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5921F" w14:textId="77777777" w:rsidR="0015606D" w:rsidRPr="00C17FC2" w:rsidRDefault="0015606D"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caps/>
          <w:sz w:val="36"/>
          <w:szCs w:val="36"/>
        </w:rPr>
      </w:pPr>
    </w:p>
    <w:p w14:paraId="1615B55F" w14:textId="59DBB0D6" w:rsidR="00EE4B33" w:rsidRPr="00C17FC2" w:rsidRDefault="00EE4B33"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caps/>
          <w:sz w:val="36"/>
          <w:szCs w:val="36"/>
        </w:rPr>
      </w:pPr>
    </w:p>
    <w:p w14:paraId="5C1BEBD7" w14:textId="77777777" w:rsidR="00EE4B33" w:rsidRPr="00C17FC2" w:rsidRDefault="00EE4B33"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caps/>
          <w:sz w:val="36"/>
          <w:szCs w:val="36"/>
        </w:rPr>
      </w:pPr>
    </w:p>
    <w:p w14:paraId="00103563"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caps/>
          <w:sz w:val="36"/>
          <w:szCs w:val="36"/>
        </w:rPr>
      </w:pPr>
    </w:p>
    <w:p w14:paraId="08DCCABE"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caps/>
          <w:sz w:val="36"/>
          <w:szCs w:val="36"/>
        </w:rPr>
      </w:pPr>
    </w:p>
    <w:p w14:paraId="195AA236"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caps/>
          <w:sz w:val="36"/>
          <w:szCs w:val="36"/>
        </w:rPr>
      </w:pPr>
    </w:p>
    <w:p w14:paraId="450DA1D1"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caps/>
          <w:sz w:val="36"/>
          <w:szCs w:val="36"/>
        </w:rPr>
      </w:pPr>
    </w:p>
    <w:p w14:paraId="3705990D"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caps/>
          <w:sz w:val="36"/>
          <w:szCs w:val="36"/>
        </w:rPr>
      </w:pPr>
      <w:r w:rsidRPr="00C17FC2">
        <w:rPr>
          <w:rFonts w:ascii="Times New Roman CYR" w:hAnsi="Times New Roman CYR" w:cs="Times New Roman CYR"/>
          <w:b/>
          <w:bCs/>
          <w:caps/>
          <w:sz w:val="36"/>
          <w:szCs w:val="36"/>
        </w:rPr>
        <w:t>Контрольно-счетная палата</w:t>
      </w:r>
    </w:p>
    <w:p w14:paraId="6CCD4BFB"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caps/>
          <w:sz w:val="40"/>
          <w:szCs w:val="40"/>
        </w:rPr>
      </w:pPr>
      <w:r w:rsidRPr="00C17FC2">
        <w:rPr>
          <w:rFonts w:ascii="Times New Roman CYR" w:hAnsi="Times New Roman CYR" w:cs="Times New Roman CYR"/>
          <w:b/>
          <w:bCs/>
          <w:caps/>
          <w:sz w:val="36"/>
          <w:szCs w:val="36"/>
        </w:rPr>
        <w:t>Республики Ингушетия</w:t>
      </w:r>
    </w:p>
    <w:p w14:paraId="1AE8C83C"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96"/>
          <w:szCs w:val="96"/>
        </w:rPr>
      </w:pPr>
    </w:p>
    <w:p w14:paraId="6F565693"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96"/>
          <w:szCs w:val="96"/>
        </w:rPr>
      </w:pPr>
    </w:p>
    <w:p w14:paraId="5E4428C1"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96"/>
          <w:szCs w:val="96"/>
        </w:rPr>
      </w:pPr>
    </w:p>
    <w:p w14:paraId="77DC6EEB"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52"/>
          <w:szCs w:val="52"/>
        </w:rPr>
      </w:pPr>
    </w:p>
    <w:p w14:paraId="5E982268"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caps/>
          <w:sz w:val="72"/>
          <w:szCs w:val="72"/>
        </w:rPr>
      </w:pPr>
      <w:r w:rsidRPr="00C17FC2">
        <w:rPr>
          <w:rFonts w:ascii="Times New Roman CYR" w:hAnsi="Times New Roman CYR" w:cs="Times New Roman CYR"/>
          <w:b/>
          <w:bCs/>
          <w:caps/>
          <w:sz w:val="72"/>
          <w:szCs w:val="72"/>
        </w:rPr>
        <w:t>Бюллетень</w:t>
      </w:r>
    </w:p>
    <w:p w14:paraId="0D6CE57F"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25ACFA54"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780C1D0A" w14:textId="3F5D23C4"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sz w:val="28"/>
          <w:szCs w:val="28"/>
        </w:rPr>
      </w:pPr>
      <w:r w:rsidRPr="00C17FC2">
        <w:rPr>
          <w:rFonts w:ascii="Times New Roman CYR" w:hAnsi="Times New Roman CYR" w:cs="Times New Roman CYR"/>
          <w:sz w:val="28"/>
          <w:szCs w:val="28"/>
        </w:rPr>
        <w:t>Выпуск №</w:t>
      </w:r>
      <w:r w:rsidR="00664F18">
        <w:rPr>
          <w:rFonts w:ascii="Times New Roman CYR" w:hAnsi="Times New Roman CYR" w:cs="Times New Roman CYR"/>
          <w:sz w:val="28"/>
          <w:szCs w:val="28"/>
        </w:rPr>
        <w:t>2</w:t>
      </w:r>
      <w:r w:rsidRPr="00C17FC2">
        <w:rPr>
          <w:rFonts w:ascii="Times New Roman CYR" w:hAnsi="Times New Roman CYR" w:cs="Times New Roman CYR"/>
          <w:sz w:val="28"/>
          <w:szCs w:val="28"/>
        </w:rPr>
        <w:t xml:space="preserve"> (</w:t>
      </w:r>
      <w:r w:rsidR="00664F18">
        <w:rPr>
          <w:rFonts w:ascii="Times New Roman CYR" w:hAnsi="Times New Roman CYR" w:cs="Times New Roman CYR"/>
          <w:sz w:val="28"/>
          <w:szCs w:val="28"/>
        </w:rPr>
        <w:t>30</w:t>
      </w:r>
      <w:r w:rsidRPr="00C17FC2">
        <w:rPr>
          <w:rFonts w:ascii="Times New Roman CYR" w:hAnsi="Times New Roman CYR" w:cs="Times New Roman CYR"/>
          <w:sz w:val="28"/>
          <w:szCs w:val="28"/>
        </w:rPr>
        <w:t>)</w:t>
      </w:r>
    </w:p>
    <w:p w14:paraId="03C2EF24"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685CD7C5"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4CCE9A66"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2D06223C"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5F5C0FD7"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69D8A636"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376D502B"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77A94055"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3315FE5B"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6DCBBE1A"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3C48CB81"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4FB3E89B"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43EF6CDB"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1629B44B" w14:textId="7AA4B830" w:rsidR="00017A82" w:rsidRPr="00C17FC2" w:rsidRDefault="00017A82" w:rsidP="00856B59">
      <w:pPr>
        <w:shd w:val="clear" w:color="auto" w:fill="FFFFFF" w:themeFill="background1"/>
        <w:autoSpaceDE w:val="0"/>
        <w:autoSpaceDN w:val="0"/>
        <w:adjustRightInd w:val="0"/>
        <w:spacing w:after="0" w:line="240" w:lineRule="auto"/>
        <w:rPr>
          <w:rFonts w:ascii="Times New Roman CYR" w:hAnsi="Times New Roman CYR" w:cs="Times New Roman CYR"/>
          <w:b/>
          <w:bCs/>
          <w:sz w:val="28"/>
          <w:szCs w:val="28"/>
        </w:rPr>
      </w:pPr>
    </w:p>
    <w:p w14:paraId="0E795F52" w14:textId="77777777" w:rsidR="0054704F" w:rsidRPr="00C17FC2" w:rsidRDefault="0054704F"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0016CC9D" w14:textId="73EC876D"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r w:rsidRPr="006A0090">
        <w:rPr>
          <w:rFonts w:ascii="Times New Roman CYR" w:hAnsi="Times New Roman CYR" w:cs="Times New Roman CYR"/>
          <w:b/>
          <w:bCs/>
          <w:sz w:val="28"/>
          <w:szCs w:val="28"/>
        </w:rPr>
        <w:t>Магас 202</w:t>
      </w:r>
      <w:r w:rsidR="006A0090" w:rsidRPr="006A0090">
        <w:rPr>
          <w:rFonts w:ascii="Times New Roman CYR" w:hAnsi="Times New Roman CYR" w:cs="Times New Roman CYR"/>
          <w:b/>
          <w:bCs/>
          <w:sz w:val="28"/>
          <w:szCs w:val="28"/>
        </w:rPr>
        <w:t>5</w:t>
      </w:r>
    </w:p>
    <w:p w14:paraId="05B44428" w14:textId="77777777" w:rsidR="00017A82" w:rsidRPr="00C17FC2" w:rsidRDefault="00017A82" w:rsidP="00856B59">
      <w:pPr>
        <w:shd w:val="clear" w:color="auto" w:fill="FFFFFF" w:themeFill="background1"/>
        <w:spacing w:after="0" w:line="240" w:lineRule="auto"/>
        <w:rPr>
          <w:rFonts w:ascii="Times New Roman CYR" w:hAnsi="Times New Roman CYR" w:cs="Times New Roman CYR"/>
          <w:b/>
          <w:bCs/>
          <w:sz w:val="28"/>
          <w:szCs w:val="28"/>
        </w:rPr>
      </w:pPr>
    </w:p>
    <w:p w14:paraId="6FA770F2" w14:textId="77777777" w:rsidR="00017A82" w:rsidRPr="00C17FC2" w:rsidRDefault="00017A82" w:rsidP="00856B59">
      <w:pPr>
        <w:shd w:val="clear" w:color="auto" w:fill="FFFFFF" w:themeFill="background1"/>
        <w:spacing w:after="0" w:line="240" w:lineRule="auto"/>
        <w:rPr>
          <w:rFonts w:ascii="Times New Roman CYR" w:hAnsi="Times New Roman CYR" w:cs="Times New Roman CYR"/>
          <w:b/>
          <w:bCs/>
          <w:sz w:val="28"/>
          <w:szCs w:val="28"/>
        </w:rPr>
      </w:pPr>
    </w:p>
    <w:p w14:paraId="05A4E72D" w14:textId="77777777" w:rsidR="00017A82" w:rsidRPr="00C17FC2" w:rsidRDefault="00017A82" w:rsidP="00856B59">
      <w:pPr>
        <w:shd w:val="clear" w:color="auto" w:fill="FFFFFF" w:themeFill="background1"/>
        <w:spacing w:after="0" w:line="240" w:lineRule="auto"/>
        <w:rPr>
          <w:rFonts w:ascii="Times New Roman CYR" w:hAnsi="Times New Roman CYR" w:cs="Times New Roman CYR"/>
          <w:b/>
          <w:bCs/>
          <w:sz w:val="28"/>
          <w:szCs w:val="28"/>
        </w:rPr>
      </w:pPr>
    </w:p>
    <w:p w14:paraId="224562F8" w14:textId="77777777" w:rsidR="00017A82" w:rsidRPr="00C17FC2" w:rsidRDefault="00017A82" w:rsidP="00856B59">
      <w:pPr>
        <w:shd w:val="clear" w:color="auto" w:fill="FFFFFF" w:themeFill="background1"/>
        <w:spacing w:after="0" w:line="240" w:lineRule="auto"/>
        <w:rPr>
          <w:rFonts w:ascii="Times New Roman CYR" w:hAnsi="Times New Roman CYR" w:cs="Times New Roman CYR"/>
          <w:b/>
          <w:bCs/>
          <w:sz w:val="28"/>
          <w:szCs w:val="28"/>
        </w:rPr>
      </w:pPr>
    </w:p>
    <w:p w14:paraId="5AF291B8" w14:textId="77777777" w:rsidR="00017A82" w:rsidRPr="00C17FC2" w:rsidRDefault="00017A82" w:rsidP="00856B59">
      <w:pPr>
        <w:shd w:val="clear" w:color="auto" w:fill="FFFFFF" w:themeFill="background1"/>
        <w:spacing w:after="0" w:line="240" w:lineRule="auto"/>
        <w:rPr>
          <w:rFonts w:ascii="Times New Roman CYR" w:hAnsi="Times New Roman CYR" w:cs="Times New Roman CYR"/>
          <w:b/>
          <w:bCs/>
          <w:sz w:val="28"/>
          <w:szCs w:val="28"/>
        </w:rPr>
      </w:pPr>
    </w:p>
    <w:p w14:paraId="26CD2094" w14:textId="77777777" w:rsidR="00017A82" w:rsidRPr="00C17FC2" w:rsidRDefault="00017A82" w:rsidP="00856B59">
      <w:pPr>
        <w:shd w:val="clear" w:color="auto" w:fill="FFFFFF" w:themeFill="background1"/>
        <w:spacing w:after="0" w:line="240" w:lineRule="auto"/>
        <w:rPr>
          <w:rFonts w:ascii="Times New Roman CYR" w:hAnsi="Times New Roman CYR" w:cs="Times New Roman CYR"/>
          <w:b/>
          <w:bCs/>
          <w:sz w:val="28"/>
          <w:szCs w:val="28"/>
        </w:rPr>
      </w:pPr>
    </w:p>
    <w:p w14:paraId="2667945A" w14:textId="77777777" w:rsidR="00017A82" w:rsidRPr="00C17FC2" w:rsidRDefault="00017A82" w:rsidP="00856B59">
      <w:pPr>
        <w:shd w:val="clear" w:color="auto" w:fill="FFFFFF" w:themeFill="background1"/>
        <w:spacing w:after="0" w:line="240" w:lineRule="auto"/>
        <w:rPr>
          <w:rFonts w:ascii="Times New Roman CYR" w:hAnsi="Times New Roman CYR" w:cs="Times New Roman CYR"/>
          <w:b/>
          <w:bCs/>
          <w:sz w:val="28"/>
          <w:szCs w:val="28"/>
        </w:rPr>
      </w:pPr>
    </w:p>
    <w:p w14:paraId="6EB2F837" w14:textId="77777777" w:rsidR="00017A82" w:rsidRPr="00C17FC2" w:rsidRDefault="00017A82" w:rsidP="00856B59">
      <w:pPr>
        <w:shd w:val="clear" w:color="auto" w:fill="FFFFFF" w:themeFill="background1"/>
        <w:spacing w:after="0" w:line="240" w:lineRule="auto"/>
        <w:rPr>
          <w:rFonts w:ascii="Times New Roman CYR" w:hAnsi="Times New Roman CYR" w:cs="Times New Roman CYR"/>
          <w:b/>
          <w:bCs/>
          <w:sz w:val="28"/>
          <w:szCs w:val="28"/>
        </w:rPr>
      </w:pPr>
    </w:p>
    <w:p w14:paraId="62E946AC" w14:textId="77777777" w:rsidR="00017A82" w:rsidRPr="00C17FC2" w:rsidRDefault="00017A82" w:rsidP="00856B59">
      <w:pPr>
        <w:shd w:val="clear" w:color="auto" w:fill="FFFFFF" w:themeFill="background1"/>
        <w:spacing w:after="0" w:line="240" w:lineRule="auto"/>
        <w:rPr>
          <w:rFonts w:ascii="Times New Roman CYR" w:hAnsi="Times New Roman CYR" w:cs="Times New Roman CYR"/>
          <w:b/>
          <w:bCs/>
          <w:sz w:val="28"/>
          <w:szCs w:val="28"/>
        </w:rPr>
      </w:pPr>
    </w:p>
    <w:p w14:paraId="2A491585" w14:textId="77777777" w:rsidR="00017A82" w:rsidRPr="00C17FC2" w:rsidRDefault="00017A82" w:rsidP="00856B59">
      <w:pPr>
        <w:shd w:val="clear" w:color="auto" w:fill="FFFFFF" w:themeFill="background1"/>
        <w:spacing w:after="0" w:line="240" w:lineRule="auto"/>
        <w:rPr>
          <w:rFonts w:ascii="Times New Roman CYR" w:hAnsi="Times New Roman CYR" w:cs="Times New Roman CYR"/>
          <w:b/>
          <w:bCs/>
          <w:sz w:val="28"/>
          <w:szCs w:val="28"/>
        </w:rPr>
      </w:pPr>
    </w:p>
    <w:p w14:paraId="4CB48E8D" w14:textId="77777777" w:rsidR="00017A82" w:rsidRPr="00232952" w:rsidRDefault="00017A82" w:rsidP="00856B59">
      <w:pPr>
        <w:shd w:val="clear" w:color="auto" w:fill="FFFFFF" w:themeFill="background1"/>
        <w:spacing w:after="0" w:line="240" w:lineRule="auto"/>
        <w:rPr>
          <w:rFonts w:ascii="Times New Roman CYR" w:hAnsi="Times New Roman CYR" w:cs="Times New Roman CYR"/>
          <w:b/>
          <w:bCs/>
          <w:sz w:val="28"/>
          <w:szCs w:val="28"/>
        </w:rPr>
      </w:pPr>
      <w:r w:rsidRPr="00232952">
        <w:rPr>
          <w:rFonts w:ascii="Times New Roman CYR" w:hAnsi="Times New Roman CYR" w:cs="Times New Roman CYR"/>
          <w:sz w:val="28"/>
          <w:szCs w:val="28"/>
        </w:rPr>
        <w:t>Председатель Редакционного совета</w:t>
      </w:r>
    </w:p>
    <w:p w14:paraId="45CDA777" w14:textId="4618225B" w:rsidR="00017A82" w:rsidRPr="00232952" w:rsidRDefault="00017A82" w:rsidP="00856B59">
      <w:pPr>
        <w:shd w:val="clear" w:color="auto" w:fill="FFFFFF" w:themeFill="background1"/>
        <w:autoSpaceDE w:val="0"/>
        <w:autoSpaceDN w:val="0"/>
        <w:adjustRightInd w:val="0"/>
        <w:spacing w:after="0" w:line="240" w:lineRule="auto"/>
        <w:jc w:val="both"/>
        <w:rPr>
          <w:rFonts w:ascii="Times New Roman CYR" w:hAnsi="Times New Roman CYR" w:cs="Times New Roman CYR"/>
          <w:b/>
          <w:bCs/>
          <w:sz w:val="28"/>
          <w:szCs w:val="28"/>
        </w:rPr>
      </w:pPr>
      <w:r w:rsidRPr="00232952">
        <w:rPr>
          <w:rFonts w:ascii="Times New Roman CYR" w:hAnsi="Times New Roman CYR" w:cs="Times New Roman CYR"/>
          <w:sz w:val="28"/>
          <w:szCs w:val="28"/>
        </w:rPr>
        <w:t xml:space="preserve">Контрольно-счетной палаты Республики Ингушетия </w:t>
      </w:r>
      <w:r w:rsidR="003709CC" w:rsidRPr="00232952">
        <w:rPr>
          <w:rFonts w:ascii="Times New Roman CYR" w:hAnsi="Times New Roman CYR" w:cs="Times New Roman CYR"/>
          <w:b/>
          <w:bCs/>
          <w:sz w:val="28"/>
          <w:szCs w:val="28"/>
        </w:rPr>
        <w:t>Х.Х.</w:t>
      </w:r>
      <w:r w:rsidR="00E630B8">
        <w:rPr>
          <w:rFonts w:ascii="Times New Roman CYR" w:hAnsi="Times New Roman CYR" w:cs="Times New Roman CYR"/>
          <w:b/>
          <w:bCs/>
          <w:sz w:val="28"/>
          <w:szCs w:val="28"/>
        </w:rPr>
        <w:t xml:space="preserve"> </w:t>
      </w:r>
      <w:proofErr w:type="spellStart"/>
      <w:r w:rsidR="003709CC" w:rsidRPr="00232952">
        <w:rPr>
          <w:rFonts w:ascii="Times New Roman CYR" w:hAnsi="Times New Roman CYR" w:cs="Times New Roman CYR"/>
          <w:b/>
          <w:bCs/>
          <w:sz w:val="28"/>
          <w:szCs w:val="28"/>
        </w:rPr>
        <w:t>Гагиев</w:t>
      </w:r>
      <w:proofErr w:type="spellEnd"/>
    </w:p>
    <w:p w14:paraId="7D9E5DD0" w14:textId="77777777" w:rsidR="00017A82" w:rsidRPr="00232952" w:rsidRDefault="00017A82" w:rsidP="00856B59">
      <w:pPr>
        <w:shd w:val="clear" w:color="auto" w:fill="FFFFFF" w:themeFill="background1"/>
        <w:autoSpaceDE w:val="0"/>
        <w:autoSpaceDN w:val="0"/>
        <w:adjustRightInd w:val="0"/>
        <w:spacing w:after="0" w:line="240" w:lineRule="auto"/>
        <w:jc w:val="both"/>
        <w:rPr>
          <w:rFonts w:ascii="Times New Roman CYR" w:hAnsi="Times New Roman CYR" w:cs="Times New Roman CYR"/>
          <w:b/>
          <w:bCs/>
          <w:sz w:val="28"/>
          <w:szCs w:val="28"/>
        </w:rPr>
      </w:pPr>
    </w:p>
    <w:p w14:paraId="489D070B" w14:textId="77777777" w:rsidR="001461BF" w:rsidRPr="00C17FC2" w:rsidRDefault="001461BF" w:rsidP="00856B59">
      <w:pPr>
        <w:shd w:val="clear" w:color="auto" w:fill="FFFFFF" w:themeFill="background1"/>
        <w:autoSpaceDE w:val="0"/>
        <w:autoSpaceDN w:val="0"/>
        <w:adjustRightInd w:val="0"/>
        <w:spacing w:after="0" w:line="240" w:lineRule="auto"/>
        <w:jc w:val="both"/>
        <w:rPr>
          <w:rFonts w:ascii="Times New Roman CYR" w:hAnsi="Times New Roman CYR" w:cs="Times New Roman CYR"/>
          <w:b/>
          <w:bCs/>
          <w:sz w:val="28"/>
          <w:szCs w:val="28"/>
          <w:highlight w:val="yellow"/>
        </w:rPr>
      </w:pPr>
    </w:p>
    <w:p w14:paraId="76D73D89" w14:textId="0506F74A" w:rsidR="00017A82" w:rsidRPr="00C17FC2" w:rsidRDefault="00017A82" w:rsidP="00856B59">
      <w:pPr>
        <w:shd w:val="clear" w:color="auto" w:fill="FFFFFF" w:themeFill="background1"/>
        <w:autoSpaceDE w:val="0"/>
        <w:autoSpaceDN w:val="0"/>
        <w:adjustRightInd w:val="0"/>
        <w:spacing w:after="0" w:line="240" w:lineRule="auto"/>
        <w:jc w:val="both"/>
        <w:rPr>
          <w:rFonts w:ascii="Times New Roman CYR" w:hAnsi="Times New Roman CYR" w:cs="Times New Roman CYR"/>
          <w:b/>
          <w:bCs/>
          <w:sz w:val="28"/>
          <w:szCs w:val="28"/>
        </w:rPr>
      </w:pPr>
      <w:r w:rsidRPr="00386B9D">
        <w:rPr>
          <w:rFonts w:ascii="Times New Roman CYR" w:hAnsi="Times New Roman CYR" w:cs="Times New Roman CYR"/>
          <w:sz w:val="28"/>
          <w:szCs w:val="28"/>
        </w:rPr>
        <w:t>Члены совета:</w:t>
      </w:r>
      <w:r w:rsidR="003709CC" w:rsidRPr="00386B9D">
        <w:rPr>
          <w:rFonts w:ascii="Times New Roman CYR" w:hAnsi="Times New Roman CYR" w:cs="Times New Roman CYR"/>
          <w:b/>
          <w:sz w:val="28"/>
          <w:szCs w:val="28"/>
        </w:rPr>
        <w:t xml:space="preserve"> </w:t>
      </w:r>
      <w:r w:rsidRPr="00CD56A0">
        <w:rPr>
          <w:rFonts w:ascii="Times New Roman CYR" w:hAnsi="Times New Roman CYR" w:cs="Times New Roman CYR"/>
          <w:b/>
          <w:bCs/>
          <w:sz w:val="28"/>
          <w:szCs w:val="28"/>
        </w:rPr>
        <w:t xml:space="preserve">Д.Б. </w:t>
      </w:r>
      <w:proofErr w:type="spellStart"/>
      <w:r w:rsidRPr="00CD56A0">
        <w:rPr>
          <w:rFonts w:ascii="Times New Roman CYR" w:hAnsi="Times New Roman CYR" w:cs="Times New Roman CYR"/>
          <w:b/>
          <w:bCs/>
          <w:sz w:val="28"/>
          <w:szCs w:val="28"/>
        </w:rPr>
        <w:t>Дзауров</w:t>
      </w:r>
      <w:proofErr w:type="spellEnd"/>
      <w:r w:rsidRPr="00CD56A0">
        <w:rPr>
          <w:rFonts w:ascii="Times New Roman CYR" w:hAnsi="Times New Roman CYR" w:cs="Times New Roman CYR"/>
          <w:b/>
          <w:bCs/>
          <w:sz w:val="28"/>
          <w:szCs w:val="28"/>
        </w:rPr>
        <w:t xml:space="preserve">, </w:t>
      </w:r>
      <w:r w:rsidR="001461BF" w:rsidRPr="00CD56A0">
        <w:rPr>
          <w:rFonts w:ascii="Times New Roman CYR" w:hAnsi="Times New Roman CYR" w:cs="Times New Roman CYR"/>
          <w:b/>
          <w:bCs/>
          <w:sz w:val="28"/>
          <w:szCs w:val="28"/>
        </w:rPr>
        <w:t xml:space="preserve">А.Ю. </w:t>
      </w:r>
      <w:proofErr w:type="spellStart"/>
      <w:r w:rsidR="003709CC" w:rsidRPr="00CD56A0">
        <w:rPr>
          <w:rFonts w:ascii="Times New Roman CYR" w:hAnsi="Times New Roman CYR" w:cs="Times New Roman CYR"/>
          <w:b/>
          <w:bCs/>
          <w:sz w:val="28"/>
          <w:szCs w:val="28"/>
        </w:rPr>
        <w:t>Мухиев</w:t>
      </w:r>
      <w:proofErr w:type="spellEnd"/>
      <w:r w:rsidR="003709CC" w:rsidRPr="00CD56A0">
        <w:rPr>
          <w:rFonts w:ascii="Times New Roman CYR" w:hAnsi="Times New Roman CYR" w:cs="Times New Roman CYR"/>
          <w:b/>
          <w:bCs/>
          <w:sz w:val="28"/>
          <w:szCs w:val="28"/>
        </w:rPr>
        <w:t xml:space="preserve">, </w:t>
      </w:r>
      <w:r w:rsidR="003709CC" w:rsidRPr="000425D2">
        <w:rPr>
          <w:rFonts w:ascii="Times New Roman CYR" w:hAnsi="Times New Roman CYR" w:cs="Times New Roman CYR"/>
          <w:b/>
          <w:bCs/>
          <w:sz w:val="28"/>
          <w:szCs w:val="28"/>
        </w:rPr>
        <w:t>Т.</w:t>
      </w:r>
      <w:r w:rsidR="00C27A7E" w:rsidRPr="000425D2">
        <w:rPr>
          <w:rFonts w:ascii="Times New Roman CYR" w:hAnsi="Times New Roman CYR" w:cs="Times New Roman CYR"/>
          <w:b/>
          <w:bCs/>
          <w:sz w:val="28"/>
          <w:szCs w:val="28"/>
        </w:rPr>
        <w:t>А.</w:t>
      </w:r>
      <w:r w:rsidR="003709CC" w:rsidRPr="000425D2">
        <w:rPr>
          <w:rFonts w:ascii="Times New Roman CYR" w:hAnsi="Times New Roman CYR" w:cs="Times New Roman CYR"/>
          <w:b/>
          <w:bCs/>
          <w:sz w:val="28"/>
          <w:szCs w:val="28"/>
        </w:rPr>
        <w:t xml:space="preserve"> </w:t>
      </w:r>
      <w:proofErr w:type="spellStart"/>
      <w:r w:rsidR="003709CC" w:rsidRPr="000425D2">
        <w:rPr>
          <w:rFonts w:ascii="Times New Roman CYR" w:hAnsi="Times New Roman CYR" w:cs="Times New Roman CYR"/>
          <w:b/>
          <w:bCs/>
          <w:sz w:val="28"/>
          <w:szCs w:val="28"/>
        </w:rPr>
        <w:t>Гасаев</w:t>
      </w:r>
      <w:proofErr w:type="spellEnd"/>
    </w:p>
    <w:p w14:paraId="54C3FB37" w14:textId="77777777" w:rsidR="00017A82" w:rsidRPr="00C17FC2" w:rsidRDefault="00017A82" w:rsidP="00856B59">
      <w:pPr>
        <w:shd w:val="clear" w:color="auto" w:fill="FFFFFF" w:themeFill="background1"/>
        <w:spacing w:after="0" w:line="240" w:lineRule="auto"/>
        <w:rPr>
          <w:rFonts w:ascii="Times New Roman CYR" w:hAnsi="Times New Roman CYR" w:cs="Times New Roman CYR"/>
          <w:b/>
          <w:bCs/>
          <w:sz w:val="28"/>
          <w:szCs w:val="28"/>
        </w:rPr>
      </w:pPr>
      <w:r w:rsidRPr="00C17FC2">
        <w:rPr>
          <w:rFonts w:ascii="Times New Roman CYR" w:hAnsi="Times New Roman CYR" w:cs="Times New Roman CYR"/>
          <w:b/>
          <w:bCs/>
          <w:sz w:val="28"/>
          <w:szCs w:val="28"/>
        </w:rPr>
        <w:br w:type="page"/>
      </w:r>
    </w:p>
    <w:p w14:paraId="7D8948EA"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r w:rsidRPr="00C17FC2">
        <w:rPr>
          <w:rFonts w:ascii="Times New Roman CYR" w:hAnsi="Times New Roman CYR" w:cs="Times New Roman CYR"/>
          <w:b/>
          <w:bCs/>
          <w:sz w:val="28"/>
          <w:szCs w:val="28"/>
        </w:rPr>
        <w:lastRenderedPageBreak/>
        <w:t>СОДЕРЖАНИЕ</w:t>
      </w:r>
    </w:p>
    <w:p w14:paraId="16BF3458"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p>
    <w:p w14:paraId="4047C6D8"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r w:rsidRPr="00C17FC2">
        <w:rPr>
          <w:rFonts w:ascii="Times New Roman CYR" w:hAnsi="Times New Roman CYR" w:cs="Times New Roman CYR"/>
          <w:b/>
          <w:bCs/>
          <w:sz w:val="28"/>
          <w:szCs w:val="28"/>
        </w:rPr>
        <w:t>Экспертно-аналитическая деятельность</w:t>
      </w:r>
    </w:p>
    <w:p w14:paraId="1CA4331F" w14:textId="77777777" w:rsidR="00017A82" w:rsidRPr="00C17FC2" w:rsidRDefault="00017A82" w:rsidP="00856B59">
      <w:pPr>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8"/>
          <w:szCs w:val="28"/>
        </w:rPr>
      </w:pPr>
      <w:r w:rsidRPr="00C17FC2">
        <w:rPr>
          <w:rFonts w:ascii="Times New Roman CYR" w:hAnsi="Times New Roman CYR" w:cs="Times New Roman CYR"/>
          <w:b/>
          <w:bCs/>
          <w:sz w:val="28"/>
          <w:szCs w:val="28"/>
        </w:rPr>
        <w:t>Контрольно-счетной палаты Республики Ингушетия</w:t>
      </w:r>
    </w:p>
    <w:p w14:paraId="624A0041" w14:textId="77777777" w:rsidR="00017A82" w:rsidRPr="00C17FC2" w:rsidRDefault="00017A82" w:rsidP="00856B59">
      <w:pPr>
        <w:shd w:val="clear" w:color="auto" w:fill="FFFFFF" w:themeFill="background1"/>
        <w:autoSpaceDE w:val="0"/>
        <w:autoSpaceDN w:val="0"/>
        <w:adjustRightInd w:val="0"/>
        <w:spacing w:after="0" w:line="240" w:lineRule="auto"/>
        <w:ind w:left="42"/>
        <w:jc w:val="both"/>
        <w:rPr>
          <w:rFonts w:ascii="Times New Roman CYR" w:hAnsi="Times New Roman CYR" w:cs="Times New Roman CYR"/>
          <w:sz w:val="28"/>
          <w:szCs w:val="28"/>
        </w:rPr>
      </w:pPr>
    </w:p>
    <w:p w14:paraId="4BF8AF34" w14:textId="4B4BB411" w:rsidR="00017A82" w:rsidRPr="00ED44A4" w:rsidRDefault="00017A82" w:rsidP="00856B59">
      <w:pPr>
        <w:shd w:val="clear" w:color="auto" w:fill="FFFFFF" w:themeFill="background1"/>
        <w:autoSpaceDE w:val="0"/>
        <w:autoSpaceDN w:val="0"/>
        <w:adjustRightInd w:val="0"/>
        <w:spacing w:after="0" w:line="240" w:lineRule="auto"/>
        <w:ind w:left="42" w:right="140" w:firstLine="708"/>
        <w:jc w:val="both"/>
        <w:rPr>
          <w:rFonts w:ascii="Times New Roman" w:hAnsi="Times New Roman" w:cs="Times New Roman"/>
          <w:sz w:val="28"/>
          <w:szCs w:val="28"/>
          <w:shd w:val="clear" w:color="auto" w:fill="FFFFFF" w:themeFill="background1"/>
        </w:rPr>
      </w:pPr>
      <w:r w:rsidRPr="00C17FC2">
        <w:rPr>
          <w:rFonts w:ascii="Times New Roman" w:hAnsi="Times New Roman" w:cs="Times New Roman"/>
          <w:sz w:val="28"/>
          <w:szCs w:val="28"/>
        </w:rPr>
        <w:t xml:space="preserve">1. </w:t>
      </w:r>
      <w:r w:rsidR="0070008A" w:rsidRPr="00ED44A4">
        <w:rPr>
          <w:rFonts w:ascii="Times New Roman" w:hAnsi="Times New Roman" w:cs="Times New Roman"/>
          <w:sz w:val="28"/>
          <w:szCs w:val="28"/>
        </w:rPr>
        <w:t xml:space="preserve">Информация </w:t>
      </w:r>
      <w:r w:rsidRPr="00ED44A4">
        <w:rPr>
          <w:rFonts w:ascii="Times New Roman" w:hAnsi="Times New Roman" w:cs="Times New Roman"/>
          <w:sz w:val="28"/>
          <w:szCs w:val="28"/>
        </w:rPr>
        <w:t xml:space="preserve">о результатах деятельности Контрольно-счетной палаты </w:t>
      </w:r>
      <w:r w:rsidRPr="00ED44A4">
        <w:rPr>
          <w:rFonts w:ascii="Times New Roman" w:hAnsi="Times New Roman" w:cs="Times New Roman"/>
          <w:sz w:val="28"/>
          <w:szCs w:val="28"/>
          <w:shd w:val="clear" w:color="auto" w:fill="FFFFFF" w:themeFill="background1"/>
        </w:rPr>
        <w:t>Республики И</w:t>
      </w:r>
      <w:r w:rsidRPr="00ED44A4">
        <w:rPr>
          <w:rFonts w:ascii="Times New Roman" w:hAnsi="Times New Roman" w:cs="Times New Roman"/>
          <w:sz w:val="28"/>
          <w:szCs w:val="28"/>
        </w:rPr>
        <w:t>нгушетия за</w:t>
      </w:r>
      <w:r w:rsidR="0070008A" w:rsidRPr="00ED44A4">
        <w:rPr>
          <w:rFonts w:ascii="Times New Roman" w:hAnsi="Times New Roman" w:cs="Times New Roman"/>
          <w:sz w:val="28"/>
          <w:szCs w:val="28"/>
        </w:rPr>
        <w:t xml:space="preserve"> 9 месяцев</w:t>
      </w:r>
      <w:r w:rsidRPr="00ED44A4">
        <w:rPr>
          <w:rFonts w:ascii="Times New Roman" w:hAnsi="Times New Roman" w:cs="Times New Roman"/>
          <w:sz w:val="28"/>
          <w:szCs w:val="28"/>
        </w:rPr>
        <w:t xml:space="preserve"> 202</w:t>
      </w:r>
      <w:r w:rsidR="00664F18" w:rsidRPr="00ED44A4">
        <w:rPr>
          <w:rFonts w:ascii="Times New Roman" w:hAnsi="Times New Roman" w:cs="Times New Roman"/>
          <w:sz w:val="28"/>
          <w:szCs w:val="28"/>
        </w:rPr>
        <w:t>4</w:t>
      </w:r>
      <w:r w:rsidRPr="00ED44A4">
        <w:rPr>
          <w:rFonts w:ascii="Times New Roman" w:hAnsi="Times New Roman" w:cs="Times New Roman"/>
          <w:sz w:val="28"/>
          <w:szCs w:val="28"/>
        </w:rPr>
        <w:t xml:space="preserve"> </w:t>
      </w:r>
      <w:proofErr w:type="gramStart"/>
      <w:r w:rsidRPr="00ED44A4">
        <w:rPr>
          <w:rFonts w:ascii="Times New Roman" w:hAnsi="Times New Roman" w:cs="Times New Roman"/>
          <w:sz w:val="28"/>
          <w:szCs w:val="28"/>
        </w:rPr>
        <w:t>год</w:t>
      </w:r>
      <w:r w:rsidR="00CC5193" w:rsidRPr="00ED44A4">
        <w:rPr>
          <w:rFonts w:ascii="Times New Roman" w:hAnsi="Times New Roman" w:cs="Times New Roman"/>
          <w:sz w:val="28"/>
          <w:szCs w:val="28"/>
          <w:shd w:val="clear" w:color="auto" w:fill="FFFFFF" w:themeFill="background1"/>
        </w:rPr>
        <w:t>а..</w:t>
      </w:r>
      <w:proofErr w:type="gramEnd"/>
      <w:r w:rsidRPr="00ED44A4">
        <w:rPr>
          <w:rFonts w:ascii="Times New Roman" w:hAnsi="Times New Roman" w:cs="Times New Roman"/>
          <w:sz w:val="28"/>
          <w:szCs w:val="28"/>
          <w:shd w:val="clear" w:color="auto" w:fill="FFFFFF" w:themeFill="background1"/>
        </w:rPr>
        <w:t>……………………………………</w:t>
      </w:r>
      <w:r w:rsidR="00CD56A0">
        <w:rPr>
          <w:rFonts w:ascii="Times New Roman" w:hAnsi="Times New Roman" w:cs="Times New Roman"/>
          <w:sz w:val="28"/>
          <w:szCs w:val="28"/>
          <w:shd w:val="clear" w:color="auto" w:fill="FFFFFF" w:themeFill="background1"/>
        </w:rPr>
        <w:t>6</w:t>
      </w:r>
    </w:p>
    <w:p w14:paraId="62762124" w14:textId="001675E4" w:rsidR="00017A82" w:rsidRPr="00ED44A4" w:rsidRDefault="00017A82" w:rsidP="00856B59">
      <w:pPr>
        <w:autoSpaceDE w:val="0"/>
        <w:autoSpaceDN w:val="0"/>
        <w:adjustRightInd w:val="0"/>
        <w:spacing w:after="0" w:line="240" w:lineRule="auto"/>
        <w:ind w:left="42" w:right="140" w:firstLine="708"/>
        <w:jc w:val="both"/>
        <w:rPr>
          <w:rFonts w:ascii="Times New Roman" w:hAnsi="Times New Roman" w:cs="Times New Roman"/>
          <w:sz w:val="28"/>
          <w:szCs w:val="28"/>
        </w:rPr>
      </w:pPr>
    </w:p>
    <w:p w14:paraId="68E2505F" w14:textId="45001B04" w:rsidR="00017A82" w:rsidRPr="00ED44A4" w:rsidRDefault="0028182E" w:rsidP="00856B59">
      <w:pPr>
        <w:autoSpaceDE w:val="0"/>
        <w:autoSpaceDN w:val="0"/>
        <w:adjustRightInd w:val="0"/>
        <w:spacing w:after="0" w:line="240" w:lineRule="auto"/>
        <w:ind w:left="42" w:right="140" w:firstLine="708"/>
        <w:jc w:val="both"/>
        <w:rPr>
          <w:rFonts w:ascii="Times New Roman" w:hAnsi="Times New Roman" w:cs="Times New Roman"/>
          <w:sz w:val="28"/>
          <w:szCs w:val="28"/>
        </w:rPr>
      </w:pPr>
      <w:r w:rsidRPr="00ED44A4">
        <w:rPr>
          <w:rFonts w:ascii="Times New Roman" w:hAnsi="Times New Roman" w:cs="Times New Roman"/>
          <w:sz w:val="28"/>
          <w:szCs w:val="28"/>
        </w:rPr>
        <w:t xml:space="preserve">2. </w:t>
      </w:r>
      <w:r w:rsidR="00017A82" w:rsidRPr="00ED44A4">
        <w:rPr>
          <w:rFonts w:ascii="Times New Roman" w:hAnsi="Times New Roman" w:cs="Times New Roman"/>
          <w:sz w:val="28"/>
          <w:szCs w:val="28"/>
        </w:rPr>
        <w:t xml:space="preserve">Информация о ходе исполнения республиканского бюджета за </w:t>
      </w:r>
      <w:r w:rsidR="0070008A" w:rsidRPr="00ED44A4">
        <w:rPr>
          <w:rFonts w:ascii="Times New Roman" w:hAnsi="Times New Roman" w:cs="Times New Roman"/>
          <w:sz w:val="28"/>
          <w:szCs w:val="28"/>
          <w:lang w:val="en-US"/>
        </w:rPr>
        <w:t>I</w:t>
      </w:r>
      <w:r w:rsidR="0070008A" w:rsidRPr="00ED44A4">
        <w:rPr>
          <w:rFonts w:ascii="Times New Roman" w:hAnsi="Times New Roman" w:cs="Times New Roman"/>
          <w:sz w:val="28"/>
          <w:szCs w:val="28"/>
        </w:rPr>
        <w:t xml:space="preserve"> полугодие </w:t>
      </w:r>
      <w:r w:rsidR="00017A82" w:rsidRPr="00ED44A4">
        <w:rPr>
          <w:rFonts w:ascii="Times New Roman" w:hAnsi="Times New Roman" w:cs="Times New Roman"/>
          <w:sz w:val="28"/>
          <w:szCs w:val="28"/>
        </w:rPr>
        <w:t>202</w:t>
      </w:r>
      <w:r w:rsidR="00664F18" w:rsidRPr="00ED44A4">
        <w:rPr>
          <w:rFonts w:ascii="Times New Roman" w:hAnsi="Times New Roman" w:cs="Times New Roman"/>
          <w:sz w:val="28"/>
          <w:szCs w:val="28"/>
        </w:rPr>
        <w:t>4</w:t>
      </w:r>
      <w:r w:rsidR="00017A82" w:rsidRPr="00ED44A4">
        <w:rPr>
          <w:rFonts w:ascii="Times New Roman" w:hAnsi="Times New Roman" w:cs="Times New Roman"/>
          <w:sz w:val="28"/>
          <w:szCs w:val="28"/>
        </w:rPr>
        <w:t xml:space="preserve"> года…………………………………………………………………</w:t>
      </w:r>
      <w:r w:rsidR="005B1A27" w:rsidRPr="00ED44A4">
        <w:rPr>
          <w:rFonts w:ascii="Times New Roman" w:hAnsi="Times New Roman" w:cs="Times New Roman"/>
          <w:sz w:val="28"/>
          <w:szCs w:val="28"/>
        </w:rPr>
        <w:t>…………</w:t>
      </w:r>
      <w:r w:rsidR="00CD56A0">
        <w:rPr>
          <w:rFonts w:ascii="Times New Roman" w:hAnsi="Times New Roman" w:cs="Times New Roman"/>
          <w:sz w:val="28"/>
          <w:szCs w:val="28"/>
        </w:rPr>
        <w:t>…34</w:t>
      </w:r>
    </w:p>
    <w:p w14:paraId="0C7A868C" w14:textId="77777777" w:rsidR="00017A82" w:rsidRPr="00ED44A4" w:rsidRDefault="00017A82" w:rsidP="00856B59">
      <w:pPr>
        <w:autoSpaceDE w:val="0"/>
        <w:autoSpaceDN w:val="0"/>
        <w:adjustRightInd w:val="0"/>
        <w:spacing w:after="0" w:line="240" w:lineRule="auto"/>
        <w:ind w:left="42" w:right="140" w:firstLine="708"/>
        <w:jc w:val="both"/>
        <w:rPr>
          <w:rFonts w:ascii="Times New Roman" w:hAnsi="Times New Roman" w:cs="Times New Roman"/>
          <w:sz w:val="28"/>
          <w:szCs w:val="28"/>
        </w:rPr>
      </w:pPr>
    </w:p>
    <w:p w14:paraId="7436311B" w14:textId="7F3BD3C3" w:rsidR="00D92CDE" w:rsidRPr="00ED44A4" w:rsidRDefault="00632325" w:rsidP="00856B59">
      <w:pPr>
        <w:autoSpaceDE w:val="0"/>
        <w:autoSpaceDN w:val="0"/>
        <w:adjustRightInd w:val="0"/>
        <w:spacing w:after="0" w:line="240" w:lineRule="auto"/>
        <w:ind w:right="140" w:firstLine="708"/>
        <w:jc w:val="both"/>
        <w:rPr>
          <w:rFonts w:ascii="Times New Roman" w:hAnsi="Times New Roman" w:cs="Times New Roman"/>
          <w:sz w:val="28"/>
          <w:szCs w:val="28"/>
        </w:rPr>
      </w:pPr>
      <w:r w:rsidRPr="00ED44A4">
        <w:rPr>
          <w:rFonts w:ascii="Times New Roman" w:hAnsi="Times New Roman" w:cs="Times New Roman"/>
          <w:sz w:val="28"/>
          <w:szCs w:val="28"/>
        </w:rPr>
        <w:t>3</w:t>
      </w:r>
      <w:r w:rsidR="00017A82" w:rsidRPr="00ED44A4">
        <w:rPr>
          <w:rFonts w:ascii="Times New Roman" w:hAnsi="Times New Roman" w:cs="Times New Roman"/>
          <w:sz w:val="28"/>
          <w:szCs w:val="28"/>
        </w:rPr>
        <w:t>.</w:t>
      </w:r>
      <w:r w:rsidR="00017A82" w:rsidRPr="00ED44A4">
        <w:rPr>
          <w:rFonts w:ascii="Times New Roman" w:hAnsi="Times New Roman" w:cs="Times New Roman"/>
          <w:sz w:val="24"/>
          <w:szCs w:val="24"/>
        </w:rPr>
        <w:t xml:space="preserve"> </w:t>
      </w:r>
      <w:r w:rsidR="00017A82" w:rsidRPr="00ED44A4">
        <w:rPr>
          <w:rFonts w:ascii="Times New Roman" w:hAnsi="Times New Roman" w:cs="Times New Roman"/>
          <w:sz w:val="28"/>
          <w:szCs w:val="28"/>
        </w:rPr>
        <w:t xml:space="preserve">Заключение на </w:t>
      </w:r>
      <w:r w:rsidR="00D92CDE" w:rsidRPr="00ED44A4">
        <w:rPr>
          <w:rFonts w:ascii="Times New Roman" w:hAnsi="Times New Roman" w:cs="Times New Roman"/>
          <w:sz w:val="28"/>
          <w:szCs w:val="28"/>
        </w:rPr>
        <w:t xml:space="preserve">проект распоряжения Правительства Республики Ингушетия об утверждении паспорта государственной программы Республики Ингушетия «Развитие </w:t>
      </w:r>
      <w:proofErr w:type="gramStart"/>
      <w:r w:rsidR="00D92CDE" w:rsidRPr="00ED44A4">
        <w:rPr>
          <w:rFonts w:ascii="Times New Roman" w:hAnsi="Times New Roman" w:cs="Times New Roman"/>
          <w:sz w:val="28"/>
          <w:szCs w:val="28"/>
        </w:rPr>
        <w:t>туризма»…</w:t>
      </w:r>
      <w:proofErr w:type="gramEnd"/>
      <w:r w:rsidR="00D92CDE" w:rsidRPr="00ED44A4">
        <w:rPr>
          <w:rFonts w:ascii="Times New Roman" w:hAnsi="Times New Roman" w:cs="Times New Roman"/>
          <w:sz w:val="28"/>
          <w:szCs w:val="28"/>
        </w:rPr>
        <w:t>…………………………………………………</w:t>
      </w:r>
      <w:r w:rsidR="00CD56A0">
        <w:rPr>
          <w:rFonts w:ascii="Times New Roman" w:hAnsi="Times New Roman" w:cs="Times New Roman"/>
          <w:sz w:val="28"/>
          <w:szCs w:val="28"/>
        </w:rPr>
        <w:t>..45</w:t>
      </w:r>
    </w:p>
    <w:p w14:paraId="73CC863D" w14:textId="77777777" w:rsidR="004C7EF5" w:rsidRPr="00ED44A4" w:rsidRDefault="004C7EF5" w:rsidP="00856B59">
      <w:pPr>
        <w:autoSpaceDE w:val="0"/>
        <w:autoSpaceDN w:val="0"/>
        <w:adjustRightInd w:val="0"/>
        <w:spacing w:after="0" w:line="240" w:lineRule="auto"/>
        <w:ind w:right="140"/>
        <w:jc w:val="both"/>
        <w:rPr>
          <w:rFonts w:ascii="Times New Roman" w:hAnsi="Times New Roman" w:cs="Times New Roman"/>
          <w:sz w:val="28"/>
          <w:szCs w:val="28"/>
        </w:rPr>
      </w:pPr>
    </w:p>
    <w:p w14:paraId="5439DF98" w14:textId="520D05A4" w:rsidR="00D92CDE" w:rsidRPr="00ED44A4" w:rsidRDefault="00632325" w:rsidP="00856B59">
      <w:pPr>
        <w:autoSpaceDE w:val="0"/>
        <w:autoSpaceDN w:val="0"/>
        <w:adjustRightInd w:val="0"/>
        <w:spacing w:after="0" w:line="240" w:lineRule="auto"/>
        <w:ind w:right="140" w:firstLine="708"/>
        <w:jc w:val="both"/>
        <w:rPr>
          <w:rFonts w:ascii="Times New Roman" w:hAnsi="Times New Roman" w:cs="Times New Roman"/>
          <w:sz w:val="28"/>
          <w:szCs w:val="28"/>
        </w:rPr>
      </w:pPr>
      <w:r w:rsidRPr="00ED44A4">
        <w:rPr>
          <w:rFonts w:ascii="Times New Roman" w:hAnsi="Times New Roman" w:cs="Times New Roman"/>
          <w:sz w:val="28"/>
          <w:szCs w:val="28"/>
        </w:rPr>
        <w:t>4</w:t>
      </w:r>
      <w:r w:rsidR="002F6C63" w:rsidRPr="00ED44A4">
        <w:rPr>
          <w:rFonts w:ascii="Times New Roman" w:hAnsi="Times New Roman" w:cs="Times New Roman"/>
          <w:sz w:val="28"/>
          <w:szCs w:val="28"/>
        </w:rPr>
        <w:t>.</w:t>
      </w:r>
      <w:r w:rsidR="005801BE" w:rsidRPr="00ED44A4">
        <w:t xml:space="preserve"> </w:t>
      </w:r>
      <w:r w:rsidR="005801BE" w:rsidRPr="00ED44A4">
        <w:rPr>
          <w:rFonts w:ascii="Times New Roman" w:hAnsi="Times New Roman" w:cs="Times New Roman"/>
          <w:sz w:val="28"/>
          <w:szCs w:val="28"/>
        </w:rPr>
        <w:t xml:space="preserve">Заключение на </w:t>
      </w:r>
      <w:r w:rsidR="00D92CDE" w:rsidRPr="00ED44A4">
        <w:rPr>
          <w:rFonts w:ascii="Times New Roman" w:hAnsi="Times New Roman" w:cs="Times New Roman"/>
          <w:sz w:val="28"/>
          <w:szCs w:val="28"/>
        </w:rPr>
        <w:t xml:space="preserve">проект закона Республики Ингушетия «О внесении изменений в Закон Республики Ингушетия «О республиканском бюджете на 2024 год и на плановый период 2025 и 2026 </w:t>
      </w:r>
      <w:proofErr w:type="gramStart"/>
      <w:r w:rsidR="00D92CDE" w:rsidRPr="00ED44A4">
        <w:rPr>
          <w:rFonts w:ascii="Times New Roman" w:hAnsi="Times New Roman" w:cs="Times New Roman"/>
          <w:sz w:val="28"/>
          <w:szCs w:val="28"/>
        </w:rPr>
        <w:t>годов»…</w:t>
      </w:r>
      <w:proofErr w:type="gramEnd"/>
      <w:r w:rsidR="00D92CDE" w:rsidRPr="00ED44A4">
        <w:rPr>
          <w:rFonts w:ascii="Times New Roman" w:hAnsi="Times New Roman" w:cs="Times New Roman"/>
          <w:sz w:val="28"/>
          <w:szCs w:val="28"/>
        </w:rPr>
        <w:t>…………………………………</w:t>
      </w:r>
      <w:r w:rsidR="00CD56A0">
        <w:rPr>
          <w:rFonts w:ascii="Times New Roman" w:hAnsi="Times New Roman" w:cs="Times New Roman"/>
          <w:sz w:val="28"/>
          <w:szCs w:val="28"/>
        </w:rPr>
        <w:t>..46</w:t>
      </w:r>
    </w:p>
    <w:p w14:paraId="5E06C210" w14:textId="49539316" w:rsidR="002F6C63" w:rsidRPr="00ED44A4" w:rsidRDefault="002F6C63" w:rsidP="00856B59">
      <w:pPr>
        <w:autoSpaceDE w:val="0"/>
        <w:autoSpaceDN w:val="0"/>
        <w:adjustRightInd w:val="0"/>
        <w:spacing w:after="0" w:line="240" w:lineRule="auto"/>
        <w:ind w:right="140"/>
        <w:jc w:val="both"/>
        <w:rPr>
          <w:rFonts w:ascii="Times New Roman" w:hAnsi="Times New Roman" w:cs="Times New Roman"/>
          <w:sz w:val="28"/>
          <w:szCs w:val="28"/>
        </w:rPr>
      </w:pPr>
    </w:p>
    <w:p w14:paraId="2762A67A" w14:textId="48B0CD59" w:rsidR="002F6C63" w:rsidRPr="00ED44A4" w:rsidRDefault="00632325" w:rsidP="00856B59">
      <w:pPr>
        <w:autoSpaceDE w:val="0"/>
        <w:autoSpaceDN w:val="0"/>
        <w:adjustRightInd w:val="0"/>
        <w:spacing w:after="0" w:line="240" w:lineRule="auto"/>
        <w:ind w:right="140" w:firstLine="708"/>
        <w:jc w:val="both"/>
        <w:rPr>
          <w:rFonts w:ascii="Times New Roman" w:hAnsi="Times New Roman" w:cs="Times New Roman"/>
          <w:bCs/>
          <w:sz w:val="28"/>
          <w:szCs w:val="28"/>
        </w:rPr>
      </w:pPr>
      <w:r w:rsidRPr="00ED44A4">
        <w:rPr>
          <w:rFonts w:ascii="Times New Roman" w:hAnsi="Times New Roman" w:cs="Times New Roman"/>
          <w:sz w:val="28"/>
          <w:szCs w:val="28"/>
        </w:rPr>
        <w:t>5</w:t>
      </w:r>
      <w:r w:rsidR="002F6C63" w:rsidRPr="00ED44A4">
        <w:rPr>
          <w:rFonts w:ascii="Times New Roman" w:hAnsi="Times New Roman" w:cs="Times New Roman"/>
          <w:sz w:val="28"/>
          <w:szCs w:val="28"/>
        </w:rPr>
        <w:t>.</w:t>
      </w:r>
      <w:r w:rsidR="002F6C63" w:rsidRPr="00ED44A4">
        <w:rPr>
          <w:rFonts w:ascii="Times New Roman" w:eastAsia="Calibri" w:hAnsi="Times New Roman" w:cs="Times New Roman"/>
          <w:b/>
          <w:sz w:val="28"/>
          <w:szCs w:val="28"/>
        </w:rPr>
        <w:t xml:space="preserve"> </w:t>
      </w:r>
      <w:r w:rsidR="00D92CDE" w:rsidRPr="00ED44A4">
        <w:rPr>
          <w:rFonts w:ascii="Times New Roman" w:hAnsi="Times New Roman" w:cs="Times New Roman"/>
          <w:bCs/>
          <w:sz w:val="28"/>
          <w:szCs w:val="28"/>
        </w:rPr>
        <w:t xml:space="preserve">Заключение на проект Государственной программы Республики Ингушетия «Развитие автомобильных </w:t>
      </w:r>
      <w:proofErr w:type="gramStart"/>
      <w:r w:rsidR="00D92CDE" w:rsidRPr="00ED44A4">
        <w:rPr>
          <w:rFonts w:ascii="Times New Roman" w:hAnsi="Times New Roman" w:cs="Times New Roman"/>
          <w:bCs/>
          <w:sz w:val="28"/>
          <w:szCs w:val="28"/>
        </w:rPr>
        <w:t>дорог»…</w:t>
      </w:r>
      <w:proofErr w:type="gramEnd"/>
      <w:r w:rsidR="00D92CDE" w:rsidRPr="00ED44A4">
        <w:rPr>
          <w:rFonts w:ascii="Times New Roman" w:hAnsi="Times New Roman" w:cs="Times New Roman"/>
          <w:bCs/>
          <w:sz w:val="28"/>
          <w:szCs w:val="28"/>
        </w:rPr>
        <w:t>………………………………….</w:t>
      </w:r>
      <w:r w:rsidR="00CD56A0">
        <w:rPr>
          <w:rFonts w:ascii="Times New Roman" w:hAnsi="Times New Roman" w:cs="Times New Roman"/>
          <w:bCs/>
          <w:sz w:val="28"/>
          <w:szCs w:val="28"/>
        </w:rPr>
        <w:t>52</w:t>
      </w:r>
    </w:p>
    <w:p w14:paraId="0F0282B4" w14:textId="5365D7FC" w:rsidR="001129DE" w:rsidRPr="00ED44A4" w:rsidRDefault="001129DE" w:rsidP="00856B59">
      <w:pPr>
        <w:autoSpaceDE w:val="0"/>
        <w:autoSpaceDN w:val="0"/>
        <w:adjustRightInd w:val="0"/>
        <w:spacing w:after="0" w:line="240" w:lineRule="auto"/>
        <w:ind w:right="140" w:firstLine="708"/>
        <w:jc w:val="both"/>
        <w:rPr>
          <w:rFonts w:ascii="Times New Roman" w:hAnsi="Times New Roman" w:cs="Times New Roman"/>
          <w:bCs/>
          <w:sz w:val="28"/>
          <w:szCs w:val="28"/>
        </w:rPr>
      </w:pPr>
    </w:p>
    <w:p w14:paraId="051BB744" w14:textId="61B6079D" w:rsidR="00693A41" w:rsidRPr="00ED44A4" w:rsidRDefault="00693A41" w:rsidP="00693A41">
      <w:pPr>
        <w:autoSpaceDE w:val="0"/>
        <w:autoSpaceDN w:val="0"/>
        <w:adjustRightInd w:val="0"/>
        <w:spacing w:after="0" w:line="240" w:lineRule="auto"/>
        <w:ind w:right="140" w:firstLine="708"/>
        <w:jc w:val="both"/>
        <w:rPr>
          <w:rFonts w:ascii="Times New Roman" w:hAnsi="Times New Roman" w:cs="Times New Roman"/>
          <w:bCs/>
          <w:sz w:val="28"/>
          <w:szCs w:val="28"/>
        </w:rPr>
      </w:pPr>
      <w:r w:rsidRPr="00ED44A4">
        <w:rPr>
          <w:rFonts w:ascii="Times New Roman" w:hAnsi="Times New Roman" w:cs="Times New Roman"/>
          <w:bCs/>
          <w:sz w:val="28"/>
          <w:szCs w:val="28"/>
        </w:rPr>
        <w:t>6.</w:t>
      </w:r>
      <w:r w:rsidRPr="00ED44A4">
        <w:t xml:space="preserve"> </w:t>
      </w:r>
      <w:r w:rsidRPr="00ED44A4">
        <w:rPr>
          <w:rFonts w:ascii="Times New Roman" w:hAnsi="Times New Roman" w:cs="Times New Roman"/>
          <w:bCs/>
          <w:sz w:val="28"/>
          <w:szCs w:val="28"/>
        </w:rPr>
        <w:t xml:space="preserve">Заключение на проект закона Республики Ингушетия «О республиканском бюджете на 2025 год и на плановый период 2026 и 2027 </w:t>
      </w:r>
      <w:proofErr w:type="gramStart"/>
      <w:r w:rsidRPr="00ED44A4">
        <w:rPr>
          <w:rFonts w:ascii="Times New Roman" w:hAnsi="Times New Roman" w:cs="Times New Roman"/>
          <w:bCs/>
          <w:sz w:val="28"/>
          <w:szCs w:val="28"/>
        </w:rPr>
        <w:t>годов»…</w:t>
      </w:r>
      <w:proofErr w:type="gramEnd"/>
      <w:r w:rsidRPr="00ED44A4">
        <w:rPr>
          <w:rFonts w:ascii="Times New Roman" w:hAnsi="Times New Roman" w:cs="Times New Roman"/>
          <w:bCs/>
          <w:sz w:val="28"/>
          <w:szCs w:val="28"/>
        </w:rPr>
        <w:t>………………</w:t>
      </w:r>
      <w:r w:rsidR="00CD56A0">
        <w:rPr>
          <w:rFonts w:ascii="Times New Roman" w:hAnsi="Times New Roman" w:cs="Times New Roman"/>
          <w:bCs/>
          <w:sz w:val="28"/>
          <w:szCs w:val="28"/>
        </w:rPr>
        <w:t>54</w:t>
      </w:r>
    </w:p>
    <w:p w14:paraId="5A76353E" w14:textId="52E14632" w:rsidR="00693A41" w:rsidRPr="00ED44A4" w:rsidRDefault="00693A41" w:rsidP="00856B59">
      <w:pPr>
        <w:autoSpaceDE w:val="0"/>
        <w:autoSpaceDN w:val="0"/>
        <w:adjustRightInd w:val="0"/>
        <w:spacing w:after="0" w:line="240" w:lineRule="auto"/>
        <w:ind w:right="140" w:firstLine="708"/>
        <w:jc w:val="both"/>
        <w:rPr>
          <w:rFonts w:ascii="Times New Roman" w:hAnsi="Times New Roman" w:cs="Times New Roman"/>
          <w:bCs/>
          <w:sz w:val="28"/>
          <w:szCs w:val="28"/>
        </w:rPr>
      </w:pPr>
    </w:p>
    <w:p w14:paraId="274EDA76" w14:textId="6A806FCE" w:rsidR="00693A41" w:rsidRPr="00ED44A4" w:rsidRDefault="00693A41" w:rsidP="00D75E2E">
      <w:pPr>
        <w:autoSpaceDE w:val="0"/>
        <w:autoSpaceDN w:val="0"/>
        <w:adjustRightInd w:val="0"/>
        <w:spacing w:after="0" w:line="240" w:lineRule="auto"/>
        <w:ind w:right="140" w:firstLine="708"/>
        <w:jc w:val="both"/>
        <w:rPr>
          <w:rFonts w:ascii="Times New Roman" w:hAnsi="Times New Roman" w:cs="Times New Roman"/>
          <w:bCs/>
          <w:sz w:val="28"/>
          <w:szCs w:val="28"/>
        </w:rPr>
      </w:pPr>
      <w:r w:rsidRPr="00ED44A4">
        <w:rPr>
          <w:rFonts w:ascii="Times New Roman" w:hAnsi="Times New Roman" w:cs="Times New Roman"/>
          <w:bCs/>
          <w:sz w:val="28"/>
          <w:szCs w:val="28"/>
        </w:rPr>
        <w:t>7.</w:t>
      </w:r>
      <w:r w:rsidR="00D75E2E" w:rsidRPr="00ED44A4">
        <w:t xml:space="preserve"> </w:t>
      </w:r>
      <w:r w:rsidR="00D75E2E" w:rsidRPr="00ED44A4">
        <w:rPr>
          <w:rFonts w:ascii="Times New Roman" w:hAnsi="Times New Roman" w:cs="Times New Roman"/>
          <w:bCs/>
          <w:sz w:val="28"/>
          <w:szCs w:val="28"/>
        </w:rPr>
        <w:t xml:space="preserve">Заключение Контрольно-счетной палаты Республики Ингушетия о результатах экспертизы проекта Закона Республики Ингушетия «О бюджете Территориального фонда обязательного медицинского страхования Республики Ингушетия на 2025 год и на плановый период 2026 и 2027 </w:t>
      </w:r>
      <w:proofErr w:type="gramStart"/>
      <w:r w:rsidR="00D75E2E" w:rsidRPr="00ED44A4">
        <w:rPr>
          <w:rFonts w:ascii="Times New Roman" w:hAnsi="Times New Roman" w:cs="Times New Roman"/>
          <w:bCs/>
          <w:sz w:val="28"/>
          <w:szCs w:val="28"/>
        </w:rPr>
        <w:t>годов»…</w:t>
      </w:r>
      <w:proofErr w:type="gramEnd"/>
      <w:r w:rsidR="00D75E2E" w:rsidRPr="00ED44A4">
        <w:rPr>
          <w:rFonts w:ascii="Times New Roman" w:hAnsi="Times New Roman" w:cs="Times New Roman"/>
          <w:bCs/>
          <w:sz w:val="28"/>
          <w:szCs w:val="28"/>
        </w:rPr>
        <w:t>…………</w:t>
      </w:r>
      <w:r w:rsidR="00CD56A0">
        <w:rPr>
          <w:rFonts w:ascii="Times New Roman" w:hAnsi="Times New Roman" w:cs="Times New Roman"/>
          <w:bCs/>
          <w:sz w:val="28"/>
          <w:szCs w:val="28"/>
        </w:rPr>
        <w:t>…79</w:t>
      </w:r>
    </w:p>
    <w:p w14:paraId="7AFB632A" w14:textId="19183B58" w:rsidR="00D20D67" w:rsidRPr="00ED44A4" w:rsidRDefault="00D20D67" w:rsidP="00D75E2E">
      <w:pPr>
        <w:autoSpaceDE w:val="0"/>
        <w:autoSpaceDN w:val="0"/>
        <w:adjustRightInd w:val="0"/>
        <w:spacing w:after="0" w:line="240" w:lineRule="auto"/>
        <w:ind w:right="140" w:firstLine="708"/>
        <w:jc w:val="both"/>
        <w:rPr>
          <w:rFonts w:ascii="Times New Roman" w:hAnsi="Times New Roman" w:cs="Times New Roman"/>
          <w:bCs/>
          <w:sz w:val="28"/>
          <w:szCs w:val="28"/>
        </w:rPr>
      </w:pPr>
    </w:p>
    <w:p w14:paraId="51A966D3" w14:textId="4B18379C" w:rsidR="00D20D67" w:rsidRPr="00ED44A4" w:rsidRDefault="00D20D67" w:rsidP="00D20D67">
      <w:pPr>
        <w:autoSpaceDE w:val="0"/>
        <w:autoSpaceDN w:val="0"/>
        <w:adjustRightInd w:val="0"/>
        <w:spacing w:after="0" w:line="240" w:lineRule="auto"/>
        <w:ind w:right="140" w:firstLine="708"/>
        <w:jc w:val="both"/>
        <w:rPr>
          <w:rFonts w:ascii="Times New Roman" w:hAnsi="Times New Roman" w:cs="Times New Roman"/>
          <w:bCs/>
          <w:sz w:val="28"/>
          <w:szCs w:val="28"/>
        </w:rPr>
      </w:pPr>
      <w:r w:rsidRPr="00ED44A4">
        <w:rPr>
          <w:rFonts w:ascii="Times New Roman" w:hAnsi="Times New Roman" w:cs="Times New Roman"/>
          <w:bCs/>
          <w:sz w:val="28"/>
          <w:szCs w:val="28"/>
        </w:rPr>
        <w:t>8.</w:t>
      </w:r>
      <w:r w:rsidRPr="00ED44A4">
        <w:t xml:space="preserve"> </w:t>
      </w:r>
      <w:r w:rsidRPr="00ED44A4">
        <w:rPr>
          <w:rFonts w:ascii="Times New Roman" w:hAnsi="Times New Roman" w:cs="Times New Roman"/>
          <w:bCs/>
          <w:sz w:val="28"/>
          <w:szCs w:val="28"/>
        </w:rPr>
        <w:t xml:space="preserve">Заключение на проект Закона Республики Ингушетия «О внесении изменений в Закон Республики Ингушетия «О республиканском бюджете на 2024 год и на плановый период 2025 и 2026 </w:t>
      </w:r>
      <w:proofErr w:type="gramStart"/>
      <w:r w:rsidRPr="00ED44A4">
        <w:rPr>
          <w:rFonts w:ascii="Times New Roman" w:hAnsi="Times New Roman" w:cs="Times New Roman"/>
          <w:bCs/>
          <w:sz w:val="28"/>
          <w:szCs w:val="28"/>
        </w:rPr>
        <w:t>годов»…</w:t>
      </w:r>
      <w:proofErr w:type="gramEnd"/>
      <w:r w:rsidRPr="00ED44A4">
        <w:rPr>
          <w:rFonts w:ascii="Times New Roman" w:hAnsi="Times New Roman" w:cs="Times New Roman"/>
          <w:bCs/>
          <w:sz w:val="28"/>
          <w:szCs w:val="28"/>
        </w:rPr>
        <w:t>………………………………….</w:t>
      </w:r>
      <w:r w:rsidR="00CD56A0">
        <w:rPr>
          <w:rFonts w:ascii="Times New Roman" w:hAnsi="Times New Roman" w:cs="Times New Roman"/>
          <w:bCs/>
          <w:sz w:val="28"/>
          <w:szCs w:val="28"/>
        </w:rPr>
        <w:t>.82</w:t>
      </w:r>
    </w:p>
    <w:p w14:paraId="33B2ACD0" w14:textId="77777777" w:rsidR="00693A41" w:rsidRPr="00ED44A4" w:rsidRDefault="00693A41" w:rsidP="00856B59">
      <w:pPr>
        <w:autoSpaceDE w:val="0"/>
        <w:autoSpaceDN w:val="0"/>
        <w:adjustRightInd w:val="0"/>
        <w:spacing w:after="0" w:line="240" w:lineRule="auto"/>
        <w:ind w:right="140" w:firstLine="708"/>
        <w:jc w:val="both"/>
        <w:rPr>
          <w:rFonts w:ascii="Times New Roman" w:hAnsi="Times New Roman" w:cs="Times New Roman"/>
          <w:bCs/>
          <w:sz w:val="28"/>
          <w:szCs w:val="28"/>
        </w:rPr>
      </w:pPr>
    </w:p>
    <w:p w14:paraId="3527B6DD" w14:textId="0ED5E6C5" w:rsidR="00746A5B" w:rsidRPr="00ED44A4" w:rsidRDefault="00693A41" w:rsidP="00856B59">
      <w:pPr>
        <w:autoSpaceDE w:val="0"/>
        <w:autoSpaceDN w:val="0"/>
        <w:adjustRightInd w:val="0"/>
        <w:spacing w:after="0" w:line="240" w:lineRule="auto"/>
        <w:ind w:right="140" w:firstLine="708"/>
        <w:jc w:val="both"/>
        <w:rPr>
          <w:rFonts w:ascii="Times New Roman" w:hAnsi="Times New Roman" w:cs="Times New Roman"/>
          <w:bCs/>
          <w:sz w:val="28"/>
          <w:szCs w:val="28"/>
        </w:rPr>
      </w:pPr>
      <w:r w:rsidRPr="00ED44A4">
        <w:rPr>
          <w:rFonts w:ascii="Times New Roman" w:hAnsi="Times New Roman" w:cs="Times New Roman"/>
          <w:bCs/>
          <w:sz w:val="28"/>
          <w:szCs w:val="28"/>
        </w:rPr>
        <w:t>8</w:t>
      </w:r>
      <w:r w:rsidR="001129DE" w:rsidRPr="00ED44A4">
        <w:rPr>
          <w:rFonts w:ascii="Times New Roman" w:hAnsi="Times New Roman" w:cs="Times New Roman"/>
          <w:bCs/>
          <w:sz w:val="28"/>
          <w:szCs w:val="28"/>
        </w:rPr>
        <w:t>.</w:t>
      </w:r>
      <w:r w:rsidR="001129DE" w:rsidRPr="00ED44A4">
        <w:t xml:space="preserve"> </w:t>
      </w:r>
      <w:r w:rsidR="00BB4B86" w:rsidRPr="00ED44A4">
        <w:rPr>
          <w:rFonts w:ascii="Times New Roman" w:hAnsi="Times New Roman" w:cs="Times New Roman"/>
          <w:sz w:val="28"/>
          <w:szCs w:val="28"/>
        </w:rPr>
        <w:t>Информация о ходе исполнения республиканского бюджета за девять месяцев 2024 года …………………………………………………</w:t>
      </w:r>
      <w:r w:rsidR="008E0F44" w:rsidRPr="00ED44A4">
        <w:rPr>
          <w:rFonts w:ascii="Times New Roman" w:hAnsi="Times New Roman" w:cs="Times New Roman"/>
          <w:sz w:val="28"/>
          <w:szCs w:val="28"/>
        </w:rPr>
        <w:t>……………</w:t>
      </w:r>
      <w:proofErr w:type="gramStart"/>
      <w:r w:rsidR="008E0F44" w:rsidRPr="00ED44A4">
        <w:rPr>
          <w:rFonts w:ascii="Times New Roman" w:hAnsi="Times New Roman" w:cs="Times New Roman"/>
          <w:sz w:val="28"/>
          <w:szCs w:val="28"/>
        </w:rPr>
        <w:t>…</w:t>
      </w:r>
      <w:r w:rsidR="00CD56A0">
        <w:rPr>
          <w:rFonts w:ascii="Times New Roman" w:hAnsi="Times New Roman" w:cs="Times New Roman"/>
          <w:sz w:val="28"/>
          <w:szCs w:val="28"/>
        </w:rPr>
        <w:t>….</w:t>
      </w:r>
      <w:proofErr w:type="gramEnd"/>
      <w:r w:rsidR="00CD56A0">
        <w:rPr>
          <w:rFonts w:ascii="Times New Roman" w:hAnsi="Times New Roman" w:cs="Times New Roman"/>
          <w:sz w:val="28"/>
          <w:szCs w:val="28"/>
        </w:rPr>
        <w:t>89</w:t>
      </w:r>
    </w:p>
    <w:p w14:paraId="4A2F25E8" w14:textId="77777777" w:rsidR="00664F18" w:rsidRPr="00ED44A4" w:rsidRDefault="00664F18" w:rsidP="00856B59">
      <w:pPr>
        <w:autoSpaceDE w:val="0"/>
        <w:autoSpaceDN w:val="0"/>
        <w:adjustRightInd w:val="0"/>
        <w:spacing w:after="0" w:line="240" w:lineRule="auto"/>
        <w:ind w:right="140" w:firstLine="708"/>
        <w:jc w:val="both"/>
        <w:rPr>
          <w:rFonts w:ascii="Times New Roman" w:hAnsi="Times New Roman" w:cs="Times New Roman"/>
          <w:bCs/>
          <w:sz w:val="28"/>
          <w:szCs w:val="28"/>
        </w:rPr>
      </w:pPr>
    </w:p>
    <w:p w14:paraId="2688BD02" w14:textId="7AB6B009" w:rsidR="00A30803" w:rsidRPr="00ED44A4" w:rsidRDefault="00DC14BC" w:rsidP="00856B59">
      <w:pPr>
        <w:shd w:val="clear" w:color="auto" w:fill="FFFFFF" w:themeFill="background1"/>
        <w:autoSpaceDE w:val="0"/>
        <w:autoSpaceDN w:val="0"/>
        <w:adjustRightInd w:val="0"/>
        <w:spacing w:after="0" w:line="240" w:lineRule="auto"/>
        <w:ind w:left="-28" w:right="140" w:firstLine="708"/>
        <w:jc w:val="both"/>
        <w:rPr>
          <w:rFonts w:ascii="Times New Roman CYR" w:eastAsia="Calibri" w:hAnsi="Times New Roman CYR" w:cs="Times New Roman CYR"/>
          <w:bCs/>
          <w:sz w:val="28"/>
          <w:szCs w:val="28"/>
          <w:shd w:val="clear" w:color="auto" w:fill="FFFF00"/>
        </w:rPr>
      </w:pPr>
      <w:r w:rsidRPr="00ED44A4">
        <w:rPr>
          <w:rFonts w:ascii="Times New Roman CYR" w:eastAsia="Calibri" w:hAnsi="Times New Roman CYR" w:cs="Times New Roman CYR"/>
          <w:bCs/>
          <w:sz w:val="28"/>
          <w:szCs w:val="28"/>
          <w:shd w:val="clear" w:color="auto" w:fill="FFFFFF" w:themeFill="background1"/>
        </w:rPr>
        <w:t>9</w:t>
      </w:r>
      <w:r w:rsidR="00A30803" w:rsidRPr="00ED44A4">
        <w:rPr>
          <w:rFonts w:ascii="Times New Roman CYR" w:eastAsia="Calibri" w:hAnsi="Times New Roman CYR" w:cs="Times New Roman CYR"/>
          <w:bCs/>
          <w:sz w:val="28"/>
          <w:szCs w:val="28"/>
          <w:shd w:val="clear" w:color="auto" w:fill="FFFFFF" w:themeFill="background1"/>
        </w:rPr>
        <w:t>. Информация о результатах проведения экспертно-аналитического мероприятия «Мониторинг реализации региональных проектов в Республике Ингушетия</w:t>
      </w:r>
      <w:r w:rsidR="007E1D62" w:rsidRPr="00ED44A4">
        <w:rPr>
          <w:rFonts w:ascii="Times New Roman CYR" w:eastAsia="Calibri" w:hAnsi="Times New Roman CYR" w:cs="Times New Roman CYR"/>
          <w:bCs/>
          <w:sz w:val="28"/>
          <w:szCs w:val="28"/>
          <w:shd w:val="clear" w:color="auto" w:fill="FFFFFF" w:themeFill="background1"/>
        </w:rPr>
        <w:t xml:space="preserve"> за 6 месяцев 202</w:t>
      </w:r>
      <w:r w:rsidR="00664F18" w:rsidRPr="00ED44A4">
        <w:rPr>
          <w:rFonts w:ascii="Times New Roman CYR" w:eastAsia="Calibri" w:hAnsi="Times New Roman CYR" w:cs="Times New Roman CYR"/>
          <w:bCs/>
          <w:sz w:val="28"/>
          <w:szCs w:val="28"/>
          <w:shd w:val="clear" w:color="auto" w:fill="FFFFFF" w:themeFill="background1"/>
        </w:rPr>
        <w:t>4</w:t>
      </w:r>
      <w:r w:rsidR="007E1D62" w:rsidRPr="00ED44A4">
        <w:rPr>
          <w:rFonts w:ascii="Times New Roman CYR" w:eastAsia="Calibri" w:hAnsi="Times New Roman CYR" w:cs="Times New Roman CYR"/>
          <w:bCs/>
          <w:sz w:val="28"/>
          <w:szCs w:val="28"/>
          <w:shd w:val="clear" w:color="auto" w:fill="FFFFFF" w:themeFill="background1"/>
        </w:rPr>
        <w:t xml:space="preserve"> года</w:t>
      </w:r>
      <w:r w:rsidR="00A30803" w:rsidRPr="00ED44A4">
        <w:rPr>
          <w:rFonts w:ascii="Times New Roman CYR" w:eastAsia="Calibri" w:hAnsi="Times New Roman CYR" w:cs="Times New Roman CYR"/>
          <w:bCs/>
          <w:sz w:val="28"/>
          <w:szCs w:val="28"/>
          <w:shd w:val="clear" w:color="auto" w:fill="FFFFFF" w:themeFill="background1"/>
        </w:rPr>
        <w:t>» ……………………………………</w:t>
      </w:r>
      <w:r w:rsidR="008C0DA0" w:rsidRPr="00ED44A4">
        <w:rPr>
          <w:rFonts w:ascii="Times New Roman CYR" w:eastAsia="Calibri" w:hAnsi="Times New Roman CYR" w:cs="Times New Roman CYR"/>
          <w:bCs/>
          <w:sz w:val="28"/>
          <w:szCs w:val="28"/>
          <w:shd w:val="clear" w:color="auto" w:fill="FFFFFF" w:themeFill="background1"/>
        </w:rPr>
        <w:t>...</w:t>
      </w:r>
      <w:r w:rsidR="00E250BE" w:rsidRPr="00ED44A4">
        <w:rPr>
          <w:rFonts w:ascii="Times New Roman CYR" w:eastAsia="Calibri" w:hAnsi="Times New Roman CYR" w:cs="Times New Roman CYR"/>
          <w:bCs/>
          <w:sz w:val="28"/>
          <w:szCs w:val="28"/>
          <w:shd w:val="clear" w:color="auto" w:fill="FFFFFF" w:themeFill="background1"/>
        </w:rPr>
        <w:t>...............</w:t>
      </w:r>
      <w:r w:rsidR="00664F18" w:rsidRPr="00ED44A4">
        <w:rPr>
          <w:rFonts w:ascii="Times New Roman CYR" w:eastAsia="Calibri" w:hAnsi="Times New Roman CYR" w:cs="Times New Roman CYR"/>
          <w:bCs/>
          <w:sz w:val="28"/>
          <w:szCs w:val="28"/>
          <w:shd w:val="clear" w:color="auto" w:fill="FFFFFF" w:themeFill="background1"/>
        </w:rPr>
        <w:t>..</w:t>
      </w:r>
      <w:r w:rsidR="00CD56A0">
        <w:rPr>
          <w:rFonts w:ascii="Times New Roman CYR" w:eastAsia="Calibri" w:hAnsi="Times New Roman CYR" w:cs="Times New Roman CYR"/>
          <w:bCs/>
          <w:sz w:val="28"/>
          <w:szCs w:val="28"/>
          <w:shd w:val="clear" w:color="auto" w:fill="FFFFFF" w:themeFill="background1"/>
        </w:rPr>
        <w:t>99</w:t>
      </w:r>
    </w:p>
    <w:p w14:paraId="66C7BD48" w14:textId="77777777" w:rsidR="00A30803" w:rsidRPr="00ED44A4" w:rsidRDefault="00A30803" w:rsidP="00856B59">
      <w:pPr>
        <w:shd w:val="clear" w:color="auto" w:fill="FFFFFF" w:themeFill="background1"/>
        <w:autoSpaceDE w:val="0"/>
        <w:autoSpaceDN w:val="0"/>
        <w:adjustRightInd w:val="0"/>
        <w:spacing w:after="0" w:line="240" w:lineRule="auto"/>
        <w:ind w:left="-28" w:right="140" w:firstLine="708"/>
        <w:jc w:val="both"/>
        <w:rPr>
          <w:rFonts w:ascii="Times New Roman CYR" w:eastAsia="Calibri" w:hAnsi="Times New Roman CYR" w:cs="Times New Roman CYR"/>
          <w:bCs/>
          <w:sz w:val="28"/>
          <w:szCs w:val="28"/>
          <w:shd w:val="clear" w:color="auto" w:fill="FFFF00"/>
        </w:rPr>
      </w:pPr>
    </w:p>
    <w:p w14:paraId="0DB3A71E" w14:textId="1DC2B00E" w:rsidR="00017A82" w:rsidRPr="00ED44A4" w:rsidRDefault="00DC14BC" w:rsidP="005616B4">
      <w:pPr>
        <w:shd w:val="clear" w:color="auto" w:fill="FFFFFF" w:themeFill="background1"/>
        <w:autoSpaceDE w:val="0"/>
        <w:autoSpaceDN w:val="0"/>
        <w:adjustRightInd w:val="0"/>
        <w:spacing w:after="0" w:line="240" w:lineRule="auto"/>
        <w:ind w:left="-28" w:right="140" w:firstLine="708"/>
        <w:jc w:val="both"/>
        <w:rPr>
          <w:rFonts w:ascii="Times New Roman CYR" w:eastAsia="Calibri" w:hAnsi="Times New Roman CYR" w:cs="Times New Roman CYR"/>
          <w:bCs/>
          <w:sz w:val="28"/>
          <w:szCs w:val="28"/>
          <w:shd w:val="clear" w:color="auto" w:fill="FFFFFF" w:themeFill="background1"/>
        </w:rPr>
      </w:pPr>
      <w:r w:rsidRPr="00ED44A4">
        <w:rPr>
          <w:rFonts w:ascii="Times New Roman CYR" w:eastAsia="Calibri" w:hAnsi="Times New Roman CYR" w:cs="Times New Roman CYR"/>
          <w:bCs/>
          <w:sz w:val="28"/>
          <w:szCs w:val="28"/>
          <w:shd w:val="clear" w:color="auto" w:fill="FFFFFF" w:themeFill="background1"/>
        </w:rPr>
        <w:t>10</w:t>
      </w:r>
      <w:r w:rsidR="00A30803" w:rsidRPr="00ED44A4">
        <w:rPr>
          <w:rFonts w:ascii="Times New Roman CYR" w:eastAsia="Calibri" w:hAnsi="Times New Roman CYR" w:cs="Times New Roman CYR"/>
          <w:bCs/>
          <w:sz w:val="28"/>
          <w:szCs w:val="28"/>
          <w:shd w:val="clear" w:color="auto" w:fill="FFFFFF" w:themeFill="background1"/>
        </w:rPr>
        <w:t>.</w:t>
      </w:r>
      <w:r w:rsidR="00A30803" w:rsidRPr="00ED44A4">
        <w:rPr>
          <w:rFonts w:ascii="Calibri" w:eastAsia="Calibri" w:hAnsi="Calibri" w:cs="Times New Roman"/>
          <w:shd w:val="clear" w:color="auto" w:fill="FFFFFF" w:themeFill="background1"/>
        </w:rPr>
        <w:t xml:space="preserve"> </w:t>
      </w:r>
      <w:r w:rsidR="007E1D62" w:rsidRPr="00ED44A4">
        <w:rPr>
          <w:rFonts w:ascii="Times New Roman CYR" w:eastAsia="Calibri" w:hAnsi="Times New Roman CYR" w:cs="Times New Roman CYR"/>
          <w:bCs/>
          <w:sz w:val="28"/>
          <w:szCs w:val="28"/>
          <w:shd w:val="clear" w:color="auto" w:fill="FFFFFF" w:themeFill="background1"/>
        </w:rPr>
        <w:t>Информация о результатах экспертно-аналитического мероприятия «Мониторинг реализации национальных проектов в Республике Ингушетия за 9 месяцев 202</w:t>
      </w:r>
      <w:r w:rsidR="00664F18" w:rsidRPr="00ED44A4">
        <w:rPr>
          <w:rFonts w:ascii="Times New Roman CYR" w:eastAsia="Calibri" w:hAnsi="Times New Roman CYR" w:cs="Times New Roman CYR"/>
          <w:bCs/>
          <w:sz w:val="28"/>
          <w:szCs w:val="28"/>
          <w:shd w:val="clear" w:color="auto" w:fill="FFFFFF" w:themeFill="background1"/>
        </w:rPr>
        <w:t>4</w:t>
      </w:r>
      <w:r w:rsidR="007E1D62" w:rsidRPr="00ED44A4">
        <w:rPr>
          <w:rFonts w:ascii="Times New Roman CYR" w:eastAsia="Calibri" w:hAnsi="Times New Roman CYR" w:cs="Times New Roman CYR"/>
          <w:bCs/>
          <w:sz w:val="28"/>
          <w:szCs w:val="28"/>
          <w:shd w:val="clear" w:color="auto" w:fill="FFFFFF" w:themeFill="background1"/>
        </w:rPr>
        <w:t xml:space="preserve"> </w:t>
      </w:r>
      <w:proofErr w:type="gramStart"/>
      <w:r w:rsidR="007E1D62" w:rsidRPr="00ED44A4">
        <w:rPr>
          <w:rFonts w:ascii="Times New Roman CYR" w:eastAsia="Calibri" w:hAnsi="Times New Roman CYR" w:cs="Times New Roman CYR"/>
          <w:bCs/>
          <w:sz w:val="28"/>
          <w:szCs w:val="28"/>
          <w:shd w:val="clear" w:color="auto" w:fill="FFFFFF" w:themeFill="background1"/>
        </w:rPr>
        <w:t>года»</w:t>
      </w:r>
      <w:r w:rsidR="00A30803" w:rsidRPr="00ED44A4">
        <w:rPr>
          <w:rFonts w:ascii="Times New Roman CYR" w:eastAsia="Calibri" w:hAnsi="Times New Roman CYR" w:cs="Times New Roman CYR"/>
          <w:bCs/>
          <w:sz w:val="28"/>
          <w:szCs w:val="28"/>
          <w:shd w:val="clear" w:color="auto" w:fill="FFFFFF" w:themeFill="background1"/>
        </w:rPr>
        <w:t>…</w:t>
      </w:r>
      <w:proofErr w:type="gramEnd"/>
      <w:r w:rsidR="00A30803" w:rsidRPr="00ED44A4">
        <w:rPr>
          <w:rFonts w:ascii="Times New Roman CYR" w:eastAsia="Calibri" w:hAnsi="Times New Roman CYR" w:cs="Times New Roman CYR"/>
          <w:bCs/>
          <w:sz w:val="28"/>
          <w:szCs w:val="28"/>
          <w:shd w:val="clear" w:color="auto" w:fill="FFFFFF" w:themeFill="background1"/>
        </w:rPr>
        <w:t>………………………………</w:t>
      </w:r>
      <w:r w:rsidR="00E250BE" w:rsidRPr="00ED44A4">
        <w:rPr>
          <w:rFonts w:ascii="Times New Roman CYR" w:eastAsia="Calibri" w:hAnsi="Times New Roman CYR" w:cs="Times New Roman CYR"/>
          <w:bCs/>
          <w:sz w:val="28"/>
          <w:szCs w:val="28"/>
          <w:shd w:val="clear" w:color="auto" w:fill="FFFFFF" w:themeFill="background1"/>
        </w:rPr>
        <w:t>………</w:t>
      </w:r>
      <w:r w:rsidR="00D360D8" w:rsidRPr="00ED44A4">
        <w:rPr>
          <w:rFonts w:ascii="Times New Roman CYR" w:eastAsia="Calibri" w:hAnsi="Times New Roman CYR" w:cs="Times New Roman CYR"/>
          <w:bCs/>
          <w:sz w:val="28"/>
          <w:szCs w:val="28"/>
          <w:shd w:val="clear" w:color="auto" w:fill="FFFFFF" w:themeFill="background1"/>
        </w:rPr>
        <w:t>.</w:t>
      </w:r>
      <w:r w:rsidR="00E250BE" w:rsidRPr="00ED44A4">
        <w:rPr>
          <w:rFonts w:ascii="Times New Roman CYR" w:eastAsia="Calibri" w:hAnsi="Times New Roman CYR" w:cs="Times New Roman CYR"/>
          <w:bCs/>
          <w:sz w:val="28"/>
          <w:szCs w:val="28"/>
          <w:shd w:val="clear" w:color="auto" w:fill="FFFFFF" w:themeFill="background1"/>
        </w:rPr>
        <w:t>………………………</w:t>
      </w:r>
      <w:r w:rsidR="00CD56A0">
        <w:rPr>
          <w:rFonts w:ascii="Times New Roman CYR" w:eastAsia="Calibri" w:hAnsi="Times New Roman CYR" w:cs="Times New Roman CYR"/>
          <w:bCs/>
          <w:sz w:val="28"/>
          <w:szCs w:val="28"/>
          <w:shd w:val="clear" w:color="auto" w:fill="FFFFFF" w:themeFill="background1"/>
        </w:rPr>
        <w:t>119</w:t>
      </w:r>
    </w:p>
    <w:p w14:paraId="401EEA7D" w14:textId="77777777" w:rsidR="00017A82" w:rsidRPr="00ED44A4" w:rsidRDefault="00017A82" w:rsidP="00001231">
      <w:pPr>
        <w:shd w:val="clear" w:color="auto" w:fill="FFFFFF" w:themeFill="background1"/>
        <w:autoSpaceDE w:val="0"/>
        <w:autoSpaceDN w:val="0"/>
        <w:adjustRightInd w:val="0"/>
        <w:spacing w:after="0" w:line="240" w:lineRule="auto"/>
        <w:ind w:right="140"/>
        <w:rPr>
          <w:rFonts w:ascii="Times New Roman CYR" w:hAnsi="Times New Roman CYR" w:cs="Times New Roman CYR"/>
          <w:b/>
          <w:bCs/>
          <w:sz w:val="28"/>
          <w:szCs w:val="28"/>
        </w:rPr>
      </w:pPr>
    </w:p>
    <w:p w14:paraId="7D1686E9" w14:textId="77777777" w:rsidR="00017A82" w:rsidRPr="00ED44A4" w:rsidRDefault="00017A82" w:rsidP="00856B59">
      <w:pPr>
        <w:shd w:val="clear" w:color="auto" w:fill="FFFFFF" w:themeFill="background1"/>
        <w:autoSpaceDE w:val="0"/>
        <w:autoSpaceDN w:val="0"/>
        <w:adjustRightInd w:val="0"/>
        <w:spacing w:after="0" w:line="240" w:lineRule="auto"/>
        <w:ind w:left="-28" w:right="140" w:firstLine="708"/>
        <w:jc w:val="center"/>
        <w:rPr>
          <w:rFonts w:ascii="Times New Roman CYR" w:hAnsi="Times New Roman CYR" w:cs="Times New Roman CYR"/>
          <w:b/>
          <w:bCs/>
          <w:sz w:val="28"/>
          <w:szCs w:val="28"/>
        </w:rPr>
      </w:pPr>
      <w:r w:rsidRPr="00ED44A4">
        <w:rPr>
          <w:rFonts w:ascii="Times New Roman CYR" w:hAnsi="Times New Roman CYR" w:cs="Times New Roman CYR"/>
          <w:b/>
          <w:bCs/>
          <w:sz w:val="28"/>
          <w:szCs w:val="28"/>
        </w:rPr>
        <w:lastRenderedPageBreak/>
        <w:t>Контрольно-ревизионная деятельность</w:t>
      </w:r>
    </w:p>
    <w:p w14:paraId="6442A01D" w14:textId="77777777" w:rsidR="00017A82" w:rsidRPr="00ED44A4" w:rsidRDefault="00017A82" w:rsidP="00856B59">
      <w:pPr>
        <w:shd w:val="clear" w:color="auto" w:fill="FFFFFF" w:themeFill="background1"/>
        <w:autoSpaceDE w:val="0"/>
        <w:autoSpaceDN w:val="0"/>
        <w:adjustRightInd w:val="0"/>
        <w:spacing w:after="0" w:line="240" w:lineRule="auto"/>
        <w:ind w:left="-28" w:right="140" w:firstLine="708"/>
        <w:jc w:val="center"/>
        <w:rPr>
          <w:rFonts w:ascii="Times New Roman CYR" w:hAnsi="Times New Roman CYR" w:cs="Times New Roman CYR"/>
          <w:b/>
          <w:bCs/>
          <w:sz w:val="28"/>
          <w:szCs w:val="28"/>
        </w:rPr>
      </w:pPr>
      <w:r w:rsidRPr="00ED44A4">
        <w:rPr>
          <w:rFonts w:ascii="Times New Roman CYR" w:hAnsi="Times New Roman CYR" w:cs="Times New Roman CYR"/>
          <w:b/>
          <w:bCs/>
          <w:sz w:val="28"/>
          <w:szCs w:val="28"/>
        </w:rPr>
        <w:t>Контрольно-счетной палаты Республики Ингушетия</w:t>
      </w:r>
    </w:p>
    <w:p w14:paraId="6B0561F5" w14:textId="77777777" w:rsidR="00017A82" w:rsidRPr="00ED44A4" w:rsidRDefault="00017A82" w:rsidP="00856B59">
      <w:pPr>
        <w:shd w:val="clear" w:color="auto" w:fill="FFFFFF" w:themeFill="background1"/>
        <w:autoSpaceDE w:val="0"/>
        <w:autoSpaceDN w:val="0"/>
        <w:adjustRightInd w:val="0"/>
        <w:spacing w:after="0" w:line="240" w:lineRule="auto"/>
        <w:ind w:left="-28" w:right="140" w:firstLine="708"/>
        <w:jc w:val="center"/>
        <w:rPr>
          <w:rFonts w:ascii="Times New Roman CYR" w:hAnsi="Times New Roman CYR" w:cs="Times New Roman CYR"/>
          <w:b/>
          <w:bCs/>
          <w:sz w:val="28"/>
          <w:szCs w:val="28"/>
        </w:rPr>
      </w:pPr>
    </w:p>
    <w:p w14:paraId="39A923A8" w14:textId="053545C8" w:rsidR="00017A82" w:rsidRPr="00ED44A4" w:rsidRDefault="00017A82" w:rsidP="00856B59">
      <w:pPr>
        <w:shd w:val="clear" w:color="auto" w:fill="FFFFFF" w:themeFill="background1"/>
        <w:autoSpaceDE w:val="0"/>
        <w:autoSpaceDN w:val="0"/>
        <w:adjustRightInd w:val="0"/>
        <w:spacing w:after="0" w:line="240" w:lineRule="auto"/>
        <w:ind w:left="-28" w:right="140" w:firstLine="708"/>
        <w:jc w:val="both"/>
        <w:rPr>
          <w:rFonts w:ascii="Times New Roman CYR" w:hAnsi="Times New Roman CYR" w:cs="Times New Roman CYR"/>
          <w:bCs/>
          <w:sz w:val="28"/>
          <w:szCs w:val="28"/>
        </w:rPr>
      </w:pPr>
      <w:r w:rsidRPr="00ED44A4">
        <w:rPr>
          <w:rFonts w:ascii="Times New Roman CYR" w:hAnsi="Times New Roman CYR" w:cs="Times New Roman CYR"/>
          <w:sz w:val="28"/>
          <w:szCs w:val="28"/>
        </w:rPr>
        <w:t>1.</w:t>
      </w:r>
      <w:r w:rsidRPr="00ED44A4">
        <w:rPr>
          <w:rFonts w:ascii="Times New Roman CYR" w:hAnsi="Times New Roman CYR" w:cs="Times New Roman CYR"/>
          <w:bCs/>
          <w:sz w:val="28"/>
          <w:szCs w:val="28"/>
        </w:rPr>
        <w:t xml:space="preserve"> </w:t>
      </w:r>
      <w:r w:rsidR="00730A46" w:rsidRPr="00ED44A4">
        <w:rPr>
          <w:rFonts w:ascii="Times New Roman CYR" w:hAnsi="Times New Roman CYR" w:cs="Times New Roman CYR"/>
          <w:bCs/>
          <w:sz w:val="28"/>
          <w:szCs w:val="28"/>
        </w:rPr>
        <w:t>Отчет о результатах проверки законности, результативности (эффективности и экономности) использования бюджетных средств, выделенных в 2022-2023 год</w:t>
      </w:r>
      <w:r w:rsidR="00D20D67" w:rsidRPr="00ED44A4">
        <w:rPr>
          <w:rFonts w:ascii="Times New Roman CYR" w:hAnsi="Times New Roman CYR" w:cs="Times New Roman CYR"/>
          <w:bCs/>
          <w:sz w:val="28"/>
          <w:szCs w:val="28"/>
        </w:rPr>
        <w:t>ах</w:t>
      </w:r>
      <w:r w:rsidR="00730A46" w:rsidRPr="00ED44A4">
        <w:rPr>
          <w:rFonts w:ascii="Times New Roman CYR" w:hAnsi="Times New Roman CYR" w:cs="Times New Roman CYR"/>
          <w:bCs/>
          <w:sz w:val="28"/>
          <w:szCs w:val="28"/>
        </w:rPr>
        <w:t xml:space="preserve"> Министерству энергетики и жилищно-коммунального хозяйства Республики Ингушетия и его подведомственным учреждениям</w:t>
      </w:r>
      <w:r w:rsidR="007004A0" w:rsidRPr="00ED44A4">
        <w:rPr>
          <w:rFonts w:ascii="Times New Roman CYR" w:hAnsi="Times New Roman CYR" w:cs="Times New Roman CYR"/>
          <w:bCs/>
          <w:sz w:val="28"/>
          <w:szCs w:val="28"/>
        </w:rPr>
        <w:t>…………………</w:t>
      </w:r>
      <w:r w:rsidR="00CD56A0">
        <w:rPr>
          <w:rFonts w:ascii="Times New Roman CYR" w:hAnsi="Times New Roman CYR" w:cs="Times New Roman CYR"/>
          <w:bCs/>
          <w:sz w:val="28"/>
          <w:szCs w:val="28"/>
        </w:rPr>
        <w:t>141</w:t>
      </w:r>
    </w:p>
    <w:p w14:paraId="27A86B15" w14:textId="66A0C617" w:rsidR="007004A0" w:rsidRPr="00ED44A4" w:rsidRDefault="007004A0" w:rsidP="00856B59">
      <w:pPr>
        <w:shd w:val="clear" w:color="auto" w:fill="FFFFFF" w:themeFill="background1"/>
        <w:autoSpaceDE w:val="0"/>
        <w:autoSpaceDN w:val="0"/>
        <w:adjustRightInd w:val="0"/>
        <w:spacing w:after="0" w:line="240" w:lineRule="auto"/>
        <w:ind w:left="-28" w:right="140" w:firstLine="708"/>
        <w:jc w:val="both"/>
        <w:rPr>
          <w:rFonts w:ascii="Times New Roman CYR" w:hAnsi="Times New Roman CYR" w:cs="Times New Roman CYR"/>
          <w:bCs/>
          <w:sz w:val="28"/>
          <w:szCs w:val="28"/>
        </w:rPr>
      </w:pPr>
    </w:p>
    <w:p w14:paraId="40DC4908" w14:textId="1C957CAB" w:rsidR="007004A0" w:rsidRPr="00ED44A4" w:rsidRDefault="007004A0" w:rsidP="0009620E">
      <w:pPr>
        <w:shd w:val="clear" w:color="auto" w:fill="FFFFFF" w:themeFill="background1"/>
        <w:autoSpaceDE w:val="0"/>
        <w:autoSpaceDN w:val="0"/>
        <w:adjustRightInd w:val="0"/>
        <w:spacing w:after="0" w:line="240" w:lineRule="auto"/>
        <w:ind w:left="-28" w:right="140" w:firstLine="708"/>
        <w:jc w:val="both"/>
        <w:rPr>
          <w:rFonts w:ascii="Times New Roman CYR" w:hAnsi="Times New Roman CYR" w:cs="Times New Roman CYR"/>
          <w:bCs/>
          <w:sz w:val="28"/>
          <w:szCs w:val="28"/>
        </w:rPr>
      </w:pPr>
      <w:r w:rsidRPr="00ED44A4">
        <w:rPr>
          <w:rFonts w:ascii="Times New Roman CYR" w:hAnsi="Times New Roman CYR" w:cs="Times New Roman CYR"/>
          <w:bCs/>
          <w:sz w:val="28"/>
          <w:szCs w:val="28"/>
        </w:rPr>
        <w:t>2.</w:t>
      </w:r>
      <w:r w:rsidR="00725869" w:rsidRPr="00ED44A4">
        <w:t xml:space="preserve"> </w:t>
      </w:r>
      <w:r w:rsidR="0009620E" w:rsidRPr="00ED44A4">
        <w:rPr>
          <w:rFonts w:ascii="Times New Roman CYR" w:hAnsi="Times New Roman CYR" w:cs="Times New Roman CYR"/>
          <w:bCs/>
          <w:sz w:val="28"/>
          <w:szCs w:val="28"/>
        </w:rPr>
        <w:t xml:space="preserve">Отчет о результатах проверка целевого и эффективного использования бюджетных средств, выделенных в 2022-2023 годах городскому Совету депутатов муниципального образования "Городской округ город Карабулак" </w:t>
      </w:r>
      <w:r w:rsidR="00725869" w:rsidRPr="00ED44A4">
        <w:rPr>
          <w:rFonts w:ascii="Times New Roman CYR" w:hAnsi="Times New Roman CYR" w:cs="Times New Roman CYR"/>
          <w:bCs/>
          <w:sz w:val="28"/>
          <w:szCs w:val="28"/>
        </w:rPr>
        <w:t>…</w:t>
      </w:r>
      <w:r w:rsidR="0009620E" w:rsidRPr="00ED44A4">
        <w:rPr>
          <w:rFonts w:ascii="Times New Roman CYR" w:hAnsi="Times New Roman CYR" w:cs="Times New Roman CYR"/>
          <w:bCs/>
          <w:sz w:val="28"/>
          <w:szCs w:val="28"/>
        </w:rPr>
        <w:t>……</w:t>
      </w:r>
      <w:proofErr w:type="gramStart"/>
      <w:r w:rsidR="0009620E" w:rsidRPr="00ED44A4">
        <w:rPr>
          <w:rFonts w:ascii="Times New Roman CYR" w:hAnsi="Times New Roman CYR" w:cs="Times New Roman CYR"/>
          <w:bCs/>
          <w:sz w:val="28"/>
          <w:szCs w:val="28"/>
        </w:rPr>
        <w:t>…….</w:t>
      </w:r>
      <w:proofErr w:type="gramEnd"/>
      <w:r w:rsidR="0009620E" w:rsidRPr="00ED44A4">
        <w:rPr>
          <w:rFonts w:ascii="Times New Roman CYR" w:hAnsi="Times New Roman CYR" w:cs="Times New Roman CYR"/>
          <w:bCs/>
          <w:sz w:val="28"/>
          <w:szCs w:val="28"/>
        </w:rPr>
        <w:t>.</w:t>
      </w:r>
      <w:r w:rsidR="00CD56A0">
        <w:rPr>
          <w:rFonts w:ascii="Times New Roman CYR" w:hAnsi="Times New Roman CYR" w:cs="Times New Roman CYR"/>
          <w:bCs/>
          <w:sz w:val="28"/>
          <w:szCs w:val="28"/>
        </w:rPr>
        <w:t>150</w:t>
      </w:r>
    </w:p>
    <w:p w14:paraId="591B46A2" w14:textId="0C46F3AA" w:rsidR="007B72C9" w:rsidRPr="00ED44A4" w:rsidRDefault="007B72C9" w:rsidP="00856B59">
      <w:pPr>
        <w:shd w:val="clear" w:color="auto" w:fill="FFFFFF" w:themeFill="background1"/>
        <w:autoSpaceDE w:val="0"/>
        <w:autoSpaceDN w:val="0"/>
        <w:adjustRightInd w:val="0"/>
        <w:spacing w:after="0" w:line="240" w:lineRule="auto"/>
        <w:ind w:left="-28" w:right="140" w:firstLine="708"/>
        <w:jc w:val="both"/>
        <w:rPr>
          <w:rFonts w:ascii="Times New Roman CYR" w:hAnsi="Times New Roman CYR" w:cs="Times New Roman CYR"/>
          <w:bCs/>
          <w:sz w:val="28"/>
          <w:szCs w:val="28"/>
        </w:rPr>
      </w:pPr>
    </w:p>
    <w:p w14:paraId="18FE7822" w14:textId="0182DFE5" w:rsidR="00FA4680" w:rsidRPr="00ED44A4" w:rsidRDefault="00FA4680" w:rsidP="00856B59">
      <w:pPr>
        <w:shd w:val="clear" w:color="auto" w:fill="FFFFFF" w:themeFill="background1"/>
        <w:autoSpaceDE w:val="0"/>
        <w:autoSpaceDN w:val="0"/>
        <w:adjustRightInd w:val="0"/>
        <w:spacing w:after="0" w:line="240" w:lineRule="auto"/>
        <w:ind w:left="-28" w:right="140" w:firstLine="708"/>
        <w:jc w:val="both"/>
        <w:rPr>
          <w:rFonts w:ascii="Times New Roman" w:hAnsi="Times New Roman" w:cs="Times New Roman"/>
          <w:sz w:val="28"/>
          <w:szCs w:val="28"/>
        </w:rPr>
      </w:pPr>
      <w:r w:rsidRPr="00ED44A4">
        <w:rPr>
          <w:rFonts w:ascii="Times New Roman CYR" w:hAnsi="Times New Roman CYR" w:cs="Times New Roman CYR"/>
          <w:bCs/>
          <w:sz w:val="28"/>
          <w:szCs w:val="28"/>
        </w:rPr>
        <w:t>3.</w:t>
      </w:r>
      <w:r w:rsidRPr="00ED44A4">
        <w:rPr>
          <w:rFonts w:ascii="Times New Roman" w:hAnsi="Times New Roman" w:cs="Times New Roman"/>
          <w:sz w:val="28"/>
          <w:szCs w:val="28"/>
        </w:rPr>
        <w:t xml:space="preserve"> </w:t>
      </w:r>
      <w:r w:rsidR="00A930CB" w:rsidRPr="00ED44A4">
        <w:rPr>
          <w:rFonts w:ascii="Times New Roman" w:hAnsi="Times New Roman" w:cs="Times New Roman"/>
          <w:sz w:val="28"/>
          <w:szCs w:val="28"/>
        </w:rPr>
        <w:t>Отчет о результатах проверки законности и эффективности использования бюджетных средств, выделенных в 2023 году в рамках национального проекта «Экология» на реализацию региональных проектов «Чистая страна», «Комплексная система обращения с твердыми отходами», «Сохранение лесов», «Сохранение уникальных водных объектов»……………………………………………………</w:t>
      </w:r>
      <w:r w:rsidR="00CD56A0">
        <w:rPr>
          <w:rFonts w:ascii="Times New Roman" w:hAnsi="Times New Roman" w:cs="Times New Roman"/>
          <w:sz w:val="28"/>
          <w:szCs w:val="28"/>
        </w:rPr>
        <w:t>.155</w:t>
      </w:r>
    </w:p>
    <w:p w14:paraId="7977393F" w14:textId="6DDC2D0E" w:rsidR="00FA4680" w:rsidRPr="00ED44A4" w:rsidRDefault="00FA4680" w:rsidP="00856B59">
      <w:pPr>
        <w:shd w:val="clear" w:color="auto" w:fill="FFFFFF" w:themeFill="background1"/>
        <w:autoSpaceDE w:val="0"/>
        <w:autoSpaceDN w:val="0"/>
        <w:adjustRightInd w:val="0"/>
        <w:spacing w:after="0" w:line="240" w:lineRule="auto"/>
        <w:ind w:left="-28" w:right="140" w:firstLine="708"/>
        <w:jc w:val="both"/>
        <w:rPr>
          <w:rFonts w:ascii="Times New Roman CYR" w:hAnsi="Times New Roman CYR" w:cs="Times New Roman CYR"/>
          <w:bCs/>
          <w:sz w:val="28"/>
          <w:szCs w:val="28"/>
        </w:rPr>
      </w:pPr>
    </w:p>
    <w:p w14:paraId="32B96600" w14:textId="541B2A03" w:rsidR="00FA4680" w:rsidRPr="00ED44A4" w:rsidRDefault="00FA4680" w:rsidP="00856B59">
      <w:pPr>
        <w:shd w:val="clear" w:color="auto" w:fill="FFFFFF" w:themeFill="background1"/>
        <w:autoSpaceDE w:val="0"/>
        <w:autoSpaceDN w:val="0"/>
        <w:adjustRightInd w:val="0"/>
        <w:spacing w:after="0" w:line="240" w:lineRule="auto"/>
        <w:ind w:left="-28" w:right="140" w:firstLine="708"/>
        <w:jc w:val="both"/>
        <w:rPr>
          <w:rFonts w:ascii="Times New Roman CYR" w:hAnsi="Times New Roman CYR" w:cs="Times New Roman CYR"/>
          <w:bCs/>
          <w:sz w:val="28"/>
          <w:szCs w:val="28"/>
        </w:rPr>
      </w:pPr>
      <w:r w:rsidRPr="00ED44A4">
        <w:rPr>
          <w:rFonts w:ascii="Times New Roman CYR" w:hAnsi="Times New Roman CYR" w:cs="Times New Roman CYR"/>
          <w:bCs/>
          <w:sz w:val="28"/>
          <w:szCs w:val="28"/>
        </w:rPr>
        <w:t>4.</w:t>
      </w:r>
      <w:r w:rsidR="00D360D8" w:rsidRPr="00ED44A4">
        <w:rPr>
          <w:rFonts w:ascii="Times New Roman CYR" w:hAnsi="Times New Roman CYR" w:cs="Times New Roman CYR"/>
          <w:bCs/>
          <w:sz w:val="28"/>
          <w:szCs w:val="28"/>
        </w:rPr>
        <w:t xml:space="preserve"> </w:t>
      </w:r>
      <w:r w:rsidR="00A930CB" w:rsidRPr="00ED44A4">
        <w:rPr>
          <w:rFonts w:ascii="Times New Roman CYR" w:hAnsi="Times New Roman CYR" w:cs="Times New Roman CYR"/>
          <w:bCs/>
          <w:sz w:val="28"/>
          <w:szCs w:val="28"/>
        </w:rPr>
        <w:t>Отчет о результатах проверки исполнения расходных обязательств республиканского бюджета за 2022-2023 годы, а также законности, результативности (эффективности и экономности) использования бюджетных средств, выделенных с 01.07.2022 по 31.12.2023 Министерству финансов Республики Ингушетия………………………………………………………</w:t>
      </w:r>
      <w:proofErr w:type="gramStart"/>
      <w:r w:rsidR="00A930CB" w:rsidRPr="00ED44A4">
        <w:rPr>
          <w:rFonts w:ascii="Times New Roman CYR" w:hAnsi="Times New Roman CYR" w:cs="Times New Roman CYR"/>
          <w:bCs/>
          <w:sz w:val="28"/>
          <w:szCs w:val="28"/>
        </w:rPr>
        <w:t>……</w:t>
      </w:r>
      <w:r w:rsidR="00CD56A0">
        <w:rPr>
          <w:rFonts w:ascii="Times New Roman CYR" w:hAnsi="Times New Roman CYR" w:cs="Times New Roman CYR"/>
          <w:bCs/>
          <w:sz w:val="28"/>
          <w:szCs w:val="28"/>
        </w:rPr>
        <w:t>.</w:t>
      </w:r>
      <w:proofErr w:type="gramEnd"/>
      <w:r w:rsidR="00CD56A0">
        <w:rPr>
          <w:rFonts w:ascii="Times New Roman CYR" w:hAnsi="Times New Roman CYR" w:cs="Times New Roman CYR"/>
          <w:bCs/>
          <w:sz w:val="28"/>
          <w:szCs w:val="28"/>
        </w:rPr>
        <w:t>.161</w:t>
      </w:r>
    </w:p>
    <w:p w14:paraId="3AE5D40B" w14:textId="1E047381" w:rsidR="00CF309F" w:rsidRPr="00ED44A4" w:rsidRDefault="00CF309F" w:rsidP="00856B59">
      <w:pPr>
        <w:shd w:val="clear" w:color="auto" w:fill="FFFFFF" w:themeFill="background1"/>
        <w:autoSpaceDE w:val="0"/>
        <w:autoSpaceDN w:val="0"/>
        <w:adjustRightInd w:val="0"/>
        <w:spacing w:after="0" w:line="240" w:lineRule="auto"/>
        <w:ind w:left="-28" w:right="140" w:firstLine="708"/>
        <w:jc w:val="both"/>
        <w:rPr>
          <w:rFonts w:ascii="Times New Roman CYR" w:hAnsi="Times New Roman CYR" w:cs="Times New Roman CYR"/>
          <w:bCs/>
          <w:sz w:val="28"/>
          <w:szCs w:val="28"/>
        </w:rPr>
      </w:pPr>
    </w:p>
    <w:p w14:paraId="1CC77C8F" w14:textId="1789051C" w:rsidR="00545426" w:rsidRPr="00ED44A4" w:rsidRDefault="00CF309F" w:rsidP="00856B59">
      <w:pPr>
        <w:shd w:val="clear" w:color="auto" w:fill="FFFFFF" w:themeFill="background1"/>
        <w:autoSpaceDE w:val="0"/>
        <w:autoSpaceDN w:val="0"/>
        <w:adjustRightInd w:val="0"/>
        <w:spacing w:after="0" w:line="240" w:lineRule="auto"/>
        <w:ind w:left="-28" w:right="140" w:firstLine="708"/>
        <w:jc w:val="both"/>
        <w:rPr>
          <w:rFonts w:ascii="Times New Roman" w:eastAsia="Times New Roman" w:hAnsi="Times New Roman" w:cs="Times New Roman"/>
          <w:bCs/>
          <w:sz w:val="28"/>
          <w:szCs w:val="28"/>
          <w:lang w:eastAsia="ru-RU"/>
        </w:rPr>
      </w:pPr>
      <w:r w:rsidRPr="00ED44A4">
        <w:rPr>
          <w:rFonts w:ascii="Times New Roman CYR" w:hAnsi="Times New Roman CYR" w:cs="Times New Roman CYR"/>
          <w:bCs/>
          <w:sz w:val="28"/>
          <w:szCs w:val="28"/>
        </w:rPr>
        <w:t>5.</w:t>
      </w:r>
      <w:r w:rsidR="00545426" w:rsidRPr="00ED44A4">
        <w:rPr>
          <w:rFonts w:ascii="Times New Roman" w:eastAsia="Times New Roman" w:hAnsi="Times New Roman" w:cs="Times New Roman"/>
          <w:bCs/>
          <w:sz w:val="28"/>
          <w:szCs w:val="28"/>
          <w:lang w:eastAsia="ru-RU"/>
        </w:rPr>
        <w:t xml:space="preserve"> </w:t>
      </w:r>
      <w:r w:rsidR="0039407E" w:rsidRPr="00ED44A4">
        <w:rPr>
          <w:rFonts w:ascii="Times New Roman" w:eastAsia="Times New Roman" w:hAnsi="Times New Roman" w:cs="Times New Roman"/>
          <w:bCs/>
          <w:sz w:val="28"/>
          <w:szCs w:val="28"/>
          <w:lang w:eastAsia="ru-RU"/>
        </w:rPr>
        <w:t>Отчет о результатах ревизии целевого и эффективного использования бюджетных средств, выделенных в 2022-2023 год</w:t>
      </w:r>
      <w:r w:rsidR="00D20D67" w:rsidRPr="00ED44A4">
        <w:rPr>
          <w:rFonts w:ascii="Times New Roman" w:eastAsia="Times New Roman" w:hAnsi="Times New Roman" w:cs="Times New Roman"/>
          <w:bCs/>
          <w:sz w:val="28"/>
          <w:szCs w:val="28"/>
          <w:lang w:eastAsia="ru-RU"/>
        </w:rPr>
        <w:t>ах</w:t>
      </w:r>
      <w:r w:rsidR="0039407E" w:rsidRPr="00ED44A4">
        <w:rPr>
          <w:rFonts w:ascii="Times New Roman" w:eastAsia="Times New Roman" w:hAnsi="Times New Roman" w:cs="Times New Roman"/>
          <w:bCs/>
          <w:sz w:val="28"/>
          <w:szCs w:val="28"/>
          <w:lang w:eastAsia="ru-RU"/>
        </w:rPr>
        <w:t xml:space="preserve"> Государственному органу «Уполномоченный по правам человека в Республике Ингушетия и его </w:t>
      </w:r>
      <w:proofErr w:type="gramStart"/>
      <w:r w:rsidR="0039407E" w:rsidRPr="00ED44A4">
        <w:rPr>
          <w:rFonts w:ascii="Times New Roman" w:eastAsia="Times New Roman" w:hAnsi="Times New Roman" w:cs="Times New Roman"/>
          <w:bCs/>
          <w:sz w:val="28"/>
          <w:szCs w:val="28"/>
          <w:lang w:eastAsia="ru-RU"/>
        </w:rPr>
        <w:t>аппарат»</w:t>
      </w:r>
      <w:r w:rsidR="00CD56A0">
        <w:rPr>
          <w:rFonts w:ascii="Times New Roman" w:eastAsia="Times New Roman" w:hAnsi="Times New Roman" w:cs="Times New Roman"/>
          <w:bCs/>
          <w:sz w:val="28"/>
          <w:szCs w:val="28"/>
          <w:lang w:eastAsia="ru-RU"/>
        </w:rPr>
        <w:t>…</w:t>
      </w:r>
      <w:proofErr w:type="gramEnd"/>
      <w:r w:rsidR="00CD56A0">
        <w:rPr>
          <w:rFonts w:ascii="Times New Roman" w:eastAsia="Times New Roman" w:hAnsi="Times New Roman" w:cs="Times New Roman"/>
          <w:bCs/>
          <w:sz w:val="28"/>
          <w:szCs w:val="28"/>
          <w:lang w:eastAsia="ru-RU"/>
        </w:rPr>
        <w:t>……………………………………………………………………………177</w:t>
      </w:r>
    </w:p>
    <w:p w14:paraId="46525E0B" w14:textId="77777777" w:rsidR="00A40803" w:rsidRPr="00ED44A4" w:rsidRDefault="00A40803" w:rsidP="00B10267">
      <w:pPr>
        <w:spacing w:after="0" w:line="240" w:lineRule="auto"/>
        <w:jc w:val="both"/>
        <w:rPr>
          <w:rFonts w:ascii="Times New Roman CYR" w:hAnsi="Times New Roman CYR" w:cs="Times New Roman CYR"/>
          <w:bCs/>
          <w:sz w:val="28"/>
          <w:szCs w:val="28"/>
        </w:rPr>
      </w:pPr>
    </w:p>
    <w:p w14:paraId="6915A0CB" w14:textId="33790A5C" w:rsidR="00A75740" w:rsidRPr="00ED44A4" w:rsidRDefault="00B10267" w:rsidP="00856B59">
      <w:pPr>
        <w:spacing w:after="0" w:line="240" w:lineRule="auto"/>
        <w:ind w:left="-28" w:firstLine="714"/>
        <w:jc w:val="both"/>
        <w:rPr>
          <w:rFonts w:ascii="Times New Roman" w:hAnsi="Times New Roman" w:cs="Times New Roman"/>
          <w:sz w:val="28"/>
          <w:szCs w:val="28"/>
        </w:rPr>
      </w:pPr>
      <w:r w:rsidRPr="00ED44A4">
        <w:rPr>
          <w:rFonts w:ascii="Times New Roman CYR" w:hAnsi="Times New Roman CYR" w:cs="Times New Roman CYR"/>
          <w:bCs/>
          <w:sz w:val="28"/>
          <w:szCs w:val="28"/>
        </w:rPr>
        <w:t>6</w:t>
      </w:r>
      <w:r w:rsidR="00A75740" w:rsidRPr="00ED44A4">
        <w:rPr>
          <w:rFonts w:ascii="Times New Roman" w:hAnsi="Times New Roman" w:cs="Times New Roman"/>
          <w:bCs/>
          <w:sz w:val="28"/>
          <w:szCs w:val="28"/>
        </w:rPr>
        <w:t>.</w:t>
      </w:r>
      <w:r w:rsidR="00A75740" w:rsidRPr="00ED44A4">
        <w:rPr>
          <w:rFonts w:ascii="Times New Roman" w:hAnsi="Times New Roman" w:cs="Times New Roman"/>
          <w:sz w:val="28"/>
          <w:szCs w:val="28"/>
        </w:rPr>
        <w:t xml:space="preserve"> </w:t>
      </w:r>
      <w:r w:rsidR="004C09B9" w:rsidRPr="00ED44A4">
        <w:rPr>
          <w:rFonts w:ascii="Times New Roman" w:hAnsi="Times New Roman" w:cs="Times New Roman"/>
          <w:sz w:val="28"/>
          <w:szCs w:val="28"/>
        </w:rPr>
        <w:t>Отчет о результатах проверки годовых отчётов об исполнении бюджета муниципального образования «Джейрахский муниципальный район» за 2022-2023 годы………………………………………………………………………………</w:t>
      </w:r>
      <w:proofErr w:type="gramStart"/>
      <w:r w:rsidR="004C09B9" w:rsidRPr="00ED44A4">
        <w:rPr>
          <w:rFonts w:ascii="Times New Roman" w:hAnsi="Times New Roman" w:cs="Times New Roman"/>
          <w:sz w:val="28"/>
          <w:szCs w:val="28"/>
        </w:rPr>
        <w:t>…….</w:t>
      </w:r>
      <w:proofErr w:type="gramEnd"/>
      <w:r w:rsidR="00CD56A0">
        <w:rPr>
          <w:rFonts w:ascii="Times New Roman" w:hAnsi="Times New Roman" w:cs="Times New Roman"/>
          <w:sz w:val="28"/>
          <w:szCs w:val="28"/>
        </w:rPr>
        <w:t>182</w:t>
      </w:r>
    </w:p>
    <w:p w14:paraId="309C6039" w14:textId="7A2436FB" w:rsidR="00A75740" w:rsidRPr="00ED44A4" w:rsidRDefault="00A75740" w:rsidP="00856B59">
      <w:pPr>
        <w:spacing w:after="0" w:line="240" w:lineRule="auto"/>
        <w:ind w:left="-28" w:firstLine="714"/>
        <w:jc w:val="both"/>
        <w:rPr>
          <w:rFonts w:ascii="Times New Roman CYR" w:hAnsi="Times New Roman CYR" w:cs="Times New Roman CYR"/>
          <w:bCs/>
          <w:sz w:val="28"/>
          <w:szCs w:val="28"/>
        </w:rPr>
      </w:pPr>
    </w:p>
    <w:p w14:paraId="5A5E37F0" w14:textId="54F4C012" w:rsidR="00A75740" w:rsidRPr="00ED44A4" w:rsidRDefault="00B10267" w:rsidP="00856B59">
      <w:pPr>
        <w:spacing w:after="0" w:line="240" w:lineRule="auto"/>
        <w:ind w:left="-28" w:firstLine="714"/>
        <w:jc w:val="both"/>
        <w:rPr>
          <w:rFonts w:ascii="Times New Roman" w:hAnsi="Times New Roman" w:cs="Times New Roman"/>
          <w:sz w:val="28"/>
          <w:szCs w:val="28"/>
        </w:rPr>
      </w:pPr>
      <w:r w:rsidRPr="00ED44A4">
        <w:rPr>
          <w:rFonts w:ascii="Times New Roman CYR" w:hAnsi="Times New Roman CYR" w:cs="Times New Roman CYR"/>
          <w:bCs/>
          <w:sz w:val="28"/>
          <w:szCs w:val="28"/>
        </w:rPr>
        <w:t>7</w:t>
      </w:r>
      <w:r w:rsidR="00A75740" w:rsidRPr="00ED44A4">
        <w:rPr>
          <w:rFonts w:ascii="Times New Roman" w:hAnsi="Times New Roman" w:cs="Times New Roman"/>
          <w:bCs/>
          <w:sz w:val="28"/>
          <w:szCs w:val="28"/>
        </w:rPr>
        <w:t>.</w:t>
      </w:r>
      <w:r w:rsidR="00A75740" w:rsidRPr="00ED44A4">
        <w:rPr>
          <w:rFonts w:ascii="Times New Roman" w:hAnsi="Times New Roman" w:cs="Times New Roman"/>
          <w:sz w:val="28"/>
          <w:szCs w:val="28"/>
        </w:rPr>
        <w:t xml:space="preserve"> </w:t>
      </w:r>
      <w:r w:rsidR="004C09B9" w:rsidRPr="00ED44A4">
        <w:rPr>
          <w:rFonts w:ascii="Times New Roman" w:hAnsi="Times New Roman" w:cs="Times New Roman"/>
          <w:sz w:val="28"/>
          <w:szCs w:val="28"/>
        </w:rPr>
        <w:t>Отчет о результатах проверки законности, результативности (эффективности и экономности) использования бюджетных средств, выделенных в 2022-2023 годах Управлениям образования городов и районов республики, общеобразовательным организациям дошкольного, начального, основного, среднего образования (школы, детские сады), подведомственным Министерству образования и науки Республики Ингушетия………………………………………………………</w:t>
      </w:r>
      <w:r w:rsidR="00CD56A0">
        <w:rPr>
          <w:rFonts w:ascii="Times New Roman" w:hAnsi="Times New Roman" w:cs="Times New Roman"/>
          <w:sz w:val="28"/>
          <w:szCs w:val="28"/>
        </w:rPr>
        <w:t>206</w:t>
      </w:r>
    </w:p>
    <w:p w14:paraId="1EE3715D" w14:textId="1680C4B8" w:rsidR="00C07E89" w:rsidRPr="00ED44A4" w:rsidRDefault="00C07E89" w:rsidP="00856B59">
      <w:pPr>
        <w:spacing w:after="0" w:line="240" w:lineRule="auto"/>
        <w:ind w:left="-28" w:firstLine="714"/>
        <w:jc w:val="both"/>
        <w:rPr>
          <w:rFonts w:ascii="Times New Roman" w:eastAsia="Times New Roman" w:hAnsi="Times New Roman" w:cs="Times New Roman"/>
          <w:bCs/>
          <w:sz w:val="28"/>
          <w:szCs w:val="28"/>
          <w:lang w:eastAsia="ru-RU"/>
        </w:rPr>
      </w:pPr>
    </w:p>
    <w:p w14:paraId="650788B4" w14:textId="761F136E" w:rsidR="00C07E89" w:rsidRPr="00ED44A4" w:rsidRDefault="00B10267" w:rsidP="009C4929">
      <w:pPr>
        <w:spacing w:after="0" w:line="240" w:lineRule="auto"/>
        <w:ind w:left="-28" w:firstLine="714"/>
        <w:jc w:val="both"/>
        <w:rPr>
          <w:rFonts w:ascii="Times New Roman" w:hAnsi="Times New Roman" w:cs="Times New Roman"/>
          <w:sz w:val="28"/>
          <w:szCs w:val="28"/>
        </w:rPr>
      </w:pPr>
      <w:r w:rsidRPr="00ED44A4">
        <w:rPr>
          <w:rFonts w:ascii="Times New Roman" w:eastAsia="Times New Roman" w:hAnsi="Times New Roman" w:cs="Times New Roman"/>
          <w:bCs/>
          <w:sz w:val="28"/>
          <w:szCs w:val="28"/>
          <w:lang w:eastAsia="ru-RU"/>
        </w:rPr>
        <w:t>8</w:t>
      </w:r>
      <w:r w:rsidR="00C07E89" w:rsidRPr="00ED44A4">
        <w:rPr>
          <w:rFonts w:ascii="Times New Roman" w:eastAsia="Times New Roman" w:hAnsi="Times New Roman" w:cs="Times New Roman"/>
          <w:bCs/>
          <w:sz w:val="28"/>
          <w:szCs w:val="28"/>
          <w:lang w:eastAsia="ru-RU"/>
        </w:rPr>
        <w:t>.</w:t>
      </w:r>
      <w:r w:rsidR="00C07E89" w:rsidRPr="00ED44A4">
        <w:rPr>
          <w:rFonts w:ascii="Times New Roman" w:hAnsi="Times New Roman" w:cs="Times New Roman"/>
          <w:sz w:val="28"/>
          <w:szCs w:val="28"/>
        </w:rPr>
        <w:t xml:space="preserve"> </w:t>
      </w:r>
      <w:r w:rsidR="009C4929" w:rsidRPr="00ED44A4">
        <w:rPr>
          <w:rFonts w:ascii="Times New Roman" w:hAnsi="Times New Roman" w:cs="Times New Roman"/>
          <w:sz w:val="28"/>
          <w:szCs w:val="28"/>
        </w:rPr>
        <w:t>Отчет о результатах проверки целевого и эффективного использования бюджетных средств, выделенных в 2022-2023 г</w:t>
      </w:r>
      <w:r w:rsidR="002E4970" w:rsidRPr="00ED44A4">
        <w:rPr>
          <w:rFonts w:ascii="Times New Roman" w:hAnsi="Times New Roman" w:cs="Times New Roman"/>
          <w:sz w:val="28"/>
          <w:szCs w:val="28"/>
        </w:rPr>
        <w:t>одах</w:t>
      </w:r>
      <w:r w:rsidR="009C4929" w:rsidRPr="00ED44A4">
        <w:rPr>
          <w:rFonts w:ascii="Times New Roman" w:hAnsi="Times New Roman" w:cs="Times New Roman"/>
          <w:sz w:val="28"/>
          <w:szCs w:val="28"/>
        </w:rPr>
        <w:t xml:space="preserve"> Министерству имущественных и земельных отношений Республики Ингушетия, в том числе аудит эффективности управления, распоряжения и использования республиканского имущества и земельных участков в 2022-2023 годы…………………………………………</w:t>
      </w:r>
      <w:proofErr w:type="gramStart"/>
      <w:r w:rsidR="009C4929" w:rsidRPr="00ED44A4">
        <w:rPr>
          <w:rFonts w:ascii="Times New Roman" w:hAnsi="Times New Roman" w:cs="Times New Roman"/>
          <w:sz w:val="28"/>
          <w:szCs w:val="28"/>
        </w:rPr>
        <w:t>…….</w:t>
      </w:r>
      <w:proofErr w:type="gramEnd"/>
      <w:r w:rsidR="009C4929" w:rsidRPr="00ED44A4">
        <w:rPr>
          <w:rFonts w:ascii="Times New Roman" w:hAnsi="Times New Roman" w:cs="Times New Roman"/>
          <w:sz w:val="28"/>
          <w:szCs w:val="28"/>
        </w:rPr>
        <w:t>.</w:t>
      </w:r>
      <w:r w:rsidR="00001231">
        <w:rPr>
          <w:rFonts w:ascii="Times New Roman" w:hAnsi="Times New Roman" w:cs="Times New Roman"/>
          <w:sz w:val="28"/>
          <w:szCs w:val="28"/>
        </w:rPr>
        <w:t>225</w:t>
      </w:r>
    </w:p>
    <w:p w14:paraId="1E7CEE81" w14:textId="39D69857" w:rsidR="00D62F0C" w:rsidRPr="00ED44A4" w:rsidRDefault="00D62F0C" w:rsidP="00856B59">
      <w:pPr>
        <w:spacing w:after="0" w:line="240" w:lineRule="auto"/>
        <w:ind w:left="-28" w:firstLine="714"/>
        <w:jc w:val="both"/>
        <w:rPr>
          <w:rFonts w:ascii="Times New Roman" w:eastAsia="Times New Roman" w:hAnsi="Times New Roman" w:cs="Times New Roman"/>
          <w:bCs/>
          <w:sz w:val="28"/>
          <w:szCs w:val="28"/>
          <w:lang w:eastAsia="ru-RU"/>
        </w:rPr>
      </w:pPr>
    </w:p>
    <w:p w14:paraId="789F1466" w14:textId="6364A580" w:rsidR="00D62F0C" w:rsidRPr="00ED44A4" w:rsidRDefault="00B10267" w:rsidP="00B10267">
      <w:pPr>
        <w:spacing w:after="0" w:line="240" w:lineRule="auto"/>
        <w:ind w:left="-28" w:firstLine="714"/>
        <w:jc w:val="both"/>
        <w:rPr>
          <w:rFonts w:ascii="Times New Roman" w:eastAsia="Times New Roman" w:hAnsi="Times New Roman" w:cs="Times New Roman"/>
          <w:bCs/>
          <w:sz w:val="28"/>
          <w:szCs w:val="28"/>
          <w:lang w:eastAsia="ru-RU"/>
        </w:rPr>
      </w:pPr>
      <w:r w:rsidRPr="00ED44A4">
        <w:rPr>
          <w:rFonts w:ascii="Times New Roman" w:eastAsia="Times New Roman" w:hAnsi="Times New Roman" w:cs="Times New Roman"/>
          <w:bCs/>
          <w:sz w:val="28"/>
          <w:szCs w:val="28"/>
          <w:lang w:eastAsia="ru-RU"/>
        </w:rPr>
        <w:t>9</w:t>
      </w:r>
      <w:r w:rsidR="00D62F0C" w:rsidRPr="00ED44A4">
        <w:rPr>
          <w:rFonts w:ascii="Times New Roman" w:eastAsia="Times New Roman" w:hAnsi="Times New Roman" w:cs="Times New Roman"/>
          <w:bCs/>
          <w:sz w:val="28"/>
          <w:szCs w:val="28"/>
          <w:lang w:eastAsia="ru-RU"/>
        </w:rPr>
        <w:t xml:space="preserve">. </w:t>
      </w:r>
      <w:r w:rsidRPr="00ED44A4">
        <w:rPr>
          <w:rFonts w:ascii="Times New Roman" w:eastAsia="Times New Roman" w:hAnsi="Times New Roman" w:cs="Times New Roman"/>
          <w:bCs/>
          <w:sz w:val="28"/>
          <w:szCs w:val="28"/>
          <w:lang w:eastAsia="ru-RU"/>
        </w:rPr>
        <w:t xml:space="preserve">Отчет о результатах аудита эффективности использования бюджетных средств в 2023 году муниципальным образованием «Городской округ город </w:t>
      </w:r>
      <w:proofErr w:type="gramStart"/>
      <w:r w:rsidRPr="00ED44A4">
        <w:rPr>
          <w:rFonts w:ascii="Times New Roman" w:eastAsia="Times New Roman" w:hAnsi="Times New Roman" w:cs="Times New Roman"/>
          <w:bCs/>
          <w:sz w:val="28"/>
          <w:szCs w:val="28"/>
          <w:lang w:eastAsia="ru-RU"/>
        </w:rPr>
        <w:t>Назрань»…</w:t>
      </w:r>
      <w:proofErr w:type="gramEnd"/>
      <w:r w:rsidRPr="00ED44A4">
        <w:rPr>
          <w:rFonts w:ascii="Times New Roman" w:eastAsia="Times New Roman" w:hAnsi="Times New Roman" w:cs="Times New Roman"/>
          <w:bCs/>
          <w:sz w:val="28"/>
          <w:szCs w:val="28"/>
          <w:lang w:eastAsia="ru-RU"/>
        </w:rPr>
        <w:t>…………………………………………………………………………….</w:t>
      </w:r>
      <w:r w:rsidR="00001231">
        <w:rPr>
          <w:rFonts w:ascii="Times New Roman" w:eastAsia="Times New Roman" w:hAnsi="Times New Roman" w:cs="Times New Roman"/>
          <w:bCs/>
          <w:sz w:val="28"/>
          <w:szCs w:val="28"/>
          <w:lang w:eastAsia="ru-RU"/>
        </w:rPr>
        <w:t>264</w:t>
      </w:r>
    </w:p>
    <w:p w14:paraId="6162D244" w14:textId="77777777" w:rsidR="001F7517" w:rsidRPr="00ED44A4" w:rsidRDefault="001F7517" w:rsidP="009C4929">
      <w:pPr>
        <w:spacing w:after="0" w:line="240" w:lineRule="auto"/>
        <w:jc w:val="both"/>
        <w:rPr>
          <w:rFonts w:ascii="Times New Roman" w:eastAsia="Times New Roman" w:hAnsi="Times New Roman" w:cs="Times New Roman"/>
          <w:bCs/>
          <w:sz w:val="28"/>
          <w:szCs w:val="28"/>
          <w:lang w:eastAsia="ru-RU"/>
        </w:rPr>
      </w:pPr>
    </w:p>
    <w:p w14:paraId="51F04E56" w14:textId="658824C5" w:rsidR="004434AC" w:rsidRPr="00ED44A4" w:rsidRDefault="004434AC" w:rsidP="003C73B6">
      <w:pPr>
        <w:spacing w:after="0" w:line="240" w:lineRule="auto"/>
        <w:ind w:left="-28" w:firstLine="714"/>
        <w:jc w:val="both"/>
        <w:rPr>
          <w:rFonts w:ascii="Times New Roman" w:eastAsia="Times New Roman" w:hAnsi="Times New Roman" w:cs="Times New Roman"/>
          <w:bCs/>
          <w:sz w:val="28"/>
          <w:szCs w:val="28"/>
          <w:lang w:eastAsia="ru-RU"/>
        </w:rPr>
      </w:pPr>
      <w:r w:rsidRPr="00ED44A4">
        <w:rPr>
          <w:rFonts w:ascii="Times New Roman" w:eastAsia="Times New Roman" w:hAnsi="Times New Roman" w:cs="Times New Roman"/>
          <w:bCs/>
          <w:sz w:val="28"/>
          <w:szCs w:val="28"/>
          <w:lang w:eastAsia="ru-RU"/>
        </w:rPr>
        <w:t>1</w:t>
      </w:r>
      <w:r w:rsidR="00B10267" w:rsidRPr="00ED44A4">
        <w:rPr>
          <w:rFonts w:ascii="Times New Roman" w:eastAsia="Times New Roman" w:hAnsi="Times New Roman" w:cs="Times New Roman"/>
          <w:bCs/>
          <w:sz w:val="28"/>
          <w:szCs w:val="28"/>
          <w:lang w:eastAsia="ru-RU"/>
        </w:rPr>
        <w:t>0</w:t>
      </w:r>
      <w:r w:rsidRPr="00ED44A4">
        <w:rPr>
          <w:rFonts w:ascii="Times New Roman" w:eastAsia="Times New Roman" w:hAnsi="Times New Roman" w:cs="Times New Roman"/>
          <w:bCs/>
          <w:sz w:val="28"/>
          <w:szCs w:val="28"/>
          <w:lang w:eastAsia="ru-RU"/>
        </w:rPr>
        <w:t xml:space="preserve">. </w:t>
      </w:r>
      <w:r w:rsidR="003C73B6" w:rsidRPr="00ED44A4">
        <w:rPr>
          <w:rFonts w:ascii="Times New Roman" w:eastAsia="Times New Roman" w:hAnsi="Times New Roman" w:cs="Times New Roman"/>
          <w:bCs/>
          <w:sz w:val="28"/>
          <w:szCs w:val="28"/>
          <w:lang w:eastAsia="ru-RU"/>
        </w:rPr>
        <w:t>Отчет о результатах ревизии целевого и эффективного использования бюджетных средств, выделенных в 2022-2023 годах Ветеринарному управлению Республики Ингушетия и его подведомственным учреждениям……………</w:t>
      </w:r>
      <w:proofErr w:type="gramStart"/>
      <w:r w:rsidR="003C73B6" w:rsidRPr="00ED44A4">
        <w:rPr>
          <w:rFonts w:ascii="Times New Roman" w:eastAsia="Times New Roman" w:hAnsi="Times New Roman" w:cs="Times New Roman"/>
          <w:bCs/>
          <w:sz w:val="28"/>
          <w:szCs w:val="28"/>
          <w:lang w:eastAsia="ru-RU"/>
        </w:rPr>
        <w:t>……</w:t>
      </w:r>
      <w:r w:rsidR="00001231">
        <w:rPr>
          <w:rFonts w:ascii="Times New Roman" w:eastAsia="Times New Roman" w:hAnsi="Times New Roman" w:cs="Times New Roman"/>
          <w:bCs/>
          <w:sz w:val="28"/>
          <w:szCs w:val="28"/>
          <w:lang w:eastAsia="ru-RU"/>
        </w:rPr>
        <w:t>.</w:t>
      </w:r>
      <w:proofErr w:type="gramEnd"/>
      <w:r w:rsidR="00001231">
        <w:rPr>
          <w:rFonts w:ascii="Times New Roman" w:eastAsia="Times New Roman" w:hAnsi="Times New Roman" w:cs="Times New Roman"/>
          <w:bCs/>
          <w:sz w:val="28"/>
          <w:szCs w:val="28"/>
          <w:lang w:eastAsia="ru-RU"/>
        </w:rPr>
        <w:t>282</w:t>
      </w:r>
    </w:p>
    <w:p w14:paraId="4884C729" w14:textId="28D95606" w:rsidR="004434AC" w:rsidRPr="00ED44A4" w:rsidRDefault="004434AC" w:rsidP="00856B59">
      <w:pPr>
        <w:spacing w:after="0" w:line="240" w:lineRule="auto"/>
        <w:ind w:left="-28" w:firstLine="714"/>
        <w:jc w:val="both"/>
        <w:rPr>
          <w:rFonts w:ascii="Times New Roman" w:eastAsia="Times New Roman" w:hAnsi="Times New Roman" w:cs="Times New Roman"/>
          <w:bCs/>
          <w:sz w:val="28"/>
          <w:szCs w:val="28"/>
          <w:lang w:eastAsia="ru-RU"/>
        </w:rPr>
      </w:pPr>
    </w:p>
    <w:p w14:paraId="34C5EDC3" w14:textId="0C574761" w:rsidR="004434AC" w:rsidRPr="00ED44A4" w:rsidRDefault="004434AC" w:rsidP="005616B4">
      <w:pPr>
        <w:spacing w:after="0" w:line="240" w:lineRule="auto"/>
        <w:ind w:left="-28" w:firstLine="714"/>
        <w:jc w:val="both"/>
        <w:rPr>
          <w:rFonts w:ascii="Times New Roman" w:eastAsia="Times New Roman" w:hAnsi="Times New Roman" w:cs="Times New Roman"/>
          <w:bCs/>
          <w:sz w:val="28"/>
          <w:szCs w:val="28"/>
          <w:lang w:eastAsia="ru-RU"/>
        </w:rPr>
      </w:pPr>
      <w:r w:rsidRPr="00ED44A4">
        <w:rPr>
          <w:rFonts w:ascii="Times New Roman" w:eastAsia="Times New Roman" w:hAnsi="Times New Roman" w:cs="Times New Roman"/>
          <w:bCs/>
          <w:sz w:val="28"/>
          <w:szCs w:val="28"/>
          <w:lang w:eastAsia="ru-RU"/>
        </w:rPr>
        <w:t>1</w:t>
      </w:r>
      <w:r w:rsidR="00B10267" w:rsidRPr="00ED44A4">
        <w:rPr>
          <w:rFonts w:ascii="Times New Roman" w:eastAsia="Times New Roman" w:hAnsi="Times New Roman" w:cs="Times New Roman"/>
          <w:bCs/>
          <w:sz w:val="28"/>
          <w:szCs w:val="28"/>
          <w:lang w:eastAsia="ru-RU"/>
        </w:rPr>
        <w:t>1</w:t>
      </w:r>
      <w:r w:rsidRPr="00ED44A4">
        <w:rPr>
          <w:rFonts w:ascii="Times New Roman" w:eastAsia="Times New Roman" w:hAnsi="Times New Roman" w:cs="Times New Roman"/>
          <w:bCs/>
          <w:sz w:val="28"/>
          <w:szCs w:val="28"/>
          <w:lang w:eastAsia="ru-RU"/>
        </w:rPr>
        <w:t xml:space="preserve">. </w:t>
      </w:r>
      <w:r w:rsidR="005616B4" w:rsidRPr="00ED44A4">
        <w:rPr>
          <w:rFonts w:ascii="Times New Roman" w:eastAsia="Times New Roman" w:hAnsi="Times New Roman" w:cs="Times New Roman"/>
          <w:bCs/>
          <w:sz w:val="28"/>
          <w:szCs w:val="28"/>
          <w:lang w:eastAsia="ru-RU"/>
        </w:rPr>
        <w:t>Отчет о результатах ревизии целевого и эффективного использования бюджетных средств, выделенных в 2023 году Министерству по физической культуре и спорту Республики Ингушетия и его подведомственным учреждениям…………</w:t>
      </w:r>
      <w:r w:rsidR="00001231">
        <w:rPr>
          <w:rFonts w:ascii="Times New Roman" w:eastAsia="Times New Roman" w:hAnsi="Times New Roman" w:cs="Times New Roman"/>
          <w:bCs/>
          <w:sz w:val="28"/>
          <w:szCs w:val="28"/>
          <w:lang w:eastAsia="ru-RU"/>
        </w:rPr>
        <w:t>300</w:t>
      </w:r>
    </w:p>
    <w:p w14:paraId="158FF258" w14:textId="0411361D" w:rsidR="003D30B2" w:rsidRPr="00ED44A4" w:rsidRDefault="003D30B2" w:rsidP="00856B59">
      <w:pPr>
        <w:spacing w:after="0" w:line="240" w:lineRule="auto"/>
        <w:ind w:left="-28" w:firstLine="714"/>
        <w:jc w:val="both"/>
        <w:rPr>
          <w:rFonts w:ascii="Times New Roman" w:eastAsia="Times New Roman" w:hAnsi="Times New Roman" w:cs="Times New Roman"/>
          <w:bCs/>
          <w:sz w:val="28"/>
          <w:szCs w:val="28"/>
          <w:lang w:eastAsia="ru-RU"/>
        </w:rPr>
      </w:pPr>
    </w:p>
    <w:p w14:paraId="23559B07" w14:textId="6E626B39" w:rsidR="00114BCE" w:rsidRPr="00C17FC2" w:rsidRDefault="00114BCE" w:rsidP="00114BCE">
      <w:pPr>
        <w:spacing w:after="0" w:line="240" w:lineRule="auto"/>
        <w:ind w:left="-28" w:firstLine="714"/>
        <w:jc w:val="both"/>
        <w:rPr>
          <w:rFonts w:ascii="Times New Roman" w:eastAsia="Times New Roman" w:hAnsi="Times New Roman" w:cs="Times New Roman"/>
          <w:bCs/>
          <w:sz w:val="28"/>
          <w:szCs w:val="28"/>
          <w:lang w:eastAsia="ru-RU"/>
        </w:rPr>
      </w:pPr>
      <w:r w:rsidRPr="00ED44A4">
        <w:rPr>
          <w:rFonts w:ascii="Times New Roman" w:eastAsia="Times New Roman" w:hAnsi="Times New Roman" w:cs="Times New Roman"/>
          <w:bCs/>
          <w:sz w:val="28"/>
          <w:szCs w:val="28"/>
          <w:lang w:eastAsia="ru-RU"/>
        </w:rPr>
        <w:t>12. Отчет о результатах проверки законности, результативности (эффективности и экономности) использования бюджетных средств, выделенных в 2022-2023 годах Государственной службе записи актов гражданского состояния Республики Ингушетия…………………………………………………………</w:t>
      </w:r>
      <w:proofErr w:type="gramStart"/>
      <w:r w:rsidRPr="00ED44A4">
        <w:rPr>
          <w:rFonts w:ascii="Times New Roman" w:eastAsia="Times New Roman" w:hAnsi="Times New Roman" w:cs="Times New Roman"/>
          <w:bCs/>
          <w:sz w:val="28"/>
          <w:szCs w:val="28"/>
          <w:lang w:eastAsia="ru-RU"/>
        </w:rPr>
        <w:t>…….</w:t>
      </w:r>
      <w:proofErr w:type="gramEnd"/>
      <w:r w:rsidR="00001231">
        <w:rPr>
          <w:rFonts w:ascii="Times New Roman" w:eastAsia="Times New Roman" w:hAnsi="Times New Roman" w:cs="Times New Roman"/>
          <w:bCs/>
          <w:sz w:val="28"/>
          <w:szCs w:val="28"/>
          <w:lang w:eastAsia="ru-RU"/>
        </w:rPr>
        <w:t>326</w:t>
      </w:r>
    </w:p>
    <w:p w14:paraId="51654317" w14:textId="2F29D835" w:rsidR="00361716" w:rsidRPr="00D92CDE" w:rsidRDefault="007004A0" w:rsidP="00856B59">
      <w:pPr>
        <w:spacing w:after="0" w:line="240" w:lineRule="auto"/>
        <w:jc w:val="center"/>
        <w:rPr>
          <w:rFonts w:ascii="Times New Roman" w:eastAsia="Times New Roman" w:hAnsi="Times New Roman" w:cs="Times New Roman"/>
          <w:bCs/>
          <w:sz w:val="28"/>
          <w:szCs w:val="28"/>
          <w:lang w:eastAsia="ru-RU"/>
        </w:rPr>
      </w:pPr>
      <w:r w:rsidRPr="00C17FC2">
        <w:br w:type="page"/>
      </w:r>
      <w:r w:rsidR="00361716" w:rsidRPr="009D56D0">
        <w:rPr>
          <w:rFonts w:ascii="Times New Roman" w:hAnsi="Times New Roman" w:cs="Times New Roman"/>
          <w:b/>
          <w:bCs/>
          <w:sz w:val="28"/>
          <w:szCs w:val="28"/>
          <w:lang w:eastAsia="ru-RU"/>
        </w:rPr>
        <w:lastRenderedPageBreak/>
        <w:t>Информация</w:t>
      </w:r>
    </w:p>
    <w:p w14:paraId="34CB982E" w14:textId="77777777" w:rsidR="00361716" w:rsidRPr="009D56D0" w:rsidRDefault="00361716" w:rsidP="00856B59">
      <w:pPr>
        <w:spacing w:after="0" w:line="240" w:lineRule="auto"/>
        <w:jc w:val="center"/>
        <w:rPr>
          <w:rFonts w:ascii="Times New Roman" w:hAnsi="Times New Roman" w:cs="Times New Roman"/>
          <w:b/>
          <w:bCs/>
          <w:sz w:val="28"/>
          <w:szCs w:val="28"/>
          <w:lang w:eastAsia="ru-RU"/>
        </w:rPr>
      </w:pPr>
      <w:r w:rsidRPr="009D56D0">
        <w:rPr>
          <w:rFonts w:ascii="Times New Roman" w:hAnsi="Times New Roman" w:cs="Times New Roman"/>
          <w:b/>
          <w:bCs/>
          <w:sz w:val="28"/>
          <w:szCs w:val="28"/>
          <w:lang w:eastAsia="ru-RU"/>
        </w:rPr>
        <w:t>о результатах деятельности Контрольно-счетной палаты</w:t>
      </w:r>
    </w:p>
    <w:p w14:paraId="0199F9DA" w14:textId="77777777" w:rsidR="00361716" w:rsidRPr="009D56D0" w:rsidRDefault="00361716" w:rsidP="00856B59">
      <w:pPr>
        <w:spacing w:after="0" w:line="240" w:lineRule="auto"/>
        <w:jc w:val="center"/>
        <w:rPr>
          <w:rFonts w:ascii="Times New Roman" w:hAnsi="Times New Roman" w:cs="Times New Roman"/>
          <w:b/>
          <w:bCs/>
          <w:sz w:val="28"/>
          <w:szCs w:val="28"/>
          <w:lang w:eastAsia="ru-RU"/>
        </w:rPr>
      </w:pPr>
      <w:r w:rsidRPr="009D56D0">
        <w:rPr>
          <w:rFonts w:ascii="Times New Roman" w:hAnsi="Times New Roman" w:cs="Times New Roman"/>
          <w:b/>
          <w:bCs/>
          <w:sz w:val="28"/>
          <w:szCs w:val="28"/>
          <w:lang w:eastAsia="ru-RU"/>
        </w:rPr>
        <w:t>Республики Ингушетия за 9 месяцев 2024 года</w:t>
      </w:r>
    </w:p>
    <w:p w14:paraId="6B0A6DC5" w14:textId="77777777" w:rsidR="00361716" w:rsidRPr="009D56D0" w:rsidRDefault="00361716" w:rsidP="00856B59">
      <w:pPr>
        <w:pStyle w:val="afc"/>
        <w:spacing w:after="0"/>
        <w:ind w:left="0"/>
        <w:rPr>
          <w:sz w:val="28"/>
          <w:szCs w:val="28"/>
        </w:rPr>
      </w:pPr>
    </w:p>
    <w:p w14:paraId="0A2208C8" w14:textId="77777777" w:rsidR="00361716" w:rsidRPr="009D56D0" w:rsidRDefault="00361716" w:rsidP="00856B59">
      <w:pPr>
        <w:pStyle w:val="afc"/>
        <w:spacing w:after="0"/>
        <w:ind w:left="0" w:firstLine="709"/>
        <w:jc w:val="both"/>
        <w:rPr>
          <w:sz w:val="28"/>
          <w:szCs w:val="28"/>
        </w:rPr>
      </w:pPr>
      <w:r w:rsidRPr="009D56D0">
        <w:rPr>
          <w:sz w:val="28"/>
          <w:szCs w:val="28"/>
        </w:rPr>
        <w:t>В отчетном периоде Контрольно-счётная палата Республики Ингушетия осуществляла контрольную и экспертно-аналитическую, направленную на повышение качества и эффективности работы по контролю за использованием бюджетных средств и государственной собственности Республики Ингушетия.</w:t>
      </w:r>
    </w:p>
    <w:p w14:paraId="56B7933B" w14:textId="77777777" w:rsidR="00361716" w:rsidRPr="009D56D0" w:rsidRDefault="00361716" w:rsidP="00856B59">
      <w:pPr>
        <w:shd w:val="clear" w:color="auto" w:fill="FFFFFF"/>
        <w:spacing w:after="0" w:line="240" w:lineRule="auto"/>
        <w:ind w:firstLine="709"/>
        <w:jc w:val="both"/>
        <w:rPr>
          <w:rFonts w:ascii="Times New Roman" w:hAnsi="Times New Roman" w:cs="Times New Roman"/>
          <w:bCs/>
          <w:sz w:val="28"/>
          <w:szCs w:val="28"/>
        </w:rPr>
      </w:pPr>
      <w:r w:rsidRPr="009D56D0">
        <w:rPr>
          <w:rFonts w:ascii="Times New Roman" w:hAnsi="Times New Roman" w:cs="Times New Roman"/>
          <w:sz w:val="28"/>
          <w:szCs w:val="28"/>
        </w:rPr>
        <w:t xml:space="preserve">За 9 месяцев 2024 года Контрольно-счетной палатой Республики Ингушетия проведено </w:t>
      </w:r>
      <w:r w:rsidRPr="009D56D0">
        <w:rPr>
          <w:rFonts w:ascii="Times New Roman" w:eastAsia="Times New Roman" w:hAnsi="Times New Roman" w:cs="Times New Roman"/>
          <w:sz w:val="28"/>
          <w:szCs w:val="28"/>
          <w:lang w:eastAsia="ru-RU"/>
        </w:rPr>
        <w:t>33 контрольных и экспертно-аналитических мероприятий (в том числе: 20 контрольных и 13 экспертно-аналитических мероприятий).</w:t>
      </w:r>
    </w:p>
    <w:p w14:paraId="5B982F93" w14:textId="77777777" w:rsidR="00361716" w:rsidRPr="009D56D0" w:rsidRDefault="00361716" w:rsidP="00856B5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В ходе указанных мероприятий проверено 140 объектов, из них: в рамках контрольных мероприятий – 89 объектов, экспертно-аналитических – 51 объект.</w:t>
      </w:r>
    </w:p>
    <w:p w14:paraId="7865FEE1" w14:textId="27F717AE" w:rsidR="00361716" w:rsidRPr="009D56D0" w:rsidRDefault="00361716" w:rsidP="00856B5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Общий объем нарушений, выявленных Контрольно-счетной палатой Республики Ингушетия по результатам работы за 9 месяцев 2024 года, составил </w:t>
      </w:r>
      <w:r w:rsidRPr="009D56D0">
        <w:rPr>
          <w:rFonts w:ascii="Times New Roman" w:eastAsia="Times New Roman" w:hAnsi="Times New Roman" w:cs="Times New Roman"/>
          <w:b/>
          <w:bCs/>
          <w:sz w:val="28"/>
          <w:szCs w:val="28"/>
          <w:lang w:eastAsia="ru-RU"/>
        </w:rPr>
        <w:t xml:space="preserve">3 538 834,9 тыс. </w:t>
      </w:r>
      <w:r w:rsidR="00D36411">
        <w:rPr>
          <w:rFonts w:ascii="Times New Roman" w:eastAsia="Times New Roman" w:hAnsi="Times New Roman" w:cs="Times New Roman"/>
          <w:b/>
          <w:bCs/>
          <w:sz w:val="28"/>
          <w:szCs w:val="28"/>
          <w:lang w:eastAsia="ru-RU"/>
        </w:rPr>
        <w:t>руб.</w:t>
      </w:r>
    </w:p>
    <w:p w14:paraId="7BEFEDD4" w14:textId="33ADCB4C" w:rsidR="00361716" w:rsidRPr="009D56D0" w:rsidRDefault="00361716" w:rsidP="00856B5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В отчетном периоде республиканскому бюджету нанесен ущерб в размере </w:t>
      </w:r>
      <w:r w:rsidRPr="009D56D0">
        <w:rPr>
          <w:rFonts w:ascii="Times New Roman" w:eastAsia="Times New Roman" w:hAnsi="Times New Roman" w:cs="Times New Roman"/>
          <w:sz w:val="28"/>
          <w:szCs w:val="28"/>
          <w:shd w:val="clear" w:color="auto" w:fill="FFFFFF"/>
          <w:lang w:eastAsia="ru-RU"/>
        </w:rPr>
        <w:t xml:space="preserve">10 850,6 тыс. </w:t>
      </w:r>
      <w:r w:rsidR="00D36411">
        <w:rPr>
          <w:rFonts w:ascii="Times New Roman" w:eastAsia="Times New Roman" w:hAnsi="Times New Roman" w:cs="Times New Roman"/>
          <w:sz w:val="28"/>
          <w:szCs w:val="28"/>
          <w:shd w:val="clear" w:color="auto" w:fill="FFFFFF"/>
          <w:lang w:eastAsia="ru-RU"/>
        </w:rPr>
        <w:t>руб.</w:t>
      </w:r>
    </w:p>
    <w:p w14:paraId="3E83D407" w14:textId="6053DBB8" w:rsidR="00361716" w:rsidRPr="009D56D0" w:rsidRDefault="00361716" w:rsidP="00856B5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Неэффективное использование бюджетных средств составило 190 898,6 тыс. </w:t>
      </w:r>
      <w:r w:rsidR="00D36411">
        <w:rPr>
          <w:rFonts w:ascii="Times New Roman" w:eastAsia="Times New Roman" w:hAnsi="Times New Roman" w:cs="Times New Roman"/>
          <w:sz w:val="28"/>
          <w:szCs w:val="28"/>
          <w:lang w:eastAsia="ru-RU"/>
        </w:rPr>
        <w:t>руб.</w:t>
      </w:r>
    </w:p>
    <w:p w14:paraId="6269EDAD" w14:textId="6B01FC1C" w:rsidR="00361716" w:rsidRPr="009D56D0" w:rsidRDefault="00361716" w:rsidP="00856B5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При ведении бухгалтерского учета, составлении и представлении бухгалтерской отчётности выявлены нарушения на сумму 37 387,8 тыс. </w:t>
      </w:r>
      <w:r w:rsidR="00D36411">
        <w:rPr>
          <w:rFonts w:ascii="Times New Roman" w:eastAsia="Times New Roman" w:hAnsi="Times New Roman" w:cs="Times New Roman"/>
          <w:sz w:val="28"/>
          <w:szCs w:val="28"/>
          <w:lang w:eastAsia="ru-RU"/>
        </w:rPr>
        <w:t>руб.</w:t>
      </w:r>
    </w:p>
    <w:p w14:paraId="14CFFD96" w14:textId="7D24DD69" w:rsidR="00361716" w:rsidRPr="009D56D0" w:rsidRDefault="00361716" w:rsidP="00856B59">
      <w:pPr>
        <w:spacing w:after="0" w:line="240" w:lineRule="auto"/>
        <w:ind w:firstLine="709"/>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В сфере управления и распоряжения государственной собственностью установлены нарушения на сумму 137,2 тыс. </w:t>
      </w:r>
      <w:r w:rsidR="00D36411">
        <w:rPr>
          <w:rFonts w:ascii="Times New Roman" w:eastAsia="Times New Roman" w:hAnsi="Times New Roman" w:cs="Times New Roman"/>
          <w:sz w:val="28"/>
          <w:szCs w:val="28"/>
          <w:lang w:eastAsia="ru-RU"/>
        </w:rPr>
        <w:t>руб.</w:t>
      </w:r>
    </w:p>
    <w:p w14:paraId="0A402103" w14:textId="124B3327" w:rsidR="00361716" w:rsidRPr="009D56D0" w:rsidRDefault="00361716" w:rsidP="00856B59">
      <w:pPr>
        <w:spacing w:after="0" w:line="240" w:lineRule="auto"/>
        <w:ind w:right="-2" w:firstLine="709"/>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С нарушением законодательства о контрактной системе использовано 296 418,7 тыс. </w:t>
      </w:r>
      <w:r w:rsidR="00D36411">
        <w:rPr>
          <w:rFonts w:ascii="Times New Roman" w:eastAsia="Times New Roman" w:hAnsi="Times New Roman" w:cs="Times New Roman"/>
          <w:sz w:val="28"/>
          <w:szCs w:val="28"/>
          <w:lang w:eastAsia="ru-RU"/>
        </w:rPr>
        <w:t>руб.</w:t>
      </w:r>
      <w:r w:rsidRPr="009D56D0">
        <w:rPr>
          <w:rFonts w:ascii="Times New Roman" w:eastAsia="Times New Roman" w:hAnsi="Times New Roman" w:cs="Times New Roman"/>
          <w:sz w:val="28"/>
          <w:szCs w:val="28"/>
          <w:lang w:eastAsia="ru-RU"/>
        </w:rPr>
        <w:t xml:space="preserve">, в том числе завышение объема выполненных работ установлено на сумму 1 399,8 тыс. </w:t>
      </w:r>
      <w:r w:rsidR="00D36411">
        <w:rPr>
          <w:rFonts w:ascii="Times New Roman" w:eastAsia="Times New Roman" w:hAnsi="Times New Roman" w:cs="Times New Roman"/>
          <w:sz w:val="28"/>
          <w:szCs w:val="28"/>
          <w:lang w:eastAsia="ru-RU"/>
        </w:rPr>
        <w:t>руб.</w:t>
      </w:r>
    </w:p>
    <w:p w14:paraId="593F286F" w14:textId="1FE2B95E" w:rsidR="00361716" w:rsidRPr="009D56D0" w:rsidRDefault="00361716" w:rsidP="00856B59">
      <w:pPr>
        <w:spacing w:after="0" w:line="240" w:lineRule="auto"/>
        <w:ind w:firstLine="709"/>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Кроме того, отмечены различные нарушения иного характера на общую сумму 3 003 142,0 тыс. </w:t>
      </w:r>
      <w:r w:rsidR="00D36411">
        <w:rPr>
          <w:rFonts w:ascii="Times New Roman" w:eastAsia="Times New Roman" w:hAnsi="Times New Roman" w:cs="Times New Roman"/>
          <w:sz w:val="28"/>
          <w:szCs w:val="28"/>
          <w:lang w:eastAsia="ru-RU"/>
        </w:rPr>
        <w:t>руб.</w:t>
      </w:r>
      <w:r w:rsidRPr="009D56D0">
        <w:rPr>
          <w:rFonts w:ascii="Times New Roman" w:eastAsia="Times New Roman" w:hAnsi="Times New Roman" w:cs="Times New Roman"/>
          <w:sz w:val="28"/>
          <w:szCs w:val="28"/>
          <w:lang w:eastAsia="ru-RU"/>
        </w:rPr>
        <w:t xml:space="preserve">, из них в результате недофинансирования </w:t>
      </w:r>
      <w:r w:rsidRPr="009D56D0">
        <w:rPr>
          <w:rFonts w:ascii="Times New Roman" w:eastAsia="Times New Roman" w:hAnsi="Times New Roman" w:cs="Times New Roman"/>
          <w:sz w:val="28"/>
          <w:szCs w:val="28"/>
          <w:shd w:val="clear" w:color="auto" w:fill="FFFFFF"/>
          <w:lang w:eastAsia="ru-RU"/>
        </w:rPr>
        <w:t xml:space="preserve">доведенных лимитов бюджетных обязательств </w:t>
      </w:r>
      <w:r w:rsidRPr="009D56D0">
        <w:rPr>
          <w:rFonts w:ascii="Times New Roman" w:eastAsia="Times New Roman" w:hAnsi="Times New Roman" w:cs="Times New Roman"/>
          <w:sz w:val="28"/>
          <w:szCs w:val="28"/>
          <w:lang w:eastAsia="ru-RU"/>
        </w:rPr>
        <w:t xml:space="preserve">– в размере 2 480 135,2 тыс. </w:t>
      </w:r>
      <w:r w:rsidR="00D36411">
        <w:rPr>
          <w:rFonts w:ascii="Times New Roman" w:eastAsia="Times New Roman" w:hAnsi="Times New Roman" w:cs="Times New Roman"/>
          <w:sz w:val="28"/>
          <w:szCs w:val="28"/>
          <w:lang w:eastAsia="ru-RU"/>
        </w:rPr>
        <w:t>руб.</w:t>
      </w:r>
    </w:p>
    <w:p w14:paraId="66FF1AF0" w14:textId="77777777" w:rsidR="00361716" w:rsidRPr="009D56D0" w:rsidRDefault="00361716" w:rsidP="00856B59">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Одним из приоритетных направлений деятельности Палаты является контроль за расходованием бюджетных средств в социальной сфере.</w:t>
      </w:r>
    </w:p>
    <w:p w14:paraId="63B9699D" w14:textId="77777777" w:rsidR="00361716" w:rsidRPr="009D56D0" w:rsidRDefault="00361716" w:rsidP="00856B59">
      <w:pPr>
        <w:spacing w:after="0" w:line="240" w:lineRule="auto"/>
        <w:ind w:firstLine="709"/>
        <w:jc w:val="both"/>
        <w:rPr>
          <w:rFonts w:ascii="Times New Roman" w:hAnsi="Times New Roman" w:cs="Times New Roman"/>
          <w:b/>
          <w:sz w:val="28"/>
          <w:szCs w:val="28"/>
        </w:rPr>
      </w:pPr>
      <w:r w:rsidRPr="009D56D0">
        <w:rPr>
          <w:rFonts w:ascii="Times New Roman" w:hAnsi="Times New Roman" w:cs="Times New Roman"/>
          <w:sz w:val="28"/>
          <w:szCs w:val="28"/>
        </w:rPr>
        <w:t xml:space="preserve">В отчетном периоде Контрольно-счетной палатой Республики Ингушетия проведена плановая </w:t>
      </w:r>
      <w:bookmarkStart w:id="0" w:name="_Hlk164260700"/>
      <w:r w:rsidRPr="009D56D0">
        <w:rPr>
          <w:rFonts w:ascii="Times New Roman" w:hAnsi="Times New Roman" w:cs="Times New Roman"/>
          <w:b/>
          <w:sz w:val="28"/>
          <w:szCs w:val="28"/>
        </w:rPr>
        <w:t>проверка законности, результативности (эффективности и экономности) использования бюджетных средств, выделенных в 2022-2023 годах подведомственным учреждениям Министерства здравоохранения Республики Ингушетия из республиканского бюджета и бюджета Территориального фонда обязательного медицинского страхования Республики Ингушетия</w:t>
      </w:r>
      <w:bookmarkEnd w:id="0"/>
      <w:r w:rsidRPr="009D56D0">
        <w:rPr>
          <w:rFonts w:ascii="Times New Roman" w:hAnsi="Times New Roman" w:cs="Times New Roman"/>
          <w:b/>
          <w:sz w:val="28"/>
          <w:szCs w:val="28"/>
        </w:rPr>
        <w:t>.</w:t>
      </w:r>
    </w:p>
    <w:p w14:paraId="5B15929C" w14:textId="6E6FCA18" w:rsidR="00361716" w:rsidRPr="009D56D0" w:rsidRDefault="00361716" w:rsidP="00856B59">
      <w:pPr>
        <w:spacing w:after="0" w:line="240" w:lineRule="auto"/>
        <w:ind w:firstLine="709"/>
        <w:jc w:val="both"/>
        <w:rPr>
          <w:rFonts w:ascii="Times New Roman" w:hAnsi="Times New Roman" w:cs="Times New Roman"/>
          <w:sz w:val="28"/>
          <w:szCs w:val="28"/>
        </w:rPr>
      </w:pPr>
      <w:r w:rsidRPr="009D56D0">
        <w:rPr>
          <w:rFonts w:ascii="Times New Roman" w:hAnsi="Times New Roman" w:cs="Times New Roman"/>
          <w:bCs/>
          <w:sz w:val="28"/>
          <w:szCs w:val="28"/>
        </w:rPr>
        <w:t xml:space="preserve">Как показала проверка, медицинскими учреждениями нанесен ущерб республиканскому бюджету на общую сумму </w:t>
      </w:r>
      <w:r w:rsidRPr="009D56D0">
        <w:rPr>
          <w:rFonts w:ascii="Times New Roman" w:hAnsi="Times New Roman" w:cs="Times New Roman"/>
          <w:b/>
          <w:bCs/>
          <w:sz w:val="28"/>
          <w:szCs w:val="28"/>
        </w:rPr>
        <w:t>1 266,5</w:t>
      </w:r>
      <w:r w:rsidRPr="009D56D0">
        <w:rPr>
          <w:rFonts w:ascii="Times New Roman" w:hAnsi="Times New Roman" w:cs="Times New Roman"/>
          <w:sz w:val="28"/>
          <w:szCs w:val="28"/>
        </w:rPr>
        <w:t xml:space="preserve"> </w:t>
      </w:r>
      <w:r w:rsidRPr="009D56D0">
        <w:rPr>
          <w:rFonts w:ascii="Times New Roman" w:hAnsi="Times New Roman" w:cs="Times New Roman"/>
          <w:b/>
          <w:sz w:val="28"/>
          <w:szCs w:val="28"/>
        </w:rPr>
        <w:t xml:space="preserve">тыс. </w:t>
      </w:r>
      <w:r w:rsidR="00D36411">
        <w:rPr>
          <w:rFonts w:ascii="Times New Roman" w:hAnsi="Times New Roman" w:cs="Times New Roman"/>
          <w:b/>
          <w:sz w:val="28"/>
          <w:szCs w:val="28"/>
        </w:rPr>
        <w:t>руб.</w:t>
      </w:r>
      <w:r w:rsidRPr="009D56D0">
        <w:rPr>
          <w:rFonts w:ascii="Times New Roman" w:hAnsi="Times New Roman" w:cs="Times New Roman"/>
          <w:sz w:val="28"/>
          <w:szCs w:val="28"/>
        </w:rPr>
        <w:t xml:space="preserve"> (подлежит возврату за счет виновных лиц) в результате неправомерных выплат заработной платы, списания горюче-смазочных материалов сверх установленных норм и оплаты штрафов из-за неисполнения своих обязанностей должностными лицами, в том числе:</w:t>
      </w:r>
    </w:p>
    <w:p w14:paraId="65A65E0F" w14:textId="5698B08E" w:rsidR="00361716" w:rsidRPr="009D56D0" w:rsidRDefault="00361716" w:rsidP="00E20966">
      <w:pPr>
        <w:pStyle w:val="a8"/>
        <w:widowControl/>
        <w:numPr>
          <w:ilvl w:val="1"/>
          <w:numId w:val="16"/>
        </w:numPr>
        <w:tabs>
          <w:tab w:val="left" w:pos="993"/>
          <w:tab w:val="left" w:pos="1418"/>
        </w:tabs>
        <w:autoSpaceDE/>
        <w:autoSpaceDN/>
        <w:adjustRightInd/>
        <w:ind w:left="0" w:firstLine="709"/>
        <w:contextualSpacing w:val="0"/>
        <w:jc w:val="both"/>
        <w:rPr>
          <w:sz w:val="28"/>
          <w:szCs w:val="28"/>
        </w:rPr>
      </w:pPr>
      <w:r w:rsidRPr="009D56D0">
        <w:rPr>
          <w:sz w:val="28"/>
          <w:szCs w:val="28"/>
        </w:rPr>
        <w:lastRenderedPageBreak/>
        <w:t xml:space="preserve">ГБУЗ «Малгобекская центральная районная больница» - </w:t>
      </w:r>
      <w:bookmarkStart w:id="1" w:name="_Hlk164243061"/>
      <w:r w:rsidRPr="009D56D0">
        <w:rPr>
          <w:sz w:val="28"/>
          <w:szCs w:val="28"/>
        </w:rPr>
        <w:t xml:space="preserve">на сумму </w:t>
      </w:r>
      <w:bookmarkEnd w:id="1"/>
      <w:r w:rsidRPr="009D56D0">
        <w:rPr>
          <w:sz w:val="28"/>
          <w:szCs w:val="28"/>
        </w:rPr>
        <w:t xml:space="preserve">364,8 тыс. </w:t>
      </w:r>
      <w:r w:rsidR="00D36411">
        <w:rPr>
          <w:sz w:val="28"/>
          <w:szCs w:val="28"/>
        </w:rPr>
        <w:t>руб.</w:t>
      </w:r>
      <w:r w:rsidRPr="009D56D0">
        <w:rPr>
          <w:sz w:val="28"/>
          <w:szCs w:val="28"/>
        </w:rPr>
        <w:t>;</w:t>
      </w:r>
    </w:p>
    <w:p w14:paraId="3A735B2A" w14:textId="10CAE24C" w:rsidR="00361716" w:rsidRPr="009D56D0" w:rsidRDefault="00361716" w:rsidP="00E20966">
      <w:pPr>
        <w:pStyle w:val="a8"/>
        <w:widowControl/>
        <w:numPr>
          <w:ilvl w:val="1"/>
          <w:numId w:val="16"/>
        </w:numPr>
        <w:tabs>
          <w:tab w:val="left" w:pos="993"/>
          <w:tab w:val="left" w:pos="1418"/>
        </w:tabs>
        <w:autoSpaceDE/>
        <w:autoSpaceDN/>
        <w:adjustRightInd/>
        <w:ind w:left="0" w:firstLine="709"/>
        <w:contextualSpacing w:val="0"/>
        <w:jc w:val="both"/>
        <w:rPr>
          <w:bCs/>
          <w:sz w:val="28"/>
          <w:szCs w:val="28"/>
        </w:rPr>
      </w:pPr>
      <w:r w:rsidRPr="009D56D0">
        <w:rPr>
          <w:sz w:val="28"/>
          <w:szCs w:val="28"/>
        </w:rPr>
        <w:t xml:space="preserve">ГБУЗ «Городская поликлиника» - на сумму </w:t>
      </w:r>
      <w:r w:rsidRPr="009D56D0">
        <w:rPr>
          <w:bCs/>
          <w:sz w:val="28"/>
          <w:szCs w:val="28"/>
        </w:rPr>
        <w:t xml:space="preserve">33,1 тыс. </w:t>
      </w:r>
      <w:r w:rsidR="00D36411">
        <w:rPr>
          <w:bCs/>
          <w:sz w:val="28"/>
          <w:szCs w:val="28"/>
        </w:rPr>
        <w:t>руб.</w:t>
      </w:r>
      <w:r w:rsidRPr="009D56D0">
        <w:rPr>
          <w:bCs/>
          <w:sz w:val="28"/>
          <w:szCs w:val="28"/>
        </w:rPr>
        <w:t>;</w:t>
      </w:r>
    </w:p>
    <w:p w14:paraId="767D1B71" w14:textId="1CB346EB" w:rsidR="00361716" w:rsidRPr="009D56D0" w:rsidRDefault="00361716" w:rsidP="00E20966">
      <w:pPr>
        <w:pStyle w:val="a8"/>
        <w:widowControl/>
        <w:numPr>
          <w:ilvl w:val="1"/>
          <w:numId w:val="16"/>
        </w:numPr>
        <w:tabs>
          <w:tab w:val="left" w:pos="993"/>
          <w:tab w:val="left" w:pos="1418"/>
        </w:tabs>
        <w:autoSpaceDE/>
        <w:autoSpaceDN/>
        <w:adjustRightInd/>
        <w:ind w:left="0" w:firstLine="709"/>
        <w:contextualSpacing w:val="0"/>
        <w:jc w:val="both"/>
        <w:rPr>
          <w:sz w:val="28"/>
          <w:szCs w:val="28"/>
        </w:rPr>
      </w:pPr>
      <w:r w:rsidRPr="009D56D0">
        <w:rPr>
          <w:sz w:val="28"/>
          <w:szCs w:val="28"/>
        </w:rPr>
        <w:t>ГБУ «Ингушская республиканская клиническая больница им. А.О. </w:t>
      </w:r>
      <w:proofErr w:type="spellStart"/>
      <w:r w:rsidRPr="009D56D0">
        <w:rPr>
          <w:sz w:val="28"/>
          <w:szCs w:val="28"/>
        </w:rPr>
        <w:t>Ахушкова</w:t>
      </w:r>
      <w:proofErr w:type="spellEnd"/>
      <w:r w:rsidRPr="009D56D0">
        <w:rPr>
          <w:sz w:val="28"/>
          <w:szCs w:val="28"/>
        </w:rPr>
        <w:t xml:space="preserve">» - на сумму 110,3 тыс. </w:t>
      </w:r>
      <w:r w:rsidR="00D36411">
        <w:rPr>
          <w:sz w:val="28"/>
          <w:szCs w:val="28"/>
        </w:rPr>
        <w:t>руб.</w:t>
      </w:r>
      <w:r w:rsidRPr="009D56D0">
        <w:rPr>
          <w:sz w:val="28"/>
          <w:szCs w:val="28"/>
        </w:rPr>
        <w:t>;</w:t>
      </w:r>
    </w:p>
    <w:p w14:paraId="3892BF4E" w14:textId="350676E9" w:rsidR="00361716" w:rsidRPr="009D56D0" w:rsidRDefault="00361716" w:rsidP="00E20966">
      <w:pPr>
        <w:pStyle w:val="a8"/>
        <w:widowControl/>
        <w:numPr>
          <w:ilvl w:val="1"/>
          <w:numId w:val="16"/>
        </w:numPr>
        <w:tabs>
          <w:tab w:val="left" w:pos="993"/>
          <w:tab w:val="left" w:pos="1418"/>
        </w:tabs>
        <w:autoSpaceDE/>
        <w:autoSpaceDN/>
        <w:adjustRightInd/>
        <w:ind w:left="0" w:firstLine="709"/>
        <w:contextualSpacing w:val="0"/>
        <w:jc w:val="both"/>
        <w:rPr>
          <w:sz w:val="28"/>
          <w:szCs w:val="28"/>
        </w:rPr>
      </w:pPr>
      <w:r w:rsidRPr="009D56D0">
        <w:rPr>
          <w:sz w:val="28"/>
          <w:szCs w:val="28"/>
        </w:rPr>
        <w:t xml:space="preserve">ГБУ «Республиканский центр </w:t>
      </w:r>
      <w:proofErr w:type="spellStart"/>
      <w:r w:rsidRPr="009D56D0">
        <w:rPr>
          <w:sz w:val="28"/>
          <w:szCs w:val="28"/>
        </w:rPr>
        <w:t>фтизиопульмонологии</w:t>
      </w:r>
      <w:proofErr w:type="spellEnd"/>
      <w:r w:rsidRPr="009D56D0">
        <w:rPr>
          <w:sz w:val="28"/>
          <w:szCs w:val="28"/>
        </w:rPr>
        <w:t xml:space="preserve">» - на сумму 38,8 тыс. </w:t>
      </w:r>
      <w:r w:rsidR="00D36411">
        <w:rPr>
          <w:sz w:val="28"/>
          <w:szCs w:val="28"/>
        </w:rPr>
        <w:t>руб.</w:t>
      </w:r>
      <w:r w:rsidRPr="009D56D0">
        <w:rPr>
          <w:sz w:val="28"/>
          <w:szCs w:val="28"/>
        </w:rPr>
        <w:t>;</w:t>
      </w:r>
    </w:p>
    <w:p w14:paraId="70C1D38C" w14:textId="039722AA" w:rsidR="00361716" w:rsidRPr="009D56D0" w:rsidRDefault="00361716" w:rsidP="00E20966">
      <w:pPr>
        <w:pStyle w:val="a8"/>
        <w:widowControl/>
        <w:numPr>
          <w:ilvl w:val="1"/>
          <w:numId w:val="16"/>
        </w:numPr>
        <w:tabs>
          <w:tab w:val="left" w:pos="993"/>
          <w:tab w:val="left" w:pos="1418"/>
        </w:tabs>
        <w:autoSpaceDE/>
        <w:autoSpaceDN/>
        <w:adjustRightInd/>
        <w:ind w:left="0" w:firstLine="709"/>
        <w:contextualSpacing w:val="0"/>
        <w:jc w:val="both"/>
        <w:rPr>
          <w:sz w:val="28"/>
          <w:szCs w:val="28"/>
        </w:rPr>
      </w:pPr>
      <w:r w:rsidRPr="009D56D0">
        <w:rPr>
          <w:sz w:val="28"/>
          <w:szCs w:val="28"/>
        </w:rPr>
        <w:t xml:space="preserve">ГБУ «Республиканский клинический перинатальный центр» - на сумму 47,0 тыс. </w:t>
      </w:r>
      <w:r w:rsidR="00D36411">
        <w:rPr>
          <w:sz w:val="28"/>
          <w:szCs w:val="28"/>
        </w:rPr>
        <w:t>руб.</w:t>
      </w:r>
      <w:r w:rsidRPr="009D56D0">
        <w:rPr>
          <w:sz w:val="28"/>
          <w:szCs w:val="28"/>
        </w:rPr>
        <w:t>;</w:t>
      </w:r>
    </w:p>
    <w:p w14:paraId="56DD953F" w14:textId="641894FB" w:rsidR="00361716" w:rsidRPr="009D56D0" w:rsidRDefault="00361716" w:rsidP="00E20966">
      <w:pPr>
        <w:pStyle w:val="a8"/>
        <w:widowControl/>
        <w:numPr>
          <w:ilvl w:val="1"/>
          <w:numId w:val="16"/>
        </w:numPr>
        <w:tabs>
          <w:tab w:val="left" w:pos="993"/>
          <w:tab w:val="left" w:pos="1418"/>
        </w:tabs>
        <w:autoSpaceDE/>
        <w:autoSpaceDN/>
        <w:adjustRightInd/>
        <w:ind w:left="0" w:firstLine="709"/>
        <w:contextualSpacing w:val="0"/>
        <w:jc w:val="both"/>
        <w:rPr>
          <w:sz w:val="28"/>
          <w:szCs w:val="28"/>
        </w:rPr>
      </w:pPr>
      <w:r w:rsidRPr="009D56D0">
        <w:rPr>
          <w:sz w:val="28"/>
          <w:szCs w:val="28"/>
        </w:rPr>
        <w:t xml:space="preserve">ГБУ «Республиканский онкологический диспансер» - на сумму 224,4 тыс. </w:t>
      </w:r>
      <w:r w:rsidR="00D36411">
        <w:rPr>
          <w:sz w:val="28"/>
          <w:szCs w:val="28"/>
        </w:rPr>
        <w:t>руб.</w:t>
      </w:r>
      <w:r w:rsidRPr="009D56D0">
        <w:rPr>
          <w:sz w:val="28"/>
          <w:szCs w:val="28"/>
        </w:rPr>
        <w:t>;</w:t>
      </w:r>
    </w:p>
    <w:p w14:paraId="0DB3879A" w14:textId="22AB8635" w:rsidR="00361716" w:rsidRPr="009D56D0" w:rsidRDefault="00361716" w:rsidP="00E20966">
      <w:pPr>
        <w:pStyle w:val="a8"/>
        <w:widowControl/>
        <w:numPr>
          <w:ilvl w:val="1"/>
          <w:numId w:val="16"/>
        </w:numPr>
        <w:tabs>
          <w:tab w:val="left" w:pos="993"/>
          <w:tab w:val="left" w:pos="1418"/>
        </w:tabs>
        <w:autoSpaceDE/>
        <w:autoSpaceDN/>
        <w:adjustRightInd/>
        <w:ind w:left="0" w:firstLine="709"/>
        <w:contextualSpacing w:val="0"/>
        <w:jc w:val="both"/>
        <w:rPr>
          <w:bCs/>
          <w:sz w:val="28"/>
          <w:szCs w:val="28"/>
        </w:rPr>
      </w:pPr>
      <w:r w:rsidRPr="009D56D0">
        <w:rPr>
          <w:sz w:val="28"/>
          <w:szCs w:val="28"/>
        </w:rPr>
        <w:t xml:space="preserve">ГБПОУ «Ингушский медицинский колледж им. А.И. Тутаевой» - на сумму </w:t>
      </w:r>
      <w:r w:rsidRPr="009D56D0">
        <w:rPr>
          <w:bCs/>
          <w:sz w:val="28"/>
          <w:szCs w:val="28"/>
        </w:rPr>
        <w:t xml:space="preserve">19,4 тыс. </w:t>
      </w:r>
      <w:r w:rsidR="00D36411">
        <w:rPr>
          <w:bCs/>
          <w:sz w:val="28"/>
          <w:szCs w:val="28"/>
        </w:rPr>
        <w:t>руб.</w:t>
      </w:r>
      <w:r w:rsidRPr="009D56D0">
        <w:rPr>
          <w:bCs/>
          <w:sz w:val="28"/>
          <w:szCs w:val="28"/>
        </w:rPr>
        <w:t>;</w:t>
      </w:r>
    </w:p>
    <w:p w14:paraId="3B65E022" w14:textId="5932A3BB" w:rsidR="00361716" w:rsidRPr="009D56D0" w:rsidRDefault="00361716" w:rsidP="00E20966">
      <w:pPr>
        <w:pStyle w:val="a8"/>
        <w:widowControl/>
        <w:numPr>
          <w:ilvl w:val="1"/>
          <w:numId w:val="16"/>
        </w:numPr>
        <w:tabs>
          <w:tab w:val="left" w:pos="993"/>
          <w:tab w:val="left" w:pos="1418"/>
        </w:tabs>
        <w:autoSpaceDE/>
        <w:autoSpaceDN/>
        <w:adjustRightInd/>
        <w:ind w:left="0" w:firstLine="709"/>
        <w:contextualSpacing w:val="0"/>
        <w:jc w:val="both"/>
        <w:rPr>
          <w:sz w:val="28"/>
          <w:szCs w:val="28"/>
        </w:rPr>
      </w:pPr>
      <w:r w:rsidRPr="009D56D0">
        <w:rPr>
          <w:sz w:val="28"/>
          <w:szCs w:val="28"/>
        </w:rPr>
        <w:t>ГБУЗ «</w:t>
      </w:r>
      <w:proofErr w:type="spellStart"/>
      <w:r w:rsidRPr="009D56D0">
        <w:rPr>
          <w:sz w:val="28"/>
          <w:szCs w:val="28"/>
        </w:rPr>
        <w:t>Ачалукская</w:t>
      </w:r>
      <w:proofErr w:type="spellEnd"/>
      <w:r w:rsidRPr="009D56D0">
        <w:rPr>
          <w:sz w:val="28"/>
          <w:szCs w:val="28"/>
        </w:rPr>
        <w:t xml:space="preserve"> участковая больница» - на сумму 38,1 тыс. </w:t>
      </w:r>
      <w:r w:rsidR="00D36411">
        <w:rPr>
          <w:sz w:val="28"/>
          <w:szCs w:val="28"/>
        </w:rPr>
        <w:t>руб.</w:t>
      </w:r>
      <w:r w:rsidRPr="009D56D0">
        <w:rPr>
          <w:sz w:val="28"/>
          <w:szCs w:val="28"/>
        </w:rPr>
        <w:t>;</w:t>
      </w:r>
    </w:p>
    <w:p w14:paraId="4E54533D" w14:textId="13365018" w:rsidR="00361716" w:rsidRPr="009D56D0" w:rsidRDefault="00361716" w:rsidP="00E20966">
      <w:pPr>
        <w:pStyle w:val="a8"/>
        <w:widowControl/>
        <w:numPr>
          <w:ilvl w:val="1"/>
          <w:numId w:val="16"/>
        </w:numPr>
        <w:tabs>
          <w:tab w:val="left" w:pos="993"/>
          <w:tab w:val="left" w:pos="1418"/>
        </w:tabs>
        <w:autoSpaceDE/>
        <w:autoSpaceDN/>
        <w:adjustRightInd/>
        <w:ind w:left="0" w:firstLine="709"/>
        <w:contextualSpacing w:val="0"/>
        <w:jc w:val="both"/>
        <w:rPr>
          <w:sz w:val="28"/>
          <w:szCs w:val="28"/>
        </w:rPr>
      </w:pPr>
      <w:r w:rsidRPr="009D56D0">
        <w:rPr>
          <w:sz w:val="28"/>
          <w:szCs w:val="28"/>
        </w:rPr>
        <w:t xml:space="preserve">ГБУЗ «Назрановская районная больница» - на сумму 149,0 тыс. </w:t>
      </w:r>
      <w:r w:rsidR="00D36411">
        <w:rPr>
          <w:sz w:val="28"/>
          <w:szCs w:val="28"/>
        </w:rPr>
        <w:t>руб.</w:t>
      </w:r>
      <w:r w:rsidRPr="009D56D0">
        <w:rPr>
          <w:sz w:val="28"/>
          <w:szCs w:val="28"/>
        </w:rPr>
        <w:t>;</w:t>
      </w:r>
    </w:p>
    <w:p w14:paraId="140A31AA" w14:textId="3C723F84" w:rsidR="00361716" w:rsidRPr="009D56D0" w:rsidRDefault="00361716" w:rsidP="00E20966">
      <w:pPr>
        <w:pStyle w:val="a8"/>
        <w:widowControl/>
        <w:numPr>
          <w:ilvl w:val="1"/>
          <w:numId w:val="16"/>
        </w:numPr>
        <w:tabs>
          <w:tab w:val="left" w:pos="993"/>
          <w:tab w:val="left" w:pos="1418"/>
        </w:tabs>
        <w:autoSpaceDE/>
        <w:autoSpaceDN/>
        <w:adjustRightInd/>
        <w:ind w:left="0" w:firstLine="709"/>
        <w:contextualSpacing w:val="0"/>
        <w:jc w:val="both"/>
        <w:rPr>
          <w:sz w:val="28"/>
          <w:szCs w:val="28"/>
        </w:rPr>
      </w:pPr>
      <w:r w:rsidRPr="009D56D0">
        <w:rPr>
          <w:sz w:val="28"/>
          <w:szCs w:val="28"/>
        </w:rPr>
        <w:t>ГБУЗ «</w:t>
      </w:r>
      <w:proofErr w:type="spellStart"/>
      <w:r w:rsidRPr="009D56D0">
        <w:rPr>
          <w:sz w:val="28"/>
          <w:szCs w:val="28"/>
        </w:rPr>
        <w:t>Карабулакская</w:t>
      </w:r>
      <w:proofErr w:type="spellEnd"/>
      <w:r w:rsidRPr="009D56D0">
        <w:rPr>
          <w:sz w:val="28"/>
          <w:szCs w:val="28"/>
        </w:rPr>
        <w:t xml:space="preserve"> городская больница» - на сумму 218,9 тыс. </w:t>
      </w:r>
      <w:r w:rsidR="00D36411">
        <w:rPr>
          <w:sz w:val="28"/>
          <w:szCs w:val="28"/>
        </w:rPr>
        <w:t>руб.</w:t>
      </w:r>
      <w:r w:rsidRPr="009D56D0">
        <w:rPr>
          <w:sz w:val="28"/>
          <w:szCs w:val="28"/>
        </w:rPr>
        <w:t>;</w:t>
      </w:r>
    </w:p>
    <w:p w14:paraId="66200CD0" w14:textId="60E66AF1" w:rsidR="00361716" w:rsidRPr="009D56D0" w:rsidRDefault="00361716" w:rsidP="00E20966">
      <w:pPr>
        <w:pStyle w:val="a8"/>
        <w:widowControl/>
        <w:numPr>
          <w:ilvl w:val="1"/>
          <w:numId w:val="16"/>
        </w:numPr>
        <w:tabs>
          <w:tab w:val="left" w:pos="993"/>
        </w:tabs>
        <w:autoSpaceDE/>
        <w:autoSpaceDN/>
        <w:adjustRightInd/>
        <w:ind w:left="0" w:firstLine="709"/>
        <w:contextualSpacing w:val="0"/>
        <w:jc w:val="both"/>
        <w:rPr>
          <w:sz w:val="28"/>
          <w:szCs w:val="28"/>
        </w:rPr>
      </w:pPr>
      <w:r w:rsidRPr="009D56D0">
        <w:rPr>
          <w:sz w:val="28"/>
          <w:szCs w:val="28"/>
        </w:rPr>
        <w:t xml:space="preserve">ГБУЗ «Городская детская поликлиника» - на сумму 22,7 тыс. </w:t>
      </w:r>
      <w:r w:rsidR="00D36411">
        <w:rPr>
          <w:sz w:val="28"/>
          <w:szCs w:val="28"/>
        </w:rPr>
        <w:t>руб.</w:t>
      </w:r>
    </w:p>
    <w:p w14:paraId="76988165" w14:textId="602C43CD" w:rsidR="00361716" w:rsidRPr="009D56D0" w:rsidRDefault="00361716" w:rsidP="00856B59">
      <w:pPr>
        <w:spacing w:after="0" w:line="240" w:lineRule="auto"/>
        <w:ind w:firstLine="709"/>
        <w:jc w:val="both"/>
        <w:rPr>
          <w:rFonts w:ascii="Times New Roman" w:hAnsi="Times New Roman" w:cs="Times New Roman"/>
          <w:sz w:val="28"/>
          <w:szCs w:val="28"/>
        </w:rPr>
      </w:pPr>
      <w:bookmarkStart w:id="2" w:name="_Hlk179283300"/>
      <w:bookmarkStart w:id="3" w:name="_Hlk179377989"/>
      <w:r w:rsidRPr="009D56D0">
        <w:rPr>
          <w:rFonts w:ascii="Times New Roman" w:eastAsia="Times New Roman" w:hAnsi="Times New Roman" w:cs="Times New Roman"/>
          <w:sz w:val="28"/>
          <w:szCs w:val="28"/>
        </w:rPr>
        <w:t xml:space="preserve">Кроме того, бюджету республики нанесен ущерб в размере </w:t>
      </w:r>
      <w:r w:rsidRPr="009D56D0">
        <w:rPr>
          <w:rFonts w:ascii="Times New Roman" w:hAnsi="Times New Roman" w:cs="Times New Roman"/>
          <w:b/>
          <w:sz w:val="28"/>
          <w:szCs w:val="28"/>
        </w:rPr>
        <w:t>5 939,1</w:t>
      </w:r>
      <w:r w:rsidRPr="009D56D0">
        <w:rPr>
          <w:rFonts w:ascii="Times New Roman" w:hAnsi="Times New Roman" w:cs="Times New Roman"/>
          <w:sz w:val="28"/>
          <w:szCs w:val="28"/>
        </w:rPr>
        <w:t xml:space="preserve"> </w:t>
      </w:r>
      <w:r w:rsidRPr="009D56D0">
        <w:rPr>
          <w:rFonts w:ascii="Times New Roman" w:hAnsi="Times New Roman" w:cs="Times New Roman"/>
          <w:b/>
          <w:sz w:val="28"/>
          <w:szCs w:val="28"/>
        </w:rPr>
        <w:t xml:space="preserve">тыс. </w:t>
      </w:r>
      <w:r w:rsidR="00D36411">
        <w:rPr>
          <w:rFonts w:ascii="Times New Roman" w:hAnsi="Times New Roman" w:cs="Times New Roman"/>
          <w:b/>
          <w:sz w:val="28"/>
          <w:szCs w:val="28"/>
        </w:rPr>
        <w:t>руб.</w:t>
      </w:r>
      <w:r w:rsidRPr="009D56D0">
        <w:rPr>
          <w:rFonts w:ascii="Times New Roman" w:hAnsi="Times New Roman" w:cs="Times New Roman"/>
          <w:b/>
          <w:sz w:val="28"/>
          <w:szCs w:val="28"/>
        </w:rPr>
        <w:t xml:space="preserve"> </w:t>
      </w:r>
      <w:r w:rsidRPr="009D56D0">
        <w:rPr>
          <w:rFonts w:ascii="Times New Roman" w:eastAsia="Times New Roman" w:hAnsi="Times New Roman" w:cs="Times New Roman"/>
          <w:sz w:val="28"/>
          <w:szCs w:val="28"/>
        </w:rPr>
        <w:t xml:space="preserve">вследствие </w:t>
      </w:r>
      <w:r w:rsidRPr="009D56D0">
        <w:rPr>
          <w:rFonts w:ascii="Times New Roman" w:hAnsi="Times New Roman" w:cs="Times New Roman"/>
          <w:sz w:val="28"/>
          <w:szCs w:val="28"/>
          <w:lang w:eastAsia="ru-RU"/>
        </w:rPr>
        <w:t xml:space="preserve">уплаты пени, штрафов и судебных расходов из-за </w:t>
      </w:r>
      <w:bookmarkEnd w:id="2"/>
      <w:r w:rsidRPr="009D56D0">
        <w:rPr>
          <w:rFonts w:ascii="Times New Roman" w:eastAsia="Times New Roman" w:hAnsi="Times New Roman" w:cs="Times New Roman"/>
          <w:sz w:val="28"/>
          <w:szCs w:val="28"/>
        </w:rPr>
        <w:t xml:space="preserve">несвоевременного </w:t>
      </w:r>
      <w:r w:rsidRPr="009D56D0">
        <w:rPr>
          <w:rFonts w:ascii="Times New Roman" w:hAnsi="Times New Roman" w:cs="Times New Roman"/>
          <w:sz w:val="28"/>
          <w:szCs w:val="28"/>
        </w:rPr>
        <w:t xml:space="preserve">исполнения обязательств республиканским бюджетом </w:t>
      </w:r>
      <w:bookmarkEnd w:id="3"/>
      <w:r w:rsidRPr="009D56D0">
        <w:rPr>
          <w:rFonts w:ascii="Times New Roman" w:hAnsi="Times New Roman" w:cs="Times New Roman"/>
          <w:sz w:val="28"/>
          <w:szCs w:val="28"/>
        </w:rPr>
        <w:t>и бюджетом Территориального фонда обязательного медицинского страхования по Республике Ингушетия, в том числе:</w:t>
      </w:r>
    </w:p>
    <w:p w14:paraId="53A8E6DE" w14:textId="23DB19AB" w:rsidR="00361716" w:rsidRPr="002E4970" w:rsidRDefault="00361716" w:rsidP="001C2CAA">
      <w:pPr>
        <w:pStyle w:val="a8"/>
        <w:numPr>
          <w:ilvl w:val="0"/>
          <w:numId w:val="93"/>
        </w:numPr>
        <w:tabs>
          <w:tab w:val="left" w:pos="709"/>
          <w:tab w:val="left" w:pos="851"/>
        </w:tabs>
        <w:ind w:left="0" w:firstLine="709"/>
        <w:jc w:val="both"/>
        <w:rPr>
          <w:sz w:val="28"/>
          <w:szCs w:val="28"/>
        </w:rPr>
      </w:pPr>
      <w:r w:rsidRPr="002E4970">
        <w:rPr>
          <w:sz w:val="28"/>
          <w:szCs w:val="28"/>
        </w:rPr>
        <w:t xml:space="preserve">ГБУЗ «Малгобекская центральная районная больница» - на сумму 3866,8 тыс. </w:t>
      </w:r>
      <w:r w:rsidR="00D36411">
        <w:rPr>
          <w:sz w:val="28"/>
          <w:szCs w:val="28"/>
        </w:rPr>
        <w:t>руб.</w:t>
      </w:r>
      <w:r w:rsidRPr="002E4970">
        <w:rPr>
          <w:sz w:val="28"/>
          <w:szCs w:val="28"/>
        </w:rPr>
        <w:t>;</w:t>
      </w:r>
    </w:p>
    <w:p w14:paraId="11ADB123" w14:textId="3C35F535" w:rsidR="00361716" w:rsidRPr="002E4970" w:rsidRDefault="00361716" w:rsidP="001C2CAA">
      <w:pPr>
        <w:pStyle w:val="a8"/>
        <w:numPr>
          <w:ilvl w:val="0"/>
          <w:numId w:val="93"/>
        </w:numPr>
        <w:tabs>
          <w:tab w:val="left" w:pos="709"/>
          <w:tab w:val="left" w:pos="851"/>
        </w:tabs>
        <w:ind w:left="0" w:firstLine="709"/>
        <w:jc w:val="both"/>
        <w:rPr>
          <w:sz w:val="28"/>
          <w:szCs w:val="28"/>
        </w:rPr>
      </w:pPr>
      <w:r w:rsidRPr="002E4970">
        <w:rPr>
          <w:sz w:val="28"/>
          <w:szCs w:val="28"/>
        </w:rPr>
        <w:t>ГБУ «Ингушская республиканская клиническая больница им. А.О. </w:t>
      </w:r>
      <w:proofErr w:type="spellStart"/>
      <w:r w:rsidRPr="002E4970">
        <w:rPr>
          <w:sz w:val="28"/>
          <w:szCs w:val="28"/>
        </w:rPr>
        <w:t>Ахушкова</w:t>
      </w:r>
      <w:proofErr w:type="spellEnd"/>
      <w:r w:rsidRPr="002E4970">
        <w:rPr>
          <w:sz w:val="28"/>
          <w:szCs w:val="28"/>
        </w:rPr>
        <w:t xml:space="preserve">» - на сумму 41,5 тыс. </w:t>
      </w:r>
      <w:r w:rsidR="00D36411">
        <w:rPr>
          <w:sz w:val="28"/>
          <w:szCs w:val="28"/>
        </w:rPr>
        <w:t>руб.</w:t>
      </w:r>
      <w:r w:rsidRPr="002E4970">
        <w:rPr>
          <w:sz w:val="28"/>
          <w:szCs w:val="28"/>
        </w:rPr>
        <w:t>;</w:t>
      </w:r>
    </w:p>
    <w:p w14:paraId="4F714110" w14:textId="6BA30D0F" w:rsidR="00361716" w:rsidRPr="002E4970" w:rsidRDefault="00361716" w:rsidP="001C2CAA">
      <w:pPr>
        <w:pStyle w:val="a8"/>
        <w:numPr>
          <w:ilvl w:val="0"/>
          <w:numId w:val="93"/>
        </w:numPr>
        <w:tabs>
          <w:tab w:val="left" w:pos="709"/>
          <w:tab w:val="left" w:pos="851"/>
        </w:tabs>
        <w:ind w:left="0" w:firstLine="709"/>
        <w:jc w:val="both"/>
        <w:rPr>
          <w:sz w:val="28"/>
          <w:szCs w:val="28"/>
        </w:rPr>
      </w:pPr>
      <w:r w:rsidRPr="002E4970">
        <w:rPr>
          <w:sz w:val="28"/>
          <w:szCs w:val="28"/>
        </w:rPr>
        <w:t xml:space="preserve">ГБУ «Республиканский центр </w:t>
      </w:r>
      <w:proofErr w:type="spellStart"/>
      <w:r w:rsidRPr="002E4970">
        <w:rPr>
          <w:sz w:val="28"/>
          <w:szCs w:val="28"/>
        </w:rPr>
        <w:t>фтизиопульмонологии</w:t>
      </w:r>
      <w:proofErr w:type="spellEnd"/>
      <w:r w:rsidRPr="002E4970">
        <w:rPr>
          <w:sz w:val="28"/>
          <w:szCs w:val="28"/>
        </w:rPr>
        <w:t xml:space="preserve">» - на сумму 241,7 тыс. </w:t>
      </w:r>
      <w:r w:rsidR="00D36411">
        <w:rPr>
          <w:sz w:val="28"/>
          <w:szCs w:val="28"/>
        </w:rPr>
        <w:t>руб.</w:t>
      </w:r>
      <w:r w:rsidRPr="002E4970">
        <w:rPr>
          <w:sz w:val="28"/>
          <w:szCs w:val="28"/>
        </w:rPr>
        <w:t>;</w:t>
      </w:r>
    </w:p>
    <w:p w14:paraId="46D9E93D" w14:textId="44892B63" w:rsidR="00361716" w:rsidRPr="002E4970" w:rsidRDefault="00361716" w:rsidP="001C2CAA">
      <w:pPr>
        <w:pStyle w:val="a8"/>
        <w:numPr>
          <w:ilvl w:val="0"/>
          <w:numId w:val="93"/>
        </w:numPr>
        <w:tabs>
          <w:tab w:val="left" w:pos="709"/>
          <w:tab w:val="left" w:pos="851"/>
        </w:tabs>
        <w:ind w:left="0" w:firstLine="709"/>
        <w:jc w:val="both"/>
        <w:rPr>
          <w:sz w:val="28"/>
          <w:szCs w:val="28"/>
        </w:rPr>
      </w:pPr>
      <w:r w:rsidRPr="002E4970">
        <w:rPr>
          <w:sz w:val="28"/>
          <w:szCs w:val="28"/>
        </w:rPr>
        <w:t xml:space="preserve">ГБУ «Республиканский клинический перинатальный центр» - на сумму 903,1 тыс. </w:t>
      </w:r>
      <w:r w:rsidR="00D36411">
        <w:rPr>
          <w:sz w:val="28"/>
          <w:szCs w:val="28"/>
        </w:rPr>
        <w:t>руб.</w:t>
      </w:r>
      <w:r w:rsidRPr="002E4970">
        <w:rPr>
          <w:sz w:val="28"/>
          <w:szCs w:val="28"/>
        </w:rPr>
        <w:t>;</w:t>
      </w:r>
    </w:p>
    <w:p w14:paraId="30D5AE9D" w14:textId="096CCF7A" w:rsidR="00361716" w:rsidRPr="002E4970" w:rsidRDefault="00361716" w:rsidP="001C2CAA">
      <w:pPr>
        <w:pStyle w:val="a8"/>
        <w:numPr>
          <w:ilvl w:val="0"/>
          <w:numId w:val="93"/>
        </w:numPr>
        <w:tabs>
          <w:tab w:val="left" w:pos="709"/>
          <w:tab w:val="left" w:pos="851"/>
        </w:tabs>
        <w:ind w:left="0" w:firstLine="709"/>
        <w:jc w:val="both"/>
        <w:rPr>
          <w:sz w:val="28"/>
          <w:szCs w:val="28"/>
        </w:rPr>
      </w:pPr>
      <w:r w:rsidRPr="002E4970">
        <w:rPr>
          <w:sz w:val="28"/>
          <w:szCs w:val="28"/>
        </w:rPr>
        <w:t xml:space="preserve">ГБПОУ «Ингушский медицинский колледж им. А.И. Тутаевой» - на сумму 12,2 тыс. </w:t>
      </w:r>
      <w:r w:rsidR="00D36411">
        <w:rPr>
          <w:sz w:val="28"/>
          <w:szCs w:val="28"/>
        </w:rPr>
        <w:t>руб.</w:t>
      </w:r>
      <w:r w:rsidRPr="002E4970">
        <w:rPr>
          <w:sz w:val="28"/>
          <w:szCs w:val="28"/>
        </w:rPr>
        <w:t>;</w:t>
      </w:r>
    </w:p>
    <w:p w14:paraId="109894A1" w14:textId="16B075A5" w:rsidR="00361716" w:rsidRPr="002E4970" w:rsidRDefault="00361716" w:rsidP="001C2CAA">
      <w:pPr>
        <w:pStyle w:val="a8"/>
        <w:numPr>
          <w:ilvl w:val="0"/>
          <w:numId w:val="93"/>
        </w:numPr>
        <w:tabs>
          <w:tab w:val="left" w:pos="709"/>
          <w:tab w:val="left" w:pos="851"/>
        </w:tabs>
        <w:ind w:left="0" w:firstLine="709"/>
        <w:jc w:val="both"/>
        <w:rPr>
          <w:sz w:val="28"/>
          <w:szCs w:val="28"/>
        </w:rPr>
      </w:pPr>
      <w:r w:rsidRPr="002E4970">
        <w:rPr>
          <w:sz w:val="28"/>
          <w:szCs w:val="28"/>
        </w:rPr>
        <w:t>ГБУЗ «</w:t>
      </w:r>
      <w:proofErr w:type="spellStart"/>
      <w:r w:rsidRPr="002E4970">
        <w:rPr>
          <w:sz w:val="28"/>
          <w:szCs w:val="28"/>
        </w:rPr>
        <w:t>Ачалукская</w:t>
      </w:r>
      <w:proofErr w:type="spellEnd"/>
      <w:r w:rsidRPr="002E4970">
        <w:rPr>
          <w:sz w:val="28"/>
          <w:szCs w:val="28"/>
        </w:rPr>
        <w:t xml:space="preserve"> участковая больница» - на сумму 59,1 тыс. </w:t>
      </w:r>
      <w:r w:rsidR="00D36411">
        <w:rPr>
          <w:sz w:val="28"/>
          <w:szCs w:val="28"/>
        </w:rPr>
        <w:t>руб.</w:t>
      </w:r>
      <w:r w:rsidRPr="002E4970">
        <w:rPr>
          <w:sz w:val="28"/>
          <w:szCs w:val="28"/>
        </w:rPr>
        <w:t>;</w:t>
      </w:r>
    </w:p>
    <w:p w14:paraId="488AA4ED" w14:textId="6A00D752" w:rsidR="00361716" w:rsidRPr="002E4970" w:rsidRDefault="00361716" w:rsidP="001C2CAA">
      <w:pPr>
        <w:pStyle w:val="a8"/>
        <w:numPr>
          <w:ilvl w:val="0"/>
          <w:numId w:val="93"/>
        </w:numPr>
        <w:tabs>
          <w:tab w:val="left" w:pos="709"/>
          <w:tab w:val="left" w:pos="851"/>
        </w:tabs>
        <w:ind w:left="0" w:firstLine="709"/>
        <w:jc w:val="both"/>
        <w:rPr>
          <w:sz w:val="28"/>
          <w:szCs w:val="28"/>
        </w:rPr>
      </w:pPr>
      <w:r w:rsidRPr="002E4970">
        <w:rPr>
          <w:sz w:val="28"/>
          <w:szCs w:val="28"/>
        </w:rPr>
        <w:t xml:space="preserve">ГБУЗ «Республиканский кардиологический диспансер» - на сумму 20,7 тыс. </w:t>
      </w:r>
      <w:r w:rsidR="00D36411">
        <w:rPr>
          <w:sz w:val="28"/>
          <w:szCs w:val="28"/>
        </w:rPr>
        <w:t>руб.</w:t>
      </w:r>
      <w:r w:rsidRPr="002E4970">
        <w:rPr>
          <w:sz w:val="28"/>
          <w:szCs w:val="28"/>
        </w:rPr>
        <w:t>;</w:t>
      </w:r>
    </w:p>
    <w:p w14:paraId="09E5FA08" w14:textId="76D8933A" w:rsidR="00361716" w:rsidRPr="002E4970" w:rsidRDefault="00361716" w:rsidP="001C2CAA">
      <w:pPr>
        <w:pStyle w:val="a8"/>
        <w:numPr>
          <w:ilvl w:val="0"/>
          <w:numId w:val="93"/>
        </w:numPr>
        <w:tabs>
          <w:tab w:val="left" w:pos="709"/>
          <w:tab w:val="left" w:pos="851"/>
        </w:tabs>
        <w:ind w:left="0" w:firstLine="709"/>
        <w:jc w:val="both"/>
        <w:rPr>
          <w:sz w:val="28"/>
          <w:szCs w:val="28"/>
        </w:rPr>
      </w:pPr>
      <w:r w:rsidRPr="002E4970">
        <w:rPr>
          <w:sz w:val="28"/>
          <w:szCs w:val="28"/>
        </w:rPr>
        <w:t xml:space="preserve">ГБУЗ «Назрановская районная больница» - на сумму 71,2 тыс. </w:t>
      </w:r>
      <w:r w:rsidR="00D36411">
        <w:rPr>
          <w:sz w:val="28"/>
          <w:szCs w:val="28"/>
        </w:rPr>
        <w:t>руб.</w:t>
      </w:r>
      <w:r w:rsidRPr="002E4970">
        <w:rPr>
          <w:sz w:val="28"/>
          <w:szCs w:val="28"/>
        </w:rPr>
        <w:t>;</w:t>
      </w:r>
    </w:p>
    <w:p w14:paraId="56B5C7E4" w14:textId="0A4738F9" w:rsidR="00361716" w:rsidRPr="002E4970" w:rsidRDefault="00361716" w:rsidP="001C2CAA">
      <w:pPr>
        <w:pStyle w:val="a8"/>
        <w:numPr>
          <w:ilvl w:val="0"/>
          <w:numId w:val="93"/>
        </w:numPr>
        <w:tabs>
          <w:tab w:val="left" w:pos="709"/>
          <w:tab w:val="left" w:pos="851"/>
        </w:tabs>
        <w:ind w:left="0" w:firstLine="709"/>
        <w:jc w:val="both"/>
        <w:rPr>
          <w:sz w:val="28"/>
          <w:szCs w:val="28"/>
        </w:rPr>
      </w:pPr>
      <w:r w:rsidRPr="002E4970">
        <w:rPr>
          <w:sz w:val="28"/>
          <w:szCs w:val="28"/>
        </w:rPr>
        <w:t xml:space="preserve">ГБУ «Сунженская станция скорой медицинской помощи» - на сумму 66,0 тыс. </w:t>
      </w:r>
      <w:r w:rsidR="00D36411">
        <w:rPr>
          <w:sz w:val="28"/>
          <w:szCs w:val="28"/>
        </w:rPr>
        <w:t>руб.</w:t>
      </w:r>
      <w:r w:rsidRPr="002E4970">
        <w:rPr>
          <w:sz w:val="28"/>
          <w:szCs w:val="28"/>
        </w:rPr>
        <w:t>;</w:t>
      </w:r>
    </w:p>
    <w:p w14:paraId="16C25E81" w14:textId="57782CD7" w:rsidR="00361716" w:rsidRPr="002E4970" w:rsidRDefault="00361716" w:rsidP="001C2CAA">
      <w:pPr>
        <w:pStyle w:val="a8"/>
        <w:numPr>
          <w:ilvl w:val="0"/>
          <w:numId w:val="93"/>
        </w:numPr>
        <w:tabs>
          <w:tab w:val="left" w:pos="709"/>
          <w:tab w:val="left" w:pos="851"/>
        </w:tabs>
        <w:ind w:left="0" w:firstLine="709"/>
        <w:jc w:val="both"/>
        <w:rPr>
          <w:sz w:val="28"/>
          <w:szCs w:val="28"/>
        </w:rPr>
      </w:pPr>
      <w:r w:rsidRPr="002E4970">
        <w:rPr>
          <w:sz w:val="28"/>
          <w:szCs w:val="28"/>
        </w:rPr>
        <w:t>ГБУЗ «</w:t>
      </w:r>
      <w:proofErr w:type="spellStart"/>
      <w:r w:rsidRPr="002E4970">
        <w:rPr>
          <w:sz w:val="28"/>
          <w:szCs w:val="28"/>
        </w:rPr>
        <w:t>Карабулакская</w:t>
      </w:r>
      <w:proofErr w:type="spellEnd"/>
      <w:r w:rsidRPr="002E4970">
        <w:rPr>
          <w:sz w:val="28"/>
          <w:szCs w:val="28"/>
        </w:rPr>
        <w:t xml:space="preserve"> городская больница» - на сумму 147,5 тыс. </w:t>
      </w:r>
      <w:r w:rsidR="00D36411">
        <w:rPr>
          <w:sz w:val="28"/>
          <w:szCs w:val="28"/>
        </w:rPr>
        <w:t>руб.</w:t>
      </w:r>
      <w:r w:rsidRPr="002E4970">
        <w:rPr>
          <w:sz w:val="28"/>
          <w:szCs w:val="28"/>
        </w:rPr>
        <w:t>;</w:t>
      </w:r>
    </w:p>
    <w:p w14:paraId="39B04B30" w14:textId="399A202A" w:rsidR="00361716" w:rsidRPr="002E4970" w:rsidRDefault="00361716" w:rsidP="001C2CAA">
      <w:pPr>
        <w:pStyle w:val="a8"/>
        <w:numPr>
          <w:ilvl w:val="0"/>
          <w:numId w:val="93"/>
        </w:numPr>
        <w:tabs>
          <w:tab w:val="left" w:pos="709"/>
          <w:tab w:val="left" w:pos="851"/>
        </w:tabs>
        <w:ind w:left="0" w:firstLine="709"/>
        <w:jc w:val="both"/>
        <w:rPr>
          <w:sz w:val="28"/>
          <w:szCs w:val="28"/>
        </w:rPr>
      </w:pPr>
      <w:r w:rsidRPr="002E4970">
        <w:rPr>
          <w:sz w:val="28"/>
          <w:szCs w:val="28"/>
        </w:rPr>
        <w:t xml:space="preserve">ГБУЗ «Детская республиканская клиническая больница» - на сумму 9,3 тыс. </w:t>
      </w:r>
      <w:r w:rsidR="00D36411">
        <w:rPr>
          <w:sz w:val="28"/>
          <w:szCs w:val="28"/>
        </w:rPr>
        <w:t>руб.</w:t>
      </w:r>
    </w:p>
    <w:p w14:paraId="3B413F7D" w14:textId="45D4FDE6" w:rsidR="00361716" w:rsidRPr="009D56D0" w:rsidRDefault="00361716" w:rsidP="00856B59">
      <w:pPr>
        <w:spacing w:after="0" w:line="240" w:lineRule="auto"/>
        <w:ind w:firstLine="709"/>
        <w:jc w:val="both"/>
        <w:rPr>
          <w:rFonts w:ascii="Times New Roman" w:hAnsi="Times New Roman" w:cs="Times New Roman"/>
          <w:sz w:val="28"/>
          <w:szCs w:val="28"/>
        </w:rPr>
      </w:pPr>
      <w:r w:rsidRPr="009D56D0">
        <w:rPr>
          <w:rFonts w:ascii="Times New Roman" w:hAnsi="Times New Roman" w:cs="Times New Roman"/>
          <w:sz w:val="28"/>
          <w:szCs w:val="28"/>
        </w:rPr>
        <w:t xml:space="preserve">В числе нарушений также отмечено неэффективное использование бюджетных средств и государственного имущества в сумме </w:t>
      </w:r>
      <w:r w:rsidRPr="009D56D0">
        <w:rPr>
          <w:rFonts w:ascii="Times New Roman" w:hAnsi="Times New Roman" w:cs="Times New Roman"/>
          <w:b/>
          <w:bCs/>
          <w:sz w:val="28"/>
          <w:szCs w:val="28"/>
        </w:rPr>
        <w:t>56 986,5</w:t>
      </w:r>
      <w:r w:rsidRPr="009D56D0">
        <w:rPr>
          <w:rFonts w:ascii="Times New Roman" w:hAnsi="Times New Roman" w:cs="Times New Roman"/>
          <w:sz w:val="28"/>
          <w:szCs w:val="28"/>
        </w:rPr>
        <w:t xml:space="preserve"> </w:t>
      </w:r>
      <w:r w:rsidRPr="009D56D0">
        <w:rPr>
          <w:rFonts w:ascii="Times New Roman" w:hAnsi="Times New Roman" w:cs="Times New Roman"/>
          <w:b/>
          <w:bCs/>
          <w:sz w:val="28"/>
          <w:szCs w:val="28"/>
        </w:rPr>
        <w:t xml:space="preserve">тыс. </w:t>
      </w:r>
      <w:r w:rsidR="00D36411">
        <w:rPr>
          <w:rFonts w:ascii="Times New Roman" w:hAnsi="Times New Roman" w:cs="Times New Roman"/>
          <w:b/>
          <w:bCs/>
          <w:sz w:val="28"/>
          <w:szCs w:val="28"/>
        </w:rPr>
        <w:t>руб.</w:t>
      </w:r>
      <w:r w:rsidRPr="009D56D0">
        <w:rPr>
          <w:rFonts w:ascii="Times New Roman" w:hAnsi="Times New Roman" w:cs="Times New Roman"/>
          <w:sz w:val="28"/>
          <w:szCs w:val="28"/>
        </w:rPr>
        <w:t xml:space="preserve">, </w:t>
      </w:r>
      <w:r w:rsidRPr="009D56D0">
        <w:rPr>
          <w:rFonts w:ascii="Times New Roman" w:hAnsi="Times New Roman" w:cs="Times New Roman"/>
          <w:sz w:val="28"/>
          <w:szCs w:val="28"/>
        </w:rPr>
        <w:lastRenderedPageBreak/>
        <w:t>обусловленное наличием на балансе учреждений здравоохранения неиспользуемого имущества, в том числе:</w:t>
      </w:r>
    </w:p>
    <w:p w14:paraId="512D6A16" w14:textId="56FFCA3E" w:rsidR="00361716" w:rsidRPr="009D56D0" w:rsidRDefault="00361716" w:rsidP="00E20966">
      <w:pPr>
        <w:pStyle w:val="a8"/>
        <w:widowControl/>
        <w:numPr>
          <w:ilvl w:val="0"/>
          <w:numId w:val="8"/>
        </w:numPr>
        <w:tabs>
          <w:tab w:val="left" w:pos="993"/>
        </w:tabs>
        <w:autoSpaceDE/>
        <w:autoSpaceDN/>
        <w:adjustRightInd/>
        <w:ind w:left="0" w:firstLine="709"/>
        <w:contextualSpacing w:val="0"/>
        <w:jc w:val="both"/>
        <w:rPr>
          <w:sz w:val="28"/>
          <w:szCs w:val="28"/>
        </w:rPr>
      </w:pPr>
      <w:r w:rsidRPr="009D56D0">
        <w:rPr>
          <w:sz w:val="28"/>
          <w:szCs w:val="28"/>
        </w:rPr>
        <w:t xml:space="preserve">ГБУЗ «Малгобекская центральная районная больница» - на сумму 810,0 тыс. </w:t>
      </w:r>
      <w:r w:rsidR="00D36411">
        <w:rPr>
          <w:sz w:val="28"/>
          <w:szCs w:val="28"/>
        </w:rPr>
        <w:t>руб.</w:t>
      </w:r>
      <w:r w:rsidRPr="009D56D0">
        <w:rPr>
          <w:sz w:val="28"/>
          <w:szCs w:val="28"/>
        </w:rPr>
        <w:t>;</w:t>
      </w:r>
    </w:p>
    <w:p w14:paraId="564BB95D" w14:textId="19ABE17E" w:rsidR="00361716" w:rsidRPr="009D56D0" w:rsidRDefault="00361716" w:rsidP="00E20966">
      <w:pPr>
        <w:pStyle w:val="a8"/>
        <w:widowControl/>
        <w:numPr>
          <w:ilvl w:val="0"/>
          <w:numId w:val="8"/>
        </w:numPr>
        <w:tabs>
          <w:tab w:val="left" w:pos="993"/>
        </w:tabs>
        <w:autoSpaceDE/>
        <w:autoSpaceDN/>
        <w:adjustRightInd/>
        <w:ind w:left="0" w:firstLine="709"/>
        <w:contextualSpacing w:val="0"/>
        <w:jc w:val="both"/>
        <w:rPr>
          <w:sz w:val="28"/>
          <w:szCs w:val="28"/>
        </w:rPr>
      </w:pPr>
      <w:r w:rsidRPr="009D56D0">
        <w:rPr>
          <w:sz w:val="28"/>
          <w:szCs w:val="28"/>
        </w:rPr>
        <w:t>ГБУ «Ингушская республиканская клиническая больница им. А.О. </w:t>
      </w:r>
      <w:proofErr w:type="spellStart"/>
      <w:r w:rsidRPr="009D56D0">
        <w:rPr>
          <w:sz w:val="28"/>
          <w:szCs w:val="28"/>
        </w:rPr>
        <w:t>Ахушкова</w:t>
      </w:r>
      <w:proofErr w:type="spellEnd"/>
      <w:r w:rsidRPr="009D56D0">
        <w:rPr>
          <w:sz w:val="28"/>
          <w:szCs w:val="28"/>
        </w:rPr>
        <w:t xml:space="preserve">» - на сумму 4 296,0 тыс. </w:t>
      </w:r>
      <w:r w:rsidR="00D36411">
        <w:rPr>
          <w:sz w:val="28"/>
          <w:szCs w:val="28"/>
        </w:rPr>
        <w:t>руб.</w:t>
      </w:r>
      <w:r w:rsidRPr="009D56D0">
        <w:rPr>
          <w:sz w:val="28"/>
          <w:szCs w:val="28"/>
        </w:rPr>
        <w:t>;</w:t>
      </w:r>
    </w:p>
    <w:p w14:paraId="321309CA" w14:textId="13F75951" w:rsidR="00361716" w:rsidRPr="009D56D0" w:rsidRDefault="00361716" w:rsidP="00E20966">
      <w:pPr>
        <w:pStyle w:val="a8"/>
        <w:widowControl/>
        <w:numPr>
          <w:ilvl w:val="0"/>
          <w:numId w:val="8"/>
        </w:numPr>
        <w:tabs>
          <w:tab w:val="left" w:pos="993"/>
        </w:tabs>
        <w:autoSpaceDE/>
        <w:autoSpaceDN/>
        <w:adjustRightInd/>
        <w:ind w:left="0" w:firstLine="709"/>
        <w:contextualSpacing w:val="0"/>
        <w:jc w:val="both"/>
        <w:rPr>
          <w:sz w:val="28"/>
          <w:szCs w:val="28"/>
        </w:rPr>
      </w:pPr>
      <w:r w:rsidRPr="009D56D0">
        <w:rPr>
          <w:sz w:val="28"/>
          <w:szCs w:val="28"/>
        </w:rPr>
        <w:t xml:space="preserve">ГБУ «Республиканский центр </w:t>
      </w:r>
      <w:proofErr w:type="spellStart"/>
      <w:r w:rsidRPr="009D56D0">
        <w:rPr>
          <w:sz w:val="28"/>
          <w:szCs w:val="28"/>
        </w:rPr>
        <w:t>фтизиопульмонологии</w:t>
      </w:r>
      <w:proofErr w:type="spellEnd"/>
      <w:r w:rsidRPr="009D56D0">
        <w:rPr>
          <w:sz w:val="28"/>
          <w:szCs w:val="28"/>
        </w:rPr>
        <w:t xml:space="preserve">» - на сумму 323,0 тыс. </w:t>
      </w:r>
      <w:r w:rsidR="00D36411">
        <w:rPr>
          <w:sz w:val="28"/>
          <w:szCs w:val="28"/>
        </w:rPr>
        <w:t>руб.</w:t>
      </w:r>
      <w:r w:rsidRPr="009D56D0">
        <w:rPr>
          <w:sz w:val="28"/>
          <w:szCs w:val="28"/>
        </w:rPr>
        <w:t>;</w:t>
      </w:r>
    </w:p>
    <w:p w14:paraId="1F6B5E88" w14:textId="5804DEFF" w:rsidR="00361716" w:rsidRPr="009D56D0" w:rsidRDefault="00361716" w:rsidP="00E20966">
      <w:pPr>
        <w:pStyle w:val="a8"/>
        <w:widowControl/>
        <w:numPr>
          <w:ilvl w:val="0"/>
          <w:numId w:val="8"/>
        </w:numPr>
        <w:tabs>
          <w:tab w:val="left" w:pos="993"/>
        </w:tabs>
        <w:autoSpaceDE/>
        <w:autoSpaceDN/>
        <w:adjustRightInd/>
        <w:ind w:left="0" w:firstLine="709"/>
        <w:contextualSpacing w:val="0"/>
        <w:jc w:val="both"/>
        <w:rPr>
          <w:sz w:val="28"/>
          <w:szCs w:val="28"/>
        </w:rPr>
      </w:pPr>
      <w:r w:rsidRPr="009D56D0">
        <w:rPr>
          <w:sz w:val="28"/>
          <w:szCs w:val="28"/>
        </w:rPr>
        <w:t xml:space="preserve">ГБУ «Республиканский онкологический диспансер» - на сумму 5 069,0 тыс. </w:t>
      </w:r>
      <w:r w:rsidR="00D36411">
        <w:rPr>
          <w:sz w:val="28"/>
          <w:szCs w:val="28"/>
        </w:rPr>
        <w:t>руб.</w:t>
      </w:r>
      <w:r w:rsidRPr="009D56D0">
        <w:rPr>
          <w:sz w:val="28"/>
          <w:szCs w:val="28"/>
        </w:rPr>
        <w:t>;</w:t>
      </w:r>
    </w:p>
    <w:p w14:paraId="75163A34" w14:textId="6964D9BA" w:rsidR="00361716" w:rsidRPr="009D56D0" w:rsidRDefault="00361716" w:rsidP="00E20966">
      <w:pPr>
        <w:pStyle w:val="a8"/>
        <w:widowControl/>
        <w:numPr>
          <w:ilvl w:val="0"/>
          <w:numId w:val="8"/>
        </w:numPr>
        <w:tabs>
          <w:tab w:val="left" w:pos="993"/>
        </w:tabs>
        <w:autoSpaceDE/>
        <w:autoSpaceDN/>
        <w:adjustRightInd/>
        <w:ind w:left="0" w:firstLine="709"/>
        <w:contextualSpacing w:val="0"/>
        <w:jc w:val="both"/>
        <w:rPr>
          <w:sz w:val="28"/>
          <w:szCs w:val="28"/>
        </w:rPr>
      </w:pPr>
      <w:r w:rsidRPr="009D56D0">
        <w:rPr>
          <w:sz w:val="28"/>
          <w:szCs w:val="28"/>
        </w:rPr>
        <w:t xml:space="preserve">ГБПОУ «Ингушский медицинский колледж им. А.И. Тутаевой» - на сумму 46,1 тыс. </w:t>
      </w:r>
      <w:r w:rsidR="00D36411">
        <w:rPr>
          <w:sz w:val="28"/>
          <w:szCs w:val="28"/>
        </w:rPr>
        <w:t>руб.</w:t>
      </w:r>
      <w:r w:rsidRPr="009D56D0">
        <w:rPr>
          <w:sz w:val="28"/>
          <w:szCs w:val="28"/>
        </w:rPr>
        <w:t>;</w:t>
      </w:r>
    </w:p>
    <w:p w14:paraId="70C3E2EF" w14:textId="24A66B6F" w:rsidR="00361716" w:rsidRPr="009D56D0" w:rsidRDefault="00361716" w:rsidP="00E20966">
      <w:pPr>
        <w:pStyle w:val="a8"/>
        <w:widowControl/>
        <w:numPr>
          <w:ilvl w:val="0"/>
          <w:numId w:val="8"/>
        </w:numPr>
        <w:tabs>
          <w:tab w:val="left" w:pos="993"/>
        </w:tabs>
        <w:autoSpaceDE/>
        <w:autoSpaceDN/>
        <w:adjustRightInd/>
        <w:ind w:left="0" w:firstLine="709"/>
        <w:contextualSpacing w:val="0"/>
        <w:jc w:val="both"/>
        <w:rPr>
          <w:sz w:val="28"/>
          <w:szCs w:val="28"/>
        </w:rPr>
      </w:pPr>
      <w:r w:rsidRPr="009D56D0">
        <w:rPr>
          <w:sz w:val="28"/>
          <w:szCs w:val="28"/>
        </w:rPr>
        <w:t>ГБУЗ «</w:t>
      </w:r>
      <w:proofErr w:type="spellStart"/>
      <w:r w:rsidRPr="009D56D0">
        <w:rPr>
          <w:sz w:val="28"/>
          <w:szCs w:val="28"/>
        </w:rPr>
        <w:t>Ачалукская</w:t>
      </w:r>
      <w:proofErr w:type="spellEnd"/>
      <w:r w:rsidRPr="009D56D0">
        <w:rPr>
          <w:sz w:val="28"/>
          <w:szCs w:val="28"/>
        </w:rPr>
        <w:t xml:space="preserve"> участковая больница» - на сумму 467,0 тыс. </w:t>
      </w:r>
      <w:r w:rsidR="00D36411">
        <w:rPr>
          <w:sz w:val="28"/>
          <w:szCs w:val="28"/>
        </w:rPr>
        <w:t>руб.</w:t>
      </w:r>
      <w:r w:rsidRPr="009D56D0">
        <w:rPr>
          <w:sz w:val="28"/>
          <w:szCs w:val="28"/>
        </w:rPr>
        <w:t>;</w:t>
      </w:r>
    </w:p>
    <w:p w14:paraId="25E5E961" w14:textId="77777777" w:rsidR="00361716" w:rsidRPr="009D56D0" w:rsidRDefault="00361716" w:rsidP="00E20966">
      <w:pPr>
        <w:pStyle w:val="a8"/>
        <w:widowControl/>
        <w:numPr>
          <w:ilvl w:val="0"/>
          <w:numId w:val="8"/>
        </w:numPr>
        <w:tabs>
          <w:tab w:val="left" w:pos="993"/>
        </w:tabs>
        <w:autoSpaceDE/>
        <w:autoSpaceDN/>
        <w:adjustRightInd/>
        <w:ind w:left="0" w:firstLine="709"/>
        <w:contextualSpacing w:val="0"/>
        <w:jc w:val="both"/>
        <w:rPr>
          <w:sz w:val="28"/>
          <w:szCs w:val="28"/>
        </w:rPr>
      </w:pPr>
      <w:r w:rsidRPr="009D56D0">
        <w:rPr>
          <w:sz w:val="28"/>
          <w:szCs w:val="28"/>
        </w:rPr>
        <w:t>ГБУЗ «Республиканский кардиологический диспансер» - на сумму 7 600,0 тыс. руб.;</w:t>
      </w:r>
    </w:p>
    <w:p w14:paraId="00370024" w14:textId="48FAA40F" w:rsidR="00361716" w:rsidRPr="009D56D0" w:rsidRDefault="00361716" w:rsidP="00E20966">
      <w:pPr>
        <w:pStyle w:val="a8"/>
        <w:widowControl/>
        <w:numPr>
          <w:ilvl w:val="0"/>
          <w:numId w:val="8"/>
        </w:numPr>
        <w:tabs>
          <w:tab w:val="left" w:pos="993"/>
        </w:tabs>
        <w:autoSpaceDE/>
        <w:autoSpaceDN/>
        <w:adjustRightInd/>
        <w:ind w:left="0" w:firstLine="709"/>
        <w:contextualSpacing w:val="0"/>
        <w:jc w:val="both"/>
        <w:rPr>
          <w:sz w:val="28"/>
          <w:szCs w:val="28"/>
        </w:rPr>
      </w:pPr>
      <w:r w:rsidRPr="009D56D0">
        <w:rPr>
          <w:sz w:val="28"/>
          <w:szCs w:val="28"/>
        </w:rPr>
        <w:t xml:space="preserve">ГБУЗ «Назрановская районная больница» - на сумму 11 241,7 тыс. </w:t>
      </w:r>
      <w:r w:rsidR="00D36411">
        <w:rPr>
          <w:sz w:val="28"/>
          <w:szCs w:val="28"/>
        </w:rPr>
        <w:t>руб.</w:t>
      </w:r>
      <w:r w:rsidRPr="009D56D0">
        <w:rPr>
          <w:sz w:val="28"/>
          <w:szCs w:val="28"/>
        </w:rPr>
        <w:t>;</w:t>
      </w:r>
    </w:p>
    <w:p w14:paraId="590D06A5" w14:textId="5EE9DB6B" w:rsidR="00361716" w:rsidRPr="009D56D0" w:rsidRDefault="00361716" w:rsidP="00E20966">
      <w:pPr>
        <w:pStyle w:val="a8"/>
        <w:widowControl/>
        <w:numPr>
          <w:ilvl w:val="0"/>
          <w:numId w:val="8"/>
        </w:numPr>
        <w:tabs>
          <w:tab w:val="left" w:pos="993"/>
        </w:tabs>
        <w:autoSpaceDE/>
        <w:autoSpaceDN/>
        <w:adjustRightInd/>
        <w:ind w:left="0" w:firstLine="709"/>
        <w:contextualSpacing w:val="0"/>
        <w:jc w:val="both"/>
        <w:rPr>
          <w:bCs/>
          <w:sz w:val="28"/>
          <w:szCs w:val="28"/>
        </w:rPr>
      </w:pPr>
      <w:r w:rsidRPr="009D56D0">
        <w:rPr>
          <w:sz w:val="28"/>
          <w:szCs w:val="28"/>
        </w:rPr>
        <w:t xml:space="preserve">ГБУЗ «Республиканский эндокринологический диспансер» - на сумму </w:t>
      </w:r>
      <w:r w:rsidRPr="009D56D0">
        <w:rPr>
          <w:bCs/>
          <w:sz w:val="28"/>
          <w:szCs w:val="28"/>
        </w:rPr>
        <w:t xml:space="preserve">3 047,0 тыс. </w:t>
      </w:r>
      <w:r w:rsidR="00D36411">
        <w:rPr>
          <w:bCs/>
          <w:sz w:val="28"/>
          <w:szCs w:val="28"/>
        </w:rPr>
        <w:t>руб.</w:t>
      </w:r>
      <w:r w:rsidRPr="009D56D0">
        <w:rPr>
          <w:bCs/>
          <w:sz w:val="28"/>
          <w:szCs w:val="28"/>
        </w:rPr>
        <w:t>;</w:t>
      </w:r>
    </w:p>
    <w:p w14:paraId="63C4D02B" w14:textId="5235C57E" w:rsidR="00361716" w:rsidRPr="009D56D0" w:rsidRDefault="00361716" w:rsidP="00E20966">
      <w:pPr>
        <w:pStyle w:val="a8"/>
        <w:widowControl/>
        <w:numPr>
          <w:ilvl w:val="0"/>
          <w:numId w:val="8"/>
        </w:numPr>
        <w:tabs>
          <w:tab w:val="left" w:pos="993"/>
        </w:tabs>
        <w:autoSpaceDE/>
        <w:autoSpaceDN/>
        <w:adjustRightInd/>
        <w:ind w:left="0" w:firstLine="709"/>
        <w:contextualSpacing w:val="0"/>
        <w:jc w:val="both"/>
        <w:rPr>
          <w:sz w:val="28"/>
          <w:szCs w:val="28"/>
        </w:rPr>
      </w:pPr>
      <w:r w:rsidRPr="009D56D0">
        <w:rPr>
          <w:sz w:val="28"/>
          <w:szCs w:val="28"/>
        </w:rPr>
        <w:t xml:space="preserve">ГБУ «Сунженская станция скорой медицинской помощи» - на сумму 6 010,0 тыс. </w:t>
      </w:r>
      <w:r w:rsidR="00D36411">
        <w:rPr>
          <w:sz w:val="28"/>
          <w:szCs w:val="28"/>
        </w:rPr>
        <w:t>руб.</w:t>
      </w:r>
      <w:r w:rsidRPr="009D56D0">
        <w:rPr>
          <w:sz w:val="28"/>
          <w:szCs w:val="28"/>
        </w:rPr>
        <w:t>;</w:t>
      </w:r>
    </w:p>
    <w:p w14:paraId="1072DCE3" w14:textId="650A7539" w:rsidR="00361716" w:rsidRPr="009D56D0" w:rsidRDefault="00361716" w:rsidP="00E20966">
      <w:pPr>
        <w:pStyle w:val="a8"/>
        <w:widowControl/>
        <w:numPr>
          <w:ilvl w:val="0"/>
          <w:numId w:val="8"/>
        </w:numPr>
        <w:tabs>
          <w:tab w:val="left" w:pos="993"/>
        </w:tabs>
        <w:autoSpaceDE/>
        <w:autoSpaceDN/>
        <w:adjustRightInd/>
        <w:ind w:left="0" w:firstLine="709"/>
        <w:contextualSpacing w:val="0"/>
        <w:jc w:val="both"/>
        <w:rPr>
          <w:sz w:val="28"/>
          <w:szCs w:val="28"/>
        </w:rPr>
      </w:pPr>
      <w:r w:rsidRPr="009D56D0">
        <w:rPr>
          <w:sz w:val="28"/>
          <w:szCs w:val="28"/>
        </w:rPr>
        <w:t>ГБУЗ «</w:t>
      </w:r>
      <w:proofErr w:type="spellStart"/>
      <w:r w:rsidRPr="009D56D0">
        <w:rPr>
          <w:sz w:val="28"/>
          <w:szCs w:val="28"/>
        </w:rPr>
        <w:t>Карабулакская</w:t>
      </w:r>
      <w:proofErr w:type="spellEnd"/>
      <w:r w:rsidRPr="009D56D0">
        <w:rPr>
          <w:sz w:val="28"/>
          <w:szCs w:val="28"/>
        </w:rPr>
        <w:t xml:space="preserve"> городская больница» - на сумму 2 481,8 тыс. </w:t>
      </w:r>
      <w:r w:rsidR="00D36411">
        <w:rPr>
          <w:sz w:val="28"/>
          <w:szCs w:val="28"/>
        </w:rPr>
        <w:t>руб.</w:t>
      </w:r>
      <w:r w:rsidRPr="009D56D0">
        <w:rPr>
          <w:sz w:val="28"/>
          <w:szCs w:val="28"/>
        </w:rPr>
        <w:t>;</w:t>
      </w:r>
    </w:p>
    <w:p w14:paraId="2190AD16" w14:textId="79C2E198" w:rsidR="00361716" w:rsidRPr="009D56D0" w:rsidRDefault="00361716" w:rsidP="00E20966">
      <w:pPr>
        <w:pStyle w:val="a8"/>
        <w:widowControl/>
        <w:numPr>
          <w:ilvl w:val="0"/>
          <w:numId w:val="8"/>
        </w:numPr>
        <w:tabs>
          <w:tab w:val="left" w:pos="993"/>
        </w:tabs>
        <w:autoSpaceDE/>
        <w:autoSpaceDN/>
        <w:adjustRightInd/>
        <w:ind w:left="0" w:firstLine="709"/>
        <w:contextualSpacing w:val="0"/>
        <w:jc w:val="both"/>
        <w:rPr>
          <w:sz w:val="28"/>
          <w:szCs w:val="28"/>
        </w:rPr>
      </w:pPr>
      <w:r w:rsidRPr="009D56D0">
        <w:rPr>
          <w:sz w:val="28"/>
          <w:szCs w:val="28"/>
        </w:rPr>
        <w:t xml:space="preserve">ГБУЗ «Детская республиканская клиническая больница» - на сумму 14 104,9 тыс. </w:t>
      </w:r>
      <w:r w:rsidR="00D36411">
        <w:rPr>
          <w:sz w:val="28"/>
          <w:szCs w:val="28"/>
        </w:rPr>
        <w:t>руб.</w:t>
      </w:r>
      <w:r w:rsidRPr="009D56D0">
        <w:rPr>
          <w:sz w:val="28"/>
          <w:szCs w:val="28"/>
        </w:rPr>
        <w:t>;</w:t>
      </w:r>
    </w:p>
    <w:p w14:paraId="464CD672" w14:textId="2CF0C89A" w:rsidR="00361716" w:rsidRPr="009D56D0" w:rsidRDefault="00361716" w:rsidP="00E20966">
      <w:pPr>
        <w:pStyle w:val="a8"/>
        <w:widowControl/>
        <w:numPr>
          <w:ilvl w:val="0"/>
          <w:numId w:val="8"/>
        </w:numPr>
        <w:tabs>
          <w:tab w:val="left" w:pos="993"/>
        </w:tabs>
        <w:autoSpaceDE/>
        <w:autoSpaceDN/>
        <w:adjustRightInd/>
        <w:ind w:left="0" w:firstLine="709"/>
        <w:contextualSpacing w:val="0"/>
        <w:jc w:val="both"/>
        <w:rPr>
          <w:sz w:val="28"/>
          <w:szCs w:val="28"/>
        </w:rPr>
      </w:pPr>
      <w:r w:rsidRPr="009D56D0">
        <w:rPr>
          <w:sz w:val="28"/>
          <w:szCs w:val="28"/>
        </w:rPr>
        <w:t xml:space="preserve">ГБУЗ «Городская детская поликлиника» - на сумму 1 490,0 тыс. </w:t>
      </w:r>
      <w:r w:rsidR="00D36411">
        <w:rPr>
          <w:sz w:val="28"/>
          <w:szCs w:val="28"/>
        </w:rPr>
        <w:t>руб.</w:t>
      </w:r>
    </w:p>
    <w:p w14:paraId="0CCBA8C3" w14:textId="0D387E71" w:rsidR="00361716" w:rsidRPr="009D56D0" w:rsidRDefault="00361716" w:rsidP="00856B59">
      <w:pPr>
        <w:spacing w:after="0" w:line="240" w:lineRule="auto"/>
        <w:ind w:firstLine="709"/>
        <w:jc w:val="both"/>
        <w:rPr>
          <w:rFonts w:ascii="Times New Roman" w:hAnsi="Times New Roman" w:cs="Times New Roman"/>
          <w:sz w:val="28"/>
          <w:szCs w:val="28"/>
        </w:rPr>
      </w:pPr>
      <w:r w:rsidRPr="009D56D0">
        <w:rPr>
          <w:rFonts w:ascii="Times New Roman" w:hAnsi="Times New Roman" w:cs="Times New Roman"/>
          <w:sz w:val="28"/>
          <w:szCs w:val="28"/>
        </w:rPr>
        <w:t xml:space="preserve">Проверкой также установлены нарушения пункта 10 </w:t>
      </w:r>
      <w:r w:rsidR="009E4EBF">
        <w:rPr>
          <w:rFonts w:ascii="Times New Roman" w:hAnsi="Times New Roman" w:cs="Times New Roman"/>
          <w:sz w:val="28"/>
          <w:szCs w:val="28"/>
        </w:rPr>
        <w:t>п</w:t>
      </w:r>
      <w:r w:rsidRPr="009D56D0">
        <w:rPr>
          <w:rFonts w:ascii="Times New Roman" w:hAnsi="Times New Roman" w:cs="Times New Roman"/>
          <w:sz w:val="28"/>
          <w:szCs w:val="28"/>
        </w:rPr>
        <w:t xml:space="preserve">остановления Правительства Российской Федерации от 13.10.2008 г. № 749 «Об особенностях направления работников в служебные командировки» (далее – </w:t>
      </w:r>
      <w:r w:rsidR="009E4EBF">
        <w:rPr>
          <w:rFonts w:ascii="Times New Roman" w:hAnsi="Times New Roman" w:cs="Times New Roman"/>
          <w:sz w:val="28"/>
          <w:szCs w:val="28"/>
        </w:rPr>
        <w:t>п</w:t>
      </w:r>
      <w:r w:rsidRPr="009D56D0">
        <w:rPr>
          <w:rFonts w:ascii="Times New Roman" w:hAnsi="Times New Roman" w:cs="Times New Roman"/>
          <w:sz w:val="28"/>
          <w:szCs w:val="28"/>
        </w:rPr>
        <w:t xml:space="preserve">остановление Правительства РФ № 749) на сумму </w:t>
      </w:r>
      <w:r w:rsidRPr="009D56D0">
        <w:rPr>
          <w:rFonts w:ascii="Times New Roman" w:hAnsi="Times New Roman" w:cs="Times New Roman"/>
          <w:b/>
          <w:bCs/>
          <w:sz w:val="28"/>
          <w:szCs w:val="28"/>
        </w:rPr>
        <w:t xml:space="preserve">3,7 тыс. </w:t>
      </w:r>
      <w:r w:rsidR="00D36411">
        <w:rPr>
          <w:rFonts w:ascii="Times New Roman" w:hAnsi="Times New Roman" w:cs="Times New Roman"/>
          <w:b/>
          <w:bCs/>
          <w:sz w:val="28"/>
          <w:szCs w:val="28"/>
        </w:rPr>
        <w:t>руб.</w:t>
      </w:r>
      <w:r w:rsidRPr="009D56D0">
        <w:rPr>
          <w:rFonts w:ascii="Times New Roman" w:hAnsi="Times New Roman" w:cs="Times New Roman"/>
          <w:b/>
          <w:bCs/>
          <w:sz w:val="28"/>
          <w:szCs w:val="28"/>
        </w:rPr>
        <w:t xml:space="preserve"> </w:t>
      </w:r>
      <w:r w:rsidRPr="009D56D0">
        <w:rPr>
          <w:rFonts w:ascii="Times New Roman" w:hAnsi="Times New Roman" w:cs="Times New Roman"/>
          <w:bCs/>
          <w:sz w:val="28"/>
          <w:szCs w:val="28"/>
        </w:rPr>
        <w:t>Так,</w:t>
      </w:r>
      <w:r w:rsidRPr="009D56D0">
        <w:rPr>
          <w:rFonts w:ascii="Times New Roman" w:hAnsi="Times New Roman" w:cs="Times New Roman"/>
          <w:sz w:val="28"/>
          <w:szCs w:val="28"/>
        </w:rPr>
        <w:t xml:space="preserve"> в ГБУЗ «</w:t>
      </w:r>
      <w:proofErr w:type="spellStart"/>
      <w:r w:rsidRPr="009D56D0">
        <w:rPr>
          <w:rFonts w:ascii="Times New Roman" w:hAnsi="Times New Roman" w:cs="Times New Roman"/>
          <w:sz w:val="28"/>
          <w:szCs w:val="28"/>
        </w:rPr>
        <w:t>Карабулакская</w:t>
      </w:r>
      <w:proofErr w:type="spellEnd"/>
      <w:r w:rsidRPr="009D56D0">
        <w:rPr>
          <w:rFonts w:ascii="Times New Roman" w:hAnsi="Times New Roman" w:cs="Times New Roman"/>
          <w:sz w:val="28"/>
          <w:szCs w:val="28"/>
        </w:rPr>
        <w:t xml:space="preserve"> городская больница» при направлении сотрудников в командировку не во всех случаях выдавался аванс на оплату расходов (суточные).</w:t>
      </w:r>
    </w:p>
    <w:p w14:paraId="7C15F00B" w14:textId="5C1669E3" w:rsidR="00361716" w:rsidRPr="009D56D0" w:rsidRDefault="00361716" w:rsidP="00856B59">
      <w:pPr>
        <w:spacing w:after="0" w:line="240" w:lineRule="auto"/>
        <w:ind w:firstLine="709"/>
        <w:jc w:val="both"/>
        <w:rPr>
          <w:rFonts w:ascii="Times New Roman" w:hAnsi="Times New Roman" w:cs="Times New Roman"/>
          <w:sz w:val="28"/>
          <w:szCs w:val="28"/>
        </w:rPr>
      </w:pPr>
      <w:r w:rsidRPr="009D56D0">
        <w:rPr>
          <w:rFonts w:ascii="Times New Roman" w:hAnsi="Times New Roman" w:cs="Times New Roman"/>
          <w:sz w:val="28"/>
          <w:szCs w:val="28"/>
        </w:rPr>
        <w:t>В ходе контрольного мероприятия выявлены нарушения Федерального закона от 5.04.2013 № 44-ФЗ «О контрактной системе в сфере закупок товаров, работ, услуг для обеспечения государственных и муниципальных нужд» (далее – Федеральный закон № 44-ФЗ).</w:t>
      </w:r>
    </w:p>
    <w:p w14:paraId="70A6C077" w14:textId="45DEF4A6" w:rsidR="00361716" w:rsidRPr="009D56D0" w:rsidRDefault="00361716" w:rsidP="00856B59">
      <w:pPr>
        <w:spacing w:after="0" w:line="240" w:lineRule="auto"/>
        <w:ind w:firstLine="709"/>
        <w:jc w:val="both"/>
        <w:rPr>
          <w:rFonts w:ascii="Times New Roman" w:hAnsi="Times New Roman" w:cs="Times New Roman"/>
          <w:sz w:val="28"/>
          <w:szCs w:val="28"/>
        </w:rPr>
      </w:pPr>
      <w:r w:rsidRPr="009D56D0">
        <w:rPr>
          <w:rFonts w:ascii="Times New Roman" w:hAnsi="Times New Roman" w:cs="Times New Roman"/>
          <w:sz w:val="28"/>
          <w:szCs w:val="28"/>
        </w:rPr>
        <w:t xml:space="preserve">Так, в нарушение статьи 103 Федерального закона № 44-ФЗ, медицинскими учреждениями несвоевременно направлены в </w:t>
      </w:r>
      <w:r w:rsidRPr="009D56D0">
        <w:rPr>
          <w:rFonts w:ascii="Times New Roman" w:hAnsi="Times New Roman" w:cs="Times New Roman"/>
          <w:color w:val="000000"/>
          <w:sz w:val="28"/>
          <w:szCs w:val="28"/>
          <w:shd w:val="clear" w:color="auto" w:fill="FFFFFF"/>
        </w:rPr>
        <w:t>Управление федерального казначейства по Республике Ингушетия</w:t>
      </w:r>
      <w:r w:rsidRPr="009D56D0">
        <w:rPr>
          <w:rFonts w:ascii="Times New Roman" w:hAnsi="Times New Roman" w:cs="Times New Roman"/>
          <w:sz w:val="28"/>
          <w:szCs w:val="28"/>
        </w:rPr>
        <w:t xml:space="preserve"> 22 контракта на общую сумму </w:t>
      </w:r>
      <w:r w:rsidRPr="009D56D0">
        <w:rPr>
          <w:rFonts w:ascii="Times New Roman" w:hAnsi="Times New Roman" w:cs="Times New Roman"/>
          <w:b/>
          <w:bCs/>
          <w:sz w:val="28"/>
          <w:szCs w:val="28"/>
        </w:rPr>
        <w:t xml:space="preserve">59 668,7 тыс. </w:t>
      </w:r>
      <w:r w:rsidR="00D36411">
        <w:rPr>
          <w:rFonts w:ascii="Times New Roman" w:hAnsi="Times New Roman" w:cs="Times New Roman"/>
          <w:b/>
          <w:bCs/>
          <w:sz w:val="28"/>
          <w:szCs w:val="28"/>
        </w:rPr>
        <w:t>руб.</w:t>
      </w:r>
      <w:r w:rsidRPr="009D56D0">
        <w:rPr>
          <w:rFonts w:ascii="Times New Roman" w:hAnsi="Times New Roman" w:cs="Times New Roman"/>
          <w:b/>
          <w:bCs/>
          <w:sz w:val="28"/>
          <w:szCs w:val="28"/>
        </w:rPr>
        <w:t>,</w:t>
      </w:r>
      <w:r w:rsidRPr="009D56D0">
        <w:rPr>
          <w:rFonts w:ascii="Times New Roman" w:hAnsi="Times New Roman" w:cs="Times New Roman"/>
          <w:sz w:val="28"/>
          <w:szCs w:val="28"/>
        </w:rPr>
        <w:t xml:space="preserve"> в том числе:</w:t>
      </w:r>
    </w:p>
    <w:p w14:paraId="483299C7" w14:textId="1529D0E2" w:rsidR="00361716" w:rsidRPr="009D56D0" w:rsidRDefault="00361716" w:rsidP="00E20966">
      <w:pPr>
        <w:pStyle w:val="a8"/>
        <w:widowControl/>
        <w:numPr>
          <w:ilvl w:val="2"/>
          <w:numId w:val="17"/>
        </w:numPr>
        <w:tabs>
          <w:tab w:val="left" w:pos="709"/>
          <w:tab w:val="left" w:pos="851"/>
        </w:tabs>
        <w:autoSpaceDE/>
        <w:autoSpaceDN/>
        <w:adjustRightInd/>
        <w:ind w:left="0" w:firstLine="709"/>
        <w:contextualSpacing w:val="0"/>
        <w:jc w:val="both"/>
        <w:rPr>
          <w:sz w:val="28"/>
          <w:szCs w:val="28"/>
        </w:rPr>
      </w:pPr>
      <w:r w:rsidRPr="009D56D0">
        <w:rPr>
          <w:sz w:val="28"/>
          <w:szCs w:val="28"/>
        </w:rPr>
        <w:t xml:space="preserve">ГБУЗ «Малгобекская центральная районная больница» - на сумму 18 223,5 тыс. </w:t>
      </w:r>
      <w:r w:rsidR="00D36411">
        <w:rPr>
          <w:sz w:val="28"/>
          <w:szCs w:val="28"/>
        </w:rPr>
        <w:t>руб.</w:t>
      </w:r>
      <w:r w:rsidRPr="009D56D0">
        <w:rPr>
          <w:sz w:val="28"/>
          <w:szCs w:val="28"/>
        </w:rPr>
        <w:t>;</w:t>
      </w:r>
    </w:p>
    <w:p w14:paraId="58424D92" w14:textId="100F26EB" w:rsidR="00361716" w:rsidRPr="009D56D0" w:rsidRDefault="00361716" w:rsidP="00E20966">
      <w:pPr>
        <w:pStyle w:val="a8"/>
        <w:widowControl/>
        <w:numPr>
          <w:ilvl w:val="2"/>
          <w:numId w:val="17"/>
        </w:numPr>
        <w:tabs>
          <w:tab w:val="left" w:pos="709"/>
          <w:tab w:val="left" w:pos="851"/>
        </w:tabs>
        <w:autoSpaceDE/>
        <w:autoSpaceDN/>
        <w:adjustRightInd/>
        <w:ind w:left="0" w:firstLine="709"/>
        <w:contextualSpacing w:val="0"/>
        <w:jc w:val="both"/>
        <w:rPr>
          <w:sz w:val="28"/>
          <w:szCs w:val="28"/>
        </w:rPr>
      </w:pPr>
      <w:r w:rsidRPr="009D56D0">
        <w:rPr>
          <w:sz w:val="28"/>
          <w:szCs w:val="28"/>
        </w:rPr>
        <w:t>ГБУ «Ингушская республиканская клиническая больница им. А.О.</w:t>
      </w:r>
      <w:r w:rsidRPr="009D56D0">
        <w:rPr>
          <w:sz w:val="28"/>
          <w:szCs w:val="28"/>
          <w:lang w:val="en-US"/>
        </w:rPr>
        <w:t> </w:t>
      </w:r>
      <w:proofErr w:type="spellStart"/>
      <w:r w:rsidRPr="009D56D0">
        <w:rPr>
          <w:sz w:val="28"/>
          <w:szCs w:val="28"/>
        </w:rPr>
        <w:t>Ахушкова</w:t>
      </w:r>
      <w:proofErr w:type="spellEnd"/>
      <w:r w:rsidRPr="009D56D0">
        <w:rPr>
          <w:sz w:val="28"/>
          <w:szCs w:val="28"/>
        </w:rPr>
        <w:t xml:space="preserve">» - на сумму 2 748,1 тыс. </w:t>
      </w:r>
      <w:r w:rsidR="00D36411">
        <w:rPr>
          <w:sz w:val="28"/>
          <w:szCs w:val="28"/>
        </w:rPr>
        <w:t>руб.</w:t>
      </w:r>
      <w:r w:rsidRPr="009D56D0">
        <w:rPr>
          <w:sz w:val="28"/>
          <w:szCs w:val="28"/>
        </w:rPr>
        <w:t>;</w:t>
      </w:r>
    </w:p>
    <w:p w14:paraId="02A6B18F" w14:textId="3B7B316F" w:rsidR="00361716" w:rsidRPr="009D56D0" w:rsidRDefault="00361716" w:rsidP="00E20966">
      <w:pPr>
        <w:pStyle w:val="a8"/>
        <w:widowControl/>
        <w:numPr>
          <w:ilvl w:val="2"/>
          <w:numId w:val="17"/>
        </w:numPr>
        <w:tabs>
          <w:tab w:val="left" w:pos="709"/>
          <w:tab w:val="left" w:pos="851"/>
        </w:tabs>
        <w:autoSpaceDE/>
        <w:autoSpaceDN/>
        <w:adjustRightInd/>
        <w:ind w:left="0" w:firstLine="709"/>
        <w:contextualSpacing w:val="0"/>
        <w:jc w:val="both"/>
        <w:rPr>
          <w:sz w:val="28"/>
          <w:szCs w:val="28"/>
        </w:rPr>
      </w:pPr>
      <w:r w:rsidRPr="009D56D0">
        <w:rPr>
          <w:sz w:val="28"/>
          <w:szCs w:val="28"/>
        </w:rPr>
        <w:t xml:space="preserve">ГБУ «Республиканский центр </w:t>
      </w:r>
      <w:proofErr w:type="spellStart"/>
      <w:r w:rsidRPr="009D56D0">
        <w:rPr>
          <w:sz w:val="28"/>
          <w:szCs w:val="28"/>
        </w:rPr>
        <w:t>фтизиопульмонологии</w:t>
      </w:r>
      <w:proofErr w:type="spellEnd"/>
      <w:r w:rsidRPr="009D56D0">
        <w:rPr>
          <w:sz w:val="28"/>
          <w:szCs w:val="28"/>
        </w:rPr>
        <w:t xml:space="preserve">» - на сумму 1 057,7 тыс. </w:t>
      </w:r>
      <w:r w:rsidR="00D36411">
        <w:rPr>
          <w:sz w:val="28"/>
          <w:szCs w:val="28"/>
        </w:rPr>
        <w:t>руб.</w:t>
      </w:r>
      <w:r w:rsidRPr="009D56D0">
        <w:rPr>
          <w:sz w:val="28"/>
          <w:szCs w:val="28"/>
        </w:rPr>
        <w:t>;</w:t>
      </w:r>
    </w:p>
    <w:p w14:paraId="4FF6746B" w14:textId="0BF2181B" w:rsidR="00361716" w:rsidRPr="009D56D0" w:rsidRDefault="00361716" w:rsidP="00E20966">
      <w:pPr>
        <w:pStyle w:val="a8"/>
        <w:widowControl/>
        <w:numPr>
          <w:ilvl w:val="2"/>
          <w:numId w:val="17"/>
        </w:numPr>
        <w:tabs>
          <w:tab w:val="left" w:pos="709"/>
          <w:tab w:val="left" w:pos="851"/>
        </w:tabs>
        <w:autoSpaceDE/>
        <w:autoSpaceDN/>
        <w:adjustRightInd/>
        <w:ind w:left="0" w:firstLine="709"/>
        <w:contextualSpacing w:val="0"/>
        <w:jc w:val="both"/>
        <w:rPr>
          <w:sz w:val="28"/>
          <w:szCs w:val="28"/>
        </w:rPr>
      </w:pPr>
      <w:r w:rsidRPr="009D56D0">
        <w:rPr>
          <w:sz w:val="28"/>
          <w:szCs w:val="28"/>
        </w:rPr>
        <w:lastRenderedPageBreak/>
        <w:t xml:space="preserve">ГБУ «Республиканский клинический перинатальный центр» - на сумму 2 064,1 тыс. </w:t>
      </w:r>
      <w:r w:rsidR="00D36411">
        <w:rPr>
          <w:sz w:val="28"/>
          <w:szCs w:val="28"/>
        </w:rPr>
        <w:t>руб.</w:t>
      </w:r>
      <w:r w:rsidRPr="009D56D0">
        <w:rPr>
          <w:sz w:val="28"/>
          <w:szCs w:val="28"/>
        </w:rPr>
        <w:t>;</w:t>
      </w:r>
    </w:p>
    <w:p w14:paraId="3CDD12ED" w14:textId="70515734" w:rsidR="00361716" w:rsidRPr="009D56D0" w:rsidRDefault="00361716" w:rsidP="00E20966">
      <w:pPr>
        <w:pStyle w:val="a8"/>
        <w:widowControl/>
        <w:numPr>
          <w:ilvl w:val="2"/>
          <w:numId w:val="17"/>
        </w:numPr>
        <w:tabs>
          <w:tab w:val="left" w:pos="709"/>
          <w:tab w:val="left" w:pos="851"/>
        </w:tabs>
        <w:autoSpaceDE/>
        <w:autoSpaceDN/>
        <w:adjustRightInd/>
        <w:ind w:left="0" w:firstLine="709"/>
        <w:contextualSpacing w:val="0"/>
        <w:jc w:val="both"/>
        <w:rPr>
          <w:sz w:val="28"/>
          <w:szCs w:val="28"/>
        </w:rPr>
      </w:pPr>
      <w:r w:rsidRPr="009D56D0">
        <w:rPr>
          <w:sz w:val="28"/>
          <w:szCs w:val="28"/>
        </w:rPr>
        <w:t xml:space="preserve">ГБУЗ «Республиканский кардиологический диспансер» - на сумму 349,7 тыс. </w:t>
      </w:r>
      <w:r w:rsidR="00D36411">
        <w:rPr>
          <w:sz w:val="28"/>
          <w:szCs w:val="28"/>
        </w:rPr>
        <w:t>руб.</w:t>
      </w:r>
      <w:r w:rsidRPr="009D56D0">
        <w:rPr>
          <w:sz w:val="28"/>
          <w:szCs w:val="28"/>
        </w:rPr>
        <w:t>;</w:t>
      </w:r>
    </w:p>
    <w:p w14:paraId="082BE7B7" w14:textId="2E9BEFAC" w:rsidR="00361716" w:rsidRPr="009D56D0" w:rsidRDefault="00361716" w:rsidP="00E20966">
      <w:pPr>
        <w:pStyle w:val="a8"/>
        <w:widowControl/>
        <w:numPr>
          <w:ilvl w:val="2"/>
          <w:numId w:val="17"/>
        </w:numPr>
        <w:tabs>
          <w:tab w:val="left" w:pos="709"/>
          <w:tab w:val="left" w:pos="851"/>
        </w:tabs>
        <w:autoSpaceDE/>
        <w:autoSpaceDN/>
        <w:adjustRightInd/>
        <w:ind w:left="0" w:firstLine="709"/>
        <w:contextualSpacing w:val="0"/>
        <w:jc w:val="both"/>
        <w:rPr>
          <w:sz w:val="28"/>
          <w:szCs w:val="28"/>
        </w:rPr>
      </w:pPr>
      <w:r w:rsidRPr="009D56D0">
        <w:rPr>
          <w:sz w:val="28"/>
          <w:szCs w:val="28"/>
        </w:rPr>
        <w:t xml:space="preserve">ГБУЗ «Назрановская районная больница» - на сумму 33 019,4 тыс. </w:t>
      </w:r>
      <w:r w:rsidR="00D36411">
        <w:rPr>
          <w:sz w:val="28"/>
          <w:szCs w:val="28"/>
        </w:rPr>
        <w:t>руб.</w:t>
      </w:r>
      <w:r w:rsidRPr="009D56D0">
        <w:rPr>
          <w:sz w:val="28"/>
          <w:szCs w:val="28"/>
        </w:rPr>
        <w:t>;</w:t>
      </w:r>
    </w:p>
    <w:p w14:paraId="17651440" w14:textId="7437CA5E" w:rsidR="00361716" w:rsidRPr="009D56D0" w:rsidRDefault="00361716" w:rsidP="00E20966">
      <w:pPr>
        <w:pStyle w:val="a8"/>
        <w:widowControl/>
        <w:numPr>
          <w:ilvl w:val="2"/>
          <w:numId w:val="17"/>
        </w:numPr>
        <w:tabs>
          <w:tab w:val="left" w:pos="709"/>
          <w:tab w:val="left" w:pos="851"/>
        </w:tabs>
        <w:autoSpaceDE/>
        <w:autoSpaceDN/>
        <w:adjustRightInd/>
        <w:ind w:left="0" w:firstLine="709"/>
        <w:contextualSpacing w:val="0"/>
        <w:jc w:val="both"/>
        <w:rPr>
          <w:sz w:val="28"/>
          <w:szCs w:val="28"/>
        </w:rPr>
      </w:pPr>
      <w:r w:rsidRPr="009D56D0">
        <w:rPr>
          <w:sz w:val="28"/>
          <w:szCs w:val="28"/>
        </w:rPr>
        <w:t xml:space="preserve">ГБУЗ «Республиканский эндокринологический диспансер» - на сумму 2 206,2 тыс. </w:t>
      </w:r>
      <w:r w:rsidR="00D36411">
        <w:rPr>
          <w:sz w:val="28"/>
          <w:szCs w:val="28"/>
        </w:rPr>
        <w:t>руб.</w:t>
      </w:r>
    </w:p>
    <w:p w14:paraId="1BC69AA4" w14:textId="5DCA066E" w:rsidR="00361716" w:rsidRPr="009D56D0" w:rsidRDefault="00361716" w:rsidP="00856B59">
      <w:pPr>
        <w:spacing w:after="0" w:line="240" w:lineRule="auto"/>
        <w:ind w:firstLine="709"/>
        <w:jc w:val="both"/>
        <w:rPr>
          <w:rFonts w:ascii="Times New Roman" w:hAnsi="Times New Roman" w:cs="Times New Roman"/>
          <w:sz w:val="28"/>
          <w:szCs w:val="28"/>
        </w:rPr>
      </w:pPr>
      <w:r w:rsidRPr="009D56D0">
        <w:rPr>
          <w:rFonts w:ascii="Times New Roman" w:hAnsi="Times New Roman" w:cs="Times New Roman"/>
          <w:sz w:val="28"/>
          <w:szCs w:val="28"/>
        </w:rPr>
        <w:t xml:space="preserve">В нарушение статей 24, 93 Федерального закона № 44-ФЗ, без проведения соответствующих конкурсных процедур учреждениями заключено 16 государственных контрактов (договоры) на общую сумму </w:t>
      </w:r>
      <w:r w:rsidRPr="009D56D0">
        <w:rPr>
          <w:rFonts w:ascii="Times New Roman" w:hAnsi="Times New Roman" w:cs="Times New Roman"/>
          <w:b/>
          <w:bCs/>
          <w:sz w:val="28"/>
          <w:szCs w:val="28"/>
        </w:rPr>
        <w:t xml:space="preserve">38 346,1 тыс. </w:t>
      </w:r>
      <w:r w:rsidR="00D36411">
        <w:rPr>
          <w:rFonts w:ascii="Times New Roman" w:hAnsi="Times New Roman" w:cs="Times New Roman"/>
          <w:b/>
          <w:bCs/>
          <w:sz w:val="28"/>
          <w:szCs w:val="28"/>
        </w:rPr>
        <w:t>руб.</w:t>
      </w:r>
      <w:r w:rsidRPr="009D56D0">
        <w:rPr>
          <w:rFonts w:ascii="Times New Roman" w:hAnsi="Times New Roman" w:cs="Times New Roman"/>
          <w:sz w:val="28"/>
          <w:szCs w:val="28"/>
        </w:rPr>
        <w:t>, из них:</w:t>
      </w:r>
    </w:p>
    <w:p w14:paraId="2D2752AE" w14:textId="1885E736" w:rsidR="00361716" w:rsidRPr="009D56D0" w:rsidRDefault="00361716" w:rsidP="00E20966">
      <w:pPr>
        <w:pStyle w:val="a8"/>
        <w:widowControl/>
        <w:numPr>
          <w:ilvl w:val="0"/>
          <w:numId w:val="9"/>
        </w:numPr>
        <w:tabs>
          <w:tab w:val="left" w:pos="851"/>
        </w:tabs>
        <w:autoSpaceDE/>
        <w:autoSpaceDN/>
        <w:adjustRightInd/>
        <w:ind w:left="0" w:firstLine="709"/>
        <w:contextualSpacing w:val="0"/>
        <w:jc w:val="both"/>
        <w:rPr>
          <w:sz w:val="28"/>
          <w:szCs w:val="28"/>
        </w:rPr>
      </w:pPr>
      <w:r w:rsidRPr="009D56D0">
        <w:rPr>
          <w:sz w:val="28"/>
          <w:szCs w:val="28"/>
        </w:rPr>
        <w:t xml:space="preserve">ГБУЗ «Малгобекская центральная районная больница» - 19 752,5 тыс. </w:t>
      </w:r>
      <w:r w:rsidR="00D36411">
        <w:rPr>
          <w:sz w:val="28"/>
          <w:szCs w:val="28"/>
        </w:rPr>
        <w:t>руб.</w:t>
      </w:r>
      <w:r w:rsidRPr="009D56D0">
        <w:rPr>
          <w:sz w:val="28"/>
          <w:szCs w:val="28"/>
        </w:rPr>
        <w:t>;</w:t>
      </w:r>
    </w:p>
    <w:p w14:paraId="589BB387" w14:textId="7CA45171" w:rsidR="00361716" w:rsidRPr="009D56D0" w:rsidRDefault="00361716" w:rsidP="00E20966">
      <w:pPr>
        <w:pStyle w:val="a8"/>
        <w:widowControl/>
        <w:numPr>
          <w:ilvl w:val="0"/>
          <w:numId w:val="9"/>
        </w:numPr>
        <w:tabs>
          <w:tab w:val="left" w:pos="851"/>
        </w:tabs>
        <w:autoSpaceDE/>
        <w:autoSpaceDN/>
        <w:adjustRightInd/>
        <w:ind w:left="0" w:firstLine="709"/>
        <w:contextualSpacing w:val="0"/>
        <w:jc w:val="both"/>
        <w:rPr>
          <w:sz w:val="28"/>
          <w:szCs w:val="28"/>
        </w:rPr>
      </w:pPr>
      <w:r w:rsidRPr="009D56D0">
        <w:rPr>
          <w:sz w:val="28"/>
          <w:szCs w:val="28"/>
        </w:rPr>
        <w:t xml:space="preserve">ГБУ «Республиканский онкологический диспансер» - 14 100,0 тыс. </w:t>
      </w:r>
      <w:r w:rsidR="00D36411">
        <w:rPr>
          <w:sz w:val="28"/>
          <w:szCs w:val="28"/>
        </w:rPr>
        <w:t>руб.</w:t>
      </w:r>
      <w:r w:rsidRPr="009D56D0">
        <w:rPr>
          <w:sz w:val="28"/>
          <w:szCs w:val="28"/>
        </w:rPr>
        <w:t>;</w:t>
      </w:r>
    </w:p>
    <w:p w14:paraId="68432578" w14:textId="7F6C9BF2" w:rsidR="00361716" w:rsidRPr="009D56D0" w:rsidRDefault="00361716" w:rsidP="00E20966">
      <w:pPr>
        <w:pStyle w:val="a8"/>
        <w:widowControl/>
        <w:numPr>
          <w:ilvl w:val="0"/>
          <w:numId w:val="9"/>
        </w:numPr>
        <w:tabs>
          <w:tab w:val="left" w:pos="851"/>
        </w:tabs>
        <w:autoSpaceDE/>
        <w:autoSpaceDN/>
        <w:adjustRightInd/>
        <w:ind w:left="0" w:firstLine="709"/>
        <w:contextualSpacing w:val="0"/>
        <w:jc w:val="both"/>
        <w:rPr>
          <w:sz w:val="28"/>
          <w:szCs w:val="28"/>
        </w:rPr>
      </w:pPr>
      <w:r w:rsidRPr="009D56D0">
        <w:rPr>
          <w:sz w:val="28"/>
          <w:szCs w:val="28"/>
        </w:rPr>
        <w:t xml:space="preserve">ГБУЗ «Назрановская районная больница» - 2 775,0 тыс. </w:t>
      </w:r>
      <w:r w:rsidR="00D36411">
        <w:rPr>
          <w:sz w:val="28"/>
          <w:szCs w:val="28"/>
        </w:rPr>
        <w:t>руб.</w:t>
      </w:r>
      <w:r w:rsidRPr="009D56D0">
        <w:rPr>
          <w:sz w:val="28"/>
          <w:szCs w:val="28"/>
        </w:rPr>
        <w:t>;</w:t>
      </w:r>
    </w:p>
    <w:p w14:paraId="73016E38" w14:textId="1BA9CE89" w:rsidR="00361716" w:rsidRPr="009D56D0" w:rsidRDefault="00361716" w:rsidP="00E20966">
      <w:pPr>
        <w:pStyle w:val="a8"/>
        <w:widowControl/>
        <w:numPr>
          <w:ilvl w:val="0"/>
          <w:numId w:val="9"/>
        </w:numPr>
        <w:tabs>
          <w:tab w:val="left" w:pos="851"/>
        </w:tabs>
        <w:autoSpaceDE/>
        <w:autoSpaceDN/>
        <w:adjustRightInd/>
        <w:ind w:left="0" w:firstLine="709"/>
        <w:contextualSpacing w:val="0"/>
        <w:jc w:val="both"/>
        <w:rPr>
          <w:sz w:val="28"/>
          <w:szCs w:val="28"/>
        </w:rPr>
      </w:pPr>
      <w:r w:rsidRPr="009D56D0">
        <w:rPr>
          <w:sz w:val="28"/>
          <w:szCs w:val="28"/>
        </w:rPr>
        <w:t xml:space="preserve">ГБУ «Сунженская станция скорой медицинской помощи» - 1 718,6 тыс. </w:t>
      </w:r>
      <w:r w:rsidR="00D36411">
        <w:rPr>
          <w:sz w:val="28"/>
          <w:szCs w:val="28"/>
        </w:rPr>
        <w:t>руб.</w:t>
      </w:r>
    </w:p>
    <w:p w14:paraId="18EE3D54" w14:textId="7453E7E8" w:rsidR="00361716" w:rsidRPr="009D56D0" w:rsidRDefault="00361716" w:rsidP="00856B59">
      <w:pPr>
        <w:spacing w:after="0" w:line="240" w:lineRule="auto"/>
        <w:ind w:firstLine="709"/>
        <w:jc w:val="both"/>
        <w:rPr>
          <w:rFonts w:ascii="Times New Roman" w:hAnsi="Times New Roman" w:cs="Times New Roman"/>
          <w:b/>
          <w:sz w:val="28"/>
          <w:szCs w:val="28"/>
        </w:rPr>
      </w:pPr>
      <w:r w:rsidRPr="009D56D0">
        <w:rPr>
          <w:rFonts w:ascii="Times New Roman" w:hAnsi="Times New Roman" w:cs="Times New Roman"/>
          <w:sz w:val="28"/>
          <w:szCs w:val="28"/>
        </w:rPr>
        <w:t xml:space="preserve">Кроме того, в нарушение пункта «в» части 2 </w:t>
      </w:r>
      <w:r w:rsidR="009E4EBF">
        <w:rPr>
          <w:rFonts w:ascii="Times New Roman" w:hAnsi="Times New Roman" w:cs="Times New Roman"/>
          <w:sz w:val="28"/>
          <w:szCs w:val="28"/>
        </w:rPr>
        <w:t>п</w:t>
      </w:r>
      <w:r w:rsidRPr="009D56D0">
        <w:rPr>
          <w:rFonts w:ascii="Times New Roman" w:hAnsi="Times New Roman" w:cs="Times New Roman"/>
          <w:sz w:val="28"/>
          <w:szCs w:val="28"/>
        </w:rPr>
        <w:t xml:space="preserve">остановления Правительства РФ от 15.11.2017 г. № 1380 «Об особенностях описания лекарственных препаратов для медицинского применения, являющихся объектом закупки для обеспечения государственных и муниципальных нужд», объектами контроля при составлении технического задания на закупку медикаментов, не указан остаточный срок годности лекарственных препаратов по 21 госконтракту на общую сумму </w:t>
      </w:r>
      <w:r w:rsidRPr="009D56D0">
        <w:rPr>
          <w:rFonts w:ascii="Times New Roman" w:hAnsi="Times New Roman" w:cs="Times New Roman"/>
          <w:b/>
          <w:sz w:val="28"/>
          <w:szCs w:val="28"/>
        </w:rPr>
        <w:t xml:space="preserve">9 699,4 тыс. </w:t>
      </w:r>
      <w:r w:rsidR="00D36411">
        <w:rPr>
          <w:rFonts w:ascii="Times New Roman" w:hAnsi="Times New Roman" w:cs="Times New Roman"/>
          <w:b/>
          <w:sz w:val="28"/>
          <w:szCs w:val="28"/>
        </w:rPr>
        <w:t>руб.</w:t>
      </w:r>
      <w:r w:rsidRPr="009D56D0">
        <w:rPr>
          <w:rFonts w:ascii="Times New Roman" w:hAnsi="Times New Roman" w:cs="Times New Roman"/>
          <w:b/>
          <w:sz w:val="28"/>
          <w:szCs w:val="28"/>
        </w:rPr>
        <w:t xml:space="preserve">, </w:t>
      </w:r>
      <w:r w:rsidRPr="009D56D0">
        <w:rPr>
          <w:rFonts w:ascii="Times New Roman" w:hAnsi="Times New Roman" w:cs="Times New Roman"/>
          <w:sz w:val="28"/>
          <w:szCs w:val="28"/>
        </w:rPr>
        <w:t>в том числе:</w:t>
      </w:r>
    </w:p>
    <w:p w14:paraId="06B3710C" w14:textId="2F510402" w:rsidR="00361716" w:rsidRPr="009D56D0" w:rsidRDefault="00361716" w:rsidP="00E20966">
      <w:pPr>
        <w:pStyle w:val="a8"/>
        <w:widowControl/>
        <w:numPr>
          <w:ilvl w:val="0"/>
          <w:numId w:val="10"/>
        </w:numPr>
        <w:tabs>
          <w:tab w:val="left" w:pos="993"/>
        </w:tabs>
        <w:autoSpaceDE/>
        <w:autoSpaceDN/>
        <w:adjustRightInd/>
        <w:ind w:left="0" w:firstLine="709"/>
        <w:contextualSpacing w:val="0"/>
        <w:jc w:val="both"/>
        <w:rPr>
          <w:sz w:val="28"/>
          <w:szCs w:val="28"/>
        </w:rPr>
      </w:pPr>
      <w:r w:rsidRPr="009D56D0">
        <w:rPr>
          <w:bCs/>
          <w:sz w:val="28"/>
          <w:szCs w:val="28"/>
        </w:rPr>
        <w:t xml:space="preserve">ГБУЗ </w:t>
      </w:r>
      <w:r w:rsidRPr="009D56D0">
        <w:rPr>
          <w:sz w:val="28"/>
          <w:szCs w:val="28"/>
        </w:rPr>
        <w:t xml:space="preserve">«Назрановская районная больница» - на сумму 1 467,9 тыс. </w:t>
      </w:r>
      <w:r w:rsidR="00D36411">
        <w:rPr>
          <w:sz w:val="28"/>
          <w:szCs w:val="28"/>
        </w:rPr>
        <w:t>руб.</w:t>
      </w:r>
      <w:r w:rsidRPr="009D56D0">
        <w:rPr>
          <w:sz w:val="28"/>
          <w:szCs w:val="28"/>
        </w:rPr>
        <w:t>;</w:t>
      </w:r>
    </w:p>
    <w:p w14:paraId="2D048F4F" w14:textId="2F083064" w:rsidR="00361716" w:rsidRPr="009D56D0" w:rsidRDefault="00361716" w:rsidP="00E20966">
      <w:pPr>
        <w:pStyle w:val="a8"/>
        <w:widowControl/>
        <w:numPr>
          <w:ilvl w:val="0"/>
          <w:numId w:val="10"/>
        </w:numPr>
        <w:tabs>
          <w:tab w:val="left" w:pos="993"/>
        </w:tabs>
        <w:autoSpaceDE/>
        <w:autoSpaceDN/>
        <w:adjustRightInd/>
        <w:ind w:left="0" w:firstLine="709"/>
        <w:contextualSpacing w:val="0"/>
        <w:jc w:val="both"/>
        <w:rPr>
          <w:sz w:val="28"/>
          <w:szCs w:val="28"/>
        </w:rPr>
      </w:pPr>
      <w:r w:rsidRPr="009D56D0">
        <w:rPr>
          <w:sz w:val="28"/>
          <w:szCs w:val="28"/>
        </w:rPr>
        <w:t xml:space="preserve">ГБУЗ «Республиканский эндокринологический диспансер» - 8 231,5 тыс. </w:t>
      </w:r>
      <w:r w:rsidR="00D36411">
        <w:rPr>
          <w:sz w:val="28"/>
          <w:szCs w:val="28"/>
        </w:rPr>
        <w:t>руб.</w:t>
      </w:r>
    </w:p>
    <w:p w14:paraId="22FA9B26" w14:textId="77777777" w:rsidR="00361716" w:rsidRPr="009D56D0" w:rsidRDefault="00361716" w:rsidP="00856B59">
      <w:pPr>
        <w:spacing w:after="0" w:line="240" w:lineRule="auto"/>
        <w:ind w:firstLine="709"/>
        <w:jc w:val="both"/>
        <w:rPr>
          <w:rFonts w:ascii="Times New Roman" w:hAnsi="Times New Roman" w:cs="Times New Roman"/>
          <w:sz w:val="28"/>
          <w:szCs w:val="28"/>
        </w:rPr>
      </w:pPr>
      <w:bookmarkStart w:id="4" w:name="_Hlk179284818"/>
      <w:r w:rsidRPr="009D56D0">
        <w:rPr>
          <w:rFonts w:ascii="Times New Roman" w:hAnsi="Times New Roman" w:cs="Times New Roman"/>
          <w:sz w:val="28"/>
          <w:szCs w:val="28"/>
        </w:rPr>
        <w:t>Более того, подведомственными Министерству здравоохранения республики учреждениями допущены:</w:t>
      </w:r>
    </w:p>
    <w:p w14:paraId="031EC54B" w14:textId="77777777" w:rsidR="00361716" w:rsidRPr="009D56D0" w:rsidRDefault="00361716" w:rsidP="00E20966">
      <w:pPr>
        <w:pStyle w:val="afc"/>
        <w:numPr>
          <w:ilvl w:val="0"/>
          <w:numId w:val="11"/>
        </w:numPr>
        <w:tabs>
          <w:tab w:val="left" w:pos="851"/>
        </w:tabs>
        <w:spacing w:after="0"/>
        <w:ind w:left="0" w:firstLine="709"/>
        <w:jc w:val="both"/>
        <w:rPr>
          <w:sz w:val="28"/>
          <w:szCs w:val="28"/>
        </w:rPr>
      </w:pPr>
      <w:r w:rsidRPr="009D56D0">
        <w:rPr>
          <w:sz w:val="28"/>
          <w:szCs w:val="28"/>
        </w:rPr>
        <w:t>нарушения порядка формирования, утверждения и ведения плана-графика закупок товаров, работ, услуг для обеспечения государственных и муниципальных нужд, порядка его размещения в Единой информационной системе в сфере закупок (далее – ЕИС) в открытом доступе;</w:t>
      </w:r>
    </w:p>
    <w:p w14:paraId="4E838278" w14:textId="77777777" w:rsidR="00361716" w:rsidRPr="009D56D0" w:rsidRDefault="00361716" w:rsidP="00E20966">
      <w:pPr>
        <w:pStyle w:val="afc"/>
        <w:numPr>
          <w:ilvl w:val="0"/>
          <w:numId w:val="11"/>
        </w:numPr>
        <w:tabs>
          <w:tab w:val="left" w:pos="851"/>
        </w:tabs>
        <w:spacing w:after="0"/>
        <w:ind w:left="0" w:firstLine="709"/>
        <w:jc w:val="both"/>
        <w:rPr>
          <w:sz w:val="28"/>
          <w:szCs w:val="28"/>
        </w:rPr>
      </w:pPr>
      <w:r w:rsidRPr="009D56D0">
        <w:rPr>
          <w:sz w:val="28"/>
          <w:szCs w:val="28"/>
        </w:rPr>
        <w:t>несоблюдение требований, в соответствии с которыми государственные контракты заключаются в соответствии с планом-графиком закупок товаров, работ, услуг для обеспечения государственных нужд, сформированным и утвержденным в установленном законодательством о контрактной системе порядке;</w:t>
      </w:r>
    </w:p>
    <w:p w14:paraId="26312697" w14:textId="77777777" w:rsidR="00361716" w:rsidRPr="009D56D0" w:rsidRDefault="00361716" w:rsidP="00E20966">
      <w:pPr>
        <w:pStyle w:val="afc"/>
        <w:numPr>
          <w:ilvl w:val="0"/>
          <w:numId w:val="11"/>
        </w:numPr>
        <w:tabs>
          <w:tab w:val="left" w:pos="851"/>
        </w:tabs>
        <w:spacing w:after="0"/>
        <w:ind w:left="0" w:firstLine="709"/>
        <w:jc w:val="both"/>
        <w:rPr>
          <w:sz w:val="28"/>
          <w:szCs w:val="28"/>
        </w:rPr>
      </w:pPr>
      <w:r w:rsidRPr="009D56D0">
        <w:rPr>
          <w:sz w:val="28"/>
          <w:szCs w:val="28"/>
        </w:rPr>
        <w:t>несоблюдение требований, в соответствии с которыми получатели бюджетных средств обязаны вести реестры закупок, осуществленных без заключения государственных или муниципальных контрактов;</w:t>
      </w:r>
    </w:p>
    <w:p w14:paraId="46A2360A" w14:textId="77777777" w:rsidR="00361716" w:rsidRPr="009D56D0" w:rsidRDefault="00361716" w:rsidP="00E20966">
      <w:pPr>
        <w:pStyle w:val="afc"/>
        <w:numPr>
          <w:ilvl w:val="0"/>
          <w:numId w:val="11"/>
        </w:numPr>
        <w:tabs>
          <w:tab w:val="left" w:pos="851"/>
        </w:tabs>
        <w:spacing w:after="0"/>
        <w:ind w:left="0" w:firstLine="709"/>
        <w:jc w:val="both"/>
        <w:rPr>
          <w:sz w:val="28"/>
          <w:szCs w:val="28"/>
        </w:rPr>
      </w:pPr>
      <w:r w:rsidRPr="009D56D0">
        <w:rPr>
          <w:sz w:val="28"/>
          <w:szCs w:val="28"/>
        </w:rPr>
        <w:t>нарушения при осуществлении закупок в части определения и обоснования начальной цены контракта, цены контракта, заключаемого с единственным поставщиком</w:t>
      </w:r>
      <w:bookmarkStart w:id="5" w:name="_Hlk163212879"/>
      <w:r w:rsidRPr="009D56D0">
        <w:rPr>
          <w:sz w:val="28"/>
          <w:szCs w:val="28"/>
        </w:rPr>
        <w:t>;</w:t>
      </w:r>
      <w:bookmarkEnd w:id="5"/>
    </w:p>
    <w:p w14:paraId="57FFE689" w14:textId="77777777" w:rsidR="00361716" w:rsidRPr="009D56D0" w:rsidRDefault="00361716" w:rsidP="00E20966">
      <w:pPr>
        <w:pStyle w:val="afc"/>
        <w:numPr>
          <w:ilvl w:val="0"/>
          <w:numId w:val="11"/>
        </w:numPr>
        <w:tabs>
          <w:tab w:val="left" w:pos="851"/>
        </w:tabs>
        <w:spacing w:after="0"/>
        <w:ind w:left="0" w:firstLine="709"/>
        <w:jc w:val="both"/>
        <w:rPr>
          <w:sz w:val="28"/>
          <w:szCs w:val="28"/>
        </w:rPr>
      </w:pPr>
      <w:r w:rsidRPr="009D56D0">
        <w:rPr>
          <w:sz w:val="28"/>
          <w:szCs w:val="28"/>
        </w:rPr>
        <w:t>невключение в контракт (договор) обязательных условий;</w:t>
      </w:r>
    </w:p>
    <w:p w14:paraId="0F3C0BDC" w14:textId="77777777" w:rsidR="00361716" w:rsidRPr="009D56D0" w:rsidRDefault="00361716" w:rsidP="00E20966">
      <w:pPr>
        <w:pStyle w:val="afc"/>
        <w:numPr>
          <w:ilvl w:val="0"/>
          <w:numId w:val="11"/>
        </w:numPr>
        <w:tabs>
          <w:tab w:val="left" w:pos="851"/>
        </w:tabs>
        <w:spacing w:after="0"/>
        <w:ind w:left="0" w:firstLine="709"/>
        <w:jc w:val="both"/>
        <w:rPr>
          <w:sz w:val="28"/>
          <w:szCs w:val="28"/>
        </w:rPr>
      </w:pPr>
      <w:proofErr w:type="spellStart"/>
      <w:r w:rsidRPr="009D56D0">
        <w:rPr>
          <w:sz w:val="28"/>
          <w:szCs w:val="28"/>
        </w:rPr>
        <w:t>несоставление</w:t>
      </w:r>
      <w:proofErr w:type="spellEnd"/>
      <w:r w:rsidRPr="009D56D0">
        <w:rPr>
          <w:sz w:val="28"/>
          <w:szCs w:val="28"/>
        </w:rPr>
        <w:t xml:space="preserve"> документов о приемке поставленного товара, выполненной работы, оказанной услуги.</w:t>
      </w:r>
    </w:p>
    <w:bookmarkEnd w:id="4"/>
    <w:p w14:paraId="0D9FB497" w14:textId="356A0465" w:rsidR="00361716" w:rsidRPr="009D56D0" w:rsidRDefault="00361716" w:rsidP="00856B59">
      <w:pPr>
        <w:spacing w:after="0" w:line="240" w:lineRule="auto"/>
        <w:ind w:firstLine="709"/>
        <w:jc w:val="both"/>
        <w:rPr>
          <w:rFonts w:ascii="Times New Roman" w:hAnsi="Times New Roman" w:cs="Times New Roman"/>
          <w:sz w:val="28"/>
          <w:szCs w:val="28"/>
          <w:lang w:eastAsia="ru-RU"/>
        </w:rPr>
      </w:pPr>
      <w:r w:rsidRPr="009D56D0">
        <w:rPr>
          <w:rFonts w:ascii="Times New Roman" w:hAnsi="Times New Roman" w:cs="Times New Roman"/>
          <w:sz w:val="28"/>
          <w:szCs w:val="28"/>
        </w:rPr>
        <w:t xml:space="preserve">В ходе </w:t>
      </w:r>
      <w:r w:rsidRPr="009D56D0">
        <w:rPr>
          <w:rFonts w:ascii="Times New Roman" w:hAnsi="Times New Roman" w:cs="Times New Roman"/>
          <w:b/>
          <w:sz w:val="28"/>
          <w:szCs w:val="28"/>
          <w:lang w:eastAsia="ru-RU"/>
        </w:rPr>
        <w:t xml:space="preserve">ревизии </w:t>
      </w:r>
      <w:r w:rsidRPr="009D56D0">
        <w:rPr>
          <w:rFonts w:ascii="Times New Roman" w:hAnsi="Times New Roman" w:cs="Times New Roman"/>
          <w:b/>
          <w:color w:val="333333"/>
          <w:sz w:val="28"/>
          <w:szCs w:val="28"/>
          <w:shd w:val="clear" w:color="auto" w:fill="FFFFFF"/>
          <w:lang w:eastAsia="ru-RU"/>
        </w:rPr>
        <w:t xml:space="preserve">целевого и эффективного использования бюджетных средств, выделенных в 2022-2023 годах Министерству культуры Республики </w:t>
      </w:r>
      <w:r w:rsidRPr="009D56D0">
        <w:rPr>
          <w:rFonts w:ascii="Times New Roman" w:hAnsi="Times New Roman" w:cs="Times New Roman"/>
          <w:b/>
          <w:color w:val="333333"/>
          <w:sz w:val="28"/>
          <w:szCs w:val="28"/>
          <w:shd w:val="clear" w:color="auto" w:fill="FFFFFF"/>
          <w:lang w:eastAsia="ru-RU"/>
        </w:rPr>
        <w:lastRenderedPageBreak/>
        <w:t xml:space="preserve">Ингушетия и его подведомственным учреждениям </w:t>
      </w:r>
      <w:r w:rsidRPr="009D56D0">
        <w:rPr>
          <w:rFonts w:ascii="Times New Roman" w:hAnsi="Times New Roman" w:cs="Times New Roman"/>
          <w:bCs/>
          <w:color w:val="333333"/>
          <w:sz w:val="28"/>
          <w:szCs w:val="28"/>
          <w:shd w:val="clear" w:color="auto" w:fill="FFFFFF"/>
          <w:lang w:eastAsia="ru-RU"/>
        </w:rPr>
        <w:t>(далее – Минкультуры РИ), проведенной по поручению Народного Собрания Республики Ингушетия,</w:t>
      </w:r>
      <w:r w:rsidRPr="009D56D0">
        <w:rPr>
          <w:rFonts w:ascii="Times New Roman" w:hAnsi="Times New Roman" w:cs="Times New Roman"/>
          <w:b/>
          <w:color w:val="333333"/>
          <w:sz w:val="28"/>
          <w:szCs w:val="28"/>
          <w:shd w:val="clear" w:color="auto" w:fill="FFFFFF"/>
          <w:lang w:eastAsia="ru-RU"/>
        </w:rPr>
        <w:t xml:space="preserve"> </w:t>
      </w:r>
      <w:r w:rsidRPr="009D56D0">
        <w:rPr>
          <w:rFonts w:ascii="Times New Roman" w:hAnsi="Times New Roman" w:cs="Times New Roman"/>
          <w:sz w:val="28"/>
          <w:szCs w:val="28"/>
          <w:lang w:eastAsia="ru-RU"/>
        </w:rPr>
        <w:t xml:space="preserve">установлены факты нанесения ущерба республиканскому бюджету в результате неправомерных выплат заработной платы и подотчетных сумм на общую сумму </w:t>
      </w:r>
      <w:r w:rsidRPr="009D56D0">
        <w:rPr>
          <w:rFonts w:ascii="Times New Roman" w:hAnsi="Times New Roman" w:cs="Times New Roman"/>
          <w:b/>
          <w:bCs/>
          <w:sz w:val="28"/>
          <w:szCs w:val="28"/>
          <w:lang w:eastAsia="ru-RU"/>
        </w:rPr>
        <w:t xml:space="preserve">783,0 тыс. </w:t>
      </w:r>
      <w:r w:rsidR="00D36411">
        <w:rPr>
          <w:rFonts w:ascii="Times New Roman" w:hAnsi="Times New Roman" w:cs="Times New Roman"/>
          <w:b/>
          <w:bCs/>
          <w:sz w:val="28"/>
          <w:szCs w:val="28"/>
          <w:lang w:eastAsia="ru-RU"/>
        </w:rPr>
        <w:t>руб.</w:t>
      </w:r>
      <w:r w:rsidRPr="009D56D0">
        <w:rPr>
          <w:rFonts w:ascii="Times New Roman" w:hAnsi="Times New Roman" w:cs="Times New Roman"/>
          <w:sz w:val="28"/>
          <w:szCs w:val="28"/>
          <w:lang w:eastAsia="ru-RU"/>
        </w:rPr>
        <w:t>, в том числе:</w:t>
      </w:r>
    </w:p>
    <w:p w14:paraId="42DFCB23" w14:textId="4E23F4B9" w:rsidR="00361716" w:rsidRPr="009D56D0" w:rsidRDefault="00361716" w:rsidP="00E20966">
      <w:pPr>
        <w:pStyle w:val="a8"/>
        <w:widowControl/>
        <w:numPr>
          <w:ilvl w:val="0"/>
          <w:numId w:val="18"/>
        </w:numPr>
        <w:tabs>
          <w:tab w:val="left" w:pos="910"/>
        </w:tabs>
        <w:autoSpaceDE/>
        <w:autoSpaceDN/>
        <w:adjustRightInd/>
        <w:ind w:left="0" w:firstLine="709"/>
        <w:contextualSpacing w:val="0"/>
        <w:jc w:val="both"/>
        <w:rPr>
          <w:sz w:val="28"/>
          <w:szCs w:val="28"/>
        </w:rPr>
      </w:pPr>
      <w:bookmarkStart w:id="6" w:name="_Hlk172018355"/>
      <w:bookmarkStart w:id="7" w:name="_Hlk172019135"/>
      <w:bookmarkStart w:id="8" w:name="_Hlk172018187"/>
      <w:r w:rsidRPr="009D56D0">
        <w:rPr>
          <w:sz w:val="28"/>
          <w:szCs w:val="28"/>
        </w:rPr>
        <w:t>Министерством культуры Республики Ингушетия</w:t>
      </w:r>
      <w:bookmarkEnd w:id="6"/>
      <w:r w:rsidRPr="009D56D0">
        <w:rPr>
          <w:sz w:val="28"/>
          <w:szCs w:val="28"/>
        </w:rPr>
        <w:t xml:space="preserve"> – 87,9 тыс. </w:t>
      </w:r>
      <w:r w:rsidR="00D36411">
        <w:rPr>
          <w:sz w:val="28"/>
          <w:szCs w:val="28"/>
        </w:rPr>
        <w:t>руб.</w:t>
      </w:r>
      <w:r w:rsidRPr="009D56D0">
        <w:rPr>
          <w:sz w:val="28"/>
          <w:szCs w:val="28"/>
        </w:rPr>
        <w:t>;</w:t>
      </w:r>
    </w:p>
    <w:p w14:paraId="1E80E618" w14:textId="705B74C3" w:rsidR="00361716" w:rsidRPr="009D56D0" w:rsidRDefault="00361716" w:rsidP="00E20966">
      <w:pPr>
        <w:pStyle w:val="a8"/>
        <w:widowControl/>
        <w:numPr>
          <w:ilvl w:val="0"/>
          <w:numId w:val="18"/>
        </w:numPr>
        <w:tabs>
          <w:tab w:val="left" w:pos="910"/>
        </w:tabs>
        <w:autoSpaceDE/>
        <w:autoSpaceDN/>
        <w:adjustRightInd/>
        <w:ind w:left="0" w:firstLine="709"/>
        <w:contextualSpacing w:val="0"/>
        <w:jc w:val="both"/>
        <w:rPr>
          <w:sz w:val="28"/>
          <w:szCs w:val="28"/>
        </w:rPr>
      </w:pPr>
      <w:bookmarkStart w:id="9" w:name="_Hlk172022465"/>
      <w:bookmarkEnd w:id="7"/>
      <w:r w:rsidRPr="009D56D0">
        <w:rPr>
          <w:sz w:val="28"/>
          <w:szCs w:val="28"/>
        </w:rPr>
        <w:t xml:space="preserve">ГБУ «Центр театра, кино и креативных индустрий» </w:t>
      </w:r>
      <w:bookmarkEnd w:id="9"/>
      <w:r w:rsidRPr="009D56D0">
        <w:rPr>
          <w:sz w:val="28"/>
          <w:szCs w:val="28"/>
        </w:rPr>
        <w:t xml:space="preserve">- 45,7 тыс. </w:t>
      </w:r>
      <w:r w:rsidR="00D36411">
        <w:rPr>
          <w:sz w:val="28"/>
          <w:szCs w:val="28"/>
        </w:rPr>
        <w:t>руб.</w:t>
      </w:r>
      <w:r w:rsidRPr="009D56D0">
        <w:rPr>
          <w:sz w:val="28"/>
          <w:szCs w:val="28"/>
        </w:rPr>
        <w:t>;</w:t>
      </w:r>
    </w:p>
    <w:p w14:paraId="5207DB2B" w14:textId="031A05AE" w:rsidR="00361716" w:rsidRPr="009D56D0" w:rsidRDefault="00361716" w:rsidP="00E20966">
      <w:pPr>
        <w:pStyle w:val="a8"/>
        <w:widowControl/>
        <w:numPr>
          <w:ilvl w:val="0"/>
          <w:numId w:val="18"/>
        </w:numPr>
        <w:tabs>
          <w:tab w:val="left" w:pos="910"/>
        </w:tabs>
        <w:autoSpaceDE/>
        <w:autoSpaceDN/>
        <w:adjustRightInd/>
        <w:ind w:left="0" w:firstLine="709"/>
        <w:contextualSpacing w:val="0"/>
        <w:jc w:val="both"/>
        <w:rPr>
          <w:sz w:val="28"/>
          <w:szCs w:val="28"/>
        </w:rPr>
      </w:pPr>
      <w:bookmarkStart w:id="10" w:name="_Hlk172019210"/>
      <w:r w:rsidRPr="009D56D0">
        <w:rPr>
          <w:sz w:val="28"/>
          <w:szCs w:val="28"/>
        </w:rPr>
        <w:t xml:space="preserve">ГБУ «Центральная школа искусств Республики Ингушетия» – 21,9 тыс. </w:t>
      </w:r>
      <w:r w:rsidR="00D36411">
        <w:rPr>
          <w:sz w:val="28"/>
          <w:szCs w:val="28"/>
        </w:rPr>
        <w:t>руб.</w:t>
      </w:r>
      <w:r w:rsidRPr="009D56D0">
        <w:rPr>
          <w:sz w:val="28"/>
          <w:szCs w:val="28"/>
        </w:rPr>
        <w:t>;</w:t>
      </w:r>
    </w:p>
    <w:bookmarkEnd w:id="10"/>
    <w:p w14:paraId="126FE028" w14:textId="19920EAF" w:rsidR="00361716" w:rsidRPr="009D56D0" w:rsidRDefault="00361716" w:rsidP="00E20966">
      <w:pPr>
        <w:pStyle w:val="a8"/>
        <w:widowControl/>
        <w:numPr>
          <w:ilvl w:val="0"/>
          <w:numId w:val="18"/>
        </w:numPr>
        <w:tabs>
          <w:tab w:val="left" w:pos="910"/>
        </w:tabs>
        <w:autoSpaceDE/>
        <w:autoSpaceDN/>
        <w:adjustRightInd/>
        <w:ind w:left="0" w:firstLine="709"/>
        <w:contextualSpacing w:val="0"/>
        <w:jc w:val="both"/>
        <w:rPr>
          <w:sz w:val="28"/>
          <w:szCs w:val="28"/>
        </w:rPr>
      </w:pPr>
      <w:r w:rsidRPr="009D56D0">
        <w:rPr>
          <w:sz w:val="28"/>
          <w:szCs w:val="28"/>
        </w:rPr>
        <w:t>ГКУ «Ингушский государственный музей краеведения им. Т. </w:t>
      </w:r>
      <w:proofErr w:type="spellStart"/>
      <w:r w:rsidRPr="009D56D0">
        <w:rPr>
          <w:sz w:val="28"/>
          <w:szCs w:val="28"/>
        </w:rPr>
        <w:t>Мальсагова</w:t>
      </w:r>
      <w:proofErr w:type="spellEnd"/>
      <w:r w:rsidRPr="009D56D0">
        <w:rPr>
          <w:sz w:val="28"/>
          <w:szCs w:val="28"/>
        </w:rPr>
        <w:t>»</w:t>
      </w:r>
      <w:r w:rsidRPr="009D56D0">
        <w:rPr>
          <w:bCs/>
          <w:sz w:val="28"/>
          <w:szCs w:val="28"/>
        </w:rPr>
        <w:t xml:space="preserve"> – 11,4 тыс. </w:t>
      </w:r>
      <w:r w:rsidR="00D36411">
        <w:rPr>
          <w:bCs/>
          <w:sz w:val="28"/>
          <w:szCs w:val="28"/>
        </w:rPr>
        <w:t>руб.</w:t>
      </w:r>
      <w:r w:rsidRPr="009D56D0">
        <w:rPr>
          <w:bCs/>
          <w:sz w:val="28"/>
          <w:szCs w:val="28"/>
        </w:rPr>
        <w:t>;</w:t>
      </w:r>
    </w:p>
    <w:p w14:paraId="68F728B5" w14:textId="1B272718" w:rsidR="00361716" w:rsidRPr="009D56D0" w:rsidRDefault="00361716" w:rsidP="00E20966">
      <w:pPr>
        <w:pStyle w:val="a8"/>
        <w:widowControl/>
        <w:numPr>
          <w:ilvl w:val="0"/>
          <w:numId w:val="18"/>
        </w:numPr>
        <w:tabs>
          <w:tab w:val="left" w:pos="910"/>
        </w:tabs>
        <w:autoSpaceDE/>
        <w:autoSpaceDN/>
        <w:adjustRightInd/>
        <w:ind w:left="0" w:firstLine="709"/>
        <w:contextualSpacing w:val="0"/>
        <w:jc w:val="both"/>
        <w:rPr>
          <w:sz w:val="28"/>
          <w:szCs w:val="28"/>
        </w:rPr>
      </w:pPr>
      <w:r w:rsidRPr="009D56D0">
        <w:rPr>
          <w:sz w:val="28"/>
          <w:szCs w:val="28"/>
          <w:shd w:val="clear" w:color="auto" w:fill="FFFFFF"/>
        </w:rPr>
        <w:t>ГКОУ СПО</w:t>
      </w:r>
      <w:r w:rsidRPr="009D56D0">
        <w:rPr>
          <w:sz w:val="28"/>
          <w:szCs w:val="28"/>
        </w:rPr>
        <w:t xml:space="preserve"> «Государственный колледж искусств Республики Ингушетия» – 27,2 тыс. </w:t>
      </w:r>
      <w:r w:rsidR="00D36411">
        <w:rPr>
          <w:sz w:val="28"/>
          <w:szCs w:val="28"/>
        </w:rPr>
        <w:t>руб.</w:t>
      </w:r>
      <w:r w:rsidRPr="009D56D0">
        <w:rPr>
          <w:sz w:val="28"/>
          <w:szCs w:val="28"/>
        </w:rPr>
        <w:t>;</w:t>
      </w:r>
    </w:p>
    <w:p w14:paraId="6CE1A136" w14:textId="2E85A2B1" w:rsidR="00361716" w:rsidRPr="009D56D0" w:rsidRDefault="00361716" w:rsidP="00E20966">
      <w:pPr>
        <w:pStyle w:val="a8"/>
        <w:widowControl/>
        <w:numPr>
          <w:ilvl w:val="0"/>
          <w:numId w:val="18"/>
        </w:numPr>
        <w:tabs>
          <w:tab w:val="left" w:pos="910"/>
        </w:tabs>
        <w:autoSpaceDE/>
        <w:autoSpaceDN/>
        <w:adjustRightInd/>
        <w:ind w:left="0" w:firstLine="709"/>
        <w:contextualSpacing w:val="0"/>
        <w:jc w:val="both"/>
        <w:rPr>
          <w:sz w:val="28"/>
          <w:szCs w:val="28"/>
        </w:rPr>
      </w:pPr>
      <w:r w:rsidRPr="009D56D0">
        <w:rPr>
          <w:sz w:val="28"/>
          <w:szCs w:val="28"/>
          <w:shd w:val="clear" w:color="auto" w:fill="FFFFFF"/>
        </w:rPr>
        <w:t>ГКУ «Национальная библиотека Республики Ингушетия им. Дж. Яндиева»</w:t>
      </w:r>
      <w:r w:rsidRPr="009D56D0">
        <w:rPr>
          <w:sz w:val="28"/>
          <w:szCs w:val="28"/>
        </w:rPr>
        <w:t xml:space="preserve"> – 68,7 тыс. </w:t>
      </w:r>
      <w:r w:rsidR="00D36411">
        <w:rPr>
          <w:sz w:val="28"/>
          <w:szCs w:val="28"/>
        </w:rPr>
        <w:t>руб.</w:t>
      </w:r>
      <w:r w:rsidRPr="009D56D0">
        <w:rPr>
          <w:sz w:val="28"/>
          <w:szCs w:val="28"/>
        </w:rPr>
        <w:t>;</w:t>
      </w:r>
    </w:p>
    <w:p w14:paraId="26F27F51" w14:textId="59AB5C5A" w:rsidR="00361716" w:rsidRPr="009D56D0" w:rsidRDefault="00361716" w:rsidP="00E20966">
      <w:pPr>
        <w:pStyle w:val="a8"/>
        <w:widowControl/>
        <w:numPr>
          <w:ilvl w:val="0"/>
          <w:numId w:val="18"/>
        </w:numPr>
        <w:tabs>
          <w:tab w:val="left" w:pos="910"/>
        </w:tabs>
        <w:autoSpaceDE/>
        <w:autoSpaceDN/>
        <w:adjustRightInd/>
        <w:ind w:left="0" w:firstLine="709"/>
        <w:contextualSpacing w:val="0"/>
        <w:jc w:val="both"/>
        <w:rPr>
          <w:sz w:val="28"/>
          <w:szCs w:val="28"/>
        </w:rPr>
      </w:pPr>
      <w:r w:rsidRPr="009D56D0">
        <w:rPr>
          <w:sz w:val="28"/>
          <w:szCs w:val="28"/>
          <w:shd w:val="clear" w:color="auto" w:fill="FFFFFF"/>
        </w:rPr>
        <w:t>ГБУ «Государственный ансамбль народного танца «Ингушетия»</w:t>
      </w:r>
      <w:r w:rsidRPr="009D56D0">
        <w:rPr>
          <w:sz w:val="28"/>
          <w:szCs w:val="28"/>
        </w:rPr>
        <w:t xml:space="preserve"> - 160,0 тыс. </w:t>
      </w:r>
      <w:r w:rsidR="00D36411">
        <w:rPr>
          <w:sz w:val="28"/>
          <w:szCs w:val="28"/>
        </w:rPr>
        <w:t>руб.</w:t>
      </w:r>
      <w:r w:rsidRPr="009D56D0">
        <w:rPr>
          <w:sz w:val="28"/>
          <w:szCs w:val="28"/>
        </w:rPr>
        <w:t>;</w:t>
      </w:r>
    </w:p>
    <w:p w14:paraId="400B1314" w14:textId="6A107D66" w:rsidR="00361716" w:rsidRPr="009D56D0" w:rsidRDefault="00361716" w:rsidP="00E20966">
      <w:pPr>
        <w:pStyle w:val="a8"/>
        <w:widowControl/>
        <w:numPr>
          <w:ilvl w:val="0"/>
          <w:numId w:val="18"/>
        </w:numPr>
        <w:tabs>
          <w:tab w:val="left" w:pos="910"/>
        </w:tabs>
        <w:autoSpaceDE/>
        <w:autoSpaceDN/>
        <w:adjustRightInd/>
        <w:ind w:left="0" w:firstLine="709"/>
        <w:contextualSpacing w:val="0"/>
        <w:jc w:val="both"/>
        <w:rPr>
          <w:sz w:val="28"/>
          <w:szCs w:val="28"/>
        </w:rPr>
      </w:pPr>
      <w:r w:rsidRPr="009D56D0">
        <w:rPr>
          <w:sz w:val="28"/>
          <w:szCs w:val="28"/>
          <w:shd w:val="clear" w:color="auto" w:fill="FFFFFF"/>
        </w:rPr>
        <w:t xml:space="preserve">ГКУ «Республиканский Дом народного творчества им. К. </w:t>
      </w:r>
      <w:proofErr w:type="spellStart"/>
      <w:r w:rsidRPr="009D56D0">
        <w:rPr>
          <w:sz w:val="28"/>
          <w:szCs w:val="28"/>
          <w:shd w:val="clear" w:color="auto" w:fill="FFFFFF"/>
        </w:rPr>
        <w:t>Евлоевой</w:t>
      </w:r>
      <w:proofErr w:type="spellEnd"/>
      <w:r w:rsidRPr="009D56D0">
        <w:rPr>
          <w:sz w:val="28"/>
          <w:szCs w:val="28"/>
          <w:shd w:val="clear" w:color="auto" w:fill="FFFFFF"/>
        </w:rPr>
        <w:t>»</w:t>
      </w:r>
      <w:r w:rsidRPr="009D56D0">
        <w:rPr>
          <w:sz w:val="28"/>
          <w:szCs w:val="28"/>
        </w:rPr>
        <w:t xml:space="preserve"> – 66,8 тыс. </w:t>
      </w:r>
      <w:r w:rsidR="00D36411">
        <w:rPr>
          <w:sz w:val="28"/>
          <w:szCs w:val="28"/>
        </w:rPr>
        <w:t>руб.</w:t>
      </w:r>
      <w:r w:rsidRPr="009D56D0">
        <w:rPr>
          <w:sz w:val="28"/>
          <w:szCs w:val="28"/>
        </w:rPr>
        <w:t>;</w:t>
      </w:r>
    </w:p>
    <w:p w14:paraId="03E7B924" w14:textId="592CF0A9" w:rsidR="00361716" w:rsidRPr="009D56D0" w:rsidRDefault="00361716" w:rsidP="00E20966">
      <w:pPr>
        <w:pStyle w:val="a8"/>
        <w:widowControl/>
        <w:numPr>
          <w:ilvl w:val="0"/>
          <w:numId w:val="18"/>
        </w:numPr>
        <w:tabs>
          <w:tab w:val="left" w:pos="910"/>
        </w:tabs>
        <w:autoSpaceDE/>
        <w:autoSpaceDN/>
        <w:adjustRightInd/>
        <w:ind w:left="0" w:firstLine="709"/>
        <w:contextualSpacing w:val="0"/>
        <w:jc w:val="both"/>
        <w:rPr>
          <w:sz w:val="28"/>
          <w:szCs w:val="28"/>
        </w:rPr>
      </w:pPr>
      <w:r w:rsidRPr="009D56D0">
        <w:rPr>
          <w:sz w:val="28"/>
          <w:szCs w:val="28"/>
          <w:shd w:val="clear" w:color="auto" w:fill="FFFFFF"/>
        </w:rPr>
        <w:t>ГБУ «Ингушский государственный молодежный театр»</w:t>
      </w:r>
      <w:r w:rsidRPr="009D56D0">
        <w:rPr>
          <w:sz w:val="28"/>
          <w:szCs w:val="28"/>
        </w:rPr>
        <w:t xml:space="preserve"> – 285,9 тыс. </w:t>
      </w:r>
      <w:r w:rsidR="00D36411">
        <w:rPr>
          <w:sz w:val="28"/>
          <w:szCs w:val="28"/>
        </w:rPr>
        <w:t>руб.</w:t>
      </w:r>
      <w:r w:rsidRPr="009D56D0">
        <w:rPr>
          <w:sz w:val="28"/>
          <w:szCs w:val="28"/>
        </w:rPr>
        <w:t>;</w:t>
      </w:r>
    </w:p>
    <w:p w14:paraId="6BB64981" w14:textId="5F644AB2" w:rsidR="00361716" w:rsidRPr="009D56D0" w:rsidRDefault="00361716" w:rsidP="00E20966">
      <w:pPr>
        <w:pStyle w:val="a8"/>
        <w:widowControl/>
        <w:numPr>
          <w:ilvl w:val="0"/>
          <w:numId w:val="18"/>
        </w:numPr>
        <w:tabs>
          <w:tab w:val="left" w:pos="910"/>
        </w:tabs>
        <w:autoSpaceDE/>
        <w:autoSpaceDN/>
        <w:adjustRightInd/>
        <w:ind w:left="0" w:firstLine="709"/>
        <w:contextualSpacing w:val="0"/>
        <w:jc w:val="both"/>
        <w:rPr>
          <w:sz w:val="28"/>
          <w:szCs w:val="28"/>
        </w:rPr>
      </w:pPr>
      <w:r w:rsidRPr="009D56D0">
        <w:rPr>
          <w:sz w:val="28"/>
          <w:szCs w:val="28"/>
          <w:shd w:val="clear" w:color="auto" w:fill="FFFFFF"/>
        </w:rPr>
        <w:t>ГБУ «Государственный фольклорный ансамбль песни и танца «Магас»</w:t>
      </w:r>
      <w:r w:rsidRPr="009D56D0">
        <w:rPr>
          <w:sz w:val="28"/>
          <w:szCs w:val="28"/>
        </w:rPr>
        <w:t xml:space="preserve"> - 7,5 тыс. </w:t>
      </w:r>
      <w:r w:rsidR="00D36411">
        <w:rPr>
          <w:sz w:val="28"/>
          <w:szCs w:val="28"/>
        </w:rPr>
        <w:t>руб.</w:t>
      </w:r>
    </w:p>
    <w:bookmarkEnd w:id="8"/>
    <w:p w14:paraId="4B2ED93E" w14:textId="4BFB6691" w:rsidR="00361716" w:rsidRPr="009D56D0" w:rsidRDefault="00361716" w:rsidP="00856B59">
      <w:pPr>
        <w:spacing w:after="0" w:line="240" w:lineRule="auto"/>
        <w:ind w:firstLine="708"/>
        <w:jc w:val="both"/>
        <w:rPr>
          <w:rFonts w:ascii="Times New Roman" w:hAnsi="Times New Roman" w:cs="Times New Roman"/>
          <w:bCs/>
          <w:sz w:val="28"/>
          <w:szCs w:val="28"/>
          <w:lang w:eastAsia="ru-RU"/>
        </w:rPr>
      </w:pPr>
      <w:r w:rsidRPr="009D56D0">
        <w:rPr>
          <w:rFonts w:ascii="Times New Roman" w:hAnsi="Times New Roman" w:cs="Times New Roman"/>
          <w:bCs/>
          <w:sz w:val="28"/>
          <w:szCs w:val="28"/>
          <w:lang w:eastAsia="ru-RU"/>
        </w:rPr>
        <w:t xml:space="preserve">Кроме того, бюджету республики нанесен ущерб на сумму </w:t>
      </w:r>
      <w:r w:rsidRPr="009D56D0">
        <w:rPr>
          <w:rFonts w:ascii="Times New Roman" w:hAnsi="Times New Roman" w:cs="Times New Roman"/>
          <w:b/>
          <w:sz w:val="28"/>
          <w:szCs w:val="28"/>
          <w:lang w:eastAsia="ru-RU"/>
        </w:rPr>
        <w:t xml:space="preserve">88,8 тыс. </w:t>
      </w:r>
      <w:r w:rsidR="00D36411">
        <w:rPr>
          <w:rFonts w:ascii="Times New Roman" w:hAnsi="Times New Roman" w:cs="Times New Roman"/>
          <w:b/>
          <w:sz w:val="28"/>
          <w:szCs w:val="28"/>
          <w:lang w:eastAsia="ru-RU"/>
        </w:rPr>
        <w:t>руб.</w:t>
      </w:r>
      <w:r w:rsidRPr="009D56D0">
        <w:rPr>
          <w:rFonts w:ascii="Times New Roman" w:hAnsi="Times New Roman" w:cs="Times New Roman"/>
          <w:bCs/>
          <w:sz w:val="28"/>
          <w:szCs w:val="28"/>
          <w:lang w:eastAsia="ru-RU"/>
        </w:rPr>
        <w:t xml:space="preserve"> вследствие </w:t>
      </w:r>
      <w:r w:rsidRPr="009D56D0">
        <w:rPr>
          <w:rFonts w:ascii="Times New Roman" w:eastAsia="Times New Roman" w:hAnsi="Times New Roman" w:cs="Times New Roman"/>
          <w:sz w:val="28"/>
          <w:szCs w:val="28"/>
          <w:lang w:eastAsia="ru-RU"/>
        </w:rPr>
        <w:t>уплаты пени и штрафов, когда и</w:t>
      </w:r>
      <w:r w:rsidRPr="009D56D0">
        <w:rPr>
          <w:rFonts w:ascii="Times New Roman" w:hAnsi="Times New Roman" w:cs="Times New Roman"/>
          <w:sz w:val="28"/>
          <w:szCs w:val="28"/>
          <w:lang w:eastAsia="ru-RU"/>
        </w:rPr>
        <w:t>з-за несвоевременного исполнения обязательств республиканским бюджетом объектами контроля в установленный срок не произведена оплата налогов, страховых взносов и оказанных услуг, в том числе:</w:t>
      </w:r>
    </w:p>
    <w:p w14:paraId="5F50F145" w14:textId="737F28F6" w:rsidR="00361716" w:rsidRPr="009D56D0" w:rsidRDefault="00361716" w:rsidP="00E20966">
      <w:pPr>
        <w:numPr>
          <w:ilvl w:val="0"/>
          <w:numId w:val="19"/>
        </w:numPr>
        <w:tabs>
          <w:tab w:val="left" w:pos="868"/>
        </w:tabs>
        <w:spacing w:after="0" w:line="240" w:lineRule="auto"/>
        <w:ind w:left="0" w:firstLine="709"/>
        <w:jc w:val="both"/>
        <w:rPr>
          <w:rFonts w:ascii="Times New Roman" w:hAnsi="Times New Roman" w:cs="Times New Roman"/>
          <w:bCs/>
          <w:sz w:val="28"/>
          <w:szCs w:val="28"/>
          <w:lang w:eastAsia="ru-RU"/>
        </w:rPr>
      </w:pPr>
      <w:r w:rsidRPr="009D56D0">
        <w:rPr>
          <w:rFonts w:ascii="Times New Roman" w:hAnsi="Times New Roman" w:cs="Times New Roman"/>
          <w:bCs/>
          <w:sz w:val="28"/>
          <w:szCs w:val="28"/>
          <w:lang w:eastAsia="ru-RU"/>
        </w:rPr>
        <w:t xml:space="preserve">Министерством культуры Республики Ингушетия – 44,0 тыс. </w:t>
      </w:r>
      <w:r w:rsidR="00D36411">
        <w:rPr>
          <w:rFonts w:ascii="Times New Roman" w:hAnsi="Times New Roman" w:cs="Times New Roman"/>
          <w:bCs/>
          <w:sz w:val="28"/>
          <w:szCs w:val="28"/>
          <w:lang w:eastAsia="ru-RU"/>
        </w:rPr>
        <w:t>руб.</w:t>
      </w:r>
      <w:r w:rsidRPr="009D56D0">
        <w:rPr>
          <w:rFonts w:ascii="Times New Roman" w:hAnsi="Times New Roman" w:cs="Times New Roman"/>
          <w:bCs/>
          <w:sz w:val="28"/>
          <w:szCs w:val="28"/>
          <w:lang w:eastAsia="ru-RU"/>
        </w:rPr>
        <w:t>;</w:t>
      </w:r>
    </w:p>
    <w:p w14:paraId="3F44C46D" w14:textId="48C5D6B9" w:rsidR="00361716" w:rsidRPr="009D56D0" w:rsidRDefault="00361716" w:rsidP="00E20966">
      <w:pPr>
        <w:numPr>
          <w:ilvl w:val="0"/>
          <w:numId w:val="19"/>
        </w:numPr>
        <w:tabs>
          <w:tab w:val="left" w:pos="868"/>
        </w:tabs>
        <w:spacing w:after="0" w:line="240" w:lineRule="auto"/>
        <w:ind w:left="0" w:firstLine="709"/>
        <w:jc w:val="both"/>
        <w:rPr>
          <w:rFonts w:ascii="Times New Roman" w:hAnsi="Times New Roman" w:cs="Times New Roman"/>
          <w:bCs/>
          <w:sz w:val="28"/>
          <w:szCs w:val="28"/>
          <w:lang w:eastAsia="ru-RU"/>
        </w:rPr>
      </w:pPr>
      <w:r w:rsidRPr="009D56D0">
        <w:rPr>
          <w:rFonts w:ascii="Times New Roman" w:hAnsi="Times New Roman" w:cs="Times New Roman"/>
          <w:bCs/>
          <w:sz w:val="28"/>
          <w:szCs w:val="28"/>
          <w:lang w:eastAsia="ru-RU"/>
        </w:rPr>
        <w:t xml:space="preserve">ГБУ «Центр театра, кино и креативных индустрий» - 10,4 тыс. </w:t>
      </w:r>
      <w:r w:rsidR="00D36411">
        <w:rPr>
          <w:rFonts w:ascii="Times New Roman" w:hAnsi="Times New Roman" w:cs="Times New Roman"/>
          <w:bCs/>
          <w:sz w:val="28"/>
          <w:szCs w:val="28"/>
          <w:lang w:eastAsia="ru-RU"/>
        </w:rPr>
        <w:t>руб.</w:t>
      </w:r>
      <w:r w:rsidRPr="009D56D0">
        <w:rPr>
          <w:rFonts w:ascii="Times New Roman" w:hAnsi="Times New Roman" w:cs="Times New Roman"/>
          <w:bCs/>
          <w:sz w:val="28"/>
          <w:szCs w:val="28"/>
          <w:lang w:eastAsia="ru-RU"/>
        </w:rPr>
        <w:t>;</w:t>
      </w:r>
    </w:p>
    <w:p w14:paraId="4C3053B4" w14:textId="59AF1984" w:rsidR="00361716" w:rsidRPr="009D56D0" w:rsidRDefault="00361716" w:rsidP="00E20966">
      <w:pPr>
        <w:numPr>
          <w:ilvl w:val="0"/>
          <w:numId w:val="19"/>
        </w:numPr>
        <w:tabs>
          <w:tab w:val="left" w:pos="868"/>
        </w:tabs>
        <w:spacing w:after="0" w:line="240" w:lineRule="auto"/>
        <w:ind w:left="0" w:firstLine="709"/>
        <w:jc w:val="both"/>
        <w:rPr>
          <w:rFonts w:ascii="Times New Roman" w:hAnsi="Times New Roman" w:cs="Times New Roman"/>
          <w:bCs/>
          <w:sz w:val="28"/>
          <w:szCs w:val="28"/>
          <w:lang w:eastAsia="ru-RU"/>
        </w:rPr>
      </w:pPr>
      <w:r w:rsidRPr="009D56D0">
        <w:rPr>
          <w:rFonts w:ascii="Times New Roman" w:hAnsi="Times New Roman" w:cs="Times New Roman"/>
          <w:bCs/>
          <w:sz w:val="28"/>
          <w:szCs w:val="28"/>
          <w:lang w:eastAsia="ru-RU"/>
        </w:rPr>
        <w:t xml:space="preserve">ГКУ «Ингушский государственный музей краеведения им. Т. </w:t>
      </w:r>
      <w:proofErr w:type="spellStart"/>
      <w:r w:rsidRPr="009D56D0">
        <w:rPr>
          <w:rFonts w:ascii="Times New Roman" w:hAnsi="Times New Roman" w:cs="Times New Roman"/>
          <w:bCs/>
          <w:sz w:val="28"/>
          <w:szCs w:val="28"/>
          <w:lang w:eastAsia="ru-RU"/>
        </w:rPr>
        <w:t>Мальсагова</w:t>
      </w:r>
      <w:proofErr w:type="spellEnd"/>
      <w:r w:rsidRPr="009D56D0">
        <w:rPr>
          <w:rFonts w:ascii="Times New Roman" w:hAnsi="Times New Roman" w:cs="Times New Roman"/>
          <w:bCs/>
          <w:sz w:val="28"/>
          <w:szCs w:val="28"/>
          <w:lang w:eastAsia="ru-RU"/>
        </w:rPr>
        <w:t xml:space="preserve">» – 1,7 тыс. </w:t>
      </w:r>
      <w:r w:rsidR="00D36411">
        <w:rPr>
          <w:rFonts w:ascii="Times New Roman" w:hAnsi="Times New Roman" w:cs="Times New Roman"/>
          <w:bCs/>
          <w:sz w:val="28"/>
          <w:szCs w:val="28"/>
          <w:lang w:eastAsia="ru-RU"/>
        </w:rPr>
        <w:t>руб.</w:t>
      </w:r>
      <w:r w:rsidRPr="009D56D0">
        <w:rPr>
          <w:rFonts w:ascii="Times New Roman" w:hAnsi="Times New Roman" w:cs="Times New Roman"/>
          <w:bCs/>
          <w:sz w:val="28"/>
          <w:szCs w:val="28"/>
          <w:lang w:eastAsia="ru-RU"/>
        </w:rPr>
        <w:t>;</w:t>
      </w:r>
    </w:p>
    <w:p w14:paraId="7507EC84" w14:textId="24F81A20" w:rsidR="00361716" w:rsidRPr="009D56D0" w:rsidRDefault="00361716" w:rsidP="00E20966">
      <w:pPr>
        <w:numPr>
          <w:ilvl w:val="0"/>
          <w:numId w:val="19"/>
        </w:numPr>
        <w:tabs>
          <w:tab w:val="left" w:pos="868"/>
        </w:tabs>
        <w:spacing w:after="0" w:line="240" w:lineRule="auto"/>
        <w:ind w:left="0" w:firstLine="709"/>
        <w:jc w:val="both"/>
        <w:rPr>
          <w:rFonts w:ascii="Times New Roman" w:hAnsi="Times New Roman" w:cs="Times New Roman"/>
          <w:bCs/>
          <w:sz w:val="28"/>
          <w:szCs w:val="28"/>
          <w:lang w:eastAsia="ru-RU"/>
        </w:rPr>
      </w:pPr>
      <w:r w:rsidRPr="009D56D0">
        <w:rPr>
          <w:rFonts w:ascii="Times New Roman" w:hAnsi="Times New Roman" w:cs="Times New Roman"/>
          <w:bCs/>
          <w:sz w:val="28"/>
          <w:szCs w:val="28"/>
          <w:lang w:eastAsia="ru-RU"/>
        </w:rPr>
        <w:t xml:space="preserve">ГКОУСПО «Государственный колледж искусств Республики Ингушетия» – 4,2 тыс. </w:t>
      </w:r>
      <w:r w:rsidR="00D36411">
        <w:rPr>
          <w:rFonts w:ascii="Times New Roman" w:hAnsi="Times New Roman" w:cs="Times New Roman"/>
          <w:bCs/>
          <w:sz w:val="28"/>
          <w:szCs w:val="28"/>
          <w:lang w:eastAsia="ru-RU"/>
        </w:rPr>
        <w:t>руб.</w:t>
      </w:r>
      <w:r w:rsidRPr="009D56D0">
        <w:rPr>
          <w:rFonts w:ascii="Times New Roman" w:hAnsi="Times New Roman" w:cs="Times New Roman"/>
          <w:bCs/>
          <w:sz w:val="28"/>
          <w:szCs w:val="28"/>
          <w:lang w:eastAsia="ru-RU"/>
        </w:rPr>
        <w:t>;</w:t>
      </w:r>
    </w:p>
    <w:p w14:paraId="4C0972C6" w14:textId="26858798" w:rsidR="00361716" w:rsidRPr="009D56D0" w:rsidRDefault="00361716" w:rsidP="00E20966">
      <w:pPr>
        <w:numPr>
          <w:ilvl w:val="0"/>
          <w:numId w:val="19"/>
        </w:numPr>
        <w:tabs>
          <w:tab w:val="left" w:pos="868"/>
        </w:tabs>
        <w:spacing w:after="0" w:line="240" w:lineRule="auto"/>
        <w:ind w:left="0" w:firstLine="709"/>
        <w:jc w:val="both"/>
        <w:rPr>
          <w:rFonts w:ascii="Times New Roman" w:hAnsi="Times New Roman" w:cs="Times New Roman"/>
          <w:bCs/>
          <w:sz w:val="28"/>
          <w:szCs w:val="28"/>
          <w:lang w:eastAsia="ru-RU"/>
        </w:rPr>
      </w:pPr>
      <w:r w:rsidRPr="009D56D0">
        <w:rPr>
          <w:rFonts w:ascii="Times New Roman" w:hAnsi="Times New Roman" w:cs="Times New Roman"/>
          <w:bCs/>
          <w:sz w:val="28"/>
          <w:szCs w:val="28"/>
          <w:lang w:eastAsia="ru-RU"/>
        </w:rPr>
        <w:t xml:space="preserve">ГКУ «Национальная библиотека Республики Ингушетия им. Дж. Яндиева» – 23,7 тыс. </w:t>
      </w:r>
      <w:r w:rsidR="00D36411">
        <w:rPr>
          <w:rFonts w:ascii="Times New Roman" w:hAnsi="Times New Roman" w:cs="Times New Roman"/>
          <w:bCs/>
          <w:sz w:val="28"/>
          <w:szCs w:val="28"/>
          <w:lang w:eastAsia="ru-RU"/>
        </w:rPr>
        <w:t>руб.</w:t>
      </w:r>
      <w:r w:rsidRPr="009D56D0">
        <w:rPr>
          <w:rFonts w:ascii="Times New Roman" w:hAnsi="Times New Roman" w:cs="Times New Roman"/>
          <w:bCs/>
          <w:sz w:val="28"/>
          <w:szCs w:val="28"/>
          <w:lang w:eastAsia="ru-RU"/>
        </w:rPr>
        <w:t>;</w:t>
      </w:r>
    </w:p>
    <w:p w14:paraId="2184E249" w14:textId="4BC4E001" w:rsidR="00361716" w:rsidRPr="009D56D0" w:rsidRDefault="00361716" w:rsidP="00E20966">
      <w:pPr>
        <w:numPr>
          <w:ilvl w:val="0"/>
          <w:numId w:val="19"/>
        </w:numPr>
        <w:tabs>
          <w:tab w:val="left" w:pos="882"/>
        </w:tabs>
        <w:spacing w:after="0" w:line="240" w:lineRule="auto"/>
        <w:ind w:left="0" w:firstLine="709"/>
        <w:jc w:val="both"/>
        <w:rPr>
          <w:rFonts w:ascii="Times New Roman" w:hAnsi="Times New Roman" w:cs="Times New Roman"/>
          <w:bCs/>
          <w:sz w:val="28"/>
          <w:szCs w:val="28"/>
          <w:lang w:eastAsia="ru-RU"/>
        </w:rPr>
      </w:pPr>
      <w:bookmarkStart w:id="11" w:name="_Hlk172019254"/>
      <w:r w:rsidRPr="009D56D0">
        <w:rPr>
          <w:rFonts w:ascii="Times New Roman" w:hAnsi="Times New Roman" w:cs="Times New Roman"/>
          <w:bCs/>
          <w:sz w:val="28"/>
          <w:szCs w:val="28"/>
          <w:lang w:eastAsia="ru-RU"/>
        </w:rPr>
        <w:t xml:space="preserve">ГКУ «Республиканский Дом народного творчества им. К. </w:t>
      </w:r>
      <w:proofErr w:type="spellStart"/>
      <w:r w:rsidRPr="009D56D0">
        <w:rPr>
          <w:rFonts w:ascii="Times New Roman" w:hAnsi="Times New Roman" w:cs="Times New Roman"/>
          <w:bCs/>
          <w:sz w:val="28"/>
          <w:szCs w:val="28"/>
          <w:lang w:eastAsia="ru-RU"/>
        </w:rPr>
        <w:t>Евлоевой</w:t>
      </w:r>
      <w:proofErr w:type="spellEnd"/>
      <w:r w:rsidRPr="009D56D0">
        <w:rPr>
          <w:rFonts w:ascii="Times New Roman" w:hAnsi="Times New Roman" w:cs="Times New Roman"/>
          <w:bCs/>
          <w:sz w:val="28"/>
          <w:szCs w:val="28"/>
          <w:lang w:eastAsia="ru-RU"/>
        </w:rPr>
        <w:t xml:space="preserve">» – 0,3 тыс. </w:t>
      </w:r>
      <w:r w:rsidR="00D36411">
        <w:rPr>
          <w:rFonts w:ascii="Times New Roman" w:hAnsi="Times New Roman" w:cs="Times New Roman"/>
          <w:bCs/>
          <w:sz w:val="28"/>
          <w:szCs w:val="28"/>
          <w:lang w:eastAsia="ru-RU"/>
        </w:rPr>
        <w:t>руб.</w:t>
      </w:r>
      <w:r w:rsidRPr="009D56D0">
        <w:rPr>
          <w:rFonts w:ascii="Times New Roman" w:hAnsi="Times New Roman" w:cs="Times New Roman"/>
          <w:bCs/>
          <w:sz w:val="28"/>
          <w:szCs w:val="28"/>
          <w:lang w:eastAsia="ru-RU"/>
        </w:rPr>
        <w:t>;</w:t>
      </w:r>
    </w:p>
    <w:p w14:paraId="01E9C185" w14:textId="7FAE2CC7" w:rsidR="00361716" w:rsidRPr="009D56D0" w:rsidRDefault="00361716" w:rsidP="00E20966">
      <w:pPr>
        <w:numPr>
          <w:ilvl w:val="0"/>
          <w:numId w:val="19"/>
        </w:numPr>
        <w:tabs>
          <w:tab w:val="left" w:pos="882"/>
        </w:tabs>
        <w:spacing w:after="0" w:line="240" w:lineRule="auto"/>
        <w:ind w:left="0" w:firstLine="709"/>
        <w:jc w:val="both"/>
        <w:rPr>
          <w:rFonts w:ascii="Times New Roman" w:hAnsi="Times New Roman" w:cs="Times New Roman"/>
          <w:bCs/>
          <w:sz w:val="28"/>
          <w:szCs w:val="28"/>
          <w:lang w:eastAsia="ru-RU"/>
        </w:rPr>
      </w:pPr>
      <w:bookmarkStart w:id="12" w:name="_Hlk172022494"/>
      <w:bookmarkEnd w:id="11"/>
      <w:r w:rsidRPr="009D56D0">
        <w:rPr>
          <w:rFonts w:ascii="Times New Roman" w:hAnsi="Times New Roman" w:cs="Times New Roman"/>
          <w:bCs/>
          <w:sz w:val="28"/>
          <w:szCs w:val="28"/>
          <w:lang w:eastAsia="ru-RU"/>
        </w:rPr>
        <w:t>ГБУ «Ингушский государственный молодежный театр»</w:t>
      </w:r>
      <w:bookmarkEnd w:id="12"/>
      <w:r w:rsidRPr="009D56D0">
        <w:rPr>
          <w:rFonts w:ascii="Times New Roman" w:hAnsi="Times New Roman" w:cs="Times New Roman"/>
          <w:bCs/>
          <w:sz w:val="28"/>
          <w:szCs w:val="28"/>
          <w:lang w:eastAsia="ru-RU"/>
        </w:rPr>
        <w:t xml:space="preserve"> – 4,5 тыс. </w:t>
      </w:r>
      <w:r w:rsidR="00D36411">
        <w:rPr>
          <w:rFonts w:ascii="Times New Roman" w:hAnsi="Times New Roman" w:cs="Times New Roman"/>
          <w:bCs/>
          <w:sz w:val="28"/>
          <w:szCs w:val="28"/>
          <w:lang w:eastAsia="ru-RU"/>
        </w:rPr>
        <w:t>руб.</w:t>
      </w:r>
    </w:p>
    <w:p w14:paraId="7FB1CB3A" w14:textId="08391A8E" w:rsidR="00361716" w:rsidRPr="009D56D0" w:rsidRDefault="00361716" w:rsidP="00856B59">
      <w:pPr>
        <w:tabs>
          <w:tab w:val="left" w:pos="882"/>
        </w:tabs>
        <w:spacing w:after="0" w:line="240" w:lineRule="auto"/>
        <w:ind w:firstLine="709"/>
        <w:contextualSpacing/>
        <w:jc w:val="both"/>
        <w:rPr>
          <w:rFonts w:ascii="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В рамках контрольного мероприятия выявлено неэффективное использование бюджетных средств и государственного имущества</w:t>
      </w:r>
      <w:r w:rsidRPr="009D56D0">
        <w:rPr>
          <w:rFonts w:ascii="Times New Roman" w:hAnsi="Times New Roman" w:cs="Times New Roman"/>
          <w:sz w:val="28"/>
          <w:szCs w:val="28"/>
          <w:lang w:eastAsia="ru-RU"/>
        </w:rPr>
        <w:t xml:space="preserve"> на общую сумму </w:t>
      </w:r>
      <w:r w:rsidRPr="009D56D0">
        <w:rPr>
          <w:rFonts w:ascii="Times New Roman" w:hAnsi="Times New Roman" w:cs="Times New Roman"/>
          <w:b/>
          <w:bCs/>
          <w:sz w:val="28"/>
          <w:szCs w:val="28"/>
          <w:lang w:eastAsia="ru-RU"/>
        </w:rPr>
        <w:t>3 040,7</w:t>
      </w:r>
      <w:r w:rsidRPr="009D56D0">
        <w:rPr>
          <w:rFonts w:ascii="Times New Roman" w:hAnsi="Times New Roman" w:cs="Times New Roman"/>
          <w:sz w:val="28"/>
          <w:szCs w:val="28"/>
          <w:lang w:eastAsia="ru-RU"/>
        </w:rPr>
        <w:t xml:space="preserve"> </w:t>
      </w:r>
      <w:r w:rsidRPr="009D56D0">
        <w:rPr>
          <w:rFonts w:ascii="Times New Roman" w:hAnsi="Times New Roman" w:cs="Times New Roman"/>
          <w:b/>
          <w:bCs/>
          <w:sz w:val="28"/>
          <w:szCs w:val="28"/>
          <w:lang w:eastAsia="ru-RU"/>
        </w:rPr>
        <w:t xml:space="preserve">тыс. </w:t>
      </w:r>
      <w:r w:rsidR="00D36411">
        <w:rPr>
          <w:rFonts w:ascii="Times New Roman" w:hAnsi="Times New Roman" w:cs="Times New Roman"/>
          <w:b/>
          <w:bCs/>
          <w:sz w:val="28"/>
          <w:szCs w:val="28"/>
          <w:lang w:eastAsia="ru-RU"/>
        </w:rPr>
        <w:t>руб.</w:t>
      </w:r>
      <w:r w:rsidRPr="009D56D0">
        <w:rPr>
          <w:rFonts w:ascii="Times New Roman" w:hAnsi="Times New Roman" w:cs="Times New Roman"/>
          <w:sz w:val="28"/>
          <w:szCs w:val="28"/>
          <w:lang w:eastAsia="ru-RU"/>
        </w:rPr>
        <w:t>, в том числе:</w:t>
      </w:r>
    </w:p>
    <w:p w14:paraId="62CE6DF3" w14:textId="44F3FE33" w:rsidR="00361716" w:rsidRPr="009D56D0" w:rsidRDefault="00361716" w:rsidP="00E20966">
      <w:pPr>
        <w:pStyle w:val="a8"/>
        <w:widowControl/>
        <w:numPr>
          <w:ilvl w:val="0"/>
          <w:numId w:val="18"/>
        </w:numPr>
        <w:tabs>
          <w:tab w:val="left" w:pos="882"/>
          <w:tab w:val="left" w:pos="993"/>
        </w:tabs>
        <w:autoSpaceDE/>
        <w:autoSpaceDN/>
        <w:adjustRightInd/>
        <w:ind w:left="0" w:firstLine="709"/>
        <w:contextualSpacing w:val="0"/>
        <w:jc w:val="both"/>
        <w:rPr>
          <w:sz w:val="28"/>
          <w:szCs w:val="28"/>
        </w:rPr>
      </w:pPr>
      <w:r w:rsidRPr="009D56D0">
        <w:rPr>
          <w:sz w:val="28"/>
          <w:szCs w:val="28"/>
        </w:rPr>
        <w:t xml:space="preserve">Министерством культуры Республики Ингушетия – 2 940,4 тыс. </w:t>
      </w:r>
      <w:r w:rsidR="00D36411">
        <w:rPr>
          <w:sz w:val="28"/>
          <w:szCs w:val="28"/>
        </w:rPr>
        <w:t>руб.</w:t>
      </w:r>
      <w:r w:rsidRPr="009D56D0">
        <w:rPr>
          <w:sz w:val="28"/>
          <w:szCs w:val="28"/>
        </w:rPr>
        <w:t xml:space="preserve"> </w:t>
      </w:r>
      <w:bookmarkStart w:id="13" w:name="_Hlk172020881"/>
      <w:r w:rsidRPr="009D56D0">
        <w:rPr>
          <w:sz w:val="28"/>
          <w:szCs w:val="28"/>
        </w:rPr>
        <w:t xml:space="preserve">(при закрытии финансового года остались не использованы денежные средства, которые при имевшейся потребности в погашении кредиторской задолженности не были направлены на ее оплату </w:t>
      </w:r>
      <w:bookmarkEnd w:id="13"/>
      <w:r w:rsidRPr="009D56D0">
        <w:rPr>
          <w:sz w:val="28"/>
          <w:szCs w:val="28"/>
        </w:rPr>
        <w:t xml:space="preserve">- в сумме 600,4 тыс. </w:t>
      </w:r>
      <w:r w:rsidR="00D36411">
        <w:rPr>
          <w:sz w:val="28"/>
          <w:szCs w:val="28"/>
        </w:rPr>
        <w:t>руб.</w:t>
      </w:r>
      <w:r w:rsidRPr="009D56D0">
        <w:rPr>
          <w:sz w:val="28"/>
          <w:szCs w:val="28"/>
        </w:rPr>
        <w:t xml:space="preserve">; </w:t>
      </w:r>
      <w:r w:rsidRPr="009D56D0">
        <w:rPr>
          <w:color w:val="000000"/>
          <w:sz w:val="28"/>
          <w:szCs w:val="28"/>
        </w:rPr>
        <w:t xml:space="preserve">на балансе находится </w:t>
      </w:r>
      <w:r w:rsidRPr="009D56D0">
        <w:rPr>
          <w:color w:val="000000"/>
          <w:sz w:val="28"/>
          <w:szCs w:val="28"/>
        </w:rPr>
        <w:lastRenderedPageBreak/>
        <w:t xml:space="preserve">неиспользуемое имущество (автомобиль ФОРД ТРАНЗИТ в нерабочем состоянии) балансовой стоимостью 2 340,0 тыс. </w:t>
      </w:r>
      <w:r w:rsidR="00D36411">
        <w:rPr>
          <w:color w:val="000000"/>
          <w:sz w:val="28"/>
          <w:szCs w:val="28"/>
        </w:rPr>
        <w:t>руб.</w:t>
      </w:r>
      <w:r w:rsidRPr="009D56D0">
        <w:rPr>
          <w:color w:val="000000"/>
          <w:sz w:val="28"/>
          <w:szCs w:val="28"/>
        </w:rPr>
        <w:t>);</w:t>
      </w:r>
    </w:p>
    <w:p w14:paraId="245CFA31" w14:textId="41C3F991" w:rsidR="00361716" w:rsidRPr="009D56D0" w:rsidRDefault="00361716" w:rsidP="00E20966">
      <w:pPr>
        <w:numPr>
          <w:ilvl w:val="0"/>
          <w:numId w:val="18"/>
        </w:numPr>
        <w:tabs>
          <w:tab w:val="left" w:pos="840"/>
        </w:tabs>
        <w:spacing w:after="0" w:line="240" w:lineRule="auto"/>
        <w:ind w:left="0" w:firstLine="709"/>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ГБУ «Центральная школа искусств Республики Ингушетия» – 94,6 тыс. </w:t>
      </w:r>
      <w:r w:rsidR="00D36411">
        <w:rPr>
          <w:rFonts w:ascii="Times New Roman" w:eastAsia="Times New Roman" w:hAnsi="Times New Roman" w:cs="Times New Roman"/>
          <w:sz w:val="28"/>
          <w:szCs w:val="28"/>
          <w:lang w:eastAsia="ru-RU"/>
        </w:rPr>
        <w:t>руб.</w:t>
      </w:r>
      <w:r w:rsidRPr="009D56D0">
        <w:rPr>
          <w:rFonts w:ascii="Times New Roman" w:eastAsia="Times New Roman" w:hAnsi="Times New Roman" w:cs="Times New Roman"/>
          <w:sz w:val="28"/>
          <w:szCs w:val="28"/>
          <w:lang w:eastAsia="ru-RU"/>
        </w:rPr>
        <w:t xml:space="preserve"> </w:t>
      </w:r>
      <w:bookmarkStart w:id="14" w:name="_Hlk172020902"/>
      <w:r w:rsidRPr="009D56D0">
        <w:rPr>
          <w:rFonts w:ascii="Times New Roman" w:eastAsia="Times New Roman" w:hAnsi="Times New Roman" w:cs="Times New Roman"/>
          <w:sz w:val="28"/>
          <w:szCs w:val="28"/>
          <w:lang w:eastAsia="ru-RU"/>
        </w:rPr>
        <w:t>(при закрытии финансового года остались не использованы денежные средства, которые при имевшейся потребности в погашении кредиторской задолженности не были направлены на ее оплату)</w:t>
      </w:r>
      <w:bookmarkEnd w:id="14"/>
      <w:r w:rsidRPr="009D56D0">
        <w:rPr>
          <w:rFonts w:ascii="Times New Roman" w:eastAsia="Times New Roman" w:hAnsi="Times New Roman" w:cs="Times New Roman"/>
          <w:sz w:val="28"/>
          <w:szCs w:val="28"/>
          <w:lang w:eastAsia="ru-RU"/>
        </w:rPr>
        <w:t>;</w:t>
      </w:r>
    </w:p>
    <w:p w14:paraId="1DF6E765" w14:textId="2F9B72CD" w:rsidR="00361716" w:rsidRPr="009D56D0" w:rsidRDefault="00361716" w:rsidP="00E20966">
      <w:pPr>
        <w:numPr>
          <w:ilvl w:val="0"/>
          <w:numId w:val="19"/>
        </w:numPr>
        <w:tabs>
          <w:tab w:val="left" w:pos="840"/>
          <w:tab w:val="left" w:pos="1134"/>
        </w:tabs>
        <w:spacing w:after="0" w:line="240" w:lineRule="auto"/>
        <w:ind w:left="0" w:firstLine="709"/>
        <w:jc w:val="both"/>
        <w:rPr>
          <w:rFonts w:ascii="Times New Roman" w:hAnsi="Times New Roman" w:cs="Times New Roman"/>
          <w:bCs/>
          <w:sz w:val="28"/>
          <w:szCs w:val="28"/>
          <w:lang w:eastAsia="ru-RU"/>
        </w:rPr>
      </w:pPr>
      <w:r w:rsidRPr="009D56D0">
        <w:rPr>
          <w:rFonts w:ascii="Times New Roman" w:hAnsi="Times New Roman" w:cs="Times New Roman"/>
          <w:bCs/>
          <w:sz w:val="28"/>
          <w:szCs w:val="28"/>
          <w:lang w:eastAsia="ru-RU"/>
        </w:rPr>
        <w:t xml:space="preserve">ГКУ «Республиканский Дом народного творчества им. К. </w:t>
      </w:r>
      <w:proofErr w:type="spellStart"/>
      <w:r w:rsidRPr="009D56D0">
        <w:rPr>
          <w:rFonts w:ascii="Times New Roman" w:hAnsi="Times New Roman" w:cs="Times New Roman"/>
          <w:bCs/>
          <w:sz w:val="28"/>
          <w:szCs w:val="28"/>
          <w:lang w:eastAsia="ru-RU"/>
        </w:rPr>
        <w:t>Евлоевой</w:t>
      </w:r>
      <w:proofErr w:type="spellEnd"/>
      <w:r w:rsidRPr="009D56D0">
        <w:rPr>
          <w:rFonts w:ascii="Times New Roman" w:hAnsi="Times New Roman" w:cs="Times New Roman"/>
          <w:bCs/>
          <w:sz w:val="28"/>
          <w:szCs w:val="28"/>
          <w:lang w:eastAsia="ru-RU"/>
        </w:rPr>
        <w:t xml:space="preserve">» – 5,7 тыс. </w:t>
      </w:r>
      <w:r w:rsidR="00D36411">
        <w:rPr>
          <w:rFonts w:ascii="Times New Roman" w:hAnsi="Times New Roman" w:cs="Times New Roman"/>
          <w:bCs/>
          <w:sz w:val="28"/>
          <w:szCs w:val="28"/>
          <w:lang w:eastAsia="ru-RU"/>
        </w:rPr>
        <w:t>руб.</w:t>
      </w:r>
      <w:r w:rsidRPr="009D56D0">
        <w:rPr>
          <w:rFonts w:ascii="Times New Roman" w:hAnsi="Times New Roman" w:cs="Times New Roman"/>
          <w:bCs/>
          <w:sz w:val="28"/>
          <w:szCs w:val="28"/>
          <w:lang w:eastAsia="ru-RU"/>
        </w:rPr>
        <w:t xml:space="preserve"> (при закрытии финансового года остались не использованы денежные средства, которые при имевшейся потребности в погашении кредиторской задолженности не были направлены на ее оплату).</w:t>
      </w:r>
    </w:p>
    <w:p w14:paraId="2417CD02" w14:textId="2259AB8D" w:rsidR="00361716" w:rsidRPr="009D56D0" w:rsidRDefault="00361716" w:rsidP="00856B59">
      <w:pPr>
        <w:spacing w:after="0" w:line="240" w:lineRule="auto"/>
        <w:ind w:firstLine="709"/>
        <w:jc w:val="both"/>
        <w:rPr>
          <w:rFonts w:ascii="Times New Roman" w:eastAsia="Times New Roman" w:hAnsi="Times New Roman" w:cs="Times New Roman"/>
          <w:sz w:val="28"/>
          <w:szCs w:val="28"/>
          <w:lang w:eastAsia="ru-RU"/>
        </w:rPr>
      </w:pPr>
      <w:r w:rsidRPr="009D56D0">
        <w:rPr>
          <w:rFonts w:ascii="Times New Roman" w:hAnsi="Times New Roman" w:cs="Times New Roman"/>
          <w:sz w:val="28"/>
          <w:szCs w:val="28"/>
          <w:lang w:eastAsia="ru-RU"/>
        </w:rPr>
        <w:t xml:space="preserve">В нарушение статьи 20 </w:t>
      </w:r>
      <w:r w:rsidRPr="009D56D0">
        <w:rPr>
          <w:rFonts w:ascii="Times New Roman" w:hAnsi="Times New Roman" w:cs="Times New Roman"/>
          <w:sz w:val="28"/>
          <w:szCs w:val="28"/>
          <w:shd w:val="clear" w:color="auto" w:fill="FFFFFF"/>
          <w:lang w:eastAsia="ru-RU"/>
        </w:rPr>
        <w:t xml:space="preserve">Закона Республики Ингушетия от </w:t>
      </w:r>
      <w:r w:rsidRPr="009D56D0">
        <w:rPr>
          <w:rFonts w:ascii="Times New Roman" w:hAnsi="Times New Roman" w:cs="Times New Roman"/>
          <w:color w:val="000000"/>
          <w:sz w:val="28"/>
          <w:szCs w:val="28"/>
          <w:shd w:val="clear" w:color="auto" w:fill="FFFFFF"/>
          <w:lang w:eastAsia="ru-RU"/>
        </w:rPr>
        <w:t>27.12.2022 г. № 71-РЗ</w:t>
      </w:r>
      <w:r w:rsidRPr="009D56D0">
        <w:rPr>
          <w:rFonts w:ascii="Times New Roman" w:hAnsi="Times New Roman" w:cs="Times New Roman"/>
          <w:sz w:val="28"/>
          <w:szCs w:val="28"/>
          <w:shd w:val="clear" w:color="auto" w:fill="FFFFFF"/>
          <w:lang w:eastAsia="ru-RU"/>
        </w:rPr>
        <w:t xml:space="preserve"> «О республиканском бюджете на 2023 год и на плановый период 2024 и 2025 годов»</w:t>
      </w:r>
      <w:r w:rsidRPr="009D56D0">
        <w:rPr>
          <w:rFonts w:ascii="Times New Roman" w:hAnsi="Times New Roman" w:cs="Times New Roman"/>
          <w:sz w:val="28"/>
          <w:szCs w:val="28"/>
          <w:lang w:eastAsia="ru-RU"/>
        </w:rPr>
        <w:t xml:space="preserve">, </w:t>
      </w:r>
      <w:r w:rsidRPr="009D56D0">
        <w:rPr>
          <w:rFonts w:ascii="Times New Roman" w:hAnsi="Times New Roman" w:cs="Times New Roman"/>
          <w:bCs/>
          <w:sz w:val="28"/>
          <w:szCs w:val="28"/>
          <w:lang w:eastAsia="ru-RU"/>
        </w:rPr>
        <w:t xml:space="preserve">ГКОУ СПО «Государственный колледж искусств Республики Ингушетия» </w:t>
      </w:r>
      <w:r w:rsidRPr="009D56D0">
        <w:rPr>
          <w:rFonts w:ascii="Times New Roman" w:hAnsi="Times New Roman" w:cs="Times New Roman"/>
          <w:sz w:val="28"/>
          <w:szCs w:val="28"/>
          <w:lang w:eastAsia="ru-RU"/>
        </w:rPr>
        <w:t xml:space="preserve">заключены договоры </w:t>
      </w:r>
      <w:r w:rsidRPr="009D56D0">
        <w:rPr>
          <w:rFonts w:ascii="Times New Roman" w:hAnsi="Times New Roman" w:cs="Times New Roman"/>
          <w:sz w:val="28"/>
          <w:szCs w:val="28"/>
          <w:shd w:val="clear" w:color="auto" w:fill="FFFFFF"/>
          <w:lang w:eastAsia="ru-RU"/>
        </w:rPr>
        <w:t xml:space="preserve">на общую сумму </w:t>
      </w:r>
      <w:r w:rsidRPr="009D56D0">
        <w:rPr>
          <w:rFonts w:ascii="Times New Roman" w:hAnsi="Times New Roman" w:cs="Times New Roman"/>
          <w:b/>
          <w:sz w:val="28"/>
          <w:szCs w:val="28"/>
          <w:shd w:val="clear" w:color="auto" w:fill="FFFFFF"/>
          <w:lang w:eastAsia="ru-RU"/>
        </w:rPr>
        <w:t xml:space="preserve">134,0 тыс. </w:t>
      </w:r>
      <w:r w:rsidR="00D36411">
        <w:rPr>
          <w:rFonts w:ascii="Times New Roman" w:hAnsi="Times New Roman" w:cs="Times New Roman"/>
          <w:b/>
          <w:sz w:val="28"/>
          <w:szCs w:val="28"/>
          <w:shd w:val="clear" w:color="auto" w:fill="FFFFFF"/>
          <w:lang w:eastAsia="ru-RU"/>
        </w:rPr>
        <w:t>руб.</w:t>
      </w:r>
      <w:r w:rsidRPr="009D56D0">
        <w:rPr>
          <w:rFonts w:ascii="Times New Roman" w:hAnsi="Times New Roman" w:cs="Times New Roman"/>
          <w:sz w:val="28"/>
          <w:szCs w:val="28"/>
          <w:lang w:eastAsia="ru-RU"/>
        </w:rPr>
        <w:t xml:space="preserve">, предусматривающие 100-процентное авансирование поставщику </w:t>
      </w:r>
      <w:r w:rsidRPr="009D56D0">
        <w:rPr>
          <w:rFonts w:ascii="Times New Roman" w:eastAsia="Times New Roman" w:hAnsi="Times New Roman" w:cs="Times New Roman"/>
          <w:sz w:val="28"/>
          <w:szCs w:val="28"/>
          <w:lang w:eastAsia="ru-RU"/>
        </w:rPr>
        <w:t>(согласно требованию законодательства, авансовые платежи определяются расчетным путем, но не более 30 % от суммы договора).</w:t>
      </w:r>
    </w:p>
    <w:p w14:paraId="40208BDC" w14:textId="3C4AEECE" w:rsidR="00361716" w:rsidRPr="009D56D0" w:rsidRDefault="00361716" w:rsidP="00856B59">
      <w:pPr>
        <w:spacing w:after="0" w:line="240" w:lineRule="auto"/>
        <w:ind w:firstLine="709"/>
        <w:jc w:val="both"/>
        <w:rPr>
          <w:rFonts w:ascii="Times New Roman" w:hAnsi="Times New Roman" w:cs="Times New Roman"/>
          <w:color w:val="000000"/>
          <w:sz w:val="28"/>
          <w:szCs w:val="28"/>
          <w:shd w:val="clear" w:color="auto" w:fill="FFFFFF"/>
          <w:lang w:eastAsia="ru-RU"/>
        </w:rPr>
      </w:pPr>
      <w:r w:rsidRPr="009D56D0">
        <w:rPr>
          <w:rFonts w:ascii="Times New Roman" w:hAnsi="Times New Roman" w:cs="Times New Roman"/>
          <w:color w:val="000000"/>
          <w:sz w:val="28"/>
          <w:szCs w:val="28"/>
          <w:shd w:val="clear" w:color="auto" w:fill="FFFFFF"/>
          <w:lang w:eastAsia="ru-RU"/>
        </w:rPr>
        <w:t xml:space="preserve">В нарушение </w:t>
      </w:r>
      <w:r w:rsidRPr="009D56D0">
        <w:rPr>
          <w:rFonts w:ascii="Times New Roman" w:hAnsi="Times New Roman" w:cs="Times New Roman"/>
          <w:color w:val="000000"/>
          <w:sz w:val="28"/>
          <w:szCs w:val="28"/>
          <w:lang w:eastAsia="ru-RU"/>
        </w:rPr>
        <w:t>статьи 103 Федерального закона № 44-ФЗ,</w:t>
      </w:r>
      <w:r w:rsidRPr="009D56D0">
        <w:rPr>
          <w:rFonts w:ascii="Times New Roman" w:hAnsi="Times New Roman" w:cs="Times New Roman"/>
          <w:color w:val="000000"/>
          <w:sz w:val="28"/>
          <w:szCs w:val="28"/>
          <w:shd w:val="clear" w:color="auto" w:fill="FFFFFF"/>
          <w:lang w:eastAsia="ru-RU"/>
        </w:rPr>
        <w:t xml:space="preserve"> Минкультуры РИ </w:t>
      </w:r>
      <w:r w:rsidRPr="009D56D0">
        <w:rPr>
          <w:rFonts w:ascii="Times New Roman" w:hAnsi="Times New Roman" w:cs="Times New Roman"/>
          <w:sz w:val="28"/>
          <w:szCs w:val="28"/>
        </w:rPr>
        <w:t xml:space="preserve">несвоевременно направлялась в Управление Федерального казначейства по Республике Ингушетия информация о заключении и исполнении 2 контрактов </w:t>
      </w:r>
      <w:r w:rsidRPr="009D56D0">
        <w:rPr>
          <w:rFonts w:ascii="Times New Roman" w:hAnsi="Times New Roman" w:cs="Times New Roman"/>
          <w:sz w:val="28"/>
          <w:szCs w:val="28"/>
          <w:lang w:eastAsia="ru-RU"/>
        </w:rPr>
        <w:t xml:space="preserve">на общую сумму </w:t>
      </w:r>
      <w:r w:rsidRPr="009D56D0">
        <w:rPr>
          <w:rFonts w:ascii="Times New Roman" w:hAnsi="Times New Roman" w:cs="Times New Roman"/>
          <w:b/>
          <w:sz w:val="28"/>
          <w:szCs w:val="28"/>
          <w:lang w:eastAsia="ru-RU"/>
        </w:rPr>
        <w:t xml:space="preserve">32 113,0 тыс. </w:t>
      </w:r>
      <w:r w:rsidR="00D36411">
        <w:rPr>
          <w:rFonts w:ascii="Times New Roman" w:hAnsi="Times New Roman" w:cs="Times New Roman"/>
          <w:b/>
          <w:sz w:val="28"/>
          <w:szCs w:val="28"/>
          <w:lang w:eastAsia="ru-RU"/>
        </w:rPr>
        <w:t>руб.</w:t>
      </w:r>
      <w:r w:rsidRPr="009D56D0">
        <w:rPr>
          <w:rFonts w:ascii="Times New Roman" w:hAnsi="Times New Roman" w:cs="Times New Roman"/>
          <w:sz w:val="28"/>
          <w:szCs w:val="28"/>
        </w:rPr>
        <w:t xml:space="preserve"> для размещения в реестре контрактов.</w:t>
      </w:r>
    </w:p>
    <w:p w14:paraId="3BA2515C" w14:textId="2F65513B" w:rsidR="00361716" w:rsidRPr="009D56D0" w:rsidRDefault="00361716" w:rsidP="00856B59">
      <w:pPr>
        <w:spacing w:after="0" w:line="240" w:lineRule="auto"/>
        <w:ind w:firstLine="709"/>
        <w:jc w:val="both"/>
        <w:rPr>
          <w:rFonts w:ascii="Times New Roman" w:hAnsi="Times New Roman" w:cs="Times New Roman"/>
          <w:color w:val="000000"/>
          <w:sz w:val="28"/>
          <w:szCs w:val="28"/>
          <w:lang w:eastAsia="ru-RU"/>
        </w:rPr>
      </w:pPr>
      <w:r w:rsidRPr="009D56D0">
        <w:rPr>
          <w:rFonts w:ascii="Times New Roman" w:hAnsi="Times New Roman" w:cs="Times New Roman"/>
          <w:color w:val="000000"/>
          <w:sz w:val="28"/>
          <w:szCs w:val="28"/>
          <w:shd w:val="clear" w:color="auto" w:fill="FFFFFF"/>
          <w:lang w:eastAsia="ru-RU"/>
        </w:rPr>
        <w:t>Более того, в</w:t>
      </w:r>
      <w:r w:rsidRPr="009D56D0">
        <w:rPr>
          <w:rFonts w:ascii="Times New Roman" w:hAnsi="Times New Roman" w:cs="Times New Roman"/>
          <w:color w:val="000000"/>
          <w:sz w:val="28"/>
          <w:szCs w:val="28"/>
          <w:lang w:eastAsia="ru-RU"/>
        </w:rPr>
        <w:t xml:space="preserve"> нарушение части 2 статьи 4.1 </w:t>
      </w:r>
      <w:r w:rsidRPr="009D56D0">
        <w:rPr>
          <w:rFonts w:ascii="Times New Roman" w:eastAsia="Times New Roman" w:hAnsi="Times New Roman" w:cs="Times New Roman"/>
          <w:color w:val="000000"/>
          <w:sz w:val="28"/>
          <w:szCs w:val="28"/>
          <w:lang w:eastAsia="ru-RU"/>
        </w:rPr>
        <w:t xml:space="preserve">Федерального закона от </w:t>
      </w:r>
      <w:r w:rsidRPr="009D56D0">
        <w:rPr>
          <w:rFonts w:ascii="Times New Roman" w:hAnsi="Times New Roman" w:cs="Times New Roman"/>
          <w:color w:val="000000"/>
          <w:sz w:val="28"/>
          <w:szCs w:val="28"/>
          <w:shd w:val="clear" w:color="auto" w:fill="FFFFFF"/>
          <w:lang w:eastAsia="ru-RU"/>
        </w:rPr>
        <w:t>18.07.2011 г. № 223-ФЗ</w:t>
      </w:r>
      <w:r w:rsidRPr="009D56D0">
        <w:rPr>
          <w:rFonts w:ascii="Times New Roman" w:eastAsia="Times New Roman" w:hAnsi="Times New Roman" w:cs="Times New Roman"/>
          <w:color w:val="000000"/>
          <w:sz w:val="28"/>
          <w:szCs w:val="28"/>
          <w:lang w:eastAsia="ru-RU"/>
        </w:rPr>
        <w:t xml:space="preserve"> «</w:t>
      </w:r>
      <w:r w:rsidRPr="009D56D0">
        <w:rPr>
          <w:rFonts w:ascii="Times New Roman" w:hAnsi="Times New Roman" w:cs="Times New Roman"/>
          <w:color w:val="000000"/>
          <w:sz w:val="28"/>
          <w:szCs w:val="28"/>
          <w:shd w:val="clear" w:color="auto" w:fill="FFFFFF"/>
          <w:lang w:eastAsia="ru-RU"/>
        </w:rPr>
        <w:t>О закупках товаров, работ, услуг отдельными видами юридических лиц</w:t>
      </w:r>
      <w:r w:rsidRPr="009D56D0">
        <w:rPr>
          <w:rFonts w:ascii="Times New Roman" w:eastAsia="Times New Roman" w:hAnsi="Times New Roman" w:cs="Times New Roman"/>
          <w:color w:val="000000"/>
          <w:sz w:val="28"/>
          <w:szCs w:val="28"/>
          <w:lang w:eastAsia="ru-RU"/>
        </w:rPr>
        <w:t>»</w:t>
      </w:r>
      <w:r w:rsidRPr="009D56D0">
        <w:rPr>
          <w:rFonts w:ascii="Times New Roman" w:hAnsi="Times New Roman" w:cs="Times New Roman"/>
          <w:color w:val="000000"/>
          <w:sz w:val="28"/>
          <w:szCs w:val="28"/>
          <w:lang w:eastAsia="ru-RU"/>
        </w:rPr>
        <w:t xml:space="preserve">, </w:t>
      </w:r>
      <w:r w:rsidRPr="009D56D0">
        <w:rPr>
          <w:rFonts w:ascii="Times New Roman" w:hAnsi="Times New Roman" w:cs="Times New Roman"/>
          <w:sz w:val="28"/>
          <w:szCs w:val="28"/>
          <w:lang w:eastAsia="ru-RU"/>
        </w:rPr>
        <w:t>учреждениями</w:t>
      </w:r>
      <w:r w:rsidRPr="009D56D0">
        <w:rPr>
          <w:rFonts w:ascii="Times New Roman" w:hAnsi="Times New Roman" w:cs="Times New Roman"/>
          <w:color w:val="000000"/>
          <w:sz w:val="28"/>
          <w:szCs w:val="28"/>
          <w:lang w:eastAsia="ru-RU"/>
        </w:rPr>
        <w:t xml:space="preserve"> не включены в реестр 12 договоров на поставку оборудования и товаров на общую сумму </w:t>
      </w:r>
      <w:r w:rsidRPr="009D56D0">
        <w:rPr>
          <w:rFonts w:ascii="Times New Roman" w:hAnsi="Times New Roman" w:cs="Times New Roman"/>
          <w:b/>
          <w:color w:val="000000"/>
          <w:sz w:val="28"/>
          <w:szCs w:val="28"/>
          <w:lang w:eastAsia="ru-RU"/>
        </w:rPr>
        <w:t xml:space="preserve">48 031,7 тыс. </w:t>
      </w:r>
      <w:r w:rsidR="00D36411">
        <w:rPr>
          <w:rFonts w:ascii="Times New Roman" w:hAnsi="Times New Roman" w:cs="Times New Roman"/>
          <w:b/>
          <w:color w:val="000000"/>
          <w:sz w:val="28"/>
          <w:szCs w:val="28"/>
          <w:lang w:eastAsia="ru-RU"/>
        </w:rPr>
        <w:t>руб.</w:t>
      </w:r>
      <w:r w:rsidRPr="009D56D0">
        <w:rPr>
          <w:rFonts w:ascii="Times New Roman" w:hAnsi="Times New Roman" w:cs="Times New Roman"/>
          <w:bCs/>
          <w:color w:val="000000"/>
          <w:sz w:val="28"/>
          <w:szCs w:val="28"/>
          <w:lang w:eastAsia="ru-RU"/>
        </w:rPr>
        <w:t xml:space="preserve">, </w:t>
      </w:r>
      <w:r w:rsidRPr="009D56D0">
        <w:rPr>
          <w:rFonts w:ascii="Times New Roman" w:hAnsi="Times New Roman" w:cs="Times New Roman"/>
          <w:color w:val="000000"/>
          <w:sz w:val="28"/>
          <w:szCs w:val="28"/>
          <w:lang w:eastAsia="ru-RU"/>
        </w:rPr>
        <w:t>в том числе:</w:t>
      </w:r>
    </w:p>
    <w:p w14:paraId="5D18197A" w14:textId="1BA6BFF8" w:rsidR="00361716" w:rsidRPr="009D56D0" w:rsidRDefault="00361716" w:rsidP="00E20966">
      <w:pPr>
        <w:pStyle w:val="a8"/>
        <w:widowControl/>
        <w:numPr>
          <w:ilvl w:val="0"/>
          <w:numId w:val="20"/>
        </w:numPr>
        <w:tabs>
          <w:tab w:val="left" w:pos="854"/>
        </w:tabs>
        <w:autoSpaceDE/>
        <w:autoSpaceDN/>
        <w:adjustRightInd/>
        <w:ind w:left="0" w:firstLine="709"/>
        <w:contextualSpacing w:val="0"/>
        <w:jc w:val="both"/>
        <w:rPr>
          <w:color w:val="000000"/>
          <w:sz w:val="28"/>
          <w:szCs w:val="28"/>
        </w:rPr>
      </w:pPr>
      <w:r w:rsidRPr="009D56D0">
        <w:rPr>
          <w:color w:val="000000"/>
          <w:sz w:val="28"/>
          <w:szCs w:val="28"/>
        </w:rPr>
        <w:t xml:space="preserve">ГБУ «Центр театра, кино и креативных индустрий» - на сумму 44 086,6 тыс. </w:t>
      </w:r>
      <w:r w:rsidR="00D36411">
        <w:rPr>
          <w:color w:val="000000"/>
          <w:sz w:val="28"/>
          <w:szCs w:val="28"/>
        </w:rPr>
        <w:t>руб.</w:t>
      </w:r>
      <w:r w:rsidRPr="009D56D0">
        <w:rPr>
          <w:color w:val="000000"/>
          <w:sz w:val="28"/>
          <w:szCs w:val="28"/>
        </w:rPr>
        <w:t xml:space="preserve"> (10 договоров на поставку оборудования);</w:t>
      </w:r>
    </w:p>
    <w:p w14:paraId="00963C1C" w14:textId="77777777" w:rsidR="00361716" w:rsidRPr="009D56D0" w:rsidRDefault="00361716" w:rsidP="00E20966">
      <w:pPr>
        <w:pStyle w:val="a8"/>
        <w:widowControl/>
        <w:numPr>
          <w:ilvl w:val="0"/>
          <w:numId w:val="20"/>
        </w:numPr>
        <w:tabs>
          <w:tab w:val="left" w:pos="854"/>
        </w:tabs>
        <w:autoSpaceDE/>
        <w:autoSpaceDN/>
        <w:adjustRightInd/>
        <w:ind w:left="0" w:firstLine="709"/>
        <w:contextualSpacing w:val="0"/>
        <w:jc w:val="both"/>
        <w:rPr>
          <w:sz w:val="28"/>
          <w:szCs w:val="28"/>
        </w:rPr>
      </w:pPr>
      <w:r w:rsidRPr="009D56D0">
        <w:rPr>
          <w:bCs/>
          <w:color w:val="000000"/>
          <w:sz w:val="28"/>
          <w:szCs w:val="28"/>
        </w:rPr>
        <w:t xml:space="preserve">ГБУ «Ингушский государственный молодежный театр» </w:t>
      </w:r>
      <w:r w:rsidRPr="009D56D0">
        <w:rPr>
          <w:sz w:val="28"/>
          <w:szCs w:val="28"/>
        </w:rPr>
        <w:t xml:space="preserve">– </w:t>
      </w:r>
      <w:r w:rsidRPr="009D56D0">
        <w:rPr>
          <w:color w:val="000000"/>
          <w:sz w:val="28"/>
          <w:szCs w:val="28"/>
        </w:rPr>
        <w:t>на сумму 3 945,1 тыс. руб.</w:t>
      </w:r>
      <w:r w:rsidRPr="009D56D0">
        <w:rPr>
          <w:sz w:val="28"/>
          <w:szCs w:val="28"/>
        </w:rPr>
        <w:t xml:space="preserve"> (2</w:t>
      </w:r>
      <w:r w:rsidRPr="009D56D0">
        <w:rPr>
          <w:color w:val="000000"/>
          <w:sz w:val="28"/>
          <w:szCs w:val="28"/>
        </w:rPr>
        <w:t xml:space="preserve"> договора на поставку товаров).</w:t>
      </w:r>
    </w:p>
    <w:p w14:paraId="1E8CA909" w14:textId="77777777" w:rsidR="00361716" w:rsidRPr="009D56D0" w:rsidRDefault="00361716" w:rsidP="00856B59">
      <w:pPr>
        <w:tabs>
          <w:tab w:val="left" w:pos="709"/>
        </w:tabs>
        <w:autoSpaceDE w:val="0"/>
        <w:autoSpaceDN w:val="0"/>
        <w:adjustRightInd w:val="0"/>
        <w:spacing w:after="0" w:line="240" w:lineRule="auto"/>
        <w:ind w:firstLine="709"/>
        <w:jc w:val="both"/>
        <w:rPr>
          <w:rFonts w:ascii="Times New Roman" w:hAnsi="Times New Roman" w:cs="Times New Roman"/>
          <w:sz w:val="28"/>
          <w:szCs w:val="28"/>
          <w:lang w:eastAsia="ru-RU"/>
        </w:rPr>
      </w:pPr>
      <w:bookmarkStart w:id="15" w:name="_Hlk179203413"/>
      <w:r w:rsidRPr="009D56D0">
        <w:rPr>
          <w:rFonts w:ascii="Times New Roman" w:hAnsi="Times New Roman" w:cs="Times New Roman"/>
          <w:bCs/>
          <w:color w:val="000000"/>
          <w:sz w:val="28"/>
          <w:szCs w:val="28"/>
          <w:lang w:eastAsia="ru-RU"/>
        </w:rPr>
        <w:t>Кроме того, п</w:t>
      </w:r>
      <w:r w:rsidRPr="009D56D0">
        <w:rPr>
          <w:rFonts w:ascii="Times New Roman" w:eastAsia="Times New Roman" w:hAnsi="Times New Roman" w:cs="Times New Roman"/>
          <w:sz w:val="28"/>
          <w:szCs w:val="28"/>
          <w:lang w:eastAsia="ru-RU"/>
        </w:rPr>
        <w:t xml:space="preserve">ри проверке расчётов с поставщиками и подрядчиками в некоторых учреждениях культуры также отмечены нарушения порядка формирования, утверждения и ведения плана-графика закупок, порядка его размещения в открытом доступе, а также отсутствие </w:t>
      </w:r>
      <w:r w:rsidRPr="009D56D0">
        <w:rPr>
          <w:rFonts w:ascii="Times New Roman" w:hAnsi="Times New Roman" w:cs="Times New Roman"/>
          <w:color w:val="000000"/>
          <w:sz w:val="28"/>
          <w:szCs w:val="28"/>
        </w:rPr>
        <w:t>реестра закупок, осуществленных без заключения государственных контрактов.</w:t>
      </w:r>
    </w:p>
    <w:bookmarkEnd w:id="15"/>
    <w:p w14:paraId="153D6DDA" w14:textId="4F4D6EB3" w:rsidR="00361716" w:rsidRPr="009D56D0" w:rsidRDefault="00361716" w:rsidP="00856B59">
      <w:pPr>
        <w:spacing w:after="0" w:line="240" w:lineRule="auto"/>
        <w:ind w:firstLine="709"/>
        <w:jc w:val="both"/>
        <w:rPr>
          <w:rFonts w:ascii="Times New Roman" w:eastAsia="Times New Roman" w:hAnsi="Times New Roman" w:cs="Times New Roman"/>
          <w:sz w:val="28"/>
          <w:szCs w:val="28"/>
          <w:lang w:eastAsia="ru-RU"/>
        </w:rPr>
      </w:pPr>
      <w:r w:rsidRPr="009D56D0">
        <w:rPr>
          <w:rFonts w:ascii="Times New Roman" w:hAnsi="Times New Roman" w:cs="Times New Roman"/>
          <w:sz w:val="28"/>
          <w:szCs w:val="28"/>
        </w:rPr>
        <w:t xml:space="preserve">При проведении </w:t>
      </w:r>
      <w:r w:rsidRPr="009D56D0">
        <w:rPr>
          <w:rFonts w:ascii="Times New Roman" w:hAnsi="Times New Roman" w:cs="Times New Roman"/>
          <w:b/>
          <w:sz w:val="28"/>
          <w:szCs w:val="28"/>
        </w:rPr>
        <w:t xml:space="preserve">проверки законности, результативности (эффективности и экономности) использования бюджетных средств, выделенных в 2022-2023 годах Комитету по делам молодежи Республики Ингушетия </w:t>
      </w:r>
      <w:r w:rsidRPr="009D56D0">
        <w:rPr>
          <w:rFonts w:ascii="Times New Roman" w:hAnsi="Times New Roman" w:cs="Times New Roman"/>
          <w:bCs/>
          <w:sz w:val="28"/>
          <w:szCs w:val="28"/>
        </w:rPr>
        <w:t xml:space="preserve">(далее </w:t>
      </w:r>
      <w:r w:rsidR="00D04365">
        <w:rPr>
          <w:rFonts w:ascii="Times New Roman" w:hAnsi="Times New Roman" w:cs="Times New Roman"/>
          <w:bCs/>
          <w:sz w:val="28"/>
          <w:szCs w:val="28"/>
        </w:rPr>
        <w:t>-</w:t>
      </w:r>
      <w:r w:rsidRPr="009D56D0">
        <w:rPr>
          <w:rFonts w:ascii="Times New Roman" w:hAnsi="Times New Roman" w:cs="Times New Roman"/>
          <w:bCs/>
          <w:sz w:val="28"/>
          <w:szCs w:val="28"/>
        </w:rPr>
        <w:t xml:space="preserve"> </w:t>
      </w:r>
      <w:proofErr w:type="spellStart"/>
      <w:r w:rsidRPr="009D56D0">
        <w:rPr>
          <w:rFonts w:ascii="Times New Roman" w:hAnsi="Times New Roman" w:cs="Times New Roman"/>
          <w:bCs/>
          <w:sz w:val="28"/>
          <w:szCs w:val="28"/>
        </w:rPr>
        <w:t>Коммолодежи</w:t>
      </w:r>
      <w:proofErr w:type="spellEnd"/>
      <w:r w:rsidRPr="009D56D0">
        <w:rPr>
          <w:rFonts w:ascii="Times New Roman" w:hAnsi="Times New Roman" w:cs="Times New Roman"/>
          <w:bCs/>
          <w:sz w:val="28"/>
          <w:szCs w:val="28"/>
        </w:rPr>
        <w:t xml:space="preserve"> РИ)</w:t>
      </w:r>
      <w:r w:rsidRPr="009D56D0">
        <w:rPr>
          <w:rFonts w:ascii="Times New Roman" w:hAnsi="Times New Roman" w:cs="Times New Roman"/>
          <w:b/>
          <w:sz w:val="28"/>
          <w:szCs w:val="28"/>
        </w:rPr>
        <w:t xml:space="preserve"> </w:t>
      </w:r>
      <w:r w:rsidRPr="009D56D0">
        <w:rPr>
          <w:rFonts w:ascii="Times New Roman" w:eastAsia="Times New Roman" w:hAnsi="Times New Roman" w:cs="Times New Roman"/>
          <w:sz w:val="28"/>
          <w:szCs w:val="28"/>
          <w:lang w:eastAsia="ru-RU"/>
        </w:rPr>
        <w:t xml:space="preserve">выявлено неэффективное использование государственного имущества на сумму </w:t>
      </w:r>
      <w:r w:rsidRPr="009D56D0">
        <w:rPr>
          <w:rFonts w:ascii="Times New Roman" w:eastAsia="Times New Roman" w:hAnsi="Times New Roman" w:cs="Times New Roman"/>
          <w:b/>
          <w:bCs/>
          <w:sz w:val="28"/>
          <w:szCs w:val="28"/>
          <w:lang w:eastAsia="ru-RU"/>
        </w:rPr>
        <w:t xml:space="preserve">137,2 тыс. </w:t>
      </w:r>
      <w:r w:rsidR="00D36411">
        <w:rPr>
          <w:rFonts w:ascii="Times New Roman" w:eastAsia="Times New Roman" w:hAnsi="Times New Roman" w:cs="Times New Roman"/>
          <w:b/>
          <w:bCs/>
          <w:sz w:val="28"/>
          <w:szCs w:val="28"/>
          <w:lang w:eastAsia="ru-RU"/>
        </w:rPr>
        <w:t>руб.</w:t>
      </w:r>
      <w:r w:rsidRPr="009D56D0">
        <w:rPr>
          <w:rFonts w:ascii="Times New Roman" w:eastAsia="Times New Roman" w:hAnsi="Times New Roman" w:cs="Times New Roman"/>
          <w:sz w:val="28"/>
          <w:szCs w:val="28"/>
          <w:lang w:eastAsia="ru-RU"/>
        </w:rPr>
        <w:t xml:space="preserve"> (на балансе объектов контроля находится имущество (мониторы) в нерабочем состоянии), из них в:</w:t>
      </w:r>
    </w:p>
    <w:p w14:paraId="70AC1048" w14:textId="685B6FAB" w:rsidR="00361716" w:rsidRPr="009D56D0" w:rsidRDefault="00361716" w:rsidP="00E20966">
      <w:pPr>
        <w:pStyle w:val="a8"/>
        <w:widowControl/>
        <w:numPr>
          <w:ilvl w:val="0"/>
          <w:numId w:val="12"/>
        </w:numPr>
        <w:tabs>
          <w:tab w:val="left" w:pos="426"/>
          <w:tab w:val="left" w:pos="851"/>
          <w:tab w:val="left" w:pos="1134"/>
        </w:tabs>
        <w:autoSpaceDE/>
        <w:autoSpaceDN/>
        <w:adjustRightInd/>
        <w:ind w:left="0" w:firstLine="709"/>
        <w:contextualSpacing w:val="0"/>
        <w:jc w:val="both"/>
        <w:rPr>
          <w:sz w:val="28"/>
          <w:szCs w:val="28"/>
        </w:rPr>
      </w:pPr>
      <w:bookmarkStart w:id="16" w:name="_Hlk164245156"/>
      <w:proofErr w:type="spellStart"/>
      <w:r w:rsidRPr="009D56D0">
        <w:rPr>
          <w:sz w:val="28"/>
          <w:szCs w:val="28"/>
        </w:rPr>
        <w:t>Коммолодежи</w:t>
      </w:r>
      <w:proofErr w:type="spellEnd"/>
      <w:r w:rsidRPr="009D56D0">
        <w:rPr>
          <w:sz w:val="28"/>
          <w:szCs w:val="28"/>
        </w:rPr>
        <w:t xml:space="preserve"> РИ – в сумме 10,4 тыс. </w:t>
      </w:r>
      <w:r w:rsidR="00D36411">
        <w:rPr>
          <w:sz w:val="28"/>
          <w:szCs w:val="28"/>
        </w:rPr>
        <w:t>руб.</w:t>
      </w:r>
      <w:r w:rsidRPr="009D56D0">
        <w:rPr>
          <w:sz w:val="28"/>
          <w:szCs w:val="28"/>
        </w:rPr>
        <w:t>;</w:t>
      </w:r>
    </w:p>
    <w:p w14:paraId="13F998AD" w14:textId="7ECED330" w:rsidR="00361716" w:rsidRPr="009D56D0" w:rsidRDefault="00361716" w:rsidP="00E20966">
      <w:pPr>
        <w:pStyle w:val="a8"/>
        <w:widowControl/>
        <w:numPr>
          <w:ilvl w:val="0"/>
          <w:numId w:val="12"/>
        </w:numPr>
        <w:tabs>
          <w:tab w:val="left" w:pos="426"/>
          <w:tab w:val="left" w:pos="851"/>
          <w:tab w:val="left" w:pos="1134"/>
        </w:tabs>
        <w:autoSpaceDE/>
        <w:autoSpaceDN/>
        <w:adjustRightInd/>
        <w:ind w:left="0" w:firstLine="709"/>
        <w:contextualSpacing w:val="0"/>
        <w:jc w:val="both"/>
        <w:rPr>
          <w:sz w:val="28"/>
          <w:szCs w:val="28"/>
        </w:rPr>
      </w:pPr>
      <w:r w:rsidRPr="009D56D0">
        <w:rPr>
          <w:sz w:val="28"/>
          <w:szCs w:val="28"/>
        </w:rPr>
        <w:t xml:space="preserve">ГБУ «Центр военно-патриотического воспитания и подготовки молодежи к военной службе «Молодой патриот» - </w:t>
      </w:r>
      <w:r>
        <w:rPr>
          <w:sz w:val="28"/>
          <w:szCs w:val="28"/>
        </w:rPr>
        <w:t xml:space="preserve">в сумме </w:t>
      </w:r>
      <w:r w:rsidRPr="009D56D0">
        <w:rPr>
          <w:sz w:val="28"/>
          <w:szCs w:val="28"/>
        </w:rPr>
        <w:t xml:space="preserve">126,8 тыс. </w:t>
      </w:r>
      <w:r w:rsidR="00D36411">
        <w:rPr>
          <w:sz w:val="28"/>
          <w:szCs w:val="28"/>
        </w:rPr>
        <w:t>руб.</w:t>
      </w:r>
    </w:p>
    <w:bookmarkEnd w:id="16"/>
    <w:p w14:paraId="6962E01D" w14:textId="68643566" w:rsidR="00361716" w:rsidRPr="009D56D0" w:rsidRDefault="00361716" w:rsidP="00856B59">
      <w:pPr>
        <w:tabs>
          <w:tab w:val="left" w:pos="426"/>
          <w:tab w:val="left" w:pos="851"/>
        </w:tabs>
        <w:spacing w:after="0" w:line="240" w:lineRule="auto"/>
        <w:ind w:firstLine="709"/>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Кроме того, в результате уплаты пени и штрафов по решению судебных и налоговых органов, в том числе из-за несвоевременного финансирования из </w:t>
      </w:r>
      <w:r w:rsidRPr="009D56D0">
        <w:rPr>
          <w:rFonts w:ascii="Times New Roman" w:eastAsia="Times New Roman" w:hAnsi="Times New Roman" w:cs="Times New Roman"/>
          <w:sz w:val="28"/>
          <w:szCs w:val="28"/>
          <w:lang w:eastAsia="ru-RU"/>
        </w:rPr>
        <w:lastRenderedPageBreak/>
        <w:t xml:space="preserve">республиканского бюджета, бюджету республики нанесен ущерб в размере </w:t>
      </w:r>
      <w:r w:rsidRPr="009D56D0">
        <w:rPr>
          <w:rFonts w:ascii="Times New Roman" w:eastAsia="Times New Roman" w:hAnsi="Times New Roman" w:cs="Times New Roman"/>
          <w:b/>
          <w:bCs/>
          <w:sz w:val="28"/>
          <w:szCs w:val="28"/>
          <w:lang w:eastAsia="ru-RU"/>
        </w:rPr>
        <w:t xml:space="preserve">499,9 тыс. </w:t>
      </w:r>
      <w:r w:rsidR="00D36411">
        <w:rPr>
          <w:rFonts w:ascii="Times New Roman" w:eastAsia="Times New Roman" w:hAnsi="Times New Roman" w:cs="Times New Roman"/>
          <w:b/>
          <w:bCs/>
          <w:sz w:val="28"/>
          <w:szCs w:val="28"/>
          <w:lang w:eastAsia="ru-RU"/>
        </w:rPr>
        <w:t>руб.</w:t>
      </w:r>
      <w:r w:rsidRPr="009D56D0">
        <w:rPr>
          <w:rFonts w:ascii="Times New Roman" w:eastAsia="Times New Roman" w:hAnsi="Times New Roman" w:cs="Times New Roman"/>
          <w:b/>
          <w:bCs/>
          <w:sz w:val="28"/>
          <w:szCs w:val="28"/>
          <w:lang w:eastAsia="ru-RU"/>
        </w:rPr>
        <w:t xml:space="preserve">, </w:t>
      </w:r>
      <w:r w:rsidRPr="009D56D0">
        <w:rPr>
          <w:rFonts w:ascii="Times New Roman" w:eastAsia="Times New Roman" w:hAnsi="Times New Roman" w:cs="Times New Roman"/>
          <w:sz w:val="28"/>
          <w:szCs w:val="28"/>
          <w:lang w:eastAsia="ru-RU"/>
        </w:rPr>
        <w:t>из них:</w:t>
      </w:r>
    </w:p>
    <w:p w14:paraId="113CAC61" w14:textId="22B74686" w:rsidR="00361716" w:rsidRPr="00CA5F4A" w:rsidRDefault="00361716" w:rsidP="00924E97">
      <w:pPr>
        <w:pStyle w:val="a8"/>
        <w:widowControl/>
        <w:numPr>
          <w:ilvl w:val="0"/>
          <w:numId w:val="40"/>
        </w:numPr>
        <w:tabs>
          <w:tab w:val="left" w:pos="426"/>
          <w:tab w:val="left" w:pos="851"/>
          <w:tab w:val="left" w:pos="1134"/>
        </w:tabs>
        <w:autoSpaceDE/>
        <w:autoSpaceDN/>
        <w:adjustRightInd/>
        <w:ind w:left="0" w:firstLine="709"/>
        <w:contextualSpacing w:val="0"/>
        <w:jc w:val="both"/>
        <w:rPr>
          <w:sz w:val="28"/>
          <w:szCs w:val="28"/>
        </w:rPr>
      </w:pPr>
      <w:proofErr w:type="spellStart"/>
      <w:r w:rsidRPr="00CA5F4A">
        <w:rPr>
          <w:sz w:val="28"/>
          <w:szCs w:val="28"/>
        </w:rPr>
        <w:t>Коммолодежи</w:t>
      </w:r>
      <w:proofErr w:type="spellEnd"/>
      <w:r w:rsidRPr="00CA5F4A">
        <w:rPr>
          <w:sz w:val="28"/>
          <w:szCs w:val="28"/>
        </w:rPr>
        <w:t xml:space="preserve"> РИ – в сумме 20,0 тыс. </w:t>
      </w:r>
      <w:r w:rsidR="00D36411">
        <w:rPr>
          <w:sz w:val="28"/>
          <w:szCs w:val="28"/>
        </w:rPr>
        <w:t>руб.</w:t>
      </w:r>
      <w:r w:rsidRPr="00CA5F4A">
        <w:rPr>
          <w:sz w:val="28"/>
          <w:szCs w:val="28"/>
        </w:rPr>
        <w:t>;</w:t>
      </w:r>
    </w:p>
    <w:p w14:paraId="5FADB1AB" w14:textId="20227AF2" w:rsidR="00361716" w:rsidRPr="00CA5F4A" w:rsidRDefault="00361716" w:rsidP="00924E97">
      <w:pPr>
        <w:pStyle w:val="a8"/>
        <w:widowControl/>
        <w:numPr>
          <w:ilvl w:val="0"/>
          <w:numId w:val="40"/>
        </w:numPr>
        <w:tabs>
          <w:tab w:val="left" w:pos="426"/>
          <w:tab w:val="left" w:pos="851"/>
          <w:tab w:val="left" w:pos="1134"/>
        </w:tabs>
        <w:autoSpaceDE/>
        <w:autoSpaceDN/>
        <w:adjustRightInd/>
        <w:ind w:left="0" w:firstLine="709"/>
        <w:contextualSpacing w:val="0"/>
        <w:jc w:val="both"/>
        <w:rPr>
          <w:sz w:val="28"/>
          <w:szCs w:val="28"/>
        </w:rPr>
      </w:pPr>
      <w:r w:rsidRPr="00CA5F4A">
        <w:rPr>
          <w:sz w:val="28"/>
          <w:szCs w:val="28"/>
        </w:rPr>
        <w:t xml:space="preserve">ГБУ «Центр военно-патриотического воспитания и подготовки молодежи к военной службе «Молодой патриот» - в сумме 479,9 тыс. </w:t>
      </w:r>
      <w:r w:rsidR="00D36411">
        <w:rPr>
          <w:sz w:val="28"/>
          <w:szCs w:val="28"/>
        </w:rPr>
        <w:t>руб.</w:t>
      </w:r>
    </w:p>
    <w:p w14:paraId="2585E250" w14:textId="69203DBC" w:rsidR="00361716" w:rsidRPr="009D56D0" w:rsidRDefault="00361716" w:rsidP="00856B59">
      <w:pPr>
        <w:tabs>
          <w:tab w:val="left" w:pos="426"/>
          <w:tab w:val="left" w:pos="851"/>
        </w:tabs>
        <w:spacing w:after="0" w:line="240" w:lineRule="auto"/>
        <w:ind w:firstLine="567"/>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Как показали итоги контрольного мероприятия республиканским бюджетом недополучено доходов в размере </w:t>
      </w:r>
      <w:r w:rsidRPr="009D56D0">
        <w:rPr>
          <w:rFonts w:ascii="Times New Roman" w:eastAsia="Times New Roman" w:hAnsi="Times New Roman" w:cs="Times New Roman"/>
          <w:b/>
          <w:bCs/>
          <w:sz w:val="28"/>
          <w:szCs w:val="28"/>
          <w:lang w:eastAsia="ru-RU"/>
        </w:rPr>
        <w:t xml:space="preserve">79,3 тыс. </w:t>
      </w:r>
      <w:r w:rsidR="00D36411">
        <w:rPr>
          <w:rFonts w:ascii="Times New Roman" w:eastAsia="Times New Roman" w:hAnsi="Times New Roman" w:cs="Times New Roman"/>
          <w:b/>
          <w:bCs/>
          <w:sz w:val="28"/>
          <w:szCs w:val="28"/>
          <w:lang w:eastAsia="ru-RU"/>
        </w:rPr>
        <w:t>руб.</w:t>
      </w:r>
      <w:r w:rsidRPr="009D56D0">
        <w:rPr>
          <w:rFonts w:ascii="Times New Roman" w:eastAsia="Times New Roman" w:hAnsi="Times New Roman" w:cs="Times New Roman"/>
          <w:sz w:val="28"/>
          <w:szCs w:val="28"/>
          <w:lang w:eastAsia="ru-RU"/>
        </w:rPr>
        <w:t>, в связи с тем, что ГБУ «Центр военно-патриотического воспитания и подготовки молодежи к военной службе «Молодой патриот» не удержан подоходный налог с выплаченных денежных средств физическим лицам за оказанные ими услуги.</w:t>
      </w:r>
    </w:p>
    <w:p w14:paraId="1C47CDD6" w14:textId="77777777" w:rsidR="00361716" w:rsidRPr="009D56D0" w:rsidRDefault="00361716" w:rsidP="00856B59">
      <w:pPr>
        <w:spacing w:after="0" w:line="240" w:lineRule="auto"/>
        <w:ind w:firstLine="709"/>
        <w:jc w:val="both"/>
        <w:rPr>
          <w:rFonts w:ascii="Times New Roman" w:eastAsiaTheme="minorEastAsia" w:hAnsi="Times New Roman" w:cs="Times New Roman"/>
          <w:sz w:val="28"/>
          <w:szCs w:val="28"/>
          <w:lang w:eastAsia="ru-RU"/>
        </w:rPr>
      </w:pPr>
      <w:r w:rsidRPr="009D56D0">
        <w:rPr>
          <w:rFonts w:ascii="Times New Roman" w:eastAsiaTheme="minorEastAsia" w:hAnsi="Times New Roman" w:cs="Times New Roman"/>
          <w:sz w:val="28"/>
          <w:szCs w:val="28"/>
          <w:lang w:eastAsia="ru-RU"/>
        </w:rPr>
        <w:t>В ходе проверки проведен анализ Государственной программы Республики Ингушетия «Молодежная политика», который также выявил ряд нарушений.</w:t>
      </w:r>
    </w:p>
    <w:p w14:paraId="09B05C1E" w14:textId="77777777" w:rsidR="00361716" w:rsidRPr="009D56D0" w:rsidRDefault="00361716" w:rsidP="00856B59">
      <w:pPr>
        <w:spacing w:after="0" w:line="240" w:lineRule="auto"/>
        <w:ind w:firstLine="709"/>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В частности, в нарушение требований Бюджетного кодекса Российской Федерации, Госпрограмма в рассматриваемые периоды не была приведена в соответствие с законами о республиканском бюджете на соответствующие годы. </w:t>
      </w:r>
      <w:r w:rsidRPr="009D56D0">
        <w:rPr>
          <w:rFonts w:ascii="Times New Roman" w:eastAsiaTheme="minorEastAsia" w:hAnsi="Times New Roman" w:cs="Times New Roman"/>
          <w:sz w:val="28"/>
          <w:szCs w:val="28"/>
          <w:lang w:eastAsia="ru-RU"/>
        </w:rPr>
        <w:t xml:space="preserve">Отдельные </w:t>
      </w:r>
      <w:r w:rsidRPr="009D56D0">
        <w:rPr>
          <w:rFonts w:ascii="Times New Roman" w:eastAsia="Times New Roman" w:hAnsi="Times New Roman" w:cs="Times New Roman"/>
          <w:sz w:val="28"/>
          <w:szCs w:val="28"/>
          <w:lang w:eastAsia="ru-RU"/>
        </w:rPr>
        <w:t>плановые целевые показатели Государственной программы по итогам отчетного года не достигли плановых значений.</w:t>
      </w:r>
    </w:p>
    <w:p w14:paraId="4DCAA86A" w14:textId="0F6340B2" w:rsidR="00361716" w:rsidRPr="009D56D0" w:rsidRDefault="00361716" w:rsidP="00856B59">
      <w:pPr>
        <w:spacing w:after="0" w:line="240" w:lineRule="auto"/>
        <w:ind w:firstLine="709"/>
        <w:jc w:val="both"/>
        <w:rPr>
          <w:rFonts w:ascii="Times New Roman" w:eastAsia="Times New Roman" w:hAnsi="Times New Roman" w:cs="Times New Roman"/>
          <w:sz w:val="28"/>
          <w:szCs w:val="28"/>
          <w:lang w:eastAsia="ru-RU"/>
        </w:rPr>
      </w:pPr>
      <w:r w:rsidRPr="009D56D0">
        <w:rPr>
          <w:rFonts w:ascii="Times New Roman" w:eastAsiaTheme="minorEastAsia" w:hAnsi="Times New Roman" w:cs="Times New Roman"/>
          <w:sz w:val="28"/>
          <w:szCs w:val="28"/>
          <w:lang w:eastAsia="ru-RU"/>
        </w:rPr>
        <w:t xml:space="preserve">Более того, в нарушение Порядка разработки, реализации и оценки эффективности государственных программ </w:t>
      </w:r>
      <w:r w:rsidRPr="009D56D0">
        <w:rPr>
          <w:rFonts w:ascii="Times New Roman" w:eastAsia="Times New Roman" w:hAnsi="Times New Roman" w:cs="Times New Roman"/>
          <w:sz w:val="28"/>
          <w:szCs w:val="28"/>
          <w:lang w:eastAsia="ru-RU"/>
        </w:rPr>
        <w:t>Республики Ингушетия</w:t>
      </w:r>
      <w:r w:rsidRPr="009D56D0">
        <w:rPr>
          <w:rFonts w:ascii="Times New Roman" w:eastAsiaTheme="minorEastAsia" w:hAnsi="Times New Roman" w:cs="Times New Roman"/>
          <w:sz w:val="28"/>
          <w:szCs w:val="28"/>
          <w:lang w:eastAsia="ru-RU"/>
        </w:rPr>
        <w:t xml:space="preserve">, утвержденного </w:t>
      </w:r>
      <w:r w:rsidR="009E4EBF">
        <w:rPr>
          <w:rFonts w:ascii="Times New Roman" w:eastAsia="Times New Roman" w:hAnsi="Times New Roman" w:cs="Times New Roman"/>
          <w:sz w:val="28"/>
          <w:szCs w:val="28"/>
          <w:lang w:eastAsia="ru-RU"/>
        </w:rPr>
        <w:t>п</w:t>
      </w:r>
      <w:r w:rsidRPr="009D56D0">
        <w:rPr>
          <w:rFonts w:ascii="Times New Roman" w:eastAsia="Times New Roman" w:hAnsi="Times New Roman" w:cs="Times New Roman"/>
          <w:sz w:val="28"/>
          <w:szCs w:val="28"/>
          <w:lang w:eastAsia="ru-RU"/>
        </w:rPr>
        <w:t xml:space="preserve">остановлением Правительства Республики Ингушетия от 14.11.2013 г. № 259 (далее – </w:t>
      </w:r>
      <w:r w:rsidR="009E4EBF">
        <w:rPr>
          <w:rFonts w:ascii="Times New Roman" w:eastAsia="Times New Roman" w:hAnsi="Times New Roman" w:cs="Times New Roman"/>
          <w:sz w:val="28"/>
          <w:szCs w:val="28"/>
          <w:lang w:eastAsia="ru-RU"/>
        </w:rPr>
        <w:t>п</w:t>
      </w:r>
      <w:r w:rsidRPr="009D56D0">
        <w:rPr>
          <w:rFonts w:ascii="Times New Roman" w:eastAsia="Times New Roman" w:hAnsi="Times New Roman" w:cs="Times New Roman"/>
          <w:sz w:val="28"/>
          <w:szCs w:val="28"/>
          <w:lang w:eastAsia="ru-RU"/>
        </w:rPr>
        <w:t>остановление Правительства РИ № 259), Комитетом по делам молодежи квартальные аналитические справки о ходе реализации Госпрограммы не направлялись в Министерство экономического развития Республики Ингушетия.</w:t>
      </w:r>
    </w:p>
    <w:p w14:paraId="72ABC937" w14:textId="77777777" w:rsidR="00361716" w:rsidRPr="009D56D0" w:rsidRDefault="00361716" w:rsidP="00856B59">
      <w:pPr>
        <w:spacing w:after="0" w:line="240" w:lineRule="auto"/>
        <w:ind w:firstLine="709"/>
        <w:jc w:val="both"/>
        <w:rPr>
          <w:rFonts w:ascii="Times New Roman" w:eastAsia="Times New Roman" w:hAnsi="Times New Roman" w:cs="Times New Roman"/>
          <w:sz w:val="28"/>
          <w:szCs w:val="28"/>
          <w:lang w:eastAsia="ru-RU"/>
        </w:rPr>
      </w:pPr>
      <w:r w:rsidRPr="009D56D0">
        <w:rPr>
          <w:rFonts w:ascii="Times New Roman" w:eastAsiaTheme="minorEastAsia" w:hAnsi="Times New Roman" w:cs="Times New Roman"/>
          <w:sz w:val="28"/>
          <w:szCs w:val="28"/>
          <w:lang w:eastAsia="ru-RU"/>
        </w:rPr>
        <w:t xml:space="preserve">В результате, реализация </w:t>
      </w:r>
      <w:r w:rsidRPr="009D56D0">
        <w:rPr>
          <w:rFonts w:ascii="Times New Roman" w:eastAsia="Times New Roman" w:hAnsi="Times New Roman" w:cs="Times New Roman"/>
          <w:sz w:val="28"/>
          <w:szCs w:val="28"/>
          <w:lang w:eastAsia="ru-RU"/>
        </w:rPr>
        <w:t xml:space="preserve">Государственной программы Республики Ингушетии </w:t>
      </w:r>
      <w:r w:rsidRPr="009D56D0">
        <w:rPr>
          <w:rFonts w:ascii="Times New Roman" w:eastAsiaTheme="minorEastAsia" w:hAnsi="Times New Roman" w:cs="Times New Roman"/>
          <w:sz w:val="28"/>
          <w:szCs w:val="28"/>
          <w:lang w:eastAsia="ru-RU"/>
        </w:rPr>
        <w:t xml:space="preserve">«Молодежная политика» оценивается Контрольно-счетной палатой Республики Ингушетия как </w:t>
      </w:r>
      <w:r w:rsidRPr="009D56D0">
        <w:rPr>
          <w:rFonts w:ascii="Times New Roman" w:eastAsia="Times New Roman" w:hAnsi="Times New Roman" w:cs="Times New Roman"/>
          <w:sz w:val="28"/>
          <w:szCs w:val="28"/>
          <w:lang w:eastAsia="ru-RU"/>
        </w:rPr>
        <w:t>умеренно эффективная.</w:t>
      </w:r>
    </w:p>
    <w:p w14:paraId="43533399" w14:textId="3C948AA8" w:rsidR="00361716" w:rsidRPr="009D56D0" w:rsidRDefault="00361716" w:rsidP="00856B59">
      <w:pPr>
        <w:spacing w:after="0" w:line="240" w:lineRule="auto"/>
        <w:ind w:firstLine="709"/>
        <w:jc w:val="both"/>
        <w:rPr>
          <w:rFonts w:ascii="Times New Roman" w:eastAsia="Times New Roman" w:hAnsi="Times New Roman" w:cs="Times New Roman"/>
          <w:bCs/>
          <w:sz w:val="28"/>
          <w:szCs w:val="28"/>
          <w:lang w:eastAsia="ru-RU"/>
        </w:rPr>
      </w:pPr>
      <w:r w:rsidRPr="009D56D0">
        <w:rPr>
          <w:rFonts w:ascii="Times New Roman" w:hAnsi="Times New Roman" w:cs="Times New Roman"/>
          <w:sz w:val="28"/>
          <w:szCs w:val="28"/>
        </w:rPr>
        <w:t xml:space="preserve">В ходе проведенной по поручению Народного Собрания Республики Ингушетия плановой </w:t>
      </w:r>
      <w:r w:rsidRPr="009D56D0">
        <w:rPr>
          <w:rFonts w:ascii="Times New Roman" w:eastAsia="Times New Roman" w:hAnsi="Times New Roman" w:cs="Times New Roman"/>
          <w:b/>
          <w:bCs/>
          <w:sz w:val="28"/>
          <w:szCs w:val="28"/>
          <w:lang w:eastAsia="ru-RU"/>
        </w:rPr>
        <w:t>проверки</w:t>
      </w:r>
      <w:r w:rsidRPr="009D56D0">
        <w:rPr>
          <w:rFonts w:ascii="Times New Roman" w:hAnsi="Times New Roman" w:cs="Times New Roman"/>
          <w:b/>
          <w:bCs/>
          <w:sz w:val="28"/>
          <w:szCs w:val="28"/>
        </w:rPr>
        <w:t xml:space="preserve"> законности, результативности (эффективности и экономности) использования бюджетных средств, выделенных Комитету </w:t>
      </w:r>
      <w:bookmarkStart w:id="17" w:name="_Hlk172281906"/>
      <w:r w:rsidRPr="009D56D0">
        <w:rPr>
          <w:rFonts w:ascii="Times New Roman" w:hAnsi="Times New Roman" w:cs="Times New Roman"/>
          <w:b/>
          <w:bCs/>
          <w:sz w:val="28"/>
          <w:szCs w:val="28"/>
        </w:rPr>
        <w:t xml:space="preserve">по туризму Республики Ингушетия </w:t>
      </w:r>
      <w:bookmarkEnd w:id="17"/>
      <w:r w:rsidRPr="009D56D0">
        <w:rPr>
          <w:rFonts w:ascii="Times New Roman" w:hAnsi="Times New Roman" w:cs="Times New Roman"/>
          <w:sz w:val="28"/>
          <w:szCs w:val="28"/>
        </w:rPr>
        <w:t xml:space="preserve">(далее </w:t>
      </w:r>
      <w:r w:rsidR="00D04365">
        <w:rPr>
          <w:rFonts w:ascii="Times New Roman" w:hAnsi="Times New Roman" w:cs="Times New Roman"/>
          <w:sz w:val="28"/>
          <w:szCs w:val="28"/>
        </w:rPr>
        <w:t xml:space="preserve">- </w:t>
      </w:r>
      <w:proofErr w:type="spellStart"/>
      <w:r w:rsidRPr="009D56D0">
        <w:rPr>
          <w:rFonts w:ascii="Times New Roman" w:hAnsi="Times New Roman" w:cs="Times New Roman"/>
          <w:sz w:val="28"/>
          <w:szCs w:val="28"/>
        </w:rPr>
        <w:t>Комтуризма</w:t>
      </w:r>
      <w:proofErr w:type="spellEnd"/>
      <w:r w:rsidRPr="009D56D0">
        <w:rPr>
          <w:rFonts w:ascii="Times New Roman" w:hAnsi="Times New Roman" w:cs="Times New Roman"/>
          <w:sz w:val="28"/>
          <w:szCs w:val="28"/>
        </w:rPr>
        <w:t xml:space="preserve"> РИ)</w:t>
      </w:r>
      <w:r w:rsidRPr="009D56D0">
        <w:rPr>
          <w:rFonts w:ascii="Times New Roman" w:hAnsi="Times New Roman" w:cs="Times New Roman"/>
          <w:b/>
          <w:bCs/>
          <w:sz w:val="28"/>
          <w:szCs w:val="28"/>
        </w:rPr>
        <w:t xml:space="preserve"> в 2022-2023 годах</w:t>
      </w:r>
      <w:r w:rsidRPr="009D56D0">
        <w:rPr>
          <w:rFonts w:ascii="Times New Roman" w:hAnsi="Times New Roman" w:cs="Times New Roman"/>
          <w:sz w:val="28"/>
          <w:szCs w:val="28"/>
        </w:rPr>
        <w:t xml:space="preserve">, </w:t>
      </w:r>
      <w:r w:rsidRPr="009D56D0">
        <w:rPr>
          <w:rFonts w:ascii="Times New Roman" w:eastAsia="Times New Roman" w:hAnsi="Times New Roman" w:cs="Times New Roman"/>
          <w:bCs/>
          <w:sz w:val="28"/>
          <w:szCs w:val="28"/>
          <w:lang w:eastAsia="ru-RU"/>
        </w:rPr>
        <w:t xml:space="preserve">выявлен </w:t>
      </w:r>
      <w:bookmarkStart w:id="18" w:name="_Hlk164263680"/>
      <w:r w:rsidRPr="009D56D0">
        <w:rPr>
          <w:rFonts w:ascii="Times New Roman" w:eastAsia="Times New Roman" w:hAnsi="Times New Roman" w:cs="Times New Roman"/>
          <w:bCs/>
          <w:sz w:val="28"/>
          <w:szCs w:val="28"/>
          <w:lang w:eastAsia="ru-RU"/>
        </w:rPr>
        <w:t>у</w:t>
      </w:r>
      <w:r w:rsidRPr="009D56D0">
        <w:rPr>
          <w:rFonts w:ascii="Times New Roman" w:eastAsia="Times New Roman" w:hAnsi="Times New Roman" w:cs="Times New Roman"/>
          <w:sz w:val="28"/>
          <w:szCs w:val="28"/>
          <w:lang w:eastAsia="ru-RU"/>
        </w:rPr>
        <w:t xml:space="preserve">щерб, нанесенный республиканскому бюджету, на общую сумму </w:t>
      </w:r>
      <w:r w:rsidRPr="009D56D0">
        <w:rPr>
          <w:rFonts w:ascii="Times New Roman" w:eastAsia="Times New Roman" w:hAnsi="Times New Roman" w:cs="Times New Roman"/>
          <w:b/>
          <w:sz w:val="28"/>
          <w:szCs w:val="28"/>
          <w:lang w:eastAsia="ru-RU"/>
        </w:rPr>
        <w:t xml:space="preserve">77,1 тыс. </w:t>
      </w:r>
      <w:r w:rsidR="00D36411">
        <w:rPr>
          <w:rFonts w:ascii="Times New Roman" w:eastAsia="Times New Roman" w:hAnsi="Times New Roman" w:cs="Times New Roman"/>
          <w:b/>
          <w:sz w:val="28"/>
          <w:szCs w:val="28"/>
          <w:lang w:eastAsia="ru-RU"/>
        </w:rPr>
        <w:t>руб.</w:t>
      </w:r>
      <w:r w:rsidRPr="009D56D0">
        <w:rPr>
          <w:rFonts w:ascii="Times New Roman" w:eastAsia="Times New Roman" w:hAnsi="Times New Roman" w:cs="Times New Roman"/>
          <w:bCs/>
          <w:sz w:val="28"/>
          <w:szCs w:val="28"/>
          <w:lang w:eastAsia="ru-RU"/>
        </w:rPr>
        <w:t xml:space="preserve"> </w:t>
      </w:r>
      <w:r w:rsidRPr="009D56D0">
        <w:rPr>
          <w:rFonts w:ascii="Times New Roman" w:eastAsia="Times New Roman" w:hAnsi="Times New Roman" w:cs="Times New Roman"/>
          <w:sz w:val="28"/>
          <w:szCs w:val="28"/>
          <w:lang w:eastAsia="ru-RU"/>
        </w:rPr>
        <w:t xml:space="preserve">путем полной оплаты частично оказанных услуг, а также </w:t>
      </w:r>
      <w:r w:rsidRPr="009D56D0">
        <w:rPr>
          <w:rFonts w:ascii="Times New Roman" w:eastAsia="Times New Roman" w:hAnsi="Times New Roman" w:cs="Times New Roman"/>
          <w:bCs/>
          <w:sz w:val="28"/>
          <w:szCs w:val="28"/>
          <w:lang w:eastAsia="ru-RU"/>
        </w:rPr>
        <w:t>необоснованно образованной кредиторской задолженности (при отсутствии оказанной услуги к бухгалтерскому учету приняты первичные учетные документы).</w:t>
      </w:r>
    </w:p>
    <w:p w14:paraId="69EF4EB8" w14:textId="13D56F37" w:rsidR="00361716" w:rsidRPr="009D56D0" w:rsidRDefault="00361716" w:rsidP="00856B59">
      <w:pPr>
        <w:shd w:val="clear" w:color="auto" w:fill="FFFFFF"/>
        <w:spacing w:after="0" w:line="240" w:lineRule="auto"/>
        <w:ind w:firstLine="709"/>
        <w:jc w:val="both"/>
        <w:rPr>
          <w:rFonts w:ascii="Times New Roman" w:hAnsi="Times New Roman" w:cs="Times New Roman"/>
          <w:bCs/>
          <w:sz w:val="28"/>
          <w:szCs w:val="28"/>
        </w:rPr>
      </w:pPr>
      <w:r w:rsidRPr="009D56D0">
        <w:rPr>
          <w:rFonts w:ascii="Times New Roman" w:hAnsi="Times New Roman" w:cs="Times New Roman"/>
          <w:bCs/>
          <w:sz w:val="28"/>
          <w:szCs w:val="28"/>
          <w:lang w:eastAsia="ru-RU"/>
        </w:rPr>
        <w:t>Контрольно-счетной палатой Республики Ингушетия отмечено неэффективное использование бюджетных средств</w:t>
      </w:r>
      <w:r w:rsidRPr="009D56D0">
        <w:rPr>
          <w:rFonts w:ascii="Times New Roman" w:eastAsia="Times New Roman" w:hAnsi="Times New Roman" w:cs="Times New Roman"/>
          <w:bCs/>
          <w:sz w:val="28"/>
          <w:szCs w:val="28"/>
          <w:lang w:eastAsia="ru-RU"/>
        </w:rPr>
        <w:t xml:space="preserve"> в размере </w:t>
      </w:r>
      <w:r w:rsidRPr="009D56D0">
        <w:rPr>
          <w:rFonts w:ascii="Times New Roman" w:eastAsia="Times New Roman" w:hAnsi="Times New Roman" w:cs="Times New Roman"/>
          <w:b/>
          <w:sz w:val="28"/>
          <w:szCs w:val="28"/>
          <w:lang w:eastAsia="ru-RU"/>
        </w:rPr>
        <w:t xml:space="preserve">268,8 тыс. </w:t>
      </w:r>
      <w:r w:rsidR="00D36411">
        <w:rPr>
          <w:rFonts w:ascii="Times New Roman" w:eastAsia="Times New Roman" w:hAnsi="Times New Roman" w:cs="Times New Roman"/>
          <w:b/>
          <w:sz w:val="28"/>
          <w:szCs w:val="28"/>
          <w:lang w:eastAsia="ru-RU"/>
        </w:rPr>
        <w:t>руб.</w:t>
      </w:r>
      <w:r w:rsidRPr="009D56D0">
        <w:rPr>
          <w:rFonts w:ascii="Times New Roman" w:eastAsia="Times New Roman" w:hAnsi="Times New Roman" w:cs="Times New Roman"/>
          <w:bCs/>
          <w:sz w:val="28"/>
          <w:szCs w:val="28"/>
          <w:lang w:eastAsia="ru-RU"/>
        </w:rPr>
        <w:t>, когда</w:t>
      </w:r>
      <w:r w:rsidRPr="009D56D0">
        <w:rPr>
          <w:rFonts w:ascii="Times New Roman" w:eastAsia="Times New Roman" w:hAnsi="Times New Roman" w:cs="Times New Roman"/>
          <w:b/>
          <w:sz w:val="28"/>
          <w:szCs w:val="28"/>
          <w:lang w:eastAsia="ru-RU"/>
        </w:rPr>
        <w:t xml:space="preserve"> </w:t>
      </w:r>
      <w:r w:rsidRPr="009D56D0">
        <w:rPr>
          <w:rFonts w:ascii="Times New Roman" w:hAnsi="Times New Roman" w:cs="Times New Roman"/>
          <w:bCs/>
          <w:sz w:val="28"/>
          <w:szCs w:val="28"/>
        </w:rPr>
        <w:t xml:space="preserve">при отсутствии пригодных для эксплуатации транспортных средств на штатную должность </w:t>
      </w:r>
      <w:proofErr w:type="spellStart"/>
      <w:r w:rsidRPr="009D56D0">
        <w:rPr>
          <w:rFonts w:ascii="Times New Roman" w:hAnsi="Times New Roman" w:cs="Times New Roman"/>
          <w:bCs/>
          <w:sz w:val="28"/>
          <w:szCs w:val="28"/>
        </w:rPr>
        <w:t>Ком</w:t>
      </w:r>
      <w:r>
        <w:rPr>
          <w:rFonts w:ascii="Times New Roman" w:hAnsi="Times New Roman" w:cs="Times New Roman"/>
          <w:bCs/>
          <w:sz w:val="28"/>
          <w:szCs w:val="28"/>
        </w:rPr>
        <w:t>туризма</w:t>
      </w:r>
      <w:proofErr w:type="spellEnd"/>
      <w:r>
        <w:rPr>
          <w:rFonts w:ascii="Times New Roman" w:hAnsi="Times New Roman" w:cs="Times New Roman"/>
          <w:bCs/>
          <w:sz w:val="28"/>
          <w:szCs w:val="28"/>
        </w:rPr>
        <w:t xml:space="preserve"> РИ</w:t>
      </w:r>
      <w:r w:rsidRPr="009D56D0">
        <w:rPr>
          <w:rFonts w:ascii="Times New Roman" w:hAnsi="Times New Roman" w:cs="Times New Roman"/>
          <w:bCs/>
          <w:sz w:val="28"/>
          <w:szCs w:val="28"/>
        </w:rPr>
        <w:t xml:space="preserve"> принят водитель.</w:t>
      </w:r>
    </w:p>
    <w:p w14:paraId="1CABD664" w14:textId="04E46439" w:rsidR="00361716" w:rsidRPr="009D56D0" w:rsidRDefault="00361716" w:rsidP="00856B59">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9D56D0">
        <w:rPr>
          <w:rFonts w:ascii="Times New Roman" w:eastAsia="Times New Roman" w:hAnsi="Times New Roman" w:cs="Times New Roman"/>
          <w:sz w:val="28"/>
          <w:szCs w:val="28"/>
          <w:lang w:eastAsia="ru-RU"/>
        </w:rPr>
        <w:t xml:space="preserve">В нарушение статьи 309 Гражданского кодекса Российской Федерации и статей 34, 94 Федерального закона № 44-ФЗ, оплата </w:t>
      </w:r>
      <w:r w:rsidRPr="009D56D0">
        <w:rPr>
          <w:rFonts w:ascii="Times New Roman" w:eastAsia="Times New Roman" w:hAnsi="Times New Roman" w:cs="Times New Roman"/>
          <w:bCs/>
          <w:sz w:val="28"/>
          <w:szCs w:val="28"/>
          <w:lang w:eastAsia="ru-RU"/>
        </w:rPr>
        <w:t xml:space="preserve">за оказанные услуги и работы на общую сумму </w:t>
      </w:r>
      <w:r w:rsidRPr="009D56D0">
        <w:rPr>
          <w:rFonts w:ascii="Times New Roman" w:eastAsia="Times New Roman" w:hAnsi="Times New Roman" w:cs="Times New Roman"/>
          <w:b/>
          <w:sz w:val="28"/>
          <w:szCs w:val="28"/>
          <w:lang w:eastAsia="ru-RU"/>
        </w:rPr>
        <w:t xml:space="preserve">3 812,5 тыс. </w:t>
      </w:r>
      <w:r w:rsidR="00D36411">
        <w:rPr>
          <w:rFonts w:ascii="Times New Roman" w:eastAsia="Times New Roman" w:hAnsi="Times New Roman" w:cs="Times New Roman"/>
          <w:b/>
          <w:sz w:val="28"/>
          <w:szCs w:val="28"/>
          <w:lang w:eastAsia="ru-RU"/>
        </w:rPr>
        <w:t>руб.</w:t>
      </w:r>
      <w:r w:rsidRPr="009D56D0">
        <w:rPr>
          <w:rFonts w:ascii="Times New Roman" w:eastAsia="Times New Roman" w:hAnsi="Times New Roman" w:cs="Times New Roman"/>
          <w:bCs/>
          <w:sz w:val="28"/>
          <w:szCs w:val="28"/>
          <w:lang w:eastAsia="ru-RU"/>
        </w:rPr>
        <w:t xml:space="preserve"> осуществлена объектом контроля с нарушением установленного контрактами срока.</w:t>
      </w:r>
    </w:p>
    <w:p w14:paraId="074C833D" w14:textId="2887F95F" w:rsidR="00361716" w:rsidRPr="009D56D0" w:rsidRDefault="00361716" w:rsidP="00856B59">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9D56D0">
        <w:rPr>
          <w:rFonts w:ascii="Times New Roman" w:eastAsia="Times New Roman" w:hAnsi="Times New Roman" w:cs="Times New Roman"/>
          <w:bCs/>
          <w:sz w:val="28"/>
          <w:szCs w:val="28"/>
          <w:lang w:eastAsia="ru-RU"/>
        </w:rPr>
        <w:t xml:space="preserve">Кроме того, в нарушение статьи 94 Федерального закона № 44-ФЗ, </w:t>
      </w:r>
      <w:proofErr w:type="spellStart"/>
      <w:r w:rsidRPr="009D56D0">
        <w:rPr>
          <w:rFonts w:ascii="Times New Roman" w:eastAsia="Times New Roman" w:hAnsi="Times New Roman" w:cs="Times New Roman"/>
          <w:bCs/>
          <w:sz w:val="28"/>
          <w:szCs w:val="28"/>
          <w:lang w:eastAsia="ru-RU"/>
        </w:rPr>
        <w:t>Ком</w:t>
      </w:r>
      <w:r>
        <w:rPr>
          <w:rFonts w:ascii="Times New Roman" w:eastAsia="Times New Roman" w:hAnsi="Times New Roman" w:cs="Times New Roman"/>
          <w:bCs/>
          <w:sz w:val="28"/>
          <w:szCs w:val="28"/>
          <w:lang w:eastAsia="ru-RU"/>
        </w:rPr>
        <w:t>туризма</w:t>
      </w:r>
      <w:proofErr w:type="spellEnd"/>
      <w:r>
        <w:rPr>
          <w:rFonts w:ascii="Times New Roman" w:eastAsia="Times New Roman" w:hAnsi="Times New Roman" w:cs="Times New Roman"/>
          <w:bCs/>
          <w:sz w:val="28"/>
          <w:szCs w:val="28"/>
          <w:lang w:eastAsia="ru-RU"/>
        </w:rPr>
        <w:t xml:space="preserve"> РИ</w:t>
      </w:r>
      <w:r w:rsidRPr="009D56D0">
        <w:rPr>
          <w:rFonts w:ascii="Times New Roman" w:eastAsia="Times New Roman" w:hAnsi="Times New Roman" w:cs="Times New Roman"/>
          <w:bCs/>
          <w:sz w:val="28"/>
          <w:szCs w:val="28"/>
          <w:lang w:eastAsia="ru-RU"/>
        </w:rPr>
        <w:t xml:space="preserve"> приняты от поставщика оказанные услуги на общую сумму </w:t>
      </w:r>
      <w:r w:rsidRPr="009D56D0">
        <w:rPr>
          <w:rFonts w:ascii="Times New Roman" w:eastAsia="Times New Roman" w:hAnsi="Times New Roman" w:cs="Times New Roman"/>
          <w:b/>
          <w:bCs/>
          <w:sz w:val="28"/>
          <w:szCs w:val="28"/>
          <w:lang w:eastAsia="ru-RU"/>
        </w:rPr>
        <w:t xml:space="preserve">35,0 тыс. </w:t>
      </w:r>
      <w:r w:rsidR="00D36411">
        <w:rPr>
          <w:rFonts w:ascii="Times New Roman" w:eastAsia="Times New Roman" w:hAnsi="Times New Roman" w:cs="Times New Roman"/>
          <w:b/>
          <w:bCs/>
          <w:sz w:val="28"/>
          <w:szCs w:val="28"/>
          <w:lang w:eastAsia="ru-RU"/>
        </w:rPr>
        <w:t>руб.</w:t>
      </w:r>
      <w:r w:rsidRPr="009D56D0">
        <w:rPr>
          <w:rFonts w:ascii="Times New Roman" w:eastAsia="Times New Roman" w:hAnsi="Times New Roman" w:cs="Times New Roman"/>
          <w:b/>
          <w:bCs/>
          <w:sz w:val="28"/>
          <w:szCs w:val="28"/>
          <w:lang w:eastAsia="ru-RU"/>
        </w:rPr>
        <w:t xml:space="preserve">, </w:t>
      </w:r>
      <w:r w:rsidRPr="009D56D0">
        <w:rPr>
          <w:rFonts w:ascii="Times New Roman" w:eastAsia="Times New Roman" w:hAnsi="Times New Roman" w:cs="Times New Roman"/>
          <w:sz w:val="28"/>
          <w:szCs w:val="28"/>
          <w:lang w:eastAsia="ru-RU"/>
        </w:rPr>
        <w:t xml:space="preserve">несоответствующие </w:t>
      </w:r>
      <w:r w:rsidRPr="009D56D0">
        <w:rPr>
          <w:rFonts w:ascii="Times New Roman" w:eastAsia="Times New Roman" w:hAnsi="Times New Roman" w:cs="Times New Roman"/>
          <w:bCs/>
          <w:sz w:val="28"/>
          <w:szCs w:val="28"/>
          <w:lang w:eastAsia="ru-RU"/>
        </w:rPr>
        <w:t>условиям заключенных договоров.</w:t>
      </w:r>
    </w:p>
    <w:p w14:paraId="1D536486" w14:textId="1E759ACC" w:rsidR="00361716" w:rsidRPr="009D56D0" w:rsidRDefault="00361716" w:rsidP="00856B59">
      <w:pPr>
        <w:spacing w:after="0" w:line="240" w:lineRule="auto"/>
        <w:ind w:firstLine="708"/>
        <w:jc w:val="both"/>
        <w:rPr>
          <w:rFonts w:ascii="Times New Roman" w:eastAsia="Times New Roman" w:hAnsi="Times New Roman" w:cs="Times New Roman"/>
          <w:bCs/>
          <w:sz w:val="28"/>
          <w:szCs w:val="28"/>
          <w:lang w:eastAsia="ru-RU"/>
        </w:rPr>
      </w:pPr>
      <w:bookmarkStart w:id="19" w:name="_Hlk179549166"/>
      <w:r w:rsidRPr="009D56D0">
        <w:rPr>
          <w:rFonts w:ascii="Times New Roman" w:eastAsia="Times New Roman" w:hAnsi="Times New Roman" w:cs="Times New Roman"/>
          <w:bCs/>
          <w:sz w:val="28"/>
          <w:szCs w:val="28"/>
          <w:lang w:eastAsia="ru-RU"/>
        </w:rPr>
        <w:lastRenderedPageBreak/>
        <w:t xml:space="preserve">Проверкой установлены нарушения требований, предъявляемых к правилам ведения бюджетного учета </w:t>
      </w:r>
      <w:bookmarkEnd w:id="19"/>
      <w:r w:rsidRPr="009D56D0">
        <w:rPr>
          <w:rFonts w:ascii="Times New Roman" w:eastAsia="Times New Roman" w:hAnsi="Times New Roman" w:cs="Times New Roman"/>
          <w:bCs/>
          <w:sz w:val="28"/>
          <w:szCs w:val="28"/>
          <w:lang w:eastAsia="ru-RU"/>
        </w:rPr>
        <w:t xml:space="preserve">на общую сумму </w:t>
      </w:r>
      <w:r w:rsidRPr="009D56D0">
        <w:rPr>
          <w:rFonts w:ascii="Times New Roman" w:eastAsia="Times New Roman" w:hAnsi="Times New Roman" w:cs="Times New Roman"/>
          <w:b/>
          <w:sz w:val="28"/>
          <w:szCs w:val="28"/>
          <w:lang w:eastAsia="ru-RU"/>
        </w:rPr>
        <w:t xml:space="preserve">437,2 тыс. </w:t>
      </w:r>
      <w:r w:rsidR="00D36411">
        <w:rPr>
          <w:rFonts w:ascii="Times New Roman" w:eastAsia="Times New Roman" w:hAnsi="Times New Roman" w:cs="Times New Roman"/>
          <w:b/>
          <w:sz w:val="28"/>
          <w:szCs w:val="28"/>
          <w:lang w:eastAsia="ru-RU"/>
        </w:rPr>
        <w:t>руб.</w:t>
      </w:r>
      <w:r w:rsidRPr="009D56D0">
        <w:rPr>
          <w:rFonts w:ascii="Times New Roman" w:eastAsia="Times New Roman" w:hAnsi="Times New Roman" w:cs="Times New Roman"/>
          <w:bCs/>
          <w:sz w:val="28"/>
          <w:szCs w:val="28"/>
          <w:lang w:eastAsia="ru-RU"/>
        </w:rPr>
        <w:t xml:space="preserve"> Так, </w:t>
      </w:r>
      <w:bookmarkStart w:id="20" w:name="_Hlk187760611"/>
      <w:r w:rsidRPr="009D56D0">
        <w:rPr>
          <w:rFonts w:ascii="Times New Roman" w:eastAsia="Times New Roman" w:hAnsi="Times New Roman" w:cs="Times New Roman"/>
          <w:bCs/>
          <w:sz w:val="28"/>
          <w:szCs w:val="28"/>
          <w:lang w:eastAsia="ru-RU"/>
        </w:rPr>
        <w:t xml:space="preserve">в нарушение Инструкции </w:t>
      </w:r>
      <w:r w:rsidRPr="009D56D0">
        <w:rPr>
          <w:rFonts w:ascii="Times New Roman" w:hAnsi="Times New Roman" w:cs="Times New Roman"/>
          <w:sz w:val="28"/>
          <w:szCs w:val="28"/>
          <w:lang w:eastAsia="ru-RU"/>
        </w:rPr>
        <w:t xml:space="preserve">по бюджетному учету, утвержденной Приказом Министерства финансов Российской Федерации от 01.12.2010 г. № 157н (далее - </w:t>
      </w:r>
      <w:bookmarkStart w:id="21" w:name="_Hlk163131481"/>
      <w:r w:rsidRPr="009D56D0">
        <w:rPr>
          <w:rFonts w:ascii="Times New Roman" w:hAnsi="Times New Roman" w:cs="Times New Roman"/>
          <w:sz w:val="28"/>
          <w:szCs w:val="28"/>
          <w:lang w:eastAsia="ru-RU"/>
        </w:rPr>
        <w:t>Инструкция № 157н</w:t>
      </w:r>
      <w:bookmarkEnd w:id="21"/>
      <w:r w:rsidRPr="009D56D0">
        <w:rPr>
          <w:rFonts w:ascii="Times New Roman" w:hAnsi="Times New Roman" w:cs="Times New Roman"/>
          <w:sz w:val="28"/>
          <w:szCs w:val="28"/>
          <w:lang w:eastAsia="ru-RU"/>
        </w:rPr>
        <w:t>)</w:t>
      </w:r>
      <w:bookmarkEnd w:id="20"/>
      <w:r w:rsidRPr="009D56D0">
        <w:rPr>
          <w:rFonts w:ascii="Times New Roman" w:eastAsia="Times New Roman" w:hAnsi="Times New Roman" w:cs="Times New Roman"/>
          <w:bCs/>
          <w:sz w:val="28"/>
          <w:szCs w:val="28"/>
          <w:lang w:eastAsia="ru-RU"/>
        </w:rPr>
        <w:t xml:space="preserve">, </w:t>
      </w:r>
      <w:proofErr w:type="spellStart"/>
      <w:r w:rsidRPr="009D56D0">
        <w:rPr>
          <w:rFonts w:ascii="Times New Roman" w:eastAsia="Times New Roman" w:hAnsi="Times New Roman" w:cs="Times New Roman"/>
          <w:bCs/>
          <w:sz w:val="28"/>
          <w:szCs w:val="28"/>
          <w:lang w:eastAsia="ru-RU"/>
        </w:rPr>
        <w:t>Комтуризма</w:t>
      </w:r>
      <w:proofErr w:type="spellEnd"/>
      <w:r w:rsidRPr="009D56D0">
        <w:rPr>
          <w:rFonts w:ascii="Times New Roman" w:eastAsia="Times New Roman" w:hAnsi="Times New Roman" w:cs="Times New Roman"/>
          <w:bCs/>
          <w:sz w:val="28"/>
          <w:szCs w:val="28"/>
          <w:lang w:eastAsia="ru-RU"/>
        </w:rPr>
        <w:t xml:space="preserve"> РИ не отражена в бюджетной отчетности кредиторская задолженность в размере 327,2 тыс. </w:t>
      </w:r>
      <w:r w:rsidR="00D36411">
        <w:rPr>
          <w:rFonts w:ascii="Times New Roman" w:eastAsia="Times New Roman" w:hAnsi="Times New Roman" w:cs="Times New Roman"/>
          <w:bCs/>
          <w:sz w:val="28"/>
          <w:szCs w:val="28"/>
          <w:lang w:eastAsia="ru-RU"/>
        </w:rPr>
        <w:t>руб.</w:t>
      </w:r>
      <w:r w:rsidRPr="009D56D0">
        <w:rPr>
          <w:rFonts w:ascii="Times New Roman" w:eastAsia="Times New Roman" w:hAnsi="Times New Roman" w:cs="Times New Roman"/>
          <w:bCs/>
          <w:sz w:val="28"/>
          <w:szCs w:val="28"/>
          <w:lang w:eastAsia="ru-RU"/>
        </w:rPr>
        <w:t xml:space="preserve">, а также на забалансовом счете 07 - приобретенная сувенирная продукция на сумму 110,0 тыс. </w:t>
      </w:r>
      <w:r w:rsidR="00D36411">
        <w:rPr>
          <w:rFonts w:ascii="Times New Roman" w:eastAsia="Times New Roman" w:hAnsi="Times New Roman" w:cs="Times New Roman"/>
          <w:bCs/>
          <w:sz w:val="28"/>
          <w:szCs w:val="28"/>
          <w:lang w:eastAsia="ru-RU"/>
        </w:rPr>
        <w:t>руб.</w:t>
      </w:r>
    </w:p>
    <w:p w14:paraId="23442659" w14:textId="55B7E8D5" w:rsidR="00361716" w:rsidRPr="009D56D0" w:rsidRDefault="00361716" w:rsidP="00856B59">
      <w:pPr>
        <w:spacing w:after="0" w:line="240" w:lineRule="auto"/>
        <w:ind w:firstLine="708"/>
        <w:jc w:val="both"/>
        <w:rPr>
          <w:rFonts w:ascii="Times New Roman" w:eastAsia="Times New Roman" w:hAnsi="Times New Roman" w:cs="Times New Roman"/>
          <w:bCs/>
          <w:sz w:val="28"/>
          <w:szCs w:val="28"/>
          <w:lang w:eastAsia="ru-RU"/>
        </w:rPr>
      </w:pPr>
      <w:bookmarkStart w:id="22" w:name="_Hlk178159471"/>
      <w:r w:rsidRPr="009D56D0">
        <w:rPr>
          <w:rFonts w:ascii="Times New Roman" w:eastAsia="Times New Roman" w:hAnsi="Times New Roman" w:cs="Times New Roman"/>
          <w:bCs/>
          <w:sz w:val="28"/>
          <w:szCs w:val="28"/>
          <w:lang w:eastAsia="ru-RU"/>
        </w:rPr>
        <w:t xml:space="preserve">В нарушение статьи 9 Федерального закона от 06.12.2011 г. № 402-ФЗ «О бухгалтерском учете» (далее - Федеральный закон № 402-ФЗ), приняты к учету первичные учетные документы на общую сумму </w:t>
      </w:r>
      <w:r w:rsidRPr="009D56D0">
        <w:rPr>
          <w:rFonts w:ascii="Times New Roman" w:eastAsia="Times New Roman" w:hAnsi="Times New Roman" w:cs="Times New Roman"/>
          <w:b/>
          <w:bCs/>
          <w:sz w:val="28"/>
          <w:szCs w:val="28"/>
          <w:lang w:eastAsia="ru-RU"/>
        </w:rPr>
        <w:t xml:space="preserve">622,4 тыс. </w:t>
      </w:r>
      <w:r w:rsidR="00D36411">
        <w:rPr>
          <w:rFonts w:ascii="Times New Roman" w:eastAsia="Times New Roman" w:hAnsi="Times New Roman" w:cs="Times New Roman"/>
          <w:b/>
          <w:bCs/>
          <w:sz w:val="28"/>
          <w:szCs w:val="28"/>
          <w:lang w:eastAsia="ru-RU"/>
        </w:rPr>
        <w:t>руб.</w:t>
      </w:r>
      <w:r w:rsidRPr="009D56D0">
        <w:rPr>
          <w:rFonts w:ascii="Times New Roman" w:eastAsia="Times New Roman" w:hAnsi="Times New Roman" w:cs="Times New Roman"/>
          <w:bCs/>
          <w:sz w:val="28"/>
          <w:szCs w:val="28"/>
          <w:lang w:eastAsia="ru-RU"/>
        </w:rPr>
        <w:t xml:space="preserve">, оформление которых не соответствует требованиям, предъявляемых к оформлению фактов хозяйственной жизни экономического субъекта. </w:t>
      </w:r>
    </w:p>
    <w:bookmarkEnd w:id="22"/>
    <w:p w14:paraId="087FEA9E" w14:textId="4CBC7E13" w:rsidR="00361716" w:rsidRPr="009D56D0" w:rsidRDefault="00361716" w:rsidP="00856B59">
      <w:pPr>
        <w:shd w:val="clear" w:color="auto" w:fill="FFFFFF"/>
        <w:spacing w:after="0" w:line="240" w:lineRule="auto"/>
        <w:ind w:firstLine="709"/>
        <w:jc w:val="both"/>
        <w:rPr>
          <w:rFonts w:ascii="Times New Roman" w:hAnsi="Times New Roman" w:cs="Times New Roman"/>
          <w:bCs/>
          <w:sz w:val="28"/>
          <w:szCs w:val="28"/>
        </w:rPr>
      </w:pPr>
      <w:r w:rsidRPr="009D56D0">
        <w:rPr>
          <w:rFonts w:ascii="Times New Roman" w:eastAsia="Times New Roman" w:hAnsi="Times New Roman" w:cs="Times New Roman"/>
          <w:bCs/>
          <w:sz w:val="28"/>
          <w:szCs w:val="28"/>
          <w:lang w:eastAsia="ru-RU"/>
        </w:rPr>
        <w:t xml:space="preserve">В рамках контрольного мероприятия проведена проверка достижения определенных целевых показателей государственной программы Республики Ингушетия «Развитие туризма», в ходе которой установлены </w:t>
      </w:r>
      <w:r w:rsidRPr="009D56D0">
        <w:rPr>
          <w:rFonts w:ascii="Times New Roman" w:hAnsi="Times New Roman" w:cs="Times New Roman"/>
          <w:bCs/>
          <w:sz w:val="28"/>
          <w:szCs w:val="28"/>
        </w:rPr>
        <w:t xml:space="preserve">нарушения Положения о проведении конкурса на предоставление грантов на осуществление поддержки общественных и предпринимательских инициатив, направленных на развитие внутреннего и въездного туризма на территории Республики Ингушетия, утвержденного </w:t>
      </w:r>
      <w:r w:rsidR="009E4EBF">
        <w:rPr>
          <w:rFonts w:ascii="Times New Roman" w:hAnsi="Times New Roman" w:cs="Times New Roman"/>
          <w:bCs/>
          <w:sz w:val="28"/>
          <w:szCs w:val="28"/>
        </w:rPr>
        <w:t>п</w:t>
      </w:r>
      <w:r w:rsidRPr="009D56D0">
        <w:rPr>
          <w:rFonts w:ascii="Times New Roman" w:hAnsi="Times New Roman" w:cs="Times New Roman"/>
          <w:bCs/>
          <w:sz w:val="28"/>
          <w:szCs w:val="28"/>
        </w:rPr>
        <w:t>остановлением Правительства Республики Ингушетия от 30.06.2022 № 95,</w:t>
      </w:r>
      <w:r w:rsidRPr="009D56D0">
        <w:rPr>
          <w:rFonts w:ascii="Times New Roman" w:eastAsia="Times New Roman" w:hAnsi="Times New Roman" w:cs="Times New Roman"/>
          <w:bCs/>
          <w:sz w:val="28"/>
          <w:szCs w:val="28"/>
          <w:lang w:eastAsia="ru-RU"/>
        </w:rPr>
        <w:t xml:space="preserve"> </w:t>
      </w:r>
      <w:r w:rsidRPr="009D56D0">
        <w:rPr>
          <w:rFonts w:ascii="Times New Roman" w:hAnsi="Times New Roman" w:cs="Times New Roman"/>
          <w:bCs/>
          <w:sz w:val="28"/>
          <w:szCs w:val="28"/>
        </w:rPr>
        <w:t xml:space="preserve">на общую сумму </w:t>
      </w:r>
      <w:r w:rsidRPr="009D56D0">
        <w:rPr>
          <w:rFonts w:ascii="Times New Roman" w:hAnsi="Times New Roman" w:cs="Times New Roman"/>
          <w:b/>
          <w:bCs/>
          <w:sz w:val="28"/>
          <w:szCs w:val="28"/>
        </w:rPr>
        <w:t>128 648,5</w:t>
      </w:r>
      <w:r w:rsidRPr="009D56D0">
        <w:rPr>
          <w:rFonts w:ascii="Times New Roman" w:hAnsi="Times New Roman" w:cs="Times New Roman"/>
          <w:bCs/>
          <w:sz w:val="28"/>
          <w:szCs w:val="28"/>
        </w:rPr>
        <w:t xml:space="preserve"> </w:t>
      </w:r>
      <w:r w:rsidRPr="009D56D0">
        <w:rPr>
          <w:rFonts w:ascii="Times New Roman" w:hAnsi="Times New Roman" w:cs="Times New Roman"/>
          <w:b/>
          <w:bCs/>
          <w:sz w:val="28"/>
          <w:szCs w:val="28"/>
        </w:rPr>
        <w:t xml:space="preserve">тыс. </w:t>
      </w:r>
      <w:r w:rsidR="00D36411">
        <w:rPr>
          <w:rFonts w:ascii="Times New Roman" w:hAnsi="Times New Roman" w:cs="Times New Roman"/>
          <w:b/>
          <w:bCs/>
          <w:sz w:val="28"/>
          <w:szCs w:val="28"/>
        </w:rPr>
        <w:t>руб.</w:t>
      </w:r>
      <w:r w:rsidRPr="009D56D0">
        <w:rPr>
          <w:rFonts w:ascii="Times New Roman" w:hAnsi="Times New Roman" w:cs="Times New Roman"/>
          <w:b/>
          <w:bCs/>
          <w:sz w:val="28"/>
          <w:szCs w:val="28"/>
        </w:rPr>
        <w:t xml:space="preserve">, </w:t>
      </w:r>
      <w:r w:rsidRPr="009D56D0">
        <w:rPr>
          <w:rFonts w:ascii="Times New Roman" w:hAnsi="Times New Roman" w:cs="Times New Roman"/>
          <w:bCs/>
          <w:sz w:val="28"/>
          <w:szCs w:val="28"/>
        </w:rPr>
        <w:t>в том числе:</w:t>
      </w:r>
    </w:p>
    <w:p w14:paraId="2E587169" w14:textId="2ED24842" w:rsidR="00361716" w:rsidRPr="00CA5F4A" w:rsidRDefault="00361716" w:rsidP="00924E97">
      <w:pPr>
        <w:pStyle w:val="a8"/>
        <w:widowControl/>
        <w:numPr>
          <w:ilvl w:val="0"/>
          <w:numId w:val="41"/>
        </w:numPr>
        <w:shd w:val="clear" w:color="auto" w:fill="FFFFFF"/>
        <w:tabs>
          <w:tab w:val="left" w:pos="851"/>
          <w:tab w:val="left" w:pos="993"/>
        </w:tabs>
        <w:autoSpaceDE/>
        <w:autoSpaceDN/>
        <w:adjustRightInd/>
        <w:ind w:left="0" w:firstLine="709"/>
        <w:contextualSpacing w:val="0"/>
        <w:jc w:val="both"/>
        <w:rPr>
          <w:bCs/>
          <w:sz w:val="28"/>
          <w:szCs w:val="28"/>
        </w:rPr>
      </w:pPr>
      <w:r w:rsidRPr="00CA5F4A">
        <w:rPr>
          <w:bCs/>
          <w:sz w:val="28"/>
          <w:szCs w:val="28"/>
        </w:rPr>
        <w:t xml:space="preserve">отмечено несоответствие целей и результатов предоставления субсидий в размере 103 431,5 тыс. </w:t>
      </w:r>
      <w:r w:rsidR="00D36411">
        <w:rPr>
          <w:bCs/>
          <w:sz w:val="28"/>
          <w:szCs w:val="28"/>
        </w:rPr>
        <w:t>руб.</w:t>
      </w:r>
      <w:r w:rsidRPr="00CA5F4A">
        <w:rPr>
          <w:bCs/>
          <w:sz w:val="28"/>
          <w:szCs w:val="28"/>
        </w:rPr>
        <w:t xml:space="preserve"> на финансовое обеспечение поддержки развития инфраструктуры туризма в рамках заключенных с грантополучателями соглашений;</w:t>
      </w:r>
    </w:p>
    <w:p w14:paraId="1203A3F6" w14:textId="0A806E77" w:rsidR="00361716" w:rsidRPr="00CA5F4A" w:rsidRDefault="00361716" w:rsidP="00924E97">
      <w:pPr>
        <w:pStyle w:val="a8"/>
        <w:widowControl/>
        <w:numPr>
          <w:ilvl w:val="0"/>
          <w:numId w:val="41"/>
        </w:numPr>
        <w:shd w:val="clear" w:color="auto" w:fill="FFFFFF"/>
        <w:tabs>
          <w:tab w:val="left" w:pos="851"/>
          <w:tab w:val="left" w:pos="993"/>
        </w:tabs>
        <w:autoSpaceDE/>
        <w:autoSpaceDN/>
        <w:adjustRightInd/>
        <w:ind w:left="0" w:firstLine="709"/>
        <w:contextualSpacing w:val="0"/>
        <w:jc w:val="both"/>
        <w:rPr>
          <w:b/>
          <w:bCs/>
          <w:sz w:val="28"/>
          <w:szCs w:val="28"/>
        </w:rPr>
      </w:pPr>
      <w:r w:rsidRPr="00CA5F4A">
        <w:rPr>
          <w:bCs/>
          <w:sz w:val="28"/>
          <w:szCs w:val="28"/>
        </w:rPr>
        <w:t xml:space="preserve">соглашения о предоставлении грантов на общую сумму 25 217,0 тыс. </w:t>
      </w:r>
      <w:r w:rsidR="00D36411">
        <w:rPr>
          <w:bCs/>
          <w:sz w:val="28"/>
          <w:szCs w:val="28"/>
        </w:rPr>
        <w:t>руб.</w:t>
      </w:r>
      <w:r w:rsidRPr="00CA5F4A">
        <w:rPr>
          <w:bCs/>
          <w:sz w:val="28"/>
          <w:szCs w:val="28"/>
        </w:rPr>
        <w:t xml:space="preserve"> заключены раньше даты размещения протокола оценки заявок;</w:t>
      </w:r>
    </w:p>
    <w:p w14:paraId="30B5CD8A" w14:textId="77777777" w:rsidR="00361716" w:rsidRPr="00CA5F4A" w:rsidRDefault="00361716" w:rsidP="00924E97">
      <w:pPr>
        <w:pStyle w:val="a8"/>
        <w:widowControl/>
        <w:numPr>
          <w:ilvl w:val="0"/>
          <w:numId w:val="41"/>
        </w:numPr>
        <w:shd w:val="clear" w:color="auto" w:fill="FFFFFF"/>
        <w:tabs>
          <w:tab w:val="left" w:pos="851"/>
          <w:tab w:val="left" w:pos="993"/>
        </w:tabs>
        <w:autoSpaceDE/>
        <w:autoSpaceDN/>
        <w:adjustRightInd/>
        <w:ind w:left="0" w:firstLine="709"/>
        <w:contextualSpacing w:val="0"/>
        <w:jc w:val="both"/>
        <w:rPr>
          <w:bCs/>
          <w:sz w:val="28"/>
          <w:szCs w:val="28"/>
        </w:rPr>
      </w:pPr>
      <w:r w:rsidRPr="00CA5F4A">
        <w:rPr>
          <w:sz w:val="28"/>
          <w:szCs w:val="28"/>
        </w:rPr>
        <w:t>к участию</w:t>
      </w:r>
      <w:r w:rsidRPr="00CA5F4A">
        <w:rPr>
          <w:bCs/>
          <w:sz w:val="28"/>
          <w:szCs w:val="28"/>
        </w:rPr>
        <w:t xml:space="preserve"> в конкурсе на финансовое обеспечение поддержки развития инфраструктуры туризма допускались претенденты, документы которых не соответствовали установленным требованиям;</w:t>
      </w:r>
    </w:p>
    <w:p w14:paraId="499AF150" w14:textId="77777777" w:rsidR="00361716" w:rsidRPr="00CA5F4A" w:rsidRDefault="00361716" w:rsidP="00924E97">
      <w:pPr>
        <w:pStyle w:val="a8"/>
        <w:widowControl/>
        <w:numPr>
          <w:ilvl w:val="0"/>
          <w:numId w:val="41"/>
        </w:numPr>
        <w:shd w:val="clear" w:color="auto" w:fill="FFFFFF"/>
        <w:tabs>
          <w:tab w:val="left" w:pos="851"/>
          <w:tab w:val="left" w:pos="993"/>
        </w:tabs>
        <w:autoSpaceDE/>
        <w:autoSpaceDN/>
        <w:adjustRightInd/>
        <w:ind w:left="0" w:firstLine="709"/>
        <w:contextualSpacing w:val="0"/>
        <w:jc w:val="both"/>
        <w:rPr>
          <w:sz w:val="28"/>
          <w:szCs w:val="28"/>
        </w:rPr>
      </w:pPr>
      <w:r w:rsidRPr="00CA5F4A">
        <w:rPr>
          <w:sz w:val="28"/>
          <w:szCs w:val="28"/>
        </w:rPr>
        <w:t>заключены соглашения о предоставление субсидии с грантополучателями, не предоставившими справки с налогового органа об отсутствии задолженности по налоговым платежам.</w:t>
      </w:r>
    </w:p>
    <w:p w14:paraId="58285D28" w14:textId="095AC495" w:rsidR="00361716" w:rsidRPr="009D56D0" w:rsidRDefault="00361716" w:rsidP="00856B59">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9D56D0">
        <w:rPr>
          <w:rFonts w:ascii="Times New Roman" w:hAnsi="Times New Roman" w:cs="Times New Roman"/>
          <w:bCs/>
          <w:sz w:val="28"/>
          <w:szCs w:val="28"/>
        </w:rPr>
        <w:t xml:space="preserve">Кроме того, отмечены нарушения при предоставлении субсидии в рамках </w:t>
      </w:r>
      <w:r w:rsidRPr="009D56D0">
        <w:rPr>
          <w:rFonts w:ascii="Times New Roman" w:eastAsia="Times New Roman" w:hAnsi="Times New Roman" w:cs="Times New Roman"/>
          <w:bCs/>
          <w:sz w:val="28"/>
          <w:szCs w:val="28"/>
          <w:lang w:eastAsia="ru-RU"/>
        </w:rPr>
        <w:t xml:space="preserve">Порядка предоставления из республиканского бюджета субсидий юридическим лицам (за исключением государственных (муниципальных) учреждений), индивидуальным предпринимателям в целях </w:t>
      </w:r>
      <w:proofErr w:type="spellStart"/>
      <w:r w:rsidRPr="009D56D0">
        <w:rPr>
          <w:rFonts w:ascii="Times New Roman" w:eastAsia="Times New Roman" w:hAnsi="Times New Roman" w:cs="Times New Roman"/>
          <w:bCs/>
          <w:sz w:val="28"/>
          <w:szCs w:val="28"/>
          <w:lang w:eastAsia="ru-RU"/>
        </w:rPr>
        <w:t>софинансирования</w:t>
      </w:r>
      <w:proofErr w:type="spellEnd"/>
      <w:r w:rsidRPr="009D56D0">
        <w:rPr>
          <w:rFonts w:ascii="Times New Roman" w:eastAsia="Times New Roman" w:hAnsi="Times New Roman" w:cs="Times New Roman"/>
          <w:bCs/>
          <w:sz w:val="28"/>
          <w:szCs w:val="28"/>
          <w:lang w:eastAsia="ru-RU"/>
        </w:rPr>
        <w:t xml:space="preserve"> расходных обязательств по финансовому обеспечению или возмещению затрат на приобретение и монтаж модульных некапитальных средств размещения (модульные гостиницы, кемпинги) получателям в целях реализации инвестиционных проектов на территории Республики Ингушетия (утвержден</w:t>
      </w:r>
      <w:r w:rsidRPr="009D56D0">
        <w:rPr>
          <w:rFonts w:ascii="Times New Roman" w:hAnsi="Times New Roman" w:cs="Times New Roman"/>
          <w:bCs/>
          <w:sz w:val="28"/>
          <w:szCs w:val="28"/>
        </w:rPr>
        <w:t xml:space="preserve"> </w:t>
      </w:r>
      <w:r w:rsidR="009E4EBF">
        <w:rPr>
          <w:rFonts w:ascii="Times New Roman" w:eastAsia="Times New Roman" w:hAnsi="Times New Roman" w:cs="Times New Roman"/>
          <w:bCs/>
          <w:sz w:val="28"/>
          <w:szCs w:val="28"/>
          <w:lang w:eastAsia="ru-RU"/>
        </w:rPr>
        <w:t>п</w:t>
      </w:r>
      <w:r w:rsidRPr="009D56D0">
        <w:rPr>
          <w:rFonts w:ascii="Times New Roman" w:eastAsia="Times New Roman" w:hAnsi="Times New Roman" w:cs="Times New Roman"/>
          <w:bCs/>
          <w:sz w:val="28"/>
          <w:szCs w:val="28"/>
          <w:lang w:eastAsia="ru-RU"/>
        </w:rPr>
        <w:t xml:space="preserve">остановлением Правительства Республики Ингушетия от 17.05.2023 г. № 77). В проверяемом периоде не осуществлен в установленный соглашением срок ввод в эксплуатацию модульных некапитальных средств размещения на сумму </w:t>
      </w:r>
      <w:r w:rsidRPr="009D56D0">
        <w:rPr>
          <w:rFonts w:ascii="Times New Roman" w:eastAsia="Times New Roman" w:hAnsi="Times New Roman" w:cs="Times New Roman"/>
          <w:b/>
          <w:sz w:val="28"/>
          <w:szCs w:val="28"/>
          <w:lang w:eastAsia="ru-RU"/>
        </w:rPr>
        <w:t xml:space="preserve">19 590,9 тыс. </w:t>
      </w:r>
      <w:r w:rsidR="00D36411">
        <w:rPr>
          <w:rFonts w:ascii="Times New Roman" w:eastAsia="Times New Roman" w:hAnsi="Times New Roman" w:cs="Times New Roman"/>
          <w:b/>
          <w:sz w:val="28"/>
          <w:szCs w:val="28"/>
          <w:lang w:eastAsia="ru-RU"/>
        </w:rPr>
        <w:t>руб.</w:t>
      </w:r>
    </w:p>
    <w:p w14:paraId="1F8AB23B" w14:textId="77777777" w:rsidR="00361716" w:rsidRPr="009D56D0" w:rsidRDefault="00361716" w:rsidP="00856B5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56D0">
        <w:rPr>
          <w:rFonts w:ascii="Times New Roman" w:hAnsi="Times New Roman" w:cs="Times New Roman"/>
          <w:bCs/>
          <w:sz w:val="28"/>
          <w:szCs w:val="28"/>
        </w:rPr>
        <w:t xml:space="preserve">При доведении Минфином Республики Ингушетия (далее – Минфин РИ) до </w:t>
      </w:r>
      <w:proofErr w:type="spellStart"/>
      <w:r w:rsidRPr="009D56D0">
        <w:rPr>
          <w:rFonts w:ascii="Times New Roman" w:hAnsi="Times New Roman" w:cs="Times New Roman"/>
          <w:sz w:val="28"/>
          <w:szCs w:val="28"/>
          <w:lang w:eastAsia="ru-RU"/>
        </w:rPr>
        <w:t>Комтуризма</w:t>
      </w:r>
      <w:proofErr w:type="spellEnd"/>
      <w:r w:rsidRPr="009D56D0">
        <w:rPr>
          <w:rFonts w:ascii="Times New Roman" w:hAnsi="Times New Roman" w:cs="Times New Roman"/>
          <w:sz w:val="28"/>
          <w:szCs w:val="28"/>
          <w:lang w:eastAsia="ru-RU"/>
        </w:rPr>
        <w:t xml:space="preserve"> РИ </w:t>
      </w:r>
      <w:r w:rsidRPr="009D56D0">
        <w:rPr>
          <w:rFonts w:ascii="Times New Roman" w:hAnsi="Times New Roman" w:cs="Times New Roman"/>
          <w:bCs/>
          <w:sz w:val="28"/>
          <w:szCs w:val="28"/>
        </w:rPr>
        <w:t>лимитов бюджетных обязательств изменения в показатели бюджетной сметы в проверяемом периоде не вносились.</w:t>
      </w:r>
    </w:p>
    <w:p w14:paraId="26E44E16" w14:textId="77777777" w:rsidR="00361716" w:rsidRPr="009D56D0" w:rsidRDefault="00361716" w:rsidP="00856B59">
      <w:pPr>
        <w:shd w:val="clear" w:color="auto" w:fill="FFFFFF"/>
        <w:spacing w:after="0" w:line="240" w:lineRule="auto"/>
        <w:ind w:firstLine="709"/>
        <w:jc w:val="both"/>
        <w:rPr>
          <w:rFonts w:ascii="Times New Roman" w:hAnsi="Times New Roman" w:cs="Times New Roman"/>
          <w:bCs/>
          <w:sz w:val="28"/>
          <w:szCs w:val="28"/>
        </w:rPr>
      </w:pPr>
      <w:bookmarkStart w:id="23" w:name="_Hlk178178148"/>
      <w:r w:rsidRPr="009D56D0">
        <w:rPr>
          <w:rFonts w:ascii="Times New Roman" w:hAnsi="Times New Roman" w:cs="Times New Roman"/>
          <w:bCs/>
          <w:sz w:val="28"/>
          <w:szCs w:val="28"/>
        </w:rPr>
        <w:lastRenderedPageBreak/>
        <w:t xml:space="preserve">Помимо этого, отмечены нарушения Трудового кодекса Российской Федерации. </w:t>
      </w:r>
      <w:proofErr w:type="spellStart"/>
      <w:r w:rsidRPr="009D56D0">
        <w:rPr>
          <w:rFonts w:ascii="Times New Roman" w:hAnsi="Times New Roman" w:cs="Times New Roman"/>
          <w:bCs/>
          <w:sz w:val="28"/>
          <w:szCs w:val="28"/>
        </w:rPr>
        <w:t>Комтуризма</w:t>
      </w:r>
      <w:proofErr w:type="spellEnd"/>
      <w:r w:rsidRPr="009D56D0">
        <w:rPr>
          <w:rFonts w:ascii="Times New Roman" w:hAnsi="Times New Roman" w:cs="Times New Roman"/>
          <w:bCs/>
          <w:sz w:val="28"/>
          <w:szCs w:val="28"/>
        </w:rPr>
        <w:t xml:space="preserve"> РИ выплата заработной платы осуществлялась реже, чем каждые полмесяца.</w:t>
      </w:r>
    </w:p>
    <w:bookmarkEnd w:id="18"/>
    <w:bookmarkEnd w:id="23"/>
    <w:p w14:paraId="1F9474DD" w14:textId="77777777" w:rsidR="00361716" w:rsidRPr="009D56D0" w:rsidRDefault="00361716" w:rsidP="00856B59">
      <w:pPr>
        <w:spacing w:after="0" w:line="240" w:lineRule="auto"/>
        <w:ind w:firstLine="709"/>
        <w:jc w:val="both"/>
        <w:rPr>
          <w:rFonts w:ascii="Times New Roman" w:hAnsi="Times New Roman" w:cs="Times New Roman"/>
          <w:b/>
          <w:sz w:val="28"/>
          <w:szCs w:val="28"/>
          <w:lang w:eastAsia="ru-RU"/>
        </w:rPr>
      </w:pPr>
      <w:r w:rsidRPr="009D56D0">
        <w:rPr>
          <w:rFonts w:ascii="Times New Roman" w:eastAsia="Times New Roman" w:hAnsi="Times New Roman" w:cs="Times New Roman"/>
          <w:bCs/>
          <w:sz w:val="28"/>
          <w:szCs w:val="28"/>
          <w:lang w:eastAsia="ru-RU"/>
        </w:rPr>
        <w:t xml:space="preserve">В текущем году Контрольно-счетной палатой Республики Ингушетия проведен </w:t>
      </w:r>
      <w:r w:rsidRPr="009D56D0">
        <w:rPr>
          <w:rFonts w:ascii="Times New Roman" w:hAnsi="Times New Roman" w:cs="Times New Roman"/>
          <w:b/>
          <w:bCs/>
          <w:sz w:val="28"/>
          <w:szCs w:val="28"/>
          <w:lang w:eastAsia="ru-RU"/>
        </w:rPr>
        <w:t>а</w:t>
      </w:r>
      <w:r w:rsidRPr="009D56D0">
        <w:rPr>
          <w:rFonts w:ascii="Times New Roman" w:hAnsi="Times New Roman" w:cs="Times New Roman"/>
          <w:b/>
          <w:sz w:val="28"/>
          <w:szCs w:val="28"/>
          <w:lang w:eastAsia="ru-RU"/>
        </w:rPr>
        <w:t xml:space="preserve">удит эффективности использования бюджетных средств </w:t>
      </w:r>
      <w:bookmarkStart w:id="24" w:name="_Hlk172111949"/>
      <w:r w:rsidRPr="009D56D0">
        <w:rPr>
          <w:rFonts w:ascii="Times New Roman" w:hAnsi="Times New Roman" w:cs="Times New Roman"/>
          <w:b/>
          <w:sz w:val="28"/>
          <w:szCs w:val="28"/>
          <w:lang w:eastAsia="ru-RU"/>
        </w:rPr>
        <w:t xml:space="preserve">Государственной архивной службой Республики Ингушетия </w:t>
      </w:r>
      <w:bookmarkEnd w:id="24"/>
      <w:r w:rsidRPr="009D56D0">
        <w:rPr>
          <w:rFonts w:ascii="Times New Roman" w:hAnsi="Times New Roman" w:cs="Times New Roman"/>
          <w:b/>
          <w:sz w:val="28"/>
          <w:szCs w:val="28"/>
          <w:lang w:eastAsia="ru-RU"/>
        </w:rPr>
        <w:t xml:space="preserve">и ее подведомственным учреждением, направленных на реализацию </w:t>
      </w:r>
      <w:bookmarkStart w:id="25" w:name="_Hlk172112241"/>
      <w:r w:rsidRPr="009D56D0">
        <w:rPr>
          <w:rFonts w:ascii="Times New Roman" w:hAnsi="Times New Roman" w:cs="Times New Roman"/>
          <w:b/>
          <w:sz w:val="28"/>
          <w:szCs w:val="28"/>
          <w:lang w:eastAsia="ru-RU"/>
        </w:rPr>
        <w:t xml:space="preserve">Государственной программы Республики Ингушетия «Развитие архивного дела» </w:t>
      </w:r>
      <w:bookmarkEnd w:id="25"/>
      <w:r w:rsidRPr="009D56D0">
        <w:rPr>
          <w:rFonts w:ascii="Times New Roman" w:hAnsi="Times New Roman" w:cs="Times New Roman"/>
          <w:b/>
          <w:sz w:val="28"/>
          <w:szCs w:val="28"/>
          <w:lang w:eastAsia="ru-RU"/>
        </w:rPr>
        <w:t>в 2022-2023 годах.</w:t>
      </w:r>
    </w:p>
    <w:p w14:paraId="1D541815" w14:textId="7F01EE34" w:rsidR="00361716" w:rsidRPr="009D56D0" w:rsidRDefault="00361716" w:rsidP="00856B59">
      <w:pPr>
        <w:spacing w:after="0" w:line="240" w:lineRule="auto"/>
        <w:ind w:firstLine="708"/>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Как показал аудит, </w:t>
      </w:r>
      <w:bookmarkStart w:id="26" w:name="_Hlk172112269"/>
      <w:r w:rsidRPr="009D56D0">
        <w:rPr>
          <w:rFonts w:ascii="Times New Roman" w:hAnsi="Times New Roman" w:cs="Times New Roman"/>
          <w:sz w:val="28"/>
          <w:szCs w:val="28"/>
          <w:lang w:eastAsia="ru-RU"/>
        </w:rPr>
        <w:t xml:space="preserve">ГКУ «Государственный архив Республики Ингушетия» </w:t>
      </w:r>
      <w:bookmarkEnd w:id="26"/>
      <w:r w:rsidRPr="009D56D0">
        <w:rPr>
          <w:rFonts w:ascii="Times New Roman" w:eastAsia="Times New Roman" w:hAnsi="Times New Roman" w:cs="Times New Roman"/>
          <w:sz w:val="28"/>
          <w:szCs w:val="28"/>
          <w:lang w:eastAsia="ru-RU"/>
        </w:rPr>
        <w:t xml:space="preserve">нанесен ущерб бюджету республики в размере </w:t>
      </w:r>
      <w:r w:rsidRPr="009D56D0">
        <w:rPr>
          <w:rFonts w:ascii="Times New Roman" w:eastAsia="Times New Roman" w:hAnsi="Times New Roman" w:cs="Times New Roman"/>
          <w:b/>
          <w:bCs/>
          <w:sz w:val="28"/>
          <w:szCs w:val="28"/>
          <w:lang w:eastAsia="ru-RU"/>
        </w:rPr>
        <w:t xml:space="preserve">44,8 тыс. </w:t>
      </w:r>
      <w:r w:rsidR="00D36411">
        <w:rPr>
          <w:rFonts w:ascii="Times New Roman" w:eastAsia="Times New Roman" w:hAnsi="Times New Roman" w:cs="Times New Roman"/>
          <w:b/>
          <w:bCs/>
          <w:sz w:val="28"/>
          <w:szCs w:val="28"/>
          <w:lang w:eastAsia="ru-RU"/>
        </w:rPr>
        <w:t>руб.</w:t>
      </w:r>
      <w:r w:rsidRPr="009D56D0">
        <w:rPr>
          <w:rFonts w:ascii="Times New Roman" w:eastAsia="Times New Roman" w:hAnsi="Times New Roman" w:cs="Times New Roman"/>
          <w:sz w:val="28"/>
          <w:szCs w:val="28"/>
          <w:lang w:eastAsia="ru-RU"/>
        </w:rPr>
        <w:t>, в том числе в результате:</w:t>
      </w:r>
    </w:p>
    <w:p w14:paraId="3E2C9048" w14:textId="3BA16E01" w:rsidR="00361716" w:rsidRPr="009D56D0" w:rsidRDefault="00361716" w:rsidP="00E20966">
      <w:pPr>
        <w:pStyle w:val="a8"/>
        <w:widowControl/>
        <w:numPr>
          <w:ilvl w:val="0"/>
          <w:numId w:val="21"/>
        </w:numPr>
        <w:tabs>
          <w:tab w:val="left" w:pos="851"/>
        </w:tabs>
        <w:autoSpaceDE/>
        <w:autoSpaceDN/>
        <w:adjustRightInd/>
        <w:ind w:left="0" w:firstLine="709"/>
        <w:contextualSpacing w:val="0"/>
        <w:jc w:val="both"/>
        <w:rPr>
          <w:sz w:val="28"/>
          <w:szCs w:val="28"/>
        </w:rPr>
      </w:pPr>
      <w:r w:rsidRPr="009D56D0">
        <w:rPr>
          <w:sz w:val="28"/>
          <w:szCs w:val="28"/>
        </w:rPr>
        <w:t xml:space="preserve">неправомерно установленной надбавки к заработной плате за интенсивность – в сумме 33,6 тыс. </w:t>
      </w:r>
      <w:r w:rsidR="00D36411">
        <w:rPr>
          <w:sz w:val="28"/>
          <w:szCs w:val="28"/>
        </w:rPr>
        <w:t>руб.</w:t>
      </w:r>
      <w:r w:rsidRPr="009D56D0">
        <w:rPr>
          <w:sz w:val="28"/>
          <w:szCs w:val="28"/>
        </w:rPr>
        <w:t>;</w:t>
      </w:r>
    </w:p>
    <w:p w14:paraId="4EA7EBE7" w14:textId="3FF3C596" w:rsidR="00361716" w:rsidRPr="009D56D0" w:rsidRDefault="00361716" w:rsidP="00E20966">
      <w:pPr>
        <w:pStyle w:val="a8"/>
        <w:widowControl/>
        <w:numPr>
          <w:ilvl w:val="0"/>
          <w:numId w:val="21"/>
        </w:numPr>
        <w:tabs>
          <w:tab w:val="left" w:pos="851"/>
        </w:tabs>
        <w:autoSpaceDE/>
        <w:autoSpaceDN/>
        <w:adjustRightInd/>
        <w:ind w:left="0" w:firstLine="709"/>
        <w:contextualSpacing w:val="0"/>
        <w:jc w:val="both"/>
        <w:rPr>
          <w:sz w:val="28"/>
          <w:szCs w:val="28"/>
        </w:rPr>
      </w:pPr>
      <w:r w:rsidRPr="009D56D0">
        <w:rPr>
          <w:sz w:val="28"/>
          <w:szCs w:val="28"/>
        </w:rPr>
        <w:t xml:space="preserve">оплаты пени по налоговым платежам и страховым взносам (из-за несвоевременного исполнения обязательств республиканским бюджетом) – 11,2 тыс. </w:t>
      </w:r>
      <w:r w:rsidR="00D36411">
        <w:rPr>
          <w:sz w:val="28"/>
          <w:szCs w:val="28"/>
        </w:rPr>
        <w:t>руб.</w:t>
      </w:r>
    </w:p>
    <w:p w14:paraId="1B11DD47" w14:textId="3538CDA0" w:rsidR="00361716" w:rsidRPr="009D56D0" w:rsidRDefault="00361716" w:rsidP="00856B59">
      <w:pPr>
        <w:spacing w:after="0" w:line="240" w:lineRule="auto"/>
        <w:ind w:firstLine="709"/>
        <w:jc w:val="both"/>
        <w:rPr>
          <w:rFonts w:ascii="Times New Roman" w:hAnsi="Times New Roman" w:cs="Times New Roman"/>
          <w:iCs/>
          <w:sz w:val="28"/>
          <w:szCs w:val="28"/>
          <w:lang w:eastAsia="ru-RU"/>
        </w:rPr>
      </w:pPr>
      <w:r w:rsidRPr="009D56D0">
        <w:rPr>
          <w:rFonts w:ascii="Times New Roman" w:hAnsi="Times New Roman" w:cs="Times New Roman"/>
          <w:iCs/>
          <w:sz w:val="28"/>
          <w:szCs w:val="28"/>
          <w:lang w:eastAsia="ru-RU"/>
        </w:rPr>
        <w:t xml:space="preserve">В ходе контрольного мероприятия выявлено неэффективное использование бюджетных средств на общую сумму </w:t>
      </w:r>
      <w:r w:rsidRPr="009D56D0">
        <w:rPr>
          <w:rFonts w:ascii="Times New Roman" w:hAnsi="Times New Roman" w:cs="Times New Roman"/>
          <w:b/>
          <w:bCs/>
          <w:iCs/>
          <w:sz w:val="28"/>
          <w:szCs w:val="28"/>
          <w:lang w:eastAsia="ru-RU"/>
        </w:rPr>
        <w:t>1336,1</w:t>
      </w:r>
      <w:r w:rsidRPr="009D56D0">
        <w:rPr>
          <w:rFonts w:ascii="Times New Roman" w:hAnsi="Times New Roman" w:cs="Times New Roman"/>
          <w:iCs/>
          <w:sz w:val="28"/>
          <w:szCs w:val="28"/>
          <w:lang w:eastAsia="ru-RU"/>
        </w:rPr>
        <w:t xml:space="preserve"> </w:t>
      </w:r>
      <w:r w:rsidRPr="009D56D0">
        <w:rPr>
          <w:rFonts w:ascii="Times New Roman" w:hAnsi="Times New Roman" w:cs="Times New Roman"/>
          <w:b/>
          <w:bCs/>
          <w:iCs/>
          <w:sz w:val="28"/>
          <w:szCs w:val="28"/>
          <w:lang w:eastAsia="ru-RU"/>
        </w:rPr>
        <w:t xml:space="preserve">тыс. </w:t>
      </w:r>
      <w:r w:rsidR="00D36411">
        <w:rPr>
          <w:rFonts w:ascii="Times New Roman" w:hAnsi="Times New Roman" w:cs="Times New Roman"/>
          <w:b/>
          <w:bCs/>
          <w:iCs/>
          <w:sz w:val="28"/>
          <w:szCs w:val="28"/>
          <w:lang w:eastAsia="ru-RU"/>
        </w:rPr>
        <w:t>руб.</w:t>
      </w:r>
      <w:r w:rsidRPr="009D56D0">
        <w:rPr>
          <w:rFonts w:ascii="Times New Roman" w:hAnsi="Times New Roman" w:cs="Times New Roman"/>
          <w:iCs/>
          <w:sz w:val="28"/>
          <w:szCs w:val="28"/>
          <w:lang w:eastAsia="ru-RU"/>
        </w:rPr>
        <w:t>, в том числе:</w:t>
      </w:r>
    </w:p>
    <w:p w14:paraId="1762B6E6" w14:textId="56753496" w:rsidR="00361716" w:rsidRPr="009D56D0" w:rsidRDefault="00361716" w:rsidP="00E20966">
      <w:pPr>
        <w:pStyle w:val="a8"/>
        <w:widowControl/>
        <w:numPr>
          <w:ilvl w:val="0"/>
          <w:numId w:val="22"/>
        </w:numPr>
        <w:tabs>
          <w:tab w:val="left" w:pos="851"/>
        </w:tabs>
        <w:autoSpaceDE/>
        <w:autoSpaceDN/>
        <w:adjustRightInd/>
        <w:ind w:left="0" w:firstLine="709"/>
        <w:contextualSpacing w:val="0"/>
        <w:jc w:val="both"/>
        <w:rPr>
          <w:iCs/>
          <w:sz w:val="28"/>
          <w:szCs w:val="28"/>
        </w:rPr>
      </w:pPr>
      <w:r w:rsidRPr="009D56D0">
        <w:rPr>
          <w:iCs/>
          <w:sz w:val="28"/>
          <w:szCs w:val="28"/>
        </w:rPr>
        <w:t xml:space="preserve">Государственной архивной службой Республики Ингушетия – на сумму 160,8 тыс. </w:t>
      </w:r>
      <w:r w:rsidR="00D36411">
        <w:rPr>
          <w:iCs/>
          <w:sz w:val="28"/>
          <w:szCs w:val="28"/>
        </w:rPr>
        <w:t>руб.</w:t>
      </w:r>
      <w:r w:rsidRPr="009D56D0">
        <w:rPr>
          <w:iCs/>
          <w:sz w:val="28"/>
          <w:szCs w:val="28"/>
        </w:rPr>
        <w:t xml:space="preserve"> (при закрытии финансового года остались неиспользованными денежные средства, которые при имевшейся потребности в погашении кредиторской задолженности не были направлены на ее оплату – в сумме 135,9 тыс.</w:t>
      </w:r>
      <w:r w:rsidRPr="009D56D0">
        <w:rPr>
          <w:b/>
          <w:iCs/>
          <w:sz w:val="28"/>
          <w:szCs w:val="28"/>
        </w:rPr>
        <w:t xml:space="preserve"> </w:t>
      </w:r>
      <w:r w:rsidR="00D36411">
        <w:rPr>
          <w:iCs/>
          <w:sz w:val="28"/>
          <w:szCs w:val="28"/>
        </w:rPr>
        <w:t>руб.</w:t>
      </w:r>
      <w:r w:rsidRPr="009D56D0">
        <w:rPr>
          <w:iCs/>
          <w:sz w:val="28"/>
          <w:szCs w:val="28"/>
        </w:rPr>
        <w:t xml:space="preserve">; использование бюджетных средств сверх обязательств отчётного года по налоговым платежам - в сумме 24,9 тыс. </w:t>
      </w:r>
      <w:r w:rsidR="00D36411">
        <w:rPr>
          <w:iCs/>
          <w:sz w:val="28"/>
          <w:szCs w:val="28"/>
        </w:rPr>
        <w:t>руб.</w:t>
      </w:r>
      <w:r w:rsidRPr="009D56D0">
        <w:rPr>
          <w:iCs/>
          <w:sz w:val="28"/>
          <w:szCs w:val="28"/>
        </w:rPr>
        <w:t>);</w:t>
      </w:r>
    </w:p>
    <w:p w14:paraId="410F61AF" w14:textId="5E12CD00" w:rsidR="00361716" w:rsidRPr="009D56D0" w:rsidRDefault="00361716" w:rsidP="00E20966">
      <w:pPr>
        <w:pStyle w:val="a8"/>
        <w:widowControl/>
        <w:numPr>
          <w:ilvl w:val="0"/>
          <w:numId w:val="22"/>
        </w:numPr>
        <w:tabs>
          <w:tab w:val="left" w:pos="851"/>
        </w:tabs>
        <w:autoSpaceDE/>
        <w:autoSpaceDN/>
        <w:adjustRightInd/>
        <w:ind w:left="0" w:firstLine="709"/>
        <w:contextualSpacing w:val="0"/>
        <w:jc w:val="both"/>
        <w:rPr>
          <w:iCs/>
          <w:sz w:val="28"/>
          <w:szCs w:val="28"/>
        </w:rPr>
      </w:pPr>
      <w:r w:rsidRPr="009D56D0">
        <w:rPr>
          <w:iCs/>
          <w:sz w:val="28"/>
          <w:szCs w:val="28"/>
        </w:rPr>
        <w:t xml:space="preserve">ГКУ «Государственный архив Республики Ингушетия» - 1 175,3 тыс. </w:t>
      </w:r>
      <w:r w:rsidR="00D36411">
        <w:rPr>
          <w:iCs/>
          <w:sz w:val="28"/>
          <w:szCs w:val="28"/>
        </w:rPr>
        <w:t>руб.</w:t>
      </w:r>
      <w:r w:rsidRPr="009D56D0">
        <w:rPr>
          <w:iCs/>
          <w:sz w:val="28"/>
          <w:szCs w:val="28"/>
        </w:rPr>
        <w:t xml:space="preserve"> (при закрытии финансового года остались неиспользованными денежные средства, которые при имевшейся потребности в погашении кредиторской задолженности не были направлены на ее оплату – в сумме 1 086,8 тыс. </w:t>
      </w:r>
      <w:r w:rsidR="00D36411">
        <w:rPr>
          <w:iCs/>
          <w:sz w:val="28"/>
          <w:szCs w:val="28"/>
        </w:rPr>
        <w:t>руб.</w:t>
      </w:r>
      <w:r w:rsidRPr="009D56D0">
        <w:rPr>
          <w:iCs/>
          <w:sz w:val="28"/>
          <w:szCs w:val="28"/>
        </w:rPr>
        <w:t xml:space="preserve">; </w:t>
      </w:r>
      <w:r w:rsidRPr="009D56D0">
        <w:rPr>
          <w:sz w:val="28"/>
          <w:szCs w:val="28"/>
        </w:rPr>
        <w:t xml:space="preserve">использование бюджетных средств сверх обязательств отчётного года </w:t>
      </w:r>
      <w:r w:rsidRPr="009D56D0">
        <w:rPr>
          <w:iCs/>
          <w:sz w:val="28"/>
          <w:szCs w:val="28"/>
        </w:rPr>
        <w:t xml:space="preserve">по страховым взносам – в сумме 88,5 тыс. </w:t>
      </w:r>
      <w:r w:rsidR="00D36411">
        <w:rPr>
          <w:iCs/>
          <w:sz w:val="28"/>
          <w:szCs w:val="28"/>
        </w:rPr>
        <w:t>руб.</w:t>
      </w:r>
    </w:p>
    <w:p w14:paraId="06233F09" w14:textId="77777777" w:rsidR="00361716" w:rsidRPr="009D56D0" w:rsidRDefault="00361716" w:rsidP="00856B59">
      <w:pPr>
        <w:spacing w:after="0" w:line="240" w:lineRule="auto"/>
        <w:ind w:firstLine="709"/>
        <w:jc w:val="both"/>
        <w:rPr>
          <w:rFonts w:ascii="Times New Roman" w:hAnsi="Times New Roman" w:cs="Times New Roman"/>
          <w:iCs/>
          <w:sz w:val="28"/>
          <w:szCs w:val="28"/>
          <w:lang w:eastAsia="ru-RU"/>
        </w:rPr>
      </w:pPr>
      <w:r w:rsidRPr="009D56D0">
        <w:rPr>
          <w:rFonts w:ascii="Times New Roman" w:hAnsi="Times New Roman" w:cs="Times New Roman"/>
          <w:iCs/>
          <w:sz w:val="28"/>
          <w:szCs w:val="28"/>
          <w:lang w:eastAsia="ru-RU"/>
        </w:rPr>
        <w:t>Кроме того, отмечены нарушения федерального законодательства о контрактной системе. Так, объектами контроля допущены нарушения условий исполнения контрактов, в том числе сроков исполнения, включая своевременность расчетов по контракту. При проверке расчетов с поставщиками и подрядчиками установлены случаи невключения Государственной архивной службой Республики Ингушетия в договоры обязательных условий (не указаны сроки оплаты товара).</w:t>
      </w:r>
    </w:p>
    <w:p w14:paraId="1135E230" w14:textId="55D68188" w:rsidR="00361716" w:rsidRPr="009D56D0" w:rsidRDefault="00361716" w:rsidP="00856B59">
      <w:pPr>
        <w:spacing w:after="0" w:line="240" w:lineRule="auto"/>
        <w:ind w:firstLine="709"/>
        <w:jc w:val="both"/>
        <w:rPr>
          <w:rFonts w:ascii="Times New Roman" w:hAnsi="Times New Roman" w:cs="Times New Roman"/>
          <w:iCs/>
          <w:sz w:val="28"/>
          <w:szCs w:val="28"/>
          <w:lang w:eastAsia="ru-RU"/>
        </w:rPr>
      </w:pPr>
      <w:r w:rsidRPr="009D56D0">
        <w:rPr>
          <w:rFonts w:ascii="Times New Roman" w:hAnsi="Times New Roman" w:cs="Times New Roman"/>
          <w:iCs/>
          <w:sz w:val="28"/>
          <w:szCs w:val="28"/>
          <w:lang w:eastAsia="ru-RU"/>
        </w:rPr>
        <w:t xml:space="preserve">При проведении аудита также отмечено, что в нарушение статьи 179 Бюджетного кодекса Российской Федерации и пункта 30 </w:t>
      </w:r>
      <w:r w:rsidR="009E4EBF">
        <w:rPr>
          <w:rFonts w:ascii="Times New Roman" w:hAnsi="Times New Roman" w:cs="Times New Roman"/>
          <w:iCs/>
          <w:sz w:val="28"/>
          <w:szCs w:val="28"/>
          <w:lang w:eastAsia="ru-RU"/>
        </w:rPr>
        <w:t>п</w:t>
      </w:r>
      <w:r w:rsidRPr="009D56D0">
        <w:rPr>
          <w:rFonts w:ascii="Times New Roman" w:hAnsi="Times New Roman" w:cs="Times New Roman"/>
          <w:iCs/>
          <w:sz w:val="28"/>
          <w:szCs w:val="28"/>
          <w:lang w:eastAsia="ru-RU"/>
        </w:rPr>
        <w:t>остановления Правительства РИ № 259, Государственной архивной службой республики государственная программа Республики Ингушетия «Развитие архивного дела» не приведена в соответствие с законом о республиканском бюджете на очередной финансовый год и на плановый период. Более того, в 2022-2023 годах не утверждены планы реализации Госпрограммы.</w:t>
      </w:r>
    </w:p>
    <w:p w14:paraId="5B32FB77" w14:textId="77777777" w:rsidR="00361716" w:rsidRPr="009D56D0" w:rsidRDefault="00361716" w:rsidP="00856B59">
      <w:pPr>
        <w:spacing w:after="0" w:line="240" w:lineRule="auto"/>
        <w:ind w:firstLine="709"/>
        <w:jc w:val="both"/>
        <w:rPr>
          <w:rFonts w:ascii="Times New Roman" w:hAnsi="Times New Roman" w:cs="Times New Roman"/>
          <w:sz w:val="28"/>
          <w:szCs w:val="28"/>
          <w:lang w:eastAsia="ru-RU"/>
        </w:rPr>
      </w:pPr>
      <w:r w:rsidRPr="009D56D0">
        <w:rPr>
          <w:rFonts w:ascii="Times New Roman" w:hAnsi="Times New Roman" w:cs="Times New Roman"/>
          <w:iCs/>
          <w:sz w:val="28"/>
          <w:szCs w:val="28"/>
          <w:lang w:eastAsia="ru-RU"/>
        </w:rPr>
        <w:lastRenderedPageBreak/>
        <w:t>Контрольно-счетной палатой установлено, что годовой отчет об исполнении целевых показателей Госпрограммы направлен в Министерство экономического развития Республики Ингушетия с нарушением срока. Кроме того, не исполнен целевой показатель государственной программы Республики Ингушетия «Развитие архивного дела» (</w:t>
      </w:r>
      <w:r w:rsidRPr="009D56D0">
        <w:rPr>
          <w:rFonts w:ascii="Times New Roman" w:hAnsi="Times New Roman" w:cs="Times New Roman"/>
          <w:sz w:val="28"/>
          <w:szCs w:val="28"/>
          <w:lang w:eastAsia="ru-RU"/>
        </w:rPr>
        <w:t>«увеличение объема единиц хранения, внесенных в единую автоматизированную систему учета документов Архивного фонда Российской Федерации»).</w:t>
      </w:r>
    </w:p>
    <w:p w14:paraId="4DE5EEA1" w14:textId="77777777" w:rsidR="00361716" w:rsidRPr="009D56D0" w:rsidRDefault="00361716" w:rsidP="00856B59">
      <w:pPr>
        <w:spacing w:after="0" w:line="240" w:lineRule="auto"/>
        <w:ind w:firstLine="709"/>
        <w:jc w:val="both"/>
        <w:rPr>
          <w:rFonts w:ascii="Times New Roman" w:eastAsia="Times New Roman" w:hAnsi="Times New Roman" w:cs="Times New Roman"/>
          <w:sz w:val="28"/>
          <w:szCs w:val="28"/>
          <w:lang w:eastAsia="ru-RU"/>
        </w:rPr>
      </w:pPr>
      <w:r w:rsidRPr="009D56D0">
        <w:rPr>
          <w:rFonts w:ascii="Times New Roman" w:hAnsi="Times New Roman" w:cs="Times New Roman"/>
          <w:sz w:val="28"/>
          <w:szCs w:val="28"/>
          <w:lang w:eastAsia="ru-RU"/>
        </w:rPr>
        <w:t xml:space="preserve">В ходе </w:t>
      </w:r>
      <w:bookmarkStart w:id="27" w:name="_Hlk167883695"/>
      <w:r w:rsidRPr="009D56D0">
        <w:rPr>
          <w:rFonts w:ascii="Times New Roman" w:hAnsi="Times New Roman" w:cs="Times New Roman"/>
          <w:b/>
          <w:sz w:val="28"/>
          <w:szCs w:val="28"/>
          <w:lang w:eastAsia="ru-RU"/>
        </w:rPr>
        <w:t xml:space="preserve">проверки законности, эффективности и целесообразности использования бюджетных средств, выделенных на государственную программу Республики Ингушетия «Комплексное развитие сельских территорий» в 2022-2023 годах </w:t>
      </w:r>
      <w:r w:rsidRPr="009D56D0">
        <w:rPr>
          <w:rFonts w:ascii="Times New Roman" w:hAnsi="Times New Roman" w:cs="Times New Roman"/>
          <w:bCs/>
          <w:sz w:val="28"/>
          <w:szCs w:val="28"/>
          <w:lang w:eastAsia="ru-RU"/>
        </w:rPr>
        <w:t xml:space="preserve">выявлены </w:t>
      </w:r>
      <w:bookmarkEnd w:id="27"/>
      <w:r w:rsidRPr="009D56D0">
        <w:rPr>
          <w:rFonts w:ascii="Times New Roman" w:eastAsia="Times New Roman" w:hAnsi="Times New Roman" w:cs="Times New Roman"/>
          <w:sz w:val="28"/>
          <w:szCs w:val="28"/>
          <w:lang w:eastAsia="ru-RU"/>
        </w:rPr>
        <w:t>нарушения Федерального закона № 44-ФЗ.</w:t>
      </w:r>
    </w:p>
    <w:p w14:paraId="09006DA2" w14:textId="76D65933" w:rsidR="00361716" w:rsidRPr="009D56D0" w:rsidRDefault="00361716" w:rsidP="00856B59">
      <w:pPr>
        <w:spacing w:after="0" w:line="240" w:lineRule="auto"/>
        <w:ind w:firstLine="709"/>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Так, в</w:t>
      </w:r>
      <w:r w:rsidRPr="009D56D0">
        <w:rPr>
          <w:rFonts w:ascii="Times New Roman" w:eastAsia="Times New Roman" w:hAnsi="Times New Roman" w:cs="Times New Roman"/>
          <w:bCs/>
          <w:sz w:val="28"/>
          <w:szCs w:val="28"/>
          <w:lang w:eastAsia="ru-RU"/>
        </w:rPr>
        <w:t xml:space="preserve"> нарушение требований статьи 309 Гражданского кодекса Российской Федерации, части 13.1 статьи 34 и пункта 2 статьи 94 Федерального закона № 44-ФЗ </w:t>
      </w:r>
      <w:r w:rsidRPr="009D56D0">
        <w:rPr>
          <w:rFonts w:ascii="Times New Roman" w:eastAsia="Times New Roman" w:hAnsi="Times New Roman" w:cs="Times New Roman"/>
          <w:sz w:val="28"/>
          <w:szCs w:val="28"/>
          <w:lang w:eastAsia="ru-RU"/>
        </w:rPr>
        <w:t xml:space="preserve">оплата за выполненный объем работ в общей сумме </w:t>
      </w:r>
      <w:r w:rsidRPr="009D56D0">
        <w:rPr>
          <w:rFonts w:ascii="Times New Roman" w:eastAsia="Times New Roman" w:hAnsi="Times New Roman" w:cs="Times New Roman"/>
          <w:b/>
          <w:bCs/>
          <w:sz w:val="28"/>
          <w:szCs w:val="28"/>
          <w:lang w:eastAsia="ru-RU"/>
        </w:rPr>
        <w:t>24 297,7</w:t>
      </w:r>
      <w:r w:rsidRPr="009D56D0">
        <w:rPr>
          <w:rFonts w:ascii="Times New Roman" w:eastAsia="Times New Roman" w:hAnsi="Times New Roman" w:cs="Times New Roman"/>
          <w:sz w:val="28"/>
          <w:szCs w:val="28"/>
          <w:lang w:eastAsia="ru-RU"/>
        </w:rPr>
        <w:t xml:space="preserve"> </w:t>
      </w:r>
      <w:r w:rsidRPr="009D56D0">
        <w:rPr>
          <w:rFonts w:ascii="Times New Roman" w:eastAsia="Times New Roman" w:hAnsi="Times New Roman" w:cs="Times New Roman"/>
          <w:b/>
          <w:bCs/>
          <w:sz w:val="28"/>
          <w:szCs w:val="28"/>
          <w:lang w:eastAsia="ru-RU"/>
        </w:rPr>
        <w:t xml:space="preserve">тыс. </w:t>
      </w:r>
      <w:r w:rsidR="00D36411">
        <w:rPr>
          <w:rFonts w:ascii="Times New Roman" w:eastAsia="Times New Roman" w:hAnsi="Times New Roman" w:cs="Times New Roman"/>
          <w:b/>
          <w:bCs/>
          <w:sz w:val="28"/>
          <w:szCs w:val="28"/>
          <w:lang w:eastAsia="ru-RU"/>
        </w:rPr>
        <w:t>руб.</w:t>
      </w:r>
      <w:r w:rsidRPr="009D56D0">
        <w:rPr>
          <w:rFonts w:ascii="Times New Roman" w:eastAsia="Times New Roman" w:hAnsi="Times New Roman" w:cs="Times New Roman"/>
          <w:sz w:val="28"/>
          <w:szCs w:val="28"/>
          <w:lang w:eastAsia="ru-RU"/>
        </w:rPr>
        <w:t xml:space="preserve"> осуществлена с нарушением установленного срока, в том числе:</w:t>
      </w:r>
    </w:p>
    <w:p w14:paraId="707A9CD7" w14:textId="75C7FAD9" w:rsidR="00361716" w:rsidRPr="009D56D0" w:rsidRDefault="00361716" w:rsidP="00E20966">
      <w:pPr>
        <w:pStyle w:val="a8"/>
        <w:widowControl/>
        <w:numPr>
          <w:ilvl w:val="0"/>
          <w:numId w:val="23"/>
        </w:numPr>
        <w:tabs>
          <w:tab w:val="left" w:pos="851"/>
        </w:tabs>
        <w:autoSpaceDE/>
        <w:autoSpaceDN/>
        <w:adjustRightInd/>
        <w:ind w:left="0" w:firstLine="709"/>
        <w:contextualSpacing w:val="0"/>
        <w:jc w:val="both"/>
        <w:rPr>
          <w:sz w:val="28"/>
          <w:szCs w:val="28"/>
        </w:rPr>
      </w:pPr>
      <w:r w:rsidRPr="009D56D0">
        <w:rPr>
          <w:bCs/>
          <w:sz w:val="28"/>
          <w:szCs w:val="28"/>
        </w:rPr>
        <w:t xml:space="preserve">Министерством строительства Республики Ингушетия </w:t>
      </w:r>
      <w:r w:rsidRPr="009D56D0">
        <w:rPr>
          <w:sz w:val="28"/>
          <w:szCs w:val="28"/>
        </w:rPr>
        <w:t xml:space="preserve">– 18 971,9 тыс. </w:t>
      </w:r>
      <w:r w:rsidR="00D36411">
        <w:rPr>
          <w:sz w:val="28"/>
          <w:szCs w:val="28"/>
        </w:rPr>
        <w:t>руб.</w:t>
      </w:r>
      <w:r w:rsidRPr="009D56D0">
        <w:rPr>
          <w:sz w:val="28"/>
          <w:szCs w:val="28"/>
        </w:rPr>
        <w:t>;</w:t>
      </w:r>
    </w:p>
    <w:p w14:paraId="2ADFDEC4" w14:textId="6043E215" w:rsidR="00361716" w:rsidRPr="009D56D0" w:rsidRDefault="00361716" w:rsidP="00E20966">
      <w:pPr>
        <w:pStyle w:val="a8"/>
        <w:widowControl/>
        <w:numPr>
          <w:ilvl w:val="0"/>
          <w:numId w:val="23"/>
        </w:numPr>
        <w:tabs>
          <w:tab w:val="left" w:pos="851"/>
        </w:tabs>
        <w:autoSpaceDE/>
        <w:autoSpaceDN/>
        <w:adjustRightInd/>
        <w:ind w:left="0" w:firstLine="709"/>
        <w:contextualSpacing w:val="0"/>
        <w:jc w:val="both"/>
        <w:rPr>
          <w:bCs/>
          <w:sz w:val="28"/>
          <w:szCs w:val="28"/>
        </w:rPr>
      </w:pPr>
      <w:r w:rsidRPr="009D56D0">
        <w:rPr>
          <w:bCs/>
          <w:sz w:val="28"/>
          <w:szCs w:val="28"/>
        </w:rPr>
        <w:t xml:space="preserve">Администрацией </w:t>
      </w:r>
      <w:proofErr w:type="spellStart"/>
      <w:r w:rsidRPr="009D56D0">
        <w:rPr>
          <w:bCs/>
          <w:sz w:val="28"/>
          <w:szCs w:val="28"/>
        </w:rPr>
        <w:t>с.п</w:t>
      </w:r>
      <w:proofErr w:type="spellEnd"/>
      <w:r w:rsidRPr="009D56D0">
        <w:rPr>
          <w:bCs/>
          <w:sz w:val="28"/>
          <w:szCs w:val="28"/>
        </w:rPr>
        <w:t xml:space="preserve">. </w:t>
      </w:r>
      <w:proofErr w:type="spellStart"/>
      <w:r w:rsidRPr="009D56D0">
        <w:rPr>
          <w:bCs/>
          <w:sz w:val="28"/>
          <w:szCs w:val="28"/>
        </w:rPr>
        <w:t>Галашки</w:t>
      </w:r>
      <w:proofErr w:type="spellEnd"/>
      <w:r w:rsidRPr="009D56D0">
        <w:rPr>
          <w:bCs/>
          <w:sz w:val="28"/>
          <w:szCs w:val="28"/>
        </w:rPr>
        <w:t xml:space="preserve"> - 270,9 тыс. </w:t>
      </w:r>
      <w:r w:rsidR="00D36411">
        <w:rPr>
          <w:bCs/>
          <w:sz w:val="28"/>
          <w:szCs w:val="28"/>
        </w:rPr>
        <w:t>руб.</w:t>
      </w:r>
      <w:r w:rsidRPr="009D56D0">
        <w:rPr>
          <w:bCs/>
          <w:sz w:val="28"/>
          <w:szCs w:val="28"/>
        </w:rPr>
        <w:t>;</w:t>
      </w:r>
    </w:p>
    <w:p w14:paraId="6971C604" w14:textId="210E80D8" w:rsidR="00361716" w:rsidRPr="009D56D0" w:rsidRDefault="00361716" w:rsidP="00E20966">
      <w:pPr>
        <w:pStyle w:val="a8"/>
        <w:widowControl/>
        <w:numPr>
          <w:ilvl w:val="0"/>
          <w:numId w:val="23"/>
        </w:numPr>
        <w:tabs>
          <w:tab w:val="left" w:pos="851"/>
        </w:tabs>
        <w:autoSpaceDE/>
        <w:autoSpaceDN/>
        <w:adjustRightInd/>
        <w:ind w:left="0" w:firstLine="709"/>
        <w:contextualSpacing w:val="0"/>
        <w:jc w:val="both"/>
        <w:rPr>
          <w:bCs/>
          <w:sz w:val="28"/>
          <w:szCs w:val="28"/>
        </w:rPr>
      </w:pPr>
      <w:r w:rsidRPr="009D56D0">
        <w:rPr>
          <w:sz w:val="28"/>
          <w:szCs w:val="28"/>
        </w:rPr>
        <w:t xml:space="preserve">Администрацией </w:t>
      </w:r>
      <w:proofErr w:type="spellStart"/>
      <w:r w:rsidRPr="009D56D0">
        <w:rPr>
          <w:sz w:val="28"/>
          <w:szCs w:val="28"/>
        </w:rPr>
        <w:t>с.п</w:t>
      </w:r>
      <w:proofErr w:type="spellEnd"/>
      <w:r w:rsidRPr="009D56D0">
        <w:rPr>
          <w:sz w:val="28"/>
          <w:szCs w:val="28"/>
        </w:rPr>
        <w:t xml:space="preserve">. </w:t>
      </w:r>
      <w:proofErr w:type="spellStart"/>
      <w:r w:rsidRPr="009D56D0">
        <w:rPr>
          <w:sz w:val="28"/>
          <w:szCs w:val="28"/>
        </w:rPr>
        <w:t>Инарки</w:t>
      </w:r>
      <w:proofErr w:type="spellEnd"/>
      <w:r w:rsidRPr="009D56D0">
        <w:rPr>
          <w:sz w:val="28"/>
          <w:szCs w:val="28"/>
        </w:rPr>
        <w:t xml:space="preserve"> – 1 588,0 тыс. </w:t>
      </w:r>
      <w:r w:rsidR="00D36411">
        <w:rPr>
          <w:sz w:val="28"/>
          <w:szCs w:val="28"/>
        </w:rPr>
        <w:t>руб.</w:t>
      </w:r>
      <w:r w:rsidRPr="009D56D0">
        <w:rPr>
          <w:sz w:val="28"/>
          <w:szCs w:val="28"/>
        </w:rPr>
        <w:t>;</w:t>
      </w:r>
    </w:p>
    <w:p w14:paraId="4CC665DD" w14:textId="0915892D" w:rsidR="00361716" w:rsidRPr="009D56D0" w:rsidRDefault="00361716" w:rsidP="00E20966">
      <w:pPr>
        <w:pStyle w:val="a8"/>
        <w:widowControl/>
        <w:numPr>
          <w:ilvl w:val="0"/>
          <w:numId w:val="23"/>
        </w:numPr>
        <w:tabs>
          <w:tab w:val="left" w:pos="851"/>
        </w:tabs>
        <w:autoSpaceDE/>
        <w:autoSpaceDN/>
        <w:adjustRightInd/>
        <w:ind w:left="0" w:firstLine="709"/>
        <w:contextualSpacing w:val="0"/>
        <w:jc w:val="both"/>
        <w:rPr>
          <w:sz w:val="28"/>
          <w:szCs w:val="28"/>
        </w:rPr>
      </w:pPr>
      <w:r w:rsidRPr="009D56D0">
        <w:rPr>
          <w:sz w:val="28"/>
          <w:szCs w:val="28"/>
        </w:rPr>
        <w:t xml:space="preserve">Администрацией </w:t>
      </w:r>
      <w:proofErr w:type="spellStart"/>
      <w:r w:rsidRPr="009D56D0">
        <w:rPr>
          <w:sz w:val="28"/>
          <w:szCs w:val="28"/>
        </w:rPr>
        <w:t>с.п</w:t>
      </w:r>
      <w:proofErr w:type="spellEnd"/>
      <w:r w:rsidRPr="009D56D0">
        <w:rPr>
          <w:sz w:val="28"/>
          <w:szCs w:val="28"/>
        </w:rPr>
        <w:t xml:space="preserve">. </w:t>
      </w:r>
      <w:proofErr w:type="spellStart"/>
      <w:r w:rsidRPr="009D56D0">
        <w:rPr>
          <w:sz w:val="28"/>
          <w:szCs w:val="28"/>
        </w:rPr>
        <w:t>Плиево</w:t>
      </w:r>
      <w:proofErr w:type="spellEnd"/>
      <w:r w:rsidRPr="009D56D0">
        <w:rPr>
          <w:sz w:val="28"/>
          <w:szCs w:val="28"/>
        </w:rPr>
        <w:t xml:space="preserve"> – 3 466,9 тыс. </w:t>
      </w:r>
      <w:r w:rsidR="00D36411">
        <w:rPr>
          <w:sz w:val="28"/>
          <w:szCs w:val="28"/>
        </w:rPr>
        <w:t>руб.</w:t>
      </w:r>
    </w:p>
    <w:p w14:paraId="723EA407" w14:textId="77777777" w:rsidR="00361716" w:rsidRPr="009D56D0" w:rsidRDefault="00361716" w:rsidP="00856B59">
      <w:pPr>
        <w:spacing w:after="0" w:line="240" w:lineRule="auto"/>
        <w:ind w:firstLine="709"/>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В числе нарушений федерального законодательства о контрактной системе также отмечены:</w:t>
      </w:r>
    </w:p>
    <w:p w14:paraId="68278B17" w14:textId="77777777" w:rsidR="00361716" w:rsidRPr="009D56D0" w:rsidRDefault="00361716" w:rsidP="00E20966">
      <w:pPr>
        <w:numPr>
          <w:ilvl w:val="0"/>
          <w:numId w:val="13"/>
        </w:numPr>
        <w:shd w:val="clear" w:color="auto" w:fill="FFFFFF"/>
        <w:tabs>
          <w:tab w:val="left" w:pos="910"/>
        </w:tabs>
        <w:spacing w:after="0" w:line="240" w:lineRule="auto"/>
        <w:ind w:left="0" w:firstLine="709"/>
        <w:contextualSpacing/>
        <w:jc w:val="both"/>
        <w:rPr>
          <w:rFonts w:ascii="Times New Roman" w:eastAsia="Times New Roman" w:hAnsi="Times New Roman" w:cs="Times New Roman"/>
          <w:sz w:val="28"/>
          <w:szCs w:val="28"/>
          <w:lang w:eastAsia="ru-RU"/>
        </w:rPr>
      </w:pPr>
      <w:r w:rsidRPr="009D56D0">
        <w:rPr>
          <w:rFonts w:ascii="Times New Roman" w:hAnsi="Times New Roman" w:cs="Times New Roman"/>
          <w:sz w:val="28"/>
          <w:szCs w:val="28"/>
        </w:rPr>
        <w:t>невключение в контракты (договора) обязательных условий</w:t>
      </w:r>
      <w:r w:rsidRPr="009D56D0">
        <w:rPr>
          <w:rFonts w:ascii="Times New Roman" w:eastAsia="Times New Roman" w:hAnsi="Times New Roman" w:cs="Times New Roman"/>
          <w:sz w:val="28"/>
          <w:szCs w:val="28"/>
          <w:lang w:eastAsia="ru-RU"/>
        </w:rPr>
        <w:t xml:space="preserve"> (</w:t>
      </w:r>
      <w:r w:rsidRPr="009D56D0">
        <w:rPr>
          <w:rFonts w:ascii="Times New Roman" w:hAnsi="Times New Roman" w:cs="Times New Roman"/>
          <w:color w:val="000000"/>
          <w:sz w:val="28"/>
          <w:szCs w:val="28"/>
        </w:rPr>
        <w:t xml:space="preserve">администрациями </w:t>
      </w:r>
      <w:proofErr w:type="spellStart"/>
      <w:r w:rsidRPr="009D56D0">
        <w:rPr>
          <w:rFonts w:ascii="Times New Roman" w:hAnsi="Times New Roman" w:cs="Times New Roman"/>
          <w:color w:val="000000"/>
          <w:sz w:val="28"/>
          <w:szCs w:val="28"/>
        </w:rPr>
        <w:t>с.п</w:t>
      </w:r>
      <w:proofErr w:type="spellEnd"/>
      <w:r w:rsidRPr="009D56D0">
        <w:rPr>
          <w:rFonts w:ascii="Times New Roman" w:hAnsi="Times New Roman" w:cs="Times New Roman"/>
          <w:color w:val="000000"/>
          <w:sz w:val="28"/>
          <w:szCs w:val="28"/>
        </w:rPr>
        <w:t xml:space="preserve">. Верхние </w:t>
      </w:r>
      <w:proofErr w:type="spellStart"/>
      <w:r w:rsidRPr="009D56D0">
        <w:rPr>
          <w:rFonts w:ascii="Times New Roman" w:hAnsi="Times New Roman" w:cs="Times New Roman"/>
          <w:color w:val="000000"/>
          <w:sz w:val="28"/>
          <w:szCs w:val="28"/>
        </w:rPr>
        <w:t>Ачалуки</w:t>
      </w:r>
      <w:proofErr w:type="spellEnd"/>
      <w:r w:rsidRPr="009D56D0">
        <w:rPr>
          <w:rFonts w:ascii="Times New Roman" w:hAnsi="Times New Roman" w:cs="Times New Roman"/>
          <w:color w:val="000000"/>
          <w:sz w:val="28"/>
          <w:szCs w:val="28"/>
        </w:rPr>
        <w:t xml:space="preserve"> и </w:t>
      </w:r>
      <w:proofErr w:type="spellStart"/>
      <w:r w:rsidRPr="009D56D0">
        <w:rPr>
          <w:rFonts w:ascii="Times New Roman" w:hAnsi="Times New Roman" w:cs="Times New Roman"/>
          <w:color w:val="000000"/>
          <w:sz w:val="28"/>
          <w:szCs w:val="28"/>
        </w:rPr>
        <w:t>с.п</w:t>
      </w:r>
      <w:proofErr w:type="spellEnd"/>
      <w:r w:rsidRPr="009D56D0">
        <w:rPr>
          <w:rFonts w:ascii="Times New Roman" w:hAnsi="Times New Roman" w:cs="Times New Roman"/>
          <w:color w:val="000000"/>
          <w:sz w:val="28"/>
          <w:szCs w:val="28"/>
        </w:rPr>
        <w:t>. Барсуки</w:t>
      </w:r>
      <w:r w:rsidRPr="009D56D0">
        <w:rPr>
          <w:rFonts w:ascii="Times New Roman" w:hAnsi="Times New Roman" w:cs="Times New Roman"/>
          <w:sz w:val="28"/>
          <w:szCs w:val="28"/>
        </w:rPr>
        <w:t xml:space="preserve"> </w:t>
      </w:r>
      <w:r w:rsidRPr="009D56D0">
        <w:rPr>
          <w:rFonts w:ascii="Times New Roman" w:eastAsia="Times New Roman" w:hAnsi="Times New Roman" w:cs="Times New Roman"/>
          <w:sz w:val="28"/>
          <w:szCs w:val="28"/>
          <w:lang w:eastAsia="ru-RU"/>
        </w:rPr>
        <w:t>в договора не включены обязательные условия о сроках оплаты работы, а также о порядке и сроках осуществления заказчиком приемки выполненной работы)</w:t>
      </w:r>
      <w:r w:rsidRPr="009D56D0">
        <w:rPr>
          <w:rFonts w:ascii="Times New Roman" w:hAnsi="Times New Roman" w:cs="Times New Roman"/>
          <w:color w:val="000000"/>
          <w:sz w:val="28"/>
          <w:szCs w:val="28"/>
        </w:rPr>
        <w:t>;</w:t>
      </w:r>
    </w:p>
    <w:p w14:paraId="500FD695" w14:textId="77777777" w:rsidR="00361716" w:rsidRPr="009D56D0" w:rsidRDefault="00361716" w:rsidP="00E20966">
      <w:pPr>
        <w:numPr>
          <w:ilvl w:val="0"/>
          <w:numId w:val="13"/>
        </w:numPr>
        <w:shd w:val="clear" w:color="auto" w:fill="FFFFFF"/>
        <w:tabs>
          <w:tab w:val="left" w:pos="910"/>
        </w:tabs>
        <w:spacing w:after="0" w:line="240" w:lineRule="auto"/>
        <w:ind w:left="0" w:firstLine="709"/>
        <w:contextualSpacing/>
        <w:jc w:val="both"/>
        <w:rPr>
          <w:rFonts w:ascii="Times New Roman" w:hAnsi="Times New Roman" w:cs="Times New Roman"/>
          <w:sz w:val="28"/>
          <w:szCs w:val="28"/>
        </w:rPr>
      </w:pPr>
      <w:r w:rsidRPr="009D56D0">
        <w:rPr>
          <w:rFonts w:ascii="Times New Roman" w:hAnsi="Times New Roman" w:cs="Times New Roman"/>
          <w:sz w:val="28"/>
          <w:szCs w:val="28"/>
        </w:rPr>
        <w:t>отсутствие надлежащего обеспечения исполнения контракта (допущено Министерством автомобильных дорог Республики Ингушетия и Министерством строительства Республики Ингушетия);</w:t>
      </w:r>
    </w:p>
    <w:p w14:paraId="0AA7FB2F" w14:textId="77777777" w:rsidR="00361716" w:rsidRPr="009D56D0" w:rsidRDefault="00361716" w:rsidP="00E20966">
      <w:pPr>
        <w:numPr>
          <w:ilvl w:val="0"/>
          <w:numId w:val="13"/>
        </w:numPr>
        <w:shd w:val="clear" w:color="auto" w:fill="FFFFFF"/>
        <w:tabs>
          <w:tab w:val="left" w:pos="910"/>
        </w:tabs>
        <w:spacing w:after="0" w:line="240" w:lineRule="auto"/>
        <w:ind w:left="0" w:firstLine="709"/>
        <w:contextualSpacing/>
        <w:jc w:val="both"/>
        <w:rPr>
          <w:rFonts w:ascii="Times New Roman" w:eastAsia="Times New Roman" w:hAnsi="Times New Roman" w:cs="Times New Roman"/>
          <w:sz w:val="28"/>
          <w:szCs w:val="28"/>
          <w:lang w:eastAsia="ru-RU"/>
        </w:rPr>
      </w:pPr>
      <w:r w:rsidRPr="009D56D0">
        <w:rPr>
          <w:rFonts w:ascii="Times New Roman" w:hAnsi="Times New Roman" w:cs="Times New Roman"/>
          <w:color w:val="000000"/>
          <w:sz w:val="28"/>
          <w:szCs w:val="28"/>
        </w:rPr>
        <w:t xml:space="preserve">отсутствие экспертизы результатов, предусмотренных контрактом, и отчета о результатах отдельного этапа исполнения контракта, о поставленном товаре, выполненной работе или об оказанной услуге </w:t>
      </w:r>
      <w:bookmarkStart w:id="28" w:name="_Hlk161238087"/>
      <w:r w:rsidRPr="009D56D0">
        <w:rPr>
          <w:rFonts w:ascii="Times New Roman" w:hAnsi="Times New Roman" w:cs="Times New Roman"/>
          <w:color w:val="000000"/>
          <w:sz w:val="28"/>
          <w:szCs w:val="28"/>
        </w:rPr>
        <w:t>(</w:t>
      </w:r>
      <w:r w:rsidRPr="009D56D0">
        <w:rPr>
          <w:rFonts w:ascii="Times New Roman" w:hAnsi="Times New Roman" w:cs="Times New Roman"/>
          <w:sz w:val="28"/>
          <w:szCs w:val="28"/>
        </w:rPr>
        <w:t>Министерством автомобильных дорог Республики Ингушетия не проводилась экспертиза результатов выполненных работ</w:t>
      </w:r>
      <w:r w:rsidRPr="009D56D0">
        <w:rPr>
          <w:rFonts w:ascii="Times New Roman" w:hAnsi="Times New Roman" w:cs="Times New Roman"/>
          <w:color w:val="000000"/>
          <w:sz w:val="28"/>
          <w:szCs w:val="28"/>
        </w:rPr>
        <w:t>).</w:t>
      </w:r>
    </w:p>
    <w:p w14:paraId="695BE083" w14:textId="1CB1878E" w:rsidR="00361716" w:rsidRPr="009D56D0" w:rsidRDefault="00361716" w:rsidP="00856B59">
      <w:pPr>
        <w:pStyle w:val="a8"/>
        <w:shd w:val="clear" w:color="auto" w:fill="FFFFFF" w:themeFill="background1"/>
        <w:tabs>
          <w:tab w:val="left" w:pos="1134"/>
        </w:tabs>
        <w:ind w:left="0" w:firstLine="709"/>
        <w:jc w:val="both"/>
        <w:rPr>
          <w:sz w:val="28"/>
          <w:szCs w:val="28"/>
        </w:rPr>
      </w:pPr>
      <w:bookmarkStart w:id="29" w:name="_Hlk178160222"/>
      <w:bookmarkEnd w:id="28"/>
      <w:r w:rsidRPr="009D56D0">
        <w:rPr>
          <w:sz w:val="28"/>
          <w:szCs w:val="28"/>
        </w:rPr>
        <w:t xml:space="preserve">Кроме того, в ходе проверки установлено, что в нарушение статьи 179 Бюджетного </w:t>
      </w:r>
      <w:r w:rsidR="008B3803">
        <w:rPr>
          <w:sz w:val="28"/>
          <w:szCs w:val="28"/>
        </w:rPr>
        <w:t>к</w:t>
      </w:r>
      <w:r w:rsidRPr="009D56D0">
        <w:rPr>
          <w:sz w:val="28"/>
          <w:szCs w:val="28"/>
        </w:rPr>
        <w:t xml:space="preserve">одекса Российской Федерации </w:t>
      </w:r>
      <w:bookmarkEnd w:id="29"/>
      <w:r w:rsidRPr="009D56D0">
        <w:rPr>
          <w:sz w:val="28"/>
          <w:szCs w:val="28"/>
        </w:rPr>
        <w:t xml:space="preserve">и пункта 30 </w:t>
      </w:r>
      <w:r w:rsidR="009E4EBF">
        <w:rPr>
          <w:sz w:val="28"/>
          <w:szCs w:val="28"/>
        </w:rPr>
        <w:t>п</w:t>
      </w:r>
      <w:r w:rsidRPr="009D56D0">
        <w:rPr>
          <w:sz w:val="28"/>
          <w:szCs w:val="28"/>
        </w:rPr>
        <w:t xml:space="preserve">остановления Правительства РИ </w:t>
      </w:r>
      <w:r w:rsidRPr="009D56D0">
        <w:rPr>
          <w:color w:val="000000"/>
          <w:sz w:val="28"/>
          <w:szCs w:val="28"/>
        </w:rPr>
        <w:t xml:space="preserve">№ 259 </w:t>
      </w:r>
      <w:bookmarkStart w:id="30" w:name="_Hlk172191391"/>
      <w:r w:rsidRPr="009D56D0">
        <w:rPr>
          <w:sz w:val="28"/>
          <w:szCs w:val="28"/>
        </w:rPr>
        <w:t>государственная программа Республики Ингушетия «Комплексное развитие сельских территорий»</w:t>
      </w:r>
      <w:bookmarkEnd w:id="30"/>
      <w:r w:rsidRPr="009D56D0">
        <w:rPr>
          <w:sz w:val="28"/>
          <w:szCs w:val="28"/>
        </w:rPr>
        <w:t xml:space="preserve"> не приведена в установленный срок в соответствие с положениями Закона о республиканском бюджете на очередной финансовый год и на плановый период.</w:t>
      </w:r>
    </w:p>
    <w:p w14:paraId="04C0E267" w14:textId="77777777" w:rsidR="00361716" w:rsidRPr="009D56D0" w:rsidRDefault="00361716" w:rsidP="00856B59">
      <w:pPr>
        <w:spacing w:after="0" w:line="240" w:lineRule="auto"/>
        <w:ind w:firstLine="709"/>
        <w:jc w:val="both"/>
        <w:rPr>
          <w:rFonts w:ascii="Times New Roman" w:hAnsi="Times New Roman" w:cs="Times New Roman"/>
          <w:sz w:val="28"/>
          <w:szCs w:val="28"/>
          <w:lang w:eastAsia="ru-RU"/>
        </w:rPr>
      </w:pPr>
      <w:r w:rsidRPr="009D56D0">
        <w:rPr>
          <w:rFonts w:ascii="Times New Roman" w:hAnsi="Times New Roman" w:cs="Times New Roman"/>
          <w:sz w:val="28"/>
          <w:szCs w:val="28"/>
          <w:lang w:eastAsia="ru-RU"/>
        </w:rPr>
        <w:t xml:space="preserve">По итогам плановой </w:t>
      </w:r>
      <w:r w:rsidRPr="009D56D0">
        <w:rPr>
          <w:rFonts w:ascii="Times New Roman" w:hAnsi="Times New Roman" w:cs="Times New Roman"/>
          <w:b/>
          <w:sz w:val="28"/>
          <w:szCs w:val="28"/>
          <w:lang w:eastAsia="ru-RU"/>
        </w:rPr>
        <w:t xml:space="preserve">проверки </w:t>
      </w:r>
      <w:r w:rsidRPr="009D56D0">
        <w:rPr>
          <w:rFonts w:ascii="Times New Roman" w:hAnsi="Times New Roman" w:cs="Times New Roman"/>
          <w:b/>
          <w:bCs/>
          <w:sz w:val="28"/>
          <w:szCs w:val="28"/>
          <w:lang w:eastAsia="ru-RU"/>
        </w:rPr>
        <w:t xml:space="preserve">законности, эффективности и целесообразности использования в 2023 году бюджетных средств, выделенных на реализацию регионального проекта Республики Ингушетия «Формирование комфортной городской среды» </w:t>
      </w:r>
      <w:r w:rsidRPr="009D56D0">
        <w:rPr>
          <w:rFonts w:ascii="Times New Roman" w:hAnsi="Times New Roman" w:cs="Times New Roman"/>
          <w:sz w:val="28"/>
          <w:szCs w:val="28"/>
          <w:lang w:eastAsia="ru-RU"/>
        </w:rPr>
        <w:t>отмечены</w:t>
      </w:r>
      <w:r w:rsidRPr="009D56D0">
        <w:rPr>
          <w:rFonts w:ascii="Times New Roman" w:hAnsi="Times New Roman" w:cs="Times New Roman"/>
          <w:b/>
          <w:bCs/>
          <w:sz w:val="28"/>
          <w:szCs w:val="28"/>
          <w:lang w:eastAsia="ru-RU"/>
        </w:rPr>
        <w:t xml:space="preserve"> </w:t>
      </w:r>
      <w:r w:rsidRPr="009D56D0">
        <w:rPr>
          <w:rFonts w:ascii="Times New Roman" w:hAnsi="Times New Roman" w:cs="Times New Roman"/>
          <w:sz w:val="28"/>
          <w:szCs w:val="28"/>
          <w:lang w:eastAsia="ru-RU"/>
        </w:rPr>
        <w:t>нарушения федерального законодательства о контрактной системе.</w:t>
      </w:r>
    </w:p>
    <w:p w14:paraId="76BA309A" w14:textId="5AFD8911" w:rsidR="00361716" w:rsidRPr="009D56D0" w:rsidRDefault="00361716" w:rsidP="00856B59">
      <w:pPr>
        <w:spacing w:after="0" w:line="240" w:lineRule="auto"/>
        <w:ind w:firstLine="709"/>
        <w:jc w:val="both"/>
        <w:rPr>
          <w:rFonts w:ascii="Times New Roman" w:hAnsi="Times New Roman" w:cs="Times New Roman"/>
          <w:sz w:val="28"/>
          <w:szCs w:val="28"/>
          <w:lang w:eastAsia="ru-RU"/>
        </w:rPr>
      </w:pPr>
      <w:r w:rsidRPr="009D56D0">
        <w:rPr>
          <w:rFonts w:ascii="Times New Roman" w:hAnsi="Times New Roman" w:cs="Times New Roman"/>
          <w:sz w:val="28"/>
          <w:szCs w:val="28"/>
          <w:lang w:eastAsia="ru-RU"/>
        </w:rPr>
        <w:lastRenderedPageBreak/>
        <w:t xml:space="preserve">В их числе нарушение требований статьи 309 Гражданского кодекса Российской Федерации, части 13.1 статьи 34 и пункта 2 статьи 94 Федерального закона № 44-ФЗ, когда администрациями муниципальных образований оплата за выполненный объем работы в общей сумме </w:t>
      </w:r>
      <w:r w:rsidRPr="009D56D0">
        <w:rPr>
          <w:rFonts w:ascii="Times New Roman" w:hAnsi="Times New Roman" w:cs="Times New Roman"/>
          <w:b/>
          <w:bCs/>
          <w:sz w:val="28"/>
          <w:szCs w:val="28"/>
          <w:lang w:eastAsia="ru-RU"/>
        </w:rPr>
        <w:t>56 787,1</w:t>
      </w:r>
      <w:r w:rsidRPr="009D56D0">
        <w:rPr>
          <w:rFonts w:ascii="Times New Roman" w:hAnsi="Times New Roman" w:cs="Times New Roman"/>
          <w:sz w:val="28"/>
          <w:szCs w:val="28"/>
          <w:lang w:eastAsia="ru-RU"/>
        </w:rPr>
        <w:t xml:space="preserve"> </w:t>
      </w:r>
      <w:r w:rsidRPr="009D56D0">
        <w:rPr>
          <w:rFonts w:ascii="Times New Roman" w:hAnsi="Times New Roman" w:cs="Times New Roman"/>
          <w:b/>
          <w:bCs/>
          <w:sz w:val="28"/>
          <w:szCs w:val="28"/>
          <w:lang w:eastAsia="ru-RU"/>
        </w:rPr>
        <w:t xml:space="preserve">тыс. </w:t>
      </w:r>
      <w:r w:rsidR="00D36411">
        <w:rPr>
          <w:rFonts w:ascii="Times New Roman" w:hAnsi="Times New Roman" w:cs="Times New Roman"/>
          <w:b/>
          <w:bCs/>
          <w:sz w:val="28"/>
          <w:szCs w:val="28"/>
          <w:lang w:eastAsia="ru-RU"/>
        </w:rPr>
        <w:t>руб.</w:t>
      </w:r>
      <w:r w:rsidRPr="009D56D0">
        <w:rPr>
          <w:rFonts w:ascii="Times New Roman" w:hAnsi="Times New Roman" w:cs="Times New Roman"/>
          <w:sz w:val="28"/>
          <w:szCs w:val="28"/>
          <w:lang w:eastAsia="ru-RU"/>
        </w:rPr>
        <w:t xml:space="preserve"> осуществлена с нарушением установленных сроков, в том числе администрацией</w:t>
      </w:r>
      <w:r w:rsidRPr="009D56D0">
        <w:rPr>
          <w:rFonts w:ascii="Times New Roman" w:hAnsi="Times New Roman" w:cs="Times New Roman"/>
          <w:bCs/>
          <w:sz w:val="28"/>
          <w:szCs w:val="28"/>
          <w:lang w:eastAsia="ru-RU"/>
        </w:rPr>
        <w:t>:</w:t>
      </w:r>
    </w:p>
    <w:p w14:paraId="5FE78412" w14:textId="13269A47" w:rsidR="00361716" w:rsidRPr="009D56D0" w:rsidRDefault="00361716" w:rsidP="00924E97">
      <w:pPr>
        <w:numPr>
          <w:ilvl w:val="0"/>
          <w:numId w:val="38"/>
        </w:numPr>
        <w:tabs>
          <w:tab w:val="left" w:pos="851"/>
          <w:tab w:val="left" w:pos="910"/>
        </w:tabs>
        <w:spacing w:after="0" w:line="240" w:lineRule="auto"/>
        <w:ind w:left="14" w:firstLine="728"/>
        <w:jc w:val="both"/>
        <w:rPr>
          <w:rFonts w:ascii="Times New Roman" w:hAnsi="Times New Roman" w:cs="Times New Roman"/>
          <w:sz w:val="28"/>
          <w:szCs w:val="28"/>
          <w:lang w:eastAsia="ru-RU"/>
        </w:rPr>
      </w:pPr>
      <w:r w:rsidRPr="009D56D0">
        <w:rPr>
          <w:rFonts w:ascii="Times New Roman" w:hAnsi="Times New Roman" w:cs="Times New Roman"/>
          <w:bCs/>
          <w:sz w:val="28"/>
          <w:szCs w:val="28"/>
          <w:lang w:eastAsia="ru-RU"/>
        </w:rPr>
        <w:t xml:space="preserve">муниципального образования «Городской округ город Магас» </w:t>
      </w:r>
      <w:r w:rsidRPr="009D56D0">
        <w:rPr>
          <w:rFonts w:ascii="Times New Roman" w:hAnsi="Times New Roman" w:cs="Times New Roman"/>
          <w:sz w:val="28"/>
          <w:szCs w:val="28"/>
          <w:lang w:eastAsia="ru-RU"/>
        </w:rPr>
        <w:t xml:space="preserve">- на сумму 18 766,2 тыс. </w:t>
      </w:r>
      <w:r w:rsidR="00D36411">
        <w:rPr>
          <w:rFonts w:ascii="Times New Roman" w:hAnsi="Times New Roman" w:cs="Times New Roman"/>
          <w:sz w:val="28"/>
          <w:szCs w:val="28"/>
          <w:lang w:eastAsia="ru-RU"/>
        </w:rPr>
        <w:t>руб.</w:t>
      </w:r>
      <w:r w:rsidRPr="009D56D0">
        <w:rPr>
          <w:rFonts w:ascii="Times New Roman" w:hAnsi="Times New Roman" w:cs="Times New Roman"/>
          <w:sz w:val="28"/>
          <w:szCs w:val="28"/>
          <w:lang w:eastAsia="ru-RU"/>
        </w:rPr>
        <w:t>;</w:t>
      </w:r>
    </w:p>
    <w:p w14:paraId="4FC297C1" w14:textId="59E11DB3" w:rsidR="00361716" w:rsidRPr="009D56D0" w:rsidRDefault="00361716" w:rsidP="00924E97">
      <w:pPr>
        <w:numPr>
          <w:ilvl w:val="0"/>
          <w:numId w:val="38"/>
        </w:numPr>
        <w:tabs>
          <w:tab w:val="left" w:pos="851"/>
          <w:tab w:val="left" w:pos="910"/>
        </w:tabs>
        <w:spacing w:after="0" w:line="240" w:lineRule="auto"/>
        <w:ind w:left="14" w:firstLine="728"/>
        <w:jc w:val="both"/>
        <w:rPr>
          <w:rFonts w:ascii="Times New Roman" w:hAnsi="Times New Roman" w:cs="Times New Roman"/>
          <w:sz w:val="28"/>
          <w:szCs w:val="28"/>
          <w:lang w:eastAsia="ru-RU"/>
        </w:rPr>
      </w:pPr>
      <w:r w:rsidRPr="009D56D0">
        <w:rPr>
          <w:rFonts w:ascii="Times New Roman" w:hAnsi="Times New Roman" w:cs="Times New Roman"/>
          <w:bCs/>
          <w:sz w:val="28"/>
          <w:szCs w:val="28"/>
          <w:lang w:eastAsia="ru-RU"/>
        </w:rPr>
        <w:t xml:space="preserve">муниципального образования «Городской округ город Карабулак» </w:t>
      </w:r>
      <w:r w:rsidRPr="009D56D0">
        <w:rPr>
          <w:rFonts w:ascii="Times New Roman" w:hAnsi="Times New Roman" w:cs="Times New Roman"/>
          <w:bCs/>
          <w:iCs/>
          <w:sz w:val="28"/>
          <w:szCs w:val="28"/>
          <w:lang w:eastAsia="ru-RU"/>
        </w:rPr>
        <w:t xml:space="preserve">- на сумму 106,1 тыс. </w:t>
      </w:r>
      <w:r w:rsidR="00D36411">
        <w:rPr>
          <w:rFonts w:ascii="Times New Roman" w:hAnsi="Times New Roman" w:cs="Times New Roman"/>
          <w:bCs/>
          <w:iCs/>
          <w:sz w:val="28"/>
          <w:szCs w:val="28"/>
          <w:lang w:eastAsia="ru-RU"/>
        </w:rPr>
        <w:t>руб.</w:t>
      </w:r>
      <w:r w:rsidRPr="009D56D0">
        <w:rPr>
          <w:rFonts w:ascii="Times New Roman" w:hAnsi="Times New Roman" w:cs="Times New Roman"/>
          <w:bCs/>
          <w:iCs/>
          <w:sz w:val="28"/>
          <w:szCs w:val="28"/>
          <w:lang w:eastAsia="ru-RU"/>
        </w:rPr>
        <w:t>;</w:t>
      </w:r>
    </w:p>
    <w:p w14:paraId="7744B28F" w14:textId="471F6B17" w:rsidR="00361716" w:rsidRPr="009D56D0" w:rsidRDefault="00361716" w:rsidP="00924E97">
      <w:pPr>
        <w:numPr>
          <w:ilvl w:val="0"/>
          <w:numId w:val="38"/>
        </w:numPr>
        <w:tabs>
          <w:tab w:val="left" w:pos="851"/>
          <w:tab w:val="left" w:pos="910"/>
        </w:tabs>
        <w:spacing w:after="0" w:line="240" w:lineRule="auto"/>
        <w:ind w:left="14" w:firstLine="728"/>
        <w:jc w:val="both"/>
        <w:rPr>
          <w:rFonts w:ascii="Times New Roman" w:hAnsi="Times New Roman" w:cs="Times New Roman"/>
          <w:sz w:val="28"/>
          <w:szCs w:val="28"/>
          <w:lang w:eastAsia="ru-RU"/>
        </w:rPr>
      </w:pPr>
      <w:r w:rsidRPr="009D56D0">
        <w:rPr>
          <w:rFonts w:ascii="Times New Roman" w:hAnsi="Times New Roman" w:cs="Times New Roman"/>
          <w:bCs/>
          <w:sz w:val="28"/>
          <w:szCs w:val="28"/>
          <w:lang w:eastAsia="ru-RU"/>
        </w:rPr>
        <w:t>муниципального образования «Городской округ город Сунжа»</w:t>
      </w:r>
      <w:r w:rsidRPr="009D56D0">
        <w:rPr>
          <w:rFonts w:ascii="Times New Roman" w:hAnsi="Times New Roman" w:cs="Times New Roman"/>
          <w:bCs/>
          <w:iCs/>
          <w:sz w:val="28"/>
          <w:szCs w:val="28"/>
          <w:lang w:eastAsia="ru-RU"/>
        </w:rPr>
        <w:t xml:space="preserve"> - 8 000,0 тыс. </w:t>
      </w:r>
      <w:r w:rsidR="00D36411">
        <w:rPr>
          <w:rFonts w:ascii="Times New Roman" w:hAnsi="Times New Roman" w:cs="Times New Roman"/>
          <w:bCs/>
          <w:iCs/>
          <w:sz w:val="28"/>
          <w:szCs w:val="28"/>
          <w:lang w:eastAsia="ru-RU"/>
        </w:rPr>
        <w:t>руб.</w:t>
      </w:r>
      <w:r w:rsidRPr="009D56D0">
        <w:rPr>
          <w:rFonts w:ascii="Times New Roman" w:hAnsi="Times New Roman" w:cs="Times New Roman"/>
          <w:bCs/>
          <w:iCs/>
          <w:sz w:val="28"/>
          <w:szCs w:val="28"/>
          <w:lang w:eastAsia="ru-RU"/>
        </w:rPr>
        <w:t>;</w:t>
      </w:r>
    </w:p>
    <w:p w14:paraId="218303EC" w14:textId="3B61DE48" w:rsidR="00361716" w:rsidRPr="009D56D0" w:rsidRDefault="00361716" w:rsidP="00924E97">
      <w:pPr>
        <w:numPr>
          <w:ilvl w:val="0"/>
          <w:numId w:val="38"/>
        </w:numPr>
        <w:tabs>
          <w:tab w:val="left" w:pos="851"/>
          <w:tab w:val="left" w:pos="910"/>
        </w:tabs>
        <w:spacing w:after="0" w:line="240" w:lineRule="auto"/>
        <w:ind w:left="14" w:firstLine="728"/>
        <w:jc w:val="both"/>
        <w:rPr>
          <w:rFonts w:ascii="Times New Roman" w:hAnsi="Times New Roman" w:cs="Times New Roman"/>
          <w:sz w:val="28"/>
          <w:szCs w:val="28"/>
          <w:lang w:eastAsia="ru-RU"/>
        </w:rPr>
      </w:pPr>
      <w:r w:rsidRPr="009D56D0">
        <w:rPr>
          <w:rFonts w:ascii="Times New Roman" w:hAnsi="Times New Roman" w:cs="Times New Roman"/>
          <w:bCs/>
          <w:sz w:val="28"/>
          <w:szCs w:val="28"/>
          <w:lang w:eastAsia="ru-RU"/>
        </w:rPr>
        <w:t>муниципального образования «Городской округ город Назрань»</w:t>
      </w:r>
      <w:r w:rsidRPr="009D56D0">
        <w:rPr>
          <w:rFonts w:ascii="Times New Roman" w:hAnsi="Times New Roman" w:cs="Times New Roman"/>
          <w:bCs/>
          <w:iCs/>
          <w:sz w:val="28"/>
          <w:szCs w:val="28"/>
          <w:lang w:eastAsia="ru-RU"/>
        </w:rPr>
        <w:t xml:space="preserve"> - на сумму 23 800,0 тыс. </w:t>
      </w:r>
      <w:r w:rsidR="00D36411">
        <w:rPr>
          <w:rFonts w:ascii="Times New Roman" w:hAnsi="Times New Roman" w:cs="Times New Roman"/>
          <w:bCs/>
          <w:iCs/>
          <w:sz w:val="28"/>
          <w:szCs w:val="28"/>
          <w:lang w:eastAsia="ru-RU"/>
        </w:rPr>
        <w:t>руб.</w:t>
      </w:r>
      <w:r w:rsidRPr="009D56D0">
        <w:rPr>
          <w:rFonts w:ascii="Times New Roman" w:hAnsi="Times New Roman" w:cs="Times New Roman"/>
          <w:bCs/>
          <w:iCs/>
          <w:sz w:val="28"/>
          <w:szCs w:val="28"/>
          <w:lang w:eastAsia="ru-RU"/>
        </w:rPr>
        <w:t>;</w:t>
      </w:r>
    </w:p>
    <w:p w14:paraId="3A3A44D5" w14:textId="79173D87" w:rsidR="00361716" w:rsidRPr="009D56D0" w:rsidRDefault="00361716" w:rsidP="00924E97">
      <w:pPr>
        <w:numPr>
          <w:ilvl w:val="0"/>
          <w:numId w:val="38"/>
        </w:numPr>
        <w:tabs>
          <w:tab w:val="left" w:pos="851"/>
          <w:tab w:val="left" w:pos="910"/>
        </w:tabs>
        <w:spacing w:after="0" w:line="240" w:lineRule="auto"/>
        <w:ind w:left="14" w:firstLine="728"/>
        <w:jc w:val="both"/>
        <w:rPr>
          <w:rFonts w:ascii="Times New Roman" w:hAnsi="Times New Roman" w:cs="Times New Roman"/>
          <w:bCs/>
          <w:iCs/>
          <w:sz w:val="28"/>
          <w:szCs w:val="28"/>
          <w:lang w:eastAsia="ru-RU"/>
        </w:rPr>
      </w:pPr>
      <w:r w:rsidRPr="009D56D0">
        <w:rPr>
          <w:rFonts w:ascii="Times New Roman" w:hAnsi="Times New Roman" w:cs="Times New Roman"/>
          <w:sz w:val="28"/>
          <w:szCs w:val="28"/>
          <w:lang w:eastAsia="ru-RU"/>
        </w:rPr>
        <w:t xml:space="preserve">Назрановского муниципального района – на сумму </w:t>
      </w:r>
      <w:r w:rsidRPr="009D56D0">
        <w:rPr>
          <w:rFonts w:ascii="Times New Roman" w:hAnsi="Times New Roman" w:cs="Times New Roman"/>
          <w:bCs/>
          <w:iCs/>
          <w:sz w:val="28"/>
          <w:szCs w:val="28"/>
          <w:lang w:eastAsia="ru-RU"/>
        </w:rPr>
        <w:t xml:space="preserve">2 407,0 тыс. </w:t>
      </w:r>
      <w:r w:rsidR="00D36411">
        <w:rPr>
          <w:rFonts w:ascii="Times New Roman" w:hAnsi="Times New Roman" w:cs="Times New Roman"/>
          <w:bCs/>
          <w:iCs/>
          <w:sz w:val="28"/>
          <w:szCs w:val="28"/>
          <w:lang w:eastAsia="ru-RU"/>
        </w:rPr>
        <w:t>руб.</w:t>
      </w:r>
      <w:r w:rsidRPr="009D56D0">
        <w:rPr>
          <w:rFonts w:ascii="Times New Roman" w:hAnsi="Times New Roman" w:cs="Times New Roman"/>
          <w:bCs/>
          <w:iCs/>
          <w:sz w:val="28"/>
          <w:szCs w:val="28"/>
          <w:lang w:eastAsia="ru-RU"/>
        </w:rPr>
        <w:t>;</w:t>
      </w:r>
    </w:p>
    <w:p w14:paraId="686F7FE2" w14:textId="1418826E" w:rsidR="00361716" w:rsidRPr="009D56D0" w:rsidRDefault="00361716" w:rsidP="00924E97">
      <w:pPr>
        <w:numPr>
          <w:ilvl w:val="0"/>
          <w:numId w:val="38"/>
        </w:numPr>
        <w:tabs>
          <w:tab w:val="left" w:pos="851"/>
          <w:tab w:val="left" w:pos="910"/>
        </w:tabs>
        <w:spacing w:after="0" w:line="240" w:lineRule="auto"/>
        <w:ind w:left="14" w:firstLine="728"/>
        <w:jc w:val="both"/>
        <w:rPr>
          <w:rFonts w:ascii="Times New Roman" w:hAnsi="Times New Roman" w:cs="Times New Roman"/>
          <w:sz w:val="28"/>
          <w:szCs w:val="28"/>
          <w:lang w:eastAsia="ru-RU"/>
        </w:rPr>
      </w:pPr>
      <w:r w:rsidRPr="009D56D0">
        <w:rPr>
          <w:rFonts w:ascii="Times New Roman" w:hAnsi="Times New Roman" w:cs="Times New Roman"/>
          <w:sz w:val="28"/>
          <w:szCs w:val="28"/>
          <w:lang w:eastAsia="ru-RU"/>
        </w:rPr>
        <w:t>сельского поселения</w:t>
      </w:r>
      <w:r w:rsidRPr="009D56D0">
        <w:rPr>
          <w:rFonts w:ascii="Times New Roman" w:hAnsi="Times New Roman" w:cs="Times New Roman"/>
          <w:bCs/>
          <w:sz w:val="28"/>
          <w:szCs w:val="28"/>
          <w:lang w:eastAsia="ru-RU"/>
        </w:rPr>
        <w:t xml:space="preserve"> </w:t>
      </w:r>
      <w:r w:rsidRPr="009D56D0">
        <w:rPr>
          <w:rFonts w:ascii="Times New Roman" w:hAnsi="Times New Roman" w:cs="Times New Roman"/>
          <w:sz w:val="28"/>
          <w:szCs w:val="28"/>
          <w:lang w:eastAsia="ru-RU"/>
        </w:rPr>
        <w:t xml:space="preserve">Аки-юрт – на сумму </w:t>
      </w:r>
      <w:r w:rsidRPr="009D56D0">
        <w:rPr>
          <w:rFonts w:ascii="Times New Roman" w:hAnsi="Times New Roman" w:cs="Times New Roman"/>
          <w:bCs/>
          <w:iCs/>
          <w:sz w:val="28"/>
          <w:szCs w:val="28"/>
          <w:lang w:eastAsia="ru-RU"/>
        </w:rPr>
        <w:t xml:space="preserve">3 707,8 тыс. </w:t>
      </w:r>
      <w:r w:rsidR="00D36411">
        <w:rPr>
          <w:rFonts w:ascii="Times New Roman" w:hAnsi="Times New Roman" w:cs="Times New Roman"/>
          <w:bCs/>
          <w:iCs/>
          <w:sz w:val="28"/>
          <w:szCs w:val="28"/>
          <w:lang w:eastAsia="ru-RU"/>
        </w:rPr>
        <w:t>руб.</w:t>
      </w:r>
    </w:p>
    <w:p w14:paraId="1889FF82" w14:textId="1AF1068F" w:rsidR="00361716" w:rsidRPr="009D56D0" w:rsidRDefault="00361716" w:rsidP="00856B59">
      <w:pPr>
        <w:spacing w:after="0" w:line="240" w:lineRule="auto"/>
        <w:ind w:firstLine="709"/>
        <w:jc w:val="both"/>
        <w:rPr>
          <w:rFonts w:ascii="Times New Roman" w:hAnsi="Times New Roman" w:cs="Times New Roman"/>
          <w:sz w:val="28"/>
          <w:szCs w:val="28"/>
          <w:lang w:eastAsia="ru-RU"/>
        </w:rPr>
      </w:pPr>
      <w:r w:rsidRPr="009D56D0">
        <w:rPr>
          <w:rFonts w:ascii="Times New Roman" w:hAnsi="Times New Roman" w:cs="Times New Roman"/>
          <w:bCs/>
          <w:iCs/>
          <w:sz w:val="28"/>
          <w:szCs w:val="28"/>
          <w:lang w:eastAsia="ru-RU"/>
        </w:rPr>
        <w:t xml:space="preserve">Кроме того, </w:t>
      </w:r>
      <w:r w:rsidRPr="009D56D0">
        <w:rPr>
          <w:rFonts w:ascii="Times New Roman" w:hAnsi="Times New Roman" w:cs="Times New Roman"/>
          <w:bCs/>
          <w:sz w:val="28"/>
          <w:szCs w:val="28"/>
          <w:lang w:eastAsia="ru-RU"/>
        </w:rPr>
        <w:t>в нарушение</w:t>
      </w:r>
      <w:r w:rsidRPr="009D56D0">
        <w:rPr>
          <w:rFonts w:ascii="Times New Roman" w:hAnsi="Times New Roman" w:cs="Times New Roman"/>
          <w:sz w:val="28"/>
          <w:szCs w:val="28"/>
          <w:lang w:eastAsia="ru-RU"/>
        </w:rPr>
        <w:t xml:space="preserve"> пункта 1 части 1 и части 7 статьи 94 Федерального закона № 44-ФЗ, приемка результатов отдельного этапа исполнения контрактов на сумму </w:t>
      </w:r>
      <w:r w:rsidRPr="009D56D0">
        <w:rPr>
          <w:rFonts w:ascii="Times New Roman" w:hAnsi="Times New Roman" w:cs="Times New Roman"/>
          <w:b/>
          <w:bCs/>
          <w:sz w:val="28"/>
          <w:szCs w:val="28"/>
          <w:lang w:eastAsia="ru-RU"/>
        </w:rPr>
        <w:t xml:space="preserve">12 774,9 тыс. </w:t>
      </w:r>
      <w:r w:rsidR="00D36411">
        <w:rPr>
          <w:rFonts w:ascii="Times New Roman" w:hAnsi="Times New Roman" w:cs="Times New Roman"/>
          <w:b/>
          <w:bCs/>
          <w:sz w:val="28"/>
          <w:szCs w:val="28"/>
          <w:lang w:eastAsia="ru-RU"/>
        </w:rPr>
        <w:t>руб.</w:t>
      </w:r>
      <w:r w:rsidRPr="009D56D0">
        <w:rPr>
          <w:rFonts w:ascii="Times New Roman" w:hAnsi="Times New Roman" w:cs="Times New Roman"/>
          <w:sz w:val="28"/>
          <w:szCs w:val="28"/>
          <w:lang w:eastAsia="ru-RU"/>
        </w:rPr>
        <w:t xml:space="preserve"> Администрацией </w:t>
      </w:r>
      <w:r w:rsidRPr="009D56D0">
        <w:rPr>
          <w:rFonts w:ascii="Times New Roman" w:hAnsi="Times New Roman" w:cs="Times New Roman"/>
          <w:bCs/>
          <w:sz w:val="28"/>
          <w:szCs w:val="28"/>
          <w:lang w:eastAsia="ru-RU"/>
        </w:rPr>
        <w:t>муниципального образования «Городской округ город Магас</w:t>
      </w:r>
      <w:r w:rsidRPr="009D56D0">
        <w:rPr>
          <w:rFonts w:ascii="Times New Roman" w:hAnsi="Times New Roman" w:cs="Times New Roman"/>
          <w:sz w:val="28"/>
          <w:szCs w:val="28"/>
          <w:lang w:eastAsia="ru-RU"/>
        </w:rPr>
        <w:t>» также осуществлена с нарушением установленных сроков.</w:t>
      </w:r>
    </w:p>
    <w:p w14:paraId="011BE21E" w14:textId="1AF23050" w:rsidR="00361716" w:rsidRPr="009D56D0" w:rsidRDefault="00361716" w:rsidP="00856B59">
      <w:pPr>
        <w:spacing w:after="0" w:line="240" w:lineRule="auto"/>
        <w:ind w:firstLine="709"/>
        <w:jc w:val="both"/>
        <w:rPr>
          <w:rFonts w:ascii="Times New Roman" w:hAnsi="Times New Roman" w:cs="Times New Roman"/>
          <w:b/>
          <w:bCs/>
          <w:sz w:val="28"/>
          <w:szCs w:val="28"/>
          <w:lang w:eastAsia="ru-RU"/>
        </w:rPr>
      </w:pPr>
      <w:r w:rsidRPr="009D56D0">
        <w:rPr>
          <w:rFonts w:ascii="Times New Roman" w:hAnsi="Times New Roman" w:cs="Times New Roman"/>
          <w:bCs/>
          <w:sz w:val="28"/>
          <w:szCs w:val="28"/>
          <w:lang w:eastAsia="ru-RU"/>
        </w:rPr>
        <w:t xml:space="preserve">В ходе выборочных контрольных обмеров, установлено завышение объемов и стоимости выполненных работ </w:t>
      </w:r>
      <w:r w:rsidRPr="009D56D0">
        <w:rPr>
          <w:rFonts w:ascii="Times New Roman" w:hAnsi="Times New Roman" w:cs="Times New Roman"/>
          <w:sz w:val="28"/>
          <w:szCs w:val="28"/>
          <w:lang w:eastAsia="ru-RU"/>
        </w:rPr>
        <w:t xml:space="preserve">при благоустройстве общественной территории </w:t>
      </w:r>
      <w:r w:rsidRPr="009D56D0">
        <w:rPr>
          <w:rFonts w:ascii="Times New Roman" w:hAnsi="Times New Roman" w:cs="Times New Roman"/>
          <w:bCs/>
          <w:sz w:val="28"/>
          <w:szCs w:val="28"/>
          <w:lang w:eastAsia="ru-RU"/>
        </w:rPr>
        <w:t xml:space="preserve">в Администрации муниципального образования «Городской округ город Назрань» на сумму </w:t>
      </w:r>
      <w:r w:rsidRPr="009D56D0">
        <w:rPr>
          <w:rFonts w:ascii="Times New Roman" w:hAnsi="Times New Roman" w:cs="Times New Roman"/>
          <w:b/>
          <w:sz w:val="28"/>
          <w:szCs w:val="28"/>
          <w:lang w:eastAsia="ru-RU"/>
        </w:rPr>
        <w:t xml:space="preserve">1 399,8 тыс. </w:t>
      </w:r>
      <w:r w:rsidR="00D36411">
        <w:rPr>
          <w:rFonts w:ascii="Times New Roman" w:hAnsi="Times New Roman" w:cs="Times New Roman"/>
          <w:b/>
          <w:sz w:val="28"/>
          <w:szCs w:val="28"/>
          <w:lang w:eastAsia="ru-RU"/>
        </w:rPr>
        <w:t>руб.</w:t>
      </w:r>
      <w:r w:rsidRPr="009D56D0">
        <w:rPr>
          <w:rFonts w:ascii="Times New Roman" w:hAnsi="Times New Roman" w:cs="Times New Roman"/>
          <w:bCs/>
          <w:sz w:val="28"/>
          <w:szCs w:val="28"/>
          <w:lang w:eastAsia="ru-RU"/>
        </w:rPr>
        <w:t xml:space="preserve"> </w:t>
      </w:r>
      <w:r w:rsidRPr="009D56D0">
        <w:rPr>
          <w:rFonts w:ascii="Times New Roman" w:hAnsi="Times New Roman" w:cs="Times New Roman"/>
          <w:sz w:val="28"/>
          <w:szCs w:val="28"/>
          <w:lang w:eastAsia="ru-RU"/>
        </w:rPr>
        <w:t>в рамках исполнения контракта, заключенного с ООО «</w:t>
      </w:r>
      <w:proofErr w:type="spellStart"/>
      <w:r w:rsidRPr="009D56D0">
        <w:rPr>
          <w:rFonts w:ascii="Times New Roman" w:hAnsi="Times New Roman" w:cs="Times New Roman"/>
          <w:sz w:val="28"/>
          <w:szCs w:val="28"/>
          <w:lang w:eastAsia="ru-RU"/>
        </w:rPr>
        <w:t>Техстрой</w:t>
      </w:r>
      <w:proofErr w:type="spellEnd"/>
      <w:r w:rsidRPr="009D56D0">
        <w:rPr>
          <w:rFonts w:ascii="Times New Roman" w:hAnsi="Times New Roman" w:cs="Times New Roman"/>
          <w:sz w:val="28"/>
          <w:szCs w:val="28"/>
          <w:lang w:eastAsia="ru-RU"/>
        </w:rPr>
        <w:t>».</w:t>
      </w:r>
    </w:p>
    <w:p w14:paraId="25BE3BBE" w14:textId="66F01057" w:rsidR="00361716" w:rsidRPr="009D56D0" w:rsidRDefault="00361716" w:rsidP="00856B59">
      <w:pPr>
        <w:spacing w:after="0" w:line="240" w:lineRule="auto"/>
        <w:ind w:firstLine="709"/>
        <w:jc w:val="both"/>
        <w:rPr>
          <w:rFonts w:ascii="Times New Roman" w:hAnsi="Times New Roman" w:cs="Times New Roman"/>
          <w:bCs/>
          <w:sz w:val="28"/>
          <w:szCs w:val="28"/>
          <w:lang w:eastAsia="ru-RU"/>
        </w:rPr>
      </w:pPr>
      <w:r w:rsidRPr="009D56D0">
        <w:rPr>
          <w:rFonts w:ascii="Times New Roman" w:hAnsi="Times New Roman" w:cs="Times New Roman"/>
          <w:bCs/>
          <w:sz w:val="28"/>
          <w:szCs w:val="28"/>
          <w:lang w:eastAsia="ru-RU"/>
        </w:rPr>
        <w:t xml:space="preserve">Контрольно-счетной палатой также выявлено, что </w:t>
      </w:r>
      <w:r w:rsidRPr="009D56D0">
        <w:rPr>
          <w:rFonts w:ascii="Times New Roman" w:hAnsi="Times New Roman" w:cs="Times New Roman"/>
          <w:sz w:val="28"/>
          <w:szCs w:val="28"/>
          <w:lang w:eastAsia="ru-RU"/>
        </w:rPr>
        <w:t>в нарушение подпунктов 5.3 и 6.2 Приказа Министерства строительства и жилищно-коммунального хозяйства Российской Федерации от 18.03.2019 г. № 162/</w:t>
      </w:r>
      <w:proofErr w:type="spellStart"/>
      <w:r w:rsidRPr="009D56D0">
        <w:rPr>
          <w:rFonts w:ascii="Times New Roman" w:hAnsi="Times New Roman" w:cs="Times New Roman"/>
          <w:sz w:val="28"/>
          <w:szCs w:val="28"/>
          <w:lang w:eastAsia="ru-RU"/>
        </w:rPr>
        <w:t>пр</w:t>
      </w:r>
      <w:proofErr w:type="spellEnd"/>
      <w:r w:rsidRPr="009D56D0">
        <w:rPr>
          <w:rFonts w:ascii="Times New Roman" w:hAnsi="Times New Roman" w:cs="Times New Roman"/>
          <w:sz w:val="28"/>
          <w:szCs w:val="28"/>
          <w:lang w:eastAsia="ru-RU"/>
        </w:rPr>
        <w:t xml:space="preserve">, </w:t>
      </w:r>
      <w:r w:rsidRPr="009D56D0">
        <w:rPr>
          <w:rFonts w:ascii="Times New Roman" w:hAnsi="Times New Roman" w:cs="Times New Roman"/>
          <w:bCs/>
          <w:sz w:val="28"/>
          <w:szCs w:val="28"/>
          <w:lang w:eastAsia="ru-RU"/>
        </w:rPr>
        <w:t>формирование муниципальной программы на 2023 год в части внесения изменений по замене улиц</w:t>
      </w:r>
      <w:r w:rsidRPr="009D56D0">
        <w:rPr>
          <w:rFonts w:ascii="Times New Roman" w:hAnsi="Times New Roman" w:cs="Times New Roman"/>
          <w:sz w:val="28"/>
          <w:szCs w:val="28"/>
          <w:lang w:eastAsia="ru-RU"/>
        </w:rPr>
        <w:t xml:space="preserve"> на сумму </w:t>
      </w:r>
      <w:r w:rsidRPr="009D56D0">
        <w:rPr>
          <w:rFonts w:ascii="Times New Roman" w:hAnsi="Times New Roman" w:cs="Times New Roman"/>
          <w:b/>
          <w:bCs/>
          <w:sz w:val="28"/>
          <w:szCs w:val="28"/>
          <w:lang w:eastAsia="ru-RU"/>
        </w:rPr>
        <w:t xml:space="preserve">2 730,3 тыс. </w:t>
      </w:r>
      <w:r w:rsidR="00D36411">
        <w:rPr>
          <w:rFonts w:ascii="Times New Roman" w:hAnsi="Times New Roman" w:cs="Times New Roman"/>
          <w:b/>
          <w:bCs/>
          <w:sz w:val="28"/>
          <w:szCs w:val="28"/>
          <w:lang w:eastAsia="ru-RU"/>
        </w:rPr>
        <w:t>руб.</w:t>
      </w:r>
      <w:r w:rsidRPr="009D56D0">
        <w:rPr>
          <w:rFonts w:ascii="Times New Roman" w:hAnsi="Times New Roman" w:cs="Times New Roman"/>
          <w:bCs/>
          <w:sz w:val="28"/>
          <w:szCs w:val="28"/>
          <w:lang w:eastAsia="ru-RU"/>
        </w:rPr>
        <w:t xml:space="preserve">, </w:t>
      </w:r>
      <w:r w:rsidRPr="009D56D0">
        <w:rPr>
          <w:rFonts w:ascii="Times New Roman" w:hAnsi="Times New Roman" w:cs="Times New Roman"/>
          <w:sz w:val="28"/>
          <w:szCs w:val="28"/>
          <w:lang w:eastAsia="ru-RU"/>
        </w:rPr>
        <w:t xml:space="preserve">Администрацией </w:t>
      </w:r>
      <w:r w:rsidRPr="009D56D0">
        <w:rPr>
          <w:rFonts w:ascii="Times New Roman" w:hAnsi="Times New Roman" w:cs="Times New Roman"/>
          <w:bCs/>
          <w:sz w:val="28"/>
          <w:szCs w:val="28"/>
          <w:lang w:eastAsia="ru-RU"/>
        </w:rPr>
        <w:t>муниципального образования «Городской округ город Карабулак» осуществлено без учета этапов и положений, утвержденных Государственной программой Республики Ингушетия «Формирование комфортной городской среды», а также мнения жителей соответствующих территорий, которые вносят свои предложения и участвуют в обсуждении территорий, предлагаемых экспертами или органами местного самоуправления.</w:t>
      </w:r>
    </w:p>
    <w:p w14:paraId="0E06AD43" w14:textId="4CC2A8B6" w:rsidR="00361716" w:rsidRPr="009D56D0" w:rsidRDefault="00361716" w:rsidP="00856B59">
      <w:pPr>
        <w:spacing w:after="0" w:line="240" w:lineRule="auto"/>
        <w:ind w:firstLine="709"/>
        <w:jc w:val="both"/>
        <w:rPr>
          <w:rFonts w:ascii="Times New Roman" w:hAnsi="Times New Roman" w:cs="Times New Roman"/>
          <w:sz w:val="28"/>
          <w:szCs w:val="28"/>
          <w:lang w:eastAsia="ru-RU"/>
        </w:rPr>
      </w:pPr>
      <w:r w:rsidRPr="009D56D0">
        <w:rPr>
          <w:rFonts w:ascii="Times New Roman" w:hAnsi="Times New Roman" w:cs="Times New Roman"/>
          <w:sz w:val="28"/>
          <w:szCs w:val="28"/>
          <w:lang w:eastAsia="ru-RU"/>
        </w:rPr>
        <w:t xml:space="preserve">Кроме того, в ходе проверки отмечены нарушения требований, предъявляемых к оформлению фактов хозяйственной жизни экономического субъекта первичными учетными документами на общую сумму </w:t>
      </w:r>
      <w:r w:rsidRPr="009D56D0">
        <w:rPr>
          <w:rFonts w:ascii="Times New Roman" w:hAnsi="Times New Roman" w:cs="Times New Roman"/>
          <w:b/>
          <w:bCs/>
          <w:sz w:val="28"/>
          <w:szCs w:val="28"/>
          <w:lang w:eastAsia="ru-RU"/>
        </w:rPr>
        <w:t xml:space="preserve">25 888,7 тыс. </w:t>
      </w:r>
      <w:r w:rsidR="00D36411">
        <w:rPr>
          <w:rFonts w:ascii="Times New Roman" w:hAnsi="Times New Roman" w:cs="Times New Roman"/>
          <w:b/>
          <w:bCs/>
          <w:sz w:val="28"/>
          <w:szCs w:val="28"/>
          <w:lang w:eastAsia="ru-RU"/>
        </w:rPr>
        <w:t>руб.</w:t>
      </w:r>
      <w:r w:rsidRPr="009D56D0">
        <w:rPr>
          <w:rFonts w:ascii="Times New Roman" w:hAnsi="Times New Roman" w:cs="Times New Roman"/>
          <w:b/>
          <w:bCs/>
          <w:sz w:val="28"/>
          <w:szCs w:val="28"/>
          <w:lang w:eastAsia="ru-RU"/>
        </w:rPr>
        <w:t xml:space="preserve"> </w:t>
      </w:r>
      <w:r w:rsidRPr="009D56D0">
        <w:rPr>
          <w:rFonts w:ascii="Times New Roman" w:hAnsi="Times New Roman" w:cs="Times New Roman"/>
          <w:sz w:val="28"/>
          <w:szCs w:val="28"/>
          <w:lang w:eastAsia="ru-RU"/>
        </w:rPr>
        <w:t>(нарушение</w:t>
      </w:r>
      <w:r w:rsidRPr="009D56D0">
        <w:rPr>
          <w:rFonts w:ascii="Times New Roman" w:hAnsi="Times New Roman" w:cs="Times New Roman"/>
          <w:b/>
          <w:bCs/>
          <w:sz w:val="28"/>
          <w:szCs w:val="28"/>
          <w:lang w:eastAsia="ru-RU"/>
        </w:rPr>
        <w:t xml:space="preserve"> </w:t>
      </w:r>
      <w:r w:rsidRPr="009D56D0">
        <w:rPr>
          <w:rFonts w:ascii="Times New Roman" w:hAnsi="Times New Roman" w:cs="Times New Roman"/>
          <w:sz w:val="28"/>
          <w:szCs w:val="28"/>
          <w:lang w:eastAsia="ru-RU"/>
        </w:rPr>
        <w:t xml:space="preserve">части 1 и 3 статьи 9 Федерального закона № 402-ФЗ, когда администрациями муниципальных образований приняты к бухгалтерскому учету документы при отсутствии факта хозяйственной жизни, а также содержащие недостоверные данные в части стоимости выполненных работ), в том числе администрациями </w:t>
      </w:r>
      <w:r w:rsidRPr="009D56D0">
        <w:rPr>
          <w:rFonts w:ascii="Times New Roman" w:hAnsi="Times New Roman" w:cs="Times New Roman"/>
          <w:bCs/>
          <w:sz w:val="28"/>
          <w:szCs w:val="28"/>
          <w:lang w:eastAsia="ru-RU"/>
        </w:rPr>
        <w:t>муниципальных образований</w:t>
      </w:r>
      <w:r w:rsidRPr="009D56D0">
        <w:rPr>
          <w:rFonts w:ascii="Times New Roman" w:hAnsi="Times New Roman" w:cs="Times New Roman"/>
          <w:sz w:val="28"/>
          <w:szCs w:val="28"/>
          <w:lang w:eastAsia="ru-RU"/>
        </w:rPr>
        <w:t>:</w:t>
      </w:r>
    </w:p>
    <w:p w14:paraId="31319C06" w14:textId="3FE9576D" w:rsidR="00361716" w:rsidRPr="009D56D0" w:rsidRDefault="00361716" w:rsidP="00E20966">
      <w:pPr>
        <w:numPr>
          <w:ilvl w:val="0"/>
          <w:numId w:val="14"/>
        </w:numPr>
        <w:tabs>
          <w:tab w:val="left" w:pos="851"/>
        </w:tabs>
        <w:spacing w:after="0" w:line="240" w:lineRule="auto"/>
        <w:ind w:left="0" w:firstLine="709"/>
        <w:jc w:val="both"/>
        <w:rPr>
          <w:rFonts w:ascii="Times New Roman" w:hAnsi="Times New Roman" w:cs="Times New Roman"/>
          <w:bCs/>
          <w:sz w:val="28"/>
          <w:szCs w:val="28"/>
          <w:lang w:eastAsia="ru-RU"/>
        </w:rPr>
      </w:pPr>
      <w:r w:rsidRPr="009D56D0">
        <w:rPr>
          <w:rFonts w:ascii="Times New Roman" w:hAnsi="Times New Roman" w:cs="Times New Roman"/>
          <w:bCs/>
          <w:sz w:val="28"/>
          <w:szCs w:val="28"/>
          <w:lang w:eastAsia="ru-RU"/>
        </w:rPr>
        <w:t xml:space="preserve">«Городской округ город Малгобек» - 25 605,5 тыс. </w:t>
      </w:r>
      <w:r w:rsidR="00D36411">
        <w:rPr>
          <w:rFonts w:ascii="Times New Roman" w:hAnsi="Times New Roman" w:cs="Times New Roman"/>
          <w:bCs/>
          <w:sz w:val="28"/>
          <w:szCs w:val="28"/>
          <w:lang w:eastAsia="ru-RU"/>
        </w:rPr>
        <w:t>руб.</w:t>
      </w:r>
      <w:r w:rsidRPr="009D56D0">
        <w:rPr>
          <w:rFonts w:ascii="Times New Roman" w:hAnsi="Times New Roman" w:cs="Times New Roman"/>
          <w:bCs/>
          <w:sz w:val="28"/>
          <w:szCs w:val="28"/>
          <w:lang w:eastAsia="ru-RU"/>
        </w:rPr>
        <w:t>;</w:t>
      </w:r>
    </w:p>
    <w:p w14:paraId="573B689C" w14:textId="2784F861" w:rsidR="00361716" w:rsidRPr="009D56D0" w:rsidRDefault="00361716" w:rsidP="00E20966">
      <w:pPr>
        <w:numPr>
          <w:ilvl w:val="0"/>
          <w:numId w:val="14"/>
        </w:numPr>
        <w:tabs>
          <w:tab w:val="left" w:pos="851"/>
        </w:tabs>
        <w:spacing w:after="0" w:line="240" w:lineRule="auto"/>
        <w:ind w:left="0" w:firstLine="709"/>
        <w:jc w:val="both"/>
        <w:rPr>
          <w:rFonts w:ascii="Times New Roman" w:hAnsi="Times New Roman" w:cs="Times New Roman"/>
          <w:sz w:val="28"/>
          <w:szCs w:val="28"/>
          <w:lang w:eastAsia="ru-RU"/>
        </w:rPr>
      </w:pPr>
      <w:r w:rsidRPr="009D56D0">
        <w:rPr>
          <w:rFonts w:ascii="Times New Roman" w:hAnsi="Times New Roman" w:cs="Times New Roman"/>
          <w:bCs/>
          <w:sz w:val="28"/>
          <w:szCs w:val="28"/>
          <w:lang w:eastAsia="ru-RU"/>
        </w:rPr>
        <w:lastRenderedPageBreak/>
        <w:t>«Городской округ город Магас</w:t>
      </w:r>
      <w:r w:rsidRPr="009D56D0">
        <w:rPr>
          <w:rFonts w:ascii="Times New Roman" w:hAnsi="Times New Roman" w:cs="Times New Roman"/>
          <w:sz w:val="28"/>
          <w:szCs w:val="28"/>
          <w:lang w:eastAsia="ru-RU"/>
        </w:rPr>
        <w:t>» -</w:t>
      </w:r>
      <w:r w:rsidRPr="009D56D0">
        <w:rPr>
          <w:rFonts w:ascii="Times New Roman" w:hAnsi="Times New Roman" w:cs="Times New Roman"/>
          <w:b/>
          <w:bCs/>
          <w:sz w:val="28"/>
          <w:szCs w:val="28"/>
          <w:lang w:eastAsia="ru-RU"/>
        </w:rPr>
        <w:t xml:space="preserve"> </w:t>
      </w:r>
      <w:r w:rsidRPr="009D56D0">
        <w:rPr>
          <w:rFonts w:ascii="Times New Roman" w:hAnsi="Times New Roman" w:cs="Times New Roman"/>
          <w:bCs/>
          <w:sz w:val="28"/>
          <w:szCs w:val="28"/>
          <w:lang w:eastAsia="ru-RU"/>
        </w:rPr>
        <w:t>283,2</w:t>
      </w:r>
      <w:r w:rsidRPr="009D56D0">
        <w:rPr>
          <w:rFonts w:ascii="Times New Roman" w:hAnsi="Times New Roman" w:cs="Times New Roman"/>
          <w:sz w:val="28"/>
          <w:szCs w:val="28"/>
          <w:lang w:eastAsia="ru-RU"/>
        </w:rPr>
        <w:t xml:space="preserve"> тыс. </w:t>
      </w:r>
      <w:r w:rsidR="00D36411">
        <w:rPr>
          <w:rFonts w:ascii="Times New Roman" w:hAnsi="Times New Roman" w:cs="Times New Roman"/>
          <w:sz w:val="28"/>
          <w:szCs w:val="28"/>
          <w:lang w:eastAsia="ru-RU"/>
        </w:rPr>
        <w:t>руб.</w:t>
      </w:r>
    </w:p>
    <w:p w14:paraId="1D290360" w14:textId="226F2A68" w:rsidR="00361716" w:rsidRPr="009D56D0" w:rsidRDefault="00361716" w:rsidP="00856B59">
      <w:pPr>
        <w:shd w:val="clear" w:color="auto" w:fill="FFFFFF"/>
        <w:spacing w:after="0" w:line="240" w:lineRule="auto"/>
        <w:ind w:firstLine="709"/>
        <w:jc w:val="both"/>
        <w:rPr>
          <w:rFonts w:ascii="Times New Roman" w:eastAsia="Times New Roman" w:hAnsi="Times New Roman" w:cs="Times New Roman"/>
          <w:bCs/>
          <w:sz w:val="28"/>
          <w:szCs w:val="28"/>
        </w:rPr>
      </w:pPr>
      <w:r w:rsidRPr="009D56D0">
        <w:rPr>
          <w:rFonts w:ascii="Times New Roman" w:eastAsia="Times New Roman" w:hAnsi="Times New Roman" w:cs="Times New Roman"/>
          <w:bCs/>
          <w:sz w:val="28"/>
          <w:szCs w:val="28"/>
          <w:lang w:eastAsia="ru-RU"/>
        </w:rPr>
        <w:t xml:space="preserve">В ходе </w:t>
      </w:r>
      <w:r w:rsidRPr="009D56D0">
        <w:rPr>
          <w:rFonts w:ascii="Times New Roman" w:eastAsia="Times New Roman" w:hAnsi="Times New Roman" w:cs="Times New Roman"/>
          <w:b/>
          <w:bCs/>
          <w:sz w:val="28"/>
          <w:szCs w:val="28"/>
        </w:rPr>
        <w:t xml:space="preserve">проверки законности, результативности (эффективности и экономности) использования бюджетных средств, выделенных в 2022-2023 годах Министерству </w:t>
      </w:r>
      <w:bookmarkStart w:id="31" w:name="_Hlk171502955"/>
      <w:r w:rsidRPr="009D56D0">
        <w:rPr>
          <w:rFonts w:ascii="Times New Roman" w:eastAsia="Times New Roman" w:hAnsi="Times New Roman" w:cs="Times New Roman"/>
          <w:b/>
          <w:bCs/>
          <w:sz w:val="28"/>
          <w:szCs w:val="28"/>
        </w:rPr>
        <w:t xml:space="preserve">энергетики и жилищно-коммунального хозяйства </w:t>
      </w:r>
      <w:bookmarkEnd w:id="31"/>
      <w:r w:rsidRPr="009D56D0">
        <w:rPr>
          <w:rFonts w:ascii="Times New Roman" w:eastAsia="Times New Roman" w:hAnsi="Times New Roman" w:cs="Times New Roman"/>
          <w:b/>
          <w:bCs/>
          <w:sz w:val="28"/>
          <w:szCs w:val="28"/>
        </w:rPr>
        <w:t>Республики Ингушетия</w:t>
      </w:r>
      <w:r w:rsidRPr="009D56D0">
        <w:rPr>
          <w:rFonts w:ascii="Times New Roman" w:eastAsia="Times New Roman" w:hAnsi="Times New Roman" w:cs="Times New Roman"/>
          <w:sz w:val="28"/>
          <w:szCs w:val="28"/>
        </w:rPr>
        <w:t xml:space="preserve"> (далее – Минэнерго РИ)</w:t>
      </w:r>
      <w:r w:rsidRPr="009D56D0">
        <w:rPr>
          <w:rFonts w:ascii="Times New Roman" w:eastAsia="Times New Roman" w:hAnsi="Times New Roman" w:cs="Times New Roman"/>
          <w:b/>
          <w:bCs/>
          <w:sz w:val="28"/>
          <w:szCs w:val="28"/>
        </w:rPr>
        <w:t xml:space="preserve"> и его подведомственным учреждениям</w:t>
      </w:r>
      <w:r w:rsidRPr="009D56D0">
        <w:rPr>
          <w:rFonts w:ascii="Times New Roman" w:eastAsia="Times New Roman" w:hAnsi="Times New Roman" w:cs="Times New Roman"/>
          <w:sz w:val="28"/>
          <w:szCs w:val="28"/>
        </w:rPr>
        <w:t xml:space="preserve"> выявлен ущерб, нанесенный республиканскому бюджету в результате </w:t>
      </w:r>
      <w:r w:rsidRPr="009D56D0">
        <w:rPr>
          <w:rFonts w:ascii="Times New Roman" w:eastAsia="Times New Roman" w:hAnsi="Times New Roman" w:cs="Times New Roman"/>
          <w:bCs/>
          <w:sz w:val="28"/>
          <w:szCs w:val="28"/>
        </w:rPr>
        <w:t xml:space="preserve">неправомерных выплат по оплате труда и списания горюче-смазочных материалов в общей сумме </w:t>
      </w:r>
      <w:r w:rsidRPr="009D56D0">
        <w:rPr>
          <w:rFonts w:ascii="Times New Roman" w:eastAsia="Times New Roman" w:hAnsi="Times New Roman" w:cs="Times New Roman"/>
          <w:b/>
          <w:sz w:val="28"/>
          <w:szCs w:val="28"/>
        </w:rPr>
        <w:t xml:space="preserve">29,2 тыс. </w:t>
      </w:r>
      <w:r w:rsidR="00D36411">
        <w:rPr>
          <w:rFonts w:ascii="Times New Roman" w:eastAsia="Times New Roman" w:hAnsi="Times New Roman" w:cs="Times New Roman"/>
          <w:b/>
          <w:sz w:val="28"/>
          <w:szCs w:val="28"/>
        </w:rPr>
        <w:t>руб.</w:t>
      </w:r>
      <w:r w:rsidRPr="009D56D0">
        <w:rPr>
          <w:rFonts w:ascii="Times New Roman" w:eastAsia="Times New Roman" w:hAnsi="Times New Roman" w:cs="Times New Roman"/>
          <w:bCs/>
          <w:sz w:val="28"/>
          <w:szCs w:val="28"/>
        </w:rPr>
        <w:t>, в том числе:</w:t>
      </w:r>
    </w:p>
    <w:p w14:paraId="49733BD0" w14:textId="1C48C8F0" w:rsidR="00361716" w:rsidRPr="009D56D0" w:rsidRDefault="00361716" w:rsidP="00E20966">
      <w:pPr>
        <w:pStyle w:val="a8"/>
        <w:widowControl/>
        <w:numPr>
          <w:ilvl w:val="0"/>
          <w:numId w:val="31"/>
        </w:numPr>
        <w:shd w:val="clear" w:color="auto" w:fill="FFFFFF"/>
        <w:tabs>
          <w:tab w:val="left" w:pos="851"/>
        </w:tabs>
        <w:autoSpaceDE/>
        <w:autoSpaceDN/>
        <w:adjustRightInd/>
        <w:ind w:left="0" w:firstLine="709"/>
        <w:contextualSpacing w:val="0"/>
        <w:jc w:val="both"/>
        <w:rPr>
          <w:bCs/>
          <w:sz w:val="28"/>
          <w:szCs w:val="28"/>
        </w:rPr>
      </w:pPr>
      <w:r w:rsidRPr="009D56D0">
        <w:rPr>
          <w:bCs/>
          <w:sz w:val="28"/>
          <w:szCs w:val="28"/>
        </w:rPr>
        <w:t xml:space="preserve">ГУП «Единый оператор Республики Ингушетия в сфере водоснабжения и водоотведения» - в сумме 20,8 тыс. </w:t>
      </w:r>
      <w:r w:rsidR="00D36411">
        <w:rPr>
          <w:bCs/>
          <w:sz w:val="28"/>
          <w:szCs w:val="28"/>
        </w:rPr>
        <w:t>руб.</w:t>
      </w:r>
      <w:r w:rsidRPr="009D56D0">
        <w:rPr>
          <w:bCs/>
          <w:sz w:val="28"/>
          <w:szCs w:val="28"/>
        </w:rPr>
        <w:t>;</w:t>
      </w:r>
    </w:p>
    <w:p w14:paraId="64CA6E68" w14:textId="3A87B5BD" w:rsidR="00361716" w:rsidRPr="009D56D0" w:rsidRDefault="00361716" w:rsidP="00E20966">
      <w:pPr>
        <w:pStyle w:val="a8"/>
        <w:widowControl/>
        <w:numPr>
          <w:ilvl w:val="0"/>
          <w:numId w:val="31"/>
        </w:numPr>
        <w:shd w:val="clear" w:color="auto" w:fill="FFFFFF"/>
        <w:tabs>
          <w:tab w:val="left" w:pos="851"/>
        </w:tabs>
        <w:autoSpaceDE/>
        <w:autoSpaceDN/>
        <w:adjustRightInd/>
        <w:ind w:left="0" w:firstLine="709"/>
        <w:contextualSpacing w:val="0"/>
        <w:jc w:val="both"/>
        <w:rPr>
          <w:bCs/>
          <w:sz w:val="28"/>
          <w:szCs w:val="28"/>
        </w:rPr>
      </w:pPr>
      <w:bookmarkStart w:id="32" w:name="_Hlk112404800"/>
      <w:r w:rsidRPr="009D56D0">
        <w:rPr>
          <w:bCs/>
          <w:sz w:val="28"/>
          <w:szCs w:val="28"/>
        </w:rPr>
        <w:t xml:space="preserve">Фонд капитального ремонта многоквартирных домов Республики Ингушетия – в сумме 8,4 тыс. </w:t>
      </w:r>
      <w:r w:rsidR="00D36411">
        <w:rPr>
          <w:bCs/>
          <w:sz w:val="28"/>
          <w:szCs w:val="28"/>
        </w:rPr>
        <w:t>руб.</w:t>
      </w:r>
      <w:r w:rsidRPr="009D56D0">
        <w:rPr>
          <w:bCs/>
          <w:sz w:val="28"/>
          <w:szCs w:val="28"/>
        </w:rPr>
        <w:t xml:space="preserve"> </w:t>
      </w:r>
    </w:p>
    <w:bookmarkEnd w:id="32"/>
    <w:p w14:paraId="44FA6F70" w14:textId="6133AF7B" w:rsidR="00361716" w:rsidRPr="009D56D0" w:rsidRDefault="00361716" w:rsidP="00856B59">
      <w:pPr>
        <w:shd w:val="clear" w:color="auto" w:fill="FFFFFF"/>
        <w:spacing w:after="0" w:line="240" w:lineRule="auto"/>
        <w:ind w:firstLine="709"/>
        <w:jc w:val="both"/>
        <w:rPr>
          <w:rFonts w:ascii="Times New Roman" w:eastAsia="Times New Roman" w:hAnsi="Times New Roman" w:cs="Times New Roman"/>
          <w:bCs/>
          <w:sz w:val="28"/>
          <w:szCs w:val="28"/>
        </w:rPr>
      </w:pPr>
      <w:r w:rsidRPr="009D56D0">
        <w:rPr>
          <w:rFonts w:ascii="Times New Roman" w:eastAsia="Times New Roman" w:hAnsi="Times New Roman" w:cs="Times New Roman"/>
          <w:bCs/>
          <w:sz w:val="28"/>
          <w:szCs w:val="28"/>
        </w:rPr>
        <w:t xml:space="preserve">Как показала проверка Минэнерго РИ допущено неэффективное использование бюджетных средств в размере </w:t>
      </w:r>
      <w:r w:rsidRPr="009D56D0">
        <w:rPr>
          <w:rFonts w:ascii="Times New Roman" w:eastAsia="Times New Roman" w:hAnsi="Times New Roman" w:cs="Times New Roman"/>
          <w:b/>
          <w:sz w:val="28"/>
          <w:szCs w:val="28"/>
        </w:rPr>
        <w:t xml:space="preserve">40,0 тыс. </w:t>
      </w:r>
      <w:r w:rsidR="00D36411">
        <w:rPr>
          <w:rFonts w:ascii="Times New Roman" w:eastAsia="Times New Roman" w:hAnsi="Times New Roman" w:cs="Times New Roman"/>
          <w:b/>
          <w:sz w:val="28"/>
          <w:szCs w:val="28"/>
        </w:rPr>
        <w:t>руб.</w:t>
      </w:r>
      <w:r w:rsidRPr="009D56D0">
        <w:rPr>
          <w:rFonts w:ascii="Times New Roman" w:eastAsia="Times New Roman" w:hAnsi="Times New Roman" w:cs="Times New Roman"/>
          <w:bCs/>
          <w:sz w:val="28"/>
          <w:szCs w:val="28"/>
        </w:rPr>
        <w:t>, когда при наличии официального сайта в сети Интернет оплачены работы по разработке и созданию корпоративного интернет-сайта.</w:t>
      </w:r>
    </w:p>
    <w:p w14:paraId="5691E57E" w14:textId="28E947D5" w:rsidR="00361716" w:rsidRPr="009D56D0" w:rsidRDefault="00361716" w:rsidP="00856B59">
      <w:pPr>
        <w:shd w:val="clear" w:color="auto" w:fill="FFFFFF"/>
        <w:spacing w:after="0" w:line="240" w:lineRule="auto"/>
        <w:ind w:firstLine="709"/>
        <w:jc w:val="both"/>
        <w:rPr>
          <w:rFonts w:ascii="Times New Roman" w:eastAsia="Times New Roman" w:hAnsi="Times New Roman" w:cs="Times New Roman"/>
          <w:bCs/>
          <w:sz w:val="28"/>
          <w:szCs w:val="28"/>
        </w:rPr>
      </w:pPr>
      <w:r w:rsidRPr="009D56D0">
        <w:rPr>
          <w:rFonts w:ascii="Times New Roman" w:eastAsia="Times New Roman" w:hAnsi="Times New Roman" w:cs="Times New Roman"/>
          <w:bCs/>
          <w:sz w:val="28"/>
          <w:szCs w:val="28"/>
        </w:rPr>
        <w:t xml:space="preserve">В нарушение статьи 9 Федерального закона № 402-ФЗ, Минэнерго РИ приняты к учету первичные учетные документы на общую сумму </w:t>
      </w:r>
      <w:r w:rsidRPr="009D56D0">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 </w:t>
      </w:r>
      <w:r w:rsidRPr="009D56D0">
        <w:rPr>
          <w:rFonts w:ascii="Times New Roman" w:eastAsia="Times New Roman" w:hAnsi="Times New Roman" w:cs="Times New Roman"/>
          <w:b/>
          <w:bCs/>
          <w:sz w:val="28"/>
          <w:szCs w:val="28"/>
        </w:rPr>
        <w:t xml:space="preserve">995,6 тыс. </w:t>
      </w:r>
      <w:r w:rsidR="00D36411">
        <w:rPr>
          <w:rFonts w:ascii="Times New Roman" w:eastAsia="Times New Roman" w:hAnsi="Times New Roman" w:cs="Times New Roman"/>
          <w:b/>
          <w:bCs/>
          <w:sz w:val="28"/>
          <w:szCs w:val="28"/>
        </w:rPr>
        <w:t>руб.</w:t>
      </w:r>
      <w:r w:rsidRPr="009D56D0">
        <w:rPr>
          <w:rFonts w:ascii="Times New Roman" w:eastAsia="Times New Roman" w:hAnsi="Times New Roman" w:cs="Times New Roman"/>
          <w:bCs/>
          <w:sz w:val="28"/>
          <w:szCs w:val="28"/>
        </w:rPr>
        <w:t xml:space="preserve">, оформление которых не соответствует требованиям, предъявляемых к оформлению фактов хозяйственной жизни экономического субъекта </w:t>
      </w:r>
    </w:p>
    <w:p w14:paraId="361DE964" w14:textId="0ED2A987" w:rsidR="00361716" w:rsidRPr="009D56D0" w:rsidRDefault="00361716" w:rsidP="00856B59">
      <w:pPr>
        <w:shd w:val="clear" w:color="auto" w:fill="FFFFFF"/>
        <w:spacing w:after="0" w:line="240" w:lineRule="auto"/>
        <w:ind w:firstLine="709"/>
        <w:jc w:val="both"/>
        <w:rPr>
          <w:rFonts w:ascii="Times New Roman" w:eastAsia="Times New Roman" w:hAnsi="Times New Roman" w:cs="Times New Roman"/>
          <w:sz w:val="28"/>
          <w:szCs w:val="28"/>
        </w:rPr>
      </w:pPr>
      <w:r w:rsidRPr="009D56D0">
        <w:rPr>
          <w:rFonts w:ascii="Times New Roman" w:eastAsia="Times New Roman" w:hAnsi="Times New Roman" w:cs="Times New Roman"/>
          <w:sz w:val="28"/>
          <w:szCs w:val="28"/>
        </w:rPr>
        <w:t xml:space="preserve">В ходе проверки установлено, что в нарушение статьи 221 Бюджетного </w:t>
      </w:r>
      <w:r w:rsidR="008B3803">
        <w:rPr>
          <w:rFonts w:ascii="Times New Roman" w:eastAsia="Times New Roman" w:hAnsi="Times New Roman" w:cs="Times New Roman"/>
          <w:sz w:val="28"/>
          <w:szCs w:val="28"/>
        </w:rPr>
        <w:t>к</w:t>
      </w:r>
      <w:r w:rsidRPr="009D56D0">
        <w:rPr>
          <w:rFonts w:ascii="Times New Roman" w:eastAsia="Times New Roman" w:hAnsi="Times New Roman" w:cs="Times New Roman"/>
          <w:sz w:val="28"/>
          <w:szCs w:val="28"/>
        </w:rPr>
        <w:t>одекса Российской Федерации, при доведении Минфином РИ лимитов бюджетных обязательств Минэнерго РИ изменения в показатели бюджетной сметы либо не вносились, либо вносились с нарушением сроков. Кроме того, в нарушение статьи 13</w:t>
      </w:r>
      <w:r w:rsidRPr="009D56D0">
        <w:rPr>
          <w:rFonts w:ascii="Times New Roman" w:eastAsia="Times New Roman" w:hAnsi="Times New Roman" w:cs="Times New Roman"/>
          <w:bCs/>
          <w:sz w:val="28"/>
          <w:szCs w:val="28"/>
        </w:rPr>
        <w:t xml:space="preserve"> Федерального закона № 402-ФЗ, </w:t>
      </w:r>
      <w:r w:rsidRPr="009D56D0">
        <w:rPr>
          <w:rFonts w:ascii="Times New Roman" w:eastAsia="Times New Roman" w:hAnsi="Times New Roman" w:cs="Times New Roman"/>
          <w:sz w:val="28"/>
          <w:szCs w:val="28"/>
        </w:rPr>
        <w:t>Минэнерго РИ допущено искажение годовой бюджетной отчетности.</w:t>
      </w:r>
    </w:p>
    <w:p w14:paraId="348F7A45" w14:textId="77777777" w:rsidR="00361716" w:rsidRPr="009D56D0" w:rsidRDefault="00361716" w:rsidP="00856B5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9D56D0">
        <w:rPr>
          <w:rFonts w:ascii="Times New Roman" w:eastAsia="Times New Roman" w:hAnsi="Times New Roman" w:cs="Times New Roman"/>
          <w:bCs/>
          <w:sz w:val="28"/>
          <w:szCs w:val="28"/>
        </w:rPr>
        <w:t>Помимо этого, в нарушение Трудового кодекса Российской Федерации, Минэнерго РИ выплата заработной платы осуществлялась реже, чем каждые полмесяца.</w:t>
      </w:r>
    </w:p>
    <w:p w14:paraId="7F5273D7" w14:textId="77777777" w:rsidR="00361716" w:rsidRPr="009D56D0" w:rsidRDefault="00361716" w:rsidP="00856B5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56D0">
        <w:rPr>
          <w:rFonts w:ascii="Times New Roman" w:eastAsia="Times New Roman" w:hAnsi="Times New Roman" w:cs="Times New Roman"/>
          <w:sz w:val="28"/>
          <w:szCs w:val="28"/>
        </w:rPr>
        <w:t>В ходе контрольного мероприятия выявлены отдельные нарушения при осуществлении государственных закупок:</w:t>
      </w:r>
    </w:p>
    <w:p w14:paraId="193309F3" w14:textId="77777777" w:rsidR="00361716" w:rsidRPr="009D56D0" w:rsidRDefault="00361716" w:rsidP="00E20966">
      <w:pPr>
        <w:pStyle w:val="a8"/>
        <w:numPr>
          <w:ilvl w:val="0"/>
          <w:numId w:val="31"/>
        </w:numPr>
        <w:shd w:val="clear" w:color="auto" w:fill="FFFFFF"/>
        <w:tabs>
          <w:tab w:val="left" w:pos="851"/>
          <w:tab w:val="left" w:pos="993"/>
        </w:tabs>
        <w:ind w:left="42" w:firstLine="700"/>
        <w:contextualSpacing w:val="0"/>
        <w:jc w:val="both"/>
        <w:rPr>
          <w:sz w:val="28"/>
          <w:szCs w:val="28"/>
        </w:rPr>
      </w:pPr>
      <w:r w:rsidRPr="009D56D0">
        <w:rPr>
          <w:sz w:val="28"/>
          <w:szCs w:val="28"/>
        </w:rPr>
        <w:t>в нарушение требований пункта 4 части 1 статьи 93 Федерального закона № 44-ФЗ, превышен годовой объем закупок у единственного поставщика;</w:t>
      </w:r>
    </w:p>
    <w:p w14:paraId="56117915" w14:textId="1C741186" w:rsidR="00361716" w:rsidRPr="009D56D0" w:rsidRDefault="00361716" w:rsidP="00E20966">
      <w:pPr>
        <w:pStyle w:val="a8"/>
        <w:numPr>
          <w:ilvl w:val="0"/>
          <w:numId w:val="31"/>
        </w:numPr>
        <w:shd w:val="clear" w:color="auto" w:fill="FFFFFF"/>
        <w:tabs>
          <w:tab w:val="left" w:pos="851"/>
          <w:tab w:val="left" w:pos="993"/>
        </w:tabs>
        <w:ind w:left="42" w:firstLine="700"/>
        <w:contextualSpacing w:val="0"/>
        <w:jc w:val="both"/>
        <w:rPr>
          <w:sz w:val="28"/>
          <w:szCs w:val="28"/>
        </w:rPr>
      </w:pPr>
      <w:r w:rsidRPr="009D56D0">
        <w:rPr>
          <w:sz w:val="28"/>
          <w:szCs w:val="28"/>
        </w:rPr>
        <w:t xml:space="preserve">в нарушение статьи 309 Гражданского </w:t>
      </w:r>
      <w:r w:rsidR="008B3803">
        <w:rPr>
          <w:sz w:val="28"/>
          <w:szCs w:val="28"/>
        </w:rPr>
        <w:t>к</w:t>
      </w:r>
      <w:r w:rsidRPr="009D56D0">
        <w:rPr>
          <w:sz w:val="28"/>
          <w:szCs w:val="28"/>
        </w:rPr>
        <w:t>одекса РФ и статей 34, 93 Федерального закона № 44-ФЗ, нарушены условия исполнения контракта путем несвоевременной оплаты оказанных услуг;</w:t>
      </w:r>
    </w:p>
    <w:p w14:paraId="775EF13E" w14:textId="77777777" w:rsidR="00361716" w:rsidRPr="009D56D0" w:rsidRDefault="00361716" w:rsidP="00E20966">
      <w:pPr>
        <w:pStyle w:val="a8"/>
        <w:numPr>
          <w:ilvl w:val="0"/>
          <w:numId w:val="31"/>
        </w:numPr>
        <w:shd w:val="clear" w:color="auto" w:fill="FFFFFF"/>
        <w:tabs>
          <w:tab w:val="left" w:pos="851"/>
          <w:tab w:val="left" w:pos="993"/>
        </w:tabs>
        <w:ind w:left="42" w:firstLine="700"/>
        <w:contextualSpacing w:val="0"/>
        <w:jc w:val="both"/>
        <w:rPr>
          <w:sz w:val="28"/>
          <w:szCs w:val="28"/>
        </w:rPr>
      </w:pPr>
      <w:r w:rsidRPr="009D56D0">
        <w:rPr>
          <w:sz w:val="28"/>
          <w:szCs w:val="28"/>
        </w:rPr>
        <w:t>в нарушение части 3 статьи 93 Федерального закона № 44-ФЗ, информация по государственному контракту размещена в ЕИС с нарушением установленного срока.</w:t>
      </w:r>
    </w:p>
    <w:p w14:paraId="1059D6D4" w14:textId="77777777" w:rsidR="00361716" w:rsidRPr="009D56D0" w:rsidRDefault="00361716" w:rsidP="00856B5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9D56D0">
        <w:rPr>
          <w:rFonts w:ascii="Times New Roman" w:eastAsia="Times New Roman" w:hAnsi="Times New Roman" w:cs="Times New Roman"/>
          <w:bCs/>
          <w:sz w:val="28"/>
          <w:szCs w:val="28"/>
        </w:rPr>
        <w:t xml:space="preserve">При проведении проверки отмечены нарушения условий Соглашения о </w:t>
      </w:r>
      <w:proofErr w:type="spellStart"/>
      <w:r w:rsidRPr="009D56D0">
        <w:rPr>
          <w:rFonts w:ascii="Times New Roman" w:eastAsia="Times New Roman" w:hAnsi="Times New Roman" w:cs="Times New Roman"/>
          <w:bCs/>
          <w:sz w:val="28"/>
          <w:szCs w:val="28"/>
        </w:rPr>
        <w:t>софинансировании</w:t>
      </w:r>
      <w:proofErr w:type="spellEnd"/>
      <w:r w:rsidRPr="009D56D0">
        <w:rPr>
          <w:rFonts w:ascii="Times New Roman" w:eastAsia="Times New Roman" w:hAnsi="Times New Roman" w:cs="Times New Roman"/>
          <w:bCs/>
          <w:sz w:val="28"/>
          <w:szCs w:val="28"/>
        </w:rPr>
        <w:t xml:space="preserve"> расходных обязательств субъектов Российской Федерации, возникающих при развитии заправочной инфраструктуры компримированного природного газа, заключенного Министерством энергетики Российской Федерации и Правительством Республики Ингушетия, а также Устава Фонда капитального ремонта многоквартирных домов Республики Ингушетия.</w:t>
      </w:r>
    </w:p>
    <w:p w14:paraId="61934DDE" w14:textId="6C6D7C97" w:rsidR="00361716" w:rsidRPr="009D56D0" w:rsidRDefault="00361716" w:rsidP="00856B59">
      <w:pPr>
        <w:spacing w:after="0" w:line="240" w:lineRule="auto"/>
        <w:ind w:right="55" w:firstLine="742"/>
        <w:jc w:val="both"/>
        <w:rPr>
          <w:rFonts w:ascii="Times New Roman" w:eastAsia="Times New Roman" w:hAnsi="Times New Roman" w:cs="Times New Roman"/>
          <w:sz w:val="28"/>
          <w:szCs w:val="28"/>
          <w:lang w:eastAsia="ru-RU"/>
        </w:rPr>
      </w:pPr>
      <w:r w:rsidRPr="009D56D0">
        <w:rPr>
          <w:rFonts w:ascii="Times New Roman" w:hAnsi="Times New Roman" w:cs="Times New Roman"/>
          <w:bCs/>
          <w:sz w:val="28"/>
          <w:szCs w:val="28"/>
          <w:lang w:eastAsia="ru-RU"/>
        </w:rPr>
        <w:lastRenderedPageBreak/>
        <w:t>По итогам</w:t>
      </w:r>
      <w:r w:rsidRPr="009D56D0">
        <w:rPr>
          <w:rFonts w:ascii="Times New Roman" w:hAnsi="Times New Roman" w:cs="Times New Roman"/>
          <w:b/>
          <w:sz w:val="28"/>
          <w:szCs w:val="28"/>
          <w:lang w:eastAsia="ru-RU"/>
        </w:rPr>
        <w:t xml:space="preserve"> проверки исполнения расходных обязательств республиканского бюджета за 2022-2023 годы, а также законности, результативности (эффективности и экономности) использования бюджетных средств, выделенных с 01.07.2022</w:t>
      </w:r>
      <w:r w:rsidR="002E4970">
        <w:rPr>
          <w:rFonts w:ascii="Times New Roman" w:hAnsi="Times New Roman" w:cs="Times New Roman"/>
          <w:b/>
          <w:sz w:val="28"/>
          <w:szCs w:val="28"/>
          <w:lang w:eastAsia="ru-RU"/>
        </w:rPr>
        <w:t xml:space="preserve"> г.</w:t>
      </w:r>
      <w:r w:rsidRPr="009D56D0">
        <w:rPr>
          <w:rFonts w:ascii="Times New Roman" w:hAnsi="Times New Roman" w:cs="Times New Roman"/>
          <w:b/>
          <w:sz w:val="28"/>
          <w:szCs w:val="28"/>
          <w:lang w:eastAsia="ru-RU"/>
        </w:rPr>
        <w:t xml:space="preserve"> по 31.12.2023</w:t>
      </w:r>
      <w:r w:rsidR="002E4970">
        <w:rPr>
          <w:rFonts w:ascii="Times New Roman" w:hAnsi="Times New Roman" w:cs="Times New Roman"/>
          <w:b/>
          <w:sz w:val="28"/>
          <w:szCs w:val="28"/>
          <w:lang w:eastAsia="ru-RU"/>
        </w:rPr>
        <w:t xml:space="preserve"> г.</w:t>
      </w:r>
      <w:r w:rsidRPr="009D56D0">
        <w:rPr>
          <w:rFonts w:ascii="Times New Roman" w:hAnsi="Times New Roman" w:cs="Times New Roman"/>
          <w:b/>
          <w:sz w:val="28"/>
          <w:szCs w:val="28"/>
          <w:lang w:eastAsia="ru-RU"/>
        </w:rPr>
        <w:t xml:space="preserve"> Министерству финансов Республики Ингушетия </w:t>
      </w:r>
      <w:r w:rsidRPr="009D56D0">
        <w:rPr>
          <w:rFonts w:ascii="Times New Roman" w:hAnsi="Times New Roman" w:cs="Times New Roman"/>
          <w:bCs/>
          <w:sz w:val="28"/>
          <w:szCs w:val="28"/>
          <w:lang w:eastAsia="ru-RU"/>
        </w:rPr>
        <w:t>(далее- Минфин РИ)</w:t>
      </w:r>
      <w:r w:rsidRPr="009D56D0">
        <w:rPr>
          <w:rFonts w:ascii="Times New Roman" w:hAnsi="Times New Roman" w:cs="Times New Roman"/>
          <w:b/>
          <w:sz w:val="28"/>
          <w:szCs w:val="28"/>
          <w:lang w:eastAsia="ru-RU"/>
        </w:rPr>
        <w:t xml:space="preserve"> и подведомственному </w:t>
      </w:r>
      <w:r w:rsidRPr="009D56D0">
        <w:rPr>
          <w:rFonts w:ascii="Times New Roman" w:hAnsi="Times New Roman" w:cs="Times New Roman"/>
          <w:b/>
          <w:bCs/>
          <w:sz w:val="28"/>
          <w:szCs w:val="28"/>
          <w:lang w:eastAsia="ru-RU"/>
        </w:rPr>
        <w:t xml:space="preserve">Государственному казенному учреждению </w:t>
      </w:r>
      <w:r w:rsidRPr="009D56D0">
        <w:rPr>
          <w:rFonts w:ascii="Times New Roman" w:hAnsi="Times New Roman" w:cs="Times New Roman"/>
          <w:b/>
          <w:bCs/>
          <w:iCs/>
          <w:color w:val="000000"/>
          <w:sz w:val="28"/>
          <w:szCs w:val="28"/>
          <w:lang w:eastAsia="ru-RU"/>
        </w:rPr>
        <w:t>«Центр бухгалтерского обслуживания»</w:t>
      </w:r>
      <w:r w:rsidRPr="009D56D0">
        <w:rPr>
          <w:rFonts w:ascii="Times New Roman" w:hAnsi="Times New Roman" w:cs="Times New Roman"/>
          <w:b/>
          <w:sz w:val="28"/>
          <w:szCs w:val="28"/>
          <w:lang w:eastAsia="ru-RU"/>
        </w:rPr>
        <w:t xml:space="preserve"> </w:t>
      </w:r>
      <w:r w:rsidRPr="009D56D0">
        <w:rPr>
          <w:rFonts w:ascii="Times New Roman" w:eastAsia="Times New Roman" w:hAnsi="Times New Roman" w:cs="Times New Roman"/>
          <w:sz w:val="28"/>
          <w:szCs w:val="28"/>
          <w:lang w:eastAsia="ru-RU"/>
        </w:rPr>
        <w:t xml:space="preserve">установлен ущерб, нанесенный республиканскому бюджету </w:t>
      </w:r>
      <w:r w:rsidRPr="009D56D0">
        <w:rPr>
          <w:rFonts w:ascii="Times New Roman" w:eastAsia="Times New Roman" w:hAnsi="Times New Roman" w:cs="Times New Roman"/>
          <w:bCs/>
          <w:iCs/>
          <w:sz w:val="28"/>
          <w:szCs w:val="28"/>
          <w:lang w:eastAsia="ru-RU"/>
        </w:rPr>
        <w:t>в</w:t>
      </w:r>
      <w:r w:rsidRPr="009D56D0">
        <w:rPr>
          <w:rFonts w:ascii="Times New Roman" w:eastAsia="Times New Roman" w:hAnsi="Times New Roman" w:cs="Times New Roman"/>
          <w:sz w:val="28"/>
          <w:szCs w:val="28"/>
          <w:lang w:eastAsia="ru-RU"/>
        </w:rPr>
        <w:t xml:space="preserve"> результате неправомерных выплат по заработной платы, командировочных расходов сверх установленных норм, в общей сумме </w:t>
      </w:r>
      <w:r w:rsidRPr="009D56D0">
        <w:rPr>
          <w:rFonts w:ascii="Times New Roman" w:eastAsia="Times New Roman" w:hAnsi="Times New Roman" w:cs="Times New Roman"/>
          <w:b/>
          <w:bCs/>
          <w:sz w:val="28"/>
          <w:szCs w:val="28"/>
          <w:lang w:eastAsia="ru-RU"/>
        </w:rPr>
        <w:t>86,4</w:t>
      </w:r>
      <w:r w:rsidRPr="009D56D0">
        <w:rPr>
          <w:rFonts w:ascii="Times New Roman" w:eastAsia="Times New Roman" w:hAnsi="Times New Roman" w:cs="Times New Roman"/>
          <w:sz w:val="28"/>
          <w:szCs w:val="28"/>
          <w:lang w:eastAsia="ru-RU"/>
        </w:rPr>
        <w:t xml:space="preserve"> </w:t>
      </w:r>
      <w:r w:rsidRPr="009D56D0">
        <w:rPr>
          <w:rFonts w:ascii="Times New Roman" w:eastAsia="Times New Roman" w:hAnsi="Times New Roman" w:cs="Times New Roman"/>
          <w:b/>
          <w:sz w:val="28"/>
          <w:szCs w:val="28"/>
          <w:lang w:eastAsia="ru-RU"/>
        </w:rPr>
        <w:t xml:space="preserve">тыс. </w:t>
      </w:r>
      <w:r w:rsidR="00D36411">
        <w:rPr>
          <w:rFonts w:ascii="Times New Roman" w:eastAsia="Times New Roman" w:hAnsi="Times New Roman" w:cs="Times New Roman"/>
          <w:b/>
          <w:sz w:val="28"/>
          <w:szCs w:val="28"/>
          <w:lang w:eastAsia="ru-RU"/>
        </w:rPr>
        <w:t>руб.</w:t>
      </w:r>
      <w:r w:rsidRPr="009D56D0">
        <w:rPr>
          <w:rFonts w:ascii="Times New Roman" w:eastAsia="Times New Roman" w:hAnsi="Times New Roman" w:cs="Times New Roman"/>
          <w:sz w:val="28"/>
          <w:szCs w:val="28"/>
          <w:lang w:eastAsia="ru-RU"/>
        </w:rPr>
        <w:t xml:space="preserve"> (подлежит возврату за счет виновных лиц), в том числе:</w:t>
      </w:r>
    </w:p>
    <w:p w14:paraId="6B1F2918" w14:textId="37809734" w:rsidR="00361716" w:rsidRPr="009D56D0" w:rsidRDefault="00361716" w:rsidP="00E20966">
      <w:pPr>
        <w:pStyle w:val="a8"/>
        <w:widowControl/>
        <w:numPr>
          <w:ilvl w:val="0"/>
          <w:numId w:val="33"/>
        </w:numPr>
        <w:tabs>
          <w:tab w:val="left" w:pos="851"/>
        </w:tabs>
        <w:autoSpaceDE/>
        <w:autoSpaceDN/>
        <w:adjustRightInd/>
        <w:ind w:left="14" w:right="55" w:firstLine="695"/>
        <w:contextualSpacing w:val="0"/>
        <w:jc w:val="both"/>
        <w:rPr>
          <w:sz w:val="28"/>
          <w:szCs w:val="28"/>
        </w:rPr>
      </w:pPr>
      <w:r w:rsidRPr="009D56D0">
        <w:rPr>
          <w:sz w:val="28"/>
          <w:szCs w:val="28"/>
        </w:rPr>
        <w:t xml:space="preserve">Министерство финансов Республики Ингушетия – 83,2 тыс. </w:t>
      </w:r>
      <w:r w:rsidR="00D36411">
        <w:rPr>
          <w:sz w:val="28"/>
          <w:szCs w:val="28"/>
        </w:rPr>
        <w:t>руб.</w:t>
      </w:r>
      <w:r w:rsidRPr="009D56D0">
        <w:rPr>
          <w:sz w:val="28"/>
          <w:szCs w:val="28"/>
        </w:rPr>
        <w:t>;</w:t>
      </w:r>
    </w:p>
    <w:p w14:paraId="257869B1" w14:textId="43EDEEA4" w:rsidR="00361716" w:rsidRPr="009D56D0" w:rsidRDefault="00361716" w:rsidP="00E20966">
      <w:pPr>
        <w:pStyle w:val="a8"/>
        <w:widowControl/>
        <w:numPr>
          <w:ilvl w:val="0"/>
          <w:numId w:val="33"/>
        </w:numPr>
        <w:tabs>
          <w:tab w:val="left" w:pos="851"/>
        </w:tabs>
        <w:autoSpaceDE/>
        <w:autoSpaceDN/>
        <w:adjustRightInd/>
        <w:ind w:left="14" w:right="55" w:firstLine="695"/>
        <w:contextualSpacing w:val="0"/>
        <w:jc w:val="both"/>
        <w:rPr>
          <w:b/>
          <w:sz w:val="28"/>
          <w:szCs w:val="28"/>
        </w:rPr>
      </w:pPr>
      <w:r w:rsidRPr="009D56D0">
        <w:rPr>
          <w:bCs/>
          <w:sz w:val="28"/>
          <w:szCs w:val="28"/>
        </w:rPr>
        <w:t xml:space="preserve">ГКУ </w:t>
      </w:r>
      <w:r w:rsidRPr="009D56D0">
        <w:rPr>
          <w:bCs/>
          <w:iCs/>
          <w:sz w:val="28"/>
          <w:szCs w:val="28"/>
        </w:rPr>
        <w:t>«Центр бухгалтерского обслуживания»</w:t>
      </w:r>
      <w:r w:rsidRPr="009D56D0">
        <w:rPr>
          <w:sz w:val="28"/>
          <w:szCs w:val="28"/>
        </w:rPr>
        <w:t xml:space="preserve"> - </w:t>
      </w:r>
      <w:r w:rsidRPr="009D56D0">
        <w:rPr>
          <w:bCs/>
          <w:sz w:val="28"/>
          <w:szCs w:val="28"/>
        </w:rPr>
        <w:t xml:space="preserve">3,2 тыс. </w:t>
      </w:r>
      <w:r w:rsidR="00D36411">
        <w:rPr>
          <w:bCs/>
          <w:sz w:val="28"/>
          <w:szCs w:val="28"/>
        </w:rPr>
        <w:t>руб.</w:t>
      </w:r>
    </w:p>
    <w:p w14:paraId="177B7B67" w14:textId="01E013D3" w:rsidR="00361716" w:rsidRPr="009D56D0" w:rsidRDefault="00361716" w:rsidP="00856B59">
      <w:pPr>
        <w:spacing w:after="0" w:line="240" w:lineRule="auto"/>
        <w:ind w:right="55" w:firstLine="742"/>
        <w:jc w:val="both"/>
        <w:rPr>
          <w:rFonts w:ascii="Times New Roman" w:eastAsia="Times New Roman" w:hAnsi="Times New Roman" w:cs="Times New Roman"/>
          <w:bCs/>
          <w:sz w:val="28"/>
          <w:szCs w:val="28"/>
          <w:lang w:eastAsia="ru-RU"/>
        </w:rPr>
      </w:pPr>
      <w:r w:rsidRPr="009D56D0">
        <w:rPr>
          <w:rFonts w:ascii="Times New Roman" w:eastAsia="Times New Roman" w:hAnsi="Times New Roman" w:cs="Times New Roman"/>
          <w:sz w:val="28"/>
          <w:szCs w:val="28"/>
          <w:lang w:eastAsia="ru-RU"/>
        </w:rPr>
        <w:t xml:space="preserve">Кроме того, из-за несвоевременного исполнения обязательств республиканским бюджетом, Минфином РИ в установленный срок не произведена оплата страховых взносов, в связи с чем уплачены пени в размере </w:t>
      </w:r>
      <w:r w:rsidRPr="009D56D0">
        <w:rPr>
          <w:rFonts w:ascii="Times New Roman" w:eastAsia="Times New Roman" w:hAnsi="Times New Roman" w:cs="Times New Roman"/>
          <w:b/>
          <w:sz w:val="28"/>
          <w:szCs w:val="28"/>
          <w:lang w:eastAsia="ru-RU"/>
        </w:rPr>
        <w:t>10,8</w:t>
      </w:r>
      <w:r w:rsidRPr="009D56D0">
        <w:rPr>
          <w:rFonts w:ascii="Times New Roman" w:eastAsia="Times New Roman" w:hAnsi="Times New Roman" w:cs="Times New Roman"/>
          <w:sz w:val="28"/>
          <w:szCs w:val="28"/>
          <w:lang w:eastAsia="ru-RU"/>
        </w:rPr>
        <w:t xml:space="preserve"> </w:t>
      </w:r>
      <w:r w:rsidRPr="009D56D0">
        <w:rPr>
          <w:rFonts w:ascii="Times New Roman" w:eastAsia="Times New Roman" w:hAnsi="Times New Roman" w:cs="Times New Roman"/>
          <w:b/>
          <w:sz w:val="28"/>
          <w:szCs w:val="28"/>
          <w:lang w:eastAsia="ru-RU"/>
        </w:rPr>
        <w:t xml:space="preserve">тыс. </w:t>
      </w:r>
      <w:r w:rsidR="00D36411">
        <w:rPr>
          <w:rFonts w:ascii="Times New Roman" w:eastAsia="Times New Roman" w:hAnsi="Times New Roman" w:cs="Times New Roman"/>
          <w:b/>
          <w:sz w:val="28"/>
          <w:szCs w:val="28"/>
          <w:lang w:eastAsia="ru-RU"/>
        </w:rPr>
        <w:t>руб.</w:t>
      </w:r>
      <w:r w:rsidRPr="009D56D0">
        <w:rPr>
          <w:rFonts w:ascii="Times New Roman" w:eastAsia="Times New Roman" w:hAnsi="Times New Roman" w:cs="Times New Roman"/>
          <w:bCs/>
          <w:sz w:val="28"/>
          <w:szCs w:val="28"/>
          <w:lang w:eastAsia="ru-RU"/>
        </w:rPr>
        <w:t>, чем нанесен ущерб бюджету республики.</w:t>
      </w:r>
    </w:p>
    <w:p w14:paraId="7739D88F" w14:textId="2050AF8E" w:rsidR="00361716" w:rsidRPr="009D56D0" w:rsidRDefault="00361716" w:rsidP="00856B59">
      <w:pPr>
        <w:tabs>
          <w:tab w:val="left" w:pos="851"/>
        </w:tabs>
        <w:spacing w:after="0" w:line="240" w:lineRule="auto"/>
        <w:ind w:left="14" w:firstLine="700"/>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В ходе контрольного мероприятия выявлено </w:t>
      </w:r>
      <w:r w:rsidRPr="009D56D0">
        <w:rPr>
          <w:rFonts w:ascii="Times New Roman" w:eastAsia="Times New Roman" w:hAnsi="Times New Roman" w:cs="Times New Roman"/>
          <w:bCs/>
          <w:iCs/>
          <w:sz w:val="28"/>
          <w:szCs w:val="28"/>
          <w:lang w:eastAsia="ru-RU"/>
        </w:rPr>
        <w:t xml:space="preserve">неэффективное использование государственного имущества в </w:t>
      </w:r>
      <w:r w:rsidRPr="009D56D0">
        <w:rPr>
          <w:rFonts w:ascii="Times New Roman" w:eastAsia="Times New Roman" w:hAnsi="Times New Roman" w:cs="Times New Roman"/>
          <w:bCs/>
          <w:sz w:val="28"/>
          <w:szCs w:val="28"/>
          <w:lang w:eastAsia="ru-RU"/>
        </w:rPr>
        <w:t xml:space="preserve">ГКУ </w:t>
      </w:r>
      <w:r w:rsidRPr="009D56D0">
        <w:rPr>
          <w:rFonts w:ascii="Times New Roman" w:eastAsia="Times New Roman" w:hAnsi="Times New Roman" w:cs="Times New Roman"/>
          <w:bCs/>
          <w:iCs/>
          <w:sz w:val="28"/>
          <w:szCs w:val="28"/>
          <w:lang w:eastAsia="ru-RU"/>
        </w:rPr>
        <w:t xml:space="preserve">«Центр бухгалтерского обслуживания» в сумме </w:t>
      </w:r>
      <w:r w:rsidRPr="009D56D0">
        <w:rPr>
          <w:rFonts w:ascii="Times New Roman" w:eastAsia="Times New Roman" w:hAnsi="Times New Roman" w:cs="Times New Roman"/>
          <w:b/>
          <w:bCs/>
          <w:iCs/>
          <w:sz w:val="28"/>
          <w:szCs w:val="28"/>
          <w:lang w:eastAsia="ru-RU"/>
        </w:rPr>
        <w:t>20,0</w:t>
      </w:r>
      <w:r w:rsidRPr="009D56D0">
        <w:rPr>
          <w:rFonts w:ascii="Times New Roman" w:eastAsia="Times New Roman" w:hAnsi="Times New Roman" w:cs="Times New Roman"/>
          <w:bCs/>
          <w:iCs/>
          <w:sz w:val="28"/>
          <w:szCs w:val="28"/>
          <w:lang w:eastAsia="ru-RU"/>
        </w:rPr>
        <w:t xml:space="preserve"> </w:t>
      </w:r>
      <w:r w:rsidRPr="009D56D0">
        <w:rPr>
          <w:rFonts w:ascii="Times New Roman" w:eastAsia="Times New Roman" w:hAnsi="Times New Roman" w:cs="Times New Roman"/>
          <w:b/>
          <w:bCs/>
          <w:iCs/>
          <w:sz w:val="28"/>
          <w:szCs w:val="28"/>
          <w:lang w:eastAsia="ru-RU"/>
        </w:rPr>
        <w:t xml:space="preserve">тыс. </w:t>
      </w:r>
      <w:r w:rsidR="00D36411">
        <w:rPr>
          <w:rFonts w:ascii="Times New Roman" w:eastAsia="Times New Roman" w:hAnsi="Times New Roman" w:cs="Times New Roman"/>
          <w:b/>
          <w:bCs/>
          <w:iCs/>
          <w:sz w:val="28"/>
          <w:szCs w:val="28"/>
          <w:lang w:eastAsia="ru-RU"/>
        </w:rPr>
        <w:t>руб.</w:t>
      </w:r>
      <w:r w:rsidRPr="009D56D0">
        <w:rPr>
          <w:rFonts w:ascii="Times New Roman" w:eastAsia="Times New Roman" w:hAnsi="Times New Roman" w:cs="Times New Roman"/>
          <w:sz w:val="28"/>
          <w:szCs w:val="28"/>
          <w:lang w:eastAsia="ru-RU"/>
        </w:rPr>
        <w:t xml:space="preserve"> (на балансе находится системный блок в неисправном состоянии). Кроме того, в Учреждении, в нарушение пункта 46 </w:t>
      </w:r>
      <w:r w:rsidR="00AD2091">
        <w:rPr>
          <w:rFonts w:ascii="Times New Roman" w:eastAsia="Times New Roman" w:hAnsi="Times New Roman" w:cs="Times New Roman"/>
          <w:sz w:val="28"/>
          <w:szCs w:val="28"/>
          <w:lang w:eastAsia="ru-RU"/>
        </w:rPr>
        <w:t>И</w:t>
      </w:r>
      <w:r w:rsidRPr="009D56D0">
        <w:rPr>
          <w:rFonts w:ascii="Times New Roman" w:eastAsia="Times New Roman" w:hAnsi="Times New Roman" w:cs="Times New Roman"/>
          <w:sz w:val="28"/>
          <w:szCs w:val="28"/>
          <w:lang w:eastAsia="ru-RU"/>
        </w:rPr>
        <w:t>нструкции № 157н, не на всех объектах основных средств проставлены инвентарные номера.</w:t>
      </w:r>
    </w:p>
    <w:p w14:paraId="0135E45B" w14:textId="1560F472" w:rsidR="00361716" w:rsidRPr="009D56D0" w:rsidRDefault="00361716" w:rsidP="00856B59">
      <w:pPr>
        <w:spacing w:after="0" w:line="240" w:lineRule="auto"/>
        <w:ind w:right="55" w:firstLine="742"/>
        <w:jc w:val="both"/>
        <w:rPr>
          <w:rFonts w:ascii="Times New Roman" w:hAnsi="Times New Roman" w:cs="Times New Roman"/>
          <w:b/>
          <w:sz w:val="28"/>
          <w:szCs w:val="28"/>
          <w:lang w:eastAsia="ru-RU"/>
        </w:rPr>
      </w:pPr>
      <w:r w:rsidRPr="009D56D0">
        <w:rPr>
          <w:rFonts w:ascii="Times New Roman" w:eastAsia="Times New Roman" w:hAnsi="Times New Roman" w:cs="Times New Roman"/>
          <w:sz w:val="28"/>
          <w:szCs w:val="28"/>
          <w:lang w:eastAsia="ru-RU"/>
        </w:rPr>
        <w:t xml:space="preserve">Помимо этого, в нарушение пунктов 1, 2 статьи 10 Закона Республики Ингушетия «О бюджетном процессе в Республике Ингушетия» от 31.12.2008 г. № 40-РЗ, Минфином РИ в рамках соглашения, заключенного Правительством Республики Ингушетия и ГУ «Пенсионный фонд Российской Федерации», о предоставлении субвенции из бюджета субъекта Российской Федерации, бюджету государственного внебюджетного фонда в целях финансового обеспечения реализации полномочий субъекта не обеспечено </w:t>
      </w:r>
      <w:proofErr w:type="spellStart"/>
      <w:r w:rsidRPr="009D56D0">
        <w:rPr>
          <w:rFonts w:ascii="Times New Roman" w:eastAsia="Times New Roman" w:hAnsi="Times New Roman" w:cs="Times New Roman"/>
          <w:sz w:val="28"/>
          <w:szCs w:val="28"/>
          <w:lang w:eastAsia="ru-RU"/>
        </w:rPr>
        <w:t>софинансирование</w:t>
      </w:r>
      <w:proofErr w:type="spellEnd"/>
      <w:r w:rsidRPr="009D56D0">
        <w:rPr>
          <w:rFonts w:ascii="Times New Roman" w:eastAsia="Times New Roman" w:hAnsi="Times New Roman" w:cs="Times New Roman"/>
          <w:sz w:val="28"/>
          <w:szCs w:val="28"/>
          <w:lang w:eastAsia="ru-RU"/>
        </w:rPr>
        <w:t xml:space="preserve"> в сумме </w:t>
      </w:r>
      <w:r w:rsidRPr="009D56D0">
        <w:rPr>
          <w:rFonts w:ascii="Times New Roman" w:eastAsia="Times New Roman" w:hAnsi="Times New Roman" w:cs="Times New Roman"/>
          <w:b/>
          <w:bCs/>
          <w:sz w:val="28"/>
          <w:szCs w:val="28"/>
          <w:lang w:eastAsia="ru-RU"/>
        </w:rPr>
        <w:t xml:space="preserve">368 194,2 тыс. </w:t>
      </w:r>
      <w:r w:rsidR="00D36411">
        <w:rPr>
          <w:rFonts w:ascii="Times New Roman" w:eastAsia="Times New Roman" w:hAnsi="Times New Roman" w:cs="Times New Roman"/>
          <w:b/>
          <w:bCs/>
          <w:sz w:val="28"/>
          <w:szCs w:val="28"/>
          <w:lang w:eastAsia="ru-RU"/>
        </w:rPr>
        <w:t>руб.</w:t>
      </w:r>
    </w:p>
    <w:p w14:paraId="0B863B06" w14:textId="4E1AAF4B" w:rsidR="00361716" w:rsidRPr="009D56D0" w:rsidRDefault="00361716" w:rsidP="00856B59">
      <w:pPr>
        <w:spacing w:after="0" w:line="240" w:lineRule="auto"/>
        <w:ind w:firstLine="708"/>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При проведении проверки отмечено, что в нарушение пункта 9 </w:t>
      </w:r>
      <w:r w:rsidR="009E4EBF">
        <w:rPr>
          <w:rFonts w:ascii="Times New Roman" w:eastAsia="Times New Roman" w:hAnsi="Times New Roman" w:cs="Times New Roman"/>
          <w:sz w:val="28"/>
          <w:szCs w:val="28"/>
          <w:lang w:eastAsia="ru-RU"/>
        </w:rPr>
        <w:t>п</w:t>
      </w:r>
      <w:r w:rsidRPr="009D56D0">
        <w:rPr>
          <w:rFonts w:ascii="Times New Roman" w:eastAsia="Times New Roman" w:hAnsi="Times New Roman" w:cs="Times New Roman"/>
          <w:sz w:val="28"/>
          <w:szCs w:val="28"/>
          <w:lang w:eastAsia="ru-RU"/>
        </w:rPr>
        <w:t>остановления Правительства Республики Ингушетия от 01.07.2009 г. №244 «Об утверждении Положения о порядке расходования средств резервного фонда Правительства Республики Ингушетия», органы исполнительной власти Республики Ингушетия не представляли в Минфин РИ отчеты о целевом использовании выделенных средств резервного фонда.</w:t>
      </w:r>
    </w:p>
    <w:p w14:paraId="3792FEFE" w14:textId="77777777" w:rsidR="00361716" w:rsidRPr="009D56D0" w:rsidRDefault="00361716" w:rsidP="00856B59">
      <w:pPr>
        <w:spacing w:after="0" w:line="240" w:lineRule="auto"/>
        <w:ind w:firstLine="708"/>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В ходе контрольного мероприятия установлены нарушения нефинансового характера, допущенные при осуществлении государственных закупок, в том числе:</w:t>
      </w:r>
    </w:p>
    <w:p w14:paraId="1D4D22E4" w14:textId="77777777" w:rsidR="00361716" w:rsidRPr="009D56D0" w:rsidRDefault="00361716" w:rsidP="00E20966">
      <w:pPr>
        <w:numPr>
          <w:ilvl w:val="0"/>
          <w:numId w:val="25"/>
        </w:numPr>
        <w:tabs>
          <w:tab w:val="left" w:pos="851"/>
        </w:tabs>
        <w:spacing w:after="0" w:line="240" w:lineRule="auto"/>
        <w:ind w:left="14" w:firstLine="700"/>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несоблюдение требований, в соответствии с которыми получатели бюджетных средств обязаны вести реестры закупок, осуществленных без заключения государственных или муниципальных контрактов</w:t>
      </w:r>
      <w:r w:rsidRPr="009D56D0">
        <w:rPr>
          <w:rFonts w:ascii="Times New Roman" w:eastAsia="Times New Roman" w:hAnsi="Times New Roman" w:cs="Times New Roman"/>
          <w:bCs/>
          <w:iCs/>
          <w:sz w:val="28"/>
          <w:szCs w:val="28"/>
          <w:lang w:eastAsia="ru-RU"/>
        </w:rPr>
        <w:t>;</w:t>
      </w:r>
    </w:p>
    <w:p w14:paraId="33404112" w14:textId="77777777" w:rsidR="00361716" w:rsidRPr="009D56D0" w:rsidRDefault="00361716" w:rsidP="00E20966">
      <w:pPr>
        <w:numPr>
          <w:ilvl w:val="0"/>
          <w:numId w:val="25"/>
        </w:numPr>
        <w:tabs>
          <w:tab w:val="left" w:pos="851"/>
        </w:tabs>
        <w:spacing w:after="0" w:line="240" w:lineRule="auto"/>
        <w:ind w:left="14" w:firstLine="700"/>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включение в описание объекта закупки требований и указаний, не установленных законодательством Российской Федерации о контрактной системе в сфере закупок</w:t>
      </w:r>
      <w:bookmarkStart w:id="33" w:name="_Hlk172905415"/>
      <w:r w:rsidRPr="009D56D0">
        <w:rPr>
          <w:rFonts w:ascii="Times New Roman" w:eastAsia="Times New Roman" w:hAnsi="Times New Roman" w:cs="Times New Roman"/>
          <w:sz w:val="28"/>
          <w:szCs w:val="28"/>
          <w:lang w:eastAsia="ru-RU"/>
        </w:rPr>
        <w:t>;</w:t>
      </w:r>
    </w:p>
    <w:bookmarkEnd w:id="33"/>
    <w:p w14:paraId="430D2AE0" w14:textId="77777777" w:rsidR="00361716" w:rsidRPr="009D56D0" w:rsidRDefault="00361716" w:rsidP="00E20966">
      <w:pPr>
        <w:numPr>
          <w:ilvl w:val="0"/>
          <w:numId w:val="25"/>
        </w:numPr>
        <w:tabs>
          <w:tab w:val="left" w:pos="851"/>
        </w:tabs>
        <w:spacing w:after="0" w:line="240" w:lineRule="auto"/>
        <w:ind w:left="14" w:firstLine="700"/>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нарушение условий, запретов и ограничений допуска товаров, происходящих из иностранного государства.</w:t>
      </w:r>
    </w:p>
    <w:p w14:paraId="6B32BD52" w14:textId="05A4B384" w:rsidR="00361716" w:rsidRPr="009D56D0" w:rsidRDefault="00361716" w:rsidP="00856B59">
      <w:pPr>
        <w:spacing w:after="0" w:line="240" w:lineRule="auto"/>
        <w:ind w:firstLine="708"/>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lastRenderedPageBreak/>
        <w:t xml:space="preserve">При проведении </w:t>
      </w:r>
      <w:r w:rsidRPr="009D56D0">
        <w:rPr>
          <w:rFonts w:ascii="Times New Roman" w:eastAsia="Times New Roman" w:hAnsi="Times New Roman" w:cs="Times New Roman"/>
          <w:b/>
          <w:bCs/>
          <w:sz w:val="28"/>
          <w:szCs w:val="28"/>
          <w:lang w:eastAsia="ru-RU"/>
        </w:rPr>
        <w:t xml:space="preserve">ревизии целевого и эффективного использования бюджетных средств, выделенных в 2022-2023 годах Инспекции государственного строительного надзора Республики Ингушетия </w:t>
      </w:r>
      <w:r w:rsidRPr="009D56D0">
        <w:rPr>
          <w:rFonts w:ascii="Times New Roman" w:eastAsia="Times New Roman" w:hAnsi="Times New Roman" w:cs="Times New Roman"/>
          <w:sz w:val="28"/>
          <w:szCs w:val="28"/>
          <w:lang w:eastAsia="ru-RU"/>
        </w:rPr>
        <w:t xml:space="preserve">выявлен ущерб, нанесенный республиканскому бюджету, в размере </w:t>
      </w:r>
      <w:r w:rsidRPr="009D56D0">
        <w:rPr>
          <w:rFonts w:ascii="Times New Roman" w:eastAsia="Times New Roman" w:hAnsi="Times New Roman" w:cs="Times New Roman"/>
          <w:b/>
          <w:bCs/>
          <w:sz w:val="28"/>
          <w:szCs w:val="28"/>
          <w:lang w:eastAsia="ru-RU"/>
        </w:rPr>
        <w:t xml:space="preserve">22,0 тыс. </w:t>
      </w:r>
      <w:r w:rsidR="00D36411">
        <w:rPr>
          <w:rFonts w:ascii="Times New Roman" w:eastAsia="Times New Roman" w:hAnsi="Times New Roman" w:cs="Times New Roman"/>
          <w:b/>
          <w:bCs/>
          <w:sz w:val="28"/>
          <w:szCs w:val="28"/>
          <w:lang w:eastAsia="ru-RU"/>
        </w:rPr>
        <w:t>руб.</w:t>
      </w:r>
      <w:r w:rsidRPr="009D56D0">
        <w:rPr>
          <w:rFonts w:ascii="Times New Roman" w:eastAsia="Times New Roman" w:hAnsi="Times New Roman" w:cs="Times New Roman"/>
          <w:sz w:val="28"/>
          <w:szCs w:val="28"/>
          <w:lang w:eastAsia="ru-RU"/>
        </w:rPr>
        <w:t>, в том числе в результате:</w:t>
      </w:r>
    </w:p>
    <w:p w14:paraId="1495ECDA" w14:textId="5A9833A9" w:rsidR="00361716" w:rsidRPr="009D56D0" w:rsidRDefault="00361716" w:rsidP="00924E97">
      <w:pPr>
        <w:pStyle w:val="a8"/>
        <w:widowControl/>
        <w:numPr>
          <w:ilvl w:val="0"/>
          <w:numId w:val="42"/>
        </w:numPr>
        <w:tabs>
          <w:tab w:val="left" w:pos="854"/>
        </w:tabs>
        <w:autoSpaceDE/>
        <w:autoSpaceDN/>
        <w:adjustRightInd/>
        <w:ind w:left="0" w:firstLine="709"/>
        <w:contextualSpacing w:val="0"/>
        <w:jc w:val="both"/>
        <w:rPr>
          <w:sz w:val="28"/>
          <w:szCs w:val="28"/>
        </w:rPr>
      </w:pPr>
      <w:r w:rsidRPr="009D56D0">
        <w:rPr>
          <w:sz w:val="28"/>
          <w:szCs w:val="28"/>
        </w:rPr>
        <w:t xml:space="preserve">нарушения порядка и условий оплаты труда сотрудников (произведена оплата в двойном размере за работу в выходной день) - на сумму 14,7 тыс. </w:t>
      </w:r>
      <w:r w:rsidR="00D36411">
        <w:rPr>
          <w:sz w:val="28"/>
          <w:szCs w:val="28"/>
        </w:rPr>
        <w:t>руб.</w:t>
      </w:r>
      <w:r w:rsidRPr="009D56D0">
        <w:rPr>
          <w:sz w:val="28"/>
          <w:szCs w:val="28"/>
        </w:rPr>
        <w:t>;</w:t>
      </w:r>
    </w:p>
    <w:p w14:paraId="56AC16A0" w14:textId="4D9A6E78" w:rsidR="00361716" w:rsidRPr="009D56D0" w:rsidRDefault="00361716" w:rsidP="00924E97">
      <w:pPr>
        <w:pStyle w:val="a8"/>
        <w:widowControl/>
        <w:numPr>
          <w:ilvl w:val="0"/>
          <w:numId w:val="42"/>
        </w:numPr>
        <w:tabs>
          <w:tab w:val="left" w:pos="854"/>
        </w:tabs>
        <w:autoSpaceDE/>
        <w:autoSpaceDN/>
        <w:adjustRightInd/>
        <w:ind w:left="0" w:firstLine="709"/>
        <w:contextualSpacing w:val="0"/>
        <w:jc w:val="both"/>
        <w:rPr>
          <w:sz w:val="28"/>
          <w:szCs w:val="28"/>
        </w:rPr>
      </w:pPr>
      <w:r w:rsidRPr="009D56D0">
        <w:rPr>
          <w:sz w:val="28"/>
          <w:szCs w:val="28"/>
        </w:rPr>
        <w:t xml:space="preserve">уплаты неустойки из-за несвоевременной оплаты объектом контроля обязательств перед поставщиками – на сумму 4,6 тыс. </w:t>
      </w:r>
      <w:r w:rsidR="00D36411">
        <w:rPr>
          <w:sz w:val="28"/>
          <w:szCs w:val="28"/>
        </w:rPr>
        <w:t>руб.</w:t>
      </w:r>
    </w:p>
    <w:p w14:paraId="22ECD124" w14:textId="7E22E90D" w:rsidR="00361716" w:rsidRPr="009D56D0" w:rsidRDefault="00361716" w:rsidP="00856B59">
      <w:pPr>
        <w:shd w:val="clear" w:color="auto" w:fill="FFFFFF"/>
        <w:spacing w:after="0" w:line="240" w:lineRule="auto"/>
        <w:ind w:firstLine="708"/>
        <w:jc w:val="both"/>
        <w:rPr>
          <w:rFonts w:ascii="Times New Roman" w:eastAsia="Times New Roman" w:hAnsi="Times New Roman" w:cs="Times New Roman"/>
          <w:sz w:val="28"/>
          <w:szCs w:val="28"/>
          <w:lang w:eastAsia="ru-RU"/>
        </w:rPr>
      </w:pPr>
      <w:bookmarkStart w:id="34" w:name="_Hlk167885371"/>
      <w:r w:rsidRPr="009D56D0">
        <w:rPr>
          <w:rFonts w:ascii="Times New Roman" w:eastAsia="Times New Roman" w:hAnsi="Times New Roman" w:cs="Times New Roman"/>
          <w:sz w:val="28"/>
          <w:szCs w:val="28"/>
          <w:lang w:eastAsia="ru-RU"/>
        </w:rPr>
        <w:t xml:space="preserve">Как показала проверка, Инспекцией государственного строительного надзора Республики Ингушетия допущены нарушения </w:t>
      </w:r>
      <w:r w:rsidRPr="009D56D0">
        <w:rPr>
          <w:rFonts w:ascii="Times New Roman" w:eastAsia="Times New Roman" w:hAnsi="Times New Roman" w:cs="Times New Roman"/>
          <w:color w:val="000000"/>
          <w:sz w:val="28"/>
          <w:szCs w:val="28"/>
          <w:lang w:eastAsia="ru-RU"/>
        </w:rPr>
        <w:t xml:space="preserve">пункта 26 </w:t>
      </w:r>
      <w:r w:rsidR="009E4EBF">
        <w:rPr>
          <w:rFonts w:ascii="Times New Roman" w:eastAsia="Times New Roman" w:hAnsi="Times New Roman" w:cs="Times New Roman"/>
          <w:sz w:val="28"/>
          <w:szCs w:val="28"/>
          <w:lang w:eastAsia="ru-RU"/>
        </w:rPr>
        <w:t>п</w:t>
      </w:r>
      <w:r w:rsidRPr="009D56D0">
        <w:rPr>
          <w:rFonts w:ascii="Times New Roman" w:eastAsia="Times New Roman" w:hAnsi="Times New Roman" w:cs="Times New Roman"/>
          <w:sz w:val="28"/>
          <w:szCs w:val="28"/>
          <w:lang w:eastAsia="ru-RU"/>
        </w:rPr>
        <w:t>остановления Правительства РФ № 749.</w:t>
      </w:r>
    </w:p>
    <w:p w14:paraId="722023D2" w14:textId="77777777" w:rsidR="00361716" w:rsidRPr="009D56D0" w:rsidRDefault="00361716" w:rsidP="00856B5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Кроме того, отмечены нарушения федерального законодательства о контрактной системе. Так, в нарушение требований части 4 статьи 30 и части 2 статьи 30.1 Федерального закона № 44-ФЗ объектом контроля не размещены в ЕИС отчеты об объеме закупок у субъектов малого предпринимательства, социально ориентированных некоммерческих организаций, а также российских товаров, в том числе товаров, поставляемых при выполнении закупаемых работ, оказании закупаемых услуг.</w:t>
      </w:r>
    </w:p>
    <w:bookmarkEnd w:id="34"/>
    <w:p w14:paraId="560B3602" w14:textId="77777777" w:rsidR="00361716" w:rsidRPr="009D56D0" w:rsidRDefault="00361716" w:rsidP="00856B59">
      <w:pPr>
        <w:spacing w:after="0" w:line="240" w:lineRule="auto"/>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ab/>
        <w:t xml:space="preserve">Проведенная в текущем году </w:t>
      </w:r>
      <w:r w:rsidRPr="009D56D0">
        <w:rPr>
          <w:rFonts w:ascii="Times New Roman" w:eastAsia="Times New Roman" w:hAnsi="Times New Roman" w:cs="Times New Roman"/>
          <w:b/>
          <w:bCs/>
          <w:sz w:val="28"/>
          <w:szCs w:val="28"/>
          <w:lang w:eastAsia="ru-RU"/>
        </w:rPr>
        <w:t xml:space="preserve">проверка целевого и эффективного использования бюджетных средств, выделенных в 2022-2023 годах Комитету архитектуры и градостроительства Республики Ингушетия </w:t>
      </w:r>
      <w:r w:rsidRPr="009D56D0">
        <w:rPr>
          <w:rFonts w:ascii="Times New Roman" w:eastAsia="Times New Roman" w:hAnsi="Times New Roman" w:cs="Times New Roman"/>
          <w:sz w:val="28"/>
          <w:szCs w:val="28"/>
          <w:lang w:eastAsia="ru-RU"/>
        </w:rPr>
        <w:t>также выявила отдельные нарушения.</w:t>
      </w:r>
    </w:p>
    <w:p w14:paraId="0723DB59" w14:textId="0CD54DF5" w:rsidR="00361716" w:rsidRPr="009D56D0" w:rsidRDefault="00361716" w:rsidP="00856B59">
      <w:pPr>
        <w:spacing w:after="0" w:line="240" w:lineRule="auto"/>
        <w:ind w:firstLine="709"/>
        <w:jc w:val="both"/>
        <w:rPr>
          <w:rFonts w:ascii="Times New Roman" w:hAnsi="Times New Roman" w:cs="Times New Roman"/>
          <w:sz w:val="28"/>
          <w:szCs w:val="28"/>
        </w:rPr>
      </w:pPr>
      <w:r w:rsidRPr="009D56D0">
        <w:rPr>
          <w:rFonts w:ascii="Times New Roman" w:hAnsi="Times New Roman" w:cs="Times New Roman"/>
          <w:sz w:val="28"/>
          <w:szCs w:val="28"/>
          <w:lang w:eastAsia="ru-RU"/>
        </w:rPr>
        <w:t xml:space="preserve">Так, в рамках контрольного мероприятия </w:t>
      </w:r>
      <w:r w:rsidRPr="009D56D0">
        <w:rPr>
          <w:rFonts w:ascii="Times New Roman" w:eastAsia="Times New Roman" w:hAnsi="Times New Roman" w:cs="Times New Roman"/>
          <w:sz w:val="28"/>
          <w:szCs w:val="28"/>
          <w:lang w:eastAsia="ru-RU"/>
        </w:rPr>
        <w:t>выявлен ущерб, нанесенный республиканскому бюджету, в результате уплаты пени и недоимки по неуплаченным в установленный срок страховым взносам (и</w:t>
      </w:r>
      <w:r w:rsidRPr="009D56D0">
        <w:rPr>
          <w:rFonts w:ascii="Times New Roman" w:hAnsi="Times New Roman" w:cs="Times New Roman"/>
          <w:sz w:val="28"/>
          <w:szCs w:val="28"/>
        </w:rPr>
        <w:t xml:space="preserve">з-за несвоевременного исполнения обязательств республиканским бюджетом) в сумме </w:t>
      </w:r>
      <w:r w:rsidRPr="009D56D0">
        <w:rPr>
          <w:rFonts w:ascii="Times New Roman" w:hAnsi="Times New Roman" w:cs="Times New Roman"/>
          <w:b/>
          <w:bCs/>
          <w:sz w:val="28"/>
          <w:szCs w:val="28"/>
        </w:rPr>
        <w:t xml:space="preserve">7,5 тыс. </w:t>
      </w:r>
      <w:r w:rsidR="00D36411">
        <w:rPr>
          <w:rFonts w:ascii="Times New Roman" w:hAnsi="Times New Roman" w:cs="Times New Roman"/>
          <w:b/>
          <w:bCs/>
          <w:sz w:val="28"/>
          <w:szCs w:val="28"/>
        </w:rPr>
        <w:t>руб.</w:t>
      </w:r>
    </w:p>
    <w:p w14:paraId="05A29909" w14:textId="77777777" w:rsidR="00361716" w:rsidRPr="009D56D0" w:rsidRDefault="00361716" w:rsidP="00856B5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D56D0">
        <w:rPr>
          <w:rFonts w:ascii="Times New Roman" w:hAnsi="Times New Roman" w:cs="Times New Roman"/>
          <w:sz w:val="28"/>
          <w:szCs w:val="28"/>
        </w:rPr>
        <w:t xml:space="preserve">Кроме того, отмечены нарушения при осуществлении государственных закупок, в частности нарушения порядка формирования контрактной службы и назначения контрактного управляющего, а также несвоевременное направление </w:t>
      </w:r>
      <w:r w:rsidRPr="009D56D0">
        <w:rPr>
          <w:rFonts w:ascii="Times New Roman" w:eastAsia="Times New Roman" w:hAnsi="Times New Roman" w:cs="Times New Roman"/>
          <w:sz w:val="28"/>
          <w:szCs w:val="28"/>
          <w:lang w:eastAsia="ru-RU"/>
        </w:rPr>
        <w:t>информации об исполнении контракта в Управление Федерального казначейства по Республике Ингушетия, для последующего размещения данной информации в реестре контрактов ЕИС.</w:t>
      </w:r>
    </w:p>
    <w:p w14:paraId="49D5AE7C" w14:textId="50F924AD" w:rsidR="00361716" w:rsidRPr="009D56D0" w:rsidRDefault="00361716" w:rsidP="00856B59">
      <w:pPr>
        <w:spacing w:after="0" w:line="240" w:lineRule="auto"/>
        <w:ind w:firstLine="709"/>
        <w:jc w:val="both"/>
        <w:rPr>
          <w:rFonts w:ascii="Times New Roman" w:hAnsi="Times New Roman" w:cs="Times New Roman"/>
          <w:sz w:val="28"/>
          <w:szCs w:val="28"/>
        </w:rPr>
      </w:pPr>
      <w:r w:rsidRPr="009D56D0">
        <w:rPr>
          <w:rFonts w:ascii="Times New Roman" w:eastAsia="Times New Roman" w:hAnsi="Times New Roman" w:cs="Times New Roman"/>
          <w:sz w:val="28"/>
          <w:szCs w:val="28"/>
          <w:lang w:eastAsia="ru-RU"/>
        </w:rPr>
        <w:t xml:space="preserve">В ходе </w:t>
      </w:r>
      <w:r w:rsidRPr="009D56D0">
        <w:rPr>
          <w:rFonts w:ascii="Times New Roman" w:hAnsi="Times New Roman" w:cs="Times New Roman"/>
          <w:b/>
          <w:sz w:val="28"/>
          <w:szCs w:val="28"/>
        </w:rPr>
        <w:t xml:space="preserve">проверки законности, результативности (эффективности и экономности) использования бюджетных средств, выделенных в 2022-2023 годах </w:t>
      </w:r>
      <w:bookmarkStart w:id="35" w:name="_Hlk164260494"/>
      <w:r w:rsidRPr="009D56D0">
        <w:rPr>
          <w:rFonts w:ascii="Times New Roman" w:hAnsi="Times New Roman" w:cs="Times New Roman"/>
          <w:b/>
          <w:sz w:val="28"/>
          <w:szCs w:val="28"/>
        </w:rPr>
        <w:t xml:space="preserve">Управлению по организации деятельности мировых судей Республики Ингушетия </w:t>
      </w:r>
      <w:bookmarkEnd w:id="35"/>
      <w:r w:rsidRPr="009D56D0">
        <w:rPr>
          <w:rFonts w:ascii="Times New Roman" w:hAnsi="Times New Roman" w:cs="Times New Roman"/>
          <w:bCs/>
          <w:sz w:val="28"/>
          <w:szCs w:val="28"/>
        </w:rPr>
        <w:t>(далее – Управление)</w:t>
      </w:r>
      <w:r w:rsidRPr="009D56D0">
        <w:rPr>
          <w:rFonts w:ascii="Times New Roman" w:hAnsi="Times New Roman" w:cs="Times New Roman"/>
          <w:b/>
          <w:sz w:val="28"/>
          <w:szCs w:val="28"/>
        </w:rPr>
        <w:t xml:space="preserve"> </w:t>
      </w:r>
      <w:r w:rsidRPr="009D56D0">
        <w:rPr>
          <w:rFonts w:ascii="Times New Roman" w:eastAsia="Times New Roman" w:hAnsi="Times New Roman" w:cs="Times New Roman"/>
          <w:sz w:val="28"/>
          <w:szCs w:val="28"/>
          <w:lang w:eastAsia="ru-RU"/>
        </w:rPr>
        <w:t xml:space="preserve">выявлены нарушения порядка составления, утверждения и ведения бюджетной сметы. </w:t>
      </w:r>
      <w:bookmarkStart w:id="36" w:name="_Hlk179388090"/>
      <w:r w:rsidRPr="009D56D0">
        <w:rPr>
          <w:rFonts w:ascii="Times New Roman" w:hAnsi="Times New Roman" w:cs="Times New Roman"/>
          <w:sz w:val="28"/>
          <w:szCs w:val="28"/>
        </w:rPr>
        <w:t xml:space="preserve">В нарушение пункта 8 Общих требований к порядку составления, утверждения и ведения бюджетных смет казенных учреждений, утвержденных Приказом Министерства финансов Российской Федерации от 14.02.2018 № 26н, </w:t>
      </w:r>
      <w:bookmarkEnd w:id="36"/>
      <w:r w:rsidRPr="009D56D0">
        <w:rPr>
          <w:rFonts w:ascii="Times New Roman" w:hAnsi="Times New Roman" w:cs="Times New Roman"/>
          <w:sz w:val="28"/>
          <w:szCs w:val="28"/>
        </w:rPr>
        <w:t xml:space="preserve">установлено завышение показателей бюджетной сметы на 2023 год на общую сумму </w:t>
      </w:r>
      <w:r w:rsidRPr="009D56D0">
        <w:rPr>
          <w:rFonts w:ascii="Times New Roman" w:hAnsi="Times New Roman" w:cs="Times New Roman"/>
          <w:b/>
          <w:bCs/>
          <w:sz w:val="28"/>
          <w:szCs w:val="28"/>
        </w:rPr>
        <w:t xml:space="preserve">853,7 тыс. </w:t>
      </w:r>
      <w:r w:rsidR="00D36411">
        <w:rPr>
          <w:rFonts w:ascii="Times New Roman" w:hAnsi="Times New Roman" w:cs="Times New Roman"/>
          <w:b/>
          <w:bCs/>
          <w:sz w:val="28"/>
          <w:szCs w:val="28"/>
        </w:rPr>
        <w:t>руб.</w:t>
      </w:r>
    </w:p>
    <w:p w14:paraId="25939813" w14:textId="7C1B0C2C" w:rsidR="00361716" w:rsidRPr="009D56D0" w:rsidRDefault="00361716" w:rsidP="00856B5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D56D0">
        <w:rPr>
          <w:rFonts w:ascii="Times New Roman" w:eastAsia="Times New Roman" w:hAnsi="Times New Roman" w:cs="Times New Roman"/>
          <w:sz w:val="28"/>
          <w:szCs w:val="28"/>
          <w:lang w:eastAsia="ru-RU"/>
        </w:rPr>
        <w:t xml:space="preserve">Контрольно-счетной палатой отмечено </w:t>
      </w:r>
      <w:r w:rsidRPr="009D56D0">
        <w:rPr>
          <w:rFonts w:ascii="Times New Roman" w:eastAsia="Times New Roman" w:hAnsi="Times New Roman" w:cs="Times New Roman"/>
          <w:color w:val="000000"/>
          <w:sz w:val="28"/>
          <w:szCs w:val="28"/>
          <w:lang w:eastAsia="ru-RU"/>
        </w:rPr>
        <w:t xml:space="preserve">неэффективное использование бюджетных средств в размере </w:t>
      </w:r>
      <w:r w:rsidRPr="009D56D0">
        <w:rPr>
          <w:rFonts w:ascii="Times New Roman" w:eastAsia="Times New Roman" w:hAnsi="Times New Roman" w:cs="Times New Roman"/>
          <w:b/>
          <w:bCs/>
          <w:color w:val="000000"/>
          <w:sz w:val="28"/>
          <w:szCs w:val="28"/>
          <w:lang w:eastAsia="ru-RU"/>
        </w:rPr>
        <w:t xml:space="preserve">252,0 тыс. </w:t>
      </w:r>
      <w:r w:rsidR="00D36411">
        <w:rPr>
          <w:rFonts w:ascii="Times New Roman" w:eastAsia="Times New Roman" w:hAnsi="Times New Roman" w:cs="Times New Roman"/>
          <w:b/>
          <w:bCs/>
          <w:color w:val="000000"/>
          <w:sz w:val="28"/>
          <w:szCs w:val="28"/>
          <w:lang w:eastAsia="ru-RU"/>
        </w:rPr>
        <w:t>руб.</w:t>
      </w:r>
      <w:r w:rsidRPr="009D56D0">
        <w:rPr>
          <w:rFonts w:ascii="Times New Roman" w:eastAsia="Times New Roman" w:hAnsi="Times New Roman" w:cs="Times New Roman"/>
          <w:color w:val="000000"/>
          <w:sz w:val="28"/>
          <w:szCs w:val="28"/>
          <w:lang w:eastAsia="ru-RU"/>
        </w:rPr>
        <w:t xml:space="preserve">, когда при имевшейся потребности в </w:t>
      </w:r>
      <w:r w:rsidRPr="009D56D0">
        <w:rPr>
          <w:rFonts w:ascii="Times New Roman" w:eastAsia="Times New Roman" w:hAnsi="Times New Roman" w:cs="Times New Roman"/>
          <w:color w:val="000000"/>
          <w:sz w:val="28"/>
          <w:szCs w:val="28"/>
          <w:lang w:eastAsia="ru-RU"/>
        </w:rPr>
        <w:lastRenderedPageBreak/>
        <w:t>погашении кредиторской задолженности, при закрытии финансового года на счету Управления остались неиспользованными денежные средства.</w:t>
      </w:r>
    </w:p>
    <w:p w14:paraId="2A3DE041" w14:textId="33962CBF" w:rsidR="00361716" w:rsidRPr="009D56D0" w:rsidRDefault="00361716" w:rsidP="00856B59">
      <w:pPr>
        <w:spacing w:after="0" w:line="240" w:lineRule="auto"/>
        <w:ind w:firstLine="708"/>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При проведении контрольного мероприятия установлены факты нанесения ущерба республиканскому бюджету на сумму </w:t>
      </w:r>
      <w:r w:rsidRPr="009D56D0">
        <w:rPr>
          <w:rFonts w:ascii="Times New Roman" w:hAnsi="Times New Roman" w:cs="Times New Roman"/>
          <w:b/>
          <w:bCs/>
          <w:sz w:val="28"/>
          <w:szCs w:val="28"/>
        </w:rPr>
        <w:t>221,3</w:t>
      </w:r>
      <w:r w:rsidRPr="009D56D0">
        <w:rPr>
          <w:rFonts w:ascii="Times New Roman" w:hAnsi="Times New Roman" w:cs="Times New Roman"/>
          <w:b/>
          <w:sz w:val="28"/>
          <w:szCs w:val="28"/>
        </w:rPr>
        <w:t xml:space="preserve"> тыс. </w:t>
      </w:r>
      <w:r w:rsidR="00D36411">
        <w:rPr>
          <w:rFonts w:ascii="Times New Roman" w:hAnsi="Times New Roman" w:cs="Times New Roman"/>
          <w:b/>
          <w:sz w:val="28"/>
          <w:szCs w:val="28"/>
        </w:rPr>
        <w:t>руб.</w:t>
      </w:r>
      <w:r w:rsidRPr="009D56D0">
        <w:rPr>
          <w:rFonts w:ascii="Times New Roman" w:hAnsi="Times New Roman" w:cs="Times New Roman"/>
          <w:bCs/>
          <w:sz w:val="28"/>
          <w:szCs w:val="28"/>
        </w:rPr>
        <w:t>, в том числе в результате</w:t>
      </w:r>
      <w:r w:rsidRPr="009D56D0">
        <w:rPr>
          <w:rFonts w:ascii="Times New Roman" w:eastAsia="Times New Roman" w:hAnsi="Times New Roman" w:cs="Times New Roman"/>
          <w:bCs/>
          <w:sz w:val="28"/>
          <w:szCs w:val="28"/>
          <w:lang w:eastAsia="ru-RU"/>
        </w:rPr>
        <w:t>:</w:t>
      </w:r>
    </w:p>
    <w:p w14:paraId="22D0DECE" w14:textId="502E5588" w:rsidR="00361716" w:rsidRPr="009D56D0" w:rsidRDefault="00361716" w:rsidP="00924E97">
      <w:pPr>
        <w:pStyle w:val="a8"/>
        <w:widowControl/>
        <w:numPr>
          <w:ilvl w:val="1"/>
          <w:numId w:val="37"/>
        </w:numPr>
        <w:tabs>
          <w:tab w:val="left" w:pos="851"/>
          <w:tab w:val="left" w:pos="993"/>
          <w:tab w:val="left" w:pos="1134"/>
        </w:tabs>
        <w:autoSpaceDE/>
        <w:autoSpaceDN/>
        <w:adjustRightInd/>
        <w:ind w:left="14" w:firstLine="700"/>
        <w:contextualSpacing w:val="0"/>
        <w:jc w:val="both"/>
        <w:rPr>
          <w:sz w:val="28"/>
          <w:szCs w:val="28"/>
        </w:rPr>
      </w:pPr>
      <w:r w:rsidRPr="009D56D0">
        <w:rPr>
          <w:sz w:val="28"/>
          <w:szCs w:val="28"/>
        </w:rPr>
        <w:t xml:space="preserve">нарушения порядка и условий оплаты труда сотрудников (за один и тот же период выплачены отпускные и заработная плата) – на сумму 11,0 тыс. </w:t>
      </w:r>
      <w:r w:rsidR="00D36411">
        <w:rPr>
          <w:sz w:val="28"/>
          <w:szCs w:val="28"/>
        </w:rPr>
        <w:t>руб.</w:t>
      </w:r>
      <w:r w:rsidRPr="009D56D0">
        <w:rPr>
          <w:sz w:val="28"/>
          <w:szCs w:val="28"/>
        </w:rPr>
        <w:t>;</w:t>
      </w:r>
    </w:p>
    <w:p w14:paraId="4200395C" w14:textId="1922DFFE" w:rsidR="00361716" w:rsidRPr="009D56D0" w:rsidRDefault="00361716" w:rsidP="00924E97">
      <w:pPr>
        <w:pStyle w:val="a8"/>
        <w:widowControl/>
        <w:numPr>
          <w:ilvl w:val="1"/>
          <w:numId w:val="37"/>
        </w:numPr>
        <w:tabs>
          <w:tab w:val="left" w:pos="851"/>
          <w:tab w:val="left" w:pos="993"/>
          <w:tab w:val="left" w:pos="1134"/>
        </w:tabs>
        <w:autoSpaceDE/>
        <w:autoSpaceDN/>
        <w:adjustRightInd/>
        <w:ind w:left="14" w:firstLine="700"/>
        <w:contextualSpacing w:val="0"/>
        <w:jc w:val="both"/>
        <w:rPr>
          <w:sz w:val="28"/>
          <w:szCs w:val="28"/>
        </w:rPr>
      </w:pPr>
      <w:r w:rsidRPr="009D56D0">
        <w:rPr>
          <w:sz w:val="28"/>
          <w:szCs w:val="28"/>
        </w:rPr>
        <w:t xml:space="preserve">уплаты пени и судебных издержек из-за несвоевременного исполнения обязательств республиканским бюджетом по финансированию утвержденных лимитов – на общую сумму 210,3 тыс. </w:t>
      </w:r>
      <w:r w:rsidR="00D36411">
        <w:rPr>
          <w:sz w:val="28"/>
          <w:szCs w:val="28"/>
        </w:rPr>
        <w:t>руб.</w:t>
      </w:r>
    </w:p>
    <w:p w14:paraId="1DA564ED" w14:textId="77777777" w:rsidR="00361716" w:rsidRPr="009D56D0" w:rsidRDefault="00361716" w:rsidP="00856B59">
      <w:pPr>
        <w:spacing w:after="0" w:line="240" w:lineRule="auto"/>
        <w:ind w:firstLine="708"/>
        <w:jc w:val="both"/>
        <w:rPr>
          <w:rFonts w:ascii="Times New Roman" w:eastAsia="Times New Roman" w:hAnsi="Times New Roman" w:cs="Times New Roman"/>
          <w:bCs/>
          <w:sz w:val="28"/>
          <w:szCs w:val="28"/>
          <w:lang w:eastAsia="ru-RU"/>
        </w:rPr>
      </w:pPr>
      <w:r w:rsidRPr="009D56D0">
        <w:rPr>
          <w:rFonts w:ascii="Times New Roman" w:eastAsia="Times New Roman" w:hAnsi="Times New Roman" w:cs="Times New Roman"/>
          <w:bCs/>
          <w:sz w:val="28"/>
          <w:szCs w:val="28"/>
          <w:lang w:eastAsia="ru-RU"/>
        </w:rPr>
        <w:t xml:space="preserve">В числе </w:t>
      </w:r>
      <w:bookmarkStart w:id="37" w:name="_Hlk179551718"/>
      <w:r w:rsidRPr="009D56D0">
        <w:rPr>
          <w:rFonts w:ascii="Times New Roman" w:eastAsia="Times New Roman" w:hAnsi="Times New Roman" w:cs="Times New Roman"/>
          <w:bCs/>
          <w:sz w:val="28"/>
          <w:szCs w:val="28"/>
          <w:lang w:eastAsia="ru-RU"/>
        </w:rPr>
        <w:t>нарушений федерального законодательства о контрактной системе отмечены нарушения при осуществлении закупок в части обоснования начальной цены контракта, а также ограничение доступа к информации о закупке, включая нарушения сроков размещения в ЕИС информации о закупке.</w:t>
      </w:r>
      <w:bookmarkEnd w:id="37"/>
    </w:p>
    <w:p w14:paraId="6D1D9E27" w14:textId="1ED374DF" w:rsidR="00361716" w:rsidRPr="009D56D0" w:rsidRDefault="00361716" w:rsidP="00856B59">
      <w:pPr>
        <w:spacing w:after="0" w:line="240" w:lineRule="auto"/>
        <w:ind w:firstLine="708"/>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При проведении </w:t>
      </w:r>
      <w:r w:rsidRPr="009D56D0">
        <w:rPr>
          <w:rFonts w:ascii="Times New Roman" w:eastAsia="Times New Roman" w:hAnsi="Times New Roman" w:cs="Times New Roman"/>
          <w:b/>
          <w:bCs/>
          <w:sz w:val="28"/>
          <w:szCs w:val="28"/>
          <w:lang w:eastAsia="ru-RU"/>
        </w:rPr>
        <w:t xml:space="preserve">проверки законности, результативности (эффективности и экономности) использования бюджетных средств, выделенных в 2022-2023 годах Государственному органу «Уполномоченный по правам человека в Республике Ингушетия и его аппарат» </w:t>
      </w:r>
      <w:r w:rsidRPr="009D56D0">
        <w:rPr>
          <w:rFonts w:ascii="Times New Roman" w:eastAsia="Times New Roman" w:hAnsi="Times New Roman" w:cs="Times New Roman"/>
          <w:sz w:val="28"/>
          <w:szCs w:val="28"/>
          <w:lang w:eastAsia="ru-RU"/>
        </w:rPr>
        <w:t xml:space="preserve">выявлен ущерб, нанесенный республиканскому бюджету, в общей сумме </w:t>
      </w:r>
      <w:r w:rsidRPr="009D56D0">
        <w:rPr>
          <w:rFonts w:ascii="Times New Roman" w:eastAsia="Times New Roman" w:hAnsi="Times New Roman" w:cs="Times New Roman"/>
          <w:b/>
          <w:bCs/>
          <w:sz w:val="28"/>
          <w:szCs w:val="28"/>
          <w:lang w:eastAsia="ru-RU"/>
        </w:rPr>
        <w:t xml:space="preserve">150,9 тыс. </w:t>
      </w:r>
      <w:r w:rsidR="00D36411">
        <w:rPr>
          <w:rFonts w:ascii="Times New Roman" w:eastAsia="Times New Roman" w:hAnsi="Times New Roman" w:cs="Times New Roman"/>
          <w:b/>
          <w:bCs/>
          <w:sz w:val="28"/>
          <w:szCs w:val="28"/>
          <w:lang w:eastAsia="ru-RU"/>
        </w:rPr>
        <w:t>руб.</w:t>
      </w:r>
      <w:r w:rsidRPr="009D56D0">
        <w:rPr>
          <w:rFonts w:ascii="Times New Roman" w:eastAsia="Times New Roman" w:hAnsi="Times New Roman" w:cs="Times New Roman"/>
          <w:sz w:val="28"/>
          <w:szCs w:val="28"/>
          <w:lang w:eastAsia="ru-RU"/>
        </w:rPr>
        <w:t>, в том числе результате:</w:t>
      </w:r>
    </w:p>
    <w:p w14:paraId="24493801" w14:textId="344B758D" w:rsidR="00361716" w:rsidRPr="009D56D0" w:rsidRDefault="00361716" w:rsidP="00E20966">
      <w:pPr>
        <w:pStyle w:val="a8"/>
        <w:widowControl/>
        <w:numPr>
          <w:ilvl w:val="0"/>
          <w:numId w:val="14"/>
        </w:numPr>
        <w:tabs>
          <w:tab w:val="left" w:pos="851"/>
        </w:tabs>
        <w:autoSpaceDE/>
        <w:autoSpaceDN/>
        <w:adjustRightInd/>
        <w:ind w:left="0" w:firstLine="709"/>
        <w:contextualSpacing w:val="0"/>
        <w:jc w:val="both"/>
        <w:rPr>
          <w:sz w:val="28"/>
          <w:szCs w:val="28"/>
        </w:rPr>
      </w:pPr>
      <w:r w:rsidRPr="009D56D0">
        <w:rPr>
          <w:sz w:val="28"/>
          <w:szCs w:val="28"/>
        </w:rPr>
        <w:t xml:space="preserve">переплаты денежного содержания государственным гражданским служащим за период нахождения в ежегодном отпуске – в сумме 32,0 тыс. </w:t>
      </w:r>
      <w:r w:rsidR="00D36411">
        <w:rPr>
          <w:sz w:val="28"/>
          <w:szCs w:val="28"/>
        </w:rPr>
        <w:t>руб.</w:t>
      </w:r>
      <w:r w:rsidRPr="009D56D0">
        <w:rPr>
          <w:sz w:val="28"/>
          <w:szCs w:val="28"/>
        </w:rPr>
        <w:t xml:space="preserve"> (подлежит возмещению за счет виновных лиц);</w:t>
      </w:r>
    </w:p>
    <w:p w14:paraId="27F63F54" w14:textId="6173D237" w:rsidR="00361716" w:rsidRPr="009D56D0" w:rsidRDefault="00361716" w:rsidP="00E20966">
      <w:pPr>
        <w:pStyle w:val="a8"/>
        <w:widowControl/>
        <w:numPr>
          <w:ilvl w:val="0"/>
          <w:numId w:val="14"/>
        </w:numPr>
        <w:tabs>
          <w:tab w:val="left" w:pos="851"/>
        </w:tabs>
        <w:autoSpaceDE/>
        <w:autoSpaceDN/>
        <w:adjustRightInd/>
        <w:ind w:left="0" w:firstLine="709"/>
        <w:contextualSpacing w:val="0"/>
        <w:jc w:val="both"/>
        <w:rPr>
          <w:sz w:val="28"/>
          <w:szCs w:val="28"/>
        </w:rPr>
      </w:pPr>
      <w:r w:rsidRPr="009D56D0">
        <w:rPr>
          <w:sz w:val="28"/>
          <w:szCs w:val="28"/>
        </w:rPr>
        <w:t xml:space="preserve">уплаты пени по налогам и страховым взносам, из-за несвоевременного исполнения обязательств республиканским бюджетом - в сумме 118,9 тыс. </w:t>
      </w:r>
      <w:r w:rsidR="00D36411">
        <w:rPr>
          <w:sz w:val="28"/>
          <w:szCs w:val="28"/>
        </w:rPr>
        <w:t>руб.</w:t>
      </w:r>
    </w:p>
    <w:p w14:paraId="2CE83F80" w14:textId="414C67E5" w:rsidR="00361716" w:rsidRPr="009D56D0" w:rsidRDefault="00361716" w:rsidP="00856B59">
      <w:pPr>
        <w:spacing w:after="0" w:line="240" w:lineRule="auto"/>
        <w:ind w:firstLine="708"/>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В ходе контрольного мероприятия установлено неэффективное использование бюджетных средств, когда при наличии непогашенной кредиторской задолженности на счетах Аппарата </w:t>
      </w:r>
      <w:bookmarkStart w:id="38" w:name="_Hlk174723401"/>
      <w:r w:rsidRPr="009D56D0">
        <w:rPr>
          <w:rFonts w:ascii="Times New Roman" w:eastAsia="Times New Roman" w:hAnsi="Times New Roman" w:cs="Times New Roman"/>
          <w:sz w:val="28"/>
          <w:szCs w:val="28"/>
          <w:lang w:eastAsia="ru-RU"/>
        </w:rPr>
        <w:t xml:space="preserve">Уполномоченного по правам человека в Республике Ингушетия </w:t>
      </w:r>
      <w:bookmarkEnd w:id="38"/>
      <w:r w:rsidRPr="009D56D0">
        <w:rPr>
          <w:rFonts w:ascii="Times New Roman" w:eastAsia="Times New Roman" w:hAnsi="Times New Roman" w:cs="Times New Roman"/>
          <w:sz w:val="28"/>
          <w:szCs w:val="28"/>
          <w:lang w:eastAsia="ru-RU"/>
        </w:rPr>
        <w:t xml:space="preserve">при закрытии финансового года остались неиспользованными денежные средства в сумме </w:t>
      </w:r>
      <w:r w:rsidRPr="009D56D0">
        <w:rPr>
          <w:rFonts w:ascii="Times New Roman" w:eastAsia="Times New Roman" w:hAnsi="Times New Roman" w:cs="Times New Roman"/>
          <w:b/>
          <w:bCs/>
          <w:sz w:val="28"/>
          <w:szCs w:val="28"/>
          <w:lang w:eastAsia="ru-RU"/>
        </w:rPr>
        <w:t xml:space="preserve">216,7 тыс. </w:t>
      </w:r>
      <w:r w:rsidR="00D36411">
        <w:rPr>
          <w:rFonts w:ascii="Times New Roman" w:eastAsia="Times New Roman" w:hAnsi="Times New Roman" w:cs="Times New Roman"/>
          <w:b/>
          <w:bCs/>
          <w:sz w:val="28"/>
          <w:szCs w:val="28"/>
          <w:lang w:eastAsia="ru-RU"/>
        </w:rPr>
        <w:t>руб.</w:t>
      </w:r>
      <w:r w:rsidRPr="009D56D0">
        <w:rPr>
          <w:rFonts w:ascii="Times New Roman" w:eastAsia="Times New Roman" w:hAnsi="Times New Roman" w:cs="Times New Roman"/>
          <w:sz w:val="28"/>
          <w:szCs w:val="28"/>
          <w:lang w:eastAsia="ru-RU"/>
        </w:rPr>
        <w:t xml:space="preserve"> при имевшейся потребности в погашении кредиторской задолженности.</w:t>
      </w:r>
    </w:p>
    <w:p w14:paraId="64D8DE00" w14:textId="00F0EA36" w:rsidR="00361716" w:rsidRPr="009D56D0" w:rsidRDefault="00361716" w:rsidP="00856B59">
      <w:pPr>
        <w:pStyle w:val="a8"/>
        <w:ind w:left="0" w:firstLine="709"/>
        <w:jc w:val="both"/>
        <w:rPr>
          <w:sz w:val="28"/>
          <w:szCs w:val="28"/>
        </w:rPr>
      </w:pPr>
      <w:r w:rsidRPr="009D56D0">
        <w:rPr>
          <w:sz w:val="28"/>
          <w:szCs w:val="28"/>
        </w:rPr>
        <w:t xml:space="preserve">В нарушение пунктов 3, 4 Порядка исчисления денежного содержания государственных гражданских служащих Республики Ингушетия, утвержденного Указом Главы Республики Ингушетия от 26.04.2023 г. № 54, произведена недоплата денежного содержания нескольким сотрудникам Аппарата за период их нахождения в ежегодном оплачиваемом отпуске в общей сумме </w:t>
      </w:r>
      <w:r w:rsidRPr="009D56D0">
        <w:rPr>
          <w:b/>
          <w:bCs/>
          <w:sz w:val="28"/>
          <w:szCs w:val="28"/>
        </w:rPr>
        <w:t xml:space="preserve">5,9 тыс. </w:t>
      </w:r>
      <w:r w:rsidR="00D36411">
        <w:rPr>
          <w:b/>
          <w:bCs/>
          <w:sz w:val="28"/>
          <w:szCs w:val="28"/>
        </w:rPr>
        <w:t>руб.</w:t>
      </w:r>
      <w:r w:rsidRPr="009D56D0">
        <w:rPr>
          <w:sz w:val="28"/>
          <w:szCs w:val="28"/>
        </w:rPr>
        <w:t xml:space="preserve"> (подлежит выплате). </w:t>
      </w:r>
    </w:p>
    <w:p w14:paraId="6EC9914B" w14:textId="77777777" w:rsidR="00361716" w:rsidRPr="009D56D0" w:rsidRDefault="00361716" w:rsidP="00856B59">
      <w:pPr>
        <w:pStyle w:val="a8"/>
        <w:ind w:left="0" w:firstLine="709"/>
        <w:jc w:val="both"/>
        <w:rPr>
          <w:sz w:val="28"/>
          <w:szCs w:val="28"/>
        </w:rPr>
      </w:pPr>
      <w:r w:rsidRPr="009D56D0">
        <w:rPr>
          <w:sz w:val="28"/>
          <w:szCs w:val="28"/>
        </w:rPr>
        <w:t>Помимо этого, в нарушение пункта 25 Порядка и условий командирования государственных гражданских служащих Республики Ингушетия, утвержденного</w:t>
      </w:r>
      <w:r w:rsidRPr="009D56D0">
        <w:rPr>
          <w:color w:val="000000"/>
          <w:sz w:val="28"/>
          <w:szCs w:val="28"/>
        </w:rPr>
        <w:t xml:space="preserve"> </w:t>
      </w:r>
      <w:r w:rsidRPr="009D56D0">
        <w:rPr>
          <w:sz w:val="28"/>
          <w:szCs w:val="28"/>
        </w:rPr>
        <w:t>Указом Главы Республики Ингушетия № 57 от 18.03.2006 г., должностным лицом не предоставлены отчеты о проделанной работе либо участии в мероприятии, на которое он был командирован.</w:t>
      </w:r>
    </w:p>
    <w:p w14:paraId="45D7EEA5" w14:textId="77777777" w:rsidR="00361716" w:rsidRPr="009D56D0" w:rsidRDefault="00361716" w:rsidP="00856B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9D56D0">
        <w:rPr>
          <w:rFonts w:ascii="Times New Roman" w:eastAsia="Times New Roman" w:hAnsi="Times New Roman" w:cs="Times New Roman"/>
          <w:sz w:val="28"/>
          <w:szCs w:val="28"/>
          <w:lang w:eastAsia="ru-RU"/>
        </w:rPr>
        <w:t xml:space="preserve"> нарушение статьи 30 Федерального закона № 44-ФЗ, Аппаратом Уполномоченного по правам человека в Республике Ингушетия не размещены в ЕИС отчеты по закупкам российских товаров, у субъектов малого предпринимательства, социально ориентированных некоммерческих организаций. </w:t>
      </w:r>
      <w:r w:rsidRPr="009D56D0">
        <w:rPr>
          <w:rFonts w:ascii="Times New Roman" w:eastAsia="Times New Roman" w:hAnsi="Times New Roman" w:cs="Times New Roman"/>
          <w:sz w:val="28"/>
          <w:szCs w:val="28"/>
          <w:lang w:eastAsia="ru-RU"/>
        </w:rPr>
        <w:lastRenderedPageBreak/>
        <w:t>Кроме того, в нарушение части 6 статьи 16 Федерального закона № 44-ФЗ, план-график закупок размещен в ЕИС с нарушением установленного срока.</w:t>
      </w:r>
    </w:p>
    <w:p w14:paraId="07EB0849" w14:textId="7C92BB84" w:rsidR="00361716" w:rsidRPr="009D56D0" w:rsidRDefault="00361716" w:rsidP="00856B59">
      <w:pPr>
        <w:spacing w:after="0" w:line="240" w:lineRule="auto"/>
        <w:ind w:firstLine="709"/>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Как показали итоги </w:t>
      </w:r>
      <w:r w:rsidRPr="009D56D0">
        <w:rPr>
          <w:rFonts w:ascii="Times New Roman" w:eastAsia="Times New Roman" w:hAnsi="Times New Roman" w:cs="Times New Roman"/>
          <w:b/>
          <w:bCs/>
          <w:sz w:val="28"/>
          <w:szCs w:val="28"/>
          <w:lang w:eastAsia="ru-RU"/>
        </w:rPr>
        <w:t>п</w:t>
      </w:r>
      <w:r w:rsidRPr="009D56D0">
        <w:rPr>
          <w:rFonts w:ascii="Times New Roman" w:hAnsi="Times New Roman" w:cs="Times New Roman"/>
          <w:b/>
          <w:bCs/>
          <w:sz w:val="28"/>
          <w:szCs w:val="28"/>
        </w:rPr>
        <w:t>роверки</w:t>
      </w:r>
      <w:r w:rsidRPr="009D56D0">
        <w:rPr>
          <w:rFonts w:ascii="Times New Roman" w:hAnsi="Times New Roman" w:cs="Times New Roman"/>
          <w:b/>
          <w:sz w:val="28"/>
          <w:szCs w:val="28"/>
        </w:rPr>
        <w:t xml:space="preserve"> целевого использования бюджетных средств, полученных в 2022-2023 годах некоммерческой </w:t>
      </w:r>
      <w:proofErr w:type="spellStart"/>
      <w:r w:rsidRPr="009D56D0">
        <w:rPr>
          <w:rFonts w:ascii="Times New Roman" w:hAnsi="Times New Roman" w:cs="Times New Roman"/>
          <w:b/>
          <w:sz w:val="28"/>
          <w:szCs w:val="28"/>
        </w:rPr>
        <w:t>микрокредитной</w:t>
      </w:r>
      <w:proofErr w:type="spellEnd"/>
      <w:r w:rsidRPr="009D56D0">
        <w:rPr>
          <w:rFonts w:ascii="Times New Roman" w:hAnsi="Times New Roman" w:cs="Times New Roman"/>
          <w:b/>
          <w:sz w:val="28"/>
          <w:szCs w:val="28"/>
        </w:rPr>
        <w:t xml:space="preserve"> компанией «Фонд поддержки предпринимательства Республики Ингушетия», а также использования государственного имущества </w:t>
      </w:r>
      <w:r w:rsidRPr="009D56D0">
        <w:rPr>
          <w:rFonts w:ascii="Times New Roman" w:hAnsi="Times New Roman" w:cs="Times New Roman"/>
          <w:bCs/>
          <w:sz w:val="28"/>
          <w:szCs w:val="28"/>
        </w:rPr>
        <w:t>(далее – Фонд)</w:t>
      </w:r>
      <w:r w:rsidRPr="009D56D0">
        <w:rPr>
          <w:rFonts w:ascii="Times New Roman" w:hAnsi="Times New Roman" w:cs="Times New Roman"/>
          <w:b/>
          <w:sz w:val="28"/>
          <w:szCs w:val="28"/>
        </w:rPr>
        <w:t xml:space="preserve"> </w:t>
      </w:r>
      <w:r w:rsidRPr="009D56D0">
        <w:rPr>
          <w:rFonts w:ascii="Times New Roman" w:eastAsia="Times New Roman" w:hAnsi="Times New Roman" w:cs="Times New Roman"/>
          <w:sz w:val="28"/>
          <w:szCs w:val="28"/>
          <w:lang w:eastAsia="ru-RU"/>
        </w:rPr>
        <w:t>в нарушение Устава Фонда при отсутствии полномочий по обеспечению доступа физических лиц, применяющих специальный налоговый режим «Налог на профессиональный доход», к микрофинансированию произведена неправомерная выплата займов физическим лицам</w:t>
      </w:r>
      <w:r w:rsidRPr="009D56D0">
        <w:rPr>
          <w:rFonts w:ascii="Times New Roman" w:hAnsi="Times New Roman" w:cs="Times New Roman"/>
          <w:sz w:val="28"/>
          <w:szCs w:val="28"/>
        </w:rPr>
        <w:t xml:space="preserve"> в размере </w:t>
      </w:r>
      <w:r w:rsidRPr="009D56D0">
        <w:rPr>
          <w:rFonts w:ascii="Times New Roman" w:hAnsi="Times New Roman" w:cs="Times New Roman"/>
          <w:b/>
          <w:bCs/>
          <w:sz w:val="28"/>
          <w:szCs w:val="28"/>
        </w:rPr>
        <w:t xml:space="preserve">2 350,0 тыс. </w:t>
      </w:r>
      <w:r w:rsidR="00D36411">
        <w:rPr>
          <w:rFonts w:ascii="Times New Roman" w:hAnsi="Times New Roman" w:cs="Times New Roman"/>
          <w:b/>
          <w:bCs/>
          <w:sz w:val="28"/>
          <w:szCs w:val="28"/>
        </w:rPr>
        <w:t>руб.</w:t>
      </w:r>
      <w:r w:rsidRPr="009D56D0">
        <w:rPr>
          <w:rFonts w:ascii="Times New Roman" w:hAnsi="Times New Roman" w:cs="Times New Roman"/>
          <w:b/>
          <w:bCs/>
          <w:sz w:val="28"/>
          <w:szCs w:val="28"/>
        </w:rPr>
        <w:t xml:space="preserve"> (</w:t>
      </w:r>
      <w:r w:rsidRPr="009D56D0">
        <w:rPr>
          <w:rFonts w:ascii="Times New Roman" w:hAnsi="Times New Roman" w:cs="Times New Roman"/>
          <w:sz w:val="28"/>
          <w:szCs w:val="28"/>
        </w:rPr>
        <w:t xml:space="preserve">в том числе: в 2022 году – 1 000,0 тыс. </w:t>
      </w:r>
      <w:r w:rsidR="00D36411">
        <w:rPr>
          <w:rFonts w:ascii="Times New Roman" w:hAnsi="Times New Roman" w:cs="Times New Roman"/>
          <w:sz w:val="28"/>
          <w:szCs w:val="28"/>
        </w:rPr>
        <w:t>руб.</w:t>
      </w:r>
      <w:r w:rsidRPr="009D56D0">
        <w:rPr>
          <w:rFonts w:ascii="Times New Roman" w:hAnsi="Times New Roman" w:cs="Times New Roman"/>
          <w:sz w:val="28"/>
          <w:szCs w:val="28"/>
        </w:rPr>
        <w:t xml:space="preserve">, в 2023 году – 1 350,0 тыс. </w:t>
      </w:r>
      <w:r w:rsidR="00D36411">
        <w:rPr>
          <w:rFonts w:ascii="Times New Roman" w:hAnsi="Times New Roman" w:cs="Times New Roman"/>
          <w:sz w:val="28"/>
          <w:szCs w:val="28"/>
        </w:rPr>
        <w:t>руб.</w:t>
      </w:r>
      <w:r w:rsidRPr="009D56D0">
        <w:rPr>
          <w:rFonts w:ascii="Times New Roman" w:hAnsi="Times New Roman" w:cs="Times New Roman"/>
          <w:sz w:val="28"/>
          <w:szCs w:val="28"/>
        </w:rPr>
        <w:t>)</w:t>
      </w:r>
      <w:r w:rsidRPr="009D56D0">
        <w:rPr>
          <w:rFonts w:ascii="Times New Roman" w:eastAsia="Times New Roman" w:hAnsi="Times New Roman" w:cs="Times New Roman"/>
          <w:sz w:val="28"/>
          <w:szCs w:val="28"/>
          <w:lang w:eastAsia="ru-RU"/>
        </w:rPr>
        <w:t>.</w:t>
      </w:r>
    </w:p>
    <w:p w14:paraId="5EA991EA" w14:textId="7C178977" w:rsidR="00361716" w:rsidRPr="009D56D0" w:rsidRDefault="00361716" w:rsidP="00856B59">
      <w:pPr>
        <w:tabs>
          <w:tab w:val="left" w:pos="0"/>
        </w:tabs>
        <w:spacing w:after="0" w:line="240" w:lineRule="auto"/>
        <w:ind w:firstLine="709"/>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В нарушение Правил предоставления займов</w:t>
      </w:r>
      <w:r w:rsidRPr="009D56D0">
        <w:rPr>
          <w:rFonts w:ascii="Times New Roman" w:eastAsia="Times New Roman" w:hAnsi="Times New Roman" w:cs="Times New Roman"/>
          <w:sz w:val="24"/>
          <w:szCs w:val="24"/>
          <w:lang w:eastAsia="ru-RU"/>
        </w:rPr>
        <w:t xml:space="preserve"> </w:t>
      </w:r>
      <w:r w:rsidRPr="009D56D0">
        <w:rPr>
          <w:rFonts w:ascii="Times New Roman" w:eastAsia="Times New Roman" w:hAnsi="Times New Roman" w:cs="Times New Roman"/>
          <w:sz w:val="28"/>
          <w:szCs w:val="28"/>
          <w:lang w:eastAsia="ru-RU"/>
        </w:rPr>
        <w:t>субъектам малого и среднего предпринимательства</w:t>
      </w:r>
      <w:r w:rsidRPr="009D56D0">
        <w:rPr>
          <w:rFonts w:ascii="Times New Roman" w:eastAsia="Times New Roman" w:hAnsi="Times New Roman" w:cs="Times New Roman"/>
          <w:sz w:val="24"/>
          <w:szCs w:val="24"/>
          <w:lang w:eastAsia="ru-RU"/>
        </w:rPr>
        <w:t xml:space="preserve"> (</w:t>
      </w:r>
      <w:r w:rsidRPr="009D56D0">
        <w:rPr>
          <w:rFonts w:ascii="Times New Roman" w:eastAsia="Times New Roman" w:hAnsi="Times New Roman" w:cs="Times New Roman"/>
          <w:sz w:val="28"/>
          <w:szCs w:val="28"/>
          <w:lang w:eastAsia="ru-RU"/>
        </w:rPr>
        <w:t xml:space="preserve">утверждены приказом генерального директора некоммерческой </w:t>
      </w:r>
      <w:proofErr w:type="spellStart"/>
      <w:r w:rsidRPr="009D56D0">
        <w:rPr>
          <w:rFonts w:ascii="Times New Roman" w:eastAsia="Times New Roman" w:hAnsi="Times New Roman" w:cs="Times New Roman"/>
          <w:sz w:val="28"/>
          <w:szCs w:val="28"/>
          <w:lang w:eastAsia="ru-RU"/>
        </w:rPr>
        <w:t>микрокредитной</w:t>
      </w:r>
      <w:proofErr w:type="spellEnd"/>
      <w:r w:rsidRPr="009D56D0">
        <w:rPr>
          <w:rFonts w:ascii="Times New Roman" w:eastAsia="Times New Roman" w:hAnsi="Times New Roman" w:cs="Times New Roman"/>
          <w:sz w:val="28"/>
          <w:szCs w:val="28"/>
          <w:lang w:eastAsia="ru-RU"/>
        </w:rPr>
        <w:t xml:space="preserve"> компанией «Фонд поддержки предпринимательства Республики Ингушетия» от 12.11.2021 г. № 25-ОД) физическому лицу выдан </w:t>
      </w:r>
      <w:proofErr w:type="spellStart"/>
      <w:r w:rsidRPr="009D56D0">
        <w:rPr>
          <w:rFonts w:ascii="Times New Roman" w:eastAsia="Times New Roman" w:hAnsi="Times New Roman" w:cs="Times New Roman"/>
          <w:sz w:val="28"/>
          <w:szCs w:val="28"/>
          <w:lang w:eastAsia="ru-RU"/>
        </w:rPr>
        <w:t>займ</w:t>
      </w:r>
      <w:proofErr w:type="spellEnd"/>
      <w:r w:rsidRPr="009D56D0">
        <w:rPr>
          <w:rFonts w:ascii="Times New Roman" w:eastAsia="Times New Roman" w:hAnsi="Times New Roman" w:cs="Times New Roman"/>
          <w:sz w:val="28"/>
          <w:szCs w:val="28"/>
          <w:lang w:eastAsia="ru-RU"/>
        </w:rPr>
        <w:t xml:space="preserve"> </w:t>
      </w:r>
      <w:r w:rsidRPr="009D56D0">
        <w:rPr>
          <w:rFonts w:ascii="Times New Roman" w:hAnsi="Times New Roman" w:cs="Times New Roman"/>
          <w:sz w:val="28"/>
          <w:szCs w:val="28"/>
        </w:rPr>
        <w:t xml:space="preserve">в размере </w:t>
      </w:r>
      <w:r w:rsidRPr="009D56D0">
        <w:rPr>
          <w:rFonts w:ascii="Times New Roman" w:hAnsi="Times New Roman" w:cs="Times New Roman"/>
          <w:b/>
          <w:bCs/>
          <w:sz w:val="28"/>
          <w:szCs w:val="28"/>
        </w:rPr>
        <w:t xml:space="preserve">500,0 тыс. </w:t>
      </w:r>
      <w:r w:rsidR="00D36411">
        <w:rPr>
          <w:rFonts w:ascii="Times New Roman" w:hAnsi="Times New Roman" w:cs="Times New Roman"/>
          <w:b/>
          <w:bCs/>
          <w:sz w:val="28"/>
          <w:szCs w:val="28"/>
        </w:rPr>
        <w:t>руб.</w:t>
      </w:r>
      <w:r w:rsidRPr="009D56D0">
        <w:rPr>
          <w:rFonts w:ascii="Times New Roman" w:hAnsi="Times New Roman" w:cs="Times New Roman"/>
          <w:sz w:val="28"/>
          <w:szCs w:val="28"/>
        </w:rPr>
        <w:t xml:space="preserve"> </w:t>
      </w:r>
      <w:r w:rsidRPr="009D56D0">
        <w:rPr>
          <w:rFonts w:ascii="Times New Roman" w:eastAsia="Times New Roman" w:hAnsi="Times New Roman" w:cs="Times New Roman"/>
          <w:sz w:val="28"/>
          <w:szCs w:val="28"/>
          <w:lang w:eastAsia="ru-RU"/>
        </w:rPr>
        <w:t xml:space="preserve">при отсутствии соответствующего решения Экспертного совета Фонда (в ходе проверки </w:t>
      </w:r>
      <w:proofErr w:type="spellStart"/>
      <w:r w:rsidRPr="009D56D0">
        <w:rPr>
          <w:rFonts w:ascii="Times New Roman" w:eastAsia="Times New Roman" w:hAnsi="Times New Roman" w:cs="Times New Roman"/>
          <w:sz w:val="28"/>
          <w:szCs w:val="28"/>
          <w:lang w:eastAsia="ru-RU"/>
        </w:rPr>
        <w:t>займ</w:t>
      </w:r>
      <w:proofErr w:type="spellEnd"/>
      <w:r w:rsidRPr="009D56D0">
        <w:rPr>
          <w:rFonts w:ascii="Times New Roman" w:eastAsia="Times New Roman" w:hAnsi="Times New Roman" w:cs="Times New Roman"/>
          <w:sz w:val="28"/>
          <w:szCs w:val="28"/>
          <w:lang w:eastAsia="ru-RU"/>
        </w:rPr>
        <w:t xml:space="preserve"> возвращён в адрес Фонда в полном объеме).</w:t>
      </w:r>
    </w:p>
    <w:p w14:paraId="2A4F9D18" w14:textId="77777777" w:rsidR="00361716" w:rsidRPr="009D56D0" w:rsidRDefault="00361716" w:rsidP="00856B59">
      <w:pPr>
        <w:spacing w:after="0" w:line="240" w:lineRule="auto"/>
        <w:ind w:firstLine="708"/>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В ходе контрольного мероприятия отмечены нарушения </w:t>
      </w:r>
      <w:r w:rsidRPr="009D56D0">
        <w:rPr>
          <w:rFonts w:ascii="Times New Roman" w:hAnsi="Times New Roman" w:cs="Times New Roman"/>
          <w:sz w:val="28"/>
          <w:szCs w:val="28"/>
          <w:lang w:eastAsia="ru-RU"/>
        </w:rPr>
        <w:t xml:space="preserve">Федерального закона Российской Федерации от 2.06.2010 г. № 151-ФЗ «О микрофинансовой деятельности и микрофинансовых организациях», а именно </w:t>
      </w:r>
      <w:r w:rsidRPr="009D56D0">
        <w:rPr>
          <w:rFonts w:ascii="Times New Roman" w:eastAsia="Times New Roman" w:hAnsi="Times New Roman" w:cs="Times New Roman"/>
          <w:sz w:val="28"/>
          <w:szCs w:val="28"/>
          <w:lang w:eastAsia="ru-RU"/>
        </w:rPr>
        <w:t>в Уставе Фонда</w:t>
      </w:r>
      <w:r w:rsidRPr="009D56D0">
        <w:rPr>
          <w:rFonts w:ascii="Times New Roman" w:hAnsi="Times New Roman" w:cs="Times New Roman"/>
          <w:sz w:val="28"/>
          <w:szCs w:val="28"/>
          <w:lang w:eastAsia="ru-RU"/>
        </w:rPr>
        <w:t>:</w:t>
      </w:r>
    </w:p>
    <w:p w14:paraId="4B4A6873" w14:textId="77777777" w:rsidR="00361716" w:rsidRPr="009D56D0" w:rsidRDefault="00361716" w:rsidP="00924E97">
      <w:pPr>
        <w:numPr>
          <w:ilvl w:val="0"/>
          <w:numId w:val="39"/>
        </w:numPr>
        <w:tabs>
          <w:tab w:val="left" w:pos="0"/>
          <w:tab w:val="left" w:pos="851"/>
          <w:tab w:val="left" w:pos="993"/>
        </w:tabs>
        <w:spacing w:after="0" w:line="240" w:lineRule="auto"/>
        <w:ind w:left="42" w:firstLine="700"/>
        <w:contextualSpacing/>
        <w:jc w:val="both"/>
        <w:rPr>
          <w:rFonts w:ascii="Times New Roman" w:hAnsi="Times New Roman" w:cs="Times New Roman"/>
          <w:sz w:val="28"/>
          <w:szCs w:val="28"/>
        </w:rPr>
      </w:pPr>
      <w:r w:rsidRPr="009D56D0">
        <w:rPr>
          <w:rFonts w:ascii="Times New Roman" w:hAnsi="Times New Roman" w:cs="Times New Roman"/>
          <w:sz w:val="28"/>
          <w:szCs w:val="28"/>
        </w:rPr>
        <w:t xml:space="preserve">указана функция, которая не относится к сфере деятельности </w:t>
      </w:r>
      <w:proofErr w:type="spellStart"/>
      <w:r w:rsidRPr="009D56D0">
        <w:rPr>
          <w:rFonts w:ascii="Times New Roman" w:hAnsi="Times New Roman" w:cs="Times New Roman"/>
          <w:sz w:val="28"/>
          <w:szCs w:val="28"/>
        </w:rPr>
        <w:t>микрокредитной</w:t>
      </w:r>
      <w:proofErr w:type="spellEnd"/>
      <w:r w:rsidRPr="009D56D0">
        <w:rPr>
          <w:rFonts w:ascii="Times New Roman" w:hAnsi="Times New Roman" w:cs="Times New Roman"/>
          <w:sz w:val="28"/>
          <w:szCs w:val="28"/>
        </w:rPr>
        <w:t xml:space="preserve"> организации;</w:t>
      </w:r>
    </w:p>
    <w:p w14:paraId="0095EF9A" w14:textId="77777777" w:rsidR="00361716" w:rsidRPr="009D56D0" w:rsidRDefault="00361716" w:rsidP="00924E97">
      <w:pPr>
        <w:numPr>
          <w:ilvl w:val="0"/>
          <w:numId w:val="39"/>
        </w:numPr>
        <w:tabs>
          <w:tab w:val="left" w:pos="0"/>
          <w:tab w:val="left" w:pos="851"/>
          <w:tab w:val="left" w:pos="993"/>
        </w:tabs>
        <w:spacing w:after="0" w:line="240" w:lineRule="auto"/>
        <w:ind w:left="42" w:firstLine="700"/>
        <w:contextualSpacing/>
        <w:jc w:val="both"/>
        <w:rPr>
          <w:rFonts w:ascii="Times New Roman" w:hAnsi="Times New Roman" w:cs="Times New Roman"/>
          <w:sz w:val="28"/>
          <w:szCs w:val="28"/>
        </w:rPr>
      </w:pPr>
      <w:r w:rsidRPr="009D56D0">
        <w:rPr>
          <w:rFonts w:ascii="Times New Roman" w:hAnsi="Times New Roman" w:cs="Times New Roman"/>
          <w:sz w:val="28"/>
          <w:szCs w:val="28"/>
        </w:rPr>
        <w:t xml:space="preserve">не прописаны ограничения </w:t>
      </w:r>
      <w:proofErr w:type="spellStart"/>
      <w:r w:rsidRPr="009D56D0">
        <w:rPr>
          <w:rFonts w:ascii="Times New Roman" w:hAnsi="Times New Roman" w:cs="Times New Roman"/>
          <w:sz w:val="28"/>
          <w:szCs w:val="28"/>
        </w:rPr>
        <w:t>микрокредитной</w:t>
      </w:r>
      <w:proofErr w:type="spellEnd"/>
      <w:r w:rsidRPr="009D56D0">
        <w:rPr>
          <w:rFonts w:ascii="Times New Roman" w:hAnsi="Times New Roman" w:cs="Times New Roman"/>
          <w:sz w:val="28"/>
          <w:szCs w:val="28"/>
        </w:rPr>
        <w:t xml:space="preserve"> компании, указанные в Федеральном законе № 151-ФЗ.</w:t>
      </w:r>
    </w:p>
    <w:p w14:paraId="1315A909" w14:textId="77777777" w:rsidR="00361716" w:rsidRPr="009D56D0" w:rsidRDefault="00361716" w:rsidP="00856B59">
      <w:pPr>
        <w:spacing w:after="0" w:line="240" w:lineRule="auto"/>
        <w:ind w:firstLine="708"/>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Объектом контроля допущено нарушение </w:t>
      </w:r>
      <w:r w:rsidRPr="009D56D0">
        <w:rPr>
          <w:rFonts w:ascii="Times New Roman" w:hAnsi="Times New Roman" w:cs="Times New Roman"/>
          <w:sz w:val="28"/>
          <w:szCs w:val="28"/>
          <w:lang w:eastAsia="ru-RU"/>
        </w:rPr>
        <w:t>Федерального закона № 402-ФЗ (</w:t>
      </w:r>
      <w:r w:rsidRPr="009D56D0">
        <w:rPr>
          <w:rFonts w:ascii="Times New Roman" w:eastAsia="Times New Roman" w:hAnsi="Times New Roman" w:cs="Times New Roman"/>
          <w:sz w:val="28"/>
          <w:szCs w:val="28"/>
          <w:lang w:eastAsia="ru-RU"/>
        </w:rPr>
        <w:t>отчетность Фонда не дает достоверного представления о финансовом положении организации, финансовом результате деятельности и движении денежных средств).</w:t>
      </w:r>
    </w:p>
    <w:p w14:paraId="410279B0" w14:textId="77777777" w:rsidR="00361716" w:rsidRPr="009D56D0" w:rsidRDefault="00361716" w:rsidP="00856B59">
      <w:pPr>
        <w:spacing w:after="0" w:line="240" w:lineRule="auto"/>
        <w:ind w:firstLine="708"/>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В нарушение </w:t>
      </w:r>
      <w:r w:rsidRPr="009D56D0">
        <w:rPr>
          <w:rFonts w:ascii="Times New Roman" w:hAnsi="Times New Roman" w:cs="Times New Roman"/>
          <w:sz w:val="28"/>
          <w:szCs w:val="28"/>
          <w:lang w:eastAsia="ru-RU"/>
        </w:rPr>
        <w:t>Федерального закона от 24.06.2007 г. № 209-ФЗ «О развитии малого и среднего предпринимательства в Российской Федерации»</w:t>
      </w:r>
      <w:r>
        <w:rPr>
          <w:rFonts w:ascii="Times New Roman" w:hAnsi="Times New Roman" w:cs="Times New Roman"/>
          <w:sz w:val="28"/>
          <w:szCs w:val="28"/>
          <w:lang w:eastAsia="ru-RU"/>
        </w:rPr>
        <w:t>,</w:t>
      </w:r>
      <w:r w:rsidRPr="009D56D0">
        <w:rPr>
          <w:rFonts w:ascii="Times New Roman" w:hAnsi="Times New Roman" w:cs="Times New Roman"/>
          <w:sz w:val="28"/>
          <w:szCs w:val="28"/>
          <w:lang w:eastAsia="ru-RU"/>
        </w:rPr>
        <w:t xml:space="preserve"> </w:t>
      </w:r>
      <w:r w:rsidRPr="009D56D0">
        <w:rPr>
          <w:rFonts w:ascii="Times New Roman" w:eastAsia="Times New Roman" w:hAnsi="Times New Roman" w:cs="Times New Roman"/>
          <w:sz w:val="28"/>
          <w:szCs w:val="28"/>
          <w:lang w:eastAsia="ru-RU"/>
        </w:rPr>
        <w:t>Фондом в установленный срок не размещались на официальных сайтах информационной поддержки субъектов малого и среднего предпринимательства и на своих официальных сайтах сведения о размере поручительств и независимых гарантий, выданных за отчетный период.</w:t>
      </w:r>
    </w:p>
    <w:p w14:paraId="17033BDB" w14:textId="77777777" w:rsidR="00361716" w:rsidRPr="009D56D0" w:rsidRDefault="00361716" w:rsidP="00856B59">
      <w:pPr>
        <w:spacing w:after="0" w:line="240" w:lineRule="auto"/>
        <w:ind w:firstLine="708"/>
        <w:jc w:val="both"/>
        <w:rPr>
          <w:rFonts w:ascii="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Кроме того, отмечены нарушения </w:t>
      </w:r>
      <w:r w:rsidRPr="009D56D0">
        <w:rPr>
          <w:rFonts w:ascii="Times New Roman" w:hAnsi="Times New Roman" w:cs="Times New Roman"/>
          <w:sz w:val="28"/>
          <w:szCs w:val="28"/>
          <w:lang w:eastAsia="ru-RU"/>
        </w:rPr>
        <w:t xml:space="preserve">Федерального закона «О развитии малого и среднего предпринимательства в Российской Федерации» и приказа Министерства экономического развития Российской Федерации от 28.11.2016 г. № 763 «Об утверждении требований к фондам содействия кредитованию (гарантийным фондам, фондам поручительств) и их деятельности» </w:t>
      </w:r>
      <w:r w:rsidRPr="009D56D0">
        <w:rPr>
          <w:rFonts w:ascii="Times New Roman" w:eastAsia="Times New Roman" w:hAnsi="Times New Roman" w:cs="Times New Roman"/>
          <w:sz w:val="28"/>
          <w:szCs w:val="28"/>
          <w:lang w:eastAsia="ru-RU"/>
        </w:rPr>
        <w:t>в части п</w:t>
      </w:r>
      <w:r w:rsidRPr="009D56D0">
        <w:rPr>
          <w:rFonts w:ascii="Times New Roman" w:hAnsi="Times New Roman" w:cs="Times New Roman"/>
          <w:sz w:val="28"/>
          <w:szCs w:val="28"/>
          <w:lang w:eastAsia="ru-RU"/>
        </w:rPr>
        <w:t>оддержки физических лиц, не являющихся индивидуальными предпринимателями и применяющих специальный налоговый режим «Налог на профессиональный доход», а также иные нарушения Требований к фондам содействия кредитованию (гарантийным фондам, фондам поручительств).</w:t>
      </w:r>
    </w:p>
    <w:p w14:paraId="721BF35B" w14:textId="77777777" w:rsidR="00361716" w:rsidRPr="009D56D0" w:rsidRDefault="00361716" w:rsidP="00856B59">
      <w:pPr>
        <w:spacing w:after="0" w:line="240" w:lineRule="auto"/>
        <w:ind w:firstLine="709"/>
        <w:jc w:val="both"/>
        <w:rPr>
          <w:rFonts w:ascii="Times New Roman" w:hAnsi="Times New Roman" w:cs="Times New Roman"/>
          <w:sz w:val="28"/>
          <w:szCs w:val="28"/>
        </w:rPr>
      </w:pPr>
      <w:r w:rsidRPr="009D56D0">
        <w:rPr>
          <w:rFonts w:ascii="Times New Roman" w:hAnsi="Times New Roman" w:cs="Times New Roman"/>
          <w:sz w:val="28"/>
          <w:szCs w:val="28"/>
        </w:rPr>
        <w:lastRenderedPageBreak/>
        <w:t>В отчетном периоде Контрольно-счетной палатой Республики Ингушетия проведены 3 плановые проверки исполнения бюджетов муниципальных образований.</w:t>
      </w:r>
    </w:p>
    <w:p w14:paraId="3553F01B" w14:textId="49C6099B" w:rsidR="00361716" w:rsidRPr="009D56D0" w:rsidRDefault="00361716" w:rsidP="00856B59">
      <w:pPr>
        <w:spacing w:after="0" w:line="240" w:lineRule="auto"/>
        <w:ind w:firstLine="709"/>
        <w:jc w:val="both"/>
        <w:rPr>
          <w:rFonts w:ascii="Times New Roman" w:eastAsia="Times New Roman" w:hAnsi="Times New Roman" w:cs="Times New Roman"/>
          <w:bCs/>
          <w:sz w:val="28"/>
          <w:szCs w:val="28"/>
          <w:lang w:eastAsia="ru-RU"/>
        </w:rPr>
      </w:pPr>
      <w:r w:rsidRPr="009D56D0">
        <w:rPr>
          <w:rFonts w:ascii="Times New Roman" w:eastAsia="Times New Roman" w:hAnsi="Times New Roman" w:cs="Times New Roman"/>
          <w:b/>
          <w:bCs/>
          <w:spacing w:val="-1"/>
          <w:sz w:val="28"/>
          <w:szCs w:val="28"/>
          <w:lang w:eastAsia="ru-RU"/>
        </w:rPr>
        <w:t xml:space="preserve">Проверкой годовых отчётов об исполнении </w:t>
      </w:r>
      <w:r w:rsidRPr="009D56D0">
        <w:rPr>
          <w:rFonts w:ascii="Times New Roman" w:eastAsia="Times New Roman" w:hAnsi="Times New Roman" w:cs="Times New Roman"/>
          <w:b/>
          <w:bCs/>
          <w:sz w:val="28"/>
          <w:szCs w:val="28"/>
          <w:lang w:eastAsia="ru-RU"/>
        </w:rPr>
        <w:t xml:space="preserve">бюджета муниципального образования «Городской округ город Карабулак» за 2022, 2023 годы </w:t>
      </w:r>
      <w:r w:rsidRPr="009D56D0">
        <w:rPr>
          <w:rFonts w:ascii="Times New Roman" w:eastAsia="Times New Roman" w:hAnsi="Times New Roman" w:cs="Times New Roman"/>
          <w:sz w:val="28"/>
          <w:szCs w:val="28"/>
          <w:lang w:eastAsia="ru-RU"/>
        </w:rPr>
        <w:t xml:space="preserve">установлены случаи нанесения ущерба республиканскому бюджету на общую сумму </w:t>
      </w:r>
      <w:r w:rsidRPr="009D56D0">
        <w:rPr>
          <w:rFonts w:ascii="Times New Roman" w:eastAsia="Times New Roman" w:hAnsi="Times New Roman" w:cs="Times New Roman"/>
          <w:b/>
          <w:sz w:val="28"/>
          <w:szCs w:val="28"/>
          <w:lang w:eastAsia="ru-RU"/>
        </w:rPr>
        <w:t>305,4</w:t>
      </w:r>
      <w:r w:rsidRPr="009D56D0">
        <w:rPr>
          <w:rFonts w:ascii="Times New Roman" w:eastAsia="Times New Roman" w:hAnsi="Times New Roman" w:cs="Times New Roman"/>
          <w:sz w:val="28"/>
          <w:szCs w:val="28"/>
          <w:lang w:eastAsia="ru-RU"/>
        </w:rPr>
        <w:t xml:space="preserve"> </w:t>
      </w:r>
      <w:r w:rsidRPr="009D56D0">
        <w:rPr>
          <w:rFonts w:ascii="Times New Roman" w:eastAsia="Times New Roman" w:hAnsi="Times New Roman" w:cs="Times New Roman"/>
          <w:b/>
          <w:bCs/>
          <w:sz w:val="28"/>
          <w:szCs w:val="28"/>
          <w:lang w:eastAsia="ru-RU"/>
        </w:rPr>
        <w:t xml:space="preserve">тыс. </w:t>
      </w:r>
      <w:r w:rsidR="00D36411">
        <w:rPr>
          <w:rFonts w:ascii="Times New Roman" w:eastAsia="Times New Roman" w:hAnsi="Times New Roman" w:cs="Times New Roman"/>
          <w:b/>
          <w:bCs/>
          <w:sz w:val="28"/>
          <w:szCs w:val="28"/>
          <w:lang w:eastAsia="ru-RU"/>
        </w:rPr>
        <w:t>руб.</w:t>
      </w:r>
      <w:r w:rsidRPr="009D56D0">
        <w:rPr>
          <w:rFonts w:ascii="Times New Roman" w:eastAsia="Times New Roman" w:hAnsi="Times New Roman" w:cs="Times New Roman"/>
          <w:sz w:val="28"/>
          <w:szCs w:val="28"/>
          <w:lang w:eastAsia="ru-RU"/>
        </w:rPr>
        <w:t xml:space="preserve">, в результате </w:t>
      </w:r>
      <w:r w:rsidRPr="009D56D0">
        <w:rPr>
          <w:rFonts w:ascii="Times New Roman" w:eastAsia="Times New Roman" w:hAnsi="Times New Roman" w:cs="Times New Roman"/>
          <w:bCs/>
          <w:sz w:val="28"/>
          <w:szCs w:val="28"/>
          <w:lang w:eastAsia="ru-RU"/>
        </w:rPr>
        <w:t xml:space="preserve">уплаты органом местного самоуправления «Администрация города Карабулак» (далее – Администрация города) неустойки и пошлины из-за </w:t>
      </w:r>
      <w:r w:rsidRPr="009D56D0">
        <w:rPr>
          <w:rFonts w:ascii="Times New Roman" w:eastAsia="Times New Roman" w:hAnsi="Times New Roman" w:cs="Times New Roman"/>
          <w:sz w:val="28"/>
          <w:szCs w:val="28"/>
          <w:lang w:eastAsia="ru-RU"/>
        </w:rPr>
        <w:t xml:space="preserve">несвоевременной оплаты выполненных работ по контракту - на сумму 269,9 тыс. </w:t>
      </w:r>
      <w:r w:rsidR="00D36411">
        <w:rPr>
          <w:rFonts w:ascii="Times New Roman" w:eastAsia="Times New Roman" w:hAnsi="Times New Roman" w:cs="Times New Roman"/>
          <w:sz w:val="28"/>
          <w:szCs w:val="28"/>
          <w:lang w:eastAsia="ru-RU"/>
        </w:rPr>
        <w:t>руб.</w:t>
      </w:r>
      <w:r w:rsidRPr="009D56D0">
        <w:rPr>
          <w:rFonts w:ascii="Times New Roman" w:eastAsia="Times New Roman" w:hAnsi="Times New Roman" w:cs="Times New Roman"/>
          <w:sz w:val="28"/>
          <w:szCs w:val="28"/>
          <w:lang w:eastAsia="ru-RU"/>
        </w:rPr>
        <w:t xml:space="preserve">, а также </w:t>
      </w:r>
      <w:r w:rsidRPr="009D56D0">
        <w:rPr>
          <w:rFonts w:ascii="Times New Roman" w:eastAsia="Times New Roman" w:hAnsi="Times New Roman" w:cs="Times New Roman"/>
          <w:bCs/>
          <w:sz w:val="28"/>
          <w:szCs w:val="28"/>
          <w:lang w:eastAsia="ru-RU"/>
        </w:rPr>
        <w:t xml:space="preserve">штрафов и пени по решениям судебных инстанций и </w:t>
      </w:r>
      <w:r w:rsidRPr="009D56D0">
        <w:rPr>
          <w:rFonts w:ascii="Times New Roman" w:eastAsia="Times New Roman" w:hAnsi="Times New Roman" w:cs="Times New Roman"/>
          <w:sz w:val="28"/>
          <w:szCs w:val="28"/>
          <w:lang w:eastAsia="ru-RU"/>
        </w:rPr>
        <w:t>Отделения Социального фонда России по Республике Ингушетия</w:t>
      </w:r>
      <w:r w:rsidRPr="009D56D0">
        <w:rPr>
          <w:rFonts w:ascii="Times New Roman" w:eastAsia="Times New Roman" w:hAnsi="Times New Roman" w:cs="Times New Roman"/>
          <w:bCs/>
          <w:sz w:val="28"/>
          <w:szCs w:val="28"/>
          <w:lang w:eastAsia="ru-RU"/>
        </w:rPr>
        <w:t xml:space="preserve"> - на сумму 35,5 тыс. </w:t>
      </w:r>
      <w:r w:rsidR="00D36411">
        <w:rPr>
          <w:rFonts w:ascii="Times New Roman" w:eastAsia="Times New Roman" w:hAnsi="Times New Roman" w:cs="Times New Roman"/>
          <w:bCs/>
          <w:sz w:val="28"/>
          <w:szCs w:val="28"/>
          <w:lang w:eastAsia="ru-RU"/>
        </w:rPr>
        <w:t>руб.</w:t>
      </w:r>
    </w:p>
    <w:p w14:paraId="702F13FF" w14:textId="79C197CF" w:rsidR="00361716" w:rsidRPr="009D56D0" w:rsidRDefault="00361716" w:rsidP="00856B59">
      <w:pPr>
        <w:tabs>
          <w:tab w:val="left" w:pos="0"/>
        </w:tabs>
        <w:spacing w:after="0" w:line="240" w:lineRule="auto"/>
        <w:ind w:firstLine="709"/>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Как показала проверка, Администрацией города и подведомственными учреждениями допущено неэффективное использование бюджетных средств на общую сумму </w:t>
      </w:r>
      <w:r w:rsidRPr="009D56D0">
        <w:rPr>
          <w:rFonts w:ascii="Times New Roman" w:eastAsia="Times New Roman" w:hAnsi="Times New Roman" w:cs="Times New Roman"/>
          <w:b/>
          <w:bCs/>
          <w:sz w:val="28"/>
          <w:szCs w:val="28"/>
          <w:lang w:eastAsia="ru-RU"/>
        </w:rPr>
        <w:t>16 003,3</w:t>
      </w:r>
      <w:r w:rsidRPr="009D56D0">
        <w:rPr>
          <w:rFonts w:ascii="Times New Roman" w:eastAsia="Times New Roman" w:hAnsi="Times New Roman" w:cs="Times New Roman"/>
          <w:sz w:val="28"/>
          <w:szCs w:val="28"/>
          <w:lang w:eastAsia="ru-RU"/>
        </w:rPr>
        <w:t xml:space="preserve"> </w:t>
      </w:r>
      <w:r w:rsidRPr="009D56D0">
        <w:rPr>
          <w:rFonts w:ascii="Times New Roman" w:eastAsia="Times New Roman" w:hAnsi="Times New Roman" w:cs="Times New Roman"/>
          <w:b/>
          <w:bCs/>
          <w:sz w:val="28"/>
          <w:szCs w:val="28"/>
          <w:lang w:eastAsia="ru-RU"/>
        </w:rPr>
        <w:t xml:space="preserve">тыс. </w:t>
      </w:r>
      <w:r w:rsidR="00D36411">
        <w:rPr>
          <w:rFonts w:ascii="Times New Roman" w:eastAsia="Times New Roman" w:hAnsi="Times New Roman" w:cs="Times New Roman"/>
          <w:b/>
          <w:bCs/>
          <w:sz w:val="28"/>
          <w:szCs w:val="28"/>
          <w:lang w:eastAsia="ru-RU"/>
        </w:rPr>
        <w:t>руб.</w:t>
      </w:r>
      <w:r w:rsidRPr="009D56D0">
        <w:rPr>
          <w:rFonts w:ascii="Times New Roman" w:eastAsia="Times New Roman" w:hAnsi="Times New Roman" w:cs="Times New Roman"/>
          <w:sz w:val="28"/>
          <w:szCs w:val="28"/>
          <w:lang w:eastAsia="ru-RU"/>
        </w:rPr>
        <w:t>, в том числе:</w:t>
      </w:r>
    </w:p>
    <w:p w14:paraId="591F15D2" w14:textId="2E5BC34F" w:rsidR="00361716" w:rsidRPr="009D56D0" w:rsidRDefault="00361716" w:rsidP="00E20966">
      <w:pPr>
        <w:pStyle w:val="a8"/>
        <w:widowControl/>
        <w:numPr>
          <w:ilvl w:val="0"/>
          <w:numId w:val="15"/>
        </w:numPr>
        <w:tabs>
          <w:tab w:val="left" w:pos="0"/>
          <w:tab w:val="left" w:pos="851"/>
        </w:tabs>
        <w:autoSpaceDE/>
        <w:autoSpaceDN/>
        <w:adjustRightInd/>
        <w:ind w:left="0" w:firstLine="709"/>
        <w:contextualSpacing w:val="0"/>
        <w:jc w:val="both"/>
        <w:rPr>
          <w:sz w:val="28"/>
          <w:szCs w:val="28"/>
        </w:rPr>
      </w:pPr>
      <w:r w:rsidRPr="009D56D0">
        <w:rPr>
          <w:sz w:val="28"/>
          <w:szCs w:val="28"/>
        </w:rPr>
        <w:t xml:space="preserve">Администрацией г. Карабулак - в сумме 13 886,1 тыс. </w:t>
      </w:r>
      <w:r w:rsidR="00D36411">
        <w:rPr>
          <w:sz w:val="28"/>
          <w:szCs w:val="28"/>
        </w:rPr>
        <w:t>руб.</w:t>
      </w:r>
      <w:r w:rsidRPr="009D56D0">
        <w:rPr>
          <w:sz w:val="28"/>
          <w:szCs w:val="28"/>
        </w:rPr>
        <w:t xml:space="preserve"> (на балансе находятся нефинансовые активы, которые не используются, а также основные средства в неисправном состоянии, ремонт которых не осуществляется);</w:t>
      </w:r>
    </w:p>
    <w:p w14:paraId="1895009E" w14:textId="3C87C9F9" w:rsidR="00361716" w:rsidRPr="009D56D0" w:rsidRDefault="00361716" w:rsidP="00E20966">
      <w:pPr>
        <w:pStyle w:val="a8"/>
        <w:widowControl/>
        <w:numPr>
          <w:ilvl w:val="0"/>
          <w:numId w:val="15"/>
        </w:numPr>
        <w:tabs>
          <w:tab w:val="left" w:pos="0"/>
          <w:tab w:val="left" w:pos="851"/>
        </w:tabs>
        <w:autoSpaceDE/>
        <w:autoSpaceDN/>
        <w:adjustRightInd/>
        <w:ind w:left="0" w:firstLine="709"/>
        <w:contextualSpacing w:val="0"/>
        <w:jc w:val="both"/>
        <w:rPr>
          <w:sz w:val="28"/>
          <w:szCs w:val="28"/>
        </w:rPr>
      </w:pPr>
      <w:r w:rsidRPr="009D56D0">
        <w:rPr>
          <w:sz w:val="28"/>
          <w:szCs w:val="28"/>
        </w:rPr>
        <w:t>МКУК «</w:t>
      </w:r>
      <w:proofErr w:type="spellStart"/>
      <w:r w:rsidRPr="009D56D0">
        <w:rPr>
          <w:sz w:val="28"/>
          <w:szCs w:val="28"/>
        </w:rPr>
        <w:t>Карабулакская</w:t>
      </w:r>
      <w:proofErr w:type="spellEnd"/>
      <w:r w:rsidRPr="009D56D0">
        <w:rPr>
          <w:sz w:val="28"/>
          <w:szCs w:val="28"/>
        </w:rPr>
        <w:t xml:space="preserve"> городская библиотека» - в сумме 2 100,0 тыс. </w:t>
      </w:r>
      <w:r w:rsidR="00D36411">
        <w:rPr>
          <w:sz w:val="28"/>
          <w:szCs w:val="28"/>
        </w:rPr>
        <w:t>руб.</w:t>
      </w:r>
      <w:r w:rsidRPr="009D56D0">
        <w:rPr>
          <w:sz w:val="28"/>
          <w:szCs w:val="28"/>
        </w:rPr>
        <w:t xml:space="preserve"> (на балансе находятся основные средства в неисправном состоянии, ремонт которых не осуществляется);</w:t>
      </w:r>
    </w:p>
    <w:p w14:paraId="27457362" w14:textId="2ADA306E" w:rsidR="00361716" w:rsidRPr="009D56D0" w:rsidRDefault="00361716" w:rsidP="00E20966">
      <w:pPr>
        <w:pStyle w:val="a8"/>
        <w:widowControl/>
        <w:numPr>
          <w:ilvl w:val="0"/>
          <w:numId w:val="15"/>
        </w:numPr>
        <w:tabs>
          <w:tab w:val="left" w:pos="0"/>
          <w:tab w:val="left" w:pos="851"/>
        </w:tabs>
        <w:autoSpaceDE/>
        <w:autoSpaceDN/>
        <w:adjustRightInd/>
        <w:ind w:left="0" w:firstLine="709"/>
        <w:contextualSpacing w:val="0"/>
        <w:jc w:val="both"/>
        <w:rPr>
          <w:sz w:val="28"/>
          <w:szCs w:val="28"/>
        </w:rPr>
      </w:pPr>
      <w:r w:rsidRPr="009D56D0">
        <w:rPr>
          <w:sz w:val="28"/>
          <w:szCs w:val="28"/>
        </w:rPr>
        <w:t xml:space="preserve">МКОУДО «Центр детского технического творчества г. Карабулак» - в сумме 17,3 тыс. </w:t>
      </w:r>
      <w:r w:rsidR="00D36411">
        <w:rPr>
          <w:sz w:val="28"/>
          <w:szCs w:val="28"/>
        </w:rPr>
        <w:t>руб.</w:t>
      </w:r>
      <w:r w:rsidRPr="009D56D0">
        <w:rPr>
          <w:sz w:val="28"/>
          <w:szCs w:val="28"/>
        </w:rPr>
        <w:t xml:space="preserve"> (на балансе находятся основные средства в неисправном состоянии, ремонт которых не осуществляется).</w:t>
      </w:r>
    </w:p>
    <w:p w14:paraId="2E68431B" w14:textId="58C9CB4F" w:rsidR="00361716" w:rsidRPr="009D56D0" w:rsidRDefault="00361716" w:rsidP="00856B59">
      <w:pPr>
        <w:tabs>
          <w:tab w:val="left" w:pos="851"/>
          <w:tab w:val="left" w:pos="993"/>
        </w:tabs>
        <w:spacing w:after="0" w:line="240" w:lineRule="auto"/>
        <w:ind w:firstLine="709"/>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В нарушение статей 13, 14 Федерального закона № 402-ФЗ 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Министерства финансов Российской Федерации от 28.12.2010 г. № 191н (далее – Инструкция № 191н), Администрацией города допущено искажение объемов дебиторской задолженности на сумму </w:t>
      </w:r>
      <w:r w:rsidRPr="009D56D0">
        <w:rPr>
          <w:rFonts w:ascii="Times New Roman" w:eastAsia="Times New Roman" w:hAnsi="Times New Roman" w:cs="Times New Roman"/>
          <w:b/>
          <w:sz w:val="28"/>
          <w:szCs w:val="28"/>
          <w:lang w:eastAsia="ru-RU"/>
        </w:rPr>
        <w:t>1 252,8</w:t>
      </w:r>
      <w:r w:rsidRPr="009D56D0">
        <w:rPr>
          <w:rFonts w:ascii="Times New Roman" w:eastAsia="Times New Roman" w:hAnsi="Times New Roman" w:cs="Times New Roman"/>
          <w:sz w:val="28"/>
          <w:szCs w:val="28"/>
          <w:lang w:eastAsia="ru-RU"/>
        </w:rPr>
        <w:t xml:space="preserve"> </w:t>
      </w:r>
      <w:r w:rsidRPr="009D56D0">
        <w:rPr>
          <w:rFonts w:ascii="Times New Roman" w:eastAsia="Times New Roman" w:hAnsi="Times New Roman" w:cs="Times New Roman"/>
          <w:b/>
          <w:bCs/>
          <w:sz w:val="28"/>
          <w:szCs w:val="28"/>
          <w:lang w:eastAsia="ru-RU"/>
        </w:rPr>
        <w:t xml:space="preserve">тыс. </w:t>
      </w:r>
      <w:r w:rsidR="00D36411">
        <w:rPr>
          <w:rFonts w:ascii="Times New Roman" w:eastAsia="Times New Roman" w:hAnsi="Times New Roman" w:cs="Times New Roman"/>
          <w:b/>
          <w:bCs/>
          <w:sz w:val="28"/>
          <w:szCs w:val="28"/>
          <w:lang w:eastAsia="ru-RU"/>
        </w:rPr>
        <w:t>руб.</w:t>
      </w:r>
      <w:r w:rsidRPr="009D56D0">
        <w:rPr>
          <w:rFonts w:ascii="Times New Roman" w:eastAsia="Times New Roman" w:hAnsi="Times New Roman" w:cs="Times New Roman"/>
          <w:sz w:val="28"/>
          <w:szCs w:val="28"/>
          <w:lang w:eastAsia="ru-RU"/>
        </w:rPr>
        <w:t>, образовавшаяся по договорам на земельные участки, находящихся в собственности Администрации и переданным в арендное пользование.</w:t>
      </w:r>
    </w:p>
    <w:p w14:paraId="70E327BD" w14:textId="4E645A92" w:rsidR="00361716" w:rsidRPr="009D56D0" w:rsidRDefault="00361716" w:rsidP="00856B59">
      <w:pPr>
        <w:tabs>
          <w:tab w:val="left" w:pos="851"/>
          <w:tab w:val="left" w:pos="993"/>
        </w:tabs>
        <w:spacing w:after="0" w:line="240" w:lineRule="auto"/>
        <w:ind w:firstLine="709"/>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Кроме того, в нарушение частей 1, 7 статьи 16 Федерального закона №44-ФЗ, пунктов 1, 2 и подпункта «г» пункта 18 </w:t>
      </w:r>
      <w:r w:rsidR="009E4EBF">
        <w:rPr>
          <w:rFonts w:ascii="Times New Roman" w:eastAsia="Times New Roman" w:hAnsi="Times New Roman" w:cs="Times New Roman"/>
          <w:sz w:val="28"/>
          <w:szCs w:val="28"/>
          <w:lang w:eastAsia="ru-RU"/>
        </w:rPr>
        <w:t>п</w:t>
      </w:r>
      <w:r w:rsidRPr="009D56D0">
        <w:rPr>
          <w:rFonts w:ascii="Times New Roman" w:eastAsia="Times New Roman" w:hAnsi="Times New Roman" w:cs="Times New Roman"/>
          <w:sz w:val="28"/>
          <w:szCs w:val="28"/>
          <w:lang w:eastAsia="ru-RU"/>
        </w:rPr>
        <w:t>остановления Правительства Российской Федерации «О планах-графиках закупок и о признании утратившими силу отдельных решений Правительства Р</w:t>
      </w:r>
      <w:r w:rsidR="00892C2D">
        <w:rPr>
          <w:rFonts w:ascii="Times New Roman" w:eastAsia="Times New Roman" w:hAnsi="Times New Roman" w:cs="Times New Roman"/>
          <w:sz w:val="28"/>
          <w:szCs w:val="28"/>
          <w:lang w:eastAsia="ru-RU"/>
        </w:rPr>
        <w:t>оссийской Федерации</w:t>
      </w:r>
      <w:r w:rsidRPr="009D56D0">
        <w:rPr>
          <w:rFonts w:ascii="Times New Roman" w:eastAsia="Times New Roman" w:hAnsi="Times New Roman" w:cs="Times New Roman"/>
          <w:sz w:val="28"/>
          <w:szCs w:val="28"/>
          <w:lang w:eastAsia="ru-RU"/>
        </w:rPr>
        <w:t>» от 30.09.2019 г. № 1279 (далее</w:t>
      </w:r>
      <w:r w:rsidR="0085729E">
        <w:rPr>
          <w:rFonts w:ascii="Times New Roman" w:eastAsia="Times New Roman" w:hAnsi="Times New Roman" w:cs="Times New Roman"/>
          <w:sz w:val="28"/>
          <w:szCs w:val="28"/>
          <w:lang w:eastAsia="ru-RU"/>
        </w:rPr>
        <w:t>-</w:t>
      </w:r>
      <w:r w:rsidRPr="009D56D0">
        <w:rPr>
          <w:rFonts w:ascii="Times New Roman" w:eastAsia="Times New Roman" w:hAnsi="Times New Roman" w:cs="Times New Roman"/>
          <w:sz w:val="28"/>
          <w:szCs w:val="28"/>
          <w:lang w:eastAsia="ru-RU"/>
        </w:rPr>
        <w:t xml:space="preserve"> </w:t>
      </w:r>
      <w:r w:rsidR="009E4EBF">
        <w:rPr>
          <w:rFonts w:ascii="Times New Roman" w:eastAsia="Times New Roman" w:hAnsi="Times New Roman" w:cs="Times New Roman"/>
          <w:sz w:val="28"/>
          <w:szCs w:val="28"/>
          <w:lang w:eastAsia="ru-RU"/>
        </w:rPr>
        <w:t>п</w:t>
      </w:r>
      <w:r w:rsidRPr="009D56D0">
        <w:rPr>
          <w:rFonts w:ascii="Times New Roman" w:eastAsia="Times New Roman" w:hAnsi="Times New Roman" w:cs="Times New Roman"/>
          <w:sz w:val="28"/>
          <w:szCs w:val="28"/>
          <w:lang w:eastAsia="ru-RU"/>
        </w:rPr>
        <w:t>остановление Правительства РФ № 1279), МКУ «</w:t>
      </w:r>
      <w:proofErr w:type="spellStart"/>
      <w:r w:rsidRPr="009D56D0">
        <w:rPr>
          <w:rFonts w:ascii="Times New Roman" w:eastAsia="Times New Roman" w:hAnsi="Times New Roman" w:cs="Times New Roman"/>
          <w:sz w:val="28"/>
          <w:szCs w:val="28"/>
          <w:lang w:eastAsia="ru-RU"/>
        </w:rPr>
        <w:t>Карабулакский</w:t>
      </w:r>
      <w:proofErr w:type="spellEnd"/>
      <w:r w:rsidRPr="009D56D0">
        <w:rPr>
          <w:rFonts w:ascii="Times New Roman" w:eastAsia="Times New Roman" w:hAnsi="Times New Roman" w:cs="Times New Roman"/>
          <w:sz w:val="28"/>
          <w:szCs w:val="28"/>
          <w:lang w:eastAsia="ru-RU"/>
        </w:rPr>
        <w:t xml:space="preserve"> городской дом культуры» осуществлялись закупки у единственного поставщика без формирования, утверждения и размещения плана-графика закупок в ЕИС на официальном сайте.</w:t>
      </w:r>
    </w:p>
    <w:p w14:paraId="5578820F" w14:textId="77777777" w:rsidR="00361716" w:rsidRPr="009D56D0" w:rsidRDefault="00361716" w:rsidP="00856B59">
      <w:pPr>
        <w:tabs>
          <w:tab w:val="left" w:pos="851"/>
          <w:tab w:val="left" w:pos="993"/>
        </w:tabs>
        <w:spacing w:after="0" w:line="240" w:lineRule="auto"/>
        <w:ind w:firstLine="709"/>
        <w:jc w:val="both"/>
        <w:rPr>
          <w:rFonts w:ascii="Times New Roman" w:eastAsia="Times New Roman" w:hAnsi="Times New Roman" w:cs="Times New Roman"/>
          <w:sz w:val="28"/>
          <w:szCs w:val="28"/>
          <w:lang w:eastAsia="ru-RU"/>
        </w:rPr>
      </w:pPr>
      <w:bookmarkStart w:id="39" w:name="_Hlk179552056"/>
      <w:r w:rsidRPr="009D56D0">
        <w:rPr>
          <w:rFonts w:ascii="Times New Roman" w:eastAsia="Times New Roman" w:hAnsi="Times New Roman" w:cs="Times New Roman"/>
          <w:sz w:val="28"/>
          <w:szCs w:val="28"/>
          <w:lang w:eastAsia="ru-RU"/>
        </w:rPr>
        <w:t xml:space="preserve">При проведении контрольного мероприятия также установлены нарушения порядка составления, утверждения и ведения бюджетной сметы, допущенные </w:t>
      </w:r>
      <w:bookmarkEnd w:id="39"/>
      <w:r w:rsidRPr="009D56D0">
        <w:rPr>
          <w:rFonts w:ascii="Times New Roman" w:eastAsia="Times New Roman" w:hAnsi="Times New Roman" w:cs="Times New Roman"/>
          <w:sz w:val="28"/>
          <w:szCs w:val="28"/>
          <w:lang w:eastAsia="ru-RU"/>
        </w:rPr>
        <w:t>получателями средств городского бюджета.</w:t>
      </w:r>
    </w:p>
    <w:p w14:paraId="0B2251CB" w14:textId="77777777" w:rsidR="00361716" w:rsidRPr="009D56D0" w:rsidRDefault="00361716" w:rsidP="00856B59">
      <w:pPr>
        <w:tabs>
          <w:tab w:val="left" w:pos="851"/>
          <w:tab w:val="left" w:pos="993"/>
        </w:tabs>
        <w:spacing w:after="0" w:line="240" w:lineRule="auto"/>
        <w:ind w:firstLine="709"/>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В ходе контрольного мероприятия отмечено, что не соблюдены условия соглашений «О мерах по социально-экономическому развитию и оздоровлению </w:t>
      </w:r>
      <w:r w:rsidRPr="009D56D0">
        <w:rPr>
          <w:rFonts w:ascii="Times New Roman" w:eastAsia="Times New Roman" w:hAnsi="Times New Roman" w:cs="Times New Roman"/>
          <w:sz w:val="28"/>
          <w:szCs w:val="28"/>
          <w:lang w:eastAsia="ru-RU"/>
        </w:rPr>
        <w:lastRenderedPageBreak/>
        <w:t>муниципальных финансов муниципального образования Республики Ингушетия»</w:t>
      </w:r>
      <w:r w:rsidRPr="009D56D0">
        <w:rPr>
          <w:rFonts w:ascii="Times New Roman" w:hAnsi="Times New Roman" w:cs="Times New Roman"/>
          <w:sz w:val="28"/>
          <w:szCs w:val="28"/>
          <w:lang w:eastAsia="ru-RU"/>
        </w:rPr>
        <w:t xml:space="preserve"> от 11.01.2022 г. № 2 и от 12.01.2023 г. № 1</w:t>
      </w:r>
      <w:r w:rsidRPr="009D56D0">
        <w:rPr>
          <w:rFonts w:ascii="Times New Roman" w:eastAsia="Times New Roman" w:hAnsi="Times New Roman" w:cs="Times New Roman"/>
          <w:sz w:val="28"/>
          <w:szCs w:val="28"/>
          <w:lang w:eastAsia="ru-RU"/>
        </w:rPr>
        <w:t>, подписанных Министерством финансов Республики Ингушетия и Администрацией города. Более того, в проверяемом периоде не достигнуты по итогам отчетного года прогнозные значения показателей собственных доходов.</w:t>
      </w:r>
    </w:p>
    <w:p w14:paraId="3EA89224" w14:textId="2C6F9D54" w:rsidR="00361716" w:rsidRPr="009D56D0" w:rsidRDefault="00361716" w:rsidP="00856B59">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D56D0">
        <w:rPr>
          <w:rFonts w:ascii="Times New Roman" w:eastAsia="Times New Roman" w:hAnsi="Times New Roman" w:cs="Times New Roman"/>
          <w:sz w:val="28"/>
          <w:szCs w:val="28"/>
          <w:lang w:eastAsia="ru-RU"/>
        </w:rPr>
        <w:t xml:space="preserve">Как показала </w:t>
      </w:r>
      <w:r w:rsidRPr="009D56D0">
        <w:rPr>
          <w:rFonts w:ascii="Times New Roman" w:eastAsia="Times New Roman" w:hAnsi="Times New Roman" w:cs="Times New Roman"/>
          <w:b/>
          <w:bCs/>
          <w:spacing w:val="-1"/>
          <w:sz w:val="28"/>
          <w:szCs w:val="28"/>
          <w:lang w:eastAsia="ru-RU"/>
        </w:rPr>
        <w:t>п</w:t>
      </w:r>
      <w:r w:rsidRPr="009D56D0">
        <w:rPr>
          <w:rFonts w:ascii="Times New Roman" w:eastAsia="Times New Roman" w:hAnsi="Times New Roman" w:cs="Times New Roman"/>
          <w:b/>
          <w:bCs/>
          <w:sz w:val="28"/>
          <w:szCs w:val="28"/>
          <w:lang w:eastAsia="ru-RU"/>
        </w:rPr>
        <w:t xml:space="preserve">роверка </w:t>
      </w:r>
      <w:bookmarkStart w:id="40" w:name="_Hlk170475526"/>
      <w:r w:rsidRPr="009D56D0">
        <w:rPr>
          <w:rFonts w:ascii="Times New Roman" w:eastAsia="Times New Roman" w:hAnsi="Times New Roman" w:cs="Times New Roman"/>
          <w:b/>
          <w:bCs/>
          <w:sz w:val="28"/>
          <w:szCs w:val="28"/>
          <w:lang w:eastAsia="ru-RU"/>
        </w:rPr>
        <w:t xml:space="preserve">годовых отчётов </w:t>
      </w:r>
      <w:bookmarkStart w:id="41" w:name="_Hlk170380813"/>
      <w:r w:rsidRPr="009D56D0">
        <w:rPr>
          <w:rFonts w:ascii="Times New Roman" w:eastAsia="Times New Roman" w:hAnsi="Times New Roman" w:cs="Times New Roman"/>
          <w:b/>
          <w:bCs/>
          <w:sz w:val="28"/>
          <w:szCs w:val="28"/>
          <w:lang w:eastAsia="ru-RU"/>
        </w:rPr>
        <w:t xml:space="preserve">об исполнении бюджета </w:t>
      </w:r>
      <w:bookmarkEnd w:id="41"/>
      <w:r w:rsidRPr="009D56D0">
        <w:rPr>
          <w:rFonts w:ascii="Times New Roman" w:eastAsia="Times New Roman" w:hAnsi="Times New Roman" w:cs="Times New Roman"/>
          <w:b/>
          <w:bCs/>
          <w:sz w:val="28"/>
          <w:szCs w:val="28"/>
          <w:lang w:eastAsia="ru-RU"/>
        </w:rPr>
        <w:t>муниципального образования «Назрановский муниципальный</w:t>
      </w:r>
      <w:r w:rsidRPr="009D56D0">
        <w:rPr>
          <w:rFonts w:ascii="Times New Roman" w:eastAsia="Times New Roman" w:hAnsi="Times New Roman" w:cs="Times New Roman"/>
          <w:b/>
          <w:sz w:val="28"/>
          <w:szCs w:val="28"/>
          <w:lang w:eastAsia="ru-RU"/>
        </w:rPr>
        <w:t xml:space="preserve"> район» за 2022-2023 годы</w:t>
      </w:r>
      <w:bookmarkEnd w:id="40"/>
      <w:r w:rsidRPr="009D56D0">
        <w:rPr>
          <w:rFonts w:ascii="Times New Roman" w:eastAsia="Times New Roman" w:hAnsi="Times New Roman" w:cs="Times New Roman"/>
          <w:sz w:val="28"/>
          <w:szCs w:val="28"/>
          <w:lang w:eastAsia="ru-RU"/>
        </w:rPr>
        <w:t xml:space="preserve">, в нарушение статьи 136 Бюджетного </w:t>
      </w:r>
      <w:r w:rsidR="008B3803">
        <w:rPr>
          <w:rFonts w:ascii="Times New Roman" w:eastAsia="Times New Roman" w:hAnsi="Times New Roman" w:cs="Times New Roman"/>
          <w:sz w:val="28"/>
          <w:szCs w:val="28"/>
          <w:lang w:eastAsia="ru-RU"/>
        </w:rPr>
        <w:t>к</w:t>
      </w:r>
      <w:r w:rsidRPr="009D56D0">
        <w:rPr>
          <w:rFonts w:ascii="Times New Roman" w:eastAsia="Times New Roman" w:hAnsi="Times New Roman" w:cs="Times New Roman"/>
          <w:sz w:val="28"/>
          <w:szCs w:val="28"/>
          <w:lang w:eastAsia="ru-RU"/>
        </w:rPr>
        <w:t xml:space="preserve">одекса Российской Федерации и </w:t>
      </w:r>
      <w:r w:rsidR="009E4EBF">
        <w:rPr>
          <w:rFonts w:ascii="Times New Roman" w:eastAsia="Times New Roman" w:hAnsi="Times New Roman" w:cs="Times New Roman"/>
          <w:sz w:val="28"/>
          <w:szCs w:val="28"/>
          <w:lang w:eastAsia="ru-RU"/>
        </w:rPr>
        <w:t>п</w:t>
      </w:r>
      <w:r w:rsidRPr="009D56D0">
        <w:rPr>
          <w:rFonts w:ascii="Times New Roman" w:eastAsia="Times New Roman" w:hAnsi="Times New Roman" w:cs="Times New Roman"/>
          <w:sz w:val="28"/>
          <w:szCs w:val="28"/>
          <w:lang w:eastAsia="ru-RU"/>
        </w:rPr>
        <w:t xml:space="preserve">остановления Правительства Республики Ингушетия от 22.11.2019 г. № 182, </w:t>
      </w:r>
      <w:r w:rsidRPr="009D56D0">
        <w:rPr>
          <w:rFonts w:ascii="Times New Roman" w:eastAsia="Times New Roman" w:hAnsi="Times New Roman" w:cs="Times New Roman"/>
          <w:bCs/>
          <w:sz w:val="28"/>
          <w:szCs w:val="28"/>
          <w:lang w:eastAsia="ru-RU"/>
        </w:rPr>
        <w:t>м</w:t>
      </w:r>
      <w:r w:rsidRPr="009D56D0">
        <w:rPr>
          <w:rFonts w:ascii="Times New Roman" w:eastAsia="Times New Roman" w:hAnsi="Times New Roman" w:cs="Times New Roman"/>
          <w:sz w:val="28"/>
          <w:szCs w:val="28"/>
          <w:lang w:eastAsia="ru-RU"/>
        </w:rPr>
        <w:t xml:space="preserve">униципальным учреждением «Администрация Назрановского муниципального района» (далее – Администрация муниципального района) не исполнены условия соглашений «О мерах по социально-экономическому развитию и оздоровлению муниципальных финансов муниципального образования Республики Ингушетия» от 24.01.2022 г. № 29 и от 12.01.2023 г. № 30, заключенных между Министерством финансов Республики Ингушетия и Администрацией муниципального района. В частности, не обеспечен установленный соглашением </w:t>
      </w:r>
      <w:r w:rsidRPr="009D56D0">
        <w:rPr>
          <w:rFonts w:ascii="Times New Roman" w:eastAsia="Times New Roman" w:hAnsi="Times New Roman" w:cs="Times New Roman"/>
          <w:bCs/>
          <w:sz w:val="28"/>
          <w:szCs w:val="28"/>
          <w:lang w:eastAsia="ru-RU"/>
        </w:rPr>
        <w:t>рост налоговых и неналоговых доходов бюджета, а также не проведена оценка эффективности налоговых льгот.</w:t>
      </w:r>
    </w:p>
    <w:p w14:paraId="63FB4E29" w14:textId="45ED1742" w:rsidR="00361716" w:rsidRPr="009D56D0" w:rsidRDefault="00361716" w:rsidP="00856B59">
      <w:pPr>
        <w:spacing w:after="0" w:line="240" w:lineRule="auto"/>
        <w:ind w:firstLine="709"/>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bCs/>
          <w:sz w:val="28"/>
          <w:szCs w:val="28"/>
          <w:lang w:eastAsia="ru-RU"/>
        </w:rPr>
        <w:t xml:space="preserve">В рамках контрольного мероприятия выявлен ущерб, нанесенный республиканскому бюджету, путем </w:t>
      </w:r>
      <w:r w:rsidRPr="009D56D0">
        <w:rPr>
          <w:rFonts w:ascii="Times New Roman" w:eastAsia="Times New Roman" w:hAnsi="Times New Roman" w:cs="Times New Roman"/>
          <w:sz w:val="28"/>
          <w:szCs w:val="28"/>
          <w:lang w:eastAsia="ru-RU"/>
        </w:rPr>
        <w:t>уплаты штрафов, пени, госпошлин, компенсаций морального вреда, возмещения затрат на оплату услуг представителей в судах, на общую сумму</w:t>
      </w:r>
      <w:r w:rsidRPr="009D56D0">
        <w:rPr>
          <w:rFonts w:ascii="Times New Roman" w:eastAsia="Times New Roman" w:hAnsi="Times New Roman" w:cs="Times New Roman"/>
          <w:bCs/>
          <w:sz w:val="28"/>
          <w:szCs w:val="28"/>
          <w:lang w:eastAsia="ru-RU"/>
        </w:rPr>
        <w:t xml:space="preserve"> </w:t>
      </w:r>
      <w:r w:rsidRPr="009D56D0">
        <w:rPr>
          <w:rFonts w:ascii="Times New Roman" w:eastAsia="Times New Roman" w:hAnsi="Times New Roman" w:cs="Times New Roman"/>
          <w:b/>
          <w:sz w:val="28"/>
          <w:szCs w:val="28"/>
          <w:lang w:eastAsia="ru-RU"/>
        </w:rPr>
        <w:t xml:space="preserve">954,0 тыс. </w:t>
      </w:r>
      <w:r w:rsidR="00D36411">
        <w:rPr>
          <w:rFonts w:ascii="Times New Roman" w:eastAsia="Times New Roman" w:hAnsi="Times New Roman" w:cs="Times New Roman"/>
          <w:b/>
          <w:sz w:val="28"/>
          <w:szCs w:val="28"/>
          <w:lang w:eastAsia="ru-RU"/>
        </w:rPr>
        <w:t>руб.</w:t>
      </w:r>
      <w:r w:rsidRPr="009D56D0">
        <w:rPr>
          <w:rFonts w:ascii="Times New Roman" w:eastAsia="Times New Roman" w:hAnsi="Times New Roman" w:cs="Times New Roman"/>
          <w:bCs/>
          <w:sz w:val="28"/>
          <w:szCs w:val="28"/>
          <w:lang w:eastAsia="ru-RU"/>
        </w:rPr>
        <w:t>, в том числе:</w:t>
      </w:r>
    </w:p>
    <w:p w14:paraId="3AF267FE" w14:textId="6D3CF47B" w:rsidR="00361716" w:rsidRPr="009D56D0" w:rsidRDefault="00361716" w:rsidP="00E20966">
      <w:pPr>
        <w:pStyle w:val="a8"/>
        <w:widowControl/>
        <w:numPr>
          <w:ilvl w:val="0"/>
          <w:numId w:val="26"/>
        </w:numPr>
        <w:tabs>
          <w:tab w:val="left" w:pos="851"/>
        </w:tabs>
        <w:autoSpaceDE/>
        <w:autoSpaceDN/>
        <w:adjustRightInd/>
        <w:ind w:left="14" w:firstLine="686"/>
        <w:contextualSpacing w:val="0"/>
        <w:jc w:val="both"/>
        <w:rPr>
          <w:sz w:val="28"/>
          <w:szCs w:val="28"/>
        </w:rPr>
      </w:pPr>
      <w:r w:rsidRPr="009D56D0">
        <w:rPr>
          <w:sz w:val="28"/>
          <w:szCs w:val="28"/>
        </w:rPr>
        <w:t xml:space="preserve">Администрацией муниципального района - в сумме 183,7 тыс. </w:t>
      </w:r>
      <w:r w:rsidR="00D36411">
        <w:rPr>
          <w:sz w:val="28"/>
          <w:szCs w:val="28"/>
        </w:rPr>
        <w:t>руб.</w:t>
      </w:r>
      <w:r w:rsidRPr="009D56D0">
        <w:rPr>
          <w:sz w:val="28"/>
          <w:szCs w:val="28"/>
        </w:rPr>
        <w:t>;</w:t>
      </w:r>
    </w:p>
    <w:p w14:paraId="008C40BC" w14:textId="71633AD5" w:rsidR="00361716" w:rsidRPr="009D56D0" w:rsidRDefault="00361716" w:rsidP="00E20966">
      <w:pPr>
        <w:pStyle w:val="a8"/>
        <w:widowControl/>
        <w:numPr>
          <w:ilvl w:val="0"/>
          <w:numId w:val="26"/>
        </w:numPr>
        <w:tabs>
          <w:tab w:val="left" w:pos="851"/>
        </w:tabs>
        <w:autoSpaceDE/>
        <w:autoSpaceDN/>
        <w:adjustRightInd/>
        <w:ind w:left="14" w:firstLine="686"/>
        <w:contextualSpacing w:val="0"/>
        <w:jc w:val="both"/>
        <w:rPr>
          <w:sz w:val="28"/>
          <w:szCs w:val="28"/>
        </w:rPr>
      </w:pPr>
      <w:r w:rsidRPr="009D56D0">
        <w:rPr>
          <w:sz w:val="28"/>
          <w:szCs w:val="28"/>
        </w:rPr>
        <w:t xml:space="preserve">Администрацией </w:t>
      </w:r>
      <w:r w:rsidRPr="009D56D0">
        <w:rPr>
          <w:bCs/>
          <w:sz w:val="28"/>
          <w:szCs w:val="28"/>
        </w:rPr>
        <w:t xml:space="preserve">сельского поселения </w:t>
      </w:r>
      <w:r w:rsidRPr="009D56D0">
        <w:rPr>
          <w:sz w:val="28"/>
          <w:szCs w:val="28"/>
        </w:rPr>
        <w:t xml:space="preserve">Барсуки - в сумме 35,7 тыс. </w:t>
      </w:r>
      <w:r w:rsidR="00D36411">
        <w:rPr>
          <w:sz w:val="28"/>
          <w:szCs w:val="28"/>
        </w:rPr>
        <w:t>руб.</w:t>
      </w:r>
      <w:r w:rsidRPr="009D56D0">
        <w:rPr>
          <w:sz w:val="28"/>
          <w:szCs w:val="28"/>
        </w:rPr>
        <w:t>;</w:t>
      </w:r>
    </w:p>
    <w:p w14:paraId="1F9C2E63" w14:textId="31ACCA80" w:rsidR="00361716" w:rsidRPr="009D56D0" w:rsidRDefault="00361716" w:rsidP="00E20966">
      <w:pPr>
        <w:pStyle w:val="a8"/>
        <w:widowControl/>
        <w:numPr>
          <w:ilvl w:val="0"/>
          <w:numId w:val="26"/>
        </w:numPr>
        <w:tabs>
          <w:tab w:val="left" w:pos="851"/>
        </w:tabs>
        <w:autoSpaceDE/>
        <w:autoSpaceDN/>
        <w:adjustRightInd/>
        <w:ind w:left="14" w:firstLine="686"/>
        <w:contextualSpacing w:val="0"/>
        <w:jc w:val="both"/>
        <w:rPr>
          <w:sz w:val="28"/>
          <w:szCs w:val="28"/>
        </w:rPr>
      </w:pPr>
      <w:r w:rsidRPr="009D56D0">
        <w:rPr>
          <w:sz w:val="28"/>
          <w:szCs w:val="28"/>
        </w:rPr>
        <w:t xml:space="preserve">Администрацией </w:t>
      </w:r>
      <w:r w:rsidRPr="009D56D0">
        <w:rPr>
          <w:bCs/>
          <w:sz w:val="28"/>
          <w:szCs w:val="28"/>
        </w:rPr>
        <w:t>сельского поселения</w:t>
      </w:r>
      <w:r w:rsidRPr="009D56D0">
        <w:rPr>
          <w:sz w:val="28"/>
          <w:szCs w:val="28"/>
        </w:rPr>
        <w:t xml:space="preserve"> </w:t>
      </w:r>
      <w:proofErr w:type="spellStart"/>
      <w:r w:rsidRPr="009D56D0">
        <w:rPr>
          <w:sz w:val="28"/>
          <w:szCs w:val="28"/>
        </w:rPr>
        <w:t>Плиево</w:t>
      </w:r>
      <w:proofErr w:type="spellEnd"/>
      <w:r w:rsidRPr="009D56D0">
        <w:rPr>
          <w:sz w:val="28"/>
          <w:szCs w:val="28"/>
        </w:rPr>
        <w:t xml:space="preserve"> - в сумме 185,7 тыс. </w:t>
      </w:r>
      <w:r w:rsidR="00D36411">
        <w:rPr>
          <w:sz w:val="28"/>
          <w:szCs w:val="28"/>
        </w:rPr>
        <w:t>руб.</w:t>
      </w:r>
      <w:r w:rsidRPr="009D56D0">
        <w:rPr>
          <w:sz w:val="28"/>
          <w:szCs w:val="28"/>
        </w:rPr>
        <w:t>;</w:t>
      </w:r>
    </w:p>
    <w:p w14:paraId="45AC4762" w14:textId="7A4FB019" w:rsidR="00361716" w:rsidRPr="009D56D0" w:rsidRDefault="00361716" w:rsidP="00E20966">
      <w:pPr>
        <w:pStyle w:val="a8"/>
        <w:widowControl/>
        <w:numPr>
          <w:ilvl w:val="0"/>
          <w:numId w:val="26"/>
        </w:numPr>
        <w:tabs>
          <w:tab w:val="left" w:pos="851"/>
        </w:tabs>
        <w:autoSpaceDE/>
        <w:autoSpaceDN/>
        <w:adjustRightInd/>
        <w:ind w:left="14" w:firstLine="686"/>
        <w:contextualSpacing w:val="0"/>
        <w:jc w:val="both"/>
        <w:rPr>
          <w:sz w:val="28"/>
          <w:szCs w:val="28"/>
        </w:rPr>
      </w:pPr>
      <w:bookmarkStart w:id="42" w:name="_Hlk172209588"/>
      <w:r w:rsidRPr="009D56D0">
        <w:rPr>
          <w:sz w:val="28"/>
          <w:szCs w:val="28"/>
        </w:rPr>
        <w:t xml:space="preserve">Администрацией </w:t>
      </w:r>
      <w:bookmarkStart w:id="43" w:name="_Hlk179448259"/>
      <w:bookmarkEnd w:id="42"/>
      <w:r w:rsidRPr="009D56D0">
        <w:rPr>
          <w:bCs/>
          <w:sz w:val="28"/>
          <w:szCs w:val="28"/>
        </w:rPr>
        <w:t xml:space="preserve">сельского поселения </w:t>
      </w:r>
      <w:bookmarkEnd w:id="43"/>
      <w:proofErr w:type="spellStart"/>
      <w:r w:rsidRPr="009D56D0">
        <w:rPr>
          <w:sz w:val="28"/>
          <w:szCs w:val="28"/>
        </w:rPr>
        <w:t>Экажево</w:t>
      </w:r>
      <w:proofErr w:type="spellEnd"/>
      <w:r w:rsidRPr="009D56D0">
        <w:rPr>
          <w:sz w:val="28"/>
          <w:szCs w:val="28"/>
        </w:rPr>
        <w:t xml:space="preserve"> - в сумме 6,9 тыс. </w:t>
      </w:r>
      <w:r w:rsidR="00D36411">
        <w:rPr>
          <w:sz w:val="28"/>
          <w:szCs w:val="28"/>
        </w:rPr>
        <w:t>руб.</w:t>
      </w:r>
      <w:r w:rsidRPr="009D56D0">
        <w:rPr>
          <w:sz w:val="28"/>
          <w:szCs w:val="28"/>
        </w:rPr>
        <w:t>;</w:t>
      </w:r>
    </w:p>
    <w:p w14:paraId="7D3B6183" w14:textId="1B36279D" w:rsidR="00361716" w:rsidRPr="009D56D0" w:rsidRDefault="00361716" w:rsidP="00E20966">
      <w:pPr>
        <w:pStyle w:val="a8"/>
        <w:widowControl/>
        <w:numPr>
          <w:ilvl w:val="0"/>
          <w:numId w:val="26"/>
        </w:numPr>
        <w:tabs>
          <w:tab w:val="left" w:pos="851"/>
          <w:tab w:val="left" w:pos="1276"/>
        </w:tabs>
        <w:autoSpaceDE/>
        <w:autoSpaceDN/>
        <w:adjustRightInd/>
        <w:ind w:left="14" w:firstLine="686"/>
        <w:contextualSpacing w:val="0"/>
        <w:jc w:val="both"/>
        <w:rPr>
          <w:sz w:val="28"/>
          <w:szCs w:val="28"/>
        </w:rPr>
      </w:pPr>
      <w:r w:rsidRPr="009D56D0">
        <w:rPr>
          <w:sz w:val="28"/>
          <w:szCs w:val="28"/>
        </w:rPr>
        <w:t xml:space="preserve">Администрацией </w:t>
      </w:r>
      <w:r w:rsidRPr="009D56D0">
        <w:rPr>
          <w:bCs/>
          <w:sz w:val="28"/>
          <w:szCs w:val="28"/>
        </w:rPr>
        <w:t xml:space="preserve">сельского поселения </w:t>
      </w:r>
      <w:r w:rsidRPr="009D56D0">
        <w:rPr>
          <w:sz w:val="28"/>
          <w:szCs w:val="28"/>
        </w:rPr>
        <w:t xml:space="preserve">Гази-юрт - в сумме 13,5 тыс. </w:t>
      </w:r>
      <w:r w:rsidR="00D36411">
        <w:rPr>
          <w:sz w:val="28"/>
          <w:szCs w:val="28"/>
        </w:rPr>
        <w:t>руб.</w:t>
      </w:r>
      <w:r w:rsidRPr="009D56D0">
        <w:rPr>
          <w:sz w:val="28"/>
          <w:szCs w:val="28"/>
        </w:rPr>
        <w:t>;</w:t>
      </w:r>
    </w:p>
    <w:p w14:paraId="6A18DE1E" w14:textId="4D489551" w:rsidR="00361716" w:rsidRPr="009D56D0" w:rsidRDefault="00361716" w:rsidP="00E20966">
      <w:pPr>
        <w:pStyle w:val="a8"/>
        <w:widowControl/>
        <w:numPr>
          <w:ilvl w:val="0"/>
          <w:numId w:val="26"/>
        </w:numPr>
        <w:tabs>
          <w:tab w:val="left" w:pos="851"/>
        </w:tabs>
        <w:autoSpaceDE/>
        <w:autoSpaceDN/>
        <w:adjustRightInd/>
        <w:ind w:left="14" w:firstLine="686"/>
        <w:contextualSpacing w:val="0"/>
        <w:jc w:val="both"/>
        <w:rPr>
          <w:sz w:val="28"/>
          <w:szCs w:val="28"/>
        </w:rPr>
      </w:pPr>
      <w:r w:rsidRPr="009D56D0">
        <w:rPr>
          <w:sz w:val="28"/>
          <w:szCs w:val="28"/>
        </w:rPr>
        <w:t xml:space="preserve">Администрацией </w:t>
      </w:r>
      <w:r w:rsidRPr="009D56D0">
        <w:rPr>
          <w:bCs/>
          <w:sz w:val="28"/>
          <w:szCs w:val="28"/>
        </w:rPr>
        <w:t xml:space="preserve">сельского поселения </w:t>
      </w:r>
      <w:r w:rsidRPr="009D56D0">
        <w:rPr>
          <w:sz w:val="28"/>
          <w:szCs w:val="28"/>
        </w:rPr>
        <w:t xml:space="preserve">Али-Юрт - в сумме 4,1 тыс. </w:t>
      </w:r>
      <w:r w:rsidR="00D36411">
        <w:rPr>
          <w:sz w:val="28"/>
          <w:szCs w:val="28"/>
        </w:rPr>
        <w:t>руб.</w:t>
      </w:r>
      <w:r w:rsidRPr="009D56D0">
        <w:rPr>
          <w:sz w:val="28"/>
          <w:szCs w:val="28"/>
        </w:rPr>
        <w:t>;</w:t>
      </w:r>
    </w:p>
    <w:p w14:paraId="570E04BB" w14:textId="280052BB" w:rsidR="00361716" w:rsidRPr="009D56D0" w:rsidRDefault="00361716" w:rsidP="00E20966">
      <w:pPr>
        <w:pStyle w:val="a8"/>
        <w:widowControl/>
        <w:numPr>
          <w:ilvl w:val="0"/>
          <w:numId w:val="26"/>
        </w:numPr>
        <w:tabs>
          <w:tab w:val="left" w:pos="851"/>
        </w:tabs>
        <w:autoSpaceDE/>
        <w:autoSpaceDN/>
        <w:adjustRightInd/>
        <w:ind w:left="14" w:firstLine="686"/>
        <w:contextualSpacing w:val="0"/>
        <w:jc w:val="both"/>
        <w:rPr>
          <w:sz w:val="28"/>
          <w:szCs w:val="28"/>
        </w:rPr>
      </w:pPr>
      <w:bookmarkStart w:id="44" w:name="_Hlk172210243"/>
      <w:r w:rsidRPr="009D56D0">
        <w:rPr>
          <w:sz w:val="28"/>
          <w:szCs w:val="28"/>
        </w:rPr>
        <w:t xml:space="preserve">МКУ «Назрановский районный дом культуры» - в сумме 524,4 тыс. </w:t>
      </w:r>
      <w:r w:rsidR="00D36411">
        <w:rPr>
          <w:sz w:val="28"/>
          <w:szCs w:val="28"/>
        </w:rPr>
        <w:t>руб.</w:t>
      </w:r>
    </w:p>
    <w:p w14:paraId="4FD85FFC" w14:textId="34E5E231" w:rsidR="00361716" w:rsidRPr="009D56D0" w:rsidRDefault="00361716" w:rsidP="00856B59">
      <w:pPr>
        <w:spacing w:after="0" w:line="240" w:lineRule="auto"/>
        <w:ind w:firstLine="709"/>
        <w:jc w:val="both"/>
        <w:rPr>
          <w:rFonts w:ascii="Times New Roman" w:eastAsia="Times New Roman" w:hAnsi="Times New Roman" w:cs="Times New Roman"/>
          <w:sz w:val="28"/>
          <w:szCs w:val="28"/>
          <w:lang w:eastAsia="ru-RU"/>
        </w:rPr>
      </w:pPr>
      <w:bookmarkStart w:id="45" w:name="_Hlk179382795"/>
      <w:bookmarkEnd w:id="44"/>
      <w:r w:rsidRPr="009D56D0">
        <w:rPr>
          <w:rFonts w:ascii="Times New Roman" w:eastAsia="Times New Roman" w:hAnsi="Times New Roman" w:cs="Times New Roman"/>
          <w:sz w:val="28"/>
          <w:szCs w:val="28"/>
          <w:lang w:eastAsia="ru-RU"/>
        </w:rPr>
        <w:t xml:space="preserve">Кроме того, отмечено неэффективное использование бюджетных средств и имущества в размере </w:t>
      </w:r>
      <w:r w:rsidRPr="009D56D0">
        <w:rPr>
          <w:rFonts w:ascii="Times New Roman" w:eastAsia="Times New Roman" w:hAnsi="Times New Roman" w:cs="Times New Roman"/>
          <w:b/>
          <w:bCs/>
          <w:sz w:val="28"/>
          <w:szCs w:val="28"/>
          <w:lang w:eastAsia="ru-RU"/>
        </w:rPr>
        <w:t xml:space="preserve">1 656,9 тыс. </w:t>
      </w:r>
      <w:r w:rsidR="00D36411">
        <w:rPr>
          <w:rFonts w:ascii="Times New Roman" w:eastAsia="Times New Roman" w:hAnsi="Times New Roman" w:cs="Times New Roman"/>
          <w:b/>
          <w:bCs/>
          <w:sz w:val="28"/>
          <w:szCs w:val="28"/>
          <w:lang w:eastAsia="ru-RU"/>
        </w:rPr>
        <w:t>руб.</w:t>
      </w:r>
      <w:r w:rsidRPr="009D56D0">
        <w:rPr>
          <w:rFonts w:ascii="Times New Roman" w:eastAsia="Times New Roman" w:hAnsi="Times New Roman" w:cs="Times New Roman"/>
          <w:sz w:val="28"/>
          <w:szCs w:val="28"/>
          <w:lang w:eastAsia="ru-RU"/>
        </w:rPr>
        <w:t xml:space="preserve"> </w:t>
      </w:r>
      <w:r w:rsidRPr="009D56D0">
        <w:rPr>
          <w:rFonts w:ascii="Times New Roman" w:eastAsia="Times New Roman" w:hAnsi="Times New Roman" w:cs="Times New Roman"/>
          <w:bCs/>
          <w:sz w:val="28"/>
          <w:szCs w:val="28"/>
          <w:lang w:eastAsia="ru-RU"/>
        </w:rPr>
        <w:t>в результате:</w:t>
      </w:r>
    </w:p>
    <w:p w14:paraId="3AE72F86" w14:textId="4DF47171" w:rsidR="00361716" w:rsidRPr="009D56D0" w:rsidRDefault="00361716" w:rsidP="00E20966">
      <w:pPr>
        <w:numPr>
          <w:ilvl w:val="0"/>
          <w:numId w:val="25"/>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создания в аппарате Администрации Назрановского района отделов, штатной численностью работников менее 3 единиц (согласно нормативным требованиям по формированию структуры центральных аппаратов органов исполнительной власти Республики Ингушетия (постановление Правительства РИ от 11.11.2010 г. № 342) следовало создать секторы), а также введения в штатное расписание Администрации структурного подразделения, дублирующего часть функций уже существующего отдела – на общую сумму 964,8 тыс. </w:t>
      </w:r>
      <w:r w:rsidR="00D36411">
        <w:rPr>
          <w:rFonts w:ascii="Times New Roman" w:eastAsia="Times New Roman" w:hAnsi="Times New Roman" w:cs="Times New Roman"/>
          <w:sz w:val="28"/>
          <w:szCs w:val="28"/>
          <w:lang w:eastAsia="ru-RU"/>
        </w:rPr>
        <w:t>руб.</w:t>
      </w:r>
      <w:r w:rsidRPr="009D56D0">
        <w:rPr>
          <w:rFonts w:ascii="Times New Roman" w:eastAsia="Times New Roman" w:hAnsi="Times New Roman" w:cs="Times New Roman"/>
          <w:sz w:val="28"/>
          <w:szCs w:val="28"/>
          <w:lang w:eastAsia="ru-RU"/>
        </w:rPr>
        <w:t>;</w:t>
      </w:r>
    </w:p>
    <w:p w14:paraId="5216ED83" w14:textId="5BB9E11F" w:rsidR="00361716" w:rsidRPr="009D56D0" w:rsidRDefault="00361716" w:rsidP="00E20966">
      <w:pPr>
        <w:numPr>
          <w:ilvl w:val="0"/>
          <w:numId w:val="25"/>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неэффективного использования муниципального имущества – на сумму </w:t>
      </w:r>
      <w:r w:rsidRPr="009D56D0">
        <w:rPr>
          <w:rFonts w:ascii="Times New Roman" w:eastAsia="Times New Roman" w:hAnsi="Times New Roman" w:cs="Times New Roman"/>
          <w:bCs/>
          <w:sz w:val="28"/>
          <w:szCs w:val="28"/>
          <w:lang w:eastAsia="ru-RU"/>
        </w:rPr>
        <w:t xml:space="preserve">692,1 тыс. </w:t>
      </w:r>
      <w:r w:rsidR="00D36411">
        <w:rPr>
          <w:rFonts w:ascii="Times New Roman" w:eastAsia="Times New Roman" w:hAnsi="Times New Roman" w:cs="Times New Roman"/>
          <w:bCs/>
          <w:sz w:val="28"/>
          <w:szCs w:val="28"/>
          <w:lang w:eastAsia="ru-RU"/>
        </w:rPr>
        <w:t>руб.</w:t>
      </w:r>
      <w:r w:rsidRPr="009D56D0">
        <w:rPr>
          <w:rFonts w:ascii="Times New Roman" w:eastAsia="Times New Roman" w:hAnsi="Times New Roman" w:cs="Times New Roman"/>
          <w:bCs/>
          <w:sz w:val="28"/>
          <w:szCs w:val="28"/>
          <w:lang w:eastAsia="ru-RU"/>
        </w:rPr>
        <w:t>, в том числе:</w:t>
      </w:r>
    </w:p>
    <w:bookmarkEnd w:id="45"/>
    <w:p w14:paraId="54A29F84" w14:textId="284EC361" w:rsidR="00361716" w:rsidRPr="009D56D0" w:rsidRDefault="00361716" w:rsidP="00E20966">
      <w:pPr>
        <w:pStyle w:val="a8"/>
        <w:widowControl/>
        <w:numPr>
          <w:ilvl w:val="0"/>
          <w:numId w:val="27"/>
        </w:numPr>
        <w:tabs>
          <w:tab w:val="left" w:pos="993"/>
          <w:tab w:val="left" w:pos="1274"/>
        </w:tabs>
        <w:autoSpaceDE/>
        <w:autoSpaceDN/>
        <w:adjustRightInd/>
        <w:ind w:left="0" w:firstLine="993"/>
        <w:contextualSpacing w:val="0"/>
        <w:jc w:val="both"/>
        <w:rPr>
          <w:bCs/>
          <w:sz w:val="28"/>
          <w:szCs w:val="28"/>
        </w:rPr>
      </w:pPr>
      <w:r w:rsidRPr="009D56D0">
        <w:rPr>
          <w:bCs/>
          <w:sz w:val="28"/>
          <w:szCs w:val="28"/>
        </w:rPr>
        <w:t xml:space="preserve">Администрацией </w:t>
      </w:r>
      <w:bookmarkStart w:id="46" w:name="_Hlk172215626"/>
      <w:r w:rsidRPr="009D56D0">
        <w:rPr>
          <w:bCs/>
          <w:sz w:val="28"/>
          <w:szCs w:val="28"/>
        </w:rPr>
        <w:t xml:space="preserve">сельского поселения </w:t>
      </w:r>
      <w:bookmarkEnd w:id="46"/>
      <w:r w:rsidRPr="009D56D0">
        <w:rPr>
          <w:bCs/>
          <w:sz w:val="28"/>
          <w:szCs w:val="28"/>
        </w:rPr>
        <w:t xml:space="preserve">Али-Юрт - в сумме 153,7 тыс. </w:t>
      </w:r>
      <w:r w:rsidR="00D36411">
        <w:rPr>
          <w:bCs/>
          <w:sz w:val="28"/>
          <w:szCs w:val="28"/>
        </w:rPr>
        <w:t>руб.</w:t>
      </w:r>
      <w:r w:rsidRPr="009D56D0">
        <w:rPr>
          <w:bCs/>
          <w:sz w:val="28"/>
          <w:szCs w:val="28"/>
        </w:rPr>
        <w:t xml:space="preserve"> (на балансе находится несписанная в </w:t>
      </w:r>
      <w:r w:rsidRPr="009D56D0">
        <w:rPr>
          <w:color w:val="000000"/>
          <w:sz w:val="28"/>
          <w:szCs w:val="28"/>
        </w:rPr>
        <w:t xml:space="preserve">не рабочем состоянии </w:t>
      </w:r>
      <w:r w:rsidRPr="009D56D0">
        <w:rPr>
          <w:bCs/>
          <w:sz w:val="28"/>
          <w:szCs w:val="28"/>
        </w:rPr>
        <w:t>мебель);</w:t>
      </w:r>
    </w:p>
    <w:p w14:paraId="7DCE7E7D" w14:textId="48EE17B4" w:rsidR="00361716" w:rsidRPr="009D56D0" w:rsidRDefault="00361716" w:rsidP="00E20966">
      <w:pPr>
        <w:pStyle w:val="a8"/>
        <w:widowControl/>
        <w:numPr>
          <w:ilvl w:val="0"/>
          <w:numId w:val="27"/>
        </w:numPr>
        <w:tabs>
          <w:tab w:val="left" w:pos="993"/>
          <w:tab w:val="left" w:pos="1274"/>
        </w:tabs>
        <w:autoSpaceDE/>
        <w:autoSpaceDN/>
        <w:adjustRightInd/>
        <w:ind w:left="0" w:firstLine="993"/>
        <w:contextualSpacing w:val="0"/>
        <w:jc w:val="both"/>
        <w:rPr>
          <w:bCs/>
          <w:sz w:val="28"/>
          <w:szCs w:val="28"/>
        </w:rPr>
      </w:pPr>
      <w:bookmarkStart w:id="47" w:name="_Hlk172214085"/>
      <w:r w:rsidRPr="009D56D0">
        <w:rPr>
          <w:bCs/>
          <w:sz w:val="28"/>
          <w:szCs w:val="28"/>
        </w:rPr>
        <w:t xml:space="preserve">МКУ «Назрановский районный дом культуры» </w:t>
      </w:r>
      <w:bookmarkEnd w:id="47"/>
      <w:r w:rsidRPr="009D56D0">
        <w:rPr>
          <w:bCs/>
          <w:sz w:val="28"/>
          <w:szCs w:val="28"/>
        </w:rPr>
        <w:t xml:space="preserve">- в сумме 404,7 тыс. </w:t>
      </w:r>
      <w:r w:rsidR="00D36411">
        <w:rPr>
          <w:bCs/>
          <w:sz w:val="28"/>
          <w:szCs w:val="28"/>
        </w:rPr>
        <w:t>руб.</w:t>
      </w:r>
      <w:r w:rsidRPr="009D56D0">
        <w:rPr>
          <w:bCs/>
          <w:sz w:val="28"/>
          <w:szCs w:val="28"/>
        </w:rPr>
        <w:t xml:space="preserve"> (на балансе находятся </w:t>
      </w:r>
      <w:r w:rsidRPr="009D56D0">
        <w:rPr>
          <w:sz w:val="28"/>
          <w:szCs w:val="28"/>
        </w:rPr>
        <w:t>основные средства в неисправном состоянии, ремонт которых не осуществляется);</w:t>
      </w:r>
    </w:p>
    <w:p w14:paraId="75D7850E" w14:textId="13C1EB02" w:rsidR="00361716" w:rsidRPr="009D56D0" w:rsidRDefault="00361716" w:rsidP="00E20966">
      <w:pPr>
        <w:pStyle w:val="a8"/>
        <w:widowControl/>
        <w:numPr>
          <w:ilvl w:val="0"/>
          <w:numId w:val="27"/>
        </w:numPr>
        <w:tabs>
          <w:tab w:val="left" w:pos="993"/>
          <w:tab w:val="left" w:pos="1274"/>
        </w:tabs>
        <w:autoSpaceDE/>
        <w:autoSpaceDN/>
        <w:adjustRightInd/>
        <w:ind w:left="0" w:firstLine="993"/>
        <w:contextualSpacing w:val="0"/>
        <w:jc w:val="both"/>
        <w:rPr>
          <w:bCs/>
          <w:sz w:val="28"/>
          <w:szCs w:val="28"/>
        </w:rPr>
      </w:pPr>
      <w:r w:rsidRPr="009D56D0">
        <w:rPr>
          <w:bCs/>
          <w:sz w:val="28"/>
          <w:szCs w:val="28"/>
        </w:rPr>
        <w:lastRenderedPageBreak/>
        <w:t xml:space="preserve">МКУ «Централизованная библиотечная система </w:t>
      </w:r>
      <w:r w:rsidRPr="009D56D0">
        <w:rPr>
          <w:sz w:val="28"/>
          <w:szCs w:val="28"/>
        </w:rPr>
        <w:t>Назрановского района</w:t>
      </w:r>
      <w:r w:rsidRPr="009D56D0">
        <w:rPr>
          <w:bCs/>
          <w:sz w:val="28"/>
          <w:szCs w:val="28"/>
        </w:rPr>
        <w:t xml:space="preserve">» - в сумме 133,7 тыс. </w:t>
      </w:r>
      <w:r w:rsidR="00D36411">
        <w:rPr>
          <w:bCs/>
          <w:sz w:val="28"/>
          <w:szCs w:val="28"/>
        </w:rPr>
        <w:t>руб.</w:t>
      </w:r>
      <w:r w:rsidRPr="009D56D0">
        <w:rPr>
          <w:bCs/>
          <w:sz w:val="28"/>
          <w:szCs w:val="28"/>
        </w:rPr>
        <w:t xml:space="preserve"> (на балансе находятся в нерабочем состоянии 3 компьютера, неподлежащих ремонту).</w:t>
      </w:r>
    </w:p>
    <w:p w14:paraId="68186FD5" w14:textId="5BBA102E" w:rsidR="00361716" w:rsidRPr="009D56D0" w:rsidRDefault="00361716" w:rsidP="00856B59">
      <w:pPr>
        <w:tabs>
          <w:tab w:val="left" w:pos="993"/>
        </w:tabs>
        <w:spacing w:after="0" w:line="240" w:lineRule="auto"/>
        <w:ind w:firstLine="708"/>
        <w:jc w:val="both"/>
        <w:rPr>
          <w:rFonts w:ascii="Times New Roman" w:hAnsi="Times New Roman" w:cs="Times New Roman"/>
          <w:b/>
          <w:bCs/>
          <w:sz w:val="28"/>
          <w:szCs w:val="28"/>
        </w:rPr>
      </w:pPr>
      <w:r w:rsidRPr="009D56D0">
        <w:rPr>
          <w:rFonts w:ascii="Times New Roman" w:hAnsi="Times New Roman" w:cs="Times New Roman"/>
          <w:sz w:val="28"/>
          <w:szCs w:val="28"/>
        </w:rPr>
        <w:t xml:space="preserve">В нарушение статьи 13 Федерального закона № 402-ФЗ, пункта 145 Инструкции № 157н, Приказа Министерства финансов Российской Федерации </w:t>
      </w:r>
      <w:r w:rsidRPr="009D56D0">
        <w:rPr>
          <w:rFonts w:ascii="Times New Roman" w:eastAsia="Times New Roman" w:hAnsi="Times New Roman" w:cs="Times New Roman"/>
          <w:bCs/>
          <w:sz w:val="28"/>
          <w:szCs w:val="28"/>
          <w:lang w:eastAsia="ru-RU"/>
        </w:rPr>
        <w:t>от 15.06.2021 г. № 84н,</w:t>
      </w:r>
      <w:r w:rsidRPr="009D56D0">
        <w:rPr>
          <w:rFonts w:ascii="Times New Roman" w:hAnsi="Times New Roman" w:cs="Times New Roman"/>
          <w:sz w:val="28"/>
          <w:szCs w:val="28"/>
        </w:rPr>
        <w:t xml:space="preserve"> пункта 7 Инструкции</w:t>
      </w:r>
      <w:r w:rsidRPr="009D56D0">
        <w:rPr>
          <w:rFonts w:ascii="Times New Roman" w:eastAsia="Times New Roman" w:hAnsi="Times New Roman" w:cs="Times New Roman"/>
          <w:bCs/>
          <w:sz w:val="28"/>
          <w:szCs w:val="28"/>
          <w:lang w:eastAsia="ru-RU"/>
        </w:rPr>
        <w:t xml:space="preserve"> № 191н</w:t>
      </w:r>
      <w:r w:rsidRPr="009D56D0">
        <w:rPr>
          <w:rFonts w:ascii="Times New Roman" w:hAnsi="Times New Roman" w:cs="Times New Roman"/>
          <w:sz w:val="28"/>
          <w:szCs w:val="28"/>
        </w:rPr>
        <w:t xml:space="preserve">, в Администрации муниципального района допущено искажение данных бухгалтерской отчетности, в части стоимости имущества казны за проверяемый период, на общую сумму </w:t>
      </w:r>
      <w:r w:rsidRPr="009D56D0">
        <w:rPr>
          <w:rFonts w:ascii="Times New Roman" w:hAnsi="Times New Roman" w:cs="Times New Roman"/>
          <w:b/>
          <w:bCs/>
          <w:sz w:val="28"/>
          <w:szCs w:val="28"/>
        </w:rPr>
        <w:t xml:space="preserve">6 215,9 тыс. </w:t>
      </w:r>
      <w:r w:rsidR="00D36411">
        <w:rPr>
          <w:rFonts w:ascii="Times New Roman" w:hAnsi="Times New Roman" w:cs="Times New Roman"/>
          <w:b/>
          <w:bCs/>
          <w:sz w:val="28"/>
          <w:szCs w:val="28"/>
        </w:rPr>
        <w:t>руб.</w:t>
      </w:r>
    </w:p>
    <w:p w14:paraId="0C872110" w14:textId="33F2572E" w:rsidR="00361716" w:rsidRPr="009D56D0" w:rsidRDefault="00361716" w:rsidP="00856B59">
      <w:pPr>
        <w:spacing w:after="0" w:line="240" w:lineRule="auto"/>
        <w:ind w:firstLine="708"/>
        <w:contextualSpacing/>
        <w:jc w:val="both"/>
        <w:rPr>
          <w:rFonts w:ascii="Times New Roman" w:hAnsi="Times New Roman" w:cs="Times New Roman"/>
          <w:b/>
          <w:bCs/>
          <w:sz w:val="28"/>
          <w:szCs w:val="28"/>
        </w:rPr>
      </w:pPr>
      <w:r w:rsidRPr="009D56D0">
        <w:rPr>
          <w:rFonts w:ascii="Times New Roman" w:hAnsi="Times New Roman" w:cs="Times New Roman"/>
          <w:sz w:val="28"/>
          <w:szCs w:val="28"/>
        </w:rPr>
        <w:t>Кроме того, при проведении инвентаризации и проверки учёта основных средств, в нарушение статьи 11 Федерального закона № 402-ФЗ, в Администрации Назрановского района выявлена недостача основных средств (</w:t>
      </w:r>
      <w:r w:rsidRPr="009D56D0">
        <w:rPr>
          <w:rFonts w:ascii="Times New Roman" w:eastAsia="Times New Roman" w:hAnsi="Times New Roman" w:cs="Times New Roman"/>
          <w:sz w:val="28"/>
          <w:szCs w:val="36"/>
          <w:lang w:eastAsia="ru-RU"/>
        </w:rPr>
        <w:t xml:space="preserve">смартфон, </w:t>
      </w:r>
      <w:r w:rsidRPr="009D56D0">
        <w:rPr>
          <w:rFonts w:ascii="Times New Roman" w:eastAsia="Times New Roman" w:hAnsi="Times New Roman" w:cs="Times New Roman"/>
          <w:sz w:val="28"/>
          <w:szCs w:val="28"/>
          <w:lang w:eastAsia="ru-RU"/>
        </w:rPr>
        <w:t xml:space="preserve">экран на штативе) </w:t>
      </w:r>
      <w:r w:rsidRPr="009D56D0">
        <w:rPr>
          <w:rFonts w:ascii="Times New Roman" w:hAnsi="Times New Roman" w:cs="Times New Roman"/>
          <w:sz w:val="28"/>
          <w:szCs w:val="28"/>
        </w:rPr>
        <w:t xml:space="preserve">на общую сумму </w:t>
      </w:r>
      <w:r w:rsidRPr="009D56D0">
        <w:rPr>
          <w:rFonts w:ascii="Times New Roman" w:hAnsi="Times New Roman" w:cs="Times New Roman"/>
          <w:b/>
          <w:bCs/>
          <w:sz w:val="28"/>
          <w:szCs w:val="28"/>
        </w:rPr>
        <w:t xml:space="preserve">31,6 тыс. </w:t>
      </w:r>
      <w:r w:rsidR="00D36411">
        <w:rPr>
          <w:rFonts w:ascii="Times New Roman" w:hAnsi="Times New Roman" w:cs="Times New Roman"/>
          <w:b/>
          <w:bCs/>
          <w:sz w:val="28"/>
          <w:szCs w:val="28"/>
        </w:rPr>
        <w:t>руб.</w:t>
      </w:r>
    </w:p>
    <w:p w14:paraId="370C1EC2" w14:textId="7D62CD97" w:rsidR="00361716" w:rsidRPr="009D56D0" w:rsidRDefault="00361716" w:rsidP="00856B59">
      <w:pPr>
        <w:spacing w:after="0" w:line="240" w:lineRule="auto"/>
        <w:ind w:firstLine="709"/>
        <w:jc w:val="both"/>
        <w:rPr>
          <w:rFonts w:ascii="Times New Roman" w:hAnsi="Times New Roman" w:cs="Times New Roman"/>
          <w:sz w:val="28"/>
          <w:szCs w:val="28"/>
        </w:rPr>
      </w:pPr>
      <w:r w:rsidRPr="009D56D0">
        <w:rPr>
          <w:rFonts w:ascii="Times New Roman" w:eastAsia="Times New Roman" w:hAnsi="Times New Roman" w:cs="Times New Roman"/>
          <w:sz w:val="28"/>
          <w:szCs w:val="28"/>
          <w:lang w:eastAsia="ru-RU"/>
        </w:rPr>
        <w:t xml:space="preserve">Объектами контроля допускались также нарушения при осуществлении государственных закупок. </w:t>
      </w:r>
      <w:r w:rsidRPr="009D56D0">
        <w:rPr>
          <w:rFonts w:ascii="Times New Roman" w:hAnsi="Times New Roman" w:cs="Times New Roman"/>
          <w:sz w:val="28"/>
          <w:szCs w:val="28"/>
        </w:rPr>
        <w:t xml:space="preserve">В нарушение пункта 4 части 1 статьи 93 Федерального закона № 44-ФЗ, </w:t>
      </w:r>
      <w:r w:rsidRPr="009D56D0">
        <w:rPr>
          <w:rFonts w:ascii="Times New Roman" w:eastAsia="Times New Roman" w:hAnsi="Times New Roman" w:cs="Times New Roman"/>
          <w:sz w:val="28"/>
          <w:szCs w:val="28"/>
          <w:shd w:val="clear" w:color="auto" w:fill="FFFFFF"/>
          <w:lang w:eastAsia="ru-RU"/>
        </w:rPr>
        <w:t xml:space="preserve">заключены договоры </w:t>
      </w:r>
      <w:r w:rsidRPr="009D56D0">
        <w:rPr>
          <w:rFonts w:ascii="Times New Roman" w:hAnsi="Times New Roman" w:cs="Times New Roman"/>
          <w:sz w:val="28"/>
          <w:szCs w:val="28"/>
        </w:rPr>
        <w:t>без проведения конкурсных процедур</w:t>
      </w:r>
      <w:r w:rsidRPr="009D56D0">
        <w:rPr>
          <w:rFonts w:ascii="Times New Roman" w:eastAsia="Times New Roman" w:hAnsi="Times New Roman" w:cs="Times New Roman"/>
          <w:sz w:val="28"/>
          <w:szCs w:val="28"/>
          <w:shd w:val="clear" w:color="auto" w:fill="FFFFFF"/>
          <w:lang w:eastAsia="ru-RU"/>
        </w:rPr>
        <w:t xml:space="preserve"> с единственным поставщиком на общую сумму </w:t>
      </w:r>
      <w:r w:rsidRPr="009D56D0">
        <w:rPr>
          <w:rFonts w:ascii="Times New Roman" w:eastAsia="Times New Roman" w:hAnsi="Times New Roman" w:cs="Times New Roman"/>
          <w:b/>
          <w:bCs/>
          <w:sz w:val="28"/>
          <w:szCs w:val="28"/>
          <w:shd w:val="clear" w:color="auto" w:fill="FFFFFF"/>
          <w:lang w:eastAsia="ru-RU"/>
        </w:rPr>
        <w:t xml:space="preserve">8 587,1 тыс. </w:t>
      </w:r>
      <w:r w:rsidR="00D36411">
        <w:rPr>
          <w:rFonts w:ascii="Times New Roman" w:eastAsia="Times New Roman" w:hAnsi="Times New Roman" w:cs="Times New Roman"/>
          <w:b/>
          <w:bCs/>
          <w:sz w:val="28"/>
          <w:szCs w:val="28"/>
          <w:shd w:val="clear" w:color="auto" w:fill="FFFFFF"/>
          <w:lang w:eastAsia="ru-RU"/>
        </w:rPr>
        <w:t>руб.</w:t>
      </w:r>
      <w:r w:rsidRPr="009D56D0">
        <w:rPr>
          <w:rFonts w:ascii="Times New Roman" w:eastAsia="Times New Roman" w:hAnsi="Times New Roman" w:cs="Times New Roman"/>
          <w:sz w:val="28"/>
          <w:szCs w:val="28"/>
          <w:shd w:val="clear" w:color="auto" w:fill="FFFFFF"/>
          <w:lang w:eastAsia="ru-RU"/>
        </w:rPr>
        <w:t>, с превышением д</w:t>
      </w:r>
      <w:r w:rsidRPr="009D56D0">
        <w:rPr>
          <w:rFonts w:ascii="Times New Roman" w:eastAsia="Times New Roman" w:hAnsi="Times New Roman" w:cs="Times New Roman"/>
          <w:color w:val="000000"/>
          <w:sz w:val="28"/>
          <w:szCs w:val="28"/>
          <w:shd w:val="clear" w:color="auto" w:fill="FFFFFF"/>
          <w:lang w:eastAsia="ru-RU"/>
        </w:rPr>
        <w:t xml:space="preserve">опустимого лимита в 2,0 млн. </w:t>
      </w:r>
      <w:r w:rsidR="00D36411">
        <w:rPr>
          <w:rFonts w:ascii="Times New Roman" w:eastAsia="Times New Roman" w:hAnsi="Times New Roman" w:cs="Times New Roman"/>
          <w:color w:val="000000"/>
          <w:sz w:val="28"/>
          <w:szCs w:val="28"/>
          <w:shd w:val="clear" w:color="auto" w:fill="FFFFFF"/>
          <w:lang w:eastAsia="ru-RU"/>
        </w:rPr>
        <w:t>руб.</w:t>
      </w:r>
      <w:r w:rsidRPr="009D56D0">
        <w:rPr>
          <w:rFonts w:ascii="Times New Roman" w:eastAsia="Times New Roman" w:hAnsi="Times New Roman" w:cs="Times New Roman"/>
          <w:color w:val="000000"/>
          <w:sz w:val="28"/>
          <w:szCs w:val="28"/>
          <w:shd w:val="clear" w:color="auto" w:fill="FFFFFF"/>
          <w:lang w:eastAsia="ru-RU"/>
        </w:rPr>
        <w:t xml:space="preserve">, </w:t>
      </w:r>
      <w:r w:rsidRPr="009D56D0">
        <w:rPr>
          <w:rFonts w:ascii="Times New Roman" w:hAnsi="Times New Roman" w:cs="Times New Roman"/>
          <w:sz w:val="28"/>
          <w:szCs w:val="28"/>
        </w:rPr>
        <w:t>в том числе:</w:t>
      </w:r>
    </w:p>
    <w:p w14:paraId="6704B7F0" w14:textId="0BB8937E" w:rsidR="00361716" w:rsidRPr="009D56D0" w:rsidRDefault="00361716" w:rsidP="00E20966">
      <w:pPr>
        <w:pStyle w:val="a8"/>
        <w:widowControl/>
        <w:numPr>
          <w:ilvl w:val="0"/>
          <w:numId w:val="28"/>
        </w:numPr>
        <w:tabs>
          <w:tab w:val="left" w:pos="851"/>
        </w:tabs>
        <w:autoSpaceDE/>
        <w:autoSpaceDN/>
        <w:adjustRightInd/>
        <w:ind w:left="0" w:firstLine="709"/>
        <w:contextualSpacing w:val="0"/>
        <w:jc w:val="both"/>
        <w:rPr>
          <w:sz w:val="28"/>
          <w:szCs w:val="28"/>
        </w:rPr>
      </w:pPr>
      <w:r w:rsidRPr="009D56D0">
        <w:rPr>
          <w:sz w:val="28"/>
          <w:szCs w:val="28"/>
        </w:rPr>
        <w:t xml:space="preserve">Администрацией муниципального района – на сумму 7 399,6 тыс. </w:t>
      </w:r>
      <w:r w:rsidR="00D36411">
        <w:rPr>
          <w:sz w:val="28"/>
          <w:szCs w:val="28"/>
        </w:rPr>
        <w:t>руб.</w:t>
      </w:r>
      <w:r w:rsidRPr="009D56D0">
        <w:rPr>
          <w:sz w:val="28"/>
          <w:szCs w:val="28"/>
        </w:rPr>
        <w:t xml:space="preserve"> (из них: в 2022 году – 51 договор на общую сумму 4 010,6 тыс. </w:t>
      </w:r>
      <w:r w:rsidR="00D36411">
        <w:rPr>
          <w:sz w:val="28"/>
          <w:szCs w:val="28"/>
        </w:rPr>
        <w:t>руб.</w:t>
      </w:r>
      <w:r w:rsidRPr="009D56D0">
        <w:rPr>
          <w:sz w:val="28"/>
          <w:szCs w:val="28"/>
        </w:rPr>
        <w:t xml:space="preserve">, в 2023 году – 45 договоров на сумму 3 389,0 тыс. </w:t>
      </w:r>
      <w:r w:rsidR="00D36411">
        <w:rPr>
          <w:sz w:val="28"/>
          <w:szCs w:val="28"/>
        </w:rPr>
        <w:t>руб.</w:t>
      </w:r>
      <w:r w:rsidRPr="009D56D0">
        <w:rPr>
          <w:sz w:val="28"/>
          <w:szCs w:val="28"/>
        </w:rPr>
        <w:t>);</w:t>
      </w:r>
    </w:p>
    <w:p w14:paraId="3B116C9F" w14:textId="77D31821" w:rsidR="00361716" w:rsidRPr="009D56D0" w:rsidRDefault="00361716" w:rsidP="00E20966">
      <w:pPr>
        <w:pStyle w:val="a8"/>
        <w:widowControl/>
        <w:numPr>
          <w:ilvl w:val="0"/>
          <w:numId w:val="28"/>
        </w:numPr>
        <w:tabs>
          <w:tab w:val="left" w:pos="851"/>
        </w:tabs>
        <w:autoSpaceDE/>
        <w:autoSpaceDN/>
        <w:adjustRightInd/>
        <w:ind w:left="0" w:firstLine="709"/>
        <w:contextualSpacing w:val="0"/>
        <w:jc w:val="both"/>
        <w:rPr>
          <w:sz w:val="28"/>
          <w:szCs w:val="28"/>
        </w:rPr>
      </w:pPr>
      <w:r w:rsidRPr="009D56D0">
        <w:rPr>
          <w:sz w:val="28"/>
          <w:szCs w:val="28"/>
        </w:rPr>
        <w:t xml:space="preserve">Советом местного самоуправления Назрановского муниципального района – на сумму 1 187,5 тыс. </w:t>
      </w:r>
      <w:r w:rsidR="00D36411">
        <w:rPr>
          <w:sz w:val="28"/>
          <w:szCs w:val="28"/>
        </w:rPr>
        <w:t>руб.</w:t>
      </w:r>
    </w:p>
    <w:p w14:paraId="2680E1F6" w14:textId="77777777" w:rsidR="00361716" w:rsidRPr="009D56D0" w:rsidRDefault="00361716" w:rsidP="00856B59">
      <w:pPr>
        <w:spacing w:after="0" w:line="240" w:lineRule="auto"/>
        <w:ind w:firstLine="709"/>
        <w:jc w:val="both"/>
        <w:rPr>
          <w:rFonts w:ascii="Times New Roman" w:eastAsia="Times New Roman" w:hAnsi="Times New Roman" w:cs="Times New Roman"/>
          <w:sz w:val="28"/>
          <w:szCs w:val="28"/>
          <w:lang w:eastAsia="ru-RU"/>
        </w:rPr>
      </w:pPr>
      <w:bookmarkStart w:id="48" w:name="_Hlk179451094"/>
      <w:r w:rsidRPr="009D56D0">
        <w:rPr>
          <w:rFonts w:ascii="Times New Roman" w:eastAsia="Times New Roman" w:hAnsi="Times New Roman" w:cs="Times New Roman"/>
          <w:sz w:val="28"/>
          <w:szCs w:val="28"/>
          <w:lang w:eastAsia="ru-RU"/>
        </w:rPr>
        <w:t>Кроме того, при проверке расчетов с поставщиками и подрядчиками установлено, что:</w:t>
      </w:r>
    </w:p>
    <w:p w14:paraId="396957CF" w14:textId="75774024" w:rsidR="00361716" w:rsidRPr="009D56D0" w:rsidRDefault="00361716" w:rsidP="00E20966">
      <w:pPr>
        <w:pStyle w:val="a8"/>
        <w:widowControl/>
        <w:numPr>
          <w:ilvl w:val="0"/>
          <w:numId w:val="28"/>
        </w:numPr>
        <w:tabs>
          <w:tab w:val="left" w:pos="851"/>
        </w:tabs>
        <w:autoSpaceDE/>
        <w:autoSpaceDN/>
        <w:adjustRightInd/>
        <w:ind w:left="0" w:firstLine="709"/>
        <w:jc w:val="both"/>
        <w:rPr>
          <w:sz w:val="28"/>
          <w:szCs w:val="28"/>
        </w:rPr>
      </w:pPr>
      <w:r w:rsidRPr="009D56D0">
        <w:rPr>
          <w:sz w:val="28"/>
          <w:szCs w:val="28"/>
        </w:rPr>
        <w:t xml:space="preserve">в нарушение требований части 1 статьи 16 Федерального закона № 44-ФЗ, пункта 7 и подпункта «г» пункта 18 </w:t>
      </w:r>
      <w:r w:rsidR="009E4EBF">
        <w:rPr>
          <w:sz w:val="28"/>
          <w:szCs w:val="28"/>
        </w:rPr>
        <w:t>п</w:t>
      </w:r>
      <w:r w:rsidRPr="009D56D0">
        <w:rPr>
          <w:sz w:val="28"/>
          <w:szCs w:val="28"/>
        </w:rPr>
        <w:t xml:space="preserve">остановления Правительства РФ № 1279 заключены договоры у единственных поставщиков до утверждения плана-графика закупок на соответствующий год администрациями муниципального района, сельских поселений Барсуки, </w:t>
      </w:r>
      <w:proofErr w:type="spellStart"/>
      <w:r w:rsidRPr="009D56D0">
        <w:rPr>
          <w:sz w:val="28"/>
          <w:szCs w:val="28"/>
        </w:rPr>
        <w:t>Плиево</w:t>
      </w:r>
      <w:proofErr w:type="spellEnd"/>
      <w:r w:rsidRPr="009D56D0">
        <w:rPr>
          <w:sz w:val="28"/>
          <w:szCs w:val="28"/>
        </w:rPr>
        <w:t xml:space="preserve">, </w:t>
      </w:r>
      <w:proofErr w:type="spellStart"/>
      <w:r w:rsidRPr="009D56D0">
        <w:rPr>
          <w:sz w:val="28"/>
          <w:szCs w:val="28"/>
        </w:rPr>
        <w:t>Экажево</w:t>
      </w:r>
      <w:proofErr w:type="spellEnd"/>
      <w:r w:rsidRPr="009D56D0">
        <w:rPr>
          <w:sz w:val="28"/>
          <w:szCs w:val="28"/>
        </w:rPr>
        <w:t xml:space="preserve">, Гази-Юрт, Али-Юрт, </w:t>
      </w:r>
      <w:proofErr w:type="spellStart"/>
      <w:r w:rsidRPr="009D56D0">
        <w:rPr>
          <w:sz w:val="28"/>
          <w:szCs w:val="28"/>
        </w:rPr>
        <w:t>Яндаре</w:t>
      </w:r>
      <w:proofErr w:type="spellEnd"/>
      <w:r w:rsidRPr="009D56D0">
        <w:rPr>
          <w:sz w:val="28"/>
          <w:szCs w:val="28"/>
        </w:rPr>
        <w:t xml:space="preserve"> и </w:t>
      </w:r>
      <w:bookmarkStart w:id="49" w:name="_Hlk172215232"/>
      <w:r w:rsidRPr="009D56D0">
        <w:rPr>
          <w:bCs/>
          <w:sz w:val="28"/>
          <w:szCs w:val="28"/>
        </w:rPr>
        <w:t>МКУ «Назрановский районный дом культуры»</w:t>
      </w:r>
      <w:bookmarkEnd w:id="49"/>
      <w:r w:rsidRPr="009D56D0">
        <w:rPr>
          <w:bCs/>
          <w:sz w:val="28"/>
          <w:szCs w:val="28"/>
        </w:rPr>
        <w:t>;</w:t>
      </w:r>
    </w:p>
    <w:p w14:paraId="195A77F1" w14:textId="77777777" w:rsidR="00361716" w:rsidRPr="009D56D0" w:rsidRDefault="00361716" w:rsidP="00E20966">
      <w:pPr>
        <w:numPr>
          <w:ilvl w:val="0"/>
          <w:numId w:val="25"/>
        </w:numPr>
        <w:tabs>
          <w:tab w:val="left" w:pos="851"/>
        </w:tabs>
        <w:spacing w:after="0" w:line="240" w:lineRule="auto"/>
        <w:ind w:left="0" w:firstLine="709"/>
        <w:contextualSpacing/>
        <w:jc w:val="both"/>
        <w:rPr>
          <w:rFonts w:ascii="Times New Roman" w:hAnsi="Times New Roman" w:cs="Times New Roman"/>
          <w:sz w:val="28"/>
          <w:szCs w:val="28"/>
        </w:rPr>
      </w:pPr>
      <w:r w:rsidRPr="009D56D0">
        <w:rPr>
          <w:rFonts w:ascii="Times New Roman" w:hAnsi="Times New Roman" w:cs="Times New Roman"/>
          <w:sz w:val="28"/>
          <w:szCs w:val="28"/>
        </w:rPr>
        <w:t xml:space="preserve">в нарушение статьи 38 Федерального закона № 44-ФЗ, контрактный управляющий либо отсутствует (администрации сельских поселений Али-Юрт и </w:t>
      </w:r>
      <w:proofErr w:type="spellStart"/>
      <w:r w:rsidRPr="009D56D0">
        <w:rPr>
          <w:rFonts w:ascii="Times New Roman" w:hAnsi="Times New Roman" w:cs="Times New Roman"/>
          <w:sz w:val="28"/>
          <w:szCs w:val="28"/>
        </w:rPr>
        <w:t>Яндаре</w:t>
      </w:r>
      <w:proofErr w:type="spellEnd"/>
      <w:r w:rsidRPr="009D56D0">
        <w:rPr>
          <w:rFonts w:ascii="Times New Roman" w:hAnsi="Times New Roman" w:cs="Times New Roman"/>
          <w:sz w:val="28"/>
          <w:szCs w:val="28"/>
        </w:rPr>
        <w:t>, Совет местного самоуправления Назрановского муниципального района), либо назначен без наличия соответствующего образования в сфере закупок (администрации муниципального района и сельского поселения Барсуки);</w:t>
      </w:r>
    </w:p>
    <w:p w14:paraId="3EB826ED" w14:textId="539EC601" w:rsidR="00361716" w:rsidRPr="009D56D0" w:rsidRDefault="00361716" w:rsidP="00E20966">
      <w:pPr>
        <w:pStyle w:val="a8"/>
        <w:widowControl/>
        <w:numPr>
          <w:ilvl w:val="0"/>
          <w:numId w:val="25"/>
        </w:numPr>
        <w:tabs>
          <w:tab w:val="left" w:pos="851"/>
        </w:tabs>
        <w:autoSpaceDE/>
        <w:autoSpaceDN/>
        <w:adjustRightInd/>
        <w:ind w:left="0" w:firstLine="709"/>
        <w:jc w:val="both"/>
        <w:rPr>
          <w:sz w:val="28"/>
          <w:szCs w:val="28"/>
        </w:rPr>
      </w:pPr>
      <w:r w:rsidRPr="009D56D0">
        <w:rPr>
          <w:sz w:val="28"/>
          <w:szCs w:val="28"/>
        </w:rPr>
        <w:t xml:space="preserve">в нарушение части 6 статьи 16 Федерального закона № 44-ФЗ и пункта 12 </w:t>
      </w:r>
      <w:r w:rsidR="009E4EBF">
        <w:rPr>
          <w:sz w:val="28"/>
          <w:szCs w:val="28"/>
        </w:rPr>
        <w:t>п</w:t>
      </w:r>
      <w:r w:rsidRPr="009D56D0">
        <w:rPr>
          <w:sz w:val="28"/>
          <w:szCs w:val="28"/>
        </w:rPr>
        <w:t xml:space="preserve">остановления Правительства РФ № 1279, администрациями муниципального района, сельских поселений </w:t>
      </w:r>
      <w:proofErr w:type="spellStart"/>
      <w:r w:rsidRPr="009D56D0">
        <w:rPr>
          <w:sz w:val="28"/>
          <w:szCs w:val="28"/>
        </w:rPr>
        <w:t>Плиево</w:t>
      </w:r>
      <w:proofErr w:type="spellEnd"/>
      <w:r w:rsidRPr="009D56D0">
        <w:rPr>
          <w:sz w:val="28"/>
          <w:szCs w:val="28"/>
        </w:rPr>
        <w:t xml:space="preserve">, </w:t>
      </w:r>
      <w:proofErr w:type="spellStart"/>
      <w:r w:rsidRPr="009D56D0">
        <w:rPr>
          <w:sz w:val="28"/>
          <w:szCs w:val="28"/>
        </w:rPr>
        <w:t>Экажево</w:t>
      </w:r>
      <w:proofErr w:type="spellEnd"/>
      <w:r w:rsidRPr="009D56D0">
        <w:rPr>
          <w:sz w:val="28"/>
          <w:szCs w:val="28"/>
        </w:rPr>
        <w:t xml:space="preserve">, Гази-Юрт, Али-Юрт, </w:t>
      </w:r>
      <w:proofErr w:type="spellStart"/>
      <w:r w:rsidRPr="009D56D0">
        <w:rPr>
          <w:sz w:val="28"/>
          <w:szCs w:val="28"/>
        </w:rPr>
        <w:t>Яндаре</w:t>
      </w:r>
      <w:proofErr w:type="spellEnd"/>
      <w:r w:rsidRPr="009D56D0">
        <w:rPr>
          <w:sz w:val="28"/>
          <w:szCs w:val="28"/>
        </w:rPr>
        <w:t xml:space="preserve">, </w:t>
      </w:r>
      <w:r w:rsidRPr="009D56D0">
        <w:rPr>
          <w:bCs/>
          <w:sz w:val="28"/>
          <w:szCs w:val="28"/>
        </w:rPr>
        <w:t xml:space="preserve">МКУ «Назрановский районный дом культуры» и Советом местного самоуправления Назрановского муниципального района </w:t>
      </w:r>
      <w:bookmarkStart w:id="50" w:name="_Hlk179204179"/>
      <w:r w:rsidRPr="009D56D0">
        <w:rPr>
          <w:sz w:val="28"/>
          <w:szCs w:val="28"/>
        </w:rPr>
        <w:t>план-график закупок не утвержден в установленный бюджетным законодательством срок</w:t>
      </w:r>
      <w:bookmarkEnd w:id="50"/>
      <w:r w:rsidRPr="009D56D0">
        <w:rPr>
          <w:sz w:val="28"/>
          <w:szCs w:val="28"/>
        </w:rPr>
        <w:t>;</w:t>
      </w:r>
    </w:p>
    <w:p w14:paraId="39BA2BCA" w14:textId="77777777" w:rsidR="00361716" w:rsidRPr="009D56D0" w:rsidRDefault="00361716" w:rsidP="00E20966">
      <w:pPr>
        <w:numPr>
          <w:ilvl w:val="0"/>
          <w:numId w:val="25"/>
        </w:numPr>
        <w:tabs>
          <w:tab w:val="left" w:pos="851"/>
        </w:tabs>
        <w:spacing w:after="0" w:line="240" w:lineRule="auto"/>
        <w:ind w:left="0" w:firstLine="709"/>
        <w:contextualSpacing/>
        <w:jc w:val="both"/>
        <w:rPr>
          <w:rFonts w:ascii="Times New Roman" w:hAnsi="Times New Roman" w:cs="Times New Roman"/>
          <w:sz w:val="28"/>
          <w:szCs w:val="28"/>
        </w:rPr>
      </w:pPr>
      <w:r w:rsidRPr="009D56D0">
        <w:rPr>
          <w:rFonts w:ascii="Times New Roman" w:hAnsi="Times New Roman" w:cs="Times New Roman"/>
          <w:sz w:val="28"/>
          <w:szCs w:val="28"/>
        </w:rPr>
        <w:t xml:space="preserve">в нарушение части 4 статьи 30 Федерального закона № 44-ФЗ, Администрацией муниципального района, Администрацией сельского поселения </w:t>
      </w:r>
      <w:proofErr w:type="spellStart"/>
      <w:r w:rsidRPr="009D56D0">
        <w:rPr>
          <w:rFonts w:ascii="Times New Roman" w:hAnsi="Times New Roman" w:cs="Times New Roman"/>
          <w:sz w:val="28"/>
          <w:szCs w:val="28"/>
        </w:rPr>
        <w:t>Яндаре</w:t>
      </w:r>
      <w:proofErr w:type="spellEnd"/>
      <w:r w:rsidRPr="009D56D0">
        <w:rPr>
          <w:rFonts w:ascii="Times New Roman" w:hAnsi="Times New Roman" w:cs="Times New Roman"/>
          <w:sz w:val="28"/>
          <w:szCs w:val="28"/>
        </w:rPr>
        <w:t xml:space="preserve"> и</w:t>
      </w:r>
      <w:r w:rsidRPr="009D56D0">
        <w:rPr>
          <w:rFonts w:ascii="Times New Roman" w:hAnsi="Times New Roman" w:cs="Times New Roman"/>
          <w:bCs/>
          <w:sz w:val="28"/>
          <w:szCs w:val="28"/>
        </w:rPr>
        <w:t xml:space="preserve"> Советом местного самоуправления Назрановского муниципального района</w:t>
      </w:r>
      <w:r w:rsidRPr="009D56D0">
        <w:rPr>
          <w:rFonts w:ascii="Times New Roman" w:hAnsi="Times New Roman" w:cs="Times New Roman"/>
          <w:sz w:val="28"/>
          <w:szCs w:val="28"/>
        </w:rPr>
        <w:t xml:space="preserve"> </w:t>
      </w:r>
      <w:r w:rsidRPr="009D56D0">
        <w:rPr>
          <w:rFonts w:ascii="Times New Roman" w:hAnsi="Times New Roman" w:cs="Times New Roman"/>
          <w:sz w:val="28"/>
          <w:szCs w:val="28"/>
        </w:rPr>
        <w:lastRenderedPageBreak/>
        <w:t>отчеты об объеме закупок у субъектов малого предпринимательства, социально-ориентированных некоммерческих организаций не размещен в ЕИС;</w:t>
      </w:r>
    </w:p>
    <w:p w14:paraId="362EA81E" w14:textId="77777777" w:rsidR="00361716" w:rsidRPr="009D56D0" w:rsidRDefault="00361716" w:rsidP="00E20966">
      <w:pPr>
        <w:numPr>
          <w:ilvl w:val="0"/>
          <w:numId w:val="25"/>
        </w:numPr>
        <w:tabs>
          <w:tab w:val="left"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Администрацией муниципального района и </w:t>
      </w:r>
      <w:r w:rsidRPr="009D56D0">
        <w:rPr>
          <w:rFonts w:ascii="Times New Roman" w:eastAsia="Times New Roman" w:hAnsi="Times New Roman" w:cs="Times New Roman"/>
          <w:bCs/>
          <w:sz w:val="28"/>
          <w:szCs w:val="28"/>
          <w:lang w:eastAsia="ru-RU"/>
        </w:rPr>
        <w:t>Советом местного самоуправления Назрановского муниципального района</w:t>
      </w:r>
      <w:r w:rsidRPr="009D56D0">
        <w:rPr>
          <w:rFonts w:ascii="Times New Roman" w:eastAsia="Times New Roman" w:hAnsi="Times New Roman" w:cs="Times New Roman"/>
          <w:sz w:val="28"/>
          <w:szCs w:val="28"/>
          <w:lang w:eastAsia="ru-RU"/>
        </w:rPr>
        <w:t xml:space="preserve"> оплата по муниципальным контрактам (договорам) производилась с нарушением сроков;</w:t>
      </w:r>
    </w:p>
    <w:p w14:paraId="36F46888" w14:textId="77777777" w:rsidR="00361716" w:rsidRPr="009D56D0" w:rsidRDefault="00361716" w:rsidP="00E20966">
      <w:pPr>
        <w:numPr>
          <w:ilvl w:val="0"/>
          <w:numId w:val="25"/>
        </w:numPr>
        <w:tabs>
          <w:tab w:val="left"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9D56D0">
        <w:rPr>
          <w:rFonts w:ascii="Times New Roman" w:hAnsi="Times New Roman" w:cs="Times New Roman"/>
          <w:sz w:val="28"/>
          <w:szCs w:val="28"/>
          <w:lang w:eastAsia="ru-RU"/>
        </w:rPr>
        <w:t>в нарушение статьей 51 и 96 Федерального закона № 44-ФЗ</w:t>
      </w:r>
      <w:r w:rsidRPr="009D56D0">
        <w:rPr>
          <w:rFonts w:ascii="Times New Roman" w:eastAsia="Times New Roman" w:hAnsi="Times New Roman" w:cs="Times New Roman"/>
          <w:sz w:val="28"/>
          <w:szCs w:val="28"/>
          <w:lang w:eastAsia="ru-RU"/>
        </w:rPr>
        <w:t xml:space="preserve"> Администрацией муниципального образования </w:t>
      </w:r>
      <w:r w:rsidRPr="009D56D0">
        <w:rPr>
          <w:rFonts w:ascii="Times New Roman" w:hAnsi="Times New Roman" w:cs="Times New Roman"/>
          <w:sz w:val="28"/>
          <w:szCs w:val="28"/>
          <w:lang w:eastAsia="ru-RU"/>
        </w:rPr>
        <w:t>заключены контракты с поставщиками, от которых не поступили денежные средства в качестве обеспечения исполнения контракта;</w:t>
      </w:r>
    </w:p>
    <w:p w14:paraId="595AF6E2" w14:textId="77777777" w:rsidR="00361716" w:rsidRPr="009D56D0" w:rsidRDefault="00361716" w:rsidP="00E20966">
      <w:pPr>
        <w:numPr>
          <w:ilvl w:val="0"/>
          <w:numId w:val="25"/>
        </w:numPr>
        <w:tabs>
          <w:tab w:val="left" w:pos="851"/>
        </w:tabs>
        <w:spacing w:after="0" w:line="240" w:lineRule="auto"/>
        <w:ind w:left="0" w:firstLine="709"/>
        <w:contextualSpacing/>
        <w:jc w:val="both"/>
        <w:rPr>
          <w:rFonts w:ascii="Times New Roman" w:hAnsi="Times New Roman" w:cs="Times New Roman"/>
          <w:sz w:val="28"/>
          <w:szCs w:val="28"/>
        </w:rPr>
      </w:pPr>
      <w:r w:rsidRPr="009D56D0">
        <w:rPr>
          <w:rFonts w:ascii="Times New Roman" w:eastAsia="Times New Roman" w:hAnsi="Times New Roman" w:cs="Times New Roman"/>
          <w:sz w:val="28"/>
          <w:szCs w:val="28"/>
          <w:lang w:eastAsia="ru-RU"/>
        </w:rPr>
        <w:t>в</w:t>
      </w:r>
      <w:r w:rsidRPr="009D56D0">
        <w:rPr>
          <w:rFonts w:ascii="Times New Roman" w:hAnsi="Times New Roman" w:cs="Times New Roman"/>
          <w:sz w:val="28"/>
          <w:szCs w:val="28"/>
        </w:rPr>
        <w:t xml:space="preserve"> нарушение статей 37, 51 и 96 Федерального закона № 44-ФЗ, Администрацией муниципального района неправомерно заключены 2 контракта с участниками закупки, которыми не выполнены требования по предоставлению обеспечения исполнения контракта не менее 10 % от его цены;</w:t>
      </w:r>
    </w:p>
    <w:p w14:paraId="11BE0EE7" w14:textId="77777777" w:rsidR="00361716" w:rsidRPr="009D56D0" w:rsidRDefault="00361716" w:rsidP="00E20966">
      <w:pPr>
        <w:pStyle w:val="a8"/>
        <w:widowControl/>
        <w:numPr>
          <w:ilvl w:val="0"/>
          <w:numId w:val="25"/>
        </w:numPr>
        <w:tabs>
          <w:tab w:val="left" w:pos="851"/>
        </w:tabs>
        <w:autoSpaceDE/>
        <w:autoSpaceDN/>
        <w:adjustRightInd/>
        <w:ind w:left="0" w:firstLine="709"/>
        <w:contextualSpacing w:val="0"/>
        <w:jc w:val="both"/>
        <w:rPr>
          <w:sz w:val="28"/>
          <w:szCs w:val="28"/>
        </w:rPr>
      </w:pPr>
      <w:r w:rsidRPr="009D56D0">
        <w:rPr>
          <w:sz w:val="28"/>
          <w:szCs w:val="28"/>
        </w:rPr>
        <w:t>в нарушение подпункта «б» пункта 2 части 6 статьи 51 и части 2 статьи 104 Федерального закона № 44-ФЗ, Администрацией муниципального района не направлено обращение о включении информации о 2-х участниках закупки в реестр недобросовестных поставщиков (подрядчиков, исполнителей) в связи с невыполнением ими требований антидемпинговых мер;</w:t>
      </w:r>
    </w:p>
    <w:p w14:paraId="434E5C61" w14:textId="77777777" w:rsidR="00361716" w:rsidRPr="009D56D0" w:rsidRDefault="00361716" w:rsidP="00E20966">
      <w:pPr>
        <w:pStyle w:val="a8"/>
        <w:widowControl/>
        <w:numPr>
          <w:ilvl w:val="0"/>
          <w:numId w:val="25"/>
        </w:numPr>
        <w:tabs>
          <w:tab w:val="left" w:pos="851"/>
        </w:tabs>
        <w:autoSpaceDE/>
        <w:autoSpaceDN/>
        <w:adjustRightInd/>
        <w:ind w:left="0" w:firstLine="709"/>
        <w:contextualSpacing w:val="0"/>
        <w:jc w:val="both"/>
        <w:rPr>
          <w:sz w:val="28"/>
          <w:szCs w:val="28"/>
        </w:rPr>
      </w:pPr>
      <w:r w:rsidRPr="009D56D0">
        <w:rPr>
          <w:sz w:val="28"/>
          <w:szCs w:val="28"/>
        </w:rPr>
        <w:t xml:space="preserve">в нарушение части 3 статьи 103 Федерального закона № 44-ФЗ, Администрацией муниципального района </w:t>
      </w:r>
      <w:bookmarkStart w:id="51" w:name="_Hlk178264502"/>
      <w:r w:rsidRPr="009D56D0">
        <w:rPr>
          <w:sz w:val="28"/>
          <w:szCs w:val="28"/>
        </w:rPr>
        <w:t xml:space="preserve">информация по муниципальным контрактам для размещения в реестре контрактов ЕИС в Управление Федерального казначейства по Республике Ингушетия либо не направлена </w:t>
      </w:r>
      <w:bookmarkEnd w:id="51"/>
      <w:r w:rsidRPr="009D56D0">
        <w:rPr>
          <w:sz w:val="28"/>
          <w:szCs w:val="28"/>
        </w:rPr>
        <w:t>(по 4 муниципальным контрактам), либо направлена с нарушением установленного срока (4 муниципальных контракта).</w:t>
      </w:r>
      <w:bookmarkEnd w:id="48"/>
    </w:p>
    <w:p w14:paraId="303AD260" w14:textId="75E11CC1" w:rsidR="00361716" w:rsidRPr="009D56D0" w:rsidRDefault="00361716" w:rsidP="00856B59">
      <w:pPr>
        <w:shd w:val="clear" w:color="auto" w:fill="FFFFFF"/>
        <w:spacing w:after="0" w:line="240" w:lineRule="auto"/>
        <w:ind w:firstLine="708"/>
        <w:jc w:val="both"/>
        <w:rPr>
          <w:rFonts w:ascii="Times New Roman" w:eastAsia="Times New Roman" w:hAnsi="Times New Roman" w:cs="Times New Roman"/>
          <w:bCs/>
          <w:sz w:val="28"/>
          <w:szCs w:val="28"/>
          <w:lang w:eastAsia="ru-RU"/>
        </w:rPr>
      </w:pPr>
      <w:r w:rsidRPr="009D56D0">
        <w:rPr>
          <w:rFonts w:ascii="Times New Roman" w:hAnsi="Times New Roman" w:cs="Times New Roman"/>
          <w:bCs/>
          <w:sz w:val="28"/>
          <w:szCs w:val="28"/>
          <w:lang w:eastAsia="ru-RU"/>
        </w:rPr>
        <w:t xml:space="preserve">Как показали итоги </w:t>
      </w:r>
      <w:r w:rsidRPr="009D56D0">
        <w:rPr>
          <w:rFonts w:ascii="Times New Roman" w:hAnsi="Times New Roman" w:cs="Times New Roman"/>
          <w:b/>
          <w:sz w:val="28"/>
          <w:szCs w:val="28"/>
          <w:lang w:eastAsia="ru-RU"/>
        </w:rPr>
        <w:t xml:space="preserve">проверки годовых отчетов об исполнении бюджета муниципального образования «Джейрахский муниципальный район» за 2022 -2023 годы, </w:t>
      </w:r>
      <w:r w:rsidRPr="009D56D0">
        <w:rPr>
          <w:rFonts w:ascii="Times New Roman" w:eastAsia="Times New Roman" w:hAnsi="Times New Roman" w:cs="Times New Roman"/>
          <w:sz w:val="28"/>
          <w:szCs w:val="28"/>
          <w:lang w:eastAsia="ru-RU"/>
        </w:rPr>
        <w:t xml:space="preserve">в нарушение статьи 136 Бюджетного </w:t>
      </w:r>
      <w:r w:rsidR="008B3803">
        <w:rPr>
          <w:rFonts w:ascii="Times New Roman" w:eastAsia="Times New Roman" w:hAnsi="Times New Roman" w:cs="Times New Roman"/>
          <w:sz w:val="28"/>
          <w:szCs w:val="28"/>
          <w:lang w:eastAsia="ru-RU"/>
        </w:rPr>
        <w:t>к</w:t>
      </w:r>
      <w:r w:rsidRPr="009D56D0">
        <w:rPr>
          <w:rFonts w:ascii="Times New Roman" w:eastAsia="Times New Roman" w:hAnsi="Times New Roman" w:cs="Times New Roman"/>
          <w:sz w:val="28"/>
          <w:szCs w:val="28"/>
          <w:lang w:eastAsia="ru-RU"/>
        </w:rPr>
        <w:t xml:space="preserve">одекса Российской Федерации и </w:t>
      </w:r>
      <w:r w:rsidR="009E4EBF">
        <w:rPr>
          <w:rFonts w:ascii="Times New Roman" w:eastAsia="Times New Roman" w:hAnsi="Times New Roman" w:cs="Times New Roman"/>
          <w:sz w:val="28"/>
          <w:szCs w:val="28"/>
          <w:lang w:eastAsia="ru-RU"/>
        </w:rPr>
        <w:t>п</w:t>
      </w:r>
      <w:r w:rsidRPr="009D56D0">
        <w:rPr>
          <w:rFonts w:ascii="Times New Roman" w:eastAsia="Times New Roman" w:hAnsi="Times New Roman" w:cs="Times New Roman"/>
          <w:sz w:val="28"/>
          <w:szCs w:val="28"/>
          <w:lang w:eastAsia="ru-RU"/>
        </w:rPr>
        <w:t xml:space="preserve">остановления Правительства Республики Ингушетия от 22.11.2019 № 182, не исполнены условия соглашений «О мерах по социально-экономическому развитию и оздоровлению муниципальных финансов муниципального образования Республики Ингушетия» </w:t>
      </w:r>
      <w:r w:rsidRPr="009D56D0">
        <w:rPr>
          <w:rFonts w:ascii="Times New Roman" w:eastAsia="Times New Roman" w:hAnsi="Times New Roman" w:cs="Times New Roman"/>
          <w:bCs/>
          <w:sz w:val="28"/>
          <w:szCs w:val="28"/>
          <w:lang w:eastAsia="ru-RU"/>
        </w:rPr>
        <w:t>от 31.01.2022 г. № 39 и от 30.01.2023 г. № 40</w:t>
      </w:r>
      <w:r w:rsidRPr="009D56D0">
        <w:rPr>
          <w:rFonts w:ascii="Times New Roman" w:eastAsia="Times New Roman" w:hAnsi="Times New Roman" w:cs="Times New Roman"/>
          <w:sz w:val="28"/>
          <w:szCs w:val="28"/>
          <w:lang w:eastAsia="ru-RU"/>
        </w:rPr>
        <w:t xml:space="preserve"> № 30, заключенных между Министерством финансов Республики Ингушетия и Администрацией Джейрахского муниципального района. Так, не обеспечен установленный соглашением </w:t>
      </w:r>
      <w:r w:rsidRPr="009D56D0">
        <w:rPr>
          <w:rFonts w:ascii="Times New Roman" w:eastAsia="Times New Roman" w:hAnsi="Times New Roman" w:cs="Times New Roman"/>
          <w:bCs/>
          <w:sz w:val="28"/>
          <w:szCs w:val="28"/>
          <w:lang w:eastAsia="ru-RU"/>
        </w:rPr>
        <w:t>рост налоговых и неналоговых доходов бюджета, не проведена оценка эффективности налоговых льгот.</w:t>
      </w:r>
    </w:p>
    <w:p w14:paraId="5BA57E3F" w14:textId="5B7C02BF" w:rsidR="00361716" w:rsidRPr="009D56D0" w:rsidRDefault="00361716" w:rsidP="00856B5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При проведении контрольного мероприятия выявлен ущерб, нанесенный республиканскому бюджету в результате неправомерных выплат по заработной плате, подлежащих возврату за счет виновных лиц, а также уплаты госпошлин, неустойки, пени и штрафов в общей сумме </w:t>
      </w:r>
      <w:r w:rsidRPr="009D56D0">
        <w:rPr>
          <w:rFonts w:ascii="Times New Roman" w:eastAsia="Times New Roman" w:hAnsi="Times New Roman" w:cs="Times New Roman"/>
          <w:b/>
          <w:bCs/>
          <w:sz w:val="28"/>
          <w:szCs w:val="28"/>
          <w:lang w:eastAsia="ru-RU"/>
        </w:rPr>
        <w:t xml:space="preserve">294,5 тыс. </w:t>
      </w:r>
      <w:r w:rsidR="00D36411">
        <w:rPr>
          <w:rFonts w:ascii="Times New Roman" w:eastAsia="Times New Roman" w:hAnsi="Times New Roman" w:cs="Times New Roman"/>
          <w:b/>
          <w:bCs/>
          <w:sz w:val="28"/>
          <w:szCs w:val="28"/>
          <w:lang w:eastAsia="ru-RU"/>
        </w:rPr>
        <w:t>руб.</w:t>
      </w:r>
      <w:r w:rsidRPr="009D56D0">
        <w:rPr>
          <w:rFonts w:ascii="Times New Roman" w:eastAsia="Times New Roman" w:hAnsi="Times New Roman" w:cs="Times New Roman"/>
          <w:sz w:val="28"/>
          <w:szCs w:val="28"/>
          <w:lang w:eastAsia="ru-RU"/>
        </w:rPr>
        <w:t xml:space="preserve">, в том числе: </w:t>
      </w:r>
    </w:p>
    <w:p w14:paraId="76E91AC3" w14:textId="7305FE09" w:rsidR="00361716" w:rsidRPr="00CA5F4A" w:rsidRDefault="00361716" w:rsidP="00924E97">
      <w:pPr>
        <w:pStyle w:val="a8"/>
        <w:widowControl/>
        <w:numPr>
          <w:ilvl w:val="0"/>
          <w:numId w:val="34"/>
        </w:numPr>
        <w:shd w:val="clear" w:color="auto" w:fill="FFFFFF"/>
        <w:tabs>
          <w:tab w:val="left" w:pos="851"/>
        </w:tabs>
        <w:autoSpaceDE/>
        <w:autoSpaceDN/>
        <w:adjustRightInd/>
        <w:ind w:left="14" w:firstLine="695"/>
        <w:contextualSpacing w:val="0"/>
        <w:jc w:val="both"/>
        <w:rPr>
          <w:sz w:val="28"/>
          <w:szCs w:val="28"/>
        </w:rPr>
      </w:pPr>
      <w:r w:rsidRPr="00CA5F4A">
        <w:rPr>
          <w:sz w:val="28"/>
          <w:szCs w:val="28"/>
        </w:rPr>
        <w:t xml:space="preserve">Администрацией Джейрахского муниципального района - в сумме 208,3 тыс. </w:t>
      </w:r>
      <w:r w:rsidR="00D36411">
        <w:rPr>
          <w:sz w:val="28"/>
          <w:szCs w:val="28"/>
        </w:rPr>
        <w:t>руб.</w:t>
      </w:r>
      <w:r w:rsidRPr="00CA5F4A">
        <w:rPr>
          <w:sz w:val="28"/>
          <w:szCs w:val="28"/>
        </w:rPr>
        <w:t xml:space="preserve">, из них выплаты </w:t>
      </w:r>
      <w:bookmarkStart w:id="52" w:name="_Hlk179381423"/>
      <w:r w:rsidRPr="00CA5F4A">
        <w:rPr>
          <w:sz w:val="28"/>
          <w:szCs w:val="28"/>
        </w:rPr>
        <w:t xml:space="preserve">по заработной плате - </w:t>
      </w:r>
      <w:bookmarkEnd w:id="52"/>
      <w:r w:rsidRPr="00CA5F4A">
        <w:rPr>
          <w:sz w:val="28"/>
          <w:szCs w:val="28"/>
        </w:rPr>
        <w:t xml:space="preserve">4,0 тыс. </w:t>
      </w:r>
      <w:r w:rsidR="00D36411">
        <w:rPr>
          <w:sz w:val="28"/>
          <w:szCs w:val="28"/>
        </w:rPr>
        <w:t>руб.</w:t>
      </w:r>
      <w:r w:rsidRPr="00CA5F4A">
        <w:rPr>
          <w:sz w:val="28"/>
          <w:szCs w:val="28"/>
        </w:rPr>
        <w:t>;</w:t>
      </w:r>
    </w:p>
    <w:p w14:paraId="67B4AFE9" w14:textId="61FFFCCC" w:rsidR="00361716" w:rsidRPr="00CA5F4A" w:rsidRDefault="00361716" w:rsidP="00924E97">
      <w:pPr>
        <w:pStyle w:val="a8"/>
        <w:widowControl/>
        <w:numPr>
          <w:ilvl w:val="0"/>
          <w:numId w:val="34"/>
        </w:numPr>
        <w:shd w:val="clear" w:color="auto" w:fill="FFFFFF"/>
        <w:tabs>
          <w:tab w:val="left" w:pos="851"/>
        </w:tabs>
        <w:autoSpaceDE/>
        <w:autoSpaceDN/>
        <w:adjustRightInd/>
        <w:ind w:left="14" w:firstLine="695"/>
        <w:contextualSpacing w:val="0"/>
        <w:jc w:val="both"/>
        <w:rPr>
          <w:sz w:val="28"/>
          <w:szCs w:val="28"/>
        </w:rPr>
      </w:pPr>
      <w:bookmarkStart w:id="53" w:name="_Hlk179380502"/>
      <w:r w:rsidRPr="00CA5F4A">
        <w:rPr>
          <w:sz w:val="28"/>
          <w:szCs w:val="28"/>
        </w:rPr>
        <w:t>Администраци</w:t>
      </w:r>
      <w:bookmarkEnd w:id="53"/>
      <w:r w:rsidRPr="00CA5F4A">
        <w:rPr>
          <w:sz w:val="28"/>
          <w:szCs w:val="28"/>
        </w:rPr>
        <w:t xml:space="preserve">ей </w:t>
      </w:r>
      <w:r w:rsidRPr="00CA5F4A">
        <w:rPr>
          <w:bCs/>
          <w:sz w:val="28"/>
          <w:szCs w:val="28"/>
        </w:rPr>
        <w:t xml:space="preserve">сельского поселения </w:t>
      </w:r>
      <w:proofErr w:type="spellStart"/>
      <w:r w:rsidRPr="00CA5F4A">
        <w:rPr>
          <w:sz w:val="28"/>
          <w:szCs w:val="28"/>
        </w:rPr>
        <w:t>Джейрах</w:t>
      </w:r>
      <w:proofErr w:type="spellEnd"/>
      <w:r w:rsidRPr="00CA5F4A">
        <w:rPr>
          <w:sz w:val="28"/>
          <w:szCs w:val="28"/>
        </w:rPr>
        <w:t xml:space="preserve"> - в сумме 33,4 тыс. </w:t>
      </w:r>
      <w:r w:rsidR="00D36411">
        <w:rPr>
          <w:sz w:val="28"/>
          <w:szCs w:val="28"/>
        </w:rPr>
        <w:t>руб.</w:t>
      </w:r>
      <w:r w:rsidRPr="00CA5F4A">
        <w:rPr>
          <w:sz w:val="28"/>
          <w:szCs w:val="28"/>
        </w:rPr>
        <w:t xml:space="preserve">, из них выплаты по заработной плате - 9,1 тыс. </w:t>
      </w:r>
      <w:r w:rsidR="00D36411">
        <w:rPr>
          <w:sz w:val="28"/>
          <w:szCs w:val="28"/>
        </w:rPr>
        <w:t>руб.</w:t>
      </w:r>
      <w:r w:rsidRPr="00CA5F4A">
        <w:rPr>
          <w:sz w:val="28"/>
          <w:szCs w:val="28"/>
        </w:rPr>
        <w:t>;</w:t>
      </w:r>
    </w:p>
    <w:p w14:paraId="19CD6E44" w14:textId="036807CB" w:rsidR="00361716" w:rsidRPr="00CA5F4A" w:rsidRDefault="00361716" w:rsidP="00924E97">
      <w:pPr>
        <w:pStyle w:val="a8"/>
        <w:widowControl/>
        <w:numPr>
          <w:ilvl w:val="0"/>
          <w:numId w:val="34"/>
        </w:numPr>
        <w:shd w:val="clear" w:color="auto" w:fill="FFFFFF"/>
        <w:tabs>
          <w:tab w:val="left" w:pos="851"/>
        </w:tabs>
        <w:autoSpaceDE/>
        <w:autoSpaceDN/>
        <w:adjustRightInd/>
        <w:ind w:left="14" w:firstLine="695"/>
        <w:contextualSpacing w:val="0"/>
        <w:jc w:val="both"/>
        <w:rPr>
          <w:sz w:val="28"/>
          <w:szCs w:val="28"/>
        </w:rPr>
      </w:pPr>
      <w:r w:rsidRPr="00CA5F4A">
        <w:rPr>
          <w:sz w:val="28"/>
          <w:szCs w:val="28"/>
        </w:rPr>
        <w:t xml:space="preserve">Администрацией </w:t>
      </w:r>
      <w:r w:rsidRPr="00CA5F4A">
        <w:rPr>
          <w:bCs/>
          <w:sz w:val="28"/>
          <w:szCs w:val="28"/>
        </w:rPr>
        <w:t xml:space="preserve">сельского поселения </w:t>
      </w:r>
      <w:r w:rsidRPr="00CA5F4A">
        <w:rPr>
          <w:sz w:val="28"/>
          <w:szCs w:val="28"/>
        </w:rPr>
        <w:t xml:space="preserve">Гули - в сумме 15,8 тыс. </w:t>
      </w:r>
      <w:r w:rsidR="00D36411">
        <w:rPr>
          <w:sz w:val="28"/>
          <w:szCs w:val="28"/>
        </w:rPr>
        <w:t>руб.</w:t>
      </w:r>
      <w:r w:rsidRPr="00CA5F4A">
        <w:rPr>
          <w:sz w:val="28"/>
          <w:szCs w:val="28"/>
        </w:rPr>
        <w:t xml:space="preserve">, из них выплаты по заработной плате - 7,4 тыс. </w:t>
      </w:r>
      <w:r w:rsidR="00D36411">
        <w:rPr>
          <w:sz w:val="28"/>
          <w:szCs w:val="28"/>
        </w:rPr>
        <w:t>руб.</w:t>
      </w:r>
      <w:r w:rsidRPr="00CA5F4A">
        <w:rPr>
          <w:sz w:val="28"/>
          <w:szCs w:val="28"/>
        </w:rPr>
        <w:t>;</w:t>
      </w:r>
    </w:p>
    <w:p w14:paraId="790BDA67" w14:textId="13577CB3" w:rsidR="00361716" w:rsidRPr="00CA5F4A" w:rsidRDefault="00361716" w:rsidP="00924E97">
      <w:pPr>
        <w:pStyle w:val="a8"/>
        <w:widowControl/>
        <w:numPr>
          <w:ilvl w:val="0"/>
          <w:numId w:val="34"/>
        </w:numPr>
        <w:shd w:val="clear" w:color="auto" w:fill="FFFFFF"/>
        <w:tabs>
          <w:tab w:val="left" w:pos="851"/>
        </w:tabs>
        <w:autoSpaceDE/>
        <w:autoSpaceDN/>
        <w:adjustRightInd/>
        <w:ind w:left="14" w:firstLine="695"/>
        <w:contextualSpacing w:val="0"/>
        <w:jc w:val="both"/>
        <w:rPr>
          <w:sz w:val="28"/>
          <w:szCs w:val="28"/>
        </w:rPr>
      </w:pPr>
      <w:r w:rsidRPr="00CA5F4A">
        <w:rPr>
          <w:sz w:val="28"/>
          <w:szCs w:val="28"/>
        </w:rPr>
        <w:t xml:space="preserve">Администрацией </w:t>
      </w:r>
      <w:r w:rsidRPr="00CA5F4A">
        <w:rPr>
          <w:bCs/>
          <w:sz w:val="28"/>
          <w:szCs w:val="28"/>
        </w:rPr>
        <w:t xml:space="preserve">сельского поселения </w:t>
      </w:r>
      <w:proofErr w:type="spellStart"/>
      <w:r w:rsidRPr="00CA5F4A">
        <w:rPr>
          <w:sz w:val="28"/>
          <w:szCs w:val="28"/>
        </w:rPr>
        <w:t>Ляжги</w:t>
      </w:r>
      <w:proofErr w:type="spellEnd"/>
      <w:r w:rsidRPr="00CA5F4A">
        <w:rPr>
          <w:sz w:val="28"/>
          <w:szCs w:val="28"/>
        </w:rPr>
        <w:t xml:space="preserve"> - в сумме 3,0 тыс. </w:t>
      </w:r>
      <w:r w:rsidR="00D36411">
        <w:rPr>
          <w:sz w:val="28"/>
          <w:szCs w:val="28"/>
        </w:rPr>
        <w:t>руб.</w:t>
      </w:r>
      <w:r w:rsidRPr="00CA5F4A">
        <w:rPr>
          <w:sz w:val="28"/>
          <w:szCs w:val="28"/>
        </w:rPr>
        <w:t>;</w:t>
      </w:r>
    </w:p>
    <w:p w14:paraId="56C687FE" w14:textId="0BFDCD90" w:rsidR="00361716" w:rsidRPr="00CA5F4A" w:rsidRDefault="00361716" w:rsidP="00924E97">
      <w:pPr>
        <w:pStyle w:val="a8"/>
        <w:widowControl/>
        <w:numPr>
          <w:ilvl w:val="0"/>
          <w:numId w:val="34"/>
        </w:numPr>
        <w:shd w:val="clear" w:color="auto" w:fill="FFFFFF"/>
        <w:tabs>
          <w:tab w:val="left" w:pos="851"/>
        </w:tabs>
        <w:autoSpaceDE/>
        <w:autoSpaceDN/>
        <w:adjustRightInd/>
        <w:ind w:left="14" w:firstLine="695"/>
        <w:contextualSpacing w:val="0"/>
        <w:jc w:val="both"/>
        <w:rPr>
          <w:sz w:val="28"/>
          <w:szCs w:val="28"/>
        </w:rPr>
      </w:pPr>
      <w:r w:rsidRPr="00CA5F4A">
        <w:rPr>
          <w:sz w:val="28"/>
          <w:szCs w:val="28"/>
        </w:rPr>
        <w:lastRenderedPageBreak/>
        <w:t xml:space="preserve">Администрацией с. п. </w:t>
      </w:r>
      <w:proofErr w:type="spellStart"/>
      <w:r w:rsidRPr="00CA5F4A">
        <w:rPr>
          <w:sz w:val="28"/>
          <w:szCs w:val="28"/>
        </w:rPr>
        <w:t>Ольгетти</w:t>
      </w:r>
      <w:proofErr w:type="spellEnd"/>
      <w:r w:rsidRPr="00CA5F4A">
        <w:rPr>
          <w:sz w:val="28"/>
          <w:szCs w:val="28"/>
        </w:rPr>
        <w:t xml:space="preserve"> - в сумме 14,3 тыс. </w:t>
      </w:r>
      <w:r w:rsidR="00D36411">
        <w:rPr>
          <w:sz w:val="28"/>
          <w:szCs w:val="28"/>
        </w:rPr>
        <w:t>руб.</w:t>
      </w:r>
      <w:r w:rsidRPr="00CA5F4A">
        <w:rPr>
          <w:sz w:val="28"/>
          <w:szCs w:val="28"/>
        </w:rPr>
        <w:t xml:space="preserve">, из них выплаты по заработной плате - 7,4 тыс. </w:t>
      </w:r>
      <w:r w:rsidR="00D36411">
        <w:rPr>
          <w:sz w:val="28"/>
          <w:szCs w:val="28"/>
        </w:rPr>
        <w:t>руб.</w:t>
      </w:r>
      <w:r w:rsidRPr="00CA5F4A">
        <w:rPr>
          <w:sz w:val="28"/>
          <w:szCs w:val="28"/>
        </w:rPr>
        <w:t>;</w:t>
      </w:r>
    </w:p>
    <w:p w14:paraId="195C0EBE" w14:textId="1E62ACB1" w:rsidR="00361716" w:rsidRPr="00CA5F4A" w:rsidRDefault="00361716" w:rsidP="00924E97">
      <w:pPr>
        <w:pStyle w:val="a8"/>
        <w:widowControl/>
        <w:numPr>
          <w:ilvl w:val="0"/>
          <w:numId w:val="34"/>
        </w:numPr>
        <w:shd w:val="clear" w:color="auto" w:fill="FFFFFF"/>
        <w:tabs>
          <w:tab w:val="left" w:pos="851"/>
        </w:tabs>
        <w:autoSpaceDE/>
        <w:autoSpaceDN/>
        <w:adjustRightInd/>
        <w:ind w:left="14" w:firstLine="695"/>
        <w:contextualSpacing w:val="0"/>
        <w:jc w:val="both"/>
        <w:rPr>
          <w:sz w:val="28"/>
          <w:szCs w:val="28"/>
        </w:rPr>
      </w:pPr>
      <w:r w:rsidRPr="00CA5F4A">
        <w:rPr>
          <w:bCs/>
          <w:sz w:val="28"/>
          <w:szCs w:val="28"/>
        </w:rPr>
        <w:t>Джейрахским районным Советом</w:t>
      </w:r>
      <w:r w:rsidRPr="00CA5F4A">
        <w:rPr>
          <w:bCs/>
          <w:color w:val="333333"/>
          <w:sz w:val="28"/>
          <w:szCs w:val="28"/>
        </w:rPr>
        <w:t xml:space="preserve"> </w:t>
      </w:r>
      <w:r w:rsidRPr="00CA5F4A">
        <w:rPr>
          <w:bCs/>
          <w:sz w:val="28"/>
          <w:szCs w:val="28"/>
        </w:rPr>
        <w:t xml:space="preserve">- </w:t>
      </w:r>
      <w:r w:rsidRPr="00CA5F4A">
        <w:rPr>
          <w:sz w:val="28"/>
          <w:szCs w:val="28"/>
        </w:rPr>
        <w:t xml:space="preserve">в сумме 12,6 тыс. </w:t>
      </w:r>
      <w:r w:rsidR="00D36411">
        <w:rPr>
          <w:sz w:val="28"/>
          <w:szCs w:val="28"/>
        </w:rPr>
        <w:t>руб.</w:t>
      </w:r>
      <w:r w:rsidRPr="00CA5F4A">
        <w:rPr>
          <w:sz w:val="28"/>
          <w:szCs w:val="28"/>
        </w:rPr>
        <w:t xml:space="preserve">, из них выплаты по заработной плате - 9,6 тыс. </w:t>
      </w:r>
      <w:r w:rsidR="00D36411">
        <w:rPr>
          <w:sz w:val="28"/>
          <w:szCs w:val="28"/>
        </w:rPr>
        <w:t>руб.</w:t>
      </w:r>
      <w:r w:rsidRPr="00CA5F4A">
        <w:rPr>
          <w:sz w:val="28"/>
          <w:szCs w:val="28"/>
        </w:rPr>
        <w:t>;</w:t>
      </w:r>
    </w:p>
    <w:p w14:paraId="7BAE3EF9" w14:textId="544F79B6" w:rsidR="00361716" w:rsidRPr="00CA5F4A" w:rsidRDefault="00361716" w:rsidP="00924E97">
      <w:pPr>
        <w:pStyle w:val="a8"/>
        <w:widowControl/>
        <w:numPr>
          <w:ilvl w:val="0"/>
          <w:numId w:val="34"/>
        </w:numPr>
        <w:shd w:val="clear" w:color="auto" w:fill="FFFFFF"/>
        <w:tabs>
          <w:tab w:val="left" w:pos="851"/>
        </w:tabs>
        <w:autoSpaceDE/>
        <w:autoSpaceDN/>
        <w:adjustRightInd/>
        <w:ind w:left="14" w:firstLine="695"/>
        <w:contextualSpacing w:val="0"/>
        <w:jc w:val="both"/>
        <w:rPr>
          <w:sz w:val="28"/>
          <w:szCs w:val="28"/>
        </w:rPr>
      </w:pPr>
      <w:r w:rsidRPr="00CA5F4A">
        <w:rPr>
          <w:bCs/>
          <w:sz w:val="28"/>
          <w:szCs w:val="28"/>
        </w:rPr>
        <w:t>МКУ дополнительного образования «</w:t>
      </w:r>
      <w:proofErr w:type="spellStart"/>
      <w:r w:rsidRPr="00CA5F4A">
        <w:rPr>
          <w:bCs/>
          <w:sz w:val="28"/>
          <w:szCs w:val="28"/>
        </w:rPr>
        <w:t>Детско</w:t>
      </w:r>
      <w:proofErr w:type="spellEnd"/>
      <w:r w:rsidRPr="00CA5F4A">
        <w:rPr>
          <w:bCs/>
          <w:sz w:val="28"/>
          <w:szCs w:val="28"/>
        </w:rPr>
        <w:t xml:space="preserve">–юношеская спортивная школа» </w:t>
      </w:r>
      <w:r w:rsidRPr="00CA5F4A">
        <w:rPr>
          <w:sz w:val="28"/>
          <w:szCs w:val="28"/>
        </w:rPr>
        <w:t xml:space="preserve">- в сумме 7,1 тыс. </w:t>
      </w:r>
      <w:r w:rsidR="00D36411">
        <w:rPr>
          <w:sz w:val="28"/>
          <w:szCs w:val="28"/>
        </w:rPr>
        <w:t>руб.</w:t>
      </w:r>
      <w:r w:rsidRPr="00CA5F4A">
        <w:rPr>
          <w:sz w:val="28"/>
          <w:szCs w:val="28"/>
        </w:rPr>
        <w:t xml:space="preserve"> (из-за несвоевременного исполнения обязательств бюджетом муниципального района по финансированию субсидий по уплате коммунальных услуг).</w:t>
      </w:r>
    </w:p>
    <w:p w14:paraId="66B2E040" w14:textId="16CB8221" w:rsidR="00361716" w:rsidRPr="009D56D0" w:rsidRDefault="00361716" w:rsidP="00856B59">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9D56D0">
        <w:rPr>
          <w:rFonts w:ascii="Times New Roman" w:eastAsia="Times New Roman" w:hAnsi="Times New Roman" w:cs="Times New Roman"/>
          <w:sz w:val="28"/>
          <w:szCs w:val="28"/>
          <w:lang w:eastAsia="ru-RU"/>
        </w:rPr>
        <w:t xml:space="preserve">В ходе проверки </w:t>
      </w:r>
      <w:r w:rsidRPr="009D56D0">
        <w:rPr>
          <w:rFonts w:ascii="Times New Roman" w:eastAsia="Times New Roman" w:hAnsi="Times New Roman" w:cs="Times New Roman"/>
          <w:color w:val="333333"/>
          <w:sz w:val="28"/>
          <w:szCs w:val="28"/>
          <w:lang w:eastAsia="ru-RU"/>
        </w:rPr>
        <w:t xml:space="preserve">установлено неэффективное использование бюджетных средств и муниципального имущества (статья 34 БК РФ) на общую сумму </w:t>
      </w:r>
      <w:r w:rsidRPr="009D56D0">
        <w:rPr>
          <w:rFonts w:ascii="Times New Roman" w:eastAsia="Times New Roman" w:hAnsi="Times New Roman" w:cs="Times New Roman"/>
          <w:b/>
          <w:bCs/>
          <w:color w:val="333333"/>
          <w:sz w:val="28"/>
          <w:szCs w:val="28"/>
          <w:lang w:eastAsia="ru-RU"/>
        </w:rPr>
        <w:t xml:space="preserve">111 077,5 тыс. </w:t>
      </w:r>
      <w:r w:rsidR="00D36411">
        <w:rPr>
          <w:rFonts w:ascii="Times New Roman" w:eastAsia="Times New Roman" w:hAnsi="Times New Roman" w:cs="Times New Roman"/>
          <w:b/>
          <w:bCs/>
          <w:color w:val="333333"/>
          <w:sz w:val="28"/>
          <w:szCs w:val="28"/>
          <w:lang w:eastAsia="ru-RU"/>
        </w:rPr>
        <w:t>руб.</w:t>
      </w:r>
      <w:r w:rsidRPr="009D56D0">
        <w:rPr>
          <w:rFonts w:ascii="Times New Roman" w:eastAsia="Times New Roman" w:hAnsi="Times New Roman" w:cs="Times New Roman"/>
          <w:color w:val="333333"/>
          <w:sz w:val="28"/>
          <w:szCs w:val="28"/>
          <w:lang w:eastAsia="ru-RU"/>
        </w:rPr>
        <w:t>, в том числе:</w:t>
      </w:r>
    </w:p>
    <w:p w14:paraId="7751D296" w14:textId="705127AA" w:rsidR="00361716" w:rsidRPr="009D56D0" w:rsidRDefault="00361716" w:rsidP="00924E97">
      <w:pPr>
        <w:pStyle w:val="a8"/>
        <w:widowControl/>
        <w:numPr>
          <w:ilvl w:val="0"/>
          <w:numId w:val="35"/>
        </w:numPr>
        <w:shd w:val="clear" w:color="auto" w:fill="FFFFFF"/>
        <w:tabs>
          <w:tab w:val="left" w:pos="851"/>
          <w:tab w:val="left" w:pos="896"/>
        </w:tabs>
        <w:autoSpaceDE/>
        <w:autoSpaceDN/>
        <w:adjustRightInd/>
        <w:ind w:left="56" w:firstLine="686"/>
        <w:contextualSpacing w:val="0"/>
        <w:jc w:val="both"/>
        <w:rPr>
          <w:color w:val="333333"/>
          <w:sz w:val="28"/>
          <w:szCs w:val="28"/>
        </w:rPr>
      </w:pPr>
      <w:r>
        <w:rPr>
          <w:color w:val="333333"/>
          <w:sz w:val="28"/>
          <w:szCs w:val="28"/>
        </w:rPr>
        <w:t>в</w:t>
      </w:r>
      <w:r w:rsidRPr="009D56D0">
        <w:rPr>
          <w:color w:val="333333"/>
          <w:sz w:val="28"/>
          <w:szCs w:val="28"/>
        </w:rPr>
        <w:t xml:space="preserve"> Администрации Джейрахского муниципального района при закрытии финансового года на счете остались неиспользованные бюджетные средства</w:t>
      </w:r>
      <w:r w:rsidRPr="009D56D0">
        <w:rPr>
          <w:sz w:val="28"/>
          <w:szCs w:val="28"/>
        </w:rPr>
        <w:t xml:space="preserve"> </w:t>
      </w:r>
      <w:r w:rsidRPr="009D56D0">
        <w:rPr>
          <w:color w:val="333333"/>
          <w:sz w:val="28"/>
          <w:szCs w:val="28"/>
        </w:rPr>
        <w:t xml:space="preserve">в сумме 107 219,9 тыс. </w:t>
      </w:r>
      <w:r w:rsidR="00D36411">
        <w:rPr>
          <w:color w:val="333333"/>
          <w:sz w:val="28"/>
          <w:szCs w:val="28"/>
        </w:rPr>
        <w:t>руб.</w:t>
      </w:r>
      <w:r w:rsidRPr="009D56D0">
        <w:rPr>
          <w:color w:val="333333"/>
          <w:sz w:val="28"/>
          <w:szCs w:val="28"/>
        </w:rPr>
        <w:t xml:space="preserve"> </w:t>
      </w:r>
    </w:p>
    <w:p w14:paraId="1908AE72" w14:textId="1CFE440B" w:rsidR="00361716" w:rsidRPr="009D56D0" w:rsidRDefault="00361716" w:rsidP="00924E97">
      <w:pPr>
        <w:pStyle w:val="a8"/>
        <w:widowControl/>
        <w:numPr>
          <w:ilvl w:val="0"/>
          <w:numId w:val="35"/>
        </w:numPr>
        <w:shd w:val="clear" w:color="auto" w:fill="FFFFFF"/>
        <w:tabs>
          <w:tab w:val="left" w:pos="851"/>
          <w:tab w:val="left" w:pos="896"/>
        </w:tabs>
        <w:autoSpaceDE/>
        <w:autoSpaceDN/>
        <w:adjustRightInd/>
        <w:ind w:left="56" w:firstLine="686"/>
        <w:contextualSpacing w:val="0"/>
        <w:jc w:val="both"/>
        <w:rPr>
          <w:color w:val="333333"/>
          <w:sz w:val="28"/>
          <w:szCs w:val="28"/>
        </w:rPr>
      </w:pPr>
      <w:r w:rsidRPr="009D56D0">
        <w:rPr>
          <w:color w:val="333333"/>
          <w:sz w:val="28"/>
          <w:szCs w:val="28"/>
        </w:rPr>
        <w:t xml:space="preserve">неэффективное использование муниципального имущества на общую сумму 3 857,6 тыс. </w:t>
      </w:r>
      <w:r w:rsidR="00D36411">
        <w:rPr>
          <w:color w:val="333333"/>
          <w:sz w:val="28"/>
          <w:szCs w:val="28"/>
        </w:rPr>
        <w:t>руб.</w:t>
      </w:r>
      <w:r w:rsidRPr="009D56D0">
        <w:rPr>
          <w:color w:val="333333"/>
          <w:sz w:val="28"/>
          <w:szCs w:val="28"/>
        </w:rPr>
        <w:t>, из них в:</w:t>
      </w:r>
    </w:p>
    <w:p w14:paraId="7D18F8E4" w14:textId="49CFBC34" w:rsidR="00361716" w:rsidRPr="009D56D0" w:rsidRDefault="00361716" w:rsidP="00924E97">
      <w:pPr>
        <w:pStyle w:val="a8"/>
        <w:widowControl/>
        <w:numPr>
          <w:ilvl w:val="0"/>
          <w:numId w:val="36"/>
        </w:numPr>
        <w:shd w:val="clear" w:color="auto" w:fill="FFFFFF"/>
        <w:tabs>
          <w:tab w:val="left" w:pos="896"/>
          <w:tab w:val="left" w:pos="1134"/>
          <w:tab w:val="left" w:pos="1176"/>
        </w:tabs>
        <w:autoSpaceDE/>
        <w:autoSpaceDN/>
        <w:adjustRightInd/>
        <w:ind w:left="84" w:firstLine="840"/>
        <w:contextualSpacing w:val="0"/>
        <w:jc w:val="both"/>
        <w:rPr>
          <w:color w:val="333333"/>
          <w:sz w:val="28"/>
          <w:szCs w:val="28"/>
        </w:rPr>
      </w:pPr>
      <w:r w:rsidRPr="009D56D0">
        <w:rPr>
          <w:color w:val="333333"/>
          <w:sz w:val="28"/>
          <w:szCs w:val="28"/>
        </w:rPr>
        <w:t xml:space="preserve">Администрацией Джейрахского муниципального района – на сумму </w:t>
      </w:r>
      <w:r w:rsidRPr="009D56D0">
        <w:rPr>
          <w:bCs/>
          <w:color w:val="333333"/>
          <w:sz w:val="28"/>
          <w:szCs w:val="28"/>
        </w:rPr>
        <w:t xml:space="preserve">347,5 тыс. </w:t>
      </w:r>
      <w:r w:rsidR="00D36411">
        <w:rPr>
          <w:bCs/>
          <w:color w:val="333333"/>
          <w:sz w:val="28"/>
          <w:szCs w:val="28"/>
        </w:rPr>
        <w:t>руб.</w:t>
      </w:r>
      <w:r w:rsidRPr="009D56D0">
        <w:rPr>
          <w:bCs/>
          <w:color w:val="333333"/>
          <w:sz w:val="28"/>
          <w:szCs w:val="28"/>
        </w:rPr>
        <w:t>;</w:t>
      </w:r>
    </w:p>
    <w:p w14:paraId="42114CD9" w14:textId="19E3D0B8" w:rsidR="00361716" w:rsidRPr="009D56D0" w:rsidRDefault="00361716" w:rsidP="00924E97">
      <w:pPr>
        <w:pStyle w:val="a8"/>
        <w:widowControl/>
        <w:numPr>
          <w:ilvl w:val="0"/>
          <w:numId w:val="36"/>
        </w:numPr>
        <w:shd w:val="clear" w:color="auto" w:fill="FFFFFF"/>
        <w:tabs>
          <w:tab w:val="left" w:pos="1134"/>
          <w:tab w:val="left" w:pos="1176"/>
        </w:tabs>
        <w:autoSpaceDE/>
        <w:autoSpaceDN/>
        <w:adjustRightInd/>
        <w:ind w:left="84" w:firstLine="840"/>
        <w:contextualSpacing w:val="0"/>
        <w:jc w:val="both"/>
        <w:rPr>
          <w:color w:val="333333"/>
          <w:sz w:val="28"/>
          <w:szCs w:val="28"/>
        </w:rPr>
      </w:pPr>
      <w:r w:rsidRPr="009D56D0">
        <w:rPr>
          <w:color w:val="333333"/>
          <w:sz w:val="28"/>
          <w:szCs w:val="28"/>
        </w:rPr>
        <w:t xml:space="preserve">Администрацией </w:t>
      </w:r>
      <w:r w:rsidRPr="009D56D0">
        <w:rPr>
          <w:bCs/>
          <w:color w:val="333333"/>
          <w:sz w:val="28"/>
          <w:szCs w:val="28"/>
        </w:rPr>
        <w:t xml:space="preserve">сельского поселения </w:t>
      </w:r>
      <w:proofErr w:type="spellStart"/>
      <w:r w:rsidRPr="009D56D0">
        <w:rPr>
          <w:color w:val="333333"/>
          <w:sz w:val="28"/>
          <w:szCs w:val="28"/>
        </w:rPr>
        <w:t>Бейни</w:t>
      </w:r>
      <w:proofErr w:type="spellEnd"/>
      <w:r w:rsidRPr="009D56D0">
        <w:rPr>
          <w:color w:val="333333"/>
          <w:sz w:val="28"/>
          <w:szCs w:val="28"/>
        </w:rPr>
        <w:t xml:space="preserve"> – на сумму 87,8 тыс. </w:t>
      </w:r>
      <w:r w:rsidR="00D36411">
        <w:rPr>
          <w:color w:val="333333"/>
          <w:sz w:val="28"/>
          <w:szCs w:val="28"/>
        </w:rPr>
        <w:t>руб.</w:t>
      </w:r>
      <w:r w:rsidRPr="009D56D0">
        <w:rPr>
          <w:color w:val="333333"/>
          <w:sz w:val="28"/>
          <w:szCs w:val="28"/>
        </w:rPr>
        <w:t>;</w:t>
      </w:r>
    </w:p>
    <w:p w14:paraId="2CBDEACA" w14:textId="27677B25" w:rsidR="00361716" w:rsidRPr="009D56D0" w:rsidRDefault="00361716" w:rsidP="00924E97">
      <w:pPr>
        <w:pStyle w:val="a8"/>
        <w:widowControl/>
        <w:numPr>
          <w:ilvl w:val="0"/>
          <w:numId w:val="36"/>
        </w:numPr>
        <w:shd w:val="clear" w:color="auto" w:fill="FFFFFF"/>
        <w:tabs>
          <w:tab w:val="left" w:pos="1134"/>
          <w:tab w:val="left" w:pos="1176"/>
        </w:tabs>
        <w:autoSpaceDE/>
        <w:autoSpaceDN/>
        <w:adjustRightInd/>
        <w:ind w:left="84" w:firstLine="840"/>
        <w:contextualSpacing w:val="0"/>
        <w:jc w:val="both"/>
        <w:rPr>
          <w:color w:val="333333"/>
          <w:sz w:val="28"/>
          <w:szCs w:val="28"/>
        </w:rPr>
      </w:pPr>
      <w:r w:rsidRPr="009D56D0">
        <w:rPr>
          <w:color w:val="333333"/>
          <w:sz w:val="28"/>
          <w:szCs w:val="28"/>
        </w:rPr>
        <w:t xml:space="preserve"> </w:t>
      </w:r>
      <w:r w:rsidRPr="009D56D0">
        <w:rPr>
          <w:bCs/>
          <w:color w:val="333333"/>
          <w:sz w:val="28"/>
          <w:szCs w:val="28"/>
        </w:rPr>
        <w:t xml:space="preserve">Джейрахским районным Советом – на сумму 118,7 тыс. </w:t>
      </w:r>
      <w:r w:rsidR="00D36411">
        <w:rPr>
          <w:bCs/>
          <w:color w:val="333333"/>
          <w:sz w:val="28"/>
          <w:szCs w:val="28"/>
        </w:rPr>
        <w:t>руб.</w:t>
      </w:r>
      <w:r w:rsidRPr="009D56D0">
        <w:rPr>
          <w:bCs/>
          <w:color w:val="333333"/>
          <w:sz w:val="28"/>
          <w:szCs w:val="28"/>
        </w:rPr>
        <w:t>;</w:t>
      </w:r>
    </w:p>
    <w:p w14:paraId="0CE50594" w14:textId="6059867A" w:rsidR="00361716" w:rsidRPr="009D56D0" w:rsidRDefault="00361716" w:rsidP="00924E97">
      <w:pPr>
        <w:pStyle w:val="a8"/>
        <w:widowControl/>
        <w:numPr>
          <w:ilvl w:val="0"/>
          <w:numId w:val="36"/>
        </w:numPr>
        <w:shd w:val="clear" w:color="auto" w:fill="FFFFFF"/>
        <w:tabs>
          <w:tab w:val="left" w:pos="1134"/>
          <w:tab w:val="left" w:pos="1176"/>
        </w:tabs>
        <w:autoSpaceDE/>
        <w:autoSpaceDN/>
        <w:adjustRightInd/>
        <w:ind w:left="84" w:firstLine="840"/>
        <w:contextualSpacing w:val="0"/>
        <w:jc w:val="both"/>
        <w:rPr>
          <w:color w:val="333333"/>
          <w:sz w:val="28"/>
          <w:szCs w:val="28"/>
        </w:rPr>
      </w:pPr>
      <w:bookmarkStart w:id="54" w:name="_Hlk179463990"/>
      <w:r w:rsidRPr="009D56D0">
        <w:rPr>
          <w:bCs/>
          <w:color w:val="333333"/>
          <w:sz w:val="28"/>
          <w:szCs w:val="28"/>
        </w:rPr>
        <w:t>МКУ дополнительного образования «</w:t>
      </w:r>
      <w:proofErr w:type="spellStart"/>
      <w:r w:rsidRPr="009D56D0">
        <w:rPr>
          <w:bCs/>
          <w:color w:val="333333"/>
          <w:sz w:val="28"/>
          <w:szCs w:val="28"/>
        </w:rPr>
        <w:t>Детско</w:t>
      </w:r>
      <w:proofErr w:type="spellEnd"/>
      <w:r w:rsidRPr="009D56D0">
        <w:rPr>
          <w:bCs/>
          <w:color w:val="333333"/>
          <w:sz w:val="28"/>
          <w:szCs w:val="28"/>
        </w:rPr>
        <w:t>–юношеская спортивная школа»</w:t>
      </w:r>
      <w:bookmarkEnd w:id="54"/>
      <w:r w:rsidRPr="009D56D0">
        <w:rPr>
          <w:bCs/>
          <w:color w:val="333333"/>
          <w:sz w:val="28"/>
          <w:szCs w:val="28"/>
        </w:rPr>
        <w:t xml:space="preserve"> - 3 303,6 тыс. </w:t>
      </w:r>
      <w:r w:rsidR="00D36411">
        <w:rPr>
          <w:bCs/>
          <w:color w:val="333333"/>
          <w:sz w:val="28"/>
          <w:szCs w:val="28"/>
        </w:rPr>
        <w:t>руб.</w:t>
      </w:r>
    </w:p>
    <w:p w14:paraId="4913A91A" w14:textId="4C72C8E5" w:rsidR="00361716" w:rsidRPr="009D56D0" w:rsidRDefault="00361716" w:rsidP="00856B59">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9D56D0">
        <w:rPr>
          <w:rFonts w:ascii="Times New Roman" w:eastAsia="Times New Roman" w:hAnsi="Times New Roman" w:cs="Times New Roman"/>
          <w:color w:val="333333"/>
          <w:sz w:val="28"/>
          <w:szCs w:val="28"/>
          <w:lang w:eastAsia="ru-RU"/>
        </w:rPr>
        <w:t>В ходе контрольного мероприятия установлены нарушения ведения бухгалтерского учета. Так, Администрацией Джейрахского муниципального района,</w:t>
      </w:r>
      <w:r w:rsidRPr="009D56D0">
        <w:t xml:space="preserve"> </w:t>
      </w:r>
      <w:r w:rsidRPr="009D56D0">
        <w:rPr>
          <w:rFonts w:ascii="Times New Roman" w:eastAsia="Times New Roman" w:hAnsi="Times New Roman" w:cs="Times New Roman"/>
          <w:color w:val="333333"/>
          <w:sz w:val="28"/>
          <w:szCs w:val="28"/>
          <w:lang w:eastAsia="ru-RU"/>
        </w:rPr>
        <w:t xml:space="preserve">в нарушение пункта 99 Инструкции № 157н, учитываются на балансе не соответствующие критериям материальных запасов объекты на общую балансовую стоимость </w:t>
      </w:r>
      <w:r w:rsidRPr="009D56D0">
        <w:rPr>
          <w:rFonts w:ascii="Times New Roman" w:eastAsia="Times New Roman" w:hAnsi="Times New Roman" w:cs="Times New Roman"/>
          <w:b/>
          <w:bCs/>
          <w:color w:val="333333"/>
          <w:sz w:val="28"/>
          <w:szCs w:val="28"/>
          <w:lang w:eastAsia="ru-RU"/>
        </w:rPr>
        <w:t xml:space="preserve">369,8 тыс. </w:t>
      </w:r>
      <w:r w:rsidR="00D36411">
        <w:rPr>
          <w:rFonts w:ascii="Times New Roman" w:eastAsia="Times New Roman" w:hAnsi="Times New Roman" w:cs="Times New Roman"/>
          <w:b/>
          <w:bCs/>
          <w:color w:val="333333"/>
          <w:sz w:val="28"/>
          <w:szCs w:val="28"/>
          <w:lang w:eastAsia="ru-RU"/>
        </w:rPr>
        <w:t>руб.</w:t>
      </w:r>
    </w:p>
    <w:p w14:paraId="124B15FA" w14:textId="77777777" w:rsidR="00361716" w:rsidRPr="009D56D0" w:rsidRDefault="00361716" w:rsidP="00856B59">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9D56D0">
        <w:rPr>
          <w:rFonts w:ascii="Times New Roman" w:eastAsia="Times New Roman" w:hAnsi="Times New Roman" w:cs="Times New Roman"/>
          <w:color w:val="333333"/>
          <w:sz w:val="28"/>
          <w:szCs w:val="28"/>
          <w:lang w:eastAsia="ru-RU"/>
        </w:rPr>
        <w:t xml:space="preserve">Кроме того, объектами контроля не применялись рекомендуемые образцы форм при составлении и ведении бюджетной сметы, не проводилась обязательная инвентаризация основных средств перед составлением годовой финансовой отчетности, не соблюдались требования к составлению и утверждению плана финансово-хозяйственной деятельности. </w:t>
      </w:r>
    </w:p>
    <w:p w14:paraId="6596CEE4" w14:textId="77777777" w:rsidR="00361716" w:rsidRPr="009D56D0" w:rsidRDefault="00361716" w:rsidP="00856B59">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9D56D0">
        <w:rPr>
          <w:rFonts w:ascii="Times New Roman" w:eastAsia="Times New Roman" w:hAnsi="Times New Roman" w:cs="Times New Roman"/>
          <w:color w:val="333333"/>
          <w:sz w:val="28"/>
          <w:szCs w:val="28"/>
          <w:lang w:eastAsia="ru-RU"/>
        </w:rPr>
        <w:t>В ходе проверки установлены нарушения</w:t>
      </w:r>
      <w:r w:rsidRPr="009D56D0">
        <w:rPr>
          <w:rFonts w:ascii="Times New Roman" w:eastAsia="Times New Roman" w:hAnsi="Times New Roman" w:cs="Times New Roman"/>
          <w:bCs/>
          <w:color w:val="333333"/>
          <w:sz w:val="28"/>
          <w:szCs w:val="28"/>
          <w:lang w:eastAsia="ru-RU"/>
        </w:rPr>
        <w:t xml:space="preserve"> </w:t>
      </w:r>
      <w:r w:rsidRPr="009D56D0">
        <w:rPr>
          <w:rFonts w:ascii="Times New Roman" w:eastAsia="Times New Roman" w:hAnsi="Times New Roman" w:cs="Times New Roman"/>
          <w:color w:val="333333"/>
          <w:sz w:val="28"/>
          <w:szCs w:val="28"/>
          <w:lang w:eastAsia="ru-RU"/>
        </w:rPr>
        <w:t xml:space="preserve">нефинансового характера, допущенные при осуществлении государственных закупок, </w:t>
      </w:r>
      <w:r>
        <w:rPr>
          <w:rFonts w:ascii="Times New Roman" w:eastAsia="Times New Roman" w:hAnsi="Times New Roman" w:cs="Times New Roman"/>
          <w:color w:val="333333"/>
          <w:sz w:val="28"/>
          <w:szCs w:val="28"/>
          <w:lang w:eastAsia="ru-RU"/>
        </w:rPr>
        <w:t>из них</w:t>
      </w:r>
      <w:r w:rsidRPr="009D56D0">
        <w:rPr>
          <w:rFonts w:ascii="Times New Roman" w:eastAsia="Times New Roman" w:hAnsi="Times New Roman" w:cs="Times New Roman"/>
          <w:color w:val="333333"/>
          <w:sz w:val="28"/>
          <w:szCs w:val="28"/>
          <w:lang w:eastAsia="ru-RU"/>
        </w:rPr>
        <w:t>:</w:t>
      </w:r>
    </w:p>
    <w:p w14:paraId="658BEE12" w14:textId="77777777" w:rsidR="00361716" w:rsidRPr="009D56D0" w:rsidRDefault="00361716" w:rsidP="00E20966">
      <w:pPr>
        <w:numPr>
          <w:ilvl w:val="0"/>
          <w:numId w:val="30"/>
        </w:numPr>
        <w:shd w:val="clear" w:color="auto" w:fill="FFFFFF"/>
        <w:tabs>
          <w:tab w:val="left" w:pos="851"/>
        </w:tabs>
        <w:spacing w:after="0" w:line="240" w:lineRule="auto"/>
        <w:ind w:left="0" w:firstLine="709"/>
        <w:contextualSpacing/>
        <w:jc w:val="both"/>
        <w:rPr>
          <w:rFonts w:ascii="Times New Roman" w:eastAsia="Times New Roman" w:hAnsi="Times New Roman" w:cs="Times New Roman"/>
          <w:color w:val="333333"/>
          <w:sz w:val="28"/>
          <w:szCs w:val="28"/>
          <w:lang w:eastAsia="ru-RU"/>
        </w:rPr>
      </w:pPr>
      <w:r w:rsidRPr="009D56D0">
        <w:rPr>
          <w:rFonts w:ascii="Times New Roman" w:eastAsia="Times New Roman" w:hAnsi="Times New Roman" w:cs="Times New Roman"/>
          <w:color w:val="333333"/>
          <w:sz w:val="28"/>
          <w:szCs w:val="28"/>
          <w:lang w:eastAsia="ru-RU"/>
        </w:rPr>
        <w:t xml:space="preserve">в нарушение части 1 статьи 16 </w:t>
      </w:r>
      <w:bookmarkStart w:id="55" w:name="_Hlk179464424"/>
      <w:r w:rsidRPr="009D56D0">
        <w:rPr>
          <w:rFonts w:ascii="Times New Roman" w:eastAsia="Times New Roman" w:hAnsi="Times New Roman" w:cs="Times New Roman"/>
          <w:color w:val="333333"/>
          <w:sz w:val="28"/>
          <w:szCs w:val="28"/>
          <w:lang w:eastAsia="ru-RU"/>
        </w:rPr>
        <w:t xml:space="preserve">Федерального закона № 44-ФЗ, </w:t>
      </w:r>
      <w:bookmarkEnd w:id="55"/>
      <w:r w:rsidRPr="009D56D0">
        <w:rPr>
          <w:rFonts w:ascii="Times New Roman" w:eastAsia="Times New Roman" w:hAnsi="Times New Roman" w:cs="Times New Roman"/>
          <w:color w:val="333333"/>
          <w:sz w:val="28"/>
          <w:szCs w:val="28"/>
          <w:lang w:eastAsia="ru-RU"/>
        </w:rPr>
        <w:t xml:space="preserve">Администрацией Джейрахского муниципального района и </w:t>
      </w:r>
      <w:r w:rsidRPr="009D56D0">
        <w:rPr>
          <w:rFonts w:ascii="Times New Roman" w:eastAsia="Times New Roman" w:hAnsi="Times New Roman" w:cs="Times New Roman"/>
          <w:bCs/>
          <w:color w:val="333333"/>
          <w:sz w:val="28"/>
          <w:szCs w:val="28"/>
          <w:lang w:eastAsia="ru-RU"/>
        </w:rPr>
        <w:t>МКУ ДО «</w:t>
      </w:r>
      <w:proofErr w:type="spellStart"/>
      <w:r w:rsidRPr="009D56D0">
        <w:rPr>
          <w:rFonts w:ascii="Times New Roman" w:eastAsia="Times New Roman" w:hAnsi="Times New Roman" w:cs="Times New Roman"/>
          <w:bCs/>
          <w:color w:val="333333"/>
          <w:sz w:val="28"/>
          <w:szCs w:val="28"/>
          <w:lang w:eastAsia="ru-RU"/>
        </w:rPr>
        <w:t>Детско</w:t>
      </w:r>
      <w:proofErr w:type="spellEnd"/>
      <w:r w:rsidRPr="009D56D0">
        <w:rPr>
          <w:rFonts w:ascii="Times New Roman" w:eastAsia="Times New Roman" w:hAnsi="Times New Roman" w:cs="Times New Roman"/>
          <w:bCs/>
          <w:color w:val="333333"/>
          <w:sz w:val="28"/>
          <w:szCs w:val="28"/>
          <w:lang w:eastAsia="ru-RU"/>
        </w:rPr>
        <w:t xml:space="preserve">–юношеская спортивная школа» </w:t>
      </w:r>
      <w:r w:rsidRPr="009D56D0">
        <w:rPr>
          <w:rFonts w:ascii="Times New Roman" w:eastAsia="Times New Roman" w:hAnsi="Times New Roman" w:cs="Times New Roman"/>
          <w:color w:val="333333"/>
          <w:sz w:val="28"/>
          <w:szCs w:val="28"/>
          <w:lang w:eastAsia="ru-RU"/>
        </w:rPr>
        <w:t>заключены договоры у единственных поставщиков до утверждения плана-графика закупок на соответствующий год;</w:t>
      </w:r>
    </w:p>
    <w:p w14:paraId="4439224C" w14:textId="77777777" w:rsidR="00361716" w:rsidRPr="009D56D0" w:rsidRDefault="00361716" w:rsidP="00E20966">
      <w:pPr>
        <w:numPr>
          <w:ilvl w:val="0"/>
          <w:numId w:val="30"/>
        </w:numPr>
        <w:shd w:val="clear" w:color="auto" w:fill="FFFFFF"/>
        <w:tabs>
          <w:tab w:val="left" w:pos="851"/>
        </w:tabs>
        <w:spacing w:after="0" w:line="240" w:lineRule="auto"/>
        <w:ind w:left="0" w:firstLine="709"/>
        <w:contextualSpacing/>
        <w:jc w:val="both"/>
        <w:rPr>
          <w:rFonts w:ascii="Times New Roman" w:eastAsia="Times New Roman" w:hAnsi="Times New Roman" w:cs="Times New Roman"/>
          <w:color w:val="333333"/>
          <w:sz w:val="28"/>
          <w:szCs w:val="28"/>
          <w:lang w:eastAsia="ru-RU"/>
        </w:rPr>
      </w:pPr>
      <w:r w:rsidRPr="009D56D0">
        <w:rPr>
          <w:rFonts w:ascii="Times New Roman" w:eastAsia="Times New Roman" w:hAnsi="Times New Roman" w:cs="Times New Roman"/>
          <w:color w:val="333333"/>
          <w:sz w:val="28"/>
          <w:szCs w:val="28"/>
          <w:lang w:eastAsia="ru-RU"/>
        </w:rPr>
        <w:t>в нарушение части 8 статьи 16 Федерального закона № 44-ФЗ, Администрацией муниципального района не внесены изменения в план-график закупок при использовании экономии, полученной при осуществлении закупок;</w:t>
      </w:r>
    </w:p>
    <w:p w14:paraId="5EE59DD1" w14:textId="77777777" w:rsidR="00361716" w:rsidRPr="009D56D0" w:rsidRDefault="00361716" w:rsidP="00E20966">
      <w:pPr>
        <w:numPr>
          <w:ilvl w:val="0"/>
          <w:numId w:val="30"/>
        </w:numPr>
        <w:shd w:val="clear" w:color="auto" w:fill="FFFFFF"/>
        <w:tabs>
          <w:tab w:val="left" w:pos="851"/>
        </w:tabs>
        <w:spacing w:after="0" w:line="240" w:lineRule="auto"/>
        <w:ind w:left="0" w:firstLine="709"/>
        <w:jc w:val="both"/>
        <w:rPr>
          <w:rFonts w:ascii="Times New Roman" w:eastAsia="Times New Roman" w:hAnsi="Times New Roman" w:cs="Times New Roman"/>
          <w:color w:val="333333"/>
          <w:sz w:val="28"/>
          <w:szCs w:val="28"/>
          <w:lang w:eastAsia="ru-RU"/>
        </w:rPr>
      </w:pPr>
      <w:r w:rsidRPr="009D56D0">
        <w:rPr>
          <w:rFonts w:ascii="Times New Roman" w:eastAsia="Times New Roman" w:hAnsi="Times New Roman" w:cs="Times New Roman"/>
          <w:color w:val="333333"/>
          <w:sz w:val="28"/>
          <w:szCs w:val="28"/>
          <w:lang w:eastAsia="ru-RU"/>
        </w:rPr>
        <w:t>в нарушение статей 37, 51 Федерального закона № 44-ФЗ, Администрацией района неправомерно заключены 7 контрактов с участниками закупки, которыми не выполнены требования антидемпинговых мер;</w:t>
      </w:r>
    </w:p>
    <w:p w14:paraId="29E43D75" w14:textId="4E5DCCCE" w:rsidR="00361716" w:rsidRPr="009D56D0" w:rsidRDefault="00361716" w:rsidP="00E20966">
      <w:pPr>
        <w:numPr>
          <w:ilvl w:val="0"/>
          <w:numId w:val="30"/>
        </w:numPr>
        <w:shd w:val="clear" w:color="auto" w:fill="FFFFFF"/>
        <w:tabs>
          <w:tab w:val="left" w:pos="851"/>
        </w:tabs>
        <w:spacing w:after="0" w:line="240" w:lineRule="auto"/>
        <w:ind w:left="0" w:firstLine="709"/>
        <w:jc w:val="both"/>
        <w:rPr>
          <w:rFonts w:ascii="Times New Roman" w:eastAsia="Times New Roman" w:hAnsi="Times New Roman" w:cs="Times New Roman"/>
          <w:color w:val="333333"/>
          <w:sz w:val="28"/>
          <w:szCs w:val="28"/>
          <w:lang w:eastAsia="ru-RU"/>
        </w:rPr>
      </w:pPr>
      <w:r w:rsidRPr="009D56D0">
        <w:rPr>
          <w:rFonts w:ascii="Times New Roman" w:eastAsia="Times New Roman" w:hAnsi="Times New Roman" w:cs="Times New Roman"/>
          <w:color w:val="333333"/>
          <w:sz w:val="28"/>
          <w:szCs w:val="28"/>
          <w:lang w:eastAsia="ru-RU"/>
        </w:rPr>
        <w:lastRenderedPageBreak/>
        <w:t xml:space="preserve">в нарушение части 6 статьи 16 Федерального закона № 44-ФЗ и пункта 12 </w:t>
      </w:r>
      <w:r w:rsidR="009E4EBF">
        <w:rPr>
          <w:rFonts w:ascii="Times New Roman" w:eastAsia="Times New Roman" w:hAnsi="Times New Roman" w:cs="Times New Roman"/>
          <w:color w:val="333333"/>
          <w:sz w:val="28"/>
          <w:szCs w:val="28"/>
          <w:lang w:eastAsia="ru-RU"/>
        </w:rPr>
        <w:t>п</w:t>
      </w:r>
      <w:r w:rsidRPr="009D56D0">
        <w:rPr>
          <w:rFonts w:ascii="Times New Roman" w:eastAsia="Times New Roman" w:hAnsi="Times New Roman" w:cs="Times New Roman"/>
          <w:color w:val="333333"/>
          <w:sz w:val="28"/>
          <w:szCs w:val="28"/>
          <w:lang w:eastAsia="ru-RU"/>
        </w:rPr>
        <w:t xml:space="preserve">остановления Правительства РФ № 1279 администрациями муниципального района, сельских поселений </w:t>
      </w:r>
      <w:proofErr w:type="spellStart"/>
      <w:r w:rsidRPr="009D56D0">
        <w:rPr>
          <w:rFonts w:ascii="Times New Roman" w:eastAsia="Times New Roman" w:hAnsi="Times New Roman" w:cs="Times New Roman"/>
          <w:color w:val="333333"/>
          <w:sz w:val="28"/>
          <w:szCs w:val="28"/>
          <w:lang w:eastAsia="ru-RU"/>
        </w:rPr>
        <w:t>Джейрах</w:t>
      </w:r>
      <w:proofErr w:type="spellEnd"/>
      <w:r w:rsidRPr="009D56D0">
        <w:rPr>
          <w:rFonts w:ascii="Times New Roman" w:eastAsia="Times New Roman" w:hAnsi="Times New Roman" w:cs="Times New Roman"/>
          <w:color w:val="333333"/>
          <w:sz w:val="28"/>
          <w:szCs w:val="28"/>
          <w:lang w:eastAsia="ru-RU"/>
        </w:rPr>
        <w:t xml:space="preserve">, </w:t>
      </w:r>
      <w:proofErr w:type="spellStart"/>
      <w:r w:rsidRPr="009D56D0">
        <w:rPr>
          <w:rFonts w:ascii="Times New Roman" w:eastAsia="Times New Roman" w:hAnsi="Times New Roman" w:cs="Times New Roman"/>
          <w:color w:val="333333"/>
          <w:sz w:val="28"/>
          <w:szCs w:val="28"/>
          <w:lang w:eastAsia="ru-RU"/>
        </w:rPr>
        <w:t>Бейни</w:t>
      </w:r>
      <w:proofErr w:type="spellEnd"/>
      <w:r w:rsidRPr="009D56D0">
        <w:rPr>
          <w:rFonts w:ascii="Times New Roman" w:eastAsia="Times New Roman" w:hAnsi="Times New Roman" w:cs="Times New Roman"/>
          <w:color w:val="333333"/>
          <w:sz w:val="28"/>
          <w:szCs w:val="28"/>
          <w:lang w:eastAsia="ru-RU"/>
        </w:rPr>
        <w:t xml:space="preserve">, Гули, </w:t>
      </w:r>
      <w:proofErr w:type="spellStart"/>
      <w:r w:rsidRPr="009D56D0">
        <w:rPr>
          <w:rFonts w:ascii="Times New Roman" w:eastAsia="Times New Roman" w:hAnsi="Times New Roman" w:cs="Times New Roman"/>
          <w:color w:val="333333"/>
          <w:sz w:val="28"/>
          <w:szCs w:val="28"/>
          <w:lang w:eastAsia="ru-RU"/>
        </w:rPr>
        <w:t>Ляжги</w:t>
      </w:r>
      <w:proofErr w:type="spellEnd"/>
      <w:r w:rsidRPr="009D56D0">
        <w:rPr>
          <w:rFonts w:ascii="Times New Roman" w:eastAsia="Times New Roman" w:hAnsi="Times New Roman" w:cs="Times New Roman"/>
          <w:color w:val="333333"/>
          <w:sz w:val="28"/>
          <w:szCs w:val="28"/>
          <w:lang w:eastAsia="ru-RU"/>
        </w:rPr>
        <w:t xml:space="preserve">, </w:t>
      </w:r>
      <w:proofErr w:type="spellStart"/>
      <w:r w:rsidRPr="009D56D0">
        <w:rPr>
          <w:rFonts w:ascii="Times New Roman" w:eastAsia="Times New Roman" w:hAnsi="Times New Roman" w:cs="Times New Roman"/>
          <w:color w:val="333333"/>
          <w:sz w:val="28"/>
          <w:szCs w:val="28"/>
          <w:lang w:eastAsia="ru-RU"/>
        </w:rPr>
        <w:t>Ольгетти</w:t>
      </w:r>
      <w:proofErr w:type="spellEnd"/>
      <w:r w:rsidRPr="009D56D0">
        <w:rPr>
          <w:rFonts w:ascii="Times New Roman" w:eastAsia="Times New Roman" w:hAnsi="Times New Roman" w:cs="Times New Roman"/>
          <w:color w:val="333333"/>
          <w:sz w:val="28"/>
          <w:szCs w:val="28"/>
          <w:lang w:eastAsia="ru-RU"/>
        </w:rPr>
        <w:t>, Джейрахским районным Советом план-график закупок не утвержден в установленный бюджетным законодательством срок;</w:t>
      </w:r>
    </w:p>
    <w:p w14:paraId="341685E0" w14:textId="77777777" w:rsidR="00361716" w:rsidRPr="009D56D0" w:rsidRDefault="00361716" w:rsidP="00E20966">
      <w:pPr>
        <w:numPr>
          <w:ilvl w:val="0"/>
          <w:numId w:val="25"/>
        </w:numPr>
        <w:tabs>
          <w:tab w:val="left" w:pos="851"/>
        </w:tabs>
        <w:spacing w:after="0" w:line="240" w:lineRule="auto"/>
        <w:ind w:left="0" w:firstLine="700"/>
        <w:jc w:val="both"/>
        <w:rPr>
          <w:rFonts w:ascii="Times New Roman" w:hAnsi="Times New Roman" w:cs="Times New Roman"/>
          <w:sz w:val="28"/>
          <w:szCs w:val="28"/>
          <w:lang w:eastAsia="ru-RU"/>
        </w:rPr>
      </w:pPr>
      <w:r w:rsidRPr="009D56D0">
        <w:rPr>
          <w:rFonts w:ascii="Times New Roman" w:hAnsi="Times New Roman" w:cs="Times New Roman"/>
          <w:sz w:val="28"/>
          <w:szCs w:val="28"/>
          <w:lang w:eastAsia="ru-RU"/>
        </w:rPr>
        <w:t xml:space="preserve">в нарушение части 4 статьи 30 Федерального закона № 44-ФЗ, Администрациями сельских поселений </w:t>
      </w:r>
      <w:proofErr w:type="spellStart"/>
      <w:r w:rsidRPr="009D56D0">
        <w:rPr>
          <w:rFonts w:ascii="Times New Roman" w:hAnsi="Times New Roman" w:cs="Times New Roman"/>
          <w:sz w:val="28"/>
          <w:szCs w:val="28"/>
          <w:lang w:eastAsia="ru-RU"/>
        </w:rPr>
        <w:t>Джейрах</w:t>
      </w:r>
      <w:proofErr w:type="spellEnd"/>
      <w:r w:rsidRPr="009D56D0">
        <w:rPr>
          <w:rFonts w:ascii="Times New Roman" w:hAnsi="Times New Roman" w:cs="Times New Roman"/>
          <w:sz w:val="28"/>
          <w:szCs w:val="28"/>
          <w:lang w:eastAsia="ru-RU"/>
        </w:rPr>
        <w:t xml:space="preserve">, </w:t>
      </w:r>
      <w:proofErr w:type="spellStart"/>
      <w:r w:rsidRPr="009D56D0">
        <w:rPr>
          <w:rFonts w:ascii="Times New Roman" w:hAnsi="Times New Roman" w:cs="Times New Roman"/>
          <w:sz w:val="28"/>
          <w:szCs w:val="28"/>
          <w:lang w:eastAsia="ru-RU"/>
        </w:rPr>
        <w:t>Бейни</w:t>
      </w:r>
      <w:proofErr w:type="spellEnd"/>
      <w:r w:rsidRPr="009D56D0">
        <w:rPr>
          <w:rFonts w:ascii="Times New Roman" w:hAnsi="Times New Roman" w:cs="Times New Roman"/>
          <w:sz w:val="28"/>
          <w:szCs w:val="28"/>
          <w:lang w:eastAsia="ru-RU"/>
        </w:rPr>
        <w:t xml:space="preserve">, Гули, </w:t>
      </w:r>
      <w:proofErr w:type="spellStart"/>
      <w:r w:rsidRPr="009D56D0">
        <w:rPr>
          <w:rFonts w:ascii="Times New Roman" w:hAnsi="Times New Roman" w:cs="Times New Roman"/>
          <w:sz w:val="28"/>
          <w:szCs w:val="28"/>
          <w:lang w:eastAsia="ru-RU"/>
        </w:rPr>
        <w:t>Ляжги</w:t>
      </w:r>
      <w:proofErr w:type="spellEnd"/>
      <w:r w:rsidRPr="009D56D0">
        <w:rPr>
          <w:rFonts w:ascii="Times New Roman" w:hAnsi="Times New Roman" w:cs="Times New Roman"/>
          <w:sz w:val="28"/>
          <w:szCs w:val="28"/>
          <w:lang w:eastAsia="ru-RU"/>
        </w:rPr>
        <w:t xml:space="preserve">, </w:t>
      </w:r>
      <w:proofErr w:type="spellStart"/>
      <w:r w:rsidRPr="009D56D0">
        <w:rPr>
          <w:rFonts w:ascii="Times New Roman" w:hAnsi="Times New Roman" w:cs="Times New Roman"/>
          <w:sz w:val="28"/>
          <w:szCs w:val="28"/>
          <w:lang w:eastAsia="ru-RU"/>
        </w:rPr>
        <w:t>Ольгетти</w:t>
      </w:r>
      <w:proofErr w:type="spellEnd"/>
      <w:r w:rsidRPr="009D56D0">
        <w:rPr>
          <w:rFonts w:ascii="Times New Roman" w:hAnsi="Times New Roman" w:cs="Times New Roman"/>
          <w:sz w:val="28"/>
          <w:szCs w:val="28"/>
          <w:lang w:eastAsia="ru-RU"/>
        </w:rPr>
        <w:t xml:space="preserve">, </w:t>
      </w:r>
      <w:bookmarkStart w:id="56" w:name="_Hlk179468379"/>
      <w:r w:rsidRPr="009D56D0">
        <w:rPr>
          <w:rFonts w:ascii="Times New Roman" w:hAnsi="Times New Roman" w:cs="Times New Roman"/>
          <w:sz w:val="28"/>
          <w:szCs w:val="28"/>
          <w:lang w:eastAsia="ru-RU"/>
        </w:rPr>
        <w:t xml:space="preserve">Джейрахским районным Советом </w:t>
      </w:r>
      <w:bookmarkEnd w:id="56"/>
      <w:r w:rsidRPr="009D56D0">
        <w:rPr>
          <w:rFonts w:ascii="Times New Roman" w:hAnsi="Times New Roman" w:cs="Times New Roman"/>
          <w:sz w:val="28"/>
          <w:szCs w:val="28"/>
          <w:lang w:eastAsia="ru-RU"/>
        </w:rPr>
        <w:t>отчет об объеме закупок российских товаров и закупок у субъектов малого предпринимательства, социально-ориентированных некоммерческих организаций не размещен в ЕИС;</w:t>
      </w:r>
    </w:p>
    <w:p w14:paraId="5F1AAA14" w14:textId="77777777" w:rsidR="00361716" w:rsidRPr="009D56D0" w:rsidRDefault="00361716" w:rsidP="00E20966">
      <w:pPr>
        <w:numPr>
          <w:ilvl w:val="0"/>
          <w:numId w:val="25"/>
        </w:numPr>
        <w:tabs>
          <w:tab w:val="left" w:pos="854"/>
        </w:tabs>
        <w:spacing w:after="0" w:line="240" w:lineRule="auto"/>
        <w:ind w:left="0" w:firstLine="714"/>
        <w:jc w:val="both"/>
        <w:rPr>
          <w:rFonts w:ascii="Times New Roman" w:hAnsi="Times New Roman" w:cs="Times New Roman"/>
          <w:sz w:val="28"/>
          <w:szCs w:val="28"/>
          <w:lang w:eastAsia="ru-RU"/>
        </w:rPr>
      </w:pPr>
      <w:r w:rsidRPr="009D56D0">
        <w:rPr>
          <w:rFonts w:ascii="Times New Roman" w:hAnsi="Times New Roman" w:cs="Times New Roman"/>
          <w:sz w:val="28"/>
          <w:szCs w:val="28"/>
          <w:lang w:eastAsia="ru-RU"/>
        </w:rPr>
        <w:t xml:space="preserve">в нарушение части 13.1 статьи 34 Федерального закона № 44-ФЗ, Администрацией Джейрахского муниципального района, Джейрахским районным Советом и </w:t>
      </w:r>
      <w:r w:rsidRPr="009D56D0">
        <w:rPr>
          <w:rFonts w:ascii="Times New Roman" w:hAnsi="Times New Roman" w:cs="Times New Roman"/>
          <w:bCs/>
          <w:sz w:val="28"/>
          <w:szCs w:val="28"/>
          <w:lang w:eastAsia="ru-RU"/>
        </w:rPr>
        <w:t>МКУ ДО «</w:t>
      </w:r>
      <w:proofErr w:type="spellStart"/>
      <w:r w:rsidRPr="009D56D0">
        <w:rPr>
          <w:rFonts w:ascii="Times New Roman" w:hAnsi="Times New Roman" w:cs="Times New Roman"/>
          <w:bCs/>
          <w:sz w:val="28"/>
          <w:szCs w:val="28"/>
          <w:lang w:eastAsia="ru-RU"/>
        </w:rPr>
        <w:t>Детско</w:t>
      </w:r>
      <w:proofErr w:type="spellEnd"/>
      <w:r w:rsidRPr="009D56D0">
        <w:rPr>
          <w:rFonts w:ascii="Times New Roman" w:hAnsi="Times New Roman" w:cs="Times New Roman"/>
          <w:bCs/>
          <w:sz w:val="28"/>
          <w:szCs w:val="28"/>
          <w:lang w:eastAsia="ru-RU"/>
        </w:rPr>
        <w:t xml:space="preserve">–юношеская спортивная школа» </w:t>
      </w:r>
      <w:r w:rsidRPr="009D56D0">
        <w:rPr>
          <w:rFonts w:ascii="Times New Roman" w:hAnsi="Times New Roman" w:cs="Times New Roman"/>
          <w:sz w:val="28"/>
          <w:szCs w:val="28"/>
          <w:lang w:eastAsia="ru-RU"/>
        </w:rPr>
        <w:t>оплата по муниципальным контрактам производилась с нарушением сроков;</w:t>
      </w:r>
    </w:p>
    <w:p w14:paraId="1CFBBAF4" w14:textId="77777777" w:rsidR="00361716" w:rsidRPr="009D56D0" w:rsidRDefault="00361716" w:rsidP="00E20966">
      <w:pPr>
        <w:numPr>
          <w:ilvl w:val="0"/>
          <w:numId w:val="25"/>
        </w:numPr>
        <w:tabs>
          <w:tab w:val="left" w:pos="854"/>
        </w:tabs>
        <w:spacing w:after="0" w:line="240" w:lineRule="auto"/>
        <w:ind w:left="0" w:firstLine="714"/>
        <w:jc w:val="both"/>
        <w:rPr>
          <w:rFonts w:ascii="Times New Roman" w:hAnsi="Times New Roman" w:cs="Times New Roman"/>
          <w:sz w:val="28"/>
          <w:szCs w:val="28"/>
          <w:lang w:eastAsia="ru-RU"/>
        </w:rPr>
      </w:pPr>
      <w:r w:rsidRPr="009D56D0">
        <w:rPr>
          <w:rFonts w:ascii="Times New Roman" w:hAnsi="Times New Roman" w:cs="Times New Roman"/>
          <w:sz w:val="28"/>
          <w:szCs w:val="28"/>
          <w:lang w:eastAsia="ru-RU"/>
        </w:rPr>
        <w:t>в нарушение статьей 51 и 96 Федерального закона № 44-ФЗ, Администрацией Джейрахского муниципального района заключены контракты с поставщиками, от которых не поступили денежные средства в качестве обеспечения исполнения контракта;</w:t>
      </w:r>
    </w:p>
    <w:p w14:paraId="003FD585" w14:textId="77777777" w:rsidR="00361716" w:rsidRPr="009D56D0" w:rsidRDefault="00361716" w:rsidP="00E20966">
      <w:pPr>
        <w:numPr>
          <w:ilvl w:val="0"/>
          <w:numId w:val="25"/>
        </w:numPr>
        <w:tabs>
          <w:tab w:val="left" w:pos="854"/>
        </w:tabs>
        <w:spacing w:after="0" w:line="240" w:lineRule="auto"/>
        <w:ind w:left="0" w:firstLine="714"/>
        <w:jc w:val="both"/>
        <w:rPr>
          <w:rFonts w:ascii="Times New Roman" w:hAnsi="Times New Roman" w:cs="Times New Roman"/>
          <w:sz w:val="28"/>
          <w:szCs w:val="28"/>
          <w:lang w:eastAsia="ru-RU"/>
        </w:rPr>
      </w:pPr>
      <w:r w:rsidRPr="009D56D0">
        <w:rPr>
          <w:rFonts w:ascii="Times New Roman" w:hAnsi="Times New Roman" w:cs="Times New Roman"/>
          <w:sz w:val="28"/>
          <w:szCs w:val="28"/>
          <w:lang w:eastAsia="ru-RU"/>
        </w:rPr>
        <w:t>в нарушение части 4 статьи 51 Федерального закона № 44-ФЗ, Администрацией муниципального района заключены контракты с нарушением установленных сроков;</w:t>
      </w:r>
    </w:p>
    <w:p w14:paraId="2BEF0F9B" w14:textId="77777777" w:rsidR="00361716" w:rsidRPr="009D56D0" w:rsidRDefault="00361716" w:rsidP="00E20966">
      <w:pPr>
        <w:numPr>
          <w:ilvl w:val="0"/>
          <w:numId w:val="25"/>
        </w:numPr>
        <w:tabs>
          <w:tab w:val="left" w:pos="854"/>
        </w:tabs>
        <w:spacing w:after="0" w:line="240" w:lineRule="auto"/>
        <w:ind w:left="0" w:firstLine="714"/>
        <w:jc w:val="both"/>
        <w:rPr>
          <w:rFonts w:ascii="Times New Roman" w:hAnsi="Times New Roman" w:cs="Times New Roman"/>
          <w:sz w:val="28"/>
          <w:szCs w:val="28"/>
          <w:lang w:eastAsia="ru-RU"/>
        </w:rPr>
      </w:pPr>
      <w:r w:rsidRPr="009D56D0">
        <w:rPr>
          <w:rFonts w:ascii="Times New Roman" w:hAnsi="Times New Roman" w:cs="Times New Roman"/>
          <w:sz w:val="28"/>
          <w:szCs w:val="28"/>
          <w:lang w:eastAsia="ru-RU"/>
        </w:rPr>
        <w:t>в нарушение части 3 статьи 103 Федерального закона № 44-ФЗ, Администрацией Муниципального района не направлена информация о заключении и исполнении 2 муниципальных контрактов для размещения в реестре контрактов ЕИС в Управление Федерального казначейства по Республике Ингушетия;</w:t>
      </w:r>
    </w:p>
    <w:p w14:paraId="0D36814F" w14:textId="77777777" w:rsidR="00361716" w:rsidRPr="009D56D0" w:rsidRDefault="00361716" w:rsidP="00E20966">
      <w:pPr>
        <w:numPr>
          <w:ilvl w:val="0"/>
          <w:numId w:val="25"/>
        </w:numPr>
        <w:tabs>
          <w:tab w:val="left" w:pos="854"/>
        </w:tabs>
        <w:spacing w:after="0" w:line="240" w:lineRule="auto"/>
        <w:ind w:left="0" w:firstLine="714"/>
        <w:jc w:val="both"/>
        <w:rPr>
          <w:rFonts w:ascii="Times New Roman" w:hAnsi="Times New Roman" w:cs="Times New Roman"/>
          <w:sz w:val="28"/>
          <w:szCs w:val="28"/>
          <w:lang w:eastAsia="ru-RU"/>
        </w:rPr>
      </w:pPr>
      <w:r w:rsidRPr="009D56D0">
        <w:rPr>
          <w:rFonts w:ascii="Times New Roman" w:hAnsi="Times New Roman" w:cs="Times New Roman"/>
          <w:sz w:val="28"/>
          <w:szCs w:val="28"/>
          <w:lang w:eastAsia="ru-RU"/>
        </w:rPr>
        <w:t>в нарушение статей 51 и 104 Федерального закона № 44-ФЗ, Администрацией муниципального района не направлено обращение о включении информации в реестр недобросовестных поставщиков (подрядчиков, исполнителей) по 7 контрактам, в связи с невыполнением по ним требований антидемпинговых мер, и по 9 контрактам, по которым не внесены денежные средства в качестве обеспечения контракта;</w:t>
      </w:r>
    </w:p>
    <w:p w14:paraId="7F0B66F2" w14:textId="77777777" w:rsidR="00361716" w:rsidRPr="009D56D0" w:rsidRDefault="00361716" w:rsidP="00E20966">
      <w:pPr>
        <w:numPr>
          <w:ilvl w:val="0"/>
          <w:numId w:val="25"/>
        </w:numPr>
        <w:tabs>
          <w:tab w:val="left" w:pos="854"/>
        </w:tabs>
        <w:spacing w:after="0" w:line="240" w:lineRule="auto"/>
        <w:ind w:left="0" w:firstLine="714"/>
        <w:jc w:val="both"/>
        <w:rPr>
          <w:rFonts w:ascii="Times New Roman" w:hAnsi="Times New Roman" w:cs="Times New Roman"/>
          <w:sz w:val="28"/>
          <w:szCs w:val="28"/>
          <w:lang w:eastAsia="ru-RU"/>
        </w:rPr>
      </w:pPr>
      <w:r w:rsidRPr="009D56D0">
        <w:rPr>
          <w:rFonts w:ascii="Times New Roman" w:hAnsi="Times New Roman" w:cs="Times New Roman"/>
          <w:sz w:val="28"/>
          <w:szCs w:val="28"/>
          <w:lang w:eastAsia="ru-RU"/>
        </w:rPr>
        <w:t xml:space="preserve">в нарушение части 2 статьи 30.1 Федерального закона № 44-ФЗ, Администрациями муниципального района, сельского поселения </w:t>
      </w:r>
      <w:proofErr w:type="spellStart"/>
      <w:r w:rsidRPr="009D56D0">
        <w:rPr>
          <w:rFonts w:ascii="Times New Roman" w:hAnsi="Times New Roman" w:cs="Times New Roman"/>
          <w:sz w:val="28"/>
          <w:szCs w:val="28"/>
          <w:lang w:eastAsia="ru-RU"/>
        </w:rPr>
        <w:t>Яндаре</w:t>
      </w:r>
      <w:proofErr w:type="spellEnd"/>
      <w:r w:rsidRPr="009D56D0">
        <w:rPr>
          <w:rFonts w:ascii="Times New Roman" w:hAnsi="Times New Roman" w:cs="Times New Roman"/>
          <w:sz w:val="28"/>
          <w:szCs w:val="28"/>
          <w:lang w:eastAsia="ru-RU"/>
        </w:rPr>
        <w:t xml:space="preserve"> и Джейрахским районным Советом не размещены в ЕИС отчеты об объеме закупок российских товаров.</w:t>
      </w:r>
    </w:p>
    <w:p w14:paraId="73795B68" w14:textId="282E6A7D" w:rsidR="00361716" w:rsidRPr="009D56D0" w:rsidRDefault="00361716" w:rsidP="00856B59">
      <w:pPr>
        <w:spacing w:after="0" w:line="240" w:lineRule="auto"/>
        <w:ind w:firstLine="709"/>
        <w:jc w:val="both"/>
        <w:rPr>
          <w:rFonts w:ascii="Times New Roman" w:eastAsia="Times New Roman" w:hAnsi="Times New Roman" w:cs="Times New Roman"/>
          <w:b/>
          <w:bCs/>
          <w:sz w:val="28"/>
          <w:szCs w:val="28"/>
          <w:lang w:eastAsia="ru-RU"/>
        </w:rPr>
      </w:pPr>
      <w:r w:rsidRPr="009D56D0">
        <w:rPr>
          <w:rFonts w:ascii="Times New Roman" w:eastAsia="Times New Roman" w:hAnsi="Times New Roman" w:cs="Times New Roman"/>
          <w:b/>
          <w:bCs/>
          <w:spacing w:val="-1"/>
          <w:sz w:val="28"/>
          <w:szCs w:val="28"/>
          <w:lang w:eastAsia="ru-RU"/>
        </w:rPr>
        <w:t xml:space="preserve">Проверкой целевого и эффективного использования бюджетных средств, выделенных </w:t>
      </w:r>
      <w:r w:rsidRPr="009D56D0">
        <w:rPr>
          <w:rFonts w:ascii="Times New Roman" w:eastAsia="Times New Roman" w:hAnsi="Times New Roman" w:cs="Times New Roman"/>
          <w:b/>
          <w:bCs/>
          <w:sz w:val="28"/>
          <w:szCs w:val="28"/>
          <w:lang w:eastAsia="ru-RU"/>
        </w:rPr>
        <w:t xml:space="preserve">городскому Совету депутатов муниципального образования «Городской округ город Карабулак» за 2022-2023 годы </w:t>
      </w:r>
      <w:r w:rsidRPr="009D56D0">
        <w:rPr>
          <w:rFonts w:ascii="Times New Roman" w:eastAsia="Times New Roman" w:hAnsi="Times New Roman" w:cs="Times New Roman"/>
          <w:sz w:val="28"/>
          <w:szCs w:val="28"/>
          <w:lang w:eastAsia="ru-RU"/>
        </w:rPr>
        <w:t>(далее</w:t>
      </w:r>
      <w:r w:rsidR="00D04365">
        <w:rPr>
          <w:rFonts w:ascii="Times New Roman" w:eastAsia="Times New Roman" w:hAnsi="Times New Roman" w:cs="Times New Roman"/>
          <w:sz w:val="28"/>
          <w:szCs w:val="28"/>
          <w:lang w:eastAsia="ru-RU"/>
        </w:rPr>
        <w:t xml:space="preserve"> </w:t>
      </w:r>
      <w:r w:rsidRPr="009D56D0">
        <w:rPr>
          <w:rFonts w:ascii="Times New Roman" w:eastAsia="Times New Roman" w:hAnsi="Times New Roman" w:cs="Times New Roman"/>
          <w:sz w:val="28"/>
          <w:szCs w:val="28"/>
          <w:lang w:eastAsia="ru-RU"/>
        </w:rPr>
        <w:t>- Горсовет г.</w:t>
      </w:r>
      <w:r w:rsidR="00D04365">
        <w:rPr>
          <w:rFonts w:ascii="Times New Roman" w:eastAsia="Times New Roman" w:hAnsi="Times New Roman" w:cs="Times New Roman"/>
          <w:sz w:val="28"/>
          <w:szCs w:val="28"/>
          <w:lang w:eastAsia="ru-RU"/>
        </w:rPr>
        <w:t> </w:t>
      </w:r>
      <w:r w:rsidRPr="009D56D0">
        <w:rPr>
          <w:rFonts w:ascii="Times New Roman" w:eastAsia="Times New Roman" w:hAnsi="Times New Roman" w:cs="Times New Roman"/>
          <w:sz w:val="28"/>
          <w:szCs w:val="28"/>
          <w:lang w:eastAsia="ru-RU"/>
        </w:rPr>
        <w:t>Карабулак)</w:t>
      </w:r>
      <w:r w:rsidRPr="009D56D0">
        <w:rPr>
          <w:rFonts w:ascii="Times New Roman" w:eastAsia="Times New Roman" w:hAnsi="Times New Roman" w:cs="Times New Roman"/>
          <w:b/>
          <w:bCs/>
          <w:sz w:val="28"/>
          <w:szCs w:val="28"/>
          <w:lang w:eastAsia="ru-RU"/>
        </w:rPr>
        <w:t xml:space="preserve"> </w:t>
      </w:r>
      <w:r w:rsidRPr="009D56D0">
        <w:rPr>
          <w:rFonts w:ascii="Times New Roman" w:eastAsia="Times New Roman" w:hAnsi="Times New Roman" w:cs="Times New Roman"/>
          <w:sz w:val="28"/>
          <w:szCs w:val="28"/>
          <w:lang w:eastAsia="ru-RU"/>
        </w:rPr>
        <w:t xml:space="preserve">выявлен ущерб, нанесенный республиканскому бюджету, в результате уплаты штрафов, пени и возмещения представительских расходов на общую сумму </w:t>
      </w:r>
      <w:r w:rsidRPr="009D56D0">
        <w:rPr>
          <w:rFonts w:ascii="Times New Roman" w:eastAsia="Times New Roman" w:hAnsi="Times New Roman" w:cs="Times New Roman"/>
          <w:b/>
          <w:bCs/>
          <w:sz w:val="28"/>
          <w:szCs w:val="28"/>
          <w:lang w:eastAsia="ru-RU"/>
        </w:rPr>
        <w:t xml:space="preserve">71,0 тыс. </w:t>
      </w:r>
      <w:r w:rsidR="00D36411">
        <w:rPr>
          <w:rFonts w:ascii="Times New Roman" w:eastAsia="Times New Roman" w:hAnsi="Times New Roman" w:cs="Times New Roman"/>
          <w:b/>
          <w:bCs/>
          <w:sz w:val="28"/>
          <w:szCs w:val="28"/>
          <w:lang w:eastAsia="ru-RU"/>
        </w:rPr>
        <w:t>руб.</w:t>
      </w:r>
    </w:p>
    <w:p w14:paraId="11B48A9D" w14:textId="239012B9" w:rsidR="00361716" w:rsidRPr="009D56D0" w:rsidRDefault="00361716" w:rsidP="00856B59">
      <w:pPr>
        <w:spacing w:after="0" w:line="240" w:lineRule="auto"/>
        <w:ind w:firstLine="709"/>
        <w:jc w:val="both"/>
        <w:rPr>
          <w:rFonts w:ascii="Times New Roman" w:eastAsia="Times New Roman" w:hAnsi="Times New Roman" w:cs="Times New Roman"/>
          <w:b/>
          <w:bCs/>
          <w:sz w:val="28"/>
          <w:szCs w:val="28"/>
          <w:lang w:eastAsia="ru-RU"/>
        </w:rPr>
      </w:pPr>
      <w:r w:rsidRPr="009D56D0">
        <w:rPr>
          <w:rFonts w:ascii="Times New Roman" w:eastAsia="Times New Roman" w:hAnsi="Times New Roman" w:cs="Times New Roman"/>
          <w:color w:val="000000"/>
          <w:sz w:val="28"/>
          <w:szCs w:val="28"/>
          <w:lang w:eastAsia="ru-RU"/>
        </w:rPr>
        <w:t xml:space="preserve">В нарушение требований пункта 4 статьи 9 Федерального Закона № 402-ФЗ, предъявляемых к оформлению фактов хозяйственной жизни первичными учетными документами, необоснованно списаны горюче-смазочные материалы на сумму </w:t>
      </w:r>
      <w:r w:rsidRPr="009D56D0">
        <w:rPr>
          <w:rFonts w:ascii="Times New Roman" w:eastAsia="Times New Roman" w:hAnsi="Times New Roman" w:cs="Times New Roman"/>
          <w:b/>
          <w:bCs/>
          <w:color w:val="000000"/>
          <w:sz w:val="28"/>
          <w:szCs w:val="28"/>
          <w:lang w:eastAsia="ru-RU"/>
        </w:rPr>
        <w:t xml:space="preserve">488,3 тыс. </w:t>
      </w:r>
      <w:r w:rsidR="00D36411">
        <w:rPr>
          <w:rFonts w:ascii="Times New Roman" w:eastAsia="Times New Roman" w:hAnsi="Times New Roman" w:cs="Times New Roman"/>
          <w:b/>
          <w:bCs/>
          <w:color w:val="000000"/>
          <w:sz w:val="28"/>
          <w:szCs w:val="28"/>
          <w:lang w:eastAsia="ru-RU"/>
        </w:rPr>
        <w:t>руб.</w:t>
      </w:r>
    </w:p>
    <w:p w14:paraId="563656D1" w14:textId="3312290C" w:rsidR="00361716" w:rsidRPr="009D56D0" w:rsidRDefault="00361716" w:rsidP="00856B59">
      <w:pPr>
        <w:spacing w:after="0" w:line="240" w:lineRule="auto"/>
        <w:ind w:firstLine="709"/>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lastRenderedPageBreak/>
        <w:t>Кроме того, в нарушение пункта 4 части 1 статьи 93 Федерального закона №</w:t>
      </w:r>
      <w:r w:rsidRPr="009D56D0">
        <w:rPr>
          <w:rFonts w:ascii="Times New Roman" w:eastAsia="Times New Roman" w:hAnsi="Times New Roman" w:cs="Times New Roman"/>
          <w:sz w:val="28"/>
          <w:szCs w:val="28"/>
          <w:lang w:val="en-US" w:eastAsia="ru-RU"/>
        </w:rPr>
        <w:t> </w:t>
      </w:r>
      <w:r w:rsidRPr="009D56D0">
        <w:rPr>
          <w:rFonts w:ascii="Times New Roman" w:eastAsia="Times New Roman" w:hAnsi="Times New Roman" w:cs="Times New Roman"/>
          <w:sz w:val="28"/>
          <w:szCs w:val="28"/>
          <w:lang w:eastAsia="ru-RU"/>
        </w:rPr>
        <w:t xml:space="preserve">44-ФЗ, Горсоветом г. Карабулак в 2023 году заключены 8 муниципальных договоров с единственным поставщиком на общую сумму </w:t>
      </w:r>
      <w:r w:rsidRPr="009D56D0">
        <w:rPr>
          <w:rFonts w:ascii="Times New Roman" w:eastAsia="Times New Roman" w:hAnsi="Times New Roman" w:cs="Times New Roman"/>
          <w:b/>
          <w:bCs/>
          <w:sz w:val="28"/>
          <w:szCs w:val="28"/>
          <w:lang w:eastAsia="ru-RU"/>
        </w:rPr>
        <w:t xml:space="preserve">865,7 тыс. </w:t>
      </w:r>
      <w:r w:rsidR="00D36411">
        <w:rPr>
          <w:rFonts w:ascii="Times New Roman" w:eastAsia="Times New Roman" w:hAnsi="Times New Roman" w:cs="Times New Roman"/>
          <w:b/>
          <w:bCs/>
          <w:sz w:val="28"/>
          <w:szCs w:val="28"/>
          <w:lang w:eastAsia="ru-RU"/>
        </w:rPr>
        <w:t>руб.</w:t>
      </w:r>
      <w:r w:rsidRPr="009D56D0">
        <w:rPr>
          <w:rFonts w:ascii="Times New Roman" w:eastAsia="Times New Roman" w:hAnsi="Times New Roman" w:cs="Times New Roman"/>
          <w:sz w:val="28"/>
          <w:szCs w:val="28"/>
          <w:lang w:eastAsia="ru-RU"/>
        </w:rPr>
        <w:t xml:space="preserve"> с превышением допустимого лимита в 2,0 млн. </w:t>
      </w:r>
      <w:r w:rsidR="00D36411">
        <w:rPr>
          <w:rFonts w:ascii="Times New Roman" w:eastAsia="Times New Roman" w:hAnsi="Times New Roman" w:cs="Times New Roman"/>
          <w:sz w:val="28"/>
          <w:szCs w:val="28"/>
          <w:lang w:eastAsia="ru-RU"/>
        </w:rPr>
        <w:t>руб.</w:t>
      </w:r>
    </w:p>
    <w:p w14:paraId="7DAD6916" w14:textId="77777777" w:rsidR="00361716" w:rsidRPr="009D56D0" w:rsidRDefault="00361716" w:rsidP="00856B59">
      <w:pPr>
        <w:spacing w:after="0" w:line="240" w:lineRule="auto"/>
        <w:ind w:firstLine="709"/>
        <w:jc w:val="both"/>
        <w:rPr>
          <w:rFonts w:ascii="Times New Roman" w:eastAsia="Times New Roman" w:hAnsi="Times New Roman" w:cs="Times New Roman"/>
          <w:b/>
          <w:bCs/>
          <w:sz w:val="28"/>
          <w:szCs w:val="28"/>
          <w:lang w:eastAsia="ru-RU"/>
        </w:rPr>
      </w:pPr>
      <w:r w:rsidRPr="009D56D0">
        <w:rPr>
          <w:rFonts w:ascii="Times New Roman" w:eastAsia="Times New Roman" w:hAnsi="Times New Roman" w:cs="Times New Roman"/>
          <w:sz w:val="28"/>
          <w:szCs w:val="28"/>
          <w:lang w:eastAsia="ru-RU"/>
        </w:rPr>
        <w:t>Помимо этого, при расчётах с поставщиками и подрядчиками допущены следующие нарушения:</w:t>
      </w:r>
    </w:p>
    <w:p w14:paraId="00A5770B" w14:textId="77777777" w:rsidR="00361716" w:rsidRPr="009D56D0" w:rsidRDefault="00361716" w:rsidP="00E20966">
      <w:pPr>
        <w:numPr>
          <w:ilvl w:val="0"/>
          <w:numId w:val="32"/>
        </w:numPr>
        <w:tabs>
          <w:tab w:val="left" w:pos="851"/>
        </w:tabs>
        <w:spacing w:after="0" w:line="240" w:lineRule="auto"/>
        <w:ind w:left="0" w:firstLine="714"/>
        <w:contextualSpacing/>
        <w:jc w:val="both"/>
        <w:rPr>
          <w:rFonts w:eastAsia="Times New Roman" w:cs="Times New Roman"/>
          <w:lang w:eastAsia="ru-RU"/>
        </w:rPr>
      </w:pPr>
      <w:r w:rsidRPr="009D56D0">
        <w:rPr>
          <w:rFonts w:ascii="Times New Roman" w:eastAsia="Times New Roman" w:hAnsi="Times New Roman" w:cs="Times New Roman"/>
          <w:sz w:val="28"/>
          <w:szCs w:val="28"/>
          <w:lang w:eastAsia="ru-RU"/>
        </w:rPr>
        <w:t>в нарушение части 1 статьи 16 Федерального закона № 44-ФЗ, без утверждения плана-графика на соответствующий год заключены договоры с единственным поставщиком (подрядчиком, исполнителем);</w:t>
      </w:r>
    </w:p>
    <w:p w14:paraId="66D492D2" w14:textId="77777777" w:rsidR="00361716" w:rsidRPr="009D56D0" w:rsidRDefault="00361716" w:rsidP="00E20966">
      <w:pPr>
        <w:numPr>
          <w:ilvl w:val="0"/>
          <w:numId w:val="32"/>
        </w:numPr>
        <w:tabs>
          <w:tab w:val="left" w:pos="851"/>
        </w:tabs>
        <w:spacing w:after="0" w:line="240" w:lineRule="auto"/>
        <w:ind w:left="0" w:firstLine="714"/>
        <w:contextualSpacing/>
        <w:jc w:val="both"/>
        <w:rPr>
          <w:rFonts w:eastAsia="Times New Roman" w:cs="Times New Roman"/>
          <w:lang w:eastAsia="ru-RU"/>
        </w:rPr>
      </w:pPr>
      <w:r w:rsidRPr="009D56D0">
        <w:rPr>
          <w:rFonts w:ascii="Times New Roman" w:eastAsia="Times New Roman" w:hAnsi="Times New Roman" w:cs="Times New Roman"/>
          <w:sz w:val="28"/>
          <w:szCs w:val="28"/>
          <w:lang w:eastAsia="ru-RU"/>
        </w:rPr>
        <w:t>в нарушение части 2 статьи 38 Федерального закона № 44-ФЗ, закупки товаров, работ и услуг осуществлялись при отсутствии назначенного должностного лица, ответственного за осуществление закупок;</w:t>
      </w:r>
    </w:p>
    <w:p w14:paraId="04117A7B" w14:textId="77777777" w:rsidR="00361716" w:rsidRPr="009D56D0" w:rsidRDefault="00361716" w:rsidP="00E20966">
      <w:pPr>
        <w:numPr>
          <w:ilvl w:val="0"/>
          <w:numId w:val="32"/>
        </w:numPr>
        <w:tabs>
          <w:tab w:val="left" w:pos="851"/>
          <w:tab w:val="left" w:pos="993"/>
        </w:tabs>
        <w:spacing w:after="0" w:line="240" w:lineRule="auto"/>
        <w:ind w:left="0" w:firstLine="714"/>
        <w:contextualSpacing/>
        <w:jc w:val="both"/>
        <w:rPr>
          <w:rFonts w:ascii="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в нарушение части 6 статьи 16 Федерального закона №</w:t>
      </w:r>
      <w:r>
        <w:rPr>
          <w:rFonts w:ascii="Times New Roman" w:hAnsi="Times New Roman" w:cs="Times New Roman"/>
          <w:sz w:val="28"/>
          <w:szCs w:val="28"/>
        </w:rPr>
        <w:t> </w:t>
      </w:r>
      <w:r w:rsidRPr="009D56D0">
        <w:rPr>
          <w:rFonts w:ascii="Times New Roman" w:eastAsia="Times New Roman" w:hAnsi="Times New Roman" w:cs="Times New Roman"/>
          <w:sz w:val="28"/>
          <w:szCs w:val="28"/>
          <w:lang w:eastAsia="ru-RU"/>
        </w:rPr>
        <w:t>44-ФЗ, не утвержден план-график в установленный бюджетным законодательством срок.</w:t>
      </w:r>
    </w:p>
    <w:p w14:paraId="2D9466C0" w14:textId="77777777" w:rsidR="00361716" w:rsidRPr="009D56D0" w:rsidRDefault="00361716" w:rsidP="00856B59">
      <w:pPr>
        <w:spacing w:after="0" w:line="240" w:lineRule="auto"/>
        <w:ind w:firstLine="709"/>
        <w:jc w:val="both"/>
        <w:rPr>
          <w:rFonts w:ascii="Times New Roman" w:hAnsi="Times New Roman" w:cs="Times New Roman"/>
          <w:sz w:val="28"/>
          <w:szCs w:val="28"/>
          <w:lang w:eastAsia="ru-RU"/>
        </w:rPr>
      </w:pPr>
      <w:r w:rsidRPr="009D56D0">
        <w:rPr>
          <w:rFonts w:ascii="Times New Roman" w:hAnsi="Times New Roman" w:cs="Times New Roman"/>
          <w:sz w:val="28"/>
          <w:szCs w:val="28"/>
          <w:lang w:eastAsia="ru-RU"/>
        </w:rPr>
        <w:t xml:space="preserve">По итогам </w:t>
      </w:r>
      <w:r w:rsidRPr="009D56D0">
        <w:rPr>
          <w:rFonts w:ascii="Times New Roman" w:hAnsi="Times New Roman" w:cs="Times New Roman"/>
          <w:b/>
          <w:bCs/>
          <w:sz w:val="28"/>
          <w:szCs w:val="28"/>
          <w:lang w:eastAsia="ru-RU"/>
        </w:rPr>
        <w:t>проверки законности и эффективности использования бюджетных средств, выделенных в 2023 году в рамках национального проекта «Экология» на реализацию региональных проектов «Чистая страна», «Комплексная система обращения с твердыми отходами», «Сохранение лесов», «Сохранение уникальных водных объектов»</w:t>
      </w:r>
      <w:r w:rsidRPr="009D56D0">
        <w:rPr>
          <w:rFonts w:ascii="Times New Roman" w:hAnsi="Times New Roman" w:cs="Times New Roman"/>
          <w:sz w:val="28"/>
          <w:szCs w:val="28"/>
          <w:lang w:eastAsia="ru-RU"/>
        </w:rPr>
        <w:t xml:space="preserve"> в Министерстве природных ресурсов и экологии Республики Ингушетия (далее- Минприроды РИ) установлено, что по региональным проектам «Чистая страна» и «Комплексная система обращения с твердыми коммунальными отходами» в проверяемом периоде мероприятия не предусмотрены.</w:t>
      </w:r>
    </w:p>
    <w:p w14:paraId="313691B8" w14:textId="77777777" w:rsidR="00361716" w:rsidRPr="009D56D0" w:rsidRDefault="00361716" w:rsidP="00856B59">
      <w:pPr>
        <w:spacing w:after="0" w:line="240" w:lineRule="auto"/>
        <w:ind w:firstLine="709"/>
        <w:jc w:val="both"/>
        <w:rPr>
          <w:rFonts w:ascii="Times New Roman" w:hAnsi="Times New Roman" w:cs="Times New Roman"/>
          <w:sz w:val="28"/>
          <w:szCs w:val="28"/>
          <w:lang w:eastAsia="ru-RU"/>
        </w:rPr>
      </w:pPr>
      <w:r w:rsidRPr="009D56D0">
        <w:rPr>
          <w:rFonts w:ascii="Times New Roman" w:hAnsi="Times New Roman" w:cs="Times New Roman"/>
          <w:sz w:val="28"/>
          <w:szCs w:val="28"/>
          <w:lang w:eastAsia="ru-RU"/>
        </w:rPr>
        <w:t>По региональным проектам «Сохранение лесов» и «Сохранение уникальных водных объектов» национального проекта «Экология» в 2023 году Минприроды РИ обеспечено целевое и эффективное использование выделенных на реализацию программных мероприятий бюджетных средств. Плановые значения целевых показателей региональных проектов достигнуты.</w:t>
      </w:r>
    </w:p>
    <w:p w14:paraId="1580FBA4" w14:textId="77777777" w:rsidR="00361716" w:rsidRPr="009D56D0" w:rsidRDefault="00361716" w:rsidP="00856B59">
      <w:pPr>
        <w:spacing w:after="0" w:line="240" w:lineRule="auto"/>
        <w:ind w:firstLine="709"/>
        <w:jc w:val="both"/>
        <w:rPr>
          <w:rFonts w:ascii="Times New Roman" w:hAnsi="Times New Roman" w:cs="Times New Roman"/>
          <w:b/>
          <w:sz w:val="28"/>
          <w:szCs w:val="28"/>
        </w:rPr>
      </w:pPr>
      <w:r w:rsidRPr="009D56D0">
        <w:rPr>
          <w:rFonts w:ascii="Times New Roman" w:hAnsi="Times New Roman" w:cs="Times New Roman"/>
          <w:sz w:val="28"/>
          <w:szCs w:val="28"/>
          <w:lang w:eastAsia="ru-RU"/>
        </w:rPr>
        <w:t xml:space="preserve">В текущем году Контрольно-счетной палатой по поручению прокуратуры республики проведена внеплановая </w:t>
      </w:r>
      <w:r w:rsidRPr="009D56D0">
        <w:rPr>
          <w:rFonts w:ascii="Times New Roman" w:hAnsi="Times New Roman" w:cs="Times New Roman"/>
          <w:b/>
          <w:sz w:val="28"/>
          <w:szCs w:val="28"/>
        </w:rPr>
        <w:t>проверка соблюдения Министерством финансов Республики Ингушетия, главными распорядителями и распорядителями (министерствами и ведомствами) бюджетного законодательства при формировании и исполнении республиканского бюджета за период с 1 июля 2020 года по 26 декабря 2023 года.</w:t>
      </w:r>
    </w:p>
    <w:p w14:paraId="1042741C" w14:textId="3033C782" w:rsidR="00361716" w:rsidRPr="009D56D0" w:rsidRDefault="00361716" w:rsidP="00856B59">
      <w:pPr>
        <w:spacing w:after="0" w:line="240" w:lineRule="auto"/>
        <w:ind w:firstLine="709"/>
        <w:jc w:val="both"/>
        <w:rPr>
          <w:rFonts w:ascii="Times New Roman" w:hAnsi="Times New Roman" w:cs="Times New Roman"/>
          <w:b/>
          <w:bCs/>
          <w:sz w:val="28"/>
          <w:szCs w:val="28"/>
        </w:rPr>
      </w:pPr>
      <w:r w:rsidRPr="009D56D0">
        <w:rPr>
          <w:rFonts w:ascii="Times New Roman" w:hAnsi="Times New Roman" w:cs="Times New Roman"/>
          <w:sz w:val="28"/>
          <w:szCs w:val="28"/>
        </w:rPr>
        <w:t>В ходе контрольного мероприятия отмечено, что за период 2020-2022 год</w:t>
      </w:r>
      <w:r w:rsidR="002E4970">
        <w:rPr>
          <w:rFonts w:ascii="Times New Roman" w:hAnsi="Times New Roman" w:cs="Times New Roman"/>
          <w:sz w:val="28"/>
          <w:szCs w:val="28"/>
        </w:rPr>
        <w:t>ы</w:t>
      </w:r>
      <w:r w:rsidRPr="009D56D0">
        <w:rPr>
          <w:rFonts w:ascii="Times New Roman" w:hAnsi="Times New Roman" w:cs="Times New Roman"/>
          <w:sz w:val="28"/>
          <w:szCs w:val="28"/>
        </w:rPr>
        <w:t xml:space="preserve"> недофинансирование по Министерству здравоохранения Республики Ингушетия, Министерству образования Республики Ингушетия, Министерству спорта Республики Ингушетия, Министерству культуры Республики Ингушетия, Министерству по делам гражданской обороны и чрезвычайным ситуациям Республики Ингушетия составило </w:t>
      </w:r>
      <w:r w:rsidRPr="009D56D0">
        <w:rPr>
          <w:rFonts w:ascii="Times New Roman" w:hAnsi="Times New Roman" w:cs="Times New Roman"/>
          <w:b/>
          <w:bCs/>
          <w:sz w:val="28"/>
          <w:szCs w:val="28"/>
        </w:rPr>
        <w:t xml:space="preserve">2 480 135,2 тыс. </w:t>
      </w:r>
      <w:r w:rsidR="00D36411">
        <w:rPr>
          <w:rFonts w:ascii="Times New Roman" w:hAnsi="Times New Roman" w:cs="Times New Roman"/>
          <w:b/>
          <w:bCs/>
          <w:sz w:val="28"/>
          <w:szCs w:val="28"/>
        </w:rPr>
        <w:t>руб.</w:t>
      </w:r>
    </w:p>
    <w:p w14:paraId="606D0C1E" w14:textId="77777777" w:rsidR="00361716" w:rsidRPr="009D56D0" w:rsidRDefault="00361716" w:rsidP="00856B59">
      <w:pPr>
        <w:spacing w:after="0" w:line="240" w:lineRule="auto"/>
        <w:ind w:firstLine="709"/>
        <w:jc w:val="both"/>
        <w:rPr>
          <w:rFonts w:ascii="Times New Roman" w:hAnsi="Times New Roman" w:cs="Times New Roman"/>
          <w:sz w:val="28"/>
          <w:szCs w:val="28"/>
        </w:rPr>
      </w:pPr>
      <w:r w:rsidRPr="009D56D0">
        <w:rPr>
          <w:rFonts w:ascii="Times New Roman" w:eastAsia="Times New Roman" w:hAnsi="Times New Roman" w:cs="Times New Roman"/>
          <w:color w:val="000000"/>
          <w:spacing w:val="-4"/>
          <w:sz w:val="28"/>
          <w:szCs w:val="29"/>
          <w:lang w:eastAsia="ru-RU"/>
        </w:rPr>
        <w:t>При проведении</w:t>
      </w:r>
      <w:r w:rsidRPr="009D56D0">
        <w:rPr>
          <w:rFonts w:ascii="Times New Roman" w:eastAsia="Times New Roman" w:hAnsi="Times New Roman" w:cs="Times New Roman"/>
          <w:b/>
          <w:bCs/>
          <w:color w:val="000000"/>
          <w:spacing w:val="-4"/>
          <w:sz w:val="28"/>
          <w:szCs w:val="29"/>
          <w:lang w:eastAsia="ru-RU"/>
        </w:rPr>
        <w:t xml:space="preserve"> </w:t>
      </w:r>
      <w:r w:rsidRPr="009D56D0">
        <w:rPr>
          <w:rFonts w:ascii="Times New Roman" w:eastAsia="Times New Roman" w:hAnsi="Times New Roman" w:cs="Times New Roman"/>
          <w:color w:val="000000"/>
          <w:spacing w:val="-4"/>
          <w:sz w:val="28"/>
          <w:szCs w:val="29"/>
          <w:lang w:eastAsia="ru-RU"/>
        </w:rPr>
        <w:t>совместно со Счетной палатой Российской Федерации</w:t>
      </w:r>
      <w:r w:rsidRPr="009D56D0">
        <w:rPr>
          <w:rFonts w:ascii="Times New Roman" w:hAnsi="Times New Roman" w:cs="Times New Roman"/>
          <w:sz w:val="28"/>
          <w:szCs w:val="28"/>
        </w:rPr>
        <w:t xml:space="preserve"> </w:t>
      </w:r>
      <w:r w:rsidRPr="009D56D0">
        <w:rPr>
          <w:rFonts w:ascii="Times New Roman" w:eastAsia="Times New Roman" w:hAnsi="Times New Roman" w:cs="Times New Roman"/>
          <w:b/>
          <w:bCs/>
          <w:color w:val="000000"/>
          <w:spacing w:val="-4"/>
          <w:sz w:val="28"/>
          <w:szCs w:val="29"/>
          <w:lang w:eastAsia="ru-RU"/>
        </w:rPr>
        <w:t xml:space="preserve">экспертно-аналитического мероприятия «Аудит бюджетных процессов и деятельности государственных и муниципальных заказчиков, направленной на закупку работ (услуг) за счет субсидий на </w:t>
      </w:r>
      <w:proofErr w:type="spellStart"/>
      <w:r w:rsidRPr="009D56D0">
        <w:rPr>
          <w:rFonts w:ascii="Times New Roman" w:eastAsia="Times New Roman" w:hAnsi="Times New Roman" w:cs="Times New Roman"/>
          <w:b/>
          <w:bCs/>
          <w:color w:val="000000"/>
          <w:spacing w:val="-4"/>
          <w:sz w:val="28"/>
          <w:szCs w:val="29"/>
          <w:lang w:eastAsia="ru-RU"/>
        </w:rPr>
        <w:t>софинансирование</w:t>
      </w:r>
      <w:proofErr w:type="spellEnd"/>
      <w:r w:rsidRPr="009D56D0">
        <w:rPr>
          <w:rFonts w:ascii="Times New Roman" w:eastAsia="Times New Roman" w:hAnsi="Times New Roman" w:cs="Times New Roman"/>
          <w:b/>
          <w:bCs/>
          <w:color w:val="000000"/>
          <w:spacing w:val="-4"/>
          <w:sz w:val="28"/>
          <w:szCs w:val="29"/>
          <w:lang w:eastAsia="ru-RU"/>
        </w:rPr>
        <w:t xml:space="preserve"> капитальных вложений в объекты государственной собственности субъектов Российской </w:t>
      </w:r>
      <w:r w:rsidRPr="009D56D0">
        <w:rPr>
          <w:rFonts w:ascii="Times New Roman" w:eastAsia="Times New Roman" w:hAnsi="Times New Roman" w:cs="Times New Roman"/>
          <w:b/>
          <w:bCs/>
          <w:color w:val="000000"/>
          <w:spacing w:val="-4"/>
          <w:sz w:val="28"/>
          <w:szCs w:val="29"/>
          <w:lang w:eastAsia="ru-RU"/>
        </w:rPr>
        <w:lastRenderedPageBreak/>
        <w:t>Федерации (муниципальной собственности) в период с января 2022 года по май 2024 года (выборочно в отношении отдельных федеральных проектов)»</w:t>
      </w:r>
      <w:r w:rsidRPr="009D56D0">
        <w:rPr>
          <w:rFonts w:ascii="Times New Roman" w:eastAsia="Times New Roman" w:hAnsi="Times New Roman" w:cs="Times New Roman"/>
          <w:color w:val="000000"/>
          <w:spacing w:val="-4"/>
          <w:sz w:val="28"/>
          <w:szCs w:val="29"/>
          <w:lang w:eastAsia="ru-RU"/>
        </w:rPr>
        <w:t xml:space="preserve"> </w:t>
      </w:r>
      <w:r w:rsidRPr="009D56D0">
        <w:rPr>
          <w:rFonts w:ascii="Times New Roman" w:hAnsi="Times New Roman" w:cs="Times New Roman"/>
          <w:sz w:val="28"/>
          <w:szCs w:val="28"/>
        </w:rPr>
        <w:t>установлено, что региональные (муниципальные) нормативные правовые акты, регулирующие планирование и осуществление закупок в области строительства в республике не утверждались.</w:t>
      </w:r>
    </w:p>
    <w:p w14:paraId="5276D2B5" w14:textId="19060C83" w:rsidR="00361716" w:rsidRPr="009D56D0" w:rsidRDefault="00361716" w:rsidP="00856B59">
      <w:pPr>
        <w:spacing w:after="0" w:line="240" w:lineRule="auto"/>
        <w:ind w:firstLine="708"/>
        <w:jc w:val="both"/>
        <w:rPr>
          <w:rFonts w:ascii="Times New Roman" w:hAnsi="Times New Roman" w:cs="Times New Roman"/>
          <w:sz w:val="28"/>
          <w:szCs w:val="28"/>
        </w:rPr>
      </w:pPr>
      <w:r w:rsidRPr="009D56D0">
        <w:rPr>
          <w:rFonts w:ascii="Times New Roman" w:hAnsi="Times New Roman" w:cs="Times New Roman"/>
          <w:sz w:val="28"/>
          <w:szCs w:val="28"/>
        </w:rPr>
        <w:t>Кроме того, отмечено, что в Порядке, утвержденном приказом Министерства финансов Республики Ингушетия от 16.07.2018 № 261, отсутствует указание об органе (должностном лице), утверждающего лимиты бюджетных обязательств, а также сроки их доведения до главных распорядителей бюджетных средств и получателей бюджетных средств.</w:t>
      </w:r>
    </w:p>
    <w:p w14:paraId="337E549A" w14:textId="77777777" w:rsidR="00361716" w:rsidRPr="009D56D0" w:rsidRDefault="00361716" w:rsidP="00856B59">
      <w:pPr>
        <w:spacing w:after="0" w:line="240" w:lineRule="auto"/>
        <w:ind w:firstLine="708"/>
        <w:jc w:val="both"/>
        <w:rPr>
          <w:rFonts w:ascii="Times New Roman" w:hAnsi="Times New Roman" w:cs="Times New Roman"/>
          <w:sz w:val="28"/>
          <w:szCs w:val="28"/>
        </w:rPr>
      </w:pPr>
      <w:r w:rsidRPr="009D56D0">
        <w:rPr>
          <w:rFonts w:ascii="Times New Roman" w:hAnsi="Times New Roman" w:cs="Times New Roman"/>
          <w:sz w:val="28"/>
          <w:szCs w:val="28"/>
        </w:rPr>
        <w:t xml:space="preserve">В ходе аудита установлено, что по строительству </w:t>
      </w:r>
      <w:r>
        <w:rPr>
          <w:rFonts w:ascii="Times New Roman" w:hAnsi="Times New Roman" w:cs="Times New Roman"/>
          <w:sz w:val="28"/>
          <w:szCs w:val="28"/>
        </w:rPr>
        <w:t>одного</w:t>
      </w:r>
      <w:r w:rsidRPr="009D56D0">
        <w:rPr>
          <w:rFonts w:ascii="Times New Roman" w:hAnsi="Times New Roman" w:cs="Times New Roman"/>
          <w:sz w:val="28"/>
          <w:szCs w:val="28"/>
        </w:rPr>
        <w:t xml:space="preserve"> объекта фактические сроки достижения по контрольным точкам «Разрешение на ввод объекта в эксплуатацию получено» и «Прирост технической готовности объектов капитального строительства стационарных организаций социального обслуживания субъектов Российской Федерации» не соответствуют плановым.</w:t>
      </w:r>
    </w:p>
    <w:p w14:paraId="10807289" w14:textId="77777777" w:rsidR="00361716" w:rsidRPr="009D56D0" w:rsidRDefault="00361716" w:rsidP="00856B59">
      <w:pPr>
        <w:spacing w:after="0" w:line="240" w:lineRule="auto"/>
        <w:ind w:firstLine="708"/>
        <w:jc w:val="both"/>
        <w:rPr>
          <w:rFonts w:ascii="Times New Roman" w:hAnsi="Times New Roman" w:cs="Times New Roman"/>
          <w:sz w:val="28"/>
          <w:szCs w:val="28"/>
        </w:rPr>
      </w:pPr>
      <w:r w:rsidRPr="009D56D0">
        <w:rPr>
          <w:rFonts w:ascii="Times New Roman" w:hAnsi="Times New Roman" w:cs="Times New Roman"/>
          <w:sz w:val="28"/>
          <w:szCs w:val="28"/>
        </w:rPr>
        <w:t xml:space="preserve">Помимо этого, по строительству </w:t>
      </w:r>
      <w:r>
        <w:rPr>
          <w:rFonts w:ascii="Times New Roman" w:hAnsi="Times New Roman" w:cs="Times New Roman"/>
          <w:sz w:val="28"/>
          <w:szCs w:val="28"/>
        </w:rPr>
        <w:t>четырех</w:t>
      </w:r>
      <w:r w:rsidRPr="009D56D0">
        <w:rPr>
          <w:rFonts w:ascii="Times New Roman" w:hAnsi="Times New Roman" w:cs="Times New Roman"/>
          <w:sz w:val="28"/>
          <w:szCs w:val="28"/>
        </w:rPr>
        <w:t xml:space="preserve"> объектов плановые результаты (контрольные точки) регионального проекта достигнуты в установленные сроки, с учетом того, что изначально запланированные Соглашениями о предоставлении субсидии объемы ресурсного обеспечения увеличены, что позволило увеличить цену контрактов с учетом удорожания строительных ресурсов. </w:t>
      </w:r>
    </w:p>
    <w:p w14:paraId="2AB6BC66" w14:textId="5EA1AB89" w:rsidR="00361716" w:rsidRPr="009D56D0" w:rsidRDefault="00361716" w:rsidP="00856B59">
      <w:pPr>
        <w:spacing w:after="0" w:line="240" w:lineRule="auto"/>
        <w:ind w:firstLine="709"/>
        <w:jc w:val="both"/>
        <w:rPr>
          <w:rFonts w:ascii="Times New Roman" w:hAnsi="Times New Roman" w:cs="Times New Roman"/>
          <w:b/>
          <w:sz w:val="28"/>
          <w:szCs w:val="28"/>
        </w:rPr>
      </w:pPr>
      <w:r w:rsidRPr="009D56D0">
        <w:rPr>
          <w:rFonts w:ascii="Times New Roman" w:hAnsi="Times New Roman" w:cs="Times New Roman"/>
          <w:sz w:val="28"/>
          <w:szCs w:val="28"/>
        </w:rPr>
        <w:t xml:space="preserve">В отчетном периоде, в соответствии со статьей 264.4 Бюджетного </w:t>
      </w:r>
      <w:r w:rsidR="008B3803">
        <w:rPr>
          <w:rFonts w:ascii="Times New Roman" w:hAnsi="Times New Roman" w:cs="Times New Roman"/>
          <w:sz w:val="28"/>
          <w:szCs w:val="28"/>
        </w:rPr>
        <w:t>к</w:t>
      </w:r>
      <w:r w:rsidRPr="009D56D0">
        <w:rPr>
          <w:rFonts w:ascii="Times New Roman" w:hAnsi="Times New Roman" w:cs="Times New Roman"/>
          <w:sz w:val="28"/>
          <w:szCs w:val="28"/>
        </w:rPr>
        <w:t xml:space="preserve">одекса Российской Федерации и статьей 31 Закона Республики Ингушетия «О бюджетном процессе в Республике Ингушетия» № 40-РЗ от 31.12.2008, Контрольно-счетной палатой Республики Ингушетия, </w:t>
      </w:r>
      <w:r w:rsidRPr="009D56D0">
        <w:rPr>
          <w:rFonts w:ascii="Times New Roman" w:hAnsi="Times New Roman" w:cs="Times New Roman"/>
          <w:bCs/>
          <w:sz w:val="28"/>
          <w:szCs w:val="28"/>
        </w:rPr>
        <w:t>в</w:t>
      </w:r>
      <w:r w:rsidRPr="009D56D0">
        <w:rPr>
          <w:rFonts w:ascii="Times New Roman" w:hAnsi="Times New Roman" w:cs="Times New Roman"/>
          <w:sz w:val="28"/>
          <w:szCs w:val="28"/>
        </w:rPr>
        <w:t xml:space="preserve"> рамках внешней проверки отчета об исполнении республиканского бюджета за прошедший год, выборочным методом проведена </w:t>
      </w:r>
      <w:r w:rsidRPr="009D56D0">
        <w:rPr>
          <w:rFonts w:ascii="Times New Roman" w:hAnsi="Times New Roman" w:cs="Times New Roman"/>
          <w:b/>
          <w:sz w:val="28"/>
          <w:szCs w:val="28"/>
        </w:rPr>
        <w:t>внешняя проверка бюджетной отчетности 13 министерств и ведомств республики за 2023 год.</w:t>
      </w:r>
    </w:p>
    <w:p w14:paraId="3F666B99" w14:textId="7AF871AD" w:rsidR="00361716" w:rsidRPr="009D56D0" w:rsidRDefault="00361716" w:rsidP="00856B59">
      <w:pPr>
        <w:widowControl w:val="0"/>
        <w:tabs>
          <w:tab w:val="left" w:pos="4395"/>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bookmarkStart w:id="57" w:name="_Hlk164932888"/>
      <w:r w:rsidRPr="009D56D0">
        <w:rPr>
          <w:rFonts w:ascii="Times New Roman" w:eastAsia="Times New Roman" w:hAnsi="Times New Roman" w:cs="Times New Roman"/>
          <w:sz w:val="28"/>
          <w:szCs w:val="28"/>
          <w:lang w:eastAsia="ru-RU"/>
        </w:rPr>
        <w:t>По результатам внешней проверки бюджетной отчетности главных администраторов бюджетных средств в</w:t>
      </w:r>
      <w:r w:rsidRPr="009D56D0">
        <w:rPr>
          <w:rFonts w:ascii="Times New Roman" w:hAnsi="Times New Roman" w:cs="Times New Roman"/>
          <w:sz w:val="28"/>
          <w:szCs w:val="28"/>
        </w:rPr>
        <w:t xml:space="preserve">ыявлены расхождения утвержденных размеров бюджетных ассигнований в Законе Республики Ингушетия </w:t>
      </w:r>
      <w:bookmarkStart w:id="58" w:name="_Hlk164956351"/>
      <w:r w:rsidRPr="009D56D0">
        <w:rPr>
          <w:rFonts w:ascii="Times New Roman" w:eastAsia="Times New Roman" w:hAnsi="Times New Roman" w:cs="Times New Roman"/>
          <w:sz w:val="28"/>
          <w:szCs w:val="28"/>
          <w:lang w:eastAsia="ru-RU"/>
        </w:rPr>
        <w:t>от 27.12.2022 № 71-РЗ «О республиканском бюджете на 2023 год и на плановый период 2024 и 2025 годов»</w:t>
      </w:r>
      <w:bookmarkEnd w:id="58"/>
      <w:r w:rsidRPr="009D56D0">
        <w:rPr>
          <w:rFonts w:ascii="Times New Roman" w:eastAsia="Times New Roman" w:hAnsi="Times New Roman" w:cs="Times New Roman"/>
          <w:sz w:val="28"/>
          <w:szCs w:val="28"/>
          <w:lang w:eastAsia="ru-RU"/>
        </w:rPr>
        <w:t xml:space="preserve"> (далее - </w:t>
      </w:r>
      <w:r w:rsidRPr="009D56D0">
        <w:rPr>
          <w:rFonts w:ascii="Times New Roman" w:hAnsi="Times New Roman" w:cs="Times New Roman"/>
          <w:sz w:val="28"/>
          <w:szCs w:val="28"/>
          <w:lang w:eastAsia="ru-RU"/>
        </w:rPr>
        <w:t xml:space="preserve">Закон </w:t>
      </w:r>
      <w:r w:rsidRPr="009D56D0">
        <w:rPr>
          <w:rFonts w:ascii="Times New Roman" w:eastAsia="Times New Roman" w:hAnsi="Times New Roman" w:cs="Times New Roman"/>
          <w:sz w:val="28"/>
          <w:szCs w:val="28"/>
          <w:lang w:eastAsia="ru-RU"/>
        </w:rPr>
        <w:t>Республики Ингушетия</w:t>
      </w:r>
      <w:r w:rsidRPr="009D56D0">
        <w:rPr>
          <w:rFonts w:ascii="Times New Roman" w:eastAsia="Times New Roman" w:hAnsi="Times New Roman" w:cs="Times New Roman"/>
          <w:bCs/>
          <w:sz w:val="28"/>
          <w:szCs w:val="28"/>
          <w:lang w:eastAsia="ru-RU"/>
        </w:rPr>
        <w:t xml:space="preserve"> </w:t>
      </w:r>
      <w:r w:rsidRPr="009D56D0">
        <w:rPr>
          <w:rFonts w:ascii="Times New Roman" w:hAnsi="Times New Roman" w:cs="Times New Roman"/>
          <w:sz w:val="28"/>
          <w:szCs w:val="28"/>
          <w:lang w:eastAsia="ru-RU"/>
        </w:rPr>
        <w:t xml:space="preserve">№ 71-РЗ) </w:t>
      </w:r>
      <w:r w:rsidRPr="009D56D0">
        <w:rPr>
          <w:rFonts w:ascii="Times New Roman" w:hAnsi="Times New Roman" w:cs="Times New Roman"/>
          <w:sz w:val="28"/>
          <w:szCs w:val="28"/>
        </w:rPr>
        <w:t xml:space="preserve">и бюджетной отчетности </w:t>
      </w:r>
      <w:r w:rsidRPr="009D56D0">
        <w:rPr>
          <w:rFonts w:ascii="Times New Roman" w:eastAsia="Times New Roman" w:hAnsi="Times New Roman" w:cs="Times New Roman"/>
          <w:bCs/>
          <w:sz w:val="28"/>
          <w:szCs w:val="28"/>
          <w:lang w:eastAsia="ru-RU"/>
        </w:rPr>
        <w:t>министерств и ведомств</w:t>
      </w:r>
      <w:r w:rsidRPr="009D56D0">
        <w:rPr>
          <w:rFonts w:ascii="Times New Roman" w:hAnsi="Times New Roman" w:cs="Times New Roman"/>
          <w:sz w:val="28"/>
          <w:szCs w:val="28"/>
        </w:rPr>
        <w:t>, в том числе в:</w:t>
      </w:r>
    </w:p>
    <w:p w14:paraId="573A9E8D" w14:textId="2988679D" w:rsidR="00361716" w:rsidRPr="009D56D0" w:rsidRDefault="00361716" w:rsidP="00E20966">
      <w:pPr>
        <w:widowControl w:val="0"/>
        <w:numPr>
          <w:ilvl w:val="0"/>
          <w:numId w:val="24"/>
        </w:numPr>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9D56D0">
        <w:rPr>
          <w:rFonts w:ascii="Times New Roman" w:eastAsia="Times New Roman" w:hAnsi="Times New Roman" w:cs="Times New Roman"/>
          <w:sz w:val="28"/>
          <w:szCs w:val="28"/>
          <w:lang w:eastAsia="ru-RU"/>
        </w:rPr>
        <w:t xml:space="preserve">Министерстве </w:t>
      </w:r>
      <w:r w:rsidRPr="009D56D0">
        <w:rPr>
          <w:rFonts w:ascii="Times New Roman" w:eastAsia="Times New Roman" w:hAnsi="Times New Roman" w:cs="Times New Roman"/>
          <w:bCs/>
          <w:sz w:val="28"/>
          <w:szCs w:val="28"/>
          <w:lang w:eastAsia="ru-RU"/>
        </w:rPr>
        <w:t>строительства Республики Ингушетия</w:t>
      </w:r>
      <w:r w:rsidRPr="009D56D0">
        <w:rPr>
          <w:rFonts w:ascii="Times New Roman" w:hAnsi="Times New Roman" w:cs="Times New Roman"/>
          <w:sz w:val="28"/>
          <w:szCs w:val="28"/>
        </w:rPr>
        <w:t xml:space="preserve"> – в таблице 3.1 приложения 6 к Закону Республики Ингушетия № 71-РЗ сумма бюджетных ассигнований составляет 9 440 478,7 тыс. </w:t>
      </w:r>
      <w:r w:rsidR="00D36411">
        <w:rPr>
          <w:rFonts w:ascii="Times New Roman" w:hAnsi="Times New Roman" w:cs="Times New Roman"/>
          <w:sz w:val="28"/>
          <w:szCs w:val="28"/>
        </w:rPr>
        <w:t>руб.</w:t>
      </w:r>
      <w:r w:rsidRPr="009D56D0">
        <w:rPr>
          <w:rFonts w:ascii="Times New Roman" w:hAnsi="Times New Roman" w:cs="Times New Roman"/>
          <w:sz w:val="28"/>
          <w:szCs w:val="28"/>
        </w:rPr>
        <w:t xml:space="preserve">, тогда как в бюджетной отчетности утверждены бюджетные ассигнования в размере 9 445 484,0 тыс. </w:t>
      </w:r>
      <w:r w:rsidR="00D36411">
        <w:rPr>
          <w:rFonts w:ascii="Times New Roman" w:hAnsi="Times New Roman" w:cs="Times New Roman"/>
          <w:sz w:val="28"/>
          <w:szCs w:val="28"/>
        </w:rPr>
        <w:t>руб.</w:t>
      </w:r>
      <w:r w:rsidRPr="009D56D0">
        <w:rPr>
          <w:rFonts w:ascii="Times New Roman" w:hAnsi="Times New Roman" w:cs="Times New Roman"/>
          <w:sz w:val="28"/>
          <w:szCs w:val="28"/>
        </w:rPr>
        <w:t xml:space="preserve">, отклонение – 5 005,3 тыс. </w:t>
      </w:r>
      <w:r w:rsidR="00D36411">
        <w:rPr>
          <w:rFonts w:ascii="Times New Roman" w:hAnsi="Times New Roman" w:cs="Times New Roman"/>
          <w:sz w:val="28"/>
          <w:szCs w:val="28"/>
        </w:rPr>
        <w:t>руб.</w:t>
      </w:r>
      <w:r w:rsidRPr="009D56D0">
        <w:rPr>
          <w:rFonts w:ascii="Times New Roman" w:hAnsi="Times New Roman" w:cs="Times New Roman"/>
          <w:sz w:val="28"/>
          <w:szCs w:val="28"/>
        </w:rPr>
        <w:t>;</w:t>
      </w:r>
    </w:p>
    <w:p w14:paraId="7EE17C7B" w14:textId="12BAD441" w:rsidR="00361716" w:rsidRPr="009D56D0" w:rsidRDefault="00361716" w:rsidP="00E20966">
      <w:pPr>
        <w:widowControl w:val="0"/>
        <w:numPr>
          <w:ilvl w:val="0"/>
          <w:numId w:val="24"/>
        </w:numPr>
        <w:tabs>
          <w:tab w:val="left" w:pos="851"/>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Министерстве </w:t>
      </w:r>
      <w:r w:rsidRPr="009D56D0">
        <w:rPr>
          <w:rFonts w:ascii="Times New Roman" w:eastAsia="Times New Roman" w:hAnsi="Times New Roman" w:cs="Times New Roman"/>
          <w:bCs/>
          <w:sz w:val="28"/>
          <w:szCs w:val="28"/>
          <w:lang w:eastAsia="ru-RU"/>
        </w:rPr>
        <w:t>автомобильных дорог Республики</w:t>
      </w:r>
      <w:r w:rsidRPr="009D56D0">
        <w:rPr>
          <w:rFonts w:ascii="Times New Roman" w:eastAsia="Times New Roman" w:hAnsi="Times New Roman" w:cs="Times New Roman"/>
          <w:sz w:val="28"/>
          <w:szCs w:val="28"/>
          <w:lang w:eastAsia="ru-RU"/>
        </w:rPr>
        <w:t xml:space="preserve"> Ингушетия</w:t>
      </w:r>
      <w:r w:rsidRPr="009D56D0">
        <w:rPr>
          <w:rFonts w:ascii="Times New Roman" w:eastAsia="Times New Roman" w:hAnsi="Times New Roman" w:cs="Times New Roman"/>
          <w:b/>
          <w:sz w:val="28"/>
          <w:szCs w:val="28"/>
          <w:lang w:eastAsia="ru-RU"/>
        </w:rPr>
        <w:t xml:space="preserve"> </w:t>
      </w:r>
      <w:r w:rsidRPr="009D56D0">
        <w:rPr>
          <w:rFonts w:ascii="Times New Roman" w:eastAsia="Times New Roman" w:hAnsi="Times New Roman" w:cs="Times New Roman"/>
          <w:bCs/>
          <w:sz w:val="28"/>
          <w:szCs w:val="28"/>
          <w:lang w:eastAsia="ru-RU"/>
        </w:rPr>
        <w:t xml:space="preserve">– в </w:t>
      </w:r>
      <w:r w:rsidRPr="009D56D0">
        <w:rPr>
          <w:rFonts w:ascii="Times New Roman" w:eastAsia="Times New Roman" w:hAnsi="Times New Roman" w:cs="Times New Roman"/>
          <w:sz w:val="28"/>
          <w:szCs w:val="28"/>
          <w:lang w:eastAsia="ru-RU"/>
        </w:rPr>
        <w:t xml:space="preserve">таблице 3.1 приложения 6 к Закону Республики Ингушетия № 71-РЗ сумма бюджетных ассигнований составляет 2 572 658,7 тыс. </w:t>
      </w:r>
      <w:r w:rsidR="00D36411">
        <w:rPr>
          <w:rFonts w:ascii="Times New Roman" w:eastAsia="Times New Roman" w:hAnsi="Times New Roman" w:cs="Times New Roman"/>
          <w:sz w:val="28"/>
          <w:szCs w:val="28"/>
          <w:lang w:eastAsia="ru-RU"/>
        </w:rPr>
        <w:t>руб.</w:t>
      </w:r>
      <w:r w:rsidRPr="009D56D0">
        <w:rPr>
          <w:rFonts w:ascii="Times New Roman" w:eastAsia="Times New Roman" w:hAnsi="Times New Roman" w:cs="Times New Roman"/>
          <w:sz w:val="28"/>
          <w:szCs w:val="28"/>
          <w:lang w:eastAsia="ru-RU"/>
        </w:rPr>
        <w:t xml:space="preserve">, тогда как в бюджетной отчетности утверждены бюджетные ассигнования в размере 2 572 669,5 тыс. </w:t>
      </w:r>
      <w:r w:rsidR="00D36411">
        <w:rPr>
          <w:rFonts w:ascii="Times New Roman" w:eastAsia="Times New Roman" w:hAnsi="Times New Roman" w:cs="Times New Roman"/>
          <w:sz w:val="28"/>
          <w:szCs w:val="28"/>
          <w:lang w:eastAsia="ru-RU"/>
        </w:rPr>
        <w:t>руб.</w:t>
      </w:r>
      <w:r w:rsidRPr="009D56D0">
        <w:rPr>
          <w:rFonts w:ascii="Times New Roman" w:eastAsia="Times New Roman" w:hAnsi="Times New Roman" w:cs="Times New Roman"/>
          <w:sz w:val="28"/>
          <w:szCs w:val="28"/>
          <w:lang w:eastAsia="ru-RU"/>
        </w:rPr>
        <w:t xml:space="preserve">, отклонение - 10,8 тыс. </w:t>
      </w:r>
      <w:r w:rsidR="00D36411">
        <w:rPr>
          <w:rFonts w:ascii="Times New Roman" w:eastAsia="Times New Roman" w:hAnsi="Times New Roman" w:cs="Times New Roman"/>
          <w:sz w:val="28"/>
          <w:szCs w:val="28"/>
          <w:lang w:eastAsia="ru-RU"/>
        </w:rPr>
        <w:t>руб.</w:t>
      </w:r>
      <w:r w:rsidRPr="009D56D0">
        <w:rPr>
          <w:rFonts w:ascii="Times New Roman" w:eastAsia="Times New Roman" w:hAnsi="Times New Roman" w:cs="Times New Roman"/>
          <w:sz w:val="28"/>
          <w:szCs w:val="28"/>
          <w:lang w:eastAsia="ru-RU"/>
        </w:rPr>
        <w:t>;</w:t>
      </w:r>
    </w:p>
    <w:p w14:paraId="2B718527" w14:textId="38669BD7" w:rsidR="00361716" w:rsidRPr="009D56D0" w:rsidRDefault="00361716" w:rsidP="00E20966">
      <w:pPr>
        <w:widowControl w:val="0"/>
        <w:numPr>
          <w:ilvl w:val="0"/>
          <w:numId w:val="24"/>
        </w:numPr>
        <w:tabs>
          <w:tab w:val="left" w:pos="851"/>
        </w:tabs>
        <w:autoSpaceDE w:val="0"/>
        <w:autoSpaceDN w:val="0"/>
        <w:adjustRightInd w:val="0"/>
        <w:spacing w:after="0" w:line="240" w:lineRule="auto"/>
        <w:ind w:left="0" w:firstLine="709"/>
        <w:jc w:val="both"/>
        <w:rPr>
          <w:rFonts w:ascii="Times New Roman" w:hAnsi="Times New Roman" w:cs="Times New Roman"/>
          <w:bCs/>
          <w:sz w:val="28"/>
          <w:szCs w:val="28"/>
        </w:rPr>
      </w:pPr>
      <w:r w:rsidRPr="009D56D0">
        <w:rPr>
          <w:rFonts w:ascii="Times New Roman" w:eastAsia="Times New Roman" w:hAnsi="Times New Roman" w:cs="Times New Roman"/>
          <w:sz w:val="28"/>
          <w:szCs w:val="28"/>
          <w:lang w:eastAsia="ru-RU"/>
        </w:rPr>
        <w:t>Министерстве</w:t>
      </w:r>
      <w:r w:rsidRPr="009D56D0">
        <w:rPr>
          <w:rFonts w:ascii="Times New Roman" w:eastAsia="Times New Roman" w:hAnsi="Times New Roman" w:cs="Times New Roman"/>
          <w:lang w:eastAsia="ru-RU"/>
        </w:rPr>
        <w:t xml:space="preserve"> </w:t>
      </w:r>
      <w:r w:rsidRPr="009D56D0">
        <w:rPr>
          <w:rFonts w:ascii="Times New Roman" w:eastAsia="Times New Roman" w:hAnsi="Times New Roman" w:cs="Times New Roman"/>
          <w:sz w:val="28"/>
          <w:szCs w:val="28"/>
          <w:lang w:eastAsia="ru-RU"/>
        </w:rPr>
        <w:t>промышленности и цифрового развития Республики Ингушетия – в т</w:t>
      </w:r>
      <w:r w:rsidRPr="009D56D0">
        <w:rPr>
          <w:rFonts w:ascii="Times New Roman" w:hAnsi="Times New Roman" w:cs="Times New Roman"/>
          <w:bCs/>
          <w:sz w:val="28"/>
          <w:szCs w:val="28"/>
        </w:rPr>
        <w:t xml:space="preserve">аблице 3.1 приложения 6 к Закону Республики Ингушетия № 71-РЗ </w:t>
      </w:r>
      <w:r w:rsidRPr="009D56D0">
        <w:rPr>
          <w:rFonts w:ascii="Times New Roman" w:hAnsi="Times New Roman" w:cs="Times New Roman"/>
          <w:bCs/>
          <w:sz w:val="28"/>
          <w:szCs w:val="28"/>
        </w:rPr>
        <w:lastRenderedPageBreak/>
        <w:t xml:space="preserve">сумма бюджетных ассигнований составляет 1 108 110,5 тыс. </w:t>
      </w:r>
      <w:r w:rsidR="00D36411">
        <w:rPr>
          <w:rFonts w:ascii="Times New Roman" w:hAnsi="Times New Roman" w:cs="Times New Roman"/>
          <w:bCs/>
          <w:sz w:val="28"/>
          <w:szCs w:val="28"/>
        </w:rPr>
        <w:t>руб.</w:t>
      </w:r>
      <w:r w:rsidRPr="009D56D0">
        <w:rPr>
          <w:rFonts w:ascii="Times New Roman" w:hAnsi="Times New Roman" w:cs="Times New Roman"/>
          <w:bCs/>
          <w:sz w:val="28"/>
          <w:szCs w:val="28"/>
        </w:rPr>
        <w:t xml:space="preserve">, тогда как в бюджетной отчетности утверждены бюджетные ассигнования в размере 1 139 864, 9 тыс. </w:t>
      </w:r>
      <w:r w:rsidR="00D36411">
        <w:rPr>
          <w:rFonts w:ascii="Times New Roman" w:hAnsi="Times New Roman" w:cs="Times New Roman"/>
          <w:bCs/>
          <w:sz w:val="28"/>
          <w:szCs w:val="28"/>
        </w:rPr>
        <w:t>руб.</w:t>
      </w:r>
      <w:r w:rsidRPr="009D56D0">
        <w:rPr>
          <w:rFonts w:ascii="Times New Roman" w:hAnsi="Times New Roman" w:cs="Times New Roman"/>
          <w:bCs/>
          <w:sz w:val="28"/>
          <w:szCs w:val="28"/>
        </w:rPr>
        <w:t xml:space="preserve">, отклонение - 31 754,4 тыс. </w:t>
      </w:r>
      <w:r w:rsidR="00D36411">
        <w:rPr>
          <w:rFonts w:ascii="Times New Roman" w:hAnsi="Times New Roman" w:cs="Times New Roman"/>
          <w:bCs/>
          <w:sz w:val="28"/>
          <w:szCs w:val="28"/>
        </w:rPr>
        <w:t>руб.</w:t>
      </w:r>
      <w:r w:rsidRPr="009D56D0">
        <w:rPr>
          <w:rFonts w:ascii="Times New Roman" w:hAnsi="Times New Roman" w:cs="Times New Roman"/>
          <w:bCs/>
          <w:sz w:val="28"/>
          <w:szCs w:val="28"/>
        </w:rPr>
        <w:t>;</w:t>
      </w:r>
    </w:p>
    <w:p w14:paraId="3D0DF66B" w14:textId="13B5D669" w:rsidR="00361716" w:rsidRPr="009D56D0" w:rsidRDefault="00361716" w:rsidP="00E20966">
      <w:pPr>
        <w:widowControl w:val="0"/>
        <w:numPr>
          <w:ilvl w:val="0"/>
          <w:numId w:val="24"/>
        </w:numPr>
        <w:tabs>
          <w:tab w:val="left" w:pos="851"/>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9D56D0">
        <w:rPr>
          <w:rFonts w:ascii="Times New Roman" w:hAnsi="Times New Roman" w:cs="Times New Roman"/>
          <w:sz w:val="28"/>
          <w:szCs w:val="28"/>
        </w:rPr>
        <w:t xml:space="preserve">Министерстве природных ресурсов и экологии Республики Ингушетия –показатели по графе 4-5 в Отчете о бюджетных обязательствах (ф. 0503128) в сумме 198 996,1 тыс. </w:t>
      </w:r>
      <w:r w:rsidR="00D36411">
        <w:rPr>
          <w:rFonts w:ascii="Times New Roman" w:hAnsi="Times New Roman" w:cs="Times New Roman"/>
          <w:sz w:val="28"/>
          <w:szCs w:val="28"/>
        </w:rPr>
        <w:t>руб.</w:t>
      </w:r>
      <w:r w:rsidRPr="009D56D0">
        <w:rPr>
          <w:rFonts w:ascii="Times New Roman" w:hAnsi="Times New Roman" w:cs="Times New Roman"/>
          <w:sz w:val="28"/>
          <w:szCs w:val="28"/>
        </w:rPr>
        <w:t xml:space="preserve"> не соответствуют показателям, утвержденным Законом Республики Ингушетия № 71-РЗ в сумме 167 230,9 тыс. </w:t>
      </w:r>
      <w:r w:rsidR="00D36411">
        <w:rPr>
          <w:rFonts w:ascii="Times New Roman" w:hAnsi="Times New Roman" w:cs="Times New Roman"/>
          <w:sz w:val="28"/>
          <w:szCs w:val="28"/>
        </w:rPr>
        <w:t>руб.</w:t>
      </w:r>
      <w:r w:rsidRPr="009D56D0">
        <w:rPr>
          <w:rFonts w:ascii="Times New Roman" w:hAnsi="Times New Roman" w:cs="Times New Roman"/>
          <w:sz w:val="28"/>
          <w:szCs w:val="28"/>
        </w:rPr>
        <w:t xml:space="preserve">, отклонение - 31 765,2 тыс. </w:t>
      </w:r>
      <w:r w:rsidR="00D36411">
        <w:rPr>
          <w:rFonts w:ascii="Times New Roman" w:hAnsi="Times New Roman" w:cs="Times New Roman"/>
          <w:sz w:val="28"/>
          <w:szCs w:val="28"/>
        </w:rPr>
        <w:t>руб.</w:t>
      </w:r>
      <w:r w:rsidRPr="009D56D0">
        <w:rPr>
          <w:rFonts w:ascii="Times New Roman" w:hAnsi="Times New Roman" w:cs="Times New Roman"/>
          <w:sz w:val="28"/>
          <w:szCs w:val="28"/>
        </w:rPr>
        <w:t>;</w:t>
      </w:r>
    </w:p>
    <w:p w14:paraId="5BB34B20" w14:textId="3D6E28F0" w:rsidR="00361716" w:rsidRPr="009D56D0" w:rsidRDefault="00361716" w:rsidP="00E20966">
      <w:pPr>
        <w:widowControl w:val="0"/>
        <w:numPr>
          <w:ilvl w:val="0"/>
          <w:numId w:val="24"/>
        </w:numPr>
        <w:tabs>
          <w:tab w:val="left" w:pos="851"/>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9D56D0">
        <w:rPr>
          <w:rFonts w:ascii="Times New Roman" w:hAnsi="Times New Roman" w:cs="Times New Roman"/>
          <w:sz w:val="28"/>
          <w:szCs w:val="28"/>
        </w:rPr>
        <w:t xml:space="preserve">Министерстве имущественных и земельных отношений Республики Ингушетия – показатели по графе «Утвержденные бюджетные назначения» Отчета об исполнении бюджета (ф.1503127) в сумме 94 314,9 тыс. </w:t>
      </w:r>
      <w:r w:rsidR="00D36411">
        <w:rPr>
          <w:rFonts w:ascii="Times New Roman" w:hAnsi="Times New Roman" w:cs="Times New Roman"/>
          <w:sz w:val="28"/>
          <w:szCs w:val="28"/>
        </w:rPr>
        <w:t>руб.</w:t>
      </w:r>
      <w:r w:rsidRPr="009D56D0">
        <w:rPr>
          <w:rFonts w:ascii="Times New Roman" w:hAnsi="Times New Roman" w:cs="Times New Roman"/>
          <w:sz w:val="28"/>
          <w:szCs w:val="28"/>
        </w:rPr>
        <w:t xml:space="preserve"> не соответствуют показателям, утвержденным Законом Республики Ингушетия № 71-РЗ в сумме 94 329,6 тыс. </w:t>
      </w:r>
      <w:r w:rsidR="00D36411">
        <w:rPr>
          <w:rFonts w:ascii="Times New Roman" w:hAnsi="Times New Roman" w:cs="Times New Roman"/>
          <w:sz w:val="28"/>
          <w:szCs w:val="28"/>
        </w:rPr>
        <w:t>руб.</w:t>
      </w:r>
      <w:r w:rsidRPr="009D56D0">
        <w:rPr>
          <w:rFonts w:ascii="Times New Roman" w:hAnsi="Times New Roman" w:cs="Times New Roman"/>
          <w:sz w:val="28"/>
          <w:szCs w:val="28"/>
        </w:rPr>
        <w:t xml:space="preserve">, отклонение - 14,7 тыс. </w:t>
      </w:r>
      <w:r w:rsidR="00D36411">
        <w:rPr>
          <w:rFonts w:ascii="Times New Roman" w:hAnsi="Times New Roman" w:cs="Times New Roman"/>
          <w:sz w:val="28"/>
          <w:szCs w:val="28"/>
        </w:rPr>
        <w:t>руб.</w:t>
      </w:r>
      <w:r w:rsidRPr="009D56D0">
        <w:rPr>
          <w:rFonts w:ascii="Times New Roman" w:hAnsi="Times New Roman" w:cs="Times New Roman"/>
          <w:sz w:val="28"/>
          <w:szCs w:val="28"/>
        </w:rPr>
        <w:t>;</w:t>
      </w:r>
    </w:p>
    <w:p w14:paraId="0855E5D1" w14:textId="4CB3ECB8" w:rsidR="00361716" w:rsidRPr="009D56D0" w:rsidRDefault="00361716" w:rsidP="00E20966">
      <w:pPr>
        <w:widowControl w:val="0"/>
        <w:numPr>
          <w:ilvl w:val="0"/>
          <w:numId w:val="24"/>
        </w:numPr>
        <w:tabs>
          <w:tab w:val="left" w:pos="851"/>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bCs/>
          <w:sz w:val="28"/>
          <w:szCs w:val="28"/>
          <w:lang w:eastAsia="ru-RU"/>
        </w:rPr>
        <w:t xml:space="preserve">Избирательной комиссии Республики Ингушетия – в </w:t>
      </w:r>
      <w:r w:rsidRPr="009D56D0">
        <w:rPr>
          <w:rFonts w:ascii="Times New Roman" w:eastAsia="Times New Roman" w:hAnsi="Times New Roman" w:cs="Times New Roman"/>
          <w:sz w:val="28"/>
          <w:szCs w:val="28"/>
          <w:lang w:eastAsia="ru-RU"/>
        </w:rPr>
        <w:t xml:space="preserve">таблице 3.1 приложения 6 к Закону Республики Ингушетия № 71-РЗ сумма бюджетных ассигнований составляет 17 647,4 тыс. </w:t>
      </w:r>
      <w:r w:rsidR="00D36411">
        <w:rPr>
          <w:rFonts w:ascii="Times New Roman" w:eastAsia="Times New Roman" w:hAnsi="Times New Roman" w:cs="Times New Roman"/>
          <w:sz w:val="28"/>
          <w:szCs w:val="28"/>
          <w:lang w:eastAsia="ru-RU"/>
        </w:rPr>
        <w:t>руб.</w:t>
      </w:r>
      <w:r w:rsidRPr="009D56D0">
        <w:rPr>
          <w:rFonts w:ascii="Times New Roman" w:eastAsia="Times New Roman" w:hAnsi="Times New Roman" w:cs="Times New Roman"/>
          <w:sz w:val="28"/>
          <w:szCs w:val="28"/>
          <w:lang w:eastAsia="ru-RU"/>
        </w:rPr>
        <w:t xml:space="preserve">, тогда как в бюджетной отчетности утверждены бюджетные ассигнования в размере 17 622,4 тыс. </w:t>
      </w:r>
      <w:r w:rsidR="00D36411">
        <w:rPr>
          <w:rFonts w:ascii="Times New Roman" w:eastAsia="Times New Roman" w:hAnsi="Times New Roman" w:cs="Times New Roman"/>
          <w:sz w:val="28"/>
          <w:szCs w:val="28"/>
          <w:lang w:eastAsia="ru-RU"/>
        </w:rPr>
        <w:t>руб.</w:t>
      </w:r>
      <w:r w:rsidRPr="009D56D0">
        <w:rPr>
          <w:rFonts w:ascii="Times New Roman" w:eastAsia="Times New Roman" w:hAnsi="Times New Roman" w:cs="Times New Roman"/>
          <w:sz w:val="28"/>
          <w:szCs w:val="28"/>
          <w:lang w:eastAsia="ru-RU"/>
        </w:rPr>
        <w:t>, отклонение -</w:t>
      </w:r>
      <w:r w:rsidRPr="009D56D0">
        <w:rPr>
          <w:rFonts w:ascii="Times New Roman" w:eastAsia="Times New Roman" w:hAnsi="Times New Roman" w:cs="Times New Roman"/>
          <w:bCs/>
          <w:sz w:val="28"/>
          <w:szCs w:val="28"/>
          <w:lang w:eastAsia="ru-RU"/>
        </w:rPr>
        <w:t xml:space="preserve"> 25,0 тыс. </w:t>
      </w:r>
      <w:r w:rsidR="00D36411">
        <w:rPr>
          <w:rFonts w:ascii="Times New Roman" w:eastAsia="Times New Roman" w:hAnsi="Times New Roman" w:cs="Times New Roman"/>
          <w:bCs/>
          <w:sz w:val="28"/>
          <w:szCs w:val="28"/>
          <w:lang w:eastAsia="ru-RU"/>
        </w:rPr>
        <w:t>руб.</w:t>
      </w:r>
    </w:p>
    <w:p w14:paraId="625E3893" w14:textId="6B836C86" w:rsidR="00361716" w:rsidRPr="009D56D0" w:rsidRDefault="00361716" w:rsidP="00856B5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56D0">
        <w:rPr>
          <w:rFonts w:ascii="Times New Roman" w:eastAsia="Times New Roman" w:hAnsi="Times New Roman" w:cs="Times New Roman"/>
          <w:sz w:val="28"/>
          <w:szCs w:val="28"/>
          <w:lang w:eastAsia="ru-RU"/>
        </w:rPr>
        <w:t xml:space="preserve">При выборочной сверке данных бюджетного учета с данными бюджетных регистров и показателями годовой отчётности установлено, что </w:t>
      </w:r>
      <w:r w:rsidRPr="009D56D0">
        <w:rPr>
          <w:rFonts w:ascii="Times New Roman" w:hAnsi="Times New Roman" w:cs="Times New Roman"/>
          <w:sz w:val="28"/>
          <w:szCs w:val="28"/>
        </w:rPr>
        <w:t xml:space="preserve">в нарушение </w:t>
      </w:r>
      <w:r w:rsidRPr="009D56D0">
        <w:rPr>
          <w:rFonts w:ascii="Times New Roman" w:hAnsi="Times New Roman" w:cs="Times New Roman"/>
          <w:sz w:val="28"/>
          <w:szCs w:val="28"/>
          <w:lang w:eastAsia="ru-RU"/>
        </w:rPr>
        <w:t>статьи 13 Федерального закона</w:t>
      </w:r>
      <w:r w:rsidRPr="009D56D0">
        <w:rPr>
          <w:rFonts w:ascii="Times New Roman" w:eastAsia="Times New Roman" w:hAnsi="Times New Roman" w:cs="Times New Roman"/>
          <w:color w:val="000000"/>
          <w:sz w:val="28"/>
          <w:szCs w:val="28"/>
          <w:lang w:eastAsia="ru-RU"/>
        </w:rPr>
        <w:t xml:space="preserve"> № 402-ФЗ</w:t>
      </w:r>
      <w:r w:rsidRPr="009D56D0">
        <w:rPr>
          <w:rFonts w:ascii="Times New Roman" w:eastAsia="Times New Roman" w:hAnsi="Times New Roman" w:cs="Times New Roman"/>
          <w:sz w:val="28"/>
          <w:szCs w:val="28"/>
          <w:shd w:val="clear" w:color="auto" w:fill="FFFFFF"/>
          <w:lang w:eastAsia="ru-RU"/>
        </w:rPr>
        <w:t>, статей 55, 56, 68, 70</w:t>
      </w:r>
      <w:r w:rsidRPr="009D56D0">
        <w:rPr>
          <w:rFonts w:ascii="Times New Roman" w:hAnsi="Times New Roman" w:cs="Times New Roman"/>
          <w:sz w:val="28"/>
          <w:szCs w:val="28"/>
          <w:lang w:eastAsia="ru-RU"/>
        </w:rPr>
        <w:t xml:space="preserve"> Инструкции № 191н</w:t>
      </w:r>
      <w:r w:rsidRPr="009D56D0">
        <w:rPr>
          <w:rFonts w:ascii="Times New Roman" w:hAnsi="Times New Roman" w:cs="Times New Roman"/>
          <w:sz w:val="28"/>
          <w:szCs w:val="28"/>
        </w:rPr>
        <w:t xml:space="preserve"> в </w:t>
      </w:r>
      <w:bookmarkStart w:id="59" w:name="_Hlk164088288"/>
      <w:r w:rsidRPr="009D56D0">
        <w:rPr>
          <w:rFonts w:ascii="Times New Roman" w:hAnsi="Times New Roman" w:cs="Times New Roman"/>
          <w:sz w:val="28"/>
          <w:szCs w:val="28"/>
        </w:rPr>
        <w:t>Министерстве природных ресурсов и экологии Республики Ингушетия</w:t>
      </w:r>
      <w:bookmarkEnd w:id="59"/>
      <w:r w:rsidRPr="009D56D0">
        <w:rPr>
          <w:rFonts w:ascii="Times New Roman" w:hAnsi="Times New Roman" w:cs="Times New Roman"/>
          <w:sz w:val="28"/>
          <w:szCs w:val="28"/>
        </w:rPr>
        <w:t xml:space="preserve"> допущено расхождение между показателями форм № 0503127 и № 0503128 на сумму 176,1 тыс. </w:t>
      </w:r>
      <w:r w:rsidR="00D36411">
        <w:rPr>
          <w:rFonts w:ascii="Times New Roman" w:hAnsi="Times New Roman" w:cs="Times New Roman"/>
          <w:sz w:val="28"/>
          <w:szCs w:val="28"/>
        </w:rPr>
        <w:t>руб.</w:t>
      </w:r>
      <w:r w:rsidRPr="009D56D0">
        <w:rPr>
          <w:rFonts w:ascii="Times New Roman" w:hAnsi="Times New Roman" w:cs="Times New Roman"/>
          <w:sz w:val="28"/>
          <w:szCs w:val="28"/>
        </w:rPr>
        <w:t xml:space="preserve"> (данные формы №0503127 в части исполненных расходов бюджета по графе 9 (182 001,9 тыс. </w:t>
      </w:r>
      <w:r w:rsidR="00D36411">
        <w:rPr>
          <w:rFonts w:ascii="Times New Roman" w:hAnsi="Times New Roman" w:cs="Times New Roman"/>
          <w:sz w:val="28"/>
          <w:szCs w:val="28"/>
        </w:rPr>
        <w:t>руб.</w:t>
      </w:r>
      <w:r w:rsidRPr="009D56D0">
        <w:rPr>
          <w:rFonts w:ascii="Times New Roman" w:hAnsi="Times New Roman" w:cs="Times New Roman"/>
          <w:sz w:val="28"/>
          <w:szCs w:val="28"/>
        </w:rPr>
        <w:t>) не соответствуют данным формы № 0503128</w:t>
      </w:r>
      <w:r w:rsidRPr="009D56D0">
        <w:rPr>
          <w:rFonts w:ascii="Times New Roman" w:eastAsia="Times New Roman" w:hAnsi="Times New Roman" w:cs="Times New Roman"/>
          <w:sz w:val="28"/>
          <w:szCs w:val="28"/>
          <w:lang w:eastAsia="ru-RU"/>
        </w:rPr>
        <w:t xml:space="preserve"> в части </w:t>
      </w:r>
      <w:r w:rsidRPr="009D56D0">
        <w:rPr>
          <w:rFonts w:ascii="Times New Roman" w:hAnsi="Times New Roman" w:cs="Times New Roman"/>
          <w:sz w:val="28"/>
          <w:szCs w:val="28"/>
        </w:rPr>
        <w:t xml:space="preserve">исполненные денежные обязательства по графе 10 (182 178,0 тыс. </w:t>
      </w:r>
      <w:r w:rsidR="00D36411">
        <w:rPr>
          <w:rFonts w:ascii="Times New Roman" w:hAnsi="Times New Roman" w:cs="Times New Roman"/>
          <w:sz w:val="28"/>
          <w:szCs w:val="28"/>
        </w:rPr>
        <w:t>руб.</w:t>
      </w:r>
      <w:r w:rsidRPr="009D56D0">
        <w:rPr>
          <w:rFonts w:ascii="Times New Roman" w:hAnsi="Times New Roman" w:cs="Times New Roman"/>
          <w:sz w:val="28"/>
          <w:szCs w:val="28"/>
        </w:rPr>
        <w:t>).</w:t>
      </w:r>
    </w:p>
    <w:p w14:paraId="53AD3B57" w14:textId="77777777" w:rsidR="00361716" w:rsidRPr="009D56D0" w:rsidRDefault="00361716" w:rsidP="00856B5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56D0">
        <w:rPr>
          <w:rFonts w:ascii="Times New Roman" w:hAnsi="Times New Roman" w:cs="Times New Roman"/>
          <w:sz w:val="28"/>
          <w:szCs w:val="28"/>
        </w:rPr>
        <w:t>При сопоставлении данных бюджетной отчетности с проектом Закона об исполнении республиканского бюджета за 2023 год (далее – проект Закона) выявлены расхождения в:</w:t>
      </w:r>
    </w:p>
    <w:p w14:paraId="37CA4D93" w14:textId="4C2BFB48" w:rsidR="00361716" w:rsidRPr="009D56D0" w:rsidRDefault="00361716" w:rsidP="00E20966">
      <w:pPr>
        <w:widowControl w:val="0"/>
        <w:numPr>
          <w:ilvl w:val="0"/>
          <w:numId w:val="24"/>
        </w:numPr>
        <w:tabs>
          <w:tab w:val="left" w:pos="840"/>
        </w:tabs>
        <w:autoSpaceDE w:val="0"/>
        <w:autoSpaceDN w:val="0"/>
        <w:adjustRightInd w:val="0"/>
        <w:spacing w:after="0" w:line="240" w:lineRule="auto"/>
        <w:ind w:left="0" w:firstLine="709"/>
        <w:jc w:val="both"/>
        <w:rPr>
          <w:rFonts w:ascii="Times New Roman" w:hAnsi="Times New Roman" w:cs="Times New Roman"/>
          <w:sz w:val="28"/>
          <w:szCs w:val="28"/>
        </w:rPr>
      </w:pPr>
      <w:r w:rsidRPr="009D56D0">
        <w:rPr>
          <w:rFonts w:ascii="Times New Roman" w:hAnsi="Times New Roman" w:cs="Times New Roman"/>
          <w:sz w:val="28"/>
          <w:szCs w:val="28"/>
        </w:rPr>
        <w:t xml:space="preserve">Министерстве природных ресурсов и экологии Республики Ингушетия (объемы назначенных бюджетных средств в Проекте Закона - 196 629,0 тыс. </w:t>
      </w:r>
      <w:r w:rsidR="00D36411">
        <w:rPr>
          <w:rFonts w:ascii="Times New Roman" w:hAnsi="Times New Roman" w:cs="Times New Roman"/>
          <w:sz w:val="28"/>
          <w:szCs w:val="28"/>
        </w:rPr>
        <w:t>руб.</w:t>
      </w:r>
      <w:r w:rsidRPr="009D56D0">
        <w:rPr>
          <w:rFonts w:ascii="Times New Roman" w:hAnsi="Times New Roman" w:cs="Times New Roman"/>
          <w:sz w:val="28"/>
          <w:szCs w:val="28"/>
        </w:rPr>
        <w:t xml:space="preserve">, в Отчете об исполнении бюджета - 198 996,1 тыс. </w:t>
      </w:r>
      <w:r w:rsidR="00D36411">
        <w:rPr>
          <w:rFonts w:ascii="Times New Roman" w:hAnsi="Times New Roman" w:cs="Times New Roman"/>
          <w:sz w:val="28"/>
          <w:szCs w:val="28"/>
        </w:rPr>
        <w:t>руб.</w:t>
      </w:r>
      <w:r w:rsidRPr="009D56D0">
        <w:rPr>
          <w:rFonts w:ascii="Times New Roman" w:hAnsi="Times New Roman" w:cs="Times New Roman"/>
          <w:sz w:val="28"/>
          <w:szCs w:val="28"/>
        </w:rPr>
        <w:t xml:space="preserve">, отклонение - 2 367 тыс. </w:t>
      </w:r>
      <w:r w:rsidR="00D36411">
        <w:rPr>
          <w:rFonts w:ascii="Times New Roman" w:hAnsi="Times New Roman" w:cs="Times New Roman"/>
          <w:sz w:val="28"/>
          <w:szCs w:val="28"/>
        </w:rPr>
        <w:t>руб.</w:t>
      </w:r>
      <w:r w:rsidRPr="009D56D0">
        <w:rPr>
          <w:rFonts w:ascii="Times New Roman" w:hAnsi="Times New Roman" w:cs="Times New Roman"/>
          <w:sz w:val="28"/>
          <w:szCs w:val="28"/>
        </w:rPr>
        <w:t xml:space="preserve">; исполненные бюджетные средства в Проекте Закона – 181 727,2 тыс. </w:t>
      </w:r>
      <w:r w:rsidR="00D36411">
        <w:rPr>
          <w:rFonts w:ascii="Times New Roman" w:hAnsi="Times New Roman" w:cs="Times New Roman"/>
          <w:sz w:val="28"/>
          <w:szCs w:val="28"/>
        </w:rPr>
        <w:t>руб.</w:t>
      </w:r>
      <w:r w:rsidRPr="009D56D0">
        <w:rPr>
          <w:rFonts w:ascii="Times New Roman" w:hAnsi="Times New Roman" w:cs="Times New Roman"/>
          <w:sz w:val="28"/>
          <w:szCs w:val="28"/>
        </w:rPr>
        <w:t xml:space="preserve">, в Отчете об исполнении бюджета 182 001,9 тыс. </w:t>
      </w:r>
      <w:r w:rsidR="00D36411">
        <w:rPr>
          <w:rFonts w:ascii="Times New Roman" w:hAnsi="Times New Roman" w:cs="Times New Roman"/>
          <w:sz w:val="28"/>
          <w:szCs w:val="28"/>
        </w:rPr>
        <w:t>руб.</w:t>
      </w:r>
      <w:r w:rsidRPr="009D56D0">
        <w:rPr>
          <w:rFonts w:ascii="Times New Roman" w:hAnsi="Times New Roman" w:cs="Times New Roman"/>
          <w:sz w:val="28"/>
          <w:szCs w:val="28"/>
        </w:rPr>
        <w:t xml:space="preserve">, расхождение - 274,7 тыс. </w:t>
      </w:r>
      <w:r w:rsidR="00D36411">
        <w:rPr>
          <w:rFonts w:ascii="Times New Roman" w:hAnsi="Times New Roman" w:cs="Times New Roman"/>
          <w:sz w:val="28"/>
          <w:szCs w:val="28"/>
        </w:rPr>
        <w:t>руб.</w:t>
      </w:r>
      <w:r w:rsidRPr="009D56D0">
        <w:rPr>
          <w:rFonts w:ascii="Times New Roman" w:hAnsi="Times New Roman" w:cs="Times New Roman"/>
          <w:sz w:val="28"/>
          <w:szCs w:val="28"/>
        </w:rPr>
        <w:t>);</w:t>
      </w:r>
    </w:p>
    <w:p w14:paraId="670ED97D" w14:textId="792CBB39" w:rsidR="00361716" w:rsidRPr="009D56D0" w:rsidRDefault="00361716" w:rsidP="00E20966">
      <w:pPr>
        <w:widowControl w:val="0"/>
        <w:numPr>
          <w:ilvl w:val="0"/>
          <w:numId w:val="24"/>
        </w:numPr>
        <w:tabs>
          <w:tab w:val="left" w:pos="840"/>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9D56D0">
        <w:rPr>
          <w:rFonts w:ascii="Times New Roman" w:hAnsi="Times New Roman" w:cs="Times New Roman"/>
          <w:sz w:val="28"/>
          <w:szCs w:val="28"/>
        </w:rPr>
        <w:t xml:space="preserve">Министерстве имущественных и земельных отношений Республики Ингушетия (объемы назначенных бюджетных средств в Проекте Закона – 94 335,0 тыс. </w:t>
      </w:r>
      <w:r w:rsidR="00D36411">
        <w:rPr>
          <w:rFonts w:ascii="Times New Roman" w:hAnsi="Times New Roman" w:cs="Times New Roman"/>
          <w:sz w:val="28"/>
          <w:szCs w:val="28"/>
        </w:rPr>
        <w:t>руб.</w:t>
      </w:r>
      <w:r w:rsidRPr="009D56D0">
        <w:rPr>
          <w:rFonts w:ascii="Times New Roman" w:hAnsi="Times New Roman" w:cs="Times New Roman"/>
          <w:sz w:val="28"/>
          <w:szCs w:val="28"/>
        </w:rPr>
        <w:t xml:space="preserve">, в Отчете об исполнении бюджета – 94 314,9 тыс. </w:t>
      </w:r>
      <w:r w:rsidR="00D36411">
        <w:rPr>
          <w:rFonts w:ascii="Times New Roman" w:hAnsi="Times New Roman" w:cs="Times New Roman"/>
          <w:sz w:val="28"/>
          <w:szCs w:val="28"/>
        </w:rPr>
        <w:t>руб.</w:t>
      </w:r>
      <w:r w:rsidRPr="009D56D0">
        <w:rPr>
          <w:rFonts w:ascii="Times New Roman" w:hAnsi="Times New Roman" w:cs="Times New Roman"/>
          <w:sz w:val="28"/>
          <w:szCs w:val="28"/>
        </w:rPr>
        <w:t xml:space="preserve">, отклонение - 20,1 тыс. </w:t>
      </w:r>
      <w:r w:rsidR="00D36411">
        <w:rPr>
          <w:rFonts w:ascii="Times New Roman" w:hAnsi="Times New Roman" w:cs="Times New Roman"/>
          <w:sz w:val="28"/>
          <w:szCs w:val="28"/>
        </w:rPr>
        <w:t>руб.</w:t>
      </w:r>
      <w:r w:rsidRPr="009D56D0">
        <w:rPr>
          <w:rFonts w:ascii="Times New Roman" w:hAnsi="Times New Roman" w:cs="Times New Roman"/>
          <w:sz w:val="28"/>
          <w:szCs w:val="28"/>
        </w:rPr>
        <w:t>).</w:t>
      </w:r>
    </w:p>
    <w:p w14:paraId="3FBA8F7D" w14:textId="77777777" w:rsidR="00361716" w:rsidRPr="009D56D0" w:rsidRDefault="00361716" w:rsidP="00856B59">
      <w:pPr>
        <w:widowControl w:val="0"/>
        <w:tabs>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9D56D0">
        <w:rPr>
          <w:rFonts w:ascii="Times New Roman" w:hAnsi="Times New Roman" w:cs="Times New Roman"/>
          <w:sz w:val="28"/>
          <w:szCs w:val="28"/>
        </w:rPr>
        <w:t xml:space="preserve">В ходе внешней проверки отмечено, что </w:t>
      </w:r>
      <w:r w:rsidRPr="009D56D0">
        <w:rPr>
          <w:rFonts w:ascii="Times New Roman" w:eastAsia="Times New Roman" w:hAnsi="Times New Roman" w:cs="Times New Roman"/>
          <w:bCs/>
          <w:sz w:val="28"/>
          <w:szCs w:val="28"/>
          <w:lang w:eastAsia="ru-RU"/>
        </w:rPr>
        <w:t>в нарушение требований статьи 160.1 Бюджетного кодекса РФ, Министерством</w:t>
      </w:r>
      <w:r w:rsidRPr="009D56D0">
        <w:rPr>
          <w:rFonts w:ascii="Times New Roman" w:eastAsia="Times New Roman" w:hAnsi="Times New Roman" w:cs="Times New Roman"/>
          <w:sz w:val="28"/>
          <w:szCs w:val="28"/>
          <w:lang w:eastAsia="ru-RU"/>
        </w:rPr>
        <w:t xml:space="preserve"> сельского хозяйства и продовольствия Республики Ингушетия</w:t>
      </w:r>
      <w:r w:rsidRPr="009D56D0">
        <w:rPr>
          <w:rFonts w:ascii="Times New Roman" w:eastAsia="Times New Roman" w:hAnsi="Times New Roman" w:cs="Times New Roman"/>
          <w:bCs/>
          <w:sz w:val="28"/>
          <w:szCs w:val="28"/>
          <w:lang w:eastAsia="ru-RU"/>
        </w:rPr>
        <w:t>, являющимся главным администратором доходов, не утверждена методика прогнозирования поступлений доходов в бюджет. Более того, в</w:t>
      </w:r>
      <w:r w:rsidRPr="009D56D0">
        <w:rPr>
          <w:rFonts w:ascii="Times New Roman" w:eastAsia="Times New Roman" w:hAnsi="Times New Roman" w:cs="Times New Roman"/>
          <w:sz w:val="28"/>
          <w:szCs w:val="28"/>
          <w:lang w:eastAsia="ru-RU"/>
        </w:rPr>
        <w:t xml:space="preserve"> нарушение пункта 152 Инструкции </w:t>
      </w:r>
      <w:r>
        <w:rPr>
          <w:rFonts w:ascii="Times New Roman" w:eastAsia="Times New Roman" w:hAnsi="Times New Roman" w:cs="Times New Roman"/>
          <w:sz w:val="28"/>
          <w:szCs w:val="28"/>
          <w:lang w:eastAsia="ru-RU"/>
        </w:rPr>
        <w:t>№ </w:t>
      </w:r>
      <w:r w:rsidRPr="009D56D0">
        <w:rPr>
          <w:rFonts w:ascii="Times New Roman" w:eastAsia="Times New Roman" w:hAnsi="Times New Roman" w:cs="Times New Roman"/>
          <w:sz w:val="28"/>
          <w:szCs w:val="28"/>
          <w:lang w:eastAsia="ru-RU"/>
        </w:rPr>
        <w:t xml:space="preserve">191н, Министерством </w:t>
      </w:r>
      <w:r w:rsidRPr="009D56D0">
        <w:rPr>
          <w:rFonts w:ascii="Times New Roman" w:eastAsia="Times New Roman" w:hAnsi="Times New Roman" w:cs="Times New Roman"/>
          <w:bCs/>
          <w:sz w:val="28"/>
          <w:szCs w:val="28"/>
          <w:lang w:eastAsia="ru-RU"/>
        </w:rPr>
        <w:t>сельского хозяйства и продовольствия Республики Ингушетия</w:t>
      </w:r>
      <w:r w:rsidRPr="009D56D0">
        <w:rPr>
          <w:rFonts w:ascii="Times New Roman" w:eastAsia="Times New Roman" w:hAnsi="Times New Roman" w:cs="Times New Roman"/>
          <w:sz w:val="28"/>
          <w:szCs w:val="28"/>
          <w:lang w:eastAsia="ru-RU"/>
        </w:rPr>
        <w:t xml:space="preserve"> не сформирован отчет об исполнении бюджета (ф. 0503164).</w:t>
      </w:r>
    </w:p>
    <w:p w14:paraId="731F8AA5" w14:textId="77777777" w:rsidR="00361716" w:rsidRPr="009D56D0" w:rsidRDefault="00361716" w:rsidP="00856B5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56D0">
        <w:rPr>
          <w:rFonts w:ascii="Times New Roman" w:eastAsia="Times New Roman" w:hAnsi="Times New Roman" w:cs="Times New Roman"/>
          <w:bCs/>
          <w:sz w:val="28"/>
          <w:szCs w:val="28"/>
          <w:lang w:eastAsia="ru-RU"/>
        </w:rPr>
        <w:t xml:space="preserve">Кроме того, </w:t>
      </w:r>
      <w:r w:rsidRPr="009D56D0">
        <w:rPr>
          <w:rFonts w:ascii="Times New Roman" w:hAnsi="Times New Roman" w:cs="Times New Roman"/>
          <w:sz w:val="28"/>
          <w:szCs w:val="28"/>
        </w:rPr>
        <w:t xml:space="preserve">в нарушение пункта 60 Инструкции </w:t>
      </w:r>
      <w:r>
        <w:rPr>
          <w:rFonts w:ascii="Times New Roman" w:hAnsi="Times New Roman" w:cs="Times New Roman"/>
          <w:sz w:val="28"/>
          <w:szCs w:val="28"/>
        </w:rPr>
        <w:t>№ </w:t>
      </w:r>
      <w:r w:rsidRPr="009D56D0">
        <w:rPr>
          <w:rFonts w:ascii="Times New Roman" w:hAnsi="Times New Roman" w:cs="Times New Roman"/>
          <w:sz w:val="28"/>
          <w:szCs w:val="28"/>
        </w:rPr>
        <w:t xml:space="preserve">191н, </w:t>
      </w:r>
      <w:r w:rsidRPr="009D56D0">
        <w:rPr>
          <w:rFonts w:ascii="Times New Roman" w:eastAsia="Times New Roman" w:hAnsi="Times New Roman" w:cs="Times New Roman"/>
          <w:sz w:val="28"/>
          <w:szCs w:val="28"/>
          <w:lang w:eastAsia="ru-RU"/>
        </w:rPr>
        <w:t xml:space="preserve">Министерством </w:t>
      </w:r>
      <w:r w:rsidRPr="009D56D0">
        <w:rPr>
          <w:rFonts w:ascii="Times New Roman" w:eastAsia="Times New Roman" w:hAnsi="Times New Roman" w:cs="Times New Roman"/>
          <w:bCs/>
          <w:sz w:val="28"/>
          <w:szCs w:val="28"/>
          <w:lang w:eastAsia="ru-RU"/>
        </w:rPr>
        <w:lastRenderedPageBreak/>
        <w:t>автомобильных дорог Республики</w:t>
      </w:r>
      <w:r w:rsidRPr="009D56D0">
        <w:rPr>
          <w:rFonts w:ascii="Times New Roman" w:eastAsia="Times New Roman" w:hAnsi="Times New Roman" w:cs="Times New Roman"/>
          <w:sz w:val="28"/>
          <w:szCs w:val="28"/>
          <w:lang w:eastAsia="ru-RU"/>
        </w:rPr>
        <w:t xml:space="preserve"> Ингушетия</w:t>
      </w:r>
      <w:r w:rsidRPr="009D56D0">
        <w:rPr>
          <w:rFonts w:ascii="Times New Roman" w:hAnsi="Times New Roman" w:cs="Times New Roman"/>
          <w:sz w:val="28"/>
          <w:szCs w:val="28"/>
        </w:rPr>
        <w:t xml:space="preserve"> представлен к проверке отчет ф.0503127 с незаполненным разделом по доходам республиканского бюджета.</w:t>
      </w:r>
    </w:p>
    <w:bookmarkEnd w:id="57"/>
    <w:p w14:paraId="1C16CCC9" w14:textId="77777777" w:rsidR="00361716" w:rsidRPr="009D56D0" w:rsidRDefault="00361716" w:rsidP="00856B5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В рамках внешней проверки бюджетной отчетности проведен анализ структуры дебиторской и кредиторской задолженностей, причин и сроков их возникновения.</w:t>
      </w:r>
    </w:p>
    <w:p w14:paraId="31BB03C7" w14:textId="1D559C9E" w:rsidR="00361716" w:rsidRPr="009D56D0" w:rsidRDefault="00361716" w:rsidP="00856B5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56D0">
        <w:rPr>
          <w:rFonts w:ascii="Times New Roman" w:eastAsia="Times New Roman" w:hAnsi="Times New Roman" w:cs="Times New Roman"/>
          <w:sz w:val="28"/>
          <w:szCs w:val="28"/>
          <w:lang w:eastAsia="ru-RU"/>
        </w:rPr>
        <w:t xml:space="preserve">В рассматриваемом периоде дебиторская задолженность проверенных объектов увеличилась на 318 809,2 тыс. </w:t>
      </w:r>
      <w:r w:rsidR="00D36411">
        <w:rPr>
          <w:rFonts w:ascii="Times New Roman" w:eastAsia="Times New Roman" w:hAnsi="Times New Roman" w:cs="Times New Roman"/>
          <w:sz w:val="28"/>
          <w:szCs w:val="28"/>
          <w:lang w:eastAsia="ru-RU"/>
        </w:rPr>
        <w:t>руб.</w:t>
      </w:r>
      <w:r w:rsidRPr="009D56D0">
        <w:rPr>
          <w:rFonts w:ascii="Times New Roman" w:eastAsia="Times New Roman" w:hAnsi="Times New Roman" w:cs="Times New Roman"/>
          <w:sz w:val="28"/>
          <w:szCs w:val="28"/>
          <w:lang w:eastAsia="ru-RU"/>
        </w:rPr>
        <w:t xml:space="preserve"> Рост задолженности отмечается в Министерстве имущественных и земельных отношений </w:t>
      </w:r>
      <w:bookmarkStart w:id="60" w:name="_Hlk172276045"/>
      <w:r w:rsidRPr="009D56D0">
        <w:rPr>
          <w:rFonts w:ascii="Times New Roman" w:eastAsia="Times New Roman" w:hAnsi="Times New Roman" w:cs="Times New Roman"/>
          <w:sz w:val="28"/>
          <w:szCs w:val="28"/>
          <w:lang w:eastAsia="ru-RU"/>
        </w:rPr>
        <w:t>Республики Ингушетия</w:t>
      </w:r>
      <w:bookmarkEnd w:id="60"/>
      <w:r w:rsidRPr="009D56D0">
        <w:rPr>
          <w:rFonts w:ascii="Times New Roman" w:eastAsia="Times New Roman" w:hAnsi="Times New Roman" w:cs="Times New Roman"/>
          <w:sz w:val="28"/>
          <w:szCs w:val="28"/>
          <w:lang w:eastAsia="ru-RU"/>
        </w:rPr>
        <w:t>, Министерстве природных ресурсов и экологии Республики Ингушетия и Министерстве строительства Республики Ингушетия.</w:t>
      </w:r>
    </w:p>
    <w:p w14:paraId="6E8CAB14" w14:textId="7F1F9280" w:rsidR="00361716" w:rsidRPr="009D56D0" w:rsidRDefault="00361716" w:rsidP="00856B5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61" w:name="_Hlk164935968"/>
      <w:r w:rsidRPr="009D56D0">
        <w:rPr>
          <w:rFonts w:ascii="Times New Roman" w:eastAsia="Times New Roman" w:hAnsi="Times New Roman" w:cs="Times New Roman"/>
          <w:sz w:val="28"/>
          <w:szCs w:val="28"/>
          <w:lang w:eastAsia="ru-RU"/>
        </w:rPr>
        <w:t xml:space="preserve">На начало текущего года кредиторская задолженность министерств и ведомств возросла на 1 151 171,3 тыс. </w:t>
      </w:r>
      <w:r w:rsidR="00D36411">
        <w:rPr>
          <w:rFonts w:ascii="Times New Roman" w:eastAsia="Times New Roman" w:hAnsi="Times New Roman" w:cs="Times New Roman"/>
          <w:sz w:val="28"/>
          <w:szCs w:val="28"/>
          <w:lang w:eastAsia="ru-RU"/>
        </w:rPr>
        <w:t>руб.</w:t>
      </w:r>
      <w:r w:rsidRPr="009D56D0">
        <w:rPr>
          <w:rFonts w:ascii="Times New Roman" w:eastAsia="Times New Roman" w:hAnsi="Times New Roman" w:cs="Times New Roman"/>
          <w:sz w:val="28"/>
          <w:szCs w:val="28"/>
          <w:lang w:eastAsia="ru-RU"/>
        </w:rPr>
        <w:t xml:space="preserve"> </w:t>
      </w:r>
      <w:bookmarkEnd w:id="61"/>
      <w:r w:rsidRPr="009D56D0">
        <w:rPr>
          <w:rFonts w:ascii="Times New Roman" w:eastAsia="Times New Roman" w:hAnsi="Times New Roman" w:cs="Times New Roman"/>
          <w:sz w:val="28"/>
          <w:szCs w:val="28"/>
          <w:lang w:eastAsia="ru-RU"/>
        </w:rPr>
        <w:t>Увеличение показателя наблюдается по всем объектам контроля, за исключением Министерства природных ресурсов и экологии Республики Ингушетия, Министерства строительства Республики Ингушетия и Министерства здравоохранения Республики Ингушетия. Основной причиной образования вышеуказанными министерствами кредиторской задолженности является недофинансирование средств, предусмотренных в республиканском бюджете.</w:t>
      </w:r>
    </w:p>
    <w:p w14:paraId="258C0A8A" w14:textId="77777777" w:rsidR="00361716" w:rsidRPr="009D56D0" w:rsidRDefault="00361716" w:rsidP="00856B59">
      <w:pPr>
        <w:tabs>
          <w:tab w:val="left" w:pos="851"/>
        </w:tabs>
        <w:spacing w:after="0" w:line="240" w:lineRule="auto"/>
        <w:ind w:firstLine="709"/>
        <w:jc w:val="both"/>
        <w:rPr>
          <w:rFonts w:ascii="Times New Roman" w:hAnsi="Times New Roman" w:cs="Times New Roman"/>
          <w:sz w:val="28"/>
          <w:szCs w:val="28"/>
        </w:rPr>
      </w:pPr>
      <w:r w:rsidRPr="009D56D0">
        <w:rPr>
          <w:rFonts w:ascii="Times New Roman" w:hAnsi="Times New Roman" w:cs="Times New Roman"/>
          <w:sz w:val="28"/>
          <w:szCs w:val="28"/>
        </w:rPr>
        <w:t xml:space="preserve">В соответствии с Планом работы Контрольно-счетной палатой Республики Ингушетия ежеквартально проводится экспертно-аналитическое мероприятие «Мониторинг реализации национальных проектов в Республике Ингушетия» за соответствующий период. </w:t>
      </w:r>
    </w:p>
    <w:p w14:paraId="087D15BF" w14:textId="77777777" w:rsidR="00361716" w:rsidRPr="009D56D0" w:rsidRDefault="00361716" w:rsidP="00856B59">
      <w:pPr>
        <w:tabs>
          <w:tab w:val="left" w:pos="851"/>
        </w:tabs>
        <w:spacing w:after="0" w:line="240" w:lineRule="auto"/>
        <w:ind w:firstLine="709"/>
        <w:jc w:val="both"/>
        <w:rPr>
          <w:rFonts w:ascii="Times New Roman" w:hAnsi="Times New Roman" w:cs="Times New Roman"/>
          <w:bCs/>
          <w:sz w:val="28"/>
          <w:szCs w:val="28"/>
        </w:rPr>
      </w:pPr>
      <w:r w:rsidRPr="009D56D0">
        <w:rPr>
          <w:rFonts w:ascii="Times New Roman" w:hAnsi="Times New Roman" w:cs="Times New Roman"/>
          <w:bCs/>
          <w:sz w:val="28"/>
          <w:szCs w:val="28"/>
        </w:rPr>
        <w:t xml:space="preserve">В текущем году в соответствии с планом работы Палаты по трем аудиторским направлениям проведен </w:t>
      </w:r>
      <w:bookmarkStart w:id="62" w:name="_Hlk139899001"/>
      <w:r w:rsidRPr="009D56D0">
        <w:rPr>
          <w:rFonts w:ascii="Times New Roman" w:hAnsi="Times New Roman" w:cs="Times New Roman"/>
          <w:bCs/>
          <w:sz w:val="28"/>
          <w:szCs w:val="28"/>
        </w:rPr>
        <w:t>«Мониторинг реализации национальных проектов в Республике Ингушетия» за 2023 год</w:t>
      </w:r>
      <w:bookmarkEnd w:id="62"/>
      <w:r w:rsidRPr="009D56D0">
        <w:rPr>
          <w:rFonts w:ascii="Times New Roman" w:hAnsi="Times New Roman" w:cs="Times New Roman"/>
          <w:bCs/>
          <w:sz w:val="28"/>
          <w:szCs w:val="28"/>
        </w:rPr>
        <w:t>, а также за первое полугодие 2024 года.</w:t>
      </w:r>
    </w:p>
    <w:p w14:paraId="41B7EA0C" w14:textId="77777777" w:rsidR="00361716" w:rsidRPr="009D56D0" w:rsidRDefault="00361716" w:rsidP="00856B59">
      <w:pPr>
        <w:tabs>
          <w:tab w:val="left" w:pos="851"/>
        </w:tabs>
        <w:spacing w:after="0" w:line="240" w:lineRule="auto"/>
        <w:ind w:firstLine="709"/>
        <w:jc w:val="both"/>
        <w:rPr>
          <w:rFonts w:ascii="Times New Roman" w:hAnsi="Times New Roman" w:cs="Times New Roman"/>
          <w:sz w:val="28"/>
          <w:szCs w:val="28"/>
        </w:rPr>
      </w:pPr>
      <w:r w:rsidRPr="009D56D0">
        <w:rPr>
          <w:rFonts w:ascii="Times New Roman" w:hAnsi="Times New Roman" w:cs="Times New Roman"/>
          <w:b/>
          <w:sz w:val="28"/>
          <w:szCs w:val="28"/>
        </w:rPr>
        <w:t xml:space="preserve">Мониторинг реализации национальных проектов в Республике Ингушетия за 2023 год </w:t>
      </w:r>
      <w:r w:rsidRPr="009D56D0">
        <w:rPr>
          <w:rFonts w:ascii="Times New Roman" w:hAnsi="Times New Roman" w:cs="Times New Roman"/>
          <w:bCs/>
          <w:sz w:val="28"/>
          <w:szCs w:val="28"/>
        </w:rPr>
        <w:t>выявил, ч</w:t>
      </w:r>
      <w:r w:rsidRPr="009D56D0">
        <w:rPr>
          <w:rFonts w:ascii="Times New Roman" w:hAnsi="Times New Roman" w:cs="Times New Roman"/>
          <w:sz w:val="28"/>
          <w:szCs w:val="28"/>
        </w:rPr>
        <w:t xml:space="preserve">то 13 целевых показателей по 2 национальным проектам «Образование» </w:t>
      </w:r>
      <w:r w:rsidRPr="009D56D0">
        <w:rPr>
          <w:rFonts w:ascii="Times New Roman" w:hAnsi="Times New Roman" w:cs="Times New Roman"/>
          <w:bCs/>
          <w:iCs/>
          <w:sz w:val="28"/>
          <w:szCs w:val="28"/>
        </w:rPr>
        <w:t xml:space="preserve">и «Здравоохранение» </w:t>
      </w:r>
      <w:r w:rsidRPr="009D56D0">
        <w:rPr>
          <w:rFonts w:ascii="Times New Roman" w:hAnsi="Times New Roman" w:cs="Times New Roman"/>
          <w:sz w:val="28"/>
          <w:szCs w:val="28"/>
        </w:rPr>
        <w:t>не достигли запланированных на отчетный год значений, в том числе в рамках регионального проекта:</w:t>
      </w:r>
    </w:p>
    <w:p w14:paraId="479AA7E6" w14:textId="77777777" w:rsidR="00361716" w:rsidRPr="009D56D0" w:rsidRDefault="00361716" w:rsidP="00856B59">
      <w:pPr>
        <w:tabs>
          <w:tab w:val="left" w:pos="851"/>
        </w:tabs>
        <w:spacing w:after="0" w:line="240" w:lineRule="auto"/>
        <w:ind w:firstLine="709"/>
        <w:jc w:val="both"/>
        <w:rPr>
          <w:rFonts w:ascii="Times New Roman" w:hAnsi="Times New Roman" w:cs="Times New Roman"/>
          <w:sz w:val="28"/>
          <w:szCs w:val="28"/>
        </w:rPr>
      </w:pPr>
      <w:r w:rsidRPr="009D56D0">
        <w:rPr>
          <w:rFonts w:ascii="Times New Roman" w:hAnsi="Times New Roman" w:cs="Times New Roman"/>
          <w:sz w:val="28"/>
          <w:szCs w:val="28"/>
        </w:rPr>
        <w:t>- «Современная школа» (национальный проект «Образование») – 1 показатель;</w:t>
      </w:r>
    </w:p>
    <w:p w14:paraId="1327FEB8" w14:textId="77777777" w:rsidR="00361716" w:rsidRPr="009D56D0" w:rsidRDefault="00361716" w:rsidP="00856B59">
      <w:pPr>
        <w:tabs>
          <w:tab w:val="left" w:pos="851"/>
        </w:tabs>
        <w:spacing w:after="0" w:line="240" w:lineRule="auto"/>
        <w:ind w:firstLine="709"/>
        <w:jc w:val="both"/>
        <w:rPr>
          <w:rFonts w:ascii="Times New Roman" w:hAnsi="Times New Roman" w:cs="Times New Roman"/>
          <w:bCs/>
          <w:iCs/>
          <w:sz w:val="28"/>
          <w:szCs w:val="28"/>
        </w:rPr>
      </w:pPr>
      <w:r w:rsidRPr="009D56D0">
        <w:rPr>
          <w:rFonts w:ascii="Times New Roman" w:hAnsi="Times New Roman" w:cs="Times New Roman"/>
          <w:bCs/>
          <w:iCs/>
          <w:sz w:val="28"/>
          <w:szCs w:val="28"/>
        </w:rPr>
        <w:t>- «Развитие системы оказания первичной медико-санитарной помощи» (национальный проект «Здравоохранение») – 3 показателя;</w:t>
      </w:r>
    </w:p>
    <w:p w14:paraId="00639C5C" w14:textId="77777777" w:rsidR="00361716" w:rsidRPr="009D56D0" w:rsidRDefault="00361716" w:rsidP="00856B59">
      <w:pPr>
        <w:tabs>
          <w:tab w:val="left" w:pos="851"/>
        </w:tabs>
        <w:spacing w:after="0" w:line="240" w:lineRule="auto"/>
        <w:ind w:firstLine="709"/>
        <w:jc w:val="both"/>
        <w:rPr>
          <w:rFonts w:ascii="Times New Roman" w:hAnsi="Times New Roman" w:cs="Times New Roman"/>
          <w:bCs/>
          <w:iCs/>
          <w:sz w:val="28"/>
          <w:szCs w:val="28"/>
        </w:rPr>
      </w:pPr>
      <w:r w:rsidRPr="009D56D0">
        <w:rPr>
          <w:rFonts w:ascii="Times New Roman" w:hAnsi="Times New Roman" w:cs="Times New Roman"/>
          <w:bCs/>
          <w:iCs/>
          <w:sz w:val="28"/>
          <w:szCs w:val="28"/>
        </w:rPr>
        <w:t>- «Создание единого цифрового контура в здравоохранении на основе единой государственной информационной системы здравоохранения (ЕГИСЗ)» (национальный проект «Здравоохранение») – 4 целевых показателя;</w:t>
      </w:r>
    </w:p>
    <w:p w14:paraId="08721BCA" w14:textId="77777777" w:rsidR="00361716" w:rsidRPr="009D56D0" w:rsidRDefault="00361716" w:rsidP="00856B59">
      <w:pPr>
        <w:tabs>
          <w:tab w:val="left" w:pos="851"/>
        </w:tabs>
        <w:spacing w:after="0" w:line="240" w:lineRule="auto"/>
        <w:ind w:firstLine="709"/>
        <w:jc w:val="both"/>
        <w:rPr>
          <w:rFonts w:ascii="Times New Roman" w:hAnsi="Times New Roman" w:cs="Times New Roman"/>
          <w:bCs/>
          <w:iCs/>
          <w:sz w:val="28"/>
          <w:szCs w:val="28"/>
        </w:rPr>
      </w:pPr>
      <w:r w:rsidRPr="009D56D0">
        <w:rPr>
          <w:rFonts w:ascii="Times New Roman" w:hAnsi="Times New Roman" w:cs="Times New Roman"/>
          <w:bCs/>
          <w:iCs/>
          <w:sz w:val="28"/>
          <w:szCs w:val="28"/>
        </w:rPr>
        <w:t>- «Модернизация первичного звена здравоохранения Республики Ингушетия» (национальный проект «Здравоохранение») – 1 показатель;</w:t>
      </w:r>
    </w:p>
    <w:p w14:paraId="1CA0C7DD" w14:textId="77777777" w:rsidR="00361716" w:rsidRPr="009D56D0" w:rsidRDefault="00361716" w:rsidP="00856B59">
      <w:pPr>
        <w:tabs>
          <w:tab w:val="left" w:pos="851"/>
        </w:tabs>
        <w:spacing w:after="0" w:line="240" w:lineRule="auto"/>
        <w:ind w:firstLine="709"/>
        <w:jc w:val="both"/>
        <w:rPr>
          <w:rFonts w:ascii="Times New Roman" w:hAnsi="Times New Roman" w:cs="Times New Roman"/>
          <w:sz w:val="28"/>
          <w:szCs w:val="28"/>
        </w:rPr>
      </w:pPr>
      <w:r w:rsidRPr="009D56D0">
        <w:rPr>
          <w:rFonts w:ascii="Times New Roman" w:hAnsi="Times New Roman" w:cs="Times New Roman"/>
          <w:bCs/>
          <w:iCs/>
          <w:sz w:val="28"/>
          <w:szCs w:val="28"/>
        </w:rPr>
        <w:t>- «Обеспечение медицинских организаций системы здравоохранения квалифицированными кадрами» (национальный проект «Здравоохранение») – 4 показателя.</w:t>
      </w:r>
    </w:p>
    <w:p w14:paraId="5F2022F8" w14:textId="77777777" w:rsidR="00361716" w:rsidRPr="009D56D0" w:rsidRDefault="00361716" w:rsidP="00856B59">
      <w:pPr>
        <w:spacing w:after="0" w:line="240" w:lineRule="auto"/>
        <w:ind w:firstLine="709"/>
        <w:jc w:val="both"/>
        <w:rPr>
          <w:rFonts w:ascii="Times New Roman" w:hAnsi="Times New Roman" w:cs="Times New Roman"/>
          <w:bCs/>
          <w:sz w:val="28"/>
          <w:szCs w:val="28"/>
        </w:rPr>
      </w:pPr>
      <w:r w:rsidRPr="009D56D0">
        <w:rPr>
          <w:rFonts w:ascii="Times New Roman" w:hAnsi="Times New Roman" w:cs="Times New Roman"/>
          <w:bCs/>
          <w:sz w:val="28"/>
          <w:szCs w:val="28"/>
        </w:rPr>
        <w:t xml:space="preserve">По итогам экспертно-аналитического мероприятия </w:t>
      </w:r>
      <w:r w:rsidRPr="009D56D0">
        <w:rPr>
          <w:rFonts w:ascii="Times New Roman" w:hAnsi="Times New Roman" w:cs="Times New Roman"/>
          <w:b/>
          <w:sz w:val="28"/>
          <w:szCs w:val="28"/>
        </w:rPr>
        <w:t>«Мониторинг реализации национальных проектов в Республике Ингушетия за первое полугодие 2024 года»</w:t>
      </w:r>
      <w:r w:rsidRPr="009D56D0">
        <w:rPr>
          <w:rFonts w:ascii="Times New Roman" w:hAnsi="Times New Roman" w:cs="Times New Roman"/>
          <w:bCs/>
          <w:sz w:val="28"/>
          <w:szCs w:val="28"/>
        </w:rPr>
        <w:t xml:space="preserve"> Контрольно-счетная палата Республики Ингушетия отмечает риски неисполнения мероприятий следующих региональных проектов:</w:t>
      </w:r>
    </w:p>
    <w:p w14:paraId="6EEA6FCD" w14:textId="77777777" w:rsidR="00361716" w:rsidRPr="009D56D0" w:rsidRDefault="00361716" w:rsidP="00856B59">
      <w:pPr>
        <w:spacing w:after="0" w:line="240" w:lineRule="auto"/>
        <w:ind w:firstLine="709"/>
        <w:jc w:val="both"/>
        <w:rPr>
          <w:rFonts w:ascii="Times New Roman" w:hAnsi="Times New Roman" w:cs="Times New Roman"/>
          <w:bCs/>
          <w:iCs/>
          <w:sz w:val="28"/>
          <w:szCs w:val="28"/>
        </w:rPr>
      </w:pPr>
      <w:r w:rsidRPr="009D56D0">
        <w:rPr>
          <w:rFonts w:ascii="Times New Roman" w:hAnsi="Times New Roman" w:cs="Times New Roman"/>
          <w:bCs/>
          <w:iCs/>
          <w:sz w:val="28"/>
          <w:szCs w:val="28"/>
        </w:rPr>
        <w:lastRenderedPageBreak/>
        <w:t>-«Создание единого цифрового контура в здравоохранении на основе единой государственной информационной системы здравоохранения (ЕГИСЗ)» (национальный проект «Здравоохранение»);</w:t>
      </w:r>
    </w:p>
    <w:p w14:paraId="32CFFC9E" w14:textId="77777777" w:rsidR="00361716" w:rsidRPr="009D56D0" w:rsidRDefault="00361716" w:rsidP="00856B59">
      <w:pPr>
        <w:spacing w:after="0" w:line="240" w:lineRule="auto"/>
        <w:ind w:firstLine="709"/>
        <w:jc w:val="both"/>
        <w:rPr>
          <w:rFonts w:ascii="Times New Roman" w:hAnsi="Times New Roman" w:cs="Times New Roman"/>
          <w:bCs/>
          <w:iCs/>
          <w:sz w:val="28"/>
          <w:szCs w:val="28"/>
        </w:rPr>
      </w:pPr>
      <w:r w:rsidRPr="009D56D0">
        <w:rPr>
          <w:rFonts w:ascii="Times New Roman" w:hAnsi="Times New Roman" w:cs="Times New Roman"/>
          <w:bCs/>
          <w:iCs/>
          <w:sz w:val="28"/>
          <w:szCs w:val="28"/>
        </w:rPr>
        <w:t>-«Модернизация первичного звена здравоохранения Республики Ингушетия» (национальный проект «Здравоохранение»);</w:t>
      </w:r>
    </w:p>
    <w:p w14:paraId="701AF7A9" w14:textId="77777777" w:rsidR="00361716" w:rsidRPr="009D56D0" w:rsidRDefault="00361716" w:rsidP="00856B59">
      <w:pPr>
        <w:spacing w:after="0" w:line="240" w:lineRule="auto"/>
        <w:ind w:firstLine="709"/>
        <w:jc w:val="both"/>
        <w:rPr>
          <w:rFonts w:ascii="Times New Roman" w:hAnsi="Times New Roman" w:cs="Times New Roman"/>
          <w:bCs/>
          <w:iCs/>
          <w:sz w:val="28"/>
          <w:szCs w:val="28"/>
        </w:rPr>
      </w:pPr>
      <w:r w:rsidRPr="009D56D0">
        <w:rPr>
          <w:rFonts w:ascii="Times New Roman" w:hAnsi="Times New Roman" w:cs="Times New Roman"/>
          <w:bCs/>
          <w:iCs/>
          <w:sz w:val="28"/>
          <w:szCs w:val="28"/>
        </w:rPr>
        <w:t>-«Развитие туристической инфраструктуры» (национальный проект «Туризм и индустрия гостеприимства»);</w:t>
      </w:r>
    </w:p>
    <w:p w14:paraId="559C0C6C" w14:textId="77777777" w:rsidR="00361716" w:rsidRPr="009D56D0" w:rsidRDefault="00361716" w:rsidP="00856B59">
      <w:pPr>
        <w:spacing w:after="0" w:line="240" w:lineRule="auto"/>
        <w:ind w:firstLine="709"/>
        <w:jc w:val="both"/>
        <w:rPr>
          <w:rFonts w:ascii="Times New Roman" w:hAnsi="Times New Roman" w:cs="Times New Roman"/>
          <w:bCs/>
          <w:iCs/>
          <w:sz w:val="28"/>
          <w:szCs w:val="28"/>
        </w:rPr>
      </w:pPr>
      <w:r w:rsidRPr="009D56D0">
        <w:rPr>
          <w:rFonts w:ascii="Times New Roman" w:hAnsi="Times New Roman" w:cs="Times New Roman"/>
          <w:bCs/>
          <w:iCs/>
          <w:sz w:val="28"/>
          <w:szCs w:val="28"/>
        </w:rPr>
        <w:t>-«Развитие системы поддержки молодежи» (национальный проект «Образование»);</w:t>
      </w:r>
    </w:p>
    <w:p w14:paraId="5E957927" w14:textId="77777777" w:rsidR="00361716" w:rsidRPr="009D56D0" w:rsidRDefault="00361716" w:rsidP="00856B59">
      <w:pPr>
        <w:spacing w:after="0" w:line="240" w:lineRule="auto"/>
        <w:ind w:firstLine="709"/>
        <w:jc w:val="both"/>
        <w:rPr>
          <w:rFonts w:ascii="Times New Roman" w:hAnsi="Times New Roman" w:cs="Times New Roman"/>
          <w:bCs/>
          <w:iCs/>
          <w:sz w:val="28"/>
          <w:szCs w:val="28"/>
        </w:rPr>
      </w:pPr>
      <w:r w:rsidRPr="009D56D0">
        <w:rPr>
          <w:rFonts w:ascii="Times New Roman" w:hAnsi="Times New Roman" w:cs="Times New Roman"/>
          <w:bCs/>
          <w:iCs/>
          <w:sz w:val="28"/>
          <w:szCs w:val="28"/>
        </w:rPr>
        <w:t>-«Обеспечение устойчивого сокращения непригодного для проживания жилищного фонда» (национальный проект «Жилье и городская среда»);</w:t>
      </w:r>
    </w:p>
    <w:p w14:paraId="2755B8EB" w14:textId="77777777" w:rsidR="00361716" w:rsidRPr="009D56D0" w:rsidRDefault="00361716" w:rsidP="00856B59">
      <w:pPr>
        <w:spacing w:after="0" w:line="240" w:lineRule="auto"/>
        <w:ind w:firstLine="709"/>
        <w:jc w:val="both"/>
        <w:rPr>
          <w:rFonts w:ascii="Times New Roman" w:hAnsi="Times New Roman" w:cs="Times New Roman"/>
          <w:bCs/>
          <w:iCs/>
          <w:sz w:val="28"/>
          <w:szCs w:val="28"/>
        </w:rPr>
      </w:pPr>
      <w:r w:rsidRPr="009D56D0">
        <w:rPr>
          <w:rFonts w:ascii="Times New Roman" w:hAnsi="Times New Roman" w:cs="Times New Roman"/>
          <w:bCs/>
          <w:iCs/>
          <w:sz w:val="28"/>
          <w:szCs w:val="28"/>
        </w:rPr>
        <w:t>-«Формирование комфортной городской среды» (национальный проект «Жилье и городская среда»);</w:t>
      </w:r>
    </w:p>
    <w:p w14:paraId="1EA3CA7E" w14:textId="77777777" w:rsidR="00361716" w:rsidRPr="009D56D0" w:rsidRDefault="00361716" w:rsidP="00856B59">
      <w:pPr>
        <w:spacing w:after="0" w:line="240" w:lineRule="auto"/>
        <w:ind w:firstLine="709"/>
        <w:jc w:val="both"/>
        <w:rPr>
          <w:rFonts w:ascii="Times New Roman" w:hAnsi="Times New Roman" w:cs="Times New Roman"/>
          <w:bCs/>
          <w:iCs/>
          <w:sz w:val="28"/>
          <w:szCs w:val="28"/>
        </w:rPr>
      </w:pPr>
      <w:r w:rsidRPr="009D56D0">
        <w:rPr>
          <w:rFonts w:ascii="Times New Roman" w:hAnsi="Times New Roman" w:cs="Times New Roman"/>
          <w:bCs/>
          <w:iCs/>
          <w:sz w:val="28"/>
          <w:szCs w:val="28"/>
        </w:rPr>
        <w:t>-«Чистая вода» (национальный проект «Жилье и городская среда»);</w:t>
      </w:r>
    </w:p>
    <w:p w14:paraId="0C9C0351" w14:textId="77777777" w:rsidR="00361716" w:rsidRPr="001314C6" w:rsidRDefault="00361716" w:rsidP="00856B59">
      <w:pPr>
        <w:spacing w:after="0" w:line="240" w:lineRule="auto"/>
        <w:ind w:firstLine="709"/>
        <w:jc w:val="both"/>
        <w:rPr>
          <w:rFonts w:ascii="Times New Roman" w:hAnsi="Times New Roman" w:cs="Times New Roman"/>
          <w:bCs/>
          <w:iCs/>
          <w:sz w:val="28"/>
          <w:szCs w:val="28"/>
        </w:rPr>
      </w:pPr>
      <w:r w:rsidRPr="009D56D0">
        <w:rPr>
          <w:rFonts w:ascii="Times New Roman" w:hAnsi="Times New Roman" w:cs="Times New Roman"/>
          <w:bCs/>
          <w:iCs/>
          <w:sz w:val="28"/>
          <w:szCs w:val="28"/>
        </w:rPr>
        <w:t>-«Стимулирование спроса на отечественные беспилотные авиационные системы» (национальный проект «Беспилотные авиационные системы»).</w:t>
      </w:r>
    </w:p>
    <w:p w14:paraId="5837EF19" w14:textId="77777777" w:rsidR="00361716" w:rsidRPr="009D56D0" w:rsidRDefault="00361716" w:rsidP="00856B59">
      <w:pPr>
        <w:spacing w:after="0" w:line="240" w:lineRule="auto"/>
        <w:ind w:firstLine="709"/>
        <w:jc w:val="both"/>
        <w:rPr>
          <w:rFonts w:ascii="Times New Roman" w:hAnsi="Times New Roman" w:cs="Times New Roman"/>
          <w:sz w:val="28"/>
          <w:szCs w:val="28"/>
        </w:rPr>
      </w:pPr>
      <w:r w:rsidRPr="009D56D0">
        <w:rPr>
          <w:rFonts w:ascii="Times New Roman" w:hAnsi="Times New Roman" w:cs="Times New Roman"/>
          <w:sz w:val="28"/>
          <w:szCs w:val="28"/>
        </w:rPr>
        <w:t xml:space="preserve">По результатам осуществленных </w:t>
      </w:r>
      <w:r>
        <w:rPr>
          <w:rFonts w:ascii="Times New Roman" w:hAnsi="Times New Roman" w:cs="Times New Roman"/>
          <w:sz w:val="28"/>
          <w:szCs w:val="28"/>
        </w:rPr>
        <w:t>за 9 месяцев</w:t>
      </w:r>
      <w:r w:rsidRPr="009D56D0">
        <w:rPr>
          <w:rFonts w:ascii="Times New Roman" w:hAnsi="Times New Roman" w:cs="Times New Roman"/>
          <w:sz w:val="28"/>
          <w:szCs w:val="28"/>
        </w:rPr>
        <w:t xml:space="preserve"> 2024 года контрольных и экспертно-аналитических мероприятий руководителям проверенных объектов направлено </w:t>
      </w:r>
      <w:r>
        <w:rPr>
          <w:rFonts w:ascii="Times New Roman" w:hAnsi="Times New Roman" w:cs="Times New Roman"/>
          <w:sz w:val="28"/>
          <w:szCs w:val="28"/>
        </w:rPr>
        <w:t>96</w:t>
      </w:r>
      <w:r w:rsidRPr="009D56D0">
        <w:rPr>
          <w:rFonts w:ascii="Times New Roman" w:hAnsi="Times New Roman" w:cs="Times New Roman"/>
          <w:sz w:val="28"/>
          <w:szCs w:val="28"/>
        </w:rPr>
        <w:t xml:space="preserve"> представлений и 2 предписания Контрольно-счетной палаты Республики Ингушетия о необходимости устранения выявленных нарушений и недостатков.</w:t>
      </w:r>
    </w:p>
    <w:p w14:paraId="74DC8685" w14:textId="090E0064" w:rsidR="00361716" w:rsidRPr="005C61DB" w:rsidRDefault="00361716" w:rsidP="00856B59">
      <w:pPr>
        <w:spacing w:after="0" w:line="240" w:lineRule="auto"/>
        <w:ind w:firstLine="709"/>
        <w:jc w:val="both"/>
        <w:rPr>
          <w:rFonts w:ascii="Times New Roman" w:hAnsi="Times New Roman" w:cs="Times New Roman"/>
          <w:sz w:val="28"/>
          <w:szCs w:val="28"/>
        </w:rPr>
      </w:pPr>
      <w:r w:rsidRPr="005C61DB">
        <w:rPr>
          <w:rFonts w:ascii="Times New Roman" w:hAnsi="Times New Roman" w:cs="Times New Roman"/>
          <w:sz w:val="28"/>
          <w:szCs w:val="28"/>
        </w:rPr>
        <w:t xml:space="preserve">На отчетную дату за допущенные нарушения проверенными ведомствами привлечены к дисциплинарной ответственности 35 сотрудников, устранено нарушений на общую сумму 11 749,3 тыс. </w:t>
      </w:r>
      <w:r w:rsidR="00D36411">
        <w:rPr>
          <w:rFonts w:ascii="Times New Roman" w:hAnsi="Times New Roman" w:cs="Times New Roman"/>
          <w:sz w:val="28"/>
          <w:szCs w:val="28"/>
        </w:rPr>
        <w:t>руб.</w:t>
      </w:r>
      <w:r w:rsidRPr="005C61DB">
        <w:rPr>
          <w:rFonts w:ascii="Times New Roman" w:hAnsi="Times New Roman" w:cs="Times New Roman"/>
          <w:sz w:val="28"/>
          <w:szCs w:val="28"/>
        </w:rPr>
        <w:t xml:space="preserve"> (из них возвращено в бюджет республики - 2 530,1 тыс. </w:t>
      </w:r>
      <w:r w:rsidR="00D36411">
        <w:rPr>
          <w:rFonts w:ascii="Times New Roman" w:hAnsi="Times New Roman" w:cs="Times New Roman"/>
          <w:sz w:val="28"/>
          <w:szCs w:val="28"/>
        </w:rPr>
        <w:t>руб.</w:t>
      </w:r>
      <w:r w:rsidRPr="005C61DB">
        <w:rPr>
          <w:rFonts w:ascii="Times New Roman" w:hAnsi="Times New Roman" w:cs="Times New Roman"/>
          <w:sz w:val="28"/>
          <w:szCs w:val="28"/>
        </w:rPr>
        <w:t>).</w:t>
      </w:r>
    </w:p>
    <w:p w14:paraId="4B21807F" w14:textId="45DF5445" w:rsidR="00361716" w:rsidRDefault="00361716" w:rsidP="00856B59">
      <w:pPr>
        <w:spacing w:after="0" w:line="240" w:lineRule="auto"/>
        <w:ind w:firstLine="709"/>
        <w:jc w:val="both"/>
        <w:rPr>
          <w:rFonts w:ascii="Times New Roman" w:hAnsi="Times New Roman" w:cs="Times New Roman"/>
          <w:sz w:val="28"/>
          <w:szCs w:val="28"/>
        </w:rPr>
      </w:pPr>
      <w:r w:rsidRPr="00B80EA8">
        <w:rPr>
          <w:rFonts w:ascii="Times New Roman" w:hAnsi="Times New Roman" w:cs="Times New Roman"/>
          <w:sz w:val="28"/>
          <w:szCs w:val="28"/>
        </w:rPr>
        <w:t>За нарушение федерального законодательства о контрактной системе Министерством финансов Республики Ингушетия по итогам рассмотрения материалов Контрольно-счетной палаты 10 должностных лиц привлечены к административной ответственности в виде предупреждения и штраф</w:t>
      </w:r>
      <w:r>
        <w:rPr>
          <w:rFonts w:ascii="Times New Roman" w:hAnsi="Times New Roman" w:cs="Times New Roman"/>
          <w:sz w:val="28"/>
          <w:szCs w:val="28"/>
        </w:rPr>
        <w:t>ов</w:t>
      </w:r>
      <w:r w:rsidRPr="00B80EA8">
        <w:rPr>
          <w:rFonts w:ascii="Times New Roman" w:hAnsi="Times New Roman" w:cs="Times New Roman"/>
          <w:sz w:val="28"/>
          <w:szCs w:val="28"/>
        </w:rPr>
        <w:t xml:space="preserve"> в </w:t>
      </w:r>
      <w:r>
        <w:rPr>
          <w:rFonts w:ascii="Times New Roman" w:hAnsi="Times New Roman" w:cs="Times New Roman"/>
          <w:sz w:val="28"/>
          <w:szCs w:val="28"/>
        </w:rPr>
        <w:t xml:space="preserve">общей </w:t>
      </w:r>
      <w:r w:rsidRPr="00B80EA8">
        <w:rPr>
          <w:rFonts w:ascii="Times New Roman" w:hAnsi="Times New Roman" w:cs="Times New Roman"/>
          <w:sz w:val="28"/>
          <w:szCs w:val="28"/>
        </w:rPr>
        <w:t xml:space="preserve">сумме 185,0 тыс. </w:t>
      </w:r>
      <w:r w:rsidR="00D36411">
        <w:rPr>
          <w:rFonts w:ascii="Times New Roman" w:hAnsi="Times New Roman" w:cs="Times New Roman"/>
          <w:sz w:val="28"/>
          <w:szCs w:val="28"/>
        </w:rPr>
        <w:t>руб.</w:t>
      </w:r>
      <w:r w:rsidRPr="00B80EA8">
        <w:rPr>
          <w:rFonts w:ascii="Times New Roman" w:hAnsi="Times New Roman" w:cs="Times New Roman"/>
          <w:sz w:val="28"/>
          <w:szCs w:val="28"/>
        </w:rPr>
        <w:t xml:space="preserve"> За нарушения Федерального закона № 44-ФЗ, выявленные Контрольно-счетной палатой Республики Ингушетия, Министерством финансов Республики Ингушетия ранее 2 должностных лица оштрафованы на 7,0 тыс. </w:t>
      </w:r>
      <w:r w:rsidR="00D36411">
        <w:rPr>
          <w:rFonts w:ascii="Times New Roman" w:hAnsi="Times New Roman" w:cs="Times New Roman"/>
          <w:sz w:val="28"/>
          <w:szCs w:val="28"/>
        </w:rPr>
        <w:t>руб.</w:t>
      </w:r>
    </w:p>
    <w:p w14:paraId="5F4B5C6E" w14:textId="08EED9F4" w:rsidR="00361716" w:rsidRPr="001F5176" w:rsidRDefault="00361716" w:rsidP="00856B59">
      <w:pPr>
        <w:spacing w:after="0" w:line="240" w:lineRule="auto"/>
        <w:ind w:firstLine="709"/>
        <w:jc w:val="both"/>
        <w:rPr>
          <w:rFonts w:ascii="Times New Roman" w:hAnsi="Times New Roman" w:cs="Times New Roman"/>
          <w:color w:val="22272F"/>
          <w:sz w:val="28"/>
          <w:szCs w:val="28"/>
          <w:shd w:val="clear" w:color="auto" w:fill="FFFFFF"/>
        </w:rPr>
      </w:pPr>
      <w:r w:rsidRPr="009D56D0">
        <w:rPr>
          <w:rFonts w:ascii="Times New Roman" w:hAnsi="Times New Roman" w:cs="Times New Roman"/>
          <w:sz w:val="28"/>
          <w:szCs w:val="28"/>
        </w:rPr>
        <w:t xml:space="preserve">За </w:t>
      </w:r>
      <w:r>
        <w:rPr>
          <w:rFonts w:ascii="Times New Roman" w:hAnsi="Times New Roman" w:cs="Times New Roman"/>
          <w:sz w:val="28"/>
          <w:szCs w:val="28"/>
        </w:rPr>
        <w:t>9 месяцев</w:t>
      </w:r>
      <w:r w:rsidRPr="009D56D0">
        <w:rPr>
          <w:rFonts w:ascii="Times New Roman" w:hAnsi="Times New Roman" w:cs="Times New Roman"/>
          <w:sz w:val="28"/>
          <w:szCs w:val="28"/>
        </w:rPr>
        <w:t xml:space="preserve"> текущего года сотрудниками Палаты составлено </w:t>
      </w:r>
      <w:r>
        <w:rPr>
          <w:rFonts w:ascii="Times New Roman" w:hAnsi="Times New Roman" w:cs="Times New Roman"/>
          <w:sz w:val="28"/>
          <w:szCs w:val="28"/>
        </w:rPr>
        <w:t>15</w:t>
      </w:r>
      <w:r w:rsidRPr="009D56D0">
        <w:rPr>
          <w:rFonts w:ascii="Times New Roman" w:hAnsi="Times New Roman" w:cs="Times New Roman"/>
          <w:sz w:val="28"/>
          <w:szCs w:val="28"/>
        </w:rPr>
        <w:t xml:space="preserve"> протоколов об административных правонарушениях. На отчетную дату 1 должностное лицо оштрафовано на 10,0 тыс. </w:t>
      </w:r>
      <w:r w:rsidR="00D36411">
        <w:rPr>
          <w:rFonts w:ascii="Times New Roman" w:hAnsi="Times New Roman" w:cs="Times New Roman"/>
          <w:sz w:val="28"/>
          <w:szCs w:val="28"/>
        </w:rPr>
        <w:t>руб.</w:t>
      </w:r>
      <w:r>
        <w:rPr>
          <w:rFonts w:ascii="Times New Roman" w:hAnsi="Times New Roman" w:cs="Times New Roman"/>
          <w:sz w:val="28"/>
          <w:szCs w:val="28"/>
        </w:rPr>
        <w:t xml:space="preserve"> и 1</w:t>
      </w:r>
      <w:r w:rsidRPr="00B40F4B">
        <w:rPr>
          <w:rFonts w:ascii="Times New Roman" w:hAnsi="Times New Roman" w:cs="Times New Roman"/>
          <w:sz w:val="28"/>
          <w:szCs w:val="28"/>
        </w:rPr>
        <w:t xml:space="preserve"> </w:t>
      </w:r>
      <w:r w:rsidRPr="001F5176">
        <w:rPr>
          <w:rFonts w:ascii="Times New Roman" w:hAnsi="Times New Roman" w:cs="Times New Roman"/>
          <w:sz w:val="28"/>
          <w:szCs w:val="28"/>
        </w:rPr>
        <w:t>должностному лицу объявлено устное замечание</w:t>
      </w:r>
      <w:r w:rsidRPr="009D56D0">
        <w:rPr>
          <w:rFonts w:ascii="Times New Roman" w:hAnsi="Times New Roman" w:cs="Times New Roman"/>
          <w:sz w:val="28"/>
          <w:szCs w:val="28"/>
        </w:rPr>
        <w:t xml:space="preserve"> </w:t>
      </w:r>
      <w:r>
        <w:rPr>
          <w:rFonts w:ascii="Times New Roman" w:hAnsi="Times New Roman" w:cs="Times New Roman"/>
          <w:sz w:val="28"/>
          <w:szCs w:val="28"/>
        </w:rPr>
        <w:t>(</w:t>
      </w:r>
      <w:r w:rsidRPr="009D56D0">
        <w:rPr>
          <w:rFonts w:ascii="Times New Roman" w:hAnsi="Times New Roman" w:cs="Times New Roman"/>
          <w:sz w:val="28"/>
          <w:szCs w:val="28"/>
        </w:rPr>
        <w:t>Администраци</w:t>
      </w:r>
      <w:r>
        <w:rPr>
          <w:rFonts w:ascii="Times New Roman" w:hAnsi="Times New Roman" w:cs="Times New Roman"/>
          <w:sz w:val="28"/>
          <w:szCs w:val="28"/>
        </w:rPr>
        <w:t>я</w:t>
      </w:r>
      <w:r w:rsidRPr="009D56D0">
        <w:rPr>
          <w:rFonts w:ascii="Times New Roman" w:hAnsi="Times New Roman" w:cs="Times New Roman"/>
          <w:sz w:val="28"/>
          <w:szCs w:val="28"/>
        </w:rPr>
        <w:t xml:space="preserve"> Назрановского </w:t>
      </w:r>
      <w:r>
        <w:rPr>
          <w:rFonts w:ascii="Times New Roman" w:hAnsi="Times New Roman" w:cs="Times New Roman"/>
          <w:sz w:val="28"/>
          <w:szCs w:val="28"/>
        </w:rPr>
        <w:t xml:space="preserve">муниципального </w:t>
      </w:r>
      <w:r w:rsidRPr="009D56D0">
        <w:rPr>
          <w:rFonts w:ascii="Times New Roman" w:hAnsi="Times New Roman" w:cs="Times New Roman"/>
          <w:sz w:val="28"/>
          <w:szCs w:val="28"/>
        </w:rPr>
        <w:t>района</w:t>
      </w:r>
      <w:r>
        <w:rPr>
          <w:rFonts w:ascii="Times New Roman" w:hAnsi="Times New Roman" w:cs="Times New Roman"/>
          <w:sz w:val="28"/>
          <w:szCs w:val="28"/>
        </w:rPr>
        <w:t>)</w:t>
      </w:r>
      <w:r w:rsidRPr="009D56D0">
        <w:rPr>
          <w:rFonts w:ascii="Times New Roman" w:hAnsi="Times New Roman" w:cs="Times New Roman"/>
          <w:sz w:val="28"/>
          <w:szCs w:val="28"/>
        </w:rPr>
        <w:t xml:space="preserve">, по </w:t>
      </w:r>
      <w:r>
        <w:rPr>
          <w:rFonts w:ascii="Times New Roman" w:hAnsi="Times New Roman" w:cs="Times New Roman"/>
          <w:sz w:val="28"/>
          <w:szCs w:val="28"/>
        </w:rPr>
        <w:t>7</w:t>
      </w:r>
      <w:r w:rsidRPr="009D56D0">
        <w:rPr>
          <w:rFonts w:ascii="Times New Roman" w:hAnsi="Times New Roman" w:cs="Times New Roman"/>
          <w:sz w:val="28"/>
          <w:szCs w:val="28"/>
        </w:rPr>
        <w:t xml:space="preserve"> протоколам вынесены предупреждения в отношении </w:t>
      </w:r>
      <w:r>
        <w:rPr>
          <w:rFonts w:ascii="Times New Roman" w:hAnsi="Times New Roman" w:cs="Times New Roman"/>
          <w:sz w:val="28"/>
          <w:szCs w:val="28"/>
        </w:rPr>
        <w:t>5</w:t>
      </w:r>
      <w:r w:rsidRPr="009D56D0">
        <w:rPr>
          <w:rFonts w:ascii="Times New Roman" w:hAnsi="Times New Roman" w:cs="Times New Roman"/>
          <w:sz w:val="28"/>
          <w:szCs w:val="28"/>
        </w:rPr>
        <w:t xml:space="preserve"> должностных лиц </w:t>
      </w:r>
      <w:r>
        <w:rPr>
          <w:rFonts w:ascii="Times New Roman" w:hAnsi="Times New Roman" w:cs="Times New Roman"/>
          <w:sz w:val="28"/>
          <w:szCs w:val="28"/>
        </w:rPr>
        <w:t>(</w:t>
      </w:r>
      <w:r w:rsidRPr="009D56D0">
        <w:rPr>
          <w:rFonts w:ascii="Times New Roman" w:hAnsi="Times New Roman" w:cs="Times New Roman"/>
          <w:sz w:val="28"/>
          <w:szCs w:val="28"/>
        </w:rPr>
        <w:t>Администраци</w:t>
      </w:r>
      <w:r>
        <w:rPr>
          <w:rFonts w:ascii="Times New Roman" w:hAnsi="Times New Roman" w:cs="Times New Roman"/>
          <w:sz w:val="28"/>
          <w:szCs w:val="28"/>
        </w:rPr>
        <w:t>я</w:t>
      </w:r>
      <w:r w:rsidRPr="009D56D0">
        <w:rPr>
          <w:rFonts w:ascii="Times New Roman" w:hAnsi="Times New Roman" w:cs="Times New Roman"/>
          <w:sz w:val="28"/>
          <w:szCs w:val="28"/>
        </w:rPr>
        <w:t xml:space="preserve"> города Карабулак</w:t>
      </w:r>
      <w:r>
        <w:rPr>
          <w:rFonts w:ascii="Times New Roman" w:hAnsi="Times New Roman" w:cs="Times New Roman"/>
          <w:sz w:val="28"/>
          <w:szCs w:val="28"/>
        </w:rPr>
        <w:t>,</w:t>
      </w:r>
      <w:r w:rsidRPr="005C61DB">
        <w:rPr>
          <w:rFonts w:ascii="Times New Roman" w:eastAsia="Times New Roman" w:hAnsi="Times New Roman" w:cs="Times New Roman"/>
          <w:sz w:val="18"/>
          <w:szCs w:val="18"/>
          <w:lang w:eastAsia="ru-RU"/>
        </w:rPr>
        <w:t xml:space="preserve"> </w:t>
      </w:r>
      <w:r w:rsidRPr="005C61DB">
        <w:rPr>
          <w:rFonts w:ascii="Times New Roman" w:hAnsi="Times New Roman" w:cs="Times New Roman"/>
          <w:sz w:val="28"/>
          <w:szCs w:val="28"/>
        </w:rPr>
        <w:t>Управлени</w:t>
      </w:r>
      <w:r>
        <w:rPr>
          <w:rFonts w:ascii="Times New Roman" w:hAnsi="Times New Roman" w:cs="Times New Roman"/>
          <w:sz w:val="28"/>
          <w:szCs w:val="28"/>
        </w:rPr>
        <w:t>е</w:t>
      </w:r>
      <w:r w:rsidRPr="005C61DB">
        <w:rPr>
          <w:rFonts w:ascii="Times New Roman" w:hAnsi="Times New Roman" w:cs="Times New Roman"/>
          <w:sz w:val="28"/>
          <w:szCs w:val="28"/>
        </w:rPr>
        <w:t xml:space="preserve"> по организации деятельности мировых судей РИ</w:t>
      </w:r>
      <w:r w:rsidRPr="009D56D0">
        <w:rPr>
          <w:rFonts w:ascii="Times New Roman" w:hAnsi="Times New Roman" w:cs="Times New Roman"/>
          <w:sz w:val="28"/>
          <w:szCs w:val="28"/>
        </w:rPr>
        <w:t>,</w:t>
      </w:r>
      <w:r w:rsidRPr="005C61DB">
        <w:rPr>
          <w:rFonts w:ascii="Times New Roman" w:eastAsia="Times New Roman" w:hAnsi="Times New Roman" w:cs="Times New Roman"/>
          <w:sz w:val="18"/>
          <w:szCs w:val="18"/>
          <w:lang w:eastAsia="ru-RU"/>
        </w:rPr>
        <w:t xml:space="preserve"> </w:t>
      </w:r>
      <w:r>
        <w:rPr>
          <w:rFonts w:ascii="Times New Roman" w:hAnsi="Times New Roman" w:cs="Times New Roman"/>
          <w:sz w:val="28"/>
          <w:szCs w:val="28"/>
        </w:rPr>
        <w:t>А</w:t>
      </w:r>
      <w:r w:rsidRPr="005C61DB">
        <w:rPr>
          <w:rFonts w:ascii="Times New Roman" w:hAnsi="Times New Roman" w:cs="Times New Roman"/>
          <w:sz w:val="28"/>
          <w:szCs w:val="28"/>
        </w:rPr>
        <w:t>дминистраци</w:t>
      </w:r>
      <w:r>
        <w:rPr>
          <w:rFonts w:ascii="Times New Roman" w:hAnsi="Times New Roman" w:cs="Times New Roman"/>
          <w:sz w:val="28"/>
          <w:szCs w:val="28"/>
        </w:rPr>
        <w:t>я</w:t>
      </w:r>
      <w:r w:rsidRPr="005C61DB">
        <w:rPr>
          <w:rFonts w:ascii="Times New Roman" w:hAnsi="Times New Roman" w:cs="Times New Roman"/>
          <w:sz w:val="28"/>
          <w:szCs w:val="28"/>
        </w:rPr>
        <w:t xml:space="preserve"> Назрановского </w:t>
      </w:r>
      <w:r>
        <w:rPr>
          <w:rFonts w:ascii="Times New Roman" w:hAnsi="Times New Roman" w:cs="Times New Roman"/>
          <w:sz w:val="28"/>
          <w:szCs w:val="28"/>
        </w:rPr>
        <w:t xml:space="preserve">муниципального </w:t>
      </w:r>
      <w:r w:rsidRPr="005C61DB">
        <w:rPr>
          <w:rFonts w:ascii="Times New Roman" w:hAnsi="Times New Roman" w:cs="Times New Roman"/>
          <w:sz w:val="28"/>
          <w:szCs w:val="28"/>
        </w:rPr>
        <w:t>района</w:t>
      </w:r>
      <w:r>
        <w:rPr>
          <w:rFonts w:ascii="Times New Roman" w:hAnsi="Times New Roman" w:cs="Times New Roman"/>
          <w:sz w:val="28"/>
          <w:szCs w:val="28"/>
        </w:rPr>
        <w:t>,</w:t>
      </w:r>
      <w:r w:rsidRPr="005C61DB">
        <w:rPr>
          <w:rFonts w:ascii="Times New Roman" w:eastAsia="Times New Roman" w:hAnsi="Times New Roman" w:cs="Times New Roman"/>
          <w:sz w:val="18"/>
          <w:szCs w:val="18"/>
          <w:lang w:eastAsia="ru-RU"/>
        </w:rPr>
        <w:t xml:space="preserve"> </w:t>
      </w:r>
      <w:r w:rsidRPr="005C61DB">
        <w:rPr>
          <w:rFonts w:ascii="Times New Roman" w:hAnsi="Times New Roman" w:cs="Times New Roman"/>
          <w:sz w:val="28"/>
          <w:szCs w:val="28"/>
        </w:rPr>
        <w:t xml:space="preserve">Министерство энергетики и жилищно-коммунального хозяйства </w:t>
      </w:r>
      <w:r>
        <w:rPr>
          <w:rFonts w:ascii="Times New Roman" w:hAnsi="Times New Roman" w:cs="Times New Roman"/>
          <w:sz w:val="28"/>
          <w:szCs w:val="28"/>
        </w:rPr>
        <w:t>РИ</w:t>
      </w:r>
      <w:r w:rsidRPr="001F5176">
        <w:rPr>
          <w:rFonts w:ascii="Times New Roman" w:hAnsi="Times New Roman" w:cs="Times New Roman"/>
          <w:sz w:val="28"/>
          <w:szCs w:val="28"/>
        </w:rPr>
        <w:t xml:space="preserve">), на рассмотрении </w:t>
      </w:r>
      <w:r w:rsidRPr="001F5176">
        <w:rPr>
          <w:rFonts w:ascii="Times New Roman" w:hAnsi="Times New Roman" w:cs="Times New Roman"/>
          <w:color w:val="22272F"/>
          <w:sz w:val="28"/>
          <w:szCs w:val="28"/>
          <w:shd w:val="clear" w:color="auto" w:fill="FFFFFF"/>
        </w:rPr>
        <w:t>в судебных органах находятся 6 протоколов.</w:t>
      </w:r>
    </w:p>
    <w:p w14:paraId="6925CF0F" w14:textId="77777777" w:rsidR="00361716" w:rsidRPr="009D56D0" w:rsidRDefault="00361716" w:rsidP="00856B59">
      <w:pPr>
        <w:spacing w:after="0" w:line="240" w:lineRule="auto"/>
        <w:ind w:firstLine="708"/>
        <w:jc w:val="both"/>
        <w:rPr>
          <w:rFonts w:ascii="Times New Roman" w:eastAsia="Times New Roman" w:hAnsi="Times New Roman" w:cs="Times New Roman"/>
          <w:bCs/>
          <w:sz w:val="28"/>
          <w:szCs w:val="28"/>
          <w:lang w:eastAsia="ru-RU"/>
        </w:rPr>
      </w:pPr>
      <w:r w:rsidRPr="009D56D0">
        <w:rPr>
          <w:rFonts w:ascii="Times New Roman" w:eastAsia="Times New Roman" w:hAnsi="Times New Roman" w:cs="Times New Roman"/>
          <w:bCs/>
          <w:sz w:val="28"/>
          <w:szCs w:val="28"/>
          <w:lang w:eastAsia="ru-RU"/>
        </w:rPr>
        <w:t xml:space="preserve">Кроме того, по материалам Контрольно-счетной палаты Государственной инспекцией труда в Республике Ингушетия выданы 2 предписания с требованием устранения </w:t>
      </w:r>
      <w:r w:rsidRPr="009D56D0">
        <w:rPr>
          <w:rFonts w:ascii="Times New Roman" w:eastAsia="Times New Roman" w:hAnsi="Times New Roman" w:cs="Times New Roman"/>
          <w:sz w:val="28"/>
          <w:szCs w:val="28"/>
          <w:lang w:eastAsia="ru-RU"/>
        </w:rPr>
        <w:t xml:space="preserve">нарушений Трудового кодекса Российской Федерации и привлечения к дисциплинарной ответственности виновных лиц (Комитет </w:t>
      </w:r>
      <w:r w:rsidRPr="009D56D0">
        <w:rPr>
          <w:rFonts w:ascii="Times New Roman" w:hAnsi="Times New Roman" w:cs="Times New Roman"/>
          <w:sz w:val="28"/>
          <w:szCs w:val="28"/>
        </w:rPr>
        <w:t>по</w:t>
      </w:r>
      <w:r w:rsidRPr="009D56D0">
        <w:rPr>
          <w:rFonts w:ascii="Times New Roman" w:hAnsi="Times New Roman" w:cs="Times New Roman"/>
          <w:b/>
          <w:bCs/>
          <w:sz w:val="28"/>
          <w:szCs w:val="28"/>
        </w:rPr>
        <w:t xml:space="preserve"> </w:t>
      </w:r>
      <w:r w:rsidRPr="009D56D0">
        <w:rPr>
          <w:rFonts w:ascii="Times New Roman" w:hAnsi="Times New Roman" w:cs="Times New Roman"/>
          <w:sz w:val="28"/>
          <w:szCs w:val="28"/>
        </w:rPr>
        <w:t xml:space="preserve">туризму Республики </w:t>
      </w:r>
      <w:r w:rsidRPr="009D56D0">
        <w:rPr>
          <w:rFonts w:ascii="Times New Roman" w:hAnsi="Times New Roman" w:cs="Times New Roman"/>
          <w:sz w:val="28"/>
          <w:szCs w:val="28"/>
        </w:rPr>
        <w:lastRenderedPageBreak/>
        <w:t>Ингушетия</w:t>
      </w:r>
      <w:r w:rsidRPr="009D56D0">
        <w:rPr>
          <w:rFonts w:ascii="Times New Roman" w:eastAsia="Times New Roman" w:hAnsi="Times New Roman" w:cs="Times New Roman"/>
          <w:bCs/>
          <w:sz w:val="28"/>
          <w:szCs w:val="28"/>
          <w:lang w:eastAsia="ru-RU"/>
        </w:rPr>
        <w:t>). Более того, рассматривается вопрос о привлечении виновных лиц к административной ответственности.</w:t>
      </w:r>
    </w:p>
    <w:p w14:paraId="6A857040" w14:textId="77777777" w:rsidR="00361716" w:rsidRPr="009D56D0" w:rsidRDefault="00361716" w:rsidP="00856B59">
      <w:pPr>
        <w:spacing w:after="0" w:line="240" w:lineRule="auto"/>
        <w:ind w:firstLine="709"/>
        <w:jc w:val="both"/>
        <w:rPr>
          <w:rFonts w:ascii="Times New Roman" w:hAnsi="Times New Roman" w:cs="Times New Roman"/>
          <w:bCs/>
          <w:sz w:val="28"/>
          <w:szCs w:val="28"/>
        </w:rPr>
      </w:pPr>
      <w:r w:rsidRPr="009D56D0">
        <w:rPr>
          <w:rFonts w:ascii="Times New Roman" w:hAnsi="Times New Roman" w:cs="Times New Roman"/>
          <w:bCs/>
          <w:sz w:val="28"/>
          <w:szCs w:val="28"/>
        </w:rPr>
        <w:t>Для принятия мер реагирования по выявленным нарушениям и привлечения в случае необходимости к ответственности виновных должностных лиц материалы контрольных мероприятий направлены в прокуратуру республики.</w:t>
      </w:r>
    </w:p>
    <w:p w14:paraId="1C30467B" w14:textId="77777777" w:rsidR="00361716" w:rsidRDefault="00361716" w:rsidP="00856B59">
      <w:pPr>
        <w:spacing w:after="0" w:line="240" w:lineRule="auto"/>
        <w:ind w:firstLine="708"/>
        <w:jc w:val="both"/>
        <w:rPr>
          <w:rFonts w:ascii="Times New Roman" w:eastAsia="Times New Roman" w:hAnsi="Times New Roman" w:cs="Times New Roman"/>
          <w:bCs/>
          <w:iCs/>
          <w:sz w:val="28"/>
          <w:szCs w:val="28"/>
          <w:lang w:eastAsia="ru-RU"/>
        </w:rPr>
      </w:pPr>
      <w:r w:rsidRPr="009D56D0">
        <w:rPr>
          <w:rFonts w:ascii="Times New Roman" w:hAnsi="Times New Roman" w:cs="Times New Roman"/>
          <w:bCs/>
          <w:sz w:val="28"/>
          <w:szCs w:val="28"/>
        </w:rPr>
        <w:t xml:space="preserve">В свою очередь, органами прокуратуры внесено </w:t>
      </w:r>
      <w:r>
        <w:rPr>
          <w:rFonts w:ascii="Times New Roman" w:hAnsi="Times New Roman" w:cs="Times New Roman"/>
          <w:bCs/>
          <w:sz w:val="28"/>
          <w:szCs w:val="28"/>
        </w:rPr>
        <w:t>30</w:t>
      </w:r>
      <w:r w:rsidRPr="009D56D0">
        <w:rPr>
          <w:rFonts w:ascii="Times New Roman" w:hAnsi="Times New Roman" w:cs="Times New Roman"/>
          <w:bCs/>
          <w:sz w:val="28"/>
          <w:szCs w:val="28"/>
        </w:rPr>
        <w:t xml:space="preserve"> представлени</w:t>
      </w:r>
      <w:r>
        <w:rPr>
          <w:rFonts w:ascii="Times New Roman" w:hAnsi="Times New Roman" w:cs="Times New Roman"/>
          <w:bCs/>
          <w:sz w:val="28"/>
          <w:szCs w:val="28"/>
        </w:rPr>
        <w:t>й</w:t>
      </w:r>
      <w:r w:rsidRPr="009D56D0">
        <w:rPr>
          <w:rFonts w:ascii="Times New Roman" w:hAnsi="Times New Roman" w:cs="Times New Roman"/>
          <w:bCs/>
          <w:sz w:val="28"/>
          <w:szCs w:val="28"/>
        </w:rPr>
        <w:t xml:space="preserve"> об устранении нарушений законодательства</w:t>
      </w:r>
      <w:r>
        <w:rPr>
          <w:rFonts w:ascii="Times New Roman" w:hAnsi="Times New Roman" w:cs="Times New Roman"/>
          <w:bCs/>
          <w:sz w:val="28"/>
          <w:szCs w:val="28"/>
        </w:rPr>
        <w:t>.</w:t>
      </w:r>
      <w:r w:rsidRPr="009D56D0">
        <w:rPr>
          <w:rFonts w:ascii="Times New Roman" w:hAnsi="Times New Roman" w:cs="Times New Roman"/>
          <w:bCs/>
          <w:sz w:val="28"/>
          <w:szCs w:val="28"/>
        </w:rPr>
        <w:t xml:space="preserve"> </w:t>
      </w:r>
      <w:r>
        <w:rPr>
          <w:rFonts w:ascii="Times New Roman" w:hAnsi="Times New Roman" w:cs="Times New Roman"/>
          <w:sz w:val="28"/>
          <w:szCs w:val="28"/>
        </w:rPr>
        <w:t xml:space="preserve">По результатам рассмотрения представления прокуратуры 1 должностное лицо привлечено к дисциплинарной ответственности (ГКУ «Государственный фольклорный ансамбль песни и танца г. Магас»). Кроме того, </w:t>
      </w:r>
      <w:r w:rsidRPr="009D56D0">
        <w:rPr>
          <w:rFonts w:ascii="Times New Roman" w:hAnsi="Times New Roman" w:cs="Times New Roman"/>
          <w:bCs/>
          <w:sz w:val="28"/>
          <w:szCs w:val="28"/>
        </w:rPr>
        <w:t xml:space="preserve">1 материал проверки </w:t>
      </w:r>
      <w:r w:rsidRPr="009D56D0">
        <w:rPr>
          <w:rFonts w:ascii="Times New Roman" w:eastAsia="Times New Roman" w:hAnsi="Times New Roman" w:cs="Times New Roman"/>
          <w:bCs/>
          <w:iCs/>
          <w:sz w:val="28"/>
          <w:szCs w:val="28"/>
          <w:lang w:eastAsia="ru-RU"/>
        </w:rPr>
        <w:t>Контрольно-счетной палаты Республики Ингушетия по Администрации муниципального образования «Городской округ город Карабулак</w:t>
      </w:r>
      <w:r>
        <w:rPr>
          <w:rFonts w:ascii="Times New Roman" w:eastAsia="Times New Roman" w:hAnsi="Times New Roman" w:cs="Times New Roman"/>
          <w:bCs/>
          <w:iCs/>
          <w:sz w:val="28"/>
          <w:szCs w:val="28"/>
          <w:lang w:eastAsia="ru-RU"/>
        </w:rPr>
        <w:t>»</w:t>
      </w:r>
      <w:r w:rsidRPr="009D56D0">
        <w:rPr>
          <w:rFonts w:ascii="Times New Roman" w:eastAsia="Times New Roman" w:hAnsi="Times New Roman" w:cs="Times New Roman"/>
          <w:bCs/>
          <w:iCs/>
          <w:sz w:val="28"/>
          <w:szCs w:val="28"/>
          <w:lang w:eastAsia="ru-RU"/>
        </w:rPr>
        <w:t xml:space="preserve"> направлен в ОМВД России по г. Карабулак для организации проверки в порядке статей 144-145 УПК РФ по факту возможного хищения бюджетных средств. </w:t>
      </w:r>
    </w:p>
    <w:p w14:paraId="030CA07F" w14:textId="77777777" w:rsidR="00361716" w:rsidRPr="009D56D0" w:rsidRDefault="00361716" w:rsidP="00856B59">
      <w:pPr>
        <w:spacing w:after="0" w:line="240" w:lineRule="auto"/>
        <w:ind w:firstLine="708"/>
        <w:jc w:val="both"/>
        <w:rPr>
          <w:rFonts w:ascii="Times New Roman" w:hAnsi="Times New Roman" w:cs="Times New Roman"/>
          <w:sz w:val="28"/>
          <w:szCs w:val="28"/>
        </w:rPr>
      </w:pPr>
      <w:r w:rsidRPr="009D56D0">
        <w:rPr>
          <w:rFonts w:ascii="Times New Roman" w:eastAsia="Times New Roman" w:hAnsi="Times New Roman" w:cs="Times New Roman"/>
          <w:bCs/>
          <w:iCs/>
          <w:sz w:val="28"/>
          <w:szCs w:val="28"/>
          <w:lang w:eastAsia="ru-RU"/>
        </w:rPr>
        <w:t xml:space="preserve">Более того, по нарушению, отмеченному Контрольно-счетной палатой Республики Ингушетия, по результатам ранее проведенной Малгобекской городской прокуратурой проверки </w:t>
      </w:r>
      <w:r w:rsidRPr="009D56D0">
        <w:rPr>
          <w:rFonts w:ascii="Times New Roman" w:hAnsi="Times New Roman" w:cs="Times New Roman"/>
          <w:sz w:val="28"/>
          <w:szCs w:val="28"/>
        </w:rPr>
        <w:t>в отношении главного врача ГБУЗ «Малгобекская центральной районной больницы» решается вопрос об уголовном преследовании в порядке части 2 статьи 37 УПК РФ.</w:t>
      </w:r>
      <w:r>
        <w:rPr>
          <w:rFonts w:ascii="Times New Roman" w:hAnsi="Times New Roman" w:cs="Times New Roman"/>
          <w:sz w:val="28"/>
          <w:szCs w:val="28"/>
        </w:rPr>
        <w:t xml:space="preserve"> </w:t>
      </w:r>
    </w:p>
    <w:p w14:paraId="1675EA60" w14:textId="381F914D" w:rsidR="00361716" w:rsidRPr="009E0CFD" w:rsidRDefault="00361716" w:rsidP="00856B59">
      <w:pPr>
        <w:spacing w:after="0" w:line="240" w:lineRule="auto"/>
        <w:ind w:firstLine="709"/>
        <w:jc w:val="both"/>
        <w:rPr>
          <w:rFonts w:ascii="Times New Roman" w:eastAsia="Times New Roman" w:hAnsi="Times New Roman" w:cs="Times New Roman"/>
          <w:bCs/>
          <w:color w:val="000000"/>
          <w:sz w:val="28"/>
          <w:szCs w:val="28"/>
          <w:lang w:eastAsia="ru-RU"/>
        </w:rPr>
      </w:pPr>
      <w:bookmarkStart w:id="63" w:name="_Hlk179883648"/>
      <w:r w:rsidRPr="009E0CFD">
        <w:rPr>
          <w:rFonts w:ascii="Times New Roman" w:eastAsia="Times New Roman" w:hAnsi="Times New Roman" w:cs="Times New Roman"/>
          <w:bCs/>
          <w:color w:val="000000"/>
          <w:sz w:val="28"/>
          <w:szCs w:val="28"/>
          <w:lang w:eastAsia="ru-RU"/>
        </w:rPr>
        <w:t xml:space="preserve">Контрольно-счетной палатой Республики Ингушетия в отчетном периоде проводилась экспертиза нормативных правовых актов. </w:t>
      </w:r>
      <w:r>
        <w:rPr>
          <w:rFonts w:ascii="Times New Roman" w:eastAsia="Times New Roman" w:hAnsi="Times New Roman" w:cs="Times New Roman"/>
          <w:bCs/>
          <w:color w:val="000000"/>
          <w:sz w:val="28"/>
          <w:szCs w:val="28"/>
          <w:lang w:eastAsia="ru-RU"/>
        </w:rPr>
        <w:t>За 9 месяцев</w:t>
      </w:r>
      <w:r w:rsidRPr="009E0CFD">
        <w:rPr>
          <w:rFonts w:ascii="Times New Roman" w:eastAsia="Times New Roman" w:hAnsi="Times New Roman" w:cs="Times New Roman"/>
          <w:bCs/>
          <w:color w:val="000000"/>
          <w:sz w:val="28"/>
          <w:szCs w:val="28"/>
          <w:lang w:eastAsia="ru-RU"/>
        </w:rPr>
        <w:t xml:space="preserve"> 2024 года Палатой подготовлено </w:t>
      </w:r>
      <w:r>
        <w:rPr>
          <w:rFonts w:ascii="Times New Roman" w:eastAsia="Times New Roman" w:hAnsi="Times New Roman" w:cs="Times New Roman"/>
          <w:bCs/>
          <w:color w:val="000000"/>
          <w:sz w:val="28"/>
          <w:szCs w:val="28"/>
          <w:lang w:eastAsia="ru-RU"/>
        </w:rPr>
        <w:t>11</w:t>
      </w:r>
      <w:r w:rsidRPr="009E0CFD">
        <w:rPr>
          <w:rFonts w:ascii="Times New Roman" w:eastAsia="Times New Roman" w:hAnsi="Times New Roman" w:cs="Times New Roman"/>
          <w:bCs/>
          <w:color w:val="000000"/>
          <w:sz w:val="28"/>
          <w:szCs w:val="28"/>
          <w:lang w:eastAsia="ru-RU"/>
        </w:rPr>
        <w:t xml:space="preserve"> заключений, в том числе на проекты государственных программ Республики Ингушетия – </w:t>
      </w:r>
      <w:r>
        <w:rPr>
          <w:rFonts w:ascii="Times New Roman" w:eastAsia="Times New Roman" w:hAnsi="Times New Roman" w:cs="Times New Roman"/>
          <w:bCs/>
          <w:color w:val="000000"/>
          <w:sz w:val="28"/>
          <w:szCs w:val="28"/>
          <w:lang w:eastAsia="ru-RU"/>
        </w:rPr>
        <w:t xml:space="preserve">5 </w:t>
      </w:r>
      <w:r w:rsidRPr="009E0CFD">
        <w:rPr>
          <w:rFonts w:ascii="Times New Roman" w:eastAsia="Times New Roman" w:hAnsi="Times New Roman" w:cs="Times New Roman"/>
          <w:bCs/>
          <w:color w:val="000000"/>
          <w:sz w:val="28"/>
          <w:szCs w:val="28"/>
          <w:lang w:eastAsia="ru-RU"/>
        </w:rPr>
        <w:t>заключени</w:t>
      </w:r>
      <w:r>
        <w:rPr>
          <w:rFonts w:ascii="Times New Roman" w:eastAsia="Times New Roman" w:hAnsi="Times New Roman" w:cs="Times New Roman"/>
          <w:bCs/>
          <w:color w:val="000000"/>
          <w:sz w:val="28"/>
          <w:szCs w:val="28"/>
          <w:lang w:eastAsia="ru-RU"/>
        </w:rPr>
        <w:t>й</w:t>
      </w:r>
      <w:r w:rsidRPr="009E0CFD">
        <w:rPr>
          <w:rFonts w:ascii="Times New Roman" w:eastAsia="Times New Roman" w:hAnsi="Times New Roman" w:cs="Times New Roman"/>
          <w:bCs/>
          <w:color w:val="000000"/>
          <w:sz w:val="28"/>
          <w:szCs w:val="28"/>
          <w:lang w:eastAsia="ru-RU"/>
        </w:rPr>
        <w:t>.</w:t>
      </w:r>
    </w:p>
    <w:bookmarkEnd w:id="63"/>
    <w:p w14:paraId="44AD2E3B" w14:textId="77777777" w:rsidR="00361716" w:rsidRPr="009D56D0" w:rsidRDefault="00361716" w:rsidP="00856B59">
      <w:pPr>
        <w:spacing w:after="0" w:line="240" w:lineRule="auto"/>
        <w:ind w:firstLine="709"/>
        <w:jc w:val="both"/>
        <w:rPr>
          <w:rFonts w:ascii="Times New Roman" w:eastAsia="Times New Roman" w:hAnsi="Times New Roman" w:cs="Times New Roman"/>
          <w:color w:val="000000"/>
          <w:sz w:val="28"/>
          <w:szCs w:val="28"/>
          <w:lang w:eastAsia="ru-RU"/>
        </w:rPr>
      </w:pPr>
    </w:p>
    <w:p w14:paraId="45A05DE9" w14:textId="77777777" w:rsidR="00361716" w:rsidRPr="009D56D0" w:rsidRDefault="00361716" w:rsidP="00856B59">
      <w:pPr>
        <w:spacing w:after="0" w:line="240" w:lineRule="auto"/>
        <w:jc w:val="both"/>
        <w:rPr>
          <w:rFonts w:ascii="Times New Roman" w:eastAsia="Times New Roman" w:hAnsi="Times New Roman" w:cs="Times New Roman"/>
          <w:color w:val="000000"/>
          <w:sz w:val="28"/>
          <w:szCs w:val="28"/>
          <w:lang w:eastAsia="ru-RU"/>
        </w:rPr>
      </w:pPr>
    </w:p>
    <w:tbl>
      <w:tblPr>
        <w:tblStyle w:val="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2274"/>
        <w:gridCol w:w="3182"/>
      </w:tblGrid>
      <w:tr w:rsidR="00361716" w:rsidRPr="00BB47E9" w14:paraId="59F4D98D" w14:textId="77777777" w:rsidTr="00C32CD4">
        <w:trPr>
          <w:jc w:val="right"/>
        </w:trPr>
        <w:tc>
          <w:tcPr>
            <w:tcW w:w="4068" w:type="dxa"/>
          </w:tcPr>
          <w:p w14:paraId="343F7D00" w14:textId="77777777" w:rsidR="00361716" w:rsidRPr="00693A41" w:rsidRDefault="00361716" w:rsidP="00856B59">
            <w:pPr>
              <w:shd w:val="clear" w:color="auto" w:fill="FFFFFF"/>
              <w:tabs>
                <w:tab w:val="left" w:pos="709"/>
              </w:tabs>
              <w:jc w:val="center"/>
              <w:rPr>
                <w:rFonts w:ascii="Times New Roman" w:hAnsi="Times New Roman" w:cs="Times New Roman"/>
                <w:b/>
                <w:i/>
                <w:sz w:val="28"/>
                <w:szCs w:val="28"/>
              </w:rPr>
            </w:pPr>
            <w:r w:rsidRPr="00693A41">
              <w:rPr>
                <w:rFonts w:ascii="Times New Roman" w:hAnsi="Times New Roman" w:cs="Times New Roman"/>
                <w:b/>
                <w:i/>
                <w:sz w:val="28"/>
                <w:szCs w:val="28"/>
              </w:rPr>
              <w:t>Председатель</w:t>
            </w:r>
          </w:p>
          <w:p w14:paraId="02AB3C2D" w14:textId="77777777" w:rsidR="00361716" w:rsidRPr="00693A41" w:rsidRDefault="00361716" w:rsidP="00856B59">
            <w:pPr>
              <w:shd w:val="clear" w:color="auto" w:fill="FFFFFF"/>
              <w:tabs>
                <w:tab w:val="left" w:pos="709"/>
              </w:tabs>
              <w:jc w:val="center"/>
              <w:rPr>
                <w:rFonts w:ascii="Times New Roman" w:hAnsi="Times New Roman" w:cs="Times New Roman"/>
                <w:b/>
                <w:i/>
                <w:sz w:val="28"/>
                <w:szCs w:val="28"/>
              </w:rPr>
            </w:pPr>
            <w:r w:rsidRPr="00693A41">
              <w:rPr>
                <w:rFonts w:ascii="Times New Roman" w:hAnsi="Times New Roman" w:cs="Times New Roman"/>
                <w:b/>
                <w:i/>
                <w:sz w:val="28"/>
                <w:szCs w:val="28"/>
              </w:rPr>
              <w:t>Контрольно-счетной палаты</w:t>
            </w:r>
          </w:p>
          <w:p w14:paraId="7E302F49" w14:textId="77777777" w:rsidR="00361716" w:rsidRPr="00693A41" w:rsidRDefault="00361716" w:rsidP="00856B59">
            <w:pPr>
              <w:jc w:val="center"/>
              <w:rPr>
                <w:rFonts w:ascii="Times New Roman" w:hAnsi="Times New Roman" w:cs="Times New Roman"/>
                <w:i/>
                <w:sz w:val="28"/>
                <w:szCs w:val="28"/>
              </w:rPr>
            </w:pPr>
            <w:r w:rsidRPr="00693A41">
              <w:rPr>
                <w:rFonts w:ascii="Times New Roman" w:hAnsi="Times New Roman" w:cs="Times New Roman"/>
                <w:b/>
                <w:i/>
                <w:sz w:val="28"/>
                <w:szCs w:val="28"/>
              </w:rPr>
              <w:t>Республики Ингушетия</w:t>
            </w:r>
          </w:p>
        </w:tc>
        <w:tc>
          <w:tcPr>
            <w:tcW w:w="2274" w:type="dxa"/>
          </w:tcPr>
          <w:p w14:paraId="1992F26B" w14:textId="77777777" w:rsidR="00361716" w:rsidRPr="00693A41" w:rsidRDefault="00361716" w:rsidP="00856B59">
            <w:pPr>
              <w:jc w:val="both"/>
              <w:rPr>
                <w:rFonts w:ascii="Times New Roman" w:hAnsi="Times New Roman" w:cs="Times New Roman"/>
                <w:i/>
                <w:sz w:val="28"/>
                <w:szCs w:val="28"/>
              </w:rPr>
            </w:pPr>
          </w:p>
        </w:tc>
        <w:tc>
          <w:tcPr>
            <w:tcW w:w="3182" w:type="dxa"/>
            <w:vAlign w:val="bottom"/>
          </w:tcPr>
          <w:p w14:paraId="356AB6D5" w14:textId="77777777" w:rsidR="00361716" w:rsidRPr="00693A41" w:rsidRDefault="00361716" w:rsidP="00856B59">
            <w:pPr>
              <w:jc w:val="right"/>
              <w:rPr>
                <w:rFonts w:ascii="Times New Roman" w:hAnsi="Times New Roman" w:cs="Times New Roman"/>
                <w:i/>
                <w:sz w:val="28"/>
                <w:szCs w:val="28"/>
              </w:rPr>
            </w:pPr>
            <w:r w:rsidRPr="00693A41">
              <w:rPr>
                <w:rFonts w:ascii="Times New Roman" w:hAnsi="Times New Roman" w:cs="Times New Roman"/>
                <w:b/>
                <w:i/>
                <w:sz w:val="28"/>
                <w:szCs w:val="28"/>
              </w:rPr>
              <w:t>Х.Х. </w:t>
            </w:r>
            <w:proofErr w:type="spellStart"/>
            <w:r w:rsidRPr="00693A41">
              <w:rPr>
                <w:rFonts w:ascii="Times New Roman" w:hAnsi="Times New Roman" w:cs="Times New Roman"/>
                <w:b/>
                <w:i/>
                <w:sz w:val="28"/>
                <w:szCs w:val="28"/>
              </w:rPr>
              <w:t>Гагиев</w:t>
            </w:r>
            <w:proofErr w:type="spellEnd"/>
          </w:p>
        </w:tc>
      </w:tr>
      <w:tr w:rsidR="00361716" w:rsidRPr="00BB47E9" w14:paraId="04A0D0D2" w14:textId="77777777" w:rsidTr="00C32CD4">
        <w:trPr>
          <w:jc w:val="right"/>
        </w:trPr>
        <w:tc>
          <w:tcPr>
            <w:tcW w:w="4068" w:type="dxa"/>
          </w:tcPr>
          <w:p w14:paraId="214ADDB3" w14:textId="77777777" w:rsidR="00361716" w:rsidRPr="00BB47E9" w:rsidRDefault="00361716" w:rsidP="00856B59">
            <w:pPr>
              <w:shd w:val="clear" w:color="auto" w:fill="FFFFFF"/>
              <w:tabs>
                <w:tab w:val="left" w:pos="709"/>
              </w:tabs>
              <w:jc w:val="center"/>
              <w:rPr>
                <w:rFonts w:ascii="Times New Roman" w:hAnsi="Times New Roman" w:cs="Times New Roman"/>
                <w:b/>
                <w:iCs/>
                <w:sz w:val="28"/>
                <w:szCs w:val="28"/>
              </w:rPr>
            </w:pPr>
          </w:p>
        </w:tc>
        <w:tc>
          <w:tcPr>
            <w:tcW w:w="2274" w:type="dxa"/>
          </w:tcPr>
          <w:p w14:paraId="5027EFF2" w14:textId="77777777" w:rsidR="00361716" w:rsidRPr="00BB47E9" w:rsidRDefault="00361716" w:rsidP="00856B59">
            <w:pPr>
              <w:jc w:val="both"/>
              <w:rPr>
                <w:rFonts w:ascii="Times New Roman" w:hAnsi="Times New Roman" w:cs="Times New Roman"/>
                <w:iCs/>
                <w:sz w:val="28"/>
                <w:szCs w:val="28"/>
              </w:rPr>
            </w:pPr>
          </w:p>
        </w:tc>
        <w:tc>
          <w:tcPr>
            <w:tcW w:w="3182" w:type="dxa"/>
            <w:vAlign w:val="bottom"/>
          </w:tcPr>
          <w:p w14:paraId="272D018A" w14:textId="77777777" w:rsidR="00361716" w:rsidRPr="00BB47E9" w:rsidRDefault="00361716" w:rsidP="00856B59">
            <w:pPr>
              <w:jc w:val="both"/>
              <w:rPr>
                <w:rFonts w:ascii="Times New Roman" w:hAnsi="Times New Roman" w:cs="Times New Roman"/>
                <w:b/>
                <w:iCs/>
                <w:sz w:val="28"/>
                <w:szCs w:val="28"/>
              </w:rPr>
            </w:pPr>
          </w:p>
        </w:tc>
      </w:tr>
    </w:tbl>
    <w:p w14:paraId="1C7D1C9C" w14:textId="77777777" w:rsidR="00D92CDE" w:rsidRDefault="00D92CDE" w:rsidP="00693A41">
      <w:pPr>
        <w:spacing w:after="0" w:line="240" w:lineRule="auto"/>
        <w:rPr>
          <w:rFonts w:ascii="Times New Roman" w:eastAsia="Calibri" w:hAnsi="Times New Roman" w:cs="Times New Roman"/>
          <w:b/>
          <w:sz w:val="28"/>
          <w:szCs w:val="28"/>
        </w:rPr>
      </w:pPr>
    </w:p>
    <w:p w14:paraId="420619EF" w14:textId="77777777" w:rsidR="00D92CDE" w:rsidRPr="00D92CDE" w:rsidRDefault="00D92CDE" w:rsidP="00856B59">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Calibri" w:hAnsi="Times New Roman" w:cs="Times New Roman"/>
          <w:b/>
          <w:sz w:val="28"/>
          <w:szCs w:val="28"/>
        </w:rPr>
        <w:br w:type="page"/>
      </w:r>
      <w:bookmarkStart w:id="64" w:name="_Toc262539071"/>
      <w:r w:rsidRPr="00D92CDE">
        <w:rPr>
          <w:rFonts w:ascii="Times New Roman" w:eastAsia="Times New Roman" w:hAnsi="Times New Roman" w:cs="Times New Roman"/>
          <w:b/>
          <w:sz w:val="28"/>
          <w:szCs w:val="28"/>
          <w:lang w:eastAsia="ru-RU"/>
        </w:rPr>
        <w:lastRenderedPageBreak/>
        <w:t>Информация</w:t>
      </w:r>
    </w:p>
    <w:p w14:paraId="7F1DAE93" w14:textId="77777777" w:rsidR="00D92CDE" w:rsidRPr="00D92CDE" w:rsidRDefault="00D92CDE" w:rsidP="00856B59">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D92CDE">
        <w:rPr>
          <w:rFonts w:ascii="Times New Roman" w:eastAsia="Times New Roman" w:hAnsi="Times New Roman" w:cs="Times New Roman"/>
          <w:b/>
          <w:sz w:val="28"/>
          <w:szCs w:val="28"/>
          <w:lang w:eastAsia="ru-RU"/>
        </w:rPr>
        <w:t>о ходе исполнения республиканского бюджета</w:t>
      </w:r>
    </w:p>
    <w:p w14:paraId="30BF4BEB" w14:textId="77777777" w:rsidR="00D92CDE" w:rsidRPr="00D92CDE" w:rsidRDefault="00D92CDE" w:rsidP="00856B59">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D92CDE">
        <w:rPr>
          <w:rFonts w:ascii="Times New Roman" w:eastAsia="Times New Roman" w:hAnsi="Times New Roman" w:cs="Times New Roman"/>
          <w:b/>
          <w:sz w:val="28"/>
          <w:szCs w:val="28"/>
          <w:lang w:eastAsia="ru-RU"/>
        </w:rPr>
        <w:t>за первое полугодие 2024 года</w:t>
      </w:r>
    </w:p>
    <w:p w14:paraId="35D03C6E" w14:textId="77777777" w:rsidR="00D92CDE" w:rsidRPr="00D92CDE" w:rsidRDefault="00D92CDE" w:rsidP="00856B59">
      <w:pPr>
        <w:autoSpaceDE w:val="0"/>
        <w:autoSpaceDN w:val="0"/>
        <w:adjustRightInd w:val="0"/>
        <w:spacing w:after="0" w:line="240" w:lineRule="auto"/>
        <w:contextualSpacing/>
        <w:jc w:val="center"/>
        <w:outlineLvl w:val="0"/>
        <w:rPr>
          <w:rFonts w:ascii="Times New Roman" w:eastAsia="Times New Roman" w:hAnsi="Times New Roman" w:cs="Times New Roman"/>
          <w:sz w:val="28"/>
          <w:szCs w:val="28"/>
          <w:lang w:eastAsia="ru-RU"/>
        </w:rPr>
      </w:pPr>
    </w:p>
    <w:p w14:paraId="10AB1B6F" w14:textId="77777777" w:rsidR="00D92CDE" w:rsidRPr="00D92CDE" w:rsidRDefault="00D92CDE" w:rsidP="00856B59">
      <w:pPr>
        <w:autoSpaceDE w:val="0"/>
        <w:autoSpaceDN w:val="0"/>
        <w:adjustRightInd w:val="0"/>
        <w:spacing w:after="0" w:line="240" w:lineRule="auto"/>
        <w:contextualSpacing/>
        <w:jc w:val="center"/>
        <w:outlineLvl w:val="0"/>
        <w:rPr>
          <w:rFonts w:ascii="Times New Roman" w:eastAsia="Times New Roman" w:hAnsi="Times New Roman" w:cs="Times New Roman"/>
          <w:b/>
          <w:sz w:val="28"/>
          <w:szCs w:val="28"/>
          <w:lang w:eastAsia="ru-RU"/>
        </w:rPr>
      </w:pPr>
      <w:r w:rsidRPr="00D92CDE">
        <w:rPr>
          <w:rFonts w:ascii="Times New Roman" w:eastAsia="Times New Roman" w:hAnsi="Times New Roman" w:cs="Times New Roman"/>
          <w:b/>
          <w:sz w:val="28"/>
          <w:szCs w:val="28"/>
          <w:lang w:eastAsia="ru-RU"/>
        </w:rPr>
        <w:t>Общие положения</w:t>
      </w:r>
    </w:p>
    <w:p w14:paraId="0F483224" w14:textId="77777777" w:rsidR="00D92CDE" w:rsidRPr="00D92CDE" w:rsidRDefault="00D92CDE" w:rsidP="00856B59">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14:paraId="5FB8471F" w14:textId="77777777" w:rsidR="00D92CDE" w:rsidRPr="00D92CDE" w:rsidRDefault="00D92CDE" w:rsidP="00856B59">
      <w:pPr>
        <w:widowControl w:val="0"/>
        <w:autoSpaceDE w:val="0"/>
        <w:autoSpaceDN w:val="0"/>
        <w:adjustRightInd w:val="0"/>
        <w:spacing w:after="0" w:line="240" w:lineRule="auto"/>
        <w:ind w:right="-99" w:firstLine="720"/>
        <w:contextualSpacing/>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Информация Контрольно-счетной палаты Республики Ингушетия о ходе исполнения республиканского бюджета за первое полугодие 2024 года подготовлена в соответствии с требованиями статьи 8 Закона Республики Ингушетия «О Контрольно-счетной палате Республики Ингушетия» №27-</w:t>
      </w:r>
      <w:r w:rsidRPr="00D92CDE">
        <w:rPr>
          <w:rFonts w:ascii="Times New Roman" w:eastAsia="Times New Roman" w:hAnsi="Times New Roman" w:cs="Times New Roman"/>
          <w:sz w:val="28"/>
          <w:szCs w:val="28"/>
          <w:lang w:val="en-US" w:eastAsia="ru-RU"/>
        </w:rPr>
        <w:t>P</w:t>
      </w:r>
      <w:r w:rsidRPr="00D92CDE">
        <w:rPr>
          <w:rFonts w:ascii="Times New Roman" w:eastAsia="Times New Roman" w:hAnsi="Times New Roman" w:cs="Times New Roman"/>
          <w:sz w:val="28"/>
          <w:szCs w:val="28"/>
          <w:lang w:eastAsia="ru-RU"/>
        </w:rPr>
        <w:t>З от 28 сентября 2011 г. на основании отчета, утвержденного Распоряжением Правительства РИ № 453-р от 13 августа 2024 года.</w:t>
      </w:r>
    </w:p>
    <w:p w14:paraId="3B8D6B5F" w14:textId="77777777" w:rsidR="00D92CDE" w:rsidRPr="00D92CDE" w:rsidRDefault="00D92CDE" w:rsidP="00856B5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Отчет об исполнении республиканского бюджета за первое полугодие 2024 года (далее – Отчет) представлен в Контрольно-счетную палату РИ в пределах срока, установленного пунктом 1 статьи 29 Закона Республики Ингушетия «О бюджетном процессе в Республике Ингушетия» № 40-</w:t>
      </w:r>
      <w:r w:rsidRPr="00D92CDE">
        <w:rPr>
          <w:rFonts w:ascii="Times New Roman" w:eastAsia="Times New Roman" w:hAnsi="Times New Roman" w:cs="Times New Roman"/>
          <w:sz w:val="28"/>
          <w:szCs w:val="28"/>
          <w:lang w:val="en-US" w:eastAsia="ru-RU"/>
        </w:rPr>
        <w:t>P</w:t>
      </w:r>
      <w:r w:rsidRPr="00D92CDE">
        <w:rPr>
          <w:rFonts w:ascii="Times New Roman" w:eastAsia="Times New Roman" w:hAnsi="Times New Roman" w:cs="Times New Roman"/>
          <w:sz w:val="28"/>
          <w:szCs w:val="28"/>
          <w:lang w:eastAsia="ru-RU"/>
        </w:rPr>
        <w:t>З от 31 декабря 2008 года.</w:t>
      </w:r>
    </w:p>
    <w:p w14:paraId="3B5CDFB2" w14:textId="77777777" w:rsidR="00D92CDE" w:rsidRPr="00D92CDE" w:rsidRDefault="00D92CDE" w:rsidP="00856B59">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14:paraId="74FE94BD" w14:textId="77777777" w:rsidR="00D92CDE" w:rsidRPr="00D92CDE" w:rsidRDefault="00D92CDE" w:rsidP="00856B59">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D92CDE">
        <w:rPr>
          <w:rFonts w:ascii="Times New Roman" w:eastAsia="Times New Roman" w:hAnsi="Times New Roman" w:cs="Times New Roman"/>
          <w:b/>
          <w:sz w:val="28"/>
          <w:szCs w:val="28"/>
          <w:lang w:eastAsia="ru-RU"/>
        </w:rPr>
        <w:t>Исполнение основных параметров республиканского бюджета</w:t>
      </w:r>
    </w:p>
    <w:p w14:paraId="659D1822" w14:textId="77777777" w:rsidR="00D92CDE" w:rsidRPr="00D92CDE" w:rsidRDefault="00D92CDE" w:rsidP="00856B59">
      <w:pPr>
        <w:autoSpaceDE w:val="0"/>
        <w:autoSpaceDN w:val="0"/>
        <w:adjustRightInd w:val="0"/>
        <w:spacing w:after="0" w:line="240" w:lineRule="auto"/>
        <w:ind w:firstLine="709"/>
        <w:jc w:val="both"/>
        <w:outlineLvl w:val="0"/>
        <w:rPr>
          <w:rFonts w:ascii="Times New Roman" w:eastAsia="Calibri" w:hAnsi="Times New Roman" w:cs="Times New Roman"/>
          <w:bCs/>
          <w:sz w:val="28"/>
          <w:szCs w:val="28"/>
        </w:rPr>
      </w:pPr>
    </w:p>
    <w:p w14:paraId="56B3CBC2" w14:textId="4B920B8B" w:rsidR="00D92CDE" w:rsidRPr="00D92CDE" w:rsidRDefault="00D92CDE" w:rsidP="00856B59">
      <w:pPr>
        <w:spacing w:after="0" w:line="240" w:lineRule="auto"/>
        <w:ind w:firstLine="709"/>
        <w:jc w:val="both"/>
        <w:rPr>
          <w:rFonts w:ascii="Times New Roman" w:eastAsia="Times New Roman" w:hAnsi="Times New Roman" w:cs="Times New Roman"/>
          <w:bCs/>
          <w:sz w:val="28"/>
          <w:szCs w:val="28"/>
          <w:lang w:eastAsia="ru-RU"/>
        </w:rPr>
      </w:pPr>
      <w:r w:rsidRPr="00D92CDE">
        <w:rPr>
          <w:rFonts w:ascii="Times New Roman" w:eastAsia="Times New Roman" w:hAnsi="Times New Roman" w:cs="Times New Roman"/>
          <w:bCs/>
          <w:sz w:val="28"/>
          <w:szCs w:val="28"/>
          <w:lang w:eastAsia="ru-RU"/>
        </w:rPr>
        <w:t xml:space="preserve">Законом Республики Ингушетия от 29 декабря 2023 г. № 95-РЗ «О республиканском бюджете на 2024 год и на плановый период 2025 и 2026 годов» основные параметры республиканского бюджета на текущий год утверждены по доходам в размере 33 478 787,0 тыс. </w:t>
      </w:r>
      <w:r w:rsidR="00D36411">
        <w:rPr>
          <w:rFonts w:ascii="Times New Roman" w:eastAsia="Times New Roman" w:hAnsi="Times New Roman" w:cs="Times New Roman"/>
          <w:bCs/>
          <w:sz w:val="28"/>
          <w:szCs w:val="28"/>
          <w:lang w:eastAsia="ru-RU"/>
        </w:rPr>
        <w:t>руб.</w:t>
      </w:r>
      <w:r w:rsidRPr="00D92CDE">
        <w:rPr>
          <w:rFonts w:ascii="Times New Roman" w:eastAsia="Times New Roman" w:hAnsi="Times New Roman" w:cs="Times New Roman"/>
          <w:bCs/>
          <w:sz w:val="28"/>
          <w:szCs w:val="28"/>
          <w:lang w:eastAsia="ru-RU"/>
        </w:rPr>
        <w:t xml:space="preserve">, расходам – 33 741 244,8 тыс. </w:t>
      </w:r>
      <w:r w:rsidR="00D36411">
        <w:rPr>
          <w:rFonts w:ascii="Times New Roman" w:eastAsia="Times New Roman" w:hAnsi="Times New Roman" w:cs="Times New Roman"/>
          <w:bCs/>
          <w:sz w:val="28"/>
          <w:szCs w:val="28"/>
          <w:lang w:eastAsia="ru-RU"/>
        </w:rPr>
        <w:t>руб.</w:t>
      </w:r>
      <w:r w:rsidRPr="00D92CDE">
        <w:rPr>
          <w:rFonts w:ascii="Times New Roman" w:eastAsia="Times New Roman" w:hAnsi="Times New Roman" w:cs="Times New Roman"/>
          <w:bCs/>
          <w:sz w:val="28"/>
          <w:szCs w:val="28"/>
          <w:lang w:eastAsia="ru-RU"/>
        </w:rPr>
        <w:t xml:space="preserve"> и прогнозируемом дефиците бюджета – в размере 262 457,8 тыс. </w:t>
      </w:r>
      <w:r w:rsidR="00D36411">
        <w:rPr>
          <w:rFonts w:ascii="Times New Roman" w:eastAsia="Times New Roman" w:hAnsi="Times New Roman" w:cs="Times New Roman"/>
          <w:bCs/>
          <w:sz w:val="28"/>
          <w:szCs w:val="28"/>
          <w:lang w:eastAsia="ru-RU"/>
        </w:rPr>
        <w:t>руб.</w:t>
      </w:r>
    </w:p>
    <w:p w14:paraId="4A9CB189" w14:textId="50A3688E" w:rsidR="00D92CDE" w:rsidRPr="00D92CDE" w:rsidRDefault="00D92CDE" w:rsidP="00856B59">
      <w:pPr>
        <w:spacing w:after="0" w:line="240" w:lineRule="auto"/>
        <w:ind w:firstLine="709"/>
        <w:jc w:val="both"/>
        <w:rPr>
          <w:rFonts w:ascii="Times New Roman" w:eastAsia="Calibri" w:hAnsi="Times New Roman" w:cs="Times New Roman"/>
          <w:sz w:val="28"/>
          <w:szCs w:val="28"/>
        </w:rPr>
      </w:pPr>
      <w:r w:rsidRPr="00D92CDE">
        <w:rPr>
          <w:rFonts w:ascii="Times New Roman" w:eastAsia="Times New Roman" w:hAnsi="Times New Roman" w:cs="Times New Roman"/>
          <w:sz w:val="28"/>
          <w:szCs w:val="20"/>
          <w:lang w:eastAsia="ru-RU"/>
        </w:rPr>
        <w:t xml:space="preserve">Согласно представленному отчету по состоянию на 1 июля 2024 года республиканский бюджет исполнен по доходам в размере 17 542 592,4 тыс. </w:t>
      </w:r>
      <w:r w:rsidR="00D36411">
        <w:rPr>
          <w:rFonts w:ascii="Times New Roman" w:eastAsia="Times New Roman" w:hAnsi="Times New Roman" w:cs="Times New Roman"/>
          <w:sz w:val="28"/>
          <w:szCs w:val="20"/>
          <w:lang w:eastAsia="ru-RU"/>
        </w:rPr>
        <w:t>руб.</w:t>
      </w:r>
      <w:r w:rsidRPr="00D92CDE">
        <w:rPr>
          <w:rFonts w:ascii="Times New Roman" w:eastAsia="Calibri" w:hAnsi="Times New Roman" w:cs="Times New Roman"/>
          <w:sz w:val="28"/>
          <w:szCs w:val="28"/>
        </w:rPr>
        <w:t xml:space="preserve"> или на 52,4 % к прогнозным годовым показателям</w:t>
      </w:r>
      <w:r w:rsidRPr="00D92CDE">
        <w:rPr>
          <w:rFonts w:ascii="Times New Roman" w:eastAsia="Times New Roman" w:hAnsi="Times New Roman" w:cs="Times New Roman"/>
          <w:sz w:val="28"/>
          <w:szCs w:val="20"/>
          <w:lang w:eastAsia="ru-RU"/>
        </w:rPr>
        <w:t xml:space="preserve">, по расходам – 16 952 258,0 тыс. </w:t>
      </w:r>
      <w:r w:rsidR="00D36411">
        <w:rPr>
          <w:rFonts w:ascii="Times New Roman" w:eastAsia="Times New Roman" w:hAnsi="Times New Roman" w:cs="Times New Roman"/>
          <w:sz w:val="28"/>
          <w:szCs w:val="20"/>
          <w:lang w:eastAsia="ru-RU"/>
        </w:rPr>
        <w:t>руб.</w:t>
      </w:r>
      <w:r w:rsidRPr="00D92CDE">
        <w:rPr>
          <w:rFonts w:ascii="Times New Roman" w:eastAsia="Calibri" w:hAnsi="Times New Roman" w:cs="Times New Roman"/>
          <w:sz w:val="28"/>
          <w:szCs w:val="28"/>
        </w:rPr>
        <w:t xml:space="preserve"> или 48,3 % к законодательно утвержденным расходам (с учетом внесенных изменений в сводную бюджетную роспись), с превышением доходов над расходами в размере 590 334,4 тыс. </w:t>
      </w:r>
      <w:r w:rsidR="00D36411">
        <w:rPr>
          <w:rFonts w:ascii="Times New Roman" w:eastAsia="Calibri" w:hAnsi="Times New Roman" w:cs="Times New Roman"/>
          <w:sz w:val="28"/>
          <w:szCs w:val="28"/>
        </w:rPr>
        <w:t>руб.</w:t>
      </w:r>
    </w:p>
    <w:bookmarkEnd w:id="64"/>
    <w:p w14:paraId="7853A95C"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3C953166"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92CDE">
        <w:rPr>
          <w:rFonts w:ascii="Times New Roman" w:eastAsia="Times New Roman" w:hAnsi="Times New Roman" w:cs="Times New Roman"/>
          <w:b/>
          <w:sz w:val="28"/>
          <w:szCs w:val="28"/>
          <w:lang w:eastAsia="ru-RU"/>
        </w:rPr>
        <w:t>Доходы республиканского бюджета</w:t>
      </w:r>
    </w:p>
    <w:p w14:paraId="4294DD03" w14:textId="77777777" w:rsidR="00D92CDE" w:rsidRPr="00D92CDE" w:rsidRDefault="00D92CDE" w:rsidP="00856B59">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14:paraId="63EF9674" w14:textId="3C3E854F" w:rsidR="00D92CDE" w:rsidRPr="00D92CDE" w:rsidRDefault="00D92CDE" w:rsidP="00856B59">
      <w:pPr>
        <w:autoSpaceDN w:val="0"/>
        <w:spacing w:after="0" w:line="240" w:lineRule="auto"/>
        <w:ind w:firstLine="709"/>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В январе-июне 2024 года в республиканский бюджет поступило доходов в размере 17 542 592,4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52,4 % уточненных годовых назначений (за 6 месяцев 2023 года – 47,2 %). По сравнению с аналогичным периодом прошлого года доходная часть бюджета увеличилась на 725 204,3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на 4,3 %.</w:t>
      </w:r>
    </w:p>
    <w:p w14:paraId="796BBC39" w14:textId="77777777" w:rsidR="00D92CDE" w:rsidRPr="00D92CDE" w:rsidRDefault="00D92CDE" w:rsidP="00856B59">
      <w:pPr>
        <w:autoSpaceDN w:val="0"/>
        <w:spacing w:after="0" w:line="240" w:lineRule="auto"/>
        <w:ind w:firstLine="709"/>
        <w:jc w:val="both"/>
        <w:rPr>
          <w:rFonts w:ascii="Times New Roman" w:eastAsia="Times New Roman" w:hAnsi="Times New Roman" w:cs="Times New Roman"/>
          <w:sz w:val="28"/>
          <w:szCs w:val="20"/>
          <w:lang w:eastAsia="ru-RU"/>
        </w:rPr>
      </w:pPr>
      <w:r w:rsidRPr="00D92CDE">
        <w:rPr>
          <w:rFonts w:ascii="Times New Roman" w:eastAsia="Times New Roman" w:hAnsi="Times New Roman" w:cs="Times New Roman"/>
          <w:spacing w:val="-6"/>
          <w:sz w:val="28"/>
          <w:szCs w:val="28"/>
          <w:lang w:eastAsia="ru-RU"/>
        </w:rPr>
        <w:t>При этом в отчетном периоде фактические доходы бюджета на 18,4 % обеспечены поступлением собственных доходов, что на 3,7 процентных пункта превышает аналогичный показатель периода 2023 года. На долю безвозмездных поступлений приходится 81,6 % доходной части бюджета (в 2023 году – 85,3 %).</w:t>
      </w:r>
    </w:p>
    <w:p w14:paraId="3520DFFA" w14:textId="417FB61E" w:rsidR="00D92CDE" w:rsidRPr="00D92CDE" w:rsidRDefault="00D92CDE" w:rsidP="00856B59">
      <w:pPr>
        <w:autoSpaceDN w:val="0"/>
        <w:spacing w:after="0" w:line="240" w:lineRule="auto"/>
        <w:ind w:firstLine="709"/>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В рассматриваемом периоде </w:t>
      </w:r>
      <w:r w:rsidRPr="00D92CDE">
        <w:rPr>
          <w:rFonts w:ascii="Times New Roman" w:eastAsia="Times New Roman" w:hAnsi="Times New Roman" w:cs="Times New Roman"/>
          <w:i/>
          <w:sz w:val="28"/>
          <w:szCs w:val="28"/>
          <w:lang w:eastAsia="ru-RU"/>
        </w:rPr>
        <w:t>налоговые и неналоговые доходы</w:t>
      </w:r>
      <w:r w:rsidRPr="00D92CDE">
        <w:rPr>
          <w:rFonts w:ascii="Times New Roman" w:eastAsia="Times New Roman" w:hAnsi="Times New Roman" w:cs="Times New Roman"/>
          <w:sz w:val="28"/>
          <w:szCs w:val="28"/>
          <w:lang w:eastAsia="ru-RU"/>
        </w:rPr>
        <w:t xml:space="preserve"> исполнены в объеме 3 225 743,3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50,4 % от годовых назначений (в 2023 году – 45,1 %). В текущем году данный показатель на 745 301,4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на 30,0 % выше прошлогоднего уровня.</w:t>
      </w:r>
    </w:p>
    <w:p w14:paraId="493D4AAB" w14:textId="142A4483" w:rsidR="00D92CDE" w:rsidRPr="00D92CDE" w:rsidRDefault="00D92CDE" w:rsidP="00856B59">
      <w:pPr>
        <w:autoSpaceDN w:val="0"/>
        <w:spacing w:after="0" w:line="240" w:lineRule="auto"/>
        <w:ind w:firstLine="709"/>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lastRenderedPageBreak/>
        <w:t xml:space="preserve">С начала года поступления </w:t>
      </w:r>
      <w:r w:rsidRPr="00D92CDE">
        <w:rPr>
          <w:rFonts w:ascii="Times New Roman" w:eastAsia="Times New Roman" w:hAnsi="Times New Roman" w:cs="Times New Roman"/>
          <w:i/>
          <w:sz w:val="28"/>
          <w:szCs w:val="28"/>
          <w:lang w:eastAsia="ru-RU"/>
        </w:rPr>
        <w:t>налоговых доходов</w:t>
      </w:r>
      <w:r w:rsidRPr="00D92CDE">
        <w:rPr>
          <w:rFonts w:ascii="Times New Roman" w:eastAsia="Times New Roman" w:hAnsi="Times New Roman" w:cs="Times New Roman"/>
          <w:sz w:val="28"/>
          <w:szCs w:val="28"/>
          <w:lang w:eastAsia="ru-RU"/>
        </w:rPr>
        <w:t xml:space="preserve"> в бюджет Республики Ингушетия по сравнению с тем же периодом 2023 года возросли на 714 647,1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на 30,9 %) и составили 3 028 684,0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Их доля в структуре собственных доходов составила 93,9 %. Исполнение плановых назначений по налогам сложилось на уровне 50,6 %.</w:t>
      </w:r>
    </w:p>
    <w:p w14:paraId="4F665B96" w14:textId="77777777" w:rsidR="00D92CDE" w:rsidRPr="00D92CDE" w:rsidRDefault="00D92CDE" w:rsidP="00856B59">
      <w:pPr>
        <w:autoSpaceDN w:val="0"/>
        <w:spacing w:after="0" w:line="240" w:lineRule="auto"/>
        <w:ind w:firstLine="709"/>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Динамика поступления налоговых доходов бюджета Республики Ингушетия по состоянию на 1 июля 2024 года представлена в таблице.</w:t>
      </w:r>
    </w:p>
    <w:p w14:paraId="24D45EB0" w14:textId="37F33671" w:rsidR="00D92CDE" w:rsidRPr="00D92CDE" w:rsidRDefault="00D92CDE" w:rsidP="00856B59">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 xml:space="preserve">тыс. </w:t>
      </w:r>
      <w:r w:rsidR="00D36411">
        <w:rPr>
          <w:rFonts w:ascii="Times New Roman" w:eastAsia="Times New Roman" w:hAnsi="Times New Roman" w:cs="Times New Roman"/>
          <w:sz w:val="24"/>
          <w:szCs w:val="24"/>
          <w:lang w:eastAsia="ru-RU"/>
        </w:rPr>
        <w:t>руб.</w:t>
      </w:r>
    </w:p>
    <w:tbl>
      <w:tblPr>
        <w:tblW w:w="10093"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1772"/>
        <w:gridCol w:w="1772"/>
        <w:gridCol w:w="2472"/>
      </w:tblGrid>
      <w:tr w:rsidR="00D92CDE" w:rsidRPr="00D92CDE" w14:paraId="02629ACC" w14:textId="77777777" w:rsidTr="003B7C52">
        <w:trPr>
          <w:trHeight w:val="369"/>
        </w:trPr>
        <w:tc>
          <w:tcPr>
            <w:tcW w:w="4077" w:type="dxa"/>
            <w:vMerge w:val="restart"/>
            <w:vAlign w:val="center"/>
          </w:tcPr>
          <w:p w14:paraId="02414D93"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92CDE">
              <w:rPr>
                <w:rFonts w:ascii="Times New Roman" w:eastAsia="Times New Roman" w:hAnsi="Times New Roman" w:cs="Times New Roman"/>
                <w:b/>
                <w:sz w:val="24"/>
                <w:szCs w:val="24"/>
                <w:lang w:eastAsia="ru-RU"/>
              </w:rPr>
              <w:t>Виды налоговых доходов</w:t>
            </w:r>
          </w:p>
        </w:tc>
        <w:tc>
          <w:tcPr>
            <w:tcW w:w="3544" w:type="dxa"/>
            <w:gridSpan w:val="2"/>
            <w:vAlign w:val="center"/>
          </w:tcPr>
          <w:p w14:paraId="1E49A665"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92CDE">
              <w:rPr>
                <w:rFonts w:ascii="Times New Roman" w:eastAsia="Times New Roman" w:hAnsi="Times New Roman" w:cs="Times New Roman"/>
                <w:b/>
                <w:sz w:val="24"/>
                <w:szCs w:val="24"/>
                <w:lang w:eastAsia="ru-RU"/>
              </w:rPr>
              <w:t xml:space="preserve">Поступление за </w:t>
            </w:r>
            <w:r w:rsidRPr="00D92CDE">
              <w:rPr>
                <w:rFonts w:ascii="Times New Roman" w:eastAsia="Times New Roman" w:hAnsi="Times New Roman" w:cs="Times New Roman"/>
                <w:b/>
                <w:sz w:val="24"/>
                <w:szCs w:val="24"/>
                <w:lang w:val="en-US" w:eastAsia="ru-RU"/>
              </w:rPr>
              <w:t>I</w:t>
            </w:r>
            <w:r w:rsidRPr="00D92CDE">
              <w:rPr>
                <w:rFonts w:ascii="Times New Roman" w:eastAsia="Times New Roman" w:hAnsi="Times New Roman" w:cs="Times New Roman"/>
                <w:b/>
                <w:sz w:val="24"/>
                <w:szCs w:val="24"/>
                <w:lang w:eastAsia="ru-RU"/>
              </w:rPr>
              <w:t xml:space="preserve"> полугодие</w:t>
            </w:r>
          </w:p>
        </w:tc>
        <w:tc>
          <w:tcPr>
            <w:tcW w:w="2472" w:type="dxa"/>
            <w:vMerge w:val="restart"/>
            <w:vAlign w:val="center"/>
          </w:tcPr>
          <w:p w14:paraId="0A8127B2"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92CDE">
              <w:rPr>
                <w:rFonts w:ascii="Times New Roman" w:eastAsia="Times New Roman" w:hAnsi="Times New Roman" w:cs="Times New Roman"/>
                <w:b/>
                <w:sz w:val="24"/>
                <w:szCs w:val="24"/>
                <w:lang w:eastAsia="ru-RU"/>
              </w:rPr>
              <w:t>Темпы</w:t>
            </w:r>
          </w:p>
          <w:p w14:paraId="17DC8838"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92CDE">
              <w:rPr>
                <w:rFonts w:ascii="Times New Roman" w:eastAsia="Times New Roman" w:hAnsi="Times New Roman" w:cs="Times New Roman"/>
                <w:b/>
                <w:sz w:val="24"/>
                <w:szCs w:val="24"/>
                <w:lang w:eastAsia="ru-RU"/>
              </w:rPr>
              <w:t>роста/снижения, (%)</w:t>
            </w:r>
          </w:p>
        </w:tc>
      </w:tr>
      <w:tr w:rsidR="00D92CDE" w:rsidRPr="00D92CDE" w14:paraId="2968750B" w14:textId="77777777" w:rsidTr="003B7C52">
        <w:trPr>
          <w:trHeight w:val="387"/>
        </w:trPr>
        <w:tc>
          <w:tcPr>
            <w:tcW w:w="4077" w:type="dxa"/>
            <w:vMerge/>
            <w:vAlign w:val="center"/>
          </w:tcPr>
          <w:p w14:paraId="1BD93E68"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772" w:type="dxa"/>
            <w:vAlign w:val="center"/>
          </w:tcPr>
          <w:p w14:paraId="783BDB65"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92CDE">
              <w:rPr>
                <w:rFonts w:ascii="Times New Roman" w:eastAsia="Times New Roman" w:hAnsi="Times New Roman" w:cs="Times New Roman"/>
                <w:b/>
                <w:sz w:val="24"/>
                <w:szCs w:val="24"/>
                <w:lang w:eastAsia="ru-RU"/>
              </w:rPr>
              <w:t>2023 год</w:t>
            </w:r>
          </w:p>
        </w:tc>
        <w:tc>
          <w:tcPr>
            <w:tcW w:w="1772" w:type="dxa"/>
            <w:vAlign w:val="center"/>
          </w:tcPr>
          <w:p w14:paraId="2B5CAAB4"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92CDE">
              <w:rPr>
                <w:rFonts w:ascii="Times New Roman" w:eastAsia="Times New Roman" w:hAnsi="Times New Roman" w:cs="Times New Roman"/>
                <w:b/>
                <w:sz w:val="24"/>
                <w:szCs w:val="24"/>
                <w:lang w:eastAsia="ru-RU"/>
              </w:rPr>
              <w:t>2024 год</w:t>
            </w:r>
          </w:p>
        </w:tc>
        <w:tc>
          <w:tcPr>
            <w:tcW w:w="2472" w:type="dxa"/>
            <w:vMerge/>
            <w:tcBorders>
              <w:bottom w:val="single" w:sz="4" w:space="0" w:color="auto"/>
            </w:tcBorders>
            <w:vAlign w:val="center"/>
          </w:tcPr>
          <w:p w14:paraId="1D0D7C5B"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D92CDE" w:rsidRPr="00D92CDE" w14:paraId="78246339" w14:textId="77777777" w:rsidTr="003B7C52">
        <w:trPr>
          <w:trHeight w:val="399"/>
        </w:trPr>
        <w:tc>
          <w:tcPr>
            <w:tcW w:w="4077" w:type="dxa"/>
            <w:vAlign w:val="center"/>
          </w:tcPr>
          <w:p w14:paraId="275EF380" w14:textId="77777777" w:rsidR="00D92CDE" w:rsidRPr="00D92CDE" w:rsidRDefault="00D92CDE" w:rsidP="00856B5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Налог на прибыль организаций</w:t>
            </w:r>
          </w:p>
        </w:tc>
        <w:tc>
          <w:tcPr>
            <w:tcW w:w="1772" w:type="dxa"/>
            <w:vAlign w:val="center"/>
          </w:tcPr>
          <w:p w14:paraId="00B03A70"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236 283,1</w:t>
            </w:r>
          </w:p>
        </w:tc>
        <w:tc>
          <w:tcPr>
            <w:tcW w:w="1772" w:type="dxa"/>
            <w:vAlign w:val="center"/>
          </w:tcPr>
          <w:p w14:paraId="03BE925D"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304 700,2</w:t>
            </w:r>
          </w:p>
        </w:tc>
        <w:tc>
          <w:tcPr>
            <w:tcW w:w="2472" w:type="dxa"/>
            <w:tcBorders>
              <w:top w:val="single" w:sz="4" w:space="0" w:color="auto"/>
              <w:left w:val="nil"/>
              <w:bottom w:val="single" w:sz="4" w:space="0" w:color="auto"/>
              <w:right w:val="single" w:sz="4" w:space="0" w:color="auto"/>
            </w:tcBorders>
            <w:shd w:val="clear" w:color="auto" w:fill="auto"/>
            <w:vAlign w:val="center"/>
          </w:tcPr>
          <w:p w14:paraId="4101ABB0"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129,0</w:t>
            </w:r>
          </w:p>
        </w:tc>
      </w:tr>
      <w:tr w:rsidR="00D92CDE" w:rsidRPr="00D92CDE" w14:paraId="3E543E36" w14:textId="77777777" w:rsidTr="003B7C52">
        <w:trPr>
          <w:trHeight w:val="380"/>
        </w:trPr>
        <w:tc>
          <w:tcPr>
            <w:tcW w:w="4077" w:type="dxa"/>
            <w:vAlign w:val="center"/>
          </w:tcPr>
          <w:p w14:paraId="26FF6BF5" w14:textId="77777777" w:rsidR="00D92CDE" w:rsidRPr="00D92CDE" w:rsidRDefault="00D92CDE" w:rsidP="00856B5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65" w:name="_Hlk143874200"/>
            <w:r w:rsidRPr="00D92CDE">
              <w:rPr>
                <w:rFonts w:ascii="Times New Roman" w:eastAsia="Times New Roman" w:hAnsi="Times New Roman" w:cs="Times New Roman"/>
                <w:sz w:val="24"/>
                <w:szCs w:val="24"/>
                <w:lang w:eastAsia="ru-RU"/>
              </w:rPr>
              <w:t>Налог на доходы физических лиц</w:t>
            </w:r>
          </w:p>
        </w:tc>
        <w:tc>
          <w:tcPr>
            <w:tcW w:w="1772" w:type="dxa"/>
            <w:vAlign w:val="center"/>
          </w:tcPr>
          <w:p w14:paraId="2FDD5F5C"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val="en-US" w:eastAsia="ru-RU"/>
              </w:rPr>
              <w:t>8</w:t>
            </w:r>
            <w:r w:rsidRPr="00D92CDE">
              <w:rPr>
                <w:rFonts w:ascii="Times New Roman" w:eastAsia="Times New Roman" w:hAnsi="Times New Roman" w:cs="Times New Roman"/>
                <w:sz w:val="24"/>
                <w:szCs w:val="24"/>
                <w:lang w:eastAsia="ru-RU"/>
              </w:rPr>
              <w:t>56 168,0</w:t>
            </w:r>
          </w:p>
        </w:tc>
        <w:tc>
          <w:tcPr>
            <w:tcW w:w="1772" w:type="dxa"/>
            <w:vAlign w:val="center"/>
          </w:tcPr>
          <w:p w14:paraId="5AA01F97"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1 087 049,1</w:t>
            </w:r>
          </w:p>
        </w:tc>
        <w:tc>
          <w:tcPr>
            <w:tcW w:w="2472" w:type="dxa"/>
            <w:tcBorders>
              <w:top w:val="single" w:sz="4" w:space="0" w:color="auto"/>
              <w:left w:val="nil"/>
              <w:bottom w:val="single" w:sz="4" w:space="0" w:color="auto"/>
              <w:right w:val="single" w:sz="4" w:space="0" w:color="auto"/>
            </w:tcBorders>
            <w:shd w:val="clear" w:color="auto" w:fill="auto"/>
            <w:vAlign w:val="center"/>
          </w:tcPr>
          <w:p w14:paraId="4BE8D585"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127,0</w:t>
            </w:r>
          </w:p>
        </w:tc>
      </w:tr>
      <w:tr w:rsidR="00D92CDE" w:rsidRPr="00D92CDE" w14:paraId="78F1BF9D" w14:textId="77777777" w:rsidTr="003B7C52">
        <w:trPr>
          <w:trHeight w:val="380"/>
        </w:trPr>
        <w:tc>
          <w:tcPr>
            <w:tcW w:w="4077" w:type="dxa"/>
            <w:vAlign w:val="center"/>
          </w:tcPr>
          <w:p w14:paraId="40E370DD" w14:textId="77777777" w:rsidR="00D92CDE" w:rsidRPr="00D92CDE" w:rsidRDefault="00D92CDE" w:rsidP="00856B5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Акцизы</w:t>
            </w:r>
          </w:p>
        </w:tc>
        <w:tc>
          <w:tcPr>
            <w:tcW w:w="1772" w:type="dxa"/>
            <w:vAlign w:val="center"/>
          </w:tcPr>
          <w:p w14:paraId="706DA08E"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584 747,9</w:t>
            </w:r>
          </w:p>
        </w:tc>
        <w:tc>
          <w:tcPr>
            <w:tcW w:w="1772" w:type="dxa"/>
            <w:vAlign w:val="center"/>
          </w:tcPr>
          <w:p w14:paraId="38B5525C"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634 429,1</w:t>
            </w:r>
          </w:p>
        </w:tc>
        <w:tc>
          <w:tcPr>
            <w:tcW w:w="2472" w:type="dxa"/>
            <w:tcBorders>
              <w:top w:val="single" w:sz="4" w:space="0" w:color="auto"/>
              <w:left w:val="nil"/>
              <w:bottom w:val="single" w:sz="4" w:space="0" w:color="auto"/>
              <w:right w:val="single" w:sz="4" w:space="0" w:color="auto"/>
            </w:tcBorders>
            <w:shd w:val="clear" w:color="auto" w:fill="auto"/>
            <w:vAlign w:val="center"/>
          </w:tcPr>
          <w:p w14:paraId="1F25671E"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108,5</w:t>
            </w:r>
          </w:p>
        </w:tc>
      </w:tr>
      <w:tr w:rsidR="00D92CDE" w:rsidRPr="00D92CDE" w14:paraId="4BFD5137" w14:textId="77777777" w:rsidTr="003B7C52">
        <w:trPr>
          <w:trHeight w:val="380"/>
        </w:trPr>
        <w:tc>
          <w:tcPr>
            <w:tcW w:w="4077" w:type="dxa"/>
            <w:vAlign w:val="center"/>
          </w:tcPr>
          <w:p w14:paraId="6D50E271" w14:textId="77777777" w:rsidR="00D92CDE" w:rsidRPr="00D92CDE" w:rsidRDefault="00D92CDE" w:rsidP="00856B5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66" w:name="_Hlk175133441"/>
            <w:r w:rsidRPr="00D92CDE">
              <w:rPr>
                <w:rFonts w:ascii="Times New Roman" w:eastAsia="Times New Roman" w:hAnsi="Times New Roman" w:cs="Times New Roman"/>
                <w:sz w:val="24"/>
                <w:szCs w:val="24"/>
                <w:lang w:eastAsia="ru-RU"/>
              </w:rPr>
              <w:t>Налоги на совокупный доход</w:t>
            </w:r>
          </w:p>
        </w:tc>
        <w:tc>
          <w:tcPr>
            <w:tcW w:w="1772" w:type="dxa"/>
            <w:vAlign w:val="center"/>
          </w:tcPr>
          <w:p w14:paraId="530C055B"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145 439,8</w:t>
            </w:r>
          </w:p>
        </w:tc>
        <w:tc>
          <w:tcPr>
            <w:tcW w:w="1772" w:type="dxa"/>
            <w:vAlign w:val="center"/>
          </w:tcPr>
          <w:p w14:paraId="0F365B17"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204 242,9</w:t>
            </w:r>
          </w:p>
        </w:tc>
        <w:tc>
          <w:tcPr>
            <w:tcW w:w="2472" w:type="dxa"/>
            <w:tcBorders>
              <w:top w:val="single" w:sz="4" w:space="0" w:color="auto"/>
              <w:left w:val="nil"/>
              <w:bottom w:val="single" w:sz="4" w:space="0" w:color="auto"/>
              <w:right w:val="single" w:sz="4" w:space="0" w:color="auto"/>
            </w:tcBorders>
            <w:shd w:val="clear" w:color="auto" w:fill="auto"/>
            <w:vAlign w:val="center"/>
          </w:tcPr>
          <w:p w14:paraId="33512B77"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140,4</w:t>
            </w:r>
          </w:p>
        </w:tc>
      </w:tr>
      <w:tr w:rsidR="00D92CDE" w:rsidRPr="00D92CDE" w14:paraId="3F356DD1" w14:textId="77777777" w:rsidTr="003B7C52">
        <w:trPr>
          <w:trHeight w:val="380"/>
        </w:trPr>
        <w:tc>
          <w:tcPr>
            <w:tcW w:w="4077" w:type="dxa"/>
            <w:vAlign w:val="center"/>
          </w:tcPr>
          <w:p w14:paraId="502194C7" w14:textId="77777777" w:rsidR="00D92CDE" w:rsidRPr="00D92CDE" w:rsidRDefault="00D92CDE" w:rsidP="00856B5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Налоги на имущество</w:t>
            </w:r>
          </w:p>
        </w:tc>
        <w:tc>
          <w:tcPr>
            <w:tcW w:w="1772" w:type="dxa"/>
            <w:vAlign w:val="center"/>
          </w:tcPr>
          <w:p w14:paraId="3355826A"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482 801,2</w:t>
            </w:r>
          </w:p>
        </w:tc>
        <w:tc>
          <w:tcPr>
            <w:tcW w:w="1772" w:type="dxa"/>
            <w:vAlign w:val="center"/>
          </w:tcPr>
          <w:p w14:paraId="7278FA77"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788 946,4</w:t>
            </w:r>
          </w:p>
        </w:tc>
        <w:tc>
          <w:tcPr>
            <w:tcW w:w="2472" w:type="dxa"/>
            <w:tcBorders>
              <w:top w:val="single" w:sz="4" w:space="0" w:color="auto"/>
              <w:left w:val="nil"/>
              <w:bottom w:val="single" w:sz="4" w:space="0" w:color="auto"/>
              <w:right w:val="single" w:sz="4" w:space="0" w:color="auto"/>
            </w:tcBorders>
            <w:shd w:val="clear" w:color="auto" w:fill="auto"/>
            <w:vAlign w:val="center"/>
          </w:tcPr>
          <w:p w14:paraId="262D9EE5"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163,4</w:t>
            </w:r>
          </w:p>
        </w:tc>
      </w:tr>
      <w:tr w:rsidR="00D92CDE" w:rsidRPr="00D92CDE" w14:paraId="566CAD46" w14:textId="77777777" w:rsidTr="003B7C52">
        <w:trPr>
          <w:trHeight w:val="380"/>
        </w:trPr>
        <w:tc>
          <w:tcPr>
            <w:tcW w:w="4077" w:type="dxa"/>
            <w:vAlign w:val="center"/>
          </w:tcPr>
          <w:p w14:paraId="7FC2AE5C" w14:textId="77777777" w:rsidR="00D92CDE" w:rsidRPr="00D92CDE" w:rsidRDefault="00D92CDE" w:rsidP="00856B5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Прочие налоги и сборы</w:t>
            </w:r>
          </w:p>
        </w:tc>
        <w:tc>
          <w:tcPr>
            <w:tcW w:w="1772" w:type="dxa"/>
            <w:vAlign w:val="center"/>
          </w:tcPr>
          <w:p w14:paraId="6AA7EB8B"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val="en-US" w:eastAsia="ru-RU"/>
              </w:rPr>
              <w:t>8</w:t>
            </w:r>
            <w:r w:rsidRPr="00D92CDE">
              <w:rPr>
                <w:rFonts w:ascii="Times New Roman" w:eastAsia="Times New Roman" w:hAnsi="Times New Roman" w:cs="Times New Roman"/>
                <w:sz w:val="24"/>
                <w:szCs w:val="24"/>
                <w:lang w:eastAsia="ru-RU"/>
              </w:rPr>
              <w:t> </w:t>
            </w:r>
            <w:r w:rsidRPr="00D92CDE">
              <w:rPr>
                <w:rFonts w:ascii="Times New Roman" w:eastAsia="Times New Roman" w:hAnsi="Times New Roman" w:cs="Times New Roman"/>
                <w:sz w:val="24"/>
                <w:szCs w:val="24"/>
                <w:lang w:val="en-US" w:eastAsia="ru-RU"/>
              </w:rPr>
              <w:t>596</w:t>
            </w:r>
            <w:r w:rsidRPr="00D92CDE">
              <w:rPr>
                <w:rFonts w:ascii="Times New Roman" w:eastAsia="Times New Roman" w:hAnsi="Times New Roman" w:cs="Times New Roman"/>
                <w:sz w:val="24"/>
                <w:szCs w:val="24"/>
                <w:lang w:eastAsia="ru-RU"/>
              </w:rPr>
              <w:t>,9</w:t>
            </w:r>
          </w:p>
        </w:tc>
        <w:tc>
          <w:tcPr>
            <w:tcW w:w="1772" w:type="dxa"/>
            <w:vAlign w:val="center"/>
          </w:tcPr>
          <w:p w14:paraId="47041188"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9 316,3</w:t>
            </w:r>
          </w:p>
        </w:tc>
        <w:tc>
          <w:tcPr>
            <w:tcW w:w="2472" w:type="dxa"/>
            <w:tcBorders>
              <w:top w:val="single" w:sz="4" w:space="0" w:color="auto"/>
              <w:left w:val="nil"/>
              <w:bottom w:val="single" w:sz="4" w:space="0" w:color="auto"/>
              <w:right w:val="single" w:sz="4" w:space="0" w:color="auto"/>
            </w:tcBorders>
            <w:shd w:val="clear" w:color="auto" w:fill="auto"/>
            <w:vAlign w:val="center"/>
          </w:tcPr>
          <w:p w14:paraId="022166AD"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108,4</w:t>
            </w:r>
          </w:p>
        </w:tc>
      </w:tr>
      <w:tr w:rsidR="00D92CDE" w:rsidRPr="00D92CDE" w14:paraId="3E54D167" w14:textId="77777777" w:rsidTr="003B7C52">
        <w:trPr>
          <w:trHeight w:val="380"/>
        </w:trPr>
        <w:tc>
          <w:tcPr>
            <w:tcW w:w="4077" w:type="dxa"/>
            <w:vAlign w:val="center"/>
          </w:tcPr>
          <w:p w14:paraId="224039A4"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D92CDE">
              <w:rPr>
                <w:rFonts w:ascii="Times New Roman" w:eastAsia="Times New Roman" w:hAnsi="Times New Roman" w:cs="Times New Roman"/>
                <w:b/>
                <w:i/>
                <w:sz w:val="24"/>
                <w:szCs w:val="24"/>
                <w:lang w:eastAsia="ru-RU"/>
              </w:rPr>
              <w:t>Итого:</w:t>
            </w:r>
          </w:p>
        </w:tc>
        <w:tc>
          <w:tcPr>
            <w:tcW w:w="1772" w:type="dxa"/>
            <w:vAlign w:val="center"/>
          </w:tcPr>
          <w:p w14:paraId="14EFFF94"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b/>
                <w:i/>
                <w:sz w:val="24"/>
                <w:szCs w:val="24"/>
                <w:highlight w:val="yellow"/>
                <w:lang w:eastAsia="ru-RU"/>
              </w:rPr>
            </w:pPr>
            <w:r w:rsidRPr="00D92CDE">
              <w:rPr>
                <w:rFonts w:ascii="Times New Roman" w:eastAsia="Times New Roman" w:hAnsi="Times New Roman" w:cs="Times New Roman"/>
                <w:b/>
                <w:i/>
                <w:sz w:val="24"/>
                <w:szCs w:val="24"/>
                <w:lang w:eastAsia="ru-RU"/>
              </w:rPr>
              <w:t>2 314 036,9</w:t>
            </w:r>
          </w:p>
        </w:tc>
        <w:tc>
          <w:tcPr>
            <w:tcW w:w="1772" w:type="dxa"/>
            <w:vAlign w:val="center"/>
          </w:tcPr>
          <w:p w14:paraId="562C90AE"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b/>
                <w:i/>
                <w:sz w:val="24"/>
                <w:szCs w:val="24"/>
                <w:highlight w:val="yellow"/>
                <w:lang w:eastAsia="ru-RU"/>
              </w:rPr>
            </w:pPr>
            <w:r w:rsidRPr="00D92CDE">
              <w:rPr>
                <w:rFonts w:ascii="Times New Roman" w:eastAsia="Times New Roman" w:hAnsi="Times New Roman" w:cs="Times New Roman"/>
                <w:b/>
                <w:i/>
                <w:sz w:val="24"/>
                <w:szCs w:val="24"/>
                <w:lang w:eastAsia="ru-RU"/>
              </w:rPr>
              <w:t>3 028 684,0</w:t>
            </w:r>
          </w:p>
        </w:tc>
        <w:tc>
          <w:tcPr>
            <w:tcW w:w="2472" w:type="dxa"/>
            <w:tcBorders>
              <w:top w:val="single" w:sz="4" w:space="0" w:color="auto"/>
              <w:left w:val="nil"/>
              <w:bottom w:val="single" w:sz="4" w:space="0" w:color="auto"/>
              <w:right w:val="single" w:sz="4" w:space="0" w:color="auto"/>
            </w:tcBorders>
            <w:shd w:val="clear" w:color="auto" w:fill="auto"/>
            <w:vAlign w:val="center"/>
          </w:tcPr>
          <w:p w14:paraId="06B73ABB"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bCs/>
                <w:i/>
                <w:iCs/>
                <w:sz w:val="24"/>
                <w:szCs w:val="24"/>
                <w:lang w:eastAsia="ru-RU"/>
              </w:rPr>
            </w:pPr>
            <w:r w:rsidRPr="00D92CDE">
              <w:rPr>
                <w:rFonts w:ascii="Times New Roman" w:eastAsia="Times New Roman" w:hAnsi="Times New Roman" w:cs="Times New Roman"/>
                <w:sz w:val="24"/>
                <w:szCs w:val="24"/>
                <w:lang w:eastAsia="ru-RU"/>
              </w:rPr>
              <w:t>130,9</w:t>
            </w:r>
          </w:p>
        </w:tc>
      </w:tr>
      <w:bookmarkEnd w:id="65"/>
      <w:bookmarkEnd w:id="66"/>
    </w:tbl>
    <w:p w14:paraId="56F24278" w14:textId="77777777" w:rsidR="00D92CDE" w:rsidRPr="00D92CDE" w:rsidRDefault="00D92CDE" w:rsidP="00856B59">
      <w:pPr>
        <w:widowControl w:val="0"/>
        <w:autoSpaceDE w:val="0"/>
        <w:autoSpaceDN w:val="0"/>
        <w:adjustRightInd w:val="0"/>
        <w:spacing w:after="0" w:line="240" w:lineRule="auto"/>
        <w:ind w:right="-85" w:firstLine="720"/>
        <w:jc w:val="both"/>
        <w:rPr>
          <w:rFonts w:ascii="Times New Roman" w:eastAsia="Times New Roman" w:hAnsi="Times New Roman" w:cs="Times New Roman"/>
          <w:sz w:val="16"/>
          <w:szCs w:val="16"/>
          <w:lang w:eastAsia="ru-RU"/>
        </w:rPr>
      </w:pPr>
    </w:p>
    <w:p w14:paraId="26ECDE92" w14:textId="77777777" w:rsidR="00D92CDE" w:rsidRPr="00D92CDE" w:rsidRDefault="00D92CDE" w:rsidP="00856B59">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Как свидетельствуют данные таблицы, в отчетном периоде по всем основным видам налогов отмечается положительная динамика по сравнению с уровнем предыдущего года. Данная динамика связана, в основном, с тем, что в прошлом году, в связи с введением с 2023 года единого налогового счета (ЕНС) для всех налогоплательщиков, поступившая по уплаченным налогам сумма распределялась между обязательствами налогоплательщика и, в первую очередь, направлялась на погашение задолженности.</w:t>
      </w:r>
    </w:p>
    <w:p w14:paraId="68234CDF" w14:textId="28530131" w:rsidR="00D92CDE" w:rsidRPr="00D92CDE" w:rsidRDefault="00D92CDE" w:rsidP="00856B59">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По итогам </w:t>
      </w:r>
      <w:r w:rsidRPr="00D92CDE">
        <w:rPr>
          <w:rFonts w:ascii="Times New Roman" w:eastAsia="Times New Roman" w:hAnsi="Times New Roman" w:cs="Times New Roman"/>
          <w:sz w:val="28"/>
          <w:szCs w:val="28"/>
          <w:lang w:val="en-US" w:eastAsia="ru-RU"/>
        </w:rPr>
        <w:t>I</w:t>
      </w:r>
      <w:r w:rsidRPr="00D92CDE">
        <w:rPr>
          <w:rFonts w:ascii="Times New Roman" w:eastAsia="Times New Roman" w:hAnsi="Times New Roman" w:cs="Times New Roman"/>
          <w:sz w:val="28"/>
          <w:szCs w:val="28"/>
          <w:lang w:eastAsia="ru-RU"/>
        </w:rPr>
        <w:t xml:space="preserve"> полугодия 2024 года на долю налога на прибыль организаций приходится 10,1 % налоговых доходов бюджета (в 2023 году – 10,2 %). Сумма поступлений по указанному налогу увеличилась на 68 416,9 (или на 29,0 %) и составила 304 700,2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что обусловлено повышением налогооблагаемой базы ООО «Металлопласт» и ООО "Агрокомбинат Сунжа». При этом бюджетные назначения в текущем году исполнены на 50,7 % против 55,2 % в 2023 году. </w:t>
      </w:r>
    </w:p>
    <w:p w14:paraId="2D48EBF1" w14:textId="0AEEBEE6" w:rsidR="00D92CDE" w:rsidRPr="00D92CDE" w:rsidRDefault="00D92CDE" w:rsidP="00856B59">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Основным источником, формирующим республиканский бюджет, по-прежнему остается налог на доходы физических лиц, поступления по которому составили 1 087 049,1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Годовые плановые назначения по данному налогу исполнены на 40,4 % (в 2023 году – 39,6 %), доля в налоговых доходах сократилась до 35,9 % (в 2023 году – 37,0 %). За шесть месяцев 2024 года в результате повышения заработной платы работников бюджетной сферы и государственных служащих наблюдается рост показателя к соответствующему периоду прошлого года на 230 881,1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на 27,0 %.</w:t>
      </w:r>
    </w:p>
    <w:p w14:paraId="619049BA" w14:textId="1603C94E" w:rsidR="00D92CDE" w:rsidRPr="00D92CDE" w:rsidRDefault="00D92CDE" w:rsidP="00856B59">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Акцизы по подакцизным товарам исполнены на 47,9 % годового плана (в 2023 году – 54,2 %). В структуре налоговых доходов их доля снизилась на 4,4 процентных пункта и составила 20,9 %. Поступление акцизных платежей увеличилось на 49 681,2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на 8,5 % и составило 634 429,1 тыс. </w:t>
      </w:r>
      <w:r w:rsidR="00D36411">
        <w:rPr>
          <w:rFonts w:ascii="Times New Roman" w:eastAsia="Times New Roman" w:hAnsi="Times New Roman" w:cs="Times New Roman"/>
          <w:sz w:val="28"/>
          <w:szCs w:val="28"/>
          <w:lang w:eastAsia="ru-RU"/>
        </w:rPr>
        <w:t>руб.</w:t>
      </w:r>
    </w:p>
    <w:p w14:paraId="776941DA" w14:textId="5C7A044F" w:rsidR="00D92CDE" w:rsidRPr="00D92CDE" w:rsidRDefault="00D92CDE" w:rsidP="00856B59">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Рост поступлений отмечен также по налогу на совокупный доход. С начала </w:t>
      </w:r>
      <w:r w:rsidRPr="00D92CDE">
        <w:rPr>
          <w:rFonts w:ascii="Times New Roman" w:eastAsia="Times New Roman" w:hAnsi="Times New Roman" w:cs="Times New Roman"/>
          <w:sz w:val="28"/>
          <w:szCs w:val="28"/>
          <w:lang w:eastAsia="ru-RU"/>
        </w:rPr>
        <w:lastRenderedPageBreak/>
        <w:t xml:space="preserve">текущего года, в результате увеличения налогооблагаемой базы и числа плательщиков налога, перешедших с патентной системы налогообложения к упрощенной, поступления по указанному виду налогов возросли на 58 803,1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в 1,4 раза. В отчетном периоде налоги на совокупный доход поступили в объеме 204 242,9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71,2 % к утвержденному бюджету (в 2023 году – 59,0 %). В структуре налоговых доходов на их долю приходится 6,7 % (в I полугодии 2023 года – 6,3 %). В рассматриваемом периоде наблюдается увеличение на 38,6 % поступлений налогов, взимаемых в связи с применением упрощенной системы налогообложения и в 2,1 раза - поступлений по налогу на профессиональный доход.</w:t>
      </w:r>
    </w:p>
    <w:p w14:paraId="1C104DDF" w14:textId="7BC2762A" w:rsidR="00D92CDE" w:rsidRPr="00D92CDE" w:rsidRDefault="00D92CDE" w:rsidP="00856B59">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Максимальный рост поступлений наблюдается по налогу на имущество. На долю данного вида налоговых доходов приходится 26,1 % (в 2023 году – 20,9 %). В отчетном периоде по налогу на имущество поступило платежей на сумму 788 946,4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74,8 % годовых плановых назначений (в 2023 году – 53,7 %). Рост платежей относительно прошлогоднего уровня составил 306 145,2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на 63,4 %.</w:t>
      </w:r>
    </w:p>
    <w:p w14:paraId="38881949" w14:textId="3AD73EF4" w:rsidR="00D92CDE" w:rsidRPr="00D92CDE" w:rsidRDefault="00D92CDE" w:rsidP="00856B59">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Основной объем поступлений обеспечен за счет платежей по налогу на имущество организаций. В отчетном периоде предприятиями республики уплачен имущественный налог в размере 729 457,9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что на 62,8 % выше уровня предыдущего года </w:t>
      </w:r>
      <w:r w:rsidRPr="00D92CDE">
        <w:rPr>
          <w:rFonts w:ascii="Times New Roman" w:eastAsia="Times New Roman" w:hAnsi="Times New Roman" w:cs="Times New Roman"/>
          <w:bCs/>
          <w:iCs/>
          <w:sz w:val="28"/>
          <w:szCs w:val="28"/>
          <w:lang w:eastAsia="ru-RU"/>
        </w:rPr>
        <w:t>(погашена недоимка бюджетных организаций прошлых периодов)</w:t>
      </w:r>
      <w:r w:rsidRPr="00D92CDE">
        <w:rPr>
          <w:rFonts w:ascii="Times New Roman" w:eastAsia="Times New Roman" w:hAnsi="Times New Roman" w:cs="Times New Roman"/>
          <w:sz w:val="28"/>
          <w:szCs w:val="28"/>
          <w:lang w:eastAsia="ru-RU"/>
        </w:rPr>
        <w:t xml:space="preserve">. Годовые плановые назначения по налогу исполнены на 80,0 % (в 2023 году – 55,1 %). Поступления по транспортному налогу увеличились на 71,1 % по сравнению с поступлениями за </w:t>
      </w:r>
      <w:r w:rsidRPr="00D92CDE">
        <w:rPr>
          <w:rFonts w:ascii="Times New Roman" w:eastAsia="Times New Roman" w:hAnsi="Times New Roman" w:cs="Times New Roman"/>
          <w:sz w:val="28"/>
          <w:szCs w:val="28"/>
          <w:lang w:val="en-US" w:eastAsia="ru-RU"/>
        </w:rPr>
        <w:t>I</w:t>
      </w:r>
      <w:r w:rsidRPr="00D92CDE">
        <w:rPr>
          <w:rFonts w:ascii="Times New Roman" w:eastAsia="Times New Roman" w:hAnsi="Times New Roman" w:cs="Times New Roman"/>
          <w:sz w:val="28"/>
          <w:szCs w:val="28"/>
          <w:lang w:eastAsia="ru-RU"/>
        </w:rPr>
        <w:t xml:space="preserve"> полугодие 2023 года и составили 59 488,5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41,8 % от плана против 40,6 % годом ранее).</w:t>
      </w:r>
    </w:p>
    <w:p w14:paraId="583EE4FA" w14:textId="1DBE7DBC" w:rsidR="00D92CDE" w:rsidRPr="00D92CDE" w:rsidRDefault="00D92CDE" w:rsidP="00856B59">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В текущем году платежи по прочим видам налогов и сборов выросли на 719,4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на 8,4 % и составили 9 316,3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Их доля в общем объеме налоговых поступлений составила 0,3 % (в 2023 году – 0,4 %). В отчетном периоде </w:t>
      </w:r>
      <w:bookmarkStart w:id="67" w:name="_Hlk175135241"/>
      <w:r w:rsidRPr="00D92CDE">
        <w:rPr>
          <w:rFonts w:ascii="Times New Roman" w:eastAsia="Times New Roman" w:hAnsi="Times New Roman" w:cs="Times New Roman"/>
          <w:sz w:val="28"/>
          <w:szCs w:val="28"/>
          <w:lang w:eastAsia="ru-RU"/>
        </w:rPr>
        <w:t xml:space="preserve">поступления по налогу на добычу общераспространенных полезных ископаемых составили 784,0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w:t>
      </w:r>
      <w:bookmarkEnd w:id="67"/>
      <w:r w:rsidRPr="00D92CDE">
        <w:rPr>
          <w:rFonts w:ascii="Times New Roman" w:eastAsia="Times New Roman" w:hAnsi="Times New Roman" w:cs="Times New Roman"/>
          <w:sz w:val="28"/>
          <w:szCs w:val="28"/>
          <w:lang w:eastAsia="ru-RU"/>
        </w:rPr>
        <w:t xml:space="preserve">(против возврат платежей по налогу в размере -134,4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годом ранее). При этом поступления государственной пошлины снизились по сравнению с прошлогодним уровнем на 133,8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на 1,5 %). Годовые назначения по данным налогам исполнены на 25,0 % и 43,0 % соответственно.</w:t>
      </w:r>
    </w:p>
    <w:p w14:paraId="7FE33464" w14:textId="1A4CB843" w:rsidR="00D92CDE" w:rsidRPr="00D92CDE" w:rsidRDefault="00D92CDE" w:rsidP="00856B59">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0"/>
          <w:lang w:eastAsia="ru-RU"/>
        </w:rPr>
      </w:pPr>
      <w:r w:rsidRPr="00D92CDE">
        <w:rPr>
          <w:rFonts w:ascii="Times New Roman" w:eastAsia="Times New Roman" w:hAnsi="Times New Roman" w:cs="Times New Roman"/>
          <w:sz w:val="28"/>
          <w:szCs w:val="28"/>
          <w:lang w:eastAsia="ru-RU"/>
        </w:rPr>
        <w:t xml:space="preserve">По итогам </w:t>
      </w:r>
      <w:r w:rsidRPr="00D92CDE">
        <w:rPr>
          <w:rFonts w:ascii="Times New Roman" w:eastAsia="Times New Roman" w:hAnsi="Times New Roman" w:cs="Times New Roman"/>
          <w:sz w:val="28"/>
          <w:szCs w:val="28"/>
          <w:lang w:val="en-US" w:eastAsia="ru-RU"/>
        </w:rPr>
        <w:t>I</w:t>
      </w:r>
      <w:r w:rsidRPr="00D92CDE">
        <w:rPr>
          <w:rFonts w:ascii="Times New Roman" w:eastAsia="Times New Roman" w:hAnsi="Times New Roman" w:cs="Times New Roman"/>
          <w:sz w:val="28"/>
          <w:szCs w:val="28"/>
          <w:lang w:eastAsia="ru-RU"/>
        </w:rPr>
        <w:t xml:space="preserve"> полугодия 2024 года в бюджет республики поступило 197 059,3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w:t>
      </w:r>
      <w:r w:rsidRPr="00D92CDE">
        <w:rPr>
          <w:rFonts w:ascii="Times New Roman" w:eastAsia="Times New Roman" w:hAnsi="Times New Roman" w:cs="Times New Roman"/>
          <w:i/>
          <w:sz w:val="28"/>
          <w:szCs w:val="28"/>
          <w:lang w:eastAsia="ru-RU"/>
        </w:rPr>
        <w:t xml:space="preserve">неналоговых доходов, </w:t>
      </w:r>
      <w:r w:rsidRPr="00D92CDE">
        <w:rPr>
          <w:rFonts w:ascii="Times New Roman" w:eastAsia="Times New Roman" w:hAnsi="Times New Roman" w:cs="Times New Roman"/>
          <w:iCs/>
          <w:sz w:val="28"/>
          <w:szCs w:val="28"/>
          <w:lang w:eastAsia="ru-RU"/>
        </w:rPr>
        <w:t xml:space="preserve">что на 30 654,3 тыс. </w:t>
      </w:r>
      <w:r w:rsidR="00D36411">
        <w:rPr>
          <w:rFonts w:ascii="Times New Roman" w:eastAsia="Times New Roman" w:hAnsi="Times New Roman" w:cs="Times New Roman"/>
          <w:iCs/>
          <w:sz w:val="28"/>
          <w:szCs w:val="28"/>
          <w:lang w:eastAsia="ru-RU"/>
        </w:rPr>
        <w:t>руб.</w:t>
      </w:r>
      <w:r w:rsidRPr="00D92CDE">
        <w:rPr>
          <w:rFonts w:ascii="Times New Roman" w:eastAsia="Times New Roman" w:hAnsi="Times New Roman" w:cs="Times New Roman"/>
          <w:iCs/>
          <w:sz w:val="28"/>
          <w:szCs w:val="28"/>
          <w:lang w:eastAsia="ru-RU"/>
        </w:rPr>
        <w:t xml:space="preserve"> или на 18,4 % больше </w:t>
      </w:r>
      <w:r w:rsidRPr="00D92CDE">
        <w:rPr>
          <w:rFonts w:ascii="Times New Roman" w:eastAsia="Times New Roman" w:hAnsi="Times New Roman" w:cs="Times New Roman"/>
          <w:sz w:val="28"/>
          <w:szCs w:val="28"/>
          <w:lang w:eastAsia="ru-RU"/>
        </w:rPr>
        <w:t xml:space="preserve">аналогичного периода прошлого года. </w:t>
      </w:r>
      <w:r w:rsidRPr="00D92CDE">
        <w:rPr>
          <w:rFonts w:ascii="Times New Roman" w:eastAsia="Times New Roman" w:hAnsi="Times New Roman" w:cs="Times New Roman"/>
          <w:bCs/>
          <w:iCs/>
          <w:sz w:val="28"/>
          <w:szCs w:val="28"/>
          <w:lang w:eastAsia="ru-RU"/>
        </w:rPr>
        <w:t>Н</w:t>
      </w:r>
      <w:r w:rsidRPr="00D92CDE">
        <w:rPr>
          <w:rFonts w:ascii="Times New Roman" w:eastAsia="Times New Roman" w:hAnsi="Times New Roman" w:cs="Times New Roman"/>
          <w:sz w:val="28"/>
          <w:szCs w:val="28"/>
          <w:lang w:eastAsia="ru-RU"/>
        </w:rPr>
        <w:t xml:space="preserve">а их долю приходится 6,1 % в структуре собственных доходов бюджета. Плановые назначения </w:t>
      </w:r>
      <w:r w:rsidRPr="00D92CDE">
        <w:rPr>
          <w:rFonts w:ascii="Times New Roman" w:eastAsia="Times New Roman" w:hAnsi="Times New Roman" w:cs="Times New Roman"/>
          <w:sz w:val="28"/>
          <w:szCs w:val="20"/>
          <w:lang w:eastAsia="ru-RU"/>
        </w:rPr>
        <w:t xml:space="preserve">по неналоговым доходам </w:t>
      </w:r>
      <w:r w:rsidRPr="00D92CDE">
        <w:rPr>
          <w:rFonts w:ascii="Times New Roman" w:eastAsia="Times New Roman" w:hAnsi="Times New Roman" w:cs="Times New Roman"/>
          <w:sz w:val="28"/>
          <w:szCs w:val="28"/>
          <w:lang w:eastAsia="ru-RU"/>
        </w:rPr>
        <w:t>исполнены на 47,0 %</w:t>
      </w:r>
      <w:r w:rsidRPr="00D92CDE">
        <w:rPr>
          <w:rFonts w:ascii="Times New Roman" w:eastAsia="Times New Roman" w:hAnsi="Times New Roman" w:cs="Times New Roman"/>
          <w:sz w:val="28"/>
          <w:szCs w:val="20"/>
          <w:lang w:eastAsia="ru-RU"/>
        </w:rPr>
        <w:t>.</w:t>
      </w:r>
    </w:p>
    <w:p w14:paraId="0E16F79C" w14:textId="59CEE147" w:rsidR="00D92CDE" w:rsidRPr="00D92CDE" w:rsidRDefault="00D92CDE" w:rsidP="003B7C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r w:rsidRPr="00D92CDE">
        <w:rPr>
          <w:rFonts w:ascii="Times New Roman" w:eastAsia="Times New Roman" w:hAnsi="Times New Roman" w:cs="Times New Roman"/>
          <w:sz w:val="28"/>
          <w:szCs w:val="20"/>
          <w:lang w:eastAsia="ru-RU"/>
        </w:rPr>
        <w:t>Динамика поступлений по данному виду собственных доходов представлена в таблице.</w:t>
      </w:r>
    </w:p>
    <w:p w14:paraId="2225C57C" w14:textId="68C73419" w:rsidR="00D92CDE" w:rsidRPr="00D92CDE" w:rsidRDefault="00D92CDE" w:rsidP="00856B59">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 xml:space="preserve">тыс. </w:t>
      </w:r>
      <w:r w:rsidR="00D36411">
        <w:rPr>
          <w:rFonts w:ascii="Times New Roman" w:eastAsia="Times New Roman" w:hAnsi="Times New Roman" w:cs="Times New Roman"/>
          <w:sz w:val="24"/>
          <w:szCs w:val="24"/>
          <w:lang w:eastAsia="ru-RU"/>
        </w:rPr>
        <w:t>руб.</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3"/>
        <w:gridCol w:w="1630"/>
        <w:gridCol w:w="1630"/>
        <w:gridCol w:w="2097"/>
      </w:tblGrid>
      <w:tr w:rsidR="00D92CDE" w:rsidRPr="00D92CDE" w14:paraId="34C8EC41" w14:textId="77777777" w:rsidTr="003B7C52">
        <w:trPr>
          <w:trHeight w:val="430"/>
        </w:trPr>
        <w:tc>
          <w:tcPr>
            <w:tcW w:w="4633" w:type="dxa"/>
            <w:vMerge w:val="restart"/>
            <w:vAlign w:val="center"/>
          </w:tcPr>
          <w:p w14:paraId="1E15E729"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92CDE">
              <w:rPr>
                <w:rFonts w:ascii="Times New Roman" w:eastAsia="Times New Roman" w:hAnsi="Times New Roman" w:cs="Times New Roman"/>
                <w:b/>
                <w:sz w:val="24"/>
                <w:szCs w:val="24"/>
                <w:lang w:eastAsia="ru-RU"/>
              </w:rPr>
              <w:t>Виды неналоговых доходов</w:t>
            </w:r>
          </w:p>
        </w:tc>
        <w:tc>
          <w:tcPr>
            <w:tcW w:w="3260" w:type="dxa"/>
            <w:gridSpan w:val="2"/>
            <w:vAlign w:val="center"/>
          </w:tcPr>
          <w:p w14:paraId="4951E3D0"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92CDE">
              <w:rPr>
                <w:rFonts w:ascii="Times New Roman" w:eastAsia="Times New Roman" w:hAnsi="Times New Roman" w:cs="Times New Roman"/>
                <w:b/>
                <w:sz w:val="24"/>
                <w:szCs w:val="24"/>
                <w:lang w:eastAsia="ru-RU"/>
              </w:rPr>
              <w:t xml:space="preserve">Поступление за </w:t>
            </w:r>
            <w:r w:rsidRPr="00D92CDE">
              <w:rPr>
                <w:rFonts w:ascii="Times New Roman" w:eastAsia="Times New Roman" w:hAnsi="Times New Roman" w:cs="Times New Roman"/>
                <w:b/>
                <w:sz w:val="24"/>
                <w:szCs w:val="24"/>
                <w:lang w:val="en-US" w:eastAsia="ru-RU"/>
              </w:rPr>
              <w:t>I</w:t>
            </w:r>
            <w:r w:rsidRPr="00D92CDE">
              <w:rPr>
                <w:rFonts w:ascii="Times New Roman" w:eastAsia="Times New Roman" w:hAnsi="Times New Roman" w:cs="Times New Roman"/>
                <w:b/>
                <w:sz w:val="24"/>
                <w:szCs w:val="24"/>
                <w:lang w:eastAsia="ru-RU"/>
              </w:rPr>
              <w:t xml:space="preserve"> полугодие</w:t>
            </w:r>
          </w:p>
        </w:tc>
        <w:tc>
          <w:tcPr>
            <w:tcW w:w="2097" w:type="dxa"/>
            <w:vMerge w:val="restart"/>
            <w:vAlign w:val="center"/>
          </w:tcPr>
          <w:p w14:paraId="659D8D2F"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92CDE">
              <w:rPr>
                <w:rFonts w:ascii="Times New Roman" w:eastAsia="Times New Roman" w:hAnsi="Times New Roman" w:cs="Times New Roman"/>
                <w:b/>
                <w:sz w:val="24"/>
                <w:szCs w:val="24"/>
                <w:lang w:eastAsia="ru-RU"/>
              </w:rPr>
              <w:t>Темпы</w:t>
            </w:r>
          </w:p>
          <w:p w14:paraId="683E301E"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92CDE">
              <w:rPr>
                <w:rFonts w:ascii="Times New Roman" w:eastAsia="Times New Roman" w:hAnsi="Times New Roman" w:cs="Times New Roman"/>
                <w:b/>
                <w:sz w:val="24"/>
                <w:szCs w:val="24"/>
                <w:lang w:eastAsia="ru-RU"/>
              </w:rPr>
              <w:t>роста/снижения, (%)</w:t>
            </w:r>
          </w:p>
        </w:tc>
      </w:tr>
      <w:tr w:rsidR="00D92CDE" w:rsidRPr="00D92CDE" w14:paraId="297679A2" w14:textId="77777777" w:rsidTr="003B7C52">
        <w:trPr>
          <w:trHeight w:val="138"/>
        </w:trPr>
        <w:tc>
          <w:tcPr>
            <w:tcW w:w="4633" w:type="dxa"/>
            <w:vMerge/>
            <w:vAlign w:val="center"/>
          </w:tcPr>
          <w:p w14:paraId="1B1C4F09"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630" w:type="dxa"/>
            <w:vAlign w:val="center"/>
          </w:tcPr>
          <w:p w14:paraId="2810C272"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92CDE">
              <w:rPr>
                <w:rFonts w:ascii="Times New Roman" w:eastAsia="Times New Roman" w:hAnsi="Times New Roman" w:cs="Times New Roman"/>
                <w:b/>
                <w:sz w:val="24"/>
                <w:szCs w:val="24"/>
                <w:lang w:eastAsia="ru-RU"/>
              </w:rPr>
              <w:t>202</w:t>
            </w:r>
            <w:r w:rsidRPr="00D92CDE">
              <w:rPr>
                <w:rFonts w:ascii="Times New Roman" w:eastAsia="Times New Roman" w:hAnsi="Times New Roman" w:cs="Times New Roman"/>
                <w:b/>
                <w:sz w:val="24"/>
                <w:szCs w:val="24"/>
                <w:lang w:val="en-US" w:eastAsia="ru-RU"/>
              </w:rPr>
              <w:t>3</w:t>
            </w:r>
            <w:r w:rsidRPr="00D92CDE">
              <w:rPr>
                <w:rFonts w:ascii="Times New Roman" w:eastAsia="Times New Roman" w:hAnsi="Times New Roman" w:cs="Times New Roman"/>
                <w:b/>
                <w:sz w:val="24"/>
                <w:szCs w:val="24"/>
                <w:lang w:eastAsia="ru-RU"/>
              </w:rPr>
              <w:t xml:space="preserve"> год</w:t>
            </w:r>
          </w:p>
        </w:tc>
        <w:tc>
          <w:tcPr>
            <w:tcW w:w="1630" w:type="dxa"/>
            <w:vAlign w:val="center"/>
          </w:tcPr>
          <w:p w14:paraId="26004F68"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92CDE">
              <w:rPr>
                <w:rFonts w:ascii="Times New Roman" w:eastAsia="Times New Roman" w:hAnsi="Times New Roman" w:cs="Times New Roman"/>
                <w:b/>
                <w:sz w:val="24"/>
                <w:szCs w:val="24"/>
                <w:lang w:eastAsia="ru-RU"/>
              </w:rPr>
              <w:t>2024 год</w:t>
            </w:r>
          </w:p>
        </w:tc>
        <w:tc>
          <w:tcPr>
            <w:tcW w:w="2097" w:type="dxa"/>
            <w:vMerge/>
            <w:tcBorders>
              <w:bottom w:val="single" w:sz="4" w:space="0" w:color="auto"/>
            </w:tcBorders>
            <w:vAlign w:val="center"/>
          </w:tcPr>
          <w:p w14:paraId="74F300E6"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D92CDE" w:rsidRPr="00D92CDE" w14:paraId="79D3D444" w14:textId="77777777" w:rsidTr="003B7C52">
        <w:trPr>
          <w:trHeight w:val="399"/>
        </w:trPr>
        <w:tc>
          <w:tcPr>
            <w:tcW w:w="4633" w:type="dxa"/>
            <w:vAlign w:val="center"/>
          </w:tcPr>
          <w:p w14:paraId="4124FBEA" w14:textId="77777777" w:rsidR="00D92CDE" w:rsidRPr="00D92CDE" w:rsidRDefault="00D92CDE" w:rsidP="00856B5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Доходы от использования имущества, находящегося в государственной и муниципальной собственности</w:t>
            </w:r>
          </w:p>
        </w:tc>
        <w:tc>
          <w:tcPr>
            <w:tcW w:w="1630" w:type="dxa"/>
            <w:vAlign w:val="center"/>
          </w:tcPr>
          <w:p w14:paraId="42E12576"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49 951,9</w:t>
            </w:r>
          </w:p>
        </w:tc>
        <w:tc>
          <w:tcPr>
            <w:tcW w:w="1630" w:type="dxa"/>
            <w:vAlign w:val="center"/>
          </w:tcPr>
          <w:p w14:paraId="5266F775"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47 133,2</w:t>
            </w:r>
          </w:p>
        </w:tc>
        <w:tc>
          <w:tcPr>
            <w:tcW w:w="2097" w:type="dxa"/>
            <w:tcBorders>
              <w:top w:val="single" w:sz="4" w:space="0" w:color="auto"/>
              <w:left w:val="nil"/>
              <w:bottom w:val="single" w:sz="4" w:space="0" w:color="auto"/>
              <w:right w:val="single" w:sz="4" w:space="0" w:color="auto"/>
            </w:tcBorders>
            <w:shd w:val="clear" w:color="auto" w:fill="auto"/>
            <w:vAlign w:val="center"/>
          </w:tcPr>
          <w:p w14:paraId="53302A4E"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94,4</w:t>
            </w:r>
          </w:p>
        </w:tc>
      </w:tr>
      <w:tr w:rsidR="00D92CDE" w:rsidRPr="00D92CDE" w14:paraId="75B3E10A" w14:textId="77777777" w:rsidTr="003B7C52">
        <w:trPr>
          <w:trHeight w:val="273"/>
        </w:trPr>
        <w:tc>
          <w:tcPr>
            <w:tcW w:w="4633" w:type="dxa"/>
            <w:vAlign w:val="center"/>
          </w:tcPr>
          <w:p w14:paraId="4E831E0D" w14:textId="77777777" w:rsidR="00D92CDE" w:rsidRPr="00D92CDE" w:rsidRDefault="00D92CDE" w:rsidP="00856B5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 xml:space="preserve">Платежи при пользовании природными </w:t>
            </w:r>
            <w:r w:rsidRPr="00D92CDE">
              <w:rPr>
                <w:rFonts w:ascii="Times New Roman" w:eastAsia="Times New Roman" w:hAnsi="Times New Roman" w:cs="Times New Roman"/>
                <w:sz w:val="24"/>
                <w:szCs w:val="24"/>
                <w:lang w:eastAsia="ru-RU"/>
              </w:rPr>
              <w:lastRenderedPageBreak/>
              <w:t>ресурсами</w:t>
            </w:r>
          </w:p>
        </w:tc>
        <w:tc>
          <w:tcPr>
            <w:tcW w:w="1630" w:type="dxa"/>
            <w:vAlign w:val="center"/>
          </w:tcPr>
          <w:p w14:paraId="1724C18D"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lastRenderedPageBreak/>
              <w:t>1 148,4</w:t>
            </w:r>
          </w:p>
        </w:tc>
        <w:tc>
          <w:tcPr>
            <w:tcW w:w="1630" w:type="dxa"/>
            <w:vAlign w:val="center"/>
          </w:tcPr>
          <w:p w14:paraId="7821F61E"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1 046,6</w:t>
            </w:r>
          </w:p>
        </w:tc>
        <w:tc>
          <w:tcPr>
            <w:tcW w:w="2097" w:type="dxa"/>
            <w:tcBorders>
              <w:top w:val="single" w:sz="4" w:space="0" w:color="auto"/>
              <w:left w:val="nil"/>
              <w:bottom w:val="single" w:sz="4" w:space="0" w:color="auto"/>
              <w:right w:val="single" w:sz="4" w:space="0" w:color="auto"/>
            </w:tcBorders>
            <w:shd w:val="clear" w:color="auto" w:fill="auto"/>
            <w:vAlign w:val="center"/>
          </w:tcPr>
          <w:p w14:paraId="49EBCA12"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91,1</w:t>
            </w:r>
          </w:p>
        </w:tc>
      </w:tr>
      <w:tr w:rsidR="00D92CDE" w:rsidRPr="00D92CDE" w14:paraId="47D25B89" w14:textId="77777777" w:rsidTr="003B7C52">
        <w:trPr>
          <w:trHeight w:val="380"/>
        </w:trPr>
        <w:tc>
          <w:tcPr>
            <w:tcW w:w="4633" w:type="dxa"/>
            <w:vAlign w:val="center"/>
          </w:tcPr>
          <w:p w14:paraId="10CD27EF" w14:textId="77777777" w:rsidR="00D92CDE" w:rsidRPr="00D92CDE" w:rsidRDefault="00D92CDE" w:rsidP="00856B5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Доходы от оказания платных услуг</w:t>
            </w:r>
          </w:p>
        </w:tc>
        <w:tc>
          <w:tcPr>
            <w:tcW w:w="1630" w:type="dxa"/>
            <w:vAlign w:val="center"/>
          </w:tcPr>
          <w:p w14:paraId="2981B37F"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11 021,8</w:t>
            </w:r>
          </w:p>
        </w:tc>
        <w:tc>
          <w:tcPr>
            <w:tcW w:w="1630" w:type="dxa"/>
            <w:vAlign w:val="center"/>
          </w:tcPr>
          <w:p w14:paraId="6FCFE766"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bookmarkStart w:id="68" w:name="_Hlk175153431"/>
            <w:r w:rsidRPr="00D92CDE">
              <w:rPr>
                <w:rFonts w:ascii="Times New Roman" w:eastAsia="Times New Roman" w:hAnsi="Times New Roman" w:cs="Times New Roman"/>
                <w:sz w:val="24"/>
                <w:szCs w:val="24"/>
                <w:lang w:eastAsia="ru-RU"/>
              </w:rPr>
              <w:t>7 361,7</w:t>
            </w:r>
            <w:bookmarkEnd w:id="68"/>
          </w:p>
        </w:tc>
        <w:tc>
          <w:tcPr>
            <w:tcW w:w="2097" w:type="dxa"/>
            <w:tcBorders>
              <w:top w:val="single" w:sz="4" w:space="0" w:color="auto"/>
              <w:left w:val="nil"/>
              <w:bottom w:val="single" w:sz="4" w:space="0" w:color="auto"/>
              <w:right w:val="single" w:sz="4" w:space="0" w:color="auto"/>
            </w:tcBorders>
            <w:shd w:val="clear" w:color="auto" w:fill="auto"/>
            <w:vAlign w:val="center"/>
          </w:tcPr>
          <w:p w14:paraId="15ED3336"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66,8</w:t>
            </w:r>
          </w:p>
        </w:tc>
      </w:tr>
      <w:tr w:rsidR="00D92CDE" w:rsidRPr="00D92CDE" w14:paraId="4449CD45" w14:textId="77777777" w:rsidTr="003B7C52">
        <w:trPr>
          <w:trHeight w:val="380"/>
        </w:trPr>
        <w:tc>
          <w:tcPr>
            <w:tcW w:w="4633" w:type="dxa"/>
            <w:vAlign w:val="center"/>
          </w:tcPr>
          <w:p w14:paraId="6C0E6418" w14:textId="77777777" w:rsidR="00D92CDE" w:rsidRPr="00D92CDE" w:rsidRDefault="00D92CDE" w:rsidP="00856B5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69" w:name="_Hlk175153760"/>
            <w:r w:rsidRPr="00D92CDE">
              <w:rPr>
                <w:rFonts w:ascii="Times New Roman" w:eastAsia="Times New Roman" w:hAnsi="Times New Roman" w:cs="Times New Roman"/>
                <w:sz w:val="24"/>
                <w:szCs w:val="24"/>
                <w:lang w:eastAsia="ru-RU"/>
              </w:rPr>
              <w:t>Доходы от продажи материальных и нематериальных активов</w:t>
            </w:r>
          </w:p>
        </w:tc>
        <w:tc>
          <w:tcPr>
            <w:tcW w:w="1630" w:type="dxa"/>
            <w:vAlign w:val="center"/>
          </w:tcPr>
          <w:p w14:paraId="7F22D7F0"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5 318,6</w:t>
            </w:r>
          </w:p>
        </w:tc>
        <w:tc>
          <w:tcPr>
            <w:tcW w:w="1630" w:type="dxa"/>
            <w:vAlign w:val="center"/>
          </w:tcPr>
          <w:p w14:paraId="76C30FB0"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8 753,4</w:t>
            </w:r>
          </w:p>
        </w:tc>
        <w:tc>
          <w:tcPr>
            <w:tcW w:w="2097" w:type="dxa"/>
            <w:tcBorders>
              <w:top w:val="single" w:sz="4" w:space="0" w:color="auto"/>
              <w:left w:val="nil"/>
              <w:bottom w:val="single" w:sz="4" w:space="0" w:color="auto"/>
              <w:right w:val="single" w:sz="4" w:space="0" w:color="auto"/>
            </w:tcBorders>
            <w:shd w:val="clear" w:color="auto" w:fill="auto"/>
            <w:vAlign w:val="center"/>
          </w:tcPr>
          <w:p w14:paraId="343DDCBB"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164,6</w:t>
            </w:r>
          </w:p>
        </w:tc>
      </w:tr>
      <w:tr w:rsidR="00D92CDE" w:rsidRPr="00D92CDE" w14:paraId="35E43D70" w14:textId="77777777" w:rsidTr="003B7C52">
        <w:trPr>
          <w:trHeight w:val="553"/>
        </w:trPr>
        <w:tc>
          <w:tcPr>
            <w:tcW w:w="4633" w:type="dxa"/>
            <w:vAlign w:val="center"/>
          </w:tcPr>
          <w:p w14:paraId="5E54BA03" w14:textId="77777777" w:rsidR="00D92CDE" w:rsidRPr="00D92CDE" w:rsidRDefault="00D92CDE" w:rsidP="00856B5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70" w:name="_Hlk144116483"/>
            <w:r w:rsidRPr="00D92CDE">
              <w:rPr>
                <w:rFonts w:ascii="Times New Roman" w:eastAsia="Times New Roman" w:hAnsi="Times New Roman" w:cs="Times New Roman"/>
                <w:sz w:val="24"/>
                <w:szCs w:val="24"/>
                <w:lang w:eastAsia="ru-RU"/>
              </w:rPr>
              <w:t>Штрафы, санкции, возмещение ущерба</w:t>
            </w:r>
          </w:p>
        </w:tc>
        <w:tc>
          <w:tcPr>
            <w:tcW w:w="1630" w:type="dxa"/>
            <w:vAlign w:val="center"/>
          </w:tcPr>
          <w:p w14:paraId="7370FF25"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102 668,2</w:t>
            </w:r>
          </w:p>
        </w:tc>
        <w:tc>
          <w:tcPr>
            <w:tcW w:w="1630" w:type="dxa"/>
            <w:vAlign w:val="center"/>
          </w:tcPr>
          <w:p w14:paraId="50F92A86"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132 314,0</w:t>
            </w:r>
          </w:p>
        </w:tc>
        <w:tc>
          <w:tcPr>
            <w:tcW w:w="2097" w:type="dxa"/>
            <w:tcBorders>
              <w:top w:val="single" w:sz="4" w:space="0" w:color="auto"/>
              <w:left w:val="nil"/>
              <w:bottom w:val="single" w:sz="4" w:space="0" w:color="auto"/>
              <w:right w:val="single" w:sz="4" w:space="0" w:color="auto"/>
            </w:tcBorders>
            <w:shd w:val="clear" w:color="auto" w:fill="auto"/>
            <w:vAlign w:val="center"/>
          </w:tcPr>
          <w:p w14:paraId="01E128BB"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128,9</w:t>
            </w:r>
          </w:p>
        </w:tc>
      </w:tr>
      <w:tr w:rsidR="00D92CDE" w:rsidRPr="00D92CDE" w14:paraId="776BF36B" w14:textId="77777777" w:rsidTr="003B7C52">
        <w:trPr>
          <w:trHeight w:val="553"/>
        </w:trPr>
        <w:tc>
          <w:tcPr>
            <w:tcW w:w="4633" w:type="dxa"/>
            <w:vAlign w:val="center"/>
          </w:tcPr>
          <w:p w14:paraId="1015D1AD" w14:textId="77777777" w:rsidR="00D92CDE" w:rsidRPr="00D92CDE" w:rsidRDefault="00D92CDE" w:rsidP="00856B5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Прочие неналоговые доходы</w:t>
            </w:r>
          </w:p>
        </w:tc>
        <w:tc>
          <w:tcPr>
            <w:tcW w:w="1630" w:type="dxa"/>
            <w:vAlign w:val="center"/>
          </w:tcPr>
          <w:p w14:paraId="3019981D"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-3 703,9</w:t>
            </w:r>
          </w:p>
        </w:tc>
        <w:tc>
          <w:tcPr>
            <w:tcW w:w="1630" w:type="dxa"/>
            <w:vAlign w:val="center"/>
          </w:tcPr>
          <w:p w14:paraId="60ED6833"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450,3</w:t>
            </w:r>
          </w:p>
        </w:tc>
        <w:tc>
          <w:tcPr>
            <w:tcW w:w="2097" w:type="dxa"/>
            <w:tcBorders>
              <w:top w:val="single" w:sz="4" w:space="0" w:color="auto"/>
              <w:left w:val="nil"/>
              <w:bottom w:val="single" w:sz="4" w:space="0" w:color="auto"/>
              <w:right w:val="single" w:sz="4" w:space="0" w:color="auto"/>
            </w:tcBorders>
            <w:shd w:val="clear" w:color="auto" w:fill="auto"/>
            <w:vAlign w:val="center"/>
          </w:tcPr>
          <w:p w14:paraId="0EC35A4D"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w:t>
            </w:r>
          </w:p>
        </w:tc>
      </w:tr>
      <w:tr w:rsidR="00D92CDE" w:rsidRPr="00D92CDE" w14:paraId="23C340CA" w14:textId="77777777" w:rsidTr="003B7C52">
        <w:trPr>
          <w:trHeight w:val="380"/>
        </w:trPr>
        <w:tc>
          <w:tcPr>
            <w:tcW w:w="4633" w:type="dxa"/>
            <w:vAlign w:val="center"/>
          </w:tcPr>
          <w:p w14:paraId="03663999"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D92CDE">
              <w:rPr>
                <w:rFonts w:ascii="Times New Roman" w:eastAsia="Times New Roman" w:hAnsi="Times New Roman" w:cs="Times New Roman"/>
                <w:b/>
                <w:i/>
                <w:sz w:val="24"/>
                <w:szCs w:val="24"/>
                <w:lang w:eastAsia="ru-RU"/>
              </w:rPr>
              <w:t>Итого:</w:t>
            </w:r>
          </w:p>
        </w:tc>
        <w:tc>
          <w:tcPr>
            <w:tcW w:w="1630" w:type="dxa"/>
            <w:vAlign w:val="center"/>
          </w:tcPr>
          <w:p w14:paraId="03BC6173"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b/>
                <w:i/>
                <w:sz w:val="24"/>
                <w:szCs w:val="24"/>
                <w:lang w:eastAsia="ru-RU"/>
              </w:rPr>
            </w:pPr>
            <w:r w:rsidRPr="00D92CDE">
              <w:rPr>
                <w:rFonts w:ascii="Times New Roman" w:eastAsia="Times New Roman" w:hAnsi="Times New Roman" w:cs="Times New Roman"/>
                <w:b/>
                <w:i/>
                <w:sz w:val="24"/>
                <w:szCs w:val="24"/>
                <w:lang w:val="en-US" w:eastAsia="ru-RU"/>
              </w:rPr>
              <w:t>166</w:t>
            </w:r>
            <w:r w:rsidRPr="00D92CDE">
              <w:rPr>
                <w:rFonts w:ascii="Times New Roman" w:eastAsia="Times New Roman" w:hAnsi="Times New Roman" w:cs="Times New Roman"/>
                <w:b/>
                <w:i/>
                <w:sz w:val="24"/>
                <w:szCs w:val="24"/>
                <w:lang w:eastAsia="ru-RU"/>
              </w:rPr>
              <w:t> </w:t>
            </w:r>
            <w:r w:rsidRPr="00D92CDE">
              <w:rPr>
                <w:rFonts w:ascii="Times New Roman" w:eastAsia="Times New Roman" w:hAnsi="Times New Roman" w:cs="Times New Roman"/>
                <w:b/>
                <w:i/>
                <w:sz w:val="24"/>
                <w:szCs w:val="24"/>
                <w:lang w:val="en-US" w:eastAsia="ru-RU"/>
              </w:rPr>
              <w:t>405</w:t>
            </w:r>
            <w:r w:rsidRPr="00D92CDE">
              <w:rPr>
                <w:rFonts w:ascii="Times New Roman" w:eastAsia="Times New Roman" w:hAnsi="Times New Roman" w:cs="Times New Roman"/>
                <w:b/>
                <w:i/>
                <w:sz w:val="24"/>
                <w:szCs w:val="24"/>
                <w:lang w:eastAsia="ru-RU"/>
              </w:rPr>
              <w:t>,</w:t>
            </w:r>
            <w:r w:rsidRPr="00D92CDE">
              <w:rPr>
                <w:rFonts w:ascii="Times New Roman" w:eastAsia="Times New Roman" w:hAnsi="Times New Roman" w:cs="Times New Roman"/>
                <w:b/>
                <w:i/>
                <w:sz w:val="24"/>
                <w:szCs w:val="24"/>
                <w:lang w:val="en-US" w:eastAsia="ru-RU"/>
              </w:rPr>
              <w:t>0</w:t>
            </w:r>
          </w:p>
        </w:tc>
        <w:tc>
          <w:tcPr>
            <w:tcW w:w="1630" w:type="dxa"/>
            <w:vAlign w:val="center"/>
          </w:tcPr>
          <w:p w14:paraId="6CF33B76" w14:textId="77777777" w:rsidR="00D92CDE" w:rsidRPr="00D92CDE" w:rsidRDefault="00D92CDE" w:rsidP="00856B59">
            <w:pPr>
              <w:widowControl w:val="0"/>
              <w:autoSpaceDE w:val="0"/>
              <w:autoSpaceDN w:val="0"/>
              <w:adjustRightInd w:val="0"/>
              <w:spacing w:after="0" w:line="240" w:lineRule="auto"/>
              <w:ind w:right="318"/>
              <w:jc w:val="right"/>
              <w:rPr>
                <w:rFonts w:ascii="Times New Roman" w:eastAsia="Times New Roman" w:hAnsi="Times New Roman" w:cs="Times New Roman"/>
                <w:b/>
                <w:i/>
                <w:sz w:val="24"/>
                <w:szCs w:val="24"/>
                <w:lang w:eastAsia="ru-RU"/>
              </w:rPr>
            </w:pPr>
            <w:r w:rsidRPr="00D92CDE">
              <w:rPr>
                <w:rFonts w:ascii="Times New Roman" w:eastAsia="Times New Roman" w:hAnsi="Times New Roman" w:cs="Times New Roman"/>
                <w:b/>
                <w:i/>
                <w:sz w:val="24"/>
                <w:szCs w:val="24"/>
                <w:lang w:eastAsia="ru-RU"/>
              </w:rPr>
              <w:t>197 059,3</w:t>
            </w:r>
          </w:p>
        </w:tc>
        <w:tc>
          <w:tcPr>
            <w:tcW w:w="2097" w:type="dxa"/>
            <w:tcBorders>
              <w:top w:val="single" w:sz="4" w:space="0" w:color="auto"/>
              <w:left w:val="nil"/>
              <w:bottom w:val="single" w:sz="4" w:space="0" w:color="auto"/>
              <w:right w:val="single" w:sz="4" w:space="0" w:color="auto"/>
            </w:tcBorders>
            <w:shd w:val="clear" w:color="auto" w:fill="auto"/>
            <w:vAlign w:val="center"/>
          </w:tcPr>
          <w:p w14:paraId="4A3D1108"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bCs/>
                <w:i/>
                <w:iCs/>
                <w:sz w:val="24"/>
                <w:szCs w:val="24"/>
                <w:lang w:eastAsia="ru-RU"/>
              </w:rPr>
            </w:pPr>
            <w:r w:rsidRPr="00D92CDE">
              <w:rPr>
                <w:rFonts w:ascii="Times New Roman" w:eastAsia="Times New Roman" w:hAnsi="Times New Roman" w:cs="Times New Roman"/>
                <w:b/>
                <w:bCs/>
                <w:i/>
                <w:iCs/>
                <w:sz w:val="24"/>
                <w:szCs w:val="24"/>
                <w:lang w:eastAsia="ru-RU"/>
              </w:rPr>
              <w:t>118,4</w:t>
            </w:r>
          </w:p>
        </w:tc>
      </w:tr>
      <w:bookmarkEnd w:id="69"/>
      <w:bookmarkEnd w:id="70"/>
    </w:tbl>
    <w:p w14:paraId="149959E8" w14:textId="77777777" w:rsidR="00D92CDE" w:rsidRPr="00D92CDE" w:rsidRDefault="00D92CDE" w:rsidP="00856B5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A1AC88F" w14:textId="102FAB68" w:rsidR="00D92CDE" w:rsidRPr="00D92CDE" w:rsidRDefault="00D92CDE" w:rsidP="00856B59">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Доходы от использования имущества, находящегося в государственной собственности, занимают 23,9 % в объеме неналоговых доходов. Кассовое исполнение по данному доходному источнику составило 47 133,2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34,7 % утвержденного годового плана (в 2023 году – 38,2 %). С начала года поступления по указанному виду неналоговых доходов сократились на 2 818,7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что на 5,6 % меньше аналогичного периода 2023 года. Снижение показателя обусловлено, в основном, сокращением на 44,6 % (или до 18 722,2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поступлений доходов от операций по управлению остатками средств на едином казначейском счете. При этом объем поступлений в республиканский бюджет доходов, получаемых в виде арендной платы, а также средства от продажи права на заключение договоров аренды за земли, находящиеся в собственности субъектов Российской Федерации, вырос в 2,2 раза (или до 21 131,0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Кроме того, превышение уровня предыдущего года наблюдается и по доходам от сдачи в аренду имущества, находящегося в оперативном управлении органов государственной власти субъектов Российской Федерации – на 3,8 % (или до 6 374,5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w:t>
      </w:r>
    </w:p>
    <w:p w14:paraId="508D0764" w14:textId="4E51F36C" w:rsidR="00D92CDE" w:rsidRPr="00D92CDE" w:rsidRDefault="00D92CDE" w:rsidP="00856B59">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D92CDE">
        <w:rPr>
          <w:rFonts w:ascii="Times New Roman" w:eastAsia="Times New Roman" w:hAnsi="Times New Roman" w:cs="Times New Roman"/>
          <w:bCs/>
          <w:sz w:val="28"/>
          <w:szCs w:val="28"/>
          <w:lang w:eastAsia="ru-RU"/>
        </w:rPr>
        <w:t xml:space="preserve">Платежи при пользовании природными ресурсами сократились на 8,9 % и составили 1 046,6 тыс. </w:t>
      </w:r>
      <w:r w:rsidR="00D36411">
        <w:rPr>
          <w:rFonts w:ascii="Times New Roman" w:eastAsia="Times New Roman" w:hAnsi="Times New Roman" w:cs="Times New Roman"/>
          <w:bCs/>
          <w:sz w:val="28"/>
          <w:szCs w:val="28"/>
          <w:lang w:eastAsia="ru-RU"/>
        </w:rPr>
        <w:t>руб.</w:t>
      </w:r>
      <w:r w:rsidRPr="00D92CDE">
        <w:rPr>
          <w:rFonts w:ascii="Times New Roman" w:eastAsia="Times New Roman" w:hAnsi="Times New Roman" w:cs="Times New Roman"/>
          <w:bCs/>
          <w:sz w:val="28"/>
          <w:szCs w:val="28"/>
          <w:lang w:eastAsia="ru-RU"/>
        </w:rPr>
        <w:t xml:space="preserve"> Данные поступления обеспечены в полном объеме за счет платы за негативное воздействие на окружающую среду, которая в отчетном периоде на 13,2</w:t>
      </w:r>
      <w:r w:rsidRPr="00D92CDE">
        <w:rPr>
          <w:rFonts w:ascii="Times New Roman" w:eastAsia="Times New Roman" w:hAnsi="Times New Roman" w:cs="Times New Roman"/>
          <w:bCs/>
          <w:sz w:val="28"/>
          <w:szCs w:val="28"/>
          <w:lang w:val="en-US" w:eastAsia="ru-RU"/>
        </w:rPr>
        <w:t> </w:t>
      </w:r>
      <w:r w:rsidRPr="00D92CDE">
        <w:rPr>
          <w:rFonts w:ascii="Times New Roman" w:eastAsia="Times New Roman" w:hAnsi="Times New Roman" w:cs="Times New Roman"/>
          <w:bCs/>
          <w:sz w:val="28"/>
          <w:szCs w:val="28"/>
          <w:lang w:eastAsia="ru-RU"/>
        </w:rPr>
        <w:t>% превысила уровень прошлого года. Вместе с тем, в 2023 году в бюджет зачислены платежи за пользование недрами и плата за использование лесов, поступления по которым не предусмотрены в республиканском бюджете на 2024 год. В январе-июне текущего года поступления платежей при пользовании природными ресурсами составили 0,5 % объема неналоговых доходов или 86,5 % годовых плановых назначений (в 2023 году – 82,0 %).</w:t>
      </w:r>
    </w:p>
    <w:p w14:paraId="4D616151" w14:textId="0AA8C180" w:rsidR="00D92CDE" w:rsidRPr="00D92CDE" w:rsidRDefault="00D92CDE" w:rsidP="00856B59">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D92CDE">
        <w:rPr>
          <w:rFonts w:ascii="Times New Roman" w:eastAsia="Times New Roman" w:hAnsi="Times New Roman" w:cs="Times New Roman"/>
          <w:bCs/>
          <w:sz w:val="28"/>
          <w:szCs w:val="28"/>
          <w:lang w:eastAsia="ru-RU"/>
        </w:rPr>
        <w:t xml:space="preserve">В отчетном периоде также сократились поступления по доходам от оказания платных услуг и компенсации затрат. По итогам </w:t>
      </w:r>
      <w:r w:rsidRPr="00D92CDE">
        <w:rPr>
          <w:rFonts w:ascii="Times New Roman" w:eastAsia="Times New Roman" w:hAnsi="Times New Roman" w:cs="Times New Roman"/>
          <w:bCs/>
          <w:sz w:val="28"/>
          <w:szCs w:val="28"/>
          <w:lang w:val="en-US" w:eastAsia="ru-RU"/>
        </w:rPr>
        <w:t>I</w:t>
      </w:r>
      <w:r w:rsidRPr="00D92CDE">
        <w:rPr>
          <w:rFonts w:ascii="Times New Roman" w:eastAsia="Times New Roman" w:hAnsi="Times New Roman" w:cs="Times New Roman"/>
          <w:bCs/>
          <w:sz w:val="28"/>
          <w:szCs w:val="28"/>
          <w:lang w:eastAsia="ru-RU"/>
        </w:rPr>
        <w:t xml:space="preserve"> полугодия 2024 года их доля составила 3,7 % в общем объеме неналоговых доходов. Поступления по данной группе неналоговых доходов составили 7 361,7 тыс. </w:t>
      </w:r>
      <w:r w:rsidR="00D36411">
        <w:rPr>
          <w:rFonts w:ascii="Times New Roman" w:eastAsia="Times New Roman" w:hAnsi="Times New Roman" w:cs="Times New Roman"/>
          <w:bCs/>
          <w:sz w:val="28"/>
          <w:szCs w:val="28"/>
          <w:lang w:eastAsia="ru-RU"/>
        </w:rPr>
        <w:t>руб.</w:t>
      </w:r>
      <w:r w:rsidRPr="00D92CDE">
        <w:rPr>
          <w:rFonts w:ascii="Times New Roman" w:eastAsia="Times New Roman" w:hAnsi="Times New Roman" w:cs="Times New Roman"/>
          <w:bCs/>
          <w:sz w:val="28"/>
          <w:szCs w:val="28"/>
          <w:lang w:eastAsia="ru-RU"/>
        </w:rPr>
        <w:t xml:space="preserve"> или 22,5 % по отношению к утвержденному показателю (в 2023 году – 48,5 %). В текущем году снизились на 98,4 % прочие доходы от оказания платных услуг (работ) получателями средств бюджета (исполнение – 0,03 % от годового плана) и на 30,3 % прочие доходы от компенсации затрат бюджета (исполнение – 24,2 % от годовых бюджетных назначений).</w:t>
      </w:r>
    </w:p>
    <w:p w14:paraId="2BDF4009" w14:textId="5B98B3E7" w:rsidR="00D92CDE" w:rsidRPr="00D92CDE" w:rsidRDefault="00D92CDE" w:rsidP="00856B59">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D92CDE">
        <w:rPr>
          <w:rFonts w:ascii="Times New Roman" w:eastAsia="Times New Roman" w:hAnsi="Times New Roman" w:cs="Times New Roman"/>
          <w:bCs/>
          <w:sz w:val="28"/>
          <w:szCs w:val="28"/>
          <w:lang w:eastAsia="ru-RU"/>
        </w:rPr>
        <w:t xml:space="preserve">Положительная динамика поступлений наблюдается по доходам от продажи материальных и нематериальных активов, на долю которых приходится 4,4 % неналоговых доходов. В текущем году их объем сложился в сумме 8 753,4 тыс. </w:t>
      </w:r>
      <w:r w:rsidR="00D36411">
        <w:rPr>
          <w:rFonts w:ascii="Times New Roman" w:eastAsia="Times New Roman" w:hAnsi="Times New Roman" w:cs="Times New Roman"/>
          <w:bCs/>
          <w:sz w:val="28"/>
          <w:szCs w:val="28"/>
          <w:lang w:eastAsia="ru-RU"/>
        </w:rPr>
        <w:t>руб.</w:t>
      </w:r>
      <w:r w:rsidRPr="00D92CDE">
        <w:rPr>
          <w:rFonts w:ascii="Times New Roman" w:eastAsia="Times New Roman" w:hAnsi="Times New Roman" w:cs="Times New Roman"/>
          <w:bCs/>
          <w:sz w:val="28"/>
          <w:szCs w:val="28"/>
          <w:lang w:eastAsia="ru-RU"/>
        </w:rPr>
        <w:t xml:space="preserve">, </w:t>
      </w:r>
      <w:r w:rsidRPr="00D92CDE">
        <w:rPr>
          <w:rFonts w:ascii="Times New Roman" w:eastAsia="Times New Roman" w:hAnsi="Times New Roman" w:cs="Times New Roman"/>
          <w:bCs/>
          <w:sz w:val="28"/>
          <w:szCs w:val="28"/>
          <w:lang w:eastAsia="ru-RU"/>
        </w:rPr>
        <w:lastRenderedPageBreak/>
        <w:t xml:space="preserve">что на 3 434,8 тыс. </w:t>
      </w:r>
      <w:r w:rsidR="00D36411">
        <w:rPr>
          <w:rFonts w:ascii="Times New Roman" w:eastAsia="Times New Roman" w:hAnsi="Times New Roman" w:cs="Times New Roman"/>
          <w:bCs/>
          <w:sz w:val="28"/>
          <w:szCs w:val="28"/>
          <w:lang w:eastAsia="ru-RU"/>
        </w:rPr>
        <w:t>руб.</w:t>
      </w:r>
      <w:r w:rsidRPr="00D92CDE">
        <w:rPr>
          <w:rFonts w:ascii="Times New Roman" w:eastAsia="Times New Roman" w:hAnsi="Times New Roman" w:cs="Times New Roman"/>
          <w:bCs/>
          <w:sz w:val="28"/>
          <w:szCs w:val="28"/>
          <w:lang w:eastAsia="ru-RU"/>
        </w:rPr>
        <w:t xml:space="preserve"> или на 64,6 % превышает уровень прошлого года (увеличилась реализация автотранспортных средств).</w:t>
      </w:r>
    </w:p>
    <w:p w14:paraId="2EA86A6B" w14:textId="4EFA8CB0" w:rsidR="00D92CDE" w:rsidRPr="00D92CDE" w:rsidRDefault="00D92CDE" w:rsidP="00856B59">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D92CDE">
        <w:rPr>
          <w:rFonts w:ascii="Times New Roman" w:eastAsia="Times New Roman" w:hAnsi="Times New Roman" w:cs="Times New Roman"/>
          <w:bCs/>
          <w:sz w:val="28"/>
          <w:szCs w:val="28"/>
          <w:lang w:eastAsia="ru-RU"/>
        </w:rPr>
        <w:t xml:space="preserve">По-прежнему наибольший удельный вес по группе неналоговых доходов занимают штрафы, санкции, возмещение ущерба (67,1 % в объеме неналоговых доходов). В рассматриваемом периоде поступления в результате активизации работы по взысканию штрафов за нарушение правил дорожного движения сложились в сумме 132 314,0 тыс. </w:t>
      </w:r>
      <w:r w:rsidR="00D36411">
        <w:rPr>
          <w:rFonts w:ascii="Times New Roman" w:eastAsia="Times New Roman" w:hAnsi="Times New Roman" w:cs="Times New Roman"/>
          <w:bCs/>
          <w:sz w:val="28"/>
          <w:szCs w:val="28"/>
          <w:lang w:eastAsia="ru-RU"/>
        </w:rPr>
        <w:t>руб.</w:t>
      </w:r>
      <w:r w:rsidRPr="00D92CDE">
        <w:rPr>
          <w:rFonts w:ascii="Times New Roman" w:eastAsia="Times New Roman" w:hAnsi="Times New Roman" w:cs="Times New Roman"/>
          <w:bCs/>
          <w:sz w:val="28"/>
          <w:szCs w:val="28"/>
          <w:lang w:eastAsia="ru-RU"/>
        </w:rPr>
        <w:t xml:space="preserve"> и составили 53,0 % годового утвержденного плана (в 2023 году – 47,2 %) и 128,9 % к уровню исполнения за аналогичный период предыдущего года (рост на 29 645,8 тыс. </w:t>
      </w:r>
      <w:r w:rsidR="00D36411">
        <w:rPr>
          <w:rFonts w:ascii="Times New Roman" w:eastAsia="Times New Roman" w:hAnsi="Times New Roman" w:cs="Times New Roman"/>
          <w:bCs/>
          <w:sz w:val="28"/>
          <w:szCs w:val="28"/>
          <w:lang w:eastAsia="ru-RU"/>
        </w:rPr>
        <w:t>руб.</w:t>
      </w:r>
      <w:r w:rsidRPr="00D92CDE">
        <w:rPr>
          <w:rFonts w:ascii="Times New Roman" w:eastAsia="Times New Roman" w:hAnsi="Times New Roman" w:cs="Times New Roman"/>
          <w:bCs/>
          <w:sz w:val="28"/>
          <w:szCs w:val="28"/>
          <w:lang w:eastAsia="ru-RU"/>
        </w:rPr>
        <w:t>).</w:t>
      </w:r>
    </w:p>
    <w:p w14:paraId="0E0759D9" w14:textId="6914824A" w:rsidR="00D92CDE" w:rsidRPr="00D92CDE" w:rsidRDefault="00D92CDE" w:rsidP="00856B5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За 6 месяцев 2024 года кассовое исполнение </w:t>
      </w:r>
      <w:r w:rsidRPr="00D92CDE">
        <w:rPr>
          <w:rFonts w:ascii="Times New Roman" w:eastAsia="Times New Roman" w:hAnsi="Times New Roman" w:cs="Times New Roman"/>
          <w:i/>
          <w:sz w:val="28"/>
          <w:szCs w:val="28"/>
          <w:lang w:eastAsia="ru-RU"/>
        </w:rPr>
        <w:t>безвозмездных поступлений</w:t>
      </w:r>
      <w:r w:rsidRPr="00D92CDE">
        <w:rPr>
          <w:rFonts w:ascii="Times New Roman" w:eastAsia="Times New Roman" w:hAnsi="Times New Roman" w:cs="Times New Roman"/>
          <w:sz w:val="28"/>
          <w:szCs w:val="28"/>
          <w:lang w:eastAsia="ru-RU"/>
        </w:rPr>
        <w:t xml:space="preserve"> (с учетом возврата остатков) составило 14 316 849,1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52,9 % утвержденных годовых назначений (в 2023 году – 47,6 %). К аналогичному периоду 2023 года общий объем безвозмездных поступлений снизился на 20 097,1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на 0,1 %.</w:t>
      </w:r>
    </w:p>
    <w:p w14:paraId="4B0E9E8A" w14:textId="3BF40520" w:rsidR="00D92CDE" w:rsidRPr="00D92CDE" w:rsidRDefault="00D92CDE" w:rsidP="00856B5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Сведения о безвозмездных поступлениях от других бюджетов бюджетной системы </w:t>
      </w:r>
      <w:r w:rsidR="003B7C52" w:rsidRPr="00D92CDE">
        <w:rPr>
          <w:rFonts w:ascii="Times New Roman" w:eastAsia="Times New Roman" w:hAnsi="Times New Roman" w:cs="Times New Roman"/>
          <w:sz w:val="28"/>
          <w:szCs w:val="28"/>
          <w:lang w:eastAsia="ru-RU"/>
        </w:rPr>
        <w:t>Р</w:t>
      </w:r>
      <w:r w:rsidR="003B7C52">
        <w:rPr>
          <w:rFonts w:ascii="Times New Roman" w:eastAsia="Times New Roman" w:hAnsi="Times New Roman" w:cs="Times New Roman"/>
          <w:sz w:val="28"/>
          <w:szCs w:val="28"/>
          <w:lang w:eastAsia="ru-RU"/>
        </w:rPr>
        <w:t>оссийской Федерации</w:t>
      </w:r>
      <w:r w:rsidRPr="00D92CDE">
        <w:rPr>
          <w:rFonts w:ascii="Times New Roman" w:eastAsia="Times New Roman" w:hAnsi="Times New Roman" w:cs="Times New Roman"/>
          <w:sz w:val="28"/>
          <w:szCs w:val="28"/>
          <w:lang w:eastAsia="ru-RU"/>
        </w:rPr>
        <w:t xml:space="preserve"> представлены в таблице:</w:t>
      </w:r>
    </w:p>
    <w:p w14:paraId="0AE503A1" w14:textId="2948CAED" w:rsidR="00D92CDE" w:rsidRPr="00D92CDE" w:rsidRDefault="00D92CDE" w:rsidP="00856B59">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D92CDE">
        <w:rPr>
          <w:rFonts w:ascii="Times New Roman" w:eastAsia="Times New Roman" w:hAnsi="Times New Roman" w:cs="Times New Roman"/>
          <w:sz w:val="24"/>
          <w:szCs w:val="24"/>
          <w:lang w:eastAsia="ru-RU"/>
        </w:rPr>
        <w:t xml:space="preserve">тыс. </w:t>
      </w:r>
      <w:r w:rsidR="00D36411">
        <w:rPr>
          <w:rFonts w:ascii="Times New Roman" w:eastAsia="Times New Roman" w:hAnsi="Times New Roman" w:cs="Times New Roman"/>
          <w:sz w:val="24"/>
          <w:szCs w:val="24"/>
          <w:lang w:eastAsia="ru-RU"/>
        </w:rPr>
        <w:t>руб.</w:t>
      </w:r>
    </w:p>
    <w:tbl>
      <w:tblPr>
        <w:tblW w:w="10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8"/>
        <w:gridCol w:w="1701"/>
        <w:gridCol w:w="1701"/>
        <w:gridCol w:w="2126"/>
      </w:tblGrid>
      <w:tr w:rsidR="00D92CDE" w:rsidRPr="00D92CDE" w14:paraId="302CE7A0" w14:textId="77777777" w:rsidTr="005E505E">
        <w:trPr>
          <w:trHeight w:val="435"/>
        </w:trPr>
        <w:tc>
          <w:tcPr>
            <w:tcW w:w="4578" w:type="dxa"/>
            <w:vMerge w:val="restart"/>
            <w:tcBorders>
              <w:top w:val="single" w:sz="4" w:space="0" w:color="auto"/>
              <w:left w:val="single" w:sz="4" w:space="0" w:color="auto"/>
              <w:bottom w:val="single" w:sz="4" w:space="0" w:color="auto"/>
              <w:right w:val="single" w:sz="4" w:space="0" w:color="auto"/>
            </w:tcBorders>
            <w:vAlign w:val="center"/>
            <w:hideMark/>
          </w:tcPr>
          <w:p w14:paraId="0EC8F5C2" w14:textId="77777777" w:rsidR="00D92CDE" w:rsidRPr="005E505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rPr>
            </w:pPr>
            <w:r w:rsidRPr="005E505E">
              <w:rPr>
                <w:rFonts w:ascii="Times New Roman" w:eastAsia="Times New Roman" w:hAnsi="Times New Roman" w:cs="Times New Roman"/>
                <w:b/>
              </w:rPr>
              <w:t>Безвозмездные поступления</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4E88C4C7" w14:textId="77777777" w:rsidR="00D92CDE" w:rsidRPr="005E505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rPr>
            </w:pPr>
            <w:r w:rsidRPr="005E505E">
              <w:rPr>
                <w:rFonts w:ascii="Times New Roman" w:eastAsia="Times New Roman" w:hAnsi="Times New Roman" w:cs="Times New Roman"/>
                <w:b/>
              </w:rPr>
              <w:t xml:space="preserve">Поступление за </w:t>
            </w:r>
            <w:r w:rsidRPr="005E505E">
              <w:rPr>
                <w:rFonts w:ascii="Times New Roman" w:eastAsia="Times New Roman" w:hAnsi="Times New Roman" w:cs="Times New Roman"/>
                <w:b/>
                <w:lang w:val="en-US"/>
              </w:rPr>
              <w:t xml:space="preserve">I </w:t>
            </w:r>
            <w:r w:rsidRPr="005E505E">
              <w:rPr>
                <w:rFonts w:ascii="Times New Roman" w:eastAsia="Times New Roman" w:hAnsi="Times New Roman" w:cs="Times New Roman"/>
                <w:b/>
              </w:rPr>
              <w:t>полугодие</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6FF1F40F" w14:textId="77777777" w:rsidR="00D92CDE" w:rsidRPr="005E505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rPr>
            </w:pPr>
            <w:r w:rsidRPr="005E505E">
              <w:rPr>
                <w:rFonts w:ascii="Times New Roman" w:eastAsia="Times New Roman" w:hAnsi="Times New Roman" w:cs="Times New Roman"/>
                <w:b/>
              </w:rPr>
              <w:t>Темпы роста/снижения, (%)</w:t>
            </w:r>
          </w:p>
        </w:tc>
      </w:tr>
      <w:tr w:rsidR="00D92CDE" w:rsidRPr="00D92CDE" w14:paraId="0DC734A8" w14:textId="77777777" w:rsidTr="005E505E">
        <w:trPr>
          <w:trHeight w:val="413"/>
        </w:trPr>
        <w:tc>
          <w:tcPr>
            <w:tcW w:w="4578" w:type="dxa"/>
            <w:vMerge/>
            <w:tcBorders>
              <w:top w:val="single" w:sz="4" w:space="0" w:color="auto"/>
              <w:left w:val="single" w:sz="4" w:space="0" w:color="auto"/>
              <w:bottom w:val="single" w:sz="4" w:space="0" w:color="auto"/>
              <w:right w:val="single" w:sz="4" w:space="0" w:color="auto"/>
            </w:tcBorders>
            <w:vAlign w:val="center"/>
            <w:hideMark/>
          </w:tcPr>
          <w:p w14:paraId="45BEA87C" w14:textId="77777777" w:rsidR="00D92CDE" w:rsidRPr="005E505E" w:rsidRDefault="00D92CDE" w:rsidP="00856B59">
            <w:pPr>
              <w:spacing w:after="0" w:line="240" w:lineRule="auto"/>
              <w:rPr>
                <w:rFonts w:ascii="Times New Roman" w:eastAsia="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E528233" w14:textId="77777777" w:rsidR="00D92CDE" w:rsidRPr="005E505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rPr>
            </w:pPr>
            <w:r w:rsidRPr="005E505E">
              <w:rPr>
                <w:rFonts w:ascii="Times New Roman" w:eastAsia="Times New Roman" w:hAnsi="Times New Roman" w:cs="Times New Roman"/>
                <w:b/>
              </w:rPr>
              <w:t>2023 год</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59C09B" w14:textId="77777777" w:rsidR="00D92CDE" w:rsidRPr="005E505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rPr>
            </w:pPr>
            <w:r w:rsidRPr="005E505E">
              <w:rPr>
                <w:rFonts w:ascii="Times New Roman" w:eastAsia="Times New Roman" w:hAnsi="Times New Roman" w:cs="Times New Roman"/>
                <w:b/>
              </w:rPr>
              <w:t>2024 год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43EF198" w14:textId="77777777" w:rsidR="00D92CDE" w:rsidRPr="005E505E" w:rsidRDefault="00D92CDE" w:rsidP="00856B59">
            <w:pPr>
              <w:spacing w:after="0" w:line="240" w:lineRule="auto"/>
              <w:rPr>
                <w:rFonts w:ascii="Times New Roman" w:eastAsia="Times New Roman" w:hAnsi="Times New Roman" w:cs="Times New Roman"/>
                <w:b/>
              </w:rPr>
            </w:pPr>
          </w:p>
        </w:tc>
      </w:tr>
      <w:tr w:rsidR="00D92CDE" w:rsidRPr="00D92CDE" w14:paraId="64ED9CA8" w14:textId="77777777" w:rsidTr="005E505E">
        <w:trPr>
          <w:trHeight w:val="421"/>
        </w:trPr>
        <w:tc>
          <w:tcPr>
            <w:tcW w:w="4578" w:type="dxa"/>
            <w:tcBorders>
              <w:top w:val="single" w:sz="4" w:space="0" w:color="auto"/>
              <w:left w:val="single" w:sz="4" w:space="0" w:color="auto"/>
              <w:bottom w:val="single" w:sz="4" w:space="0" w:color="auto"/>
              <w:right w:val="single" w:sz="4" w:space="0" w:color="auto"/>
            </w:tcBorders>
            <w:vAlign w:val="center"/>
          </w:tcPr>
          <w:p w14:paraId="2E3BBBBE" w14:textId="77777777" w:rsidR="00D92CDE" w:rsidRPr="005E505E" w:rsidRDefault="00D92CDE" w:rsidP="005E505E">
            <w:pPr>
              <w:widowControl w:val="0"/>
              <w:autoSpaceDE w:val="0"/>
              <w:autoSpaceDN w:val="0"/>
              <w:adjustRightInd w:val="0"/>
              <w:spacing w:after="0" w:line="240" w:lineRule="auto"/>
              <w:rPr>
                <w:rFonts w:ascii="Times New Roman" w:eastAsia="Times New Roman" w:hAnsi="Times New Roman" w:cs="Times New Roman"/>
              </w:rPr>
            </w:pPr>
            <w:r w:rsidRPr="005E505E">
              <w:rPr>
                <w:rFonts w:ascii="Times New Roman" w:eastAsia="Times New Roman" w:hAnsi="Times New Roman" w:cs="Times New Roman"/>
              </w:rPr>
              <w:t>Дотации</w:t>
            </w:r>
          </w:p>
        </w:tc>
        <w:tc>
          <w:tcPr>
            <w:tcW w:w="1701" w:type="dxa"/>
            <w:tcBorders>
              <w:top w:val="single" w:sz="4" w:space="0" w:color="auto"/>
              <w:left w:val="single" w:sz="4" w:space="0" w:color="auto"/>
              <w:bottom w:val="single" w:sz="4" w:space="0" w:color="auto"/>
              <w:right w:val="single" w:sz="4" w:space="0" w:color="auto"/>
            </w:tcBorders>
            <w:vAlign w:val="center"/>
          </w:tcPr>
          <w:p w14:paraId="449E3008" w14:textId="77777777" w:rsidR="00D92CDE" w:rsidRPr="005E505E" w:rsidRDefault="00D92CDE" w:rsidP="00856B59">
            <w:pPr>
              <w:widowControl w:val="0"/>
              <w:autoSpaceDE w:val="0"/>
              <w:autoSpaceDN w:val="0"/>
              <w:adjustRightInd w:val="0"/>
              <w:spacing w:after="0" w:line="240" w:lineRule="auto"/>
              <w:ind w:right="165"/>
              <w:jc w:val="right"/>
              <w:rPr>
                <w:rFonts w:ascii="Times New Roman" w:eastAsia="Times New Roman" w:hAnsi="Times New Roman" w:cs="Times New Roman"/>
                <w:color w:val="000000"/>
              </w:rPr>
            </w:pPr>
            <w:r w:rsidRPr="005E505E">
              <w:rPr>
                <w:rFonts w:ascii="Times New Roman" w:eastAsia="Times New Roman" w:hAnsi="Times New Roman" w:cs="Times New Roman"/>
                <w:color w:val="000000"/>
              </w:rPr>
              <w:t>8 264 385,9</w:t>
            </w:r>
          </w:p>
        </w:tc>
        <w:tc>
          <w:tcPr>
            <w:tcW w:w="1701" w:type="dxa"/>
            <w:tcBorders>
              <w:top w:val="single" w:sz="4" w:space="0" w:color="auto"/>
              <w:left w:val="single" w:sz="4" w:space="0" w:color="auto"/>
              <w:bottom w:val="single" w:sz="4" w:space="0" w:color="auto"/>
              <w:right w:val="single" w:sz="4" w:space="0" w:color="auto"/>
            </w:tcBorders>
            <w:vAlign w:val="center"/>
          </w:tcPr>
          <w:p w14:paraId="03A56BBE" w14:textId="77777777" w:rsidR="00D92CDE" w:rsidRPr="005E505E" w:rsidRDefault="00D92CDE" w:rsidP="00856B59">
            <w:pPr>
              <w:widowControl w:val="0"/>
              <w:autoSpaceDE w:val="0"/>
              <w:autoSpaceDN w:val="0"/>
              <w:adjustRightInd w:val="0"/>
              <w:spacing w:after="0" w:line="240" w:lineRule="auto"/>
              <w:ind w:right="165"/>
              <w:jc w:val="right"/>
              <w:rPr>
                <w:rFonts w:ascii="Times New Roman" w:eastAsia="Times New Roman" w:hAnsi="Times New Roman" w:cs="Times New Roman"/>
                <w:color w:val="000000"/>
              </w:rPr>
            </w:pPr>
            <w:bookmarkStart w:id="71" w:name="_Hlk175238075"/>
            <w:r w:rsidRPr="005E505E">
              <w:rPr>
                <w:rFonts w:ascii="Times New Roman" w:eastAsia="Times New Roman" w:hAnsi="Times New Roman" w:cs="Times New Roman"/>
                <w:color w:val="000000"/>
              </w:rPr>
              <w:t>9 817 821,6</w:t>
            </w:r>
            <w:bookmarkEnd w:id="71"/>
          </w:p>
        </w:tc>
        <w:tc>
          <w:tcPr>
            <w:tcW w:w="2126" w:type="dxa"/>
            <w:tcBorders>
              <w:top w:val="single" w:sz="4" w:space="0" w:color="auto"/>
              <w:left w:val="nil"/>
              <w:bottom w:val="single" w:sz="4" w:space="0" w:color="auto"/>
              <w:right w:val="single" w:sz="4" w:space="0" w:color="auto"/>
            </w:tcBorders>
            <w:shd w:val="clear" w:color="auto" w:fill="auto"/>
            <w:vAlign w:val="center"/>
          </w:tcPr>
          <w:p w14:paraId="7C22FA6A" w14:textId="77777777" w:rsidR="00D92CDE" w:rsidRPr="005E505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Cs/>
                <w:color w:val="000000"/>
              </w:rPr>
            </w:pPr>
            <w:r w:rsidRPr="005E505E">
              <w:rPr>
                <w:rFonts w:ascii="Times New Roman" w:eastAsia="Times New Roman" w:hAnsi="Times New Roman" w:cs="Times New Roman"/>
                <w:lang w:eastAsia="ru-RU"/>
              </w:rPr>
              <w:t>118,8</w:t>
            </w:r>
          </w:p>
        </w:tc>
      </w:tr>
      <w:tr w:rsidR="00D92CDE" w:rsidRPr="00D92CDE" w14:paraId="2CDDB345" w14:textId="77777777" w:rsidTr="005E505E">
        <w:trPr>
          <w:trHeight w:val="421"/>
        </w:trPr>
        <w:tc>
          <w:tcPr>
            <w:tcW w:w="4578" w:type="dxa"/>
            <w:tcBorders>
              <w:top w:val="single" w:sz="4" w:space="0" w:color="auto"/>
              <w:left w:val="single" w:sz="4" w:space="0" w:color="auto"/>
              <w:bottom w:val="single" w:sz="4" w:space="0" w:color="auto"/>
              <w:right w:val="single" w:sz="4" w:space="0" w:color="auto"/>
            </w:tcBorders>
            <w:vAlign w:val="center"/>
          </w:tcPr>
          <w:p w14:paraId="0A9FC575" w14:textId="77777777" w:rsidR="00D92CDE" w:rsidRPr="005E505E" w:rsidRDefault="00D92CDE" w:rsidP="005E505E">
            <w:pPr>
              <w:widowControl w:val="0"/>
              <w:autoSpaceDE w:val="0"/>
              <w:autoSpaceDN w:val="0"/>
              <w:adjustRightInd w:val="0"/>
              <w:spacing w:after="0" w:line="240" w:lineRule="auto"/>
              <w:rPr>
                <w:rFonts w:ascii="Times New Roman" w:eastAsia="Times New Roman" w:hAnsi="Times New Roman" w:cs="Times New Roman"/>
              </w:rPr>
            </w:pPr>
            <w:r w:rsidRPr="005E505E">
              <w:rPr>
                <w:rFonts w:ascii="Times New Roman" w:eastAsia="Times New Roman" w:hAnsi="Times New Roman" w:cs="Times New Roman"/>
              </w:rPr>
              <w:t>Субсидии</w:t>
            </w:r>
          </w:p>
        </w:tc>
        <w:tc>
          <w:tcPr>
            <w:tcW w:w="1701" w:type="dxa"/>
            <w:tcBorders>
              <w:top w:val="single" w:sz="4" w:space="0" w:color="auto"/>
              <w:left w:val="single" w:sz="4" w:space="0" w:color="auto"/>
              <w:bottom w:val="single" w:sz="4" w:space="0" w:color="auto"/>
              <w:right w:val="single" w:sz="4" w:space="0" w:color="auto"/>
            </w:tcBorders>
            <w:vAlign w:val="center"/>
          </w:tcPr>
          <w:p w14:paraId="2E66C69D" w14:textId="77777777" w:rsidR="00D92CDE" w:rsidRPr="005E505E" w:rsidRDefault="00D92CDE" w:rsidP="00856B59">
            <w:pPr>
              <w:widowControl w:val="0"/>
              <w:autoSpaceDE w:val="0"/>
              <w:autoSpaceDN w:val="0"/>
              <w:adjustRightInd w:val="0"/>
              <w:spacing w:after="0" w:line="240" w:lineRule="auto"/>
              <w:ind w:right="165"/>
              <w:jc w:val="right"/>
              <w:rPr>
                <w:rFonts w:ascii="Times New Roman" w:eastAsia="Times New Roman" w:hAnsi="Times New Roman" w:cs="Times New Roman"/>
                <w:color w:val="000000"/>
              </w:rPr>
            </w:pPr>
            <w:r w:rsidRPr="005E505E">
              <w:rPr>
                <w:rFonts w:ascii="Times New Roman" w:eastAsia="Times New Roman" w:hAnsi="Times New Roman" w:cs="Times New Roman"/>
                <w:color w:val="000000"/>
              </w:rPr>
              <w:t>5 724 446,8</w:t>
            </w:r>
          </w:p>
        </w:tc>
        <w:tc>
          <w:tcPr>
            <w:tcW w:w="1701" w:type="dxa"/>
            <w:tcBorders>
              <w:top w:val="single" w:sz="4" w:space="0" w:color="auto"/>
              <w:left w:val="single" w:sz="4" w:space="0" w:color="auto"/>
              <w:bottom w:val="single" w:sz="4" w:space="0" w:color="auto"/>
              <w:right w:val="single" w:sz="4" w:space="0" w:color="auto"/>
            </w:tcBorders>
            <w:vAlign w:val="center"/>
          </w:tcPr>
          <w:p w14:paraId="37DE35D9" w14:textId="77777777" w:rsidR="00D92CDE" w:rsidRPr="005E505E" w:rsidRDefault="00D92CDE" w:rsidP="00856B59">
            <w:pPr>
              <w:widowControl w:val="0"/>
              <w:autoSpaceDE w:val="0"/>
              <w:autoSpaceDN w:val="0"/>
              <w:adjustRightInd w:val="0"/>
              <w:spacing w:after="0" w:line="240" w:lineRule="auto"/>
              <w:ind w:right="165"/>
              <w:jc w:val="right"/>
              <w:rPr>
                <w:rFonts w:ascii="Times New Roman" w:eastAsia="Times New Roman" w:hAnsi="Times New Roman" w:cs="Times New Roman"/>
                <w:color w:val="000000"/>
              </w:rPr>
            </w:pPr>
            <w:bookmarkStart w:id="72" w:name="_Hlk175240514"/>
            <w:r w:rsidRPr="005E505E">
              <w:rPr>
                <w:rFonts w:ascii="Times New Roman" w:eastAsia="Times New Roman" w:hAnsi="Times New Roman" w:cs="Times New Roman"/>
                <w:color w:val="000000"/>
              </w:rPr>
              <w:t>3 491 069,4</w:t>
            </w:r>
            <w:bookmarkEnd w:id="72"/>
          </w:p>
        </w:tc>
        <w:tc>
          <w:tcPr>
            <w:tcW w:w="2126" w:type="dxa"/>
            <w:tcBorders>
              <w:top w:val="single" w:sz="4" w:space="0" w:color="auto"/>
              <w:left w:val="nil"/>
              <w:bottom w:val="single" w:sz="4" w:space="0" w:color="auto"/>
              <w:right w:val="single" w:sz="4" w:space="0" w:color="auto"/>
            </w:tcBorders>
            <w:shd w:val="clear" w:color="auto" w:fill="auto"/>
            <w:vAlign w:val="center"/>
          </w:tcPr>
          <w:p w14:paraId="62C4A43D" w14:textId="77777777" w:rsidR="00D92CDE" w:rsidRPr="005E505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5E505E">
              <w:rPr>
                <w:rFonts w:ascii="Times New Roman" w:eastAsia="Times New Roman" w:hAnsi="Times New Roman" w:cs="Times New Roman"/>
                <w:lang w:eastAsia="ru-RU"/>
              </w:rPr>
              <w:t>61,0</w:t>
            </w:r>
          </w:p>
        </w:tc>
      </w:tr>
      <w:tr w:rsidR="00D92CDE" w:rsidRPr="00D92CDE" w14:paraId="6B102976" w14:textId="77777777" w:rsidTr="005E505E">
        <w:trPr>
          <w:trHeight w:val="413"/>
        </w:trPr>
        <w:tc>
          <w:tcPr>
            <w:tcW w:w="4578" w:type="dxa"/>
            <w:tcBorders>
              <w:top w:val="single" w:sz="4" w:space="0" w:color="auto"/>
              <w:left w:val="single" w:sz="4" w:space="0" w:color="auto"/>
              <w:bottom w:val="single" w:sz="4" w:space="0" w:color="auto"/>
              <w:right w:val="single" w:sz="4" w:space="0" w:color="auto"/>
            </w:tcBorders>
            <w:vAlign w:val="center"/>
            <w:hideMark/>
          </w:tcPr>
          <w:p w14:paraId="50332240" w14:textId="77777777" w:rsidR="00D92CDE" w:rsidRPr="005E505E" w:rsidRDefault="00D92CDE" w:rsidP="005E505E">
            <w:pPr>
              <w:widowControl w:val="0"/>
              <w:autoSpaceDE w:val="0"/>
              <w:autoSpaceDN w:val="0"/>
              <w:adjustRightInd w:val="0"/>
              <w:spacing w:after="0" w:line="240" w:lineRule="auto"/>
              <w:rPr>
                <w:rFonts w:ascii="Times New Roman" w:eastAsia="Times New Roman" w:hAnsi="Times New Roman" w:cs="Times New Roman"/>
              </w:rPr>
            </w:pPr>
            <w:bookmarkStart w:id="73" w:name="_Hlk175733061"/>
            <w:r w:rsidRPr="005E505E">
              <w:rPr>
                <w:rFonts w:ascii="Times New Roman" w:eastAsia="Times New Roman" w:hAnsi="Times New Roman" w:cs="Times New Roman"/>
              </w:rPr>
              <w:t>Субвенции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4B5D654" w14:textId="77777777" w:rsidR="00D92CDE" w:rsidRPr="005E505E" w:rsidRDefault="00D92CDE" w:rsidP="00856B59">
            <w:pPr>
              <w:widowControl w:val="0"/>
              <w:autoSpaceDE w:val="0"/>
              <w:autoSpaceDN w:val="0"/>
              <w:adjustRightInd w:val="0"/>
              <w:spacing w:after="0" w:line="240" w:lineRule="auto"/>
              <w:ind w:right="165"/>
              <w:jc w:val="right"/>
              <w:rPr>
                <w:rFonts w:ascii="Times New Roman" w:eastAsia="Times New Roman" w:hAnsi="Times New Roman" w:cs="Times New Roman"/>
                <w:color w:val="000000"/>
              </w:rPr>
            </w:pPr>
            <w:r w:rsidRPr="005E505E">
              <w:rPr>
                <w:rFonts w:ascii="Times New Roman" w:eastAsia="Times New Roman" w:hAnsi="Times New Roman" w:cs="Times New Roman"/>
                <w:color w:val="000000"/>
              </w:rPr>
              <w:t>745 782,9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EC2FA0" w14:textId="77777777" w:rsidR="00D92CDE" w:rsidRPr="005E505E" w:rsidRDefault="00D92CDE" w:rsidP="00856B59">
            <w:pPr>
              <w:widowControl w:val="0"/>
              <w:autoSpaceDE w:val="0"/>
              <w:autoSpaceDN w:val="0"/>
              <w:adjustRightInd w:val="0"/>
              <w:spacing w:after="0" w:line="240" w:lineRule="auto"/>
              <w:ind w:right="165"/>
              <w:jc w:val="right"/>
              <w:rPr>
                <w:rFonts w:ascii="Times New Roman" w:eastAsia="Times New Roman" w:hAnsi="Times New Roman" w:cs="Times New Roman"/>
                <w:color w:val="000000"/>
              </w:rPr>
            </w:pPr>
            <w:r w:rsidRPr="005E505E">
              <w:rPr>
                <w:rFonts w:ascii="Times New Roman" w:eastAsia="Times New Roman" w:hAnsi="Times New Roman" w:cs="Times New Roman"/>
                <w:color w:val="000000"/>
              </w:rPr>
              <w:t>775 834,5</w:t>
            </w:r>
          </w:p>
        </w:tc>
        <w:tc>
          <w:tcPr>
            <w:tcW w:w="2126" w:type="dxa"/>
            <w:tcBorders>
              <w:top w:val="single" w:sz="4" w:space="0" w:color="auto"/>
              <w:left w:val="nil"/>
              <w:bottom w:val="single" w:sz="4" w:space="0" w:color="auto"/>
              <w:right w:val="single" w:sz="4" w:space="0" w:color="auto"/>
            </w:tcBorders>
            <w:shd w:val="clear" w:color="auto" w:fill="auto"/>
            <w:vAlign w:val="center"/>
          </w:tcPr>
          <w:p w14:paraId="25EC0889" w14:textId="77777777" w:rsidR="00D92CDE" w:rsidRPr="005E505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Cs/>
                <w:color w:val="000000"/>
              </w:rPr>
            </w:pPr>
            <w:r w:rsidRPr="005E505E">
              <w:rPr>
                <w:rFonts w:ascii="Times New Roman" w:eastAsia="Times New Roman" w:hAnsi="Times New Roman" w:cs="Times New Roman"/>
                <w:lang w:eastAsia="ru-RU"/>
              </w:rPr>
              <w:t>104,0</w:t>
            </w:r>
          </w:p>
        </w:tc>
      </w:tr>
      <w:tr w:rsidR="00D92CDE" w:rsidRPr="00D92CDE" w14:paraId="4574DBC4" w14:textId="77777777" w:rsidTr="005E505E">
        <w:trPr>
          <w:trHeight w:val="380"/>
        </w:trPr>
        <w:tc>
          <w:tcPr>
            <w:tcW w:w="4578" w:type="dxa"/>
            <w:tcBorders>
              <w:top w:val="single" w:sz="4" w:space="0" w:color="auto"/>
              <w:left w:val="single" w:sz="4" w:space="0" w:color="auto"/>
              <w:bottom w:val="single" w:sz="4" w:space="0" w:color="auto"/>
              <w:right w:val="single" w:sz="4" w:space="0" w:color="auto"/>
            </w:tcBorders>
            <w:vAlign w:val="center"/>
            <w:hideMark/>
          </w:tcPr>
          <w:p w14:paraId="66138ED3" w14:textId="77777777" w:rsidR="00D92CDE" w:rsidRPr="005E505E" w:rsidRDefault="00D92CDE" w:rsidP="005E505E">
            <w:pPr>
              <w:widowControl w:val="0"/>
              <w:autoSpaceDE w:val="0"/>
              <w:autoSpaceDN w:val="0"/>
              <w:adjustRightInd w:val="0"/>
              <w:spacing w:after="0" w:line="240" w:lineRule="auto"/>
              <w:rPr>
                <w:rFonts w:ascii="Times New Roman" w:eastAsia="Times New Roman" w:hAnsi="Times New Roman" w:cs="Times New Roman"/>
              </w:rPr>
            </w:pPr>
            <w:r w:rsidRPr="005E505E">
              <w:rPr>
                <w:rFonts w:ascii="Times New Roman" w:eastAsia="Times New Roman" w:hAnsi="Times New Roman" w:cs="Times New Roman"/>
              </w:rPr>
              <w:t xml:space="preserve">Иные межбюджетные трансферты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5B1157" w14:textId="77777777" w:rsidR="00D92CDE" w:rsidRPr="005E505E" w:rsidRDefault="00D92CDE" w:rsidP="00856B59">
            <w:pPr>
              <w:widowControl w:val="0"/>
              <w:autoSpaceDE w:val="0"/>
              <w:autoSpaceDN w:val="0"/>
              <w:adjustRightInd w:val="0"/>
              <w:spacing w:after="0" w:line="240" w:lineRule="auto"/>
              <w:ind w:right="165"/>
              <w:jc w:val="right"/>
              <w:rPr>
                <w:rFonts w:ascii="Times New Roman" w:eastAsia="Times New Roman" w:hAnsi="Times New Roman" w:cs="Times New Roman"/>
                <w:color w:val="000000"/>
              </w:rPr>
            </w:pPr>
            <w:r w:rsidRPr="005E505E">
              <w:rPr>
                <w:rFonts w:ascii="Times New Roman" w:eastAsia="Times New Roman" w:hAnsi="Times New Roman" w:cs="Times New Roman"/>
                <w:color w:val="000000"/>
              </w:rPr>
              <w:t>309 698,7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B50489" w14:textId="77777777" w:rsidR="00D92CDE" w:rsidRPr="005E505E" w:rsidRDefault="00D92CDE" w:rsidP="00856B59">
            <w:pPr>
              <w:widowControl w:val="0"/>
              <w:autoSpaceDE w:val="0"/>
              <w:autoSpaceDN w:val="0"/>
              <w:adjustRightInd w:val="0"/>
              <w:spacing w:after="0" w:line="240" w:lineRule="auto"/>
              <w:ind w:right="165"/>
              <w:jc w:val="right"/>
              <w:rPr>
                <w:rFonts w:ascii="Times New Roman" w:eastAsia="Times New Roman" w:hAnsi="Times New Roman" w:cs="Times New Roman"/>
                <w:color w:val="000000"/>
              </w:rPr>
            </w:pPr>
            <w:r w:rsidRPr="005E505E">
              <w:rPr>
                <w:rFonts w:ascii="Times New Roman" w:eastAsia="Times New Roman" w:hAnsi="Times New Roman" w:cs="Times New Roman"/>
                <w:color w:val="000000"/>
              </w:rPr>
              <w:t>254 144,7</w:t>
            </w:r>
          </w:p>
        </w:tc>
        <w:tc>
          <w:tcPr>
            <w:tcW w:w="2126" w:type="dxa"/>
            <w:tcBorders>
              <w:top w:val="single" w:sz="4" w:space="0" w:color="auto"/>
              <w:left w:val="nil"/>
              <w:bottom w:val="single" w:sz="4" w:space="0" w:color="auto"/>
              <w:right w:val="single" w:sz="4" w:space="0" w:color="auto"/>
            </w:tcBorders>
            <w:shd w:val="clear" w:color="auto" w:fill="auto"/>
            <w:vAlign w:val="center"/>
          </w:tcPr>
          <w:p w14:paraId="0A7BABA7" w14:textId="77777777" w:rsidR="00D92CDE" w:rsidRPr="005E505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Cs/>
                <w:color w:val="000000"/>
              </w:rPr>
            </w:pPr>
            <w:r w:rsidRPr="005E505E">
              <w:rPr>
                <w:rFonts w:ascii="Times New Roman" w:eastAsia="Times New Roman" w:hAnsi="Times New Roman" w:cs="Times New Roman"/>
                <w:lang w:eastAsia="ru-RU"/>
              </w:rPr>
              <w:t>82,1</w:t>
            </w:r>
          </w:p>
        </w:tc>
      </w:tr>
      <w:tr w:rsidR="00D92CDE" w:rsidRPr="00D92CDE" w14:paraId="5C242DDA" w14:textId="77777777" w:rsidTr="005E505E">
        <w:trPr>
          <w:trHeight w:val="380"/>
        </w:trPr>
        <w:tc>
          <w:tcPr>
            <w:tcW w:w="4578" w:type="dxa"/>
            <w:tcBorders>
              <w:top w:val="single" w:sz="4" w:space="0" w:color="auto"/>
              <w:left w:val="single" w:sz="4" w:space="0" w:color="auto"/>
              <w:bottom w:val="single" w:sz="4" w:space="0" w:color="auto"/>
              <w:right w:val="single" w:sz="4" w:space="0" w:color="auto"/>
            </w:tcBorders>
            <w:vAlign w:val="center"/>
            <w:hideMark/>
          </w:tcPr>
          <w:p w14:paraId="2F1FCD97" w14:textId="77777777" w:rsidR="00D92CDE" w:rsidRPr="005E505E" w:rsidRDefault="00D92CDE" w:rsidP="005E505E">
            <w:pPr>
              <w:widowControl w:val="0"/>
              <w:autoSpaceDE w:val="0"/>
              <w:autoSpaceDN w:val="0"/>
              <w:adjustRightInd w:val="0"/>
              <w:spacing w:after="0" w:line="240" w:lineRule="auto"/>
              <w:rPr>
                <w:rFonts w:ascii="Times New Roman" w:eastAsia="Times New Roman" w:hAnsi="Times New Roman" w:cs="Times New Roman"/>
              </w:rPr>
            </w:pPr>
            <w:r w:rsidRPr="005E505E">
              <w:rPr>
                <w:rFonts w:ascii="Times New Roman" w:eastAsia="Times New Roman" w:hAnsi="Times New Roman" w:cs="Times New Roman"/>
              </w:rPr>
              <w:t>Прочие безвозмездные поступления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1ED618" w14:textId="77777777" w:rsidR="00D92CDE" w:rsidRPr="005E505E" w:rsidRDefault="00D92CDE" w:rsidP="00856B59">
            <w:pPr>
              <w:widowControl w:val="0"/>
              <w:autoSpaceDE w:val="0"/>
              <w:autoSpaceDN w:val="0"/>
              <w:adjustRightInd w:val="0"/>
              <w:spacing w:after="0" w:line="240" w:lineRule="auto"/>
              <w:ind w:right="165"/>
              <w:jc w:val="right"/>
              <w:rPr>
                <w:rFonts w:ascii="Times New Roman" w:eastAsia="Times New Roman" w:hAnsi="Times New Roman" w:cs="Times New Roman"/>
                <w:color w:val="000000"/>
              </w:rPr>
            </w:pPr>
            <w:r w:rsidRPr="005E505E">
              <w:rPr>
                <w:rFonts w:ascii="Times New Roman" w:eastAsia="Times New Roman" w:hAnsi="Times New Roman" w:cs="Times New Roman"/>
                <w:color w:val="000000"/>
              </w:rPr>
              <w:t>44 088,4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408586C" w14:textId="77777777" w:rsidR="00D92CDE" w:rsidRPr="005E505E" w:rsidRDefault="00D92CDE" w:rsidP="00856B59">
            <w:pPr>
              <w:widowControl w:val="0"/>
              <w:autoSpaceDE w:val="0"/>
              <w:autoSpaceDN w:val="0"/>
              <w:adjustRightInd w:val="0"/>
              <w:spacing w:after="0" w:line="240" w:lineRule="auto"/>
              <w:ind w:right="165"/>
              <w:jc w:val="right"/>
              <w:rPr>
                <w:rFonts w:ascii="Times New Roman" w:eastAsia="Times New Roman" w:hAnsi="Times New Roman" w:cs="Times New Roman"/>
                <w:color w:val="000000"/>
              </w:rPr>
            </w:pPr>
            <w:r w:rsidRPr="005E505E">
              <w:rPr>
                <w:rFonts w:ascii="Times New Roman" w:eastAsia="Times New Roman" w:hAnsi="Times New Roman" w:cs="Times New Roman"/>
                <w:color w:val="000000"/>
              </w:rPr>
              <w:t>2 752,9</w:t>
            </w:r>
          </w:p>
        </w:tc>
        <w:tc>
          <w:tcPr>
            <w:tcW w:w="2126" w:type="dxa"/>
            <w:tcBorders>
              <w:top w:val="single" w:sz="4" w:space="0" w:color="auto"/>
              <w:left w:val="nil"/>
              <w:bottom w:val="single" w:sz="4" w:space="0" w:color="auto"/>
              <w:right w:val="single" w:sz="4" w:space="0" w:color="auto"/>
            </w:tcBorders>
            <w:shd w:val="clear" w:color="auto" w:fill="auto"/>
            <w:vAlign w:val="center"/>
          </w:tcPr>
          <w:p w14:paraId="6F34EAE4" w14:textId="77777777" w:rsidR="00D92CDE" w:rsidRPr="005E505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Cs/>
                <w:color w:val="000000"/>
              </w:rPr>
            </w:pPr>
            <w:r w:rsidRPr="005E505E">
              <w:rPr>
                <w:rFonts w:ascii="Times New Roman" w:eastAsia="Times New Roman" w:hAnsi="Times New Roman" w:cs="Times New Roman"/>
                <w:lang w:eastAsia="ru-RU"/>
              </w:rPr>
              <w:t>6,2</w:t>
            </w:r>
          </w:p>
        </w:tc>
      </w:tr>
      <w:tr w:rsidR="00D92CDE" w:rsidRPr="00D92CDE" w14:paraId="658EE7E6" w14:textId="77777777" w:rsidTr="005E505E">
        <w:trPr>
          <w:trHeight w:val="380"/>
        </w:trPr>
        <w:tc>
          <w:tcPr>
            <w:tcW w:w="4578" w:type="dxa"/>
            <w:tcBorders>
              <w:top w:val="single" w:sz="4" w:space="0" w:color="auto"/>
              <w:left w:val="single" w:sz="4" w:space="0" w:color="auto"/>
              <w:bottom w:val="single" w:sz="4" w:space="0" w:color="auto"/>
              <w:right w:val="single" w:sz="4" w:space="0" w:color="auto"/>
            </w:tcBorders>
            <w:vAlign w:val="center"/>
          </w:tcPr>
          <w:p w14:paraId="72FFFC4D" w14:textId="40B0F123" w:rsidR="00D92CDE" w:rsidRPr="005E505E" w:rsidRDefault="00D92CDE" w:rsidP="00D04365">
            <w:pPr>
              <w:widowControl w:val="0"/>
              <w:autoSpaceDE w:val="0"/>
              <w:autoSpaceDN w:val="0"/>
              <w:adjustRightInd w:val="0"/>
              <w:spacing w:after="0" w:line="240" w:lineRule="auto"/>
              <w:ind w:right="-94"/>
              <w:rPr>
                <w:rFonts w:ascii="Times New Roman" w:eastAsia="Times New Roman" w:hAnsi="Times New Roman" w:cs="Times New Roman"/>
              </w:rPr>
            </w:pPr>
            <w:r w:rsidRPr="005E505E">
              <w:rPr>
                <w:rFonts w:ascii="Times New Roman" w:eastAsia="Times New Roman" w:hAnsi="Times New Roman" w:cs="Times New Roman"/>
              </w:rPr>
              <w:t xml:space="preserve">Доходы от возврата остатков субсидий, </w:t>
            </w:r>
            <w:proofErr w:type="spellStart"/>
            <w:r w:rsidRPr="005E505E">
              <w:rPr>
                <w:rFonts w:ascii="Times New Roman" w:eastAsia="Times New Roman" w:hAnsi="Times New Roman" w:cs="Times New Roman"/>
              </w:rPr>
              <w:t>суб</w:t>
            </w:r>
            <w:r w:rsidR="00D04365">
              <w:rPr>
                <w:rFonts w:ascii="Times New Roman" w:eastAsia="Times New Roman" w:hAnsi="Times New Roman" w:cs="Times New Roman"/>
              </w:rPr>
              <w:t>-</w:t>
            </w:r>
            <w:r w:rsidRPr="005E505E">
              <w:rPr>
                <w:rFonts w:ascii="Times New Roman" w:eastAsia="Times New Roman" w:hAnsi="Times New Roman" w:cs="Times New Roman"/>
              </w:rPr>
              <w:t>венций</w:t>
            </w:r>
            <w:proofErr w:type="spellEnd"/>
            <w:r w:rsidRPr="005E505E">
              <w:rPr>
                <w:rFonts w:ascii="Times New Roman" w:eastAsia="Times New Roman" w:hAnsi="Times New Roman" w:cs="Times New Roman"/>
              </w:rPr>
              <w:t xml:space="preserve"> и иных межбюджетных трансфертов, имеющих целевое назначение, прошлых лет</w:t>
            </w:r>
          </w:p>
        </w:tc>
        <w:tc>
          <w:tcPr>
            <w:tcW w:w="1701" w:type="dxa"/>
            <w:tcBorders>
              <w:top w:val="single" w:sz="4" w:space="0" w:color="auto"/>
              <w:left w:val="single" w:sz="4" w:space="0" w:color="auto"/>
              <w:bottom w:val="single" w:sz="4" w:space="0" w:color="auto"/>
              <w:right w:val="single" w:sz="4" w:space="0" w:color="auto"/>
            </w:tcBorders>
            <w:vAlign w:val="center"/>
          </w:tcPr>
          <w:p w14:paraId="617F1CB1" w14:textId="77777777" w:rsidR="00D92CDE" w:rsidRPr="005E505E" w:rsidRDefault="00D92CDE" w:rsidP="00856B59">
            <w:pPr>
              <w:widowControl w:val="0"/>
              <w:autoSpaceDE w:val="0"/>
              <w:autoSpaceDN w:val="0"/>
              <w:adjustRightInd w:val="0"/>
              <w:spacing w:after="0" w:line="240" w:lineRule="auto"/>
              <w:ind w:right="165"/>
              <w:jc w:val="right"/>
              <w:rPr>
                <w:rFonts w:ascii="Times New Roman" w:eastAsia="Times New Roman" w:hAnsi="Times New Roman" w:cs="Times New Roman"/>
                <w:color w:val="000000"/>
              </w:rPr>
            </w:pPr>
            <w:r w:rsidRPr="005E505E">
              <w:rPr>
                <w:rFonts w:ascii="Times New Roman" w:eastAsia="Times New Roman" w:hAnsi="Times New Roman" w:cs="Times New Roman"/>
                <w:color w:val="000000"/>
              </w:rPr>
              <w:t>9 680,9</w:t>
            </w:r>
          </w:p>
        </w:tc>
        <w:tc>
          <w:tcPr>
            <w:tcW w:w="1701" w:type="dxa"/>
            <w:tcBorders>
              <w:top w:val="single" w:sz="4" w:space="0" w:color="auto"/>
              <w:left w:val="single" w:sz="4" w:space="0" w:color="auto"/>
              <w:bottom w:val="single" w:sz="4" w:space="0" w:color="auto"/>
              <w:right w:val="single" w:sz="4" w:space="0" w:color="auto"/>
            </w:tcBorders>
            <w:vAlign w:val="center"/>
          </w:tcPr>
          <w:p w14:paraId="647CA2EB" w14:textId="77777777" w:rsidR="00D92CDE" w:rsidRPr="005E505E" w:rsidRDefault="00D92CDE" w:rsidP="00856B59">
            <w:pPr>
              <w:widowControl w:val="0"/>
              <w:autoSpaceDE w:val="0"/>
              <w:autoSpaceDN w:val="0"/>
              <w:adjustRightInd w:val="0"/>
              <w:spacing w:after="0" w:line="240" w:lineRule="auto"/>
              <w:ind w:right="165"/>
              <w:jc w:val="right"/>
              <w:rPr>
                <w:rFonts w:ascii="Times New Roman" w:eastAsia="Times New Roman" w:hAnsi="Times New Roman" w:cs="Times New Roman"/>
                <w:color w:val="000000"/>
              </w:rPr>
            </w:pPr>
            <w:r w:rsidRPr="005E505E">
              <w:rPr>
                <w:rFonts w:ascii="Times New Roman" w:eastAsia="Times New Roman" w:hAnsi="Times New Roman" w:cs="Times New Roman"/>
                <w:color w:val="000000"/>
              </w:rPr>
              <w:t>4 174,8</w:t>
            </w:r>
          </w:p>
        </w:tc>
        <w:tc>
          <w:tcPr>
            <w:tcW w:w="2126" w:type="dxa"/>
            <w:tcBorders>
              <w:top w:val="single" w:sz="4" w:space="0" w:color="auto"/>
              <w:left w:val="nil"/>
              <w:bottom w:val="single" w:sz="4" w:space="0" w:color="auto"/>
              <w:right w:val="single" w:sz="4" w:space="0" w:color="auto"/>
            </w:tcBorders>
            <w:shd w:val="clear" w:color="auto" w:fill="auto"/>
            <w:vAlign w:val="center"/>
          </w:tcPr>
          <w:p w14:paraId="1C82EB70" w14:textId="77777777" w:rsidR="00D92CDE" w:rsidRPr="005E505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Cs/>
                <w:color w:val="000000"/>
              </w:rPr>
            </w:pPr>
            <w:r w:rsidRPr="005E505E">
              <w:rPr>
                <w:rFonts w:ascii="Times New Roman" w:eastAsia="Times New Roman" w:hAnsi="Times New Roman" w:cs="Times New Roman"/>
                <w:lang w:eastAsia="ru-RU"/>
              </w:rPr>
              <w:t>43,1</w:t>
            </w:r>
          </w:p>
        </w:tc>
      </w:tr>
      <w:tr w:rsidR="00D92CDE" w:rsidRPr="00D92CDE" w14:paraId="000420FD" w14:textId="77777777" w:rsidTr="005E505E">
        <w:trPr>
          <w:trHeight w:val="380"/>
        </w:trPr>
        <w:tc>
          <w:tcPr>
            <w:tcW w:w="4578" w:type="dxa"/>
            <w:tcBorders>
              <w:top w:val="single" w:sz="4" w:space="0" w:color="auto"/>
              <w:left w:val="single" w:sz="4" w:space="0" w:color="auto"/>
              <w:bottom w:val="single" w:sz="4" w:space="0" w:color="auto"/>
              <w:right w:val="single" w:sz="4" w:space="0" w:color="auto"/>
            </w:tcBorders>
            <w:vAlign w:val="center"/>
            <w:hideMark/>
          </w:tcPr>
          <w:p w14:paraId="366355F2" w14:textId="77777777" w:rsidR="00D92CDE" w:rsidRPr="005E505E" w:rsidRDefault="00D92CDE" w:rsidP="005E505E">
            <w:pPr>
              <w:widowControl w:val="0"/>
              <w:autoSpaceDE w:val="0"/>
              <w:autoSpaceDN w:val="0"/>
              <w:adjustRightInd w:val="0"/>
              <w:spacing w:after="0" w:line="240" w:lineRule="auto"/>
              <w:rPr>
                <w:rFonts w:ascii="Times New Roman" w:eastAsia="Times New Roman" w:hAnsi="Times New Roman" w:cs="Times New Roman"/>
              </w:rPr>
            </w:pPr>
            <w:r w:rsidRPr="005E505E">
              <w:rPr>
                <w:rFonts w:ascii="Times New Roman" w:eastAsia="Times New Roman" w:hAnsi="Times New Roman" w:cs="Times New Roman"/>
              </w:rPr>
              <w:t>Возврат остатков субсидий, субвенций и иных межбюджетных трансфертов, имеющих целевое назначение прошлых лет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E4F444" w14:textId="77777777" w:rsidR="00D92CDE" w:rsidRPr="005E505E" w:rsidRDefault="00D92CDE" w:rsidP="00856B59">
            <w:pPr>
              <w:widowControl w:val="0"/>
              <w:tabs>
                <w:tab w:val="left" w:pos="1627"/>
              </w:tabs>
              <w:autoSpaceDE w:val="0"/>
              <w:autoSpaceDN w:val="0"/>
              <w:adjustRightInd w:val="0"/>
              <w:spacing w:after="0" w:line="240" w:lineRule="auto"/>
              <w:ind w:right="165"/>
              <w:jc w:val="right"/>
              <w:rPr>
                <w:rFonts w:ascii="Times New Roman" w:eastAsia="Times New Roman" w:hAnsi="Times New Roman" w:cs="Times New Roman"/>
              </w:rPr>
            </w:pPr>
            <w:r w:rsidRPr="005E505E">
              <w:rPr>
                <w:rFonts w:ascii="Times New Roman" w:eastAsia="Times New Roman" w:hAnsi="Times New Roman" w:cs="Times New Roman"/>
              </w:rPr>
              <w:t>-761 137,4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7B95E4" w14:textId="77777777" w:rsidR="00D92CDE" w:rsidRPr="005E505E" w:rsidRDefault="00D92CDE" w:rsidP="00856B59">
            <w:pPr>
              <w:widowControl w:val="0"/>
              <w:tabs>
                <w:tab w:val="left" w:pos="1627"/>
              </w:tabs>
              <w:autoSpaceDE w:val="0"/>
              <w:autoSpaceDN w:val="0"/>
              <w:adjustRightInd w:val="0"/>
              <w:spacing w:after="0" w:line="240" w:lineRule="auto"/>
              <w:ind w:right="165"/>
              <w:jc w:val="right"/>
              <w:rPr>
                <w:rFonts w:ascii="Times New Roman" w:eastAsia="Times New Roman" w:hAnsi="Times New Roman" w:cs="Times New Roman"/>
              </w:rPr>
            </w:pPr>
            <w:r w:rsidRPr="005E505E">
              <w:rPr>
                <w:rFonts w:ascii="Times New Roman" w:eastAsia="Times New Roman" w:hAnsi="Times New Roman" w:cs="Times New Roman"/>
              </w:rPr>
              <w:t>-28 948,8</w:t>
            </w:r>
          </w:p>
        </w:tc>
        <w:tc>
          <w:tcPr>
            <w:tcW w:w="2126" w:type="dxa"/>
            <w:tcBorders>
              <w:top w:val="single" w:sz="4" w:space="0" w:color="auto"/>
              <w:left w:val="nil"/>
              <w:bottom w:val="single" w:sz="4" w:space="0" w:color="auto"/>
              <w:right w:val="single" w:sz="4" w:space="0" w:color="auto"/>
            </w:tcBorders>
            <w:shd w:val="clear" w:color="auto" w:fill="auto"/>
            <w:vAlign w:val="center"/>
          </w:tcPr>
          <w:p w14:paraId="553226B7" w14:textId="77777777" w:rsidR="00D92CDE" w:rsidRPr="005E505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Cs/>
                <w:color w:val="000000"/>
              </w:rPr>
            </w:pPr>
            <w:r w:rsidRPr="005E505E">
              <w:rPr>
                <w:rFonts w:ascii="Times New Roman" w:eastAsia="Times New Roman" w:hAnsi="Times New Roman" w:cs="Times New Roman"/>
                <w:lang w:eastAsia="ru-RU"/>
              </w:rPr>
              <w:t>-</w:t>
            </w:r>
          </w:p>
        </w:tc>
      </w:tr>
      <w:tr w:rsidR="00D92CDE" w:rsidRPr="00D92CDE" w14:paraId="7E356D9E" w14:textId="77777777" w:rsidTr="005E505E">
        <w:trPr>
          <w:trHeight w:val="380"/>
        </w:trPr>
        <w:tc>
          <w:tcPr>
            <w:tcW w:w="4578" w:type="dxa"/>
            <w:tcBorders>
              <w:top w:val="single" w:sz="4" w:space="0" w:color="auto"/>
              <w:left w:val="single" w:sz="4" w:space="0" w:color="auto"/>
              <w:bottom w:val="single" w:sz="4" w:space="0" w:color="auto"/>
              <w:right w:val="single" w:sz="4" w:space="0" w:color="auto"/>
            </w:tcBorders>
            <w:vAlign w:val="center"/>
            <w:hideMark/>
          </w:tcPr>
          <w:p w14:paraId="3972299B" w14:textId="77777777" w:rsidR="00D92CDE" w:rsidRPr="005E505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i/>
              </w:rPr>
            </w:pPr>
            <w:r w:rsidRPr="005E505E">
              <w:rPr>
                <w:rFonts w:ascii="Times New Roman" w:eastAsia="Times New Roman" w:hAnsi="Times New Roman" w:cs="Times New Roman"/>
                <w:b/>
                <w:i/>
              </w:rPr>
              <w:t>Итого:</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B2F2C7" w14:textId="77777777" w:rsidR="00D92CDE" w:rsidRPr="005E505E" w:rsidRDefault="00D92CDE" w:rsidP="00856B59">
            <w:pPr>
              <w:widowControl w:val="0"/>
              <w:tabs>
                <w:tab w:val="left" w:pos="1627"/>
              </w:tabs>
              <w:autoSpaceDE w:val="0"/>
              <w:autoSpaceDN w:val="0"/>
              <w:adjustRightInd w:val="0"/>
              <w:spacing w:after="0" w:line="240" w:lineRule="auto"/>
              <w:ind w:right="165"/>
              <w:jc w:val="right"/>
              <w:rPr>
                <w:rFonts w:ascii="Times New Roman" w:eastAsia="Times New Roman" w:hAnsi="Times New Roman" w:cs="Times New Roman"/>
                <w:b/>
                <w:i/>
                <w:iCs/>
              </w:rPr>
            </w:pPr>
            <w:r w:rsidRPr="005E505E">
              <w:rPr>
                <w:rFonts w:ascii="Times New Roman" w:eastAsia="Times New Roman" w:hAnsi="Times New Roman" w:cs="Times New Roman"/>
                <w:b/>
                <w:bCs/>
                <w:i/>
                <w:iCs/>
              </w:rPr>
              <w:t>1</w:t>
            </w:r>
            <w:r w:rsidRPr="005E505E">
              <w:rPr>
                <w:rFonts w:ascii="Times New Roman" w:eastAsia="Times New Roman" w:hAnsi="Times New Roman" w:cs="Times New Roman"/>
                <w:b/>
                <w:bCs/>
                <w:i/>
                <w:iCs/>
                <w:lang w:val="en-US"/>
              </w:rPr>
              <w:t>4</w:t>
            </w:r>
            <w:r w:rsidRPr="005E505E">
              <w:rPr>
                <w:rFonts w:ascii="Times New Roman" w:eastAsia="Times New Roman" w:hAnsi="Times New Roman" w:cs="Times New Roman"/>
                <w:b/>
                <w:bCs/>
                <w:i/>
                <w:iCs/>
              </w:rPr>
              <w:t> </w:t>
            </w:r>
            <w:r w:rsidRPr="005E505E">
              <w:rPr>
                <w:rFonts w:ascii="Times New Roman" w:eastAsia="Times New Roman" w:hAnsi="Times New Roman" w:cs="Times New Roman"/>
                <w:b/>
                <w:bCs/>
                <w:i/>
                <w:iCs/>
                <w:lang w:val="en-US"/>
              </w:rPr>
              <w:t>336</w:t>
            </w:r>
            <w:r w:rsidRPr="005E505E">
              <w:rPr>
                <w:rFonts w:ascii="Times New Roman" w:eastAsia="Times New Roman" w:hAnsi="Times New Roman" w:cs="Times New Roman"/>
                <w:b/>
                <w:bCs/>
                <w:i/>
                <w:iCs/>
              </w:rPr>
              <w:t> </w:t>
            </w:r>
            <w:r w:rsidRPr="005E505E">
              <w:rPr>
                <w:rFonts w:ascii="Times New Roman" w:eastAsia="Times New Roman" w:hAnsi="Times New Roman" w:cs="Times New Roman"/>
                <w:b/>
                <w:bCs/>
                <w:i/>
                <w:iCs/>
                <w:lang w:val="en-US"/>
              </w:rPr>
              <w:t>946</w:t>
            </w:r>
            <w:r w:rsidRPr="005E505E">
              <w:rPr>
                <w:rFonts w:ascii="Times New Roman" w:eastAsia="Times New Roman" w:hAnsi="Times New Roman" w:cs="Times New Roman"/>
                <w:b/>
                <w:bCs/>
                <w:i/>
                <w:iCs/>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18B155" w14:textId="77777777" w:rsidR="00D92CDE" w:rsidRPr="005E505E" w:rsidRDefault="00D92CDE" w:rsidP="00856B59">
            <w:pPr>
              <w:widowControl w:val="0"/>
              <w:tabs>
                <w:tab w:val="left" w:pos="1627"/>
              </w:tabs>
              <w:autoSpaceDE w:val="0"/>
              <w:autoSpaceDN w:val="0"/>
              <w:adjustRightInd w:val="0"/>
              <w:spacing w:after="0" w:line="240" w:lineRule="auto"/>
              <w:ind w:right="165"/>
              <w:jc w:val="right"/>
              <w:rPr>
                <w:rFonts w:ascii="Times New Roman" w:eastAsia="Times New Roman" w:hAnsi="Times New Roman" w:cs="Times New Roman"/>
                <w:b/>
                <w:bCs/>
                <w:i/>
                <w:iCs/>
              </w:rPr>
            </w:pPr>
            <w:r w:rsidRPr="005E505E">
              <w:rPr>
                <w:rFonts w:ascii="Times New Roman" w:eastAsia="Times New Roman" w:hAnsi="Times New Roman" w:cs="Times New Roman"/>
                <w:b/>
                <w:bCs/>
                <w:i/>
                <w:iCs/>
              </w:rPr>
              <w:t>1</w:t>
            </w:r>
            <w:r w:rsidRPr="005E505E">
              <w:rPr>
                <w:rFonts w:ascii="Times New Roman" w:eastAsia="Times New Roman" w:hAnsi="Times New Roman" w:cs="Times New Roman"/>
                <w:b/>
                <w:bCs/>
                <w:i/>
                <w:iCs/>
                <w:lang w:val="en-US"/>
              </w:rPr>
              <w:t>4</w:t>
            </w:r>
            <w:r w:rsidRPr="005E505E">
              <w:rPr>
                <w:rFonts w:ascii="Times New Roman" w:eastAsia="Times New Roman" w:hAnsi="Times New Roman" w:cs="Times New Roman"/>
                <w:b/>
                <w:bCs/>
                <w:i/>
                <w:iCs/>
              </w:rPr>
              <w:t> </w:t>
            </w:r>
            <w:r w:rsidRPr="005E505E">
              <w:rPr>
                <w:rFonts w:ascii="Times New Roman" w:eastAsia="Times New Roman" w:hAnsi="Times New Roman" w:cs="Times New Roman"/>
                <w:b/>
                <w:bCs/>
                <w:i/>
                <w:iCs/>
                <w:lang w:val="en-US"/>
              </w:rPr>
              <w:t>3</w:t>
            </w:r>
            <w:r w:rsidRPr="005E505E">
              <w:rPr>
                <w:rFonts w:ascii="Times New Roman" w:eastAsia="Times New Roman" w:hAnsi="Times New Roman" w:cs="Times New Roman"/>
                <w:b/>
                <w:bCs/>
                <w:i/>
                <w:iCs/>
              </w:rPr>
              <w:t>1</w:t>
            </w:r>
            <w:r w:rsidRPr="005E505E">
              <w:rPr>
                <w:rFonts w:ascii="Times New Roman" w:eastAsia="Times New Roman" w:hAnsi="Times New Roman" w:cs="Times New Roman"/>
                <w:b/>
                <w:bCs/>
                <w:i/>
                <w:iCs/>
                <w:lang w:val="en-US"/>
              </w:rPr>
              <w:t>6</w:t>
            </w:r>
            <w:r w:rsidRPr="005E505E">
              <w:rPr>
                <w:rFonts w:ascii="Times New Roman" w:eastAsia="Times New Roman" w:hAnsi="Times New Roman" w:cs="Times New Roman"/>
                <w:b/>
                <w:bCs/>
                <w:i/>
                <w:iCs/>
              </w:rPr>
              <w:t> 849,1</w:t>
            </w:r>
          </w:p>
        </w:tc>
        <w:tc>
          <w:tcPr>
            <w:tcW w:w="2126" w:type="dxa"/>
            <w:tcBorders>
              <w:top w:val="single" w:sz="4" w:space="0" w:color="auto"/>
              <w:left w:val="nil"/>
              <w:bottom w:val="single" w:sz="4" w:space="0" w:color="auto"/>
              <w:right w:val="single" w:sz="4" w:space="0" w:color="auto"/>
            </w:tcBorders>
            <w:shd w:val="clear" w:color="auto" w:fill="auto"/>
            <w:vAlign w:val="center"/>
          </w:tcPr>
          <w:p w14:paraId="0D57D93B" w14:textId="77777777" w:rsidR="00D92CDE" w:rsidRPr="005E505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bCs/>
                <w:i/>
                <w:iCs/>
                <w:color w:val="000000"/>
              </w:rPr>
            </w:pPr>
            <w:r w:rsidRPr="005E505E">
              <w:rPr>
                <w:rFonts w:ascii="Times New Roman" w:eastAsia="Times New Roman" w:hAnsi="Times New Roman" w:cs="Times New Roman"/>
                <w:b/>
                <w:bCs/>
                <w:i/>
                <w:iCs/>
                <w:lang w:eastAsia="ru-RU"/>
              </w:rPr>
              <w:t>99,9</w:t>
            </w:r>
          </w:p>
        </w:tc>
      </w:tr>
      <w:bookmarkEnd w:id="73"/>
    </w:tbl>
    <w:p w14:paraId="62BB47A6" w14:textId="77777777" w:rsidR="00D92CDE" w:rsidRPr="00D92CDE" w:rsidRDefault="00D92CDE" w:rsidP="00856B59">
      <w:pPr>
        <w:widowControl w:val="0"/>
        <w:autoSpaceDE w:val="0"/>
        <w:autoSpaceDN w:val="0"/>
        <w:adjustRightInd w:val="0"/>
        <w:spacing w:after="0" w:line="240" w:lineRule="auto"/>
        <w:ind w:firstLine="720"/>
        <w:jc w:val="right"/>
        <w:rPr>
          <w:rFonts w:ascii="Times New Roman" w:eastAsia="Times New Roman" w:hAnsi="Times New Roman" w:cs="Times New Roman"/>
          <w:sz w:val="20"/>
          <w:szCs w:val="20"/>
          <w:highlight w:val="yellow"/>
          <w:lang w:eastAsia="ru-RU"/>
        </w:rPr>
      </w:pPr>
    </w:p>
    <w:p w14:paraId="45B891E2" w14:textId="1176E625" w:rsidR="00D92CDE" w:rsidRPr="00D92CDE" w:rsidRDefault="00D92CDE" w:rsidP="00856B59">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В первом полугодии 2024 года поступления дотаций, на долю которых приходится 68,5 % в структуре безвозмездных поступлений, выросли по сравнению с соответствующим периодом 2023 года на 1 553 435,7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на 18,8 % и составили 9 817 821,6 тыс. </w:t>
      </w:r>
      <w:r w:rsidR="00D36411">
        <w:rPr>
          <w:rFonts w:ascii="Times New Roman" w:eastAsia="Times New Roman" w:hAnsi="Times New Roman" w:cs="Times New Roman"/>
          <w:sz w:val="28"/>
          <w:szCs w:val="28"/>
          <w:lang w:eastAsia="ru-RU"/>
        </w:rPr>
        <w:t>руб.</w:t>
      </w:r>
    </w:p>
    <w:p w14:paraId="54C15820" w14:textId="58A491B7" w:rsidR="00D92CDE" w:rsidRPr="00D92CDE" w:rsidRDefault="00D92CDE" w:rsidP="00856B5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Дотации на выравнивание бюджетной обеспеченности поступили в объеме 8 963 311,8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что составляет 55,6 % годовых прогнозных параметров или 114,2 % к уровню прошлого года. Выше уровня предыдущего года из федерального бюджета также предоставлены дотации на частичную компенсацию дополнительных расходов на повышение оплаты труда работников бюджетной сферы в сумме 854 509,8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(58,6 % к годовым бюджетным назначениям) или 282,6 % к соответствующему периоду 2023 года.</w:t>
      </w:r>
    </w:p>
    <w:p w14:paraId="185EB957" w14:textId="0F1426FD" w:rsidR="00D92CDE" w:rsidRPr="00D92CDE" w:rsidRDefault="00D92CDE" w:rsidP="00856B5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В анализируемом периоде поступления субсидий сложились с отрицательной </w:t>
      </w:r>
      <w:r w:rsidRPr="00D92CDE">
        <w:rPr>
          <w:rFonts w:ascii="Times New Roman" w:eastAsia="Times New Roman" w:hAnsi="Times New Roman" w:cs="Times New Roman"/>
          <w:sz w:val="28"/>
          <w:szCs w:val="28"/>
          <w:lang w:eastAsia="ru-RU"/>
        </w:rPr>
        <w:lastRenderedPageBreak/>
        <w:t xml:space="preserve">динамикой. С начала года кассовое исполнение по данной статье доходной части республиканского бюджета составило 3 491 069,4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49,6 % годовых прогнозных назначений (в 2023 году – 43,8 %), к уровню предыдущего года объем субсидий сократился на 2 233 377,4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на 39,0 %.</w:t>
      </w:r>
    </w:p>
    <w:p w14:paraId="04F8FFCC" w14:textId="2DB3F7E9" w:rsidR="00D92CDE" w:rsidRPr="00D92CDE" w:rsidRDefault="00D92CDE" w:rsidP="00856B5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В текущем году бюджетом республики на 2024 год не предусмотрены субсидии на осуществление ежемесячных выплат на детей в возрасте от 3 до 7 лет включительно бюджетам субъектов Российской Федерации (в соответствующем периоде 2023 года поступления по данному виду субсидий составили 2 371 989,3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Кроме того, в отчетном периоде сократились поступления субсидий </w:t>
      </w:r>
      <w:r w:rsidRPr="00D92CDE">
        <w:rPr>
          <w:rFonts w:ascii="Times New Roman" w:eastAsia="Times New Roman" w:hAnsi="Times New Roman" w:cs="Times New Roman"/>
          <w:bCs/>
          <w:sz w:val="28"/>
          <w:szCs w:val="28"/>
          <w:lang w:eastAsia="ru-RU"/>
        </w:rPr>
        <w:t>на создание новых мест в общеобразовательных организациях в связи с ростом числа обучающихся, вызванным демографическим фактором</w:t>
      </w:r>
      <w:r w:rsidRPr="00D92CDE">
        <w:rPr>
          <w:rFonts w:ascii="Times New Roman" w:eastAsia="Times New Roman" w:hAnsi="Times New Roman" w:cs="Times New Roman"/>
          <w:sz w:val="28"/>
          <w:szCs w:val="28"/>
          <w:lang w:eastAsia="ru-RU"/>
        </w:rPr>
        <w:t xml:space="preserve"> (</w:t>
      </w:r>
      <w:r w:rsidRPr="00D92CDE">
        <w:rPr>
          <w:rFonts w:ascii="Times New Roman" w:eastAsia="Times New Roman" w:hAnsi="Times New Roman" w:cs="Times New Roman"/>
          <w:bCs/>
          <w:sz w:val="28"/>
          <w:szCs w:val="28"/>
          <w:lang w:eastAsia="ru-RU"/>
        </w:rPr>
        <w:t xml:space="preserve">на 97,7 %) и на </w:t>
      </w:r>
      <w:proofErr w:type="spellStart"/>
      <w:r w:rsidRPr="00D92CDE">
        <w:rPr>
          <w:rFonts w:ascii="Times New Roman" w:eastAsia="Times New Roman" w:hAnsi="Times New Roman" w:cs="Times New Roman"/>
          <w:bCs/>
          <w:sz w:val="28"/>
          <w:szCs w:val="28"/>
          <w:lang w:eastAsia="ru-RU"/>
        </w:rPr>
        <w:t>софинансирование</w:t>
      </w:r>
      <w:proofErr w:type="spellEnd"/>
      <w:r w:rsidRPr="00D92CDE">
        <w:rPr>
          <w:rFonts w:ascii="Times New Roman" w:eastAsia="Times New Roman" w:hAnsi="Times New Roman" w:cs="Times New Roman"/>
          <w:bCs/>
          <w:sz w:val="28"/>
          <w:szCs w:val="28"/>
          <w:lang w:eastAsia="ru-RU"/>
        </w:rPr>
        <w:t xml:space="preserve"> расходов, связанных с оказанием государственной социальной помощи на основании социального контракта отдельным категориям граждан (на 83,5 %) при одновременном росте субсидии </w:t>
      </w:r>
      <w:bookmarkStart w:id="74" w:name="_Hlk175567846"/>
      <w:r w:rsidRPr="00D92CDE">
        <w:rPr>
          <w:rFonts w:ascii="Times New Roman" w:eastAsia="Times New Roman" w:hAnsi="Times New Roman" w:cs="Times New Roman"/>
          <w:bCs/>
          <w:sz w:val="28"/>
          <w:szCs w:val="28"/>
          <w:lang w:eastAsia="ru-RU"/>
        </w:rPr>
        <w:t xml:space="preserve">на </w:t>
      </w:r>
      <w:proofErr w:type="spellStart"/>
      <w:r w:rsidRPr="00D92CDE">
        <w:rPr>
          <w:rFonts w:ascii="Times New Roman" w:eastAsia="Times New Roman" w:hAnsi="Times New Roman" w:cs="Times New Roman"/>
          <w:bCs/>
          <w:sz w:val="28"/>
          <w:szCs w:val="28"/>
          <w:lang w:eastAsia="ru-RU"/>
        </w:rPr>
        <w:t>софинансирование</w:t>
      </w:r>
      <w:proofErr w:type="spellEnd"/>
      <w:r w:rsidRPr="00D92CDE">
        <w:rPr>
          <w:rFonts w:ascii="Times New Roman" w:eastAsia="Times New Roman" w:hAnsi="Times New Roman" w:cs="Times New Roman"/>
          <w:bCs/>
          <w:sz w:val="28"/>
          <w:szCs w:val="28"/>
          <w:lang w:eastAsia="ru-RU"/>
        </w:rPr>
        <w:t xml:space="preserve"> капитальных вложений в объекты государственной (муниципальной) собственности субъектов и </w:t>
      </w:r>
      <w:proofErr w:type="spellStart"/>
      <w:r w:rsidRPr="00D92CDE">
        <w:rPr>
          <w:rFonts w:ascii="Times New Roman" w:eastAsia="Times New Roman" w:hAnsi="Times New Roman" w:cs="Times New Roman"/>
          <w:bCs/>
          <w:sz w:val="28"/>
          <w:szCs w:val="28"/>
          <w:lang w:eastAsia="ru-RU"/>
        </w:rPr>
        <w:t>софинансирование</w:t>
      </w:r>
      <w:proofErr w:type="spellEnd"/>
      <w:r w:rsidRPr="00D92CDE">
        <w:rPr>
          <w:rFonts w:ascii="Times New Roman" w:eastAsia="Times New Roman" w:hAnsi="Times New Roman" w:cs="Times New Roman"/>
          <w:bCs/>
          <w:sz w:val="28"/>
          <w:szCs w:val="28"/>
          <w:lang w:eastAsia="ru-RU"/>
        </w:rPr>
        <w:t xml:space="preserve"> мероприятий, не относящихся к капитальным вложениям в объекты государственной (муниципальной) собственности субъектов </w:t>
      </w:r>
      <w:bookmarkEnd w:id="74"/>
      <w:r w:rsidRPr="00D92CDE">
        <w:rPr>
          <w:rFonts w:ascii="Times New Roman" w:eastAsia="Times New Roman" w:hAnsi="Times New Roman" w:cs="Times New Roman"/>
          <w:bCs/>
          <w:sz w:val="28"/>
          <w:szCs w:val="28"/>
          <w:lang w:eastAsia="ru-RU"/>
        </w:rPr>
        <w:t xml:space="preserve">(в 11,3 раза), на </w:t>
      </w:r>
      <w:bookmarkStart w:id="75" w:name="_Hlk175567932"/>
      <w:r w:rsidRPr="00D92CDE">
        <w:rPr>
          <w:rFonts w:ascii="Times New Roman" w:eastAsia="Times New Roman" w:hAnsi="Times New Roman" w:cs="Times New Roman"/>
          <w:bCs/>
          <w:sz w:val="28"/>
          <w:szCs w:val="28"/>
          <w:lang w:eastAsia="ru-RU"/>
        </w:rPr>
        <w:t xml:space="preserve">приведение в нормативное состояние автомобильных дорог и искусственных дорожных сооружений в рамках реализации национального проекта «Безопасные качественные дороги» </w:t>
      </w:r>
      <w:bookmarkEnd w:id="75"/>
      <w:r w:rsidRPr="00D92CDE">
        <w:rPr>
          <w:rFonts w:ascii="Times New Roman" w:eastAsia="Times New Roman" w:hAnsi="Times New Roman" w:cs="Times New Roman"/>
          <w:bCs/>
          <w:sz w:val="28"/>
          <w:szCs w:val="28"/>
          <w:lang w:eastAsia="ru-RU"/>
        </w:rPr>
        <w:t xml:space="preserve">(на 52,6 %), на </w:t>
      </w:r>
      <w:bookmarkStart w:id="76" w:name="_Hlk175567891"/>
      <w:r w:rsidRPr="00D92CDE">
        <w:rPr>
          <w:rFonts w:ascii="Times New Roman" w:eastAsia="Times New Roman" w:hAnsi="Times New Roman" w:cs="Times New Roman"/>
          <w:bCs/>
          <w:sz w:val="28"/>
          <w:szCs w:val="28"/>
          <w:lang w:eastAsia="ru-RU"/>
        </w:rPr>
        <w:t xml:space="preserve">развитие транспортной инфраструктуры на сельских территориях </w:t>
      </w:r>
      <w:bookmarkEnd w:id="76"/>
      <w:r w:rsidRPr="00D92CDE">
        <w:rPr>
          <w:rFonts w:ascii="Times New Roman" w:eastAsia="Times New Roman" w:hAnsi="Times New Roman" w:cs="Times New Roman"/>
          <w:bCs/>
          <w:sz w:val="28"/>
          <w:szCs w:val="28"/>
          <w:lang w:eastAsia="ru-RU"/>
        </w:rPr>
        <w:t xml:space="preserve">(в аналогичном периоде прошлого года данный показатель равен нулю против 359 523,5 тыс. </w:t>
      </w:r>
      <w:r w:rsidR="00D36411">
        <w:rPr>
          <w:rFonts w:ascii="Times New Roman" w:eastAsia="Times New Roman" w:hAnsi="Times New Roman" w:cs="Times New Roman"/>
          <w:bCs/>
          <w:sz w:val="28"/>
          <w:szCs w:val="28"/>
          <w:lang w:eastAsia="ru-RU"/>
        </w:rPr>
        <w:t>руб.</w:t>
      </w:r>
      <w:r w:rsidRPr="00D92CDE">
        <w:rPr>
          <w:rFonts w:ascii="Times New Roman" w:eastAsia="Times New Roman" w:hAnsi="Times New Roman" w:cs="Times New Roman"/>
          <w:bCs/>
          <w:sz w:val="28"/>
          <w:szCs w:val="28"/>
          <w:lang w:eastAsia="ru-RU"/>
        </w:rPr>
        <w:t xml:space="preserve"> в 2024 году).</w:t>
      </w:r>
    </w:p>
    <w:p w14:paraId="5F79E9A2" w14:textId="16DE3BE6" w:rsidR="00D92CDE" w:rsidRPr="00D92CDE" w:rsidRDefault="00D92CDE" w:rsidP="00856B59">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На уровне 50,0 % от годовых назначений и выше поступили субсидии по 20 направлениям на общую сумму 1 752 859,5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(50,2 % в общем объеме субсидий), в числе которых субсидии на:</w:t>
      </w:r>
    </w:p>
    <w:p w14:paraId="6304D25A" w14:textId="0A7ACA18" w:rsidR="00D92CDE" w:rsidRPr="00D92CDE" w:rsidRDefault="00D92CDE" w:rsidP="00E20966">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proofErr w:type="spellStart"/>
      <w:r w:rsidRPr="00D92CDE">
        <w:rPr>
          <w:rFonts w:ascii="Times New Roman" w:eastAsia="Times New Roman" w:hAnsi="Times New Roman" w:cs="Times New Roman"/>
          <w:bCs/>
          <w:sz w:val="28"/>
          <w:szCs w:val="28"/>
          <w:lang w:eastAsia="ru-RU"/>
        </w:rPr>
        <w:t>софинансирование</w:t>
      </w:r>
      <w:proofErr w:type="spellEnd"/>
      <w:r w:rsidRPr="00D92CDE">
        <w:rPr>
          <w:rFonts w:ascii="Times New Roman" w:eastAsia="Times New Roman" w:hAnsi="Times New Roman" w:cs="Times New Roman"/>
          <w:bCs/>
          <w:sz w:val="28"/>
          <w:szCs w:val="28"/>
          <w:lang w:eastAsia="ru-RU"/>
        </w:rPr>
        <w:t xml:space="preserve"> капитальных вложений в объекты государственной (муниципальной) собственности субъектов и </w:t>
      </w:r>
      <w:proofErr w:type="spellStart"/>
      <w:r w:rsidRPr="00D92CDE">
        <w:rPr>
          <w:rFonts w:ascii="Times New Roman" w:eastAsia="Times New Roman" w:hAnsi="Times New Roman" w:cs="Times New Roman"/>
          <w:bCs/>
          <w:sz w:val="28"/>
          <w:szCs w:val="28"/>
          <w:lang w:eastAsia="ru-RU"/>
        </w:rPr>
        <w:t>софинансирование</w:t>
      </w:r>
      <w:proofErr w:type="spellEnd"/>
      <w:r w:rsidRPr="00D92CDE">
        <w:rPr>
          <w:rFonts w:ascii="Times New Roman" w:eastAsia="Times New Roman" w:hAnsi="Times New Roman" w:cs="Times New Roman"/>
          <w:bCs/>
          <w:sz w:val="28"/>
          <w:szCs w:val="28"/>
          <w:lang w:eastAsia="ru-RU"/>
        </w:rPr>
        <w:t xml:space="preserve"> мероприятий, не относящихся к капитальным вложениям в объекты государственной (муниципальной) собственности субъектов</w:t>
      </w:r>
      <w:r w:rsidRPr="00D92CDE">
        <w:rPr>
          <w:rFonts w:ascii="Times New Roman" w:eastAsia="Times New Roman" w:hAnsi="Times New Roman" w:cs="Times New Roman"/>
          <w:sz w:val="28"/>
          <w:szCs w:val="28"/>
          <w:lang w:eastAsia="ru-RU"/>
        </w:rPr>
        <w:t xml:space="preserve"> – в размере 453 346,9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(59,4 % от прогноза);</w:t>
      </w:r>
    </w:p>
    <w:p w14:paraId="4B06B31E" w14:textId="73064381" w:rsidR="00D92CDE" w:rsidRPr="00D92CDE" w:rsidRDefault="00D92CDE" w:rsidP="00E20966">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bCs/>
          <w:sz w:val="28"/>
          <w:szCs w:val="28"/>
          <w:lang w:eastAsia="ru-RU"/>
        </w:rPr>
        <w:t>развитие транспортной инфраструктуры на сельских территориях</w:t>
      </w:r>
      <w:r w:rsidRPr="00D92CDE">
        <w:rPr>
          <w:rFonts w:ascii="Times New Roman" w:eastAsia="Times New Roman" w:hAnsi="Times New Roman" w:cs="Times New Roman"/>
          <w:sz w:val="28"/>
          <w:szCs w:val="28"/>
          <w:lang w:eastAsia="ru-RU"/>
        </w:rPr>
        <w:t xml:space="preserve"> – в сумме 359 523,5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(54,5 % от годового плана);</w:t>
      </w:r>
    </w:p>
    <w:p w14:paraId="5B12595E" w14:textId="2F1E564E" w:rsidR="00D92CDE" w:rsidRPr="00D92CDE" w:rsidRDefault="00D92CDE" w:rsidP="00E20966">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приведение в нормативное состояние автомобильных дорог и искусственных дорожных сооружений в рамках реализации национального проекта «Безопасные качественные дороги» – в размере 374 451,0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(100,0 % от прогнозных назначений).</w:t>
      </w:r>
    </w:p>
    <w:p w14:paraId="69FB5253" w14:textId="77777777" w:rsidR="00D92CDE" w:rsidRPr="00D92CDE" w:rsidRDefault="00D92CDE" w:rsidP="00856B59">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Финансирование остальных видов субсидий осуществлялось на недостаточном уровне, либо не финансировалось вовсе. Так, по 23 видам субсидий финансирование варьировалось в пределах от 0,6 % до 49,5 % к годовым назначениям, а по 21 виду данной статьи доходов - финансирование не открыто.</w:t>
      </w:r>
    </w:p>
    <w:p w14:paraId="6992188F" w14:textId="77777777" w:rsidR="00D92CDE" w:rsidRPr="00D92CDE" w:rsidRDefault="00D92CDE" w:rsidP="00856B59">
      <w:pPr>
        <w:widowControl w:val="0"/>
        <w:tabs>
          <w:tab w:val="left" w:pos="1205"/>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Вместе с тем, в республику дополнительно поступили непредусмотренные бюджетом на текущий год субсидии на:</w:t>
      </w:r>
    </w:p>
    <w:p w14:paraId="24C5210F" w14:textId="20F80F81" w:rsidR="00D92CDE" w:rsidRPr="00D92CDE" w:rsidRDefault="00D92CDE" w:rsidP="00E20966">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D92CDE">
        <w:rPr>
          <w:rFonts w:ascii="Times New Roman" w:eastAsia="Times New Roman" w:hAnsi="Times New Roman" w:cs="Times New Roman"/>
          <w:bCs/>
          <w:sz w:val="28"/>
          <w:szCs w:val="28"/>
          <w:lang w:eastAsia="ru-RU"/>
        </w:rPr>
        <w:t xml:space="preserve">модернизацию инфраструктуры общего образования в отдельных субъектах Российской Федерации – в размере 468 396,7 тыс. </w:t>
      </w:r>
      <w:r w:rsidR="00D36411">
        <w:rPr>
          <w:rFonts w:ascii="Times New Roman" w:eastAsia="Times New Roman" w:hAnsi="Times New Roman" w:cs="Times New Roman"/>
          <w:bCs/>
          <w:sz w:val="28"/>
          <w:szCs w:val="28"/>
          <w:lang w:eastAsia="ru-RU"/>
        </w:rPr>
        <w:t>руб.</w:t>
      </w:r>
      <w:r w:rsidRPr="00D92CDE">
        <w:rPr>
          <w:rFonts w:ascii="Times New Roman" w:eastAsia="Times New Roman" w:hAnsi="Times New Roman" w:cs="Times New Roman"/>
          <w:bCs/>
          <w:sz w:val="28"/>
          <w:szCs w:val="28"/>
          <w:lang w:eastAsia="ru-RU"/>
        </w:rPr>
        <w:t>;</w:t>
      </w:r>
    </w:p>
    <w:p w14:paraId="399200A2" w14:textId="6E2DE57D" w:rsidR="00D92CDE" w:rsidRPr="00D92CDE" w:rsidRDefault="00D92CDE" w:rsidP="00E20966">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D92CDE">
        <w:rPr>
          <w:rFonts w:ascii="Times New Roman" w:eastAsia="Times New Roman" w:hAnsi="Times New Roman" w:cs="Times New Roman"/>
          <w:bCs/>
          <w:sz w:val="28"/>
          <w:szCs w:val="28"/>
          <w:lang w:eastAsia="ru-RU"/>
        </w:rPr>
        <w:t xml:space="preserve">поддержку приоритетных направлений агропромышленного комплекса и </w:t>
      </w:r>
      <w:r w:rsidRPr="00D92CDE">
        <w:rPr>
          <w:rFonts w:ascii="Times New Roman" w:eastAsia="Times New Roman" w:hAnsi="Times New Roman" w:cs="Times New Roman"/>
          <w:bCs/>
          <w:sz w:val="28"/>
          <w:szCs w:val="28"/>
          <w:lang w:eastAsia="ru-RU"/>
        </w:rPr>
        <w:lastRenderedPageBreak/>
        <w:t xml:space="preserve">развитие малых форм хозяйствования – в размере 209 111,9 тыс. </w:t>
      </w:r>
      <w:r w:rsidR="00D36411">
        <w:rPr>
          <w:rFonts w:ascii="Times New Roman" w:eastAsia="Times New Roman" w:hAnsi="Times New Roman" w:cs="Times New Roman"/>
          <w:bCs/>
          <w:sz w:val="28"/>
          <w:szCs w:val="28"/>
          <w:lang w:eastAsia="ru-RU"/>
        </w:rPr>
        <w:t>руб.</w:t>
      </w:r>
      <w:r w:rsidRPr="00D92CDE">
        <w:rPr>
          <w:rFonts w:ascii="Times New Roman" w:eastAsia="Times New Roman" w:hAnsi="Times New Roman" w:cs="Times New Roman"/>
          <w:bCs/>
          <w:sz w:val="28"/>
          <w:szCs w:val="28"/>
          <w:lang w:eastAsia="ru-RU"/>
        </w:rPr>
        <w:t>;</w:t>
      </w:r>
    </w:p>
    <w:p w14:paraId="312F2BEE" w14:textId="6A9B33F3" w:rsidR="00D92CDE" w:rsidRPr="00D92CDE" w:rsidRDefault="00D92CDE" w:rsidP="00E20966">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proofErr w:type="spellStart"/>
      <w:r w:rsidRPr="00D92CDE">
        <w:rPr>
          <w:rFonts w:ascii="Times New Roman" w:eastAsia="Times New Roman" w:hAnsi="Times New Roman" w:cs="Times New Roman"/>
          <w:sz w:val="28"/>
          <w:szCs w:val="28"/>
          <w:lang w:eastAsia="ru-RU"/>
        </w:rPr>
        <w:t>софинансирование</w:t>
      </w:r>
      <w:proofErr w:type="spellEnd"/>
      <w:r w:rsidRPr="00D92CDE">
        <w:rPr>
          <w:rFonts w:ascii="Times New Roman" w:eastAsia="Times New Roman" w:hAnsi="Times New Roman" w:cs="Times New Roman"/>
          <w:sz w:val="28"/>
          <w:szCs w:val="28"/>
          <w:lang w:eastAsia="ru-RU"/>
        </w:rPr>
        <w:t xml:space="preserve"> капитальных вложений в объекты государственной (муниципальной) собственности в рамках нового строительства или реконструкции детских больниц (корпусов) – в размере 2 676,6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w:t>
      </w:r>
    </w:p>
    <w:p w14:paraId="79B52492" w14:textId="250667BD" w:rsidR="00D92CDE" w:rsidRPr="00D92CDE" w:rsidRDefault="00D92CDE" w:rsidP="00E20966">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proofErr w:type="spellStart"/>
      <w:r w:rsidRPr="00D92CDE">
        <w:rPr>
          <w:rFonts w:ascii="Times New Roman" w:eastAsia="Times New Roman" w:hAnsi="Times New Roman" w:cs="Times New Roman"/>
          <w:sz w:val="28"/>
          <w:szCs w:val="28"/>
          <w:lang w:eastAsia="ru-RU"/>
        </w:rPr>
        <w:t>софинансирование</w:t>
      </w:r>
      <w:proofErr w:type="spellEnd"/>
      <w:r w:rsidRPr="00D92CDE">
        <w:rPr>
          <w:rFonts w:ascii="Times New Roman" w:eastAsia="Times New Roman" w:hAnsi="Times New Roman" w:cs="Times New Roman"/>
          <w:sz w:val="28"/>
          <w:szCs w:val="28"/>
          <w:lang w:eastAsia="ru-RU"/>
        </w:rPr>
        <w:t xml:space="preserve"> капитальных вложений в объекты государственной (муниципальной) собственности в рамках обеспечения комплексного развития сельских территорий – в размере 39 970,0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w:t>
      </w:r>
    </w:p>
    <w:p w14:paraId="3548F072" w14:textId="3E442402" w:rsidR="00D92CDE" w:rsidRPr="00D92CDE" w:rsidRDefault="00D92CDE" w:rsidP="00E20966">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за счет средств резервного фонда Правительства Российской Федерации – в размере 121 879,0 тыс. </w:t>
      </w:r>
      <w:r w:rsidR="00D36411">
        <w:rPr>
          <w:rFonts w:ascii="Times New Roman" w:eastAsia="Times New Roman" w:hAnsi="Times New Roman" w:cs="Times New Roman"/>
          <w:sz w:val="28"/>
          <w:szCs w:val="28"/>
          <w:lang w:eastAsia="ru-RU"/>
        </w:rPr>
        <w:t>руб.</w:t>
      </w:r>
    </w:p>
    <w:p w14:paraId="4A3D258C" w14:textId="6CF0219D" w:rsidR="00D92CDE" w:rsidRPr="00D92CDE" w:rsidRDefault="00D92CDE" w:rsidP="00856B59">
      <w:pPr>
        <w:widowControl w:val="0"/>
        <w:tabs>
          <w:tab w:val="left" w:pos="1205"/>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В текущем году наблюдается динамика увеличения поступления субвенций. С начала года в республику по данной статье доходов из федерального бюджета перечислено 775 834,5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37,7 % к годовому плану (в 2023 году – 51,3 %). По сравнению с прошлым годом объем субвенций вырос на 30 051,6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на 4,0 %.</w:t>
      </w:r>
    </w:p>
    <w:p w14:paraId="26D6476C" w14:textId="3A44FF08" w:rsidR="00D92CDE" w:rsidRPr="00D92CDE" w:rsidRDefault="00D92CDE" w:rsidP="00856B59">
      <w:pPr>
        <w:spacing w:after="0" w:line="240" w:lineRule="auto"/>
        <w:ind w:firstLine="709"/>
        <w:contextualSpacing/>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В отчетном периоде увеличились поступления субвенций на социальные выплаты безработным гражданам (на 37 449,1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на 7,4 %) при одновременном сокращении поступления субвенций на оплату жилищно-коммунальных услуг (на 24 078,2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на 22,4 %) и </w:t>
      </w:r>
      <w:r w:rsidRPr="00D92CDE">
        <w:rPr>
          <w:rFonts w:ascii="Times New Roman" w:eastAsia="Times New Roman" w:hAnsi="Times New Roman" w:cs="Times New Roman"/>
          <w:bCs/>
          <w:sz w:val="28"/>
          <w:szCs w:val="28"/>
          <w:lang w:eastAsia="ru-RU"/>
        </w:rPr>
        <w:t xml:space="preserve">на оказание отдельным категориям граждан социальной услуги по обеспечению лекарственными препаратами и медицинскими изделиями, а также специализированными продуктами лечебного питания для детей-инвалидов (на 60 289,7 тыс. </w:t>
      </w:r>
      <w:r w:rsidR="00D36411">
        <w:rPr>
          <w:rFonts w:ascii="Times New Roman" w:eastAsia="Times New Roman" w:hAnsi="Times New Roman" w:cs="Times New Roman"/>
          <w:bCs/>
          <w:sz w:val="28"/>
          <w:szCs w:val="28"/>
          <w:lang w:eastAsia="ru-RU"/>
        </w:rPr>
        <w:t>руб.</w:t>
      </w:r>
      <w:r w:rsidRPr="00D92CDE">
        <w:rPr>
          <w:rFonts w:ascii="Times New Roman" w:eastAsia="Times New Roman" w:hAnsi="Times New Roman" w:cs="Times New Roman"/>
          <w:bCs/>
          <w:sz w:val="28"/>
          <w:szCs w:val="28"/>
          <w:lang w:eastAsia="ru-RU"/>
        </w:rPr>
        <w:t xml:space="preserve"> или на 79,8 %). </w:t>
      </w:r>
      <w:r w:rsidRPr="00D92CDE">
        <w:rPr>
          <w:rFonts w:ascii="Times New Roman" w:eastAsia="Times New Roman" w:hAnsi="Times New Roman" w:cs="Times New Roman"/>
          <w:sz w:val="28"/>
          <w:szCs w:val="28"/>
          <w:lang w:eastAsia="ru-RU"/>
        </w:rPr>
        <w:t xml:space="preserve">Кроме того, в первом полугодии 2024 года в республику поступили в полном объеме, предусмотренные на текущий год субвенций на осуществление полномочий по обеспечению жильем ветеранов и инвалидов в размере 38 689,9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 22 841,8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соответственно (в аналогичном периоде прошлого года финансирование по данным статьям не было осуществлено).</w:t>
      </w:r>
    </w:p>
    <w:p w14:paraId="057ED2BB" w14:textId="77777777" w:rsidR="00D92CDE" w:rsidRPr="00D92CDE" w:rsidRDefault="00D92CDE" w:rsidP="00856B59">
      <w:pPr>
        <w:spacing w:after="0" w:line="240" w:lineRule="auto"/>
        <w:ind w:firstLine="709"/>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В январе-июне 2024 года из 18 видов субвенций, предусмотренных бюджетом 5 профинансированы в объеме 50,0 % и выше, 8 субвенций – в пределах ниже 50,0% и не поступили в рассматриваемом периоде предусмотренные утвержденным бюджетом средства – по 5 видам субвенций.</w:t>
      </w:r>
    </w:p>
    <w:p w14:paraId="65CCB33E" w14:textId="77777777" w:rsidR="002C104B" w:rsidRDefault="00D92CDE" w:rsidP="00856B5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Согласно Отчета поступление иных межбюджетных трансфертов сократилось на 55 554,0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на 17,9 % и составило 254 144,7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(в первом полугодии 2023 года из федерального бюджета перечислены межбюджетные трансферта</w:t>
      </w:r>
      <w:r w:rsidRPr="00D92CDE">
        <w:rPr>
          <w:rFonts w:ascii="Times New Roman" w:eastAsia="Times New Roman" w:hAnsi="Times New Roman" w:cs="Times New Roman"/>
          <w:sz w:val="20"/>
          <w:szCs w:val="20"/>
          <w:lang w:eastAsia="ru-RU"/>
        </w:rPr>
        <w:t xml:space="preserve"> </w:t>
      </w:r>
      <w:r w:rsidRPr="00D92CDE">
        <w:rPr>
          <w:rFonts w:ascii="Times New Roman" w:eastAsia="Times New Roman" w:hAnsi="Times New Roman" w:cs="Times New Roman"/>
          <w:sz w:val="28"/>
          <w:szCs w:val="28"/>
          <w:lang w:eastAsia="ru-RU"/>
        </w:rPr>
        <w:t xml:space="preserve">на финансирование дорожной деятельности </w:t>
      </w:r>
      <w:r w:rsidRPr="00D92CDE">
        <w:rPr>
          <w:rFonts w:ascii="Times New Roman" w:eastAsia="Times New Roman" w:hAnsi="Times New Roman" w:cs="Times New Roman"/>
          <w:sz w:val="28"/>
          <w:szCs w:val="28"/>
          <w:shd w:val="clear" w:color="auto" w:fill="FFFFFF"/>
          <w:lang w:eastAsia="ru-RU"/>
        </w:rPr>
        <w:t xml:space="preserve">в целях </w:t>
      </w:r>
      <w:proofErr w:type="spellStart"/>
      <w:r w:rsidRPr="00D92CDE">
        <w:rPr>
          <w:rFonts w:ascii="Times New Roman" w:eastAsia="Times New Roman" w:hAnsi="Times New Roman" w:cs="Times New Roman"/>
          <w:sz w:val="28"/>
          <w:szCs w:val="28"/>
          <w:shd w:val="clear" w:color="auto" w:fill="FFFFFF"/>
          <w:lang w:eastAsia="ru-RU"/>
        </w:rPr>
        <w:t>софинансирования</w:t>
      </w:r>
      <w:proofErr w:type="spellEnd"/>
      <w:r w:rsidRPr="00D92CDE">
        <w:rPr>
          <w:rFonts w:ascii="Times New Roman" w:eastAsia="Times New Roman" w:hAnsi="Times New Roman" w:cs="Times New Roman"/>
          <w:sz w:val="28"/>
          <w:szCs w:val="28"/>
          <w:shd w:val="clear" w:color="auto" w:fill="FFFFFF"/>
          <w:lang w:eastAsia="ru-RU"/>
        </w:rPr>
        <w:t xml:space="preserve"> расходных обязательств по финансовому обеспечению (возмещению) производителям зерновых культур части затрат на производство и реализацию зерновых культур, поступления по которым в текущем году не предусмотрены)</w:t>
      </w:r>
      <w:r w:rsidRPr="00D92CDE">
        <w:rPr>
          <w:rFonts w:ascii="Times New Roman" w:eastAsia="Times New Roman" w:hAnsi="Times New Roman" w:cs="Times New Roman"/>
          <w:sz w:val="28"/>
          <w:szCs w:val="28"/>
          <w:lang w:eastAsia="ru-RU"/>
        </w:rPr>
        <w:t>.</w:t>
      </w:r>
    </w:p>
    <w:p w14:paraId="6D66F0E6" w14:textId="43B3DA5B" w:rsidR="00D92CDE" w:rsidRPr="00D92CDE" w:rsidRDefault="00D92CDE" w:rsidP="00856B5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Вместе с тем, в отчетном периоде отмечается увеличение на 45 543,6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на 27,4 % поступлений трансфертов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p w14:paraId="00C6D271" w14:textId="04A1E128" w:rsidR="00D92CDE" w:rsidRPr="003B7C52" w:rsidRDefault="00D92CDE" w:rsidP="003B7C52">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При этом исполнение годовых плановых назначений по межбюджетным трансфертам составило 66,3 % (в 2023 году – 47,0 %).</w:t>
      </w:r>
    </w:p>
    <w:p w14:paraId="5A981BD8" w14:textId="77777777" w:rsidR="00D04365" w:rsidRDefault="00D04365" w:rsidP="00856B59">
      <w:pPr>
        <w:spacing w:after="0" w:line="240" w:lineRule="auto"/>
        <w:jc w:val="center"/>
        <w:rPr>
          <w:rFonts w:ascii="Times New Roman" w:eastAsia="Times New Roman" w:hAnsi="Times New Roman" w:cs="Times New Roman"/>
          <w:b/>
          <w:sz w:val="28"/>
          <w:szCs w:val="28"/>
          <w:lang w:eastAsia="ru-RU"/>
        </w:rPr>
      </w:pPr>
    </w:p>
    <w:p w14:paraId="46A1CBCC" w14:textId="77777777" w:rsidR="00D04365" w:rsidRDefault="00D04365" w:rsidP="00856B59">
      <w:pPr>
        <w:spacing w:after="0" w:line="240" w:lineRule="auto"/>
        <w:jc w:val="center"/>
        <w:rPr>
          <w:rFonts w:ascii="Times New Roman" w:eastAsia="Times New Roman" w:hAnsi="Times New Roman" w:cs="Times New Roman"/>
          <w:b/>
          <w:sz w:val="28"/>
          <w:szCs w:val="28"/>
          <w:lang w:eastAsia="ru-RU"/>
        </w:rPr>
      </w:pPr>
    </w:p>
    <w:p w14:paraId="6683F451" w14:textId="18711E3D" w:rsidR="00D92CDE" w:rsidRPr="00D92CDE" w:rsidRDefault="00D92CDE" w:rsidP="00856B59">
      <w:pPr>
        <w:spacing w:after="0" w:line="240" w:lineRule="auto"/>
        <w:jc w:val="center"/>
        <w:rPr>
          <w:rFonts w:ascii="Times New Roman" w:eastAsia="Times New Roman" w:hAnsi="Times New Roman" w:cs="Times New Roman"/>
          <w:b/>
          <w:sz w:val="28"/>
          <w:szCs w:val="28"/>
          <w:lang w:eastAsia="ru-RU"/>
        </w:rPr>
      </w:pPr>
      <w:r w:rsidRPr="00D92CDE">
        <w:rPr>
          <w:rFonts w:ascii="Times New Roman" w:eastAsia="Times New Roman" w:hAnsi="Times New Roman" w:cs="Times New Roman"/>
          <w:b/>
          <w:sz w:val="28"/>
          <w:szCs w:val="28"/>
          <w:lang w:eastAsia="ru-RU"/>
        </w:rPr>
        <w:lastRenderedPageBreak/>
        <w:t>Дефицит республиканского бюджета</w:t>
      </w:r>
    </w:p>
    <w:p w14:paraId="6F40BB43" w14:textId="77777777" w:rsidR="00D92CDE" w:rsidRPr="00D92CDE" w:rsidRDefault="00D92CDE" w:rsidP="00856B59">
      <w:pPr>
        <w:spacing w:after="0" w:line="240" w:lineRule="auto"/>
        <w:jc w:val="center"/>
        <w:rPr>
          <w:rFonts w:ascii="Times New Roman" w:eastAsia="Times New Roman" w:hAnsi="Times New Roman" w:cs="Times New Roman"/>
          <w:sz w:val="28"/>
          <w:szCs w:val="28"/>
          <w:lang w:eastAsia="ru-RU"/>
        </w:rPr>
      </w:pPr>
    </w:p>
    <w:p w14:paraId="215CFDF7" w14:textId="4095F1D0" w:rsidR="00D92CDE" w:rsidRPr="00D92CDE" w:rsidRDefault="00D92CDE" w:rsidP="00856B59">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0"/>
          <w:lang w:eastAsia="ru-RU"/>
        </w:rPr>
      </w:pPr>
      <w:r w:rsidRPr="00D92CDE">
        <w:rPr>
          <w:rFonts w:ascii="Times New Roman" w:eastAsia="Times New Roman" w:hAnsi="Times New Roman" w:cs="Times New Roman"/>
          <w:sz w:val="28"/>
          <w:szCs w:val="20"/>
          <w:lang w:eastAsia="ru-RU"/>
        </w:rPr>
        <w:t xml:space="preserve">По итогам 6 месяцев 2024 года республиканский бюджет исполнен с профицитом в размере 590 334,4 тыс. </w:t>
      </w:r>
      <w:r w:rsidR="00D36411">
        <w:rPr>
          <w:rFonts w:ascii="Times New Roman" w:eastAsia="Times New Roman" w:hAnsi="Times New Roman" w:cs="Times New Roman"/>
          <w:sz w:val="28"/>
          <w:szCs w:val="20"/>
          <w:lang w:eastAsia="ru-RU"/>
        </w:rPr>
        <w:t>руб.</w:t>
      </w:r>
      <w:r w:rsidRPr="00D92CDE">
        <w:rPr>
          <w:rFonts w:ascii="Times New Roman" w:eastAsia="Times New Roman" w:hAnsi="Times New Roman" w:cs="Times New Roman"/>
          <w:sz w:val="28"/>
          <w:szCs w:val="20"/>
          <w:lang w:eastAsia="ru-RU"/>
        </w:rPr>
        <w:t xml:space="preserve"> против 841 808,</w:t>
      </w:r>
      <w:r w:rsidRPr="00D92CDE">
        <w:rPr>
          <w:rFonts w:ascii="Times New Roman" w:eastAsia="Times New Roman" w:hAnsi="Times New Roman" w:cs="Times New Roman"/>
          <w:sz w:val="28"/>
          <w:szCs w:val="28"/>
          <w:lang w:eastAsia="ru-RU"/>
        </w:rPr>
        <w:t xml:space="preserve">6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дефицита </w:t>
      </w:r>
      <w:r w:rsidRPr="00D92CDE">
        <w:rPr>
          <w:rFonts w:ascii="Times New Roman" w:eastAsia="Calibri" w:hAnsi="Times New Roman" w:cs="Times New Roman"/>
          <w:sz w:val="28"/>
          <w:szCs w:val="28"/>
        </w:rPr>
        <w:t>за аналогичный период предыдущего года.</w:t>
      </w:r>
    </w:p>
    <w:p w14:paraId="0787B3B1" w14:textId="77777777" w:rsidR="00D92CDE" w:rsidRPr="00D92CDE" w:rsidRDefault="00D92CDE" w:rsidP="00856B59">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Согласно республиканскому бюджету источниками покрытия дефицита в отчетном году являются остатки бюджетных средств на счетах по учету средств республиканского бюджета, а также бюджетные кредиты от других бюджетов (в том числе в целях опережающего финансового обеспечения расходных обязательств субъектов, принимаемых в целях реализации мероприятий, обеспечивающих достижение целей, показателей и результатов государственных программ Российской Федерации, федеральных проектов, входящих в состав национальных проектов (программ), комплексного плана модернизации и расширения магистральной инфраструктуры).</w:t>
      </w:r>
    </w:p>
    <w:p w14:paraId="7C05414C" w14:textId="715F55CF" w:rsidR="00D92CDE" w:rsidRPr="00D92CDE" w:rsidRDefault="00D92CDE" w:rsidP="00856B59">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shd w:val="clear" w:color="auto" w:fill="FFFFFF"/>
          <w:lang w:eastAsia="ru-RU"/>
        </w:rPr>
        <w:t>В отчетном периоде и</w:t>
      </w:r>
      <w:r w:rsidRPr="00D92CDE">
        <w:rPr>
          <w:rFonts w:ascii="Times New Roman" w:eastAsia="Times New Roman" w:hAnsi="Times New Roman" w:cs="Times New Roman"/>
          <w:sz w:val="28"/>
          <w:szCs w:val="28"/>
          <w:lang w:eastAsia="ru-RU"/>
        </w:rPr>
        <w:t xml:space="preserve">зменение остатков средств на счетах по учету средств бюджета составило 590 334,4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В рассматриваемом периоде бюджетные кредиты республикой не привлекались.</w:t>
      </w:r>
    </w:p>
    <w:p w14:paraId="70A7030F" w14:textId="77777777" w:rsidR="00D92CDE" w:rsidRPr="00D92CDE" w:rsidRDefault="00D92CDE" w:rsidP="00856B59">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14:paraId="522D396E"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sz w:val="28"/>
          <w:szCs w:val="20"/>
          <w:lang w:eastAsia="ru-RU"/>
        </w:rPr>
      </w:pPr>
      <w:r w:rsidRPr="00D92CDE">
        <w:rPr>
          <w:rFonts w:ascii="Times New Roman" w:eastAsia="Times New Roman" w:hAnsi="Times New Roman" w:cs="Times New Roman"/>
          <w:b/>
          <w:sz w:val="28"/>
          <w:szCs w:val="20"/>
          <w:lang w:eastAsia="ru-RU"/>
        </w:rPr>
        <w:t>Расходы республиканского бюджета</w:t>
      </w:r>
    </w:p>
    <w:p w14:paraId="2C0108DA"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sz w:val="28"/>
          <w:szCs w:val="20"/>
          <w:lang w:eastAsia="ru-RU"/>
        </w:rPr>
      </w:pPr>
    </w:p>
    <w:p w14:paraId="3EBD6F82" w14:textId="66B22220" w:rsidR="00D92CDE" w:rsidRPr="00D92CDE" w:rsidRDefault="00D92CDE" w:rsidP="00856B59">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D92CDE">
        <w:rPr>
          <w:rFonts w:ascii="Times New Roman" w:eastAsia="Calibri" w:hAnsi="Times New Roman" w:cs="Times New Roman"/>
          <w:sz w:val="28"/>
          <w:szCs w:val="28"/>
        </w:rPr>
        <w:t xml:space="preserve">По состоянию на 1 июля 2024 года исполнение расходов республиканского бюджета составило 16 952 258,0 тыс. </w:t>
      </w:r>
      <w:r w:rsidR="00D36411">
        <w:rPr>
          <w:rFonts w:ascii="Times New Roman" w:eastAsia="Calibri" w:hAnsi="Times New Roman" w:cs="Times New Roman"/>
          <w:sz w:val="28"/>
          <w:szCs w:val="28"/>
        </w:rPr>
        <w:t>руб.</w:t>
      </w:r>
      <w:r w:rsidRPr="00D92CDE">
        <w:rPr>
          <w:rFonts w:ascii="Times New Roman" w:eastAsia="Calibri" w:hAnsi="Times New Roman" w:cs="Times New Roman"/>
          <w:sz w:val="28"/>
          <w:szCs w:val="28"/>
        </w:rPr>
        <w:t>, что на 706 938,7 тыс.</w:t>
      </w:r>
      <w:r w:rsidRPr="00D92CDE">
        <w:rPr>
          <w:rFonts w:ascii="Times New Roman" w:eastAsia="Times New Roman" w:hAnsi="Times New Roman" w:cs="Times New Roman"/>
          <w:sz w:val="28"/>
          <w:szCs w:val="28"/>
          <w:lang w:eastAsia="ru-RU"/>
        </w:rPr>
        <w:t xml:space="preserve">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на 4,0 % меньше с</w:t>
      </w:r>
      <w:r w:rsidRPr="00D92CDE">
        <w:rPr>
          <w:rFonts w:ascii="Times New Roman" w:eastAsia="Calibri" w:hAnsi="Times New Roman" w:cs="Times New Roman"/>
          <w:sz w:val="28"/>
          <w:szCs w:val="28"/>
        </w:rPr>
        <w:t>оответствующего периода 2023 года. В отчетном периоде объем расходов составил 48,3 % от годовых плановых назначений (в 2023 году – 45,6 %).</w:t>
      </w:r>
    </w:p>
    <w:p w14:paraId="046B9FAD" w14:textId="77777777" w:rsidR="00D92CDE" w:rsidRPr="00D92CDE" w:rsidRDefault="00D92CDE" w:rsidP="00856B5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92CDE">
        <w:rPr>
          <w:rFonts w:ascii="Times New Roman" w:eastAsia="Calibri" w:hAnsi="Times New Roman" w:cs="Times New Roman"/>
          <w:sz w:val="28"/>
          <w:szCs w:val="28"/>
        </w:rPr>
        <w:t>И</w:t>
      </w:r>
      <w:r w:rsidRPr="00D92CDE">
        <w:rPr>
          <w:rFonts w:ascii="Times New Roman" w:eastAsia="Times New Roman" w:hAnsi="Times New Roman" w:cs="Times New Roman"/>
          <w:sz w:val="28"/>
          <w:szCs w:val="28"/>
          <w:lang w:eastAsia="ru-RU"/>
        </w:rPr>
        <w:t>сполнение расходной части бюджета в отчетном периоде представлено в следующей таблице.</w:t>
      </w:r>
    </w:p>
    <w:p w14:paraId="2FD97455" w14:textId="77777777" w:rsidR="00D92CDE" w:rsidRPr="00D92CDE" w:rsidRDefault="00D92CDE" w:rsidP="00856B59">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p>
    <w:tbl>
      <w:tblPr>
        <w:tblStyle w:val="a3"/>
        <w:tblW w:w="10201" w:type="dxa"/>
        <w:tblLayout w:type="fixed"/>
        <w:tblLook w:val="04A0" w:firstRow="1" w:lastRow="0" w:firstColumn="1" w:lastColumn="0" w:noHBand="0" w:noVBand="1"/>
      </w:tblPr>
      <w:tblGrid>
        <w:gridCol w:w="3397"/>
        <w:gridCol w:w="1559"/>
        <w:gridCol w:w="1559"/>
        <w:gridCol w:w="1560"/>
        <w:gridCol w:w="992"/>
        <w:gridCol w:w="1134"/>
      </w:tblGrid>
      <w:tr w:rsidR="00D92CDE" w:rsidRPr="00D92CDE" w14:paraId="5A468E69" w14:textId="77777777" w:rsidTr="002C104B">
        <w:tc>
          <w:tcPr>
            <w:tcW w:w="3397" w:type="dxa"/>
            <w:vMerge w:val="restart"/>
            <w:vAlign w:val="center"/>
          </w:tcPr>
          <w:p w14:paraId="4450BB78" w14:textId="77777777" w:rsidR="00D92CDE" w:rsidRPr="005E505E" w:rsidRDefault="00D92CDE" w:rsidP="00856B59">
            <w:pPr>
              <w:widowControl w:val="0"/>
              <w:autoSpaceDE w:val="0"/>
              <w:autoSpaceDN w:val="0"/>
              <w:adjustRightInd w:val="0"/>
              <w:contextualSpacing/>
              <w:jc w:val="center"/>
              <w:rPr>
                <w:rFonts w:ascii="Times New Roman" w:eastAsia="Times New Roman" w:hAnsi="Times New Roman" w:cs="Times New Roman"/>
                <w:b/>
                <w:lang w:eastAsia="ru-RU"/>
              </w:rPr>
            </w:pPr>
            <w:r w:rsidRPr="005E505E">
              <w:rPr>
                <w:rFonts w:ascii="Times New Roman" w:eastAsia="Times New Roman" w:hAnsi="Times New Roman" w:cs="Times New Roman"/>
                <w:b/>
                <w:lang w:eastAsia="ru-RU"/>
              </w:rPr>
              <w:t>Раздел</w:t>
            </w:r>
          </w:p>
        </w:tc>
        <w:tc>
          <w:tcPr>
            <w:tcW w:w="1559" w:type="dxa"/>
            <w:vMerge w:val="restart"/>
            <w:vAlign w:val="center"/>
          </w:tcPr>
          <w:p w14:paraId="6834B538" w14:textId="77777777" w:rsidR="00D92CDE" w:rsidRPr="005E505E" w:rsidRDefault="00D92CDE" w:rsidP="00856B59">
            <w:pPr>
              <w:widowControl w:val="0"/>
              <w:autoSpaceDE w:val="0"/>
              <w:autoSpaceDN w:val="0"/>
              <w:adjustRightInd w:val="0"/>
              <w:contextualSpacing/>
              <w:jc w:val="center"/>
              <w:rPr>
                <w:rFonts w:ascii="Times New Roman" w:eastAsia="Times New Roman" w:hAnsi="Times New Roman" w:cs="Times New Roman"/>
                <w:b/>
                <w:lang w:eastAsia="ru-RU"/>
              </w:rPr>
            </w:pPr>
            <w:r w:rsidRPr="005E505E">
              <w:rPr>
                <w:rFonts w:ascii="Times New Roman" w:eastAsia="Times New Roman" w:hAnsi="Times New Roman" w:cs="Times New Roman"/>
                <w:b/>
                <w:lang w:eastAsia="ru-RU"/>
              </w:rPr>
              <w:t>Исполнение за 6 месяцев 2023 года, тыс. руб.</w:t>
            </w:r>
          </w:p>
        </w:tc>
        <w:tc>
          <w:tcPr>
            <w:tcW w:w="3119" w:type="dxa"/>
            <w:gridSpan w:val="2"/>
            <w:vAlign w:val="center"/>
          </w:tcPr>
          <w:p w14:paraId="49192240" w14:textId="77777777" w:rsidR="00D92CDE" w:rsidRPr="005E505E" w:rsidRDefault="00D92CDE" w:rsidP="00856B59">
            <w:pPr>
              <w:widowControl w:val="0"/>
              <w:autoSpaceDE w:val="0"/>
              <w:autoSpaceDN w:val="0"/>
              <w:adjustRightInd w:val="0"/>
              <w:contextualSpacing/>
              <w:jc w:val="center"/>
              <w:rPr>
                <w:rFonts w:ascii="Times New Roman" w:eastAsia="Times New Roman" w:hAnsi="Times New Roman" w:cs="Times New Roman"/>
                <w:b/>
                <w:lang w:eastAsia="ru-RU"/>
              </w:rPr>
            </w:pPr>
            <w:r w:rsidRPr="005E505E">
              <w:rPr>
                <w:rFonts w:ascii="Times New Roman" w:eastAsia="Times New Roman" w:hAnsi="Times New Roman" w:cs="Times New Roman"/>
                <w:b/>
                <w:lang w:eastAsia="ru-RU"/>
              </w:rPr>
              <w:t>По данным Отчета</w:t>
            </w:r>
          </w:p>
        </w:tc>
        <w:tc>
          <w:tcPr>
            <w:tcW w:w="992" w:type="dxa"/>
            <w:vMerge w:val="restart"/>
            <w:vAlign w:val="center"/>
          </w:tcPr>
          <w:p w14:paraId="6443C338" w14:textId="367B49F0" w:rsidR="00D92CDE" w:rsidRPr="005E505E" w:rsidRDefault="00D92CDE" w:rsidP="00856B59">
            <w:pPr>
              <w:widowControl w:val="0"/>
              <w:autoSpaceDE w:val="0"/>
              <w:autoSpaceDN w:val="0"/>
              <w:adjustRightInd w:val="0"/>
              <w:contextualSpacing/>
              <w:jc w:val="center"/>
              <w:rPr>
                <w:rFonts w:ascii="Times New Roman" w:eastAsia="Times New Roman" w:hAnsi="Times New Roman" w:cs="Times New Roman"/>
                <w:b/>
                <w:lang w:eastAsia="ru-RU"/>
              </w:rPr>
            </w:pPr>
            <w:r w:rsidRPr="005E505E">
              <w:rPr>
                <w:rFonts w:ascii="Times New Roman" w:eastAsia="Times New Roman" w:hAnsi="Times New Roman" w:cs="Times New Roman"/>
                <w:b/>
                <w:lang w:eastAsia="ru-RU"/>
              </w:rPr>
              <w:t xml:space="preserve">% </w:t>
            </w:r>
            <w:proofErr w:type="spellStart"/>
            <w:proofErr w:type="gramStart"/>
            <w:r w:rsidRPr="005E505E">
              <w:rPr>
                <w:rFonts w:ascii="Times New Roman" w:eastAsia="Times New Roman" w:hAnsi="Times New Roman" w:cs="Times New Roman"/>
                <w:b/>
                <w:lang w:eastAsia="ru-RU"/>
              </w:rPr>
              <w:t>испол</w:t>
            </w:r>
            <w:proofErr w:type="spellEnd"/>
            <w:r w:rsidR="003B7C52">
              <w:rPr>
                <w:rFonts w:ascii="Times New Roman" w:eastAsia="Times New Roman" w:hAnsi="Times New Roman" w:cs="Times New Roman"/>
                <w:b/>
                <w:lang w:eastAsia="ru-RU"/>
              </w:rPr>
              <w:t>-</w:t>
            </w:r>
            <w:r w:rsidRPr="005E505E">
              <w:rPr>
                <w:rFonts w:ascii="Times New Roman" w:eastAsia="Times New Roman" w:hAnsi="Times New Roman" w:cs="Times New Roman"/>
                <w:b/>
                <w:lang w:eastAsia="ru-RU"/>
              </w:rPr>
              <w:t>нения</w:t>
            </w:r>
            <w:proofErr w:type="gramEnd"/>
          </w:p>
        </w:tc>
        <w:tc>
          <w:tcPr>
            <w:tcW w:w="1134" w:type="dxa"/>
            <w:vMerge w:val="restart"/>
            <w:vAlign w:val="center"/>
          </w:tcPr>
          <w:p w14:paraId="16A5309C" w14:textId="77777777" w:rsidR="00D92CDE" w:rsidRPr="005E505E" w:rsidRDefault="00D92CDE" w:rsidP="00856B59">
            <w:pPr>
              <w:widowControl w:val="0"/>
              <w:autoSpaceDE w:val="0"/>
              <w:autoSpaceDN w:val="0"/>
              <w:adjustRightInd w:val="0"/>
              <w:contextualSpacing/>
              <w:jc w:val="center"/>
              <w:rPr>
                <w:rFonts w:ascii="Times New Roman" w:eastAsia="Times New Roman" w:hAnsi="Times New Roman" w:cs="Times New Roman"/>
                <w:b/>
                <w:lang w:eastAsia="ru-RU"/>
              </w:rPr>
            </w:pPr>
            <w:r w:rsidRPr="005E505E">
              <w:rPr>
                <w:rFonts w:ascii="Times New Roman" w:eastAsia="Times New Roman" w:hAnsi="Times New Roman" w:cs="Times New Roman"/>
                <w:b/>
                <w:lang w:eastAsia="ru-RU"/>
              </w:rPr>
              <w:t>Темп роста, %</w:t>
            </w:r>
          </w:p>
        </w:tc>
      </w:tr>
      <w:tr w:rsidR="00D92CDE" w:rsidRPr="00D92CDE" w14:paraId="6E52AC24" w14:textId="77777777" w:rsidTr="002C104B">
        <w:tc>
          <w:tcPr>
            <w:tcW w:w="3397" w:type="dxa"/>
            <w:vMerge/>
            <w:vAlign w:val="center"/>
          </w:tcPr>
          <w:p w14:paraId="5FD245C2" w14:textId="77777777" w:rsidR="00D92CDE" w:rsidRPr="005E505E" w:rsidRDefault="00D92CDE" w:rsidP="00856B59">
            <w:pPr>
              <w:widowControl w:val="0"/>
              <w:autoSpaceDE w:val="0"/>
              <w:autoSpaceDN w:val="0"/>
              <w:adjustRightInd w:val="0"/>
              <w:contextualSpacing/>
              <w:jc w:val="center"/>
              <w:rPr>
                <w:rFonts w:ascii="Times New Roman" w:eastAsia="Times New Roman" w:hAnsi="Times New Roman" w:cs="Times New Roman"/>
                <w:b/>
                <w:lang w:eastAsia="ru-RU"/>
              </w:rPr>
            </w:pPr>
          </w:p>
        </w:tc>
        <w:tc>
          <w:tcPr>
            <w:tcW w:w="1559" w:type="dxa"/>
            <w:vMerge/>
          </w:tcPr>
          <w:p w14:paraId="20CB07BC" w14:textId="77777777" w:rsidR="00D92CDE" w:rsidRPr="005E505E" w:rsidRDefault="00D92CDE" w:rsidP="00856B59">
            <w:pPr>
              <w:widowControl w:val="0"/>
              <w:autoSpaceDE w:val="0"/>
              <w:autoSpaceDN w:val="0"/>
              <w:adjustRightInd w:val="0"/>
              <w:contextualSpacing/>
              <w:jc w:val="center"/>
              <w:rPr>
                <w:rFonts w:ascii="Times New Roman" w:eastAsia="Times New Roman" w:hAnsi="Times New Roman" w:cs="Times New Roman"/>
                <w:b/>
                <w:lang w:eastAsia="ru-RU"/>
              </w:rPr>
            </w:pPr>
          </w:p>
        </w:tc>
        <w:tc>
          <w:tcPr>
            <w:tcW w:w="1559" w:type="dxa"/>
            <w:vAlign w:val="center"/>
          </w:tcPr>
          <w:p w14:paraId="27F46C20" w14:textId="77777777" w:rsidR="00D92CDE" w:rsidRPr="005E505E" w:rsidRDefault="00D92CDE" w:rsidP="00856B59">
            <w:pPr>
              <w:widowControl w:val="0"/>
              <w:autoSpaceDE w:val="0"/>
              <w:autoSpaceDN w:val="0"/>
              <w:adjustRightInd w:val="0"/>
              <w:contextualSpacing/>
              <w:jc w:val="center"/>
              <w:rPr>
                <w:rFonts w:ascii="Times New Roman" w:eastAsia="Times New Roman" w:hAnsi="Times New Roman" w:cs="Times New Roman"/>
                <w:b/>
                <w:lang w:eastAsia="ru-RU"/>
              </w:rPr>
            </w:pPr>
            <w:r w:rsidRPr="005E505E">
              <w:rPr>
                <w:rFonts w:ascii="Times New Roman" w:eastAsia="Times New Roman" w:hAnsi="Times New Roman" w:cs="Times New Roman"/>
                <w:b/>
                <w:lang w:eastAsia="ru-RU"/>
              </w:rPr>
              <w:t>утверждено на 2024 год,</w:t>
            </w:r>
          </w:p>
          <w:p w14:paraId="66E4BD46" w14:textId="77777777" w:rsidR="00D92CDE" w:rsidRPr="005E505E" w:rsidRDefault="00D92CDE" w:rsidP="00856B59">
            <w:pPr>
              <w:widowControl w:val="0"/>
              <w:autoSpaceDE w:val="0"/>
              <w:autoSpaceDN w:val="0"/>
              <w:adjustRightInd w:val="0"/>
              <w:contextualSpacing/>
              <w:jc w:val="center"/>
              <w:rPr>
                <w:rFonts w:ascii="Times New Roman" w:eastAsia="Times New Roman" w:hAnsi="Times New Roman" w:cs="Times New Roman"/>
                <w:b/>
                <w:lang w:eastAsia="ru-RU"/>
              </w:rPr>
            </w:pPr>
            <w:r w:rsidRPr="005E505E">
              <w:rPr>
                <w:rFonts w:ascii="Times New Roman" w:eastAsia="Times New Roman" w:hAnsi="Times New Roman" w:cs="Times New Roman"/>
                <w:b/>
                <w:lang w:eastAsia="ru-RU"/>
              </w:rPr>
              <w:t>тыс. руб.</w:t>
            </w:r>
          </w:p>
        </w:tc>
        <w:tc>
          <w:tcPr>
            <w:tcW w:w="1560" w:type="dxa"/>
            <w:vAlign w:val="center"/>
          </w:tcPr>
          <w:p w14:paraId="703E025D" w14:textId="51EE1A7F" w:rsidR="00D92CDE" w:rsidRPr="005E505E" w:rsidRDefault="00D92CDE" w:rsidP="00856B59">
            <w:pPr>
              <w:widowControl w:val="0"/>
              <w:autoSpaceDE w:val="0"/>
              <w:autoSpaceDN w:val="0"/>
              <w:adjustRightInd w:val="0"/>
              <w:contextualSpacing/>
              <w:jc w:val="center"/>
              <w:rPr>
                <w:rFonts w:ascii="Times New Roman" w:eastAsia="Times New Roman" w:hAnsi="Times New Roman" w:cs="Times New Roman"/>
                <w:b/>
                <w:lang w:eastAsia="ru-RU"/>
              </w:rPr>
            </w:pPr>
            <w:r w:rsidRPr="005E505E">
              <w:rPr>
                <w:rFonts w:ascii="Times New Roman" w:eastAsia="Times New Roman" w:hAnsi="Times New Roman" w:cs="Times New Roman"/>
                <w:b/>
                <w:lang w:eastAsia="ru-RU"/>
              </w:rPr>
              <w:t>исполнено за 6 месяцев 2024 г</w:t>
            </w:r>
            <w:r w:rsidR="003B7C52">
              <w:rPr>
                <w:rFonts w:ascii="Times New Roman" w:eastAsia="Times New Roman" w:hAnsi="Times New Roman" w:cs="Times New Roman"/>
                <w:b/>
                <w:lang w:eastAsia="ru-RU"/>
              </w:rPr>
              <w:t>ода</w:t>
            </w:r>
            <w:r w:rsidRPr="005E505E">
              <w:rPr>
                <w:rFonts w:ascii="Times New Roman" w:eastAsia="Times New Roman" w:hAnsi="Times New Roman" w:cs="Times New Roman"/>
                <w:b/>
                <w:lang w:eastAsia="ru-RU"/>
              </w:rPr>
              <w:t>,</w:t>
            </w:r>
          </w:p>
          <w:p w14:paraId="15EDA51F" w14:textId="77777777" w:rsidR="00D92CDE" w:rsidRPr="005E505E" w:rsidRDefault="00D92CDE" w:rsidP="00856B59">
            <w:pPr>
              <w:widowControl w:val="0"/>
              <w:autoSpaceDE w:val="0"/>
              <w:autoSpaceDN w:val="0"/>
              <w:adjustRightInd w:val="0"/>
              <w:contextualSpacing/>
              <w:jc w:val="center"/>
              <w:rPr>
                <w:rFonts w:ascii="Times New Roman" w:eastAsia="Times New Roman" w:hAnsi="Times New Roman" w:cs="Times New Roman"/>
                <w:b/>
                <w:lang w:eastAsia="ru-RU"/>
              </w:rPr>
            </w:pPr>
            <w:r w:rsidRPr="005E505E">
              <w:rPr>
                <w:rFonts w:ascii="Times New Roman" w:eastAsia="Times New Roman" w:hAnsi="Times New Roman" w:cs="Times New Roman"/>
                <w:b/>
                <w:lang w:eastAsia="ru-RU"/>
              </w:rPr>
              <w:t>тыс. руб.</w:t>
            </w:r>
          </w:p>
        </w:tc>
        <w:tc>
          <w:tcPr>
            <w:tcW w:w="992" w:type="dxa"/>
            <w:vMerge/>
            <w:vAlign w:val="center"/>
          </w:tcPr>
          <w:p w14:paraId="58E44923" w14:textId="77777777" w:rsidR="00D92CDE" w:rsidRPr="005E505E" w:rsidRDefault="00D92CDE" w:rsidP="00856B59">
            <w:pPr>
              <w:widowControl w:val="0"/>
              <w:autoSpaceDE w:val="0"/>
              <w:autoSpaceDN w:val="0"/>
              <w:adjustRightInd w:val="0"/>
              <w:contextualSpacing/>
              <w:jc w:val="center"/>
              <w:rPr>
                <w:rFonts w:ascii="Times New Roman" w:eastAsia="Times New Roman" w:hAnsi="Times New Roman" w:cs="Times New Roman"/>
                <w:b/>
                <w:lang w:eastAsia="ru-RU"/>
              </w:rPr>
            </w:pPr>
          </w:p>
        </w:tc>
        <w:tc>
          <w:tcPr>
            <w:tcW w:w="1134" w:type="dxa"/>
            <w:vMerge/>
            <w:tcBorders>
              <w:bottom w:val="single" w:sz="4" w:space="0" w:color="auto"/>
            </w:tcBorders>
          </w:tcPr>
          <w:p w14:paraId="48D6AA5E" w14:textId="77777777" w:rsidR="00D92CDE" w:rsidRPr="005E505E" w:rsidRDefault="00D92CDE" w:rsidP="00856B59">
            <w:pPr>
              <w:widowControl w:val="0"/>
              <w:autoSpaceDE w:val="0"/>
              <w:autoSpaceDN w:val="0"/>
              <w:adjustRightInd w:val="0"/>
              <w:contextualSpacing/>
              <w:jc w:val="center"/>
              <w:rPr>
                <w:rFonts w:ascii="Times New Roman" w:eastAsia="Times New Roman" w:hAnsi="Times New Roman" w:cs="Times New Roman"/>
                <w:b/>
                <w:lang w:eastAsia="ru-RU"/>
              </w:rPr>
            </w:pPr>
          </w:p>
        </w:tc>
      </w:tr>
      <w:tr w:rsidR="00D92CDE" w:rsidRPr="00D92CDE" w14:paraId="17000188" w14:textId="77777777" w:rsidTr="002C104B">
        <w:tc>
          <w:tcPr>
            <w:tcW w:w="3397" w:type="dxa"/>
          </w:tcPr>
          <w:p w14:paraId="74A2D2AB" w14:textId="77777777" w:rsidR="00D92CDE" w:rsidRPr="005E505E" w:rsidRDefault="00D92CDE" w:rsidP="005E505E">
            <w:pPr>
              <w:widowControl w:val="0"/>
              <w:autoSpaceDE w:val="0"/>
              <w:autoSpaceDN w:val="0"/>
              <w:adjustRightInd w:val="0"/>
              <w:contextualSpacing/>
              <w:rPr>
                <w:rFonts w:ascii="Times New Roman" w:eastAsia="Times New Roman" w:hAnsi="Times New Roman" w:cs="Times New Roman"/>
                <w:lang w:eastAsia="ru-RU"/>
              </w:rPr>
            </w:pPr>
            <w:r w:rsidRPr="005E505E">
              <w:rPr>
                <w:rFonts w:ascii="Times New Roman" w:eastAsia="Times New Roman" w:hAnsi="Times New Roman" w:cs="Times New Roman"/>
                <w:lang w:eastAsia="ru-RU"/>
              </w:rPr>
              <w:t>Общегосударственные вопросы</w:t>
            </w:r>
          </w:p>
        </w:tc>
        <w:tc>
          <w:tcPr>
            <w:tcW w:w="1559" w:type="dxa"/>
            <w:vAlign w:val="center"/>
          </w:tcPr>
          <w:p w14:paraId="2578D20C" w14:textId="77777777" w:rsidR="00D92CDE" w:rsidRPr="002C104B" w:rsidRDefault="00D92CDE" w:rsidP="00856B59">
            <w:pPr>
              <w:widowControl w:val="0"/>
              <w:autoSpaceDE w:val="0"/>
              <w:autoSpaceDN w:val="0"/>
              <w:adjustRightInd w:val="0"/>
              <w:ind w:right="35"/>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722 623,4</w:t>
            </w:r>
          </w:p>
        </w:tc>
        <w:tc>
          <w:tcPr>
            <w:tcW w:w="1559" w:type="dxa"/>
            <w:vAlign w:val="center"/>
          </w:tcPr>
          <w:p w14:paraId="271EEDCD"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1 745 718,1</w:t>
            </w:r>
          </w:p>
        </w:tc>
        <w:tc>
          <w:tcPr>
            <w:tcW w:w="1560" w:type="dxa"/>
            <w:vAlign w:val="center"/>
          </w:tcPr>
          <w:p w14:paraId="6895AA56"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986 653,2</w:t>
            </w:r>
          </w:p>
        </w:tc>
        <w:tc>
          <w:tcPr>
            <w:tcW w:w="992" w:type="dxa"/>
            <w:vAlign w:val="center"/>
          </w:tcPr>
          <w:p w14:paraId="50B48F6A"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56,5</w:t>
            </w:r>
          </w:p>
        </w:tc>
        <w:tc>
          <w:tcPr>
            <w:tcW w:w="1134" w:type="dxa"/>
            <w:tcBorders>
              <w:top w:val="single" w:sz="4" w:space="0" w:color="auto"/>
              <w:left w:val="nil"/>
              <w:bottom w:val="single" w:sz="4" w:space="0" w:color="auto"/>
              <w:right w:val="single" w:sz="4" w:space="0" w:color="auto"/>
            </w:tcBorders>
            <w:shd w:val="clear" w:color="auto" w:fill="auto"/>
            <w:vAlign w:val="center"/>
          </w:tcPr>
          <w:p w14:paraId="39EEBE1C"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highlight w:val="yellow"/>
                <w:lang w:eastAsia="ru-RU"/>
              </w:rPr>
            </w:pPr>
            <w:r w:rsidRPr="002C104B">
              <w:rPr>
                <w:rFonts w:ascii="Times New Roman" w:eastAsia="Times New Roman" w:hAnsi="Times New Roman" w:cs="Times New Roman"/>
                <w:lang w:eastAsia="ru-RU"/>
              </w:rPr>
              <w:t>136,5</w:t>
            </w:r>
          </w:p>
        </w:tc>
      </w:tr>
      <w:tr w:rsidR="00D92CDE" w:rsidRPr="00D92CDE" w14:paraId="4428D117" w14:textId="77777777" w:rsidTr="002C104B">
        <w:tc>
          <w:tcPr>
            <w:tcW w:w="3397" w:type="dxa"/>
          </w:tcPr>
          <w:p w14:paraId="76476B36" w14:textId="77777777" w:rsidR="00D92CDE" w:rsidRPr="005E505E" w:rsidRDefault="00D92CDE" w:rsidP="005E505E">
            <w:pPr>
              <w:widowControl w:val="0"/>
              <w:autoSpaceDE w:val="0"/>
              <w:autoSpaceDN w:val="0"/>
              <w:adjustRightInd w:val="0"/>
              <w:contextualSpacing/>
              <w:rPr>
                <w:rFonts w:ascii="Times New Roman" w:eastAsia="Times New Roman" w:hAnsi="Times New Roman" w:cs="Times New Roman"/>
                <w:lang w:eastAsia="ru-RU"/>
              </w:rPr>
            </w:pPr>
            <w:r w:rsidRPr="005E505E">
              <w:rPr>
                <w:rFonts w:ascii="Times New Roman" w:eastAsia="Times New Roman" w:hAnsi="Times New Roman" w:cs="Times New Roman"/>
                <w:lang w:eastAsia="ru-RU"/>
              </w:rPr>
              <w:t>Национальная оборона</w:t>
            </w:r>
          </w:p>
        </w:tc>
        <w:tc>
          <w:tcPr>
            <w:tcW w:w="1559" w:type="dxa"/>
            <w:vAlign w:val="center"/>
          </w:tcPr>
          <w:p w14:paraId="2CE8E849" w14:textId="77777777" w:rsidR="00D92CDE" w:rsidRPr="002C104B" w:rsidRDefault="00D92CDE" w:rsidP="00856B59">
            <w:pPr>
              <w:widowControl w:val="0"/>
              <w:autoSpaceDE w:val="0"/>
              <w:autoSpaceDN w:val="0"/>
              <w:adjustRightInd w:val="0"/>
              <w:ind w:right="35"/>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5 256,2</w:t>
            </w:r>
          </w:p>
        </w:tc>
        <w:tc>
          <w:tcPr>
            <w:tcW w:w="1559" w:type="dxa"/>
            <w:vAlign w:val="center"/>
          </w:tcPr>
          <w:p w14:paraId="7E24011F"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13 101,3</w:t>
            </w:r>
          </w:p>
        </w:tc>
        <w:tc>
          <w:tcPr>
            <w:tcW w:w="1560" w:type="dxa"/>
            <w:vAlign w:val="center"/>
          </w:tcPr>
          <w:p w14:paraId="464C02D7"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5 591,9</w:t>
            </w:r>
          </w:p>
        </w:tc>
        <w:tc>
          <w:tcPr>
            <w:tcW w:w="992" w:type="dxa"/>
            <w:vAlign w:val="center"/>
          </w:tcPr>
          <w:p w14:paraId="6D15C041"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lang w:val="en-US" w:eastAsia="ru-RU"/>
              </w:rPr>
            </w:pPr>
            <w:r w:rsidRPr="002C104B">
              <w:rPr>
                <w:rFonts w:ascii="Times New Roman" w:eastAsia="Times New Roman" w:hAnsi="Times New Roman" w:cs="Times New Roman"/>
                <w:lang w:eastAsia="ru-RU"/>
              </w:rPr>
              <w:t>42,7</w:t>
            </w:r>
          </w:p>
        </w:tc>
        <w:tc>
          <w:tcPr>
            <w:tcW w:w="1134" w:type="dxa"/>
            <w:tcBorders>
              <w:top w:val="single" w:sz="4" w:space="0" w:color="auto"/>
              <w:left w:val="nil"/>
              <w:bottom w:val="single" w:sz="4" w:space="0" w:color="auto"/>
              <w:right w:val="single" w:sz="4" w:space="0" w:color="auto"/>
            </w:tcBorders>
            <w:shd w:val="clear" w:color="auto" w:fill="auto"/>
            <w:vAlign w:val="center"/>
          </w:tcPr>
          <w:p w14:paraId="767D68C2"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highlight w:val="yellow"/>
                <w:lang w:eastAsia="ru-RU"/>
              </w:rPr>
            </w:pPr>
            <w:r w:rsidRPr="002C104B">
              <w:rPr>
                <w:rFonts w:ascii="Times New Roman" w:eastAsia="Times New Roman" w:hAnsi="Times New Roman" w:cs="Times New Roman"/>
                <w:lang w:eastAsia="ru-RU"/>
              </w:rPr>
              <w:t>106,4</w:t>
            </w:r>
          </w:p>
        </w:tc>
      </w:tr>
      <w:tr w:rsidR="00D92CDE" w:rsidRPr="00D92CDE" w14:paraId="459218B1" w14:textId="77777777" w:rsidTr="002C104B">
        <w:tc>
          <w:tcPr>
            <w:tcW w:w="3397" w:type="dxa"/>
          </w:tcPr>
          <w:p w14:paraId="6CEA2782" w14:textId="77777777" w:rsidR="00D92CDE" w:rsidRPr="005E505E" w:rsidRDefault="00D92CDE" w:rsidP="002C104B">
            <w:pPr>
              <w:widowControl w:val="0"/>
              <w:autoSpaceDE w:val="0"/>
              <w:autoSpaceDN w:val="0"/>
              <w:adjustRightInd w:val="0"/>
              <w:ind w:right="-81"/>
              <w:contextualSpacing/>
              <w:rPr>
                <w:rFonts w:ascii="Times New Roman" w:eastAsia="Times New Roman" w:hAnsi="Times New Roman" w:cs="Times New Roman"/>
                <w:lang w:eastAsia="ru-RU"/>
              </w:rPr>
            </w:pPr>
            <w:r w:rsidRPr="005E505E">
              <w:rPr>
                <w:rFonts w:ascii="Times New Roman" w:eastAsia="Times New Roman" w:hAnsi="Times New Roman" w:cs="Times New Roman"/>
                <w:lang w:eastAsia="ru-RU"/>
              </w:rPr>
              <w:t>Национальная безопасность и правоохранительная деятельность</w:t>
            </w:r>
          </w:p>
        </w:tc>
        <w:tc>
          <w:tcPr>
            <w:tcW w:w="1559" w:type="dxa"/>
            <w:vAlign w:val="center"/>
          </w:tcPr>
          <w:p w14:paraId="6DFAA35B" w14:textId="77777777" w:rsidR="00D92CDE" w:rsidRPr="002C104B" w:rsidRDefault="00D92CDE" w:rsidP="00856B59">
            <w:pPr>
              <w:widowControl w:val="0"/>
              <w:autoSpaceDE w:val="0"/>
              <w:autoSpaceDN w:val="0"/>
              <w:adjustRightInd w:val="0"/>
              <w:ind w:right="35"/>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100 908,4</w:t>
            </w:r>
          </w:p>
        </w:tc>
        <w:tc>
          <w:tcPr>
            <w:tcW w:w="1559" w:type="dxa"/>
            <w:vAlign w:val="center"/>
          </w:tcPr>
          <w:p w14:paraId="4359C116"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208 461,8</w:t>
            </w:r>
          </w:p>
        </w:tc>
        <w:tc>
          <w:tcPr>
            <w:tcW w:w="1560" w:type="dxa"/>
            <w:vAlign w:val="center"/>
          </w:tcPr>
          <w:p w14:paraId="6551398A"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87 100,1</w:t>
            </w:r>
          </w:p>
        </w:tc>
        <w:tc>
          <w:tcPr>
            <w:tcW w:w="992" w:type="dxa"/>
            <w:vAlign w:val="center"/>
          </w:tcPr>
          <w:p w14:paraId="78194716"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41,8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7CC8FCAB"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highlight w:val="yellow"/>
                <w:lang w:eastAsia="ru-RU"/>
              </w:rPr>
            </w:pPr>
            <w:r w:rsidRPr="002C104B">
              <w:rPr>
                <w:rFonts w:ascii="Times New Roman" w:eastAsia="Times New Roman" w:hAnsi="Times New Roman" w:cs="Times New Roman"/>
                <w:lang w:eastAsia="ru-RU"/>
              </w:rPr>
              <w:t>86,3</w:t>
            </w:r>
          </w:p>
        </w:tc>
      </w:tr>
      <w:tr w:rsidR="00D92CDE" w:rsidRPr="00D92CDE" w14:paraId="48281363" w14:textId="77777777" w:rsidTr="002C104B">
        <w:tc>
          <w:tcPr>
            <w:tcW w:w="3397" w:type="dxa"/>
          </w:tcPr>
          <w:p w14:paraId="10CA1FC9" w14:textId="77777777" w:rsidR="00D92CDE" w:rsidRPr="005E505E" w:rsidRDefault="00D92CDE" w:rsidP="005E505E">
            <w:pPr>
              <w:widowControl w:val="0"/>
              <w:autoSpaceDE w:val="0"/>
              <w:autoSpaceDN w:val="0"/>
              <w:adjustRightInd w:val="0"/>
              <w:contextualSpacing/>
              <w:rPr>
                <w:rFonts w:ascii="Times New Roman" w:eastAsia="Times New Roman" w:hAnsi="Times New Roman" w:cs="Times New Roman"/>
                <w:lang w:eastAsia="ru-RU"/>
              </w:rPr>
            </w:pPr>
            <w:bookmarkStart w:id="77" w:name="_Hlk144219338"/>
            <w:r w:rsidRPr="005E505E">
              <w:rPr>
                <w:rFonts w:ascii="Times New Roman" w:eastAsia="Times New Roman" w:hAnsi="Times New Roman" w:cs="Times New Roman"/>
                <w:lang w:eastAsia="ru-RU"/>
              </w:rPr>
              <w:t>Национальная экономика</w:t>
            </w:r>
          </w:p>
        </w:tc>
        <w:tc>
          <w:tcPr>
            <w:tcW w:w="1559" w:type="dxa"/>
            <w:vAlign w:val="center"/>
          </w:tcPr>
          <w:p w14:paraId="3532218F" w14:textId="77777777" w:rsidR="00D92CDE" w:rsidRPr="002C104B" w:rsidRDefault="00D92CDE" w:rsidP="00856B59">
            <w:pPr>
              <w:widowControl w:val="0"/>
              <w:autoSpaceDE w:val="0"/>
              <w:autoSpaceDN w:val="0"/>
              <w:adjustRightInd w:val="0"/>
              <w:ind w:right="35"/>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1 968 843,2</w:t>
            </w:r>
          </w:p>
        </w:tc>
        <w:tc>
          <w:tcPr>
            <w:tcW w:w="1559" w:type="dxa"/>
            <w:vAlign w:val="center"/>
          </w:tcPr>
          <w:p w14:paraId="5F3E45FC"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3 695 860,1</w:t>
            </w:r>
          </w:p>
        </w:tc>
        <w:tc>
          <w:tcPr>
            <w:tcW w:w="1560" w:type="dxa"/>
            <w:vAlign w:val="center"/>
          </w:tcPr>
          <w:p w14:paraId="730FC8FC"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1 830 312,0</w:t>
            </w:r>
          </w:p>
        </w:tc>
        <w:tc>
          <w:tcPr>
            <w:tcW w:w="992" w:type="dxa"/>
            <w:vAlign w:val="center"/>
          </w:tcPr>
          <w:p w14:paraId="3F9E4FBA"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49,5</w:t>
            </w:r>
          </w:p>
        </w:tc>
        <w:tc>
          <w:tcPr>
            <w:tcW w:w="1134" w:type="dxa"/>
            <w:tcBorders>
              <w:top w:val="single" w:sz="4" w:space="0" w:color="auto"/>
              <w:left w:val="nil"/>
              <w:bottom w:val="single" w:sz="4" w:space="0" w:color="auto"/>
              <w:right w:val="single" w:sz="4" w:space="0" w:color="auto"/>
            </w:tcBorders>
            <w:shd w:val="clear" w:color="auto" w:fill="auto"/>
            <w:vAlign w:val="center"/>
          </w:tcPr>
          <w:p w14:paraId="376566DE"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highlight w:val="yellow"/>
                <w:lang w:eastAsia="ru-RU"/>
              </w:rPr>
            </w:pPr>
            <w:r w:rsidRPr="002C104B">
              <w:rPr>
                <w:rFonts w:ascii="Times New Roman" w:eastAsia="Times New Roman" w:hAnsi="Times New Roman" w:cs="Times New Roman"/>
                <w:lang w:eastAsia="ru-RU"/>
              </w:rPr>
              <w:t>93,0</w:t>
            </w:r>
          </w:p>
        </w:tc>
      </w:tr>
      <w:tr w:rsidR="00D92CDE" w:rsidRPr="00D92CDE" w14:paraId="383F6DA0" w14:textId="77777777" w:rsidTr="002C104B">
        <w:tc>
          <w:tcPr>
            <w:tcW w:w="3397" w:type="dxa"/>
          </w:tcPr>
          <w:p w14:paraId="447C9468" w14:textId="77777777" w:rsidR="00D92CDE" w:rsidRPr="005E505E" w:rsidRDefault="00D92CDE" w:rsidP="005E505E">
            <w:pPr>
              <w:widowControl w:val="0"/>
              <w:autoSpaceDE w:val="0"/>
              <w:autoSpaceDN w:val="0"/>
              <w:adjustRightInd w:val="0"/>
              <w:contextualSpacing/>
              <w:rPr>
                <w:rFonts w:ascii="Times New Roman" w:eastAsia="Times New Roman" w:hAnsi="Times New Roman" w:cs="Times New Roman"/>
                <w:lang w:eastAsia="ru-RU"/>
              </w:rPr>
            </w:pPr>
            <w:r w:rsidRPr="005E505E">
              <w:rPr>
                <w:rFonts w:ascii="Times New Roman" w:eastAsia="Times New Roman" w:hAnsi="Times New Roman" w:cs="Times New Roman"/>
                <w:lang w:eastAsia="ru-RU"/>
              </w:rPr>
              <w:t>Жилищно-коммунальное хозяйство</w:t>
            </w:r>
          </w:p>
        </w:tc>
        <w:tc>
          <w:tcPr>
            <w:tcW w:w="1559" w:type="dxa"/>
            <w:vAlign w:val="center"/>
          </w:tcPr>
          <w:p w14:paraId="7A5632A5" w14:textId="77777777" w:rsidR="00D92CDE" w:rsidRPr="002C104B" w:rsidRDefault="00D92CDE" w:rsidP="00856B59">
            <w:pPr>
              <w:widowControl w:val="0"/>
              <w:autoSpaceDE w:val="0"/>
              <w:autoSpaceDN w:val="0"/>
              <w:adjustRightInd w:val="0"/>
              <w:ind w:right="35"/>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278 314,2</w:t>
            </w:r>
          </w:p>
        </w:tc>
        <w:tc>
          <w:tcPr>
            <w:tcW w:w="1559" w:type="dxa"/>
            <w:vAlign w:val="center"/>
          </w:tcPr>
          <w:p w14:paraId="57E1CE1D"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1 511 110,7</w:t>
            </w:r>
          </w:p>
        </w:tc>
        <w:tc>
          <w:tcPr>
            <w:tcW w:w="1560" w:type="dxa"/>
            <w:vAlign w:val="center"/>
          </w:tcPr>
          <w:p w14:paraId="0CAD1737"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769 253,6</w:t>
            </w:r>
          </w:p>
        </w:tc>
        <w:tc>
          <w:tcPr>
            <w:tcW w:w="992" w:type="dxa"/>
            <w:vAlign w:val="center"/>
          </w:tcPr>
          <w:p w14:paraId="676042F0"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50,9</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F4E699"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highlight w:val="yellow"/>
                <w:lang w:eastAsia="ru-RU"/>
              </w:rPr>
            </w:pPr>
            <w:r w:rsidRPr="002C104B">
              <w:rPr>
                <w:rFonts w:ascii="Times New Roman" w:eastAsia="Times New Roman" w:hAnsi="Times New Roman" w:cs="Times New Roman"/>
                <w:lang w:eastAsia="ru-RU"/>
              </w:rPr>
              <w:t>276,4</w:t>
            </w:r>
          </w:p>
        </w:tc>
      </w:tr>
      <w:bookmarkEnd w:id="77"/>
      <w:tr w:rsidR="00D92CDE" w:rsidRPr="00D92CDE" w14:paraId="3CB3C058" w14:textId="77777777" w:rsidTr="002C104B">
        <w:tc>
          <w:tcPr>
            <w:tcW w:w="3397" w:type="dxa"/>
          </w:tcPr>
          <w:p w14:paraId="745D5848" w14:textId="77777777" w:rsidR="00D92CDE" w:rsidRPr="005E505E" w:rsidRDefault="00D92CDE" w:rsidP="005E505E">
            <w:pPr>
              <w:widowControl w:val="0"/>
              <w:autoSpaceDE w:val="0"/>
              <w:autoSpaceDN w:val="0"/>
              <w:adjustRightInd w:val="0"/>
              <w:contextualSpacing/>
              <w:rPr>
                <w:rFonts w:ascii="Times New Roman" w:eastAsia="Times New Roman" w:hAnsi="Times New Roman" w:cs="Times New Roman"/>
                <w:lang w:eastAsia="ru-RU"/>
              </w:rPr>
            </w:pPr>
            <w:r w:rsidRPr="005E505E">
              <w:rPr>
                <w:rFonts w:ascii="Times New Roman" w:eastAsia="Times New Roman" w:hAnsi="Times New Roman" w:cs="Times New Roman"/>
                <w:lang w:eastAsia="ru-RU"/>
              </w:rPr>
              <w:t>Охрана окружающей среды</w:t>
            </w:r>
          </w:p>
        </w:tc>
        <w:tc>
          <w:tcPr>
            <w:tcW w:w="1559" w:type="dxa"/>
            <w:vAlign w:val="center"/>
          </w:tcPr>
          <w:p w14:paraId="3C10B519" w14:textId="77777777" w:rsidR="00D92CDE" w:rsidRPr="002C104B" w:rsidRDefault="00D92CDE" w:rsidP="00856B59">
            <w:pPr>
              <w:widowControl w:val="0"/>
              <w:autoSpaceDE w:val="0"/>
              <w:autoSpaceDN w:val="0"/>
              <w:adjustRightInd w:val="0"/>
              <w:ind w:right="35"/>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4 872,9</w:t>
            </w:r>
          </w:p>
        </w:tc>
        <w:tc>
          <w:tcPr>
            <w:tcW w:w="1559" w:type="dxa"/>
            <w:vAlign w:val="center"/>
          </w:tcPr>
          <w:p w14:paraId="68004C22"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6 961,4</w:t>
            </w:r>
          </w:p>
        </w:tc>
        <w:tc>
          <w:tcPr>
            <w:tcW w:w="1560" w:type="dxa"/>
            <w:vAlign w:val="center"/>
          </w:tcPr>
          <w:p w14:paraId="6E759C33"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4 241,1</w:t>
            </w:r>
          </w:p>
        </w:tc>
        <w:tc>
          <w:tcPr>
            <w:tcW w:w="992" w:type="dxa"/>
            <w:vAlign w:val="center"/>
          </w:tcPr>
          <w:p w14:paraId="30F6474A"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60,9</w:t>
            </w:r>
          </w:p>
        </w:tc>
        <w:tc>
          <w:tcPr>
            <w:tcW w:w="1134" w:type="dxa"/>
            <w:tcBorders>
              <w:top w:val="single" w:sz="4" w:space="0" w:color="auto"/>
              <w:left w:val="nil"/>
              <w:bottom w:val="single" w:sz="4" w:space="0" w:color="auto"/>
              <w:right w:val="single" w:sz="4" w:space="0" w:color="auto"/>
            </w:tcBorders>
            <w:shd w:val="clear" w:color="auto" w:fill="auto"/>
            <w:vAlign w:val="center"/>
          </w:tcPr>
          <w:p w14:paraId="7319B7F9"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highlight w:val="yellow"/>
                <w:lang w:eastAsia="ru-RU"/>
              </w:rPr>
            </w:pPr>
            <w:r w:rsidRPr="002C104B">
              <w:rPr>
                <w:rFonts w:ascii="Times New Roman" w:eastAsia="Times New Roman" w:hAnsi="Times New Roman" w:cs="Times New Roman"/>
                <w:lang w:eastAsia="ru-RU"/>
              </w:rPr>
              <w:t>87,0</w:t>
            </w:r>
          </w:p>
        </w:tc>
      </w:tr>
      <w:tr w:rsidR="00D92CDE" w:rsidRPr="00D92CDE" w14:paraId="73165A15" w14:textId="77777777" w:rsidTr="002C104B">
        <w:tc>
          <w:tcPr>
            <w:tcW w:w="3397" w:type="dxa"/>
          </w:tcPr>
          <w:p w14:paraId="56E6D798" w14:textId="77777777" w:rsidR="00D92CDE" w:rsidRPr="005E505E" w:rsidRDefault="00D92CDE" w:rsidP="005E505E">
            <w:pPr>
              <w:widowControl w:val="0"/>
              <w:autoSpaceDE w:val="0"/>
              <w:autoSpaceDN w:val="0"/>
              <w:adjustRightInd w:val="0"/>
              <w:contextualSpacing/>
              <w:rPr>
                <w:rFonts w:ascii="Times New Roman" w:eastAsia="Times New Roman" w:hAnsi="Times New Roman" w:cs="Times New Roman"/>
                <w:lang w:eastAsia="ru-RU"/>
              </w:rPr>
            </w:pPr>
            <w:r w:rsidRPr="005E505E">
              <w:rPr>
                <w:rFonts w:ascii="Times New Roman" w:eastAsia="Times New Roman" w:hAnsi="Times New Roman" w:cs="Times New Roman"/>
                <w:lang w:eastAsia="ru-RU"/>
              </w:rPr>
              <w:t>Образование</w:t>
            </w:r>
          </w:p>
        </w:tc>
        <w:tc>
          <w:tcPr>
            <w:tcW w:w="1559" w:type="dxa"/>
            <w:vAlign w:val="center"/>
          </w:tcPr>
          <w:p w14:paraId="70E9C413" w14:textId="77777777" w:rsidR="00D92CDE" w:rsidRPr="002C104B" w:rsidRDefault="00D92CDE" w:rsidP="00856B59">
            <w:pPr>
              <w:widowControl w:val="0"/>
              <w:autoSpaceDE w:val="0"/>
              <w:autoSpaceDN w:val="0"/>
              <w:adjustRightInd w:val="0"/>
              <w:ind w:right="35"/>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6 901 441,1</w:t>
            </w:r>
          </w:p>
        </w:tc>
        <w:tc>
          <w:tcPr>
            <w:tcW w:w="1559" w:type="dxa"/>
            <w:vAlign w:val="center"/>
          </w:tcPr>
          <w:p w14:paraId="5313EF48"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14 652 503,4</w:t>
            </w:r>
          </w:p>
        </w:tc>
        <w:tc>
          <w:tcPr>
            <w:tcW w:w="1560" w:type="dxa"/>
            <w:vAlign w:val="center"/>
          </w:tcPr>
          <w:p w14:paraId="3ECF8A07"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bookmarkStart w:id="78" w:name="_Hlk175755908"/>
            <w:r w:rsidRPr="002C104B">
              <w:rPr>
                <w:rFonts w:ascii="Times New Roman" w:eastAsia="Times New Roman" w:hAnsi="Times New Roman" w:cs="Times New Roman"/>
                <w:lang w:eastAsia="ru-RU"/>
              </w:rPr>
              <w:t>7 154 655,9</w:t>
            </w:r>
            <w:bookmarkEnd w:id="78"/>
          </w:p>
        </w:tc>
        <w:tc>
          <w:tcPr>
            <w:tcW w:w="992" w:type="dxa"/>
            <w:vAlign w:val="center"/>
          </w:tcPr>
          <w:p w14:paraId="3AEF0576"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48,8</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B14E50"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highlight w:val="yellow"/>
                <w:lang w:eastAsia="ru-RU"/>
              </w:rPr>
            </w:pPr>
            <w:r w:rsidRPr="002C104B">
              <w:rPr>
                <w:rFonts w:ascii="Times New Roman" w:eastAsia="Times New Roman" w:hAnsi="Times New Roman" w:cs="Times New Roman"/>
                <w:lang w:eastAsia="ru-RU"/>
              </w:rPr>
              <w:t>103,7</w:t>
            </w:r>
          </w:p>
        </w:tc>
      </w:tr>
      <w:tr w:rsidR="00D92CDE" w:rsidRPr="00D92CDE" w14:paraId="21993947" w14:textId="77777777" w:rsidTr="002C104B">
        <w:tc>
          <w:tcPr>
            <w:tcW w:w="3397" w:type="dxa"/>
          </w:tcPr>
          <w:p w14:paraId="3B8ABDC2" w14:textId="77777777" w:rsidR="00D92CDE" w:rsidRPr="005E505E" w:rsidRDefault="00D92CDE" w:rsidP="005E505E">
            <w:pPr>
              <w:widowControl w:val="0"/>
              <w:autoSpaceDE w:val="0"/>
              <w:autoSpaceDN w:val="0"/>
              <w:adjustRightInd w:val="0"/>
              <w:contextualSpacing/>
              <w:rPr>
                <w:rFonts w:ascii="Times New Roman" w:eastAsia="Times New Roman" w:hAnsi="Times New Roman" w:cs="Times New Roman"/>
                <w:lang w:eastAsia="ru-RU"/>
              </w:rPr>
            </w:pPr>
            <w:r w:rsidRPr="005E505E">
              <w:rPr>
                <w:rFonts w:ascii="Times New Roman" w:eastAsia="Times New Roman" w:hAnsi="Times New Roman" w:cs="Times New Roman"/>
                <w:lang w:eastAsia="ru-RU"/>
              </w:rPr>
              <w:t>Культура и кинематография</w:t>
            </w:r>
          </w:p>
        </w:tc>
        <w:tc>
          <w:tcPr>
            <w:tcW w:w="1559" w:type="dxa"/>
            <w:vAlign w:val="center"/>
          </w:tcPr>
          <w:p w14:paraId="549E8521" w14:textId="77777777" w:rsidR="00D92CDE" w:rsidRPr="002C104B" w:rsidRDefault="00D92CDE" w:rsidP="00856B59">
            <w:pPr>
              <w:widowControl w:val="0"/>
              <w:autoSpaceDE w:val="0"/>
              <w:autoSpaceDN w:val="0"/>
              <w:adjustRightInd w:val="0"/>
              <w:ind w:right="35"/>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315 382,5</w:t>
            </w:r>
          </w:p>
        </w:tc>
        <w:tc>
          <w:tcPr>
            <w:tcW w:w="1559" w:type="dxa"/>
            <w:vAlign w:val="center"/>
          </w:tcPr>
          <w:p w14:paraId="60663208"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1 265 287,2</w:t>
            </w:r>
          </w:p>
        </w:tc>
        <w:tc>
          <w:tcPr>
            <w:tcW w:w="1560" w:type="dxa"/>
            <w:vAlign w:val="center"/>
          </w:tcPr>
          <w:p w14:paraId="4B9A3E16"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455 808,0</w:t>
            </w:r>
          </w:p>
        </w:tc>
        <w:tc>
          <w:tcPr>
            <w:tcW w:w="992" w:type="dxa"/>
            <w:vAlign w:val="center"/>
          </w:tcPr>
          <w:p w14:paraId="774CC262"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36,0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6CA151F"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highlight w:val="yellow"/>
                <w:lang w:eastAsia="ru-RU"/>
              </w:rPr>
            </w:pPr>
            <w:r w:rsidRPr="002C104B">
              <w:rPr>
                <w:rFonts w:ascii="Times New Roman" w:eastAsia="Times New Roman" w:hAnsi="Times New Roman" w:cs="Times New Roman"/>
                <w:lang w:eastAsia="ru-RU"/>
              </w:rPr>
              <w:t>144,5</w:t>
            </w:r>
          </w:p>
        </w:tc>
      </w:tr>
      <w:tr w:rsidR="00D92CDE" w:rsidRPr="00D92CDE" w14:paraId="17FACBB4" w14:textId="77777777" w:rsidTr="002C104B">
        <w:tc>
          <w:tcPr>
            <w:tcW w:w="3397" w:type="dxa"/>
          </w:tcPr>
          <w:p w14:paraId="0E372BAB" w14:textId="77777777" w:rsidR="00D92CDE" w:rsidRPr="005E505E" w:rsidRDefault="00D92CDE" w:rsidP="005E505E">
            <w:pPr>
              <w:widowControl w:val="0"/>
              <w:autoSpaceDE w:val="0"/>
              <w:autoSpaceDN w:val="0"/>
              <w:adjustRightInd w:val="0"/>
              <w:contextualSpacing/>
              <w:rPr>
                <w:rFonts w:ascii="Times New Roman" w:eastAsia="Times New Roman" w:hAnsi="Times New Roman" w:cs="Times New Roman"/>
                <w:lang w:eastAsia="ru-RU"/>
              </w:rPr>
            </w:pPr>
            <w:r w:rsidRPr="005E505E">
              <w:rPr>
                <w:rFonts w:ascii="Times New Roman" w:eastAsia="Times New Roman" w:hAnsi="Times New Roman" w:cs="Times New Roman"/>
                <w:lang w:eastAsia="ru-RU"/>
              </w:rPr>
              <w:t>Здравоохранение</w:t>
            </w:r>
          </w:p>
        </w:tc>
        <w:tc>
          <w:tcPr>
            <w:tcW w:w="1559" w:type="dxa"/>
            <w:vAlign w:val="center"/>
          </w:tcPr>
          <w:p w14:paraId="7592EE8C" w14:textId="77777777" w:rsidR="00D92CDE" w:rsidRPr="002C104B" w:rsidRDefault="00D92CDE" w:rsidP="00856B59">
            <w:pPr>
              <w:widowControl w:val="0"/>
              <w:autoSpaceDE w:val="0"/>
              <w:autoSpaceDN w:val="0"/>
              <w:adjustRightInd w:val="0"/>
              <w:ind w:right="35"/>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532 775,1</w:t>
            </w:r>
          </w:p>
        </w:tc>
        <w:tc>
          <w:tcPr>
            <w:tcW w:w="1559" w:type="dxa"/>
            <w:vAlign w:val="center"/>
          </w:tcPr>
          <w:p w14:paraId="20D6703D"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1 299 297,0</w:t>
            </w:r>
          </w:p>
        </w:tc>
        <w:tc>
          <w:tcPr>
            <w:tcW w:w="1560" w:type="dxa"/>
            <w:vAlign w:val="center"/>
          </w:tcPr>
          <w:p w14:paraId="5D9CA5E8"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535 233,2</w:t>
            </w:r>
          </w:p>
        </w:tc>
        <w:tc>
          <w:tcPr>
            <w:tcW w:w="992" w:type="dxa"/>
            <w:vAlign w:val="center"/>
          </w:tcPr>
          <w:p w14:paraId="5D9595A3"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41,2</w:t>
            </w:r>
          </w:p>
        </w:tc>
        <w:tc>
          <w:tcPr>
            <w:tcW w:w="1134" w:type="dxa"/>
            <w:tcBorders>
              <w:top w:val="single" w:sz="4" w:space="0" w:color="auto"/>
              <w:left w:val="nil"/>
              <w:bottom w:val="single" w:sz="4" w:space="0" w:color="auto"/>
              <w:right w:val="single" w:sz="4" w:space="0" w:color="auto"/>
            </w:tcBorders>
            <w:shd w:val="clear" w:color="auto" w:fill="auto"/>
            <w:vAlign w:val="center"/>
          </w:tcPr>
          <w:p w14:paraId="4E9A7EAF"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highlight w:val="yellow"/>
                <w:lang w:eastAsia="ru-RU"/>
              </w:rPr>
            </w:pPr>
            <w:r w:rsidRPr="002C104B">
              <w:rPr>
                <w:rFonts w:ascii="Times New Roman" w:eastAsia="Times New Roman" w:hAnsi="Times New Roman" w:cs="Times New Roman"/>
                <w:lang w:eastAsia="ru-RU"/>
              </w:rPr>
              <w:t>100,5</w:t>
            </w:r>
          </w:p>
        </w:tc>
      </w:tr>
      <w:tr w:rsidR="00D92CDE" w:rsidRPr="00D92CDE" w14:paraId="41671C2C" w14:textId="77777777" w:rsidTr="002C104B">
        <w:tc>
          <w:tcPr>
            <w:tcW w:w="3397" w:type="dxa"/>
          </w:tcPr>
          <w:p w14:paraId="0B6580DA" w14:textId="77777777" w:rsidR="00D92CDE" w:rsidRPr="005E505E" w:rsidRDefault="00D92CDE" w:rsidP="005E505E">
            <w:pPr>
              <w:widowControl w:val="0"/>
              <w:autoSpaceDE w:val="0"/>
              <w:autoSpaceDN w:val="0"/>
              <w:adjustRightInd w:val="0"/>
              <w:contextualSpacing/>
              <w:rPr>
                <w:rFonts w:ascii="Times New Roman" w:eastAsia="Times New Roman" w:hAnsi="Times New Roman" w:cs="Times New Roman"/>
                <w:lang w:eastAsia="ru-RU"/>
              </w:rPr>
            </w:pPr>
            <w:r w:rsidRPr="005E505E">
              <w:rPr>
                <w:rFonts w:ascii="Times New Roman" w:eastAsia="Times New Roman" w:hAnsi="Times New Roman" w:cs="Times New Roman"/>
                <w:lang w:eastAsia="ru-RU"/>
              </w:rPr>
              <w:t>Социальная политика</w:t>
            </w:r>
          </w:p>
        </w:tc>
        <w:tc>
          <w:tcPr>
            <w:tcW w:w="1559" w:type="dxa"/>
            <w:vAlign w:val="center"/>
          </w:tcPr>
          <w:p w14:paraId="500CD11C" w14:textId="77777777" w:rsidR="00D92CDE" w:rsidRPr="002C104B" w:rsidRDefault="00D92CDE" w:rsidP="00856B59">
            <w:pPr>
              <w:widowControl w:val="0"/>
              <w:autoSpaceDE w:val="0"/>
              <w:autoSpaceDN w:val="0"/>
              <w:adjustRightInd w:val="0"/>
              <w:ind w:right="35"/>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5 905 156,2</w:t>
            </w:r>
          </w:p>
        </w:tc>
        <w:tc>
          <w:tcPr>
            <w:tcW w:w="1559" w:type="dxa"/>
            <w:vAlign w:val="center"/>
          </w:tcPr>
          <w:p w14:paraId="16BEF591"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8 640 929,8</w:t>
            </w:r>
          </w:p>
        </w:tc>
        <w:tc>
          <w:tcPr>
            <w:tcW w:w="1560" w:type="dxa"/>
            <w:vAlign w:val="center"/>
          </w:tcPr>
          <w:p w14:paraId="36DF7FB6"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bookmarkStart w:id="79" w:name="_Hlk175755930"/>
            <w:r w:rsidRPr="002C104B">
              <w:rPr>
                <w:rFonts w:ascii="Times New Roman" w:eastAsia="Times New Roman" w:hAnsi="Times New Roman" w:cs="Times New Roman"/>
                <w:lang w:eastAsia="ru-RU"/>
              </w:rPr>
              <w:t>4 073 001,2</w:t>
            </w:r>
            <w:bookmarkEnd w:id="79"/>
          </w:p>
        </w:tc>
        <w:tc>
          <w:tcPr>
            <w:tcW w:w="992" w:type="dxa"/>
            <w:vAlign w:val="center"/>
          </w:tcPr>
          <w:p w14:paraId="37334042"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47,1</w:t>
            </w:r>
          </w:p>
        </w:tc>
        <w:tc>
          <w:tcPr>
            <w:tcW w:w="1134" w:type="dxa"/>
            <w:tcBorders>
              <w:top w:val="single" w:sz="4" w:space="0" w:color="auto"/>
              <w:left w:val="nil"/>
              <w:bottom w:val="single" w:sz="4" w:space="0" w:color="auto"/>
              <w:right w:val="single" w:sz="4" w:space="0" w:color="auto"/>
            </w:tcBorders>
            <w:shd w:val="clear" w:color="auto" w:fill="auto"/>
            <w:vAlign w:val="center"/>
          </w:tcPr>
          <w:p w14:paraId="44350755"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highlight w:val="yellow"/>
                <w:lang w:eastAsia="ru-RU"/>
              </w:rPr>
            </w:pPr>
            <w:r w:rsidRPr="002C104B">
              <w:rPr>
                <w:rFonts w:ascii="Times New Roman" w:eastAsia="Times New Roman" w:hAnsi="Times New Roman" w:cs="Times New Roman"/>
                <w:lang w:eastAsia="ru-RU"/>
              </w:rPr>
              <w:t>69,0</w:t>
            </w:r>
          </w:p>
        </w:tc>
      </w:tr>
      <w:tr w:rsidR="00D92CDE" w:rsidRPr="00D92CDE" w14:paraId="2C45BD31" w14:textId="77777777" w:rsidTr="002C104B">
        <w:tc>
          <w:tcPr>
            <w:tcW w:w="3397" w:type="dxa"/>
          </w:tcPr>
          <w:p w14:paraId="2BB0AB16" w14:textId="77777777" w:rsidR="00D92CDE" w:rsidRPr="005E505E" w:rsidRDefault="00D92CDE" w:rsidP="005E505E">
            <w:pPr>
              <w:widowControl w:val="0"/>
              <w:autoSpaceDE w:val="0"/>
              <w:autoSpaceDN w:val="0"/>
              <w:adjustRightInd w:val="0"/>
              <w:contextualSpacing/>
              <w:rPr>
                <w:rFonts w:ascii="Times New Roman" w:eastAsia="Times New Roman" w:hAnsi="Times New Roman" w:cs="Times New Roman"/>
                <w:lang w:eastAsia="ru-RU"/>
              </w:rPr>
            </w:pPr>
            <w:r w:rsidRPr="005E505E">
              <w:rPr>
                <w:rFonts w:ascii="Times New Roman" w:eastAsia="Times New Roman" w:hAnsi="Times New Roman" w:cs="Times New Roman"/>
                <w:lang w:eastAsia="ru-RU"/>
              </w:rPr>
              <w:t>Физическая культура и спорт</w:t>
            </w:r>
          </w:p>
        </w:tc>
        <w:tc>
          <w:tcPr>
            <w:tcW w:w="1559" w:type="dxa"/>
            <w:vAlign w:val="center"/>
          </w:tcPr>
          <w:p w14:paraId="33A0426F" w14:textId="77777777" w:rsidR="00D92CDE" w:rsidRPr="002C104B" w:rsidRDefault="00D92CDE" w:rsidP="00856B59">
            <w:pPr>
              <w:widowControl w:val="0"/>
              <w:autoSpaceDE w:val="0"/>
              <w:autoSpaceDN w:val="0"/>
              <w:adjustRightInd w:val="0"/>
              <w:ind w:right="35"/>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406 765,2</w:t>
            </w:r>
          </w:p>
        </w:tc>
        <w:tc>
          <w:tcPr>
            <w:tcW w:w="1559" w:type="dxa"/>
            <w:vAlign w:val="center"/>
          </w:tcPr>
          <w:p w14:paraId="26217531"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834 182,6</w:t>
            </w:r>
          </w:p>
        </w:tc>
        <w:tc>
          <w:tcPr>
            <w:tcW w:w="1560" w:type="dxa"/>
            <w:vAlign w:val="center"/>
          </w:tcPr>
          <w:p w14:paraId="6C999C9C"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409 865,3</w:t>
            </w:r>
          </w:p>
        </w:tc>
        <w:tc>
          <w:tcPr>
            <w:tcW w:w="992" w:type="dxa"/>
            <w:vAlign w:val="center"/>
          </w:tcPr>
          <w:p w14:paraId="5C19F545"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49,1</w:t>
            </w:r>
          </w:p>
        </w:tc>
        <w:tc>
          <w:tcPr>
            <w:tcW w:w="1134" w:type="dxa"/>
            <w:tcBorders>
              <w:top w:val="single" w:sz="4" w:space="0" w:color="auto"/>
              <w:left w:val="nil"/>
              <w:bottom w:val="single" w:sz="4" w:space="0" w:color="auto"/>
              <w:right w:val="single" w:sz="4" w:space="0" w:color="auto"/>
            </w:tcBorders>
            <w:shd w:val="clear" w:color="auto" w:fill="auto"/>
            <w:vAlign w:val="center"/>
          </w:tcPr>
          <w:p w14:paraId="6AE347C8"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highlight w:val="yellow"/>
                <w:lang w:eastAsia="ru-RU"/>
              </w:rPr>
            </w:pPr>
            <w:r w:rsidRPr="002C104B">
              <w:rPr>
                <w:rFonts w:ascii="Times New Roman" w:eastAsia="Times New Roman" w:hAnsi="Times New Roman" w:cs="Times New Roman"/>
                <w:lang w:eastAsia="ru-RU"/>
              </w:rPr>
              <w:t>100,8</w:t>
            </w:r>
          </w:p>
        </w:tc>
      </w:tr>
      <w:tr w:rsidR="00D92CDE" w:rsidRPr="00D92CDE" w14:paraId="0AD084C2" w14:textId="77777777" w:rsidTr="002C104B">
        <w:tc>
          <w:tcPr>
            <w:tcW w:w="3397" w:type="dxa"/>
          </w:tcPr>
          <w:p w14:paraId="0A77CC42" w14:textId="77777777" w:rsidR="00D92CDE" w:rsidRPr="005E505E" w:rsidRDefault="00D92CDE" w:rsidP="005E505E">
            <w:pPr>
              <w:widowControl w:val="0"/>
              <w:autoSpaceDE w:val="0"/>
              <w:autoSpaceDN w:val="0"/>
              <w:adjustRightInd w:val="0"/>
              <w:contextualSpacing/>
              <w:rPr>
                <w:rFonts w:ascii="Times New Roman" w:eastAsia="Times New Roman" w:hAnsi="Times New Roman" w:cs="Times New Roman"/>
                <w:lang w:eastAsia="ru-RU"/>
              </w:rPr>
            </w:pPr>
            <w:r w:rsidRPr="005E505E">
              <w:rPr>
                <w:rFonts w:ascii="Times New Roman" w:eastAsia="Times New Roman" w:hAnsi="Times New Roman" w:cs="Times New Roman"/>
                <w:lang w:eastAsia="ru-RU"/>
              </w:rPr>
              <w:t>Средства массовой информации</w:t>
            </w:r>
          </w:p>
        </w:tc>
        <w:tc>
          <w:tcPr>
            <w:tcW w:w="1559" w:type="dxa"/>
            <w:vAlign w:val="center"/>
          </w:tcPr>
          <w:p w14:paraId="30E3B015" w14:textId="77777777" w:rsidR="00D92CDE" w:rsidRPr="002C104B" w:rsidRDefault="00D92CDE" w:rsidP="00856B59">
            <w:pPr>
              <w:widowControl w:val="0"/>
              <w:autoSpaceDE w:val="0"/>
              <w:autoSpaceDN w:val="0"/>
              <w:adjustRightInd w:val="0"/>
              <w:ind w:right="35"/>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61 215,5</w:t>
            </w:r>
          </w:p>
        </w:tc>
        <w:tc>
          <w:tcPr>
            <w:tcW w:w="1559" w:type="dxa"/>
            <w:vAlign w:val="center"/>
          </w:tcPr>
          <w:p w14:paraId="29E6E0A2"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163 993,7</w:t>
            </w:r>
          </w:p>
        </w:tc>
        <w:tc>
          <w:tcPr>
            <w:tcW w:w="1560" w:type="dxa"/>
            <w:vAlign w:val="center"/>
          </w:tcPr>
          <w:p w14:paraId="194479E0"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89 430,9</w:t>
            </w:r>
          </w:p>
        </w:tc>
        <w:tc>
          <w:tcPr>
            <w:tcW w:w="992" w:type="dxa"/>
            <w:vAlign w:val="center"/>
          </w:tcPr>
          <w:p w14:paraId="730443BD"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54,5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05A7A0CD"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highlight w:val="yellow"/>
                <w:lang w:eastAsia="ru-RU"/>
              </w:rPr>
            </w:pPr>
            <w:r w:rsidRPr="002C104B">
              <w:rPr>
                <w:rFonts w:ascii="Times New Roman" w:eastAsia="Times New Roman" w:hAnsi="Times New Roman" w:cs="Times New Roman"/>
                <w:lang w:eastAsia="ru-RU"/>
              </w:rPr>
              <w:t>146,1</w:t>
            </w:r>
          </w:p>
        </w:tc>
      </w:tr>
      <w:tr w:rsidR="00D92CDE" w:rsidRPr="00D92CDE" w14:paraId="5D7BA417" w14:textId="77777777" w:rsidTr="002C104B">
        <w:tc>
          <w:tcPr>
            <w:tcW w:w="3397" w:type="dxa"/>
          </w:tcPr>
          <w:p w14:paraId="7C81C75C" w14:textId="3CBAC91D" w:rsidR="00D92CDE" w:rsidRPr="005E505E" w:rsidRDefault="00D92CDE" w:rsidP="002C104B">
            <w:pPr>
              <w:widowControl w:val="0"/>
              <w:autoSpaceDE w:val="0"/>
              <w:autoSpaceDN w:val="0"/>
              <w:adjustRightInd w:val="0"/>
              <w:ind w:right="-95"/>
              <w:contextualSpacing/>
              <w:rPr>
                <w:rFonts w:ascii="Times New Roman" w:eastAsia="Times New Roman" w:hAnsi="Times New Roman" w:cs="Times New Roman"/>
                <w:lang w:eastAsia="ru-RU"/>
              </w:rPr>
            </w:pPr>
            <w:bookmarkStart w:id="80" w:name="_Hlk175837018"/>
            <w:r w:rsidRPr="005E505E">
              <w:rPr>
                <w:rFonts w:ascii="Times New Roman" w:eastAsia="Times New Roman" w:hAnsi="Times New Roman" w:cs="Times New Roman"/>
                <w:lang w:eastAsia="ru-RU"/>
              </w:rPr>
              <w:t>Обслуживание государственного и муниципального долга</w:t>
            </w:r>
            <w:bookmarkEnd w:id="80"/>
          </w:p>
        </w:tc>
        <w:tc>
          <w:tcPr>
            <w:tcW w:w="1559" w:type="dxa"/>
            <w:vAlign w:val="center"/>
          </w:tcPr>
          <w:p w14:paraId="19CA202A" w14:textId="77777777" w:rsidR="00D92CDE" w:rsidRPr="002C104B" w:rsidRDefault="00D92CDE" w:rsidP="00856B59">
            <w:pPr>
              <w:widowControl w:val="0"/>
              <w:autoSpaceDE w:val="0"/>
              <w:autoSpaceDN w:val="0"/>
              <w:adjustRightInd w:val="0"/>
              <w:ind w:right="35"/>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0</w:t>
            </w:r>
          </w:p>
        </w:tc>
        <w:tc>
          <w:tcPr>
            <w:tcW w:w="1559" w:type="dxa"/>
            <w:vAlign w:val="center"/>
          </w:tcPr>
          <w:p w14:paraId="7A40BBF4"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25 474,5</w:t>
            </w:r>
          </w:p>
        </w:tc>
        <w:tc>
          <w:tcPr>
            <w:tcW w:w="1560" w:type="dxa"/>
            <w:vAlign w:val="center"/>
          </w:tcPr>
          <w:p w14:paraId="20777189"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339,2</w:t>
            </w:r>
          </w:p>
        </w:tc>
        <w:tc>
          <w:tcPr>
            <w:tcW w:w="992" w:type="dxa"/>
            <w:vAlign w:val="center"/>
          </w:tcPr>
          <w:p w14:paraId="214B4BD8"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60A96459"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highlight w:val="yellow"/>
                <w:lang w:val="en-US" w:eastAsia="ru-RU"/>
              </w:rPr>
            </w:pPr>
          </w:p>
        </w:tc>
      </w:tr>
      <w:tr w:rsidR="00D92CDE" w:rsidRPr="00D92CDE" w14:paraId="339231A1" w14:textId="77777777" w:rsidTr="002C104B">
        <w:tc>
          <w:tcPr>
            <w:tcW w:w="3397" w:type="dxa"/>
          </w:tcPr>
          <w:p w14:paraId="6B52E690" w14:textId="77777777" w:rsidR="00D92CDE" w:rsidRPr="005E505E" w:rsidRDefault="00D92CDE" w:rsidP="005E505E">
            <w:pPr>
              <w:widowControl w:val="0"/>
              <w:autoSpaceDE w:val="0"/>
              <w:autoSpaceDN w:val="0"/>
              <w:adjustRightInd w:val="0"/>
              <w:contextualSpacing/>
              <w:rPr>
                <w:rFonts w:ascii="Times New Roman" w:eastAsia="Times New Roman" w:hAnsi="Times New Roman" w:cs="Times New Roman"/>
                <w:lang w:eastAsia="ru-RU"/>
              </w:rPr>
            </w:pPr>
            <w:bookmarkStart w:id="81" w:name="_Hlk175840165"/>
            <w:r w:rsidRPr="005E505E">
              <w:rPr>
                <w:rFonts w:ascii="Times New Roman" w:eastAsia="Times New Roman" w:hAnsi="Times New Roman" w:cs="Times New Roman"/>
                <w:lang w:eastAsia="ru-RU"/>
              </w:rPr>
              <w:t xml:space="preserve">Межбюджетные трансферты бюджетам субъектов РФ и </w:t>
            </w:r>
            <w:r w:rsidRPr="005E505E">
              <w:rPr>
                <w:rFonts w:ascii="Times New Roman" w:eastAsia="Times New Roman" w:hAnsi="Times New Roman" w:cs="Times New Roman"/>
                <w:lang w:eastAsia="ru-RU"/>
              </w:rPr>
              <w:lastRenderedPageBreak/>
              <w:t>муниципальных образований общего характера</w:t>
            </w:r>
          </w:p>
        </w:tc>
        <w:tc>
          <w:tcPr>
            <w:tcW w:w="1559" w:type="dxa"/>
            <w:vAlign w:val="center"/>
          </w:tcPr>
          <w:p w14:paraId="666404D7" w14:textId="77777777" w:rsidR="00D92CDE" w:rsidRPr="002C104B" w:rsidRDefault="00D92CDE" w:rsidP="00856B59">
            <w:pPr>
              <w:widowControl w:val="0"/>
              <w:autoSpaceDE w:val="0"/>
              <w:autoSpaceDN w:val="0"/>
              <w:adjustRightInd w:val="0"/>
              <w:ind w:right="35"/>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lastRenderedPageBreak/>
              <w:t>455 642,8</w:t>
            </w:r>
          </w:p>
        </w:tc>
        <w:tc>
          <w:tcPr>
            <w:tcW w:w="1559" w:type="dxa"/>
            <w:vAlign w:val="center"/>
          </w:tcPr>
          <w:p w14:paraId="261AA6EA"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1 041 806,2</w:t>
            </w:r>
          </w:p>
        </w:tc>
        <w:tc>
          <w:tcPr>
            <w:tcW w:w="1560" w:type="dxa"/>
            <w:vAlign w:val="center"/>
          </w:tcPr>
          <w:p w14:paraId="67822DAE" w14:textId="77777777" w:rsidR="00D92CDE" w:rsidRPr="002C104B" w:rsidRDefault="00D92CDE" w:rsidP="00856B59">
            <w:pPr>
              <w:widowControl w:val="0"/>
              <w:autoSpaceDE w:val="0"/>
              <w:autoSpaceDN w:val="0"/>
              <w:adjustRightInd w:val="0"/>
              <w:contextualSpacing/>
              <w:jc w:val="right"/>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550 772,4</w:t>
            </w:r>
          </w:p>
        </w:tc>
        <w:tc>
          <w:tcPr>
            <w:tcW w:w="992" w:type="dxa"/>
            <w:vAlign w:val="center"/>
          </w:tcPr>
          <w:p w14:paraId="081F61C7"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lang w:eastAsia="ru-RU"/>
              </w:rPr>
            </w:pPr>
            <w:r w:rsidRPr="002C104B">
              <w:rPr>
                <w:rFonts w:ascii="Times New Roman" w:eastAsia="Times New Roman" w:hAnsi="Times New Roman" w:cs="Times New Roman"/>
                <w:lang w:eastAsia="ru-RU"/>
              </w:rPr>
              <w:t>52,9</w:t>
            </w:r>
          </w:p>
        </w:tc>
        <w:tc>
          <w:tcPr>
            <w:tcW w:w="1134" w:type="dxa"/>
            <w:tcBorders>
              <w:top w:val="single" w:sz="4" w:space="0" w:color="auto"/>
              <w:left w:val="nil"/>
              <w:bottom w:val="single" w:sz="4" w:space="0" w:color="auto"/>
              <w:right w:val="single" w:sz="4" w:space="0" w:color="auto"/>
            </w:tcBorders>
            <w:shd w:val="clear" w:color="auto" w:fill="auto"/>
            <w:vAlign w:val="center"/>
          </w:tcPr>
          <w:p w14:paraId="36F6C28B" w14:textId="77777777" w:rsidR="00D92CDE" w:rsidRPr="002C104B" w:rsidRDefault="00D92CDE" w:rsidP="00856B59">
            <w:pPr>
              <w:widowControl w:val="0"/>
              <w:autoSpaceDE w:val="0"/>
              <w:autoSpaceDN w:val="0"/>
              <w:adjustRightInd w:val="0"/>
              <w:contextualSpacing/>
              <w:jc w:val="center"/>
              <w:rPr>
                <w:rFonts w:ascii="Times New Roman" w:eastAsia="Times New Roman" w:hAnsi="Times New Roman" w:cs="Times New Roman"/>
                <w:highlight w:val="yellow"/>
                <w:lang w:eastAsia="ru-RU"/>
              </w:rPr>
            </w:pPr>
            <w:r w:rsidRPr="002C104B">
              <w:rPr>
                <w:rFonts w:ascii="Times New Roman" w:eastAsia="Times New Roman" w:hAnsi="Times New Roman" w:cs="Times New Roman"/>
                <w:lang w:eastAsia="ru-RU"/>
              </w:rPr>
              <w:t>120,9</w:t>
            </w:r>
          </w:p>
        </w:tc>
      </w:tr>
      <w:bookmarkEnd w:id="81"/>
      <w:tr w:rsidR="00D92CDE" w:rsidRPr="00D92CDE" w14:paraId="7BF7C8EC" w14:textId="77777777" w:rsidTr="002C104B">
        <w:trPr>
          <w:trHeight w:val="434"/>
        </w:trPr>
        <w:tc>
          <w:tcPr>
            <w:tcW w:w="3397" w:type="dxa"/>
            <w:vAlign w:val="center"/>
          </w:tcPr>
          <w:p w14:paraId="0A86ACE2" w14:textId="2C1BD9F5" w:rsidR="00D92CDE" w:rsidRPr="005E505E" w:rsidRDefault="00D92CDE" w:rsidP="00856B59">
            <w:pPr>
              <w:widowControl w:val="0"/>
              <w:autoSpaceDE w:val="0"/>
              <w:autoSpaceDN w:val="0"/>
              <w:adjustRightInd w:val="0"/>
              <w:contextualSpacing/>
              <w:jc w:val="center"/>
              <w:rPr>
                <w:rFonts w:ascii="Times New Roman" w:eastAsia="Times New Roman" w:hAnsi="Times New Roman" w:cs="Times New Roman"/>
                <w:b/>
                <w:lang w:eastAsia="ru-RU"/>
              </w:rPr>
            </w:pPr>
            <w:r w:rsidRPr="005E505E">
              <w:rPr>
                <w:rFonts w:ascii="Times New Roman" w:eastAsia="Times New Roman" w:hAnsi="Times New Roman" w:cs="Times New Roman"/>
                <w:b/>
                <w:lang w:eastAsia="ru-RU"/>
              </w:rPr>
              <w:t>Итого</w:t>
            </w:r>
            <w:r w:rsidR="005E505E" w:rsidRPr="005E505E">
              <w:rPr>
                <w:rFonts w:ascii="Times New Roman" w:eastAsia="Times New Roman" w:hAnsi="Times New Roman" w:cs="Times New Roman"/>
                <w:b/>
                <w:lang w:eastAsia="ru-RU"/>
              </w:rPr>
              <w:t>:</w:t>
            </w:r>
          </w:p>
        </w:tc>
        <w:tc>
          <w:tcPr>
            <w:tcW w:w="1559" w:type="dxa"/>
            <w:tcBorders>
              <w:top w:val="single" w:sz="4" w:space="0" w:color="auto"/>
              <w:left w:val="single" w:sz="4" w:space="0" w:color="auto"/>
              <w:bottom w:val="single" w:sz="4" w:space="0" w:color="auto"/>
              <w:right w:val="single" w:sz="4" w:space="0" w:color="auto"/>
            </w:tcBorders>
            <w:vAlign w:val="center"/>
          </w:tcPr>
          <w:p w14:paraId="6BA300D6" w14:textId="77777777" w:rsidR="00D92CDE" w:rsidRPr="005E505E" w:rsidRDefault="00D92CDE" w:rsidP="00856B59">
            <w:pPr>
              <w:widowControl w:val="0"/>
              <w:autoSpaceDE w:val="0"/>
              <w:autoSpaceDN w:val="0"/>
              <w:adjustRightInd w:val="0"/>
              <w:ind w:right="35"/>
              <w:contextualSpacing/>
              <w:jc w:val="right"/>
              <w:rPr>
                <w:rFonts w:ascii="Times New Roman" w:eastAsia="Times New Roman" w:hAnsi="Times New Roman" w:cs="Times New Roman"/>
                <w:b/>
                <w:lang w:eastAsia="ru-RU"/>
              </w:rPr>
            </w:pPr>
            <w:r w:rsidRPr="005E505E">
              <w:rPr>
                <w:rFonts w:ascii="Times New Roman" w:eastAsia="Times New Roman" w:hAnsi="Times New Roman" w:cs="Times New Roman"/>
                <w:b/>
              </w:rPr>
              <w:t>17 659 196,7</w:t>
            </w:r>
          </w:p>
        </w:tc>
        <w:tc>
          <w:tcPr>
            <w:tcW w:w="1559" w:type="dxa"/>
            <w:vAlign w:val="center"/>
          </w:tcPr>
          <w:p w14:paraId="67640E6C" w14:textId="77777777" w:rsidR="00D92CDE" w:rsidRPr="005E505E" w:rsidRDefault="00D92CDE" w:rsidP="00856B59">
            <w:pPr>
              <w:widowControl w:val="0"/>
              <w:autoSpaceDE w:val="0"/>
              <w:autoSpaceDN w:val="0"/>
              <w:adjustRightInd w:val="0"/>
              <w:contextualSpacing/>
              <w:jc w:val="right"/>
              <w:rPr>
                <w:rFonts w:ascii="Times New Roman" w:eastAsia="Times New Roman" w:hAnsi="Times New Roman" w:cs="Times New Roman"/>
                <w:b/>
                <w:lang w:eastAsia="ru-RU"/>
              </w:rPr>
            </w:pPr>
            <w:r w:rsidRPr="005E505E">
              <w:rPr>
                <w:rFonts w:ascii="Times New Roman" w:eastAsia="Times New Roman" w:hAnsi="Times New Roman" w:cs="Times New Roman"/>
                <w:b/>
                <w:lang w:eastAsia="ru-RU"/>
              </w:rPr>
              <w:t>35 104 687,8</w:t>
            </w:r>
          </w:p>
        </w:tc>
        <w:tc>
          <w:tcPr>
            <w:tcW w:w="1560" w:type="dxa"/>
            <w:vAlign w:val="center"/>
          </w:tcPr>
          <w:p w14:paraId="048A28AB" w14:textId="77777777" w:rsidR="00D92CDE" w:rsidRPr="005E505E" w:rsidRDefault="00D92CDE" w:rsidP="00856B59">
            <w:pPr>
              <w:widowControl w:val="0"/>
              <w:autoSpaceDE w:val="0"/>
              <w:autoSpaceDN w:val="0"/>
              <w:adjustRightInd w:val="0"/>
              <w:contextualSpacing/>
              <w:jc w:val="right"/>
              <w:rPr>
                <w:rFonts w:ascii="Times New Roman" w:eastAsia="Times New Roman" w:hAnsi="Times New Roman" w:cs="Times New Roman"/>
                <w:b/>
                <w:lang w:eastAsia="ru-RU"/>
              </w:rPr>
            </w:pPr>
            <w:r w:rsidRPr="005E505E">
              <w:rPr>
                <w:rFonts w:ascii="Times New Roman" w:eastAsia="Times New Roman" w:hAnsi="Times New Roman" w:cs="Times New Roman"/>
                <w:b/>
                <w:lang w:eastAsia="ru-RU"/>
              </w:rPr>
              <w:t>16 952 258,0</w:t>
            </w:r>
          </w:p>
        </w:tc>
        <w:tc>
          <w:tcPr>
            <w:tcW w:w="992" w:type="dxa"/>
            <w:vAlign w:val="center"/>
          </w:tcPr>
          <w:p w14:paraId="4346DD05" w14:textId="77777777" w:rsidR="00D92CDE" w:rsidRPr="005E505E" w:rsidRDefault="00D92CDE" w:rsidP="00856B59">
            <w:pPr>
              <w:widowControl w:val="0"/>
              <w:autoSpaceDE w:val="0"/>
              <w:autoSpaceDN w:val="0"/>
              <w:adjustRightInd w:val="0"/>
              <w:contextualSpacing/>
              <w:jc w:val="center"/>
              <w:rPr>
                <w:rFonts w:ascii="Times New Roman" w:eastAsia="Times New Roman" w:hAnsi="Times New Roman" w:cs="Times New Roman"/>
                <w:b/>
                <w:bCs/>
                <w:lang w:eastAsia="ru-RU"/>
              </w:rPr>
            </w:pPr>
            <w:r w:rsidRPr="005E505E">
              <w:rPr>
                <w:rFonts w:ascii="Times New Roman" w:eastAsia="Times New Roman" w:hAnsi="Times New Roman" w:cs="Times New Roman"/>
                <w:b/>
                <w:bCs/>
                <w:lang w:eastAsia="ru-RU"/>
              </w:rPr>
              <w:t>48,3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099EBCD" w14:textId="77777777" w:rsidR="00D92CDE" w:rsidRPr="005E505E" w:rsidRDefault="00D92CDE" w:rsidP="00856B59">
            <w:pPr>
              <w:widowControl w:val="0"/>
              <w:autoSpaceDE w:val="0"/>
              <w:autoSpaceDN w:val="0"/>
              <w:adjustRightInd w:val="0"/>
              <w:contextualSpacing/>
              <w:jc w:val="center"/>
              <w:rPr>
                <w:rFonts w:ascii="Times New Roman" w:eastAsia="Times New Roman" w:hAnsi="Times New Roman" w:cs="Times New Roman"/>
                <w:b/>
                <w:bCs/>
                <w:highlight w:val="yellow"/>
                <w:lang w:eastAsia="ru-RU"/>
              </w:rPr>
            </w:pPr>
            <w:r w:rsidRPr="005E505E">
              <w:rPr>
                <w:rFonts w:ascii="Times New Roman" w:eastAsia="Times New Roman" w:hAnsi="Times New Roman" w:cs="Times New Roman"/>
                <w:b/>
                <w:bCs/>
                <w:lang w:eastAsia="ru-RU"/>
              </w:rPr>
              <w:t>96,0</w:t>
            </w:r>
          </w:p>
        </w:tc>
      </w:tr>
    </w:tbl>
    <w:p w14:paraId="6BE40170" w14:textId="77777777" w:rsidR="00D92CDE" w:rsidRPr="00D92CDE" w:rsidRDefault="00D92CDE" w:rsidP="00856B59">
      <w:pPr>
        <w:widowControl w:val="0"/>
        <w:autoSpaceDE w:val="0"/>
        <w:autoSpaceDN w:val="0"/>
        <w:adjustRightInd w:val="0"/>
        <w:spacing w:after="0" w:line="240" w:lineRule="auto"/>
        <w:ind w:firstLine="708"/>
        <w:jc w:val="both"/>
        <w:rPr>
          <w:rFonts w:ascii="Times New Roman" w:eastAsia="Calibri" w:hAnsi="Times New Roman" w:cs="Times New Roman"/>
          <w:color w:val="000000"/>
          <w:sz w:val="24"/>
          <w:szCs w:val="24"/>
          <w:lang w:val="en-US"/>
        </w:rPr>
      </w:pPr>
    </w:p>
    <w:p w14:paraId="251821B2" w14:textId="77777777" w:rsidR="00D92CDE" w:rsidRPr="00D92CDE" w:rsidRDefault="00D92CDE" w:rsidP="00856B59">
      <w:pPr>
        <w:autoSpaceDE w:val="0"/>
        <w:autoSpaceDN w:val="0"/>
        <w:adjustRightInd w:val="0"/>
        <w:spacing w:after="0" w:line="240" w:lineRule="auto"/>
        <w:ind w:firstLine="708"/>
        <w:jc w:val="both"/>
        <w:rPr>
          <w:rFonts w:ascii="Times New Roman" w:eastAsia="Calibri" w:hAnsi="Times New Roman" w:cs="Times New Roman"/>
          <w:sz w:val="28"/>
          <w:szCs w:val="28"/>
        </w:rPr>
      </w:pPr>
      <w:r w:rsidRPr="00D92CDE">
        <w:rPr>
          <w:rFonts w:ascii="Times New Roman" w:eastAsia="Calibri" w:hAnsi="Times New Roman" w:cs="Times New Roman"/>
          <w:sz w:val="28"/>
          <w:szCs w:val="28"/>
        </w:rPr>
        <w:t>В текущем году исполнение расходов республиканского бюджета предусмотрено по 14 разделам бюджетной классификации.</w:t>
      </w:r>
    </w:p>
    <w:p w14:paraId="29D174D2" w14:textId="52DD55E4" w:rsidR="00D92CDE" w:rsidRPr="00D92CDE" w:rsidRDefault="00D92CDE" w:rsidP="00856B59">
      <w:pPr>
        <w:autoSpaceDE w:val="0"/>
        <w:autoSpaceDN w:val="0"/>
        <w:adjustRightInd w:val="0"/>
        <w:spacing w:after="0" w:line="240" w:lineRule="auto"/>
        <w:ind w:firstLine="708"/>
        <w:jc w:val="both"/>
        <w:rPr>
          <w:rFonts w:ascii="Times New Roman" w:eastAsia="Calibri" w:hAnsi="Times New Roman" w:cs="Times New Roman"/>
          <w:sz w:val="28"/>
          <w:szCs w:val="28"/>
        </w:rPr>
      </w:pPr>
      <w:r w:rsidRPr="00D92CDE">
        <w:rPr>
          <w:rFonts w:ascii="Times New Roman" w:eastAsia="Calibri" w:hAnsi="Times New Roman" w:cs="Times New Roman"/>
          <w:sz w:val="28"/>
          <w:szCs w:val="28"/>
        </w:rPr>
        <w:t xml:space="preserve">При этом 66,2 % расходов республиканского бюджета приходятся на 2 раздела: «Образование» – 42,2 % или </w:t>
      </w:r>
      <w:r w:rsidRPr="00D92CDE">
        <w:rPr>
          <w:rFonts w:ascii="Times New Roman" w:eastAsia="Times New Roman" w:hAnsi="Times New Roman" w:cs="Times New Roman"/>
          <w:sz w:val="28"/>
          <w:szCs w:val="28"/>
          <w:lang w:eastAsia="ru-RU"/>
        </w:rPr>
        <w:t xml:space="preserve">7 154 655,9 </w:t>
      </w:r>
      <w:r w:rsidRPr="00D92CDE">
        <w:rPr>
          <w:rFonts w:ascii="Times New Roman" w:eastAsia="Calibri" w:hAnsi="Times New Roman" w:cs="Times New Roman"/>
          <w:sz w:val="28"/>
          <w:szCs w:val="28"/>
        </w:rPr>
        <w:t xml:space="preserve">тыс. </w:t>
      </w:r>
      <w:r w:rsidR="00D36411">
        <w:rPr>
          <w:rFonts w:ascii="Times New Roman" w:eastAsia="Calibri" w:hAnsi="Times New Roman" w:cs="Times New Roman"/>
          <w:sz w:val="28"/>
          <w:szCs w:val="28"/>
        </w:rPr>
        <w:t>руб.</w:t>
      </w:r>
      <w:r w:rsidRPr="00D92CDE">
        <w:rPr>
          <w:rFonts w:ascii="Times New Roman" w:eastAsia="Calibri" w:hAnsi="Times New Roman" w:cs="Times New Roman"/>
          <w:sz w:val="28"/>
          <w:szCs w:val="28"/>
        </w:rPr>
        <w:t xml:space="preserve"> и «Социальная политика» – 24,0 % или </w:t>
      </w:r>
      <w:r w:rsidRPr="00D92CDE">
        <w:rPr>
          <w:rFonts w:ascii="Times New Roman" w:eastAsia="Times New Roman" w:hAnsi="Times New Roman" w:cs="Times New Roman"/>
          <w:sz w:val="28"/>
          <w:szCs w:val="28"/>
          <w:lang w:eastAsia="ru-RU"/>
        </w:rPr>
        <w:t xml:space="preserve">4 073 001,2 </w:t>
      </w:r>
      <w:r w:rsidRPr="00D92CDE">
        <w:rPr>
          <w:rFonts w:ascii="Times New Roman" w:eastAsia="Calibri" w:hAnsi="Times New Roman" w:cs="Times New Roman"/>
          <w:sz w:val="28"/>
          <w:szCs w:val="28"/>
        </w:rPr>
        <w:t xml:space="preserve">тыс. </w:t>
      </w:r>
      <w:r w:rsidR="00D36411">
        <w:rPr>
          <w:rFonts w:ascii="Times New Roman" w:eastAsia="Calibri" w:hAnsi="Times New Roman" w:cs="Times New Roman"/>
          <w:sz w:val="28"/>
          <w:szCs w:val="28"/>
        </w:rPr>
        <w:t>руб.</w:t>
      </w:r>
      <w:r w:rsidRPr="00D92CDE">
        <w:rPr>
          <w:rFonts w:ascii="Times New Roman" w:eastAsia="Calibri" w:hAnsi="Times New Roman" w:cs="Times New Roman"/>
          <w:sz w:val="28"/>
          <w:szCs w:val="28"/>
        </w:rPr>
        <w:t xml:space="preserve"> Всего на финансирование расходов социального характера (образование, здравоохранение, социальную политику, культуру, физическую культуру и спорт) направлено 12 628 563,6 тыс. </w:t>
      </w:r>
      <w:r w:rsidR="00D36411">
        <w:rPr>
          <w:rFonts w:ascii="Times New Roman" w:eastAsia="Calibri" w:hAnsi="Times New Roman" w:cs="Times New Roman"/>
          <w:sz w:val="28"/>
          <w:szCs w:val="28"/>
        </w:rPr>
        <w:t>руб.</w:t>
      </w:r>
      <w:r w:rsidRPr="00D92CDE">
        <w:rPr>
          <w:rFonts w:ascii="Times New Roman" w:eastAsia="Calibri" w:hAnsi="Times New Roman" w:cs="Times New Roman"/>
          <w:sz w:val="28"/>
          <w:szCs w:val="28"/>
        </w:rPr>
        <w:t xml:space="preserve"> или 74,5 % (в 2023 году - 79,6 %).</w:t>
      </w:r>
    </w:p>
    <w:p w14:paraId="637B56E2" w14:textId="0A777967" w:rsidR="00D92CDE" w:rsidRPr="00D92CDE" w:rsidRDefault="00D92CDE" w:rsidP="00856B5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92CDE">
        <w:rPr>
          <w:rFonts w:ascii="Times New Roman" w:eastAsia="Calibri" w:hAnsi="Times New Roman" w:cs="Times New Roman"/>
          <w:sz w:val="28"/>
          <w:szCs w:val="28"/>
        </w:rPr>
        <w:t xml:space="preserve">В текущем году данная категория расходов снизилась на 1 432 956,5 тыс. </w:t>
      </w:r>
      <w:r w:rsidR="00D36411">
        <w:rPr>
          <w:rFonts w:ascii="Times New Roman" w:eastAsia="Calibri" w:hAnsi="Times New Roman" w:cs="Times New Roman"/>
          <w:sz w:val="28"/>
          <w:szCs w:val="28"/>
        </w:rPr>
        <w:t>руб.</w:t>
      </w:r>
      <w:r w:rsidRPr="00D92CDE">
        <w:rPr>
          <w:rFonts w:ascii="Times New Roman" w:eastAsia="Calibri" w:hAnsi="Times New Roman" w:cs="Times New Roman"/>
          <w:sz w:val="28"/>
          <w:szCs w:val="28"/>
        </w:rPr>
        <w:t xml:space="preserve"> или на 10,2 %, что обусловлено сокращением расходов на социальную политику (на 1 832 155,0 тыс. </w:t>
      </w:r>
      <w:r w:rsidR="00D36411">
        <w:rPr>
          <w:rFonts w:ascii="Times New Roman" w:eastAsia="Calibri" w:hAnsi="Times New Roman" w:cs="Times New Roman"/>
          <w:sz w:val="28"/>
          <w:szCs w:val="28"/>
        </w:rPr>
        <w:t>руб.</w:t>
      </w:r>
      <w:r w:rsidRPr="00D92CDE">
        <w:rPr>
          <w:rFonts w:ascii="Times New Roman" w:eastAsia="Calibri" w:hAnsi="Times New Roman" w:cs="Times New Roman"/>
          <w:sz w:val="28"/>
          <w:szCs w:val="28"/>
        </w:rPr>
        <w:t xml:space="preserve"> или на 31,0 %). При этом увеличились расходы на образование (на 253</w:t>
      </w:r>
      <w:r w:rsidRPr="00D92CDE">
        <w:rPr>
          <w:rFonts w:ascii="Times New Roman" w:eastAsia="Calibri" w:hAnsi="Times New Roman" w:cs="Times New Roman"/>
          <w:sz w:val="28"/>
          <w:szCs w:val="28"/>
          <w:lang w:val="en-US"/>
        </w:rPr>
        <w:t> </w:t>
      </w:r>
      <w:r w:rsidRPr="00D92CDE">
        <w:rPr>
          <w:rFonts w:ascii="Times New Roman" w:eastAsia="Calibri" w:hAnsi="Times New Roman" w:cs="Times New Roman"/>
          <w:sz w:val="28"/>
          <w:szCs w:val="28"/>
        </w:rPr>
        <w:t xml:space="preserve">214,8 </w:t>
      </w:r>
      <w:r w:rsidRPr="00D92CDE">
        <w:rPr>
          <w:rFonts w:ascii="Times New Roman" w:eastAsia="Times New Roman" w:hAnsi="Times New Roman" w:cs="Times New Roman"/>
          <w:sz w:val="28"/>
          <w:szCs w:val="28"/>
          <w:lang w:eastAsia="ru-RU"/>
        </w:rPr>
        <w:t xml:space="preserve">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на 3,7 % к уровню предыдущего года) и культуру (на 140 425,5тыс.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в 1,4 раза).</w:t>
      </w:r>
    </w:p>
    <w:p w14:paraId="0DC0F798" w14:textId="3EE1ADC9" w:rsidR="00D92CDE" w:rsidRPr="00D92CDE" w:rsidRDefault="00D92CDE" w:rsidP="00856B5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На развитие национальной экономики и жилищно-коммунального хозяйства направлено 2 599 565,6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15,3 % всех расходов бюджета. По сравнению с прошлогодним периодом расходы на развитие экономического сектора возросли на 352 408,2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на 15,7 %. Основной причиной сложившейся динамики стало увеличение на 490 939,4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в 2,8 раза расходов на жилищно-коммунальное хозяйство. В то же время расходы на </w:t>
      </w:r>
      <w:bookmarkStart w:id="82" w:name="_Hlk175836704"/>
      <w:r w:rsidRPr="00D92CDE">
        <w:rPr>
          <w:rFonts w:ascii="Times New Roman" w:eastAsia="Times New Roman" w:hAnsi="Times New Roman" w:cs="Times New Roman"/>
          <w:sz w:val="28"/>
          <w:szCs w:val="28"/>
          <w:lang w:eastAsia="ru-RU"/>
        </w:rPr>
        <w:t xml:space="preserve">национальную экономику </w:t>
      </w:r>
      <w:bookmarkEnd w:id="82"/>
      <w:r w:rsidRPr="00D92CDE">
        <w:rPr>
          <w:rFonts w:ascii="Times New Roman" w:eastAsia="Times New Roman" w:hAnsi="Times New Roman" w:cs="Times New Roman"/>
          <w:sz w:val="28"/>
          <w:szCs w:val="28"/>
          <w:lang w:eastAsia="ru-RU"/>
        </w:rPr>
        <w:t xml:space="preserve">не достигли прошлогоднего уровня (снижение на -138 531,2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на 7,0 %).</w:t>
      </w:r>
    </w:p>
    <w:p w14:paraId="3EE72D61" w14:textId="77777777" w:rsidR="00D92CDE" w:rsidRPr="00D92CDE" w:rsidRDefault="00D92CDE" w:rsidP="00856B59">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D92CDE">
        <w:rPr>
          <w:rFonts w:ascii="Times New Roman" w:eastAsia="Calibri" w:hAnsi="Times New Roman" w:cs="Times New Roman"/>
          <w:color w:val="000000"/>
          <w:sz w:val="28"/>
          <w:szCs w:val="28"/>
        </w:rPr>
        <w:t xml:space="preserve">В январе-июне текущего года </w:t>
      </w:r>
      <w:r w:rsidRPr="00D92CDE">
        <w:rPr>
          <w:rFonts w:ascii="Times New Roman" w:eastAsia="Times New Roman" w:hAnsi="Times New Roman" w:cs="Times New Roman"/>
          <w:sz w:val="28"/>
          <w:szCs w:val="28"/>
          <w:lang w:eastAsia="ru-RU"/>
        </w:rPr>
        <w:t xml:space="preserve">финансирование расходов в разрезе разделов республиканского бюджета осуществлялось непропорционально. </w:t>
      </w:r>
      <w:r w:rsidRPr="00D92CDE">
        <w:rPr>
          <w:rFonts w:ascii="Times New Roman" w:eastAsia="Calibri" w:hAnsi="Times New Roman" w:cs="Times New Roman"/>
          <w:color w:val="000000"/>
          <w:sz w:val="28"/>
          <w:szCs w:val="28"/>
        </w:rPr>
        <w:t xml:space="preserve">Наименьший уровень исполнения бюджета по разделу «Обслуживание государственного и муниципального долга» (1,3 % от утвержденных назначений на 2024 год). </w:t>
      </w:r>
      <w:r w:rsidRPr="00D92CDE">
        <w:rPr>
          <w:rFonts w:ascii="Times New Roman" w:eastAsia="Calibri" w:hAnsi="Times New Roman" w:cs="Times New Roman"/>
          <w:sz w:val="28"/>
          <w:szCs w:val="28"/>
        </w:rPr>
        <w:t>Максимальное освоение бюджетных ассигнований достигнуто по разделам «</w:t>
      </w:r>
      <w:r w:rsidRPr="00D92CDE">
        <w:rPr>
          <w:rFonts w:ascii="Times New Roman" w:eastAsia="Times New Roman" w:hAnsi="Times New Roman" w:cs="Times New Roman"/>
          <w:sz w:val="28"/>
          <w:szCs w:val="28"/>
          <w:lang w:eastAsia="ru-RU"/>
        </w:rPr>
        <w:t>Общегосударственные вопросы</w:t>
      </w:r>
      <w:r w:rsidRPr="00D92CDE">
        <w:rPr>
          <w:rFonts w:ascii="Times New Roman" w:eastAsia="Calibri" w:hAnsi="Times New Roman" w:cs="Times New Roman"/>
          <w:sz w:val="28"/>
          <w:szCs w:val="28"/>
        </w:rPr>
        <w:t>» (56,5 %) и «Охрана окружающей среды</w:t>
      </w:r>
      <w:r w:rsidRPr="00D92CDE">
        <w:rPr>
          <w:rFonts w:ascii="Times New Roman" w:eastAsia="Times New Roman" w:hAnsi="Times New Roman" w:cs="Times New Roman"/>
          <w:sz w:val="28"/>
          <w:szCs w:val="28"/>
          <w:lang w:eastAsia="ru-RU"/>
        </w:rPr>
        <w:t>» (60,9 %</w:t>
      </w:r>
      <w:r w:rsidRPr="00D92CDE">
        <w:rPr>
          <w:rFonts w:ascii="Times New Roman" w:eastAsia="Calibri" w:hAnsi="Times New Roman" w:cs="Times New Roman"/>
          <w:color w:val="000000"/>
          <w:sz w:val="28"/>
          <w:szCs w:val="28"/>
        </w:rPr>
        <w:t xml:space="preserve"> к годовым бюджетным назначениям).</w:t>
      </w:r>
    </w:p>
    <w:p w14:paraId="45C4ADB1" w14:textId="56F732D4" w:rsidR="00D92CDE" w:rsidRPr="00D92CDE" w:rsidRDefault="00D92CDE" w:rsidP="00856B59">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В соответствии с Законом о бюджете, в текущем году предусмотрено финансирование 24 государственных программ и 1 р</w:t>
      </w:r>
      <w:r w:rsidRPr="00D92CDE">
        <w:rPr>
          <w:rFonts w:ascii="Times New Roman" w:eastAsia="Times New Roman" w:hAnsi="Times New Roman" w:cs="Times New Roman"/>
          <w:bCs/>
          <w:sz w:val="28"/>
          <w:szCs w:val="28"/>
          <w:lang w:eastAsia="ru-RU"/>
        </w:rPr>
        <w:t xml:space="preserve">егиональной адресной программы </w:t>
      </w:r>
      <w:r w:rsidRPr="00D92CDE">
        <w:rPr>
          <w:rFonts w:ascii="Times New Roman" w:eastAsia="Times New Roman" w:hAnsi="Times New Roman" w:cs="Times New Roman"/>
          <w:sz w:val="28"/>
          <w:szCs w:val="28"/>
          <w:lang w:eastAsia="ru-RU"/>
        </w:rPr>
        <w:t xml:space="preserve">с общей суммой годовых плановых назначений в размере 32 315 960,8 тыс. </w:t>
      </w:r>
      <w:r w:rsidR="00D36411">
        <w:rPr>
          <w:rFonts w:ascii="Times New Roman" w:eastAsia="Times New Roman" w:hAnsi="Times New Roman" w:cs="Times New Roman"/>
          <w:sz w:val="28"/>
          <w:szCs w:val="28"/>
          <w:lang w:eastAsia="ru-RU"/>
        </w:rPr>
        <w:t>руб.</w:t>
      </w:r>
    </w:p>
    <w:p w14:paraId="254835C5" w14:textId="0B3651BA" w:rsidR="00D92CDE" w:rsidRPr="00D92CDE" w:rsidRDefault="00D92CDE" w:rsidP="00856B59">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Исполнение программной части республиканского бюджета по итогам шести месяцев 2024 года составило 15 355 651,0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47,5 % утвержденных бюджетных назначений (за </w:t>
      </w:r>
      <w:r w:rsidRPr="00D92CDE">
        <w:rPr>
          <w:rFonts w:ascii="Times New Roman" w:eastAsia="Times New Roman" w:hAnsi="Times New Roman" w:cs="Times New Roman"/>
          <w:sz w:val="28"/>
          <w:szCs w:val="28"/>
          <w:lang w:val="en-US" w:eastAsia="ru-RU"/>
        </w:rPr>
        <w:t>I</w:t>
      </w:r>
      <w:r w:rsidRPr="00D92CDE">
        <w:rPr>
          <w:rFonts w:ascii="Times New Roman" w:eastAsia="Times New Roman" w:hAnsi="Times New Roman" w:cs="Times New Roman"/>
          <w:sz w:val="28"/>
          <w:szCs w:val="28"/>
          <w:lang w:eastAsia="ru-RU"/>
        </w:rPr>
        <w:t xml:space="preserve"> полугодие 2023 года – 45,2 %).</w:t>
      </w:r>
    </w:p>
    <w:p w14:paraId="5E439191" w14:textId="77777777" w:rsidR="00D92CDE" w:rsidRPr="00D92CDE" w:rsidRDefault="00D92CDE" w:rsidP="00856B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2CDE">
        <w:rPr>
          <w:rFonts w:ascii="Times New Roman" w:eastAsia="Calibri" w:hAnsi="Times New Roman" w:cs="Times New Roman"/>
          <w:sz w:val="28"/>
          <w:szCs w:val="28"/>
        </w:rPr>
        <w:t>Доля произведенных расходов по мероприятиям, утвержденным государственными программами Республики Ингушетия, в общей сумме расходов республиканского бюджета за отчетный период составила 90,6% (в аналогичном периоде 2023 года – 92,7 %</w:t>
      </w:r>
      <w:r w:rsidRPr="00D92CDE">
        <w:rPr>
          <w:rFonts w:ascii="Times New Roman" w:eastAsia="Times New Roman" w:hAnsi="Times New Roman" w:cs="Times New Roman"/>
          <w:sz w:val="28"/>
          <w:szCs w:val="28"/>
          <w:lang w:eastAsia="ru-RU"/>
        </w:rPr>
        <w:t>).</w:t>
      </w:r>
    </w:p>
    <w:p w14:paraId="6134610F" w14:textId="77777777" w:rsidR="00D92CDE" w:rsidRPr="00D92CDE" w:rsidRDefault="00D92CDE" w:rsidP="00856B59">
      <w:pPr>
        <w:autoSpaceDE w:val="0"/>
        <w:autoSpaceDN w:val="0"/>
        <w:adjustRightInd w:val="0"/>
        <w:spacing w:after="0" w:line="240" w:lineRule="auto"/>
        <w:ind w:firstLine="709"/>
        <w:jc w:val="both"/>
        <w:rPr>
          <w:rFonts w:ascii="Times New Roman" w:eastAsia="Calibri" w:hAnsi="Times New Roman" w:cs="Times New Roman"/>
          <w:sz w:val="28"/>
          <w:szCs w:val="28"/>
        </w:rPr>
      </w:pPr>
      <w:r w:rsidRPr="00D92CDE">
        <w:rPr>
          <w:rFonts w:ascii="Times New Roman" w:eastAsia="Times New Roman" w:hAnsi="Times New Roman" w:cs="Times New Roman"/>
          <w:sz w:val="28"/>
          <w:szCs w:val="28"/>
        </w:rPr>
        <w:t xml:space="preserve">Наибольший объем расходов республиканского бюджета, направленных на реализацию программных мероприятий </w:t>
      </w:r>
      <w:r w:rsidRPr="00D92CDE">
        <w:rPr>
          <w:rFonts w:ascii="Times New Roman" w:eastAsia="Calibri" w:hAnsi="Times New Roman" w:cs="Times New Roman"/>
          <w:sz w:val="28"/>
          <w:szCs w:val="28"/>
        </w:rPr>
        <w:t>(69,2 %), традиционно приходится на 3 программы:</w:t>
      </w:r>
    </w:p>
    <w:p w14:paraId="317C602E" w14:textId="58243A98" w:rsidR="00D92CDE" w:rsidRPr="00D92CDE" w:rsidRDefault="00D92CDE" w:rsidP="00E20966">
      <w:pPr>
        <w:widowControl w:val="0"/>
        <w:numPr>
          <w:ilvl w:val="0"/>
          <w:numId w:val="2"/>
        </w:numPr>
        <w:autoSpaceDE w:val="0"/>
        <w:autoSpaceDN w:val="0"/>
        <w:adjustRightInd w:val="0"/>
        <w:spacing w:after="0" w:line="240" w:lineRule="auto"/>
        <w:ind w:left="851" w:hanging="142"/>
        <w:contextualSpacing/>
        <w:jc w:val="both"/>
        <w:rPr>
          <w:rFonts w:ascii="Times New Roman" w:eastAsia="Calibri" w:hAnsi="Times New Roman" w:cs="Times New Roman"/>
          <w:sz w:val="28"/>
          <w:szCs w:val="28"/>
        </w:rPr>
      </w:pPr>
      <w:r w:rsidRPr="00D92CDE">
        <w:rPr>
          <w:rFonts w:ascii="Times New Roman" w:eastAsia="Calibri" w:hAnsi="Times New Roman" w:cs="Times New Roman"/>
          <w:sz w:val="28"/>
          <w:szCs w:val="28"/>
        </w:rPr>
        <w:lastRenderedPageBreak/>
        <w:t xml:space="preserve">«Развитие образования» - 6 613 206,4 тыс. </w:t>
      </w:r>
      <w:r w:rsidR="00D36411">
        <w:rPr>
          <w:rFonts w:ascii="Times New Roman" w:eastAsia="Calibri" w:hAnsi="Times New Roman" w:cs="Times New Roman"/>
          <w:sz w:val="28"/>
          <w:szCs w:val="28"/>
        </w:rPr>
        <w:t>руб.</w:t>
      </w:r>
      <w:r w:rsidRPr="00D92CDE">
        <w:rPr>
          <w:rFonts w:ascii="Times New Roman" w:eastAsia="Calibri" w:hAnsi="Times New Roman" w:cs="Times New Roman"/>
          <w:sz w:val="28"/>
          <w:szCs w:val="28"/>
        </w:rPr>
        <w:t xml:space="preserve"> или 43,0 %;</w:t>
      </w:r>
    </w:p>
    <w:p w14:paraId="0B82957D" w14:textId="7D5A7364" w:rsidR="00D92CDE" w:rsidRPr="00D92CDE" w:rsidRDefault="00D92CDE" w:rsidP="00E20966">
      <w:pPr>
        <w:widowControl w:val="0"/>
        <w:numPr>
          <w:ilvl w:val="0"/>
          <w:numId w:val="2"/>
        </w:numPr>
        <w:autoSpaceDE w:val="0"/>
        <w:autoSpaceDN w:val="0"/>
        <w:adjustRightInd w:val="0"/>
        <w:spacing w:after="0" w:line="240" w:lineRule="auto"/>
        <w:ind w:left="851" w:hanging="142"/>
        <w:contextualSpacing/>
        <w:jc w:val="both"/>
        <w:rPr>
          <w:rFonts w:ascii="Times New Roman" w:eastAsia="Calibri" w:hAnsi="Times New Roman" w:cs="Times New Roman"/>
          <w:sz w:val="28"/>
          <w:szCs w:val="28"/>
        </w:rPr>
      </w:pPr>
      <w:r w:rsidRPr="00D92CDE">
        <w:rPr>
          <w:rFonts w:ascii="Times New Roman" w:eastAsia="Calibri" w:hAnsi="Times New Roman" w:cs="Times New Roman"/>
          <w:sz w:val="28"/>
          <w:szCs w:val="28"/>
        </w:rPr>
        <w:t xml:space="preserve">«Развитие здравоохранения» - 2 245 774,2 тыс. </w:t>
      </w:r>
      <w:r w:rsidR="00D36411">
        <w:rPr>
          <w:rFonts w:ascii="Times New Roman" w:eastAsia="Calibri" w:hAnsi="Times New Roman" w:cs="Times New Roman"/>
          <w:sz w:val="28"/>
          <w:szCs w:val="28"/>
        </w:rPr>
        <w:t>руб.</w:t>
      </w:r>
      <w:r w:rsidRPr="00D92CDE">
        <w:rPr>
          <w:rFonts w:ascii="Times New Roman" w:eastAsia="Calibri" w:hAnsi="Times New Roman" w:cs="Times New Roman"/>
          <w:sz w:val="28"/>
          <w:szCs w:val="28"/>
        </w:rPr>
        <w:t xml:space="preserve"> или 14,6 %.</w:t>
      </w:r>
    </w:p>
    <w:p w14:paraId="2BAD888B" w14:textId="18A27818" w:rsidR="00D92CDE" w:rsidRPr="00D92CDE" w:rsidRDefault="00D92CDE" w:rsidP="00E20966">
      <w:pPr>
        <w:widowControl w:val="0"/>
        <w:numPr>
          <w:ilvl w:val="0"/>
          <w:numId w:val="2"/>
        </w:numPr>
        <w:autoSpaceDE w:val="0"/>
        <w:autoSpaceDN w:val="0"/>
        <w:adjustRightInd w:val="0"/>
        <w:spacing w:after="0" w:line="240" w:lineRule="auto"/>
        <w:ind w:left="851" w:hanging="142"/>
        <w:contextualSpacing/>
        <w:jc w:val="both"/>
        <w:rPr>
          <w:rFonts w:ascii="Times New Roman" w:eastAsia="Calibri" w:hAnsi="Times New Roman" w:cs="Times New Roman"/>
          <w:sz w:val="28"/>
          <w:szCs w:val="28"/>
        </w:rPr>
      </w:pPr>
      <w:r w:rsidRPr="00D92CDE">
        <w:rPr>
          <w:rFonts w:ascii="Times New Roman" w:eastAsia="Calibri" w:hAnsi="Times New Roman" w:cs="Times New Roman"/>
          <w:sz w:val="28"/>
          <w:szCs w:val="28"/>
        </w:rPr>
        <w:t xml:space="preserve">«Социальная поддержка и содействие занятости населения» - 1 775 564,7 тыс. </w:t>
      </w:r>
      <w:r w:rsidR="00D36411">
        <w:rPr>
          <w:rFonts w:ascii="Times New Roman" w:eastAsia="Calibri" w:hAnsi="Times New Roman" w:cs="Times New Roman"/>
          <w:sz w:val="28"/>
          <w:szCs w:val="28"/>
        </w:rPr>
        <w:t>руб.</w:t>
      </w:r>
      <w:r w:rsidRPr="00D92CDE">
        <w:rPr>
          <w:rFonts w:ascii="Times New Roman" w:eastAsia="Calibri" w:hAnsi="Times New Roman" w:cs="Times New Roman"/>
          <w:sz w:val="28"/>
          <w:szCs w:val="28"/>
        </w:rPr>
        <w:t xml:space="preserve"> или 11,6 %;</w:t>
      </w:r>
    </w:p>
    <w:p w14:paraId="3B5C15D0" w14:textId="77777777" w:rsidR="00D92CDE" w:rsidRPr="00D92CDE" w:rsidRDefault="00D92CDE" w:rsidP="00856B59">
      <w:pPr>
        <w:widowControl w:val="0"/>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D92CDE">
        <w:rPr>
          <w:rFonts w:ascii="Times New Roman" w:eastAsia="Calibri" w:hAnsi="Times New Roman" w:cs="Times New Roman"/>
          <w:sz w:val="28"/>
          <w:szCs w:val="28"/>
        </w:rPr>
        <w:t xml:space="preserve">Следует отметить, что в январе-июне текущего года финансирование государственных программ, как и в предыдущие годы, </w:t>
      </w:r>
      <w:r w:rsidRPr="00D92CDE">
        <w:rPr>
          <w:rFonts w:ascii="Times New Roman" w:eastAsia="Times New Roman" w:hAnsi="Times New Roman" w:cs="Times New Roman"/>
          <w:sz w:val="28"/>
          <w:szCs w:val="28"/>
          <w:lang w:eastAsia="ru-RU"/>
        </w:rPr>
        <w:t xml:space="preserve">осуществлялось в недостаточных объемах. </w:t>
      </w:r>
      <w:r w:rsidRPr="00D92CDE">
        <w:rPr>
          <w:rFonts w:ascii="Times New Roman" w:eastAsia="Calibri" w:hAnsi="Times New Roman" w:cs="Times New Roman"/>
          <w:sz w:val="28"/>
          <w:szCs w:val="28"/>
        </w:rPr>
        <w:t xml:space="preserve">По итогам </w:t>
      </w:r>
      <w:r w:rsidRPr="00D92CDE">
        <w:rPr>
          <w:rFonts w:ascii="Times New Roman" w:eastAsia="Calibri" w:hAnsi="Times New Roman" w:cs="Times New Roman"/>
          <w:sz w:val="28"/>
          <w:szCs w:val="28"/>
          <w:lang w:val="en-US"/>
        </w:rPr>
        <w:t>I</w:t>
      </w:r>
      <w:r w:rsidRPr="00D92CDE">
        <w:rPr>
          <w:rFonts w:ascii="Times New Roman" w:eastAsia="Calibri" w:hAnsi="Times New Roman" w:cs="Times New Roman"/>
          <w:sz w:val="28"/>
          <w:szCs w:val="28"/>
        </w:rPr>
        <w:t xml:space="preserve"> полугодия 2024 года по 10 госпрограммам </w:t>
      </w:r>
      <w:r w:rsidRPr="00D92CDE">
        <w:rPr>
          <w:rFonts w:ascii="Times New Roman" w:eastAsia="Times New Roman" w:hAnsi="Times New Roman" w:cs="Times New Roman"/>
          <w:sz w:val="28"/>
          <w:szCs w:val="28"/>
          <w:lang w:eastAsia="ru-RU"/>
        </w:rPr>
        <w:t xml:space="preserve">объем финансирования достиг назначений на уровне </w:t>
      </w:r>
      <w:r w:rsidRPr="00D92CDE">
        <w:rPr>
          <w:rFonts w:ascii="Times New Roman" w:eastAsia="Calibri" w:hAnsi="Times New Roman" w:cs="Times New Roman"/>
          <w:sz w:val="28"/>
          <w:szCs w:val="28"/>
        </w:rPr>
        <w:t>50% и выше.</w:t>
      </w:r>
      <w:r w:rsidRPr="00D92CDE">
        <w:rPr>
          <w:rFonts w:ascii="Times New Roman" w:eastAsia="Times New Roman" w:hAnsi="Times New Roman" w:cs="Times New Roman"/>
          <w:sz w:val="28"/>
          <w:szCs w:val="28"/>
          <w:lang w:eastAsia="ru-RU"/>
        </w:rPr>
        <w:t xml:space="preserve"> Фактические расходы на реализацию</w:t>
      </w:r>
      <w:r w:rsidRPr="00D92CDE">
        <w:rPr>
          <w:rFonts w:ascii="Times New Roman" w:eastAsia="Calibri" w:hAnsi="Times New Roman" w:cs="Times New Roman"/>
          <w:sz w:val="28"/>
          <w:szCs w:val="28"/>
        </w:rPr>
        <w:t xml:space="preserve"> 9 </w:t>
      </w:r>
      <w:r w:rsidRPr="00D92CDE">
        <w:rPr>
          <w:rFonts w:ascii="Times New Roman" w:eastAsia="Times New Roman" w:hAnsi="Times New Roman" w:cs="Times New Roman"/>
          <w:sz w:val="28"/>
          <w:szCs w:val="28"/>
          <w:lang w:eastAsia="ru-RU"/>
        </w:rPr>
        <w:t xml:space="preserve">госпрограмм сложились на уровне 30,0-50,0 %, </w:t>
      </w:r>
      <w:r w:rsidRPr="00D92CDE">
        <w:rPr>
          <w:rFonts w:ascii="Times New Roman" w:eastAsia="Calibri" w:hAnsi="Times New Roman" w:cs="Times New Roman"/>
          <w:sz w:val="28"/>
          <w:szCs w:val="28"/>
        </w:rPr>
        <w:t xml:space="preserve">по 4 госпрограммам </w:t>
      </w:r>
      <w:r w:rsidRPr="00D92CDE">
        <w:rPr>
          <w:rFonts w:ascii="Times New Roman" w:eastAsia="Times New Roman" w:hAnsi="Times New Roman" w:cs="Times New Roman"/>
          <w:sz w:val="28"/>
          <w:szCs w:val="28"/>
          <w:lang w:eastAsia="ru-RU"/>
        </w:rPr>
        <w:t>финансирование осуществлялось на низком уровне (менее 30,0 %), по 2 программам (госпрограмма «Оказание содействия добровольному переселению в Республику Ингушетия соотечественников, проживающих за рубежом, 2022-2024 годы» и региональная адресная программа «Переселение граждан из аварийного жилищного фонда Республики Ингушетия в 2019-2024 годах») финансирование не открыто.</w:t>
      </w:r>
    </w:p>
    <w:p w14:paraId="56BD93D1" w14:textId="318F1460" w:rsidR="00D92CDE" w:rsidRPr="00D92CDE" w:rsidRDefault="00D92CDE" w:rsidP="00856B59">
      <w:pPr>
        <w:tabs>
          <w:tab w:val="left" w:pos="720"/>
          <w:tab w:val="left" w:pos="840"/>
        </w:tabs>
        <w:spacing w:after="0" w:line="240" w:lineRule="auto"/>
        <w:ind w:firstLine="709"/>
        <w:jc w:val="both"/>
        <w:rPr>
          <w:rFonts w:ascii="Times New Roman" w:eastAsia="Calibri" w:hAnsi="Times New Roman" w:cs="Times New Roman"/>
          <w:sz w:val="28"/>
          <w:szCs w:val="28"/>
        </w:rPr>
      </w:pPr>
      <w:r w:rsidRPr="00D92CDE">
        <w:rPr>
          <w:rFonts w:ascii="Times New Roman" w:eastAsia="Calibri" w:hAnsi="Times New Roman" w:cs="Times New Roman"/>
          <w:sz w:val="28"/>
          <w:szCs w:val="28"/>
        </w:rPr>
        <w:t xml:space="preserve">За истекший период бюджетные ассигнования на реализацию непрограммных направлений деятельности органов государственной власти исполнены в объеме 1 596 607,0 тыс. </w:t>
      </w:r>
      <w:r w:rsidR="00D36411">
        <w:rPr>
          <w:rFonts w:ascii="Times New Roman" w:eastAsia="Calibri" w:hAnsi="Times New Roman" w:cs="Times New Roman"/>
          <w:sz w:val="28"/>
          <w:szCs w:val="28"/>
        </w:rPr>
        <w:t>руб.</w:t>
      </w:r>
      <w:r w:rsidRPr="00D92CDE">
        <w:rPr>
          <w:rFonts w:ascii="Times New Roman" w:eastAsia="Calibri" w:hAnsi="Times New Roman" w:cs="Times New Roman"/>
          <w:sz w:val="28"/>
          <w:szCs w:val="28"/>
        </w:rPr>
        <w:t xml:space="preserve"> или на 57,3 % (в 2023 году – 51,1 %). На их долю в общем объеме исполненных расходов приходится 9,4 % (в 2023 году – 7,3 %).</w:t>
      </w:r>
    </w:p>
    <w:p w14:paraId="41DCAF2A" w14:textId="77777777" w:rsidR="00D92CDE" w:rsidRPr="00D92CDE" w:rsidRDefault="00D92CDE" w:rsidP="00856B59">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14:paraId="4A38A9DC" w14:textId="77777777" w:rsidR="00D92CDE" w:rsidRPr="00D92CDE" w:rsidRDefault="00D92CDE" w:rsidP="00856B59">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r w:rsidRPr="00D92CDE">
        <w:rPr>
          <w:rFonts w:ascii="Times New Roman" w:eastAsia="Times New Roman" w:hAnsi="Times New Roman" w:cs="Times New Roman"/>
          <w:b/>
          <w:sz w:val="28"/>
          <w:szCs w:val="28"/>
          <w:lang w:eastAsia="ru-RU"/>
        </w:rPr>
        <w:t>Межбюджетные отношения</w:t>
      </w:r>
    </w:p>
    <w:p w14:paraId="7AD94153" w14:textId="77777777" w:rsidR="00D92CDE" w:rsidRPr="00D92CDE" w:rsidRDefault="00D92CDE" w:rsidP="00856B5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7BABF646" w14:textId="77777777" w:rsidR="00D92CDE" w:rsidRPr="00D92CDE" w:rsidRDefault="00D92CDE" w:rsidP="00856B5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В текущем году перечисления межбюджетных трансфертов из республиканского бюджета, передаваемых муниципальным образованиям, превысили уровень предыдущего года.</w:t>
      </w:r>
    </w:p>
    <w:p w14:paraId="0F13D5A4" w14:textId="738EBAFD" w:rsidR="00D92CDE" w:rsidRPr="00D92CDE" w:rsidRDefault="00D92CDE" w:rsidP="00856B5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В отчетном периоде бюджетам муниципальных районов и городов из бюджета республики предоставлены трансферты в объеме 550 772,4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120,9 % к уровню предыдущего года. </w:t>
      </w:r>
      <w:r w:rsidRPr="00D92CDE">
        <w:rPr>
          <w:rFonts w:ascii="Times New Roman" w:eastAsia="Calibri" w:hAnsi="Times New Roman" w:cs="Times New Roman"/>
          <w:color w:val="000000"/>
          <w:sz w:val="28"/>
          <w:szCs w:val="28"/>
        </w:rPr>
        <w:t>Доля межбюджетных трансфертов муниципальным образованиям в общем объеме расходов бюджета составила 3,2 %, исполнение – 52,9 % к годовым бюджетным ассигнованиям на 2024 год (в 2023 году – 44,0 %).</w:t>
      </w:r>
    </w:p>
    <w:p w14:paraId="06F7B1F3" w14:textId="6B5ADA1B" w:rsidR="00D92CDE" w:rsidRPr="00D92CDE" w:rsidRDefault="00D92CDE" w:rsidP="00856B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В структуре межбюджетных трансфертов наибольший удельный вес (85,6 %) занимают дотации на выравнивание бюджетной обеспеченности муниципальных районов и городских округов. Бюджетные назначения по данному подразделу освоены в объеме 471 352,4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годовые назначения исполнены на 54,0 % (в 2023 году – 42,7 %).</w:t>
      </w:r>
    </w:p>
    <w:p w14:paraId="677261AF" w14:textId="77777777" w:rsidR="00D92CDE" w:rsidRPr="00D92CDE" w:rsidRDefault="00D92CDE" w:rsidP="00856B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Доли расходов по подразделам «Иные дотации» и «Прочие межбюджетные трансферты общего характера» составили 3,0 % и 11,4 % соответственно.</w:t>
      </w:r>
    </w:p>
    <w:p w14:paraId="2A1A6F6F" w14:textId="783D0E37" w:rsidR="00D92CDE" w:rsidRPr="00D92CDE" w:rsidRDefault="00D92CDE" w:rsidP="00856B59">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92CDE">
        <w:rPr>
          <w:rFonts w:ascii="Times New Roman" w:eastAsia="Times New Roman" w:hAnsi="Times New Roman" w:cs="Times New Roman"/>
          <w:sz w:val="28"/>
          <w:szCs w:val="28"/>
          <w:lang w:eastAsia="ru-RU"/>
        </w:rPr>
        <w:t xml:space="preserve">Расходные обязательства по подразделу «Прочие межбюджетные трансферты общего характера» исполнены в размере 62 750,0 тыс. </w:t>
      </w:r>
      <w:r w:rsidR="00D36411">
        <w:rPr>
          <w:rFonts w:ascii="Times New Roman" w:eastAsia="Times New Roman" w:hAnsi="Times New Roman" w:cs="Times New Roman"/>
          <w:sz w:val="28"/>
          <w:szCs w:val="28"/>
          <w:lang w:eastAsia="ru-RU"/>
        </w:rPr>
        <w:t>руб.</w:t>
      </w:r>
      <w:r w:rsidRPr="00D92CDE">
        <w:rPr>
          <w:rFonts w:ascii="Times New Roman" w:eastAsia="Times New Roman" w:hAnsi="Times New Roman" w:cs="Times New Roman"/>
          <w:sz w:val="28"/>
          <w:szCs w:val="28"/>
          <w:lang w:eastAsia="ru-RU"/>
        </w:rPr>
        <w:t xml:space="preserve"> или 48,0 % от годовых бюджетных назначений (в 2023 году – 40,2 %)</w:t>
      </w:r>
      <w:r w:rsidRPr="00D92CDE">
        <w:rPr>
          <w:rFonts w:ascii="Times New Roman" w:eastAsia="Times New Roman" w:hAnsi="Times New Roman" w:cs="Times New Roman"/>
          <w:i/>
          <w:sz w:val="28"/>
          <w:szCs w:val="28"/>
          <w:lang w:eastAsia="ru-RU"/>
        </w:rPr>
        <w:t xml:space="preserve">. </w:t>
      </w:r>
      <w:r w:rsidRPr="00D92CDE">
        <w:rPr>
          <w:rFonts w:ascii="Times New Roman" w:eastAsia="Times New Roman" w:hAnsi="Times New Roman" w:cs="Times New Roman"/>
          <w:sz w:val="28"/>
          <w:szCs w:val="28"/>
          <w:lang w:eastAsia="ru-RU"/>
        </w:rPr>
        <w:t>Указанный объем средств направлен на исполнение полномочий по расчету и предоставлению дотаций бюджетам сельских поселений республики.</w:t>
      </w:r>
    </w:p>
    <w:p w14:paraId="5331CEA3" w14:textId="046B163D" w:rsidR="00D92CDE" w:rsidRPr="00D92CDE" w:rsidRDefault="00D92CDE" w:rsidP="00856B59">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D92CDE">
        <w:rPr>
          <w:rFonts w:ascii="Times New Roman" w:eastAsia="Times New Roman" w:hAnsi="Times New Roman" w:cs="Times New Roman"/>
          <w:sz w:val="28"/>
          <w:szCs w:val="28"/>
          <w:lang w:eastAsia="ru-RU"/>
        </w:rPr>
        <w:t xml:space="preserve">Расходы по подразделу «Иные дотации», предусмотренные на поддержку мер </w:t>
      </w:r>
      <w:r w:rsidRPr="00D92CDE">
        <w:rPr>
          <w:rFonts w:ascii="Times New Roman" w:eastAsia="Calibri" w:hAnsi="Times New Roman" w:cs="Times New Roman"/>
          <w:sz w:val="28"/>
          <w:szCs w:val="28"/>
        </w:rPr>
        <w:t xml:space="preserve">по обеспечению сбалансированности бюджетов, произведены в объеме 16 670,0 тыс. </w:t>
      </w:r>
      <w:r w:rsidR="00D36411">
        <w:rPr>
          <w:rFonts w:ascii="Times New Roman" w:eastAsia="Calibri" w:hAnsi="Times New Roman" w:cs="Times New Roman"/>
          <w:sz w:val="28"/>
          <w:szCs w:val="28"/>
        </w:rPr>
        <w:t>руб.</w:t>
      </w:r>
      <w:r w:rsidRPr="00D92CDE">
        <w:rPr>
          <w:rFonts w:ascii="Times New Roman" w:eastAsia="Calibri" w:hAnsi="Times New Roman" w:cs="Times New Roman"/>
          <w:sz w:val="28"/>
          <w:szCs w:val="28"/>
        </w:rPr>
        <w:t xml:space="preserve"> или 43,1 % от плана на текущий финансовый год (в 2023 году – 58,7 %).</w:t>
      </w:r>
    </w:p>
    <w:p w14:paraId="38D130D6" w14:textId="77777777" w:rsidR="00D92CDE" w:rsidRPr="00D92CDE" w:rsidRDefault="00D92CDE" w:rsidP="00856B5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086E601" w14:textId="77777777" w:rsidR="00D92CDE" w:rsidRPr="00D92CDE" w:rsidRDefault="00D92CDE" w:rsidP="00856B5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9889" w:type="dxa"/>
        <w:tblLook w:val="04A0" w:firstRow="1" w:lastRow="0" w:firstColumn="1" w:lastColumn="0" w:noHBand="0" w:noVBand="1"/>
      </w:tblPr>
      <w:tblGrid>
        <w:gridCol w:w="4077"/>
        <w:gridCol w:w="5812"/>
      </w:tblGrid>
      <w:tr w:rsidR="00D92CDE" w:rsidRPr="00D92CDE" w14:paraId="20515E79" w14:textId="77777777" w:rsidTr="00C32CD4">
        <w:tc>
          <w:tcPr>
            <w:tcW w:w="4077" w:type="dxa"/>
            <w:vAlign w:val="center"/>
          </w:tcPr>
          <w:p w14:paraId="52327267"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D92CDE">
              <w:rPr>
                <w:rFonts w:ascii="Times New Roman" w:eastAsia="Times New Roman" w:hAnsi="Times New Roman" w:cs="Times New Roman"/>
                <w:b/>
                <w:i/>
                <w:sz w:val="28"/>
                <w:szCs w:val="28"/>
                <w:lang w:eastAsia="ru-RU"/>
              </w:rPr>
              <w:t>Председатель</w:t>
            </w:r>
          </w:p>
          <w:p w14:paraId="745BC28A"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D92CDE">
              <w:rPr>
                <w:rFonts w:ascii="Times New Roman" w:eastAsia="Times New Roman" w:hAnsi="Times New Roman" w:cs="Times New Roman"/>
                <w:b/>
                <w:i/>
                <w:sz w:val="28"/>
                <w:szCs w:val="28"/>
                <w:lang w:eastAsia="ru-RU"/>
              </w:rPr>
              <w:t>Контрольно-счетной палаты</w:t>
            </w:r>
          </w:p>
          <w:p w14:paraId="7F432DBA" w14:textId="77777777" w:rsidR="00D92CDE" w:rsidRPr="00D92CDE" w:rsidRDefault="00D92CDE" w:rsidP="00856B59">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D92CDE">
              <w:rPr>
                <w:rFonts w:ascii="Times New Roman" w:eastAsia="Times New Roman" w:hAnsi="Times New Roman" w:cs="Times New Roman"/>
                <w:b/>
                <w:i/>
                <w:sz w:val="28"/>
                <w:szCs w:val="28"/>
                <w:lang w:eastAsia="ru-RU"/>
              </w:rPr>
              <w:t>Республики Ингушетия</w:t>
            </w:r>
          </w:p>
        </w:tc>
        <w:tc>
          <w:tcPr>
            <w:tcW w:w="5812" w:type="dxa"/>
            <w:vAlign w:val="center"/>
          </w:tcPr>
          <w:p w14:paraId="4F3E33AD" w14:textId="77777777" w:rsidR="00D92CDE" w:rsidRPr="00D92CDE" w:rsidRDefault="00D92CDE" w:rsidP="00856B59">
            <w:pPr>
              <w:widowControl w:val="0"/>
              <w:autoSpaceDE w:val="0"/>
              <w:autoSpaceDN w:val="0"/>
              <w:adjustRightInd w:val="0"/>
              <w:spacing w:after="0" w:line="240" w:lineRule="auto"/>
              <w:jc w:val="right"/>
              <w:rPr>
                <w:rFonts w:ascii="Times New Roman" w:eastAsia="Times New Roman" w:hAnsi="Times New Roman" w:cs="Times New Roman"/>
                <w:b/>
                <w:i/>
                <w:sz w:val="28"/>
                <w:szCs w:val="28"/>
                <w:lang w:eastAsia="ru-RU"/>
              </w:rPr>
            </w:pPr>
            <w:r w:rsidRPr="00D92CDE">
              <w:rPr>
                <w:rFonts w:ascii="Times New Roman" w:eastAsia="Times New Roman" w:hAnsi="Times New Roman" w:cs="Times New Roman"/>
                <w:b/>
                <w:i/>
                <w:sz w:val="28"/>
                <w:szCs w:val="28"/>
                <w:lang w:eastAsia="ru-RU"/>
              </w:rPr>
              <w:t>Х.Х. </w:t>
            </w:r>
            <w:proofErr w:type="spellStart"/>
            <w:r w:rsidRPr="00D92CDE">
              <w:rPr>
                <w:rFonts w:ascii="Times New Roman" w:eastAsia="Times New Roman" w:hAnsi="Times New Roman" w:cs="Times New Roman"/>
                <w:b/>
                <w:i/>
                <w:sz w:val="28"/>
                <w:szCs w:val="28"/>
                <w:lang w:eastAsia="ru-RU"/>
              </w:rPr>
              <w:t>Гагиев</w:t>
            </w:r>
            <w:proofErr w:type="spellEnd"/>
          </w:p>
        </w:tc>
      </w:tr>
    </w:tbl>
    <w:p w14:paraId="6CA20DA3" w14:textId="77777777" w:rsidR="00D92CDE" w:rsidRPr="00D92CDE" w:rsidRDefault="00D92CDE" w:rsidP="00856B59">
      <w:pPr>
        <w:widowControl w:val="0"/>
        <w:tabs>
          <w:tab w:val="left" w:pos="3592"/>
        </w:tabs>
        <w:autoSpaceDE w:val="0"/>
        <w:autoSpaceDN w:val="0"/>
        <w:adjustRightInd w:val="0"/>
        <w:spacing w:after="0" w:line="240" w:lineRule="auto"/>
        <w:rPr>
          <w:rFonts w:ascii="Times New Roman" w:eastAsia="Times New Roman" w:hAnsi="Times New Roman" w:cs="Times New Roman"/>
          <w:b/>
          <w:iCs/>
          <w:sz w:val="6"/>
          <w:szCs w:val="6"/>
          <w:lang w:eastAsia="ru-RU"/>
        </w:rPr>
      </w:pPr>
    </w:p>
    <w:p w14:paraId="7223C270" w14:textId="4BEB20AE" w:rsidR="00632325" w:rsidRDefault="00D92CDE" w:rsidP="00856B59">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28EA71E8" w14:textId="77777777" w:rsidR="00736DED" w:rsidRPr="00736DED" w:rsidRDefault="00736DED" w:rsidP="00856B59">
      <w:pPr>
        <w:spacing w:after="0" w:line="240" w:lineRule="auto"/>
        <w:jc w:val="center"/>
        <w:rPr>
          <w:rFonts w:ascii="Times New Roman" w:eastAsia="Times New Roman" w:hAnsi="Times New Roman" w:cs="Times New Roman"/>
          <w:b/>
          <w:sz w:val="28"/>
          <w:szCs w:val="28"/>
          <w:lang w:eastAsia="ru-RU"/>
        </w:rPr>
      </w:pPr>
      <w:r w:rsidRPr="00736DED">
        <w:rPr>
          <w:rFonts w:ascii="Times New Roman" w:eastAsia="Times New Roman" w:hAnsi="Times New Roman" w:cs="Times New Roman"/>
          <w:b/>
          <w:sz w:val="28"/>
          <w:szCs w:val="28"/>
          <w:lang w:eastAsia="ru-RU"/>
        </w:rPr>
        <w:lastRenderedPageBreak/>
        <w:t xml:space="preserve">Заключение </w:t>
      </w:r>
    </w:p>
    <w:p w14:paraId="4520874E" w14:textId="77777777" w:rsidR="00736DED" w:rsidRPr="00736DED" w:rsidRDefault="00736DED" w:rsidP="00856B59">
      <w:pPr>
        <w:spacing w:after="0" w:line="240" w:lineRule="auto"/>
        <w:jc w:val="center"/>
        <w:rPr>
          <w:rFonts w:ascii="Times New Roman" w:eastAsia="Times New Roman" w:hAnsi="Times New Roman" w:cs="Times New Roman"/>
          <w:b/>
          <w:sz w:val="28"/>
          <w:szCs w:val="28"/>
          <w:lang w:eastAsia="ru-RU"/>
        </w:rPr>
      </w:pPr>
      <w:r w:rsidRPr="00736DED">
        <w:rPr>
          <w:rFonts w:ascii="Times New Roman" w:eastAsia="Times New Roman" w:hAnsi="Times New Roman" w:cs="Times New Roman"/>
          <w:b/>
          <w:sz w:val="28"/>
          <w:szCs w:val="28"/>
          <w:lang w:eastAsia="ru-RU"/>
        </w:rPr>
        <w:t>на проект распоряжения Правительства Республики Ингушетия об утверждении Паспорта государственной программы Республики Ингушетия «Развитие туризма»</w:t>
      </w:r>
    </w:p>
    <w:p w14:paraId="0BF393C1" w14:textId="77777777" w:rsidR="00736DED" w:rsidRPr="00736DED" w:rsidRDefault="00736DED" w:rsidP="00856B59">
      <w:pPr>
        <w:spacing w:after="0" w:line="240" w:lineRule="auto"/>
        <w:rPr>
          <w:rFonts w:ascii="Times New Roman" w:eastAsia="Times New Roman" w:hAnsi="Times New Roman" w:cs="Times New Roman"/>
          <w:b/>
          <w:sz w:val="28"/>
          <w:szCs w:val="28"/>
          <w:lang w:eastAsia="ru-RU"/>
        </w:rPr>
      </w:pPr>
    </w:p>
    <w:p w14:paraId="1A78137B" w14:textId="31626C61" w:rsidR="00736DED" w:rsidRPr="00736DED" w:rsidRDefault="00736DED" w:rsidP="00856B59">
      <w:pPr>
        <w:spacing w:after="0" w:line="240" w:lineRule="auto"/>
        <w:ind w:firstLine="708"/>
        <w:jc w:val="both"/>
        <w:rPr>
          <w:rFonts w:ascii="Times New Roman" w:eastAsia="Times New Roman" w:hAnsi="Times New Roman" w:cs="Times New Roman"/>
          <w:sz w:val="28"/>
          <w:szCs w:val="28"/>
          <w:lang w:eastAsia="ru-RU"/>
        </w:rPr>
      </w:pPr>
      <w:r w:rsidRPr="00736DED">
        <w:rPr>
          <w:rFonts w:ascii="Times New Roman" w:eastAsia="Calibri" w:hAnsi="Times New Roman" w:cs="Times New Roman"/>
          <w:sz w:val="28"/>
          <w:szCs w:val="28"/>
        </w:rPr>
        <w:t>В соответствии со статьей 8 Закона Республики Ингушетия от 28.09.2011</w:t>
      </w:r>
      <w:r w:rsidR="005E505E">
        <w:rPr>
          <w:rFonts w:ascii="Times New Roman" w:eastAsia="Calibri" w:hAnsi="Times New Roman" w:cs="Times New Roman"/>
          <w:sz w:val="28"/>
          <w:szCs w:val="28"/>
        </w:rPr>
        <w:t xml:space="preserve"> </w:t>
      </w:r>
      <w:r w:rsidRPr="00736DED">
        <w:rPr>
          <w:rFonts w:ascii="Times New Roman" w:eastAsia="Calibri" w:hAnsi="Times New Roman" w:cs="Times New Roman"/>
          <w:sz w:val="28"/>
          <w:szCs w:val="28"/>
        </w:rPr>
        <w:t>№ 27-РЗ «О Контрольно-счетной палате Республики Ингушетия» Контрольно-счетной палатой Республики Ингушетия рассмотрен проект распоряжения Правительства Республики Ингушетия об утверждении Паспорта государственной программы Республики Ингушетия</w:t>
      </w:r>
      <w:r w:rsidRPr="00736DED">
        <w:rPr>
          <w:rFonts w:ascii="Times New Roman" w:eastAsia="Times New Roman" w:hAnsi="Times New Roman" w:cs="Times New Roman"/>
          <w:sz w:val="28"/>
          <w:szCs w:val="28"/>
          <w:lang w:eastAsia="ru-RU"/>
        </w:rPr>
        <w:t xml:space="preserve"> «Развитие туризма» (далее – паспорт Госпрограммы).</w:t>
      </w:r>
    </w:p>
    <w:p w14:paraId="0B900A49" w14:textId="15D3FB19" w:rsidR="00736DED" w:rsidRPr="00736DED" w:rsidRDefault="00736DED" w:rsidP="00856B59">
      <w:pPr>
        <w:spacing w:after="0" w:line="240" w:lineRule="auto"/>
        <w:ind w:firstLine="708"/>
        <w:jc w:val="both"/>
        <w:rPr>
          <w:rFonts w:ascii="Times New Roman" w:eastAsia="Times New Roman" w:hAnsi="Times New Roman" w:cs="Times New Roman"/>
          <w:sz w:val="28"/>
          <w:szCs w:val="28"/>
          <w:lang w:eastAsia="ru-RU"/>
        </w:rPr>
      </w:pPr>
      <w:r w:rsidRPr="00736DED">
        <w:rPr>
          <w:rFonts w:ascii="Times New Roman" w:eastAsia="Times New Roman" w:hAnsi="Times New Roman" w:cs="Times New Roman"/>
          <w:sz w:val="28"/>
          <w:szCs w:val="28"/>
          <w:lang w:eastAsia="ru-RU"/>
        </w:rPr>
        <w:t xml:space="preserve">В представленном </w:t>
      </w:r>
      <w:bookmarkStart w:id="83" w:name="_Hlk162942338"/>
      <w:r w:rsidRPr="00736DED">
        <w:rPr>
          <w:rFonts w:ascii="Times New Roman" w:eastAsia="Times New Roman" w:hAnsi="Times New Roman" w:cs="Times New Roman"/>
          <w:sz w:val="28"/>
          <w:szCs w:val="28"/>
          <w:lang w:eastAsia="ru-RU"/>
        </w:rPr>
        <w:t>проекте Госпрограммы</w:t>
      </w:r>
      <w:bookmarkEnd w:id="83"/>
      <w:r w:rsidRPr="00736DED">
        <w:rPr>
          <w:rFonts w:ascii="Times New Roman" w:eastAsia="Times New Roman" w:hAnsi="Times New Roman" w:cs="Times New Roman"/>
          <w:sz w:val="28"/>
          <w:szCs w:val="28"/>
          <w:lang w:eastAsia="ru-RU"/>
        </w:rPr>
        <w:t xml:space="preserve"> реализация Государственной программы Республики Ингушетия «Развитие туризма» (далее - Госпрограмма) предусмотрена в период 2024-2026 г</w:t>
      </w:r>
      <w:r w:rsidR="003B7C52">
        <w:rPr>
          <w:rFonts w:ascii="Times New Roman" w:eastAsia="Times New Roman" w:hAnsi="Times New Roman" w:cs="Times New Roman"/>
          <w:sz w:val="28"/>
          <w:szCs w:val="28"/>
          <w:lang w:eastAsia="ru-RU"/>
        </w:rPr>
        <w:t>оды</w:t>
      </w:r>
      <w:r w:rsidRPr="00736DED">
        <w:rPr>
          <w:rFonts w:ascii="Times New Roman" w:eastAsia="Times New Roman" w:hAnsi="Times New Roman" w:cs="Times New Roman"/>
          <w:sz w:val="28"/>
          <w:szCs w:val="28"/>
          <w:lang w:eastAsia="ru-RU"/>
        </w:rPr>
        <w:t>.</w:t>
      </w:r>
    </w:p>
    <w:p w14:paraId="2FE759A1" w14:textId="77777777" w:rsidR="00736DED" w:rsidRPr="00736DED" w:rsidRDefault="00736DED" w:rsidP="00856B59">
      <w:pPr>
        <w:spacing w:after="0" w:line="240" w:lineRule="auto"/>
        <w:ind w:firstLine="708"/>
        <w:jc w:val="both"/>
        <w:rPr>
          <w:rFonts w:ascii="Times New Roman" w:eastAsia="Times New Roman" w:hAnsi="Times New Roman" w:cs="Times New Roman"/>
          <w:sz w:val="28"/>
          <w:szCs w:val="28"/>
          <w:lang w:eastAsia="ru-RU"/>
        </w:rPr>
      </w:pPr>
      <w:r w:rsidRPr="00736DED">
        <w:rPr>
          <w:rFonts w:ascii="Times New Roman" w:eastAsia="Times New Roman" w:hAnsi="Times New Roman" w:cs="Times New Roman"/>
          <w:sz w:val="28"/>
          <w:szCs w:val="28"/>
          <w:lang w:eastAsia="ru-RU"/>
        </w:rPr>
        <w:t>Разработчиком и ответственным</w:t>
      </w:r>
      <w:r w:rsidRPr="00736DED">
        <w:rPr>
          <w:rFonts w:ascii="Times New Roman" w:eastAsia="Times New Roman" w:hAnsi="Times New Roman" w:cs="Times New Roman"/>
          <w:sz w:val="24"/>
          <w:szCs w:val="24"/>
          <w:lang w:eastAsia="ru-RU"/>
        </w:rPr>
        <w:t xml:space="preserve"> </w:t>
      </w:r>
      <w:r w:rsidRPr="00736DED">
        <w:rPr>
          <w:rFonts w:ascii="Times New Roman" w:eastAsia="Times New Roman" w:hAnsi="Times New Roman" w:cs="Times New Roman"/>
          <w:sz w:val="28"/>
          <w:szCs w:val="28"/>
          <w:lang w:eastAsia="ru-RU"/>
        </w:rPr>
        <w:t xml:space="preserve">за реализацию комплекса процессных мероприятий «Развитие туризма» является Комитет по туризму Республики Ингушетия.   </w:t>
      </w:r>
    </w:p>
    <w:p w14:paraId="5966376D" w14:textId="77777777" w:rsidR="00736DED" w:rsidRPr="00736DED" w:rsidRDefault="00736DED" w:rsidP="00856B59">
      <w:pPr>
        <w:spacing w:after="0" w:line="240" w:lineRule="auto"/>
        <w:ind w:firstLine="708"/>
        <w:jc w:val="both"/>
        <w:rPr>
          <w:rFonts w:ascii="Times New Roman" w:eastAsia="Times New Roman" w:hAnsi="Times New Roman" w:cs="Times New Roman"/>
          <w:sz w:val="28"/>
          <w:szCs w:val="28"/>
          <w:lang w:eastAsia="ru-RU"/>
        </w:rPr>
      </w:pPr>
      <w:r w:rsidRPr="00736DED">
        <w:rPr>
          <w:rFonts w:ascii="Times New Roman" w:eastAsia="Times New Roman" w:hAnsi="Times New Roman" w:cs="Times New Roman"/>
          <w:sz w:val="28"/>
          <w:szCs w:val="28"/>
          <w:lang w:eastAsia="ru-RU"/>
        </w:rPr>
        <w:t>Согласно представленному паспорту Госпрограммы, предусмотрено финансирование на реализацию Госпрограммы «Развитие туризма» в размере 64 044,03 тыс. руб., в том числе;</w:t>
      </w:r>
    </w:p>
    <w:p w14:paraId="41692471" w14:textId="21C0BAD8" w:rsidR="00736DED" w:rsidRPr="00736DED" w:rsidRDefault="00736DED" w:rsidP="00924E97">
      <w:pPr>
        <w:numPr>
          <w:ilvl w:val="0"/>
          <w:numId w:val="83"/>
        </w:numPr>
        <w:tabs>
          <w:tab w:val="left" w:pos="851"/>
          <w:tab w:val="left" w:pos="896"/>
        </w:tabs>
        <w:spacing w:after="0" w:line="240" w:lineRule="auto"/>
        <w:ind w:left="28" w:firstLine="714"/>
        <w:contextualSpacing/>
        <w:jc w:val="both"/>
        <w:rPr>
          <w:rFonts w:ascii="Times New Roman" w:eastAsia="Times New Roman" w:hAnsi="Times New Roman" w:cs="Times New Roman"/>
          <w:sz w:val="28"/>
          <w:szCs w:val="28"/>
          <w:lang w:eastAsia="ru-RU"/>
        </w:rPr>
      </w:pPr>
      <w:bookmarkStart w:id="84" w:name="_Hlk164955506"/>
      <w:r w:rsidRPr="00736DED">
        <w:rPr>
          <w:rFonts w:ascii="Times New Roman" w:eastAsia="Times New Roman" w:hAnsi="Times New Roman" w:cs="Times New Roman"/>
          <w:sz w:val="28"/>
          <w:szCs w:val="28"/>
          <w:lang w:eastAsia="ru-RU"/>
        </w:rPr>
        <w:t xml:space="preserve">на 2024 год - 45 492,0 тыс. </w:t>
      </w:r>
      <w:r w:rsidR="00D36411">
        <w:rPr>
          <w:rFonts w:ascii="Times New Roman" w:eastAsia="Times New Roman" w:hAnsi="Times New Roman" w:cs="Times New Roman"/>
          <w:sz w:val="28"/>
          <w:szCs w:val="28"/>
          <w:lang w:eastAsia="ru-RU"/>
        </w:rPr>
        <w:t>руб.</w:t>
      </w:r>
      <w:r w:rsidRPr="00736DED">
        <w:rPr>
          <w:rFonts w:ascii="Times New Roman" w:eastAsia="Times New Roman" w:hAnsi="Times New Roman" w:cs="Times New Roman"/>
          <w:sz w:val="28"/>
          <w:szCs w:val="28"/>
          <w:lang w:eastAsia="ru-RU"/>
        </w:rPr>
        <w:t>;</w:t>
      </w:r>
      <w:bookmarkEnd w:id="84"/>
    </w:p>
    <w:p w14:paraId="79A7E6B4" w14:textId="3F51F7B1" w:rsidR="00736DED" w:rsidRPr="00736DED" w:rsidRDefault="00736DED" w:rsidP="00924E97">
      <w:pPr>
        <w:numPr>
          <w:ilvl w:val="0"/>
          <w:numId w:val="83"/>
        </w:numPr>
        <w:tabs>
          <w:tab w:val="left" w:pos="851"/>
          <w:tab w:val="left" w:pos="896"/>
        </w:tabs>
        <w:spacing w:after="0" w:line="240" w:lineRule="auto"/>
        <w:ind w:left="28" w:firstLine="714"/>
        <w:contextualSpacing/>
        <w:jc w:val="both"/>
        <w:rPr>
          <w:rFonts w:ascii="Times New Roman" w:eastAsia="Times New Roman" w:hAnsi="Times New Roman" w:cs="Times New Roman"/>
          <w:sz w:val="28"/>
          <w:szCs w:val="28"/>
          <w:lang w:eastAsia="ru-RU"/>
        </w:rPr>
      </w:pPr>
      <w:r w:rsidRPr="00736DED">
        <w:rPr>
          <w:rFonts w:ascii="Times New Roman" w:eastAsia="Times New Roman" w:hAnsi="Times New Roman" w:cs="Times New Roman"/>
          <w:sz w:val="28"/>
          <w:szCs w:val="28"/>
          <w:lang w:eastAsia="ru-RU"/>
        </w:rPr>
        <w:t xml:space="preserve">на 2025 год - 9 276,0 тыс. </w:t>
      </w:r>
      <w:r w:rsidR="00D36411">
        <w:rPr>
          <w:rFonts w:ascii="Times New Roman" w:eastAsia="Times New Roman" w:hAnsi="Times New Roman" w:cs="Times New Roman"/>
          <w:sz w:val="28"/>
          <w:szCs w:val="28"/>
          <w:lang w:eastAsia="ru-RU"/>
        </w:rPr>
        <w:t>руб.</w:t>
      </w:r>
      <w:r w:rsidRPr="00736DED">
        <w:rPr>
          <w:rFonts w:ascii="Times New Roman" w:eastAsia="Times New Roman" w:hAnsi="Times New Roman" w:cs="Times New Roman"/>
          <w:sz w:val="28"/>
          <w:szCs w:val="28"/>
          <w:lang w:eastAsia="ru-RU"/>
        </w:rPr>
        <w:t>;</w:t>
      </w:r>
    </w:p>
    <w:p w14:paraId="394A778F" w14:textId="319D76CC" w:rsidR="00736DED" w:rsidRPr="00736DED" w:rsidRDefault="00736DED" w:rsidP="00924E97">
      <w:pPr>
        <w:numPr>
          <w:ilvl w:val="0"/>
          <w:numId w:val="83"/>
        </w:numPr>
        <w:tabs>
          <w:tab w:val="left" w:pos="851"/>
          <w:tab w:val="left" w:pos="896"/>
        </w:tabs>
        <w:spacing w:after="0" w:line="240" w:lineRule="auto"/>
        <w:ind w:left="28" w:firstLine="714"/>
        <w:contextualSpacing/>
        <w:jc w:val="both"/>
        <w:rPr>
          <w:rFonts w:ascii="Times New Roman" w:eastAsia="Times New Roman" w:hAnsi="Times New Roman" w:cs="Times New Roman"/>
          <w:sz w:val="28"/>
          <w:szCs w:val="28"/>
          <w:lang w:eastAsia="ru-RU"/>
        </w:rPr>
      </w:pPr>
      <w:r w:rsidRPr="00736DED">
        <w:rPr>
          <w:rFonts w:ascii="Times New Roman" w:eastAsia="Times New Roman" w:hAnsi="Times New Roman" w:cs="Times New Roman"/>
          <w:sz w:val="28"/>
          <w:szCs w:val="28"/>
          <w:lang w:eastAsia="ru-RU"/>
        </w:rPr>
        <w:t xml:space="preserve">на 2026 год - 9 276,0 тыс. </w:t>
      </w:r>
      <w:r w:rsidR="00D36411">
        <w:rPr>
          <w:rFonts w:ascii="Times New Roman" w:eastAsia="Times New Roman" w:hAnsi="Times New Roman" w:cs="Times New Roman"/>
          <w:sz w:val="28"/>
          <w:szCs w:val="28"/>
          <w:lang w:eastAsia="ru-RU"/>
        </w:rPr>
        <w:t>руб.</w:t>
      </w:r>
    </w:p>
    <w:p w14:paraId="78D97FA3" w14:textId="0EC7D740" w:rsidR="00736DED" w:rsidRPr="00736DED" w:rsidRDefault="00736DED" w:rsidP="00856B59">
      <w:pPr>
        <w:spacing w:after="0" w:line="240" w:lineRule="auto"/>
        <w:ind w:firstLine="708"/>
        <w:jc w:val="both"/>
        <w:rPr>
          <w:rFonts w:ascii="Times New Roman" w:eastAsia="Times New Roman" w:hAnsi="Times New Roman" w:cs="Times New Roman"/>
          <w:sz w:val="28"/>
          <w:szCs w:val="28"/>
          <w:lang w:eastAsia="ru-RU"/>
        </w:rPr>
      </w:pPr>
      <w:r w:rsidRPr="00736DED">
        <w:rPr>
          <w:rFonts w:ascii="Times New Roman" w:eastAsia="Times New Roman" w:hAnsi="Times New Roman" w:cs="Times New Roman"/>
          <w:sz w:val="28"/>
          <w:szCs w:val="28"/>
          <w:lang w:eastAsia="ru-RU"/>
        </w:rPr>
        <w:t xml:space="preserve">Следует отметить, что в представленном проекте Госпрограммы, финансирование на реализацию программных мероприятий на 2024 год составляет 45 492,0 тыс. </w:t>
      </w:r>
      <w:r w:rsidR="00D36411">
        <w:rPr>
          <w:rFonts w:ascii="Times New Roman" w:eastAsia="Times New Roman" w:hAnsi="Times New Roman" w:cs="Times New Roman"/>
          <w:sz w:val="28"/>
          <w:szCs w:val="28"/>
          <w:lang w:eastAsia="ru-RU"/>
        </w:rPr>
        <w:t>руб.</w:t>
      </w:r>
      <w:r w:rsidRPr="00736DED">
        <w:rPr>
          <w:rFonts w:ascii="Times New Roman" w:eastAsia="Times New Roman" w:hAnsi="Times New Roman" w:cs="Times New Roman"/>
          <w:sz w:val="28"/>
          <w:szCs w:val="28"/>
          <w:lang w:eastAsia="ru-RU"/>
        </w:rPr>
        <w:t xml:space="preserve">, тогда как, согласно Закону Республики Ингушетия </w:t>
      </w:r>
      <w:r w:rsidR="005E505E" w:rsidRPr="00736DED">
        <w:rPr>
          <w:rFonts w:ascii="Times New Roman" w:eastAsia="Times New Roman" w:hAnsi="Times New Roman" w:cs="Times New Roman"/>
          <w:sz w:val="28"/>
          <w:szCs w:val="28"/>
          <w:lang w:eastAsia="ru-RU"/>
        </w:rPr>
        <w:t>от 29.12.2023</w:t>
      </w:r>
      <w:r w:rsidR="005E505E">
        <w:rPr>
          <w:rFonts w:ascii="Times New Roman" w:eastAsia="Times New Roman" w:hAnsi="Times New Roman" w:cs="Times New Roman"/>
          <w:sz w:val="28"/>
          <w:szCs w:val="28"/>
          <w:lang w:eastAsia="ru-RU"/>
        </w:rPr>
        <w:t xml:space="preserve"> </w:t>
      </w:r>
      <w:r w:rsidRPr="00736DED">
        <w:rPr>
          <w:rFonts w:ascii="Times New Roman" w:eastAsia="Times New Roman" w:hAnsi="Times New Roman" w:cs="Times New Roman"/>
          <w:sz w:val="28"/>
          <w:szCs w:val="28"/>
          <w:lang w:eastAsia="ru-RU"/>
        </w:rPr>
        <w:t xml:space="preserve">№ 95-РЗ «О республиканском бюджете на 2024 год и плановый период 2025 и 2026 годов» в 2024 году на реализацию Госпрограммы предусмотрено 36 538,7 тыс. </w:t>
      </w:r>
      <w:r w:rsidR="00D36411">
        <w:rPr>
          <w:rFonts w:ascii="Times New Roman" w:eastAsia="Times New Roman" w:hAnsi="Times New Roman" w:cs="Times New Roman"/>
          <w:sz w:val="28"/>
          <w:szCs w:val="28"/>
          <w:lang w:eastAsia="ru-RU"/>
        </w:rPr>
        <w:t>руб.</w:t>
      </w:r>
      <w:r w:rsidRPr="00736DED">
        <w:rPr>
          <w:rFonts w:ascii="Times New Roman" w:eastAsia="Times New Roman" w:hAnsi="Times New Roman" w:cs="Times New Roman"/>
          <w:sz w:val="28"/>
          <w:szCs w:val="28"/>
          <w:lang w:eastAsia="ru-RU"/>
        </w:rPr>
        <w:t xml:space="preserve"> (разница 8 953,3 тыс. </w:t>
      </w:r>
      <w:r w:rsidR="00D36411">
        <w:rPr>
          <w:rFonts w:ascii="Times New Roman" w:eastAsia="Times New Roman" w:hAnsi="Times New Roman" w:cs="Times New Roman"/>
          <w:sz w:val="28"/>
          <w:szCs w:val="28"/>
          <w:lang w:eastAsia="ru-RU"/>
        </w:rPr>
        <w:t>руб.</w:t>
      </w:r>
      <w:r w:rsidRPr="00736DED">
        <w:rPr>
          <w:rFonts w:ascii="Times New Roman" w:eastAsia="Times New Roman" w:hAnsi="Times New Roman" w:cs="Times New Roman"/>
          <w:sz w:val="28"/>
          <w:szCs w:val="28"/>
          <w:lang w:eastAsia="ru-RU"/>
        </w:rPr>
        <w:t xml:space="preserve">). </w:t>
      </w:r>
    </w:p>
    <w:p w14:paraId="4B02967C" w14:textId="77777777" w:rsidR="00736DED" w:rsidRPr="00736DED" w:rsidRDefault="00736DED" w:rsidP="00856B59">
      <w:pPr>
        <w:spacing w:after="0" w:line="240" w:lineRule="auto"/>
        <w:jc w:val="both"/>
        <w:rPr>
          <w:rFonts w:ascii="Times New Roman" w:eastAsia="Times New Roman" w:hAnsi="Times New Roman" w:cs="Times New Roman"/>
          <w:sz w:val="28"/>
          <w:szCs w:val="28"/>
          <w:lang w:eastAsia="ru-RU"/>
        </w:rPr>
      </w:pPr>
    </w:p>
    <w:p w14:paraId="3D540011" w14:textId="77777777" w:rsidR="00736DED" w:rsidRPr="00736DED" w:rsidRDefault="00736DED" w:rsidP="00856B59">
      <w:pPr>
        <w:spacing w:after="0" w:line="240" w:lineRule="auto"/>
        <w:ind w:firstLine="708"/>
        <w:jc w:val="both"/>
        <w:rPr>
          <w:rFonts w:ascii="Times New Roman" w:eastAsia="Times New Roman" w:hAnsi="Times New Roman" w:cs="Times New Roman"/>
          <w:b/>
          <w:bCs/>
          <w:sz w:val="28"/>
          <w:szCs w:val="28"/>
          <w:lang w:eastAsia="ru-RU"/>
        </w:rPr>
      </w:pPr>
      <w:r w:rsidRPr="00736DED">
        <w:rPr>
          <w:rFonts w:ascii="Times New Roman" w:eastAsia="Times New Roman" w:hAnsi="Times New Roman" w:cs="Times New Roman"/>
          <w:b/>
          <w:bCs/>
          <w:sz w:val="28"/>
          <w:szCs w:val="28"/>
          <w:lang w:eastAsia="ru-RU"/>
        </w:rPr>
        <w:t xml:space="preserve">Выводы и предложения: </w:t>
      </w:r>
    </w:p>
    <w:p w14:paraId="5A937107" w14:textId="77777777" w:rsidR="00736DED" w:rsidRPr="00736DED" w:rsidRDefault="00736DED" w:rsidP="00856B59">
      <w:pPr>
        <w:spacing w:after="0" w:line="240" w:lineRule="auto"/>
        <w:ind w:right="-99" w:firstLine="708"/>
        <w:jc w:val="both"/>
        <w:rPr>
          <w:rFonts w:ascii="Times New Roman" w:eastAsia="Times New Roman" w:hAnsi="Times New Roman" w:cs="Times New Roman"/>
          <w:sz w:val="28"/>
          <w:szCs w:val="28"/>
          <w:lang w:eastAsia="ru-RU"/>
        </w:rPr>
      </w:pPr>
      <w:r w:rsidRPr="00736DED">
        <w:rPr>
          <w:rFonts w:ascii="Times New Roman" w:eastAsia="Times New Roman" w:hAnsi="Times New Roman" w:cs="Times New Roman"/>
          <w:sz w:val="28"/>
          <w:szCs w:val="28"/>
          <w:lang w:eastAsia="ru-RU"/>
        </w:rPr>
        <w:t>Контрольно-счетная палата Республики Ингушетия считает возможным принятие проекта распоряжения Правительства Республики Ингушетия об утверждении Паспорта государственной программы Республики Ингушетия «Развитие туризма» с учётом изложенного замечания.</w:t>
      </w:r>
    </w:p>
    <w:p w14:paraId="154490FA" w14:textId="77777777" w:rsidR="00632325" w:rsidRPr="00632325" w:rsidRDefault="00632325" w:rsidP="00856B59">
      <w:pPr>
        <w:spacing w:after="0" w:line="240" w:lineRule="auto"/>
        <w:jc w:val="both"/>
        <w:rPr>
          <w:rFonts w:ascii="Times New Roman" w:eastAsia="Times New Roman" w:hAnsi="Times New Roman" w:cs="Times New Roman"/>
          <w:sz w:val="28"/>
          <w:szCs w:val="28"/>
          <w:lang w:eastAsia="ru-RU"/>
        </w:rPr>
      </w:pPr>
    </w:p>
    <w:p w14:paraId="027A7EF2" w14:textId="77777777" w:rsidR="00632325" w:rsidRPr="00632325" w:rsidRDefault="00632325" w:rsidP="00856B59">
      <w:pPr>
        <w:spacing w:after="0" w:line="240" w:lineRule="auto"/>
        <w:jc w:val="both"/>
        <w:rPr>
          <w:rFonts w:ascii="Times New Roman" w:eastAsia="Times New Roman" w:hAnsi="Times New Roman" w:cs="Times New Roman"/>
          <w:sz w:val="28"/>
          <w:szCs w:val="28"/>
          <w:lang w:eastAsia="ru-RU"/>
        </w:rPr>
      </w:pPr>
    </w:p>
    <w:p w14:paraId="3064BF44" w14:textId="3BF395EE" w:rsidR="00632325" w:rsidRPr="00632325" w:rsidRDefault="00632325" w:rsidP="00856B59">
      <w:pPr>
        <w:spacing w:after="0" w:line="240" w:lineRule="auto"/>
        <w:jc w:val="both"/>
        <w:rPr>
          <w:rFonts w:ascii="Times New Roman" w:eastAsia="Times New Roman" w:hAnsi="Times New Roman" w:cs="Times New Roman"/>
          <w:b/>
          <w:i/>
          <w:iCs/>
          <w:sz w:val="28"/>
          <w:szCs w:val="28"/>
          <w:lang w:eastAsia="ru-RU"/>
        </w:rPr>
      </w:pPr>
      <w:r w:rsidRPr="00632325">
        <w:rPr>
          <w:rFonts w:ascii="Times New Roman" w:eastAsia="Times New Roman" w:hAnsi="Times New Roman" w:cs="Times New Roman"/>
          <w:b/>
          <w:i/>
          <w:iCs/>
          <w:sz w:val="28"/>
          <w:szCs w:val="28"/>
          <w:lang w:eastAsia="ru-RU"/>
        </w:rPr>
        <w:t xml:space="preserve">Аудитор </w:t>
      </w:r>
      <w:r w:rsidR="00736DED" w:rsidRPr="00736DED">
        <w:rPr>
          <w:rFonts w:ascii="Times New Roman" w:eastAsia="Times New Roman" w:hAnsi="Times New Roman" w:cs="Times New Roman"/>
          <w:b/>
          <w:i/>
          <w:iCs/>
          <w:sz w:val="28"/>
          <w:szCs w:val="28"/>
          <w:lang w:eastAsia="ru-RU"/>
        </w:rPr>
        <w:t>КСП РИ</w:t>
      </w:r>
      <w:r w:rsidR="00736DED" w:rsidRPr="00736DED">
        <w:rPr>
          <w:rFonts w:ascii="Times New Roman" w:eastAsia="Times New Roman" w:hAnsi="Times New Roman" w:cs="Times New Roman"/>
          <w:b/>
          <w:i/>
          <w:iCs/>
          <w:sz w:val="28"/>
          <w:szCs w:val="28"/>
          <w:lang w:eastAsia="ru-RU"/>
        </w:rPr>
        <w:tab/>
      </w:r>
      <w:r w:rsidR="00736DED" w:rsidRPr="00736DED">
        <w:rPr>
          <w:rFonts w:ascii="Times New Roman" w:eastAsia="Times New Roman" w:hAnsi="Times New Roman" w:cs="Times New Roman"/>
          <w:b/>
          <w:i/>
          <w:iCs/>
          <w:sz w:val="28"/>
          <w:szCs w:val="28"/>
          <w:lang w:eastAsia="ru-RU"/>
        </w:rPr>
        <w:tab/>
      </w:r>
      <w:r w:rsidR="00736DED" w:rsidRPr="00736DED">
        <w:rPr>
          <w:rFonts w:ascii="Times New Roman" w:eastAsia="Times New Roman" w:hAnsi="Times New Roman" w:cs="Times New Roman"/>
          <w:b/>
          <w:i/>
          <w:iCs/>
          <w:sz w:val="28"/>
          <w:szCs w:val="28"/>
          <w:lang w:eastAsia="ru-RU"/>
        </w:rPr>
        <w:tab/>
      </w:r>
      <w:r w:rsidR="00736DED" w:rsidRPr="00736DED">
        <w:rPr>
          <w:rFonts w:ascii="Times New Roman" w:eastAsia="Times New Roman" w:hAnsi="Times New Roman" w:cs="Times New Roman"/>
          <w:b/>
          <w:i/>
          <w:iCs/>
          <w:sz w:val="28"/>
          <w:szCs w:val="28"/>
          <w:lang w:eastAsia="ru-RU"/>
        </w:rPr>
        <w:tab/>
      </w:r>
      <w:r w:rsidR="00736DED" w:rsidRPr="00736DED">
        <w:rPr>
          <w:rFonts w:ascii="Times New Roman" w:eastAsia="Times New Roman" w:hAnsi="Times New Roman" w:cs="Times New Roman"/>
          <w:b/>
          <w:i/>
          <w:iCs/>
          <w:sz w:val="28"/>
          <w:szCs w:val="28"/>
          <w:lang w:eastAsia="ru-RU"/>
        </w:rPr>
        <w:tab/>
      </w:r>
      <w:r w:rsidR="00736DED" w:rsidRPr="00736DED">
        <w:rPr>
          <w:rFonts w:ascii="Times New Roman" w:eastAsia="Times New Roman" w:hAnsi="Times New Roman" w:cs="Times New Roman"/>
          <w:b/>
          <w:i/>
          <w:iCs/>
          <w:sz w:val="28"/>
          <w:szCs w:val="28"/>
          <w:lang w:eastAsia="ru-RU"/>
        </w:rPr>
        <w:tab/>
      </w:r>
      <w:r w:rsidR="00736DED" w:rsidRPr="00736DED">
        <w:rPr>
          <w:rFonts w:ascii="Times New Roman" w:eastAsia="Times New Roman" w:hAnsi="Times New Roman" w:cs="Times New Roman"/>
          <w:b/>
          <w:i/>
          <w:iCs/>
          <w:sz w:val="28"/>
          <w:szCs w:val="28"/>
          <w:lang w:eastAsia="ru-RU"/>
        </w:rPr>
        <w:tab/>
      </w:r>
      <w:r w:rsidR="00736DED" w:rsidRPr="00736DED">
        <w:rPr>
          <w:rFonts w:ascii="Times New Roman" w:eastAsia="Times New Roman" w:hAnsi="Times New Roman" w:cs="Times New Roman"/>
          <w:b/>
          <w:i/>
          <w:iCs/>
          <w:sz w:val="28"/>
          <w:szCs w:val="28"/>
          <w:lang w:eastAsia="ru-RU"/>
        </w:rPr>
        <w:tab/>
        <w:t xml:space="preserve">         </w:t>
      </w:r>
      <w:r w:rsidR="00736DED" w:rsidRPr="00632325">
        <w:rPr>
          <w:rFonts w:ascii="Times New Roman" w:eastAsia="Times New Roman" w:hAnsi="Times New Roman" w:cs="Times New Roman"/>
          <w:b/>
          <w:i/>
          <w:iCs/>
          <w:sz w:val="28"/>
          <w:szCs w:val="28"/>
          <w:lang w:eastAsia="ru-RU"/>
        </w:rPr>
        <w:t xml:space="preserve">Д.Б. </w:t>
      </w:r>
      <w:proofErr w:type="spellStart"/>
      <w:r w:rsidR="00736DED" w:rsidRPr="00632325">
        <w:rPr>
          <w:rFonts w:ascii="Times New Roman" w:eastAsia="Times New Roman" w:hAnsi="Times New Roman" w:cs="Times New Roman"/>
          <w:b/>
          <w:i/>
          <w:iCs/>
          <w:sz w:val="28"/>
          <w:szCs w:val="28"/>
          <w:lang w:eastAsia="ru-RU"/>
        </w:rPr>
        <w:t>Дзауров</w:t>
      </w:r>
      <w:proofErr w:type="spellEnd"/>
    </w:p>
    <w:p w14:paraId="55CBF167" w14:textId="77777777" w:rsidR="00D92CDE" w:rsidRDefault="00D92CDE" w:rsidP="00856B59">
      <w:pPr>
        <w:spacing w:after="0" w:line="240" w:lineRule="auto"/>
        <w:rPr>
          <w:rFonts w:ascii="Times New Roman" w:eastAsia="Calibri" w:hAnsi="Times New Roman" w:cs="Times New Roman"/>
          <w:b/>
          <w:sz w:val="28"/>
          <w:szCs w:val="28"/>
        </w:rPr>
      </w:pPr>
    </w:p>
    <w:p w14:paraId="6577C571" w14:textId="77777777" w:rsidR="00804231" w:rsidRPr="00804231" w:rsidRDefault="00632325" w:rsidP="00856B59">
      <w:pPr>
        <w:spacing w:after="0" w:line="240" w:lineRule="auto"/>
        <w:jc w:val="center"/>
        <w:rPr>
          <w:rFonts w:ascii="Times New Roman" w:eastAsia="Times New Roman" w:hAnsi="Times New Roman" w:cs="Times New Roman"/>
          <w:b/>
          <w:sz w:val="28"/>
          <w:szCs w:val="28"/>
          <w:lang w:eastAsia="ru-RU"/>
        </w:rPr>
      </w:pPr>
      <w:r>
        <w:rPr>
          <w:rFonts w:ascii="Times New Roman" w:eastAsia="Calibri" w:hAnsi="Times New Roman" w:cs="Times New Roman"/>
          <w:b/>
          <w:sz w:val="28"/>
          <w:szCs w:val="28"/>
        </w:rPr>
        <w:br w:type="page"/>
      </w:r>
      <w:r w:rsidR="00804231" w:rsidRPr="00804231">
        <w:rPr>
          <w:rFonts w:ascii="Times New Roman" w:eastAsia="Times New Roman" w:hAnsi="Times New Roman" w:cs="Times New Roman"/>
          <w:b/>
          <w:sz w:val="28"/>
          <w:szCs w:val="28"/>
          <w:lang w:eastAsia="ru-RU"/>
        </w:rPr>
        <w:lastRenderedPageBreak/>
        <w:t>Заключение</w:t>
      </w:r>
    </w:p>
    <w:p w14:paraId="3EDE7F0E" w14:textId="77777777" w:rsidR="00804231" w:rsidRPr="00804231" w:rsidRDefault="00804231" w:rsidP="00856B59">
      <w:pPr>
        <w:spacing w:after="0" w:line="240" w:lineRule="auto"/>
        <w:jc w:val="center"/>
        <w:rPr>
          <w:rFonts w:ascii="Times New Roman" w:eastAsia="Times New Roman" w:hAnsi="Times New Roman" w:cs="Times New Roman"/>
          <w:b/>
          <w:sz w:val="28"/>
          <w:szCs w:val="28"/>
          <w:lang w:eastAsia="ru-RU"/>
        </w:rPr>
      </w:pPr>
      <w:r w:rsidRPr="00804231">
        <w:rPr>
          <w:rFonts w:ascii="Times New Roman" w:eastAsia="Times New Roman" w:hAnsi="Times New Roman" w:cs="Times New Roman"/>
          <w:b/>
          <w:sz w:val="28"/>
          <w:szCs w:val="28"/>
          <w:lang w:eastAsia="ru-RU"/>
        </w:rPr>
        <w:t>на проект закона Республики Ингушетия</w:t>
      </w:r>
    </w:p>
    <w:p w14:paraId="78BD115A" w14:textId="77777777" w:rsidR="00804231" w:rsidRPr="00804231" w:rsidRDefault="00804231" w:rsidP="00856B59">
      <w:pPr>
        <w:spacing w:after="0" w:line="240" w:lineRule="auto"/>
        <w:jc w:val="center"/>
        <w:rPr>
          <w:rFonts w:ascii="Times New Roman" w:eastAsia="Times New Roman" w:hAnsi="Times New Roman" w:cs="Times New Roman"/>
          <w:b/>
          <w:sz w:val="28"/>
          <w:szCs w:val="28"/>
          <w:lang w:eastAsia="ru-RU"/>
        </w:rPr>
      </w:pPr>
      <w:r w:rsidRPr="00804231">
        <w:rPr>
          <w:rFonts w:ascii="Times New Roman" w:eastAsia="Times New Roman" w:hAnsi="Times New Roman" w:cs="Times New Roman"/>
          <w:b/>
          <w:sz w:val="28"/>
          <w:szCs w:val="28"/>
          <w:lang w:eastAsia="ru-RU"/>
        </w:rPr>
        <w:t>«О внесении изменений в Закон Республики Ингушетия</w:t>
      </w:r>
    </w:p>
    <w:p w14:paraId="084F9EA9" w14:textId="77777777" w:rsidR="00804231" w:rsidRPr="00804231" w:rsidRDefault="00804231" w:rsidP="00856B59">
      <w:pPr>
        <w:spacing w:after="0" w:line="240" w:lineRule="auto"/>
        <w:jc w:val="center"/>
        <w:rPr>
          <w:rFonts w:ascii="Times New Roman" w:eastAsia="Times New Roman" w:hAnsi="Times New Roman" w:cs="Times New Roman"/>
          <w:b/>
          <w:sz w:val="28"/>
          <w:szCs w:val="28"/>
          <w:lang w:eastAsia="ru-RU"/>
        </w:rPr>
      </w:pPr>
      <w:r w:rsidRPr="00804231">
        <w:rPr>
          <w:rFonts w:ascii="Times New Roman" w:eastAsia="Times New Roman" w:hAnsi="Times New Roman" w:cs="Times New Roman"/>
          <w:b/>
          <w:sz w:val="28"/>
          <w:szCs w:val="28"/>
          <w:lang w:eastAsia="ru-RU"/>
        </w:rPr>
        <w:t>«О республиканском бюджете на 2024 год и на плановый период</w:t>
      </w:r>
    </w:p>
    <w:p w14:paraId="718681B3" w14:textId="77777777" w:rsidR="00804231" w:rsidRPr="00804231" w:rsidRDefault="00804231" w:rsidP="00856B59">
      <w:pPr>
        <w:spacing w:after="0" w:line="240" w:lineRule="auto"/>
        <w:jc w:val="center"/>
        <w:rPr>
          <w:rFonts w:ascii="Times New Roman" w:eastAsia="Times New Roman" w:hAnsi="Times New Roman" w:cs="Times New Roman"/>
          <w:b/>
          <w:sz w:val="28"/>
          <w:szCs w:val="28"/>
          <w:lang w:eastAsia="ru-RU"/>
        </w:rPr>
      </w:pPr>
      <w:r w:rsidRPr="00804231">
        <w:rPr>
          <w:rFonts w:ascii="Times New Roman" w:eastAsia="Times New Roman" w:hAnsi="Times New Roman" w:cs="Times New Roman"/>
          <w:b/>
          <w:sz w:val="28"/>
          <w:szCs w:val="28"/>
          <w:lang w:eastAsia="ru-RU"/>
        </w:rPr>
        <w:t>2025 и 2026 годов»</w:t>
      </w:r>
    </w:p>
    <w:p w14:paraId="502A94BB" w14:textId="77777777" w:rsidR="00804231" w:rsidRPr="00804231" w:rsidRDefault="00804231" w:rsidP="00856B59">
      <w:pPr>
        <w:spacing w:after="0" w:line="240" w:lineRule="auto"/>
        <w:ind w:firstLine="240"/>
        <w:jc w:val="center"/>
        <w:rPr>
          <w:rFonts w:ascii="Times New Roman" w:eastAsia="Times New Roman" w:hAnsi="Times New Roman" w:cs="Times New Roman"/>
          <w:sz w:val="28"/>
          <w:szCs w:val="28"/>
          <w:lang w:eastAsia="ru-RU"/>
        </w:rPr>
      </w:pPr>
    </w:p>
    <w:p w14:paraId="0C98A892" w14:textId="3F0B4859" w:rsidR="00804231" w:rsidRPr="00804231" w:rsidRDefault="00804231" w:rsidP="00856B59">
      <w:pPr>
        <w:spacing w:after="0" w:line="240" w:lineRule="auto"/>
        <w:ind w:firstLine="720"/>
        <w:jc w:val="both"/>
        <w:rPr>
          <w:rFonts w:ascii="Times New Roman" w:eastAsia="Times New Roman" w:hAnsi="Times New Roman" w:cs="Times New Roman"/>
          <w:sz w:val="28"/>
          <w:szCs w:val="28"/>
          <w:lang w:eastAsia="ru-RU"/>
        </w:rPr>
      </w:pPr>
      <w:bookmarkStart w:id="85" w:name="_Hlk175731282"/>
      <w:r w:rsidRPr="00804231">
        <w:rPr>
          <w:rFonts w:ascii="Times New Roman" w:eastAsia="Times New Roman" w:hAnsi="Times New Roman" w:cs="Times New Roman"/>
          <w:sz w:val="28"/>
          <w:szCs w:val="28"/>
          <w:lang w:eastAsia="ru-RU"/>
        </w:rPr>
        <w:t xml:space="preserve">Заключение на проект закона Республики Ингушетия «О внесении изменений в Закон Республики Ингушетия «О республиканском бюджете на 2024 год и на плановый период 2025 и 2026 годов» </w:t>
      </w:r>
      <w:bookmarkEnd w:id="85"/>
      <w:r w:rsidRPr="00804231">
        <w:rPr>
          <w:rFonts w:ascii="Times New Roman" w:eastAsia="Times New Roman" w:hAnsi="Times New Roman" w:cs="Times New Roman"/>
          <w:sz w:val="28"/>
          <w:szCs w:val="28"/>
          <w:lang w:eastAsia="ru-RU"/>
        </w:rPr>
        <w:t xml:space="preserve">(далее – Законопроект, проект Закона) подготовлено в соответствии с Бюджетным кодексом Российской Федерации, статьей 18 Закона Республики Ингушетия «О бюджетном процессе в Республике Ингушетия» </w:t>
      </w:r>
      <w:r w:rsidR="005E505E" w:rsidRPr="00804231">
        <w:rPr>
          <w:rFonts w:ascii="Times New Roman" w:eastAsia="Times New Roman" w:hAnsi="Times New Roman" w:cs="Times New Roman"/>
          <w:sz w:val="28"/>
          <w:szCs w:val="28"/>
          <w:lang w:eastAsia="ru-RU"/>
        </w:rPr>
        <w:t>от 31.12.2008</w:t>
      </w:r>
      <w:r w:rsidR="005E505E">
        <w:rPr>
          <w:rFonts w:ascii="Times New Roman" w:eastAsia="Times New Roman" w:hAnsi="Times New Roman" w:cs="Times New Roman"/>
          <w:sz w:val="28"/>
          <w:szCs w:val="28"/>
          <w:lang w:eastAsia="ru-RU"/>
        </w:rPr>
        <w:t xml:space="preserve"> </w:t>
      </w:r>
      <w:r w:rsidRPr="00804231">
        <w:rPr>
          <w:rFonts w:ascii="Times New Roman" w:eastAsia="Times New Roman" w:hAnsi="Times New Roman" w:cs="Times New Roman"/>
          <w:sz w:val="28"/>
          <w:szCs w:val="28"/>
          <w:lang w:eastAsia="ru-RU"/>
        </w:rPr>
        <w:t>№ 40-</w:t>
      </w:r>
      <w:r w:rsidRPr="00804231">
        <w:rPr>
          <w:rFonts w:ascii="Times New Roman" w:eastAsia="Times New Roman" w:hAnsi="Times New Roman" w:cs="Times New Roman"/>
          <w:sz w:val="28"/>
          <w:szCs w:val="28"/>
          <w:lang w:val="en-US" w:eastAsia="ru-RU"/>
        </w:rPr>
        <w:t>P</w:t>
      </w:r>
      <w:r w:rsidRPr="00804231">
        <w:rPr>
          <w:rFonts w:ascii="Times New Roman" w:eastAsia="Times New Roman" w:hAnsi="Times New Roman" w:cs="Times New Roman"/>
          <w:sz w:val="28"/>
          <w:szCs w:val="28"/>
          <w:lang w:eastAsia="ru-RU"/>
        </w:rPr>
        <w:t xml:space="preserve">З, </w:t>
      </w:r>
      <w:bookmarkStart w:id="86" w:name="_Hlk175731300"/>
      <w:r w:rsidRPr="00804231">
        <w:rPr>
          <w:rFonts w:ascii="Times New Roman" w:eastAsia="Times New Roman" w:hAnsi="Times New Roman" w:cs="Times New Roman"/>
          <w:sz w:val="28"/>
          <w:szCs w:val="28"/>
          <w:lang w:eastAsia="ru-RU"/>
        </w:rPr>
        <w:t xml:space="preserve">статьей 8 Закона Республики Ингушетия «О Контрольно-счетной палате Республики Ингушетия» </w:t>
      </w:r>
      <w:r w:rsidR="005E505E" w:rsidRPr="00804231">
        <w:rPr>
          <w:rFonts w:ascii="Times New Roman" w:eastAsia="Times New Roman" w:hAnsi="Times New Roman" w:cs="Times New Roman"/>
          <w:sz w:val="28"/>
          <w:szCs w:val="28"/>
          <w:lang w:eastAsia="ru-RU"/>
        </w:rPr>
        <w:t>от 28</w:t>
      </w:r>
      <w:r w:rsidR="005E505E">
        <w:rPr>
          <w:rFonts w:ascii="Times New Roman" w:eastAsia="Times New Roman" w:hAnsi="Times New Roman" w:cs="Times New Roman"/>
          <w:sz w:val="28"/>
          <w:szCs w:val="28"/>
          <w:lang w:eastAsia="ru-RU"/>
        </w:rPr>
        <w:t>.09.</w:t>
      </w:r>
      <w:r w:rsidR="005E505E" w:rsidRPr="00804231">
        <w:rPr>
          <w:rFonts w:ascii="Times New Roman" w:eastAsia="Times New Roman" w:hAnsi="Times New Roman" w:cs="Times New Roman"/>
          <w:sz w:val="28"/>
          <w:szCs w:val="28"/>
          <w:lang w:eastAsia="ru-RU"/>
        </w:rPr>
        <w:t xml:space="preserve">2011 </w:t>
      </w:r>
      <w:r w:rsidRPr="00804231">
        <w:rPr>
          <w:rFonts w:ascii="Times New Roman" w:eastAsia="Times New Roman" w:hAnsi="Times New Roman" w:cs="Times New Roman"/>
          <w:sz w:val="28"/>
          <w:szCs w:val="28"/>
          <w:lang w:eastAsia="ru-RU"/>
        </w:rPr>
        <w:t>№ 27-</w:t>
      </w:r>
      <w:r w:rsidRPr="00804231">
        <w:rPr>
          <w:rFonts w:ascii="Times New Roman" w:eastAsia="Times New Roman" w:hAnsi="Times New Roman" w:cs="Times New Roman"/>
          <w:sz w:val="28"/>
          <w:szCs w:val="28"/>
          <w:lang w:val="en-US" w:eastAsia="ru-RU"/>
        </w:rPr>
        <w:t>P</w:t>
      </w:r>
      <w:r w:rsidRPr="00804231">
        <w:rPr>
          <w:rFonts w:ascii="Times New Roman" w:eastAsia="Times New Roman" w:hAnsi="Times New Roman" w:cs="Times New Roman"/>
          <w:sz w:val="28"/>
          <w:szCs w:val="28"/>
          <w:lang w:eastAsia="ru-RU"/>
        </w:rPr>
        <w:t>З</w:t>
      </w:r>
      <w:r w:rsidR="005E505E">
        <w:rPr>
          <w:rFonts w:ascii="Times New Roman" w:eastAsia="Times New Roman" w:hAnsi="Times New Roman" w:cs="Times New Roman"/>
          <w:sz w:val="28"/>
          <w:szCs w:val="28"/>
          <w:lang w:eastAsia="ru-RU"/>
        </w:rPr>
        <w:t>.</w:t>
      </w:r>
      <w:r w:rsidRPr="00804231">
        <w:rPr>
          <w:rFonts w:ascii="Times New Roman" w:eastAsia="Times New Roman" w:hAnsi="Times New Roman" w:cs="Times New Roman"/>
          <w:sz w:val="28"/>
          <w:szCs w:val="28"/>
          <w:lang w:eastAsia="ru-RU"/>
        </w:rPr>
        <w:t xml:space="preserve"> </w:t>
      </w:r>
    </w:p>
    <w:bookmarkEnd w:id="86"/>
    <w:p w14:paraId="5787AC53" w14:textId="77777777" w:rsidR="00804231" w:rsidRPr="00804231" w:rsidRDefault="00804231" w:rsidP="00856B59">
      <w:pPr>
        <w:spacing w:after="0" w:line="240" w:lineRule="auto"/>
        <w:ind w:firstLine="720"/>
        <w:jc w:val="both"/>
        <w:rPr>
          <w:rFonts w:ascii="Times New Roman" w:eastAsia="Times New Roman" w:hAnsi="Times New Roman" w:cs="Times New Roman"/>
          <w:sz w:val="28"/>
          <w:szCs w:val="28"/>
          <w:lang w:eastAsia="ru-RU"/>
        </w:rPr>
      </w:pPr>
      <w:r w:rsidRPr="00804231">
        <w:rPr>
          <w:rFonts w:ascii="Times New Roman" w:eastAsia="Times New Roman" w:hAnsi="Times New Roman" w:cs="Times New Roman"/>
          <w:sz w:val="28"/>
          <w:szCs w:val="28"/>
          <w:lang w:eastAsia="ru-RU"/>
        </w:rPr>
        <w:t>Основной целью Законопроекта является необходимость уточнения доходов, а также корректировка расходной части республиканского бюджета.</w:t>
      </w:r>
    </w:p>
    <w:p w14:paraId="0AEACA57" w14:textId="5E0F1278" w:rsidR="00804231" w:rsidRPr="00804231" w:rsidRDefault="00804231" w:rsidP="00856B59">
      <w:pPr>
        <w:spacing w:after="0" w:line="240" w:lineRule="auto"/>
        <w:ind w:firstLine="709"/>
        <w:jc w:val="both"/>
        <w:rPr>
          <w:rFonts w:ascii="Times New Roman" w:eastAsia="Times New Roman" w:hAnsi="Times New Roman" w:cs="Times New Roman"/>
          <w:sz w:val="28"/>
          <w:szCs w:val="28"/>
          <w:lang w:eastAsia="ru-RU"/>
        </w:rPr>
      </w:pPr>
      <w:r w:rsidRPr="00804231">
        <w:rPr>
          <w:rFonts w:ascii="Times New Roman" w:eastAsia="Times New Roman" w:hAnsi="Times New Roman" w:cs="Times New Roman"/>
          <w:sz w:val="28"/>
          <w:szCs w:val="24"/>
          <w:lang w:eastAsia="ru-RU"/>
        </w:rPr>
        <w:t xml:space="preserve">Проектом предлагается увеличить прогнозируемый объем доходов республиканского бюджета на 1 498 801,9 тыс. </w:t>
      </w:r>
      <w:r w:rsidR="00D36411">
        <w:rPr>
          <w:rFonts w:ascii="Times New Roman" w:eastAsia="Times New Roman" w:hAnsi="Times New Roman" w:cs="Times New Roman"/>
          <w:sz w:val="28"/>
          <w:szCs w:val="24"/>
          <w:lang w:eastAsia="ru-RU"/>
        </w:rPr>
        <w:t>руб.</w:t>
      </w:r>
      <w:r w:rsidRPr="00804231">
        <w:rPr>
          <w:rFonts w:ascii="Times New Roman" w:eastAsia="Times New Roman" w:hAnsi="Times New Roman" w:cs="Times New Roman"/>
          <w:sz w:val="28"/>
          <w:szCs w:val="24"/>
          <w:lang w:eastAsia="ru-RU"/>
        </w:rPr>
        <w:t xml:space="preserve"> Планируемые поступления налоговых доходов возрастут на 469 801,9 тыс. </w:t>
      </w:r>
      <w:r w:rsidR="00D36411">
        <w:rPr>
          <w:rFonts w:ascii="Times New Roman" w:eastAsia="Times New Roman" w:hAnsi="Times New Roman" w:cs="Times New Roman"/>
          <w:sz w:val="28"/>
          <w:szCs w:val="24"/>
          <w:lang w:eastAsia="ru-RU"/>
        </w:rPr>
        <w:t>руб.</w:t>
      </w:r>
      <w:r w:rsidRPr="00804231">
        <w:rPr>
          <w:rFonts w:ascii="Times New Roman" w:eastAsia="Times New Roman" w:hAnsi="Times New Roman" w:cs="Times New Roman"/>
          <w:sz w:val="28"/>
          <w:szCs w:val="24"/>
          <w:lang w:eastAsia="ru-RU"/>
        </w:rPr>
        <w:t xml:space="preserve">, неналоговых доходов – на 62 200,0 тыс. </w:t>
      </w:r>
      <w:r w:rsidR="00D36411">
        <w:rPr>
          <w:rFonts w:ascii="Times New Roman" w:eastAsia="Times New Roman" w:hAnsi="Times New Roman" w:cs="Times New Roman"/>
          <w:sz w:val="28"/>
          <w:szCs w:val="24"/>
          <w:lang w:eastAsia="ru-RU"/>
        </w:rPr>
        <w:t>руб.</w:t>
      </w:r>
      <w:r w:rsidRPr="00804231">
        <w:rPr>
          <w:rFonts w:ascii="Times New Roman" w:eastAsia="Times New Roman" w:hAnsi="Times New Roman" w:cs="Times New Roman"/>
          <w:sz w:val="28"/>
          <w:szCs w:val="24"/>
          <w:lang w:eastAsia="ru-RU"/>
        </w:rPr>
        <w:t xml:space="preserve">, безвозмездных поступлений – на 966 800,0 </w:t>
      </w:r>
      <w:r w:rsidRPr="00804231">
        <w:rPr>
          <w:rFonts w:ascii="Times New Roman" w:eastAsia="Times New Roman" w:hAnsi="Times New Roman" w:cs="Times New Roman"/>
          <w:sz w:val="28"/>
          <w:szCs w:val="28"/>
          <w:lang w:eastAsia="ru-RU"/>
        </w:rPr>
        <w:t xml:space="preserve">тыс. </w:t>
      </w:r>
      <w:r w:rsidR="00D36411">
        <w:rPr>
          <w:rFonts w:ascii="Times New Roman" w:eastAsia="Times New Roman" w:hAnsi="Times New Roman" w:cs="Times New Roman"/>
          <w:sz w:val="28"/>
          <w:szCs w:val="28"/>
          <w:lang w:eastAsia="ru-RU"/>
        </w:rPr>
        <w:t>руб.</w:t>
      </w:r>
    </w:p>
    <w:p w14:paraId="6C612B71" w14:textId="72AA7479" w:rsidR="00804231" w:rsidRPr="00804231" w:rsidRDefault="00804231" w:rsidP="00856B59">
      <w:pPr>
        <w:spacing w:after="0" w:line="240" w:lineRule="auto"/>
        <w:ind w:right="-99" w:firstLine="709"/>
        <w:jc w:val="both"/>
        <w:rPr>
          <w:rFonts w:ascii="Times New Roman" w:eastAsia="Times New Roman" w:hAnsi="Times New Roman" w:cs="Times New Roman"/>
          <w:sz w:val="28"/>
          <w:szCs w:val="24"/>
          <w:lang w:eastAsia="ru-RU"/>
        </w:rPr>
      </w:pPr>
      <w:r w:rsidRPr="00804231">
        <w:rPr>
          <w:rFonts w:ascii="Times New Roman" w:eastAsia="Times New Roman" w:hAnsi="Times New Roman" w:cs="Times New Roman"/>
          <w:sz w:val="28"/>
          <w:szCs w:val="24"/>
          <w:lang w:eastAsia="ru-RU"/>
        </w:rPr>
        <w:t xml:space="preserve">Таким образом, доходная часть республиканского бюджета на 2024 год, согласно Законопроекту, составит 34 977 588,9 </w:t>
      </w:r>
      <w:r w:rsidRPr="00804231">
        <w:rPr>
          <w:rFonts w:ascii="Times New Roman" w:eastAsia="Times New Roman" w:hAnsi="Times New Roman" w:cs="Times New Roman"/>
          <w:sz w:val="28"/>
          <w:szCs w:val="28"/>
          <w:lang w:eastAsia="ru-RU"/>
        </w:rPr>
        <w:t xml:space="preserve">тыс. </w:t>
      </w:r>
      <w:r w:rsidR="00D36411">
        <w:rPr>
          <w:rFonts w:ascii="Times New Roman" w:eastAsia="Times New Roman" w:hAnsi="Times New Roman" w:cs="Times New Roman"/>
          <w:sz w:val="28"/>
          <w:szCs w:val="28"/>
          <w:lang w:eastAsia="ru-RU"/>
        </w:rPr>
        <w:t>руб.</w:t>
      </w:r>
    </w:p>
    <w:p w14:paraId="66CC84F6" w14:textId="7DF911CF" w:rsidR="00804231" w:rsidRPr="00804231" w:rsidRDefault="00804231" w:rsidP="00856B59">
      <w:pPr>
        <w:spacing w:after="0" w:line="240" w:lineRule="auto"/>
        <w:ind w:right="-99" w:firstLine="709"/>
        <w:jc w:val="both"/>
        <w:rPr>
          <w:rFonts w:ascii="Times New Roman" w:eastAsia="Times New Roman" w:hAnsi="Times New Roman" w:cs="Times New Roman"/>
          <w:sz w:val="28"/>
          <w:szCs w:val="28"/>
          <w:lang w:eastAsia="ru-RU"/>
        </w:rPr>
      </w:pPr>
      <w:r w:rsidRPr="00804231">
        <w:rPr>
          <w:rFonts w:ascii="Times New Roman" w:eastAsia="Times New Roman" w:hAnsi="Times New Roman" w:cs="Times New Roman"/>
          <w:sz w:val="28"/>
          <w:szCs w:val="24"/>
          <w:lang w:eastAsia="ru-RU"/>
        </w:rPr>
        <w:t xml:space="preserve">Расходная часть республиканского бюджета </w:t>
      </w:r>
      <w:r w:rsidRPr="00804231">
        <w:rPr>
          <w:rFonts w:ascii="Times New Roman" w:eastAsia="Times New Roman" w:hAnsi="Times New Roman" w:cs="Times New Roman"/>
          <w:sz w:val="28"/>
          <w:szCs w:val="28"/>
          <w:lang w:eastAsia="ru-RU"/>
        </w:rPr>
        <w:t xml:space="preserve">увеличится на 1 573 816,6 тыс. </w:t>
      </w:r>
      <w:r w:rsidR="00D36411">
        <w:rPr>
          <w:rFonts w:ascii="Times New Roman" w:eastAsia="Times New Roman" w:hAnsi="Times New Roman" w:cs="Times New Roman"/>
          <w:sz w:val="28"/>
          <w:szCs w:val="28"/>
          <w:lang w:eastAsia="ru-RU"/>
        </w:rPr>
        <w:t>руб.</w:t>
      </w:r>
      <w:r w:rsidRPr="00804231">
        <w:rPr>
          <w:rFonts w:ascii="Times New Roman" w:eastAsia="Times New Roman" w:hAnsi="Times New Roman" w:cs="Times New Roman"/>
          <w:sz w:val="28"/>
          <w:szCs w:val="28"/>
          <w:lang w:eastAsia="ru-RU"/>
        </w:rPr>
        <w:t xml:space="preserve"> и составит </w:t>
      </w:r>
      <w:bookmarkStart w:id="87" w:name="_Hlk130903705"/>
      <w:r w:rsidRPr="00804231">
        <w:rPr>
          <w:rFonts w:ascii="Times New Roman" w:eastAsia="Times New Roman" w:hAnsi="Times New Roman" w:cs="Times New Roman"/>
          <w:sz w:val="28"/>
          <w:szCs w:val="28"/>
          <w:lang w:eastAsia="ru-RU"/>
        </w:rPr>
        <w:t xml:space="preserve">35 315 061,4 тыс. </w:t>
      </w:r>
      <w:r w:rsidR="00D36411">
        <w:rPr>
          <w:rFonts w:ascii="Times New Roman" w:eastAsia="Times New Roman" w:hAnsi="Times New Roman" w:cs="Times New Roman"/>
          <w:sz w:val="28"/>
          <w:szCs w:val="28"/>
          <w:lang w:eastAsia="ru-RU"/>
        </w:rPr>
        <w:t>руб.</w:t>
      </w:r>
      <w:bookmarkEnd w:id="87"/>
    </w:p>
    <w:p w14:paraId="7239D64A" w14:textId="7D43BBF5" w:rsidR="001B7F58" w:rsidRDefault="00804231" w:rsidP="00856B59">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804231">
        <w:rPr>
          <w:rFonts w:ascii="Times New Roman" w:eastAsia="Times New Roman" w:hAnsi="Times New Roman" w:cs="Times New Roman"/>
          <w:sz w:val="28"/>
          <w:szCs w:val="28"/>
          <w:lang w:eastAsia="ru-RU"/>
        </w:rPr>
        <w:t xml:space="preserve">Дефицит бюджета </w:t>
      </w:r>
      <w:r w:rsidRPr="00804231">
        <w:rPr>
          <w:rFonts w:ascii="Times New Roman" w:eastAsia="Times New Roman" w:hAnsi="Times New Roman" w:cs="Times New Roman"/>
          <w:sz w:val="28"/>
          <w:szCs w:val="24"/>
          <w:lang w:eastAsia="ru-RU"/>
        </w:rPr>
        <w:t>выраст</w:t>
      </w:r>
      <w:r w:rsidR="001B7F58">
        <w:rPr>
          <w:rFonts w:ascii="Times New Roman" w:eastAsia="Times New Roman" w:hAnsi="Times New Roman" w:cs="Times New Roman"/>
          <w:sz w:val="28"/>
          <w:szCs w:val="24"/>
          <w:lang w:eastAsia="ru-RU"/>
        </w:rPr>
        <w:t>е</w:t>
      </w:r>
      <w:r w:rsidRPr="00804231">
        <w:rPr>
          <w:rFonts w:ascii="Times New Roman" w:eastAsia="Times New Roman" w:hAnsi="Times New Roman" w:cs="Times New Roman"/>
          <w:sz w:val="28"/>
          <w:szCs w:val="24"/>
          <w:lang w:eastAsia="ru-RU"/>
        </w:rPr>
        <w:t xml:space="preserve">т на 75 044,7 тыс. </w:t>
      </w:r>
      <w:r w:rsidR="00D36411">
        <w:rPr>
          <w:rFonts w:ascii="Times New Roman" w:eastAsia="Times New Roman" w:hAnsi="Times New Roman" w:cs="Times New Roman"/>
          <w:sz w:val="28"/>
          <w:szCs w:val="24"/>
          <w:lang w:eastAsia="ru-RU"/>
        </w:rPr>
        <w:t>руб.</w:t>
      </w:r>
      <w:r w:rsidRPr="00804231">
        <w:rPr>
          <w:rFonts w:ascii="Times New Roman" w:eastAsia="Times New Roman" w:hAnsi="Times New Roman" w:cs="Times New Roman"/>
          <w:sz w:val="28"/>
          <w:szCs w:val="24"/>
          <w:lang w:eastAsia="ru-RU"/>
        </w:rPr>
        <w:t xml:space="preserve"> и</w:t>
      </w:r>
      <w:r w:rsidRPr="00804231">
        <w:rPr>
          <w:rFonts w:ascii="Times New Roman" w:eastAsia="Times New Roman" w:hAnsi="Times New Roman" w:cs="Times New Roman"/>
          <w:sz w:val="28"/>
          <w:szCs w:val="28"/>
          <w:lang w:eastAsia="ru-RU"/>
        </w:rPr>
        <w:t xml:space="preserve"> составит 337 502,5 тыс. </w:t>
      </w:r>
      <w:r w:rsidR="00D36411">
        <w:rPr>
          <w:rFonts w:ascii="Times New Roman" w:eastAsia="Times New Roman" w:hAnsi="Times New Roman" w:cs="Times New Roman"/>
          <w:sz w:val="28"/>
          <w:szCs w:val="28"/>
          <w:lang w:eastAsia="ru-RU"/>
        </w:rPr>
        <w:t>руб.</w:t>
      </w:r>
      <w:r w:rsidRPr="00804231">
        <w:rPr>
          <w:rFonts w:ascii="Calibri" w:eastAsia="Calibri" w:hAnsi="Calibri" w:cs="Times New Roman"/>
        </w:rPr>
        <w:t xml:space="preserve"> </w:t>
      </w:r>
      <w:r w:rsidRPr="00804231">
        <w:rPr>
          <w:rFonts w:ascii="Times New Roman" w:eastAsia="Times New Roman" w:hAnsi="Times New Roman" w:cs="Times New Roman"/>
          <w:sz w:val="28"/>
          <w:szCs w:val="28"/>
          <w:lang w:eastAsia="ru-RU"/>
        </w:rPr>
        <w:t xml:space="preserve">Источником увеличения дефицита бюджета определены средства, высвобождаемые в результате списания 2/3 задолженности по бюджетным кредитам, подлежащим погашению в 2024 году в соответствии с пунктом 4 статьи 11 Федерального закона от 27.11.2023 № 540-ФЗ «О федеральном бюджете на 2024 год и на плановый период 2025 и 2026 годов». </w:t>
      </w:r>
    </w:p>
    <w:p w14:paraId="4F15B565" w14:textId="5CB3A124" w:rsidR="00804231" w:rsidRPr="00804231" w:rsidRDefault="00804231" w:rsidP="00856B59">
      <w:pPr>
        <w:tabs>
          <w:tab w:val="left" w:pos="709"/>
        </w:tabs>
        <w:spacing w:after="0" w:line="240" w:lineRule="auto"/>
        <w:ind w:firstLine="709"/>
        <w:jc w:val="both"/>
        <w:rPr>
          <w:rFonts w:ascii="Times New Roman" w:eastAsia="Calibri" w:hAnsi="Times New Roman" w:cs="Times New Roman"/>
          <w:sz w:val="28"/>
          <w:szCs w:val="28"/>
          <w:lang w:eastAsia="ru-RU"/>
        </w:rPr>
      </w:pPr>
      <w:r w:rsidRPr="00804231">
        <w:rPr>
          <w:rFonts w:ascii="Times New Roman" w:eastAsia="Times New Roman" w:hAnsi="Times New Roman" w:cs="Times New Roman"/>
          <w:sz w:val="28"/>
          <w:szCs w:val="28"/>
          <w:lang w:eastAsia="ru-RU"/>
        </w:rPr>
        <w:t>Установленный проектом Закона дефицит республиканского бюджета на 2024 год</w:t>
      </w:r>
      <w:r w:rsidRPr="00804231">
        <w:rPr>
          <w:rFonts w:ascii="Times New Roman" w:eastAsia="Calibri" w:hAnsi="Times New Roman" w:cs="Times New Roman"/>
          <w:sz w:val="28"/>
          <w:szCs w:val="28"/>
          <w:lang w:eastAsia="ru-RU"/>
        </w:rPr>
        <w:t xml:space="preserve"> и предельный объем государственного внутреннего долга Республики Ингушетия на 1 января 2025 года</w:t>
      </w:r>
      <w:r w:rsidRPr="00804231">
        <w:rPr>
          <w:rFonts w:ascii="Times New Roman" w:eastAsia="Times New Roman" w:hAnsi="Times New Roman" w:cs="Times New Roman"/>
          <w:sz w:val="28"/>
          <w:szCs w:val="28"/>
          <w:lang w:eastAsia="ru-RU"/>
        </w:rPr>
        <w:t xml:space="preserve"> не превышают ограничения, установленные в</w:t>
      </w:r>
      <w:r w:rsidRPr="00804231">
        <w:rPr>
          <w:rFonts w:ascii="Times New Roman" w:eastAsia="Calibri" w:hAnsi="Times New Roman" w:cs="Times New Roman"/>
          <w:sz w:val="28"/>
          <w:szCs w:val="28"/>
          <w:lang w:eastAsia="ru-RU"/>
        </w:rPr>
        <w:t xml:space="preserve"> соответствии с с</w:t>
      </w:r>
      <w:r w:rsidRPr="00804231">
        <w:rPr>
          <w:rFonts w:ascii="Times New Roman" w:eastAsia="Times New Roman" w:hAnsi="Times New Roman" w:cs="Times New Roman"/>
          <w:sz w:val="28"/>
          <w:szCs w:val="28"/>
          <w:lang w:eastAsia="ru-RU"/>
        </w:rPr>
        <w:t xml:space="preserve">татьей 92.1, пунктом 4 статьи 130, </w:t>
      </w:r>
      <w:r w:rsidRPr="00804231">
        <w:rPr>
          <w:rFonts w:ascii="Times New Roman" w:eastAsia="Calibri" w:hAnsi="Times New Roman" w:cs="Times New Roman"/>
          <w:sz w:val="28"/>
          <w:szCs w:val="28"/>
          <w:lang w:eastAsia="ru-RU"/>
        </w:rPr>
        <w:t xml:space="preserve">пунктом 4 статьи 107 Бюджетного </w:t>
      </w:r>
      <w:r w:rsidR="001B7F58">
        <w:rPr>
          <w:rFonts w:ascii="Times New Roman" w:eastAsia="Calibri" w:hAnsi="Times New Roman" w:cs="Times New Roman"/>
          <w:sz w:val="28"/>
          <w:szCs w:val="28"/>
          <w:lang w:eastAsia="ru-RU"/>
        </w:rPr>
        <w:t>к</w:t>
      </w:r>
      <w:r w:rsidRPr="00804231">
        <w:rPr>
          <w:rFonts w:ascii="Times New Roman" w:eastAsia="Calibri" w:hAnsi="Times New Roman" w:cs="Times New Roman"/>
          <w:sz w:val="28"/>
          <w:szCs w:val="28"/>
          <w:lang w:eastAsia="ru-RU"/>
        </w:rPr>
        <w:t>одекса Российской Федерации.</w:t>
      </w:r>
    </w:p>
    <w:p w14:paraId="0EDCD057" w14:textId="77777777" w:rsidR="00804231" w:rsidRPr="00804231" w:rsidRDefault="00804231" w:rsidP="00856B59">
      <w:pPr>
        <w:spacing w:after="0" w:line="240" w:lineRule="auto"/>
        <w:ind w:firstLine="567"/>
        <w:jc w:val="both"/>
        <w:rPr>
          <w:rFonts w:ascii="Times New Roman" w:eastAsia="Calibri" w:hAnsi="Times New Roman" w:cs="Times New Roman"/>
          <w:sz w:val="28"/>
          <w:szCs w:val="28"/>
          <w:lang w:eastAsia="ru-RU"/>
        </w:rPr>
      </w:pPr>
    </w:p>
    <w:p w14:paraId="48315B9E" w14:textId="77777777" w:rsidR="00804231" w:rsidRPr="00804231" w:rsidRDefault="00804231" w:rsidP="00856B59">
      <w:pPr>
        <w:spacing w:after="0" w:line="240" w:lineRule="auto"/>
        <w:ind w:right="-99"/>
        <w:jc w:val="center"/>
        <w:rPr>
          <w:rFonts w:ascii="Times New Roman" w:eastAsia="Calibri" w:hAnsi="Times New Roman" w:cs="Times New Roman"/>
          <w:b/>
          <w:sz w:val="28"/>
          <w:szCs w:val="24"/>
          <w:lang w:eastAsia="ru-RU"/>
        </w:rPr>
      </w:pPr>
      <w:r w:rsidRPr="00804231">
        <w:rPr>
          <w:rFonts w:ascii="Times New Roman" w:eastAsia="Calibri" w:hAnsi="Times New Roman" w:cs="Times New Roman"/>
          <w:b/>
          <w:sz w:val="28"/>
          <w:szCs w:val="24"/>
          <w:lang w:eastAsia="ru-RU"/>
        </w:rPr>
        <w:t xml:space="preserve">Раздел 1 </w:t>
      </w:r>
      <w:bookmarkStart w:id="88" w:name="_Hlk175674978"/>
      <w:r w:rsidRPr="00804231">
        <w:rPr>
          <w:rFonts w:ascii="Times New Roman" w:eastAsia="Calibri" w:hAnsi="Times New Roman" w:cs="Times New Roman"/>
          <w:b/>
          <w:sz w:val="28"/>
          <w:szCs w:val="24"/>
          <w:lang w:eastAsia="ru-RU"/>
        </w:rPr>
        <w:t>«Общегосударственные вопросы»</w:t>
      </w:r>
      <w:bookmarkEnd w:id="88"/>
    </w:p>
    <w:p w14:paraId="28949737" w14:textId="77777777" w:rsidR="00804231" w:rsidRPr="00804231" w:rsidRDefault="00804231" w:rsidP="00856B59">
      <w:pPr>
        <w:spacing w:after="0" w:line="240" w:lineRule="auto"/>
        <w:ind w:firstLine="708"/>
        <w:jc w:val="both"/>
        <w:rPr>
          <w:rFonts w:ascii="Times New Roman" w:eastAsia="Calibri" w:hAnsi="Times New Roman" w:cs="Times New Roman"/>
          <w:sz w:val="28"/>
          <w:szCs w:val="28"/>
          <w:lang w:eastAsia="ru-RU"/>
        </w:rPr>
      </w:pPr>
    </w:p>
    <w:p w14:paraId="477FEC59" w14:textId="72328DF9" w:rsidR="00804231" w:rsidRPr="00804231" w:rsidRDefault="00804231" w:rsidP="002C104B">
      <w:pPr>
        <w:spacing w:after="0" w:line="240" w:lineRule="auto"/>
        <w:ind w:firstLine="567"/>
        <w:jc w:val="both"/>
        <w:rPr>
          <w:rFonts w:ascii="Times New Roman" w:eastAsia="Calibri" w:hAnsi="Times New Roman" w:cs="Times New Roman"/>
          <w:sz w:val="28"/>
          <w:szCs w:val="24"/>
          <w:lang w:eastAsia="ru-RU"/>
        </w:rPr>
      </w:pPr>
      <w:r w:rsidRPr="00804231">
        <w:rPr>
          <w:rFonts w:ascii="Times New Roman" w:eastAsia="Calibri" w:hAnsi="Times New Roman" w:cs="Times New Roman"/>
          <w:sz w:val="28"/>
          <w:szCs w:val="24"/>
          <w:lang w:eastAsia="ru-RU"/>
        </w:rPr>
        <w:t xml:space="preserve">Бюджетные назначения по разделу </w:t>
      </w:r>
      <w:r w:rsidRPr="00804231">
        <w:rPr>
          <w:rFonts w:ascii="Times New Roman" w:eastAsia="Calibri" w:hAnsi="Times New Roman" w:cs="Times New Roman"/>
          <w:bCs/>
          <w:sz w:val="28"/>
          <w:szCs w:val="24"/>
          <w:lang w:eastAsia="ru-RU"/>
        </w:rPr>
        <w:t>«Общегосударственные вопросы»</w:t>
      </w:r>
      <w:r w:rsidRPr="00804231">
        <w:rPr>
          <w:rFonts w:ascii="Times New Roman" w:eastAsia="Calibri" w:hAnsi="Times New Roman" w:cs="Times New Roman"/>
          <w:sz w:val="28"/>
          <w:szCs w:val="24"/>
          <w:lang w:eastAsia="ru-RU"/>
        </w:rPr>
        <w:t xml:space="preserve"> </w:t>
      </w:r>
      <w:r w:rsidRPr="00804231">
        <w:rPr>
          <w:rFonts w:ascii="Times New Roman" w:eastAsia="Calibri" w:hAnsi="Times New Roman" w:cs="Times New Roman"/>
          <w:bCs/>
          <w:sz w:val="28"/>
          <w:szCs w:val="24"/>
          <w:lang w:eastAsia="ru-RU"/>
        </w:rPr>
        <w:t>увеличен</w:t>
      </w:r>
      <w:r w:rsidR="001B7F58">
        <w:rPr>
          <w:rFonts w:ascii="Times New Roman" w:eastAsia="Calibri" w:hAnsi="Times New Roman" w:cs="Times New Roman"/>
          <w:bCs/>
          <w:sz w:val="28"/>
          <w:szCs w:val="24"/>
          <w:lang w:eastAsia="ru-RU"/>
        </w:rPr>
        <w:t>ы</w:t>
      </w:r>
      <w:r w:rsidRPr="00804231">
        <w:rPr>
          <w:rFonts w:ascii="Times New Roman" w:eastAsia="Calibri" w:hAnsi="Times New Roman" w:cs="Times New Roman"/>
          <w:bCs/>
          <w:sz w:val="28"/>
          <w:szCs w:val="24"/>
          <w:lang w:eastAsia="ru-RU"/>
        </w:rPr>
        <w:t xml:space="preserve"> </w:t>
      </w:r>
      <w:r w:rsidRPr="00804231">
        <w:rPr>
          <w:rFonts w:ascii="Times New Roman" w:eastAsia="Calibri" w:hAnsi="Times New Roman" w:cs="Times New Roman"/>
          <w:sz w:val="28"/>
          <w:szCs w:val="28"/>
          <w:lang w:eastAsia="ru-RU"/>
        </w:rPr>
        <w:t xml:space="preserve">на сумму 675 992,1 тыс. </w:t>
      </w:r>
      <w:r w:rsidR="00D36411">
        <w:rPr>
          <w:rFonts w:ascii="Times New Roman" w:eastAsia="Calibri" w:hAnsi="Times New Roman" w:cs="Times New Roman"/>
          <w:sz w:val="28"/>
          <w:szCs w:val="28"/>
          <w:lang w:eastAsia="ru-RU"/>
        </w:rPr>
        <w:t>руб.</w:t>
      </w:r>
      <w:r w:rsidRPr="00804231">
        <w:rPr>
          <w:rFonts w:ascii="Times New Roman" w:eastAsia="Calibri" w:hAnsi="Times New Roman" w:cs="Times New Roman"/>
          <w:sz w:val="28"/>
          <w:szCs w:val="28"/>
          <w:lang w:eastAsia="ru-RU"/>
        </w:rPr>
        <w:t xml:space="preserve"> и составляют 2 080 582,1 тыс. </w:t>
      </w:r>
      <w:r w:rsidR="00D36411">
        <w:rPr>
          <w:rFonts w:ascii="Times New Roman" w:eastAsia="Calibri" w:hAnsi="Times New Roman" w:cs="Times New Roman"/>
          <w:sz w:val="28"/>
          <w:szCs w:val="28"/>
          <w:lang w:eastAsia="ru-RU"/>
        </w:rPr>
        <w:t>руб.</w:t>
      </w:r>
      <w:r w:rsidRPr="00804231">
        <w:rPr>
          <w:rFonts w:ascii="Times New Roman" w:eastAsia="Calibri" w:hAnsi="Times New Roman" w:cs="Times New Roman"/>
          <w:sz w:val="28"/>
          <w:szCs w:val="28"/>
          <w:lang w:eastAsia="ru-RU"/>
        </w:rPr>
        <w:t xml:space="preserve"> или 5,9 % от общего объема </w:t>
      </w:r>
      <w:r w:rsidRPr="00804231">
        <w:rPr>
          <w:rFonts w:ascii="Times New Roman" w:eastAsia="Calibri" w:hAnsi="Times New Roman" w:cs="Times New Roman"/>
          <w:sz w:val="28"/>
          <w:szCs w:val="24"/>
          <w:lang w:eastAsia="ru-RU"/>
        </w:rPr>
        <w:t>расходной части бюджета.</w:t>
      </w:r>
      <w:r w:rsidR="002C104B">
        <w:rPr>
          <w:rFonts w:ascii="Times New Roman" w:eastAsia="Calibri" w:hAnsi="Times New Roman" w:cs="Times New Roman"/>
          <w:sz w:val="28"/>
          <w:szCs w:val="24"/>
          <w:lang w:eastAsia="ru-RU"/>
        </w:rPr>
        <w:t xml:space="preserve"> </w:t>
      </w:r>
      <w:r w:rsidRPr="00804231">
        <w:rPr>
          <w:rFonts w:ascii="Times New Roman" w:eastAsia="Calibri" w:hAnsi="Times New Roman" w:cs="Times New Roman"/>
          <w:sz w:val="28"/>
          <w:szCs w:val="24"/>
          <w:lang w:eastAsia="ru-RU"/>
        </w:rPr>
        <w:t>Наиболее существенный вклад в увеличение расходов по разделу внесло увеличение по следующим подразделам:</w:t>
      </w:r>
    </w:p>
    <w:p w14:paraId="119AE56E" w14:textId="533EF926" w:rsidR="00804231" w:rsidRPr="00A80B24" w:rsidRDefault="00804231" w:rsidP="001C2CAA">
      <w:pPr>
        <w:pStyle w:val="a8"/>
        <w:numPr>
          <w:ilvl w:val="0"/>
          <w:numId w:val="94"/>
        </w:numPr>
        <w:tabs>
          <w:tab w:val="left" w:pos="742"/>
        </w:tabs>
        <w:ind w:left="0" w:firstLine="567"/>
        <w:jc w:val="both"/>
        <w:rPr>
          <w:rFonts w:eastAsia="Calibri"/>
          <w:sz w:val="28"/>
          <w:szCs w:val="24"/>
        </w:rPr>
      </w:pPr>
      <w:r w:rsidRPr="00A80B24">
        <w:rPr>
          <w:rFonts w:eastAsia="Calibri"/>
          <w:sz w:val="28"/>
          <w:szCs w:val="24"/>
        </w:rPr>
        <w:t xml:space="preserve">Резервные фонды – на 260 000,0 тыс. </w:t>
      </w:r>
      <w:r w:rsidR="00D36411">
        <w:rPr>
          <w:rFonts w:eastAsia="Calibri"/>
          <w:sz w:val="28"/>
          <w:szCs w:val="24"/>
        </w:rPr>
        <w:t>руб.</w:t>
      </w:r>
      <w:r w:rsidRPr="00A80B24">
        <w:rPr>
          <w:rFonts w:eastAsia="Calibri"/>
          <w:sz w:val="28"/>
          <w:szCs w:val="24"/>
        </w:rPr>
        <w:t xml:space="preserve"> или в 3,7 раза;</w:t>
      </w:r>
    </w:p>
    <w:p w14:paraId="54E73D43" w14:textId="54F83286" w:rsidR="00804231" w:rsidRPr="00A80B24" w:rsidRDefault="00804231" w:rsidP="001C2CAA">
      <w:pPr>
        <w:pStyle w:val="a8"/>
        <w:numPr>
          <w:ilvl w:val="0"/>
          <w:numId w:val="94"/>
        </w:numPr>
        <w:tabs>
          <w:tab w:val="left" w:pos="742"/>
        </w:tabs>
        <w:ind w:left="0" w:firstLine="567"/>
        <w:jc w:val="both"/>
        <w:rPr>
          <w:rFonts w:eastAsia="Calibri"/>
          <w:sz w:val="28"/>
          <w:szCs w:val="24"/>
        </w:rPr>
      </w:pPr>
      <w:r w:rsidRPr="00A80B24">
        <w:rPr>
          <w:rFonts w:eastAsia="Calibri"/>
          <w:sz w:val="28"/>
          <w:szCs w:val="24"/>
        </w:rPr>
        <w:t xml:space="preserve">Другие общегосударственные вопросы – на 386 291,1 тыс. </w:t>
      </w:r>
      <w:r w:rsidR="00D36411">
        <w:rPr>
          <w:rFonts w:eastAsia="Calibri"/>
          <w:sz w:val="28"/>
          <w:szCs w:val="24"/>
        </w:rPr>
        <w:t>руб.</w:t>
      </w:r>
      <w:r w:rsidRPr="00A80B24">
        <w:rPr>
          <w:rFonts w:eastAsia="Calibri"/>
          <w:sz w:val="28"/>
          <w:szCs w:val="24"/>
        </w:rPr>
        <w:t xml:space="preserve"> или на 48,6%. </w:t>
      </w:r>
    </w:p>
    <w:p w14:paraId="22271C20" w14:textId="187D7F06" w:rsidR="002C104B" w:rsidRDefault="002C104B" w:rsidP="00856B59">
      <w:pPr>
        <w:spacing w:after="0" w:line="240" w:lineRule="auto"/>
        <w:ind w:right="-99"/>
        <w:jc w:val="center"/>
        <w:rPr>
          <w:rFonts w:ascii="Times New Roman" w:eastAsia="Calibri" w:hAnsi="Times New Roman" w:cs="Times New Roman"/>
          <w:b/>
          <w:sz w:val="28"/>
          <w:szCs w:val="24"/>
          <w:lang w:eastAsia="ru-RU"/>
        </w:rPr>
      </w:pPr>
    </w:p>
    <w:p w14:paraId="217EBC82" w14:textId="77777777" w:rsidR="002C104B" w:rsidRDefault="002C104B" w:rsidP="00856B59">
      <w:pPr>
        <w:spacing w:after="0" w:line="240" w:lineRule="auto"/>
        <w:ind w:right="-99"/>
        <w:jc w:val="center"/>
        <w:rPr>
          <w:rFonts w:ascii="Times New Roman" w:eastAsia="Calibri" w:hAnsi="Times New Roman" w:cs="Times New Roman"/>
          <w:b/>
          <w:sz w:val="28"/>
          <w:szCs w:val="24"/>
          <w:lang w:eastAsia="ru-RU"/>
        </w:rPr>
      </w:pPr>
    </w:p>
    <w:p w14:paraId="46260649" w14:textId="10442AB5" w:rsidR="00804231" w:rsidRPr="00804231" w:rsidRDefault="00804231" w:rsidP="00856B59">
      <w:pPr>
        <w:spacing w:after="0" w:line="240" w:lineRule="auto"/>
        <w:ind w:right="-99"/>
        <w:jc w:val="center"/>
        <w:rPr>
          <w:rFonts w:ascii="Times New Roman" w:eastAsia="Calibri" w:hAnsi="Times New Roman" w:cs="Times New Roman"/>
          <w:b/>
          <w:sz w:val="28"/>
          <w:szCs w:val="24"/>
          <w:lang w:eastAsia="ru-RU"/>
        </w:rPr>
      </w:pPr>
      <w:r w:rsidRPr="00804231">
        <w:rPr>
          <w:rFonts w:ascii="Times New Roman" w:eastAsia="Calibri" w:hAnsi="Times New Roman" w:cs="Times New Roman"/>
          <w:b/>
          <w:sz w:val="28"/>
          <w:szCs w:val="24"/>
          <w:lang w:eastAsia="ru-RU"/>
        </w:rPr>
        <w:lastRenderedPageBreak/>
        <w:t>Раздел 2 «Национальная оборона»</w:t>
      </w:r>
    </w:p>
    <w:p w14:paraId="3BCBFB48" w14:textId="77777777" w:rsidR="00804231" w:rsidRPr="00804231" w:rsidRDefault="00804231" w:rsidP="00856B59">
      <w:pPr>
        <w:spacing w:after="0" w:line="240" w:lineRule="auto"/>
        <w:ind w:right="-99" w:firstLine="567"/>
        <w:jc w:val="center"/>
        <w:rPr>
          <w:rFonts w:ascii="Times New Roman" w:eastAsia="Calibri" w:hAnsi="Times New Roman" w:cs="Times New Roman"/>
          <w:bCs/>
          <w:sz w:val="28"/>
          <w:szCs w:val="24"/>
          <w:lang w:eastAsia="ru-RU"/>
        </w:rPr>
      </w:pPr>
    </w:p>
    <w:p w14:paraId="1B73CE0D" w14:textId="1C0EEE29" w:rsidR="00804231" w:rsidRPr="00804231" w:rsidRDefault="00804231" w:rsidP="00856B59">
      <w:pPr>
        <w:spacing w:after="0" w:line="240" w:lineRule="auto"/>
        <w:ind w:firstLine="567"/>
        <w:jc w:val="both"/>
        <w:rPr>
          <w:rFonts w:ascii="Times New Roman" w:eastAsia="Calibri" w:hAnsi="Times New Roman" w:cs="Times New Roman"/>
          <w:sz w:val="28"/>
          <w:szCs w:val="24"/>
          <w:lang w:eastAsia="ru-RU"/>
        </w:rPr>
      </w:pPr>
      <w:bookmarkStart w:id="89" w:name="_Hlk130906315"/>
      <w:r w:rsidRPr="00804231">
        <w:rPr>
          <w:rFonts w:ascii="Times New Roman" w:eastAsia="Calibri" w:hAnsi="Times New Roman" w:cs="Times New Roman"/>
          <w:sz w:val="28"/>
          <w:szCs w:val="24"/>
          <w:lang w:eastAsia="ru-RU"/>
        </w:rPr>
        <w:t xml:space="preserve">Бюджетные назначения по разделу </w:t>
      </w:r>
      <w:r w:rsidRPr="00804231">
        <w:rPr>
          <w:rFonts w:ascii="Times New Roman" w:eastAsia="Calibri" w:hAnsi="Times New Roman" w:cs="Times New Roman"/>
          <w:bCs/>
          <w:sz w:val="28"/>
          <w:szCs w:val="24"/>
          <w:lang w:eastAsia="ru-RU"/>
        </w:rPr>
        <w:t>«Национальная оборона»</w:t>
      </w:r>
      <w:r w:rsidRPr="00804231">
        <w:rPr>
          <w:rFonts w:ascii="Times New Roman" w:eastAsia="Calibri" w:hAnsi="Times New Roman" w:cs="Times New Roman"/>
          <w:sz w:val="28"/>
          <w:szCs w:val="28"/>
          <w:lang w:eastAsia="ru-RU"/>
        </w:rPr>
        <w:t xml:space="preserve"> </w:t>
      </w:r>
      <w:bookmarkStart w:id="90" w:name="_Hlk175676571"/>
      <w:r w:rsidRPr="00804231">
        <w:rPr>
          <w:rFonts w:ascii="Times New Roman" w:eastAsia="Calibri" w:hAnsi="Times New Roman" w:cs="Times New Roman"/>
          <w:sz w:val="28"/>
          <w:szCs w:val="28"/>
          <w:lang w:eastAsia="ru-RU"/>
        </w:rPr>
        <w:t xml:space="preserve">не изменились </w:t>
      </w:r>
      <w:bookmarkEnd w:id="90"/>
      <w:r w:rsidRPr="00804231">
        <w:rPr>
          <w:rFonts w:ascii="Times New Roman" w:eastAsia="Calibri" w:hAnsi="Times New Roman" w:cs="Times New Roman"/>
          <w:sz w:val="28"/>
          <w:szCs w:val="28"/>
          <w:lang w:eastAsia="ru-RU"/>
        </w:rPr>
        <w:t xml:space="preserve">и составляют 13 101,3 тыс. </w:t>
      </w:r>
      <w:bookmarkStart w:id="91" w:name="_Hlk175840483"/>
      <w:r w:rsidR="00D36411">
        <w:rPr>
          <w:rFonts w:ascii="Times New Roman" w:eastAsia="Calibri" w:hAnsi="Times New Roman" w:cs="Times New Roman"/>
          <w:sz w:val="28"/>
          <w:szCs w:val="28"/>
          <w:lang w:eastAsia="ru-RU"/>
        </w:rPr>
        <w:t>руб.</w:t>
      </w:r>
      <w:r w:rsidRPr="00804231">
        <w:rPr>
          <w:rFonts w:ascii="Times New Roman" w:eastAsia="Calibri" w:hAnsi="Times New Roman" w:cs="Times New Roman"/>
          <w:sz w:val="28"/>
          <w:szCs w:val="28"/>
          <w:lang w:eastAsia="ru-RU"/>
        </w:rPr>
        <w:t xml:space="preserve"> </w:t>
      </w:r>
      <w:bookmarkEnd w:id="91"/>
      <w:r w:rsidRPr="00804231">
        <w:rPr>
          <w:rFonts w:ascii="Times New Roman" w:eastAsia="Calibri" w:hAnsi="Times New Roman" w:cs="Times New Roman"/>
          <w:sz w:val="28"/>
          <w:szCs w:val="28"/>
          <w:lang w:eastAsia="ru-RU"/>
        </w:rPr>
        <w:t xml:space="preserve">или 0,04 % от общего объема </w:t>
      </w:r>
      <w:r w:rsidRPr="00804231">
        <w:rPr>
          <w:rFonts w:ascii="Times New Roman" w:eastAsia="Calibri" w:hAnsi="Times New Roman" w:cs="Times New Roman"/>
          <w:sz w:val="28"/>
          <w:szCs w:val="24"/>
          <w:lang w:eastAsia="ru-RU"/>
        </w:rPr>
        <w:t>расходной части бюджета.</w:t>
      </w:r>
    </w:p>
    <w:p w14:paraId="44B49AD8" w14:textId="77777777" w:rsidR="00804231" w:rsidRPr="00804231" w:rsidRDefault="00804231" w:rsidP="00856B59">
      <w:pPr>
        <w:spacing w:after="0" w:line="240" w:lineRule="auto"/>
        <w:ind w:firstLine="567"/>
        <w:jc w:val="both"/>
        <w:rPr>
          <w:rFonts w:ascii="Times New Roman" w:eastAsia="Calibri" w:hAnsi="Times New Roman" w:cs="Times New Roman"/>
          <w:sz w:val="28"/>
          <w:szCs w:val="24"/>
          <w:lang w:eastAsia="ru-RU"/>
        </w:rPr>
      </w:pPr>
    </w:p>
    <w:p w14:paraId="5FA52D4E" w14:textId="77777777" w:rsidR="00804231" w:rsidRPr="00804231" w:rsidRDefault="00804231" w:rsidP="00856B59">
      <w:pPr>
        <w:spacing w:after="0" w:line="240" w:lineRule="auto"/>
        <w:ind w:right="-99"/>
        <w:jc w:val="center"/>
        <w:rPr>
          <w:rFonts w:ascii="Times New Roman" w:eastAsia="Calibri" w:hAnsi="Times New Roman" w:cs="Times New Roman"/>
          <w:b/>
          <w:sz w:val="28"/>
          <w:szCs w:val="24"/>
          <w:lang w:eastAsia="ru-RU"/>
        </w:rPr>
      </w:pPr>
      <w:bookmarkStart w:id="92" w:name="_Hlk175674941"/>
      <w:bookmarkEnd w:id="89"/>
      <w:r w:rsidRPr="00804231">
        <w:rPr>
          <w:rFonts w:ascii="Times New Roman" w:eastAsia="Calibri" w:hAnsi="Times New Roman" w:cs="Times New Roman"/>
          <w:b/>
          <w:sz w:val="28"/>
          <w:szCs w:val="24"/>
          <w:lang w:eastAsia="ru-RU"/>
        </w:rPr>
        <w:t xml:space="preserve">Раздел 3 </w:t>
      </w:r>
      <w:bookmarkStart w:id="93" w:name="_Hlk175674337"/>
      <w:r w:rsidRPr="00804231">
        <w:rPr>
          <w:rFonts w:ascii="Times New Roman" w:eastAsia="Calibri" w:hAnsi="Times New Roman" w:cs="Times New Roman"/>
          <w:b/>
          <w:sz w:val="28"/>
          <w:szCs w:val="24"/>
          <w:lang w:eastAsia="ru-RU"/>
        </w:rPr>
        <w:t>«Национальная безопасность и правоохранительная деятельность»</w:t>
      </w:r>
      <w:bookmarkEnd w:id="93"/>
    </w:p>
    <w:p w14:paraId="5EC7E532" w14:textId="77777777" w:rsidR="00804231" w:rsidRPr="00804231" w:rsidRDefault="00804231" w:rsidP="00856B59">
      <w:pPr>
        <w:spacing w:after="0" w:line="240" w:lineRule="auto"/>
        <w:ind w:right="-99"/>
        <w:jc w:val="center"/>
        <w:rPr>
          <w:rFonts w:ascii="Times New Roman" w:eastAsia="Calibri" w:hAnsi="Times New Roman" w:cs="Times New Roman"/>
          <w:sz w:val="28"/>
          <w:szCs w:val="24"/>
          <w:lang w:eastAsia="ru-RU"/>
        </w:rPr>
      </w:pPr>
    </w:p>
    <w:p w14:paraId="35B0A387" w14:textId="7AA13105" w:rsidR="00804231" w:rsidRPr="00804231" w:rsidRDefault="00804231" w:rsidP="00856B59">
      <w:pPr>
        <w:spacing w:after="0" w:line="240" w:lineRule="auto"/>
        <w:ind w:right="-99" w:firstLine="567"/>
        <w:jc w:val="both"/>
        <w:rPr>
          <w:rFonts w:ascii="Times New Roman" w:eastAsia="Calibri" w:hAnsi="Times New Roman" w:cs="Times New Roman"/>
          <w:sz w:val="28"/>
          <w:szCs w:val="24"/>
          <w:lang w:eastAsia="ru-RU"/>
        </w:rPr>
      </w:pPr>
      <w:r w:rsidRPr="00804231">
        <w:rPr>
          <w:rFonts w:ascii="Times New Roman" w:eastAsia="Calibri" w:hAnsi="Times New Roman" w:cs="Times New Roman"/>
          <w:sz w:val="28"/>
          <w:szCs w:val="24"/>
          <w:lang w:eastAsia="ru-RU"/>
        </w:rPr>
        <w:t xml:space="preserve">Бюджетные назначения по разделу «Национальная безопасность и правоохранительная деятельность» скорректированы в сторону увеличения на сумму 10 039,2 тыс. </w:t>
      </w:r>
      <w:r w:rsidR="00D36411">
        <w:rPr>
          <w:rFonts w:ascii="Times New Roman" w:eastAsia="Calibri" w:hAnsi="Times New Roman" w:cs="Times New Roman"/>
          <w:sz w:val="28"/>
          <w:szCs w:val="24"/>
          <w:lang w:eastAsia="ru-RU"/>
        </w:rPr>
        <w:t>руб.</w:t>
      </w:r>
      <w:r w:rsidRPr="00804231">
        <w:rPr>
          <w:rFonts w:ascii="Times New Roman" w:eastAsia="Calibri" w:hAnsi="Times New Roman" w:cs="Times New Roman"/>
          <w:sz w:val="28"/>
          <w:szCs w:val="24"/>
          <w:lang w:eastAsia="ru-RU"/>
        </w:rPr>
        <w:t xml:space="preserve"> и составляют 205 127,9 тыс. </w:t>
      </w:r>
      <w:r w:rsidR="00D36411">
        <w:rPr>
          <w:rFonts w:ascii="Times New Roman" w:eastAsia="Calibri" w:hAnsi="Times New Roman" w:cs="Times New Roman"/>
          <w:sz w:val="28"/>
          <w:szCs w:val="24"/>
          <w:lang w:eastAsia="ru-RU"/>
        </w:rPr>
        <w:t>руб.</w:t>
      </w:r>
      <w:r w:rsidRPr="00804231">
        <w:rPr>
          <w:rFonts w:ascii="Times New Roman" w:eastAsia="Calibri" w:hAnsi="Times New Roman" w:cs="Times New Roman"/>
          <w:sz w:val="28"/>
          <w:szCs w:val="24"/>
          <w:lang w:eastAsia="ru-RU"/>
        </w:rPr>
        <w:t xml:space="preserve"> или 0,6 % от общего объема расходной части бюджета.</w:t>
      </w:r>
    </w:p>
    <w:p w14:paraId="547E4F41" w14:textId="77777777" w:rsidR="00804231" w:rsidRPr="00804231" w:rsidRDefault="00804231" w:rsidP="00856B59">
      <w:pPr>
        <w:spacing w:after="0" w:line="240" w:lineRule="auto"/>
        <w:ind w:right="-99" w:firstLine="567"/>
        <w:jc w:val="both"/>
        <w:rPr>
          <w:rFonts w:ascii="Times New Roman" w:eastAsia="Calibri" w:hAnsi="Times New Roman" w:cs="Times New Roman"/>
          <w:bCs/>
          <w:sz w:val="28"/>
          <w:szCs w:val="24"/>
          <w:lang w:eastAsia="ru-RU"/>
        </w:rPr>
      </w:pPr>
    </w:p>
    <w:bookmarkEnd w:id="92"/>
    <w:p w14:paraId="0CB348F5" w14:textId="77777777" w:rsidR="00804231" w:rsidRPr="00804231" w:rsidRDefault="00804231" w:rsidP="00856B59">
      <w:pPr>
        <w:spacing w:after="0" w:line="240" w:lineRule="auto"/>
        <w:ind w:right="-99"/>
        <w:jc w:val="center"/>
        <w:rPr>
          <w:rFonts w:ascii="Times New Roman" w:eastAsia="Calibri" w:hAnsi="Times New Roman" w:cs="Times New Roman"/>
          <w:b/>
          <w:sz w:val="28"/>
          <w:szCs w:val="24"/>
          <w:lang w:eastAsia="ru-RU"/>
        </w:rPr>
      </w:pPr>
      <w:r w:rsidRPr="00804231">
        <w:rPr>
          <w:rFonts w:ascii="Times New Roman" w:eastAsia="Calibri" w:hAnsi="Times New Roman" w:cs="Times New Roman"/>
          <w:b/>
          <w:sz w:val="28"/>
          <w:szCs w:val="24"/>
          <w:lang w:eastAsia="ru-RU"/>
        </w:rPr>
        <w:t>Раздел 4 «Национальная экономика»</w:t>
      </w:r>
    </w:p>
    <w:p w14:paraId="55029866" w14:textId="77777777" w:rsidR="00804231" w:rsidRPr="00804231" w:rsidRDefault="00804231" w:rsidP="00856B59">
      <w:pPr>
        <w:spacing w:after="0" w:line="240" w:lineRule="auto"/>
        <w:ind w:right="-99"/>
        <w:jc w:val="center"/>
        <w:rPr>
          <w:rFonts w:ascii="Times New Roman" w:eastAsia="Calibri" w:hAnsi="Times New Roman" w:cs="Times New Roman"/>
          <w:sz w:val="28"/>
          <w:szCs w:val="24"/>
          <w:lang w:eastAsia="ru-RU"/>
        </w:rPr>
      </w:pPr>
    </w:p>
    <w:p w14:paraId="5F9D6023" w14:textId="76AB040B" w:rsidR="00804231" w:rsidRPr="00804231" w:rsidRDefault="00804231" w:rsidP="00856B59">
      <w:pPr>
        <w:spacing w:after="0" w:line="240" w:lineRule="auto"/>
        <w:ind w:right="-99" w:firstLine="567"/>
        <w:jc w:val="both"/>
        <w:rPr>
          <w:rFonts w:ascii="Times New Roman" w:eastAsia="Calibri" w:hAnsi="Times New Roman" w:cs="Times New Roman"/>
          <w:sz w:val="28"/>
          <w:szCs w:val="24"/>
          <w:lang w:eastAsia="ru-RU"/>
        </w:rPr>
      </w:pPr>
      <w:r w:rsidRPr="00804231">
        <w:rPr>
          <w:rFonts w:ascii="Times New Roman" w:eastAsia="Calibri" w:hAnsi="Times New Roman" w:cs="Times New Roman"/>
          <w:sz w:val="28"/>
          <w:szCs w:val="24"/>
          <w:lang w:eastAsia="ru-RU"/>
        </w:rPr>
        <w:t>Бюджетные назначения по разделу «Национальная</w:t>
      </w:r>
      <w:r w:rsidRPr="00804231">
        <w:rPr>
          <w:rFonts w:ascii="Calibri" w:eastAsia="Calibri" w:hAnsi="Calibri" w:cs="Times New Roman"/>
        </w:rPr>
        <w:t xml:space="preserve"> </w:t>
      </w:r>
      <w:r w:rsidRPr="00804231">
        <w:rPr>
          <w:rFonts w:ascii="Times New Roman" w:eastAsia="Calibri" w:hAnsi="Times New Roman" w:cs="Times New Roman"/>
          <w:sz w:val="28"/>
          <w:szCs w:val="24"/>
          <w:lang w:eastAsia="ru-RU"/>
        </w:rPr>
        <w:t xml:space="preserve">экономика» скорректированы в сторону увеличения на сумму 93 888,9 тыс. </w:t>
      </w:r>
      <w:r w:rsidR="00D36411">
        <w:rPr>
          <w:rFonts w:ascii="Times New Roman" w:eastAsia="Calibri" w:hAnsi="Times New Roman" w:cs="Times New Roman"/>
          <w:sz w:val="28"/>
          <w:szCs w:val="24"/>
          <w:lang w:eastAsia="ru-RU"/>
        </w:rPr>
        <w:t>руб.</w:t>
      </w:r>
      <w:r w:rsidRPr="00804231">
        <w:rPr>
          <w:rFonts w:ascii="Times New Roman" w:eastAsia="Calibri" w:hAnsi="Times New Roman" w:cs="Times New Roman"/>
          <w:sz w:val="28"/>
          <w:szCs w:val="24"/>
          <w:lang w:eastAsia="ru-RU"/>
        </w:rPr>
        <w:t xml:space="preserve"> и составляют 3 576 948,2 тыс. </w:t>
      </w:r>
      <w:r w:rsidR="00D36411">
        <w:rPr>
          <w:rFonts w:ascii="Times New Roman" w:eastAsia="Calibri" w:hAnsi="Times New Roman" w:cs="Times New Roman"/>
          <w:sz w:val="28"/>
          <w:szCs w:val="24"/>
          <w:lang w:eastAsia="ru-RU"/>
        </w:rPr>
        <w:t>руб.</w:t>
      </w:r>
      <w:r w:rsidRPr="00804231">
        <w:rPr>
          <w:rFonts w:ascii="Times New Roman" w:eastAsia="Calibri" w:hAnsi="Times New Roman" w:cs="Times New Roman"/>
          <w:sz w:val="28"/>
          <w:szCs w:val="24"/>
          <w:lang w:eastAsia="ru-RU"/>
        </w:rPr>
        <w:t xml:space="preserve"> или 10,1 % от общего объема расходной части бюджета.</w:t>
      </w:r>
    </w:p>
    <w:p w14:paraId="337E0BD0" w14:textId="77777777" w:rsidR="00804231" w:rsidRPr="00804231" w:rsidRDefault="00804231" w:rsidP="00856B59">
      <w:pPr>
        <w:spacing w:after="0" w:line="240" w:lineRule="auto"/>
        <w:ind w:right="-99" w:firstLine="567"/>
        <w:jc w:val="both"/>
        <w:rPr>
          <w:rFonts w:ascii="Times New Roman" w:eastAsia="Calibri" w:hAnsi="Times New Roman" w:cs="Times New Roman"/>
          <w:sz w:val="28"/>
          <w:szCs w:val="24"/>
          <w:lang w:eastAsia="ru-RU"/>
        </w:rPr>
      </w:pPr>
    </w:p>
    <w:p w14:paraId="0597F006" w14:textId="77777777" w:rsidR="00804231" w:rsidRPr="00804231" w:rsidRDefault="00804231" w:rsidP="00856B59">
      <w:pPr>
        <w:spacing w:after="0" w:line="240" w:lineRule="auto"/>
        <w:ind w:right="-99"/>
        <w:jc w:val="center"/>
        <w:rPr>
          <w:rFonts w:ascii="Times New Roman" w:eastAsia="Calibri" w:hAnsi="Times New Roman" w:cs="Times New Roman"/>
          <w:b/>
          <w:sz w:val="28"/>
          <w:szCs w:val="24"/>
          <w:lang w:eastAsia="ru-RU"/>
        </w:rPr>
      </w:pPr>
      <w:bookmarkStart w:id="94" w:name="_Hlk175678109"/>
      <w:r w:rsidRPr="00804231">
        <w:rPr>
          <w:rFonts w:ascii="Times New Roman" w:eastAsia="Calibri" w:hAnsi="Times New Roman" w:cs="Times New Roman"/>
          <w:b/>
          <w:sz w:val="28"/>
          <w:szCs w:val="24"/>
          <w:lang w:eastAsia="ru-RU"/>
        </w:rPr>
        <w:t>Раздел 5 «Жилищно-коммунальное хозяйство»</w:t>
      </w:r>
    </w:p>
    <w:p w14:paraId="30DFD845" w14:textId="77777777" w:rsidR="00804231" w:rsidRPr="00804231" w:rsidRDefault="00804231" w:rsidP="00856B59">
      <w:pPr>
        <w:spacing w:after="0" w:line="240" w:lineRule="auto"/>
        <w:ind w:right="-99"/>
        <w:jc w:val="center"/>
        <w:rPr>
          <w:rFonts w:ascii="Times New Roman" w:eastAsia="Calibri" w:hAnsi="Times New Roman" w:cs="Times New Roman"/>
          <w:sz w:val="28"/>
          <w:szCs w:val="24"/>
          <w:lang w:eastAsia="ru-RU"/>
        </w:rPr>
      </w:pPr>
    </w:p>
    <w:p w14:paraId="16788A7D" w14:textId="056FE9FA" w:rsidR="00804231" w:rsidRPr="00804231" w:rsidRDefault="00804231" w:rsidP="00856B59">
      <w:pPr>
        <w:spacing w:after="0" w:line="240" w:lineRule="auto"/>
        <w:ind w:right="-99" w:firstLine="567"/>
        <w:jc w:val="both"/>
        <w:rPr>
          <w:rFonts w:ascii="Times New Roman" w:eastAsia="Calibri" w:hAnsi="Times New Roman" w:cs="Times New Roman"/>
          <w:sz w:val="28"/>
          <w:szCs w:val="24"/>
          <w:lang w:eastAsia="ru-RU"/>
        </w:rPr>
      </w:pPr>
      <w:bookmarkStart w:id="95" w:name="_Hlk175676401"/>
      <w:r w:rsidRPr="00804231">
        <w:rPr>
          <w:rFonts w:ascii="Times New Roman" w:eastAsia="Calibri" w:hAnsi="Times New Roman" w:cs="Times New Roman"/>
          <w:sz w:val="28"/>
          <w:szCs w:val="24"/>
          <w:lang w:eastAsia="ru-RU"/>
        </w:rPr>
        <w:t xml:space="preserve">Бюджетные назначения по разделу «Жилищно-коммунальное хозяйство» скорректированы в сторону увеличения на сумму 187 783,8 тыс. </w:t>
      </w:r>
      <w:r w:rsidR="00D36411">
        <w:rPr>
          <w:rFonts w:ascii="Times New Roman" w:eastAsia="Calibri" w:hAnsi="Times New Roman" w:cs="Times New Roman"/>
          <w:sz w:val="28"/>
          <w:szCs w:val="24"/>
          <w:lang w:eastAsia="ru-RU"/>
        </w:rPr>
        <w:t>руб.</w:t>
      </w:r>
      <w:r w:rsidRPr="00804231">
        <w:rPr>
          <w:rFonts w:ascii="Times New Roman" w:eastAsia="Calibri" w:hAnsi="Times New Roman" w:cs="Times New Roman"/>
          <w:sz w:val="28"/>
          <w:szCs w:val="24"/>
          <w:lang w:eastAsia="ru-RU"/>
        </w:rPr>
        <w:t xml:space="preserve"> и составляют 1 521 607,2 тыс. </w:t>
      </w:r>
      <w:r w:rsidR="00D36411">
        <w:rPr>
          <w:rFonts w:ascii="Times New Roman" w:eastAsia="Calibri" w:hAnsi="Times New Roman" w:cs="Times New Roman"/>
          <w:sz w:val="28"/>
          <w:szCs w:val="24"/>
          <w:lang w:eastAsia="ru-RU"/>
        </w:rPr>
        <w:t>руб.</w:t>
      </w:r>
      <w:r w:rsidRPr="00804231">
        <w:rPr>
          <w:rFonts w:ascii="Times New Roman" w:eastAsia="Calibri" w:hAnsi="Times New Roman" w:cs="Times New Roman"/>
          <w:sz w:val="28"/>
          <w:szCs w:val="24"/>
          <w:lang w:eastAsia="ru-RU"/>
        </w:rPr>
        <w:t xml:space="preserve"> или 4,3 % от общего объема расходной части бюджета.</w:t>
      </w:r>
    </w:p>
    <w:bookmarkEnd w:id="94"/>
    <w:bookmarkEnd w:id="95"/>
    <w:p w14:paraId="2F33DCBC" w14:textId="77777777" w:rsidR="001B7F58" w:rsidRDefault="001B7F58" w:rsidP="00856B59">
      <w:pPr>
        <w:spacing w:after="0" w:line="240" w:lineRule="auto"/>
        <w:ind w:left="2124" w:right="-99"/>
        <w:rPr>
          <w:rFonts w:ascii="Times New Roman" w:eastAsia="Calibri" w:hAnsi="Times New Roman" w:cs="Times New Roman"/>
          <w:b/>
          <w:sz w:val="28"/>
          <w:szCs w:val="24"/>
          <w:lang w:eastAsia="ru-RU"/>
        </w:rPr>
      </w:pPr>
    </w:p>
    <w:p w14:paraId="29659276" w14:textId="0317480D" w:rsidR="00804231" w:rsidRPr="00804231" w:rsidRDefault="00804231" w:rsidP="00856B59">
      <w:pPr>
        <w:spacing w:after="0" w:line="240" w:lineRule="auto"/>
        <w:ind w:left="2124" w:right="-99"/>
        <w:rPr>
          <w:rFonts w:ascii="Times New Roman" w:eastAsia="Calibri" w:hAnsi="Times New Roman" w:cs="Times New Roman"/>
          <w:b/>
          <w:sz w:val="28"/>
          <w:szCs w:val="24"/>
          <w:lang w:eastAsia="ru-RU"/>
        </w:rPr>
      </w:pPr>
      <w:r w:rsidRPr="00804231">
        <w:rPr>
          <w:rFonts w:ascii="Times New Roman" w:eastAsia="Calibri" w:hAnsi="Times New Roman" w:cs="Times New Roman"/>
          <w:b/>
          <w:sz w:val="28"/>
          <w:szCs w:val="24"/>
          <w:lang w:eastAsia="ru-RU"/>
        </w:rPr>
        <w:t>Раздел 6 «Охрана окружающей среды»</w:t>
      </w:r>
    </w:p>
    <w:p w14:paraId="38B0836C" w14:textId="77777777" w:rsidR="00804231" w:rsidRPr="00804231" w:rsidRDefault="00804231" w:rsidP="00856B59">
      <w:pPr>
        <w:spacing w:after="0" w:line="240" w:lineRule="auto"/>
        <w:ind w:left="2124" w:right="-99"/>
        <w:rPr>
          <w:rFonts w:ascii="Times New Roman" w:eastAsia="Calibri" w:hAnsi="Times New Roman" w:cs="Times New Roman"/>
          <w:bCs/>
          <w:sz w:val="28"/>
          <w:szCs w:val="24"/>
          <w:lang w:eastAsia="ru-RU"/>
        </w:rPr>
      </w:pPr>
    </w:p>
    <w:p w14:paraId="66AE95CE" w14:textId="2798FD7E" w:rsidR="00804231" w:rsidRPr="00804231" w:rsidRDefault="00804231" w:rsidP="00856B59">
      <w:pPr>
        <w:spacing w:after="0" w:line="240" w:lineRule="auto"/>
        <w:ind w:right="-99" w:firstLine="567"/>
        <w:jc w:val="both"/>
        <w:rPr>
          <w:rFonts w:ascii="Times New Roman" w:eastAsia="Calibri" w:hAnsi="Times New Roman" w:cs="Times New Roman"/>
          <w:bCs/>
          <w:sz w:val="28"/>
          <w:szCs w:val="24"/>
          <w:lang w:eastAsia="ru-RU"/>
        </w:rPr>
      </w:pPr>
      <w:r w:rsidRPr="00804231">
        <w:rPr>
          <w:rFonts w:ascii="Times New Roman" w:eastAsia="Calibri" w:hAnsi="Times New Roman" w:cs="Times New Roman"/>
          <w:bCs/>
          <w:sz w:val="28"/>
          <w:szCs w:val="24"/>
          <w:lang w:eastAsia="ru-RU"/>
        </w:rPr>
        <w:t xml:space="preserve">Бюджетные назначения по разделу «Охрана окружающей среды» </w:t>
      </w:r>
      <w:r w:rsidRPr="00804231">
        <w:rPr>
          <w:rFonts w:ascii="Times New Roman" w:eastAsia="Calibri" w:hAnsi="Times New Roman" w:cs="Times New Roman"/>
          <w:bCs/>
          <w:sz w:val="28"/>
          <w:szCs w:val="28"/>
          <w:lang w:eastAsia="ru-RU"/>
        </w:rPr>
        <w:t xml:space="preserve">не изменились </w:t>
      </w:r>
      <w:r w:rsidRPr="00804231">
        <w:rPr>
          <w:rFonts w:ascii="Times New Roman" w:eastAsia="Calibri" w:hAnsi="Times New Roman" w:cs="Times New Roman"/>
          <w:bCs/>
          <w:sz w:val="28"/>
          <w:szCs w:val="24"/>
          <w:lang w:eastAsia="ru-RU"/>
        </w:rPr>
        <w:t xml:space="preserve">и составляют 6 961,4 тыс. </w:t>
      </w:r>
      <w:r w:rsidR="00D36411">
        <w:rPr>
          <w:rFonts w:ascii="Times New Roman" w:eastAsia="Calibri" w:hAnsi="Times New Roman" w:cs="Times New Roman"/>
          <w:bCs/>
          <w:sz w:val="28"/>
          <w:szCs w:val="24"/>
          <w:lang w:eastAsia="ru-RU"/>
        </w:rPr>
        <w:t>руб.</w:t>
      </w:r>
      <w:r w:rsidRPr="00804231">
        <w:rPr>
          <w:rFonts w:ascii="Times New Roman" w:eastAsia="Calibri" w:hAnsi="Times New Roman" w:cs="Times New Roman"/>
          <w:bCs/>
          <w:sz w:val="28"/>
          <w:szCs w:val="24"/>
          <w:lang w:eastAsia="ru-RU"/>
        </w:rPr>
        <w:t xml:space="preserve"> или 0,02 % от общего объема расходной части бюджета.</w:t>
      </w:r>
    </w:p>
    <w:p w14:paraId="52B5FC4A" w14:textId="77777777" w:rsidR="00804231" w:rsidRPr="00804231" w:rsidRDefault="00804231" w:rsidP="00856B59">
      <w:pPr>
        <w:spacing w:after="0" w:line="240" w:lineRule="auto"/>
        <w:ind w:firstLine="709"/>
        <w:jc w:val="both"/>
        <w:rPr>
          <w:rFonts w:ascii="Times New Roman" w:eastAsia="Times New Roman" w:hAnsi="Times New Roman" w:cs="Times New Roman"/>
          <w:bCs/>
          <w:sz w:val="28"/>
          <w:szCs w:val="24"/>
          <w:lang w:eastAsia="ru-RU"/>
        </w:rPr>
      </w:pPr>
    </w:p>
    <w:p w14:paraId="2A9C97C6" w14:textId="77777777" w:rsidR="00804231" w:rsidRPr="00804231" w:rsidRDefault="00804231" w:rsidP="00856B59">
      <w:pPr>
        <w:spacing w:after="0" w:line="240" w:lineRule="auto"/>
        <w:jc w:val="center"/>
        <w:rPr>
          <w:rFonts w:ascii="Times New Roman" w:eastAsia="Calibri" w:hAnsi="Times New Roman" w:cs="Times New Roman"/>
          <w:b/>
          <w:sz w:val="28"/>
          <w:szCs w:val="28"/>
          <w:lang w:eastAsia="ru-RU"/>
        </w:rPr>
      </w:pPr>
      <w:r w:rsidRPr="00804231">
        <w:rPr>
          <w:rFonts w:ascii="Times New Roman" w:eastAsia="Calibri" w:hAnsi="Times New Roman" w:cs="Times New Roman"/>
          <w:b/>
          <w:sz w:val="28"/>
          <w:szCs w:val="28"/>
          <w:lang w:eastAsia="ru-RU"/>
        </w:rPr>
        <w:t>Раздел 7 «Образование»</w:t>
      </w:r>
    </w:p>
    <w:p w14:paraId="54774831" w14:textId="77777777" w:rsidR="00804231" w:rsidRPr="00804231" w:rsidRDefault="00804231" w:rsidP="00856B59">
      <w:pPr>
        <w:spacing w:after="0" w:line="240" w:lineRule="auto"/>
        <w:ind w:right="-1" w:firstLine="567"/>
        <w:jc w:val="both"/>
        <w:rPr>
          <w:rFonts w:ascii="Times New Roman" w:eastAsia="Calibri" w:hAnsi="Times New Roman" w:cs="Times New Roman"/>
          <w:bCs/>
          <w:sz w:val="28"/>
          <w:szCs w:val="28"/>
          <w:lang w:eastAsia="ru-RU"/>
        </w:rPr>
      </w:pPr>
    </w:p>
    <w:p w14:paraId="7F1961A7" w14:textId="0E3FD1C9" w:rsidR="00804231" w:rsidRPr="00804231" w:rsidRDefault="00804231" w:rsidP="00856B59">
      <w:pPr>
        <w:spacing w:after="0" w:line="240" w:lineRule="auto"/>
        <w:ind w:right="-1" w:firstLine="567"/>
        <w:jc w:val="both"/>
        <w:rPr>
          <w:rFonts w:ascii="Times New Roman" w:eastAsia="Calibri" w:hAnsi="Times New Roman" w:cs="Times New Roman"/>
          <w:bCs/>
          <w:sz w:val="28"/>
          <w:szCs w:val="28"/>
          <w:lang w:eastAsia="ru-RU"/>
        </w:rPr>
      </w:pPr>
      <w:r w:rsidRPr="00804231">
        <w:rPr>
          <w:rFonts w:ascii="Times New Roman" w:eastAsia="Times New Roman" w:hAnsi="Times New Roman" w:cs="Times New Roman"/>
          <w:bCs/>
          <w:sz w:val="28"/>
          <w:szCs w:val="28"/>
          <w:lang w:eastAsia="ru-RU"/>
        </w:rPr>
        <w:t>Бюджетные назначения по</w:t>
      </w:r>
      <w:r w:rsidRPr="00804231">
        <w:rPr>
          <w:rFonts w:ascii="Times New Roman" w:eastAsia="Calibri" w:hAnsi="Times New Roman" w:cs="Times New Roman"/>
          <w:bCs/>
          <w:sz w:val="28"/>
          <w:szCs w:val="28"/>
          <w:lang w:eastAsia="ru-RU"/>
        </w:rPr>
        <w:t xml:space="preserve"> разделу </w:t>
      </w:r>
      <w:r w:rsidRPr="00804231">
        <w:rPr>
          <w:rFonts w:ascii="Times New Roman" w:eastAsia="Times New Roman" w:hAnsi="Times New Roman" w:cs="Times New Roman"/>
          <w:bCs/>
          <w:sz w:val="28"/>
          <w:szCs w:val="28"/>
          <w:lang w:eastAsia="ru-RU"/>
        </w:rPr>
        <w:t xml:space="preserve">«Образование» скорректированы в сторону увеличения на сумму 124 200,8 тыс. </w:t>
      </w:r>
      <w:r w:rsidR="00D36411">
        <w:rPr>
          <w:rFonts w:ascii="Times New Roman" w:eastAsia="Times New Roman" w:hAnsi="Times New Roman" w:cs="Times New Roman"/>
          <w:bCs/>
          <w:sz w:val="28"/>
          <w:szCs w:val="28"/>
          <w:lang w:eastAsia="ru-RU"/>
        </w:rPr>
        <w:t>руб.</w:t>
      </w:r>
      <w:r w:rsidRPr="00804231">
        <w:rPr>
          <w:rFonts w:ascii="Times New Roman" w:eastAsia="Times New Roman" w:hAnsi="Times New Roman" w:cs="Times New Roman"/>
          <w:bCs/>
          <w:sz w:val="28"/>
          <w:szCs w:val="28"/>
          <w:lang w:eastAsia="ru-RU"/>
        </w:rPr>
        <w:t xml:space="preserve"> и </w:t>
      </w:r>
      <w:r w:rsidRPr="00804231">
        <w:rPr>
          <w:rFonts w:ascii="Times New Roman" w:eastAsia="Calibri" w:hAnsi="Times New Roman" w:cs="Times New Roman"/>
          <w:bCs/>
          <w:sz w:val="28"/>
          <w:szCs w:val="28"/>
          <w:lang w:eastAsia="ru-RU"/>
        </w:rPr>
        <w:t xml:space="preserve">составляют 14 596 614,0 тыс. </w:t>
      </w:r>
      <w:r w:rsidR="00D36411">
        <w:rPr>
          <w:rFonts w:ascii="Times New Roman" w:eastAsia="Calibri" w:hAnsi="Times New Roman" w:cs="Times New Roman"/>
          <w:bCs/>
          <w:sz w:val="28"/>
          <w:szCs w:val="28"/>
          <w:lang w:eastAsia="ru-RU"/>
        </w:rPr>
        <w:t>руб.</w:t>
      </w:r>
      <w:r w:rsidRPr="00804231">
        <w:rPr>
          <w:rFonts w:ascii="Times New Roman" w:eastAsia="Calibri" w:hAnsi="Times New Roman" w:cs="Times New Roman"/>
          <w:bCs/>
          <w:sz w:val="28"/>
          <w:szCs w:val="28"/>
          <w:lang w:eastAsia="ru-RU"/>
        </w:rPr>
        <w:t xml:space="preserve"> или 41,3 % от общего объема расходной части бюджета.</w:t>
      </w:r>
    </w:p>
    <w:p w14:paraId="35B3E571" w14:textId="77777777" w:rsidR="001B7F58" w:rsidRDefault="001B7F58" w:rsidP="00856B59">
      <w:pPr>
        <w:spacing w:after="0" w:line="240" w:lineRule="auto"/>
        <w:ind w:right="-1"/>
        <w:jc w:val="center"/>
        <w:rPr>
          <w:rFonts w:ascii="Times New Roman" w:eastAsia="Times New Roman" w:hAnsi="Times New Roman" w:cs="Times New Roman"/>
          <w:b/>
          <w:sz w:val="28"/>
          <w:szCs w:val="24"/>
          <w:lang w:eastAsia="ru-RU"/>
        </w:rPr>
      </w:pPr>
    </w:p>
    <w:p w14:paraId="0BC44C6A" w14:textId="4C06A34F" w:rsidR="00804231" w:rsidRPr="00804231" w:rsidRDefault="00804231" w:rsidP="00856B59">
      <w:pPr>
        <w:spacing w:after="0" w:line="240" w:lineRule="auto"/>
        <w:ind w:right="-1"/>
        <w:jc w:val="center"/>
        <w:rPr>
          <w:rFonts w:ascii="Times New Roman" w:eastAsia="Times New Roman" w:hAnsi="Times New Roman" w:cs="Times New Roman"/>
          <w:b/>
          <w:sz w:val="28"/>
          <w:szCs w:val="24"/>
          <w:lang w:eastAsia="ru-RU"/>
        </w:rPr>
      </w:pPr>
      <w:r w:rsidRPr="00804231">
        <w:rPr>
          <w:rFonts w:ascii="Times New Roman" w:eastAsia="Times New Roman" w:hAnsi="Times New Roman" w:cs="Times New Roman"/>
          <w:b/>
          <w:sz w:val="28"/>
          <w:szCs w:val="24"/>
          <w:lang w:eastAsia="ru-RU"/>
        </w:rPr>
        <w:t>Раздел 8 «Культура и кинематография»</w:t>
      </w:r>
    </w:p>
    <w:p w14:paraId="04B44505" w14:textId="77777777" w:rsidR="00804231" w:rsidRPr="00804231" w:rsidRDefault="00804231" w:rsidP="00856B59">
      <w:pPr>
        <w:spacing w:after="0" w:line="240" w:lineRule="auto"/>
        <w:ind w:right="-1"/>
        <w:jc w:val="center"/>
        <w:rPr>
          <w:rFonts w:ascii="Times New Roman" w:eastAsia="Times New Roman" w:hAnsi="Times New Roman" w:cs="Times New Roman"/>
          <w:bCs/>
          <w:sz w:val="28"/>
          <w:szCs w:val="24"/>
          <w:lang w:eastAsia="ru-RU"/>
        </w:rPr>
      </w:pPr>
    </w:p>
    <w:p w14:paraId="12C8815F" w14:textId="0FE18631" w:rsidR="00804231" w:rsidRPr="00804231" w:rsidRDefault="00804231" w:rsidP="00856B59">
      <w:pPr>
        <w:spacing w:after="0" w:line="240" w:lineRule="auto"/>
        <w:ind w:right="-1" w:firstLine="567"/>
        <w:jc w:val="both"/>
        <w:rPr>
          <w:rFonts w:ascii="Times New Roman" w:eastAsia="Calibri" w:hAnsi="Times New Roman" w:cs="Times New Roman"/>
          <w:bCs/>
          <w:sz w:val="28"/>
          <w:szCs w:val="28"/>
          <w:lang w:eastAsia="ru-RU"/>
        </w:rPr>
      </w:pPr>
      <w:r w:rsidRPr="00804231">
        <w:rPr>
          <w:rFonts w:ascii="Times New Roman" w:eastAsia="Times New Roman" w:hAnsi="Times New Roman" w:cs="Times New Roman"/>
          <w:bCs/>
          <w:sz w:val="28"/>
          <w:szCs w:val="28"/>
          <w:lang w:eastAsia="ru-RU"/>
        </w:rPr>
        <w:t>Бюджетные назначения по</w:t>
      </w:r>
      <w:r w:rsidRPr="00804231">
        <w:rPr>
          <w:rFonts w:ascii="Times New Roman" w:eastAsia="Calibri" w:hAnsi="Times New Roman" w:cs="Times New Roman"/>
          <w:bCs/>
          <w:sz w:val="28"/>
          <w:szCs w:val="28"/>
          <w:lang w:eastAsia="ru-RU"/>
        </w:rPr>
        <w:t xml:space="preserve"> разделу </w:t>
      </w:r>
      <w:r w:rsidRPr="00804231">
        <w:rPr>
          <w:rFonts w:ascii="Times New Roman" w:eastAsia="Times New Roman" w:hAnsi="Times New Roman" w:cs="Times New Roman"/>
          <w:bCs/>
          <w:sz w:val="28"/>
          <w:szCs w:val="24"/>
          <w:lang w:eastAsia="ru-RU"/>
        </w:rPr>
        <w:t xml:space="preserve">«Культура и кинематография» </w:t>
      </w:r>
      <w:r w:rsidRPr="00804231">
        <w:rPr>
          <w:rFonts w:ascii="Times New Roman" w:eastAsia="Calibri" w:hAnsi="Times New Roman" w:cs="Times New Roman"/>
          <w:bCs/>
          <w:sz w:val="28"/>
          <w:szCs w:val="28"/>
          <w:lang w:eastAsia="ru-RU"/>
        </w:rPr>
        <w:t xml:space="preserve">скорректированы в сторону увеличения на 330 092,8 тыс. </w:t>
      </w:r>
      <w:r w:rsidR="00D36411">
        <w:rPr>
          <w:rFonts w:ascii="Times New Roman" w:eastAsia="Calibri" w:hAnsi="Times New Roman" w:cs="Times New Roman"/>
          <w:bCs/>
          <w:sz w:val="28"/>
          <w:szCs w:val="28"/>
          <w:lang w:eastAsia="ru-RU"/>
        </w:rPr>
        <w:t>руб.</w:t>
      </w:r>
      <w:r w:rsidRPr="00804231">
        <w:rPr>
          <w:rFonts w:ascii="Times New Roman" w:eastAsia="Calibri" w:hAnsi="Times New Roman" w:cs="Times New Roman"/>
          <w:bCs/>
          <w:sz w:val="28"/>
          <w:szCs w:val="28"/>
          <w:lang w:eastAsia="ru-RU"/>
        </w:rPr>
        <w:t xml:space="preserve"> и составляют </w:t>
      </w:r>
      <w:r w:rsidRPr="00804231">
        <w:rPr>
          <w:rFonts w:ascii="Times New Roman" w:eastAsia="Times New Roman" w:hAnsi="Times New Roman" w:cs="Times New Roman"/>
          <w:bCs/>
          <w:sz w:val="28"/>
          <w:szCs w:val="28"/>
          <w:lang w:eastAsia="ru-RU"/>
        </w:rPr>
        <w:t xml:space="preserve">1 271 551,4 </w:t>
      </w:r>
      <w:r w:rsidRPr="00804231">
        <w:rPr>
          <w:rFonts w:ascii="Times New Roman" w:eastAsia="Calibri" w:hAnsi="Times New Roman" w:cs="Times New Roman"/>
          <w:bCs/>
          <w:sz w:val="28"/>
          <w:szCs w:val="28"/>
          <w:lang w:eastAsia="ru-RU"/>
        </w:rPr>
        <w:t xml:space="preserve">тыс. </w:t>
      </w:r>
      <w:r w:rsidR="00D36411">
        <w:rPr>
          <w:rFonts w:ascii="Times New Roman" w:eastAsia="Calibri" w:hAnsi="Times New Roman" w:cs="Times New Roman"/>
          <w:bCs/>
          <w:sz w:val="28"/>
          <w:szCs w:val="28"/>
          <w:lang w:eastAsia="ru-RU"/>
        </w:rPr>
        <w:t>руб.</w:t>
      </w:r>
      <w:r w:rsidRPr="00804231">
        <w:rPr>
          <w:rFonts w:ascii="Times New Roman" w:eastAsia="Calibri" w:hAnsi="Times New Roman" w:cs="Times New Roman"/>
          <w:bCs/>
          <w:sz w:val="28"/>
          <w:szCs w:val="28"/>
          <w:lang w:eastAsia="ru-RU"/>
        </w:rPr>
        <w:t xml:space="preserve"> или 3,6 % от общего объема расходной части бюджета.</w:t>
      </w:r>
    </w:p>
    <w:p w14:paraId="5515908A" w14:textId="16128AF7" w:rsidR="00D15625" w:rsidRDefault="00D15625" w:rsidP="00D15625">
      <w:pPr>
        <w:spacing w:after="0" w:line="240" w:lineRule="auto"/>
        <w:ind w:right="-1"/>
        <w:rPr>
          <w:rFonts w:ascii="Times New Roman" w:eastAsia="Calibri" w:hAnsi="Times New Roman" w:cs="Times New Roman"/>
          <w:b/>
          <w:sz w:val="28"/>
          <w:szCs w:val="28"/>
          <w:lang w:eastAsia="ru-RU"/>
        </w:rPr>
      </w:pPr>
      <w:bookmarkStart w:id="96" w:name="_Hlk119336452"/>
    </w:p>
    <w:p w14:paraId="6069E0FF" w14:textId="58E98A7A" w:rsidR="002C104B" w:rsidRDefault="002C104B" w:rsidP="00D15625">
      <w:pPr>
        <w:spacing w:after="0" w:line="240" w:lineRule="auto"/>
        <w:ind w:right="-1"/>
        <w:rPr>
          <w:rFonts w:ascii="Times New Roman" w:eastAsia="Calibri" w:hAnsi="Times New Roman" w:cs="Times New Roman"/>
          <w:b/>
          <w:sz w:val="28"/>
          <w:szCs w:val="28"/>
          <w:lang w:eastAsia="ru-RU"/>
        </w:rPr>
      </w:pPr>
    </w:p>
    <w:p w14:paraId="12723D1F" w14:textId="77777777" w:rsidR="002C104B" w:rsidRDefault="002C104B" w:rsidP="00D15625">
      <w:pPr>
        <w:spacing w:after="0" w:line="240" w:lineRule="auto"/>
        <w:ind w:right="-1"/>
        <w:rPr>
          <w:rFonts w:ascii="Times New Roman" w:eastAsia="Calibri" w:hAnsi="Times New Roman" w:cs="Times New Roman"/>
          <w:b/>
          <w:sz w:val="28"/>
          <w:szCs w:val="28"/>
          <w:lang w:eastAsia="ru-RU"/>
        </w:rPr>
      </w:pPr>
    </w:p>
    <w:p w14:paraId="7D2AA905" w14:textId="61F9CB9E" w:rsidR="00804231" w:rsidRPr="00804231" w:rsidRDefault="00804231" w:rsidP="00856B59">
      <w:pPr>
        <w:spacing w:after="0" w:line="240" w:lineRule="auto"/>
        <w:ind w:right="-1"/>
        <w:jc w:val="center"/>
        <w:rPr>
          <w:rFonts w:ascii="Times New Roman" w:eastAsia="Calibri" w:hAnsi="Times New Roman" w:cs="Times New Roman"/>
          <w:b/>
          <w:sz w:val="28"/>
          <w:szCs w:val="28"/>
          <w:lang w:eastAsia="ru-RU"/>
        </w:rPr>
      </w:pPr>
      <w:r w:rsidRPr="00804231">
        <w:rPr>
          <w:rFonts w:ascii="Times New Roman" w:eastAsia="Calibri" w:hAnsi="Times New Roman" w:cs="Times New Roman"/>
          <w:b/>
          <w:sz w:val="28"/>
          <w:szCs w:val="28"/>
          <w:lang w:eastAsia="ru-RU"/>
        </w:rPr>
        <w:lastRenderedPageBreak/>
        <w:t>Раздел 9 «Здравоохранение»</w:t>
      </w:r>
    </w:p>
    <w:p w14:paraId="68A33128" w14:textId="77777777" w:rsidR="00804231" w:rsidRPr="00804231" w:rsidRDefault="00804231" w:rsidP="00856B59">
      <w:pPr>
        <w:spacing w:after="0" w:line="240" w:lineRule="auto"/>
        <w:ind w:right="-1" w:firstLine="567"/>
        <w:jc w:val="both"/>
        <w:rPr>
          <w:rFonts w:ascii="Times New Roman" w:eastAsia="Calibri" w:hAnsi="Times New Roman" w:cs="Times New Roman"/>
          <w:bCs/>
          <w:sz w:val="28"/>
          <w:szCs w:val="28"/>
          <w:lang w:eastAsia="ru-RU"/>
        </w:rPr>
      </w:pPr>
    </w:p>
    <w:p w14:paraId="57A1AD9C" w14:textId="0197B0C1" w:rsidR="00804231" w:rsidRPr="00804231" w:rsidRDefault="00804231" w:rsidP="00856B59">
      <w:pPr>
        <w:spacing w:after="0" w:line="240" w:lineRule="auto"/>
        <w:ind w:right="-1" w:firstLine="567"/>
        <w:jc w:val="both"/>
        <w:rPr>
          <w:rFonts w:ascii="Times New Roman" w:eastAsia="Calibri" w:hAnsi="Times New Roman" w:cs="Times New Roman"/>
          <w:bCs/>
          <w:sz w:val="28"/>
          <w:szCs w:val="28"/>
          <w:lang w:eastAsia="ru-RU"/>
        </w:rPr>
      </w:pPr>
      <w:r w:rsidRPr="00804231">
        <w:rPr>
          <w:rFonts w:ascii="Times New Roman" w:eastAsia="Times New Roman" w:hAnsi="Times New Roman" w:cs="Times New Roman"/>
          <w:bCs/>
          <w:sz w:val="28"/>
          <w:szCs w:val="28"/>
          <w:lang w:eastAsia="ru-RU"/>
        </w:rPr>
        <w:t xml:space="preserve">Бюджетные назначения </w:t>
      </w:r>
      <w:r w:rsidRPr="00804231">
        <w:rPr>
          <w:rFonts w:ascii="Times New Roman" w:eastAsia="Calibri" w:hAnsi="Times New Roman" w:cs="Times New Roman"/>
          <w:bCs/>
          <w:sz w:val="28"/>
          <w:szCs w:val="28"/>
          <w:lang w:eastAsia="ru-RU"/>
        </w:rPr>
        <w:t xml:space="preserve">по разделу «Здравоохранение» скорректированы в сторону увеличения на 12 282,8 тыс. </w:t>
      </w:r>
      <w:r w:rsidR="00D36411">
        <w:rPr>
          <w:rFonts w:ascii="Times New Roman" w:eastAsia="Calibri" w:hAnsi="Times New Roman" w:cs="Times New Roman"/>
          <w:bCs/>
          <w:sz w:val="28"/>
          <w:szCs w:val="28"/>
          <w:lang w:eastAsia="ru-RU"/>
        </w:rPr>
        <w:t>руб.</w:t>
      </w:r>
      <w:r w:rsidRPr="00804231">
        <w:rPr>
          <w:rFonts w:ascii="Times New Roman" w:eastAsia="Calibri" w:hAnsi="Times New Roman" w:cs="Times New Roman"/>
          <w:bCs/>
          <w:sz w:val="28"/>
          <w:szCs w:val="28"/>
          <w:lang w:eastAsia="ru-RU"/>
        </w:rPr>
        <w:t xml:space="preserve"> и составляют 1 294 306,0 тыс. </w:t>
      </w:r>
      <w:r w:rsidR="00D36411">
        <w:rPr>
          <w:rFonts w:ascii="Times New Roman" w:eastAsia="Calibri" w:hAnsi="Times New Roman" w:cs="Times New Roman"/>
          <w:bCs/>
          <w:sz w:val="28"/>
          <w:szCs w:val="28"/>
          <w:lang w:eastAsia="ru-RU"/>
        </w:rPr>
        <w:t>руб.</w:t>
      </w:r>
      <w:r w:rsidRPr="00804231">
        <w:rPr>
          <w:rFonts w:ascii="Times New Roman" w:eastAsia="Calibri" w:hAnsi="Times New Roman" w:cs="Times New Roman"/>
          <w:bCs/>
          <w:sz w:val="28"/>
          <w:szCs w:val="28"/>
          <w:lang w:eastAsia="ru-RU"/>
        </w:rPr>
        <w:t xml:space="preserve"> или 3,6 % от общего объема расходной части бюджета.</w:t>
      </w:r>
    </w:p>
    <w:bookmarkEnd w:id="96"/>
    <w:p w14:paraId="708E30F4" w14:textId="77777777" w:rsidR="00804231" w:rsidRPr="00804231" w:rsidRDefault="00804231" w:rsidP="00856B59">
      <w:pPr>
        <w:spacing w:after="0" w:line="240" w:lineRule="auto"/>
        <w:ind w:right="-1" w:firstLine="567"/>
        <w:jc w:val="both"/>
        <w:rPr>
          <w:rFonts w:ascii="Times New Roman" w:eastAsia="Calibri" w:hAnsi="Times New Roman" w:cs="Times New Roman"/>
          <w:bCs/>
          <w:sz w:val="28"/>
          <w:szCs w:val="28"/>
          <w:lang w:eastAsia="ru-RU"/>
        </w:rPr>
      </w:pPr>
    </w:p>
    <w:p w14:paraId="19F90770" w14:textId="77777777" w:rsidR="00804231" w:rsidRPr="00804231" w:rsidRDefault="00804231" w:rsidP="00856B59">
      <w:pPr>
        <w:spacing w:after="0" w:line="240" w:lineRule="auto"/>
        <w:ind w:right="-1"/>
        <w:jc w:val="center"/>
        <w:rPr>
          <w:rFonts w:ascii="Times New Roman" w:eastAsia="Times New Roman" w:hAnsi="Times New Roman" w:cs="Times New Roman"/>
          <w:b/>
          <w:sz w:val="28"/>
          <w:szCs w:val="24"/>
          <w:lang w:eastAsia="ru-RU"/>
        </w:rPr>
      </w:pPr>
      <w:r w:rsidRPr="00804231">
        <w:rPr>
          <w:rFonts w:ascii="Times New Roman" w:eastAsia="Times New Roman" w:hAnsi="Times New Roman" w:cs="Times New Roman"/>
          <w:b/>
          <w:sz w:val="28"/>
          <w:szCs w:val="24"/>
          <w:lang w:eastAsia="ru-RU"/>
        </w:rPr>
        <w:t>Раздел 10 «Социальная политика»</w:t>
      </w:r>
    </w:p>
    <w:p w14:paraId="019F24D7" w14:textId="77777777" w:rsidR="00804231" w:rsidRPr="00804231" w:rsidRDefault="00804231" w:rsidP="00856B59">
      <w:pPr>
        <w:spacing w:after="0" w:line="240" w:lineRule="auto"/>
        <w:ind w:right="-1"/>
        <w:rPr>
          <w:rFonts w:ascii="Times New Roman" w:eastAsia="Times New Roman" w:hAnsi="Times New Roman" w:cs="Times New Roman"/>
          <w:bCs/>
          <w:sz w:val="28"/>
          <w:szCs w:val="24"/>
          <w:lang w:eastAsia="ru-RU"/>
        </w:rPr>
      </w:pPr>
    </w:p>
    <w:p w14:paraId="5154F4B7" w14:textId="35FA1AE1" w:rsidR="00804231" w:rsidRPr="00804231" w:rsidRDefault="00804231" w:rsidP="00856B59">
      <w:pPr>
        <w:spacing w:after="0" w:line="240" w:lineRule="auto"/>
        <w:ind w:right="-1" w:firstLine="708"/>
        <w:jc w:val="both"/>
        <w:rPr>
          <w:rFonts w:ascii="Times New Roman" w:eastAsia="Times New Roman" w:hAnsi="Times New Roman" w:cs="Times New Roman"/>
          <w:bCs/>
          <w:sz w:val="28"/>
          <w:szCs w:val="24"/>
          <w:lang w:eastAsia="ru-RU"/>
        </w:rPr>
      </w:pPr>
      <w:r w:rsidRPr="00804231">
        <w:rPr>
          <w:rFonts w:ascii="Times New Roman" w:eastAsia="Times New Roman" w:hAnsi="Times New Roman" w:cs="Times New Roman"/>
          <w:bCs/>
          <w:sz w:val="28"/>
          <w:szCs w:val="28"/>
          <w:lang w:eastAsia="ru-RU"/>
        </w:rPr>
        <w:t xml:space="preserve">Бюджетные назначения </w:t>
      </w:r>
      <w:r w:rsidRPr="00804231">
        <w:rPr>
          <w:rFonts w:ascii="Times New Roman" w:eastAsia="Times New Roman" w:hAnsi="Times New Roman" w:cs="Times New Roman"/>
          <w:bCs/>
          <w:sz w:val="28"/>
          <w:szCs w:val="24"/>
          <w:lang w:eastAsia="ru-RU"/>
        </w:rPr>
        <w:t xml:space="preserve">по разделу «Социальная политика» скорректированы в сторону увеличения на 90 972,5 тыс. </w:t>
      </w:r>
      <w:r w:rsidR="00D36411">
        <w:rPr>
          <w:rFonts w:ascii="Times New Roman" w:eastAsia="Times New Roman" w:hAnsi="Times New Roman" w:cs="Times New Roman"/>
          <w:bCs/>
          <w:sz w:val="28"/>
          <w:szCs w:val="24"/>
          <w:lang w:eastAsia="ru-RU"/>
        </w:rPr>
        <w:t>руб.</w:t>
      </w:r>
      <w:r w:rsidRPr="00804231">
        <w:rPr>
          <w:rFonts w:ascii="Times New Roman" w:eastAsia="Times New Roman" w:hAnsi="Times New Roman" w:cs="Times New Roman"/>
          <w:bCs/>
          <w:sz w:val="28"/>
          <w:szCs w:val="24"/>
          <w:lang w:eastAsia="ru-RU"/>
        </w:rPr>
        <w:t xml:space="preserve"> и составляют 8 640 911,0 тыс. </w:t>
      </w:r>
      <w:r w:rsidR="00D36411">
        <w:rPr>
          <w:rFonts w:ascii="Times New Roman" w:eastAsia="Times New Roman" w:hAnsi="Times New Roman" w:cs="Times New Roman"/>
          <w:bCs/>
          <w:sz w:val="28"/>
          <w:szCs w:val="24"/>
          <w:lang w:eastAsia="ru-RU"/>
        </w:rPr>
        <w:t>руб.</w:t>
      </w:r>
      <w:r w:rsidRPr="00804231">
        <w:rPr>
          <w:rFonts w:ascii="Times New Roman" w:eastAsia="Times New Roman" w:hAnsi="Times New Roman" w:cs="Times New Roman"/>
          <w:bCs/>
          <w:sz w:val="28"/>
          <w:szCs w:val="24"/>
          <w:lang w:eastAsia="ru-RU"/>
        </w:rPr>
        <w:t xml:space="preserve"> или 24,4 % от общего объема расходной части бюджета.</w:t>
      </w:r>
    </w:p>
    <w:p w14:paraId="433CFB8E" w14:textId="77777777" w:rsidR="00804231" w:rsidRPr="00804231" w:rsidRDefault="00804231" w:rsidP="00856B59">
      <w:pPr>
        <w:spacing w:after="0" w:line="240" w:lineRule="auto"/>
        <w:ind w:right="-1" w:firstLine="708"/>
        <w:jc w:val="both"/>
        <w:rPr>
          <w:rFonts w:ascii="Times New Roman" w:eastAsia="Times New Roman" w:hAnsi="Times New Roman" w:cs="Times New Roman"/>
          <w:bCs/>
          <w:sz w:val="28"/>
          <w:szCs w:val="24"/>
          <w:lang w:eastAsia="ru-RU"/>
        </w:rPr>
      </w:pPr>
    </w:p>
    <w:p w14:paraId="158B4B2F" w14:textId="77777777" w:rsidR="00804231" w:rsidRPr="00804231" w:rsidRDefault="00804231" w:rsidP="00856B59">
      <w:pPr>
        <w:spacing w:after="0" w:line="240" w:lineRule="auto"/>
        <w:jc w:val="center"/>
        <w:rPr>
          <w:rFonts w:ascii="Times New Roman" w:eastAsia="Calibri" w:hAnsi="Times New Roman" w:cs="Times New Roman"/>
          <w:b/>
          <w:bCs/>
          <w:sz w:val="28"/>
          <w:szCs w:val="24"/>
          <w:lang w:eastAsia="ru-RU"/>
        </w:rPr>
      </w:pPr>
      <w:r w:rsidRPr="00804231">
        <w:rPr>
          <w:rFonts w:ascii="Times New Roman" w:eastAsia="Calibri" w:hAnsi="Times New Roman" w:cs="Times New Roman"/>
          <w:b/>
          <w:bCs/>
          <w:sz w:val="28"/>
          <w:szCs w:val="24"/>
          <w:lang w:eastAsia="ru-RU"/>
        </w:rPr>
        <w:t>Раздел 11 «Физическая культура и спорт»</w:t>
      </w:r>
    </w:p>
    <w:p w14:paraId="1BD00053" w14:textId="77777777" w:rsidR="00804231" w:rsidRPr="00804231" w:rsidRDefault="00804231" w:rsidP="00856B59">
      <w:pPr>
        <w:spacing w:after="0" w:line="240" w:lineRule="auto"/>
        <w:ind w:right="-99" w:firstLine="567"/>
        <w:jc w:val="both"/>
        <w:rPr>
          <w:rFonts w:ascii="Times New Roman" w:eastAsia="Calibri" w:hAnsi="Times New Roman" w:cs="Times New Roman"/>
          <w:sz w:val="28"/>
          <w:szCs w:val="24"/>
          <w:lang w:eastAsia="ru-RU"/>
        </w:rPr>
      </w:pPr>
    </w:p>
    <w:p w14:paraId="15A9371D" w14:textId="5CA7E219" w:rsidR="00804231" w:rsidRPr="00804231" w:rsidRDefault="00804231" w:rsidP="00856B59">
      <w:pPr>
        <w:spacing w:after="0" w:line="240" w:lineRule="auto"/>
        <w:ind w:right="-99" w:firstLine="567"/>
        <w:jc w:val="both"/>
        <w:rPr>
          <w:rFonts w:ascii="Times New Roman" w:eastAsia="Calibri" w:hAnsi="Times New Roman" w:cs="Times New Roman"/>
          <w:sz w:val="28"/>
          <w:szCs w:val="24"/>
          <w:lang w:eastAsia="ru-RU"/>
        </w:rPr>
      </w:pPr>
      <w:r w:rsidRPr="00804231">
        <w:rPr>
          <w:rFonts w:ascii="Times New Roman" w:eastAsia="Calibri" w:hAnsi="Times New Roman" w:cs="Times New Roman"/>
          <w:sz w:val="28"/>
          <w:szCs w:val="24"/>
          <w:lang w:eastAsia="ru-RU"/>
        </w:rPr>
        <w:t xml:space="preserve">Бюджетные назначения по разделу «Физическая культура и спорт» скорректированы в сторону увеличения на сумму 46 284,9 тыс. </w:t>
      </w:r>
      <w:r w:rsidR="00D36411">
        <w:rPr>
          <w:rFonts w:ascii="Times New Roman" w:eastAsia="Calibri" w:hAnsi="Times New Roman" w:cs="Times New Roman"/>
          <w:sz w:val="28"/>
          <w:szCs w:val="24"/>
          <w:lang w:eastAsia="ru-RU"/>
        </w:rPr>
        <w:t>руб.</w:t>
      </w:r>
      <w:r w:rsidRPr="00804231">
        <w:rPr>
          <w:rFonts w:ascii="Times New Roman" w:eastAsia="Calibri" w:hAnsi="Times New Roman" w:cs="Times New Roman"/>
          <w:sz w:val="28"/>
          <w:szCs w:val="24"/>
          <w:lang w:eastAsia="ru-RU"/>
        </w:rPr>
        <w:t xml:space="preserve"> и составляют 880 467,5 тыс. </w:t>
      </w:r>
      <w:r w:rsidR="00D36411">
        <w:rPr>
          <w:rFonts w:ascii="Times New Roman" w:eastAsia="Calibri" w:hAnsi="Times New Roman" w:cs="Times New Roman"/>
          <w:sz w:val="28"/>
          <w:szCs w:val="24"/>
          <w:lang w:eastAsia="ru-RU"/>
        </w:rPr>
        <w:t>руб.</w:t>
      </w:r>
      <w:r w:rsidRPr="00804231">
        <w:rPr>
          <w:rFonts w:ascii="Times New Roman" w:eastAsia="Calibri" w:hAnsi="Times New Roman" w:cs="Times New Roman"/>
          <w:sz w:val="28"/>
          <w:szCs w:val="24"/>
          <w:lang w:eastAsia="ru-RU"/>
        </w:rPr>
        <w:t xml:space="preserve"> или 2,5 % от общего объема расходной части бюджета.</w:t>
      </w:r>
    </w:p>
    <w:p w14:paraId="17B4078A" w14:textId="77777777" w:rsidR="00804231" w:rsidRPr="00804231" w:rsidRDefault="00804231" w:rsidP="00856B59">
      <w:pPr>
        <w:spacing w:after="0" w:line="240" w:lineRule="auto"/>
        <w:ind w:right="-1" w:firstLine="708"/>
        <w:jc w:val="both"/>
        <w:rPr>
          <w:rFonts w:ascii="Times New Roman" w:eastAsia="Times New Roman" w:hAnsi="Times New Roman" w:cs="Times New Roman"/>
          <w:sz w:val="28"/>
          <w:szCs w:val="24"/>
          <w:lang w:eastAsia="ru-RU"/>
        </w:rPr>
      </w:pPr>
    </w:p>
    <w:p w14:paraId="7091EEDB" w14:textId="77777777" w:rsidR="00804231" w:rsidRPr="00804231" w:rsidRDefault="00804231" w:rsidP="00856B59">
      <w:pPr>
        <w:spacing w:after="0" w:line="240" w:lineRule="auto"/>
        <w:ind w:right="-1"/>
        <w:jc w:val="center"/>
        <w:rPr>
          <w:rFonts w:ascii="Times New Roman" w:eastAsia="Times New Roman" w:hAnsi="Times New Roman" w:cs="Times New Roman"/>
          <w:b/>
          <w:bCs/>
          <w:sz w:val="28"/>
          <w:szCs w:val="24"/>
          <w:lang w:eastAsia="ru-RU"/>
        </w:rPr>
      </w:pPr>
      <w:r w:rsidRPr="00804231">
        <w:rPr>
          <w:rFonts w:ascii="Times New Roman" w:eastAsia="Times New Roman" w:hAnsi="Times New Roman" w:cs="Times New Roman"/>
          <w:b/>
          <w:bCs/>
          <w:sz w:val="28"/>
          <w:szCs w:val="24"/>
          <w:lang w:eastAsia="ru-RU"/>
        </w:rPr>
        <w:t>Раздел 12 «Средства массовой информации»</w:t>
      </w:r>
    </w:p>
    <w:p w14:paraId="29852A77" w14:textId="77777777" w:rsidR="00804231" w:rsidRPr="00804231" w:rsidRDefault="00804231" w:rsidP="00856B59">
      <w:pPr>
        <w:spacing w:after="0" w:line="240" w:lineRule="auto"/>
        <w:ind w:right="-1" w:firstLine="708"/>
        <w:jc w:val="center"/>
        <w:rPr>
          <w:rFonts w:ascii="Times New Roman" w:eastAsia="Times New Roman" w:hAnsi="Times New Roman" w:cs="Times New Roman"/>
          <w:bCs/>
          <w:sz w:val="28"/>
          <w:szCs w:val="24"/>
          <w:lang w:eastAsia="ru-RU"/>
        </w:rPr>
      </w:pPr>
    </w:p>
    <w:p w14:paraId="74BAE813" w14:textId="34CE9701" w:rsidR="00804231" w:rsidRPr="00804231" w:rsidRDefault="00804231" w:rsidP="00856B59">
      <w:pPr>
        <w:spacing w:after="0" w:line="240" w:lineRule="auto"/>
        <w:ind w:right="-1" w:firstLine="708"/>
        <w:jc w:val="both"/>
        <w:rPr>
          <w:rFonts w:ascii="Times New Roman" w:eastAsia="Times New Roman" w:hAnsi="Times New Roman" w:cs="Times New Roman"/>
          <w:bCs/>
          <w:sz w:val="28"/>
          <w:szCs w:val="24"/>
          <w:lang w:eastAsia="ru-RU"/>
        </w:rPr>
      </w:pPr>
      <w:r w:rsidRPr="00804231">
        <w:rPr>
          <w:rFonts w:ascii="Times New Roman" w:eastAsia="Times New Roman" w:hAnsi="Times New Roman" w:cs="Times New Roman"/>
          <w:bCs/>
          <w:sz w:val="28"/>
          <w:szCs w:val="28"/>
          <w:lang w:eastAsia="ru-RU"/>
        </w:rPr>
        <w:t xml:space="preserve">Бюджетные назначения </w:t>
      </w:r>
      <w:r w:rsidRPr="00804231">
        <w:rPr>
          <w:rFonts w:ascii="Times New Roman" w:eastAsia="Times New Roman" w:hAnsi="Times New Roman" w:cs="Times New Roman"/>
          <w:bCs/>
          <w:sz w:val="28"/>
          <w:szCs w:val="24"/>
          <w:lang w:eastAsia="ru-RU"/>
        </w:rPr>
        <w:t xml:space="preserve">по разделу «Средства массовой информации» скорректированы в сторону увеличения на 5 279,1 тыс. </w:t>
      </w:r>
      <w:r w:rsidR="00D36411">
        <w:rPr>
          <w:rFonts w:ascii="Times New Roman" w:eastAsia="Times New Roman" w:hAnsi="Times New Roman" w:cs="Times New Roman"/>
          <w:bCs/>
          <w:sz w:val="28"/>
          <w:szCs w:val="24"/>
          <w:lang w:eastAsia="ru-RU"/>
        </w:rPr>
        <w:t>руб.</w:t>
      </w:r>
      <w:r w:rsidRPr="00804231">
        <w:rPr>
          <w:rFonts w:ascii="Times New Roman" w:eastAsia="Times New Roman" w:hAnsi="Times New Roman" w:cs="Times New Roman"/>
          <w:bCs/>
          <w:sz w:val="28"/>
          <w:szCs w:val="24"/>
          <w:lang w:eastAsia="ru-RU"/>
        </w:rPr>
        <w:t xml:space="preserve"> и составляют 169 272,8 тыс. </w:t>
      </w:r>
      <w:r w:rsidR="00D36411">
        <w:rPr>
          <w:rFonts w:ascii="Times New Roman" w:eastAsia="Times New Roman" w:hAnsi="Times New Roman" w:cs="Times New Roman"/>
          <w:bCs/>
          <w:sz w:val="28"/>
          <w:szCs w:val="24"/>
          <w:lang w:eastAsia="ru-RU"/>
        </w:rPr>
        <w:t>руб.</w:t>
      </w:r>
      <w:r w:rsidRPr="00804231">
        <w:rPr>
          <w:rFonts w:ascii="Times New Roman" w:eastAsia="Times New Roman" w:hAnsi="Times New Roman" w:cs="Times New Roman"/>
          <w:bCs/>
          <w:sz w:val="28"/>
          <w:szCs w:val="24"/>
          <w:lang w:eastAsia="ru-RU"/>
        </w:rPr>
        <w:t xml:space="preserve"> или 0,48 % от общего объема расходной части бюджета.</w:t>
      </w:r>
    </w:p>
    <w:p w14:paraId="416620BB" w14:textId="77777777" w:rsidR="00804231" w:rsidRPr="00804231" w:rsidRDefault="00804231" w:rsidP="00856B59">
      <w:pPr>
        <w:spacing w:after="0" w:line="240" w:lineRule="auto"/>
        <w:ind w:firstLine="567"/>
        <w:jc w:val="both"/>
        <w:rPr>
          <w:rFonts w:ascii="Times New Roman" w:eastAsia="Calibri" w:hAnsi="Times New Roman" w:cs="Times New Roman"/>
          <w:bCs/>
          <w:sz w:val="28"/>
          <w:szCs w:val="24"/>
          <w:lang w:eastAsia="ru-RU"/>
        </w:rPr>
      </w:pPr>
    </w:p>
    <w:p w14:paraId="06027B48" w14:textId="77777777" w:rsidR="00804231" w:rsidRPr="00804231" w:rsidRDefault="00804231" w:rsidP="00856B59">
      <w:pPr>
        <w:spacing w:after="0" w:line="240" w:lineRule="auto"/>
        <w:ind w:right="-99"/>
        <w:jc w:val="center"/>
        <w:rPr>
          <w:rFonts w:ascii="Times New Roman" w:eastAsia="Calibri" w:hAnsi="Times New Roman" w:cs="Times New Roman"/>
          <w:b/>
          <w:sz w:val="28"/>
          <w:szCs w:val="24"/>
          <w:lang w:eastAsia="ru-RU"/>
        </w:rPr>
      </w:pPr>
      <w:r w:rsidRPr="00804231">
        <w:rPr>
          <w:rFonts w:ascii="Times New Roman" w:eastAsia="Calibri" w:hAnsi="Times New Roman" w:cs="Times New Roman"/>
          <w:b/>
          <w:sz w:val="28"/>
          <w:szCs w:val="24"/>
          <w:lang w:eastAsia="ru-RU"/>
        </w:rPr>
        <w:t>Раздел 13 «Обслуживание государственного и муниципального долга»</w:t>
      </w:r>
    </w:p>
    <w:p w14:paraId="2840285D" w14:textId="77777777" w:rsidR="00804231" w:rsidRPr="00804231" w:rsidRDefault="00804231" w:rsidP="00856B59">
      <w:pPr>
        <w:spacing w:after="0" w:line="240" w:lineRule="auto"/>
        <w:ind w:firstLine="567"/>
        <w:jc w:val="both"/>
        <w:rPr>
          <w:rFonts w:ascii="Times New Roman" w:eastAsia="Calibri" w:hAnsi="Times New Roman" w:cs="Times New Roman"/>
          <w:sz w:val="28"/>
          <w:szCs w:val="28"/>
          <w:lang w:eastAsia="ru-RU"/>
        </w:rPr>
      </w:pPr>
    </w:p>
    <w:p w14:paraId="40593BE5" w14:textId="7F32C5F1" w:rsidR="00804231" w:rsidRPr="00804231" w:rsidRDefault="00804231" w:rsidP="00856B59">
      <w:pPr>
        <w:spacing w:after="0" w:line="240" w:lineRule="auto"/>
        <w:ind w:right="-99" w:firstLine="567"/>
        <w:jc w:val="both"/>
        <w:rPr>
          <w:rFonts w:ascii="Times New Roman" w:eastAsia="Calibri" w:hAnsi="Times New Roman" w:cs="Times New Roman"/>
          <w:sz w:val="28"/>
          <w:szCs w:val="24"/>
          <w:lang w:eastAsia="ru-RU"/>
        </w:rPr>
      </w:pPr>
      <w:r w:rsidRPr="00804231">
        <w:rPr>
          <w:rFonts w:ascii="Times New Roman" w:eastAsia="Calibri" w:hAnsi="Times New Roman" w:cs="Times New Roman"/>
          <w:sz w:val="28"/>
          <w:szCs w:val="24"/>
          <w:lang w:eastAsia="ru-RU"/>
        </w:rPr>
        <w:t xml:space="preserve">Бюджетные назначения по разделу «Обслуживание государственного и муниципального долга» </w:t>
      </w:r>
      <w:r w:rsidRPr="00804231">
        <w:rPr>
          <w:rFonts w:ascii="Times New Roman" w:eastAsia="Calibri" w:hAnsi="Times New Roman" w:cs="Times New Roman"/>
          <w:sz w:val="28"/>
          <w:szCs w:val="28"/>
          <w:lang w:eastAsia="ru-RU"/>
        </w:rPr>
        <w:t xml:space="preserve">не изменились </w:t>
      </w:r>
      <w:r w:rsidRPr="00804231">
        <w:rPr>
          <w:rFonts w:ascii="Times New Roman" w:eastAsia="Calibri" w:hAnsi="Times New Roman" w:cs="Times New Roman"/>
          <w:sz w:val="28"/>
          <w:szCs w:val="24"/>
          <w:lang w:eastAsia="ru-RU"/>
        </w:rPr>
        <w:t xml:space="preserve">и составляют 25 474,5 тыс. </w:t>
      </w:r>
      <w:r w:rsidR="00D36411">
        <w:rPr>
          <w:rFonts w:ascii="Times New Roman" w:eastAsia="Calibri" w:hAnsi="Times New Roman" w:cs="Times New Roman"/>
          <w:sz w:val="28"/>
          <w:szCs w:val="24"/>
          <w:lang w:eastAsia="ru-RU"/>
        </w:rPr>
        <w:t>руб.</w:t>
      </w:r>
      <w:r w:rsidRPr="00804231">
        <w:rPr>
          <w:rFonts w:ascii="Times New Roman" w:eastAsia="Calibri" w:hAnsi="Times New Roman" w:cs="Times New Roman"/>
          <w:sz w:val="28"/>
          <w:szCs w:val="24"/>
          <w:lang w:eastAsia="ru-RU"/>
        </w:rPr>
        <w:t xml:space="preserve"> или 0,07 % от общего объема расходной части бюджета.</w:t>
      </w:r>
    </w:p>
    <w:p w14:paraId="3A5B9E4D" w14:textId="77777777" w:rsidR="00804231" w:rsidRPr="00804231" w:rsidRDefault="00804231" w:rsidP="00856B59">
      <w:pPr>
        <w:spacing w:after="0" w:line="240" w:lineRule="auto"/>
        <w:ind w:firstLine="567"/>
        <w:jc w:val="both"/>
        <w:rPr>
          <w:rFonts w:ascii="Times New Roman" w:eastAsia="Calibri" w:hAnsi="Times New Roman" w:cs="Times New Roman"/>
          <w:sz w:val="28"/>
          <w:szCs w:val="24"/>
          <w:lang w:eastAsia="ru-RU"/>
        </w:rPr>
      </w:pPr>
    </w:p>
    <w:p w14:paraId="67D4CF34" w14:textId="77777777" w:rsidR="00804231" w:rsidRPr="00804231" w:rsidRDefault="00804231" w:rsidP="00856B59">
      <w:pPr>
        <w:spacing w:after="0" w:line="240" w:lineRule="auto"/>
        <w:jc w:val="center"/>
        <w:rPr>
          <w:rFonts w:ascii="Times New Roman" w:eastAsia="Calibri" w:hAnsi="Times New Roman" w:cs="Times New Roman"/>
          <w:sz w:val="28"/>
          <w:szCs w:val="28"/>
          <w:highlight w:val="yellow"/>
          <w:lang w:eastAsia="ru-RU"/>
        </w:rPr>
      </w:pPr>
      <w:r w:rsidRPr="00804231">
        <w:rPr>
          <w:rFonts w:ascii="Times New Roman" w:eastAsia="Calibri" w:hAnsi="Times New Roman" w:cs="Times New Roman"/>
          <w:b/>
          <w:sz w:val="28"/>
          <w:szCs w:val="28"/>
          <w:lang w:eastAsia="ru-RU"/>
        </w:rPr>
        <w:t>Раздел 14 «Межбюджетные трансферты»</w:t>
      </w:r>
    </w:p>
    <w:p w14:paraId="6A1DF8EC" w14:textId="77777777" w:rsidR="00804231" w:rsidRPr="00804231" w:rsidRDefault="00804231" w:rsidP="00856B59">
      <w:pPr>
        <w:spacing w:after="0" w:line="240" w:lineRule="auto"/>
        <w:ind w:right="-99" w:firstLine="567"/>
        <w:jc w:val="both"/>
        <w:rPr>
          <w:rFonts w:ascii="Times New Roman" w:eastAsia="Calibri" w:hAnsi="Times New Roman" w:cs="Times New Roman"/>
          <w:sz w:val="28"/>
          <w:szCs w:val="24"/>
          <w:lang w:eastAsia="ru-RU"/>
        </w:rPr>
      </w:pPr>
    </w:p>
    <w:p w14:paraId="1AE35951" w14:textId="0521CD88" w:rsidR="00804231" w:rsidRPr="00804231" w:rsidRDefault="00804231" w:rsidP="00856B59">
      <w:pPr>
        <w:spacing w:after="0" w:line="240" w:lineRule="auto"/>
        <w:ind w:right="-99" w:firstLine="567"/>
        <w:jc w:val="both"/>
        <w:rPr>
          <w:rFonts w:ascii="Times New Roman" w:eastAsia="Calibri" w:hAnsi="Times New Roman" w:cs="Times New Roman"/>
          <w:sz w:val="28"/>
          <w:szCs w:val="24"/>
          <w:lang w:eastAsia="ru-RU"/>
        </w:rPr>
      </w:pPr>
      <w:r w:rsidRPr="00804231">
        <w:rPr>
          <w:rFonts w:ascii="Times New Roman" w:eastAsia="Calibri" w:hAnsi="Times New Roman" w:cs="Times New Roman"/>
          <w:sz w:val="28"/>
          <w:szCs w:val="24"/>
          <w:lang w:eastAsia="ru-RU"/>
        </w:rPr>
        <w:t>Бюджетные назначения по разделу «</w:t>
      </w:r>
      <w:r w:rsidRPr="00804231">
        <w:rPr>
          <w:rFonts w:ascii="Times New Roman" w:eastAsia="Calibri" w:hAnsi="Times New Roman" w:cs="Times New Roman"/>
          <w:sz w:val="28"/>
          <w:szCs w:val="28"/>
          <w:lang w:eastAsia="ru-RU"/>
        </w:rPr>
        <w:t>Межбюджетные трансферты</w:t>
      </w:r>
      <w:r w:rsidRPr="00804231">
        <w:rPr>
          <w:rFonts w:ascii="Times New Roman" w:eastAsia="Calibri" w:hAnsi="Times New Roman" w:cs="Times New Roman"/>
          <w:sz w:val="28"/>
          <w:szCs w:val="24"/>
          <w:lang w:eastAsia="ru-RU"/>
        </w:rPr>
        <w:t xml:space="preserve">» скорректированы в сторону уменьшения на сумму 3 000,0 тыс. </w:t>
      </w:r>
      <w:r w:rsidR="00D36411">
        <w:rPr>
          <w:rFonts w:ascii="Times New Roman" w:eastAsia="Calibri" w:hAnsi="Times New Roman" w:cs="Times New Roman"/>
          <w:sz w:val="28"/>
          <w:szCs w:val="24"/>
          <w:lang w:eastAsia="ru-RU"/>
        </w:rPr>
        <w:t>руб.</w:t>
      </w:r>
      <w:r w:rsidRPr="00804231">
        <w:rPr>
          <w:rFonts w:ascii="Times New Roman" w:eastAsia="Calibri" w:hAnsi="Times New Roman" w:cs="Times New Roman"/>
          <w:sz w:val="28"/>
          <w:szCs w:val="24"/>
          <w:lang w:eastAsia="ru-RU"/>
        </w:rPr>
        <w:t xml:space="preserve"> и составляют 1 032 136,2 тыс. </w:t>
      </w:r>
      <w:r w:rsidR="00D36411">
        <w:rPr>
          <w:rFonts w:ascii="Times New Roman" w:eastAsia="Calibri" w:hAnsi="Times New Roman" w:cs="Times New Roman"/>
          <w:sz w:val="28"/>
          <w:szCs w:val="24"/>
          <w:lang w:eastAsia="ru-RU"/>
        </w:rPr>
        <w:t>руб.</w:t>
      </w:r>
      <w:r w:rsidRPr="00804231">
        <w:rPr>
          <w:rFonts w:ascii="Times New Roman" w:eastAsia="Calibri" w:hAnsi="Times New Roman" w:cs="Times New Roman"/>
          <w:sz w:val="28"/>
          <w:szCs w:val="24"/>
          <w:lang w:eastAsia="ru-RU"/>
        </w:rPr>
        <w:t xml:space="preserve"> или 2,9 % от общего объема расходной части бюджета.</w:t>
      </w:r>
    </w:p>
    <w:p w14:paraId="1EE63B44" w14:textId="77777777" w:rsidR="00804231" w:rsidRPr="00804231" w:rsidRDefault="00804231" w:rsidP="00856B59">
      <w:pPr>
        <w:spacing w:after="0" w:line="240" w:lineRule="auto"/>
        <w:ind w:right="-1"/>
        <w:jc w:val="both"/>
        <w:rPr>
          <w:rFonts w:ascii="Times New Roman" w:eastAsia="Times New Roman" w:hAnsi="Times New Roman" w:cs="Times New Roman"/>
          <w:bCs/>
          <w:sz w:val="28"/>
          <w:szCs w:val="24"/>
          <w:lang w:eastAsia="ru-RU"/>
        </w:rPr>
      </w:pPr>
    </w:p>
    <w:p w14:paraId="017C5415" w14:textId="77777777" w:rsidR="00804231" w:rsidRPr="00804231" w:rsidRDefault="00804231" w:rsidP="00856B59">
      <w:pPr>
        <w:spacing w:after="0" w:line="240" w:lineRule="auto"/>
        <w:ind w:right="-1"/>
        <w:jc w:val="center"/>
        <w:rPr>
          <w:rFonts w:ascii="Times New Roman" w:eastAsia="Times New Roman" w:hAnsi="Times New Roman" w:cs="Times New Roman"/>
          <w:b/>
          <w:sz w:val="28"/>
          <w:szCs w:val="28"/>
          <w:lang w:eastAsia="ru-RU"/>
        </w:rPr>
      </w:pPr>
      <w:r w:rsidRPr="00804231">
        <w:rPr>
          <w:rFonts w:ascii="Times New Roman" w:eastAsia="Times New Roman" w:hAnsi="Times New Roman" w:cs="Times New Roman"/>
          <w:b/>
          <w:sz w:val="28"/>
          <w:szCs w:val="28"/>
          <w:lang w:eastAsia="ru-RU"/>
        </w:rPr>
        <w:t>Расходы на исполнение публичных нормативных обязательств</w:t>
      </w:r>
    </w:p>
    <w:p w14:paraId="19B25BD5" w14:textId="77777777" w:rsidR="00804231" w:rsidRPr="00804231" w:rsidRDefault="00804231" w:rsidP="00856B59">
      <w:pPr>
        <w:spacing w:after="0" w:line="240" w:lineRule="auto"/>
        <w:ind w:right="-1"/>
        <w:jc w:val="center"/>
        <w:rPr>
          <w:rFonts w:ascii="Times New Roman" w:eastAsia="Times New Roman" w:hAnsi="Times New Roman" w:cs="Times New Roman"/>
          <w:b/>
          <w:sz w:val="28"/>
          <w:szCs w:val="28"/>
          <w:lang w:eastAsia="ru-RU"/>
        </w:rPr>
      </w:pPr>
      <w:r w:rsidRPr="00804231">
        <w:rPr>
          <w:rFonts w:ascii="Times New Roman" w:eastAsia="Times New Roman" w:hAnsi="Times New Roman" w:cs="Times New Roman"/>
          <w:b/>
          <w:sz w:val="28"/>
          <w:szCs w:val="28"/>
          <w:lang w:eastAsia="ru-RU"/>
        </w:rPr>
        <w:t>на 2024 год</w:t>
      </w:r>
    </w:p>
    <w:p w14:paraId="6A79C8AE" w14:textId="77777777" w:rsidR="00804231" w:rsidRPr="00804231" w:rsidRDefault="00804231" w:rsidP="00856B59">
      <w:pPr>
        <w:spacing w:after="0" w:line="240" w:lineRule="auto"/>
        <w:ind w:right="-1"/>
        <w:jc w:val="center"/>
        <w:rPr>
          <w:rFonts w:ascii="Times New Roman" w:eastAsia="Times New Roman" w:hAnsi="Times New Roman" w:cs="Times New Roman"/>
          <w:bCs/>
          <w:sz w:val="28"/>
          <w:szCs w:val="28"/>
          <w:lang w:eastAsia="ru-RU"/>
        </w:rPr>
      </w:pPr>
    </w:p>
    <w:p w14:paraId="5D14996F" w14:textId="77777777" w:rsidR="00804231" w:rsidRPr="00804231" w:rsidRDefault="00804231" w:rsidP="00856B59">
      <w:pPr>
        <w:spacing w:after="0" w:line="240" w:lineRule="auto"/>
        <w:ind w:right="-1" w:firstLine="708"/>
        <w:jc w:val="both"/>
        <w:rPr>
          <w:rFonts w:ascii="Times New Roman" w:eastAsia="Calibri" w:hAnsi="Times New Roman" w:cs="Times New Roman"/>
          <w:bCs/>
          <w:sz w:val="28"/>
          <w:szCs w:val="28"/>
          <w:lang w:eastAsia="ru-RU"/>
        </w:rPr>
      </w:pPr>
      <w:r w:rsidRPr="00804231">
        <w:rPr>
          <w:rFonts w:ascii="Times New Roman" w:eastAsia="Times New Roman" w:hAnsi="Times New Roman" w:cs="Times New Roman"/>
          <w:bCs/>
          <w:sz w:val="28"/>
          <w:szCs w:val="28"/>
          <w:lang w:eastAsia="ru-RU"/>
        </w:rPr>
        <w:t>В представленном Законопроекте изменения по расходам на исполнение публичных нормативных обязательств на 2024 год и на плановый период 2025-2026 годов не предусмотрены.</w:t>
      </w:r>
    </w:p>
    <w:p w14:paraId="7ABE2108" w14:textId="439F76B9" w:rsidR="001B7F58" w:rsidRDefault="001B7F58" w:rsidP="002C104B">
      <w:pPr>
        <w:spacing w:after="0" w:line="240" w:lineRule="auto"/>
        <w:ind w:right="-1"/>
        <w:rPr>
          <w:rFonts w:ascii="Times New Roman" w:eastAsia="Times New Roman" w:hAnsi="Times New Roman" w:cs="Times New Roman"/>
          <w:b/>
          <w:sz w:val="28"/>
          <w:szCs w:val="28"/>
          <w:lang w:eastAsia="ru-RU"/>
        </w:rPr>
      </w:pPr>
    </w:p>
    <w:p w14:paraId="579A7457" w14:textId="5B6E2557" w:rsidR="002C104B" w:rsidRDefault="002C104B" w:rsidP="002C104B">
      <w:pPr>
        <w:spacing w:after="0" w:line="240" w:lineRule="auto"/>
        <w:ind w:right="-1"/>
        <w:rPr>
          <w:rFonts w:ascii="Times New Roman" w:eastAsia="Times New Roman" w:hAnsi="Times New Roman" w:cs="Times New Roman"/>
          <w:b/>
          <w:sz w:val="28"/>
          <w:szCs w:val="28"/>
          <w:lang w:eastAsia="ru-RU"/>
        </w:rPr>
      </w:pPr>
    </w:p>
    <w:p w14:paraId="2B9B5E7D" w14:textId="77777777" w:rsidR="002C104B" w:rsidRDefault="002C104B" w:rsidP="002C104B">
      <w:pPr>
        <w:spacing w:after="0" w:line="240" w:lineRule="auto"/>
        <w:ind w:right="-1"/>
        <w:rPr>
          <w:rFonts w:ascii="Times New Roman" w:eastAsia="Times New Roman" w:hAnsi="Times New Roman" w:cs="Times New Roman"/>
          <w:b/>
          <w:sz w:val="28"/>
          <w:szCs w:val="28"/>
          <w:lang w:eastAsia="ru-RU"/>
        </w:rPr>
      </w:pPr>
    </w:p>
    <w:p w14:paraId="45D0EFC0" w14:textId="10A73C39" w:rsidR="00804231" w:rsidRPr="00804231" w:rsidRDefault="00804231" w:rsidP="00856B59">
      <w:pPr>
        <w:spacing w:after="0" w:line="240" w:lineRule="auto"/>
        <w:ind w:right="-1"/>
        <w:jc w:val="center"/>
        <w:rPr>
          <w:rFonts w:ascii="Times New Roman" w:eastAsia="Times New Roman" w:hAnsi="Times New Roman" w:cs="Times New Roman"/>
          <w:b/>
          <w:sz w:val="28"/>
          <w:szCs w:val="28"/>
          <w:lang w:eastAsia="ru-RU"/>
        </w:rPr>
      </w:pPr>
      <w:r w:rsidRPr="00804231">
        <w:rPr>
          <w:rFonts w:ascii="Times New Roman" w:eastAsia="Times New Roman" w:hAnsi="Times New Roman" w:cs="Times New Roman"/>
          <w:b/>
          <w:sz w:val="28"/>
          <w:szCs w:val="28"/>
          <w:lang w:eastAsia="ru-RU"/>
        </w:rPr>
        <w:lastRenderedPageBreak/>
        <w:t>Распределение</w:t>
      </w:r>
    </w:p>
    <w:p w14:paraId="7B8A6BD8" w14:textId="77777777" w:rsidR="00804231" w:rsidRPr="00804231" w:rsidRDefault="00804231" w:rsidP="00856B59">
      <w:pPr>
        <w:spacing w:after="0" w:line="240" w:lineRule="auto"/>
        <w:ind w:right="-1"/>
        <w:jc w:val="center"/>
        <w:rPr>
          <w:rFonts w:ascii="Times New Roman" w:eastAsia="Times New Roman" w:hAnsi="Times New Roman" w:cs="Times New Roman"/>
          <w:b/>
          <w:sz w:val="28"/>
          <w:szCs w:val="28"/>
          <w:lang w:eastAsia="ru-RU"/>
        </w:rPr>
      </w:pPr>
      <w:r w:rsidRPr="00804231">
        <w:rPr>
          <w:rFonts w:ascii="Times New Roman" w:eastAsia="Times New Roman" w:hAnsi="Times New Roman" w:cs="Times New Roman"/>
          <w:b/>
          <w:sz w:val="28"/>
          <w:szCs w:val="28"/>
          <w:lang w:eastAsia="ru-RU"/>
        </w:rPr>
        <w:t>бюджетных ассигнований республиканского бюджета на 2024 год на реализацию государственных программ Республики Ингушетия</w:t>
      </w:r>
    </w:p>
    <w:p w14:paraId="0858282C" w14:textId="77777777" w:rsidR="00804231" w:rsidRPr="00804231" w:rsidRDefault="00804231" w:rsidP="00856B59">
      <w:pPr>
        <w:spacing w:after="0" w:line="240" w:lineRule="auto"/>
        <w:ind w:right="-1"/>
        <w:rPr>
          <w:rFonts w:ascii="Times New Roman" w:eastAsia="Times New Roman" w:hAnsi="Times New Roman" w:cs="Times New Roman"/>
          <w:bCs/>
          <w:sz w:val="28"/>
          <w:szCs w:val="28"/>
          <w:lang w:eastAsia="ru-RU"/>
        </w:rPr>
      </w:pPr>
    </w:p>
    <w:p w14:paraId="3909C646" w14:textId="4AFD338D" w:rsidR="00804231" w:rsidRPr="00804231" w:rsidRDefault="00804231" w:rsidP="00856B59">
      <w:pPr>
        <w:spacing w:after="0" w:line="240" w:lineRule="auto"/>
        <w:ind w:right="-1" w:firstLine="708"/>
        <w:jc w:val="both"/>
        <w:rPr>
          <w:rFonts w:ascii="Times New Roman" w:eastAsia="Times New Roman" w:hAnsi="Times New Roman" w:cs="Times New Roman"/>
          <w:bCs/>
          <w:sz w:val="28"/>
          <w:szCs w:val="28"/>
          <w:lang w:eastAsia="ru-RU"/>
        </w:rPr>
      </w:pPr>
      <w:r w:rsidRPr="00804231">
        <w:rPr>
          <w:rFonts w:ascii="Times New Roman" w:eastAsia="Times New Roman" w:hAnsi="Times New Roman" w:cs="Times New Roman"/>
          <w:bCs/>
          <w:sz w:val="28"/>
          <w:szCs w:val="28"/>
          <w:lang w:eastAsia="ru-RU"/>
        </w:rPr>
        <w:t xml:space="preserve">В соответствии с Бюджетным </w:t>
      </w:r>
      <w:r w:rsidR="008B3803">
        <w:rPr>
          <w:rFonts w:ascii="Times New Roman" w:eastAsia="Times New Roman" w:hAnsi="Times New Roman" w:cs="Times New Roman"/>
          <w:bCs/>
          <w:sz w:val="28"/>
          <w:szCs w:val="28"/>
          <w:lang w:eastAsia="ru-RU"/>
        </w:rPr>
        <w:t>к</w:t>
      </w:r>
      <w:r w:rsidRPr="00804231">
        <w:rPr>
          <w:rFonts w:ascii="Times New Roman" w:eastAsia="Times New Roman" w:hAnsi="Times New Roman" w:cs="Times New Roman"/>
          <w:bCs/>
          <w:sz w:val="28"/>
          <w:szCs w:val="28"/>
          <w:lang w:eastAsia="ru-RU"/>
        </w:rPr>
        <w:t>одексом Российской Федерации Законопроект сформирован в программной структуре расходов на основе 24 государственных программ (далее – Госпрограмма) и</w:t>
      </w:r>
      <w:r w:rsidRPr="00804231">
        <w:rPr>
          <w:rFonts w:ascii="Times New Roman" w:eastAsia="Times New Roman" w:hAnsi="Times New Roman" w:cs="Times New Roman"/>
          <w:bCs/>
          <w:sz w:val="20"/>
          <w:szCs w:val="20"/>
          <w:lang w:eastAsia="ru-RU"/>
        </w:rPr>
        <w:t xml:space="preserve"> </w:t>
      </w:r>
      <w:r w:rsidRPr="00804231">
        <w:rPr>
          <w:rFonts w:ascii="Times New Roman" w:eastAsia="Times New Roman" w:hAnsi="Times New Roman" w:cs="Times New Roman"/>
          <w:bCs/>
          <w:sz w:val="28"/>
          <w:szCs w:val="28"/>
          <w:lang w:eastAsia="ru-RU"/>
        </w:rPr>
        <w:t>Региональной адресной программы «Переселение граждан из аварийного жилищного фонда Республики Ингушетия в 2019-2024 годах».</w:t>
      </w:r>
    </w:p>
    <w:p w14:paraId="2E5D6938" w14:textId="44472D70" w:rsidR="00804231" w:rsidRPr="00804231" w:rsidRDefault="00804231" w:rsidP="002C104B">
      <w:pPr>
        <w:spacing w:after="0" w:line="240" w:lineRule="auto"/>
        <w:ind w:right="-1" w:firstLine="708"/>
        <w:jc w:val="both"/>
        <w:rPr>
          <w:rFonts w:ascii="Times New Roman" w:eastAsia="Times New Roman" w:hAnsi="Times New Roman" w:cs="Times New Roman"/>
          <w:bCs/>
          <w:sz w:val="28"/>
          <w:szCs w:val="28"/>
          <w:lang w:eastAsia="ru-RU"/>
        </w:rPr>
      </w:pPr>
      <w:r w:rsidRPr="00804231">
        <w:rPr>
          <w:rFonts w:ascii="Times New Roman" w:eastAsia="Times New Roman" w:hAnsi="Times New Roman" w:cs="Times New Roman"/>
          <w:bCs/>
          <w:sz w:val="28"/>
          <w:szCs w:val="28"/>
          <w:lang w:eastAsia="ru-RU"/>
        </w:rPr>
        <w:t xml:space="preserve">Согласно Законопроекту, расходы республиканского бюджета на реализацию Госпрограммы скорректированы в сторону увеличения на 741 888,2 тыс. </w:t>
      </w:r>
      <w:r w:rsidR="00D36411">
        <w:rPr>
          <w:rFonts w:ascii="Times New Roman" w:eastAsia="Times New Roman" w:hAnsi="Times New Roman" w:cs="Times New Roman"/>
          <w:bCs/>
          <w:sz w:val="28"/>
          <w:szCs w:val="28"/>
          <w:lang w:eastAsia="ru-RU"/>
        </w:rPr>
        <w:t>руб.</w:t>
      </w:r>
      <w:r w:rsidRPr="00804231">
        <w:rPr>
          <w:rFonts w:ascii="Times New Roman" w:eastAsia="Times New Roman" w:hAnsi="Times New Roman" w:cs="Times New Roman"/>
          <w:bCs/>
          <w:sz w:val="28"/>
          <w:szCs w:val="28"/>
          <w:lang w:eastAsia="ru-RU"/>
        </w:rPr>
        <w:t xml:space="preserve"> и составляют 32 495 051,2 тыс. </w:t>
      </w:r>
      <w:r w:rsidR="00D36411">
        <w:rPr>
          <w:rFonts w:ascii="Times New Roman" w:eastAsia="Times New Roman" w:hAnsi="Times New Roman" w:cs="Times New Roman"/>
          <w:bCs/>
          <w:sz w:val="28"/>
          <w:szCs w:val="28"/>
          <w:lang w:eastAsia="ru-RU"/>
        </w:rPr>
        <w:t>руб.</w:t>
      </w:r>
      <w:r w:rsidR="001B7F58">
        <w:rPr>
          <w:rFonts w:ascii="Times New Roman" w:eastAsia="Times New Roman" w:hAnsi="Times New Roman" w:cs="Times New Roman"/>
          <w:bCs/>
          <w:sz w:val="28"/>
          <w:szCs w:val="28"/>
          <w:lang w:eastAsia="ru-RU"/>
        </w:rPr>
        <w:t xml:space="preserve"> </w:t>
      </w:r>
      <w:r w:rsidRPr="00804231">
        <w:rPr>
          <w:rFonts w:ascii="Times New Roman" w:eastAsia="Times New Roman" w:hAnsi="Times New Roman" w:cs="Times New Roman"/>
          <w:bCs/>
          <w:sz w:val="28"/>
          <w:szCs w:val="28"/>
          <w:lang w:eastAsia="ru-RU"/>
        </w:rPr>
        <w:t>Увеличение запланировано по 17 из 24 Госпрограмм.</w:t>
      </w:r>
      <w:r w:rsidR="001B7F58">
        <w:rPr>
          <w:rFonts w:ascii="Times New Roman" w:eastAsia="Times New Roman" w:hAnsi="Times New Roman" w:cs="Times New Roman"/>
          <w:bCs/>
          <w:sz w:val="28"/>
          <w:szCs w:val="28"/>
          <w:lang w:eastAsia="ru-RU"/>
        </w:rPr>
        <w:t xml:space="preserve"> </w:t>
      </w:r>
      <w:r w:rsidRPr="00804231">
        <w:rPr>
          <w:rFonts w:ascii="Times New Roman" w:eastAsia="Times New Roman" w:hAnsi="Times New Roman" w:cs="Times New Roman"/>
          <w:bCs/>
          <w:sz w:val="28"/>
          <w:szCs w:val="28"/>
          <w:lang w:eastAsia="ru-RU"/>
        </w:rPr>
        <w:t>Сравнительная характеристика распределения бюджетных ассигнований на реализацию Госпрограмм в 2024 году, а также темпы роста или снижения расходов представлены в таблице.</w:t>
      </w:r>
    </w:p>
    <w:p w14:paraId="509A5B17" w14:textId="67142018" w:rsidR="00804231" w:rsidRPr="00804231" w:rsidRDefault="00804231" w:rsidP="00856B59">
      <w:pPr>
        <w:spacing w:after="0" w:line="240" w:lineRule="auto"/>
        <w:ind w:right="-1" w:firstLine="708"/>
        <w:jc w:val="right"/>
        <w:rPr>
          <w:rFonts w:ascii="Times New Roman" w:eastAsia="Times New Roman" w:hAnsi="Times New Roman" w:cs="Times New Roman"/>
          <w:bCs/>
          <w:sz w:val="24"/>
          <w:szCs w:val="24"/>
          <w:lang w:eastAsia="ru-RU"/>
        </w:rPr>
      </w:pPr>
      <w:r w:rsidRPr="00804231">
        <w:rPr>
          <w:rFonts w:ascii="Times New Roman" w:eastAsia="Times New Roman" w:hAnsi="Times New Roman" w:cs="Times New Roman"/>
          <w:bCs/>
          <w:sz w:val="24"/>
          <w:szCs w:val="24"/>
          <w:lang w:eastAsia="ru-RU"/>
        </w:rPr>
        <w:t xml:space="preserve">(тыс. </w:t>
      </w:r>
      <w:r w:rsidR="00D36411">
        <w:rPr>
          <w:rFonts w:ascii="Times New Roman" w:eastAsia="Times New Roman" w:hAnsi="Times New Roman" w:cs="Times New Roman"/>
          <w:bCs/>
          <w:sz w:val="24"/>
          <w:szCs w:val="24"/>
          <w:lang w:eastAsia="ru-RU"/>
        </w:rPr>
        <w:t>руб.</w:t>
      </w:r>
      <w:r w:rsidRPr="00804231">
        <w:rPr>
          <w:rFonts w:ascii="Times New Roman" w:eastAsia="Times New Roman" w:hAnsi="Times New Roman" w:cs="Times New Roman"/>
          <w:bCs/>
          <w:sz w:val="24"/>
          <w:szCs w:val="24"/>
          <w:lang w:eastAsia="ru-RU"/>
        </w:rPr>
        <w:t>)</w:t>
      </w:r>
    </w:p>
    <w:tbl>
      <w:tblPr>
        <w:tblW w:w="100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682"/>
        <w:gridCol w:w="1560"/>
        <w:gridCol w:w="1729"/>
        <w:gridCol w:w="1559"/>
      </w:tblGrid>
      <w:tr w:rsidR="00804231" w:rsidRPr="00804231" w14:paraId="0A26D728" w14:textId="77777777" w:rsidTr="00D15625">
        <w:trPr>
          <w:trHeight w:hRule="exact" w:val="1488"/>
        </w:trPr>
        <w:tc>
          <w:tcPr>
            <w:tcW w:w="568" w:type="dxa"/>
            <w:shd w:val="clear" w:color="auto" w:fill="auto"/>
            <w:vAlign w:val="center"/>
          </w:tcPr>
          <w:p w14:paraId="4CA561B6" w14:textId="4E811FEB" w:rsidR="00804231" w:rsidRPr="00804231" w:rsidRDefault="00A42003" w:rsidP="00856B59">
            <w:pPr>
              <w:spacing w:after="0" w:line="240" w:lineRule="auto"/>
              <w:ind w:right="-1"/>
              <w:contextualSpacing/>
              <w:jc w:val="center"/>
              <w:rPr>
                <w:rFonts w:ascii="Times New Roman" w:eastAsia="Calibri" w:hAnsi="Times New Roman" w:cs="Times New Roman"/>
                <w:b/>
                <w:bCs/>
                <w:lang w:eastAsia="ru-RU"/>
              </w:rPr>
            </w:pPr>
            <w:r>
              <w:rPr>
                <w:rFonts w:ascii="Times New Roman" w:eastAsia="Calibri" w:hAnsi="Times New Roman" w:cs="Times New Roman"/>
                <w:b/>
                <w:bCs/>
                <w:lang w:eastAsia="ru-RU"/>
              </w:rPr>
              <w:t xml:space="preserve">№ </w:t>
            </w:r>
            <w:r w:rsidR="00804231" w:rsidRPr="00804231">
              <w:rPr>
                <w:rFonts w:ascii="Times New Roman" w:eastAsia="Calibri" w:hAnsi="Times New Roman" w:cs="Times New Roman"/>
                <w:b/>
                <w:bCs/>
                <w:lang w:eastAsia="ru-RU"/>
              </w:rPr>
              <w:t>п/п</w:t>
            </w:r>
          </w:p>
        </w:tc>
        <w:tc>
          <w:tcPr>
            <w:tcW w:w="4682" w:type="dxa"/>
            <w:shd w:val="clear" w:color="auto" w:fill="auto"/>
            <w:vAlign w:val="center"/>
          </w:tcPr>
          <w:p w14:paraId="7FA27395" w14:textId="77777777" w:rsidR="00804231" w:rsidRPr="00804231" w:rsidRDefault="00804231" w:rsidP="00856B59">
            <w:pPr>
              <w:spacing w:after="0" w:line="240" w:lineRule="auto"/>
              <w:ind w:right="-1"/>
              <w:contextualSpacing/>
              <w:jc w:val="center"/>
              <w:rPr>
                <w:rFonts w:ascii="Times New Roman" w:eastAsia="Calibri" w:hAnsi="Times New Roman" w:cs="Times New Roman"/>
                <w:b/>
                <w:bCs/>
                <w:lang w:eastAsia="ru-RU"/>
              </w:rPr>
            </w:pPr>
            <w:r w:rsidRPr="00804231">
              <w:rPr>
                <w:rFonts w:ascii="Times New Roman" w:eastAsia="Calibri" w:hAnsi="Times New Roman" w:cs="Times New Roman"/>
                <w:b/>
                <w:bCs/>
                <w:lang w:eastAsia="ru-RU"/>
              </w:rPr>
              <w:t>Наименование</w:t>
            </w:r>
          </w:p>
        </w:tc>
        <w:tc>
          <w:tcPr>
            <w:tcW w:w="1560" w:type="dxa"/>
            <w:shd w:val="clear" w:color="auto" w:fill="auto"/>
            <w:vAlign w:val="center"/>
          </w:tcPr>
          <w:p w14:paraId="16390D9F" w14:textId="77777777" w:rsidR="00804231" w:rsidRPr="00804231" w:rsidRDefault="00804231" w:rsidP="00856B59">
            <w:pPr>
              <w:spacing w:after="0" w:line="240" w:lineRule="auto"/>
              <w:ind w:right="-1"/>
              <w:contextualSpacing/>
              <w:jc w:val="center"/>
              <w:rPr>
                <w:rFonts w:ascii="Times New Roman" w:eastAsia="Calibri" w:hAnsi="Times New Roman" w:cs="Times New Roman"/>
                <w:b/>
                <w:bCs/>
                <w:lang w:eastAsia="ru-RU"/>
              </w:rPr>
            </w:pPr>
            <w:r w:rsidRPr="00804231">
              <w:rPr>
                <w:rFonts w:ascii="Times New Roman" w:eastAsia="Calibri" w:hAnsi="Times New Roman" w:cs="Times New Roman"/>
                <w:b/>
                <w:bCs/>
                <w:lang w:eastAsia="ru-RU"/>
              </w:rPr>
              <w:t xml:space="preserve">Утверждено Законом на 2024 г. </w:t>
            </w:r>
          </w:p>
        </w:tc>
        <w:tc>
          <w:tcPr>
            <w:tcW w:w="1729" w:type="dxa"/>
            <w:shd w:val="clear" w:color="auto" w:fill="auto"/>
            <w:vAlign w:val="center"/>
          </w:tcPr>
          <w:p w14:paraId="25CC5538" w14:textId="77777777" w:rsidR="00804231" w:rsidRPr="00804231" w:rsidRDefault="00804231" w:rsidP="00856B59">
            <w:pPr>
              <w:spacing w:after="0" w:line="240" w:lineRule="auto"/>
              <w:ind w:right="-1"/>
              <w:contextualSpacing/>
              <w:jc w:val="center"/>
              <w:rPr>
                <w:rFonts w:ascii="Times New Roman" w:eastAsia="Calibri" w:hAnsi="Times New Roman" w:cs="Times New Roman"/>
                <w:b/>
                <w:bCs/>
                <w:lang w:eastAsia="ru-RU"/>
              </w:rPr>
            </w:pPr>
            <w:r w:rsidRPr="00804231">
              <w:rPr>
                <w:rFonts w:ascii="Times New Roman" w:eastAsia="Calibri" w:hAnsi="Times New Roman" w:cs="Times New Roman"/>
                <w:b/>
                <w:bCs/>
                <w:lang w:eastAsia="ru-RU"/>
              </w:rPr>
              <w:t>Предлагаемые изменения по законопроекту</w:t>
            </w:r>
          </w:p>
        </w:tc>
        <w:tc>
          <w:tcPr>
            <w:tcW w:w="1559" w:type="dxa"/>
            <w:shd w:val="clear" w:color="auto" w:fill="auto"/>
            <w:vAlign w:val="center"/>
          </w:tcPr>
          <w:p w14:paraId="2AEE119F" w14:textId="77777777" w:rsidR="00804231" w:rsidRPr="00804231" w:rsidRDefault="00804231" w:rsidP="00856B59">
            <w:pPr>
              <w:spacing w:after="0" w:line="240" w:lineRule="auto"/>
              <w:ind w:right="-1"/>
              <w:contextualSpacing/>
              <w:jc w:val="center"/>
              <w:rPr>
                <w:rFonts w:ascii="Times New Roman" w:eastAsia="Calibri" w:hAnsi="Times New Roman" w:cs="Times New Roman"/>
                <w:bCs/>
                <w:lang w:eastAsia="ru-RU"/>
              </w:rPr>
            </w:pPr>
            <w:r w:rsidRPr="00804231">
              <w:rPr>
                <w:rFonts w:ascii="Times New Roman" w:eastAsia="Calibri" w:hAnsi="Times New Roman" w:cs="Times New Roman"/>
                <w:b/>
              </w:rPr>
              <w:t>Сумма по итогам внесения изменений (+;-)</w:t>
            </w:r>
          </w:p>
        </w:tc>
      </w:tr>
      <w:tr w:rsidR="00804231" w:rsidRPr="00804231" w14:paraId="6782FA2D" w14:textId="77777777" w:rsidTr="00D15625">
        <w:trPr>
          <w:trHeight w:val="343"/>
        </w:trPr>
        <w:tc>
          <w:tcPr>
            <w:tcW w:w="568" w:type="dxa"/>
            <w:shd w:val="clear" w:color="auto" w:fill="auto"/>
            <w:vAlign w:val="center"/>
          </w:tcPr>
          <w:p w14:paraId="0F18DD92" w14:textId="56920C4C" w:rsidR="00804231" w:rsidRPr="00804231" w:rsidRDefault="00804231" w:rsidP="00856B59">
            <w:pPr>
              <w:spacing w:after="0" w:line="240" w:lineRule="auto"/>
              <w:ind w:right="-1"/>
              <w:contextualSpacing/>
              <w:jc w:val="center"/>
              <w:rPr>
                <w:rFonts w:ascii="Times New Roman" w:eastAsia="Calibri" w:hAnsi="Times New Roman" w:cs="Times New Roman"/>
                <w:bCs/>
                <w:lang w:eastAsia="ru-RU"/>
              </w:rPr>
            </w:pPr>
            <w:r w:rsidRPr="00804231">
              <w:rPr>
                <w:rFonts w:ascii="Times New Roman" w:eastAsia="Calibri" w:hAnsi="Times New Roman" w:cs="Times New Roman"/>
                <w:bCs/>
                <w:lang w:eastAsia="ru-RU"/>
              </w:rPr>
              <w:t>1</w:t>
            </w:r>
          </w:p>
        </w:tc>
        <w:tc>
          <w:tcPr>
            <w:tcW w:w="4682" w:type="dxa"/>
            <w:shd w:val="clear" w:color="auto" w:fill="auto"/>
            <w:vAlign w:val="center"/>
          </w:tcPr>
          <w:p w14:paraId="47F8DAD1" w14:textId="77777777" w:rsidR="00804231" w:rsidRPr="00804231" w:rsidRDefault="00804231" w:rsidP="00856B59">
            <w:pPr>
              <w:spacing w:after="0" w:line="240" w:lineRule="auto"/>
              <w:ind w:right="-1"/>
              <w:rPr>
                <w:rFonts w:ascii="Times New Roman" w:eastAsia="Calibri" w:hAnsi="Times New Roman" w:cs="Times New Roman"/>
                <w:bCs/>
                <w:lang w:eastAsia="ru-RU"/>
              </w:rPr>
            </w:pPr>
            <w:r w:rsidRPr="00804231">
              <w:rPr>
                <w:rFonts w:ascii="Times New Roman" w:eastAsia="Calibri" w:hAnsi="Times New Roman" w:cs="Times New Roman"/>
                <w:bCs/>
                <w:lang w:eastAsia="ru-RU"/>
              </w:rPr>
              <w:t>ГП «Развитие здравоохранения»</w:t>
            </w:r>
          </w:p>
        </w:tc>
        <w:tc>
          <w:tcPr>
            <w:tcW w:w="1560" w:type="dxa"/>
            <w:shd w:val="clear" w:color="auto" w:fill="auto"/>
            <w:vAlign w:val="center"/>
          </w:tcPr>
          <w:p w14:paraId="30EF6748" w14:textId="77777777" w:rsidR="00804231" w:rsidRPr="00804231" w:rsidRDefault="00804231" w:rsidP="00856B59">
            <w:pPr>
              <w:spacing w:after="0" w:line="240" w:lineRule="auto"/>
              <w:ind w:right="173"/>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color w:val="22272F"/>
                <w:shd w:val="clear" w:color="auto" w:fill="FFFFFF"/>
                <w:lang w:eastAsia="ru-RU"/>
              </w:rPr>
              <w:t>4 961 765,9</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6B5A0973" w14:textId="77777777" w:rsidR="00804231" w:rsidRPr="00804231" w:rsidRDefault="00804231" w:rsidP="00856B59">
            <w:pPr>
              <w:spacing w:after="0" w:line="240" w:lineRule="auto"/>
              <w:ind w:right="211"/>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4 998 763,7</w:t>
            </w:r>
          </w:p>
        </w:tc>
        <w:tc>
          <w:tcPr>
            <w:tcW w:w="1559" w:type="dxa"/>
            <w:shd w:val="clear" w:color="auto" w:fill="auto"/>
            <w:vAlign w:val="center"/>
          </w:tcPr>
          <w:p w14:paraId="782967E0" w14:textId="77777777" w:rsidR="00804231" w:rsidRPr="00804231" w:rsidRDefault="00804231" w:rsidP="00856B59">
            <w:pPr>
              <w:spacing w:after="0" w:line="240" w:lineRule="auto"/>
              <w:ind w:right="211"/>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+ 36 997,8</w:t>
            </w:r>
          </w:p>
        </w:tc>
      </w:tr>
      <w:tr w:rsidR="00804231" w:rsidRPr="00804231" w14:paraId="438830AA" w14:textId="77777777" w:rsidTr="00D15625">
        <w:trPr>
          <w:trHeight w:val="343"/>
        </w:trPr>
        <w:tc>
          <w:tcPr>
            <w:tcW w:w="568" w:type="dxa"/>
            <w:shd w:val="clear" w:color="auto" w:fill="auto"/>
            <w:vAlign w:val="center"/>
          </w:tcPr>
          <w:p w14:paraId="26C48FA7" w14:textId="607729F9" w:rsidR="00804231" w:rsidRPr="00804231" w:rsidRDefault="00804231" w:rsidP="00856B59">
            <w:pPr>
              <w:spacing w:after="0" w:line="240" w:lineRule="auto"/>
              <w:ind w:right="-1"/>
              <w:contextualSpacing/>
              <w:jc w:val="center"/>
              <w:rPr>
                <w:rFonts w:ascii="Times New Roman" w:eastAsia="Calibri" w:hAnsi="Times New Roman" w:cs="Times New Roman"/>
                <w:bCs/>
                <w:lang w:eastAsia="ru-RU"/>
              </w:rPr>
            </w:pPr>
            <w:r w:rsidRPr="00804231">
              <w:rPr>
                <w:rFonts w:ascii="Times New Roman" w:eastAsia="Calibri" w:hAnsi="Times New Roman" w:cs="Times New Roman"/>
                <w:bCs/>
                <w:lang w:eastAsia="ru-RU"/>
              </w:rPr>
              <w:t>2</w:t>
            </w:r>
          </w:p>
        </w:tc>
        <w:tc>
          <w:tcPr>
            <w:tcW w:w="4682" w:type="dxa"/>
            <w:shd w:val="clear" w:color="auto" w:fill="auto"/>
            <w:vAlign w:val="center"/>
          </w:tcPr>
          <w:p w14:paraId="5DC7C472" w14:textId="77777777" w:rsidR="00804231" w:rsidRPr="00804231" w:rsidRDefault="00804231" w:rsidP="00856B59">
            <w:pPr>
              <w:spacing w:after="0" w:line="240" w:lineRule="auto"/>
              <w:ind w:right="-1"/>
              <w:rPr>
                <w:rFonts w:ascii="Times New Roman" w:eastAsia="Calibri" w:hAnsi="Times New Roman" w:cs="Times New Roman"/>
                <w:bCs/>
                <w:lang w:eastAsia="ru-RU"/>
              </w:rPr>
            </w:pPr>
            <w:r w:rsidRPr="00804231">
              <w:rPr>
                <w:rFonts w:ascii="Times New Roman" w:eastAsia="Calibri" w:hAnsi="Times New Roman" w:cs="Times New Roman"/>
                <w:bCs/>
                <w:lang w:eastAsia="ru-RU"/>
              </w:rPr>
              <w:t>ГП «Развитие культуры и архивного дела»</w:t>
            </w:r>
          </w:p>
        </w:tc>
        <w:tc>
          <w:tcPr>
            <w:tcW w:w="1560" w:type="dxa"/>
            <w:shd w:val="clear" w:color="auto" w:fill="auto"/>
            <w:vAlign w:val="center"/>
          </w:tcPr>
          <w:p w14:paraId="53C82DE4" w14:textId="77777777" w:rsidR="00804231" w:rsidRPr="00804231" w:rsidRDefault="00804231" w:rsidP="00856B59">
            <w:pPr>
              <w:spacing w:after="0" w:line="240" w:lineRule="auto"/>
              <w:ind w:right="173"/>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913 684,4</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419573EC" w14:textId="77777777" w:rsidR="00804231" w:rsidRPr="00804231" w:rsidRDefault="00804231" w:rsidP="00856B59">
            <w:pPr>
              <w:spacing w:after="0" w:line="240" w:lineRule="auto"/>
              <w:ind w:right="211"/>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1 248 106,3</w:t>
            </w:r>
          </w:p>
        </w:tc>
        <w:tc>
          <w:tcPr>
            <w:tcW w:w="1559" w:type="dxa"/>
            <w:shd w:val="clear" w:color="auto" w:fill="auto"/>
            <w:vAlign w:val="center"/>
          </w:tcPr>
          <w:p w14:paraId="1D8CF463" w14:textId="77777777" w:rsidR="00804231" w:rsidRPr="00804231" w:rsidRDefault="00804231" w:rsidP="00856B59">
            <w:pPr>
              <w:spacing w:after="0" w:line="240" w:lineRule="auto"/>
              <w:ind w:right="211"/>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+ 334 421,9</w:t>
            </w:r>
          </w:p>
        </w:tc>
      </w:tr>
      <w:tr w:rsidR="00804231" w:rsidRPr="00804231" w14:paraId="3D3C8EEC" w14:textId="77777777" w:rsidTr="00D15625">
        <w:trPr>
          <w:trHeight w:val="343"/>
        </w:trPr>
        <w:tc>
          <w:tcPr>
            <w:tcW w:w="568" w:type="dxa"/>
            <w:shd w:val="clear" w:color="auto" w:fill="auto"/>
            <w:vAlign w:val="center"/>
          </w:tcPr>
          <w:p w14:paraId="5ABFB429" w14:textId="241BFAF4" w:rsidR="00804231" w:rsidRPr="00804231" w:rsidRDefault="00804231" w:rsidP="00856B59">
            <w:pPr>
              <w:spacing w:after="0" w:line="240" w:lineRule="auto"/>
              <w:ind w:right="-1"/>
              <w:contextualSpacing/>
              <w:jc w:val="center"/>
              <w:rPr>
                <w:rFonts w:ascii="Times New Roman" w:eastAsia="Calibri" w:hAnsi="Times New Roman" w:cs="Times New Roman"/>
                <w:bCs/>
                <w:lang w:eastAsia="ru-RU"/>
              </w:rPr>
            </w:pPr>
            <w:r w:rsidRPr="00804231">
              <w:rPr>
                <w:rFonts w:ascii="Times New Roman" w:eastAsia="Calibri" w:hAnsi="Times New Roman" w:cs="Times New Roman"/>
                <w:bCs/>
                <w:lang w:eastAsia="ru-RU"/>
              </w:rPr>
              <w:t>3</w:t>
            </w:r>
          </w:p>
        </w:tc>
        <w:tc>
          <w:tcPr>
            <w:tcW w:w="4682" w:type="dxa"/>
            <w:shd w:val="clear" w:color="auto" w:fill="auto"/>
            <w:vAlign w:val="center"/>
          </w:tcPr>
          <w:p w14:paraId="076F70E6" w14:textId="77777777" w:rsidR="00804231" w:rsidRPr="00804231" w:rsidRDefault="00804231" w:rsidP="00856B59">
            <w:pPr>
              <w:spacing w:after="0" w:line="240" w:lineRule="auto"/>
              <w:ind w:right="-1"/>
              <w:rPr>
                <w:rFonts w:ascii="Times New Roman" w:eastAsia="Calibri" w:hAnsi="Times New Roman" w:cs="Times New Roman"/>
                <w:bCs/>
                <w:lang w:eastAsia="ru-RU"/>
              </w:rPr>
            </w:pPr>
            <w:r w:rsidRPr="00804231">
              <w:rPr>
                <w:rFonts w:ascii="Times New Roman" w:eastAsia="Calibri" w:hAnsi="Times New Roman" w:cs="Times New Roman"/>
                <w:bCs/>
                <w:lang w:eastAsia="ru-RU"/>
              </w:rPr>
              <w:t>ГП «Развитие образования»</w:t>
            </w:r>
          </w:p>
        </w:tc>
        <w:tc>
          <w:tcPr>
            <w:tcW w:w="1560" w:type="dxa"/>
            <w:shd w:val="clear" w:color="auto" w:fill="auto"/>
            <w:vAlign w:val="center"/>
          </w:tcPr>
          <w:p w14:paraId="594ADF86" w14:textId="77777777" w:rsidR="00804231" w:rsidRPr="00804231" w:rsidRDefault="00804231" w:rsidP="00856B59">
            <w:pPr>
              <w:spacing w:after="0" w:line="240" w:lineRule="auto"/>
              <w:ind w:right="173"/>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13 176 909,2</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286E0BD2" w14:textId="77777777" w:rsidR="00804231" w:rsidRPr="00804231" w:rsidRDefault="00804231" w:rsidP="00856B59">
            <w:pPr>
              <w:spacing w:after="0" w:line="240" w:lineRule="auto"/>
              <w:ind w:right="211"/>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13 090 455,5</w:t>
            </w:r>
          </w:p>
        </w:tc>
        <w:tc>
          <w:tcPr>
            <w:tcW w:w="1559" w:type="dxa"/>
            <w:shd w:val="clear" w:color="auto" w:fill="auto"/>
            <w:vAlign w:val="center"/>
          </w:tcPr>
          <w:p w14:paraId="20C83F99" w14:textId="77777777" w:rsidR="00804231" w:rsidRPr="00804231" w:rsidRDefault="00804231" w:rsidP="00856B59">
            <w:pPr>
              <w:spacing w:after="0" w:line="240" w:lineRule="auto"/>
              <w:ind w:right="211"/>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- 86 453,7</w:t>
            </w:r>
          </w:p>
        </w:tc>
      </w:tr>
      <w:tr w:rsidR="00804231" w:rsidRPr="00804231" w14:paraId="1893F41C" w14:textId="77777777" w:rsidTr="00D15625">
        <w:trPr>
          <w:trHeight w:val="263"/>
        </w:trPr>
        <w:tc>
          <w:tcPr>
            <w:tcW w:w="568" w:type="dxa"/>
            <w:shd w:val="clear" w:color="auto" w:fill="auto"/>
            <w:vAlign w:val="center"/>
          </w:tcPr>
          <w:p w14:paraId="5743D25E" w14:textId="47F1D8EE" w:rsidR="00804231" w:rsidRPr="00804231" w:rsidRDefault="00804231" w:rsidP="00856B59">
            <w:pPr>
              <w:spacing w:after="0" w:line="240" w:lineRule="auto"/>
              <w:ind w:right="-1"/>
              <w:contextualSpacing/>
              <w:jc w:val="center"/>
              <w:rPr>
                <w:rFonts w:ascii="Times New Roman" w:eastAsia="Calibri" w:hAnsi="Times New Roman" w:cs="Times New Roman"/>
                <w:bCs/>
                <w:lang w:eastAsia="ru-RU"/>
              </w:rPr>
            </w:pPr>
            <w:r w:rsidRPr="00804231">
              <w:rPr>
                <w:rFonts w:ascii="Times New Roman" w:eastAsia="Calibri" w:hAnsi="Times New Roman" w:cs="Times New Roman"/>
                <w:bCs/>
                <w:lang w:eastAsia="ru-RU"/>
              </w:rPr>
              <w:t>4</w:t>
            </w:r>
          </w:p>
        </w:tc>
        <w:tc>
          <w:tcPr>
            <w:tcW w:w="4682" w:type="dxa"/>
            <w:shd w:val="clear" w:color="auto" w:fill="auto"/>
            <w:vAlign w:val="center"/>
          </w:tcPr>
          <w:p w14:paraId="5FEA49CC" w14:textId="77777777" w:rsidR="00804231" w:rsidRPr="00804231" w:rsidRDefault="00804231" w:rsidP="00856B59">
            <w:pPr>
              <w:spacing w:after="0" w:line="240" w:lineRule="auto"/>
              <w:ind w:right="-1"/>
              <w:rPr>
                <w:rFonts w:ascii="Times New Roman" w:eastAsia="Calibri" w:hAnsi="Times New Roman" w:cs="Times New Roman"/>
                <w:bCs/>
                <w:lang w:eastAsia="ru-RU"/>
              </w:rPr>
            </w:pPr>
            <w:r w:rsidRPr="00804231">
              <w:rPr>
                <w:rFonts w:ascii="Times New Roman" w:eastAsia="Calibri" w:hAnsi="Times New Roman" w:cs="Times New Roman"/>
                <w:bCs/>
                <w:lang w:eastAsia="ru-RU"/>
              </w:rPr>
              <w:t>ГП «Развитие физической культуры и спорта»</w:t>
            </w:r>
          </w:p>
        </w:tc>
        <w:tc>
          <w:tcPr>
            <w:tcW w:w="1560" w:type="dxa"/>
            <w:shd w:val="clear" w:color="auto" w:fill="auto"/>
            <w:vAlign w:val="center"/>
          </w:tcPr>
          <w:p w14:paraId="3A1DF54C" w14:textId="77777777" w:rsidR="00804231" w:rsidRPr="00804231" w:rsidRDefault="00804231" w:rsidP="00856B59">
            <w:pPr>
              <w:spacing w:after="0" w:line="240" w:lineRule="auto"/>
              <w:ind w:right="173"/>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834 002,6</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2A582473" w14:textId="77777777" w:rsidR="00804231" w:rsidRPr="00804231" w:rsidRDefault="00804231" w:rsidP="00856B59">
            <w:pPr>
              <w:spacing w:after="0" w:line="240" w:lineRule="auto"/>
              <w:ind w:right="211"/>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880 287,5</w:t>
            </w:r>
          </w:p>
        </w:tc>
        <w:tc>
          <w:tcPr>
            <w:tcW w:w="1559" w:type="dxa"/>
            <w:shd w:val="clear" w:color="auto" w:fill="auto"/>
            <w:vAlign w:val="center"/>
          </w:tcPr>
          <w:p w14:paraId="127B2054" w14:textId="77777777" w:rsidR="00804231" w:rsidRPr="00804231" w:rsidRDefault="00804231" w:rsidP="00856B59">
            <w:pPr>
              <w:spacing w:after="0" w:line="240" w:lineRule="auto"/>
              <w:ind w:right="211"/>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+ 46 284,9</w:t>
            </w:r>
          </w:p>
        </w:tc>
      </w:tr>
      <w:tr w:rsidR="00804231" w:rsidRPr="00804231" w14:paraId="214A96E7" w14:textId="77777777" w:rsidTr="00D15625">
        <w:trPr>
          <w:trHeight w:val="414"/>
        </w:trPr>
        <w:tc>
          <w:tcPr>
            <w:tcW w:w="568" w:type="dxa"/>
            <w:shd w:val="clear" w:color="auto" w:fill="auto"/>
            <w:vAlign w:val="center"/>
          </w:tcPr>
          <w:p w14:paraId="7F08957C" w14:textId="4F7EA0F6" w:rsidR="00804231" w:rsidRPr="00804231" w:rsidRDefault="00804231" w:rsidP="00856B59">
            <w:pPr>
              <w:spacing w:after="0" w:line="240" w:lineRule="auto"/>
              <w:ind w:right="-1"/>
              <w:contextualSpacing/>
              <w:jc w:val="center"/>
              <w:rPr>
                <w:rFonts w:ascii="Times New Roman" w:eastAsia="Calibri" w:hAnsi="Times New Roman" w:cs="Times New Roman"/>
                <w:bCs/>
                <w:lang w:eastAsia="ru-RU"/>
              </w:rPr>
            </w:pPr>
            <w:r w:rsidRPr="00804231">
              <w:rPr>
                <w:rFonts w:ascii="Times New Roman" w:eastAsia="Calibri" w:hAnsi="Times New Roman" w:cs="Times New Roman"/>
                <w:bCs/>
                <w:lang w:eastAsia="ru-RU"/>
              </w:rPr>
              <w:t>5</w:t>
            </w:r>
          </w:p>
        </w:tc>
        <w:tc>
          <w:tcPr>
            <w:tcW w:w="4682" w:type="dxa"/>
            <w:shd w:val="clear" w:color="auto" w:fill="auto"/>
            <w:vAlign w:val="center"/>
          </w:tcPr>
          <w:p w14:paraId="075BA28C" w14:textId="77777777" w:rsidR="00804231" w:rsidRPr="00804231" w:rsidRDefault="00804231" w:rsidP="00856B59">
            <w:pPr>
              <w:spacing w:after="0" w:line="240" w:lineRule="auto"/>
              <w:ind w:right="-1"/>
              <w:rPr>
                <w:rFonts w:ascii="Times New Roman" w:eastAsia="Calibri" w:hAnsi="Times New Roman" w:cs="Times New Roman"/>
                <w:bCs/>
                <w:lang w:eastAsia="ru-RU"/>
              </w:rPr>
            </w:pPr>
            <w:r w:rsidRPr="00804231">
              <w:rPr>
                <w:rFonts w:ascii="Times New Roman" w:eastAsia="Calibri" w:hAnsi="Times New Roman" w:cs="Times New Roman"/>
                <w:bCs/>
                <w:lang w:eastAsia="ru-RU"/>
              </w:rPr>
              <w:t>ГП «Развитие сельского хозяйства и регулирование рынков сельскохозяйственной продукции, сырья и продовольствия»</w:t>
            </w:r>
          </w:p>
        </w:tc>
        <w:tc>
          <w:tcPr>
            <w:tcW w:w="1560" w:type="dxa"/>
            <w:shd w:val="clear" w:color="auto" w:fill="auto"/>
            <w:vAlign w:val="center"/>
          </w:tcPr>
          <w:p w14:paraId="617788EF" w14:textId="77777777" w:rsidR="00804231" w:rsidRPr="00804231" w:rsidRDefault="00804231" w:rsidP="00856B59">
            <w:pPr>
              <w:spacing w:after="0" w:line="240" w:lineRule="auto"/>
              <w:ind w:right="173"/>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529 461,0</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41CD1BE1" w14:textId="77777777" w:rsidR="00804231" w:rsidRPr="00804231" w:rsidRDefault="00804231" w:rsidP="00856B59">
            <w:pPr>
              <w:spacing w:after="0" w:line="240" w:lineRule="auto"/>
              <w:ind w:right="211"/>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528 641,2</w:t>
            </w:r>
          </w:p>
        </w:tc>
        <w:tc>
          <w:tcPr>
            <w:tcW w:w="1559" w:type="dxa"/>
            <w:shd w:val="clear" w:color="auto" w:fill="auto"/>
            <w:vAlign w:val="center"/>
          </w:tcPr>
          <w:p w14:paraId="74B36585" w14:textId="77777777" w:rsidR="00804231" w:rsidRPr="00804231" w:rsidRDefault="00804231" w:rsidP="00856B59">
            <w:pPr>
              <w:spacing w:after="0" w:line="240" w:lineRule="auto"/>
              <w:ind w:right="211"/>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- 819,8</w:t>
            </w:r>
          </w:p>
        </w:tc>
      </w:tr>
      <w:tr w:rsidR="00804231" w:rsidRPr="00804231" w14:paraId="1F7F5A79" w14:textId="77777777" w:rsidTr="00D15625">
        <w:trPr>
          <w:trHeight w:val="418"/>
        </w:trPr>
        <w:tc>
          <w:tcPr>
            <w:tcW w:w="568" w:type="dxa"/>
            <w:shd w:val="clear" w:color="auto" w:fill="auto"/>
            <w:vAlign w:val="center"/>
          </w:tcPr>
          <w:p w14:paraId="458BF1DC" w14:textId="1AA88EE5" w:rsidR="00804231" w:rsidRPr="00804231" w:rsidRDefault="00804231" w:rsidP="00856B59">
            <w:pPr>
              <w:spacing w:after="0" w:line="240" w:lineRule="auto"/>
              <w:ind w:right="-1"/>
              <w:contextualSpacing/>
              <w:jc w:val="center"/>
              <w:rPr>
                <w:rFonts w:ascii="Times New Roman" w:eastAsia="Calibri" w:hAnsi="Times New Roman" w:cs="Times New Roman"/>
                <w:bCs/>
                <w:lang w:eastAsia="ru-RU"/>
              </w:rPr>
            </w:pPr>
            <w:r w:rsidRPr="00804231">
              <w:rPr>
                <w:rFonts w:ascii="Times New Roman" w:eastAsia="Calibri" w:hAnsi="Times New Roman" w:cs="Times New Roman"/>
                <w:bCs/>
                <w:lang w:eastAsia="ru-RU"/>
              </w:rPr>
              <w:t>6</w:t>
            </w:r>
          </w:p>
        </w:tc>
        <w:tc>
          <w:tcPr>
            <w:tcW w:w="4682" w:type="dxa"/>
            <w:shd w:val="clear" w:color="auto" w:fill="auto"/>
            <w:vAlign w:val="center"/>
          </w:tcPr>
          <w:p w14:paraId="24CA6BE0" w14:textId="77777777" w:rsidR="00804231" w:rsidRPr="00804231" w:rsidRDefault="00804231" w:rsidP="00856B59">
            <w:pPr>
              <w:spacing w:after="0" w:line="240" w:lineRule="auto"/>
              <w:ind w:right="-1"/>
              <w:rPr>
                <w:rFonts w:ascii="Times New Roman" w:eastAsia="Calibri" w:hAnsi="Times New Roman" w:cs="Times New Roman"/>
                <w:bCs/>
                <w:lang w:eastAsia="ru-RU"/>
              </w:rPr>
            </w:pPr>
            <w:r w:rsidRPr="00804231">
              <w:rPr>
                <w:rFonts w:ascii="Times New Roman" w:eastAsia="Calibri" w:hAnsi="Times New Roman" w:cs="Times New Roman"/>
                <w:bCs/>
                <w:lang w:eastAsia="ru-RU"/>
              </w:rPr>
              <w:t>ГП «Социальная поддержка и содействие занятости населения»</w:t>
            </w:r>
          </w:p>
        </w:tc>
        <w:tc>
          <w:tcPr>
            <w:tcW w:w="1560" w:type="dxa"/>
            <w:shd w:val="clear" w:color="auto" w:fill="auto"/>
            <w:vAlign w:val="center"/>
          </w:tcPr>
          <w:p w14:paraId="049939E2" w14:textId="77777777" w:rsidR="00804231" w:rsidRPr="00804231" w:rsidRDefault="00804231" w:rsidP="00856B59">
            <w:pPr>
              <w:spacing w:after="0" w:line="240" w:lineRule="auto"/>
              <w:ind w:right="173"/>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3 720 166,9</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054E4DD9" w14:textId="77777777" w:rsidR="00804231" w:rsidRPr="00804231" w:rsidRDefault="00804231" w:rsidP="00856B59">
            <w:pPr>
              <w:spacing w:after="0" w:line="240" w:lineRule="auto"/>
              <w:ind w:right="211"/>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3 801 449,0</w:t>
            </w:r>
          </w:p>
        </w:tc>
        <w:tc>
          <w:tcPr>
            <w:tcW w:w="1559" w:type="dxa"/>
            <w:shd w:val="clear" w:color="auto" w:fill="auto"/>
            <w:vAlign w:val="center"/>
          </w:tcPr>
          <w:p w14:paraId="280D40E5" w14:textId="77777777" w:rsidR="00804231" w:rsidRPr="00804231" w:rsidRDefault="00804231" w:rsidP="00856B59">
            <w:pPr>
              <w:spacing w:after="0" w:line="240" w:lineRule="auto"/>
              <w:ind w:right="211"/>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+ 81 282,1</w:t>
            </w:r>
          </w:p>
        </w:tc>
      </w:tr>
      <w:tr w:rsidR="00804231" w:rsidRPr="00804231" w14:paraId="6EBF83C8" w14:textId="77777777" w:rsidTr="00D15625">
        <w:trPr>
          <w:trHeight w:val="369"/>
        </w:trPr>
        <w:tc>
          <w:tcPr>
            <w:tcW w:w="568" w:type="dxa"/>
            <w:shd w:val="clear" w:color="auto" w:fill="auto"/>
            <w:vAlign w:val="center"/>
          </w:tcPr>
          <w:p w14:paraId="73BEA028" w14:textId="655C229B" w:rsidR="00804231" w:rsidRPr="00804231" w:rsidRDefault="00804231" w:rsidP="00856B59">
            <w:pPr>
              <w:spacing w:after="0" w:line="240" w:lineRule="auto"/>
              <w:ind w:right="-1"/>
              <w:contextualSpacing/>
              <w:jc w:val="center"/>
              <w:rPr>
                <w:rFonts w:ascii="Times New Roman" w:eastAsia="Calibri" w:hAnsi="Times New Roman" w:cs="Times New Roman"/>
                <w:bCs/>
                <w:lang w:eastAsia="ru-RU"/>
              </w:rPr>
            </w:pPr>
            <w:r w:rsidRPr="00804231">
              <w:rPr>
                <w:rFonts w:ascii="Times New Roman" w:eastAsia="Calibri" w:hAnsi="Times New Roman" w:cs="Times New Roman"/>
                <w:bCs/>
                <w:lang w:eastAsia="ru-RU"/>
              </w:rPr>
              <w:t>7</w:t>
            </w:r>
          </w:p>
        </w:tc>
        <w:tc>
          <w:tcPr>
            <w:tcW w:w="4682" w:type="dxa"/>
            <w:shd w:val="clear" w:color="auto" w:fill="auto"/>
            <w:vAlign w:val="center"/>
          </w:tcPr>
          <w:p w14:paraId="73131451" w14:textId="77777777" w:rsidR="00804231" w:rsidRPr="00804231" w:rsidRDefault="00804231" w:rsidP="00856B59">
            <w:pPr>
              <w:spacing w:after="0" w:line="240" w:lineRule="auto"/>
              <w:ind w:right="-1"/>
              <w:rPr>
                <w:rFonts w:ascii="Times New Roman" w:eastAsia="Calibri" w:hAnsi="Times New Roman" w:cs="Times New Roman"/>
                <w:bCs/>
                <w:lang w:eastAsia="ru-RU"/>
              </w:rPr>
            </w:pPr>
            <w:r w:rsidRPr="00804231">
              <w:rPr>
                <w:rFonts w:ascii="Times New Roman" w:eastAsia="Calibri" w:hAnsi="Times New Roman" w:cs="Times New Roman"/>
                <w:bCs/>
                <w:lang w:eastAsia="ru-RU"/>
              </w:rPr>
              <w:t>ГП «Развитие промышленности, транспорта и связи»</w:t>
            </w:r>
          </w:p>
        </w:tc>
        <w:tc>
          <w:tcPr>
            <w:tcW w:w="1560" w:type="dxa"/>
            <w:shd w:val="clear" w:color="auto" w:fill="auto"/>
            <w:vAlign w:val="center"/>
          </w:tcPr>
          <w:p w14:paraId="3DFF55F2" w14:textId="77777777" w:rsidR="00804231" w:rsidRPr="00804231" w:rsidRDefault="00804231" w:rsidP="00856B59">
            <w:pPr>
              <w:spacing w:after="0" w:line="240" w:lineRule="auto"/>
              <w:ind w:right="173"/>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449 914,8</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0790FBC2" w14:textId="77777777" w:rsidR="00804231" w:rsidRPr="00804231" w:rsidRDefault="00804231" w:rsidP="00856B59">
            <w:pPr>
              <w:spacing w:after="0" w:line="240" w:lineRule="auto"/>
              <w:ind w:right="211"/>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468 235,8</w:t>
            </w:r>
          </w:p>
        </w:tc>
        <w:tc>
          <w:tcPr>
            <w:tcW w:w="1559" w:type="dxa"/>
            <w:shd w:val="clear" w:color="auto" w:fill="auto"/>
            <w:vAlign w:val="center"/>
          </w:tcPr>
          <w:p w14:paraId="601708F5" w14:textId="77777777" w:rsidR="00804231" w:rsidRPr="00804231" w:rsidRDefault="00804231" w:rsidP="00856B59">
            <w:pPr>
              <w:spacing w:after="0" w:line="240" w:lineRule="auto"/>
              <w:ind w:right="211"/>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+ 18 321,0</w:t>
            </w:r>
          </w:p>
        </w:tc>
      </w:tr>
      <w:tr w:rsidR="00804231" w:rsidRPr="00804231" w14:paraId="054FBFAD" w14:textId="77777777" w:rsidTr="00D15625">
        <w:trPr>
          <w:trHeight w:val="460"/>
        </w:trPr>
        <w:tc>
          <w:tcPr>
            <w:tcW w:w="568" w:type="dxa"/>
            <w:shd w:val="clear" w:color="auto" w:fill="auto"/>
            <w:vAlign w:val="center"/>
          </w:tcPr>
          <w:p w14:paraId="442F7542" w14:textId="0F69B547" w:rsidR="00804231" w:rsidRPr="00804231" w:rsidRDefault="00804231" w:rsidP="00856B59">
            <w:pPr>
              <w:spacing w:after="0" w:line="240" w:lineRule="auto"/>
              <w:ind w:right="-1"/>
              <w:contextualSpacing/>
              <w:jc w:val="center"/>
              <w:rPr>
                <w:rFonts w:ascii="Times New Roman" w:eastAsia="Calibri" w:hAnsi="Times New Roman" w:cs="Times New Roman"/>
                <w:bCs/>
                <w:lang w:eastAsia="ru-RU"/>
              </w:rPr>
            </w:pPr>
            <w:r w:rsidRPr="00804231">
              <w:rPr>
                <w:rFonts w:ascii="Times New Roman" w:eastAsia="Calibri" w:hAnsi="Times New Roman" w:cs="Times New Roman"/>
                <w:bCs/>
                <w:lang w:eastAsia="ru-RU"/>
              </w:rPr>
              <w:t>8</w:t>
            </w:r>
          </w:p>
        </w:tc>
        <w:tc>
          <w:tcPr>
            <w:tcW w:w="4682" w:type="dxa"/>
            <w:shd w:val="clear" w:color="auto" w:fill="auto"/>
            <w:vAlign w:val="center"/>
          </w:tcPr>
          <w:p w14:paraId="6BB24A81" w14:textId="77777777" w:rsidR="00804231" w:rsidRPr="00804231" w:rsidRDefault="00804231" w:rsidP="00856B59">
            <w:pPr>
              <w:spacing w:after="0" w:line="240" w:lineRule="auto"/>
              <w:ind w:right="-1"/>
              <w:rPr>
                <w:rFonts w:ascii="Times New Roman" w:eastAsia="Calibri" w:hAnsi="Times New Roman" w:cs="Times New Roman"/>
                <w:bCs/>
                <w:lang w:eastAsia="ru-RU"/>
              </w:rPr>
            </w:pPr>
            <w:r w:rsidRPr="00804231">
              <w:rPr>
                <w:rFonts w:ascii="Times New Roman" w:eastAsia="Calibri" w:hAnsi="Times New Roman" w:cs="Times New Roman"/>
                <w:bCs/>
                <w:lang w:eastAsia="ru-RU"/>
              </w:rPr>
              <w:t>ГП «Управление государственным имуществом»</w:t>
            </w:r>
          </w:p>
        </w:tc>
        <w:tc>
          <w:tcPr>
            <w:tcW w:w="1560" w:type="dxa"/>
            <w:shd w:val="clear" w:color="auto" w:fill="auto"/>
            <w:vAlign w:val="center"/>
          </w:tcPr>
          <w:p w14:paraId="31E1156D" w14:textId="77777777" w:rsidR="00804231" w:rsidRPr="00804231" w:rsidRDefault="00804231" w:rsidP="00856B59">
            <w:pPr>
              <w:spacing w:after="0" w:line="240" w:lineRule="auto"/>
              <w:ind w:right="173"/>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83 263,1</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22FFB311" w14:textId="77777777" w:rsidR="00804231" w:rsidRPr="00804231" w:rsidRDefault="00804231" w:rsidP="00856B59">
            <w:pPr>
              <w:spacing w:after="0" w:line="240" w:lineRule="auto"/>
              <w:ind w:right="211"/>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105 124,9</w:t>
            </w:r>
          </w:p>
        </w:tc>
        <w:tc>
          <w:tcPr>
            <w:tcW w:w="1559" w:type="dxa"/>
            <w:shd w:val="clear" w:color="auto" w:fill="auto"/>
            <w:vAlign w:val="center"/>
          </w:tcPr>
          <w:p w14:paraId="46855D0E" w14:textId="77777777" w:rsidR="00804231" w:rsidRPr="00804231" w:rsidRDefault="00804231" w:rsidP="00856B59">
            <w:pPr>
              <w:spacing w:after="0" w:line="240" w:lineRule="auto"/>
              <w:ind w:right="211"/>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+ 21 861,8</w:t>
            </w:r>
          </w:p>
        </w:tc>
      </w:tr>
      <w:tr w:rsidR="00804231" w:rsidRPr="00804231" w14:paraId="017B7A1F" w14:textId="77777777" w:rsidTr="00D15625">
        <w:trPr>
          <w:trHeight w:val="424"/>
        </w:trPr>
        <w:tc>
          <w:tcPr>
            <w:tcW w:w="568" w:type="dxa"/>
            <w:shd w:val="clear" w:color="auto" w:fill="auto"/>
            <w:vAlign w:val="center"/>
          </w:tcPr>
          <w:p w14:paraId="5F78FE4D" w14:textId="4D534ACF" w:rsidR="00804231" w:rsidRPr="00804231" w:rsidRDefault="00804231" w:rsidP="00856B59">
            <w:pPr>
              <w:spacing w:after="0" w:line="240" w:lineRule="auto"/>
              <w:ind w:right="-1"/>
              <w:contextualSpacing/>
              <w:jc w:val="center"/>
              <w:rPr>
                <w:rFonts w:ascii="Times New Roman" w:eastAsia="Calibri" w:hAnsi="Times New Roman" w:cs="Times New Roman"/>
                <w:bCs/>
                <w:lang w:eastAsia="ru-RU"/>
              </w:rPr>
            </w:pPr>
            <w:r w:rsidRPr="00804231">
              <w:rPr>
                <w:rFonts w:ascii="Times New Roman" w:eastAsia="Calibri" w:hAnsi="Times New Roman" w:cs="Times New Roman"/>
                <w:bCs/>
                <w:lang w:eastAsia="ru-RU"/>
              </w:rPr>
              <w:t>9</w:t>
            </w:r>
          </w:p>
        </w:tc>
        <w:tc>
          <w:tcPr>
            <w:tcW w:w="4682" w:type="dxa"/>
            <w:shd w:val="clear" w:color="auto" w:fill="auto"/>
            <w:vAlign w:val="center"/>
          </w:tcPr>
          <w:p w14:paraId="3FC0C17D" w14:textId="77777777" w:rsidR="00804231" w:rsidRPr="00804231" w:rsidRDefault="00804231" w:rsidP="00856B59">
            <w:pPr>
              <w:spacing w:after="0" w:line="240" w:lineRule="auto"/>
              <w:ind w:right="-1"/>
              <w:rPr>
                <w:rFonts w:ascii="Times New Roman" w:eastAsia="Calibri" w:hAnsi="Times New Roman" w:cs="Times New Roman"/>
                <w:bCs/>
                <w:lang w:eastAsia="ru-RU"/>
              </w:rPr>
            </w:pPr>
            <w:r w:rsidRPr="00804231">
              <w:rPr>
                <w:rFonts w:ascii="Times New Roman" w:eastAsia="Calibri" w:hAnsi="Times New Roman" w:cs="Times New Roman"/>
                <w:bCs/>
                <w:lang w:eastAsia="ru-RU"/>
              </w:rPr>
              <w:t>ГП «Экономическое развитие и инновационная экономика»</w:t>
            </w:r>
          </w:p>
        </w:tc>
        <w:tc>
          <w:tcPr>
            <w:tcW w:w="1560" w:type="dxa"/>
            <w:shd w:val="clear" w:color="auto" w:fill="auto"/>
            <w:vAlign w:val="center"/>
          </w:tcPr>
          <w:p w14:paraId="60CBB95E" w14:textId="77777777" w:rsidR="00804231" w:rsidRPr="00804231" w:rsidRDefault="00804231" w:rsidP="00856B59">
            <w:pPr>
              <w:spacing w:after="0" w:line="240" w:lineRule="auto"/>
              <w:ind w:right="173"/>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129 506</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029326A4" w14:textId="77777777" w:rsidR="00804231" w:rsidRPr="00804231" w:rsidRDefault="00804231" w:rsidP="00856B59">
            <w:pPr>
              <w:spacing w:after="0" w:line="240" w:lineRule="auto"/>
              <w:ind w:right="211"/>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152 379,3</w:t>
            </w:r>
          </w:p>
        </w:tc>
        <w:tc>
          <w:tcPr>
            <w:tcW w:w="1559" w:type="dxa"/>
            <w:shd w:val="clear" w:color="auto" w:fill="auto"/>
            <w:vAlign w:val="center"/>
          </w:tcPr>
          <w:p w14:paraId="623E0CBC" w14:textId="77777777" w:rsidR="00804231" w:rsidRPr="00804231" w:rsidRDefault="00804231" w:rsidP="00856B59">
            <w:pPr>
              <w:spacing w:after="0" w:line="240" w:lineRule="auto"/>
              <w:ind w:right="211"/>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+ 22 873,3</w:t>
            </w:r>
          </w:p>
        </w:tc>
      </w:tr>
      <w:tr w:rsidR="00804231" w:rsidRPr="00804231" w14:paraId="1945BA99" w14:textId="77777777" w:rsidTr="00D15625">
        <w:trPr>
          <w:trHeight w:val="346"/>
        </w:trPr>
        <w:tc>
          <w:tcPr>
            <w:tcW w:w="568" w:type="dxa"/>
            <w:tcBorders>
              <w:bottom w:val="single" w:sz="4" w:space="0" w:color="auto"/>
            </w:tcBorders>
            <w:shd w:val="clear" w:color="auto" w:fill="auto"/>
            <w:vAlign w:val="center"/>
          </w:tcPr>
          <w:p w14:paraId="79089801" w14:textId="070B088A" w:rsidR="00804231" w:rsidRPr="00804231" w:rsidRDefault="00804231" w:rsidP="00856B59">
            <w:pPr>
              <w:spacing w:after="0" w:line="240" w:lineRule="auto"/>
              <w:ind w:right="-1"/>
              <w:contextualSpacing/>
              <w:jc w:val="center"/>
              <w:rPr>
                <w:rFonts w:ascii="Times New Roman" w:eastAsia="Calibri" w:hAnsi="Times New Roman" w:cs="Times New Roman"/>
                <w:bCs/>
                <w:lang w:eastAsia="ru-RU"/>
              </w:rPr>
            </w:pPr>
            <w:r w:rsidRPr="00804231">
              <w:rPr>
                <w:rFonts w:ascii="Times New Roman" w:eastAsia="Calibri" w:hAnsi="Times New Roman" w:cs="Times New Roman"/>
                <w:bCs/>
                <w:lang w:eastAsia="ru-RU"/>
              </w:rPr>
              <w:t>10</w:t>
            </w:r>
          </w:p>
        </w:tc>
        <w:tc>
          <w:tcPr>
            <w:tcW w:w="4682" w:type="dxa"/>
            <w:tcBorders>
              <w:bottom w:val="single" w:sz="4" w:space="0" w:color="auto"/>
            </w:tcBorders>
            <w:shd w:val="clear" w:color="auto" w:fill="auto"/>
            <w:vAlign w:val="center"/>
          </w:tcPr>
          <w:p w14:paraId="59BC46AA" w14:textId="77777777" w:rsidR="00804231" w:rsidRPr="00804231" w:rsidRDefault="00804231" w:rsidP="00856B59">
            <w:pPr>
              <w:spacing w:after="0" w:line="240" w:lineRule="auto"/>
              <w:ind w:right="-1"/>
              <w:rPr>
                <w:rFonts w:ascii="Times New Roman" w:eastAsia="Calibri" w:hAnsi="Times New Roman" w:cs="Times New Roman"/>
                <w:bCs/>
                <w:lang w:eastAsia="ru-RU"/>
              </w:rPr>
            </w:pPr>
            <w:r w:rsidRPr="00804231">
              <w:rPr>
                <w:rFonts w:ascii="Times New Roman" w:eastAsia="Calibri" w:hAnsi="Times New Roman" w:cs="Times New Roman"/>
                <w:bCs/>
                <w:lang w:eastAsia="ru-RU"/>
              </w:rPr>
              <w:t>ГП «Управление финансами»</w:t>
            </w:r>
          </w:p>
        </w:tc>
        <w:tc>
          <w:tcPr>
            <w:tcW w:w="1560" w:type="dxa"/>
            <w:tcBorders>
              <w:bottom w:val="single" w:sz="4" w:space="0" w:color="auto"/>
            </w:tcBorders>
            <w:shd w:val="clear" w:color="auto" w:fill="auto"/>
            <w:vAlign w:val="center"/>
          </w:tcPr>
          <w:p w14:paraId="26EFC725" w14:textId="77777777" w:rsidR="00804231" w:rsidRPr="00804231" w:rsidRDefault="00804231" w:rsidP="00856B59">
            <w:pPr>
              <w:spacing w:after="0" w:line="240" w:lineRule="auto"/>
              <w:ind w:right="173"/>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1 278 126,3</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57B792AF" w14:textId="77777777" w:rsidR="00804231" w:rsidRPr="00804231" w:rsidRDefault="00804231" w:rsidP="00856B59">
            <w:pPr>
              <w:spacing w:after="0" w:line="240" w:lineRule="auto"/>
              <w:ind w:right="211"/>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1 197 129,3</w:t>
            </w:r>
          </w:p>
        </w:tc>
        <w:tc>
          <w:tcPr>
            <w:tcW w:w="1559" w:type="dxa"/>
            <w:tcBorders>
              <w:bottom w:val="single" w:sz="4" w:space="0" w:color="auto"/>
            </w:tcBorders>
            <w:shd w:val="clear" w:color="auto" w:fill="auto"/>
            <w:vAlign w:val="center"/>
          </w:tcPr>
          <w:p w14:paraId="38831EEA" w14:textId="77777777" w:rsidR="00804231" w:rsidRPr="00804231" w:rsidRDefault="00804231" w:rsidP="00856B59">
            <w:pPr>
              <w:spacing w:after="0" w:line="240" w:lineRule="auto"/>
              <w:ind w:right="211"/>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  80 997,0</w:t>
            </w:r>
          </w:p>
        </w:tc>
      </w:tr>
      <w:tr w:rsidR="00804231" w:rsidRPr="00804231" w14:paraId="7EFECF8F" w14:textId="77777777" w:rsidTr="00D15625">
        <w:trPr>
          <w:trHeight w:val="412"/>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3142CEA" w14:textId="6E2B1D2C" w:rsidR="00804231" w:rsidRPr="00804231" w:rsidRDefault="00804231" w:rsidP="00856B59">
            <w:pPr>
              <w:spacing w:after="0" w:line="240" w:lineRule="auto"/>
              <w:ind w:right="-1"/>
              <w:contextualSpacing/>
              <w:jc w:val="center"/>
              <w:rPr>
                <w:rFonts w:ascii="Times New Roman" w:eastAsia="Calibri" w:hAnsi="Times New Roman" w:cs="Times New Roman"/>
                <w:bCs/>
                <w:lang w:eastAsia="ru-RU"/>
              </w:rPr>
            </w:pPr>
            <w:r w:rsidRPr="00804231">
              <w:rPr>
                <w:rFonts w:ascii="Times New Roman" w:eastAsia="Calibri" w:hAnsi="Times New Roman" w:cs="Times New Roman"/>
                <w:bCs/>
                <w:lang w:eastAsia="ru-RU"/>
              </w:rPr>
              <w:t>11</w:t>
            </w:r>
          </w:p>
        </w:tc>
        <w:tc>
          <w:tcPr>
            <w:tcW w:w="4682" w:type="dxa"/>
            <w:tcBorders>
              <w:top w:val="single" w:sz="4" w:space="0" w:color="auto"/>
              <w:left w:val="single" w:sz="4" w:space="0" w:color="auto"/>
              <w:bottom w:val="single" w:sz="4" w:space="0" w:color="auto"/>
              <w:right w:val="single" w:sz="4" w:space="0" w:color="auto"/>
            </w:tcBorders>
            <w:shd w:val="clear" w:color="auto" w:fill="auto"/>
            <w:vAlign w:val="center"/>
          </w:tcPr>
          <w:p w14:paraId="580BE2BA" w14:textId="77777777" w:rsidR="00804231" w:rsidRPr="00804231" w:rsidRDefault="00804231" w:rsidP="00856B59">
            <w:pPr>
              <w:spacing w:after="0" w:line="240" w:lineRule="auto"/>
              <w:ind w:right="-1"/>
              <w:rPr>
                <w:rFonts w:ascii="Times New Roman" w:eastAsia="Calibri" w:hAnsi="Times New Roman" w:cs="Times New Roman"/>
                <w:bCs/>
                <w:lang w:eastAsia="ru-RU"/>
              </w:rPr>
            </w:pPr>
            <w:r w:rsidRPr="00804231">
              <w:rPr>
                <w:rFonts w:ascii="Times New Roman" w:eastAsia="Calibri" w:hAnsi="Times New Roman" w:cs="Times New Roman"/>
                <w:bCs/>
                <w:lang w:eastAsia="ru-RU"/>
              </w:rPr>
              <w:t>ГП «Развитие сферы строительства и жилищно-коммунального хозяйства»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B05CB9E" w14:textId="77777777" w:rsidR="00804231" w:rsidRPr="00804231" w:rsidRDefault="00804231" w:rsidP="00856B59">
            <w:pPr>
              <w:spacing w:after="0" w:line="240" w:lineRule="auto"/>
              <w:ind w:right="173"/>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884 510,1</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08614245" w14:textId="77777777" w:rsidR="00804231" w:rsidRPr="00804231" w:rsidRDefault="00804231" w:rsidP="00856B59">
            <w:pPr>
              <w:spacing w:after="0" w:line="240" w:lineRule="auto"/>
              <w:ind w:right="211"/>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868 809,1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6380AB0" w14:textId="77777777" w:rsidR="00804231" w:rsidRPr="00804231" w:rsidRDefault="00804231" w:rsidP="00856B59">
            <w:pPr>
              <w:spacing w:after="0" w:line="240" w:lineRule="auto"/>
              <w:ind w:right="211"/>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- 15 701,0</w:t>
            </w:r>
          </w:p>
        </w:tc>
      </w:tr>
      <w:tr w:rsidR="00804231" w:rsidRPr="00804231" w14:paraId="1015ACE0" w14:textId="77777777" w:rsidTr="00D15625">
        <w:trPr>
          <w:trHeight w:val="390"/>
        </w:trPr>
        <w:tc>
          <w:tcPr>
            <w:tcW w:w="568" w:type="dxa"/>
            <w:tcBorders>
              <w:top w:val="single" w:sz="4" w:space="0" w:color="auto"/>
            </w:tcBorders>
            <w:shd w:val="clear" w:color="auto" w:fill="auto"/>
            <w:vAlign w:val="center"/>
          </w:tcPr>
          <w:p w14:paraId="106DA80C" w14:textId="04A2A1F0" w:rsidR="00804231" w:rsidRPr="00804231" w:rsidRDefault="00804231" w:rsidP="00856B59">
            <w:pPr>
              <w:spacing w:after="0" w:line="240" w:lineRule="auto"/>
              <w:ind w:right="-1"/>
              <w:contextualSpacing/>
              <w:jc w:val="center"/>
              <w:rPr>
                <w:rFonts w:ascii="Times New Roman" w:eastAsia="Calibri" w:hAnsi="Times New Roman" w:cs="Times New Roman"/>
                <w:bCs/>
                <w:lang w:eastAsia="ru-RU"/>
              </w:rPr>
            </w:pPr>
            <w:r w:rsidRPr="00804231">
              <w:rPr>
                <w:rFonts w:ascii="Times New Roman" w:eastAsia="Calibri" w:hAnsi="Times New Roman" w:cs="Times New Roman"/>
                <w:bCs/>
                <w:lang w:eastAsia="ru-RU"/>
              </w:rPr>
              <w:t>12</w:t>
            </w:r>
          </w:p>
        </w:tc>
        <w:tc>
          <w:tcPr>
            <w:tcW w:w="4682" w:type="dxa"/>
            <w:tcBorders>
              <w:top w:val="single" w:sz="4" w:space="0" w:color="auto"/>
            </w:tcBorders>
            <w:shd w:val="clear" w:color="auto" w:fill="auto"/>
            <w:vAlign w:val="center"/>
          </w:tcPr>
          <w:p w14:paraId="59D49B04" w14:textId="77777777" w:rsidR="00804231" w:rsidRPr="00804231" w:rsidRDefault="00804231" w:rsidP="00856B59">
            <w:pPr>
              <w:spacing w:after="0" w:line="240" w:lineRule="auto"/>
              <w:ind w:right="-1"/>
              <w:rPr>
                <w:rFonts w:ascii="Times New Roman" w:eastAsia="Calibri" w:hAnsi="Times New Roman" w:cs="Times New Roman"/>
                <w:bCs/>
                <w:lang w:eastAsia="ru-RU"/>
              </w:rPr>
            </w:pPr>
            <w:r w:rsidRPr="00804231">
              <w:rPr>
                <w:rFonts w:ascii="Times New Roman" w:eastAsia="Calibri" w:hAnsi="Times New Roman" w:cs="Times New Roman"/>
                <w:bCs/>
                <w:lang w:eastAsia="ru-RU"/>
              </w:rPr>
              <w:t>ГП «Развитие архивного дела»</w:t>
            </w:r>
          </w:p>
        </w:tc>
        <w:tc>
          <w:tcPr>
            <w:tcW w:w="1560" w:type="dxa"/>
            <w:tcBorders>
              <w:top w:val="single" w:sz="4" w:space="0" w:color="auto"/>
            </w:tcBorders>
            <w:shd w:val="clear" w:color="auto" w:fill="auto"/>
            <w:vAlign w:val="center"/>
          </w:tcPr>
          <w:p w14:paraId="4C4BCD4E" w14:textId="77777777" w:rsidR="00804231" w:rsidRPr="00804231" w:rsidRDefault="00804231" w:rsidP="00856B59">
            <w:pPr>
              <w:spacing w:after="0" w:line="240" w:lineRule="auto"/>
              <w:ind w:right="173"/>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38 024,6</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131015E9" w14:textId="77777777" w:rsidR="00804231" w:rsidRPr="00804231" w:rsidRDefault="00804231" w:rsidP="00856B59">
            <w:pPr>
              <w:spacing w:after="0" w:line="240" w:lineRule="auto"/>
              <w:ind w:right="211"/>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37 593,8</w:t>
            </w:r>
          </w:p>
        </w:tc>
        <w:tc>
          <w:tcPr>
            <w:tcW w:w="1559" w:type="dxa"/>
            <w:tcBorders>
              <w:top w:val="single" w:sz="4" w:space="0" w:color="auto"/>
            </w:tcBorders>
            <w:shd w:val="clear" w:color="auto" w:fill="auto"/>
            <w:vAlign w:val="center"/>
          </w:tcPr>
          <w:p w14:paraId="6B2546B0" w14:textId="77777777" w:rsidR="00804231" w:rsidRPr="00804231" w:rsidRDefault="00804231" w:rsidP="00856B59">
            <w:pPr>
              <w:spacing w:after="0" w:line="240" w:lineRule="auto"/>
              <w:ind w:right="211"/>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- 430,8</w:t>
            </w:r>
          </w:p>
        </w:tc>
      </w:tr>
      <w:tr w:rsidR="00804231" w:rsidRPr="00804231" w14:paraId="0E8E6818" w14:textId="77777777" w:rsidTr="00D15625">
        <w:trPr>
          <w:trHeight w:val="390"/>
        </w:trPr>
        <w:tc>
          <w:tcPr>
            <w:tcW w:w="568" w:type="dxa"/>
            <w:shd w:val="clear" w:color="auto" w:fill="auto"/>
            <w:vAlign w:val="center"/>
          </w:tcPr>
          <w:p w14:paraId="2A95C63F" w14:textId="3D190A08" w:rsidR="00804231" w:rsidRPr="00804231" w:rsidRDefault="00804231" w:rsidP="00856B59">
            <w:pPr>
              <w:spacing w:after="0" w:line="240" w:lineRule="auto"/>
              <w:ind w:right="-1"/>
              <w:contextualSpacing/>
              <w:jc w:val="center"/>
              <w:rPr>
                <w:rFonts w:ascii="Times New Roman" w:eastAsia="Calibri" w:hAnsi="Times New Roman" w:cs="Times New Roman"/>
                <w:bCs/>
                <w:lang w:eastAsia="ru-RU"/>
              </w:rPr>
            </w:pPr>
            <w:r w:rsidRPr="00804231">
              <w:rPr>
                <w:rFonts w:ascii="Times New Roman" w:eastAsia="Calibri" w:hAnsi="Times New Roman" w:cs="Times New Roman"/>
                <w:bCs/>
                <w:lang w:eastAsia="ru-RU"/>
              </w:rPr>
              <w:t>13</w:t>
            </w:r>
          </w:p>
        </w:tc>
        <w:tc>
          <w:tcPr>
            <w:tcW w:w="4682" w:type="dxa"/>
            <w:shd w:val="clear" w:color="auto" w:fill="auto"/>
            <w:vAlign w:val="center"/>
          </w:tcPr>
          <w:p w14:paraId="4EE3338E" w14:textId="77777777" w:rsidR="00804231" w:rsidRPr="00804231" w:rsidRDefault="00804231" w:rsidP="00856B59">
            <w:pPr>
              <w:spacing w:after="0" w:line="240" w:lineRule="auto"/>
              <w:ind w:right="-1"/>
              <w:rPr>
                <w:rFonts w:ascii="Times New Roman" w:eastAsia="Calibri" w:hAnsi="Times New Roman" w:cs="Times New Roman"/>
                <w:bCs/>
                <w:lang w:eastAsia="ru-RU"/>
              </w:rPr>
            </w:pPr>
            <w:r w:rsidRPr="00804231">
              <w:rPr>
                <w:rFonts w:ascii="Times New Roman" w:eastAsia="Calibri" w:hAnsi="Times New Roman" w:cs="Times New Roman"/>
                <w:bCs/>
                <w:lang w:eastAsia="ru-RU"/>
              </w:rPr>
              <w:t>ГП «Охрана и защита окружающей среды»</w:t>
            </w:r>
          </w:p>
        </w:tc>
        <w:tc>
          <w:tcPr>
            <w:tcW w:w="1560" w:type="dxa"/>
            <w:shd w:val="clear" w:color="auto" w:fill="auto"/>
            <w:vAlign w:val="center"/>
          </w:tcPr>
          <w:p w14:paraId="7D3DB22A" w14:textId="77777777" w:rsidR="00804231" w:rsidRPr="00804231" w:rsidRDefault="00804231" w:rsidP="00856B59">
            <w:pPr>
              <w:spacing w:after="0" w:line="240" w:lineRule="auto"/>
              <w:ind w:right="173"/>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154 408,3</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42E8DE75" w14:textId="77777777" w:rsidR="00804231" w:rsidRPr="00804231" w:rsidRDefault="00804231" w:rsidP="00856B59">
            <w:pPr>
              <w:spacing w:after="0" w:line="240" w:lineRule="auto"/>
              <w:ind w:right="211"/>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221 671,8</w:t>
            </w:r>
          </w:p>
        </w:tc>
        <w:tc>
          <w:tcPr>
            <w:tcW w:w="1559" w:type="dxa"/>
            <w:shd w:val="clear" w:color="auto" w:fill="auto"/>
            <w:vAlign w:val="center"/>
          </w:tcPr>
          <w:p w14:paraId="7AAB093D" w14:textId="77777777" w:rsidR="00804231" w:rsidRPr="00804231" w:rsidRDefault="00804231" w:rsidP="00856B59">
            <w:pPr>
              <w:spacing w:after="0" w:line="240" w:lineRule="auto"/>
              <w:ind w:right="211"/>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+ 67 263,5</w:t>
            </w:r>
          </w:p>
        </w:tc>
      </w:tr>
      <w:tr w:rsidR="00804231" w:rsidRPr="00804231" w14:paraId="0E861DF7" w14:textId="77777777" w:rsidTr="00D15625">
        <w:trPr>
          <w:trHeight w:val="390"/>
        </w:trPr>
        <w:tc>
          <w:tcPr>
            <w:tcW w:w="568" w:type="dxa"/>
            <w:shd w:val="clear" w:color="auto" w:fill="auto"/>
            <w:vAlign w:val="center"/>
          </w:tcPr>
          <w:p w14:paraId="083C08CF" w14:textId="552D1204" w:rsidR="00804231" w:rsidRPr="00804231" w:rsidRDefault="00804231" w:rsidP="00856B59">
            <w:pPr>
              <w:spacing w:after="0" w:line="240" w:lineRule="auto"/>
              <w:ind w:right="-1"/>
              <w:contextualSpacing/>
              <w:jc w:val="center"/>
              <w:rPr>
                <w:rFonts w:ascii="Times New Roman" w:eastAsia="Calibri" w:hAnsi="Times New Roman" w:cs="Times New Roman"/>
                <w:bCs/>
                <w:lang w:eastAsia="ru-RU"/>
              </w:rPr>
            </w:pPr>
            <w:r w:rsidRPr="00804231">
              <w:rPr>
                <w:rFonts w:ascii="Times New Roman" w:eastAsia="Calibri" w:hAnsi="Times New Roman" w:cs="Times New Roman"/>
                <w:bCs/>
                <w:lang w:eastAsia="ru-RU"/>
              </w:rPr>
              <w:t>14</w:t>
            </w:r>
          </w:p>
        </w:tc>
        <w:tc>
          <w:tcPr>
            <w:tcW w:w="4682" w:type="dxa"/>
            <w:shd w:val="clear" w:color="auto" w:fill="auto"/>
            <w:vAlign w:val="center"/>
          </w:tcPr>
          <w:p w14:paraId="022AA77F" w14:textId="77777777" w:rsidR="00804231" w:rsidRPr="00804231" w:rsidRDefault="00804231" w:rsidP="00856B59">
            <w:pPr>
              <w:spacing w:after="0" w:line="240" w:lineRule="auto"/>
              <w:ind w:right="-1"/>
              <w:rPr>
                <w:rFonts w:ascii="Times New Roman" w:eastAsia="Calibri" w:hAnsi="Times New Roman" w:cs="Times New Roman"/>
                <w:bCs/>
                <w:lang w:eastAsia="ru-RU"/>
              </w:rPr>
            </w:pPr>
            <w:r w:rsidRPr="00804231">
              <w:rPr>
                <w:rFonts w:ascii="Times New Roman" w:eastAsia="Calibri" w:hAnsi="Times New Roman" w:cs="Times New Roman"/>
                <w:bCs/>
                <w:lang w:eastAsia="ru-RU"/>
              </w:rPr>
              <w:t>ГП «Молодежная политика»</w:t>
            </w:r>
          </w:p>
        </w:tc>
        <w:tc>
          <w:tcPr>
            <w:tcW w:w="1560" w:type="dxa"/>
            <w:shd w:val="clear" w:color="auto" w:fill="auto"/>
            <w:vAlign w:val="center"/>
          </w:tcPr>
          <w:p w14:paraId="396872C0" w14:textId="77777777" w:rsidR="00804231" w:rsidRPr="00804231" w:rsidRDefault="00804231" w:rsidP="00856B59">
            <w:pPr>
              <w:spacing w:after="0" w:line="240" w:lineRule="auto"/>
              <w:ind w:right="173"/>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99 203,2</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770711C1" w14:textId="77777777" w:rsidR="00804231" w:rsidRPr="00804231" w:rsidRDefault="00804231" w:rsidP="00856B59">
            <w:pPr>
              <w:spacing w:after="0" w:line="240" w:lineRule="auto"/>
              <w:ind w:right="211"/>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107 855,5</w:t>
            </w:r>
          </w:p>
        </w:tc>
        <w:tc>
          <w:tcPr>
            <w:tcW w:w="1559" w:type="dxa"/>
            <w:shd w:val="clear" w:color="auto" w:fill="auto"/>
            <w:vAlign w:val="center"/>
          </w:tcPr>
          <w:p w14:paraId="6541206F" w14:textId="77777777" w:rsidR="00804231" w:rsidRPr="00804231" w:rsidRDefault="00804231" w:rsidP="00856B59">
            <w:pPr>
              <w:spacing w:after="0" w:line="240" w:lineRule="auto"/>
              <w:ind w:right="211"/>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+ 8 652,3</w:t>
            </w:r>
          </w:p>
        </w:tc>
      </w:tr>
      <w:tr w:rsidR="00804231" w:rsidRPr="00804231" w14:paraId="3191EC0E" w14:textId="77777777" w:rsidTr="00D15625">
        <w:trPr>
          <w:trHeight w:val="390"/>
        </w:trPr>
        <w:tc>
          <w:tcPr>
            <w:tcW w:w="568" w:type="dxa"/>
            <w:shd w:val="clear" w:color="auto" w:fill="auto"/>
            <w:vAlign w:val="center"/>
          </w:tcPr>
          <w:p w14:paraId="4A3845D3" w14:textId="3A973084" w:rsidR="00804231" w:rsidRPr="00804231" w:rsidRDefault="00804231" w:rsidP="00856B59">
            <w:pPr>
              <w:spacing w:after="0" w:line="240" w:lineRule="auto"/>
              <w:ind w:right="-1"/>
              <w:contextualSpacing/>
              <w:jc w:val="center"/>
              <w:rPr>
                <w:rFonts w:ascii="Times New Roman" w:eastAsia="Calibri" w:hAnsi="Times New Roman" w:cs="Times New Roman"/>
                <w:bCs/>
                <w:lang w:eastAsia="ru-RU"/>
              </w:rPr>
            </w:pPr>
            <w:r w:rsidRPr="00804231">
              <w:rPr>
                <w:rFonts w:ascii="Times New Roman" w:eastAsia="Calibri" w:hAnsi="Times New Roman" w:cs="Times New Roman"/>
                <w:bCs/>
                <w:lang w:eastAsia="ru-RU"/>
              </w:rPr>
              <w:t>15</w:t>
            </w:r>
          </w:p>
        </w:tc>
        <w:tc>
          <w:tcPr>
            <w:tcW w:w="4682" w:type="dxa"/>
            <w:shd w:val="clear" w:color="auto" w:fill="auto"/>
            <w:vAlign w:val="center"/>
          </w:tcPr>
          <w:p w14:paraId="6BDB9939" w14:textId="77777777" w:rsidR="00804231" w:rsidRPr="00804231" w:rsidRDefault="00804231" w:rsidP="00856B59">
            <w:pPr>
              <w:spacing w:after="0" w:line="240" w:lineRule="auto"/>
              <w:ind w:right="-1"/>
              <w:rPr>
                <w:rFonts w:ascii="Times New Roman" w:eastAsia="Calibri" w:hAnsi="Times New Roman" w:cs="Times New Roman"/>
                <w:bCs/>
                <w:lang w:eastAsia="ru-RU"/>
              </w:rPr>
            </w:pPr>
            <w:r w:rsidRPr="00804231">
              <w:rPr>
                <w:rFonts w:ascii="Times New Roman" w:eastAsia="Calibri" w:hAnsi="Times New Roman" w:cs="Times New Roman"/>
                <w:bCs/>
                <w:lang w:eastAsia="ru-RU"/>
              </w:rPr>
              <w:t>ГП «Развитие туризма»</w:t>
            </w:r>
          </w:p>
        </w:tc>
        <w:tc>
          <w:tcPr>
            <w:tcW w:w="1560" w:type="dxa"/>
            <w:shd w:val="clear" w:color="auto" w:fill="auto"/>
            <w:vAlign w:val="center"/>
          </w:tcPr>
          <w:p w14:paraId="62921D49" w14:textId="77777777" w:rsidR="00804231" w:rsidRPr="00804231" w:rsidRDefault="00804231" w:rsidP="00856B59">
            <w:pPr>
              <w:spacing w:after="0" w:line="240" w:lineRule="auto"/>
              <w:ind w:right="173"/>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36 538,7</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1A7A63D8" w14:textId="77777777" w:rsidR="00804231" w:rsidRPr="00804231" w:rsidRDefault="00804231" w:rsidP="00856B59">
            <w:pPr>
              <w:spacing w:after="0" w:line="240" w:lineRule="auto"/>
              <w:ind w:right="211"/>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53 385,5</w:t>
            </w:r>
          </w:p>
        </w:tc>
        <w:tc>
          <w:tcPr>
            <w:tcW w:w="1559" w:type="dxa"/>
            <w:shd w:val="clear" w:color="auto" w:fill="auto"/>
            <w:vAlign w:val="center"/>
          </w:tcPr>
          <w:p w14:paraId="645525A4" w14:textId="77777777" w:rsidR="00804231" w:rsidRPr="00804231" w:rsidRDefault="00804231" w:rsidP="00856B59">
            <w:pPr>
              <w:spacing w:after="0" w:line="240" w:lineRule="auto"/>
              <w:ind w:right="211"/>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+ 16 846,8</w:t>
            </w:r>
          </w:p>
        </w:tc>
      </w:tr>
      <w:tr w:rsidR="00804231" w:rsidRPr="00804231" w14:paraId="5A232CAD" w14:textId="77777777" w:rsidTr="00D15625">
        <w:trPr>
          <w:trHeight w:val="281"/>
        </w:trPr>
        <w:tc>
          <w:tcPr>
            <w:tcW w:w="568" w:type="dxa"/>
            <w:shd w:val="clear" w:color="auto" w:fill="auto"/>
            <w:vAlign w:val="center"/>
          </w:tcPr>
          <w:p w14:paraId="4619A901" w14:textId="439EB51F" w:rsidR="00804231" w:rsidRPr="00804231" w:rsidRDefault="00804231" w:rsidP="00856B59">
            <w:pPr>
              <w:spacing w:after="0" w:line="240" w:lineRule="auto"/>
              <w:ind w:right="-1"/>
              <w:contextualSpacing/>
              <w:jc w:val="center"/>
              <w:rPr>
                <w:rFonts w:ascii="Times New Roman" w:eastAsia="Calibri" w:hAnsi="Times New Roman" w:cs="Times New Roman"/>
                <w:bCs/>
                <w:lang w:eastAsia="ru-RU"/>
              </w:rPr>
            </w:pPr>
            <w:r w:rsidRPr="00804231">
              <w:rPr>
                <w:rFonts w:ascii="Times New Roman" w:eastAsia="Calibri" w:hAnsi="Times New Roman" w:cs="Times New Roman"/>
                <w:bCs/>
                <w:lang w:eastAsia="ru-RU"/>
              </w:rPr>
              <w:t>16</w:t>
            </w:r>
          </w:p>
        </w:tc>
        <w:tc>
          <w:tcPr>
            <w:tcW w:w="4682" w:type="dxa"/>
            <w:shd w:val="clear" w:color="auto" w:fill="auto"/>
            <w:vAlign w:val="center"/>
          </w:tcPr>
          <w:p w14:paraId="617575FC" w14:textId="77777777" w:rsidR="00804231" w:rsidRPr="00804231" w:rsidRDefault="00804231" w:rsidP="00856B59">
            <w:pPr>
              <w:spacing w:after="0" w:line="240" w:lineRule="auto"/>
              <w:ind w:right="-1"/>
              <w:rPr>
                <w:rFonts w:ascii="Times New Roman" w:eastAsia="Calibri" w:hAnsi="Times New Roman" w:cs="Times New Roman"/>
                <w:bCs/>
                <w:lang w:eastAsia="ru-RU"/>
              </w:rPr>
            </w:pPr>
            <w:r w:rsidRPr="00804231">
              <w:rPr>
                <w:rFonts w:ascii="Times New Roman" w:eastAsia="Calibri" w:hAnsi="Times New Roman" w:cs="Times New Roman"/>
                <w:bCs/>
                <w:lang w:eastAsia="ru-RU"/>
              </w:rPr>
              <w:t>ГП «Защита населения и территорий от чрезвычайных ситуаций и обеспечение пожарной безопасности»</w:t>
            </w:r>
          </w:p>
        </w:tc>
        <w:tc>
          <w:tcPr>
            <w:tcW w:w="1560" w:type="dxa"/>
            <w:shd w:val="clear" w:color="auto" w:fill="auto"/>
            <w:vAlign w:val="center"/>
          </w:tcPr>
          <w:p w14:paraId="723C3097" w14:textId="77777777" w:rsidR="00804231" w:rsidRPr="00804231" w:rsidRDefault="00804231" w:rsidP="00856B59">
            <w:pPr>
              <w:spacing w:after="0" w:line="240" w:lineRule="auto"/>
              <w:ind w:right="173"/>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304 377,5</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0A210E37" w14:textId="77777777" w:rsidR="00804231" w:rsidRPr="00804231" w:rsidRDefault="00804231" w:rsidP="00856B59">
            <w:pPr>
              <w:spacing w:after="0" w:line="240" w:lineRule="auto"/>
              <w:ind w:right="211"/>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265 051,3</w:t>
            </w:r>
          </w:p>
        </w:tc>
        <w:tc>
          <w:tcPr>
            <w:tcW w:w="1559" w:type="dxa"/>
            <w:shd w:val="clear" w:color="auto" w:fill="auto"/>
            <w:vAlign w:val="center"/>
          </w:tcPr>
          <w:p w14:paraId="312B031D" w14:textId="77777777" w:rsidR="00804231" w:rsidRPr="00804231" w:rsidRDefault="00804231" w:rsidP="00856B59">
            <w:pPr>
              <w:spacing w:after="0" w:line="240" w:lineRule="auto"/>
              <w:ind w:right="211"/>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- 39 326,2</w:t>
            </w:r>
          </w:p>
        </w:tc>
      </w:tr>
      <w:tr w:rsidR="00804231" w:rsidRPr="00804231" w14:paraId="1FB7B777" w14:textId="77777777" w:rsidTr="00D15625">
        <w:trPr>
          <w:trHeight w:val="414"/>
        </w:trPr>
        <w:tc>
          <w:tcPr>
            <w:tcW w:w="568" w:type="dxa"/>
            <w:shd w:val="clear" w:color="auto" w:fill="auto"/>
            <w:vAlign w:val="center"/>
          </w:tcPr>
          <w:p w14:paraId="1275CB15" w14:textId="36F3D77D" w:rsidR="00804231" w:rsidRPr="00804231" w:rsidRDefault="00804231" w:rsidP="00856B59">
            <w:pPr>
              <w:spacing w:after="0" w:line="240" w:lineRule="auto"/>
              <w:ind w:right="-1"/>
              <w:contextualSpacing/>
              <w:jc w:val="center"/>
              <w:rPr>
                <w:rFonts w:ascii="Times New Roman" w:eastAsia="Calibri" w:hAnsi="Times New Roman" w:cs="Times New Roman"/>
                <w:bCs/>
                <w:lang w:eastAsia="ru-RU"/>
              </w:rPr>
            </w:pPr>
            <w:r w:rsidRPr="00804231">
              <w:rPr>
                <w:rFonts w:ascii="Times New Roman" w:eastAsia="Calibri" w:hAnsi="Times New Roman" w:cs="Times New Roman"/>
                <w:bCs/>
                <w:lang w:eastAsia="ru-RU"/>
              </w:rPr>
              <w:lastRenderedPageBreak/>
              <w:t>17</w:t>
            </w:r>
          </w:p>
        </w:tc>
        <w:tc>
          <w:tcPr>
            <w:tcW w:w="4682" w:type="dxa"/>
            <w:shd w:val="clear" w:color="auto" w:fill="auto"/>
            <w:vAlign w:val="center"/>
          </w:tcPr>
          <w:p w14:paraId="4BFC9D20" w14:textId="77777777" w:rsidR="00804231" w:rsidRPr="00804231" w:rsidRDefault="00804231" w:rsidP="00856B59">
            <w:pPr>
              <w:spacing w:after="0" w:line="240" w:lineRule="auto"/>
              <w:ind w:right="-1"/>
              <w:rPr>
                <w:rFonts w:ascii="Times New Roman" w:eastAsia="Calibri" w:hAnsi="Times New Roman" w:cs="Times New Roman"/>
                <w:bCs/>
                <w:lang w:eastAsia="ru-RU"/>
              </w:rPr>
            </w:pPr>
            <w:r w:rsidRPr="00804231">
              <w:rPr>
                <w:rFonts w:ascii="Times New Roman" w:eastAsia="Calibri" w:hAnsi="Times New Roman" w:cs="Times New Roman"/>
                <w:bCs/>
                <w:lang w:eastAsia="ru-RU"/>
              </w:rPr>
              <w:t>ГП «Укрепление межнациональных отношений и развитие национальной политики»</w:t>
            </w:r>
          </w:p>
        </w:tc>
        <w:tc>
          <w:tcPr>
            <w:tcW w:w="1560" w:type="dxa"/>
            <w:shd w:val="clear" w:color="auto" w:fill="auto"/>
            <w:vAlign w:val="center"/>
          </w:tcPr>
          <w:p w14:paraId="3524ACD1" w14:textId="77777777" w:rsidR="00804231" w:rsidRPr="00804231" w:rsidRDefault="00804231" w:rsidP="00856B59">
            <w:pPr>
              <w:spacing w:after="0" w:line="240" w:lineRule="auto"/>
              <w:ind w:right="173"/>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272 180,9</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5B069FBF" w14:textId="77777777" w:rsidR="00804231" w:rsidRPr="00804231" w:rsidRDefault="00804231" w:rsidP="00856B59">
            <w:pPr>
              <w:spacing w:after="0" w:line="240" w:lineRule="auto"/>
              <w:ind w:right="211"/>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281 917,5</w:t>
            </w:r>
          </w:p>
        </w:tc>
        <w:tc>
          <w:tcPr>
            <w:tcW w:w="1559" w:type="dxa"/>
            <w:shd w:val="clear" w:color="auto" w:fill="auto"/>
            <w:vAlign w:val="center"/>
          </w:tcPr>
          <w:p w14:paraId="282B49B7" w14:textId="77777777" w:rsidR="00804231" w:rsidRPr="00804231" w:rsidRDefault="00804231" w:rsidP="00856B59">
            <w:pPr>
              <w:spacing w:after="0" w:line="240" w:lineRule="auto"/>
              <w:ind w:right="211"/>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+ 9 736,6</w:t>
            </w:r>
          </w:p>
        </w:tc>
      </w:tr>
      <w:tr w:rsidR="00804231" w:rsidRPr="00804231" w14:paraId="2B179A53" w14:textId="77777777" w:rsidTr="00D15625">
        <w:trPr>
          <w:trHeight w:val="380"/>
        </w:trPr>
        <w:tc>
          <w:tcPr>
            <w:tcW w:w="568" w:type="dxa"/>
            <w:shd w:val="clear" w:color="auto" w:fill="auto"/>
            <w:vAlign w:val="center"/>
          </w:tcPr>
          <w:p w14:paraId="66061CBB" w14:textId="4470D04C" w:rsidR="00804231" w:rsidRPr="00804231" w:rsidRDefault="00804231" w:rsidP="00856B59">
            <w:pPr>
              <w:spacing w:after="0" w:line="240" w:lineRule="auto"/>
              <w:ind w:right="-1"/>
              <w:contextualSpacing/>
              <w:jc w:val="center"/>
              <w:rPr>
                <w:rFonts w:ascii="Times New Roman" w:eastAsia="Calibri" w:hAnsi="Times New Roman" w:cs="Times New Roman"/>
                <w:bCs/>
                <w:lang w:eastAsia="ru-RU"/>
              </w:rPr>
            </w:pPr>
            <w:r w:rsidRPr="00804231">
              <w:rPr>
                <w:rFonts w:ascii="Times New Roman" w:eastAsia="Calibri" w:hAnsi="Times New Roman" w:cs="Times New Roman"/>
                <w:bCs/>
                <w:lang w:eastAsia="ru-RU"/>
              </w:rPr>
              <w:t>18</w:t>
            </w:r>
          </w:p>
        </w:tc>
        <w:tc>
          <w:tcPr>
            <w:tcW w:w="4682" w:type="dxa"/>
            <w:shd w:val="clear" w:color="auto" w:fill="auto"/>
            <w:vAlign w:val="center"/>
          </w:tcPr>
          <w:p w14:paraId="13891D3C" w14:textId="77777777" w:rsidR="00804231" w:rsidRPr="00804231" w:rsidRDefault="00804231" w:rsidP="00856B59">
            <w:pPr>
              <w:spacing w:after="0" w:line="240" w:lineRule="auto"/>
              <w:ind w:right="-1"/>
              <w:rPr>
                <w:rFonts w:ascii="Times New Roman" w:eastAsia="Calibri" w:hAnsi="Times New Roman" w:cs="Times New Roman"/>
                <w:bCs/>
                <w:lang w:eastAsia="ru-RU"/>
              </w:rPr>
            </w:pPr>
            <w:r w:rsidRPr="00804231">
              <w:rPr>
                <w:rFonts w:ascii="Times New Roman" w:eastAsia="Calibri" w:hAnsi="Times New Roman" w:cs="Times New Roman"/>
                <w:bCs/>
                <w:lang w:eastAsia="ru-RU"/>
              </w:rPr>
              <w:t>ГП «Развитие автомобильных дорог»</w:t>
            </w:r>
          </w:p>
        </w:tc>
        <w:tc>
          <w:tcPr>
            <w:tcW w:w="1560" w:type="dxa"/>
            <w:shd w:val="clear" w:color="auto" w:fill="auto"/>
            <w:vAlign w:val="center"/>
          </w:tcPr>
          <w:p w14:paraId="0E333E79" w14:textId="77777777" w:rsidR="00804231" w:rsidRPr="00804231" w:rsidRDefault="00804231" w:rsidP="00856B59">
            <w:pPr>
              <w:spacing w:after="0" w:line="240" w:lineRule="auto"/>
              <w:ind w:right="173"/>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1 363 383,5</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5EF059DC" w14:textId="77777777" w:rsidR="00804231" w:rsidRPr="00804231" w:rsidRDefault="00804231" w:rsidP="00856B59">
            <w:pPr>
              <w:spacing w:after="0" w:line="240" w:lineRule="auto"/>
              <w:ind w:right="211"/>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1 428 993,4</w:t>
            </w:r>
          </w:p>
        </w:tc>
        <w:tc>
          <w:tcPr>
            <w:tcW w:w="1559" w:type="dxa"/>
            <w:shd w:val="clear" w:color="auto" w:fill="auto"/>
            <w:vAlign w:val="center"/>
          </w:tcPr>
          <w:p w14:paraId="45B425B6" w14:textId="77777777" w:rsidR="00804231" w:rsidRPr="00804231" w:rsidRDefault="00804231" w:rsidP="00856B59">
            <w:pPr>
              <w:spacing w:after="0" w:line="240" w:lineRule="auto"/>
              <w:ind w:right="211"/>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+ 65 609,9</w:t>
            </w:r>
          </w:p>
        </w:tc>
      </w:tr>
      <w:tr w:rsidR="00804231" w:rsidRPr="00804231" w14:paraId="2B52137B" w14:textId="77777777" w:rsidTr="00D15625">
        <w:trPr>
          <w:trHeight w:val="380"/>
        </w:trPr>
        <w:tc>
          <w:tcPr>
            <w:tcW w:w="568" w:type="dxa"/>
            <w:shd w:val="clear" w:color="auto" w:fill="auto"/>
            <w:vAlign w:val="center"/>
          </w:tcPr>
          <w:p w14:paraId="43882883" w14:textId="551291D1" w:rsidR="00804231" w:rsidRPr="00804231" w:rsidRDefault="00804231" w:rsidP="00856B59">
            <w:pPr>
              <w:spacing w:after="0" w:line="240" w:lineRule="auto"/>
              <w:ind w:right="-1"/>
              <w:contextualSpacing/>
              <w:jc w:val="center"/>
              <w:rPr>
                <w:rFonts w:ascii="Times New Roman" w:eastAsia="Calibri" w:hAnsi="Times New Roman" w:cs="Times New Roman"/>
                <w:bCs/>
                <w:lang w:eastAsia="ru-RU"/>
              </w:rPr>
            </w:pPr>
            <w:r w:rsidRPr="00804231">
              <w:rPr>
                <w:rFonts w:ascii="Times New Roman" w:eastAsia="Calibri" w:hAnsi="Times New Roman" w:cs="Times New Roman"/>
                <w:bCs/>
                <w:lang w:eastAsia="ru-RU"/>
              </w:rPr>
              <w:t>19</w:t>
            </w:r>
          </w:p>
        </w:tc>
        <w:tc>
          <w:tcPr>
            <w:tcW w:w="4682" w:type="dxa"/>
            <w:shd w:val="clear" w:color="auto" w:fill="auto"/>
            <w:vAlign w:val="center"/>
          </w:tcPr>
          <w:p w14:paraId="5986F292" w14:textId="77777777" w:rsidR="00804231" w:rsidRPr="00804231" w:rsidRDefault="00804231" w:rsidP="00856B59">
            <w:pPr>
              <w:spacing w:after="0" w:line="240" w:lineRule="auto"/>
              <w:ind w:right="-1"/>
              <w:rPr>
                <w:rFonts w:ascii="Times New Roman" w:eastAsia="Calibri" w:hAnsi="Times New Roman" w:cs="Times New Roman"/>
                <w:bCs/>
                <w:lang w:eastAsia="ru-RU"/>
              </w:rPr>
            </w:pPr>
            <w:r w:rsidRPr="00804231">
              <w:rPr>
                <w:rFonts w:ascii="Times New Roman" w:eastAsia="Calibri" w:hAnsi="Times New Roman" w:cs="Times New Roman"/>
                <w:bCs/>
                <w:lang w:eastAsia="ru-RU"/>
              </w:rPr>
              <w:t>ГП «Культурное наследие»</w:t>
            </w:r>
          </w:p>
        </w:tc>
        <w:tc>
          <w:tcPr>
            <w:tcW w:w="1560" w:type="dxa"/>
            <w:shd w:val="clear" w:color="auto" w:fill="auto"/>
            <w:vAlign w:val="center"/>
          </w:tcPr>
          <w:p w14:paraId="2914A1BC" w14:textId="77777777" w:rsidR="00804231" w:rsidRPr="00804231" w:rsidRDefault="00804231" w:rsidP="00856B59">
            <w:pPr>
              <w:spacing w:after="0" w:line="240" w:lineRule="auto"/>
              <w:ind w:right="173"/>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27 574,2</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178D62D8" w14:textId="77777777" w:rsidR="00804231" w:rsidRPr="00804231" w:rsidRDefault="00804231" w:rsidP="00856B59">
            <w:pPr>
              <w:spacing w:after="0" w:line="240" w:lineRule="auto"/>
              <w:ind w:right="211"/>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23 245,1</w:t>
            </w:r>
          </w:p>
        </w:tc>
        <w:tc>
          <w:tcPr>
            <w:tcW w:w="1559" w:type="dxa"/>
            <w:shd w:val="clear" w:color="auto" w:fill="auto"/>
            <w:vAlign w:val="center"/>
          </w:tcPr>
          <w:p w14:paraId="2615BF21" w14:textId="77777777" w:rsidR="00804231" w:rsidRPr="00804231" w:rsidRDefault="00804231" w:rsidP="00856B59">
            <w:pPr>
              <w:spacing w:after="0" w:line="240" w:lineRule="auto"/>
              <w:ind w:right="211"/>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- 4 329,1</w:t>
            </w:r>
          </w:p>
        </w:tc>
      </w:tr>
      <w:tr w:rsidR="00804231" w:rsidRPr="00804231" w14:paraId="7473E292" w14:textId="77777777" w:rsidTr="00D15625">
        <w:trPr>
          <w:trHeight w:val="276"/>
        </w:trPr>
        <w:tc>
          <w:tcPr>
            <w:tcW w:w="568" w:type="dxa"/>
            <w:shd w:val="clear" w:color="auto" w:fill="auto"/>
            <w:vAlign w:val="center"/>
          </w:tcPr>
          <w:p w14:paraId="06C21BE5" w14:textId="2B5E2086" w:rsidR="00804231" w:rsidRPr="00804231" w:rsidRDefault="00804231" w:rsidP="00856B59">
            <w:pPr>
              <w:spacing w:after="0" w:line="240" w:lineRule="auto"/>
              <w:ind w:right="-1"/>
              <w:contextualSpacing/>
              <w:jc w:val="center"/>
              <w:rPr>
                <w:rFonts w:ascii="Times New Roman" w:eastAsia="Calibri" w:hAnsi="Times New Roman" w:cs="Times New Roman"/>
                <w:bCs/>
                <w:lang w:eastAsia="ru-RU"/>
              </w:rPr>
            </w:pPr>
            <w:r w:rsidRPr="00804231">
              <w:rPr>
                <w:rFonts w:ascii="Times New Roman" w:eastAsia="Calibri" w:hAnsi="Times New Roman" w:cs="Times New Roman"/>
                <w:bCs/>
                <w:lang w:eastAsia="ru-RU"/>
              </w:rPr>
              <w:t>20</w:t>
            </w:r>
          </w:p>
        </w:tc>
        <w:tc>
          <w:tcPr>
            <w:tcW w:w="4682" w:type="dxa"/>
            <w:shd w:val="clear" w:color="auto" w:fill="auto"/>
            <w:vAlign w:val="center"/>
          </w:tcPr>
          <w:p w14:paraId="5FB4DB3C" w14:textId="77777777" w:rsidR="00804231" w:rsidRPr="00804231" w:rsidRDefault="00804231" w:rsidP="00856B59">
            <w:pPr>
              <w:spacing w:after="0" w:line="240" w:lineRule="auto"/>
              <w:ind w:right="-1"/>
              <w:rPr>
                <w:rFonts w:ascii="Times New Roman" w:eastAsia="Calibri" w:hAnsi="Times New Roman" w:cs="Times New Roman"/>
                <w:bCs/>
                <w:lang w:eastAsia="ru-RU"/>
              </w:rPr>
            </w:pPr>
            <w:r w:rsidRPr="00804231">
              <w:rPr>
                <w:rFonts w:ascii="Times New Roman" w:eastAsia="Calibri" w:hAnsi="Times New Roman" w:cs="Times New Roman"/>
                <w:bCs/>
                <w:lang w:eastAsia="ru-RU"/>
              </w:rPr>
              <w:t>ГП «Создание новых мест в общеобразовательных организациях РИ в соответствии с прогнозируемой потребностью и современными условиями обучения на 2016-2025 гг.»</w:t>
            </w:r>
          </w:p>
        </w:tc>
        <w:tc>
          <w:tcPr>
            <w:tcW w:w="1560" w:type="dxa"/>
            <w:shd w:val="clear" w:color="auto" w:fill="auto"/>
            <w:vAlign w:val="center"/>
          </w:tcPr>
          <w:p w14:paraId="384B6BBB" w14:textId="77777777" w:rsidR="00804231" w:rsidRPr="00804231" w:rsidRDefault="00804231" w:rsidP="00856B59">
            <w:pPr>
              <w:spacing w:after="0" w:line="240" w:lineRule="auto"/>
              <w:ind w:right="173"/>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1 255 572,4</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4070C418" w14:textId="77777777" w:rsidR="00804231" w:rsidRPr="00804231" w:rsidRDefault="00804231" w:rsidP="00856B59">
            <w:pPr>
              <w:spacing w:after="0" w:line="240" w:lineRule="auto"/>
              <w:ind w:right="211"/>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1 421 664,6</w:t>
            </w:r>
          </w:p>
        </w:tc>
        <w:tc>
          <w:tcPr>
            <w:tcW w:w="1559" w:type="dxa"/>
            <w:shd w:val="clear" w:color="auto" w:fill="auto"/>
            <w:vAlign w:val="center"/>
          </w:tcPr>
          <w:p w14:paraId="411F9A6B" w14:textId="77777777" w:rsidR="00804231" w:rsidRPr="00804231" w:rsidRDefault="00804231" w:rsidP="00856B59">
            <w:pPr>
              <w:spacing w:after="0" w:line="240" w:lineRule="auto"/>
              <w:ind w:right="211"/>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+ 166 092,2</w:t>
            </w:r>
          </w:p>
        </w:tc>
      </w:tr>
      <w:tr w:rsidR="00804231" w:rsidRPr="00804231" w14:paraId="2B2461F7" w14:textId="77777777" w:rsidTr="00D15625">
        <w:trPr>
          <w:trHeight w:val="547"/>
        </w:trPr>
        <w:tc>
          <w:tcPr>
            <w:tcW w:w="568" w:type="dxa"/>
            <w:shd w:val="clear" w:color="auto" w:fill="auto"/>
            <w:vAlign w:val="center"/>
          </w:tcPr>
          <w:p w14:paraId="1CC7E3DE" w14:textId="28ADB74F" w:rsidR="00804231" w:rsidRPr="00804231" w:rsidRDefault="00804231" w:rsidP="00856B59">
            <w:pPr>
              <w:spacing w:after="0" w:line="240" w:lineRule="auto"/>
              <w:ind w:right="-1"/>
              <w:contextualSpacing/>
              <w:jc w:val="center"/>
              <w:rPr>
                <w:rFonts w:ascii="Times New Roman" w:eastAsia="Calibri" w:hAnsi="Times New Roman" w:cs="Times New Roman"/>
                <w:bCs/>
                <w:lang w:eastAsia="ru-RU"/>
              </w:rPr>
            </w:pPr>
            <w:r w:rsidRPr="00804231">
              <w:rPr>
                <w:rFonts w:ascii="Times New Roman" w:eastAsia="Calibri" w:hAnsi="Times New Roman" w:cs="Times New Roman"/>
                <w:bCs/>
                <w:lang w:eastAsia="ru-RU"/>
              </w:rPr>
              <w:t>21</w:t>
            </w:r>
          </w:p>
        </w:tc>
        <w:tc>
          <w:tcPr>
            <w:tcW w:w="4682" w:type="dxa"/>
            <w:shd w:val="clear" w:color="auto" w:fill="auto"/>
            <w:vAlign w:val="center"/>
          </w:tcPr>
          <w:p w14:paraId="3B7D739F" w14:textId="77777777" w:rsidR="00804231" w:rsidRPr="00804231" w:rsidRDefault="00804231" w:rsidP="00856B59">
            <w:pPr>
              <w:spacing w:after="0" w:line="240" w:lineRule="auto"/>
              <w:ind w:right="-1"/>
              <w:rPr>
                <w:rFonts w:ascii="Times New Roman" w:eastAsia="Calibri" w:hAnsi="Times New Roman" w:cs="Times New Roman"/>
                <w:bCs/>
                <w:lang w:eastAsia="ru-RU"/>
              </w:rPr>
            </w:pPr>
            <w:r w:rsidRPr="00804231">
              <w:rPr>
                <w:rFonts w:ascii="Times New Roman" w:eastAsia="Calibri" w:hAnsi="Times New Roman" w:cs="Times New Roman"/>
                <w:bCs/>
                <w:lang w:eastAsia="ru-RU"/>
              </w:rPr>
              <w:t>ГП «О противодействии коррупции»</w:t>
            </w:r>
          </w:p>
        </w:tc>
        <w:tc>
          <w:tcPr>
            <w:tcW w:w="1560" w:type="dxa"/>
            <w:shd w:val="clear" w:color="auto" w:fill="auto"/>
            <w:vAlign w:val="center"/>
          </w:tcPr>
          <w:p w14:paraId="56C96889" w14:textId="77777777" w:rsidR="00804231" w:rsidRPr="00804231" w:rsidRDefault="00804231" w:rsidP="00856B59">
            <w:pPr>
              <w:spacing w:after="0" w:line="240" w:lineRule="auto"/>
              <w:ind w:right="173"/>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2 285,0</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07BC3E71" w14:textId="77777777" w:rsidR="00804231" w:rsidRPr="00804231" w:rsidRDefault="00804231" w:rsidP="00856B59">
            <w:pPr>
              <w:spacing w:after="0" w:line="240" w:lineRule="auto"/>
              <w:ind w:right="211"/>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2 285,0</w:t>
            </w:r>
          </w:p>
        </w:tc>
        <w:tc>
          <w:tcPr>
            <w:tcW w:w="1559" w:type="dxa"/>
            <w:shd w:val="clear" w:color="auto" w:fill="auto"/>
            <w:vAlign w:val="center"/>
          </w:tcPr>
          <w:p w14:paraId="5BB43364" w14:textId="77777777" w:rsidR="00804231" w:rsidRPr="00804231" w:rsidRDefault="00804231" w:rsidP="00856B59">
            <w:pPr>
              <w:spacing w:after="0" w:line="240" w:lineRule="auto"/>
              <w:ind w:right="211"/>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w:t>
            </w:r>
          </w:p>
        </w:tc>
      </w:tr>
      <w:tr w:rsidR="00804231" w:rsidRPr="00804231" w14:paraId="5E9A1B54" w14:textId="77777777" w:rsidTr="00D15625">
        <w:trPr>
          <w:trHeight w:val="349"/>
        </w:trPr>
        <w:tc>
          <w:tcPr>
            <w:tcW w:w="568" w:type="dxa"/>
            <w:shd w:val="clear" w:color="auto" w:fill="auto"/>
            <w:vAlign w:val="center"/>
          </w:tcPr>
          <w:p w14:paraId="2DCF0404" w14:textId="4062C85F" w:rsidR="00804231" w:rsidRPr="00804231" w:rsidRDefault="00804231" w:rsidP="00856B59">
            <w:pPr>
              <w:spacing w:after="0" w:line="240" w:lineRule="auto"/>
              <w:ind w:right="-1"/>
              <w:contextualSpacing/>
              <w:jc w:val="center"/>
              <w:rPr>
                <w:rFonts w:ascii="Times New Roman" w:eastAsia="Calibri" w:hAnsi="Times New Roman" w:cs="Times New Roman"/>
                <w:bCs/>
                <w:lang w:eastAsia="ru-RU"/>
              </w:rPr>
            </w:pPr>
            <w:r w:rsidRPr="00804231">
              <w:rPr>
                <w:rFonts w:ascii="Times New Roman" w:eastAsia="Calibri" w:hAnsi="Times New Roman" w:cs="Times New Roman"/>
                <w:bCs/>
                <w:lang w:eastAsia="ru-RU"/>
              </w:rPr>
              <w:t>22</w:t>
            </w:r>
          </w:p>
        </w:tc>
        <w:tc>
          <w:tcPr>
            <w:tcW w:w="4682" w:type="dxa"/>
            <w:shd w:val="clear" w:color="auto" w:fill="auto"/>
            <w:vAlign w:val="center"/>
          </w:tcPr>
          <w:p w14:paraId="79D9EBA3" w14:textId="77777777" w:rsidR="00804231" w:rsidRPr="00804231" w:rsidRDefault="00804231" w:rsidP="00856B59">
            <w:pPr>
              <w:spacing w:after="0" w:line="240" w:lineRule="auto"/>
              <w:ind w:right="-1"/>
              <w:rPr>
                <w:rFonts w:ascii="Times New Roman" w:eastAsia="Calibri" w:hAnsi="Times New Roman" w:cs="Times New Roman"/>
                <w:bCs/>
                <w:lang w:eastAsia="ru-RU"/>
              </w:rPr>
            </w:pPr>
            <w:r w:rsidRPr="00804231">
              <w:rPr>
                <w:rFonts w:ascii="Times New Roman" w:eastAsia="Calibri" w:hAnsi="Times New Roman" w:cs="Times New Roman"/>
                <w:bCs/>
                <w:lang w:eastAsia="ru-RU"/>
              </w:rPr>
              <w:t>ГП «Формирование современной городской среды на территории РИ»</w:t>
            </w:r>
          </w:p>
        </w:tc>
        <w:tc>
          <w:tcPr>
            <w:tcW w:w="1560" w:type="dxa"/>
            <w:shd w:val="clear" w:color="auto" w:fill="auto"/>
            <w:vAlign w:val="center"/>
          </w:tcPr>
          <w:p w14:paraId="3831B26B" w14:textId="77777777" w:rsidR="00804231" w:rsidRPr="00804231" w:rsidRDefault="00804231" w:rsidP="00856B59">
            <w:pPr>
              <w:spacing w:after="0" w:line="240" w:lineRule="auto"/>
              <w:ind w:right="173"/>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431 842,6</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6596836B" w14:textId="77777777" w:rsidR="00804231" w:rsidRPr="00804231" w:rsidRDefault="00804231" w:rsidP="00856B59">
            <w:pPr>
              <w:spacing w:after="0" w:line="240" w:lineRule="auto"/>
              <w:ind w:right="211"/>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431 842,6</w:t>
            </w:r>
          </w:p>
        </w:tc>
        <w:tc>
          <w:tcPr>
            <w:tcW w:w="1559" w:type="dxa"/>
            <w:shd w:val="clear" w:color="auto" w:fill="auto"/>
            <w:vAlign w:val="center"/>
          </w:tcPr>
          <w:p w14:paraId="5A3C83D3" w14:textId="77777777" w:rsidR="00804231" w:rsidRPr="00804231" w:rsidRDefault="00804231" w:rsidP="00856B59">
            <w:pPr>
              <w:spacing w:after="0" w:line="240" w:lineRule="auto"/>
              <w:ind w:right="211"/>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w:t>
            </w:r>
          </w:p>
        </w:tc>
      </w:tr>
      <w:tr w:rsidR="00804231" w:rsidRPr="00804231" w14:paraId="5D4657E2" w14:textId="77777777" w:rsidTr="00D15625">
        <w:trPr>
          <w:trHeight w:val="257"/>
        </w:trPr>
        <w:tc>
          <w:tcPr>
            <w:tcW w:w="568" w:type="dxa"/>
            <w:shd w:val="clear" w:color="auto" w:fill="auto"/>
            <w:vAlign w:val="center"/>
          </w:tcPr>
          <w:p w14:paraId="59175203" w14:textId="3725CE29" w:rsidR="00804231" w:rsidRPr="00804231" w:rsidRDefault="00804231" w:rsidP="00856B59">
            <w:pPr>
              <w:spacing w:after="0" w:line="240" w:lineRule="auto"/>
              <w:ind w:right="-1"/>
              <w:contextualSpacing/>
              <w:jc w:val="center"/>
              <w:rPr>
                <w:rFonts w:ascii="Times New Roman" w:eastAsia="Calibri" w:hAnsi="Times New Roman" w:cs="Times New Roman"/>
                <w:bCs/>
                <w:lang w:eastAsia="ru-RU"/>
              </w:rPr>
            </w:pPr>
            <w:r w:rsidRPr="00804231">
              <w:rPr>
                <w:rFonts w:ascii="Times New Roman" w:eastAsia="Calibri" w:hAnsi="Times New Roman" w:cs="Times New Roman"/>
                <w:bCs/>
                <w:lang w:eastAsia="ru-RU"/>
              </w:rPr>
              <w:t>23</w:t>
            </w:r>
          </w:p>
        </w:tc>
        <w:tc>
          <w:tcPr>
            <w:tcW w:w="4682" w:type="dxa"/>
            <w:shd w:val="clear" w:color="auto" w:fill="auto"/>
            <w:vAlign w:val="center"/>
          </w:tcPr>
          <w:p w14:paraId="6EB21787" w14:textId="77777777" w:rsidR="00804231" w:rsidRPr="00804231" w:rsidRDefault="00804231" w:rsidP="00856B59">
            <w:pPr>
              <w:spacing w:after="0" w:line="240" w:lineRule="auto"/>
              <w:ind w:right="-1"/>
              <w:rPr>
                <w:rFonts w:ascii="Times New Roman" w:eastAsia="Calibri" w:hAnsi="Times New Roman" w:cs="Times New Roman"/>
                <w:bCs/>
                <w:lang w:eastAsia="ru-RU"/>
              </w:rPr>
            </w:pPr>
            <w:r w:rsidRPr="00804231">
              <w:rPr>
                <w:rFonts w:ascii="Times New Roman" w:eastAsia="Calibri" w:hAnsi="Times New Roman" w:cs="Times New Roman"/>
                <w:bCs/>
                <w:lang w:eastAsia="ru-RU"/>
              </w:rPr>
              <w:t>ГП «Комплексное развитие сельских территорий»</w:t>
            </w:r>
          </w:p>
        </w:tc>
        <w:tc>
          <w:tcPr>
            <w:tcW w:w="1560" w:type="dxa"/>
            <w:shd w:val="clear" w:color="auto" w:fill="auto"/>
            <w:vAlign w:val="center"/>
          </w:tcPr>
          <w:p w14:paraId="413D7919" w14:textId="77777777" w:rsidR="00804231" w:rsidRPr="00804231" w:rsidRDefault="00804231" w:rsidP="00856B59">
            <w:pPr>
              <w:spacing w:after="0" w:line="240" w:lineRule="auto"/>
              <w:ind w:right="173"/>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806 342,0</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6E5B9304" w14:textId="77777777" w:rsidR="00804231" w:rsidRPr="00804231" w:rsidRDefault="00804231" w:rsidP="00856B59">
            <w:pPr>
              <w:spacing w:after="0" w:line="240" w:lineRule="auto"/>
              <w:ind w:right="211"/>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810 961,8</w:t>
            </w:r>
          </w:p>
        </w:tc>
        <w:tc>
          <w:tcPr>
            <w:tcW w:w="1559" w:type="dxa"/>
            <w:shd w:val="clear" w:color="auto" w:fill="auto"/>
            <w:vAlign w:val="center"/>
          </w:tcPr>
          <w:p w14:paraId="4A23DF9D" w14:textId="77777777" w:rsidR="00804231" w:rsidRPr="00804231" w:rsidRDefault="00804231" w:rsidP="00856B59">
            <w:pPr>
              <w:spacing w:after="0" w:line="240" w:lineRule="auto"/>
              <w:ind w:right="211"/>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+ 4 619,8</w:t>
            </w:r>
          </w:p>
        </w:tc>
      </w:tr>
      <w:tr w:rsidR="00804231" w:rsidRPr="00804231" w14:paraId="75FF78E7" w14:textId="77777777" w:rsidTr="00D15625">
        <w:trPr>
          <w:trHeight w:val="512"/>
        </w:trPr>
        <w:tc>
          <w:tcPr>
            <w:tcW w:w="568" w:type="dxa"/>
            <w:shd w:val="clear" w:color="auto" w:fill="auto"/>
            <w:vAlign w:val="center"/>
          </w:tcPr>
          <w:p w14:paraId="6EA66EBD" w14:textId="0FB1E834" w:rsidR="00804231" w:rsidRPr="00804231" w:rsidRDefault="00804231" w:rsidP="00856B59">
            <w:pPr>
              <w:spacing w:after="0" w:line="240" w:lineRule="auto"/>
              <w:ind w:right="-1"/>
              <w:contextualSpacing/>
              <w:jc w:val="center"/>
              <w:rPr>
                <w:rFonts w:ascii="Times New Roman" w:eastAsia="Calibri" w:hAnsi="Times New Roman" w:cs="Times New Roman"/>
                <w:bCs/>
                <w:lang w:eastAsia="ru-RU"/>
              </w:rPr>
            </w:pPr>
            <w:r w:rsidRPr="00804231">
              <w:rPr>
                <w:rFonts w:ascii="Times New Roman" w:eastAsia="Calibri" w:hAnsi="Times New Roman" w:cs="Times New Roman"/>
                <w:bCs/>
                <w:lang w:eastAsia="ru-RU"/>
              </w:rPr>
              <w:t>24</w:t>
            </w:r>
          </w:p>
        </w:tc>
        <w:tc>
          <w:tcPr>
            <w:tcW w:w="4682" w:type="dxa"/>
            <w:shd w:val="clear" w:color="auto" w:fill="auto"/>
            <w:vAlign w:val="center"/>
          </w:tcPr>
          <w:p w14:paraId="01F3293F" w14:textId="77777777" w:rsidR="00804231" w:rsidRPr="00804231" w:rsidRDefault="00804231" w:rsidP="00856B59">
            <w:pPr>
              <w:spacing w:after="0" w:line="240" w:lineRule="auto"/>
              <w:ind w:right="-1"/>
              <w:rPr>
                <w:rFonts w:ascii="Times New Roman" w:eastAsia="Calibri" w:hAnsi="Times New Roman" w:cs="Times New Roman"/>
                <w:bCs/>
                <w:lang w:eastAsia="ru-RU"/>
              </w:rPr>
            </w:pPr>
            <w:r w:rsidRPr="00804231">
              <w:rPr>
                <w:rFonts w:ascii="Times New Roman" w:eastAsia="Calibri" w:hAnsi="Times New Roman" w:cs="Times New Roman"/>
                <w:bCs/>
                <w:lang w:eastAsia="ru-RU"/>
              </w:rPr>
              <w:t>ГП «Оказание содействия добровольному переселению в Республику Ингушетия соотечественников, проживающих за рубежом, 2022-2024 годы»</w:t>
            </w:r>
          </w:p>
        </w:tc>
        <w:tc>
          <w:tcPr>
            <w:tcW w:w="1560" w:type="dxa"/>
            <w:shd w:val="clear" w:color="auto" w:fill="auto"/>
            <w:vAlign w:val="center"/>
          </w:tcPr>
          <w:p w14:paraId="68820E9B" w14:textId="77777777" w:rsidR="00804231" w:rsidRPr="00804231" w:rsidRDefault="00804231" w:rsidP="00856B59">
            <w:pPr>
              <w:spacing w:after="0" w:line="240" w:lineRule="auto"/>
              <w:ind w:right="173"/>
              <w:contextualSpacing/>
              <w:jc w:val="right"/>
              <w:rPr>
                <w:rFonts w:ascii="Times New Roman" w:eastAsia="Calibri" w:hAnsi="Times New Roman" w:cs="Times New Roman"/>
                <w:bCs/>
                <w:color w:val="22272F"/>
                <w:shd w:val="clear" w:color="auto" w:fill="FFFFFF"/>
                <w:lang w:eastAsia="ru-RU"/>
              </w:rPr>
            </w:pPr>
            <w:r w:rsidRPr="00804231">
              <w:rPr>
                <w:rFonts w:ascii="Times New Roman" w:eastAsia="Calibri" w:hAnsi="Times New Roman" w:cs="Times New Roman"/>
                <w:bCs/>
                <w:color w:val="22272F"/>
                <w:shd w:val="clear" w:color="auto" w:fill="FFFFFF"/>
                <w:lang w:eastAsia="ru-RU"/>
              </w:rPr>
              <w:t>120,0</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60773D68" w14:textId="77777777" w:rsidR="00804231" w:rsidRPr="00804231" w:rsidRDefault="00804231" w:rsidP="00856B59">
            <w:pPr>
              <w:spacing w:after="0" w:line="240" w:lineRule="auto"/>
              <w:ind w:right="211"/>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120,0</w:t>
            </w:r>
          </w:p>
        </w:tc>
        <w:tc>
          <w:tcPr>
            <w:tcW w:w="1559" w:type="dxa"/>
            <w:shd w:val="clear" w:color="auto" w:fill="auto"/>
            <w:vAlign w:val="center"/>
          </w:tcPr>
          <w:p w14:paraId="597B9B3E" w14:textId="77777777" w:rsidR="00804231" w:rsidRPr="00804231" w:rsidRDefault="00804231" w:rsidP="00856B59">
            <w:pPr>
              <w:spacing w:after="0" w:line="240" w:lineRule="auto"/>
              <w:ind w:right="211"/>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w:t>
            </w:r>
          </w:p>
        </w:tc>
      </w:tr>
      <w:tr w:rsidR="00804231" w:rsidRPr="00804231" w14:paraId="68BC6CF3" w14:textId="77777777" w:rsidTr="00D15625">
        <w:trPr>
          <w:trHeight w:val="349"/>
        </w:trPr>
        <w:tc>
          <w:tcPr>
            <w:tcW w:w="568" w:type="dxa"/>
            <w:shd w:val="clear" w:color="auto" w:fill="auto"/>
            <w:vAlign w:val="center"/>
          </w:tcPr>
          <w:p w14:paraId="22865359" w14:textId="77777777" w:rsidR="00804231" w:rsidRPr="00804231" w:rsidRDefault="00804231" w:rsidP="001B7F58">
            <w:pPr>
              <w:spacing w:after="0" w:line="240" w:lineRule="auto"/>
              <w:ind w:right="-1"/>
              <w:contextualSpacing/>
              <w:rPr>
                <w:rFonts w:ascii="Times New Roman" w:eastAsia="Calibri" w:hAnsi="Times New Roman" w:cs="Times New Roman"/>
                <w:bCs/>
                <w:highlight w:val="yellow"/>
                <w:lang w:eastAsia="ru-RU"/>
              </w:rPr>
            </w:pPr>
          </w:p>
        </w:tc>
        <w:tc>
          <w:tcPr>
            <w:tcW w:w="4682" w:type="dxa"/>
            <w:shd w:val="clear" w:color="auto" w:fill="auto"/>
            <w:vAlign w:val="center"/>
          </w:tcPr>
          <w:p w14:paraId="163836F4" w14:textId="77777777" w:rsidR="00804231" w:rsidRPr="00804231" w:rsidRDefault="00804231" w:rsidP="00856B59">
            <w:pPr>
              <w:spacing w:after="0" w:line="240" w:lineRule="auto"/>
              <w:ind w:right="-1"/>
              <w:rPr>
                <w:rFonts w:ascii="Times New Roman" w:eastAsia="Calibri" w:hAnsi="Times New Roman" w:cs="Times New Roman"/>
                <w:bCs/>
                <w:lang w:eastAsia="ru-RU"/>
              </w:rPr>
            </w:pPr>
            <w:r w:rsidRPr="00804231">
              <w:rPr>
                <w:rFonts w:ascii="Times New Roman" w:eastAsia="Calibri" w:hAnsi="Times New Roman" w:cs="Times New Roman"/>
                <w:bCs/>
                <w:lang w:eastAsia="ru-RU"/>
              </w:rPr>
              <w:t>Региональная адресная программа «Переселение граждан из аварийного жилищного фонда Республики Ингушетия в 2019-2024 годах»</w:t>
            </w:r>
          </w:p>
        </w:tc>
        <w:tc>
          <w:tcPr>
            <w:tcW w:w="1560" w:type="dxa"/>
            <w:shd w:val="clear" w:color="auto" w:fill="auto"/>
            <w:vAlign w:val="center"/>
          </w:tcPr>
          <w:p w14:paraId="05A0FC45" w14:textId="77777777" w:rsidR="00804231" w:rsidRPr="00804231" w:rsidRDefault="00804231" w:rsidP="00856B59">
            <w:pPr>
              <w:spacing w:after="0" w:line="240" w:lineRule="auto"/>
              <w:ind w:right="173"/>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25 635,3</w:t>
            </w:r>
          </w:p>
        </w:tc>
        <w:tc>
          <w:tcPr>
            <w:tcW w:w="1729" w:type="dxa"/>
            <w:shd w:val="clear" w:color="auto" w:fill="auto"/>
            <w:vAlign w:val="center"/>
          </w:tcPr>
          <w:p w14:paraId="0BFA9D70" w14:textId="77777777" w:rsidR="00804231" w:rsidRPr="00804231" w:rsidRDefault="00804231" w:rsidP="00856B59">
            <w:pPr>
              <w:spacing w:after="0" w:line="240" w:lineRule="auto"/>
              <w:ind w:right="211"/>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69 081,7</w:t>
            </w:r>
          </w:p>
        </w:tc>
        <w:tc>
          <w:tcPr>
            <w:tcW w:w="1559" w:type="dxa"/>
            <w:shd w:val="clear" w:color="auto" w:fill="auto"/>
            <w:vAlign w:val="center"/>
          </w:tcPr>
          <w:p w14:paraId="28769846" w14:textId="77777777" w:rsidR="00804231" w:rsidRPr="00804231" w:rsidRDefault="00804231" w:rsidP="00856B59">
            <w:pPr>
              <w:spacing w:after="0" w:line="240" w:lineRule="auto"/>
              <w:ind w:right="211"/>
              <w:contextualSpacing/>
              <w:jc w:val="right"/>
              <w:rPr>
                <w:rFonts w:ascii="Times New Roman" w:eastAsia="Calibri" w:hAnsi="Times New Roman" w:cs="Times New Roman"/>
                <w:bCs/>
                <w:lang w:eastAsia="ru-RU"/>
              </w:rPr>
            </w:pPr>
            <w:r w:rsidRPr="00804231">
              <w:rPr>
                <w:rFonts w:ascii="Times New Roman" w:eastAsia="Calibri" w:hAnsi="Times New Roman" w:cs="Times New Roman"/>
                <w:bCs/>
                <w:lang w:eastAsia="ru-RU"/>
              </w:rPr>
              <w:t>43 446,4</w:t>
            </w:r>
          </w:p>
        </w:tc>
      </w:tr>
      <w:tr w:rsidR="00804231" w:rsidRPr="00804231" w14:paraId="525E4F3E" w14:textId="77777777" w:rsidTr="00D15625">
        <w:trPr>
          <w:trHeight w:val="547"/>
        </w:trPr>
        <w:tc>
          <w:tcPr>
            <w:tcW w:w="568" w:type="dxa"/>
            <w:shd w:val="clear" w:color="auto" w:fill="auto"/>
            <w:vAlign w:val="center"/>
          </w:tcPr>
          <w:p w14:paraId="1FAC96F9" w14:textId="77777777" w:rsidR="00804231" w:rsidRPr="00804231" w:rsidRDefault="00804231" w:rsidP="00856B59">
            <w:pPr>
              <w:spacing w:after="0" w:line="240" w:lineRule="auto"/>
              <w:ind w:right="-1"/>
              <w:contextualSpacing/>
              <w:rPr>
                <w:rFonts w:ascii="Times New Roman" w:eastAsia="Calibri" w:hAnsi="Times New Roman" w:cs="Times New Roman"/>
                <w:bCs/>
                <w:i/>
                <w:lang w:eastAsia="ru-RU"/>
              </w:rPr>
            </w:pPr>
          </w:p>
        </w:tc>
        <w:tc>
          <w:tcPr>
            <w:tcW w:w="4682" w:type="dxa"/>
            <w:shd w:val="clear" w:color="auto" w:fill="auto"/>
            <w:vAlign w:val="center"/>
          </w:tcPr>
          <w:p w14:paraId="3B288920" w14:textId="0EA95DC0" w:rsidR="00804231" w:rsidRPr="00804231" w:rsidRDefault="00804231" w:rsidP="00856B59">
            <w:pPr>
              <w:spacing w:after="0" w:line="240" w:lineRule="auto"/>
              <w:ind w:right="-1"/>
              <w:contextualSpacing/>
              <w:rPr>
                <w:rFonts w:ascii="Times New Roman" w:eastAsia="Calibri" w:hAnsi="Times New Roman" w:cs="Times New Roman"/>
                <w:b/>
                <w:iCs/>
                <w:lang w:eastAsia="ru-RU"/>
              </w:rPr>
            </w:pPr>
            <w:r w:rsidRPr="00804231">
              <w:rPr>
                <w:rFonts w:ascii="Times New Roman" w:eastAsia="Calibri" w:hAnsi="Times New Roman" w:cs="Times New Roman"/>
                <w:b/>
                <w:iCs/>
                <w:lang w:eastAsia="ru-RU"/>
              </w:rPr>
              <w:t>Программная часть бюджета, всего</w:t>
            </w:r>
            <w:r w:rsidR="00D15625">
              <w:rPr>
                <w:rFonts w:ascii="Times New Roman" w:eastAsia="Calibri" w:hAnsi="Times New Roman" w:cs="Times New Roman"/>
                <w:b/>
                <w:iCs/>
                <w:lang w:eastAsia="ru-RU"/>
              </w:rPr>
              <w:t>:</w:t>
            </w:r>
          </w:p>
        </w:tc>
        <w:tc>
          <w:tcPr>
            <w:tcW w:w="1560" w:type="dxa"/>
            <w:shd w:val="clear" w:color="auto" w:fill="auto"/>
            <w:vAlign w:val="center"/>
          </w:tcPr>
          <w:p w14:paraId="1D217315" w14:textId="77777777" w:rsidR="00804231" w:rsidRPr="00804231" w:rsidRDefault="00804231" w:rsidP="00856B59">
            <w:pPr>
              <w:spacing w:after="0" w:line="240" w:lineRule="auto"/>
              <w:ind w:right="173"/>
              <w:contextualSpacing/>
              <w:jc w:val="right"/>
              <w:rPr>
                <w:rFonts w:ascii="Times New Roman" w:eastAsia="Calibri" w:hAnsi="Times New Roman" w:cs="Times New Roman"/>
                <w:b/>
                <w:iCs/>
                <w:lang w:eastAsia="ru-RU"/>
              </w:rPr>
            </w:pPr>
            <w:r w:rsidRPr="00804231">
              <w:rPr>
                <w:rFonts w:ascii="Times New Roman" w:eastAsia="Calibri" w:hAnsi="Times New Roman" w:cs="Times New Roman"/>
                <w:b/>
                <w:iCs/>
                <w:color w:val="22272F"/>
                <w:shd w:val="clear" w:color="auto" w:fill="FFFFFF"/>
                <w:lang w:eastAsia="ru-RU"/>
              </w:rPr>
              <w:t>31 753 163,0</w:t>
            </w:r>
          </w:p>
        </w:tc>
        <w:tc>
          <w:tcPr>
            <w:tcW w:w="1729" w:type="dxa"/>
            <w:shd w:val="clear" w:color="auto" w:fill="auto"/>
            <w:vAlign w:val="center"/>
          </w:tcPr>
          <w:p w14:paraId="2748BA08" w14:textId="77777777" w:rsidR="00804231" w:rsidRPr="00804231" w:rsidRDefault="00804231" w:rsidP="00856B59">
            <w:pPr>
              <w:spacing w:after="0" w:line="240" w:lineRule="auto"/>
              <w:ind w:right="211"/>
              <w:contextualSpacing/>
              <w:jc w:val="right"/>
              <w:rPr>
                <w:rFonts w:ascii="Times New Roman" w:eastAsia="Calibri" w:hAnsi="Times New Roman" w:cs="Times New Roman"/>
                <w:b/>
                <w:iCs/>
                <w:lang w:eastAsia="ru-RU"/>
              </w:rPr>
            </w:pPr>
            <w:r w:rsidRPr="00804231">
              <w:rPr>
                <w:rFonts w:ascii="Times New Roman" w:eastAsia="Calibri" w:hAnsi="Times New Roman" w:cs="Times New Roman"/>
                <w:b/>
                <w:iCs/>
                <w:lang w:eastAsia="ru-RU"/>
              </w:rPr>
              <w:t xml:space="preserve">32 495 051,2 </w:t>
            </w:r>
          </w:p>
        </w:tc>
        <w:tc>
          <w:tcPr>
            <w:tcW w:w="1559" w:type="dxa"/>
            <w:shd w:val="clear" w:color="auto" w:fill="auto"/>
            <w:vAlign w:val="center"/>
          </w:tcPr>
          <w:p w14:paraId="2C1590BC" w14:textId="77777777" w:rsidR="00804231" w:rsidRPr="00804231" w:rsidRDefault="00804231" w:rsidP="00856B59">
            <w:pPr>
              <w:spacing w:after="0" w:line="240" w:lineRule="auto"/>
              <w:ind w:right="211"/>
              <w:contextualSpacing/>
              <w:jc w:val="right"/>
              <w:rPr>
                <w:rFonts w:ascii="Times New Roman" w:eastAsia="Calibri" w:hAnsi="Times New Roman" w:cs="Times New Roman"/>
                <w:b/>
                <w:iCs/>
                <w:lang w:eastAsia="ru-RU"/>
              </w:rPr>
            </w:pPr>
            <w:r w:rsidRPr="00804231">
              <w:rPr>
                <w:rFonts w:ascii="Times New Roman" w:eastAsia="Calibri" w:hAnsi="Times New Roman" w:cs="Times New Roman"/>
                <w:b/>
                <w:iCs/>
                <w:lang w:eastAsia="ru-RU"/>
              </w:rPr>
              <w:t>+ 741 888,2</w:t>
            </w:r>
          </w:p>
        </w:tc>
      </w:tr>
    </w:tbl>
    <w:p w14:paraId="0712DA4A" w14:textId="77777777" w:rsidR="00804231" w:rsidRPr="00804231" w:rsidRDefault="00804231" w:rsidP="00856B59">
      <w:pPr>
        <w:spacing w:after="0" w:line="240" w:lineRule="auto"/>
        <w:ind w:right="-1"/>
        <w:jc w:val="both"/>
        <w:rPr>
          <w:rFonts w:ascii="Times New Roman" w:eastAsia="Times New Roman" w:hAnsi="Times New Roman" w:cs="Times New Roman"/>
          <w:bCs/>
          <w:sz w:val="20"/>
          <w:szCs w:val="20"/>
          <w:lang w:eastAsia="ru-RU"/>
        </w:rPr>
      </w:pPr>
    </w:p>
    <w:p w14:paraId="794CF769" w14:textId="77777777" w:rsidR="00804231" w:rsidRPr="00804231" w:rsidRDefault="00804231" w:rsidP="00856B59">
      <w:pPr>
        <w:spacing w:after="0" w:line="240" w:lineRule="auto"/>
        <w:ind w:right="-1" w:firstLine="708"/>
        <w:jc w:val="both"/>
        <w:rPr>
          <w:rFonts w:ascii="Times New Roman" w:eastAsia="Times New Roman" w:hAnsi="Times New Roman" w:cs="Times New Roman"/>
          <w:sz w:val="28"/>
          <w:szCs w:val="28"/>
          <w:lang w:eastAsia="ru-RU"/>
        </w:rPr>
      </w:pPr>
      <w:r w:rsidRPr="00804231">
        <w:rPr>
          <w:rFonts w:ascii="Times New Roman" w:eastAsia="Times New Roman" w:hAnsi="Times New Roman" w:cs="Times New Roman"/>
          <w:sz w:val="28"/>
          <w:szCs w:val="28"/>
          <w:lang w:eastAsia="ru-RU"/>
        </w:rPr>
        <w:t>Законопроект предусматривает изменение сумм расходов республиканского бюджета на 2024 год по разделам и подразделам бюджетной классификации.</w:t>
      </w:r>
    </w:p>
    <w:p w14:paraId="10135054" w14:textId="685281D8" w:rsidR="00804231" w:rsidRPr="00804231" w:rsidRDefault="00804231" w:rsidP="002C104B">
      <w:pPr>
        <w:spacing w:after="0" w:line="240" w:lineRule="auto"/>
        <w:ind w:right="-1" w:firstLine="708"/>
        <w:jc w:val="both"/>
        <w:rPr>
          <w:rFonts w:ascii="Times New Roman" w:eastAsia="Times New Roman" w:hAnsi="Times New Roman" w:cs="Times New Roman"/>
          <w:sz w:val="28"/>
          <w:szCs w:val="28"/>
          <w:lang w:eastAsia="ru-RU"/>
        </w:rPr>
      </w:pPr>
      <w:r w:rsidRPr="00804231">
        <w:rPr>
          <w:rFonts w:ascii="Times New Roman" w:eastAsia="Times New Roman" w:hAnsi="Times New Roman" w:cs="Times New Roman"/>
          <w:sz w:val="28"/>
          <w:szCs w:val="28"/>
          <w:lang w:eastAsia="ru-RU"/>
        </w:rPr>
        <w:t xml:space="preserve">Представленный Законопроект по некоторым позициям не содержит </w:t>
      </w:r>
      <w:r w:rsidRPr="00804231">
        <w:rPr>
          <w:rFonts w:ascii="Times New Roman" w:eastAsia="Times New Roman" w:hAnsi="Times New Roman" w:cs="Times New Roman"/>
          <w:color w:val="22272F"/>
          <w:sz w:val="28"/>
          <w:szCs w:val="28"/>
          <w:lang w:eastAsia="ru-RU"/>
        </w:rPr>
        <w:t>обоснование необходимости внесения соответствующих изменений в расходную часть бюджета, что противоречит требованиям</w:t>
      </w:r>
      <w:r w:rsidRPr="00804231">
        <w:rPr>
          <w:rFonts w:ascii="Times New Roman" w:eastAsia="Times New Roman" w:hAnsi="Times New Roman" w:cs="Times New Roman"/>
          <w:sz w:val="28"/>
          <w:szCs w:val="28"/>
          <w:lang w:eastAsia="ru-RU"/>
        </w:rPr>
        <w:t xml:space="preserve"> пункта 2 статьи 21 Закона Республики Ингушетия </w:t>
      </w:r>
      <w:r w:rsidR="00D15625" w:rsidRPr="00804231">
        <w:rPr>
          <w:rFonts w:ascii="Times New Roman" w:eastAsia="Times New Roman" w:hAnsi="Times New Roman" w:cs="Times New Roman"/>
          <w:sz w:val="28"/>
          <w:szCs w:val="28"/>
          <w:lang w:eastAsia="ru-RU"/>
        </w:rPr>
        <w:t>от 31</w:t>
      </w:r>
      <w:r w:rsidR="00D15625">
        <w:rPr>
          <w:rFonts w:ascii="Times New Roman" w:eastAsia="Times New Roman" w:hAnsi="Times New Roman" w:cs="Times New Roman"/>
          <w:sz w:val="28"/>
          <w:szCs w:val="28"/>
          <w:lang w:eastAsia="ru-RU"/>
        </w:rPr>
        <w:t>.12.</w:t>
      </w:r>
      <w:r w:rsidR="00D15625" w:rsidRPr="00804231">
        <w:rPr>
          <w:rFonts w:ascii="Times New Roman" w:eastAsia="Times New Roman" w:hAnsi="Times New Roman" w:cs="Times New Roman"/>
          <w:sz w:val="28"/>
          <w:szCs w:val="28"/>
          <w:lang w:eastAsia="ru-RU"/>
        </w:rPr>
        <w:t>2008 №</w:t>
      </w:r>
      <w:r w:rsidR="00D15625">
        <w:rPr>
          <w:rFonts w:ascii="Times New Roman" w:eastAsia="Times New Roman" w:hAnsi="Times New Roman" w:cs="Times New Roman"/>
          <w:sz w:val="28"/>
          <w:szCs w:val="28"/>
          <w:lang w:eastAsia="ru-RU"/>
        </w:rPr>
        <w:t> </w:t>
      </w:r>
      <w:r w:rsidR="00D15625" w:rsidRPr="00804231">
        <w:rPr>
          <w:rFonts w:ascii="Times New Roman" w:eastAsia="Times New Roman" w:hAnsi="Times New Roman" w:cs="Times New Roman"/>
          <w:sz w:val="28"/>
          <w:szCs w:val="28"/>
          <w:lang w:eastAsia="ru-RU"/>
        </w:rPr>
        <w:t xml:space="preserve">40-РЗ </w:t>
      </w:r>
      <w:r w:rsidRPr="00804231">
        <w:rPr>
          <w:rFonts w:ascii="Times New Roman" w:eastAsia="Times New Roman" w:hAnsi="Times New Roman" w:cs="Times New Roman"/>
          <w:sz w:val="28"/>
          <w:szCs w:val="28"/>
          <w:lang w:eastAsia="ru-RU"/>
        </w:rPr>
        <w:t>«О бюджетном процессе в Республике Ингушетия</w:t>
      </w:r>
      <w:r w:rsidR="00D15625">
        <w:rPr>
          <w:rFonts w:ascii="Times New Roman" w:eastAsia="Times New Roman" w:hAnsi="Times New Roman" w:cs="Times New Roman"/>
          <w:sz w:val="28"/>
          <w:szCs w:val="28"/>
          <w:lang w:eastAsia="ru-RU"/>
        </w:rPr>
        <w:t>»</w:t>
      </w:r>
      <w:r w:rsidRPr="00804231">
        <w:rPr>
          <w:rFonts w:ascii="Times New Roman" w:eastAsia="Times New Roman" w:hAnsi="Times New Roman" w:cs="Times New Roman"/>
          <w:sz w:val="28"/>
          <w:szCs w:val="28"/>
          <w:lang w:eastAsia="ru-RU"/>
        </w:rPr>
        <w:t>.</w:t>
      </w:r>
      <w:r w:rsidR="002C104B">
        <w:rPr>
          <w:rFonts w:ascii="Times New Roman" w:eastAsia="Times New Roman" w:hAnsi="Times New Roman" w:cs="Times New Roman"/>
          <w:sz w:val="28"/>
          <w:szCs w:val="28"/>
          <w:lang w:eastAsia="ru-RU"/>
        </w:rPr>
        <w:t xml:space="preserve"> </w:t>
      </w:r>
      <w:r w:rsidRPr="00804231">
        <w:rPr>
          <w:rFonts w:ascii="Times New Roman" w:eastAsia="Times New Roman" w:hAnsi="Times New Roman" w:cs="Times New Roman"/>
          <w:sz w:val="28"/>
          <w:szCs w:val="28"/>
          <w:lang w:eastAsia="ru-RU"/>
        </w:rPr>
        <w:t>В пояснительной записке также отсутствует обоснование причин вносимых изменений в суммы расходов, расчеты по этим суммам.</w:t>
      </w:r>
    </w:p>
    <w:p w14:paraId="4FFD5C04" w14:textId="77777777" w:rsidR="00804231" w:rsidRPr="00804231" w:rsidRDefault="00804231" w:rsidP="00856B59">
      <w:pPr>
        <w:spacing w:after="0" w:line="240" w:lineRule="auto"/>
        <w:ind w:right="-1" w:firstLine="708"/>
        <w:jc w:val="both"/>
        <w:rPr>
          <w:rFonts w:ascii="Times New Roman" w:eastAsia="Times New Roman" w:hAnsi="Times New Roman" w:cs="Times New Roman"/>
          <w:sz w:val="28"/>
          <w:szCs w:val="28"/>
          <w:lang w:eastAsia="ru-RU"/>
        </w:rPr>
      </w:pPr>
      <w:r w:rsidRPr="00804231">
        <w:rPr>
          <w:rFonts w:ascii="Times New Roman" w:eastAsia="Times New Roman" w:hAnsi="Times New Roman" w:cs="Times New Roman"/>
          <w:sz w:val="28"/>
          <w:szCs w:val="28"/>
          <w:lang w:eastAsia="ru-RU"/>
        </w:rPr>
        <w:t>Кроме того, проектом Закона предусмотрено внесение изменений в распределение бюджетных ассигнований республиканского бюджета на 2024 год по целевым статьям (государственным программам Республики Ингушетия и непрограммным направлениям деятельности).</w:t>
      </w:r>
    </w:p>
    <w:p w14:paraId="340B71BB" w14:textId="77777777" w:rsidR="002C104B" w:rsidRDefault="00804231" w:rsidP="002C104B">
      <w:pPr>
        <w:spacing w:after="0" w:line="240" w:lineRule="auto"/>
        <w:ind w:right="-1" w:firstLine="708"/>
        <w:jc w:val="both"/>
        <w:rPr>
          <w:rFonts w:ascii="Times New Roman" w:eastAsia="Times New Roman" w:hAnsi="Times New Roman" w:cs="Times New Roman"/>
          <w:sz w:val="28"/>
          <w:szCs w:val="28"/>
          <w:lang w:eastAsia="ru-RU"/>
        </w:rPr>
      </w:pPr>
      <w:r w:rsidRPr="00804231">
        <w:rPr>
          <w:rFonts w:ascii="Times New Roman" w:eastAsia="Times New Roman" w:hAnsi="Times New Roman" w:cs="Times New Roman"/>
          <w:sz w:val="28"/>
          <w:szCs w:val="28"/>
          <w:lang w:eastAsia="ru-RU"/>
        </w:rPr>
        <w:t xml:space="preserve">В соответствии со статьей 184.2 Бюджетного кодекса РФ к проекту Закона о бюджете представляются паспорта государственных программ (проекты изменений в указанные паспорта). </w:t>
      </w:r>
    </w:p>
    <w:p w14:paraId="6B1FE659" w14:textId="028499C3" w:rsidR="00804231" w:rsidRPr="001B7F58" w:rsidRDefault="00804231" w:rsidP="002C104B">
      <w:pPr>
        <w:spacing w:after="0" w:line="240" w:lineRule="auto"/>
        <w:ind w:right="-1" w:firstLine="708"/>
        <w:jc w:val="both"/>
        <w:rPr>
          <w:rFonts w:ascii="Times New Roman" w:eastAsia="Times New Roman" w:hAnsi="Times New Roman" w:cs="Times New Roman"/>
          <w:sz w:val="28"/>
          <w:szCs w:val="28"/>
          <w:lang w:eastAsia="ru-RU"/>
        </w:rPr>
      </w:pPr>
      <w:r w:rsidRPr="00804231">
        <w:rPr>
          <w:rFonts w:ascii="Times New Roman" w:eastAsia="Times New Roman" w:hAnsi="Times New Roman" w:cs="Times New Roman"/>
          <w:sz w:val="28"/>
          <w:szCs w:val="28"/>
          <w:lang w:eastAsia="ru-RU"/>
        </w:rPr>
        <w:t xml:space="preserve">Однако, проекты изменений в паспорта Госпрограмм, по которым предусмотрено внесение изменений в распределение бюджетных ассигнований, с проектом Закона не представлены. </w:t>
      </w:r>
    </w:p>
    <w:p w14:paraId="41D4E309" w14:textId="77777777" w:rsidR="00804231" w:rsidRPr="00804231" w:rsidRDefault="00804231" w:rsidP="00856B59">
      <w:pPr>
        <w:spacing w:after="0" w:line="240" w:lineRule="auto"/>
        <w:jc w:val="both"/>
        <w:rPr>
          <w:rFonts w:ascii="Times New Roman" w:eastAsia="Times New Roman" w:hAnsi="Times New Roman" w:cs="Times New Roman"/>
          <w:b/>
          <w:sz w:val="28"/>
          <w:szCs w:val="24"/>
          <w:lang w:eastAsia="ru-RU"/>
        </w:rPr>
      </w:pPr>
    </w:p>
    <w:p w14:paraId="1F16B01B" w14:textId="77777777" w:rsidR="00804231" w:rsidRPr="00804231" w:rsidRDefault="00804231" w:rsidP="00856B59">
      <w:pPr>
        <w:spacing w:after="0" w:line="240" w:lineRule="auto"/>
        <w:ind w:firstLine="709"/>
        <w:jc w:val="both"/>
        <w:rPr>
          <w:rFonts w:ascii="Times New Roman" w:eastAsia="Times New Roman" w:hAnsi="Times New Roman" w:cs="Times New Roman"/>
          <w:b/>
          <w:sz w:val="28"/>
          <w:szCs w:val="24"/>
          <w:lang w:eastAsia="ru-RU"/>
        </w:rPr>
      </w:pPr>
      <w:r w:rsidRPr="00804231">
        <w:rPr>
          <w:rFonts w:ascii="Times New Roman" w:eastAsia="Times New Roman" w:hAnsi="Times New Roman" w:cs="Times New Roman"/>
          <w:b/>
          <w:sz w:val="28"/>
          <w:szCs w:val="24"/>
          <w:lang w:eastAsia="ru-RU"/>
        </w:rPr>
        <w:t>Выводы и предложения:</w:t>
      </w:r>
    </w:p>
    <w:p w14:paraId="446EBB7F" w14:textId="77777777" w:rsidR="00804231" w:rsidRPr="00804231" w:rsidRDefault="00804231" w:rsidP="00856B59">
      <w:pPr>
        <w:spacing w:after="0" w:line="240" w:lineRule="auto"/>
        <w:ind w:firstLine="708"/>
        <w:jc w:val="both"/>
        <w:rPr>
          <w:rFonts w:ascii="Times New Roman" w:eastAsia="Times New Roman" w:hAnsi="Times New Roman" w:cs="Times New Roman"/>
          <w:sz w:val="28"/>
          <w:szCs w:val="28"/>
          <w:lang w:eastAsia="ru-RU"/>
        </w:rPr>
      </w:pPr>
      <w:r w:rsidRPr="00804231">
        <w:rPr>
          <w:rFonts w:ascii="Times New Roman" w:eastAsia="Times New Roman" w:hAnsi="Times New Roman" w:cs="Times New Roman"/>
          <w:sz w:val="28"/>
          <w:szCs w:val="28"/>
          <w:lang w:eastAsia="ru-RU"/>
        </w:rPr>
        <w:t xml:space="preserve">С учетом изложенных замечаний Контрольно-счетная палата Республики Ингушетия считает возможным принятие проекта Закона Республики Ингушетия «О </w:t>
      </w:r>
      <w:r w:rsidRPr="00804231">
        <w:rPr>
          <w:rFonts w:ascii="Times New Roman" w:eastAsia="Times New Roman" w:hAnsi="Times New Roman" w:cs="Times New Roman"/>
          <w:sz w:val="28"/>
          <w:szCs w:val="28"/>
          <w:lang w:eastAsia="ru-RU"/>
        </w:rPr>
        <w:lastRenderedPageBreak/>
        <w:t>внесении изменений в Закон Республики Ингушетия «О республиканском бюджете на 2024 год и на плановый период 2025 и 2026 годов».</w:t>
      </w:r>
    </w:p>
    <w:p w14:paraId="00E294E9" w14:textId="2409C114" w:rsidR="00632325" w:rsidRPr="00632325" w:rsidRDefault="00632325" w:rsidP="00856B59">
      <w:pPr>
        <w:spacing w:after="0" w:line="240" w:lineRule="auto"/>
        <w:rPr>
          <w:rFonts w:ascii="Times New Roman" w:eastAsia="Times New Roman" w:hAnsi="Times New Roman" w:cs="Times New Roman"/>
          <w:sz w:val="28"/>
          <w:szCs w:val="28"/>
          <w:lang w:eastAsia="ru-RU"/>
        </w:rPr>
      </w:pPr>
    </w:p>
    <w:p w14:paraId="7189161B" w14:textId="77777777" w:rsidR="00632325" w:rsidRPr="00632325" w:rsidRDefault="00632325" w:rsidP="00856B59">
      <w:pPr>
        <w:spacing w:after="0" w:line="240" w:lineRule="auto"/>
        <w:jc w:val="both"/>
        <w:rPr>
          <w:rFonts w:ascii="Times New Roman" w:eastAsia="Times New Roman" w:hAnsi="Times New Roman" w:cs="Times New Roman"/>
          <w:sz w:val="28"/>
          <w:szCs w:val="28"/>
          <w:lang w:eastAsia="ru-RU"/>
        </w:rPr>
      </w:pPr>
    </w:p>
    <w:tbl>
      <w:tblPr>
        <w:tblW w:w="0" w:type="auto"/>
        <w:jc w:val="center"/>
        <w:tblLook w:val="04A0" w:firstRow="1" w:lastRow="0" w:firstColumn="1" w:lastColumn="0" w:noHBand="0" w:noVBand="1"/>
      </w:tblPr>
      <w:tblGrid>
        <w:gridCol w:w="4219"/>
        <w:gridCol w:w="2161"/>
        <w:gridCol w:w="3191"/>
      </w:tblGrid>
      <w:tr w:rsidR="00632325" w:rsidRPr="00632325" w14:paraId="3552275E" w14:textId="77777777" w:rsidTr="00C32CD4">
        <w:trPr>
          <w:jc w:val="center"/>
        </w:trPr>
        <w:tc>
          <w:tcPr>
            <w:tcW w:w="4219" w:type="dxa"/>
            <w:shd w:val="clear" w:color="auto" w:fill="auto"/>
          </w:tcPr>
          <w:p w14:paraId="3321FA17" w14:textId="77777777" w:rsidR="00632325" w:rsidRPr="00632325" w:rsidRDefault="00632325" w:rsidP="00856B59">
            <w:pPr>
              <w:shd w:val="clear" w:color="auto" w:fill="FFFFFF"/>
              <w:tabs>
                <w:tab w:val="left" w:pos="1070"/>
              </w:tabs>
              <w:spacing w:after="0" w:line="240" w:lineRule="auto"/>
              <w:ind w:right="5"/>
              <w:jc w:val="center"/>
              <w:rPr>
                <w:rFonts w:ascii="Times New Roman" w:eastAsia="Calibri" w:hAnsi="Times New Roman" w:cs="Times New Roman"/>
                <w:b/>
                <w:bCs/>
                <w:i/>
                <w:iCs/>
                <w:sz w:val="28"/>
                <w:szCs w:val="28"/>
                <w:lang w:eastAsia="ru-RU"/>
              </w:rPr>
            </w:pPr>
            <w:r w:rsidRPr="00632325">
              <w:rPr>
                <w:rFonts w:ascii="Times New Roman" w:eastAsia="Calibri" w:hAnsi="Times New Roman" w:cs="Times New Roman"/>
                <w:b/>
                <w:bCs/>
                <w:i/>
                <w:iCs/>
                <w:sz w:val="28"/>
                <w:szCs w:val="28"/>
                <w:lang w:eastAsia="ru-RU"/>
              </w:rPr>
              <w:t>Председатель</w:t>
            </w:r>
          </w:p>
          <w:p w14:paraId="3984125B" w14:textId="77777777" w:rsidR="00632325" w:rsidRPr="00632325" w:rsidRDefault="00632325" w:rsidP="00856B59">
            <w:pPr>
              <w:shd w:val="clear" w:color="auto" w:fill="FFFFFF"/>
              <w:tabs>
                <w:tab w:val="left" w:pos="1070"/>
              </w:tabs>
              <w:spacing w:after="0" w:line="240" w:lineRule="auto"/>
              <w:ind w:right="5"/>
              <w:jc w:val="center"/>
              <w:rPr>
                <w:rFonts w:ascii="Times New Roman" w:eastAsia="Calibri" w:hAnsi="Times New Roman" w:cs="Times New Roman"/>
                <w:b/>
                <w:bCs/>
                <w:i/>
                <w:iCs/>
                <w:sz w:val="28"/>
                <w:szCs w:val="28"/>
                <w:lang w:eastAsia="ru-RU"/>
              </w:rPr>
            </w:pPr>
            <w:r w:rsidRPr="00632325">
              <w:rPr>
                <w:rFonts w:ascii="Times New Roman" w:eastAsia="Calibri" w:hAnsi="Times New Roman" w:cs="Times New Roman"/>
                <w:b/>
                <w:bCs/>
                <w:i/>
                <w:iCs/>
                <w:sz w:val="28"/>
                <w:szCs w:val="28"/>
                <w:lang w:eastAsia="ru-RU"/>
              </w:rPr>
              <w:t>Контрольно-счетной палаты</w:t>
            </w:r>
          </w:p>
          <w:p w14:paraId="1AC10A46" w14:textId="77777777" w:rsidR="00632325" w:rsidRPr="00632325" w:rsidRDefault="00632325" w:rsidP="00856B59">
            <w:pPr>
              <w:spacing w:after="0" w:line="240" w:lineRule="auto"/>
              <w:jc w:val="center"/>
              <w:rPr>
                <w:rFonts w:ascii="Times New Roman" w:eastAsia="Calibri" w:hAnsi="Times New Roman" w:cs="Times New Roman"/>
                <w:i/>
                <w:iCs/>
                <w:sz w:val="28"/>
                <w:szCs w:val="28"/>
                <w:lang w:eastAsia="ru-RU"/>
              </w:rPr>
            </w:pPr>
            <w:r w:rsidRPr="00632325">
              <w:rPr>
                <w:rFonts w:ascii="Times New Roman" w:eastAsia="Calibri" w:hAnsi="Times New Roman" w:cs="Times New Roman"/>
                <w:b/>
                <w:bCs/>
                <w:i/>
                <w:iCs/>
                <w:sz w:val="28"/>
                <w:szCs w:val="28"/>
                <w:lang w:eastAsia="ru-RU"/>
              </w:rPr>
              <w:t>Республики Ингушетия</w:t>
            </w:r>
          </w:p>
        </w:tc>
        <w:tc>
          <w:tcPr>
            <w:tcW w:w="2161" w:type="dxa"/>
            <w:shd w:val="clear" w:color="auto" w:fill="auto"/>
          </w:tcPr>
          <w:p w14:paraId="7AB3D167" w14:textId="77777777" w:rsidR="00632325" w:rsidRPr="00632325" w:rsidRDefault="00632325" w:rsidP="00856B59">
            <w:pPr>
              <w:spacing w:after="0" w:line="240" w:lineRule="auto"/>
              <w:jc w:val="both"/>
              <w:rPr>
                <w:rFonts w:ascii="Times New Roman" w:eastAsia="Calibri" w:hAnsi="Times New Roman" w:cs="Times New Roman"/>
                <w:i/>
                <w:iCs/>
                <w:sz w:val="28"/>
                <w:szCs w:val="28"/>
                <w:lang w:eastAsia="ru-RU"/>
              </w:rPr>
            </w:pPr>
          </w:p>
        </w:tc>
        <w:tc>
          <w:tcPr>
            <w:tcW w:w="3191" w:type="dxa"/>
            <w:shd w:val="clear" w:color="auto" w:fill="auto"/>
            <w:vAlign w:val="bottom"/>
          </w:tcPr>
          <w:p w14:paraId="5F75628A" w14:textId="77777777" w:rsidR="00632325" w:rsidRPr="00632325" w:rsidRDefault="00632325" w:rsidP="00856B59">
            <w:pPr>
              <w:spacing w:after="0" w:line="240" w:lineRule="auto"/>
              <w:jc w:val="right"/>
              <w:rPr>
                <w:rFonts w:ascii="Times New Roman" w:eastAsia="Calibri" w:hAnsi="Times New Roman" w:cs="Times New Roman"/>
                <w:i/>
                <w:iCs/>
                <w:sz w:val="28"/>
                <w:szCs w:val="28"/>
                <w:lang w:eastAsia="ru-RU"/>
              </w:rPr>
            </w:pPr>
            <w:r w:rsidRPr="00632325">
              <w:rPr>
                <w:rFonts w:ascii="Times New Roman" w:eastAsia="Calibri" w:hAnsi="Times New Roman" w:cs="Times New Roman"/>
                <w:b/>
                <w:bCs/>
                <w:i/>
                <w:iCs/>
                <w:sz w:val="28"/>
                <w:szCs w:val="28"/>
                <w:lang w:eastAsia="ru-RU"/>
              </w:rPr>
              <w:t xml:space="preserve">Х.Х. </w:t>
            </w:r>
            <w:proofErr w:type="spellStart"/>
            <w:r w:rsidRPr="00632325">
              <w:rPr>
                <w:rFonts w:ascii="Times New Roman" w:eastAsia="Calibri" w:hAnsi="Times New Roman" w:cs="Times New Roman"/>
                <w:b/>
                <w:bCs/>
                <w:i/>
                <w:iCs/>
                <w:sz w:val="28"/>
                <w:szCs w:val="28"/>
                <w:lang w:eastAsia="ru-RU"/>
              </w:rPr>
              <w:t>Гагиев</w:t>
            </w:r>
            <w:proofErr w:type="spellEnd"/>
          </w:p>
        </w:tc>
      </w:tr>
    </w:tbl>
    <w:p w14:paraId="2BBD15D2" w14:textId="77777777" w:rsidR="00632325" w:rsidRPr="00632325" w:rsidRDefault="00632325" w:rsidP="00856B59">
      <w:pPr>
        <w:spacing w:after="0" w:line="240" w:lineRule="auto"/>
        <w:rPr>
          <w:rFonts w:ascii="Times New Roman" w:eastAsia="Times New Roman" w:hAnsi="Times New Roman" w:cs="Times New Roman"/>
          <w:b/>
          <w:sz w:val="28"/>
          <w:szCs w:val="24"/>
          <w:lang w:eastAsia="ru-RU"/>
        </w:rPr>
      </w:pPr>
    </w:p>
    <w:p w14:paraId="4C67D127" w14:textId="0FFAD682" w:rsidR="00632325" w:rsidRDefault="00632325" w:rsidP="00856B59">
      <w:pPr>
        <w:spacing w:after="0" w:line="240" w:lineRule="auto"/>
        <w:rPr>
          <w:rFonts w:ascii="Times New Roman" w:eastAsia="Calibri" w:hAnsi="Times New Roman" w:cs="Times New Roman"/>
          <w:b/>
          <w:sz w:val="28"/>
          <w:szCs w:val="28"/>
        </w:rPr>
      </w:pPr>
    </w:p>
    <w:p w14:paraId="49560234" w14:textId="77777777" w:rsidR="00804231" w:rsidRPr="00804231" w:rsidRDefault="00632325" w:rsidP="00856B59">
      <w:pPr>
        <w:spacing w:after="0" w:line="240" w:lineRule="auto"/>
        <w:ind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br w:type="page"/>
      </w:r>
      <w:r w:rsidR="00804231" w:rsidRPr="00804231">
        <w:rPr>
          <w:rFonts w:ascii="Times New Roman" w:eastAsia="Calibri" w:hAnsi="Times New Roman" w:cs="Times New Roman"/>
          <w:b/>
          <w:sz w:val="28"/>
          <w:szCs w:val="28"/>
        </w:rPr>
        <w:lastRenderedPageBreak/>
        <w:t>Заключение</w:t>
      </w:r>
    </w:p>
    <w:p w14:paraId="039F5392" w14:textId="77777777" w:rsidR="00804231" w:rsidRPr="00804231" w:rsidRDefault="00804231" w:rsidP="00856B59">
      <w:pPr>
        <w:spacing w:after="0" w:line="240" w:lineRule="auto"/>
        <w:ind w:firstLine="567"/>
        <w:jc w:val="center"/>
        <w:rPr>
          <w:rFonts w:ascii="Times New Roman" w:eastAsia="Calibri" w:hAnsi="Times New Roman" w:cs="Times New Roman"/>
          <w:b/>
          <w:sz w:val="28"/>
          <w:szCs w:val="28"/>
        </w:rPr>
      </w:pPr>
      <w:r w:rsidRPr="00804231">
        <w:rPr>
          <w:rFonts w:ascii="Times New Roman" w:eastAsia="Calibri" w:hAnsi="Times New Roman" w:cs="Times New Roman"/>
          <w:b/>
          <w:sz w:val="28"/>
          <w:szCs w:val="28"/>
        </w:rPr>
        <w:t>на проект Государственной программы Республики Ингушетия «Развитие автомобильных дорог»</w:t>
      </w:r>
    </w:p>
    <w:p w14:paraId="1255B0E1" w14:textId="77777777" w:rsidR="00804231" w:rsidRPr="00804231" w:rsidRDefault="00804231" w:rsidP="00856B59">
      <w:pPr>
        <w:spacing w:after="0" w:line="240" w:lineRule="auto"/>
        <w:ind w:firstLine="567"/>
        <w:jc w:val="both"/>
        <w:rPr>
          <w:rFonts w:ascii="Times New Roman" w:eastAsia="Calibri" w:hAnsi="Times New Roman" w:cs="Times New Roman"/>
          <w:b/>
          <w:sz w:val="28"/>
          <w:szCs w:val="28"/>
        </w:rPr>
      </w:pPr>
    </w:p>
    <w:p w14:paraId="7C6F5AFC" w14:textId="5309A72A" w:rsidR="00804231" w:rsidRPr="00804231" w:rsidRDefault="00804231" w:rsidP="00856B59">
      <w:pPr>
        <w:spacing w:after="0" w:line="240" w:lineRule="auto"/>
        <w:ind w:firstLine="714"/>
        <w:jc w:val="both"/>
        <w:rPr>
          <w:rFonts w:ascii="Times New Roman" w:eastAsia="Calibri" w:hAnsi="Times New Roman" w:cs="Times New Roman"/>
          <w:sz w:val="28"/>
          <w:szCs w:val="28"/>
        </w:rPr>
      </w:pPr>
      <w:r w:rsidRPr="00804231">
        <w:rPr>
          <w:rFonts w:ascii="Times New Roman" w:eastAsia="Calibri" w:hAnsi="Times New Roman" w:cs="Times New Roman"/>
          <w:sz w:val="28"/>
          <w:szCs w:val="28"/>
        </w:rPr>
        <w:t>Экспертиза проекта Государственную программы Республики Ингушетия «Развитие автомобильных дорог» (далее – Проект) проведена в соответствии со статьей 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статьи 8 Закона Республики Ингушетия «О Контрольно-счетной палате Республики Ингушетия» от 28.09.2011 № 27-РЗ.</w:t>
      </w:r>
    </w:p>
    <w:p w14:paraId="57027F0A" w14:textId="15CEA0F2" w:rsidR="00804231" w:rsidRPr="00804231" w:rsidRDefault="00804231" w:rsidP="00856B59">
      <w:pPr>
        <w:spacing w:after="0" w:line="240" w:lineRule="auto"/>
        <w:ind w:firstLine="714"/>
        <w:jc w:val="both"/>
        <w:rPr>
          <w:rFonts w:ascii="Times New Roman" w:eastAsia="Calibri" w:hAnsi="Times New Roman" w:cs="Times New Roman"/>
          <w:sz w:val="28"/>
          <w:szCs w:val="28"/>
        </w:rPr>
      </w:pPr>
      <w:r w:rsidRPr="00804231">
        <w:rPr>
          <w:rFonts w:ascii="Times New Roman" w:eastAsia="Calibri" w:hAnsi="Times New Roman" w:cs="Times New Roman"/>
          <w:sz w:val="28"/>
          <w:szCs w:val="28"/>
        </w:rPr>
        <w:t xml:space="preserve">Государственная программа Республики Ингушетия «Развитие автомобильных дорог» (далее – Госпрограмма) утверждена </w:t>
      </w:r>
      <w:r w:rsidR="009E4EBF">
        <w:rPr>
          <w:rFonts w:ascii="Times New Roman" w:eastAsia="Calibri" w:hAnsi="Times New Roman" w:cs="Times New Roman"/>
          <w:sz w:val="28"/>
          <w:szCs w:val="28"/>
        </w:rPr>
        <w:t>п</w:t>
      </w:r>
      <w:r w:rsidRPr="00804231">
        <w:rPr>
          <w:rFonts w:ascii="Times New Roman" w:eastAsia="Calibri" w:hAnsi="Times New Roman" w:cs="Times New Roman"/>
          <w:sz w:val="28"/>
          <w:szCs w:val="28"/>
        </w:rPr>
        <w:t>остановлением Правительства Республики Ингушетия от 5.10.2014 № 215.</w:t>
      </w:r>
    </w:p>
    <w:p w14:paraId="15D08877" w14:textId="0AFCDA59" w:rsidR="00804231" w:rsidRPr="00804231" w:rsidRDefault="00804231" w:rsidP="00856B59">
      <w:pPr>
        <w:spacing w:after="0" w:line="240" w:lineRule="auto"/>
        <w:ind w:firstLine="714"/>
        <w:jc w:val="both"/>
        <w:rPr>
          <w:rFonts w:ascii="Times New Roman" w:eastAsia="Calibri" w:hAnsi="Times New Roman" w:cs="Times New Roman"/>
          <w:sz w:val="28"/>
          <w:szCs w:val="28"/>
        </w:rPr>
      </w:pPr>
      <w:r w:rsidRPr="00804231">
        <w:rPr>
          <w:rFonts w:ascii="Times New Roman" w:eastAsia="Calibri" w:hAnsi="Times New Roman" w:cs="Times New Roman"/>
          <w:sz w:val="28"/>
          <w:szCs w:val="28"/>
        </w:rPr>
        <w:t xml:space="preserve">Госпрограмма включена в Перечень программ Республики Ингушетия, утвержденный Распоряжением Правительства Республики Ингушетия от 22.11.2013 № 820-р. </w:t>
      </w:r>
    </w:p>
    <w:p w14:paraId="7C0FEAEF" w14:textId="77777777" w:rsidR="00804231" w:rsidRPr="00804231" w:rsidRDefault="00804231" w:rsidP="00856B59">
      <w:pPr>
        <w:spacing w:after="0" w:line="240" w:lineRule="auto"/>
        <w:ind w:firstLine="714"/>
        <w:jc w:val="both"/>
        <w:rPr>
          <w:rFonts w:ascii="Times New Roman" w:eastAsia="Calibri" w:hAnsi="Times New Roman" w:cs="Times New Roman"/>
          <w:sz w:val="28"/>
          <w:szCs w:val="28"/>
        </w:rPr>
      </w:pPr>
      <w:r w:rsidRPr="00804231">
        <w:rPr>
          <w:rFonts w:ascii="Times New Roman" w:eastAsia="Calibri" w:hAnsi="Times New Roman" w:cs="Times New Roman"/>
          <w:sz w:val="28"/>
          <w:szCs w:val="28"/>
        </w:rPr>
        <w:t>Ответственным исполнителем Госпрограммы является Министерство автомобильных дорог Республики Ингушетия.</w:t>
      </w:r>
    </w:p>
    <w:p w14:paraId="09B4CB63" w14:textId="77777777" w:rsidR="00804231" w:rsidRPr="00804231" w:rsidRDefault="00804231" w:rsidP="00856B59">
      <w:pPr>
        <w:spacing w:after="0" w:line="240" w:lineRule="auto"/>
        <w:ind w:firstLine="714"/>
        <w:jc w:val="both"/>
        <w:rPr>
          <w:rFonts w:ascii="Times New Roman" w:eastAsia="Calibri" w:hAnsi="Times New Roman" w:cs="Times New Roman"/>
          <w:sz w:val="28"/>
          <w:szCs w:val="28"/>
        </w:rPr>
      </w:pPr>
      <w:r w:rsidRPr="00804231">
        <w:rPr>
          <w:rFonts w:ascii="Times New Roman" w:eastAsia="Calibri" w:hAnsi="Times New Roman" w:cs="Times New Roman"/>
          <w:sz w:val="28"/>
          <w:szCs w:val="28"/>
        </w:rPr>
        <w:t xml:space="preserve">Стратегическими целями государственной политики в области дорожного хозяйства Республики Ингушетия являются совершенствование и развитие сети автомобильных дорог общего пользования регионального или межмуниципального значения, повышение их транспортно-эксплуатационных характеристик, повышение безопасности дорожного движения. </w:t>
      </w:r>
    </w:p>
    <w:p w14:paraId="77EB527A" w14:textId="1C618C1B" w:rsidR="00804231" w:rsidRPr="00804231" w:rsidRDefault="00804231" w:rsidP="00856B59">
      <w:pPr>
        <w:spacing w:after="0" w:line="240" w:lineRule="auto"/>
        <w:ind w:firstLine="714"/>
        <w:jc w:val="both"/>
        <w:rPr>
          <w:rFonts w:ascii="Times New Roman" w:eastAsia="Calibri" w:hAnsi="Times New Roman" w:cs="Times New Roman"/>
          <w:sz w:val="28"/>
          <w:szCs w:val="28"/>
        </w:rPr>
      </w:pPr>
      <w:r w:rsidRPr="00804231">
        <w:rPr>
          <w:rFonts w:ascii="Times New Roman" w:eastAsia="Calibri" w:hAnsi="Times New Roman" w:cs="Times New Roman"/>
          <w:sz w:val="28"/>
          <w:szCs w:val="28"/>
        </w:rPr>
        <w:t>В соответствии с Законом Республики Ингушетия от 04.06.2014 № 23-РЗ "О парламентском контроле в Республике Ингушетия", республиканские органы исполнительной власти, являющиеся ответственными за разработку и реализацию государственных программ Республики Ингушетия, одновременно с внесением соответствующих проектов на рассмотрение в Правительство Республики Ингушетия представляют их в Народное Собрание для рассмотрения профильными комитетами Народного Собрания и комитетом Народного Собрания по бюджету, налогам и финансовой политике.</w:t>
      </w:r>
    </w:p>
    <w:p w14:paraId="19C81765" w14:textId="6A011AAA" w:rsidR="00804231" w:rsidRPr="00804231" w:rsidRDefault="00804231" w:rsidP="00856B59">
      <w:pPr>
        <w:spacing w:after="0" w:line="240" w:lineRule="auto"/>
        <w:ind w:firstLine="714"/>
        <w:jc w:val="both"/>
        <w:rPr>
          <w:rFonts w:ascii="Times New Roman" w:eastAsia="Calibri" w:hAnsi="Times New Roman" w:cs="Times New Roman"/>
          <w:sz w:val="28"/>
          <w:szCs w:val="28"/>
        </w:rPr>
      </w:pPr>
      <w:r w:rsidRPr="00804231">
        <w:rPr>
          <w:rFonts w:ascii="Times New Roman" w:eastAsia="Calibri" w:hAnsi="Times New Roman" w:cs="Times New Roman"/>
          <w:sz w:val="28"/>
          <w:szCs w:val="28"/>
        </w:rPr>
        <w:t>Постановлением Правительства Республики Ингушетия от 22.09.2023 № 135 "Об утверждении Порядка разработки и реализации государственных программ Республики Ингушетия" утверждены требования к структуре и содержанию госпрограмм.</w:t>
      </w:r>
    </w:p>
    <w:p w14:paraId="2C3647F2" w14:textId="77777777" w:rsidR="00804231" w:rsidRPr="00804231" w:rsidRDefault="00804231" w:rsidP="00856B59">
      <w:pPr>
        <w:spacing w:after="0" w:line="240" w:lineRule="auto"/>
        <w:ind w:firstLine="714"/>
        <w:jc w:val="both"/>
        <w:rPr>
          <w:rFonts w:ascii="Times New Roman" w:eastAsia="Calibri" w:hAnsi="Times New Roman" w:cs="Times New Roman"/>
          <w:sz w:val="28"/>
          <w:szCs w:val="28"/>
        </w:rPr>
      </w:pPr>
      <w:r w:rsidRPr="00804231">
        <w:rPr>
          <w:rFonts w:ascii="Times New Roman" w:eastAsia="Calibri" w:hAnsi="Times New Roman" w:cs="Times New Roman"/>
          <w:sz w:val="28"/>
          <w:szCs w:val="28"/>
        </w:rPr>
        <w:t xml:space="preserve">Представленный Министерством автомобильных дорог Республики Ингушетия Проект не соответствует по структуре и содержанию требованиям вышеуказанного нормативного акта.    </w:t>
      </w:r>
    </w:p>
    <w:p w14:paraId="3972E8FB" w14:textId="77777777" w:rsidR="00804231" w:rsidRPr="00804231" w:rsidRDefault="00804231" w:rsidP="00856B59">
      <w:pPr>
        <w:spacing w:after="0" w:line="240" w:lineRule="auto"/>
        <w:ind w:firstLine="714"/>
        <w:jc w:val="both"/>
        <w:rPr>
          <w:rFonts w:ascii="Times New Roman" w:eastAsia="Calibri" w:hAnsi="Times New Roman" w:cs="Times New Roman"/>
          <w:b/>
          <w:bCs/>
          <w:sz w:val="28"/>
          <w:szCs w:val="28"/>
        </w:rPr>
      </w:pPr>
    </w:p>
    <w:p w14:paraId="0860A567" w14:textId="77777777" w:rsidR="00804231" w:rsidRPr="00804231" w:rsidRDefault="00804231" w:rsidP="00856B59">
      <w:pPr>
        <w:spacing w:after="0" w:line="240" w:lineRule="auto"/>
        <w:ind w:firstLine="714"/>
        <w:jc w:val="both"/>
        <w:rPr>
          <w:rFonts w:ascii="Times New Roman" w:eastAsia="Calibri" w:hAnsi="Times New Roman" w:cs="Times New Roman"/>
          <w:b/>
          <w:bCs/>
          <w:sz w:val="28"/>
          <w:szCs w:val="28"/>
        </w:rPr>
      </w:pPr>
      <w:r w:rsidRPr="00804231">
        <w:rPr>
          <w:rFonts w:ascii="Times New Roman" w:eastAsia="Calibri" w:hAnsi="Times New Roman" w:cs="Times New Roman"/>
          <w:b/>
          <w:bCs/>
          <w:sz w:val="28"/>
          <w:szCs w:val="28"/>
        </w:rPr>
        <w:t>Выводы и предложения:</w:t>
      </w:r>
    </w:p>
    <w:p w14:paraId="7EB60714" w14:textId="117A4550" w:rsidR="00804231" w:rsidRPr="00804231" w:rsidRDefault="00804231" w:rsidP="00856B59">
      <w:pPr>
        <w:spacing w:after="0" w:line="240" w:lineRule="auto"/>
        <w:ind w:firstLine="714"/>
        <w:jc w:val="both"/>
        <w:rPr>
          <w:rFonts w:ascii="Times New Roman" w:eastAsia="Calibri" w:hAnsi="Times New Roman" w:cs="Times New Roman"/>
          <w:sz w:val="28"/>
          <w:szCs w:val="28"/>
        </w:rPr>
      </w:pPr>
      <w:r w:rsidRPr="00804231">
        <w:rPr>
          <w:rFonts w:ascii="Times New Roman" w:eastAsia="Calibri" w:hAnsi="Times New Roman" w:cs="Times New Roman"/>
          <w:sz w:val="28"/>
          <w:szCs w:val="28"/>
        </w:rPr>
        <w:t xml:space="preserve">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«Развитие автомобильных дорог» только после приведения Проекта в соответствие с требованиями </w:t>
      </w:r>
      <w:r w:rsidR="009E4EBF">
        <w:rPr>
          <w:rFonts w:ascii="Times New Roman" w:eastAsia="Calibri" w:hAnsi="Times New Roman" w:cs="Times New Roman"/>
          <w:sz w:val="28"/>
          <w:szCs w:val="28"/>
        </w:rPr>
        <w:t>п</w:t>
      </w:r>
      <w:r w:rsidRPr="00804231">
        <w:rPr>
          <w:rFonts w:ascii="Times New Roman" w:eastAsia="Calibri" w:hAnsi="Times New Roman" w:cs="Times New Roman"/>
          <w:sz w:val="28"/>
          <w:szCs w:val="28"/>
        </w:rPr>
        <w:t xml:space="preserve">остановления Правительства Республики Ингушетия от 22 </w:t>
      </w:r>
      <w:r w:rsidRPr="00804231">
        <w:rPr>
          <w:rFonts w:ascii="Times New Roman" w:eastAsia="Calibri" w:hAnsi="Times New Roman" w:cs="Times New Roman"/>
          <w:sz w:val="28"/>
          <w:szCs w:val="28"/>
        </w:rPr>
        <w:lastRenderedPageBreak/>
        <w:t>сентября 2023 №</w:t>
      </w:r>
      <w:r w:rsidR="008B3803">
        <w:rPr>
          <w:rFonts w:ascii="Times New Roman" w:eastAsia="Calibri" w:hAnsi="Times New Roman" w:cs="Times New Roman"/>
          <w:sz w:val="28"/>
          <w:szCs w:val="28"/>
        </w:rPr>
        <w:t> </w:t>
      </w:r>
      <w:r w:rsidRPr="00804231">
        <w:rPr>
          <w:rFonts w:ascii="Times New Roman" w:eastAsia="Calibri" w:hAnsi="Times New Roman" w:cs="Times New Roman"/>
          <w:sz w:val="28"/>
          <w:szCs w:val="28"/>
        </w:rPr>
        <w:t>135 "Об утверждении Порядка разработки и реализации государственных программ Республики Ингушетия".</w:t>
      </w:r>
    </w:p>
    <w:p w14:paraId="6938D75E" w14:textId="3C7A3CF3" w:rsidR="00632325" w:rsidRDefault="00632325" w:rsidP="00856B59">
      <w:pPr>
        <w:spacing w:after="0" w:line="240" w:lineRule="auto"/>
        <w:jc w:val="center"/>
        <w:rPr>
          <w:rFonts w:ascii="Times New Roman" w:eastAsia="Calibri" w:hAnsi="Times New Roman" w:cs="Times New Roman"/>
          <w:b/>
          <w:sz w:val="28"/>
          <w:szCs w:val="28"/>
        </w:rPr>
      </w:pPr>
    </w:p>
    <w:p w14:paraId="38810D1F" w14:textId="77777777" w:rsidR="00804231" w:rsidRPr="00632325" w:rsidRDefault="00804231" w:rsidP="00856B59">
      <w:pPr>
        <w:spacing w:after="0" w:line="240" w:lineRule="auto"/>
        <w:jc w:val="center"/>
        <w:rPr>
          <w:rFonts w:ascii="Times New Roman" w:eastAsia="Calibri" w:hAnsi="Times New Roman" w:cs="Times New Roman"/>
          <w:b/>
          <w:sz w:val="28"/>
          <w:szCs w:val="28"/>
        </w:rPr>
      </w:pPr>
    </w:p>
    <w:p w14:paraId="44AB242A" w14:textId="72FF0546" w:rsidR="00632325" w:rsidRPr="00632325" w:rsidRDefault="00632325" w:rsidP="00856B59">
      <w:pPr>
        <w:spacing w:after="0" w:line="240" w:lineRule="auto"/>
        <w:jc w:val="both"/>
        <w:rPr>
          <w:rFonts w:ascii="Times New Roman" w:eastAsia="Calibri" w:hAnsi="Times New Roman" w:cs="Times New Roman"/>
          <w:b/>
          <w:i/>
          <w:iCs/>
          <w:sz w:val="28"/>
          <w:szCs w:val="28"/>
        </w:rPr>
      </w:pPr>
      <w:r w:rsidRPr="00632325">
        <w:rPr>
          <w:rFonts w:ascii="Times New Roman" w:eastAsia="Calibri" w:hAnsi="Times New Roman" w:cs="Times New Roman"/>
          <w:b/>
          <w:i/>
          <w:iCs/>
          <w:sz w:val="28"/>
          <w:szCs w:val="28"/>
        </w:rPr>
        <w:t>Аудитор КСП РИ</w:t>
      </w:r>
      <w:r w:rsidR="00804231">
        <w:rPr>
          <w:rFonts w:ascii="Times New Roman" w:eastAsia="Calibri" w:hAnsi="Times New Roman" w:cs="Times New Roman"/>
          <w:b/>
          <w:i/>
          <w:iCs/>
          <w:sz w:val="28"/>
          <w:szCs w:val="28"/>
        </w:rPr>
        <w:tab/>
      </w:r>
      <w:r w:rsidR="00804231">
        <w:rPr>
          <w:rFonts w:ascii="Times New Roman" w:eastAsia="Calibri" w:hAnsi="Times New Roman" w:cs="Times New Roman"/>
          <w:b/>
          <w:i/>
          <w:iCs/>
          <w:sz w:val="28"/>
          <w:szCs w:val="28"/>
        </w:rPr>
        <w:tab/>
      </w:r>
      <w:r w:rsidR="00804231">
        <w:rPr>
          <w:rFonts w:ascii="Times New Roman" w:eastAsia="Calibri" w:hAnsi="Times New Roman" w:cs="Times New Roman"/>
          <w:b/>
          <w:i/>
          <w:iCs/>
          <w:sz w:val="28"/>
          <w:szCs w:val="28"/>
        </w:rPr>
        <w:tab/>
      </w:r>
      <w:r w:rsidR="00804231">
        <w:rPr>
          <w:rFonts w:ascii="Times New Roman" w:eastAsia="Calibri" w:hAnsi="Times New Roman" w:cs="Times New Roman"/>
          <w:b/>
          <w:i/>
          <w:iCs/>
          <w:sz w:val="28"/>
          <w:szCs w:val="28"/>
        </w:rPr>
        <w:tab/>
      </w:r>
      <w:r w:rsidR="00804231">
        <w:rPr>
          <w:rFonts w:ascii="Times New Roman" w:eastAsia="Calibri" w:hAnsi="Times New Roman" w:cs="Times New Roman"/>
          <w:b/>
          <w:i/>
          <w:iCs/>
          <w:sz w:val="28"/>
          <w:szCs w:val="28"/>
        </w:rPr>
        <w:tab/>
      </w:r>
      <w:r w:rsidR="00804231">
        <w:rPr>
          <w:rFonts w:ascii="Times New Roman" w:eastAsia="Calibri" w:hAnsi="Times New Roman" w:cs="Times New Roman"/>
          <w:b/>
          <w:i/>
          <w:iCs/>
          <w:sz w:val="28"/>
          <w:szCs w:val="28"/>
        </w:rPr>
        <w:tab/>
      </w:r>
      <w:r w:rsidR="00804231">
        <w:rPr>
          <w:rFonts w:ascii="Times New Roman" w:eastAsia="Calibri" w:hAnsi="Times New Roman" w:cs="Times New Roman"/>
          <w:b/>
          <w:i/>
          <w:iCs/>
          <w:sz w:val="28"/>
          <w:szCs w:val="28"/>
        </w:rPr>
        <w:tab/>
      </w:r>
      <w:r w:rsidR="00804231">
        <w:rPr>
          <w:rFonts w:ascii="Times New Roman" w:eastAsia="Calibri" w:hAnsi="Times New Roman" w:cs="Times New Roman"/>
          <w:b/>
          <w:i/>
          <w:iCs/>
          <w:sz w:val="28"/>
          <w:szCs w:val="28"/>
        </w:rPr>
        <w:tab/>
        <w:t xml:space="preserve">   </w:t>
      </w:r>
      <w:r w:rsidRPr="00632325">
        <w:rPr>
          <w:rFonts w:ascii="Times New Roman" w:eastAsia="Calibri" w:hAnsi="Times New Roman" w:cs="Times New Roman"/>
          <w:b/>
          <w:i/>
          <w:iCs/>
          <w:sz w:val="28"/>
          <w:szCs w:val="28"/>
        </w:rPr>
        <w:t>М-Б.А-Х. Аушев</w:t>
      </w:r>
    </w:p>
    <w:p w14:paraId="493A243A" w14:textId="74974921" w:rsidR="00632325" w:rsidRDefault="00632325" w:rsidP="00856B59">
      <w:pPr>
        <w:spacing w:after="0" w:line="240" w:lineRule="auto"/>
        <w:rPr>
          <w:rFonts w:ascii="Times New Roman" w:eastAsia="Calibri" w:hAnsi="Times New Roman" w:cs="Times New Roman"/>
          <w:b/>
          <w:sz w:val="28"/>
          <w:szCs w:val="28"/>
        </w:rPr>
      </w:pPr>
    </w:p>
    <w:p w14:paraId="5F166813" w14:textId="6EEA1361" w:rsidR="00693A41" w:rsidRPr="00693A41" w:rsidRDefault="00804231" w:rsidP="00693A41">
      <w:pPr>
        <w:rPr>
          <w:rFonts w:ascii="Times New Roman" w:eastAsia="Times New Roman" w:hAnsi="Times New Roman" w:cs="Times New Roman"/>
          <w:bCs/>
          <w:sz w:val="28"/>
          <w:szCs w:val="28"/>
          <w:lang w:eastAsia="ru-RU"/>
        </w:rPr>
      </w:pPr>
      <w:r>
        <w:rPr>
          <w:rFonts w:ascii="Times New Roman" w:eastAsia="Calibri" w:hAnsi="Times New Roman" w:cs="Times New Roman"/>
          <w:b/>
          <w:sz w:val="28"/>
          <w:szCs w:val="28"/>
        </w:rPr>
        <w:br w:type="page"/>
      </w:r>
    </w:p>
    <w:p w14:paraId="79A3854E" w14:textId="77777777" w:rsidR="00693A41" w:rsidRPr="00693A41" w:rsidRDefault="00693A41" w:rsidP="00693A41">
      <w:pPr>
        <w:spacing w:after="0" w:line="240" w:lineRule="auto"/>
        <w:jc w:val="center"/>
        <w:rPr>
          <w:rFonts w:ascii="Times New Roman" w:eastAsia="Times New Roman" w:hAnsi="Times New Roman" w:cs="Times New Roman"/>
          <w:b/>
          <w:sz w:val="28"/>
          <w:szCs w:val="28"/>
          <w:lang w:eastAsia="ru-RU"/>
        </w:rPr>
      </w:pPr>
      <w:r w:rsidRPr="00693A41">
        <w:rPr>
          <w:rFonts w:ascii="Times New Roman" w:eastAsia="Times New Roman" w:hAnsi="Times New Roman" w:cs="Times New Roman"/>
          <w:b/>
          <w:sz w:val="28"/>
          <w:szCs w:val="28"/>
          <w:lang w:eastAsia="ru-RU"/>
        </w:rPr>
        <w:lastRenderedPageBreak/>
        <w:t>Заключение</w:t>
      </w:r>
    </w:p>
    <w:p w14:paraId="113DEA77" w14:textId="77777777" w:rsidR="00693A41" w:rsidRPr="00693A41" w:rsidRDefault="00693A41" w:rsidP="00693A41">
      <w:pPr>
        <w:spacing w:after="0" w:line="240" w:lineRule="auto"/>
        <w:jc w:val="center"/>
        <w:rPr>
          <w:rFonts w:ascii="Times New Roman" w:eastAsia="Times New Roman" w:hAnsi="Times New Roman" w:cs="Times New Roman"/>
          <w:b/>
          <w:sz w:val="28"/>
          <w:szCs w:val="28"/>
          <w:lang w:eastAsia="ru-RU"/>
        </w:rPr>
      </w:pPr>
      <w:r w:rsidRPr="00693A41">
        <w:rPr>
          <w:rFonts w:ascii="Times New Roman" w:eastAsia="Times New Roman" w:hAnsi="Times New Roman" w:cs="Times New Roman"/>
          <w:b/>
          <w:sz w:val="28"/>
          <w:szCs w:val="28"/>
          <w:lang w:eastAsia="ru-RU"/>
        </w:rPr>
        <w:t>на проект закона Республики Ингушетия «О республиканском бюджете на 2025 год и на плановый период 2026 и 2027 годов»</w:t>
      </w:r>
    </w:p>
    <w:p w14:paraId="0F5884B7" w14:textId="77777777" w:rsidR="00693A41" w:rsidRPr="00693A41" w:rsidRDefault="00693A41" w:rsidP="00693A41">
      <w:pPr>
        <w:spacing w:after="0" w:line="240" w:lineRule="auto"/>
        <w:ind w:firstLine="360"/>
        <w:jc w:val="center"/>
        <w:rPr>
          <w:rFonts w:ascii="Times New Roman" w:eastAsia="Times New Roman" w:hAnsi="Times New Roman" w:cs="Times New Roman"/>
          <w:b/>
          <w:sz w:val="28"/>
          <w:szCs w:val="28"/>
          <w:lang w:eastAsia="ru-RU"/>
        </w:rPr>
      </w:pPr>
    </w:p>
    <w:p w14:paraId="51E81DC5" w14:textId="77777777" w:rsidR="00693A41" w:rsidRPr="00693A41" w:rsidRDefault="00693A41" w:rsidP="00693A41">
      <w:pPr>
        <w:spacing w:after="0" w:line="240" w:lineRule="auto"/>
        <w:ind w:firstLine="360"/>
        <w:jc w:val="center"/>
        <w:rPr>
          <w:rFonts w:ascii="Times New Roman" w:eastAsia="Times New Roman" w:hAnsi="Times New Roman" w:cs="Times New Roman"/>
          <w:b/>
          <w:sz w:val="28"/>
          <w:szCs w:val="28"/>
          <w:lang w:eastAsia="ru-RU"/>
        </w:rPr>
      </w:pPr>
      <w:r w:rsidRPr="00693A41">
        <w:rPr>
          <w:rFonts w:ascii="Times New Roman" w:eastAsia="Times New Roman" w:hAnsi="Times New Roman" w:cs="Times New Roman"/>
          <w:b/>
          <w:sz w:val="28"/>
          <w:szCs w:val="28"/>
          <w:lang w:eastAsia="ru-RU"/>
        </w:rPr>
        <w:t>Общие положения</w:t>
      </w:r>
    </w:p>
    <w:p w14:paraId="50CAFEBC" w14:textId="77777777" w:rsidR="00693A41" w:rsidRPr="00693A41" w:rsidRDefault="00693A41" w:rsidP="00693A41">
      <w:pPr>
        <w:spacing w:after="0" w:line="240" w:lineRule="auto"/>
        <w:ind w:firstLine="360"/>
        <w:jc w:val="center"/>
        <w:rPr>
          <w:rFonts w:ascii="Times New Roman" w:eastAsia="Times New Roman" w:hAnsi="Times New Roman" w:cs="Times New Roman"/>
          <w:b/>
          <w:sz w:val="28"/>
          <w:szCs w:val="28"/>
          <w:lang w:eastAsia="ru-RU"/>
        </w:rPr>
      </w:pPr>
    </w:p>
    <w:p w14:paraId="169B48EB" w14:textId="09598D4B" w:rsidR="00693A41" w:rsidRPr="00693A41" w:rsidRDefault="00693A41" w:rsidP="00693A41">
      <w:pPr>
        <w:spacing w:after="0" w:line="240" w:lineRule="auto"/>
        <w:ind w:firstLine="567"/>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Заключение Контрольно-счетной палаты Республики Ингушетия на проект закона Республики Ингушетия «О республиканском бюджете на 2025 год и на плановый период 2026 и 2027 годов» (далее - Заключение) подготовлено в соответствии с бюджетными полномочиями Контрольно-счетной палаты Республики Ингушетия, с учетом требований Бюджетного кодекса Российской Федерации, Федерального закона</w:t>
      </w:r>
      <w:r w:rsidRPr="00693A41">
        <w:rPr>
          <w:rFonts w:ascii="Times New Roman" w:eastAsia="Times New Roman" w:hAnsi="Times New Roman" w:cs="Times New Roman"/>
          <w:sz w:val="24"/>
          <w:szCs w:val="24"/>
          <w:lang w:eastAsia="ru-RU"/>
        </w:rPr>
        <w:t xml:space="preserve"> </w:t>
      </w:r>
      <w:r w:rsidRPr="00693A41">
        <w:rPr>
          <w:rFonts w:ascii="Times New Roman" w:eastAsia="Times New Roman" w:hAnsi="Times New Roman" w:cs="Times New Roman"/>
          <w:sz w:val="28"/>
          <w:szCs w:val="28"/>
          <w:lang w:eastAsia="ru-RU"/>
        </w:rPr>
        <w:t xml:space="preserve">от </w:t>
      </w:r>
      <w:r w:rsidR="00D15625">
        <w:rPr>
          <w:rFonts w:ascii="Times New Roman" w:eastAsia="Times New Roman" w:hAnsi="Times New Roman" w:cs="Times New Roman"/>
          <w:sz w:val="28"/>
          <w:szCs w:val="28"/>
          <w:lang w:eastAsia="ru-RU"/>
        </w:rPr>
        <w:t>0</w:t>
      </w:r>
      <w:r w:rsidRPr="00693A41">
        <w:rPr>
          <w:rFonts w:ascii="Times New Roman" w:eastAsia="Times New Roman" w:hAnsi="Times New Roman" w:cs="Times New Roman"/>
          <w:sz w:val="28"/>
          <w:szCs w:val="28"/>
          <w:lang w:eastAsia="ru-RU"/>
        </w:rPr>
        <w:t>7</w:t>
      </w:r>
      <w:r w:rsidR="00D15625">
        <w:rPr>
          <w:rFonts w:ascii="Times New Roman" w:eastAsia="Times New Roman" w:hAnsi="Times New Roman" w:cs="Times New Roman"/>
          <w:sz w:val="28"/>
          <w:szCs w:val="28"/>
          <w:lang w:eastAsia="ru-RU"/>
        </w:rPr>
        <w:t>.02.</w:t>
      </w:r>
      <w:r w:rsidRPr="00693A41">
        <w:rPr>
          <w:rFonts w:ascii="Times New Roman" w:eastAsia="Times New Roman" w:hAnsi="Times New Roman" w:cs="Times New Roman"/>
          <w:sz w:val="28"/>
          <w:szCs w:val="28"/>
          <w:lang w:eastAsia="ru-RU"/>
        </w:rPr>
        <w:t>2011</w:t>
      </w:r>
      <w:r w:rsidRPr="00693A41">
        <w:rPr>
          <w:rFonts w:ascii="Times New Roman" w:eastAsia="Times New Roman" w:hAnsi="Times New Roman" w:cs="Times New Roman"/>
          <w:sz w:val="24"/>
          <w:szCs w:val="24"/>
          <w:lang w:eastAsia="ru-RU"/>
        </w:rPr>
        <w:t xml:space="preserve"> </w:t>
      </w:r>
      <w:r w:rsidRPr="00693A41">
        <w:rPr>
          <w:rFonts w:ascii="Times New Roman" w:eastAsia="Times New Roman" w:hAnsi="Times New Roman" w:cs="Times New Roman"/>
          <w:sz w:val="28"/>
          <w:szCs w:val="28"/>
          <w:lang w:eastAsia="ru-RU"/>
        </w:rPr>
        <w:t xml:space="preserve">№ 6-ФЗ «Об общих принципах организации и деятельности контрольно-счетных органов субъектов Российской Федерации и муниципальных образований», </w:t>
      </w:r>
      <w:r w:rsidRPr="00693A41">
        <w:rPr>
          <w:rFonts w:ascii="Times New Roman" w:eastAsia="Calibri" w:hAnsi="Times New Roman" w:cs="Times New Roman"/>
          <w:sz w:val="28"/>
          <w:szCs w:val="28"/>
          <w:lang w:eastAsia="ru-RU"/>
        </w:rPr>
        <w:t>З</w:t>
      </w:r>
      <w:r w:rsidRPr="00693A41">
        <w:rPr>
          <w:rFonts w:ascii="Times New Roman" w:eastAsia="Calibri" w:hAnsi="Times New Roman" w:cs="Times New Roman"/>
          <w:sz w:val="28"/>
          <w:szCs w:val="28"/>
        </w:rPr>
        <w:t xml:space="preserve">аконов </w:t>
      </w:r>
      <w:r w:rsidRPr="00693A41">
        <w:rPr>
          <w:rFonts w:ascii="Times New Roman" w:eastAsia="Times New Roman" w:hAnsi="Times New Roman" w:cs="Times New Roman"/>
          <w:sz w:val="28"/>
          <w:szCs w:val="28"/>
          <w:lang w:eastAsia="ru-RU"/>
        </w:rPr>
        <w:t>Республики Ингушетия от 31.12.2008</w:t>
      </w:r>
      <w:r w:rsidRPr="00693A41">
        <w:rPr>
          <w:rFonts w:ascii="Times New Roman" w:eastAsia="Times New Roman" w:hAnsi="Times New Roman" w:cs="Times New Roman"/>
          <w:sz w:val="24"/>
          <w:szCs w:val="24"/>
          <w:lang w:eastAsia="ru-RU"/>
        </w:rPr>
        <w:t xml:space="preserve"> </w:t>
      </w:r>
      <w:r w:rsidRPr="00693A41">
        <w:rPr>
          <w:rFonts w:ascii="Times New Roman" w:eastAsia="Times New Roman" w:hAnsi="Times New Roman" w:cs="Times New Roman"/>
          <w:sz w:val="28"/>
          <w:szCs w:val="28"/>
          <w:lang w:eastAsia="ru-RU"/>
        </w:rPr>
        <w:t>№</w:t>
      </w:r>
      <w:r w:rsidR="00D15625">
        <w:rPr>
          <w:rFonts w:ascii="Times New Roman" w:eastAsia="Times New Roman" w:hAnsi="Times New Roman" w:cs="Times New Roman"/>
          <w:sz w:val="28"/>
          <w:szCs w:val="28"/>
          <w:lang w:eastAsia="ru-RU"/>
        </w:rPr>
        <w:t> </w:t>
      </w:r>
      <w:r w:rsidRPr="00693A41">
        <w:rPr>
          <w:rFonts w:ascii="Times New Roman" w:eastAsia="Times New Roman" w:hAnsi="Times New Roman" w:cs="Times New Roman"/>
          <w:sz w:val="28"/>
          <w:szCs w:val="28"/>
          <w:lang w:eastAsia="ru-RU"/>
        </w:rPr>
        <w:t>40-PЗ «О бюджетном процессе в Республике Ингушетия» и от 28</w:t>
      </w:r>
      <w:r w:rsidR="00D15625">
        <w:rPr>
          <w:rFonts w:ascii="Times New Roman" w:eastAsia="Times New Roman" w:hAnsi="Times New Roman" w:cs="Times New Roman"/>
          <w:sz w:val="28"/>
          <w:szCs w:val="28"/>
          <w:lang w:eastAsia="ru-RU"/>
        </w:rPr>
        <w:t>.09.</w:t>
      </w:r>
      <w:r w:rsidRPr="00693A41">
        <w:rPr>
          <w:rFonts w:ascii="Times New Roman" w:eastAsia="Times New Roman" w:hAnsi="Times New Roman" w:cs="Times New Roman"/>
          <w:sz w:val="28"/>
          <w:szCs w:val="28"/>
          <w:lang w:eastAsia="ru-RU"/>
        </w:rPr>
        <w:t xml:space="preserve">2011 № 27-PЗ «О Контрольно-счетной палате Республики Ингушетия». </w:t>
      </w:r>
    </w:p>
    <w:p w14:paraId="5E4911F2" w14:textId="77777777" w:rsidR="00693A41" w:rsidRPr="00693A41" w:rsidRDefault="00693A41" w:rsidP="00693A41">
      <w:pPr>
        <w:spacing w:after="0" w:line="240" w:lineRule="auto"/>
        <w:ind w:firstLine="567"/>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В ходе экспертизы Контрольно-счетной палатой Республики Ингушетия проанализированы структура и содержание проекта Закона Республики Ингушетия «О республиканском бюджете на 2025 год и на плановый период 2026 и 2027 годов», приложения, документы и материалы, представленные с ним.</w:t>
      </w:r>
    </w:p>
    <w:p w14:paraId="3442620F" w14:textId="285F0A52" w:rsidR="00693A41" w:rsidRPr="00693A41" w:rsidRDefault="00693A41" w:rsidP="00693A41">
      <w:pPr>
        <w:spacing w:after="0" w:line="240" w:lineRule="auto"/>
        <w:ind w:firstLine="567"/>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Проект закона Республики Ингушетия «О республиканском бюджете на 2025 год и на плановый период 2026 и 2027 годов» (далее – Проект бюджета, Законопроект) поступил в Контрольно-счетную палату Республики Ингушетия с сопроводительным письмом Народного Собрания Республики Ингушетия от 05.11.2024 №</w:t>
      </w:r>
      <w:r w:rsidR="00D15625">
        <w:rPr>
          <w:rFonts w:ascii="Times New Roman" w:eastAsia="Times New Roman" w:hAnsi="Times New Roman" w:cs="Times New Roman"/>
          <w:sz w:val="28"/>
          <w:szCs w:val="28"/>
          <w:lang w:eastAsia="ru-RU"/>
        </w:rPr>
        <w:t> </w:t>
      </w:r>
      <w:r w:rsidRPr="00693A41">
        <w:rPr>
          <w:rFonts w:ascii="Times New Roman" w:eastAsia="Times New Roman" w:hAnsi="Times New Roman" w:cs="Times New Roman"/>
          <w:sz w:val="28"/>
          <w:szCs w:val="28"/>
          <w:lang w:eastAsia="ru-RU"/>
        </w:rPr>
        <w:t>970.</w:t>
      </w:r>
    </w:p>
    <w:p w14:paraId="71B89790" w14:textId="06339749" w:rsidR="00693A41" w:rsidRPr="00693A41" w:rsidRDefault="00693A41" w:rsidP="00693A41">
      <w:pPr>
        <w:spacing w:after="0" w:line="240" w:lineRule="auto"/>
        <w:ind w:firstLine="567"/>
        <w:jc w:val="both"/>
        <w:rPr>
          <w:rFonts w:ascii="Times New Roman" w:eastAsia="Times New Roman" w:hAnsi="Times New Roman" w:cs="Times New Roman"/>
          <w:sz w:val="28"/>
          <w:szCs w:val="28"/>
          <w:lang w:eastAsia="ru-RU"/>
        </w:rPr>
      </w:pPr>
      <w:bookmarkStart w:id="97" w:name="_Hlk182216352"/>
      <w:r w:rsidRPr="00693A41">
        <w:rPr>
          <w:rFonts w:ascii="Times New Roman" w:eastAsia="Times New Roman" w:hAnsi="Times New Roman" w:cs="Times New Roman"/>
          <w:sz w:val="28"/>
          <w:szCs w:val="28"/>
          <w:lang w:eastAsia="ru-RU"/>
        </w:rPr>
        <w:t xml:space="preserve">Перечень документов и материалов, представленных вместе с Проектом бюджета, имеет отличия от перечня, установленного </w:t>
      </w:r>
      <w:r w:rsidR="00D15625" w:rsidRPr="00693A41">
        <w:rPr>
          <w:rFonts w:ascii="Times New Roman" w:eastAsia="Times New Roman" w:hAnsi="Times New Roman" w:cs="Times New Roman"/>
          <w:sz w:val="28"/>
          <w:szCs w:val="28"/>
          <w:lang w:eastAsia="ru-RU"/>
        </w:rPr>
        <w:t>ст</w:t>
      </w:r>
      <w:r w:rsidR="00D15625">
        <w:rPr>
          <w:rFonts w:ascii="Times New Roman" w:eastAsia="Times New Roman" w:hAnsi="Times New Roman" w:cs="Times New Roman"/>
          <w:sz w:val="28"/>
          <w:szCs w:val="28"/>
          <w:lang w:eastAsia="ru-RU"/>
        </w:rPr>
        <w:t>атьёй</w:t>
      </w:r>
      <w:r w:rsidRPr="00693A41">
        <w:rPr>
          <w:rFonts w:ascii="Times New Roman" w:eastAsia="Times New Roman" w:hAnsi="Times New Roman" w:cs="Times New Roman"/>
          <w:sz w:val="28"/>
          <w:szCs w:val="28"/>
          <w:lang w:eastAsia="ru-RU"/>
        </w:rPr>
        <w:t xml:space="preserve"> 184.2 Бюджетного кодекса РФ, а также ст</w:t>
      </w:r>
      <w:r w:rsidR="00D15625">
        <w:rPr>
          <w:rFonts w:ascii="Times New Roman" w:eastAsia="Times New Roman" w:hAnsi="Times New Roman" w:cs="Times New Roman"/>
          <w:sz w:val="28"/>
          <w:szCs w:val="28"/>
          <w:lang w:eastAsia="ru-RU"/>
        </w:rPr>
        <w:t>атьей</w:t>
      </w:r>
      <w:r w:rsidRPr="00693A41">
        <w:rPr>
          <w:rFonts w:ascii="Times New Roman" w:eastAsia="Times New Roman" w:hAnsi="Times New Roman" w:cs="Times New Roman"/>
          <w:sz w:val="28"/>
          <w:szCs w:val="28"/>
          <w:lang w:eastAsia="ru-RU"/>
        </w:rPr>
        <w:t xml:space="preserve"> 19 Закона Республики Ингушетия от 31.12.2008 №</w:t>
      </w:r>
      <w:r w:rsidR="00D15625">
        <w:rPr>
          <w:rFonts w:ascii="Times New Roman" w:eastAsia="Times New Roman" w:hAnsi="Times New Roman" w:cs="Times New Roman"/>
          <w:sz w:val="28"/>
          <w:szCs w:val="28"/>
          <w:lang w:eastAsia="ru-RU"/>
        </w:rPr>
        <w:t> </w:t>
      </w:r>
      <w:r w:rsidRPr="00693A41">
        <w:rPr>
          <w:rFonts w:ascii="Times New Roman" w:eastAsia="Times New Roman" w:hAnsi="Times New Roman" w:cs="Times New Roman"/>
          <w:sz w:val="28"/>
          <w:szCs w:val="28"/>
          <w:lang w:eastAsia="ru-RU"/>
        </w:rPr>
        <w:t>40-PЗ «О бюджетном процессе в Республике Ингушетия».</w:t>
      </w:r>
    </w:p>
    <w:p w14:paraId="519B5F68" w14:textId="130833D6" w:rsidR="00693A41" w:rsidRPr="00693A41" w:rsidRDefault="00693A41" w:rsidP="00693A41">
      <w:pPr>
        <w:spacing w:after="0" w:line="240" w:lineRule="auto"/>
        <w:ind w:firstLine="567"/>
        <w:jc w:val="both"/>
        <w:rPr>
          <w:rFonts w:ascii="Times New Roman" w:eastAsia="Calibri" w:hAnsi="Times New Roman" w:cs="Times New Roman"/>
          <w:sz w:val="28"/>
          <w:szCs w:val="28"/>
        </w:rPr>
      </w:pPr>
      <w:r w:rsidRPr="00693A41">
        <w:rPr>
          <w:rFonts w:ascii="Times New Roman" w:eastAsia="Calibri" w:hAnsi="Times New Roman" w:cs="Times New Roman"/>
          <w:sz w:val="28"/>
          <w:szCs w:val="28"/>
        </w:rPr>
        <w:t xml:space="preserve">Так, пояснительная записка </w:t>
      </w:r>
      <w:bookmarkStart w:id="98" w:name="_Hlk181952228"/>
      <w:r w:rsidRPr="00693A41">
        <w:rPr>
          <w:rFonts w:ascii="Times New Roman" w:eastAsia="Calibri" w:hAnsi="Times New Roman" w:cs="Times New Roman"/>
          <w:sz w:val="28"/>
          <w:szCs w:val="28"/>
        </w:rPr>
        <w:t xml:space="preserve">к Проекту бюджета </w:t>
      </w:r>
      <w:bookmarkEnd w:id="98"/>
      <w:r w:rsidRPr="00693A41">
        <w:rPr>
          <w:rFonts w:ascii="Times New Roman" w:eastAsia="Calibri" w:hAnsi="Times New Roman" w:cs="Times New Roman"/>
          <w:sz w:val="28"/>
          <w:szCs w:val="28"/>
        </w:rPr>
        <w:t>не содержит следующую информацию:</w:t>
      </w:r>
    </w:p>
    <w:p w14:paraId="50A7E86E" w14:textId="686196AC" w:rsidR="00693A41" w:rsidRPr="00D15625" w:rsidRDefault="00693A41" w:rsidP="001C2CAA">
      <w:pPr>
        <w:pStyle w:val="a8"/>
        <w:numPr>
          <w:ilvl w:val="0"/>
          <w:numId w:val="95"/>
        </w:numPr>
        <w:tabs>
          <w:tab w:val="left" w:pos="709"/>
          <w:tab w:val="left" w:pos="851"/>
        </w:tabs>
        <w:ind w:left="14" w:firstLine="553"/>
        <w:jc w:val="both"/>
        <w:rPr>
          <w:rFonts w:eastAsia="Calibri"/>
          <w:sz w:val="28"/>
          <w:szCs w:val="28"/>
        </w:rPr>
      </w:pPr>
      <w:r w:rsidRPr="00D15625">
        <w:rPr>
          <w:rFonts w:eastAsia="Calibri"/>
          <w:sz w:val="28"/>
          <w:szCs w:val="28"/>
        </w:rPr>
        <w:t>отсутствуют расчеты прогнозируемых поступлений платежей в республиканский бюджет по всем налоговым и неналоговым доходам;</w:t>
      </w:r>
    </w:p>
    <w:p w14:paraId="548CA105" w14:textId="20604F41" w:rsidR="00693A41" w:rsidRPr="00D15625" w:rsidRDefault="00693A41" w:rsidP="001C2CAA">
      <w:pPr>
        <w:pStyle w:val="a8"/>
        <w:numPr>
          <w:ilvl w:val="0"/>
          <w:numId w:val="95"/>
        </w:numPr>
        <w:tabs>
          <w:tab w:val="left" w:pos="709"/>
          <w:tab w:val="left" w:pos="851"/>
        </w:tabs>
        <w:ind w:left="14" w:firstLine="553"/>
        <w:jc w:val="both"/>
        <w:rPr>
          <w:rFonts w:eastAsia="Calibri"/>
          <w:sz w:val="28"/>
          <w:szCs w:val="28"/>
        </w:rPr>
      </w:pPr>
      <w:r w:rsidRPr="00D15625">
        <w:rPr>
          <w:rFonts w:eastAsia="Calibri"/>
          <w:sz w:val="28"/>
          <w:szCs w:val="28"/>
        </w:rPr>
        <w:t>пояснения к программной структуре расходов республиканского бюджета с разбивкой по каждой государственной программе и их подпрограммам;</w:t>
      </w:r>
    </w:p>
    <w:p w14:paraId="320A2D96" w14:textId="414148C0" w:rsidR="00693A41" w:rsidRPr="00D15625" w:rsidRDefault="00693A41" w:rsidP="001C2CAA">
      <w:pPr>
        <w:pStyle w:val="a8"/>
        <w:numPr>
          <w:ilvl w:val="0"/>
          <w:numId w:val="95"/>
        </w:numPr>
        <w:tabs>
          <w:tab w:val="left" w:pos="709"/>
          <w:tab w:val="left" w:pos="851"/>
        </w:tabs>
        <w:ind w:left="14" w:firstLine="553"/>
        <w:jc w:val="both"/>
        <w:rPr>
          <w:rFonts w:eastAsia="Calibri"/>
          <w:sz w:val="28"/>
          <w:szCs w:val="28"/>
        </w:rPr>
      </w:pPr>
      <w:r w:rsidRPr="00D15625">
        <w:rPr>
          <w:rFonts w:eastAsia="Calibri"/>
          <w:sz w:val="28"/>
          <w:szCs w:val="28"/>
        </w:rPr>
        <w:t>о составе непрограммных расходов республиканского бюджета;</w:t>
      </w:r>
    </w:p>
    <w:p w14:paraId="4B839521" w14:textId="4D03A080" w:rsidR="00693A41" w:rsidRPr="00D15625" w:rsidRDefault="00693A41" w:rsidP="001C2CAA">
      <w:pPr>
        <w:pStyle w:val="a8"/>
        <w:numPr>
          <w:ilvl w:val="0"/>
          <w:numId w:val="95"/>
        </w:numPr>
        <w:tabs>
          <w:tab w:val="left" w:pos="709"/>
          <w:tab w:val="left" w:pos="851"/>
        </w:tabs>
        <w:ind w:left="14" w:firstLine="553"/>
        <w:jc w:val="both"/>
        <w:rPr>
          <w:rFonts w:eastAsia="Calibri"/>
          <w:sz w:val="28"/>
          <w:szCs w:val="28"/>
        </w:rPr>
      </w:pPr>
      <w:r w:rsidRPr="00D15625">
        <w:rPr>
          <w:rFonts w:eastAsia="Calibri"/>
          <w:sz w:val="28"/>
          <w:szCs w:val="28"/>
        </w:rPr>
        <w:t>расчеты планируемых объемов Дорожного фонда Республики Ингушетия, а также пояснения к резервным фондам, резервным средствам и прочим выплатам по обязательствам государства (исполнение судебных актов);</w:t>
      </w:r>
    </w:p>
    <w:p w14:paraId="11FCF153" w14:textId="3E88F05A" w:rsidR="00693A41" w:rsidRPr="00D15625" w:rsidRDefault="00693A41" w:rsidP="001C2CAA">
      <w:pPr>
        <w:pStyle w:val="a8"/>
        <w:numPr>
          <w:ilvl w:val="0"/>
          <w:numId w:val="95"/>
        </w:numPr>
        <w:tabs>
          <w:tab w:val="left" w:pos="709"/>
          <w:tab w:val="left" w:pos="851"/>
        </w:tabs>
        <w:ind w:left="14" w:firstLine="553"/>
        <w:jc w:val="both"/>
        <w:rPr>
          <w:rFonts w:eastAsia="Calibri"/>
          <w:sz w:val="28"/>
          <w:szCs w:val="28"/>
        </w:rPr>
      </w:pPr>
      <w:r w:rsidRPr="00D15625">
        <w:rPr>
          <w:rFonts w:eastAsia="Calibri"/>
          <w:sz w:val="28"/>
          <w:szCs w:val="28"/>
        </w:rPr>
        <w:t>об объеме средств, направляемом на обслуживание государственного долга Республики Ингушетия;</w:t>
      </w:r>
    </w:p>
    <w:p w14:paraId="2FC2CAEE" w14:textId="1C7EE639" w:rsidR="00693A41" w:rsidRPr="00D15625" w:rsidRDefault="00693A41" w:rsidP="001C2CAA">
      <w:pPr>
        <w:pStyle w:val="a8"/>
        <w:numPr>
          <w:ilvl w:val="0"/>
          <w:numId w:val="95"/>
        </w:numPr>
        <w:tabs>
          <w:tab w:val="left" w:pos="709"/>
          <w:tab w:val="left" w:pos="851"/>
        </w:tabs>
        <w:ind w:left="14" w:firstLine="553"/>
        <w:jc w:val="both"/>
        <w:rPr>
          <w:rFonts w:eastAsia="Calibri"/>
          <w:sz w:val="28"/>
          <w:szCs w:val="28"/>
        </w:rPr>
      </w:pPr>
      <w:r w:rsidRPr="00D15625">
        <w:rPr>
          <w:rFonts w:eastAsia="Calibri"/>
          <w:sz w:val="28"/>
          <w:szCs w:val="28"/>
        </w:rPr>
        <w:t>оценка потерь бюджета от предоставленных налоговых и иных льгот на очередной финансовый год и плановый период.</w:t>
      </w:r>
    </w:p>
    <w:p w14:paraId="5EEFD4C4" w14:textId="77777777" w:rsidR="00693A41" w:rsidRPr="00693A41" w:rsidRDefault="00693A41" w:rsidP="00693A41">
      <w:pPr>
        <w:spacing w:after="0" w:line="240" w:lineRule="auto"/>
        <w:ind w:firstLine="709"/>
        <w:jc w:val="both"/>
        <w:rPr>
          <w:rFonts w:ascii="Times New Roman" w:eastAsia="Calibri" w:hAnsi="Times New Roman" w:cs="Times New Roman"/>
          <w:sz w:val="28"/>
          <w:szCs w:val="28"/>
        </w:rPr>
      </w:pPr>
      <w:r w:rsidRPr="00693A41">
        <w:rPr>
          <w:rFonts w:ascii="Times New Roman" w:eastAsia="Calibri" w:hAnsi="Times New Roman" w:cs="Times New Roman"/>
          <w:sz w:val="28"/>
          <w:szCs w:val="28"/>
        </w:rPr>
        <w:t>Представленная в пояснительной записке</w:t>
      </w:r>
      <w:r w:rsidRPr="00693A41">
        <w:rPr>
          <w:rFonts w:ascii="Times New Roman" w:eastAsia="Times New Roman" w:hAnsi="Times New Roman" w:cs="Times New Roman"/>
          <w:sz w:val="24"/>
          <w:szCs w:val="24"/>
          <w:lang w:eastAsia="ru-RU"/>
        </w:rPr>
        <w:t xml:space="preserve"> </w:t>
      </w:r>
      <w:r w:rsidRPr="00693A41">
        <w:rPr>
          <w:rFonts w:ascii="Times New Roman" w:eastAsia="Calibri" w:hAnsi="Times New Roman" w:cs="Times New Roman"/>
          <w:sz w:val="28"/>
          <w:szCs w:val="28"/>
        </w:rPr>
        <w:t xml:space="preserve">к Проекту бюджета информация по прогнозируемым доходам не дает возможность оценить обоснованность </w:t>
      </w:r>
      <w:r w:rsidRPr="00693A41">
        <w:rPr>
          <w:rFonts w:ascii="Times New Roman" w:eastAsia="Calibri" w:hAnsi="Times New Roman" w:cs="Times New Roman"/>
          <w:sz w:val="28"/>
          <w:szCs w:val="28"/>
        </w:rPr>
        <w:lastRenderedPageBreak/>
        <w:t>приведенных числовых значений прогнозируемых доходов, их взаимосвязи с данными главных администраторов доходов.</w:t>
      </w:r>
    </w:p>
    <w:bookmarkEnd w:id="97"/>
    <w:p w14:paraId="31C247E8" w14:textId="77777777" w:rsidR="00693A41" w:rsidRPr="00693A41" w:rsidRDefault="00693A41" w:rsidP="00693A41">
      <w:pPr>
        <w:spacing w:after="0" w:line="240" w:lineRule="auto"/>
        <w:ind w:right="-99" w:firstLine="708"/>
        <w:jc w:val="center"/>
        <w:rPr>
          <w:rFonts w:ascii="Times New Roman" w:eastAsia="Times New Roman" w:hAnsi="Times New Roman" w:cs="Times New Roman"/>
          <w:b/>
          <w:sz w:val="28"/>
          <w:szCs w:val="28"/>
          <w:lang w:eastAsia="ru-RU"/>
        </w:rPr>
      </w:pPr>
    </w:p>
    <w:p w14:paraId="054D6DEB" w14:textId="77777777" w:rsidR="00693A41" w:rsidRPr="00693A41" w:rsidRDefault="00693A41" w:rsidP="00693A41">
      <w:pPr>
        <w:spacing w:after="0" w:line="240" w:lineRule="auto"/>
        <w:ind w:right="-99" w:firstLine="708"/>
        <w:jc w:val="center"/>
        <w:rPr>
          <w:rFonts w:ascii="Times New Roman" w:eastAsia="Times New Roman" w:hAnsi="Times New Roman" w:cs="Times New Roman"/>
          <w:b/>
          <w:sz w:val="28"/>
          <w:szCs w:val="28"/>
          <w:highlight w:val="yellow"/>
          <w:lang w:eastAsia="ru-RU"/>
        </w:rPr>
      </w:pPr>
      <w:r w:rsidRPr="00693A41">
        <w:rPr>
          <w:rFonts w:ascii="Times New Roman" w:eastAsia="Times New Roman" w:hAnsi="Times New Roman" w:cs="Times New Roman"/>
          <w:b/>
          <w:sz w:val="28"/>
          <w:szCs w:val="28"/>
          <w:lang w:eastAsia="ru-RU"/>
        </w:rPr>
        <w:t>Анализ основных характеристик и показателей Проекта бюджета на 2025 год и на плановый период 2026 и 2027 годов</w:t>
      </w:r>
    </w:p>
    <w:p w14:paraId="067E93A9" w14:textId="77777777" w:rsidR="00693A41" w:rsidRPr="00693A41" w:rsidRDefault="00693A41" w:rsidP="00693A41">
      <w:pPr>
        <w:spacing w:after="0" w:line="240" w:lineRule="auto"/>
        <w:ind w:right="-99" w:firstLine="708"/>
        <w:jc w:val="both"/>
        <w:rPr>
          <w:rFonts w:ascii="Times New Roman" w:eastAsia="Times New Roman" w:hAnsi="Times New Roman" w:cs="Times New Roman"/>
          <w:b/>
          <w:sz w:val="28"/>
          <w:szCs w:val="28"/>
          <w:highlight w:val="yellow"/>
          <w:lang w:eastAsia="ru-RU"/>
        </w:rPr>
      </w:pPr>
    </w:p>
    <w:p w14:paraId="40F37237" w14:textId="1F82AA33" w:rsidR="00693A41" w:rsidRPr="00693A41" w:rsidRDefault="00693A41" w:rsidP="00D15625">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693A41">
        <w:rPr>
          <w:rFonts w:ascii="Times New Roman" w:eastAsia="Times New Roman" w:hAnsi="Times New Roman" w:cs="Times New Roman"/>
          <w:sz w:val="28"/>
          <w:szCs w:val="28"/>
          <w:lang w:eastAsia="ru-RU"/>
        </w:rPr>
        <w:t>В соответствии со ст</w:t>
      </w:r>
      <w:r w:rsidR="00D15625">
        <w:rPr>
          <w:rFonts w:ascii="Times New Roman" w:eastAsia="Times New Roman" w:hAnsi="Times New Roman" w:cs="Times New Roman"/>
          <w:sz w:val="28"/>
          <w:szCs w:val="28"/>
          <w:lang w:eastAsia="ru-RU"/>
        </w:rPr>
        <w:t>атьей</w:t>
      </w:r>
      <w:r w:rsidRPr="00693A41">
        <w:rPr>
          <w:rFonts w:ascii="Times New Roman" w:eastAsia="Times New Roman" w:hAnsi="Times New Roman" w:cs="Times New Roman"/>
          <w:sz w:val="28"/>
          <w:szCs w:val="28"/>
          <w:lang w:eastAsia="ru-RU"/>
        </w:rPr>
        <w:t xml:space="preserve"> 1 Проекта бюджета республиканский бюджет на 2025 год сформирован по доходам в размере 27</w:t>
      </w:r>
      <w:r w:rsidR="00D15625">
        <w:rPr>
          <w:rFonts w:ascii="Times New Roman" w:eastAsia="Times New Roman" w:hAnsi="Times New Roman" w:cs="Times New Roman"/>
          <w:sz w:val="28"/>
          <w:szCs w:val="28"/>
          <w:lang w:eastAsia="ru-RU"/>
        </w:rPr>
        <w:t> </w:t>
      </w:r>
      <w:r w:rsidRPr="00693A41">
        <w:rPr>
          <w:rFonts w:ascii="Times New Roman" w:eastAsia="Times New Roman" w:hAnsi="Times New Roman" w:cs="Times New Roman"/>
          <w:sz w:val="28"/>
          <w:szCs w:val="28"/>
          <w:lang w:eastAsia="ru-RU"/>
        </w:rPr>
        <w:t>368</w:t>
      </w:r>
      <w:r w:rsidR="00D15625">
        <w:rPr>
          <w:rFonts w:ascii="Times New Roman" w:eastAsia="Times New Roman" w:hAnsi="Times New Roman" w:cs="Times New Roman"/>
          <w:sz w:val="28"/>
          <w:szCs w:val="28"/>
          <w:lang w:eastAsia="ru-RU"/>
        </w:rPr>
        <w:t> </w:t>
      </w:r>
      <w:r w:rsidRPr="00693A41">
        <w:rPr>
          <w:rFonts w:ascii="Times New Roman" w:eastAsia="Times New Roman" w:hAnsi="Times New Roman" w:cs="Times New Roman"/>
          <w:sz w:val="28"/>
          <w:szCs w:val="28"/>
          <w:lang w:eastAsia="ru-RU"/>
        </w:rPr>
        <w:t xml:space="preserve">807,9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по р</w:t>
      </w:r>
      <w:r w:rsidRPr="00693A41">
        <w:rPr>
          <w:rFonts w:ascii="Times New Roman" w:eastAsia="Times New Roman" w:hAnsi="Times New Roman" w:cs="Times New Roman"/>
          <w:color w:val="000000"/>
          <w:sz w:val="28"/>
          <w:szCs w:val="28"/>
          <w:shd w:val="clear" w:color="auto" w:fill="FFFFFF"/>
          <w:lang w:eastAsia="ru-RU"/>
        </w:rPr>
        <w:t>асходам - 27</w:t>
      </w:r>
      <w:r w:rsidR="00D15625">
        <w:rPr>
          <w:rFonts w:ascii="Times New Roman" w:eastAsia="Times New Roman" w:hAnsi="Times New Roman" w:cs="Times New Roman"/>
          <w:color w:val="000000"/>
          <w:sz w:val="28"/>
          <w:szCs w:val="28"/>
          <w:shd w:val="clear" w:color="auto" w:fill="FFFFFF"/>
          <w:lang w:eastAsia="ru-RU"/>
        </w:rPr>
        <w:t> </w:t>
      </w:r>
      <w:r w:rsidRPr="00693A41">
        <w:rPr>
          <w:rFonts w:ascii="Times New Roman" w:eastAsia="Times New Roman" w:hAnsi="Times New Roman" w:cs="Times New Roman"/>
          <w:color w:val="000000"/>
          <w:sz w:val="28"/>
          <w:szCs w:val="28"/>
          <w:shd w:val="clear" w:color="auto" w:fill="FFFFFF"/>
          <w:lang w:eastAsia="ru-RU"/>
        </w:rPr>
        <w:t>744</w:t>
      </w:r>
      <w:r w:rsidR="00D15625">
        <w:rPr>
          <w:rFonts w:ascii="Times New Roman" w:eastAsia="Times New Roman" w:hAnsi="Times New Roman" w:cs="Times New Roman"/>
          <w:color w:val="000000"/>
          <w:sz w:val="28"/>
          <w:szCs w:val="28"/>
          <w:shd w:val="clear" w:color="auto" w:fill="FFFFFF"/>
          <w:lang w:eastAsia="ru-RU"/>
        </w:rPr>
        <w:t> </w:t>
      </w:r>
      <w:r w:rsidRPr="00693A41">
        <w:rPr>
          <w:rFonts w:ascii="Times New Roman" w:eastAsia="Times New Roman" w:hAnsi="Times New Roman" w:cs="Times New Roman"/>
          <w:color w:val="000000"/>
          <w:sz w:val="28"/>
          <w:szCs w:val="28"/>
          <w:shd w:val="clear" w:color="auto" w:fill="FFFFFF"/>
          <w:lang w:eastAsia="ru-RU"/>
        </w:rPr>
        <w:t xml:space="preserve">964,6 тыс. </w:t>
      </w:r>
      <w:r w:rsidR="00D36411">
        <w:rPr>
          <w:rFonts w:ascii="Times New Roman" w:eastAsia="Times New Roman" w:hAnsi="Times New Roman" w:cs="Times New Roman"/>
          <w:color w:val="000000"/>
          <w:sz w:val="28"/>
          <w:szCs w:val="28"/>
          <w:shd w:val="clear" w:color="auto" w:fill="FFFFFF"/>
          <w:lang w:eastAsia="ru-RU"/>
        </w:rPr>
        <w:t>руб.</w:t>
      </w:r>
      <w:r w:rsidRPr="00693A41">
        <w:rPr>
          <w:rFonts w:ascii="Times New Roman" w:eastAsia="Times New Roman" w:hAnsi="Times New Roman" w:cs="Times New Roman"/>
          <w:color w:val="000000"/>
          <w:sz w:val="28"/>
          <w:szCs w:val="28"/>
          <w:shd w:val="clear" w:color="auto" w:fill="FFFFFF"/>
          <w:lang w:eastAsia="ru-RU"/>
        </w:rPr>
        <w:t xml:space="preserve"> </w:t>
      </w:r>
    </w:p>
    <w:p w14:paraId="56718E2E" w14:textId="011ECF9A" w:rsidR="00693A41" w:rsidRPr="00693A41" w:rsidRDefault="00693A41" w:rsidP="00D15625">
      <w:pPr>
        <w:spacing w:after="0" w:line="240" w:lineRule="auto"/>
        <w:ind w:right="-99" w:firstLine="708"/>
        <w:jc w:val="both"/>
        <w:rPr>
          <w:rFonts w:ascii="Times New Roman" w:eastAsia="Times New Roman" w:hAnsi="Times New Roman" w:cs="Times New Roman"/>
          <w:sz w:val="28"/>
          <w:szCs w:val="28"/>
          <w:highlight w:val="yellow"/>
          <w:lang w:eastAsia="ru-RU"/>
        </w:rPr>
      </w:pPr>
      <w:r w:rsidRPr="00693A41">
        <w:rPr>
          <w:rFonts w:ascii="Times New Roman" w:eastAsia="Times New Roman" w:hAnsi="Times New Roman" w:cs="Times New Roman"/>
          <w:sz w:val="28"/>
          <w:szCs w:val="28"/>
          <w:lang w:eastAsia="ru-RU"/>
        </w:rPr>
        <w:t xml:space="preserve">Согласно Проекту бюджета, дефицит республиканского бюджета в 2025 году составит </w:t>
      </w:r>
      <w:bookmarkStart w:id="99" w:name="_Hlk119061610"/>
      <w:r w:rsidRPr="00693A41">
        <w:rPr>
          <w:rFonts w:ascii="Times New Roman" w:eastAsia="Times New Roman" w:hAnsi="Times New Roman" w:cs="Times New Roman"/>
          <w:sz w:val="28"/>
          <w:szCs w:val="28"/>
          <w:lang w:eastAsia="ru-RU"/>
        </w:rPr>
        <w:t>376</w:t>
      </w:r>
      <w:r w:rsidR="00D15625">
        <w:rPr>
          <w:rFonts w:ascii="Times New Roman" w:eastAsia="Times New Roman" w:hAnsi="Times New Roman" w:cs="Times New Roman"/>
          <w:sz w:val="28"/>
          <w:szCs w:val="28"/>
          <w:lang w:eastAsia="ru-RU"/>
        </w:rPr>
        <w:t> </w:t>
      </w:r>
      <w:r w:rsidRPr="00693A41">
        <w:rPr>
          <w:rFonts w:ascii="Times New Roman" w:eastAsia="Times New Roman" w:hAnsi="Times New Roman" w:cs="Times New Roman"/>
          <w:sz w:val="28"/>
          <w:szCs w:val="28"/>
          <w:lang w:eastAsia="ru-RU"/>
        </w:rPr>
        <w:t>156,7 тыс</w:t>
      </w:r>
      <w:bookmarkEnd w:id="99"/>
      <w:r w:rsidRPr="00693A41">
        <w:rPr>
          <w:rFonts w:ascii="Times New Roman" w:eastAsia="Times New Roman" w:hAnsi="Times New Roman" w:cs="Times New Roman"/>
          <w:sz w:val="28"/>
          <w:szCs w:val="28"/>
          <w:lang w:eastAsia="ru-RU"/>
        </w:rPr>
        <w:t xml:space="preserve">. </w:t>
      </w:r>
      <w:r w:rsidR="00D36411">
        <w:rPr>
          <w:rFonts w:ascii="Times New Roman" w:eastAsia="Times New Roman" w:hAnsi="Times New Roman" w:cs="Times New Roman"/>
          <w:sz w:val="28"/>
          <w:szCs w:val="28"/>
          <w:lang w:eastAsia="ru-RU"/>
        </w:rPr>
        <w:t>руб.</w:t>
      </w:r>
    </w:p>
    <w:p w14:paraId="5D68719F" w14:textId="728D2736" w:rsidR="00693A41" w:rsidRPr="00693A41" w:rsidRDefault="00693A41" w:rsidP="00D15625">
      <w:pPr>
        <w:tabs>
          <w:tab w:val="left" w:pos="540"/>
        </w:tabs>
        <w:spacing w:after="0" w:line="240" w:lineRule="auto"/>
        <w:ind w:firstLine="708"/>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Ст</w:t>
      </w:r>
      <w:r w:rsidR="00D15625">
        <w:rPr>
          <w:rFonts w:ascii="Times New Roman" w:eastAsia="Times New Roman" w:hAnsi="Times New Roman" w:cs="Times New Roman"/>
          <w:sz w:val="28"/>
          <w:szCs w:val="28"/>
          <w:lang w:eastAsia="ru-RU"/>
        </w:rPr>
        <w:t>атьей</w:t>
      </w:r>
      <w:r w:rsidRPr="00693A41">
        <w:rPr>
          <w:rFonts w:ascii="Times New Roman" w:eastAsia="Times New Roman" w:hAnsi="Times New Roman" w:cs="Times New Roman"/>
          <w:sz w:val="28"/>
          <w:szCs w:val="28"/>
          <w:lang w:eastAsia="ru-RU"/>
        </w:rPr>
        <w:t xml:space="preserve"> 92.1, п</w:t>
      </w:r>
      <w:r w:rsidR="00D15625">
        <w:rPr>
          <w:rFonts w:ascii="Times New Roman" w:eastAsia="Times New Roman" w:hAnsi="Times New Roman" w:cs="Times New Roman"/>
          <w:sz w:val="28"/>
          <w:szCs w:val="28"/>
          <w:lang w:eastAsia="ru-RU"/>
        </w:rPr>
        <w:t>унктом</w:t>
      </w:r>
      <w:r w:rsidRPr="00693A41">
        <w:rPr>
          <w:rFonts w:ascii="Times New Roman" w:eastAsia="Times New Roman" w:hAnsi="Times New Roman" w:cs="Times New Roman"/>
          <w:sz w:val="28"/>
          <w:szCs w:val="28"/>
          <w:lang w:eastAsia="ru-RU"/>
        </w:rPr>
        <w:t xml:space="preserve"> 4 ст</w:t>
      </w:r>
      <w:r w:rsidR="00D15625">
        <w:rPr>
          <w:rFonts w:ascii="Times New Roman" w:eastAsia="Times New Roman" w:hAnsi="Times New Roman" w:cs="Times New Roman"/>
          <w:sz w:val="28"/>
          <w:szCs w:val="28"/>
          <w:lang w:eastAsia="ru-RU"/>
        </w:rPr>
        <w:t>атьи</w:t>
      </w:r>
      <w:r w:rsidRPr="00693A41">
        <w:rPr>
          <w:rFonts w:ascii="Times New Roman" w:eastAsia="Times New Roman" w:hAnsi="Times New Roman" w:cs="Times New Roman"/>
          <w:sz w:val="28"/>
          <w:szCs w:val="28"/>
          <w:lang w:eastAsia="ru-RU"/>
        </w:rPr>
        <w:t xml:space="preserve"> 130 Бюджетного кодекса РФ установлены ограничения объемов дефицита регионального бюджета в размере 10 % от общего годового объема доходов бюджета субъекта Российской Федерации без учета утвержденного объема безвозмездных поступлений. Установленный Проектом бюджета дефицит республиканского бюджета на 2025 год не превышает уровень, определенный с учетом требований вышеуказанных статей Бюджетного кодекса РФ. </w:t>
      </w:r>
    </w:p>
    <w:p w14:paraId="0ADBC4B8" w14:textId="54C7A58D" w:rsidR="00693A41" w:rsidRPr="00693A41" w:rsidRDefault="00693A41" w:rsidP="00D15625">
      <w:pPr>
        <w:tabs>
          <w:tab w:val="left" w:pos="540"/>
        </w:tabs>
        <w:spacing w:after="0" w:line="240" w:lineRule="auto"/>
        <w:ind w:firstLine="708"/>
        <w:jc w:val="both"/>
        <w:rPr>
          <w:rFonts w:ascii="Times New Roman" w:eastAsia="Calibri" w:hAnsi="Times New Roman" w:cs="Times New Roman"/>
          <w:sz w:val="28"/>
          <w:szCs w:val="28"/>
          <w:lang w:eastAsia="ru-RU"/>
        </w:rPr>
      </w:pPr>
      <w:r w:rsidRPr="00693A41">
        <w:rPr>
          <w:rFonts w:ascii="Times New Roman" w:eastAsia="Calibri" w:hAnsi="Times New Roman" w:cs="Times New Roman"/>
          <w:sz w:val="28"/>
          <w:szCs w:val="28"/>
          <w:lang w:eastAsia="ru-RU"/>
        </w:rPr>
        <w:t>В соответствии с п</w:t>
      </w:r>
      <w:r w:rsidR="00D15625">
        <w:rPr>
          <w:rFonts w:ascii="Times New Roman" w:eastAsia="Calibri" w:hAnsi="Times New Roman" w:cs="Times New Roman"/>
          <w:sz w:val="28"/>
          <w:szCs w:val="28"/>
          <w:lang w:eastAsia="ru-RU"/>
        </w:rPr>
        <w:t>унктом</w:t>
      </w:r>
      <w:r w:rsidRPr="00693A41">
        <w:rPr>
          <w:rFonts w:ascii="Times New Roman" w:eastAsia="Calibri" w:hAnsi="Times New Roman" w:cs="Times New Roman"/>
          <w:sz w:val="28"/>
          <w:szCs w:val="28"/>
          <w:lang w:eastAsia="ru-RU"/>
        </w:rPr>
        <w:t xml:space="preserve"> 2 ст</w:t>
      </w:r>
      <w:r w:rsidR="00D15625">
        <w:rPr>
          <w:rFonts w:ascii="Times New Roman" w:eastAsia="Calibri" w:hAnsi="Times New Roman" w:cs="Times New Roman"/>
          <w:sz w:val="28"/>
          <w:szCs w:val="28"/>
          <w:lang w:eastAsia="ru-RU"/>
        </w:rPr>
        <w:t>атьи</w:t>
      </w:r>
      <w:r w:rsidRPr="00693A41">
        <w:rPr>
          <w:rFonts w:ascii="Times New Roman" w:eastAsia="Calibri" w:hAnsi="Times New Roman" w:cs="Times New Roman"/>
          <w:sz w:val="28"/>
          <w:szCs w:val="28"/>
          <w:lang w:eastAsia="ru-RU"/>
        </w:rPr>
        <w:t xml:space="preserve"> 107, п</w:t>
      </w:r>
      <w:r w:rsidR="00D15625">
        <w:rPr>
          <w:rFonts w:ascii="Times New Roman" w:eastAsia="Calibri" w:hAnsi="Times New Roman" w:cs="Times New Roman"/>
          <w:sz w:val="28"/>
          <w:szCs w:val="28"/>
          <w:lang w:eastAsia="ru-RU"/>
        </w:rPr>
        <w:t>унктом</w:t>
      </w:r>
      <w:r w:rsidRPr="00693A41">
        <w:rPr>
          <w:rFonts w:ascii="Times New Roman" w:eastAsia="Calibri" w:hAnsi="Times New Roman" w:cs="Times New Roman"/>
          <w:sz w:val="28"/>
          <w:szCs w:val="28"/>
          <w:lang w:eastAsia="ru-RU"/>
        </w:rPr>
        <w:t xml:space="preserve"> 4 ст</w:t>
      </w:r>
      <w:r w:rsidR="00D15625">
        <w:rPr>
          <w:rFonts w:ascii="Times New Roman" w:eastAsia="Calibri" w:hAnsi="Times New Roman" w:cs="Times New Roman"/>
          <w:sz w:val="28"/>
          <w:szCs w:val="28"/>
          <w:lang w:eastAsia="ru-RU"/>
        </w:rPr>
        <w:t>атьи</w:t>
      </w:r>
      <w:r w:rsidRPr="00693A41">
        <w:rPr>
          <w:rFonts w:ascii="Times New Roman" w:eastAsia="Calibri" w:hAnsi="Times New Roman" w:cs="Times New Roman"/>
          <w:sz w:val="28"/>
          <w:szCs w:val="28"/>
          <w:lang w:eastAsia="ru-RU"/>
        </w:rPr>
        <w:t xml:space="preserve"> 130 </w:t>
      </w:r>
      <w:r w:rsidR="00D15625" w:rsidRPr="00D15625">
        <w:rPr>
          <w:rFonts w:ascii="Times New Roman" w:eastAsia="Calibri" w:hAnsi="Times New Roman" w:cs="Times New Roman"/>
          <w:sz w:val="28"/>
          <w:szCs w:val="28"/>
          <w:lang w:eastAsia="ru-RU"/>
        </w:rPr>
        <w:t>Бюджетного кодекса</w:t>
      </w:r>
      <w:r w:rsidRPr="00693A41">
        <w:rPr>
          <w:rFonts w:ascii="Times New Roman" w:eastAsia="Calibri" w:hAnsi="Times New Roman" w:cs="Times New Roman"/>
          <w:sz w:val="28"/>
          <w:szCs w:val="28"/>
          <w:lang w:eastAsia="ru-RU"/>
        </w:rPr>
        <w:t xml:space="preserve"> РФ предельный объем государственного долга Республики Ингушетия не должен превышать 50% утвержденного общего годового объема доходов субъекта без учета утвержденного объема безвозмездных поступлений. </w:t>
      </w:r>
    </w:p>
    <w:p w14:paraId="2C168629" w14:textId="2C9DA7A7" w:rsidR="00693A41" w:rsidRPr="00693A41" w:rsidRDefault="00693A41" w:rsidP="00D15625">
      <w:pPr>
        <w:tabs>
          <w:tab w:val="left" w:pos="540"/>
        </w:tabs>
        <w:spacing w:after="0" w:line="240" w:lineRule="auto"/>
        <w:ind w:firstLine="708"/>
        <w:jc w:val="both"/>
        <w:rPr>
          <w:rFonts w:ascii="Times New Roman" w:eastAsia="Calibri" w:hAnsi="Times New Roman" w:cs="Times New Roman"/>
          <w:sz w:val="28"/>
          <w:szCs w:val="28"/>
          <w:lang w:eastAsia="ru-RU"/>
        </w:rPr>
      </w:pPr>
      <w:r w:rsidRPr="00693A41">
        <w:rPr>
          <w:rFonts w:ascii="Times New Roman" w:eastAsia="Calibri" w:hAnsi="Times New Roman" w:cs="Times New Roman"/>
          <w:sz w:val="28"/>
          <w:szCs w:val="28"/>
          <w:lang w:eastAsia="ru-RU"/>
        </w:rPr>
        <w:t>В соответствии со ст</w:t>
      </w:r>
      <w:r w:rsidR="00D15625">
        <w:rPr>
          <w:rFonts w:ascii="Times New Roman" w:eastAsia="Calibri" w:hAnsi="Times New Roman" w:cs="Times New Roman"/>
          <w:sz w:val="28"/>
          <w:szCs w:val="28"/>
          <w:lang w:eastAsia="ru-RU"/>
        </w:rPr>
        <w:t>атьей</w:t>
      </w:r>
      <w:r w:rsidRPr="00693A41">
        <w:rPr>
          <w:rFonts w:ascii="Times New Roman" w:eastAsia="Calibri" w:hAnsi="Times New Roman" w:cs="Times New Roman"/>
          <w:sz w:val="28"/>
          <w:szCs w:val="28"/>
          <w:lang w:eastAsia="ru-RU"/>
        </w:rPr>
        <w:t xml:space="preserve"> 1 Законопроекта предельный объем государственного внутреннего долга Республики Ингушетия на 1 января 2026 года запланирован в сумме 3</w:t>
      </w:r>
      <w:r w:rsidR="00D15625">
        <w:rPr>
          <w:rFonts w:ascii="Times New Roman" w:eastAsia="Calibri" w:hAnsi="Times New Roman" w:cs="Times New Roman"/>
          <w:sz w:val="28"/>
          <w:szCs w:val="28"/>
          <w:lang w:eastAsia="ru-RU"/>
        </w:rPr>
        <w:t> </w:t>
      </w:r>
      <w:r w:rsidRPr="00693A41">
        <w:rPr>
          <w:rFonts w:ascii="Times New Roman" w:eastAsia="Calibri" w:hAnsi="Times New Roman" w:cs="Times New Roman"/>
          <w:sz w:val="28"/>
          <w:szCs w:val="28"/>
          <w:lang w:eastAsia="ru-RU"/>
        </w:rPr>
        <w:t>880</w:t>
      </w:r>
      <w:r w:rsidR="00D15625">
        <w:rPr>
          <w:rFonts w:ascii="Times New Roman" w:eastAsia="Calibri" w:hAnsi="Times New Roman" w:cs="Times New Roman"/>
          <w:sz w:val="28"/>
          <w:szCs w:val="28"/>
          <w:lang w:eastAsia="ru-RU"/>
        </w:rPr>
        <w:t> </w:t>
      </w:r>
      <w:r w:rsidRPr="00693A41">
        <w:rPr>
          <w:rFonts w:ascii="Times New Roman" w:eastAsia="Calibri" w:hAnsi="Times New Roman" w:cs="Times New Roman"/>
          <w:sz w:val="28"/>
          <w:szCs w:val="28"/>
          <w:lang w:eastAsia="ru-RU"/>
        </w:rPr>
        <w:t xml:space="preserve">783,4 тыс. </w:t>
      </w:r>
      <w:r w:rsidR="00D36411">
        <w:rPr>
          <w:rFonts w:ascii="Times New Roman" w:eastAsia="Calibri" w:hAnsi="Times New Roman" w:cs="Times New Roman"/>
          <w:sz w:val="28"/>
          <w:szCs w:val="28"/>
          <w:lang w:eastAsia="ru-RU"/>
        </w:rPr>
        <w:t>руб.</w:t>
      </w:r>
      <w:r w:rsidRPr="00693A41">
        <w:rPr>
          <w:rFonts w:ascii="Times New Roman" w:eastAsia="Calibri" w:hAnsi="Times New Roman" w:cs="Times New Roman"/>
          <w:sz w:val="28"/>
          <w:szCs w:val="28"/>
          <w:lang w:eastAsia="ru-RU"/>
        </w:rPr>
        <w:t>, что не превышает предел, установленный вышеуказанными законодательными нормами (50 процентов утвержденного общего годового объема доходов субъекта, без учета утвержденного объема безвозмездных поступлений).</w:t>
      </w:r>
    </w:p>
    <w:p w14:paraId="77259906" w14:textId="77777777" w:rsidR="00693A41" w:rsidRPr="00693A41" w:rsidRDefault="00693A41" w:rsidP="00693A41">
      <w:pPr>
        <w:tabs>
          <w:tab w:val="left" w:pos="540"/>
        </w:tabs>
        <w:spacing w:after="0" w:line="240" w:lineRule="auto"/>
        <w:jc w:val="both"/>
        <w:rPr>
          <w:rFonts w:ascii="Times New Roman" w:eastAsia="Calibri" w:hAnsi="Times New Roman" w:cs="Times New Roman"/>
          <w:sz w:val="28"/>
          <w:szCs w:val="28"/>
          <w:lang w:eastAsia="ru-RU"/>
        </w:rPr>
      </w:pPr>
    </w:p>
    <w:p w14:paraId="786C7BFA" w14:textId="77777777" w:rsidR="00693A41" w:rsidRPr="00693A41" w:rsidRDefault="00693A41" w:rsidP="00693A41">
      <w:pPr>
        <w:tabs>
          <w:tab w:val="left" w:pos="1080"/>
        </w:tabs>
        <w:spacing w:after="0" w:line="240" w:lineRule="auto"/>
        <w:jc w:val="center"/>
        <w:rPr>
          <w:rFonts w:ascii="Times New Roman" w:eastAsia="Times New Roman" w:hAnsi="Times New Roman" w:cs="Times New Roman"/>
          <w:b/>
          <w:sz w:val="28"/>
          <w:szCs w:val="28"/>
          <w:lang w:eastAsia="ru-RU"/>
        </w:rPr>
      </w:pPr>
      <w:r w:rsidRPr="00693A41">
        <w:rPr>
          <w:rFonts w:ascii="Times New Roman" w:eastAsia="Times New Roman" w:hAnsi="Times New Roman" w:cs="Times New Roman"/>
          <w:b/>
          <w:sz w:val="28"/>
          <w:szCs w:val="28"/>
          <w:lang w:eastAsia="ru-RU"/>
        </w:rPr>
        <w:t>Параметры прогноза социально-экономического развития Республики Ингушетия на 2025 год и плановый период 2026 и 2027 годов</w:t>
      </w:r>
    </w:p>
    <w:p w14:paraId="74DD2F50" w14:textId="77777777" w:rsidR="00693A41" w:rsidRPr="00693A41" w:rsidRDefault="00693A41" w:rsidP="00693A41">
      <w:pPr>
        <w:tabs>
          <w:tab w:val="left" w:pos="1080"/>
        </w:tabs>
        <w:spacing w:after="0" w:line="240" w:lineRule="auto"/>
        <w:rPr>
          <w:rFonts w:ascii="Times New Roman" w:eastAsia="Times New Roman" w:hAnsi="Times New Roman" w:cs="Times New Roman"/>
          <w:sz w:val="28"/>
          <w:szCs w:val="28"/>
          <w:lang w:eastAsia="ru-RU"/>
        </w:rPr>
      </w:pPr>
    </w:p>
    <w:p w14:paraId="646CF5E3" w14:textId="2EA8A062" w:rsidR="00693A41" w:rsidRPr="00693A41" w:rsidRDefault="00693A41" w:rsidP="00D15625">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 xml:space="preserve">Одновременно с законопроектом представлен одобренный Правительством Республики Ингушетия прогноз </w:t>
      </w:r>
      <w:bookmarkStart w:id="100" w:name="_Hlk181715923"/>
      <w:r w:rsidRPr="00693A41">
        <w:rPr>
          <w:rFonts w:ascii="Times New Roman" w:eastAsia="Times New Roman" w:hAnsi="Times New Roman" w:cs="Times New Roman"/>
          <w:bCs/>
          <w:sz w:val="28"/>
          <w:szCs w:val="28"/>
          <w:lang w:eastAsia="ru-RU"/>
        </w:rPr>
        <w:t xml:space="preserve">социально-экономического развития Республики Ингушетия на среднесрочный период </w:t>
      </w:r>
      <w:bookmarkEnd w:id="100"/>
      <w:r w:rsidRPr="00693A41">
        <w:rPr>
          <w:rFonts w:ascii="Times New Roman" w:eastAsia="Times New Roman" w:hAnsi="Times New Roman" w:cs="Times New Roman"/>
          <w:bCs/>
          <w:sz w:val="28"/>
          <w:szCs w:val="28"/>
          <w:lang w:eastAsia="ru-RU"/>
        </w:rPr>
        <w:t>(далее – Прогноз СЭР) (протокол от 31.10.2024</w:t>
      </w:r>
      <w:r w:rsidRPr="00693A41">
        <w:rPr>
          <w:rFonts w:ascii="Times New Roman" w:eastAsia="Times New Roman" w:hAnsi="Times New Roman" w:cs="Times New Roman"/>
          <w:bCs/>
          <w:sz w:val="28"/>
          <w:szCs w:val="28"/>
          <w:lang w:val="en-US" w:eastAsia="ru-RU"/>
        </w:rPr>
        <w:t> </w:t>
      </w:r>
      <w:r w:rsidRPr="00693A41">
        <w:rPr>
          <w:rFonts w:ascii="Times New Roman" w:eastAsia="Times New Roman" w:hAnsi="Times New Roman" w:cs="Times New Roman"/>
          <w:bCs/>
          <w:sz w:val="28"/>
          <w:szCs w:val="28"/>
          <w:lang w:eastAsia="ru-RU"/>
        </w:rPr>
        <w:t>г № 97-пп), который в соответствии со статьей 172 Бюджетного кодекса Российской Федерации является основой при формировании республиканского бюджета на очередной финансовый год и плановый период.</w:t>
      </w:r>
    </w:p>
    <w:p w14:paraId="4321FFF9" w14:textId="5FE7897C" w:rsidR="00693A41" w:rsidRPr="00693A41" w:rsidRDefault="00693A41" w:rsidP="00D15625">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В соответствии с пунктом 4 статьи 173 Бюджетного </w:t>
      </w:r>
      <w:r w:rsidR="008B3803">
        <w:rPr>
          <w:rFonts w:ascii="Times New Roman" w:eastAsia="Times New Roman" w:hAnsi="Times New Roman" w:cs="Times New Roman"/>
          <w:sz w:val="28"/>
          <w:szCs w:val="28"/>
          <w:lang w:eastAsia="ru-RU"/>
        </w:rPr>
        <w:t>к</w:t>
      </w:r>
      <w:r w:rsidRPr="00693A41">
        <w:rPr>
          <w:rFonts w:ascii="Times New Roman" w:eastAsia="Times New Roman" w:hAnsi="Times New Roman" w:cs="Times New Roman"/>
          <w:sz w:val="28"/>
          <w:szCs w:val="28"/>
          <w:lang w:eastAsia="ru-RU"/>
        </w:rPr>
        <w:t xml:space="preserve">одекса </w:t>
      </w:r>
      <w:r w:rsidR="00E8633A">
        <w:rPr>
          <w:rFonts w:ascii="Times New Roman" w:eastAsia="Times New Roman" w:hAnsi="Times New Roman" w:cs="Times New Roman"/>
          <w:sz w:val="28"/>
          <w:szCs w:val="28"/>
          <w:lang w:eastAsia="ru-RU"/>
        </w:rPr>
        <w:t>РФ</w:t>
      </w:r>
      <w:r w:rsidRPr="00693A41">
        <w:rPr>
          <w:rFonts w:ascii="Times New Roman" w:eastAsia="Times New Roman" w:hAnsi="Times New Roman" w:cs="Times New Roman"/>
          <w:sz w:val="28"/>
          <w:szCs w:val="28"/>
          <w:lang w:eastAsia="ru-RU"/>
        </w:rPr>
        <w:t xml:space="preserve"> прогноз социально-экономического развития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 В пояснительной записке к прогнозу социально-экономического развития 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14:paraId="0A65CCA0" w14:textId="391B62C4" w:rsidR="00693A41" w:rsidRPr="00693A41" w:rsidRDefault="00693A41" w:rsidP="00D15625">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lastRenderedPageBreak/>
        <w:t xml:space="preserve">Следует отметить, что </w:t>
      </w:r>
      <w:bookmarkStart w:id="101" w:name="_Hlk182291540"/>
      <w:r w:rsidRPr="00693A41">
        <w:rPr>
          <w:rFonts w:ascii="Times New Roman" w:eastAsia="Times New Roman" w:hAnsi="Times New Roman" w:cs="Times New Roman"/>
          <w:sz w:val="28"/>
          <w:szCs w:val="28"/>
          <w:lang w:eastAsia="ru-RU"/>
        </w:rPr>
        <w:t>в представленной дополнительно Министерством экономического развития Республики Ингушетия по запросу Контрольно-счетной палаты Республики Ингушетия пояснительной записке к прогнозу, в нарушение пункта 4 статьи 173 Б</w:t>
      </w:r>
      <w:r w:rsidR="00E8633A">
        <w:rPr>
          <w:rFonts w:ascii="Times New Roman" w:eastAsia="Times New Roman" w:hAnsi="Times New Roman" w:cs="Times New Roman"/>
          <w:sz w:val="28"/>
          <w:szCs w:val="28"/>
          <w:lang w:eastAsia="ru-RU"/>
        </w:rPr>
        <w:t>юджетного кодекса</w:t>
      </w:r>
      <w:r w:rsidRPr="00693A41">
        <w:rPr>
          <w:rFonts w:ascii="Times New Roman" w:eastAsia="Times New Roman" w:hAnsi="Times New Roman" w:cs="Times New Roman"/>
          <w:sz w:val="28"/>
          <w:szCs w:val="28"/>
          <w:lang w:eastAsia="ru-RU"/>
        </w:rPr>
        <w:t xml:space="preserve"> РФ, не содержится оценка изменений показателей по сравнению с прогнозными расчетами с указанием причин таких изменений, что не позволяет в полной мере оценить качество Прогноза </w:t>
      </w:r>
      <w:r w:rsidRPr="00693A41">
        <w:rPr>
          <w:rFonts w:ascii="Times New Roman" w:eastAsia="Times New Roman" w:hAnsi="Times New Roman" w:cs="Times New Roman"/>
          <w:bCs/>
          <w:sz w:val="28"/>
          <w:szCs w:val="28"/>
          <w:lang w:eastAsia="ru-RU"/>
        </w:rPr>
        <w:t>социально-экономического развития Республики Ингушетия на среднесрочный период</w:t>
      </w:r>
      <w:r w:rsidRPr="00693A41">
        <w:rPr>
          <w:rFonts w:ascii="Times New Roman" w:eastAsia="Times New Roman" w:hAnsi="Times New Roman" w:cs="Times New Roman"/>
          <w:sz w:val="28"/>
          <w:szCs w:val="28"/>
          <w:lang w:eastAsia="ru-RU"/>
        </w:rPr>
        <w:t>.</w:t>
      </w:r>
      <w:bookmarkEnd w:id="101"/>
    </w:p>
    <w:p w14:paraId="7E67CF71" w14:textId="03ED0DA0" w:rsidR="00693A41" w:rsidRPr="00693A41" w:rsidRDefault="00693A41" w:rsidP="00D15625">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sz w:val="28"/>
          <w:szCs w:val="28"/>
          <w:lang w:eastAsia="ru-RU"/>
        </w:rPr>
        <w:t>Согласно</w:t>
      </w:r>
      <w:r w:rsidRPr="00693A41">
        <w:rPr>
          <w:rFonts w:ascii="Times New Roman" w:eastAsia="Times New Roman" w:hAnsi="Times New Roman" w:cs="Times New Roman"/>
          <w:bCs/>
          <w:sz w:val="28"/>
          <w:szCs w:val="28"/>
          <w:lang w:eastAsia="ru-RU"/>
        </w:rPr>
        <w:t xml:space="preserve"> пункту 1 статьи 12 Закона Республики Ингушетия </w:t>
      </w:r>
      <w:r w:rsidRPr="00693A41">
        <w:rPr>
          <w:rFonts w:ascii="Times New Roman" w:eastAsia="Times New Roman" w:hAnsi="Times New Roman" w:cs="Times New Roman"/>
          <w:sz w:val="28"/>
          <w:szCs w:val="28"/>
          <w:lang w:eastAsia="ru-RU"/>
        </w:rPr>
        <w:t xml:space="preserve">от 28.03.2016 № 9-РЗ «О стратегическом планировании в Республике Ингушетия» </w:t>
      </w:r>
      <w:r w:rsidRPr="00693A41">
        <w:rPr>
          <w:rFonts w:ascii="Times New Roman" w:eastAsia="Times New Roman" w:hAnsi="Times New Roman" w:cs="Times New Roman"/>
          <w:bCs/>
          <w:sz w:val="28"/>
          <w:szCs w:val="28"/>
          <w:lang w:eastAsia="ru-RU"/>
        </w:rPr>
        <w:t xml:space="preserve">и пунктом 6 Положения о порядке разработки и корректировки прогноза социально-экономического развития Республики Ингушетия на среднесрочный период </w:t>
      </w:r>
      <w:r w:rsidRPr="00693A41">
        <w:rPr>
          <w:rFonts w:ascii="Times New Roman" w:eastAsia="Times New Roman" w:hAnsi="Times New Roman" w:cs="Times New Roman"/>
          <w:sz w:val="28"/>
          <w:szCs w:val="28"/>
          <w:lang w:eastAsia="ru-RU"/>
        </w:rPr>
        <w:t xml:space="preserve">(утвержденного </w:t>
      </w:r>
      <w:r w:rsidR="009E4EBF">
        <w:rPr>
          <w:rFonts w:ascii="Times New Roman" w:eastAsia="Times New Roman" w:hAnsi="Times New Roman" w:cs="Times New Roman"/>
          <w:sz w:val="28"/>
          <w:szCs w:val="28"/>
          <w:lang w:eastAsia="ru-RU"/>
        </w:rPr>
        <w:t>п</w:t>
      </w:r>
      <w:r w:rsidRPr="00693A41">
        <w:rPr>
          <w:rFonts w:ascii="Times New Roman" w:eastAsia="Times New Roman" w:hAnsi="Times New Roman" w:cs="Times New Roman"/>
          <w:sz w:val="28"/>
          <w:szCs w:val="28"/>
          <w:lang w:eastAsia="ru-RU"/>
        </w:rPr>
        <w:t>остановлением Правительства Республики Ингушетия от 22.04.2016</w:t>
      </w:r>
      <w:r w:rsidR="00D15625">
        <w:rPr>
          <w:rFonts w:ascii="Times New Roman" w:eastAsia="Times New Roman" w:hAnsi="Times New Roman" w:cs="Times New Roman"/>
          <w:sz w:val="28"/>
          <w:szCs w:val="28"/>
          <w:lang w:eastAsia="ru-RU"/>
        </w:rPr>
        <w:t xml:space="preserve"> </w:t>
      </w:r>
      <w:r w:rsidRPr="00693A41">
        <w:rPr>
          <w:rFonts w:ascii="Times New Roman" w:eastAsia="Times New Roman" w:hAnsi="Times New Roman" w:cs="Times New Roman"/>
          <w:sz w:val="28"/>
          <w:szCs w:val="28"/>
          <w:lang w:eastAsia="ru-RU"/>
        </w:rPr>
        <w:t>№ 71)</w:t>
      </w:r>
      <w:r w:rsidRPr="00693A41">
        <w:rPr>
          <w:rFonts w:ascii="Times New Roman" w:eastAsia="Times New Roman" w:hAnsi="Times New Roman" w:cs="Times New Roman"/>
          <w:bCs/>
          <w:sz w:val="28"/>
          <w:szCs w:val="28"/>
          <w:lang w:eastAsia="ru-RU"/>
        </w:rPr>
        <w:t>, среднесрочный прогноз разрабатывается ежегодно на основе стратегии социально-экономического развития субъекта.</w:t>
      </w:r>
    </w:p>
    <w:p w14:paraId="6F8E2087" w14:textId="33757846" w:rsidR="00693A41" w:rsidRPr="00693A41" w:rsidRDefault="00693A41" w:rsidP="00D15625">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 xml:space="preserve">В связи с этим, при подготовке заключения проведена оценка основных параметров, используемых при составлении законопроекта с показателями Стратегии социально-экономического развития Республики Ингушетия на 2009-2020 годы и на период до 2030 года (далее - Стратегия), утвержденной </w:t>
      </w:r>
      <w:r w:rsidR="009E4EBF">
        <w:rPr>
          <w:rFonts w:ascii="Times New Roman" w:eastAsia="Times New Roman" w:hAnsi="Times New Roman" w:cs="Times New Roman"/>
          <w:bCs/>
          <w:sz w:val="28"/>
          <w:szCs w:val="28"/>
          <w:lang w:eastAsia="ru-RU"/>
        </w:rPr>
        <w:t>п</w:t>
      </w:r>
      <w:r w:rsidRPr="00693A41">
        <w:rPr>
          <w:rFonts w:ascii="Times New Roman" w:eastAsia="Times New Roman" w:hAnsi="Times New Roman" w:cs="Times New Roman"/>
          <w:bCs/>
          <w:sz w:val="28"/>
          <w:szCs w:val="28"/>
          <w:lang w:eastAsia="ru-RU"/>
        </w:rPr>
        <w:t>остановлением Правительства Республики Ингушетия от 16.02.2009 №49 (с учетом внесенных изменений от 15 февраля 2023 года).</w:t>
      </w:r>
    </w:p>
    <w:p w14:paraId="3A82CC43" w14:textId="77777777" w:rsidR="00693A41" w:rsidRPr="00644297" w:rsidRDefault="00693A41" w:rsidP="00693A41">
      <w:pPr>
        <w:tabs>
          <w:tab w:val="left" w:pos="709"/>
        </w:tabs>
        <w:spacing w:after="0" w:line="240" w:lineRule="auto"/>
        <w:ind w:firstLine="708"/>
        <w:jc w:val="both"/>
        <w:rPr>
          <w:rFonts w:ascii="Times New Roman" w:eastAsia="Times New Roman" w:hAnsi="Times New Roman" w:cs="Times New Roman"/>
          <w:bCs/>
          <w:sz w:val="18"/>
          <w:szCs w:val="18"/>
          <w:lang w:eastAsia="ru-RU"/>
        </w:rPr>
      </w:pPr>
    </w:p>
    <w:tbl>
      <w:tblPr>
        <w:tblW w:w="100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822"/>
        <w:gridCol w:w="567"/>
        <w:gridCol w:w="851"/>
        <w:gridCol w:w="1134"/>
        <w:gridCol w:w="992"/>
        <w:gridCol w:w="1134"/>
        <w:gridCol w:w="992"/>
        <w:gridCol w:w="1134"/>
      </w:tblGrid>
      <w:tr w:rsidR="00693A41" w:rsidRPr="00693A41" w14:paraId="15AA421C" w14:textId="77777777" w:rsidTr="00644297">
        <w:tc>
          <w:tcPr>
            <w:tcW w:w="426" w:type="dxa"/>
            <w:vMerge w:val="restart"/>
            <w:shd w:val="clear" w:color="auto" w:fill="auto"/>
            <w:vAlign w:val="center"/>
          </w:tcPr>
          <w:p w14:paraId="46E2EB80" w14:textId="77777777" w:rsidR="00693A41" w:rsidRPr="00693A41" w:rsidRDefault="00693A41" w:rsidP="00693A41">
            <w:pPr>
              <w:spacing w:after="0" w:line="240" w:lineRule="auto"/>
              <w:ind w:left="-142" w:right="-111"/>
              <w:jc w:val="center"/>
              <w:rPr>
                <w:rFonts w:ascii="Times New Roman" w:eastAsia="Times New Roman" w:hAnsi="Times New Roman" w:cs="Times New Roman"/>
                <w:b/>
                <w:lang w:eastAsia="ru-RU"/>
              </w:rPr>
            </w:pPr>
            <w:r w:rsidRPr="00693A41">
              <w:rPr>
                <w:rFonts w:ascii="Times New Roman" w:eastAsia="Times New Roman" w:hAnsi="Times New Roman" w:cs="Times New Roman"/>
                <w:b/>
                <w:lang w:eastAsia="ru-RU"/>
              </w:rPr>
              <w:t>№ п/п</w:t>
            </w:r>
          </w:p>
        </w:tc>
        <w:tc>
          <w:tcPr>
            <w:tcW w:w="2822" w:type="dxa"/>
            <w:vMerge w:val="restart"/>
            <w:shd w:val="clear" w:color="auto" w:fill="auto"/>
            <w:vAlign w:val="center"/>
          </w:tcPr>
          <w:p w14:paraId="0A715A15" w14:textId="77777777" w:rsidR="00693A41" w:rsidRPr="00693A41" w:rsidRDefault="00693A41" w:rsidP="00693A41">
            <w:pPr>
              <w:spacing w:after="0" w:line="240" w:lineRule="auto"/>
              <w:ind w:left="-142" w:right="-111"/>
              <w:jc w:val="center"/>
              <w:rPr>
                <w:rFonts w:ascii="Times New Roman" w:eastAsia="Times New Roman" w:hAnsi="Times New Roman" w:cs="Times New Roman"/>
                <w:b/>
                <w:lang w:eastAsia="ru-RU"/>
              </w:rPr>
            </w:pPr>
            <w:r w:rsidRPr="00693A41">
              <w:rPr>
                <w:rFonts w:ascii="Times New Roman" w:eastAsia="Times New Roman" w:hAnsi="Times New Roman" w:cs="Times New Roman"/>
                <w:b/>
                <w:lang w:eastAsia="ru-RU"/>
              </w:rPr>
              <w:t>Индикатор</w:t>
            </w:r>
          </w:p>
        </w:tc>
        <w:tc>
          <w:tcPr>
            <w:tcW w:w="567" w:type="dxa"/>
            <w:vMerge w:val="restart"/>
            <w:vAlign w:val="center"/>
          </w:tcPr>
          <w:p w14:paraId="39997D2B" w14:textId="77777777" w:rsidR="00693A41" w:rsidRPr="00693A41" w:rsidRDefault="00693A41" w:rsidP="00693A41">
            <w:pPr>
              <w:spacing w:after="0" w:line="240" w:lineRule="auto"/>
              <w:ind w:left="-142" w:right="-111"/>
              <w:jc w:val="center"/>
              <w:rPr>
                <w:rFonts w:ascii="Times New Roman" w:eastAsia="Times New Roman" w:hAnsi="Times New Roman" w:cs="Times New Roman"/>
                <w:b/>
                <w:lang w:eastAsia="ru-RU"/>
              </w:rPr>
            </w:pPr>
            <w:r w:rsidRPr="00693A41">
              <w:rPr>
                <w:rFonts w:ascii="Times New Roman" w:eastAsia="Times New Roman" w:hAnsi="Times New Roman" w:cs="Times New Roman"/>
                <w:b/>
                <w:lang w:eastAsia="ru-RU"/>
              </w:rPr>
              <w:t>Вариант</w:t>
            </w:r>
          </w:p>
        </w:tc>
        <w:tc>
          <w:tcPr>
            <w:tcW w:w="1985" w:type="dxa"/>
            <w:gridSpan w:val="2"/>
            <w:shd w:val="clear" w:color="auto" w:fill="auto"/>
            <w:vAlign w:val="center"/>
          </w:tcPr>
          <w:p w14:paraId="5063B489" w14:textId="77777777" w:rsidR="00693A41" w:rsidRPr="00693A41" w:rsidRDefault="00693A41" w:rsidP="00693A41">
            <w:pPr>
              <w:spacing w:after="0" w:line="240" w:lineRule="auto"/>
              <w:ind w:left="-142" w:right="-111"/>
              <w:jc w:val="center"/>
              <w:rPr>
                <w:rFonts w:ascii="Times New Roman" w:eastAsia="Times New Roman" w:hAnsi="Times New Roman" w:cs="Times New Roman"/>
                <w:b/>
                <w:lang w:eastAsia="ru-RU"/>
              </w:rPr>
            </w:pPr>
            <w:r w:rsidRPr="00693A41">
              <w:rPr>
                <w:rFonts w:ascii="Times New Roman" w:eastAsia="Times New Roman" w:hAnsi="Times New Roman" w:cs="Times New Roman"/>
                <w:b/>
                <w:lang w:eastAsia="ru-RU"/>
              </w:rPr>
              <w:t>2025</w:t>
            </w:r>
          </w:p>
        </w:tc>
        <w:tc>
          <w:tcPr>
            <w:tcW w:w="2126" w:type="dxa"/>
            <w:gridSpan w:val="2"/>
            <w:shd w:val="clear" w:color="auto" w:fill="auto"/>
            <w:vAlign w:val="center"/>
          </w:tcPr>
          <w:p w14:paraId="1C11C46A" w14:textId="77777777" w:rsidR="00693A41" w:rsidRPr="00693A41" w:rsidRDefault="00693A41" w:rsidP="00693A41">
            <w:pPr>
              <w:spacing w:after="0" w:line="240" w:lineRule="auto"/>
              <w:ind w:left="-142" w:right="-111"/>
              <w:jc w:val="center"/>
              <w:rPr>
                <w:rFonts w:ascii="Times New Roman" w:eastAsia="Times New Roman" w:hAnsi="Times New Roman" w:cs="Times New Roman"/>
                <w:b/>
                <w:lang w:eastAsia="ru-RU"/>
              </w:rPr>
            </w:pPr>
            <w:r w:rsidRPr="00693A41">
              <w:rPr>
                <w:rFonts w:ascii="Times New Roman" w:eastAsia="Times New Roman" w:hAnsi="Times New Roman" w:cs="Times New Roman"/>
                <w:b/>
                <w:lang w:eastAsia="ru-RU"/>
              </w:rPr>
              <w:t>2026</w:t>
            </w:r>
          </w:p>
        </w:tc>
        <w:tc>
          <w:tcPr>
            <w:tcW w:w="2126" w:type="dxa"/>
            <w:gridSpan w:val="2"/>
            <w:shd w:val="clear" w:color="auto" w:fill="auto"/>
            <w:vAlign w:val="center"/>
          </w:tcPr>
          <w:p w14:paraId="70A8C569" w14:textId="77777777" w:rsidR="00693A41" w:rsidRPr="00693A41" w:rsidRDefault="00693A41" w:rsidP="00693A41">
            <w:pPr>
              <w:spacing w:after="0" w:line="240" w:lineRule="auto"/>
              <w:ind w:left="-142" w:right="-111"/>
              <w:jc w:val="center"/>
              <w:rPr>
                <w:rFonts w:ascii="Times New Roman" w:eastAsia="Times New Roman" w:hAnsi="Times New Roman" w:cs="Times New Roman"/>
                <w:b/>
                <w:lang w:eastAsia="ru-RU"/>
              </w:rPr>
            </w:pPr>
            <w:r w:rsidRPr="00693A41">
              <w:rPr>
                <w:rFonts w:ascii="Times New Roman" w:eastAsia="Times New Roman" w:hAnsi="Times New Roman" w:cs="Times New Roman"/>
                <w:b/>
                <w:lang w:eastAsia="ru-RU"/>
              </w:rPr>
              <w:t>2027</w:t>
            </w:r>
          </w:p>
        </w:tc>
      </w:tr>
      <w:tr w:rsidR="00693A41" w:rsidRPr="00693A41" w14:paraId="0CCC8EF0" w14:textId="77777777" w:rsidTr="00644297">
        <w:tc>
          <w:tcPr>
            <w:tcW w:w="426" w:type="dxa"/>
            <w:vMerge/>
            <w:shd w:val="clear" w:color="auto" w:fill="auto"/>
            <w:vAlign w:val="center"/>
          </w:tcPr>
          <w:p w14:paraId="3FB6F47A" w14:textId="77777777" w:rsidR="00693A41" w:rsidRPr="00693A41" w:rsidRDefault="00693A41" w:rsidP="00693A41">
            <w:pPr>
              <w:tabs>
                <w:tab w:val="left" w:pos="709"/>
              </w:tabs>
              <w:spacing w:after="0" w:line="240" w:lineRule="auto"/>
              <w:ind w:left="-142" w:right="-111"/>
              <w:jc w:val="center"/>
              <w:rPr>
                <w:rFonts w:ascii="Times New Roman" w:eastAsia="Times New Roman" w:hAnsi="Times New Roman" w:cs="Times New Roman"/>
                <w:bCs/>
                <w:lang w:eastAsia="ru-RU"/>
              </w:rPr>
            </w:pPr>
          </w:p>
        </w:tc>
        <w:tc>
          <w:tcPr>
            <w:tcW w:w="2822" w:type="dxa"/>
            <w:vMerge/>
            <w:shd w:val="clear" w:color="auto" w:fill="auto"/>
            <w:vAlign w:val="center"/>
          </w:tcPr>
          <w:p w14:paraId="68CDD106" w14:textId="77777777" w:rsidR="00693A41" w:rsidRPr="00693A41" w:rsidRDefault="00693A41" w:rsidP="00693A41">
            <w:pPr>
              <w:tabs>
                <w:tab w:val="left" w:pos="709"/>
              </w:tabs>
              <w:spacing w:after="0" w:line="240" w:lineRule="auto"/>
              <w:ind w:left="-142" w:right="-111"/>
              <w:jc w:val="center"/>
              <w:rPr>
                <w:rFonts w:ascii="Times New Roman" w:eastAsia="Times New Roman" w:hAnsi="Times New Roman" w:cs="Times New Roman"/>
                <w:bCs/>
                <w:lang w:eastAsia="ru-RU"/>
              </w:rPr>
            </w:pPr>
          </w:p>
        </w:tc>
        <w:tc>
          <w:tcPr>
            <w:tcW w:w="567" w:type="dxa"/>
            <w:vMerge/>
          </w:tcPr>
          <w:p w14:paraId="3AD8B1D1" w14:textId="77777777" w:rsidR="00693A41" w:rsidRPr="00693A41" w:rsidRDefault="00693A41" w:rsidP="00693A41">
            <w:pPr>
              <w:tabs>
                <w:tab w:val="left" w:pos="709"/>
              </w:tabs>
              <w:spacing w:after="0" w:line="240" w:lineRule="auto"/>
              <w:ind w:left="-142" w:right="-111"/>
              <w:jc w:val="center"/>
              <w:rPr>
                <w:rFonts w:ascii="Times New Roman" w:eastAsia="Times New Roman" w:hAnsi="Times New Roman" w:cs="Times New Roman"/>
                <w:b/>
                <w:lang w:eastAsia="ru-RU"/>
              </w:rPr>
            </w:pPr>
          </w:p>
        </w:tc>
        <w:tc>
          <w:tcPr>
            <w:tcW w:w="851" w:type="dxa"/>
            <w:shd w:val="clear" w:color="auto" w:fill="FFFFFF"/>
            <w:vAlign w:val="center"/>
          </w:tcPr>
          <w:p w14:paraId="262A6237" w14:textId="77777777" w:rsidR="00693A41" w:rsidRPr="00693A41" w:rsidRDefault="00693A41" w:rsidP="00693A41">
            <w:pPr>
              <w:tabs>
                <w:tab w:val="left" w:pos="709"/>
              </w:tabs>
              <w:spacing w:after="0" w:line="240" w:lineRule="auto"/>
              <w:ind w:left="-142" w:right="-111"/>
              <w:jc w:val="center"/>
              <w:rPr>
                <w:rFonts w:ascii="Times New Roman" w:eastAsia="Times New Roman" w:hAnsi="Times New Roman" w:cs="Times New Roman"/>
                <w:bCs/>
                <w:lang w:eastAsia="ru-RU"/>
              </w:rPr>
            </w:pPr>
            <w:r w:rsidRPr="00693A41">
              <w:rPr>
                <w:rFonts w:ascii="Times New Roman" w:eastAsia="Times New Roman" w:hAnsi="Times New Roman" w:cs="Times New Roman"/>
                <w:b/>
                <w:lang w:eastAsia="ru-RU"/>
              </w:rPr>
              <w:t>Прогноз</w:t>
            </w:r>
          </w:p>
        </w:tc>
        <w:tc>
          <w:tcPr>
            <w:tcW w:w="1134" w:type="dxa"/>
            <w:shd w:val="clear" w:color="auto" w:fill="FFFFFF"/>
            <w:vAlign w:val="center"/>
          </w:tcPr>
          <w:p w14:paraId="43068FCD" w14:textId="77777777" w:rsidR="00693A41" w:rsidRPr="00693A41" w:rsidRDefault="00693A41" w:rsidP="00693A41">
            <w:pPr>
              <w:tabs>
                <w:tab w:val="left" w:pos="709"/>
              </w:tabs>
              <w:spacing w:after="0" w:line="240" w:lineRule="auto"/>
              <w:ind w:left="-142" w:right="-111"/>
              <w:jc w:val="center"/>
              <w:rPr>
                <w:rFonts w:ascii="Times New Roman" w:eastAsia="Times New Roman" w:hAnsi="Times New Roman" w:cs="Times New Roman"/>
                <w:bCs/>
                <w:lang w:eastAsia="ru-RU"/>
              </w:rPr>
            </w:pPr>
            <w:r w:rsidRPr="00693A41">
              <w:rPr>
                <w:rFonts w:ascii="Times New Roman" w:eastAsia="Times New Roman" w:hAnsi="Times New Roman" w:cs="Times New Roman"/>
                <w:b/>
                <w:lang w:eastAsia="ru-RU"/>
              </w:rPr>
              <w:t>Стратегия</w:t>
            </w:r>
          </w:p>
        </w:tc>
        <w:tc>
          <w:tcPr>
            <w:tcW w:w="992" w:type="dxa"/>
            <w:shd w:val="clear" w:color="auto" w:fill="FFFFFF"/>
            <w:vAlign w:val="center"/>
          </w:tcPr>
          <w:p w14:paraId="6DC791AC" w14:textId="77777777" w:rsidR="00693A41" w:rsidRPr="00693A41" w:rsidRDefault="00693A41" w:rsidP="00693A41">
            <w:pPr>
              <w:tabs>
                <w:tab w:val="left" w:pos="709"/>
              </w:tabs>
              <w:spacing w:after="0" w:line="240" w:lineRule="auto"/>
              <w:ind w:left="-142" w:right="-111"/>
              <w:jc w:val="center"/>
              <w:rPr>
                <w:rFonts w:ascii="Times New Roman" w:eastAsia="Times New Roman" w:hAnsi="Times New Roman" w:cs="Times New Roman"/>
                <w:bCs/>
                <w:lang w:eastAsia="ru-RU"/>
              </w:rPr>
            </w:pPr>
            <w:r w:rsidRPr="00693A41">
              <w:rPr>
                <w:rFonts w:ascii="Times New Roman" w:eastAsia="Times New Roman" w:hAnsi="Times New Roman" w:cs="Times New Roman"/>
                <w:b/>
                <w:lang w:eastAsia="ru-RU"/>
              </w:rPr>
              <w:t>Прогноз</w:t>
            </w:r>
          </w:p>
        </w:tc>
        <w:tc>
          <w:tcPr>
            <w:tcW w:w="1134" w:type="dxa"/>
            <w:shd w:val="clear" w:color="auto" w:fill="FFFFFF"/>
            <w:vAlign w:val="center"/>
          </w:tcPr>
          <w:p w14:paraId="1C2C6A66" w14:textId="77777777" w:rsidR="00693A41" w:rsidRPr="00693A41" w:rsidRDefault="00693A41" w:rsidP="00693A41">
            <w:pPr>
              <w:tabs>
                <w:tab w:val="left" w:pos="709"/>
              </w:tabs>
              <w:spacing w:after="0" w:line="240" w:lineRule="auto"/>
              <w:ind w:left="-142" w:right="-111"/>
              <w:jc w:val="center"/>
              <w:rPr>
                <w:rFonts w:ascii="Times New Roman" w:eastAsia="Times New Roman" w:hAnsi="Times New Roman" w:cs="Times New Roman"/>
                <w:bCs/>
                <w:lang w:eastAsia="ru-RU"/>
              </w:rPr>
            </w:pPr>
            <w:r w:rsidRPr="00693A41">
              <w:rPr>
                <w:rFonts w:ascii="Times New Roman" w:eastAsia="Times New Roman" w:hAnsi="Times New Roman" w:cs="Times New Roman"/>
                <w:b/>
                <w:lang w:eastAsia="ru-RU"/>
              </w:rPr>
              <w:t>Стратегия</w:t>
            </w:r>
          </w:p>
        </w:tc>
        <w:tc>
          <w:tcPr>
            <w:tcW w:w="992" w:type="dxa"/>
            <w:shd w:val="clear" w:color="auto" w:fill="FFFFFF"/>
            <w:vAlign w:val="center"/>
          </w:tcPr>
          <w:p w14:paraId="6EFA88B8" w14:textId="77777777" w:rsidR="00693A41" w:rsidRPr="00693A41" w:rsidRDefault="00693A41" w:rsidP="00693A41">
            <w:pPr>
              <w:tabs>
                <w:tab w:val="left" w:pos="709"/>
              </w:tabs>
              <w:spacing w:after="0" w:line="240" w:lineRule="auto"/>
              <w:ind w:left="-142" w:right="-111"/>
              <w:jc w:val="center"/>
              <w:rPr>
                <w:rFonts w:ascii="Times New Roman" w:eastAsia="Times New Roman" w:hAnsi="Times New Roman" w:cs="Times New Roman"/>
                <w:bCs/>
                <w:lang w:eastAsia="ru-RU"/>
              </w:rPr>
            </w:pPr>
            <w:r w:rsidRPr="00693A41">
              <w:rPr>
                <w:rFonts w:ascii="Times New Roman" w:eastAsia="Times New Roman" w:hAnsi="Times New Roman" w:cs="Times New Roman"/>
                <w:b/>
                <w:lang w:eastAsia="ru-RU"/>
              </w:rPr>
              <w:t>Прогноз</w:t>
            </w:r>
          </w:p>
        </w:tc>
        <w:tc>
          <w:tcPr>
            <w:tcW w:w="1134" w:type="dxa"/>
            <w:shd w:val="clear" w:color="auto" w:fill="FFFFFF"/>
            <w:vAlign w:val="center"/>
          </w:tcPr>
          <w:p w14:paraId="1C5BE77E" w14:textId="77777777" w:rsidR="00693A41" w:rsidRPr="00693A41" w:rsidRDefault="00693A41" w:rsidP="00693A41">
            <w:pPr>
              <w:tabs>
                <w:tab w:val="left" w:pos="709"/>
              </w:tabs>
              <w:spacing w:after="0" w:line="240" w:lineRule="auto"/>
              <w:ind w:left="-142" w:right="-111"/>
              <w:jc w:val="center"/>
              <w:rPr>
                <w:rFonts w:ascii="Times New Roman" w:eastAsia="Times New Roman" w:hAnsi="Times New Roman" w:cs="Times New Roman"/>
                <w:bCs/>
                <w:lang w:eastAsia="ru-RU"/>
              </w:rPr>
            </w:pPr>
            <w:r w:rsidRPr="00693A41">
              <w:rPr>
                <w:rFonts w:ascii="Times New Roman" w:eastAsia="Times New Roman" w:hAnsi="Times New Roman" w:cs="Times New Roman"/>
                <w:b/>
                <w:lang w:eastAsia="ru-RU"/>
              </w:rPr>
              <w:t>Стратегия</w:t>
            </w:r>
          </w:p>
        </w:tc>
      </w:tr>
      <w:tr w:rsidR="00693A41" w:rsidRPr="00693A41" w14:paraId="2390CA4B" w14:textId="77777777" w:rsidTr="00644297">
        <w:trPr>
          <w:trHeight w:val="377"/>
        </w:trPr>
        <w:tc>
          <w:tcPr>
            <w:tcW w:w="426" w:type="dxa"/>
            <w:vMerge w:val="restart"/>
            <w:shd w:val="clear" w:color="auto" w:fill="auto"/>
            <w:vAlign w:val="center"/>
          </w:tcPr>
          <w:p w14:paraId="1E944F94"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w:t>
            </w:r>
          </w:p>
        </w:tc>
        <w:tc>
          <w:tcPr>
            <w:tcW w:w="2822" w:type="dxa"/>
            <w:vMerge w:val="restart"/>
            <w:shd w:val="clear" w:color="auto" w:fill="auto"/>
            <w:vAlign w:val="center"/>
          </w:tcPr>
          <w:p w14:paraId="3ABD91B2" w14:textId="77777777" w:rsidR="00693A41" w:rsidRPr="00693A41" w:rsidRDefault="00693A41" w:rsidP="00693A41">
            <w:pPr>
              <w:spacing w:after="0" w:line="240" w:lineRule="auto"/>
              <w:ind w:left="7"/>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Валовой региональный продукт, темп роста, %</w:t>
            </w:r>
          </w:p>
        </w:tc>
        <w:tc>
          <w:tcPr>
            <w:tcW w:w="567" w:type="dxa"/>
            <w:vAlign w:val="center"/>
          </w:tcPr>
          <w:p w14:paraId="158B2498" w14:textId="77777777" w:rsidR="00693A41" w:rsidRPr="00693A41" w:rsidRDefault="00693A41" w:rsidP="00693A41">
            <w:pPr>
              <w:tabs>
                <w:tab w:val="left" w:pos="339"/>
                <w:tab w:val="center" w:pos="425"/>
              </w:tabs>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w:t>
            </w:r>
          </w:p>
        </w:tc>
        <w:tc>
          <w:tcPr>
            <w:tcW w:w="851" w:type="dxa"/>
            <w:shd w:val="clear" w:color="auto" w:fill="FFFFFF"/>
            <w:vAlign w:val="center"/>
          </w:tcPr>
          <w:p w14:paraId="1607A746"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99,4</w:t>
            </w:r>
          </w:p>
        </w:tc>
        <w:tc>
          <w:tcPr>
            <w:tcW w:w="1134" w:type="dxa"/>
            <w:shd w:val="clear" w:color="auto" w:fill="FFFFFF"/>
            <w:vAlign w:val="center"/>
          </w:tcPr>
          <w:p w14:paraId="3EA8E9EB"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91,03</w:t>
            </w:r>
          </w:p>
        </w:tc>
        <w:tc>
          <w:tcPr>
            <w:tcW w:w="992" w:type="dxa"/>
            <w:shd w:val="clear" w:color="auto" w:fill="FFFFFF"/>
            <w:vAlign w:val="center"/>
          </w:tcPr>
          <w:p w14:paraId="7122ACC4"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101,9</w:t>
            </w:r>
          </w:p>
        </w:tc>
        <w:tc>
          <w:tcPr>
            <w:tcW w:w="1134" w:type="dxa"/>
            <w:shd w:val="clear" w:color="auto" w:fill="FFFFFF"/>
            <w:vAlign w:val="center"/>
          </w:tcPr>
          <w:p w14:paraId="5A4AD795"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96,5</w:t>
            </w:r>
          </w:p>
        </w:tc>
        <w:tc>
          <w:tcPr>
            <w:tcW w:w="992" w:type="dxa"/>
            <w:shd w:val="clear" w:color="auto" w:fill="FFFFFF"/>
            <w:vAlign w:val="center"/>
          </w:tcPr>
          <w:p w14:paraId="043D5D0D"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102,2</w:t>
            </w:r>
          </w:p>
        </w:tc>
        <w:tc>
          <w:tcPr>
            <w:tcW w:w="1134" w:type="dxa"/>
            <w:shd w:val="clear" w:color="auto" w:fill="auto"/>
            <w:vAlign w:val="center"/>
          </w:tcPr>
          <w:p w14:paraId="4127811B"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sz w:val="24"/>
                <w:szCs w:val="24"/>
                <w:lang w:eastAsia="ru-RU"/>
              </w:rPr>
              <w:t>102,09</w:t>
            </w:r>
          </w:p>
        </w:tc>
      </w:tr>
      <w:tr w:rsidR="00693A41" w:rsidRPr="00693A41" w14:paraId="36CC298D" w14:textId="77777777" w:rsidTr="00644297">
        <w:trPr>
          <w:trHeight w:val="377"/>
        </w:trPr>
        <w:tc>
          <w:tcPr>
            <w:tcW w:w="426" w:type="dxa"/>
            <w:vMerge/>
            <w:shd w:val="clear" w:color="auto" w:fill="auto"/>
            <w:vAlign w:val="center"/>
          </w:tcPr>
          <w:p w14:paraId="04AD5ECA"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p>
        </w:tc>
        <w:tc>
          <w:tcPr>
            <w:tcW w:w="2822" w:type="dxa"/>
            <w:vMerge/>
            <w:shd w:val="clear" w:color="auto" w:fill="auto"/>
            <w:vAlign w:val="center"/>
          </w:tcPr>
          <w:p w14:paraId="0A1A2010" w14:textId="77777777" w:rsidR="00693A41" w:rsidRPr="00693A41" w:rsidRDefault="00693A41" w:rsidP="00693A41">
            <w:pPr>
              <w:spacing w:after="0" w:line="240" w:lineRule="auto"/>
              <w:ind w:left="7"/>
              <w:rPr>
                <w:rFonts w:ascii="Times New Roman" w:eastAsia="Times New Roman" w:hAnsi="Times New Roman" w:cs="Times New Roman"/>
                <w:lang w:eastAsia="ru-RU"/>
              </w:rPr>
            </w:pPr>
          </w:p>
        </w:tc>
        <w:tc>
          <w:tcPr>
            <w:tcW w:w="567" w:type="dxa"/>
            <w:vAlign w:val="center"/>
          </w:tcPr>
          <w:p w14:paraId="274CAD87"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2</w:t>
            </w:r>
          </w:p>
        </w:tc>
        <w:tc>
          <w:tcPr>
            <w:tcW w:w="851" w:type="dxa"/>
            <w:shd w:val="clear" w:color="auto" w:fill="FFFFFF"/>
            <w:vAlign w:val="center"/>
          </w:tcPr>
          <w:p w14:paraId="43A9D1DC"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101,5</w:t>
            </w:r>
          </w:p>
        </w:tc>
        <w:tc>
          <w:tcPr>
            <w:tcW w:w="1134" w:type="dxa"/>
            <w:shd w:val="clear" w:color="auto" w:fill="FFFFFF"/>
            <w:vAlign w:val="center"/>
          </w:tcPr>
          <w:p w14:paraId="64E4B924"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94,2</w:t>
            </w:r>
          </w:p>
        </w:tc>
        <w:tc>
          <w:tcPr>
            <w:tcW w:w="992" w:type="dxa"/>
            <w:shd w:val="clear" w:color="auto" w:fill="FFFFFF"/>
            <w:vAlign w:val="center"/>
          </w:tcPr>
          <w:p w14:paraId="359F7A36"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102,7</w:t>
            </w:r>
          </w:p>
        </w:tc>
        <w:tc>
          <w:tcPr>
            <w:tcW w:w="1134" w:type="dxa"/>
            <w:shd w:val="clear" w:color="auto" w:fill="FFFFFF"/>
            <w:vAlign w:val="center"/>
          </w:tcPr>
          <w:p w14:paraId="4220452E"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100,7</w:t>
            </w:r>
          </w:p>
        </w:tc>
        <w:tc>
          <w:tcPr>
            <w:tcW w:w="992" w:type="dxa"/>
            <w:shd w:val="clear" w:color="auto" w:fill="FFFFFF"/>
            <w:vAlign w:val="center"/>
          </w:tcPr>
          <w:p w14:paraId="6B0ACE33"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103,2</w:t>
            </w:r>
          </w:p>
        </w:tc>
        <w:tc>
          <w:tcPr>
            <w:tcW w:w="1134" w:type="dxa"/>
            <w:shd w:val="clear" w:color="auto" w:fill="auto"/>
            <w:vAlign w:val="center"/>
          </w:tcPr>
          <w:p w14:paraId="1895683A"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sz w:val="24"/>
                <w:szCs w:val="24"/>
                <w:lang w:eastAsia="ru-RU"/>
              </w:rPr>
              <w:t>107,6</w:t>
            </w:r>
          </w:p>
        </w:tc>
      </w:tr>
      <w:tr w:rsidR="00693A41" w:rsidRPr="00693A41" w14:paraId="19063AC1" w14:textId="77777777" w:rsidTr="00644297">
        <w:trPr>
          <w:trHeight w:val="321"/>
        </w:trPr>
        <w:tc>
          <w:tcPr>
            <w:tcW w:w="426" w:type="dxa"/>
            <w:vMerge w:val="restart"/>
            <w:shd w:val="clear" w:color="auto" w:fill="auto"/>
            <w:vAlign w:val="center"/>
          </w:tcPr>
          <w:p w14:paraId="5162CDB4"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2</w:t>
            </w:r>
          </w:p>
        </w:tc>
        <w:tc>
          <w:tcPr>
            <w:tcW w:w="2822" w:type="dxa"/>
            <w:vMerge w:val="restart"/>
            <w:shd w:val="clear" w:color="auto" w:fill="auto"/>
            <w:vAlign w:val="center"/>
          </w:tcPr>
          <w:p w14:paraId="567A572B" w14:textId="77777777" w:rsidR="00693A41" w:rsidRPr="00693A41" w:rsidRDefault="00693A41" w:rsidP="00693A41">
            <w:pPr>
              <w:spacing w:after="0" w:line="240" w:lineRule="auto"/>
              <w:ind w:left="7"/>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Промышленность, %</w:t>
            </w:r>
          </w:p>
        </w:tc>
        <w:tc>
          <w:tcPr>
            <w:tcW w:w="567" w:type="dxa"/>
            <w:vAlign w:val="center"/>
          </w:tcPr>
          <w:p w14:paraId="2E6EF23A"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w:t>
            </w:r>
          </w:p>
        </w:tc>
        <w:tc>
          <w:tcPr>
            <w:tcW w:w="851" w:type="dxa"/>
            <w:shd w:val="clear" w:color="auto" w:fill="FFFFFF"/>
            <w:vAlign w:val="center"/>
          </w:tcPr>
          <w:p w14:paraId="714F5A3B"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101,2</w:t>
            </w:r>
          </w:p>
        </w:tc>
        <w:tc>
          <w:tcPr>
            <w:tcW w:w="1134" w:type="dxa"/>
            <w:shd w:val="clear" w:color="auto" w:fill="FFFFFF"/>
            <w:vAlign w:val="center"/>
          </w:tcPr>
          <w:p w14:paraId="0C458E5C"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101,2</w:t>
            </w:r>
          </w:p>
        </w:tc>
        <w:tc>
          <w:tcPr>
            <w:tcW w:w="992" w:type="dxa"/>
            <w:shd w:val="clear" w:color="auto" w:fill="FFFFFF"/>
            <w:vAlign w:val="center"/>
          </w:tcPr>
          <w:p w14:paraId="63731BE3"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104,5</w:t>
            </w:r>
          </w:p>
        </w:tc>
        <w:tc>
          <w:tcPr>
            <w:tcW w:w="1134" w:type="dxa"/>
            <w:shd w:val="clear" w:color="auto" w:fill="FFFFFF"/>
            <w:vAlign w:val="center"/>
          </w:tcPr>
          <w:p w14:paraId="5201C3B5"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101,0</w:t>
            </w:r>
          </w:p>
        </w:tc>
        <w:tc>
          <w:tcPr>
            <w:tcW w:w="992" w:type="dxa"/>
            <w:shd w:val="clear" w:color="auto" w:fill="FFFFFF"/>
            <w:vAlign w:val="center"/>
          </w:tcPr>
          <w:p w14:paraId="28BDD457"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106,0</w:t>
            </w:r>
          </w:p>
        </w:tc>
        <w:tc>
          <w:tcPr>
            <w:tcW w:w="1134" w:type="dxa"/>
            <w:shd w:val="clear" w:color="auto" w:fill="auto"/>
            <w:vAlign w:val="center"/>
          </w:tcPr>
          <w:p w14:paraId="1587E26D"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sz w:val="24"/>
                <w:szCs w:val="24"/>
                <w:lang w:eastAsia="ru-RU"/>
              </w:rPr>
              <w:t>101,0</w:t>
            </w:r>
          </w:p>
        </w:tc>
      </w:tr>
      <w:tr w:rsidR="00693A41" w:rsidRPr="00693A41" w14:paraId="0782D78E" w14:textId="77777777" w:rsidTr="00644297">
        <w:trPr>
          <w:trHeight w:val="321"/>
        </w:trPr>
        <w:tc>
          <w:tcPr>
            <w:tcW w:w="426" w:type="dxa"/>
            <w:vMerge/>
            <w:shd w:val="clear" w:color="auto" w:fill="auto"/>
            <w:vAlign w:val="center"/>
          </w:tcPr>
          <w:p w14:paraId="1F08B8B6"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p>
        </w:tc>
        <w:tc>
          <w:tcPr>
            <w:tcW w:w="2822" w:type="dxa"/>
            <w:vMerge/>
            <w:shd w:val="clear" w:color="auto" w:fill="auto"/>
            <w:vAlign w:val="center"/>
          </w:tcPr>
          <w:p w14:paraId="2CA2D33E" w14:textId="77777777" w:rsidR="00693A41" w:rsidRPr="00693A41" w:rsidRDefault="00693A41" w:rsidP="00693A41">
            <w:pPr>
              <w:spacing w:after="0" w:line="240" w:lineRule="auto"/>
              <w:ind w:left="7"/>
              <w:rPr>
                <w:rFonts w:ascii="Times New Roman" w:eastAsia="Times New Roman" w:hAnsi="Times New Roman" w:cs="Times New Roman"/>
                <w:lang w:eastAsia="ru-RU"/>
              </w:rPr>
            </w:pPr>
          </w:p>
        </w:tc>
        <w:tc>
          <w:tcPr>
            <w:tcW w:w="567" w:type="dxa"/>
            <w:vAlign w:val="center"/>
          </w:tcPr>
          <w:p w14:paraId="7D8EC30B"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2</w:t>
            </w:r>
          </w:p>
        </w:tc>
        <w:tc>
          <w:tcPr>
            <w:tcW w:w="851" w:type="dxa"/>
            <w:shd w:val="clear" w:color="auto" w:fill="FFFFFF"/>
            <w:vAlign w:val="center"/>
          </w:tcPr>
          <w:p w14:paraId="68DD6ECF"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110,8</w:t>
            </w:r>
          </w:p>
        </w:tc>
        <w:tc>
          <w:tcPr>
            <w:tcW w:w="1134" w:type="dxa"/>
            <w:shd w:val="clear" w:color="auto" w:fill="FFFFFF"/>
            <w:vAlign w:val="center"/>
          </w:tcPr>
          <w:p w14:paraId="11F0F81C"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101,5</w:t>
            </w:r>
          </w:p>
        </w:tc>
        <w:tc>
          <w:tcPr>
            <w:tcW w:w="992" w:type="dxa"/>
            <w:shd w:val="clear" w:color="auto" w:fill="FFFFFF"/>
            <w:vAlign w:val="center"/>
          </w:tcPr>
          <w:p w14:paraId="646AF5C7"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108,2</w:t>
            </w:r>
          </w:p>
        </w:tc>
        <w:tc>
          <w:tcPr>
            <w:tcW w:w="1134" w:type="dxa"/>
            <w:shd w:val="clear" w:color="auto" w:fill="FFFFFF"/>
            <w:vAlign w:val="center"/>
          </w:tcPr>
          <w:p w14:paraId="7663C88E"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105,5</w:t>
            </w:r>
          </w:p>
        </w:tc>
        <w:tc>
          <w:tcPr>
            <w:tcW w:w="992" w:type="dxa"/>
            <w:shd w:val="clear" w:color="auto" w:fill="FFFFFF"/>
            <w:vAlign w:val="center"/>
          </w:tcPr>
          <w:p w14:paraId="6D11D3B0"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110,0</w:t>
            </w:r>
          </w:p>
        </w:tc>
        <w:tc>
          <w:tcPr>
            <w:tcW w:w="1134" w:type="dxa"/>
            <w:shd w:val="clear" w:color="auto" w:fill="auto"/>
            <w:vAlign w:val="center"/>
          </w:tcPr>
          <w:p w14:paraId="5FF2FA8D"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sz w:val="24"/>
                <w:szCs w:val="24"/>
                <w:lang w:eastAsia="ru-RU"/>
              </w:rPr>
              <w:t>101,0</w:t>
            </w:r>
          </w:p>
        </w:tc>
      </w:tr>
      <w:tr w:rsidR="00693A41" w:rsidRPr="00693A41" w14:paraId="3B872321" w14:textId="77777777" w:rsidTr="00644297">
        <w:trPr>
          <w:trHeight w:val="321"/>
        </w:trPr>
        <w:tc>
          <w:tcPr>
            <w:tcW w:w="426" w:type="dxa"/>
            <w:vMerge w:val="restart"/>
            <w:shd w:val="clear" w:color="auto" w:fill="auto"/>
            <w:vAlign w:val="center"/>
          </w:tcPr>
          <w:p w14:paraId="41941E61"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3</w:t>
            </w:r>
          </w:p>
        </w:tc>
        <w:tc>
          <w:tcPr>
            <w:tcW w:w="2822" w:type="dxa"/>
            <w:vMerge w:val="restart"/>
            <w:shd w:val="clear" w:color="auto" w:fill="auto"/>
            <w:vAlign w:val="center"/>
          </w:tcPr>
          <w:p w14:paraId="6A5E4720" w14:textId="77777777" w:rsidR="00693A41" w:rsidRPr="00693A41" w:rsidRDefault="00693A41" w:rsidP="00693A41">
            <w:pPr>
              <w:spacing w:after="0" w:line="240" w:lineRule="auto"/>
              <w:ind w:left="7"/>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Сельское хозяйство, %</w:t>
            </w:r>
          </w:p>
        </w:tc>
        <w:tc>
          <w:tcPr>
            <w:tcW w:w="567" w:type="dxa"/>
            <w:vAlign w:val="center"/>
          </w:tcPr>
          <w:p w14:paraId="3DDB994D"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w:t>
            </w:r>
          </w:p>
        </w:tc>
        <w:tc>
          <w:tcPr>
            <w:tcW w:w="851" w:type="dxa"/>
            <w:shd w:val="clear" w:color="auto" w:fill="FFFFFF"/>
            <w:vAlign w:val="center"/>
          </w:tcPr>
          <w:p w14:paraId="2C94F06C"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101,1</w:t>
            </w:r>
          </w:p>
        </w:tc>
        <w:tc>
          <w:tcPr>
            <w:tcW w:w="1134" w:type="dxa"/>
            <w:shd w:val="clear" w:color="auto" w:fill="FFFFFF"/>
            <w:vAlign w:val="center"/>
          </w:tcPr>
          <w:p w14:paraId="68D823B7"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105,4</w:t>
            </w:r>
          </w:p>
        </w:tc>
        <w:tc>
          <w:tcPr>
            <w:tcW w:w="992" w:type="dxa"/>
            <w:shd w:val="clear" w:color="auto" w:fill="FFFFFF"/>
            <w:vAlign w:val="center"/>
          </w:tcPr>
          <w:p w14:paraId="46DF246F"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101,7</w:t>
            </w:r>
          </w:p>
        </w:tc>
        <w:tc>
          <w:tcPr>
            <w:tcW w:w="1134" w:type="dxa"/>
            <w:shd w:val="clear" w:color="auto" w:fill="FFFFFF"/>
            <w:vAlign w:val="center"/>
          </w:tcPr>
          <w:p w14:paraId="798580F3"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106,2</w:t>
            </w:r>
          </w:p>
        </w:tc>
        <w:tc>
          <w:tcPr>
            <w:tcW w:w="992" w:type="dxa"/>
            <w:shd w:val="clear" w:color="auto" w:fill="FFFFFF"/>
            <w:vAlign w:val="center"/>
          </w:tcPr>
          <w:p w14:paraId="11B0E730"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101,6</w:t>
            </w:r>
          </w:p>
        </w:tc>
        <w:tc>
          <w:tcPr>
            <w:tcW w:w="1134" w:type="dxa"/>
            <w:shd w:val="clear" w:color="auto" w:fill="auto"/>
            <w:vAlign w:val="center"/>
          </w:tcPr>
          <w:p w14:paraId="4AA1C81F"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sz w:val="24"/>
                <w:szCs w:val="24"/>
                <w:lang w:eastAsia="ru-RU"/>
              </w:rPr>
              <w:t>106,9</w:t>
            </w:r>
          </w:p>
        </w:tc>
      </w:tr>
      <w:tr w:rsidR="00693A41" w:rsidRPr="00693A41" w14:paraId="40FE952D" w14:textId="77777777" w:rsidTr="00644297">
        <w:trPr>
          <w:trHeight w:val="321"/>
        </w:trPr>
        <w:tc>
          <w:tcPr>
            <w:tcW w:w="426" w:type="dxa"/>
            <w:vMerge/>
            <w:shd w:val="clear" w:color="auto" w:fill="auto"/>
            <w:vAlign w:val="center"/>
          </w:tcPr>
          <w:p w14:paraId="4A5B88F9"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p>
        </w:tc>
        <w:tc>
          <w:tcPr>
            <w:tcW w:w="2822" w:type="dxa"/>
            <w:vMerge/>
            <w:shd w:val="clear" w:color="auto" w:fill="auto"/>
            <w:vAlign w:val="center"/>
          </w:tcPr>
          <w:p w14:paraId="34A28615" w14:textId="77777777" w:rsidR="00693A41" w:rsidRPr="00693A41" w:rsidRDefault="00693A41" w:rsidP="00693A41">
            <w:pPr>
              <w:spacing w:after="0" w:line="240" w:lineRule="auto"/>
              <w:ind w:left="7"/>
              <w:rPr>
                <w:rFonts w:ascii="Times New Roman" w:eastAsia="Times New Roman" w:hAnsi="Times New Roman" w:cs="Times New Roman"/>
                <w:lang w:eastAsia="ru-RU"/>
              </w:rPr>
            </w:pPr>
          </w:p>
        </w:tc>
        <w:tc>
          <w:tcPr>
            <w:tcW w:w="567" w:type="dxa"/>
            <w:vAlign w:val="center"/>
          </w:tcPr>
          <w:p w14:paraId="59FEB45C"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2</w:t>
            </w:r>
          </w:p>
        </w:tc>
        <w:tc>
          <w:tcPr>
            <w:tcW w:w="851" w:type="dxa"/>
            <w:shd w:val="clear" w:color="auto" w:fill="FFFFFF"/>
            <w:vAlign w:val="center"/>
          </w:tcPr>
          <w:p w14:paraId="1B5A1A5F"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101,6</w:t>
            </w:r>
          </w:p>
        </w:tc>
        <w:tc>
          <w:tcPr>
            <w:tcW w:w="1134" w:type="dxa"/>
            <w:shd w:val="clear" w:color="auto" w:fill="FFFFFF"/>
            <w:vAlign w:val="center"/>
          </w:tcPr>
          <w:p w14:paraId="6AB26608"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106,0</w:t>
            </w:r>
          </w:p>
        </w:tc>
        <w:tc>
          <w:tcPr>
            <w:tcW w:w="992" w:type="dxa"/>
            <w:shd w:val="clear" w:color="auto" w:fill="FFFFFF"/>
            <w:vAlign w:val="center"/>
          </w:tcPr>
          <w:p w14:paraId="59013199"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101,8</w:t>
            </w:r>
          </w:p>
        </w:tc>
        <w:tc>
          <w:tcPr>
            <w:tcW w:w="1134" w:type="dxa"/>
            <w:shd w:val="clear" w:color="auto" w:fill="FFFFFF"/>
            <w:vAlign w:val="center"/>
          </w:tcPr>
          <w:p w14:paraId="1DD89B9E"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106,5</w:t>
            </w:r>
          </w:p>
        </w:tc>
        <w:tc>
          <w:tcPr>
            <w:tcW w:w="992" w:type="dxa"/>
            <w:shd w:val="clear" w:color="auto" w:fill="FFFFFF"/>
            <w:vAlign w:val="center"/>
          </w:tcPr>
          <w:p w14:paraId="19D6B87E"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101,9</w:t>
            </w:r>
          </w:p>
        </w:tc>
        <w:tc>
          <w:tcPr>
            <w:tcW w:w="1134" w:type="dxa"/>
            <w:shd w:val="clear" w:color="auto" w:fill="auto"/>
            <w:vAlign w:val="center"/>
          </w:tcPr>
          <w:p w14:paraId="5D70872C"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sz w:val="24"/>
                <w:szCs w:val="24"/>
                <w:lang w:eastAsia="ru-RU"/>
              </w:rPr>
              <w:t>107,1</w:t>
            </w:r>
          </w:p>
        </w:tc>
      </w:tr>
      <w:tr w:rsidR="00693A41" w:rsidRPr="00693A41" w14:paraId="65DB34CB" w14:textId="77777777" w:rsidTr="00644297">
        <w:trPr>
          <w:trHeight w:val="321"/>
        </w:trPr>
        <w:tc>
          <w:tcPr>
            <w:tcW w:w="426" w:type="dxa"/>
            <w:vMerge w:val="restart"/>
            <w:shd w:val="clear" w:color="auto" w:fill="auto"/>
            <w:vAlign w:val="center"/>
          </w:tcPr>
          <w:p w14:paraId="01ADB24C"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4</w:t>
            </w:r>
          </w:p>
        </w:tc>
        <w:tc>
          <w:tcPr>
            <w:tcW w:w="2822" w:type="dxa"/>
            <w:vMerge w:val="restart"/>
            <w:shd w:val="clear" w:color="auto" w:fill="auto"/>
            <w:vAlign w:val="center"/>
          </w:tcPr>
          <w:p w14:paraId="7F9DC401" w14:textId="77777777" w:rsidR="00693A41" w:rsidRPr="00693A41" w:rsidRDefault="00693A41" w:rsidP="00693A41">
            <w:pPr>
              <w:spacing w:after="0" w:line="240" w:lineRule="auto"/>
              <w:ind w:left="7"/>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Оборот розничной торговли, %</w:t>
            </w:r>
          </w:p>
        </w:tc>
        <w:tc>
          <w:tcPr>
            <w:tcW w:w="567" w:type="dxa"/>
            <w:vAlign w:val="center"/>
          </w:tcPr>
          <w:p w14:paraId="6275559F"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w:t>
            </w:r>
          </w:p>
        </w:tc>
        <w:tc>
          <w:tcPr>
            <w:tcW w:w="851" w:type="dxa"/>
            <w:shd w:val="clear" w:color="auto" w:fill="FFFFFF"/>
            <w:vAlign w:val="center"/>
          </w:tcPr>
          <w:p w14:paraId="4A629DE3"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103,0</w:t>
            </w:r>
          </w:p>
        </w:tc>
        <w:tc>
          <w:tcPr>
            <w:tcW w:w="1134" w:type="dxa"/>
            <w:shd w:val="clear" w:color="auto" w:fill="FFFFFF"/>
            <w:vAlign w:val="center"/>
          </w:tcPr>
          <w:p w14:paraId="444FE13C"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99,8</w:t>
            </w:r>
          </w:p>
        </w:tc>
        <w:tc>
          <w:tcPr>
            <w:tcW w:w="992" w:type="dxa"/>
            <w:shd w:val="clear" w:color="auto" w:fill="FFFFFF"/>
            <w:vAlign w:val="center"/>
          </w:tcPr>
          <w:p w14:paraId="4780977C"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102,0</w:t>
            </w:r>
          </w:p>
        </w:tc>
        <w:tc>
          <w:tcPr>
            <w:tcW w:w="1134" w:type="dxa"/>
            <w:shd w:val="clear" w:color="auto" w:fill="FFFFFF"/>
            <w:vAlign w:val="center"/>
          </w:tcPr>
          <w:p w14:paraId="2B403DF9"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101,0</w:t>
            </w:r>
          </w:p>
        </w:tc>
        <w:tc>
          <w:tcPr>
            <w:tcW w:w="992" w:type="dxa"/>
            <w:shd w:val="clear" w:color="auto" w:fill="FFFFFF"/>
            <w:vAlign w:val="center"/>
          </w:tcPr>
          <w:p w14:paraId="5A964FB3"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102,0</w:t>
            </w:r>
          </w:p>
        </w:tc>
        <w:tc>
          <w:tcPr>
            <w:tcW w:w="1134" w:type="dxa"/>
            <w:shd w:val="clear" w:color="auto" w:fill="auto"/>
            <w:vAlign w:val="center"/>
          </w:tcPr>
          <w:p w14:paraId="537C627D"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sz w:val="24"/>
                <w:szCs w:val="24"/>
                <w:lang w:eastAsia="ru-RU"/>
              </w:rPr>
              <w:t>102,0</w:t>
            </w:r>
          </w:p>
        </w:tc>
      </w:tr>
      <w:tr w:rsidR="00693A41" w:rsidRPr="00693A41" w14:paraId="30CA8A64" w14:textId="77777777" w:rsidTr="00644297">
        <w:trPr>
          <w:trHeight w:val="321"/>
        </w:trPr>
        <w:tc>
          <w:tcPr>
            <w:tcW w:w="426" w:type="dxa"/>
            <w:vMerge/>
            <w:shd w:val="clear" w:color="auto" w:fill="auto"/>
            <w:vAlign w:val="center"/>
          </w:tcPr>
          <w:p w14:paraId="2585325B"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p>
        </w:tc>
        <w:tc>
          <w:tcPr>
            <w:tcW w:w="2822" w:type="dxa"/>
            <w:vMerge/>
            <w:shd w:val="clear" w:color="auto" w:fill="auto"/>
            <w:vAlign w:val="center"/>
          </w:tcPr>
          <w:p w14:paraId="01E98209" w14:textId="77777777" w:rsidR="00693A41" w:rsidRPr="00693A41" w:rsidRDefault="00693A41" w:rsidP="00693A41">
            <w:pPr>
              <w:spacing w:after="0" w:line="240" w:lineRule="auto"/>
              <w:ind w:left="7"/>
              <w:rPr>
                <w:rFonts w:ascii="Times New Roman" w:eastAsia="Times New Roman" w:hAnsi="Times New Roman" w:cs="Times New Roman"/>
                <w:lang w:eastAsia="ru-RU"/>
              </w:rPr>
            </w:pPr>
          </w:p>
        </w:tc>
        <w:tc>
          <w:tcPr>
            <w:tcW w:w="567" w:type="dxa"/>
            <w:vAlign w:val="center"/>
          </w:tcPr>
          <w:p w14:paraId="762E56DA"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2</w:t>
            </w:r>
          </w:p>
        </w:tc>
        <w:tc>
          <w:tcPr>
            <w:tcW w:w="851" w:type="dxa"/>
            <w:shd w:val="clear" w:color="auto" w:fill="FFFFFF"/>
            <w:vAlign w:val="center"/>
          </w:tcPr>
          <w:p w14:paraId="6AC6E341"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105,0</w:t>
            </w:r>
          </w:p>
        </w:tc>
        <w:tc>
          <w:tcPr>
            <w:tcW w:w="1134" w:type="dxa"/>
            <w:shd w:val="clear" w:color="auto" w:fill="FFFFFF"/>
            <w:vAlign w:val="center"/>
          </w:tcPr>
          <w:p w14:paraId="6B092155"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99,8</w:t>
            </w:r>
          </w:p>
        </w:tc>
        <w:tc>
          <w:tcPr>
            <w:tcW w:w="992" w:type="dxa"/>
            <w:shd w:val="clear" w:color="auto" w:fill="FFFFFF"/>
            <w:vAlign w:val="center"/>
          </w:tcPr>
          <w:p w14:paraId="5850A94C"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103,0</w:t>
            </w:r>
          </w:p>
        </w:tc>
        <w:tc>
          <w:tcPr>
            <w:tcW w:w="1134" w:type="dxa"/>
            <w:shd w:val="clear" w:color="auto" w:fill="FFFFFF"/>
            <w:vAlign w:val="center"/>
          </w:tcPr>
          <w:p w14:paraId="297BA659"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101,3</w:t>
            </w:r>
          </w:p>
        </w:tc>
        <w:tc>
          <w:tcPr>
            <w:tcW w:w="992" w:type="dxa"/>
            <w:shd w:val="clear" w:color="auto" w:fill="FFFFFF"/>
            <w:vAlign w:val="center"/>
          </w:tcPr>
          <w:p w14:paraId="07A960BA"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103,0</w:t>
            </w:r>
          </w:p>
        </w:tc>
        <w:tc>
          <w:tcPr>
            <w:tcW w:w="1134" w:type="dxa"/>
            <w:shd w:val="clear" w:color="auto" w:fill="auto"/>
            <w:vAlign w:val="center"/>
          </w:tcPr>
          <w:p w14:paraId="07F0827C"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sz w:val="24"/>
                <w:szCs w:val="24"/>
                <w:lang w:eastAsia="ru-RU"/>
              </w:rPr>
              <w:t>104,2</w:t>
            </w:r>
          </w:p>
        </w:tc>
      </w:tr>
      <w:tr w:rsidR="00693A41" w:rsidRPr="00693A41" w14:paraId="77378770" w14:textId="77777777" w:rsidTr="00644297">
        <w:tc>
          <w:tcPr>
            <w:tcW w:w="426" w:type="dxa"/>
            <w:vMerge w:val="restart"/>
            <w:shd w:val="clear" w:color="auto" w:fill="auto"/>
            <w:vAlign w:val="center"/>
          </w:tcPr>
          <w:p w14:paraId="652BF2C5"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5</w:t>
            </w:r>
          </w:p>
        </w:tc>
        <w:tc>
          <w:tcPr>
            <w:tcW w:w="2822" w:type="dxa"/>
            <w:vMerge w:val="restart"/>
            <w:shd w:val="clear" w:color="auto" w:fill="auto"/>
            <w:vAlign w:val="center"/>
          </w:tcPr>
          <w:p w14:paraId="620D649A" w14:textId="77777777" w:rsidR="00693A41" w:rsidRPr="00693A41" w:rsidRDefault="00693A41" w:rsidP="00693A41">
            <w:pPr>
              <w:spacing w:after="0" w:line="240" w:lineRule="auto"/>
              <w:ind w:left="7"/>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Численность населения, тыс. чел.</w:t>
            </w:r>
          </w:p>
        </w:tc>
        <w:tc>
          <w:tcPr>
            <w:tcW w:w="567" w:type="dxa"/>
            <w:vAlign w:val="center"/>
          </w:tcPr>
          <w:p w14:paraId="36D95D82"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w:t>
            </w:r>
          </w:p>
        </w:tc>
        <w:tc>
          <w:tcPr>
            <w:tcW w:w="851" w:type="dxa"/>
            <w:shd w:val="clear" w:color="auto" w:fill="FFFFFF"/>
            <w:vAlign w:val="center"/>
          </w:tcPr>
          <w:p w14:paraId="4BE51DD7"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535,3</w:t>
            </w:r>
          </w:p>
        </w:tc>
        <w:tc>
          <w:tcPr>
            <w:tcW w:w="1134" w:type="dxa"/>
            <w:shd w:val="clear" w:color="auto" w:fill="FFFFFF"/>
            <w:vAlign w:val="center"/>
          </w:tcPr>
          <w:p w14:paraId="2FB6A43D"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545,6</w:t>
            </w:r>
          </w:p>
        </w:tc>
        <w:tc>
          <w:tcPr>
            <w:tcW w:w="992" w:type="dxa"/>
            <w:shd w:val="clear" w:color="auto" w:fill="FFFFFF"/>
            <w:vAlign w:val="center"/>
          </w:tcPr>
          <w:p w14:paraId="0CC7778E"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541,5</w:t>
            </w:r>
          </w:p>
        </w:tc>
        <w:tc>
          <w:tcPr>
            <w:tcW w:w="1134" w:type="dxa"/>
            <w:shd w:val="clear" w:color="auto" w:fill="FFFFFF"/>
            <w:vAlign w:val="center"/>
          </w:tcPr>
          <w:p w14:paraId="5B422953"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551,05</w:t>
            </w:r>
          </w:p>
        </w:tc>
        <w:tc>
          <w:tcPr>
            <w:tcW w:w="992" w:type="dxa"/>
            <w:shd w:val="clear" w:color="auto" w:fill="FFFFFF"/>
            <w:vAlign w:val="center"/>
          </w:tcPr>
          <w:p w14:paraId="14382B79"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547,6</w:t>
            </w:r>
          </w:p>
        </w:tc>
        <w:tc>
          <w:tcPr>
            <w:tcW w:w="1134" w:type="dxa"/>
            <w:shd w:val="clear" w:color="auto" w:fill="auto"/>
            <w:vAlign w:val="center"/>
          </w:tcPr>
          <w:p w14:paraId="49E87E06"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sz w:val="24"/>
                <w:szCs w:val="24"/>
              </w:rPr>
              <w:t>556,2</w:t>
            </w:r>
          </w:p>
        </w:tc>
      </w:tr>
      <w:tr w:rsidR="00693A41" w:rsidRPr="00693A41" w14:paraId="6CCB9D13" w14:textId="77777777" w:rsidTr="00644297">
        <w:trPr>
          <w:trHeight w:val="363"/>
        </w:trPr>
        <w:tc>
          <w:tcPr>
            <w:tcW w:w="426" w:type="dxa"/>
            <w:vMerge/>
            <w:shd w:val="clear" w:color="auto" w:fill="auto"/>
            <w:vAlign w:val="center"/>
          </w:tcPr>
          <w:p w14:paraId="2853DD08"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p>
        </w:tc>
        <w:tc>
          <w:tcPr>
            <w:tcW w:w="2822" w:type="dxa"/>
            <w:vMerge/>
            <w:shd w:val="clear" w:color="auto" w:fill="auto"/>
            <w:vAlign w:val="center"/>
          </w:tcPr>
          <w:p w14:paraId="345353CC" w14:textId="77777777" w:rsidR="00693A41" w:rsidRPr="00693A41" w:rsidRDefault="00693A41" w:rsidP="00693A41">
            <w:pPr>
              <w:spacing w:after="0" w:line="240" w:lineRule="auto"/>
              <w:ind w:left="7"/>
              <w:rPr>
                <w:rFonts w:ascii="Times New Roman" w:eastAsia="Times New Roman" w:hAnsi="Times New Roman" w:cs="Times New Roman"/>
                <w:lang w:eastAsia="ru-RU"/>
              </w:rPr>
            </w:pPr>
          </w:p>
        </w:tc>
        <w:tc>
          <w:tcPr>
            <w:tcW w:w="567" w:type="dxa"/>
            <w:vAlign w:val="center"/>
          </w:tcPr>
          <w:p w14:paraId="7BC2956B"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2</w:t>
            </w:r>
          </w:p>
        </w:tc>
        <w:tc>
          <w:tcPr>
            <w:tcW w:w="851" w:type="dxa"/>
            <w:shd w:val="clear" w:color="auto" w:fill="FFFFFF"/>
            <w:vAlign w:val="center"/>
          </w:tcPr>
          <w:p w14:paraId="72EB21AE"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536,9</w:t>
            </w:r>
          </w:p>
        </w:tc>
        <w:tc>
          <w:tcPr>
            <w:tcW w:w="1134" w:type="dxa"/>
            <w:shd w:val="clear" w:color="auto" w:fill="FFFFFF"/>
            <w:vAlign w:val="center"/>
          </w:tcPr>
          <w:p w14:paraId="4177FB22"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550,5</w:t>
            </w:r>
          </w:p>
        </w:tc>
        <w:tc>
          <w:tcPr>
            <w:tcW w:w="992" w:type="dxa"/>
            <w:shd w:val="clear" w:color="auto" w:fill="FFFFFF"/>
            <w:vAlign w:val="center"/>
          </w:tcPr>
          <w:p w14:paraId="32EA28FC"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543,2</w:t>
            </w:r>
          </w:p>
        </w:tc>
        <w:tc>
          <w:tcPr>
            <w:tcW w:w="1134" w:type="dxa"/>
            <w:shd w:val="clear" w:color="auto" w:fill="FFFFFF"/>
            <w:vAlign w:val="center"/>
          </w:tcPr>
          <w:p w14:paraId="5C331905"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557,0</w:t>
            </w:r>
          </w:p>
        </w:tc>
        <w:tc>
          <w:tcPr>
            <w:tcW w:w="992" w:type="dxa"/>
            <w:shd w:val="clear" w:color="auto" w:fill="FFFFFF"/>
            <w:vAlign w:val="center"/>
          </w:tcPr>
          <w:p w14:paraId="2F53CDFA"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549,5</w:t>
            </w:r>
          </w:p>
        </w:tc>
        <w:tc>
          <w:tcPr>
            <w:tcW w:w="1134" w:type="dxa"/>
            <w:shd w:val="clear" w:color="auto" w:fill="auto"/>
            <w:vAlign w:val="center"/>
          </w:tcPr>
          <w:p w14:paraId="3D11BEA5"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sz w:val="24"/>
                <w:szCs w:val="24"/>
                <w:lang w:eastAsia="ru-RU"/>
              </w:rPr>
              <w:t>563,2</w:t>
            </w:r>
          </w:p>
        </w:tc>
      </w:tr>
      <w:tr w:rsidR="00693A41" w:rsidRPr="00693A41" w14:paraId="736E2DAD" w14:textId="77777777" w:rsidTr="00644297">
        <w:trPr>
          <w:trHeight w:val="374"/>
        </w:trPr>
        <w:tc>
          <w:tcPr>
            <w:tcW w:w="426" w:type="dxa"/>
            <w:vMerge w:val="restart"/>
            <w:shd w:val="clear" w:color="auto" w:fill="auto"/>
            <w:vAlign w:val="center"/>
          </w:tcPr>
          <w:p w14:paraId="5A55D9A3"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6</w:t>
            </w:r>
          </w:p>
        </w:tc>
        <w:tc>
          <w:tcPr>
            <w:tcW w:w="2822" w:type="dxa"/>
            <w:vMerge w:val="restart"/>
            <w:shd w:val="clear" w:color="auto" w:fill="auto"/>
            <w:vAlign w:val="center"/>
          </w:tcPr>
          <w:p w14:paraId="2A8B263F" w14:textId="77777777" w:rsidR="00693A41" w:rsidRPr="00693A41" w:rsidRDefault="00693A41" w:rsidP="00693A41">
            <w:pPr>
              <w:spacing w:after="0" w:line="240" w:lineRule="auto"/>
              <w:ind w:left="7"/>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Уровень зарегистрированной безработицы, %</w:t>
            </w:r>
          </w:p>
        </w:tc>
        <w:tc>
          <w:tcPr>
            <w:tcW w:w="567" w:type="dxa"/>
            <w:vAlign w:val="center"/>
          </w:tcPr>
          <w:p w14:paraId="3747052C"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1</w:t>
            </w:r>
          </w:p>
        </w:tc>
        <w:tc>
          <w:tcPr>
            <w:tcW w:w="851" w:type="dxa"/>
            <w:shd w:val="clear" w:color="auto" w:fill="FFFFFF"/>
            <w:vAlign w:val="center"/>
          </w:tcPr>
          <w:p w14:paraId="3A9E2AFF"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8,7</w:t>
            </w:r>
          </w:p>
        </w:tc>
        <w:tc>
          <w:tcPr>
            <w:tcW w:w="1134" w:type="dxa"/>
            <w:shd w:val="clear" w:color="auto" w:fill="FFFFFF"/>
            <w:vAlign w:val="center"/>
          </w:tcPr>
          <w:p w14:paraId="60E45373"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7,9</w:t>
            </w:r>
          </w:p>
        </w:tc>
        <w:tc>
          <w:tcPr>
            <w:tcW w:w="992" w:type="dxa"/>
            <w:shd w:val="clear" w:color="auto" w:fill="FFFFFF"/>
            <w:vAlign w:val="center"/>
          </w:tcPr>
          <w:p w14:paraId="32624250"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8,5</w:t>
            </w:r>
          </w:p>
        </w:tc>
        <w:tc>
          <w:tcPr>
            <w:tcW w:w="1134" w:type="dxa"/>
            <w:shd w:val="clear" w:color="auto" w:fill="FFFFFF"/>
            <w:vAlign w:val="center"/>
          </w:tcPr>
          <w:p w14:paraId="7E96C13D"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7,0</w:t>
            </w:r>
          </w:p>
        </w:tc>
        <w:tc>
          <w:tcPr>
            <w:tcW w:w="992" w:type="dxa"/>
            <w:shd w:val="clear" w:color="auto" w:fill="FFFFFF"/>
            <w:vAlign w:val="center"/>
          </w:tcPr>
          <w:p w14:paraId="78803A9E"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8,5</w:t>
            </w:r>
          </w:p>
        </w:tc>
        <w:tc>
          <w:tcPr>
            <w:tcW w:w="1134" w:type="dxa"/>
            <w:shd w:val="clear" w:color="auto" w:fill="auto"/>
            <w:vAlign w:val="center"/>
          </w:tcPr>
          <w:p w14:paraId="6A55AA2B"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sz w:val="24"/>
                <w:szCs w:val="24"/>
              </w:rPr>
              <w:t>6,8</w:t>
            </w:r>
          </w:p>
        </w:tc>
      </w:tr>
      <w:tr w:rsidR="00693A41" w:rsidRPr="00693A41" w14:paraId="5BE032BF" w14:textId="77777777" w:rsidTr="00644297">
        <w:trPr>
          <w:trHeight w:val="375"/>
        </w:trPr>
        <w:tc>
          <w:tcPr>
            <w:tcW w:w="426" w:type="dxa"/>
            <w:vMerge/>
            <w:shd w:val="clear" w:color="auto" w:fill="auto"/>
            <w:vAlign w:val="center"/>
          </w:tcPr>
          <w:p w14:paraId="64DB41ED"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p>
        </w:tc>
        <w:tc>
          <w:tcPr>
            <w:tcW w:w="2822" w:type="dxa"/>
            <w:vMerge/>
            <w:shd w:val="clear" w:color="auto" w:fill="auto"/>
            <w:vAlign w:val="center"/>
          </w:tcPr>
          <w:p w14:paraId="4A7D1982" w14:textId="77777777" w:rsidR="00693A41" w:rsidRPr="00693A41" w:rsidRDefault="00693A41" w:rsidP="00693A41">
            <w:pPr>
              <w:spacing w:after="0" w:line="240" w:lineRule="auto"/>
              <w:ind w:left="7"/>
              <w:rPr>
                <w:rFonts w:ascii="Times New Roman" w:eastAsia="Times New Roman" w:hAnsi="Times New Roman" w:cs="Times New Roman"/>
                <w:lang w:eastAsia="ru-RU"/>
              </w:rPr>
            </w:pPr>
          </w:p>
        </w:tc>
        <w:tc>
          <w:tcPr>
            <w:tcW w:w="567" w:type="dxa"/>
            <w:vAlign w:val="center"/>
          </w:tcPr>
          <w:p w14:paraId="3C486618"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2</w:t>
            </w:r>
          </w:p>
        </w:tc>
        <w:tc>
          <w:tcPr>
            <w:tcW w:w="851" w:type="dxa"/>
            <w:shd w:val="clear" w:color="auto" w:fill="FFFFFF"/>
            <w:vAlign w:val="center"/>
          </w:tcPr>
          <w:p w14:paraId="408186B4"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8,4</w:t>
            </w:r>
          </w:p>
        </w:tc>
        <w:tc>
          <w:tcPr>
            <w:tcW w:w="1134" w:type="dxa"/>
            <w:shd w:val="clear" w:color="auto" w:fill="FFFFFF"/>
            <w:vAlign w:val="center"/>
          </w:tcPr>
          <w:p w14:paraId="44197504"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8,1</w:t>
            </w:r>
          </w:p>
        </w:tc>
        <w:tc>
          <w:tcPr>
            <w:tcW w:w="992" w:type="dxa"/>
            <w:shd w:val="clear" w:color="auto" w:fill="FFFFFF"/>
            <w:vAlign w:val="center"/>
          </w:tcPr>
          <w:p w14:paraId="1FAAFB30"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8,0</w:t>
            </w:r>
          </w:p>
        </w:tc>
        <w:tc>
          <w:tcPr>
            <w:tcW w:w="1134" w:type="dxa"/>
            <w:shd w:val="clear" w:color="auto" w:fill="FFFFFF"/>
            <w:vAlign w:val="center"/>
          </w:tcPr>
          <w:p w14:paraId="7D732704"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7,8</w:t>
            </w:r>
          </w:p>
        </w:tc>
        <w:tc>
          <w:tcPr>
            <w:tcW w:w="992" w:type="dxa"/>
            <w:shd w:val="clear" w:color="auto" w:fill="FFFFFF"/>
            <w:vAlign w:val="center"/>
          </w:tcPr>
          <w:p w14:paraId="45ACC8B4"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8,0</w:t>
            </w:r>
          </w:p>
        </w:tc>
        <w:tc>
          <w:tcPr>
            <w:tcW w:w="1134" w:type="dxa"/>
            <w:shd w:val="clear" w:color="auto" w:fill="auto"/>
            <w:vAlign w:val="center"/>
          </w:tcPr>
          <w:p w14:paraId="109C6BCC" w14:textId="77777777" w:rsidR="00693A41" w:rsidRPr="00693A41" w:rsidRDefault="00693A41" w:rsidP="00693A41">
            <w:pPr>
              <w:spacing w:after="0" w:line="240" w:lineRule="auto"/>
              <w:jc w:val="center"/>
              <w:rPr>
                <w:rFonts w:ascii="Times New Roman" w:eastAsia="Times New Roman" w:hAnsi="Times New Roman" w:cs="Times New Roman"/>
                <w:lang w:eastAsia="ru-RU"/>
              </w:rPr>
            </w:pPr>
            <w:r w:rsidRPr="00693A41">
              <w:rPr>
                <w:rFonts w:ascii="Times New Roman" w:eastAsia="Times New Roman" w:hAnsi="Times New Roman" w:cs="Times New Roman"/>
                <w:sz w:val="24"/>
                <w:szCs w:val="24"/>
              </w:rPr>
              <w:t>7,3</w:t>
            </w:r>
          </w:p>
        </w:tc>
      </w:tr>
    </w:tbl>
    <w:p w14:paraId="4307A7B9" w14:textId="77777777" w:rsidR="00693A41" w:rsidRPr="00693A41" w:rsidRDefault="00693A41" w:rsidP="00693A41">
      <w:pPr>
        <w:tabs>
          <w:tab w:val="left" w:pos="709"/>
        </w:tabs>
        <w:spacing w:after="0" w:line="240" w:lineRule="auto"/>
        <w:jc w:val="center"/>
        <w:rPr>
          <w:rFonts w:ascii="Times New Roman" w:eastAsia="Times New Roman" w:hAnsi="Times New Roman" w:cs="Times New Roman"/>
          <w:bCs/>
          <w:sz w:val="18"/>
          <w:szCs w:val="18"/>
          <w:lang w:eastAsia="ru-RU"/>
        </w:rPr>
      </w:pPr>
    </w:p>
    <w:p w14:paraId="17BA31FC" w14:textId="6E556613" w:rsidR="00693A41" w:rsidRPr="00693A41" w:rsidRDefault="00693A41" w:rsidP="00644297">
      <w:pPr>
        <w:tabs>
          <w:tab w:val="left" w:pos="709"/>
        </w:tabs>
        <w:spacing w:after="0" w:line="240" w:lineRule="auto"/>
        <w:ind w:firstLine="700"/>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ab/>
        <w:t xml:space="preserve">Как свидетельствуют данные таблицы, показатели Стратегии не соответствуют прогнозным параметрам. Учитывая </w:t>
      </w:r>
      <w:r w:rsidR="00644297" w:rsidRPr="00693A41">
        <w:rPr>
          <w:rFonts w:ascii="Times New Roman" w:eastAsia="Times New Roman" w:hAnsi="Times New Roman" w:cs="Times New Roman"/>
          <w:bCs/>
          <w:sz w:val="28"/>
          <w:szCs w:val="28"/>
          <w:lang w:eastAsia="ru-RU"/>
        </w:rPr>
        <w:t>существенные отклонения ряда показателей Прогноза</w:t>
      </w:r>
      <w:r w:rsidRPr="00693A41">
        <w:rPr>
          <w:rFonts w:ascii="Times New Roman" w:eastAsia="Times New Roman" w:hAnsi="Times New Roman" w:cs="Times New Roman"/>
          <w:bCs/>
          <w:sz w:val="28"/>
          <w:szCs w:val="28"/>
          <w:lang w:eastAsia="ru-RU"/>
        </w:rPr>
        <w:t xml:space="preserve"> СЭР от индикаторов Стратегии, Контрольно-счетная палата Республики Ингушетия считает целесообразным провести работу по актуализации положений Стратегии с учетом изменений макроэкономической ситуации в регионе.</w:t>
      </w:r>
    </w:p>
    <w:p w14:paraId="5D1C58DA" w14:textId="42F1B03D" w:rsidR="00693A41" w:rsidRPr="00693A41" w:rsidRDefault="00693A41" w:rsidP="00644297">
      <w:pPr>
        <w:tabs>
          <w:tab w:val="left" w:pos="709"/>
        </w:tabs>
        <w:spacing w:after="0" w:line="240" w:lineRule="auto"/>
        <w:ind w:firstLine="700"/>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ab/>
        <w:t xml:space="preserve">При сопоставлении показателей прогноза социально-экономического развития республики с представленным в составе материалов к проекту Закона Республики Ингушетия «О </w:t>
      </w:r>
      <w:r w:rsidRPr="00693A41">
        <w:rPr>
          <w:rFonts w:ascii="Times New Roman" w:eastAsia="Times New Roman" w:hAnsi="Times New Roman" w:cs="Times New Roman"/>
          <w:sz w:val="28"/>
          <w:szCs w:val="28"/>
          <w:lang w:eastAsia="ru-RU"/>
        </w:rPr>
        <w:t xml:space="preserve">республиканском бюджете на 2025 год и на плановый период 2026 и 2027 годов» </w:t>
      </w:r>
      <w:r w:rsidRPr="00693A41">
        <w:rPr>
          <w:rFonts w:ascii="Times New Roman" w:eastAsia="Times New Roman" w:hAnsi="Times New Roman" w:cs="Times New Roman"/>
          <w:bCs/>
          <w:sz w:val="28"/>
          <w:szCs w:val="28"/>
          <w:lang w:eastAsia="ru-RU"/>
        </w:rPr>
        <w:t xml:space="preserve">Бюджетным прогнозом, утвержденным </w:t>
      </w:r>
      <w:r w:rsidR="009E4EBF">
        <w:rPr>
          <w:rFonts w:ascii="Times New Roman" w:eastAsia="Times New Roman" w:hAnsi="Times New Roman" w:cs="Times New Roman"/>
          <w:bCs/>
          <w:sz w:val="28"/>
          <w:szCs w:val="28"/>
          <w:lang w:eastAsia="ru-RU"/>
        </w:rPr>
        <w:t>п</w:t>
      </w:r>
      <w:r w:rsidRPr="00693A41">
        <w:rPr>
          <w:rFonts w:ascii="Times New Roman" w:eastAsia="Times New Roman" w:hAnsi="Times New Roman" w:cs="Times New Roman"/>
          <w:bCs/>
          <w:sz w:val="28"/>
          <w:szCs w:val="28"/>
          <w:lang w:eastAsia="ru-RU"/>
        </w:rPr>
        <w:t xml:space="preserve">остановлением </w:t>
      </w:r>
      <w:r w:rsidRPr="00693A41">
        <w:rPr>
          <w:rFonts w:ascii="Times New Roman" w:eastAsia="Times New Roman" w:hAnsi="Times New Roman" w:cs="Times New Roman"/>
          <w:bCs/>
          <w:sz w:val="28"/>
          <w:szCs w:val="28"/>
          <w:lang w:eastAsia="ru-RU"/>
        </w:rPr>
        <w:lastRenderedPageBreak/>
        <w:t>Правительства Республики Ингушетия от 25.03.2024 г. № 45, наблюдаются незначительные отклонения основных характеристик консолидированного бюджета на 2025-2026 годы. При этом параметры бюджета на 2027 год, отраженные в среднесрочном прогнозе, значительно отличаются от аналогичных данных, предусмотренных Бюджетным прогнозом:</w:t>
      </w:r>
    </w:p>
    <w:p w14:paraId="238987E7" w14:textId="77777777" w:rsidR="00693A41" w:rsidRPr="00693A41" w:rsidRDefault="00693A41" w:rsidP="00693A41">
      <w:pPr>
        <w:spacing w:after="0" w:line="240" w:lineRule="auto"/>
        <w:ind w:firstLine="708"/>
        <w:jc w:val="both"/>
        <w:rPr>
          <w:rFonts w:ascii="Times New Roman" w:eastAsia="Times New Roman" w:hAnsi="Times New Roman" w:cs="Times New Roman"/>
          <w:sz w:val="20"/>
          <w:szCs w:val="20"/>
          <w:lang w:eastAsia="ru-RU"/>
        </w:rPr>
      </w:pPr>
    </w:p>
    <w:tbl>
      <w:tblPr>
        <w:tblW w:w="9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1"/>
        <w:gridCol w:w="1134"/>
        <w:gridCol w:w="1276"/>
        <w:gridCol w:w="992"/>
        <w:gridCol w:w="1276"/>
        <w:gridCol w:w="1134"/>
        <w:gridCol w:w="1134"/>
      </w:tblGrid>
      <w:tr w:rsidR="00693A41" w:rsidRPr="00693A41" w14:paraId="5F0E0B8D" w14:textId="77777777" w:rsidTr="00644297">
        <w:tc>
          <w:tcPr>
            <w:tcW w:w="3051" w:type="dxa"/>
            <w:vMerge w:val="restart"/>
            <w:shd w:val="clear" w:color="auto" w:fill="auto"/>
            <w:vAlign w:val="center"/>
          </w:tcPr>
          <w:p w14:paraId="6E2F6130" w14:textId="77777777" w:rsidR="00693A41" w:rsidRPr="00693A41" w:rsidRDefault="00693A41" w:rsidP="00693A41">
            <w:pPr>
              <w:spacing w:after="0" w:line="240" w:lineRule="auto"/>
              <w:jc w:val="center"/>
              <w:rPr>
                <w:rFonts w:ascii="Times New Roman" w:eastAsia="Times New Roman" w:hAnsi="Times New Roman" w:cs="Times New Roman"/>
                <w:sz w:val="24"/>
                <w:szCs w:val="24"/>
                <w:lang w:eastAsia="ru-RU"/>
              </w:rPr>
            </w:pPr>
            <w:r w:rsidRPr="00693A41">
              <w:rPr>
                <w:rFonts w:ascii="Times New Roman" w:eastAsia="Times New Roman" w:hAnsi="Times New Roman" w:cs="Times New Roman"/>
                <w:sz w:val="24"/>
                <w:szCs w:val="24"/>
                <w:lang w:eastAsia="ru-RU"/>
              </w:rPr>
              <w:t>Показатели</w:t>
            </w:r>
          </w:p>
        </w:tc>
        <w:tc>
          <w:tcPr>
            <w:tcW w:w="2410" w:type="dxa"/>
            <w:gridSpan w:val="2"/>
            <w:shd w:val="clear" w:color="auto" w:fill="auto"/>
            <w:vAlign w:val="center"/>
          </w:tcPr>
          <w:p w14:paraId="2AB05817" w14:textId="77777777" w:rsidR="00693A41" w:rsidRPr="00693A41" w:rsidRDefault="00693A41" w:rsidP="00693A41">
            <w:pPr>
              <w:spacing w:after="0" w:line="240" w:lineRule="auto"/>
              <w:ind w:left="-107"/>
              <w:jc w:val="center"/>
              <w:rPr>
                <w:rFonts w:ascii="Times New Roman" w:eastAsia="Times New Roman" w:hAnsi="Times New Roman" w:cs="Times New Roman"/>
                <w:sz w:val="24"/>
                <w:szCs w:val="24"/>
                <w:lang w:eastAsia="ru-RU"/>
              </w:rPr>
            </w:pPr>
            <w:r w:rsidRPr="00693A41">
              <w:rPr>
                <w:rFonts w:ascii="Times New Roman" w:eastAsia="Times New Roman" w:hAnsi="Times New Roman" w:cs="Times New Roman"/>
                <w:sz w:val="24"/>
                <w:szCs w:val="24"/>
                <w:lang w:eastAsia="ru-RU"/>
              </w:rPr>
              <w:t>2025</w:t>
            </w:r>
          </w:p>
        </w:tc>
        <w:tc>
          <w:tcPr>
            <w:tcW w:w="2268" w:type="dxa"/>
            <w:gridSpan w:val="2"/>
            <w:shd w:val="clear" w:color="auto" w:fill="auto"/>
            <w:vAlign w:val="center"/>
          </w:tcPr>
          <w:p w14:paraId="4A302254" w14:textId="77777777" w:rsidR="00693A41" w:rsidRPr="00693A41" w:rsidRDefault="00693A41" w:rsidP="00693A41">
            <w:pPr>
              <w:spacing w:after="0" w:line="240" w:lineRule="auto"/>
              <w:ind w:left="-107"/>
              <w:jc w:val="center"/>
              <w:rPr>
                <w:rFonts w:ascii="Times New Roman" w:eastAsia="Times New Roman" w:hAnsi="Times New Roman" w:cs="Times New Roman"/>
                <w:sz w:val="24"/>
                <w:szCs w:val="24"/>
                <w:lang w:eastAsia="ru-RU"/>
              </w:rPr>
            </w:pPr>
            <w:r w:rsidRPr="00693A41">
              <w:rPr>
                <w:rFonts w:ascii="Times New Roman" w:eastAsia="Times New Roman" w:hAnsi="Times New Roman" w:cs="Times New Roman"/>
                <w:sz w:val="24"/>
                <w:szCs w:val="24"/>
                <w:lang w:eastAsia="ru-RU"/>
              </w:rPr>
              <w:t>2026</w:t>
            </w:r>
          </w:p>
        </w:tc>
        <w:tc>
          <w:tcPr>
            <w:tcW w:w="2268" w:type="dxa"/>
            <w:gridSpan w:val="2"/>
            <w:shd w:val="clear" w:color="auto" w:fill="auto"/>
            <w:vAlign w:val="center"/>
          </w:tcPr>
          <w:p w14:paraId="33A1BE4B" w14:textId="77777777" w:rsidR="00693A41" w:rsidRPr="00693A41" w:rsidRDefault="00693A41" w:rsidP="00693A41">
            <w:pPr>
              <w:spacing w:after="0" w:line="240" w:lineRule="auto"/>
              <w:ind w:left="-107"/>
              <w:jc w:val="center"/>
              <w:rPr>
                <w:rFonts w:ascii="Times New Roman" w:eastAsia="Times New Roman" w:hAnsi="Times New Roman" w:cs="Times New Roman"/>
                <w:sz w:val="24"/>
                <w:szCs w:val="24"/>
                <w:lang w:eastAsia="ru-RU"/>
              </w:rPr>
            </w:pPr>
            <w:r w:rsidRPr="00693A41">
              <w:rPr>
                <w:rFonts w:ascii="Times New Roman" w:eastAsia="Times New Roman" w:hAnsi="Times New Roman" w:cs="Times New Roman"/>
                <w:sz w:val="24"/>
                <w:szCs w:val="24"/>
                <w:lang w:eastAsia="ru-RU"/>
              </w:rPr>
              <w:t>2027</w:t>
            </w:r>
          </w:p>
        </w:tc>
      </w:tr>
      <w:tr w:rsidR="00693A41" w:rsidRPr="00693A41" w14:paraId="20319292" w14:textId="77777777" w:rsidTr="00644297">
        <w:tc>
          <w:tcPr>
            <w:tcW w:w="3051" w:type="dxa"/>
            <w:vMerge/>
            <w:shd w:val="clear" w:color="auto" w:fill="auto"/>
            <w:vAlign w:val="center"/>
          </w:tcPr>
          <w:p w14:paraId="38DE04ED" w14:textId="77777777" w:rsidR="00693A41" w:rsidRPr="00693A41" w:rsidRDefault="00693A41" w:rsidP="00693A41">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tcPr>
          <w:p w14:paraId="386FD6BC" w14:textId="77777777" w:rsidR="00693A41" w:rsidRPr="00693A41" w:rsidRDefault="00693A41" w:rsidP="00693A41">
            <w:pPr>
              <w:spacing w:after="0" w:line="240" w:lineRule="auto"/>
              <w:ind w:left="-107"/>
              <w:jc w:val="center"/>
              <w:rPr>
                <w:rFonts w:ascii="Times New Roman" w:eastAsia="Times New Roman" w:hAnsi="Times New Roman" w:cs="Times New Roman"/>
                <w:sz w:val="20"/>
                <w:szCs w:val="20"/>
                <w:lang w:eastAsia="ru-RU"/>
              </w:rPr>
            </w:pPr>
            <w:r w:rsidRPr="00693A41">
              <w:rPr>
                <w:rFonts w:ascii="Times New Roman" w:eastAsia="Times New Roman" w:hAnsi="Times New Roman" w:cs="Times New Roman"/>
                <w:sz w:val="20"/>
                <w:szCs w:val="20"/>
                <w:lang w:eastAsia="ru-RU"/>
              </w:rPr>
              <w:t>Прогноз СЭР</w:t>
            </w:r>
          </w:p>
        </w:tc>
        <w:tc>
          <w:tcPr>
            <w:tcW w:w="1276" w:type="dxa"/>
            <w:shd w:val="clear" w:color="auto" w:fill="auto"/>
            <w:vAlign w:val="center"/>
          </w:tcPr>
          <w:p w14:paraId="358DAD95" w14:textId="77777777" w:rsidR="00693A41" w:rsidRPr="00693A41" w:rsidRDefault="00693A41" w:rsidP="00693A41">
            <w:pPr>
              <w:spacing w:after="0" w:line="240" w:lineRule="auto"/>
              <w:ind w:left="-107"/>
              <w:jc w:val="center"/>
              <w:rPr>
                <w:rFonts w:ascii="Times New Roman" w:eastAsia="Times New Roman" w:hAnsi="Times New Roman" w:cs="Times New Roman"/>
                <w:sz w:val="20"/>
                <w:szCs w:val="20"/>
                <w:lang w:eastAsia="ru-RU"/>
              </w:rPr>
            </w:pPr>
            <w:r w:rsidRPr="00693A41">
              <w:rPr>
                <w:rFonts w:ascii="Times New Roman" w:eastAsia="Times New Roman" w:hAnsi="Times New Roman" w:cs="Times New Roman"/>
                <w:sz w:val="20"/>
                <w:szCs w:val="20"/>
                <w:lang w:eastAsia="ru-RU"/>
              </w:rPr>
              <w:t>Бюджетный прогноз</w:t>
            </w:r>
          </w:p>
        </w:tc>
        <w:tc>
          <w:tcPr>
            <w:tcW w:w="992" w:type="dxa"/>
            <w:shd w:val="clear" w:color="auto" w:fill="auto"/>
            <w:vAlign w:val="center"/>
          </w:tcPr>
          <w:p w14:paraId="17490B51" w14:textId="77777777" w:rsidR="00693A41" w:rsidRPr="00693A41" w:rsidRDefault="00693A41" w:rsidP="00693A41">
            <w:pPr>
              <w:spacing w:after="0" w:line="240" w:lineRule="auto"/>
              <w:ind w:left="-107"/>
              <w:jc w:val="center"/>
              <w:rPr>
                <w:rFonts w:ascii="Times New Roman" w:eastAsia="Times New Roman" w:hAnsi="Times New Roman" w:cs="Times New Roman"/>
                <w:sz w:val="20"/>
                <w:szCs w:val="20"/>
                <w:lang w:eastAsia="ru-RU"/>
              </w:rPr>
            </w:pPr>
            <w:r w:rsidRPr="00693A41">
              <w:rPr>
                <w:rFonts w:ascii="Times New Roman" w:eastAsia="Times New Roman" w:hAnsi="Times New Roman" w:cs="Times New Roman"/>
                <w:sz w:val="20"/>
                <w:szCs w:val="20"/>
                <w:lang w:eastAsia="ru-RU"/>
              </w:rPr>
              <w:t>Прогноз СЭР</w:t>
            </w:r>
          </w:p>
        </w:tc>
        <w:tc>
          <w:tcPr>
            <w:tcW w:w="1276" w:type="dxa"/>
            <w:shd w:val="clear" w:color="auto" w:fill="auto"/>
            <w:vAlign w:val="center"/>
          </w:tcPr>
          <w:p w14:paraId="6843E243" w14:textId="77777777" w:rsidR="00693A41" w:rsidRPr="00693A41" w:rsidRDefault="00693A41" w:rsidP="00693A41">
            <w:pPr>
              <w:spacing w:after="0" w:line="240" w:lineRule="auto"/>
              <w:ind w:left="-107"/>
              <w:jc w:val="center"/>
              <w:rPr>
                <w:rFonts w:ascii="Times New Roman" w:eastAsia="Times New Roman" w:hAnsi="Times New Roman" w:cs="Times New Roman"/>
                <w:sz w:val="20"/>
                <w:szCs w:val="20"/>
                <w:lang w:eastAsia="ru-RU"/>
              </w:rPr>
            </w:pPr>
            <w:r w:rsidRPr="00693A41">
              <w:rPr>
                <w:rFonts w:ascii="Times New Roman" w:eastAsia="Times New Roman" w:hAnsi="Times New Roman" w:cs="Times New Roman"/>
                <w:sz w:val="20"/>
                <w:szCs w:val="20"/>
                <w:lang w:eastAsia="ru-RU"/>
              </w:rPr>
              <w:t>Бюджетный прогноз</w:t>
            </w:r>
          </w:p>
        </w:tc>
        <w:tc>
          <w:tcPr>
            <w:tcW w:w="1134" w:type="dxa"/>
            <w:shd w:val="clear" w:color="auto" w:fill="auto"/>
            <w:vAlign w:val="center"/>
          </w:tcPr>
          <w:p w14:paraId="0F4C1B41" w14:textId="77777777" w:rsidR="00693A41" w:rsidRPr="00693A41" w:rsidRDefault="00693A41" w:rsidP="00693A41">
            <w:pPr>
              <w:spacing w:after="0" w:line="240" w:lineRule="auto"/>
              <w:ind w:left="-107" w:right="-102"/>
              <w:jc w:val="center"/>
              <w:rPr>
                <w:rFonts w:ascii="Times New Roman" w:eastAsia="Times New Roman" w:hAnsi="Times New Roman" w:cs="Times New Roman"/>
                <w:sz w:val="20"/>
                <w:szCs w:val="20"/>
                <w:lang w:eastAsia="ru-RU"/>
              </w:rPr>
            </w:pPr>
            <w:r w:rsidRPr="00693A41">
              <w:rPr>
                <w:rFonts w:ascii="Times New Roman" w:eastAsia="Times New Roman" w:hAnsi="Times New Roman" w:cs="Times New Roman"/>
                <w:sz w:val="20"/>
                <w:szCs w:val="20"/>
                <w:lang w:eastAsia="ru-RU"/>
              </w:rPr>
              <w:t>Прогноз СЭР</w:t>
            </w:r>
          </w:p>
        </w:tc>
        <w:tc>
          <w:tcPr>
            <w:tcW w:w="1134" w:type="dxa"/>
            <w:shd w:val="clear" w:color="auto" w:fill="auto"/>
            <w:vAlign w:val="center"/>
          </w:tcPr>
          <w:p w14:paraId="75BE4A34" w14:textId="77777777" w:rsidR="00693A41" w:rsidRPr="00693A41" w:rsidRDefault="00693A41" w:rsidP="00693A41">
            <w:pPr>
              <w:spacing w:after="0" w:line="240" w:lineRule="auto"/>
              <w:ind w:left="-107" w:right="-102"/>
              <w:jc w:val="center"/>
              <w:rPr>
                <w:rFonts w:ascii="Times New Roman" w:eastAsia="Times New Roman" w:hAnsi="Times New Roman" w:cs="Times New Roman"/>
                <w:sz w:val="20"/>
                <w:szCs w:val="20"/>
                <w:lang w:eastAsia="ru-RU"/>
              </w:rPr>
            </w:pPr>
            <w:r w:rsidRPr="00693A41">
              <w:rPr>
                <w:rFonts w:ascii="Times New Roman" w:eastAsia="Times New Roman" w:hAnsi="Times New Roman" w:cs="Times New Roman"/>
                <w:sz w:val="20"/>
                <w:szCs w:val="20"/>
                <w:lang w:eastAsia="ru-RU"/>
              </w:rPr>
              <w:t>Бюджетный прогноз</w:t>
            </w:r>
          </w:p>
        </w:tc>
      </w:tr>
      <w:tr w:rsidR="00693A41" w:rsidRPr="00693A41" w14:paraId="4DDF696A" w14:textId="77777777" w:rsidTr="00644297">
        <w:tc>
          <w:tcPr>
            <w:tcW w:w="3051" w:type="dxa"/>
            <w:shd w:val="clear" w:color="auto" w:fill="auto"/>
          </w:tcPr>
          <w:p w14:paraId="28D0B140" w14:textId="77777777" w:rsidR="00693A41" w:rsidRPr="00693A41" w:rsidRDefault="00693A41" w:rsidP="00693A41">
            <w:pPr>
              <w:spacing w:after="0" w:line="240" w:lineRule="auto"/>
              <w:jc w:val="both"/>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Доходы консолидированного бюджета</w:t>
            </w:r>
          </w:p>
        </w:tc>
        <w:tc>
          <w:tcPr>
            <w:tcW w:w="1134" w:type="dxa"/>
            <w:shd w:val="clear" w:color="auto" w:fill="auto"/>
            <w:vAlign w:val="center"/>
          </w:tcPr>
          <w:p w14:paraId="692C9F4B" w14:textId="77777777" w:rsidR="00693A41" w:rsidRPr="00693A41" w:rsidRDefault="00693A41" w:rsidP="00693A41">
            <w:pPr>
              <w:spacing w:after="0" w:line="240" w:lineRule="auto"/>
              <w:ind w:left="-107"/>
              <w:jc w:val="right"/>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25 963,5</w:t>
            </w:r>
          </w:p>
        </w:tc>
        <w:tc>
          <w:tcPr>
            <w:tcW w:w="1276" w:type="dxa"/>
            <w:shd w:val="clear" w:color="auto" w:fill="auto"/>
            <w:vAlign w:val="center"/>
          </w:tcPr>
          <w:p w14:paraId="6FE7DF2D" w14:textId="77777777" w:rsidR="00693A41" w:rsidRPr="00693A41" w:rsidRDefault="00693A41" w:rsidP="00693A41">
            <w:pPr>
              <w:spacing w:after="0" w:line="240" w:lineRule="auto"/>
              <w:ind w:left="-107"/>
              <w:jc w:val="right"/>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25 938,5</w:t>
            </w:r>
          </w:p>
        </w:tc>
        <w:tc>
          <w:tcPr>
            <w:tcW w:w="992" w:type="dxa"/>
            <w:shd w:val="clear" w:color="auto" w:fill="auto"/>
            <w:vAlign w:val="center"/>
          </w:tcPr>
          <w:p w14:paraId="2D69C6DF" w14:textId="77777777" w:rsidR="00693A41" w:rsidRPr="00693A41" w:rsidRDefault="00693A41" w:rsidP="00693A41">
            <w:pPr>
              <w:spacing w:after="0" w:line="240" w:lineRule="auto"/>
              <w:ind w:left="-107"/>
              <w:jc w:val="right"/>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27 903,5</w:t>
            </w:r>
          </w:p>
        </w:tc>
        <w:tc>
          <w:tcPr>
            <w:tcW w:w="1276" w:type="dxa"/>
            <w:shd w:val="clear" w:color="auto" w:fill="auto"/>
            <w:vAlign w:val="center"/>
          </w:tcPr>
          <w:p w14:paraId="4DFF26DD" w14:textId="77777777" w:rsidR="00693A41" w:rsidRPr="00693A41" w:rsidRDefault="00693A41" w:rsidP="00693A41">
            <w:pPr>
              <w:spacing w:after="0" w:line="240" w:lineRule="auto"/>
              <w:ind w:left="-107"/>
              <w:jc w:val="right"/>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27 956,5</w:t>
            </w:r>
          </w:p>
        </w:tc>
        <w:tc>
          <w:tcPr>
            <w:tcW w:w="1134" w:type="dxa"/>
            <w:shd w:val="clear" w:color="auto" w:fill="auto"/>
            <w:vAlign w:val="center"/>
          </w:tcPr>
          <w:p w14:paraId="5082BB8F" w14:textId="77777777" w:rsidR="00693A41" w:rsidRPr="00693A41" w:rsidRDefault="00693A41" w:rsidP="00693A41">
            <w:pPr>
              <w:spacing w:after="0" w:line="240" w:lineRule="auto"/>
              <w:ind w:left="-107"/>
              <w:jc w:val="right"/>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27 956,4</w:t>
            </w:r>
          </w:p>
        </w:tc>
        <w:tc>
          <w:tcPr>
            <w:tcW w:w="1134" w:type="dxa"/>
            <w:shd w:val="clear" w:color="auto" w:fill="auto"/>
            <w:vAlign w:val="center"/>
          </w:tcPr>
          <w:p w14:paraId="42623D88" w14:textId="77777777" w:rsidR="00693A41" w:rsidRPr="00693A41" w:rsidRDefault="00693A41" w:rsidP="00693A41">
            <w:pPr>
              <w:spacing w:after="0" w:line="240" w:lineRule="auto"/>
              <w:ind w:left="-107"/>
              <w:jc w:val="right"/>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31 022,4</w:t>
            </w:r>
          </w:p>
        </w:tc>
      </w:tr>
      <w:tr w:rsidR="00693A41" w:rsidRPr="00693A41" w14:paraId="5E5551FC" w14:textId="77777777" w:rsidTr="00644297">
        <w:tc>
          <w:tcPr>
            <w:tcW w:w="3051" w:type="dxa"/>
            <w:shd w:val="clear" w:color="auto" w:fill="auto"/>
          </w:tcPr>
          <w:p w14:paraId="0EDBEDA3" w14:textId="77777777" w:rsidR="00693A41" w:rsidRPr="00693A41" w:rsidRDefault="00693A41" w:rsidP="00693A41">
            <w:pPr>
              <w:spacing w:after="0" w:line="240" w:lineRule="auto"/>
              <w:jc w:val="both"/>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Расходы консолидированного бюджета</w:t>
            </w:r>
          </w:p>
        </w:tc>
        <w:tc>
          <w:tcPr>
            <w:tcW w:w="1134" w:type="dxa"/>
            <w:shd w:val="clear" w:color="auto" w:fill="auto"/>
            <w:vAlign w:val="center"/>
          </w:tcPr>
          <w:p w14:paraId="26384FCC" w14:textId="77777777" w:rsidR="00693A41" w:rsidRPr="00693A41" w:rsidRDefault="00693A41" w:rsidP="00693A41">
            <w:pPr>
              <w:spacing w:after="0" w:line="240" w:lineRule="auto"/>
              <w:ind w:left="-107"/>
              <w:jc w:val="right"/>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26 618,8</w:t>
            </w:r>
          </w:p>
        </w:tc>
        <w:tc>
          <w:tcPr>
            <w:tcW w:w="1276" w:type="dxa"/>
            <w:shd w:val="clear" w:color="auto" w:fill="auto"/>
            <w:vAlign w:val="center"/>
          </w:tcPr>
          <w:p w14:paraId="595A06D2" w14:textId="77777777" w:rsidR="00693A41" w:rsidRPr="00693A41" w:rsidRDefault="00693A41" w:rsidP="00693A41">
            <w:pPr>
              <w:spacing w:after="0" w:line="240" w:lineRule="auto"/>
              <w:ind w:left="-107"/>
              <w:jc w:val="right"/>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26 540,7</w:t>
            </w:r>
          </w:p>
        </w:tc>
        <w:tc>
          <w:tcPr>
            <w:tcW w:w="992" w:type="dxa"/>
            <w:shd w:val="clear" w:color="auto" w:fill="auto"/>
            <w:vAlign w:val="center"/>
          </w:tcPr>
          <w:p w14:paraId="6DC48B97" w14:textId="77777777" w:rsidR="00693A41" w:rsidRPr="00693A41" w:rsidRDefault="00693A41" w:rsidP="00693A41">
            <w:pPr>
              <w:spacing w:after="0" w:line="240" w:lineRule="auto"/>
              <w:ind w:left="-107"/>
              <w:jc w:val="right"/>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28 568,3</w:t>
            </w:r>
          </w:p>
        </w:tc>
        <w:tc>
          <w:tcPr>
            <w:tcW w:w="1276" w:type="dxa"/>
            <w:shd w:val="clear" w:color="auto" w:fill="auto"/>
            <w:vAlign w:val="center"/>
          </w:tcPr>
          <w:p w14:paraId="282C0FE0" w14:textId="77777777" w:rsidR="00693A41" w:rsidRPr="00693A41" w:rsidRDefault="00693A41" w:rsidP="00693A41">
            <w:pPr>
              <w:spacing w:after="0" w:line="240" w:lineRule="auto"/>
              <w:ind w:left="-107"/>
              <w:jc w:val="right"/>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28 571,4</w:t>
            </w:r>
          </w:p>
        </w:tc>
        <w:tc>
          <w:tcPr>
            <w:tcW w:w="1134" w:type="dxa"/>
            <w:shd w:val="clear" w:color="auto" w:fill="auto"/>
            <w:vAlign w:val="center"/>
          </w:tcPr>
          <w:p w14:paraId="3D69CD21" w14:textId="77777777" w:rsidR="00693A41" w:rsidRPr="00693A41" w:rsidRDefault="00693A41" w:rsidP="00693A41">
            <w:pPr>
              <w:spacing w:after="0" w:line="240" w:lineRule="auto"/>
              <w:ind w:left="-107"/>
              <w:jc w:val="right"/>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28 568,3</w:t>
            </w:r>
          </w:p>
        </w:tc>
        <w:tc>
          <w:tcPr>
            <w:tcW w:w="1134" w:type="dxa"/>
            <w:shd w:val="clear" w:color="auto" w:fill="auto"/>
            <w:vAlign w:val="center"/>
          </w:tcPr>
          <w:p w14:paraId="1EEF5324" w14:textId="77777777" w:rsidR="00693A41" w:rsidRPr="00693A41" w:rsidRDefault="00693A41" w:rsidP="00693A41">
            <w:pPr>
              <w:spacing w:after="0" w:line="240" w:lineRule="auto"/>
              <w:ind w:left="-107"/>
              <w:jc w:val="right"/>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31 022,4</w:t>
            </w:r>
          </w:p>
        </w:tc>
      </w:tr>
      <w:tr w:rsidR="00693A41" w:rsidRPr="00693A41" w14:paraId="73785E02" w14:textId="77777777" w:rsidTr="00644297">
        <w:trPr>
          <w:trHeight w:val="407"/>
        </w:trPr>
        <w:tc>
          <w:tcPr>
            <w:tcW w:w="3051" w:type="dxa"/>
            <w:shd w:val="clear" w:color="auto" w:fill="auto"/>
            <w:vAlign w:val="center"/>
          </w:tcPr>
          <w:p w14:paraId="0A371C72" w14:textId="77777777" w:rsidR="00693A41" w:rsidRPr="00693A41" w:rsidRDefault="00693A41" w:rsidP="00693A41">
            <w:pPr>
              <w:spacing w:after="0" w:line="240" w:lineRule="auto"/>
              <w:jc w:val="both"/>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Дефицит/ профицит</w:t>
            </w:r>
          </w:p>
        </w:tc>
        <w:tc>
          <w:tcPr>
            <w:tcW w:w="1134" w:type="dxa"/>
            <w:shd w:val="clear" w:color="auto" w:fill="auto"/>
            <w:vAlign w:val="center"/>
          </w:tcPr>
          <w:p w14:paraId="7F4B0A77" w14:textId="77777777" w:rsidR="00693A41" w:rsidRPr="00693A41" w:rsidRDefault="00693A41" w:rsidP="00693A41">
            <w:pPr>
              <w:spacing w:after="0" w:line="240" w:lineRule="auto"/>
              <w:ind w:left="-107"/>
              <w:jc w:val="right"/>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-655,3</w:t>
            </w:r>
          </w:p>
        </w:tc>
        <w:tc>
          <w:tcPr>
            <w:tcW w:w="1276" w:type="dxa"/>
            <w:shd w:val="clear" w:color="auto" w:fill="auto"/>
            <w:vAlign w:val="center"/>
          </w:tcPr>
          <w:p w14:paraId="7CDD7B40" w14:textId="77777777" w:rsidR="00693A41" w:rsidRPr="00693A41" w:rsidRDefault="00693A41" w:rsidP="00693A41">
            <w:pPr>
              <w:spacing w:after="0" w:line="240" w:lineRule="auto"/>
              <w:ind w:left="-107"/>
              <w:jc w:val="right"/>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-602,2</w:t>
            </w:r>
          </w:p>
        </w:tc>
        <w:tc>
          <w:tcPr>
            <w:tcW w:w="992" w:type="dxa"/>
            <w:shd w:val="clear" w:color="auto" w:fill="auto"/>
            <w:vAlign w:val="center"/>
          </w:tcPr>
          <w:p w14:paraId="57CE488D" w14:textId="77777777" w:rsidR="00693A41" w:rsidRPr="00693A41" w:rsidRDefault="00693A41" w:rsidP="00693A41">
            <w:pPr>
              <w:spacing w:after="0" w:line="240" w:lineRule="auto"/>
              <w:ind w:left="-107"/>
              <w:jc w:val="right"/>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-664,8</w:t>
            </w:r>
          </w:p>
        </w:tc>
        <w:tc>
          <w:tcPr>
            <w:tcW w:w="1276" w:type="dxa"/>
            <w:shd w:val="clear" w:color="auto" w:fill="auto"/>
            <w:vAlign w:val="center"/>
          </w:tcPr>
          <w:p w14:paraId="1FC21E45" w14:textId="77777777" w:rsidR="00693A41" w:rsidRPr="00693A41" w:rsidRDefault="00693A41" w:rsidP="00693A41">
            <w:pPr>
              <w:spacing w:after="0" w:line="240" w:lineRule="auto"/>
              <w:ind w:left="-107"/>
              <w:jc w:val="right"/>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-614,9</w:t>
            </w:r>
          </w:p>
        </w:tc>
        <w:tc>
          <w:tcPr>
            <w:tcW w:w="1134" w:type="dxa"/>
            <w:shd w:val="clear" w:color="auto" w:fill="auto"/>
            <w:vAlign w:val="center"/>
          </w:tcPr>
          <w:p w14:paraId="750FF6C2" w14:textId="77777777" w:rsidR="00693A41" w:rsidRPr="00693A41" w:rsidRDefault="00693A41" w:rsidP="00693A41">
            <w:pPr>
              <w:spacing w:after="0" w:line="240" w:lineRule="auto"/>
              <w:ind w:left="-107"/>
              <w:jc w:val="right"/>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-611,9</w:t>
            </w:r>
          </w:p>
        </w:tc>
        <w:tc>
          <w:tcPr>
            <w:tcW w:w="1134" w:type="dxa"/>
            <w:shd w:val="clear" w:color="auto" w:fill="auto"/>
            <w:vAlign w:val="center"/>
          </w:tcPr>
          <w:p w14:paraId="007A6B70" w14:textId="77777777" w:rsidR="00693A41" w:rsidRPr="00693A41" w:rsidRDefault="00693A41" w:rsidP="00693A41">
            <w:pPr>
              <w:spacing w:after="0" w:line="240" w:lineRule="auto"/>
              <w:ind w:left="-107"/>
              <w:jc w:val="right"/>
              <w:rPr>
                <w:rFonts w:ascii="Times New Roman" w:eastAsia="Times New Roman" w:hAnsi="Times New Roman" w:cs="Times New Roman"/>
                <w:lang w:eastAsia="ru-RU"/>
              </w:rPr>
            </w:pPr>
            <w:r w:rsidRPr="00693A41">
              <w:rPr>
                <w:rFonts w:ascii="Times New Roman" w:eastAsia="Times New Roman" w:hAnsi="Times New Roman" w:cs="Times New Roman"/>
                <w:lang w:eastAsia="ru-RU"/>
              </w:rPr>
              <w:t>0,0</w:t>
            </w:r>
          </w:p>
        </w:tc>
      </w:tr>
    </w:tbl>
    <w:p w14:paraId="6BBB6704" w14:textId="77777777" w:rsidR="00693A41" w:rsidRPr="00693A41" w:rsidRDefault="00693A41" w:rsidP="00693A41">
      <w:pPr>
        <w:spacing w:after="0" w:line="240" w:lineRule="auto"/>
        <w:ind w:firstLine="708"/>
        <w:jc w:val="both"/>
        <w:rPr>
          <w:rFonts w:ascii="Times New Roman" w:eastAsia="Times New Roman" w:hAnsi="Times New Roman" w:cs="Times New Roman"/>
          <w:sz w:val="20"/>
          <w:szCs w:val="20"/>
          <w:lang w:eastAsia="ru-RU"/>
        </w:rPr>
      </w:pPr>
    </w:p>
    <w:p w14:paraId="0F6BE63D" w14:textId="77777777" w:rsidR="00693A41" w:rsidRPr="00693A41" w:rsidRDefault="00693A41" w:rsidP="00693A4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В целях реализации принципов </w:t>
      </w:r>
      <w:r w:rsidRPr="00693A41">
        <w:rPr>
          <w:rFonts w:ascii="Times New Roman" w:eastAsia="Times New Roman" w:hAnsi="Times New Roman" w:cs="Times New Roman"/>
          <w:color w:val="000000"/>
          <w:sz w:val="28"/>
          <w:szCs w:val="28"/>
          <w:shd w:val="clear" w:color="auto" w:fill="FFFFFF"/>
          <w:lang w:eastAsia="ru-RU"/>
        </w:rPr>
        <w:t>преемственности и непрерывности, а также ответственности участников планирования за своевременность и качество разработки и корректировки стратегических документов,</w:t>
      </w:r>
      <w:r w:rsidRPr="00693A41">
        <w:rPr>
          <w:rFonts w:ascii="Times New Roman" w:eastAsia="Times New Roman" w:hAnsi="Times New Roman" w:cs="Times New Roman"/>
          <w:b/>
          <w:bCs/>
          <w:color w:val="000000"/>
          <w:sz w:val="28"/>
          <w:szCs w:val="28"/>
          <w:shd w:val="clear" w:color="auto" w:fill="FFFFFF"/>
          <w:lang w:eastAsia="ru-RU"/>
        </w:rPr>
        <w:t xml:space="preserve"> </w:t>
      </w:r>
      <w:r w:rsidRPr="00693A41">
        <w:rPr>
          <w:rFonts w:ascii="Times New Roman" w:eastAsia="Times New Roman" w:hAnsi="Times New Roman" w:cs="Times New Roman"/>
          <w:sz w:val="28"/>
          <w:szCs w:val="28"/>
          <w:lang w:eastAsia="ru-RU"/>
        </w:rPr>
        <w:t>Контрольно-счетная палата Республики Ингушетия считает необходимым обеспечить соответствие основных показателей в документах стратегического планирования.</w:t>
      </w:r>
    </w:p>
    <w:p w14:paraId="396C6749" w14:textId="77777777" w:rsidR="00693A41" w:rsidRPr="00693A41" w:rsidRDefault="00693A41" w:rsidP="00693A41">
      <w:pPr>
        <w:spacing w:after="0" w:line="240" w:lineRule="auto"/>
        <w:ind w:firstLine="708"/>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Прогноз СЭР разработан на основе основных параметров прогноза социально-экономического развития Российской Федерации на 2025 год и на плановый период 2026 и 2027 годов, с учетом целей, обозначенных в Указах Президента Российской Федерации от 7 мая 2018 года № 204 и от 21 июля 2020 года № 474. При разработке Прогноза также учтены положения Единого плана по достижению национальных целей развития Российской Федерации на период до 2024 года и на плановый период до 2030 года, утвержденного Распоряжением Правительства Российской Федерации от 1 октября 2021 года № 2765-р.</w:t>
      </w:r>
    </w:p>
    <w:p w14:paraId="0EC32D0B" w14:textId="77777777" w:rsidR="00693A41" w:rsidRPr="00693A41" w:rsidRDefault="00693A41" w:rsidP="00693A4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Согласно пояснительной записки, </w:t>
      </w:r>
      <w:r w:rsidRPr="00693A41">
        <w:rPr>
          <w:rFonts w:ascii="Times New Roman" w:eastAsia="Times New Roman" w:hAnsi="Times New Roman" w:cs="Times New Roman"/>
          <w:bCs/>
          <w:sz w:val="28"/>
          <w:szCs w:val="28"/>
          <w:lang w:eastAsia="ru-RU"/>
        </w:rPr>
        <w:t xml:space="preserve">представленной Министерством экономического развития Республики Ингушетия (далее – Минэкономразвития РИ), </w:t>
      </w:r>
      <w:r w:rsidRPr="00693A41">
        <w:rPr>
          <w:rFonts w:ascii="Times New Roman" w:eastAsia="Times New Roman" w:hAnsi="Times New Roman" w:cs="Times New Roman"/>
          <w:sz w:val="28"/>
          <w:szCs w:val="28"/>
          <w:lang w:eastAsia="ru-RU"/>
        </w:rPr>
        <w:t>Прогноз СЭР разработан исходя из анализа текущей ситуации в регионе, ожидаемых итогов текущего года, а также влияния на социально-экономическое развитие республики как внешних макроэкономических факторов (сохранение финансовых и экономических санкций в отношении российской экономики), так и внутренних (динамика регионального развития) в составе двух вариантов – консервативного и базового.</w:t>
      </w:r>
    </w:p>
    <w:p w14:paraId="08512635" w14:textId="77777777" w:rsidR="00644297" w:rsidRDefault="00693A41" w:rsidP="00693A4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При сопоставлении прогнозных показателей Ингушетии и Российской Федерации отмечается, что вектор изменений ключевых макроэкономических показателей по республике в основном соответствует общим тенденциям федерального уровня. </w:t>
      </w:r>
    </w:p>
    <w:p w14:paraId="70A3CA72" w14:textId="5F02C51F" w:rsidR="00693A41" w:rsidRPr="00693A41" w:rsidRDefault="00693A41" w:rsidP="00693A4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При этом, индексы промышленного и сельскохозяйственного производства прогнозируются преимущественно выше среднероссийского уровня. Тем не менее, по темпам роста валового регионального продукта, объема инвестиций и денежных доходов населения прогноз сформирован ниже среднероссийского уровня.</w:t>
      </w:r>
    </w:p>
    <w:p w14:paraId="569A743E" w14:textId="224EB5DC" w:rsidR="00693A41" w:rsidRDefault="00693A41" w:rsidP="00693A41">
      <w:pPr>
        <w:spacing w:after="0" w:line="240" w:lineRule="auto"/>
        <w:ind w:firstLine="708"/>
        <w:jc w:val="center"/>
        <w:rPr>
          <w:rFonts w:ascii="Times New Roman" w:eastAsia="Times New Roman" w:hAnsi="Times New Roman" w:cs="Times New Roman"/>
          <w:sz w:val="20"/>
          <w:szCs w:val="20"/>
          <w:lang w:eastAsia="ru-RU"/>
        </w:rPr>
      </w:pPr>
    </w:p>
    <w:p w14:paraId="40A37311" w14:textId="59822B37" w:rsidR="00644297" w:rsidRDefault="00644297" w:rsidP="00693A41">
      <w:pPr>
        <w:spacing w:after="0" w:line="240" w:lineRule="auto"/>
        <w:ind w:firstLine="708"/>
        <w:jc w:val="center"/>
        <w:rPr>
          <w:rFonts w:ascii="Times New Roman" w:eastAsia="Times New Roman" w:hAnsi="Times New Roman" w:cs="Times New Roman"/>
          <w:sz w:val="20"/>
          <w:szCs w:val="20"/>
          <w:lang w:eastAsia="ru-RU"/>
        </w:rPr>
      </w:pPr>
    </w:p>
    <w:p w14:paraId="4407B7E3" w14:textId="2C3380F8" w:rsidR="00644297" w:rsidRDefault="00644297" w:rsidP="00693A41">
      <w:pPr>
        <w:spacing w:after="0" w:line="240" w:lineRule="auto"/>
        <w:ind w:firstLine="708"/>
        <w:jc w:val="center"/>
        <w:rPr>
          <w:rFonts w:ascii="Times New Roman" w:eastAsia="Times New Roman" w:hAnsi="Times New Roman" w:cs="Times New Roman"/>
          <w:sz w:val="20"/>
          <w:szCs w:val="20"/>
          <w:lang w:eastAsia="ru-RU"/>
        </w:rPr>
      </w:pPr>
    </w:p>
    <w:p w14:paraId="4EE76908" w14:textId="77777777" w:rsidR="00644297" w:rsidRPr="00693A41" w:rsidRDefault="00644297" w:rsidP="00693A41">
      <w:pPr>
        <w:spacing w:after="0" w:line="240" w:lineRule="auto"/>
        <w:ind w:firstLine="708"/>
        <w:jc w:val="center"/>
        <w:rPr>
          <w:rFonts w:ascii="Times New Roman" w:eastAsia="Times New Roman" w:hAnsi="Times New Roman" w:cs="Times New Roman"/>
          <w:sz w:val="20"/>
          <w:szCs w:val="20"/>
          <w:lang w:eastAsia="ru-RU"/>
        </w:rPr>
      </w:pPr>
    </w:p>
    <w:tbl>
      <w:tblPr>
        <w:tblW w:w="10777" w:type="dxa"/>
        <w:tblInd w:w="-318" w:type="dxa"/>
        <w:shd w:val="clear" w:color="auto" w:fill="FFFFFF"/>
        <w:tblLayout w:type="fixed"/>
        <w:tblLook w:val="04A0" w:firstRow="1" w:lastRow="0" w:firstColumn="1" w:lastColumn="0" w:noHBand="0" w:noVBand="1"/>
      </w:tblPr>
      <w:tblGrid>
        <w:gridCol w:w="5388"/>
        <w:gridCol w:w="5389"/>
      </w:tblGrid>
      <w:tr w:rsidR="00693A41" w:rsidRPr="00693A41" w14:paraId="51F34097" w14:textId="77777777" w:rsidTr="00C32CD4">
        <w:trPr>
          <w:trHeight w:val="222"/>
        </w:trPr>
        <w:tc>
          <w:tcPr>
            <w:tcW w:w="10777" w:type="dxa"/>
            <w:gridSpan w:val="2"/>
            <w:shd w:val="clear" w:color="auto" w:fill="FFFFFF"/>
            <w:vAlign w:val="bottom"/>
          </w:tcPr>
          <w:p w14:paraId="7E6A6009" w14:textId="77777777" w:rsidR="00693A41" w:rsidRPr="00693A41" w:rsidRDefault="00693A41" w:rsidP="00693A41">
            <w:pPr>
              <w:tabs>
                <w:tab w:val="left" w:pos="1080"/>
              </w:tabs>
              <w:spacing w:after="0" w:line="240" w:lineRule="auto"/>
              <w:jc w:val="center"/>
              <w:rPr>
                <w:rFonts w:ascii="Times New Roman" w:eastAsia="Times New Roman" w:hAnsi="Times New Roman" w:cs="Times New Roman"/>
                <w:b/>
                <w:sz w:val="13"/>
                <w:szCs w:val="13"/>
                <w:lang w:eastAsia="ru-RU"/>
              </w:rPr>
            </w:pPr>
            <w:r w:rsidRPr="00693A41">
              <w:rPr>
                <w:rFonts w:ascii="Times New Roman" w:eastAsia="Times New Roman" w:hAnsi="Times New Roman" w:cs="Times New Roman"/>
                <w:b/>
                <w:sz w:val="13"/>
                <w:szCs w:val="13"/>
                <w:lang w:eastAsia="ru-RU"/>
              </w:rPr>
              <w:lastRenderedPageBreak/>
              <w:t>Темп роста ВВП России и ВРП Ингушетии, %</w:t>
            </w:r>
          </w:p>
        </w:tc>
      </w:tr>
      <w:tr w:rsidR="00693A41" w:rsidRPr="00693A41" w14:paraId="156D7A29" w14:textId="77777777" w:rsidTr="00C32CD4">
        <w:tc>
          <w:tcPr>
            <w:tcW w:w="5388" w:type="dxa"/>
            <w:shd w:val="clear" w:color="auto" w:fill="FFFFFF"/>
          </w:tcPr>
          <w:p w14:paraId="7C01BC7D" w14:textId="77777777" w:rsidR="00693A41" w:rsidRPr="00693A41" w:rsidRDefault="00693A41" w:rsidP="00693A41">
            <w:pPr>
              <w:tabs>
                <w:tab w:val="left" w:pos="1080"/>
              </w:tabs>
              <w:spacing w:after="0" w:line="240" w:lineRule="auto"/>
              <w:jc w:val="center"/>
              <w:rPr>
                <w:rFonts w:ascii="Times New Roman" w:eastAsia="Times New Roman" w:hAnsi="Times New Roman" w:cs="Times New Roman"/>
                <w:b/>
                <w:sz w:val="13"/>
                <w:szCs w:val="13"/>
                <w:lang w:eastAsia="ru-RU"/>
              </w:rPr>
            </w:pPr>
            <w:r w:rsidRPr="00693A41">
              <w:rPr>
                <w:rFonts w:ascii="Times New Roman" w:eastAsia="Times New Roman" w:hAnsi="Times New Roman" w:cs="Times New Roman"/>
                <w:b/>
                <w:noProof/>
                <w:sz w:val="13"/>
                <w:szCs w:val="13"/>
                <w:lang w:eastAsia="ru-RU"/>
              </w:rPr>
              <w:drawing>
                <wp:inline distT="0" distB="0" distL="0" distR="0" wp14:anchorId="15056A39" wp14:editId="0BC8BA58">
                  <wp:extent cx="3164205" cy="20643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4205" cy="2064385"/>
                          </a:xfrm>
                          <a:prstGeom prst="rect">
                            <a:avLst/>
                          </a:prstGeom>
                          <a:noFill/>
                        </pic:spPr>
                      </pic:pic>
                    </a:graphicData>
                  </a:graphic>
                </wp:inline>
              </w:drawing>
            </w:r>
          </w:p>
        </w:tc>
        <w:tc>
          <w:tcPr>
            <w:tcW w:w="5389" w:type="dxa"/>
            <w:shd w:val="clear" w:color="auto" w:fill="FFFFFF"/>
          </w:tcPr>
          <w:p w14:paraId="69A90D3B" w14:textId="77777777" w:rsidR="00693A41" w:rsidRPr="00693A41" w:rsidRDefault="00693A41" w:rsidP="00693A41">
            <w:pPr>
              <w:tabs>
                <w:tab w:val="left" w:pos="1080"/>
                <w:tab w:val="left" w:pos="3110"/>
              </w:tabs>
              <w:spacing w:after="0" w:line="240" w:lineRule="auto"/>
              <w:jc w:val="center"/>
              <w:rPr>
                <w:rFonts w:ascii="Times New Roman" w:eastAsia="Times New Roman" w:hAnsi="Times New Roman" w:cs="Times New Roman"/>
                <w:b/>
                <w:sz w:val="13"/>
                <w:szCs w:val="13"/>
                <w:lang w:eastAsia="ru-RU"/>
              </w:rPr>
            </w:pPr>
            <w:r w:rsidRPr="00693A41">
              <w:rPr>
                <w:rFonts w:ascii="Times New Roman" w:eastAsia="Times New Roman" w:hAnsi="Times New Roman" w:cs="Times New Roman"/>
                <w:b/>
                <w:noProof/>
                <w:sz w:val="13"/>
                <w:szCs w:val="13"/>
                <w:lang w:eastAsia="ru-RU"/>
              </w:rPr>
              <w:drawing>
                <wp:inline distT="0" distB="0" distL="0" distR="0" wp14:anchorId="2EA166D6" wp14:editId="00F2E14F">
                  <wp:extent cx="3180080" cy="2075815"/>
                  <wp:effectExtent l="0" t="0" r="127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0080" cy="2075815"/>
                          </a:xfrm>
                          <a:prstGeom prst="rect">
                            <a:avLst/>
                          </a:prstGeom>
                          <a:noFill/>
                        </pic:spPr>
                      </pic:pic>
                    </a:graphicData>
                  </a:graphic>
                </wp:inline>
              </w:drawing>
            </w:r>
          </w:p>
        </w:tc>
      </w:tr>
      <w:tr w:rsidR="00693A41" w:rsidRPr="00693A41" w14:paraId="6ABC5CA7" w14:textId="77777777" w:rsidTr="00C32CD4">
        <w:trPr>
          <w:trHeight w:val="289"/>
        </w:trPr>
        <w:tc>
          <w:tcPr>
            <w:tcW w:w="10777" w:type="dxa"/>
            <w:gridSpan w:val="2"/>
            <w:shd w:val="clear" w:color="auto" w:fill="FFFFFF"/>
            <w:vAlign w:val="bottom"/>
          </w:tcPr>
          <w:p w14:paraId="23F435B0" w14:textId="77777777" w:rsidR="00693A41" w:rsidRPr="00693A41" w:rsidRDefault="00693A41" w:rsidP="00693A41">
            <w:pPr>
              <w:tabs>
                <w:tab w:val="left" w:pos="1080"/>
                <w:tab w:val="left" w:pos="3110"/>
              </w:tabs>
              <w:spacing w:after="0" w:line="240" w:lineRule="auto"/>
              <w:jc w:val="center"/>
              <w:rPr>
                <w:rFonts w:ascii="Times New Roman" w:eastAsia="Times New Roman" w:hAnsi="Times New Roman" w:cs="Times New Roman"/>
                <w:b/>
                <w:sz w:val="13"/>
                <w:szCs w:val="13"/>
                <w:lang w:eastAsia="ru-RU"/>
              </w:rPr>
            </w:pPr>
            <w:r w:rsidRPr="00693A41">
              <w:rPr>
                <w:rFonts w:ascii="Times New Roman" w:eastAsia="Times New Roman" w:hAnsi="Times New Roman" w:cs="Times New Roman"/>
                <w:b/>
                <w:sz w:val="13"/>
                <w:szCs w:val="13"/>
                <w:lang w:eastAsia="ru-RU"/>
              </w:rPr>
              <w:t>Индекс промышленного производства, %</w:t>
            </w:r>
          </w:p>
        </w:tc>
      </w:tr>
      <w:tr w:rsidR="00693A41" w:rsidRPr="00693A41" w14:paraId="03F627FB" w14:textId="77777777" w:rsidTr="00C32CD4">
        <w:tc>
          <w:tcPr>
            <w:tcW w:w="5388" w:type="dxa"/>
            <w:shd w:val="clear" w:color="auto" w:fill="FFFFFF"/>
          </w:tcPr>
          <w:p w14:paraId="573B69F4" w14:textId="77777777" w:rsidR="00693A41" w:rsidRPr="00693A41" w:rsidRDefault="00693A41" w:rsidP="00693A41">
            <w:pPr>
              <w:tabs>
                <w:tab w:val="left" w:pos="1080"/>
              </w:tabs>
              <w:spacing w:after="0" w:line="240" w:lineRule="auto"/>
              <w:jc w:val="center"/>
              <w:rPr>
                <w:rFonts w:ascii="Times New Roman" w:eastAsia="Times New Roman" w:hAnsi="Times New Roman" w:cs="Times New Roman"/>
                <w:b/>
                <w:sz w:val="13"/>
                <w:szCs w:val="13"/>
                <w:lang w:eastAsia="ru-RU"/>
              </w:rPr>
            </w:pPr>
            <w:r w:rsidRPr="00693A41">
              <w:rPr>
                <w:rFonts w:ascii="Times New Roman" w:eastAsia="Times New Roman" w:hAnsi="Times New Roman" w:cs="Times New Roman"/>
                <w:b/>
                <w:noProof/>
                <w:sz w:val="13"/>
                <w:szCs w:val="13"/>
                <w:lang w:eastAsia="ru-RU"/>
              </w:rPr>
              <w:drawing>
                <wp:inline distT="0" distB="0" distL="0" distR="0" wp14:anchorId="00BA44B5" wp14:editId="04EA7F4B">
                  <wp:extent cx="3108960" cy="197739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8960" cy="1977390"/>
                          </a:xfrm>
                          <a:prstGeom prst="rect">
                            <a:avLst/>
                          </a:prstGeom>
                          <a:noFill/>
                        </pic:spPr>
                      </pic:pic>
                    </a:graphicData>
                  </a:graphic>
                </wp:inline>
              </w:drawing>
            </w:r>
          </w:p>
        </w:tc>
        <w:tc>
          <w:tcPr>
            <w:tcW w:w="5389" w:type="dxa"/>
            <w:shd w:val="clear" w:color="auto" w:fill="FFFFFF"/>
          </w:tcPr>
          <w:p w14:paraId="1D5C9613" w14:textId="77777777" w:rsidR="00693A41" w:rsidRPr="00693A41" w:rsidRDefault="00693A41" w:rsidP="00693A41">
            <w:pPr>
              <w:tabs>
                <w:tab w:val="left" w:pos="1080"/>
              </w:tabs>
              <w:spacing w:after="0" w:line="240" w:lineRule="auto"/>
              <w:jc w:val="center"/>
              <w:rPr>
                <w:rFonts w:ascii="Times New Roman" w:eastAsia="Times New Roman" w:hAnsi="Times New Roman" w:cs="Times New Roman"/>
                <w:b/>
                <w:sz w:val="13"/>
                <w:szCs w:val="13"/>
                <w:lang w:eastAsia="ru-RU"/>
              </w:rPr>
            </w:pPr>
            <w:r w:rsidRPr="00693A41">
              <w:rPr>
                <w:rFonts w:ascii="Times New Roman" w:eastAsia="Times New Roman" w:hAnsi="Times New Roman" w:cs="Times New Roman"/>
                <w:b/>
                <w:noProof/>
                <w:sz w:val="13"/>
                <w:szCs w:val="13"/>
                <w:lang w:eastAsia="ru-RU"/>
              </w:rPr>
              <w:drawing>
                <wp:inline distT="0" distB="0" distL="0" distR="0" wp14:anchorId="33220D50" wp14:editId="3C6595F1">
                  <wp:extent cx="3149600" cy="197739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9600" cy="1977390"/>
                          </a:xfrm>
                          <a:prstGeom prst="rect">
                            <a:avLst/>
                          </a:prstGeom>
                          <a:noFill/>
                        </pic:spPr>
                      </pic:pic>
                    </a:graphicData>
                  </a:graphic>
                </wp:inline>
              </w:drawing>
            </w:r>
          </w:p>
        </w:tc>
      </w:tr>
      <w:tr w:rsidR="00693A41" w:rsidRPr="00693A41" w14:paraId="61B0B2D8" w14:textId="77777777" w:rsidTr="00C32CD4">
        <w:trPr>
          <w:trHeight w:val="286"/>
        </w:trPr>
        <w:tc>
          <w:tcPr>
            <w:tcW w:w="10777" w:type="dxa"/>
            <w:gridSpan w:val="2"/>
            <w:shd w:val="clear" w:color="auto" w:fill="FFFFFF"/>
            <w:vAlign w:val="bottom"/>
          </w:tcPr>
          <w:p w14:paraId="156869D4" w14:textId="77777777" w:rsidR="00693A41" w:rsidRPr="00693A41" w:rsidRDefault="00693A41" w:rsidP="00693A41">
            <w:pPr>
              <w:tabs>
                <w:tab w:val="left" w:pos="1080"/>
              </w:tabs>
              <w:spacing w:after="0" w:line="240" w:lineRule="auto"/>
              <w:jc w:val="center"/>
              <w:rPr>
                <w:rFonts w:ascii="Times New Roman" w:eastAsia="Times New Roman" w:hAnsi="Times New Roman" w:cs="Times New Roman"/>
                <w:b/>
                <w:sz w:val="13"/>
                <w:szCs w:val="13"/>
                <w:lang w:eastAsia="ru-RU"/>
              </w:rPr>
            </w:pPr>
            <w:r w:rsidRPr="00693A41">
              <w:rPr>
                <w:rFonts w:ascii="Times New Roman" w:eastAsia="Times New Roman" w:hAnsi="Times New Roman" w:cs="Times New Roman"/>
                <w:b/>
                <w:sz w:val="13"/>
                <w:szCs w:val="13"/>
                <w:lang w:eastAsia="ru-RU"/>
              </w:rPr>
              <w:t>Индекс производства продукции сельского хозяйства, %</w:t>
            </w:r>
          </w:p>
        </w:tc>
      </w:tr>
      <w:tr w:rsidR="00693A41" w:rsidRPr="00693A41" w14:paraId="1C7A08DA" w14:textId="77777777" w:rsidTr="00C32CD4">
        <w:tc>
          <w:tcPr>
            <w:tcW w:w="5388" w:type="dxa"/>
            <w:shd w:val="clear" w:color="auto" w:fill="FFFFFF"/>
          </w:tcPr>
          <w:p w14:paraId="52C9F796" w14:textId="77777777" w:rsidR="00693A41" w:rsidRPr="00693A41" w:rsidRDefault="00693A41" w:rsidP="00693A41">
            <w:pPr>
              <w:tabs>
                <w:tab w:val="left" w:pos="1080"/>
              </w:tabs>
              <w:spacing w:after="0" w:line="240" w:lineRule="auto"/>
              <w:jc w:val="center"/>
              <w:rPr>
                <w:rFonts w:ascii="Times New Roman" w:eastAsia="Times New Roman" w:hAnsi="Times New Roman" w:cs="Times New Roman"/>
                <w:b/>
                <w:sz w:val="13"/>
                <w:szCs w:val="13"/>
                <w:lang w:val="en-US" w:eastAsia="ru-RU"/>
              </w:rPr>
            </w:pPr>
            <w:r w:rsidRPr="00693A41">
              <w:rPr>
                <w:rFonts w:ascii="Times New Roman" w:eastAsia="Times New Roman" w:hAnsi="Times New Roman" w:cs="Times New Roman"/>
                <w:b/>
                <w:noProof/>
                <w:sz w:val="13"/>
                <w:szCs w:val="13"/>
                <w:lang w:eastAsia="ru-RU"/>
              </w:rPr>
              <w:drawing>
                <wp:inline distT="0" distB="0" distL="0" distR="0" wp14:anchorId="20362428" wp14:editId="5815D1B2">
                  <wp:extent cx="3221355" cy="21031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1355" cy="2103120"/>
                          </a:xfrm>
                          <a:prstGeom prst="rect">
                            <a:avLst/>
                          </a:prstGeom>
                          <a:noFill/>
                        </pic:spPr>
                      </pic:pic>
                    </a:graphicData>
                  </a:graphic>
                </wp:inline>
              </w:drawing>
            </w:r>
          </w:p>
        </w:tc>
        <w:tc>
          <w:tcPr>
            <w:tcW w:w="5389" w:type="dxa"/>
            <w:shd w:val="clear" w:color="auto" w:fill="FFFFFF"/>
          </w:tcPr>
          <w:p w14:paraId="292C1DA5" w14:textId="77777777" w:rsidR="00693A41" w:rsidRPr="00693A41" w:rsidRDefault="00693A41" w:rsidP="00693A41">
            <w:pPr>
              <w:tabs>
                <w:tab w:val="left" w:pos="1080"/>
              </w:tabs>
              <w:spacing w:after="0" w:line="240" w:lineRule="auto"/>
              <w:jc w:val="center"/>
              <w:rPr>
                <w:rFonts w:ascii="Times New Roman" w:eastAsia="Times New Roman" w:hAnsi="Times New Roman" w:cs="Times New Roman"/>
                <w:b/>
                <w:sz w:val="13"/>
                <w:szCs w:val="13"/>
                <w:lang w:eastAsia="ru-RU"/>
              </w:rPr>
            </w:pPr>
            <w:r w:rsidRPr="00693A41">
              <w:rPr>
                <w:rFonts w:ascii="Times New Roman" w:eastAsia="Times New Roman" w:hAnsi="Times New Roman" w:cs="Times New Roman"/>
                <w:b/>
                <w:noProof/>
                <w:sz w:val="13"/>
                <w:szCs w:val="13"/>
                <w:lang w:eastAsia="ru-RU"/>
              </w:rPr>
              <w:drawing>
                <wp:inline distT="0" distB="0" distL="0" distR="0" wp14:anchorId="581A7839" wp14:editId="0A830564">
                  <wp:extent cx="3232785" cy="2110740"/>
                  <wp:effectExtent l="0" t="0" r="571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2785" cy="2110740"/>
                          </a:xfrm>
                          <a:prstGeom prst="rect">
                            <a:avLst/>
                          </a:prstGeom>
                          <a:noFill/>
                        </pic:spPr>
                      </pic:pic>
                    </a:graphicData>
                  </a:graphic>
                </wp:inline>
              </w:drawing>
            </w:r>
          </w:p>
        </w:tc>
      </w:tr>
      <w:tr w:rsidR="00693A41" w:rsidRPr="00693A41" w14:paraId="2502C6FE" w14:textId="77777777" w:rsidTr="00C32CD4">
        <w:trPr>
          <w:trHeight w:val="272"/>
        </w:trPr>
        <w:tc>
          <w:tcPr>
            <w:tcW w:w="10777" w:type="dxa"/>
            <w:gridSpan w:val="2"/>
            <w:shd w:val="clear" w:color="auto" w:fill="FFFFFF"/>
            <w:vAlign w:val="bottom"/>
          </w:tcPr>
          <w:p w14:paraId="10B258BB" w14:textId="77777777" w:rsidR="00693A41" w:rsidRPr="00693A41" w:rsidRDefault="00693A41" w:rsidP="00693A41">
            <w:pPr>
              <w:tabs>
                <w:tab w:val="left" w:pos="1080"/>
              </w:tabs>
              <w:spacing w:after="0" w:line="240" w:lineRule="auto"/>
              <w:jc w:val="center"/>
              <w:rPr>
                <w:rFonts w:ascii="Times New Roman" w:eastAsia="Times New Roman" w:hAnsi="Times New Roman" w:cs="Times New Roman"/>
                <w:b/>
                <w:sz w:val="13"/>
                <w:szCs w:val="13"/>
                <w:lang w:eastAsia="ru-RU"/>
              </w:rPr>
            </w:pPr>
            <w:r w:rsidRPr="00693A41">
              <w:rPr>
                <w:rFonts w:ascii="Times New Roman" w:eastAsia="Times New Roman" w:hAnsi="Times New Roman" w:cs="Times New Roman"/>
                <w:b/>
                <w:sz w:val="13"/>
                <w:szCs w:val="13"/>
                <w:lang w:eastAsia="ru-RU"/>
              </w:rPr>
              <w:t>Темп роста объема инвестиций в основной капитал, %</w:t>
            </w:r>
          </w:p>
        </w:tc>
      </w:tr>
      <w:tr w:rsidR="00693A41" w:rsidRPr="00693A41" w14:paraId="0539F520" w14:textId="77777777" w:rsidTr="00C32CD4">
        <w:tc>
          <w:tcPr>
            <w:tcW w:w="5388" w:type="dxa"/>
            <w:shd w:val="clear" w:color="auto" w:fill="FFFFFF"/>
          </w:tcPr>
          <w:p w14:paraId="7698B591" w14:textId="77777777" w:rsidR="00693A41" w:rsidRPr="00693A41" w:rsidRDefault="00693A41" w:rsidP="00693A41">
            <w:pPr>
              <w:tabs>
                <w:tab w:val="left" w:pos="1080"/>
              </w:tabs>
              <w:spacing w:after="0" w:line="240" w:lineRule="auto"/>
              <w:jc w:val="center"/>
              <w:rPr>
                <w:rFonts w:ascii="Times New Roman" w:eastAsia="Times New Roman" w:hAnsi="Times New Roman" w:cs="Times New Roman"/>
                <w:b/>
                <w:sz w:val="13"/>
                <w:szCs w:val="13"/>
                <w:lang w:eastAsia="ru-RU"/>
              </w:rPr>
            </w:pPr>
            <w:r w:rsidRPr="00693A41">
              <w:rPr>
                <w:rFonts w:ascii="Times New Roman" w:eastAsia="Times New Roman" w:hAnsi="Times New Roman" w:cs="Times New Roman"/>
                <w:b/>
                <w:noProof/>
                <w:sz w:val="13"/>
                <w:szCs w:val="13"/>
                <w:lang w:eastAsia="ru-RU"/>
              </w:rPr>
              <w:drawing>
                <wp:inline distT="0" distB="0" distL="0" distR="0" wp14:anchorId="5F728945" wp14:editId="480901E5">
                  <wp:extent cx="3266440" cy="21355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6440" cy="2135505"/>
                          </a:xfrm>
                          <a:prstGeom prst="rect">
                            <a:avLst/>
                          </a:prstGeom>
                          <a:noFill/>
                        </pic:spPr>
                      </pic:pic>
                    </a:graphicData>
                  </a:graphic>
                </wp:inline>
              </w:drawing>
            </w:r>
          </w:p>
        </w:tc>
        <w:tc>
          <w:tcPr>
            <w:tcW w:w="5389" w:type="dxa"/>
            <w:shd w:val="clear" w:color="auto" w:fill="FFFFFF"/>
          </w:tcPr>
          <w:p w14:paraId="5B7A7DD3" w14:textId="77777777" w:rsidR="00693A41" w:rsidRPr="00693A41" w:rsidRDefault="00693A41" w:rsidP="00693A41">
            <w:pPr>
              <w:tabs>
                <w:tab w:val="left" w:pos="1080"/>
              </w:tabs>
              <w:spacing w:after="0" w:line="240" w:lineRule="auto"/>
              <w:jc w:val="center"/>
              <w:rPr>
                <w:rFonts w:ascii="Times New Roman" w:eastAsia="Times New Roman" w:hAnsi="Times New Roman" w:cs="Times New Roman"/>
                <w:b/>
                <w:sz w:val="13"/>
                <w:szCs w:val="13"/>
                <w:lang w:eastAsia="ru-RU"/>
              </w:rPr>
            </w:pPr>
            <w:r w:rsidRPr="00693A41">
              <w:rPr>
                <w:rFonts w:ascii="Times New Roman" w:eastAsia="Times New Roman" w:hAnsi="Times New Roman" w:cs="Times New Roman"/>
                <w:b/>
                <w:noProof/>
                <w:sz w:val="13"/>
                <w:szCs w:val="13"/>
                <w:lang w:eastAsia="ru-RU"/>
              </w:rPr>
              <w:drawing>
                <wp:inline distT="0" distB="0" distL="0" distR="0" wp14:anchorId="1C9A8243" wp14:editId="6E841689">
                  <wp:extent cx="3324225" cy="217360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4225" cy="2173605"/>
                          </a:xfrm>
                          <a:prstGeom prst="rect">
                            <a:avLst/>
                          </a:prstGeom>
                          <a:noFill/>
                        </pic:spPr>
                      </pic:pic>
                    </a:graphicData>
                  </a:graphic>
                </wp:inline>
              </w:drawing>
            </w:r>
          </w:p>
        </w:tc>
      </w:tr>
      <w:tr w:rsidR="00693A41" w:rsidRPr="00693A41" w14:paraId="3AD2FE28" w14:textId="77777777" w:rsidTr="00C32CD4">
        <w:trPr>
          <w:trHeight w:val="310"/>
        </w:trPr>
        <w:tc>
          <w:tcPr>
            <w:tcW w:w="10777" w:type="dxa"/>
            <w:gridSpan w:val="2"/>
            <w:shd w:val="clear" w:color="auto" w:fill="FFFFFF"/>
            <w:vAlign w:val="bottom"/>
          </w:tcPr>
          <w:p w14:paraId="2B9517C8" w14:textId="77777777" w:rsidR="00644297" w:rsidRDefault="00644297" w:rsidP="00693A41">
            <w:pPr>
              <w:tabs>
                <w:tab w:val="left" w:pos="1080"/>
              </w:tabs>
              <w:spacing w:after="0" w:line="240" w:lineRule="auto"/>
              <w:jc w:val="center"/>
              <w:rPr>
                <w:rFonts w:ascii="Times New Roman" w:eastAsia="Times New Roman" w:hAnsi="Times New Roman" w:cs="Times New Roman"/>
                <w:b/>
                <w:sz w:val="13"/>
                <w:szCs w:val="13"/>
                <w:lang w:eastAsia="ru-RU"/>
              </w:rPr>
            </w:pPr>
          </w:p>
          <w:p w14:paraId="433E2859" w14:textId="77777777" w:rsidR="00644297" w:rsidRDefault="00644297" w:rsidP="00693A41">
            <w:pPr>
              <w:tabs>
                <w:tab w:val="left" w:pos="1080"/>
              </w:tabs>
              <w:spacing w:after="0" w:line="240" w:lineRule="auto"/>
              <w:jc w:val="center"/>
              <w:rPr>
                <w:rFonts w:ascii="Times New Roman" w:eastAsia="Times New Roman" w:hAnsi="Times New Roman" w:cs="Times New Roman"/>
                <w:b/>
                <w:sz w:val="13"/>
                <w:szCs w:val="13"/>
                <w:lang w:eastAsia="ru-RU"/>
              </w:rPr>
            </w:pPr>
          </w:p>
          <w:p w14:paraId="60B2A322" w14:textId="77777777" w:rsidR="00644297" w:rsidRDefault="00644297" w:rsidP="00693A41">
            <w:pPr>
              <w:tabs>
                <w:tab w:val="left" w:pos="1080"/>
              </w:tabs>
              <w:spacing w:after="0" w:line="240" w:lineRule="auto"/>
              <w:jc w:val="center"/>
              <w:rPr>
                <w:rFonts w:ascii="Times New Roman" w:eastAsia="Times New Roman" w:hAnsi="Times New Roman" w:cs="Times New Roman"/>
                <w:b/>
                <w:sz w:val="13"/>
                <w:szCs w:val="13"/>
                <w:lang w:eastAsia="ru-RU"/>
              </w:rPr>
            </w:pPr>
          </w:p>
          <w:p w14:paraId="1B7D8E91" w14:textId="429EC9DB" w:rsidR="00693A41" w:rsidRPr="00693A41" w:rsidRDefault="00693A41" w:rsidP="00693A41">
            <w:pPr>
              <w:tabs>
                <w:tab w:val="left" w:pos="1080"/>
              </w:tabs>
              <w:spacing w:after="0" w:line="240" w:lineRule="auto"/>
              <w:jc w:val="center"/>
              <w:rPr>
                <w:rFonts w:ascii="Times New Roman" w:eastAsia="Times New Roman" w:hAnsi="Times New Roman" w:cs="Times New Roman"/>
                <w:b/>
                <w:sz w:val="13"/>
                <w:szCs w:val="13"/>
                <w:lang w:eastAsia="ru-RU"/>
              </w:rPr>
            </w:pPr>
            <w:r w:rsidRPr="00693A41">
              <w:rPr>
                <w:rFonts w:ascii="Times New Roman" w:eastAsia="Times New Roman" w:hAnsi="Times New Roman" w:cs="Times New Roman"/>
                <w:b/>
                <w:sz w:val="13"/>
                <w:szCs w:val="13"/>
                <w:lang w:eastAsia="ru-RU"/>
              </w:rPr>
              <w:lastRenderedPageBreak/>
              <w:t>Индекс потребительских цен на конец года, %</w:t>
            </w:r>
          </w:p>
        </w:tc>
      </w:tr>
      <w:tr w:rsidR="00693A41" w:rsidRPr="00693A41" w14:paraId="0FD6B825" w14:textId="77777777" w:rsidTr="00C32CD4">
        <w:tc>
          <w:tcPr>
            <w:tcW w:w="5388" w:type="dxa"/>
            <w:shd w:val="clear" w:color="auto" w:fill="FFFFFF"/>
          </w:tcPr>
          <w:p w14:paraId="4B6D282F" w14:textId="77777777" w:rsidR="00693A41" w:rsidRPr="00693A41" w:rsidRDefault="00693A41" w:rsidP="00693A41">
            <w:pPr>
              <w:tabs>
                <w:tab w:val="left" w:pos="1080"/>
              </w:tabs>
              <w:spacing w:after="0" w:line="240" w:lineRule="auto"/>
              <w:jc w:val="center"/>
              <w:rPr>
                <w:rFonts w:ascii="Times New Roman" w:eastAsia="Times New Roman" w:hAnsi="Times New Roman" w:cs="Times New Roman"/>
                <w:b/>
                <w:sz w:val="13"/>
                <w:szCs w:val="13"/>
                <w:lang w:eastAsia="ru-RU"/>
              </w:rPr>
            </w:pPr>
            <w:r w:rsidRPr="00693A41">
              <w:rPr>
                <w:rFonts w:ascii="Times New Roman" w:eastAsia="Times New Roman" w:hAnsi="Times New Roman" w:cs="Times New Roman"/>
                <w:b/>
                <w:noProof/>
                <w:sz w:val="13"/>
                <w:szCs w:val="13"/>
                <w:lang w:eastAsia="ru-RU"/>
              </w:rPr>
              <w:lastRenderedPageBreak/>
              <w:drawing>
                <wp:inline distT="0" distB="0" distL="0" distR="0" wp14:anchorId="5C616993" wp14:editId="201C0425">
                  <wp:extent cx="3282315" cy="21958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2315" cy="2195830"/>
                          </a:xfrm>
                          <a:prstGeom prst="rect">
                            <a:avLst/>
                          </a:prstGeom>
                          <a:noFill/>
                        </pic:spPr>
                      </pic:pic>
                    </a:graphicData>
                  </a:graphic>
                </wp:inline>
              </w:drawing>
            </w:r>
          </w:p>
        </w:tc>
        <w:tc>
          <w:tcPr>
            <w:tcW w:w="5389" w:type="dxa"/>
            <w:shd w:val="clear" w:color="auto" w:fill="FFFFFF"/>
          </w:tcPr>
          <w:p w14:paraId="35AB833E" w14:textId="77777777" w:rsidR="00693A41" w:rsidRPr="00693A41" w:rsidRDefault="00693A41" w:rsidP="00693A41">
            <w:pPr>
              <w:tabs>
                <w:tab w:val="left" w:pos="1080"/>
              </w:tabs>
              <w:spacing w:after="0" w:line="240" w:lineRule="auto"/>
              <w:jc w:val="center"/>
              <w:rPr>
                <w:rFonts w:ascii="Times New Roman" w:eastAsia="Times New Roman" w:hAnsi="Times New Roman" w:cs="Times New Roman"/>
                <w:b/>
                <w:sz w:val="13"/>
                <w:szCs w:val="13"/>
                <w:lang w:eastAsia="ru-RU"/>
              </w:rPr>
            </w:pPr>
            <w:r w:rsidRPr="00693A41">
              <w:rPr>
                <w:rFonts w:ascii="Times New Roman" w:eastAsia="Times New Roman" w:hAnsi="Times New Roman" w:cs="Times New Roman"/>
                <w:b/>
                <w:noProof/>
                <w:sz w:val="13"/>
                <w:szCs w:val="13"/>
                <w:lang w:eastAsia="ru-RU"/>
              </w:rPr>
              <w:drawing>
                <wp:inline distT="0" distB="0" distL="0" distR="0" wp14:anchorId="6DD7CDD0" wp14:editId="0AFFA49E">
                  <wp:extent cx="3272155" cy="219837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2155" cy="2198370"/>
                          </a:xfrm>
                          <a:prstGeom prst="rect">
                            <a:avLst/>
                          </a:prstGeom>
                          <a:noFill/>
                        </pic:spPr>
                      </pic:pic>
                    </a:graphicData>
                  </a:graphic>
                </wp:inline>
              </w:drawing>
            </w:r>
          </w:p>
        </w:tc>
      </w:tr>
      <w:tr w:rsidR="00693A41" w:rsidRPr="00693A41" w14:paraId="63508898" w14:textId="77777777" w:rsidTr="00C32CD4">
        <w:trPr>
          <w:trHeight w:val="261"/>
        </w:trPr>
        <w:tc>
          <w:tcPr>
            <w:tcW w:w="10777" w:type="dxa"/>
            <w:gridSpan w:val="2"/>
            <w:shd w:val="clear" w:color="auto" w:fill="FFFFFF"/>
            <w:vAlign w:val="bottom"/>
          </w:tcPr>
          <w:p w14:paraId="3B631605" w14:textId="77777777" w:rsidR="00693A41" w:rsidRPr="00693A41" w:rsidRDefault="00693A41" w:rsidP="00693A41">
            <w:pPr>
              <w:tabs>
                <w:tab w:val="left" w:pos="1080"/>
              </w:tabs>
              <w:spacing w:after="0" w:line="240" w:lineRule="auto"/>
              <w:jc w:val="center"/>
              <w:rPr>
                <w:rFonts w:ascii="Times New Roman" w:eastAsia="Times New Roman" w:hAnsi="Times New Roman" w:cs="Times New Roman"/>
                <w:b/>
                <w:sz w:val="13"/>
                <w:szCs w:val="13"/>
                <w:lang w:eastAsia="ru-RU"/>
              </w:rPr>
            </w:pPr>
            <w:r w:rsidRPr="00693A41">
              <w:rPr>
                <w:rFonts w:ascii="Times New Roman" w:eastAsia="Times New Roman" w:hAnsi="Times New Roman" w:cs="Times New Roman"/>
                <w:b/>
                <w:sz w:val="13"/>
                <w:szCs w:val="13"/>
                <w:lang w:eastAsia="ru-RU"/>
              </w:rPr>
              <w:t>Реальные располагаемые денежные доходы, %</w:t>
            </w:r>
          </w:p>
        </w:tc>
      </w:tr>
      <w:tr w:rsidR="00693A41" w:rsidRPr="00693A41" w14:paraId="05C87921" w14:textId="77777777" w:rsidTr="00C32CD4">
        <w:trPr>
          <w:trHeight w:val="3252"/>
        </w:trPr>
        <w:tc>
          <w:tcPr>
            <w:tcW w:w="5388" w:type="dxa"/>
            <w:shd w:val="clear" w:color="auto" w:fill="FFFFFF"/>
          </w:tcPr>
          <w:p w14:paraId="239513B3" w14:textId="77777777" w:rsidR="00693A41" w:rsidRPr="00693A41" w:rsidRDefault="00693A41" w:rsidP="00693A41">
            <w:pPr>
              <w:tabs>
                <w:tab w:val="left" w:pos="1080"/>
              </w:tabs>
              <w:spacing w:after="0" w:line="240" w:lineRule="auto"/>
              <w:jc w:val="center"/>
              <w:rPr>
                <w:rFonts w:ascii="Times New Roman" w:eastAsia="Times New Roman" w:hAnsi="Times New Roman" w:cs="Times New Roman"/>
                <w:b/>
                <w:sz w:val="13"/>
                <w:szCs w:val="13"/>
                <w:lang w:eastAsia="ru-RU"/>
              </w:rPr>
            </w:pPr>
            <w:r w:rsidRPr="00693A41">
              <w:rPr>
                <w:rFonts w:ascii="Times New Roman" w:eastAsia="Times New Roman" w:hAnsi="Times New Roman" w:cs="Times New Roman"/>
                <w:b/>
                <w:noProof/>
                <w:sz w:val="13"/>
                <w:szCs w:val="13"/>
                <w:lang w:eastAsia="ru-RU"/>
              </w:rPr>
              <w:drawing>
                <wp:inline distT="0" distB="0" distL="0" distR="0" wp14:anchorId="0C5B0536" wp14:editId="1AE3AADB">
                  <wp:extent cx="3223260" cy="208724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3260" cy="2087245"/>
                          </a:xfrm>
                          <a:prstGeom prst="rect">
                            <a:avLst/>
                          </a:prstGeom>
                          <a:noFill/>
                        </pic:spPr>
                      </pic:pic>
                    </a:graphicData>
                  </a:graphic>
                </wp:inline>
              </w:drawing>
            </w:r>
          </w:p>
        </w:tc>
        <w:tc>
          <w:tcPr>
            <w:tcW w:w="5389" w:type="dxa"/>
            <w:shd w:val="clear" w:color="auto" w:fill="FFFFFF"/>
          </w:tcPr>
          <w:p w14:paraId="292183C2" w14:textId="77777777" w:rsidR="00693A41" w:rsidRPr="00693A41" w:rsidRDefault="00693A41" w:rsidP="00693A41">
            <w:pPr>
              <w:tabs>
                <w:tab w:val="left" w:pos="1080"/>
              </w:tabs>
              <w:spacing w:after="0" w:line="240" w:lineRule="auto"/>
              <w:jc w:val="center"/>
              <w:rPr>
                <w:rFonts w:ascii="Times New Roman" w:eastAsia="Times New Roman" w:hAnsi="Times New Roman" w:cs="Times New Roman"/>
                <w:b/>
                <w:sz w:val="13"/>
                <w:szCs w:val="13"/>
                <w:lang w:eastAsia="ru-RU"/>
              </w:rPr>
            </w:pPr>
            <w:r w:rsidRPr="00693A41">
              <w:rPr>
                <w:rFonts w:ascii="Times New Roman" w:eastAsia="Times New Roman" w:hAnsi="Times New Roman" w:cs="Times New Roman"/>
                <w:b/>
                <w:noProof/>
                <w:sz w:val="13"/>
                <w:szCs w:val="13"/>
                <w:lang w:eastAsia="ru-RU"/>
              </w:rPr>
              <w:drawing>
                <wp:inline distT="0" distB="0" distL="0" distR="0" wp14:anchorId="2B1E5CEA" wp14:editId="46DF502E">
                  <wp:extent cx="3198495" cy="2091055"/>
                  <wp:effectExtent l="0" t="0" r="190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8495" cy="2091055"/>
                          </a:xfrm>
                          <a:prstGeom prst="rect">
                            <a:avLst/>
                          </a:prstGeom>
                          <a:noFill/>
                        </pic:spPr>
                      </pic:pic>
                    </a:graphicData>
                  </a:graphic>
                </wp:inline>
              </w:drawing>
            </w:r>
          </w:p>
        </w:tc>
      </w:tr>
      <w:tr w:rsidR="00693A41" w:rsidRPr="00693A41" w14:paraId="623D3357" w14:textId="77777777" w:rsidTr="00C32CD4">
        <w:trPr>
          <w:trHeight w:val="272"/>
        </w:trPr>
        <w:tc>
          <w:tcPr>
            <w:tcW w:w="10777" w:type="dxa"/>
            <w:gridSpan w:val="2"/>
            <w:shd w:val="clear" w:color="auto" w:fill="FFFFFF"/>
            <w:vAlign w:val="bottom"/>
          </w:tcPr>
          <w:p w14:paraId="76DB9DAF" w14:textId="77777777" w:rsidR="00693A41" w:rsidRPr="00693A41" w:rsidRDefault="00693A41" w:rsidP="00693A41">
            <w:pPr>
              <w:tabs>
                <w:tab w:val="left" w:pos="1080"/>
              </w:tabs>
              <w:spacing w:after="0" w:line="240" w:lineRule="auto"/>
              <w:jc w:val="center"/>
              <w:rPr>
                <w:rFonts w:ascii="Times New Roman" w:eastAsia="Times New Roman" w:hAnsi="Times New Roman" w:cs="Times New Roman"/>
                <w:b/>
                <w:sz w:val="13"/>
                <w:szCs w:val="13"/>
                <w:lang w:eastAsia="ru-RU"/>
              </w:rPr>
            </w:pPr>
            <w:r w:rsidRPr="00693A41">
              <w:rPr>
                <w:rFonts w:ascii="Times New Roman" w:eastAsia="Times New Roman" w:hAnsi="Times New Roman" w:cs="Times New Roman"/>
                <w:b/>
                <w:sz w:val="13"/>
                <w:szCs w:val="13"/>
                <w:lang w:eastAsia="ru-RU"/>
              </w:rPr>
              <w:t>Уровень безработицы, % к рабочей силе</w:t>
            </w:r>
          </w:p>
        </w:tc>
      </w:tr>
      <w:tr w:rsidR="00693A41" w:rsidRPr="00693A41" w14:paraId="426DE19C" w14:textId="77777777" w:rsidTr="00C32CD4">
        <w:tc>
          <w:tcPr>
            <w:tcW w:w="5388" w:type="dxa"/>
            <w:shd w:val="clear" w:color="auto" w:fill="FFFFFF"/>
          </w:tcPr>
          <w:p w14:paraId="60E778AE" w14:textId="77777777" w:rsidR="00693A41" w:rsidRPr="00693A41" w:rsidRDefault="00693A41" w:rsidP="00693A41">
            <w:pPr>
              <w:tabs>
                <w:tab w:val="left" w:pos="1080"/>
              </w:tabs>
              <w:spacing w:after="0" w:line="240" w:lineRule="auto"/>
              <w:jc w:val="center"/>
              <w:rPr>
                <w:rFonts w:ascii="Times New Roman" w:eastAsia="Times New Roman" w:hAnsi="Times New Roman" w:cs="Times New Roman"/>
                <w:b/>
                <w:sz w:val="13"/>
                <w:szCs w:val="13"/>
                <w:lang w:eastAsia="ru-RU"/>
              </w:rPr>
            </w:pPr>
            <w:r w:rsidRPr="00693A41">
              <w:rPr>
                <w:rFonts w:ascii="Times New Roman" w:eastAsia="Times New Roman" w:hAnsi="Times New Roman" w:cs="Times New Roman"/>
                <w:b/>
                <w:noProof/>
                <w:sz w:val="13"/>
                <w:szCs w:val="13"/>
                <w:lang w:eastAsia="ru-RU"/>
              </w:rPr>
              <w:drawing>
                <wp:inline distT="0" distB="0" distL="0" distR="0" wp14:anchorId="0013C005" wp14:editId="10BA21FD">
                  <wp:extent cx="3228340" cy="21723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8340" cy="2172335"/>
                          </a:xfrm>
                          <a:prstGeom prst="rect">
                            <a:avLst/>
                          </a:prstGeom>
                          <a:noFill/>
                        </pic:spPr>
                      </pic:pic>
                    </a:graphicData>
                  </a:graphic>
                </wp:inline>
              </w:drawing>
            </w:r>
          </w:p>
        </w:tc>
        <w:tc>
          <w:tcPr>
            <w:tcW w:w="5389" w:type="dxa"/>
            <w:shd w:val="clear" w:color="auto" w:fill="FFFFFF"/>
          </w:tcPr>
          <w:p w14:paraId="2B0D9084" w14:textId="77777777" w:rsidR="00693A41" w:rsidRPr="00693A41" w:rsidRDefault="00693A41" w:rsidP="00693A41">
            <w:pPr>
              <w:tabs>
                <w:tab w:val="left" w:pos="1080"/>
              </w:tabs>
              <w:spacing w:after="0" w:line="240" w:lineRule="auto"/>
              <w:jc w:val="center"/>
              <w:rPr>
                <w:rFonts w:ascii="Times New Roman" w:eastAsia="Times New Roman" w:hAnsi="Times New Roman" w:cs="Times New Roman"/>
                <w:b/>
                <w:sz w:val="13"/>
                <w:szCs w:val="13"/>
                <w:lang w:eastAsia="ru-RU"/>
              </w:rPr>
            </w:pPr>
            <w:r w:rsidRPr="00693A41">
              <w:rPr>
                <w:rFonts w:ascii="Times New Roman" w:eastAsia="Times New Roman" w:hAnsi="Times New Roman" w:cs="Times New Roman"/>
                <w:b/>
                <w:noProof/>
                <w:sz w:val="13"/>
                <w:szCs w:val="13"/>
                <w:lang w:eastAsia="ru-RU"/>
              </w:rPr>
              <w:drawing>
                <wp:inline distT="0" distB="0" distL="0" distR="0" wp14:anchorId="4FB693CB" wp14:editId="2A50B2AD">
                  <wp:extent cx="3320415" cy="217106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20415" cy="2171065"/>
                          </a:xfrm>
                          <a:prstGeom prst="rect">
                            <a:avLst/>
                          </a:prstGeom>
                          <a:noFill/>
                        </pic:spPr>
                      </pic:pic>
                    </a:graphicData>
                  </a:graphic>
                </wp:inline>
              </w:drawing>
            </w:r>
          </w:p>
        </w:tc>
      </w:tr>
    </w:tbl>
    <w:p w14:paraId="0C74E65B" w14:textId="77777777" w:rsidR="00693A41" w:rsidRPr="00693A41" w:rsidRDefault="00693A41" w:rsidP="00693A41">
      <w:pPr>
        <w:spacing w:after="0" w:line="240" w:lineRule="auto"/>
        <w:ind w:firstLine="708"/>
        <w:jc w:val="center"/>
        <w:rPr>
          <w:rFonts w:ascii="Times New Roman" w:eastAsia="Times New Roman" w:hAnsi="Times New Roman" w:cs="Times New Roman"/>
          <w:sz w:val="20"/>
          <w:szCs w:val="20"/>
          <w:lang w:eastAsia="ru-RU"/>
        </w:rPr>
      </w:pPr>
    </w:p>
    <w:p w14:paraId="7BB5EBE0" w14:textId="067EAE83" w:rsidR="00693A41" w:rsidRPr="00693A41" w:rsidRDefault="00693A41" w:rsidP="0064429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В представленном прогнозе социально-экономического развития республики на 2025-2027 годы среднегодовой темп прироста </w:t>
      </w:r>
      <w:r w:rsidRPr="00693A41">
        <w:rPr>
          <w:rFonts w:ascii="Times New Roman" w:eastAsia="Times New Roman" w:hAnsi="Times New Roman" w:cs="Times New Roman"/>
          <w:i/>
          <w:sz w:val="28"/>
          <w:szCs w:val="28"/>
          <w:lang w:eastAsia="ru-RU"/>
        </w:rPr>
        <w:t>валового регионального продукта</w:t>
      </w:r>
      <w:r w:rsidRPr="00693A41">
        <w:rPr>
          <w:rFonts w:ascii="Times New Roman" w:eastAsia="Times New Roman" w:hAnsi="Times New Roman" w:cs="Times New Roman"/>
          <w:sz w:val="28"/>
          <w:szCs w:val="28"/>
          <w:lang w:eastAsia="ru-RU"/>
        </w:rPr>
        <w:t xml:space="preserve"> ожидается на уровне 1,2-2,5 %% к уровню предыдущего года по варианту 1 и 2 соответственно, в том числе в 2025 году – 99,4-101,5 %%.</w:t>
      </w:r>
    </w:p>
    <w:p w14:paraId="0D26E0C5" w14:textId="6EF8811E" w:rsidR="00693A41" w:rsidRPr="00693A41" w:rsidRDefault="00693A41" w:rsidP="0064429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Ежегодный рост ВРП на душу населения планируется в среднем на уровне 3,4-4,8 %%. Прогнозируется, что показатель увеличится со 174,6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в 2024 году до 180,3-182,0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в 2025 году и до 193,3-200,8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в 2027 году.</w:t>
      </w:r>
    </w:p>
    <w:p w14:paraId="2789AABA" w14:textId="3B68434D" w:rsidR="00693A41" w:rsidRPr="00693A41" w:rsidRDefault="00693A41" w:rsidP="0064429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С учетом развития в республике отраслей экономики и социальной сферы, предусматривается незначительное увеличение производительности труда в </w:t>
      </w:r>
      <w:r w:rsidRPr="00693A41">
        <w:rPr>
          <w:rFonts w:ascii="Times New Roman" w:eastAsia="Times New Roman" w:hAnsi="Times New Roman" w:cs="Times New Roman"/>
          <w:sz w:val="28"/>
          <w:szCs w:val="28"/>
          <w:lang w:eastAsia="ru-RU"/>
        </w:rPr>
        <w:lastRenderedPageBreak/>
        <w:t xml:space="preserve">среднем на 1,7-1,8 %% в год (с 414,9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в 2024 году до 418,4-419,6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в 2025 году и до 429,2-438,0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в 2027 году).</w:t>
      </w:r>
    </w:p>
    <w:p w14:paraId="67676E25" w14:textId="1D100562" w:rsidR="00693A41" w:rsidRPr="00693A41" w:rsidRDefault="00693A41" w:rsidP="0064429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По данным Минэкономразвития РИ, в среднесрочной перспективе ожидается продолжение устойчивого роста </w:t>
      </w:r>
      <w:r w:rsidRPr="00693A41">
        <w:rPr>
          <w:rFonts w:ascii="Times New Roman" w:eastAsia="Times New Roman" w:hAnsi="Times New Roman" w:cs="Times New Roman"/>
          <w:i/>
          <w:sz w:val="28"/>
          <w:szCs w:val="28"/>
          <w:lang w:eastAsia="ru-RU"/>
        </w:rPr>
        <w:t xml:space="preserve">промышленного производства. </w:t>
      </w:r>
      <w:r w:rsidRPr="00693A41">
        <w:rPr>
          <w:rFonts w:ascii="Times New Roman" w:eastAsia="Times New Roman" w:hAnsi="Times New Roman" w:cs="Times New Roman"/>
          <w:sz w:val="28"/>
          <w:szCs w:val="28"/>
          <w:lang w:eastAsia="ru-RU"/>
        </w:rPr>
        <w:t>При этом консервативный вариант прогноза предполагает развитие производственного комплекса в условиях усиления санкционного давления на российскую экономику. Базовый сценарий развития прогнозирует ускорение темпов роста промышленного производства вследствие увеличения в условиях импортозамещения внутрироссийского спроса на промышленную продукцию основных отраслевых предприятий республики.</w:t>
      </w:r>
    </w:p>
    <w:p w14:paraId="05F973B6" w14:textId="0AAB465D" w:rsidR="00693A41" w:rsidRPr="00693A41" w:rsidRDefault="00693A41" w:rsidP="0064429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В 2025-2027 годах темп роста индекса промышленного производства ожидается на уровне 103,9-109,6 %%, (в том числе в 2025 году – 101,2-110,8 %%).</w:t>
      </w:r>
    </w:p>
    <w:p w14:paraId="4DD8C0AB" w14:textId="77777777" w:rsidR="00693A41" w:rsidRPr="00693A41" w:rsidRDefault="00693A41" w:rsidP="00644297">
      <w:pPr>
        <w:widowControl w:val="0"/>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В добывающем секторе промышленности продолжится снижение добычи нефти. Намеченные ОАО </w:t>
      </w:r>
      <w:r w:rsidRPr="00693A41">
        <w:rPr>
          <w:rFonts w:ascii="Times New Roman" w:eastAsia="Times New Roman" w:hAnsi="Times New Roman" w:cs="Times New Roman"/>
          <w:color w:val="000000"/>
          <w:sz w:val="28"/>
          <w:szCs w:val="28"/>
          <w:lang w:eastAsia="ru-RU"/>
        </w:rPr>
        <w:t>«РН «</w:t>
      </w:r>
      <w:proofErr w:type="spellStart"/>
      <w:r w:rsidRPr="00693A41">
        <w:rPr>
          <w:rFonts w:ascii="Times New Roman" w:eastAsia="Times New Roman" w:hAnsi="Times New Roman" w:cs="Times New Roman"/>
          <w:color w:val="000000"/>
          <w:sz w:val="28"/>
          <w:szCs w:val="28"/>
          <w:lang w:eastAsia="ru-RU"/>
        </w:rPr>
        <w:t>Ингушнефть</w:t>
      </w:r>
      <w:proofErr w:type="spellEnd"/>
      <w:r w:rsidRPr="00693A41">
        <w:rPr>
          <w:rFonts w:ascii="Times New Roman" w:eastAsia="Times New Roman" w:hAnsi="Times New Roman" w:cs="Times New Roman"/>
          <w:color w:val="000000"/>
          <w:sz w:val="28"/>
          <w:szCs w:val="28"/>
          <w:lang w:eastAsia="ru-RU"/>
        </w:rPr>
        <w:t>» мероприятия по применению вторичных методов существенного влияния на уровень нефтедобычи не окажут. В результате и</w:t>
      </w:r>
      <w:r w:rsidRPr="00693A41">
        <w:rPr>
          <w:rFonts w:ascii="Times New Roman" w:eastAsia="Times New Roman" w:hAnsi="Times New Roman" w:cs="Times New Roman"/>
          <w:sz w:val="28"/>
          <w:szCs w:val="28"/>
          <w:lang w:eastAsia="ru-RU"/>
        </w:rPr>
        <w:t>ндекс производства в 2025 году планируется на уровне 200,0 % к уровню предыдущего года, а в 2026-2027 годах данный показатель сократится в среднем до 85,1-85,5 %%.</w:t>
      </w:r>
    </w:p>
    <w:p w14:paraId="0F6438C4" w14:textId="77777777" w:rsidR="00693A41" w:rsidRPr="00693A41" w:rsidRDefault="00693A41" w:rsidP="00644297">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sz w:val="28"/>
          <w:szCs w:val="28"/>
          <w:lang w:eastAsia="ru-RU"/>
        </w:rPr>
        <w:t>Основным драйвером роста промышленного производства станет обрабатывающая промышленность. Прогнозируется, что и</w:t>
      </w:r>
      <w:r w:rsidRPr="00693A41">
        <w:rPr>
          <w:rFonts w:ascii="Times New Roman" w:eastAsia="Times New Roman" w:hAnsi="Times New Roman" w:cs="Times New Roman"/>
          <w:bCs/>
          <w:sz w:val="28"/>
          <w:szCs w:val="28"/>
          <w:lang w:eastAsia="ru-RU"/>
        </w:rPr>
        <w:t>ндекс производств по данному виду деятельности составит в среднем в год 108,7-115,0 %% к уровню предыдущего года, в том числе в 2025 году – 100,1-110,7 %%.</w:t>
      </w:r>
    </w:p>
    <w:p w14:paraId="12E2661C" w14:textId="2C90FCE0" w:rsidR="00693A41" w:rsidRPr="00693A41" w:rsidRDefault="00693A41" w:rsidP="00886E79">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Согласно пояснительной записке к Прогнозу СЭР, рост производства в среднесрочной перспективе планируется достичь за счет:</w:t>
      </w:r>
    </w:p>
    <w:p w14:paraId="12740EC6" w14:textId="77777777" w:rsidR="00693A41" w:rsidRPr="00693A41" w:rsidRDefault="00693A41" w:rsidP="001C2CAA">
      <w:pPr>
        <w:numPr>
          <w:ilvl w:val="0"/>
          <w:numId w:val="87"/>
        </w:numPr>
        <w:tabs>
          <w:tab w:val="left" w:pos="851"/>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693A41">
        <w:rPr>
          <w:rFonts w:ascii="Times New Roman" w:eastAsia="Times New Roman" w:hAnsi="Times New Roman" w:cs="Times New Roman"/>
          <w:color w:val="000000"/>
          <w:sz w:val="28"/>
          <w:szCs w:val="28"/>
          <w:lang w:eastAsia="ru-RU"/>
        </w:rPr>
        <w:t>выхода на проектную мощность действующих предприятий (ООО «</w:t>
      </w:r>
      <w:proofErr w:type="spellStart"/>
      <w:r w:rsidRPr="00693A41">
        <w:rPr>
          <w:rFonts w:ascii="Times New Roman" w:eastAsia="Times New Roman" w:hAnsi="Times New Roman" w:cs="Times New Roman"/>
          <w:color w:val="000000"/>
          <w:sz w:val="28"/>
          <w:szCs w:val="28"/>
          <w:lang w:eastAsia="ru-RU"/>
        </w:rPr>
        <w:t>Птицекомплекс</w:t>
      </w:r>
      <w:proofErr w:type="spellEnd"/>
      <w:r w:rsidRPr="00693A41">
        <w:rPr>
          <w:rFonts w:ascii="Times New Roman" w:eastAsia="Times New Roman" w:hAnsi="Times New Roman" w:cs="Times New Roman"/>
          <w:color w:val="000000"/>
          <w:sz w:val="28"/>
          <w:szCs w:val="28"/>
          <w:lang w:eastAsia="ru-RU"/>
        </w:rPr>
        <w:t xml:space="preserve"> «Южный», ООО «РИАК», ООО «Завод алюминиевых сплавов «РИАЛ», ООО «АТМ», ОСП ООО «</w:t>
      </w:r>
      <w:proofErr w:type="spellStart"/>
      <w:r w:rsidRPr="00693A41">
        <w:rPr>
          <w:rFonts w:ascii="Times New Roman" w:eastAsia="Times New Roman" w:hAnsi="Times New Roman" w:cs="Times New Roman"/>
          <w:color w:val="000000"/>
          <w:sz w:val="28"/>
          <w:szCs w:val="28"/>
          <w:lang w:eastAsia="ru-RU"/>
        </w:rPr>
        <w:t>Техстрой</w:t>
      </w:r>
      <w:proofErr w:type="spellEnd"/>
      <w:r w:rsidRPr="00693A41">
        <w:rPr>
          <w:rFonts w:ascii="Times New Roman" w:eastAsia="Times New Roman" w:hAnsi="Times New Roman" w:cs="Times New Roman"/>
          <w:color w:val="000000"/>
          <w:sz w:val="28"/>
          <w:szCs w:val="28"/>
          <w:lang w:eastAsia="ru-RU"/>
        </w:rPr>
        <w:t xml:space="preserve">», ООО «ТИМ», швейная фабрика ООО «4БРА», обувная фабрика ООО «ФЕЛИДЖЕ ПЭЛЛЭ», ООО «Лесоперерабатывающий комбинат «МУЖИЧИ» </w:t>
      </w:r>
    </w:p>
    <w:p w14:paraId="09678A2A" w14:textId="77777777" w:rsidR="00693A41" w:rsidRPr="00693A41" w:rsidRDefault="00693A41" w:rsidP="001C2CAA">
      <w:pPr>
        <w:numPr>
          <w:ilvl w:val="0"/>
          <w:numId w:val="87"/>
        </w:numPr>
        <w:tabs>
          <w:tab w:val="left" w:pos="709"/>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ввода в эксплуатацию новых промышленных предприятий в результате реализации инвестиционных проектов: детских санитарно-гигиенических средств «</w:t>
      </w:r>
      <w:proofErr w:type="spellStart"/>
      <w:r w:rsidRPr="00693A41">
        <w:rPr>
          <w:rFonts w:ascii="Times New Roman" w:eastAsia="Times New Roman" w:hAnsi="Times New Roman" w:cs="Times New Roman"/>
          <w:sz w:val="28"/>
          <w:szCs w:val="28"/>
          <w:lang w:eastAsia="ru-RU"/>
        </w:rPr>
        <w:t>БестБренд</w:t>
      </w:r>
      <w:proofErr w:type="spellEnd"/>
      <w:r w:rsidRPr="00693A41">
        <w:rPr>
          <w:rFonts w:ascii="Times New Roman" w:eastAsia="Times New Roman" w:hAnsi="Times New Roman" w:cs="Times New Roman"/>
          <w:sz w:val="28"/>
          <w:szCs w:val="28"/>
          <w:lang w:eastAsia="ru-RU"/>
        </w:rPr>
        <w:t>».</w:t>
      </w:r>
    </w:p>
    <w:p w14:paraId="642C24A1" w14:textId="77777777" w:rsidR="00693A41" w:rsidRPr="00693A41" w:rsidRDefault="00693A41" w:rsidP="00644297">
      <w:pPr>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693A41">
        <w:rPr>
          <w:rFonts w:ascii="Times New Roman" w:eastAsia="Times New Roman" w:hAnsi="Times New Roman" w:cs="Times New Roman"/>
          <w:bCs/>
          <w:sz w:val="28"/>
          <w:szCs w:val="28"/>
          <w:lang w:eastAsia="ru-RU"/>
        </w:rPr>
        <w:t xml:space="preserve">В среднесрочной перспективе </w:t>
      </w:r>
      <w:r w:rsidRPr="00693A41">
        <w:rPr>
          <w:rFonts w:ascii="Times New Roman" w:eastAsia="Times New Roman" w:hAnsi="Times New Roman" w:cs="Times New Roman"/>
          <w:bCs/>
          <w:iCs/>
          <w:sz w:val="28"/>
          <w:szCs w:val="28"/>
          <w:lang w:eastAsia="ru-RU"/>
        </w:rPr>
        <w:t xml:space="preserve">прогнозируется незначительный ежегодный рост валовой продукции </w:t>
      </w:r>
      <w:r w:rsidRPr="00693A41">
        <w:rPr>
          <w:rFonts w:ascii="Times New Roman" w:eastAsia="Times New Roman" w:hAnsi="Times New Roman" w:cs="Times New Roman"/>
          <w:bCs/>
          <w:i/>
          <w:iCs/>
          <w:sz w:val="28"/>
          <w:szCs w:val="28"/>
          <w:lang w:eastAsia="ru-RU"/>
        </w:rPr>
        <w:t>сельского хозяйства</w:t>
      </w:r>
      <w:r w:rsidRPr="00693A41">
        <w:rPr>
          <w:rFonts w:ascii="Times New Roman" w:eastAsia="Times New Roman" w:hAnsi="Times New Roman" w:cs="Times New Roman"/>
          <w:bCs/>
          <w:iCs/>
          <w:sz w:val="28"/>
          <w:szCs w:val="28"/>
          <w:lang w:eastAsia="ru-RU"/>
        </w:rPr>
        <w:t>. Индекс производства в сопоставимых ценах составит: в 2025 году – 101,1-101,6 %% к уровню предыдущего года, в 2026 году – 101,7-101,8 %%, в 2027 году – 101,6-101,9 %%.</w:t>
      </w:r>
    </w:p>
    <w:p w14:paraId="0C86173F" w14:textId="77777777" w:rsidR="00693A41" w:rsidRPr="00693A41" w:rsidRDefault="00693A41" w:rsidP="0064429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bCs/>
          <w:iCs/>
          <w:sz w:val="28"/>
          <w:szCs w:val="28"/>
          <w:lang w:eastAsia="ru-RU"/>
        </w:rPr>
        <w:t>Согласно пояснительной записке к Прогнозу СЭР, п</w:t>
      </w:r>
      <w:r w:rsidRPr="00693A41">
        <w:rPr>
          <w:rFonts w:ascii="Times New Roman" w:eastAsia="Times New Roman" w:hAnsi="Times New Roman" w:cs="Times New Roman"/>
          <w:sz w:val="28"/>
          <w:szCs w:val="28"/>
          <w:lang w:eastAsia="ru-RU"/>
        </w:rPr>
        <w:t xml:space="preserve">араметры развития отраслей сельского хозяйства сформированы с учетом действующих мер государственной поддержки. Ключевыми инструментами оказания государственной поддержки аграриев станут мероприятия в рамках реализации </w:t>
      </w:r>
      <w:r w:rsidRPr="00693A41">
        <w:rPr>
          <w:rFonts w:ascii="Times New Roman" w:eastAsia="Times New Roman" w:hAnsi="Times New Roman" w:cs="Times New Roman"/>
          <w:spacing w:val="2"/>
          <w:sz w:val="28"/>
          <w:szCs w:val="28"/>
          <w:shd w:val="clear" w:color="auto" w:fill="FFFFFF"/>
          <w:lang w:eastAsia="ru-RU"/>
        </w:rPr>
        <w:t>государственной программы Республики Ингушетия «Развитие сельского хозяйства и регулирование рынков сельскохозяйственной продукции, сырья и продовольствия»</w:t>
      </w:r>
      <w:r w:rsidRPr="00693A41">
        <w:rPr>
          <w:rFonts w:ascii="Times New Roman" w:eastAsia="Times New Roman" w:hAnsi="Times New Roman" w:cs="Times New Roman"/>
          <w:sz w:val="28"/>
          <w:szCs w:val="28"/>
          <w:lang w:eastAsia="ru-RU"/>
        </w:rPr>
        <w:t xml:space="preserve">. Увеличению объема экспорта сельскохозяйственной продукции, а также дальнейшему развитию фермерского движения и сельскохозяйственной потребительской кооперации будет способствовать реализация в полном объеме </w:t>
      </w:r>
      <w:r w:rsidRPr="00693A41">
        <w:rPr>
          <w:rFonts w:ascii="Times New Roman" w:eastAsia="Times New Roman" w:hAnsi="Times New Roman" w:cs="Times New Roman"/>
          <w:sz w:val="28"/>
          <w:szCs w:val="28"/>
          <w:lang w:eastAsia="ru-RU"/>
        </w:rPr>
        <w:lastRenderedPageBreak/>
        <w:t>мероприятий в рамках участия аграриев региона в федеральных проектах «Экспорт продукции АПК» и «Создание системы поддержки фермеров и развитие сельской кооперации».</w:t>
      </w:r>
    </w:p>
    <w:p w14:paraId="0F368ECD" w14:textId="77777777" w:rsidR="00693A41" w:rsidRPr="00693A41" w:rsidRDefault="00693A41" w:rsidP="00644297">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 xml:space="preserve">В прогнозируемом периоде средний объем </w:t>
      </w:r>
      <w:r w:rsidRPr="00693A41">
        <w:rPr>
          <w:rFonts w:ascii="Times New Roman" w:eastAsia="Times New Roman" w:hAnsi="Times New Roman" w:cs="Times New Roman"/>
          <w:bCs/>
          <w:i/>
          <w:sz w:val="28"/>
          <w:szCs w:val="28"/>
          <w:lang w:eastAsia="ru-RU"/>
        </w:rPr>
        <w:t>строительных работ</w:t>
      </w:r>
      <w:r w:rsidRPr="00693A41">
        <w:rPr>
          <w:rFonts w:ascii="Times New Roman" w:eastAsia="Times New Roman" w:hAnsi="Times New Roman" w:cs="Times New Roman"/>
          <w:bCs/>
          <w:sz w:val="28"/>
          <w:szCs w:val="28"/>
          <w:lang w:eastAsia="ru-RU"/>
        </w:rPr>
        <w:t xml:space="preserve"> оценивается на уровне 145,8-150,7 %%, в том числе в 2025 году – 240-242,0 %%. Данная динамика обусловлена реализацией в 2025-2027 годах запланированных мероприятий в рамках государственных программ и национальных проектов. При этом значительный темп роста объема работ, выполненных по виду деятельности «Строительство» ожидается только в 2025 году, с последующим снижением данного показателя в 2026-2027 годах.</w:t>
      </w:r>
    </w:p>
    <w:p w14:paraId="3B1109D1" w14:textId="77777777" w:rsidR="00693A41" w:rsidRPr="00693A41" w:rsidRDefault="00693A41" w:rsidP="0064429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bCs/>
          <w:sz w:val="28"/>
          <w:szCs w:val="28"/>
          <w:lang w:eastAsia="ru-RU"/>
        </w:rPr>
        <w:t>Темп ввода в действие жилых домов составит в среднем 80,3-100,0 %%, в том числе в 2025 году – 36,5-100,0 %%. В рамках реализации программ жилищного строительства ожидается существенный рост показателя в 2024 году до 446,0 тыс. кв. м, который сохранится на указанном уровне и в прогнозируемом периоде базового сценария развития. Консервативный вариант прогноза не предполагает данных мер поддержки и поэтому ввод в действие жилых домов прогнозируется на уровне 2023 года (163 тыс. кв. м) с незначительным увеличением в 2027 году.</w:t>
      </w:r>
    </w:p>
    <w:p w14:paraId="17B26B5F" w14:textId="77777777" w:rsidR="00693A41" w:rsidRPr="00693A41" w:rsidRDefault="00693A41" w:rsidP="00644297">
      <w:pPr>
        <w:autoSpaceDE w:val="0"/>
        <w:autoSpaceDN w:val="0"/>
        <w:adjustRightInd w:val="0"/>
        <w:spacing w:after="0" w:line="240" w:lineRule="auto"/>
        <w:ind w:firstLine="709"/>
        <w:jc w:val="both"/>
        <w:rPr>
          <w:rFonts w:ascii="Times New Roman" w:eastAsia="Times New Roman" w:hAnsi="Times New Roman" w:cs="Times New Roman"/>
          <w:color w:val="000000"/>
          <w:spacing w:val="-2"/>
          <w:sz w:val="28"/>
          <w:szCs w:val="28"/>
          <w:lang w:eastAsia="ru-RU"/>
        </w:rPr>
      </w:pPr>
      <w:r w:rsidRPr="00693A41">
        <w:rPr>
          <w:rFonts w:ascii="Times New Roman" w:eastAsia="Times New Roman" w:hAnsi="Times New Roman" w:cs="Times New Roman"/>
          <w:color w:val="000000"/>
          <w:spacing w:val="-2"/>
          <w:sz w:val="28"/>
          <w:szCs w:val="28"/>
          <w:lang w:eastAsia="ru-RU"/>
        </w:rPr>
        <w:t xml:space="preserve">Планируемый в республике на 2025-2027 годы темп роста </w:t>
      </w:r>
      <w:r w:rsidRPr="00693A41">
        <w:rPr>
          <w:rFonts w:ascii="Times New Roman" w:eastAsia="Times New Roman" w:hAnsi="Times New Roman" w:cs="Times New Roman"/>
          <w:i/>
          <w:color w:val="000000"/>
          <w:spacing w:val="-2"/>
          <w:sz w:val="28"/>
          <w:szCs w:val="28"/>
          <w:lang w:eastAsia="ru-RU"/>
        </w:rPr>
        <w:t>инфляции</w:t>
      </w:r>
      <w:r w:rsidRPr="00693A41">
        <w:rPr>
          <w:rFonts w:ascii="Times New Roman" w:eastAsia="Times New Roman" w:hAnsi="Times New Roman" w:cs="Times New Roman"/>
          <w:color w:val="000000"/>
          <w:spacing w:val="-2"/>
          <w:sz w:val="28"/>
          <w:szCs w:val="28"/>
          <w:lang w:eastAsia="ru-RU"/>
        </w:rPr>
        <w:t xml:space="preserve"> ожидается примерно на уровне, предусмотренном Прогнозом социально-экономического развития Российской Федерации.</w:t>
      </w:r>
    </w:p>
    <w:p w14:paraId="32CDEA30" w14:textId="77777777" w:rsidR="00693A41" w:rsidRPr="00693A41" w:rsidRDefault="00693A41" w:rsidP="00644297">
      <w:pPr>
        <w:autoSpaceDE w:val="0"/>
        <w:autoSpaceDN w:val="0"/>
        <w:adjustRightInd w:val="0"/>
        <w:spacing w:after="0" w:line="240" w:lineRule="auto"/>
        <w:ind w:firstLine="709"/>
        <w:jc w:val="both"/>
        <w:rPr>
          <w:rFonts w:ascii="Times New Roman" w:eastAsia="Times New Roman" w:hAnsi="Times New Roman" w:cs="Times New Roman"/>
          <w:color w:val="000000"/>
          <w:spacing w:val="-2"/>
          <w:sz w:val="28"/>
          <w:szCs w:val="28"/>
          <w:lang w:eastAsia="ru-RU"/>
        </w:rPr>
      </w:pPr>
      <w:r w:rsidRPr="00693A41">
        <w:rPr>
          <w:rFonts w:ascii="Times New Roman" w:eastAsia="Times New Roman" w:hAnsi="Times New Roman" w:cs="Times New Roman"/>
          <w:color w:val="000000"/>
          <w:spacing w:val="-2"/>
          <w:sz w:val="28"/>
          <w:szCs w:val="28"/>
          <w:lang w:eastAsia="ru-RU"/>
        </w:rPr>
        <w:t xml:space="preserve">Согласно текущей оценке, предполагается, что индекс потребительских цен к концу текущего года зафиксируется на уровне 106,0 %, что на 1,1 процентных пункта ниже, чем годом ранее. </w:t>
      </w:r>
      <w:r w:rsidRPr="00693A41">
        <w:rPr>
          <w:rFonts w:ascii="Times New Roman" w:eastAsia="Times New Roman" w:hAnsi="Times New Roman" w:cs="Times New Roman"/>
          <w:sz w:val="28"/>
          <w:szCs w:val="28"/>
          <w:lang w:eastAsia="ru-RU"/>
        </w:rPr>
        <w:t>В 2025 году с учетом жестких денежно-кредитных условий 2024 года темпы инфляции ожидаются на уровне 4,6-4,4 % к декабрю предыдущего года. С 2026 года инфляция выйдет на целевой уровень 4,0 % – по базовому варианту и 4,4-4,5 %% - по консервативному сценарию развития.</w:t>
      </w:r>
    </w:p>
    <w:p w14:paraId="209E02A4" w14:textId="77777777" w:rsidR="00693A41" w:rsidRPr="00693A41" w:rsidRDefault="00693A41" w:rsidP="00644297">
      <w:pPr>
        <w:spacing w:after="0" w:line="240" w:lineRule="auto"/>
        <w:ind w:firstLine="709"/>
        <w:jc w:val="both"/>
        <w:rPr>
          <w:rFonts w:ascii="Times New Roman" w:eastAsia="Times New Roman" w:hAnsi="Times New Roman" w:cs="Times New Roman"/>
          <w:color w:val="000000"/>
          <w:spacing w:val="-2"/>
          <w:sz w:val="28"/>
          <w:szCs w:val="28"/>
          <w:lang w:eastAsia="ru-RU"/>
        </w:rPr>
      </w:pPr>
      <w:r w:rsidRPr="00693A41">
        <w:rPr>
          <w:rFonts w:ascii="Times New Roman" w:eastAsia="Times New Roman" w:hAnsi="Times New Roman" w:cs="Times New Roman"/>
          <w:bCs/>
          <w:sz w:val="28"/>
          <w:szCs w:val="28"/>
          <w:lang w:eastAsia="ru-RU"/>
        </w:rPr>
        <w:t xml:space="preserve">В среднесрочной перспективе </w:t>
      </w:r>
      <w:r w:rsidRPr="00693A41">
        <w:rPr>
          <w:rFonts w:ascii="Times New Roman" w:eastAsia="Times New Roman" w:hAnsi="Times New Roman" w:cs="Times New Roman"/>
          <w:sz w:val="28"/>
          <w:szCs w:val="28"/>
          <w:lang w:eastAsia="ru-RU"/>
        </w:rPr>
        <w:t xml:space="preserve">прослеживается тенденция роста </w:t>
      </w:r>
      <w:r w:rsidRPr="00693A41">
        <w:rPr>
          <w:rFonts w:ascii="Times New Roman" w:eastAsia="Times New Roman" w:hAnsi="Times New Roman" w:cs="Times New Roman"/>
          <w:i/>
          <w:sz w:val="28"/>
          <w:szCs w:val="28"/>
          <w:lang w:eastAsia="ru-RU"/>
        </w:rPr>
        <w:t>оборота розничной торговли</w:t>
      </w:r>
      <w:r w:rsidRPr="00693A41">
        <w:rPr>
          <w:rFonts w:ascii="Times New Roman" w:eastAsia="Times New Roman" w:hAnsi="Times New Roman" w:cs="Times New Roman"/>
          <w:iCs/>
          <w:sz w:val="28"/>
          <w:szCs w:val="28"/>
          <w:lang w:eastAsia="ru-RU"/>
        </w:rPr>
        <w:t xml:space="preserve">, </w:t>
      </w:r>
      <w:r w:rsidRPr="00693A41">
        <w:rPr>
          <w:rFonts w:ascii="Times New Roman" w:eastAsia="Times New Roman" w:hAnsi="Times New Roman" w:cs="Times New Roman"/>
          <w:sz w:val="28"/>
          <w:szCs w:val="28"/>
          <w:lang w:eastAsia="ru-RU"/>
        </w:rPr>
        <w:t xml:space="preserve">которая, </w:t>
      </w:r>
      <w:r w:rsidRPr="00693A41">
        <w:rPr>
          <w:rFonts w:ascii="Times New Roman" w:eastAsia="Times New Roman" w:hAnsi="Times New Roman" w:cs="Times New Roman"/>
          <w:iCs/>
          <w:sz w:val="28"/>
          <w:szCs w:val="28"/>
          <w:lang w:eastAsia="ru-RU"/>
        </w:rPr>
        <w:t>в то же время,</w:t>
      </w:r>
      <w:r w:rsidRPr="00693A41">
        <w:rPr>
          <w:rFonts w:ascii="Times New Roman" w:eastAsia="Times New Roman" w:hAnsi="Times New Roman" w:cs="Times New Roman"/>
          <w:sz w:val="28"/>
          <w:szCs w:val="28"/>
          <w:lang w:eastAsia="ru-RU"/>
        </w:rPr>
        <w:t xml:space="preserve"> отстает от динамики, предусмотренной федеральным прогнозом (на 2,6 и 2.2 процентных пункта по 1 и 2 вариантам соответственно). </w:t>
      </w:r>
      <w:r w:rsidRPr="00693A41">
        <w:rPr>
          <w:rFonts w:ascii="Times New Roman" w:eastAsia="Times New Roman" w:hAnsi="Times New Roman" w:cs="Times New Roman"/>
          <w:color w:val="000000"/>
          <w:spacing w:val="-2"/>
          <w:sz w:val="28"/>
          <w:szCs w:val="28"/>
          <w:lang w:eastAsia="ru-RU"/>
        </w:rPr>
        <w:t>В 2025-2027 годах индекс оборота розничной торговли прогнозируется в среднем на уровне 102,3-103,7 %% к предыдущему году, в том числе в 2025 году – 103,0-105,0 %</w:t>
      </w:r>
      <w:r w:rsidRPr="00693A41">
        <w:rPr>
          <w:rFonts w:ascii="Times New Roman" w:eastAsia="Times New Roman" w:hAnsi="Times New Roman" w:cs="Times New Roman"/>
          <w:sz w:val="28"/>
          <w:szCs w:val="28"/>
          <w:lang w:eastAsia="ru-RU"/>
        </w:rPr>
        <w:t>%</w:t>
      </w:r>
      <w:r w:rsidRPr="00693A41">
        <w:rPr>
          <w:rFonts w:ascii="Times New Roman" w:eastAsia="Times New Roman" w:hAnsi="Times New Roman" w:cs="Times New Roman"/>
          <w:color w:val="000000"/>
          <w:spacing w:val="-2"/>
          <w:sz w:val="28"/>
          <w:szCs w:val="28"/>
          <w:lang w:eastAsia="ru-RU"/>
        </w:rPr>
        <w:t>.</w:t>
      </w:r>
    </w:p>
    <w:p w14:paraId="68D800D4" w14:textId="77777777" w:rsidR="00693A41" w:rsidRPr="00693A41" w:rsidRDefault="00693A41" w:rsidP="00644297">
      <w:pPr>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В 2025-2027 годах увеличение </w:t>
      </w:r>
      <w:r w:rsidRPr="00693A41">
        <w:rPr>
          <w:rFonts w:ascii="Times New Roman" w:eastAsia="Times New Roman" w:hAnsi="Times New Roman" w:cs="Times New Roman"/>
          <w:i/>
          <w:iCs/>
          <w:sz w:val="28"/>
          <w:szCs w:val="28"/>
          <w:lang w:eastAsia="ru-RU"/>
        </w:rPr>
        <w:t>объема платных услуг населению</w:t>
      </w:r>
      <w:r w:rsidRPr="00693A41">
        <w:rPr>
          <w:rFonts w:ascii="Times New Roman" w:eastAsia="Times New Roman" w:hAnsi="Times New Roman" w:cs="Times New Roman"/>
          <w:sz w:val="28"/>
          <w:szCs w:val="28"/>
          <w:lang w:eastAsia="ru-RU"/>
        </w:rPr>
        <w:t xml:space="preserve"> замедлится. В прогнозируемом периоде ожидается, что индекс физического объема данного показателя составит 101,1-104,1 %% к предыдущему году, в том числе в 2025 году – 99,2-104,6 %% против 104,2 % предусмотренных 2024 годом.</w:t>
      </w:r>
    </w:p>
    <w:p w14:paraId="41A4A825" w14:textId="77777777" w:rsidR="00693A41" w:rsidRPr="00693A41" w:rsidRDefault="00693A41" w:rsidP="00644297">
      <w:pPr>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Достичь запланированных показателей планируется за счет реализации мер по повышению платежной дисциплины и улучшению собираемости платежей за коммунальные услуги, а также реализации Плана мероприятий («дорожная карта») по развитию конкуренции, что в перспективе будет способствовать развитию добросовестного рынка услуг.</w:t>
      </w:r>
    </w:p>
    <w:p w14:paraId="64D37931" w14:textId="77777777" w:rsidR="00693A41" w:rsidRPr="00693A41" w:rsidRDefault="00693A41" w:rsidP="00644297">
      <w:pPr>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В сфере развития </w:t>
      </w:r>
      <w:r w:rsidRPr="00693A41">
        <w:rPr>
          <w:rFonts w:ascii="Times New Roman" w:eastAsia="Times New Roman" w:hAnsi="Times New Roman" w:cs="Times New Roman"/>
          <w:i/>
          <w:sz w:val="28"/>
          <w:szCs w:val="28"/>
          <w:lang w:eastAsia="ru-RU"/>
        </w:rPr>
        <w:t>малого и среднего предпринимательства</w:t>
      </w:r>
      <w:r w:rsidRPr="00693A41">
        <w:rPr>
          <w:rFonts w:ascii="Times New Roman" w:eastAsia="Times New Roman" w:hAnsi="Times New Roman" w:cs="Times New Roman"/>
          <w:sz w:val="28"/>
          <w:szCs w:val="28"/>
          <w:lang w:eastAsia="ru-RU"/>
        </w:rPr>
        <w:t xml:space="preserve"> в прогнозируемом периоде сохранится положительная динамика. Увеличению показателей, главным образом, будет способствовать реализация мероприятий в рамках национального </w:t>
      </w:r>
      <w:r w:rsidRPr="00693A41">
        <w:rPr>
          <w:rFonts w:ascii="Times New Roman" w:eastAsia="Times New Roman" w:hAnsi="Times New Roman" w:cs="Times New Roman"/>
          <w:sz w:val="28"/>
          <w:szCs w:val="28"/>
          <w:lang w:eastAsia="ru-RU"/>
        </w:rPr>
        <w:lastRenderedPageBreak/>
        <w:t>проекта «Малое и среднее предпринимательство и поддержка индивидуальной предпринимательской инициативы».</w:t>
      </w:r>
    </w:p>
    <w:p w14:paraId="1FDD4044" w14:textId="77777777" w:rsidR="00693A41" w:rsidRPr="00693A41" w:rsidRDefault="00693A41" w:rsidP="00693A41">
      <w:pPr>
        <w:spacing w:after="0" w:line="240" w:lineRule="auto"/>
        <w:ind w:right="149" w:firstLine="709"/>
        <w:jc w:val="both"/>
        <w:rPr>
          <w:rFonts w:ascii="Times New Roman" w:eastAsia="Times New Roman" w:hAnsi="Times New Roman" w:cs="Times New Roman"/>
          <w:sz w:val="28"/>
          <w:szCs w:val="28"/>
          <w:lang w:val="x-none" w:eastAsia="x-none"/>
        </w:rPr>
      </w:pPr>
      <w:r w:rsidRPr="00693A41">
        <w:rPr>
          <w:rFonts w:ascii="Times New Roman" w:eastAsia="Times New Roman" w:hAnsi="Times New Roman" w:cs="Times New Roman"/>
          <w:sz w:val="28"/>
          <w:szCs w:val="28"/>
          <w:lang w:val="x-none" w:eastAsia="x-none"/>
        </w:rPr>
        <w:t xml:space="preserve">Ожидается, что в среднесрочной перспективе количество малых предприятий, включая микропредприятия, будет увеличиваться в среднем на </w:t>
      </w:r>
      <w:r w:rsidRPr="00693A41">
        <w:rPr>
          <w:rFonts w:ascii="Times New Roman" w:eastAsia="Times New Roman" w:hAnsi="Times New Roman" w:cs="Times New Roman"/>
          <w:sz w:val="28"/>
          <w:szCs w:val="28"/>
          <w:lang w:eastAsia="x-none"/>
        </w:rPr>
        <w:t>1,5</w:t>
      </w:r>
      <w:r w:rsidRPr="00693A41">
        <w:rPr>
          <w:rFonts w:ascii="Times New Roman" w:eastAsia="Times New Roman" w:hAnsi="Times New Roman" w:cs="Times New Roman"/>
          <w:sz w:val="28"/>
          <w:szCs w:val="28"/>
          <w:lang w:val="x-none" w:eastAsia="x-none"/>
        </w:rPr>
        <w:t>-</w:t>
      </w:r>
      <w:r w:rsidRPr="00693A41">
        <w:rPr>
          <w:rFonts w:ascii="Times New Roman" w:eastAsia="Times New Roman" w:hAnsi="Times New Roman" w:cs="Times New Roman"/>
          <w:sz w:val="28"/>
          <w:szCs w:val="28"/>
          <w:lang w:eastAsia="x-none"/>
        </w:rPr>
        <w:t>4,6</w:t>
      </w:r>
      <w:r w:rsidRPr="00693A41">
        <w:rPr>
          <w:rFonts w:ascii="Times New Roman" w:eastAsia="Times New Roman" w:hAnsi="Times New Roman" w:cs="Times New Roman"/>
          <w:sz w:val="28"/>
          <w:szCs w:val="28"/>
          <w:lang w:val="x-none" w:eastAsia="x-none"/>
        </w:rPr>
        <w:t> %% в год (в том числе в 202</w:t>
      </w:r>
      <w:r w:rsidRPr="00693A41">
        <w:rPr>
          <w:rFonts w:ascii="Times New Roman" w:eastAsia="Times New Roman" w:hAnsi="Times New Roman" w:cs="Times New Roman"/>
          <w:sz w:val="28"/>
          <w:szCs w:val="28"/>
          <w:lang w:eastAsia="x-none"/>
        </w:rPr>
        <w:t xml:space="preserve">5 </w:t>
      </w:r>
      <w:r w:rsidRPr="00693A41">
        <w:rPr>
          <w:rFonts w:ascii="Times New Roman" w:eastAsia="Times New Roman" w:hAnsi="Times New Roman" w:cs="Times New Roman"/>
          <w:sz w:val="28"/>
          <w:szCs w:val="28"/>
          <w:lang w:val="x-none" w:eastAsia="x-none"/>
        </w:rPr>
        <w:t xml:space="preserve">году – на </w:t>
      </w:r>
      <w:r w:rsidRPr="00693A41">
        <w:rPr>
          <w:rFonts w:ascii="Times New Roman" w:eastAsia="Times New Roman" w:hAnsi="Times New Roman" w:cs="Times New Roman"/>
          <w:sz w:val="28"/>
          <w:szCs w:val="28"/>
          <w:lang w:eastAsia="x-none"/>
        </w:rPr>
        <w:t>0,5</w:t>
      </w:r>
      <w:r w:rsidRPr="00693A41">
        <w:rPr>
          <w:rFonts w:ascii="Times New Roman" w:eastAsia="Times New Roman" w:hAnsi="Times New Roman" w:cs="Times New Roman"/>
          <w:sz w:val="28"/>
          <w:szCs w:val="28"/>
          <w:lang w:val="x-none" w:eastAsia="x-none"/>
        </w:rPr>
        <w:t>-</w:t>
      </w:r>
      <w:r w:rsidRPr="00693A41">
        <w:rPr>
          <w:rFonts w:ascii="Times New Roman" w:eastAsia="Times New Roman" w:hAnsi="Times New Roman" w:cs="Times New Roman"/>
          <w:sz w:val="28"/>
          <w:szCs w:val="28"/>
          <w:lang w:eastAsia="x-none"/>
        </w:rPr>
        <w:t>1</w:t>
      </w:r>
      <w:r w:rsidRPr="00693A41">
        <w:rPr>
          <w:rFonts w:ascii="Times New Roman" w:eastAsia="Times New Roman" w:hAnsi="Times New Roman" w:cs="Times New Roman"/>
          <w:sz w:val="28"/>
          <w:szCs w:val="28"/>
          <w:lang w:val="x-none" w:eastAsia="x-none"/>
        </w:rPr>
        <w:t xml:space="preserve">,0 %%), среднесписочная численность работников - на </w:t>
      </w:r>
      <w:r w:rsidRPr="00693A41">
        <w:rPr>
          <w:rFonts w:ascii="Times New Roman" w:eastAsia="Times New Roman" w:hAnsi="Times New Roman" w:cs="Times New Roman"/>
          <w:sz w:val="28"/>
          <w:szCs w:val="28"/>
          <w:lang w:eastAsia="x-none"/>
        </w:rPr>
        <w:t>1,5</w:t>
      </w:r>
      <w:r w:rsidRPr="00693A41">
        <w:rPr>
          <w:rFonts w:ascii="Times New Roman" w:eastAsia="Times New Roman" w:hAnsi="Times New Roman" w:cs="Times New Roman"/>
          <w:sz w:val="28"/>
          <w:szCs w:val="28"/>
          <w:lang w:val="x-none" w:eastAsia="x-none"/>
        </w:rPr>
        <w:t>-</w:t>
      </w:r>
      <w:r w:rsidRPr="00693A41">
        <w:rPr>
          <w:rFonts w:ascii="Times New Roman" w:eastAsia="Times New Roman" w:hAnsi="Times New Roman" w:cs="Times New Roman"/>
          <w:sz w:val="28"/>
          <w:szCs w:val="28"/>
          <w:lang w:eastAsia="x-none"/>
        </w:rPr>
        <w:t>4,2</w:t>
      </w:r>
      <w:r w:rsidRPr="00693A41">
        <w:rPr>
          <w:rFonts w:ascii="Times New Roman" w:eastAsia="Times New Roman" w:hAnsi="Times New Roman" w:cs="Times New Roman"/>
          <w:sz w:val="28"/>
          <w:szCs w:val="28"/>
          <w:lang w:val="x-none" w:eastAsia="x-none"/>
        </w:rPr>
        <w:t> %% (в том числе в 202</w:t>
      </w:r>
      <w:r w:rsidRPr="00693A41">
        <w:rPr>
          <w:rFonts w:ascii="Times New Roman" w:eastAsia="Times New Roman" w:hAnsi="Times New Roman" w:cs="Times New Roman"/>
          <w:sz w:val="28"/>
          <w:szCs w:val="28"/>
          <w:lang w:eastAsia="x-none"/>
        </w:rPr>
        <w:t>5</w:t>
      </w:r>
      <w:r w:rsidRPr="00693A41">
        <w:rPr>
          <w:rFonts w:ascii="Times New Roman" w:eastAsia="Times New Roman" w:hAnsi="Times New Roman" w:cs="Times New Roman"/>
          <w:sz w:val="28"/>
          <w:szCs w:val="28"/>
          <w:lang w:val="x-none" w:eastAsia="x-none"/>
        </w:rPr>
        <w:t xml:space="preserve"> году – на </w:t>
      </w:r>
      <w:r w:rsidRPr="00693A41">
        <w:rPr>
          <w:rFonts w:ascii="Times New Roman" w:eastAsia="Times New Roman" w:hAnsi="Times New Roman" w:cs="Times New Roman"/>
          <w:sz w:val="28"/>
          <w:szCs w:val="28"/>
          <w:lang w:eastAsia="x-none"/>
        </w:rPr>
        <w:t>0</w:t>
      </w:r>
      <w:r w:rsidRPr="00693A41">
        <w:rPr>
          <w:rFonts w:ascii="Times New Roman" w:eastAsia="Times New Roman" w:hAnsi="Times New Roman" w:cs="Times New Roman"/>
          <w:sz w:val="28"/>
          <w:szCs w:val="28"/>
          <w:lang w:val="x-none" w:eastAsia="x-none"/>
        </w:rPr>
        <w:t>-</w:t>
      </w:r>
      <w:r w:rsidRPr="00693A41">
        <w:rPr>
          <w:rFonts w:ascii="Times New Roman" w:eastAsia="Times New Roman" w:hAnsi="Times New Roman" w:cs="Times New Roman"/>
          <w:sz w:val="28"/>
          <w:szCs w:val="28"/>
          <w:lang w:eastAsia="x-none"/>
        </w:rPr>
        <w:t>2,1</w:t>
      </w:r>
      <w:r w:rsidRPr="00693A41">
        <w:rPr>
          <w:rFonts w:ascii="Times New Roman" w:eastAsia="Times New Roman" w:hAnsi="Times New Roman" w:cs="Times New Roman"/>
          <w:sz w:val="28"/>
          <w:szCs w:val="28"/>
          <w:lang w:val="x-none" w:eastAsia="x-none"/>
        </w:rPr>
        <w:t xml:space="preserve"> %%), оборот малых предприятий </w:t>
      </w:r>
      <w:r w:rsidRPr="00693A41">
        <w:rPr>
          <w:rFonts w:ascii="Times New Roman" w:eastAsia="Times New Roman" w:hAnsi="Times New Roman" w:cs="Times New Roman"/>
          <w:sz w:val="28"/>
          <w:szCs w:val="28"/>
          <w:lang w:eastAsia="x-none"/>
        </w:rPr>
        <w:t>- на</w:t>
      </w:r>
      <w:r w:rsidRPr="00693A41">
        <w:rPr>
          <w:rFonts w:ascii="Times New Roman" w:eastAsia="Times New Roman" w:hAnsi="Times New Roman" w:cs="Times New Roman"/>
          <w:sz w:val="28"/>
          <w:szCs w:val="28"/>
          <w:lang w:val="x-none" w:eastAsia="x-none"/>
        </w:rPr>
        <w:t xml:space="preserve"> </w:t>
      </w:r>
      <w:r w:rsidRPr="00693A41">
        <w:rPr>
          <w:rFonts w:ascii="Times New Roman" w:eastAsia="Times New Roman" w:hAnsi="Times New Roman" w:cs="Times New Roman"/>
          <w:sz w:val="28"/>
          <w:szCs w:val="28"/>
          <w:lang w:eastAsia="x-none"/>
        </w:rPr>
        <w:t>6,8</w:t>
      </w:r>
      <w:r w:rsidRPr="00693A41">
        <w:rPr>
          <w:rFonts w:ascii="Times New Roman" w:eastAsia="Times New Roman" w:hAnsi="Times New Roman" w:cs="Times New Roman"/>
          <w:sz w:val="28"/>
          <w:szCs w:val="28"/>
          <w:lang w:val="x-none" w:eastAsia="x-none"/>
        </w:rPr>
        <w:t>-</w:t>
      </w:r>
      <w:r w:rsidRPr="00693A41">
        <w:rPr>
          <w:rFonts w:ascii="Times New Roman" w:eastAsia="Times New Roman" w:hAnsi="Times New Roman" w:cs="Times New Roman"/>
          <w:sz w:val="28"/>
          <w:szCs w:val="28"/>
          <w:lang w:eastAsia="x-none"/>
        </w:rPr>
        <w:t>9,0</w:t>
      </w:r>
      <w:r w:rsidRPr="00693A41">
        <w:rPr>
          <w:rFonts w:ascii="Times New Roman" w:eastAsia="Times New Roman" w:hAnsi="Times New Roman" w:cs="Times New Roman"/>
          <w:sz w:val="28"/>
          <w:szCs w:val="28"/>
          <w:lang w:val="x-none" w:eastAsia="x-none"/>
        </w:rPr>
        <w:t> %% к предыдущему году (в том числе в 202</w:t>
      </w:r>
      <w:r w:rsidRPr="00693A41">
        <w:rPr>
          <w:rFonts w:ascii="Times New Roman" w:eastAsia="Times New Roman" w:hAnsi="Times New Roman" w:cs="Times New Roman"/>
          <w:sz w:val="28"/>
          <w:szCs w:val="28"/>
          <w:lang w:eastAsia="x-none"/>
        </w:rPr>
        <w:t>5</w:t>
      </w:r>
      <w:r w:rsidRPr="00693A41">
        <w:rPr>
          <w:rFonts w:ascii="Times New Roman" w:eastAsia="Times New Roman" w:hAnsi="Times New Roman" w:cs="Times New Roman"/>
          <w:sz w:val="28"/>
          <w:szCs w:val="28"/>
          <w:lang w:val="x-none" w:eastAsia="x-none"/>
        </w:rPr>
        <w:t xml:space="preserve"> году – на </w:t>
      </w:r>
      <w:r w:rsidRPr="00693A41">
        <w:rPr>
          <w:rFonts w:ascii="Times New Roman" w:eastAsia="Times New Roman" w:hAnsi="Times New Roman" w:cs="Times New Roman"/>
          <w:sz w:val="28"/>
          <w:szCs w:val="28"/>
          <w:lang w:eastAsia="x-none"/>
        </w:rPr>
        <w:t>8,0-8,6 </w:t>
      </w:r>
      <w:r w:rsidRPr="00693A41">
        <w:rPr>
          <w:rFonts w:ascii="Times New Roman" w:eastAsia="Times New Roman" w:hAnsi="Times New Roman" w:cs="Times New Roman"/>
          <w:sz w:val="28"/>
          <w:szCs w:val="28"/>
          <w:lang w:val="x-none" w:eastAsia="x-none"/>
        </w:rPr>
        <w:t>%%).</w:t>
      </w:r>
    </w:p>
    <w:p w14:paraId="05F74706" w14:textId="77777777" w:rsidR="00693A41" w:rsidRPr="00693A41" w:rsidRDefault="00693A41" w:rsidP="00693A4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bCs/>
          <w:sz w:val="28"/>
          <w:szCs w:val="28"/>
          <w:lang w:eastAsia="ru-RU"/>
        </w:rPr>
        <w:t xml:space="preserve">Согласно прогнозу социально-экономического развития республики ожидается снижение </w:t>
      </w:r>
      <w:r w:rsidRPr="00693A41">
        <w:rPr>
          <w:rFonts w:ascii="Times New Roman" w:eastAsia="Times New Roman" w:hAnsi="Times New Roman" w:cs="Times New Roman"/>
          <w:bCs/>
          <w:i/>
          <w:iCs/>
          <w:sz w:val="28"/>
          <w:szCs w:val="28"/>
          <w:lang w:eastAsia="ru-RU"/>
        </w:rPr>
        <w:t>объема капитальных вложений</w:t>
      </w:r>
      <w:r w:rsidRPr="00693A41">
        <w:rPr>
          <w:rFonts w:ascii="Times New Roman" w:eastAsia="Times New Roman" w:hAnsi="Times New Roman" w:cs="Times New Roman"/>
          <w:bCs/>
          <w:sz w:val="28"/>
          <w:szCs w:val="28"/>
          <w:lang w:eastAsia="ru-RU"/>
        </w:rPr>
        <w:t xml:space="preserve">. Средняя величина индекса физического объема инвестиций в 2025-2027 годах варьируется в пределах 92,2-93,4 %% в год, в том числе в 2025 году – 86,6-91,1 %% к предыдущему году. Данная динамика обусловлена ожидаемым незначительным увеличением в прогнозируемом периоде внебюджетных инвестиций, в том числе в рамках реализации </w:t>
      </w:r>
      <w:r w:rsidRPr="00693A41">
        <w:rPr>
          <w:rFonts w:ascii="Times New Roman" w:eastAsia="Times New Roman" w:hAnsi="Times New Roman" w:cs="Times New Roman"/>
          <w:sz w:val="28"/>
          <w:szCs w:val="28"/>
          <w:lang w:eastAsia="ru-RU"/>
        </w:rPr>
        <w:t>инвестиционных проектов с участием федеральных кредитных институтов, на фоне планируемого сокращения бюджетных расходов.</w:t>
      </w:r>
    </w:p>
    <w:p w14:paraId="7A6C6E3E" w14:textId="77777777" w:rsidR="00693A41" w:rsidRPr="00693A41" w:rsidRDefault="00693A41" w:rsidP="00693A4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bCs/>
          <w:sz w:val="28"/>
          <w:szCs w:val="28"/>
          <w:lang w:eastAsia="ru-RU"/>
        </w:rPr>
        <w:t xml:space="preserve">В 2025-2027 годах показатели </w:t>
      </w:r>
      <w:r w:rsidRPr="00693A41">
        <w:rPr>
          <w:rFonts w:ascii="Times New Roman" w:eastAsia="Times New Roman" w:hAnsi="Times New Roman" w:cs="Times New Roman"/>
          <w:bCs/>
          <w:i/>
          <w:sz w:val="28"/>
          <w:szCs w:val="28"/>
          <w:lang w:eastAsia="ru-RU"/>
        </w:rPr>
        <w:t>консолидированного бюджета</w:t>
      </w:r>
      <w:r w:rsidRPr="00693A41">
        <w:rPr>
          <w:rFonts w:ascii="Times New Roman" w:eastAsia="Times New Roman" w:hAnsi="Times New Roman" w:cs="Times New Roman"/>
          <w:bCs/>
          <w:sz w:val="28"/>
          <w:szCs w:val="28"/>
          <w:lang w:eastAsia="ru-RU"/>
        </w:rPr>
        <w:t xml:space="preserve"> Республики Ингушетия отличаются пессимистичными прогнозными ожиданиями. </w:t>
      </w:r>
      <w:r w:rsidRPr="00693A41">
        <w:rPr>
          <w:rFonts w:ascii="Times New Roman" w:eastAsia="Times New Roman" w:hAnsi="Times New Roman" w:cs="Times New Roman"/>
          <w:sz w:val="28"/>
          <w:szCs w:val="28"/>
          <w:lang w:eastAsia="ru-RU"/>
        </w:rPr>
        <w:t>Согласно Прогноза СЭР снижение доходной части бюджета произойдет в результате сокращения безвозмездных поступлений из федерального бюджета при одновременном незначительном увеличении поступлений собственных доходов.</w:t>
      </w:r>
    </w:p>
    <w:p w14:paraId="2CCE4227" w14:textId="77777777" w:rsidR="00693A41" w:rsidRPr="00693A41" w:rsidRDefault="00693A41" w:rsidP="00693A41">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sz w:val="28"/>
          <w:szCs w:val="28"/>
          <w:lang w:eastAsia="ru-RU"/>
        </w:rPr>
        <w:t xml:space="preserve">В </w:t>
      </w:r>
      <w:r w:rsidRPr="00693A41">
        <w:rPr>
          <w:rFonts w:ascii="Times New Roman" w:eastAsia="Times New Roman" w:hAnsi="Times New Roman" w:cs="Times New Roman"/>
          <w:bCs/>
          <w:sz w:val="28"/>
          <w:szCs w:val="28"/>
          <w:lang w:eastAsia="ru-RU"/>
        </w:rPr>
        <w:t>целом доходы консолидированного бюджета составят 93,9 % к предыдущему году, в том числе в 2025 году – 74,0-74,1 % %. Среднегодовые расходы, сформированные с учетом имеющихся к распределению источников доходов бюджета, прогнозируются на уровне 93,6 % к предыдущему году, в том числе – в 2025 году – 73,4-73,6 % %.</w:t>
      </w:r>
    </w:p>
    <w:p w14:paraId="7FCC8EEE" w14:textId="77777777" w:rsidR="00693A41" w:rsidRPr="00693A41" w:rsidRDefault="00693A41" w:rsidP="00693A41">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Дефицит консолидированного бюджета сформирован на уровне, удовлетворяющем требованиям бюджетного законодательства Российской Федерации. Объем государственного долга консолидированного бюджета республики, в рамках Прогноза СЭР, состоит из бюджетных кредитов из федерального бюджета и ежегодно уменьшается на сумму средств, подлежащую погашению в плановом периоде 2025-2027 годов.</w:t>
      </w:r>
    </w:p>
    <w:p w14:paraId="65944C93" w14:textId="77777777" w:rsidR="00693A41" w:rsidRPr="00693A41" w:rsidRDefault="00693A41" w:rsidP="00693A41">
      <w:pPr>
        <w:tabs>
          <w:tab w:val="left" w:pos="1596"/>
        </w:tabs>
        <w:spacing w:after="0" w:line="240" w:lineRule="auto"/>
        <w:ind w:firstLine="708"/>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 xml:space="preserve">В результате роста потребительских цен величина </w:t>
      </w:r>
      <w:r w:rsidRPr="00693A41">
        <w:rPr>
          <w:rFonts w:ascii="Times New Roman" w:eastAsia="Times New Roman" w:hAnsi="Times New Roman" w:cs="Times New Roman"/>
          <w:bCs/>
          <w:i/>
          <w:sz w:val="28"/>
          <w:szCs w:val="28"/>
          <w:lang w:eastAsia="ru-RU"/>
        </w:rPr>
        <w:t>прожиточного минимума в среднем на душу населения</w:t>
      </w:r>
      <w:r w:rsidRPr="00693A41">
        <w:rPr>
          <w:rFonts w:ascii="Times New Roman" w:eastAsia="Times New Roman" w:hAnsi="Times New Roman" w:cs="Times New Roman"/>
          <w:bCs/>
          <w:sz w:val="28"/>
          <w:szCs w:val="28"/>
          <w:lang w:eastAsia="ru-RU"/>
        </w:rPr>
        <w:t xml:space="preserve"> увеличится на 11,0-12,1 %%, в том числе в 2025 году показатель составит 114,6-114,8 %% к предыдущему году. При этом на протяжении всего прогнозируемого периода темп роста прожиточного минимума будет опережать темп роста реальных располагаемых денежных доходов населения.</w:t>
      </w:r>
    </w:p>
    <w:p w14:paraId="054A9705" w14:textId="77777777" w:rsidR="00693A41" w:rsidRPr="00693A41" w:rsidRDefault="00693A41" w:rsidP="00693A41">
      <w:pPr>
        <w:tabs>
          <w:tab w:val="left" w:pos="2102"/>
        </w:tabs>
        <w:spacing w:after="0" w:line="240" w:lineRule="auto"/>
        <w:ind w:firstLine="708"/>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 xml:space="preserve">В среднесрочной перспективе </w:t>
      </w:r>
      <w:r w:rsidRPr="00693A41">
        <w:rPr>
          <w:rFonts w:ascii="Times New Roman" w:eastAsia="Times New Roman" w:hAnsi="Times New Roman" w:cs="Times New Roman"/>
          <w:bCs/>
          <w:i/>
          <w:sz w:val="28"/>
          <w:szCs w:val="28"/>
          <w:lang w:eastAsia="ru-RU"/>
        </w:rPr>
        <w:t>реальные располагаемые денежные доходы</w:t>
      </w:r>
      <w:r w:rsidRPr="00693A41">
        <w:rPr>
          <w:rFonts w:ascii="Times New Roman" w:eastAsia="Times New Roman" w:hAnsi="Times New Roman" w:cs="Times New Roman"/>
          <w:bCs/>
          <w:sz w:val="28"/>
          <w:szCs w:val="28"/>
          <w:lang w:eastAsia="ru-RU"/>
        </w:rPr>
        <w:t xml:space="preserve"> населения составят 102,0-104,6 %% к уровню предыдущего года, в том числе в 2025 году – 101,0-102,9 %%.</w:t>
      </w:r>
    </w:p>
    <w:p w14:paraId="199058B6" w14:textId="77777777" w:rsidR="00693A41" w:rsidRPr="00693A41" w:rsidRDefault="00693A41" w:rsidP="00693A41">
      <w:pPr>
        <w:tabs>
          <w:tab w:val="left" w:pos="2102"/>
        </w:tabs>
        <w:spacing w:after="0" w:line="240" w:lineRule="auto"/>
        <w:ind w:firstLine="708"/>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 xml:space="preserve">В целях обеспечения устойчивого роста дохода граждан и снижения уровня бедности Распоряжением Правительства Республики Ингушетия от 27.06.2023 № 350-р утвержден План («дорожная карта») снижения доли населения с доходами ниже границы бедности в Республике Ингушетия. В результате в 2024 году ожидается снижение численности населения с доходами ниже прожиточного </w:t>
      </w:r>
      <w:r w:rsidRPr="00693A41">
        <w:rPr>
          <w:rFonts w:ascii="Times New Roman" w:eastAsia="Times New Roman" w:hAnsi="Times New Roman" w:cs="Times New Roman"/>
          <w:bCs/>
          <w:sz w:val="28"/>
          <w:szCs w:val="28"/>
          <w:lang w:eastAsia="ru-RU"/>
        </w:rPr>
        <w:lastRenderedPageBreak/>
        <w:t>минимума до 24,6 %. К 2027 году с учетом плановых значений, предусмотренных в Едином плане по достижению национальных целей развития Российской Федерации, планируется сокращение доли населения с доходами ниже прожиточного минимума до 18,3 % по базовому сценарию развития и до 19,4 % по консервативному варианту.</w:t>
      </w:r>
    </w:p>
    <w:p w14:paraId="51A7F2F1" w14:textId="77777777" w:rsidR="00693A41" w:rsidRPr="00693A41" w:rsidRDefault="00693A41" w:rsidP="00693A41">
      <w:pPr>
        <w:tabs>
          <w:tab w:val="left" w:pos="2102"/>
        </w:tabs>
        <w:spacing w:after="0" w:line="240" w:lineRule="auto"/>
        <w:ind w:firstLine="709"/>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 xml:space="preserve">По данным прогноза ожидается ежегодный прирост </w:t>
      </w:r>
      <w:r w:rsidRPr="00693A41">
        <w:rPr>
          <w:rFonts w:ascii="Times New Roman" w:eastAsia="Times New Roman" w:hAnsi="Times New Roman" w:cs="Times New Roman"/>
          <w:bCs/>
          <w:i/>
          <w:iCs/>
          <w:sz w:val="28"/>
          <w:szCs w:val="28"/>
          <w:lang w:eastAsia="ru-RU"/>
        </w:rPr>
        <w:t>номинальной начисленной среднемесячной заработной платы работников</w:t>
      </w:r>
      <w:r w:rsidRPr="00693A41">
        <w:rPr>
          <w:rFonts w:ascii="Times New Roman" w:eastAsia="Times New Roman" w:hAnsi="Times New Roman" w:cs="Times New Roman"/>
          <w:bCs/>
          <w:sz w:val="28"/>
          <w:szCs w:val="28"/>
          <w:lang w:eastAsia="ru-RU"/>
        </w:rPr>
        <w:t xml:space="preserve"> в республике в среднем на 0-6,9 %% к уровню предыдущего года (в том числе в 2025 году – на 0-7,1 %%). Вместе с тем, учитывая прогнозируемые темпы инфляции, а также недостаточность средств бюджета для индексации заработной платы </w:t>
      </w:r>
      <w:r w:rsidRPr="00693A41">
        <w:rPr>
          <w:rFonts w:ascii="Times New Roman" w:eastAsia="Times New Roman" w:hAnsi="Times New Roman" w:cs="Times New Roman"/>
          <w:bCs/>
          <w:i/>
          <w:sz w:val="28"/>
          <w:szCs w:val="28"/>
          <w:lang w:eastAsia="ru-RU"/>
        </w:rPr>
        <w:t xml:space="preserve">реальная заработная плата </w:t>
      </w:r>
      <w:r w:rsidRPr="00693A41">
        <w:rPr>
          <w:rFonts w:ascii="Times New Roman" w:eastAsia="Times New Roman" w:hAnsi="Times New Roman" w:cs="Times New Roman"/>
          <w:bCs/>
          <w:iCs/>
          <w:sz w:val="28"/>
          <w:szCs w:val="28"/>
          <w:lang w:eastAsia="ru-RU"/>
        </w:rPr>
        <w:t>составит 101,0</w:t>
      </w:r>
      <w:r w:rsidRPr="00693A41">
        <w:rPr>
          <w:rFonts w:ascii="Times New Roman" w:eastAsia="Times New Roman" w:hAnsi="Times New Roman" w:cs="Times New Roman"/>
          <w:bCs/>
          <w:sz w:val="28"/>
          <w:szCs w:val="28"/>
          <w:lang w:eastAsia="ru-RU"/>
        </w:rPr>
        <w:t>-102,1 %% к уровню предыдущего года (в том числе в 2025 году – 100,0-101,8 %%).</w:t>
      </w:r>
    </w:p>
    <w:p w14:paraId="331FE390" w14:textId="77777777" w:rsidR="00693A41" w:rsidRPr="00693A41" w:rsidRDefault="00693A41" w:rsidP="00693A41">
      <w:pPr>
        <w:spacing w:after="0" w:line="240" w:lineRule="auto"/>
        <w:ind w:firstLine="709"/>
        <w:jc w:val="both"/>
        <w:rPr>
          <w:rFonts w:ascii="Times New Roman" w:eastAsia="Times New Roman" w:hAnsi="Times New Roman" w:cs="Times New Roman"/>
          <w:color w:val="000000"/>
          <w:sz w:val="28"/>
          <w:szCs w:val="28"/>
          <w:lang w:eastAsia="ru-RU"/>
        </w:rPr>
      </w:pPr>
      <w:r w:rsidRPr="00693A41">
        <w:rPr>
          <w:rFonts w:ascii="Times New Roman" w:eastAsia="Times New Roman" w:hAnsi="Times New Roman" w:cs="Times New Roman"/>
          <w:bCs/>
          <w:sz w:val="28"/>
          <w:szCs w:val="28"/>
          <w:lang w:eastAsia="ru-RU"/>
        </w:rPr>
        <w:t xml:space="preserve">Развитие рынка труда в среднесрочной перспективе будет в значительной степени определяться общей ситуацией в экономике. </w:t>
      </w:r>
      <w:r w:rsidRPr="00693A41">
        <w:rPr>
          <w:rFonts w:ascii="Times New Roman" w:eastAsia="Times New Roman" w:hAnsi="Times New Roman" w:cs="Times New Roman"/>
          <w:color w:val="000000"/>
          <w:sz w:val="28"/>
          <w:szCs w:val="28"/>
          <w:lang w:eastAsia="ru-RU"/>
        </w:rPr>
        <w:t xml:space="preserve">Уровень </w:t>
      </w:r>
      <w:r w:rsidRPr="00693A41">
        <w:rPr>
          <w:rFonts w:ascii="Times New Roman" w:eastAsia="Times New Roman" w:hAnsi="Times New Roman" w:cs="Times New Roman"/>
          <w:i/>
          <w:color w:val="000000"/>
          <w:sz w:val="28"/>
          <w:szCs w:val="28"/>
          <w:lang w:eastAsia="ru-RU"/>
        </w:rPr>
        <w:t>безработицы</w:t>
      </w:r>
      <w:r w:rsidRPr="00693A41">
        <w:rPr>
          <w:rFonts w:ascii="Times New Roman" w:eastAsia="Times New Roman" w:hAnsi="Times New Roman" w:cs="Times New Roman"/>
          <w:color w:val="000000"/>
          <w:sz w:val="28"/>
          <w:szCs w:val="28"/>
          <w:lang w:eastAsia="ru-RU"/>
        </w:rPr>
        <w:t xml:space="preserve"> в республики по-прежнему на протяжении всего прогнозируемого периода будет значительно превышает среднероссийские показатели.</w:t>
      </w:r>
    </w:p>
    <w:p w14:paraId="6969E73F" w14:textId="77777777" w:rsidR="00693A41" w:rsidRPr="00693A41" w:rsidRDefault="00693A41" w:rsidP="00693A41">
      <w:pPr>
        <w:widowControl w:val="0"/>
        <w:tabs>
          <w:tab w:val="left" w:pos="0"/>
        </w:tabs>
        <w:spacing w:after="0" w:line="240" w:lineRule="auto"/>
        <w:ind w:firstLine="709"/>
        <w:jc w:val="both"/>
        <w:rPr>
          <w:rFonts w:ascii="Times New Roman" w:eastAsia="Times New Roman" w:hAnsi="Times New Roman" w:cs="Times New Roman"/>
          <w:color w:val="000000"/>
          <w:sz w:val="28"/>
          <w:szCs w:val="28"/>
          <w:lang w:eastAsia="x-none"/>
        </w:rPr>
      </w:pPr>
      <w:r w:rsidRPr="00693A41">
        <w:rPr>
          <w:rFonts w:ascii="Times New Roman" w:eastAsia="Times New Roman" w:hAnsi="Times New Roman" w:cs="Times New Roman"/>
          <w:color w:val="000000"/>
          <w:sz w:val="28"/>
          <w:szCs w:val="28"/>
          <w:lang w:eastAsia="x-none"/>
        </w:rPr>
        <w:t xml:space="preserve">По оценке Минэкономразвития Ингушетии, </w:t>
      </w:r>
      <w:r w:rsidRPr="00693A41">
        <w:rPr>
          <w:rFonts w:ascii="Times New Roman" w:eastAsia="Times New Roman" w:hAnsi="Times New Roman" w:cs="Times New Roman"/>
          <w:sz w:val="28"/>
          <w:szCs w:val="28"/>
          <w:lang w:val="x-none" w:eastAsia="x-none"/>
        </w:rPr>
        <w:t>в результате ввода в эксплуатацию детских садов, школ и крупных инвестиционных проектов, открытия торговых центров</w:t>
      </w:r>
      <w:r w:rsidRPr="00693A41">
        <w:rPr>
          <w:rFonts w:ascii="Times New Roman" w:eastAsia="Times New Roman" w:hAnsi="Times New Roman" w:cs="Times New Roman"/>
          <w:sz w:val="28"/>
          <w:szCs w:val="28"/>
          <w:lang w:eastAsia="x-none"/>
        </w:rPr>
        <w:t xml:space="preserve">, </w:t>
      </w:r>
      <w:r w:rsidRPr="00693A41">
        <w:rPr>
          <w:rFonts w:ascii="Times New Roman" w:eastAsia="Times New Roman" w:hAnsi="Times New Roman" w:cs="Times New Roman"/>
          <w:color w:val="000000"/>
          <w:sz w:val="28"/>
          <w:szCs w:val="28"/>
          <w:lang w:eastAsia="x-none"/>
        </w:rPr>
        <w:t xml:space="preserve">ежегодный рост </w:t>
      </w:r>
      <w:r w:rsidRPr="00693A41">
        <w:rPr>
          <w:rFonts w:ascii="Times New Roman" w:eastAsia="Times New Roman" w:hAnsi="Times New Roman" w:cs="Times New Roman"/>
          <w:i/>
          <w:color w:val="000000"/>
          <w:sz w:val="28"/>
          <w:szCs w:val="28"/>
          <w:lang w:eastAsia="x-none"/>
        </w:rPr>
        <w:t>численности</w:t>
      </w:r>
      <w:r w:rsidRPr="00693A41">
        <w:rPr>
          <w:rFonts w:ascii="Times New Roman" w:eastAsia="Times New Roman" w:hAnsi="Times New Roman" w:cs="Times New Roman"/>
          <w:i/>
          <w:color w:val="000000"/>
          <w:sz w:val="28"/>
          <w:szCs w:val="28"/>
          <w:lang w:val="x-none" w:eastAsia="x-none"/>
        </w:rPr>
        <w:t xml:space="preserve"> занятых в экономике</w:t>
      </w:r>
      <w:r w:rsidRPr="00693A41">
        <w:rPr>
          <w:rFonts w:ascii="Times New Roman" w:eastAsia="Times New Roman" w:hAnsi="Times New Roman" w:cs="Times New Roman"/>
          <w:color w:val="000000"/>
          <w:sz w:val="28"/>
          <w:szCs w:val="28"/>
          <w:lang w:val="x-none" w:eastAsia="x-none"/>
        </w:rPr>
        <w:t xml:space="preserve"> республики </w:t>
      </w:r>
      <w:r w:rsidRPr="00693A41">
        <w:rPr>
          <w:rFonts w:ascii="Times New Roman" w:eastAsia="Times New Roman" w:hAnsi="Times New Roman" w:cs="Times New Roman"/>
          <w:color w:val="000000"/>
          <w:sz w:val="28"/>
          <w:szCs w:val="28"/>
          <w:lang w:eastAsia="x-none"/>
        </w:rPr>
        <w:t>прогнозируется на уровне 103,4-104,1 %%, в том числе в 2025 году показатель составит 103,3-104,3 %%.</w:t>
      </w:r>
    </w:p>
    <w:p w14:paraId="653AB66C" w14:textId="77777777" w:rsidR="00644297" w:rsidRDefault="00693A41" w:rsidP="00693A41">
      <w:pPr>
        <w:widowControl w:val="0"/>
        <w:tabs>
          <w:tab w:val="left" w:pos="0"/>
        </w:tabs>
        <w:spacing w:after="0" w:line="240" w:lineRule="auto"/>
        <w:ind w:firstLine="709"/>
        <w:jc w:val="both"/>
        <w:rPr>
          <w:rFonts w:ascii="Times New Roman" w:eastAsia="Times New Roman" w:hAnsi="Times New Roman" w:cs="Times New Roman"/>
          <w:sz w:val="28"/>
          <w:szCs w:val="28"/>
          <w:lang w:eastAsia="x-none"/>
        </w:rPr>
      </w:pPr>
      <w:r w:rsidRPr="00693A41">
        <w:rPr>
          <w:rFonts w:ascii="Times New Roman" w:eastAsia="Times New Roman" w:hAnsi="Times New Roman" w:cs="Times New Roman"/>
          <w:sz w:val="28"/>
          <w:szCs w:val="28"/>
          <w:lang w:eastAsia="x-none"/>
        </w:rPr>
        <w:t xml:space="preserve">В свою очередь, </w:t>
      </w:r>
      <w:r w:rsidRPr="00693A41">
        <w:rPr>
          <w:rFonts w:ascii="Times New Roman" w:eastAsia="Times New Roman" w:hAnsi="Times New Roman" w:cs="Times New Roman"/>
          <w:i/>
          <w:sz w:val="28"/>
          <w:szCs w:val="28"/>
          <w:lang w:eastAsia="x-none"/>
        </w:rPr>
        <w:t>численность</w:t>
      </w:r>
      <w:r w:rsidRPr="00693A41">
        <w:rPr>
          <w:rFonts w:ascii="Times New Roman" w:eastAsia="Times New Roman" w:hAnsi="Times New Roman" w:cs="Times New Roman"/>
          <w:i/>
          <w:sz w:val="28"/>
          <w:szCs w:val="28"/>
          <w:lang w:val="x-none" w:eastAsia="x-none"/>
        </w:rPr>
        <w:t xml:space="preserve"> безработных</w:t>
      </w:r>
      <w:r w:rsidRPr="00693A41">
        <w:rPr>
          <w:rFonts w:ascii="Times New Roman" w:eastAsia="Times New Roman" w:hAnsi="Times New Roman" w:cs="Times New Roman"/>
          <w:sz w:val="28"/>
          <w:szCs w:val="28"/>
          <w:lang w:eastAsia="x-none"/>
        </w:rPr>
        <w:t>,</w:t>
      </w:r>
      <w:r w:rsidRPr="00693A41">
        <w:rPr>
          <w:rFonts w:ascii="Times New Roman" w:eastAsia="Times New Roman" w:hAnsi="Times New Roman" w:cs="Times New Roman"/>
          <w:sz w:val="28"/>
          <w:szCs w:val="28"/>
          <w:lang w:val="x-none" w:eastAsia="x-none"/>
        </w:rPr>
        <w:t xml:space="preserve"> рассчитанная по методологии Международной организации труда (МОТ), </w:t>
      </w:r>
      <w:r w:rsidRPr="00693A41">
        <w:rPr>
          <w:rFonts w:ascii="Times New Roman" w:eastAsia="Times New Roman" w:hAnsi="Times New Roman" w:cs="Times New Roman"/>
          <w:sz w:val="28"/>
          <w:szCs w:val="28"/>
          <w:lang w:eastAsia="x-none"/>
        </w:rPr>
        <w:t xml:space="preserve">составит в 2025 году 27,4-26,7 %% к рабочей силе по консервативному и базовому сценариям развития против 27,2 % в 2024 году. К концу прогнозируемого периода данный показатель сократится до 27,0-26,3 %% к рабочей силе. В целях стабилизации ситуации на рынке труда будет продолжена работа по снижению безработицы за счет реализации мероприятий подпрограммы «Содействие занятости населения» государственной программы «Социальная поддержка и содействие занятости населения» на 2014-2025 годы, активизации работы по трудоустройству безработных граждан на вакантные и вновь создаваемые рабочие места, наполнения банка вакансий, профессионального обучения и дополнительного профессионального образования отдельных категорий граждан в рамках федерального проекта «Содействие занятости» национального проекта «Демография». </w:t>
      </w:r>
    </w:p>
    <w:p w14:paraId="1ED95739" w14:textId="2587C91A" w:rsidR="00693A41" w:rsidRPr="00693A41" w:rsidRDefault="00693A41" w:rsidP="00693A41">
      <w:pPr>
        <w:widowControl w:val="0"/>
        <w:tabs>
          <w:tab w:val="left" w:pos="0"/>
        </w:tabs>
        <w:spacing w:after="0" w:line="240" w:lineRule="auto"/>
        <w:ind w:firstLine="709"/>
        <w:jc w:val="both"/>
        <w:rPr>
          <w:rFonts w:ascii="Times New Roman" w:eastAsia="Times New Roman" w:hAnsi="Times New Roman" w:cs="Times New Roman"/>
          <w:sz w:val="28"/>
          <w:szCs w:val="28"/>
          <w:lang w:eastAsia="x-none"/>
        </w:rPr>
      </w:pPr>
      <w:r w:rsidRPr="00693A41">
        <w:rPr>
          <w:rFonts w:ascii="Times New Roman" w:eastAsia="Times New Roman" w:hAnsi="Times New Roman" w:cs="Times New Roman"/>
          <w:sz w:val="28"/>
          <w:szCs w:val="28"/>
          <w:lang w:eastAsia="x-none"/>
        </w:rPr>
        <w:t>Кроме того, ожидается, что позитивное влияние на показатели рынка труда окажут меры, принимаемые Правительством Республики Ингушетия по легализации «теневого» бизнеса.</w:t>
      </w:r>
    </w:p>
    <w:p w14:paraId="3AA34B2D" w14:textId="77777777" w:rsidR="00644297" w:rsidRDefault="00693A41" w:rsidP="00693A41">
      <w:pPr>
        <w:widowControl w:val="0"/>
        <w:tabs>
          <w:tab w:val="left" w:pos="0"/>
        </w:tabs>
        <w:spacing w:after="0" w:line="240" w:lineRule="auto"/>
        <w:ind w:firstLine="709"/>
        <w:jc w:val="both"/>
        <w:rPr>
          <w:rFonts w:ascii="Times New Roman" w:eastAsia="Times New Roman" w:hAnsi="Times New Roman" w:cs="Times New Roman"/>
          <w:color w:val="000000"/>
          <w:sz w:val="28"/>
          <w:szCs w:val="28"/>
          <w:lang w:eastAsia="x-none"/>
        </w:rPr>
      </w:pPr>
      <w:r w:rsidRPr="00693A41">
        <w:rPr>
          <w:rFonts w:ascii="Times New Roman" w:eastAsia="Times New Roman" w:hAnsi="Times New Roman" w:cs="Times New Roman"/>
          <w:color w:val="000000"/>
          <w:sz w:val="28"/>
          <w:szCs w:val="28"/>
          <w:lang w:eastAsia="x-none"/>
        </w:rPr>
        <w:t xml:space="preserve">Таким образом, Контрольно-счетная палата Республики Ингушетия отмечает, что в </w:t>
      </w:r>
      <w:r w:rsidRPr="00693A41">
        <w:rPr>
          <w:rFonts w:ascii="Times New Roman" w:eastAsia="Times New Roman" w:hAnsi="Times New Roman" w:cs="Times New Roman"/>
          <w:color w:val="000000"/>
          <w:sz w:val="28"/>
          <w:szCs w:val="28"/>
          <w:lang w:val="x-none" w:eastAsia="x-none"/>
        </w:rPr>
        <w:t xml:space="preserve">плановом периоде </w:t>
      </w:r>
      <w:r w:rsidRPr="00693A41">
        <w:rPr>
          <w:rFonts w:ascii="Times New Roman" w:eastAsia="Times New Roman" w:hAnsi="Times New Roman" w:cs="Times New Roman"/>
          <w:color w:val="000000"/>
          <w:sz w:val="28"/>
          <w:szCs w:val="28"/>
          <w:lang w:eastAsia="x-none"/>
        </w:rPr>
        <w:t xml:space="preserve">по-прежнему </w:t>
      </w:r>
      <w:r w:rsidRPr="00693A41">
        <w:rPr>
          <w:rFonts w:ascii="Times New Roman" w:eastAsia="Times New Roman" w:hAnsi="Times New Roman" w:cs="Times New Roman"/>
          <w:color w:val="000000"/>
          <w:sz w:val="28"/>
          <w:szCs w:val="28"/>
          <w:lang w:val="x-none" w:eastAsia="x-none"/>
        </w:rPr>
        <w:t>прогнозируется относительно сдержанная динамика социально-экономических показателей</w:t>
      </w:r>
      <w:r w:rsidRPr="00693A41">
        <w:rPr>
          <w:rFonts w:ascii="Times New Roman" w:eastAsia="Times New Roman" w:hAnsi="Times New Roman" w:cs="Times New Roman"/>
          <w:color w:val="000000"/>
          <w:sz w:val="28"/>
          <w:szCs w:val="28"/>
          <w:lang w:eastAsia="x-none"/>
        </w:rPr>
        <w:t xml:space="preserve">. </w:t>
      </w:r>
    </w:p>
    <w:p w14:paraId="12F3D870" w14:textId="3F765B8F" w:rsidR="00693A41" w:rsidRPr="00693A41" w:rsidRDefault="00693A41" w:rsidP="00693A41">
      <w:pPr>
        <w:widowControl w:val="0"/>
        <w:tabs>
          <w:tab w:val="left" w:pos="0"/>
        </w:tabs>
        <w:spacing w:after="0" w:line="240" w:lineRule="auto"/>
        <w:ind w:firstLine="709"/>
        <w:jc w:val="both"/>
        <w:rPr>
          <w:rFonts w:ascii="Times New Roman" w:eastAsia="Times New Roman" w:hAnsi="Times New Roman" w:cs="Times New Roman"/>
          <w:sz w:val="28"/>
          <w:szCs w:val="28"/>
          <w:lang w:eastAsia="x-none"/>
        </w:rPr>
      </w:pPr>
      <w:r w:rsidRPr="00693A41">
        <w:rPr>
          <w:rFonts w:ascii="Times New Roman" w:eastAsia="Times New Roman" w:hAnsi="Times New Roman" w:cs="Times New Roman"/>
          <w:color w:val="000000"/>
          <w:sz w:val="28"/>
          <w:szCs w:val="28"/>
          <w:lang w:val="x-none" w:eastAsia="x-none"/>
        </w:rPr>
        <w:t xml:space="preserve">Анализ большинства </w:t>
      </w:r>
      <w:r w:rsidRPr="00693A41">
        <w:rPr>
          <w:rFonts w:ascii="Times New Roman" w:eastAsia="Times New Roman" w:hAnsi="Times New Roman" w:cs="Times New Roman"/>
          <w:color w:val="000000"/>
          <w:sz w:val="28"/>
          <w:szCs w:val="28"/>
          <w:lang w:eastAsia="x-none"/>
        </w:rPr>
        <w:t xml:space="preserve">параметров консервативного и </w:t>
      </w:r>
      <w:r w:rsidRPr="00693A41">
        <w:rPr>
          <w:rFonts w:ascii="Times New Roman" w:eastAsia="Times New Roman" w:hAnsi="Times New Roman" w:cs="Times New Roman"/>
          <w:color w:val="000000"/>
          <w:sz w:val="28"/>
          <w:szCs w:val="28"/>
          <w:lang w:val="x-none" w:eastAsia="x-none"/>
        </w:rPr>
        <w:t xml:space="preserve">базового варианта прогноза, характеризующих социально-экономическое развитие </w:t>
      </w:r>
      <w:r w:rsidRPr="00693A41">
        <w:rPr>
          <w:rFonts w:ascii="Times New Roman" w:eastAsia="Times New Roman" w:hAnsi="Times New Roman" w:cs="Times New Roman"/>
          <w:color w:val="000000"/>
          <w:sz w:val="28"/>
          <w:szCs w:val="28"/>
          <w:lang w:eastAsia="x-none"/>
        </w:rPr>
        <w:t>Республики Ингушетия в 2025-2027 годах</w:t>
      </w:r>
      <w:r w:rsidRPr="00693A41">
        <w:rPr>
          <w:rFonts w:ascii="Times New Roman" w:eastAsia="Times New Roman" w:hAnsi="Times New Roman" w:cs="Times New Roman"/>
          <w:color w:val="000000"/>
          <w:sz w:val="28"/>
          <w:szCs w:val="28"/>
          <w:lang w:val="x-none" w:eastAsia="x-none"/>
        </w:rPr>
        <w:t xml:space="preserve">, свидетельствует о незначительных темпах роста экономики </w:t>
      </w:r>
      <w:r w:rsidRPr="00693A41">
        <w:rPr>
          <w:rFonts w:ascii="Times New Roman" w:eastAsia="Times New Roman" w:hAnsi="Times New Roman" w:cs="Times New Roman"/>
          <w:color w:val="000000"/>
          <w:sz w:val="28"/>
          <w:szCs w:val="28"/>
          <w:lang w:eastAsia="x-none"/>
        </w:rPr>
        <w:t>субъекта.</w:t>
      </w:r>
    </w:p>
    <w:p w14:paraId="2FC2F30A" w14:textId="77777777" w:rsidR="00693A41" w:rsidRPr="00693A41" w:rsidRDefault="00693A41" w:rsidP="00693A41">
      <w:pPr>
        <w:tabs>
          <w:tab w:val="left" w:pos="540"/>
        </w:tabs>
        <w:spacing w:after="0" w:line="240" w:lineRule="auto"/>
        <w:jc w:val="both"/>
        <w:rPr>
          <w:rFonts w:ascii="Times New Roman" w:eastAsia="Calibri" w:hAnsi="Times New Roman" w:cs="Times New Roman"/>
          <w:sz w:val="28"/>
          <w:szCs w:val="28"/>
          <w:lang w:eastAsia="ru-RU"/>
        </w:rPr>
      </w:pPr>
    </w:p>
    <w:p w14:paraId="64F2A2DE" w14:textId="77777777" w:rsidR="00693A41" w:rsidRPr="00693A41" w:rsidRDefault="00693A41" w:rsidP="00644297">
      <w:pPr>
        <w:tabs>
          <w:tab w:val="left" w:pos="567"/>
        </w:tabs>
        <w:spacing w:after="0" w:line="240" w:lineRule="auto"/>
        <w:jc w:val="center"/>
        <w:rPr>
          <w:rFonts w:ascii="Times New Roman" w:eastAsia="Calibri" w:hAnsi="Times New Roman" w:cs="Times New Roman"/>
          <w:b/>
          <w:sz w:val="28"/>
          <w:szCs w:val="28"/>
          <w:lang w:eastAsia="ru-RU"/>
        </w:rPr>
      </w:pPr>
      <w:r w:rsidRPr="00693A41">
        <w:rPr>
          <w:rFonts w:ascii="Times New Roman" w:eastAsia="Calibri" w:hAnsi="Times New Roman" w:cs="Times New Roman"/>
          <w:b/>
          <w:sz w:val="28"/>
          <w:szCs w:val="28"/>
          <w:lang w:eastAsia="ru-RU"/>
        </w:rPr>
        <w:lastRenderedPageBreak/>
        <w:t>Доходы республиканского бюджета на 2025 год</w:t>
      </w:r>
    </w:p>
    <w:p w14:paraId="4B5F0F7D" w14:textId="77777777" w:rsidR="00693A41" w:rsidRPr="00693A41" w:rsidRDefault="00693A41" w:rsidP="00644297">
      <w:pPr>
        <w:spacing w:after="0" w:line="240" w:lineRule="auto"/>
        <w:ind w:firstLine="540"/>
        <w:jc w:val="both"/>
        <w:rPr>
          <w:rFonts w:ascii="Times New Roman" w:eastAsia="Calibri" w:hAnsi="Times New Roman" w:cs="Times New Roman"/>
          <w:sz w:val="28"/>
          <w:szCs w:val="28"/>
          <w:lang w:eastAsia="ru-RU"/>
        </w:rPr>
      </w:pPr>
    </w:p>
    <w:p w14:paraId="358DEC74" w14:textId="556AECC6" w:rsidR="00693A41" w:rsidRPr="00693A41" w:rsidRDefault="00693A41" w:rsidP="00AA5EA1">
      <w:pPr>
        <w:spacing w:after="0" w:line="240" w:lineRule="auto"/>
        <w:ind w:firstLine="709"/>
        <w:jc w:val="both"/>
        <w:rPr>
          <w:rFonts w:ascii="Times New Roman" w:eastAsia="Calibri" w:hAnsi="Times New Roman" w:cs="Times New Roman"/>
          <w:sz w:val="28"/>
          <w:szCs w:val="28"/>
          <w:lang w:eastAsia="ru-RU"/>
        </w:rPr>
      </w:pPr>
      <w:r w:rsidRPr="00693A41">
        <w:rPr>
          <w:rFonts w:ascii="Times New Roman" w:eastAsia="Calibri" w:hAnsi="Times New Roman" w:cs="Times New Roman"/>
          <w:sz w:val="28"/>
          <w:szCs w:val="28"/>
          <w:lang w:eastAsia="ru-RU"/>
        </w:rPr>
        <w:t>Доходы республиканского бюджета на 2025 год прогнозируются в сумме 27</w:t>
      </w:r>
      <w:r w:rsidR="00644297">
        <w:rPr>
          <w:rFonts w:ascii="Times New Roman" w:eastAsia="Calibri" w:hAnsi="Times New Roman" w:cs="Times New Roman"/>
          <w:sz w:val="28"/>
          <w:szCs w:val="28"/>
          <w:lang w:eastAsia="ru-RU"/>
        </w:rPr>
        <w:t> </w:t>
      </w:r>
      <w:r w:rsidRPr="00693A41">
        <w:rPr>
          <w:rFonts w:ascii="Times New Roman" w:eastAsia="Calibri" w:hAnsi="Times New Roman" w:cs="Times New Roman"/>
          <w:sz w:val="28"/>
          <w:szCs w:val="28"/>
          <w:lang w:eastAsia="ru-RU"/>
        </w:rPr>
        <w:t>368</w:t>
      </w:r>
      <w:r w:rsidR="00644297">
        <w:rPr>
          <w:rFonts w:ascii="Times New Roman" w:eastAsia="Calibri" w:hAnsi="Times New Roman" w:cs="Times New Roman"/>
          <w:sz w:val="28"/>
          <w:szCs w:val="28"/>
          <w:lang w:eastAsia="ru-RU"/>
        </w:rPr>
        <w:t> </w:t>
      </w:r>
      <w:r w:rsidRPr="00693A41">
        <w:rPr>
          <w:rFonts w:ascii="Times New Roman" w:eastAsia="Calibri" w:hAnsi="Times New Roman" w:cs="Times New Roman"/>
          <w:sz w:val="28"/>
          <w:szCs w:val="28"/>
          <w:lang w:eastAsia="ru-RU"/>
        </w:rPr>
        <w:t xml:space="preserve">807,9 тыс. </w:t>
      </w:r>
      <w:r w:rsidR="00D36411">
        <w:rPr>
          <w:rFonts w:ascii="Times New Roman" w:eastAsia="Calibri" w:hAnsi="Times New Roman" w:cs="Times New Roman"/>
          <w:sz w:val="28"/>
          <w:szCs w:val="28"/>
          <w:lang w:eastAsia="ru-RU"/>
        </w:rPr>
        <w:t>руб.</w:t>
      </w:r>
      <w:r w:rsidRPr="00693A41">
        <w:rPr>
          <w:rFonts w:ascii="Times New Roman" w:eastAsia="Calibri" w:hAnsi="Times New Roman" w:cs="Times New Roman"/>
          <w:sz w:val="28"/>
          <w:szCs w:val="28"/>
          <w:lang w:eastAsia="ru-RU"/>
        </w:rPr>
        <w:t xml:space="preserve">, что составляет 76,4 % к ожидаемому поступлению доходов за 2024 год в сумме 35 818 032,3 тыс. </w:t>
      </w:r>
      <w:r w:rsidR="00D36411">
        <w:rPr>
          <w:rFonts w:ascii="Times New Roman" w:eastAsia="Calibri" w:hAnsi="Times New Roman" w:cs="Times New Roman"/>
          <w:sz w:val="28"/>
          <w:szCs w:val="28"/>
          <w:lang w:eastAsia="ru-RU"/>
        </w:rPr>
        <w:t>руб.</w:t>
      </w:r>
      <w:r w:rsidR="00644297">
        <w:rPr>
          <w:rFonts w:ascii="Times New Roman" w:eastAsia="Calibri" w:hAnsi="Times New Roman" w:cs="Times New Roman"/>
          <w:sz w:val="28"/>
          <w:szCs w:val="28"/>
          <w:lang w:eastAsia="ru-RU"/>
        </w:rPr>
        <w:t>,</w:t>
      </w:r>
      <w:r w:rsidRPr="00693A41">
        <w:rPr>
          <w:rFonts w:ascii="Times New Roman" w:eastAsia="Calibri" w:hAnsi="Times New Roman" w:cs="Times New Roman"/>
          <w:sz w:val="28"/>
          <w:szCs w:val="28"/>
          <w:lang w:eastAsia="ru-RU"/>
        </w:rPr>
        <w:t xml:space="preserve"> и 77,4 % к утвержденному плану по поступлению доходов за 2024 год в сумме 35</w:t>
      </w:r>
      <w:r w:rsidR="00644297">
        <w:rPr>
          <w:rFonts w:ascii="Times New Roman" w:eastAsia="Calibri" w:hAnsi="Times New Roman" w:cs="Times New Roman"/>
          <w:sz w:val="28"/>
          <w:szCs w:val="28"/>
          <w:lang w:eastAsia="ru-RU"/>
        </w:rPr>
        <w:t> </w:t>
      </w:r>
      <w:r w:rsidRPr="00693A41">
        <w:rPr>
          <w:rFonts w:ascii="Times New Roman" w:eastAsia="Calibri" w:hAnsi="Times New Roman" w:cs="Times New Roman"/>
          <w:sz w:val="28"/>
          <w:szCs w:val="28"/>
          <w:lang w:eastAsia="ru-RU"/>
        </w:rPr>
        <w:t>339</w:t>
      </w:r>
      <w:r w:rsidR="00644297">
        <w:rPr>
          <w:rFonts w:ascii="Times New Roman" w:eastAsia="Calibri" w:hAnsi="Times New Roman" w:cs="Times New Roman"/>
          <w:sz w:val="28"/>
          <w:szCs w:val="28"/>
          <w:lang w:eastAsia="ru-RU"/>
        </w:rPr>
        <w:t> </w:t>
      </w:r>
      <w:r w:rsidRPr="00693A41">
        <w:rPr>
          <w:rFonts w:ascii="Times New Roman" w:eastAsia="Calibri" w:hAnsi="Times New Roman" w:cs="Times New Roman"/>
          <w:sz w:val="28"/>
          <w:szCs w:val="28"/>
          <w:lang w:eastAsia="ru-RU"/>
        </w:rPr>
        <w:t xml:space="preserve">803,6 тыс. </w:t>
      </w:r>
      <w:r w:rsidR="00D36411">
        <w:rPr>
          <w:rFonts w:ascii="Times New Roman" w:eastAsia="Calibri" w:hAnsi="Times New Roman" w:cs="Times New Roman"/>
          <w:sz w:val="28"/>
          <w:szCs w:val="28"/>
          <w:lang w:eastAsia="ru-RU"/>
        </w:rPr>
        <w:t>руб.</w:t>
      </w:r>
      <w:r w:rsidRPr="00693A41">
        <w:rPr>
          <w:rFonts w:ascii="Times New Roman" w:eastAsia="Calibri" w:hAnsi="Times New Roman" w:cs="Times New Roman"/>
          <w:sz w:val="28"/>
          <w:szCs w:val="28"/>
          <w:lang w:eastAsia="ru-RU"/>
        </w:rPr>
        <w:t xml:space="preserve"> </w:t>
      </w:r>
    </w:p>
    <w:p w14:paraId="20B4EC4B" w14:textId="220BE878" w:rsidR="00693A41" w:rsidRPr="00644297" w:rsidRDefault="00693A41" w:rsidP="00644297">
      <w:pPr>
        <w:spacing w:after="0" w:line="240" w:lineRule="auto"/>
        <w:jc w:val="right"/>
        <w:rPr>
          <w:rFonts w:ascii="Times New Roman" w:eastAsia="Calibri" w:hAnsi="Times New Roman" w:cs="Times New Roman"/>
          <w:bCs/>
          <w:sz w:val="24"/>
          <w:szCs w:val="24"/>
          <w:lang w:eastAsia="ru-RU"/>
        </w:rPr>
      </w:pPr>
      <w:r w:rsidRPr="00644297">
        <w:rPr>
          <w:rFonts w:ascii="Times New Roman" w:eastAsia="Calibri" w:hAnsi="Times New Roman" w:cs="Times New Roman"/>
          <w:bCs/>
          <w:sz w:val="24"/>
          <w:szCs w:val="24"/>
          <w:lang w:eastAsia="ru-RU"/>
        </w:rPr>
        <w:t xml:space="preserve">тыс. </w:t>
      </w:r>
      <w:r w:rsidR="00D36411">
        <w:rPr>
          <w:rFonts w:ascii="Times New Roman" w:eastAsia="Calibri" w:hAnsi="Times New Roman" w:cs="Times New Roman"/>
          <w:bCs/>
          <w:sz w:val="24"/>
          <w:szCs w:val="24"/>
          <w:lang w:eastAsia="ru-RU"/>
        </w:rPr>
        <w:t>руб.</w:t>
      </w: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1435"/>
        <w:gridCol w:w="898"/>
        <w:gridCol w:w="1435"/>
        <w:gridCol w:w="898"/>
        <w:gridCol w:w="1615"/>
        <w:gridCol w:w="934"/>
      </w:tblGrid>
      <w:tr w:rsidR="00693A41" w:rsidRPr="00693A41" w14:paraId="3FBD232A" w14:textId="77777777" w:rsidTr="00644297">
        <w:trPr>
          <w:trHeight w:val="689"/>
        </w:trPr>
        <w:tc>
          <w:tcPr>
            <w:tcW w:w="2972" w:type="dxa"/>
            <w:vMerge w:val="restart"/>
            <w:tcBorders>
              <w:top w:val="single" w:sz="4" w:space="0" w:color="auto"/>
              <w:left w:val="single" w:sz="4" w:space="0" w:color="auto"/>
              <w:bottom w:val="single" w:sz="4" w:space="0" w:color="auto"/>
              <w:right w:val="single" w:sz="4" w:space="0" w:color="auto"/>
            </w:tcBorders>
          </w:tcPr>
          <w:p w14:paraId="57D9BE07" w14:textId="77777777" w:rsidR="00693A41" w:rsidRPr="00644297" w:rsidRDefault="00693A41" w:rsidP="00644297">
            <w:pPr>
              <w:spacing w:after="0" w:line="240" w:lineRule="auto"/>
              <w:jc w:val="center"/>
              <w:rPr>
                <w:rFonts w:ascii="Times New Roman" w:eastAsia="Calibri" w:hAnsi="Times New Roman" w:cs="Times New Roman"/>
                <w:b/>
              </w:rPr>
            </w:pPr>
          </w:p>
          <w:p w14:paraId="575C0901" w14:textId="77777777" w:rsidR="00693A41" w:rsidRPr="00644297" w:rsidRDefault="00693A41" w:rsidP="00644297">
            <w:pPr>
              <w:spacing w:after="0" w:line="240" w:lineRule="auto"/>
              <w:jc w:val="center"/>
              <w:rPr>
                <w:rFonts w:ascii="Times New Roman" w:eastAsia="Calibri" w:hAnsi="Times New Roman" w:cs="Times New Roman"/>
                <w:b/>
              </w:rPr>
            </w:pPr>
            <w:r w:rsidRPr="00644297">
              <w:rPr>
                <w:rFonts w:ascii="Times New Roman" w:eastAsia="Calibri" w:hAnsi="Times New Roman" w:cs="Times New Roman"/>
                <w:b/>
              </w:rPr>
              <w:t>Доходы</w:t>
            </w:r>
          </w:p>
        </w:tc>
        <w:tc>
          <w:tcPr>
            <w:tcW w:w="2333" w:type="dxa"/>
            <w:gridSpan w:val="2"/>
            <w:tcBorders>
              <w:top w:val="single" w:sz="4" w:space="0" w:color="auto"/>
              <w:left w:val="single" w:sz="4" w:space="0" w:color="auto"/>
              <w:bottom w:val="single" w:sz="4" w:space="0" w:color="auto"/>
              <w:right w:val="single" w:sz="4" w:space="0" w:color="auto"/>
            </w:tcBorders>
            <w:hideMark/>
          </w:tcPr>
          <w:p w14:paraId="00D24BE0" w14:textId="77777777" w:rsidR="00693A41" w:rsidRPr="00644297" w:rsidRDefault="00693A41" w:rsidP="00644297">
            <w:pPr>
              <w:spacing w:after="0" w:line="240" w:lineRule="auto"/>
              <w:jc w:val="center"/>
              <w:rPr>
                <w:rFonts w:ascii="Times New Roman" w:eastAsia="Calibri" w:hAnsi="Times New Roman" w:cs="Times New Roman"/>
                <w:b/>
              </w:rPr>
            </w:pPr>
            <w:r w:rsidRPr="00644297">
              <w:rPr>
                <w:rFonts w:ascii="Times New Roman" w:eastAsia="Calibri" w:hAnsi="Times New Roman" w:cs="Times New Roman"/>
                <w:b/>
              </w:rPr>
              <w:t>Утвержденный план на 2024 г.</w:t>
            </w:r>
          </w:p>
        </w:tc>
        <w:tc>
          <w:tcPr>
            <w:tcW w:w="2333" w:type="dxa"/>
            <w:gridSpan w:val="2"/>
            <w:tcBorders>
              <w:top w:val="single" w:sz="4" w:space="0" w:color="auto"/>
              <w:left w:val="single" w:sz="4" w:space="0" w:color="auto"/>
              <w:bottom w:val="single" w:sz="4" w:space="0" w:color="auto"/>
              <w:right w:val="single" w:sz="4" w:space="0" w:color="auto"/>
            </w:tcBorders>
            <w:hideMark/>
          </w:tcPr>
          <w:p w14:paraId="1EB5820E" w14:textId="77777777" w:rsidR="00693A41" w:rsidRPr="00644297" w:rsidRDefault="00693A41" w:rsidP="00644297">
            <w:pPr>
              <w:spacing w:after="0" w:line="240" w:lineRule="auto"/>
              <w:jc w:val="center"/>
              <w:rPr>
                <w:rFonts w:ascii="Times New Roman" w:eastAsia="Calibri" w:hAnsi="Times New Roman" w:cs="Times New Roman"/>
                <w:b/>
              </w:rPr>
            </w:pPr>
            <w:r w:rsidRPr="00644297">
              <w:rPr>
                <w:rFonts w:ascii="Times New Roman" w:eastAsia="Calibri" w:hAnsi="Times New Roman" w:cs="Times New Roman"/>
                <w:b/>
              </w:rPr>
              <w:t>Ожидаемое исполнение 2024 г.</w:t>
            </w:r>
          </w:p>
        </w:tc>
        <w:tc>
          <w:tcPr>
            <w:tcW w:w="2549" w:type="dxa"/>
            <w:gridSpan w:val="2"/>
            <w:tcBorders>
              <w:top w:val="single" w:sz="4" w:space="0" w:color="auto"/>
              <w:left w:val="single" w:sz="4" w:space="0" w:color="auto"/>
              <w:bottom w:val="single" w:sz="4" w:space="0" w:color="auto"/>
              <w:right w:val="single" w:sz="4" w:space="0" w:color="auto"/>
            </w:tcBorders>
            <w:hideMark/>
          </w:tcPr>
          <w:p w14:paraId="344B16F9" w14:textId="77777777" w:rsidR="00693A41" w:rsidRPr="00644297" w:rsidRDefault="00693A41" w:rsidP="00644297">
            <w:pPr>
              <w:spacing w:after="0" w:line="240" w:lineRule="auto"/>
              <w:jc w:val="center"/>
              <w:rPr>
                <w:rFonts w:ascii="Times New Roman" w:eastAsia="Calibri" w:hAnsi="Times New Roman" w:cs="Times New Roman"/>
                <w:b/>
              </w:rPr>
            </w:pPr>
            <w:r w:rsidRPr="00644297">
              <w:rPr>
                <w:rFonts w:ascii="Times New Roman" w:eastAsia="Calibri" w:hAnsi="Times New Roman" w:cs="Times New Roman"/>
                <w:b/>
              </w:rPr>
              <w:t>Проект 2025 г.</w:t>
            </w:r>
          </w:p>
        </w:tc>
      </w:tr>
      <w:tr w:rsidR="00693A41" w:rsidRPr="00693A41" w14:paraId="313E6D46" w14:textId="77777777" w:rsidTr="00644297">
        <w:trPr>
          <w:trHeight w:val="161"/>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55FAD624" w14:textId="77777777" w:rsidR="00693A41" w:rsidRPr="00644297" w:rsidRDefault="00693A41" w:rsidP="00644297">
            <w:pPr>
              <w:spacing w:after="0" w:line="240" w:lineRule="auto"/>
              <w:rPr>
                <w:rFonts w:ascii="Times New Roman" w:eastAsia="Calibri" w:hAnsi="Times New Roman" w:cs="Times New Roman"/>
                <w:b/>
              </w:rPr>
            </w:pPr>
          </w:p>
        </w:tc>
        <w:tc>
          <w:tcPr>
            <w:tcW w:w="1435" w:type="dxa"/>
            <w:tcBorders>
              <w:top w:val="single" w:sz="4" w:space="0" w:color="auto"/>
              <w:left w:val="single" w:sz="4" w:space="0" w:color="auto"/>
              <w:bottom w:val="single" w:sz="4" w:space="0" w:color="auto"/>
              <w:right w:val="single" w:sz="4" w:space="0" w:color="auto"/>
            </w:tcBorders>
            <w:hideMark/>
          </w:tcPr>
          <w:p w14:paraId="12F5F700" w14:textId="77777777" w:rsidR="00693A41" w:rsidRPr="00644297" w:rsidRDefault="00693A41" w:rsidP="00644297">
            <w:pPr>
              <w:spacing w:after="0" w:line="240" w:lineRule="auto"/>
              <w:jc w:val="center"/>
              <w:rPr>
                <w:rFonts w:ascii="Times New Roman" w:eastAsia="Calibri" w:hAnsi="Times New Roman" w:cs="Times New Roman"/>
                <w:b/>
              </w:rPr>
            </w:pPr>
            <w:r w:rsidRPr="00644297">
              <w:rPr>
                <w:rFonts w:ascii="Times New Roman" w:eastAsia="Calibri" w:hAnsi="Times New Roman" w:cs="Times New Roman"/>
                <w:b/>
              </w:rPr>
              <w:t>сумма</w:t>
            </w:r>
          </w:p>
        </w:tc>
        <w:tc>
          <w:tcPr>
            <w:tcW w:w="898" w:type="dxa"/>
            <w:tcBorders>
              <w:top w:val="single" w:sz="4" w:space="0" w:color="auto"/>
              <w:left w:val="single" w:sz="4" w:space="0" w:color="auto"/>
              <w:bottom w:val="single" w:sz="4" w:space="0" w:color="auto"/>
              <w:right w:val="single" w:sz="4" w:space="0" w:color="auto"/>
            </w:tcBorders>
            <w:hideMark/>
          </w:tcPr>
          <w:p w14:paraId="01117F44" w14:textId="77777777" w:rsidR="00693A41" w:rsidRPr="00644297" w:rsidRDefault="00693A41" w:rsidP="00644297">
            <w:pPr>
              <w:spacing w:after="0" w:line="240" w:lineRule="auto"/>
              <w:jc w:val="center"/>
              <w:rPr>
                <w:rFonts w:ascii="Times New Roman" w:eastAsia="Calibri" w:hAnsi="Times New Roman" w:cs="Times New Roman"/>
                <w:b/>
              </w:rPr>
            </w:pPr>
            <w:r w:rsidRPr="00644297">
              <w:rPr>
                <w:rFonts w:ascii="Times New Roman" w:eastAsia="Calibri" w:hAnsi="Times New Roman" w:cs="Times New Roman"/>
                <w:b/>
              </w:rPr>
              <w:t>%</w:t>
            </w:r>
          </w:p>
        </w:tc>
        <w:tc>
          <w:tcPr>
            <w:tcW w:w="1435" w:type="dxa"/>
            <w:tcBorders>
              <w:top w:val="single" w:sz="4" w:space="0" w:color="auto"/>
              <w:left w:val="single" w:sz="4" w:space="0" w:color="auto"/>
              <w:bottom w:val="single" w:sz="4" w:space="0" w:color="auto"/>
              <w:right w:val="single" w:sz="4" w:space="0" w:color="auto"/>
            </w:tcBorders>
            <w:hideMark/>
          </w:tcPr>
          <w:p w14:paraId="174BF307" w14:textId="77777777" w:rsidR="00693A41" w:rsidRPr="00644297" w:rsidRDefault="00693A41" w:rsidP="00644297">
            <w:pPr>
              <w:spacing w:after="0" w:line="240" w:lineRule="auto"/>
              <w:jc w:val="center"/>
              <w:rPr>
                <w:rFonts w:ascii="Times New Roman" w:eastAsia="Calibri" w:hAnsi="Times New Roman" w:cs="Times New Roman"/>
                <w:b/>
              </w:rPr>
            </w:pPr>
            <w:r w:rsidRPr="00644297">
              <w:rPr>
                <w:rFonts w:ascii="Times New Roman" w:eastAsia="Calibri" w:hAnsi="Times New Roman" w:cs="Times New Roman"/>
                <w:b/>
              </w:rPr>
              <w:t>сумма</w:t>
            </w:r>
          </w:p>
        </w:tc>
        <w:tc>
          <w:tcPr>
            <w:tcW w:w="898" w:type="dxa"/>
            <w:tcBorders>
              <w:top w:val="single" w:sz="4" w:space="0" w:color="auto"/>
              <w:left w:val="single" w:sz="4" w:space="0" w:color="auto"/>
              <w:bottom w:val="single" w:sz="4" w:space="0" w:color="auto"/>
              <w:right w:val="single" w:sz="4" w:space="0" w:color="auto"/>
            </w:tcBorders>
            <w:hideMark/>
          </w:tcPr>
          <w:p w14:paraId="57B7042C" w14:textId="77777777" w:rsidR="00693A41" w:rsidRPr="00644297" w:rsidRDefault="00693A41" w:rsidP="00644297">
            <w:pPr>
              <w:spacing w:after="0" w:line="240" w:lineRule="auto"/>
              <w:jc w:val="center"/>
              <w:rPr>
                <w:rFonts w:ascii="Times New Roman" w:eastAsia="Calibri" w:hAnsi="Times New Roman" w:cs="Times New Roman"/>
                <w:b/>
              </w:rPr>
            </w:pPr>
            <w:r w:rsidRPr="00644297">
              <w:rPr>
                <w:rFonts w:ascii="Times New Roman" w:eastAsia="Calibri" w:hAnsi="Times New Roman" w:cs="Times New Roman"/>
                <w:b/>
              </w:rPr>
              <w:t>%</w:t>
            </w:r>
          </w:p>
        </w:tc>
        <w:tc>
          <w:tcPr>
            <w:tcW w:w="1615" w:type="dxa"/>
            <w:tcBorders>
              <w:top w:val="single" w:sz="4" w:space="0" w:color="auto"/>
              <w:left w:val="single" w:sz="4" w:space="0" w:color="auto"/>
              <w:bottom w:val="single" w:sz="4" w:space="0" w:color="auto"/>
              <w:right w:val="single" w:sz="4" w:space="0" w:color="auto"/>
            </w:tcBorders>
            <w:hideMark/>
          </w:tcPr>
          <w:p w14:paraId="2327ECE8" w14:textId="77777777" w:rsidR="00693A41" w:rsidRPr="00644297" w:rsidRDefault="00693A41" w:rsidP="00644297">
            <w:pPr>
              <w:spacing w:after="0" w:line="240" w:lineRule="auto"/>
              <w:jc w:val="center"/>
              <w:rPr>
                <w:rFonts w:ascii="Times New Roman" w:eastAsia="Calibri" w:hAnsi="Times New Roman" w:cs="Times New Roman"/>
                <w:b/>
              </w:rPr>
            </w:pPr>
            <w:r w:rsidRPr="00644297">
              <w:rPr>
                <w:rFonts w:ascii="Times New Roman" w:eastAsia="Calibri" w:hAnsi="Times New Roman" w:cs="Times New Roman"/>
                <w:b/>
              </w:rPr>
              <w:t>сумма</w:t>
            </w:r>
          </w:p>
        </w:tc>
        <w:tc>
          <w:tcPr>
            <w:tcW w:w="934" w:type="dxa"/>
            <w:tcBorders>
              <w:top w:val="single" w:sz="4" w:space="0" w:color="auto"/>
              <w:left w:val="single" w:sz="4" w:space="0" w:color="auto"/>
              <w:bottom w:val="single" w:sz="4" w:space="0" w:color="auto"/>
              <w:right w:val="single" w:sz="4" w:space="0" w:color="auto"/>
            </w:tcBorders>
            <w:hideMark/>
          </w:tcPr>
          <w:p w14:paraId="4DB84511" w14:textId="77777777" w:rsidR="00693A41" w:rsidRPr="00644297" w:rsidRDefault="00693A41" w:rsidP="00644297">
            <w:pPr>
              <w:spacing w:after="0" w:line="240" w:lineRule="auto"/>
              <w:jc w:val="center"/>
              <w:rPr>
                <w:rFonts w:ascii="Times New Roman" w:eastAsia="Calibri" w:hAnsi="Times New Roman" w:cs="Times New Roman"/>
                <w:b/>
              </w:rPr>
            </w:pPr>
            <w:r w:rsidRPr="00644297">
              <w:rPr>
                <w:rFonts w:ascii="Times New Roman" w:eastAsia="Calibri" w:hAnsi="Times New Roman" w:cs="Times New Roman"/>
                <w:b/>
              </w:rPr>
              <w:t>%</w:t>
            </w:r>
          </w:p>
        </w:tc>
      </w:tr>
      <w:tr w:rsidR="00693A41" w:rsidRPr="00693A41" w14:paraId="253ADAD5" w14:textId="77777777" w:rsidTr="00644297">
        <w:trPr>
          <w:trHeight w:val="453"/>
        </w:trPr>
        <w:tc>
          <w:tcPr>
            <w:tcW w:w="2972" w:type="dxa"/>
            <w:tcBorders>
              <w:top w:val="single" w:sz="4" w:space="0" w:color="auto"/>
              <w:left w:val="single" w:sz="4" w:space="0" w:color="auto"/>
              <w:bottom w:val="single" w:sz="4" w:space="0" w:color="auto"/>
              <w:right w:val="single" w:sz="4" w:space="0" w:color="auto"/>
            </w:tcBorders>
            <w:hideMark/>
          </w:tcPr>
          <w:p w14:paraId="42F2F6F0" w14:textId="77777777" w:rsidR="00693A41" w:rsidRPr="00644297" w:rsidRDefault="00693A41" w:rsidP="00644297">
            <w:pPr>
              <w:spacing w:after="0" w:line="240" w:lineRule="auto"/>
              <w:rPr>
                <w:rFonts w:ascii="Times New Roman" w:eastAsia="Calibri" w:hAnsi="Times New Roman" w:cs="Times New Roman"/>
              </w:rPr>
            </w:pPr>
            <w:r w:rsidRPr="00644297">
              <w:rPr>
                <w:rFonts w:ascii="Times New Roman" w:eastAsia="Calibri" w:hAnsi="Times New Roman" w:cs="Times New Roman"/>
              </w:rPr>
              <w:t>Налоговые и неналоговые</w:t>
            </w:r>
          </w:p>
        </w:tc>
        <w:tc>
          <w:tcPr>
            <w:tcW w:w="1435" w:type="dxa"/>
            <w:tcBorders>
              <w:top w:val="single" w:sz="4" w:space="0" w:color="auto"/>
              <w:left w:val="single" w:sz="4" w:space="0" w:color="auto"/>
              <w:bottom w:val="single" w:sz="4" w:space="0" w:color="auto"/>
              <w:right w:val="single" w:sz="4" w:space="0" w:color="auto"/>
            </w:tcBorders>
          </w:tcPr>
          <w:p w14:paraId="7DF82D3A" w14:textId="77777777" w:rsidR="00693A41" w:rsidRPr="00644297" w:rsidRDefault="00693A41" w:rsidP="00644297">
            <w:pPr>
              <w:spacing w:after="0" w:line="240" w:lineRule="auto"/>
              <w:jc w:val="center"/>
              <w:rPr>
                <w:rFonts w:ascii="Times New Roman" w:eastAsia="Calibri" w:hAnsi="Times New Roman" w:cs="Times New Roman"/>
              </w:rPr>
            </w:pPr>
            <w:r w:rsidRPr="00644297">
              <w:rPr>
                <w:rFonts w:ascii="Times New Roman" w:eastAsia="Calibri" w:hAnsi="Times New Roman" w:cs="Times New Roman"/>
              </w:rPr>
              <w:t>6 906 762,4</w:t>
            </w:r>
          </w:p>
        </w:tc>
        <w:tc>
          <w:tcPr>
            <w:tcW w:w="898" w:type="dxa"/>
            <w:tcBorders>
              <w:top w:val="single" w:sz="4" w:space="0" w:color="auto"/>
              <w:left w:val="single" w:sz="4" w:space="0" w:color="auto"/>
              <w:bottom w:val="single" w:sz="4" w:space="0" w:color="auto"/>
              <w:right w:val="single" w:sz="4" w:space="0" w:color="auto"/>
            </w:tcBorders>
          </w:tcPr>
          <w:p w14:paraId="34EBF452" w14:textId="77777777" w:rsidR="00693A41" w:rsidRPr="00644297" w:rsidRDefault="00693A41" w:rsidP="00644297">
            <w:pPr>
              <w:spacing w:after="0" w:line="240" w:lineRule="auto"/>
              <w:jc w:val="center"/>
              <w:rPr>
                <w:rFonts w:ascii="Times New Roman" w:eastAsia="Calibri" w:hAnsi="Times New Roman" w:cs="Times New Roman"/>
                <w:b/>
              </w:rPr>
            </w:pPr>
            <w:r w:rsidRPr="00644297">
              <w:rPr>
                <w:rFonts w:ascii="Times New Roman" w:eastAsia="Calibri" w:hAnsi="Times New Roman" w:cs="Times New Roman"/>
                <w:b/>
              </w:rPr>
              <w:t>19,5</w:t>
            </w:r>
          </w:p>
        </w:tc>
        <w:tc>
          <w:tcPr>
            <w:tcW w:w="1435" w:type="dxa"/>
            <w:tcBorders>
              <w:top w:val="single" w:sz="4" w:space="0" w:color="auto"/>
              <w:left w:val="single" w:sz="4" w:space="0" w:color="auto"/>
              <w:bottom w:val="single" w:sz="4" w:space="0" w:color="auto"/>
              <w:right w:val="single" w:sz="4" w:space="0" w:color="auto"/>
            </w:tcBorders>
          </w:tcPr>
          <w:p w14:paraId="5B08B724" w14:textId="77777777" w:rsidR="00693A41" w:rsidRPr="00644297" w:rsidRDefault="00693A41" w:rsidP="00644297">
            <w:pPr>
              <w:spacing w:after="0" w:line="240" w:lineRule="auto"/>
              <w:jc w:val="center"/>
              <w:rPr>
                <w:rFonts w:ascii="Times New Roman" w:eastAsia="Calibri" w:hAnsi="Times New Roman" w:cs="Times New Roman"/>
              </w:rPr>
            </w:pPr>
            <w:r w:rsidRPr="00644297">
              <w:rPr>
                <w:rFonts w:ascii="Times New Roman" w:eastAsia="Calibri" w:hAnsi="Times New Roman" w:cs="Times New Roman"/>
              </w:rPr>
              <w:t>7 074 482,4</w:t>
            </w:r>
          </w:p>
        </w:tc>
        <w:tc>
          <w:tcPr>
            <w:tcW w:w="898" w:type="dxa"/>
            <w:tcBorders>
              <w:top w:val="single" w:sz="4" w:space="0" w:color="auto"/>
              <w:left w:val="single" w:sz="4" w:space="0" w:color="auto"/>
              <w:bottom w:val="single" w:sz="4" w:space="0" w:color="auto"/>
              <w:right w:val="single" w:sz="4" w:space="0" w:color="auto"/>
            </w:tcBorders>
          </w:tcPr>
          <w:p w14:paraId="7866D99C" w14:textId="77777777" w:rsidR="00693A41" w:rsidRPr="00644297" w:rsidRDefault="00693A41" w:rsidP="00644297">
            <w:pPr>
              <w:spacing w:after="0" w:line="240" w:lineRule="auto"/>
              <w:jc w:val="center"/>
              <w:rPr>
                <w:rFonts w:ascii="Times New Roman" w:eastAsia="Calibri" w:hAnsi="Times New Roman" w:cs="Times New Roman"/>
                <w:b/>
              </w:rPr>
            </w:pPr>
            <w:r w:rsidRPr="00644297">
              <w:rPr>
                <w:rFonts w:ascii="Times New Roman" w:eastAsia="Calibri" w:hAnsi="Times New Roman" w:cs="Times New Roman"/>
                <w:b/>
              </w:rPr>
              <w:t>19,8</w:t>
            </w:r>
          </w:p>
        </w:tc>
        <w:tc>
          <w:tcPr>
            <w:tcW w:w="1615" w:type="dxa"/>
            <w:tcBorders>
              <w:top w:val="single" w:sz="4" w:space="0" w:color="auto"/>
              <w:left w:val="single" w:sz="4" w:space="0" w:color="auto"/>
              <w:bottom w:val="single" w:sz="4" w:space="0" w:color="auto"/>
              <w:right w:val="single" w:sz="4" w:space="0" w:color="auto"/>
            </w:tcBorders>
          </w:tcPr>
          <w:p w14:paraId="1CB72757" w14:textId="77777777" w:rsidR="00693A41" w:rsidRPr="00644297" w:rsidRDefault="00693A41" w:rsidP="00644297">
            <w:pPr>
              <w:spacing w:after="0" w:line="240" w:lineRule="auto"/>
              <w:jc w:val="center"/>
              <w:rPr>
                <w:rFonts w:ascii="Times New Roman" w:eastAsia="Calibri" w:hAnsi="Times New Roman" w:cs="Times New Roman"/>
              </w:rPr>
            </w:pPr>
            <w:r w:rsidRPr="00644297">
              <w:rPr>
                <w:rFonts w:ascii="Times New Roman" w:eastAsia="Calibri" w:hAnsi="Times New Roman" w:cs="Times New Roman"/>
              </w:rPr>
              <w:t>7 761 566,8</w:t>
            </w:r>
          </w:p>
        </w:tc>
        <w:tc>
          <w:tcPr>
            <w:tcW w:w="934" w:type="dxa"/>
            <w:tcBorders>
              <w:top w:val="single" w:sz="4" w:space="0" w:color="auto"/>
              <w:left w:val="single" w:sz="4" w:space="0" w:color="auto"/>
              <w:bottom w:val="single" w:sz="4" w:space="0" w:color="auto"/>
              <w:right w:val="single" w:sz="4" w:space="0" w:color="auto"/>
            </w:tcBorders>
          </w:tcPr>
          <w:p w14:paraId="396CFD36" w14:textId="77777777" w:rsidR="00693A41" w:rsidRPr="00644297" w:rsidRDefault="00693A41" w:rsidP="00644297">
            <w:pPr>
              <w:spacing w:after="0" w:line="240" w:lineRule="auto"/>
              <w:jc w:val="center"/>
              <w:rPr>
                <w:rFonts w:ascii="Times New Roman" w:eastAsia="Calibri" w:hAnsi="Times New Roman" w:cs="Times New Roman"/>
                <w:b/>
              </w:rPr>
            </w:pPr>
            <w:r w:rsidRPr="00644297">
              <w:rPr>
                <w:rFonts w:ascii="Times New Roman" w:eastAsia="Calibri" w:hAnsi="Times New Roman" w:cs="Times New Roman"/>
                <w:b/>
              </w:rPr>
              <w:t>28,4</w:t>
            </w:r>
          </w:p>
        </w:tc>
      </w:tr>
      <w:tr w:rsidR="00693A41" w:rsidRPr="00693A41" w14:paraId="1E7F345E" w14:textId="77777777" w:rsidTr="00644297">
        <w:trPr>
          <w:trHeight w:val="453"/>
        </w:trPr>
        <w:tc>
          <w:tcPr>
            <w:tcW w:w="2972" w:type="dxa"/>
            <w:tcBorders>
              <w:top w:val="single" w:sz="4" w:space="0" w:color="auto"/>
              <w:left w:val="single" w:sz="4" w:space="0" w:color="auto"/>
              <w:bottom w:val="single" w:sz="4" w:space="0" w:color="auto"/>
              <w:right w:val="single" w:sz="4" w:space="0" w:color="auto"/>
            </w:tcBorders>
            <w:hideMark/>
          </w:tcPr>
          <w:p w14:paraId="5DE9EB87" w14:textId="77777777" w:rsidR="00693A41" w:rsidRPr="00644297" w:rsidRDefault="00693A41" w:rsidP="00644297">
            <w:pPr>
              <w:spacing w:after="0" w:line="240" w:lineRule="auto"/>
              <w:jc w:val="both"/>
              <w:rPr>
                <w:rFonts w:ascii="Times New Roman" w:eastAsia="Calibri" w:hAnsi="Times New Roman" w:cs="Times New Roman"/>
              </w:rPr>
            </w:pPr>
            <w:r w:rsidRPr="00644297">
              <w:rPr>
                <w:rFonts w:ascii="Times New Roman" w:eastAsia="Calibri" w:hAnsi="Times New Roman" w:cs="Times New Roman"/>
              </w:rPr>
              <w:t>Безвозмездные поступления</w:t>
            </w:r>
          </w:p>
        </w:tc>
        <w:tc>
          <w:tcPr>
            <w:tcW w:w="1435" w:type="dxa"/>
            <w:tcBorders>
              <w:top w:val="single" w:sz="4" w:space="0" w:color="auto"/>
              <w:left w:val="single" w:sz="4" w:space="0" w:color="auto"/>
              <w:bottom w:val="single" w:sz="4" w:space="0" w:color="auto"/>
              <w:right w:val="single" w:sz="4" w:space="0" w:color="auto"/>
            </w:tcBorders>
          </w:tcPr>
          <w:p w14:paraId="71FD8530" w14:textId="77777777" w:rsidR="00693A41" w:rsidRPr="00644297" w:rsidRDefault="00693A41" w:rsidP="00644297">
            <w:pPr>
              <w:spacing w:after="0" w:line="240" w:lineRule="auto"/>
              <w:jc w:val="center"/>
              <w:rPr>
                <w:rFonts w:ascii="Times New Roman" w:eastAsia="Calibri" w:hAnsi="Times New Roman" w:cs="Times New Roman"/>
              </w:rPr>
            </w:pPr>
            <w:r w:rsidRPr="00644297">
              <w:rPr>
                <w:rFonts w:ascii="Times New Roman" w:eastAsia="Calibri" w:hAnsi="Times New Roman" w:cs="Times New Roman"/>
              </w:rPr>
              <w:t>28 433 041,2</w:t>
            </w:r>
          </w:p>
        </w:tc>
        <w:tc>
          <w:tcPr>
            <w:tcW w:w="898" w:type="dxa"/>
            <w:tcBorders>
              <w:top w:val="single" w:sz="4" w:space="0" w:color="auto"/>
              <w:left w:val="single" w:sz="4" w:space="0" w:color="auto"/>
              <w:bottom w:val="single" w:sz="4" w:space="0" w:color="auto"/>
              <w:right w:val="single" w:sz="4" w:space="0" w:color="auto"/>
            </w:tcBorders>
          </w:tcPr>
          <w:p w14:paraId="25EB78E7" w14:textId="77777777" w:rsidR="00693A41" w:rsidRPr="00644297" w:rsidRDefault="00693A41" w:rsidP="00644297">
            <w:pPr>
              <w:spacing w:after="0" w:line="240" w:lineRule="auto"/>
              <w:jc w:val="center"/>
              <w:rPr>
                <w:rFonts w:ascii="Times New Roman" w:eastAsia="Calibri" w:hAnsi="Times New Roman" w:cs="Times New Roman"/>
                <w:b/>
              </w:rPr>
            </w:pPr>
            <w:r w:rsidRPr="00644297">
              <w:rPr>
                <w:rFonts w:ascii="Times New Roman" w:eastAsia="Calibri" w:hAnsi="Times New Roman" w:cs="Times New Roman"/>
                <w:b/>
              </w:rPr>
              <w:t>80,5</w:t>
            </w:r>
          </w:p>
        </w:tc>
        <w:tc>
          <w:tcPr>
            <w:tcW w:w="1435" w:type="dxa"/>
            <w:tcBorders>
              <w:top w:val="single" w:sz="4" w:space="0" w:color="auto"/>
              <w:left w:val="single" w:sz="4" w:space="0" w:color="auto"/>
              <w:bottom w:val="single" w:sz="4" w:space="0" w:color="auto"/>
              <w:right w:val="single" w:sz="4" w:space="0" w:color="auto"/>
            </w:tcBorders>
          </w:tcPr>
          <w:p w14:paraId="5589F023" w14:textId="77777777" w:rsidR="00693A41" w:rsidRPr="00644297" w:rsidRDefault="00693A41" w:rsidP="00644297">
            <w:pPr>
              <w:spacing w:after="0" w:line="240" w:lineRule="auto"/>
              <w:jc w:val="center"/>
              <w:rPr>
                <w:rFonts w:ascii="Times New Roman" w:eastAsia="Calibri" w:hAnsi="Times New Roman" w:cs="Times New Roman"/>
              </w:rPr>
            </w:pPr>
            <w:r w:rsidRPr="00644297">
              <w:rPr>
                <w:rFonts w:ascii="Times New Roman" w:eastAsia="Calibri" w:hAnsi="Times New Roman" w:cs="Times New Roman"/>
              </w:rPr>
              <w:t>28 743 549,9</w:t>
            </w:r>
          </w:p>
        </w:tc>
        <w:tc>
          <w:tcPr>
            <w:tcW w:w="898" w:type="dxa"/>
            <w:tcBorders>
              <w:top w:val="single" w:sz="4" w:space="0" w:color="auto"/>
              <w:left w:val="single" w:sz="4" w:space="0" w:color="auto"/>
              <w:bottom w:val="single" w:sz="4" w:space="0" w:color="auto"/>
              <w:right w:val="single" w:sz="4" w:space="0" w:color="auto"/>
            </w:tcBorders>
          </w:tcPr>
          <w:p w14:paraId="27CE4DBA" w14:textId="77777777" w:rsidR="00693A41" w:rsidRPr="00644297" w:rsidRDefault="00693A41" w:rsidP="00644297">
            <w:pPr>
              <w:spacing w:after="0" w:line="240" w:lineRule="auto"/>
              <w:jc w:val="center"/>
              <w:rPr>
                <w:rFonts w:ascii="Times New Roman" w:eastAsia="Calibri" w:hAnsi="Times New Roman" w:cs="Times New Roman"/>
                <w:b/>
              </w:rPr>
            </w:pPr>
            <w:r w:rsidRPr="00644297">
              <w:rPr>
                <w:rFonts w:ascii="Times New Roman" w:eastAsia="Calibri" w:hAnsi="Times New Roman" w:cs="Times New Roman"/>
                <w:b/>
              </w:rPr>
              <w:t>80,2</w:t>
            </w:r>
          </w:p>
        </w:tc>
        <w:tc>
          <w:tcPr>
            <w:tcW w:w="1615" w:type="dxa"/>
            <w:tcBorders>
              <w:top w:val="single" w:sz="4" w:space="0" w:color="auto"/>
              <w:left w:val="single" w:sz="4" w:space="0" w:color="auto"/>
              <w:bottom w:val="single" w:sz="4" w:space="0" w:color="auto"/>
              <w:right w:val="single" w:sz="4" w:space="0" w:color="auto"/>
            </w:tcBorders>
          </w:tcPr>
          <w:p w14:paraId="30889856" w14:textId="77777777" w:rsidR="00693A41" w:rsidRPr="00644297" w:rsidRDefault="00693A41" w:rsidP="00644297">
            <w:pPr>
              <w:spacing w:after="0" w:line="240" w:lineRule="auto"/>
              <w:jc w:val="center"/>
              <w:rPr>
                <w:rFonts w:ascii="Times New Roman" w:eastAsia="Calibri" w:hAnsi="Times New Roman" w:cs="Times New Roman"/>
              </w:rPr>
            </w:pPr>
            <w:r w:rsidRPr="00644297">
              <w:rPr>
                <w:rFonts w:ascii="Times New Roman" w:eastAsia="Calibri" w:hAnsi="Times New Roman" w:cs="Times New Roman"/>
              </w:rPr>
              <w:t>19 607 241,1</w:t>
            </w:r>
          </w:p>
        </w:tc>
        <w:tc>
          <w:tcPr>
            <w:tcW w:w="934" w:type="dxa"/>
            <w:tcBorders>
              <w:top w:val="single" w:sz="4" w:space="0" w:color="auto"/>
              <w:left w:val="single" w:sz="4" w:space="0" w:color="auto"/>
              <w:bottom w:val="single" w:sz="4" w:space="0" w:color="auto"/>
              <w:right w:val="single" w:sz="4" w:space="0" w:color="auto"/>
            </w:tcBorders>
          </w:tcPr>
          <w:p w14:paraId="0348E4D3" w14:textId="77777777" w:rsidR="00693A41" w:rsidRPr="00644297" w:rsidRDefault="00693A41" w:rsidP="00644297">
            <w:pPr>
              <w:spacing w:after="0" w:line="240" w:lineRule="auto"/>
              <w:jc w:val="center"/>
              <w:rPr>
                <w:rFonts w:ascii="Times New Roman" w:eastAsia="Calibri" w:hAnsi="Times New Roman" w:cs="Times New Roman"/>
                <w:b/>
              </w:rPr>
            </w:pPr>
            <w:r w:rsidRPr="00644297">
              <w:rPr>
                <w:rFonts w:ascii="Times New Roman" w:eastAsia="Calibri" w:hAnsi="Times New Roman" w:cs="Times New Roman"/>
                <w:b/>
              </w:rPr>
              <w:t>71,6</w:t>
            </w:r>
          </w:p>
        </w:tc>
      </w:tr>
      <w:tr w:rsidR="00693A41" w:rsidRPr="00693A41" w14:paraId="538153ED" w14:textId="77777777" w:rsidTr="00644297">
        <w:trPr>
          <w:trHeight w:val="235"/>
        </w:trPr>
        <w:tc>
          <w:tcPr>
            <w:tcW w:w="2972" w:type="dxa"/>
            <w:tcBorders>
              <w:top w:val="single" w:sz="4" w:space="0" w:color="auto"/>
              <w:left w:val="single" w:sz="4" w:space="0" w:color="auto"/>
              <w:bottom w:val="single" w:sz="4" w:space="0" w:color="auto"/>
              <w:right w:val="single" w:sz="4" w:space="0" w:color="auto"/>
            </w:tcBorders>
            <w:hideMark/>
          </w:tcPr>
          <w:p w14:paraId="1108B918" w14:textId="77777777" w:rsidR="00693A41" w:rsidRPr="00644297" w:rsidRDefault="00693A41" w:rsidP="00644297">
            <w:pPr>
              <w:spacing w:after="0" w:line="240" w:lineRule="auto"/>
              <w:jc w:val="both"/>
              <w:rPr>
                <w:rFonts w:ascii="Times New Roman" w:eastAsia="Calibri" w:hAnsi="Times New Roman" w:cs="Times New Roman"/>
                <w:b/>
              </w:rPr>
            </w:pPr>
            <w:r w:rsidRPr="00644297">
              <w:rPr>
                <w:rFonts w:ascii="Times New Roman" w:eastAsia="Calibri" w:hAnsi="Times New Roman" w:cs="Times New Roman"/>
                <w:b/>
              </w:rPr>
              <w:t>Итого:</w:t>
            </w:r>
          </w:p>
        </w:tc>
        <w:tc>
          <w:tcPr>
            <w:tcW w:w="1435" w:type="dxa"/>
            <w:tcBorders>
              <w:top w:val="single" w:sz="4" w:space="0" w:color="auto"/>
              <w:left w:val="single" w:sz="4" w:space="0" w:color="auto"/>
              <w:bottom w:val="single" w:sz="4" w:space="0" w:color="auto"/>
              <w:right w:val="single" w:sz="4" w:space="0" w:color="auto"/>
            </w:tcBorders>
          </w:tcPr>
          <w:p w14:paraId="16B18804" w14:textId="77777777" w:rsidR="00693A41" w:rsidRPr="00644297" w:rsidRDefault="00693A41" w:rsidP="00644297">
            <w:pPr>
              <w:tabs>
                <w:tab w:val="center" w:pos="609"/>
              </w:tabs>
              <w:spacing w:after="0" w:line="240" w:lineRule="auto"/>
              <w:jc w:val="center"/>
              <w:rPr>
                <w:rFonts w:ascii="Times New Roman" w:eastAsia="Calibri" w:hAnsi="Times New Roman" w:cs="Times New Roman"/>
                <w:b/>
              </w:rPr>
            </w:pPr>
            <w:r w:rsidRPr="00644297">
              <w:rPr>
                <w:rFonts w:ascii="Times New Roman" w:eastAsia="Calibri" w:hAnsi="Times New Roman" w:cs="Times New Roman"/>
                <w:b/>
              </w:rPr>
              <w:t>35 339 803,6</w:t>
            </w:r>
          </w:p>
        </w:tc>
        <w:tc>
          <w:tcPr>
            <w:tcW w:w="898" w:type="dxa"/>
            <w:tcBorders>
              <w:top w:val="single" w:sz="4" w:space="0" w:color="auto"/>
              <w:left w:val="single" w:sz="4" w:space="0" w:color="auto"/>
              <w:bottom w:val="single" w:sz="4" w:space="0" w:color="auto"/>
              <w:right w:val="single" w:sz="4" w:space="0" w:color="auto"/>
            </w:tcBorders>
          </w:tcPr>
          <w:p w14:paraId="33BBC111" w14:textId="77777777" w:rsidR="00693A41" w:rsidRPr="00644297" w:rsidRDefault="00693A41" w:rsidP="00644297">
            <w:pPr>
              <w:spacing w:after="0" w:line="240" w:lineRule="auto"/>
              <w:jc w:val="center"/>
              <w:rPr>
                <w:rFonts w:ascii="Times New Roman" w:eastAsia="Calibri" w:hAnsi="Times New Roman" w:cs="Times New Roman"/>
                <w:b/>
              </w:rPr>
            </w:pPr>
            <w:r w:rsidRPr="00644297">
              <w:rPr>
                <w:rFonts w:ascii="Times New Roman" w:eastAsia="Calibri" w:hAnsi="Times New Roman" w:cs="Times New Roman"/>
                <w:b/>
              </w:rPr>
              <w:t>100</w:t>
            </w:r>
          </w:p>
        </w:tc>
        <w:tc>
          <w:tcPr>
            <w:tcW w:w="1435" w:type="dxa"/>
            <w:tcBorders>
              <w:top w:val="single" w:sz="4" w:space="0" w:color="auto"/>
              <w:left w:val="single" w:sz="4" w:space="0" w:color="auto"/>
              <w:bottom w:val="single" w:sz="4" w:space="0" w:color="auto"/>
              <w:right w:val="single" w:sz="4" w:space="0" w:color="auto"/>
            </w:tcBorders>
          </w:tcPr>
          <w:p w14:paraId="44EA8B2F" w14:textId="77777777" w:rsidR="00693A41" w:rsidRPr="00644297" w:rsidRDefault="00693A41" w:rsidP="00644297">
            <w:pPr>
              <w:spacing w:after="0" w:line="240" w:lineRule="auto"/>
              <w:jc w:val="center"/>
              <w:rPr>
                <w:rFonts w:ascii="Times New Roman" w:eastAsia="Calibri" w:hAnsi="Times New Roman" w:cs="Times New Roman"/>
                <w:b/>
              </w:rPr>
            </w:pPr>
            <w:r w:rsidRPr="00644297">
              <w:rPr>
                <w:rFonts w:ascii="Times New Roman" w:eastAsia="Calibri" w:hAnsi="Times New Roman" w:cs="Times New Roman"/>
                <w:b/>
              </w:rPr>
              <w:t xml:space="preserve">35 818 032,3 </w:t>
            </w:r>
          </w:p>
        </w:tc>
        <w:tc>
          <w:tcPr>
            <w:tcW w:w="898" w:type="dxa"/>
            <w:tcBorders>
              <w:top w:val="single" w:sz="4" w:space="0" w:color="auto"/>
              <w:left w:val="single" w:sz="4" w:space="0" w:color="auto"/>
              <w:bottom w:val="single" w:sz="4" w:space="0" w:color="auto"/>
              <w:right w:val="single" w:sz="4" w:space="0" w:color="auto"/>
            </w:tcBorders>
          </w:tcPr>
          <w:p w14:paraId="74EA5407" w14:textId="77777777" w:rsidR="00693A41" w:rsidRPr="00644297" w:rsidRDefault="00693A41" w:rsidP="00644297">
            <w:pPr>
              <w:spacing w:after="0" w:line="240" w:lineRule="auto"/>
              <w:jc w:val="center"/>
              <w:rPr>
                <w:rFonts w:ascii="Times New Roman" w:eastAsia="Calibri" w:hAnsi="Times New Roman" w:cs="Times New Roman"/>
                <w:b/>
              </w:rPr>
            </w:pPr>
            <w:r w:rsidRPr="00644297">
              <w:rPr>
                <w:rFonts w:ascii="Times New Roman" w:eastAsia="Calibri" w:hAnsi="Times New Roman" w:cs="Times New Roman"/>
                <w:b/>
              </w:rPr>
              <w:t>100</w:t>
            </w:r>
          </w:p>
        </w:tc>
        <w:tc>
          <w:tcPr>
            <w:tcW w:w="1615" w:type="dxa"/>
            <w:tcBorders>
              <w:top w:val="single" w:sz="4" w:space="0" w:color="auto"/>
              <w:left w:val="single" w:sz="4" w:space="0" w:color="auto"/>
              <w:bottom w:val="single" w:sz="4" w:space="0" w:color="auto"/>
              <w:right w:val="single" w:sz="4" w:space="0" w:color="auto"/>
            </w:tcBorders>
          </w:tcPr>
          <w:p w14:paraId="5CA67518" w14:textId="77777777" w:rsidR="00693A41" w:rsidRPr="00644297" w:rsidRDefault="00693A41" w:rsidP="00644297">
            <w:pPr>
              <w:spacing w:after="0" w:line="240" w:lineRule="auto"/>
              <w:jc w:val="center"/>
              <w:rPr>
                <w:rFonts w:ascii="Times New Roman" w:eastAsia="Calibri" w:hAnsi="Times New Roman" w:cs="Times New Roman"/>
                <w:b/>
              </w:rPr>
            </w:pPr>
            <w:r w:rsidRPr="00644297">
              <w:rPr>
                <w:rFonts w:ascii="Times New Roman" w:eastAsia="Calibri" w:hAnsi="Times New Roman" w:cs="Times New Roman"/>
                <w:b/>
              </w:rPr>
              <w:t>27 368 807,9</w:t>
            </w:r>
          </w:p>
        </w:tc>
        <w:tc>
          <w:tcPr>
            <w:tcW w:w="934" w:type="dxa"/>
            <w:tcBorders>
              <w:top w:val="single" w:sz="4" w:space="0" w:color="auto"/>
              <w:left w:val="single" w:sz="4" w:space="0" w:color="auto"/>
              <w:bottom w:val="single" w:sz="4" w:space="0" w:color="auto"/>
              <w:right w:val="single" w:sz="4" w:space="0" w:color="auto"/>
            </w:tcBorders>
          </w:tcPr>
          <w:p w14:paraId="78E710ED" w14:textId="77777777" w:rsidR="00693A41" w:rsidRPr="00644297" w:rsidRDefault="00693A41" w:rsidP="00644297">
            <w:pPr>
              <w:spacing w:after="0" w:line="240" w:lineRule="auto"/>
              <w:jc w:val="center"/>
              <w:rPr>
                <w:rFonts w:ascii="Times New Roman" w:eastAsia="Calibri" w:hAnsi="Times New Roman" w:cs="Times New Roman"/>
                <w:b/>
              </w:rPr>
            </w:pPr>
            <w:r w:rsidRPr="00644297">
              <w:rPr>
                <w:rFonts w:ascii="Times New Roman" w:eastAsia="Calibri" w:hAnsi="Times New Roman" w:cs="Times New Roman"/>
                <w:b/>
              </w:rPr>
              <w:t>100</w:t>
            </w:r>
          </w:p>
        </w:tc>
      </w:tr>
    </w:tbl>
    <w:p w14:paraId="237D8071" w14:textId="0E38DFC6" w:rsidR="00693A41" w:rsidRPr="00693A41" w:rsidRDefault="00693A41" w:rsidP="00644297">
      <w:pPr>
        <w:spacing w:after="0" w:line="240" w:lineRule="auto"/>
        <w:jc w:val="both"/>
        <w:rPr>
          <w:rFonts w:ascii="Times New Roman" w:eastAsia="Calibri" w:hAnsi="Times New Roman" w:cs="Times New Roman"/>
          <w:sz w:val="28"/>
          <w:szCs w:val="28"/>
          <w:lang w:eastAsia="ru-RU"/>
        </w:rPr>
      </w:pPr>
    </w:p>
    <w:p w14:paraId="23698820" w14:textId="5D3B1357" w:rsidR="00693A41" w:rsidRPr="00AA5EA1" w:rsidRDefault="00693A41" w:rsidP="00AA5EA1">
      <w:pPr>
        <w:spacing w:after="0" w:line="240" w:lineRule="auto"/>
        <w:ind w:firstLine="686"/>
        <w:jc w:val="both"/>
        <w:rPr>
          <w:rFonts w:ascii="Times New Roman" w:eastAsia="Calibri" w:hAnsi="Times New Roman" w:cs="Times New Roman"/>
          <w:sz w:val="28"/>
          <w:szCs w:val="20"/>
          <w:lang w:eastAsia="ru-RU"/>
        </w:rPr>
      </w:pPr>
      <w:r w:rsidRPr="00693A41">
        <w:rPr>
          <w:rFonts w:ascii="Times New Roman" w:eastAsia="Calibri" w:hAnsi="Times New Roman" w:cs="Times New Roman"/>
          <w:sz w:val="28"/>
          <w:szCs w:val="20"/>
          <w:lang w:eastAsia="ru-RU"/>
        </w:rPr>
        <w:t xml:space="preserve">Прогнозируемый объем налоговых и неналоговых доходов в 2025 году к утвержденному плану 2024 года составляет 112,4 % (больше на 167 720,0 тыс. </w:t>
      </w:r>
      <w:r w:rsidR="00D36411">
        <w:rPr>
          <w:rFonts w:ascii="Times New Roman" w:eastAsia="Calibri" w:hAnsi="Times New Roman" w:cs="Times New Roman"/>
          <w:sz w:val="28"/>
          <w:szCs w:val="20"/>
          <w:lang w:eastAsia="ru-RU"/>
        </w:rPr>
        <w:t>руб.</w:t>
      </w:r>
      <w:r w:rsidRPr="00693A41">
        <w:rPr>
          <w:rFonts w:ascii="Times New Roman" w:eastAsia="Calibri" w:hAnsi="Times New Roman" w:cs="Times New Roman"/>
          <w:sz w:val="28"/>
          <w:szCs w:val="20"/>
          <w:lang w:eastAsia="ru-RU"/>
        </w:rPr>
        <w:t xml:space="preserve">). </w:t>
      </w:r>
      <w:r w:rsidRPr="00693A41">
        <w:rPr>
          <w:rFonts w:ascii="Times New Roman" w:eastAsia="Calibri" w:hAnsi="Times New Roman" w:cs="Verdana"/>
          <w:bCs/>
          <w:sz w:val="28"/>
          <w:szCs w:val="20"/>
        </w:rPr>
        <w:t xml:space="preserve">Налоговые доходы на 2025 год Проектом бюджета предусмотрены в объеме 6 916 843,5 </w:t>
      </w:r>
      <w:r w:rsidRPr="00693A41">
        <w:rPr>
          <w:rFonts w:ascii="Times New Roman" w:eastAsia="Calibri" w:hAnsi="Times New Roman" w:cs="Verdana"/>
          <w:bCs/>
          <w:sz w:val="28"/>
          <w:szCs w:val="28"/>
        </w:rPr>
        <w:t>тыс</w:t>
      </w:r>
      <w:r w:rsidRPr="00693A41">
        <w:rPr>
          <w:rFonts w:ascii="Times New Roman" w:eastAsia="Calibri" w:hAnsi="Times New Roman" w:cs="Verdana"/>
          <w:bCs/>
          <w:sz w:val="28"/>
          <w:szCs w:val="20"/>
        </w:rPr>
        <w:t xml:space="preserve">. </w:t>
      </w:r>
      <w:r w:rsidR="00D36411">
        <w:rPr>
          <w:rFonts w:ascii="Times New Roman" w:eastAsia="Calibri" w:hAnsi="Times New Roman" w:cs="Verdana"/>
          <w:bCs/>
          <w:sz w:val="28"/>
          <w:szCs w:val="20"/>
        </w:rPr>
        <w:t>руб.</w:t>
      </w:r>
      <w:r w:rsidRPr="00693A41">
        <w:rPr>
          <w:rFonts w:ascii="Times New Roman" w:eastAsia="Calibri" w:hAnsi="Times New Roman" w:cs="Verdana"/>
          <w:bCs/>
          <w:sz w:val="28"/>
          <w:szCs w:val="20"/>
        </w:rPr>
        <w:t xml:space="preserve"> Удельный вес налоговых доходов в собственных доходах бюджета составляет 89,1 %. </w:t>
      </w:r>
    </w:p>
    <w:p w14:paraId="2297EC7F" w14:textId="4C0A38C6" w:rsidR="00693A41" w:rsidRPr="00693A41" w:rsidRDefault="00693A41" w:rsidP="000558B3">
      <w:pPr>
        <w:spacing w:after="0" w:line="240" w:lineRule="auto"/>
        <w:ind w:firstLine="686"/>
        <w:jc w:val="both"/>
        <w:rPr>
          <w:rFonts w:ascii="Times New Roman" w:eastAsia="Calibri" w:hAnsi="Times New Roman" w:cs="Verdana"/>
          <w:bCs/>
          <w:sz w:val="28"/>
          <w:szCs w:val="20"/>
        </w:rPr>
      </w:pPr>
      <w:r w:rsidRPr="00693A41">
        <w:rPr>
          <w:rFonts w:ascii="Times New Roman" w:eastAsia="Calibri" w:hAnsi="Times New Roman" w:cs="Verdana"/>
          <w:bCs/>
          <w:sz w:val="28"/>
          <w:szCs w:val="20"/>
        </w:rPr>
        <w:t>Сумма запланированных</w:t>
      </w:r>
      <w:r w:rsidRPr="00693A41">
        <w:rPr>
          <w:rFonts w:ascii="Times New Roman" w:eastAsia="Calibri" w:hAnsi="Times New Roman" w:cs="Verdana"/>
          <w:b/>
          <w:bCs/>
          <w:sz w:val="28"/>
          <w:szCs w:val="20"/>
        </w:rPr>
        <w:t xml:space="preserve"> </w:t>
      </w:r>
      <w:r w:rsidRPr="00693A41">
        <w:rPr>
          <w:rFonts w:ascii="Times New Roman" w:eastAsia="Calibri" w:hAnsi="Times New Roman" w:cs="Verdana"/>
          <w:bCs/>
          <w:sz w:val="28"/>
          <w:szCs w:val="20"/>
        </w:rPr>
        <w:t>налоговых доходов в 2025 году в сумме 6</w:t>
      </w:r>
      <w:r w:rsidR="00644297">
        <w:rPr>
          <w:rFonts w:ascii="Times New Roman" w:eastAsia="Calibri" w:hAnsi="Times New Roman" w:cs="Verdana"/>
          <w:bCs/>
          <w:sz w:val="28"/>
          <w:szCs w:val="20"/>
        </w:rPr>
        <w:t> </w:t>
      </w:r>
      <w:r w:rsidRPr="00693A41">
        <w:rPr>
          <w:rFonts w:ascii="Times New Roman" w:eastAsia="Calibri" w:hAnsi="Times New Roman" w:cs="Verdana"/>
          <w:bCs/>
          <w:sz w:val="28"/>
          <w:szCs w:val="20"/>
        </w:rPr>
        <w:t>916</w:t>
      </w:r>
      <w:r w:rsidR="00644297">
        <w:rPr>
          <w:rFonts w:ascii="Times New Roman" w:eastAsia="Calibri" w:hAnsi="Times New Roman" w:cs="Verdana"/>
          <w:bCs/>
          <w:sz w:val="28"/>
          <w:szCs w:val="20"/>
        </w:rPr>
        <w:t> </w:t>
      </w:r>
      <w:r w:rsidRPr="00693A41">
        <w:rPr>
          <w:rFonts w:ascii="Times New Roman" w:eastAsia="Calibri" w:hAnsi="Times New Roman" w:cs="Verdana"/>
          <w:bCs/>
          <w:sz w:val="28"/>
          <w:szCs w:val="20"/>
        </w:rPr>
        <w:t xml:space="preserve">843,5 тыс. </w:t>
      </w:r>
      <w:r w:rsidR="00D36411">
        <w:rPr>
          <w:rFonts w:ascii="Times New Roman" w:eastAsia="Calibri" w:hAnsi="Times New Roman" w:cs="Verdana"/>
          <w:bCs/>
          <w:sz w:val="28"/>
          <w:szCs w:val="20"/>
        </w:rPr>
        <w:t>руб.</w:t>
      </w:r>
      <w:r w:rsidRPr="00693A41">
        <w:rPr>
          <w:rFonts w:ascii="Times New Roman" w:eastAsia="Calibri" w:hAnsi="Times New Roman" w:cs="Verdana"/>
          <w:bCs/>
          <w:sz w:val="28"/>
          <w:szCs w:val="20"/>
        </w:rPr>
        <w:t xml:space="preserve"> к ожидаемому исполнению</w:t>
      </w:r>
      <w:r w:rsidRPr="00693A41">
        <w:rPr>
          <w:rFonts w:ascii="Times New Roman" w:eastAsia="Times New Roman" w:hAnsi="Times New Roman" w:cs="Times New Roman"/>
          <w:sz w:val="24"/>
          <w:szCs w:val="24"/>
          <w:lang w:eastAsia="ru-RU"/>
        </w:rPr>
        <w:t xml:space="preserve"> </w:t>
      </w:r>
      <w:r w:rsidRPr="00693A41">
        <w:rPr>
          <w:rFonts w:ascii="Times New Roman" w:eastAsia="Calibri" w:hAnsi="Times New Roman" w:cs="Verdana"/>
          <w:bCs/>
          <w:sz w:val="28"/>
          <w:szCs w:val="20"/>
        </w:rPr>
        <w:t>налоговых доходов в 2024 году</w:t>
      </w:r>
      <w:r w:rsidR="00644297">
        <w:rPr>
          <w:rFonts w:ascii="Times New Roman" w:eastAsia="Calibri" w:hAnsi="Times New Roman" w:cs="Verdana"/>
          <w:bCs/>
          <w:sz w:val="28"/>
          <w:szCs w:val="20"/>
        </w:rPr>
        <w:t xml:space="preserve"> (</w:t>
      </w:r>
      <w:r w:rsidRPr="00693A41">
        <w:rPr>
          <w:rFonts w:ascii="Times New Roman" w:eastAsia="Calibri" w:hAnsi="Times New Roman" w:cs="Verdana"/>
          <w:bCs/>
          <w:sz w:val="28"/>
          <w:szCs w:val="20"/>
        </w:rPr>
        <w:t xml:space="preserve">6 453 309,7 тыс. </w:t>
      </w:r>
      <w:r w:rsidR="00D36411">
        <w:rPr>
          <w:rFonts w:ascii="Times New Roman" w:eastAsia="Calibri" w:hAnsi="Times New Roman" w:cs="Verdana"/>
          <w:bCs/>
          <w:sz w:val="28"/>
          <w:szCs w:val="20"/>
        </w:rPr>
        <w:t>руб.</w:t>
      </w:r>
      <w:r w:rsidR="00644297">
        <w:rPr>
          <w:rFonts w:ascii="Times New Roman" w:eastAsia="Calibri" w:hAnsi="Times New Roman" w:cs="Verdana"/>
          <w:bCs/>
          <w:sz w:val="28"/>
          <w:szCs w:val="20"/>
        </w:rPr>
        <w:t>)</w:t>
      </w:r>
      <w:r w:rsidRPr="00693A41">
        <w:rPr>
          <w:rFonts w:ascii="Times New Roman" w:eastAsia="Calibri" w:hAnsi="Times New Roman" w:cs="Verdana"/>
          <w:bCs/>
          <w:sz w:val="28"/>
          <w:szCs w:val="20"/>
        </w:rPr>
        <w:t xml:space="preserve"> составляет 107,2,9 %, в номинальном выражении </w:t>
      </w:r>
      <w:r w:rsidR="00644297">
        <w:rPr>
          <w:rFonts w:ascii="Times New Roman" w:eastAsia="Calibri" w:hAnsi="Times New Roman" w:cs="Verdana"/>
          <w:bCs/>
          <w:sz w:val="28"/>
          <w:szCs w:val="20"/>
        </w:rPr>
        <w:t>-</w:t>
      </w:r>
      <w:r w:rsidRPr="00693A41">
        <w:rPr>
          <w:rFonts w:ascii="Times New Roman" w:eastAsia="Calibri" w:hAnsi="Times New Roman" w:cs="Verdana"/>
          <w:bCs/>
          <w:sz w:val="28"/>
          <w:szCs w:val="20"/>
        </w:rPr>
        <w:t xml:space="preserve"> 463 533,8 тыс. </w:t>
      </w:r>
      <w:r w:rsidR="00D36411">
        <w:rPr>
          <w:rFonts w:ascii="Times New Roman" w:eastAsia="Calibri" w:hAnsi="Times New Roman" w:cs="Verdana"/>
          <w:bCs/>
          <w:sz w:val="28"/>
          <w:szCs w:val="20"/>
        </w:rPr>
        <w:t>руб.</w:t>
      </w:r>
      <w:r w:rsidRPr="00693A41">
        <w:rPr>
          <w:rFonts w:ascii="Times New Roman" w:eastAsia="Calibri" w:hAnsi="Times New Roman" w:cs="Verdana"/>
          <w:bCs/>
          <w:sz w:val="28"/>
          <w:szCs w:val="20"/>
        </w:rPr>
        <w:t xml:space="preserve"> </w:t>
      </w:r>
    </w:p>
    <w:p w14:paraId="395898CE" w14:textId="665DD262" w:rsidR="00693A41" w:rsidRPr="00693A41" w:rsidRDefault="00693A41" w:rsidP="000558B3">
      <w:pPr>
        <w:spacing w:after="0" w:line="240" w:lineRule="auto"/>
        <w:ind w:firstLine="686"/>
        <w:jc w:val="both"/>
        <w:rPr>
          <w:rFonts w:ascii="Times New Roman" w:eastAsia="Calibri" w:hAnsi="Times New Roman" w:cs="Verdana"/>
          <w:b/>
          <w:sz w:val="28"/>
          <w:szCs w:val="20"/>
        </w:rPr>
      </w:pPr>
      <w:r w:rsidRPr="00693A41">
        <w:rPr>
          <w:rFonts w:ascii="Times New Roman" w:eastAsia="Calibri" w:hAnsi="Times New Roman" w:cs="Verdana"/>
          <w:bCs/>
          <w:sz w:val="28"/>
          <w:szCs w:val="20"/>
        </w:rPr>
        <w:t xml:space="preserve">Неналоговые доходы в 2025 году запланированы в сумме 844 723,3 тыс. </w:t>
      </w:r>
      <w:r w:rsidR="00D36411">
        <w:rPr>
          <w:rFonts w:ascii="Times New Roman" w:eastAsia="Calibri" w:hAnsi="Times New Roman" w:cs="Verdana"/>
          <w:bCs/>
          <w:sz w:val="28"/>
          <w:szCs w:val="20"/>
        </w:rPr>
        <w:t>руб.</w:t>
      </w:r>
      <w:r w:rsidRPr="00693A41">
        <w:rPr>
          <w:rFonts w:ascii="Times New Roman" w:eastAsia="Calibri" w:hAnsi="Times New Roman" w:cs="Verdana"/>
          <w:bCs/>
          <w:sz w:val="28"/>
          <w:szCs w:val="20"/>
        </w:rPr>
        <w:t xml:space="preserve"> Объем запланированных неналоговых доходов в 2025 году к ожидаемому исполнению 2024 года </w:t>
      </w:r>
      <w:r w:rsidR="00644297">
        <w:rPr>
          <w:rFonts w:ascii="Times New Roman" w:eastAsia="Calibri" w:hAnsi="Times New Roman" w:cs="Verdana"/>
          <w:bCs/>
          <w:sz w:val="28"/>
          <w:szCs w:val="20"/>
        </w:rPr>
        <w:t>(</w:t>
      </w:r>
      <w:r w:rsidRPr="00693A41">
        <w:rPr>
          <w:rFonts w:ascii="Times New Roman" w:eastAsia="Calibri" w:hAnsi="Times New Roman" w:cs="Verdana"/>
          <w:bCs/>
          <w:sz w:val="28"/>
          <w:szCs w:val="20"/>
        </w:rPr>
        <w:t xml:space="preserve">621 172,7 тыс. </w:t>
      </w:r>
      <w:r w:rsidR="00D36411">
        <w:rPr>
          <w:rFonts w:ascii="Times New Roman" w:eastAsia="Calibri" w:hAnsi="Times New Roman" w:cs="Verdana"/>
          <w:bCs/>
          <w:sz w:val="28"/>
          <w:szCs w:val="20"/>
        </w:rPr>
        <w:t>руб.</w:t>
      </w:r>
      <w:r w:rsidR="00644297">
        <w:rPr>
          <w:rFonts w:ascii="Times New Roman" w:eastAsia="Calibri" w:hAnsi="Times New Roman" w:cs="Verdana"/>
          <w:bCs/>
          <w:sz w:val="28"/>
          <w:szCs w:val="20"/>
        </w:rPr>
        <w:t>)</w:t>
      </w:r>
      <w:r w:rsidRPr="00693A41">
        <w:rPr>
          <w:rFonts w:ascii="Times New Roman" w:eastAsia="Calibri" w:hAnsi="Times New Roman" w:cs="Verdana"/>
          <w:bCs/>
          <w:sz w:val="28"/>
          <w:szCs w:val="20"/>
        </w:rPr>
        <w:t xml:space="preserve"> составит 136,0 %, в номинальном выражении </w:t>
      </w:r>
      <w:r w:rsidR="00644297">
        <w:rPr>
          <w:rFonts w:ascii="Times New Roman" w:eastAsia="Calibri" w:hAnsi="Times New Roman" w:cs="Verdana"/>
          <w:bCs/>
          <w:sz w:val="28"/>
          <w:szCs w:val="20"/>
        </w:rPr>
        <w:t>-</w:t>
      </w:r>
      <w:r w:rsidRPr="00693A41">
        <w:rPr>
          <w:rFonts w:ascii="Times New Roman" w:eastAsia="Calibri" w:hAnsi="Times New Roman" w:cs="Verdana"/>
          <w:bCs/>
          <w:sz w:val="28"/>
          <w:szCs w:val="20"/>
        </w:rPr>
        <w:t xml:space="preserve"> 223 550,6 тыс. </w:t>
      </w:r>
      <w:r w:rsidR="00D36411">
        <w:rPr>
          <w:rFonts w:ascii="Times New Roman" w:eastAsia="Calibri" w:hAnsi="Times New Roman" w:cs="Verdana"/>
          <w:bCs/>
          <w:sz w:val="28"/>
          <w:szCs w:val="20"/>
        </w:rPr>
        <w:t>руб.</w:t>
      </w:r>
    </w:p>
    <w:p w14:paraId="16EAFA6B" w14:textId="77777777" w:rsidR="00693A41" w:rsidRPr="00693A41" w:rsidRDefault="00693A41" w:rsidP="000558B3">
      <w:pPr>
        <w:spacing w:after="0" w:line="240" w:lineRule="auto"/>
        <w:ind w:firstLine="686"/>
        <w:jc w:val="both"/>
        <w:rPr>
          <w:rFonts w:ascii="Times New Roman" w:eastAsia="Calibri" w:hAnsi="Times New Roman" w:cs="Verdana"/>
          <w:bCs/>
          <w:sz w:val="28"/>
          <w:szCs w:val="20"/>
        </w:rPr>
      </w:pPr>
      <w:r w:rsidRPr="00693A41">
        <w:rPr>
          <w:rFonts w:ascii="Times New Roman" w:eastAsia="Calibri" w:hAnsi="Times New Roman" w:cs="Verdana"/>
          <w:bCs/>
          <w:sz w:val="28"/>
          <w:szCs w:val="20"/>
        </w:rPr>
        <w:t>Основными источниками собственных налоговых и неналоговых доходов бюджета в 2025 году планируются следующие</w:t>
      </w:r>
      <w:r w:rsidRPr="00693A41">
        <w:rPr>
          <w:rFonts w:ascii="Times New Roman" w:eastAsia="Times New Roman" w:hAnsi="Times New Roman" w:cs="Times New Roman"/>
          <w:sz w:val="24"/>
          <w:szCs w:val="24"/>
          <w:lang w:eastAsia="ru-RU"/>
        </w:rPr>
        <w:t xml:space="preserve"> </w:t>
      </w:r>
      <w:r w:rsidRPr="00693A41">
        <w:rPr>
          <w:rFonts w:ascii="Times New Roman" w:eastAsia="Calibri" w:hAnsi="Times New Roman" w:cs="Verdana"/>
          <w:bCs/>
          <w:sz w:val="28"/>
          <w:szCs w:val="20"/>
        </w:rPr>
        <w:t>поступления:</w:t>
      </w:r>
    </w:p>
    <w:p w14:paraId="4F959DB5" w14:textId="77EC762F" w:rsidR="00693A41" w:rsidRPr="00644297" w:rsidRDefault="00693A41" w:rsidP="001C2CAA">
      <w:pPr>
        <w:pStyle w:val="a8"/>
        <w:numPr>
          <w:ilvl w:val="0"/>
          <w:numId w:val="96"/>
        </w:numPr>
        <w:tabs>
          <w:tab w:val="left" w:pos="851"/>
          <w:tab w:val="left" w:pos="993"/>
        </w:tabs>
        <w:ind w:left="0" w:firstLine="728"/>
        <w:jc w:val="both"/>
        <w:rPr>
          <w:rFonts w:eastAsia="Calibri" w:cs="Verdana"/>
          <w:bCs/>
          <w:sz w:val="28"/>
        </w:rPr>
      </w:pPr>
      <w:r w:rsidRPr="00644297">
        <w:rPr>
          <w:rFonts w:eastAsia="Calibri" w:cs="Verdana"/>
          <w:bCs/>
          <w:sz w:val="28"/>
        </w:rPr>
        <w:t xml:space="preserve">налог на прибыль организаций – </w:t>
      </w:r>
      <w:bookmarkStart w:id="102" w:name="_Hlk150420714"/>
      <w:r w:rsidRPr="00644297">
        <w:rPr>
          <w:rFonts w:eastAsia="Calibri" w:cs="Verdana"/>
          <w:bCs/>
          <w:sz w:val="28"/>
        </w:rPr>
        <w:t>601</w:t>
      </w:r>
      <w:r w:rsidR="00644297" w:rsidRPr="00644297">
        <w:rPr>
          <w:rFonts w:eastAsia="Calibri" w:cs="Verdana"/>
          <w:bCs/>
          <w:sz w:val="28"/>
        </w:rPr>
        <w:t> </w:t>
      </w:r>
      <w:r w:rsidRPr="00644297">
        <w:rPr>
          <w:rFonts w:eastAsia="Calibri" w:cs="Verdana"/>
          <w:bCs/>
          <w:sz w:val="28"/>
        </w:rPr>
        <w:t xml:space="preserve">469,0 </w:t>
      </w:r>
      <w:bookmarkEnd w:id="102"/>
      <w:r w:rsidRPr="00644297">
        <w:rPr>
          <w:rFonts w:eastAsia="Calibri" w:cs="Verdana"/>
          <w:bCs/>
          <w:sz w:val="28"/>
        </w:rPr>
        <w:t xml:space="preserve">тыс. </w:t>
      </w:r>
      <w:r w:rsidR="00D36411">
        <w:rPr>
          <w:rFonts w:eastAsia="Calibri" w:cs="Verdana"/>
          <w:bCs/>
          <w:sz w:val="28"/>
        </w:rPr>
        <w:t>руб.</w:t>
      </w:r>
      <w:r w:rsidRPr="00644297">
        <w:rPr>
          <w:rFonts w:eastAsia="Calibri" w:cs="Verdana"/>
          <w:bCs/>
          <w:sz w:val="28"/>
        </w:rPr>
        <w:t xml:space="preserve"> или 7,7 % от общего объема налоговых и неналоговых доходов;</w:t>
      </w:r>
    </w:p>
    <w:p w14:paraId="39D0037E" w14:textId="2DC5BD33" w:rsidR="00693A41" w:rsidRPr="00644297" w:rsidRDefault="00693A41" w:rsidP="001C2CAA">
      <w:pPr>
        <w:pStyle w:val="a8"/>
        <w:numPr>
          <w:ilvl w:val="0"/>
          <w:numId w:val="96"/>
        </w:numPr>
        <w:tabs>
          <w:tab w:val="left" w:pos="851"/>
          <w:tab w:val="left" w:pos="993"/>
        </w:tabs>
        <w:ind w:left="0" w:firstLine="728"/>
        <w:jc w:val="both"/>
        <w:rPr>
          <w:rFonts w:eastAsia="Calibri" w:cs="Verdana"/>
          <w:bCs/>
          <w:sz w:val="28"/>
        </w:rPr>
      </w:pPr>
      <w:r w:rsidRPr="00644297">
        <w:rPr>
          <w:rFonts w:eastAsia="Calibri" w:cs="Verdana"/>
          <w:bCs/>
          <w:sz w:val="28"/>
        </w:rPr>
        <w:t>налог на доходы физических лиц – 2</w:t>
      </w:r>
      <w:r w:rsidR="00644297" w:rsidRPr="00644297">
        <w:rPr>
          <w:rFonts w:eastAsia="Calibri" w:cs="Verdana"/>
          <w:bCs/>
          <w:sz w:val="28"/>
        </w:rPr>
        <w:t> </w:t>
      </w:r>
      <w:r w:rsidRPr="00644297">
        <w:rPr>
          <w:rFonts w:eastAsia="Calibri" w:cs="Verdana"/>
          <w:bCs/>
          <w:sz w:val="28"/>
        </w:rPr>
        <w:t>918</w:t>
      </w:r>
      <w:r w:rsidR="00644297" w:rsidRPr="00644297">
        <w:rPr>
          <w:rFonts w:eastAsia="Calibri" w:cs="Verdana"/>
          <w:bCs/>
          <w:sz w:val="28"/>
        </w:rPr>
        <w:t> </w:t>
      </w:r>
      <w:r w:rsidRPr="00644297">
        <w:rPr>
          <w:rFonts w:eastAsia="Calibri" w:cs="Verdana"/>
          <w:bCs/>
          <w:sz w:val="28"/>
        </w:rPr>
        <w:t xml:space="preserve">832,0 тыс. </w:t>
      </w:r>
      <w:r w:rsidR="00D36411">
        <w:rPr>
          <w:rFonts w:eastAsia="Calibri" w:cs="Verdana"/>
          <w:bCs/>
          <w:sz w:val="28"/>
        </w:rPr>
        <w:t>руб.</w:t>
      </w:r>
      <w:r w:rsidRPr="00644297">
        <w:rPr>
          <w:rFonts w:eastAsia="Calibri" w:cs="Verdana"/>
          <w:bCs/>
          <w:sz w:val="28"/>
        </w:rPr>
        <w:t xml:space="preserve"> или 37,6 %; </w:t>
      </w:r>
    </w:p>
    <w:p w14:paraId="7C22D156" w14:textId="6BCEB589" w:rsidR="00693A41" w:rsidRPr="00644297" w:rsidRDefault="00693A41" w:rsidP="001C2CAA">
      <w:pPr>
        <w:pStyle w:val="a8"/>
        <w:numPr>
          <w:ilvl w:val="0"/>
          <w:numId w:val="96"/>
        </w:numPr>
        <w:tabs>
          <w:tab w:val="left" w:pos="851"/>
          <w:tab w:val="left" w:pos="993"/>
        </w:tabs>
        <w:ind w:left="0" w:firstLine="728"/>
        <w:jc w:val="both"/>
        <w:rPr>
          <w:rFonts w:eastAsia="Calibri" w:cs="Verdana"/>
          <w:bCs/>
          <w:sz w:val="28"/>
        </w:rPr>
      </w:pPr>
      <w:r w:rsidRPr="00644297">
        <w:rPr>
          <w:rFonts w:eastAsia="Calibri" w:cs="Verdana"/>
          <w:bCs/>
          <w:sz w:val="28"/>
        </w:rPr>
        <w:t>акцизы по подакцизным товарам – 974</w:t>
      </w:r>
      <w:r w:rsidR="00644297" w:rsidRPr="00644297">
        <w:rPr>
          <w:rFonts w:eastAsia="Calibri" w:cs="Verdana"/>
          <w:bCs/>
          <w:sz w:val="28"/>
        </w:rPr>
        <w:t> </w:t>
      </w:r>
      <w:r w:rsidRPr="00644297">
        <w:rPr>
          <w:rFonts w:eastAsia="Calibri" w:cs="Verdana"/>
          <w:bCs/>
          <w:sz w:val="28"/>
        </w:rPr>
        <w:t xml:space="preserve">750,5 тыс. </w:t>
      </w:r>
      <w:r w:rsidR="00D36411">
        <w:rPr>
          <w:rFonts w:eastAsia="Calibri" w:cs="Verdana"/>
          <w:bCs/>
          <w:sz w:val="28"/>
        </w:rPr>
        <w:t>руб.</w:t>
      </w:r>
      <w:r w:rsidRPr="00644297">
        <w:rPr>
          <w:rFonts w:eastAsia="Calibri" w:cs="Verdana"/>
          <w:bCs/>
          <w:sz w:val="28"/>
        </w:rPr>
        <w:t xml:space="preserve"> или 12,6 %;</w:t>
      </w:r>
    </w:p>
    <w:p w14:paraId="5EC5C4E7" w14:textId="37FEDC2E" w:rsidR="00693A41" w:rsidRPr="00644297" w:rsidRDefault="00693A41" w:rsidP="001C2CAA">
      <w:pPr>
        <w:pStyle w:val="a8"/>
        <w:numPr>
          <w:ilvl w:val="0"/>
          <w:numId w:val="96"/>
        </w:numPr>
        <w:tabs>
          <w:tab w:val="left" w:pos="851"/>
          <w:tab w:val="left" w:pos="993"/>
        </w:tabs>
        <w:ind w:left="0" w:firstLine="728"/>
        <w:jc w:val="both"/>
        <w:rPr>
          <w:rFonts w:eastAsia="Calibri" w:cs="Verdana"/>
          <w:bCs/>
          <w:sz w:val="28"/>
        </w:rPr>
      </w:pPr>
      <w:r w:rsidRPr="00644297">
        <w:rPr>
          <w:rFonts w:eastAsia="Calibri" w:cs="Verdana"/>
          <w:bCs/>
          <w:sz w:val="28"/>
        </w:rPr>
        <w:t>налоги на совокупный доход – 335</w:t>
      </w:r>
      <w:r w:rsidR="00644297" w:rsidRPr="00644297">
        <w:rPr>
          <w:rFonts w:eastAsia="Calibri" w:cs="Verdana"/>
          <w:bCs/>
          <w:sz w:val="28"/>
        </w:rPr>
        <w:t> </w:t>
      </w:r>
      <w:r w:rsidRPr="00644297">
        <w:rPr>
          <w:rFonts w:eastAsia="Calibri" w:cs="Verdana"/>
          <w:bCs/>
          <w:sz w:val="28"/>
        </w:rPr>
        <w:t xml:space="preserve">914,0 тыс. </w:t>
      </w:r>
      <w:r w:rsidR="00D36411">
        <w:rPr>
          <w:rFonts w:eastAsia="Calibri" w:cs="Verdana"/>
          <w:bCs/>
          <w:sz w:val="28"/>
        </w:rPr>
        <w:t>руб.</w:t>
      </w:r>
      <w:r w:rsidRPr="00644297">
        <w:rPr>
          <w:rFonts w:eastAsia="Calibri" w:cs="Verdana"/>
          <w:bCs/>
          <w:sz w:val="28"/>
        </w:rPr>
        <w:t xml:space="preserve"> или 4,3 %;  </w:t>
      </w:r>
    </w:p>
    <w:p w14:paraId="641FCB13" w14:textId="2084D1DE" w:rsidR="00693A41" w:rsidRPr="00644297" w:rsidRDefault="00693A41" w:rsidP="001C2CAA">
      <w:pPr>
        <w:pStyle w:val="a8"/>
        <w:numPr>
          <w:ilvl w:val="0"/>
          <w:numId w:val="96"/>
        </w:numPr>
        <w:tabs>
          <w:tab w:val="left" w:pos="851"/>
          <w:tab w:val="left" w:pos="993"/>
        </w:tabs>
        <w:ind w:left="0" w:firstLine="728"/>
        <w:jc w:val="both"/>
        <w:rPr>
          <w:rFonts w:eastAsia="Calibri" w:cs="Verdana"/>
          <w:bCs/>
          <w:sz w:val="28"/>
        </w:rPr>
      </w:pPr>
      <w:r w:rsidRPr="00644297">
        <w:rPr>
          <w:rFonts w:eastAsia="Calibri" w:cs="Verdana"/>
          <w:bCs/>
          <w:sz w:val="28"/>
        </w:rPr>
        <w:t>налог на имущество организаций – 1</w:t>
      </w:r>
      <w:r w:rsidR="00644297" w:rsidRPr="00644297">
        <w:rPr>
          <w:rFonts w:eastAsia="Calibri" w:cs="Verdana"/>
          <w:bCs/>
          <w:sz w:val="28"/>
        </w:rPr>
        <w:t> </w:t>
      </w:r>
      <w:r w:rsidRPr="00644297">
        <w:rPr>
          <w:rFonts w:eastAsia="Calibri" w:cs="Verdana"/>
          <w:bCs/>
          <w:sz w:val="28"/>
        </w:rPr>
        <w:t>216</w:t>
      </w:r>
      <w:r w:rsidR="00644297" w:rsidRPr="00644297">
        <w:rPr>
          <w:rFonts w:eastAsia="Calibri" w:cs="Verdana"/>
          <w:bCs/>
          <w:sz w:val="28"/>
        </w:rPr>
        <w:t> </w:t>
      </w:r>
      <w:r w:rsidRPr="00644297">
        <w:rPr>
          <w:rFonts w:eastAsia="Calibri" w:cs="Verdana"/>
          <w:bCs/>
          <w:sz w:val="28"/>
        </w:rPr>
        <w:t xml:space="preserve">904,0 </w:t>
      </w:r>
      <w:bookmarkStart w:id="103" w:name="_Hlk182216745"/>
      <w:r w:rsidRPr="00644297">
        <w:rPr>
          <w:rFonts w:eastAsia="Calibri" w:cs="Verdana"/>
          <w:bCs/>
          <w:sz w:val="28"/>
        </w:rPr>
        <w:t xml:space="preserve">тыс. </w:t>
      </w:r>
      <w:r w:rsidR="00D36411">
        <w:rPr>
          <w:rFonts w:eastAsia="Calibri" w:cs="Verdana"/>
          <w:bCs/>
          <w:sz w:val="28"/>
        </w:rPr>
        <w:t>руб.</w:t>
      </w:r>
      <w:r w:rsidRPr="00644297">
        <w:rPr>
          <w:rFonts w:eastAsia="Calibri" w:cs="Verdana"/>
          <w:bCs/>
          <w:sz w:val="28"/>
        </w:rPr>
        <w:t xml:space="preserve"> или 15,7 %</w:t>
      </w:r>
      <w:bookmarkEnd w:id="103"/>
      <w:r w:rsidRPr="00644297">
        <w:rPr>
          <w:rFonts w:eastAsia="Calibri" w:cs="Verdana"/>
          <w:bCs/>
          <w:sz w:val="28"/>
        </w:rPr>
        <w:t>;</w:t>
      </w:r>
    </w:p>
    <w:p w14:paraId="32BE8D17" w14:textId="53748AEF" w:rsidR="00693A41" w:rsidRPr="00644297" w:rsidRDefault="00693A41" w:rsidP="001C2CAA">
      <w:pPr>
        <w:pStyle w:val="a8"/>
        <w:numPr>
          <w:ilvl w:val="0"/>
          <w:numId w:val="96"/>
        </w:numPr>
        <w:tabs>
          <w:tab w:val="left" w:pos="851"/>
          <w:tab w:val="left" w:pos="993"/>
        </w:tabs>
        <w:ind w:left="0" w:firstLine="728"/>
        <w:jc w:val="both"/>
        <w:rPr>
          <w:rFonts w:eastAsia="Calibri" w:cs="Verdana"/>
          <w:bCs/>
          <w:sz w:val="28"/>
        </w:rPr>
      </w:pPr>
      <w:r w:rsidRPr="00644297">
        <w:rPr>
          <w:rFonts w:eastAsia="Calibri" w:cs="Verdana"/>
          <w:bCs/>
          <w:sz w:val="28"/>
        </w:rPr>
        <w:t>доходы от использования имущества, находящегося в государственной и муниципальной собственности – 555</w:t>
      </w:r>
      <w:r w:rsidR="00644297" w:rsidRPr="00644297">
        <w:rPr>
          <w:rFonts w:eastAsia="Calibri" w:cs="Verdana"/>
          <w:bCs/>
          <w:sz w:val="28"/>
        </w:rPr>
        <w:t> </w:t>
      </w:r>
      <w:r w:rsidRPr="00644297">
        <w:rPr>
          <w:rFonts w:eastAsia="Calibri" w:cs="Verdana"/>
          <w:bCs/>
          <w:sz w:val="28"/>
        </w:rPr>
        <w:t>346,3</w:t>
      </w:r>
      <w:r w:rsidRPr="00644297">
        <w:rPr>
          <w:sz w:val="24"/>
          <w:szCs w:val="24"/>
        </w:rPr>
        <w:t xml:space="preserve"> </w:t>
      </w:r>
      <w:r w:rsidRPr="00644297">
        <w:rPr>
          <w:rFonts w:eastAsia="Calibri" w:cs="Verdana"/>
          <w:bCs/>
          <w:sz w:val="28"/>
        </w:rPr>
        <w:t xml:space="preserve">тыс. </w:t>
      </w:r>
      <w:r w:rsidR="00D36411">
        <w:rPr>
          <w:rFonts w:eastAsia="Calibri" w:cs="Verdana"/>
          <w:bCs/>
          <w:sz w:val="28"/>
        </w:rPr>
        <w:t>руб.</w:t>
      </w:r>
      <w:r w:rsidR="00644297" w:rsidRPr="00644297">
        <w:rPr>
          <w:rFonts w:eastAsia="Calibri" w:cs="Verdana"/>
          <w:bCs/>
          <w:sz w:val="28"/>
        </w:rPr>
        <w:t xml:space="preserve"> </w:t>
      </w:r>
      <w:r w:rsidRPr="00644297">
        <w:rPr>
          <w:rFonts w:eastAsia="Calibri" w:cs="Verdana"/>
          <w:bCs/>
          <w:sz w:val="28"/>
        </w:rPr>
        <w:t>или 7,2 %.</w:t>
      </w:r>
    </w:p>
    <w:p w14:paraId="46703193" w14:textId="77777777" w:rsidR="00AA5EA1" w:rsidRPr="00693A41" w:rsidRDefault="00AA5EA1" w:rsidP="00AA5EA1">
      <w:pPr>
        <w:spacing w:after="0" w:line="240" w:lineRule="auto"/>
        <w:jc w:val="both"/>
        <w:rPr>
          <w:rFonts w:ascii="Times New Roman" w:eastAsia="Calibri" w:hAnsi="Times New Roman" w:cs="Verdana"/>
          <w:b/>
          <w:i/>
          <w:sz w:val="28"/>
          <w:szCs w:val="20"/>
        </w:rPr>
      </w:pPr>
    </w:p>
    <w:p w14:paraId="147C1B26" w14:textId="77777777" w:rsidR="00693A41" w:rsidRPr="00AA5EA1" w:rsidRDefault="00693A41" w:rsidP="00644297">
      <w:pPr>
        <w:spacing w:after="0" w:line="240" w:lineRule="auto"/>
        <w:ind w:firstLine="540"/>
        <w:jc w:val="center"/>
        <w:rPr>
          <w:rFonts w:ascii="Times New Roman" w:eastAsia="Calibri" w:hAnsi="Times New Roman" w:cs="Verdana"/>
          <w:b/>
          <w:iCs/>
          <w:sz w:val="28"/>
          <w:szCs w:val="20"/>
        </w:rPr>
      </w:pPr>
      <w:r w:rsidRPr="00AA5EA1">
        <w:rPr>
          <w:rFonts w:ascii="Times New Roman" w:eastAsia="Calibri" w:hAnsi="Times New Roman" w:cs="Verdana"/>
          <w:b/>
          <w:iCs/>
          <w:sz w:val="28"/>
          <w:szCs w:val="20"/>
        </w:rPr>
        <w:t>1. Налог на прибыль организаций</w:t>
      </w:r>
    </w:p>
    <w:p w14:paraId="782A3E51" w14:textId="77777777" w:rsidR="00693A41" w:rsidRPr="00693A41" w:rsidRDefault="00693A41" w:rsidP="00644297">
      <w:pPr>
        <w:spacing w:after="0" w:line="240" w:lineRule="auto"/>
        <w:ind w:firstLine="540"/>
        <w:jc w:val="both"/>
        <w:rPr>
          <w:rFonts w:ascii="Times New Roman" w:eastAsia="Calibri" w:hAnsi="Times New Roman" w:cs="Times New Roman"/>
          <w:b/>
          <w:i/>
          <w:sz w:val="28"/>
          <w:szCs w:val="20"/>
        </w:rPr>
      </w:pPr>
    </w:p>
    <w:p w14:paraId="07A5AE81" w14:textId="150D5F33" w:rsidR="00693A41" w:rsidRPr="00693A41" w:rsidRDefault="00693A41" w:rsidP="00AA5EA1">
      <w:pPr>
        <w:spacing w:after="0" w:line="240" w:lineRule="auto"/>
        <w:ind w:firstLine="709"/>
        <w:jc w:val="both"/>
        <w:rPr>
          <w:rFonts w:ascii="Times New Roman" w:eastAsia="Calibri" w:hAnsi="Times New Roman" w:cs="Times New Roman"/>
          <w:sz w:val="28"/>
          <w:szCs w:val="20"/>
        </w:rPr>
      </w:pPr>
      <w:bookmarkStart w:id="104" w:name="_Hlk119180747"/>
      <w:bookmarkStart w:id="105" w:name="_Hlk119327549"/>
      <w:bookmarkStart w:id="106" w:name="_Hlk119258648"/>
      <w:bookmarkStart w:id="107" w:name="_Hlk119419567"/>
      <w:r w:rsidRPr="00693A41">
        <w:rPr>
          <w:rFonts w:ascii="Times New Roman" w:eastAsia="Calibri" w:hAnsi="Times New Roman" w:cs="Times New Roman"/>
          <w:sz w:val="28"/>
          <w:szCs w:val="20"/>
        </w:rPr>
        <w:t>Объем налога на прибыль организаций</w:t>
      </w:r>
      <w:bookmarkEnd w:id="104"/>
      <w:r w:rsidRPr="00693A41">
        <w:rPr>
          <w:rFonts w:ascii="Times New Roman" w:eastAsia="Calibri" w:hAnsi="Times New Roman" w:cs="Times New Roman"/>
          <w:i/>
          <w:sz w:val="28"/>
          <w:szCs w:val="20"/>
        </w:rPr>
        <w:t>,</w:t>
      </w:r>
      <w:r w:rsidRPr="00693A41">
        <w:rPr>
          <w:rFonts w:ascii="Times New Roman" w:eastAsia="Calibri" w:hAnsi="Times New Roman" w:cs="Times New Roman"/>
          <w:sz w:val="28"/>
          <w:szCs w:val="20"/>
        </w:rPr>
        <w:t xml:space="preserve"> согласно Законопроекту, в 2025 году планируется утвердить в размере 601</w:t>
      </w:r>
      <w:r w:rsidR="00AA5EA1">
        <w:rPr>
          <w:rFonts w:ascii="Times New Roman" w:eastAsia="Calibri" w:hAnsi="Times New Roman" w:cs="Times New Roman"/>
          <w:sz w:val="28"/>
          <w:szCs w:val="20"/>
        </w:rPr>
        <w:t> </w:t>
      </w:r>
      <w:r w:rsidRPr="00693A41">
        <w:rPr>
          <w:rFonts w:ascii="Times New Roman" w:eastAsia="Calibri" w:hAnsi="Times New Roman" w:cs="Times New Roman"/>
          <w:sz w:val="28"/>
          <w:szCs w:val="20"/>
        </w:rPr>
        <w:t xml:space="preserve">469,0 </w:t>
      </w:r>
      <w:r w:rsidRPr="00693A41">
        <w:rPr>
          <w:rFonts w:ascii="Times New Roman" w:eastAsia="Calibri" w:hAnsi="Times New Roman" w:cs="Verdana"/>
          <w:bCs/>
          <w:sz w:val="28"/>
          <w:szCs w:val="20"/>
        </w:rPr>
        <w:t xml:space="preserve">тыс. </w:t>
      </w:r>
      <w:r w:rsidR="00D36411">
        <w:rPr>
          <w:rFonts w:ascii="Times New Roman" w:eastAsia="Calibri" w:hAnsi="Times New Roman" w:cs="Verdana"/>
          <w:bCs/>
          <w:sz w:val="28"/>
          <w:szCs w:val="20"/>
        </w:rPr>
        <w:t>руб.</w:t>
      </w:r>
      <w:r w:rsidRPr="00693A41">
        <w:rPr>
          <w:rFonts w:ascii="Times New Roman" w:eastAsia="Calibri" w:hAnsi="Times New Roman" w:cs="Times New Roman"/>
          <w:sz w:val="28"/>
          <w:szCs w:val="20"/>
        </w:rPr>
        <w:t xml:space="preserve">, что выше ожидаемого поступления и планового значения 2024 года </w:t>
      </w:r>
      <w:r w:rsidR="00AA5EA1">
        <w:rPr>
          <w:rFonts w:ascii="Times New Roman" w:eastAsia="Calibri" w:hAnsi="Times New Roman" w:cs="Times New Roman"/>
          <w:sz w:val="28"/>
          <w:szCs w:val="20"/>
        </w:rPr>
        <w:t>(</w:t>
      </w:r>
      <w:r w:rsidRPr="00693A41">
        <w:rPr>
          <w:rFonts w:ascii="Times New Roman" w:eastAsia="Calibri" w:hAnsi="Times New Roman" w:cs="Times New Roman"/>
          <w:sz w:val="28"/>
          <w:szCs w:val="20"/>
        </w:rPr>
        <w:t xml:space="preserve">578 800,0 тыс. </w:t>
      </w:r>
      <w:proofErr w:type="spellStart"/>
      <w:r w:rsidRPr="00693A41">
        <w:rPr>
          <w:rFonts w:ascii="Times New Roman" w:eastAsia="Calibri" w:hAnsi="Times New Roman" w:cs="Times New Roman"/>
          <w:sz w:val="28"/>
          <w:szCs w:val="20"/>
        </w:rPr>
        <w:t>руб.</w:t>
      </w:r>
      <w:r w:rsidR="00AA5EA1">
        <w:rPr>
          <w:rFonts w:ascii="Times New Roman" w:eastAsia="Calibri" w:hAnsi="Times New Roman" w:cs="Times New Roman"/>
          <w:sz w:val="28"/>
          <w:szCs w:val="20"/>
        </w:rPr>
        <w:t>лей</w:t>
      </w:r>
      <w:proofErr w:type="spellEnd"/>
      <w:r w:rsidR="00AA5EA1">
        <w:rPr>
          <w:rFonts w:ascii="Times New Roman" w:eastAsia="Calibri" w:hAnsi="Times New Roman" w:cs="Times New Roman"/>
          <w:sz w:val="28"/>
          <w:szCs w:val="20"/>
        </w:rPr>
        <w:t>)</w:t>
      </w:r>
      <w:r w:rsidRPr="00693A41">
        <w:rPr>
          <w:rFonts w:ascii="Times New Roman" w:eastAsia="Calibri" w:hAnsi="Times New Roman" w:cs="Times New Roman"/>
          <w:sz w:val="28"/>
          <w:szCs w:val="20"/>
        </w:rPr>
        <w:t xml:space="preserve"> на 22 669,0 тыс. </w:t>
      </w:r>
      <w:r w:rsidR="00D36411">
        <w:rPr>
          <w:rFonts w:ascii="Times New Roman" w:eastAsia="Calibri" w:hAnsi="Times New Roman" w:cs="Times New Roman"/>
          <w:sz w:val="28"/>
          <w:szCs w:val="20"/>
        </w:rPr>
        <w:t>руб.</w:t>
      </w:r>
      <w:r w:rsidRPr="00693A41">
        <w:rPr>
          <w:rFonts w:ascii="Times New Roman" w:eastAsia="Calibri" w:hAnsi="Times New Roman" w:cs="Times New Roman"/>
          <w:sz w:val="28"/>
          <w:szCs w:val="20"/>
        </w:rPr>
        <w:t xml:space="preserve"> или на 3,9 %.</w:t>
      </w:r>
    </w:p>
    <w:p w14:paraId="7A242EC0" w14:textId="160929A7" w:rsidR="00693A41" w:rsidRPr="00693A41" w:rsidRDefault="00693A41" w:rsidP="00AA5EA1">
      <w:pPr>
        <w:spacing w:after="0" w:line="240" w:lineRule="auto"/>
        <w:ind w:firstLine="709"/>
        <w:jc w:val="both"/>
        <w:rPr>
          <w:rFonts w:ascii="Times New Roman" w:eastAsia="Calibri" w:hAnsi="Times New Roman" w:cs="Times New Roman"/>
          <w:sz w:val="28"/>
          <w:szCs w:val="20"/>
        </w:rPr>
      </w:pPr>
      <w:r w:rsidRPr="00693A41">
        <w:rPr>
          <w:rFonts w:ascii="Times New Roman" w:eastAsia="Calibri" w:hAnsi="Times New Roman" w:cs="Times New Roman"/>
          <w:sz w:val="28"/>
          <w:szCs w:val="20"/>
        </w:rPr>
        <w:lastRenderedPageBreak/>
        <w:t>Данный показатель ниже значения по данному доходу бюджета Республики Ингушетия, указанному в Прогнозе социально-экономического развития Республики Ингушетия на среднесрочный период (далее - Прогноз СЭР): на 20</w:t>
      </w:r>
      <w:r w:rsidR="00AA5EA1">
        <w:rPr>
          <w:rFonts w:ascii="Times New Roman" w:eastAsia="Calibri" w:hAnsi="Times New Roman" w:cs="Times New Roman"/>
          <w:sz w:val="28"/>
          <w:szCs w:val="20"/>
        </w:rPr>
        <w:t> </w:t>
      </w:r>
      <w:r w:rsidRPr="00693A41">
        <w:rPr>
          <w:rFonts w:ascii="Times New Roman" w:eastAsia="Calibri" w:hAnsi="Times New Roman" w:cs="Times New Roman"/>
          <w:sz w:val="28"/>
          <w:szCs w:val="20"/>
        </w:rPr>
        <w:t xml:space="preserve">731,0 тыс. </w:t>
      </w:r>
      <w:r w:rsidR="00D36411">
        <w:rPr>
          <w:rFonts w:ascii="Times New Roman" w:eastAsia="Calibri" w:hAnsi="Times New Roman" w:cs="Times New Roman"/>
          <w:sz w:val="28"/>
          <w:szCs w:val="20"/>
        </w:rPr>
        <w:t>руб.</w:t>
      </w:r>
      <w:r w:rsidRPr="00693A41">
        <w:rPr>
          <w:rFonts w:ascii="Times New Roman" w:eastAsia="Calibri" w:hAnsi="Times New Roman" w:cs="Times New Roman"/>
          <w:sz w:val="28"/>
          <w:szCs w:val="20"/>
        </w:rPr>
        <w:t xml:space="preserve"> по консервативному прогнозу (622</w:t>
      </w:r>
      <w:r w:rsidR="00AA5EA1">
        <w:rPr>
          <w:rFonts w:ascii="Times New Roman" w:eastAsia="Calibri" w:hAnsi="Times New Roman" w:cs="Times New Roman"/>
          <w:sz w:val="28"/>
          <w:szCs w:val="20"/>
        </w:rPr>
        <w:t> </w:t>
      </w:r>
      <w:r w:rsidRPr="00693A41">
        <w:rPr>
          <w:rFonts w:ascii="Times New Roman" w:eastAsia="Calibri" w:hAnsi="Times New Roman" w:cs="Times New Roman"/>
          <w:sz w:val="28"/>
          <w:szCs w:val="20"/>
        </w:rPr>
        <w:t xml:space="preserve">200,0 тыс. </w:t>
      </w:r>
      <w:r w:rsidR="00D36411">
        <w:rPr>
          <w:rFonts w:ascii="Times New Roman" w:eastAsia="Calibri" w:hAnsi="Times New Roman" w:cs="Times New Roman"/>
          <w:sz w:val="28"/>
          <w:szCs w:val="20"/>
        </w:rPr>
        <w:t>руб.</w:t>
      </w:r>
      <w:r w:rsidRPr="00693A41">
        <w:rPr>
          <w:rFonts w:ascii="Times New Roman" w:eastAsia="Calibri" w:hAnsi="Times New Roman" w:cs="Times New Roman"/>
          <w:sz w:val="28"/>
          <w:szCs w:val="20"/>
        </w:rPr>
        <w:t xml:space="preserve">), </w:t>
      </w:r>
      <w:bookmarkStart w:id="108" w:name="_Hlk182227922"/>
      <w:r w:rsidRPr="00693A41">
        <w:rPr>
          <w:rFonts w:ascii="Times New Roman" w:eastAsia="Calibri" w:hAnsi="Times New Roman" w:cs="Times New Roman"/>
          <w:sz w:val="28"/>
          <w:szCs w:val="20"/>
        </w:rPr>
        <w:t>на 23</w:t>
      </w:r>
      <w:r w:rsidR="00AA5EA1">
        <w:rPr>
          <w:rFonts w:ascii="Times New Roman" w:eastAsia="Calibri" w:hAnsi="Times New Roman" w:cs="Times New Roman"/>
          <w:sz w:val="28"/>
          <w:szCs w:val="20"/>
        </w:rPr>
        <w:t> </w:t>
      </w:r>
      <w:r w:rsidRPr="00693A41">
        <w:rPr>
          <w:rFonts w:ascii="Times New Roman" w:eastAsia="Calibri" w:hAnsi="Times New Roman" w:cs="Times New Roman"/>
          <w:sz w:val="28"/>
          <w:szCs w:val="20"/>
        </w:rPr>
        <w:t xml:space="preserve">831,0 тыс. </w:t>
      </w:r>
      <w:r w:rsidR="00D36411">
        <w:rPr>
          <w:rFonts w:ascii="Times New Roman" w:eastAsia="Calibri" w:hAnsi="Times New Roman" w:cs="Times New Roman"/>
          <w:sz w:val="28"/>
          <w:szCs w:val="20"/>
        </w:rPr>
        <w:t>руб.</w:t>
      </w:r>
      <w:r w:rsidRPr="00693A41">
        <w:rPr>
          <w:rFonts w:ascii="Times New Roman" w:eastAsia="Calibri" w:hAnsi="Times New Roman" w:cs="Times New Roman"/>
          <w:sz w:val="28"/>
          <w:szCs w:val="20"/>
        </w:rPr>
        <w:t xml:space="preserve"> по базовому прогнозу (625</w:t>
      </w:r>
      <w:r w:rsidR="00AA5EA1">
        <w:rPr>
          <w:rFonts w:ascii="Times New Roman" w:eastAsia="Calibri" w:hAnsi="Times New Roman" w:cs="Times New Roman"/>
          <w:sz w:val="28"/>
          <w:szCs w:val="20"/>
        </w:rPr>
        <w:t> </w:t>
      </w:r>
      <w:r w:rsidRPr="00693A41">
        <w:rPr>
          <w:rFonts w:ascii="Times New Roman" w:eastAsia="Calibri" w:hAnsi="Times New Roman" w:cs="Times New Roman"/>
          <w:sz w:val="28"/>
          <w:szCs w:val="20"/>
        </w:rPr>
        <w:t xml:space="preserve">300,0 тыс. </w:t>
      </w:r>
      <w:r w:rsidR="00D36411">
        <w:rPr>
          <w:rFonts w:ascii="Times New Roman" w:eastAsia="Calibri" w:hAnsi="Times New Roman" w:cs="Times New Roman"/>
          <w:sz w:val="28"/>
          <w:szCs w:val="20"/>
        </w:rPr>
        <w:t>руб.</w:t>
      </w:r>
      <w:r w:rsidRPr="00693A41">
        <w:rPr>
          <w:rFonts w:ascii="Times New Roman" w:eastAsia="Calibri" w:hAnsi="Times New Roman" w:cs="Times New Roman"/>
          <w:sz w:val="28"/>
          <w:szCs w:val="20"/>
        </w:rPr>
        <w:t>)</w:t>
      </w:r>
      <w:bookmarkEnd w:id="105"/>
      <w:bookmarkEnd w:id="106"/>
      <w:bookmarkEnd w:id="107"/>
      <w:bookmarkEnd w:id="108"/>
      <w:r w:rsidRPr="00693A41">
        <w:rPr>
          <w:rFonts w:ascii="Times New Roman" w:eastAsia="Calibri" w:hAnsi="Times New Roman" w:cs="Times New Roman"/>
          <w:sz w:val="28"/>
          <w:szCs w:val="20"/>
        </w:rPr>
        <w:t xml:space="preserve">. </w:t>
      </w:r>
    </w:p>
    <w:p w14:paraId="59227C2D" w14:textId="77777777" w:rsidR="00693A41" w:rsidRPr="00693A41" w:rsidRDefault="00693A41" w:rsidP="00AA5EA1">
      <w:pPr>
        <w:spacing w:after="0" w:line="240" w:lineRule="auto"/>
        <w:ind w:firstLine="709"/>
        <w:jc w:val="both"/>
        <w:rPr>
          <w:rFonts w:ascii="Times New Roman" w:eastAsia="Calibri" w:hAnsi="Times New Roman" w:cs="Verdana"/>
          <w:sz w:val="28"/>
          <w:szCs w:val="20"/>
        </w:rPr>
      </w:pPr>
    </w:p>
    <w:p w14:paraId="1B02B114" w14:textId="63187560" w:rsidR="00693A41" w:rsidRPr="00AA5EA1" w:rsidRDefault="00693A41" w:rsidP="00AA5EA1">
      <w:pPr>
        <w:spacing w:after="0" w:line="240" w:lineRule="auto"/>
        <w:ind w:firstLine="709"/>
        <w:jc w:val="center"/>
        <w:rPr>
          <w:rFonts w:ascii="Times New Roman" w:eastAsia="Calibri" w:hAnsi="Times New Roman" w:cs="Verdana"/>
          <w:b/>
          <w:iCs/>
          <w:sz w:val="28"/>
          <w:szCs w:val="20"/>
        </w:rPr>
      </w:pPr>
      <w:r w:rsidRPr="00AA5EA1">
        <w:rPr>
          <w:rFonts w:ascii="Times New Roman" w:eastAsia="Calibri" w:hAnsi="Times New Roman" w:cs="Times New Roman"/>
          <w:b/>
          <w:iCs/>
          <w:sz w:val="28"/>
          <w:szCs w:val="20"/>
        </w:rPr>
        <w:t xml:space="preserve">2. Налог на доходы физических лиц </w:t>
      </w:r>
    </w:p>
    <w:p w14:paraId="515000DD" w14:textId="77777777" w:rsidR="00693A41" w:rsidRPr="00693A41" w:rsidRDefault="00693A41" w:rsidP="00AA5EA1">
      <w:pPr>
        <w:spacing w:after="0" w:line="240" w:lineRule="auto"/>
        <w:ind w:firstLine="709"/>
        <w:jc w:val="both"/>
        <w:rPr>
          <w:rFonts w:ascii="Times New Roman" w:eastAsia="Calibri" w:hAnsi="Times New Roman" w:cs="Times New Roman"/>
          <w:sz w:val="28"/>
          <w:szCs w:val="20"/>
        </w:rPr>
      </w:pPr>
    </w:p>
    <w:p w14:paraId="053E0BC2" w14:textId="5CF19EAB" w:rsidR="00693A41" w:rsidRPr="00693A41" w:rsidRDefault="00693A41" w:rsidP="00AA5EA1">
      <w:pPr>
        <w:spacing w:after="0" w:line="240" w:lineRule="auto"/>
        <w:ind w:firstLine="709"/>
        <w:jc w:val="both"/>
        <w:rPr>
          <w:rFonts w:ascii="Times New Roman" w:eastAsia="Calibri" w:hAnsi="Times New Roman" w:cs="Times New Roman"/>
          <w:sz w:val="28"/>
          <w:szCs w:val="20"/>
        </w:rPr>
      </w:pPr>
      <w:bookmarkStart w:id="109" w:name="_Hlk119421306"/>
      <w:r w:rsidRPr="00693A41">
        <w:rPr>
          <w:rFonts w:ascii="Times New Roman" w:eastAsia="Calibri" w:hAnsi="Times New Roman" w:cs="Times New Roman"/>
          <w:sz w:val="28"/>
          <w:szCs w:val="20"/>
        </w:rPr>
        <w:t xml:space="preserve">Объем налога </w:t>
      </w:r>
      <w:bookmarkStart w:id="110" w:name="_Hlk119228655"/>
      <w:r w:rsidRPr="00693A41">
        <w:rPr>
          <w:rFonts w:ascii="Times New Roman" w:eastAsia="Calibri" w:hAnsi="Times New Roman" w:cs="Times New Roman"/>
          <w:sz w:val="28"/>
          <w:szCs w:val="20"/>
        </w:rPr>
        <w:t>на доходы физических лиц</w:t>
      </w:r>
      <w:bookmarkEnd w:id="110"/>
      <w:r w:rsidRPr="00693A41">
        <w:rPr>
          <w:rFonts w:ascii="Times New Roman" w:eastAsia="Calibri" w:hAnsi="Times New Roman" w:cs="Times New Roman"/>
          <w:i/>
          <w:sz w:val="28"/>
          <w:szCs w:val="20"/>
        </w:rPr>
        <w:t>,</w:t>
      </w:r>
      <w:r w:rsidRPr="00693A41">
        <w:rPr>
          <w:rFonts w:ascii="Times New Roman" w:eastAsia="Calibri" w:hAnsi="Times New Roman" w:cs="Times New Roman"/>
          <w:sz w:val="28"/>
          <w:szCs w:val="20"/>
        </w:rPr>
        <w:t xml:space="preserve"> согласно Проекту бюджета, в 2025 году планируется утвердить в размере 2</w:t>
      </w:r>
      <w:r w:rsidR="00AA5EA1">
        <w:rPr>
          <w:rFonts w:ascii="Times New Roman" w:eastAsia="Calibri" w:hAnsi="Times New Roman" w:cs="Times New Roman"/>
          <w:sz w:val="28"/>
          <w:szCs w:val="20"/>
        </w:rPr>
        <w:t> </w:t>
      </w:r>
      <w:r w:rsidRPr="00693A41">
        <w:rPr>
          <w:rFonts w:ascii="Times New Roman" w:eastAsia="Calibri" w:hAnsi="Times New Roman" w:cs="Times New Roman"/>
          <w:sz w:val="28"/>
          <w:szCs w:val="20"/>
        </w:rPr>
        <w:t>918</w:t>
      </w:r>
      <w:r w:rsidR="00AA5EA1">
        <w:rPr>
          <w:rFonts w:ascii="Times New Roman" w:eastAsia="Calibri" w:hAnsi="Times New Roman" w:cs="Times New Roman"/>
          <w:sz w:val="28"/>
          <w:szCs w:val="20"/>
        </w:rPr>
        <w:t> </w:t>
      </w:r>
      <w:r w:rsidRPr="00693A41">
        <w:rPr>
          <w:rFonts w:ascii="Times New Roman" w:eastAsia="Calibri" w:hAnsi="Times New Roman" w:cs="Times New Roman"/>
          <w:sz w:val="28"/>
          <w:szCs w:val="20"/>
        </w:rPr>
        <w:t>832,0</w:t>
      </w:r>
      <w:r w:rsidRPr="00693A41">
        <w:rPr>
          <w:rFonts w:ascii="Times New Roman" w:eastAsia="Calibri" w:hAnsi="Times New Roman" w:cs="Verdana"/>
          <w:bCs/>
          <w:sz w:val="28"/>
          <w:szCs w:val="20"/>
        </w:rPr>
        <w:t xml:space="preserve"> </w:t>
      </w:r>
      <w:r w:rsidRPr="00693A41">
        <w:rPr>
          <w:rFonts w:ascii="Times New Roman" w:eastAsia="Calibri" w:hAnsi="Times New Roman" w:cs="Times New Roman"/>
          <w:sz w:val="28"/>
          <w:szCs w:val="20"/>
        </w:rPr>
        <w:t xml:space="preserve">тыс. </w:t>
      </w:r>
      <w:r w:rsidR="00D36411">
        <w:rPr>
          <w:rFonts w:ascii="Times New Roman" w:eastAsia="Calibri" w:hAnsi="Times New Roman" w:cs="Times New Roman"/>
          <w:sz w:val="28"/>
          <w:szCs w:val="20"/>
        </w:rPr>
        <w:t>руб.</w:t>
      </w:r>
      <w:r w:rsidRPr="00693A41">
        <w:rPr>
          <w:rFonts w:ascii="Times New Roman" w:eastAsia="Calibri" w:hAnsi="Times New Roman" w:cs="Times New Roman"/>
          <w:sz w:val="28"/>
          <w:szCs w:val="20"/>
        </w:rPr>
        <w:t xml:space="preserve">, что на </w:t>
      </w:r>
      <w:bookmarkStart w:id="111" w:name="_Hlk150423622"/>
      <w:r w:rsidRPr="00693A41">
        <w:rPr>
          <w:rFonts w:ascii="Times New Roman" w:eastAsia="Calibri" w:hAnsi="Times New Roman" w:cs="Times New Roman"/>
          <w:sz w:val="28"/>
          <w:szCs w:val="20"/>
        </w:rPr>
        <w:t xml:space="preserve">66 032,0 тыс. </w:t>
      </w:r>
      <w:r w:rsidR="00D36411">
        <w:rPr>
          <w:rFonts w:ascii="Times New Roman" w:eastAsia="Calibri" w:hAnsi="Times New Roman" w:cs="Times New Roman"/>
          <w:sz w:val="28"/>
          <w:szCs w:val="20"/>
        </w:rPr>
        <w:t>руб.</w:t>
      </w:r>
      <w:r w:rsidRPr="00693A41">
        <w:rPr>
          <w:rFonts w:ascii="Times New Roman" w:eastAsia="Calibri" w:hAnsi="Times New Roman" w:cs="Times New Roman"/>
          <w:sz w:val="28"/>
          <w:szCs w:val="20"/>
        </w:rPr>
        <w:t xml:space="preserve"> </w:t>
      </w:r>
      <w:bookmarkEnd w:id="111"/>
      <w:r w:rsidRPr="00693A41">
        <w:rPr>
          <w:rFonts w:ascii="Times New Roman" w:eastAsia="Calibri" w:hAnsi="Times New Roman" w:cs="Times New Roman"/>
          <w:sz w:val="28"/>
          <w:szCs w:val="20"/>
        </w:rPr>
        <w:t xml:space="preserve">или на 2,3 % выше ожидаемого поступления 2024 года в сумме 2 852 800,0 тыс. </w:t>
      </w:r>
      <w:r w:rsidR="00D36411">
        <w:rPr>
          <w:rFonts w:ascii="Times New Roman" w:eastAsia="Calibri" w:hAnsi="Times New Roman" w:cs="Times New Roman"/>
          <w:sz w:val="28"/>
          <w:szCs w:val="20"/>
        </w:rPr>
        <w:t>руб.</w:t>
      </w:r>
      <w:r w:rsidRPr="00693A41">
        <w:rPr>
          <w:rFonts w:ascii="Times New Roman" w:eastAsia="Calibri" w:hAnsi="Times New Roman" w:cs="Times New Roman"/>
          <w:sz w:val="28"/>
          <w:szCs w:val="20"/>
        </w:rPr>
        <w:t xml:space="preserve"> </w:t>
      </w:r>
    </w:p>
    <w:bookmarkEnd w:id="109"/>
    <w:p w14:paraId="3855D36A" w14:textId="77777777" w:rsidR="00693A41" w:rsidRPr="00693A41" w:rsidRDefault="00693A41" w:rsidP="00AA5EA1">
      <w:pPr>
        <w:tabs>
          <w:tab w:val="left" w:pos="8460"/>
        </w:tabs>
        <w:spacing w:after="0" w:line="240" w:lineRule="auto"/>
        <w:ind w:firstLine="709"/>
        <w:jc w:val="both"/>
        <w:rPr>
          <w:rFonts w:ascii="Times New Roman" w:eastAsia="Calibri" w:hAnsi="Times New Roman" w:cs="Times New Roman"/>
          <w:sz w:val="28"/>
          <w:szCs w:val="28"/>
          <w:lang w:eastAsia="ru-RU"/>
        </w:rPr>
      </w:pPr>
    </w:p>
    <w:p w14:paraId="4F9C5D5A" w14:textId="77777777" w:rsidR="00693A41" w:rsidRPr="00AA5EA1" w:rsidRDefault="00693A41" w:rsidP="00AA5EA1">
      <w:pPr>
        <w:tabs>
          <w:tab w:val="left" w:pos="8460"/>
        </w:tabs>
        <w:spacing w:after="0" w:line="240" w:lineRule="auto"/>
        <w:ind w:firstLine="709"/>
        <w:jc w:val="center"/>
        <w:rPr>
          <w:rFonts w:ascii="Times New Roman" w:eastAsia="Calibri" w:hAnsi="Times New Roman" w:cs="Times New Roman"/>
          <w:b/>
          <w:iCs/>
          <w:sz w:val="28"/>
          <w:szCs w:val="28"/>
          <w:lang w:eastAsia="ru-RU"/>
        </w:rPr>
      </w:pPr>
      <w:r w:rsidRPr="00AA5EA1">
        <w:rPr>
          <w:rFonts w:ascii="Times New Roman" w:eastAsia="Calibri" w:hAnsi="Times New Roman" w:cs="Times New Roman"/>
          <w:b/>
          <w:iCs/>
          <w:sz w:val="28"/>
          <w:szCs w:val="28"/>
          <w:lang w:eastAsia="ru-RU"/>
        </w:rPr>
        <w:t>3. Акцизы по подакцизным товарам</w:t>
      </w:r>
    </w:p>
    <w:p w14:paraId="3CB6295A" w14:textId="77777777" w:rsidR="00693A41" w:rsidRPr="00693A41" w:rsidRDefault="00693A41" w:rsidP="00AA5EA1">
      <w:pPr>
        <w:spacing w:after="0" w:line="240" w:lineRule="auto"/>
        <w:ind w:firstLine="709"/>
        <w:jc w:val="both"/>
        <w:rPr>
          <w:rFonts w:ascii="Times New Roman" w:eastAsia="Calibri" w:hAnsi="Times New Roman" w:cs="Times New Roman"/>
          <w:sz w:val="28"/>
          <w:szCs w:val="20"/>
        </w:rPr>
      </w:pPr>
    </w:p>
    <w:p w14:paraId="335D2B80" w14:textId="6E2E9300" w:rsidR="00693A41" w:rsidRPr="00693A41" w:rsidRDefault="00693A41" w:rsidP="00AA5EA1">
      <w:pPr>
        <w:spacing w:after="0" w:line="240" w:lineRule="auto"/>
        <w:ind w:firstLine="709"/>
        <w:jc w:val="both"/>
        <w:rPr>
          <w:rFonts w:ascii="Times New Roman" w:eastAsia="Calibri" w:hAnsi="Times New Roman" w:cs="Times New Roman"/>
          <w:sz w:val="28"/>
          <w:szCs w:val="20"/>
        </w:rPr>
      </w:pPr>
      <w:r w:rsidRPr="00693A41">
        <w:rPr>
          <w:rFonts w:ascii="Times New Roman" w:eastAsia="Calibri" w:hAnsi="Times New Roman" w:cs="Times New Roman"/>
          <w:sz w:val="28"/>
          <w:szCs w:val="20"/>
        </w:rPr>
        <w:t>Объем а</w:t>
      </w:r>
      <w:r w:rsidRPr="00693A41">
        <w:rPr>
          <w:rFonts w:ascii="Times New Roman" w:eastAsia="Calibri" w:hAnsi="Times New Roman" w:cs="Times New Roman"/>
          <w:sz w:val="28"/>
          <w:szCs w:val="28"/>
        </w:rPr>
        <w:t>кцизов по подакцизным товарам, производимым на территории</w:t>
      </w:r>
      <w:r w:rsidRPr="00693A41">
        <w:rPr>
          <w:rFonts w:ascii="Verdana" w:eastAsia="Calibri" w:hAnsi="Verdana" w:cs="Verdana"/>
          <w:sz w:val="18"/>
          <w:szCs w:val="18"/>
        </w:rPr>
        <w:t xml:space="preserve"> </w:t>
      </w:r>
      <w:r w:rsidRPr="00693A41">
        <w:rPr>
          <w:rFonts w:ascii="Times New Roman" w:eastAsia="Calibri" w:hAnsi="Times New Roman" w:cs="Times New Roman"/>
          <w:sz w:val="28"/>
          <w:szCs w:val="28"/>
        </w:rPr>
        <w:t>Р</w:t>
      </w:r>
      <w:r w:rsidR="00AA5EA1">
        <w:rPr>
          <w:rFonts w:ascii="Times New Roman" w:eastAsia="Calibri" w:hAnsi="Times New Roman" w:cs="Times New Roman"/>
          <w:sz w:val="28"/>
          <w:szCs w:val="28"/>
        </w:rPr>
        <w:t>оссийской Федерации</w:t>
      </w:r>
      <w:r w:rsidRPr="00693A41">
        <w:rPr>
          <w:rFonts w:ascii="Times New Roman" w:eastAsia="Calibri" w:hAnsi="Times New Roman" w:cs="Times New Roman"/>
          <w:sz w:val="28"/>
          <w:szCs w:val="28"/>
        </w:rPr>
        <w:t>,</w:t>
      </w:r>
      <w:r w:rsidRPr="00693A41">
        <w:rPr>
          <w:rFonts w:ascii="Times New Roman" w:eastAsia="Calibri" w:hAnsi="Times New Roman" w:cs="Times New Roman"/>
          <w:sz w:val="28"/>
          <w:szCs w:val="20"/>
        </w:rPr>
        <w:t xml:space="preserve"> согласно проекту бюджета, в 2025 году планируется утвердить в размере 1</w:t>
      </w:r>
      <w:r w:rsidR="00AA5EA1">
        <w:rPr>
          <w:rFonts w:ascii="Times New Roman" w:eastAsia="Calibri" w:hAnsi="Times New Roman" w:cs="Times New Roman"/>
          <w:sz w:val="28"/>
          <w:szCs w:val="20"/>
        </w:rPr>
        <w:t> </w:t>
      </w:r>
      <w:r w:rsidRPr="00693A41">
        <w:rPr>
          <w:rFonts w:ascii="Times New Roman" w:eastAsia="Calibri" w:hAnsi="Times New Roman" w:cs="Times New Roman"/>
          <w:sz w:val="28"/>
          <w:szCs w:val="20"/>
        </w:rPr>
        <w:t>704</w:t>
      </w:r>
      <w:r w:rsidR="00AA5EA1">
        <w:rPr>
          <w:rFonts w:ascii="Times New Roman" w:eastAsia="Calibri" w:hAnsi="Times New Roman" w:cs="Times New Roman"/>
          <w:sz w:val="28"/>
          <w:szCs w:val="20"/>
        </w:rPr>
        <w:t> </w:t>
      </w:r>
      <w:r w:rsidRPr="00693A41">
        <w:rPr>
          <w:rFonts w:ascii="Times New Roman" w:eastAsia="Calibri" w:hAnsi="Times New Roman" w:cs="Times New Roman"/>
          <w:sz w:val="28"/>
          <w:szCs w:val="20"/>
        </w:rPr>
        <w:t>916,5</w:t>
      </w:r>
      <w:r w:rsidRPr="00693A41">
        <w:rPr>
          <w:rFonts w:ascii="Times New Roman" w:eastAsia="Calibri" w:hAnsi="Times New Roman" w:cs="Verdana"/>
          <w:bCs/>
          <w:sz w:val="28"/>
          <w:szCs w:val="20"/>
        </w:rPr>
        <w:t xml:space="preserve"> </w:t>
      </w:r>
      <w:r w:rsidRPr="00693A41">
        <w:rPr>
          <w:rFonts w:ascii="Times New Roman" w:eastAsia="Calibri" w:hAnsi="Times New Roman" w:cs="Times New Roman"/>
          <w:sz w:val="28"/>
          <w:szCs w:val="20"/>
        </w:rPr>
        <w:t xml:space="preserve">тыс. </w:t>
      </w:r>
      <w:r w:rsidR="00D36411">
        <w:rPr>
          <w:rFonts w:ascii="Times New Roman" w:eastAsia="Calibri" w:hAnsi="Times New Roman" w:cs="Times New Roman"/>
          <w:sz w:val="28"/>
          <w:szCs w:val="20"/>
        </w:rPr>
        <w:t>руб.</w:t>
      </w:r>
      <w:r w:rsidRPr="00693A41">
        <w:rPr>
          <w:rFonts w:ascii="Times New Roman" w:eastAsia="Calibri" w:hAnsi="Times New Roman" w:cs="Times New Roman"/>
          <w:sz w:val="28"/>
          <w:szCs w:val="20"/>
        </w:rPr>
        <w:t xml:space="preserve">, что на 325 279,6 тыс. </w:t>
      </w:r>
      <w:r w:rsidR="00D36411">
        <w:rPr>
          <w:rFonts w:ascii="Times New Roman" w:eastAsia="Calibri" w:hAnsi="Times New Roman" w:cs="Times New Roman"/>
          <w:sz w:val="28"/>
          <w:szCs w:val="20"/>
        </w:rPr>
        <w:t>руб.</w:t>
      </w:r>
      <w:r w:rsidRPr="00693A41">
        <w:rPr>
          <w:rFonts w:ascii="Times New Roman" w:eastAsia="Calibri" w:hAnsi="Times New Roman" w:cs="Times New Roman"/>
          <w:sz w:val="28"/>
          <w:szCs w:val="20"/>
        </w:rPr>
        <w:t xml:space="preserve"> или на 23,6 % выше ожидаемого поступления 2024 года в сумме 1 379 636,9 тыс. </w:t>
      </w:r>
      <w:r w:rsidR="00D36411">
        <w:rPr>
          <w:rFonts w:ascii="Times New Roman" w:eastAsia="Calibri" w:hAnsi="Times New Roman" w:cs="Times New Roman"/>
          <w:sz w:val="28"/>
          <w:szCs w:val="20"/>
        </w:rPr>
        <w:t>руб.</w:t>
      </w:r>
    </w:p>
    <w:p w14:paraId="185AA41F" w14:textId="08A3030D" w:rsidR="00693A41" w:rsidRPr="00693A41" w:rsidRDefault="00693A41" w:rsidP="00AA5EA1">
      <w:pPr>
        <w:spacing w:after="0" w:line="240" w:lineRule="auto"/>
        <w:ind w:firstLine="709"/>
        <w:jc w:val="both"/>
        <w:rPr>
          <w:rFonts w:ascii="Times New Roman" w:eastAsia="Calibri" w:hAnsi="Times New Roman" w:cs="Times New Roman"/>
          <w:sz w:val="28"/>
          <w:szCs w:val="20"/>
        </w:rPr>
      </w:pPr>
      <w:r w:rsidRPr="00693A41">
        <w:rPr>
          <w:rFonts w:ascii="Times New Roman" w:eastAsia="Calibri" w:hAnsi="Times New Roman" w:cs="Times New Roman"/>
          <w:sz w:val="28"/>
          <w:szCs w:val="20"/>
        </w:rPr>
        <w:t xml:space="preserve">Данный показатель выше прогноза по данному доходу бюджета Республики Ингушетия, указанному в Прогнозе СЭР: на 33 316,5 тыс. </w:t>
      </w:r>
      <w:r w:rsidR="00D36411">
        <w:rPr>
          <w:rFonts w:ascii="Times New Roman" w:eastAsia="Calibri" w:hAnsi="Times New Roman" w:cs="Times New Roman"/>
          <w:sz w:val="28"/>
          <w:szCs w:val="20"/>
        </w:rPr>
        <w:t>руб.</w:t>
      </w:r>
      <w:r w:rsidRPr="00693A41">
        <w:rPr>
          <w:rFonts w:ascii="Times New Roman" w:eastAsia="Calibri" w:hAnsi="Times New Roman" w:cs="Times New Roman"/>
          <w:sz w:val="28"/>
          <w:szCs w:val="20"/>
        </w:rPr>
        <w:t xml:space="preserve"> по консервативному прогнозу (1 671 600,0 тыс. </w:t>
      </w:r>
      <w:r w:rsidR="00D36411">
        <w:rPr>
          <w:rFonts w:ascii="Times New Roman" w:eastAsia="Calibri" w:hAnsi="Times New Roman" w:cs="Times New Roman"/>
          <w:sz w:val="28"/>
          <w:szCs w:val="20"/>
        </w:rPr>
        <w:t>руб.</w:t>
      </w:r>
      <w:r w:rsidRPr="00693A41">
        <w:rPr>
          <w:rFonts w:ascii="Times New Roman" w:eastAsia="Calibri" w:hAnsi="Times New Roman" w:cs="Times New Roman"/>
          <w:sz w:val="28"/>
          <w:szCs w:val="20"/>
        </w:rPr>
        <w:t xml:space="preserve">), на 25 016,5 тыс. </w:t>
      </w:r>
      <w:r w:rsidR="00D36411">
        <w:rPr>
          <w:rFonts w:ascii="Times New Roman" w:eastAsia="Calibri" w:hAnsi="Times New Roman" w:cs="Times New Roman"/>
          <w:sz w:val="28"/>
          <w:szCs w:val="20"/>
        </w:rPr>
        <w:t>руб.</w:t>
      </w:r>
      <w:r w:rsidRPr="00693A41">
        <w:rPr>
          <w:rFonts w:ascii="Times New Roman" w:eastAsia="Calibri" w:hAnsi="Times New Roman" w:cs="Times New Roman"/>
          <w:sz w:val="28"/>
          <w:szCs w:val="20"/>
        </w:rPr>
        <w:t xml:space="preserve"> по базовому прогнозу (1 679 900,0 тыс. </w:t>
      </w:r>
      <w:r w:rsidR="00D36411">
        <w:rPr>
          <w:rFonts w:ascii="Times New Roman" w:eastAsia="Calibri" w:hAnsi="Times New Roman" w:cs="Times New Roman"/>
          <w:sz w:val="28"/>
          <w:szCs w:val="20"/>
        </w:rPr>
        <w:t>руб.</w:t>
      </w:r>
      <w:r w:rsidRPr="00693A41">
        <w:rPr>
          <w:rFonts w:ascii="Times New Roman" w:eastAsia="Calibri" w:hAnsi="Times New Roman" w:cs="Times New Roman"/>
          <w:sz w:val="28"/>
          <w:szCs w:val="20"/>
        </w:rPr>
        <w:t>)</w:t>
      </w:r>
      <w:r w:rsidR="00AA5EA1">
        <w:rPr>
          <w:rFonts w:ascii="Times New Roman" w:eastAsia="Calibri" w:hAnsi="Times New Roman" w:cs="Times New Roman"/>
          <w:sz w:val="28"/>
          <w:szCs w:val="20"/>
        </w:rPr>
        <w:t>.</w:t>
      </w:r>
    </w:p>
    <w:p w14:paraId="1591FF95" w14:textId="77777777" w:rsidR="00693A41" w:rsidRPr="00693A41" w:rsidRDefault="00693A41" w:rsidP="00AA5EA1">
      <w:pPr>
        <w:spacing w:after="0" w:line="240" w:lineRule="auto"/>
        <w:ind w:firstLine="709"/>
        <w:jc w:val="both"/>
        <w:rPr>
          <w:rFonts w:ascii="Times New Roman" w:eastAsia="Calibri" w:hAnsi="Times New Roman" w:cs="Times New Roman"/>
          <w:b/>
          <w:i/>
          <w:sz w:val="28"/>
          <w:szCs w:val="28"/>
          <w:lang w:eastAsia="ru-RU"/>
        </w:rPr>
      </w:pPr>
    </w:p>
    <w:p w14:paraId="1D06C0DC" w14:textId="77777777" w:rsidR="00693A41" w:rsidRPr="00AA5EA1" w:rsidRDefault="00693A41" w:rsidP="00AA5EA1">
      <w:pPr>
        <w:spacing w:after="0" w:line="240" w:lineRule="auto"/>
        <w:ind w:firstLine="709"/>
        <w:jc w:val="center"/>
        <w:rPr>
          <w:rFonts w:ascii="Times New Roman" w:eastAsia="Calibri" w:hAnsi="Times New Roman" w:cs="Times New Roman"/>
          <w:b/>
          <w:color w:val="333399"/>
          <w:sz w:val="28"/>
          <w:szCs w:val="28"/>
          <w:lang w:eastAsia="ru-RU"/>
        </w:rPr>
      </w:pPr>
      <w:r w:rsidRPr="00AA5EA1">
        <w:rPr>
          <w:rFonts w:ascii="Times New Roman" w:eastAsia="Calibri" w:hAnsi="Times New Roman" w:cs="Times New Roman"/>
          <w:b/>
          <w:bCs/>
          <w:sz w:val="28"/>
          <w:szCs w:val="28"/>
          <w:lang w:eastAsia="ru-RU"/>
        </w:rPr>
        <w:t>4. Налог на имущество организаций</w:t>
      </w:r>
    </w:p>
    <w:p w14:paraId="27218793" w14:textId="77777777" w:rsidR="00693A41" w:rsidRPr="00AA5EA1" w:rsidRDefault="00693A41" w:rsidP="00AA5EA1">
      <w:pPr>
        <w:spacing w:after="0" w:line="240" w:lineRule="auto"/>
        <w:ind w:firstLine="709"/>
        <w:jc w:val="both"/>
        <w:rPr>
          <w:rFonts w:ascii="Times New Roman" w:eastAsia="Calibri" w:hAnsi="Times New Roman" w:cs="Times New Roman"/>
          <w:sz w:val="28"/>
          <w:szCs w:val="20"/>
        </w:rPr>
      </w:pPr>
    </w:p>
    <w:p w14:paraId="4C5AC919" w14:textId="62ED4707" w:rsidR="00693A41" w:rsidRPr="00AA5EA1" w:rsidRDefault="00693A41" w:rsidP="00AA5EA1">
      <w:pPr>
        <w:spacing w:after="0" w:line="240" w:lineRule="auto"/>
        <w:ind w:firstLine="709"/>
        <w:jc w:val="both"/>
        <w:rPr>
          <w:rFonts w:ascii="Times New Roman" w:eastAsia="Calibri" w:hAnsi="Times New Roman" w:cs="Times New Roman"/>
          <w:sz w:val="28"/>
          <w:szCs w:val="20"/>
        </w:rPr>
      </w:pPr>
      <w:bookmarkStart w:id="112" w:name="_Hlk119421972"/>
      <w:r w:rsidRPr="00AA5EA1">
        <w:rPr>
          <w:rFonts w:ascii="Times New Roman" w:eastAsia="Calibri" w:hAnsi="Times New Roman" w:cs="Times New Roman"/>
          <w:sz w:val="28"/>
          <w:szCs w:val="20"/>
        </w:rPr>
        <w:t xml:space="preserve">Объем налога на имущество организаций, согласно Законопроекту, в 2025 году планируется утвердить в размере </w:t>
      </w:r>
      <w:bookmarkStart w:id="113" w:name="_Hlk119261003"/>
      <w:r w:rsidRPr="00AA5EA1">
        <w:rPr>
          <w:rFonts w:ascii="Times New Roman" w:eastAsia="Calibri" w:hAnsi="Times New Roman" w:cs="Times New Roman"/>
          <w:sz w:val="28"/>
          <w:szCs w:val="20"/>
        </w:rPr>
        <w:t>1</w:t>
      </w:r>
      <w:r w:rsidR="00AA5EA1">
        <w:rPr>
          <w:rFonts w:ascii="Times New Roman" w:eastAsia="Calibri" w:hAnsi="Times New Roman" w:cs="Times New Roman"/>
          <w:sz w:val="28"/>
          <w:szCs w:val="20"/>
        </w:rPr>
        <w:t> </w:t>
      </w:r>
      <w:r w:rsidRPr="00AA5EA1">
        <w:rPr>
          <w:rFonts w:ascii="Times New Roman" w:eastAsia="Calibri" w:hAnsi="Times New Roman" w:cs="Times New Roman"/>
          <w:sz w:val="28"/>
          <w:szCs w:val="20"/>
        </w:rPr>
        <w:t>216</w:t>
      </w:r>
      <w:r w:rsidR="00AA5EA1">
        <w:rPr>
          <w:rFonts w:ascii="Times New Roman" w:eastAsia="Calibri" w:hAnsi="Times New Roman" w:cs="Times New Roman"/>
          <w:sz w:val="28"/>
          <w:szCs w:val="20"/>
        </w:rPr>
        <w:t> </w:t>
      </w:r>
      <w:r w:rsidRPr="00AA5EA1">
        <w:rPr>
          <w:rFonts w:ascii="Times New Roman" w:eastAsia="Calibri" w:hAnsi="Times New Roman" w:cs="Times New Roman"/>
          <w:sz w:val="28"/>
          <w:szCs w:val="20"/>
        </w:rPr>
        <w:t xml:space="preserve">904,0 тыс. </w:t>
      </w:r>
      <w:bookmarkEnd w:id="113"/>
      <w:r w:rsidR="00D36411">
        <w:rPr>
          <w:rFonts w:ascii="Times New Roman" w:eastAsia="Calibri" w:hAnsi="Times New Roman" w:cs="Times New Roman"/>
          <w:sz w:val="28"/>
          <w:szCs w:val="20"/>
        </w:rPr>
        <w:t>руб.</w:t>
      </w:r>
      <w:r w:rsidRPr="00AA5EA1">
        <w:rPr>
          <w:rFonts w:ascii="Times New Roman" w:eastAsia="Calibri" w:hAnsi="Times New Roman" w:cs="Times New Roman"/>
          <w:sz w:val="28"/>
          <w:szCs w:val="20"/>
        </w:rPr>
        <w:t>, что выше ожидаемого</w:t>
      </w:r>
      <w:r w:rsidRPr="00AA5EA1">
        <w:rPr>
          <w:rFonts w:ascii="Times New Roman" w:eastAsia="Times New Roman" w:hAnsi="Times New Roman" w:cs="Times New Roman"/>
          <w:sz w:val="24"/>
          <w:szCs w:val="24"/>
          <w:lang w:eastAsia="ru-RU"/>
        </w:rPr>
        <w:t xml:space="preserve"> </w:t>
      </w:r>
      <w:r w:rsidRPr="00AA5EA1">
        <w:rPr>
          <w:rFonts w:ascii="Times New Roman" w:eastAsia="Calibri" w:hAnsi="Times New Roman" w:cs="Times New Roman"/>
          <w:sz w:val="28"/>
          <w:szCs w:val="20"/>
        </w:rPr>
        <w:t>поступления и</w:t>
      </w:r>
      <w:r w:rsidRPr="00AA5EA1">
        <w:rPr>
          <w:rFonts w:ascii="Times New Roman" w:eastAsia="Times New Roman" w:hAnsi="Times New Roman" w:cs="Times New Roman"/>
          <w:sz w:val="24"/>
          <w:szCs w:val="24"/>
          <w:lang w:eastAsia="ru-RU"/>
        </w:rPr>
        <w:t xml:space="preserve"> </w:t>
      </w:r>
      <w:r w:rsidRPr="00AA5EA1">
        <w:rPr>
          <w:rFonts w:ascii="Times New Roman" w:eastAsia="Calibri" w:hAnsi="Times New Roman" w:cs="Times New Roman"/>
          <w:sz w:val="28"/>
          <w:szCs w:val="20"/>
        </w:rPr>
        <w:t xml:space="preserve">планового значения 2024 года </w:t>
      </w:r>
      <w:r w:rsidR="00AA5EA1">
        <w:rPr>
          <w:rFonts w:ascii="Times New Roman" w:eastAsia="Calibri" w:hAnsi="Times New Roman" w:cs="Times New Roman"/>
          <w:sz w:val="28"/>
          <w:szCs w:val="20"/>
        </w:rPr>
        <w:t>(</w:t>
      </w:r>
      <w:r w:rsidRPr="00AA5EA1">
        <w:rPr>
          <w:rFonts w:ascii="Times New Roman" w:eastAsia="Calibri" w:hAnsi="Times New Roman" w:cs="Times New Roman"/>
          <w:sz w:val="28"/>
          <w:szCs w:val="20"/>
        </w:rPr>
        <w:t xml:space="preserve">1 170 100,0 тыс. </w:t>
      </w:r>
      <w:r w:rsidR="00D36411">
        <w:rPr>
          <w:rFonts w:ascii="Times New Roman" w:eastAsia="Calibri" w:hAnsi="Times New Roman" w:cs="Times New Roman"/>
          <w:sz w:val="28"/>
          <w:szCs w:val="20"/>
        </w:rPr>
        <w:t>руб.</w:t>
      </w:r>
      <w:r w:rsidR="00AA5EA1">
        <w:rPr>
          <w:rFonts w:ascii="Times New Roman" w:eastAsia="Calibri" w:hAnsi="Times New Roman" w:cs="Times New Roman"/>
          <w:sz w:val="28"/>
          <w:szCs w:val="20"/>
        </w:rPr>
        <w:t>)</w:t>
      </w:r>
      <w:r w:rsidRPr="00AA5EA1">
        <w:rPr>
          <w:rFonts w:ascii="Times New Roman" w:eastAsia="Calibri" w:hAnsi="Times New Roman" w:cs="Times New Roman"/>
          <w:sz w:val="28"/>
          <w:szCs w:val="20"/>
        </w:rPr>
        <w:t xml:space="preserve"> на 46 804,0 тыс. </w:t>
      </w:r>
      <w:r w:rsidR="00D36411">
        <w:rPr>
          <w:rFonts w:ascii="Times New Roman" w:eastAsia="Calibri" w:hAnsi="Times New Roman" w:cs="Times New Roman"/>
          <w:sz w:val="28"/>
          <w:szCs w:val="20"/>
        </w:rPr>
        <w:t>руб.</w:t>
      </w:r>
      <w:r w:rsidR="00AA5EA1">
        <w:rPr>
          <w:rFonts w:ascii="Times New Roman" w:eastAsia="Calibri" w:hAnsi="Times New Roman" w:cs="Times New Roman"/>
          <w:sz w:val="28"/>
          <w:szCs w:val="20"/>
        </w:rPr>
        <w:t xml:space="preserve"> </w:t>
      </w:r>
      <w:r w:rsidRPr="00AA5EA1">
        <w:rPr>
          <w:rFonts w:ascii="Times New Roman" w:eastAsia="Calibri" w:hAnsi="Times New Roman" w:cs="Times New Roman"/>
          <w:sz w:val="28"/>
          <w:szCs w:val="20"/>
        </w:rPr>
        <w:t>или на 4,0 %.</w:t>
      </w:r>
    </w:p>
    <w:p w14:paraId="51E1B4D9" w14:textId="7CDB0CE6" w:rsidR="00693A41" w:rsidRPr="00AA5EA1" w:rsidRDefault="00693A41" w:rsidP="00AA5EA1">
      <w:pPr>
        <w:spacing w:after="0" w:line="240" w:lineRule="auto"/>
        <w:ind w:firstLine="709"/>
        <w:jc w:val="both"/>
        <w:rPr>
          <w:rFonts w:ascii="Times New Roman" w:eastAsia="Calibri" w:hAnsi="Times New Roman" w:cs="Times New Roman"/>
          <w:sz w:val="28"/>
          <w:szCs w:val="20"/>
        </w:rPr>
      </w:pPr>
      <w:r w:rsidRPr="00AA5EA1">
        <w:rPr>
          <w:rFonts w:ascii="Times New Roman" w:eastAsia="Calibri" w:hAnsi="Times New Roman" w:cs="Times New Roman"/>
          <w:sz w:val="28"/>
          <w:szCs w:val="20"/>
        </w:rPr>
        <w:t xml:space="preserve">Данный показатель выше прогноза по данному доходу бюджета Республики Ингушетия, указанному в Прогнозе СЭР: на 347 304,0 тыс. </w:t>
      </w:r>
      <w:r w:rsidR="00D36411">
        <w:rPr>
          <w:rFonts w:ascii="Times New Roman" w:eastAsia="Calibri" w:hAnsi="Times New Roman" w:cs="Times New Roman"/>
          <w:sz w:val="28"/>
          <w:szCs w:val="20"/>
        </w:rPr>
        <w:t>руб.</w:t>
      </w:r>
      <w:r w:rsidRPr="00AA5EA1">
        <w:rPr>
          <w:rFonts w:ascii="Times New Roman" w:eastAsia="Calibri" w:hAnsi="Times New Roman" w:cs="Times New Roman"/>
          <w:sz w:val="28"/>
          <w:szCs w:val="20"/>
        </w:rPr>
        <w:t xml:space="preserve"> по консервативному прогнозу (869 600,0 тыс. </w:t>
      </w:r>
      <w:r w:rsidR="00D36411">
        <w:rPr>
          <w:rFonts w:ascii="Times New Roman" w:eastAsia="Calibri" w:hAnsi="Times New Roman" w:cs="Times New Roman"/>
          <w:sz w:val="28"/>
          <w:szCs w:val="20"/>
        </w:rPr>
        <w:t>руб.</w:t>
      </w:r>
      <w:r w:rsidRPr="00AA5EA1">
        <w:rPr>
          <w:rFonts w:ascii="Times New Roman" w:eastAsia="Calibri" w:hAnsi="Times New Roman" w:cs="Times New Roman"/>
          <w:sz w:val="28"/>
          <w:szCs w:val="20"/>
        </w:rPr>
        <w:t xml:space="preserve">), на 343 004,0 тыс. </w:t>
      </w:r>
      <w:r w:rsidR="00D36411">
        <w:rPr>
          <w:rFonts w:ascii="Times New Roman" w:eastAsia="Calibri" w:hAnsi="Times New Roman" w:cs="Times New Roman"/>
          <w:sz w:val="28"/>
          <w:szCs w:val="20"/>
        </w:rPr>
        <w:t>руб.</w:t>
      </w:r>
      <w:r w:rsidRPr="00AA5EA1">
        <w:rPr>
          <w:rFonts w:ascii="Times New Roman" w:eastAsia="Calibri" w:hAnsi="Times New Roman" w:cs="Times New Roman"/>
          <w:sz w:val="28"/>
          <w:szCs w:val="20"/>
        </w:rPr>
        <w:t xml:space="preserve"> по базовому прогнозу (873 900,0 тыс. </w:t>
      </w:r>
      <w:r w:rsidR="00D36411">
        <w:rPr>
          <w:rFonts w:ascii="Times New Roman" w:eastAsia="Calibri" w:hAnsi="Times New Roman" w:cs="Times New Roman"/>
          <w:sz w:val="28"/>
          <w:szCs w:val="20"/>
        </w:rPr>
        <w:t>руб.</w:t>
      </w:r>
      <w:r w:rsidRPr="00AA5EA1">
        <w:rPr>
          <w:rFonts w:ascii="Times New Roman" w:eastAsia="Calibri" w:hAnsi="Times New Roman" w:cs="Times New Roman"/>
          <w:sz w:val="28"/>
          <w:szCs w:val="20"/>
        </w:rPr>
        <w:t>)</w:t>
      </w:r>
      <w:r w:rsidR="00AA5EA1">
        <w:rPr>
          <w:rFonts w:ascii="Times New Roman" w:eastAsia="Calibri" w:hAnsi="Times New Roman" w:cs="Times New Roman"/>
          <w:sz w:val="28"/>
          <w:szCs w:val="20"/>
        </w:rPr>
        <w:t>.</w:t>
      </w:r>
    </w:p>
    <w:p w14:paraId="5AE3D0D5" w14:textId="77777777" w:rsidR="00693A41" w:rsidRPr="00AA5EA1" w:rsidRDefault="00693A41" w:rsidP="00AA5EA1">
      <w:pPr>
        <w:spacing w:after="0" w:line="240" w:lineRule="auto"/>
        <w:ind w:firstLine="709"/>
        <w:jc w:val="both"/>
        <w:rPr>
          <w:rFonts w:ascii="Times New Roman" w:eastAsia="Calibri" w:hAnsi="Times New Roman" w:cs="Times New Roman"/>
          <w:sz w:val="28"/>
          <w:szCs w:val="20"/>
        </w:rPr>
      </w:pPr>
    </w:p>
    <w:bookmarkEnd w:id="112"/>
    <w:p w14:paraId="70CF59B6" w14:textId="77777777" w:rsidR="00693A41" w:rsidRPr="00AA5EA1" w:rsidRDefault="00693A41" w:rsidP="00AA5EA1">
      <w:pPr>
        <w:spacing w:after="0" w:line="240" w:lineRule="auto"/>
        <w:ind w:firstLine="709"/>
        <w:jc w:val="center"/>
        <w:rPr>
          <w:rFonts w:ascii="Times New Roman" w:eastAsia="Calibri" w:hAnsi="Times New Roman" w:cs="Times New Roman"/>
          <w:b/>
          <w:bCs/>
          <w:sz w:val="28"/>
          <w:szCs w:val="20"/>
        </w:rPr>
      </w:pPr>
      <w:r w:rsidRPr="00AA5EA1">
        <w:rPr>
          <w:rFonts w:ascii="Times New Roman" w:eastAsia="Calibri" w:hAnsi="Times New Roman" w:cs="Times New Roman"/>
          <w:b/>
          <w:bCs/>
          <w:sz w:val="28"/>
          <w:szCs w:val="20"/>
        </w:rPr>
        <w:t>5. Налог,</w:t>
      </w:r>
      <w:r w:rsidRPr="00AA5EA1">
        <w:rPr>
          <w:rFonts w:ascii="Times New Roman" w:eastAsia="Times New Roman" w:hAnsi="Times New Roman" w:cs="Times New Roman"/>
          <w:sz w:val="24"/>
          <w:szCs w:val="24"/>
          <w:lang w:eastAsia="ru-RU"/>
        </w:rPr>
        <w:t xml:space="preserve"> </w:t>
      </w:r>
      <w:r w:rsidRPr="00AA5EA1">
        <w:rPr>
          <w:rFonts w:ascii="Times New Roman" w:eastAsia="Calibri" w:hAnsi="Times New Roman" w:cs="Times New Roman"/>
          <w:b/>
          <w:bCs/>
          <w:sz w:val="28"/>
          <w:szCs w:val="20"/>
        </w:rPr>
        <w:t xml:space="preserve">взимаемый в связи с применением упрощенной системы налогообложения </w:t>
      </w:r>
    </w:p>
    <w:p w14:paraId="5DB18F41" w14:textId="77777777" w:rsidR="00693A41" w:rsidRPr="00693A41" w:rsidRDefault="00693A41" w:rsidP="00AA5EA1">
      <w:pPr>
        <w:spacing w:after="0" w:line="240" w:lineRule="auto"/>
        <w:ind w:firstLine="709"/>
        <w:jc w:val="both"/>
        <w:rPr>
          <w:rFonts w:ascii="Times New Roman" w:eastAsia="Times New Roman" w:hAnsi="Times New Roman" w:cs="Times New Roman"/>
          <w:sz w:val="28"/>
          <w:szCs w:val="28"/>
          <w:lang w:eastAsia="ru-RU"/>
        </w:rPr>
      </w:pPr>
    </w:p>
    <w:p w14:paraId="7FD19F6E" w14:textId="2CFBB387" w:rsidR="00693A41" w:rsidRPr="00693A41" w:rsidRDefault="00693A41" w:rsidP="00AA5EA1">
      <w:pPr>
        <w:spacing w:after="0" w:line="240" w:lineRule="auto"/>
        <w:ind w:firstLine="709"/>
        <w:jc w:val="both"/>
        <w:rPr>
          <w:rFonts w:ascii="Times New Roman" w:eastAsia="Times New Roman" w:hAnsi="Times New Roman" w:cs="Times New Roman"/>
          <w:sz w:val="28"/>
          <w:szCs w:val="28"/>
          <w:lang w:eastAsia="ru-RU"/>
        </w:rPr>
      </w:pPr>
      <w:bookmarkStart w:id="114" w:name="_Hlk182229304"/>
      <w:bookmarkStart w:id="115" w:name="_Hlk119422249"/>
      <w:r w:rsidRPr="00693A41">
        <w:rPr>
          <w:rFonts w:ascii="Times New Roman" w:eastAsia="Times New Roman" w:hAnsi="Times New Roman" w:cs="Times New Roman"/>
          <w:sz w:val="28"/>
          <w:szCs w:val="28"/>
          <w:lang w:eastAsia="ru-RU"/>
        </w:rPr>
        <w:t>Объем поступлений</w:t>
      </w:r>
      <w:r w:rsidRPr="00693A41">
        <w:rPr>
          <w:rFonts w:ascii="Times New Roman" w:eastAsia="Times New Roman" w:hAnsi="Times New Roman" w:cs="Times New Roman"/>
          <w:sz w:val="24"/>
          <w:szCs w:val="24"/>
          <w:lang w:eastAsia="ru-RU"/>
        </w:rPr>
        <w:t xml:space="preserve"> </w:t>
      </w:r>
      <w:r w:rsidRPr="00693A41">
        <w:rPr>
          <w:rFonts w:ascii="Times New Roman" w:eastAsia="Times New Roman" w:hAnsi="Times New Roman" w:cs="Times New Roman"/>
          <w:sz w:val="28"/>
          <w:szCs w:val="28"/>
          <w:lang w:eastAsia="ru-RU"/>
        </w:rPr>
        <w:t>по налогу, взимаемому в связи с применением упрощенной системы налогообложения, согласно Законопроекту, в 2025 году планируется утвердить в размере 335</w:t>
      </w:r>
      <w:r w:rsidR="00AA5EA1">
        <w:rPr>
          <w:rFonts w:ascii="Times New Roman" w:eastAsia="Times New Roman" w:hAnsi="Times New Roman" w:cs="Times New Roman"/>
          <w:sz w:val="28"/>
          <w:szCs w:val="28"/>
          <w:lang w:eastAsia="ru-RU"/>
        </w:rPr>
        <w:t> </w:t>
      </w:r>
      <w:r w:rsidRPr="00693A41">
        <w:rPr>
          <w:rFonts w:ascii="Times New Roman" w:eastAsia="Times New Roman" w:hAnsi="Times New Roman" w:cs="Times New Roman"/>
          <w:sz w:val="28"/>
          <w:szCs w:val="28"/>
          <w:lang w:eastAsia="ru-RU"/>
        </w:rPr>
        <w:t xml:space="preserve">914,0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w:t>
      </w:r>
      <w:r w:rsidRPr="00693A41">
        <w:rPr>
          <w:rFonts w:ascii="Times New Roman" w:eastAsia="Times New Roman" w:hAnsi="Times New Roman" w:cs="Times New Roman"/>
          <w:sz w:val="24"/>
          <w:szCs w:val="24"/>
          <w:lang w:eastAsia="ru-RU"/>
        </w:rPr>
        <w:t xml:space="preserve"> </w:t>
      </w:r>
      <w:r w:rsidRPr="00693A41">
        <w:rPr>
          <w:rFonts w:ascii="Times New Roman" w:eastAsia="Times New Roman" w:hAnsi="Times New Roman" w:cs="Times New Roman"/>
          <w:sz w:val="28"/>
          <w:szCs w:val="28"/>
          <w:lang w:eastAsia="ru-RU"/>
        </w:rPr>
        <w:t xml:space="preserve">что на 27 814,0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9,0 % выше ожидаемого поступления 2024 года </w:t>
      </w:r>
      <w:r w:rsidR="00AA5EA1">
        <w:rPr>
          <w:rFonts w:ascii="Times New Roman" w:eastAsia="Times New Roman" w:hAnsi="Times New Roman" w:cs="Times New Roman"/>
          <w:sz w:val="28"/>
          <w:szCs w:val="28"/>
          <w:lang w:eastAsia="ru-RU"/>
        </w:rPr>
        <w:t>(</w:t>
      </w:r>
      <w:r w:rsidRPr="00693A41">
        <w:rPr>
          <w:rFonts w:ascii="Times New Roman" w:eastAsia="Times New Roman" w:hAnsi="Times New Roman" w:cs="Times New Roman"/>
          <w:sz w:val="28"/>
          <w:szCs w:val="28"/>
          <w:lang w:eastAsia="ru-RU"/>
        </w:rPr>
        <w:t xml:space="preserve">308 100,0 тыс. </w:t>
      </w:r>
      <w:r w:rsidR="00D36411">
        <w:rPr>
          <w:rFonts w:ascii="Times New Roman" w:eastAsia="Times New Roman" w:hAnsi="Times New Roman" w:cs="Times New Roman"/>
          <w:sz w:val="28"/>
          <w:szCs w:val="28"/>
          <w:lang w:eastAsia="ru-RU"/>
        </w:rPr>
        <w:t>руб.</w:t>
      </w:r>
      <w:r w:rsidR="00AA5EA1">
        <w:rPr>
          <w:rFonts w:ascii="Times New Roman" w:eastAsia="Times New Roman" w:hAnsi="Times New Roman" w:cs="Times New Roman"/>
          <w:sz w:val="28"/>
          <w:szCs w:val="28"/>
          <w:lang w:eastAsia="ru-RU"/>
        </w:rPr>
        <w:t>)</w:t>
      </w:r>
      <w:r w:rsidRPr="00693A41">
        <w:rPr>
          <w:rFonts w:ascii="Times New Roman" w:eastAsia="Times New Roman" w:hAnsi="Times New Roman" w:cs="Times New Roman"/>
          <w:sz w:val="28"/>
          <w:szCs w:val="28"/>
          <w:lang w:eastAsia="ru-RU"/>
        </w:rPr>
        <w:t xml:space="preserve">.  </w:t>
      </w:r>
    </w:p>
    <w:p w14:paraId="1221B77E" w14:textId="3CB959B5" w:rsidR="00693A41" w:rsidRPr="002C104B" w:rsidRDefault="00693A41" w:rsidP="002C104B">
      <w:pPr>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Планируемый показатель выше прогноза по данному доходу бюджета Республики Ингушетия, указанному в Прогнозе СЭР: на 36 814,0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по консервативному прогнозу (299 100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на 35 314,0 тыс. руб. по базовому прогнозу (300 600,0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w:t>
      </w:r>
      <w:bookmarkEnd w:id="114"/>
    </w:p>
    <w:p w14:paraId="32890862" w14:textId="77777777" w:rsidR="00693A41" w:rsidRPr="00AA5EA1" w:rsidRDefault="00693A41" w:rsidP="00AA5EA1">
      <w:pPr>
        <w:spacing w:after="0" w:line="240" w:lineRule="auto"/>
        <w:ind w:firstLine="709"/>
        <w:jc w:val="center"/>
        <w:rPr>
          <w:rFonts w:ascii="Times New Roman" w:eastAsia="Times New Roman" w:hAnsi="Times New Roman" w:cs="Times New Roman"/>
          <w:b/>
          <w:bCs/>
          <w:sz w:val="28"/>
          <w:szCs w:val="28"/>
          <w:lang w:eastAsia="ru-RU"/>
        </w:rPr>
      </w:pPr>
      <w:r w:rsidRPr="00AA5EA1">
        <w:rPr>
          <w:rFonts w:ascii="Times New Roman" w:eastAsia="Times New Roman" w:hAnsi="Times New Roman" w:cs="Times New Roman"/>
          <w:b/>
          <w:bCs/>
          <w:sz w:val="28"/>
          <w:szCs w:val="28"/>
          <w:lang w:eastAsia="ru-RU"/>
        </w:rPr>
        <w:lastRenderedPageBreak/>
        <w:t>6. Неналоговые доходы</w:t>
      </w:r>
    </w:p>
    <w:p w14:paraId="4E136680" w14:textId="77777777" w:rsidR="00693A41" w:rsidRPr="00AA5EA1" w:rsidRDefault="00693A41" w:rsidP="00AA5EA1">
      <w:pPr>
        <w:spacing w:after="0" w:line="240" w:lineRule="auto"/>
        <w:ind w:firstLine="709"/>
        <w:jc w:val="both"/>
        <w:rPr>
          <w:rFonts w:ascii="Times New Roman" w:eastAsia="Times New Roman" w:hAnsi="Times New Roman" w:cs="Times New Roman"/>
          <w:sz w:val="28"/>
          <w:szCs w:val="28"/>
          <w:lang w:eastAsia="ru-RU"/>
        </w:rPr>
      </w:pPr>
    </w:p>
    <w:p w14:paraId="5950209A" w14:textId="50D0ED9C" w:rsidR="00693A41" w:rsidRPr="00AA5EA1" w:rsidRDefault="00693A41" w:rsidP="00AA5EA1">
      <w:pPr>
        <w:spacing w:after="0" w:line="240" w:lineRule="auto"/>
        <w:ind w:firstLine="709"/>
        <w:jc w:val="both"/>
        <w:rPr>
          <w:rFonts w:ascii="Times New Roman" w:eastAsia="Times New Roman" w:hAnsi="Times New Roman" w:cs="Times New Roman"/>
          <w:sz w:val="28"/>
          <w:szCs w:val="28"/>
          <w:lang w:eastAsia="ru-RU"/>
        </w:rPr>
      </w:pPr>
      <w:r w:rsidRPr="00AA5EA1">
        <w:rPr>
          <w:rFonts w:ascii="Times New Roman" w:eastAsia="Times New Roman" w:hAnsi="Times New Roman" w:cs="Times New Roman"/>
          <w:sz w:val="28"/>
          <w:szCs w:val="28"/>
          <w:lang w:eastAsia="ru-RU"/>
        </w:rPr>
        <w:t xml:space="preserve">Объем поступлений по неналоговым доходам, согласно Законопроекту, в 2025 году планируется утвердить в размере 844 723,3 тыс. </w:t>
      </w:r>
      <w:r w:rsidR="00D36411">
        <w:rPr>
          <w:rFonts w:ascii="Times New Roman" w:eastAsia="Times New Roman" w:hAnsi="Times New Roman" w:cs="Times New Roman"/>
          <w:sz w:val="28"/>
          <w:szCs w:val="28"/>
          <w:lang w:eastAsia="ru-RU"/>
        </w:rPr>
        <w:t>руб.</w:t>
      </w:r>
      <w:r w:rsidRPr="00AA5EA1">
        <w:rPr>
          <w:rFonts w:ascii="Times New Roman" w:eastAsia="Times New Roman" w:hAnsi="Times New Roman" w:cs="Times New Roman"/>
          <w:sz w:val="28"/>
          <w:szCs w:val="28"/>
          <w:lang w:eastAsia="ru-RU"/>
        </w:rPr>
        <w:t xml:space="preserve">, что на 223 550,6 тыс. </w:t>
      </w:r>
      <w:r w:rsidR="00D36411">
        <w:rPr>
          <w:rFonts w:ascii="Times New Roman" w:eastAsia="Times New Roman" w:hAnsi="Times New Roman" w:cs="Times New Roman"/>
          <w:sz w:val="28"/>
          <w:szCs w:val="28"/>
          <w:lang w:eastAsia="ru-RU"/>
        </w:rPr>
        <w:t>руб.</w:t>
      </w:r>
      <w:r w:rsidRPr="00AA5EA1">
        <w:rPr>
          <w:rFonts w:ascii="Times New Roman" w:eastAsia="Times New Roman" w:hAnsi="Times New Roman" w:cs="Times New Roman"/>
          <w:sz w:val="28"/>
          <w:szCs w:val="28"/>
          <w:lang w:eastAsia="ru-RU"/>
        </w:rPr>
        <w:t xml:space="preserve"> или на 36,0 % выше ожидаемого поступления 2024 года </w:t>
      </w:r>
      <w:r w:rsidR="00AA5EA1">
        <w:rPr>
          <w:rFonts w:ascii="Times New Roman" w:eastAsia="Times New Roman" w:hAnsi="Times New Roman" w:cs="Times New Roman"/>
          <w:sz w:val="28"/>
          <w:szCs w:val="28"/>
          <w:lang w:eastAsia="ru-RU"/>
        </w:rPr>
        <w:t>(</w:t>
      </w:r>
      <w:r w:rsidRPr="00AA5EA1">
        <w:rPr>
          <w:rFonts w:ascii="Times New Roman" w:eastAsia="Times New Roman" w:hAnsi="Times New Roman" w:cs="Times New Roman"/>
          <w:sz w:val="28"/>
          <w:szCs w:val="28"/>
          <w:lang w:eastAsia="ru-RU"/>
        </w:rPr>
        <w:t xml:space="preserve">621 172,7 тыс. </w:t>
      </w:r>
      <w:r w:rsidR="00D36411">
        <w:rPr>
          <w:rFonts w:ascii="Times New Roman" w:eastAsia="Times New Roman" w:hAnsi="Times New Roman" w:cs="Times New Roman"/>
          <w:sz w:val="28"/>
          <w:szCs w:val="28"/>
          <w:lang w:eastAsia="ru-RU"/>
        </w:rPr>
        <w:t>руб.</w:t>
      </w:r>
      <w:r w:rsidR="00AA5EA1">
        <w:rPr>
          <w:rFonts w:ascii="Times New Roman" w:eastAsia="Times New Roman" w:hAnsi="Times New Roman" w:cs="Times New Roman"/>
          <w:sz w:val="28"/>
          <w:szCs w:val="28"/>
          <w:lang w:eastAsia="ru-RU"/>
        </w:rPr>
        <w:t>).</w:t>
      </w:r>
    </w:p>
    <w:p w14:paraId="71FFA78F" w14:textId="681E6159" w:rsidR="00693A41" w:rsidRPr="00AA5EA1" w:rsidRDefault="00693A41" w:rsidP="00AA5EA1">
      <w:pPr>
        <w:spacing w:after="0" w:line="240" w:lineRule="auto"/>
        <w:ind w:firstLine="709"/>
        <w:jc w:val="both"/>
        <w:rPr>
          <w:rFonts w:ascii="Times New Roman" w:eastAsia="Times New Roman" w:hAnsi="Times New Roman" w:cs="Times New Roman"/>
          <w:sz w:val="28"/>
          <w:szCs w:val="28"/>
          <w:lang w:eastAsia="ru-RU"/>
        </w:rPr>
      </w:pPr>
      <w:r w:rsidRPr="00AA5EA1">
        <w:rPr>
          <w:rFonts w:ascii="Times New Roman" w:eastAsia="Times New Roman" w:hAnsi="Times New Roman" w:cs="Times New Roman"/>
          <w:sz w:val="28"/>
          <w:szCs w:val="28"/>
          <w:lang w:eastAsia="ru-RU"/>
        </w:rPr>
        <w:t xml:space="preserve">Планируемый показатель выше прогноза по данному доходу бюджета Республики Ингушетия, указанному в Прогнозе СЭР: на 350 723,3 тыс. </w:t>
      </w:r>
      <w:r w:rsidR="00D36411">
        <w:rPr>
          <w:rFonts w:ascii="Times New Roman" w:eastAsia="Times New Roman" w:hAnsi="Times New Roman" w:cs="Times New Roman"/>
          <w:sz w:val="28"/>
          <w:szCs w:val="28"/>
          <w:lang w:eastAsia="ru-RU"/>
        </w:rPr>
        <w:t>руб.</w:t>
      </w:r>
      <w:r w:rsidRPr="00AA5EA1">
        <w:rPr>
          <w:rFonts w:ascii="Times New Roman" w:eastAsia="Times New Roman" w:hAnsi="Times New Roman" w:cs="Times New Roman"/>
          <w:sz w:val="28"/>
          <w:szCs w:val="28"/>
          <w:lang w:eastAsia="ru-RU"/>
        </w:rPr>
        <w:t xml:space="preserve"> по консервативному прогнозу (494 000,0 тыс. </w:t>
      </w:r>
      <w:r w:rsidR="00D36411">
        <w:rPr>
          <w:rFonts w:ascii="Times New Roman" w:eastAsia="Times New Roman" w:hAnsi="Times New Roman" w:cs="Times New Roman"/>
          <w:sz w:val="28"/>
          <w:szCs w:val="28"/>
          <w:lang w:eastAsia="ru-RU"/>
        </w:rPr>
        <w:t>руб.</w:t>
      </w:r>
      <w:r w:rsidRPr="00AA5EA1">
        <w:rPr>
          <w:rFonts w:ascii="Times New Roman" w:eastAsia="Times New Roman" w:hAnsi="Times New Roman" w:cs="Times New Roman"/>
          <w:sz w:val="28"/>
          <w:szCs w:val="28"/>
          <w:lang w:eastAsia="ru-RU"/>
        </w:rPr>
        <w:t xml:space="preserve">); на 348 223,3 тыс. </w:t>
      </w:r>
      <w:r w:rsidR="00D36411">
        <w:rPr>
          <w:rFonts w:ascii="Times New Roman" w:eastAsia="Times New Roman" w:hAnsi="Times New Roman" w:cs="Times New Roman"/>
          <w:sz w:val="28"/>
          <w:szCs w:val="28"/>
          <w:lang w:eastAsia="ru-RU"/>
        </w:rPr>
        <w:t>руб.</w:t>
      </w:r>
      <w:r w:rsidRPr="00AA5EA1">
        <w:rPr>
          <w:rFonts w:ascii="Times New Roman" w:eastAsia="Times New Roman" w:hAnsi="Times New Roman" w:cs="Times New Roman"/>
          <w:sz w:val="28"/>
          <w:szCs w:val="28"/>
          <w:lang w:eastAsia="ru-RU"/>
        </w:rPr>
        <w:t xml:space="preserve"> по базовому прогнозу (496 500,0 тыс. </w:t>
      </w:r>
      <w:r w:rsidR="00D36411">
        <w:rPr>
          <w:rFonts w:ascii="Times New Roman" w:eastAsia="Times New Roman" w:hAnsi="Times New Roman" w:cs="Times New Roman"/>
          <w:sz w:val="28"/>
          <w:szCs w:val="28"/>
          <w:lang w:eastAsia="ru-RU"/>
        </w:rPr>
        <w:t>руб.</w:t>
      </w:r>
      <w:r w:rsidRPr="00AA5EA1">
        <w:rPr>
          <w:rFonts w:ascii="Times New Roman" w:eastAsia="Times New Roman" w:hAnsi="Times New Roman" w:cs="Times New Roman"/>
          <w:sz w:val="28"/>
          <w:szCs w:val="28"/>
          <w:lang w:eastAsia="ru-RU"/>
        </w:rPr>
        <w:t>).</w:t>
      </w:r>
    </w:p>
    <w:p w14:paraId="77CBFD33" w14:textId="77777777" w:rsidR="00693A41" w:rsidRPr="00AA5EA1" w:rsidRDefault="00693A41" w:rsidP="00AA5EA1">
      <w:pPr>
        <w:spacing w:after="0" w:line="240" w:lineRule="auto"/>
        <w:ind w:firstLine="709"/>
        <w:jc w:val="both"/>
        <w:rPr>
          <w:rFonts w:ascii="Times New Roman" w:eastAsia="Times New Roman" w:hAnsi="Times New Roman" w:cs="Times New Roman"/>
          <w:b/>
          <w:bCs/>
          <w:sz w:val="28"/>
          <w:szCs w:val="28"/>
          <w:lang w:eastAsia="ru-RU"/>
        </w:rPr>
      </w:pPr>
    </w:p>
    <w:bookmarkEnd w:id="115"/>
    <w:p w14:paraId="67BD8F3A" w14:textId="77777777" w:rsidR="00693A41" w:rsidRPr="00AA5EA1" w:rsidRDefault="00693A41" w:rsidP="00AA5EA1">
      <w:pPr>
        <w:spacing w:after="0" w:line="240" w:lineRule="auto"/>
        <w:ind w:left="2124" w:firstLine="709"/>
        <w:rPr>
          <w:rFonts w:ascii="Times New Roman" w:eastAsia="Calibri" w:hAnsi="Times New Roman" w:cs="Times New Roman"/>
          <w:b/>
          <w:sz w:val="28"/>
          <w:szCs w:val="28"/>
          <w:lang w:eastAsia="ru-RU"/>
        </w:rPr>
      </w:pPr>
      <w:r w:rsidRPr="00AA5EA1">
        <w:rPr>
          <w:rFonts w:ascii="Times New Roman" w:eastAsia="Calibri" w:hAnsi="Times New Roman" w:cs="Times New Roman"/>
          <w:b/>
          <w:sz w:val="28"/>
          <w:szCs w:val="28"/>
          <w:lang w:eastAsia="ru-RU"/>
        </w:rPr>
        <w:t>7. Безвозмездные поступления</w:t>
      </w:r>
    </w:p>
    <w:p w14:paraId="6E2C8E17" w14:textId="77777777" w:rsidR="00693A41" w:rsidRPr="00693A41" w:rsidRDefault="00693A41" w:rsidP="00AA5EA1">
      <w:pPr>
        <w:spacing w:after="0" w:line="240" w:lineRule="auto"/>
        <w:ind w:firstLine="709"/>
        <w:jc w:val="both"/>
        <w:rPr>
          <w:rFonts w:ascii="Times New Roman" w:eastAsia="Calibri" w:hAnsi="Times New Roman" w:cs="Times New Roman"/>
          <w:sz w:val="28"/>
          <w:szCs w:val="24"/>
          <w:lang w:eastAsia="ru-RU"/>
        </w:rPr>
      </w:pPr>
    </w:p>
    <w:p w14:paraId="3E540962" w14:textId="4FB9C49A" w:rsidR="00693A41" w:rsidRPr="00693A41" w:rsidRDefault="00693A41" w:rsidP="00AA5EA1">
      <w:pPr>
        <w:spacing w:after="0" w:line="240" w:lineRule="auto"/>
        <w:ind w:firstLine="709"/>
        <w:jc w:val="both"/>
        <w:rPr>
          <w:rFonts w:ascii="Times New Roman" w:eastAsia="Calibri" w:hAnsi="Times New Roman" w:cs="Times New Roman"/>
          <w:sz w:val="28"/>
          <w:szCs w:val="24"/>
          <w:lang w:eastAsia="ru-RU"/>
        </w:rPr>
      </w:pPr>
      <w:r w:rsidRPr="00693A41">
        <w:rPr>
          <w:rFonts w:ascii="Times New Roman" w:eastAsia="Calibri" w:hAnsi="Times New Roman" w:cs="Times New Roman"/>
          <w:sz w:val="28"/>
          <w:szCs w:val="24"/>
          <w:lang w:eastAsia="ru-RU"/>
        </w:rPr>
        <w:t>Объем</w:t>
      </w:r>
      <w:r w:rsidRPr="00693A41">
        <w:rPr>
          <w:rFonts w:ascii="Times New Roman" w:eastAsia="Calibri" w:hAnsi="Times New Roman" w:cs="Times New Roman"/>
          <w:sz w:val="28"/>
          <w:szCs w:val="28"/>
          <w:lang w:eastAsia="ru-RU"/>
        </w:rPr>
        <w:t xml:space="preserve"> безвозмездных поступлений</w:t>
      </w:r>
      <w:r w:rsidRPr="00693A41">
        <w:rPr>
          <w:rFonts w:ascii="Times New Roman" w:eastAsia="Calibri" w:hAnsi="Times New Roman" w:cs="Times New Roman"/>
          <w:i/>
          <w:sz w:val="28"/>
          <w:szCs w:val="24"/>
          <w:lang w:eastAsia="ru-RU"/>
        </w:rPr>
        <w:t>,</w:t>
      </w:r>
      <w:r w:rsidRPr="00693A41">
        <w:rPr>
          <w:rFonts w:ascii="Times New Roman" w:eastAsia="Calibri" w:hAnsi="Times New Roman" w:cs="Times New Roman"/>
          <w:sz w:val="28"/>
          <w:szCs w:val="24"/>
          <w:lang w:eastAsia="ru-RU"/>
        </w:rPr>
        <w:t xml:space="preserve"> согласно Проекту бюджета, в 2025 году планируется утвердить в сумме 19</w:t>
      </w:r>
      <w:r w:rsidR="00AA5EA1">
        <w:rPr>
          <w:rFonts w:ascii="Times New Roman" w:eastAsia="Calibri" w:hAnsi="Times New Roman" w:cs="Times New Roman"/>
          <w:sz w:val="28"/>
          <w:szCs w:val="24"/>
          <w:lang w:eastAsia="ru-RU"/>
        </w:rPr>
        <w:t> </w:t>
      </w:r>
      <w:r w:rsidRPr="00693A41">
        <w:rPr>
          <w:rFonts w:ascii="Times New Roman" w:eastAsia="Calibri" w:hAnsi="Times New Roman" w:cs="Times New Roman"/>
          <w:sz w:val="28"/>
          <w:szCs w:val="24"/>
          <w:lang w:eastAsia="ru-RU"/>
        </w:rPr>
        <w:t>607</w:t>
      </w:r>
      <w:r w:rsidR="00AA5EA1">
        <w:rPr>
          <w:rFonts w:ascii="Times New Roman" w:eastAsia="Calibri" w:hAnsi="Times New Roman" w:cs="Times New Roman"/>
          <w:sz w:val="28"/>
          <w:szCs w:val="24"/>
          <w:lang w:eastAsia="ru-RU"/>
        </w:rPr>
        <w:t> </w:t>
      </w:r>
      <w:r w:rsidRPr="00693A41">
        <w:rPr>
          <w:rFonts w:ascii="Times New Roman" w:eastAsia="Calibri" w:hAnsi="Times New Roman" w:cs="Times New Roman"/>
          <w:sz w:val="28"/>
          <w:szCs w:val="24"/>
          <w:lang w:eastAsia="ru-RU"/>
        </w:rPr>
        <w:t>241,1</w:t>
      </w:r>
      <w:r w:rsidRPr="00693A41">
        <w:rPr>
          <w:rFonts w:ascii="Times New Roman" w:eastAsia="Calibri" w:hAnsi="Times New Roman" w:cs="Times New Roman"/>
          <w:sz w:val="28"/>
          <w:szCs w:val="28"/>
          <w:lang w:eastAsia="ru-RU"/>
        </w:rPr>
        <w:t xml:space="preserve"> </w:t>
      </w:r>
      <w:r w:rsidRPr="00693A41">
        <w:rPr>
          <w:rFonts w:ascii="Times New Roman" w:eastAsia="Calibri" w:hAnsi="Times New Roman" w:cs="Times New Roman"/>
          <w:sz w:val="28"/>
          <w:szCs w:val="24"/>
          <w:lang w:eastAsia="ru-RU"/>
        </w:rPr>
        <w:t xml:space="preserve">тыс. </w:t>
      </w:r>
      <w:r w:rsidR="00D36411">
        <w:rPr>
          <w:rFonts w:ascii="Times New Roman" w:eastAsia="Calibri" w:hAnsi="Times New Roman" w:cs="Times New Roman"/>
          <w:sz w:val="28"/>
          <w:szCs w:val="24"/>
          <w:lang w:eastAsia="ru-RU"/>
        </w:rPr>
        <w:t>руб.</w:t>
      </w:r>
      <w:r w:rsidRPr="00693A41">
        <w:rPr>
          <w:rFonts w:ascii="Times New Roman" w:eastAsia="Calibri" w:hAnsi="Times New Roman" w:cs="Times New Roman"/>
          <w:sz w:val="28"/>
          <w:szCs w:val="24"/>
          <w:lang w:eastAsia="ru-RU"/>
        </w:rPr>
        <w:t xml:space="preserve">, что на 9 136 308,8 тыс. </w:t>
      </w:r>
      <w:r w:rsidR="00D36411">
        <w:rPr>
          <w:rFonts w:ascii="Times New Roman" w:eastAsia="Calibri" w:hAnsi="Times New Roman" w:cs="Times New Roman"/>
          <w:sz w:val="28"/>
          <w:szCs w:val="24"/>
          <w:lang w:eastAsia="ru-RU"/>
        </w:rPr>
        <w:t>руб.</w:t>
      </w:r>
      <w:r w:rsidRPr="00693A41">
        <w:rPr>
          <w:rFonts w:ascii="Times New Roman" w:eastAsia="Calibri" w:hAnsi="Times New Roman" w:cs="Times New Roman"/>
          <w:sz w:val="28"/>
          <w:szCs w:val="24"/>
          <w:lang w:eastAsia="ru-RU"/>
        </w:rPr>
        <w:t xml:space="preserve"> или на 31,8 % ниже ожидаемого поступления 2024 года (28 743 549,9 тыс. </w:t>
      </w:r>
      <w:r w:rsidR="00D36411">
        <w:rPr>
          <w:rFonts w:ascii="Times New Roman" w:eastAsia="Calibri" w:hAnsi="Times New Roman" w:cs="Times New Roman"/>
          <w:sz w:val="28"/>
          <w:szCs w:val="24"/>
          <w:lang w:eastAsia="ru-RU"/>
        </w:rPr>
        <w:t>руб.</w:t>
      </w:r>
      <w:r w:rsidRPr="00693A41">
        <w:rPr>
          <w:rFonts w:ascii="Times New Roman" w:eastAsia="Calibri" w:hAnsi="Times New Roman" w:cs="Times New Roman"/>
          <w:sz w:val="28"/>
          <w:szCs w:val="24"/>
          <w:lang w:eastAsia="ru-RU"/>
        </w:rPr>
        <w:t>)</w:t>
      </w:r>
      <w:r w:rsidR="00AA5EA1">
        <w:rPr>
          <w:rFonts w:ascii="Times New Roman" w:eastAsia="Calibri" w:hAnsi="Times New Roman" w:cs="Times New Roman"/>
          <w:sz w:val="28"/>
          <w:szCs w:val="24"/>
          <w:lang w:eastAsia="ru-RU"/>
        </w:rPr>
        <w:t>.</w:t>
      </w:r>
      <w:r w:rsidRPr="00693A41">
        <w:rPr>
          <w:rFonts w:ascii="Times New Roman" w:eastAsia="Calibri" w:hAnsi="Times New Roman" w:cs="Times New Roman"/>
          <w:sz w:val="28"/>
          <w:szCs w:val="24"/>
          <w:lang w:eastAsia="ru-RU"/>
        </w:rPr>
        <w:t xml:space="preserve"> </w:t>
      </w:r>
    </w:p>
    <w:p w14:paraId="38F8C659" w14:textId="45B2FC2D" w:rsidR="00693A41" w:rsidRPr="00693A41" w:rsidRDefault="00693A41" w:rsidP="00AA5EA1">
      <w:pPr>
        <w:spacing w:after="0" w:line="240" w:lineRule="auto"/>
        <w:ind w:firstLine="709"/>
        <w:jc w:val="both"/>
        <w:rPr>
          <w:rFonts w:ascii="Times New Roman" w:eastAsia="Calibri" w:hAnsi="Times New Roman" w:cs="Times New Roman"/>
          <w:sz w:val="28"/>
          <w:szCs w:val="20"/>
        </w:rPr>
      </w:pPr>
      <w:r w:rsidRPr="00693A41">
        <w:rPr>
          <w:rFonts w:ascii="Times New Roman" w:eastAsia="Calibri" w:hAnsi="Times New Roman" w:cs="Times New Roman"/>
          <w:sz w:val="28"/>
          <w:szCs w:val="20"/>
        </w:rPr>
        <w:t>Объем</w:t>
      </w:r>
      <w:r w:rsidRPr="00693A41">
        <w:rPr>
          <w:rFonts w:ascii="Times New Roman" w:eastAsia="Calibri" w:hAnsi="Times New Roman" w:cs="Times New Roman"/>
          <w:sz w:val="28"/>
          <w:szCs w:val="28"/>
        </w:rPr>
        <w:t xml:space="preserve"> дотации на выравнивание бюджетной обеспеченности</w:t>
      </w:r>
      <w:r w:rsidRPr="00693A41">
        <w:rPr>
          <w:rFonts w:ascii="Times New Roman" w:eastAsia="Calibri" w:hAnsi="Times New Roman" w:cs="Times New Roman"/>
          <w:i/>
          <w:sz w:val="28"/>
          <w:szCs w:val="20"/>
        </w:rPr>
        <w:t>,</w:t>
      </w:r>
      <w:r w:rsidRPr="00693A41">
        <w:rPr>
          <w:rFonts w:ascii="Times New Roman" w:eastAsia="Calibri" w:hAnsi="Times New Roman" w:cs="Times New Roman"/>
          <w:sz w:val="28"/>
          <w:szCs w:val="20"/>
        </w:rPr>
        <w:t xml:space="preserve"> согласно Проекту бюджета, в 2025 году планируется утвердить в сумме 16</w:t>
      </w:r>
      <w:r w:rsidR="00AA5EA1">
        <w:rPr>
          <w:rFonts w:ascii="Times New Roman" w:eastAsia="Calibri" w:hAnsi="Times New Roman" w:cs="Times New Roman"/>
          <w:sz w:val="28"/>
          <w:szCs w:val="20"/>
        </w:rPr>
        <w:t> </w:t>
      </w:r>
      <w:r w:rsidRPr="00693A41">
        <w:rPr>
          <w:rFonts w:ascii="Times New Roman" w:eastAsia="Calibri" w:hAnsi="Times New Roman" w:cs="Times New Roman"/>
          <w:sz w:val="28"/>
          <w:szCs w:val="20"/>
        </w:rPr>
        <w:t>117</w:t>
      </w:r>
      <w:r w:rsidR="00AA5EA1">
        <w:rPr>
          <w:rFonts w:ascii="Times New Roman" w:eastAsia="Calibri" w:hAnsi="Times New Roman" w:cs="Times New Roman"/>
          <w:sz w:val="28"/>
          <w:szCs w:val="20"/>
        </w:rPr>
        <w:t> </w:t>
      </w:r>
      <w:r w:rsidRPr="00693A41">
        <w:rPr>
          <w:rFonts w:ascii="Times New Roman" w:eastAsia="Calibri" w:hAnsi="Times New Roman" w:cs="Times New Roman"/>
          <w:sz w:val="28"/>
          <w:szCs w:val="20"/>
        </w:rPr>
        <w:t xml:space="preserve">432,8 </w:t>
      </w:r>
      <w:r w:rsidRPr="00693A41">
        <w:rPr>
          <w:rFonts w:ascii="Times New Roman" w:eastAsia="Calibri" w:hAnsi="Times New Roman" w:cs="Times New Roman"/>
          <w:sz w:val="28"/>
          <w:szCs w:val="28"/>
        </w:rPr>
        <w:t>тыс</w:t>
      </w:r>
      <w:r w:rsidRPr="00693A41">
        <w:rPr>
          <w:rFonts w:ascii="Times New Roman" w:eastAsia="Calibri" w:hAnsi="Times New Roman" w:cs="Times New Roman"/>
          <w:sz w:val="28"/>
          <w:szCs w:val="20"/>
        </w:rPr>
        <w:t xml:space="preserve">. </w:t>
      </w:r>
      <w:r w:rsidR="00D36411">
        <w:rPr>
          <w:rFonts w:ascii="Times New Roman" w:eastAsia="Calibri" w:hAnsi="Times New Roman" w:cs="Times New Roman"/>
          <w:sz w:val="28"/>
          <w:szCs w:val="20"/>
        </w:rPr>
        <w:t>руб.</w:t>
      </w:r>
      <w:r w:rsidRPr="00693A41">
        <w:rPr>
          <w:rFonts w:ascii="Times New Roman" w:eastAsia="Calibri" w:hAnsi="Times New Roman" w:cs="Times New Roman"/>
          <w:sz w:val="28"/>
          <w:szCs w:val="20"/>
        </w:rPr>
        <w:t>, что соответствует ожидаемому исполнению 2024 года.</w:t>
      </w:r>
    </w:p>
    <w:p w14:paraId="3ADE24B1" w14:textId="6E1C5281" w:rsidR="00693A41" w:rsidRPr="00E76585" w:rsidRDefault="00693A41" w:rsidP="00AA5EA1">
      <w:pPr>
        <w:spacing w:after="0" w:line="240" w:lineRule="auto"/>
        <w:ind w:firstLine="709"/>
        <w:jc w:val="both"/>
        <w:rPr>
          <w:rFonts w:ascii="Times New Roman" w:eastAsia="Calibri" w:hAnsi="Times New Roman" w:cs="Times New Roman"/>
          <w:sz w:val="28"/>
          <w:szCs w:val="20"/>
        </w:rPr>
      </w:pPr>
      <w:r w:rsidRPr="00E76585">
        <w:rPr>
          <w:rFonts w:ascii="Times New Roman" w:eastAsia="Calibri" w:hAnsi="Times New Roman" w:cs="Times New Roman"/>
          <w:sz w:val="28"/>
          <w:szCs w:val="20"/>
        </w:rPr>
        <w:t>Объем субвенций субъекту</w:t>
      </w:r>
      <w:r w:rsidRPr="00E76585">
        <w:rPr>
          <w:rFonts w:ascii="Times New Roman" w:eastAsia="Calibri" w:hAnsi="Times New Roman" w:cs="Times New Roman"/>
          <w:i/>
          <w:sz w:val="28"/>
          <w:szCs w:val="20"/>
        </w:rPr>
        <w:t>,</w:t>
      </w:r>
      <w:r w:rsidRPr="00E76585">
        <w:rPr>
          <w:rFonts w:ascii="Times New Roman" w:eastAsia="Calibri" w:hAnsi="Times New Roman" w:cs="Times New Roman"/>
          <w:sz w:val="28"/>
          <w:szCs w:val="20"/>
        </w:rPr>
        <w:t xml:space="preserve"> согласно проекту бюджета, в 2025 году планируется утвердить в сумме 1</w:t>
      </w:r>
      <w:r w:rsidR="00E76585">
        <w:rPr>
          <w:rFonts w:ascii="Times New Roman" w:eastAsia="Calibri" w:hAnsi="Times New Roman" w:cs="Times New Roman"/>
          <w:sz w:val="28"/>
          <w:szCs w:val="20"/>
        </w:rPr>
        <w:t> </w:t>
      </w:r>
      <w:r w:rsidRPr="00E76585">
        <w:rPr>
          <w:rFonts w:ascii="Times New Roman" w:eastAsia="Calibri" w:hAnsi="Times New Roman" w:cs="Times New Roman"/>
          <w:sz w:val="28"/>
          <w:szCs w:val="20"/>
        </w:rPr>
        <w:t>264</w:t>
      </w:r>
      <w:r w:rsidR="00E76585">
        <w:rPr>
          <w:rFonts w:ascii="Times New Roman" w:eastAsia="Calibri" w:hAnsi="Times New Roman" w:cs="Times New Roman"/>
          <w:sz w:val="28"/>
          <w:szCs w:val="20"/>
        </w:rPr>
        <w:t> </w:t>
      </w:r>
      <w:r w:rsidRPr="00E76585">
        <w:rPr>
          <w:rFonts w:ascii="Times New Roman" w:eastAsia="Calibri" w:hAnsi="Times New Roman" w:cs="Times New Roman"/>
          <w:sz w:val="28"/>
          <w:szCs w:val="20"/>
        </w:rPr>
        <w:t>734,2</w:t>
      </w:r>
      <w:r w:rsidRPr="00E76585">
        <w:rPr>
          <w:rFonts w:ascii="Verdana" w:eastAsia="Calibri" w:hAnsi="Verdana" w:cs="Verdana"/>
          <w:sz w:val="20"/>
          <w:szCs w:val="20"/>
        </w:rPr>
        <w:t xml:space="preserve"> </w:t>
      </w:r>
      <w:r w:rsidRPr="00E76585">
        <w:rPr>
          <w:rFonts w:ascii="Times New Roman" w:eastAsia="Calibri" w:hAnsi="Times New Roman" w:cs="Times New Roman"/>
          <w:sz w:val="28"/>
          <w:szCs w:val="28"/>
        </w:rPr>
        <w:t>тыс</w:t>
      </w:r>
      <w:r w:rsidRPr="00E76585">
        <w:rPr>
          <w:rFonts w:ascii="Times New Roman" w:eastAsia="Calibri" w:hAnsi="Times New Roman" w:cs="Times New Roman"/>
          <w:sz w:val="28"/>
          <w:szCs w:val="20"/>
        </w:rPr>
        <w:t xml:space="preserve">. </w:t>
      </w:r>
      <w:r w:rsidR="00D36411">
        <w:rPr>
          <w:rFonts w:ascii="Times New Roman" w:eastAsia="Calibri" w:hAnsi="Times New Roman" w:cs="Times New Roman"/>
          <w:sz w:val="28"/>
          <w:szCs w:val="20"/>
        </w:rPr>
        <w:t>руб.</w:t>
      </w:r>
      <w:r w:rsidRPr="00E76585">
        <w:rPr>
          <w:rFonts w:ascii="Times New Roman" w:eastAsia="Calibri" w:hAnsi="Times New Roman" w:cs="Times New Roman"/>
          <w:sz w:val="28"/>
          <w:szCs w:val="20"/>
        </w:rPr>
        <w:t xml:space="preserve">, что на 824 416,3 тыс. </w:t>
      </w:r>
      <w:r w:rsidR="00D36411">
        <w:rPr>
          <w:rFonts w:ascii="Times New Roman" w:eastAsia="Calibri" w:hAnsi="Times New Roman" w:cs="Times New Roman"/>
          <w:sz w:val="28"/>
          <w:szCs w:val="20"/>
        </w:rPr>
        <w:t>руб.</w:t>
      </w:r>
      <w:r w:rsidR="00E76585">
        <w:rPr>
          <w:rFonts w:ascii="Times New Roman" w:eastAsia="Calibri" w:hAnsi="Times New Roman" w:cs="Times New Roman"/>
          <w:sz w:val="28"/>
          <w:szCs w:val="20"/>
        </w:rPr>
        <w:t xml:space="preserve"> </w:t>
      </w:r>
      <w:r w:rsidRPr="00E76585">
        <w:rPr>
          <w:rFonts w:ascii="Times New Roman" w:eastAsia="Calibri" w:hAnsi="Times New Roman" w:cs="Times New Roman"/>
          <w:sz w:val="28"/>
          <w:szCs w:val="20"/>
        </w:rPr>
        <w:t xml:space="preserve">или на 39,5 % ниже ожидаемого поступления 2023 года (2 089 150,5 тыс. </w:t>
      </w:r>
      <w:r w:rsidR="00D36411">
        <w:rPr>
          <w:rFonts w:ascii="Times New Roman" w:eastAsia="Calibri" w:hAnsi="Times New Roman" w:cs="Times New Roman"/>
          <w:sz w:val="28"/>
          <w:szCs w:val="20"/>
        </w:rPr>
        <w:t>руб.</w:t>
      </w:r>
      <w:r w:rsidRPr="00E76585">
        <w:rPr>
          <w:rFonts w:ascii="Times New Roman" w:eastAsia="Calibri" w:hAnsi="Times New Roman" w:cs="Times New Roman"/>
          <w:sz w:val="28"/>
          <w:szCs w:val="20"/>
        </w:rPr>
        <w:t xml:space="preserve">). </w:t>
      </w:r>
    </w:p>
    <w:p w14:paraId="77326467" w14:textId="3C3A22D5" w:rsidR="00693A41" w:rsidRPr="00693A41" w:rsidRDefault="00693A41" w:rsidP="00AA5EA1">
      <w:pPr>
        <w:spacing w:after="0" w:line="240" w:lineRule="auto"/>
        <w:ind w:firstLine="709"/>
        <w:jc w:val="both"/>
        <w:rPr>
          <w:rFonts w:ascii="Times New Roman" w:eastAsia="Calibri" w:hAnsi="Times New Roman" w:cs="Times New Roman"/>
          <w:sz w:val="28"/>
          <w:szCs w:val="20"/>
        </w:rPr>
      </w:pPr>
      <w:r w:rsidRPr="00E76585">
        <w:rPr>
          <w:rFonts w:ascii="Times New Roman" w:eastAsia="Calibri" w:hAnsi="Times New Roman" w:cs="Times New Roman"/>
          <w:sz w:val="28"/>
          <w:szCs w:val="20"/>
        </w:rPr>
        <w:t>Объем</w:t>
      </w:r>
      <w:r w:rsidRPr="00E76585">
        <w:rPr>
          <w:rFonts w:ascii="Times New Roman" w:eastAsia="Calibri" w:hAnsi="Times New Roman" w:cs="Times New Roman"/>
          <w:sz w:val="28"/>
          <w:szCs w:val="28"/>
        </w:rPr>
        <w:t xml:space="preserve"> субсидий бюджету</w:t>
      </w:r>
      <w:r w:rsidRPr="00E76585">
        <w:rPr>
          <w:rFonts w:ascii="Times New Roman" w:eastAsia="Calibri" w:hAnsi="Times New Roman" w:cs="Times New Roman"/>
          <w:i/>
          <w:sz w:val="28"/>
          <w:szCs w:val="20"/>
        </w:rPr>
        <w:t>,</w:t>
      </w:r>
      <w:r w:rsidRPr="00E76585">
        <w:rPr>
          <w:rFonts w:ascii="Times New Roman" w:eastAsia="Calibri" w:hAnsi="Times New Roman" w:cs="Times New Roman"/>
          <w:sz w:val="28"/>
          <w:szCs w:val="20"/>
        </w:rPr>
        <w:t xml:space="preserve"> согласно проекту бюджета, в 2025 году планируется утвердить в сумме 726</w:t>
      </w:r>
      <w:r w:rsidR="00E76585">
        <w:rPr>
          <w:rFonts w:ascii="Times New Roman" w:eastAsia="Calibri" w:hAnsi="Times New Roman" w:cs="Times New Roman"/>
          <w:sz w:val="28"/>
          <w:szCs w:val="20"/>
        </w:rPr>
        <w:t> </w:t>
      </w:r>
      <w:r w:rsidRPr="00E76585">
        <w:rPr>
          <w:rFonts w:ascii="Times New Roman" w:eastAsia="Calibri" w:hAnsi="Times New Roman" w:cs="Times New Roman"/>
          <w:sz w:val="28"/>
          <w:szCs w:val="20"/>
        </w:rPr>
        <w:t xml:space="preserve">123,1 </w:t>
      </w:r>
      <w:r w:rsidRPr="00E76585">
        <w:rPr>
          <w:rFonts w:ascii="Times New Roman" w:eastAsia="Calibri" w:hAnsi="Times New Roman" w:cs="Times New Roman"/>
          <w:sz w:val="28"/>
          <w:szCs w:val="28"/>
        </w:rPr>
        <w:t>тыс</w:t>
      </w:r>
      <w:r w:rsidRPr="00E76585">
        <w:rPr>
          <w:rFonts w:ascii="Times New Roman" w:eastAsia="Calibri" w:hAnsi="Times New Roman" w:cs="Times New Roman"/>
          <w:sz w:val="28"/>
          <w:szCs w:val="20"/>
        </w:rPr>
        <w:t xml:space="preserve">. </w:t>
      </w:r>
      <w:r w:rsidR="00D36411">
        <w:rPr>
          <w:rFonts w:ascii="Times New Roman" w:eastAsia="Calibri" w:hAnsi="Times New Roman" w:cs="Times New Roman"/>
          <w:sz w:val="28"/>
          <w:szCs w:val="20"/>
        </w:rPr>
        <w:t>руб.</w:t>
      </w:r>
      <w:r w:rsidRPr="00E76585">
        <w:rPr>
          <w:rFonts w:ascii="Times New Roman" w:eastAsia="Calibri" w:hAnsi="Times New Roman" w:cs="Times New Roman"/>
          <w:sz w:val="28"/>
          <w:szCs w:val="20"/>
        </w:rPr>
        <w:t xml:space="preserve">, что на 7 194 895,5 тыс. </w:t>
      </w:r>
      <w:r w:rsidR="00D36411">
        <w:rPr>
          <w:rFonts w:ascii="Times New Roman" w:eastAsia="Calibri" w:hAnsi="Times New Roman" w:cs="Times New Roman"/>
          <w:sz w:val="28"/>
          <w:szCs w:val="20"/>
        </w:rPr>
        <w:t>руб.</w:t>
      </w:r>
      <w:bookmarkStart w:id="116" w:name="_Hlk183516150"/>
      <w:r w:rsidRPr="00E76585">
        <w:rPr>
          <w:rFonts w:ascii="Times New Roman" w:eastAsia="Calibri" w:hAnsi="Times New Roman" w:cs="Times New Roman"/>
          <w:sz w:val="28"/>
          <w:szCs w:val="20"/>
        </w:rPr>
        <w:t xml:space="preserve"> </w:t>
      </w:r>
      <w:bookmarkEnd w:id="116"/>
      <w:r w:rsidRPr="00E76585">
        <w:rPr>
          <w:rFonts w:ascii="Times New Roman" w:eastAsia="Calibri" w:hAnsi="Times New Roman" w:cs="Times New Roman"/>
          <w:sz w:val="28"/>
          <w:szCs w:val="20"/>
        </w:rPr>
        <w:t>или</w:t>
      </w:r>
      <w:r w:rsidRPr="00693A41">
        <w:rPr>
          <w:rFonts w:ascii="Times New Roman" w:eastAsia="Calibri" w:hAnsi="Times New Roman" w:cs="Times New Roman"/>
          <w:sz w:val="28"/>
          <w:szCs w:val="20"/>
        </w:rPr>
        <w:t xml:space="preserve"> в 10,9 раза меньше ожидаемого поступления 2024 года (7 921 018,6 тыс. </w:t>
      </w:r>
      <w:r w:rsidR="00D36411">
        <w:rPr>
          <w:rFonts w:ascii="Times New Roman" w:eastAsia="Calibri" w:hAnsi="Times New Roman" w:cs="Times New Roman"/>
          <w:sz w:val="28"/>
          <w:szCs w:val="20"/>
        </w:rPr>
        <w:t>руб.</w:t>
      </w:r>
      <w:r w:rsidRPr="00693A41">
        <w:rPr>
          <w:rFonts w:ascii="Times New Roman" w:eastAsia="Calibri" w:hAnsi="Times New Roman" w:cs="Times New Roman"/>
          <w:sz w:val="28"/>
          <w:szCs w:val="20"/>
        </w:rPr>
        <w:t>).</w:t>
      </w:r>
    </w:p>
    <w:p w14:paraId="6342B5E8" w14:textId="58287F83" w:rsidR="00693A41" w:rsidRPr="00693A41" w:rsidRDefault="00693A41" w:rsidP="00AA5EA1">
      <w:pPr>
        <w:spacing w:after="0" w:line="240" w:lineRule="auto"/>
        <w:ind w:firstLine="709"/>
        <w:jc w:val="both"/>
        <w:rPr>
          <w:rFonts w:ascii="Times New Roman" w:eastAsia="Calibri" w:hAnsi="Times New Roman" w:cs="Times New Roman"/>
          <w:sz w:val="28"/>
          <w:szCs w:val="20"/>
        </w:rPr>
      </w:pPr>
      <w:r w:rsidRPr="00693A41">
        <w:rPr>
          <w:rFonts w:ascii="Times New Roman" w:eastAsia="Calibri" w:hAnsi="Times New Roman" w:cs="Times New Roman"/>
          <w:sz w:val="28"/>
          <w:szCs w:val="20"/>
        </w:rPr>
        <w:t>Объем иных</w:t>
      </w:r>
      <w:r w:rsidRPr="00693A41">
        <w:rPr>
          <w:rFonts w:ascii="Times New Roman" w:eastAsia="Calibri" w:hAnsi="Times New Roman" w:cs="Times New Roman"/>
          <w:sz w:val="28"/>
          <w:szCs w:val="28"/>
        </w:rPr>
        <w:t xml:space="preserve"> межбюджетных трансфертов бюджету Республики Ингушетия</w:t>
      </w:r>
      <w:r w:rsidRPr="00693A41">
        <w:rPr>
          <w:rFonts w:ascii="Times New Roman" w:eastAsia="Calibri" w:hAnsi="Times New Roman" w:cs="Times New Roman"/>
          <w:i/>
          <w:sz w:val="28"/>
          <w:szCs w:val="20"/>
        </w:rPr>
        <w:t>,</w:t>
      </w:r>
      <w:r w:rsidRPr="00693A41">
        <w:rPr>
          <w:rFonts w:ascii="Times New Roman" w:eastAsia="Calibri" w:hAnsi="Times New Roman" w:cs="Times New Roman"/>
          <w:sz w:val="28"/>
          <w:szCs w:val="20"/>
        </w:rPr>
        <w:t xml:space="preserve"> согласно Законопроекту, в 2025 году планируется утвердить в сумме 40</w:t>
      </w:r>
      <w:r w:rsidR="00E76585">
        <w:rPr>
          <w:rFonts w:ascii="Times New Roman" w:eastAsia="Calibri" w:hAnsi="Times New Roman" w:cs="Times New Roman"/>
          <w:sz w:val="28"/>
          <w:szCs w:val="20"/>
        </w:rPr>
        <w:t> </w:t>
      </w:r>
      <w:r w:rsidRPr="00693A41">
        <w:rPr>
          <w:rFonts w:ascii="Times New Roman" w:eastAsia="Calibri" w:hAnsi="Times New Roman" w:cs="Times New Roman"/>
          <w:sz w:val="28"/>
          <w:szCs w:val="20"/>
        </w:rPr>
        <w:t xml:space="preserve">022,0 </w:t>
      </w:r>
      <w:r w:rsidRPr="00693A41">
        <w:rPr>
          <w:rFonts w:ascii="Times New Roman" w:eastAsia="Calibri" w:hAnsi="Times New Roman" w:cs="Times New Roman"/>
          <w:sz w:val="28"/>
          <w:szCs w:val="28"/>
        </w:rPr>
        <w:t>тыс</w:t>
      </w:r>
      <w:r w:rsidRPr="00693A41">
        <w:rPr>
          <w:rFonts w:ascii="Times New Roman" w:eastAsia="Calibri" w:hAnsi="Times New Roman" w:cs="Times New Roman"/>
          <w:sz w:val="28"/>
          <w:szCs w:val="20"/>
        </w:rPr>
        <w:t xml:space="preserve">. </w:t>
      </w:r>
      <w:r w:rsidR="00D36411">
        <w:rPr>
          <w:rFonts w:ascii="Times New Roman" w:eastAsia="Calibri" w:hAnsi="Times New Roman" w:cs="Times New Roman"/>
          <w:sz w:val="28"/>
          <w:szCs w:val="20"/>
        </w:rPr>
        <w:t>руб.</w:t>
      </w:r>
      <w:r w:rsidRPr="00693A41">
        <w:rPr>
          <w:rFonts w:ascii="Times New Roman" w:eastAsia="Calibri" w:hAnsi="Times New Roman" w:cs="Times New Roman"/>
          <w:sz w:val="28"/>
          <w:szCs w:val="20"/>
        </w:rPr>
        <w:t xml:space="preserve">, что на 636 417,6 тыс. </w:t>
      </w:r>
      <w:r w:rsidR="00D36411">
        <w:rPr>
          <w:rFonts w:ascii="Times New Roman" w:eastAsia="Calibri" w:hAnsi="Times New Roman" w:cs="Times New Roman"/>
          <w:sz w:val="28"/>
          <w:szCs w:val="20"/>
        </w:rPr>
        <w:t>руб.</w:t>
      </w:r>
      <w:r w:rsidRPr="00693A41">
        <w:rPr>
          <w:rFonts w:ascii="Times New Roman" w:eastAsia="Calibri" w:hAnsi="Times New Roman" w:cs="Times New Roman"/>
          <w:sz w:val="28"/>
          <w:szCs w:val="20"/>
        </w:rPr>
        <w:t xml:space="preserve"> или в 16,9 раза меньше ожидаемого поступления 2024 года (676 439,6 тыс. </w:t>
      </w:r>
      <w:r w:rsidR="00D36411">
        <w:rPr>
          <w:rFonts w:ascii="Times New Roman" w:eastAsia="Calibri" w:hAnsi="Times New Roman" w:cs="Times New Roman"/>
          <w:sz w:val="28"/>
          <w:szCs w:val="20"/>
        </w:rPr>
        <w:t>руб.</w:t>
      </w:r>
      <w:r w:rsidRPr="00693A41">
        <w:rPr>
          <w:rFonts w:ascii="Times New Roman" w:eastAsia="Calibri" w:hAnsi="Times New Roman" w:cs="Times New Roman"/>
          <w:sz w:val="28"/>
          <w:szCs w:val="20"/>
        </w:rPr>
        <w:t>).</w:t>
      </w:r>
    </w:p>
    <w:p w14:paraId="1149741A" w14:textId="77777777" w:rsidR="00693A41" w:rsidRPr="00693A41" w:rsidRDefault="00693A41" w:rsidP="00AA5EA1">
      <w:pPr>
        <w:spacing w:after="0" w:line="240" w:lineRule="auto"/>
        <w:ind w:firstLine="709"/>
        <w:jc w:val="both"/>
        <w:rPr>
          <w:rFonts w:ascii="Times New Roman" w:eastAsia="Calibri" w:hAnsi="Times New Roman" w:cs="Times New Roman"/>
          <w:sz w:val="28"/>
          <w:szCs w:val="20"/>
        </w:rPr>
      </w:pPr>
    </w:p>
    <w:p w14:paraId="49F7D5B9" w14:textId="067E9E78" w:rsidR="00693A41" w:rsidRPr="00693A41" w:rsidRDefault="00693A41" w:rsidP="00AA5EA1">
      <w:pPr>
        <w:spacing w:after="0" w:line="230" w:lineRule="auto"/>
        <w:jc w:val="center"/>
        <w:rPr>
          <w:rFonts w:ascii="Times New Roman" w:eastAsia="Times New Roman" w:hAnsi="Times New Roman" w:cs="Times New Roman"/>
          <w:b/>
          <w:color w:val="000000"/>
          <w:sz w:val="28"/>
          <w:szCs w:val="28"/>
          <w:lang w:eastAsia="ru-RU"/>
        </w:rPr>
      </w:pPr>
      <w:r w:rsidRPr="00693A41">
        <w:rPr>
          <w:rFonts w:ascii="Times New Roman" w:eastAsia="Times New Roman" w:hAnsi="Times New Roman" w:cs="Times New Roman"/>
          <w:b/>
          <w:color w:val="000000"/>
          <w:sz w:val="28"/>
          <w:szCs w:val="28"/>
          <w:lang w:eastAsia="ru-RU"/>
        </w:rPr>
        <w:t>Расходы республиканского бюджета</w:t>
      </w:r>
    </w:p>
    <w:p w14:paraId="43CEF099" w14:textId="77777777" w:rsidR="00693A41" w:rsidRPr="00693A41" w:rsidRDefault="00693A41" w:rsidP="00AA5EA1">
      <w:pPr>
        <w:spacing w:after="0" w:line="240" w:lineRule="auto"/>
        <w:ind w:firstLine="709"/>
        <w:jc w:val="both"/>
        <w:rPr>
          <w:rFonts w:ascii="Times New Roman" w:eastAsia="Calibri" w:hAnsi="Times New Roman" w:cs="Times New Roman"/>
          <w:sz w:val="28"/>
          <w:szCs w:val="20"/>
        </w:rPr>
      </w:pPr>
    </w:p>
    <w:p w14:paraId="74F107FA" w14:textId="77777777" w:rsidR="00693A41" w:rsidRPr="00693A41" w:rsidRDefault="00693A41" w:rsidP="00AA5EA1">
      <w:pPr>
        <w:spacing w:after="0" w:line="240" w:lineRule="auto"/>
        <w:ind w:right="-99" w:firstLine="14"/>
        <w:jc w:val="center"/>
        <w:rPr>
          <w:rFonts w:ascii="Times New Roman" w:eastAsia="Calibri" w:hAnsi="Times New Roman" w:cs="Times New Roman"/>
          <w:b/>
          <w:sz w:val="28"/>
          <w:szCs w:val="24"/>
          <w:lang w:eastAsia="ru-RU"/>
        </w:rPr>
      </w:pPr>
      <w:r w:rsidRPr="00693A41">
        <w:rPr>
          <w:rFonts w:ascii="Times New Roman" w:eastAsia="Calibri" w:hAnsi="Times New Roman" w:cs="Times New Roman"/>
          <w:b/>
          <w:sz w:val="28"/>
          <w:szCs w:val="24"/>
          <w:lang w:eastAsia="ru-RU"/>
        </w:rPr>
        <w:t>Раздел 1 «Общегосударственные вопросы»</w:t>
      </w:r>
    </w:p>
    <w:p w14:paraId="5DCBFF53" w14:textId="77777777" w:rsidR="00693A41" w:rsidRPr="00693A41" w:rsidRDefault="00693A41" w:rsidP="00AA5EA1">
      <w:pPr>
        <w:spacing w:after="0" w:line="240" w:lineRule="auto"/>
        <w:ind w:firstLine="709"/>
        <w:jc w:val="both"/>
        <w:rPr>
          <w:rFonts w:ascii="Times New Roman" w:eastAsia="Calibri" w:hAnsi="Times New Roman" w:cs="Times New Roman"/>
          <w:sz w:val="28"/>
          <w:szCs w:val="28"/>
          <w:lang w:eastAsia="ru-RU"/>
        </w:rPr>
      </w:pPr>
    </w:p>
    <w:p w14:paraId="760EF694" w14:textId="09E72F88" w:rsidR="00693A41" w:rsidRPr="00693A41" w:rsidRDefault="00693A41" w:rsidP="00AA5EA1">
      <w:pPr>
        <w:spacing w:after="0" w:line="240" w:lineRule="auto"/>
        <w:ind w:firstLine="709"/>
        <w:jc w:val="both"/>
        <w:rPr>
          <w:rFonts w:ascii="Times New Roman" w:eastAsia="Calibri" w:hAnsi="Times New Roman" w:cs="Times New Roman"/>
          <w:sz w:val="28"/>
          <w:szCs w:val="24"/>
          <w:lang w:eastAsia="ru-RU"/>
        </w:rPr>
      </w:pPr>
      <w:r w:rsidRPr="00693A41">
        <w:rPr>
          <w:rFonts w:ascii="Times New Roman" w:eastAsia="Calibri" w:hAnsi="Times New Roman" w:cs="Times New Roman"/>
          <w:sz w:val="28"/>
          <w:szCs w:val="28"/>
          <w:lang w:eastAsia="ru-RU"/>
        </w:rPr>
        <w:t>Согласно Проекту бюджета, расходы по разделу в 2025 году составляют 1</w:t>
      </w:r>
      <w:r w:rsidR="00E76585">
        <w:rPr>
          <w:rFonts w:ascii="Times New Roman" w:eastAsia="Calibri" w:hAnsi="Times New Roman" w:cs="Times New Roman"/>
          <w:sz w:val="28"/>
          <w:szCs w:val="28"/>
          <w:lang w:eastAsia="ru-RU"/>
        </w:rPr>
        <w:t> </w:t>
      </w:r>
      <w:r w:rsidRPr="00693A41">
        <w:rPr>
          <w:rFonts w:ascii="Times New Roman" w:eastAsia="Calibri" w:hAnsi="Times New Roman" w:cs="Times New Roman"/>
          <w:sz w:val="28"/>
          <w:szCs w:val="28"/>
          <w:lang w:eastAsia="ru-RU"/>
        </w:rPr>
        <w:t>271</w:t>
      </w:r>
      <w:r w:rsidR="00E76585">
        <w:rPr>
          <w:rFonts w:ascii="Times New Roman" w:eastAsia="Calibri" w:hAnsi="Times New Roman" w:cs="Times New Roman"/>
          <w:sz w:val="28"/>
          <w:szCs w:val="28"/>
          <w:lang w:eastAsia="ru-RU"/>
        </w:rPr>
        <w:t> </w:t>
      </w:r>
      <w:r w:rsidRPr="00693A41">
        <w:rPr>
          <w:rFonts w:ascii="Times New Roman" w:eastAsia="Calibri" w:hAnsi="Times New Roman" w:cs="Times New Roman"/>
          <w:sz w:val="28"/>
          <w:szCs w:val="28"/>
          <w:lang w:eastAsia="ru-RU"/>
        </w:rPr>
        <w:t xml:space="preserve">654,4 тыс. </w:t>
      </w:r>
      <w:r w:rsidR="00D36411">
        <w:rPr>
          <w:rFonts w:ascii="Times New Roman" w:eastAsia="Calibri" w:hAnsi="Times New Roman" w:cs="Times New Roman"/>
          <w:sz w:val="28"/>
          <w:szCs w:val="28"/>
          <w:lang w:eastAsia="ru-RU"/>
        </w:rPr>
        <w:t>руб.</w:t>
      </w:r>
      <w:r w:rsidRPr="00693A41">
        <w:rPr>
          <w:rFonts w:ascii="Times New Roman" w:eastAsia="Calibri" w:hAnsi="Times New Roman" w:cs="Times New Roman"/>
          <w:sz w:val="28"/>
          <w:szCs w:val="28"/>
          <w:lang w:eastAsia="ru-RU"/>
        </w:rPr>
        <w:t xml:space="preserve"> или 4,5 % от общего объема </w:t>
      </w:r>
      <w:r w:rsidRPr="00693A41">
        <w:rPr>
          <w:rFonts w:ascii="Times New Roman" w:eastAsia="Calibri" w:hAnsi="Times New Roman" w:cs="Times New Roman"/>
          <w:sz w:val="28"/>
          <w:szCs w:val="24"/>
          <w:lang w:eastAsia="ru-RU"/>
        </w:rPr>
        <w:t>расходной части Законопроекта (27</w:t>
      </w:r>
      <w:r w:rsidR="00E76585">
        <w:rPr>
          <w:rFonts w:ascii="Times New Roman" w:eastAsia="Calibri" w:hAnsi="Times New Roman" w:cs="Times New Roman"/>
          <w:sz w:val="28"/>
          <w:szCs w:val="24"/>
          <w:lang w:eastAsia="ru-RU"/>
        </w:rPr>
        <w:t> </w:t>
      </w:r>
      <w:r w:rsidRPr="00693A41">
        <w:rPr>
          <w:rFonts w:ascii="Times New Roman" w:eastAsia="Calibri" w:hAnsi="Times New Roman" w:cs="Times New Roman"/>
          <w:sz w:val="28"/>
          <w:szCs w:val="24"/>
          <w:lang w:eastAsia="ru-RU"/>
        </w:rPr>
        <w:t>744</w:t>
      </w:r>
      <w:r w:rsidR="00E76585">
        <w:rPr>
          <w:rFonts w:ascii="Times New Roman" w:eastAsia="Calibri" w:hAnsi="Times New Roman" w:cs="Times New Roman"/>
          <w:sz w:val="28"/>
          <w:szCs w:val="24"/>
          <w:lang w:eastAsia="ru-RU"/>
        </w:rPr>
        <w:t> </w:t>
      </w:r>
      <w:r w:rsidRPr="00693A41">
        <w:rPr>
          <w:rFonts w:ascii="Times New Roman" w:eastAsia="Calibri" w:hAnsi="Times New Roman" w:cs="Times New Roman"/>
          <w:sz w:val="28"/>
          <w:szCs w:val="24"/>
          <w:lang w:eastAsia="ru-RU"/>
        </w:rPr>
        <w:t xml:space="preserve">964,6 тыс. </w:t>
      </w:r>
      <w:r w:rsidR="00D36411">
        <w:rPr>
          <w:rFonts w:ascii="Times New Roman" w:eastAsia="Calibri" w:hAnsi="Times New Roman" w:cs="Times New Roman"/>
          <w:sz w:val="28"/>
          <w:szCs w:val="24"/>
          <w:lang w:eastAsia="ru-RU"/>
        </w:rPr>
        <w:t>руб.</w:t>
      </w:r>
      <w:r w:rsidRPr="00693A41">
        <w:rPr>
          <w:rFonts w:ascii="Times New Roman" w:eastAsia="Calibri" w:hAnsi="Times New Roman" w:cs="Times New Roman"/>
          <w:sz w:val="28"/>
          <w:szCs w:val="24"/>
          <w:lang w:eastAsia="ru-RU"/>
        </w:rPr>
        <w:t xml:space="preserve">). </w:t>
      </w:r>
    </w:p>
    <w:p w14:paraId="37168D64" w14:textId="64B53705" w:rsidR="00693A41" w:rsidRPr="00693A41" w:rsidRDefault="00693A41" w:rsidP="00AA5EA1">
      <w:pPr>
        <w:spacing w:after="0" w:line="240" w:lineRule="auto"/>
        <w:ind w:firstLine="709"/>
        <w:jc w:val="both"/>
        <w:rPr>
          <w:rFonts w:ascii="Times New Roman" w:eastAsia="Calibri" w:hAnsi="Times New Roman" w:cs="Times New Roman"/>
          <w:sz w:val="28"/>
          <w:szCs w:val="24"/>
          <w:lang w:eastAsia="ru-RU"/>
        </w:rPr>
      </w:pPr>
      <w:r w:rsidRPr="00693A41">
        <w:rPr>
          <w:rFonts w:ascii="Times New Roman" w:eastAsia="Calibri" w:hAnsi="Times New Roman" w:cs="Times New Roman"/>
          <w:sz w:val="28"/>
          <w:szCs w:val="24"/>
          <w:lang w:eastAsia="ru-RU"/>
        </w:rPr>
        <w:t xml:space="preserve">Предусмотренные расходы по данному разделу в 2025 году по сравнению с 2024 годом уменьшены на 842 047,6 тыс. </w:t>
      </w:r>
      <w:r w:rsidR="00D36411">
        <w:rPr>
          <w:rFonts w:ascii="Times New Roman" w:eastAsia="Calibri" w:hAnsi="Times New Roman" w:cs="Times New Roman"/>
          <w:sz w:val="28"/>
          <w:szCs w:val="24"/>
          <w:lang w:eastAsia="ru-RU"/>
        </w:rPr>
        <w:t>руб.</w:t>
      </w:r>
      <w:r w:rsidRPr="00693A41">
        <w:rPr>
          <w:rFonts w:ascii="Times New Roman" w:eastAsia="Calibri" w:hAnsi="Times New Roman" w:cs="Times New Roman"/>
          <w:sz w:val="28"/>
          <w:szCs w:val="24"/>
          <w:lang w:eastAsia="ru-RU"/>
        </w:rPr>
        <w:t xml:space="preserve"> или на 39,8 %.</w:t>
      </w:r>
    </w:p>
    <w:p w14:paraId="773B1875" w14:textId="79EE5A7E" w:rsidR="00693A41" w:rsidRDefault="00693A41" w:rsidP="00AA5EA1">
      <w:pPr>
        <w:spacing w:after="0" w:line="240" w:lineRule="auto"/>
        <w:ind w:firstLine="709"/>
        <w:jc w:val="both"/>
        <w:rPr>
          <w:rFonts w:ascii="Times New Roman" w:eastAsia="Calibri" w:hAnsi="Times New Roman" w:cs="Times New Roman"/>
          <w:sz w:val="28"/>
          <w:szCs w:val="24"/>
          <w:lang w:eastAsia="ru-RU"/>
        </w:rPr>
      </w:pPr>
    </w:p>
    <w:p w14:paraId="48129792" w14:textId="77777777" w:rsidR="00E76585" w:rsidRPr="00693A41" w:rsidRDefault="00E76585" w:rsidP="00AA5EA1">
      <w:pPr>
        <w:spacing w:after="0" w:line="240" w:lineRule="auto"/>
        <w:ind w:firstLine="709"/>
        <w:jc w:val="both"/>
        <w:rPr>
          <w:rFonts w:ascii="Times New Roman" w:eastAsia="Calibri" w:hAnsi="Times New Roman" w:cs="Times New Roman"/>
          <w:sz w:val="28"/>
          <w:szCs w:val="24"/>
          <w:lang w:eastAsia="ru-RU"/>
        </w:rPr>
      </w:pPr>
    </w:p>
    <w:p w14:paraId="31262642" w14:textId="77777777" w:rsidR="00693A41" w:rsidRPr="00693A41" w:rsidRDefault="00693A41" w:rsidP="00AA5EA1">
      <w:pPr>
        <w:spacing w:after="0" w:line="240" w:lineRule="auto"/>
        <w:ind w:right="-99" w:firstLine="709"/>
        <w:jc w:val="center"/>
        <w:rPr>
          <w:rFonts w:ascii="Times New Roman" w:eastAsia="Calibri" w:hAnsi="Times New Roman" w:cs="Times New Roman"/>
          <w:b/>
          <w:sz w:val="28"/>
          <w:szCs w:val="24"/>
          <w:lang w:eastAsia="ru-RU"/>
        </w:rPr>
      </w:pPr>
      <w:r w:rsidRPr="00693A41">
        <w:rPr>
          <w:rFonts w:ascii="Times New Roman" w:eastAsia="Calibri" w:hAnsi="Times New Roman" w:cs="Times New Roman"/>
          <w:b/>
          <w:sz w:val="28"/>
          <w:szCs w:val="24"/>
          <w:lang w:eastAsia="ru-RU"/>
        </w:rPr>
        <w:t>Раздел 2 «Национальная оборона»</w:t>
      </w:r>
    </w:p>
    <w:p w14:paraId="1F967F3B" w14:textId="77777777" w:rsidR="00693A41" w:rsidRPr="00693A41" w:rsidRDefault="00693A41" w:rsidP="00AA5EA1">
      <w:pPr>
        <w:spacing w:after="0" w:line="240" w:lineRule="auto"/>
        <w:ind w:firstLine="709"/>
        <w:jc w:val="both"/>
        <w:rPr>
          <w:rFonts w:ascii="Times New Roman" w:eastAsia="Calibri" w:hAnsi="Times New Roman" w:cs="Times New Roman"/>
          <w:sz w:val="28"/>
          <w:szCs w:val="28"/>
          <w:lang w:eastAsia="ru-RU"/>
        </w:rPr>
      </w:pPr>
    </w:p>
    <w:p w14:paraId="6B9BB852" w14:textId="5DB4A8E5" w:rsidR="00693A41" w:rsidRPr="00693A41" w:rsidRDefault="00693A41" w:rsidP="00AA5EA1">
      <w:pPr>
        <w:spacing w:after="0" w:line="240" w:lineRule="auto"/>
        <w:ind w:firstLine="709"/>
        <w:jc w:val="both"/>
        <w:rPr>
          <w:rFonts w:ascii="Times New Roman" w:eastAsia="Calibri" w:hAnsi="Times New Roman" w:cs="Times New Roman"/>
          <w:sz w:val="28"/>
          <w:szCs w:val="24"/>
          <w:lang w:eastAsia="ru-RU"/>
        </w:rPr>
      </w:pPr>
      <w:r w:rsidRPr="00693A41">
        <w:rPr>
          <w:rFonts w:ascii="Times New Roman" w:eastAsia="Calibri" w:hAnsi="Times New Roman" w:cs="Times New Roman"/>
          <w:sz w:val="28"/>
          <w:szCs w:val="28"/>
          <w:lang w:eastAsia="ru-RU"/>
        </w:rPr>
        <w:t xml:space="preserve">Согласно Проекту бюджета, расходы по разделу в 2025 году составят 14 199,7 тыс. </w:t>
      </w:r>
      <w:r w:rsidR="00D36411">
        <w:rPr>
          <w:rFonts w:ascii="Times New Roman" w:eastAsia="Calibri" w:hAnsi="Times New Roman" w:cs="Times New Roman"/>
          <w:sz w:val="28"/>
          <w:szCs w:val="28"/>
          <w:lang w:eastAsia="ru-RU"/>
        </w:rPr>
        <w:t>руб.</w:t>
      </w:r>
      <w:r w:rsidRPr="00693A41">
        <w:rPr>
          <w:rFonts w:ascii="Times New Roman" w:eastAsia="Calibri" w:hAnsi="Times New Roman" w:cs="Times New Roman"/>
          <w:sz w:val="28"/>
          <w:szCs w:val="28"/>
          <w:lang w:eastAsia="ru-RU"/>
        </w:rPr>
        <w:t xml:space="preserve"> или 0,02 % от общего объема </w:t>
      </w:r>
      <w:r w:rsidRPr="00693A41">
        <w:rPr>
          <w:rFonts w:ascii="Times New Roman" w:eastAsia="Calibri" w:hAnsi="Times New Roman" w:cs="Times New Roman"/>
          <w:sz w:val="28"/>
          <w:szCs w:val="24"/>
          <w:lang w:eastAsia="ru-RU"/>
        </w:rPr>
        <w:t xml:space="preserve">расходной части Законопроекта. </w:t>
      </w:r>
    </w:p>
    <w:p w14:paraId="4FFB2357" w14:textId="46476D85" w:rsidR="00693A41" w:rsidRPr="00693A41" w:rsidRDefault="00693A41" w:rsidP="00AA5EA1">
      <w:pPr>
        <w:spacing w:after="0" w:line="240" w:lineRule="auto"/>
        <w:ind w:right="-99" w:firstLine="709"/>
        <w:jc w:val="both"/>
        <w:rPr>
          <w:rFonts w:ascii="Times New Roman" w:eastAsia="Calibri" w:hAnsi="Times New Roman" w:cs="Times New Roman"/>
          <w:sz w:val="28"/>
          <w:szCs w:val="24"/>
          <w:lang w:eastAsia="ru-RU"/>
        </w:rPr>
      </w:pPr>
      <w:r w:rsidRPr="00693A41">
        <w:rPr>
          <w:rFonts w:ascii="Times New Roman" w:eastAsia="Calibri" w:hAnsi="Times New Roman" w:cs="Times New Roman"/>
          <w:sz w:val="28"/>
          <w:szCs w:val="24"/>
          <w:lang w:eastAsia="ru-RU"/>
        </w:rPr>
        <w:lastRenderedPageBreak/>
        <w:t xml:space="preserve">Запланированные расходы по данному разделу в 2025 году выше уровня 2024 года на 1 098,4 тыс. </w:t>
      </w:r>
      <w:r w:rsidR="00D36411">
        <w:rPr>
          <w:rFonts w:ascii="Times New Roman" w:eastAsia="Calibri" w:hAnsi="Times New Roman" w:cs="Times New Roman"/>
          <w:sz w:val="28"/>
          <w:szCs w:val="24"/>
          <w:lang w:eastAsia="ru-RU"/>
        </w:rPr>
        <w:t>руб.</w:t>
      </w:r>
      <w:r w:rsidRPr="00693A41">
        <w:rPr>
          <w:rFonts w:ascii="Times New Roman" w:eastAsia="Calibri" w:hAnsi="Times New Roman" w:cs="Times New Roman"/>
          <w:sz w:val="28"/>
          <w:szCs w:val="24"/>
          <w:lang w:eastAsia="ru-RU"/>
        </w:rPr>
        <w:t>, или на 8,4 %.</w:t>
      </w:r>
    </w:p>
    <w:p w14:paraId="70879CB1" w14:textId="77777777" w:rsidR="00693A41" w:rsidRPr="00693A41" w:rsidRDefault="00693A41" w:rsidP="00AA5EA1">
      <w:pPr>
        <w:spacing w:after="0" w:line="240" w:lineRule="auto"/>
        <w:ind w:right="-99" w:firstLine="709"/>
        <w:jc w:val="center"/>
        <w:rPr>
          <w:rFonts w:ascii="Times New Roman" w:eastAsia="Times New Roman" w:hAnsi="Times New Roman" w:cs="Times New Roman"/>
          <w:sz w:val="28"/>
          <w:szCs w:val="24"/>
          <w:highlight w:val="yellow"/>
          <w:lang w:eastAsia="ru-RU"/>
        </w:rPr>
      </w:pPr>
    </w:p>
    <w:p w14:paraId="1D931535" w14:textId="77777777" w:rsidR="00693A41" w:rsidRPr="00693A41" w:rsidRDefault="00693A41" w:rsidP="00AA5EA1">
      <w:pPr>
        <w:spacing w:after="0" w:line="240" w:lineRule="auto"/>
        <w:ind w:right="-99" w:firstLine="709"/>
        <w:jc w:val="center"/>
        <w:rPr>
          <w:rFonts w:ascii="Times New Roman" w:eastAsia="Times New Roman" w:hAnsi="Times New Roman" w:cs="Times New Roman"/>
          <w:b/>
          <w:sz w:val="28"/>
          <w:szCs w:val="24"/>
          <w:lang w:eastAsia="ru-RU"/>
        </w:rPr>
      </w:pPr>
      <w:r w:rsidRPr="00693A41">
        <w:rPr>
          <w:rFonts w:ascii="Times New Roman" w:eastAsia="Times New Roman" w:hAnsi="Times New Roman" w:cs="Times New Roman"/>
          <w:b/>
          <w:sz w:val="28"/>
          <w:szCs w:val="24"/>
          <w:lang w:eastAsia="ru-RU"/>
        </w:rPr>
        <w:t>Раздел 3 «Национальная безопасность и правоохранительная деятельность»</w:t>
      </w:r>
    </w:p>
    <w:p w14:paraId="2EA1631A" w14:textId="77777777" w:rsidR="00693A41" w:rsidRPr="00693A41" w:rsidRDefault="00693A41" w:rsidP="00AA5EA1">
      <w:pPr>
        <w:spacing w:after="0" w:line="240" w:lineRule="auto"/>
        <w:ind w:firstLine="709"/>
        <w:jc w:val="both"/>
        <w:rPr>
          <w:rFonts w:ascii="Times New Roman" w:eastAsia="Times New Roman" w:hAnsi="Times New Roman" w:cs="Times New Roman"/>
          <w:sz w:val="28"/>
          <w:szCs w:val="24"/>
          <w:lang w:eastAsia="ru-RU"/>
        </w:rPr>
      </w:pPr>
    </w:p>
    <w:p w14:paraId="0063B5EA" w14:textId="0DEEA797" w:rsidR="00693A41" w:rsidRPr="00693A41" w:rsidRDefault="00693A41" w:rsidP="00AA5EA1">
      <w:pPr>
        <w:spacing w:after="0" w:line="240" w:lineRule="auto"/>
        <w:ind w:firstLine="709"/>
        <w:jc w:val="both"/>
        <w:rPr>
          <w:rFonts w:ascii="Times New Roman" w:eastAsia="Times New Roman" w:hAnsi="Times New Roman" w:cs="Times New Roman"/>
          <w:sz w:val="28"/>
          <w:szCs w:val="24"/>
          <w:lang w:eastAsia="ru-RU"/>
        </w:rPr>
      </w:pPr>
      <w:r w:rsidRPr="00693A41">
        <w:rPr>
          <w:rFonts w:ascii="Times New Roman" w:eastAsia="Times New Roman" w:hAnsi="Times New Roman" w:cs="Times New Roman"/>
          <w:sz w:val="28"/>
          <w:szCs w:val="24"/>
          <w:lang w:eastAsia="ru-RU"/>
        </w:rPr>
        <w:t>Бюджетные назначения, согласно Законопроекту, на 2025 год по разделу «Национальная безопасность и правоохранительная деятельность» составляют 145</w:t>
      </w:r>
      <w:r w:rsidR="00E76585">
        <w:rPr>
          <w:rFonts w:ascii="Times New Roman" w:eastAsia="Times New Roman" w:hAnsi="Times New Roman" w:cs="Times New Roman"/>
          <w:sz w:val="28"/>
          <w:szCs w:val="24"/>
          <w:lang w:eastAsia="ru-RU"/>
        </w:rPr>
        <w:t> </w:t>
      </w:r>
      <w:r w:rsidRPr="00693A41">
        <w:rPr>
          <w:rFonts w:ascii="Times New Roman" w:eastAsia="Times New Roman" w:hAnsi="Times New Roman" w:cs="Times New Roman"/>
          <w:sz w:val="28"/>
          <w:szCs w:val="24"/>
          <w:lang w:eastAsia="ru-RU"/>
        </w:rPr>
        <w:t xml:space="preserve">455,7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или 0,5 % от расходной части Законопроекта. </w:t>
      </w:r>
    </w:p>
    <w:p w14:paraId="0C4680D7" w14:textId="6F837804" w:rsidR="00693A41" w:rsidRPr="00693A41" w:rsidRDefault="00693A41" w:rsidP="00AA5EA1">
      <w:pPr>
        <w:spacing w:after="0" w:line="240" w:lineRule="auto"/>
        <w:ind w:firstLine="709"/>
        <w:jc w:val="both"/>
        <w:rPr>
          <w:rFonts w:ascii="Times New Roman" w:eastAsia="Times New Roman" w:hAnsi="Times New Roman" w:cs="Times New Roman"/>
          <w:sz w:val="28"/>
          <w:szCs w:val="24"/>
          <w:lang w:eastAsia="ru-RU"/>
        </w:rPr>
      </w:pPr>
      <w:r w:rsidRPr="00693A41">
        <w:rPr>
          <w:rFonts w:ascii="Times New Roman" w:eastAsia="Times New Roman" w:hAnsi="Times New Roman" w:cs="Times New Roman"/>
          <w:sz w:val="28"/>
          <w:szCs w:val="24"/>
          <w:lang w:eastAsia="ru-RU"/>
        </w:rPr>
        <w:t xml:space="preserve">Предусмотренные расходы по данному разделу в 2025 году по сравнению с 2024 годом уменьшены на 59 672,2 тыс. </w:t>
      </w:r>
      <w:r w:rsidR="00D36411">
        <w:rPr>
          <w:rFonts w:ascii="Times New Roman" w:eastAsia="Times New Roman" w:hAnsi="Times New Roman" w:cs="Times New Roman"/>
          <w:sz w:val="28"/>
          <w:szCs w:val="24"/>
          <w:lang w:eastAsia="ru-RU"/>
        </w:rPr>
        <w:t>руб.</w:t>
      </w:r>
      <w:r w:rsidR="00E76585" w:rsidRPr="00E76585">
        <w:rPr>
          <w:rFonts w:ascii="Times New Roman" w:eastAsia="Times New Roman" w:hAnsi="Times New Roman" w:cs="Times New Roman"/>
          <w:sz w:val="28"/>
          <w:szCs w:val="24"/>
          <w:lang w:eastAsia="ru-RU"/>
        </w:rPr>
        <w:t xml:space="preserve"> </w:t>
      </w:r>
      <w:r w:rsidRPr="00693A41">
        <w:rPr>
          <w:rFonts w:ascii="Times New Roman" w:eastAsia="Times New Roman" w:hAnsi="Times New Roman" w:cs="Times New Roman"/>
          <w:sz w:val="28"/>
          <w:szCs w:val="24"/>
          <w:lang w:eastAsia="ru-RU"/>
        </w:rPr>
        <w:t xml:space="preserve">или на 29,1 %. </w:t>
      </w:r>
    </w:p>
    <w:p w14:paraId="07C97FBE" w14:textId="77777777" w:rsidR="00693A41" w:rsidRPr="00693A41" w:rsidRDefault="00693A41" w:rsidP="00AA5EA1">
      <w:pPr>
        <w:spacing w:after="0" w:line="240" w:lineRule="auto"/>
        <w:ind w:firstLine="709"/>
        <w:jc w:val="both"/>
        <w:rPr>
          <w:rFonts w:ascii="Times New Roman" w:eastAsia="Calibri" w:hAnsi="Times New Roman" w:cs="Times New Roman"/>
          <w:sz w:val="28"/>
          <w:szCs w:val="24"/>
          <w:lang w:eastAsia="ru-RU"/>
        </w:rPr>
      </w:pPr>
    </w:p>
    <w:p w14:paraId="58365063" w14:textId="77777777" w:rsidR="00693A41" w:rsidRPr="00693A41" w:rsidRDefault="00693A41" w:rsidP="00AA5EA1">
      <w:pPr>
        <w:spacing w:after="0" w:line="240" w:lineRule="auto"/>
        <w:ind w:left="14" w:firstLine="709"/>
        <w:jc w:val="center"/>
        <w:rPr>
          <w:rFonts w:ascii="Times New Roman" w:eastAsia="Times New Roman" w:hAnsi="Times New Roman" w:cs="Times New Roman"/>
          <w:b/>
          <w:sz w:val="28"/>
          <w:szCs w:val="28"/>
          <w:lang w:eastAsia="ru-RU"/>
        </w:rPr>
      </w:pPr>
      <w:r w:rsidRPr="00693A41">
        <w:rPr>
          <w:rFonts w:ascii="Times New Roman" w:eastAsia="Times New Roman" w:hAnsi="Times New Roman" w:cs="Times New Roman"/>
          <w:b/>
          <w:sz w:val="28"/>
          <w:szCs w:val="28"/>
          <w:lang w:eastAsia="ru-RU"/>
        </w:rPr>
        <w:t>Раздел 4 «Национальная экономика»</w:t>
      </w:r>
    </w:p>
    <w:p w14:paraId="36B6D5A3" w14:textId="77777777" w:rsidR="00693A41" w:rsidRPr="00693A41" w:rsidRDefault="00693A41" w:rsidP="00AA5EA1">
      <w:pPr>
        <w:spacing w:after="0" w:line="240" w:lineRule="auto"/>
        <w:ind w:left="14" w:firstLine="709"/>
        <w:jc w:val="both"/>
        <w:rPr>
          <w:rFonts w:ascii="Times New Roman" w:eastAsia="Times New Roman" w:hAnsi="Times New Roman" w:cs="Times New Roman"/>
          <w:b/>
          <w:sz w:val="28"/>
          <w:szCs w:val="28"/>
          <w:lang w:eastAsia="ru-RU"/>
        </w:rPr>
      </w:pPr>
    </w:p>
    <w:p w14:paraId="1F2EA1D6" w14:textId="15EEF633" w:rsidR="00693A41" w:rsidRPr="00693A41" w:rsidRDefault="00693A41" w:rsidP="00AA5EA1">
      <w:pPr>
        <w:spacing w:after="0" w:line="240" w:lineRule="auto"/>
        <w:ind w:left="14" w:firstLine="709"/>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 xml:space="preserve">Бюджетные назначения, согласно представленному </w:t>
      </w:r>
      <w:r w:rsidRPr="00693A41">
        <w:rPr>
          <w:rFonts w:ascii="Times New Roman" w:eastAsia="Times New Roman" w:hAnsi="Times New Roman" w:cs="Times New Roman"/>
          <w:bCs/>
          <w:color w:val="000000" w:themeColor="text1"/>
          <w:sz w:val="28"/>
          <w:szCs w:val="28"/>
          <w:lang w:eastAsia="ru-RU"/>
        </w:rPr>
        <w:t>Проекту бюджета</w:t>
      </w:r>
      <w:r w:rsidRPr="00693A41">
        <w:rPr>
          <w:rFonts w:ascii="Times New Roman" w:eastAsia="Times New Roman" w:hAnsi="Times New Roman" w:cs="Times New Roman"/>
          <w:bCs/>
          <w:sz w:val="28"/>
          <w:szCs w:val="28"/>
          <w:lang w:eastAsia="ru-RU"/>
        </w:rPr>
        <w:t>, на 2025 год по разделу «Национальная экономика» составляют 2 931 365,5</w:t>
      </w:r>
      <w:r w:rsidRPr="00693A41">
        <w:rPr>
          <w:rFonts w:ascii="Times New Roman" w:eastAsia="Times New Roman" w:hAnsi="Times New Roman" w:cs="Times New Roman"/>
          <w:bCs/>
          <w:sz w:val="20"/>
          <w:szCs w:val="20"/>
          <w:lang w:eastAsia="ru-RU"/>
        </w:rPr>
        <w:t xml:space="preserve"> </w:t>
      </w:r>
      <w:r w:rsidRPr="00693A41">
        <w:rPr>
          <w:rFonts w:ascii="Times New Roman" w:eastAsia="Times New Roman" w:hAnsi="Times New Roman" w:cs="Times New Roman"/>
          <w:bCs/>
          <w:sz w:val="28"/>
          <w:szCs w:val="28"/>
          <w:lang w:eastAsia="ru-RU"/>
        </w:rPr>
        <w:t xml:space="preserve">тыс. </w:t>
      </w:r>
      <w:r w:rsidR="00D36411">
        <w:rPr>
          <w:rFonts w:ascii="Times New Roman" w:eastAsia="Times New Roman" w:hAnsi="Times New Roman" w:cs="Times New Roman"/>
          <w:bCs/>
          <w:sz w:val="28"/>
          <w:szCs w:val="28"/>
          <w:lang w:eastAsia="ru-RU"/>
        </w:rPr>
        <w:t>руб.</w:t>
      </w:r>
      <w:r w:rsidRPr="00693A41">
        <w:rPr>
          <w:rFonts w:ascii="Times New Roman" w:eastAsia="Times New Roman" w:hAnsi="Times New Roman" w:cs="Times New Roman"/>
          <w:bCs/>
          <w:sz w:val="28"/>
          <w:szCs w:val="28"/>
          <w:lang w:eastAsia="ru-RU"/>
        </w:rPr>
        <w:t xml:space="preserve"> или 10,6 % от расходной части Законопроекта.  </w:t>
      </w:r>
    </w:p>
    <w:p w14:paraId="5B035D7E" w14:textId="27111B44" w:rsidR="00693A41" w:rsidRPr="00693A41" w:rsidRDefault="00693A41" w:rsidP="00AA5EA1">
      <w:pPr>
        <w:spacing w:after="0" w:line="240" w:lineRule="auto"/>
        <w:ind w:left="14" w:firstLine="709"/>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4"/>
          <w:lang w:eastAsia="ru-RU"/>
        </w:rPr>
        <w:t xml:space="preserve">Предусмотренные расходы по данному разделу в 2025 году по сравнению с 2024 годом уменьшены на 635 068,3 тыс. </w:t>
      </w:r>
      <w:r w:rsidR="00D36411">
        <w:rPr>
          <w:rFonts w:ascii="Times New Roman" w:eastAsia="Times New Roman" w:hAnsi="Times New Roman" w:cs="Times New Roman"/>
          <w:bCs/>
          <w:sz w:val="28"/>
          <w:szCs w:val="24"/>
          <w:lang w:eastAsia="ru-RU"/>
        </w:rPr>
        <w:t>руб.</w:t>
      </w:r>
      <w:r w:rsidRPr="00693A41">
        <w:rPr>
          <w:rFonts w:ascii="Times New Roman" w:eastAsia="Times New Roman" w:hAnsi="Times New Roman" w:cs="Times New Roman"/>
          <w:bCs/>
          <w:sz w:val="28"/>
          <w:szCs w:val="24"/>
          <w:lang w:eastAsia="ru-RU"/>
        </w:rPr>
        <w:t xml:space="preserve"> или на 17,8 %, за счет уменьшения бюджетного финансирования расходов по подразделам:</w:t>
      </w:r>
    </w:p>
    <w:p w14:paraId="2B2680F1" w14:textId="4EEC6B97" w:rsidR="00693A41" w:rsidRPr="00E76585" w:rsidRDefault="00693A41" w:rsidP="001C2CAA">
      <w:pPr>
        <w:pStyle w:val="a8"/>
        <w:numPr>
          <w:ilvl w:val="0"/>
          <w:numId w:val="97"/>
        </w:numPr>
        <w:tabs>
          <w:tab w:val="left" w:pos="938"/>
        </w:tabs>
        <w:ind w:left="28" w:firstLine="700"/>
        <w:jc w:val="both"/>
        <w:rPr>
          <w:bCs/>
          <w:sz w:val="28"/>
          <w:szCs w:val="24"/>
        </w:rPr>
      </w:pPr>
      <w:r w:rsidRPr="00E76585">
        <w:rPr>
          <w:bCs/>
          <w:sz w:val="28"/>
          <w:szCs w:val="24"/>
        </w:rPr>
        <w:t>«</w:t>
      </w:r>
      <w:r w:rsidRPr="00E76585">
        <w:rPr>
          <w:bCs/>
          <w:sz w:val="28"/>
          <w:szCs w:val="28"/>
        </w:rPr>
        <w:t>Топливно-энергетический комплекс</w:t>
      </w:r>
      <w:r w:rsidRPr="00E76585">
        <w:rPr>
          <w:bCs/>
          <w:sz w:val="28"/>
          <w:szCs w:val="24"/>
        </w:rPr>
        <w:t xml:space="preserve">» - </w:t>
      </w:r>
      <w:r w:rsidRPr="00E76585">
        <w:rPr>
          <w:bCs/>
          <w:sz w:val="28"/>
          <w:szCs w:val="28"/>
        </w:rPr>
        <w:t>29</w:t>
      </w:r>
      <w:r w:rsidR="00E76585" w:rsidRPr="00E76585">
        <w:rPr>
          <w:bCs/>
          <w:sz w:val="28"/>
          <w:szCs w:val="28"/>
        </w:rPr>
        <w:t> </w:t>
      </w:r>
      <w:r w:rsidRPr="00E76585">
        <w:rPr>
          <w:bCs/>
          <w:sz w:val="28"/>
          <w:szCs w:val="28"/>
        </w:rPr>
        <w:t xml:space="preserve">196,0 </w:t>
      </w:r>
      <w:r w:rsidRPr="00E76585">
        <w:rPr>
          <w:bCs/>
          <w:sz w:val="28"/>
          <w:szCs w:val="24"/>
        </w:rPr>
        <w:t xml:space="preserve">тыс. </w:t>
      </w:r>
      <w:r w:rsidR="00D36411">
        <w:rPr>
          <w:bCs/>
          <w:sz w:val="28"/>
          <w:szCs w:val="24"/>
        </w:rPr>
        <w:t>руб.</w:t>
      </w:r>
      <w:r w:rsidRPr="00E76585">
        <w:rPr>
          <w:bCs/>
          <w:sz w:val="28"/>
          <w:szCs w:val="24"/>
        </w:rPr>
        <w:t xml:space="preserve"> (или на 2,4 раза);</w:t>
      </w:r>
    </w:p>
    <w:p w14:paraId="7F2D730A" w14:textId="16664991" w:rsidR="00693A41" w:rsidRPr="00E76585" w:rsidRDefault="00693A41" w:rsidP="001C2CAA">
      <w:pPr>
        <w:pStyle w:val="a8"/>
        <w:numPr>
          <w:ilvl w:val="0"/>
          <w:numId w:val="97"/>
        </w:numPr>
        <w:tabs>
          <w:tab w:val="left" w:pos="938"/>
        </w:tabs>
        <w:ind w:left="28" w:firstLine="700"/>
        <w:jc w:val="both"/>
        <w:rPr>
          <w:bCs/>
          <w:sz w:val="28"/>
          <w:szCs w:val="28"/>
        </w:rPr>
      </w:pPr>
      <w:r w:rsidRPr="00E76585">
        <w:rPr>
          <w:bCs/>
          <w:sz w:val="28"/>
          <w:szCs w:val="28"/>
        </w:rPr>
        <w:t>«Сельское хозяйство и рыболовство» - 9</w:t>
      </w:r>
      <w:r w:rsidR="00E76585" w:rsidRPr="00E76585">
        <w:rPr>
          <w:bCs/>
          <w:sz w:val="28"/>
          <w:szCs w:val="28"/>
        </w:rPr>
        <w:t> </w:t>
      </w:r>
      <w:r w:rsidRPr="00E76585">
        <w:rPr>
          <w:bCs/>
          <w:sz w:val="28"/>
          <w:szCs w:val="28"/>
        </w:rPr>
        <w:t xml:space="preserve">135,4 тыс. </w:t>
      </w:r>
      <w:r w:rsidR="00D36411">
        <w:rPr>
          <w:bCs/>
          <w:sz w:val="28"/>
          <w:szCs w:val="28"/>
        </w:rPr>
        <w:t>руб.</w:t>
      </w:r>
      <w:r w:rsidRPr="00E76585">
        <w:rPr>
          <w:bCs/>
          <w:sz w:val="28"/>
          <w:szCs w:val="28"/>
        </w:rPr>
        <w:t xml:space="preserve"> (или на 1,4 %);</w:t>
      </w:r>
    </w:p>
    <w:p w14:paraId="0DA35081" w14:textId="25C93D92" w:rsidR="00693A41" w:rsidRPr="00E76585" w:rsidRDefault="00693A41" w:rsidP="001C2CAA">
      <w:pPr>
        <w:pStyle w:val="a8"/>
        <w:numPr>
          <w:ilvl w:val="0"/>
          <w:numId w:val="97"/>
        </w:numPr>
        <w:tabs>
          <w:tab w:val="left" w:pos="938"/>
        </w:tabs>
        <w:ind w:left="28" w:firstLine="700"/>
        <w:jc w:val="both"/>
        <w:rPr>
          <w:bCs/>
          <w:sz w:val="28"/>
          <w:szCs w:val="28"/>
        </w:rPr>
      </w:pPr>
      <w:r w:rsidRPr="00E76585">
        <w:rPr>
          <w:bCs/>
          <w:sz w:val="28"/>
          <w:szCs w:val="28"/>
        </w:rPr>
        <w:t>«Водное хозяйство» - 48</w:t>
      </w:r>
      <w:r w:rsidR="00E76585" w:rsidRPr="00E76585">
        <w:rPr>
          <w:bCs/>
          <w:sz w:val="28"/>
          <w:szCs w:val="28"/>
        </w:rPr>
        <w:t> </w:t>
      </w:r>
      <w:r w:rsidRPr="00E76585">
        <w:rPr>
          <w:bCs/>
          <w:sz w:val="28"/>
          <w:szCs w:val="28"/>
        </w:rPr>
        <w:t xml:space="preserve">540,9 тыс. </w:t>
      </w:r>
      <w:r w:rsidR="00D36411">
        <w:rPr>
          <w:bCs/>
          <w:sz w:val="28"/>
          <w:szCs w:val="28"/>
        </w:rPr>
        <w:t>руб.</w:t>
      </w:r>
      <w:r w:rsidRPr="00E76585">
        <w:rPr>
          <w:bCs/>
          <w:sz w:val="28"/>
          <w:szCs w:val="28"/>
        </w:rPr>
        <w:t xml:space="preserve"> (или 9,7 раза);</w:t>
      </w:r>
    </w:p>
    <w:p w14:paraId="4D5420BB" w14:textId="5E5B0171" w:rsidR="00693A41" w:rsidRPr="00E76585" w:rsidRDefault="00693A41" w:rsidP="001C2CAA">
      <w:pPr>
        <w:pStyle w:val="a8"/>
        <w:numPr>
          <w:ilvl w:val="0"/>
          <w:numId w:val="97"/>
        </w:numPr>
        <w:tabs>
          <w:tab w:val="left" w:pos="938"/>
        </w:tabs>
        <w:ind w:left="28" w:firstLine="700"/>
        <w:jc w:val="both"/>
        <w:rPr>
          <w:bCs/>
          <w:sz w:val="28"/>
          <w:szCs w:val="24"/>
        </w:rPr>
      </w:pPr>
      <w:r w:rsidRPr="00E76585">
        <w:rPr>
          <w:bCs/>
          <w:sz w:val="28"/>
          <w:szCs w:val="28"/>
        </w:rPr>
        <w:t>«Лесное хозяйство» -</w:t>
      </w:r>
      <w:r w:rsidRPr="00E76585">
        <w:rPr>
          <w:bCs/>
          <w:sz w:val="28"/>
          <w:szCs w:val="24"/>
        </w:rPr>
        <w:t xml:space="preserve"> </w:t>
      </w:r>
      <w:r w:rsidRPr="00E76585">
        <w:rPr>
          <w:bCs/>
          <w:sz w:val="28"/>
        </w:rPr>
        <w:t>79</w:t>
      </w:r>
      <w:r w:rsidR="00E76585" w:rsidRPr="00E76585">
        <w:rPr>
          <w:bCs/>
          <w:sz w:val="28"/>
        </w:rPr>
        <w:t> </w:t>
      </w:r>
      <w:r w:rsidRPr="00E76585">
        <w:rPr>
          <w:bCs/>
          <w:sz w:val="28"/>
        </w:rPr>
        <w:t xml:space="preserve">663,5 </w:t>
      </w:r>
      <w:r w:rsidRPr="00E76585">
        <w:rPr>
          <w:bCs/>
          <w:sz w:val="28"/>
          <w:szCs w:val="24"/>
        </w:rPr>
        <w:t xml:space="preserve">тыс. </w:t>
      </w:r>
      <w:r w:rsidR="00D36411">
        <w:rPr>
          <w:bCs/>
          <w:sz w:val="28"/>
          <w:szCs w:val="24"/>
        </w:rPr>
        <w:t>руб.</w:t>
      </w:r>
      <w:r w:rsidR="00E76585" w:rsidRPr="00E76585">
        <w:rPr>
          <w:bCs/>
          <w:sz w:val="28"/>
          <w:szCs w:val="24"/>
        </w:rPr>
        <w:t xml:space="preserve"> </w:t>
      </w:r>
      <w:r w:rsidRPr="00E76585">
        <w:rPr>
          <w:bCs/>
          <w:sz w:val="28"/>
          <w:szCs w:val="24"/>
        </w:rPr>
        <w:t xml:space="preserve">(или на 4,2 раза); </w:t>
      </w:r>
    </w:p>
    <w:p w14:paraId="2F7884CB" w14:textId="69C0F55F" w:rsidR="00693A41" w:rsidRPr="00E76585" w:rsidRDefault="00693A41" w:rsidP="001C2CAA">
      <w:pPr>
        <w:pStyle w:val="a8"/>
        <w:numPr>
          <w:ilvl w:val="0"/>
          <w:numId w:val="97"/>
        </w:numPr>
        <w:tabs>
          <w:tab w:val="left" w:pos="938"/>
        </w:tabs>
        <w:ind w:left="28" w:firstLine="700"/>
        <w:jc w:val="both"/>
        <w:rPr>
          <w:bCs/>
          <w:sz w:val="28"/>
          <w:szCs w:val="24"/>
        </w:rPr>
      </w:pPr>
      <w:r w:rsidRPr="00E76585">
        <w:rPr>
          <w:bCs/>
          <w:sz w:val="28"/>
          <w:szCs w:val="24"/>
        </w:rPr>
        <w:t>«Дорожное хозяйство (дорожные фонды)» - 340</w:t>
      </w:r>
      <w:r w:rsidR="00E76585" w:rsidRPr="00E76585">
        <w:rPr>
          <w:bCs/>
          <w:sz w:val="28"/>
          <w:szCs w:val="24"/>
        </w:rPr>
        <w:t> </w:t>
      </w:r>
      <w:r w:rsidRPr="00E76585">
        <w:rPr>
          <w:bCs/>
          <w:sz w:val="28"/>
          <w:szCs w:val="24"/>
        </w:rPr>
        <w:t xml:space="preserve">103,9 тыс. </w:t>
      </w:r>
      <w:r w:rsidR="00D36411">
        <w:rPr>
          <w:bCs/>
          <w:sz w:val="28"/>
          <w:szCs w:val="24"/>
        </w:rPr>
        <w:t>руб.</w:t>
      </w:r>
      <w:r w:rsidRPr="00E76585">
        <w:rPr>
          <w:bCs/>
          <w:sz w:val="28"/>
          <w:szCs w:val="24"/>
        </w:rPr>
        <w:t xml:space="preserve"> (или на 16,4 %);</w:t>
      </w:r>
    </w:p>
    <w:p w14:paraId="3D8B37F0" w14:textId="43B3110E" w:rsidR="00693A41" w:rsidRPr="00E76585" w:rsidRDefault="00693A41" w:rsidP="001C2CAA">
      <w:pPr>
        <w:pStyle w:val="a8"/>
        <w:numPr>
          <w:ilvl w:val="0"/>
          <w:numId w:val="97"/>
        </w:numPr>
        <w:tabs>
          <w:tab w:val="left" w:pos="938"/>
        </w:tabs>
        <w:ind w:left="28" w:firstLine="700"/>
        <w:jc w:val="both"/>
        <w:rPr>
          <w:bCs/>
          <w:sz w:val="28"/>
          <w:szCs w:val="24"/>
        </w:rPr>
      </w:pPr>
      <w:r w:rsidRPr="00E76585">
        <w:rPr>
          <w:bCs/>
          <w:sz w:val="28"/>
          <w:szCs w:val="24"/>
        </w:rPr>
        <w:t>«Связь и информатика» - 34</w:t>
      </w:r>
      <w:r w:rsidR="00E76585" w:rsidRPr="00E76585">
        <w:rPr>
          <w:bCs/>
          <w:sz w:val="28"/>
          <w:szCs w:val="24"/>
        </w:rPr>
        <w:t> </w:t>
      </w:r>
      <w:r w:rsidRPr="00E76585">
        <w:rPr>
          <w:bCs/>
          <w:sz w:val="28"/>
          <w:szCs w:val="24"/>
        </w:rPr>
        <w:t xml:space="preserve">201,3 тыс. </w:t>
      </w:r>
      <w:r w:rsidR="00D36411">
        <w:rPr>
          <w:bCs/>
          <w:sz w:val="28"/>
          <w:szCs w:val="24"/>
        </w:rPr>
        <w:t>руб.</w:t>
      </w:r>
      <w:r w:rsidRPr="00E76585">
        <w:rPr>
          <w:bCs/>
          <w:sz w:val="28"/>
          <w:szCs w:val="24"/>
        </w:rPr>
        <w:t xml:space="preserve"> (или на 20,7 %);</w:t>
      </w:r>
    </w:p>
    <w:p w14:paraId="20EDC403" w14:textId="307EE67B" w:rsidR="00693A41" w:rsidRPr="00E76585" w:rsidRDefault="00693A41" w:rsidP="001C2CAA">
      <w:pPr>
        <w:pStyle w:val="a8"/>
        <w:numPr>
          <w:ilvl w:val="0"/>
          <w:numId w:val="97"/>
        </w:numPr>
        <w:tabs>
          <w:tab w:val="left" w:pos="938"/>
        </w:tabs>
        <w:ind w:left="28" w:firstLine="700"/>
        <w:jc w:val="both"/>
        <w:rPr>
          <w:bCs/>
          <w:sz w:val="28"/>
          <w:szCs w:val="28"/>
        </w:rPr>
      </w:pPr>
      <w:r w:rsidRPr="00E76585">
        <w:rPr>
          <w:bCs/>
          <w:sz w:val="28"/>
          <w:szCs w:val="28"/>
        </w:rPr>
        <w:t>«Другие вопросы в области национальной экономики)» - 147</w:t>
      </w:r>
      <w:r w:rsidR="00E76585" w:rsidRPr="00E76585">
        <w:rPr>
          <w:bCs/>
          <w:sz w:val="28"/>
          <w:szCs w:val="28"/>
        </w:rPr>
        <w:t> </w:t>
      </w:r>
      <w:r w:rsidRPr="00E76585">
        <w:rPr>
          <w:bCs/>
          <w:sz w:val="28"/>
          <w:szCs w:val="28"/>
        </w:rPr>
        <w:t>822,7</w:t>
      </w:r>
      <w:r w:rsidRPr="00E76585">
        <w:rPr>
          <w:bCs/>
        </w:rPr>
        <w:t xml:space="preserve"> </w:t>
      </w:r>
      <w:r w:rsidRPr="00E76585">
        <w:rPr>
          <w:bCs/>
          <w:sz w:val="28"/>
          <w:szCs w:val="28"/>
        </w:rPr>
        <w:t xml:space="preserve">тыс. </w:t>
      </w:r>
      <w:r w:rsidR="00D36411">
        <w:rPr>
          <w:bCs/>
          <w:sz w:val="28"/>
          <w:szCs w:val="28"/>
        </w:rPr>
        <w:t>руб.</w:t>
      </w:r>
      <w:r w:rsidRPr="00E76585">
        <w:rPr>
          <w:bCs/>
          <w:sz w:val="28"/>
          <w:szCs w:val="28"/>
        </w:rPr>
        <w:t xml:space="preserve"> (или 2,7 раза).</w:t>
      </w:r>
    </w:p>
    <w:p w14:paraId="5C85680D" w14:textId="77777777" w:rsidR="00693A41" w:rsidRPr="00E76585" w:rsidRDefault="00693A41" w:rsidP="00AA5EA1">
      <w:pPr>
        <w:spacing w:after="0" w:line="240" w:lineRule="auto"/>
        <w:ind w:left="14" w:firstLine="709"/>
        <w:jc w:val="both"/>
        <w:rPr>
          <w:rFonts w:ascii="Times New Roman" w:eastAsia="Times New Roman" w:hAnsi="Times New Roman" w:cs="Times New Roman"/>
          <w:bCs/>
          <w:sz w:val="28"/>
          <w:szCs w:val="28"/>
          <w:lang w:eastAsia="ru-RU"/>
        </w:rPr>
      </w:pPr>
      <w:r w:rsidRPr="00E76585">
        <w:rPr>
          <w:rFonts w:ascii="Times New Roman" w:eastAsia="Times New Roman" w:hAnsi="Times New Roman" w:cs="Times New Roman"/>
          <w:bCs/>
          <w:sz w:val="28"/>
          <w:szCs w:val="28"/>
          <w:lang w:eastAsia="ru-RU"/>
        </w:rPr>
        <w:t>Вместе с тем, представленным Законопроектом предусмотрено увеличение бюджетного финансирования расходов по</w:t>
      </w:r>
      <w:r w:rsidRPr="00E76585">
        <w:rPr>
          <w:rFonts w:ascii="Times New Roman" w:eastAsia="Times New Roman" w:hAnsi="Times New Roman" w:cs="Times New Roman"/>
          <w:bCs/>
          <w:sz w:val="28"/>
          <w:szCs w:val="24"/>
          <w:lang w:eastAsia="ru-RU"/>
        </w:rPr>
        <w:t xml:space="preserve"> подразделам:</w:t>
      </w:r>
      <w:r w:rsidRPr="00E76585">
        <w:rPr>
          <w:rFonts w:ascii="Times New Roman" w:eastAsia="Times New Roman" w:hAnsi="Times New Roman" w:cs="Times New Roman"/>
          <w:bCs/>
          <w:sz w:val="28"/>
          <w:szCs w:val="28"/>
          <w:lang w:eastAsia="ru-RU"/>
        </w:rPr>
        <w:t xml:space="preserve"> </w:t>
      </w:r>
    </w:p>
    <w:p w14:paraId="04F5A713" w14:textId="7406CDBC" w:rsidR="00693A41" w:rsidRPr="00E76585" w:rsidRDefault="00693A41" w:rsidP="001C2CAA">
      <w:pPr>
        <w:pStyle w:val="a8"/>
        <w:numPr>
          <w:ilvl w:val="0"/>
          <w:numId w:val="98"/>
        </w:numPr>
        <w:tabs>
          <w:tab w:val="left" w:pos="851"/>
        </w:tabs>
        <w:ind w:left="42" w:firstLine="667"/>
        <w:jc w:val="both"/>
        <w:rPr>
          <w:bCs/>
          <w:sz w:val="28"/>
          <w:szCs w:val="28"/>
        </w:rPr>
      </w:pPr>
      <w:r w:rsidRPr="00E76585">
        <w:rPr>
          <w:bCs/>
          <w:sz w:val="28"/>
          <w:szCs w:val="28"/>
        </w:rPr>
        <w:t>«Общеэкономические вопросы» - на 16</w:t>
      </w:r>
      <w:r w:rsidR="00E76585" w:rsidRPr="00E76585">
        <w:rPr>
          <w:bCs/>
          <w:sz w:val="28"/>
          <w:szCs w:val="28"/>
        </w:rPr>
        <w:t> </w:t>
      </w:r>
      <w:r w:rsidRPr="00E76585">
        <w:rPr>
          <w:bCs/>
          <w:sz w:val="28"/>
          <w:szCs w:val="28"/>
        </w:rPr>
        <w:t xml:space="preserve">026,7 тыс. </w:t>
      </w:r>
      <w:r w:rsidR="00D36411">
        <w:rPr>
          <w:bCs/>
          <w:sz w:val="28"/>
          <w:szCs w:val="28"/>
        </w:rPr>
        <w:t>руб.</w:t>
      </w:r>
      <w:r w:rsidR="00E76585" w:rsidRPr="00E76585">
        <w:rPr>
          <w:bCs/>
          <w:sz w:val="28"/>
          <w:szCs w:val="28"/>
        </w:rPr>
        <w:t xml:space="preserve"> </w:t>
      </w:r>
      <w:r w:rsidRPr="00E76585">
        <w:rPr>
          <w:bCs/>
          <w:sz w:val="28"/>
          <w:szCs w:val="28"/>
        </w:rPr>
        <w:t>(или на 25,4 %);</w:t>
      </w:r>
    </w:p>
    <w:p w14:paraId="5F172A0A" w14:textId="23A3DB69" w:rsidR="00693A41" w:rsidRPr="00E76585" w:rsidRDefault="00693A41" w:rsidP="001C2CAA">
      <w:pPr>
        <w:pStyle w:val="a8"/>
        <w:numPr>
          <w:ilvl w:val="0"/>
          <w:numId w:val="98"/>
        </w:numPr>
        <w:tabs>
          <w:tab w:val="left" w:pos="851"/>
        </w:tabs>
        <w:ind w:left="42" w:firstLine="667"/>
        <w:jc w:val="both"/>
        <w:rPr>
          <w:bCs/>
          <w:sz w:val="28"/>
          <w:szCs w:val="28"/>
        </w:rPr>
      </w:pPr>
      <w:r w:rsidRPr="00E76585">
        <w:rPr>
          <w:bCs/>
          <w:sz w:val="28"/>
          <w:szCs w:val="28"/>
        </w:rPr>
        <w:t>«Транспорт» - на 37</w:t>
      </w:r>
      <w:r w:rsidR="00E76585" w:rsidRPr="00E76585">
        <w:rPr>
          <w:bCs/>
          <w:sz w:val="28"/>
          <w:szCs w:val="28"/>
        </w:rPr>
        <w:t> </w:t>
      </w:r>
      <w:r w:rsidRPr="00E76585">
        <w:rPr>
          <w:bCs/>
          <w:sz w:val="28"/>
          <w:szCs w:val="28"/>
        </w:rPr>
        <w:t xml:space="preserve">568,7 тыс. </w:t>
      </w:r>
      <w:r w:rsidR="00D36411">
        <w:rPr>
          <w:bCs/>
          <w:sz w:val="28"/>
          <w:szCs w:val="28"/>
        </w:rPr>
        <w:t>руб.</w:t>
      </w:r>
      <w:r w:rsidR="00E76585" w:rsidRPr="00E76585">
        <w:rPr>
          <w:bCs/>
          <w:sz w:val="28"/>
          <w:szCs w:val="28"/>
        </w:rPr>
        <w:t xml:space="preserve"> </w:t>
      </w:r>
      <w:r w:rsidRPr="00E76585">
        <w:rPr>
          <w:bCs/>
          <w:sz w:val="28"/>
          <w:szCs w:val="28"/>
        </w:rPr>
        <w:t>(или на 19,6 %).</w:t>
      </w:r>
    </w:p>
    <w:p w14:paraId="2C5B047F" w14:textId="46A265B7" w:rsidR="00693A41" w:rsidRPr="00693A41" w:rsidRDefault="00693A41" w:rsidP="00E76585">
      <w:pPr>
        <w:widowControl w:val="0"/>
        <w:shd w:val="clear" w:color="auto" w:fill="FFFFFF"/>
        <w:spacing w:after="0" w:line="240" w:lineRule="auto"/>
        <w:ind w:left="14" w:firstLine="709"/>
        <w:jc w:val="both"/>
        <w:rPr>
          <w:rFonts w:ascii="Times New Roman" w:eastAsia="Times New Roman" w:hAnsi="Times New Roman" w:cs="Times New Roman"/>
          <w:bCs/>
          <w:sz w:val="28"/>
          <w:szCs w:val="28"/>
          <w:lang w:eastAsia="ru-RU"/>
        </w:rPr>
      </w:pPr>
      <w:r w:rsidRPr="00E76585">
        <w:rPr>
          <w:rFonts w:ascii="Times New Roman" w:eastAsia="Times New Roman" w:hAnsi="Times New Roman" w:cs="Times New Roman"/>
          <w:bCs/>
          <w:sz w:val="28"/>
          <w:szCs w:val="28"/>
          <w:lang w:eastAsia="ru-RU"/>
        </w:rPr>
        <w:t>Анализ бюджетных ассигнований, предусмотренных на 2024 год и планируемых на 2025 год в разрезе подразделов бюджетной классификации раздела «Национальная экономика» приведен в следующей таблице.</w:t>
      </w:r>
    </w:p>
    <w:p w14:paraId="3AC85467" w14:textId="075FBEE5" w:rsidR="00693A41" w:rsidRPr="00693A41" w:rsidRDefault="00693A41" w:rsidP="00693A41">
      <w:pPr>
        <w:widowControl w:val="0"/>
        <w:autoSpaceDE w:val="0"/>
        <w:autoSpaceDN w:val="0"/>
        <w:adjustRightInd w:val="0"/>
        <w:spacing w:after="0" w:line="240" w:lineRule="auto"/>
        <w:ind w:left="14" w:firstLine="709"/>
        <w:jc w:val="right"/>
        <w:rPr>
          <w:rFonts w:ascii="Times New Roman" w:eastAsia="Times New Roman" w:hAnsi="Times New Roman" w:cs="Times New Roman"/>
          <w:bCs/>
          <w:sz w:val="24"/>
          <w:szCs w:val="24"/>
          <w:lang w:eastAsia="ru-RU"/>
        </w:rPr>
      </w:pPr>
      <w:r w:rsidRPr="00693A41">
        <w:rPr>
          <w:rFonts w:ascii="Times New Roman" w:eastAsia="Times New Roman" w:hAnsi="Times New Roman" w:cs="Times New Roman"/>
          <w:bCs/>
          <w:sz w:val="24"/>
          <w:szCs w:val="24"/>
          <w:lang w:eastAsia="ru-RU"/>
        </w:rPr>
        <w:t xml:space="preserve">тыс. </w:t>
      </w:r>
      <w:r w:rsidR="00D36411">
        <w:rPr>
          <w:rFonts w:ascii="Times New Roman" w:eastAsia="Times New Roman" w:hAnsi="Times New Roman" w:cs="Times New Roman"/>
          <w:bCs/>
          <w:sz w:val="24"/>
          <w:szCs w:val="24"/>
          <w:lang w:eastAsia="ru-RU"/>
        </w:rPr>
        <w:t>руб.</w:t>
      </w:r>
    </w:p>
    <w:tbl>
      <w:tblPr>
        <w:tblStyle w:val="320"/>
        <w:tblW w:w="10044" w:type="dxa"/>
        <w:tblInd w:w="-5" w:type="dxa"/>
        <w:tblLook w:val="04A0" w:firstRow="1" w:lastRow="0" w:firstColumn="1" w:lastColumn="0" w:noHBand="0" w:noVBand="1"/>
      </w:tblPr>
      <w:tblGrid>
        <w:gridCol w:w="4187"/>
        <w:gridCol w:w="1276"/>
        <w:gridCol w:w="1444"/>
        <w:gridCol w:w="1622"/>
        <w:gridCol w:w="1515"/>
      </w:tblGrid>
      <w:tr w:rsidR="00693A41" w:rsidRPr="00693A41" w14:paraId="3B35D9A2" w14:textId="77777777" w:rsidTr="00E76585">
        <w:trPr>
          <w:trHeight w:val="349"/>
        </w:trPr>
        <w:tc>
          <w:tcPr>
            <w:tcW w:w="4395" w:type="dxa"/>
            <w:tcBorders>
              <w:top w:val="single" w:sz="4" w:space="0" w:color="auto"/>
              <w:left w:val="single" w:sz="4" w:space="0" w:color="auto"/>
              <w:bottom w:val="single" w:sz="4" w:space="0" w:color="auto"/>
              <w:right w:val="single" w:sz="4" w:space="0" w:color="auto"/>
            </w:tcBorders>
            <w:vAlign w:val="center"/>
            <w:hideMark/>
          </w:tcPr>
          <w:p w14:paraId="325ACC36" w14:textId="77777777" w:rsidR="00693A41" w:rsidRPr="00E76585" w:rsidRDefault="00693A41" w:rsidP="00693A41">
            <w:pPr>
              <w:widowControl w:val="0"/>
              <w:ind w:left="14"/>
              <w:jc w:val="center"/>
              <w:rPr>
                <w:rFonts w:ascii="Times New Roman" w:eastAsia="Times New Roman" w:hAnsi="Times New Roman" w:cs="Times New Roman"/>
                <w:b/>
              </w:rPr>
            </w:pPr>
            <w:r w:rsidRPr="00E76585">
              <w:rPr>
                <w:rFonts w:ascii="Times New Roman" w:eastAsia="Times New Roman" w:hAnsi="Times New Roman" w:cs="Times New Roman"/>
                <w:b/>
              </w:rPr>
              <w:t>Наименование</w:t>
            </w:r>
          </w:p>
        </w:tc>
        <w:tc>
          <w:tcPr>
            <w:tcW w:w="1225" w:type="dxa"/>
            <w:tcBorders>
              <w:top w:val="single" w:sz="4" w:space="0" w:color="auto"/>
              <w:left w:val="single" w:sz="4" w:space="0" w:color="auto"/>
              <w:bottom w:val="single" w:sz="4" w:space="0" w:color="auto"/>
              <w:right w:val="single" w:sz="4" w:space="0" w:color="auto"/>
            </w:tcBorders>
            <w:vAlign w:val="center"/>
            <w:hideMark/>
          </w:tcPr>
          <w:p w14:paraId="6058F075" w14:textId="77777777" w:rsidR="00693A41" w:rsidRPr="00E76585" w:rsidRDefault="00693A41" w:rsidP="00693A41">
            <w:pPr>
              <w:widowControl w:val="0"/>
              <w:ind w:left="14"/>
              <w:jc w:val="center"/>
              <w:rPr>
                <w:rFonts w:ascii="Times New Roman" w:eastAsia="Times New Roman" w:hAnsi="Times New Roman" w:cs="Times New Roman"/>
                <w:b/>
              </w:rPr>
            </w:pPr>
            <w:r w:rsidRPr="00E76585">
              <w:rPr>
                <w:rFonts w:ascii="Times New Roman" w:eastAsia="Times New Roman" w:hAnsi="Times New Roman" w:cs="Times New Roman"/>
                <w:b/>
              </w:rPr>
              <w:t>Раздел,</w:t>
            </w:r>
          </w:p>
          <w:p w14:paraId="4F0DA539" w14:textId="77777777" w:rsidR="00693A41" w:rsidRPr="00E76585" w:rsidRDefault="00693A41" w:rsidP="00693A41">
            <w:pPr>
              <w:widowControl w:val="0"/>
              <w:ind w:left="14"/>
              <w:jc w:val="center"/>
              <w:rPr>
                <w:rFonts w:ascii="Times New Roman" w:eastAsia="Times New Roman" w:hAnsi="Times New Roman" w:cs="Times New Roman"/>
                <w:b/>
              </w:rPr>
            </w:pPr>
            <w:r w:rsidRPr="00E76585">
              <w:rPr>
                <w:rFonts w:ascii="Times New Roman" w:eastAsia="Times New Roman" w:hAnsi="Times New Roman" w:cs="Times New Roman"/>
                <w:b/>
              </w:rPr>
              <w:t>Подраздел</w:t>
            </w:r>
          </w:p>
        </w:tc>
        <w:tc>
          <w:tcPr>
            <w:tcW w:w="1383" w:type="dxa"/>
            <w:tcBorders>
              <w:top w:val="single" w:sz="4" w:space="0" w:color="auto"/>
              <w:left w:val="single" w:sz="4" w:space="0" w:color="auto"/>
              <w:bottom w:val="single" w:sz="4" w:space="0" w:color="auto"/>
              <w:right w:val="single" w:sz="4" w:space="0" w:color="auto"/>
            </w:tcBorders>
            <w:vAlign w:val="center"/>
            <w:hideMark/>
          </w:tcPr>
          <w:p w14:paraId="59886B0D" w14:textId="77777777" w:rsidR="00693A41" w:rsidRPr="00E76585" w:rsidRDefault="00693A41" w:rsidP="00693A41">
            <w:pPr>
              <w:widowControl w:val="0"/>
              <w:ind w:left="14"/>
              <w:jc w:val="center"/>
              <w:rPr>
                <w:rFonts w:ascii="Times New Roman" w:eastAsia="Times New Roman" w:hAnsi="Times New Roman" w:cs="Times New Roman"/>
                <w:b/>
              </w:rPr>
            </w:pPr>
            <w:r w:rsidRPr="00E76585">
              <w:rPr>
                <w:rFonts w:ascii="Times New Roman" w:eastAsia="Times New Roman" w:hAnsi="Times New Roman" w:cs="Times New Roman"/>
                <w:b/>
              </w:rPr>
              <w:t>Утверждено</w:t>
            </w:r>
          </w:p>
          <w:p w14:paraId="617FA86A" w14:textId="77777777" w:rsidR="00693A41" w:rsidRPr="00E76585" w:rsidRDefault="00693A41" w:rsidP="00693A41">
            <w:pPr>
              <w:widowControl w:val="0"/>
              <w:ind w:left="14"/>
              <w:jc w:val="center"/>
              <w:rPr>
                <w:rFonts w:ascii="Times New Roman" w:eastAsia="Times New Roman" w:hAnsi="Times New Roman" w:cs="Times New Roman"/>
                <w:b/>
              </w:rPr>
            </w:pPr>
            <w:r w:rsidRPr="00E76585">
              <w:rPr>
                <w:rFonts w:ascii="Times New Roman" w:eastAsia="Times New Roman" w:hAnsi="Times New Roman" w:cs="Times New Roman"/>
                <w:b/>
              </w:rPr>
              <w:t>на 2024 г.</w:t>
            </w:r>
          </w:p>
        </w:tc>
        <w:tc>
          <w:tcPr>
            <w:tcW w:w="1521" w:type="dxa"/>
            <w:tcBorders>
              <w:top w:val="single" w:sz="4" w:space="0" w:color="auto"/>
              <w:left w:val="single" w:sz="4" w:space="0" w:color="auto"/>
              <w:bottom w:val="single" w:sz="4" w:space="0" w:color="auto"/>
              <w:right w:val="single" w:sz="4" w:space="0" w:color="auto"/>
            </w:tcBorders>
            <w:vAlign w:val="center"/>
            <w:hideMark/>
          </w:tcPr>
          <w:p w14:paraId="796CCA6A" w14:textId="77777777" w:rsidR="00693A41" w:rsidRPr="00E76585" w:rsidRDefault="00693A41" w:rsidP="00693A41">
            <w:pPr>
              <w:widowControl w:val="0"/>
              <w:ind w:left="14"/>
              <w:jc w:val="center"/>
              <w:rPr>
                <w:rFonts w:ascii="Times New Roman" w:eastAsia="Times New Roman" w:hAnsi="Times New Roman" w:cs="Times New Roman"/>
                <w:b/>
              </w:rPr>
            </w:pPr>
            <w:r w:rsidRPr="00E76585">
              <w:rPr>
                <w:rFonts w:ascii="Times New Roman" w:eastAsia="Times New Roman" w:hAnsi="Times New Roman" w:cs="Times New Roman"/>
                <w:b/>
              </w:rPr>
              <w:t>Законопроект 2025 г.</w:t>
            </w:r>
          </w:p>
        </w:tc>
        <w:tc>
          <w:tcPr>
            <w:tcW w:w="1520" w:type="dxa"/>
            <w:tcBorders>
              <w:top w:val="single" w:sz="4" w:space="0" w:color="auto"/>
              <w:left w:val="single" w:sz="4" w:space="0" w:color="auto"/>
              <w:bottom w:val="single" w:sz="4" w:space="0" w:color="auto"/>
              <w:right w:val="single" w:sz="4" w:space="0" w:color="auto"/>
            </w:tcBorders>
            <w:vAlign w:val="center"/>
            <w:hideMark/>
          </w:tcPr>
          <w:p w14:paraId="5D9E3187" w14:textId="77777777" w:rsidR="00693A41" w:rsidRPr="00E76585" w:rsidRDefault="00693A41" w:rsidP="00693A41">
            <w:pPr>
              <w:widowControl w:val="0"/>
              <w:ind w:left="14"/>
              <w:jc w:val="center"/>
              <w:rPr>
                <w:rFonts w:ascii="Times New Roman" w:eastAsia="Times New Roman" w:hAnsi="Times New Roman" w:cs="Times New Roman"/>
                <w:b/>
              </w:rPr>
            </w:pPr>
            <w:r w:rsidRPr="00E76585">
              <w:rPr>
                <w:rFonts w:ascii="Times New Roman" w:eastAsia="Times New Roman" w:hAnsi="Times New Roman" w:cs="Times New Roman"/>
                <w:b/>
              </w:rPr>
              <w:t>Отклонения</w:t>
            </w:r>
          </w:p>
          <w:p w14:paraId="18DEECF9" w14:textId="77777777" w:rsidR="00693A41" w:rsidRPr="00E76585" w:rsidRDefault="00693A41" w:rsidP="00693A41">
            <w:pPr>
              <w:widowControl w:val="0"/>
              <w:ind w:left="14"/>
              <w:jc w:val="center"/>
              <w:rPr>
                <w:rFonts w:ascii="Times New Roman" w:eastAsia="Times New Roman" w:hAnsi="Times New Roman" w:cs="Times New Roman"/>
                <w:b/>
              </w:rPr>
            </w:pPr>
            <w:r w:rsidRPr="00E76585">
              <w:rPr>
                <w:rFonts w:ascii="Times New Roman" w:eastAsia="Times New Roman" w:hAnsi="Times New Roman" w:cs="Times New Roman"/>
                <w:b/>
              </w:rPr>
              <w:t>(2024г.-2025г.)</w:t>
            </w:r>
          </w:p>
        </w:tc>
      </w:tr>
      <w:tr w:rsidR="00693A41" w:rsidRPr="00693A41" w14:paraId="33FD6B91" w14:textId="77777777" w:rsidTr="00693A41">
        <w:trPr>
          <w:trHeight w:val="197"/>
        </w:trPr>
        <w:tc>
          <w:tcPr>
            <w:tcW w:w="4395" w:type="dxa"/>
            <w:tcBorders>
              <w:top w:val="single" w:sz="4" w:space="0" w:color="auto"/>
              <w:left w:val="single" w:sz="4" w:space="0" w:color="auto"/>
              <w:bottom w:val="single" w:sz="4" w:space="0" w:color="auto"/>
              <w:right w:val="single" w:sz="4" w:space="0" w:color="auto"/>
            </w:tcBorders>
            <w:hideMark/>
          </w:tcPr>
          <w:p w14:paraId="1BEAF924" w14:textId="77777777" w:rsidR="00693A41" w:rsidRPr="00693A41" w:rsidRDefault="00693A41" w:rsidP="00693A41">
            <w:pPr>
              <w:widowControl w:val="0"/>
              <w:ind w:left="14"/>
              <w:rPr>
                <w:rFonts w:ascii="Times New Roman" w:eastAsia="Times New Roman" w:hAnsi="Times New Roman" w:cs="Times New Roman"/>
                <w:bCs/>
              </w:rPr>
            </w:pPr>
            <w:r w:rsidRPr="00693A41">
              <w:rPr>
                <w:rFonts w:ascii="Times New Roman" w:eastAsia="Times New Roman" w:hAnsi="Times New Roman" w:cs="Times New Roman"/>
                <w:bCs/>
              </w:rPr>
              <w:t>Национальная экономика</w:t>
            </w:r>
          </w:p>
        </w:tc>
        <w:tc>
          <w:tcPr>
            <w:tcW w:w="1225" w:type="dxa"/>
            <w:tcBorders>
              <w:top w:val="single" w:sz="4" w:space="0" w:color="auto"/>
              <w:left w:val="single" w:sz="4" w:space="0" w:color="auto"/>
              <w:bottom w:val="single" w:sz="4" w:space="0" w:color="auto"/>
              <w:right w:val="single" w:sz="4" w:space="0" w:color="auto"/>
            </w:tcBorders>
            <w:hideMark/>
          </w:tcPr>
          <w:p w14:paraId="20649307"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04</w:t>
            </w:r>
          </w:p>
        </w:tc>
        <w:tc>
          <w:tcPr>
            <w:tcW w:w="1383" w:type="dxa"/>
            <w:tcBorders>
              <w:top w:val="single" w:sz="4" w:space="0" w:color="auto"/>
              <w:left w:val="single" w:sz="4" w:space="0" w:color="auto"/>
              <w:bottom w:val="single" w:sz="4" w:space="0" w:color="auto"/>
              <w:right w:val="single" w:sz="4" w:space="0" w:color="auto"/>
            </w:tcBorders>
            <w:hideMark/>
          </w:tcPr>
          <w:p w14:paraId="4D6928D1" w14:textId="68748089"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3</w:t>
            </w:r>
            <w:r w:rsidR="00E76585">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566</w:t>
            </w:r>
            <w:r w:rsidR="00E76585">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433,8</w:t>
            </w:r>
          </w:p>
        </w:tc>
        <w:tc>
          <w:tcPr>
            <w:tcW w:w="1521" w:type="dxa"/>
            <w:tcBorders>
              <w:top w:val="single" w:sz="4" w:space="0" w:color="auto"/>
              <w:left w:val="single" w:sz="4" w:space="0" w:color="auto"/>
              <w:bottom w:val="single" w:sz="4" w:space="0" w:color="auto"/>
              <w:right w:val="single" w:sz="4" w:space="0" w:color="auto"/>
            </w:tcBorders>
            <w:vAlign w:val="center"/>
            <w:hideMark/>
          </w:tcPr>
          <w:p w14:paraId="564FB962" w14:textId="5F2F564F"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bCs/>
              </w:rPr>
              <w:t>2</w:t>
            </w:r>
            <w:r w:rsidR="00E76585">
              <w:rPr>
                <w:rFonts w:ascii="Times New Roman" w:eastAsia="Times New Roman" w:hAnsi="Times New Roman" w:cs="Times New Roman"/>
                <w:bCs/>
              </w:rPr>
              <w:t> </w:t>
            </w:r>
            <w:r w:rsidRPr="00693A41">
              <w:rPr>
                <w:rFonts w:ascii="Times New Roman" w:eastAsia="Times New Roman" w:hAnsi="Times New Roman" w:cs="Times New Roman"/>
                <w:bCs/>
              </w:rPr>
              <w:t>931</w:t>
            </w:r>
            <w:r w:rsidR="00E76585">
              <w:rPr>
                <w:rFonts w:ascii="Times New Roman" w:eastAsia="Times New Roman" w:hAnsi="Times New Roman" w:cs="Times New Roman"/>
                <w:bCs/>
              </w:rPr>
              <w:t> </w:t>
            </w:r>
            <w:r w:rsidRPr="00693A41">
              <w:rPr>
                <w:rFonts w:ascii="Times New Roman" w:eastAsia="Times New Roman" w:hAnsi="Times New Roman" w:cs="Times New Roman"/>
                <w:bCs/>
              </w:rPr>
              <w:t>365,5</w:t>
            </w:r>
          </w:p>
        </w:tc>
        <w:tc>
          <w:tcPr>
            <w:tcW w:w="1520" w:type="dxa"/>
            <w:tcBorders>
              <w:top w:val="single" w:sz="4" w:space="0" w:color="auto"/>
              <w:left w:val="single" w:sz="4" w:space="0" w:color="auto"/>
              <w:bottom w:val="single" w:sz="4" w:space="0" w:color="auto"/>
              <w:right w:val="single" w:sz="4" w:space="0" w:color="auto"/>
            </w:tcBorders>
            <w:vAlign w:val="center"/>
            <w:hideMark/>
          </w:tcPr>
          <w:p w14:paraId="4B87CE2D"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- 635 068,3</w:t>
            </w:r>
          </w:p>
        </w:tc>
      </w:tr>
      <w:tr w:rsidR="00693A41" w:rsidRPr="00693A41" w14:paraId="5433859A" w14:textId="77777777" w:rsidTr="00693A41">
        <w:trPr>
          <w:trHeight w:val="274"/>
        </w:trPr>
        <w:tc>
          <w:tcPr>
            <w:tcW w:w="4395" w:type="dxa"/>
            <w:tcBorders>
              <w:top w:val="single" w:sz="4" w:space="0" w:color="auto"/>
              <w:left w:val="single" w:sz="4" w:space="0" w:color="auto"/>
              <w:bottom w:val="single" w:sz="4" w:space="0" w:color="auto"/>
              <w:right w:val="single" w:sz="4" w:space="0" w:color="auto"/>
            </w:tcBorders>
            <w:hideMark/>
          </w:tcPr>
          <w:p w14:paraId="1C145DA3" w14:textId="77777777" w:rsidR="00693A41" w:rsidRPr="00693A41" w:rsidRDefault="00693A41" w:rsidP="00693A41">
            <w:pPr>
              <w:widowControl w:val="0"/>
              <w:ind w:left="14"/>
              <w:rPr>
                <w:rFonts w:ascii="Times New Roman" w:eastAsia="Times New Roman" w:hAnsi="Times New Roman" w:cs="Times New Roman"/>
                <w:bCs/>
              </w:rPr>
            </w:pPr>
            <w:r w:rsidRPr="00693A41">
              <w:rPr>
                <w:rFonts w:ascii="Times New Roman" w:eastAsia="Times New Roman" w:hAnsi="Times New Roman" w:cs="Times New Roman"/>
                <w:bCs/>
              </w:rPr>
              <w:t>Общеэкономические вопросы</w:t>
            </w:r>
          </w:p>
        </w:tc>
        <w:tc>
          <w:tcPr>
            <w:tcW w:w="1225" w:type="dxa"/>
            <w:tcBorders>
              <w:top w:val="single" w:sz="4" w:space="0" w:color="auto"/>
              <w:left w:val="single" w:sz="4" w:space="0" w:color="auto"/>
              <w:bottom w:val="single" w:sz="4" w:space="0" w:color="auto"/>
              <w:right w:val="single" w:sz="4" w:space="0" w:color="auto"/>
            </w:tcBorders>
            <w:hideMark/>
          </w:tcPr>
          <w:p w14:paraId="54590663"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0401</w:t>
            </w:r>
          </w:p>
        </w:tc>
        <w:tc>
          <w:tcPr>
            <w:tcW w:w="1383" w:type="dxa"/>
            <w:tcBorders>
              <w:top w:val="single" w:sz="4" w:space="0" w:color="auto"/>
              <w:left w:val="single" w:sz="4" w:space="0" w:color="auto"/>
              <w:bottom w:val="single" w:sz="4" w:space="0" w:color="auto"/>
              <w:right w:val="single" w:sz="4" w:space="0" w:color="auto"/>
            </w:tcBorders>
            <w:hideMark/>
          </w:tcPr>
          <w:p w14:paraId="7656EB70" w14:textId="72663B09"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63</w:t>
            </w:r>
            <w:r w:rsidR="00E76585">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063,7</w:t>
            </w:r>
          </w:p>
        </w:tc>
        <w:tc>
          <w:tcPr>
            <w:tcW w:w="1521" w:type="dxa"/>
            <w:tcBorders>
              <w:top w:val="single" w:sz="4" w:space="0" w:color="auto"/>
              <w:left w:val="single" w:sz="4" w:space="0" w:color="auto"/>
              <w:bottom w:val="single" w:sz="4" w:space="0" w:color="auto"/>
              <w:right w:val="single" w:sz="4" w:space="0" w:color="auto"/>
            </w:tcBorders>
            <w:hideMark/>
          </w:tcPr>
          <w:p w14:paraId="7F9321F8" w14:textId="0F0FAAB6"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79</w:t>
            </w:r>
            <w:r w:rsidR="00430921">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090,4</w:t>
            </w:r>
          </w:p>
        </w:tc>
        <w:tc>
          <w:tcPr>
            <w:tcW w:w="1520" w:type="dxa"/>
            <w:tcBorders>
              <w:top w:val="single" w:sz="4" w:space="0" w:color="auto"/>
              <w:left w:val="single" w:sz="4" w:space="0" w:color="auto"/>
              <w:bottom w:val="single" w:sz="4" w:space="0" w:color="auto"/>
              <w:right w:val="single" w:sz="4" w:space="0" w:color="auto"/>
            </w:tcBorders>
            <w:vAlign w:val="center"/>
            <w:hideMark/>
          </w:tcPr>
          <w:p w14:paraId="4A8B11B7"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+ 16 026,7</w:t>
            </w:r>
          </w:p>
        </w:tc>
      </w:tr>
      <w:tr w:rsidR="00693A41" w:rsidRPr="00693A41" w14:paraId="43ED10F1" w14:textId="77777777" w:rsidTr="00693A41">
        <w:trPr>
          <w:trHeight w:val="274"/>
        </w:trPr>
        <w:tc>
          <w:tcPr>
            <w:tcW w:w="4395" w:type="dxa"/>
            <w:tcBorders>
              <w:top w:val="single" w:sz="4" w:space="0" w:color="auto"/>
              <w:left w:val="single" w:sz="4" w:space="0" w:color="auto"/>
              <w:bottom w:val="single" w:sz="4" w:space="0" w:color="auto"/>
              <w:right w:val="single" w:sz="4" w:space="0" w:color="auto"/>
            </w:tcBorders>
            <w:hideMark/>
          </w:tcPr>
          <w:p w14:paraId="579942E7" w14:textId="77777777" w:rsidR="00693A41" w:rsidRPr="00693A41" w:rsidRDefault="00693A41" w:rsidP="00693A41">
            <w:pPr>
              <w:widowControl w:val="0"/>
              <w:ind w:left="14"/>
              <w:rPr>
                <w:rFonts w:ascii="Times New Roman" w:eastAsia="Times New Roman" w:hAnsi="Times New Roman" w:cs="Times New Roman"/>
                <w:bCs/>
              </w:rPr>
            </w:pPr>
            <w:r w:rsidRPr="00693A41">
              <w:rPr>
                <w:rFonts w:ascii="Times New Roman" w:eastAsia="Times New Roman" w:hAnsi="Times New Roman" w:cs="Times New Roman"/>
                <w:bCs/>
              </w:rPr>
              <w:t>Топливно-энергетический комплекс</w:t>
            </w:r>
          </w:p>
        </w:tc>
        <w:tc>
          <w:tcPr>
            <w:tcW w:w="1225" w:type="dxa"/>
            <w:tcBorders>
              <w:top w:val="single" w:sz="4" w:space="0" w:color="auto"/>
              <w:left w:val="single" w:sz="4" w:space="0" w:color="auto"/>
              <w:bottom w:val="single" w:sz="4" w:space="0" w:color="auto"/>
              <w:right w:val="single" w:sz="4" w:space="0" w:color="auto"/>
            </w:tcBorders>
            <w:hideMark/>
          </w:tcPr>
          <w:p w14:paraId="2DA88F94"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0402</w:t>
            </w:r>
          </w:p>
        </w:tc>
        <w:tc>
          <w:tcPr>
            <w:tcW w:w="1383" w:type="dxa"/>
            <w:tcBorders>
              <w:top w:val="single" w:sz="4" w:space="0" w:color="auto"/>
              <w:left w:val="single" w:sz="4" w:space="0" w:color="auto"/>
              <w:bottom w:val="single" w:sz="4" w:space="0" w:color="auto"/>
              <w:right w:val="single" w:sz="4" w:space="0" w:color="auto"/>
            </w:tcBorders>
            <w:hideMark/>
          </w:tcPr>
          <w:p w14:paraId="3698FDAD" w14:textId="6213B3A1"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50</w:t>
            </w:r>
            <w:r w:rsidR="00E76585">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591,0</w:t>
            </w:r>
          </w:p>
        </w:tc>
        <w:tc>
          <w:tcPr>
            <w:tcW w:w="1521" w:type="dxa"/>
            <w:tcBorders>
              <w:top w:val="single" w:sz="4" w:space="0" w:color="auto"/>
              <w:left w:val="single" w:sz="4" w:space="0" w:color="auto"/>
              <w:bottom w:val="single" w:sz="4" w:space="0" w:color="auto"/>
              <w:right w:val="single" w:sz="4" w:space="0" w:color="auto"/>
            </w:tcBorders>
            <w:hideMark/>
          </w:tcPr>
          <w:p w14:paraId="2648B8AE" w14:textId="20709346"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21</w:t>
            </w:r>
            <w:r w:rsidR="00430921">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395,0</w:t>
            </w:r>
          </w:p>
        </w:tc>
        <w:tc>
          <w:tcPr>
            <w:tcW w:w="1520" w:type="dxa"/>
            <w:tcBorders>
              <w:top w:val="single" w:sz="4" w:space="0" w:color="auto"/>
              <w:left w:val="single" w:sz="4" w:space="0" w:color="auto"/>
              <w:bottom w:val="single" w:sz="4" w:space="0" w:color="auto"/>
              <w:right w:val="single" w:sz="4" w:space="0" w:color="auto"/>
            </w:tcBorders>
            <w:vAlign w:val="center"/>
            <w:hideMark/>
          </w:tcPr>
          <w:p w14:paraId="4EE1B517" w14:textId="4B2F9A50"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- 29</w:t>
            </w:r>
            <w:r w:rsidR="00430921">
              <w:rPr>
                <w:rFonts w:ascii="Times New Roman" w:eastAsia="Times New Roman" w:hAnsi="Times New Roman" w:cs="Times New Roman"/>
                <w:bCs/>
              </w:rPr>
              <w:t> </w:t>
            </w:r>
            <w:r w:rsidRPr="00693A41">
              <w:rPr>
                <w:rFonts w:ascii="Times New Roman" w:eastAsia="Times New Roman" w:hAnsi="Times New Roman" w:cs="Times New Roman"/>
                <w:bCs/>
              </w:rPr>
              <w:t>196,0</w:t>
            </w:r>
          </w:p>
        </w:tc>
      </w:tr>
      <w:tr w:rsidR="00693A41" w:rsidRPr="00693A41" w14:paraId="2905CA0E" w14:textId="77777777" w:rsidTr="00693A41">
        <w:trPr>
          <w:trHeight w:val="274"/>
        </w:trPr>
        <w:tc>
          <w:tcPr>
            <w:tcW w:w="4395" w:type="dxa"/>
            <w:tcBorders>
              <w:top w:val="single" w:sz="4" w:space="0" w:color="auto"/>
              <w:left w:val="single" w:sz="4" w:space="0" w:color="auto"/>
              <w:bottom w:val="single" w:sz="4" w:space="0" w:color="auto"/>
              <w:right w:val="single" w:sz="4" w:space="0" w:color="auto"/>
            </w:tcBorders>
            <w:hideMark/>
          </w:tcPr>
          <w:p w14:paraId="78AFC25E" w14:textId="77777777" w:rsidR="00693A41" w:rsidRPr="00693A41" w:rsidRDefault="00693A41" w:rsidP="00693A41">
            <w:pPr>
              <w:autoSpaceDE w:val="0"/>
              <w:autoSpaceDN w:val="0"/>
              <w:adjustRightInd w:val="0"/>
              <w:ind w:left="14"/>
              <w:rPr>
                <w:rFonts w:ascii="Times New Roman" w:eastAsia="Calibri" w:hAnsi="Times New Roman" w:cs="Times New Roman"/>
                <w:bCs/>
              </w:rPr>
            </w:pPr>
            <w:r w:rsidRPr="00693A41">
              <w:rPr>
                <w:rFonts w:ascii="Times New Roman" w:eastAsia="Times New Roman" w:hAnsi="Times New Roman" w:cs="Times New Roman"/>
                <w:bCs/>
              </w:rPr>
              <w:t>Сельское хозяйство и рыболовство</w:t>
            </w:r>
          </w:p>
        </w:tc>
        <w:tc>
          <w:tcPr>
            <w:tcW w:w="1225" w:type="dxa"/>
            <w:tcBorders>
              <w:top w:val="single" w:sz="4" w:space="0" w:color="auto"/>
              <w:left w:val="single" w:sz="4" w:space="0" w:color="auto"/>
              <w:bottom w:val="single" w:sz="4" w:space="0" w:color="auto"/>
              <w:right w:val="single" w:sz="4" w:space="0" w:color="auto"/>
            </w:tcBorders>
            <w:hideMark/>
          </w:tcPr>
          <w:p w14:paraId="09C081AB"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0405</w:t>
            </w:r>
          </w:p>
        </w:tc>
        <w:tc>
          <w:tcPr>
            <w:tcW w:w="1383" w:type="dxa"/>
            <w:tcBorders>
              <w:top w:val="single" w:sz="4" w:space="0" w:color="auto"/>
              <w:left w:val="single" w:sz="4" w:space="0" w:color="auto"/>
              <w:bottom w:val="single" w:sz="4" w:space="0" w:color="auto"/>
              <w:right w:val="single" w:sz="4" w:space="0" w:color="auto"/>
            </w:tcBorders>
            <w:hideMark/>
          </w:tcPr>
          <w:p w14:paraId="393B37CA" w14:textId="119E3E86"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639</w:t>
            </w:r>
            <w:r w:rsidR="00E76585">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510,8</w:t>
            </w:r>
          </w:p>
        </w:tc>
        <w:tc>
          <w:tcPr>
            <w:tcW w:w="1521" w:type="dxa"/>
            <w:tcBorders>
              <w:top w:val="single" w:sz="4" w:space="0" w:color="auto"/>
              <w:left w:val="single" w:sz="4" w:space="0" w:color="auto"/>
              <w:bottom w:val="single" w:sz="4" w:space="0" w:color="auto"/>
              <w:right w:val="single" w:sz="4" w:space="0" w:color="auto"/>
            </w:tcBorders>
            <w:hideMark/>
          </w:tcPr>
          <w:p w14:paraId="2FD822D7" w14:textId="283013BA"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630</w:t>
            </w:r>
            <w:r w:rsidR="00430921">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375,4</w:t>
            </w:r>
          </w:p>
        </w:tc>
        <w:tc>
          <w:tcPr>
            <w:tcW w:w="1520" w:type="dxa"/>
            <w:tcBorders>
              <w:top w:val="single" w:sz="4" w:space="0" w:color="auto"/>
              <w:left w:val="single" w:sz="4" w:space="0" w:color="auto"/>
              <w:bottom w:val="single" w:sz="4" w:space="0" w:color="auto"/>
              <w:right w:val="single" w:sz="4" w:space="0" w:color="auto"/>
            </w:tcBorders>
            <w:vAlign w:val="center"/>
            <w:hideMark/>
          </w:tcPr>
          <w:p w14:paraId="11BD5F82"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- 9 135,4</w:t>
            </w:r>
          </w:p>
        </w:tc>
      </w:tr>
      <w:tr w:rsidR="00693A41" w:rsidRPr="00693A41" w14:paraId="519F9506" w14:textId="77777777" w:rsidTr="00693A41">
        <w:trPr>
          <w:trHeight w:val="313"/>
        </w:trPr>
        <w:tc>
          <w:tcPr>
            <w:tcW w:w="4395" w:type="dxa"/>
            <w:tcBorders>
              <w:top w:val="single" w:sz="4" w:space="0" w:color="auto"/>
              <w:left w:val="single" w:sz="4" w:space="0" w:color="auto"/>
              <w:bottom w:val="single" w:sz="4" w:space="0" w:color="auto"/>
              <w:right w:val="single" w:sz="4" w:space="0" w:color="auto"/>
            </w:tcBorders>
            <w:hideMark/>
          </w:tcPr>
          <w:p w14:paraId="5E254E08" w14:textId="77777777" w:rsidR="00693A41" w:rsidRPr="00693A41" w:rsidRDefault="00693A41" w:rsidP="00693A41">
            <w:pPr>
              <w:autoSpaceDE w:val="0"/>
              <w:autoSpaceDN w:val="0"/>
              <w:adjustRightInd w:val="0"/>
              <w:ind w:left="14"/>
              <w:rPr>
                <w:rFonts w:ascii="Times New Roman" w:eastAsia="Calibri" w:hAnsi="Times New Roman" w:cs="Times New Roman"/>
                <w:bCs/>
              </w:rPr>
            </w:pPr>
            <w:r w:rsidRPr="00693A41">
              <w:rPr>
                <w:rFonts w:ascii="Times New Roman" w:eastAsia="Times New Roman" w:hAnsi="Times New Roman" w:cs="Times New Roman"/>
                <w:bCs/>
              </w:rPr>
              <w:t>Водное хозяйство</w:t>
            </w:r>
          </w:p>
        </w:tc>
        <w:tc>
          <w:tcPr>
            <w:tcW w:w="1225" w:type="dxa"/>
            <w:tcBorders>
              <w:top w:val="single" w:sz="4" w:space="0" w:color="auto"/>
              <w:left w:val="single" w:sz="4" w:space="0" w:color="auto"/>
              <w:bottom w:val="single" w:sz="4" w:space="0" w:color="auto"/>
              <w:right w:val="single" w:sz="4" w:space="0" w:color="auto"/>
            </w:tcBorders>
            <w:hideMark/>
          </w:tcPr>
          <w:p w14:paraId="582F65AB"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0406</w:t>
            </w:r>
          </w:p>
        </w:tc>
        <w:tc>
          <w:tcPr>
            <w:tcW w:w="1383" w:type="dxa"/>
            <w:tcBorders>
              <w:top w:val="single" w:sz="4" w:space="0" w:color="auto"/>
              <w:left w:val="single" w:sz="4" w:space="0" w:color="auto"/>
              <w:bottom w:val="single" w:sz="4" w:space="0" w:color="auto"/>
              <w:right w:val="single" w:sz="4" w:space="0" w:color="auto"/>
            </w:tcBorders>
            <w:hideMark/>
          </w:tcPr>
          <w:p w14:paraId="2D5C2604" w14:textId="3DEF8EDE"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54</w:t>
            </w:r>
            <w:r w:rsidR="00E76585">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082,5</w:t>
            </w:r>
          </w:p>
        </w:tc>
        <w:tc>
          <w:tcPr>
            <w:tcW w:w="1521" w:type="dxa"/>
            <w:tcBorders>
              <w:top w:val="single" w:sz="4" w:space="0" w:color="auto"/>
              <w:left w:val="single" w:sz="4" w:space="0" w:color="auto"/>
              <w:bottom w:val="single" w:sz="4" w:space="0" w:color="auto"/>
              <w:right w:val="single" w:sz="4" w:space="0" w:color="auto"/>
            </w:tcBorders>
            <w:hideMark/>
          </w:tcPr>
          <w:p w14:paraId="432B3993" w14:textId="3B7A40F5"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5</w:t>
            </w:r>
            <w:r w:rsidR="00430921">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541,6</w:t>
            </w:r>
          </w:p>
        </w:tc>
        <w:tc>
          <w:tcPr>
            <w:tcW w:w="1520" w:type="dxa"/>
            <w:tcBorders>
              <w:top w:val="single" w:sz="4" w:space="0" w:color="auto"/>
              <w:left w:val="single" w:sz="4" w:space="0" w:color="auto"/>
              <w:bottom w:val="single" w:sz="4" w:space="0" w:color="auto"/>
              <w:right w:val="single" w:sz="4" w:space="0" w:color="auto"/>
            </w:tcBorders>
            <w:vAlign w:val="center"/>
            <w:hideMark/>
          </w:tcPr>
          <w:p w14:paraId="6C4C993C"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- 48 540,9</w:t>
            </w:r>
          </w:p>
        </w:tc>
      </w:tr>
      <w:tr w:rsidR="00693A41" w:rsidRPr="00693A41" w14:paraId="3D738D60" w14:textId="77777777" w:rsidTr="00693A41">
        <w:trPr>
          <w:trHeight w:val="204"/>
        </w:trPr>
        <w:tc>
          <w:tcPr>
            <w:tcW w:w="4395" w:type="dxa"/>
            <w:tcBorders>
              <w:top w:val="single" w:sz="4" w:space="0" w:color="auto"/>
              <w:left w:val="single" w:sz="4" w:space="0" w:color="auto"/>
              <w:bottom w:val="single" w:sz="4" w:space="0" w:color="auto"/>
              <w:right w:val="single" w:sz="4" w:space="0" w:color="auto"/>
            </w:tcBorders>
            <w:hideMark/>
          </w:tcPr>
          <w:p w14:paraId="7224D554" w14:textId="77777777" w:rsidR="00693A41" w:rsidRPr="00693A41" w:rsidRDefault="00693A41" w:rsidP="00693A41">
            <w:pPr>
              <w:autoSpaceDE w:val="0"/>
              <w:autoSpaceDN w:val="0"/>
              <w:adjustRightInd w:val="0"/>
              <w:ind w:left="14"/>
              <w:rPr>
                <w:rFonts w:ascii="Times New Roman" w:eastAsia="Calibri" w:hAnsi="Times New Roman" w:cs="Times New Roman"/>
                <w:bCs/>
              </w:rPr>
            </w:pPr>
            <w:r w:rsidRPr="00693A41">
              <w:rPr>
                <w:rFonts w:ascii="Times New Roman" w:eastAsia="Times New Roman" w:hAnsi="Times New Roman" w:cs="Times New Roman"/>
                <w:bCs/>
              </w:rPr>
              <w:t>Лесное хозяйство</w:t>
            </w:r>
          </w:p>
        </w:tc>
        <w:tc>
          <w:tcPr>
            <w:tcW w:w="1225" w:type="dxa"/>
            <w:tcBorders>
              <w:top w:val="single" w:sz="4" w:space="0" w:color="auto"/>
              <w:left w:val="single" w:sz="4" w:space="0" w:color="auto"/>
              <w:bottom w:val="single" w:sz="4" w:space="0" w:color="auto"/>
              <w:right w:val="single" w:sz="4" w:space="0" w:color="auto"/>
            </w:tcBorders>
            <w:hideMark/>
          </w:tcPr>
          <w:p w14:paraId="0A18E2AB"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0407</w:t>
            </w:r>
          </w:p>
        </w:tc>
        <w:tc>
          <w:tcPr>
            <w:tcW w:w="1383" w:type="dxa"/>
            <w:tcBorders>
              <w:top w:val="single" w:sz="4" w:space="0" w:color="auto"/>
              <w:left w:val="single" w:sz="4" w:space="0" w:color="auto"/>
              <w:bottom w:val="single" w:sz="4" w:space="0" w:color="auto"/>
              <w:right w:val="single" w:sz="4" w:space="0" w:color="auto"/>
            </w:tcBorders>
            <w:hideMark/>
          </w:tcPr>
          <w:p w14:paraId="77BC6401" w14:textId="4354E4AB"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104</w:t>
            </w:r>
            <w:r w:rsidR="00E76585">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494,0</w:t>
            </w:r>
          </w:p>
        </w:tc>
        <w:tc>
          <w:tcPr>
            <w:tcW w:w="1521" w:type="dxa"/>
            <w:tcBorders>
              <w:top w:val="single" w:sz="4" w:space="0" w:color="auto"/>
              <w:left w:val="single" w:sz="4" w:space="0" w:color="auto"/>
              <w:bottom w:val="single" w:sz="4" w:space="0" w:color="auto"/>
              <w:right w:val="single" w:sz="4" w:space="0" w:color="auto"/>
            </w:tcBorders>
            <w:hideMark/>
          </w:tcPr>
          <w:p w14:paraId="115568D0" w14:textId="0B2407A5"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24</w:t>
            </w:r>
            <w:r w:rsidR="00430921">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830,5</w:t>
            </w:r>
          </w:p>
        </w:tc>
        <w:tc>
          <w:tcPr>
            <w:tcW w:w="1520" w:type="dxa"/>
            <w:tcBorders>
              <w:top w:val="single" w:sz="4" w:space="0" w:color="auto"/>
              <w:left w:val="single" w:sz="4" w:space="0" w:color="auto"/>
              <w:bottom w:val="single" w:sz="4" w:space="0" w:color="auto"/>
              <w:right w:val="single" w:sz="4" w:space="0" w:color="auto"/>
            </w:tcBorders>
            <w:vAlign w:val="center"/>
            <w:hideMark/>
          </w:tcPr>
          <w:p w14:paraId="14A29D27"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- 79 663,5</w:t>
            </w:r>
          </w:p>
        </w:tc>
      </w:tr>
      <w:tr w:rsidR="00693A41" w:rsidRPr="00693A41" w14:paraId="27BECD61" w14:textId="77777777" w:rsidTr="00693A41">
        <w:trPr>
          <w:trHeight w:val="313"/>
        </w:trPr>
        <w:tc>
          <w:tcPr>
            <w:tcW w:w="4395" w:type="dxa"/>
            <w:tcBorders>
              <w:top w:val="single" w:sz="4" w:space="0" w:color="auto"/>
              <w:left w:val="single" w:sz="4" w:space="0" w:color="auto"/>
              <w:bottom w:val="single" w:sz="4" w:space="0" w:color="auto"/>
              <w:right w:val="single" w:sz="4" w:space="0" w:color="auto"/>
            </w:tcBorders>
            <w:hideMark/>
          </w:tcPr>
          <w:p w14:paraId="15037C29" w14:textId="77777777" w:rsidR="00693A41" w:rsidRPr="00693A41" w:rsidRDefault="00693A41" w:rsidP="00693A41">
            <w:pPr>
              <w:autoSpaceDE w:val="0"/>
              <w:autoSpaceDN w:val="0"/>
              <w:adjustRightInd w:val="0"/>
              <w:ind w:left="14"/>
              <w:rPr>
                <w:rFonts w:ascii="Times New Roman" w:eastAsia="Calibri" w:hAnsi="Times New Roman" w:cs="Times New Roman"/>
                <w:bCs/>
              </w:rPr>
            </w:pPr>
            <w:r w:rsidRPr="00693A41">
              <w:rPr>
                <w:rFonts w:ascii="Times New Roman" w:eastAsia="Times New Roman" w:hAnsi="Times New Roman" w:cs="Times New Roman"/>
                <w:bCs/>
              </w:rPr>
              <w:t>Транспорт</w:t>
            </w:r>
          </w:p>
        </w:tc>
        <w:tc>
          <w:tcPr>
            <w:tcW w:w="1225" w:type="dxa"/>
            <w:tcBorders>
              <w:top w:val="single" w:sz="4" w:space="0" w:color="auto"/>
              <w:left w:val="single" w:sz="4" w:space="0" w:color="auto"/>
              <w:bottom w:val="single" w:sz="4" w:space="0" w:color="auto"/>
              <w:right w:val="single" w:sz="4" w:space="0" w:color="auto"/>
            </w:tcBorders>
            <w:hideMark/>
          </w:tcPr>
          <w:p w14:paraId="41BEF408"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0408</w:t>
            </w:r>
          </w:p>
        </w:tc>
        <w:tc>
          <w:tcPr>
            <w:tcW w:w="1383" w:type="dxa"/>
            <w:tcBorders>
              <w:top w:val="single" w:sz="4" w:space="0" w:color="auto"/>
              <w:left w:val="single" w:sz="4" w:space="0" w:color="auto"/>
              <w:bottom w:val="single" w:sz="4" w:space="0" w:color="auto"/>
              <w:right w:val="single" w:sz="4" w:space="0" w:color="auto"/>
            </w:tcBorders>
            <w:hideMark/>
          </w:tcPr>
          <w:p w14:paraId="55A4A727" w14:textId="523F7D82"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191</w:t>
            </w:r>
            <w:r w:rsidR="00E76585">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429,3</w:t>
            </w:r>
          </w:p>
        </w:tc>
        <w:tc>
          <w:tcPr>
            <w:tcW w:w="1521" w:type="dxa"/>
            <w:tcBorders>
              <w:top w:val="single" w:sz="4" w:space="0" w:color="auto"/>
              <w:left w:val="single" w:sz="4" w:space="0" w:color="auto"/>
              <w:bottom w:val="single" w:sz="4" w:space="0" w:color="auto"/>
              <w:right w:val="single" w:sz="4" w:space="0" w:color="auto"/>
            </w:tcBorders>
            <w:hideMark/>
          </w:tcPr>
          <w:p w14:paraId="28AD719D" w14:textId="1899E410"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228</w:t>
            </w:r>
            <w:r w:rsidR="00430921">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998,0</w:t>
            </w:r>
          </w:p>
        </w:tc>
        <w:tc>
          <w:tcPr>
            <w:tcW w:w="1520" w:type="dxa"/>
            <w:tcBorders>
              <w:top w:val="single" w:sz="4" w:space="0" w:color="auto"/>
              <w:left w:val="single" w:sz="4" w:space="0" w:color="auto"/>
              <w:bottom w:val="single" w:sz="4" w:space="0" w:color="auto"/>
              <w:right w:val="single" w:sz="4" w:space="0" w:color="auto"/>
            </w:tcBorders>
            <w:vAlign w:val="center"/>
            <w:hideMark/>
          </w:tcPr>
          <w:p w14:paraId="20EC63D6"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+ 37 568,7</w:t>
            </w:r>
          </w:p>
        </w:tc>
      </w:tr>
      <w:tr w:rsidR="00693A41" w:rsidRPr="00693A41" w14:paraId="0908CD17" w14:textId="77777777" w:rsidTr="00693A41">
        <w:trPr>
          <w:trHeight w:val="313"/>
        </w:trPr>
        <w:tc>
          <w:tcPr>
            <w:tcW w:w="4395" w:type="dxa"/>
            <w:tcBorders>
              <w:top w:val="single" w:sz="4" w:space="0" w:color="auto"/>
              <w:left w:val="single" w:sz="4" w:space="0" w:color="auto"/>
              <w:bottom w:val="single" w:sz="4" w:space="0" w:color="auto"/>
              <w:right w:val="single" w:sz="4" w:space="0" w:color="auto"/>
            </w:tcBorders>
            <w:hideMark/>
          </w:tcPr>
          <w:p w14:paraId="5DD9C466" w14:textId="77777777" w:rsidR="00693A41" w:rsidRPr="00693A41" w:rsidRDefault="00693A41" w:rsidP="00693A41">
            <w:pPr>
              <w:autoSpaceDE w:val="0"/>
              <w:autoSpaceDN w:val="0"/>
              <w:adjustRightInd w:val="0"/>
              <w:ind w:left="14"/>
              <w:rPr>
                <w:rFonts w:ascii="Times New Roman" w:eastAsia="Calibri" w:hAnsi="Times New Roman" w:cs="Times New Roman"/>
                <w:bCs/>
              </w:rPr>
            </w:pPr>
            <w:r w:rsidRPr="00693A41">
              <w:rPr>
                <w:rFonts w:ascii="Times New Roman" w:eastAsia="Times New Roman" w:hAnsi="Times New Roman" w:cs="Times New Roman"/>
                <w:bCs/>
              </w:rPr>
              <w:lastRenderedPageBreak/>
              <w:t>Дорожное хозяйство (дорожные фонды)</w:t>
            </w:r>
          </w:p>
        </w:tc>
        <w:tc>
          <w:tcPr>
            <w:tcW w:w="1225" w:type="dxa"/>
            <w:tcBorders>
              <w:top w:val="single" w:sz="4" w:space="0" w:color="auto"/>
              <w:left w:val="single" w:sz="4" w:space="0" w:color="auto"/>
              <w:bottom w:val="single" w:sz="4" w:space="0" w:color="auto"/>
              <w:right w:val="single" w:sz="4" w:space="0" w:color="auto"/>
            </w:tcBorders>
            <w:hideMark/>
          </w:tcPr>
          <w:p w14:paraId="065065CF"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0409</w:t>
            </w:r>
          </w:p>
        </w:tc>
        <w:tc>
          <w:tcPr>
            <w:tcW w:w="1383" w:type="dxa"/>
            <w:tcBorders>
              <w:top w:val="single" w:sz="4" w:space="0" w:color="auto"/>
              <w:left w:val="single" w:sz="4" w:space="0" w:color="auto"/>
              <w:bottom w:val="single" w:sz="4" w:space="0" w:color="auto"/>
              <w:right w:val="single" w:sz="4" w:space="0" w:color="auto"/>
            </w:tcBorders>
            <w:hideMark/>
          </w:tcPr>
          <w:p w14:paraId="555E6720" w14:textId="2AFA675B"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2</w:t>
            </w:r>
            <w:r w:rsidR="00E76585">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066</w:t>
            </w:r>
            <w:r w:rsidR="00E76585">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839,1</w:t>
            </w:r>
          </w:p>
        </w:tc>
        <w:tc>
          <w:tcPr>
            <w:tcW w:w="1521" w:type="dxa"/>
            <w:tcBorders>
              <w:top w:val="single" w:sz="4" w:space="0" w:color="auto"/>
              <w:left w:val="single" w:sz="4" w:space="0" w:color="auto"/>
              <w:bottom w:val="single" w:sz="4" w:space="0" w:color="auto"/>
              <w:right w:val="single" w:sz="4" w:space="0" w:color="auto"/>
            </w:tcBorders>
            <w:hideMark/>
          </w:tcPr>
          <w:p w14:paraId="21A727EB" w14:textId="4A475216"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1</w:t>
            </w:r>
            <w:r w:rsidR="00430921">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726</w:t>
            </w:r>
            <w:r w:rsidR="00430921">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735,2</w:t>
            </w:r>
          </w:p>
        </w:tc>
        <w:tc>
          <w:tcPr>
            <w:tcW w:w="1520" w:type="dxa"/>
            <w:tcBorders>
              <w:top w:val="single" w:sz="4" w:space="0" w:color="auto"/>
              <w:left w:val="single" w:sz="4" w:space="0" w:color="auto"/>
              <w:bottom w:val="single" w:sz="4" w:space="0" w:color="auto"/>
              <w:right w:val="single" w:sz="4" w:space="0" w:color="auto"/>
            </w:tcBorders>
            <w:vAlign w:val="center"/>
            <w:hideMark/>
          </w:tcPr>
          <w:p w14:paraId="24B32E6D" w14:textId="77777777" w:rsidR="00693A41" w:rsidRPr="00693A41" w:rsidRDefault="00693A41" w:rsidP="00693A41">
            <w:pPr>
              <w:widowControl w:val="0"/>
              <w:spacing w:line="480" w:lineRule="auto"/>
              <w:ind w:left="14"/>
              <w:jc w:val="center"/>
              <w:rPr>
                <w:rFonts w:ascii="Times New Roman" w:eastAsia="Times New Roman" w:hAnsi="Times New Roman" w:cs="Times New Roman"/>
                <w:bCs/>
              </w:rPr>
            </w:pPr>
            <w:r w:rsidRPr="00693A41">
              <w:rPr>
                <w:rFonts w:ascii="Times New Roman" w:eastAsia="Times New Roman" w:hAnsi="Times New Roman" w:cs="Times New Roman"/>
                <w:bCs/>
              </w:rPr>
              <w:t>- 340 103,9</w:t>
            </w:r>
          </w:p>
        </w:tc>
      </w:tr>
      <w:tr w:rsidR="00693A41" w:rsidRPr="00693A41" w14:paraId="79F47DFB" w14:textId="77777777" w:rsidTr="00693A41">
        <w:trPr>
          <w:trHeight w:val="313"/>
        </w:trPr>
        <w:tc>
          <w:tcPr>
            <w:tcW w:w="4395" w:type="dxa"/>
            <w:tcBorders>
              <w:top w:val="single" w:sz="4" w:space="0" w:color="auto"/>
              <w:left w:val="single" w:sz="4" w:space="0" w:color="auto"/>
              <w:bottom w:val="single" w:sz="4" w:space="0" w:color="auto"/>
              <w:right w:val="single" w:sz="4" w:space="0" w:color="auto"/>
            </w:tcBorders>
            <w:hideMark/>
          </w:tcPr>
          <w:p w14:paraId="31B09564" w14:textId="77777777" w:rsidR="00693A41" w:rsidRPr="00693A41" w:rsidRDefault="00693A41" w:rsidP="00693A41">
            <w:pPr>
              <w:autoSpaceDE w:val="0"/>
              <w:autoSpaceDN w:val="0"/>
              <w:adjustRightInd w:val="0"/>
              <w:ind w:left="14"/>
              <w:rPr>
                <w:rFonts w:ascii="Times New Roman" w:eastAsia="Calibri" w:hAnsi="Times New Roman" w:cs="Times New Roman"/>
                <w:bCs/>
              </w:rPr>
            </w:pPr>
            <w:r w:rsidRPr="00693A41">
              <w:rPr>
                <w:rFonts w:ascii="Times New Roman" w:eastAsia="Times New Roman" w:hAnsi="Times New Roman" w:cs="Times New Roman"/>
                <w:bCs/>
              </w:rPr>
              <w:t>Связь и информатика</w:t>
            </w:r>
          </w:p>
        </w:tc>
        <w:tc>
          <w:tcPr>
            <w:tcW w:w="1225" w:type="dxa"/>
            <w:tcBorders>
              <w:top w:val="single" w:sz="4" w:space="0" w:color="auto"/>
              <w:left w:val="single" w:sz="4" w:space="0" w:color="auto"/>
              <w:bottom w:val="single" w:sz="4" w:space="0" w:color="auto"/>
              <w:right w:val="single" w:sz="4" w:space="0" w:color="auto"/>
            </w:tcBorders>
            <w:hideMark/>
          </w:tcPr>
          <w:p w14:paraId="5E5FF358"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0410</w:t>
            </w:r>
          </w:p>
        </w:tc>
        <w:tc>
          <w:tcPr>
            <w:tcW w:w="1383" w:type="dxa"/>
            <w:tcBorders>
              <w:top w:val="single" w:sz="4" w:space="0" w:color="auto"/>
              <w:left w:val="single" w:sz="4" w:space="0" w:color="auto"/>
              <w:bottom w:val="single" w:sz="4" w:space="0" w:color="auto"/>
              <w:right w:val="single" w:sz="4" w:space="0" w:color="auto"/>
            </w:tcBorders>
            <w:hideMark/>
          </w:tcPr>
          <w:p w14:paraId="220764E4" w14:textId="539AC53D"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165</w:t>
            </w:r>
            <w:r w:rsidR="00E76585">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130,8</w:t>
            </w:r>
          </w:p>
        </w:tc>
        <w:tc>
          <w:tcPr>
            <w:tcW w:w="1521" w:type="dxa"/>
            <w:tcBorders>
              <w:top w:val="single" w:sz="4" w:space="0" w:color="auto"/>
              <w:left w:val="single" w:sz="4" w:space="0" w:color="auto"/>
              <w:bottom w:val="single" w:sz="4" w:space="0" w:color="auto"/>
              <w:right w:val="single" w:sz="4" w:space="0" w:color="auto"/>
            </w:tcBorders>
            <w:hideMark/>
          </w:tcPr>
          <w:p w14:paraId="10B64437" w14:textId="7E7E9F9F"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130</w:t>
            </w:r>
            <w:r w:rsidR="00430921">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929,5</w:t>
            </w:r>
          </w:p>
        </w:tc>
        <w:tc>
          <w:tcPr>
            <w:tcW w:w="1520" w:type="dxa"/>
            <w:tcBorders>
              <w:top w:val="single" w:sz="4" w:space="0" w:color="auto"/>
              <w:left w:val="single" w:sz="4" w:space="0" w:color="auto"/>
              <w:bottom w:val="single" w:sz="4" w:space="0" w:color="auto"/>
              <w:right w:val="single" w:sz="4" w:space="0" w:color="auto"/>
            </w:tcBorders>
            <w:vAlign w:val="center"/>
            <w:hideMark/>
          </w:tcPr>
          <w:p w14:paraId="3B63AD19"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- 34 201,3</w:t>
            </w:r>
          </w:p>
        </w:tc>
      </w:tr>
      <w:tr w:rsidR="00693A41" w:rsidRPr="00693A41" w14:paraId="5F8B9887" w14:textId="77777777" w:rsidTr="00693A41">
        <w:trPr>
          <w:trHeight w:val="313"/>
        </w:trPr>
        <w:tc>
          <w:tcPr>
            <w:tcW w:w="4395" w:type="dxa"/>
            <w:tcBorders>
              <w:top w:val="single" w:sz="4" w:space="0" w:color="auto"/>
              <w:left w:val="single" w:sz="4" w:space="0" w:color="auto"/>
              <w:bottom w:val="single" w:sz="4" w:space="0" w:color="auto"/>
              <w:right w:val="single" w:sz="4" w:space="0" w:color="auto"/>
            </w:tcBorders>
            <w:hideMark/>
          </w:tcPr>
          <w:p w14:paraId="33920796" w14:textId="77777777" w:rsidR="00693A41" w:rsidRPr="00693A41" w:rsidRDefault="00693A41" w:rsidP="00693A41">
            <w:pPr>
              <w:autoSpaceDE w:val="0"/>
              <w:autoSpaceDN w:val="0"/>
              <w:adjustRightInd w:val="0"/>
              <w:ind w:left="14"/>
              <w:rPr>
                <w:rFonts w:ascii="Times New Roman" w:eastAsia="Times New Roman" w:hAnsi="Times New Roman" w:cs="Times New Roman"/>
                <w:bCs/>
              </w:rPr>
            </w:pPr>
            <w:r w:rsidRPr="00693A41">
              <w:rPr>
                <w:rFonts w:ascii="Times New Roman" w:eastAsia="Times New Roman" w:hAnsi="Times New Roman" w:cs="Times New Roman"/>
                <w:bCs/>
              </w:rPr>
              <w:t>Другие вопросы в области национальной экономики</w:t>
            </w:r>
          </w:p>
        </w:tc>
        <w:tc>
          <w:tcPr>
            <w:tcW w:w="1225" w:type="dxa"/>
            <w:tcBorders>
              <w:top w:val="single" w:sz="4" w:space="0" w:color="auto"/>
              <w:left w:val="single" w:sz="4" w:space="0" w:color="auto"/>
              <w:bottom w:val="single" w:sz="4" w:space="0" w:color="auto"/>
              <w:right w:val="single" w:sz="4" w:space="0" w:color="auto"/>
            </w:tcBorders>
            <w:hideMark/>
          </w:tcPr>
          <w:p w14:paraId="0439D3A5"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0412</w:t>
            </w:r>
          </w:p>
        </w:tc>
        <w:tc>
          <w:tcPr>
            <w:tcW w:w="1383" w:type="dxa"/>
            <w:tcBorders>
              <w:top w:val="single" w:sz="4" w:space="0" w:color="auto"/>
              <w:left w:val="single" w:sz="4" w:space="0" w:color="auto"/>
              <w:bottom w:val="single" w:sz="4" w:space="0" w:color="auto"/>
              <w:right w:val="single" w:sz="4" w:space="0" w:color="auto"/>
            </w:tcBorders>
            <w:hideMark/>
          </w:tcPr>
          <w:p w14:paraId="397925BA" w14:textId="1CBBB63F"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231</w:t>
            </w:r>
            <w:r w:rsidR="00E76585">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292,6</w:t>
            </w:r>
          </w:p>
        </w:tc>
        <w:tc>
          <w:tcPr>
            <w:tcW w:w="1521" w:type="dxa"/>
            <w:tcBorders>
              <w:top w:val="single" w:sz="4" w:space="0" w:color="auto"/>
              <w:left w:val="single" w:sz="4" w:space="0" w:color="auto"/>
              <w:bottom w:val="single" w:sz="4" w:space="0" w:color="auto"/>
              <w:right w:val="single" w:sz="4" w:space="0" w:color="auto"/>
            </w:tcBorders>
            <w:hideMark/>
          </w:tcPr>
          <w:p w14:paraId="77A920AA" w14:textId="5EAF1C83"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83</w:t>
            </w:r>
            <w:r w:rsidR="00430921">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469,9</w:t>
            </w:r>
          </w:p>
        </w:tc>
        <w:tc>
          <w:tcPr>
            <w:tcW w:w="1520" w:type="dxa"/>
            <w:tcBorders>
              <w:top w:val="single" w:sz="4" w:space="0" w:color="auto"/>
              <w:left w:val="single" w:sz="4" w:space="0" w:color="auto"/>
              <w:bottom w:val="single" w:sz="4" w:space="0" w:color="auto"/>
              <w:right w:val="single" w:sz="4" w:space="0" w:color="auto"/>
            </w:tcBorders>
            <w:vAlign w:val="center"/>
            <w:hideMark/>
          </w:tcPr>
          <w:p w14:paraId="2E5720A1" w14:textId="77777777" w:rsidR="00693A41" w:rsidRPr="00693A41" w:rsidRDefault="00693A41" w:rsidP="00693A41">
            <w:pPr>
              <w:widowControl w:val="0"/>
              <w:spacing w:line="480" w:lineRule="auto"/>
              <w:ind w:left="14"/>
              <w:jc w:val="center"/>
              <w:rPr>
                <w:rFonts w:ascii="Times New Roman" w:eastAsia="Times New Roman" w:hAnsi="Times New Roman" w:cs="Times New Roman"/>
                <w:bCs/>
              </w:rPr>
            </w:pPr>
            <w:r w:rsidRPr="00693A41">
              <w:rPr>
                <w:rFonts w:ascii="Times New Roman" w:eastAsia="Times New Roman" w:hAnsi="Times New Roman" w:cs="Times New Roman"/>
                <w:bCs/>
              </w:rPr>
              <w:t>- 147 822,7</w:t>
            </w:r>
          </w:p>
        </w:tc>
      </w:tr>
    </w:tbl>
    <w:p w14:paraId="09675D4C" w14:textId="77777777" w:rsidR="00693A41" w:rsidRPr="00693A41" w:rsidRDefault="00693A41" w:rsidP="00693A41">
      <w:pPr>
        <w:widowControl w:val="0"/>
        <w:shd w:val="clear" w:color="auto" w:fill="FFFFFF"/>
        <w:spacing w:after="0" w:line="240" w:lineRule="auto"/>
        <w:ind w:left="14"/>
        <w:jc w:val="center"/>
        <w:rPr>
          <w:rFonts w:ascii="Times New Roman" w:eastAsia="Times New Roman" w:hAnsi="Times New Roman" w:cs="Times New Roman"/>
          <w:b/>
          <w:sz w:val="28"/>
          <w:szCs w:val="28"/>
          <w:lang w:eastAsia="ru-RU"/>
        </w:rPr>
      </w:pPr>
    </w:p>
    <w:p w14:paraId="5D72CF73" w14:textId="77777777" w:rsidR="00693A41" w:rsidRPr="00693A41" w:rsidRDefault="00693A41" w:rsidP="00693A41">
      <w:pPr>
        <w:widowControl w:val="0"/>
        <w:shd w:val="clear" w:color="auto" w:fill="FFFFFF"/>
        <w:spacing w:after="0" w:line="240" w:lineRule="auto"/>
        <w:ind w:left="14"/>
        <w:jc w:val="center"/>
        <w:rPr>
          <w:rFonts w:ascii="Times New Roman" w:eastAsia="Times New Roman" w:hAnsi="Times New Roman" w:cs="Times New Roman"/>
          <w:b/>
          <w:sz w:val="28"/>
          <w:szCs w:val="28"/>
          <w:lang w:eastAsia="ru-RU"/>
        </w:rPr>
      </w:pPr>
      <w:r w:rsidRPr="00693A41">
        <w:rPr>
          <w:rFonts w:ascii="Times New Roman" w:eastAsia="Times New Roman" w:hAnsi="Times New Roman" w:cs="Times New Roman"/>
          <w:b/>
          <w:sz w:val="28"/>
          <w:szCs w:val="28"/>
          <w:lang w:eastAsia="ru-RU"/>
        </w:rPr>
        <w:t>Раздел 5 «Жилищно-коммунальное хозяйство»</w:t>
      </w:r>
    </w:p>
    <w:p w14:paraId="188D5A61" w14:textId="77777777" w:rsidR="00693A41" w:rsidRPr="00693A41" w:rsidRDefault="00693A41" w:rsidP="00693A41">
      <w:pPr>
        <w:spacing w:after="0" w:line="240" w:lineRule="auto"/>
        <w:ind w:left="14" w:firstLine="828"/>
        <w:jc w:val="center"/>
        <w:rPr>
          <w:rFonts w:ascii="Times New Roman" w:eastAsia="Times New Roman" w:hAnsi="Times New Roman" w:cs="Times New Roman"/>
          <w:b/>
          <w:sz w:val="28"/>
          <w:szCs w:val="28"/>
          <w:lang w:eastAsia="ru-RU"/>
        </w:rPr>
      </w:pPr>
    </w:p>
    <w:p w14:paraId="01D0E86D" w14:textId="6A56FC24" w:rsidR="00693A41" w:rsidRPr="00693A41" w:rsidRDefault="00693A41" w:rsidP="00693A41">
      <w:pPr>
        <w:spacing w:after="0" w:line="240" w:lineRule="auto"/>
        <w:ind w:left="14" w:firstLine="709"/>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 xml:space="preserve">Бюджетные ассигнования по разделу «Жилищно-коммунальное хозяйство» на 2025 год </w:t>
      </w:r>
      <w:r w:rsidRPr="00693A41">
        <w:rPr>
          <w:rFonts w:ascii="Times New Roman" w:eastAsia="Times New Roman" w:hAnsi="Times New Roman" w:cs="Times New Roman"/>
          <w:bCs/>
          <w:color w:val="000000" w:themeColor="text1"/>
          <w:sz w:val="28"/>
          <w:szCs w:val="28"/>
          <w:lang w:eastAsia="ru-RU"/>
        </w:rPr>
        <w:t xml:space="preserve">Проектом бюджета </w:t>
      </w:r>
      <w:r w:rsidRPr="00693A41">
        <w:rPr>
          <w:rFonts w:ascii="Times New Roman" w:eastAsia="Times New Roman" w:hAnsi="Times New Roman" w:cs="Times New Roman"/>
          <w:bCs/>
          <w:sz w:val="28"/>
          <w:szCs w:val="28"/>
          <w:lang w:eastAsia="ru-RU"/>
        </w:rPr>
        <w:t>предусматриваются в сумме 57 496,5</w:t>
      </w:r>
      <w:r w:rsidRPr="00693A41">
        <w:rPr>
          <w:rFonts w:ascii="Times New Roman" w:eastAsia="Times New Roman" w:hAnsi="Times New Roman" w:cs="Times New Roman"/>
          <w:bCs/>
          <w:sz w:val="20"/>
          <w:szCs w:val="20"/>
          <w:lang w:eastAsia="ru-RU"/>
        </w:rPr>
        <w:t xml:space="preserve"> </w:t>
      </w:r>
      <w:r w:rsidRPr="00693A41">
        <w:rPr>
          <w:rFonts w:ascii="Times New Roman" w:eastAsia="Times New Roman" w:hAnsi="Times New Roman" w:cs="Times New Roman"/>
          <w:bCs/>
          <w:sz w:val="28"/>
          <w:szCs w:val="28"/>
          <w:lang w:eastAsia="ru-RU"/>
        </w:rPr>
        <w:t xml:space="preserve">тыс. </w:t>
      </w:r>
      <w:r w:rsidR="00D36411">
        <w:rPr>
          <w:rFonts w:ascii="Times New Roman" w:eastAsia="Times New Roman" w:hAnsi="Times New Roman" w:cs="Times New Roman"/>
          <w:bCs/>
          <w:sz w:val="28"/>
          <w:szCs w:val="28"/>
          <w:lang w:eastAsia="ru-RU"/>
        </w:rPr>
        <w:t>руб.</w:t>
      </w:r>
      <w:r w:rsidRPr="00693A41">
        <w:rPr>
          <w:rFonts w:ascii="Times New Roman" w:eastAsia="Times New Roman" w:hAnsi="Times New Roman" w:cs="Times New Roman"/>
          <w:bCs/>
          <w:sz w:val="28"/>
          <w:szCs w:val="28"/>
          <w:lang w:eastAsia="ru-RU"/>
        </w:rPr>
        <w:t xml:space="preserve"> и по сравнению с утвержденным объемом 2024 года (</w:t>
      </w:r>
      <w:r w:rsidRPr="00693A41">
        <w:rPr>
          <w:rFonts w:ascii="Times New Roman" w:eastAsia="Times New Roman" w:hAnsi="Times New Roman" w:cs="Times New Roman"/>
          <w:bCs/>
          <w:color w:val="22272F"/>
          <w:sz w:val="28"/>
          <w:szCs w:val="28"/>
          <w:shd w:val="clear" w:color="auto" w:fill="FFFFFF"/>
          <w:lang w:eastAsia="ru-RU"/>
        </w:rPr>
        <w:t>1</w:t>
      </w:r>
      <w:r w:rsidR="00430921">
        <w:rPr>
          <w:rFonts w:ascii="Times New Roman" w:eastAsia="Times New Roman" w:hAnsi="Times New Roman" w:cs="Times New Roman"/>
          <w:bCs/>
          <w:color w:val="22272F"/>
          <w:sz w:val="28"/>
          <w:szCs w:val="28"/>
          <w:shd w:val="clear" w:color="auto" w:fill="FFFFFF"/>
          <w:lang w:eastAsia="ru-RU"/>
        </w:rPr>
        <w:t> </w:t>
      </w:r>
      <w:r w:rsidRPr="00693A41">
        <w:rPr>
          <w:rFonts w:ascii="Times New Roman" w:eastAsia="Times New Roman" w:hAnsi="Times New Roman" w:cs="Times New Roman"/>
          <w:bCs/>
          <w:color w:val="22272F"/>
          <w:sz w:val="28"/>
          <w:szCs w:val="28"/>
          <w:shd w:val="clear" w:color="auto" w:fill="FFFFFF"/>
          <w:lang w:eastAsia="ru-RU"/>
        </w:rPr>
        <w:t>622</w:t>
      </w:r>
      <w:r w:rsidR="00430921">
        <w:rPr>
          <w:rFonts w:ascii="Times New Roman" w:eastAsia="Times New Roman" w:hAnsi="Times New Roman" w:cs="Times New Roman"/>
          <w:bCs/>
          <w:color w:val="22272F"/>
          <w:sz w:val="28"/>
          <w:szCs w:val="28"/>
          <w:shd w:val="clear" w:color="auto" w:fill="FFFFFF"/>
          <w:lang w:eastAsia="ru-RU"/>
        </w:rPr>
        <w:t> </w:t>
      </w:r>
      <w:r w:rsidRPr="00693A41">
        <w:rPr>
          <w:rFonts w:ascii="Times New Roman" w:eastAsia="Times New Roman" w:hAnsi="Times New Roman" w:cs="Times New Roman"/>
          <w:bCs/>
          <w:color w:val="22272F"/>
          <w:sz w:val="28"/>
          <w:szCs w:val="28"/>
          <w:shd w:val="clear" w:color="auto" w:fill="FFFFFF"/>
          <w:lang w:eastAsia="ru-RU"/>
        </w:rPr>
        <w:t>081,5</w:t>
      </w:r>
      <w:r w:rsidRPr="00693A41">
        <w:rPr>
          <w:rFonts w:ascii="Times New Roman" w:eastAsia="Calibri" w:hAnsi="Times New Roman" w:cs="Times New Roman"/>
          <w:bCs/>
          <w:sz w:val="20"/>
          <w:szCs w:val="20"/>
        </w:rPr>
        <w:t xml:space="preserve"> </w:t>
      </w:r>
      <w:r w:rsidRPr="00693A41">
        <w:rPr>
          <w:rFonts w:ascii="Times New Roman" w:eastAsia="Times New Roman" w:hAnsi="Times New Roman" w:cs="Times New Roman"/>
          <w:bCs/>
          <w:sz w:val="28"/>
          <w:szCs w:val="28"/>
          <w:lang w:eastAsia="ru-RU"/>
        </w:rPr>
        <w:t xml:space="preserve">тыс. </w:t>
      </w:r>
      <w:r w:rsidR="00D36411">
        <w:rPr>
          <w:rFonts w:ascii="Times New Roman" w:eastAsia="Times New Roman" w:hAnsi="Times New Roman" w:cs="Times New Roman"/>
          <w:bCs/>
          <w:sz w:val="28"/>
          <w:szCs w:val="28"/>
          <w:lang w:eastAsia="ru-RU"/>
        </w:rPr>
        <w:t>руб.</w:t>
      </w:r>
      <w:r w:rsidRPr="00693A41">
        <w:rPr>
          <w:rFonts w:ascii="Times New Roman" w:eastAsia="Times New Roman" w:hAnsi="Times New Roman" w:cs="Times New Roman"/>
          <w:bCs/>
          <w:sz w:val="28"/>
          <w:szCs w:val="28"/>
          <w:lang w:eastAsia="ru-RU"/>
        </w:rPr>
        <w:t xml:space="preserve">) уменьшено на </w:t>
      </w:r>
      <w:r w:rsidRPr="00693A41">
        <w:rPr>
          <w:rFonts w:ascii="Times New Roman" w:eastAsia="Calibri" w:hAnsi="Times New Roman" w:cs="Times New Roman"/>
          <w:bCs/>
          <w:sz w:val="28"/>
          <w:szCs w:val="28"/>
        </w:rPr>
        <w:t xml:space="preserve">1 564 585,0 </w:t>
      </w:r>
      <w:r w:rsidRPr="00693A41">
        <w:rPr>
          <w:rFonts w:ascii="Times New Roman" w:eastAsia="Times New Roman" w:hAnsi="Times New Roman" w:cs="Times New Roman"/>
          <w:bCs/>
          <w:sz w:val="28"/>
          <w:szCs w:val="28"/>
          <w:lang w:eastAsia="ru-RU"/>
        </w:rPr>
        <w:t xml:space="preserve">тыс. </w:t>
      </w:r>
      <w:r w:rsidR="00D36411">
        <w:rPr>
          <w:rFonts w:ascii="Times New Roman" w:eastAsia="Times New Roman" w:hAnsi="Times New Roman" w:cs="Times New Roman"/>
          <w:bCs/>
          <w:sz w:val="28"/>
          <w:szCs w:val="28"/>
          <w:lang w:eastAsia="ru-RU"/>
        </w:rPr>
        <w:t>руб.</w:t>
      </w:r>
    </w:p>
    <w:p w14:paraId="46713F04" w14:textId="64DD172E" w:rsidR="00693A41" w:rsidRPr="00693A41" w:rsidRDefault="00693A41" w:rsidP="00693A41">
      <w:pPr>
        <w:spacing w:after="0" w:line="240" w:lineRule="auto"/>
        <w:ind w:left="14" w:firstLine="709"/>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На 2026 год расходы по разделу предусматриваются в сумме 78</w:t>
      </w:r>
      <w:r w:rsidR="00430921">
        <w:rPr>
          <w:rFonts w:ascii="Times New Roman" w:eastAsia="Times New Roman" w:hAnsi="Times New Roman" w:cs="Times New Roman"/>
          <w:bCs/>
          <w:sz w:val="28"/>
          <w:szCs w:val="28"/>
          <w:lang w:eastAsia="ru-RU"/>
        </w:rPr>
        <w:t> </w:t>
      </w:r>
      <w:r w:rsidRPr="00693A41">
        <w:rPr>
          <w:rFonts w:ascii="Times New Roman" w:eastAsia="Times New Roman" w:hAnsi="Times New Roman" w:cs="Times New Roman"/>
          <w:bCs/>
          <w:sz w:val="28"/>
          <w:szCs w:val="28"/>
          <w:lang w:eastAsia="ru-RU"/>
        </w:rPr>
        <w:t xml:space="preserve">385,0 тыс. </w:t>
      </w:r>
      <w:r w:rsidR="00D36411">
        <w:rPr>
          <w:rFonts w:ascii="Times New Roman" w:eastAsia="Times New Roman" w:hAnsi="Times New Roman" w:cs="Times New Roman"/>
          <w:bCs/>
          <w:sz w:val="28"/>
          <w:szCs w:val="28"/>
          <w:lang w:eastAsia="ru-RU"/>
        </w:rPr>
        <w:t>руб.</w:t>
      </w:r>
      <w:r w:rsidRPr="00693A41">
        <w:rPr>
          <w:rFonts w:ascii="Times New Roman" w:eastAsia="Times New Roman" w:hAnsi="Times New Roman" w:cs="Times New Roman"/>
          <w:bCs/>
          <w:sz w:val="28"/>
          <w:szCs w:val="28"/>
          <w:lang w:eastAsia="ru-RU"/>
        </w:rPr>
        <w:t>, на 2027 год - в сумме 83</w:t>
      </w:r>
      <w:r w:rsidR="00430921">
        <w:rPr>
          <w:rFonts w:ascii="Times New Roman" w:eastAsia="Times New Roman" w:hAnsi="Times New Roman" w:cs="Times New Roman"/>
          <w:bCs/>
          <w:sz w:val="28"/>
          <w:szCs w:val="28"/>
          <w:lang w:eastAsia="ru-RU"/>
        </w:rPr>
        <w:t> </w:t>
      </w:r>
      <w:r w:rsidRPr="00693A41">
        <w:rPr>
          <w:rFonts w:ascii="Times New Roman" w:eastAsia="Times New Roman" w:hAnsi="Times New Roman" w:cs="Times New Roman"/>
          <w:bCs/>
          <w:sz w:val="28"/>
          <w:szCs w:val="28"/>
          <w:lang w:eastAsia="ru-RU"/>
        </w:rPr>
        <w:t xml:space="preserve">097,3 тыс. </w:t>
      </w:r>
      <w:r w:rsidR="00D36411">
        <w:rPr>
          <w:rFonts w:ascii="Times New Roman" w:eastAsia="Times New Roman" w:hAnsi="Times New Roman" w:cs="Times New Roman"/>
          <w:bCs/>
          <w:sz w:val="28"/>
          <w:szCs w:val="28"/>
          <w:lang w:eastAsia="ru-RU"/>
        </w:rPr>
        <w:t>руб.</w:t>
      </w:r>
      <w:r w:rsidRPr="00693A41">
        <w:rPr>
          <w:rFonts w:ascii="Times New Roman" w:eastAsia="Times New Roman" w:hAnsi="Times New Roman" w:cs="Times New Roman"/>
          <w:bCs/>
          <w:sz w:val="28"/>
          <w:szCs w:val="28"/>
          <w:lang w:eastAsia="ru-RU"/>
        </w:rPr>
        <w:t xml:space="preserve"> </w:t>
      </w:r>
    </w:p>
    <w:p w14:paraId="598BA325" w14:textId="09A03DC4" w:rsidR="00693A41" w:rsidRPr="00693A41" w:rsidRDefault="00693A41" w:rsidP="009C7832">
      <w:pPr>
        <w:spacing w:after="0" w:line="240" w:lineRule="auto"/>
        <w:ind w:left="14" w:firstLine="709"/>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 xml:space="preserve">Доля расходов по разделу «Жилищно-коммунальное хозяйство» в общем объеме расходов республиканского бюджета в 2025 году планируется в размере 0,2 %, в 2026 году – 0,3 %, в 2026 году – 0,3 %. Сравнительный анализ расходов, предусмотренных на 2024 год и планируемых </w:t>
      </w:r>
      <w:r w:rsidRPr="00693A41">
        <w:rPr>
          <w:rFonts w:ascii="Times New Roman" w:eastAsia="Times New Roman" w:hAnsi="Times New Roman" w:cs="Times New Roman"/>
          <w:bCs/>
          <w:color w:val="000000" w:themeColor="text1"/>
          <w:sz w:val="28"/>
          <w:szCs w:val="28"/>
          <w:lang w:eastAsia="ru-RU"/>
        </w:rPr>
        <w:t xml:space="preserve">Проектом бюджета </w:t>
      </w:r>
      <w:r w:rsidRPr="00693A41">
        <w:rPr>
          <w:rFonts w:ascii="Times New Roman" w:eastAsia="Times New Roman" w:hAnsi="Times New Roman" w:cs="Times New Roman"/>
          <w:bCs/>
          <w:sz w:val="28"/>
          <w:szCs w:val="28"/>
          <w:lang w:eastAsia="ru-RU"/>
        </w:rPr>
        <w:t>на 2025 год в разрезе подразделов бюджетной классификации раздела 0500 «Жилищно-коммунальное хозяйство» приведен в таблице.</w:t>
      </w:r>
    </w:p>
    <w:p w14:paraId="74E09AF8" w14:textId="674EB86C" w:rsidR="00693A41" w:rsidRPr="00693A41" w:rsidRDefault="00693A41" w:rsidP="00693A41">
      <w:pPr>
        <w:widowControl w:val="0"/>
        <w:autoSpaceDE w:val="0"/>
        <w:autoSpaceDN w:val="0"/>
        <w:adjustRightInd w:val="0"/>
        <w:spacing w:after="0" w:line="240" w:lineRule="auto"/>
        <w:ind w:left="14" w:firstLine="709"/>
        <w:jc w:val="right"/>
        <w:rPr>
          <w:rFonts w:ascii="Times New Roman" w:eastAsia="Times New Roman" w:hAnsi="Times New Roman" w:cs="Times New Roman"/>
          <w:bCs/>
          <w:sz w:val="24"/>
          <w:szCs w:val="24"/>
          <w:highlight w:val="white"/>
          <w:lang w:eastAsia="ru-RU"/>
        </w:rPr>
      </w:pPr>
      <w:r w:rsidRPr="00693A41">
        <w:rPr>
          <w:rFonts w:ascii="Times New Roman" w:eastAsia="Times New Roman" w:hAnsi="Times New Roman" w:cs="Times New Roman"/>
          <w:bCs/>
          <w:sz w:val="24"/>
          <w:szCs w:val="24"/>
          <w:highlight w:val="white"/>
          <w:lang w:eastAsia="ru-RU"/>
        </w:rPr>
        <w:t xml:space="preserve">тыс. </w:t>
      </w:r>
      <w:r w:rsidR="00D36411">
        <w:rPr>
          <w:rFonts w:ascii="Times New Roman" w:eastAsia="Times New Roman" w:hAnsi="Times New Roman" w:cs="Times New Roman"/>
          <w:bCs/>
          <w:sz w:val="24"/>
          <w:szCs w:val="24"/>
          <w:highlight w:val="white"/>
          <w:lang w:eastAsia="ru-RU"/>
        </w:rPr>
        <w:t>руб.</w:t>
      </w:r>
    </w:p>
    <w:tbl>
      <w:tblPr>
        <w:tblStyle w:val="221"/>
        <w:tblW w:w="10092" w:type="dxa"/>
        <w:tblInd w:w="-5" w:type="dxa"/>
        <w:tblLook w:val="04A0" w:firstRow="1" w:lastRow="0" w:firstColumn="1" w:lastColumn="0" w:noHBand="0" w:noVBand="1"/>
      </w:tblPr>
      <w:tblGrid>
        <w:gridCol w:w="4217"/>
        <w:gridCol w:w="1276"/>
        <w:gridCol w:w="1444"/>
        <w:gridCol w:w="1622"/>
        <w:gridCol w:w="1533"/>
      </w:tblGrid>
      <w:tr w:rsidR="00693A41" w:rsidRPr="00693A41" w14:paraId="11888917" w14:textId="77777777" w:rsidTr="00693A41">
        <w:trPr>
          <w:trHeight w:val="286"/>
        </w:trPr>
        <w:tc>
          <w:tcPr>
            <w:tcW w:w="4382" w:type="dxa"/>
            <w:tcBorders>
              <w:top w:val="single" w:sz="4" w:space="0" w:color="auto"/>
              <w:left w:val="single" w:sz="4" w:space="0" w:color="auto"/>
              <w:bottom w:val="single" w:sz="4" w:space="0" w:color="auto"/>
              <w:right w:val="single" w:sz="4" w:space="0" w:color="auto"/>
            </w:tcBorders>
            <w:hideMark/>
          </w:tcPr>
          <w:p w14:paraId="67A61075" w14:textId="77777777" w:rsidR="00693A41" w:rsidRPr="00430921" w:rsidRDefault="00693A41" w:rsidP="00693A41">
            <w:pPr>
              <w:widowControl w:val="0"/>
              <w:ind w:left="14"/>
              <w:jc w:val="center"/>
              <w:rPr>
                <w:rFonts w:ascii="Times New Roman" w:eastAsia="Times New Roman" w:hAnsi="Times New Roman" w:cs="Times New Roman"/>
                <w:b/>
              </w:rPr>
            </w:pPr>
            <w:r w:rsidRPr="00430921">
              <w:rPr>
                <w:rFonts w:ascii="Times New Roman" w:eastAsia="Times New Roman" w:hAnsi="Times New Roman" w:cs="Times New Roman"/>
                <w:b/>
              </w:rPr>
              <w:t>Наименование</w:t>
            </w:r>
          </w:p>
        </w:tc>
        <w:tc>
          <w:tcPr>
            <w:tcW w:w="1225" w:type="dxa"/>
            <w:tcBorders>
              <w:top w:val="single" w:sz="4" w:space="0" w:color="auto"/>
              <w:left w:val="single" w:sz="4" w:space="0" w:color="auto"/>
              <w:bottom w:val="single" w:sz="4" w:space="0" w:color="auto"/>
              <w:right w:val="single" w:sz="4" w:space="0" w:color="auto"/>
            </w:tcBorders>
            <w:hideMark/>
          </w:tcPr>
          <w:p w14:paraId="68D235CA" w14:textId="77777777" w:rsidR="00693A41" w:rsidRPr="00430921" w:rsidRDefault="00693A41" w:rsidP="00693A41">
            <w:pPr>
              <w:widowControl w:val="0"/>
              <w:ind w:left="14"/>
              <w:jc w:val="center"/>
              <w:rPr>
                <w:rFonts w:ascii="Times New Roman" w:eastAsia="Times New Roman" w:hAnsi="Times New Roman" w:cs="Times New Roman"/>
                <w:b/>
              </w:rPr>
            </w:pPr>
            <w:r w:rsidRPr="00430921">
              <w:rPr>
                <w:rFonts w:ascii="Times New Roman" w:eastAsia="Times New Roman" w:hAnsi="Times New Roman" w:cs="Times New Roman"/>
                <w:b/>
              </w:rPr>
              <w:t>Раздел,</w:t>
            </w:r>
          </w:p>
          <w:p w14:paraId="636665B1" w14:textId="77777777" w:rsidR="00693A41" w:rsidRPr="00430921" w:rsidRDefault="00693A41" w:rsidP="00693A41">
            <w:pPr>
              <w:widowControl w:val="0"/>
              <w:ind w:left="14"/>
              <w:jc w:val="right"/>
              <w:rPr>
                <w:rFonts w:ascii="Times New Roman" w:eastAsia="Times New Roman" w:hAnsi="Times New Roman" w:cs="Times New Roman"/>
                <w:b/>
              </w:rPr>
            </w:pPr>
            <w:r w:rsidRPr="00430921">
              <w:rPr>
                <w:rFonts w:ascii="Times New Roman" w:eastAsia="Times New Roman" w:hAnsi="Times New Roman" w:cs="Times New Roman"/>
                <w:b/>
              </w:rPr>
              <w:t>Подраздел</w:t>
            </w:r>
          </w:p>
        </w:tc>
        <w:tc>
          <w:tcPr>
            <w:tcW w:w="1395" w:type="dxa"/>
            <w:tcBorders>
              <w:top w:val="single" w:sz="4" w:space="0" w:color="auto"/>
              <w:left w:val="single" w:sz="4" w:space="0" w:color="auto"/>
              <w:bottom w:val="single" w:sz="4" w:space="0" w:color="auto"/>
              <w:right w:val="single" w:sz="4" w:space="0" w:color="auto"/>
            </w:tcBorders>
            <w:hideMark/>
          </w:tcPr>
          <w:p w14:paraId="6A5812F0" w14:textId="77777777" w:rsidR="00693A41" w:rsidRPr="00430921" w:rsidRDefault="00693A41" w:rsidP="00693A41">
            <w:pPr>
              <w:widowControl w:val="0"/>
              <w:ind w:left="14"/>
              <w:jc w:val="center"/>
              <w:rPr>
                <w:rFonts w:ascii="Times New Roman" w:eastAsia="Times New Roman" w:hAnsi="Times New Roman" w:cs="Times New Roman"/>
                <w:b/>
              </w:rPr>
            </w:pPr>
            <w:r w:rsidRPr="00430921">
              <w:rPr>
                <w:rFonts w:ascii="Times New Roman" w:eastAsia="Times New Roman" w:hAnsi="Times New Roman" w:cs="Times New Roman"/>
                <w:b/>
              </w:rPr>
              <w:t>Утверждено</w:t>
            </w:r>
          </w:p>
          <w:p w14:paraId="4FDB60A5" w14:textId="77777777" w:rsidR="00693A41" w:rsidRPr="00430921" w:rsidRDefault="00693A41" w:rsidP="00693A41">
            <w:pPr>
              <w:widowControl w:val="0"/>
              <w:ind w:left="14"/>
              <w:jc w:val="center"/>
              <w:rPr>
                <w:rFonts w:ascii="Times New Roman" w:eastAsia="Times New Roman" w:hAnsi="Times New Roman" w:cs="Times New Roman"/>
                <w:b/>
              </w:rPr>
            </w:pPr>
            <w:r w:rsidRPr="00430921">
              <w:rPr>
                <w:rFonts w:ascii="Times New Roman" w:eastAsia="Times New Roman" w:hAnsi="Times New Roman" w:cs="Times New Roman"/>
                <w:b/>
              </w:rPr>
              <w:t>на 2024 г.</w:t>
            </w:r>
          </w:p>
        </w:tc>
        <w:tc>
          <w:tcPr>
            <w:tcW w:w="1553" w:type="dxa"/>
            <w:tcBorders>
              <w:top w:val="single" w:sz="4" w:space="0" w:color="auto"/>
              <w:left w:val="single" w:sz="4" w:space="0" w:color="auto"/>
              <w:bottom w:val="single" w:sz="4" w:space="0" w:color="auto"/>
              <w:right w:val="single" w:sz="4" w:space="0" w:color="auto"/>
            </w:tcBorders>
            <w:hideMark/>
          </w:tcPr>
          <w:p w14:paraId="2E178384" w14:textId="77777777" w:rsidR="00693A41" w:rsidRPr="00430921" w:rsidRDefault="00693A41" w:rsidP="00693A41">
            <w:pPr>
              <w:widowControl w:val="0"/>
              <w:ind w:left="14"/>
              <w:jc w:val="center"/>
              <w:rPr>
                <w:rFonts w:ascii="Times New Roman" w:eastAsia="Times New Roman" w:hAnsi="Times New Roman" w:cs="Times New Roman"/>
                <w:b/>
              </w:rPr>
            </w:pPr>
            <w:r w:rsidRPr="00430921">
              <w:rPr>
                <w:rFonts w:ascii="Times New Roman" w:eastAsia="Times New Roman" w:hAnsi="Times New Roman" w:cs="Times New Roman"/>
                <w:b/>
              </w:rPr>
              <w:t>Законопроект 2025 г.</w:t>
            </w:r>
          </w:p>
        </w:tc>
        <w:tc>
          <w:tcPr>
            <w:tcW w:w="1537" w:type="dxa"/>
            <w:tcBorders>
              <w:top w:val="single" w:sz="4" w:space="0" w:color="auto"/>
              <w:left w:val="single" w:sz="4" w:space="0" w:color="auto"/>
              <w:bottom w:val="single" w:sz="4" w:space="0" w:color="auto"/>
              <w:right w:val="single" w:sz="4" w:space="0" w:color="auto"/>
            </w:tcBorders>
            <w:hideMark/>
          </w:tcPr>
          <w:p w14:paraId="571D362B" w14:textId="77777777" w:rsidR="00693A41" w:rsidRPr="00430921" w:rsidRDefault="00693A41" w:rsidP="00693A41">
            <w:pPr>
              <w:widowControl w:val="0"/>
              <w:ind w:left="14"/>
              <w:jc w:val="center"/>
              <w:rPr>
                <w:rFonts w:ascii="Times New Roman" w:eastAsia="Times New Roman" w:hAnsi="Times New Roman" w:cs="Times New Roman"/>
                <w:b/>
              </w:rPr>
            </w:pPr>
            <w:r w:rsidRPr="00430921">
              <w:rPr>
                <w:rFonts w:ascii="Times New Roman" w:eastAsia="Times New Roman" w:hAnsi="Times New Roman" w:cs="Times New Roman"/>
                <w:b/>
              </w:rPr>
              <w:t>Отклонения</w:t>
            </w:r>
          </w:p>
          <w:p w14:paraId="16B3F9F2" w14:textId="77777777" w:rsidR="00693A41" w:rsidRPr="00430921" w:rsidRDefault="00693A41" w:rsidP="00693A41">
            <w:pPr>
              <w:widowControl w:val="0"/>
              <w:ind w:left="14"/>
              <w:jc w:val="center"/>
              <w:rPr>
                <w:rFonts w:ascii="Times New Roman" w:eastAsia="Times New Roman" w:hAnsi="Times New Roman" w:cs="Times New Roman"/>
                <w:b/>
              </w:rPr>
            </w:pPr>
            <w:r w:rsidRPr="00430921">
              <w:rPr>
                <w:rFonts w:ascii="Times New Roman" w:eastAsia="Times New Roman" w:hAnsi="Times New Roman" w:cs="Times New Roman"/>
                <w:b/>
              </w:rPr>
              <w:t>(2024г.-2025г.)</w:t>
            </w:r>
          </w:p>
        </w:tc>
      </w:tr>
      <w:tr w:rsidR="00693A41" w:rsidRPr="00693A41" w14:paraId="5E36592B" w14:textId="77777777" w:rsidTr="00693A41">
        <w:trPr>
          <w:trHeight w:val="250"/>
        </w:trPr>
        <w:tc>
          <w:tcPr>
            <w:tcW w:w="4382" w:type="dxa"/>
            <w:tcBorders>
              <w:top w:val="single" w:sz="4" w:space="0" w:color="auto"/>
              <w:left w:val="single" w:sz="4" w:space="0" w:color="auto"/>
              <w:bottom w:val="single" w:sz="4" w:space="0" w:color="auto"/>
              <w:right w:val="single" w:sz="4" w:space="0" w:color="auto"/>
            </w:tcBorders>
            <w:hideMark/>
          </w:tcPr>
          <w:p w14:paraId="3DFFF878" w14:textId="77777777" w:rsidR="00693A41" w:rsidRPr="00693A41" w:rsidRDefault="00693A41" w:rsidP="00693A41">
            <w:pPr>
              <w:widowControl w:val="0"/>
              <w:ind w:left="14"/>
              <w:rPr>
                <w:rFonts w:ascii="Times New Roman" w:eastAsia="Times New Roman" w:hAnsi="Times New Roman" w:cs="Times New Roman"/>
                <w:bCs/>
              </w:rPr>
            </w:pPr>
            <w:r w:rsidRPr="00693A41">
              <w:rPr>
                <w:rFonts w:ascii="Times New Roman" w:eastAsia="Times New Roman" w:hAnsi="Times New Roman" w:cs="Times New Roman"/>
                <w:bCs/>
              </w:rPr>
              <w:t>Жилищно-коммунальное хозяйство</w:t>
            </w:r>
          </w:p>
        </w:tc>
        <w:tc>
          <w:tcPr>
            <w:tcW w:w="1225" w:type="dxa"/>
            <w:tcBorders>
              <w:top w:val="single" w:sz="4" w:space="0" w:color="auto"/>
              <w:left w:val="single" w:sz="4" w:space="0" w:color="auto"/>
              <w:bottom w:val="single" w:sz="4" w:space="0" w:color="auto"/>
              <w:right w:val="single" w:sz="4" w:space="0" w:color="auto"/>
            </w:tcBorders>
            <w:vAlign w:val="center"/>
            <w:hideMark/>
          </w:tcPr>
          <w:p w14:paraId="1FEBE784"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05</w:t>
            </w:r>
          </w:p>
        </w:tc>
        <w:tc>
          <w:tcPr>
            <w:tcW w:w="1395" w:type="dxa"/>
            <w:tcBorders>
              <w:top w:val="single" w:sz="4" w:space="0" w:color="auto"/>
              <w:left w:val="single" w:sz="4" w:space="0" w:color="auto"/>
              <w:bottom w:val="single" w:sz="4" w:space="0" w:color="auto"/>
              <w:right w:val="single" w:sz="4" w:space="0" w:color="auto"/>
            </w:tcBorders>
            <w:vAlign w:val="center"/>
            <w:hideMark/>
          </w:tcPr>
          <w:p w14:paraId="381D7737" w14:textId="77777777"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1 622 081,5</w:t>
            </w:r>
          </w:p>
        </w:tc>
        <w:tc>
          <w:tcPr>
            <w:tcW w:w="1553" w:type="dxa"/>
            <w:tcBorders>
              <w:top w:val="single" w:sz="4" w:space="0" w:color="auto"/>
              <w:left w:val="single" w:sz="4" w:space="0" w:color="auto"/>
              <w:bottom w:val="single" w:sz="4" w:space="0" w:color="auto"/>
              <w:right w:val="single" w:sz="4" w:space="0" w:color="auto"/>
            </w:tcBorders>
            <w:vAlign w:val="center"/>
            <w:hideMark/>
          </w:tcPr>
          <w:p w14:paraId="5D733EAA" w14:textId="77777777"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bCs/>
              </w:rPr>
              <w:t>57 496,5</w:t>
            </w:r>
          </w:p>
        </w:tc>
        <w:tc>
          <w:tcPr>
            <w:tcW w:w="1537" w:type="dxa"/>
            <w:tcBorders>
              <w:top w:val="single" w:sz="4" w:space="0" w:color="auto"/>
              <w:left w:val="single" w:sz="4" w:space="0" w:color="auto"/>
              <w:bottom w:val="single" w:sz="4" w:space="0" w:color="auto"/>
              <w:right w:val="single" w:sz="4" w:space="0" w:color="auto"/>
            </w:tcBorders>
            <w:vAlign w:val="center"/>
            <w:hideMark/>
          </w:tcPr>
          <w:p w14:paraId="2937D6C0"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- 1 564 585,0</w:t>
            </w:r>
          </w:p>
        </w:tc>
      </w:tr>
      <w:tr w:rsidR="00693A41" w:rsidRPr="00693A41" w14:paraId="20D792E2" w14:textId="77777777" w:rsidTr="00693A41">
        <w:tc>
          <w:tcPr>
            <w:tcW w:w="4382" w:type="dxa"/>
            <w:tcBorders>
              <w:top w:val="single" w:sz="4" w:space="0" w:color="auto"/>
              <w:left w:val="single" w:sz="4" w:space="0" w:color="auto"/>
              <w:bottom w:val="single" w:sz="4" w:space="0" w:color="auto"/>
              <w:right w:val="single" w:sz="4" w:space="0" w:color="auto"/>
            </w:tcBorders>
            <w:hideMark/>
          </w:tcPr>
          <w:p w14:paraId="6607A328" w14:textId="77777777" w:rsidR="00693A41" w:rsidRPr="00693A41" w:rsidRDefault="00693A41" w:rsidP="00693A41">
            <w:pPr>
              <w:widowControl w:val="0"/>
              <w:ind w:left="14"/>
              <w:rPr>
                <w:rFonts w:ascii="Times New Roman" w:eastAsia="Times New Roman" w:hAnsi="Times New Roman" w:cs="Times New Roman"/>
                <w:bCs/>
              </w:rPr>
            </w:pPr>
            <w:r w:rsidRPr="00693A41">
              <w:rPr>
                <w:rFonts w:ascii="Times New Roman" w:eastAsia="Times New Roman" w:hAnsi="Times New Roman" w:cs="Times New Roman"/>
                <w:bCs/>
              </w:rPr>
              <w:t>Жилищное хозяйство</w:t>
            </w:r>
          </w:p>
        </w:tc>
        <w:tc>
          <w:tcPr>
            <w:tcW w:w="1225" w:type="dxa"/>
            <w:tcBorders>
              <w:top w:val="single" w:sz="4" w:space="0" w:color="auto"/>
              <w:left w:val="single" w:sz="4" w:space="0" w:color="auto"/>
              <w:bottom w:val="single" w:sz="4" w:space="0" w:color="auto"/>
              <w:right w:val="single" w:sz="4" w:space="0" w:color="auto"/>
            </w:tcBorders>
            <w:vAlign w:val="center"/>
            <w:hideMark/>
          </w:tcPr>
          <w:p w14:paraId="4E0B1BE2"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0501</w:t>
            </w:r>
          </w:p>
        </w:tc>
        <w:tc>
          <w:tcPr>
            <w:tcW w:w="1395" w:type="dxa"/>
            <w:tcBorders>
              <w:top w:val="single" w:sz="4" w:space="0" w:color="auto"/>
              <w:left w:val="single" w:sz="4" w:space="0" w:color="auto"/>
              <w:bottom w:val="single" w:sz="4" w:space="0" w:color="auto"/>
              <w:right w:val="single" w:sz="4" w:space="0" w:color="auto"/>
            </w:tcBorders>
            <w:vAlign w:val="center"/>
            <w:hideMark/>
          </w:tcPr>
          <w:p w14:paraId="1B398B97" w14:textId="77777777"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77 558,6</w:t>
            </w:r>
          </w:p>
        </w:tc>
        <w:tc>
          <w:tcPr>
            <w:tcW w:w="1553" w:type="dxa"/>
            <w:tcBorders>
              <w:top w:val="single" w:sz="4" w:space="0" w:color="auto"/>
              <w:left w:val="single" w:sz="4" w:space="0" w:color="auto"/>
              <w:bottom w:val="single" w:sz="4" w:space="0" w:color="auto"/>
              <w:right w:val="single" w:sz="4" w:space="0" w:color="auto"/>
            </w:tcBorders>
            <w:vAlign w:val="center"/>
            <w:hideMark/>
          </w:tcPr>
          <w:p w14:paraId="09ACD535" w14:textId="77777777"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bCs/>
              </w:rPr>
              <w:t>4 050,0</w:t>
            </w:r>
          </w:p>
        </w:tc>
        <w:tc>
          <w:tcPr>
            <w:tcW w:w="1537" w:type="dxa"/>
            <w:tcBorders>
              <w:top w:val="single" w:sz="4" w:space="0" w:color="auto"/>
              <w:left w:val="single" w:sz="4" w:space="0" w:color="auto"/>
              <w:bottom w:val="single" w:sz="4" w:space="0" w:color="auto"/>
              <w:right w:val="single" w:sz="4" w:space="0" w:color="auto"/>
            </w:tcBorders>
            <w:vAlign w:val="center"/>
            <w:hideMark/>
          </w:tcPr>
          <w:p w14:paraId="467C1251"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- 73 508,6</w:t>
            </w:r>
          </w:p>
        </w:tc>
      </w:tr>
      <w:tr w:rsidR="00693A41" w:rsidRPr="00693A41" w14:paraId="7AAAD5D3" w14:textId="77777777" w:rsidTr="00693A41">
        <w:tc>
          <w:tcPr>
            <w:tcW w:w="4382" w:type="dxa"/>
            <w:tcBorders>
              <w:top w:val="single" w:sz="4" w:space="0" w:color="auto"/>
              <w:left w:val="single" w:sz="4" w:space="0" w:color="auto"/>
              <w:bottom w:val="single" w:sz="4" w:space="0" w:color="auto"/>
              <w:right w:val="single" w:sz="4" w:space="0" w:color="auto"/>
            </w:tcBorders>
            <w:hideMark/>
          </w:tcPr>
          <w:p w14:paraId="092A9955" w14:textId="77777777" w:rsidR="00693A41" w:rsidRPr="00693A41" w:rsidRDefault="00693A41" w:rsidP="00693A41">
            <w:pPr>
              <w:widowControl w:val="0"/>
              <w:ind w:left="14"/>
              <w:rPr>
                <w:rFonts w:ascii="Times New Roman" w:eastAsia="Times New Roman" w:hAnsi="Times New Roman" w:cs="Times New Roman"/>
                <w:bCs/>
              </w:rPr>
            </w:pPr>
            <w:r w:rsidRPr="00693A41">
              <w:rPr>
                <w:rFonts w:ascii="Times New Roman" w:eastAsia="Times New Roman" w:hAnsi="Times New Roman" w:cs="Times New Roman"/>
                <w:bCs/>
              </w:rPr>
              <w:t>Коммунальное хозяйство</w:t>
            </w:r>
          </w:p>
        </w:tc>
        <w:tc>
          <w:tcPr>
            <w:tcW w:w="1225" w:type="dxa"/>
            <w:tcBorders>
              <w:top w:val="single" w:sz="4" w:space="0" w:color="auto"/>
              <w:left w:val="single" w:sz="4" w:space="0" w:color="auto"/>
              <w:bottom w:val="single" w:sz="4" w:space="0" w:color="auto"/>
              <w:right w:val="single" w:sz="4" w:space="0" w:color="auto"/>
            </w:tcBorders>
            <w:vAlign w:val="center"/>
            <w:hideMark/>
          </w:tcPr>
          <w:p w14:paraId="42491251"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0502</w:t>
            </w:r>
          </w:p>
        </w:tc>
        <w:tc>
          <w:tcPr>
            <w:tcW w:w="1395" w:type="dxa"/>
            <w:tcBorders>
              <w:top w:val="single" w:sz="4" w:space="0" w:color="auto"/>
              <w:left w:val="single" w:sz="4" w:space="0" w:color="auto"/>
              <w:bottom w:val="single" w:sz="4" w:space="0" w:color="auto"/>
              <w:right w:val="single" w:sz="4" w:space="0" w:color="auto"/>
            </w:tcBorders>
            <w:vAlign w:val="center"/>
            <w:hideMark/>
          </w:tcPr>
          <w:p w14:paraId="08508F5C" w14:textId="77777777"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802 956,2</w:t>
            </w:r>
          </w:p>
        </w:tc>
        <w:tc>
          <w:tcPr>
            <w:tcW w:w="1553" w:type="dxa"/>
            <w:tcBorders>
              <w:top w:val="single" w:sz="4" w:space="0" w:color="auto"/>
              <w:left w:val="single" w:sz="4" w:space="0" w:color="auto"/>
              <w:bottom w:val="single" w:sz="4" w:space="0" w:color="auto"/>
              <w:right w:val="single" w:sz="4" w:space="0" w:color="auto"/>
            </w:tcBorders>
            <w:vAlign w:val="center"/>
            <w:hideMark/>
          </w:tcPr>
          <w:p w14:paraId="15987F69" w14:textId="77777777"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bCs/>
              </w:rPr>
              <w:t>0,0</w:t>
            </w:r>
          </w:p>
        </w:tc>
        <w:tc>
          <w:tcPr>
            <w:tcW w:w="1537" w:type="dxa"/>
            <w:tcBorders>
              <w:top w:val="single" w:sz="4" w:space="0" w:color="auto"/>
              <w:left w:val="single" w:sz="4" w:space="0" w:color="auto"/>
              <w:bottom w:val="single" w:sz="4" w:space="0" w:color="auto"/>
              <w:right w:val="single" w:sz="4" w:space="0" w:color="auto"/>
            </w:tcBorders>
            <w:vAlign w:val="center"/>
            <w:hideMark/>
          </w:tcPr>
          <w:p w14:paraId="165CA175"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- 802 956,2</w:t>
            </w:r>
          </w:p>
        </w:tc>
      </w:tr>
      <w:tr w:rsidR="00693A41" w:rsidRPr="00693A41" w14:paraId="7894AF5F" w14:textId="77777777" w:rsidTr="00693A41">
        <w:tc>
          <w:tcPr>
            <w:tcW w:w="4382" w:type="dxa"/>
            <w:tcBorders>
              <w:top w:val="single" w:sz="4" w:space="0" w:color="auto"/>
              <w:left w:val="single" w:sz="4" w:space="0" w:color="auto"/>
              <w:bottom w:val="single" w:sz="4" w:space="0" w:color="auto"/>
              <w:right w:val="single" w:sz="4" w:space="0" w:color="auto"/>
            </w:tcBorders>
            <w:hideMark/>
          </w:tcPr>
          <w:p w14:paraId="06D9F512" w14:textId="77777777" w:rsidR="00693A41" w:rsidRPr="00693A41" w:rsidRDefault="00693A41" w:rsidP="00693A41">
            <w:pPr>
              <w:autoSpaceDE w:val="0"/>
              <w:autoSpaceDN w:val="0"/>
              <w:adjustRightInd w:val="0"/>
              <w:ind w:left="14"/>
              <w:rPr>
                <w:rFonts w:ascii="Times New Roman" w:eastAsia="Calibri" w:hAnsi="Times New Roman" w:cs="Times New Roman"/>
                <w:bCs/>
              </w:rPr>
            </w:pPr>
            <w:r w:rsidRPr="00693A41">
              <w:rPr>
                <w:rFonts w:ascii="Times New Roman" w:eastAsia="Calibri" w:hAnsi="Times New Roman" w:cs="Times New Roman"/>
                <w:bCs/>
              </w:rPr>
              <w:t>Благоустройство</w:t>
            </w:r>
          </w:p>
        </w:tc>
        <w:tc>
          <w:tcPr>
            <w:tcW w:w="1225" w:type="dxa"/>
            <w:tcBorders>
              <w:top w:val="single" w:sz="4" w:space="0" w:color="auto"/>
              <w:left w:val="single" w:sz="4" w:space="0" w:color="auto"/>
              <w:bottom w:val="single" w:sz="4" w:space="0" w:color="auto"/>
              <w:right w:val="single" w:sz="4" w:space="0" w:color="auto"/>
            </w:tcBorders>
            <w:vAlign w:val="center"/>
            <w:hideMark/>
          </w:tcPr>
          <w:p w14:paraId="729B58ED"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0503</w:t>
            </w:r>
          </w:p>
        </w:tc>
        <w:tc>
          <w:tcPr>
            <w:tcW w:w="1395" w:type="dxa"/>
            <w:tcBorders>
              <w:top w:val="single" w:sz="4" w:space="0" w:color="auto"/>
              <w:left w:val="single" w:sz="4" w:space="0" w:color="auto"/>
              <w:bottom w:val="single" w:sz="4" w:space="0" w:color="auto"/>
              <w:right w:val="single" w:sz="4" w:space="0" w:color="auto"/>
            </w:tcBorders>
            <w:vAlign w:val="center"/>
            <w:hideMark/>
          </w:tcPr>
          <w:p w14:paraId="4CAF6E70" w14:textId="77777777"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137 519,4</w:t>
            </w:r>
          </w:p>
        </w:tc>
        <w:tc>
          <w:tcPr>
            <w:tcW w:w="1553" w:type="dxa"/>
            <w:tcBorders>
              <w:top w:val="single" w:sz="4" w:space="0" w:color="auto"/>
              <w:left w:val="single" w:sz="4" w:space="0" w:color="auto"/>
              <w:bottom w:val="single" w:sz="4" w:space="0" w:color="auto"/>
              <w:right w:val="single" w:sz="4" w:space="0" w:color="auto"/>
            </w:tcBorders>
            <w:vAlign w:val="center"/>
            <w:hideMark/>
          </w:tcPr>
          <w:p w14:paraId="012C9FB9" w14:textId="77777777"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bCs/>
              </w:rPr>
              <w:t>10 211,9</w:t>
            </w:r>
          </w:p>
        </w:tc>
        <w:tc>
          <w:tcPr>
            <w:tcW w:w="1537" w:type="dxa"/>
            <w:tcBorders>
              <w:top w:val="single" w:sz="4" w:space="0" w:color="auto"/>
              <w:left w:val="single" w:sz="4" w:space="0" w:color="auto"/>
              <w:bottom w:val="single" w:sz="4" w:space="0" w:color="auto"/>
              <w:right w:val="single" w:sz="4" w:space="0" w:color="auto"/>
            </w:tcBorders>
            <w:vAlign w:val="center"/>
            <w:hideMark/>
          </w:tcPr>
          <w:p w14:paraId="27F8384D"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- 127 307,5</w:t>
            </w:r>
          </w:p>
        </w:tc>
      </w:tr>
      <w:tr w:rsidR="00693A41" w:rsidRPr="00693A41" w14:paraId="40364C1A" w14:textId="77777777" w:rsidTr="00693A41">
        <w:trPr>
          <w:trHeight w:val="417"/>
        </w:trPr>
        <w:tc>
          <w:tcPr>
            <w:tcW w:w="4382" w:type="dxa"/>
            <w:tcBorders>
              <w:top w:val="single" w:sz="4" w:space="0" w:color="auto"/>
              <w:left w:val="single" w:sz="4" w:space="0" w:color="auto"/>
              <w:bottom w:val="single" w:sz="4" w:space="0" w:color="auto"/>
              <w:right w:val="single" w:sz="4" w:space="0" w:color="auto"/>
            </w:tcBorders>
            <w:hideMark/>
          </w:tcPr>
          <w:p w14:paraId="7B18CD33" w14:textId="77777777" w:rsidR="00693A41" w:rsidRPr="00693A41" w:rsidRDefault="00693A41" w:rsidP="00693A41">
            <w:pPr>
              <w:autoSpaceDE w:val="0"/>
              <w:autoSpaceDN w:val="0"/>
              <w:adjustRightInd w:val="0"/>
              <w:ind w:left="14"/>
              <w:rPr>
                <w:rFonts w:ascii="Times New Roman" w:eastAsia="Calibri" w:hAnsi="Times New Roman" w:cs="Times New Roman"/>
                <w:bCs/>
              </w:rPr>
            </w:pPr>
            <w:r w:rsidRPr="00693A41">
              <w:rPr>
                <w:rFonts w:ascii="Times New Roman" w:eastAsia="Calibri" w:hAnsi="Times New Roman" w:cs="Times New Roman"/>
                <w:bCs/>
              </w:rPr>
              <w:t>Другие вопросы в области жилищно-коммунального хозяйства</w:t>
            </w:r>
          </w:p>
        </w:tc>
        <w:tc>
          <w:tcPr>
            <w:tcW w:w="1225" w:type="dxa"/>
            <w:tcBorders>
              <w:top w:val="single" w:sz="4" w:space="0" w:color="auto"/>
              <w:left w:val="single" w:sz="4" w:space="0" w:color="auto"/>
              <w:bottom w:val="single" w:sz="4" w:space="0" w:color="auto"/>
              <w:right w:val="single" w:sz="4" w:space="0" w:color="auto"/>
            </w:tcBorders>
            <w:vAlign w:val="center"/>
            <w:hideMark/>
          </w:tcPr>
          <w:p w14:paraId="01852587"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0505</w:t>
            </w:r>
          </w:p>
        </w:tc>
        <w:tc>
          <w:tcPr>
            <w:tcW w:w="1395" w:type="dxa"/>
            <w:tcBorders>
              <w:top w:val="single" w:sz="4" w:space="0" w:color="auto"/>
              <w:left w:val="single" w:sz="4" w:space="0" w:color="auto"/>
              <w:bottom w:val="single" w:sz="4" w:space="0" w:color="auto"/>
              <w:right w:val="single" w:sz="4" w:space="0" w:color="auto"/>
            </w:tcBorders>
            <w:vAlign w:val="center"/>
            <w:hideMark/>
          </w:tcPr>
          <w:p w14:paraId="6BFD533A" w14:textId="77777777"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604 047,3</w:t>
            </w:r>
          </w:p>
        </w:tc>
        <w:tc>
          <w:tcPr>
            <w:tcW w:w="1553" w:type="dxa"/>
            <w:tcBorders>
              <w:top w:val="single" w:sz="4" w:space="0" w:color="auto"/>
              <w:left w:val="single" w:sz="4" w:space="0" w:color="auto"/>
              <w:bottom w:val="single" w:sz="4" w:space="0" w:color="auto"/>
              <w:right w:val="single" w:sz="4" w:space="0" w:color="auto"/>
            </w:tcBorders>
            <w:vAlign w:val="center"/>
            <w:hideMark/>
          </w:tcPr>
          <w:p w14:paraId="706ED832" w14:textId="77777777" w:rsidR="00693A41" w:rsidRPr="00693A41" w:rsidRDefault="00693A41" w:rsidP="00693A41">
            <w:pPr>
              <w:ind w:left="14"/>
              <w:jc w:val="center"/>
              <w:rPr>
                <w:rFonts w:ascii="Times New Roman" w:eastAsia="Times New Roman" w:hAnsi="Times New Roman" w:cs="Times New Roman"/>
                <w:bCs/>
              </w:rPr>
            </w:pPr>
            <w:r w:rsidRPr="00693A41">
              <w:rPr>
                <w:rFonts w:ascii="Times New Roman" w:eastAsia="Times New Roman" w:hAnsi="Times New Roman" w:cs="Times New Roman"/>
                <w:bCs/>
              </w:rPr>
              <w:t>43 234,6</w:t>
            </w:r>
          </w:p>
        </w:tc>
        <w:tc>
          <w:tcPr>
            <w:tcW w:w="1537" w:type="dxa"/>
            <w:tcBorders>
              <w:top w:val="single" w:sz="4" w:space="0" w:color="auto"/>
              <w:left w:val="single" w:sz="4" w:space="0" w:color="auto"/>
              <w:bottom w:val="single" w:sz="4" w:space="0" w:color="auto"/>
              <w:right w:val="single" w:sz="4" w:space="0" w:color="auto"/>
            </w:tcBorders>
            <w:vAlign w:val="center"/>
            <w:hideMark/>
          </w:tcPr>
          <w:p w14:paraId="6768F2C5" w14:textId="77777777" w:rsidR="00693A41" w:rsidRPr="00693A41" w:rsidRDefault="00693A41" w:rsidP="00693A41">
            <w:pPr>
              <w:widowControl w:val="0"/>
              <w:ind w:left="14"/>
              <w:jc w:val="center"/>
              <w:rPr>
                <w:rFonts w:ascii="Times New Roman" w:eastAsia="Times New Roman" w:hAnsi="Times New Roman" w:cs="Times New Roman"/>
                <w:bCs/>
              </w:rPr>
            </w:pPr>
            <w:r w:rsidRPr="00693A41">
              <w:rPr>
                <w:rFonts w:ascii="Times New Roman" w:eastAsia="Times New Roman" w:hAnsi="Times New Roman" w:cs="Times New Roman"/>
                <w:bCs/>
              </w:rPr>
              <w:t>- 560 812,7</w:t>
            </w:r>
          </w:p>
        </w:tc>
      </w:tr>
    </w:tbl>
    <w:p w14:paraId="2324DB99" w14:textId="77777777" w:rsidR="00693A41" w:rsidRPr="00693A41" w:rsidRDefault="00693A41" w:rsidP="00430921">
      <w:pPr>
        <w:spacing w:after="0" w:line="240" w:lineRule="auto"/>
        <w:jc w:val="both"/>
        <w:rPr>
          <w:rFonts w:ascii="Times New Roman" w:eastAsia="Times New Roman" w:hAnsi="Times New Roman" w:cs="Times New Roman"/>
          <w:b/>
          <w:sz w:val="28"/>
          <w:szCs w:val="28"/>
          <w:lang w:eastAsia="ru-RU"/>
        </w:rPr>
      </w:pPr>
    </w:p>
    <w:p w14:paraId="58093201" w14:textId="77777777" w:rsidR="00693A41" w:rsidRPr="00693A41" w:rsidRDefault="00693A41" w:rsidP="00693A41">
      <w:pPr>
        <w:spacing w:after="0" w:line="240" w:lineRule="auto"/>
        <w:ind w:right="-99" w:firstLine="567"/>
        <w:jc w:val="center"/>
        <w:rPr>
          <w:rFonts w:ascii="Times New Roman" w:eastAsia="Calibri" w:hAnsi="Times New Roman" w:cs="Times New Roman"/>
          <w:b/>
          <w:sz w:val="28"/>
          <w:szCs w:val="24"/>
          <w:lang w:eastAsia="ru-RU"/>
        </w:rPr>
      </w:pPr>
      <w:r w:rsidRPr="00693A41">
        <w:rPr>
          <w:rFonts w:ascii="Times New Roman" w:eastAsia="Calibri" w:hAnsi="Times New Roman" w:cs="Times New Roman"/>
          <w:b/>
          <w:sz w:val="28"/>
          <w:szCs w:val="24"/>
          <w:lang w:eastAsia="ru-RU"/>
        </w:rPr>
        <w:t xml:space="preserve">Раздел 6 </w:t>
      </w:r>
      <w:bookmarkStart w:id="117" w:name="_Hlk183516702"/>
      <w:r w:rsidRPr="00693A41">
        <w:rPr>
          <w:rFonts w:ascii="Times New Roman" w:eastAsia="Calibri" w:hAnsi="Times New Roman" w:cs="Times New Roman"/>
          <w:b/>
          <w:sz w:val="28"/>
          <w:szCs w:val="24"/>
          <w:lang w:eastAsia="ru-RU"/>
        </w:rPr>
        <w:t>«Охрана окружающей среды</w:t>
      </w:r>
      <w:bookmarkEnd w:id="117"/>
      <w:r w:rsidRPr="00693A41">
        <w:rPr>
          <w:rFonts w:ascii="Times New Roman" w:eastAsia="Calibri" w:hAnsi="Times New Roman" w:cs="Times New Roman"/>
          <w:b/>
          <w:sz w:val="28"/>
          <w:szCs w:val="24"/>
          <w:lang w:eastAsia="ru-RU"/>
        </w:rPr>
        <w:t>»</w:t>
      </w:r>
    </w:p>
    <w:p w14:paraId="73D03DC1" w14:textId="77777777" w:rsidR="00693A41" w:rsidRPr="00693A41" w:rsidRDefault="00693A41" w:rsidP="00693A41">
      <w:pPr>
        <w:spacing w:after="0" w:line="240" w:lineRule="auto"/>
        <w:ind w:firstLine="567"/>
        <w:jc w:val="both"/>
        <w:rPr>
          <w:rFonts w:ascii="Times New Roman" w:eastAsia="Calibri" w:hAnsi="Times New Roman" w:cs="Times New Roman"/>
          <w:sz w:val="28"/>
          <w:szCs w:val="28"/>
          <w:lang w:eastAsia="ru-RU"/>
        </w:rPr>
      </w:pPr>
    </w:p>
    <w:p w14:paraId="16DE1CD0" w14:textId="6A8A443F" w:rsidR="00693A41" w:rsidRPr="00693A41" w:rsidRDefault="00693A41" w:rsidP="00430921">
      <w:pPr>
        <w:spacing w:after="0" w:line="240" w:lineRule="auto"/>
        <w:ind w:firstLine="709"/>
        <w:jc w:val="both"/>
        <w:rPr>
          <w:rFonts w:ascii="Times New Roman" w:eastAsia="Calibri" w:hAnsi="Times New Roman" w:cs="Times New Roman"/>
          <w:sz w:val="28"/>
          <w:szCs w:val="24"/>
          <w:lang w:eastAsia="ru-RU"/>
        </w:rPr>
      </w:pPr>
      <w:r w:rsidRPr="00693A41">
        <w:rPr>
          <w:rFonts w:ascii="Times New Roman" w:eastAsia="Calibri" w:hAnsi="Times New Roman" w:cs="Times New Roman"/>
          <w:sz w:val="28"/>
          <w:szCs w:val="28"/>
          <w:lang w:eastAsia="ru-RU"/>
        </w:rPr>
        <w:t xml:space="preserve">Согласно Законопроекту, расходы по разделу </w:t>
      </w:r>
      <w:r w:rsidR="00430921" w:rsidRPr="00430921">
        <w:rPr>
          <w:rFonts w:ascii="Times New Roman" w:eastAsia="Calibri" w:hAnsi="Times New Roman" w:cs="Times New Roman"/>
          <w:bCs/>
          <w:sz w:val="28"/>
          <w:szCs w:val="28"/>
          <w:lang w:eastAsia="ru-RU"/>
        </w:rPr>
        <w:t>«Охрана окружающей среды</w:t>
      </w:r>
      <w:r w:rsidR="00430921">
        <w:rPr>
          <w:rFonts w:ascii="Times New Roman" w:eastAsia="Calibri" w:hAnsi="Times New Roman" w:cs="Times New Roman"/>
          <w:sz w:val="28"/>
          <w:szCs w:val="28"/>
          <w:lang w:eastAsia="ru-RU"/>
        </w:rPr>
        <w:t>»</w:t>
      </w:r>
      <w:r w:rsidR="00430921" w:rsidRPr="00430921">
        <w:rPr>
          <w:rFonts w:ascii="Times New Roman" w:eastAsia="Calibri" w:hAnsi="Times New Roman" w:cs="Times New Roman"/>
          <w:sz w:val="28"/>
          <w:szCs w:val="28"/>
          <w:lang w:eastAsia="ru-RU"/>
        </w:rPr>
        <w:t xml:space="preserve"> </w:t>
      </w:r>
      <w:r w:rsidRPr="00693A41">
        <w:rPr>
          <w:rFonts w:ascii="Times New Roman" w:eastAsia="Calibri" w:hAnsi="Times New Roman" w:cs="Times New Roman"/>
          <w:sz w:val="28"/>
          <w:szCs w:val="28"/>
          <w:lang w:eastAsia="ru-RU"/>
        </w:rPr>
        <w:t>в 2025 году не предусмотрены.</w:t>
      </w:r>
    </w:p>
    <w:p w14:paraId="6204093D" w14:textId="77777777" w:rsidR="00693A41" w:rsidRPr="00693A41" w:rsidRDefault="00693A41" w:rsidP="00430921">
      <w:pPr>
        <w:spacing w:after="0" w:line="240" w:lineRule="auto"/>
        <w:ind w:firstLine="709"/>
        <w:jc w:val="center"/>
        <w:rPr>
          <w:rFonts w:ascii="Times New Roman" w:eastAsia="Times New Roman" w:hAnsi="Times New Roman" w:cs="Times New Roman"/>
          <w:bCs/>
          <w:sz w:val="28"/>
          <w:szCs w:val="28"/>
          <w:lang w:eastAsia="ru-RU"/>
        </w:rPr>
      </w:pPr>
    </w:p>
    <w:p w14:paraId="4FE35368" w14:textId="77777777" w:rsidR="00693A41" w:rsidRPr="00693A41" w:rsidRDefault="00693A41" w:rsidP="00430921">
      <w:pPr>
        <w:spacing w:after="0" w:line="240" w:lineRule="auto"/>
        <w:ind w:right="-99" w:firstLine="709"/>
        <w:jc w:val="center"/>
        <w:rPr>
          <w:rFonts w:ascii="Times New Roman" w:eastAsia="Times New Roman" w:hAnsi="Times New Roman" w:cs="Times New Roman"/>
          <w:b/>
          <w:sz w:val="28"/>
          <w:szCs w:val="24"/>
          <w:lang w:eastAsia="ru-RU"/>
        </w:rPr>
      </w:pPr>
      <w:r w:rsidRPr="00693A41">
        <w:rPr>
          <w:rFonts w:ascii="Times New Roman" w:eastAsia="Times New Roman" w:hAnsi="Times New Roman" w:cs="Times New Roman"/>
          <w:b/>
          <w:sz w:val="28"/>
          <w:szCs w:val="24"/>
          <w:lang w:eastAsia="ru-RU"/>
        </w:rPr>
        <w:t>Раздел 7 «Образование»</w:t>
      </w:r>
    </w:p>
    <w:p w14:paraId="5F03AC59" w14:textId="77777777" w:rsidR="00693A41" w:rsidRPr="00693A41" w:rsidRDefault="00693A41" w:rsidP="00430921">
      <w:pPr>
        <w:spacing w:after="0" w:line="240" w:lineRule="auto"/>
        <w:ind w:right="-99" w:firstLine="709"/>
        <w:jc w:val="center"/>
        <w:rPr>
          <w:rFonts w:ascii="Times New Roman" w:eastAsia="Times New Roman" w:hAnsi="Times New Roman" w:cs="Times New Roman"/>
          <w:b/>
          <w:sz w:val="28"/>
          <w:szCs w:val="24"/>
          <w:highlight w:val="yellow"/>
          <w:lang w:eastAsia="ru-RU"/>
        </w:rPr>
      </w:pPr>
    </w:p>
    <w:p w14:paraId="2AF7BDEE" w14:textId="3BCF5DEA" w:rsidR="00693A41" w:rsidRPr="00693A41" w:rsidRDefault="00693A41" w:rsidP="00430921">
      <w:pPr>
        <w:spacing w:after="0" w:line="240" w:lineRule="auto"/>
        <w:ind w:left="-142" w:firstLine="709"/>
        <w:jc w:val="both"/>
        <w:rPr>
          <w:rFonts w:ascii="Times New Roman" w:eastAsia="Times New Roman" w:hAnsi="Times New Roman" w:cs="Times New Roman"/>
          <w:sz w:val="28"/>
          <w:szCs w:val="24"/>
          <w:lang w:eastAsia="ru-RU"/>
        </w:rPr>
      </w:pPr>
      <w:r w:rsidRPr="00693A41">
        <w:rPr>
          <w:rFonts w:ascii="Times New Roman" w:eastAsia="Times New Roman" w:hAnsi="Times New Roman" w:cs="Times New Roman"/>
          <w:sz w:val="28"/>
          <w:szCs w:val="24"/>
          <w:lang w:eastAsia="ru-RU"/>
        </w:rPr>
        <w:t xml:space="preserve">Бюджетные назначения, согласно Законопроекту, на 2025 год по разделу «Образование» составляют 12 043 260,4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или 43,4 % от расходной части Законопроекта (на 2026 год – 11 643 763,1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 на 2027 год – 11 127 408,7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w:t>
      </w:r>
    </w:p>
    <w:p w14:paraId="7D3E2701" w14:textId="1EC1F016" w:rsidR="00693A41" w:rsidRPr="00693A41" w:rsidRDefault="00693A41" w:rsidP="00430921">
      <w:pPr>
        <w:spacing w:after="0" w:line="240" w:lineRule="auto"/>
        <w:ind w:left="-142" w:firstLine="709"/>
        <w:jc w:val="both"/>
        <w:rPr>
          <w:rFonts w:ascii="Times New Roman" w:eastAsia="Times New Roman" w:hAnsi="Times New Roman" w:cs="Times New Roman"/>
          <w:sz w:val="28"/>
          <w:szCs w:val="24"/>
          <w:lang w:eastAsia="ru-RU"/>
        </w:rPr>
      </w:pPr>
      <w:r w:rsidRPr="00693A41">
        <w:rPr>
          <w:rFonts w:ascii="Times New Roman" w:eastAsia="Times New Roman" w:hAnsi="Times New Roman" w:cs="Times New Roman"/>
          <w:sz w:val="28"/>
          <w:szCs w:val="24"/>
          <w:lang w:eastAsia="ru-RU"/>
        </w:rPr>
        <w:t xml:space="preserve">Предусмотренные расходы по данному разделу в 2025 году по сравнению с 2024 годом уменьшены на 2 494 151,9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за счет уменьшения бюджетного финансирования в основном по подразделу «Дошкольное образование» – на 117 985,2 тыс. </w:t>
      </w:r>
      <w:r w:rsidR="00D36411">
        <w:rPr>
          <w:rFonts w:ascii="Times New Roman" w:eastAsia="Times New Roman" w:hAnsi="Times New Roman" w:cs="Times New Roman"/>
          <w:sz w:val="28"/>
          <w:szCs w:val="24"/>
          <w:lang w:eastAsia="ru-RU"/>
        </w:rPr>
        <w:t>руб.</w:t>
      </w:r>
      <w:r w:rsidR="00430921" w:rsidRPr="00430921">
        <w:rPr>
          <w:rFonts w:ascii="Times New Roman" w:eastAsia="Times New Roman" w:hAnsi="Times New Roman" w:cs="Times New Roman"/>
          <w:sz w:val="28"/>
          <w:szCs w:val="24"/>
          <w:lang w:eastAsia="ru-RU"/>
        </w:rPr>
        <w:t xml:space="preserve"> </w:t>
      </w:r>
      <w:r w:rsidRPr="00693A41">
        <w:rPr>
          <w:rFonts w:ascii="Times New Roman" w:eastAsia="Times New Roman" w:hAnsi="Times New Roman" w:cs="Times New Roman"/>
          <w:sz w:val="28"/>
          <w:szCs w:val="24"/>
          <w:lang w:eastAsia="ru-RU"/>
        </w:rPr>
        <w:t xml:space="preserve">(или на 4,2%), по подразделу «Общее образование» - на 2 024 701,6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(или на 20,0 %), по разделу «Дополнительное образование детей» - на 136 488,5 тыс. </w:t>
      </w:r>
      <w:r w:rsidR="00D36411">
        <w:rPr>
          <w:rFonts w:ascii="Times New Roman" w:eastAsia="Times New Roman" w:hAnsi="Times New Roman" w:cs="Times New Roman"/>
          <w:sz w:val="28"/>
          <w:szCs w:val="24"/>
          <w:lang w:eastAsia="ru-RU"/>
        </w:rPr>
        <w:t>руб.</w:t>
      </w:r>
      <w:r w:rsidR="00430921" w:rsidRPr="00430921">
        <w:rPr>
          <w:rFonts w:ascii="Times New Roman" w:eastAsia="Times New Roman" w:hAnsi="Times New Roman" w:cs="Times New Roman"/>
          <w:sz w:val="28"/>
          <w:szCs w:val="24"/>
          <w:lang w:eastAsia="ru-RU"/>
        </w:rPr>
        <w:t xml:space="preserve"> </w:t>
      </w:r>
      <w:r w:rsidRPr="00693A41">
        <w:rPr>
          <w:rFonts w:ascii="Times New Roman" w:eastAsia="Times New Roman" w:hAnsi="Times New Roman" w:cs="Times New Roman"/>
          <w:sz w:val="28"/>
          <w:szCs w:val="24"/>
          <w:lang w:eastAsia="ru-RU"/>
        </w:rPr>
        <w:t xml:space="preserve">(или на 36,9 %), по разделу «Среднее профессиональное образование» - на </w:t>
      </w:r>
      <w:r w:rsidRPr="00693A41">
        <w:rPr>
          <w:rFonts w:ascii="Times New Roman" w:eastAsia="Times New Roman" w:hAnsi="Times New Roman" w:cs="Times New Roman"/>
          <w:sz w:val="28"/>
          <w:szCs w:val="24"/>
          <w:lang w:eastAsia="ru-RU"/>
        </w:rPr>
        <w:lastRenderedPageBreak/>
        <w:t xml:space="preserve">29 604,5 тыс. </w:t>
      </w:r>
      <w:r w:rsidR="00D36411">
        <w:rPr>
          <w:rFonts w:ascii="Times New Roman" w:eastAsia="Times New Roman" w:hAnsi="Times New Roman" w:cs="Times New Roman"/>
          <w:sz w:val="28"/>
          <w:szCs w:val="24"/>
          <w:lang w:eastAsia="ru-RU"/>
        </w:rPr>
        <w:t>руб.</w:t>
      </w:r>
      <w:r w:rsidR="00430921" w:rsidRPr="00430921">
        <w:rPr>
          <w:rFonts w:ascii="Times New Roman" w:eastAsia="Times New Roman" w:hAnsi="Times New Roman" w:cs="Times New Roman"/>
          <w:sz w:val="28"/>
          <w:szCs w:val="24"/>
          <w:lang w:eastAsia="ru-RU"/>
        </w:rPr>
        <w:t xml:space="preserve"> </w:t>
      </w:r>
      <w:r w:rsidRPr="00693A41">
        <w:rPr>
          <w:rFonts w:ascii="Times New Roman" w:eastAsia="Times New Roman" w:hAnsi="Times New Roman" w:cs="Times New Roman"/>
          <w:sz w:val="28"/>
          <w:szCs w:val="24"/>
          <w:lang w:eastAsia="ru-RU"/>
        </w:rPr>
        <w:t xml:space="preserve">(или на 3,6 %), по разделу «Молодежная политика» - на 128 118,8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(или на 89,7 %), по разделу «Другие вопросы в области образования» - на 66 161,4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(или на 36,4 %).</w:t>
      </w:r>
    </w:p>
    <w:p w14:paraId="546B3F82" w14:textId="37659BED" w:rsidR="00693A41" w:rsidRPr="00693A41" w:rsidRDefault="00693A41" w:rsidP="00430921">
      <w:pPr>
        <w:spacing w:after="0" w:line="240" w:lineRule="auto"/>
        <w:ind w:right="-99" w:firstLine="709"/>
        <w:jc w:val="both"/>
        <w:rPr>
          <w:rFonts w:ascii="Times New Roman" w:eastAsia="Times New Roman" w:hAnsi="Times New Roman" w:cs="Times New Roman"/>
          <w:sz w:val="28"/>
          <w:szCs w:val="24"/>
          <w:lang w:eastAsia="ru-RU"/>
        </w:rPr>
      </w:pPr>
      <w:r w:rsidRPr="00693A41">
        <w:rPr>
          <w:rFonts w:ascii="Times New Roman" w:eastAsia="Times New Roman" w:hAnsi="Times New Roman" w:cs="Times New Roman"/>
          <w:sz w:val="28"/>
          <w:szCs w:val="24"/>
          <w:lang w:eastAsia="ru-RU"/>
        </w:rPr>
        <w:t>Вместе с тем, представленным</w:t>
      </w:r>
      <w:r w:rsidRPr="00693A41">
        <w:rPr>
          <w:rFonts w:ascii="Times New Roman" w:eastAsia="Times New Roman" w:hAnsi="Times New Roman" w:cs="Times New Roman"/>
          <w:sz w:val="28"/>
          <w:szCs w:val="28"/>
          <w:lang w:eastAsia="ru-RU"/>
        </w:rPr>
        <w:t xml:space="preserve"> Законопроектом предусмотрено незначительное увеличение финансирования расходов по подразделу </w:t>
      </w:r>
      <w:r w:rsidRPr="00693A41">
        <w:rPr>
          <w:rFonts w:ascii="Times New Roman" w:eastAsia="Times New Roman" w:hAnsi="Times New Roman" w:cs="Times New Roman"/>
          <w:sz w:val="28"/>
          <w:szCs w:val="24"/>
          <w:lang w:eastAsia="ru-RU"/>
        </w:rPr>
        <w:t xml:space="preserve">«Прикладные научные исследования в области образования» - на 11 480,0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(или на 26,0 %).</w:t>
      </w:r>
    </w:p>
    <w:p w14:paraId="317038AB" w14:textId="77777777" w:rsidR="00693A41" w:rsidRPr="00693A41" w:rsidRDefault="00693A41" w:rsidP="00430921">
      <w:pPr>
        <w:spacing w:after="0" w:line="240" w:lineRule="auto"/>
        <w:ind w:firstLine="709"/>
        <w:jc w:val="both"/>
        <w:rPr>
          <w:rFonts w:ascii="Times New Roman" w:eastAsia="Times New Roman" w:hAnsi="Times New Roman" w:cs="Times New Roman"/>
          <w:sz w:val="28"/>
          <w:szCs w:val="24"/>
          <w:lang w:eastAsia="ru-RU"/>
        </w:rPr>
      </w:pPr>
    </w:p>
    <w:p w14:paraId="393AB4D0" w14:textId="77777777" w:rsidR="00693A41" w:rsidRPr="00693A41" w:rsidRDefault="00693A41" w:rsidP="00430921">
      <w:pPr>
        <w:spacing w:after="0" w:line="240" w:lineRule="auto"/>
        <w:ind w:firstLine="709"/>
        <w:jc w:val="center"/>
        <w:rPr>
          <w:rFonts w:ascii="Times New Roman" w:eastAsia="Times New Roman" w:hAnsi="Times New Roman" w:cs="Times New Roman"/>
          <w:b/>
          <w:sz w:val="28"/>
          <w:szCs w:val="24"/>
          <w:lang w:eastAsia="ru-RU"/>
        </w:rPr>
      </w:pPr>
      <w:r w:rsidRPr="00693A41">
        <w:rPr>
          <w:rFonts w:ascii="Times New Roman" w:eastAsia="Times New Roman" w:hAnsi="Times New Roman" w:cs="Times New Roman"/>
          <w:b/>
          <w:sz w:val="28"/>
          <w:szCs w:val="24"/>
          <w:lang w:eastAsia="ru-RU"/>
        </w:rPr>
        <w:t>Раздел 8 «Культура и кинематография»</w:t>
      </w:r>
    </w:p>
    <w:p w14:paraId="1C376E59" w14:textId="77777777" w:rsidR="00693A41" w:rsidRPr="00693A41" w:rsidRDefault="00693A41" w:rsidP="00430921">
      <w:pPr>
        <w:spacing w:after="0" w:line="240" w:lineRule="auto"/>
        <w:ind w:firstLine="709"/>
        <w:jc w:val="center"/>
        <w:rPr>
          <w:rFonts w:ascii="Times New Roman" w:eastAsia="Times New Roman" w:hAnsi="Times New Roman" w:cs="Times New Roman"/>
          <w:b/>
          <w:sz w:val="28"/>
          <w:szCs w:val="24"/>
          <w:highlight w:val="yellow"/>
          <w:lang w:eastAsia="ru-RU"/>
        </w:rPr>
      </w:pPr>
    </w:p>
    <w:p w14:paraId="15911D8F" w14:textId="44D6AC28" w:rsidR="00693A41" w:rsidRPr="00693A41" w:rsidRDefault="00693A41" w:rsidP="00430921">
      <w:pPr>
        <w:spacing w:after="0" w:line="240" w:lineRule="auto"/>
        <w:ind w:firstLine="709"/>
        <w:jc w:val="both"/>
        <w:rPr>
          <w:rFonts w:ascii="Times New Roman" w:eastAsia="Times New Roman" w:hAnsi="Times New Roman" w:cs="Times New Roman"/>
          <w:sz w:val="28"/>
          <w:szCs w:val="24"/>
          <w:lang w:eastAsia="ru-RU"/>
        </w:rPr>
      </w:pPr>
      <w:r w:rsidRPr="00693A41">
        <w:rPr>
          <w:rFonts w:ascii="Times New Roman" w:eastAsia="Times New Roman" w:hAnsi="Times New Roman" w:cs="Times New Roman"/>
          <w:sz w:val="28"/>
          <w:szCs w:val="24"/>
          <w:lang w:eastAsia="ru-RU"/>
        </w:rPr>
        <w:t>Предусмотренные расходы</w:t>
      </w:r>
      <w:r w:rsidRPr="00693A41">
        <w:rPr>
          <w:rFonts w:ascii="Times New Roman" w:eastAsia="Times New Roman" w:hAnsi="Times New Roman" w:cs="Times New Roman"/>
          <w:sz w:val="28"/>
          <w:szCs w:val="28"/>
          <w:lang w:eastAsia="ru-RU"/>
        </w:rPr>
        <w:t xml:space="preserve">, согласно представленному Законопроекту, на 2025 год по разделу </w:t>
      </w:r>
      <w:r w:rsidRPr="00693A41">
        <w:rPr>
          <w:rFonts w:ascii="Times New Roman" w:eastAsia="Times New Roman" w:hAnsi="Times New Roman" w:cs="Times New Roman"/>
          <w:sz w:val="28"/>
          <w:szCs w:val="24"/>
          <w:lang w:eastAsia="ru-RU"/>
        </w:rPr>
        <w:t xml:space="preserve">«Культура и кинематография» </w:t>
      </w:r>
      <w:r w:rsidRPr="00693A41">
        <w:rPr>
          <w:rFonts w:ascii="Times New Roman" w:eastAsia="Times New Roman" w:hAnsi="Times New Roman" w:cs="Times New Roman"/>
          <w:sz w:val="28"/>
          <w:szCs w:val="28"/>
          <w:lang w:eastAsia="ru-RU"/>
        </w:rPr>
        <w:t xml:space="preserve">составляют 594 079,9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4"/>
          <w:lang w:eastAsia="ru-RU"/>
        </w:rPr>
        <w:t xml:space="preserve"> или 2,1 % от расходной части Законопроекта (на 2026 год – </w:t>
      </w:r>
      <w:r w:rsidRPr="00693A41">
        <w:rPr>
          <w:rFonts w:ascii="Times New Roman" w:eastAsia="Times New Roman" w:hAnsi="Times New Roman" w:cs="Times New Roman"/>
          <w:sz w:val="28"/>
          <w:szCs w:val="28"/>
          <w:lang w:eastAsia="ru-RU"/>
        </w:rPr>
        <w:t xml:space="preserve">594 079,9 </w:t>
      </w:r>
      <w:r w:rsidRPr="00693A41">
        <w:rPr>
          <w:rFonts w:ascii="Times New Roman" w:eastAsia="Times New Roman" w:hAnsi="Times New Roman" w:cs="Times New Roman"/>
          <w:sz w:val="28"/>
          <w:szCs w:val="24"/>
          <w:lang w:eastAsia="ru-RU"/>
        </w:rPr>
        <w:t xml:space="preserve">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 на 2027 год – </w:t>
      </w:r>
      <w:r w:rsidRPr="00693A41">
        <w:rPr>
          <w:rFonts w:ascii="Times New Roman" w:eastAsia="Times New Roman" w:hAnsi="Times New Roman" w:cs="Times New Roman"/>
          <w:sz w:val="28"/>
          <w:szCs w:val="28"/>
          <w:lang w:eastAsia="ru-RU"/>
        </w:rPr>
        <w:t xml:space="preserve">594 079,9 </w:t>
      </w:r>
      <w:r w:rsidRPr="00693A41">
        <w:rPr>
          <w:rFonts w:ascii="Times New Roman" w:eastAsia="Times New Roman" w:hAnsi="Times New Roman" w:cs="Times New Roman"/>
          <w:sz w:val="28"/>
          <w:szCs w:val="24"/>
          <w:lang w:eastAsia="ru-RU"/>
        </w:rPr>
        <w:t xml:space="preserve">4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Бюджетное финансирование по данному разделу </w:t>
      </w:r>
      <w:r w:rsidRPr="00693A41">
        <w:rPr>
          <w:rFonts w:ascii="Times New Roman" w:eastAsia="Times New Roman" w:hAnsi="Times New Roman" w:cs="Times New Roman"/>
          <w:sz w:val="28"/>
          <w:szCs w:val="28"/>
          <w:lang w:eastAsia="ru-RU"/>
        </w:rPr>
        <w:t xml:space="preserve">в 2025 году по сравнению с 2024 годом уменьшено на 683 471,5 тыс. </w:t>
      </w:r>
      <w:r w:rsidR="00D36411">
        <w:rPr>
          <w:rFonts w:ascii="Times New Roman" w:eastAsia="Times New Roman" w:hAnsi="Times New Roman" w:cs="Times New Roman"/>
          <w:sz w:val="28"/>
          <w:szCs w:val="28"/>
          <w:lang w:eastAsia="ru-RU"/>
        </w:rPr>
        <w:t>руб.</w:t>
      </w:r>
      <w:r w:rsidR="006B578A" w:rsidRPr="006B578A">
        <w:rPr>
          <w:rFonts w:ascii="Times New Roman" w:eastAsia="Times New Roman" w:hAnsi="Times New Roman" w:cs="Times New Roman"/>
          <w:sz w:val="28"/>
          <w:szCs w:val="28"/>
          <w:lang w:eastAsia="ru-RU"/>
        </w:rPr>
        <w:t xml:space="preserve"> </w:t>
      </w:r>
      <w:r w:rsidRPr="00693A41">
        <w:rPr>
          <w:rFonts w:ascii="Times New Roman" w:eastAsia="Times New Roman" w:hAnsi="Times New Roman" w:cs="Times New Roman"/>
          <w:sz w:val="28"/>
          <w:szCs w:val="28"/>
          <w:lang w:eastAsia="ru-RU"/>
        </w:rPr>
        <w:t xml:space="preserve">(или на 46,5%) </w:t>
      </w:r>
      <w:r w:rsidRPr="00693A41">
        <w:rPr>
          <w:rFonts w:ascii="Times New Roman" w:eastAsia="Times New Roman" w:hAnsi="Times New Roman" w:cs="Times New Roman"/>
          <w:sz w:val="28"/>
          <w:szCs w:val="24"/>
          <w:lang w:eastAsia="ru-RU"/>
        </w:rPr>
        <w:t xml:space="preserve">за счет </w:t>
      </w:r>
      <w:r w:rsidR="006B578A">
        <w:rPr>
          <w:rFonts w:ascii="Times New Roman" w:eastAsia="Times New Roman" w:hAnsi="Times New Roman" w:cs="Times New Roman"/>
          <w:sz w:val="28"/>
          <w:szCs w:val="24"/>
          <w:lang w:eastAsia="ru-RU"/>
        </w:rPr>
        <w:t>снижения</w:t>
      </w:r>
      <w:r w:rsidRPr="00693A41">
        <w:rPr>
          <w:rFonts w:ascii="Times New Roman" w:eastAsia="Times New Roman" w:hAnsi="Times New Roman" w:cs="Times New Roman"/>
          <w:sz w:val="28"/>
          <w:szCs w:val="24"/>
          <w:lang w:eastAsia="ru-RU"/>
        </w:rPr>
        <w:t xml:space="preserve"> бюджетного финансирования расходов по подразделам:</w:t>
      </w:r>
    </w:p>
    <w:p w14:paraId="7B27A687" w14:textId="1B6CC819" w:rsidR="00693A41" w:rsidRPr="006B578A" w:rsidRDefault="00693A41" w:rsidP="001C2CAA">
      <w:pPr>
        <w:pStyle w:val="a8"/>
        <w:numPr>
          <w:ilvl w:val="0"/>
          <w:numId w:val="99"/>
        </w:numPr>
        <w:tabs>
          <w:tab w:val="left" w:pos="851"/>
        </w:tabs>
        <w:ind w:left="0" w:firstLine="709"/>
        <w:jc w:val="both"/>
        <w:rPr>
          <w:sz w:val="28"/>
          <w:szCs w:val="24"/>
        </w:rPr>
      </w:pPr>
      <w:r w:rsidRPr="006B578A">
        <w:rPr>
          <w:sz w:val="28"/>
          <w:szCs w:val="24"/>
        </w:rPr>
        <w:t xml:space="preserve">«Культура» - на 280 976,0 тыс. </w:t>
      </w:r>
      <w:r w:rsidR="00D36411">
        <w:rPr>
          <w:sz w:val="28"/>
          <w:szCs w:val="24"/>
        </w:rPr>
        <w:t>руб.</w:t>
      </w:r>
      <w:r w:rsidRPr="006B578A">
        <w:rPr>
          <w:sz w:val="28"/>
          <w:szCs w:val="24"/>
        </w:rPr>
        <w:t xml:space="preserve"> (или на 33,4 %). </w:t>
      </w:r>
    </w:p>
    <w:p w14:paraId="3B2C6FFF" w14:textId="74998945" w:rsidR="00693A41" w:rsidRPr="006B578A" w:rsidRDefault="00693A41" w:rsidP="001C2CAA">
      <w:pPr>
        <w:pStyle w:val="a8"/>
        <w:numPr>
          <w:ilvl w:val="0"/>
          <w:numId w:val="99"/>
        </w:numPr>
        <w:tabs>
          <w:tab w:val="left" w:pos="851"/>
        </w:tabs>
        <w:ind w:left="0" w:firstLine="709"/>
        <w:jc w:val="both"/>
        <w:rPr>
          <w:sz w:val="28"/>
          <w:szCs w:val="24"/>
        </w:rPr>
      </w:pPr>
      <w:r w:rsidRPr="006B578A">
        <w:rPr>
          <w:sz w:val="28"/>
          <w:szCs w:val="24"/>
        </w:rPr>
        <w:t xml:space="preserve">«Другие вопросы в области культуры, кинематографии» - на 402 495,4 тыс. </w:t>
      </w:r>
      <w:r w:rsidR="00D36411">
        <w:rPr>
          <w:sz w:val="28"/>
          <w:szCs w:val="24"/>
        </w:rPr>
        <w:t>руб.</w:t>
      </w:r>
      <w:r w:rsidR="006B578A" w:rsidRPr="006B578A">
        <w:rPr>
          <w:sz w:val="28"/>
          <w:szCs w:val="24"/>
        </w:rPr>
        <w:t xml:space="preserve"> </w:t>
      </w:r>
      <w:r w:rsidRPr="006B578A">
        <w:rPr>
          <w:sz w:val="28"/>
          <w:szCs w:val="24"/>
        </w:rPr>
        <w:t xml:space="preserve">(или на 91,9 %).  </w:t>
      </w:r>
    </w:p>
    <w:p w14:paraId="32D1534B" w14:textId="77777777" w:rsidR="00693A41" w:rsidRPr="00693A41" w:rsidRDefault="00693A41" w:rsidP="00430921">
      <w:pPr>
        <w:spacing w:after="0" w:line="240" w:lineRule="auto"/>
        <w:ind w:right="-99" w:firstLine="709"/>
        <w:jc w:val="center"/>
        <w:rPr>
          <w:rFonts w:ascii="Times New Roman" w:eastAsia="Times New Roman" w:hAnsi="Times New Roman" w:cs="Times New Roman"/>
          <w:b/>
          <w:sz w:val="28"/>
          <w:szCs w:val="24"/>
          <w:highlight w:val="yellow"/>
          <w:lang w:eastAsia="ru-RU"/>
        </w:rPr>
      </w:pPr>
    </w:p>
    <w:p w14:paraId="23752CEE" w14:textId="77777777" w:rsidR="00693A41" w:rsidRPr="00693A41" w:rsidRDefault="00693A41" w:rsidP="00430921">
      <w:pPr>
        <w:spacing w:after="0" w:line="240" w:lineRule="auto"/>
        <w:ind w:firstLine="709"/>
        <w:jc w:val="center"/>
        <w:rPr>
          <w:rFonts w:ascii="Times New Roman" w:eastAsia="Times New Roman" w:hAnsi="Times New Roman" w:cs="Times New Roman"/>
          <w:b/>
          <w:sz w:val="28"/>
          <w:szCs w:val="24"/>
          <w:lang w:eastAsia="ru-RU"/>
        </w:rPr>
      </w:pPr>
      <w:r w:rsidRPr="00693A41">
        <w:rPr>
          <w:rFonts w:ascii="Times New Roman" w:eastAsia="Times New Roman" w:hAnsi="Times New Roman" w:cs="Times New Roman"/>
          <w:b/>
          <w:sz w:val="28"/>
          <w:szCs w:val="24"/>
          <w:lang w:eastAsia="ru-RU"/>
        </w:rPr>
        <w:t>Раздел 9 «Здравоохранение»</w:t>
      </w:r>
    </w:p>
    <w:p w14:paraId="61496147" w14:textId="65980586" w:rsidR="00693A41" w:rsidRPr="00693A41" w:rsidRDefault="00693A41" w:rsidP="00430921">
      <w:pPr>
        <w:spacing w:after="0" w:line="240" w:lineRule="auto"/>
        <w:ind w:firstLine="709"/>
        <w:jc w:val="center"/>
        <w:rPr>
          <w:rFonts w:ascii="Times New Roman" w:eastAsia="Times New Roman" w:hAnsi="Times New Roman" w:cs="Times New Roman"/>
          <w:b/>
          <w:sz w:val="28"/>
          <w:szCs w:val="24"/>
          <w:highlight w:val="yellow"/>
          <w:lang w:eastAsia="ru-RU"/>
        </w:rPr>
      </w:pPr>
    </w:p>
    <w:p w14:paraId="5725D12F" w14:textId="66091383" w:rsidR="00693A41" w:rsidRPr="00693A41" w:rsidRDefault="00693A41" w:rsidP="00430921">
      <w:pPr>
        <w:spacing w:after="0" w:line="240" w:lineRule="auto"/>
        <w:ind w:right="-99" w:firstLine="709"/>
        <w:jc w:val="both"/>
        <w:rPr>
          <w:rFonts w:ascii="Times New Roman" w:eastAsia="Times New Roman" w:hAnsi="Times New Roman" w:cs="Times New Roman"/>
          <w:sz w:val="28"/>
          <w:szCs w:val="24"/>
          <w:lang w:eastAsia="ru-RU"/>
        </w:rPr>
      </w:pPr>
      <w:r w:rsidRPr="00693A41">
        <w:rPr>
          <w:rFonts w:ascii="Times New Roman" w:eastAsia="Times New Roman" w:hAnsi="Times New Roman" w:cs="Times New Roman"/>
          <w:sz w:val="28"/>
          <w:szCs w:val="28"/>
          <w:lang w:eastAsia="ru-RU"/>
        </w:rPr>
        <w:t xml:space="preserve">Бюджетные назначения, согласно представленному Законопроекту, на 2025 год </w:t>
      </w:r>
      <w:r w:rsidRPr="00693A41">
        <w:rPr>
          <w:rFonts w:ascii="Times New Roman" w:eastAsia="Times New Roman" w:hAnsi="Times New Roman" w:cs="Times New Roman"/>
          <w:sz w:val="28"/>
          <w:szCs w:val="24"/>
          <w:lang w:eastAsia="ru-RU"/>
        </w:rPr>
        <w:t xml:space="preserve">по разделу «Здравоохранение» составляют 934 325,8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или 3,4 % от расходной части Законопроекта (на 2026 год – 945 499,6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 на 2027 год – 945 499,6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w:t>
      </w:r>
    </w:p>
    <w:p w14:paraId="60D6E398" w14:textId="0FC0F79C" w:rsidR="00693A41" w:rsidRPr="00693A41" w:rsidRDefault="00693A41" w:rsidP="00430921">
      <w:pPr>
        <w:spacing w:after="0" w:line="240" w:lineRule="auto"/>
        <w:ind w:right="-99" w:firstLine="709"/>
        <w:jc w:val="both"/>
        <w:rPr>
          <w:rFonts w:ascii="Times New Roman" w:eastAsia="Times New Roman" w:hAnsi="Times New Roman" w:cs="Times New Roman"/>
          <w:sz w:val="28"/>
          <w:szCs w:val="24"/>
          <w:lang w:eastAsia="ru-RU"/>
        </w:rPr>
      </w:pPr>
      <w:r w:rsidRPr="00693A41">
        <w:rPr>
          <w:rFonts w:ascii="Times New Roman" w:eastAsia="Times New Roman" w:hAnsi="Times New Roman" w:cs="Times New Roman"/>
          <w:sz w:val="28"/>
          <w:szCs w:val="24"/>
          <w:lang w:eastAsia="ru-RU"/>
        </w:rPr>
        <w:t xml:space="preserve">Предусмотренное </w:t>
      </w:r>
      <w:r w:rsidRPr="00693A41">
        <w:rPr>
          <w:rFonts w:ascii="Times New Roman" w:eastAsia="Times New Roman" w:hAnsi="Times New Roman" w:cs="Times New Roman"/>
          <w:sz w:val="28"/>
          <w:szCs w:val="28"/>
          <w:lang w:eastAsia="ru-RU"/>
        </w:rPr>
        <w:t>бюджетное финансирование н</w:t>
      </w:r>
      <w:r w:rsidRPr="00693A41">
        <w:rPr>
          <w:rFonts w:ascii="Times New Roman" w:eastAsia="Times New Roman" w:hAnsi="Times New Roman" w:cs="Times New Roman"/>
          <w:sz w:val="28"/>
          <w:szCs w:val="24"/>
          <w:lang w:eastAsia="ru-RU"/>
        </w:rPr>
        <w:t xml:space="preserve">а здравоохранение в 2025 году по сравнению с 2024 годом уменьшено на 343 080,2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(или на 26,8 %), в основном за счет уменьшения бюджетного финансирования расходов по подразделам «Другие вопросы в области здравоохранения» - на 310 751,3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(или на 72,8 %), «Стационарная медицинская помощь» - на 9 388,6 тыс. </w:t>
      </w:r>
      <w:r w:rsidR="00D36411">
        <w:rPr>
          <w:rFonts w:ascii="Times New Roman" w:eastAsia="Times New Roman" w:hAnsi="Times New Roman" w:cs="Times New Roman"/>
          <w:sz w:val="28"/>
          <w:szCs w:val="24"/>
          <w:lang w:eastAsia="ru-RU"/>
        </w:rPr>
        <w:t>руб.</w:t>
      </w:r>
      <w:r w:rsidR="006B578A" w:rsidRPr="006B578A">
        <w:rPr>
          <w:rFonts w:ascii="Times New Roman" w:eastAsia="Times New Roman" w:hAnsi="Times New Roman" w:cs="Times New Roman"/>
          <w:sz w:val="28"/>
          <w:szCs w:val="24"/>
          <w:lang w:eastAsia="ru-RU"/>
        </w:rPr>
        <w:t xml:space="preserve"> </w:t>
      </w:r>
      <w:r w:rsidRPr="00693A41">
        <w:rPr>
          <w:rFonts w:ascii="Times New Roman" w:eastAsia="Times New Roman" w:hAnsi="Times New Roman" w:cs="Times New Roman"/>
          <w:sz w:val="28"/>
          <w:szCs w:val="24"/>
          <w:lang w:eastAsia="ru-RU"/>
        </w:rPr>
        <w:t xml:space="preserve">(или на 1,4 %), «Амбулаторная помощь» - на 20 132,5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(или на 34,7 %), «Скорая медицинская помощь» - на  3 864,0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(или на 5,3 %), «Заготовка, переработка, хранение и обеспечение безопасности донорской крови и ее компонентов» - на 3 247,9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(или на 8,3 %).</w:t>
      </w:r>
    </w:p>
    <w:p w14:paraId="4FF8BDCC" w14:textId="71056AD6" w:rsidR="00693A41" w:rsidRPr="00DB5F2B" w:rsidRDefault="00693A41" w:rsidP="00DB5F2B">
      <w:pPr>
        <w:spacing w:after="0" w:line="240" w:lineRule="auto"/>
        <w:ind w:right="-99"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Вместе с тем, представленным Законопроектом предусмотрено увеличение финансирования расходов по подраздел</w:t>
      </w:r>
      <w:r w:rsidR="00DB5F2B">
        <w:rPr>
          <w:rFonts w:ascii="Times New Roman" w:eastAsia="Times New Roman" w:hAnsi="Times New Roman" w:cs="Times New Roman"/>
          <w:sz w:val="28"/>
          <w:szCs w:val="28"/>
          <w:lang w:eastAsia="ru-RU"/>
        </w:rPr>
        <w:t xml:space="preserve">у </w:t>
      </w:r>
      <w:r w:rsidRPr="00693A41">
        <w:rPr>
          <w:rFonts w:ascii="Times New Roman" w:eastAsia="Times New Roman" w:hAnsi="Times New Roman" w:cs="Times New Roman"/>
          <w:sz w:val="28"/>
          <w:szCs w:val="24"/>
          <w:lang w:eastAsia="ru-RU"/>
        </w:rPr>
        <w:t xml:space="preserve">«Санитарно-эпидемиологическое благополучие» на 4 304,1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(или на 11,5 %). </w:t>
      </w:r>
    </w:p>
    <w:p w14:paraId="14961507" w14:textId="77777777" w:rsidR="00693A41" w:rsidRPr="00693A41" w:rsidRDefault="00693A41" w:rsidP="00693A41">
      <w:pPr>
        <w:spacing w:after="0" w:line="240" w:lineRule="auto"/>
        <w:jc w:val="center"/>
        <w:rPr>
          <w:rFonts w:ascii="Times New Roman" w:eastAsia="Times New Roman" w:hAnsi="Times New Roman" w:cs="Times New Roman"/>
          <w:b/>
          <w:sz w:val="28"/>
          <w:szCs w:val="24"/>
          <w:highlight w:val="yellow"/>
          <w:lang w:eastAsia="ru-RU"/>
        </w:rPr>
      </w:pPr>
    </w:p>
    <w:p w14:paraId="5CB15FD2" w14:textId="77777777" w:rsidR="00693A41" w:rsidRPr="00693A41" w:rsidRDefault="00693A41" w:rsidP="00693A41">
      <w:pPr>
        <w:spacing w:after="0" w:line="240" w:lineRule="auto"/>
        <w:jc w:val="center"/>
        <w:rPr>
          <w:rFonts w:ascii="Times New Roman" w:eastAsia="Times New Roman" w:hAnsi="Times New Roman" w:cs="Times New Roman"/>
          <w:b/>
          <w:sz w:val="28"/>
          <w:szCs w:val="24"/>
          <w:lang w:eastAsia="ru-RU"/>
        </w:rPr>
      </w:pPr>
      <w:r w:rsidRPr="00693A41">
        <w:rPr>
          <w:rFonts w:ascii="Times New Roman" w:eastAsia="Times New Roman" w:hAnsi="Times New Roman" w:cs="Times New Roman"/>
          <w:b/>
          <w:sz w:val="28"/>
          <w:szCs w:val="24"/>
          <w:lang w:eastAsia="ru-RU"/>
        </w:rPr>
        <w:t>Раздел 10 «Социальная политика»</w:t>
      </w:r>
    </w:p>
    <w:p w14:paraId="1BB5D08F" w14:textId="71C4D3A8" w:rsidR="00693A41" w:rsidRPr="00693A41" w:rsidRDefault="00693A41" w:rsidP="00693A41">
      <w:pPr>
        <w:spacing w:after="0" w:line="240" w:lineRule="auto"/>
        <w:jc w:val="center"/>
        <w:rPr>
          <w:rFonts w:ascii="Times New Roman" w:eastAsia="Times New Roman" w:hAnsi="Times New Roman" w:cs="Times New Roman"/>
          <w:b/>
          <w:sz w:val="28"/>
          <w:szCs w:val="24"/>
          <w:highlight w:val="yellow"/>
          <w:lang w:eastAsia="ru-RU"/>
        </w:rPr>
      </w:pPr>
    </w:p>
    <w:p w14:paraId="290ECC8D" w14:textId="529A21EF" w:rsidR="00693A41" w:rsidRPr="00693A41" w:rsidRDefault="00693A41" w:rsidP="00693A41">
      <w:pPr>
        <w:spacing w:after="0" w:line="240" w:lineRule="auto"/>
        <w:ind w:right="-99" w:firstLine="708"/>
        <w:jc w:val="both"/>
        <w:rPr>
          <w:rFonts w:ascii="Times New Roman" w:eastAsia="Times New Roman" w:hAnsi="Times New Roman" w:cs="Times New Roman"/>
          <w:sz w:val="28"/>
          <w:szCs w:val="24"/>
          <w:lang w:eastAsia="ru-RU"/>
        </w:rPr>
      </w:pPr>
      <w:r w:rsidRPr="00693A41">
        <w:rPr>
          <w:rFonts w:ascii="Times New Roman" w:eastAsia="Times New Roman" w:hAnsi="Times New Roman" w:cs="Times New Roman"/>
          <w:sz w:val="28"/>
          <w:szCs w:val="28"/>
          <w:lang w:eastAsia="ru-RU"/>
        </w:rPr>
        <w:t xml:space="preserve">Бюджетные назначения, согласно представленному Законопроекту, на 2025 год </w:t>
      </w:r>
      <w:r w:rsidRPr="00693A41">
        <w:rPr>
          <w:rFonts w:ascii="Times New Roman" w:eastAsia="Times New Roman" w:hAnsi="Times New Roman" w:cs="Times New Roman"/>
          <w:sz w:val="28"/>
          <w:szCs w:val="24"/>
          <w:lang w:eastAsia="ru-RU"/>
        </w:rPr>
        <w:t xml:space="preserve">по разделу «Социальная политика» составляют 7 914 476,2 тыс. </w:t>
      </w:r>
      <w:r w:rsidR="00D36411">
        <w:rPr>
          <w:rFonts w:ascii="Times New Roman" w:eastAsia="Times New Roman" w:hAnsi="Times New Roman" w:cs="Times New Roman"/>
          <w:sz w:val="28"/>
          <w:szCs w:val="24"/>
          <w:lang w:eastAsia="ru-RU"/>
        </w:rPr>
        <w:t>руб.</w:t>
      </w:r>
      <w:r w:rsidR="00DB5F2B" w:rsidRPr="00DB5F2B">
        <w:rPr>
          <w:rFonts w:ascii="Times New Roman" w:eastAsia="Times New Roman" w:hAnsi="Times New Roman" w:cs="Times New Roman"/>
          <w:sz w:val="28"/>
          <w:szCs w:val="24"/>
          <w:lang w:eastAsia="ru-RU"/>
        </w:rPr>
        <w:t xml:space="preserve"> </w:t>
      </w:r>
      <w:r w:rsidRPr="00693A41">
        <w:rPr>
          <w:rFonts w:ascii="Times New Roman" w:eastAsia="Times New Roman" w:hAnsi="Times New Roman" w:cs="Times New Roman"/>
          <w:sz w:val="28"/>
          <w:szCs w:val="24"/>
          <w:lang w:eastAsia="ru-RU"/>
        </w:rPr>
        <w:t>или 28,5 % от расходной части Законопроекта (на 2026 год – 8</w:t>
      </w:r>
      <w:r w:rsidR="00DB5F2B">
        <w:rPr>
          <w:rFonts w:ascii="Times New Roman" w:eastAsia="Times New Roman" w:hAnsi="Times New Roman" w:cs="Times New Roman"/>
          <w:sz w:val="28"/>
          <w:szCs w:val="24"/>
          <w:lang w:eastAsia="ru-RU"/>
        </w:rPr>
        <w:t> </w:t>
      </w:r>
      <w:r w:rsidRPr="00693A41">
        <w:rPr>
          <w:rFonts w:ascii="Times New Roman" w:eastAsia="Times New Roman" w:hAnsi="Times New Roman" w:cs="Times New Roman"/>
          <w:sz w:val="28"/>
          <w:szCs w:val="24"/>
          <w:lang w:eastAsia="ru-RU"/>
        </w:rPr>
        <w:t>406</w:t>
      </w:r>
      <w:r w:rsidR="00DB5F2B">
        <w:rPr>
          <w:rFonts w:ascii="Times New Roman" w:eastAsia="Times New Roman" w:hAnsi="Times New Roman" w:cs="Times New Roman"/>
          <w:sz w:val="28"/>
          <w:szCs w:val="24"/>
          <w:lang w:eastAsia="ru-RU"/>
        </w:rPr>
        <w:t> </w:t>
      </w:r>
      <w:r w:rsidRPr="00693A41">
        <w:rPr>
          <w:rFonts w:ascii="Times New Roman" w:eastAsia="Times New Roman" w:hAnsi="Times New Roman" w:cs="Times New Roman"/>
          <w:sz w:val="28"/>
          <w:szCs w:val="24"/>
          <w:lang w:eastAsia="ru-RU"/>
        </w:rPr>
        <w:t xml:space="preserve">350,9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 на 2027 год – 8 743 253,8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w:t>
      </w:r>
    </w:p>
    <w:p w14:paraId="20D44422" w14:textId="566FFAE0" w:rsidR="00693A41" w:rsidRPr="00D2037F" w:rsidRDefault="00693A41" w:rsidP="00D2037F">
      <w:pPr>
        <w:spacing w:after="0" w:line="240" w:lineRule="auto"/>
        <w:ind w:right="-99" w:firstLine="700"/>
        <w:jc w:val="both"/>
        <w:rPr>
          <w:rFonts w:ascii="Times New Roman" w:eastAsia="Times New Roman" w:hAnsi="Times New Roman" w:cs="Times New Roman"/>
          <w:sz w:val="28"/>
          <w:szCs w:val="24"/>
          <w:lang w:eastAsia="ru-RU"/>
        </w:rPr>
      </w:pPr>
      <w:r w:rsidRPr="00693A41">
        <w:rPr>
          <w:rFonts w:ascii="Times New Roman" w:eastAsia="Times New Roman" w:hAnsi="Times New Roman" w:cs="Times New Roman"/>
          <w:sz w:val="28"/>
          <w:szCs w:val="24"/>
          <w:lang w:eastAsia="ru-RU"/>
        </w:rPr>
        <w:lastRenderedPageBreak/>
        <w:t xml:space="preserve">Предусмотренное </w:t>
      </w:r>
      <w:r w:rsidRPr="00693A41">
        <w:rPr>
          <w:rFonts w:ascii="Times New Roman" w:eastAsia="Times New Roman" w:hAnsi="Times New Roman" w:cs="Times New Roman"/>
          <w:sz w:val="28"/>
          <w:szCs w:val="28"/>
          <w:lang w:eastAsia="ru-RU"/>
        </w:rPr>
        <w:t>бюджетное финансирование н</w:t>
      </w:r>
      <w:r w:rsidRPr="00693A41">
        <w:rPr>
          <w:rFonts w:ascii="Times New Roman" w:eastAsia="Times New Roman" w:hAnsi="Times New Roman" w:cs="Times New Roman"/>
          <w:sz w:val="28"/>
          <w:szCs w:val="24"/>
          <w:lang w:eastAsia="ru-RU"/>
        </w:rPr>
        <w:t xml:space="preserve">а социальную политику в 2025 году по сравнению с 2024 годом уменьшено на 1 028 801,4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(или на 11,5%), за счет уменьшения бюджетного финансирования расходов по подразделам «Социальное обслуживание населения» - на 178 264,5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(или на 44,4 %), «Социальное обеспечения населения» - на 460 730,3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(или на 7,0 %), «Охрана семьи и детства» - на 42 974,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(или на 3,3 %), «Другие вопросы в области социальной политики» - на 385 411,7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(или на 76,3 %).</w:t>
      </w:r>
      <w:r w:rsidR="00D2037F">
        <w:rPr>
          <w:rFonts w:ascii="Times New Roman" w:eastAsia="Times New Roman" w:hAnsi="Times New Roman" w:cs="Times New Roman"/>
          <w:sz w:val="28"/>
          <w:szCs w:val="24"/>
          <w:lang w:eastAsia="ru-RU"/>
        </w:rPr>
        <w:t xml:space="preserve"> </w:t>
      </w:r>
      <w:r w:rsidRPr="00693A41">
        <w:rPr>
          <w:rFonts w:ascii="Times New Roman" w:eastAsia="Times New Roman" w:hAnsi="Times New Roman" w:cs="Times New Roman"/>
          <w:sz w:val="28"/>
          <w:szCs w:val="28"/>
          <w:lang w:eastAsia="ru-RU"/>
        </w:rPr>
        <w:t>Вместе с тем, представленным Законопроектом предусмотрено увеличение финансирования расходов по подраздел</w:t>
      </w:r>
      <w:r w:rsidR="00A42003">
        <w:rPr>
          <w:rFonts w:ascii="Times New Roman" w:eastAsia="Times New Roman" w:hAnsi="Times New Roman" w:cs="Times New Roman"/>
          <w:sz w:val="28"/>
          <w:szCs w:val="28"/>
          <w:lang w:eastAsia="ru-RU"/>
        </w:rPr>
        <w:t xml:space="preserve">у </w:t>
      </w:r>
      <w:r w:rsidRPr="00693A41">
        <w:rPr>
          <w:rFonts w:ascii="Times New Roman" w:eastAsia="Times New Roman" w:hAnsi="Times New Roman" w:cs="Times New Roman"/>
          <w:sz w:val="28"/>
          <w:szCs w:val="24"/>
          <w:lang w:eastAsia="ru-RU"/>
        </w:rPr>
        <w:t xml:space="preserve">«Пенсионное обеспечение» на 38 579,6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(или на 20,2%).</w:t>
      </w:r>
    </w:p>
    <w:p w14:paraId="108FE484" w14:textId="77777777" w:rsidR="00693A41" w:rsidRPr="00693A41" w:rsidRDefault="00693A41" w:rsidP="00693A41">
      <w:pPr>
        <w:spacing w:after="0" w:line="240" w:lineRule="auto"/>
        <w:ind w:right="-99"/>
        <w:jc w:val="both"/>
        <w:rPr>
          <w:rFonts w:ascii="Times New Roman" w:eastAsia="Times New Roman" w:hAnsi="Times New Roman" w:cs="Times New Roman"/>
          <w:sz w:val="28"/>
          <w:szCs w:val="24"/>
          <w:highlight w:val="yellow"/>
          <w:lang w:eastAsia="ru-RU"/>
        </w:rPr>
      </w:pPr>
    </w:p>
    <w:p w14:paraId="7B3E44C9" w14:textId="77777777" w:rsidR="00693A41" w:rsidRPr="00693A41" w:rsidRDefault="00693A41" w:rsidP="00693A41">
      <w:pPr>
        <w:spacing w:after="0" w:line="240" w:lineRule="auto"/>
        <w:ind w:right="-1"/>
        <w:jc w:val="center"/>
        <w:rPr>
          <w:rFonts w:ascii="Times New Roman" w:eastAsia="Times New Roman" w:hAnsi="Times New Roman" w:cs="Times New Roman"/>
          <w:b/>
          <w:sz w:val="28"/>
          <w:szCs w:val="28"/>
          <w:lang w:eastAsia="ru-RU"/>
        </w:rPr>
      </w:pPr>
      <w:r w:rsidRPr="00693A41">
        <w:rPr>
          <w:rFonts w:ascii="Times New Roman" w:eastAsia="Times New Roman" w:hAnsi="Times New Roman" w:cs="Times New Roman"/>
          <w:b/>
          <w:sz w:val="28"/>
          <w:szCs w:val="28"/>
          <w:lang w:eastAsia="ru-RU"/>
        </w:rPr>
        <w:t>Расходы на исполнение публичных нормативных обязательств</w:t>
      </w:r>
    </w:p>
    <w:p w14:paraId="1EE1D300" w14:textId="77777777" w:rsidR="00693A41" w:rsidRPr="00693A41" w:rsidRDefault="00693A41" w:rsidP="00693A41">
      <w:pPr>
        <w:spacing w:after="0" w:line="240" w:lineRule="auto"/>
        <w:ind w:right="-1"/>
        <w:jc w:val="center"/>
        <w:rPr>
          <w:rFonts w:ascii="Times New Roman" w:eastAsia="Times New Roman" w:hAnsi="Times New Roman" w:cs="Times New Roman"/>
          <w:b/>
          <w:sz w:val="28"/>
          <w:szCs w:val="28"/>
          <w:lang w:eastAsia="ru-RU"/>
        </w:rPr>
      </w:pPr>
      <w:r w:rsidRPr="00693A41">
        <w:rPr>
          <w:rFonts w:ascii="Times New Roman" w:eastAsia="Times New Roman" w:hAnsi="Times New Roman" w:cs="Times New Roman"/>
          <w:b/>
          <w:sz w:val="28"/>
          <w:szCs w:val="28"/>
          <w:lang w:eastAsia="ru-RU"/>
        </w:rPr>
        <w:t xml:space="preserve"> на 2025 год </w:t>
      </w:r>
    </w:p>
    <w:p w14:paraId="586863C4" w14:textId="0407B6B6" w:rsidR="00693A41" w:rsidRPr="00693A41" w:rsidRDefault="00693A41" w:rsidP="00693A41">
      <w:pPr>
        <w:widowControl w:val="0"/>
        <w:autoSpaceDE w:val="0"/>
        <w:autoSpaceDN w:val="0"/>
        <w:adjustRightInd w:val="0"/>
        <w:spacing w:after="0" w:line="240" w:lineRule="auto"/>
        <w:ind w:left="8080" w:right="-284"/>
        <w:jc w:val="right"/>
        <w:rPr>
          <w:rFonts w:ascii="Times New Roman" w:eastAsia="Times New Roman" w:hAnsi="Times New Roman" w:cs="Times New Roman"/>
          <w:bCs/>
          <w:sz w:val="24"/>
          <w:szCs w:val="24"/>
          <w:lang w:eastAsia="ru-RU"/>
        </w:rPr>
      </w:pPr>
      <w:r w:rsidRPr="00693A41">
        <w:rPr>
          <w:rFonts w:ascii="Times New Roman" w:eastAsia="Times New Roman" w:hAnsi="Times New Roman" w:cs="Times New Roman"/>
          <w:bCs/>
          <w:sz w:val="24"/>
          <w:szCs w:val="24"/>
          <w:lang w:eastAsia="ru-RU"/>
        </w:rPr>
        <w:t xml:space="preserve">тыс. </w:t>
      </w:r>
      <w:r w:rsidR="00D36411">
        <w:rPr>
          <w:rFonts w:ascii="Times New Roman" w:eastAsia="Times New Roman" w:hAnsi="Times New Roman" w:cs="Times New Roman"/>
          <w:bCs/>
          <w:sz w:val="24"/>
          <w:szCs w:val="24"/>
          <w:lang w:eastAsia="ru-RU"/>
        </w:rPr>
        <w:t>руб.</w:t>
      </w:r>
    </w:p>
    <w:tbl>
      <w:tblPr>
        <w:tblW w:w="10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5701"/>
        <w:gridCol w:w="1430"/>
        <w:gridCol w:w="1261"/>
        <w:gridCol w:w="1540"/>
      </w:tblGrid>
      <w:tr w:rsidR="00693A41" w:rsidRPr="00693A41" w14:paraId="5F4C4BA3"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14:paraId="37C83BF5" w14:textId="77777777" w:rsidR="00693A41" w:rsidRPr="00A42003" w:rsidRDefault="00693A41" w:rsidP="00693A41">
            <w:pPr>
              <w:spacing w:after="0" w:line="252" w:lineRule="auto"/>
              <w:ind w:right="-1"/>
              <w:jc w:val="center"/>
              <w:rPr>
                <w:rFonts w:ascii="Times New Roman" w:eastAsia="Times New Roman" w:hAnsi="Times New Roman" w:cs="Times New Roman"/>
                <w:b/>
              </w:rPr>
            </w:pPr>
            <w:r w:rsidRPr="00A42003">
              <w:rPr>
                <w:rFonts w:ascii="Times New Roman" w:eastAsia="Times New Roman" w:hAnsi="Times New Roman" w:cs="Times New Roman"/>
                <w:b/>
              </w:rPr>
              <w:t>№</w:t>
            </w:r>
          </w:p>
        </w:tc>
        <w:tc>
          <w:tcPr>
            <w:tcW w:w="5701" w:type="dxa"/>
            <w:tcBorders>
              <w:top w:val="single" w:sz="4" w:space="0" w:color="auto"/>
              <w:left w:val="single" w:sz="4" w:space="0" w:color="auto"/>
              <w:bottom w:val="single" w:sz="4" w:space="0" w:color="auto"/>
              <w:right w:val="single" w:sz="4" w:space="0" w:color="auto"/>
            </w:tcBorders>
            <w:vAlign w:val="center"/>
            <w:hideMark/>
          </w:tcPr>
          <w:p w14:paraId="17B0F31C" w14:textId="77777777" w:rsidR="00693A41" w:rsidRPr="00A42003" w:rsidRDefault="00693A41" w:rsidP="00693A41">
            <w:pPr>
              <w:spacing w:after="0" w:line="252" w:lineRule="auto"/>
              <w:ind w:right="-1"/>
              <w:jc w:val="center"/>
              <w:rPr>
                <w:rFonts w:ascii="Times New Roman" w:eastAsia="Times New Roman" w:hAnsi="Times New Roman" w:cs="Times New Roman"/>
                <w:b/>
              </w:rPr>
            </w:pPr>
            <w:r w:rsidRPr="00A42003">
              <w:rPr>
                <w:rFonts w:ascii="Times New Roman" w:eastAsia="Times New Roman" w:hAnsi="Times New Roman" w:cs="Times New Roman"/>
                <w:b/>
              </w:rPr>
              <w:t>Наименование публичных нормативных обязательств</w:t>
            </w:r>
          </w:p>
        </w:tc>
        <w:tc>
          <w:tcPr>
            <w:tcW w:w="1430" w:type="dxa"/>
            <w:tcBorders>
              <w:top w:val="single" w:sz="4" w:space="0" w:color="auto"/>
              <w:left w:val="single" w:sz="4" w:space="0" w:color="auto"/>
              <w:bottom w:val="single" w:sz="4" w:space="0" w:color="auto"/>
              <w:right w:val="single" w:sz="4" w:space="0" w:color="auto"/>
            </w:tcBorders>
            <w:vAlign w:val="center"/>
            <w:hideMark/>
          </w:tcPr>
          <w:p w14:paraId="7A6B291F" w14:textId="77777777" w:rsidR="00693A41" w:rsidRPr="00A42003" w:rsidRDefault="00693A41" w:rsidP="00693A41">
            <w:pPr>
              <w:spacing w:after="0" w:line="252" w:lineRule="auto"/>
              <w:ind w:right="-1"/>
              <w:jc w:val="center"/>
              <w:rPr>
                <w:rFonts w:ascii="Times New Roman" w:eastAsia="Times New Roman" w:hAnsi="Times New Roman" w:cs="Times New Roman"/>
                <w:b/>
              </w:rPr>
            </w:pPr>
            <w:r w:rsidRPr="00A42003">
              <w:rPr>
                <w:rFonts w:ascii="Times New Roman" w:eastAsia="Times New Roman" w:hAnsi="Times New Roman" w:cs="Times New Roman"/>
                <w:b/>
              </w:rPr>
              <w:t>Утверждено</w:t>
            </w:r>
          </w:p>
          <w:p w14:paraId="7C15940D" w14:textId="77777777" w:rsidR="00693A41" w:rsidRPr="00A42003" w:rsidRDefault="00693A41" w:rsidP="00693A41">
            <w:pPr>
              <w:spacing w:after="0" w:line="252" w:lineRule="auto"/>
              <w:ind w:right="-1"/>
              <w:jc w:val="center"/>
              <w:rPr>
                <w:rFonts w:ascii="Times New Roman" w:eastAsia="Times New Roman" w:hAnsi="Times New Roman" w:cs="Times New Roman"/>
                <w:b/>
              </w:rPr>
            </w:pPr>
            <w:r w:rsidRPr="00A42003">
              <w:rPr>
                <w:rFonts w:ascii="Times New Roman" w:eastAsia="Times New Roman" w:hAnsi="Times New Roman" w:cs="Times New Roman"/>
                <w:b/>
              </w:rPr>
              <w:t>на 2024год</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DDB86C" w14:textId="77777777" w:rsidR="00693A41" w:rsidRPr="00A42003" w:rsidRDefault="00693A41" w:rsidP="00693A41">
            <w:pPr>
              <w:spacing w:after="0" w:line="252" w:lineRule="auto"/>
              <w:ind w:right="-1"/>
              <w:jc w:val="center"/>
              <w:rPr>
                <w:rFonts w:ascii="Times New Roman" w:eastAsia="Times New Roman" w:hAnsi="Times New Roman" w:cs="Times New Roman"/>
                <w:b/>
              </w:rPr>
            </w:pPr>
            <w:r w:rsidRPr="00A42003">
              <w:rPr>
                <w:rFonts w:ascii="Times New Roman" w:eastAsia="Times New Roman" w:hAnsi="Times New Roman" w:cs="Times New Roman"/>
                <w:b/>
              </w:rPr>
              <w:t>План на 2025 год</w:t>
            </w:r>
          </w:p>
        </w:tc>
        <w:tc>
          <w:tcPr>
            <w:tcW w:w="1540" w:type="dxa"/>
            <w:tcBorders>
              <w:top w:val="single" w:sz="4" w:space="0" w:color="auto"/>
              <w:left w:val="single" w:sz="4" w:space="0" w:color="auto"/>
              <w:bottom w:val="single" w:sz="4" w:space="0" w:color="auto"/>
              <w:right w:val="single" w:sz="4" w:space="0" w:color="auto"/>
            </w:tcBorders>
            <w:vAlign w:val="center"/>
            <w:hideMark/>
          </w:tcPr>
          <w:p w14:paraId="6EF8F141" w14:textId="77777777" w:rsidR="00693A41" w:rsidRPr="00A42003" w:rsidRDefault="00693A41" w:rsidP="00693A41">
            <w:pPr>
              <w:spacing w:after="0" w:line="252" w:lineRule="auto"/>
              <w:ind w:right="-1"/>
              <w:jc w:val="center"/>
              <w:rPr>
                <w:rFonts w:ascii="Times New Roman" w:eastAsia="Times New Roman" w:hAnsi="Times New Roman" w:cs="Times New Roman"/>
                <w:b/>
              </w:rPr>
            </w:pPr>
            <w:r w:rsidRPr="00A42003">
              <w:rPr>
                <w:rFonts w:ascii="Times New Roman" w:eastAsia="Times New Roman" w:hAnsi="Times New Roman" w:cs="Times New Roman"/>
                <w:b/>
              </w:rPr>
              <w:t>Отклонение (+; - и в %)</w:t>
            </w:r>
          </w:p>
        </w:tc>
      </w:tr>
      <w:tr w:rsidR="00693A41" w:rsidRPr="00693A41" w14:paraId="479EBE03"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14:paraId="0CFEA454"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w:t>
            </w:r>
          </w:p>
        </w:tc>
        <w:tc>
          <w:tcPr>
            <w:tcW w:w="5701" w:type="dxa"/>
            <w:tcBorders>
              <w:top w:val="single" w:sz="4" w:space="0" w:color="auto"/>
              <w:left w:val="single" w:sz="4" w:space="0" w:color="auto"/>
              <w:bottom w:val="single" w:sz="4" w:space="0" w:color="auto"/>
              <w:right w:val="single" w:sz="4" w:space="0" w:color="auto"/>
            </w:tcBorders>
            <w:vAlign w:val="center"/>
            <w:hideMark/>
          </w:tcPr>
          <w:p w14:paraId="1FF2E483" w14:textId="77777777"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Субвенции на содержание ребенка в семье опекуна и приемной семье, а также оплата труда приемного родителя</w:t>
            </w:r>
          </w:p>
        </w:tc>
        <w:tc>
          <w:tcPr>
            <w:tcW w:w="1430" w:type="dxa"/>
            <w:tcBorders>
              <w:top w:val="single" w:sz="4" w:space="0" w:color="auto"/>
              <w:left w:val="single" w:sz="4" w:space="0" w:color="auto"/>
              <w:bottom w:val="single" w:sz="4" w:space="0" w:color="auto"/>
              <w:right w:val="single" w:sz="4" w:space="0" w:color="auto"/>
            </w:tcBorders>
            <w:vAlign w:val="center"/>
          </w:tcPr>
          <w:p w14:paraId="44353FB2"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52 489,7</w:t>
            </w:r>
          </w:p>
        </w:tc>
        <w:tc>
          <w:tcPr>
            <w:tcW w:w="1261" w:type="dxa"/>
            <w:tcBorders>
              <w:top w:val="single" w:sz="4" w:space="0" w:color="auto"/>
              <w:left w:val="single" w:sz="4" w:space="0" w:color="auto"/>
              <w:bottom w:val="single" w:sz="4" w:space="0" w:color="auto"/>
              <w:right w:val="single" w:sz="4" w:space="0" w:color="auto"/>
            </w:tcBorders>
            <w:vAlign w:val="center"/>
          </w:tcPr>
          <w:p w14:paraId="49D95BCA"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42 426,6</w:t>
            </w:r>
          </w:p>
        </w:tc>
        <w:tc>
          <w:tcPr>
            <w:tcW w:w="1540" w:type="dxa"/>
            <w:tcBorders>
              <w:top w:val="single" w:sz="4" w:space="0" w:color="auto"/>
              <w:left w:val="single" w:sz="4" w:space="0" w:color="auto"/>
              <w:bottom w:val="single" w:sz="4" w:space="0" w:color="auto"/>
              <w:right w:val="single" w:sz="4" w:space="0" w:color="auto"/>
            </w:tcBorders>
            <w:vAlign w:val="center"/>
          </w:tcPr>
          <w:p w14:paraId="32A34334"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-10 063,1</w:t>
            </w:r>
          </w:p>
          <w:p w14:paraId="3C55EE2B"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 xml:space="preserve"> (-19,2%)</w:t>
            </w:r>
          </w:p>
        </w:tc>
      </w:tr>
      <w:tr w:rsidR="00693A41" w:rsidRPr="00693A41" w14:paraId="141745AB"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14:paraId="2FEC637D"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2</w:t>
            </w:r>
          </w:p>
        </w:tc>
        <w:tc>
          <w:tcPr>
            <w:tcW w:w="5701" w:type="dxa"/>
            <w:tcBorders>
              <w:top w:val="single" w:sz="4" w:space="0" w:color="auto"/>
              <w:left w:val="single" w:sz="4" w:space="0" w:color="auto"/>
              <w:bottom w:val="single" w:sz="4" w:space="0" w:color="auto"/>
              <w:right w:val="single" w:sz="4" w:space="0" w:color="auto"/>
            </w:tcBorders>
            <w:vAlign w:val="center"/>
            <w:hideMark/>
          </w:tcPr>
          <w:p w14:paraId="1AB1898E" w14:textId="77777777"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Субвенции на выплату единовременных пособий при поступлении детей-сирот, находящихся под опекой (попечительством), в высшие и средние профессиональные учебные заведения на территории Республики Ингушетия</w:t>
            </w:r>
          </w:p>
        </w:tc>
        <w:tc>
          <w:tcPr>
            <w:tcW w:w="1430" w:type="dxa"/>
            <w:tcBorders>
              <w:top w:val="single" w:sz="4" w:space="0" w:color="auto"/>
              <w:left w:val="single" w:sz="4" w:space="0" w:color="auto"/>
              <w:bottom w:val="single" w:sz="4" w:space="0" w:color="auto"/>
              <w:right w:val="single" w:sz="4" w:space="0" w:color="auto"/>
            </w:tcBorders>
            <w:vAlign w:val="center"/>
          </w:tcPr>
          <w:p w14:paraId="27F6C994"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376,0</w:t>
            </w:r>
          </w:p>
        </w:tc>
        <w:tc>
          <w:tcPr>
            <w:tcW w:w="1261" w:type="dxa"/>
            <w:tcBorders>
              <w:top w:val="single" w:sz="4" w:space="0" w:color="auto"/>
              <w:left w:val="single" w:sz="4" w:space="0" w:color="auto"/>
              <w:bottom w:val="single" w:sz="4" w:space="0" w:color="auto"/>
              <w:right w:val="single" w:sz="4" w:space="0" w:color="auto"/>
            </w:tcBorders>
            <w:vAlign w:val="center"/>
          </w:tcPr>
          <w:p w14:paraId="41A0070F"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376,0</w:t>
            </w:r>
          </w:p>
        </w:tc>
        <w:tc>
          <w:tcPr>
            <w:tcW w:w="1540" w:type="dxa"/>
            <w:tcBorders>
              <w:top w:val="single" w:sz="4" w:space="0" w:color="auto"/>
              <w:left w:val="single" w:sz="4" w:space="0" w:color="auto"/>
              <w:bottom w:val="single" w:sz="4" w:space="0" w:color="auto"/>
              <w:right w:val="single" w:sz="4" w:space="0" w:color="auto"/>
            </w:tcBorders>
            <w:vAlign w:val="center"/>
          </w:tcPr>
          <w:p w14:paraId="333BB18D"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0,0</w:t>
            </w:r>
          </w:p>
        </w:tc>
      </w:tr>
      <w:tr w:rsidR="00693A41" w:rsidRPr="00693A41" w14:paraId="6520692D"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14:paraId="5BD8639F"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3</w:t>
            </w:r>
          </w:p>
        </w:tc>
        <w:tc>
          <w:tcPr>
            <w:tcW w:w="5701" w:type="dxa"/>
            <w:tcBorders>
              <w:top w:val="single" w:sz="4" w:space="0" w:color="auto"/>
              <w:left w:val="single" w:sz="4" w:space="0" w:color="auto"/>
              <w:bottom w:val="single" w:sz="4" w:space="0" w:color="auto"/>
              <w:right w:val="single" w:sz="4" w:space="0" w:color="auto"/>
            </w:tcBorders>
            <w:vAlign w:val="center"/>
            <w:hideMark/>
          </w:tcPr>
          <w:p w14:paraId="1772B4F0" w14:textId="77777777"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Социальное пособие на погребение</w:t>
            </w:r>
          </w:p>
        </w:tc>
        <w:tc>
          <w:tcPr>
            <w:tcW w:w="1430" w:type="dxa"/>
            <w:tcBorders>
              <w:top w:val="single" w:sz="4" w:space="0" w:color="auto"/>
              <w:left w:val="single" w:sz="4" w:space="0" w:color="auto"/>
              <w:bottom w:val="single" w:sz="4" w:space="0" w:color="auto"/>
              <w:right w:val="single" w:sz="4" w:space="0" w:color="auto"/>
            </w:tcBorders>
            <w:vAlign w:val="center"/>
          </w:tcPr>
          <w:p w14:paraId="26941D6D"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4 646,1</w:t>
            </w:r>
          </w:p>
        </w:tc>
        <w:tc>
          <w:tcPr>
            <w:tcW w:w="1261" w:type="dxa"/>
            <w:tcBorders>
              <w:top w:val="single" w:sz="4" w:space="0" w:color="auto"/>
              <w:left w:val="single" w:sz="4" w:space="0" w:color="auto"/>
              <w:bottom w:val="single" w:sz="4" w:space="0" w:color="auto"/>
              <w:right w:val="single" w:sz="4" w:space="0" w:color="auto"/>
            </w:tcBorders>
            <w:vAlign w:val="center"/>
          </w:tcPr>
          <w:p w14:paraId="1B39A7F4"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4 802,4</w:t>
            </w:r>
          </w:p>
        </w:tc>
        <w:tc>
          <w:tcPr>
            <w:tcW w:w="1540" w:type="dxa"/>
            <w:tcBorders>
              <w:top w:val="single" w:sz="4" w:space="0" w:color="auto"/>
              <w:left w:val="single" w:sz="4" w:space="0" w:color="auto"/>
              <w:bottom w:val="single" w:sz="4" w:space="0" w:color="auto"/>
              <w:right w:val="single" w:sz="4" w:space="0" w:color="auto"/>
            </w:tcBorders>
            <w:vAlign w:val="center"/>
          </w:tcPr>
          <w:p w14:paraId="0DED0ED0"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 xml:space="preserve">+ 156,3 </w:t>
            </w:r>
          </w:p>
          <w:p w14:paraId="5A5E0CDD"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(+3,4%)</w:t>
            </w:r>
          </w:p>
        </w:tc>
      </w:tr>
      <w:tr w:rsidR="00693A41" w:rsidRPr="00693A41" w14:paraId="1EBC2AC6"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14:paraId="276FDCF5"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4</w:t>
            </w:r>
          </w:p>
        </w:tc>
        <w:tc>
          <w:tcPr>
            <w:tcW w:w="5701" w:type="dxa"/>
            <w:tcBorders>
              <w:top w:val="single" w:sz="4" w:space="0" w:color="auto"/>
              <w:left w:val="single" w:sz="4" w:space="0" w:color="auto"/>
              <w:bottom w:val="single" w:sz="4" w:space="0" w:color="auto"/>
              <w:right w:val="single" w:sz="4" w:space="0" w:color="auto"/>
            </w:tcBorders>
            <w:vAlign w:val="center"/>
            <w:hideMark/>
          </w:tcPr>
          <w:p w14:paraId="097C7547" w14:textId="77777777"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Меры социальной поддержки малоимущих слоев населения</w:t>
            </w:r>
          </w:p>
        </w:tc>
        <w:tc>
          <w:tcPr>
            <w:tcW w:w="1430" w:type="dxa"/>
            <w:tcBorders>
              <w:top w:val="single" w:sz="4" w:space="0" w:color="auto"/>
              <w:left w:val="single" w:sz="4" w:space="0" w:color="auto"/>
              <w:bottom w:val="single" w:sz="4" w:space="0" w:color="auto"/>
              <w:right w:val="single" w:sz="4" w:space="0" w:color="auto"/>
            </w:tcBorders>
            <w:vAlign w:val="center"/>
          </w:tcPr>
          <w:p w14:paraId="06ABE935"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1 000,0</w:t>
            </w:r>
          </w:p>
        </w:tc>
        <w:tc>
          <w:tcPr>
            <w:tcW w:w="1261" w:type="dxa"/>
            <w:tcBorders>
              <w:top w:val="single" w:sz="4" w:space="0" w:color="auto"/>
              <w:left w:val="single" w:sz="4" w:space="0" w:color="auto"/>
              <w:bottom w:val="single" w:sz="4" w:space="0" w:color="auto"/>
              <w:right w:val="single" w:sz="4" w:space="0" w:color="auto"/>
            </w:tcBorders>
            <w:vAlign w:val="center"/>
          </w:tcPr>
          <w:p w14:paraId="0C1E4384"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1 000,0</w:t>
            </w:r>
          </w:p>
        </w:tc>
        <w:tc>
          <w:tcPr>
            <w:tcW w:w="1540" w:type="dxa"/>
            <w:tcBorders>
              <w:top w:val="single" w:sz="4" w:space="0" w:color="auto"/>
              <w:left w:val="single" w:sz="4" w:space="0" w:color="auto"/>
              <w:bottom w:val="single" w:sz="4" w:space="0" w:color="auto"/>
              <w:right w:val="single" w:sz="4" w:space="0" w:color="auto"/>
            </w:tcBorders>
            <w:vAlign w:val="center"/>
          </w:tcPr>
          <w:p w14:paraId="0010C758"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0,0</w:t>
            </w:r>
          </w:p>
        </w:tc>
      </w:tr>
      <w:tr w:rsidR="00693A41" w:rsidRPr="00693A41" w14:paraId="328A86F8"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14:paraId="33C1C36D"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5</w:t>
            </w:r>
          </w:p>
        </w:tc>
        <w:tc>
          <w:tcPr>
            <w:tcW w:w="5701" w:type="dxa"/>
            <w:tcBorders>
              <w:top w:val="single" w:sz="4" w:space="0" w:color="auto"/>
              <w:left w:val="single" w:sz="4" w:space="0" w:color="auto"/>
              <w:bottom w:val="single" w:sz="4" w:space="0" w:color="auto"/>
              <w:right w:val="single" w:sz="4" w:space="0" w:color="auto"/>
            </w:tcBorders>
            <w:vAlign w:val="center"/>
            <w:hideMark/>
          </w:tcPr>
          <w:p w14:paraId="2B72F761" w14:textId="77777777"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Оказание финансовой помощи детям из малообеспеченных семей для подготовки к новому учебному году</w:t>
            </w:r>
          </w:p>
        </w:tc>
        <w:tc>
          <w:tcPr>
            <w:tcW w:w="1430" w:type="dxa"/>
            <w:tcBorders>
              <w:top w:val="single" w:sz="4" w:space="0" w:color="auto"/>
              <w:left w:val="single" w:sz="4" w:space="0" w:color="auto"/>
              <w:bottom w:val="single" w:sz="4" w:space="0" w:color="auto"/>
              <w:right w:val="single" w:sz="4" w:space="0" w:color="auto"/>
            </w:tcBorders>
            <w:vAlign w:val="center"/>
          </w:tcPr>
          <w:p w14:paraId="7489025A"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1 294,0</w:t>
            </w:r>
          </w:p>
        </w:tc>
        <w:tc>
          <w:tcPr>
            <w:tcW w:w="1261" w:type="dxa"/>
            <w:tcBorders>
              <w:top w:val="single" w:sz="4" w:space="0" w:color="auto"/>
              <w:left w:val="single" w:sz="4" w:space="0" w:color="auto"/>
              <w:bottom w:val="single" w:sz="4" w:space="0" w:color="auto"/>
              <w:right w:val="single" w:sz="4" w:space="0" w:color="auto"/>
            </w:tcBorders>
            <w:vAlign w:val="center"/>
          </w:tcPr>
          <w:p w14:paraId="472C26CA"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1 294,0</w:t>
            </w:r>
          </w:p>
        </w:tc>
        <w:tc>
          <w:tcPr>
            <w:tcW w:w="1540" w:type="dxa"/>
            <w:tcBorders>
              <w:top w:val="single" w:sz="4" w:space="0" w:color="auto"/>
              <w:left w:val="single" w:sz="4" w:space="0" w:color="auto"/>
              <w:bottom w:val="single" w:sz="4" w:space="0" w:color="auto"/>
              <w:right w:val="single" w:sz="4" w:space="0" w:color="auto"/>
            </w:tcBorders>
            <w:vAlign w:val="center"/>
          </w:tcPr>
          <w:p w14:paraId="03D8E309"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0,0</w:t>
            </w:r>
          </w:p>
        </w:tc>
      </w:tr>
      <w:tr w:rsidR="00693A41" w:rsidRPr="00693A41" w14:paraId="791C5C9D"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14:paraId="0768A280"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6</w:t>
            </w:r>
          </w:p>
        </w:tc>
        <w:tc>
          <w:tcPr>
            <w:tcW w:w="5701" w:type="dxa"/>
            <w:tcBorders>
              <w:top w:val="single" w:sz="4" w:space="0" w:color="auto"/>
              <w:left w:val="single" w:sz="4" w:space="0" w:color="auto"/>
              <w:bottom w:val="single" w:sz="4" w:space="0" w:color="auto"/>
              <w:right w:val="single" w:sz="4" w:space="0" w:color="auto"/>
            </w:tcBorders>
            <w:vAlign w:val="center"/>
            <w:hideMark/>
          </w:tcPr>
          <w:p w14:paraId="542ECA23" w14:textId="77777777"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Пенсия за выслугу лет лицам, замещавшим государственные должности и должности государственной гражданской службы</w:t>
            </w:r>
          </w:p>
        </w:tc>
        <w:tc>
          <w:tcPr>
            <w:tcW w:w="1430" w:type="dxa"/>
            <w:tcBorders>
              <w:top w:val="single" w:sz="4" w:space="0" w:color="auto"/>
              <w:left w:val="single" w:sz="4" w:space="0" w:color="auto"/>
              <w:bottom w:val="single" w:sz="4" w:space="0" w:color="auto"/>
              <w:right w:val="single" w:sz="4" w:space="0" w:color="auto"/>
            </w:tcBorders>
            <w:vAlign w:val="center"/>
          </w:tcPr>
          <w:p w14:paraId="220D7F0D"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151 988,3</w:t>
            </w:r>
          </w:p>
        </w:tc>
        <w:tc>
          <w:tcPr>
            <w:tcW w:w="1261" w:type="dxa"/>
            <w:tcBorders>
              <w:top w:val="single" w:sz="4" w:space="0" w:color="auto"/>
              <w:left w:val="single" w:sz="4" w:space="0" w:color="auto"/>
              <w:bottom w:val="single" w:sz="4" w:space="0" w:color="auto"/>
              <w:right w:val="single" w:sz="4" w:space="0" w:color="auto"/>
            </w:tcBorders>
            <w:vAlign w:val="center"/>
          </w:tcPr>
          <w:p w14:paraId="7ACFE37F"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190 567,9</w:t>
            </w:r>
          </w:p>
        </w:tc>
        <w:tc>
          <w:tcPr>
            <w:tcW w:w="1540" w:type="dxa"/>
            <w:tcBorders>
              <w:top w:val="single" w:sz="4" w:space="0" w:color="auto"/>
              <w:left w:val="single" w:sz="4" w:space="0" w:color="auto"/>
              <w:bottom w:val="single" w:sz="4" w:space="0" w:color="auto"/>
              <w:right w:val="single" w:sz="4" w:space="0" w:color="auto"/>
            </w:tcBorders>
            <w:vAlign w:val="center"/>
          </w:tcPr>
          <w:p w14:paraId="14576DCF"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+ 38 579,6 (+25,4%)</w:t>
            </w:r>
          </w:p>
        </w:tc>
      </w:tr>
      <w:tr w:rsidR="00693A41" w:rsidRPr="00693A41" w14:paraId="60E7E25E"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14:paraId="5019D8A3"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7</w:t>
            </w:r>
          </w:p>
        </w:tc>
        <w:tc>
          <w:tcPr>
            <w:tcW w:w="5701" w:type="dxa"/>
            <w:tcBorders>
              <w:top w:val="single" w:sz="4" w:space="0" w:color="auto"/>
              <w:left w:val="single" w:sz="4" w:space="0" w:color="auto"/>
              <w:bottom w:val="single" w:sz="4" w:space="0" w:color="auto"/>
              <w:right w:val="single" w:sz="4" w:space="0" w:color="auto"/>
            </w:tcBorders>
            <w:vAlign w:val="center"/>
            <w:hideMark/>
          </w:tcPr>
          <w:p w14:paraId="0A98CABF" w14:textId="77777777"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Субвенции бюджету Фонда пенсионного и социального страхования Российской Федерации на ежемесячную выплату в связи с рождением и воспитанием ребенка</w:t>
            </w:r>
          </w:p>
        </w:tc>
        <w:tc>
          <w:tcPr>
            <w:tcW w:w="1430" w:type="dxa"/>
            <w:tcBorders>
              <w:top w:val="single" w:sz="4" w:space="0" w:color="auto"/>
              <w:left w:val="single" w:sz="4" w:space="0" w:color="auto"/>
              <w:bottom w:val="single" w:sz="4" w:space="0" w:color="auto"/>
              <w:right w:val="single" w:sz="4" w:space="0" w:color="auto"/>
            </w:tcBorders>
            <w:vAlign w:val="center"/>
          </w:tcPr>
          <w:p w14:paraId="22A6B996"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1 109 539,9</w:t>
            </w:r>
          </w:p>
        </w:tc>
        <w:tc>
          <w:tcPr>
            <w:tcW w:w="1261" w:type="dxa"/>
            <w:tcBorders>
              <w:top w:val="single" w:sz="4" w:space="0" w:color="auto"/>
              <w:left w:val="single" w:sz="4" w:space="0" w:color="auto"/>
              <w:bottom w:val="single" w:sz="4" w:space="0" w:color="auto"/>
              <w:right w:val="single" w:sz="4" w:space="0" w:color="auto"/>
            </w:tcBorders>
            <w:vAlign w:val="center"/>
          </w:tcPr>
          <w:p w14:paraId="712A6BCF"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1 092 069,5</w:t>
            </w:r>
          </w:p>
        </w:tc>
        <w:tc>
          <w:tcPr>
            <w:tcW w:w="1540" w:type="dxa"/>
            <w:tcBorders>
              <w:top w:val="single" w:sz="4" w:space="0" w:color="auto"/>
              <w:left w:val="single" w:sz="4" w:space="0" w:color="auto"/>
              <w:bottom w:val="single" w:sz="4" w:space="0" w:color="auto"/>
              <w:right w:val="single" w:sz="4" w:space="0" w:color="auto"/>
            </w:tcBorders>
            <w:vAlign w:val="center"/>
          </w:tcPr>
          <w:p w14:paraId="0376C682"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-17 470,4</w:t>
            </w:r>
          </w:p>
          <w:p w14:paraId="7EAA28B0"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 xml:space="preserve"> (-1,6%)</w:t>
            </w:r>
          </w:p>
        </w:tc>
      </w:tr>
      <w:tr w:rsidR="00693A41" w:rsidRPr="00693A41" w14:paraId="160BD198"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14:paraId="3AE428DC"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8</w:t>
            </w:r>
          </w:p>
        </w:tc>
        <w:tc>
          <w:tcPr>
            <w:tcW w:w="5701" w:type="dxa"/>
            <w:tcBorders>
              <w:top w:val="single" w:sz="4" w:space="0" w:color="auto"/>
              <w:left w:val="single" w:sz="4" w:space="0" w:color="auto"/>
              <w:bottom w:val="single" w:sz="4" w:space="0" w:color="auto"/>
              <w:right w:val="single" w:sz="4" w:space="0" w:color="auto"/>
            </w:tcBorders>
            <w:vAlign w:val="center"/>
            <w:hideMark/>
          </w:tcPr>
          <w:p w14:paraId="5E004B4C" w14:textId="533CEEF3"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 xml:space="preserve">Выплата единовременного денежного пособия семьям при рождении 5-го и 15-го ребенка одновременно двух, трех и более детей согласно постановлению Правительства Республики Ингушетия от </w:t>
            </w:r>
            <w:r w:rsidR="004C7F69">
              <w:rPr>
                <w:rFonts w:ascii="Times New Roman" w:eastAsia="Times New Roman" w:hAnsi="Times New Roman" w:cs="Times New Roman"/>
                <w:bCs/>
              </w:rPr>
              <w:t>0</w:t>
            </w:r>
            <w:r w:rsidRPr="00A42003">
              <w:rPr>
                <w:rFonts w:ascii="Times New Roman" w:eastAsia="Times New Roman" w:hAnsi="Times New Roman" w:cs="Times New Roman"/>
                <w:bCs/>
              </w:rPr>
              <w:t>2</w:t>
            </w:r>
            <w:r w:rsidR="004C7F69">
              <w:rPr>
                <w:rFonts w:ascii="Times New Roman" w:eastAsia="Times New Roman" w:hAnsi="Times New Roman" w:cs="Times New Roman"/>
                <w:bCs/>
              </w:rPr>
              <w:t>.02.</w:t>
            </w:r>
            <w:r w:rsidRPr="00A42003">
              <w:rPr>
                <w:rFonts w:ascii="Times New Roman" w:eastAsia="Times New Roman" w:hAnsi="Times New Roman" w:cs="Times New Roman"/>
                <w:bCs/>
              </w:rPr>
              <w:t xml:space="preserve"> 2009 №26 «О дополнительных мерах социальной поддержки многодетных семей»</w:t>
            </w:r>
          </w:p>
        </w:tc>
        <w:tc>
          <w:tcPr>
            <w:tcW w:w="1430" w:type="dxa"/>
            <w:tcBorders>
              <w:top w:val="single" w:sz="4" w:space="0" w:color="auto"/>
              <w:left w:val="single" w:sz="4" w:space="0" w:color="auto"/>
              <w:bottom w:val="single" w:sz="4" w:space="0" w:color="auto"/>
              <w:right w:val="single" w:sz="4" w:space="0" w:color="auto"/>
            </w:tcBorders>
            <w:vAlign w:val="center"/>
          </w:tcPr>
          <w:p w14:paraId="4C559879"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7 540,8</w:t>
            </w:r>
          </w:p>
        </w:tc>
        <w:tc>
          <w:tcPr>
            <w:tcW w:w="1261" w:type="dxa"/>
            <w:tcBorders>
              <w:top w:val="single" w:sz="4" w:space="0" w:color="auto"/>
              <w:left w:val="single" w:sz="4" w:space="0" w:color="auto"/>
              <w:bottom w:val="single" w:sz="4" w:space="0" w:color="auto"/>
              <w:right w:val="single" w:sz="4" w:space="0" w:color="auto"/>
            </w:tcBorders>
            <w:vAlign w:val="center"/>
          </w:tcPr>
          <w:p w14:paraId="0AC72916"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4 312,4</w:t>
            </w:r>
          </w:p>
        </w:tc>
        <w:tc>
          <w:tcPr>
            <w:tcW w:w="1540" w:type="dxa"/>
            <w:tcBorders>
              <w:top w:val="single" w:sz="4" w:space="0" w:color="auto"/>
              <w:left w:val="single" w:sz="4" w:space="0" w:color="auto"/>
              <w:bottom w:val="single" w:sz="4" w:space="0" w:color="auto"/>
              <w:right w:val="single" w:sz="4" w:space="0" w:color="auto"/>
            </w:tcBorders>
            <w:vAlign w:val="center"/>
          </w:tcPr>
          <w:p w14:paraId="157FDD47"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-3 228,4</w:t>
            </w:r>
          </w:p>
          <w:p w14:paraId="6558ADAE"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(42,8%)</w:t>
            </w:r>
          </w:p>
        </w:tc>
      </w:tr>
      <w:tr w:rsidR="00693A41" w:rsidRPr="00693A41" w14:paraId="2F20874E"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tcPr>
          <w:p w14:paraId="5E745E7A"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9</w:t>
            </w:r>
          </w:p>
        </w:tc>
        <w:tc>
          <w:tcPr>
            <w:tcW w:w="5701" w:type="dxa"/>
            <w:tcBorders>
              <w:top w:val="single" w:sz="4" w:space="0" w:color="auto"/>
              <w:left w:val="single" w:sz="4" w:space="0" w:color="auto"/>
              <w:bottom w:val="single" w:sz="4" w:space="0" w:color="auto"/>
              <w:right w:val="single" w:sz="4" w:space="0" w:color="auto"/>
            </w:tcBorders>
            <w:vAlign w:val="center"/>
          </w:tcPr>
          <w:p w14:paraId="3159593F" w14:textId="18822658"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Обеспечение жильем отдельных категорий граждан ФЗ - №5 «О ветеранах» от 12</w:t>
            </w:r>
            <w:r w:rsidR="004C7F69">
              <w:rPr>
                <w:rFonts w:ascii="Times New Roman" w:eastAsia="Times New Roman" w:hAnsi="Times New Roman" w:cs="Times New Roman"/>
                <w:bCs/>
              </w:rPr>
              <w:t>.01.</w:t>
            </w:r>
            <w:r w:rsidRPr="00A42003">
              <w:rPr>
                <w:rFonts w:ascii="Times New Roman" w:eastAsia="Times New Roman" w:hAnsi="Times New Roman" w:cs="Times New Roman"/>
                <w:bCs/>
              </w:rPr>
              <w:t xml:space="preserve">1995 </w:t>
            </w:r>
          </w:p>
        </w:tc>
        <w:tc>
          <w:tcPr>
            <w:tcW w:w="1430" w:type="dxa"/>
            <w:tcBorders>
              <w:top w:val="single" w:sz="4" w:space="0" w:color="auto"/>
              <w:left w:val="single" w:sz="4" w:space="0" w:color="auto"/>
              <w:bottom w:val="single" w:sz="4" w:space="0" w:color="auto"/>
              <w:right w:val="single" w:sz="4" w:space="0" w:color="auto"/>
            </w:tcBorders>
            <w:vAlign w:val="center"/>
          </w:tcPr>
          <w:p w14:paraId="4BC18114"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w:t>
            </w:r>
          </w:p>
        </w:tc>
        <w:tc>
          <w:tcPr>
            <w:tcW w:w="1261" w:type="dxa"/>
            <w:tcBorders>
              <w:top w:val="single" w:sz="4" w:space="0" w:color="auto"/>
              <w:left w:val="single" w:sz="4" w:space="0" w:color="auto"/>
              <w:bottom w:val="single" w:sz="4" w:space="0" w:color="auto"/>
              <w:right w:val="single" w:sz="4" w:space="0" w:color="auto"/>
            </w:tcBorders>
            <w:vAlign w:val="center"/>
          </w:tcPr>
          <w:p w14:paraId="5981C923"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47 236,2</w:t>
            </w:r>
          </w:p>
        </w:tc>
        <w:tc>
          <w:tcPr>
            <w:tcW w:w="1540" w:type="dxa"/>
            <w:tcBorders>
              <w:top w:val="single" w:sz="4" w:space="0" w:color="auto"/>
              <w:left w:val="single" w:sz="4" w:space="0" w:color="auto"/>
              <w:bottom w:val="single" w:sz="4" w:space="0" w:color="auto"/>
              <w:right w:val="single" w:sz="4" w:space="0" w:color="auto"/>
            </w:tcBorders>
            <w:vAlign w:val="center"/>
          </w:tcPr>
          <w:p w14:paraId="630E1AA1"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w:t>
            </w:r>
          </w:p>
        </w:tc>
      </w:tr>
      <w:tr w:rsidR="00693A41" w:rsidRPr="00693A41" w14:paraId="6AD6F3EC"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14:paraId="0DF375A2"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10</w:t>
            </w:r>
          </w:p>
        </w:tc>
        <w:tc>
          <w:tcPr>
            <w:tcW w:w="5701" w:type="dxa"/>
            <w:tcBorders>
              <w:top w:val="single" w:sz="4" w:space="0" w:color="auto"/>
              <w:left w:val="single" w:sz="4" w:space="0" w:color="auto"/>
              <w:bottom w:val="single" w:sz="4" w:space="0" w:color="auto"/>
              <w:right w:val="single" w:sz="4" w:space="0" w:color="auto"/>
            </w:tcBorders>
            <w:vAlign w:val="center"/>
          </w:tcPr>
          <w:p w14:paraId="4FF48777" w14:textId="05ECD12A"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Обеспечение жильем отдельных категорий граждан ФЗ- №181 «О социальной защите инвалидов» от 24</w:t>
            </w:r>
            <w:r w:rsidR="004C7F69">
              <w:rPr>
                <w:rFonts w:ascii="Times New Roman" w:eastAsia="Times New Roman" w:hAnsi="Times New Roman" w:cs="Times New Roman"/>
                <w:bCs/>
              </w:rPr>
              <w:t>.11.</w:t>
            </w:r>
            <w:r w:rsidRPr="00A42003">
              <w:rPr>
                <w:rFonts w:ascii="Times New Roman" w:eastAsia="Times New Roman" w:hAnsi="Times New Roman" w:cs="Times New Roman"/>
                <w:bCs/>
              </w:rPr>
              <w:t>1995</w:t>
            </w:r>
          </w:p>
        </w:tc>
        <w:tc>
          <w:tcPr>
            <w:tcW w:w="1430" w:type="dxa"/>
            <w:tcBorders>
              <w:top w:val="single" w:sz="4" w:space="0" w:color="auto"/>
              <w:left w:val="single" w:sz="4" w:space="0" w:color="auto"/>
              <w:bottom w:val="single" w:sz="4" w:space="0" w:color="auto"/>
              <w:right w:val="single" w:sz="4" w:space="0" w:color="auto"/>
            </w:tcBorders>
            <w:vAlign w:val="center"/>
          </w:tcPr>
          <w:p w14:paraId="72FDC23C"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w:t>
            </w:r>
          </w:p>
        </w:tc>
        <w:tc>
          <w:tcPr>
            <w:tcW w:w="1261" w:type="dxa"/>
            <w:tcBorders>
              <w:top w:val="single" w:sz="4" w:space="0" w:color="auto"/>
              <w:left w:val="single" w:sz="4" w:space="0" w:color="auto"/>
              <w:bottom w:val="single" w:sz="4" w:space="0" w:color="auto"/>
              <w:right w:val="single" w:sz="4" w:space="0" w:color="auto"/>
            </w:tcBorders>
            <w:vAlign w:val="center"/>
          </w:tcPr>
          <w:p w14:paraId="0C11681E"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18 512,9</w:t>
            </w:r>
          </w:p>
        </w:tc>
        <w:tc>
          <w:tcPr>
            <w:tcW w:w="1540" w:type="dxa"/>
            <w:tcBorders>
              <w:top w:val="single" w:sz="4" w:space="0" w:color="auto"/>
              <w:left w:val="single" w:sz="4" w:space="0" w:color="auto"/>
              <w:bottom w:val="single" w:sz="4" w:space="0" w:color="auto"/>
              <w:right w:val="single" w:sz="4" w:space="0" w:color="auto"/>
            </w:tcBorders>
            <w:vAlign w:val="center"/>
          </w:tcPr>
          <w:p w14:paraId="12D4052B"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w:t>
            </w:r>
          </w:p>
        </w:tc>
      </w:tr>
      <w:tr w:rsidR="00693A41" w:rsidRPr="00693A41" w14:paraId="1F0C5373"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tcPr>
          <w:p w14:paraId="53589281"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11</w:t>
            </w:r>
          </w:p>
        </w:tc>
        <w:tc>
          <w:tcPr>
            <w:tcW w:w="5701" w:type="dxa"/>
            <w:tcBorders>
              <w:top w:val="single" w:sz="4" w:space="0" w:color="auto"/>
              <w:left w:val="single" w:sz="4" w:space="0" w:color="auto"/>
              <w:bottom w:val="single" w:sz="4" w:space="0" w:color="auto"/>
              <w:right w:val="single" w:sz="4" w:space="0" w:color="auto"/>
            </w:tcBorders>
            <w:vAlign w:val="center"/>
          </w:tcPr>
          <w:p w14:paraId="07F93CC1" w14:textId="77777777"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Компенсационные выплаты гражданам при возникновении поствакцинальных осложнений</w:t>
            </w:r>
          </w:p>
        </w:tc>
        <w:tc>
          <w:tcPr>
            <w:tcW w:w="1430" w:type="dxa"/>
            <w:tcBorders>
              <w:top w:val="single" w:sz="4" w:space="0" w:color="auto"/>
              <w:left w:val="single" w:sz="4" w:space="0" w:color="auto"/>
              <w:bottom w:val="single" w:sz="4" w:space="0" w:color="auto"/>
              <w:right w:val="single" w:sz="4" w:space="0" w:color="auto"/>
            </w:tcBorders>
            <w:vAlign w:val="center"/>
          </w:tcPr>
          <w:p w14:paraId="7F9C5C13"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157,2</w:t>
            </w:r>
          </w:p>
        </w:tc>
        <w:tc>
          <w:tcPr>
            <w:tcW w:w="1261" w:type="dxa"/>
            <w:tcBorders>
              <w:top w:val="single" w:sz="4" w:space="0" w:color="auto"/>
              <w:left w:val="single" w:sz="4" w:space="0" w:color="auto"/>
              <w:bottom w:val="single" w:sz="4" w:space="0" w:color="auto"/>
              <w:right w:val="single" w:sz="4" w:space="0" w:color="auto"/>
            </w:tcBorders>
            <w:vAlign w:val="center"/>
          </w:tcPr>
          <w:p w14:paraId="2C854C4D"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w:t>
            </w:r>
          </w:p>
        </w:tc>
        <w:tc>
          <w:tcPr>
            <w:tcW w:w="1540" w:type="dxa"/>
            <w:tcBorders>
              <w:top w:val="single" w:sz="4" w:space="0" w:color="auto"/>
              <w:left w:val="single" w:sz="4" w:space="0" w:color="auto"/>
              <w:bottom w:val="single" w:sz="4" w:space="0" w:color="auto"/>
              <w:right w:val="single" w:sz="4" w:space="0" w:color="auto"/>
            </w:tcBorders>
            <w:vAlign w:val="center"/>
          </w:tcPr>
          <w:p w14:paraId="10CCE225"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w:t>
            </w:r>
          </w:p>
        </w:tc>
      </w:tr>
      <w:tr w:rsidR="00693A41" w:rsidRPr="00693A41" w14:paraId="19789BAA"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14:paraId="36EA2A7C"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12</w:t>
            </w:r>
          </w:p>
        </w:tc>
        <w:tc>
          <w:tcPr>
            <w:tcW w:w="5701" w:type="dxa"/>
            <w:tcBorders>
              <w:top w:val="single" w:sz="4" w:space="0" w:color="auto"/>
              <w:left w:val="single" w:sz="4" w:space="0" w:color="auto"/>
              <w:bottom w:val="single" w:sz="4" w:space="0" w:color="auto"/>
              <w:right w:val="single" w:sz="4" w:space="0" w:color="auto"/>
            </w:tcBorders>
            <w:vAlign w:val="center"/>
            <w:hideMark/>
          </w:tcPr>
          <w:p w14:paraId="506CAA5E" w14:textId="77777777"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Выплаты адресных жилищных субсидий при оплате жилья и коммунальных услуг</w:t>
            </w:r>
          </w:p>
        </w:tc>
        <w:tc>
          <w:tcPr>
            <w:tcW w:w="1430" w:type="dxa"/>
            <w:tcBorders>
              <w:top w:val="single" w:sz="4" w:space="0" w:color="auto"/>
              <w:left w:val="single" w:sz="4" w:space="0" w:color="auto"/>
              <w:bottom w:val="single" w:sz="4" w:space="0" w:color="auto"/>
              <w:right w:val="single" w:sz="4" w:space="0" w:color="auto"/>
            </w:tcBorders>
            <w:vAlign w:val="center"/>
          </w:tcPr>
          <w:p w14:paraId="73D0B163"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125 500,0</w:t>
            </w:r>
          </w:p>
        </w:tc>
        <w:tc>
          <w:tcPr>
            <w:tcW w:w="1261" w:type="dxa"/>
            <w:tcBorders>
              <w:top w:val="single" w:sz="4" w:space="0" w:color="auto"/>
              <w:left w:val="single" w:sz="4" w:space="0" w:color="auto"/>
              <w:bottom w:val="single" w:sz="4" w:space="0" w:color="auto"/>
              <w:right w:val="single" w:sz="4" w:space="0" w:color="auto"/>
            </w:tcBorders>
            <w:vAlign w:val="center"/>
          </w:tcPr>
          <w:p w14:paraId="2832099E"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167 600,8</w:t>
            </w:r>
          </w:p>
        </w:tc>
        <w:tc>
          <w:tcPr>
            <w:tcW w:w="1540" w:type="dxa"/>
            <w:tcBorders>
              <w:top w:val="single" w:sz="4" w:space="0" w:color="auto"/>
              <w:left w:val="single" w:sz="4" w:space="0" w:color="auto"/>
              <w:bottom w:val="single" w:sz="4" w:space="0" w:color="auto"/>
              <w:right w:val="single" w:sz="4" w:space="0" w:color="auto"/>
            </w:tcBorders>
            <w:vAlign w:val="center"/>
          </w:tcPr>
          <w:p w14:paraId="22A7C68C"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+42 100,8 (+33,5%)</w:t>
            </w:r>
          </w:p>
        </w:tc>
      </w:tr>
      <w:tr w:rsidR="00693A41" w:rsidRPr="00693A41" w14:paraId="76895605"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tcPr>
          <w:p w14:paraId="42F88214"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lastRenderedPageBreak/>
              <w:t>13</w:t>
            </w:r>
          </w:p>
        </w:tc>
        <w:tc>
          <w:tcPr>
            <w:tcW w:w="5701" w:type="dxa"/>
            <w:tcBorders>
              <w:top w:val="single" w:sz="4" w:space="0" w:color="auto"/>
              <w:left w:val="single" w:sz="4" w:space="0" w:color="auto"/>
              <w:bottom w:val="single" w:sz="4" w:space="0" w:color="auto"/>
              <w:right w:val="single" w:sz="4" w:space="0" w:color="auto"/>
            </w:tcBorders>
            <w:vAlign w:val="center"/>
            <w:hideMark/>
          </w:tcPr>
          <w:p w14:paraId="52A31161" w14:textId="77777777"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Субсидии на компенсацию расходов по предоставлению льгот по оплате жилья и коммунальных услуг отдельным категориям граждан, работающим и проживающим в сельской местности</w:t>
            </w:r>
          </w:p>
        </w:tc>
        <w:tc>
          <w:tcPr>
            <w:tcW w:w="1430" w:type="dxa"/>
            <w:tcBorders>
              <w:top w:val="single" w:sz="4" w:space="0" w:color="auto"/>
              <w:left w:val="single" w:sz="4" w:space="0" w:color="auto"/>
              <w:bottom w:val="single" w:sz="4" w:space="0" w:color="auto"/>
              <w:right w:val="single" w:sz="4" w:space="0" w:color="auto"/>
            </w:tcBorders>
            <w:vAlign w:val="center"/>
          </w:tcPr>
          <w:p w14:paraId="54DEA774"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185 907,6</w:t>
            </w:r>
          </w:p>
        </w:tc>
        <w:tc>
          <w:tcPr>
            <w:tcW w:w="1261" w:type="dxa"/>
            <w:tcBorders>
              <w:top w:val="single" w:sz="4" w:space="0" w:color="auto"/>
              <w:left w:val="single" w:sz="4" w:space="0" w:color="auto"/>
              <w:bottom w:val="single" w:sz="4" w:space="0" w:color="auto"/>
              <w:right w:val="single" w:sz="4" w:space="0" w:color="auto"/>
            </w:tcBorders>
            <w:vAlign w:val="center"/>
          </w:tcPr>
          <w:p w14:paraId="7CCAF896"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167 383,0</w:t>
            </w:r>
          </w:p>
        </w:tc>
        <w:tc>
          <w:tcPr>
            <w:tcW w:w="1540" w:type="dxa"/>
            <w:tcBorders>
              <w:top w:val="single" w:sz="4" w:space="0" w:color="auto"/>
              <w:left w:val="single" w:sz="4" w:space="0" w:color="auto"/>
              <w:bottom w:val="single" w:sz="4" w:space="0" w:color="auto"/>
              <w:right w:val="single" w:sz="4" w:space="0" w:color="auto"/>
            </w:tcBorders>
            <w:vAlign w:val="center"/>
          </w:tcPr>
          <w:p w14:paraId="11AF7E78"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 xml:space="preserve">-18 524,6 </w:t>
            </w:r>
          </w:p>
          <w:p w14:paraId="14936B55"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(-10,0%)</w:t>
            </w:r>
          </w:p>
        </w:tc>
      </w:tr>
      <w:tr w:rsidR="00693A41" w:rsidRPr="00693A41" w14:paraId="140A3CF0"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tcPr>
          <w:p w14:paraId="0DB5FC39"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14</w:t>
            </w:r>
          </w:p>
        </w:tc>
        <w:tc>
          <w:tcPr>
            <w:tcW w:w="5701" w:type="dxa"/>
            <w:tcBorders>
              <w:top w:val="single" w:sz="4" w:space="0" w:color="auto"/>
              <w:left w:val="single" w:sz="4" w:space="0" w:color="auto"/>
              <w:bottom w:val="single" w:sz="4" w:space="0" w:color="auto"/>
              <w:right w:val="single" w:sz="4" w:space="0" w:color="auto"/>
            </w:tcBorders>
            <w:vAlign w:val="center"/>
            <w:hideMark/>
          </w:tcPr>
          <w:p w14:paraId="1999DAAB" w14:textId="77777777"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Реализация мер социальной поддержки по оплате жилищно-коммунальных услуг отдельным категориям граждан</w:t>
            </w:r>
          </w:p>
        </w:tc>
        <w:tc>
          <w:tcPr>
            <w:tcW w:w="1430" w:type="dxa"/>
            <w:tcBorders>
              <w:top w:val="single" w:sz="4" w:space="0" w:color="auto"/>
              <w:left w:val="single" w:sz="4" w:space="0" w:color="auto"/>
              <w:bottom w:val="single" w:sz="4" w:space="0" w:color="auto"/>
              <w:right w:val="single" w:sz="4" w:space="0" w:color="auto"/>
            </w:tcBorders>
            <w:vAlign w:val="center"/>
          </w:tcPr>
          <w:p w14:paraId="3E66A24B"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224 125,5</w:t>
            </w:r>
          </w:p>
        </w:tc>
        <w:tc>
          <w:tcPr>
            <w:tcW w:w="1261" w:type="dxa"/>
            <w:tcBorders>
              <w:top w:val="single" w:sz="4" w:space="0" w:color="auto"/>
              <w:left w:val="single" w:sz="4" w:space="0" w:color="auto"/>
              <w:bottom w:val="single" w:sz="4" w:space="0" w:color="auto"/>
              <w:right w:val="single" w:sz="4" w:space="0" w:color="auto"/>
            </w:tcBorders>
            <w:vAlign w:val="center"/>
          </w:tcPr>
          <w:p w14:paraId="026CFEBA"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234 296,0</w:t>
            </w:r>
          </w:p>
        </w:tc>
        <w:tc>
          <w:tcPr>
            <w:tcW w:w="1540" w:type="dxa"/>
            <w:tcBorders>
              <w:top w:val="single" w:sz="4" w:space="0" w:color="auto"/>
              <w:left w:val="single" w:sz="4" w:space="0" w:color="auto"/>
              <w:bottom w:val="single" w:sz="4" w:space="0" w:color="auto"/>
              <w:right w:val="single" w:sz="4" w:space="0" w:color="auto"/>
            </w:tcBorders>
            <w:vAlign w:val="center"/>
          </w:tcPr>
          <w:p w14:paraId="2A74D321"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 xml:space="preserve">+10 170,5 </w:t>
            </w:r>
          </w:p>
          <w:p w14:paraId="5ED45D40"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(+4,5%)</w:t>
            </w:r>
          </w:p>
        </w:tc>
      </w:tr>
      <w:tr w:rsidR="00693A41" w:rsidRPr="00693A41" w14:paraId="0587B573"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tcPr>
          <w:p w14:paraId="67D0911C"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15</w:t>
            </w:r>
          </w:p>
        </w:tc>
        <w:tc>
          <w:tcPr>
            <w:tcW w:w="5701" w:type="dxa"/>
            <w:tcBorders>
              <w:top w:val="single" w:sz="4" w:space="0" w:color="auto"/>
              <w:left w:val="single" w:sz="4" w:space="0" w:color="auto"/>
              <w:bottom w:val="single" w:sz="4" w:space="0" w:color="auto"/>
              <w:right w:val="single" w:sz="4" w:space="0" w:color="auto"/>
            </w:tcBorders>
            <w:vAlign w:val="center"/>
            <w:hideMark/>
          </w:tcPr>
          <w:p w14:paraId="475BDBC7" w14:textId="77777777"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Субсидии на предоставление мер социальной поддержки реабилитированных лиц и лиц, признанных пострадавшими от политических репрессий</w:t>
            </w:r>
          </w:p>
        </w:tc>
        <w:tc>
          <w:tcPr>
            <w:tcW w:w="1430" w:type="dxa"/>
            <w:tcBorders>
              <w:top w:val="single" w:sz="4" w:space="0" w:color="auto"/>
              <w:left w:val="single" w:sz="4" w:space="0" w:color="auto"/>
              <w:bottom w:val="single" w:sz="4" w:space="0" w:color="auto"/>
              <w:right w:val="single" w:sz="4" w:space="0" w:color="auto"/>
            </w:tcBorders>
            <w:vAlign w:val="center"/>
          </w:tcPr>
          <w:p w14:paraId="2A0B3DC2"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429 417,9</w:t>
            </w:r>
          </w:p>
        </w:tc>
        <w:tc>
          <w:tcPr>
            <w:tcW w:w="1261" w:type="dxa"/>
            <w:tcBorders>
              <w:top w:val="single" w:sz="4" w:space="0" w:color="auto"/>
              <w:left w:val="single" w:sz="4" w:space="0" w:color="auto"/>
              <w:bottom w:val="single" w:sz="4" w:space="0" w:color="auto"/>
              <w:right w:val="single" w:sz="4" w:space="0" w:color="auto"/>
            </w:tcBorders>
            <w:vAlign w:val="center"/>
          </w:tcPr>
          <w:p w14:paraId="0C4CF480"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595 585,0</w:t>
            </w:r>
          </w:p>
        </w:tc>
        <w:tc>
          <w:tcPr>
            <w:tcW w:w="1540" w:type="dxa"/>
            <w:tcBorders>
              <w:top w:val="single" w:sz="4" w:space="0" w:color="auto"/>
              <w:left w:val="single" w:sz="4" w:space="0" w:color="auto"/>
              <w:bottom w:val="single" w:sz="4" w:space="0" w:color="auto"/>
              <w:right w:val="single" w:sz="4" w:space="0" w:color="auto"/>
            </w:tcBorders>
            <w:vAlign w:val="center"/>
          </w:tcPr>
          <w:p w14:paraId="7F4C8EBD"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+166 167,1</w:t>
            </w:r>
          </w:p>
          <w:p w14:paraId="370CEA5D"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(+38,7%)</w:t>
            </w:r>
          </w:p>
        </w:tc>
      </w:tr>
      <w:tr w:rsidR="00693A41" w:rsidRPr="00693A41" w14:paraId="5BCA504A"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tcPr>
          <w:p w14:paraId="4248B114"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16</w:t>
            </w:r>
          </w:p>
        </w:tc>
        <w:tc>
          <w:tcPr>
            <w:tcW w:w="5701" w:type="dxa"/>
            <w:tcBorders>
              <w:top w:val="single" w:sz="4" w:space="0" w:color="auto"/>
              <w:left w:val="single" w:sz="4" w:space="0" w:color="auto"/>
              <w:bottom w:val="single" w:sz="4" w:space="0" w:color="auto"/>
              <w:right w:val="single" w:sz="4" w:space="0" w:color="auto"/>
            </w:tcBorders>
            <w:vAlign w:val="center"/>
            <w:hideMark/>
          </w:tcPr>
          <w:p w14:paraId="79BE1DDC" w14:textId="77777777"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Обеспечение мер социальной поддержки ветеранов труда</w:t>
            </w:r>
          </w:p>
        </w:tc>
        <w:tc>
          <w:tcPr>
            <w:tcW w:w="1430" w:type="dxa"/>
            <w:tcBorders>
              <w:top w:val="single" w:sz="4" w:space="0" w:color="auto"/>
              <w:left w:val="single" w:sz="4" w:space="0" w:color="auto"/>
              <w:bottom w:val="single" w:sz="4" w:space="0" w:color="auto"/>
              <w:right w:val="single" w:sz="4" w:space="0" w:color="auto"/>
            </w:tcBorders>
            <w:vAlign w:val="center"/>
          </w:tcPr>
          <w:p w14:paraId="0D8C79B6"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11 808,1</w:t>
            </w:r>
          </w:p>
        </w:tc>
        <w:tc>
          <w:tcPr>
            <w:tcW w:w="1261" w:type="dxa"/>
            <w:tcBorders>
              <w:top w:val="single" w:sz="4" w:space="0" w:color="auto"/>
              <w:left w:val="single" w:sz="4" w:space="0" w:color="auto"/>
              <w:bottom w:val="single" w:sz="4" w:space="0" w:color="auto"/>
              <w:right w:val="single" w:sz="4" w:space="0" w:color="auto"/>
            </w:tcBorders>
            <w:vAlign w:val="center"/>
          </w:tcPr>
          <w:p w14:paraId="6125E719"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13 995,9</w:t>
            </w:r>
          </w:p>
        </w:tc>
        <w:tc>
          <w:tcPr>
            <w:tcW w:w="1540" w:type="dxa"/>
            <w:tcBorders>
              <w:top w:val="single" w:sz="4" w:space="0" w:color="auto"/>
              <w:left w:val="single" w:sz="4" w:space="0" w:color="auto"/>
              <w:bottom w:val="single" w:sz="4" w:space="0" w:color="auto"/>
              <w:right w:val="single" w:sz="4" w:space="0" w:color="auto"/>
            </w:tcBorders>
            <w:vAlign w:val="center"/>
          </w:tcPr>
          <w:p w14:paraId="061F9BD4"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+ 2 187,8</w:t>
            </w:r>
          </w:p>
          <w:p w14:paraId="05A9BD28"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 xml:space="preserve"> (+18,5%)</w:t>
            </w:r>
          </w:p>
        </w:tc>
      </w:tr>
      <w:tr w:rsidR="00693A41" w:rsidRPr="00693A41" w14:paraId="22AC2D16"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tcPr>
          <w:p w14:paraId="7B771FE4"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17</w:t>
            </w:r>
          </w:p>
        </w:tc>
        <w:tc>
          <w:tcPr>
            <w:tcW w:w="5701" w:type="dxa"/>
            <w:tcBorders>
              <w:top w:val="single" w:sz="4" w:space="0" w:color="auto"/>
              <w:left w:val="single" w:sz="4" w:space="0" w:color="auto"/>
              <w:bottom w:val="single" w:sz="4" w:space="0" w:color="auto"/>
              <w:right w:val="single" w:sz="4" w:space="0" w:color="auto"/>
            </w:tcBorders>
            <w:vAlign w:val="center"/>
            <w:hideMark/>
          </w:tcPr>
          <w:p w14:paraId="240F5515" w14:textId="77777777"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Обеспечение мер социальной поддержки тружеников тыла</w:t>
            </w:r>
          </w:p>
        </w:tc>
        <w:tc>
          <w:tcPr>
            <w:tcW w:w="1430" w:type="dxa"/>
            <w:tcBorders>
              <w:top w:val="single" w:sz="4" w:space="0" w:color="auto"/>
              <w:left w:val="single" w:sz="4" w:space="0" w:color="auto"/>
              <w:bottom w:val="single" w:sz="4" w:space="0" w:color="auto"/>
              <w:right w:val="single" w:sz="4" w:space="0" w:color="auto"/>
            </w:tcBorders>
            <w:vAlign w:val="center"/>
          </w:tcPr>
          <w:p w14:paraId="7B3FC5CA"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1 351,0</w:t>
            </w:r>
          </w:p>
        </w:tc>
        <w:tc>
          <w:tcPr>
            <w:tcW w:w="1261" w:type="dxa"/>
            <w:tcBorders>
              <w:top w:val="single" w:sz="4" w:space="0" w:color="auto"/>
              <w:left w:val="single" w:sz="4" w:space="0" w:color="auto"/>
              <w:bottom w:val="single" w:sz="4" w:space="0" w:color="auto"/>
              <w:right w:val="single" w:sz="4" w:space="0" w:color="auto"/>
            </w:tcBorders>
            <w:vAlign w:val="center"/>
          </w:tcPr>
          <w:p w14:paraId="5893DB4E"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1 364,7</w:t>
            </w:r>
          </w:p>
        </w:tc>
        <w:tc>
          <w:tcPr>
            <w:tcW w:w="1540" w:type="dxa"/>
            <w:tcBorders>
              <w:top w:val="single" w:sz="4" w:space="0" w:color="auto"/>
              <w:left w:val="single" w:sz="4" w:space="0" w:color="auto"/>
              <w:bottom w:val="single" w:sz="4" w:space="0" w:color="auto"/>
              <w:right w:val="single" w:sz="4" w:space="0" w:color="auto"/>
            </w:tcBorders>
            <w:vAlign w:val="center"/>
          </w:tcPr>
          <w:p w14:paraId="3B51222B"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 xml:space="preserve">+ 13,7 </w:t>
            </w:r>
          </w:p>
          <w:p w14:paraId="32989580"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(+1,0 %)</w:t>
            </w:r>
          </w:p>
        </w:tc>
      </w:tr>
      <w:tr w:rsidR="00693A41" w:rsidRPr="00693A41" w14:paraId="487A4977"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tcPr>
          <w:p w14:paraId="424A79D0"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18</w:t>
            </w:r>
          </w:p>
        </w:tc>
        <w:tc>
          <w:tcPr>
            <w:tcW w:w="5701" w:type="dxa"/>
            <w:tcBorders>
              <w:top w:val="single" w:sz="4" w:space="0" w:color="auto"/>
              <w:left w:val="single" w:sz="4" w:space="0" w:color="auto"/>
              <w:bottom w:val="single" w:sz="4" w:space="0" w:color="auto"/>
              <w:right w:val="single" w:sz="4" w:space="0" w:color="auto"/>
            </w:tcBorders>
            <w:vAlign w:val="center"/>
            <w:hideMark/>
          </w:tcPr>
          <w:p w14:paraId="3E2FEBB7" w14:textId="09404E91"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Непрограммные расходы в рамках предоставления мер социальной поддержки по оплате жилищно-</w:t>
            </w:r>
            <w:proofErr w:type="spellStart"/>
            <w:r w:rsidRPr="00A42003">
              <w:rPr>
                <w:rFonts w:ascii="Times New Roman" w:eastAsia="Times New Roman" w:hAnsi="Times New Roman" w:cs="Times New Roman"/>
                <w:bCs/>
              </w:rPr>
              <w:t>коммуналь</w:t>
            </w:r>
            <w:proofErr w:type="spellEnd"/>
            <w:r w:rsidR="00D2037F">
              <w:rPr>
                <w:rFonts w:ascii="Times New Roman" w:eastAsia="Times New Roman" w:hAnsi="Times New Roman" w:cs="Times New Roman"/>
                <w:bCs/>
              </w:rPr>
              <w:t>-</w:t>
            </w:r>
            <w:proofErr w:type="spellStart"/>
            <w:r w:rsidRPr="00A42003">
              <w:rPr>
                <w:rFonts w:ascii="Times New Roman" w:eastAsia="Times New Roman" w:hAnsi="Times New Roman" w:cs="Times New Roman"/>
                <w:bCs/>
              </w:rPr>
              <w:t>ных</w:t>
            </w:r>
            <w:proofErr w:type="spellEnd"/>
            <w:r w:rsidRPr="00A42003">
              <w:rPr>
                <w:rFonts w:ascii="Times New Roman" w:eastAsia="Times New Roman" w:hAnsi="Times New Roman" w:cs="Times New Roman"/>
                <w:bCs/>
              </w:rPr>
              <w:t xml:space="preserve"> услуг ветеранам (инвалидам) боевых действий в Афганистане и членам его семьи, а также родителям погибших (умерших) ветеранов боевых действий в Афганистане</w:t>
            </w:r>
          </w:p>
        </w:tc>
        <w:tc>
          <w:tcPr>
            <w:tcW w:w="1430" w:type="dxa"/>
            <w:tcBorders>
              <w:top w:val="single" w:sz="4" w:space="0" w:color="auto"/>
              <w:left w:val="single" w:sz="4" w:space="0" w:color="auto"/>
              <w:bottom w:val="single" w:sz="4" w:space="0" w:color="auto"/>
              <w:right w:val="single" w:sz="4" w:space="0" w:color="auto"/>
            </w:tcBorders>
            <w:vAlign w:val="center"/>
          </w:tcPr>
          <w:p w14:paraId="4F72AC70"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10 331,0</w:t>
            </w:r>
          </w:p>
        </w:tc>
        <w:tc>
          <w:tcPr>
            <w:tcW w:w="1261" w:type="dxa"/>
            <w:tcBorders>
              <w:top w:val="single" w:sz="4" w:space="0" w:color="auto"/>
              <w:left w:val="single" w:sz="4" w:space="0" w:color="auto"/>
              <w:bottom w:val="single" w:sz="4" w:space="0" w:color="auto"/>
              <w:right w:val="single" w:sz="4" w:space="0" w:color="auto"/>
            </w:tcBorders>
            <w:vAlign w:val="center"/>
          </w:tcPr>
          <w:p w14:paraId="7D4E202C"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11 934,5</w:t>
            </w:r>
          </w:p>
        </w:tc>
        <w:tc>
          <w:tcPr>
            <w:tcW w:w="1540" w:type="dxa"/>
            <w:tcBorders>
              <w:top w:val="single" w:sz="4" w:space="0" w:color="auto"/>
              <w:left w:val="single" w:sz="4" w:space="0" w:color="auto"/>
              <w:bottom w:val="single" w:sz="4" w:space="0" w:color="auto"/>
              <w:right w:val="single" w:sz="4" w:space="0" w:color="auto"/>
            </w:tcBorders>
            <w:vAlign w:val="center"/>
          </w:tcPr>
          <w:p w14:paraId="39352FDF"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+ 1 603,5 (15,5%)</w:t>
            </w:r>
          </w:p>
        </w:tc>
      </w:tr>
      <w:tr w:rsidR="00693A41" w:rsidRPr="00693A41" w14:paraId="069A60F3"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tcPr>
          <w:p w14:paraId="166130B3"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19</w:t>
            </w:r>
          </w:p>
        </w:tc>
        <w:tc>
          <w:tcPr>
            <w:tcW w:w="5701" w:type="dxa"/>
            <w:tcBorders>
              <w:top w:val="single" w:sz="4" w:space="0" w:color="auto"/>
              <w:left w:val="single" w:sz="4" w:space="0" w:color="auto"/>
              <w:bottom w:val="single" w:sz="4" w:space="0" w:color="auto"/>
              <w:right w:val="single" w:sz="4" w:space="0" w:color="auto"/>
            </w:tcBorders>
            <w:vAlign w:val="center"/>
            <w:hideMark/>
          </w:tcPr>
          <w:p w14:paraId="29960E08" w14:textId="7A361E96"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Непрограммные расходы в рамках предоставления мер социальной поддержки по оплате жилищно-</w:t>
            </w:r>
            <w:proofErr w:type="spellStart"/>
            <w:r w:rsidRPr="00A42003">
              <w:rPr>
                <w:rFonts w:ascii="Times New Roman" w:eastAsia="Times New Roman" w:hAnsi="Times New Roman" w:cs="Times New Roman"/>
                <w:bCs/>
              </w:rPr>
              <w:t>коммуналь</w:t>
            </w:r>
            <w:proofErr w:type="spellEnd"/>
            <w:r w:rsidR="00D2037F">
              <w:rPr>
                <w:rFonts w:ascii="Times New Roman" w:eastAsia="Times New Roman" w:hAnsi="Times New Roman" w:cs="Times New Roman"/>
                <w:bCs/>
              </w:rPr>
              <w:t>-</w:t>
            </w:r>
            <w:proofErr w:type="spellStart"/>
            <w:r w:rsidRPr="00A42003">
              <w:rPr>
                <w:rFonts w:ascii="Times New Roman" w:eastAsia="Times New Roman" w:hAnsi="Times New Roman" w:cs="Times New Roman"/>
                <w:bCs/>
              </w:rPr>
              <w:t>ных</w:t>
            </w:r>
            <w:proofErr w:type="spellEnd"/>
            <w:r w:rsidRPr="00A42003">
              <w:rPr>
                <w:rFonts w:ascii="Times New Roman" w:eastAsia="Times New Roman" w:hAnsi="Times New Roman" w:cs="Times New Roman"/>
                <w:bCs/>
              </w:rPr>
              <w:t xml:space="preserve"> услуг ветеранам Великой Отечественной войны</w:t>
            </w:r>
          </w:p>
        </w:tc>
        <w:tc>
          <w:tcPr>
            <w:tcW w:w="1430" w:type="dxa"/>
            <w:tcBorders>
              <w:top w:val="single" w:sz="4" w:space="0" w:color="auto"/>
              <w:left w:val="single" w:sz="4" w:space="0" w:color="auto"/>
              <w:bottom w:val="single" w:sz="4" w:space="0" w:color="auto"/>
              <w:right w:val="single" w:sz="4" w:space="0" w:color="auto"/>
            </w:tcBorders>
            <w:vAlign w:val="center"/>
          </w:tcPr>
          <w:p w14:paraId="7CA51BEC"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5 426,8</w:t>
            </w:r>
          </w:p>
        </w:tc>
        <w:tc>
          <w:tcPr>
            <w:tcW w:w="1261" w:type="dxa"/>
            <w:tcBorders>
              <w:top w:val="single" w:sz="4" w:space="0" w:color="auto"/>
              <w:left w:val="single" w:sz="4" w:space="0" w:color="auto"/>
              <w:bottom w:val="single" w:sz="4" w:space="0" w:color="auto"/>
              <w:right w:val="single" w:sz="4" w:space="0" w:color="auto"/>
            </w:tcBorders>
            <w:vAlign w:val="center"/>
          </w:tcPr>
          <w:p w14:paraId="652D36D3"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7 846,9</w:t>
            </w:r>
          </w:p>
        </w:tc>
        <w:tc>
          <w:tcPr>
            <w:tcW w:w="1540" w:type="dxa"/>
            <w:tcBorders>
              <w:top w:val="single" w:sz="4" w:space="0" w:color="auto"/>
              <w:left w:val="single" w:sz="4" w:space="0" w:color="auto"/>
              <w:bottom w:val="single" w:sz="4" w:space="0" w:color="auto"/>
              <w:right w:val="single" w:sz="4" w:space="0" w:color="auto"/>
            </w:tcBorders>
            <w:vAlign w:val="center"/>
          </w:tcPr>
          <w:p w14:paraId="129D33DE"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+2 420,1</w:t>
            </w:r>
          </w:p>
          <w:p w14:paraId="33DB7EC0"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(+44,6%)</w:t>
            </w:r>
          </w:p>
        </w:tc>
      </w:tr>
      <w:tr w:rsidR="00693A41" w:rsidRPr="00693A41" w14:paraId="5D4911ED"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tcPr>
          <w:p w14:paraId="6B85EB8B"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20</w:t>
            </w:r>
          </w:p>
        </w:tc>
        <w:tc>
          <w:tcPr>
            <w:tcW w:w="5701" w:type="dxa"/>
            <w:tcBorders>
              <w:top w:val="single" w:sz="4" w:space="0" w:color="auto"/>
              <w:left w:val="single" w:sz="4" w:space="0" w:color="auto"/>
              <w:bottom w:val="single" w:sz="4" w:space="0" w:color="auto"/>
              <w:right w:val="single" w:sz="4" w:space="0" w:color="auto"/>
            </w:tcBorders>
            <w:vAlign w:val="center"/>
            <w:hideMark/>
          </w:tcPr>
          <w:p w14:paraId="0BAA2637" w14:textId="0312BDB6"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Непрограммные расходы в рамках предоставления мер социальной поддержки по оплате жилищно-</w:t>
            </w:r>
            <w:proofErr w:type="spellStart"/>
            <w:r w:rsidRPr="00A42003">
              <w:rPr>
                <w:rFonts w:ascii="Times New Roman" w:eastAsia="Times New Roman" w:hAnsi="Times New Roman" w:cs="Times New Roman"/>
                <w:bCs/>
              </w:rPr>
              <w:t>коммуналь</w:t>
            </w:r>
            <w:proofErr w:type="spellEnd"/>
            <w:r w:rsidR="00D2037F">
              <w:rPr>
                <w:rFonts w:ascii="Times New Roman" w:eastAsia="Times New Roman" w:hAnsi="Times New Roman" w:cs="Times New Roman"/>
                <w:bCs/>
              </w:rPr>
              <w:t>-</w:t>
            </w:r>
            <w:proofErr w:type="spellStart"/>
            <w:r w:rsidRPr="00A42003">
              <w:rPr>
                <w:rFonts w:ascii="Times New Roman" w:eastAsia="Times New Roman" w:hAnsi="Times New Roman" w:cs="Times New Roman"/>
                <w:bCs/>
              </w:rPr>
              <w:t>ных</w:t>
            </w:r>
            <w:proofErr w:type="spellEnd"/>
            <w:r w:rsidRPr="00A42003">
              <w:rPr>
                <w:rFonts w:ascii="Times New Roman" w:eastAsia="Times New Roman" w:hAnsi="Times New Roman" w:cs="Times New Roman"/>
                <w:bCs/>
              </w:rPr>
              <w:t xml:space="preserve"> услуг участникам специальной военной операции</w:t>
            </w:r>
          </w:p>
        </w:tc>
        <w:tc>
          <w:tcPr>
            <w:tcW w:w="1430" w:type="dxa"/>
            <w:tcBorders>
              <w:top w:val="single" w:sz="4" w:space="0" w:color="auto"/>
              <w:left w:val="single" w:sz="4" w:space="0" w:color="auto"/>
              <w:bottom w:val="single" w:sz="4" w:space="0" w:color="auto"/>
              <w:right w:val="single" w:sz="4" w:space="0" w:color="auto"/>
            </w:tcBorders>
            <w:vAlign w:val="center"/>
          </w:tcPr>
          <w:p w14:paraId="1988C30E"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4 000,0</w:t>
            </w:r>
          </w:p>
        </w:tc>
        <w:tc>
          <w:tcPr>
            <w:tcW w:w="1261" w:type="dxa"/>
            <w:tcBorders>
              <w:top w:val="single" w:sz="4" w:space="0" w:color="auto"/>
              <w:left w:val="single" w:sz="4" w:space="0" w:color="auto"/>
              <w:bottom w:val="single" w:sz="4" w:space="0" w:color="auto"/>
              <w:right w:val="single" w:sz="4" w:space="0" w:color="auto"/>
            </w:tcBorders>
            <w:vAlign w:val="center"/>
          </w:tcPr>
          <w:p w14:paraId="2EAFB6F8"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1 000,0</w:t>
            </w:r>
          </w:p>
        </w:tc>
        <w:tc>
          <w:tcPr>
            <w:tcW w:w="1540" w:type="dxa"/>
            <w:tcBorders>
              <w:top w:val="single" w:sz="4" w:space="0" w:color="auto"/>
              <w:left w:val="single" w:sz="4" w:space="0" w:color="auto"/>
              <w:bottom w:val="single" w:sz="4" w:space="0" w:color="auto"/>
              <w:right w:val="single" w:sz="4" w:space="0" w:color="auto"/>
            </w:tcBorders>
            <w:vAlign w:val="center"/>
          </w:tcPr>
          <w:p w14:paraId="260B1B7E"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-3 000,0</w:t>
            </w:r>
          </w:p>
          <w:p w14:paraId="132A6A9F"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 xml:space="preserve"> (-75%)</w:t>
            </w:r>
          </w:p>
        </w:tc>
      </w:tr>
      <w:tr w:rsidR="00693A41" w:rsidRPr="00693A41" w14:paraId="71621D90"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tcPr>
          <w:p w14:paraId="5741ABD4"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21</w:t>
            </w:r>
          </w:p>
        </w:tc>
        <w:tc>
          <w:tcPr>
            <w:tcW w:w="5701" w:type="dxa"/>
            <w:tcBorders>
              <w:top w:val="single" w:sz="4" w:space="0" w:color="auto"/>
              <w:left w:val="single" w:sz="4" w:space="0" w:color="auto"/>
              <w:bottom w:val="single" w:sz="4" w:space="0" w:color="auto"/>
              <w:right w:val="single" w:sz="4" w:space="0" w:color="auto"/>
            </w:tcBorders>
            <w:vAlign w:val="center"/>
            <w:hideMark/>
          </w:tcPr>
          <w:p w14:paraId="0D69D217" w14:textId="77777777"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Мероприятия в области занятости населения</w:t>
            </w:r>
          </w:p>
        </w:tc>
        <w:tc>
          <w:tcPr>
            <w:tcW w:w="1430" w:type="dxa"/>
            <w:tcBorders>
              <w:top w:val="single" w:sz="4" w:space="0" w:color="auto"/>
              <w:left w:val="single" w:sz="4" w:space="0" w:color="auto"/>
              <w:bottom w:val="single" w:sz="4" w:space="0" w:color="auto"/>
              <w:right w:val="single" w:sz="4" w:space="0" w:color="auto"/>
            </w:tcBorders>
            <w:vAlign w:val="center"/>
          </w:tcPr>
          <w:p w14:paraId="2FAD6950"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1 416 683,8</w:t>
            </w:r>
          </w:p>
        </w:tc>
        <w:tc>
          <w:tcPr>
            <w:tcW w:w="1261" w:type="dxa"/>
            <w:tcBorders>
              <w:top w:val="single" w:sz="4" w:space="0" w:color="auto"/>
              <w:left w:val="single" w:sz="4" w:space="0" w:color="auto"/>
              <w:bottom w:val="single" w:sz="4" w:space="0" w:color="auto"/>
              <w:right w:val="single" w:sz="4" w:space="0" w:color="auto"/>
            </w:tcBorders>
            <w:vAlign w:val="center"/>
          </w:tcPr>
          <w:p w14:paraId="2AADFB4E"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943 377,8</w:t>
            </w:r>
          </w:p>
        </w:tc>
        <w:tc>
          <w:tcPr>
            <w:tcW w:w="1540" w:type="dxa"/>
            <w:tcBorders>
              <w:top w:val="single" w:sz="4" w:space="0" w:color="auto"/>
              <w:left w:val="single" w:sz="4" w:space="0" w:color="auto"/>
              <w:bottom w:val="single" w:sz="4" w:space="0" w:color="auto"/>
              <w:right w:val="single" w:sz="4" w:space="0" w:color="auto"/>
            </w:tcBorders>
            <w:vAlign w:val="center"/>
          </w:tcPr>
          <w:p w14:paraId="6F8E9F9F"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- 473 306,0</w:t>
            </w:r>
          </w:p>
          <w:p w14:paraId="4D8E911E"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 xml:space="preserve"> (- 33,3%)</w:t>
            </w:r>
          </w:p>
        </w:tc>
      </w:tr>
      <w:tr w:rsidR="00693A41" w:rsidRPr="00693A41" w14:paraId="5E06D8D2"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tcPr>
          <w:p w14:paraId="5C150C34"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22</w:t>
            </w:r>
          </w:p>
        </w:tc>
        <w:tc>
          <w:tcPr>
            <w:tcW w:w="5701" w:type="dxa"/>
            <w:tcBorders>
              <w:top w:val="single" w:sz="4" w:space="0" w:color="auto"/>
              <w:left w:val="single" w:sz="4" w:space="0" w:color="auto"/>
              <w:bottom w:val="single" w:sz="4" w:space="0" w:color="auto"/>
              <w:right w:val="single" w:sz="4" w:space="0" w:color="auto"/>
            </w:tcBorders>
            <w:vAlign w:val="center"/>
            <w:hideMark/>
          </w:tcPr>
          <w:p w14:paraId="2E822080" w14:textId="77777777"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Предоставление мер социальной поддержки по оплате жилищно-коммунальных услуг многодетным семьям</w:t>
            </w:r>
          </w:p>
        </w:tc>
        <w:tc>
          <w:tcPr>
            <w:tcW w:w="1430" w:type="dxa"/>
            <w:tcBorders>
              <w:top w:val="single" w:sz="4" w:space="0" w:color="auto"/>
              <w:left w:val="single" w:sz="4" w:space="0" w:color="auto"/>
              <w:bottom w:val="single" w:sz="4" w:space="0" w:color="auto"/>
              <w:right w:val="single" w:sz="4" w:space="0" w:color="auto"/>
            </w:tcBorders>
            <w:vAlign w:val="center"/>
          </w:tcPr>
          <w:p w14:paraId="5125A0C5"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21 646,0</w:t>
            </w:r>
          </w:p>
        </w:tc>
        <w:tc>
          <w:tcPr>
            <w:tcW w:w="1261" w:type="dxa"/>
            <w:tcBorders>
              <w:top w:val="single" w:sz="4" w:space="0" w:color="auto"/>
              <w:left w:val="single" w:sz="4" w:space="0" w:color="auto"/>
              <w:bottom w:val="single" w:sz="4" w:space="0" w:color="auto"/>
              <w:right w:val="single" w:sz="4" w:space="0" w:color="auto"/>
            </w:tcBorders>
            <w:vAlign w:val="center"/>
          </w:tcPr>
          <w:p w14:paraId="2B959057"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34 945,4</w:t>
            </w:r>
          </w:p>
        </w:tc>
        <w:tc>
          <w:tcPr>
            <w:tcW w:w="1540" w:type="dxa"/>
            <w:tcBorders>
              <w:top w:val="single" w:sz="4" w:space="0" w:color="auto"/>
              <w:left w:val="single" w:sz="4" w:space="0" w:color="auto"/>
              <w:bottom w:val="single" w:sz="4" w:space="0" w:color="auto"/>
              <w:right w:val="single" w:sz="4" w:space="0" w:color="auto"/>
            </w:tcBorders>
            <w:vAlign w:val="center"/>
          </w:tcPr>
          <w:p w14:paraId="23CF2D3A"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+13 299,4 (+61,4%)</w:t>
            </w:r>
          </w:p>
        </w:tc>
      </w:tr>
      <w:tr w:rsidR="00693A41" w:rsidRPr="00693A41" w14:paraId="5FBD6302"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tcPr>
          <w:p w14:paraId="47B8C675"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23</w:t>
            </w:r>
          </w:p>
        </w:tc>
        <w:tc>
          <w:tcPr>
            <w:tcW w:w="5701" w:type="dxa"/>
            <w:tcBorders>
              <w:top w:val="single" w:sz="4" w:space="0" w:color="auto"/>
              <w:left w:val="single" w:sz="4" w:space="0" w:color="auto"/>
              <w:bottom w:val="single" w:sz="4" w:space="0" w:color="auto"/>
              <w:right w:val="single" w:sz="4" w:space="0" w:color="auto"/>
            </w:tcBorders>
            <w:vAlign w:val="center"/>
            <w:hideMark/>
          </w:tcPr>
          <w:p w14:paraId="16A24C00" w14:textId="77777777"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Компенсация части родительской платы</w:t>
            </w:r>
          </w:p>
        </w:tc>
        <w:tc>
          <w:tcPr>
            <w:tcW w:w="1430" w:type="dxa"/>
            <w:tcBorders>
              <w:top w:val="single" w:sz="4" w:space="0" w:color="auto"/>
              <w:left w:val="single" w:sz="4" w:space="0" w:color="auto"/>
              <w:bottom w:val="single" w:sz="4" w:space="0" w:color="auto"/>
              <w:right w:val="single" w:sz="4" w:space="0" w:color="auto"/>
            </w:tcBorders>
            <w:vAlign w:val="center"/>
          </w:tcPr>
          <w:p w14:paraId="6B4A5924"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w:t>
            </w:r>
          </w:p>
        </w:tc>
        <w:tc>
          <w:tcPr>
            <w:tcW w:w="1261" w:type="dxa"/>
            <w:tcBorders>
              <w:top w:val="single" w:sz="4" w:space="0" w:color="auto"/>
              <w:left w:val="single" w:sz="4" w:space="0" w:color="auto"/>
              <w:bottom w:val="single" w:sz="4" w:space="0" w:color="auto"/>
              <w:right w:val="single" w:sz="4" w:space="0" w:color="auto"/>
            </w:tcBorders>
            <w:vAlign w:val="center"/>
          </w:tcPr>
          <w:p w14:paraId="1E4A9C50"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115 000,0</w:t>
            </w:r>
          </w:p>
        </w:tc>
        <w:tc>
          <w:tcPr>
            <w:tcW w:w="1540" w:type="dxa"/>
            <w:tcBorders>
              <w:top w:val="single" w:sz="4" w:space="0" w:color="auto"/>
              <w:left w:val="single" w:sz="4" w:space="0" w:color="auto"/>
              <w:bottom w:val="single" w:sz="4" w:space="0" w:color="auto"/>
              <w:right w:val="single" w:sz="4" w:space="0" w:color="auto"/>
            </w:tcBorders>
            <w:vAlign w:val="center"/>
          </w:tcPr>
          <w:p w14:paraId="2F5B61A2"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w:t>
            </w:r>
          </w:p>
        </w:tc>
      </w:tr>
      <w:tr w:rsidR="00693A41" w:rsidRPr="00693A41" w14:paraId="3D274993"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tcPr>
          <w:p w14:paraId="7F8C37C9"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24</w:t>
            </w:r>
          </w:p>
        </w:tc>
        <w:tc>
          <w:tcPr>
            <w:tcW w:w="5701" w:type="dxa"/>
            <w:tcBorders>
              <w:top w:val="single" w:sz="4" w:space="0" w:color="auto"/>
              <w:left w:val="single" w:sz="4" w:space="0" w:color="auto"/>
              <w:bottom w:val="single" w:sz="4" w:space="0" w:color="auto"/>
              <w:right w:val="single" w:sz="4" w:space="0" w:color="auto"/>
            </w:tcBorders>
            <w:vAlign w:val="center"/>
            <w:hideMark/>
          </w:tcPr>
          <w:p w14:paraId="41452815" w14:textId="77777777"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Меры по стимулированию ведущих спортсменов</w:t>
            </w:r>
          </w:p>
        </w:tc>
        <w:tc>
          <w:tcPr>
            <w:tcW w:w="1430" w:type="dxa"/>
            <w:tcBorders>
              <w:top w:val="single" w:sz="4" w:space="0" w:color="auto"/>
              <w:left w:val="single" w:sz="4" w:space="0" w:color="auto"/>
              <w:bottom w:val="single" w:sz="4" w:space="0" w:color="auto"/>
              <w:right w:val="single" w:sz="4" w:space="0" w:color="auto"/>
            </w:tcBorders>
            <w:vAlign w:val="center"/>
          </w:tcPr>
          <w:p w14:paraId="151F9675"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w:t>
            </w:r>
          </w:p>
        </w:tc>
        <w:tc>
          <w:tcPr>
            <w:tcW w:w="1261" w:type="dxa"/>
            <w:tcBorders>
              <w:top w:val="single" w:sz="4" w:space="0" w:color="auto"/>
              <w:left w:val="single" w:sz="4" w:space="0" w:color="auto"/>
              <w:bottom w:val="single" w:sz="4" w:space="0" w:color="auto"/>
              <w:right w:val="single" w:sz="4" w:space="0" w:color="auto"/>
            </w:tcBorders>
            <w:vAlign w:val="center"/>
          </w:tcPr>
          <w:p w14:paraId="77DBBE66"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9 000,0</w:t>
            </w:r>
          </w:p>
        </w:tc>
        <w:tc>
          <w:tcPr>
            <w:tcW w:w="1540" w:type="dxa"/>
            <w:tcBorders>
              <w:top w:val="single" w:sz="4" w:space="0" w:color="auto"/>
              <w:left w:val="single" w:sz="4" w:space="0" w:color="auto"/>
              <w:bottom w:val="single" w:sz="4" w:space="0" w:color="auto"/>
              <w:right w:val="single" w:sz="4" w:space="0" w:color="auto"/>
            </w:tcBorders>
            <w:vAlign w:val="center"/>
          </w:tcPr>
          <w:p w14:paraId="44243C3A"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w:t>
            </w:r>
          </w:p>
        </w:tc>
      </w:tr>
      <w:tr w:rsidR="00693A41" w:rsidRPr="00693A41" w14:paraId="59E73981"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tcPr>
          <w:p w14:paraId="273E5157"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25</w:t>
            </w:r>
          </w:p>
        </w:tc>
        <w:tc>
          <w:tcPr>
            <w:tcW w:w="5701" w:type="dxa"/>
            <w:tcBorders>
              <w:top w:val="single" w:sz="4" w:space="0" w:color="auto"/>
              <w:left w:val="single" w:sz="4" w:space="0" w:color="auto"/>
              <w:bottom w:val="single" w:sz="4" w:space="0" w:color="auto"/>
              <w:right w:val="single" w:sz="4" w:space="0" w:color="auto"/>
            </w:tcBorders>
            <w:vAlign w:val="center"/>
          </w:tcPr>
          <w:p w14:paraId="1CC32E48" w14:textId="77777777"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Соц. обеспечение детей-сирот и детей, оставшихся без попечения родителей, обучающихся в государственных профессиональных образовательных организациях</w:t>
            </w:r>
          </w:p>
        </w:tc>
        <w:tc>
          <w:tcPr>
            <w:tcW w:w="1430" w:type="dxa"/>
            <w:tcBorders>
              <w:top w:val="single" w:sz="4" w:space="0" w:color="auto"/>
              <w:left w:val="single" w:sz="4" w:space="0" w:color="auto"/>
              <w:bottom w:val="single" w:sz="4" w:space="0" w:color="auto"/>
              <w:right w:val="single" w:sz="4" w:space="0" w:color="auto"/>
            </w:tcBorders>
            <w:vAlign w:val="center"/>
          </w:tcPr>
          <w:p w14:paraId="06D33210"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w:t>
            </w:r>
          </w:p>
        </w:tc>
        <w:tc>
          <w:tcPr>
            <w:tcW w:w="1261" w:type="dxa"/>
            <w:tcBorders>
              <w:top w:val="single" w:sz="4" w:space="0" w:color="auto"/>
              <w:left w:val="single" w:sz="4" w:space="0" w:color="auto"/>
              <w:bottom w:val="single" w:sz="4" w:space="0" w:color="auto"/>
              <w:right w:val="single" w:sz="4" w:space="0" w:color="auto"/>
            </w:tcBorders>
            <w:vAlign w:val="center"/>
          </w:tcPr>
          <w:p w14:paraId="6F34423D"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16 505,0</w:t>
            </w:r>
          </w:p>
        </w:tc>
        <w:tc>
          <w:tcPr>
            <w:tcW w:w="1540" w:type="dxa"/>
            <w:tcBorders>
              <w:top w:val="single" w:sz="4" w:space="0" w:color="auto"/>
              <w:left w:val="single" w:sz="4" w:space="0" w:color="auto"/>
              <w:bottom w:val="single" w:sz="4" w:space="0" w:color="auto"/>
              <w:right w:val="single" w:sz="4" w:space="0" w:color="auto"/>
            </w:tcBorders>
            <w:vAlign w:val="center"/>
          </w:tcPr>
          <w:p w14:paraId="42DE015E"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w:t>
            </w:r>
          </w:p>
        </w:tc>
      </w:tr>
      <w:tr w:rsidR="00693A41" w:rsidRPr="00693A41" w14:paraId="7C54F4CA"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tcPr>
          <w:p w14:paraId="1695F936"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26</w:t>
            </w:r>
          </w:p>
        </w:tc>
        <w:tc>
          <w:tcPr>
            <w:tcW w:w="5701" w:type="dxa"/>
            <w:tcBorders>
              <w:top w:val="single" w:sz="4" w:space="0" w:color="auto"/>
              <w:left w:val="single" w:sz="4" w:space="0" w:color="auto"/>
              <w:bottom w:val="single" w:sz="4" w:space="0" w:color="auto"/>
              <w:right w:val="single" w:sz="4" w:space="0" w:color="auto"/>
            </w:tcBorders>
            <w:vAlign w:val="center"/>
          </w:tcPr>
          <w:p w14:paraId="12863CF3" w14:textId="77777777"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Соц. поддержка студентам и аспирантам очной формы</w:t>
            </w:r>
          </w:p>
        </w:tc>
        <w:tc>
          <w:tcPr>
            <w:tcW w:w="1430" w:type="dxa"/>
            <w:tcBorders>
              <w:top w:val="single" w:sz="4" w:space="0" w:color="auto"/>
              <w:left w:val="single" w:sz="4" w:space="0" w:color="auto"/>
              <w:bottom w:val="single" w:sz="4" w:space="0" w:color="auto"/>
              <w:right w:val="single" w:sz="4" w:space="0" w:color="auto"/>
            </w:tcBorders>
            <w:vAlign w:val="center"/>
          </w:tcPr>
          <w:p w14:paraId="42DCEFD3" w14:textId="77777777" w:rsidR="00693A41" w:rsidRPr="00A42003" w:rsidRDefault="00693A41" w:rsidP="00693A41">
            <w:pPr>
              <w:spacing w:after="0" w:line="252" w:lineRule="auto"/>
              <w:jc w:val="center"/>
              <w:rPr>
                <w:rFonts w:ascii="Times New Roman" w:eastAsia="Times New Roman" w:hAnsi="Times New Roman" w:cs="Times New Roman"/>
                <w:bCs/>
              </w:rPr>
            </w:pPr>
          </w:p>
        </w:tc>
        <w:tc>
          <w:tcPr>
            <w:tcW w:w="1261" w:type="dxa"/>
            <w:tcBorders>
              <w:top w:val="single" w:sz="4" w:space="0" w:color="auto"/>
              <w:left w:val="single" w:sz="4" w:space="0" w:color="auto"/>
              <w:bottom w:val="single" w:sz="4" w:space="0" w:color="auto"/>
              <w:right w:val="single" w:sz="4" w:space="0" w:color="auto"/>
            </w:tcBorders>
            <w:vAlign w:val="center"/>
          </w:tcPr>
          <w:p w14:paraId="30E93850"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51 577,7</w:t>
            </w:r>
          </w:p>
        </w:tc>
        <w:tc>
          <w:tcPr>
            <w:tcW w:w="1540" w:type="dxa"/>
            <w:tcBorders>
              <w:top w:val="single" w:sz="4" w:space="0" w:color="auto"/>
              <w:left w:val="single" w:sz="4" w:space="0" w:color="auto"/>
              <w:bottom w:val="single" w:sz="4" w:space="0" w:color="auto"/>
              <w:right w:val="single" w:sz="4" w:space="0" w:color="auto"/>
            </w:tcBorders>
            <w:vAlign w:val="center"/>
          </w:tcPr>
          <w:p w14:paraId="7E22138D"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w:t>
            </w:r>
          </w:p>
        </w:tc>
      </w:tr>
      <w:tr w:rsidR="00693A41" w:rsidRPr="00693A41" w14:paraId="7B64DCD8"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tcPr>
          <w:p w14:paraId="623FF13A"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27</w:t>
            </w:r>
          </w:p>
        </w:tc>
        <w:tc>
          <w:tcPr>
            <w:tcW w:w="5701" w:type="dxa"/>
            <w:tcBorders>
              <w:top w:val="single" w:sz="4" w:space="0" w:color="auto"/>
              <w:left w:val="single" w:sz="4" w:space="0" w:color="auto"/>
              <w:bottom w:val="single" w:sz="4" w:space="0" w:color="auto"/>
              <w:right w:val="single" w:sz="4" w:space="0" w:color="auto"/>
            </w:tcBorders>
            <w:vAlign w:val="center"/>
          </w:tcPr>
          <w:p w14:paraId="4A16240C" w14:textId="77777777"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Предоставление бесплатного питания в образовательных организациях</w:t>
            </w:r>
          </w:p>
        </w:tc>
        <w:tc>
          <w:tcPr>
            <w:tcW w:w="1430" w:type="dxa"/>
            <w:tcBorders>
              <w:top w:val="single" w:sz="4" w:space="0" w:color="auto"/>
              <w:left w:val="single" w:sz="4" w:space="0" w:color="auto"/>
              <w:bottom w:val="single" w:sz="4" w:space="0" w:color="auto"/>
              <w:right w:val="single" w:sz="4" w:space="0" w:color="auto"/>
            </w:tcBorders>
            <w:vAlign w:val="center"/>
          </w:tcPr>
          <w:p w14:paraId="4E71C25D" w14:textId="77777777" w:rsidR="00693A41" w:rsidRPr="00A42003" w:rsidRDefault="00693A41" w:rsidP="00693A41">
            <w:pPr>
              <w:spacing w:after="0" w:line="252" w:lineRule="auto"/>
              <w:jc w:val="center"/>
              <w:rPr>
                <w:rFonts w:ascii="Times New Roman" w:eastAsia="Times New Roman" w:hAnsi="Times New Roman" w:cs="Times New Roman"/>
                <w:bCs/>
              </w:rPr>
            </w:pPr>
          </w:p>
        </w:tc>
        <w:tc>
          <w:tcPr>
            <w:tcW w:w="1261" w:type="dxa"/>
            <w:tcBorders>
              <w:top w:val="single" w:sz="4" w:space="0" w:color="auto"/>
              <w:left w:val="single" w:sz="4" w:space="0" w:color="auto"/>
              <w:bottom w:val="single" w:sz="4" w:space="0" w:color="auto"/>
              <w:right w:val="single" w:sz="4" w:space="0" w:color="auto"/>
            </w:tcBorders>
            <w:vAlign w:val="center"/>
          </w:tcPr>
          <w:p w14:paraId="7D3A5A19"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5 190,0</w:t>
            </w:r>
          </w:p>
        </w:tc>
        <w:tc>
          <w:tcPr>
            <w:tcW w:w="1540" w:type="dxa"/>
            <w:tcBorders>
              <w:top w:val="single" w:sz="4" w:space="0" w:color="auto"/>
              <w:left w:val="single" w:sz="4" w:space="0" w:color="auto"/>
              <w:bottom w:val="single" w:sz="4" w:space="0" w:color="auto"/>
              <w:right w:val="single" w:sz="4" w:space="0" w:color="auto"/>
            </w:tcBorders>
            <w:vAlign w:val="center"/>
          </w:tcPr>
          <w:p w14:paraId="429F7C00"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w:t>
            </w:r>
          </w:p>
        </w:tc>
      </w:tr>
      <w:tr w:rsidR="00693A41" w:rsidRPr="00693A41" w14:paraId="4BA6C672"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tcPr>
          <w:p w14:paraId="67794A4B"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28</w:t>
            </w:r>
          </w:p>
        </w:tc>
        <w:tc>
          <w:tcPr>
            <w:tcW w:w="5701" w:type="dxa"/>
            <w:tcBorders>
              <w:top w:val="single" w:sz="4" w:space="0" w:color="auto"/>
              <w:left w:val="single" w:sz="4" w:space="0" w:color="auto"/>
              <w:bottom w:val="single" w:sz="4" w:space="0" w:color="auto"/>
              <w:right w:val="single" w:sz="4" w:space="0" w:color="auto"/>
            </w:tcBorders>
            <w:vAlign w:val="center"/>
          </w:tcPr>
          <w:p w14:paraId="33241AF4" w14:textId="77777777" w:rsidR="00693A41" w:rsidRPr="00A42003" w:rsidRDefault="00693A41" w:rsidP="00693A41">
            <w:pPr>
              <w:spacing w:after="0" w:line="252" w:lineRule="auto"/>
              <w:rPr>
                <w:rFonts w:ascii="Times New Roman" w:eastAsia="Times New Roman" w:hAnsi="Times New Roman" w:cs="Times New Roman"/>
                <w:bCs/>
              </w:rPr>
            </w:pPr>
            <w:r w:rsidRPr="00A42003">
              <w:rPr>
                <w:rFonts w:ascii="Times New Roman" w:eastAsia="Times New Roman" w:hAnsi="Times New Roman" w:cs="Times New Roman"/>
                <w:bCs/>
              </w:rPr>
              <w:t>Обеспечение бесплатным питанием из малоимущих семей, детей инвалидов в образовательных организациях, обучающихся в государственных образовательных организациях</w:t>
            </w:r>
          </w:p>
        </w:tc>
        <w:tc>
          <w:tcPr>
            <w:tcW w:w="1430" w:type="dxa"/>
            <w:tcBorders>
              <w:top w:val="single" w:sz="4" w:space="0" w:color="auto"/>
              <w:left w:val="single" w:sz="4" w:space="0" w:color="auto"/>
              <w:bottom w:val="single" w:sz="4" w:space="0" w:color="auto"/>
              <w:right w:val="single" w:sz="4" w:space="0" w:color="auto"/>
            </w:tcBorders>
            <w:vAlign w:val="center"/>
          </w:tcPr>
          <w:p w14:paraId="0B2AD836" w14:textId="77777777" w:rsidR="00693A41" w:rsidRPr="00A42003" w:rsidRDefault="00693A41" w:rsidP="00693A41">
            <w:pPr>
              <w:spacing w:after="0" w:line="252" w:lineRule="auto"/>
              <w:jc w:val="center"/>
              <w:rPr>
                <w:rFonts w:ascii="Times New Roman" w:eastAsia="Times New Roman" w:hAnsi="Times New Roman" w:cs="Times New Roman"/>
                <w:bCs/>
              </w:rPr>
            </w:pPr>
          </w:p>
        </w:tc>
        <w:tc>
          <w:tcPr>
            <w:tcW w:w="1261" w:type="dxa"/>
            <w:tcBorders>
              <w:top w:val="single" w:sz="4" w:space="0" w:color="auto"/>
              <w:left w:val="single" w:sz="4" w:space="0" w:color="auto"/>
              <w:bottom w:val="single" w:sz="4" w:space="0" w:color="auto"/>
              <w:right w:val="single" w:sz="4" w:space="0" w:color="auto"/>
            </w:tcBorders>
            <w:vAlign w:val="center"/>
          </w:tcPr>
          <w:p w14:paraId="05B553BB"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23 110,3</w:t>
            </w:r>
          </w:p>
        </w:tc>
        <w:tc>
          <w:tcPr>
            <w:tcW w:w="1540" w:type="dxa"/>
            <w:tcBorders>
              <w:top w:val="single" w:sz="4" w:space="0" w:color="auto"/>
              <w:left w:val="single" w:sz="4" w:space="0" w:color="auto"/>
              <w:bottom w:val="single" w:sz="4" w:space="0" w:color="auto"/>
              <w:right w:val="single" w:sz="4" w:space="0" w:color="auto"/>
            </w:tcBorders>
            <w:vAlign w:val="center"/>
          </w:tcPr>
          <w:p w14:paraId="1859E4AF" w14:textId="77777777" w:rsidR="00693A41" w:rsidRPr="00A42003" w:rsidRDefault="00693A41" w:rsidP="00693A41">
            <w:pPr>
              <w:spacing w:after="0" w:line="252" w:lineRule="auto"/>
              <w:jc w:val="center"/>
              <w:rPr>
                <w:rFonts w:ascii="Times New Roman" w:eastAsia="Times New Roman" w:hAnsi="Times New Roman" w:cs="Times New Roman"/>
                <w:bCs/>
              </w:rPr>
            </w:pPr>
            <w:r w:rsidRPr="00A42003">
              <w:rPr>
                <w:rFonts w:ascii="Times New Roman" w:eastAsia="Times New Roman" w:hAnsi="Times New Roman" w:cs="Times New Roman"/>
                <w:bCs/>
              </w:rPr>
              <w:t>-</w:t>
            </w:r>
          </w:p>
        </w:tc>
      </w:tr>
      <w:tr w:rsidR="00693A41" w:rsidRPr="00693A41" w14:paraId="518D7DA3" w14:textId="77777777" w:rsidTr="00D2037F">
        <w:trPr>
          <w:jc w:val="center"/>
        </w:trPr>
        <w:tc>
          <w:tcPr>
            <w:tcW w:w="498" w:type="dxa"/>
            <w:tcBorders>
              <w:top w:val="single" w:sz="4" w:space="0" w:color="auto"/>
              <w:left w:val="single" w:sz="4" w:space="0" w:color="auto"/>
              <w:bottom w:val="single" w:sz="4" w:space="0" w:color="auto"/>
              <w:right w:val="single" w:sz="4" w:space="0" w:color="auto"/>
            </w:tcBorders>
            <w:vAlign w:val="center"/>
          </w:tcPr>
          <w:p w14:paraId="5817D815" w14:textId="77777777" w:rsidR="00693A41" w:rsidRPr="00A42003" w:rsidRDefault="00693A41" w:rsidP="00693A41">
            <w:pPr>
              <w:spacing w:after="0" w:line="252" w:lineRule="auto"/>
              <w:jc w:val="center"/>
              <w:rPr>
                <w:rFonts w:ascii="Times New Roman" w:eastAsia="Times New Roman" w:hAnsi="Times New Roman" w:cs="Times New Roman"/>
                <w:bCs/>
              </w:rPr>
            </w:pPr>
          </w:p>
        </w:tc>
        <w:tc>
          <w:tcPr>
            <w:tcW w:w="5701" w:type="dxa"/>
            <w:tcBorders>
              <w:top w:val="single" w:sz="4" w:space="0" w:color="auto"/>
              <w:left w:val="single" w:sz="4" w:space="0" w:color="auto"/>
              <w:bottom w:val="single" w:sz="4" w:space="0" w:color="auto"/>
              <w:right w:val="single" w:sz="4" w:space="0" w:color="auto"/>
            </w:tcBorders>
            <w:vAlign w:val="center"/>
            <w:hideMark/>
          </w:tcPr>
          <w:p w14:paraId="25C98136" w14:textId="1C3F457A" w:rsidR="00693A41" w:rsidRPr="00A42003" w:rsidRDefault="00693A41" w:rsidP="00A42003">
            <w:pPr>
              <w:spacing w:after="0" w:line="252" w:lineRule="auto"/>
              <w:rPr>
                <w:rFonts w:ascii="Times New Roman" w:eastAsia="Times New Roman" w:hAnsi="Times New Roman" w:cs="Times New Roman"/>
                <w:b/>
              </w:rPr>
            </w:pPr>
            <w:r w:rsidRPr="00A42003">
              <w:rPr>
                <w:rFonts w:ascii="Times New Roman" w:eastAsia="Times New Roman" w:hAnsi="Times New Roman" w:cs="Times New Roman"/>
                <w:b/>
              </w:rPr>
              <w:t>Итого</w:t>
            </w:r>
            <w:r w:rsidR="00A42003" w:rsidRPr="00A42003">
              <w:rPr>
                <w:rFonts w:ascii="Times New Roman" w:eastAsia="Times New Roman" w:hAnsi="Times New Roman" w:cs="Times New Roman"/>
                <w:b/>
              </w:rPr>
              <w:t>:</w:t>
            </w:r>
          </w:p>
        </w:tc>
        <w:tc>
          <w:tcPr>
            <w:tcW w:w="1430" w:type="dxa"/>
            <w:tcBorders>
              <w:top w:val="single" w:sz="4" w:space="0" w:color="auto"/>
              <w:left w:val="single" w:sz="4" w:space="0" w:color="auto"/>
              <w:bottom w:val="single" w:sz="4" w:space="0" w:color="auto"/>
              <w:right w:val="single" w:sz="4" w:space="0" w:color="auto"/>
            </w:tcBorders>
            <w:vAlign w:val="center"/>
          </w:tcPr>
          <w:p w14:paraId="3E6EB774" w14:textId="5461A42F" w:rsidR="00693A41" w:rsidRPr="00A42003" w:rsidRDefault="00693A41" w:rsidP="00693A41">
            <w:pPr>
              <w:spacing w:after="0" w:line="252" w:lineRule="auto"/>
              <w:rPr>
                <w:rFonts w:ascii="Times New Roman" w:eastAsia="Times New Roman" w:hAnsi="Times New Roman" w:cs="Times New Roman"/>
                <w:b/>
              </w:rPr>
            </w:pPr>
            <w:r w:rsidRPr="00A42003">
              <w:rPr>
                <w:rFonts w:ascii="Times New Roman" w:eastAsia="Times New Roman" w:hAnsi="Times New Roman" w:cs="Times New Roman"/>
                <w:b/>
              </w:rPr>
              <w:t>3</w:t>
            </w:r>
            <w:r w:rsidR="00A42003">
              <w:rPr>
                <w:rFonts w:ascii="Times New Roman" w:eastAsia="Times New Roman" w:hAnsi="Times New Roman" w:cs="Times New Roman"/>
                <w:b/>
              </w:rPr>
              <w:t> </w:t>
            </w:r>
            <w:r w:rsidRPr="00A42003">
              <w:rPr>
                <w:rFonts w:ascii="Times New Roman" w:eastAsia="Times New Roman" w:hAnsi="Times New Roman" w:cs="Times New Roman"/>
                <w:b/>
              </w:rPr>
              <w:t>765</w:t>
            </w:r>
            <w:r w:rsidR="00A42003">
              <w:rPr>
                <w:rFonts w:ascii="Times New Roman" w:eastAsia="Times New Roman" w:hAnsi="Times New Roman" w:cs="Times New Roman"/>
                <w:b/>
              </w:rPr>
              <w:t> </w:t>
            </w:r>
            <w:r w:rsidRPr="00A42003">
              <w:rPr>
                <w:rFonts w:ascii="Times New Roman" w:eastAsia="Times New Roman" w:hAnsi="Times New Roman" w:cs="Times New Roman"/>
                <w:b/>
              </w:rPr>
              <w:t>229,7</w:t>
            </w:r>
          </w:p>
        </w:tc>
        <w:tc>
          <w:tcPr>
            <w:tcW w:w="1261" w:type="dxa"/>
            <w:tcBorders>
              <w:top w:val="single" w:sz="4" w:space="0" w:color="auto"/>
              <w:left w:val="single" w:sz="4" w:space="0" w:color="auto"/>
              <w:bottom w:val="single" w:sz="4" w:space="0" w:color="auto"/>
              <w:right w:val="single" w:sz="4" w:space="0" w:color="auto"/>
            </w:tcBorders>
            <w:vAlign w:val="center"/>
          </w:tcPr>
          <w:p w14:paraId="3880B7E1" w14:textId="09C024F3" w:rsidR="00693A41" w:rsidRPr="00A42003" w:rsidRDefault="00693A41" w:rsidP="00693A41">
            <w:pPr>
              <w:spacing w:after="0" w:line="252" w:lineRule="auto"/>
              <w:jc w:val="center"/>
              <w:rPr>
                <w:rFonts w:ascii="Times New Roman" w:eastAsia="Times New Roman" w:hAnsi="Times New Roman" w:cs="Times New Roman"/>
                <w:b/>
              </w:rPr>
            </w:pPr>
            <w:r w:rsidRPr="00A42003">
              <w:rPr>
                <w:rFonts w:ascii="Times New Roman" w:eastAsia="Times New Roman" w:hAnsi="Times New Roman" w:cs="Times New Roman"/>
                <w:b/>
              </w:rPr>
              <w:t>3</w:t>
            </w:r>
            <w:r w:rsidR="00A42003">
              <w:rPr>
                <w:rFonts w:ascii="Times New Roman" w:eastAsia="Times New Roman" w:hAnsi="Times New Roman" w:cs="Times New Roman"/>
                <w:b/>
              </w:rPr>
              <w:t> </w:t>
            </w:r>
            <w:r w:rsidRPr="00A42003">
              <w:rPr>
                <w:rFonts w:ascii="Times New Roman" w:eastAsia="Times New Roman" w:hAnsi="Times New Roman" w:cs="Times New Roman"/>
                <w:b/>
              </w:rPr>
              <w:t>802</w:t>
            </w:r>
            <w:r w:rsidR="00A42003">
              <w:rPr>
                <w:rFonts w:ascii="Times New Roman" w:eastAsia="Times New Roman" w:hAnsi="Times New Roman" w:cs="Times New Roman"/>
                <w:b/>
              </w:rPr>
              <w:t> </w:t>
            </w:r>
            <w:r w:rsidRPr="00A42003">
              <w:rPr>
                <w:rFonts w:ascii="Times New Roman" w:eastAsia="Times New Roman" w:hAnsi="Times New Roman" w:cs="Times New Roman"/>
                <w:b/>
              </w:rPr>
              <w:t>310,9</w:t>
            </w:r>
          </w:p>
        </w:tc>
        <w:tc>
          <w:tcPr>
            <w:tcW w:w="1540" w:type="dxa"/>
            <w:tcBorders>
              <w:top w:val="single" w:sz="4" w:space="0" w:color="auto"/>
              <w:left w:val="single" w:sz="4" w:space="0" w:color="auto"/>
              <w:bottom w:val="single" w:sz="4" w:space="0" w:color="auto"/>
              <w:right w:val="single" w:sz="4" w:space="0" w:color="auto"/>
            </w:tcBorders>
            <w:vAlign w:val="center"/>
          </w:tcPr>
          <w:p w14:paraId="3D1B0B4E" w14:textId="23E234BF" w:rsidR="00693A41" w:rsidRPr="00A42003" w:rsidRDefault="00693A41" w:rsidP="00693A41">
            <w:pPr>
              <w:spacing w:after="0" w:line="252" w:lineRule="auto"/>
              <w:jc w:val="center"/>
              <w:rPr>
                <w:rFonts w:ascii="Times New Roman" w:eastAsia="Times New Roman" w:hAnsi="Times New Roman" w:cs="Times New Roman"/>
                <w:b/>
              </w:rPr>
            </w:pPr>
            <w:r w:rsidRPr="00A42003">
              <w:rPr>
                <w:rFonts w:ascii="Times New Roman" w:eastAsia="Times New Roman" w:hAnsi="Times New Roman" w:cs="Times New Roman"/>
                <w:b/>
              </w:rPr>
              <w:t>+37</w:t>
            </w:r>
            <w:r w:rsidR="00A42003">
              <w:rPr>
                <w:rFonts w:ascii="Times New Roman" w:eastAsia="Times New Roman" w:hAnsi="Times New Roman" w:cs="Times New Roman"/>
                <w:b/>
              </w:rPr>
              <w:t> </w:t>
            </w:r>
            <w:r w:rsidRPr="00A42003">
              <w:rPr>
                <w:rFonts w:ascii="Times New Roman" w:eastAsia="Times New Roman" w:hAnsi="Times New Roman" w:cs="Times New Roman"/>
                <w:b/>
              </w:rPr>
              <w:t>081,2 (1,0%)</w:t>
            </w:r>
          </w:p>
        </w:tc>
      </w:tr>
    </w:tbl>
    <w:p w14:paraId="3F72C70B" w14:textId="77777777" w:rsidR="00693A41" w:rsidRPr="00DE0437" w:rsidRDefault="00693A41" w:rsidP="00D2037F">
      <w:pPr>
        <w:spacing w:after="0" w:line="240" w:lineRule="auto"/>
        <w:ind w:firstLine="708"/>
        <w:jc w:val="both"/>
        <w:rPr>
          <w:rFonts w:ascii="Times New Roman" w:eastAsia="Times New Roman" w:hAnsi="Times New Roman" w:cs="Times New Roman"/>
          <w:sz w:val="28"/>
          <w:szCs w:val="28"/>
          <w:lang w:eastAsia="ru-RU"/>
        </w:rPr>
      </w:pPr>
      <w:r w:rsidRPr="00DE0437">
        <w:rPr>
          <w:rFonts w:ascii="Times New Roman" w:eastAsia="Times New Roman" w:hAnsi="Times New Roman" w:cs="Times New Roman"/>
          <w:sz w:val="28"/>
          <w:szCs w:val="28"/>
          <w:lang w:eastAsia="ru-RU"/>
        </w:rPr>
        <w:t>Согласно представленному законопроекту в 2025 году планируется уменьшение расходов по 6 из 25 социально-значимых направлений, в том числе:</w:t>
      </w:r>
    </w:p>
    <w:p w14:paraId="314AD241" w14:textId="74F23B0B" w:rsidR="00693A41" w:rsidRPr="00361B0A" w:rsidRDefault="00693A41" w:rsidP="001C2CAA">
      <w:pPr>
        <w:pStyle w:val="a8"/>
        <w:numPr>
          <w:ilvl w:val="0"/>
          <w:numId w:val="100"/>
        </w:numPr>
        <w:tabs>
          <w:tab w:val="left" w:pos="851"/>
          <w:tab w:val="left" w:pos="993"/>
        </w:tabs>
        <w:ind w:left="0" w:firstLine="709"/>
        <w:jc w:val="both"/>
        <w:rPr>
          <w:sz w:val="28"/>
          <w:szCs w:val="28"/>
        </w:rPr>
      </w:pPr>
      <w:r w:rsidRPr="00361B0A">
        <w:rPr>
          <w:sz w:val="28"/>
          <w:szCs w:val="28"/>
        </w:rPr>
        <w:t>субвенции на содержание ребенка в семье опекуна и приемной семье, а также оплата труда приемного родителя;</w:t>
      </w:r>
    </w:p>
    <w:p w14:paraId="1E70D89D" w14:textId="49BB8C69" w:rsidR="00693A41" w:rsidRPr="00361B0A" w:rsidRDefault="00693A41" w:rsidP="001C2CAA">
      <w:pPr>
        <w:pStyle w:val="a8"/>
        <w:numPr>
          <w:ilvl w:val="0"/>
          <w:numId w:val="100"/>
        </w:numPr>
        <w:tabs>
          <w:tab w:val="left" w:pos="851"/>
          <w:tab w:val="left" w:pos="993"/>
        </w:tabs>
        <w:ind w:left="0" w:firstLine="709"/>
        <w:jc w:val="both"/>
        <w:rPr>
          <w:sz w:val="28"/>
          <w:szCs w:val="28"/>
        </w:rPr>
      </w:pPr>
      <w:r w:rsidRPr="00361B0A">
        <w:rPr>
          <w:bCs/>
          <w:sz w:val="28"/>
          <w:szCs w:val="28"/>
        </w:rPr>
        <w:t>субвенции бюджету Фонда пенсионного и социального страхования Российской Федерации на ежемесячную выплату в связи с рождением и воспитанием ребенка</w:t>
      </w:r>
      <w:r w:rsidRPr="00361B0A">
        <w:rPr>
          <w:sz w:val="28"/>
          <w:szCs w:val="28"/>
        </w:rPr>
        <w:t xml:space="preserve">; </w:t>
      </w:r>
    </w:p>
    <w:p w14:paraId="6A32C012" w14:textId="02273886" w:rsidR="00693A41" w:rsidRPr="00361B0A" w:rsidRDefault="00693A41" w:rsidP="001C2CAA">
      <w:pPr>
        <w:pStyle w:val="a8"/>
        <w:numPr>
          <w:ilvl w:val="0"/>
          <w:numId w:val="100"/>
        </w:numPr>
        <w:tabs>
          <w:tab w:val="left" w:pos="851"/>
          <w:tab w:val="left" w:pos="993"/>
        </w:tabs>
        <w:ind w:left="0" w:firstLine="709"/>
        <w:jc w:val="both"/>
        <w:rPr>
          <w:sz w:val="28"/>
          <w:szCs w:val="28"/>
        </w:rPr>
      </w:pPr>
      <w:r w:rsidRPr="00361B0A">
        <w:rPr>
          <w:sz w:val="28"/>
          <w:szCs w:val="28"/>
        </w:rPr>
        <w:t xml:space="preserve">выплата единовременного денежного пособия семьям при рождении 5-го и </w:t>
      </w:r>
      <w:r w:rsidRPr="00361B0A">
        <w:rPr>
          <w:sz w:val="28"/>
          <w:szCs w:val="28"/>
        </w:rPr>
        <w:lastRenderedPageBreak/>
        <w:t>15-го ребенка одновременно двух, трех и более детей согласно постановлению Правительства Республики Ингушетия от 2 февраля 2009 года №26 «О дополнительных мерах социальной поддержки многодетных семей»;</w:t>
      </w:r>
    </w:p>
    <w:p w14:paraId="37FF65DB" w14:textId="4069D4BB" w:rsidR="00693A41" w:rsidRPr="00361B0A" w:rsidRDefault="00693A41" w:rsidP="001C2CAA">
      <w:pPr>
        <w:pStyle w:val="a8"/>
        <w:numPr>
          <w:ilvl w:val="0"/>
          <w:numId w:val="100"/>
        </w:numPr>
        <w:tabs>
          <w:tab w:val="left" w:pos="851"/>
          <w:tab w:val="left" w:pos="993"/>
        </w:tabs>
        <w:ind w:left="0" w:firstLine="709"/>
        <w:jc w:val="both"/>
        <w:rPr>
          <w:bCs/>
          <w:sz w:val="28"/>
          <w:szCs w:val="28"/>
        </w:rPr>
      </w:pPr>
      <w:r w:rsidRPr="00361B0A">
        <w:rPr>
          <w:bCs/>
          <w:sz w:val="28"/>
          <w:szCs w:val="28"/>
        </w:rPr>
        <w:t>субсидии на компенсацию расходов по предоставлению льгот по оплате жилья и коммунальных услуг отдельным категориям граждан, работающим и проживающим в сельской местности;</w:t>
      </w:r>
    </w:p>
    <w:p w14:paraId="5BF34AF0" w14:textId="6CB89D94" w:rsidR="00693A41" w:rsidRPr="00361B0A" w:rsidRDefault="00693A41" w:rsidP="001C2CAA">
      <w:pPr>
        <w:pStyle w:val="a8"/>
        <w:numPr>
          <w:ilvl w:val="0"/>
          <w:numId w:val="100"/>
        </w:numPr>
        <w:tabs>
          <w:tab w:val="left" w:pos="851"/>
          <w:tab w:val="left" w:pos="993"/>
        </w:tabs>
        <w:ind w:left="0" w:firstLine="709"/>
        <w:jc w:val="both"/>
        <w:rPr>
          <w:bCs/>
          <w:sz w:val="28"/>
          <w:szCs w:val="28"/>
        </w:rPr>
      </w:pPr>
      <w:r w:rsidRPr="00361B0A">
        <w:rPr>
          <w:bCs/>
          <w:sz w:val="28"/>
          <w:szCs w:val="28"/>
        </w:rPr>
        <w:t>непрограммные расходы в рамках предоставления мер социальной поддержки по оплате жилищно-коммунальных услуг участникам специальной военной операции;</w:t>
      </w:r>
    </w:p>
    <w:p w14:paraId="1F8EC4DD" w14:textId="7AC022A2" w:rsidR="00693A41" w:rsidRPr="00361B0A" w:rsidRDefault="00693A41" w:rsidP="001C2CAA">
      <w:pPr>
        <w:pStyle w:val="a8"/>
        <w:numPr>
          <w:ilvl w:val="0"/>
          <w:numId w:val="100"/>
        </w:numPr>
        <w:tabs>
          <w:tab w:val="left" w:pos="851"/>
          <w:tab w:val="left" w:pos="993"/>
        </w:tabs>
        <w:ind w:left="0" w:firstLine="709"/>
        <w:jc w:val="both"/>
        <w:rPr>
          <w:sz w:val="28"/>
          <w:szCs w:val="28"/>
        </w:rPr>
      </w:pPr>
      <w:r w:rsidRPr="00361B0A">
        <w:rPr>
          <w:bCs/>
          <w:sz w:val="28"/>
          <w:szCs w:val="28"/>
        </w:rPr>
        <w:t>мероприятия в области занятости населения.</w:t>
      </w:r>
    </w:p>
    <w:p w14:paraId="4323066F" w14:textId="04332158" w:rsidR="00693A41" w:rsidRPr="00693A41" w:rsidRDefault="00693A41" w:rsidP="00361B0A">
      <w:pPr>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По пяти направлениям в 2025 году предусмотрены денежные средства на исполнение социальных обязательств, в том числе:</w:t>
      </w:r>
    </w:p>
    <w:p w14:paraId="31BABA59" w14:textId="51F1B421" w:rsidR="00693A41" w:rsidRPr="00361B0A" w:rsidRDefault="00693A41" w:rsidP="001C2CAA">
      <w:pPr>
        <w:pStyle w:val="a8"/>
        <w:numPr>
          <w:ilvl w:val="0"/>
          <w:numId w:val="101"/>
        </w:numPr>
        <w:tabs>
          <w:tab w:val="left" w:pos="851"/>
          <w:tab w:val="left" w:pos="993"/>
        </w:tabs>
        <w:ind w:left="0" w:firstLine="709"/>
        <w:jc w:val="both"/>
        <w:rPr>
          <w:bCs/>
          <w:sz w:val="28"/>
          <w:szCs w:val="28"/>
        </w:rPr>
      </w:pPr>
      <w:r w:rsidRPr="00361B0A">
        <w:rPr>
          <w:sz w:val="28"/>
          <w:szCs w:val="28"/>
        </w:rPr>
        <w:t>на обеспечение</w:t>
      </w:r>
      <w:r w:rsidRPr="00361B0A">
        <w:rPr>
          <w:bCs/>
          <w:sz w:val="28"/>
          <w:szCs w:val="28"/>
        </w:rPr>
        <w:t xml:space="preserve"> жильем отдельных категорий граждан в соответствии с </w:t>
      </w:r>
      <w:r w:rsidR="00361B0A" w:rsidRPr="00361B0A">
        <w:rPr>
          <w:bCs/>
          <w:sz w:val="28"/>
          <w:szCs w:val="28"/>
        </w:rPr>
        <w:t>Ф</w:t>
      </w:r>
      <w:r w:rsidRPr="00361B0A">
        <w:rPr>
          <w:bCs/>
          <w:sz w:val="28"/>
          <w:szCs w:val="28"/>
        </w:rPr>
        <w:t xml:space="preserve">едеральным законом </w:t>
      </w:r>
      <w:r w:rsidR="00361B0A" w:rsidRPr="00361B0A">
        <w:rPr>
          <w:bCs/>
          <w:sz w:val="28"/>
          <w:szCs w:val="28"/>
        </w:rPr>
        <w:t xml:space="preserve">от 12.01.1995 </w:t>
      </w:r>
      <w:r w:rsidRPr="00361B0A">
        <w:rPr>
          <w:bCs/>
          <w:sz w:val="28"/>
          <w:szCs w:val="28"/>
        </w:rPr>
        <w:t>№</w:t>
      </w:r>
      <w:r w:rsidR="00361B0A" w:rsidRPr="00361B0A">
        <w:rPr>
          <w:bCs/>
          <w:sz w:val="28"/>
          <w:szCs w:val="28"/>
        </w:rPr>
        <w:t> </w:t>
      </w:r>
      <w:r w:rsidRPr="00361B0A">
        <w:rPr>
          <w:bCs/>
          <w:sz w:val="28"/>
          <w:szCs w:val="28"/>
        </w:rPr>
        <w:t>5- ФЗ «О ветеранах»;</w:t>
      </w:r>
    </w:p>
    <w:p w14:paraId="638BC2FE" w14:textId="28BA91D6" w:rsidR="00693A41" w:rsidRPr="00361B0A" w:rsidRDefault="00693A41" w:rsidP="001C2CAA">
      <w:pPr>
        <w:pStyle w:val="a8"/>
        <w:numPr>
          <w:ilvl w:val="0"/>
          <w:numId w:val="101"/>
        </w:numPr>
        <w:tabs>
          <w:tab w:val="left" w:pos="851"/>
          <w:tab w:val="left" w:pos="993"/>
        </w:tabs>
        <w:ind w:left="0" w:firstLine="709"/>
        <w:jc w:val="both"/>
        <w:rPr>
          <w:bCs/>
          <w:sz w:val="28"/>
          <w:szCs w:val="28"/>
        </w:rPr>
      </w:pPr>
      <w:r w:rsidRPr="00361B0A">
        <w:rPr>
          <w:bCs/>
          <w:sz w:val="28"/>
          <w:szCs w:val="28"/>
        </w:rPr>
        <w:t>на обеспечение жильем отдельных категорий граждан «О социальной защите инвалидов» №181- ФЗ от 24 ноября 1995 года;</w:t>
      </w:r>
    </w:p>
    <w:p w14:paraId="03C4823D" w14:textId="0A780DF8" w:rsidR="00693A41" w:rsidRPr="00361B0A" w:rsidRDefault="00693A41" w:rsidP="001C2CAA">
      <w:pPr>
        <w:pStyle w:val="a8"/>
        <w:numPr>
          <w:ilvl w:val="0"/>
          <w:numId w:val="101"/>
        </w:numPr>
        <w:tabs>
          <w:tab w:val="left" w:pos="851"/>
          <w:tab w:val="left" w:pos="993"/>
        </w:tabs>
        <w:ind w:left="0" w:firstLine="709"/>
        <w:jc w:val="both"/>
        <w:rPr>
          <w:bCs/>
          <w:sz w:val="28"/>
          <w:szCs w:val="28"/>
        </w:rPr>
      </w:pPr>
      <w:r w:rsidRPr="00361B0A">
        <w:rPr>
          <w:bCs/>
          <w:sz w:val="28"/>
          <w:szCs w:val="28"/>
        </w:rPr>
        <w:t>выплата компенсации части родительской платы;</w:t>
      </w:r>
    </w:p>
    <w:p w14:paraId="24C50A38" w14:textId="724D7529" w:rsidR="00693A41" w:rsidRPr="00361B0A" w:rsidRDefault="00693A41" w:rsidP="001C2CAA">
      <w:pPr>
        <w:pStyle w:val="a8"/>
        <w:numPr>
          <w:ilvl w:val="0"/>
          <w:numId w:val="101"/>
        </w:numPr>
        <w:tabs>
          <w:tab w:val="left" w:pos="851"/>
          <w:tab w:val="left" w:pos="993"/>
        </w:tabs>
        <w:ind w:left="0" w:firstLine="709"/>
        <w:jc w:val="both"/>
        <w:rPr>
          <w:bCs/>
          <w:sz w:val="28"/>
          <w:szCs w:val="28"/>
        </w:rPr>
      </w:pPr>
      <w:r w:rsidRPr="00361B0A">
        <w:rPr>
          <w:bCs/>
          <w:sz w:val="28"/>
          <w:szCs w:val="28"/>
        </w:rPr>
        <w:t>меры по стимулированию ведущих спортсменов;</w:t>
      </w:r>
    </w:p>
    <w:p w14:paraId="3625D8B1" w14:textId="0252F7CB" w:rsidR="00693A41" w:rsidRPr="00361B0A" w:rsidRDefault="00693A41" w:rsidP="001C2CAA">
      <w:pPr>
        <w:pStyle w:val="a8"/>
        <w:numPr>
          <w:ilvl w:val="0"/>
          <w:numId w:val="101"/>
        </w:numPr>
        <w:tabs>
          <w:tab w:val="left" w:pos="851"/>
          <w:tab w:val="left" w:pos="993"/>
        </w:tabs>
        <w:ind w:left="0" w:firstLine="709"/>
        <w:jc w:val="both"/>
        <w:rPr>
          <w:sz w:val="28"/>
          <w:szCs w:val="28"/>
        </w:rPr>
      </w:pPr>
      <w:r w:rsidRPr="00361B0A">
        <w:rPr>
          <w:bCs/>
          <w:sz w:val="28"/>
          <w:szCs w:val="28"/>
        </w:rPr>
        <w:t>социальное обеспечение детей-сирот и детей, оставшихся без попечения родителей, обучающихся в государственных профессиональных образовательных организациях.</w:t>
      </w:r>
    </w:p>
    <w:p w14:paraId="64F6C9AD" w14:textId="1A5ED3B6" w:rsidR="00693A41" w:rsidRPr="00693A41" w:rsidRDefault="00693A41" w:rsidP="00693A41">
      <w:pPr>
        <w:spacing w:after="0" w:line="240" w:lineRule="auto"/>
        <w:ind w:firstLine="708"/>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По 10 направлениям социального характера (принятым публичным обязательствам) на 2025 год предусмотрено увеличение расходов по сравнению с аналогичными показателями 2024 года, </w:t>
      </w:r>
      <w:r w:rsidR="00361B0A">
        <w:rPr>
          <w:rFonts w:ascii="Times New Roman" w:eastAsia="Times New Roman" w:hAnsi="Times New Roman" w:cs="Times New Roman"/>
          <w:sz w:val="28"/>
          <w:szCs w:val="28"/>
          <w:lang w:eastAsia="ru-RU"/>
        </w:rPr>
        <w:t>тогда как</w:t>
      </w:r>
      <w:r w:rsidRPr="00693A41">
        <w:rPr>
          <w:rFonts w:ascii="Times New Roman" w:eastAsia="Times New Roman" w:hAnsi="Times New Roman" w:cs="Times New Roman"/>
          <w:sz w:val="28"/>
          <w:szCs w:val="28"/>
          <w:lang w:eastAsia="ru-RU"/>
        </w:rPr>
        <w:t xml:space="preserve"> по трем направлениям планируется сохранение показателей на уровне 2024 года. </w:t>
      </w:r>
    </w:p>
    <w:p w14:paraId="5D530EA5" w14:textId="77777777" w:rsidR="009C7832" w:rsidRDefault="009C7832" w:rsidP="002C104B">
      <w:pPr>
        <w:spacing w:after="0" w:line="240" w:lineRule="auto"/>
        <w:ind w:right="-99"/>
        <w:rPr>
          <w:rFonts w:ascii="Times New Roman" w:eastAsia="Times New Roman" w:hAnsi="Times New Roman" w:cs="Times New Roman"/>
          <w:b/>
          <w:sz w:val="28"/>
          <w:szCs w:val="24"/>
          <w:lang w:eastAsia="ru-RU"/>
        </w:rPr>
      </w:pPr>
    </w:p>
    <w:p w14:paraId="13FC0D65" w14:textId="483611BB" w:rsidR="00693A41" w:rsidRPr="00693A41" w:rsidRDefault="00693A41" w:rsidP="00361B0A">
      <w:pPr>
        <w:spacing w:after="0" w:line="240" w:lineRule="auto"/>
        <w:ind w:left="28" w:right="-99" w:firstLine="1"/>
        <w:jc w:val="center"/>
        <w:rPr>
          <w:rFonts w:ascii="Times New Roman" w:eastAsia="Times New Roman" w:hAnsi="Times New Roman" w:cs="Times New Roman"/>
          <w:b/>
          <w:sz w:val="28"/>
          <w:szCs w:val="24"/>
          <w:lang w:eastAsia="ru-RU"/>
        </w:rPr>
      </w:pPr>
      <w:r w:rsidRPr="00693A41">
        <w:rPr>
          <w:rFonts w:ascii="Times New Roman" w:eastAsia="Times New Roman" w:hAnsi="Times New Roman" w:cs="Times New Roman"/>
          <w:b/>
          <w:sz w:val="28"/>
          <w:szCs w:val="24"/>
          <w:lang w:eastAsia="ru-RU"/>
        </w:rPr>
        <w:t>Раздел 11 «Физическая культура и спорт»</w:t>
      </w:r>
    </w:p>
    <w:p w14:paraId="479A916A" w14:textId="77777777" w:rsidR="00693A41" w:rsidRPr="00693A41" w:rsidRDefault="00693A41" w:rsidP="00693A41">
      <w:pPr>
        <w:spacing w:after="0" w:line="240" w:lineRule="auto"/>
        <w:ind w:left="708" w:right="-99" w:firstLine="708"/>
        <w:jc w:val="both"/>
        <w:rPr>
          <w:rFonts w:ascii="Times New Roman" w:eastAsia="Times New Roman" w:hAnsi="Times New Roman" w:cs="Times New Roman"/>
          <w:sz w:val="28"/>
          <w:szCs w:val="24"/>
          <w:highlight w:val="green"/>
          <w:lang w:eastAsia="ru-RU"/>
        </w:rPr>
      </w:pPr>
    </w:p>
    <w:p w14:paraId="3E371D5B" w14:textId="13155947" w:rsidR="00693A41" w:rsidRPr="00693A41" w:rsidRDefault="00693A41" w:rsidP="00361B0A">
      <w:pPr>
        <w:spacing w:after="0" w:line="240" w:lineRule="auto"/>
        <w:ind w:firstLine="708"/>
        <w:jc w:val="both"/>
        <w:rPr>
          <w:rFonts w:ascii="Times New Roman" w:eastAsia="Times New Roman" w:hAnsi="Times New Roman" w:cs="Times New Roman"/>
          <w:sz w:val="28"/>
          <w:szCs w:val="24"/>
          <w:lang w:eastAsia="ru-RU"/>
        </w:rPr>
      </w:pPr>
      <w:r w:rsidRPr="00693A41">
        <w:rPr>
          <w:rFonts w:ascii="Times New Roman" w:eastAsia="Times New Roman" w:hAnsi="Times New Roman" w:cs="Times New Roman"/>
          <w:sz w:val="28"/>
          <w:szCs w:val="24"/>
          <w:lang w:eastAsia="ru-RU"/>
        </w:rPr>
        <w:t>Предусмотренные расходы, согласно Законопроекту, на 2025 год по разделу «Физическая культура и спорт» составляют 560</w:t>
      </w:r>
      <w:r w:rsidR="00361B0A">
        <w:rPr>
          <w:rFonts w:ascii="Times New Roman" w:eastAsia="Times New Roman" w:hAnsi="Times New Roman" w:cs="Times New Roman"/>
          <w:sz w:val="28"/>
          <w:szCs w:val="24"/>
          <w:lang w:eastAsia="ru-RU"/>
        </w:rPr>
        <w:t> </w:t>
      </w:r>
      <w:r w:rsidRPr="00693A41">
        <w:rPr>
          <w:rFonts w:ascii="Times New Roman" w:eastAsia="Times New Roman" w:hAnsi="Times New Roman" w:cs="Times New Roman"/>
          <w:sz w:val="28"/>
          <w:szCs w:val="24"/>
          <w:lang w:eastAsia="ru-RU"/>
        </w:rPr>
        <w:t xml:space="preserve">085,0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или 2,0 % от расходной части Законопроекта. </w:t>
      </w:r>
      <w:r w:rsidR="00361B0A">
        <w:rPr>
          <w:rFonts w:ascii="Times New Roman" w:eastAsia="Times New Roman" w:hAnsi="Times New Roman" w:cs="Times New Roman"/>
          <w:sz w:val="28"/>
          <w:szCs w:val="24"/>
          <w:lang w:eastAsia="ru-RU"/>
        </w:rPr>
        <w:t>Р</w:t>
      </w:r>
      <w:r w:rsidRPr="00693A41">
        <w:rPr>
          <w:rFonts w:ascii="Times New Roman" w:eastAsia="Times New Roman" w:hAnsi="Times New Roman" w:cs="Times New Roman"/>
          <w:sz w:val="28"/>
          <w:szCs w:val="24"/>
          <w:lang w:eastAsia="ru-RU"/>
        </w:rPr>
        <w:t xml:space="preserve">асходы по данному разделу в 2025 году по сравнению с 2024 годом уменьшены на 322 282,5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или на 36,5%.</w:t>
      </w:r>
    </w:p>
    <w:p w14:paraId="636E0585" w14:textId="77777777" w:rsidR="00693A41" w:rsidRPr="00693A41" w:rsidRDefault="00693A41" w:rsidP="00693A41">
      <w:pPr>
        <w:spacing w:after="0" w:line="240" w:lineRule="auto"/>
        <w:ind w:firstLine="708"/>
        <w:jc w:val="both"/>
        <w:rPr>
          <w:rFonts w:ascii="Times New Roman" w:eastAsia="Times New Roman" w:hAnsi="Times New Roman" w:cs="Times New Roman"/>
          <w:sz w:val="28"/>
          <w:szCs w:val="28"/>
          <w:lang w:eastAsia="ru-RU"/>
        </w:rPr>
      </w:pPr>
    </w:p>
    <w:p w14:paraId="0ED6BAE0" w14:textId="77777777" w:rsidR="00693A41" w:rsidRPr="00693A41" w:rsidRDefault="00693A41" w:rsidP="00693A41">
      <w:pPr>
        <w:spacing w:after="0" w:line="240" w:lineRule="auto"/>
        <w:ind w:right="-99" w:firstLine="708"/>
        <w:jc w:val="center"/>
        <w:rPr>
          <w:rFonts w:ascii="Times New Roman" w:eastAsia="Times New Roman" w:hAnsi="Times New Roman" w:cs="Times New Roman"/>
          <w:b/>
          <w:sz w:val="28"/>
          <w:szCs w:val="24"/>
          <w:lang w:eastAsia="ru-RU"/>
        </w:rPr>
      </w:pPr>
      <w:r w:rsidRPr="00693A41">
        <w:rPr>
          <w:rFonts w:ascii="Times New Roman" w:eastAsia="Times New Roman" w:hAnsi="Times New Roman" w:cs="Times New Roman"/>
          <w:b/>
          <w:sz w:val="28"/>
          <w:szCs w:val="24"/>
          <w:lang w:eastAsia="ru-RU"/>
        </w:rPr>
        <w:t>Раздел 12 «Средства массовой информации»</w:t>
      </w:r>
    </w:p>
    <w:p w14:paraId="5ECBEB01" w14:textId="77777777" w:rsidR="00693A41" w:rsidRPr="00693A41" w:rsidRDefault="00693A41" w:rsidP="00693A41">
      <w:pPr>
        <w:spacing w:after="0" w:line="240" w:lineRule="auto"/>
        <w:ind w:right="-99" w:firstLine="708"/>
        <w:jc w:val="center"/>
        <w:rPr>
          <w:rFonts w:ascii="Times New Roman" w:eastAsia="Times New Roman" w:hAnsi="Times New Roman" w:cs="Times New Roman"/>
          <w:b/>
          <w:sz w:val="28"/>
          <w:szCs w:val="24"/>
          <w:lang w:eastAsia="ru-RU"/>
        </w:rPr>
      </w:pPr>
    </w:p>
    <w:p w14:paraId="50037814" w14:textId="4BE973F6" w:rsidR="00693A41" w:rsidRPr="00693A41" w:rsidRDefault="00693A41" w:rsidP="00361B0A">
      <w:pPr>
        <w:spacing w:after="0" w:line="240" w:lineRule="auto"/>
        <w:ind w:firstLine="708"/>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4"/>
          <w:lang w:eastAsia="ru-RU"/>
        </w:rPr>
        <w:t>Бюджетные назначения, согласно представленному Законопроекту по разделу «</w:t>
      </w:r>
      <w:r w:rsidRPr="00693A41">
        <w:rPr>
          <w:rFonts w:ascii="Times New Roman" w:eastAsia="Times New Roman" w:hAnsi="Times New Roman" w:cs="Times New Roman"/>
          <w:sz w:val="28"/>
          <w:szCs w:val="28"/>
          <w:lang w:eastAsia="ru-RU"/>
        </w:rPr>
        <w:t>Средства массовой информации» в 2025 году составляют 148</w:t>
      </w:r>
      <w:r w:rsidR="00361B0A">
        <w:rPr>
          <w:rFonts w:ascii="Times New Roman" w:eastAsia="Times New Roman" w:hAnsi="Times New Roman" w:cs="Times New Roman"/>
          <w:sz w:val="28"/>
          <w:szCs w:val="28"/>
          <w:lang w:eastAsia="ru-RU"/>
        </w:rPr>
        <w:t> </w:t>
      </w:r>
      <w:r w:rsidRPr="00693A41">
        <w:rPr>
          <w:rFonts w:ascii="Times New Roman" w:eastAsia="Times New Roman" w:hAnsi="Times New Roman" w:cs="Times New Roman"/>
          <w:sz w:val="28"/>
          <w:szCs w:val="28"/>
          <w:lang w:eastAsia="ru-RU"/>
        </w:rPr>
        <w:t xml:space="preserve">579,5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0,5 % от </w:t>
      </w:r>
      <w:r w:rsidRPr="00693A41">
        <w:rPr>
          <w:rFonts w:ascii="Times New Roman" w:eastAsia="Times New Roman" w:hAnsi="Times New Roman" w:cs="Times New Roman"/>
          <w:sz w:val="28"/>
          <w:szCs w:val="24"/>
          <w:lang w:eastAsia="ru-RU"/>
        </w:rPr>
        <w:t xml:space="preserve">расходной части Законопроекта (на 2026 год </w:t>
      </w:r>
      <w:r w:rsidR="00361B0A">
        <w:rPr>
          <w:rFonts w:ascii="Times New Roman" w:eastAsia="Times New Roman" w:hAnsi="Times New Roman" w:cs="Times New Roman"/>
          <w:sz w:val="28"/>
          <w:szCs w:val="24"/>
          <w:lang w:eastAsia="ru-RU"/>
        </w:rPr>
        <w:t>–</w:t>
      </w:r>
      <w:r w:rsidRPr="00693A41">
        <w:rPr>
          <w:rFonts w:ascii="Times New Roman" w:eastAsia="Times New Roman" w:hAnsi="Times New Roman" w:cs="Times New Roman"/>
          <w:sz w:val="28"/>
          <w:szCs w:val="24"/>
          <w:lang w:eastAsia="ru-RU"/>
        </w:rPr>
        <w:t xml:space="preserve"> </w:t>
      </w:r>
      <w:r w:rsidRPr="00693A41">
        <w:rPr>
          <w:rFonts w:ascii="Times New Roman" w:eastAsia="Times New Roman" w:hAnsi="Times New Roman" w:cs="Times New Roman"/>
          <w:sz w:val="28"/>
          <w:szCs w:val="28"/>
          <w:lang w:eastAsia="ru-RU"/>
        </w:rPr>
        <w:t>148</w:t>
      </w:r>
      <w:r w:rsidR="00361B0A">
        <w:rPr>
          <w:rFonts w:ascii="Times New Roman" w:eastAsia="Times New Roman" w:hAnsi="Times New Roman" w:cs="Times New Roman"/>
          <w:sz w:val="28"/>
          <w:szCs w:val="28"/>
          <w:lang w:eastAsia="ru-RU"/>
        </w:rPr>
        <w:t> </w:t>
      </w:r>
      <w:r w:rsidRPr="00693A41">
        <w:rPr>
          <w:rFonts w:ascii="Times New Roman" w:eastAsia="Times New Roman" w:hAnsi="Times New Roman" w:cs="Times New Roman"/>
          <w:sz w:val="28"/>
          <w:szCs w:val="28"/>
          <w:lang w:eastAsia="ru-RU"/>
        </w:rPr>
        <w:t xml:space="preserve">579,5 </w:t>
      </w:r>
      <w:r w:rsidRPr="00693A41">
        <w:rPr>
          <w:rFonts w:ascii="Times New Roman" w:eastAsia="Times New Roman" w:hAnsi="Times New Roman" w:cs="Times New Roman"/>
          <w:sz w:val="28"/>
          <w:szCs w:val="24"/>
          <w:lang w:eastAsia="ru-RU"/>
        </w:rPr>
        <w:t xml:space="preserve">тыс. </w:t>
      </w:r>
      <w:r w:rsidR="00D36411">
        <w:rPr>
          <w:rFonts w:ascii="Times New Roman" w:eastAsia="Times New Roman" w:hAnsi="Times New Roman" w:cs="Times New Roman"/>
          <w:sz w:val="28"/>
          <w:szCs w:val="24"/>
          <w:lang w:eastAsia="ru-RU"/>
        </w:rPr>
        <w:t>руб.</w:t>
      </w:r>
      <w:r w:rsidR="00361B0A" w:rsidRPr="00361B0A">
        <w:rPr>
          <w:rFonts w:ascii="Times New Roman" w:eastAsia="Times New Roman" w:hAnsi="Times New Roman" w:cs="Times New Roman"/>
          <w:sz w:val="28"/>
          <w:szCs w:val="24"/>
          <w:lang w:eastAsia="ru-RU"/>
        </w:rPr>
        <w:t xml:space="preserve"> </w:t>
      </w:r>
      <w:r w:rsidRPr="00693A41">
        <w:rPr>
          <w:rFonts w:ascii="Times New Roman" w:eastAsia="Times New Roman" w:hAnsi="Times New Roman" w:cs="Times New Roman"/>
          <w:sz w:val="28"/>
          <w:szCs w:val="24"/>
          <w:lang w:eastAsia="ru-RU"/>
        </w:rPr>
        <w:t xml:space="preserve">и на 2027 год – </w:t>
      </w:r>
      <w:r w:rsidRPr="00693A41">
        <w:rPr>
          <w:rFonts w:ascii="Times New Roman" w:eastAsia="Times New Roman" w:hAnsi="Times New Roman" w:cs="Times New Roman"/>
          <w:sz w:val="28"/>
          <w:szCs w:val="28"/>
          <w:lang w:eastAsia="ru-RU"/>
        </w:rPr>
        <w:t>148</w:t>
      </w:r>
      <w:r w:rsidR="00361B0A">
        <w:rPr>
          <w:rFonts w:ascii="Times New Roman" w:eastAsia="Times New Roman" w:hAnsi="Times New Roman" w:cs="Times New Roman"/>
          <w:sz w:val="28"/>
          <w:szCs w:val="28"/>
          <w:lang w:eastAsia="ru-RU"/>
        </w:rPr>
        <w:t> </w:t>
      </w:r>
      <w:r w:rsidRPr="00693A41">
        <w:rPr>
          <w:rFonts w:ascii="Times New Roman" w:eastAsia="Times New Roman" w:hAnsi="Times New Roman" w:cs="Times New Roman"/>
          <w:sz w:val="28"/>
          <w:szCs w:val="28"/>
          <w:lang w:eastAsia="ru-RU"/>
        </w:rPr>
        <w:t xml:space="preserve">579,5 </w:t>
      </w:r>
      <w:r w:rsidRPr="00693A41">
        <w:rPr>
          <w:rFonts w:ascii="Times New Roman" w:eastAsia="Times New Roman" w:hAnsi="Times New Roman" w:cs="Times New Roman"/>
          <w:sz w:val="28"/>
          <w:szCs w:val="24"/>
          <w:lang w:eastAsia="ru-RU"/>
        </w:rPr>
        <w:t xml:space="preserve">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w:t>
      </w:r>
      <w:r w:rsidRPr="00693A41">
        <w:rPr>
          <w:rFonts w:ascii="Times New Roman" w:eastAsia="Times New Roman" w:hAnsi="Times New Roman" w:cs="Times New Roman"/>
          <w:sz w:val="28"/>
          <w:szCs w:val="28"/>
          <w:lang w:eastAsia="ru-RU"/>
        </w:rPr>
        <w:t>.</w:t>
      </w:r>
    </w:p>
    <w:p w14:paraId="06A3A7C2" w14:textId="20C80EAD" w:rsidR="00361B0A" w:rsidRDefault="00693A41" w:rsidP="00361B0A">
      <w:pPr>
        <w:spacing w:after="0" w:line="240" w:lineRule="auto"/>
        <w:ind w:right="-99" w:firstLine="709"/>
        <w:jc w:val="both"/>
        <w:rPr>
          <w:rFonts w:ascii="Times New Roman" w:eastAsia="Times New Roman" w:hAnsi="Times New Roman" w:cs="Times New Roman"/>
          <w:sz w:val="28"/>
          <w:szCs w:val="24"/>
          <w:lang w:eastAsia="ru-RU"/>
        </w:rPr>
      </w:pPr>
      <w:r w:rsidRPr="00693A41">
        <w:rPr>
          <w:rFonts w:ascii="Times New Roman" w:eastAsia="Times New Roman" w:hAnsi="Times New Roman" w:cs="Times New Roman"/>
          <w:sz w:val="28"/>
          <w:szCs w:val="24"/>
          <w:lang w:eastAsia="ru-RU"/>
        </w:rPr>
        <w:t xml:space="preserve">Предусмотренное </w:t>
      </w:r>
      <w:r w:rsidRPr="00693A41">
        <w:rPr>
          <w:rFonts w:ascii="Times New Roman" w:eastAsia="Times New Roman" w:hAnsi="Times New Roman" w:cs="Times New Roman"/>
          <w:sz w:val="28"/>
          <w:szCs w:val="28"/>
          <w:lang w:eastAsia="ru-RU"/>
        </w:rPr>
        <w:t xml:space="preserve">бюджетное финансирование по разделу «Средства массовой информации» </w:t>
      </w:r>
      <w:r w:rsidRPr="00693A41">
        <w:rPr>
          <w:rFonts w:ascii="Times New Roman" w:eastAsia="Times New Roman" w:hAnsi="Times New Roman" w:cs="Times New Roman"/>
          <w:sz w:val="28"/>
          <w:szCs w:val="24"/>
          <w:lang w:eastAsia="ru-RU"/>
        </w:rPr>
        <w:t xml:space="preserve">в 2025 году по сравнению с 2024 годом уменьшено на 20 693,6 тыс. </w:t>
      </w:r>
      <w:r w:rsidR="00D36411">
        <w:rPr>
          <w:rFonts w:ascii="Times New Roman" w:eastAsia="Times New Roman" w:hAnsi="Times New Roman" w:cs="Times New Roman"/>
          <w:sz w:val="28"/>
          <w:szCs w:val="24"/>
          <w:lang w:eastAsia="ru-RU"/>
        </w:rPr>
        <w:t>руб.</w:t>
      </w:r>
      <w:r w:rsidRPr="00693A41">
        <w:rPr>
          <w:rFonts w:ascii="Times New Roman" w:eastAsia="Times New Roman" w:hAnsi="Times New Roman" w:cs="Times New Roman"/>
          <w:sz w:val="28"/>
          <w:szCs w:val="24"/>
          <w:lang w:eastAsia="ru-RU"/>
        </w:rPr>
        <w:t xml:space="preserve"> (или на 12,2%), за счет уменьшения бюджетного финансирования расходов по </w:t>
      </w:r>
      <w:r w:rsidR="00361B0A">
        <w:rPr>
          <w:rFonts w:ascii="Times New Roman" w:eastAsia="Times New Roman" w:hAnsi="Times New Roman" w:cs="Times New Roman"/>
          <w:sz w:val="28"/>
          <w:szCs w:val="24"/>
          <w:lang w:eastAsia="ru-RU"/>
        </w:rPr>
        <w:t xml:space="preserve">следующим </w:t>
      </w:r>
      <w:r w:rsidRPr="00693A41">
        <w:rPr>
          <w:rFonts w:ascii="Times New Roman" w:eastAsia="Times New Roman" w:hAnsi="Times New Roman" w:cs="Times New Roman"/>
          <w:sz w:val="28"/>
          <w:szCs w:val="24"/>
          <w:lang w:eastAsia="ru-RU"/>
        </w:rPr>
        <w:t>подразделам</w:t>
      </w:r>
      <w:r w:rsidR="00361B0A">
        <w:rPr>
          <w:rFonts w:ascii="Times New Roman" w:eastAsia="Times New Roman" w:hAnsi="Times New Roman" w:cs="Times New Roman"/>
          <w:sz w:val="28"/>
          <w:szCs w:val="24"/>
          <w:lang w:eastAsia="ru-RU"/>
        </w:rPr>
        <w:t>:</w:t>
      </w:r>
    </w:p>
    <w:p w14:paraId="642D715F" w14:textId="1655B3CD" w:rsidR="00361B0A" w:rsidRPr="00361B0A" w:rsidRDefault="00693A41" w:rsidP="001C2CAA">
      <w:pPr>
        <w:pStyle w:val="a8"/>
        <w:numPr>
          <w:ilvl w:val="0"/>
          <w:numId w:val="102"/>
        </w:numPr>
        <w:tabs>
          <w:tab w:val="left" w:pos="851"/>
        </w:tabs>
        <w:ind w:left="0" w:right="-99" w:firstLine="709"/>
        <w:jc w:val="both"/>
        <w:rPr>
          <w:sz w:val="28"/>
          <w:szCs w:val="24"/>
        </w:rPr>
      </w:pPr>
      <w:r w:rsidRPr="00361B0A">
        <w:rPr>
          <w:sz w:val="28"/>
          <w:szCs w:val="24"/>
        </w:rPr>
        <w:t xml:space="preserve">«Телевидение и радиовещание» - на 7 065,2 тыс. </w:t>
      </w:r>
      <w:r w:rsidR="00D36411">
        <w:rPr>
          <w:sz w:val="28"/>
          <w:szCs w:val="24"/>
        </w:rPr>
        <w:t>руб.</w:t>
      </w:r>
      <w:r w:rsidRPr="00361B0A">
        <w:rPr>
          <w:sz w:val="28"/>
          <w:szCs w:val="24"/>
        </w:rPr>
        <w:t xml:space="preserve"> (или на 5,7%)</w:t>
      </w:r>
      <w:r w:rsidR="00361B0A" w:rsidRPr="00361B0A">
        <w:rPr>
          <w:sz w:val="28"/>
          <w:szCs w:val="24"/>
        </w:rPr>
        <w:t>;</w:t>
      </w:r>
    </w:p>
    <w:p w14:paraId="34E10467" w14:textId="78CD9197" w:rsidR="00693A41" w:rsidRPr="002C104B" w:rsidRDefault="00693A41" w:rsidP="00361B0A">
      <w:pPr>
        <w:pStyle w:val="a8"/>
        <w:numPr>
          <w:ilvl w:val="0"/>
          <w:numId w:val="102"/>
        </w:numPr>
        <w:tabs>
          <w:tab w:val="left" w:pos="851"/>
        </w:tabs>
        <w:ind w:left="0" w:right="-99" w:firstLine="709"/>
        <w:jc w:val="both"/>
        <w:rPr>
          <w:sz w:val="28"/>
          <w:szCs w:val="24"/>
        </w:rPr>
      </w:pPr>
      <w:r w:rsidRPr="00361B0A">
        <w:rPr>
          <w:sz w:val="28"/>
          <w:szCs w:val="24"/>
        </w:rPr>
        <w:t xml:space="preserve">«Периодическая печать и издательства» - на 13 628,1 тыс. </w:t>
      </w:r>
      <w:r w:rsidR="00D36411">
        <w:rPr>
          <w:sz w:val="28"/>
          <w:szCs w:val="24"/>
        </w:rPr>
        <w:t>руб.</w:t>
      </w:r>
      <w:r w:rsidRPr="00361B0A">
        <w:rPr>
          <w:sz w:val="28"/>
          <w:szCs w:val="24"/>
        </w:rPr>
        <w:t xml:space="preserve"> (или на 29,5 %).</w:t>
      </w:r>
    </w:p>
    <w:p w14:paraId="3772BAEF" w14:textId="5AC8087E" w:rsidR="00693A41" w:rsidRPr="00693A41" w:rsidRDefault="00693A41" w:rsidP="00361B0A">
      <w:pPr>
        <w:spacing w:after="0" w:line="240" w:lineRule="auto"/>
        <w:ind w:left="-120" w:firstLine="567"/>
        <w:jc w:val="center"/>
        <w:rPr>
          <w:rFonts w:ascii="Times New Roman" w:eastAsia="Calibri" w:hAnsi="Times New Roman" w:cs="Times New Roman"/>
          <w:sz w:val="28"/>
          <w:szCs w:val="28"/>
          <w:highlight w:val="yellow"/>
          <w:lang w:eastAsia="ru-RU"/>
        </w:rPr>
      </w:pPr>
      <w:r w:rsidRPr="00693A41">
        <w:rPr>
          <w:rFonts w:ascii="Times New Roman" w:eastAsia="Calibri" w:hAnsi="Times New Roman" w:cs="Times New Roman"/>
          <w:b/>
          <w:sz w:val="28"/>
          <w:szCs w:val="28"/>
          <w:lang w:eastAsia="ru-RU"/>
        </w:rPr>
        <w:lastRenderedPageBreak/>
        <w:t>Раздел 13 «Обслуживание государственного и муниципального долга»</w:t>
      </w:r>
    </w:p>
    <w:p w14:paraId="477A42A8" w14:textId="77777777" w:rsidR="00693A41" w:rsidRPr="00693A41" w:rsidRDefault="00693A41" w:rsidP="00361B0A">
      <w:pPr>
        <w:spacing w:after="0" w:line="240" w:lineRule="auto"/>
        <w:ind w:right="-99" w:firstLine="567"/>
        <w:jc w:val="both"/>
        <w:rPr>
          <w:rFonts w:ascii="Times New Roman" w:eastAsia="Calibri" w:hAnsi="Times New Roman" w:cs="Times New Roman"/>
          <w:sz w:val="28"/>
          <w:szCs w:val="24"/>
          <w:lang w:eastAsia="ru-RU"/>
        </w:rPr>
      </w:pPr>
    </w:p>
    <w:p w14:paraId="4F2BBE95" w14:textId="3B57E204" w:rsidR="00361B0A" w:rsidRDefault="00693A41" w:rsidP="00361B0A">
      <w:pPr>
        <w:spacing w:after="0" w:line="240" w:lineRule="auto"/>
        <w:ind w:right="-99" w:firstLine="709"/>
        <w:jc w:val="both"/>
        <w:rPr>
          <w:rFonts w:ascii="Times New Roman" w:eastAsia="Calibri" w:hAnsi="Times New Roman" w:cs="Times New Roman"/>
          <w:sz w:val="28"/>
          <w:szCs w:val="24"/>
          <w:lang w:eastAsia="ru-RU"/>
        </w:rPr>
      </w:pPr>
      <w:r w:rsidRPr="00693A41">
        <w:rPr>
          <w:rFonts w:ascii="Times New Roman" w:eastAsia="Calibri" w:hAnsi="Times New Roman" w:cs="Times New Roman"/>
          <w:sz w:val="28"/>
          <w:szCs w:val="24"/>
          <w:lang w:eastAsia="ru-RU"/>
        </w:rPr>
        <w:t>Согласно проекту бюджета, расходы по разделу на 2025 год составляют 23</w:t>
      </w:r>
      <w:r w:rsidR="00361B0A">
        <w:rPr>
          <w:rFonts w:ascii="Times New Roman" w:eastAsia="Calibri" w:hAnsi="Times New Roman" w:cs="Times New Roman"/>
          <w:sz w:val="28"/>
          <w:szCs w:val="24"/>
          <w:lang w:eastAsia="ru-RU"/>
        </w:rPr>
        <w:t> </w:t>
      </w:r>
      <w:r w:rsidRPr="00693A41">
        <w:rPr>
          <w:rFonts w:ascii="Times New Roman" w:eastAsia="Calibri" w:hAnsi="Times New Roman" w:cs="Times New Roman"/>
          <w:sz w:val="28"/>
          <w:szCs w:val="24"/>
          <w:lang w:eastAsia="ru-RU"/>
        </w:rPr>
        <w:t xml:space="preserve">908,0 тыс. </w:t>
      </w:r>
      <w:r w:rsidR="00D36411">
        <w:rPr>
          <w:rFonts w:ascii="Times New Roman" w:eastAsia="Calibri" w:hAnsi="Times New Roman" w:cs="Times New Roman"/>
          <w:sz w:val="28"/>
          <w:szCs w:val="24"/>
          <w:lang w:eastAsia="ru-RU"/>
        </w:rPr>
        <w:t>руб.</w:t>
      </w:r>
      <w:r w:rsidRPr="00693A41">
        <w:rPr>
          <w:rFonts w:ascii="Times New Roman" w:eastAsia="Calibri" w:hAnsi="Times New Roman" w:cs="Times New Roman"/>
          <w:sz w:val="28"/>
          <w:szCs w:val="24"/>
          <w:lang w:eastAsia="ru-RU"/>
        </w:rPr>
        <w:t xml:space="preserve"> или 0,008 % от общего объема расходной части. </w:t>
      </w:r>
    </w:p>
    <w:p w14:paraId="3E6EC79B" w14:textId="03B3ECBC" w:rsidR="00693A41" w:rsidRPr="00693A41" w:rsidRDefault="00693A41" w:rsidP="00361B0A">
      <w:pPr>
        <w:spacing w:after="0" w:line="240" w:lineRule="auto"/>
        <w:ind w:right="-99" w:firstLine="709"/>
        <w:jc w:val="both"/>
        <w:rPr>
          <w:rFonts w:ascii="Times New Roman" w:eastAsia="Calibri" w:hAnsi="Times New Roman" w:cs="Times New Roman"/>
          <w:sz w:val="28"/>
          <w:szCs w:val="24"/>
          <w:lang w:eastAsia="ru-RU"/>
        </w:rPr>
      </w:pPr>
      <w:r w:rsidRPr="00693A41">
        <w:rPr>
          <w:rFonts w:ascii="Times New Roman" w:eastAsia="Calibri" w:hAnsi="Times New Roman" w:cs="Times New Roman"/>
          <w:sz w:val="28"/>
          <w:szCs w:val="24"/>
          <w:lang w:eastAsia="ru-RU"/>
        </w:rPr>
        <w:t xml:space="preserve">Запланированные расходы по данному разделу в 2025 году ниже уровня 2024 года на 1 566,5 тыс. </w:t>
      </w:r>
      <w:r w:rsidR="00D36411">
        <w:rPr>
          <w:rFonts w:ascii="Times New Roman" w:eastAsia="Calibri" w:hAnsi="Times New Roman" w:cs="Times New Roman"/>
          <w:sz w:val="28"/>
          <w:szCs w:val="24"/>
          <w:lang w:eastAsia="ru-RU"/>
        </w:rPr>
        <w:t>руб.</w:t>
      </w:r>
      <w:r w:rsidRPr="00693A41">
        <w:rPr>
          <w:rFonts w:ascii="Times New Roman" w:eastAsia="Calibri" w:hAnsi="Times New Roman" w:cs="Times New Roman"/>
          <w:sz w:val="28"/>
          <w:szCs w:val="24"/>
          <w:lang w:eastAsia="ru-RU"/>
        </w:rPr>
        <w:t xml:space="preserve"> или на 6,1 %.</w:t>
      </w:r>
    </w:p>
    <w:p w14:paraId="3AEC4B24" w14:textId="77777777" w:rsidR="00693A41" w:rsidRPr="00693A41" w:rsidRDefault="00693A41" w:rsidP="00361B0A">
      <w:pPr>
        <w:spacing w:after="0" w:line="240" w:lineRule="auto"/>
        <w:ind w:right="-99" w:firstLine="709"/>
        <w:jc w:val="both"/>
        <w:rPr>
          <w:rFonts w:ascii="Times New Roman" w:eastAsia="Calibri" w:hAnsi="Times New Roman" w:cs="Times New Roman"/>
          <w:sz w:val="28"/>
          <w:szCs w:val="24"/>
          <w:lang w:eastAsia="ru-RU"/>
        </w:rPr>
      </w:pPr>
    </w:p>
    <w:p w14:paraId="160B8902" w14:textId="48A86A1D" w:rsidR="00693A41" w:rsidRPr="00693A41" w:rsidRDefault="00693A41" w:rsidP="00361B0A">
      <w:pPr>
        <w:spacing w:after="0" w:line="240" w:lineRule="auto"/>
        <w:ind w:left="-120" w:firstLine="709"/>
        <w:jc w:val="center"/>
        <w:rPr>
          <w:rFonts w:ascii="Times New Roman" w:eastAsia="Calibri" w:hAnsi="Times New Roman" w:cs="Times New Roman"/>
          <w:b/>
          <w:sz w:val="28"/>
          <w:szCs w:val="28"/>
          <w:highlight w:val="yellow"/>
          <w:lang w:eastAsia="ru-RU"/>
        </w:rPr>
      </w:pPr>
      <w:r w:rsidRPr="00693A41">
        <w:rPr>
          <w:rFonts w:ascii="Times New Roman" w:eastAsia="Calibri" w:hAnsi="Times New Roman" w:cs="Times New Roman"/>
          <w:b/>
          <w:sz w:val="28"/>
          <w:szCs w:val="28"/>
          <w:lang w:eastAsia="ru-RU"/>
        </w:rPr>
        <w:t>Раздел 14 «Межбюджетные трансферты»</w:t>
      </w:r>
    </w:p>
    <w:p w14:paraId="5393DEE7" w14:textId="77777777" w:rsidR="00693A41" w:rsidRPr="00693A41" w:rsidRDefault="00693A41" w:rsidP="00361B0A">
      <w:pPr>
        <w:spacing w:after="0" w:line="240" w:lineRule="auto"/>
        <w:ind w:left="-120" w:firstLine="709"/>
        <w:jc w:val="center"/>
        <w:rPr>
          <w:rFonts w:ascii="Times New Roman" w:eastAsia="Calibri" w:hAnsi="Times New Roman" w:cs="Times New Roman"/>
          <w:sz w:val="28"/>
          <w:szCs w:val="28"/>
          <w:highlight w:val="yellow"/>
          <w:lang w:eastAsia="ru-RU"/>
        </w:rPr>
      </w:pPr>
    </w:p>
    <w:p w14:paraId="6ADB2134" w14:textId="5AA97798" w:rsidR="00693A41" w:rsidRPr="00693A41" w:rsidRDefault="00693A41" w:rsidP="00361B0A">
      <w:pPr>
        <w:spacing w:after="0" w:line="240" w:lineRule="auto"/>
        <w:ind w:right="-99" w:firstLine="709"/>
        <w:jc w:val="both"/>
        <w:rPr>
          <w:rFonts w:ascii="Times New Roman" w:eastAsia="Calibri" w:hAnsi="Times New Roman" w:cs="Times New Roman"/>
          <w:sz w:val="28"/>
          <w:szCs w:val="24"/>
          <w:lang w:eastAsia="ru-RU"/>
        </w:rPr>
      </w:pPr>
      <w:r w:rsidRPr="00693A41">
        <w:rPr>
          <w:rFonts w:ascii="Times New Roman" w:eastAsia="Calibri" w:hAnsi="Times New Roman" w:cs="Times New Roman"/>
          <w:sz w:val="28"/>
          <w:szCs w:val="24"/>
          <w:lang w:eastAsia="ru-RU"/>
        </w:rPr>
        <w:t>Согласно Законопроекту, расходы по разделу на 2025 год составляют 1</w:t>
      </w:r>
      <w:r w:rsidR="00361B0A">
        <w:rPr>
          <w:rFonts w:ascii="Times New Roman" w:eastAsia="Calibri" w:hAnsi="Times New Roman" w:cs="Times New Roman"/>
          <w:sz w:val="28"/>
          <w:szCs w:val="24"/>
          <w:lang w:eastAsia="ru-RU"/>
        </w:rPr>
        <w:t> </w:t>
      </w:r>
      <w:r w:rsidRPr="00693A41">
        <w:rPr>
          <w:rFonts w:ascii="Times New Roman" w:eastAsia="Calibri" w:hAnsi="Times New Roman" w:cs="Times New Roman"/>
          <w:sz w:val="28"/>
          <w:szCs w:val="24"/>
          <w:lang w:eastAsia="ru-RU"/>
        </w:rPr>
        <w:t>106</w:t>
      </w:r>
      <w:r w:rsidR="00361B0A">
        <w:rPr>
          <w:rFonts w:ascii="Times New Roman" w:eastAsia="Calibri" w:hAnsi="Times New Roman" w:cs="Times New Roman"/>
          <w:sz w:val="28"/>
          <w:szCs w:val="24"/>
          <w:lang w:eastAsia="ru-RU"/>
        </w:rPr>
        <w:t> </w:t>
      </w:r>
      <w:r w:rsidRPr="00693A41">
        <w:rPr>
          <w:rFonts w:ascii="Times New Roman" w:eastAsia="Calibri" w:hAnsi="Times New Roman" w:cs="Times New Roman"/>
          <w:sz w:val="28"/>
          <w:szCs w:val="24"/>
          <w:lang w:eastAsia="ru-RU"/>
        </w:rPr>
        <w:t xml:space="preserve">078,0 тыс. </w:t>
      </w:r>
      <w:r w:rsidR="00D36411">
        <w:rPr>
          <w:rFonts w:ascii="Times New Roman" w:eastAsia="Calibri" w:hAnsi="Times New Roman" w:cs="Times New Roman"/>
          <w:sz w:val="28"/>
          <w:szCs w:val="24"/>
          <w:lang w:eastAsia="ru-RU"/>
        </w:rPr>
        <w:t>руб.</w:t>
      </w:r>
      <w:r w:rsidRPr="00693A41">
        <w:rPr>
          <w:rFonts w:ascii="Times New Roman" w:eastAsia="Calibri" w:hAnsi="Times New Roman" w:cs="Times New Roman"/>
          <w:sz w:val="28"/>
          <w:szCs w:val="24"/>
          <w:lang w:eastAsia="ru-RU"/>
        </w:rPr>
        <w:t xml:space="preserve"> или 4,0 % от общего объема расходной части бюджета. </w:t>
      </w:r>
    </w:p>
    <w:p w14:paraId="7395A732" w14:textId="567F553B" w:rsidR="00693A41" w:rsidRPr="00693A41" w:rsidRDefault="00693A41" w:rsidP="00361B0A">
      <w:pPr>
        <w:spacing w:after="0" w:line="240" w:lineRule="auto"/>
        <w:ind w:right="-99" w:firstLine="709"/>
        <w:jc w:val="both"/>
        <w:rPr>
          <w:rFonts w:ascii="Times New Roman" w:eastAsia="Calibri" w:hAnsi="Times New Roman" w:cs="Times New Roman"/>
          <w:sz w:val="28"/>
          <w:szCs w:val="24"/>
          <w:lang w:eastAsia="ru-RU"/>
        </w:rPr>
      </w:pPr>
      <w:r w:rsidRPr="00693A41">
        <w:rPr>
          <w:rFonts w:ascii="Times New Roman" w:eastAsia="Calibri" w:hAnsi="Times New Roman" w:cs="Times New Roman"/>
          <w:sz w:val="28"/>
          <w:szCs w:val="24"/>
          <w:lang w:eastAsia="ru-RU"/>
        </w:rPr>
        <w:t xml:space="preserve">Запланированные расходы по данному разделу в 2025 году больше уровня 2024 года на 68 941,8 тыс. </w:t>
      </w:r>
      <w:r w:rsidR="00D36411">
        <w:rPr>
          <w:rFonts w:ascii="Times New Roman" w:eastAsia="Calibri" w:hAnsi="Times New Roman" w:cs="Times New Roman"/>
          <w:sz w:val="28"/>
          <w:szCs w:val="24"/>
          <w:lang w:eastAsia="ru-RU"/>
        </w:rPr>
        <w:t>руб.</w:t>
      </w:r>
      <w:r w:rsidRPr="00693A41">
        <w:rPr>
          <w:rFonts w:ascii="Times New Roman" w:eastAsia="Calibri" w:hAnsi="Times New Roman" w:cs="Times New Roman"/>
          <w:sz w:val="28"/>
          <w:szCs w:val="24"/>
          <w:lang w:eastAsia="ru-RU"/>
        </w:rPr>
        <w:t>, или на 6,6 %.</w:t>
      </w:r>
    </w:p>
    <w:p w14:paraId="0B5499E2" w14:textId="77777777" w:rsidR="00361B0A" w:rsidRPr="00693A41" w:rsidRDefault="00361B0A" w:rsidP="00361B0A">
      <w:pPr>
        <w:spacing w:after="0" w:line="240" w:lineRule="auto"/>
        <w:ind w:right="-99"/>
        <w:jc w:val="both"/>
        <w:rPr>
          <w:rFonts w:ascii="Times New Roman" w:eastAsia="Times New Roman" w:hAnsi="Times New Roman" w:cs="Times New Roman"/>
          <w:sz w:val="28"/>
          <w:szCs w:val="24"/>
          <w:lang w:eastAsia="ru-RU"/>
        </w:rPr>
      </w:pPr>
    </w:p>
    <w:p w14:paraId="5250C9CA" w14:textId="77777777" w:rsidR="00693A41" w:rsidRPr="00693A41" w:rsidRDefault="00693A41" w:rsidP="00361B0A">
      <w:pPr>
        <w:spacing w:after="0" w:line="240" w:lineRule="auto"/>
        <w:ind w:left="28" w:firstLine="709"/>
        <w:jc w:val="center"/>
        <w:rPr>
          <w:rFonts w:ascii="Times New Roman" w:eastAsia="Times New Roman" w:hAnsi="Times New Roman" w:cs="Times New Roman"/>
          <w:b/>
          <w:sz w:val="28"/>
          <w:szCs w:val="28"/>
          <w:lang w:eastAsia="ru-RU"/>
        </w:rPr>
      </w:pPr>
      <w:r w:rsidRPr="00693A41">
        <w:rPr>
          <w:rFonts w:ascii="Times New Roman" w:eastAsia="Times New Roman" w:hAnsi="Times New Roman" w:cs="Times New Roman"/>
          <w:b/>
          <w:sz w:val="28"/>
          <w:szCs w:val="28"/>
          <w:lang w:eastAsia="ru-RU"/>
        </w:rPr>
        <w:t>Анализ формирования республиканского бюджета на 2025 год и на плановый период 2026 и 2027 годов на реализацию государственных программ РИ</w:t>
      </w:r>
    </w:p>
    <w:p w14:paraId="005A3AEE" w14:textId="77777777" w:rsidR="00693A41" w:rsidRPr="00693A41" w:rsidRDefault="00693A41" w:rsidP="00361B0A">
      <w:pPr>
        <w:spacing w:after="0" w:line="240" w:lineRule="auto"/>
        <w:ind w:left="28" w:firstLine="709"/>
        <w:rPr>
          <w:rFonts w:ascii="Times New Roman" w:eastAsia="Times New Roman" w:hAnsi="Times New Roman" w:cs="Times New Roman"/>
          <w:b/>
          <w:sz w:val="28"/>
          <w:szCs w:val="28"/>
          <w:lang w:eastAsia="ru-RU"/>
        </w:rPr>
      </w:pPr>
    </w:p>
    <w:p w14:paraId="20936932" w14:textId="055F7F80" w:rsidR="00693A41" w:rsidRPr="00693A41" w:rsidRDefault="00693A41" w:rsidP="00693A41">
      <w:pPr>
        <w:spacing w:after="0" w:line="240" w:lineRule="auto"/>
        <w:ind w:left="28" w:firstLine="700"/>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 xml:space="preserve">В соответствии с </w:t>
      </w:r>
      <w:r w:rsidR="00361B0A">
        <w:rPr>
          <w:rFonts w:ascii="Times New Roman" w:eastAsia="Times New Roman" w:hAnsi="Times New Roman" w:cs="Times New Roman"/>
          <w:bCs/>
          <w:sz w:val="28"/>
          <w:szCs w:val="28"/>
          <w:lang w:eastAsia="ru-RU"/>
        </w:rPr>
        <w:t>Б</w:t>
      </w:r>
      <w:r w:rsidR="00E8633A">
        <w:rPr>
          <w:rFonts w:ascii="Times New Roman" w:eastAsia="Times New Roman" w:hAnsi="Times New Roman" w:cs="Times New Roman"/>
          <w:bCs/>
          <w:sz w:val="28"/>
          <w:szCs w:val="28"/>
          <w:lang w:eastAsia="ru-RU"/>
        </w:rPr>
        <w:t>юджетным кодексом</w:t>
      </w:r>
      <w:r w:rsidR="00361B0A">
        <w:rPr>
          <w:rFonts w:ascii="Times New Roman" w:eastAsia="Times New Roman" w:hAnsi="Times New Roman" w:cs="Times New Roman"/>
          <w:bCs/>
          <w:sz w:val="28"/>
          <w:szCs w:val="28"/>
          <w:lang w:eastAsia="ru-RU"/>
        </w:rPr>
        <w:t xml:space="preserve"> РФ</w:t>
      </w:r>
      <w:r w:rsidRPr="00693A41">
        <w:rPr>
          <w:rFonts w:ascii="Times New Roman" w:eastAsia="Times New Roman" w:hAnsi="Times New Roman" w:cs="Times New Roman"/>
          <w:bCs/>
          <w:sz w:val="28"/>
          <w:szCs w:val="28"/>
          <w:lang w:eastAsia="ru-RU"/>
        </w:rPr>
        <w:t xml:space="preserve"> Законопроект сформирован в программной структуре расходов на основе 21 государственных программ (далее – Госпрограмма).</w:t>
      </w:r>
    </w:p>
    <w:p w14:paraId="52376780" w14:textId="77777777" w:rsidR="00693A41" w:rsidRPr="00693A41" w:rsidRDefault="00693A41" w:rsidP="00693A41">
      <w:pPr>
        <w:spacing w:after="0" w:line="240" w:lineRule="auto"/>
        <w:ind w:left="28" w:firstLine="700"/>
        <w:jc w:val="both"/>
        <w:rPr>
          <w:rFonts w:ascii="Times New Roman" w:eastAsia="Times New Roman" w:hAnsi="Times New Roman" w:cs="Times New Roman"/>
          <w:sz w:val="24"/>
          <w:szCs w:val="24"/>
          <w:lang w:eastAsia="ru-RU"/>
        </w:rPr>
      </w:pPr>
      <w:r w:rsidRPr="00693A41">
        <w:rPr>
          <w:rFonts w:ascii="Times New Roman" w:eastAsia="Times New Roman" w:hAnsi="Times New Roman" w:cs="Times New Roman"/>
          <w:bCs/>
          <w:sz w:val="28"/>
          <w:szCs w:val="28"/>
          <w:lang w:eastAsia="ru-RU"/>
        </w:rPr>
        <w:t>По 4 Госпрограммам на 2025 год финансирование</w:t>
      </w:r>
      <w:r w:rsidRPr="00693A41">
        <w:rPr>
          <w:rFonts w:ascii="Times New Roman" w:eastAsia="Times New Roman" w:hAnsi="Times New Roman" w:cs="Times New Roman"/>
          <w:sz w:val="24"/>
          <w:szCs w:val="24"/>
          <w:lang w:eastAsia="ru-RU"/>
        </w:rPr>
        <w:t xml:space="preserve"> </w:t>
      </w:r>
      <w:r w:rsidRPr="00693A41">
        <w:rPr>
          <w:rFonts w:ascii="Times New Roman" w:eastAsia="Times New Roman" w:hAnsi="Times New Roman" w:cs="Times New Roman"/>
          <w:bCs/>
          <w:sz w:val="28"/>
          <w:szCs w:val="28"/>
          <w:lang w:eastAsia="ru-RU"/>
        </w:rPr>
        <w:t>Законопроектом не предусмотрено, в том числе:</w:t>
      </w:r>
      <w:r w:rsidRPr="00693A41">
        <w:rPr>
          <w:rFonts w:ascii="Times New Roman" w:eastAsia="Times New Roman" w:hAnsi="Times New Roman" w:cs="Times New Roman"/>
          <w:sz w:val="24"/>
          <w:szCs w:val="24"/>
          <w:lang w:eastAsia="ru-RU"/>
        </w:rPr>
        <w:t xml:space="preserve"> </w:t>
      </w:r>
    </w:p>
    <w:p w14:paraId="328A748A" w14:textId="3892387B" w:rsidR="00693A41" w:rsidRPr="00361B0A" w:rsidRDefault="00693A41" w:rsidP="001C2CAA">
      <w:pPr>
        <w:pStyle w:val="a8"/>
        <w:numPr>
          <w:ilvl w:val="0"/>
          <w:numId w:val="103"/>
        </w:numPr>
        <w:tabs>
          <w:tab w:val="left" w:pos="851"/>
          <w:tab w:val="left" w:pos="993"/>
        </w:tabs>
        <w:ind w:left="0" w:firstLine="709"/>
        <w:jc w:val="both"/>
        <w:rPr>
          <w:bCs/>
          <w:sz w:val="28"/>
          <w:szCs w:val="28"/>
        </w:rPr>
      </w:pPr>
      <w:r w:rsidRPr="00361B0A">
        <w:rPr>
          <w:bCs/>
          <w:sz w:val="28"/>
          <w:szCs w:val="28"/>
        </w:rPr>
        <w:t>«Создание новых мест в общеобразовательных организациях РИ в соответствии с прогнозируемой потребностью и современными условиями обучения на 2016-2025 гг.»;</w:t>
      </w:r>
    </w:p>
    <w:p w14:paraId="04A5A036" w14:textId="41371C23" w:rsidR="00693A41" w:rsidRPr="00361B0A" w:rsidRDefault="00693A41" w:rsidP="001C2CAA">
      <w:pPr>
        <w:pStyle w:val="a8"/>
        <w:numPr>
          <w:ilvl w:val="0"/>
          <w:numId w:val="103"/>
        </w:numPr>
        <w:tabs>
          <w:tab w:val="left" w:pos="851"/>
          <w:tab w:val="left" w:pos="993"/>
        </w:tabs>
        <w:ind w:left="0" w:firstLine="709"/>
        <w:jc w:val="both"/>
        <w:rPr>
          <w:bCs/>
          <w:sz w:val="28"/>
          <w:szCs w:val="28"/>
        </w:rPr>
      </w:pPr>
      <w:r w:rsidRPr="00361B0A">
        <w:rPr>
          <w:bCs/>
          <w:sz w:val="28"/>
          <w:szCs w:val="28"/>
        </w:rPr>
        <w:t>«О противодействии коррупции»;</w:t>
      </w:r>
    </w:p>
    <w:p w14:paraId="60FFF56E" w14:textId="6558CE3C" w:rsidR="00693A41" w:rsidRPr="00361B0A" w:rsidRDefault="00693A41" w:rsidP="001C2CAA">
      <w:pPr>
        <w:pStyle w:val="a8"/>
        <w:numPr>
          <w:ilvl w:val="0"/>
          <w:numId w:val="103"/>
        </w:numPr>
        <w:tabs>
          <w:tab w:val="left" w:pos="851"/>
          <w:tab w:val="left" w:pos="993"/>
        </w:tabs>
        <w:ind w:left="0" w:firstLine="709"/>
        <w:jc w:val="both"/>
        <w:rPr>
          <w:bCs/>
          <w:sz w:val="28"/>
          <w:szCs w:val="28"/>
        </w:rPr>
      </w:pPr>
      <w:r w:rsidRPr="00361B0A">
        <w:rPr>
          <w:bCs/>
          <w:sz w:val="28"/>
          <w:szCs w:val="28"/>
        </w:rPr>
        <w:t>«Формирование современной городской среды на территории РИ»;</w:t>
      </w:r>
    </w:p>
    <w:p w14:paraId="5677778B" w14:textId="07017E8B" w:rsidR="00693A41" w:rsidRPr="00361B0A" w:rsidRDefault="00693A41" w:rsidP="001C2CAA">
      <w:pPr>
        <w:pStyle w:val="a8"/>
        <w:numPr>
          <w:ilvl w:val="0"/>
          <w:numId w:val="103"/>
        </w:numPr>
        <w:tabs>
          <w:tab w:val="left" w:pos="851"/>
          <w:tab w:val="left" w:pos="993"/>
        </w:tabs>
        <w:ind w:left="0" w:firstLine="709"/>
        <w:jc w:val="both"/>
        <w:rPr>
          <w:bCs/>
          <w:sz w:val="28"/>
          <w:szCs w:val="28"/>
        </w:rPr>
      </w:pPr>
      <w:r w:rsidRPr="00361B0A">
        <w:rPr>
          <w:bCs/>
          <w:sz w:val="28"/>
          <w:szCs w:val="28"/>
        </w:rPr>
        <w:t>Региональная адресная программа «Переселение граждан из аварийного жилищного фонда Республики Ингушетия в 2019 - 2024 годах».</w:t>
      </w:r>
    </w:p>
    <w:p w14:paraId="4031EFA1" w14:textId="47146026" w:rsidR="00693A41" w:rsidRPr="00693A41" w:rsidRDefault="00693A41" w:rsidP="00693A41">
      <w:pPr>
        <w:spacing w:after="0" w:line="240" w:lineRule="auto"/>
        <w:ind w:left="28" w:firstLine="700"/>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 xml:space="preserve">Согласно </w:t>
      </w:r>
      <w:r w:rsidRPr="00693A41">
        <w:rPr>
          <w:rFonts w:ascii="Times New Roman" w:eastAsia="Times New Roman" w:hAnsi="Times New Roman" w:cs="Times New Roman"/>
          <w:bCs/>
          <w:color w:val="000000" w:themeColor="text1"/>
          <w:sz w:val="28"/>
          <w:szCs w:val="28"/>
          <w:lang w:eastAsia="ru-RU"/>
        </w:rPr>
        <w:t>Проекту бюджета</w:t>
      </w:r>
      <w:r w:rsidRPr="00693A41">
        <w:rPr>
          <w:rFonts w:ascii="Times New Roman" w:eastAsia="Times New Roman" w:hAnsi="Times New Roman" w:cs="Times New Roman"/>
          <w:bCs/>
          <w:sz w:val="28"/>
          <w:szCs w:val="28"/>
          <w:lang w:eastAsia="ru-RU"/>
        </w:rPr>
        <w:t>, расходы республиканского бюджета на реализацию Госпрограмм на 2025 году планируются в объеме 25</w:t>
      </w:r>
      <w:r w:rsidR="00361B0A">
        <w:rPr>
          <w:rFonts w:ascii="Times New Roman" w:eastAsia="Times New Roman" w:hAnsi="Times New Roman" w:cs="Times New Roman"/>
          <w:bCs/>
          <w:sz w:val="28"/>
          <w:szCs w:val="28"/>
          <w:lang w:eastAsia="ru-RU"/>
        </w:rPr>
        <w:t> </w:t>
      </w:r>
      <w:r w:rsidRPr="00693A41">
        <w:rPr>
          <w:rFonts w:ascii="Times New Roman" w:eastAsia="Times New Roman" w:hAnsi="Times New Roman" w:cs="Times New Roman"/>
          <w:bCs/>
          <w:sz w:val="28"/>
          <w:szCs w:val="28"/>
          <w:lang w:eastAsia="ru-RU"/>
        </w:rPr>
        <w:t>585</w:t>
      </w:r>
      <w:r w:rsidR="00361B0A">
        <w:rPr>
          <w:rFonts w:ascii="Times New Roman" w:eastAsia="Times New Roman" w:hAnsi="Times New Roman" w:cs="Times New Roman"/>
          <w:bCs/>
          <w:sz w:val="28"/>
          <w:szCs w:val="28"/>
          <w:lang w:eastAsia="ru-RU"/>
        </w:rPr>
        <w:t> </w:t>
      </w:r>
      <w:r w:rsidRPr="00693A41">
        <w:rPr>
          <w:rFonts w:ascii="Times New Roman" w:eastAsia="Times New Roman" w:hAnsi="Times New Roman" w:cs="Times New Roman"/>
          <w:bCs/>
          <w:sz w:val="28"/>
          <w:szCs w:val="28"/>
          <w:lang w:eastAsia="ru-RU"/>
        </w:rPr>
        <w:t xml:space="preserve">061,2 тыс. </w:t>
      </w:r>
      <w:r w:rsidR="00D36411">
        <w:rPr>
          <w:rFonts w:ascii="Times New Roman" w:eastAsia="Times New Roman" w:hAnsi="Times New Roman" w:cs="Times New Roman"/>
          <w:bCs/>
          <w:sz w:val="28"/>
          <w:szCs w:val="28"/>
          <w:lang w:eastAsia="ru-RU"/>
        </w:rPr>
        <w:t>руб.</w:t>
      </w:r>
      <w:r w:rsidRPr="00693A41">
        <w:rPr>
          <w:rFonts w:ascii="Times New Roman" w:eastAsia="Times New Roman" w:hAnsi="Times New Roman" w:cs="Times New Roman"/>
          <w:bCs/>
          <w:sz w:val="28"/>
          <w:szCs w:val="28"/>
          <w:lang w:eastAsia="ru-RU"/>
        </w:rPr>
        <w:t>, на 2026 год – 25</w:t>
      </w:r>
      <w:r w:rsidR="00361B0A">
        <w:rPr>
          <w:rFonts w:ascii="Times New Roman" w:eastAsia="Times New Roman" w:hAnsi="Times New Roman" w:cs="Times New Roman"/>
          <w:bCs/>
          <w:sz w:val="28"/>
          <w:szCs w:val="28"/>
          <w:lang w:eastAsia="ru-RU"/>
        </w:rPr>
        <w:t> </w:t>
      </w:r>
      <w:r w:rsidRPr="00693A41">
        <w:rPr>
          <w:rFonts w:ascii="Times New Roman" w:eastAsia="Times New Roman" w:hAnsi="Times New Roman" w:cs="Times New Roman"/>
          <w:bCs/>
          <w:sz w:val="28"/>
          <w:szCs w:val="28"/>
          <w:lang w:eastAsia="ru-RU"/>
        </w:rPr>
        <w:t>430</w:t>
      </w:r>
      <w:r w:rsidR="00361B0A">
        <w:rPr>
          <w:rFonts w:ascii="Times New Roman" w:eastAsia="Times New Roman" w:hAnsi="Times New Roman" w:cs="Times New Roman"/>
          <w:bCs/>
          <w:sz w:val="28"/>
          <w:szCs w:val="28"/>
          <w:lang w:eastAsia="ru-RU"/>
        </w:rPr>
        <w:t> </w:t>
      </w:r>
      <w:r w:rsidRPr="00693A41">
        <w:rPr>
          <w:rFonts w:ascii="Times New Roman" w:eastAsia="Times New Roman" w:hAnsi="Times New Roman" w:cs="Times New Roman"/>
          <w:bCs/>
          <w:sz w:val="28"/>
          <w:szCs w:val="28"/>
          <w:lang w:eastAsia="ru-RU"/>
        </w:rPr>
        <w:t xml:space="preserve">524,6 тыс. </w:t>
      </w:r>
      <w:r w:rsidR="00D36411">
        <w:rPr>
          <w:rFonts w:ascii="Times New Roman" w:eastAsia="Times New Roman" w:hAnsi="Times New Roman" w:cs="Times New Roman"/>
          <w:bCs/>
          <w:sz w:val="28"/>
          <w:szCs w:val="28"/>
          <w:lang w:eastAsia="ru-RU"/>
        </w:rPr>
        <w:t>руб.</w:t>
      </w:r>
      <w:r w:rsidRPr="00693A41">
        <w:rPr>
          <w:rFonts w:ascii="Times New Roman" w:eastAsia="Times New Roman" w:hAnsi="Times New Roman" w:cs="Times New Roman"/>
          <w:bCs/>
          <w:sz w:val="28"/>
          <w:szCs w:val="28"/>
          <w:lang w:eastAsia="ru-RU"/>
        </w:rPr>
        <w:t>, на 2027 год – 25</w:t>
      </w:r>
      <w:r w:rsidR="00361B0A">
        <w:rPr>
          <w:rFonts w:ascii="Times New Roman" w:eastAsia="Times New Roman" w:hAnsi="Times New Roman" w:cs="Times New Roman"/>
          <w:bCs/>
          <w:sz w:val="28"/>
          <w:szCs w:val="28"/>
          <w:lang w:eastAsia="ru-RU"/>
        </w:rPr>
        <w:t> </w:t>
      </w:r>
      <w:r w:rsidRPr="00693A41">
        <w:rPr>
          <w:rFonts w:ascii="Times New Roman" w:eastAsia="Times New Roman" w:hAnsi="Times New Roman" w:cs="Times New Roman"/>
          <w:bCs/>
          <w:sz w:val="28"/>
          <w:szCs w:val="28"/>
          <w:lang w:eastAsia="ru-RU"/>
        </w:rPr>
        <w:t>352</w:t>
      </w:r>
      <w:r w:rsidR="00361B0A">
        <w:rPr>
          <w:rFonts w:ascii="Times New Roman" w:eastAsia="Times New Roman" w:hAnsi="Times New Roman" w:cs="Times New Roman"/>
          <w:bCs/>
          <w:sz w:val="28"/>
          <w:szCs w:val="28"/>
          <w:lang w:eastAsia="ru-RU"/>
        </w:rPr>
        <w:t> </w:t>
      </w:r>
      <w:r w:rsidRPr="00693A41">
        <w:rPr>
          <w:rFonts w:ascii="Times New Roman" w:eastAsia="Times New Roman" w:hAnsi="Times New Roman" w:cs="Times New Roman"/>
          <w:bCs/>
          <w:sz w:val="28"/>
          <w:szCs w:val="28"/>
          <w:lang w:eastAsia="ru-RU"/>
        </w:rPr>
        <w:t xml:space="preserve">990,5 тыс. </w:t>
      </w:r>
      <w:r w:rsidR="00D36411">
        <w:rPr>
          <w:rFonts w:ascii="Times New Roman" w:eastAsia="Times New Roman" w:hAnsi="Times New Roman" w:cs="Times New Roman"/>
          <w:bCs/>
          <w:sz w:val="28"/>
          <w:szCs w:val="28"/>
          <w:lang w:eastAsia="ru-RU"/>
        </w:rPr>
        <w:t>руб.</w:t>
      </w:r>
      <w:r w:rsidR="00361B0A" w:rsidRPr="00361B0A">
        <w:rPr>
          <w:rFonts w:ascii="Times New Roman" w:eastAsia="Times New Roman" w:hAnsi="Times New Roman" w:cs="Times New Roman"/>
          <w:bCs/>
          <w:sz w:val="28"/>
          <w:szCs w:val="28"/>
          <w:lang w:eastAsia="ru-RU"/>
        </w:rPr>
        <w:t xml:space="preserve"> </w:t>
      </w:r>
      <w:r w:rsidRPr="00693A41">
        <w:rPr>
          <w:rFonts w:ascii="Times New Roman" w:eastAsia="Times New Roman" w:hAnsi="Times New Roman" w:cs="Times New Roman"/>
          <w:bCs/>
          <w:sz w:val="28"/>
          <w:szCs w:val="28"/>
          <w:lang w:eastAsia="ru-RU"/>
        </w:rPr>
        <w:t>или 92,2</w:t>
      </w:r>
      <w:r w:rsidR="00361B0A">
        <w:rPr>
          <w:rFonts w:ascii="Times New Roman" w:eastAsia="Times New Roman" w:hAnsi="Times New Roman" w:cs="Times New Roman"/>
          <w:bCs/>
          <w:sz w:val="28"/>
          <w:szCs w:val="28"/>
          <w:lang w:eastAsia="ru-RU"/>
        </w:rPr>
        <w:t> </w:t>
      </w:r>
      <w:r w:rsidRPr="00693A41">
        <w:rPr>
          <w:rFonts w:ascii="Times New Roman" w:eastAsia="Times New Roman" w:hAnsi="Times New Roman" w:cs="Times New Roman"/>
          <w:bCs/>
          <w:sz w:val="28"/>
          <w:szCs w:val="28"/>
          <w:lang w:eastAsia="ru-RU"/>
        </w:rPr>
        <w:t>%, 92,3</w:t>
      </w:r>
      <w:r w:rsidR="00361B0A">
        <w:rPr>
          <w:rFonts w:ascii="Times New Roman" w:eastAsia="Times New Roman" w:hAnsi="Times New Roman" w:cs="Times New Roman"/>
          <w:bCs/>
          <w:sz w:val="28"/>
          <w:szCs w:val="28"/>
          <w:lang w:eastAsia="ru-RU"/>
        </w:rPr>
        <w:t> </w:t>
      </w:r>
      <w:r w:rsidRPr="00693A41">
        <w:rPr>
          <w:rFonts w:ascii="Times New Roman" w:eastAsia="Times New Roman" w:hAnsi="Times New Roman" w:cs="Times New Roman"/>
          <w:bCs/>
          <w:sz w:val="28"/>
          <w:szCs w:val="28"/>
          <w:lang w:eastAsia="ru-RU"/>
        </w:rPr>
        <w:t>% и 92,3</w:t>
      </w:r>
      <w:r w:rsidR="00361B0A">
        <w:rPr>
          <w:rFonts w:ascii="Times New Roman" w:eastAsia="Times New Roman" w:hAnsi="Times New Roman" w:cs="Times New Roman"/>
          <w:bCs/>
          <w:sz w:val="28"/>
          <w:szCs w:val="28"/>
          <w:lang w:eastAsia="ru-RU"/>
        </w:rPr>
        <w:t> </w:t>
      </w:r>
      <w:r w:rsidRPr="00693A41">
        <w:rPr>
          <w:rFonts w:ascii="Times New Roman" w:eastAsia="Times New Roman" w:hAnsi="Times New Roman" w:cs="Times New Roman"/>
          <w:bCs/>
          <w:sz w:val="28"/>
          <w:szCs w:val="28"/>
          <w:lang w:eastAsia="ru-RU"/>
        </w:rPr>
        <w:t xml:space="preserve">% </w:t>
      </w:r>
      <w:r w:rsidR="00361B0A">
        <w:rPr>
          <w:rFonts w:ascii="Times New Roman" w:eastAsia="Times New Roman" w:hAnsi="Times New Roman" w:cs="Times New Roman"/>
          <w:bCs/>
          <w:sz w:val="28"/>
          <w:szCs w:val="28"/>
          <w:lang w:eastAsia="ru-RU"/>
        </w:rPr>
        <w:t xml:space="preserve">от </w:t>
      </w:r>
      <w:r w:rsidRPr="00693A41">
        <w:rPr>
          <w:rFonts w:ascii="Times New Roman" w:eastAsia="Times New Roman" w:hAnsi="Times New Roman" w:cs="Times New Roman"/>
          <w:bCs/>
          <w:sz w:val="28"/>
          <w:szCs w:val="28"/>
          <w:lang w:eastAsia="ru-RU"/>
        </w:rPr>
        <w:t>общего объема расходов бюджета соответственно.</w:t>
      </w:r>
    </w:p>
    <w:p w14:paraId="045E4B51" w14:textId="79526B7F" w:rsidR="00693A41" w:rsidRPr="00693A41" w:rsidRDefault="00693A41" w:rsidP="009C7832">
      <w:pPr>
        <w:spacing w:after="0" w:line="240" w:lineRule="auto"/>
        <w:ind w:left="28" w:firstLine="700"/>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 xml:space="preserve">В соответствии </w:t>
      </w:r>
      <w:r w:rsidRPr="00361B0A">
        <w:rPr>
          <w:rFonts w:ascii="Times New Roman" w:eastAsia="Times New Roman" w:hAnsi="Times New Roman" w:cs="Times New Roman"/>
          <w:bCs/>
          <w:sz w:val="28"/>
          <w:szCs w:val="28"/>
          <w:lang w:eastAsia="ru-RU"/>
        </w:rPr>
        <w:t>с Пр</w:t>
      </w:r>
      <w:r w:rsidRPr="00693A41">
        <w:rPr>
          <w:rFonts w:ascii="Times New Roman" w:eastAsia="Times New Roman" w:hAnsi="Times New Roman" w:cs="Times New Roman"/>
          <w:bCs/>
          <w:color w:val="000000" w:themeColor="text1"/>
          <w:sz w:val="28"/>
          <w:szCs w:val="28"/>
          <w:lang w:eastAsia="ru-RU"/>
        </w:rPr>
        <w:t xml:space="preserve">оектом бюджета </w:t>
      </w:r>
      <w:r w:rsidRPr="00693A41">
        <w:rPr>
          <w:rFonts w:ascii="Times New Roman" w:eastAsia="Times New Roman" w:hAnsi="Times New Roman" w:cs="Times New Roman"/>
          <w:bCs/>
          <w:sz w:val="28"/>
          <w:szCs w:val="28"/>
          <w:lang w:eastAsia="ru-RU"/>
        </w:rPr>
        <w:t xml:space="preserve">бюджетные ассигнования на осуществление непрограммной деятельности на 2025 год предусмотрены в общем объеме 2 159 903,4 тыс. </w:t>
      </w:r>
      <w:r w:rsidR="00D36411">
        <w:rPr>
          <w:rFonts w:ascii="Times New Roman" w:eastAsia="Times New Roman" w:hAnsi="Times New Roman" w:cs="Times New Roman"/>
          <w:bCs/>
          <w:sz w:val="28"/>
          <w:szCs w:val="28"/>
          <w:lang w:eastAsia="ru-RU"/>
        </w:rPr>
        <w:t>руб.</w:t>
      </w:r>
      <w:r w:rsidRPr="00693A41">
        <w:rPr>
          <w:rFonts w:ascii="Times New Roman" w:eastAsia="Times New Roman" w:hAnsi="Times New Roman" w:cs="Times New Roman"/>
          <w:bCs/>
          <w:sz w:val="28"/>
          <w:szCs w:val="28"/>
          <w:lang w:eastAsia="ru-RU"/>
        </w:rPr>
        <w:t>, на 2026 год – 2</w:t>
      </w:r>
      <w:r w:rsidR="00361B0A">
        <w:rPr>
          <w:rFonts w:ascii="Times New Roman" w:eastAsia="Times New Roman" w:hAnsi="Times New Roman" w:cs="Times New Roman"/>
          <w:bCs/>
          <w:sz w:val="28"/>
          <w:szCs w:val="28"/>
          <w:lang w:eastAsia="ru-RU"/>
        </w:rPr>
        <w:t> </w:t>
      </w:r>
      <w:r w:rsidRPr="00693A41">
        <w:rPr>
          <w:rFonts w:ascii="Times New Roman" w:eastAsia="Times New Roman" w:hAnsi="Times New Roman" w:cs="Times New Roman"/>
          <w:bCs/>
          <w:sz w:val="28"/>
          <w:szCs w:val="28"/>
          <w:lang w:eastAsia="ru-RU"/>
        </w:rPr>
        <w:t>128</w:t>
      </w:r>
      <w:r w:rsidR="00361B0A">
        <w:rPr>
          <w:rFonts w:ascii="Times New Roman" w:eastAsia="Times New Roman" w:hAnsi="Times New Roman" w:cs="Times New Roman"/>
          <w:bCs/>
          <w:sz w:val="28"/>
          <w:szCs w:val="28"/>
          <w:lang w:eastAsia="ru-RU"/>
        </w:rPr>
        <w:t> </w:t>
      </w:r>
      <w:r w:rsidRPr="00693A41">
        <w:rPr>
          <w:rFonts w:ascii="Times New Roman" w:eastAsia="Times New Roman" w:hAnsi="Times New Roman" w:cs="Times New Roman"/>
          <w:bCs/>
          <w:sz w:val="28"/>
          <w:szCs w:val="28"/>
          <w:lang w:eastAsia="ru-RU"/>
        </w:rPr>
        <w:t>024,0</w:t>
      </w:r>
      <w:r w:rsidRPr="00693A41">
        <w:rPr>
          <w:rFonts w:ascii="Times New Roman" w:eastAsia="Times New Roman" w:hAnsi="Times New Roman" w:cs="Times New Roman"/>
          <w:bCs/>
          <w:sz w:val="24"/>
          <w:szCs w:val="24"/>
          <w:lang w:eastAsia="ru-RU"/>
        </w:rPr>
        <w:t xml:space="preserve"> </w:t>
      </w:r>
      <w:r w:rsidRPr="00693A41">
        <w:rPr>
          <w:rFonts w:ascii="Times New Roman" w:eastAsia="Times New Roman" w:hAnsi="Times New Roman" w:cs="Times New Roman"/>
          <w:bCs/>
          <w:sz w:val="28"/>
          <w:szCs w:val="28"/>
          <w:lang w:eastAsia="ru-RU"/>
        </w:rPr>
        <w:t xml:space="preserve">тыс. </w:t>
      </w:r>
      <w:r w:rsidR="00D36411">
        <w:rPr>
          <w:rFonts w:ascii="Times New Roman" w:eastAsia="Times New Roman" w:hAnsi="Times New Roman" w:cs="Times New Roman"/>
          <w:bCs/>
          <w:sz w:val="28"/>
          <w:szCs w:val="28"/>
          <w:lang w:eastAsia="ru-RU"/>
        </w:rPr>
        <w:t>руб.</w:t>
      </w:r>
      <w:r w:rsidRPr="00693A41">
        <w:rPr>
          <w:rFonts w:ascii="Times New Roman" w:eastAsia="Times New Roman" w:hAnsi="Times New Roman" w:cs="Times New Roman"/>
          <w:bCs/>
          <w:sz w:val="28"/>
          <w:szCs w:val="28"/>
          <w:lang w:eastAsia="ru-RU"/>
        </w:rPr>
        <w:t>, на 2027 год – 2</w:t>
      </w:r>
      <w:r w:rsidR="00361B0A">
        <w:rPr>
          <w:rFonts w:ascii="Times New Roman" w:eastAsia="Times New Roman" w:hAnsi="Times New Roman" w:cs="Times New Roman"/>
          <w:bCs/>
          <w:sz w:val="28"/>
          <w:szCs w:val="28"/>
          <w:lang w:eastAsia="ru-RU"/>
        </w:rPr>
        <w:t> </w:t>
      </w:r>
      <w:r w:rsidRPr="00693A41">
        <w:rPr>
          <w:rFonts w:ascii="Times New Roman" w:eastAsia="Times New Roman" w:hAnsi="Times New Roman" w:cs="Times New Roman"/>
          <w:bCs/>
          <w:sz w:val="28"/>
          <w:szCs w:val="28"/>
          <w:lang w:eastAsia="ru-RU"/>
        </w:rPr>
        <w:t>127</w:t>
      </w:r>
      <w:r w:rsidR="00361B0A">
        <w:rPr>
          <w:rFonts w:ascii="Times New Roman" w:eastAsia="Times New Roman" w:hAnsi="Times New Roman" w:cs="Times New Roman"/>
          <w:bCs/>
          <w:sz w:val="28"/>
          <w:szCs w:val="28"/>
          <w:lang w:eastAsia="ru-RU"/>
        </w:rPr>
        <w:t> </w:t>
      </w:r>
      <w:r w:rsidRPr="00693A41">
        <w:rPr>
          <w:rFonts w:ascii="Times New Roman" w:eastAsia="Times New Roman" w:hAnsi="Times New Roman" w:cs="Times New Roman"/>
          <w:bCs/>
          <w:sz w:val="28"/>
          <w:szCs w:val="28"/>
          <w:lang w:eastAsia="ru-RU"/>
        </w:rPr>
        <w:t xml:space="preserve">795,3 тыс. </w:t>
      </w:r>
      <w:r w:rsidR="00D36411">
        <w:rPr>
          <w:rFonts w:ascii="Times New Roman" w:eastAsia="Times New Roman" w:hAnsi="Times New Roman" w:cs="Times New Roman"/>
          <w:bCs/>
          <w:sz w:val="28"/>
          <w:szCs w:val="28"/>
          <w:lang w:eastAsia="ru-RU"/>
        </w:rPr>
        <w:t>руб.</w:t>
      </w:r>
      <w:r w:rsidR="009C7832">
        <w:rPr>
          <w:rFonts w:ascii="Times New Roman" w:eastAsia="Times New Roman" w:hAnsi="Times New Roman" w:cs="Times New Roman"/>
          <w:bCs/>
          <w:sz w:val="28"/>
          <w:szCs w:val="28"/>
          <w:lang w:eastAsia="ru-RU"/>
        </w:rPr>
        <w:t xml:space="preserve"> </w:t>
      </w:r>
      <w:r w:rsidRPr="00693A41">
        <w:rPr>
          <w:rFonts w:ascii="Times New Roman" w:eastAsia="Times New Roman" w:hAnsi="Times New Roman" w:cs="Times New Roman"/>
          <w:bCs/>
          <w:sz w:val="28"/>
          <w:szCs w:val="28"/>
          <w:lang w:eastAsia="ru-RU"/>
        </w:rPr>
        <w:t xml:space="preserve">Данные о количестве Госпрограмм и объемах бюджетных ассигнований, предусмотренных </w:t>
      </w:r>
      <w:r w:rsidRPr="00693A41">
        <w:rPr>
          <w:rFonts w:ascii="Times New Roman" w:eastAsia="Times New Roman" w:hAnsi="Times New Roman" w:cs="Times New Roman"/>
          <w:bCs/>
          <w:color w:val="000000" w:themeColor="text1"/>
          <w:sz w:val="28"/>
          <w:szCs w:val="28"/>
          <w:lang w:eastAsia="ru-RU"/>
        </w:rPr>
        <w:t xml:space="preserve">Проектом бюджета </w:t>
      </w:r>
      <w:r w:rsidRPr="00693A41">
        <w:rPr>
          <w:rFonts w:ascii="Times New Roman" w:eastAsia="Times New Roman" w:hAnsi="Times New Roman" w:cs="Times New Roman"/>
          <w:bCs/>
          <w:sz w:val="28"/>
          <w:szCs w:val="28"/>
          <w:lang w:eastAsia="ru-RU"/>
        </w:rPr>
        <w:t>на их реализацию в 2024-2027 годах, приведены в таблице.</w:t>
      </w:r>
    </w:p>
    <w:p w14:paraId="307C12E8" w14:textId="61412BB5" w:rsidR="00693A41" w:rsidRPr="00693A41" w:rsidRDefault="00693A41" w:rsidP="00693A41">
      <w:pPr>
        <w:spacing w:after="0" w:line="240" w:lineRule="auto"/>
        <w:ind w:left="28" w:firstLine="708"/>
        <w:jc w:val="right"/>
        <w:rPr>
          <w:rFonts w:ascii="Times New Roman" w:eastAsia="Times New Roman" w:hAnsi="Times New Roman" w:cs="Times New Roman"/>
          <w:bCs/>
          <w:sz w:val="24"/>
          <w:szCs w:val="24"/>
          <w:lang w:eastAsia="ru-RU"/>
        </w:rPr>
      </w:pPr>
      <w:r w:rsidRPr="00693A41">
        <w:rPr>
          <w:rFonts w:ascii="Times New Roman" w:eastAsia="Times New Roman" w:hAnsi="Times New Roman" w:cs="Times New Roman"/>
          <w:bCs/>
          <w:sz w:val="24"/>
          <w:szCs w:val="24"/>
          <w:lang w:eastAsia="ru-RU"/>
        </w:rPr>
        <w:t xml:space="preserve">тыс. </w:t>
      </w:r>
      <w:r w:rsidR="00D36411">
        <w:rPr>
          <w:rFonts w:ascii="Times New Roman" w:eastAsia="Times New Roman" w:hAnsi="Times New Roman" w:cs="Times New Roman"/>
          <w:bCs/>
          <w:sz w:val="24"/>
          <w:szCs w:val="24"/>
          <w:lang w:eastAsia="ru-RU"/>
        </w:rPr>
        <w:t>руб.</w:t>
      </w:r>
    </w:p>
    <w:tbl>
      <w:tblPr>
        <w:tblW w:w="10110" w:type="dxa"/>
        <w:tblInd w:w="23" w:type="dxa"/>
        <w:tblLook w:val="04A0" w:firstRow="1" w:lastRow="0" w:firstColumn="1" w:lastColumn="0" w:noHBand="0" w:noVBand="1"/>
      </w:tblPr>
      <w:tblGrid>
        <w:gridCol w:w="4260"/>
        <w:gridCol w:w="1458"/>
        <w:gridCol w:w="1418"/>
        <w:gridCol w:w="1417"/>
        <w:gridCol w:w="1557"/>
      </w:tblGrid>
      <w:tr w:rsidR="00693A41" w:rsidRPr="00693A41" w14:paraId="7381D5C6" w14:textId="77777777" w:rsidTr="00693A41">
        <w:trPr>
          <w:trHeight w:val="175"/>
        </w:trPr>
        <w:tc>
          <w:tcPr>
            <w:tcW w:w="4298" w:type="dxa"/>
            <w:vMerge w:val="restart"/>
            <w:tcBorders>
              <w:top w:val="single" w:sz="4" w:space="0" w:color="auto"/>
              <w:left w:val="single" w:sz="4" w:space="0" w:color="auto"/>
              <w:bottom w:val="single" w:sz="4" w:space="0" w:color="auto"/>
              <w:right w:val="single" w:sz="4" w:space="0" w:color="auto"/>
            </w:tcBorders>
            <w:hideMark/>
          </w:tcPr>
          <w:p w14:paraId="22EE15C4" w14:textId="77777777" w:rsidR="00693A41" w:rsidRPr="009C7832" w:rsidRDefault="00693A41" w:rsidP="00693A41">
            <w:pPr>
              <w:spacing w:after="0" w:line="240" w:lineRule="auto"/>
              <w:ind w:left="28"/>
              <w:jc w:val="center"/>
              <w:rPr>
                <w:rFonts w:ascii="Times New Roman" w:eastAsia="Times New Roman" w:hAnsi="Times New Roman" w:cs="Times New Roman"/>
                <w:b/>
              </w:rPr>
            </w:pPr>
            <w:r w:rsidRPr="009C7832">
              <w:rPr>
                <w:rFonts w:ascii="Times New Roman" w:eastAsia="Times New Roman" w:hAnsi="Times New Roman" w:cs="Times New Roman"/>
                <w:b/>
              </w:rPr>
              <w:t>Наименование показателей</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22C5BE9F" w14:textId="77777777" w:rsidR="00693A41" w:rsidRPr="009C7832" w:rsidRDefault="00693A41" w:rsidP="00693A41">
            <w:pPr>
              <w:spacing w:after="0" w:line="240" w:lineRule="auto"/>
              <w:ind w:left="28"/>
              <w:jc w:val="center"/>
              <w:rPr>
                <w:rFonts w:ascii="Times New Roman" w:eastAsia="Times New Roman" w:hAnsi="Times New Roman" w:cs="Times New Roman"/>
                <w:b/>
              </w:rPr>
            </w:pPr>
            <w:r w:rsidRPr="009C7832">
              <w:rPr>
                <w:rFonts w:ascii="Times New Roman" w:eastAsia="Times New Roman" w:hAnsi="Times New Roman" w:cs="Times New Roman"/>
                <w:b/>
              </w:rPr>
              <w:t>Утверждено</w:t>
            </w:r>
          </w:p>
          <w:p w14:paraId="172E9901" w14:textId="2DA948FB" w:rsidR="00693A41" w:rsidRPr="009C7832" w:rsidRDefault="00693A41" w:rsidP="00693A41">
            <w:pPr>
              <w:spacing w:after="0" w:line="240" w:lineRule="auto"/>
              <w:ind w:left="28"/>
              <w:jc w:val="center"/>
              <w:rPr>
                <w:rFonts w:ascii="Times New Roman" w:eastAsia="Times New Roman" w:hAnsi="Times New Roman" w:cs="Times New Roman"/>
                <w:b/>
              </w:rPr>
            </w:pPr>
            <w:r w:rsidRPr="009C7832">
              <w:rPr>
                <w:rFonts w:ascii="Times New Roman" w:eastAsia="Times New Roman" w:hAnsi="Times New Roman" w:cs="Times New Roman"/>
                <w:b/>
              </w:rPr>
              <w:t>Законом на 2024 г</w:t>
            </w:r>
            <w:r w:rsidR="009C7832">
              <w:rPr>
                <w:rFonts w:ascii="Times New Roman" w:eastAsia="Times New Roman" w:hAnsi="Times New Roman" w:cs="Times New Roman"/>
                <w:b/>
              </w:rPr>
              <w:t>од</w:t>
            </w:r>
            <w:r w:rsidRPr="009C7832">
              <w:rPr>
                <w:rFonts w:ascii="Times New Roman" w:eastAsia="Times New Roman" w:hAnsi="Times New Roman" w:cs="Times New Roman"/>
                <w:b/>
              </w:rPr>
              <w:t xml:space="preserve"> </w:t>
            </w:r>
          </w:p>
        </w:tc>
        <w:tc>
          <w:tcPr>
            <w:tcW w:w="4395" w:type="dxa"/>
            <w:gridSpan w:val="3"/>
            <w:tcBorders>
              <w:top w:val="single" w:sz="4" w:space="0" w:color="auto"/>
              <w:left w:val="single" w:sz="4" w:space="0" w:color="auto"/>
              <w:bottom w:val="single" w:sz="4" w:space="0" w:color="auto"/>
              <w:right w:val="single" w:sz="4" w:space="0" w:color="auto"/>
            </w:tcBorders>
          </w:tcPr>
          <w:p w14:paraId="71B07A86" w14:textId="77777777" w:rsidR="00693A41" w:rsidRPr="009C7832" w:rsidRDefault="00693A41" w:rsidP="00693A41">
            <w:pPr>
              <w:spacing w:after="0" w:line="240" w:lineRule="auto"/>
              <w:ind w:left="28"/>
              <w:jc w:val="center"/>
              <w:rPr>
                <w:rFonts w:ascii="Times New Roman" w:eastAsia="Times New Roman" w:hAnsi="Times New Roman" w:cs="Times New Roman"/>
                <w:b/>
              </w:rPr>
            </w:pPr>
            <w:r w:rsidRPr="009C7832">
              <w:rPr>
                <w:rFonts w:ascii="Times New Roman" w:eastAsia="Times New Roman" w:hAnsi="Times New Roman" w:cs="Times New Roman"/>
                <w:b/>
              </w:rPr>
              <w:t>Законопроект</w:t>
            </w:r>
          </w:p>
          <w:p w14:paraId="1A596B9B" w14:textId="77777777" w:rsidR="00693A41" w:rsidRPr="009C7832" w:rsidRDefault="00693A41" w:rsidP="00693A41">
            <w:pPr>
              <w:spacing w:after="0" w:line="240" w:lineRule="auto"/>
              <w:ind w:left="28"/>
              <w:jc w:val="center"/>
              <w:rPr>
                <w:rFonts w:ascii="Times New Roman" w:eastAsia="Times New Roman" w:hAnsi="Times New Roman" w:cs="Times New Roman"/>
                <w:b/>
              </w:rPr>
            </w:pPr>
          </w:p>
        </w:tc>
      </w:tr>
      <w:tr w:rsidR="00693A41" w:rsidRPr="00693A41" w14:paraId="394C1926" w14:textId="77777777" w:rsidTr="00693A41">
        <w:trPr>
          <w:trHeight w:val="267"/>
        </w:trPr>
        <w:tc>
          <w:tcPr>
            <w:tcW w:w="4298" w:type="dxa"/>
            <w:vMerge/>
            <w:tcBorders>
              <w:top w:val="single" w:sz="4" w:space="0" w:color="auto"/>
              <w:left w:val="single" w:sz="4" w:space="0" w:color="auto"/>
              <w:bottom w:val="single" w:sz="4" w:space="0" w:color="auto"/>
              <w:right w:val="single" w:sz="4" w:space="0" w:color="auto"/>
            </w:tcBorders>
            <w:vAlign w:val="center"/>
            <w:hideMark/>
          </w:tcPr>
          <w:p w14:paraId="56F2FD2C" w14:textId="77777777" w:rsidR="00693A41" w:rsidRPr="009C7832" w:rsidRDefault="00693A41" w:rsidP="00693A41">
            <w:pPr>
              <w:spacing w:after="0" w:line="240" w:lineRule="auto"/>
              <w:ind w:left="28"/>
              <w:rPr>
                <w:rFonts w:ascii="Times New Roman" w:eastAsia="Times New Roman" w:hAnsi="Times New Roman" w:cs="Times New Roman"/>
                <w:b/>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2E75EB8" w14:textId="77777777" w:rsidR="00693A41" w:rsidRPr="009C7832" w:rsidRDefault="00693A41" w:rsidP="00693A41">
            <w:pPr>
              <w:spacing w:after="0" w:line="240" w:lineRule="auto"/>
              <w:ind w:left="28"/>
              <w:rPr>
                <w:rFonts w:ascii="Times New Roman" w:eastAsia="Times New Roman" w:hAnsi="Times New Roman" w:cs="Times New Roman"/>
                <w:b/>
              </w:rPr>
            </w:pPr>
          </w:p>
        </w:tc>
        <w:tc>
          <w:tcPr>
            <w:tcW w:w="1418" w:type="dxa"/>
            <w:tcBorders>
              <w:top w:val="single" w:sz="4" w:space="0" w:color="auto"/>
              <w:left w:val="single" w:sz="4" w:space="0" w:color="auto"/>
              <w:bottom w:val="single" w:sz="4" w:space="0" w:color="auto"/>
              <w:right w:val="single" w:sz="4" w:space="0" w:color="auto"/>
            </w:tcBorders>
            <w:hideMark/>
          </w:tcPr>
          <w:p w14:paraId="41299B99" w14:textId="701FBD17" w:rsidR="00693A41" w:rsidRPr="009C7832" w:rsidRDefault="00693A41" w:rsidP="00693A41">
            <w:pPr>
              <w:spacing w:after="0" w:line="240" w:lineRule="auto"/>
              <w:ind w:left="28"/>
              <w:jc w:val="center"/>
              <w:rPr>
                <w:rFonts w:ascii="Times New Roman" w:eastAsia="Times New Roman" w:hAnsi="Times New Roman" w:cs="Times New Roman"/>
                <w:b/>
              </w:rPr>
            </w:pPr>
            <w:r w:rsidRPr="009C7832">
              <w:rPr>
                <w:rFonts w:ascii="Times New Roman" w:eastAsia="Times New Roman" w:hAnsi="Times New Roman" w:cs="Times New Roman"/>
                <w:b/>
              </w:rPr>
              <w:t>на 2025 г</w:t>
            </w:r>
            <w:r w:rsidR="009C7832">
              <w:rPr>
                <w:rFonts w:ascii="Times New Roman" w:eastAsia="Times New Roman" w:hAnsi="Times New Roman" w:cs="Times New Roman"/>
                <w:b/>
              </w:rPr>
              <w:t>од</w:t>
            </w:r>
          </w:p>
        </w:tc>
        <w:tc>
          <w:tcPr>
            <w:tcW w:w="1417" w:type="dxa"/>
            <w:tcBorders>
              <w:top w:val="single" w:sz="4" w:space="0" w:color="auto"/>
              <w:left w:val="single" w:sz="4" w:space="0" w:color="auto"/>
              <w:bottom w:val="single" w:sz="4" w:space="0" w:color="auto"/>
              <w:right w:val="single" w:sz="4" w:space="0" w:color="auto"/>
            </w:tcBorders>
            <w:hideMark/>
          </w:tcPr>
          <w:p w14:paraId="744325DA" w14:textId="339756AB" w:rsidR="00693A41" w:rsidRPr="009C7832" w:rsidRDefault="00693A41" w:rsidP="00693A41">
            <w:pPr>
              <w:spacing w:after="0" w:line="240" w:lineRule="auto"/>
              <w:ind w:left="28"/>
              <w:jc w:val="center"/>
              <w:rPr>
                <w:rFonts w:ascii="Times New Roman" w:eastAsia="Times New Roman" w:hAnsi="Times New Roman" w:cs="Times New Roman"/>
                <w:b/>
              </w:rPr>
            </w:pPr>
            <w:r w:rsidRPr="009C7832">
              <w:rPr>
                <w:rFonts w:ascii="Times New Roman" w:eastAsia="Times New Roman" w:hAnsi="Times New Roman" w:cs="Times New Roman"/>
                <w:b/>
              </w:rPr>
              <w:t>на 2026 г</w:t>
            </w:r>
            <w:r w:rsidR="009C7832">
              <w:rPr>
                <w:rFonts w:ascii="Times New Roman" w:eastAsia="Times New Roman" w:hAnsi="Times New Roman" w:cs="Times New Roman"/>
                <w:b/>
              </w:rPr>
              <w:t>од</w:t>
            </w:r>
          </w:p>
        </w:tc>
        <w:tc>
          <w:tcPr>
            <w:tcW w:w="1560" w:type="dxa"/>
            <w:tcBorders>
              <w:top w:val="single" w:sz="4" w:space="0" w:color="auto"/>
              <w:left w:val="single" w:sz="4" w:space="0" w:color="auto"/>
              <w:bottom w:val="single" w:sz="4" w:space="0" w:color="auto"/>
              <w:right w:val="single" w:sz="4" w:space="0" w:color="auto"/>
            </w:tcBorders>
            <w:hideMark/>
          </w:tcPr>
          <w:p w14:paraId="4F102444" w14:textId="1E38CEBC" w:rsidR="00693A41" w:rsidRPr="009C7832" w:rsidRDefault="00693A41" w:rsidP="00693A41">
            <w:pPr>
              <w:spacing w:after="0" w:line="240" w:lineRule="auto"/>
              <w:ind w:left="28"/>
              <w:jc w:val="center"/>
              <w:rPr>
                <w:rFonts w:ascii="Times New Roman" w:eastAsia="Times New Roman" w:hAnsi="Times New Roman" w:cs="Times New Roman"/>
                <w:b/>
              </w:rPr>
            </w:pPr>
            <w:r w:rsidRPr="009C7832">
              <w:rPr>
                <w:rFonts w:ascii="Times New Roman" w:eastAsia="Times New Roman" w:hAnsi="Times New Roman" w:cs="Times New Roman"/>
                <w:b/>
              </w:rPr>
              <w:t>на 2027 г</w:t>
            </w:r>
            <w:r w:rsidR="009C7832">
              <w:rPr>
                <w:rFonts w:ascii="Times New Roman" w:eastAsia="Times New Roman" w:hAnsi="Times New Roman" w:cs="Times New Roman"/>
                <w:b/>
              </w:rPr>
              <w:t>од</w:t>
            </w:r>
          </w:p>
        </w:tc>
      </w:tr>
      <w:tr w:rsidR="00693A41" w:rsidRPr="00693A41" w14:paraId="24E660FF" w14:textId="77777777" w:rsidTr="00693A41">
        <w:trPr>
          <w:trHeight w:val="333"/>
        </w:trPr>
        <w:tc>
          <w:tcPr>
            <w:tcW w:w="4298" w:type="dxa"/>
            <w:tcBorders>
              <w:top w:val="single" w:sz="4" w:space="0" w:color="auto"/>
              <w:left w:val="single" w:sz="4" w:space="0" w:color="auto"/>
              <w:bottom w:val="single" w:sz="4" w:space="0" w:color="auto"/>
              <w:right w:val="single" w:sz="4" w:space="0" w:color="auto"/>
            </w:tcBorders>
            <w:hideMark/>
          </w:tcPr>
          <w:p w14:paraId="376D957B"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Количество программ</w:t>
            </w:r>
          </w:p>
        </w:tc>
        <w:tc>
          <w:tcPr>
            <w:tcW w:w="1417" w:type="dxa"/>
            <w:tcBorders>
              <w:top w:val="single" w:sz="4" w:space="0" w:color="auto"/>
              <w:left w:val="single" w:sz="4" w:space="0" w:color="auto"/>
              <w:bottom w:val="single" w:sz="4" w:space="0" w:color="auto"/>
              <w:right w:val="single" w:sz="4" w:space="0" w:color="auto"/>
            </w:tcBorders>
            <w:hideMark/>
          </w:tcPr>
          <w:p w14:paraId="020C5EE3"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25</w:t>
            </w:r>
          </w:p>
        </w:tc>
        <w:tc>
          <w:tcPr>
            <w:tcW w:w="1418" w:type="dxa"/>
            <w:tcBorders>
              <w:top w:val="single" w:sz="4" w:space="0" w:color="auto"/>
              <w:left w:val="single" w:sz="4" w:space="0" w:color="auto"/>
              <w:bottom w:val="single" w:sz="4" w:space="0" w:color="auto"/>
              <w:right w:val="single" w:sz="4" w:space="0" w:color="auto"/>
            </w:tcBorders>
            <w:hideMark/>
          </w:tcPr>
          <w:p w14:paraId="2FA0DDB8"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21</w:t>
            </w:r>
          </w:p>
        </w:tc>
        <w:tc>
          <w:tcPr>
            <w:tcW w:w="1417" w:type="dxa"/>
            <w:tcBorders>
              <w:top w:val="single" w:sz="4" w:space="0" w:color="auto"/>
              <w:left w:val="single" w:sz="4" w:space="0" w:color="auto"/>
              <w:bottom w:val="single" w:sz="4" w:space="0" w:color="auto"/>
              <w:right w:val="single" w:sz="4" w:space="0" w:color="auto"/>
            </w:tcBorders>
            <w:hideMark/>
          </w:tcPr>
          <w:p w14:paraId="4966989D"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21</w:t>
            </w:r>
          </w:p>
        </w:tc>
        <w:tc>
          <w:tcPr>
            <w:tcW w:w="1560" w:type="dxa"/>
            <w:tcBorders>
              <w:top w:val="single" w:sz="4" w:space="0" w:color="auto"/>
              <w:left w:val="single" w:sz="4" w:space="0" w:color="auto"/>
              <w:bottom w:val="single" w:sz="4" w:space="0" w:color="auto"/>
              <w:right w:val="single" w:sz="4" w:space="0" w:color="auto"/>
            </w:tcBorders>
            <w:hideMark/>
          </w:tcPr>
          <w:p w14:paraId="7FF9956D"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21</w:t>
            </w:r>
          </w:p>
        </w:tc>
      </w:tr>
      <w:tr w:rsidR="00693A41" w:rsidRPr="00693A41" w14:paraId="32C5C552" w14:textId="77777777" w:rsidTr="00693A41">
        <w:trPr>
          <w:trHeight w:val="644"/>
        </w:trPr>
        <w:tc>
          <w:tcPr>
            <w:tcW w:w="4298" w:type="dxa"/>
            <w:tcBorders>
              <w:top w:val="single" w:sz="4" w:space="0" w:color="auto"/>
              <w:left w:val="single" w:sz="4" w:space="0" w:color="auto"/>
              <w:bottom w:val="single" w:sz="4" w:space="0" w:color="auto"/>
              <w:right w:val="single" w:sz="4" w:space="0" w:color="auto"/>
            </w:tcBorders>
            <w:hideMark/>
          </w:tcPr>
          <w:p w14:paraId="3523EDC8"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lastRenderedPageBreak/>
              <w:t xml:space="preserve">Объем ассигнований на реализацию государственных программ (тыс. руб.)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E65CEA6" w14:textId="674331FF"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32</w:t>
            </w:r>
            <w:r w:rsidR="009C7832">
              <w:rPr>
                <w:rFonts w:ascii="Times New Roman" w:eastAsia="Times New Roman" w:hAnsi="Times New Roman" w:cs="Times New Roman"/>
                <w:bCs/>
                <w:color w:val="22272F"/>
                <w:shd w:val="clear" w:color="auto" w:fill="FFFFFF"/>
              </w:rPr>
              <w:t> </w:t>
            </w:r>
            <w:r w:rsidRPr="00693A41">
              <w:rPr>
                <w:rFonts w:ascii="Times New Roman" w:eastAsia="Times New Roman" w:hAnsi="Times New Roman" w:cs="Times New Roman"/>
                <w:bCs/>
                <w:color w:val="22272F"/>
                <w:shd w:val="clear" w:color="auto" w:fill="FFFFFF"/>
              </w:rPr>
              <w:t>701</w:t>
            </w:r>
            <w:r w:rsidR="009C7832">
              <w:rPr>
                <w:rFonts w:ascii="Times New Roman" w:eastAsia="Times New Roman" w:hAnsi="Times New Roman" w:cs="Times New Roman"/>
                <w:bCs/>
                <w:color w:val="22272F"/>
                <w:shd w:val="clear" w:color="auto" w:fill="FFFFFF"/>
              </w:rPr>
              <w:t> </w:t>
            </w:r>
            <w:r w:rsidRPr="00693A41">
              <w:rPr>
                <w:rFonts w:ascii="Times New Roman" w:eastAsia="Times New Roman" w:hAnsi="Times New Roman" w:cs="Times New Roman"/>
                <w:bCs/>
                <w:color w:val="22272F"/>
                <w:shd w:val="clear" w:color="auto" w:fill="FFFFFF"/>
              </w:rPr>
              <w:t>874,0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B58A99"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25 585 061,2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992F6AE"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25 430 524,6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60E6F04"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25 352 990,5</w:t>
            </w:r>
          </w:p>
        </w:tc>
      </w:tr>
      <w:tr w:rsidR="00693A41" w:rsidRPr="00693A41" w14:paraId="5B29938F" w14:textId="77777777" w:rsidTr="00693A41">
        <w:trPr>
          <w:trHeight w:val="130"/>
        </w:trPr>
        <w:tc>
          <w:tcPr>
            <w:tcW w:w="4298" w:type="dxa"/>
            <w:tcBorders>
              <w:top w:val="single" w:sz="4" w:space="0" w:color="auto"/>
              <w:left w:val="single" w:sz="4" w:space="0" w:color="auto"/>
              <w:bottom w:val="single" w:sz="4" w:space="0" w:color="auto"/>
              <w:right w:val="single" w:sz="4" w:space="0" w:color="auto"/>
            </w:tcBorders>
            <w:hideMark/>
          </w:tcPr>
          <w:p w14:paraId="682F9E99"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В % к уровню предыдущего года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5E43C30"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82,1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FE5A06E"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78,2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486F22"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99,4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0DC36A8"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99,6</w:t>
            </w:r>
          </w:p>
        </w:tc>
      </w:tr>
      <w:tr w:rsidR="00693A41" w:rsidRPr="00693A41" w14:paraId="34FAEE58" w14:textId="77777777" w:rsidTr="00693A41">
        <w:trPr>
          <w:trHeight w:val="779"/>
        </w:trPr>
        <w:tc>
          <w:tcPr>
            <w:tcW w:w="4298" w:type="dxa"/>
            <w:tcBorders>
              <w:top w:val="single" w:sz="4" w:space="0" w:color="auto"/>
              <w:left w:val="single" w:sz="4" w:space="0" w:color="auto"/>
              <w:bottom w:val="single" w:sz="4" w:space="0" w:color="auto"/>
              <w:right w:val="single" w:sz="4" w:space="0" w:color="auto"/>
            </w:tcBorders>
            <w:hideMark/>
          </w:tcPr>
          <w:p w14:paraId="650ECE8E"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Доля расходов на государственные программы в общем объеме расходов бюджета (%)</w:t>
            </w:r>
          </w:p>
        </w:tc>
        <w:tc>
          <w:tcPr>
            <w:tcW w:w="1417" w:type="dxa"/>
            <w:tcBorders>
              <w:top w:val="single" w:sz="4" w:space="0" w:color="auto"/>
              <w:left w:val="single" w:sz="4" w:space="0" w:color="auto"/>
              <w:bottom w:val="single" w:sz="4" w:space="0" w:color="auto"/>
              <w:right w:val="single" w:sz="4" w:space="0" w:color="auto"/>
            </w:tcBorders>
            <w:vAlign w:val="center"/>
          </w:tcPr>
          <w:p w14:paraId="04171639" w14:textId="77777777" w:rsidR="00693A41" w:rsidRPr="00693A41" w:rsidRDefault="00693A41" w:rsidP="00693A41">
            <w:pPr>
              <w:spacing w:after="0" w:line="240" w:lineRule="auto"/>
              <w:jc w:val="center"/>
              <w:rPr>
                <w:rFonts w:ascii="Times New Roman" w:eastAsia="Times New Roman" w:hAnsi="Times New Roman" w:cs="Times New Roman"/>
                <w:bCs/>
              </w:rPr>
            </w:pPr>
            <w:r w:rsidRPr="00693A41">
              <w:rPr>
                <w:rFonts w:ascii="Times New Roman" w:eastAsia="Times New Roman" w:hAnsi="Times New Roman" w:cs="Times New Roman"/>
                <w:bCs/>
              </w:rPr>
              <w:t>91,7</w:t>
            </w:r>
          </w:p>
        </w:tc>
        <w:tc>
          <w:tcPr>
            <w:tcW w:w="1418" w:type="dxa"/>
            <w:tcBorders>
              <w:top w:val="single" w:sz="4" w:space="0" w:color="auto"/>
              <w:left w:val="single" w:sz="4" w:space="0" w:color="auto"/>
              <w:bottom w:val="single" w:sz="4" w:space="0" w:color="auto"/>
              <w:right w:val="single" w:sz="4" w:space="0" w:color="auto"/>
            </w:tcBorders>
            <w:vAlign w:val="center"/>
          </w:tcPr>
          <w:p w14:paraId="04BC4D1F" w14:textId="77777777" w:rsidR="00693A41" w:rsidRPr="00693A41" w:rsidRDefault="00693A41" w:rsidP="00693A41">
            <w:pPr>
              <w:spacing w:after="0" w:line="240" w:lineRule="auto"/>
              <w:jc w:val="center"/>
              <w:rPr>
                <w:rFonts w:ascii="Times New Roman" w:eastAsia="Times New Roman" w:hAnsi="Times New Roman" w:cs="Times New Roman"/>
                <w:bCs/>
              </w:rPr>
            </w:pPr>
            <w:r w:rsidRPr="00693A41">
              <w:rPr>
                <w:rFonts w:ascii="Times New Roman" w:eastAsia="Times New Roman" w:hAnsi="Times New Roman" w:cs="Times New Roman"/>
                <w:bCs/>
              </w:rPr>
              <w:t>92,2</w:t>
            </w:r>
          </w:p>
        </w:tc>
        <w:tc>
          <w:tcPr>
            <w:tcW w:w="1417" w:type="dxa"/>
            <w:tcBorders>
              <w:top w:val="single" w:sz="4" w:space="0" w:color="auto"/>
              <w:left w:val="single" w:sz="4" w:space="0" w:color="auto"/>
              <w:bottom w:val="single" w:sz="4" w:space="0" w:color="auto"/>
              <w:right w:val="single" w:sz="4" w:space="0" w:color="auto"/>
            </w:tcBorders>
            <w:vAlign w:val="center"/>
          </w:tcPr>
          <w:p w14:paraId="46E74B85" w14:textId="77777777" w:rsidR="00693A41" w:rsidRPr="00693A41" w:rsidRDefault="00693A41" w:rsidP="00693A41">
            <w:pPr>
              <w:spacing w:after="0" w:line="240" w:lineRule="auto"/>
              <w:jc w:val="center"/>
              <w:rPr>
                <w:rFonts w:ascii="Times New Roman" w:eastAsia="Times New Roman" w:hAnsi="Times New Roman" w:cs="Times New Roman"/>
                <w:bCs/>
              </w:rPr>
            </w:pPr>
            <w:r w:rsidRPr="00693A41">
              <w:rPr>
                <w:rFonts w:ascii="Times New Roman" w:eastAsia="Times New Roman" w:hAnsi="Times New Roman" w:cs="Times New Roman"/>
                <w:bCs/>
              </w:rPr>
              <w:t>92,3</w:t>
            </w:r>
          </w:p>
        </w:tc>
        <w:tc>
          <w:tcPr>
            <w:tcW w:w="1560" w:type="dxa"/>
            <w:tcBorders>
              <w:top w:val="single" w:sz="4" w:space="0" w:color="auto"/>
              <w:left w:val="single" w:sz="4" w:space="0" w:color="auto"/>
              <w:bottom w:val="single" w:sz="4" w:space="0" w:color="auto"/>
              <w:right w:val="single" w:sz="4" w:space="0" w:color="auto"/>
            </w:tcBorders>
            <w:vAlign w:val="center"/>
          </w:tcPr>
          <w:p w14:paraId="3248FC11" w14:textId="77777777" w:rsidR="00693A41" w:rsidRPr="00693A41" w:rsidRDefault="00693A41" w:rsidP="00693A41">
            <w:pPr>
              <w:spacing w:after="0" w:line="240" w:lineRule="auto"/>
              <w:jc w:val="center"/>
              <w:rPr>
                <w:rFonts w:ascii="Times New Roman" w:eastAsia="Times New Roman" w:hAnsi="Times New Roman" w:cs="Times New Roman"/>
                <w:bCs/>
              </w:rPr>
            </w:pPr>
            <w:bookmarkStart w:id="118" w:name="_Hlk181872142"/>
            <w:r w:rsidRPr="00693A41">
              <w:rPr>
                <w:rFonts w:ascii="Times New Roman" w:eastAsia="Times New Roman" w:hAnsi="Times New Roman" w:cs="Times New Roman"/>
                <w:bCs/>
              </w:rPr>
              <w:t>92,3</w:t>
            </w:r>
            <w:bookmarkEnd w:id="118"/>
          </w:p>
        </w:tc>
      </w:tr>
    </w:tbl>
    <w:p w14:paraId="19967B77" w14:textId="79D2DF7C" w:rsidR="00693A41" w:rsidRPr="00693A41" w:rsidRDefault="00693A41" w:rsidP="00693A41">
      <w:pPr>
        <w:spacing w:after="0" w:line="240" w:lineRule="auto"/>
        <w:ind w:firstLine="708"/>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 xml:space="preserve">Согласно </w:t>
      </w:r>
      <w:r w:rsidRPr="00693A41">
        <w:rPr>
          <w:rFonts w:ascii="Times New Roman" w:eastAsia="Times New Roman" w:hAnsi="Times New Roman" w:cs="Times New Roman"/>
          <w:bCs/>
          <w:color w:val="000000" w:themeColor="text1"/>
          <w:sz w:val="28"/>
          <w:szCs w:val="28"/>
          <w:lang w:eastAsia="ru-RU"/>
        </w:rPr>
        <w:t>Проекту бюджета</w:t>
      </w:r>
      <w:r w:rsidRPr="00693A41">
        <w:rPr>
          <w:rFonts w:ascii="Times New Roman" w:eastAsia="Times New Roman" w:hAnsi="Times New Roman" w:cs="Times New Roman"/>
          <w:bCs/>
          <w:sz w:val="28"/>
          <w:szCs w:val="28"/>
          <w:lang w:eastAsia="ru-RU"/>
        </w:rPr>
        <w:t>, объем бюджетных ассигнований на 2025 год на 7</w:t>
      </w:r>
      <w:r w:rsidR="009C7832">
        <w:rPr>
          <w:rFonts w:ascii="Times New Roman" w:eastAsia="Times New Roman" w:hAnsi="Times New Roman" w:cs="Times New Roman"/>
          <w:bCs/>
          <w:sz w:val="28"/>
          <w:szCs w:val="28"/>
          <w:lang w:eastAsia="ru-RU"/>
        </w:rPr>
        <w:t> </w:t>
      </w:r>
      <w:r w:rsidRPr="00693A41">
        <w:rPr>
          <w:rFonts w:ascii="Times New Roman" w:eastAsia="Times New Roman" w:hAnsi="Times New Roman" w:cs="Times New Roman"/>
          <w:bCs/>
          <w:sz w:val="28"/>
          <w:szCs w:val="28"/>
          <w:lang w:eastAsia="ru-RU"/>
        </w:rPr>
        <w:t>116</w:t>
      </w:r>
      <w:r w:rsidR="009C7832">
        <w:rPr>
          <w:rFonts w:ascii="Times New Roman" w:eastAsia="Times New Roman" w:hAnsi="Times New Roman" w:cs="Times New Roman"/>
          <w:bCs/>
          <w:sz w:val="28"/>
          <w:szCs w:val="28"/>
          <w:lang w:eastAsia="ru-RU"/>
        </w:rPr>
        <w:t> </w:t>
      </w:r>
      <w:r w:rsidRPr="00693A41">
        <w:rPr>
          <w:rFonts w:ascii="Times New Roman" w:eastAsia="Times New Roman" w:hAnsi="Times New Roman" w:cs="Times New Roman"/>
          <w:bCs/>
          <w:sz w:val="28"/>
          <w:szCs w:val="28"/>
          <w:lang w:eastAsia="ru-RU"/>
        </w:rPr>
        <w:t xml:space="preserve">812,8 тыс. </w:t>
      </w:r>
      <w:r w:rsidR="00D36411">
        <w:rPr>
          <w:rFonts w:ascii="Times New Roman" w:eastAsia="Times New Roman" w:hAnsi="Times New Roman" w:cs="Times New Roman"/>
          <w:bCs/>
          <w:sz w:val="28"/>
          <w:szCs w:val="28"/>
          <w:lang w:eastAsia="ru-RU"/>
        </w:rPr>
        <w:t>руб.</w:t>
      </w:r>
      <w:r w:rsidRPr="00693A41">
        <w:rPr>
          <w:rFonts w:ascii="Times New Roman" w:eastAsia="Times New Roman" w:hAnsi="Times New Roman" w:cs="Times New Roman"/>
          <w:bCs/>
          <w:sz w:val="28"/>
          <w:szCs w:val="28"/>
          <w:lang w:eastAsia="ru-RU"/>
        </w:rPr>
        <w:t xml:space="preserve"> или на 21,8 % меньше объема бюджетных ассигнований, утвержденных Законом о республиканском бюджете на 2024 год.</w:t>
      </w:r>
    </w:p>
    <w:p w14:paraId="69A2D710" w14:textId="1322CD87" w:rsidR="00693A41" w:rsidRPr="00693A41" w:rsidRDefault="00693A41" w:rsidP="009C7832">
      <w:pPr>
        <w:spacing w:after="0" w:line="240" w:lineRule="auto"/>
        <w:ind w:left="28" w:firstLine="710"/>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color w:val="000000" w:themeColor="text1"/>
          <w:sz w:val="28"/>
          <w:szCs w:val="28"/>
          <w:lang w:eastAsia="ru-RU"/>
        </w:rPr>
        <w:t xml:space="preserve">Проектом бюджета </w:t>
      </w:r>
      <w:r w:rsidRPr="00693A41">
        <w:rPr>
          <w:rFonts w:ascii="Times New Roman" w:eastAsia="Times New Roman" w:hAnsi="Times New Roman" w:cs="Times New Roman"/>
          <w:bCs/>
          <w:sz w:val="28"/>
          <w:szCs w:val="28"/>
          <w:lang w:eastAsia="ru-RU"/>
        </w:rPr>
        <w:t>предусматривается уменьшение бюджетных ассигнований на 2025 год по сравнению с показателями Закона о бюджете на 2024 год по 19 из 21 Госпрограммам. Увеличение запланировано по 2 из 21 Госпрограмм.</w:t>
      </w:r>
      <w:r w:rsidR="009C7832">
        <w:rPr>
          <w:rFonts w:ascii="Times New Roman" w:eastAsia="Times New Roman" w:hAnsi="Times New Roman" w:cs="Times New Roman"/>
          <w:bCs/>
          <w:sz w:val="28"/>
          <w:szCs w:val="28"/>
          <w:lang w:eastAsia="ru-RU"/>
        </w:rPr>
        <w:t xml:space="preserve"> </w:t>
      </w:r>
      <w:r w:rsidRPr="00693A41">
        <w:rPr>
          <w:rFonts w:ascii="Times New Roman" w:eastAsia="Times New Roman" w:hAnsi="Times New Roman" w:cs="Times New Roman"/>
          <w:bCs/>
          <w:sz w:val="28"/>
          <w:szCs w:val="28"/>
          <w:lang w:eastAsia="ru-RU"/>
        </w:rPr>
        <w:t xml:space="preserve">Сравнительная характеристика распределения бюджетных ассигнований на реализацию Госпрограмм в 2024 и 2025 годах представлены в таблице. </w:t>
      </w:r>
    </w:p>
    <w:p w14:paraId="27216990" w14:textId="5B9CA419" w:rsidR="00693A41" w:rsidRPr="00693A41" w:rsidRDefault="00693A41" w:rsidP="00693A41">
      <w:pPr>
        <w:spacing w:after="0" w:line="240" w:lineRule="auto"/>
        <w:ind w:left="28" w:firstLine="708"/>
        <w:jc w:val="right"/>
        <w:rPr>
          <w:rFonts w:ascii="Times New Roman" w:eastAsia="Times New Roman" w:hAnsi="Times New Roman" w:cs="Times New Roman"/>
          <w:bCs/>
          <w:sz w:val="24"/>
          <w:szCs w:val="24"/>
          <w:lang w:eastAsia="ru-RU"/>
        </w:rPr>
      </w:pPr>
      <w:r w:rsidRPr="00693A41">
        <w:rPr>
          <w:rFonts w:ascii="Times New Roman" w:eastAsia="Times New Roman" w:hAnsi="Times New Roman" w:cs="Times New Roman"/>
          <w:bCs/>
          <w:sz w:val="24"/>
          <w:szCs w:val="24"/>
          <w:lang w:eastAsia="ru-RU"/>
        </w:rPr>
        <w:t xml:space="preserve">тыс. </w:t>
      </w:r>
      <w:r w:rsidR="00D36411">
        <w:rPr>
          <w:rFonts w:ascii="Times New Roman" w:eastAsia="Times New Roman" w:hAnsi="Times New Roman" w:cs="Times New Roman"/>
          <w:bCs/>
          <w:sz w:val="24"/>
          <w:szCs w:val="24"/>
          <w:lang w:eastAsia="ru-RU"/>
        </w:rPr>
        <w:t>руб.</w:t>
      </w:r>
    </w:p>
    <w:tbl>
      <w:tblPr>
        <w:tblW w:w="10051" w:type="dxa"/>
        <w:tblInd w:w="9" w:type="dxa"/>
        <w:tblLayout w:type="fixed"/>
        <w:tblLook w:val="04A0" w:firstRow="1" w:lastRow="0" w:firstColumn="1" w:lastColumn="0" w:noHBand="0" w:noVBand="1"/>
      </w:tblPr>
      <w:tblGrid>
        <w:gridCol w:w="567"/>
        <w:gridCol w:w="4664"/>
        <w:gridCol w:w="1559"/>
        <w:gridCol w:w="1701"/>
        <w:gridCol w:w="1560"/>
      </w:tblGrid>
      <w:tr w:rsidR="00693A41" w:rsidRPr="00693A41" w14:paraId="2B0581EC" w14:textId="77777777" w:rsidTr="009C7832">
        <w:trPr>
          <w:trHeight w:hRule="exact" w:val="1286"/>
        </w:trPr>
        <w:tc>
          <w:tcPr>
            <w:tcW w:w="567" w:type="dxa"/>
            <w:tcBorders>
              <w:top w:val="single" w:sz="4" w:space="0" w:color="auto"/>
              <w:left w:val="single" w:sz="4" w:space="0" w:color="auto"/>
              <w:bottom w:val="single" w:sz="4" w:space="0" w:color="auto"/>
              <w:right w:val="single" w:sz="4" w:space="0" w:color="auto"/>
            </w:tcBorders>
          </w:tcPr>
          <w:p w14:paraId="47DB909B" w14:textId="77777777" w:rsidR="00693A41" w:rsidRPr="009C7832" w:rsidRDefault="00693A41" w:rsidP="00693A41">
            <w:pPr>
              <w:spacing w:after="0" w:line="240" w:lineRule="auto"/>
              <w:ind w:left="28"/>
              <w:rPr>
                <w:rFonts w:ascii="Times New Roman" w:eastAsia="Times New Roman" w:hAnsi="Times New Roman" w:cs="Times New Roman"/>
                <w:b/>
              </w:rPr>
            </w:pPr>
            <w:r w:rsidRPr="009C7832">
              <w:rPr>
                <w:rFonts w:ascii="Times New Roman" w:eastAsia="Times New Roman" w:hAnsi="Times New Roman" w:cs="Times New Roman"/>
                <w:b/>
              </w:rPr>
              <w:t>№</w:t>
            </w:r>
          </w:p>
          <w:p w14:paraId="4D47553D" w14:textId="77777777" w:rsidR="00693A41" w:rsidRPr="009C7832" w:rsidRDefault="00693A41" w:rsidP="00693A41">
            <w:pPr>
              <w:spacing w:after="0" w:line="240" w:lineRule="auto"/>
              <w:ind w:left="28"/>
              <w:jc w:val="center"/>
              <w:rPr>
                <w:rFonts w:ascii="Times New Roman" w:eastAsia="Times New Roman" w:hAnsi="Times New Roman" w:cs="Times New Roman"/>
                <w:b/>
              </w:rPr>
            </w:pPr>
            <w:r w:rsidRPr="009C7832">
              <w:rPr>
                <w:rFonts w:ascii="Times New Roman" w:eastAsia="Times New Roman" w:hAnsi="Times New Roman" w:cs="Times New Roman"/>
                <w:b/>
              </w:rPr>
              <w:t>п/п</w:t>
            </w:r>
          </w:p>
        </w:tc>
        <w:tc>
          <w:tcPr>
            <w:tcW w:w="4664" w:type="dxa"/>
            <w:tcBorders>
              <w:top w:val="single" w:sz="4" w:space="0" w:color="auto"/>
              <w:left w:val="single" w:sz="4" w:space="0" w:color="auto"/>
              <w:bottom w:val="single" w:sz="4" w:space="0" w:color="auto"/>
              <w:right w:val="single" w:sz="4" w:space="0" w:color="auto"/>
            </w:tcBorders>
          </w:tcPr>
          <w:p w14:paraId="449DD136" w14:textId="77777777" w:rsidR="00693A41" w:rsidRPr="009C7832" w:rsidRDefault="00693A41" w:rsidP="00693A41">
            <w:pPr>
              <w:spacing w:after="0" w:line="240" w:lineRule="auto"/>
              <w:ind w:left="28"/>
              <w:rPr>
                <w:rFonts w:ascii="Times New Roman" w:eastAsia="Times New Roman" w:hAnsi="Times New Roman" w:cs="Times New Roman"/>
                <w:b/>
              </w:rPr>
            </w:pPr>
          </w:p>
          <w:p w14:paraId="756FEC77" w14:textId="77777777" w:rsidR="00693A41" w:rsidRPr="009C7832" w:rsidRDefault="00693A41" w:rsidP="00693A41">
            <w:pPr>
              <w:spacing w:after="0" w:line="240" w:lineRule="auto"/>
              <w:ind w:left="28"/>
              <w:jc w:val="center"/>
              <w:rPr>
                <w:rFonts w:ascii="Times New Roman" w:eastAsia="Times New Roman" w:hAnsi="Times New Roman" w:cs="Times New Roman"/>
                <w:b/>
              </w:rPr>
            </w:pPr>
          </w:p>
          <w:p w14:paraId="61CF87FD" w14:textId="77777777" w:rsidR="00693A41" w:rsidRPr="009C7832" w:rsidRDefault="00693A41" w:rsidP="00693A41">
            <w:pPr>
              <w:spacing w:after="0" w:line="240" w:lineRule="auto"/>
              <w:ind w:left="28"/>
              <w:jc w:val="center"/>
              <w:rPr>
                <w:rFonts w:ascii="Times New Roman" w:eastAsia="Times New Roman" w:hAnsi="Times New Roman" w:cs="Times New Roman"/>
                <w:b/>
              </w:rPr>
            </w:pPr>
            <w:r w:rsidRPr="009C7832">
              <w:rPr>
                <w:rFonts w:ascii="Times New Roman" w:eastAsia="Times New Roman" w:hAnsi="Times New Roman" w:cs="Times New Roman"/>
                <w:b/>
              </w:rPr>
              <w:t>Наименование</w:t>
            </w:r>
          </w:p>
        </w:tc>
        <w:tc>
          <w:tcPr>
            <w:tcW w:w="1559" w:type="dxa"/>
            <w:tcBorders>
              <w:top w:val="single" w:sz="4" w:space="0" w:color="auto"/>
              <w:left w:val="single" w:sz="4" w:space="0" w:color="auto"/>
              <w:bottom w:val="single" w:sz="4" w:space="0" w:color="auto"/>
              <w:right w:val="single" w:sz="4" w:space="0" w:color="auto"/>
            </w:tcBorders>
            <w:hideMark/>
          </w:tcPr>
          <w:p w14:paraId="71A0F15D" w14:textId="66BD7544" w:rsidR="00693A41" w:rsidRPr="009C7832" w:rsidRDefault="00693A41" w:rsidP="00693A41">
            <w:pPr>
              <w:spacing w:after="0" w:line="240" w:lineRule="auto"/>
              <w:ind w:left="28"/>
              <w:jc w:val="center"/>
              <w:rPr>
                <w:rFonts w:ascii="Times New Roman" w:eastAsia="Times New Roman" w:hAnsi="Times New Roman" w:cs="Times New Roman"/>
                <w:b/>
              </w:rPr>
            </w:pPr>
            <w:r w:rsidRPr="009C7832">
              <w:rPr>
                <w:rFonts w:ascii="Times New Roman" w:eastAsia="Times New Roman" w:hAnsi="Times New Roman" w:cs="Times New Roman"/>
                <w:b/>
              </w:rPr>
              <w:t>Утверждено Законом на 2024 г</w:t>
            </w:r>
            <w:r w:rsidR="009C7832">
              <w:rPr>
                <w:rFonts w:ascii="Times New Roman" w:eastAsia="Times New Roman" w:hAnsi="Times New Roman" w:cs="Times New Roman"/>
                <w:b/>
              </w:rPr>
              <w:t>од,</w:t>
            </w:r>
            <w:r w:rsidRPr="009C7832">
              <w:rPr>
                <w:rFonts w:ascii="Times New Roman" w:eastAsia="Times New Roman" w:hAnsi="Times New Roman" w:cs="Times New Roman"/>
                <w:b/>
              </w:rPr>
              <w:t xml:space="preserve"> (тыс. руб.)</w:t>
            </w:r>
          </w:p>
        </w:tc>
        <w:tc>
          <w:tcPr>
            <w:tcW w:w="1701" w:type="dxa"/>
            <w:tcBorders>
              <w:top w:val="single" w:sz="4" w:space="0" w:color="auto"/>
              <w:left w:val="single" w:sz="4" w:space="0" w:color="auto"/>
              <w:bottom w:val="single" w:sz="4" w:space="0" w:color="auto"/>
              <w:right w:val="single" w:sz="4" w:space="0" w:color="auto"/>
            </w:tcBorders>
            <w:hideMark/>
          </w:tcPr>
          <w:p w14:paraId="465871AC" w14:textId="77777777" w:rsidR="00693A41" w:rsidRPr="009C7832" w:rsidRDefault="00693A41" w:rsidP="00693A41">
            <w:pPr>
              <w:spacing w:after="0" w:line="240" w:lineRule="auto"/>
              <w:ind w:left="28"/>
              <w:jc w:val="center"/>
              <w:rPr>
                <w:rFonts w:ascii="Times New Roman" w:eastAsia="Times New Roman" w:hAnsi="Times New Roman" w:cs="Times New Roman"/>
                <w:b/>
              </w:rPr>
            </w:pPr>
            <w:r w:rsidRPr="009C7832">
              <w:rPr>
                <w:rFonts w:ascii="Times New Roman" w:eastAsia="Times New Roman" w:hAnsi="Times New Roman" w:cs="Times New Roman"/>
                <w:b/>
              </w:rPr>
              <w:t>Законопроект</w:t>
            </w:r>
          </w:p>
          <w:p w14:paraId="4A0DBB1C" w14:textId="7912A70B" w:rsidR="00693A41" w:rsidRPr="009C7832" w:rsidRDefault="00693A41" w:rsidP="00693A41">
            <w:pPr>
              <w:spacing w:after="0" w:line="240" w:lineRule="auto"/>
              <w:ind w:left="28"/>
              <w:jc w:val="center"/>
              <w:rPr>
                <w:rFonts w:ascii="Times New Roman" w:eastAsia="Times New Roman" w:hAnsi="Times New Roman" w:cs="Times New Roman"/>
                <w:b/>
              </w:rPr>
            </w:pPr>
            <w:r w:rsidRPr="009C7832">
              <w:rPr>
                <w:rFonts w:ascii="Times New Roman" w:eastAsia="Times New Roman" w:hAnsi="Times New Roman" w:cs="Times New Roman"/>
                <w:b/>
              </w:rPr>
              <w:t>на 2025 г</w:t>
            </w:r>
            <w:r w:rsidR="009C7832">
              <w:rPr>
                <w:rFonts w:ascii="Times New Roman" w:eastAsia="Times New Roman" w:hAnsi="Times New Roman" w:cs="Times New Roman"/>
                <w:b/>
              </w:rPr>
              <w:t>од,</w:t>
            </w:r>
          </w:p>
          <w:p w14:paraId="0BD00308" w14:textId="77777777" w:rsidR="00693A41" w:rsidRPr="009C7832" w:rsidRDefault="00693A41" w:rsidP="00693A41">
            <w:pPr>
              <w:spacing w:after="0" w:line="240" w:lineRule="auto"/>
              <w:ind w:left="28"/>
              <w:jc w:val="center"/>
              <w:rPr>
                <w:rFonts w:ascii="Times New Roman" w:eastAsia="Times New Roman" w:hAnsi="Times New Roman" w:cs="Times New Roman"/>
                <w:b/>
              </w:rPr>
            </w:pPr>
            <w:r w:rsidRPr="009C7832">
              <w:rPr>
                <w:rFonts w:ascii="Times New Roman" w:eastAsia="Times New Roman" w:hAnsi="Times New Roman" w:cs="Times New Roman"/>
                <w:b/>
              </w:rPr>
              <w:t>(тыс. руб.)</w:t>
            </w:r>
          </w:p>
        </w:tc>
        <w:tc>
          <w:tcPr>
            <w:tcW w:w="1560" w:type="dxa"/>
            <w:tcBorders>
              <w:top w:val="single" w:sz="4" w:space="0" w:color="auto"/>
              <w:left w:val="single" w:sz="4" w:space="0" w:color="auto"/>
              <w:bottom w:val="single" w:sz="4" w:space="0" w:color="auto"/>
              <w:right w:val="single" w:sz="4" w:space="0" w:color="auto"/>
            </w:tcBorders>
            <w:hideMark/>
          </w:tcPr>
          <w:p w14:paraId="461105EC" w14:textId="77777777" w:rsidR="00693A41" w:rsidRPr="009C7832" w:rsidRDefault="00693A41" w:rsidP="00693A41">
            <w:pPr>
              <w:spacing w:after="0" w:line="240" w:lineRule="auto"/>
              <w:ind w:left="28"/>
              <w:jc w:val="center"/>
              <w:rPr>
                <w:rFonts w:ascii="Times New Roman" w:eastAsia="Times New Roman" w:hAnsi="Times New Roman" w:cs="Times New Roman"/>
                <w:b/>
              </w:rPr>
            </w:pPr>
            <w:r w:rsidRPr="009C7832">
              <w:rPr>
                <w:rFonts w:ascii="Times New Roman" w:eastAsia="Times New Roman" w:hAnsi="Times New Roman" w:cs="Times New Roman"/>
                <w:b/>
              </w:rPr>
              <w:t>Темпы роста</w:t>
            </w:r>
          </w:p>
          <w:p w14:paraId="161D1B88" w14:textId="2BB0C349" w:rsidR="00693A41" w:rsidRPr="009C7832" w:rsidRDefault="00693A41" w:rsidP="00693A41">
            <w:pPr>
              <w:spacing w:after="0" w:line="240" w:lineRule="auto"/>
              <w:ind w:left="28"/>
              <w:jc w:val="center"/>
              <w:rPr>
                <w:rFonts w:ascii="Times New Roman" w:eastAsia="Times New Roman" w:hAnsi="Times New Roman" w:cs="Times New Roman"/>
                <w:b/>
              </w:rPr>
            </w:pPr>
            <w:r w:rsidRPr="009C7832">
              <w:rPr>
                <w:rFonts w:ascii="Times New Roman" w:eastAsia="Times New Roman" w:hAnsi="Times New Roman" w:cs="Times New Roman"/>
                <w:b/>
              </w:rPr>
              <w:t xml:space="preserve">(снижения) </w:t>
            </w:r>
          </w:p>
          <w:p w14:paraId="75B6005A" w14:textId="77777777" w:rsidR="00693A41" w:rsidRPr="009C7832" w:rsidRDefault="00693A41" w:rsidP="00693A41">
            <w:pPr>
              <w:spacing w:after="0" w:line="240" w:lineRule="auto"/>
              <w:ind w:left="28"/>
              <w:jc w:val="center"/>
              <w:rPr>
                <w:rFonts w:ascii="Times New Roman" w:eastAsia="Times New Roman" w:hAnsi="Times New Roman" w:cs="Times New Roman"/>
                <w:b/>
              </w:rPr>
            </w:pPr>
            <w:r w:rsidRPr="009C7832">
              <w:rPr>
                <w:rFonts w:ascii="Times New Roman" w:eastAsia="Times New Roman" w:hAnsi="Times New Roman" w:cs="Times New Roman"/>
                <w:b/>
              </w:rPr>
              <w:t xml:space="preserve">расходов </w:t>
            </w:r>
          </w:p>
          <w:p w14:paraId="623875A1" w14:textId="70F68B35" w:rsidR="00693A41" w:rsidRPr="009C7832" w:rsidRDefault="00693A41" w:rsidP="00693A41">
            <w:pPr>
              <w:spacing w:after="0" w:line="240" w:lineRule="auto"/>
              <w:ind w:left="28"/>
              <w:jc w:val="center"/>
              <w:rPr>
                <w:rFonts w:ascii="Times New Roman" w:eastAsia="Times New Roman" w:hAnsi="Times New Roman" w:cs="Times New Roman"/>
                <w:b/>
              </w:rPr>
            </w:pPr>
            <w:r w:rsidRPr="009C7832">
              <w:rPr>
                <w:rFonts w:ascii="Times New Roman" w:eastAsia="Times New Roman" w:hAnsi="Times New Roman" w:cs="Times New Roman"/>
                <w:b/>
              </w:rPr>
              <w:t>(тыс. руб.)</w:t>
            </w:r>
            <w:r w:rsidR="009C7832">
              <w:rPr>
                <w:rFonts w:ascii="Times New Roman" w:eastAsia="Times New Roman" w:hAnsi="Times New Roman" w:cs="Times New Roman"/>
                <w:b/>
              </w:rPr>
              <w:t xml:space="preserve">, </w:t>
            </w:r>
            <w:r w:rsidRPr="009C7832">
              <w:rPr>
                <w:rFonts w:ascii="Times New Roman" w:eastAsia="Times New Roman" w:hAnsi="Times New Roman" w:cs="Times New Roman"/>
                <w:b/>
              </w:rPr>
              <w:t>(%)</w:t>
            </w:r>
          </w:p>
        </w:tc>
      </w:tr>
      <w:tr w:rsidR="00693A41" w:rsidRPr="00693A41" w14:paraId="2556610B" w14:textId="77777777" w:rsidTr="009C7832">
        <w:trPr>
          <w:trHeight w:val="392"/>
        </w:trPr>
        <w:tc>
          <w:tcPr>
            <w:tcW w:w="567" w:type="dxa"/>
            <w:tcBorders>
              <w:top w:val="single" w:sz="4" w:space="0" w:color="auto"/>
              <w:left w:val="single" w:sz="4" w:space="0" w:color="auto"/>
              <w:bottom w:val="single" w:sz="4" w:space="0" w:color="auto"/>
              <w:right w:val="single" w:sz="4" w:space="0" w:color="auto"/>
            </w:tcBorders>
          </w:tcPr>
          <w:p w14:paraId="0D560BCF" w14:textId="77777777" w:rsidR="00693A41" w:rsidRPr="00693A41" w:rsidRDefault="00693A41" w:rsidP="00693A41">
            <w:pPr>
              <w:spacing w:after="0" w:line="240" w:lineRule="auto"/>
              <w:ind w:left="28"/>
              <w:rPr>
                <w:rFonts w:ascii="Times New Roman" w:eastAsia="Times New Roman" w:hAnsi="Times New Roman" w:cs="Times New Roman"/>
                <w:bCs/>
                <w:i/>
              </w:rPr>
            </w:pPr>
          </w:p>
        </w:tc>
        <w:tc>
          <w:tcPr>
            <w:tcW w:w="4664" w:type="dxa"/>
            <w:tcBorders>
              <w:top w:val="single" w:sz="4" w:space="0" w:color="auto"/>
              <w:left w:val="single" w:sz="4" w:space="0" w:color="auto"/>
              <w:bottom w:val="single" w:sz="4" w:space="0" w:color="auto"/>
              <w:right w:val="single" w:sz="4" w:space="0" w:color="auto"/>
            </w:tcBorders>
            <w:vAlign w:val="center"/>
            <w:hideMark/>
          </w:tcPr>
          <w:p w14:paraId="390FCC35" w14:textId="77777777" w:rsidR="00693A41" w:rsidRPr="00693A41" w:rsidRDefault="00693A41" w:rsidP="00693A41">
            <w:pPr>
              <w:spacing w:after="0" w:line="240" w:lineRule="auto"/>
              <w:ind w:left="28"/>
              <w:rPr>
                <w:rFonts w:ascii="Times New Roman" w:eastAsia="Times New Roman" w:hAnsi="Times New Roman" w:cs="Times New Roman"/>
                <w:bCs/>
                <w:iCs/>
              </w:rPr>
            </w:pPr>
            <w:r w:rsidRPr="00693A41">
              <w:rPr>
                <w:rFonts w:ascii="Times New Roman" w:eastAsia="Times New Roman" w:hAnsi="Times New Roman" w:cs="Times New Roman"/>
                <w:bCs/>
                <w:iCs/>
              </w:rPr>
              <w:t>Программная часть бюджета,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E19D616" w14:textId="75B2F943" w:rsidR="00693A41" w:rsidRPr="00693A41" w:rsidRDefault="00693A41" w:rsidP="00693A41">
            <w:pPr>
              <w:spacing w:after="0" w:line="240" w:lineRule="auto"/>
              <w:ind w:left="28"/>
              <w:jc w:val="center"/>
              <w:rPr>
                <w:rFonts w:ascii="Times New Roman" w:eastAsia="Times New Roman" w:hAnsi="Times New Roman" w:cs="Times New Roman"/>
                <w:bCs/>
                <w:iCs/>
              </w:rPr>
            </w:pPr>
            <w:r w:rsidRPr="00693A41">
              <w:rPr>
                <w:rFonts w:ascii="Times New Roman" w:eastAsia="Times New Roman" w:hAnsi="Times New Roman" w:cs="Times New Roman"/>
                <w:bCs/>
                <w:iCs/>
                <w:color w:val="22272F"/>
                <w:shd w:val="clear" w:color="auto" w:fill="FFFFFF"/>
              </w:rPr>
              <w:t>32</w:t>
            </w:r>
            <w:r w:rsidR="009C7832">
              <w:rPr>
                <w:rFonts w:ascii="Times New Roman" w:eastAsia="Times New Roman" w:hAnsi="Times New Roman" w:cs="Times New Roman"/>
                <w:bCs/>
                <w:iCs/>
                <w:color w:val="22272F"/>
                <w:shd w:val="clear" w:color="auto" w:fill="FFFFFF"/>
              </w:rPr>
              <w:t> </w:t>
            </w:r>
            <w:r w:rsidRPr="00693A41">
              <w:rPr>
                <w:rFonts w:ascii="Times New Roman" w:eastAsia="Times New Roman" w:hAnsi="Times New Roman" w:cs="Times New Roman"/>
                <w:bCs/>
                <w:iCs/>
                <w:color w:val="22272F"/>
                <w:shd w:val="clear" w:color="auto" w:fill="FFFFFF"/>
              </w:rPr>
              <w:t>701</w:t>
            </w:r>
            <w:r w:rsidR="009C7832">
              <w:rPr>
                <w:rFonts w:ascii="Times New Roman" w:eastAsia="Times New Roman" w:hAnsi="Times New Roman" w:cs="Times New Roman"/>
                <w:bCs/>
                <w:iCs/>
                <w:color w:val="22272F"/>
                <w:shd w:val="clear" w:color="auto" w:fill="FFFFFF"/>
              </w:rPr>
              <w:t> </w:t>
            </w:r>
            <w:r w:rsidRPr="00693A41">
              <w:rPr>
                <w:rFonts w:ascii="Times New Roman" w:eastAsia="Times New Roman" w:hAnsi="Times New Roman" w:cs="Times New Roman"/>
                <w:bCs/>
                <w:iCs/>
                <w:color w:val="22272F"/>
                <w:shd w:val="clear" w:color="auto" w:fill="FFFFFF"/>
              </w:rPr>
              <w:t xml:space="preserve">874,0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36D2C0" w14:textId="68005A88" w:rsidR="00693A41" w:rsidRPr="00693A41" w:rsidRDefault="00693A41" w:rsidP="00693A41">
            <w:pPr>
              <w:spacing w:after="0" w:line="240" w:lineRule="auto"/>
              <w:ind w:left="28"/>
              <w:jc w:val="center"/>
              <w:rPr>
                <w:rFonts w:ascii="Times New Roman" w:eastAsia="Times New Roman" w:hAnsi="Times New Roman" w:cs="Times New Roman"/>
                <w:bCs/>
                <w:iCs/>
              </w:rPr>
            </w:pPr>
            <w:r w:rsidRPr="00693A41">
              <w:rPr>
                <w:rFonts w:ascii="Times New Roman" w:eastAsia="Times New Roman" w:hAnsi="Times New Roman" w:cs="Times New Roman"/>
                <w:bCs/>
                <w:iCs/>
              </w:rPr>
              <w:t>25</w:t>
            </w:r>
            <w:r w:rsidR="009C7832">
              <w:rPr>
                <w:rFonts w:ascii="Times New Roman" w:eastAsia="Times New Roman" w:hAnsi="Times New Roman" w:cs="Times New Roman"/>
                <w:bCs/>
                <w:iCs/>
              </w:rPr>
              <w:t> </w:t>
            </w:r>
            <w:r w:rsidRPr="00693A41">
              <w:rPr>
                <w:rFonts w:ascii="Times New Roman" w:eastAsia="Times New Roman" w:hAnsi="Times New Roman" w:cs="Times New Roman"/>
                <w:bCs/>
                <w:iCs/>
              </w:rPr>
              <w:t>585</w:t>
            </w:r>
            <w:r w:rsidR="009C7832">
              <w:rPr>
                <w:rFonts w:ascii="Times New Roman" w:eastAsia="Times New Roman" w:hAnsi="Times New Roman" w:cs="Times New Roman"/>
                <w:bCs/>
                <w:iCs/>
              </w:rPr>
              <w:t> </w:t>
            </w:r>
            <w:r w:rsidRPr="00693A41">
              <w:rPr>
                <w:rFonts w:ascii="Times New Roman" w:eastAsia="Times New Roman" w:hAnsi="Times New Roman" w:cs="Times New Roman"/>
                <w:bCs/>
                <w:iCs/>
              </w:rPr>
              <w:t>061,2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23FD18A" w14:textId="77777777" w:rsidR="00693A41" w:rsidRPr="00693A41" w:rsidRDefault="00693A41" w:rsidP="00693A41">
            <w:pPr>
              <w:spacing w:after="0" w:line="240" w:lineRule="auto"/>
              <w:ind w:left="-121"/>
              <w:jc w:val="center"/>
              <w:rPr>
                <w:rFonts w:ascii="Times New Roman" w:eastAsia="Times New Roman" w:hAnsi="Times New Roman" w:cs="Times New Roman"/>
                <w:bCs/>
                <w:iCs/>
              </w:rPr>
            </w:pPr>
            <w:r w:rsidRPr="00693A41">
              <w:rPr>
                <w:rFonts w:ascii="Times New Roman" w:eastAsia="Times New Roman" w:hAnsi="Times New Roman" w:cs="Times New Roman"/>
                <w:bCs/>
                <w:iCs/>
              </w:rPr>
              <w:t>- 7 116 812,8</w:t>
            </w:r>
          </w:p>
        </w:tc>
      </w:tr>
      <w:tr w:rsidR="00693A41" w:rsidRPr="00693A41" w14:paraId="61686BC1" w14:textId="77777777" w:rsidTr="009C7832">
        <w:trPr>
          <w:trHeight w:val="271"/>
        </w:trPr>
        <w:tc>
          <w:tcPr>
            <w:tcW w:w="567" w:type="dxa"/>
            <w:tcBorders>
              <w:top w:val="single" w:sz="4" w:space="0" w:color="auto"/>
              <w:left w:val="single" w:sz="4" w:space="0" w:color="auto"/>
              <w:bottom w:val="single" w:sz="4" w:space="0" w:color="auto"/>
              <w:right w:val="single" w:sz="4" w:space="0" w:color="auto"/>
            </w:tcBorders>
            <w:vAlign w:val="center"/>
            <w:hideMark/>
          </w:tcPr>
          <w:p w14:paraId="7DD5A887"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1.</w:t>
            </w:r>
          </w:p>
        </w:tc>
        <w:tc>
          <w:tcPr>
            <w:tcW w:w="4664" w:type="dxa"/>
            <w:tcBorders>
              <w:top w:val="single" w:sz="4" w:space="0" w:color="auto"/>
              <w:left w:val="single" w:sz="4" w:space="0" w:color="auto"/>
              <w:bottom w:val="single" w:sz="4" w:space="0" w:color="auto"/>
              <w:right w:val="single" w:sz="4" w:space="0" w:color="auto"/>
            </w:tcBorders>
            <w:hideMark/>
          </w:tcPr>
          <w:p w14:paraId="08AF3277"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«Развитие здравоохранения»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42FB69A" w14:textId="3AC16928"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5</w:t>
            </w:r>
            <w:r w:rsidR="009C7832">
              <w:rPr>
                <w:rFonts w:ascii="Times New Roman" w:eastAsia="Times New Roman" w:hAnsi="Times New Roman" w:cs="Times New Roman"/>
                <w:bCs/>
                <w:color w:val="22272F"/>
                <w:shd w:val="clear" w:color="auto" w:fill="FFFFFF"/>
              </w:rPr>
              <w:t> </w:t>
            </w:r>
            <w:r w:rsidRPr="00693A41">
              <w:rPr>
                <w:rFonts w:ascii="Times New Roman" w:eastAsia="Times New Roman" w:hAnsi="Times New Roman" w:cs="Times New Roman"/>
                <w:bCs/>
                <w:color w:val="22272F"/>
                <w:shd w:val="clear" w:color="auto" w:fill="FFFFFF"/>
              </w:rPr>
              <w:t>254</w:t>
            </w:r>
            <w:r w:rsidR="009C7832">
              <w:rPr>
                <w:rFonts w:ascii="Times New Roman" w:eastAsia="Times New Roman" w:hAnsi="Times New Roman" w:cs="Times New Roman"/>
                <w:bCs/>
                <w:color w:val="22272F"/>
                <w:shd w:val="clear" w:color="auto" w:fill="FFFFFF"/>
              </w:rPr>
              <w:t> </w:t>
            </w:r>
            <w:r w:rsidRPr="00693A41">
              <w:rPr>
                <w:rFonts w:ascii="Times New Roman" w:eastAsia="Times New Roman" w:hAnsi="Times New Roman" w:cs="Times New Roman"/>
                <w:bCs/>
                <w:color w:val="22272F"/>
                <w:shd w:val="clear" w:color="auto" w:fill="FFFFFF"/>
              </w:rPr>
              <w:t>742,7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57D14B3" w14:textId="224611CA"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4</w:t>
            </w:r>
            <w:r w:rsidR="009C7832">
              <w:rPr>
                <w:rFonts w:ascii="Times New Roman" w:eastAsia="Times New Roman" w:hAnsi="Times New Roman" w:cs="Times New Roman"/>
                <w:bCs/>
              </w:rPr>
              <w:t> </w:t>
            </w:r>
            <w:r w:rsidRPr="00693A41">
              <w:rPr>
                <w:rFonts w:ascii="Times New Roman" w:eastAsia="Times New Roman" w:hAnsi="Times New Roman" w:cs="Times New Roman"/>
                <w:bCs/>
              </w:rPr>
              <w:t>766</w:t>
            </w:r>
            <w:r w:rsidR="009C7832">
              <w:rPr>
                <w:rFonts w:ascii="Times New Roman" w:eastAsia="Times New Roman" w:hAnsi="Times New Roman" w:cs="Times New Roman"/>
                <w:bCs/>
              </w:rPr>
              <w:t> </w:t>
            </w:r>
            <w:r w:rsidRPr="00693A41">
              <w:rPr>
                <w:rFonts w:ascii="Times New Roman" w:eastAsia="Times New Roman" w:hAnsi="Times New Roman" w:cs="Times New Roman"/>
                <w:bCs/>
              </w:rPr>
              <w:t>871,2</w:t>
            </w:r>
          </w:p>
        </w:tc>
        <w:tc>
          <w:tcPr>
            <w:tcW w:w="1560" w:type="dxa"/>
            <w:tcBorders>
              <w:top w:val="single" w:sz="4" w:space="0" w:color="auto"/>
              <w:left w:val="single" w:sz="4" w:space="0" w:color="auto"/>
              <w:bottom w:val="single" w:sz="4" w:space="0" w:color="auto"/>
              <w:right w:val="single" w:sz="4" w:space="0" w:color="auto"/>
            </w:tcBorders>
            <w:hideMark/>
          </w:tcPr>
          <w:p w14:paraId="5A90004D" w14:textId="75EE1831"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- 487</w:t>
            </w:r>
            <w:r w:rsidR="009C7832">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871,50</w:t>
            </w:r>
          </w:p>
        </w:tc>
      </w:tr>
      <w:tr w:rsidR="00693A41" w:rsidRPr="00693A41" w14:paraId="1511A823" w14:textId="77777777" w:rsidTr="009C7832">
        <w:trPr>
          <w:trHeight w:val="333"/>
        </w:trPr>
        <w:tc>
          <w:tcPr>
            <w:tcW w:w="567" w:type="dxa"/>
            <w:tcBorders>
              <w:top w:val="single" w:sz="4" w:space="0" w:color="auto"/>
              <w:left w:val="single" w:sz="4" w:space="0" w:color="auto"/>
              <w:bottom w:val="single" w:sz="4" w:space="0" w:color="auto"/>
              <w:right w:val="single" w:sz="4" w:space="0" w:color="auto"/>
            </w:tcBorders>
            <w:vAlign w:val="center"/>
            <w:hideMark/>
          </w:tcPr>
          <w:p w14:paraId="7DFAA686"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2.</w:t>
            </w:r>
          </w:p>
        </w:tc>
        <w:tc>
          <w:tcPr>
            <w:tcW w:w="4664" w:type="dxa"/>
            <w:tcBorders>
              <w:top w:val="single" w:sz="4" w:space="0" w:color="auto"/>
              <w:left w:val="single" w:sz="4" w:space="0" w:color="auto"/>
              <w:bottom w:val="single" w:sz="4" w:space="0" w:color="auto"/>
              <w:right w:val="single" w:sz="4" w:space="0" w:color="auto"/>
            </w:tcBorders>
            <w:hideMark/>
          </w:tcPr>
          <w:p w14:paraId="13D3539A"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«Развитие культуры»</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D3AE43B" w14:textId="5F3DF03A"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1</w:t>
            </w:r>
            <w:r w:rsidR="009C7832">
              <w:rPr>
                <w:rFonts w:ascii="Times New Roman" w:eastAsia="Times New Roman" w:hAnsi="Times New Roman" w:cs="Times New Roman"/>
                <w:bCs/>
                <w:color w:val="22272F"/>
                <w:shd w:val="clear" w:color="auto" w:fill="FFFFFF"/>
              </w:rPr>
              <w:t> </w:t>
            </w:r>
            <w:r w:rsidRPr="00693A41">
              <w:rPr>
                <w:rFonts w:ascii="Times New Roman" w:eastAsia="Times New Roman" w:hAnsi="Times New Roman" w:cs="Times New Roman"/>
                <w:bCs/>
                <w:color w:val="22272F"/>
                <w:shd w:val="clear" w:color="auto" w:fill="FFFFFF"/>
              </w:rPr>
              <w:t>254</w:t>
            </w:r>
            <w:r w:rsidR="009C7832">
              <w:rPr>
                <w:rFonts w:ascii="Times New Roman" w:eastAsia="Times New Roman" w:hAnsi="Times New Roman" w:cs="Times New Roman"/>
                <w:bCs/>
                <w:color w:val="22272F"/>
                <w:shd w:val="clear" w:color="auto" w:fill="FFFFFF"/>
              </w:rPr>
              <w:t> </w:t>
            </w:r>
            <w:r w:rsidRPr="00693A41">
              <w:rPr>
                <w:rFonts w:ascii="Times New Roman" w:eastAsia="Times New Roman" w:hAnsi="Times New Roman" w:cs="Times New Roman"/>
                <w:bCs/>
                <w:color w:val="22272F"/>
                <w:shd w:val="clear" w:color="auto" w:fill="FFFFFF"/>
              </w:rPr>
              <w:t>106,3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52887F"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572 493,3</w:t>
            </w:r>
          </w:p>
        </w:tc>
        <w:tc>
          <w:tcPr>
            <w:tcW w:w="1560" w:type="dxa"/>
            <w:tcBorders>
              <w:top w:val="single" w:sz="4" w:space="0" w:color="auto"/>
              <w:left w:val="single" w:sz="4" w:space="0" w:color="auto"/>
              <w:bottom w:val="single" w:sz="4" w:space="0" w:color="auto"/>
              <w:right w:val="single" w:sz="4" w:space="0" w:color="auto"/>
            </w:tcBorders>
          </w:tcPr>
          <w:p w14:paraId="444B3A8A"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- 681 613,00</w:t>
            </w:r>
          </w:p>
        </w:tc>
      </w:tr>
      <w:tr w:rsidR="00693A41" w:rsidRPr="00693A41" w14:paraId="50543EC1" w14:textId="77777777" w:rsidTr="009C7832">
        <w:trPr>
          <w:trHeight w:hRule="exact" w:val="292"/>
        </w:trPr>
        <w:tc>
          <w:tcPr>
            <w:tcW w:w="567" w:type="dxa"/>
            <w:tcBorders>
              <w:top w:val="single" w:sz="4" w:space="0" w:color="auto"/>
              <w:left w:val="single" w:sz="4" w:space="0" w:color="auto"/>
              <w:bottom w:val="single" w:sz="4" w:space="0" w:color="auto"/>
              <w:right w:val="single" w:sz="4" w:space="0" w:color="auto"/>
            </w:tcBorders>
            <w:vAlign w:val="center"/>
            <w:hideMark/>
          </w:tcPr>
          <w:p w14:paraId="616BFEAF"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3.</w:t>
            </w:r>
          </w:p>
        </w:tc>
        <w:tc>
          <w:tcPr>
            <w:tcW w:w="4664" w:type="dxa"/>
            <w:tcBorders>
              <w:top w:val="single" w:sz="4" w:space="0" w:color="auto"/>
              <w:left w:val="single" w:sz="4" w:space="0" w:color="auto"/>
              <w:bottom w:val="single" w:sz="4" w:space="0" w:color="auto"/>
              <w:right w:val="single" w:sz="4" w:space="0" w:color="auto"/>
            </w:tcBorders>
            <w:hideMark/>
          </w:tcPr>
          <w:p w14:paraId="071673B8"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«Развитие образования»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61FBCA" w14:textId="34E0D10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13</w:t>
            </w:r>
            <w:r w:rsidR="009C7832">
              <w:rPr>
                <w:rFonts w:ascii="Times New Roman" w:eastAsia="Times New Roman" w:hAnsi="Times New Roman" w:cs="Times New Roman"/>
                <w:bCs/>
                <w:color w:val="22272F"/>
                <w:shd w:val="clear" w:color="auto" w:fill="FFFFFF"/>
              </w:rPr>
              <w:t> </w:t>
            </w:r>
            <w:r w:rsidRPr="00693A41">
              <w:rPr>
                <w:rFonts w:ascii="Times New Roman" w:eastAsia="Times New Roman" w:hAnsi="Times New Roman" w:cs="Times New Roman"/>
                <w:bCs/>
                <w:color w:val="22272F"/>
                <w:shd w:val="clear" w:color="auto" w:fill="FFFFFF"/>
              </w:rPr>
              <w:t>030</w:t>
            </w:r>
            <w:r w:rsidR="009C7832">
              <w:rPr>
                <w:rFonts w:ascii="Times New Roman" w:eastAsia="Times New Roman" w:hAnsi="Times New Roman" w:cs="Times New Roman"/>
                <w:bCs/>
                <w:color w:val="22272F"/>
                <w:shd w:val="clear" w:color="auto" w:fill="FFFFFF"/>
              </w:rPr>
              <w:t> </w:t>
            </w:r>
            <w:r w:rsidRPr="00693A41">
              <w:rPr>
                <w:rFonts w:ascii="Times New Roman" w:eastAsia="Times New Roman" w:hAnsi="Times New Roman" w:cs="Times New Roman"/>
                <w:bCs/>
                <w:color w:val="22272F"/>
                <w:shd w:val="clear" w:color="auto" w:fill="FFFFFF"/>
              </w:rPr>
              <w:t>703,8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10532B9"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11 933 086,3</w:t>
            </w:r>
          </w:p>
        </w:tc>
        <w:tc>
          <w:tcPr>
            <w:tcW w:w="1560" w:type="dxa"/>
            <w:tcBorders>
              <w:top w:val="single" w:sz="4" w:space="0" w:color="auto"/>
              <w:left w:val="single" w:sz="4" w:space="0" w:color="auto"/>
              <w:bottom w:val="single" w:sz="4" w:space="0" w:color="auto"/>
              <w:right w:val="single" w:sz="4" w:space="0" w:color="auto"/>
            </w:tcBorders>
            <w:hideMark/>
          </w:tcPr>
          <w:p w14:paraId="1F77C1D8"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- 1 097 617,5 617,617,50</w:t>
            </w:r>
          </w:p>
        </w:tc>
      </w:tr>
      <w:tr w:rsidR="00693A41" w:rsidRPr="00693A41" w14:paraId="180A5E37" w14:textId="77777777" w:rsidTr="009C7832">
        <w:trPr>
          <w:trHeight w:val="263"/>
        </w:trPr>
        <w:tc>
          <w:tcPr>
            <w:tcW w:w="567" w:type="dxa"/>
            <w:tcBorders>
              <w:top w:val="single" w:sz="4" w:space="0" w:color="auto"/>
              <w:left w:val="single" w:sz="4" w:space="0" w:color="auto"/>
              <w:bottom w:val="single" w:sz="4" w:space="0" w:color="auto"/>
              <w:right w:val="single" w:sz="4" w:space="0" w:color="auto"/>
            </w:tcBorders>
            <w:vAlign w:val="center"/>
            <w:hideMark/>
          </w:tcPr>
          <w:p w14:paraId="4AF8504C"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4.</w:t>
            </w:r>
          </w:p>
        </w:tc>
        <w:tc>
          <w:tcPr>
            <w:tcW w:w="4664" w:type="dxa"/>
            <w:tcBorders>
              <w:top w:val="single" w:sz="4" w:space="0" w:color="auto"/>
              <w:left w:val="single" w:sz="4" w:space="0" w:color="auto"/>
              <w:bottom w:val="single" w:sz="4" w:space="0" w:color="auto"/>
              <w:right w:val="single" w:sz="4" w:space="0" w:color="auto"/>
            </w:tcBorders>
            <w:hideMark/>
          </w:tcPr>
          <w:p w14:paraId="332D59D0"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«Развитие физической культуры и спорта»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DB511C" w14:textId="6BC157EB"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882</w:t>
            </w:r>
            <w:r w:rsidR="009C7832">
              <w:rPr>
                <w:rFonts w:ascii="Times New Roman" w:eastAsia="Times New Roman" w:hAnsi="Times New Roman" w:cs="Times New Roman"/>
                <w:bCs/>
                <w:color w:val="22272F"/>
                <w:shd w:val="clear" w:color="auto" w:fill="FFFFFF"/>
              </w:rPr>
              <w:t> </w:t>
            </w:r>
            <w:r w:rsidRPr="00693A41">
              <w:rPr>
                <w:rFonts w:ascii="Times New Roman" w:eastAsia="Times New Roman" w:hAnsi="Times New Roman" w:cs="Times New Roman"/>
                <w:bCs/>
                <w:color w:val="22272F"/>
                <w:shd w:val="clear" w:color="auto" w:fill="FFFFFF"/>
              </w:rPr>
              <w:t>187,5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C38321"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560 085,0</w:t>
            </w:r>
          </w:p>
        </w:tc>
        <w:tc>
          <w:tcPr>
            <w:tcW w:w="1560" w:type="dxa"/>
            <w:tcBorders>
              <w:top w:val="single" w:sz="4" w:space="0" w:color="auto"/>
              <w:left w:val="single" w:sz="4" w:space="0" w:color="auto"/>
              <w:bottom w:val="single" w:sz="4" w:space="0" w:color="auto"/>
              <w:right w:val="single" w:sz="4" w:space="0" w:color="auto"/>
            </w:tcBorders>
            <w:hideMark/>
          </w:tcPr>
          <w:p w14:paraId="148A4875"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- 322 102,50</w:t>
            </w:r>
          </w:p>
        </w:tc>
      </w:tr>
      <w:tr w:rsidR="00693A41" w:rsidRPr="00693A41" w14:paraId="1C049FAF" w14:textId="77777777" w:rsidTr="009C7832">
        <w:trPr>
          <w:trHeight w:val="414"/>
        </w:trPr>
        <w:tc>
          <w:tcPr>
            <w:tcW w:w="567" w:type="dxa"/>
            <w:tcBorders>
              <w:top w:val="single" w:sz="4" w:space="0" w:color="auto"/>
              <w:left w:val="single" w:sz="4" w:space="0" w:color="auto"/>
              <w:bottom w:val="single" w:sz="4" w:space="0" w:color="auto"/>
              <w:right w:val="single" w:sz="4" w:space="0" w:color="auto"/>
            </w:tcBorders>
            <w:vAlign w:val="center"/>
          </w:tcPr>
          <w:p w14:paraId="60CD0FD0" w14:textId="77777777" w:rsidR="00693A41" w:rsidRPr="00693A41" w:rsidRDefault="00693A41" w:rsidP="00693A41">
            <w:pPr>
              <w:spacing w:after="0" w:line="240" w:lineRule="auto"/>
              <w:jc w:val="center"/>
              <w:rPr>
                <w:rFonts w:ascii="Times New Roman" w:eastAsia="Times New Roman" w:hAnsi="Times New Roman" w:cs="Times New Roman"/>
                <w:bCs/>
              </w:rPr>
            </w:pPr>
            <w:r w:rsidRPr="00693A41">
              <w:rPr>
                <w:rFonts w:ascii="Times New Roman" w:eastAsia="Times New Roman" w:hAnsi="Times New Roman" w:cs="Times New Roman"/>
                <w:bCs/>
              </w:rPr>
              <w:t>5.</w:t>
            </w:r>
          </w:p>
        </w:tc>
        <w:tc>
          <w:tcPr>
            <w:tcW w:w="4664" w:type="dxa"/>
            <w:tcBorders>
              <w:top w:val="single" w:sz="4" w:space="0" w:color="auto"/>
              <w:left w:val="single" w:sz="4" w:space="0" w:color="auto"/>
              <w:bottom w:val="single" w:sz="4" w:space="0" w:color="auto"/>
              <w:right w:val="single" w:sz="4" w:space="0" w:color="auto"/>
            </w:tcBorders>
            <w:hideMark/>
          </w:tcPr>
          <w:p w14:paraId="35E4825E"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«Развитие сельского хозяйства и регулирование рынков сельскохозяйственной продукции, сырья и продовольствия»</w:t>
            </w:r>
          </w:p>
        </w:tc>
        <w:tc>
          <w:tcPr>
            <w:tcW w:w="1559" w:type="dxa"/>
            <w:tcBorders>
              <w:top w:val="single" w:sz="4" w:space="0" w:color="auto"/>
              <w:left w:val="single" w:sz="4" w:space="0" w:color="auto"/>
              <w:bottom w:val="single" w:sz="4" w:space="0" w:color="auto"/>
              <w:right w:val="single" w:sz="4" w:space="0" w:color="auto"/>
            </w:tcBorders>
            <w:vAlign w:val="center"/>
          </w:tcPr>
          <w:p w14:paraId="75892433" w14:textId="77777777" w:rsidR="00693A41" w:rsidRPr="00693A41" w:rsidRDefault="00693A41" w:rsidP="009C7832">
            <w:pPr>
              <w:spacing w:after="0" w:line="240" w:lineRule="auto"/>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528 726,7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3BEFF0" w14:textId="77777777" w:rsidR="00693A41" w:rsidRPr="00693A41" w:rsidRDefault="00693A41" w:rsidP="009C7832">
            <w:pPr>
              <w:spacing w:after="0" w:line="240" w:lineRule="auto"/>
              <w:jc w:val="center"/>
              <w:rPr>
                <w:rFonts w:ascii="Times New Roman" w:eastAsia="Times New Roman" w:hAnsi="Times New Roman" w:cs="Times New Roman"/>
                <w:bCs/>
              </w:rPr>
            </w:pPr>
            <w:r w:rsidRPr="00693A41">
              <w:rPr>
                <w:rFonts w:ascii="Times New Roman" w:eastAsia="Times New Roman" w:hAnsi="Times New Roman" w:cs="Times New Roman"/>
                <w:bCs/>
              </w:rPr>
              <w:t>528 549,1</w:t>
            </w:r>
          </w:p>
        </w:tc>
        <w:tc>
          <w:tcPr>
            <w:tcW w:w="1560" w:type="dxa"/>
            <w:tcBorders>
              <w:top w:val="single" w:sz="4" w:space="0" w:color="auto"/>
              <w:left w:val="single" w:sz="4" w:space="0" w:color="auto"/>
              <w:bottom w:val="single" w:sz="4" w:space="0" w:color="auto"/>
              <w:right w:val="single" w:sz="4" w:space="0" w:color="auto"/>
            </w:tcBorders>
            <w:vAlign w:val="center"/>
          </w:tcPr>
          <w:p w14:paraId="7BC6FDD4" w14:textId="77777777" w:rsidR="00693A41" w:rsidRPr="00693A41" w:rsidRDefault="00693A41" w:rsidP="009C7832">
            <w:pPr>
              <w:spacing w:after="0" w:line="240" w:lineRule="auto"/>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- 177,60</w:t>
            </w:r>
          </w:p>
        </w:tc>
      </w:tr>
      <w:tr w:rsidR="00693A41" w:rsidRPr="00693A41" w14:paraId="5B9A30A8" w14:textId="77777777" w:rsidTr="009C7832">
        <w:trPr>
          <w:trHeight w:val="418"/>
        </w:trPr>
        <w:tc>
          <w:tcPr>
            <w:tcW w:w="567" w:type="dxa"/>
            <w:tcBorders>
              <w:top w:val="single" w:sz="4" w:space="0" w:color="auto"/>
              <w:left w:val="single" w:sz="4" w:space="0" w:color="auto"/>
              <w:bottom w:val="single" w:sz="4" w:space="0" w:color="auto"/>
              <w:right w:val="single" w:sz="4" w:space="0" w:color="auto"/>
            </w:tcBorders>
            <w:vAlign w:val="center"/>
          </w:tcPr>
          <w:p w14:paraId="786EC52D" w14:textId="77777777" w:rsidR="00693A41" w:rsidRPr="00693A41" w:rsidRDefault="00693A41" w:rsidP="00693A41">
            <w:pPr>
              <w:spacing w:after="0" w:line="240" w:lineRule="auto"/>
              <w:jc w:val="center"/>
              <w:rPr>
                <w:rFonts w:ascii="Times New Roman" w:eastAsia="Times New Roman" w:hAnsi="Times New Roman" w:cs="Times New Roman"/>
                <w:bCs/>
              </w:rPr>
            </w:pPr>
            <w:r w:rsidRPr="00693A41">
              <w:rPr>
                <w:rFonts w:ascii="Times New Roman" w:eastAsia="Times New Roman" w:hAnsi="Times New Roman" w:cs="Times New Roman"/>
                <w:bCs/>
              </w:rPr>
              <w:t>6.</w:t>
            </w:r>
          </w:p>
        </w:tc>
        <w:tc>
          <w:tcPr>
            <w:tcW w:w="4664" w:type="dxa"/>
            <w:tcBorders>
              <w:top w:val="single" w:sz="4" w:space="0" w:color="auto"/>
              <w:left w:val="single" w:sz="4" w:space="0" w:color="auto"/>
              <w:bottom w:val="single" w:sz="4" w:space="0" w:color="auto"/>
              <w:right w:val="single" w:sz="4" w:space="0" w:color="auto"/>
            </w:tcBorders>
            <w:hideMark/>
          </w:tcPr>
          <w:p w14:paraId="4C8F4FED"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«Социальная поддержка и содействие занятости населения»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0FA0540"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3 806 609,1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A82D0A"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2 733 260,8</w:t>
            </w:r>
          </w:p>
        </w:tc>
        <w:tc>
          <w:tcPr>
            <w:tcW w:w="1560" w:type="dxa"/>
            <w:tcBorders>
              <w:top w:val="single" w:sz="4" w:space="0" w:color="auto"/>
              <w:left w:val="single" w:sz="4" w:space="0" w:color="auto"/>
              <w:bottom w:val="single" w:sz="4" w:space="0" w:color="auto"/>
              <w:right w:val="single" w:sz="4" w:space="0" w:color="auto"/>
            </w:tcBorders>
            <w:hideMark/>
          </w:tcPr>
          <w:p w14:paraId="08D4825F"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- 1 073 348,30</w:t>
            </w:r>
          </w:p>
        </w:tc>
      </w:tr>
      <w:tr w:rsidR="00693A41" w:rsidRPr="00693A41" w14:paraId="1DBFA2DA" w14:textId="77777777" w:rsidTr="009C7832">
        <w:trPr>
          <w:trHeight w:val="369"/>
        </w:trPr>
        <w:tc>
          <w:tcPr>
            <w:tcW w:w="567" w:type="dxa"/>
            <w:tcBorders>
              <w:top w:val="single" w:sz="4" w:space="0" w:color="auto"/>
              <w:left w:val="single" w:sz="4" w:space="0" w:color="auto"/>
              <w:bottom w:val="single" w:sz="4" w:space="0" w:color="auto"/>
              <w:right w:val="single" w:sz="4" w:space="0" w:color="auto"/>
            </w:tcBorders>
            <w:vAlign w:val="center"/>
          </w:tcPr>
          <w:p w14:paraId="45498C11" w14:textId="77777777" w:rsidR="00693A41" w:rsidRPr="00693A41" w:rsidRDefault="00693A41" w:rsidP="00693A41">
            <w:pPr>
              <w:spacing w:after="0" w:line="240" w:lineRule="auto"/>
              <w:jc w:val="center"/>
              <w:rPr>
                <w:rFonts w:ascii="Times New Roman" w:eastAsia="Times New Roman" w:hAnsi="Times New Roman" w:cs="Times New Roman"/>
                <w:bCs/>
              </w:rPr>
            </w:pPr>
            <w:r w:rsidRPr="00693A41">
              <w:rPr>
                <w:rFonts w:ascii="Times New Roman" w:eastAsia="Times New Roman" w:hAnsi="Times New Roman" w:cs="Times New Roman"/>
                <w:bCs/>
              </w:rPr>
              <w:t>7.</w:t>
            </w:r>
          </w:p>
        </w:tc>
        <w:tc>
          <w:tcPr>
            <w:tcW w:w="4664" w:type="dxa"/>
            <w:tcBorders>
              <w:top w:val="single" w:sz="4" w:space="0" w:color="auto"/>
              <w:left w:val="single" w:sz="4" w:space="0" w:color="auto"/>
              <w:bottom w:val="single" w:sz="4" w:space="0" w:color="auto"/>
              <w:right w:val="single" w:sz="4" w:space="0" w:color="auto"/>
            </w:tcBorders>
            <w:hideMark/>
          </w:tcPr>
          <w:p w14:paraId="318F3A13"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«Развитие промышленности, транспорта и связи»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B3B2D5"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470 235,8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E07D9B"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434 184,9</w:t>
            </w:r>
          </w:p>
        </w:tc>
        <w:tc>
          <w:tcPr>
            <w:tcW w:w="1560" w:type="dxa"/>
            <w:tcBorders>
              <w:top w:val="single" w:sz="4" w:space="0" w:color="auto"/>
              <w:left w:val="single" w:sz="4" w:space="0" w:color="auto"/>
              <w:bottom w:val="single" w:sz="4" w:space="0" w:color="auto"/>
              <w:right w:val="single" w:sz="4" w:space="0" w:color="auto"/>
            </w:tcBorders>
            <w:hideMark/>
          </w:tcPr>
          <w:p w14:paraId="753F702F"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-36 050,90</w:t>
            </w:r>
          </w:p>
        </w:tc>
      </w:tr>
      <w:tr w:rsidR="00693A41" w:rsidRPr="00693A41" w14:paraId="35D8FCA0" w14:textId="77777777" w:rsidTr="009C7832">
        <w:trPr>
          <w:trHeight w:val="460"/>
        </w:trPr>
        <w:tc>
          <w:tcPr>
            <w:tcW w:w="567" w:type="dxa"/>
            <w:tcBorders>
              <w:top w:val="single" w:sz="4" w:space="0" w:color="auto"/>
              <w:left w:val="single" w:sz="4" w:space="0" w:color="auto"/>
              <w:bottom w:val="single" w:sz="4" w:space="0" w:color="auto"/>
              <w:right w:val="single" w:sz="4" w:space="0" w:color="auto"/>
            </w:tcBorders>
            <w:vAlign w:val="center"/>
            <w:hideMark/>
          </w:tcPr>
          <w:p w14:paraId="5BD74EB3"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8.</w:t>
            </w:r>
          </w:p>
        </w:tc>
        <w:tc>
          <w:tcPr>
            <w:tcW w:w="4664" w:type="dxa"/>
            <w:tcBorders>
              <w:top w:val="single" w:sz="4" w:space="0" w:color="auto"/>
              <w:left w:val="single" w:sz="4" w:space="0" w:color="auto"/>
              <w:bottom w:val="single" w:sz="4" w:space="0" w:color="auto"/>
              <w:right w:val="single" w:sz="4" w:space="0" w:color="auto"/>
            </w:tcBorders>
            <w:hideMark/>
          </w:tcPr>
          <w:p w14:paraId="6DF30A22"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«Управление государственным имуществом»</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D8A3C7"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105 124,9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0FD2A6"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66 386,3</w:t>
            </w:r>
          </w:p>
        </w:tc>
        <w:tc>
          <w:tcPr>
            <w:tcW w:w="1560" w:type="dxa"/>
            <w:tcBorders>
              <w:top w:val="single" w:sz="4" w:space="0" w:color="auto"/>
              <w:left w:val="single" w:sz="4" w:space="0" w:color="auto"/>
              <w:bottom w:val="single" w:sz="4" w:space="0" w:color="auto"/>
              <w:right w:val="single" w:sz="4" w:space="0" w:color="auto"/>
            </w:tcBorders>
            <w:hideMark/>
          </w:tcPr>
          <w:p w14:paraId="5B10FD79"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- 38 738,60</w:t>
            </w:r>
          </w:p>
        </w:tc>
      </w:tr>
      <w:tr w:rsidR="00693A41" w:rsidRPr="00693A41" w14:paraId="79A9D148" w14:textId="77777777" w:rsidTr="009C7832">
        <w:trPr>
          <w:trHeight w:val="424"/>
        </w:trPr>
        <w:tc>
          <w:tcPr>
            <w:tcW w:w="567" w:type="dxa"/>
            <w:tcBorders>
              <w:top w:val="single" w:sz="4" w:space="0" w:color="auto"/>
              <w:left w:val="single" w:sz="4" w:space="0" w:color="auto"/>
              <w:bottom w:val="single" w:sz="4" w:space="0" w:color="auto"/>
              <w:right w:val="single" w:sz="4" w:space="0" w:color="auto"/>
            </w:tcBorders>
            <w:vAlign w:val="center"/>
          </w:tcPr>
          <w:p w14:paraId="60604EA7" w14:textId="77777777" w:rsidR="00693A41" w:rsidRPr="00693A41" w:rsidRDefault="00693A41" w:rsidP="00693A41">
            <w:pPr>
              <w:spacing w:after="0" w:line="240" w:lineRule="auto"/>
              <w:jc w:val="center"/>
              <w:rPr>
                <w:rFonts w:ascii="Times New Roman" w:eastAsia="Times New Roman" w:hAnsi="Times New Roman" w:cs="Times New Roman"/>
                <w:bCs/>
              </w:rPr>
            </w:pPr>
            <w:r w:rsidRPr="00693A41">
              <w:rPr>
                <w:rFonts w:ascii="Times New Roman" w:eastAsia="Times New Roman" w:hAnsi="Times New Roman" w:cs="Times New Roman"/>
                <w:bCs/>
              </w:rPr>
              <w:t>9.</w:t>
            </w:r>
          </w:p>
        </w:tc>
        <w:tc>
          <w:tcPr>
            <w:tcW w:w="4664" w:type="dxa"/>
            <w:tcBorders>
              <w:top w:val="single" w:sz="4" w:space="0" w:color="auto"/>
              <w:left w:val="single" w:sz="4" w:space="0" w:color="auto"/>
              <w:bottom w:val="single" w:sz="4" w:space="0" w:color="auto"/>
              <w:right w:val="single" w:sz="4" w:space="0" w:color="auto"/>
            </w:tcBorders>
            <w:hideMark/>
          </w:tcPr>
          <w:p w14:paraId="69B65646"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«Экономическое развитие и инновационная экономика»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318B411"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154 079,3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C0B496"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121 137,3</w:t>
            </w:r>
          </w:p>
        </w:tc>
        <w:tc>
          <w:tcPr>
            <w:tcW w:w="1560" w:type="dxa"/>
            <w:tcBorders>
              <w:top w:val="single" w:sz="4" w:space="0" w:color="auto"/>
              <w:left w:val="single" w:sz="4" w:space="0" w:color="auto"/>
              <w:bottom w:val="single" w:sz="4" w:space="0" w:color="auto"/>
              <w:right w:val="single" w:sz="4" w:space="0" w:color="auto"/>
            </w:tcBorders>
            <w:hideMark/>
          </w:tcPr>
          <w:p w14:paraId="3CDCB21D"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- 32 942,00</w:t>
            </w:r>
          </w:p>
        </w:tc>
      </w:tr>
      <w:tr w:rsidR="00693A41" w:rsidRPr="00693A41" w14:paraId="320B21EF" w14:textId="77777777" w:rsidTr="009C7832">
        <w:trPr>
          <w:trHeight w:val="246"/>
        </w:trPr>
        <w:tc>
          <w:tcPr>
            <w:tcW w:w="567" w:type="dxa"/>
            <w:tcBorders>
              <w:top w:val="single" w:sz="4" w:space="0" w:color="auto"/>
              <w:left w:val="single" w:sz="4" w:space="0" w:color="auto"/>
              <w:bottom w:val="single" w:sz="4" w:space="0" w:color="auto"/>
              <w:right w:val="single" w:sz="4" w:space="0" w:color="auto"/>
            </w:tcBorders>
            <w:vAlign w:val="center"/>
            <w:hideMark/>
          </w:tcPr>
          <w:p w14:paraId="02CEB3B1"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10.</w:t>
            </w:r>
          </w:p>
        </w:tc>
        <w:tc>
          <w:tcPr>
            <w:tcW w:w="4664" w:type="dxa"/>
            <w:tcBorders>
              <w:top w:val="single" w:sz="4" w:space="0" w:color="auto"/>
              <w:left w:val="single" w:sz="4" w:space="0" w:color="auto"/>
              <w:bottom w:val="single" w:sz="4" w:space="0" w:color="auto"/>
              <w:right w:val="single" w:sz="4" w:space="0" w:color="auto"/>
            </w:tcBorders>
            <w:hideMark/>
          </w:tcPr>
          <w:p w14:paraId="4ED03C94"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«Управление финансами»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B0EB36"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1 205 879,3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3C4140"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1 274 749,7</w:t>
            </w:r>
          </w:p>
        </w:tc>
        <w:tc>
          <w:tcPr>
            <w:tcW w:w="1560" w:type="dxa"/>
            <w:tcBorders>
              <w:top w:val="single" w:sz="4" w:space="0" w:color="auto"/>
              <w:left w:val="single" w:sz="4" w:space="0" w:color="auto"/>
              <w:bottom w:val="single" w:sz="4" w:space="0" w:color="auto"/>
              <w:right w:val="single" w:sz="4" w:space="0" w:color="auto"/>
            </w:tcBorders>
            <w:hideMark/>
          </w:tcPr>
          <w:p w14:paraId="159FE46F"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68 870,40</w:t>
            </w:r>
          </w:p>
        </w:tc>
      </w:tr>
      <w:tr w:rsidR="00693A41" w:rsidRPr="00693A41" w14:paraId="38DEDD0C" w14:textId="77777777" w:rsidTr="009C7832">
        <w:trPr>
          <w:trHeight w:val="412"/>
        </w:trPr>
        <w:tc>
          <w:tcPr>
            <w:tcW w:w="567" w:type="dxa"/>
            <w:tcBorders>
              <w:top w:val="single" w:sz="4" w:space="0" w:color="auto"/>
              <w:left w:val="single" w:sz="4" w:space="0" w:color="auto"/>
              <w:bottom w:val="single" w:sz="4" w:space="0" w:color="auto"/>
              <w:right w:val="single" w:sz="4" w:space="0" w:color="auto"/>
            </w:tcBorders>
            <w:vAlign w:val="center"/>
            <w:hideMark/>
          </w:tcPr>
          <w:p w14:paraId="70219CB9"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11.</w:t>
            </w:r>
          </w:p>
        </w:tc>
        <w:tc>
          <w:tcPr>
            <w:tcW w:w="4664" w:type="dxa"/>
            <w:tcBorders>
              <w:top w:val="single" w:sz="4" w:space="0" w:color="auto"/>
              <w:left w:val="single" w:sz="4" w:space="0" w:color="auto"/>
              <w:bottom w:val="single" w:sz="4" w:space="0" w:color="auto"/>
              <w:right w:val="single" w:sz="4" w:space="0" w:color="auto"/>
            </w:tcBorders>
            <w:hideMark/>
          </w:tcPr>
          <w:p w14:paraId="5486494F"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«Развитие сферы строительства и жилищно-коммунального хозяйства»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EB74F50"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869 809,1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6A9452"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65 766,7</w:t>
            </w:r>
          </w:p>
        </w:tc>
        <w:tc>
          <w:tcPr>
            <w:tcW w:w="1560" w:type="dxa"/>
            <w:tcBorders>
              <w:top w:val="single" w:sz="4" w:space="0" w:color="auto"/>
              <w:left w:val="single" w:sz="4" w:space="0" w:color="auto"/>
              <w:bottom w:val="single" w:sz="4" w:space="0" w:color="auto"/>
              <w:right w:val="single" w:sz="4" w:space="0" w:color="auto"/>
            </w:tcBorders>
            <w:hideMark/>
          </w:tcPr>
          <w:p w14:paraId="28C8C29E"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- 804 042,40</w:t>
            </w:r>
          </w:p>
        </w:tc>
      </w:tr>
      <w:tr w:rsidR="00693A41" w:rsidRPr="00693A41" w14:paraId="73262C99" w14:textId="77777777" w:rsidTr="009C7832">
        <w:trPr>
          <w:trHeight w:val="275"/>
        </w:trPr>
        <w:tc>
          <w:tcPr>
            <w:tcW w:w="567" w:type="dxa"/>
            <w:tcBorders>
              <w:top w:val="single" w:sz="4" w:space="0" w:color="auto"/>
              <w:left w:val="single" w:sz="4" w:space="0" w:color="auto"/>
              <w:bottom w:val="single" w:sz="4" w:space="0" w:color="auto"/>
              <w:right w:val="single" w:sz="4" w:space="0" w:color="auto"/>
            </w:tcBorders>
            <w:vAlign w:val="center"/>
            <w:hideMark/>
          </w:tcPr>
          <w:p w14:paraId="58D2F14C"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12.</w:t>
            </w:r>
          </w:p>
        </w:tc>
        <w:tc>
          <w:tcPr>
            <w:tcW w:w="4664" w:type="dxa"/>
            <w:tcBorders>
              <w:top w:val="single" w:sz="4" w:space="0" w:color="auto"/>
              <w:left w:val="single" w:sz="4" w:space="0" w:color="auto"/>
              <w:bottom w:val="single" w:sz="4" w:space="0" w:color="auto"/>
              <w:right w:val="single" w:sz="4" w:space="0" w:color="auto"/>
            </w:tcBorders>
            <w:hideMark/>
          </w:tcPr>
          <w:p w14:paraId="2F7FC594"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«Развитие архивного дела»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CB97DB"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37 593,8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8D8546"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25 051,2</w:t>
            </w:r>
          </w:p>
        </w:tc>
        <w:tc>
          <w:tcPr>
            <w:tcW w:w="1560" w:type="dxa"/>
            <w:tcBorders>
              <w:top w:val="single" w:sz="4" w:space="0" w:color="auto"/>
              <w:left w:val="single" w:sz="4" w:space="0" w:color="auto"/>
              <w:bottom w:val="single" w:sz="4" w:space="0" w:color="auto"/>
              <w:right w:val="single" w:sz="4" w:space="0" w:color="auto"/>
            </w:tcBorders>
            <w:hideMark/>
          </w:tcPr>
          <w:p w14:paraId="043EAAAC"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- 12 542,60</w:t>
            </w:r>
          </w:p>
        </w:tc>
      </w:tr>
      <w:tr w:rsidR="00693A41" w:rsidRPr="00693A41" w14:paraId="2117BAFA" w14:textId="77777777" w:rsidTr="009C7832">
        <w:trPr>
          <w:trHeight w:val="320"/>
        </w:trPr>
        <w:tc>
          <w:tcPr>
            <w:tcW w:w="567" w:type="dxa"/>
            <w:tcBorders>
              <w:top w:val="single" w:sz="4" w:space="0" w:color="auto"/>
              <w:left w:val="single" w:sz="4" w:space="0" w:color="auto"/>
              <w:bottom w:val="single" w:sz="4" w:space="0" w:color="auto"/>
              <w:right w:val="single" w:sz="4" w:space="0" w:color="auto"/>
            </w:tcBorders>
            <w:vAlign w:val="center"/>
            <w:hideMark/>
          </w:tcPr>
          <w:p w14:paraId="1A89D88E"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13.</w:t>
            </w:r>
          </w:p>
        </w:tc>
        <w:tc>
          <w:tcPr>
            <w:tcW w:w="4664" w:type="dxa"/>
            <w:tcBorders>
              <w:top w:val="single" w:sz="4" w:space="0" w:color="auto"/>
              <w:left w:val="single" w:sz="4" w:space="0" w:color="auto"/>
              <w:bottom w:val="single" w:sz="4" w:space="0" w:color="auto"/>
              <w:right w:val="single" w:sz="4" w:space="0" w:color="auto"/>
            </w:tcBorders>
            <w:hideMark/>
          </w:tcPr>
          <w:p w14:paraId="35457383"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«Охрана и защита окружающей среды»</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46D3DB5"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225 671,8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E52FC8"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76 239,5</w:t>
            </w:r>
          </w:p>
        </w:tc>
        <w:tc>
          <w:tcPr>
            <w:tcW w:w="1560" w:type="dxa"/>
            <w:tcBorders>
              <w:top w:val="single" w:sz="4" w:space="0" w:color="auto"/>
              <w:left w:val="single" w:sz="4" w:space="0" w:color="auto"/>
              <w:bottom w:val="single" w:sz="4" w:space="0" w:color="auto"/>
              <w:right w:val="single" w:sz="4" w:space="0" w:color="auto"/>
            </w:tcBorders>
            <w:hideMark/>
          </w:tcPr>
          <w:p w14:paraId="4C66DC21"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- 149 432,30</w:t>
            </w:r>
          </w:p>
        </w:tc>
      </w:tr>
      <w:tr w:rsidR="00693A41" w:rsidRPr="00693A41" w14:paraId="4F0BCDF0" w14:textId="77777777" w:rsidTr="009C7832">
        <w:trPr>
          <w:trHeight w:val="268"/>
        </w:trPr>
        <w:tc>
          <w:tcPr>
            <w:tcW w:w="567" w:type="dxa"/>
            <w:tcBorders>
              <w:top w:val="single" w:sz="4" w:space="0" w:color="auto"/>
              <w:left w:val="single" w:sz="4" w:space="0" w:color="auto"/>
              <w:bottom w:val="single" w:sz="4" w:space="0" w:color="auto"/>
              <w:right w:val="single" w:sz="4" w:space="0" w:color="auto"/>
            </w:tcBorders>
            <w:vAlign w:val="center"/>
            <w:hideMark/>
          </w:tcPr>
          <w:p w14:paraId="266CCC42"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14.</w:t>
            </w:r>
          </w:p>
        </w:tc>
        <w:tc>
          <w:tcPr>
            <w:tcW w:w="4664" w:type="dxa"/>
            <w:tcBorders>
              <w:top w:val="single" w:sz="4" w:space="0" w:color="auto"/>
              <w:left w:val="single" w:sz="4" w:space="0" w:color="auto"/>
              <w:bottom w:val="single" w:sz="4" w:space="0" w:color="auto"/>
              <w:right w:val="single" w:sz="4" w:space="0" w:color="auto"/>
            </w:tcBorders>
            <w:hideMark/>
          </w:tcPr>
          <w:p w14:paraId="36E4C5BC"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«Молодежная политика»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1829B43"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107 855,5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8B0447"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26 387,1</w:t>
            </w:r>
          </w:p>
        </w:tc>
        <w:tc>
          <w:tcPr>
            <w:tcW w:w="1560" w:type="dxa"/>
            <w:tcBorders>
              <w:top w:val="single" w:sz="4" w:space="0" w:color="auto"/>
              <w:left w:val="single" w:sz="4" w:space="0" w:color="auto"/>
              <w:bottom w:val="single" w:sz="4" w:space="0" w:color="auto"/>
              <w:right w:val="single" w:sz="4" w:space="0" w:color="auto"/>
            </w:tcBorders>
            <w:hideMark/>
          </w:tcPr>
          <w:p w14:paraId="122FCE58"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- 81 468,40</w:t>
            </w:r>
          </w:p>
        </w:tc>
      </w:tr>
      <w:tr w:rsidR="00693A41" w:rsidRPr="00693A41" w14:paraId="0480184C" w14:textId="77777777" w:rsidTr="009C7832">
        <w:trPr>
          <w:trHeight w:val="285"/>
        </w:trPr>
        <w:tc>
          <w:tcPr>
            <w:tcW w:w="567" w:type="dxa"/>
            <w:tcBorders>
              <w:top w:val="single" w:sz="4" w:space="0" w:color="auto"/>
              <w:left w:val="single" w:sz="4" w:space="0" w:color="auto"/>
              <w:bottom w:val="single" w:sz="4" w:space="0" w:color="auto"/>
              <w:right w:val="single" w:sz="4" w:space="0" w:color="auto"/>
            </w:tcBorders>
            <w:vAlign w:val="center"/>
            <w:hideMark/>
          </w:tcPr>
          <w:p w14:paraId="12E848B8"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15.</w:t>
            </w:r>
          </w:p>
        </w:tc>
        <w:tc>
          <w:tcPr>
            <w:tcW w:w="4664" w:type="dxa"/>
            <w:tcBorders>
              <w:top w:val="single" w:sz="4" w:space="0" w:color="auto"/>
              <w:left w:val="single" w:sz="4" w:space="0" w:color="auto"/>
              <w:bottom w:val="single" w:sz="4" w:space="0" w:color="auto"/>
              <w:right w:val="single" w:sz="4" w:space="0" w:color="auto"/>
            </w:tcBorders>
            <w:hideMark/>
          </w:tcPr>
          <w:p w14:paraId="743A7270"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«Развитие туризма»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1452A5A"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53 385,5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767551"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11 163,0</w:t>
            </w:r>
          </w:p>
        </w:tc>
        <w:tc>
          <w:tcPr>
            <w:tcW w:w="1560" w:type="dxa"/>
            <w:tcBorders>
              <w:top w:val="single" w:sz="4" w:space="0" w:color="auto"/>
              <w:left w:val="single" w:sz="4" w:space="0" w:color="auto"/>
              <w:bottom w:val="single" w:sz="4" w:space="0" w:color="auto"/>
              <w:right w:val="single" w:sz="4" w:space="0" w:color="auto"/>
            </w:tcBorders>
            <w:hideMark/>
          </w:tcPr>
          <w:p w14:paraId="3C7F8E3A"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- 42 222,50</w:t>
            </w:r>
          </w:p>
        </w:tc>
      </w:tr>
      <w:tr w:rsidR="00693A41" w:rsidRPr="00693A41" w14:paraId="31CE3D3D" w14:textId="77777777" w:rsidTr="009C7832">
        <w:trPr>
          <w:trHeight w:val="281"/>
        </w:trPr>
        <w:tc>
          <w:tcPr>
            <w:tcW w:w="567" w:type="dxa"/>
            <w:tcBorders>
              <w:top w:val="single" w:sz="4" w:space="0" w:color="auto"/>
              <w:left w:val="single" w:sz="4" w:space="0" w:color="auto"/>
              <w:bottom w:val="single" w:sz="4" w:space="0" w:color="auto"/>
              <w:right w:val="single" w:sz="4" w:space="0" w:color="auto"/>
            </w:tcBorders>
            <w:vAlign w:val="center"/>
            <w:hideMark/>
          </w:tcPr>
          <w:p w14:paraId="4130CB30"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16.</w:t>
            </w:r>
          </w:p>
        </w:tc>
        <w:tc>
          <w:tcPr>
            <w:tcW w:w="4664" w:type="dxa"/>
            <w:tcBorders>
              <w:top w:val="single" w:sz="4" w:space="0" w:color="auto"/>
              <w:left w:val="single" w:sz="4" w:space="0" w:color="auto"/>
              <w:bottom w:val="single" w:sz="4" w:space="0" w:color="auto"/>
              <w:right w:val="single" w:sz="4" w:space="0" w:color="auto"/>
            </w:tcBorders>
            <w:hideMark/>
          </w:tcPr>
          <w:p w14:paraId="07EFD765"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«Защита населения и территорий от чрезвычайных ситуаций и обеспечение пожарной безопасности»</w:t>
            </w:r>
          </w:p>
        </w:tc>
        <w:tc>
          <w:tcPr>
            <w:tcW w:w="1559" w:type="dxa"/>
            <w:tcBorders>
              <w:top w:val="single" w:sz="4" w:space="0" w:color="auto"/>
              <w:left w:val="single" w:sz="4" w:space="0" w:color="auto"/>
              <w:bottom w:val="single" w:sz="4" w:space="0" w:color="auto"/>
              <w:right w:val="single" w:sz="4" w:space="0" w:color="auto"/>
            </w:tcBorders>
            <w:vAlign w:val="center"/>
          </w:tcPr>
          <w:p w14:paraId="1726E0D6" w14:textId="77777777" w:rsidR="00693A41" w:rsidRPr="00693A41" w:rsidRDefault="00693A41" w:rsidP="00693A41">
            <w:pPr>
              <w:spacing w:after="0" w:line="240" w:lineRule="auto"/>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245 051,3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8C2C7C"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152 372,2</w:t>
            </w:r>
          </w:p>
        </w:tc>
        <w:tc>
          <w:tcPr>
            <w:tcW w:w="1560" w:type="dxa"/>
            <w:tcBorders>
              <w:top w:val="single" w:sz="4" w:space="0" w:color="auto"/>
              <w:left w:val="single" w:sz="4" w:space="0" w:color="auto"/>
              <w:bottom w:val="single" w:sz="4" w:space="0" w:color="auto"/>
              <w:right w:val="single" w:sz="4" w:space="0" w:color="auto"/>
            </w:tcBorders>
          </w:tcPr>
          <w:p w14:paraId="21937A79" w14:textId="77777777" w:rsidR="00693A41" w:rsidRPr="00693A41" w:rsidRDefault="00693A41" w:rsidP="00693A41">
            <w:pPr>
              <w:spacing w:after="0" w:line="240" w:lineRule="auto"/>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- 92 679,10</w:t>
            </w:r>
          </w:p>
        </w:tc>
      </w:tr>
      <w:tr w:rsidR="00693A41" w:rsidRPr="00693A41" w14:paraId="62407F08" w14:textId="77777777" w:rsidTr="009C7832">
        <w:trPr>
          <w:trHeight w:val="414"/>
        </w:trPr>
        <w:tc>
          <w:tcPr>
            <w:tcW w:w="567" w:type="dxa"/>
            <w:tcBorders>
              <w:top w:val="single" w:sz="4" w:space="0" w:color="auto"/>
              <w:left w:val="single" w:sz="4" w:space="0" w:color="auto"/>
              <w:bottom w:val="single" w:sz="4" w:space="0" w:color="auto"/>
              <w:right w:val="single" w:sz="4" w:space="0" w:color="auto"/>
            </w:tcBorders>
            <w:vAlign w:val="center"/>
            <w:hideMark/>
          </w:tcPr>
          <w:p w14:paraId="5010195D"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17.</w:t>
            </w:r>
          </w:p>
        </w:tc>
        <w:tc>
          <w:tcPr>
            <w:tcW w:w="4664" w:type="dxa"/>
            <w:tcBorders>
              <w:top w:val="single" w:sz="4" w:space="0" w:color="auto"/>
              <w:left w:val="single" w:sz="4" w:space="0" w:color="auto"/>
              <w:bottom w:val="single" w:sz="4" w:space="0" w:color="auto"/>
              <w:right w:val="single" w:sz="4" w:space="0" w:color="auto"/>
            </w:tcBorders>
            <w:hideMark/>
          </w:tcPr>
          <w:p w14:paraId="14A9D436"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«Укрепление межнациональных отношений и развитие национальной политики»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3EE3C6"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281 917,5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1B4F9B2"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177 474,8</w:t>
            </w:r>
          </w:p>
        </w:tc>
        <w:tc>
          <w:tcPr>
            <w:tcW w:w="1560" w:type="dxa"/>
            <w:tcBorders>
              <w:top w:val="single" w:sz="4" w:space="0" w:color="auto"/>
              <w:left w:val="single" w:sz="4" w:space="0" w:color="auto"/>
              <w:bottom w:val="single" w:sz="4" w:space="0" w:color="auto"/>
              <w:right w:val="single" w:sz="4" w:space="0" w:color="auto"/>
            </w:tcBorders>
            <w:hideMark/>
          </w:tcPr>
          <w:p w14:paraId="26DC088B"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-104 442,70</w:t>
            </w:r>
          </w:p>
        </w:tc>
      </w:tr>
      <w:tr w:rsidR="00693A41" w:rsidRPr="00693A41" w14:paraId="5AC0269B" w14:textId="77777777" w:rsidTr="009C7832">
        <w:trPr>
          <w:trHeight w:val="246"/>
        </w:trPr>
        <w:tc>
          <w:tcPr>
            <w:tcW w:w="567" w:type="dxa"/>
            <w:tcBorders>
              <w:top w:val="single" w:sz="4" w:space="0" w:color="auto"/>
              <w:left w:val="single" w:sz="4" w:space="0" w:color="auto"/>
              <w:bottom w:val="single" w:sz="4" w:space="0" w:color="auto"/>
              <w:right w:val="single" w:sz="4" w:space="0" w:color="auto"/>
            </w:tcBorders>
            <w:vAlign w:val="center"/>
            <w:hideMark/>
          </w:tcPr>
          <w:p w14:paraId="5F563B22"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18.</w:t>
            </w:r>
          </w:p>
        </w:tc>
        <w:tc>
          <w:tcPr>
            <w:tcW w:w="4664" w:type="dxa"/>
            <w:tcBorders>
              <w:top w:val="single" w:sz="4" w:space="0" w:color="auto"/>
              <w:left w:val="single" w:sz="4" w:space="0" w:color="auto"/>
              <w:bottom w:val="single" w:sz="4" w:space="0" w:color="auto"/>
              <w:right w:val="single" w:sz="4" w:space="0" w:color="auto"/>
            </w:tcBorders>
            <w:hideMark/>
          </w:tcPr>
          <w:p w14:paraId="0A277068"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«Развитие автомобильных дорог»</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0FEC39" w14:textId="155771CF"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1</w:t>
            </w:r>
            <w:r w:rsidR="009C7832">
              <w:rPr>
                <w:rFonts w:ascii="Times New Roman" w:eastAsia="Times New Roman" w:hAnsi="Times New Roman" w:cs="Times New Roman"/>
                <w:bCs/>
                <w:color w:val="22272F"/>
                <w:shd w:val="clear" w:color="auto" w:fill="FFFFFF"/>
              </w:rPr>
              <w:t> </w:t>
            </w:r>
            <w:r w:rsidRPr="00693A41">
              <w:rPr>
                <w:rFonts w:ascii="Times New Roman" w:eastAsia="Times New Roman" w:hAnsi="Times New Roman" w:cs="Times New Roman"/>
                <w:bCs/>
                <w:color w:val="22272F"/>
                <w:shd w:val="clear" w:color="auto" w:fill="FFFFFF"/>
              </w:rPr>
              <w:t>428</w:t>
            </w:r>
            <w:r w:rsidR="009C7832">
              <w:rPr>
                <w:rFonts w:ascii="Times New Roman" w:eastAsia="Times New Roman" w:hAnsi="Times New Roman" w:cs="Times New Roman"/>
                <w:bCs/>
                <w:color w:val="22272F"/>
                <w:shd w:val="clear" w:color="auto" w:fill="FFFFFF"/>
              </w:rPr>
              <w:t> </w:t>
            </w:r>
            <w:r w:rsidRPr="00693A41">
              <w:rPr>
                <w:rFonts w:ascii="Times New Roman" w:eastAsia="Times New Roman" w:hAnsi="Times New Roman" w:cs="Times New Roman"/>
                <w:bCs/>
                <w:color w:val="22272F"/>
                <w:shd w:val="clear" w:color="auto" w:fill="FFFFFF"/>
              </w:rPr>
              <w:t>993,4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E60127" w14:textId="103C1699"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1</w:t>
            </w:r>
            <w:r w:rsidR="009C7832">
              <w:rPr>
                <w:rFonts w:ascii="Times New Roman" w:eastAsia="Times New Roman" w:hAnsi="Times New Roman" w:cs="Times New Roman"/>
                <w:bCs/>
              </w:rPr>
              <w:t> </w:t>
            </w:r>
            <w:r w:rsidRPr="00693A41">
              <w:rPr>
                <w:rFonts w:ascii="Times New Roman" w:eastAsia="Times New Roman" w:hAnsi="Times New Roman" w:cs="Times New Roman"/>
                <w:bCs/>
              </w:rPr>
              <w:t>752</w:t>
            </w:r>
            <w:r w:rsidR="009C7832">
              <w:rPr>
                <w:rFonts w:ascii="Times New Roman" w:eastAsia="Times New Roman" w:hAnsi="Times New Roman" w:cs="Times New Roman"/>
                <w:bCs/>
              </w:rPr>
              <w:t> </w:t>
            </w:r>
            <w:r w:rsidRPr="00693A41">
              <w:rPr>
                <w:rFonts w:ascii="Times New Roman" w:eastAsia="Times New Roman" w:hAnsi="Times New Roman" w:cs="Times New Roman"/>
                <w:bCs/>
              </w:rPr>
              <w:t>120,3</w:t>
            </w:r>
          </w:p>
        </w:tc>
        <w:tc>
          <w:tcPr>
            <w:tcW w:w="1560" w:type="dxa"/>
            <w:tcBorders>
              <w:top w:val="single" w:sz="4" w:space="0" w:color="auto"/>
              <w:left w:val="single" w:sz="4" w:space="0" w:color="auto"/>
              <w:bottom w:val="single" w:sz="4" w:space="0" w:color="auto"/>
              <w:right w:val="single" w:sz="4" w:space="0" w:color="auto"/>
            </w:tcBorders>
            <w:hideMark/>
          </w:tcPr>
          <w:p w14:paraId="51C702B8" w14:textId="2C6D008A"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323</w:t>
            </w:r>
            <w:r w:rsidR="009C7832">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126,90</w:t>
            </w:r>
          </w:p>
        </w:tc>
      </w:tr>
      <w:tr w:rsidR="00693A41" w:rsidRPr="00693A41" w14:paraId="39DB3F2F" w14:textId="77777777" w:rsidTr="009C7832">
        <w:trPr>
          <w:trHeight w:val="241"/>
        </w:trPr>
        <w:tc>
          <w:tcPr>
            <w:tcW w:w="567" w:type="dxa"/>
            <w:tcBorders>
              <w:top w:val="single" w:sz="4" w:space="0" w:color="auto"/>
              <w:left w:val="single" w:sz="4" w:space="0" w:color="auto"/>
              <w:bottom w:val="single" w:sz="4" w:space="0" w:color="auto"/>
              <w:right w:val="single" w:sz="4" w:space="0" w:color="auto"/>
            </w:tcBorders>
            <w:vAlign w:val="center"/>
            <w:hideMark/>
          </w:tcPr>
          <w:p w14:paraId="1895F961"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19.</w:t>
            </w:r>
          </w:p>
        </w:tc>
        <w:tc>
          <w:tcPr>
            <w:tcW w:w="4664" w:type="dxa"/>
            <w:tcBorders>
              <w:top w:val="single" w:sz="4" w:space="0" w:color="auto"/>
              <w:left w:val="single" w:sz="4" w:space="0" w:color="auto"/>
              <w:bottom w:val="single" w:sz="4" w:space="0" w:color="auto"/>
              <w:right w:val="single" w:sz="4" w:space="0" w:color="auto"/>
            </w:tcBorders>
            <w:hideMark/>
          </w:tcPr>
          <w:p w14:paraId="4C8CB563"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«Культурное наследие»</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D1764D1"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23 245,1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837534"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21 586,6</w:t>
            </w:r>
          </w:p>
        </w:tc>
        <w:tc>
          <w:tcPr>
            <w:tcW w:w="1560" w:type="dxa"/>
            <w:tcBorders>
              <w:top w:val="single" w:sz="4" w:space="0" w:color="auto"/>
              <w:left w:val="single" w:sz="4" w:space="0" w:color="auto"/>
              <w:bottom w:val="single" w:sz="4" w:space="0" w:color="auto"/>
              <w:right w:val="single" w:sz="4" w:space="0" w:color="auto"/>
            </w:tcBorders>
            <w:hideMark/>
          </w:tcPr>
          <w:p w14:paraId="6F34061B"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-1 658,50</w:t>
            </w:r>
          </w:p>
        </w:tc>
      </w:tr>
      <w:tr w:rsidR="00693A41" w:rsidRPr="00693A41" w14:paraId="62F1B85C" w14:textId="77777777" w:rsidTr="009C7832">
        <w:trPr>
          <w:trHeight w:val="276"/>
        </w:trPr>
        <w:tc>
          <w:tcPr>
            <w:tcW w:w="567" w:type="dxa"/>
            <w:tcBorders>
              <w:top w:val="single" w:sz="4" w:space="0" w:color="auto"/>
              <w:left w:val="single" w:sz="4" w:space="0" w:color="auto"/>
              <w:bottom w:val="single" w:sz="4" w:space="0" w:color="auto"/>
              <w:right w:val="single" w:sz="4" w:space="0" w:color="auto"/>
            </w:tcBorders>
            <w:vAlign w:val="center"/>
            <w:hideMark/>
          </w:tcPr>
          <w:p w14:paraId="2B13ADD7"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lastRenderedPageBreak/>
              <w:t>20.</w:t>
            </w:r>
          </w:p>
        </w:tc>
        <w:tc>
          <w:tcPr>
            <w:tcW w:w="4664" w:type="dxa"/>
            <w:tcBorders>
              <w:top w:val="single" w:sz="4" w:space="0" w:color="auto"/>
              <w:left w:val="single" w:sz="4" w:space="0" w:color="auto"/>
              <w:bottom w:val="single" w:sz="4" w:space="0" w:color="auto"/>
              <w:right w:val="single" w:sz="4" w:space="0" w:color="auto"/>
            </w:tcBorders>
            <w:hideMark/>
          </w:tcPr>
          <w:p w14:paraId="2D00DAB0"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«Создание новых мест в общеобразовательных организациях РИ в соответствии с прогнозируемой потребностью и современными условиями обучения на 2016-2025 гг.»</w:t>
            </w:r>
          </w:p>
        </w:tc>
        <w:tc>
          <w:tcPr>
            <w:tcW w:w="1559" w:type="dxa"/>
            <w:tcBorders>
              <w:top w:val="single" w:sz="4" w:space="0" w:color="auto"/>
              <w:left w:val="single" w:sz="4" w:space="0" w:color="auto"/>
              <w:bottom w:val="single" w:sz="4" w:space="0" w:color="auto"/>
              <w:right w:val="single" w:sz="4" w:space="0" w:color="auto"/>
            </w:tcBorders>
            <w:vAlign w:val="center"/>
          </w:tcPr>
          <w:p w14:paraId="14D253A7" w14:textId="3520AA10" w:rsidR="00693A41" w:rsidRPr="00693A41" w:rsidRDefault="00693A41" w:rsidP="00693A41">
            <w:pPr>
              <w:spacing w:after="0" w:line="240" w:lineRule="auto"/>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1</w:t>
            </w:r>
            <w:r w:rsidR="009C7832">
              <w:rPr>
                <w:rFonts w:ascii="Times New Roman" w:eastAsia="Times New Roman" w:hAnsi="Times New Roman" w:cs="Times New Roman"/>
                <w:bCs/>
                <w:color w:val="22272F"/>
                <w:shd w:val="clear" w:color="auto" w:fill="FFFFFF"/>
              </w:rPr>
              <w:t> </w:t>
            </w:r>
            <w:r w:rsidRPr="00693A41">
              <w:rPr>
                <w:rFonts w:ascii="Times New Roman" w:eastAsia="Times New Roman" w:hAnsi="Times New Roman" w:cs="Times New Roman"/>
                <w:bCs/>
                <w:color w:val="22272F"/>
                <w:shd w:val="clear" w:color="auto" w:fill="FFFFFF"/>
              </w:rPr>
              <w:t>421</w:t>
            </w:r>
            <w:r w:rsidR="009C7832">
              <w:rPr>
                <w:rFonts w:ascii="Times New Roman" w:eastAsia="Times New Roman" w:hAnsi="Times New Roman" w:cs="Times New Roman"/>
                <w:bCs/>
                <w:color w:val="22272F"/>
                <w:shd w:val="clear" w:color="auto" w:fill="FFFFFF"/>
              </w:rPr>
              <w:t> </w:t>
            </w:r>
            <w:r w:rsidRPr="00693A41">
              <w:rPr>
                <w:rFonts w:ascii="Times New Roman" w:eastAsia="Times New Roman" w:hAnsi="Times New Roman" w:cs="Times New Roman"/>
                <w:bCs/>
                <w:color w:val="22272F"/>
                <w:shd w:val="clear" w:color="auto" w:fill="FFFFFF"/>
              </w:rPr>
              <w:t>664,6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DFEC9B"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w:t>
            </w:r>
          </w:p>
        </w:tc>
        <w:tc>
          <w:tcPr>
            <w:tcW w:w="1560" w:type="dxa"/>
            <w:tcBorders>
              <w:top w:val="single" w:sz="4" w:space="0" w:color="auto"/>
              <w:left w:val="single" w:sz="4" w:space="0" w:color="auto"/>
              <w:bottom w:val="single" w:sz="4" w:space="0" w:color="auto"/>
              <w:right w:val="single" w:sz="4" w:space="0" w:color="auto"/>
            </w:tcBorders>
            <w:vAlign w:val="center"/>
          </w:tcPr>
          <w:p w14:paraId="778C7858" w14:textId="583763AA" w:rsidR="00693A41" w:rsidRPr="00693A41" w:rsidRDefault="00693A41" w:rsidP="00693A41">
            <w:pPr>
              <w:spacing w:after="0" w:line="240" w:lineRule="auto"/>
              <w:rPr>
                <w:rFonts w:ascii="Times New Roman" w:eastAsia="Times New Roman" w:hAnsi="Times New Roman" w:cs="Times New Roman"/>
                <w:bCs/>
              </w:rPr>
            </w:pPr>
            <w:r w:rsidRPr="00693A41">
              <w:rPr>
                <w:rFonts w:ascii="Times New Roman" w:eastAsia="Times New Roman" w:hAnsi="Times New Roman" w:cs="Times New Roman"/>
                <w:bCs/>
              </w:rPr>
              <w:t>- 1</w:t>
            </w:r>
            <w:r w:rsidR="009C7832">
              <w:rPr>
                <w:rFonts w:ascii="Times New Roman" w:eastAsia="Times New Roman" w:hAnsi="Times New Roman" w:cs="Times New Roman"/>
                <w:bCs/>
              </w:rPr>
              <w:t> </w:t>
            </w:r>
            <w:r w:rsidRPr="00693A41">
              <w:rPr>
                <w:rFonts w:ascii="Times New Roman" w:eastAsia="Times New Roman" w:hAnsi="Times New Roman" w:cs="Times New Roman"/>
                <w:bCs/>
              </w:rPr>
              <w:t>421</w:t>
            </w:r>
            <w:r w:rsidR="009C7832">
              <w:rPr>
                <w:rFonts w:ascii="Times New Roman" w:eastAsia="Times New Roman" w:hAnsi="Times New Roman" w:cs="Times New Roman"/>
                <w:bCs/>
              </w:rPr>
              <w:t> </w:t>
            </w:r>
            <w:r w:rsidRPr="00693A41">
              <w:rPr>
                <w:rFonts w:ascii="Times New Roman" w:eastAsia="Times New Roman" w:hAnsi="Times New Roman" w:cs="Times New Roman"/>
                <w:bCs/>
              </w:rPr>
              <w:t>664,6</w:t>
            </w:r>
          </w:p>
        </w:tc>
      </w:tr>
      <w:tr w:rsidR="00693A41" w:rsidRPr="00693A41" w14:paraId="6B73542C" w14:textId="77777777" w:rsidTr="009C7832">
        <w:trPr>
          <w:trHeight w:val="324"/>
        </w:trPr>
        <w:tc>
          <w:tcPr>
            <w:tcW w:w="567" w:type="dxa"/>
            <w:tcBorders>
              <w:top w:val="single" w:sz="4" w:space="0" w:color="auto"/>
              <w:left w:val="single" w:sz="4" w:space="0" w:color="auto"/>
              <w:bottom w:val="single" w:sz="4" w:space="0" w:color="auto"/>
              <w:right w:val="single" w:sz="4" w:space="0" w:color="auto"/>
            </w:tcBorders>
            <w:vAlign w:val="center"/>
            <w:hideMark/>
          </w:tcPr>
          <w:p w14:paraId="6E3A8CF1"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21.</w:t>
            </w:r>
          </w:p>
        </w:tc>
        <w:tc>
          <w:tcPr>
            <w:tcW w:w="4664" w:type="dxa"/>
            <w:tcBorders>
              <w:top w:val="single" w:sz="4" w:space="0" w:color="auto"/>
              <w:left w:val="single" w:sz="4" w:space="0" w:color="auto"/>
              <w:bottom w:val="single" w:sz="4" w:space="0" w:color="auto"/>
              <w:right w:val="single" w:sz="4" w:space="0" w:color="auto"/>
            </w:tcBorders>
            <w:hideMark/>
          </w:tcPr>
          <w:p w14:paraId="573DEC7D"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«О противодействии коррупции»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DA669D2"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2 285,0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36AB80"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w:t>
            </w:r>
          </w:p>
        </w:tc>
        <w:tc>
          <w:tcPr>
            <w:tcW w:w="1560" w:type="dxa"/>
            <w:tcBorders>
              <w:top w:val="single" w:sz="4" w:space="0" w:color="auto"/>
              <w:left w:val="single" w:sz="4" w:space="0" w:color="auto"/>
              <w:bottom w:val="single" w:sz="4" w:space="0" w:color="auto"/>
              <w:right w:val="single" w:sz="4" w:space="0" w:color="auto"/>
            </w:tcBorders>
            <w:hideMark/>
          </w:tcPr>
          <w:p w14:paraId="705E4469"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-2 285,00</w:t>
            </w:r>
          </w:p>
        </w:tc>
      </w:tr>
      <w:tr w:rsidR="00693A41" w:rsidRPr="00693A41" w14:paraId="482E1102" w14:textId="77777777" w:rsidTr="009C7832">
        <w:trPr>
          <w:trHeight w:val="349"/>
        </w:trPr>
        <w:tc>
          <w:tcPr>
            <w:tcW w:w="567" w:type="dxa"/>
            <w:tcBorders>
              <w:top w:val="single" w:sz="4" w:space="0" w:color="auto"/>
              <w:left w:val="single" w:sz="4" w:space="0" w:color="auto"/>
              <w:bottom w:val="single" w:sz="4" w:space="0" w:color="auto"/>
              <w:right w:val="single" w:sz="4" w:space="0" w:color="auto"/>
            </w:tcBorders>
            <w:vAlign w:val="center"/>
          </w:tcPr>
          <w:p w14:paraId="427108B5" w14:textId="77777777" w:rsidR="00693A41" w:rsidRPr="00693A41" w:rsidRDefault="00693A41" w:rsidP="00693A41">
            <w:pPr>
              <w:spacing w:after="0" w:line="240" w:lineRule="auto"/>
              <w:jc w:val="center"/>
              <w:rPr>
                <w:rFonts w:ascii="Times New Roman" w:eastAsia="Times New Roman" w:hAnsi="Times New Roman" w:cs="Times New Roman"/>
                <w:bCs/>
              </w:rPr>
            </w:pPr>
            <w:r w:rsidRPr="00693A41">
              <w:rPr>
                <w:rFonts w:ascii="Times New Roman" w:eastAsia="Times New Roman" w:hAnsi="Times New Roman" w:cs="Times New Roman"/>
                <w:bCs/>
              </w:rPr>
              <w:t>22.</w:t>
            </w:r>
          </w:p>
        </w:tc>
        <w:tc>
          <w:tcPr>
            <w:tcW w:w="4664" w:type="dxa"/>
            <w:tcBorders>
              <w:top w:val="single" w:sz="4" w:space="0" w:color="auto"/>
              <w:left w:val="single" w:sz="4" w:space="0" w:color="auto"/>
              <w:bottom w:val="single" w:sz="4" w:space="0" w:color="auto"/>
              <w:right w:val="single" w:sz="4" w:space="0" w:color="auto"/>
            </w:tcBorders>
            <w:hideMark/>
          </w:tcPr>
          <w:p w14:paraId="0567D0D0"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«Формирование современной городской среды на территории РИ»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AC272DB"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431 842,6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BD3DB6"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w:t>
            </w:r>
          </w:p>
        </w:tc>
        <w:tc>
          <w:tcPr>
            <w:tcW w:w="1560" w:type="dxa"/>
            <w:tcBorders>
              <w:top w:val="single" w:sz="4" w:space="0" w:color="auto"/>
              <w:left w:val="single" w:sz="4" w:space="0" w:color="auto"/>
              <w:bottom w:val="single" w:sz="4" w:space="0" w:color="auto"/>
              <w:right w:val="single" w:sz="4" w:space="0" w:color="auto"/>
            </w:tcBorders>
            <w:hideMark/>
          </w:tcPr>
          <w:p w14:paraId="46F53639" w14:textId="5E8A3152"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-431</w:t>
            </w:r>
            <w:r w:rsidR="009C7832">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842,60</w:t>
            </w:r>
          </w:p>
        </w:tc>
      </w:tr>
      <w:tr w:rsidR="00693A41" w:rsidRPr="00693A41" w14:paraId="47C3E5BA" w14:textId="77777777" w:rsidTr="009C7832">
        <w:trPr>
          <w:trHeight w:val="257"/>
        </w:trPr>
        <w:tc>
          <w:tcPr>
            <w:tcW w:w="567" w:type="dxa"/>
            <w:tcBorders>
              <w:top w:val="single" w:sz="4" w:space="0" w:color="auto"/>
              <w:left w:val="single" w:sz="4" w:space="0" w:color="auto"/>
              <w:bottom w:val="single" w:sz="4" w:space="0" w:color="auto"/>
              <w:right w:val="single" w:sz="4" w:space="0" w:color="auto"/>
            </w:tcBorders>
            <w:vAlign w:val="center"/>
            <w:hideMark/>
          </w:tcPr>
          <w:p w14:paraId="2A4F4D93"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23.</w:t>
            </w:r>
          </w:p>
        </w:tc>
        <w:tc>
          <w:tcPr>
            <w:tcW w:w="4664" w:type="dxa"/>
            <w:tcBorders>
              <w:top w:val="single" w:sz="4" w:space="0" w:color="auto"/>
              <w:left w:val="single" w:sz="4" w:space="0" w:color="auto"/>
              <w:bottom w:val="single" w:sz="4" w:space="0" w:color="auto"/>
              <w:right w:val="single" w:sz="4" w:space="0" w:color="auto"/>
            </w:tcBorders>
            <w:hideMark/>
          </w:tcPr>
          <w:p w14:paraId="3F5FBDB2"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«Комплексное развитие сельских территорий»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6FD1F78"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color w:val="22272F"/>
                <w:shd w:val="clear" w:color="auto" w:fill="FFFFFF"/>
              </w:rPr>
              <w:t>810 961,8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AD1536"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285 975,9</w:t>
            </w:r>
          </w:p>
        </w:tc>
        <w:tc>
          <w:tcPr>
            <w:tcW w:w="1560" w:type="dxa"/>
            <w:tcBorders>
              <w:top w:val="single" w:sz="4" w:space="0" w:color="auto"/>
              <w:left w:val="single" w:sz="4" w:space="0" w:color="auto"/>
              <w:bottom w:val="single" w:sz="4" w:space="0" w:color="auto"/>
              <w:right w:val="single" w:sz="4" w:space="0" w:color="auto"/>
            </w:tcBorders>
            <w:hideMark/>
          </w:tcPr>
          <w:p w14:paraId="5613918E" w14:textId="00E6627B"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-524</w:t>
            </w:r>
            <w:r w:rsidR="009C7832">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985,90</w:t>
            </w:r>
          </w:p>
        </w:tc>
      </w:tr>
      <w:tr w:rsidR="00693A41" w:rsidRPr="00693A41" w14:paraId="5CB45A81" w14:textId="77777777" w:rsidTr="009C7832">
        <w:trPr>
          <w:trHeight w:val="512"/>
        </w:trPr>
        <w:tc>
          <w:tcPr>
            <w:tcW w:w="567" w:type="dxa"/>
            <w:tcBorders>
              <w:top w:val="single" w:sz="4" w:space="0" w:color="auto"/>
              <w:left w:val="single" w:sz="4" w:space="0" w:color="auto"/>
              <w:bottom w:val="single" w:sz="4" w:space="0" w:color="auto"/>
              <w:right w:val="single" w:sz="4" w:space="0" w:color="auto"/>
            </w:tcBorders>
            <w:vAlign w:val="center"/>
            <w:hideMark/>
          </w:tcPr>
          <w:p w14:paraId="4150F50D"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24.</w:t>
            </w:r>
          </w:p>
        </w:tc>
        <w:tc>
          <w:tcPr>
            <w:tcW w:w="4664" w:type="dxa"/>
            <w:tcBorders>
              <w:top w:val="single" w:sz="4" w:space="0" w:color="auto"/>
              <w:left w:val="single" w:sz="4" w:space="0" w:color="auto"/>
              <w:bottom w:val="single" w:sz="4" w:space="0" w:color="auto"/>
              <w:right w:val="single" w:sz="4" w:space="0" w:color="auto"/>
            </w:tcBorders>
            <w:hideMark/>
          </w:tcPr>
          <w:p w14:paraId="59D5BD73"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«Оказание содействия добровольному переселению в Республику Ингушетия соотечественников, проживающих за рубежом, 2022-2024 годы»</w:t>
            </w:r>
          </w:p>
        </w:tc>
        <w:tc>
          <w:tcPr>
            <w:tcW w:w="1559" w:type="dxa"/>
            <w:tcBorders>
              <w:top w:val="single" w:sz="4" w:space="0" w:color="auto"/>
              <w:left w:val="single" w:sz="4" w:space="0" w:color="auto"/>
              <w:bottom w:val="single" w:sz="4" w:space="0" w:color="auto"/>
              <w:right w:val="single" w:sz="4" w:space="0" w:color="auto"/>
            </w:tcBorders>
            <w:vAlign w:val="center"/>
          </w:tcPr>
          <w:p w14:paraId="77D1DAC9" w14:textId="77777777" w:rsidR="00693A41" w:rsidRPr="00693A41" w:rsidRDefault="00693A41" w:rsidP="00693A41">
            <w:pPr>
              <w:spacing w:after="0" w:line="240" w:lineRule="auto"/>
              <w:jc w:val="center"/>
              <w:rPr>
                <w:rFonts w:ascii="Times New Roman" w:eastAsia="Times New Roman" w:hAnsi="Times New Roman" w:cs="Times New Roman"/>
                <w:bCs/>
                <w:color w:val="22272F"/>
                <w:shd w:val="clear" w:color="auto" w:fill="FFFFFF"/>
              </w:rPr>
            </w:pPr>
            <w:r w:rsidRPr="00693A41">
              <w:rPr>
                <w:rFonts w:ascii="Times New Roman" w:eastAsia="Times New Roman" w:hAnsi="Times New Roman" w:cs="Times New Roman"/>
                <w:bCs/>
                <w:color w:val="22272F"/>
                <w:shd w:val="clear" w:color="auto" w:fill="FFFFFF"/>
              </w:rPr>
              <w:t>120,0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C35472"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120,0</w:t>
            </w:r>
          </w:p>
        </w:tc>
        <w:tc>
          <w:tcPr>
            <w:tcW w:w="1560" w:type="dxa"/>
            <w:tcBorders>
              <w:top w:val="single" w:sz="4" w:space="0" w:color="auto"/>
              <w:left w:val="single" w:sz="4" w:space="0" w:color="auto"/>
              <w:bottom w:val="single" w:sz="4" w:space="0" w:color="auto"/>
              <w:right w:val="single" w:sz="4" w:space="0" w:color="auto"/>
            </w:tcBorders>
            <w:vAlign w:val="center"/>
          </w:tcPr>
          <w:p w14:paraId="61CBA636" w14:textId="77777777" w:rsidR="00693A41" w:rsidRPr="00693A41" w:rsidRDefault="00693A41" w:rsidP="009C7832">
            <w:pPr>
              <w:spacing w:after="0" w:line="240" w:lineRule="auto"/>
              <w:jc w:val="center"/>
              <w:rPr>
                <w:rFonts w:ascii="Times New Roman" w:eastAsia="Times New Roman" w:hAnsi="Times New Roman" w:cs="Times New Roman"/>
                <w:bCs/>
              </w:rPr>
            </w:pPr>
            <w:r w:rsidRPr="00693A41">
              <w:rPr>
                <w:rFonts w:ascii="Times New Roman" w:eastAsia="Times New Roman" w:hAnsi="Times New Roman" w:cs="Times New Roman"/>
                <w:lang w:eastAsia="ru-RU"/>
              </w:rPr>
              <w:t>0,00</w:t>
            </w:r>
          </w:p>
        </w:tc>
      </w:tr>
      <w:tr w:rsidR="00693A41" w:rsidRPr="00693A41" w14:paraId="64E95664" w14:textId="77777777" w:rsidTr="009C7832">
        <w:trPr>
          <w:trHeight w:val="512"/>
        </w:trPr>
        <w:tc>
          <w:tcPr>
            <w:tcW w:w="567" w:type="dxa"/>
            <w:tcBorders>
              <w:top w:val="single" w:sz="4" w:space="0" w:color="auto"/>
              <w:left w:val="single" w:sz="4" w:space="0" w:color="auto"/>
              <w:bottom w:val="single" w:sz="4" w:space="0" w:color="auto"/>
              <w:right w:val="single" w:sz="4" w:space="0" w:color="auto"/>
            </w:tcBorders>
            <w:vAlign w:val="center"/>
          </w:tcPr>
          <w:p w14:paraId="0E00EE7E"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25.</w:t>
            </w:r>
          </w:p>
        </w:tc>
        <w:tc>
          <w:tcPr>
            <w:tcW w:w="4664" w:type="dxa"/>
            <w:tcBorders>
              <w:top w:val="single" w:sz="4" w:space="0" w:color="auto"/>
              <w:left w:val="single" w:sz="4" w:space="0" w:color="auto"/>
              <w:bottom w:val="single" w:sz="4" w:space="0" w:color="auto"/>
              <w:right w:val="single" w:sz="4" w:space="0" w:color="auto"/>
            </w:tcBorders>
          </w:tcPr>
          <w:p w14:paraId="54CA1344"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Региональная адресная программа «Переселение граждан из аварийного жилищного фонда Республики Ингушетия в 2019 - 2024 годах»</w:t>
            </w:r>
          </w:p>
        </w:tc>
        <w:tc>
          <w:tcPr>
            <w:tcW w:w="1559" w:type="dxa"/>
            <w:tcBorders>
              <w:top w:val="single" w:sz="4" w:space="0" w:color="auto"/>
              <w:left w:val="single" w:sz="4" w:space="0" w:color="auto"/>
              <w:bottom w:val="single" w:sz="4" w:space="0" w:color="auto"/>
              <w:right w:val="single" w:sz="4" w:space="0" w:color="auto"/>
            </w:tcBorders>
            <w:vAlign w:val="center"/>
          </w:tcPr>
          <w:p w14:paraId="6751FA15" w14:textId="496C8A99" w:rsidR="00693A41" w:rsidRPr="00693A41" w:rsidRDefault="00693A41" w:rsidP="00693A41">
            <w:pPr>
              <w:spacing w:after="0" w:line="240" w:lineRule="auto"/>
              <w:jc w:val="center"/>
              <w:rPr>
                <w:rFonts w:ascii="Times New Roman" w:eastAsia="Times New Roman" w:hAnsi="Times New Roman" w:cs="Times New Roman"/>
                <w:bCs/>
                <w:color w:val="22272F"/>
                <w:shd w:val="clear" w:color="auto" w:fill="FFFFFF"/>
              </w:rPr>
            </w:pPr>
            <w:r w:rsidRPr="00693A41">
              <w:rPr>
                <w:rFonts w:ascii="Times New Roman" w:eastAsia="Times New Roman" w:hAnsi="Times New Roman" w:cs="Times New Roman"/>
                <w:bCs/>
                <w:color w:val="22272F"/>
                <w:shd w:val="clear" w:color="auto" w:fill="FFFFFF"/>
              </w:rPr>
              <w:t>69</w:t>
            </w:r>
            <w:r w:rsidR="009C7832">
              <w:rPr>
                <w:rFonts w:ascii="Times New Roman" w:eastAsia="Times New Roman" w:hAnsi="Times New Roman" w:cs="Times New Roman"/>
                <w:bCs/>
                <w:color w:val="22272F"/>
                <w:shd w:val="clear" w:color="auto" w:fill="FFFFFF"/>
              </w:rPr>
              <w:t> </w:t>
            </w:r>
            <w:r w:rsidRPr="00693A41">
              <w:rPr>
                <w:rFonts w:ascii="Times New Roman" w:eastAsia="Times New Roman" w:hAnsi="Times New Roman" w:cs="Times New Roman"/>
                <w:bCs/>
                <w:color w:val="22272F"/>
                <w:shd w:val="clear" w:color="auto" w:fill="FFFFFF"/>
              </w:rPr>
              <w:t>081,7</w:t>
            </w:r>
          </w:p>
        </w:tc>
        <w:tc>
          <w:tcPr>
            <w:tcW w:w="1701" w:type="dxa"/>
            <w:tcBorders>
              <w:top w:val="single" w:sz="4" w:space="0" w:color="auto"/>
              <w:left w:val="single" w:sz="4" w:space="0" w:color="auto"/>
              <w:bottom w:val="single" w:sz="4" w:space="0" w:color="auto"/>
              <w:right w:val="single" w:sz="4" w:space="0" w:color="auto"/>
            </w:tcBorders>
            <w:vAlign w:val="center"/>
          </w:tcPr>
          <w:p w14:paraId="4EF3E46D" w14:textId="7777777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w:t>
            </w:r>
          </w:p>
        </w:tc>
        <w:tc>
          <w:tcPr>
            <w:tcW w:w="1560" w:type="dxa"/>
            <w:tcBorders>
              <w:top w:val="single" w:sz="4" w:space="0" w:color="auto"/>
              <w:left w:val="single" w:sz="4" w:space="0" w:color="auto"/>
              <w:bottom w:val="single" w:sz="4" w:space="0" w:color="auto"/>
              <w:right w:val="single" w:sz="4" w:space="0" w:color="auto"/>
            </w:tcBorders>
            <w:vAlign w:val="center"/>
          </w:tcPr>
          <w:p w14:paraId="7108426D" w14:textId="7BC8584A" w:rsidR="00693A41" w:rsidRPr="00693A41" w:rsidRDefault="00693A41" w:rsidP="009C7832">
            <w:pPr>
              <w:spacing w:after="0" w:line="240" w:lineRule="auto"/>
              <w:rPr>
                <w:rFonts w:ascii="Times New Roman" w:eastAsia="Times New Roman" w:hAnsi="Times New Roman" w:cs="Times New Roman"/>
                <w:bCs/>
              </w:rPr>
            </w:pPr>
            <w:r w:rsidRPr="00693A41">
              <w:rPr>
                <w:rFonts w:ascii="Times New Roman" w:eastAsia="Times New Roman" w:hAnsi="Times New Roman" w:cs="Times New Roman"/>
                <w:lang w:eastAsia="ru-RU"/>
              </w:rPr>
              <w:t>- 69</w:t>
            </w:r>
            <w:r w:rsidR="009C7832">
              <w:rPr>
                <w:rFonts w:ascii="Times New Roman" w:eastAsia="Times New Roman" w:hAnsi="Times New Roman" w:cs="Times New Roman"/>
                <w:lang w:eastAsia="ru-RU"/>
              </w:rPr>
              <w:t> </w:t>
            </w:r>
            <w:r w:rsidRPr="00693A41">
              <w:rPr>
                <w:rFonts w:ascii="Times New Roman" w:eastAsia="Times New Roman" w:hAnsi="Times New Roman" w:cs="Times New Roman"/>
                <w:lang w:eastAsia="ru-RU"/>
              </w:rPr>
              <w:t>081,70</w:t>
            </w:r>
          </w:p>
        </w:tc>
      </w:tr>
    </w:tbl>
    <w:p w14:paraId="4418D414" w14:textId="5F13C6A4" w:rsidR="00693A41" w:rsidRPr="00693A41" w:rsidRDefault="00693A41" w:rsidP="00D2037F">
      <w:pPr>
        <w:spacing w:after="0" w:line="240" w:lineRule="auto"/>
        <w:ind w:firstLine="686"/>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В</w:t>
      </w:r>
      <w:r w:rsidRPr="00693A41">
        <w:rPr>
          <w:rFonts w:ascii="Times New Roman" w:eastAsia="Calibri" w:hAnsi="Times New Roman" w:cs="Times New Roman"/>
          <w:bCs/>
          <w:sz w:val="28"/>
          <w:szCs w:val="28"/>
        </w:rPr>
        <w:t xml:space="preserve"> соответствии со </w:t>
      </w:r>
      <w:r w:rsidR="009C7832" w:rsidRPr="00693A41">
        <w:rPr>
          <w:rFonts w:ascii="Times New Roman" w:eastAsia="Times New Roman" w:hAnsi="Times New Roman" w:cs="Times New Roman"/>
          <w:bCs/>
          <w:sz w:val="28"/>
          <w:szCs w:val="28"/>
          <w:lang w:eastAsia="ru-RU"/>
        </w:rPr>
        <w:t>ст</w:t>
      </w:r>
      <w:r w:rsidR="009C7832">
        <w:rPr>
          <w:rFonts w:ascii="Times New Roman" w:eastAsia="Times New Roman" w:hAnsi="Times New Roman" w:cs="Times New Roman"/>
          <w:bCs/>
          <w:sz w:val="28"/>
          <w:szCs w:val="28"/>
          <w:lang w:eastAsia="ru-RU"/>
        </w:rPr>
        <w:t>атьёй</w:t>
      </w:r>
      <w:r w:rsidRPr="00693A41">
        <w:rPr>
          <w:rFonts w:ascii="Times New Roman" w:eastAsia="Times New Roman" w:hAnsi="Times New Roman" w:cs="Times New Roman"/>
          <w:bCs/>
          <w:sz w:val="28"/>
          <w:szCs w:val="28"/>
          <w:lang w:eastAsia="ru-RU"/>
        </w:rPr>
        <w:t xml:space="preserve"> 184.2 </w:t>
      </w:r>
      <w:bookmarkStart w:id="119" w:name="_Hlk188947892"/>
      <w:r w:rsidR="009C7832">
        <w:rPr>
          <w:rFonts w:ascii="Times New Roman" w:eastAsia="Times New Roman" w:hAnsi="Times New Roman" w:cs="Times New Roman"/>
          <w:bCs/>
          <w:sz w:val="28"/>
          <w:szCs w:val="28"/>
          <w:lang w:eastAsia="ru-RU"/>
        </w:rPr>
        <w:t>Б</w:t>
      </w:r>
      <w:r w:rsidR="00E8633A">
        <w:rPr>
          <w:rFonts w:ascii="Times New Roman" w:eastAsia="Times New Roman" w:hAnsi="Times New Roman" w:cs="Times New Roman"/>
          <w:bCs/>
          <w:sz w:val="28"/>
          <w:szCs w:val="28"/>
          <w:lang w:eastAsia="ru-RU"/>
        </w:rPr>
        <w:t>юджетного кодекса</w:t>
      </w:r>
      <w:r w:rsidRPr="00693A41">
        <w:rPr>
          <w:rFonts w:ascii="Times New Roman" w:eastAsia="Times New Roman" w:hAnsi="Times New Roman" w:cs="Times New Roman"/>
          <w:bCs/>
          <w:sz w:val="28"/>
          <w:szCs w:val="28"/>
          <w:lang w:eastAsia="ru-RU"/>
        </w:rPr>
        <w:t xml:space="preserve"> </w:t>
      </w:r>
      <w:bookmarkEnd w:id="119"/>
      <w:r w:rsidRPr="00693A41">
        <w:rPr>
          <w:rFonts w:ascii="Times New Roman" w:eastAsia="Times New Roman" w:hAnsi="Times New Roman" w:cs="Times New Roman"/>
          <w:bCs/>
          <w:sz w:val="28"/>
          <w:szCs w:val="28"/>
          <w:lang w:eastAsia="ru-RU"/>
        </w:rPr>
        <w:t xml:space="preserve">РФ в случае утверждения законом о бюджете распределения бюджетных ассигнований по государственным программам и непрограммным направлениям деятельности к проекту закона о бюджете представляются паспорта государственных программ (проекты изменений в указанные паспорта). </w:t>
      </w:r>
    </w:p>
    <w:p w14:paraId="13B21C33" w14:textId="6ECE4E30" w:rsidR="004C7F69" w:rsidRDefault="00693A41" w:rsidP="004C7F69">
      <w:pPr>
        <w:spacing w:after="0" w:line="240" w:lineRule="auto"/>
        <w:ind w:left="28" w:firstLine="658"/>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В Контрольно-счетную палату Р</w:t>
      </w:r>
      <w:r w:rsidR="009C7832">
        <w:rPr>
          <w:rFonts w:ascii="Times New Roman" w:eastAsia="Times New Roman" w:hAnsi="Times New Roman" w:cs="Times New Roman"/>
          <w:bCs/>
          <w:sz w:val="28"/>
          <w:szCs w:val="28"/>
          <w:lang w:eastAsia="ru-RU"/>
        </w:rPr>
        <w:t>еспублики Ингушетия</w:t>
      </w:r>
      <w:r w:rsidRPr="00693A41">
        <w:rPr>
          <w:rFonts w:ascii="Times New Roman" w:eastAsia="Times New Roman" w:hAnsi="Times New Roman" w:cs="Times New Roman"/>
          <w:bCs/>
          <w:sz w:val="28"/>
          <w:szCs w:val="28"/>
          <w:lang w:eastAsia="ru-RU"/>
        </w:rPr>
        <w:t xml:space="preserve"> представлены паспорта Госпрограмм Республики Ингушетия, кроме 2 Госпрограмм: «Культурное наследие» и «Оказание содействия добровольному переселению в Республику Ингушетия соотечественников, проживающих за рубежом, в 2022 - 2024 годах». </w:t>
      </w:r>
    </w:p>
    <w:p w14:paraId="007BB3C5" w14:textId="4A425CED" w:rsidR="00693A41" w:rsidRPr="004C7F69" w:rsidRDefault="00693A41" w:rsidP="004C7F69">
      <w:pPr>
        <w:spacing w:after="0" w:line="240" w:lineRule="auto"/>
        <w:ind w:left="28" w:firstLine="658"/>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Однако, бюджетные ассигнования, предусмотренные Законопроектом на 2025 г</w:t>
      </w:r>
      <w:r w:rsidR="009C7832">
        <w:rPr>
          <w:rFonts w:ascii="Times New Roman" w:eastAsia="Times New Roman" w:hAnsi="Times New Roman" w:cs="Times New Roman"/>
          <w:bCs/>
          <w:sz w:val="28"/>
          <w:szCs w:val="28"/>
          <w:lang w:eastAsia="ru-RU"/>
        </w:rPr>
        <w:t>од</w:t>
      </w:r>
      <w:r w:rsidRPr="00693A41">
        <w:rPr>
          <w:rFonts w:ascii="Times New Roman" w:eastAsia="Times New Roman" w:hAnsi="Times New Roman" w:cs="Times New Roman"/>
          <w:bCs/>
          <w:sz w:val="28"/>
          <w:szCs w:val="28"/>
          <w:lang w:eastAsia="ru-RU"/>
        </w:rPr>
        <w:t xml:space="preserve"> и плановые периоды 2026 и 2027 г</w:t>
      </w:r>
      <w:r w:rsidR="009C7832">
        <w:rPr>
          <w:rFonts w:ascii="Times New Roman" w:eastAsia="Times New Roman" w:hAnsi="Times New Roman" w:cs="Times New Roman"/>
          <w:bCs/>
          <w:sz w:val="28"/>
          <w:szCs w:val="28"/>
          <w:lang w:eastAsia="ru-RU"/>
        </w:rPr>
        <w:t>оды</w:t>
      </w:r>
      <w:r w:rsidRPr="00693A41">
        <w:rPr>
          <w:rFonts w:ascii="Times New Roman" w:eastAsia="Times New Roman" w:hAnsi="Times New Roman" w:cs="Times New Roman"/>
          <w:bCs/>
          <w:sz w:val="28"/>
          <w:szCs w:val="28"/>
          <w:lang w:eastAsia="ru-RU"/>
        </w:rPr>
        <w:t>, не соответствуют</w:t>
      </w:r>
      <w:r w:rsidRPr="00693A41">
        <w:rPr>
          <w:rFonts w:ascii="Times New Roman" w:eastAsia="Times New Roman" w:hAnsi="Times New Roman" w:cs="Times New Roman"/>
          <w:sz w:val="28"/>
          <w:szCs w:val="28"/>
          <w:lang w:eastAsia="ru-RU"/>
        </w:rPr>
        <w:t xml:space="preserve"> объемам</w:t>
      </w:r>
      <w:r w:rsidRPr="00693A41">
        <w:rPr>
          <w:rFonts w:ascii="Times New Roman" w:eastAsia="Times New Roman" w:hAnsi="Times New Roman" w:cs="Times New Roman"/>
          <w:bCs/>
          <w:sz w:val="28"/>
          <w:szCs w:val="28"/>
          <w:lang w:eastAsia="ru-RU"/>
        </w:rPr>
        <w:t xml:space="preserve"> бюджетных ассигнований, указанным в паспортах Госпрограмм. Отклонения бюджетных ассигнований на финансовое обеспечение реализации Госпрограмм, предусмотренных Законопроектом от бюджетных ассигнований, предусмотренных в паспортах, представлены в таблице.</w:t>
      </w:r>
      <w:r w:rsidRPr="00693A41">
        <w:rPr>
          <w:rFonts w:ascii="Times New Roman" w:eastAsia="Times New Roman" w:hAnsi="Times New Roman" w:cs="Times New Roman"/>
          <w:bCs/>
          <w:sz w:val="20"/>
          <w:szCs w:val="20"/>
          <w:lang w:eastAsia="ru-RU"/>
        </w:rPr>
        <w:t xml:space="preserve">  </w:t>
      </w:r>
    </w:p>
    <w:p w14:paraId="24AC2D9D" w14:textId="5A2519E0" w:rsidR="00693A41" w:rsidRPr="00693A41" w:rsidRDefault="00693A41" w:rsidP="00693A41">
      <w:pPr>
        <w:spacing w:after="0" w:line="240" w:lineRule="auto"/>
        <w:ind w:left="28" w:firstLine="708"/>
        <w:jc w:val="right"/>
        <w:rPr>
          <w:rFonts w:ascii="Times New Roman" w:eastAsia="Times New Roman" w:hAnsi="Times New Roman" w:cs="Times New Roman"/>
          <w:bCs/>
          <w:sz w:val="24"/>
          <w:szCs w:val="24"/>
          <w:lang w:eastAsia="ru-RU"/>
        </w:rPr>
      </w:pPr>
      <w:r w:rsidRPr="00693A41">
        <w:rPr>
          <w:rFonts w:ascii="Times New Roman" w:eastAsia="Times New Roman" w:hAnsi="Times New Roman" w:cs="Times New Roman"/>
          <w:bCs/>
          <w:sz w:val="24"/>
          <w:szCs w:val="24"/>
          <w:lang w:eastAsia="ru-RU"/>
        </w:rPr>
        <w:t xml:space="preserve">тыс. </w:t>
      </w:r>
      <w:r w:rsidR="00D36411">
        <w:rPr>
          <w:rFonts w:ascii="Times New Roman" w:eastAsia="Times New Roman" w:hAnsi="Times New Roman" w:cs="Times New Roman"/>
          <w:bCs/>
          <w:sz w:val="24"/>
          <w:szCs w:val="24"/>
          <w:lang w:eastAsia="ru-RU"/>
        </w:rPr>
        <w:t>руб.</w:t>
      </w:r>
      <w:r w:rsidRPr="00693A41">
        <w:rPr>
          <w:rFonts w:ascii="Times New Roman" w:eastAsia="Times New Roman" w:hAnsi="Times New Roman" w:cs="Times New Roman"/>
          <w:bCs/>
          <w:sz w:val="24"/>
          <w:szCs w:val="24"/>
          <w:lang w:eastAsia="ru-RU"/>
        </w:rPr>
        <w:t xml:space="preserve"> </w:t>
      </w:r>
    </w:p>
    <w:tbl>
      <w:tblPr>
        <w:tblW w:w="504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749"/>
        <w:gridCol w:w="1461"/>
        <w:gridCol w:w="1896"/>
        <w:gridCol w:w="1481"/>
      </w:tblGrid>
      <w:tr w:rsidR="00693A41" w:rsidRPr="00693A41" w14:paraId="6C8FC630" w14:textId="77777777" w:rsidTr="00C32CD4">
        <w:trPr>
          <w:trHeight w:val="458"/>
        </w:trPr>
        <w:tc>
          <w:tcPr>
            <w:tcW w:w="28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C5E977B" w14:textId="77777777" w:rsidR="00693A41" w:rsidRPr="009C7832" w:rsidRDefault="00693A41" w:rsidP="00693A41">
            <w:pPr>
              <w:spacing w:after="0" w:line="240" w:lineRule="auto"/>
              <w:ind w:left="28"/>
              <w:jc w:val="both"/>
              <w:rPr>
                <w:rFonts w:ascii="Times New Roman" w:eastAsia="Times New Roman" w:hAnsi="Times New Roman" w:cs="Times New Roman"/>
                <w:b/>
              </w:rPr>
            </w:pPr>
            <w:r w:rsidRPr="009C7832">
              <w:rPr>
                <w:rFonts w:ascii="Times New Roman" w:eastAsia="Times New Roman" w:hAnsi="Times New Roman" w:cs="Times New Roman"/>
                <w:b/>
              </w:rPr>
              <w:t>№</w:t>
            </w:r>
          </w:p>
          <w:p w14:paraId="53E63EE8" w14:textId="77777777" w:rsidR="00693A41" w:rsidRPr="009C7832" w:rsidRDefault="00693A41" w:rsidP="00693A41">
            <w:pPr>
              <w:spacing w:after="0" w:line="240" w:lineRule="auto"/>
              <w:ind w:left="28"/>
              <w:jc w:val="both"/>
              <w:rPr>
                <w:rFonts w:ascii="Times New Roman" w:eastAsia="Times New Roman" w:hAnsi="Times New Roman" w:cs="Times New Roman"/>
                <w:b/>
              </w:rPr>
            </w:pPr>
            <w:r w:rsidRPr="009C7832">
              <w:rPr>
                <w:rFonts w:ascii="Times New Roman" w:eastAsia="Times New Roman" w:hAnsi="Times New Roman" w:cs="Times New Roman"/>
                <w:b/>
              </w:rPr>
              <w:t>п/п</w:t>
            </w:r>
          </w:p>
        </w:tc>
        <w:tc>
          <w:tcPr>
            <w:tcW w:w="234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3083E32" w14:textId="77777777" w:rsidR="00693A41" w:rsidRPr="009C7832" w:rsidRDefault="00693A41" w:rsidP="00693A41">
            <w:pPr>
              <w:spacing w:after="0" w:line="240" w:lineRule="auto"/>
              <w:ind w:left="28"/>
              <w:jc w:val="center"/>
              <w:rPr>
                <w:rFonts w:ascii="Times New Roman" w:eastAsia="Times New Roman" w:hAnsi="Times New Roman" w:cs="Times New Roman"/>
                <w:b/>
              </w:rPr>
            </w:pPr>
            <w:r w:rsidRPr="009C7832">
              <w:rPr>
                <w:rFonts w:ascii="Times New Roman" w:eastAsia="Times New Roman" w:hAnsi="Times New Roman" w:cs="Times New Roman"/>
                <w:b/>
              </w:rPr>
              <w:t>Наименование</w:t>
            </w:r>
          </w:p>
          <w:p w14:paraId="2E46DDEE" w14:textId="77777777" w:rsidR="00693A41" w:rsidRPr="009C7832" w:rsidRDefault="00693A41" w:rsidP="00693A41">
            <w:pPr>
              <w:spacing w:after="0" w:line="240" w:lineRule="auto"/>
              <w:ind w:left="28"/>
              <w:jc w:val="center"/>
              <w:rPr>
                <w:rFonts w:ascii="Times New Roman" w:eastAsia="Times New Roman" w:hAnsi="Times New Roman" w:cs="Times New Roman"/>
                <w:b/>
              </w:rPr>
            </w:pPr>
            <w:r w:rsidRPr="009C7832">
              <w:rPr>
                <w:rFonts w:ascii="Times New Roman" w:eastAsia="Times New Roman" w:hAnsi="Times New Roman" w:cs="Times New Roman"/>
                <w:b/>
              </w:rPr>
              <w:t>государственной программы</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FBCBE29" w14:textId="77777777" w:rsidR="00693A41" w:rsidRPr="009C7832" w:rsidRDefault="00693A41" w:rsidP="00693A41">
            <w:pPr>
              <w:spacing w:after="0" w:line="240" w:lineRule="auto"/>
              <w:ind w:left="28" w:hanging="113"/>
              <w:jc w:val="center"/>
              <w:rPr>
                <w:rFonts w:ascii="Times New Roman" w:eastAsia="Times New Roman" w:hAnsi="Times New Roman" w:cs="Times New Roman"/>
                <w:b/>
              </w:rPr>
            </w:pPr>
            <w:r w:rsidRPr="009C7832">
              <w:rPr>
                <w:rFonts w:ascii="Times New Roman" w:eastAsia="Times New Roman" w:hAnsi="Times New Roman" w:cs="Times New Roman"/>
                <w:b/>
              </w:rPr>
              <w:t>Утверждено ГП</w:t>
            </w:r>
          </w:p>
          <w:p w14:paraId="36D82EC5" w14:textId="4F3F8960" w:rsidR="00693A41" w:rsidRPr="009C7832" w:rsidRDefault="00693A41" w:rsidP="00693A41">
            <w:pPr>
              <w:spacing w:after="0" w:line="240" w:lineRule="auto"/>
              <w:ind w:left="28"/>
              <w:jc w:val="center"/>
              <w:rPr>
                <w:rFonts w:ascii="Times New Roman" w:eastAsia="Times New Roman" w:hAnsi="Times New Roman" w:cs="Times New Roman"/>
                <w:b/>
              </w:rPr>
            </w:pPr>
            <w:r w:rsidRPr="009C7832">
              <w:rPr>
                <w:rFonts w:ascii="Times New Roman" w:eastAsia="Times New Roman" w:hAnsi="Times New Roman" w:cs="Times New Roman"/>
                <w:b/>
              </w:rPr>
              <w:t>на 2025 г</w:t>
            </w:r>
            <w:r w:rsidR="009C7832">
              <w:rPr>
                <w:rFonts w:ascii="Times New Roman" w:eastAsia="Times New Roman" w:hAnsi="Times New Roman" w:cs="Times New Roman"/>
                <w:b/>
              </w:rPr>
              <w:t>од</w:t>
            </w:r>
          </w:p>
        </w:tc>
        <w:tc>
          <w:tcPr>
            <w:tcW w:w="92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E87096B" w14:textId="7694398B" w:rsidR="00693A41" w:rsidRPr="009C7832" w:rsidRDefault="00693A41" w:rsidP="00693A41">
            <w:pPr>
              <w:spacing w:after="0" w:line="240" w:lineRule="auto"/>
              <w:ind w:left="28" w:right="-108"/>
              <w:jc w:val="center"/>
              <w:rPr>
                <w:rFonts w:ascii="Times New Roman" w:eastAsia="Times New Roman" w:hAnsi="Times New Roman" w:cs="Times New Roman"/>
                <w:b/>
              </w:rPr>
            </w:pPr>
            <w:r w:rsidRPr="009C7832">
              <w:rPr>
                <w:rFonts w:ascii="Times New Roman" w:eastAsia="Times New Roman" w:hAnsi="Times New Roman" w:cs="Times New Roman"/>
                <w:b/>
              </w:rPr>
              <w:t>Предусмотрено   Законопроектом на 2025 г</w:t>
            </w:r>
            <w:r w:rsidR="009C7832">
              <w:rPr>
                <w:rFonts w:ascii="Times New Roman" w:eastAsia="Times New Roman" w:hAnsi="Times New Roman" w:cs="Times New Roman"/>
                <w:b/>
              </w:rPr>
              <w:t>од</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D811D25" w14:textId="77777777" w:rsidR="00693A41" w:rsidRPr="009C7832" w:rsidRDefault="00693A41" w:rsidP="00693A41">
            <w:pPr>
              <w:spacing w:after="0" w:line="240" w:lineRule="auto"/>
              <w:ind w:left="28" w:right="-25"/>
              <w:rPr>
                <w:rFonts w:ascii="Times New Roman" w:eastAsia="Times New Roman" w:hAnsi="Times New Roman" w:cs="Times New Roman"/>
                <w:b/>
              </w:rPr>
            </w:pPr>
            <w:r w:rsidRPr="009C7832">
              <w:rPr>
                <w:rFonts w:ascii="Times New Roman" w:eastAsia="Times New Roman" w:hAnsi="Times New Roman" w:cs="Times New Roman"/>
                <w:b/>
              </w:rPr>
              <w:t>Отклонения</w:t>
            </w:r>
          </w:p>
          <w:p w14:paraId="1D47F507" w14:textId="77777777" w:rsidR="00693A41" w:rsidRPr="009C7832" w:rsidRDefault="00693A41" w:rsidP="00693A41">
            <w:pPr>
              <w:spacing w:after="0" w:line="240" w:lineRule="auto"/>
              <w:ind w:left="28"/>
              <w:jc w:val="center"/>
              <w:rPr>
                <w:rFonts w:ascii="Times New Roman" w:eastAsia="Times New Roman" w:hAnsi="Times New Roman" w:cs="Times New Roman"/>
                <w:b/>
              </w:rPr>
            </w:pPr>
            <w:r w:rsidRPr="009C7832">
              <w:rPr>
                <w:rFonts w:ascii="Times New Roman" w:eastAsia="Times New Roman" w:hAnsi="Times New Roman" w:cs="Times New Roman"/>
                <w:b/>
              </w:rPr>
              <w:t>(гр.4-гр.3)</w:t>
            </w:r>
          </w:p>
        </w:tc>
      </w:tr>
      <w:tr w:rsidR="00693A41" w:rsidRPr="00693A41" w14:paraId="098573B6" w14:textId="77777777" w:rsidTr="00C32CD4">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B30590" w14:textId="77777777" w:rsidR="00693A41" w:rsidRPr="00693A41" w:rsidRDefault="00693A41" w:rsidP="00693A41">
            <w:pPr>
              <w:spacing w:after="0" w:line="240" w:lineRule="auto"/>
              <w:ind w:left="28"/>
              <w:rPr>
                <w:rFonts w:ascii="Times New Roman" w:eastAsia="Times New Roman" w:hAnsi="Times New Roman" w:cs="Times New Roman"/>
                <w:bCs/>
              </w:rPr>
            </w:pPr>
          </w:p>
        </w:tc>
        <w:tc>
          <w:tcPr>
            <w:tcW w:w="2346" w:type="pct"/>
            <w:vMerge/>
            <w:tcBorders>
              <w:top w:val="single" w:sz="4" w:space="0" w:color="auto"/>
              <w:left w:val="single" w:sz="4" w:space="0" w:color="auto"/>
              <w:bottom w:val="single" w:sz="4" w:space="0" w:color="auto"/>
              <w:right w:val="single" w:sz="4" w:space="0" w:color="auto"/>
            </w:tcBorders>
            <w:vAlign w:val="center"/>
            <w:hideMark/>
          </w:tcPr>
          <w:p w14:paraId="08E95555" w14:textId="77777777" w:rsidR="00693A41" w:rsidRPr="00693A41" w:rsidRDefault="00693A41" w:rsidP="00693A41">
            <w:pPr>
              <w:spacing w:after="0" w:line="240" w:lineRule="auto"/>
              <w:ind w:left="28"/>
              <w:rPr>
                <w:rFonts w:ascii="Times New Roman" w:eastAsia="Times New Roman" w:hAnsi="Times New Roman" w:cs="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7B668E" w14:textId="77777777" w:rsidR="00693A41" w:rsidRPr="00693A41" w:rsidRDefault="00693A41" w:rsidP="00693A41">
            <w:pPr>
              <w:spacing w:after="0" w:line="240" w:lineRule="auto"/>
              <w:ind w:left="28"/>
              <w:rPr>
                <w:rFonts w:ascii="Times New Roman" w:eastAsia="Times New Roman" w:hAnsi="Times New Roman" w:cs="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1A5D21" w14:textId="77777777" w:rsidR="00693A41" w:rsidRPr="00693A41" w:rsidRDefault="00693A41" w:rsidP="00693A41">
            <w:pPr>
              <w:spacing w:after="0" w:line="240" w:lineRule="auto"/>
              <w:ind w:left="28"/>
              <w:rPr>
                <w:rFonts w:ascii="Times New Roman" w:eastAsia="Times New Roman" w:hAnsi="Times New Roman" w:cs="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73AB74" w14:textId="77777777" w:rsidR="00693A41" w:rsidRPr="00693A41" w:rsidRDefault="00693A41" w:rsidP="00693A41">
            <w:pPr>
              <w:spacing w:after="0" w:line="240" w:lineRule="auto"/>
              <w:ind w:left="28"/>
              <w:rPr>
                <w:rFonts w:ascii="Times New Roman" w:eastAsia="Times New Roman" w:hAnsi="Times New Roman" w:cs="Times New Roman"/>
                <w:bCs/>
              </w:rPr>
            </w:pPr>
          </w:p>
        </w:tc>
      </w:tr>
      <w:tr w:rsidR="00693A41" w:rsidRPr="00693A41" w14:paraId="2D51D0A3" w14:textId="77777777" w:rsidTr="009C7832">
        <w:trPr>
          <w:trHeight w:val="278"/>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B4B640" w14:textId="2F70844E"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1</w:t>
            </w:r>
          </w:p>
        </w:tc>
        <w:tc>
          <w:tcPr>
            <w:tcW w:w="2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C0AABD"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«Развитие здравоохранения»</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62E74F"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color w:val="22272F"/>
                <w:sz w:val="20"/>
                <w:szCs w:val="20"/>
                <w:shd w:val="clear" w:color="auto" w:fill="FFFFFF"/>
              </w:rPr>
              <w:t>4 773 916,1</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508297"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4 766 871,2</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AE99E0"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sz w:val="20"/>
                <w:szCs w:val="20"/>
                <w:lang w:eastAsia="ru-RU"/>
              </w:rPr>
              <w:t>-7 044,9</w:t>
            </w:r>
          </w:p>
        </w:tc>
      </w:tr>
      <w:tr w:rsidR="00693A41" w:rsidRPr="00693A41" w14:paraId="04C9F173" w14:textId="77777777" w:rsidTr="009C7832">
        <w:trPr>
          <w:trHeight w:val="278"/>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BDCD47" w14:textId="0A90731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2</w:t>
            </w:r>
          </w:p>
        </w:tc>
        <w:tc>
          <w:tcPr>
            <w:tcW w:w="2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78E6A3"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«Развитие культуры»</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34C218"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1 200 394,1</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070C7A"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572 493,3</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76849A"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sz w:val="20"/>
                <w:szCs w:val="20"/>
                <w:lang w:eastAsia="ru-RU"/>
              </w:rPr>
              <w:t>-627 900,8</w:t>
            </w:r>
          </w:p>
        </w:tc>
      </w:tr>
      <w:tr w:rsidR="00693A41" w:rsidRPr="00693A41" w14:paraId="205B4529" w14:textId="77777777" w:rsidTr="009C7832">
        <w:trPr>
          <w:trHeight w:val="278"/>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4072A9" w14:textId="629BE928"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3</w:t>
            </w:r>
          </w:p>
        </w:tc>
        <w:tc>
          <w:tcPr>
            <w:tcW w:w="2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7BABD8"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«Развитие образования»</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7C26E7"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7 690 401,9</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ED56EB"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11 933 086,3</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2C3789"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sz w:val="20"/>
                <w:szCs w:val="20"/>
                <w:lang w:eastAsia="ru-RU"/>
              </w:rPr>
              <w:t>+4 242 684,4</w:t>
            </w:r>
          </w:p>
        </w:tc>
      </w:tr>
      <w:tr w:rsidR="00693A41" w:rsidRPr="00693A41" w14:paraId="02658F39" w14:textId="77777777" w:rsidTr="009C7832">
        <w:trPr>
          <w:trHeight w:val="262"/>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78E6D2" w14:textId="124C9F64"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4</w:t>
            </w:r>
          </w:p>
        </w:tc>
        <w:tc>
          <w:tcPr>
            <w:tcW w:w="2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3BF796"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«Развитие физической культуры и спорта»</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95DB2E"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color w:val="22272F"/>
                <w:sz w:val="20"/>
                <w:szCs w:val="20"/>
                <w:shd w:val="clear" w:color="auto" w:fill="FFFFFF"/>
              </w:rPr>
              <w:t>0</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065B90"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560 085,0</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F37F3F"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sz w:val="20"/>
                <w:szCs w:val="20"/>
                <w:lang w:eastAsia="ru-RU"/>
              </w:rPr>
              <w:t>+560 085,0</w:t>
            </w:r>
          </w:p>
        </w:tc>
      </w:tr>
      <w:tr w:rsidR="00693A41" w:rsidRPr="00693A41" w14:paraId="366DEBCA" w14:textId="77777777" w:rsidTr="009C7832">
        <w:trPr>
          <w:trHeight w:val="559"/>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343096" w14:textId="208B7C79"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5</w:t>
            </w:r>
          </w:p>
        </w:tc>
        <w:tc>
          <w:tcPr>
            <w:tcW w:w="2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38AAC9"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«Развитие сельского хозяйства и регулирование рынков сельскохозяйственной продукции, сырья и продовольствия»</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FCA5A4"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334 378,9</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6B8439"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528 549,1</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BC2F44"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sz w:val="20"/>
                <w:szCs w:val="20"/>
                <w:lang w:eastAsia="ru-RU"/>
              </w:rPr>
              <w:t>+194 170,2</w:t>
            </w:r>
          </w:p>
        </w:tc>
      </w:tr>
      <w:tr w:rsidR="00693A41" w:rsidRPr="00693A41" w14:paraId="53F97442" w14:textId="77777777" w:rsidTr="009C7832">
        <w:trPr>
          <w:trHeight w:val="559"/>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FB850B" w14:textId="2232E9D4"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6</w:t>
            </w:r>
          </w:p>
        </w:tc>
        <w:tc>
          <w:tcPr>
            <w:tcW w:w="2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2BB69D"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«Социальная поддержка и содействие занятости населения»</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0960AE"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3 475 887,4</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CEBD2B"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2 733 260,8</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3BD8D0"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sz w:val="20"/>
                <w:szCs w:val="20"/>
                <w:lang w:eastAsia="ru-RU"/>
              </w:rPr>
              <w:t>-742 626,6</w:t>
            </w:r>
          </w:p>
        </w:tc>
      </w:tr>
      <w:tr w:rsidR="00693A41" w:rsidRPr="00693A41" w14:paraId="044043C9" w14:textId="77777777" w:rsidTr="009C7832">
        <w:trPr>
          <w:trHeight w:val="273"/>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EDF9DF" w14:textId="16412284"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7</w:t>
            </w:r>
          </w:p>
        </w:tc>
        <w:tc>
          <w:tcPr>
            <w:tcW w:w="2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979715"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w:t>
            </w:r>
            <w:r w:rsidRPr="00693A41">
              <w:rPr>
                <w:rFonts w:ascii="Times New Roman" w:eastAsia="Times New Roman" w:hAnsi="Times New Roman" w:cs="Times New Roman"/>
                <w:bCs/>
                <w:color w:val="22272F"/>
                <w:shd w:val="clear" w:color="auto" w:fill="FFFFFF"/>
              </w:rPr>
              <w:t>Развитие промышленности, транспорта и связи</w:t>
            </w:r>
            <w:r w:rsidRPr="00693A41">
              <w:rPr>
                <w:rFonts w:ascii="Times New Roman" w:eastAsia="Times New Roman" w:hAnsi="Times New Roman" w:cs="Times New Roman"/>
                <w:bCs/>
              </w:rPr>
              <w:t>»</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8BEDE1"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highlight w:val="yellow"/>
              </w:rPr>
            </w:pPr>
            <w:r w:rsidRPr="00693A41">
              <w:rPr>
                <w:rFonts w:ascii="Times New Roman" w:eastAsia="Times New Roman" w:hAnsi="Times New Roman" w:cs="Times New Roman"/>
                <w:bCs/>
                <w:sz w:val="20"/>
                <w:szCs w:val="20"/>
              </w:rPr>
              <w:t>108 025,7</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317DEB"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highlight w:val="yellow"/>
              </w:rPr>
            </w:pPr>
            <w:r w:rsidRPr="00693A41">
              <w:rPr>
                <w:rFonts w:ascii="Times New Roman" w:eastAsia="Times New Roman" w:hAnsi="Times New Roman" w:cs="Times New Roman"/>
                <w:bCs/>
                <w:sz w:val="20"/>
                <w:szCs w:val="20"/>
              </w:rPr>
              <w:t>434 184,9</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B88E85"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sz w:val="20"/>
                <w:szCs w:val="20"/>
                <w:lang w:eastAsia="ru-RU"/>
              </w:rPr>
              <w:t>+326 159,2</w:t>
            </w:r>
          </w:p>
        </w:tc>
      </w:tr>
      <w:tr w:rsidR="00693A41" w:rsidRPr="00693A41" w14:paraId="70DC83EE" w14:textId="77777777" w:rsidTr="009C7832">
        <w:trPr>
          <w:trHeight w:val="272"/>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7523BA" w14:textId="5BD5D3C7"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t>8</w:t>
            </w:r>
          </w:p>
        </w:tc>
        <w:tc>
          <w:tcPr>
            <w:tcW w:w="2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E868C5"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«Управление государственным имуществом»</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080B02"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25 660,2</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9B2377"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66 386,3</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AC80F8"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sz w:val="20"/>
                <w:szCs w:val="20"/>
                <w:lang w:eastAsia="ru-RU"/>
              </w:rPr>
              <w:t>+40 726,1</w:t>
            </w:r>
          </w:p>
        </w:tc>
      </w:tr>
      <w:tr w:rsidR="00693A41" w:rsidRPr="00693A41" w14:paraId="68FAC952" w14:textId="77777777" w:rsidTr="009C7832">
        <w:trPr>
          <w:trHeight w:val="559"/>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BE397F" w14:textId="352A717B" w:rsidR="00693A41" w:rsidRPr="00693A41" w:rsidRDefault="00693A41" w:rsidP="00693A41">
            <w:pPr>
              <w:spacing w:after="0" w:line="240" w:lineRule="auto"/>
              <w:ind w:left="28"/>
              <w:jc w:val="center"/>
              <w:rPr>
                <w:rFonts w:ascii="Times New Roman" w:eastAsia="Times New Roman" w:hAnsi="Times New Roman" w:cs="Times New Roman"/>
                <w:bCs/>
              </w:rPr>
            </w:pPr>
            <w:r w:rsidRPr="00693A41">
              <w:rPr>
                <w:rFonts w:ascii="Times New Roman" w:eastAsia="Times New Roman" w:hAnsi="Times New Roman" w:cs="Times New Roman"/>
                <w:bCs/>
              </w:rPr>
              <w:lastRenderedPageBreak/>
              <w:t>9</w:t>
            </w:r>
          </w:p>
        </w:tc>
        <w:tc>
          <w:tcPr>
            <w:tcW w:w="2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B096AD"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«Экономическое развитие и инновационная экономика»</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914702"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32 257,3</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5E019A"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121 137,3</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703DAC"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sz w:val="20"/>
                <w:szCs w:val="20"/>
                <w:lang w:eastAsia="ru-RU"/>
              </w:rPr>
              <w:t>+88 880,0</w:t>
            </w:r>
          </w:p>
        </w:tc>
      </w:tr>
      <w:tr w:rsidR="00693A41" w:rsidRPr="00693A41" w14:paraId="6F4F718D" w14:textId="77777777" w:rsidTr="009C7832">
        <w:trPr>
          <w:trHeight w:val="278"/>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0A46D2" w14:textId="38503CA6" w:rsidR="00693A41" w:rsidRPr="00693A41" w:rsidRDefault="00693A41" w:rsidP="00693A41">
            <w:pPr>
              <w:spacing w:after="0" w:line="240" w:lineRule="auto"/>
              <w:ind w:left="28" w:hanging="111"/>
              <w:jc w:val="center"/>
              <w:rPr>
                <w:rFonts w:ascii="Times New Roman" w:eastAsia="Times New Roman" w:hAnsi="Times New Roman" w:cs="Times New Roman"/>
                <w:bCs/>
              </w:rPr>
            </w:pPr>
            <w:r w:rsidRPr="00693A41">
              <w:rPr>
                <w:rFonts w:ascii="Times New Roman" w:eastAsia="Times New Roman" w:hAnsi="Times New Roman" w:cs="Times New Roman"/>
                <w:bCs/>
              </w:rPr>
              <w:t>10</w:t>
            </w:r>
          </w:p>
        </w:tc>
        <w:tc>
          <w:tcPr>
            <w:tcW w:w="2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4BE60B"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«Управление финансами»</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C5024C"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1 076 921,0</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F5F054"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1 274 749,7</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11B4BD"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sz w:val="20"/>
                <w:szCs w:val="20"/>
                <w:lang w:eastAsia="ru-RU"/>
              </w:rPr>
              <w:t>+197 828,7</w:t>
            </w:r>
          </w:p>
        </w:tc>
      </w:tr>
      <w:tr w:rsidR="00693A41" w:rsidRPr="00693A41" w14:paraId="38A9DC32" w14:textId="77777777" w:rsidTr="009C7832">
        <w:trPr>
          <w:trHeight w:val="559"/>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C42595" w14:textId="2F452F03" w:rsidR="00693A41" w:rsidRPr="00693A41" w:rsidRDefault="00693A41" w:rsidP="00693A41">
            <w:pPr>
              <w:spacing w:after="0" w:line="240" w:lineRule="auto"/>
              <w:ind w:left="28" w:hanging="111"/>
              <w:jc w:val="center"/>
              <w:rPr>
                <w:rFonts w:ascii="Times New Roman" w:eastAsia="Times New Roman" w:hAnsi="Times New Roman" w:cs="Times New Roman"/>
                <w:bCs/>
              </w:rPr>
            </w:pPr>
            <w:r w:rsidRPr="00693A41">
              <w:rPr>
                <w:rFonts w:ascii="Times New Roman" w:eastAsia="Times New Roman" w:hAnsi="Times New Roman" w:cs="Times New Roman"/>
                <w:bCs/>
              </w:rPr>
              <w:t>11</w:t>
            </w:r>
          </w:p>
        </w:tc>
        <w:tc>
          <w:tcPr>
            <w:tcW w:w="2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E2AC9A"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«Развитие сферы строительства, архитектуры и жилищно-коммунального хозяйства»</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048A3A"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232 659,8</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37BDB2"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65 766,7</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751B6C"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sz w:val="20"/>
                <w:szCs w:val="20"/>
                <w:lang w:eastAsia="ru-RU"/>
              </w:rPr>
              <w:t>-166 893,1</w:t>
            </w:r>
          </w:p>
        </w:tc>
      </w:tr>
      <w:tr w:rsidR="00693A41" w:rsidRPr="00693A41" w14:paraId="799344A2" w14:textId="77777777" w:rsidTr="009C7832">
        <w:trPr>
          <w:trHeight w:val="266"/>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713B76" w14:textId="0C295F42" w:rsidR="00693A41" w:rsidRPr="00693A41" w:rsidRDefault="00693A41" w:rsidP="00693A41">
            <w:pPr>
              <w:spacing w:after="0" w:line="240" w:lineRule="auto"/>
              <w:ind w:left="28" w:hanging="111"/>
              <w:jc w:val="center"/>
              <w:rPr>
                <w:rFonts w:ascii="Times New Roman" w:eastAsia="Times New Roman" w:hAnsi="Times New Roman" w:cs="Times New Roman"/>
                <w:bCs/>
              </w:rPr>
            </w:pPr>
            <w:r w:rsidRPr="00693A41">
              <w:rPr>
                <w:rFonts w:ascii="Times New Roman" w:eastAsia="Times New Roman" w:hAnsi="Times New Roman" w:cs="Times New Roman"/>
                <w:bCs/>
              </w:rPr>
              <w:t>12</w:t>
            </w:r>
          </w:p>
        </w:tc>
        <w:tc>
          <w:tcPr>
            <w:tcW w:w="2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02FAC6"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«Развитие архивного дела»</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5B871F"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22 336,8</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5BA093"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25 051,2</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2C3252"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sz w:val="20"/>
                <w:szCs w:val="20"/>
                <w:lang w:eastAsia="ru-RU"/>
              </w:rPr>
              <w:t>+2 714,4</w:t>
            </w:r>
          </w:p>
        </w:tc>
      </w:tr>
      <w:tr w:rsidR="00693A41" w:rsidRPr="00693A41" w14:paraId="3675092C" w14:textId="77777777" w:rsidTr="009C7832">
        <w:trPr>
          <w:trHeight w:val="278"/>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BCFAAE" w14:textId="2A38204C" w:rsidR="00693A41" w:rsidRPr="00693A41" w:rsidRDefault="00693A41" w:rsidP="00693A41">
            <w:pPr>
              <w:spacing w:after="0" w:line="240" w:lineRule="auto"/>
              <w:ind w:left="28" w:hanging="111"/>
              <w:jc w:val="center"/>
              <w:rPr>
                <w:rFonts w:ascii="Times New Roman" w:eastAsia="Times New Roman" w:hAnsi="Times New Roman" w:cs="Times New Roman"/>
                <w:bCs/>
              </w:rPr>
            </w:pPr>
            <w:r w:rsidRPr="00693A41">
              <w:rPr>
                <w:rFonts w:ascii="Times New Roman" w:eastAsia="Times New Roman" w:hAnsi="Times New Roman" w:cs="Times New Roman"/>
                <w:bCs/>
              </w:rPr>
              <w:t>13</w:t>
            </w:r>
          </w:p>
        </w:tc>
        <w:tc>
          <w:tcPr>
            <w:tcW w:w="2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E9BA8D"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«Охрана и защита окружающей среды»</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A6AF27"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138 668,8</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9A55A5"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76 239,5</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D452B0"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sz w:val="20"/>
                <w:szCs w:val="20"/>
                <w:lang w:eastAsia="ru-RU"/>
              </w:rPr>
              <w:t>-62 429,3</w:t>
            </w:r>
          </w:p>
        </w:tc>
      </w:tr>
      <w:tr w:rsidR="00693A41" w:rsidRPr="00693A41" w14:paraId="388B21CD" w14:textId="77777777" w:rsidTr="009C7832">
        <w:trPr>
          <w:trHeight w:val="224"/>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EDB1A7" w14:textId="463BDBBA" w:rsidR="00693A41" w:rsidRPr="00693A41" w:rsidRDefault="00693A41" w:rsidP="00693A41">
            <w:pPr>
              <w:spacing w:after="0" w:line="240" w:lineRule="auto"/>
              <w:ind w:left="28" w:hanging="108"/>
              <w:jc w:val="center"/>
              <w:rPr>
                <w:rFonts w:ascii="Times New Roman" w:eastAsia="Times New Roman" w:hAnsi="Times New Roman" w:cs="Times New Roman"/>
                <w:bCs/>
              </w:rPr>
            </w:pPr>
            <w:r w:rsidRPr="00693A41">
              <w:rPr>
                <w:rFonts w:ascii="Times New Roman" w:eastAsia="Times New Roman" w:hAnsi="Times New Roman" w:cs="Times New Roman"/>
                <w:bCs/>
              </w:rPr>
              <w:t>14</w:t>
            </w:r>
          </w:p>
        </w:tc>
        <w:tc>
          <w:tcPr>
            <w:tcW w:w="2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C53740"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«Молодежная политика»</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E55516"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0</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FE07BC"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26 387,1</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7B6980"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sz w:val="20"/>
                <w:szCs w:val="20"/>
                <w:lang w:eastAsia="ru-RU"/>
              </w:rPr>
              <w:t>+26 387,1</w:t>
            </w:r>
          </w:p>
        </w:tc>
      </w:tr>
      <w:tr w:rsidR="00693A41" w:rsidRPr="00693A41" w14:paraId="1DF88DF5" w14:textId="77777777" w:rsidTr="009C7832">
        <w:trPr>
          <w:trHeight w:val="278"/>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8831" w14:textId="0169396E" w:rsidR="00693A41" w:rsidRPr="00693A41" w:rsidRDefault="00693A41" w:rsidP="00693A41">
            <w:pPr>
              <w:spacing w:after="0" w:line="240" w:lineRule="auto"/>
              <w:ind w:left="28" w:hanging="111"/>
              <w:jc w:val="center"/>
              <w:rPr>
                <w:rFonts w:ascii="Times New Roman" w:eastAsia="Times New Roman" w:hAnsi="Times New Roman" w:cs="Times New Roman"/>
                <w:bCs/>
              </w:rPr>
            </w:pPr>
            <w:r w:rsidRPr="00693A41">
              <w:rPr>
                <w:rFonts w:ascii="Times New Roman" w:eastAsia="Times New Roman" w:hAnsi="Times New Roman" w:cs="Times New Roman"/>
                <w:bCs/>
              </w:rPr>
              <w:t>15</w:t>
            </w:r>
          </w:p>
        </w:tc>
        <w:tc>
          <w:tcPr>
            <w:tcW w:w="2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21AE06"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«Развитие туризма»</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1DD713"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9 276,0</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D0C4E6"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11 163,0</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1E92F5"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sz w:val="20"/>
                <w:szCs w:val="20"/>
                <w:lang w:eastAsia="ru-RU"/>
              </w:rPr>
              <w:t>+1 887,0</w:t>
            </w:r>
          </w:p>
        </w:tc>
      </w:tr>
      <w:tr w:rsidR="00693A41" w:rsidRPr="00693A41" w14:paraId="77308CC5" w14:textId="77777777" w:rsidTr="009C7832">
        <w:trPr>
          <w:trHeight w:val="278"/>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6AB862" w14:textId="3CCCCFAF" w:rsidR="00693A41" w:rsidRPr="00693A41" w:rsidRDefault="00693A41" w:rsidP="00693A41">
            <w:pPr>
              <w:spacing w:after="0" w:line="240" w:lineRule="auto"/>
              <w:ind w:left="28" w:hanging="111"/>
              <w:jc w:val="center"/>
              <w:rPr>
                <w:rFonts w:ascii="Times New Roman" w:eastAsia="Times New Roman" w:hAnsi="Times New Roman" w:cs="Times New Roman"/>
                <w:bCs/>
              </w:rPr>
            </w:pPr>
            <w:r w:rsidRPr="00693A41">
              <w:rPr>
                <w:rFonts w:ascii="Times New Roman" w:eastAsia="Times New Roman" w:hAnsi="Times New Roman" w:cs="Times New Roman"/>
                <w:bCs/>
              </w:rPr>
              <w:t>16</w:t>
            </w:r>
          </w:p>
        </w:tc>
        <w:tc>
          <w:tcPr>
            <w:tcW w:w="2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307347"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«Защита населения и территорий от чрезвычайных ситуаций и обеспечение пожарной безопасности»</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C31EF2"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133 919,7</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86ED93"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152 372,2</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54FB11"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sz w:val="20"/>
                <w:szCs w:val="20"/>
                <w:lang w:eastAsia="ru-RU"/>
              </w:rPr>
              <w:t>+18 452,5</w:t>
            </w:r>
          </w:p>
        </w:tc>
      </w:tr>
      <w:tr w:rsidR="00693A41" w:rsidRPr="00693A41" w14:paraId="00CE44A6" w14:textId="77777777" w:rsidTr="009C7832">
        <w:trPr>
          <w:trHeight w:val="565"/>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955A5A" w14:textId="18483230" w:rsidR="00693A41" w:rsidRPr="00693A41" w:rsidRDefault="00693A41" w:rsidP="00693A41">
            <w:pPr>
              <w:spacing w:after="0" w:line="240" w:lineRule="auto"/>
              <w:ind w:left="28" w:hanging="111"/>
              <w:jc w:val="center"/>
              <w:rPr>
                <w:rFonts w:ascii="Times New Roman" w:eastAsia="Times New Roman" w:hAnsi="Times New Roman" w:cs="Times New Roman"/>
                <w:bCs/>
              </w:rPr>
            </w:pPr>
            <w:r w:rsidRPr="00693A41">
              <w:rPr>
                <w:rFonts w:ascii="Times New Roman" w:eastAsia="Times New Roman" w:hAnsi="Times New Roman" w:cs="Times New Roman"/>
                <w:bCs/>
              </w:rPr>
              <w:t>17</w:t>
            </w:r>
          </w:p>
        </w:tc>
        <w:tc>
          <w:tcPr>
            <w:tcW w:w="2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B8010B"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«Укрепление межнациональных отношений и развитие национальной политики»</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0CCE60"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23 895,3</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560860"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177 474,8</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8C1A01"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sz w:val="20"/>
                <w:szCs w:val="20"/>
                <w:lang w:eastAsia="ru-RU"/>
              </w:rPr>
              <w:t>+153 579,5</w:t>
            </w:r>
          </w:p>
        </w:tc>
      </w:tr>
      <w:tr w:rsidR="00693A41" w:rsidRPr="00693A41" w14:paraId="2DE39F9C" w14:textId="77777777" w:rsidTr="009C7832">
        <w:trPr>
          <w:trHeight w:val="216"/>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2C5532" w14:textId="24BA1090" w:rsidR="00693A41" w:rsidRPr="00693A41" w:rsidRDefault="00693A41" w:rsidP="00693A41">
            <w:pPr>
              <w:spacing w:after="0" w:line="240" w:lineRule="auto"/>
              <w:ind w:left="28" w:hanging="111"/>
              <w:jc w:val="center"/>
              <w:rPr>
                <w:rFonts w:ascii="Times New Roman" w:eastAsia="Times New Roman" w:hAnsi="Times New Roman" w:cs="Times New Roman"/>
                <w:bCs/>
              </w:rPr>
            </w:pPr>
            <w:r w:rsidRPr="00693A41">
              <w:rPr>
                <w:rFonts w:ascii="Times New Roman" w:eastAsia="Times New Roman" w:hAnsi="Times New Roman" w:cs="Times New Roman"/>
                <w:bCs/>
              </w:rPr>
              <w:t>18</w:t>
            </w:r>
          </w:p>
        </w:tc>
        <w:tc>
          <w:tcPr>
            <w:tcW w:w="2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CD1E2E"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«Развитие автомобильных дорог»</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0BA6D4"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961 520,0</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0C04F1"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1 752 120,3</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2685B1"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sz w:val="20"/>
                <w:szCs w:val="20"/>
                <w:lang w:eastAsia="ru-RU"/>
              </w:rPr>
              <w:t>+790 600,3</w:t>
            </w:r>
          </w:p>
        </w:tc>
      </w:tr>
      <w:tr w:rsidR="00693A41" w:rsidRPr="00693A41" w14:paraId="5DB8F09E" w14:textId="77777777" w:rsidTr="009C7832">
        <w:trPr>
          <w:trHeight w:val="143"/>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6EE204" w14:textId="111A35D6" w:rsidR="00693A41" w:rsidRPr="00693A41" w:rsidRDefault="00693A41" w:rsidP="00693A41">
            <w:pPr>
              <w:spacing w:after="0" w:line="240" w:lineRule="auto"/>
              <w:ind w:left="28" w:hanging="111"/>
              <w:jc w:val="center"/>
              <w:rPr>
                <w:rFonts w:ascii="Times New Roman" w:eastAsia="Times New Roman" w:hAnsi="Times New Roman" w:cs="Times New Roman"/>
                <w:bCs/>
              </w:rPr>
            </w:pPr>
            <w:r w:rsidRPr="00693A41">
              <w:rPr>
                <w:rFonts w:ascii="Times New Roman" w:eastAsia="Times New Roman" w:hAnsi="Times New Roman" w:cs="Times New Roman"/>
                <w:bCs/>
              </w:rPr>
              <w:t>19</w:t>
            </w:r>
          </w:p>
        </w:tc>
        <w:tc>
          <w:tcPr>
            <w:tcW w:w="2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E16BBA"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«Культурное наследие»</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EE81DB"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highlight w:val="yellow"/>
              </w:rPr>
            </w:pPr>
            <w:r w:rsidRPr="00693A41">
              <w:rPr>
                <w:rFonts w:ascii="Times New Roman" w:eastAsia="Times New Roman" w:hAnsi="Times New Roman" w:cs="Times New Roman"/>
                <w:bCs/>
                <w:sz w:val="20"/>
                <w:szCs w:val="20"/>
              </w:rPr>
              <w:t>-</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F88CBE"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highlight w:val="yellow"/>
              </w:rPr>
            </w:pPr>
            <w:r w:rsidRPr="00693A41">
              <w:rPr>
                <w:rFonts w:ascii="Times New Roman" w:eastAsia="Times New Roman" w:hAnsi="Times New Roman" w:cs="Times New Roman"/>
                <w:bCs/>
                <w:sz w:val="20"/>
                <w:szCs w:val="20"/>
              </w:rPr>
              <w:t>21 586,6</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3C3B39"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-21 586,6</w:t>
            </w:r>
          </w:p>
        </w:tc>
      </w:tr>
      <w:tr w:rsidR="00693A41" w:rsidRPr="00693A41" w14:paraId="4A56EFC1" w14:textId="77777777" w:rsidTr="009C7832">
        <w:trPr>
          <w:trHeight w:val="387"/>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F3C16E" w14:textId="35901E32" w:rsidR="00693A41" w:rsidRPr="00693A41" w:rsidRDefault="00693A41" w:rsidP="00693A41">
            <w:pPr>
              <w:spacing w:after="0" w:line="240" w:lineRule="auto"/>
              <w:ind w:left="28" w:right="-107" w:hanging="111"/>
              <w:jc w:val="center"/>
              <w:rPr>
                <w:rFonts w:ascii="Times New Roman" w:eastAsia="Times New Roman" w:hAnsi="Times New Roman" w:cs="Times New Roman"/>
                <w:bCs/>
              </w:rPr>
            </w:pPr>
            <w:r w:rsidRPr="00693A41">
              <w:rPr>
                <w:rFonts w:ascii="Times New Roman" w:eastAsia="Times New Roman" w:hAnsi="Times New Roman" w:cs="Times New Roman"/>
                <w:bCs/>
              </w:rPr>
              <w:t>20</w:t>
            </w:r>
          </w:p>
        </w:tc>
        <w:tc>
          <w:tcPr>
            <w:tcW w:w="2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505F3F" w14:textId="77777777"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«Комплексное развитие сельских территорий»</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62B5E5"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334 378,93</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E9135E"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285 975,9</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98DCAE" w14:textId="77777777" w:rsidR="00693A41" w:rsidRPr="00693A41" w:rsidRDefault="00693A41" w:rsidP="00693A41">
            <w:pPr>
              <w:spacing w:after="0" w:line="240" w:lineRule="auto"/>
              <w:ind w:left="-113"/>
              <w:jc w:val="center"/>
              <w:rPr>
                <w:rFonts w:ascii="Times New Roman" w:eastAsia="Times New Roman" w:hAnsi="Times New Roman" w:cs="Times New Roman"/>
                <w:bCs/>
                <w:sz w:val="20"/>
                <w:szCs w:val="20"/>
              </w:rPr>
            </w:pPr>
            <w:r w:rsidRPr="00693A41">
              <w:rPr>
                <w:rFonts w:ascii="Times New Roman" w:eastAsia="Times New Roman" w:hAnsi="Times New Roman" w:cs="Times New Roman"/>
                <w:sz w:val="20"/>
                <w:szCs w:val="20"/>
                <w:lang w:eastAsia="ru-RU"/>
              </w:rPr>
              <w:t>-48 403,0</w:t>
            </w:r>
          </w:p>
        </w:tc>
      </w:tr>
      <w:tr w:rsidR="00693A41" w:rsidRPr="00693A41" w14:paraId="6C1DD05F" w14:textId="77777777" w:rsidTr="009C7832">
        <w:trPr>
          <w:trHeight w:val="387"/>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38925D" w14:textId="74E33AA1" w:rsidR="00693A41" w:rsidRPr="00693A41" w:rsidRDefault="00693A41" w:rsidP="00693A41">
            <w:pPr>
              <w:spacing w:after="0" w:line="240" w:lineRule="auto"/>
              <w:ind w:left="28" w:right="-107" w:hanging="111"/>
              <w:jc w:val="center"/>
              <w:rPr>
                <w:rFonts w:ascii="Times New Roman" w:eastAsia="Times New Roman" w:hAnsi="Times New Roman" w:cs="Times New Roman"/>
                <w:bCs/>
                <w:lang w:val="en-US"/>
              </w:rPr>
            </w:pPr>
            <w:r w:rsidRPr="00693A41">
              <w:rPr>
                <w:rFonts w:ascii="Times New Roman" w:eastAsia="Times New Roman" w:hAnsi="Times New Roman" w:cs="Times New Roman"/>
                <w:bCs/>
                <w:lang w:val="en-US"/>
              </w:rPr>
              <w:t>2</w:t>
            </w:r>
            <w:r w:rsidRPr="00693A41">
              <w:rPr>
                <w:rFonts w:ascii="Times New Roman" w:eastAsia="Times New Roman" w:hAnsi="Times New Roman" w:cs="Times New Roman"/>
                <w:bCs/>
              </w:rPr>
              <w:t>1</w:t>
            </w:r>
          </w:p>
        </w:tc>
        <w:tc>
          <w:tcPr>
            <w:tcW w:w="2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53A5B2" w14:textId="108CA860" w:rsidR="00693A41" w:rsidRPr="00693A41" w:rsidRDefault="00693A41" w:rsidP="00693A41">
            <w:pPr>
              <w:spacing w:after="0" w:line="240" w:lineRule="auto"/>
              <w:ind w:left="28"/>
              <w:rPr>
                <w:rFonts w:ascii="Times New Roman" w:eastAsia="Times New Roman" w:hAnsi="Times New Roman" w:cs="Times New Roman"/>
                <w:bCs/>
              </w:rPr>
            </w:pPr>
            <w:r w:rsidRPr="00693A41">
              <w:rPr>
                <w:rFonts w:ascii="Times New Roman" w:eastAsia="Times New Roman" w:hAnsi="Times New Roman" w:cs="Times New Roman"/>
                <w:bCs/>
              </w:rPr>
              <w:t>ГП «Оказание содействия добровольному переселению в Республику Ингушетия соотечественников, проживающих за рубежом, в 2022-2024 годах»</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086212"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A74687" w14:textId="77777777" w:rsidR="00693A41" w:rsidRPr="00693A41" w:rsidRDefault="00693A41" w:rsidP="00693A41">
            <w:pPr>
              <w:spacing w:after="0" w:line="240" w:lineRule="auto"/>
              <w:ind w:left="28"/>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120,0</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4235FC" w14:textId="77777777" w:rsidR="00693A41" w:rsidRPr="00693A41" w:rsidRDefault="00693A41" w:rsidP="009C7832">
            <w:pPr>
              <w:spacing w:after="0" w:line="240" w:lineRule="auto"/>
              <w:jc w:val="center"/>
              <w:rPr>
                <w:rFonts w:ascii="Times New Roman" w:eastAsia="Times New Roman" w:hAnsi="Times New Roman" w:cs="Times New Roman"/>
                <w:bCs/>
                <w:sz w:val="20"/>
                <w:szCs w:val="20"/>
              </w:rPr>
            </w:pPr>
            <w:r w:rsidRPr="00693A41">
              <w:rPr>
                <w:rFonts w:ascii="Times New Roman" w:eastAsia="Times New Roman" w:hAnsi="Times New Roman" w:cs="Times New Roman"/>
                <w:bCs/>
                <w:sz w:val="20"/>
                <w:szCs w:val="20"/>
              </w:rPr>
              <w:t>-120,0</w:t>
            </w:r>
          </w:p>
        </w:tc>
      </w:tr>
      <w:tr w:rsidR="00693A41" w:rsidRPr="00693A41" w14:paraId="0B55AA67" w14:textId="77777777" w:rsidTr="009C7832">
        <w:trPr>
          <w:trHeight w:val="121"/>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14:paraId="4ECFC5D2" w14:textId="77777777" w:rsidR="00693A41" w:rsidRPr="00693A41" w:rsidRDefault="00693A41" w:rsidP="00693A41">
            <w:pPr>
              <w:spacing w:after="0" w:line="240" w:lineRule="auto"/>
              <w:ind w:left="28"/>
              <w:jc w:val="center"/>
              <w:rPr>
                <w:rFonts w:ascii="Times New Roman" w:eastAsia="Times New Roman" w:hAnsi="Times New Roman" w:cs="Times New Roman"/>
                <w:bCs/>
              </w:rPr>
            </w:pPr>
          </w:p>
        </w:tc>
        <w:tc>
          <w:tcPr>
            <w:tcW w:w="2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E4E621" w14:textId="77777777" w:rsidR="00693A41" w:rsidRPr="009C7832" w:rsidRDefault="00693A41" w:rsidP="009C7832">
            <w:pPr>
              <w:spacing w:after="0" w:line="240" w:lineRule="auto"/>
              <w:ind w:left="28"/>
              <w:rPr>
                <w:rFonts w:ascii="Times New Roman" w:eastAsia="Times New Roman" w:hAnsi="Times New Roman" w:cs="Times New Roman"/>
                <w:b/>
              </w:rPr>
            </w:pPr>
            <w:r w:rsidRPr="009C7832">
              <w:rPr>
                <w:rFonts w:ascii="Times New Roman" w:eastAsia="Times New Roman" w:hAnsi="Times New Roman" w:cs="Times New Roman"/>
                <w:b/>
              </w:rPr>
              <w:t>Итого:</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5D357D" w14:textId="77777777" w:rsidR="00693A41" w:rsidRPr="009C7832" w:rsidRDefault="00693A41" w:rsidP="00693A41">
            <w:pPr>
              <w:spacing w:after="0" w:line="240" w:lineRule="auto"/>
              <w:ind w:left="28" w:hanging="113"/>
              <w:jc w:val="center"/>
              <w:rPr>
                <w:rFonts w:ascii="Times New Roman" w:eastAsia="Times New Roman" w:hAnsi="Times New Roman" w:cs="Times New Roman"/>
                <w:b/>
              </w:rPr>
            </w:pPr>
            <w:r w:rsidRPr="009C7832">
              <w:rPr>
                <w:rFonts w:ascii="Times New Roman" w:eastAsia="Times New Roman" w:hAnsi="Times New Roman" w:cs="Times New Roman"/>
                <w:b/>
              </w:rPr>
              <w:t>20 574 497,9</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D9CA69" w14:textId="77777777" w:rsidR="00693A41" w:rsidRPr="009C7832" w:rsidRDefault="00693A41" w:rsidP="00693A41">
            <w:pPr>
              <w:spacing w:after="0" w:line="240" w:lineRule="auto"/>
              <w:ind w:left="28"/>
              <w:jc w:val="center"/>
              <w:rPr>
                <w:rFonts w:ascii="Times New Roman" w:eastAsia="Times New Roman" w:hAnsi="Times New Roman" w:cs="Times New Roman"/>
                <w:b/>
              </w:rPr>
            </w:pPr>
            <w:r w:rsidRPr="009C7832">
              <w:rPr>
                <w:rFonts w:ascii="Times New Roman" w:eastAsia="Times New Roman" w:hAnsi="Times New Roman" w:cs="Times New Roman"/>
                <w:b/>
              </w:rPr>
              <w:t>25 585 061,2</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36FB5B" w14:textId="186CE2CE" w:rsidR="00693A41" w:rsidRPr="009C7832" w:rsidRDefault="00693A41" w:rsidP="00693A41">
            <w:pPr>
              <w:spacing w:after="0" w:line="240" w:lineRule="auto"/>
              <w:ind w:left="-99"/>
              <w:jc w:val="center"/>
              <w:rPr>
                <w:rFonts w:ascii="Times New Roman" w:eastAsia="Times New Roman" w:hAnsi="Times New Roman" w:cs="Times New Roman"/>
                <w:b/>
              </w:rPr>
            </w:pPr>
            <w:r w:rsidRPr="009C7832">
              <w:rPr>
                <w:rFonts w:ascii="Times New Roman" w:eastAsia="Times New Roman" w:hAnsi="Times New Roman" w:cs="Times New Roman"/>
                <w:b/>
              </w:rPr>
              <w:t>+5</w:t>
            </w:r>
            <w:r w:rsidR="009C7832">
              <w:rPr>
                <w:rFonts w:ascii="Times New Roman" w:eastAsia="Times New Roman" w:hAnsi="Times New Roman" w:cs="Times New Roman"/>
                <w:b/>
              </w:rPr>
              <w:t> </w:t>
            </w:r>
            <w:r w:rsidRPr="009C7832">
              <w:rPr>
                <w:rFonts w:ascii="Times New Roman" w:eastAsia="Times New Roman" w:hAnsi="Times New Roman" w:cs="Times New Roman"/>
                <w:b/>
              </w:rPr>
              <w:t>010</w:t>
            </w:r>
            <w:r w:rsidR="009C7832">
              <w:rPr>
                <w:rFonts w:ascii="Times New Roman" w:eastAsia="Times New Roman" w:hAnsi="Times New Roman" w:cs="Times New Roman"/>
                <w:b/>
              </w:rPr>
              <w:t> </w:t>
            </w:r>
            <w:r w:rsidRPr="009C7832">
              <w:rPr>
                <w:rFonts w:ascii="Times New Roman" w:eastAsia="Times New Roman" w:hAnsi="Times New Roman" w:cs="Times New Roman"/>
                <w:b/>
              </w:rPr>
              <w:t>563,3</w:t>
            </w:r>
          </w:p>
        </w:tc>
      </w:tr>
    </w:tbl>
    <w:p w14:paraId="1D1B0CA6" w14:textId="695C5132" w:rsidR="00693A41" w:rsidRPr="00693A41" w:rsidRDefault="00693A41" w:rsidP="00D2037F">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Так, Законопроектом по 13 Госпрограммам финансирование предусмотрено больше, чем утверждено на 2025 год в паспортах госпрограмм. По 6 Госпрограммам финансирование предусмотрено меньше, чем утверждено в Госпрограммах. </w:t>
      </w:r>
    </w:p>
    <w:p w14:paraId="31C1031D" w14:textId="7B92AFE5" w:rsidR="00693A41" w:rsidRPr="00693A41" w:rsidRDefault="00693A41" w:rsidP="00693A41">
      <w:pPr>
        <w:widowControl w:val="0"/>
        <w:autoSpaceDE w:val="0"/>
        <w:autoSpaceDN w:val="0"/>
        <w:adjustRightInd w:val="0"/>
        <w:spacing w:after="0" w:line="240" w:lineRule="auto"/>
        <w:ind w:left="28" w:firstLine="686"/>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В нарушение ст</w:t>
      </w:r>
      <w:r w:rsidR="008B3803">
        <w:rPr>
          <w:rFonts w:ascii="Times New Roman" w:eastAsia="Times New Roman" w:hAnsi="Times New Roman" w:cs="Times New Roman"/>
          <w:sz w:val="28"/>
          <w:szCs w:val="28"/>
          <w:lang w:eastAsia="ru-RU"/>
        </w:rPr>
        <w:t>атьи</w:t>
      </w:r>
      <w:r w:rsidRPr="00693A41">
        <w:rPr>
          <w:rFonts w:ascii="Times New Roman" w:eastAsia="Times New Roman" w:hAnsi="Times New Roman" w:cs="Times New Roman"/>
          <w:sz w:val="28"/>
          <w:szCs w:val="28"/>
          <w:lang w:eastAsia="ru-RU"/>
        </w:rPr>
        <w:t xml:space="preserve"> 184.2 </w:t>
      </w:r>
      <w:r w:rsidR="00E8633A" w:rsidRPr="00E8633A">
        <w:rPr>
          <w:rFonts w:ascii="Times New Roman" w:eastAsia="Times New Roman" w:hAnsi="Times New Roman" w:cs="Times New Roman"/>
          <w:bCs/>
          <w:sz w:val="28"/>
          <w:szCs w:val="28"/>
          <w:lang w:eastAsia="ru-RU"/>
        </w:rPr>
        <w:t>Бюджетного кодекса</w:t>
      </w:r>
      <w:r w:rsidR="00DA0D5E">
        <w:rPr>
          <w:rFonts w:ascii="Times New Roman" w:eastAsia="Times New Roman" w:hAnsi="Times New Roman" w:cs="Times New Roman"/>
          <w:sz w:val="28"/>
          <w:szCs w:val="28"/>
          <w:lang w:eastAsia="ru-RU"/>
        </w:rPr>
        <w:t xml:space="preserve"> РФ</w:t>
      </w:r>
      <w:r w:rsidRPr="00693A41">
        <w:rPr>
          <w:rFonts w:ascii="Times New Roman" w:eastAsia="Times New Roman" w:hAnsi="Times New Roman" w:cs="Times New Roman"/>
          <w:sz w:val="28"/>
          <w:szCs w:val="28"/>
          <w:lang w:eastAsia="ru-RU"/>
        </w:rPr>
        <w:t>, с Законопроект</w:t>
      </w:r>
      <w:r w:rsidR="004C7F69">
        <w:rPr>
          <w:rFonts w:ascii="Times New Roman" w:eastAsia="Times New Roman" w:hAnsi="Times New Roman" w:cs="Times New Roman"/>
          <w:sz w:val="28"/>
          <w:szCs w:val="28"/>
          <w:lang w:eastAsia="ru-RU"/>
        </w:rPr>
        <w:t>ом</w:t>
      </w:r>
      <w:r w:rsidRPr="00693A41">
        <w:rPr>
          <w:rFonts w:ascii="Times New Roman" w:eastAsia="Times New Roman" w:hAnsi="Times New Roman" w:cs="Times New Roman"/>
          <w:sz w:val="28"/>
          <w:szCs w:val="28"/>
          <w:lang w:eastAsia="ru-RU"/>
        </w:rPr>
        <w:t xml:space="preserve"> не представлены проекты изменений в паспорта Госпрограмм для обеспечения соответствия объемов бюджетных ассигнований</w:t>
      </w:r>
      <w:r w:rsidR="004C7F69">
        <w:rPr>
          <w:rFonts w:ascii="Times New Roman" w:eastAsia="Times New Roman" w:hAnsi="Times New Roman" w:cs="Times New Roman"/>
          <w:sz w:val="28"/>
          <w:szCs w:val="28"/>
          <w:lang w:eastAsia="ru-RU"/>
        </w:rPr>
        <w:t xml:space="preserve"> </w:t>
      </w:r>
      <w:r w:rsidRPr="00693A41">
        <w:rPr>
          <w:rFonts w:ascii="Times New Roman" w:eastAsia="Times New Roman" w:hAnsi="Times New Roman" w:cs="Times New Roman"/>
          <w:sz w:val="28"/>
          <w:szCs w:val="28"/>
          <w:lang w:eastAsia="ru-RU"/>
        </w:rPr>
        <w:t>с объемами бюджетных ассигнований, предусматриваемыми Законопроектом.</w:t>
      </w:r>
    </w:p>
    <w:p w14:paraId="54A13BF6" w14:textId="70FAE802" w:rsidR="00693A41" w:rsidRPr="00693A41" w:rsidRDefault="00693A41" w:rsidP="00693A41">
      <w:pPr>
        <w:widowControl w:val="0"/>
        <w:autoSpaceDE w:val="0"/>
        <w:autoSpaceDN w:val="0"/>
        <w:adjustRightInd w:val="0"/>
        <w:spacing w:after="0" w:line="240" w:lineRule="auto"/>
        <w:ind w:left="28" w:firstLine="686"/>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Таким образом, при определении в Законопроекте объемов финансирования Госпрограмм нарушен принцип полноты отражения доходов, расходов и источников финансирования дефицитов бюджетов, предусматривающий, что все доходы, расходы и источники финансирования дефицитов бюджетов в обязательном порядке и в полном объеме отражаются в соответствующих бюджетах (</w:t>
      </w:r>
      <w:r w:rsidR="00DA0D5E" w:rsidRPr="00693A41">
        <w:rPr>
          <w:rFonts w:ascii="Times New Roman" w:eastAsia="Times New Roman" w:hAnsi="Times New Roman" w:cs="Times New Roman"/>
          <w:sz w:val="28"/>
          <w:szCs w:val="28"/>
          <w:lang w:eastAsia="ru-RU"/>
        </w:rPr>
        <w:t>ст</w:t>
      </w:r>
      <w:r w:rsidR="00DA0D5E">
        <w:rPr>
          <w:rFonts w:ascii="Times New Roman" w:eastAsia="Times New Roman" w:hAnsi="Times New Roman" w:cs="Times New Roman"/>
          <w:sz w:val="28"/>
          <w:szCs w:val="28"/>
          <w:lang w:eastAsia="ru-RU"/>
        </w:rPr>
        <w:t>атья</w:t>
      </w:r>
      <w:r w:rsidRPr="00693A41">
        <w:rPr>
          <w:rFonts w:ascii="Times New Roman" w:eastAsia="Times New Roman" w:hAnsi="Times New Roman" w:cs="Times New Roman"/>
          <w:sz w:val="28"/>
          <w:szCs w:val="28"/>
          <w:lang w:eastAsia="ru-RU"/>
        </w:rPr>
        <w:t xml:space="preserve"> 32 БК РФ). </w:t>
      </w:r>
    </w:p>
    <w:p w14:paraId="4C841083" w14:textId="77777777" w:rsidR="004C7F69" w:rsidRPr="00693A41" w:rsidRDefault="004C7F69" w:rsidP="00E90EE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A6A962E" w14:textId="77777777" w:rsidR="00693A41" w:rsidRPr="00693A41" w:rsidRDefault="00693A41" w:rsidP="00693A41">
      <w:pPr>
        <w:widowControl w:val="0"/>
        <w:autoSpaceDE w:val="0"/>
        <w:autoSpaceDN w:val="0"/>
        <w:adjustRightInd w:val="0"/>
        <w:spacing w:after="0" w:line="240" w:lineRule="auto"/>
        <w:ind w:left="28" w:firstLine="686"/>
        <w:jc w:val="center"/>
        <w:rPr>
          <w:rFonts w:ascii="Times New Roman" w:eastAsia="Times New Roman" w:hAnsi="Times New Roman" w:cs="Times New Roman"/>
          <w:b/>
          <w:bCs/>
          <w:sz w:val="28"/>
          <w:szCs w:val="28"/>
          <w:lang w:eastAsia="ru-RU"/>
        </w:rPr>
      </w:pPr>
      <w:r w:rsidRPr="00693A41">
        <w:rPr>
          <w:rFonts w:ascii="Times New Roman" w:eastAsia="Times New Roman" w:hAnsi="Times New Roman" w:cs="Times New Roman"/>
          <w:b/>
          <w:bCs/>
          <w:sz w:val="28"/>
          <w:szCs w:val="28"/>
          <w:lang w:eastAsia="ru-RU"/>
        </w:rPr>
        <w:t>Выводы:</w:t>
      </w:r>
    </w:p>
    <w:p w14:paraId="56103F06" w14:textId="77777777" w:rsidR="00693A41" w:rsidRPr="00693A41" w:rsidRDefault="00693A41" w:rsidP="00693A41">
      <w:pPr>
        <w:widowControl w:val="0"/>
        <w:autoSpaceDE w:val="0"/>
        <w:autoSpaceDN w:val="0"/>
        <w:adjustRightInd w:val="0"/>
        <w:spacing w:after="0" w:line="240" w:lineRule="auto"/>
        <w:ind w:left="28" w:firstLine="686"/>
        <w:jc w:val="both"/>
        <w:rPr>
          <w:rFonts w:ascii="Times New Roman" w:eastAsia="Times New Roman" w:hAnsi="Times New Roman" w:cs="Times New Roman"/>
          <w:sz w:val="28"/>
          <w:szCs w:val="28"/>
          <w:lang w:eastAsia="ru-RU"/>
        </w:rPr>
      </w:pPr>
    </w:p>
    <w:p w14:paraId="484E9AA0" w14:textId="259C320C" w:rsidR="00693A41" w:rsidRPr="00693A41" w:rsidRDefault="00693A41" w:rsidP="00693A41">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r w:rsidRPr="00693A41">
        <w:rPr>
          <w:rFonts w:ascii="Times New Roman" w:eastAsia="Times New Roman" w:hAnsi="Times New Roman" w:cs="Times New Roman"/>
          <w:sz w:val="28"/>
          <w:szCs w:val="28"/>
          <w:lang w:eastAsia="ru-RU"/>
        </w:rPr>
        <w:t>1. Республиканский бюджет на 2025 год сформирован по доходам в размере 27</w:t>
      </w:r>
      <w:r w:rsidR="008B3803">
        <w:rPr>
          <w:rFonts w:ascii="Times New Roman" w:eastAsia="Times New Roman" w:hAnsi="Times New Roman" w:cs="Times New Roman"/>
          <w:sz w:val="28"/>
          <w:szCs w:val="28"/>
          <w:lang w:eastAsia="ru-RU"/>
        </w:rPr>
        <w:t> </w:t>
      </w:r>
      <w:r w:rsidRPr="00693A41">
        <w:rPr>
          <w:rFonts w:ascii="Times New Roman" w:eastAsia="Times New Roman" w:hAnsi="Times New Roman" w:cs="Times New Roman"/>
          <w:sz w:val="28"/>
          <w:szCs w:val="28"/>
          <w:lang w:eastAsia="ru-RU"/>
        </w:rPr>
        <w:t>368</w:t>
      </w:r>
      <w:r w:rsidR="008B3803">
        <w:rPr>
          <w:rFonts w:ascii="Times New Roman" w:eastAsia="Times New Roman" w:hAnsi="Times New Roman" w:cs="Times New Roman"/>
          <w:sz w:val="28"/>
          <w:szCs w:val="28"/>
          <w:lang w:eastAsia="ru-RU"/>
        </w:rPr>
        <w:t> </w:t>
      </w:r>
      <w:r w:rsidRPr="00693A41">
        <w:rPr>
          <w:rFonts w:ascii="Times New Roman" w:eastAsia="Times New Roman" w:hAnsi="Times New Roman" w:cs="Times New Roman"/>
          <w:sz w:val="28"/>
          <w:szCs w:val="28"/>
          <w:lang w:eastAsia="ru-RU"/>
        </w:rPr>
        <w:t xml:space="preserve">807,9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по р</w:t>
      </w:r>
      <w:r w:rsidRPr="00693A41">
        <w:rPr>
          <w:rFonts w:ascii="Times New Roman" w:eastAsia="Times New Roman" w:hAnsi="Times New Roman" w:cs="Times New Roman"/>
          <w:color w:val="000000"/>
          <w:sz w:val="28"/>
          <w:szCs w:val="28"/>
          <w:shd w:val="clear" w:color="auto" w:fill="FFFFFF"/>
          <w:lang w:eastAsia="ru-RU"/>
        </w:rPr>
        <w:t>асходам - 27</w:t>
      </w:r>
      <w:r w:rsidR="008B3803">
        <w:rPr>
          <w:rFonts w:ascii="Times New Roman" w:eastAsia="Times New Roman" w:hAnsi="Times New Roman" w:cs="Times New Roman"/>
          <w:color w:val="000000"/>
          <w:sz w:val="28"/>
          <w:szCs w:val="28"/>
          <w:shd w:val="clear" w:color="auto" w:fill="FFFFFF"/>
          <w:lang w:eastAsia="ru-RU"/>
        </w:rPr>
        <w:t> </w:t>
      </w:r>
      <w:r w:rsidRPr="00693A41">
        <w:rPr>
          <w:rFonts w:ascii="Times New Roman" w:eastAsia="Times New Roman" w:hAnsi="Times New Roman" w:cs="Times New Roman"/>
          <w:color w:val="000000"/>
          <w:sz w:val="28"/>
          <w:szCs w:val="28"/>
          <w:shd w:val="clear" w:color="auto" w:fill="FFFFFF"/>
          <w:lang w:eastAsia="ru-RU"/>
        </w:rPr>
        <w:t>744</w:t>
      </w:r>
      <w:r w:rsidR="008B3803">
        <w:rPr>
          <w:rFonts w:ascii="Times New Roman" w:eastAsia="Times New Roman" w:hAnsi="Times New Roman" w:cs="Times New Roman"/>
          <w:color w:val="000000"/>
          <w:sz w:val="28"/>
          <w:szCs w:val="28"/>
          <w:shd w:val="clear" w:color="auto" w:fill="FFFFFF"/>
          <w:lang w:eastAsia="ru-RU"/>
        </w:rPr>
        <w:t> </w:t>
      </w:r>
      <w:r w:rsidRPr="00693A41">
        <w:rPr>
          <w:rFonts w:ascii="Times New Roman" w:eastAsia="Times New Roman" w:hAnsi="Times New Roman" w:cs="Times New Roman"/>
          <w:color w:val="000000"/>
          <w:sz w:val="28"/>
          <w:szCs w:val="28"/>
          <w:shd w:val="clear" w:color="auto" w:fill="FFFFFF"/>
          <w:lang w:eastAsia="ru-RU"/>
        </w:rPr>
        <w:t xml:space="preserve">964,6 тыс. </w:t>
      </w:r>
      <w:r w:rsidR="00D36411">
        <w:rPr>
          <w:rFonts w:ascii="Times New Roman" w:eastAsia="Times New Roman" w:hAnsi="Times New Roman" w:cs="Times New Roman"/>
          <w:color w:val="000000"/>
          <w:sz w:val="28"/>
          <w:szCs w:val="28"/>
          <w:shd w:val="clear" w:color="auto" w:fill="FFFFFF"/>
          <w:lang w:eastAsia="ru-RU"/>
        </w:rPr>
        <w:t>руб.</w:t>
      </w:r>
      <w:r w:rsidRPr="00693A41">
        <w:rPr>
          <w:rFonts w:ascii="Times New Roman" w:eastAsia="Times New Roman" w:hAnsi="Times New Roman" w:cs="Times New Roman"/>
          <w:color w:val="000000"/>
          <w:sz w:val="28"/>
          <w:szCs w:val="28"/>
          <w:shd w:val="clear" w:color="auto" w:fill="FFFFFF"/>
          <w:lang w:eastAsia="ru-RU"/>
        </w:rPr>
        <w:t xml:space="preserve">, </w:t>
      </w:r>
      <w:r w:rsidRPr="00693A41">
        <w:rPr>
          <w:rFonts w:ascii="Times New Roman" w:eastAsia="Times New Roman" w:hAnsi="Times New Roman" w:cs="Times New Roman"/>
          <w:sz w:val="28"/>
          <w:szCs w:val="28"/>
          <w:lang w:eastAsia="ru-RU"/>
        </w:rPr>
        <w:t>дефицит республиканского бюджета в 2025 году составит 376</w:t>
      </w:r>
      <w:r w:rsidR="008B3803">
        <w:rPr>
          <w:rFonts w:ascii="Times New Roman" w:eastAsia="Times New Roman" w:hAnsi="Times New Roman" w:cs="Times New Roman"/>
          <w:sz w:val="28"/>
          <w:szCs w:val="28"/>
          <w:lang w:eastAsia="ru-RU"/>
        </w:rPr>
        <w:t> </w:t>
      </w:r>
      <w:r w:rsidRPr="00693A41">
        <w:rPr>
          <w:rFonts w:ascii="Times New Roman" w:eastAsia="Times New Roman" w:hAnsi="Times New Roman" w:cs="Times New Roman"/>
          <w:sz w:val="28"/>
          <w:szCs w:val="28"/>
          <w:lang w:eastAsia="ru-RU"/>
        </w:rPr>
        <w:t xml:space="preserve">156,7 тыс. </w:t>
      </w:r>
      <w:r w:rsidR="00D36411">
        <w:rPr>
          <w:rFonts w:ascii="Times New Roman" w:eastAsia="Times New Roman" w:hAnsi="Times New Roman" w:cs="Times New Roman"/>
          <w:sz w:val="28"/>
          <w:szCs w:val="28"/>
          <w:lang w:eastAsia="ru-RU"/>
        </w:rPr>
        <w:t>руб.</w:t>
      </w:r>
    </w:p>
    <w:p w14:paraId="0A8ED6FA" w14:textId="4186608E" w:rsidR="00693A41" w:rsidRPr="00693A41" w:rsidRDefault="00693A41" w:rsidP="00693A41">
      <w:pPr>
        <w:tabs>
          <w:tab w:val="left" w:pos="540"/>
        </w:tabs>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2. Установленный Проектом бюджета дефицит республиканского бюджета на 2025 год не превышает уровень, определенный с учетом требований</w:t>
      </w:r>
      <w:r w:rsidRPr="00693A41">
        <w:rPr>
          <w:rFonts w:ascii="Times New Roman" w:eastAsia="Times New Roman" w:hAnsi="Times New Roman" w:cs="Times New Roman"/>
          <w:sz w:val="24"/>
          <w:szCs w:val="24"/>
          <w:lang w:eastAsia="ru-RU"/>
        </w:rPr>
        <w:t xml:space="preserve"> </w:t>
      </w:r>
      <w:r w:rsidRPr="00693A41">
        <w:rPr>
          <w:rFonts w:ascii="Times New Roman" w:eastAsia="Times New Roman" w:hAnsi="Times New Roman" w:cs="Times New Roman"/>
          <w:sz w:val="28"/>
          <w:szCs w:val="28"/>
          <w:lang w:eastAsia="ru-RU"/>
        </w:rPr>
        <w:t>ст</w:t>
      </w:r>
      <w:r w:rsidR="00DA0D5E">
        <w:rPr>
          <w:rFonts w:ascii="Times New Roman" w:eastAsia="Times New Roman" w:hAnsi="Times New Roman" w:cs="Times New Roman"/>
          <w:sz w:val="28"/>
          <w:szCs w:val="28"/>
          <w:lang w:eastAsia="ru-RU"/>
        </w:rPr>
        <w:t>атьи</w:t>
      </w:r>
      <w:r w:rsidRPr="00693A41">
        <w:rPr>
          <w:rFonts w:ascii="Times New Roman" w:eastAsia="Times New Roman" w:hAnsi="Times New Roman" w:cs="Times New Roman"/>
          <w:sz w:val="28"/>
          <w:szCs w:val="28"/>
          <w:lang w:eastAsia="ru-RU"/>
        </w:rPr>
        <w:t xml:space="preserve"> 92.1, п</w:t>
      </w:r>
      <w:r w:rsidR="00DA0D5E">
        <w:rPr>
          <w:rFonts w:ascii="Times New Roman" w:eastAsia="Times New Roman" w:hAnsi="Times New Roman" w:cs="Times New Roman"/>
          <w:sz w:val="28"/>
          <w:szCs w:val="28"/>
          <w:lang w:eastAsia="ru-RU"/>
        </w:rPr>
        <w:t>ункта</w:t>
      </w:r>
      <w:r w:rsidRPr="00693A41">
        <w:rPr>
          <w:rFonts w:ascii="Times New Roman" w:eastAsia="Times New Roman" w:hAnsi="Times New Roman" w:cs="Times New Roman"/>
          <w:sz w:val="28"/>
          <w:szCs w:val="28"/>
          <w:lang w:eastAsia="ru-RU"/>
        </w:rPr>
        <w:t xml:space="preserve"> 4 ст</w:t>
      </w:r>
      <w:r w:rsidR="00DA0D5E">
        <w:rPr>
          <w:rFonts w:ascii="Times New Roman" w:eastAsia="Times New Roman" w:hAnsi="Times New Roman" w:cs="Times New Roman"/>
          <w:sz w:val="28"/>
          <w:szCs w:val="28"/>
          <w:lang w:eastAsia="ru-RU"/>
        </w:rPr>
        <w:t xml:space="preserve">атьи </w:t>
      </w:r>
      <w:r w:rsidRPr="00693A41">
        <w:rPr>
          <w:rFonts w:ascii="Times New Roman" w:eastAsia="Times New Roman" w:hAnsi="Times New Roman" w:cs="Times New Roman"/>
          <w:sz w:val="28"/>
          <w:szCs w:val="28"/>
          <w:lang w:eastAsia="ru-RU"/>
        </w:rPr>
        <w:t>130 Бюджетного кодекса Р</w:t>
      </w:r>
      <w:r w:rsidR="00DA0D5E">
        <w:rPr>
          <w:rFonts w:ascii="Times New Roman" w:eastAsia="Times New Roman" w:hAnsi="Times New Roman" w:cs="Times New Roman"/>
          <w:sz w:val="28"/>
          <w:szCs w:val="28"/>
          <w:lang w:eastAsia="ru-RU"/>
        </w:rPr>
        <w:t>оссийской Федерации</w:t>
      </w:r>
      <w:r w:rsidRPr="00693A41">
        <w:rPr>
          <w:rFonts w:ascii="Times New Roman" w:eastAsia="Times New Roman" w:hAnsi="Times New Roman" w:cs="Times New Roman"/>
          <w:sz w:val="28"/>
          <w:szCs w:val="28"/>
          <w:lang w:eastAsia="ru-RU"/>
        </w:rPr>
        <w:t xml:space="preserve">. </w:t>
      </w:r>
    </w:p>
    <w:p w14:paraId="24D9E90C" w14:textId="57EB4DFE" w:rsidR="00693A41" w:rsidRPr="00693A41" w:rsidRDefault="00693A41" w:rsidP="00693A41">
      <w:pPr>
        <w:tabs>
          <w:tab w:val="left" w:pos="540"/>
        </w:tabs>
        <w:spacing w:after="0" w:line="240" w:lineRule="auto"/>
        <w:ind w:firstLine="709"/>
        <w:jc w:val="both"/>
        <w:rPr>
          <w:rFonts w:ascii="Times New Roman" w:eastAsia="Calibri" w:hAnsi="Times New Roman" w:cs="Times New Roman"/>
          <w:sz w:val="28"/>
          <w:szCs w:val="28"/>
          <w:lang w:eastAsia="ru-RU"/>
        </w:rPr>
      </w:pPr>
      <w:r w:rsidRPr="00693A41">
        <w:rPr>
          <w:rFonts w:ascii="Times New Roman" w:eastAsia="Calibri" w:hAnsi="Times New Roman" w:cs="Times New Roman"/>
          <w:sz w:val="28"/>
          <w:szCs w:val="28"/>
          <w:lang w:eastAsia="ru-RU"/>
        </w:rPr>
        <w:t>3. Предельный объем государственного внутреннего долга Республики Ингушетия на 1 января 2026 года запланирован в сумме 3</w:t>
      </w:r>
      <w:r w:rsidR="00DA0D5E">
        <w:rPr>
          <w:rFonts w:ascii="Times New Roman" w:eastAsia="Calibri" w:hAnsi="Times New Roman" w:cs="Times New Roman"/>
          <w:sz w:val="28"/>
          <w:szCs w:val="28"/>
          <w:lang w:eastAsia="ru-RU"/>
        </w:rPr>
        <w:t> </w:t>
      </w:r>
      <w:r w:rsidRPr="00693A41">
        <w:rPr>
          <w:rFonts w:ascii="Times New Roman" w:eastAsia="Calibri" w:hAnsi="Times New Roman" w:cs="Times New Roman"/>
          <w:sz w:val="28"/>
          <w:szCs w:val="28"/>
          <w:lang w:eastAsia="ru-RU"/>
        </w:rPr>
        <w:t>880</w:t>
      </w:r>
      <w:r w:rsidR="00DA0D5E">
        <w:rPr>
          <w:rFonts w:ascii="Times New Roman" w:eastAsia="Calibri" w:hAnsi="Times New Roman" w:cs="Times New Roman"/>
          <w:sz w:val="28"/>
          <w:szCs w:val="28"/>
          <w:lang w:eastAsia="ru-RU"/>
        </w:rPr>
        <w:t> </w:t>
      </w:r>
      <w:r w:rsidRPr="00693A41">
        <w:rPr>
          <w:rFonts w:ascii="Times New Roman" w:eastAsia="Calibri" w:hAnsi="Times New Roman" w:cs="Times New Roman"/>
          <w:sz w:val="28"/>
          <w:szCs w:val="28"/>
          <w:lang w:eastAsia="ru-RU"/>
        </w:rPr>
        <w:t xml:space="preserve">783,4 тыс. </w:t>
      </w:r>
      <w:r w:rsidR="00D36411">
        <w:rPr>
          <w:rFonts w:ascii="Times New Roman" w:eastAsia="Calibri" w:hAnsi="Times New Roman" w:cs="Times New Roman"/>
          <w:sz w:val="28"/>
          <w:szCs w:val="28"/>
          <w:lang w:eastAsia="ru-RU"/>
        </w:rPr>
        <w:t>руб.</w:t>
      </w:r>
      <w:r w:rsidRPr="00693A41">
        <w:rPr>
          <w:rFonts w:ascii="Times New Roman" w:eastAsia="Calibri" w:hAnsi="Times New Roman" w:cs="Times New Roman"/>
          <w:sz w:val="28"/>
          <w:szCs w:val="28"/>
          <w:lang w:eastAsia="ru-RU"/>
        </w:rPr>
        <w:t xml:space="preserve">, что не </w:t>
      </w:r>
      <w:r w:rsidRPr="00693A41">
        <w:rPr>
          <w:rFonts w:ascii="Times New Roman" w:eastAsia="Calibri" w:hAnsi="Times New Roman" w:cs="Times New Roman"/>
          <w:sz w:val="28"/>
          <w:szCs w:val="28"/>
          <w:lang w:eastAsia="ru-RU"/>
        </w:rPr>
        <w:lastRenderedPageBreak/>
        <w:t>превышает предел, установленный п</w:t>
      </w:r>
      <w:r w:rsidR="00DA0D5E">
        <w:rPr>
          <w:rFonts w:ascii="Times New Roman" w:eastAsia="Calibri" w:hAnsi="Times New Roman" w:cs="Times New Roman"/>
          <w:sz w:val="28"/>
          <w:szCs w:val="28"/>
          <w:lang w:eastAsia="ru-RU"/>
        </w:rPr>
        <w:t>унктом</w:t>
      </w:r>
      <w:r w:rsidRPr="00693A41">
        <w:rPr>
          <w:rFonts w:ascii="Times New Roman" w:eastAsia="Calibri" w:hAnsi="Times New Roman" w:cs="Times New Roman"/>
          <w:sz w:val="28"/>
          <w:szCs w:val="28"/>
          <w:lang w:eastAsia="ru-RU"/>
        </w:rPr>
        <w:t xml:space="preserve"> 2 ст</w:t>
      </w:r>
      <w:r w:rsidR="00DA0D5E">
        <w:rPr>
          <w:rFonts w:ascii="Times New Roman" w:eastAsia="Calibri" w:hAnsi="Times New Roman" w:cs="Times New Roman"/>
          <w:sz w:val="28"/>
          <w:szCs w:val="28"/>
          <w:lang w:eastAsia="ru-RU"/>
        </w:rPr>
        <w:t>атьи</w:t>
      </w:r>
      <w:r w:rsidRPr="00693A41">
        <w:rPr>
          <w:rFonts w:ascii="Times New Roman" w:eastAsia="Calibri" w:hAnsi="Times New Roman" w:cs="Times New Roman"/>
          <w:sz w:val="28"/>
          <w:szCs w:val="28"/>
          <w:lang w:eastAsia="ru-RU"/>
        </w:rPr>
        <w:t xml:space="preserve"> 107, п</w:t>
      </w:r>
      <w:r w:rsidR="00DA0D5E">
        <w:rPr>
          <w:rFonts w:ascii="Times New Roman" w:eastAsia="Calibri" w:hAnsi="Times New Roman" w:cs="Times New Roman"/>
          <w:sz w:val="28"/>
          <w:szCs w:val="28"/>
          <w:lang w:eastAsia="ru-RU"/>
        </w:rPr>
        <w:t>унктом</w:t>
      </w:r>
      <w:r w:rsidRPr="00693A41">
        <w:rPr>
          <w:rFonts w:ascii="Times New Roman" w:eastAsia="Calibri" w:hAnsi="Times New Roman" w:cs="Times New Roman"/>
          <w:sz w:val="28"/>
          <w:szCs w:val="28"/>
          <w:lang w:eastAsia="ru-RU"/>
        </w:rPr>
        <w:t xml:space="preserve"> 4 ст</w:t>
      </w:r>
      <w:r w:rsidR="00DA0D5E">
        <w:rPr>
          <w:rFonts w:ascii="Times New Roman" w:eastAsia="Calibri" w:hAnsi="Times New Roman" w:cs="Times New Roman"/>
          <w:sz w:val="28"/>
          <w:szCs w:val="28"/>
          <w:lang w:eastAsia="ru-RU"/>
        </w:rPr>
        <w:t>атьи</w:t>
      </w:r>
      <w:r w:rsidRPr="00693A41">
        <w:rPr>
          <w:rFonts w:ascii="Times New Roman" w:eastAsia="Calibri" w:hAnsi="Times New Roman" w:cs="Times New Roman"/>
          <w:sz w:val="28"/>
          <w:szCs w:val="28"/>
          <w:lang w:eastAsia="ru-RU"/>
        </w:rPr>
        <w:t xml:space="preserve"> 130 </w:t>
      </w:r>
      <w:r w:rsidR="00DA0D5E" w:rsidRPr="00DA0D5E">
        <w:rPr>
          <w:rFonts w:ascii="Times New Roman" w:eastAsia="Calibri" w:hAnsi="Times New Roman" w:cs="Times New Roman"/>
          <w:sz w:val="28"/>
          <w:szCs w:val="28"/>
          <w:lang w:eastAsia="ru-RU"/>
        </w:rPr>
        <w:t xml:space="preserve">Бюджетного кодекса </w:t>
      </w:r>
      <w:bookmarkStart w:id="120" w:name="_Hlk183524263"/>
      <w:r w:rsidR="00DA0D5E" w:rsidRPr="00DA0D5E">
        <w:rPr>
          <w:rFonts w:ascii="Times New Roman" w:eastAsia="Calibri" w:hAnsi="Times New Roman" w:cs="Times New Roman"/>
          <w:sz w:val="28"/>
          <w:szCs w:val="28"/>
          <w:lang w:eastAsia="ru-RU"/>
        </w:rPr>
        <w:t>Российской Федерации</w:t>
      </w:r>
      <w:bookmarkEnd w:id="120"/>
      <w:r w:rsidRPr="00693A41">
        <w:rPr>
          <w:rFonts w:ascii="Times New Roman" w:eastAsia="Calibri" w:hAnsi="Times New Roman" w:cs="Times New Roman"/>
          <w:sz w:val="28"/>
          <w:szCs w:val="28"/>
          <w:lang w:eastAsia="ru-RU"/>
        </w:rPr>
        <w:t>.</w:t>
      </w:r>
    </w:p>
    <w:p w14:paraId="56CE3BFD" w14:textId="6B2E5191" w:rsidR="00693A41" w:rsidRPr="00693A41" w:rsidRDefault="00693A41" w:rsidP="00693A41">
      <w:pPr>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4. Перечень документов и материалов, представленных вместе с Проектом бюджета, имеет расхождения с перечнем, установленным ст</w:t>
      </w:r>
      <w:r w:rsidR="00DA0D5E">
        <w:rPr>
          <w:rFonts w:ascii="Times New Roman" w:eastAsia="Times New Roman" w:hAnsi="Times New Roman" w:cs="Times New Roman"/>
          <w:sz w:val="28"/>
          <w:szCs w:val="28"/>
          <w:lang w:eastAsia="ru-RU"/>
        </w:rPr>
        <w:t>атьей</w:t>
      </w:r>
      <w:r w:rsidRPr="00693A41">
        <w:rPr>
          <w:rFonts w:ascii="Times New Roman" w:eastAsia="Times New Roman" w:hAnsi="Times New Roman" w:cs="Times New Roman"/>
          <w:sz w:val="28"/>
          <w:szCs w:val="28"/>
          <w:lang w:eastAsia="ru-RU"/>
        </w:rPr>
        <w:t xml:space="preserve"> 184.2 Бюджетного кодекса </w:t>
      </w:r>
      <w:r w:rsidR="00DA0D5E" w:rsidRPr="00DA0D5E">
        <w:rPr>
          <w:rFonts w:ascii="Times New Roman" w:eastAsia="Times New Roman" w:hAnsi="Times New Roman" w:cs="Times New Roman"/>
          <w:sz w:val="28"/>
          <w:szCs w:val="28"/>
          <w:lang w:eastAsia="ru-RU"/>
        </w:rPr>
        <w:t>Российской Федерации</w:t>
      </w:r>
      <w:r w:rsidRPr="00693A41">
        <w:rPr>
          <w:rFonts w:ascii="Times New Roman" w:eastAsia="Times New Roman" w:hAnsi="Times New Roman" w:cs="Times New Roman"/>
          <w:sz w:val="28"/>
          <w:szCs w:val="28"/>
          <w:lang w:eastAsia="ru-RU"/>
        </w:rPr>
        <w:t>, а также ст</w:t>
      </w:r>
      <w:r w:rsidR="00DA0D5E">
        <w:rPr>
          <w:rFonts w:ascii="Times New Roman" w:eastAsia="Times New Roman" w:hAnsi="Times New Roman" w:cs="Times New Roman"/>
          <w:sz w:val="28"/>
          <w:szCs w:val="28"/>
          <w:lang w:eastAsia="ru-RU"/>
        </w:rPr>
        <w:t>атьей</w:t>
      </w:r>
      <w:r w:rsidRPr="00693A41">
        <w:rPr>
          <w:rFonts w:ascii="Times New Roman" w:eastAsia="Times New Roman" w:hAnsi="Times New Roman" w:cs="Times New Roman"/>
          <w:sz w:val="28"/>
          <w:szCs w:val="28"/>
          <w:lang w:eastAsia="ru-RU"/>
        </w:rPr>
        <w:t xml:space="preserve"> 19 Закона Республики Ингушетия от 31.12.2008 №</w:t>
      </w:r>
      <w:r w:rsidR="00DA0D5E">
        <w:rPr>
          <w:rFonts w:ascii="Times New Roman" w:eastAsia="Times New Roman" w:hAnsi="Times New Roman" w:cs="Times New Roman"/>
          <w:sz w:val="28"/>
          <w:szCs w:val="28"/>
          <w:lang w:eastAsia="ru-RU"/>
        </w:rPr>
        <w:t> </w:t>
      </w:r>
      <w:r w:rsidRPr="00693A41">
        <w:rPr>
          <w:rFonts w:ascii="Times New Roman" w:eastAsia="Times New Roman" w:hAnsi="Times New Roman" w:cs="Times New Roman"/>
          <w:sz w:val="28"/>
          <w:szCs w:val="28"/>
          <w:lang w:eastAsia="ru-RU"/>
        </w:rPr>
        <w:t>40-PЗ «О бюджетном процессе в Республике Ингушетия».</w:t>
      </w:r>
    </w:p>
    <w:p w14:paraId="40E02F74" w14:textId="77777777" w:rsidR="00693A41" w:rsidRPr="00693A41" w:rsidRDefault="00693A41" w:rsidP="00693A41">
      <w:pPr>
        <w:spacing w:after="0" w:line="240" w:lineRule="auto"/>
        <w:ind w:firstLine="709"/>
        <w:jc w:val="both"/>
        <w:rPr>
          <w:rFonts w:ascii="Times New Roman" w:eastAsia="Calibri" w:hAnsi="Times New Roman" w:cs="Times New Roman"/>
          <w:sz w:val="28"/>
          <w:szCs w:val="28"/>
        </w:rPr>
      </w:pPr>
      <w:r w:rsidRPr="00693A41">
        <w:rPr>
          <w:rFonts w:ascii="Times New Roman" w:eastAsia="Calibri" w:hAnsi="Times New Roman" w:cs="Times New Roman"/>
          <w:sz w:val="28"/>
          <w:szCs w:val="28"/>
        </w:rPr>
        <w:t>Так, представленная пояснительная записка к Проекту бюджета не содержит следующую информацию:</w:t>
      </w:r>
    </w:p>
    <w:p w14:paraId="7389471C" w14:textId="259AC6CC" w:rsidR="00693A41" w:rsidRPr="00DA0D5E" w:rsidRDefault="00693A41" w:rsidP="001C2CAA">
      <w:pPr>
        <w:pStyle w:val="a8"/>
        <w:numPr>
          <w:ilvl w:val="0"/>
          <w:numId w:val="104"/>
        </w:numPr>
        <w:tabs>
          <w:tab w:val="left" w:pos="851"/>
        </w:tabs>
        <w:ind w:left="0" w:firstLine="709"/>
        <w:jc w:val="both"/>
        <w:rPr>
          <w:rFonts w:eastAsia="Calibri"/>
          <w:sz w:val="28"/>
          <w:szCs w:val="28"/>
        </w:rPr>
      </w:pPr>
      <w:r w:rsidRPr="00DA0D5E">
        <w:rPr>
          <w:rFonts w:eastAsia="Calibri"/>
          <w:sz w:val="28"/>
          <w:szCs w:val="28"/>
        </w:rPr>
        <w:t>отсутствуют расчеты прогнозируемых поступлений платежей в республиканский бюджет по всем налоговым и неналоговым доходам;</w:t>
      </w:r>
    </w:p>
    <w:p w14:paraId="7479F26F" w14:textId="6BD82722" w:rsidR="00693A41" w:rsidRPr="00DA0D5E" w:rsidRDefault="00693A41" w:rsidP="001C2CAA">
      <w:pPr>
        <w:pStyle w:val="a8"/>
        <w:numPr>
          <w:ilvl w:val="0"/>
          <w:numId w:val="104"/>
        </w:numPr>
        <w:tabs>
          <w:tab w:val="left" w:pos="851"/>
        </w:tabs>
        <w:ind w:left="0" w:firstLine="709"/>
        <w:jc w:val="both"/>
        <w:rPr>
          <w:rFonts w:eastAsia="Calibri"/>
          <w:sz w:val="28"/>
          <w:szCs w:val="28"/>
        </w:rPr>
      </w:pPr>
      <w:r w:rsidRPr="00DA0D5E">
        <w:rPr>
          <w:rFonts w:eastAsia="Calibri"/>
          <w:sz w:val="28"/>
          <w:szCs w:val="28"/>
        </w:rPr>
        <w:t>пояснения к программной структуре расходов республиканского бюджета с разбивкой по каждой государственной программе и их подпрограммам;</w:t>
      </w:r>
    </w:p>
    <w:p w14:paraId="05567082" w14:textId="7AC39089" w:rsidR="00693A41" w:rsidRPr="00DA0D5E" w:rsidRDefault="00693A41" w:rsidP="001C2CAA">
      <w:pPr>
        <w:pStyle w:val="a8"/>
        <w:numPr>
          <w:ilvl w:val="0"/>
          <w:numId w:val="104"/>
        </w:numPr>
        <w:tabs>
          <w:tab w:val="left" w:pos="851"/>
        </w:tabs>
        <w:ind w:left="0" w:firstLine="709"/>
        <w:jc w:val="both"/>
        <w:rPr>
          <w:rFonts w:eastAsia="Calibri"/>
          <w:sz w:val="28"/>
          <w:szCs w:val="28"/>
        </w:rPr>
      </w:pPr>
      <w:r w:rsidRPr="00DA0D5E">
        <w:rPr>
          <w:rFonts w:eastAsia="Calibri"/>
          <w:sz w:val="28"/>
          <w:szCs w:val="28"/>
        </w:rPr>
        <w:t>о составе непрограммных расходов республиканского бюджета;</w:t>
      </w:r>
    </w:p>
    <w:p w14:paraId="6026D928" w14:textId="222A011B" w:rsidR="00693A41" w:rsidRPr="00DA0D5E" w:rsidRDefault="00693A41" w:rsidP="001C2CAA">
      <w:pPr>
        <w:pStyle w:val="a8"/>
        <w:numPr>
          <w:ilvl w:val="0"/>
          <w:numId w:val="104"/>
        </w:numPr>
        <w:tabs>
          <w:tab w:val="left" w:pos="851"/>
        </w:tabs>
        <w:ind w:left="0" w:firstLine="709"/>
        <w:jc w:val="both"/>
        <w:rPr>
          <w:rFonts w:eastAsia="Calibri"/>
          <w:sz w:val="28"/>
          <w:szCs w:val="28"/>
        </w:rPr>
      </w:pPr>
      <w:r w:rsidRPr="00DA0D5E">
        <w:rPr>
          <w:rFonts w:eastAsia="Calibri"/>
          <w:sz w:val="28"/>
          <w:szCs w:val="28"/>
        </w:rPr>
        <w:t>расчеты планируемых объемов Дорожного фонда Республики Ингушетия, а также пояснения к резервным фондам, резервным средствам и прочим выплатам по обязательствам государства (исполнение судебных актов);</w:t>
      </w:r>
    </w:p>
    <w:p w14:paraId="4D65BAA2" w14:textId="01DD0715" w:rsidR="00693A41" w:rsidRPr="00DA0D5E" w:rsidRDefault="00693A41" w:rsidP="001C2CAA">
      <w:pPr>
        <w:pStyle w:val="a8"/>
        <w:numPr>
          <w:ilvl w:val="0"/>
          <w:numId w:val="104"/>
        </w:numPr>
        <w:tabs>
          <w:tab w:val="left" w:pos="851"/>
        </w:tabs>
        <w:ind w:left="0" w:firstLine="709"/>
        <w:jc w:val="both"/>
        <w:rPr>
          <w:rFonts w:eastAsia="Calibri"/>
          <w:sz w:val="28"/>
          <w:szCs w:val="28"/>
        </w:rPr>
      </w:pPr>
      <w:r w:rsidRPr="00DA0D5E">
        <w:rPr>
          <w:rFonts w:eastAsia="Calibri"/>
          <w:sz w:val="28"/>
          <w:szCs w:val="28"/>
        </w:rPr>
        <w:t>об объеме средств, направляемом на обслуживание государственного долга Республики Ингушетия;</w:t>
      </w:r>
    </w:p>
    <w:p w14:paraId="52B5B04B" w14:textId="28340C2F" w:rsidR="00693A41" w:rsidRPr="00DA0D5E" w:rsidRDefault="00693A41" w:rsidP="001C2CAA">
      <w:pPr>
        <w:pStyle w:val="a8"/>
        <w:numPr>
          <w:ilvl w:val="0"/>
          <w:numId w:val="104"/>
        </w:numPr>
        <w:tabs>
          <w:tab w:val="left" w:pos="851"/>
        </w:tabs>
        <w:ind w:left="0" w:firstLine="709"/>
        <w:jc w:val="both"/>
        <w:rPr>
          <w:rFonts w:eastAsia="Calibri"/>
          <w:sz w:val="28"/>
          <w:szCs w:val="28"/>
        </w:rPr>
      </w:pPr>
      <w:r w:rsidRPr="00DA0D5E">
        <w:rPr>
          <w:rFonts w:eastAsia="Calibri"/>
          <w:sz w:val="28"/>
          <w:szCs w:val="28"/>
        </w:rPr>
        <w:t>оценка потерь бюджета от предоставленных налоговых и иных льгот на очередной финансовый год и плановый период.</w:t>
      </w:r>
    </w:p>
    <w:p w14:paraId="1F39061D" w14:textId="77777777" w:rsidR="00693A41" w:rsidRPr="00693A41" w:rsidRDefault="00693A41" w:rsidP="00693A41">
      <w:pPr>
        <w:spacing w:after="0" w:line="240" w:lineRule="auto"/>
        <w:ind w:firstLine="709"/>
        <w:jc w:val="both"/>
        <w:rPr>
          <w:rFonts w:ascii="Times New Roman" w:eastAsia="Calibri" w:hAnsi="Times New Roman" w:cs="Times New Roman"/>
          <w:sz w:val="28"/>
          <w:szCs w:val="28"/>
        </w:rPr>
      </w:pPr>
      <w:r w:rsidRPr="00693A41">
        <w:rPr>
          <w:rFonts w:ascii="Times New Roman" w:eastAsia="Calibri" w:hAnsi="Times New Roman" w:cs="Times New Roman"/>
          <w:sz w:val="28"/>
          <w:szCs w:val="28"/>
        </w:rPr>
        <w:t>Представленная в пояснительной записке</w:t>
      </w:r>
      <w:r w:rsidRPr="00693A41">
        <w:rPr>
          <w:rFonts w:ascii="Times New Roman" w:eastAsia="Times New Roman" w:hAnsi="Times New Roman" w:cs="Times New Roman"/>
          <w:sz w:val="24"/>
          <w:szCs w:val="24"/>
          <w:lang w:eastAsia="ru-RU"/>
        </w:rPr>
        <w:t xml:space="preserve"> </w:t>
      </w:r>
      <w:r w:rsidRPr="00693A41">
        <w:rPr>
          <w:rFonts w:ascii="Times New Roman" w:eastAsia="Calibri" w:hAnsi="Times New Roman" w:cs="Times New Roman"/>
          <w:sz w:val="28"/>
          <w:szCs w:val="28"/>
        </w:rPr>
        <w:t>к Проекту бюджета информация по прогнозируемым доходам не дает возможность оценить обоснованность приведенных числовых значений прогнозируемых доходов, их взаимосвязи с данными главных администраторов доходов.</w:t>
      </w:r>
    </w:p>
    <w:p w14:paraId="69AC4A58" w14:textId="2F7C1D6D" w:rsidR="00693A41" w:rsidRPr="00693A41" w:rsidRDefault="00693A41" w:rsidP="00693A41">
      <w:pPr>
        <w:spacing w:after="0" w:line="240" w:lineRule="auto"/>
        <w:ind w:firstLine="709"/>
        <w:jc w:val="both"/>
        <w:rPr>
          <w:rFonts w:ascii="Times New Roman" w:eastAsia="Times New Roman" w:hAnsi="Times New Roman" w:cs="Times New Roman"/>
          <w:sz w:val="24"/>
          <w:szCs w:val="24"/>
          <w:lang w:eastAsia="ru-RU"/>
        </w:rPr>
      </w:pPr>
      <w:r w:rsidRPr="00693A41">
        <w:rPr>
          <w:rFonts w:ascii="Times New Roman" w:eastAsia="Calibri" w:hAnsi="Times New Roman" w:cs="Times New Roman"/>
          <w:sz w:val="28"/>
          <w:szCs w:val="28"/>
        </w:rPr>
        <w:t xml:space="preserve">5. </w:t>
      </w:r>
      <w:r w:rsidRPr="00693A41">
        <w:rPr>
          <w:rFonts w:ascii="Times New Roman" w:eastAsia="Times New Roman" w:hAnsi="Times New Roman" w:cs="Times New Roman"/>
          <w:sz w:val="28"/>
          <w:szCs w:val="28"/>
          <w:lang w:eastAsia="ru-RU"/>
        </w:rPr>
        <w:t xml:space="preserve">В представленной дополнительно Министерством экономического развития Республики Ингушетия пояснительной записке к Прогнозу социально-экономического развития Республики Ингушетия на среднесрочный период (далее – Прогноз СЭР), в нарушение пункта 4 статьи 173 </w:t>
      </w:r>
      <w:r w:rsidR="00DA0D5E">
        <w:rPr>
          <w:rFonts w:ascii="Times New Roman" w:eastAsia="Times New Roman" w:hAnsi="Times New Roman" w:cs="Times New Roman"/>
          <w:sz w:val="28"/>
          <w:szCs w:val="28"/>
          <w:lang w:eastAsia="ru-RU"/>
        </w:rPr>
        <w:t xml:space="preserve">Бюджетного кодекса </w:t>
      </w:r>
      <w:r w:rsidR="00E90EEC">
        <w:rPr>
          <w:rFonts w:ascii="Times New Roman" w:eastAsia="Times New Roman" w:hAnsi="Times New Roman" w:cs="Times New Roman"/>
          <w:sz w:val="28"/>
          <w:szCs w:val="28"/>
          <w:lang w:eastAsia="ru-RU"/>
        </w:rPr>
        <w:t>РФ</w:t>
      </w:r>
      <w:r w:rsidRPr="00693A41">
        <w:rPr>
          <w:rFonts w:ascii="Times New Roman" w:eastAsia="Times New Roman" w:hAnsi="Times New Roman" w:cs="Times New Roman"/>
          <w:sz w:val="28"/>
          <w:szCs w:val="28"/>
          <w:lang w:eastAsia="ru-RU"/>
        </w:rPr>
        <w:t xml:space="preserve">, не 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 что не позволяет в полной мере оценить качество Прогноза </w:t>
      </w:r>
      <w:r w:rsidR="00DA0D5E">
        <w:rPr>
          <w:rFonts w:ascii="Times New Roman" w:eastAsia="Times New Roman" w:hAnsi="Times New Roman" w:cs="Times New Roman"/>
          <w:bCs/>
          <w:sz w:val="28"/>
          <w:szCs w:val="28"/>
          <w:lang w:eastAsia="ru-RU"/>
        </w:rPr>
        <w:t>СЭР</w:t>
      </w:r>
      <w:r w:rsidRPr="00693A41">
        <w:rPr>
          <w:rFonts w:ascii="Times New Roman" w:eastAsia="Times New Roman" w:hAnsi="Times New Roman" w:cs="Times New Roman"/>
          <w:sz w:val="28"/>
          <w:szCs w:val="28"/>
          <w:lang w:eastAsia="ru-RU"/>
        </w:rPr>
        <w:t>.</w:t>
      </w:r>
    </w:p>
    <w:p w14:paraId="11ACFA92" w14:textId="3434AE4D" w:rsidR="00693A41" w:rsidRPr="00693A41" w:rsidRDefault="00693A41" w:rsidP="00693A41">
      <w:pPr>
        <w:widowControl w:val="0"/>
        <w:autoSpaceDE w:val="0"/>
        <w:autoSpaceDN w:val="0"/>
        <w:adjustRightInd w:val="0"/>
        <w:spacing w:after="0" w:line="240" w:lineRule="auto"/>
        <w:ind w:left="28" w:firstLine="709"/>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 xml:space="preserve">6. Ряд показателей Стратегии социально-экономического развития Республики Ингушетия на 2009-2020 годы и на период до 2030 года, утвержденной </w:t>
      </w:r>
      <w:r w:rsidR="009E4EBF">
        <w:rPr>
          <w:rFonts w:ascii="Times New Roman" w:eastAsia="Times New Roman" w:hAnsi="Times New Roman" w:cs="Times New Roman"/>
          <w:bCs/>
          <w:sz w:val="28"/>
          <w:szCs w:val="28"/>
          <w:lang w:eastAsia="ru-RU"/>
        </w:rPr>
        <w:t>п</w:t>
      </w:r>
      <w:r w:rsidRPr="00693A41">
        <w:rPr>
          <w:rFonts w:ascii="Times New Roman" w:eastAsia="Times New Roman" w:hAnsi="Times New Roman" w:cs="Times New Roman"/>
          <w:bCs/>
          <w:sz w:val="28"/>
          <w:szCs w:val="28"/>
          <w:lang w:eastAsia="ru-RU"/>
        </w:rPr>
        <w:t>остановлением Правительства Республики Ингушетия от 16.02.2009 № 49 (с изм</w:t>
      </w:r>
      <w:r w:rsidR="00DA0D5E">
        <w:rPr>
          <w:rFonts w:ascii="Times New Roman" w:eastAsia="Times New Roman" w:hAnsi="Times New Roman" w:cs="Times New Roman"/>
          <w:bCs/>
          <w:sz w:val="28"/>
          <w:szCs w:val="28"/>
          <w:lang w:eastAsia="ru-RU"/>
        </w:rPr>
        <w:t>енениями</w:t>
      </w:r>
      <w:r w:rsidRPr="00693A41">
        <w:rPr>
          <w:rFonts w:ascii="Times New Roman" w:eastAsia="Times New Roman" w:hAnsi="Times New Roman" w:cs="Times New Roman"/>
          <w:bCs/>
          <w:sz w:val="28"/>
          <w:szCs w:val="28"/>
          <w:lang w:eastAsia="ru-RU"/>
        </w:rPr>
        <w:t xml:space="preserve"> от 15 февраля 2023 года) не соответствуют</w:t>
      </w:r>
      <w:r w:rsidRPr="00693A41">
        <w:rPr>
          <w:rFonts w:ascii="Times New Roman" w:eastAsia="Times New Roman" w:hAnsi="Times New Roman" w:cs="Times New Roman"/>
          <w:sz w:val="24"/>
          <w:szCs w:val="24"/>
          <w:lang w:eastAsia="ru-RU"/>
        </w:rPr>
        <w:t xml:space="preserve"> </w:t>
      </w:r>
      <w:r w:rsidRPr="00693A41">
        <w:rPr>
          <w:rFonts w:ascii="Times New Roman" w:eastAsia="Times New Roman" w:hAnsi="Times New Roman" w:cs="Times New Roman"/>
          <w:bCs/>
          <w:sz w:val="28"/>
          <w:szCs w:val="28"/>
          <w:lang w:eastAsia="ru-RU"/>
        </w:rPr>
        <w:t xml:space="preserve">параметрам </w:t>
      </w:r>
      <w:bookmarkStart w:id="121" w:name="_Hlk182293946"/>
      <w:r w:rsidRPr="00693A41">
        <w:rPr>
          <w:rFonts w:ascii="Times New Roman" w:eastAsia="Times New Roman" w:hAnsi="Times New Roman" w:cs="Times New Roman"/>
          <w:bCs/>
          <w:sz w:val="28"/>
          <w:szCs w:val="28"/>
          <w:lang w:eastAsia="ru-RU"/>
        </w:rPr>
        <w:t>Прогноза СЭР.</w:t>
      </w:r>
      <w:bookmarkEnd w:id="121"/>
    </w:p>
    <w:p w14:paraId="34157C65" w14:textId="3515030A" w:rsidR="00693A41" w:rsidRPr="00693A41" w:rsidRDefault="00693A41" w:rsidP="00693A41">
      <w:pPr>
        <w:widowControl w:val="0"/>
        <w:autoSpaceDE w:val="0"/>
        <w:autoSpaceDN w:val="0"/>
        <w:adjustRightInd w:val="0"/>
        <w:spacing w:after="0" w:line="240" w:lineRule="auto"/>
        <w:ind w:left="28" w:firstLine="709"/>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 xml:space="preserve">7. Основные показатели консолидированного бюджета Республики Ингушетия на 2027 год, представленные </w:t>
      </w:r>
      <w:r w:rsidR="00E90EEC" w:rsidRPr="00693A41">
        <w:rPr>
          <w:rFonts w:ascii="Times New Roman" w:eastAsia="Times New Roman" w:hAnsi="Times New Roman" w:cs="Times New Roman"/>
          <w:bCs/>
          <w:sz w:val="28"/>
          <w:szCs w:val="28"/>
          <w:lang w:eastAsia="ru-RU"/>
        </w:rPr>
        <w:t>в Прогнозе</w:t>
      </w:r>
      <w:r w:rsidRPr="00693A41">
        <w:rPr>
          <w:rFonts w:ascii="Times New Roman" w:eastAsia="Times New Roman" w:hAnsi="Times New Roman" w:cs="Times New Roman"/>
          <w:bCs/>
          <w:sz w:val="28"/>
          <w:szCs w:val="28"/>
          <w:lang w:eastAsia="ru-RU"/>
        </w:rPr>
        <w:t xml:space="preserve"> СЭР, имеют значительное расхождение с аналогичными показателями Бюджетного прогноза.</w:t>
      </w:r>
    </w:p>
    <w:p w14:paraId="3E358FC8" w14:textId="0104A8F7" w:rsidR="00693A41" w:rsidRPr="00D2037F" w:rsidRDefault="00693A41" w:rsidP="00D2037F">
      <w:pPr>
        <w:widowControl w:val="0"/>
        <w:autoSpaceDE w:val="0"/>
        <w:autoSpaceDN w:val="0"/>
        <w:adjustRightInd w:val="0"/>
        <w:spacing w:after="0" w:line="240" w:lineRule="auto"/>
        <w:ind w:left="28"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8. При определении объемов финансирования Госпрограмм нарушен принцип полноты отражения доходов, расходов и источников финансирования дефицитов бюджетов, предусматривающий, что все доходы, расходы и источники финансирования дефицитов бюджетов в обязательном порядке и в полном объеме отражаются в соответствующих бюджетах (ст</w:t>
      </w:r>
      <w:r w:rsidR="008B3803">
        <w:rPr>
          <w:rFonts w:ascii="Times New Roman" w:eastAsia="Times New Roman" w:hAnsi="Times New Roman" w:cs="Times New Roman"/>
          <w:sz w:val="28"/>
          <w:szCs w:val="28"/>
          <w:lang w:eastAsia="ru-RU"/>
        </w:rPr>
        <w:t>атья</w:t>
      </w:r>
      <w:r w:rsidRPr="00693A41">
        <w:rPr>
          <w:rFonts w:ascii="Times New Roman" w:eastAsia="Times New Roman" w:hAnsi="Times New Roman" w:cs="Times New Roman"/>
          <w:sz w:val="28"/>
          <w:szCs w:val="28"/>
          <w:lang w:eastAsia="ru-RU"/>
        </w:rPr>
        <w:t xml:space="preserve"> 32 БК РФ). </w:t>
      </w:r>
    </w:p>
    <w:p w14:paraId="22162DD8" w14:textId="77777777" w:rsidR="005820FC" w:rsidRDefault="005820FC" w:rsidP="00693A41">
      <w:pPr>
        <w:spacing w:after="0" w:line="240" w:lineRule="auto"/>
        <w:ind w:firstLine="567"/>
        <w:jc w:val="center"/>
        <w:rPr>
          <w:rFonts w:ascii="Times New Roman" w:eastAsia="Times New Roman" w:hAnsi="Times New Roman" w:cs="Times New Roman"/>
          <w:b/>
          <w:sz w:val="28"/>
          <w:szCs w:val="28"/>
          <w:lang w:eastAsia="ru-RU"/>
        </w:rPr>
      </w:pPr>
    </w:p>
    <w:p w14:paraId="658C9FF9" w14:textId="77777777" w:rsidR="005820FC" w:rsidRDefault="005820FC" w:rsidP="00693A41">
      <w:pPr>
        <w:spacing w:after="0" w:line="240" w:lineRule="auto"/>
        <w:ind w:firstLine="567"/>
        <w:jc w:val="center"/>
        <w:rPr>
          <w:rFonts w:ascii="Times New Roman" w:eastAsia="Times New Roman" w:hAnsi="Times New Roman" w:cs="Times New Roman"/>
          <w:b/>
          <w:sz w:val="28"/>
          <w:szCs w:val="28"/>
          <w:lang w:eastAsia="ru-RU"/>
        </w:rPr>
      </w:pPr>
    </w:p>
    <w:p w14:paraId="27D9BA68" w14:textId="47E98B2A" w:rsidR="00693A41" w:rsidRPr="00693A41" w:rsidRDefault="00693A41" w:rsidP="00693A41">
      <w:pPr>
        <w:spacing w:after="0" w:line="240" w:lineRule="auto"/>
        <w:ind w:firstLine="567"/>
        <w:jc w:val="center"/>
        <w:rPr>
          <w:rFonts w:ascii="Times New Roman" w:eastAsia="Times New Roman" w:hAnsi="Times New Roman" w:cs="Times New Roman"/>
          <w:b/>
          <w:sz w:val="28"/>
          <w:szCs w:val="28"/>
          <w:lang w:eastAsia="ru-RU"/>
        </w:rPr>
      </w:pPr>
      <w:r w:rsidRPr="00693A41">
        <w:rPr>
          <w:rFonts w:ascii="Times New Roman" w:eastAsia="Times New Roman" w:hAnsi="Times New Roman" w:cs="Times New Roman"/>
          <w:b/>
          <w:sz w:val="28"/>
          <w:szCs w:val="28"/>
          <w:lang w:eastAsia="ru-RU"/>
        </w:rPr>
        <w:lastRenderedPageBreak/>
        <w:t>Предложения:</w:t>
      </w:r>
    </w:p>
    <w:p w14:paraId="66D0FDF2" w14:textId="77777777" w:rsidR="00693A41" w:rsidRPr="00DA0D5E" w:rsidRDefault="00693A41" w:rsidP="00693A41">
      <w:pPr>
        <w:spacing w:after="0" w:line="240" w:lineRule="auto"/>
        <w:ind w:firstLine="567"/>
        <w:jc w:val="center"/>
        <w:rPr>
          <w:rFonts w:ascii="Times New Roman" w:eastAsia="Times New Roman" w:hAnsi="Times New Roman" w:cs="Times New Roman"/>
          <w:bCs/>
          <w:sz w:val="28"/>
          <w:szCs w:val="28"/>
          <w:lang w:eastAsia="ru-RU"/>
        </w:rPr>
      </w:pPr>
    </w:p>
    <w:p w14:paraId="1347F113" w14:textId="2986AA8A" w:rsidR="00693A41" w:rsidRPr="00DA0D5E" w:rsidRDefault="005820FC" w:rsidP="005820FC">
      <w:pPr>
        <w:tabs>
          <w:tab w:val="left" w:pos="851"/>
          <w:tab w:val="left" w:pos="993"/>
        </w:tabs>
        <w:spacing w:after="0" w:line="240" w:lineRule="auto"/>
        <w:ind w:left="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693A41" w:rsidRPr="00DA0D5E">
        <w:rPr>
          <w:rFonts w:ascii="Times New Roman" w:eastAsia="Times New Roman" w:hAnsi="Times New Roman" w:cs="Times New Roman"/>
          <w:sz w:val="28"/>
          <w:szCs w:val="28"/>
          <w:lang w:eastAsia="ru-RU"/>
        </w:rPr>
        <w:t>Правительству Республики Ингушетия:</w:t>
      </w:r>
    </w:p>
    <w:p w14:paraId="49F821C5" w14:textId="74D621EB" w:rsidR="00693A41" w:rsidRPr="00693A41" w:rsidRDefault="00693A41" w:rsidP="00693A41">
      <w:pPr>
        <w:spacing w:after="0" w:line="240" w:lineRule="auto"/>
        <w:ind w:firstLine="708"/>
        <w:jc w:val="both"/>
        <w:rPr>
          <w:rFonts w:ascii="Times New Roman" w:eastAsia="Calibri" w:hAnsi="Times New Roman" w:cs="Times New Roman"/>
          <w:sz w:val="28"/>
          <w:szCs w:val="28"/>
          <w:lang w:eastAsia="ru-RU"/>
        </w:rPr>
      </w:pPr>
      <w:r w:rsidRPr="00DA0D5E">
        <w:rPr>
          <w:rFonts w:ascii="Times New Roman" w:eastAsia="Calibri" w:hAnsi="Times New Roman" w:cs="Times New Roman"/>
          <w:sz w:val="28"/>
          <w:szCs w:val="28"/>
          <w:lang w:eastAsia="ru-RU"/>
        </w:rPr>
        <w:t>1.1.</w:t>
      </w:r>
      <w:r w:rsidRPr="00693A41">
        <w:rPr>
          <w:rFonts w:ascii="Times New Roman" w:eastAsia="Calibri" w:hAnsi="Times New Roman" w:cs="Times New Roman"/>
          <w:sz w:val="28"/>
          <w:szCs w:val="28"/>
          <w:lang w:eastAsia="ru-RU"/>
        </w:rPr>
        <w:t xml:space="preserve"> Обеспечить должный контроль за формированием и представлением проектов республиканского бюджета в строгом соответствии с требованиями </w:t>
      </w:r>
      <w:r w:rsidRPr="00693A41">
        <w:rPr>
          <w:rFonts w:ascii="Times New Roman" w:eastAsia="Times New Roman" w:hAnsi="Times New Roman" w:cs="Times New Roman"/>
          <w:sz w:val="28"/>
          <w:szCs w:val="28"/>
          <w:lang w:eastAsia="ru-RU"/>
        </w:rPr>
        <w:t>Бюджетного кодекса Российской Федерации</w:t>
      </w:r>
      <w:r w:rsidRPr="00693A41">
        <w:rPr>
          <w:rFonts w:ascii="Times New Roman" w:eastAsia="Calibri" w:hAnsi="Times New Roman" w:cs="Times New Roman"/>
          <w:sz w:val="28"/>
          <w:szCs w:val="28"/>
          <w:lang w:eastAsia="ru-RU"/>
        </w:rPr>
        <w:t>, а также Закона Республики Ингушетия от 31.12.2008 №</w:t>
      </w:r>
      <w:r w:rsidR="00DA0D5E">
        <w:rPr>
          <w:rFonts w:ascii="Times New Roman" w:eastAsia="Calibri" w:hAnsi="Times New Roman" w:cs="Times New Roman"/>
          <w:sz w:val="28"/>
          <w:szCs w:val="28"/>
          <w:lang w:eastAsia="ru-RU"/>
        </w:rPr>
        <w:t> </w:t>
      </w:r>
      <w:r w:rsidRPr="00693A41">
        <w:rPr>
          <w:rFonts w:ascii="Times New Roman" w:eastAsia="Calibri" w:hAnsi="Times New Roman" w:cs="Times New Roman"/>
          <w:sz w:val="28"/>
          <w:szCs w:val="28"/>
          <w:lang w:eastAsia="ru-RU"/>
        </w:rPr>
        <w:t>40-РЗ «О бюджетном процессе в Республике Ингушетия».</w:t>
      </w:r>
    </w:p>
    <w:p w14:paraId="4F34616D" w14:textId="77777777" w:rsidR="00693A41" w:rsidRPr="00693A41" w:rsidRDefault="00693A41" w:rsidP="00693A41">
      <w:pPr>
        <w:spacing w:after="0" w:line="240" w:lineRule="auto"/>
        <w:ind w:firstLine="708"/>
        <w:jc w:val="both"/>
        <w:rPr>
          <w:rFonts w:ascii="Times New Roman" w:eastAsia="Times New Roman" w:hAnsi="Times New Roman" w:cs="Times New Roman"/>
          <w:color w:val="000000"/>
          <w:sz w:val="28"/>
          <w:szCs w:val="28"/>
          <w:lang w:eastAsia="ru-RU"/>
        </w:rPr>
      </w:pPr>
      <w:r w:rsidRPr="00693A41">
        <w:rPr>
          <w:rFonts w:ascii="Times New Roman" w:eastAsia="Calibri" w:hAnsi="Times New Roman" w:cs="Times New Roman"/>
          <w:sz w:val="28"/>
          <w:szCs w:val="28"/>
          <w:lang w:eastAsia="ru-RU"/>
        </w:rPr>
        <w:t xml:space="preserve">1.2. </w:t>
      </w:r>
      <w:r w:rsidRPr="00693A41">
        <w:rPr>
          <w:rFonts w:ascii="Times New Roman" w:eastAsia="Times New Roman" w:hAnsi="Times New Roman" w:cs="Times New Roman"/>
          <w:color w:val="000000"/>
          <w:sz w:val="28"/>
          <w:szCs w:val="28"/>
          <w:lang w:eastAsia="ru-RU"/>
        </w:rPr>
        <w:t xml:space="preserve">Принять меры по повышению качества прогноза социально-экономического развития Республики Ингушетия и </w:t>
      </w:r>
      <w:r w:rsidRPr="00693A41">
        <w:rPr>
          <w:rFonts w:ascii="Times New Roman" w:eastAsia="Times New Roman" w:hAnsi="Times New Roman" w:cs="Times New Roman"/>
          <w:bCs/>
          <w:sz w:val="28"/>
          <w:szCs w:val="28"/>
          <w:lang w:eastAsia="ru-RU"/>
        </w:rPr>
        <w:t>прогноза основных характеристик консолидированного бюджета Республики Ингушетия и бюджета Республики Ингушетия</w:t>
      </w:r>
      <w:r w:rsidRPr="00693A41">
        <w:rPr>
          <w:rFonts w:ascii="Times New Roman" w:eastAsia="Times New Roman" w:hAnsi="Times New Roman" w:cs="Times New Roman"/>
          <w:color w:val="000000"/>
          <w:sz w:val="28"/>
          <w:szCs w:val="28"/>
          <w:lang w:eastAsia="ru-RU"/>
        </w:rPr>
        <w:t xml:space="preserve"> (Бюджетного прогноза).</w:t>
      </w:r>
    </w:p>
    <w:p w14:paraId="278A6ACA" w14:textId="64F384E9" w:rsidR="00693A41" w:rsidRPr="00693A41" w:rsidRDefault="00693A41" w:rsidP="00693A41">
      <w:pPr>
        <w:spacing w:after="0" w:line="240" w:lineRule="auto"/>
        <w:ind w:firstLine="708"/>
        <w:jc w:val="both"/>
        <w:rPr>
          <w:rFonts w:ascii="Times New Roman" w:eastAsia="Calibri" w:hAnsi="Times New Roman" w:cs="Times New Roman"/>
          <w:sz w:val="28"/>
          <w:szCs w:val="28"/>
        </w:rPr>
      </w:pPr>
      <w:r w:rsidRPr="00693A41">
        <w:rPr>
          <w:rFonts w:ascii="Times New Roman" w:eastAsia="Calibri" w:hAnsi="Times New Roman" w:cs="Times New Roman"/>
          <w:sz w:val="28"/>
          <w:szCs w:val="28"/>
        </w:rPr>
        <w:t>1.3. Обеспечить утверждение порядка разработки и утверждения Прогноза СЭР, требования к его составу и содержанию в соответствии со ст</w:t>
      </w:r>
      <w:r w:rsidR="00DA0D5E">
        <w:rPr>
          <w:rFonts w:ascii="Times New Roman" w:eastAsia="Calibri" w:hAnsi="Times New Roman" w:cs="Times New Roman"/>
          <w:sz w:val="28"/>
          <w:szCs w:val="28"/>
        </w:rPr>
        <w:t xml:space="preserve">атьей </w:t>
      </w:r>
      <w:r w:rsidRPr="00693A41">
        <w:rPr>
          <w:rFonts w:ascii="Times New Roman" w:eastAsia="Calibri" w:hAnsi="Times New Roman" w:cs="Times New Roman"/>
          <w:sz w:val="28"/>
          <w:szCs w:val="28"/>
        </w:rPr>
        <w:t>11 Закона Р</w:t>
      </w:r>
      <w:r w:rsidR="00DA0D5E">
        <w:rPr>
          <w:rFonts w:ascii="Times New Roman" w:eastAsia="Calibri" w:hAnsi="Times New Roman" w:cs="Times New Roman"/>
          <w:sz w:val="28"/>
          <w:szCs w:val="28"/>
        </w:rPr>
        <w:t>еспублики Ингушетия</w:t>
      </w:r>
      <w:r w:rsidRPr="00693A41">
        <w:rPr>
          <w:rFonts w:ascii="Times New Roman" w:eastAsia="Calibri" w:hAnsi="Times New Roman" w:cs="Times New Roman"/>
          <w:sz w:val="28"/>
          <w:szCs w:val="28"/>
        </w:rPr>
        <w:t xml:space="preserve"> от 28</w:t>
      </w:r>
      <w:r w:rsidR="00DA0D5E">
        <w:rPr>
          <w:rFonts w:ascii="Times New Roman" w:eastAsia="Calibri" w:hAnsi="Times New Roman" w:cs="Times New Roman"/>
          <w:sz w:val="28"/>
          <w:szCs w:val="28"/>
        </w:rPr>
        <w:t>.03.</w:t>
      </w:r>
      <w:r w:rsidRPr="00693A41">
        <w:rPr>
          <w:rFonts w:ascii="Times New Roman" w:eastAsia="Calibri" w:hAnsi="Times New Roman" w:cs="Times New Roman"/>
          <w:sz w:val="28"/>
          <w:szCs w:val="28"/>
        </w:rPr>
        <w:t>2016</w:t>
      </w:r>
      <w:r w:rsidR="00DA0D5E">
        <w:rPr>
          <w:rFonts w:ascii="Times New Roman" w:eastAsia="Calibri" w:hAnsi="Times New Roman" w:cs="Times New Roman"/>
          <w:sz w:val="28"/>
          <w:szCs w:val="28"/>
        </w:rPr>
        <w:t xml:space="preserve"> </w:t>
      </w:r>
      <w:r w:rsidRPr="00693A41">
        <w:rPr>
          <w:rFonts w:ascii="Times New Roman" w:eastAsia="Calibri" w:hAnsi="Times New Roman" w:cs="Times New Roman"/>
          <w:sz w:val="28"/>
          <w:szCs w:val="28"/>
        </w:rPr>
        <w:t>№</w:t>
      </w:r>
      <w:r w:rsidR="00DA0D5E">
        <w:rPr>
          <w:rFonts w:ascii="Times New Roman" w:eastAsia="Calibri" w:hAnsi="Times New Roman" w:cs="Times New Roman"/>
          <w:sz w:val="28"/>
          <w:szCs w:val="28"/>
        </w:rPr>
        <w:t> </w:t>
      </w:r>
      <w:r w:rsidRPr="00693A41">
        <w:rPr>
          <w:rFonts w:ascii="Times New Roman" w:eastAsia="Calibri" w:hAnsi="Times New Roman" w:cs="Times New Roman"/>
          <w:sz w:val="28"/>
          <w:szCs w:val="28"/>
        </w:rPr>
        <w:t>9-РЗ «О стратегическом планировании в Республике Ингушетия».</w:t>
      </w:r>
    </w:p>
    <w:p w14:paraId="502D6D58" w14:textId="77777777" w:rsidR="005820FC" w:rsidRDefault="00693A41" w:rsidP="005820FC">
      <w:pPr>
        <w:spacing w:after="0" w:line="240" w:lineRule="auto"/>
        <w:ind w:firstLine="709"/>
        <w:contextualSpacing/>
        <w:jc w:val="both"/>
        <w:rPr>
          <w:rFonts w:ascii="Times New Roman" w:eastAsia="Calibri" w:hAnsi="Times New Roman" w:cs="Times New Roman"/>
          <w:sz w:val="28"/>
          <w:szCs w:val="28"/>
          <w:lang w:eastAsia="ru-RU"/>
        </w:rPr>
      </w:pPr>
      <w:r w:rsidRPr="00693A41">
        <w:rPr>
          <w:rFonts w:ascii="Times New Roman" w:eastAsia="Calibri" w:hAnsi="Times New Roman" w:cs="Times New Roman"/>
          <w:sz w:val="28"/>
          <w:szCs w:val="28"/>
          <w:lang w:eastAsia="ru-RU"/>
        </w:rPr>
        <w:t xml:space="preserve">1.4. Обеспечить принятие своевременных мер, направленных на приведение объемов финансирования, утвержденных в государственных программах, в соответствие с расходами, утвержденными в республиканском бюджете на очередной финансовый год, </w:t>
      </w:r>
      <w:r w:rsidRPr="00693A41">
        <w:rPr>
          <w:rFonts w:ascii="Times New Roman" w:eastAsia="Times New Roman" w:hAnsi="Times New Roman" w:cs="Times New Roman"/>
          <w:sz w:val="28"/>
          <w:szCs w:val="28"/>
          <w:lang w:eastAsia="ru-RU"/>
        </w:rPr>
        <w:t>принятие решений о прекращении действия или об изменении неэффективных подпрограмм государственных программ республики.</w:t>
      </w:r>
    </w:p>
    <w:p w14:paraId="1859F554" w14:textId="7C85EFD5" w:rsidR="00693A41" w:rsidRPr="00693A41" w:rsidRDefault="005820FC" w:rsidP="005820FC">
      <w:pPr>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2. </w:t>
      </w:r>
      <w:r w:rsidR="00693A41" w:rsidRPr="00693A41">
        <w:rPr>
          <w:rFonts w:ascii="Times New Roman" w:eastAsia="Calibri" w:hAnsi="Times New Roman" w:cs="Times New Roman"/>
          <w:sz w:val="28"/>
          <w:szCs w:val="28"/>
        </w:rPr>
        <w:t>Контрольно-счетная палата Республики Ингушетия считает возможным рассмотрение проекта закона Республики Ингушетия «О республиканском бюджете на 2025 год и на плановый период 2026 и 2027 годов» Народным Собранием Республики Ингушетия с учетом изложенных в Заключении замечаний.</w:t>
      </w:r>
    </w:p>
    <w:p w14:paraId="4E256404" w14:textId="77777777" w:rsidR="00693A41" w:rsidRPr="00693A41" w:rsidRDefault="00693A41" w:rsidP="00693A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0B7AD8C1" w14:textId="77777777" w:rsidR="00693A41" w:rsidRPr="00693A41" w:rsidRDefault="00693A41" w:rsidP="00693A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02DA1BCA" w14:textId="77777777" w:rsidR="00693A41" w:rsidRPr="00693A41" w:rsidRDefault="00693A41" w:rsidP="00693A41">
      <w:pPr>
        <w:shd w:val="clear" w:color="auto" w:fill="FFFFFF"/>
        <w:tabs>
          <w:tab w:val="left" w:pos="1070"/>
        </w:tabs>
        <w:spacing w:after="0" w:line="240" w:lineRule="auto"/>
        <w:ind w:right="5" w:firstLine="851"/>
        <w:jc w:val="both"/>
        <w:rPr>
          <w:rFonts w:ascii="Times New Roman" w:eastAsia="Times New Roman" w:hAnsi="Times New Roman" w:cs="Times New Roman"/>
          <w:b/>
          <w:bCs/>
          <w:i/>
          <w:sz w:val="28"/>
          <w:szCs w:val="28"/>
          <w:lang w:eastAsia="ru-RU"/>
        </w:rPr>
      </w:pPr>
      <w:r w:rsidRPr="00693A41">
        <w:rPr>
          <w:rFonts w:ascii="Times New Roman" w:eastAsia="Times New Roman" w:hAnsi="Times New Roman" w:cs="Times New Roman"/>
          <w:b/>
          <w:bCs/>
          <w:i/>
          <w:sz w:val="28"/>
          <w:szCs w:val="28"/>
          <w:lang w:eastAsia="ru-RU"/>
        </w:rPr>
        <w:t>Председатель</w:t>
      </w:r>
    </w:p>
    <w:p w14:paraId="0468C64A" w14:textId="77777777" w:rsidR="00693A41" w:rsidRPr="00693A41" w:rsidRDefault="00693A41" w:rsidP="00693A41">
      <w:pPr>
        <w:shd w:val="clear" w:color="auto" w:fill="FFFFFF"/>
        <w:tabs>
          <w:tab w:val="left" w:pos="1070"/>
        </w:tabs>
        <w:spacing w:after="0" w:line="240" w:lineRule="auto"/>
        <w:ind w:right="5"/>
        <w:jc w:val="both"/>
        <w:rPr>
          <w:rFonts w:ascii="Times New Roman" w:eastAsia="Times New Roman" w:hAnsi="Times New Roman" w:cs="Times New Roman"/>
          <w:b/>
          <w:bCs/>
          <w:i/>
          <w:sz w:val="28"/>
          <w:szCs w:val="28"/>
          <w:lang w:eastAsia="ru-RU"/>
        </w:rPr>
      </w:pPr>
      <w:r w:rsidRPr="00693A41">
        <w:rPr>
          <w:rFonts w:ascii="Times New Roman" w:eastAsia="Times New Roman" w:hAnsi="Times New Roman" w:cs="Times New Roman"/>
          <w:b/>
          <w:bCs/>
          <w:i/>
          <w:sz w:val="28"/>
          <w:szCs w:val="28"/>
          <w:lang w:eastAsia="ru-RU"/>
        </w:rPr>
        <w:t xml:space="preserve">Контрольно-счетной палаты </w:t>
      </w:r>
    </w:p>
    <w:p w14:paraId="428BB750" w14:textId="1FEF35E8" w:rsidR="00693A41" w:rsidRPr="00693A41" w:rsidRDefault="00693A41" w:rsidP="00693A41">
      <w:pPr>
        <w:spacing w:after="0" w:line="240" w:lineRule="auto"/>
        <w:ind w:firstLine="426"/>
        <w:rPr>
          <w:rFonts w:ascii="Times New Roman" w:eastAsia="Times New Roman" w:hAnsi="Times New Roman" w:cs="Times New Roman"/>
          <w:bCs/>
          <w:i/>
          <w:sz w:val="28"/>
          <w:szCs w:val="28"/>
          <w:lang w:eastAsia="ru-RU"/>
        </w:rPr>
      </w:pPr>
      <w:r w:rsidRPr="00693A41">
        <w:rPr>
          <w:rFonts w:ascii="Times New Roman" w:eastAsia="Times New Roman" w:hAnsi="Times New Roman" w:cs="Times New Roman"/>
          <w:b/>
          <w:bCs/>
          <w:i/>
          <w:sz w:val="28"/>
          <w:szCs w:val="28"/>
          <w:lang w:eastAsia="ru-RU"/>
        </w:rPr>
        <w:t xml:space="preserve">Республики Ингушетия </w:t>
      </w:r>
      <w:r w:rsidRPr="00693A41">
        <w:rPr>
          <w:rFonts w:ascii="Times New Roman" w:eastAsia="Times New Roman" w:hAnsi="Times New Roman" w:cs="Times New Roman"/>
          <w:b/>
          <w:bCs/>
          <w:i/>
          <w:sz w:val="28"/>
          <w:szCs w:val="28"/>
          <w:lang w:eastAsia="ru-RU"/>
        </w:rPr>
        <w:tab/>
      </w:r>
      <w:r w:rsidRPr="00693A41">
        <w:rPr>
          <w:rFonts w:ascii="Times New Roman" w:eastAsia="Times New Roman" w:hAnsi="Times New Roman" w:cs="Times New Roman"/>
          <w:b/>
          <w:bCs/>
          <w:i/>
          <w:sz w:val="28"/>
          <w:szCs w:val="28"/>
          <w:lang w:eastAsia="ru-RU"/>
        </w:rPr>
        <w:tab/>
      </w:r>
      <w:r w:rsidRPr="00693A41">
        <w:rPr>
          <w:rFonts w:ascii="Times New Roman" w:eastAsia="Times New Roman" w:hAnsi="Times New Roman" w:cs="Times New Roman"/>
          <w:b/>
          <w:bCs/>
          <w:i/>
          <w:sz w:val="28"/>
          <w:szCs w:val="28"/>
          <w:lang w:eastAsia="ru-RU"/>
        </w:rPr>
        <w:tab/>
      </w:r>
      <w:r w:rsidRPr="00693A41">
        <w:rPr>
          <w:rFonts w:ascii="Times New Roman" w:eastAsia="Times New Roman" w:hAnsi="Times New Roman" w:cs="Times New Roman"/>
          <w:b/>
          <w:bCs/>
          <w:i/>
          <w:sz w:val="28"/>
          <w:szCs w:val="28"/>
          <w:lang w:eastAsia="ru-RU"/>
        </w:rPr>
        <w:tab/>
      </w:r>
      <w:r w:rsidRPr="00693A41">
        <w:rPr>
          <w:rFonts w:ascii="Times New Roman" w:eastAsia="Times New Roman" w:hAnsi="Times New Roman" w:cs="Times New Roman"/>
          <w:b/>
          <w:bCs/>
          <w:i/>
          <w:sz w:val="28"/>
          <w:szCs w:val="28"/>
          <w:lang w:eastAsia="ru-RU"/>
        </w:rPr>
        <w:tab/>
      </w:r>
      <w:r>
        <w:rPr>
          <w:rFonts w:ascii="Times New Roman" w:eastAsia="Times New Roman" w:hAnsi="Times New Roman" w:cs="Times New Roman"/>
          <w:b/>
          <w:bCs/>
          <w:i/>
          <w:sz w:val="28"/>
          <w:szCs w:val="28"/>
          <w:lang w:eastAsia="ru-RU"/>
        </w:rPr>
        <w:tab/>
      </w:r>
      <w:r>
        <w:rPr>
          <w:rFonts w:ascii="Times New Roman" w:eastAsia="Times New Roman" w:hAnsi="Times New Roman" w:cs="Times New Roman"/>
          <w:b/>
          <w:bCs/>
          <w:i/>
          <w:sz w:val="28"/>
          <w:szCs w:val="28"/>
          <w:lang w:eastAsia="ru-RU"/>
        </w:rPr>
        <w:tab/>
      </w:r>
      <w:proofErr w:type="gramStart"/>
      <w:r>
        <w:rPr>
          <w:rFonts w:ascii="Times New Roman" w:eastAsia="Times New Roman" w:hAnsi="Times New Roman" w:cs="Times New Roman"/>
          <w:b/>
          <w:bCs/>
          <w:i/>
          <w:sz w:val="28"/>
          <w:szCs w:val="28"/>
          <w:lang w:eastAsia="ru-RU"/>
        </w:rPr>
        <w:tab/>
        <w:t xml:space="preserve">  </w:t>
      </w:r>
      <w:r w:rsidRPr="00693A41">
        <w:rPr>
          <w:rFonts w:ascii="Times New Roman" w:eastAsia="Times New Roman" w:hAnsi="Times New Roman" w:cs="Times New Roman"/>
          <w:b/>
          <w:bCs/>
          <w:i/>
          <w:sz w:val="28"/>
          <w:szCs w:val="28"/>
          <w:lang w:eastAsia="ru-RU"/>
        </w:rPr>
        <w:t>Х.Х.</w:t>
      </w:r>
      <w:proofErr w:type="gramEnd"/>
      <w:r w:rsidRPr="00693A41">
        <w:rPr>
          <w:rFonts w:ascii="Times New Roman" w:eastAsia="Times New Roman" w:hAnsi="Times New Roman" w:cs="Times New Roman"/>
          <w:b/>
          <w:bCs/>
          <w:i/>
          <w:sz w:val="28"/>
          <w:szCs w:val="28"/>
          <w:lang w:eastAsia="ru-RU"/>
        </w:rPr>
        <w:t xml:space="preserve"> </w:t>
      </w:r>
      <w:proofErr w:type="spellStart"/>
      <w:r w:rsidRPr="00693A41">
        <w:rPr>
          <w:rFonts w:ascii="Times New Roman" w:eastAsia="Times New Roman" w:hAnsi="Times New Roman" w:cs="Times New Roman"/>
          <w:b/>
          <w:bCs/>
          <w:i/>
          <w:sz w:val="28"/>
          <w:szCs w:val="28"/>
          <w:lang w:eastAsia="ru-RU"/>
        </w:rPr>
        <w:t>Гагиев</w:t>
      </w:r>
      <w:proofErr w:type="spellEnd"/>
    </w:p>
    <w:p w14:paraId="05044BE7" w14:textId="77777777" w:rsidR="00693A41" w:rsidRPr="00693A41" w:rsidRDefault="00693A41" w:rsidP="00693A41">
      <w:pPr>
        <w:widowControl w:val="0"/>
        <w:autoSpaceDE w:val="0"/>
        <w:autoSpaceDN w:val="0"/>
        <w:adjustRightInd w:val="0"/>
        <w:spacing w:after="0" w:line="240" w:lineRule="auto"/>
        <w:ind w:left="28" w:firstLine="686"/>
        <w:jc w:val="both"/>
        <w:rPr>
          <w:rFonts w:ascii="Times New Roman" w:eastAsia="Times New Roman" w:hAnsi="Times New Roman" w:cs="Times New Roman"/>
          <w:bCs/>
          <w:sz w:val="28"/>
          <w:szCs w:val="28"/>
          <w:lang w:eastAsia="ru-RU"/>
        </w:rPr>
      </w:pPr>
    </w:p>
    <w:p w14:paraId="10E08AED" w14:textId="77777777" w:rsidR="00693A41" w:rsidRPr="00693A41" w:rsidRDefault="00693A41" w:rsidP="00693A41">
      <w:pPr>
        <w:widowControl w:val="0"/>
        <w:autoSpaceDE w:val="0"/>
        <w:autoSpaceDN w:val="0"/>
        <w:adjustRightInd w:val="0"/>
        <w:spacing w:after="0" w:line="240" w:lineRule="auto"/>
        <w:ind w:left="28" w:firstLine="686"/>
        <w:jc w:val="both"/>
        <w:rPr>
          <w:rFonts w:ascii="Times New Roman" w:eastAsia="Times New Roman" w:hAnsi="Times New Roman" w:cs="Times New Roman"/>
          <w:bCs/>
          <w:sz w:val="28"/>
          <w:szCs w:val="28"/>
          <w:lang w:eastAsia="ru-RU"/>
        </w:rPr>
      </w:pPr>
    </w:p>
    <w:p w14:paraId="113E6DCF" w14:textId="77777777" w:rsidR="00693A41" w:rsidRPr="00693A41" w:rsidRDefault="00693A41" w:rsidP="00693A41">
      <w:pPr>
        <w:widowControl w:val="0"/>
        <w:autoSpaceDE w:val="0"/>
        <w:autoSpaceDN w:val="0"/>
        <w:adjustRightInd w:val="0"/>
        <w:spacing w:after="0" w:line="240" w:lineRule="auto"/>
        <w:ind w:left="28" w:firstLine="686"/>
        <w:jc w:val="both"/>
        <w:rPr>
          <w:rFonts w:ascii="Times New Roman" w:eastAsia="Times New Roman" w:hAnsi="Times New Roman" w:cs="Times New Roman"/>
          <w:bCs/>
          <w:sz w:val="28"/>
          <w:szCs w:val="28"/>
          <w:lang w:eastAsia="ru-RU"/>
        </w:rPr>
      </w:pPr>
    </w:p>
    <w:p w14:paraId="1837BA5C" w14:textId="23C3AE52" w:rsidR="00D75E2E" w:rsidRPr="00D75E2E" w:rsidRDefault="00693A41" w:rsidP="003862B9">
      <w:pPr>
        <w:spacing w:after="0" w:line="240" w:lineRule="auto"/>
        <w:ind w:left="28" w:hanging="18"/>
        <w:jc w:val="center"/>
        <w:rPr>
          <w:rFonts w:ascii="Times New Roman" w:eastAsia="Calibri" w:hAnsi="Times New Roman" w:cs="Times New Roman"/>
          <w:b/>
          <w:sz w:val="28"/>
          <w:szCs w:val="28"/>
        </w:rPr>
      </w:pPr>
      <w:r>
        <w:rPr>
          <w:rFonts w:ascii="Times New Roman" w:eastAsia="Times New Roman" w:hAnsi="Times New Roman" w:cs="Times New Roman"/>
          <w:sz w:val="24"/>
          <w:szCs w:val="24"/>
          <w:lang w:eastAsia="ru-RU"/>
        </w:rPr>
        <w:br w:type="page"/>
      </w:r>
      <w:r w:rsidR="00D75E2E" w:rsidRPr="00D75E2E">
        <w:rPr>
          <w:rFonts w:ascii="Times New Roman" w:eastAsia="Calibri" w:hAnsi="Times New Roman" w:cs="Times New Roman"/>
          <w:b/>
          <w:sz w:val="28"/>
          <w:szCs w:val="28"/>
        </w:rPr>
        <w:lastRenderedPageBreak/>
        <w:t>Заключение</w:t>
      </w:r>
    </w:p>
    <w:p w14:paraId="2CF52334" w14:textId="4A1F4745" w:rsidR="00D75E2E" w:rsidRPr="00D75E2E" w:rsidRDefault="003862B9" w:rsidP="003862B9">
      <w:pPr>
        <w:spacing w:after="0" w:line="240" w:lineRule="auto"/>
        <w:ind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на</w:t>
      </w:r>
      <w:r w:rsidR="00D75E2E" w:rsidRPr="00D75E2E">
        <w:rPr>
          <w:rFonts w:ascii="Times New Roman" w:eastAsia="Calibri" w:hAnsi="Times New Roman" w:cs="Times New Roman"/>
          <w:b/>
          <w:sz w:val="28"/>
          <w:szCs w:val="28"/>
        </w:rPr>
        <w:t xml:space="preserve"> проект Закона Республики Ингушетия «О бюджете </w:t>
      </w:r>
      <w:bookmarkStart w:id="122" w:name="_Hlk183524567"/>
      <w:r w:rsidR="00D75E2E" w:rsidRPr="00D75E2E">
        <w:rPr>
          <w:rFonts w:ascii="Times New Roman" w:eastAsia="Calibri" w:hAnsi="Times New Roman" w:cs="Times New Roman"/>
          <w:b/>
          <w:sz w:val="28"/>
          <w:szCs w:val="28"/>
        </w:rPr>
        <w:t xml:space="preserve">Территориального фонда обязательного медицинского страхования Республики Ингушетия </w:t>
      </w:r>
      <w:bookmarkEnd w:id="122"/>
      <w:r w:rsidR="00D75E2E" w:rsidRPr="00D75E2E">
        <w:rPr>
          <w:rFonts w:ascii="Times New Roman" w:eastAsia="Calibri" w:hAnsi="Times New Roman" w:cs="Times New Roman"/>
          <w:b/>
          <w:sz w:val="28"/>
          <w:szCs w:val="28"/>
        </w:rPr>
        <w:t>на 2025 год и на плановый период 2026 и 2027 годов»</w:t>
      </w:r>
    </w:p>
    <w:p w14:paraId="53545C2E" w14:textId="77777777" w:rsidR="00D75E2E" w:rsidRPr="00D75E2E" w:rsidRDefault="00D75E2E" w:rsidP="003862B9">
      <w:pPr>
        <w:spacing w:after="0" w:line="240" w:lineRule="auto"/>
        <w:ind w:firstLine="567"/>
        <w:jc w:val="both"/>
        <w:rPr>
          <w:rFonts w:ascii="Times New Roman" w:eastAsia="Calibri" w:hAnsi="Times New Roman" w:cs="Times New Roman"/>
          <w:sz w:val="28"/>
          <w:szCs w:val="28"/>
        </w:rPr>
      </w:pPr>
    </w:p>
    <w:p w14:paraId="666125D4" w14:textId="5EF91568" w:rsidR="00D75E2E" w:rsidRPr="00D75E2E" w:rsidRDefault="00D75E2E" w:rsidP="003862B9">
      <w:pPr>
        <w:tabs>
          <w:tab w:val="left" w:pos="993"/>
        </w:tabs>
        <w:spacing w:after="0" w:line="240" w:lineRule="auto"/>
        <w:ind w:firstLine="709"/>
        <w:jc w:val="both"/>
        <w:rPr>
          <w:rFonts w:ascii="Times New Roman" w:eastAsia="Calibri" w:hAnsi="Times New Roman" w:cs="Times New Roman"/>
          <w:sz w:val="28"/>
          <w:szCs w:val="28"/>
        </w:rPr>
      </w:pPr>
      <w:r w:rsidRPr="00D75E2E">
        <w:rPr>
          <w:rFonts w:ascii="Times New Roman" w:eastAsia="Calibri" w:hAnsi="Times New Roman" w:cs="Times New Roman"/>
          <w:sz w:val="28"/>
          <w:szCs w:val="28"/>
        </w:rPr>
        <w:t>Заключение Контрольно-счетной палаты Республики Ингушетия по результатам экспертизы проекта закона Республики Ингушетия «О бюджете Территориального фонда обязательного медицинского страхования Республики Ингушетия на 2025 год и на плановый период 2026 и 2027 годов» (далее – Законопроект) подготовлено в соответствии с бюджетными полномочиями Контрольно-счетной палаты Республики Ингушетия, с учетом требований Бюджетного кодекса Российской Федерации, Закона Республики Ингушетия от 31.12.2008 №</w:t>
      </w:r>
      <w:r w:rsidR="003862B9">
        <w:rPr>
          <w:rFonts w:ascii="Times New Roman" w:eastAsia="Calibri" w:hAnsi="Times New Roman" w:cs="Times New Roman"/>
          <w:sz w:val="28"/>
          <w:szCs w:val="28"/>
        </w:rPr>
        <w:t> </w:t>
      </w:r>
      <w:r w:rsidRPr="00D75E2E">
        <w:rPr>
          <w:rFonts w:ascii="Times New Roman" w:eastAsia="Calibri" w:hAnsi="Times New Roman" w:cs="Times New Roman"/>
          <w:sz w:val="28"/>
          <w:szCs w:val="28"/>
        </w:rPr>
        <w:t>40-РЗ «О бюджетном процессе в Республике Ингушетия», Закона Республики Ингушетия от 28.09.2011 №</w:t>
      </w:r>
      <w:r w:rsidR="003862B9">
        <w:rPr>
          <w:rFonts w:ascii="Times New Roman" w:eastAsia="Calibri" w:hAnsi="Times New Roman" w:cs="Times New Roman"/>
          <w:sz w:val="28"/>
          <w:szCs w:val="28"/>
        </w:rPr>
        <w:t> </w:t>
      </w:r>
      <w:r w:rsidRPr="00D75E2E">
        <w:rPr>
          <w:rFonts w:ascii="Times New Roman" w:eastAsia="Calibri" w:hAnsi="Times New Roman" w:cs="Times New Roman"/>
          <w:sz w:val="28"/>
          <w:szCs w:val="28"/>
        </w:rPr>
        <w:t>27-РЗ «О Контрольно-счетной палате Республики Ингушетия».</w:t>
      </w:r>
    </w:p>
    <w:p w14:paraId="37F51D0B" w14:textId="169A8590" w:rsidR="00D75E2E" w:rsidRPr="00D75E2E" w:rsidRDefault="00D75E2E" w:rsidP="003862B9">
      <w:pPr>
        <w:tabs>
          <w:tab w:val="left" w:pos="993"/>
        </w:tabs>
        <w:spacing w:after="0" w:line="240" w:lineRule="auto"/>
        <w:ind w:firstLine="709"/>
        <w:jc w:val="both"/>
        <w:rPr>
          <w:rFonts w:ascii="Times New Roman" w:eastAsia="Calibri" w:hAnsi="Times New Roman" w:cs="Times New Roman"/>
          <w:sz w:val="28"/>
          <w:szCs w:val="28"/>
        </w:rPr>
      </w:pPr>
      <w:r w:rsidRPr="00D75E2E">
        <w:rPr>
          <w:rFonts w:ascii="Times New Roman" w:eastAsia="Calibri" w:hAnsi="Times New Roman" w:cs="Times New Roman"/>
          <w:sz w:val="28"/>
          <w:szCs w:val="28"/>
        </w:rPr>
        <w:t>В соответствии с п</w:t>
      </w:r>
      <w:r w:rsidR="003862B9">
        <w:rPr>
          <w:rFonts w:ascii="Times New Roman" w:eastAsia="Calibri" w:hAnsi="Times New Roman" w:cs="Times New Roman"/>
          <w:sz w:val="28"/>
          <w:szCs w:val="28"/>
        </w:rPr>
        <w:t>унктом</w:t>
      </w:r>
      <w:r w:rsidRPr="00D75E2E">
        <w:rPr>
          <w:rFonts w:ascii="Times New Roman" w:eastAsia="Calibri" w:hAnsi="Times New Roman" w:cs="Times New Roman"/>
          <w:sz w:val="28"/>
          <w:szCs w:val="28"/>
        </w:rPr>
        <w:t xml:space="preserve"> 2 ст</w:t>
      </w:r>
      <w:r w:rsidR="003862B9">
        <w:rPr>
          <w:rFonts w:ascii="Times New Roman" w:eastAsia="Calibri" w:hAnsi="Times New Roman" w:cs="Times New Roman"/>
          <w:sz w:val="28"/>
          <w:szCs w:val="28"/>
        </w:rPr>
        <w:t>атьи</w:t>
      </w:r>
      <w:r w:rsidRPr="00D75E2E">
        <w:rPr>
          <w:rFonts w:ascii="Times New Roman" w:eastAsia="Calibri" w:hAnsi="Times New Roman" w:cs="Times New Roman"/>
          <w:sz w:val="28"/>
          <w:szCs w:val="28"/>
        </w:rPr>
        <w:t xml:space="preserve"> 17 Закона Республики Ингушетия</w:t>
      </w:r>
      <w:r w:rsidRPr="00D75E2E">
        <w:rPr>
          <w:rFonts w:ascii="Calibri" w:eastAsia="Calibri" w:hAnsi="Calibri" w:cs="Times New Roman"/>
        </w:rPr>
        <w:t xml:space="preserve"> </w:t>
      </w:r>
      <w:r w:rsidRPr="00D75E2E">
        <w:rPr>
          <w:rFonts w:ascii="Times New Roman" w:eastAsia="Calibri" w:hAnsi="Times New Roman" w:cs="Times New Roman"/>
          <w:sz w:val="28"/>
          <w:szCs w:val="28"/>
        </w:rPr>
        <w:t>от 31.12.2008 №</w:t>
      </w:r>
      <w:r w:rsidR="003862B9">
        <w:rPr>
          <w:rFonts w:ascii="Times New Roman" w:eastAsia="Calibri" w:hAnsi="Times New Roman" w:cs="Times New Roman"/>
          <w:sz w:val="28"/>
          <w:szCs w:val="28"/>
        </w:rPr>
        <w:t> </w:t>
      </w:r>
      <w:r w:rsidRPr="00D75E2E">
        <w:rPr>
          <w:rFonts w:ascii="Times New Roman" w:eastAsia="Calibri" w:hAnsi="Times New Roman" w:cs="Times New Roman"/>
          <w:sz w:val="28"/>
          <w:szCs w:val="28"/>
        </w:rPr>
        <w:t xml:space="preserve">40-РЗ «О бюджетном процессе в Республике Ингушетия», исполнительный орган государственной власти Республики Ингушетия, ведающий вопросами финансов (Министерство финансов Республики Ингушетия), принимает участие в разработке проекта бюджета </w:t>
      </w:r>
      <w:r w:rsidR="003862B9" w:rsidRPr="003862B9">
        <w:rPr>
          <w:rFonts w:ascii="Times New Roman" w:eastAsia="Calibri" w:hAnsi="Times New Roman" w:cs="Times New Roman"/>
          <w:sz w:val="28"/>
          <w:szCs w:val="28"/>
        </w:rPr>
        <w:t>Территориального фонда обязательного медицинского страхования Республики Ингушетия</w:t>
      </w:r>
      <w:r w:rsidRPr="00D75E2E">
        <w:rPr>
          <w:rFonts w:ascii="Times New Roman" w:eastAsia="Calibri" w:hAnsi="Times New Roman" w:cs="Times New Roman"/>
          <w:sz w:val="28"/>
          <w:szCs w:val="28"/>
        </w:rPr>
        <w:t xml:space="preserve">. </w:t>
      </w:r>
    </w:p>
    <w:p w14:paraId="5167FF78" w14:textId="60FCB5E4" w:rsidR="00D75E2E" w:rsidRPr="00D75E2E" w:rsidRDefault="00D75E2E" w:rsidP="003862B9">
      <w:pPr>
        <w:tabs>
          <w:tab w:val="left" w:pos="993"/>
        </w:tabs>
        <w:spacing w:after="0" w:line="240" w:lineRule="auto"/>
        <w:ind w:firstLine="709"/>
        <w:jc w:val="both"/>
        <w:rPr>
          <w:rFonts w:ascii="Times New Roman" w:eastAsia="Calibri" w:hAnsi="Times New Roman" w:cs="Times New Roman"/>
          <w:sz w:val="28"/>
          <w:szCs w:val="28"/>
        </w:rPr>
      </w:pPr>
      <w:r w:rsidRPr="00D75E2E">
        <w:rPr>
          <w:rFonts w:ascii="Times New Roman" w:eastAsia="Calibri" w:hAnsi="Times New Roman" w:cs="Times New Roman"/>
          <w:sz w:val="28"/>
          <w:szCs w:val="28"/>
        </w:rPr>
        <w:t>В соответствии с п</w:t>
      </w:r>
      <w:r w:rsidR="003862B9">
        <w:rPr>
          <w:rFonts w:ascii="Times New Roman" w:eastAsia="Calibri" w:hAnsi="Times New Roman" w:cs="Times New Roman"/>
          <w:sz w:val="28"/>
          <w:szCs w:val="28"/>
        </w:rPr>
        <w:t>унктом</w:t>
      </w:r>
      <w:r w:rsidRPr="00D75E2E">
        <w:rPr>
          <w:rFonts w:ascii="Times New Roman" w:eastAsia="Calibri" w:hAnsi="Times New Roman" w:cs="Times New Roman"/>
          <w:sz w:val="28"/>
          <w:szCs w:val="28"/>
        </w:rPr>
        <w:t xml:space="preserve"> 17 ст</w:t>
      </w:r>
      <w:r w:rsidR="003862B9">
        <w:rPr>
          <w:rFonts w:ascii="Times New Roman" w:eastAsia="Calibri" w:hAnsi="Times New Roman" w:cs="Times New Roman"/>
          <w:sz w:val="28"/>
          <w:szCs w:val="28"/>
        </w:rPr>
        <w:t>атьи</w:t>
      </w:r>
      <w:r w:rsidRPr="00D75E2E">
        <w:rPr>
          <w:rFonts w:ascii="Times New Roman" w:eastAsia="Calibri" w:hAnsi="Times New Roman" w:cs="Times New Roman"/>
          <w:sz w:val="28"/>
          <w:szCs w:val="28"/>
        </w:rPr>
        <w:t xml:space="preserve"> 19 Закона Республики Ингушетия от 31.12.2008 №</w:t>
      </w:r>
      <w:r w:rsidR="003862B9">
        <w:rPr>
          <w:rFonts w:ascii="Times New Roman" w:eastAsia="Calibri" w:hAnsi="Times New Roman" w:cs="Times New Roman"/>
          <w:sz w:val="28"/>
          <w:szCs w:val="28"/>
        </w:rPr>
        <w:t> </w:t>
      </w:r>
      <w:r w:rsidRPr="00D75E2E">
        <w:rPr>
          <w:rFonts w:ascii="Times New Roman" w:eastAsia="Calibri" w:hAnsi="Times New Roman" w:cs="Times New Roman"/>
          <w:sz w:val="28"/>
          <w:szCs w:val="28"/>
        </w:rPr>
        <w:t>40-РЗ «О бюджетном процессе в Республике Ингушетия», проект Закона Республики Ингушетия «О бюджете Территориального фонда обязательного медицинского страхования Республики Ингушетия на 2025 год и на плановый период 2026 и 2027 годов» внесен на рассмотрение Народного Собрания Республики Ингушетия одновременно с проектом закона Республики Ингушетия о республиканском бюджете на очередной финансовый год и плановый период.</w:t>
      </w:r>
    </w:p>
    <w:p w14:paraId="1DC07B95" w14:textId="413C35D9" w:rsidR="00D75E2E" w:rsidRPr="00D75E2E" w:rsidRDefault="00D75E2E" w:rsidP="003862B9">
      <w:pPr>
        <w:tabs>
          <w:tab w:val="left" w:pos="993"/>
        </w:tabs>
        <w:spacing w:after="0" w:line="240" w:lineRule="auto"/>
        <w:ind w:firstLine="709"/>
        <w:jc w:val="both"/>
        <w:rPr>
          <w:rFonts w:ascii="Times New Roman" w:eastAsia="Calibri" w:hAnsi="Times New Roman" w:cs="Times New Roman"/>
          <w:i/>
          <w:iCs/>
          <w:sz w:val="28"/>
          <w:szCs w:val="28"/>
        </w:rPr>
      </w:pPr>
      <w:r w:rsidRPr="00D75E2E">
        <w:rPr>
          <w:rFonts w:ascii="Times New Roman" w:eastAsia="Calibri" w:hAnsi="Times New Roman" w:cs="Times New Roman"/>
          <w:sz w:val="28"/>
          <w:szCs w:val="28"/>
        </w:rPr>
        <w:t xml:space="preserve">Согласно Законопроекту, доходы бюджета Территориального фонда обязательного медицинского страхования Республики Ингушетия (далее – ТФОМС РИ) на 2025 год прогнозируются в сумме 9 412 184,2 тыс. </w:t>
      </w:r>
      <w:r w:rsidR="00D36411">
        <w:rPr>
          <w:rFonts w:ascii="Times New Roman" w:eastAsia="Calibri" w:hAnsi="Times New Roman" w:cs="Times New Roman"/>
          <w:sz w:val="28"/>
          <w:szCs w:val="28"/>
        </w:rPr>
        <w:t>руб.</w:t>
      </w:r>
      <w:r w:rsidRPr="00D75E2E">
        <w:rPr>
          <w:rFonts w:ascii="Times New Roman" w:eastAsia="Calibri" w:hAnsi="Times New Roman" w:cs="Times New Roman"/>
          <w:sz w:val="28"/>
          <w:szCs w:val="28"/>
        </w:rPr>
        <w:t>, что составляет 117,8 % к утвержденному плану по доходам</w:t>
      </w:r>
      <w:r w:rsidRPr="00D75E2E">
        <w:rPr>
          <w:rFonts w:ascii="Calibri" w:eastAsia="Calibri" w:hAnsi="Calibri" w:cs="Times New Roman"/>
        </w:rPr>
        <w:t xml:space="preserve"> </w:t>
      </w:r>
      <w:r w:rsidRPr="00D75E2E">
        <w:rPr>
          <w:rFonts w:ascii="Times New Roman" w:eastAsia="Calibri" w:hAnsi="Times New Roman" w:cs="Times New Roman"/>
          <w:sz w:val="28"/>
          <w:szCs w:val="28"/>
        </w:rPr>
        <w:t xml:space="preserve">ТФОМС РИ на 2024 год в сумме 7 985 445,7 тыс. </w:t>
      </w:r>
      <w:r w:rsidR="00D36411">
        <w:rPr>
          <w:rFonts w:ascii="Times New Roman" w:eastAsia="Calibri" w:hAnsi="Times New Roman" w:cs="Times New Roman"/>
          <w:sz w:val="28"/>
          <w:szCs w:val="28"/>
        </w:rPr>
        <w:t>руб.</w:t>
      </w:r>
      <w:r w:rsidRPr="00D75E2E">
        <w:rPr>
          <w:rFonts w:ascii="Times New Roman" w:eastAsia="Calibri" w:hAnsi="Times New Roman" w:cs="Times New Roman"/>
          <w:sz w:val="28"/>
          <w:szCs w:val="28"/>
        </w:rPr>
        <w:t xml:space="preserve"> </w:t>
      </w:r>
    </w:p>
    <w:p w14:paraId="7C51C690" w14:textId="10E73633" w:rsidR="00D75E2E" w:rsidRPr="00D75E2E" w:rsidRDefault="00D75E2E" w:rsidP="003862B9">
      <w:pPr>
        <w:tabs>
          <w:tab w:val="left" w:pos="993"/>
        </w:tabs>
        <w:spacing w:after="0" w:line="240" w:lineRule="auto"/>
        <w:ind w:firstLine="709"/>
        <w:jc w:val="both"/>
        <w:rPr>
          <w:rFonts w:ascii="Times New Roman" w:eastAsia="Calibri" w:hAnsi="Times New Roman" w:cs="Times New Roman"/>
          <w:sz w:val="28"/>
          <w:szCs w:val="28"/>
        </w:rPr>
      </w:pPr>
      <w:r w:rsidRPr="00D75E2E">
        <w:rPr>
          <w:rFonts w:ascii="Times New Roman" w:eastAsia="Calibri" w:hAnsi="Times New Roman" w:cs="Times New Roman"/>
          <w:sz w:val="28"/>
          <w:szCs w:val="28"/>
        </w:rPr>
        <w:t xml:space="preserve">Основным источником поступления средств в бюджет ТФОМС РИ являются субвенции на финансовое обеспечение организации обязательного медицинского страхования на территории Республики Ингушетия. На 2025 год они предусмотрены в проекте бюджета ТФОМС РИ в сумме 9 185 002,9 тыс. </w:t>
      </w:r>
      <w:r w:rsidR="00D36411">
        <w:rPr>
          <w:rFonts w:ascii="Times New Roman" w:eastAsia="Calibri" w:hAnsi="Times New Roman" w:cs="Times New Roman"/>
          <w:sz w:val="28"/>
          <w:szCs w:val="28"/>
        </w:rPr>
        <w:t>руб.</w:t>
      </w:r>
      <w:r w:rsidRPr="00D75E2E">
        <w:rPr>
          <w:rFonts w:ascii="Times New Roman" w:eastAsia="Calibri" w:hAnsi="Times New Roman" w:cs="Times New Roman"/>
          <w:sz w:val="28"/>
          <w:szCs w:val="28"/>
        </w:rPr>
        <w:t xml:space="preserve">, что составляет 97,5 % от общего объема доходов. Предусмотренная на 2025 год сумма по данному виду доходов превышает аналогичные доходы, утвержденные на 2024 год (7 737 138,5 тыс. </w:t>
      </w:r>
      <w:r w:rsidR="00D36411">
        <w:rPr>
          <w:rFonts w:ascii="Times New Roman" w:eastAsia="Calibri" w:hAnsi="Times New Roman" w:cs="Times New Roman"/>
          <w:sz w:val="28"/>
          <w:szCs w:val="28"/>
        </w:rPr>
        <w:t>руб.</w:t>
      </w:r>
      <w:r w:rsidRPr="00D75E2E">
        <w:rPr>
          <w:rFonts w:ascii="Times New Roman" w:eastAsia="Calibri" w:hAnsi="Times New Roman" w:cs="Times New Roman"/>
          <w:sz w:val="28"/>
          <w:szCs w:val="28"/>
        </w:rPr>
        <w:t xml:space="preserve">), на сумму 1 447 864,4 тыс. </w:t>
      </w:r>
      <w:r w:rsidR="00D36411">
        <w:rPr>
          <w:rFonts w:ascii="Times New Roman" w:eastAsia="Calibri" w:hAnsi="Times New Roman" w:cs="Times New Roman"/>
          <w:sz w:val="28"/>
          <w:szCs w:val="28"/>
        </w:rPr>
        <w:t>руб.</w:t>
      </w:r>
      <w:r w:rsidR="004F44C4" w:rsidRPr="004F44C4">
        <w:rPr>
          <w:rFonts w:ascii="Times New Roman" w:eastAsia="Calibri" w:hAnsi="Times New Roman" w:cs="Times New Roman"/>
          <w:sz w:val="28"/>
          <w:szCs w:val="28"/>
        </w:rPr>
        <w:t xml:space="preserve"> </w:t>
      </w:r>
      <w:r w:rsidRPr="00D75E2E">
        <w:rPr>
          <w:rFonts w:ascii="Times New Roman" w:eastAsia="Calibri" w:hAnsi="Times New Roman" w:cs="Times New Roman"/>
          <w:sz w:val="28"/>
          <w:szCs w:val="28"/>
        </w:rPr>
        <w:t>или 18,7 %.</w:t>
      </w:r>
    </w:p>
    <w:p w14:paraId="683B6E6F" w14:textId="6CEB1BEE" w:rsidR="00D75E2E" w:rsidRPr="00D75E2E" w:rsidRDefault="00D75E2E" w:rsidP="003862B9">
      <w:pPr>
        <w:tabs>
          <w:tab w:val="left" w:pos="993"/>
        </w:tabs>
        <w:spacing w:after="0" w:line="240" w:lineRule="auto"/>
        <w:ind w:firstLine="709"/>
        <w:jc w:val="both"/>
        <w:rPr>
          <w:rFonts w:ascii="Times New Roman" w:eastAsia="Calibri" w:hAnsi="Times New Roman" w:cs="Times New Roman"/>
          <w:i/>
          <w:iCs/>
          <w:sz w:val="28"/>
          <w:szCs w:val="28"/>
        </w:rPr>
      </w:pPr>
      <w:r w:rsidRPr="00D75E2E">
        <w:rPr>
          <w:rFonts w:ascii="Times New Roman" w:eastAsia="Calibri" w:hAnsi="Times New Roman" w:cs="Times New Roman"/>
          <w:sz w:val="28"/>
          <w:szCs w:val="28"/>
        </w:rPr>
        <w:t xml:space="preserve">Поступления доходов от компенсации затрат бюджета ТФОМС РИ предусмотрены в сумме 8 471,2 тыс. </w:t>
      </w:r>
      <w:r w:rsidR="00D36411">
        <w:rPr>
          <w:rFonts w:ascii="Times New Roman" w:eastAsia="Calibri" w:hAnsi="Times New Roman" w:cs="Times New Roman"/>
          <w:sz w:val="28"/>
          <w:szCs w:val="28"/>
        </w:rPr>
        <w:t>руб.</w:t>
      </w:r>
      <w:r w:rsidRPr="00D75E2E">
        <w:rPr>
          <w:rFonts w:ascii="Times New Roman" w:eastAsia="Calibri" w:hAnsi="Times New Roman" w:cs="Times New Roman"/>
          <w:sz w:val="28"/>
          <w:szCs w:val="28"/>
        </w:rPr>
        <w:t xml:space="preserve">, что на 6 248,9 тыс. </w:t>
      </w:r>
      <w:r w:rsidR="00D36411">
        <w:rPr>
          <w:rFonts w:ascii="Times New Roman" w:eastAsia="Calibri" w:hAnsi="Times New Roman" w:cs="Times New Roman"/>
          <w:sz w:val="28"/>
          <w:szCs w:val="28"/>
        </w:rPr>
        <w:t>руб.</w:t>
      </w:r>
      <w:r w:rsidRPr="00D75E2E">
        <w:rPr>
          <w:rFonts w:ascii="Times New Roman" w:eastAsia="Calibri" w:hAnsi="Times New Roman" w:cs="Times New Roman"/>
          <w:sz w:val="28"/>
          <w:szCs w:val="28"/>
        </w:rPr>
        <w:t xml:space="preserve"> меньше утвержденных показателей по данному виду доходов за 2024 год в сумме 14 720,1 тыс. </w:t>
      </w:r>
      <w:r w:rsidR="00D36411">
        <w:rPr>
          <w:rFonts w:ascii="Times New Roman" w:eastAsia="Calibri" w:hAnsi="Times New Roman" w:cs="Times New Roman"/>
          <w:sz w:val="28"/>
          <w:szCs w:val="28"/>
        </w:rPr>
        <w:t>руб.</w:t>
      </w:r>
    </w:p>
    <w:p w14:paraId="4B08765C" w14:textId="0BDD6D03" w:rsidR="00D75E2E" w:rsidRPr="00D75E2E" w:rsidRDefault="00D75E2E" w:rsidP="003862B9">
      <w:pPr>
        <w:tabs>
          <w:tab w:val="left" w:pos="993"/>
        </w:tabs>
        <w:spacing w:after="0" w:line="240" w:lineRule="auto"/>
        <w:ind w:firstLine="709"/>
        <w:jc w:val="both"/>
        <w:rPr>
          <w:rFonts w:ascii="Times New Roman" w:eastAsia="Calibri" w:hAnsi="Times New Roman" w:cs="Times New Roman"/>
          <w:i/>
          <w:iCs/>
          <w:sz w:val="28"/>
          <w:szCs w:val="28"/>
        </w:rPr>
      </w:pPr>
      <w:r w:rsidRPr="00D75E2E">
        <w:rPr>
          <w:rFonts w:ascii="Times New Roman" w:eastAsia="Calibri" w:hAnsi="Times New Roman" w:cs="Times New Roman"/>
          <w:sz w:val="28"/>
          <w:szCs w:val="28"/>
        </w:rPr>
        <w:lastRenderedPageBreak/>
        <w:t xml:space="preserve">Иные штрафы, неустойки, пени, уплаченные в соответствии с законом или договором в случае неисполнения или ненадлежащего исполнения обязательств перед территориальным фондом обязательного медицинского страхования предусмотрены в доходной части Законопроекта в сумме 658,1 тыс. </w:t>
      </w:r>
      <w:r w:rsidR="00D36411">
        <w:rPr>
          <w:rFonts w:ascii="Times New Roman" w:eastAsia="Calibri" w:hAnsi="Times New Roman" w:cs="Times New Roman"/>
          <w:sz w:val="28"/>
          <w:szCs w:val="28"/>
        </w:rPr>
        <w:t>руб.</w:t>
      </w:r>
      <w:r w:rsidRPr="00D75E2E">
        <w:rPr>
          <w:rFonts w:ascii="Times New Roman" w:eastAsia="Calibri" w:hAnsi="Times New Roman" w:cs="Times New Roman"/>
          <w:sz w:val="28"/>
          <w:szCs w:val="28"/>
        </w:rPr>
        <w:t xml:space="preserve">, что на 3 196,1 тыс. </w:t>
      </w:r>
      <w:r w:rsidR="00D36411">
        <w:rPr>
          <w:rFonts w:ascii="Times New Roman" w:eastAsia="Calibri" w:hAnsi="Times New Roman" w:cs="Times New Roman"/>
          <w:sz w:val="28"/>
          <w:szCs w:val="28"/>
        </w:rPr>
        <w:t>руб.</w:t>
      </w:r>
      <w:r w:rsidR="004F44C4" w:rsidRPr="004F44C4">
        <w:rPr>
          <w:rFonts w:ascii="Times New Roman" w:eastAsia="Calibri" w:hAnsi="Times New Roman" w:cs="Times New Roman"/>
          <w:sz w:val="28"/>
          <w:szCs w:val="28"/>
        </w:rPr>
        <w:t xml:space="preserve"> </w:t>
      </w:r>
      <w:r w:rsidRPr="00D75E2E">
        <w:rPr>
          <w:rFonts w:ascii="Times New Roman" w:eastAsia="Calibri" w:hAnsi="Times New Roman" w:cs="Times New Roman"/>
          <w:sz w:val="28"/>
          <w:szCs w:val="28"/>
        </w:rPr>
        <w:t>меньше утвержденных назначений 2024 года или в 4,8 раза.</w:t>
      </w:r>
    </w:p>
    <w:p w14:paraId="1EB17FB1" w14:textId="6F7AD8D1" w:rsidR="00D75E2E" w:rsidRPr="00D75E2E" w:rsidRDefault="00D75E2E" w:rsidP="003862B9">
      <w:pPr>
        <w:tabs>
          <w:tab w:val="left" w:pos="993"/>
        </w:tabs>
        <w:spacing w:after="0" w:line="240" w:lineRule="auto"/>
        <w:ind w:firstLine="709"/>
        <w:jc w:val="both"/>
        <w:rPr>
          <w:rFonts w:ascii="Times New Roman" w:eastAsia="Calibri" w:hAnsi="Times New Roman" w:cs="Times New Roman"/>
          <w:sz w:val="28"/>
          <w:szCs w:val="28"/>
        </w:rPr>
      </w:pPr>
      <w:r w:rsidRPr="00D75E2E">
        <w:rPr>
          <w:rFonts w:ascii="Times New Roman" w:eastAsia="Calibri" w:hAnsi="Times New Roman" w:cs="Times New Roman"/>
          <w:sz w:val="28"/>
          <w:szCs w:val="28"/>
        </w:rPr>
        <w:t xml:space="preserve">Денежные взыскания, налагаемые в возмещение ущерба, причиненного в результате незаконного или нецелевого использования бюджетных средств (в части ТФОМС РИ), предусмотрены в сумме 15 190,1 тыс. </w:t>
      </w:r>
      <w:r w:rsidR="00D36411">
        <w:rPr>
          <w:rFonts w:ascii="Times New Roman" w:eastAsia="Calibri" w:hAnsi="Times New Roman" w:cs="Times New Roman"/>
          <w:sz w:val="28"/>
          <w:szCs w:val="28"/>
        </w:rPr>
        <w:t>руб.</w:t>
      </w:r>
      <w:r w:rsidRPr="00D75E2E">
        <w:rPr>
          <w:rFonts w:ascii="Times New Roman" w:eastAsia="Calibri" w:hAnsi="Times New Roman" w:cs="Times New Roman"/>
          <w:sz w:val="28"/>
          <w:szCs w:val="28"/>
        </w:rPr>
        <w:t xml:space="preserve"> Объем запланированных средств</w:t>
      </w:r>
      <w:r w:rsidRPr="00D75E2E">
        <w:rPr>
          <w:rFonts w:ascii="Calibri" w:eastAsia="Calibri" w:hAnsi="Calibri" w:cs="Times New Roman"/>
        </w:rPr>
        <w:t xml:space="preserve"> </w:t>
      </w:r>
      <w:r w:rsidRPr="00D75E2E">
        <w:rPr>
          <w:rFonts w:ascii="Times New Roman" w:eastAsia="Calibri" w:hAnsi="Times New Roman" w:cs="Times New Roman"/>
          <w:sz w:val="28"/>
          <w:szCs w:val="28"/>
        </w:rPr>
        <w:t>по данному виду доходов меньше</w:t>
      </w:r>
      <w:r w:rsidRPr="00D75E2E">
        <w:rPr>
          <w:rFonts w:ascii="Calibri" w:eastAsia="Calibri" w:hAnsi="Calibri" w:cs="Times New Roman"/>
        </w:rPr>
        <w:t xml:space="preserve"> </w:t>
      </w:r>
      <w:r w:rsidRPr="00D75E2E">
        <w:rPr>
          <w:rFonts w:ascii="Times New Roman" w:eastAsia="Calibri" w:hAnsi="Times New Roman" w:cs="Times New Roman"/>
          <w:sz w:val="28"/>
          <w:szCs w:val="28"/>
        </w:rPr>
        <w:t>утвержденных назначений на 2024 год</w:t>
      </w:r>
      <w:r w:rsidRPr="00D75E2E">
        <w:rPr>
          <w:rFonts w:ascii="Calibri" w:eastAsia="Calibri" w:hAnsi="Calibri" w:cs="Times New Roman"/>
        </w:rPr>
        <w:t xml:space="preserve"> </w:t>
      </w:r>
      <w:r w:rsidRPr="00D75E2E">
        <w:rPr>
          <w:rFonts w:ascii="Times New Roman" w:eastAsia="Calibri" w:hAnsi="Times New Roman" w:cs="Times New Roman"/>
          <w:sz w:val="28"/>
          <w:szCs w:val="28"/>
        </w:rPr>
        <w:t xml:space="preserve">на сумму 8 536,8 тыс. </w:t>
      </w:r>
      <w:r w:rsidR="00D36411">
        <w:rPr>
          <w:rFonts w:ascii="Times New Roman" w:eastAsia="Calibri" w:hAnsi="Times New Roman" w:cs="Times New Roman"/>
          <w:sz w:val="28"/>
          <w:szCs w:val="28"/>
        </w:rPr>
        <w:t>руб.</w:t>
      </w:r>
      <w:r w:rsidRPr="00D75E2E">
        <w:rPr>
          <w:rFonts w:ascii="Times New Roman" w:eastAsia="Calibri" w:hAnsi="Times New Roman" w:cs="Times New Roman"/>
          <w:sz w:val="28"/>
          <w:szCs w:val="28"/>
        </w:rPr>
        <w:t xml:space="preserve"> или в 1,6 раза.</w:t>
      </w:r>
    </w:p>
    <w:p w14:paraId="1A7C5BBB" w14:textId="121AE67A" w:rsidR="00D75E2E" w:rsidRPr="00D75E2E" w:rsidRDefault="00D75E2E" w:rsidP="003862B9">
      <w:pPr>
        <w:tabs>
          <w:tab w:val="left" w:pos="993"/>
        </w:tabs>
        <w:spacing w:after="0" w:line="240" w:lineRule="auto"/>
        <w:ind w:firstLine="709"/>
        <w:jc w:val="both"/>
        <w:rPr>
          <w:rFonts w:ascii="Times New Roman" w:eastAsia="Calibri" w:hAnsi="Times New Roman" w:cs="Times New Roman"/>
          <w:sz w:val="28"/>
          <w:szCs w:val="28"/>
        </w:rPr>
      </w:pPr>
      <w:r w:rsidRPr="00D75E2E">
        <w:rPr>
          <w:rFonts w:ascii="Times New Roman" w:eastAsia="Calibri" w:hAnsi="Times New Roman" w:cs="Times New Roman"/>
          <w:sz w:val="28"/>
          <w:szCs w:val="28"/>
        </w:rPr>
        <w:t>Основным направлением расходования средств бюджета ТФОМС РИ является финансовое обеспечение организации обязательного медицинского страхования на территории Республики Ингушетия в рамках реализации государственных функций в области социальной политики по непрограммным направлениям деятельности (социальные выплаты гражданам, кроме публичных нормативных социальных выплат). На 2025 год по данному направлению в Законопроекте предусмотрены средства в сумме</w:t>
      </w:r>
      <w:r w:rsidRPr="00D75E2E">
        <w:rPr>
          <w:rFonts w:ascii="Times New Roman" w:eastAsia="Times New Roman" w:hAnsi="Times New Roman" w:cs="Times New Roman"/>
          <w:lang w:eastAsia="ru-RU"/>
        </w:rPr>
        <w:t xml:space="preserve"> </w:t>
      </w:r>
      <w:r w:rsidRPr="00D75E2E">
        <w:rPr>
          <w:rFonts w:ascii="Times New Roman" w:eastAsia="Times New Roman" w:hAnsi="Times New Roman" w:cs="Times New Roman"/>
          <w:sz w:val="28"/>
          <w:szCs w:val="28"/>
          <w:lang w:eastAsia="ru-RU"/>
        </w:rPr>
        <w:t>8</w:t>
      </w:r>
      <w:r w:rsidR="004F44C4">
        <w:rPr>
          <w:rFonts w:ascii="Times New Roman" w:eastAsia="Times New Roman" w:hAnsi="Times New Roman" w:cs="Times New Roman"/>
          <w:sz w:val="28"/>
          <w:szCs w:val="28"/>
          <w:lang w:eastAsia="ru-RU"/>
        </w:rPr>
        <w:t> </w:t>
      </w:r>
      <w:r w:rsidRPr="00D75E2E">
        <w:rPr>
          <w:rFonts w:ascii="Times New Roman" w:eastAsia="Times New Roman" w:hAnsi="Times New Roman" w:cs="Times New Roman"/>
          <w:sz w:val="28"/>
          <w:szCs w:val="28"/>
          <w:lang w:eastAsia="ru-RU"/>
        </w:rPr>
        <w:t>165</w:t>
      </w:r>
      <w:r w:rsidR="004F44C4">
        <w:rPr>
          <w:rFonts w:ascii="Times New Roman" w:eastAsia="Times New Roman" w:hAnsi="Times New Roman" w:cs="Times New Roman"/>
          <w:sz w:val="28"/>
          <w:szCs w:val="28"/>
          <w:lang w:eastAsia="ru-RU"/>
        </w:rPr>
        <w:t> </w:t>
      </w:r>
      <w:r w:rsidRPr="00D75E2E">
        <w:rPr>
          <w:rFonts w:ascii="Times New Roman" w:eastAsia="Times New Roman" w:hAnsi="Times New Roman" w:cs="Times New Roman"/>
          <w:sz w:val="28"/>
          <w:szCs w:val="28"/>
          <w:lang w:eastAsia="ru-RU"/>
        </w:rPr>
        <w:t xml:space="preserve">447,8 </w:t>
      </w:r>
      <w:r w:rsidRPr="00D75E2E">
        <w:rPr>
          <w:rFonts w:ascii="Times New Roman" w:eastAsia="Calibri" w:hAnsi="Times New Roman" w:cs="Times New Roman"/>
          <w:sz w:val="28"/>
          <w:szCs w:val="28"/>
        </w:rPr>
        <w:t xml:space="preserve">тыс. </w:t>
      </w:r>
      <w:r w:rsidR="00D36411">
        <w:rPr>
          <w:rFonts w:ascii="Times New Roman" w:eastAsia="Calibri" w:hAnsi="Times New Roman" w:cs="Times New Roman"/>
          <w:sz w:val="28"/>
          <w:szCs w:val="28"/>
        </w:rPr>
        <w:t>руб.</w:t>
      </w:r>
      <w:r w:rsidRPr="00D75E2E">
        <w:rPr>
          <w:rFonts w:ascii="Times New Roman" w:eastAsia="Calibri" w:hAnsi="Times New Roman" w:cs="Times New Roman"/>
          <w:sz w:val="28"/>
          <w:szCs w:val="28"/>
        </w:rPr>
        <w:t xml:space="preserve">, что на 1 124 587,4 тыс. </w:t>
      </w:r>
      <w:r w:rsidR="00D36411">
        <w:rPr>
          <w:rFonts w:ascii="Times New Roman" w:eastAsia="Calibri" w:hAnsi="Times New Roman" w:cs="Times New Roman"/>
          <w:sz w:val="28"/>
          <w:szCs w:val="28"/>
        </w:rPr>
        <w:t>руб.</w:t>
      </w:r>
      <w:r w:rsidR="004F44C4" w:rsidRPr="004F44C4">
        <w:rPr>
          <w:rFonts w:ascii="Times New Roman" w:eastAsia="Calibri" w:hAnsi="Times New Roman" w:cs="Times New Roman"/>
          <w:sz w:val="28"/>
          <w:szCs w:val="28"/>
        </w:rPr>
        <w:t xml:space="preserve"> </w:t>
      </w:r>
      <w:r w:rsidRPr="00D75E2E">
        <w:rPr>
          <w:rFonts w:ascii="Times New Roman" w:eastAsia="Calibri" w:hAnsi="Times New Roman" w:cs="Times New Roman"/>
          <w:sz w:val="28"/>
          <w:szCs w:val="28"/>
        </w:rPr>
        <w:t>превышает объем расходов, утвержденных по данному направлению в 2024 году в сумме 7</w:t>
      </w:r>
      <w:r w:rsidR="004F44C4">
        <w:rPr>
          <w:rFonts w:ascii="Times New Roman" w:eastAsia="Calibri" w:hAnsi="Times New Roman" w:cs="Times New Roman"/>
          <w:sz w:val="28"/>
          <w:szCs w:val="28"/>
        </w:rPr>
        <w:t> </w:t>
      </w:r>
      <w:r w:rsidRPr="00D75E2E">
        <w:rPr>
          <w:rFonts w:ascii="Times New Roman" w:eastAsia="Calibri" w:hAnsi="Times New Roman" w:cs="Times New Roman"/>
          <w:sz w:val="28"/>
          <w:szCs w:val="28"/>
        </w:rPr>
        <w:t>040</w:t>
      </w:r>
      <w:r w:rsidR="004F44C4">
        <w:rPr>
          <w:rFonts w:ascii="Times New Roman" w:eastAsia="Calibri" w:hAnsi="Times New Roman" w:cs="Times New Roman"/>
          <w:sz w:val="28"/>
          <w:szCs w:val="28"/>
        </w:rPr>
        <w:t> </w:t>
      </w:r>
      <w:r w:rsidRPr="00D75E2E">
        <w:rPr>
          <w:rFonts w:ascii="Times New Roman" w:eastAsia="Calibri" w:hAnsi="Times New Roman" w:cs="Times New Roman"/>
          <w:sz w:val="28"/>
          <w:szCs w:val="28"/>
        </w:rPr>
        <w:t xml:space="preserve">860,4 тыс. </w:t>
      </w:r>
      <w:r w:rsidR="00D36411">
        <w:rPr>
          <w:rFonts w:ascii="Times New Roman" w:eastAsia="Calibri" w:hAnsi="Times New Roman" w:cs="Times New Roman"/>
          <w:sz w:val="28"/>
          <w:szCs w:val="28"/>
        </w:rPr>
        <w:t>руб.</w:t>
      </w:r>
      <w:r w:rsidRPr="00D75E2E">
        <w:rPr>
          <w:rFonts w:ascii="Times New Roman" w:eastAsia="Calibri" w:hAnsi="Times New Roman" w:cs="Times New Roman"/>
          <w:sz w:val="28"/>
          <w:szCs w:val="28"/>
        </w:rPr>
        <w:t xml:space="preserve"> (на 15,9 %).</w:t>
      </w:r>
    </w:p>
    <w:p w14:paraId="2FD7D1C7" w14:textId="54B955EE" w:rsidR="00D75E2E" w:rsidRPr="00D75E2E" w:rsidRDefault="00D75E2E" w:rsidP="003862B9">
      <w:pPr>
        <w:tabs>
          <w:tab w:val="left" w:pos="993"/>
        </w:tabs>
        <w:spacing w:after="0" w:line="240" w:lineRule="auto"/>
        <w:ind w:firstLine="709"/>
        <w:jc w:val="both"/>
        <w:rPr>
          <w:rFonts w:ascii="Times New Roman" w:eastAsia="Calibri" w:hAnsi="Times New Roman" w:cs="Times New Roman"/>
          <w:sz w:val="28"/>
          <w:szCs w:val="28"/>
        </w:rPr>
      </w:pPr>
      <w:r w:rsidRPr="00D75E2E">
        <w:rPr>
          <w:rFonts w:ascii="Times New Roman" w:eastAsia="Calibri" w:hAnsi="Times New Roman" w:cs="Times New Roman"/>
          <w:sz w:val="28"/>
          <w:szCs w:val="28"/>
        </w:rPr>
        <w:t xml:space="preserve">Вторым по объему направляемых для его реализации средств является финансовое обеспечение организации обязательного медицинского страхования на территориях субъектов Российской Федерации в рамках реализации государственных функций в области социальной политики по непрограммным направлениям деятельности органов управления государственных внебюджетных фондов Российской Федерации (межбюджетные трансферты бюджетам территориальных фондов обязательного медицинского страхования). По данному направлению на 2025 год предусмотрено средств в сумме </w:t>
      </w:r>
      <w:r w:rsidRPr="00D75E2E">
        <w:rPr>
          <w:rFonts w:ascii="Times New Roman" w:eastAsia="Times New Roman" w:hAnsi="Times New Roman" w:cs="Times New Roman"/>
          <w:sz w:val="28"/>
          <w:szCs w:val="28"/>
          <w:lang w:eastAsia="ru-RU"/>
        </w:rPr>
        <w:t xml:space="preserve">961 548,4 </w:t>
      </w:r>
      <w:r w:rsidRPr="00D75E2E">
        <w:rPr>
          <w:rFonts w:ascii="Times New Roman" w:eastAsia="Calibri" w:hAnsi="Times New Roman" w:cs="Times New Roman"/>
          <w:sz w:val="28"/>
          <w:szCs w:val="28"/>
        </w:rPr>
        <w:t xml:space="preserve">тыс. </w:t>
      </w:r>
      <w:r w:rsidR="00D36411">
        <w:rPr>
          <w:rFonts w:ascii="Times New Roman" w:eastAsia="Calibri" w:hAnsi="Times New Roman" w:cs="Times New Roman"/>
          <w:sz w:val="28"/>
          <w:szCs w:val="28"/>
        </w:rPr>
        <w:t>руб.</w:t>
      </w:r>
      <w:r w:rsidRPr="00D75E2E">
        <w:rPr>
          <w:rFonts w:ascii="Times New Roman" w:eastAsia="Calibri" w:hAnsi="Times New Roman" w:cs="Times New Roman"/>
          <w:sz w:val="28"/>
          <w:szCs w:val="28"/>
        </w:rPr>
        <w:t>, что выше уровня утвержденных расходов на 2024 год (658</w:t>
      </w:r>
      <w:r w:rsidR="004F44C4">
        <w:rPr>
          <w:rFonts w:ascii="Times New Roman" w:eastAsia="Calibri" w:hAnsi="Times New Roman" w:cs="Times New Roman"/>
          <w:sz w:val="28"/>
          <w:szCs w:val="28"/>
        </w:rPr>
        <w:t> </w:t>
      </w:r>
      <w:r w:rsidRPr="00D75E2E">
        <w:rPr>
          <w:rFonts w:ascii="Times New Roman" w:eastAsia="Calibri" w:hAnsi="Times New Roman" w:cs="Times New Roman"/>
          <w:sz w:val="28"/>
          <w:szCs w:val="28"/>
        </w:rPr>
        <w:t>148,0</w:t>
      </w:r>
      <w:r w:rsidRPr="00D75E2E">
        <w:rPr>
          <w:rFonts w:ascii="Calibri" w:eastAsia="Calibri" w:hAnsi="Calibri" w:cs="Times New Roman"/>
        </w:rPr>
        <w:t xml:space="preserve"> </w:t>
      </w:r>
      <w:r w:rsidRPr="00D75E2E">
        <w:rPr>
          <w:rFonts w:ascii="Times New Roman" w:eastAsia="Calibri" w:hAnsi="Times New Roman" w:cs="Times New Roman"/>
          <w:sz w:val="28"/>
          <w:szCs w:val="28"/>
        </w:rPr>
        <w:t xml:space="preserve">тыс. </w:t>
      </w:r>
      <w:r w:rsidR="00D36411">
        <w:rPr>
          <w:rFonts w:ascii="Times New Roman" w:eastAsia="Calibri" w:hAnsi="Times New Roman" w:cs="Times New Roman"/>
          <w:sz w:val="28"/>
          <w:szCs w:val="28"/>
        </w:rPr>
        <w:t>руб.</w:t>
      </w:r>
      <w:r w:rsidRPr="00D75E2E">
        <w:rPr>
          <w:rFonts w:ascii="Times New Roman" w:eastAsia="Calibri" w:hAnsi="Times New Roman" w:cs="Times New Roman"/>
          <w:sz w:val="28"/>
          <w:szCs w:val="28"/>
        </w:rPr>
        <w:t xml:space="preserve">) на сумму 303 400,4 тыс. </w:t>
      </w:r>
      <w:r w:rsidR="00D36411">
        <w:rPr>
          <w:rFonts w:ascii="Times New Roman" w:eastAsia="Calibri" w:hAnsi="Times New Roman" w:cs="Times New Roman"/>
          <w:sz w:val="28"/>
          <w:szCs w:val="28"/>
        </w:rPr>
        <w:t>руб.</w:t>
      </w:r>
      <w:r w:rsidRPr="00D75E2E">
        <w:rPr>
          <w:rFonts w:ascii="Times New Roman" w:eastAsia="Calibri" w:hAnsi="Times New Roman" w:cs="Times New Roman"/>
          <w:sz w:val="28"/>
          <w:szCs w:val="28"/>
        </w:rPr>
        <w:t xml:space="preserve"> или 46,1 %.</w:t>
      </w:r>
    </w:p>
    <w:p w14:paraId="574A548B" w14:textId="77777777" w:rsidR="00D75E2E" w:rsidRPr="00D75E2E" w:rsidRDefault="00D75E2E" w:rsidP="003862B9">
      <w:pPr>
        <w:tabs>
          <w:tab w:val="left" w:pos="993"/>
        </w:tabs>
        <w:spacing w:after="0" w:line="240" w:lineRule="auto"/>
        <w:ind w:firstLine="709"/>
        <w:jc w:val="both"/>
        <w:rPr>
          <w:rFonts w:ascii="Times New Roman" w:eastAsia="Calibri" w:hAnsi="Times New Roman" w:cs="Times New Roman"/>
          <w:sz w:val="28"/>
          <w:szCs w:val="28"/>
        </w:rPr>
      </w:pPr>
    </w:p>
    <w:p w14:paraId="599A4584" w14:textId="326EE011" w:rsidR="00D75E2E" w:rsidRDefault="00D75E2E" w:rsidP="003862B9">
      <w:pPr>
        <w:tabs>
          <w:tab w:val="left" w:pos="993"/>
        </w:tabs>
        <w:spacing w:after="0" w:line="240" w:lineRule="auto"/>
        <w:ind w:left="28" w:firstLine="709"/>
        <w:jc w:val="center"/>
        <w:rPr>
          <w:rFonts w:ascii="Times New Roman" w:eastAsia="Calibri" w:hAnsi="Times New Roman" w:cs="Times New Roman"/>
          <w:b/>
          <w:sz w:val="28"/>
          <w:szCs w:val="28"/>
        </w:rPr>
      </w:pPr>
      <w:r w:rsidRPr="00D75E2E">
        <w:rPr>
          <w:rFonts w:ascii="Times New Roman" w:eastAsia="Calibri" w:hAnsi="Times New Roman" w:cs="Times New Roman"/>
          <w:b/>
          <w:sz w:val="28"/>
          <w:szCs w:val="28"/>
        </w:rPr>
        <w:t>Выводы:</w:t>
      </w:r>
    </w:p>
    <w:p w14:paraId="6296B77A" w14:textId="77777777" w:rsidR="004F44C4" w:rsidRPr="00D75E2E" w:rsidRDefault="004F44C4" w:rsidP="003862B9">
      <w:pPr>
        <w:tabs>
          <w:tab w:val="left" w:pos="993"/>
        </w:tabs>
        <w:spacing w:after="0" w:line="240" w:lineRule="auto"/>
        <w:ind w:left="28" w:firstLine="709"/>
        <w:jc w:val="center"/>
        <w:rPr>
          <w:rFonts w:ascii="Times New Roman" w:eastAsia="Calibri" w:hAnsi="Times New Roman" w:cs="Times New Roman"/>
          <w:b/>
          <w:sz w:val="28"/>
          <w:szCs w:val="28"/>
        </w:rPr>
      </w:pPr>
    </w:p>
    <w:p w14:paraId="0E69BDCF" w14:textId="73497257" w:rsidR="00D75E2E" w:rsidRPr="004F44C4" w:rsidRDefault="004F44C4" w:rsidP="004F44C4">
      <w:pPr>
        <w:tabs>
          <w:tab w:val="left" w:pos="993"/>
        </w:tabs>
        <w:spacing w:after="0" w:line="240" w:lineRule="auto"/>
        <w:ind w:firstLine="709"/>
        <w:jc w:val="both"/>
        <w:rPr>
          <w:rFonts w:ascii="Times New Roman" w:eastAsia="Calibri" w:hAnsi="Times New Roman" w:cs="Times New Roman"/>
          <w:sz w:val="28"/>
          <w:szCs w:val="28"/>
        </w:rPr>
      </w:pPr>
      <w:r w:rsidRPr="00D75E2E">
        <w:rPr>
          <w:rFonts w:ascii="Times New Roman" w:eastAsia="Calibri" w:hAnsi="Times New Roman" w:cs="Times New Roman"/>
          <w:sz w:val="28"/>
          <w:szCs w:val="28"/>
        </w:rPr>
        <w:t>В результате проведенной экспертизы проекта закона Республики Ингушетия «О бюджете Территориального фонда обязательного медицинского страхования Республики Ингушетия на 2025 год и на плановый период 2026 и 2027годов» выявлены следующие нарушения и недостатки</w:t>
      </w:r>
      <w:r>
        <w:rPr>
          <w:rFonts w:ascii="Times New Roman" w:eastAsia="Calibri" w:hAnsi="Times New Roman" w:cs="Times New Roman"/>
          <w:sz w:val="28"/>
          <w:szCs w:val="28"/>
        </w:rPr>
        <w:t>:</w:t>
      </w:r>
    </w:p>
    <w:p w14:paraId="09A37469" w14:textId="25CFCFEA" w:rsidR="00D75E2E" w:rsidRPr="00D75E2E" w:rsidRDefault="00D75E2E" w:rsidP="001C2CAA">
      <w:pPr>
        <w:numPr>
          <w:ilvl w:val="0"/>
          <w:numId w:val="89"/>
        </w:numPr>
        <w:tabs>
          <w:tab w:val="left" w:pos="284"/>
          <w:tab w:val="left" w:pos="851"/>
          <w:tab w:val="left" w:pos="993"/>
        </w:tabs>
        <w:spacing w:after="0" w:line="240" w:lineRule="auto"/>
        <w:ind w:left="0" w:firstLine="709"/>
        <w:contextualSpacing/>
        <w:jc w:val="both"/>
        <w:rPr>
          <w:rFonts w:ascii="Times New Roman" w:eastAsia="Calibri" w:hAnsi="Times New Roman" w:cs="Times New Roman"/>
          <w:sz w:val="28"/>
          <w:szCs w:val="28"/>
        </w:rPr>
      </w:pPr>
      <w:r w:rsidRPr="00D75E2E">
        <w:rPr>
          <w:rFonts w:ascii="Times New Roman" w:eastAsia="Calibri" w:hAnsi="Times New Roman" w:cs="Times New Roman"/>
          <w:sz w:val="28"/>
          <w:szCs w:val="28"/>
        </w:rPr>
        <w:t xml:space="preserve">В нарушение </w:t>
      </w:r>
      <w:r w:rsidR="004F44C4" w:rsidRPr="004F44C4">
        <w:rPr>
          <w:rFonts w:ascii="Times New Roman" w:eastAsia="Calibri" w:hAnsi="Times New Roman" w:cs="Times New Roman"/>
          <w:sz w:val="28"/>
          <w:szCs w:val="28"/>
        </w:rPr>
        <w:t xml:space="preserve">статьи 184.2, пункта 2 статьи 185 Бюджетного кодекса Российской Федерации, </w:t>
      </w:r>
      <w:r w:rsidRPr="00D75E2E">
        <w:rPr>
          <w:rFonts w:ascii="Times New Roman" w:eastAsia="Calibri" w:hAnsi="Times New Roman" w:cs="Times New Roman"/>
          <w:sz w:val="28"/>
          <w:szCs w:val="28"/>
        </w:rPr>
        <w:t>в составе документов и материалов, представляемых одновременно с проектом закона ТФОМС РИ, не представлена оценка ожидаемого исполнения бюджета на текущий финансовый год.</w:t>
      </w:r>
    </w:p>
    <w:p w14:paraId="5EB59B30" w14:textId="77777777" w:rsidR="00D75E2E" w:rsidRPr="00D75E2E" w:rsidRDefault="00D75E2E" w:rsidP="001C2CAA">
      <w:pPr>
        <w:numPr>
          <w:ilvl w:val="0"/>
          <w:numId w:val="89"/>
        </w:numPr>
        <w:tabs>
          <w:tab w:val="left" w:pos="851"/>
          <w:tab w:val="left" w:pos="993"/>
        </w:tabs>
        <w:spacing w:after="0" w:line="240" w:lineRule="auto"/>
        <w:ind w:left="0" w:firstLine="709"/>
        <w:contextualSpacing/>
        <w:jc w:val="both"/>
        <w:rPr>
          <w:rFonts w:ascii="Times New Roman" w:eastAsia="Calibri" w:hAnsi="Times New Roman" w:cs="Times New Roman"/>
          <w:sz w:val="28"/>
          <w:szCs w:val="28"/>
        </w:rPr>
      </w:pPr>
      <w:r w:rsidRPr="00D75E2E">
        <w:rPr>
          <w:rFonts w:ascii="Times New Roman" w:eastAsia="Calibri" w:hAnsi="Times New Roman" w:cs="Times New Roman"/>
          <w:sz w:val="28"/>
          <w:szCs w:val="28"/>
        </w:rPr>
        <w:t>Пояснительная записка не содержит информацию о показателях, характеризующих ожидаемый результат использования бюджетных ассигнований, пояснения ожидаемых результатов от использования бюджетных ассигнований и характеристику планируемых изменений (количественных и качественных).</w:t>
      </w:r>
    </w:p>
    <w:p w14:paraId="780F5F5E" w14:textId="77777777" w:rsidR="00D75E2E" w:rsidRPr="00D75E2E" w:rsidRDefault="00D75E2E" w:rsidP="003862B9">
      <w:pPr>
        <w:tabs>
          <w:tab w:val="left" w:pos="851"/>
          <w:tab w:val="left" w:pos="993"/>
        </w:tabs>
        <w:spacing w:after="0" w:line="240" w:lineRule="auto"/>
        <w:ind w:firstLine="709"/>
        <w:jc w:val="both"/>
        <w:rPr>
          <w:rFonts w:ascii="Times New Roman" w:eastAsia="Calibri" w:hAnsi="Times New Roman" w:cs="Times New Roman"/>
          <w:sz w:val="28"/>
          <w:szCs w:val="28"/>
        </w:rPr>
      </w:pPr>
    </w:p>
    <w:p w14:paraId="00CA9EAD" w14:textId="55581B4B" w:rsidR="00D75E2E" w:rsidRPr="00D75E2E" w:rsidRDefault="00D75E2E" w:rsidP="003862B9">
      <w:pPr>
        <w:tabs>
          <w:tab w:val="left" w:pos="851"/>
          <w:tab w:val="left" w:pos="993"/>
        </w:tabs>
        <w:spacing w:after="0" w:line="240" w:lineRule="auto"/>
        <w:ind w:firstLine="709"/>
        <w:jc w:val="center"/>
        <w:rPr>
          <w:rFonts w:ascii="Times New Roman" w:eastAsia="Calibri" w:hAnsi="Times New Roman" w:cs="Times New Roman"/>
          <w:b/>
          <w:sz w:val="28"/>
          <w:szCs w:val="28"/>
        </w:rPr>
      </w:pPr>
      <w:r w:rsidRPr="00D75E2E">
        <w:rPr>
          <w:rFonts w:ascii="Times New Roman" w:eastAsia="Calibri" w:hAnsi="Times New Roman" w:cs="Times New Roman"/>
          <w:b/>
          <w:sz w:val="28"/>
          <w:szCs w:val="28"/>
        </w:rPr>
        <w:lastRenderedPageBreak/>
        <w:t>Предложения:</w:t>
      </w:r>
    </w:p>
    <w:p w14:paraId="7835FA55" w14:textId="77777777" w:rsidR="00D75E2E" w:rsidRPr="00D75E2E" w:rsidRDefault="00D75E2E" w:rsidP="003862B9">
      <w:pPr>
        <w:tabs>
          <w:tab w:val="left" w:pos="851"/>
          <w:tab w:val="left" w:pos="993"/>
        </w:tabs>
        <w:spacing w:after="0" w:line="240" w:lineRule="auto"/>
        <w:ind w:firstLine="709"/>
        <w:jc w:val="both"/>
        <w:rPr>
          <w:rFonts w:ascii="Times New Roman" w:eastAsia="Calibri" w:hAnsi="Times New Roman" w:cs="Times New Roman"/>
          <w:sz w:val="28"/>
          <w:szCs w:val="28"/>
        </w:rPr>
      </w:pPr>
    </w:p>
    <w:p w14:paraId="49D18484" w14:textId="77777777" w:rsidR="00D75E2E" w:rsidRPr="00D75E2E" w:rsidRDefault="00D75E2E" w:rsidP="003862B9">
      <w:pPr>
        <w:tabs>
          <w:tab w:val="left" w:pos="851"/>
          <w:tab w:val="left" w:pos="993"/>
        </w:tabs>
        <w:spacing w:after="0" w:line="240" w:lineRule="auto"/>
        <w:ind w:firstLine="709"/>
        <w:jc w:val="both"/>
        <w:rPr>
          <w:rFonts w:ascii="Times New Roman" w:eastAsia="Calibri" w:hAnsi="Times New Roman" w:cs="Times New Roman"/>
          <w:sz w:val="28"/>
          <w:szCs w:val="28"/>
        </w:rPr>
      </w:pPr>
      <w:r w:rsidRPr="00D75E2E">
        <w:rPr>
          <w:rFonts w:ascii="Times New Roman" w:eastAsia="Calibri" w:hAnsi="Times New Roman" w:cs="Times New Roman"/>
          <w:sz w:val="28"/>
          <w:szCs w:val="28"/>
        </w:rPr>
        <w:t>Контрольно-счетная палата Республики Ингушетия считает возможным рассмотрение Народным Собранием Республики Ингушетия проекта закона Республики Ингушетия «О бюджете Территориального фонда обязательного медицинского страхования Республики Ингушетия на 2025 год и на плановый период 2026 и 2027 годов» с учетом изложенных замечаний.</w:t>
      </w:r>
    </w:p>
    <w:p w14:paraId="05D5A814" w14:textId="77777777" w:rsidR="00D75E2E" w:rsidRPr="00D75E2E" w:rsidRDefault="00D75E2E" w:rsidP="003862B9">
      <w:pPr>
        <w:tabs>
          <w:tab w:val="left" w:pos="851"/>
          <w:tab w:val="left" w:pos="993"/>
        </w:tabs>
        <w:spacing w:after="0" w:line="240" w:lineRule="auto"/>
        <w:ind w:firstLine="709"/>
        <w:jc w:val="both"/>
        <w:rPr>
          <w:rFonts w:ascii="Times New Roman" w:eastAsia="Calibri" w:hAnsi="Times New Roman" w:cs="Times New Roman"/>
          <w:b/>
          <w:sz w:val="28"/>
          <w:szCs w:val="28"/>
        </w:rPr>
      </w:pPr>
    </w:p>
    <w:p w14:paraId="6F6D321D" w14:textId="77777777" w:rsidR="00D75E2E" w:rsidRPr="00D75E2E" w:rsidRDefault="00D75E2E" w:rsidP="003862B9">
      <w:pPr>
        <w:spacing w:after="0" w:line="240" w:lineRule="auto"/>
        <w:jc w:val="both"/>
        <w:rPr>
          <w:rFonts w:ascii="Times New Roman" w:eastAsia="Calibri" w:hAnsi="Times New Roman" w:cs="Times New Roman"/>
          <w:sz w:val="28"/>
          <w:szCs w:val="28"/>
        </w:rPr>
      </w:pPr>
    </w:p>
    <w:p w14:paraId="68D3C4F2" w14:textId="45AC94EC" w:rsidR="00D75E2E" w:rsidRPr="00D75E2E" w:rsidRDefault="00D75E2E" w:rsidP="003862B9">
      <w:pPr>
        <w:spacing w:after="0" w:line="240" w:lineRule="auto"/>
        <w:jc w:val="both"/>
        <w:rPr>
          <w:rFonts w:ascii="Times New Roman" w:eastAsia="Calibri" w:hAnsi="Times New Roman" w:cs="Times New Roman"/>
          <w:b/>
          <w:i/>
          <w:iCs/>
          <w:sz w:val="28"/>
        </w:rPr>
      </w:pPr>
      <w:r w:rsidRPr="00D75E2E">
        <w:rPr>
          <w:rFonts w:ascii="Times New Roman" w:eastAsia="Calibri" w:hAnsi="Times New Roman" w:cs="Times New Roman"/>
          <w:b/>
          <w:i/>
          <w:iCs/>
          <w:sz w:val="28"/>
        </w:rPr>
        <w:t xml:space="preserve">Аудитор </w:t>
      </w:r>
      <w:r w:rsidR="008B3803" w:rsidRPr="008B3803">
        <w:rPr>
          <w:rFonts w:ascii="Times New Roman" w:eastAsia="Calibri" w:hAnsi="Times New Roman" w:cs="Times New Roman"/>
          <w:b/>
          <w:i/>
          <w:iCs/>
          <w:sz w:val="28"/>
        </w:rPr>
        <w:t>КСП РИ</w:t>
      </w:r>
      <w:r w:rsidR="008B3803" w:rsidRPr="008B3803">
        <w:rPr>
          <w:rFonts w:ascii="Times New Roman" w:eastAsia="Calibri" w:hAnsi="Times New Roman" w:cs="Times New Roman"/>
          <w:b/>
          <w:i/>
          <w:iCs/>
          <w:sz w:val="28"/>
        </w:rPr>
        <w:tab/>
      </w:r>
      <w:r w:rsidR="008B3803" w:rsidRPr="008B3803">
        <w:rPr>
          <w:rFonts w:ascii="Times New Roman" w:eastAsia="Calibri" w:hAnsi="Times New Roman" w:cs="Times New Roman"/>
          <w:b/>
          <w:i/>
          <w:iCs/>
          <w:sz w:val="28"/>
        </w:rPr>
        <w:tab/>
      </w:r>
      <w:r w:rsidR="008B3803" w:rsidRPr="008B3803">
        <w:rPr>
          <w:rFonts w:ascii="Times New Roman" w:eastAsia="Calibri" w:hAnsi="Times New Roman" w:cs="Times New Roman"/>
          <w:b/>
          <w:i/>
          <w:iCs/>
          <w:sz w:val="28"/>
        </w:rPr>
        <w:tab/>
      </w:r>
      <w:r w:rsidR="008B3803" w:rsidRPr="008B3803">
        <w:rPr>
          <w:rFonts w:ascii="Times New Roman" w:eastAsia="Calibri" w:hAnsi="Times New Roman" w:cs="Times New Roman"/>
          <w:b/>
          <w:i/>
          <w:iCs/>
          <w:sz w:val="28"/>
        </w:rPr>
        <w:tab/>
      </w:r>
      <w:r w:rsidR="008B3803" w:rsidRPr="008B3803">
        <w:rPr>
          <w:rFonts w:ascii="Times New Roman" w:eastAsia="Calibri" w:hAnsi="Times New Roman" w:cs="Times New Roman"/>
          <w:b/>
          <w:i/>
          <w:iCs/>
          <w:sz w:val="28"/>
        </w:rPr>
        <w:tab/>
      </w:r>
      <w:r w:rsidR="008B3803" w:rsidRPr="008B3803">
        <w:rPr>
          <w:rFonts w:ascii="Times New Roman" w:eastAsia="Calibri" w:hAnsi="Times New Roman" w:cs="Times New Roman"/>
          <w:b/>
          <w:i/>
          <w:iCs/>
          <w:sz w:val="28"/>
        </w:rPr>
        <w:tab/>
      </w:r>
      <w:r w:rsidR="008B3803" w:rsidRPr="008B3803">
        <w:rPr>
          <w:rFonts w:ascii="Times New Roman" w:eastAsia="Calibri" w:hAnsi="Times New Roman" w:cs="Times New Roman"/>
          <w:b/>
          <w:i/>
          <w:iCs/>
          <w:sz w:val="28"/>
        </w:rPr>
        <w:tab/>
      </w:r>
      <w:r w:rsidR="008B3803" w:rsidRPr="008B3803">
        <w:rPr>
          <w:rFonts w:ascii="Times New Roman" w:eastAsia="Calibri" w:hAnsi="Times New Roman" w:cs="Times New Roman"/>
          <w:b/>
          <w:i/>
          <w:iCs/>
          <w:sz w:val="28"/>
        </w:rPr>
        <w:tab/>
        <w:t xml:space="preserve">        </w:t>
      </w:r>
      <w:r w:rsidRPr="00D75E2E">
        <w:rPr>
          <w:rFonts w:ascii="Times New Roman" w:eastAsia="Calibri" w:hAnsi="Times New Roman" w:cs="Times New Roman"/>
          <w:b/>
          <w:i/>
          <w:iCs/>
          <w:sz w:val="28"/>
        </w:rPr>
        <w:t xml:space="preserve">А.Ю. </w:t>
      </w:r>
      <w:proofErr w:type="spellStart"/>
      <w:r w:rsidRPr="00D75E2E">
        <w:rPr>
          <w:rFonts w:ascii="Times New Roman" w:eastAsia="Calibri" w:hAnsi="Times New Roman" w:cs="Times New Roman"/>
          <w:b/>
          <w:i/>
          <w:iCs/>
          <w:sz w:val="28"/>
        </w:rPr>
        <w:t>Мухиев</w:t>
      </w:r>
      <w:proofErr w:type="spellEnd"/>
    </w:p>
    <w:p w14:paraId="29537EC2" w14:textId="77777777" w:rsidR="00D75E2E" w:rsidRPr="00D75E2E" w:rsidRDefault="00D75E2E" w:rsidP="003862B9">
      <w:pPr>
        <w:spacing w:after="0" w:line="240" w:lineRule="auto"/>
        <w:rPr>
          <w:rFonts w:ascii="Times New Roman" w:eastAsia="Calibri" w:hAnsi="Times New Roman" w:cs="Times New Roman"/>
          <w:sz w:val="28"/>
          <w:highlight w:val="yellow"/>
        </w:rPr>
      </w:pPr>
    </w:p>
    <w:p w14:paraId="30762BA9" w14:textId="77777777" w:rsidR="00D20D67" w:rsidRPr="00D20D67" w:rsidRDefault="00D75E2E" w:rsidP="00D20D6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Calibri" w:hAnsi="Times New Roman" w:cs="Times New Roman"/>
          <w:sz w:val="28"/>
        </w:rPr>
        <w:br w:type="page"/>
      </w:r>
      <w:bookmarkStart w:id="123" w:name="_Hlk183444660"/>
      <w:r w:rsidR="00D20D67" w:rsidRPr="00D20D67">
        <w:rPr>
          <w:rFonts w:ascii="Times New Roman" w:eastAsia="Times New Roman" w:hAnsi="Times New Roman" w:cs="Times New Roman"/>
          <w:b/>
          <w:sz w:val="28"/>
          <w:szCs w:val="28"/>
          <w:lang w:eastAsia="ru-RU"/>
        </w:rPr>
        <w:lastRenderedPageBreak/>
        <w:t>Заключение</w:t>
      </w:r>
    </w:p>
    <w:p w14:paraId="4075CFC1" w14:textId="77777777" w:rsidR="00D20D67" w:rsidRPr="00D20D67" w:rsidRDefault="00D20D67" w:rsidP="00D20D6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20D67">
        <w:rPr>
          <w:rFonts w:ascii="Times New Roman" w:eastAsia="Times New Roman" w:hAnsi="Times New Roman" w:cs="Times New Roman"/>
          <w:b/>
          <w:sz w:val="28"/>
          <w:szCs w:val="28"/>
          <w:lang w:eastAsia="ru-RU"/>
        </w:rPr>
        <w:t>на проект Закона Республики Ингушетия</w:t>
      </w:r>
    </w:p>
    <w:p w14:paraId="02B00565" w14:textId="77777777" w:rsidR="00D20D67" w:rsidRPr="00D20D67" w:rsidRDefault="00D20D67" w:rsidP="00D20D6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20D67">
        <w:rPr>
          <w:rFonts w:ascii="Times New Roman" w:eastAsia="Times New Roman" w:hAnsi="Times New Roman" w:cs="Times New Roman"/>
          <w:b/>
          <w:sz w:val="28"/>
          <w:szCs w:val="28"/>
          <w:lang w:eastAsia="ru-RU"/>
        </w:rPr>
        <w:t>«О внесении изменений в Закон Республики Ингушетия</w:t>
      </w:r>
    </w:p>
    <w:p w14:paraId="35CBA4D8" w14:textId="77777777" w:rsidR="00D20D67" w:rsidRPr="00D20D67" w:rsidRDefault="00D20D67" w:rsidP="00D20D6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20D67">
        <w:rPr>
          <w:rFonts w:ascii="Times New Roman" w:eastAsia="Times New Roman" w:hAnsi="Times New Roman" w:cs="Times New Roman"/>
          <w:b/>
          <w:sz w:val="28"/>
          <w:szCs w:val="28"/>
          <w:lang w:eastAsia="ru-RU"/>
        </w:rPr>
        <w:t>«О республиканском бюджете на 2024 год и на плановый период</w:t>
      </w:r>
    </w:p>
    <w:p w14:paraId="607FD24D" w14:textId="77777777" w:rsidR="00D20D67" w:rsidRPr="00D20D67" w:rsidRDefault="00D20D67" w:rsidP="00D20D6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20D67">
        <w:rPr>
          <w:rFonts w:ascii="Times New Roman" w:eastAsia="Times New Roman" w:hAnsi="Times New Roman" w:cs="Times New Roman"/>
          <w:b/>
          <w:sz w:val="28"/>
          <w:szCs w:val="28"/>
          <w:lang w:eastAsia="ru-RU"/>
        </w:rPr>
        <w:t>2025 и 2026 годов»</w:t>
      </w:r>
    </w:p>
    <w:bookmarkEnd w:id="123"/>
    <w:p w14:paraId="6766D973" w14:textId="77777777" w:rsidR="00D20D67" w:rsidRPr="00D20D67" w:rsidRDefault="00D20D67" w:rsidP="008B3803">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14:paraId="6FB0FDCC" w14:textId="04F4BA11" w:rsidR="00D20D67" w:rsidRPr="00D20D67" w:rsidRDefault="00D20D67" w:rsidP="00D20D67">
      <w:pPr>
        <w:widowControl w:val="0"/>
        <w:autoSpaceDE w:val="0"/>
        <w:autoSpaceDN w:val="0"/>
        <w:adjustRightInd w:val="0"/>
        <w:spacing w:after="0" w:line="240" w:lineRule="auto"/>
        <w:ind w:right="-99" w:firstLine="720"/>
        <w:jc w:val="both"/>
        <w:rPr>
          <w:rFonts w:ascii="Times New Roman" w:eastAsia="Times New Roman" w:hAnsi="Times New Roman" w:cs="Times New Roman"/>
          <w:sz w:val="28"/>
          <w:szCs w:val="28"/>
          <w:lang w:eastAsia="ru-RU"/>
        </w:rPr>
      </w:pPr>
      <w:r w:rsidRPr="00D20D67">
        <w:rPr>
          <w:rFonts w:ascii="Times New Roman" w:eastAsia="Times New Roman" w:hAnsi="Times New Roman" w:cs="Times New Roman"/>
          <w:sz w:val="28"/>
          <w:szCs w:val="28"/>
          <w:lang w:eastAsia="ru-RU"/>
        </w:rPr>
        <w:t>Заключение на проект закона Республики Ингушетия «О внесении изменений в Закон Республики Ингушетия «О республиканском бюджете на 2024 год и на плановый период 2025 и 2026 годов» (далее – Проект закона) подготовлено в соответствии с Бюджетным кодексом Российской Федерации, ст</w:t>
      </w:r>
      <w:r w:rsidR="00BA65B9">
        <w:rPr>
          <w:rFonts w:ascii="Times New Roman" w:eastAsia="Times New Roman" w:hAnsi="Times New Roman" w:cs="Times New Roman"/>
          <w:sz w:val="28"/>
          <w:szCs w:val="28"/>
          <w:lang w:eastAsia="ru-RU"/>
        </w:rPr>
        <w:t>атьей</w:t>
      </w:r>
      <w:r w:rsidRPr="00D20D67">
        <w:rPr>
          <w:rFonts w:ascii="Times New Roman" w:eastAsia="Times New Roman" w:hAnsi="Times New Roman" w:cs="Times New Roman"/>
          <w:sz w:val="28"/>
          <w:szCs w:val="28"/>
          <w:lang w:eastAsia="ru-RU"/>
        </w:rPr>
        <w:t xml:space="preserve"> 18 Закона Республики Ингушетия «О бюджетном процессе в Республике Ингушетия» от 31.12.2008 № 40-</w:t>
      </w:r>
      <w:r w:rsidRPr="00D20D67">
        <w:rPr>
          <w:rFonts w:ascii="Times New Roman" w:eastAsia="Times New Roman" w:hAnsi="Times New Roman" w:cs="Times New Roman"/>
          <w:sz w:val="28"/>
          <w:szCs w:val="28"/>
          <w:lang w:val="en-US" w:eastAsia="ru-RU"/>
        </w:rPr>
        <w:t>P</w:t>
      </w:r>
      <w:r w:rsidRPr="00D20D67">
        <w:rPr>
          <w:rFonts w:ascii="Times New Roman" w:eastAsia="Times New Roman" w:hAnsi="Times New Roman" w:cs="Times New Roman"/>
          <w:sz w:val="28"/>
          <w:szCs w:val="28"/>
          <w:lang w:eastAsia="ru-RU"/>
        </w:rPr>
        <w:t>З, ст</w:t>
      </w:r>
      <w:r w:rsidR="00BA65B9">
        <w:rPr>
          <w:rFonts w:ascii="Times New Roman" w:eastAsia="Times New Roman" w:hAnsi="Times New Roman" w:cs="Times New Roman"/>
          <w:sz w:val="28"/>
          <w:szCs w:val="28"/>
          <w:lang w:eastAsia="ru-RU"/>
        </w:rPr>
        <w:t>атьей</w:t>
      </w:r>
      <w:r w:rsidRPr="00D20D67">
        <w:rPr>
          <w:rFonts w:ascii="Times New Roman" w:eastAsia="Times New Roman" w:hAnsi="Times New Roman" w:cs="Times New Roman"/>
          <w:sz w:val="28"/>
          <w:szCs w:val="28"/>
          <w:lang w:eastAsia="ru-RU"/>
        </w:rPr>
        <w:t xml:space="preserve"> 8 Закона Республики Ингушетия «О Контрольно-счетной палате Республики Ингушетия» от 28.09.2011 № 27-</w:t>
      </w:r>
      <w:r w:rsidRPr="00D20D67">
        <w:rPr>
          <w:rFonts w:ascii="Times New Roman" w:eastAsia="Times New Roman" w:hAnsi="Times New Roman" w:cs="Times New Roman"/>
          <w:sz w:val="28"/>
          <w:szCs w:val="28"/>
          <w:lang w:val="en-US" w:eastAsia="ru-RU"/>
        </w:rPr>
        <w:t>P</w:t>
      </w:r>
      <w:r w:rsidRPr="00D20D67">
        <w:rPr>
          <w:rFonts w:ascii="Times New Roman" w:eastAsia="Times New Roman" w:hAnsi="Times New Roman" w:cs="Times New Roman"/>
          <w:sz w:val="28"/>
          <w:szCs w:val="28"/>
          <w:lang w:eastAsia="ru-RU"/>
        </w:rPr>
        <w:t>З.</w:t>
      </w:r>
    </w:p>
    <w:p w14:paraId="74055FF6" w14:textId="6B9CEFD7" w:rsidR="00D20D67" w:rsidRPr="00D20D67" w:rsidRDefault="00D20D67" w:rsidP="00D20D6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20D67">
        <w:rPr>
          <w:rFonts w:ascii="Times New Roman" w:eastAsia="Times New Roman" w:hAnsi="Times New Roman" w:cs="Times New Roman"/>
          <w:sz w:val="28"/>
          <w:szCs w:val="28"/>
          <w:lang w:eastAsia="ru-RU"/>
        </w:rPr>
        <w:t xml:space="preserve">Проектом закона предлагается увеличить прогнозируемый объем доходов республиканского бюджета на 483 963,3 тыс. </w:t>
      </w:r>
      <w:r w:rsidR="00D36411">
        <w:rPr>
          <w:rFonts w:ascii="Times New Roman" w:eastAsia="Times New Roman" w:hAnsi="Times New Roman" w:cs="Times New Roman"/>
          <w:sz w:val="28"/>
          <w:szCs w:val="28"/>
          <w:lang w:eastAsia="ru-RU"/>
        </w:rPr>
        <w:t>руб.</w:t>
      </w:r>
      <w:r w:rsidRPr="00D20D67">
        <w:rPr>
          <w:rFonts w:ascii="Times New Roman" w:eastAsia="Times New Roman" w:hAnsi="Times New Roman" w:cs="Times New Roman"/>
          <w:sz w:val="28"/>
          <w:szCs w:val="28"/>
          <w:lang w:eastAsia="ru-RU"/>
        </w:rPr>
        <w:t xml:space="preserve">, в том числе планируемые поступления налоговых и неналоговых доходов - на 167 720,0 тыс. </w:t>
      </w:r>
      <w:r w:rsidR="00D36411">
        <w:rPr>
          <w:rFonts w:ascii="Times New Roman" w:eastAsia="Times New Roman" w:hAnsi="Times New Roman" w:cs="Times New Roman"/>
          <w:sz w:val="28"/>
          <w:szCs w:val="28"/>
          <w:lang w:eastAsia="ru-RU"/>
        </w:rPr>
        <w:t>руб.</w:t>
      </w:r>
      <w:r w:rsidRPr="00D20D67">
        <w:rPr>
          <w:rFonts w:ascii="Times New Roman" w:eastAsia="Times New Roman" w:hAnsi="Times New Roman" w:cs="Times New Roman"/>
          <w:sz w:val="28"/>
          <w:szCs w:val="28"/>
          <w:lang w:eastAsia="ru-RU"/>
        </w:rPr>
        <w:t xml:space="preserve">, безвозмездных доходов – на 316 243,3 тыс. </w:t>
      </w:r>
      <w:r w:rsidR="00D36411">
        <w:rPr>
          <w:rFonts w:ascii="Times New Roman" w:eastAsia="Times New Roman" w:hAnsi="Times New Roman" w:cs="Times New Roman"/>
          <w:sz w:val="28"/>
          <w:szCs w:val="28"/>
          <w:lang w:eastAsia="ru-RU"/>
        </w:rPr>
        <w:t>руб.</w:t>
      </w:r>
    </w:p>
    <w:p w14:paraId="0D3F4D17" w14:textId="5844F847" w:rsidR="00D20D67" w:rsidRPr="00D20D67" w:rsidRDefault="00D20D67" w:rsidP="00D20D6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20D67">
        <w:rPr>
          <w:rFonts w:ascii="Times New Roman" w:eastAsia="Times New Roman" w:hAnsi="Times New Roman" w:cs="Times New Roman"/>
          <w:sz w:val="28"/>
          <w:szCs w:val="28"/>
          <w:lang w:eastAsia="ru-RU"/>
        </w:rPr>
        <w:t xml:space="preserve">Таким образом, доходная часть республиканского бюджета на 2024 год, согласно Проекту закона, составит 35 823 766,9 тыс. </w:t>
      </w:r>
      <w:r w:rsidR="00D36411">
        <w:rPr>
          <w:rFonts w:ascii="Times New Roman" w:eastAsia="Times New Roman" w:hAnsi="Times New Roman" w:cs="Times New Roman"/>
          <w:sz w:val="28"/>
          <w:szCs w:val="28"/>
          <w:lang w:eastAsia="ru-RU"/>
        </w:rPr>
        <w:t>руб.</w:t>
      </w:r>
    </w:p>
    <w:p w14:paraId="507D3469" w14:textId="2F9FC35A" w:rsidR="00D20D67" w:rsidRPr="00D20D67" w:rsidRDefault="00D20D67" w:rsidP="00D20D6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20D67">
        <w:rPr>
          <w:rFonts w:ascii="Times New Roman" w:eastAsia="Times New Roman" w:hAnsi="Times New Roman" w:cs="Times New Roman"/>
          <w:sz w:val="28"/>
          <w:szCs w:val="28"/>
          <w:lang w:eastAsia="ru-RU"/>
        </w:rPr>
        <w:t xml:space="preserve">Расходная часть республиканского бюджета увеличится на 853 896,6 тыс. </w:t>
      </w:r>
      <w:r w:rsidR="00D36411">
        <w:rPr>
          <w:rFonts w:ascii="Times New Roman" w:eastAsia="Times New Roman" w:hAnsi="Times New Roman" w:cs="Times New Roman"/>
          <w:sz w:val="28"/>
          <w:szCs w:val="28"/>
          <w:lang w:eastAsia="ru-RU"/>
        </w:rPr>
        <w:t>руб.</w:t>
      </w:r>
      <w:r w:rsidR="000B77BB" w:rsidRPr="000B77BB">
        <w:rPr>
          <w:rFonts w:ascii="Times New Roman" w:eastAsia="Times New Roman" w:hAnsi="Times New Roman" w:cs="Times New Roman"/>
          <w:sz w:val="28"/>
          <w:szCs w:val="28"/>
          <w:lang w:eastAsia="ru-RU"/>
        </w:rPr>
        <w:t xml:space="preserve"> </w:t>
      </w:r>
      <w:r w:rsidRPr="00D20D67">
        <w:rPr>
          <w:rFonts w:ascii="Times New Roman" w:eastAsia="Times New Roman" w:hAnsi="Times New Roman" w:cs="Times New Roman"/>
          <w:sz w:val="28"/>
          <w:szCs w:val="28"/>
          <w:lang w:eastAsia="ru-RU"/>
        </w:rPr>
        <w:t xml:space="preserve">и составит 36 531 202,7 тыс. </w:t>
      </w:r>
      <w:r w:rsidR="00D36411">
        <w:rPr>
          <w:rFonts w:ascii="Times New Roman" w:eastAsia="Times New Roman" w:hAnsi="Times New Roman" w:cs="Times New Roman"/>
          <w:sz w:val="28"/>
          <w:szCs w:val="28"/>
          <w:lang w:eastAsia="ru-RU"/>
        </w:rPr>
        <w:t>руб.</w:t>
      </w:r>
    </w:p>
    <w:p w14:paraId="6E507DCD" w14:textId="31BDE85B" w:rsidR="00D20D67" w:rsidRPr="00D20D67" w:rsidRDefault="00D20D67" w:rsidP="00D20D6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20D67">
        <w:rPr>
          <w:rFonts w:ascii="Times New Roman" w:eastAsia="Times New Roman" w:hAnsi="Times New Roman" w:cs="Times New Roman"/>
          <w:sz w:val="28"/>
          <w:szCs w:val="28"/>
          <w:lang w:eastAsia="ru-RU"/>
        </w:rPr>
        <w:t xml:space="preserve">Дефицит бюджета в соответствии с представленным Проектом закона </w:t>
      </w:r>
      <w:r w:rsidR="000B77BB" w:rsidRPr="00D20D67">
        <w:rPr>
          <w:rFonts w:ascii="Times New Roman" w:eastAsia="Times New Roman" w:hAnsi="Times New Roman" w:cs="Times New Roman"/>
          <w:sz w:val="28"/>
          <w:szCs w:val="28"/>
          <w:lang w:eastAsia="ru-RU"/>
        </w:rPr>
        <w:t>в текущем</w:t>
      </w:r>
      <w:r w:rsidRPr="00D20D67">
        <w:rPr>
          <w:rFonts w:ascii="Times New Roman" w:eastAsia="Times New Roman" w:hAnsi="Times New Roman" w:cs="Times New Roman"/>
          <w:sz w:val="28"/>
          <w:szCs w:val="28"/>
          <w:lang w:eastAsia="ru-RU"/>
        </w:rPr>
        <w:t xml:space="preserve"> году возрастет на 369 933,3 тыс. </w:t>
      </w:r>
      <w:r w:rsidR="00D36411">
        <w:rPr>
          <w:rFonts w:ascii="Times New Roman" w:eastAsia="Times New Roman" w:hAnsi="Times New Roman" w:cs="Times New Roman"/>
          <w:sz w:val="28"/>
          <w:szCs w:val="28"/>
          <w:lang w:eastAsia="ru-RU"/>
        </w:rPr>
        <w:t>руб.</w:t>
      </w:r>
      <w:r w:rsidRPr="00D20D67">
        <w:rPr>
          <w:rFonts w:ascii="Times New Roman" w:eastAsia="Times New Roman" w:hAnsi="Times New Roman" w:cs="Times New Roman"/>
          <w:sz w:val="28"/>
          <w:szCs w:val="28"/>
          <w:lang w:eastAsia="ru-RU"/>
        </w:rPr>
        <w:t xml:space="preserve"> и составит 707 435,8 тыс. </w:t>
      </w:r>
      <w:r w:rsidR="00D36411">
        <w:rPr>
          <w:rFonts w:ascii="Times New Roman" w:eastAsia="Times New Roman" w:hAnsi="Times New Roman" w:cs="Times New Roman"/>
          <w:sz w:val="28"/>
          <w:szCs w:val="28"/>
          <w:lang w:eastAsia="ru-RU"/>
        </w:rPr>
        <w:t>руб.</w:t>
      </w:r>
    </w:p>
    <w:p w14:paraId="20F723A0" w14:textId="77777777" w:rsidR="00D20D67" w:rsidRPr="00D20D67" w:rsidRDefault="00D20D67" w:rsidP="00D20D6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20D67">
        <w:rPr>
          <w:rFonts w:ascii="Times New Roman" w:eastAsia="Times New Roman" w:hAnsi="Times New Roman" w:cs="Times New Roman"/>
          <w:sz w:val="28"/>
          <w:szCs w:val="28"/>
          <w:lang w:eastAsia="ru-RU"/>
        </w:rPr>
        <w:t>Источником покрытия дефицита бюджета определены средства от привлечения остатков средств на счетах по учету средств бюджета.</w:t>
      </w:r>
    </w:p>
    <w:p w14:paraId="441E783B" w14:textId="0130CCDF" w:rsidR="00D20D67" w:rsidRPr="00D20D67" w:rsidRDefault="00D20D67" w:rsidP="00D20D6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20D67">
        <w:rPr>
          <w:rFonts w:ascii="Times New Roman" w:eastAsia="Times New Roman" w:hAnsi="Times New Roman" w:cs="Times New Roman"/>
          <w:sz w:val="28"/>
          <w:szCs w:val="28"/>
          <w:lang w:eastAsia="ru-RU"/>
        </w:rPr>
        <w:t>Установленный Проектом закона дефицит республиканского бюджета на 2024 год и предельный объем государственного внутреннего долга Республики Ингушетия на 1 января 2025 года не превышают ограничения, установленные ст</w:t>
      </w:r>
      <w:r w:rsidR="000B77BB">
        <w:rPr>
          <w:rFonts w:ascii="Times New Roman" w:eastAsia="Times New Roman" w:hAnsi="Times New Roman" w:cs="Times New Roman"/>
          <w:sz w:val="28"/>
          <w:szCs w:val="28"/>
          <w:lang w:eastAsia="ru-RU"/>
        </w:rPr>
        <w:t>атьей</w:t>
      </w:r>
      <w:r w:rsidRPr="00D20D67">
        <w:rPr>
          <w:rFonts w:ascii="Times New Roman" w:eastAsia="Times New Roman" w:hAnsi="Times New Roman" w:cs="Times New Roman"/>
          <w:sz w:val="28"/>
          <w:szCs w:val="28"/>
          <w:lang w:eastAsia="ru-RU"/>
        </w:rPr>
        <w:t xml:space="preserve"> 92.1, п</w:t>
      </w:r>
      <w:r w:rsidR="000B77BB">
        <w:rPr>
          <w:rFonts w:ascii="Times New Roman" w:eastAsia="Times New Roman" w:hAnsi="Times New Roman" w:cs="Times New Roman"/>
          <w:sz w:val="28"/>
          <w:szCs w:val="28"/>
          <w:lang w:eastAsia="ru-RU"/>
        </w:rPr>
        <w:t>унктом</w:t>
      </w:r>
      <w:r w:rsidRPr="00D20D67">
        <w:rPr>
          <w:rFonts w:ascii="Times New Roman" w:eastAsia="Times New Roman" w:hAnsi="Times New Roman" w:cs="Times New Roman"/>
          <w:sz w:val="28"/>
          <w:szCs w:val="28"/>
          <w:lang w:eastAsia="ru-RU"/>
        </w:rPr>
        <w:t xml:space="preserve"> 4 ст</w:t>
      </w:r>
      <w:r w:rsidR="000B77BB">
        <w:rPr>
          <w:rFonts w:ascii="Times New Roman" w:eastAsia="Times New Roman" w:hAnsi="Times New Roman" w:cs="Times New Roman"/>
          <w:sz w:val="28"/>
          <w:szCs w:val="28"/>
          <w:lang w:eastAsia="ru-RU"/>
        </w:rPr>
        <w:t>атьи</w:t>
      </w:r>
      <w:r w:rsidRPr="00D20D67">
        <w:rPr>
          <w:rFonts w:ascii="Times New Roman" w:eastAsia="Times New Roman" w:hAnsi="Times New Roman" w:cs="Times New Roman"/>
          <w:sz w:val="28"/>
          <w:szCs w:val="28"/>
          <w:lang w:eastAsia="ru-RU"/>
        </w:rPr>
        <w:t xml:space="preserve"> 130, п</w:t>
      </w:r>
      <w:r w:rsidR="000B77BB">
        <w:rPr>
          <w:rFonts w:ascii="Times New Roman" w:eastAsia="Times New Roman" w:hAnsi="Times New Roman" w:cs="Times New Roman"/>
          <w:sz w:val="28"/>
          <w:szCs w:val="28"/>
          <w:lang w:eastAsia="ru-RU"/>
        </w:rPr>
        <w:t>унктом</w:t>
      </w:r>
      <w:r w:rsidRPr="00D20D67">
        <w:rPr>
          <w:rFonts w:ascii="Times New Roman" w:eastAsia="Times New Roman" w:hAnsi="Times New Roman" w:cs="Times New Roman"/>
          <w:sz w:val="28"/>
          <w:szCs w:val="28"/>
          <w:lang w:eastAsia="ru-RU"/>
        </w:rPr>
        <w:t xml:space="preserve"> 4 ст</w:t>
      </w:r>
      <w:r w:rsidR="000B77BB">
        <w:rPr>
          <w:rFonts w:ascii="Times New Roman" w:eastAsia="Times New Roman" w:hAnsi="Times New Roman" w:cs="Times New Roman"/>
          <w:sz w:val="28"/>
          <w:szCs w:val="28"/>
          <w:lang w:eastAsia="ru-RU"/>
        </w:rPr>
        <w:t>атьи</w:t>
      </w:r>
      <w:r w:rsidRPr="00D20D67">
        <w:rPr>
          <w:rFonts w:ascii="Times New Roman" w:eastAsia="Times New Roman" w:hAnsi="Times New Roman" w:cs="Times New Roman"/>
          <w:sz w:val="28"/>
          <w:szCs w:val="28"/>
          <w:lang w:eastAsia="ru-RU"/>
        </w:rPr>
        <w:t xml:space="preserve"> 107 Бюджетного кодекса Российской Федерации.</w:t>
      </w:r>
    </w:p>
    <w:p w14:paraId="5FF757BB" w14:textId="77777777" w:rsidR="00D20D67" w:rsidRPr="00D20D67" w:rsidRDefault="00D20D67" w:rsidP="00D20D6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2EED9B25" w14:textId="77777777" w:rsidR="00D20D67" w:rsidRPr="00D20D67" w:rsidRDefault="00D20D67" w:rsidP="00D20D67">
      <w:pPr>
        <w:spacing w:after="0" w:line="240" w:lineRule="auto"/>
        <w:ind w:right="-99"/>
        <w:jc w:val="center"/>
        <w:rPr>
          <w:rFonts w:ascii="Times New Roman" w:eastAsia="Calibri" w:hAnsi="Times New Roman" w:cs="Times New Roman"/>
          <w:b/>
          <w:sz w:val="28"/>
          <w:szCs w:val="24"/>
          <w:lang w:eastAsia="ru-RU"/>
        </w:rPr>
      </w:pPr>
      <w:r w:rsidRPr="00D20D67">
        <w:rPr>
          <w:rFonts w:ascii="Times New Roman" w:eastAsia="Calibri" w:hAnsi="Times New Roman" w:cs="Times New Roman"/>
          <w:b/>
          <w:sz w:val="28"/>
          <w:szCs w:val="24"/>
          <w:lang w:eastAsia="ru-RU"/>
        </w:rPr>
        <w:t>Раздел 1 «Общегосударственные вопросы»</w:t>
      </w:r>
    </w:p>
    <w:p w14:paraId="6C6597BB" w14:textId="77777777" w:rsidR="00D20D67" w:rsidRPr="00D20D67" w:rsidRDefault="00D20D67" w:rsidP="00D20D67">
      <w:pPr>
        <w:spacing w:after="0" w:line="240" w:lineRule="auto"/>
        <w:ind w:firstLine="708"/>
        <w:jc w:val="both"/>
        <w:rPr>
          <w:rFonts w:ascii="Times New Roman" w:eastAsia="Calibri" w:hAnsi="Times New Roman" w:cs="Times New Roman"/>
          <w:sz w:val="28"/>
          <w:szCs w:val="28"/>
          <w:lang w:eastAsia="ru-RU"/>
        </w:rPr>
      </w:pPr>
    </w:p>
    <w:p w14:paraId="107AD11B" w14:textId="72A720A0" w:rsidR="00D20D67" w:rsidRPr="00D20D67" w:rsidRDefault="00D20D67" w:rsidP="00D20D67">
      <w:pPr>
        <w:spacing w:after="0" w:line="240" w:lineRule="auto"/>
        <w:ind w:firstLine="709"/>
        <w:jc w:val="both"/>
        <w:rPr>
          <w:rFonts w:ascii="Times New Roman" w:eastAsia="Calibri" w:hAnsi="Times New Roman" w:cs="Times New Roman"/>
          <w:sz w:val="28"/>
          <w:szCs w:val="24"/>
          <w:lang w:eastAsia="ru-RU"/>
        </w:rPr>
      </w:pPr>
      <w:r w:rsidRPr="00D20D67">
        <w:rPr>
          <w:rFonts w:ascii="Times New Roman" w:eastAsia="Calibri" w:hAnsi="Times New Roman" w:cs="Times New Roman"/>
          <w:sz w:val="28"/>
          <w:szCs w:val="24"/>
          <w:lang w:eastAsia="ru-RU"/>
        </w:rPr>
        <w:t xml:space="preserve">Бюджетные назначения по разделу </w:t>
      </w:r>
      <w:r w:rsidRPr="00D20D67">
        <w:rPr>
          <w:rFonts w:ascii="Times New Roman" w:eastAsia="Calibri" w:hAnsi="Times New Roman" w:cs="Times New Roman"/>
          <w:bCs/>
          <w:sz w:val="28"/>
          <w:szCs w:val="24"/>
          <w:lang w:eastAsia="ru-RU"/>
        </w:rPr>
        <w:t>«Общегосударственные вопросы»</w:t>
      </w:r>
      <w:r w:rsidRPr="00D20D67">
        <w:rPr>
          <w:rFonts w:ascii="Times New Roman" w:eastAsia="Calibri" w:hAnsi="Times New Roman" w:cs="Times New Roman"/>
          <w:sz w:val="28"/>
          <w:szCs w:val="24"/>
          <w:lang w:eastAsia="ru-RU"/>
        </w:rPr>
        <w:t xml:space="preserve"> в представленном Проекте закона </w:t>
      </w:r>
      <w:r w:rsidRPr="00D20D67">
        <w:rPr>
          <w:rFonts w:ascii="Times New Roman" w:eastAsia="Calibri" w:hAnsi="Times New Roman" w:cs="Times New Roman"/>
          <w:bCs/>
          <w:sz w:val="28"/>
          <w:szCs w:val="24"/>
          <w:lang w:eastAsia="ru-RU"/>
        </w:rPr>
        <w:t>скорректированы в сторону увеличения</w:t>
      </w:r>
      <w:r w:rsidRPr="00D20D67">
        <w:t xml:space="preserve"> </w:t>
      </w:r>
      <w:r w:rsidRPr="00D20D67">
        <w:rPr>
          <w:rFonts w:ascii="Times New Roman" w:eastAsia="Calibri" w:hAnsi="Times New Roman" w:cs="Times New Roman"/>
          <w:bCs/>
          <w:sz w:val="28"/>
          <w:szCs w:val="24"/>
          <w:lang w:eastAsia="ru-RU"/>
        </w:rPr>
        <w:t>по сравнению с действующим</w:t>
      </w:r>
      <w:r w:rsidRPr="00D20D67">
        <w:t xml:space="preserve"> </w:t>
      </w:r>
      <w:r w:rsidRPr="00D20D67">
        <w:rPr>
          <w:rFonts w:ascii="Times New Roman" w:eastAsia="Calibri" w:hAnsi="Times New Roman" w:cs="Times New Roman"/>
          <w:bCs/>
          <w:sz w:val="28"/>
          <w:szCs w:val="24"/>
          <w:lang w:eastAsia="ru-RU"/>
        </w:rPr>
        <w:t xml:space="preserve">Законом Республики Ингушетия от 29.12.2023 № 95-РЗ «О республиканском бюджете на 2024 год и на плановый период 2025 и 2026 годов» (далее - Закон № 95-РЗ) </w:t>
      </w:r>
      <w:r w:rsidRPr="00D20D67">
        <w:rPr>
          <w:rFonts w:ascii="Times New Roman" w:eastAsia="Calibri" w:hAnsi="Times New Roman" w:cs="Times New Roman"/>
          <w:sz w:val="28"/>
          <w:szCs w:val="28"/>
          <w:lang w:eastAsia="ru-RU"/>
        </w:rPr>
        <w:t xml:space="preserve">на сумму 43 614,6 тыс. </w:t>
      </w:r>
      <w:r w:rsidR="00D36411">
        <w:rPr>
          <w:rFonts w:ascii="Times New Roman" w:eastAsia="Calibri" w:hAnsi="Times New Roman" w:cs="Times New Roman"/>
          <w:sz w:val="28"/>
          <w:szCs w:val="28"/>
          <w:lang w:eastAsia="ru-RU"/>
        </w:rPr>
        <w:t>руб.</w:t>
      </w:r>
      <w:r w:rsidRPr="00D20D67">
        <w:rPr>
          <w:rFonts w:ascii="Times New Roman" w:eastAsia="Calibri" w:hAnsi="Times New Roman" w:cs="Times New Roman"/>
          <w:sz w:val="28"/>
          <w:szCs w:val="28"/>
          <w:lang w:eastAsia="ru-RU"/>
        </w:rPr>
        <w:t xml:space="preserve"> и составляют 2 157 316,6 тыс. </w:t>
      </w:r>
      <w:r w:rsidR="00D36411">
        <w:rPr>
          <w:rFonts w:ascii="Times New Roman" w:eastAsia="Calibri" w:hAnsi="Times New Roman" w:cs="Times New Roman"/>
          <w:sz w:val="28"/>
          <w:szCs w:val="28"/>
          <w:lang w:eastAsia="ru-RU"/>
        </w:rPr>
        <w:t>руб.</w:t>
      </w:r>
      <w:r w:rsidR="000B77BB" w:rsidRPr="000B77BB">
        <w:rPr>
          <w:rFonts w:ascii="Times New Roman" w:eastAsia="Calibri" w:hAnsi="Times New Roman" w:cs="Times New Roman"/>
          <w:sz w:val="28"/>
          <w:szCs w:val="28"/>
          <w:lang w:eastAsia="ru-RU"/>
        </w:rPr>
        <w:t xml:space="preserve"> </w:t>
      </w:r>
      <w:r w:rsidRPr="00D20D67">
        <w:rPr>
          <w:rFonts w:ascii="Times New Roman" w:eastAsia="Calibri" w:hAnsi="Times New Roman" w:cs="Times New Roman"/>
          <w:sz w:val="28"/>
          <w:szCs w:val="28"/>
          <w:lang w:eastAsia="ru-RU"/>
        </w:rPr>
        <w:t xml:space="preserve">или 5,9 % от общего объема </w:t>
      </w:r>
      <w:r w:rsidRPr="00D20D67">
        <w:rPr>
          <w:rFonts w:ascii="Times New Roman" w:eastAsia="Calibri" w:hAnsi="Times New Roman" w:cs="Times New Roman"/>
          <w:sz w:val="28"/>
          <w:szCs w:val="24"/>
          <w:lang w:eastAsia="ru-RU"/>
        </w:rPr>
        <w:t>расходной части бюджета.</w:t>
      </w:r>
    </w:p>
    <w:p w14:paraId="52B4A923" w14:textId="77777777" w:rsidR="00D20D67" w:rsidRPr="00D20D67" w:rsidRDefault="00D20D67" w:rsidP="00D20D67">
      <w:pPr>
        <w:spacing w:after="0" w:line="240" w:lineRule="auto"/>
        <w:ind w:right="-99" w:firstLine="567"/>
        <w:jc w:val="both"/>
        <w:rPr>
          <w:rFonts w:ascii="Times New Roman" w:eastAsia="Calibri" w:hAnsi="Times New Roman" w:cs="Times New Roman"/>
          <w:sz w:val="28"/>
          <w:szCs w:val="24"/>
          <w:lang w:eastAsia="ru-RU"/>
        </w:rPr>
      </w:pPr>
    </w:p>
    <w:p w14:paraId="77C9839F" w14:textId="77777777" w:rsidR="00D20D67" w:rsidRPr="00D20D67" w:rsidRDefault="00D20D67" w:rsidP="00D20D67">
      <w:pPr>
        <w:spacing w:after="0" w:line="240" w:lineRule="auto"/>
        <w:ind w:right="-99"/>
        <w:jc w:val="center"/>
        <w:rPr>
          <w:rFonts w:ascii="Times New Roman" w:eastAsia="Calibri" w:hAnsi="Times New Roman" w:cs="Times New Roman"/>
          <w:b/>
          <w:sz w:val="28"/>
          <w:szCs w:val="24"/>
          <w:lang w:eastAsia="ru-RU"/>
        </w:rPr>
      </w:pPr>
      <w:r w:rsidRPr="00D20D67">
        <w:rPr>
          <w:rFonts w:ascii="Times New Roman" w:eastAsia="Calibri" w:hAnsi="Times New Roman" w:cs="Times New Roman"/>
          <w:b/>
          <w:sz w:val="28"/>
          <w:szCs w:val="24"/>
          <w:lang w:eastAsia="ru-RU"/>
        </w:rPr>
        <w:t>Раздел 2 «Национальная оборона»</w:t>
      </w:r>
    </w:p>
    <w:p w14:paraId="08CB57C9" w14:textId="77777777" w:rsidR="00D20D67" w:rsidRPr="00D20D67" w:rsidRDefault="00D20D67" w:rsidP="00D20D67">
      <w:pPr>
        <w:spacing w:after="0" w:line="240" w:lineRule="auto"/>
        <w:ind w:right="-99" w:firstLine="567"/>
        <w:jc w:val="center"/>
        <w:rPr>
          <w:rFonts w:ascii="Times New Roman" w:eastAsia="Calibri" w:hAnsi="Times New Roman" w:cs="Times New Roman"/>
          <w:bCs/>
          <w:sz w:val="28"/>
          <w:szCs w:val="24"/>
          <w:lang w:eastAsia="ru-RU"/>
        </w:rPr>
      </w:pPr>
    </w:p>
    <w:p w14:paraId="7BF37895" w14:textId="3143A38F" w:rsidR="00D20D67" w:rsidRPr="00D20D67" w:rsidRDefault="00D20D67" w:rsidP="00D20D67">
      <w:pPr>
        <w:spacing w:after="0" w:line="240" w:lineRule="auto"/>
        <w:ind w:firstLine="709"/>
        <w:jc w:val="both"/>
        <w:rPr>
          <w:rFonts w:ascii="Times New Roman" w:eastAsia="Calibri" w:hAnsi="Times New Roman" w:cs="Times New Roman"/>
          <w:sz w:val="28"/>
          <w:szCs w:val="24"/>
          <w:lang w:eastAsia="ru-RU"/>
        </w:rPr>
      </w:pPr>
      <w:r w:rsidRPr="00D20D67">
        <w:rPr>
          <w:rFonts w:ascii="Times New Roman" w:eastAsia="Calibri" w:hAnsi="Times New Roman" w:cs="Times New Roman"/>
          <w:sz w:val="28"/>
          <w:szCs w:val="24"/>
          <w:lang w:eastAsia="ru-RU"/>
        </w:rPr>
        <w:t xml:space="preserve">Бюджетные назначения по разделу </w:t>
      </w:r>
      <w:r w:rsidRPr="00D20D67">
        <w:rPr>
          <w:rFonts w:ascii="Times New Roman" w:eastAsia="Calibri" w:hAnsi="Times New Roman" w:cs="Times New Roman"/>
          <w:bCs/>
          <w:sz w:val="28"/>
          <w:szCs w:val="24"/>
          <w:lang w:eastAsia="ru-RU"/>
        </w:rPr>
        <w:t>«Национальная оборона» в</w:t>
      </w:r>
      <w:r w:rsidRPr="00D20D67">
        <w:rPr>
          <w:rFonts w:ascii="Times New Roman" w:eastAsia="Calibri" w:hAnsi="Times New Roman" w:cs="Times New Roman"/>
          <w:sz w:val="28"/>
          <w:szCs w:val="28"/>
          <w:lang w:eastAsia="ru-RU"/>
        </w:rPr>
        <w:t xml:space="preserve"> представленном Проекте закона </w:t>
      </w:r>
      <w:r w:rsidR="000B77BB" w:rsidRPr="00D20D67">
        <w:rPr>
          <w:rFonts w:ascii="Times New Roman" w:eastAsia="Calibri" w:hAnsi="Times New Roman" w:cs="Times New Roman"/>
          <w:sz w:val="28"/>
          <w:szCs w:val="28"/>
          <w:lang w:eastAsia="ru-RU"/>
        </w:rPr>
        <w:t xml:space="preserve">по сравнению с действующим Законом № 95-РЗ </w:t>
      </w:r>
      <w:r w:rsidRPr="00D20D67">
        <w:rPr>
          <w:rFonts w:ascii="Times New Roman" w:eastAsia="Calibri" w:hAnsi="Times New Roman" w:cs="Times New Roman"/>
          <w:sz w:val="28"/>
          <w:szCs w:val="28"/>
          <w:lang w:eastAsia="ru-RU"/>
        </w:rPr>
        <w:lastRenderedPageBreak/>
        <w:t>увеличены</w:t>
      </w:r>
      <w:r w:rsidRPr="00D20D67">
        <w:t xml:space="preserve"> </w:t>
      </w:r>
      <w:r w:rsidRPr="00D20D67">
        <w:rPr>
          <w:rFonts w:ascii="Times New Roman" w:eastAsia="Calibri" w:hAnsi="Times New Roman" w:cs="Times New Roman"/>
          <w:sz w:val="28"/>
          <w:szCs w:val="28"/>
          <w:lang w:eastAsia="ru-RU"/>
        </w:rPr>
        <w:t xml:space="preserve">на сумму 16,8 тыс. </w:t>
      </w:r>
      <w:r w:rsidR="00D36411">
        <w:rPr>
          <w:rFonts w:ascii="Times New Roman" w:eastAsia="Calibri" w:hAnsi="Times New Roman" w:cs="Times New Roman"/>
          <w:sz w:val="28"/>
          <w:szCs w:val="28"/>
          <w:lang w:eastAsia="ru-RU"/>
        </w:rPr>
        <w:t>руб.</w:t>
      </w:r>
      <w:r w:rsidRPr="00D20D67">
        <w:rPr>
          <w:rFonts w:ascii="Times New Roman" w:eastAsia="Calibri" w:hAnsi="Times New Roman" w:cs="Times New Roman"/>
          <w:sz w:val="28"/>
          <w:szCs w:val="28"/>
          <w:lang w:eastAsia="ru-RU"/>
        </w:rPr>
        <w:t xml:space="preserve"> и составляют 13 118,1 тыс. </w:t>
      </w:r>
      <w:r w:rsidR="00D36411">
        <w:rPr>
          <w:rFonts w:ascii="Times New Roman" w:eastAsia="Calibri" w:hAnsi="Times New Roman" w:cs="Times New Roman"/>
          <w:sz w:val="28"/>
          <w:szCs w:val="28"/>
          <w:lang w:eastAsia="ru-RU"/>
        </w:rPr>
        <w:t>руб.</w:t>
      </w:r>
      <w:r w:rsidRPr="00D20D67">
        <w:rPr>
          <w:rFonts w:ascii="Times New Roman" w:eastAsia="Calibri" w:hAnsi="Times New Roman" w:cs="Times New Roman"/>
          <w:sz w:val="28"/>
          <w:szCs w:val="28"/>
          <w:lang w:eastAsia="ru-RU"/>
        </w:rPr>
        <w:t xml:space="preserve"> или 0,04 % от общего объема </w:t>
      </w:r>
      <w:r w:rsidRPr="00D20D67">
        <w:rPr>
          <w:rFonts w:ascii="Times New Roman" w:eastAsia="Calibri" w:hAnsi="Times New Roman" w:cs="Times New Roman"/>
          <w:sz w:val="28"/>
          <w:szCs w:val="24"/>
          <w:lang w:eastAsia="ru-RU"/>
        </w:rPr>
        <w:t>расходной части бюджета.</w:t>
      </w:r>
    </w:p>
    <w:p w14:paraId="4665DFAB" w14:textId="77777777" w:rsidR="00D20D67" w:rsidRPr="00D20D67" w:rsidRDefault="00D20D67" w:rsidP="00D20D67">
      <w:pPr>
        <w:spacing w:after="0" w:line="240" w:lineRule="auto"/>
        <w:ind w:firstLine="567"/>
        <w:jc w:val="both"/>
        <w:rPr>
          <w:rFonts w:ascii="Times New Roman" w:eastAsia="Calibri" w:hAnsi="Times New Roman" w:cs="Times New Roman"/>
          <w:sz w:val="28"/>
          <w:szCs w:val="24"/>
          <w:lang w:eastAsia="ru-RU"/>
        </w:rPr>
      </w:pPr>
    </w:p>
    <w:p w14:paraId="4D42808E" w14:textId="77777777" w:rsidR="00D20D67" w:rsidRPr="00D20D67" w:rsidRDefault="00D20D67" w:rsidP="00D20D67">
      <w:pPr>
        <w:spacing w:after="0" w:line="240" w:lineRule="auto"/>
        <w:ind w:right="-99"/>
        <w:jc w:val="center"/>
        <w:rPr>
          <w:rFonts w:ascii="Times New Roman" w:eastAsia="Calibri" w:hAnsi="Times New Roman" w:cs="Times New Roman"/>
          <w:b/>
          <w:sz w:val="28"/>
          <w:szCs w:val="24"/>
          <w:lang w:eastAsia="ru-RU"/>
        </w:rPr>
      </w:pPr>
      <w:r w:rsidRPr="00D20D67">
        <w:rPr>
          <w:rFonts w:ascii="Times New Roman" w:eastAsia="Calibri" w:hAnsi="Times New Roman" w:cs="Times New Roman"/>
          <w:b/>
          <w:sz w:val="28"/>
          <w:szCs w:val="24"/>
          <w:lang w:eastAsia="ru-RU"/>
        </w:rPr>
        <w:t>Раздел 3 «Национальная безопасность и правоохранительная деятельность»</w:t>
      </w:r>
    </w:p>
    <w:p w14:paraId="0B4AB4D6" w14:textId="77777777" w:rsidR="00D20D67" w:rsidRPr="00D20D67" w:rsidRDefault="00D20D67" w:rsidP="00D20D67">
      <w:pPr>
        <w:spacing w:after="0" w:line="240" w:lineRule="auto"/>
        <w:ind w:right="-99"/>
        <w:jc w:val="center"/>
        <w:rPr>
          <w:rFonts w:ascii="Times New Roman" w:eastAsia="Calibri" w:hAnsi="Times New Roman" w:cs="Times New Roman"/>
          <w:sz w:val="28"/>
          <w:szCs w:val="24"/>
          <w:lang w:eastAsia="ru-RU"/>
        </w:rPr>
      </w:pPr>
    </w:p>
    <w:p w14:paraId="4C0822C6" w14:textId="0952D5AD" w:rsidR="00D20D67" w:rsidRPr="00D20D67" w:rsidRDefault="00D20D67" w:rsidP="00D20D67">
      <w:pPr>
        <w:spacing w:after="0" w:line="240" w:lineRule="auto"/>
        <w:ind w:right="-99" w:firstLine="709"/>
        <w:jc w:val="both"/>
        <w:rPr>
          <w:rFonts w:ascii="Times New Roman" w:eastAsia="Calibri" w:hAnsi="Times New Roman" w:cs="Times New Roman"/>
          <w:bCs/>
          <w:sz w:val="28"/>
          <w:szCs w:val="24"/>
          <w:lang w:eastAsia="ru-RU"/>
        </w:rPr>
      </w:pPr>
      <w:r w:rsidRPr="00D20D67">
        <w:rPr>
          <w:rFonts w:ascii="Times New Roman" w:eastAsia="Calibri" w:hAnsi="Times New Roman" w:cs="Times New Roman"/>
          <w:sz w:val="28"/>
          <w:szCs w:val="24"/>
          <w:lang w:eastAsia="ru-RU"/>
        </w:rPr>
        <w:t xml:space="preserve">Бюджетные назначения по разделу </w:t>
      </w:r>
      <w:r w:rsidRPr="00D20D67">
        <w:rPr>
          <w:rFonts w:ascii="Times New Roman" w:eastAsia="Calibri" w:hAnsi="Times New Roman" w:cs="Times New Roman"/>
          <w:bCs/>
          <w:sz w:val="28"/>
          <w:szCs w:val="24"/>
          <w:lang w:eastAsia="ru-RU"/>
        </w:rPr>
        <w:t>«Национальная безопасность и правоохранительная деятельность» в представленном Проекте закона</w:t>
      </w:r>
      <w:r w:rsidRPr="00D20D67">
        <w:rPr>
          <w:rFonts w:ascii="Times New Roman" w:eastAsia="Calibri" w:hAnsi="Times New Roman" w:cs="Times New Roman"/>
          <w:b/>
          <w:sz w:val="28"/>
          <w:szCs w:val="24"/>
          <w:lang w:eastAsia="ru-RU"/>
        </w:rPr>
        <w:t xml:space="preserve"> </w:t>
      </w:r>
      <w:r w:rsidRPr="00D20D67">
        <w:rPr>
          <w:rFonts w:ascii="Times New Roman" w:eastAsia="Calibri" w:hAnsi="Times New Roman" w:cs="Times New Roman"/>
          <w:bCs/>
          <w:sz w:val="28"/>
          <w:szCs w:val="24"/>
          <w:lang w:eastAsia="ru-RU"/>
        </w:rPr>
        <w:t xml:space="preserve">увеличены по сравнению с действующим Законом № 95-РЗ на сумму 571,2 тыс. </w:t>
      </w:r>
      <w:r w:rsidR="00D36411">
        <w:rPr>
          <w:rFonts w:ascii="Times New Roman" w:eastAsia="Calibri" w:hAnsi="Times New Roman" w:cs="Times New Roman"/>
          <w:bCs/>
          <w:sz w:val="28"/>
          <w:szCs w:val="24"/>
          <w:lang w:eastAsia="ru-RU"/>
        </w:rPr>
        <w:t>руб.</w:t>
      </w:r>
      <w:r w:rsidRPr="00D20D67">
        <w:rPr>
          <w:rFonts w:ascii="Times New Roman" w:eastAsia="Calibri" w:hAnsi="Times New Roman" w:cs="Times New Roman"/>
          <w:bCs/>
          <w:sz w:val="28"/>
          <w:szCs w:val="24"/>
          <w:lang w:eastAsia="ru-RU"/>
        </w:rPr>
        <w:t xml:space="preserve"> и составляют 205 699,1 тыс. </w:t>
      </w:r>
      <w:r w:rsidR="00D36411">
        <w:rPr>
          <w:rFonts w:ascii="Times New Roman" w:eastAsia="Calibri" w:hAnsi="Times New Roman" w:cs="Times New Roman"/>
          <w:bCs/>
          <w:sz w:val="28"/>
          <w:szCs w:val="24"/>
          <w:lang w:eastAsia="ru-RU"/>
        </w:rPr>
        <w:t>руб.</w:t>
      </w:r>
      <w:r w:rsidRPr="00D20D67">
        <w:rPr>
          <w:rFonts w:ascii="Times New Roman" w:eastAsia="Calibri" w:hAnsi="Times New Roman" w:cs="Times New Roman"/>
          <w:bCs/>
          <w:sz w:val="28"/>
          <w:szCs w:val="24"/>
          <w:lang w:eastAsia="ru-RU"/>
        </w:rPr>
        <w:t xml:space="preserve"> или 0,6 % </w:t>
      </w:r>
      <w:bookmarkStart w:id="124" w:name="_Hlk182578414"/>
      <w:r w:rsidRPr="00D20D67">
        <w:rPr>
          <w:rFonts w:ascii="Times New Roman" w:eastAsia="Calibri" w:hAnsi="Times New Roman" w:cs="Times New Roman"/>
          <w:bCs/>
          <w:sz w:val="28"/>
          <w:szCs w:val="24"/>
          <w:lang w:eastAsia="ru-RU"/>
        </w:rPr>
        <w:t>от общего объема расходной части бюджета</w:t>
      </w:r>
      <w:bookmarkEnd w:id="124"/>
      <w:r w:rsidRPr="00D20D67">
        <w:rPr>
          <w:rFonts w:ascii="Times New Roman" w:eastAsia="Calibri" w:hAnsi="Times New Roman" w:cs="Times New Roman"/>
          <w:bCs/>
          <w:sz w:val="28"/>
          <w:szCs w:val="24"/>
          <w:lang w:eastAsia="ru-RU"/>
        </w:rPr>
        <w:t>.</w:t>
      </w:r>
    </w:p>
    <w:p w14:paraId="6F2AE623" w14:textId="77777777" w:rsidR="00D20D67" w:rsidRPr="00D20D67" w:rsidRDefault="00D20D67" w:rsidP="00D20D67">
      <w:pPr>
        <w:spacing w:after="0" w:line="240" w:lineRule="auto"/>
        <w:ind w:right="-99" w:firstLine="567"/>
        <w:jc w:val="both"/>
        <w:rPr>
          <w:rFonts w:ascii="Times New Roman" w:eastAsia="Calibri" w:hAnsi="Times New Roman" w:cs="Times New Roman"/>
          <w:bCs/>
          <w:sz w:val="28"/>
          <w:szCs w:val="24"/>
          <w:lang w:eastAsia="ru-RU"/>
        </w:rPr>
      </w:pPr>
    </w:p>
    <w:p w14:paraId="5BCBAF3F" w14:textId="77777777" w:rsidR="00D20D67" w:rsidRPr="00D20D67" w:rsidRDefault="00D20D67" w:rsidP="00D20D67">
      <w:pPr>
        <w:spacing w:after="0" w:line="240" w:lineRule="auto"/>
        <w:jc w:val="center"/>
        <w:rPr>
          <w:rFonts w:ascii="Times New Roman" w:eastAsia="Times New Roman" w:hAnsi="Times New Roman" w:cs="Times New Roman"/>
          <w:b/>
          <w:sz w:val="28"/>
          <w:szCs w:val="28"/>
          <w:lang w:eastAsia="ru-RU"/>
        </w:rPr>
      </w:pPr>
      <w:r w:rsidRPr="00D20D67">
        <w:rPr>
          <w:rFonts w:ascii="Times New Roman" w:eastAsia="Calibri" w:hAnsi="Times New Roman" w:cs="Times New Roman"/>
          <w:b/>
          <w:sz w:val="28"/>
          <w:szCs w:val="24"/>
          <w:lang w:eastAsia="ru-RU"/>
        </w:rPr>
        <w:t>Раздел 4</w:t>
      </w:r>
      <w:r w:rsidRPr="00D20D67">
        <w:rPr>
          <w:rFonts w:ascii="Times New Roman" w:eastAsia="Times New Roman" w:hAnsi="Times New Roman" w:cs="Times New Roman"/>
          <w:b/>
          <w:sz w:val="28"/>
          <w:szCs w:val="28"/>
          <w:lang w:eastAsia="ru-RU"/>
        </w:rPr>
        <w:t xml:space="preserve"> «Национальная экономика»</w:t>
      </w:r>
    </w:p>
    <w:p w14:paraId="300ED855" w14:textId="77777777" w:rsidR="00D20D67" w:rsidRPr="00D20D67" w:rsidRDefault="00D20D67" w:rsidP="00D20D67">
      <w:pPr>
        <w:spacing w:after="0" w:line="240" w:lineRule="auto"/>
        <w:ind w:firstLine="240"/>
        <w:jc w:val="center"/>
        <w:rPr>
          <w:rFonts w:ascii="Times New Roman" w:eastAsia="Times New Roman" w:hAnsi="Times New Roman" w:cs="Times New Roman"/>
          <w:b/>
          <w:sz w:val="28"/>
          <w:szCs w:val="28"/>
          <w:lang w:eastAsia="ru-RU"/>
        </w:rPr>
      </w:pPr>
    </w:p>
    <w:p w14:paraId="448E038E" w14:textId="1B535A7C" w:rsidR="00D20D67" w:rsidRPr="00D20D67" w:rsidRDefault="00D20D67" w:rsidP="00D20D67">
      <w:pPr>
        <w:spacing w:after="0" w:line="240" w:lineRule="auto"/>
        <w:ind w:firstLine="709"/>
        <w:jc w:val="both"/>
        <w:rPr>
          <w:rFonts w:ascii="Times New Roman" w:eastAsia="Times New Roman" w:hAnsi="Times New Roman" w:cs="Times New Roman"/>
          <w:sz w:val="28"/>
          <w:szCs w:val="28"/>
          <w:lang w:eastAsia="ru-RU"/>
        </w:rPr>
      </w:pPr>
      <w:r w:rsidRPr="00D20D67">
        <w:rPr>
          <w:rFonts w:ascii="Times New Roman" w:eastAsia="Times New Roman" w:hAnsi="Times New Roman" w:cs="Times New Roman"/>
          <w:sz w:val="28"/>
          <w:szCs w:val="28"/>
          <w:lang w:eastAsia="ru-RU"/>
        </w:rPr>
        <w:t xml:space="preserve">Согласно представленному Проекту закона расходы по разделу «Национальная экономика» предусмотрены в сумме 3 701 613,6 тыс. </w:t>
      </w:r>
      <w:r w:rsidR="00D36411">
        <w:rPr>
          <w:rFonts w:ascii="Times New Roman" w:eastAsia="Times New Roman" w:hAnsi="Times New Roman" w:cs="Times New Roman"/>
          <w:sz w:val="28"/>
          <w:szCs w:val="28"/>
          <w:lang w:eastAsia="ru-RU"/>
        </w:rPr>
        <w:t>руб.</w:t>
      </w:r>
      <w:r w:rsidRPr="00D20D67">
        <w:rPr>
          <w:rFonts w:ascii="Times New Roman" w:eastAsia="Times New Roman" w:hAnsi="Times New Roman" w:cs="Times New Roman"/>
          <w:sz w:val="28"/>
          <w:szCs w:val="28"/>
          <w:lang w:eastAsia="ru-RU"/>
        </w:rPr>
        <w:t xml:space="preserve"> или 10,1 % от расходной части республиканского бюджета.</w:t>
      </w:r>
    </w:p>
    <w:p w14:paraId="172B2DCA" w14:textId="42AF2333" w:rsidR="00D20D67" w:rsidRPr="00D20D67" w:rsidRDefault="00D20D67" w:rsidP="00D20D67">
      <w:pPr>
        <w:spacing w:after="0" w:line="240" w:lineRule="auto"/>
        <w:ind w:firstLine="709"/>
        <w:jc w:val="both"/>
        <w:rPr>
          <w:rFonts w:ascii="Times New Roman" w:eastAsia="Times New Roman" w:hAnsi="Times New Roman" w:cs="Times New Roman"/>
          <w:sz w:val="28"/>
          <w:szCs w:val="28"/>
          <w:lang w:eastAsia="ru-RU"/>
        </w:rPr>
      </w:pPr>
      <w:r w:rsidRPr="00D20D67">
        <w:rPr>
          <w:rFonts w:ascii="Times New Roman" w:eastAsia="Times New Roman" w:hAnsi="Times New Roman" w:cs="Times New Roman"/>
          <w:sz w:val="28"/>
          <w:szCs w:val="28"/>
          <w:lang w:eastAsia="ru-RU"/>
        </w:rPr>
        <w:t xml:space="preserve">Бюджетные назначения по сравнению с действующим Законом № 95-РЗ по данному разделу увеличены на 135 179,8 тыс. </w:t>
      </w:r>
      <w:r w:rsidR="00D36411">
        <w:rPr>
          <w:rFonts w:ascii="Times New Roman" w:eastAsia="Times New Roman" w:hAnsi="Times New Roman" w:cs="Times New Roman"/>
          <w:sz w:val="28"/>
          <w:szCs w:val="28"/>
          <w:lang w:eastAsia="ru-RU"/>
        </w:rPr>
        <w:t>руб.</w:t>
      </w:r>
      <w:r w:rsidRPr="00D20D67">
        <w:rPr>
          <w:rFonts w:ascii="Times New Roman" w:eastAsia="Times New Roman" w:hAnsi="Times New Roman" w:cs="Times New Roman"/>
          <w:sz w:val="28"/>
          <w:szCs w:val="28"/>
          <w:lang w:eastAsia="ru-RU"/>
        </w:rPr>
        <w:t xml:space="preserve"> или 3,8 % за счет повышения бюджетного финансирования по следующим подразделениям:</w:t>
      </w:r>
    </w:p>
    <w:p w14:paraId="6E8851A2" w14:textId="40AB938E" w:rsidR="00D20D67" w:rsidRPr="00D20D67" w:rsidRDefault="00D20D67" w:rsidP="001C2CAA">
      <w:pPr>
        <w:numPr>
          <w:ilvl w:val="0"/>
          <w:numId w:val="90"/>
        </w:numPr>
        <w:tabs>
          <w:tab w:val="left" w:pos="938"/>
        </w:tabs>
        <w:spacing w:after="0" w:line="240" w:lineRule="auto"/>
        <w:ind w:left="0" w:firstLine="709"/>
        <w:contextualSpacing/>
        <w:jc w:val="both"/>
        <w:rPr>
          <w:rFonts w:ascii="Times New Roman" w:eastAsia="Times New Roman" w:hAnsi="Times New Roman" w:cs="Times New Roman"/>
          <w:sz w:val="28"/>
          <w:szCs w:val="28"/>
          <w:lang w:eastAsia="ru-RU"/>
        </w:rPr>
      </w:pPr>
      <w:r w:rsidRPr="00D20D67">
        <w:rPr>
          <w:rFonts w:ascii="Times New Roman" w:eastAsia="Times New Roman" w:hAnsi="Times New Roman" w:cs="Times New Roman"/>
          <w:sz w:val="28"/>
          <w:szCs w:val="28"/>
          <w:lang w:eastAsia="ru-RU"/>
        </w:rPr>
        <w:t xml:space="preserve">«Сельское хозяйство и рыболовство» - на </w:t>
      </w:r>
      <w:r w:rsidRPr="00D20D67">
        <w:rPr>
          <w:rFonts w:ascii="Times New Roman" w:eastAsia="Times New Roman" w:hAnsi="Times New Roman" w:cs="Times New Roman"/>
          <w:sz w:val="28"/>
          <w:szCs w:val="24"/>
          <w:lang w:eastAsia="ru-RU"/>
        </w:rPr>
        <w:t xml:space="preserve">сумму </w:t>
      </w:r>
      <w:r w:rsidRPr="00D20D67">
        <w:rPr>
          <w:rFonts w:ascii="Times New Roman" w:eastAsia="Times New Roman" w:hAnsi="Times New Roman" w:cs="Times New Roman"/>
          <w:sz w:val="28"/>
          <w:szCs w:val="28"/>
          <w:lang w:eastAsia="ru-RU"/>
        </w:rPr>
        <w:t xml:space="preserve">800,0 тыс. </w:t>
      </w:r>
      <w:r w:rsidR="00D36411">
        <w:rPr>
          <w:rFonts w:ascii="Times New Roman" w:eastAsia="Times New Roman" w:hAnsi="Times New Roman" w:cs="Times New Roman"/>
          <w:sz w:val="28"/>
          <w:szCs w:val="28"/>
          <w:lang w:eastAsia="ru-RU"/>
        </w:rPr>
        <w:t>руб.</w:t>
      </w:r>
      <w:r w:rsidRPr="00D20D67">
        <w:rPr>
          <w:rFonts w:ascii="Times New Roman" w:eastAsia="Times New Roman" w:hAnsi="Times New Roman" w:cs="Times New Roman"/>
          <w:sz w:val="28"/>
          <w:szCs w:val="28"/>
          <w:lang w:eastAsia="ru-RU"/>
        </w:rPr>
        <w:t xml:space="preserve"> (или на 0,1 %);</w:t>
      </w:r>
    </w:p>
    <w:p w14:paraId="7EB096FA" w14:textId="2619B59C" w:rsidR="00D20D67" w:rsidRPr="00D20D67" w:rsidRDefault="00D20D67" w:rsidP="001C2CAA">
      <w:pPr>
        <w:numPr>
          <w:ilvl w:val="0"/>
          <w:numId w:val="90"/>
        </w:numPr>
        <w:tabs>
          <w:tab w:val="left" w:pos="938"/>
        </w:tabs>
        <w:spacing w:after="0" w:line="240" w:lineRule="auto"/>
        <w:ind w:left="0" w:firstLine="709"/>
        <w:contextualSpacing/>
        <w:jc w:val="both"/>
        <w:rPr>
          <w:rFonts w:ascii="Times New Roman" w:eastAsia="Times New Roman" w:hAnsi="Times New Roman" w:cs="Times New Roman"/>
          <w:sz w:val="28"/>
          <w:szCs w:val="28"/>
          <w:lang w:eastAsia="ru-RU"/>
        </w:rPr>
      </w:pPr>
      <w:r w:rsidRPr="00D20D67">
        <w:rPr>
          <w:rFonts w:ascii="Times New Roman" w:eastAsia="Times New Roman" w:hAnsi="Times New Roman" w:cs="Times New Roman"/>
          <w:sz w:val="28"/>
          <w:szCs w:val="28"/>
          <w:lang w:eastAsia="ru-RU"/>
        </w:rPr>
        <w:t xml:space="preserve">«Транспорт» - на </w:t>
      </w:r>
      <w:r w:rsidRPr="00D20D67">
        <w:rPr>
          <w:rFonts w:ascii="Times New Roman" w:eastAsia="Times New Roman" w:hAnsi="Times New Roman" w:cs="Times New Roman"/>
          <w:sz w:val="28"/>
          <w:szCs w:val="24"/>
          <w:lang w:eastAsia="ru-RU"/>
        </w:rPr>
        <w:t xml:space="preserve">сумму </w:t>
      </w:r>
      <w:r w:rsidRPr="00D20D67">
        <w:rPr>
          <w:rFonts w:ascii="Times New Roman" w:eastAsia="Times New Roman" w:hAnsi="Times New Roman" w:cs="Times New Roman"/>
          <w:sz w:val="28"/>
          <w:szCs w:val="28"/>
          <w:lang w:eastAsia="ru-RU"/>
        </w:rPr>
        <w:t xml:space="preserve">28 598,4 тыс. </w:t>
      </w:r>
      <w:r w:rsidR="00D36411">
        <w:rPr>
          <w:rFonts w:ascii="Times New Roman" w:eastAsia="Times New Roman" w:hAnsi="Times New Roman" w:cs="Times New Roman"/>
          <w:sz w:val="28"/>
          <w:szCs w:val="28"/>
          <w:lang w:eastAsia="ru-RU"/>
        </w:rPr>
        <w:t>руб.</w:t>
      </w:r>
      <w:r w:rsidRPr="00D20D67">
        <w:rPr>
          <w:rFonts w:ascii="Times New Roman" w:eastAsia="Times New Roman" w:hAnsi="Times New Roman" w:cs="Times New Roman"/>
          <w:sz w:val="28"/>
          <w:szCs w:val="28"/>
          <w:lang w:eastAsia="ru-RU"/>
        </w:rPr>
        <w:t xml:space="preserve"> (или на 15,0 %);</w:t>
      </w:r>
    </w:p>
    <w:p w14:paraId="579D0103" w14:textId="4368B3CB" w:rsidR="00D20D67" w:rsidRPr="00D20D67" w:rsidRDefault="00D20D67" w:rsidP="001C2CAA">
      <w:pPr>
        <w:numPr>
          <w:ilvl w:val="0"/>
          <w:numId w:val="90"/>
        </w:numPr>
        <w:tabs>
          <w:tab w:val="left" w:pos="938"/>
        </w:tabs>
        <w:spacing w:after="0" w:line="240" w:lineRule="auto"/>
        <w:ind w:left="0" w:firstLine="709"/>
        <w:contextualSpacing/>
        <w:jc w:val="both"/>
        <w:rPr>
          <w:rFonts w:ascii="Times New Roman" w:eastAsia="Times New Roman" w:hAnsi="Times New Roman" w:cs="Times New Roman"/>
          <w:sz w:val="28"/>
          <w:szCs w:val="28"/>
          <w:lang w:eastAsia="ru-RU"/>
        </w:rPr>
      </w:pPr>
      <w:r w:rsidRPr="00D20D67">
        <w:rPr>
          <w:rFonts w:ascii="Times New Roman" w:eastAsia="Times New Roman" w:hAnsi="Times New Roman" w:cs="Times New Roman"/>
          <w:sz w:val="28"/>
          <w:szCs w:val="28"/>
          <w:lang w:eastAsia="ru-RU"/>
        </w:rPr>
        <w:t xml:space="preserve">«Дорожное хозяйство» (дорожные фонды)» - на </w:t>
      </w:r>
      <w:r w:rsidRPr="00D20D67">
        <w:rPr>
          <w:rFonts w:ascii="Times New Roman" w:eastAsia="Times New Roman" w:hAnsi="Times New Roman" w:cs="Times New Roman"/>
          <w:sz w:val="28"/>
          <w:szCs w:val="24"/>
          <w:lang w:eastAsia="ru-RU"/>
        </w:rPr>
        <w:t xml:space="preserve">сумму </w:t>
      </w:r>
      <w:r w:rsidRPr="00D20D67">
        <w:rPr>
          <w:rFonts w:ascii="Times New Roman" w:eastAsia="Times New Roman" w:hAnsi="Times New Roman" w:cs="Times New Roman"/>
          <w:sz w:val="28"/>
          <w:szCs w:val="28"/>
          <w:lang w:eastAsia="ru-RU"/>
        </w:rPr>
        <w:t xml:space="preserve">1 021,3 тыс. </w:t>
      </w:r>
      <w:r w:rsidR="00D36411">
        <w:rPr>
          <w:rFonts w:ascii="Times New Roman" w:eastAsia="Times New Roman" w:hAnsi="Times New Roman" w:cs="Times New Roman"/>
          <w:sz w:val="28"/>
          <w:szCs w:val="28"/>
          <w:lang w:eastAsia="ru-RU"/>
        </w:rPr>
        <w:t>руб.</w:t>
      </w:r>
      <w:r w:rsidR="000B77BB" w:rsidRPr="000B77BB">
        <w:rPr>
          <w:rFonts w:ascii="Times New Roman" w:eastAsia="Times New Roman" w:hAnsi="Times New Roman" w:cs="Times New Roman"/>
          <w:sz w:val="28"/>
          <w:szCs w:val="28"/>
          <w:lang w:eastAsia="ru-RU"/>
        </w:rPr>
        <w:t xml:space="preserve"> </w:t>
      </w:r>
      <w:r w:rsidRPr="00D20D67">
        <w:rPr>
          <w:rFonts w:ascii="Times New Roman" w:eastAsia="Times New Roman" w:hAnsi="Times New Roman" w:cs="Times New Roman"/>
          <w:sz w:val="28"/>
          <w:szCs w:val="28"/>
          <w:lang w:eastAsia="ru-RU"/>
        </w:rPr>
        <w:t>(или на 0,1 %);</w:t>
      </w:r>
    </w:p>
    <w:p w14:paraId="3D3CA43C" w14:textId="2D357F80" w:rsidR="00D20D67" w:rsidRPr="00D20D67" w:rsidRDefault="00D20D67" w:rsidP="001C2CAA">
      <w:pPr>
        <w:numPr>
          <w:ilvl w:val="0"/>
          <w:numId w:val="90"/>
        </w:numPr>
        <w:tabs>
          <w:tab w:val="left" w:pos="938"/>
        </w:tabs>
        <w:spacing w:after="0" w:line="240" w:lineRule="auto"/>
        <w:ind w:left="0" w:firstLine="709"/>
        <w:contextualSpacing/>
        <w:jc w:val="both"/>
        <w:rPr>
          <w:rFonts w:ascii="Times New Roman" w:eastAsia="Times New Roman" w:hAnsi="Times New Roman" w:cs="Times New Roman"/>
          <w:sz w:val="28"/>
          <w:szCs w:val="28"/>
          <w:lang w:eastAsia="ru-RU"/>
        </w:rPr>
      </w:pPr>
      <w:r w:rsidRPr="00D20D67">
        <w:rPr>
          <w:rFonts w:ascii="Times New Roman" w:eastAsia="Times New Roman" w:hAnsi="Times New Roman" w:cs="Times New Roman"/>
          <w:sz w:val="28"/>
          <w:szCs w:val="28"/>
          <w:lang w:eastAsia="ru-RU"/>
        </w:rPr>
        <w:t xml:space="preserve">«Связь и информатика» - на </w:t>
      </w:r>
      <w:r w:rsidRPr="00D20D67">
        <w:rPr>
          <w:rFonts w:ascii="Times New Roman" w:eastAsia="Times New Roman" w:hAnsi="Times New Roman" w:cs="Times New Roman"/>
          <w:sz w:val="28"/>
          <w:szCs w:val="24"/>
          <w:lang w:eastAsia="ru-RU"/>
        </w:rPr>
        <w:t xml:space="preserve">сумму </w:t>
      </w:r>
      <w:r w:rsidRPr="00D20D67">
        <w:rPr>
          <w:rFonts w:ascii="Times New Roman" w:eastAsia="Times New Roman" w:hAnsi="Times New Roman" w:cs="Times New Roman"/>
          <w:sz w:val="28"/>
          <w:szCs w:val="28"/>
          <w:lang w:eastAsia="ru-RU"/>
        </w:rPr>
        <w:t xml:space="preserve">3 350,0 тыс. </w:t>
      </w:r>
      <w:r w:rsidR="00D36411">
        <w:rPr>
          <w:rFonts w:ascii="Times New Roman" w:eastAsia="Times New Roman" w:hAnsi="Times New Roman" w:cs="Times New Roman"/>
          <w:sz w:val="28"/>
          <w:szCs w:val="28"/>
          <w:lang w:eastAsia="ru-RU"/>
        </w:rPr>
        <w:t>руб.</w:t>
      </w:r>
      <w:r w:rsidR="000B77BB" w:rsidRPr="000B77BB">
        <w:rPr>
          <w:rFonts w:ascii="Times New Roman" w:eastAsia="Times New Roman" w:hAnsi="Times New Roman" w:cs="Times New Roman"/>
          <w:sz w:val="28"/>
          <w:szCs w:val="28"/>
          <w:lang w:eastAsia="ru-RU"/>
        </w:rPr>
        <w:t xml:space="preserve"> </w:t>
      </w:r>
      <w:r w:rsidRPr="00D20D67">
        <w:rPr>
          <w:rFonts w:ascii="Times New Roman" w:eastAsia="Times New Roman" w:hAnsi="Times New Roman" w:cs="Times New Roman"/>
          <w:sz w:val="28"/>
          <w:szCs w:val="28"/>
          <w:lang w:eastAsia="ru-RU"/>
        </w:rPr>
        <w:t>(или на 2,0 %);</w:t>
      </w:r>
    </w:p>
    <w:p w14:paraId="5A756AF6" w14:textId="747CE81D" w:rsidR="00D20D67" w:rsidRPr="00D20D67" w:rsidRDefault="00D20D67" w:rsidP="001C2CAA">
      <w:pPr>
        <w:numPr>
          <w:ilvl w:val="0"/>
          <w:numId w:val="90"/>
        </w:numPr>
        <w:tabs>
          <w:tab w:val="left" w:pos="938"/>
        </w:tabs>
        <w:spacing w:after="0" w:line="240" w:lineRule="auto"/>
        <w:ind w:left="0" w:firstLine="709"/>
        <w:contextualSpacing/>
        <w:jc w:val="both"/>
        <w:rPr>
          <w:rFonts w:ascii="Times New Roman" w:eastAsia="Times New Roman" w:hAnsi="Times New Roman" w:cs="Times New Roman"/>
          <w:sz w:val="28"/>
          <w:szCs w:val="28"/>
          <w:lang w:eastAsia="ru-RU"/>
        </w:rPr>
      </w:pPr>
      <w:r w:rsidRPr="00D20D67">
        <w:rPr>
          <w:rFonts w:ascii="Times New Roman" w:eastAsia="Times New Roman" w:hAnsi="Times New Roman" w:cs="Times New Roman"/>
          <w:sz w:val="28"/>
          <w:szCs w:val="28"/>
          <w:lang w:eastAsia="ru-RU"/>
        </w:rPr>
        <w:t xml:space="preserve">«Другие вопросы в области национальной экономики» - на </w:t>
      </w:r>
      <w:r w:rsidRPr="00D20D67">
        <w:rPr>
          <w:rFonts w:ascii="Times New Roman" w:eastAsia="Times New Roman" w:hAnsi="Times New Roman" w:cs="Times New Roman"/>
          <w:sz w:val="28"/>
          <w:szCs w:val="24"/>
          <w:lang w:eastAsia="ru-RU"/>
        </w:rPr>
        <w:t xml:space="preserve">сумму </w:t>
      </w:r>
      <w:r w:rsidRPr="00D20D67">
        <w:rPr>
          <w:rFonts w:ascii="Times New Roman" w:eastAsia="Times New Roman" w:hAnsi="Times New Roman" w:cs="Times New Roman"/>
          <w:sz w:val="28"/>
          <w:szCs w:val="28"/>
          <w:lang w:eastAsia="ru-RU"/>
        </w:rPr>
        <w:t xml:space="preserve">101 410,1 тыс. </w:t>
      </w:r>
      <w:r w:rsidR="00D36411">
        <w:rPr>
          <w:rFonts w:ascii="Times New Roman" w:eastAsia="Times New Roman" w:hAnsi="Times New Roman" w:cs="Times New Roman"/>
          <w:sz w:val="28"/>
          <w:szCs w:val="28"/>
          <w:lang w:eastAsia="ru-RU"/>
        </w:rPr>
        <w:t>руб.</w:t>
      </w:r>
      <w:r w:rsidRPr="00D20D67">
        <w:rPr>
          <w:rFonts w:ascii="Times New Roman" w:eastAsia="Times New Roman" w:hAnsi="Times New Roman" w:cs="Times New Roman"/>
          <w:sz w:val="28"/>
          <w:szCs w:val="28"/>
          <w:lang w:eastAsia="ru-RU"/>
        </w:rPr>
        <w:t xml:space="preserve"> (или на 43,8 %).</w:t>
      </w:r>
    </w:p>
    <w:p w14:paraId="65953F0C" w14:textId="77777777" w:rsidR="00D20D67" w:rsidRPr="00D20D67" w:rsidRDefault="00D20D67" w:rsidP="00D20D67">
      <w:pPr>
        <w:spacing w:after="0" w:line="240" w:lineRule="auto"/>
        <w:ind w:firstLine="709"/>
        <w:jc w:val="both"/>
        <w:rPr>
          <w:rFonts w:ascii="Times New Roman" w:eastAsia="Times New Roman" w:hAnsi="Times New Roman" w:cs="Times New Roman"/>
          <w:sz w:val="28"/>
          <w:szCs w:val="28"/>
          <w:lang w:eastAsia="ru-RU"/>
        </w:rPr>
      </w:pPr>
      <w:r w:rsidRPr="00D20D67">
        <w:rPr>
          <w:rFonts w:ascii="Times New Roman" w:eastAsia="Times New Roman" w:hAnsi="Times New Roman" w:cs="Times New Roman"/>
          <w:sz w:val="28"/>
          <w:szCs w:val="28"/>
          <w:lang w:eastAsia="ru-RU"/>
        </w:rPr>
        <w:t>Бюджетные ассигнования других подразделов, согласно Проекту закона, остаются без изменений.</w:t>
      </w:r>
    </w:p>
    <w:p w14:paraId="29A0ADD7" w14:textId="77777777" w:rsidR="00D20D67" w:rsidRPr="00D20D67" w:rsidRDefault="00D20D67" w:rsidP="00D20D67">
      <w:pPr>
        <w:spacing w:after="0" w:line="240" w:lineRule="auto"/>
        <w:ind w:firstLine="240"/>
        <w:jc w:val="both"/>
        <w:rPr>
          <w:rFonts w:ascii="Times New Roman" w:eastAsia="Times New Roman" w:hAnsi="Times New Roman" w:cs="Times New Roman"/>
          <w:sz w:val="28"/>
          <w:szCs w:val="28"/>
          <w:lang w:eastAsia="ru-RU"/>
        </w:rPr>
      </w:pPr>
    </w:p>
    <w:p w14:paraId="1439DBF6" w14:textId="77777777" w:rsidR="00D20D67" w:rsidRPr="00D20D67" w:rsidRDefault="00D20D67" w:rsidP="00D20D67">
      <w:pPr>
        <w:spacing w:after="0" w:line="240" w:lineRule="auto"/>
        <w:jc w:val="center"/>
        <w:rPr>
          <w:rFonts w:ascii="Times New Roman" w:eastAsia="Calibri" w:hAnsi="Times New Roman" w:cs="Times New Roman"/>
          <w:b/>
          <w:sz w:val="28"/>
          <w:szCs w:val="28"/>
          <w:lang w:eastAsia="ru-RU"/>
        </w:rPr>
      </w:pPr>
      <w:r w:rsidRPr="00D20D67">
        <w:rPr>
          <w:rFonts w:ascii="Times New Roman" w:eastAsia="Calibri" w:hAnsi="Times New Roman" w:cs="Times New Roman"/>
          <w:b/>
          <w:sz w:val="28"/>
          <w:szCs w:val="28"/>
          <w:lang w:eastAsia="ru-RU"/>
        </w:rPr>
        <w:t>Раздел 5 «Жилищно-коммунальное хозяйство»</w:t>
      </w:r>
    </w:p>
    <w:p w14:paraId="0AB83174" w14:textId="77777777" w:rsidR="00D20D67" w:rsidRPr="00D20D67" w:rsidRDefault="00D20D67" w:rsidP="00D20D67">
      <w:pPr>
        <w:spacing w:after="0" w:line="240" w:lineRule="auto"/>
        <w:ind w:left="-120" w:firstLine="240"/>
        <w:jc w:val="center"/>
        <w:rPr>
          <w:rFonts w:ascii="Times New Roman" w:eastAsia="Calibri" w:hAnsi="Times New Roman" w:cs="Times New Roman"/>
          <w:b/>
          <w:sz w:val="28"/>
          <w:szCs w:val="28"/>
          <w:lang w:eastAsia="ru-RU"/>
        </w:rPr>
      </w:pPr>
    </w:p>
    <w:p w14:paraId="574DF4BF" w14:textId="4D869B86" w:rsidR="00D20D67" w:rsidRPr="00D20D67" w:rsidRDefault="00D20D67" w:rsidP="00D20D67">
      <w:pPr>
        <w:spacing w:after="0" w:line="240" w:lineRule="auto"/>
        <w:ind w:firstLine="709"/>
        <w:jc w:val="both"/>
        <w:rPr>
          <w:rFonts w:ascii="Times New Roman" w:eastAsia="Calibri" w:hAnsi="Times New Roman" w:cs="Times New Roman"/>
          <w:sz w:val="28"/>
          <w:szCs w:val="28"/>
          <w:lang w:eastAsia="ru-RU"/>
        </w:rPr>
      </w:pPr>
      <w:r w:rsidRPr="00D20D67">
        <w:rPr>
          <w:rFonts w:ascii="Times New Roman" w:eastAsia="Calibri" w:hAnsi="Times New Roman" w:cs="Times New Roman"/>
          <w:sz w:val="28"/>
          <w:szCs w:val="28"/>
          <w:lang w:eastAsia="ru-RU"/>
        </w:rPr>
        <w:t xml:space="preserve">Согласно </w:t>
      </w:r>
      <w:r w:rsidRPr="00D20D67">
        <w:rPr>
          <w:rFonts w:ascii="Times New Roman" w:eastAsia="Calibri" w:hAnsi="Times New Roman" w:cs="Times New Roman"/>
          <w:sz w:val="28"/>
          <w:szCs w:val="24"/>
          <w:lang w:eastAsia="ru-RU"/>
        </w:rPr>
        <w:t>Проекту закона</w:t>
      </w:r>
      <w:r w:rsidRPr="00D20D67">
        <w:rPr>
          <w:rFonts w:ascii="Times New Roman" w:eastAsia="Calibri" w:hAnsi="Times New Roman" w:cs="Times New Roman"/>
          <w:sz w:val="28"/>
          <w:szCs w:val="28"/>
          <w:lang w:eastAsia="ru-RU"/>
        </w:rPr>
        <w:t xml:space="preserve"> расходы на 2024 год по разделу </w:t>
      </w:r>
      <w:r w:rsidRPr="00D20D67">
        <w:rPr>
          <w:rFonts w:ascii="Times New Roman" w:eastAsia="Calibri" w:hAnsi="Times New Roman" w:cs="Times New Roman"/>
          <w:bCs/>
          <w:sz w:val="28"/>
          <w:szCs w:val="28"/>
          <w:lang w:eastAsia="ru-RU"/>
        </w:rPr>
        <w:t xml:space="preserve">«Жилищно-коммунальное хозяйство» </w:t>
      </w:r>
      <w:r w:rsidRPr="00D20D67">
        <w:rPr>
          <w:rFonts w:ascii="Times New Roman" w:eastAsia="Calibri" w:hAnsi="Times New Roman" w:cs="Times New Roman"/>
          <w:sz w:val="28"/>
          <w:szCs w:val="28"/>
          <w:lang w:eastAsia="ru-RU"/>
        </w:rPr>
        <w:t xml:space="preserve">составляют </w:t>
      </w:r>
      <w:r w:rsidRPr="00D20D67">
        <w:rPr>
          <w:rFonts w:ascii="Times New Roman" w:eastAsia="Calibri" w:hAnsi="Times New Roman" w:cs="Times New Roman"/>
          <w:bCs/>
          <w:sz w:val="28"/>
          <w:szCs w:val="28"/>
          <w:lang w:eastAsia="ru-RU"/>
        </w:rPr>
        <w:t xml:space="preserve">1 623 947,7 тыс. </w:t>
      </w:r>
      <w:r w:rsidR="00D36411">
        <w:rPr>
          <w:rFonts w:ascii="Times New Roman" w:eastAsia="Calibri" w:hAnsi="Times New Roman" w:cs="Times New Roman"/>
          <w:bCs/>
          <w:sz w:val="28"/>
          <w:szCs w:val="28"/>
          <w:lang w:eastAsia="ru-RU"/>
        </w:rPr>
        <w:t>руб.</w:t>
      </w:r>
      <w:r w:rsidRPr="00D20D67">
        <w:rPr>
          <w:rFonts w:ascii="Times New Roman" w:eastAsia="Calibri" w:hAnsi="Times New Roman" w:cs="Times New Roman"/>
          <w:bCs/>
          <w:sz w:val="28"/>
          <w:szCs w:val="28"/>
          <w:lang w:eastAsia="ru-RU"/>
        </w:rPr>
        <w:t xml:space="preserve"> или 4,5 % от общего объема расходной части бюджета. Бюджетные назначения по данному разделу </w:t>
      </w:r>
      <w:r w:rsidRPr="00D20D67">
        <w:rPr>
          <w:rFonts w:ascii="Times New Roman" w:eastAsia="Times New Roman" w:hAnsi="Times New Roman" w:cs="Times New Roman"/>
          <w:sz w:val="28"/>
          <w:szCs w:val="28"/>
          <w:lang w:eastAsia="ru-RU"/>
        </w:rPr>
        <w:t>по сравнению с действующим Законом № 95-РЗ</w:t>
      </w:r>
      <w:r w:rsidRPr="00D20D67">
        <w:rPr>
          <w:rFonts w:ascii="Times New Roman" w:eastAsia="Calibri" w:hAnsi="Times New Roman" w:cs="Times New Roman"/>
          <w:bCs/>
          <w:sz w:val="28"/>
          <w:szCs w:val="28"/>
          <w:lang w:eastAsia="ru-RU"/>
        </w:rPr>
        <w:t xml:space="preserve">, увеличены на 1 866,2 тыс. </w:t>
      </w:r>
      <w:r w:rsidR="00D36411">
        <w:rPr>
          <w:rFonts w:ascii="Times New Roman" w:eastAsia="Calibri" w:hAnsi="Times New Roman" w:cs="Times New Roman"/>
          <w:bCs/>
          <w:sz w:val="28"/>
          <w:szCs w:val="28"/>
          <w:lang w:eastAsia="ru-RU"/>
        </w:rPr>
        <w:t>руб.</w:t>
      </w:r>
      <w:r w:rsidRPr="00D20D67">
        <w:rPr>
          <w:rFonts w:ascii="Times New Roman" w:eastAsia="Calibri" w:hAnsi="Times New Roman" w:cs="Times New Roman"/>
          <w:bCs/>
          <w:sz w:val="28"/>
          <w:szCs w:val="28"/>
          <w:lang w:eastAsia="ru-RU"/>
        </w:rPr>
        <w:t xml:space="preserve"> или 0,1 % за счет увеличения бюджетного финансирования по подразделу</w:t>
      </w:r>
      <w:r w:rsidRPr="00D20D67">
        <w:rPr>
          <w:rFonts w:ascii="Times New Roman" w:eastAsia="Calibri" w:hAnsi="Times New Roman" w:cs="Times New Roman"/>
          <w:sz w:val="28"/>
          <w:szCs w:val="28"/>
          <w:lang w:eastAsia="ru-RU"/>
        </w:rPr>
        <w:t xml:space="preserve"> «</w:t>
      </w:r>
      <w:r w:rsidRPr="00D20D67">
        <w:rPr>
          <w:rFonts w:ascii="Times New Roman" w:eastAsia="Calibri" w:hAnsi="Times New Roman" w:cs="Times New Roman"/>
          <w:bCs/>
          <w:sz w:val="28"/>
          <w:szCs w:val="28"/>
          <w:lang w:eastAsia="ru-RU"/>
        </w:rPr>
        <w:t>Коммунальное хозяйство</w:t>
      </w:r>
      <w:r w:rsidRPr="00D20D67">
        <w:rPr>
          <w:rFonts w:ascii="Times New Roman" w:eastAsia="Calibri" w:hAnsi="Times New Roman" w:cs="Times New Roman"/>
          <w:sz w:val="28"/>
          <w:szCs w:val="28"/>
          <w:lang w:eastAsia="ru-RU"/>
        </w:rPr>
        <w:t>».</w:t>
      </w:r>
    </w:p>
    <w:p w14:paraId="64B339C6" w14:textId="77777777" w:rsidR="00D20D67" w:rsidRPr="00D20D67" w:rsidRDefault="00D20D67" w:rsidP="00D20D67">
      <w:pPr>
        <w:spacing w:after="0" w:line="240" w:lineRule="auto"/>
        <w:ind w:firstLine="709"/>
        <w:jc w:val="both"/>
        <w:rPr>
          <w:rFonts w:ascii="Times New Roman" w:eastAsia="Calibri" w:hAnsi="Times New Roman" w:cs="Times New Roman"/>
          <w:sz w:val="28"/>
          <w:szCs w:val="28"/>
          <w:lang w:eastAsia="ru-RU"/>
        </w:rPr>
      </w:pPr>
      <w:r w:rsidRPr="00D20D67">
        <w:rPr>
          <w:rFonts w:ascii="Times New Roman" w:eastAsia="Calibri" w:hAnsi="Times New Roman" w:cs="Times New Roman"/>
          <w:sz w:val="28"/>
          <w:szCs w:val="28"/>
          <w:lang w:eastAsia="ru-RU"/>
        </w:rPr>
        <w:t>Бюджетные ассигнования других подразделов, согласно</w:t>
      </w:r>
      <w:r w:rsidRPr="00D20D67">
        <w:rPr>
          <w:rFonts w:ascii="Times New Roman" w:eastAsia="Calibri" w:hAnsi="Times New Roman" w:cs="Times New Roman"/>
          <w:sz w:val="28"/>
          <w:szCs w:val="24"/>
          <w:lang w:eastAsia="ru-RU"/>
        </w:rPr>
        <w:t xml:space="preserve"> Проекту закона</w:t>
      </w:r>
      <w:r w:rsidRPr="00D20D67">
        <w:rPr>
          <w:rFonts w:ascii="Times New Roman" w:eastAsia="Calibri" w:hAnsi="Times New Roman" w:cs="Times New Roman"/>
          <w:sz w:val="28"/>
          <w:szCs w:val="28"/>
          <w:lang w:eastAsia="ru-RU"/>
        </w:rPr>
        <w:t>, остаются без изменений.</w:t>
      </w:r>
    </w:p>
    <w:p w14:paraId="73E37AFC" w14:textId="77777777" w:rsidR="00D20D67" w:rsidRPr="00D20D67" w:rsidRDefault="00D20D67" w:rsidP="000B77BB">
      <w:pPr>
        <w:spacing w:after="0" w:line="240" w:lineRule="auto"/>
        <w:jc w:val="both"/>
        <w:rPr>
          <w:rFonts w:ascii="Times New Roman" w:eastAsia="Calibri" w:hAnsi="Times New Roman" w:cs="Times New Roman"/>
          <w:sz w:val="28"/>
          <w:szCs w:val="28"/>
          <w:lang w:eastAsia="ru-RU"/>
        </w:rPr>
      </w:pPr>
    </w:p>
    <w:p w14:paraId="78F208A2" w14:textId="77777777" w:rsidR="00D20D67" w:rsidRPr="00D20D67" w:rsidRDefault="00D20D67" w:rsidP="00D20D67">
      <w:pPr>
        <w:spacing w:after="0" w:line="240" w:lineRule="auto"/>
        <w:ind w:right="-99"/>
        <w:jc w:val="center"/>
        <w:rPr>
          <w:rFonts w:ascii="Times New Roman" w:eastAsia="Calibri" w:hAnsi="Times New Roman" w:cs="Times New Roman"/>
          <w:b/>
          <w:sz w:val="28"/>
          <w:szCs w:val="24"/>
          <w:lang w:eastAsia="ru-RU"/>
        </w:rPr>
      </w:pPr>
      <w:r w:rsidRPr="00D20D67">
        <w:rPr>
          <w:rFonts w:ascii="Times New Roman" w:eastAsia="Calibri" w:hAnsi="Times New Roman" w:cs="Times New Roman"/>
          <w:b/>
          <w:sz w:val="28"/>
          <w:szCs w:val="24"/>
          <w:lang w:eastAsia="ru-RU"/>
        </w:rPr>
        <w:t>Раздел 6 «Охрана окружающей среды»</w:t>
      </w:r>
    </w:p>
    <w:p w14:paraId="78422F0D" w14:textId="77777777" w:rsidR="00D20D67" w:rsidRPr="00D20D67" w:rsidRDefault="00D20D67" w:rsidP="00D20D67">
      <w:pPr>
        <w:spacing w:after="0" w:line="240" w:lineRule="auto"/>
        <w:ind w:left="2124" w:right="-99"/>
        <w:rPr>
          <w:rFonts w:ascii="Times New Roman" w:eastAsia="Calibri" w:hAnsi="Times New Roman" w:cs="Times New Roman"/>
          <w:bCs/>
          <w:sz w:val="28"/>
          <w:szCs w:val="24"/>
          <w:lang w:eastAsia="ru-RU"/>
        </w:rPr>
      </w:pPr>
    </w:p>
    <w:p w14:paraId="1E13FDD6" w14:textId="39DD5F46" w:rsidR="00D20D67" w:rsidRPr="00D20D67" w:rsidRDefault="00D20D67" w:rsidP="00D20D67">
      <w:pPr>
        <w:spacing w:after="0" w:line="240" w:lineRule="auto"/>
        <w:ind w:right="-99" w:firstLine="709"/>
        <w:jc w:val="both"/>
        <w:rPr>
          <w:rFonts w:ascii="Times New Roman" w:eastAsia="Calibri" w:hAnsi="Times New Roman" w:cs="Times New Roman"/>
          <w:bCs/>
          <w:sz w:val="28"/>
          <w:szCs w:val="24"/>
          <w:lang w:eastAsia="ru-RU"/>
        </w:rPr>
      </w:pPr>
      <w:r w:rsidRPr="00D20D67">
        <w:rPr>
          <w:rFonts w:ascii="Times New Roman" w:eastAsia="Calibri" w:hAnsi="Times New Roman" w:cs="Times New Roman"/>
          <w:sz w:val="28"/>
          <w:szCs w:val="24"/>
          <w:lang w:eastAsia="ru-RU"/>
        </w:rPr>
        <w:t xml:space="preserve">Бюджетные назначения по разделу </w:t>
      </w:r>
      <w:r w:rsidRPr="00D20D67">
        <w:rPr>
          <w:rFonts w:ascii="Times New Roman" w:eastAsia="Calibri" w:hAnsi="Times New Roman" w:cs="Times New Roman"/>
          <w:bCs/>
          <w:sz w:val="28"/>
          <w:szCs w:val="24"/>
          <w:lang w:eastAsia="ru-RU"/>
        </w:rPr>
        <w:t>«Охрана окружающей среды» в Проекте закона</w:t>
      </w:r>
      <w:r w:rsidRPr="00D20D67">
        <w:rPr>
          <w:rFonts w:ascii="Times New Roman" w:eastAsia="Calibri" w:hAnsi="Times New Roman" w:cs="Times New Roman"/>
          <w:b/>
          <w:sz w:val="28"/>
          <w:szCs w:val="24"/>
          <w:lang w:eastAsia="ru-RU"/>
        </w:rPr>
        <w:t xml:space="preserve"> </w:t>
      </w:r>
      <w:r w:rsidRPr="00D20D67">
        <w:rPr>
          <w:rFonts w:ascii="Times New Roman" w:eastAsia="Calibri" w:hAnsi="Times New Roman" w:cs="Times New Roman"/>
          <w:sz w:val="28"/>
          <w:szCs w:val="28"/>
          <w:lang w:eastAsia="ru-RU"/>
        </w:rPr>
        <w:t>скорректированы в сторону увеличения</w:t>
      </w:r>
      <w:r w:rsidRPr="00D20D67">
        <w:t xml:space="preserve"> </w:t>
      </w:r>
      <w:r w:rsidRPr="00D20D67">
        <w:rPr>
          <w:rFonts w:ascii="Times New Roman" w:eastAsia="Calibri" w:hAnsi="Times New Roman" w:cs="Times New Roman"/>
          <w:sz w:val="28"/>
          <w:szCs w:val="28"/>
          <w:lang w:eastAsia="ru-RU"/>
        </w:rPr>
        <w:t xml:space="preserve">по сравнению с действующим </w:t>
      </w:r>
      <w:r w:rsidRPr="00D20D67">
        <w:rPr>
          <w:rFonts w:ascii="Times New Roman" w:eastAsia="Calibri" w:hAnsi="Times New Roman" w:cs="Times New Roman"/>
          <w:sz w:val="28"/>
          <w:szCs w:val="28"/>
          <w:lang w:eastAsia="ru-RU"/>
        </w:rPr>
        <w:lastRenderedPageBreak/>
        <w:t xml:space="preserve">Законом № 95-РЗ на сумму 9,1 тыс. </w:t>
      </w:r>
      <w:r w:rsidR="00D36411">
        <w:rPr>
          <w:rFonts w:ascii="Times New Roman" w:eastAsia="Calibri" w:hAnsi="Times New Roman" w:cs="Times New Roman"/>
          <w:sz w:val="28"/>
          <w:szCs w:val="28"/>
          <w:lang w:eastAsia="ru-RU"/>
        </w:rPr>
        <w:t>руб.</w:t>
      </w:r>
      <w:r w:rsidRPr="00D20D67">
        <w:rPr>
          <w:rFonts w:ascii="Times New Roman" w:eastAsia="Calibri" w:hAnsi="Times New Roman" w:cs="Times New Roman"/>
          <w:sz w:val="28"/>
          <w:szCs w:val="28"/>
          <w:lang w:eastAsia="ru-RU"/>
        </w:rPr>
        <w:t xml:space="preserve"> </w:t>
      </w:r>
      <w:r w:rsidRPr="00D20D67">
        <w:rPr>
          <w:rFonts w:ascii="Times New Roman" w:eastAsia="Calibri" w:hAnsi="Times New Roman" w:cs="Times New Roman"/>
          <w:bCs/>
          <w:sz w:val="28"/>
          <w:szCs w:val="24"/>
          <w:lang w:eastAsia="ru-RU"/>
        </w:rPr>
        <w:t xml:space="preserve">и составляют 6 970,5 тыс. </w:t>
      </w:r>
      <w:r w:rsidR="00D36411">
        <w:rPr>
          <w:rFonts w:ascii="Times New Roman" w:eastAsia="Calibri" w:hAnsi="Times New Roman" w:cs="Times New Roman"/>
          <w:bCs/>
          <w:sz w:val="28"/>
          <w:szCs w:val="24"/>
          <w:lang w:eastAsia="ru-RU"/>
        </w:rPr>
        <w:t>руб.</w:t>
      </w:r>
      <w:r w:rsidRPr="00D20D67">
        <w:rPr>
          <w:rFonts w:ascii="Times New Roman" w:eastAsia="Calibri" w:hAnsi="Times New Roman" w:cs="Times New Roman"/>
          <w:bCs/>
          <w:sz w:val="28"/>
          <w:szCs w:val="24"/>
          <w:lang w:eastAsia="ru-RU"/>
        </w:rPr>
        <w:t xml:space="preserve"> или 0,02 % </w:t>
      </w:r>
      <w:bookmarkStart w:id="125" w:name="_Hlk182578671"/>
      <w:r w:rsidRPr="00D20D67">
        <w:rPr>
          <w:rFonts w:ascii="Times New Roman" w:eastAsia="Calibri" w:hAnsi="Times New Roman" w:cs="Times New Roman"/>
          <w:bCs/>
          <w:sz w:val="28"/>
          <w:szCs w:val="24"/>
          <w:lang w:eastAsia="ru-RU"/>
        </w:rPr>
        <w:t>от общего объема расходной части бюджета</w:t>
      </w:r>
      <w:bookmarkEnd w:id="125"/>
      <w:r w:rsidRPr="00D20D67">
        <w:rPr>
          <w:rFonts w:ascii="Times New Roman" w:eastAsia="Calibri" w:hAnsi="Times New Roman" w:cs="Times New Roman"/>
          <w:bCs/>
          <w:sz w:val="28"/>
          <w:szCs w:val="24"/>
          <w:lang w:eastAsia="ru-RU"/>
        </w:rPr>
        <w:t>.</w:t>
      </w:r>
    </w:p>
    <w:p w14:paraId="7FFDB4CF" w14:textId="77777777" w:rsidR="00D20D67" w:rsidRPr="00D20D67" w:rsidRDefault="00D20D67" w:rsidP="00D20D67">
      <w:pPr>
        <w:spacing w:after="0" w:line="240" w:lineRule="auto"/>
        <w:ind w:right="-99" w:firstLine="567"/>
        <w:jc w:val="center"/>
        <w:rPr>
          <w:rFonts w:ascii="Times New Roman" w:eastAsia="Times New Roman" w:hAnsi="Times New Roman" w:cs="Times New Roman"/>
          <w:b/>
          <w:sz w:val="28"/>
          <w:szCs w:val="24"/>
          <w:lang w:eastAsia="ru-RU"/>
        </w:rPr>
      </w:pPr>
    </w:p>
    <w:p w14:paraId="430E60A3" w14:textId="77777777" w:rsidR="00D20D67" w:rsidRPr="00D20D67" w:rsidRDefault="00D20D67" w:rsidP="00D20D67">
      <w:pPr>
        <w:spacing w:after="0" w:line="240" w:lineRule="auto"/>
        <w:ind w:right="-99"/>
        <w:jc w:val="center"/>
        <w:rPr>
          <w:rFonts w:ascii="Times New Roman" w:eastAsia="Times New Roman" w:hAnsi="Times New Roman" w:cs="Times New Roman"/>
          <w:b/>
          <w:sz w:val="28"/>
          <w:szCs w:val="24"/>
          <w:lang w:eastAsia="ru-RU"/>
        </w:rPr>
      </w:pPr>
      <w:r w:rsidRPr="00D20D67">
        <w:rPr>
          <w:rFonts w:ascii="Times New Roman" w:eastAsia="Times New Roman" w:hAnsi="Times New Roman" w:cs="Times New Roman"/>
          <w:b/>
          <w:sz w:val="28"/>
          <w:szCs w:val="24"/>
          <w:lang w:eastAsia="ru-RU"/>
        </w:rPr>
        <w:t>Раздел 7 «Образование»</w:t>
      </w:r>
    </w:p>
    <w:p w14:paraId="199E1560" w14:textId="77777777" w:rsidR="00D20D67" w:rsidRPr="00D20D67" w:rsidRDefault="00D20D67" w:rsidP="00D20D67">
      <w:pPr>
        <w:spacing w:after="0" w:line="240" w:lineRule="auto"/>
        <w:ind w:right="-99" w:firstLine="567"/>
        <w:jc w:val="center"/>
        <w:rPr>
          <w:rFonts w:ascii="Times New Roman" w:eastAsia="Times New Roman" w:hAnsi="Times New Roman" w:cs="Times New Roman"/>
          <w:b/>
          <w:sz w:val="28"/>
          <w:szCs w:val="24"/>
          <w:lang w:eastAsia="ru-RU"/>
        </w:rPr>
      </w:pPr>
    </w:p>
    <w:p w14:paraId="60A6B447" w14:textId="255ABE2D" w:rsidR="00D20D67" w:rsidRPr="00D20D67" w:rsidRDefault="00D20D67" w:rsidP="00D20D67">
      <w:pPr>
        <w:spacing w:after="0" w:line="240" w:lineRule="auto"/>
        <w:ind w:right="-99" w:firstLine="709"/>
        <w:jc w:val="both"/>
        <w:rPr>
          <w:rFonts w:ascii="Times New Roman" w:eastAsia="Times New Roman" w:hAnsi="Times New Roman" w:cs="Times New Roman"/>
          <w:sz w:val="28"/>
          <w:szCs w:val="24"/>
          <w:lang w:eastAsia="ru-RU"/>
        </w:rPr>
      </w:pPr>
      <w:r w:rsidRPr="00D20D67">
        <w:rPr>
          <w:rFonts w:ascii="Times New Roman" w:eastAsia="Times New Roman" w:hAnsi="Times New Roman" w:cs="Times New Roman"/>
          <w:sz w:val="28"/>
          <w:szCs w:val="28"/>
          <w:lang w:eastAsia="ru-RU"/>
        </w:rPr>
        <w:t xml:space="preserve">Согласно представленному Проекту закона бюджетные назначения на 2024 год </w:t>
      </w:r>
      <w:r w:rsidRPr="00D20D67">
        <w:rPr>
          <w:rFonts w:ascii="Times New Roman" w:eastAsia="Times New Roman" w:hAnsi="Times New Roman" w:cs="Times New Roman"/>
          <w:sz w:val="28"/>
          <w:szCs w:val="24"/>
          <w:lang w:eastAsia="ru-RU"/>
        </w:rPr>
        <w:t xml:space="preserve">по разделу «Образование» составляют 15 165 405,1 тыс. </w:t>
      </w:r>
      <w:r w:rsidR="00D36411">
        <w:rPr>
          <w:rFonts w:ascii="Times New Roman" w:eastAsia="Times New Roman" w:hAnsi="Times New Roman" w:cs="Times New Roman"/>
          <w:sz w:val="28"/>
          <w:szCs w:val="24"/>
          <w:lang w:eastAsia="ru-RU"/>
        </w:rPr>
        <w:t>руб.</w:t>
      </w:r>
      <w:r w:rsidR="000B77BB" w:rsidRPr="000B77BB">
        <w:rPr>
          <w:rFonts w:ascii="Times New Roman" w:eastAsia="Times New Roman" w:hAnsi="Times New Roman" w:cs="Times New Roman"/>
          <w:sz w:val="28"/>
          <w:szCs w:val="24"/>
          <w:lang w:eastAsia="ru-RU"/>
        </w:rPr>
        <w:t xml:space="preserve"> </w:t>
      </w:r>
      <w:r w:rsidRPr="00D20D67">
        <w:rPr>
          <w:rFonts w:ascii="Times New Roman" w:eastAsia="Times New Roman" w:hAnsi="Times New Roman" w:cs="Times New Roman"/>
          <w:sz w:val="28"/>
          <w:szCs w:val="24"/>
          <w:lang w:eastAsia="ru-RU"/>
        </w:rPr>
        <w:t xml:space="preserve">или 41,5% </w:t>
      </w:r>
      <w:r w:rsidRPr="00D20D67">
        <w:rPr>
          <w:rFonts w:ascii="Times New Roman" w:eastAsia="Calibri" w:hAnsi="Times New Roman" w:cs="Times New Roman"/>
          <w:bCs/>
          <w:sz w:val="28"/>
          <w:szCs w:val="24"/>
          <w:lang w:eastAsia="ru-RU"/>
        </w:rPr>
        <w:t>от общего объема расходной части бюджета</w:t>
      </w:r>
      <w:r w:rsidRPr="00D20D67">
        <w:rPr>
          <w:rFonts w:ascii="Times New Roman" w:eastAsia="Times New Roman" w:hAnsi="Times New Roman" w:cs="Times New Roman"/>
          <w:sz w:val="28"/>
          <w:szCs w:val="24"/>
          <w:lang w:eastAsia="ru-RU"/>
        </w:rPr>
        <w:t>.</w:t>
      </w:r>
    </w:p>
    <w:p w14:paraId="765EEEAB" w14:textId="6AF48F63" w:rsidR="00D20D67" w:rsidRPr="00D20D67" w:rsidRDefault="00D20D67" w:rsidP="00D20D67">
      <w:pPr>
        <w:spacing w:after="0" w:line="240" w:lineRule="auto"/>
        <w:ind w:right="-99" w:firstLine="709"/>
        <w:jc w:val="both"/>
        <w:rPr>
          <w:rFonts w:ascii="Times New Roman" w:eastAsia="Times New Roman" w:hAnsi="Times New Roman" w:cs="Times New Roman"/>
          <w:sz w:val="28"/>
          <w:szCs w:val="24"/>
          <w:lang w:eastAsia="ru-RU"/>
        </w:rPr>
      </w:pPr>
      <w:r w:rsidRPr="00D20D67">
        <w:rPr>
          <w:rFonts w:ascii="Times New Roman" w:eastAsia="Times New Roman" w:hAnsi="Times New Roman" w:cs="Times New Roman"/>
          <w:sz w:val="28"/>
          <w:szCs w:val="24"/>
          <w:lang w:eastAsia="ru-RU"/>
        </w:rPr>
        <w:t xml:space="preserve">Предусмотренное </w:t>
      </w:r>
      <w:r w:rsidRPr="00D20D67">
        <w:rPr>
          <w:rFonts w:ascii="Times New Roman" w:eastAsia="Times New Roman" w:hAnsi="Times New Roman" w:cs="Times New Roman"/>
          <w:sz w:val="28"/>
          <w:szCs w:val="28"/>
          <w:lang w:eastAsia="ru-RU"/>
        </w:rPr>
        <w:t>бюджетное финансирование н</w:t>
      </w:r>
      <w:r w:rsidRPr="00D20D67">
        <w:rPr>
          <w:rFonts w:ascii="Times New Roman" w:eastAsia="Times New Roman" w:hAnsi="Times New Roman" w:cs="Times New Roman"/>
          <w:sz w:val="28"/>
          <w:szCs w:val="24"/>
          <w:lang w:eastAsia="ru-RU"/>
        </w:rPr>
        <w:t xml:space="preserve">а образование </w:t>
      </w:r>
      <w:bookmarkStart w:id="126" w:name="_Hlk182566880"/>
      <w:r w:rsidRPr="00D20D67">
        <w:rPr>
          <w:rFonts w:ascii="Times New Roman" w:eastAsia="Times New Roman" w:hAnsi="Times New Roman" w:cs="Times New Roman"/>
          <w:sz w:val="28"/>
          <w:szCs w:val="24"/>
          <w:lang w:eastAsia="ru-RU"/>
        </w:rPr>
        <w:t xml:space="preserve">по сравнению </w:t>
      </w:r>
      <w:r w:rsidRPr="00D20D67">
        <w:rPr>
          <w:rFonts w:ascii="Times New Roman" w:eastAsia="Times New Roman" w:hAnsi="Times New Roman" w:cs="Times New Roman"/>
          <w:sz w:val="28"/>
          <w:szCs w:val="28"/>
          <w:lang w:eastAsia="ru-RU"/>
        </w:rPr>
        <w:t>с действующим Законом № 95-РЗ</w:t>
      </w:r>
      <w:bookmarkEnd w:id="126"/>
      <w:r w:rsidRPr="00D20D67">
        <w:rPr>
          <w:rFonts w:ascii="Times New Roman" w:eastAsia="Times New Roman" w:hAnsi="Times New Roman" w:cs="Times New Roman"/>
          <w:sz w:val="28"/>
          <w:szCs w:val="24"/>
          <w:lang w:eastAsia="ru-RU"/>
        </w:rPr>
        <w:t xml:space="preserve"> увеличено на 627 992,8 тыс. </w:t>
      </w:r>
      <w:r w:rsidR="00D36411">
        <w:rPr>
          <w:rFonts w:ascii="Times New Roman" w:eastAsia="Times New Roman" w:hAnsi="Times New Roman" w:cs="Times New Roman"/>
          <w:sz w:val="28"/>
          <w:szCs w:val="24"/>
          <w:lang w:eastAsia="ru-RU"/>
        </w:rPr>
        <w:t>руб.</w:t>
      </w:r>
      <w:r w:rsidRPr="00D20D67">
        <w:rPr>
          <w:rFonts w:ascii="Times New Roman" w:eastAsia="Times New Roman" w:hAnsi="Times New Roman" w:cs="Times New Roman"/>
          <w:sz w:val="28"/>
          <w:szCs w:val="24"/>
          <w:lang w:eastAsia="ru-RU"/>
        </w:rPr>
        <w:t xml:space="preserve"> или на 4,1 % в основном за счет роста бюджетного финансирования по подразделам:</w:t>
      </w:r>
    </w:p>
    <w:p w14:paraId="32F6FF06" w14:textId="4D4F1698" w:rsidR="00D20D67" w:rsidRPr="00D20D67" w:rsidRDefault="00D20D67" w:rsidP="001C2CAA">
      <w:pPr>
        <w:numPr>
          <w:ilvl w:val="0"/>
          <w:numId w:val="90"/>
        </w:numPr>
        <w:tabs>
          <w:tab w:val="left" w:pos="993"/>
        </w:tabs>
        <w:spacing w:after="0" w:line="240" w:lineRule="auto"/>
        <w:ind w:left="0" w:right="-99" w:firstLine="709"/>
        <w:contextualSpacing/>
        <w:jc w:val="both"/>
        <w:rPr>
          <w:rFonts w:ascii="Times New Roman" w:eastAsia="Times New Roman" w:hAnsi="Times New Roman" w:cs="Times New Roman"/>
          <w:sz w:val="28"/>
          <w:szCs w:val="24"/>
          <w:lang w:eastAsia="ru-RU"/>
        </w:rPr>
      </w:pPr>
      <w:r w:rsidRPr="00D20D67">
        <w:rPr>
          <w:rFonts w:ascii="Times New Roman" w:eastAsia="Times New Roman" w:hAnsi="Times New Roman" w:cs="Times New Roman"/>
          <w:sz w:val="28"/>
          <w:szCs w:val="24"/>
          <w:lang w:eastAsia="ru-RU"/>
        </w:rPr>
        <w:t xml:space="preserve">«Дошкольное образование» - на сумму 356 000,0 тыс. </w:t>
      </w:r>
      <w:r w:rsidR="00D36411">
        <w:rPr>
          <w:rFonts w:ascii="Times New Roman" w:eastAsia="Times New Roman" w:hAnsi="Times New Roman" w:cs="Times New Roman"/>
          <w:sz w:val="28"/>
          <w:szCs w:val="24"/>
          <w:lang w:eastAsia="ru-RU"/>
        </w:rPr>
        <w:t>руб.</w:t>
      </w:r>
      <w:r w:rsidRPr="00D20D67">
        <w:rPr>
          <w:rFonts w:ascii="Times New Roman" w:eastAsia="Times New Roman" w:hAnsi="Times New Roman" w:cs="Times New Roman"/>
          <w:sz w:val="28"/>
          <w:szCs w:val="24"/>
          <w:lang w:eastAsia="ru-RU"/>
        </w:rPr>
        <w:t>;</w:t>
      </w:r>
    </w:p>
    <w:p w14:paraId="48A2480B" w14:textId="4128B507" w:rsidR="00D20D67" w:rsidRPr="00D20D67" w:rsidRDefault="00D20D67" w:rsidP="001C2CAA">
      <w:pPr>
        <w:numPr>
          <w:ilvl w:val="0"/>
          <w:numId w:val="90"/>
        </w:numPr>
        <w:tabs>
          <w:tab w:val="left" w:pos="993"/>
        </w:tabs>
        <w:spacing w:after="0" w:line="240" w:lineRule="auto"/>
        <w:ind w:left="0" w:right="-99" w:firstLine="709"/>
        <w:contextualSpacing/>
        <w:jc w:val="both"/>
        <w:rPr>
          <w:rFonts w:ascii="Times New Roman" w:eastAsia="Times New Roman" w:hAnsi="Times New Roman" w:cs="Times New Roman"/>
          <w:sz w:val="28"/>
          <w:szCs w:val="24"/>
          <w:lang w:eastAsia="ru-RU"/>
        </w:rPr>
      </w:pPr>
      <w:r w:rsidRPr="00D20D67">
        <w:rPr>
          <w:rFonts w:ascii="Times New Roman" w:eastAsia="Times New Roman" w:hAnsi="Times New Roman" w:cs="Times New Roman"/>
          <w:sz w:val="28"/>
          <w:szCs w:val="24"/>
          <w:lang w:eastAsia="ru-RU"/>
        </w:rPr>
        <w:t xml:space="preserve">«Общее образование» - на сумму 257 718,2 тыс. </w:t>
      </w:r>
      <w:r w:rsidR="00D36411">
        <w:rPr>
          <w:rFonts w:ascii="Times New Roman" w:eastAsia="Times New Roman" w:hAnsi="Times New Roman" w:cs="Times New Roman"/>
          <w:sz w:val="28"/>
          <w:szCs w:val="24"/>
          <w:lang w:eastAsia="ru-RU"/>
        </w:rPr>
        <w:t>руб.</w:t>
      </w:r>
      <w:r w:rsidRPr="00D20D67">
        <w:rPr>
          <w:rFonts w:ascii="Times New Roman" w:eastAsia="Times New Roman" w:hAnsi="Times New Roman" w:cs="Times New Roman"/>
          <w:sz w:val="28"/>
          <w:szCs w:val="24"/>
          <w:lang w:eastAsia="ru-RU"/>
        </w:rPr>
        <w:t>;</w:t>
      </w:r>
    </w:p>
    <w:p w14:paraId="14B2B70C" w14:textId="3F67BD58" w:rsidR="00D20D67" w:rsidRPr="00D20D67" w:rsidRDefault="00D20D67" w:rsidP="001C2CAA">
      <w:pPr>
        <w:numPr>
          <w:ilvl w:val="0"/>
          <w:numId w:val="90"/>
        </w:numPr>
        <w:tabs>
          <w:tab w:val="left" w:pos="993"/>
        </w:tabs>
        <w:spacing w:after="0" w:line="240" w:lineRule="auto"/>
        <w:ind w:left="0" w:right="-99" w:firstLine="709"/>
        <w:contextualSpacing/>
        <w:jc w:val="both"/>
        <w:rPr>
          <w:rFonts w:ascii="Times New Roman" w:eastAsia="Times New Roman" w:hAnsi="Times New Roman" w:cs="Times New Roman"/>
          <w:sz w:val="28"/>
          <w:szCs w:val="24"/>
          <w:lang w:eastAsia="ru-RU"/>
        </w:rPr>
      </w:pPr>
      <w:r w:rsidRPr="00D20D67">
        <w:rPr>
          <w:rFonts w:ascii="Times New Roman" w:eastAsia="Times New Roman" w:hAnsi="Times New Roman" w:cs="Times New Roman"/>
          <w:sz w:val="28"/>
          <w:szCs w:val="24"/>
          <w:lang w:eastAsia="ru-RU"/>
        </w:rPr>
        <w:t xml:space="preserve">«Среднее профессиональное образование» - на сумму 4 738,2 тыс. </w:t>
      </w:r>
      <w:r w:rsidR="00D36411">
        <w:rPr>
          <w:rFonts w:ascii="Times New Roman" w:eastAsia="Times New Roman" w:hAnsi="Times New Roman" w:cs="Times New Roman"/>
          <w:sz w:val="28"/>
          <w:szCs w:val="24"/>
          <w:lang w:eastAsia="ru-RU"/>
        </w:rPr>
        <w:t>руб.</w:t>
      </w:r>
      <w:r w:rsidRPr="00D20D67">
        <w:rPr>
          <w:rFonts w:ascii="Times New Roman" w:eastAsia="Times New Roman" w:hAnsi="Times New Roman" w:cs="Times New Roman"/>
          <w:sz w:val="28"/>
          <w:szCs w:val="24"/>
          <w:lang w:eastAsia="ru-RU"/>
        </w:rPr>
        <w:t>;</w:t>
      </w:r>
    </w:p>
    <w:p w14:paraId="2725142A" w14:textId="33EAB5C0" w:rsidR="00D20D67" w:rsidRPr="00D20D67" w:rsidRDefault="00D20D67" w:rsidP="001C2CAA">
      <w:pPr>
        <w:numPr>
          <w:ilvl w:val="0"/>
          <w:numId w:val="90"/>
        </w:numPr>
        <w:tabs>
          <w:tab w:val="left" w:pos="993"/>
        </w:tabs>
        <w:spacing w:after="0" w:line="240" w:lineRule="auto"/>
        <w:ind w:left="0" w:right="-99" w:firstLine="709"/>
        <w:contextualSpacing/>
        <w:jc w:val="both"/>
        <w:rPr>
          <w:rFonts w:ascii="Times New Roman" w:eastAsia="Times New Roman" w:hAnsi="Times New Roman" w:cs="Times New Roman"/>
          <w:sz w:val="28"/>
          <w:szCs w:val="24"/>
          <w:lang w:eastAsia="ru-RU"/>
        </w:rPr>
      </w:pPr>
      <w:r w:rsidRPr="00D20D67">
        <w:rPr>
          <w:rFonts w:ascii="Times New Roman" w:eastAsia="Times New Roman" w:hAnsi="Times New Roman" w:cs="Times New Roman"/>
          <w:sz w:val="28"/>
          <w:szCs w:val="24"/>
          <w:lang w:eastAsia="ru-RU"/>
        </w:rPr>
        <w:t xml:space="preserve">«Молодежная политика» - на сумму 3 029,5 тыс. </w:t>
      </w:r>
      <w:r w:rsidR="00D36411">
        <w:rPr>
          <w:rFonts w:ascii="Times New Roman" w:eastAsia="Times New Roman" w:hAnsi="Times New Roman" w:cs="Times New Roman"/>
          <w:sz w:val="28"/>
          <w:szCs w:val="24"/>
          <w:lang w:eastAsia="ru-RU"/>
        </w:rPr>
        <w:t>руб.</w:t>
      </w:r>
      <w:r w:rsidRPr="00D20D67">
        <w:rPr>
          <w:rFonts w:ascii="Times New Roman" w:eastAsia="Times New Roman" w:hAnsi="Times New Roman" w:cs="Times New Roman"/>
          <w:sz w:val="28"/>
          <w:szCs w:val="24"/>
          <w:lang w:eastAsia="ru-RU"/>
        </w:rPr>
        <w:t>;</w:t>
      </w:r>
    </w:p>
    <w:p w14:paraId="548349B3" w14:textId="3A5A9718" w:rsidR="00D20D67" w:rsidRPr="00D20D67" w:rsidRDefault="00D20D67" w:rsidP="001C2CAA">
      <w:pPr>
        <w:numPr>
          <w:ilvl w:val="0"/>
          <w:numId w:val="90"/>
        </w:numPr>
        <w:tabs>
          <w:tab w:val="left" w:pos="993"/>
        </w:tabs>
        <w:spacing w:after="0" w:line="240" w:lineRule="auto"/>
        <w:ind w:left="0" w:right="-99" w:firstLine="709"/>
        <w:contextualSpacing/>
        <w:jc w:val="both"/>
        <w:rPr>
          <w:rFonts w:ascii="Times New Roman" w:eastAsia="Times New Roman" w:hAnsi="Times New Roman" w:cs="Times New Roman"/>
          <w:sz w:val="28"/>
          <w:szCs w:val="24"/>
          <w:lang w:eastAsia="ru-RU"/>
        </w:rPr>
      </w:pPr>
      <w:r w:rsidRPr="00D20D67">
        <w:rPr>
          <w:rFonts w:ascii="Times New Roman" w:eastAsia="Times New Roman" w:hAnsi="Times New Roman" w:cs="Times New Roman"/>
          <w:sz w:val="28"/>
          <w:szCs w:val="24"/>
          <w:lang w:eastAsia="ru-RU"/>
        </w:rPr>
        <w:t xml:space="preserve">«Другие вопросы в области образования» - на сумму 6 506,9 тыс. </w:t>
      </w:r>
      <w:r w:rsidR="00D36411">
        <w:rPr>
          <w:rFonts w:ascii="Times New Roman" w:eastAsia="Times New Roman" w:hAnsi="Times New Roman" w:cs="Times New Roman"/>
          <w:sz w:val="28"/>
          <w:szCs w:val="24"/>
          <w:lang w:eastAsia="ru-RU"/>
        </w:rPr>
        <w:t>руб.</w:t>
      </w:r>
    </w:p>
    <w:p w14:paraId="4BAF4BF1" w14:textId="77777777" w:rsidR="00D20D67" w:rsidRPr="00D20D67" w:rsidRDefault="00D20D67" w:rsidP="00D20D67">
      <w:pPr>
        <w:spacing w:after="0" w:line="240" w:lineRule="auto"/>
        <w:ind w:right="-99" w:firstLine="709"/>
        <w:jc w:val="both"/>
        <w:rPr>
          <w:rFonts w:ascii="Times New Roman" w:eastAsia="Times New Roman" w:hAnsi="Times New Roman" w:cs="Times New Roman"/>
          <w:sz w:val="28"/>
          <w:szCs w:val="24"/>
          <w:lang w:eastAsia="ru-RU"/>
        </w:rPr>
      </w:pPr>
      <w:r w:rsidRPr="00D20D67">
        <w:rPr>
          <w:rFonts w:ascii="Times New Roman" w:eastAsia="Times New Roman" w:hAnsi="Times New Roman" w:cs="Times New Roman"/>
          <w:sz w:val="28"/>
          <w:szCs w:val="24"/>
          <w:lang w:eastAsia="ru-RU"/>
        </w:rPr>
        <w:t>Расходы по подразделам «Дополнительное образование детей», «Профессиональная подготовка, переподготовка и повышение квалификации», «Прикладные научные исследования в области образования» не изменились.</w:t>
      </w:r>
    </w:p>
    <w:p w14:paraId="1F013651" w14:textId="77777777" w:rsidR="00D20D67" w:rsidRPr="00D20D67" w:rsidRDefault="00D20D67" w:rsidP="00D20D67">
      <w:pPr>
        <w:spacing w:after="0" w:line="240" w:lineRule="auto"/>
        <w:ind w:firstLine="567"/>
        <w:jc w:val="both"/>
        <w:rPr>
          <w:rFonts w:ascii="Times New Roman" w:eastAsia="Calibri" w:hAnsi="Times New Roman" w:cs="Times New Roman"/>
          <w:sz w:val="28"/>
          <w:szCs w:val="24"/>
          <w:lang w:eastAsia="ru-RU"/>
        </w:rPr>
      </w:pPr>
    </w:p>
    <w:p w14:paraId="0C8D8C22" w14:textId="77777777" w:rsidR="00D20D67" w:rsidRPr="00D20D67" w:rsidRDefault="00D20D67" w:rsidP="00D20D67">
      <w:pPr>
        <w:spacing w:after="0" w:line="240" w:lineRule="auto"/>
        <w:ind w:right="-99"/>
        <w:jc w:val="center"/>
        <w:rPr>
          <w:rFonts w:ascii="Times New Roman" w:eastAsia="Times New Roman" w:hAnsi="Times New Roman" w:cs="Times New Roman"/>
          <w:b/>
          <w:sz w:val="28"/>
          <w:szCs w:val="24"/>
          <w:lang w:eastAsia="ru-RU"/>
        </w:rPr>
      </w:pPr>
      <w:r w:rsidRPr="00D20D67">
        <w:rPr>
          <w:rFonts w:ascii="Times New Roman" w:eastAsia="Times New Roman" w:hAnsi="Times New Roman" w:cs="Times New Roman"/>
          <w:b/>
          <w:sz w:val="28"/>
          <w:szCs w:val="24"/>
          <w:lang w:eastAsia="ru-RU"/>
        </w:rPr>
        <w:t>Раздел 8 «Культура и кинематография»</w:t>
      </w:r>
    </w:p>
    <w:p w14:paraId="2D45AB80" w14:textId="77777777" w:rsidR="00D20D67" w:rsidRPr="00D20D67" w:rsidRDefault="00D20D67" w:rsidP="00D20D67">
      <w:pPr>
        <w:spacing w:after="0" w:line="240" w:lineRule="auto"/>
        <w:ind w:right="-99" w:firstLine="567"/>
        <w:jc w:val="center"/>
        <w:rPr>
          <w:rFonts w:ascii="Times New Roman" w:eastAsia="Times New Roman" w:hAnsi="Times New Roman" w:cs="Times New Roman"/>
          <w:b/>
          <w:sz w:val="28"/>
          <w:szCs w:val="24"/>
          <w:highlight w:val="yellow"/>
          <w:lang w:eastAsia="ru-RU"/>
        </w:rPr>
      </w:pPr>
    </w:p>
    <w:p w14:paraId="64D11B59" w14:textId="7E93D0C5" w:rsidR="00D20D67" w:rsidRPr="00D20D67" w:rsidRDefault="00D20D67" w:rsidP="00D20D67">
      <w:pPr>
        <w:spacing w:after="0" w:line="240" w:lineRule="auto"/>
        <w:ind w:right="-99" w:firstLine="851"/>
        <w:jc w:val="both"/>
        <w:rPr>
          <w:rFonts w:ascii="Times New Roman" w:eastAsia="Times New Roman" w:hAnsi="Times New Roman" w:cs="Times New Roman"/>
          <w:sz w:val="28"/>
          <w:szCs w:val="24"/>
          <w:lang w:eastAsia="ru-RU"/>
        </w:rPr>
      </w:pPr>
      <w:r w:rsidRPr="00D20D67">
        <w:rPr>
          <w:rFonts w:ascii="Times New Roman" w:eastAsia="Times New Roman" w:hAnsi="Times New Roman" w:cs="Times New Roman"/>
          <w:sz w:val="28"/>
          <w:szCs w:val="28"/>
          <w:lang w:eastAsia="ru-RU"/>
        </w:rPr>
        <w:t xml:space="preserve">Согласно представленному </w:t>
      </w:r>
      <w:r w:rsidRPr="00D20D67">
        <w:rPr>
          <w:rFonts w:ascii="Times New Roman" w:eastAsia="Calibri" w:hAnsi="Times New Roman" w:cs="Times New Roman"/>
          <w:bCs/>
          <w:sz w:val="28"/>
          <w:szCs w:val="24"/>
          <w:lang w:eastAsia="ru-RU"/>
        </w:rPr>
        <w:t>Проекту закона</w:t>
      </w:r>
      <w:r w:rsidRPr="00D20D67">
        <w:rPr>
          <w:rFonts w:ascii="Times New Roman" w:eastAsia="Times New Roman" w:hAnsi="Times New Roman" w:cs="Times New Roman"/>
          <w:sz w:val="28"/>
          <w:szCs w:val="24"/>
          <w:lang w:eastAsia="ru-RU"/>
        </w:rPr>
        <w:t xml:space="preserve"> бюджетные назначения</w:t>
      </w:r>
      <w:r w:rsidRPr="00D20D67">
        <w:rPr>
          <w:rFonts w:ascii="Times New Roman" w:eastAsia="Times New Roman" w:hAnsi="Times New Roman" w:cs="Times New Roman"/>
          <w:sz w:val="28"/>
          <w:szCs w:val="28"/>
          <w:lang w:eastAsia="ru-RU"/>
        </w:rPr>
        <w:t xml:space="preserve"> по разделу </w:t>
      </w:r>
      <w:r w:rsidRPr="00D20D67">
        <w:rPr>
          <w:rFonts w:ascii="Times New Roman" w:eastAsia="Times New Roman" w:hAnsi="Times New Roman" w:cs="Times New Roman"/>
          <w:sz w:val="28"/>
          <w:szCs w:val="24"/>
          <w:lang w:eastAsia="ru-RU"/>
        </w:rPr>
        <w:t xml:space="preserve">«Культура и кинематография» увеличились по сравнению </w:t>
      </w:r>
      <w:r w:rsidRPr="00D20D67">
        <w:rPr>
          <w:rFonts w:ascii="Times New Roman" w:eastAsia="Times New Roman" w:hAnsi="Times New Roman" w:cs="Times New Roman"/>
          <w:sz w:val="28"/>
          <w:szCs w:val="28"/>
          <w:lang w:eastAsia="ru-RU"/>
        </w:rPr>
        <w:t>с действующим Законом № 95-РЗ</w:t>
      </w:r>
      <w:r w:rsidRPr="00D20D67">
        <w:rPr>
          <w:rFonts w:ascii="Times New Roman" w:eastAsia="Times New Roman" w:hAnsi="Times New Roman" w:cs="Times New Roman"/>
          <w:sz w:val="28"/>
          <w:szCs w:val="24"/>
          <w:lang w:eastAsia="ru-RU"/>
        </w:rPr>
        <w:t xml:space="preserve"> на 1 735,2 тыс. </w:t>
      </w:r>
      <w:r w:rsidR="00D36411">
        <w:rPr>
          <w:rFonts w:ascii="Times New Roman" w:eastAsia="Times New Roman" w:hAnsi="Times New Roman" w:cs="Times New Roman"/>
          <w:sz w:val="28"/>
          <w:szCs w:val="24"/>
          <w:lang w:eastAsia="ru-RU"/>
        </w:rPr>
        <w:t>руб.</w:t>
      </w:r>
      <w:r w:rsidRPr="00D20D67">
        <w:rPr>
          <w:rFonts w:ascii="Times New Roman" w:eastAsia="Times New Roman" w:hAnsi="Times New Roman" w:cs="Times New Roman"/>
          <w:sz w:val="28"/>
          <w:szCs w:val="24"/>
          <w:lang w:eastAsia="ru-RU"/>
        </w:rPr>
        <w:t xml:space="preserve"> и </w:t>
      </w:r>
      <w:r w:rsidRPr="00D20D67">
        <w:rPr>
          <w:rFonts w:ascii="Times New Roman" w:eastAsia="Times New Roman" w:hAnsi="Times New Roman" w:cs="Times New Roman"/>
          <w:sz w:val="28"/>
          <w:szCs w:val="28"/>
          <w:lang w:eastAsia="ru-RU"/>
        </w:rPr>
        <w:t xml:space="preserve">составляют 1 279 286,5 тыс. </w:t>
      </w:r>
      <w:r w:rsidR="00D36411">
        <w:rPr>
          <w:rFonts w:ascii="Times New Roman" w:eastAsia="Times New Roman" w:hAnsi="Times New Roman" w:cs="Times New Roman"/>
          <w:sz w:val="28"/>
          <w:szCs w:val="28"/>
          <w:lang w:eastAsia="ru-RU"/>
        </w:rPr>
        <w:t>руб.</w:t>
      </w:r>
      <w:r w:rsidRPr="00D20D67">
        <w:rPr>
          <w:rFonts w:ascii="Times New Roman" w:eastAsia="Times New Roman" w:hAnsi="Times New Roman" w:cs="Times New Roman"/>
          <w:sz w:val="28"/>
          <w:szCs w:val="28"/>
          <w:lang w:eastAsia="ru-RU"/>
        </w:rPr>
        <w:t xml:space="preserve"> или 3,5</w:t>
      </w:r>
      <w:r w:rsidR="000B77BB">
        <w:rPr>
          <w:rFonts w:ascii="Times New Roman" w:eastAsia="Times New Roman" w:hAnsi="Times New Roman" w:cs="Times New Roman"/>
          <w:sz w:val="28"/>
          <w:szCs w:val="28"/>
          <w:lang w:eastAsia="ru-RU"/>
        </w:rPr>
        <w:t> </w:t>
      </w:r>
      <w:r w:rsidRPr="00D20D67">
        <w:rPr>
          <w:rFonts w:ascii="Times New Roman" w:eastAsia="Times New Roman" w:hAnsi="Times New Roman" w:cs="Times New Roman"/>
          <w:sz w:val="28"/>
          <w:szCs w:val="28"/>
          <w:lang w:eastAsia="ru-RU"/>
        </w:rPr>
        <w:t xml:space="preserve">% </w:t>
      </w:r>
      <w:r w:rsidRPr="00D20D67">
        <w:rPr>
          <w:rFonts w:ascii="Times New Roman" w:eastAsia="Calibri" w:hAnsi="Times New Roman" w:cs="Times New Roman"/>
          <w:bCs/>
          <w:sz w:val="28"/>
          <w:szCs w:val="24"/>
          <w:lang w:eastAsia="ru-RU"/>
        </w:rPr>
        <w:t>от общего объема расходной части бюджета</w:t>
      </w:r>
      <w:r w:rsidRPr="00D20D67">
        <w:rPr>
          <w:rFonts w:ascii="Times New Roman" w:eastAsia="Times New Roman" w:hAnsi="Times New Roman" w:cs="Times New Roman"/>
          <w:sz w:val="28"/>
          <w:szCs w:val="24"/>
          <w:lang w:eastAsia="ru-RU"/>
        </w:rPr>
        <w:t>.</w:t>
      </w:r>
    </w:p>
    <w:p w14:paraId="45131AF8" w14:textId="5315E0A5" w:rsidR="00D20D67" w:rsidRPr="00D20D67" w:rsidRDefault="00D20D67" w:rsidP="00D20D67">
      <w:pPr>
        <w:spacing w:after="0" w:line="240" w:lineRule="auto"/>
        <w:ind w:right="-99" w:firstLine="851"/>
        <w:jc w:val="both"/>
        <w:rPr>
          <w:rFonts w:ascii="Times New Roman" w:eastAsia="Times New Roman" w:hAnsi="Times New Roman" w:cs="Times New Roman"/>
          <w:sz w:val="28"/>
          <w:szCs w:val="28"/>
          <w:lang w:eastAsia="ru-RU"/>
        </w:rPr>
      </w:pPr>
      <w:r w:rsidRPr="00D20D67">
        <w:rPr>
          <w:rFonts w:ascii="Times New Roman" w:eastAsia="Times New Roman" w:hAnsi="Times New Roman" w:cs="Times New Roman"/>
          <w:sz w:val="28"/>
          <w:szCs w:val="24"/>
          <w:lang w:eastAsia="ru-RU"/>
        </w:rPr>
        <w:t>Рост достигнут за счет повышения р</w:t>
      </w:r>
      <w:r w:rsidRPr="00D20D67">
        <w:rPr>
          <w:rFonts w:ascii="Times New Roman" w:eastAsia="Times New Roman" w:hAnsi="Times New Roman" w:cs="Times New Roman"/>
          <w:sz w:val="28"/>
          <w:szCs w:val="28"/>
          <w:lang w:eastAsia="ru-RU"/>
        </w:rPr>
        <w:t xml:space="preserve">асходов по подразделу «Культура» до 841 344,9 тыс. </w:t>
      </w:r>
      <w:r w:rsidR="00D36411">
        <w:rPr>
          <w:rFonts w:ascii="Times New Roman" w:eastAsia="Times New Roman" w:hAnsi="Times New Roman" w:cs="Times New Roman"/>
          <w:sz w:val="28"/>
          <w:szCs w:val="28"/>
          <w:lang w:eastAsia="ru-RU"/>
        </w:rPr>
        <w:t>руб.</w:t>
      </w:r>
      <w:r w:rsidRPr="00D20D67">
        <w:rPr>
          <w:rFonts w:ascii="Times New Roman" w:eastAsia="Times New Roman" w:hAnsi="Times New Roman" w:cs="Times New Roman"/>
          <w:sz w:val="28"/>
          <w:szCs w:val="28"/>
          <w:lang w:eastAsia="ru-RU"/>
        </w:rPr>
        <w:t xml:space="preserve"> Бюджетные назначения по подразделу «Другие вопросы в области культуры и кинематографии» остались на прежнем уровне в сумме 437 941,5 тыс. </w:t>
      </w:r>
      <w:r w:rsidR="00D36411">
        <w:rPr>
          <w:rFonts w:ascii="Times New Roman" w:eastAsia="Times New Roman" w:hAnsi="Times New Roman" w:cs="Times New Roman"/>
          <w:sz w:val="28"/>
          <w:szCs w:val="28"/>
          <w:lang w:eastAsia="ru-RU"/>
        </w:rPr>
        <w:t>руб.</w:t>
      </w:r>
    </w:p>
    <w:p w14:paraId="08FE7CAE" w14:textId="77777777" w:rsidR="00D20D67" w:rsidRPr="00D20D67" w:rsidRDefault="00D20D67" w:rsidP="00D20D67">
      <w:pPr>
        <w:spacing w:after="0" w:line="240" w:lineRule="auto"/>
        <w:ind w:right="-99" w:firstLine="567"/>
        <w:jc w:val="both"/>
        <w:rPr>
          <w:rFonts w:ascii="Times New Roman" w:eastAsia="Times New Roman" w:hAnsi="Times New Roman" w:cs="Times New Roman"/>
          <w:sz w:val="28"/>
          <w:szCs w:val="28"/>
          <w:lang w:eastAsia="ru-RU"/>
        </w:rPr>
      </w:pPr>
    </w:p>
    <w:p w14:paraId="2601D7DC" w14:textId="77777777" w:rsidR="00D20D67" w:rsidRPr="00D20D67" w:rsidRDefault="00D20D67" w:rsidP="00D20D67">
      <w:pPr>
        <w:spacing w:after="0" w:line="240" w:lineRule="auto"/>
        <w:ind w:right="-99"/>
        <w:jc w:val="center"/>
        <w:rPr>
          <w:rFonts w:ascii="Times New Roman" w:eastAsia="Times New Roman" w:hAnsi="Times New Roman" w:cs="Times New Roman"/>
          <w:b/>
          <w:sz w:val="28"/>
          <w:szCs w:val="24"/>
          <w:lang w:eastAsia="ru-RU"/>
        </w:rPr>
      </w:pPr>
      <w:r w:rsidRPr="00D20D67">
        <w:rPr>
          <w:rFonts w:ascii="Times New Roman" w:eastAsia="Times New Roman" w:hAnsi="Times New Roman" w:cs="Times New Roman"/>
          <w:b/>
          <w:sz w:val="28"/>
          <w:szCs w:val="24"/>
          <w:lang w:eastAsia="ru-RU"/>
        </w:rPr>
        <w:t>Раздел 9 «Здравоохранение»</w:t>
      </w:r>
    </w:p>
    <w:p w14:paraId="2FC2D2B0" w14:textId="77777777" w:rsidR="00D20D67" w:rsidRPr="00D20D67" w:rsidRDefault="00D20D67" w:rsidP="00D20D67">
      <w:pPr>
        <w:spacing w:after="0" w:line="240" w:lineRule="auto"/>
        <w:ind w:right="-99" w:firstLine="567"/>
        <w:jc w:val="center"/>
        <w:rPr>
          <w:rFonts w:ascii="Times New Roman" w:eastAsia="Times New Roman" w:hAnsi="Times New Roman" w:cs="Times New Roman"/>
          <w:b/>
          <w:sz w:val="28"/>
          <w:szCs w:val="24"/>
          <w:highlight w:val="yellow"/>
          <w:lang w:eastAsia="ru-RU"/>
        </w:rPr>
      </w:pPr>
    </w:p>
    <w:p w14:paraId="60197384" w14:textId="1D5A9CCF" w:rsidR="00D20D67" w:rsidRPr="00D20D67" w:rsidRDefault="00D20D67" w:rsidP="00D20D67">
      <w:pPr>
        <w:spacing w:after="0" w:line="240" w:lineRule="auto"/>
        <w:ind w:right="-99" w:firstLine="709"/>
        <w:jc w:val="both"/>
        <w:rPr>
          <w:rFonts w:ascii="Times New Roman" w:eastAsia="Times New Roman" w:hAnsi="Times New Roman" w:cs="Times New Roman"/>
          <w:sz w:val="28"/>
          <w:szCs w:val="24"/>
          <w:lang w:eastAsia="ru-RU"/>
        </w:rPr>
      </w:pPr>
      <w:r w:rsidRPr="00D20D67">
        <w:rPr>
          <w:rFonts w:ascii="Times New Roman" w:eastAsia="Times New Roman" w:hAnsi="Times New Roman" w:cs="Times New Roman"/>
          <w:sz w:val="28"/>
          <w:szCs w:val="28"/>
          <w:lang w:eastAsia="ru-RU"/>
        </w:rPr>
        <w:t xml:space="preserve">Бюджетные назначения на 2024 год </w:t>
      </w:r>
      <w:r w:rsidRPr="00D20D67">
        <w:rPr>
          <w:rFonts w:ascii="Times New Roman" w:eastAsia="Times New Roman" w:hAnsi="Times New Roman" w:cs="Times New Roman"/>
          <w:sz w:val="28"/>
          <w:szCs w:val="24"/>
          <w:lang w:eastAsia="ru-RU"/>
        </w:rPr>
        <w:t xml:space="preserve">по разделу «Здравоохранение» </w:t>
      </w:r>
      <w:r w:rsidRPr="00D20D67">
        <w:rPr>
          <w:rFonts w:ascii="Times New Roman" w:eastAsia="Calibri" w:hAnsi="Times New Roman" w:cs="Times New Roman"/>
          <w:bCs/>
          <w:sz w:val="28"/>
          <w:szCs w:val="24"/>
          <w:lang w:eastAsia="ru-RU"/>
        </w:rPr>
        <w:t>в Проекте закона</w:t>
      </w:r>
      <w:r w:rsidRPr="00D20D67">
        <w:rPr>
          <w:rFonts w:ascii="Times New Roman" w:eastAsia="Times New Roman" w:hAnsi="Times New Roman" w:cs="Times New Roman"/>
          <w:sz w:val="28"/>
          <w:szCs w:val="24"/>
          <w:lang w:eastAsia="ru-RU"/>
        </w:rPr>
        <w:t xml:space="preserve"> составляют 1 278 608,0 тыс. </w:t>
      </w:r>
      <w:r w:rsidR="00D36411">
        <w:rPr>
          <w:rFonts w:ascii="Times New Roman" w:eastAsia="Times New Roman" w:hAnsi="Times New Roman" w:cs="Times New Roman"/>
          <w:sz w:val="28"/>
          <w:szCs w:val="24"/>
          <w:lang w:eastAsia="ru-RU"/>
        </w:rPr>
        <w:t>руб.</w:t>
      </w:r>
      <w:r w:rsidRPr="00D20D67">
        <w:rPr>
          <w:rFonts w:ascii="Times New Roman" w:eastAsia="Times New Roman" w:hAnsi="Times New Roman" w:cs="Times New Roman"/>
          <w:sz w:val="28"/>
          <w:szCs w:val="24"/>
          <w:lang w:eastAsia="ru-RU"/>
        </w:rPr>
        <w:t xml:space="preserve"> или 3,5 % </w:t>
      </w:r>
      <w:r w:rsidRPr="00D20D67">
        <w:rPr>
          <w:rFonts w:ascii="Times New Roman" w:eastAsia="Calibri" w:hAnsi="Times New Roman" w:cs="Times New Roman"/>
          <w:bCs/>
          <w:sz w:val="28"/>
          <w:szCs w:val="24"/>
          <w:lang w:eastAsia="ru-RU"/>
        </w:rPr>
        <w:t>от общего объема расходной части бюджета</w:t>
      </w:r>
      <w:r w:rsidRPr="00D20D67">
        <w:rPr>
          <w:rFonts w:ascii="Times New Roman" w:eastAsia="Times New Roman" w:hAnsi="Times New Roman" w:cs="Times New Roman"/>
          <w:sz w:val="28"/>
          <w:szCs w:val="24"/>
          <w:lang w:eastAsia="ru-RU"/>
        </w:rPr>
        <w:t>.</w:t>
      </w:r>
    </w:p>
    <w:p w14:paraId="4B717707" w14:textId="109735A8" w:rsidR="00D20D67" w:rsidRPr="00D20D67" w:rsidRDefault="00D20D67" w:rsidP="00D20D67">
      <w:pPr>
        <w:spacing w:after="0" w:line="240" w:lineRule="auto"/>
        <w:ind w:right="-99" w:firstLine="709"/>
        <w:jc w:val="both"/>
        <w:rPr>
          <w:rFonts w:ascii="Times New Roman" w:eastAsia="Times New Roman" w:hAnsi="Times New Roman" w:cs="Times New Roman"/>
          <w:sz w:val="28"/>
          <w:szCs w:val="24"/>
          <w:lang w:eastAsia="ru-RU"/>
        </w:rPr>
      </w:pPr>
      <w:r w:rsidRPr="00D20D67">
        <w:rPr>
          <w:rFonts w:ascii="Times New Roman" w:eastAsia="Times New Roman" w:hAnsi="Times New Roman" w:cs="Times New Roman"/>
          <w:sz w:val="28"/>
          <w:szCs w:val="24"/>
          <w:lang w:eastAsia="ru-RU"/>
        </w:rPr>
        <w:t xml:space="preserve">Предусмотренное </w:t>
      </w:r>
      <w:r w:rsidRPr="00D20D67">
        <w:rPr>
          <w:rFonts w:ascii="Times New Roman" w:eastAsia="Times New Roman" w:hAnsi="Times New Roman" w:cs="Times New Roman"/>
          <w:sz w:val="28"/>
          <w:szCs w:val="28"/>
          <w:lang w:eastAsia="ru-RU"/>
        </w:rPr>
        <w:t>бюджетное финансирование н</w:t>
      </w:r>
      <w:r w:rsidRPr="00D20D67">
        <w:rPr>
          <w:rFonts w:ascii="Times New Roman" w:eastAsia="Times New Roman" w:hAnsi="Times New Roman" w:cs="Times New Roman"/>
          <w:sz w:val="28"/>
          <w:szCs w:val="24"/>
          <w:lang w:eastAsia="ru-RU"/>
        </w:rPr>
        <w:t xml:space="preserve">а здравоохранение в Проекте закона по сравнению </w:t>
      </w:r>
      <w:r w:rsidRPr="00D20D67">
        <w:rPr>
          <w:rFonts w:ascii="Times New Roman" w:eastAsia="Times New Roman" w:hAnsi="Times New Roman" w:cs="Times New Roman"/>
          <w:sz w:val="28"/>
          <w:szCs w:val="28"/>
          <w:lang w:eastAsia="ru-RU"/>
        </w:rPr>
        <w:t>с действующим Законом № 95-РЗ</w:t>
      </w:r>
      <w:r w:rsidRPr="00D20D67">
        <w:rPr>
          <w:rFonts w:ascii="Times New Roman" w:eastAsia="Times New Roman" w:hAnsi="Times New Roman" w:cs="Times New Roman"/>
          <w:sz w:val="28"/>
          <w:szCs w:val="24"/>
          <w:lang w:eastAsia="ru-RU"/>
        </w:rPr>
        <w:t xml:space="preserve"> увеличено на 1 202,0 тыс. </w:t>
      </w:r>
      <w:r w:rsidR="00D36411">
        <w:rPr>
          <w:rFonts w:ascii="Times New Roman" w:eastAsia="Times New Roman" w:hAnsi="Times New Roman" w:cs="Times New Roman"/>
          <w:sz w:val="28"/>
          <w:szCs w:val="24"/>
          <w:lang w:eastAsia="ru-RU"/>
        </w:rPr>
        <w:t>руб.</w:t>
      </w:r>
    </w:p>
    <w:p w14:paraId="5AF02CD8" w14:textId="7827EE68" w:rsidR="00D20D67" w:rsidRPr="00D20D67" w:rsidRDefault="00D20D67" w:rsidP="00D20D67">
      <w:pPr>
        <w:spacing w:after="0" w:line="240" w:lineRule="auto"/>
        <w:ind w:right="-96" w:firstLine="709"/>
        <w:jc w:val="both"/>
        <w:rPr>
          <w:rFonts w:ascii="Times New Roman" w:eastAsia="Times New Roman" w:hAnsi="Times New Roman" w:cs="Times New Roman"/>
          <w:sz w:val="28"/>
          <w:szCs w:val="24"/>
          <w:lang w:eastAsia="ru-RU"/>
        </w:rPr>
      </w:pPr>
      <w:r w:rsidRPr="00D20D67">
        <w:rPr>
          <w:rFonts w:ascii="Times New Roman" w:eastAsia="Times New Roman" w:hAnsi="Times New Roman" w:cs="Times New Roman"/>
          <w:sz w:val="28"/>
          <w:szCs w:val="24"/>
          <w:lang w:eastAsia="ru-RU"/>
        </w:rPr>
        <w:t xml:space="preserve">Повышение бюджетного финансирования планируется по подразделу «Стационарная медицинская помощь» на сумму 7 000,0 тыс. </w:t>
      </w:r>
      <w:r w:rsidR="00D36411">
        <w:rPr>
          <w:rFonts w:ascii="Times New Roman" w:eastAsia="Times New Roman" w:hAnsi="Times New Roman" w:cs="Times New Roman"/>
          <w:sz w:val="28"/>
          <w:szCs w:val="24"/>
          <w:lang w:eastAsia="ru-RU"/>
        </w:rPr>
        <w:t>руб.</w:t>
      </w:r>
      <w:r w:rsidRPr="00D20D67">
        <w:rPr>
          <w:rFonts w:ascii="Times New Roman" w:eastAsia="Times New Roman" w:hAnsi="Times New Roman" w:cs="Times New Roman"/>
          <w:sz w:val="28"/>
          <w:szCs w:val="24"/>
          <w:lang w:eastAsia="ru-RU"/>
        </w:rPr>
        <w:t>, тогда как по остальным подразделам предусмотрено внутреннее перераспределение и снижение расходов, в том числе:</w:t>
      </w:r>
    </w:p>
    <w:p w14:paraId="4AF54A7C" w14:textId="12E0010B" w:rsidR="00D20D67" w:rsidRPr="00D20D67" w:rsidRDefault="00D20D67" w:rsidP="001C2CAA">
      <w:pPr>
        <w:numPr>
          <w:ilvl w:val="0"/>
          <w:numId w:val="90"/>
        </w:numPr>
        <w:tabs>
          <w:tab w:val="left" w:pos="851"/>
        </w:tabs>
        <w:spacing w:after="0" w:line="240" w:lineRule="auto"/>
        <w:ind w:left="0" w:right="-96" w:firstLine="567"/>
        <w:contextualSpacing/>
        <w:jc w:val="both"/>
        <w:rPr>
          <w:rFonts w:ascii="Times New Roman" w:eastAsia="Times New Roman" w:hAnsi="Times New Roman" w:cs="Times New Roman"/>
          <w:sz w:val="28"/>
          <w:szCs w:val="24"/>
          <w:lang w:eastAsia="ru-RU"/>
        </w:rPr>
      </w:pPr>
      <w:r w:rsidRPr="00D20D67">
        <w:rPr>
          <w:rFonts w:ascii="Times New Roman" w:eastAsia="Times New Roman" w:hAnsi="Times New Roman" w:cs="Times New Roman"/>
          <w:sz w:val="28"/>
          <w:szCs w:val="24"/>
          <w:lang w:eastAsia="ru-RU"/>
        </w:rPr>
        <w:t xml:space="preserve">«Амбулаторная помощь» - на сумму 900,0 тыс. </w:t>
      </w:r>
      <w:r w:rsidR="00D36411">
        <w:rPr>
          <w:rFonts w:ascii="Times New Roman" w:eastAsia="Times New Roman" w:hAnsi="Times New Roman" w:cs="Times New Roman"/>
          <w:sz w:val="28"/>
          <w:szCs w:val="24"/>
          <w:lang w:eastAsia="ru-RU"/>
        </w:rPr>
        <w:t>руб.</w:t>
      </w:r>
      <w:r w:rsidRPr="00D20D67">
        <w:rPr>
          <w:rFonts w:ascii="Times New Roman" w:eastAsia="Times New Roman" w:hAnsi="Times New Roman" w:cs="Times New Roman"/>
          <w:sz w:val="28"/>
          <w:szCs w:val="24"/>
          <w:lang w:eastAsia="ru-RU"/>
        </w:rPr>
        <w:t>;</w:t>
      </w:r>
    </w:p>
    <w:p w14:paraId="3F376617" w14:textId="041A5B42" w:rsidR="00D20D67" w:rsidRPr="00D20D67" w:rsidRDefault="00D20D67" w:rsidP="001C2CAA">
      <w:pPr>
        <w:numPr>
          <w:ilvl w:val="0"/>
          <w:numId w:val="90"/>
        </w:numPr>
        <w:tabs>
          <w:tab w:val="left" w:pos="851"/>
        </w:tabs>
        <w:spacing w:after="0" w:line="240" w:lineRule="auto"/>
        <w:ind w:left="0" w:right="-96" w:firstLine="567"/>
        <w:contextualSpacing/>
        <w:jc w:val="both"/>
        <w:rPr>
          <w:rFonts w:ascii="Times New Roman" w:eastAsia="Times New Roman" w:hAnsi="Times New Roman" w:cs="Times New Roman"/>
          <w:sz w:val="28"/>
          <w:szCs w:val="24"/>
          <w:lang w:eastAsia="ru-RU"/>
        </w:rPr>
      </w:pPr>
      <w:r w:rsidRPr="00D20D67">
        <w:rPr>
          <w:rFonts w:ascii="Times New Roman" w:eastAsia="Times New Roman" w:hAnsi="Times New Roman" w:cs="Times New Roman"/>
          <w:sz w:val="28"/>
          <w:szCs w:val="24"/>
          <w:lang w:eastAsia="ru-RU"/>
        </w:rPr>
        <w:t xml:space="preserve">«Заготовка, переработка, хранение и обеспечение безопасности донорской крови и ее компонентов» - на сумму 5 000,0 тыс. </w:t>
      </w:r>
      <w:r w:rsidR="00D36411">
        <w:rPr>
          <w:rFonts w:ascii="Times New Roman" w:eastAsia="Times New Roman" w:hAnsi="Times New Roman" w:cs="Times New Roman"/>
          <w:sz w:val="28"/>
          <w:szCs w:val="24"/>
          <w:lang w:eastAsia="ru-RU"/>
        </w:rPr>
        <w:t>руб.</w:t>
      </w:r>
      <w:r w:rsidRPr="00D20D67">
        <w:rPr>
          <w:rFonts w:ascii="Times New Roman" w:eastAsia="Times New Roman" w:hAnsi="Times New Roman" w:cs="Times New Roman"/>
          <w:sz w:val="28"/>
          <w:szCs w:val="24"/>
          <w:lang w:eastAsia="ru-RU"/>
        </w:rPr>
        <w:t>;</w:t>
      </w:r>
    </w:p>
    <w:p w14:paraId="4B546189" w14:textId="4AFC49E6" w:rsidR="00D20D67" w:rsidRPr="00D20D67" w:rsidRDefault="00D20D67" w:rsidP="001C2CAA">
      <w:pPr>
        <w:numPr>
          <w:ilvl w:val="0"/>
          <w:numId w:val="90"/>
        </w:numPr>
        <w:tabs>
          <w:tab w:val="left" w:pos="851"/>
        </w:tabs>
        <w:spacing w:after="0" w:line="240" w:lineRule="auto"/>
        <w:ind w:left="0" w:right="-96" w:firstLine="567"/>
        <w:contextualSpacing/>
        <w:jc w:val="both"/>
        <w:rPr>
          <w:rFonts w:ascii="Times New Roman" w:eastAsia="Times New Roman" w:hAnsi="Times New Roman" w:cs="Times New Roman"/>
          <w:sz w:val="28"/>
          <w:szCs w:val="24"/>
          <w:lang w:eastAsia="ru-RU"/>
        </w:rPr>
      </w:pPr>
      <w:r w:rsidRPr="00D20D67">
        <w:rPr>
          <w:rFonts w:ascii="Times New Roman" w:eastAsia="Times New Roman" w:hAnsi="Times New Roman" w:cs="Times New Roman"/>
          <w:sz w:val="28"/>
          <w:szCs w:val="24"/>
          <w:lang w:eastAsia="ru-RU"/>
        </w:rPr>
        <w:lastRenderedPageBreak/>
        <w:t xml:space="preserve">«Санитарно-эпидемиологическое благополучие» - на сумму 500,0 тыс. </w:t>
      </w:r>
      <w:r w:rsidR="00D36411">
        <w:rPr>
          <w:rFonts w:ascii="Times New Roman" w:eastAsia="Times New Roman" w:hAnsi="Times New Roman" w:cs="Times New Roman"/>
          <w:sz w:val="28"/>
          <w:szCs w:val="24"/>
          <w:lang w:eastAsia="ru-RU"/>
        </w:rPr>
        <w:t>руб.</w:t>
      </w:r>
    </w:p>
    <w:p w14:paraId="7F2EB529" w14:textId="77777777" w:rsidR="00D20D67" w:rsidRPr="00D20D67" w:rsidRDefault="00D20D67" w:rsidP="00D20D67">
      <w:pPr>
        <w:spacing w:after="0" w:line="240" w:lineRule="auto"/>
        <w:ind w:right="-99" w:firstLine="567"/>
        <w:jc w:val="both"/>
        <w:rPr>
          <w:rFonts w:ascii="Times New Roman" w:eastAsia="Times New Roman" w:hAnsi="Times New Roman" w:cs="Times New Roman"/>
          <w:sz w:val="28"/>
          <w:szCs w:val="24"/>
          <w:lang w:eastAsia="ru-RU"/>
        </w:rPr>
      </w:pPr>
    </w:p>
    <w:p w14:paraId="3DE8D16B" w14:textId="77777777" w:rsidR="00D20D67" w:rsidRPr="00D20D67" w:rsidRDefault="00D20D67" w:rsidP="00D20D67">
      <w:pPr>
        <w:spacing w:after="0" w:line="240" w:lineRule="auto"/>
        <w:ind w:right="-99"/>
        <w:jc w:val="center"/>
        <w:rPr>
          <w:rFonts w:ascii="Times New Roman" w:eastAsia="Times New Roman" w:hAnsi="Times New Roman" w:cs="Times New Roman"/>
          <w:b/>
          <w:sz w:val="28"/>
          <w:szCs w:val="24"/>
          <w:lang w:eastAsia="ru-RU"/>
        </w:rPr>
      </w:pPr>
      <w:r w:rsidRPr="00D20D67">
        <w:rPr>
          <w:rFonts w:ascii="Times New Roman" w:eastAsia="Times New Roman" w:hAnsi="Times New Roman" w:cs="Times New Roman"/>
          <w:b/>
          <w:sz w:val="28"/>
          <w:szCs w:val="24"/>
          <w:lang w:eastAsia="ru-RU"/>
        </w:rPr>
        <w:t>Раздел 10 «Социальная политика»</w:t>
      </w:r>
    </w:p>
    <w:p w14:paraId="27B6C286" w14:textId="77777777" w:rsidR="00D20D67" w:rsidRPr="00D20D67" w:rsidRDefault="00D20D67" w:rsidP="00D20D67">
      <w:pPr>
        <w:spacing w:after="0" w:line="240" w:lineRule="auto"/>
        <w:ind w:right="-99" w:firstLine="709"/>
        <w:jc w:val="both"/>
        <w:rPr>
          <w:rFonts w:ascii="Times New Roman" w:eastAsia="Times New Roman" w:hAnsi="Times New Roman" w:cs="Times New Roman"/>
          <w:sz w:val="28"/>
          <w:szCs w:val="28"/>
          <w:lang w:eastAsia="ru-RU"/>
        </w:rPr>
      </w:pPr>
    </w:p>
    <w:p w14:paraId="2951618D" w14:textId="47630CD7" w:rsidR="00D20D67" w:rsidRPr="00D20D67" w:rsidRDefault="00D20D67" w:rsidP="00D20D67">
      <w:pPr>
        <w:spacing w:after="0" w:line="240" w:lineRule="auto"/>
        <w:ind w:right="-99" w:firstLine="709"/>
        <w:jc w:val="both"/>
        <w:rPr>
          <w:rFonts w:ascii="Times New Roman" w:eastAsia="Times New Roman" w:hAnsi="Times New Roman" w:cs="Times New Roman"/>
          <w:sz w:val="28"/>
          <w:szCs w:val="24"/>
          <w:lang w:eastAsia="ru-RU"/>
        </w:rPr>
      </w:pPr>
      <w:r w:rsidRPr="00D20D67">
        <w:rPr>
          <w:rFonts w:ascii="Times New Roman" w:eastAsia="Times New Roman" w:hAnsi="Times New Roman" w:cs="Times New Roman"/>
          <w:sz w:val="28"/>
          <w:szCs w:val="28"/>
          <w:lang w:eastAsia="ru-RU"/>
        </w:rPr>
        <w:t xml:space="preserve">Бюджетные назначения на 2024 год </w:t>
      </w:r>
      <w:r w:rsidRPr="00D20D67">
        <w:rPr>
          <w:rFonts w:ascii="Times New Roman" w:eastAsia="Times New Roman" w:hAnsi="Times New Roman" w:cs="Times New Roman"/>
          <w:sz w:val="28"/>
          <w:szCs w:val="24"/>
          <w:lang w:eastAsia="ru-RU"/>
        </w:rPr>
        <w:t xml:space="preserve">по разделу «Социальная политика» в Проекте закона составляют 8 899 586,6 тыс. </w:t>
      </w:r>
      <w:r w:rsidR="00D36411">
        <w:rPr>
          <w:rFonts w:ascii="Times New Roman" w:eastAsia="Times New Roman" w:hAnsi="Times New Roman" w:cs="Times New Roman"/>
          <w:sz w:val="28"/>
          <w:szCs w:val="24"/>
          <w:lang w:eastAsia="ru-RU"/>
        </w:rPr>
        <w:t>руб.</w:t>
      </w:r>
      <w:r w:rsidRPr="00D20D67">
        <w:rPr>
          <w:rFonts w:ascii="Times New Roman" w:eastAsia="Times New Roman" w:hAnsi="Times New Roman" w:cs="Times New Roman"/>
          <w:sz w:val="28"/>
          <w:szCs w:val="24"/>
          <w:lang w:eastAsia="ru-RU"/>
        </w:rPr>
        <w:t xml:space="preserve"> или 24,3 % </w:t>
      </w:r>
      <w:r w:rsidRPr="00D20D67">
        <w:rPr>
          <w:rFonts w:ascii="Times New Roman" w:eastAsia="Calibri" w:hAnsi="Times New Roman" w:cs="Times New Roman"/>
          <w:bCs/>
          <w:sz w:val="28"/>
          <w:szCs w:val="24"/>
          <w:lang w:eastAsia="ru-RU"/>
        </w:rPr>
        <w:t>от общего объема расходной части бюджета</w:t>
      </w:r>
      <w:r w:rsidRPr="00D20D67">
        <w:rPr>
          <w:rFonts w:ascii="Times New Roman" w:eastAsia="Times New Roman" w:hAnsi="Times New Roman" w:cs="Times New Roman"/>
          <w:sz w:val="28"/>
          <w:szCs w:val="24"/>
          <w:lang w:eastAsia="ru-RU"/>
        </w:rPr>
        <w:t>.</w:t>
      </w:r>
    </w:p>
    <w:p w14:paraId="32183404" w14:textId="4DFB5476" w:rsidR="00D20D67" w:rsidRPr="00D20D67" w:rsidRDefault="00D20D67" w:rsidP="00D20D67">
      <w:pPr>
        <w:spacing w:after="0" w:line="240" w:lineRule="auto"/>
        <w:ind w:right="-99" w:firstLine="709"/>
        <w:jc w:val="both"/>
        <w:rPr>
          <w:rFonts w:ascii="Times New Roman" w:eastAsia="Times New Roman" w:hAnsi="Times New Roman" w:cs="Times New Roman"/>
          <w:sz w:val="28"/>
          <w:szCs w:val="24"/>
          <w:lang w:eastAsia="ru-RU"/>
        </w:rPr>
      </w:pPr>
      <w:r w:rsidRPr="00D20D67">
        <w:rPr>
          <w:rFonts w:ascii="Times New Roman" w:eastAsia="Times New Roman" w:hAnsi="Times New Roman" w:cs="Times New Roman"/>
          <w:sz w:val="28"/>
          <w:szCs w:val="24"/>
          <w:lang w:eastAsia="ru-RU"/>
        </w:rPr>
        <w:t xml:space="preserve">По сравнению </w:t>
      </w:r>
      <w:r w:rsidRPr="00D20D67">
        <w:rPr>
          <w:rFonts w:ascii="Times New Roman" w:eastAsia="Times New Roman" w:hAnsi="Times New Roman" w:cs="Times New Roman"/>
          <w:sz w:val="28"/>
          <w:szCs w:val="28"/>
          <w:lang w:eastAsia="ru-RU"/>
        </w:rPr>
        <w:t>с действующим Законом № 95-РЗ</w:t>
      </w:r>
      <w:r w:rsidRPr="00D20D67">
        <w:rPr>
          <w:rFonts w:ascii="Times New Roman" w:eastAsia="Times New Roman" w:hAnsi="Times New Roman" w:cs="Times New Roman"/>
          <w:sz w:val="28"/>
          <w:szCs w:val="24"/>
          <w:lang w:eastAsia="ru-RU"/>
        </w:rPr>
        <w:t xml:space="preserve"> предусмотренное </w:t>
      </w:r>
      <w:r w:rsidRPr="00D20D67">
        <w:rPr>
          <w:rFonts w:ascii="Times New Roman" w:eastAsia="Times New Roman" w:hAnsi="Times New Roman" w:cs="Times New Roman"/>
          <w:sz w:val="28"/>
          <w:szCs w:val="28"/>
          <w:lang w:eastAsia="ru-RU"/>
        </w:rPr>
        <w:t xml:space="preserve">бюджетное финансирование по данному разделу </w:t>
      </w:r>
      <w:r w:rsidRPr="00D20D67">
        <w:rPr>
          <w:rFonts w:ascii="Times New Roman" w:eastAsia="Times New Roman" w:hAnsi="Times New Roman" w:cs="Times New Roman"/>
          <w:sz w:val="28"/>
          <w:szCs w:val="24"/>
          <w:lang w:eastAsia="ru-RU"/>
        </w:rPr>
        <w:t xml:space="preserve">уменьшено на 43 691,0 тыс. </w:t>
      </w:r>
      <w:r w:rsidR="00D36411">
        <w:rPr>
          <w:rFonts w:ascii="Times New Roman" w:eastAsia="Times New Roman" w:hAnsi="Times New Roman" w:cs="Times New Roman"/>
          <w:sz w:val="28"/>
          <w:szCs w:val="24"/>
          <w:lang w:eastAsia="ru-RU"/>
        </w:rPr>
        <w:t>руб.</w:t>
      </w:r>
      <w:r w:rsidRPr="00D20D67">
        <w:rPr>
          <w:rFonts w:ascii="Times New Roman" w:eastAsia="Times New Roman" w:hAnsi="Times New Roman" w:cs="Times New Roman"/>
          <w:sz w:val="28"/>
          <w:szCs w:val="24"/>
          <w:lang w:eastAsia="ru-RU"/>
        </w:rPr>
        <w:t xml:space="preserve"> или на 0,5 % в основном за счет сокращения расходов по подразделам:</w:t>
      </w:r>
    </w:p>
    <w:p w14:paraId="65905677" w14:textId="7271BA48" w:rsidR="00D20D67" w:rsidRPr="00D20D67" w:rsidRDefault="00D20D67" w:rsidP="001C2CAA">
      <w:pPr>
        <w:numPr>
          <w:ilvl w:val="0"/>
          <w:numId w:val="90"/>
        </w:numPr>
        <w:tabs>
          <w:tab w:val="left" w:pos="993"/>
        </w:tabs>
        <w:spacing w:after="0" w:line="240" w:lineRule="auto"/>
        <w:ind w:left="0" w:right="-99" w:firstLine="709"/>
        <w:contextualSpacing/>
        <w:jc w:val="both"/>
        <w:rPr>
          <w:rFonts w:ascii="Times New Roman" w:eastAsia="Times New Roman" w:hAnsi="Times New Roman" w:cs="Times New Roman"/>
          <w:sz w:val="28"/>
          <w:szCs w:val="24"/>
          <w:lang w:eastAsia="ru-RU"/>
        </w:rPr>
      </w:pPr>
      <w:r w:rsidRPr="00D20D67">
        <w:rPr>
          <w:rFonts w:ascii="Times New Roman" w:eastAsia="Times New Roman" w:hAnsi="Times New Roman" w:cs="Times New Roman"/>
          <w:sz w:val="28"/>
          <w:szCs w:val="24"/>
          <w:lang w:eastAsia="ru-RU"/>
        </w:rPr>
        <w:t xml:space="preserve">«Социальное обеспечения населения» - </w:t>
      </w:r>
      <w:bookmarkStart w:id="127" w:name="_Hlk182573145"/>
      <w:r w:rsidRPr="00D20D67">
        <w:rPr>
          <w:rFonts w:ascii="Times New Roman" w:eastAsia="Times New Roman" w:hAnsi="Times New Roman" w:cs="Times New Roman"/>
          <w:sz w:val="28"/>
          <w:szCs w:val="24"/>
          <w:lang w:eastAsia="ru-RU"/>
        </w:rPr>
        <w:t xml:space="preserve">на сумму </w:t>
      </w:r>
      <w:bookmarkEnd w:id="127"/>
      <w:r w:rsidRPr="00D20D67">
        <w:rPr>
          <w:rFonts w:ascii="Times New Roman" w:eastAsia="Times New Roman" w:hAnsi="Times New Roman" w:cs="Times New Roman"/>
          <w:sz w:val="28"/>
          <w:szCs w:val="24"/>
          <w:lang w:eastAsia="ru-RU"/>
        </w:rPr>
        <w:t xml:space="preserve">12 279,8 тыс. </w:t>
      </w:r>
      <w:r w:rsidR="00D36411">
        <w:rPr>
          <w:rFonts w:ascii="Times New Roman" w:eastAsia="Times New Roman" w:hAnsi="Times New Roman" w:cs="Times New Roman"/>
          <w:sz w:val="28"/>
          <w:szCs w:val="24"/>
          <w:lang w:eastAsia="ru-RU"/>
        </w:rPr>
        <w:t>руб.</w:t>
      </w:r>
      <w:r w:rsidRPr="00D20D67">
        <w:rPr>
          <w:rFonts w:ascii="Times New Roman" w:eastAsia="Times New Roman" w:hAnsi="Times New Roman" w:cs="Times New Roman"/>
          <w:sz w:val="28"/>
          <w:szCs w:val="24"/>
          <w:lang w:eastAsia="ru-RU"/>
        </w:rPr>
        <w:t>;</w:t>
      </w:r>
    </w:p>
    <w:p w14:paraId="6D520B57" w14:textId="1A3B7324" w:rsidR="00D20D67" w:rsidRPr="00D20D67" w:rsidRDefault="00D20D67" w:rsidP="001C2CAA">
      <w:pPr>
        <w:numPr>
          <w:ilvl w:val="0"/>
          <w:numId w:val="90"/>
        </w:numPr>
        <w:tabs>
          <w:tab w:val="left" w:pos="993"/>
        </w:tabs>
        <w:spacing w:after="0" w:line="240" w:lineRule="auto"/>
        <w:ind w:left="0" w:right="-99" w:firstLine="709"/>
        <w:contextualSpacing/>
        <w:jc w:val="both"/>
        <w:rPr>
          <w:rFonts w:ascii="Times New Roman" w:eastAsia="Times New Roman" w:hAnsi="Times New Roman" w:cs="Times New Roman"/>
          <w:sz w:val="28"/>
          <w:szCs w:val="24"/>
          <w:lang w:eastAsia="ru-RU"/>
        </w:rPr>
      </w:pPr>
      <w:r w:rsidRPr="00D20D67">
        <w:rPr>
          <w:rFonts w:ascii="Times New Roman" w:eastAsia="Times New Roman" w:hAnsi="Times New Roman" w:cs="Times New Roman"/>
          <w:sz w:val="28"/>
          <w:szCs w:val="24"/>
          <w:lang w:eastAsia="ru-RU"/>
        </w:rPr>
        <w:t xml:space="preserve">«Охрана семьи и детства» - на сумму 66 875,0 тыс. </w:t>
      </w:r>
      <w:r w:rsidR="00D36411">
        <w:rPr>
          <w:rFonts w:ascii="Times New Roman" w:eastAsia="Times New Roman" w:hAnsi="Times New Roman" w:cs="Times New Roman"/>
          <w:sz w:val="28"/>
          <w:szCs w:val="24"/>
          <w:lang w:eastAsia="ru-RU"/>
        </w:rPr>
        <w:t>руб.</w:t>
      </w:r>
    </w:p>
    <w:p w14:paraId="7F89E8F6" w14:textId="77777777" w:rsidR="00D20D67" w:rsidRPr="00D20D67" w:rsidRDefault="00D20D67" w:rsidP="00D20D67">
      <w:pPr>
        <w:spacing w:after="0" w:line="240" w:lineRule="auto"/>
        <w:ind w:right="-99" w:firstLine="709"/>
        <w:jc w:val="both"/>
        <w:rPr>
          <w:rFonts w:ascii="Times New Roman" w:eastAsia="Times New Roman" w:hAnsi="Times New Roman" w:cs="Times New Roman"/>
          <w:sz w:val="28"/>
          <w:szCs w:val="24"/>
          <w:lang w:eastAsia="ru-RU"/>
        </w:rPr>
      </w:pPr>
      <w:r w:rsidRPr="00D20D67">
        <w:rPr>
          <w:rFonts w:ascii="Times New Roman" w:eastAsia="Times New Roman" w:hAnsi="Times New Roman" w:cs="Times New Roman"/>
          <w:sz w:val="28"/>
          <w:szCs w:val="24"/>
          <w:lang w:eastAsia="ru-RU"/>
        </w:rPr>
        <w:t>Увеличение бюджетного финансирования Проектом закона предусмотрено по следующим подразделам:</w:t>
      </w:r>
    </w:p>
    <w:p w14:paraId="68BB15FB" w14:textId="043BBC9E" w:rsidR="00D20D67" w:rsidRPr="00D20D67" w:rsidRDefault="00D20D67" w:rsidP="001C2CAA">
      <w:pPr>
        <w:numPr>
          <w:ilvl w:val="0"/>
          <w:numId w:val="90"/>
        </w:numPr>
        <w:tabs>
          <w:tab w:val="left" w:pos="993"/>
        </w:tabs>
        <w:spacing w:after="0" w:line="240" w:lineRule="auto"/>
        <w:ind w:left="0" w:right="-99" w:firstLine="709"/>
        <w:contextualSpacing/>
        <w:jc w:val="both"/>
        <w:rPr>
          <w:rFonts w:ascii="Times New Roman" w:eastAsia="Times New Roman" w:hAnsi="Times New Roman" w:cs="Times New Roman"/>
          <w:sz w:val="28"/>
          <w:szCs w:val="24"/>
          <w:lang w:eastAsia="ru-RU"/>
        </w:rPr>
      </w:pPr>
      <w:r w:rsidRPr="00D20D67">
        <w:rPr>
          <w:rFonts w:ascii="Times New Roman" w:eastAsia="Times New Roman" w:hAnsi="Times New Roman" w:cs="Times New Roman"/>
          <w:sz w:val="28"/>
          <w:szCs w:val="24"/>
          <w:lang w:eastAsia="ru-RU"/>
        </w:rPr>
        <w:t xml:space="preserve">«Пенсионное обеспечение» - в сумме 34 537,6 тыс. </w:t>
      </w:r>
      <w:r w:rsidR="00D36411">
        <w:rPr>
          <w:rFonts w:ascii="Times New Roman" w:eastAsia="Times New Roman" w:hAnsi="Times New Roman" w:cs="Times New Roman"/>
          <w:sz w:val="28"/>
          <w:szCs w:val="24"/>
          <w:lang w:eastAsia="ru-RU"/>
        </w:rPr>
        <w:t>руб.</w:t>
      </w:r>
      <w:r w:rsidRPr="00D20D67">
        <w:rPr>
          <w:rFonts w:ascii="Times New Roman" w:eastAsia="Times New Roman" w:hAnsi="Times New Roman" w:cs="Times New Roman"/>
          <w:sz w:val="28"/>
          <w:szCs w:val="24"/>
          <w:lang w:eastAsia="ru-RU"/>
        </w:rPr>
        <w:t>;</w:t>
      </w:r>
    </w:p>
    <w:p w14:paraId="6C473EAF" w14:textId="6D7C725B" w:rsidR="00D20D67" w:rsidRPr="00D20D67" w:rsidRDefault="00D20D67" w:rsidP="001C2CAA">
      <w:pPr>
        <w:numPr>
          <w:ilvl w:val="0"/>
          <w:numId w:val="90"/>
        </w:numPr>
        <w:tabs>
          <w:tab w:val="left" w:pos="993"/>
        </w:tabs>
        <w:spacing w:after="0" w:line="240" w:lineRule="auto"/>
        <w:ind w:left="0" w:right="-99" w:firstLine="709"/>
        <w:contextualSpacing/>
        <w:jc w:val="both"/>
        <w:rPr>
          <w:rFonts w:ascii="Times New Roman" w:eastAsia="Times New Roman" w:hAnsi="Times New Roman" w:cs="Times New Roman"/>
          <w:sz w:val="28"/>
          <w:szCs w:val="24"/>
          <w:lang w:eastAsia="ru-RU"/>
        </w:rPr>
      </w:pPr>
      <w:r w:rsidRPr="00D20D67">
        <w:rPr>
          <w:rFonts w:ascii="Times New Roman" w:eastAsia="Times New Roman" w:hAnsi="Times New Roman" w:cs="Times New Roman"/>
          <w:sz w:val="28"/>
          <w:szCs w:val="24"/>
          <w:lang w:eastAsia="ru-RU"/>
        </w:rPr>
        <w:t xml:space="preserve">«Социальное обслуживание населения» - в сумме 926,2 тыс. </w:t>
      </w:r>
      <w:r w:rsidR="00D36411">
        <w:rPr>
          <w:rFonts w:ascii="Times New Roman" w:eastAsia="Times New Roman" w:hAnsi="Times New Roman" w:cs="Times New Roman"/>
          <w:sz w:val="28"/>
          <w:szCs w:val="24"/>
          <w:lang w:eastAsia="ru-RU"/>
        </w:rPr>
        <w:t>руб.</w:t>
      </w:r>
    </w:p>
    <w:p w14:paraId="043CAD20" w14:textId="4829CAE3" w:rsidR="00D20D67" w:rsidRPr="00D20D67" w:rsidRDefault="00D20D67" w:rsidP="00D20D67">
      <w:pPr>
        <w:spacing w:after="0" w:line="240" w:lineRule="auto"/>
        <w:ind w:right="-99" w:firstLine="709"/>
        <w:jc w:val="both"/>
        <w:rPr>
          <w:rFonts w:ascii="Times New Roman" w:eastAsia="Times New Roman" w:hAnsi="Times New Roman" w:cs="Times New Roman"/>
          <w:sz w:val="28"/>
          <w:szCs w:val="24"/>
          <w:lang w:eastAsia="ru-RU"/>
        </w:rPr>
      </w:pPr>
      <w:r w:rsidRPr="00D20D67">
        <w:rPr>
          <w:rFonts w:ascii="Times New Roman" w:eastAsia="Times New Roman" w:hAnsi="Times New Roman" w:cs="Times New Roman"/>
          <w:sz w:val="28"/>
          <w:szCs w:val="24"/>
          <w:lang w:eastAsia="ru-RU"/>
        </w:rPr>
        <w:t xml:space="preserve">На прежнем уровне осталось финансирование по подразделу «Другие вопросы в области социальной политики» в сумме 487 099,5 тыс. </w:t>
      </w:r>
      <w:r w:rsidR="00D36411">
        <w:rPr>
          <w:rFonts w:ascii="Times New Roman" w:eastAsia="Times New Roman" w:hAnsi="Times New Roman" w:cs="Times New Roman"/>
          <w:sz w:val="28"/>
          <w:szCs w:val="24"/>
          <w:lang w:eastAsia="ru-RU"/>
        </w:rPr>
        <w:t>руб.</w:t>
      </w:r>
    </w:p>
    <w:p w14:paraId="26CA4752" w14:textId="77777777" w:rsidR="00D20D67" w:rsidRPr="00D20D67" w:rsidRDefault="00D20D67" w:rsidP="00D20D67">
      <w:pPr>
        <w:spacing w:after="0" w:line="240" w:lineRule="auto"/>
        <w:ind w:firstLine="567"/>
        <w:jc w:val="both"/>
        <w:rPr>
          <w:rFonts w:ascii="Times New Roman" w:eastAsia="Calibri" w:hAnsi="Times New Roman" w:cs="Times New Roman"/>
          <w:sz w:val="28"/>
          <w:szCs w:val="24"/>
          <w:lang w:eastAsia="ru-RU"/>
        </w:rPr>
      </w:pPr>
    </w:p>
    <w:p w14:paraId="391ECC16" w14:textId="77777777" w:rsidR="00D20D67" w:rsidRPr="00D20D67" w:rsidRDefault="00D20D67" w:rsidP="00D20D67">
      <w:pPr>
        <w:spacing w:after="0" w:line="240" w:lineRule="auto"/>
        <w:jc w:val="center"/>
        <w:rPr>
          <w:rFonts w:ascii="Times New Roman" w:eastAsia="Calibri" w:hAnsi="Times New Roman" w:cs="Times New Roman"/>
          <w:b/>
          <w:bCs/>
          <w:sz w:val="28"/>
          <w:szCs w:val="24"/>
          <w:lang w:eastAsia="ru-RU"/>
        </w:rPr>
      </w:pPr>
      <w:r w:rsidRPr="00D20D67">
        <w:rPr>
          <w:rFonts w:ascii="Times New Roman" w:eastAsia="Calibri" w:hAnsi="Times New Roman" w:cs="Times New Roman"/>
          <w:b/>
          <w:bCs/>
          <w:sz w:val="28"/>
          <w:szCs w:val="24"/>
          <w:lang w:eastAsia="ru-RU"/>
        </w:rPr>
        <w:t>Раздел 11 «Физическая культура и спорт»</w:t>
      </w:r>
    </w:p>
    <w:p w14:paraId="6D8843C7" w14:textId="77777777" w:rsidR="00D20D67" w:rsidRPr="00D20D67" w:rsidRDefault="00D20D67" w:rsidP="00D20D67">
      <w:pPr>
        <w:spacing w:after="0" w:line="240" w:lineRule="auto"/>
        <w:ind w:right="-99" w:firstLine="567"/>
        <w:jc w:val="both"/>
        <w:rPr>
          <w:rFonts w:ascii="Times New Roman" w:eastAsia="Calibri" w:hAnsi="Times New Roman" w:cs="Times New Roman"/>
          <w:sz w:val="28"/>
          <w:szCs w:val="24"/>
          <w:lang w:eastAsia="ru-RU"/>
        </w:rPr>
      </w:pPr>
    </w:p>
    <w:p w14:paraId="1F9D16B1" w14:textId="0DA79CF0" w:rsidR="00D20D67" w:rsidRPr="00D20D67" w:rsidRDefault="00D20D67" w:rsidP="00D20D67">
      <w:pPr>
        <w:spacing w:after="0" w:line="240" w:lineRule="auto"/>
        <w:ind w:right="-99" w:firstLine="709"/>
        <w:jc w:val="both"/>
        <w:rPr>
          <w:rFonts w:ascii="Times New Roman" w:eastAsia="Calibri" w:hAnsi="Times New Roman" w:cs="Times New Roman"/>
          <w:bCs/>
          <w:sz w:val="28"/>
          <w:szCs w:val="24"/>
          <w:lang w:eastAsia="ru-RU"/>
        </w:rPr>
      </w:pPr>
      <w:r w:rsidRPr="00D20D67">
        <w:rPr>
          <w:rFonts w:ascii="Times New Roman" w:eastAsia="Calibri" w:hAnsi="Times New Roman" w:cs="Times New Roman"/>
          <w:sz w:val="28"/>
          <w:szCs w:val="24"/>
          <w:lang w:eastAsia="ru-RU"/>
        </w:rPr>
        <w:t xml:space="preserve">Бюджетные назначения по разделу </w:t>
      </w:r>
      <w:r w:rsidRPr="00D20D67">
        <w:rPr>
          <w:rFonts w:ascii="Times New Roman" w:eastAsia="Calibri" w:hAnsi="Times New Roman" w:cs="Times New Roman"/>
          <w:bCs/>
          <w:sz w:val="28"/>
          <w:szCs w:val="24"/>
          <w:lang w:eastAsia="ru-RU"/>
        </w:rPr>
        <w:t>«Физическая культура и спорт»</w:t>
      </w:r>
      <w:r w:rsidRPr="00D20D67">
        <w:rPr>
          <w:rFonts w:ascii="Times New Roman" w:eastAsia="Calibri" w:hAnsi="Times New Roman" w:cs="Times New Roman"/>
          <w:b/>
          <w:sz w:val="28"/>
          <w:szCs w:val="24"/>
          <w:lang w:eastAsia="ru-RU"/>
        </w:rPr>
        <w:t xml:space="preserve"> </w:t>
      </w:r>
      <w:r w:rsidRPr="00D20D67">
        <w:rPr>
          <w:rFonts w:ascii="Times New Roman" w:eastAsia="Calibri" w:hAnsi="Times New Roman" w:cs="Times New Roman"/>
          <w:bCs/>
          <w:sz w:val="28"/>
          <w:szCs w:val="24"/>
          <w:lang w:eastAsia="ru-RU"/>
        </w:rPr>
        <w:t>в</w:t>
      </w:r>
      <w:r w:rsidRPr="00D20D67">
        <w:rPr>
          <w:rFonts w:ascii="Times New Roman" w:eastAsia="Calibri" w:hAnsi="Times New Roman" w:cs="Times New Roman"/>
          <w:b/>
          <w:sz w:val="28"/>
          <w:szCs w:val="24"/>
          <w:lang w:eastAsia="ru-RU"/>
        </w:rPr>
        <w:t xml:space="preserve"> </w:t>
      </w:r>
      <w:r w:rsidRPr="00D20D67">
        <w:rPr>
          <w:rFonts w:ascii="Times New Roman" w:eastAsia="Calibri" w:hAnsi="Times New Roman" w:cs="Times New Roman"/>
          <w:bCs/>
          <w:sz w:val="28"/>
          <w:szCs w:val="24"/>
          <w:lang w:eastAsia="ru-RU"/>
        </w:rPr>
        <w:t>Проекте закона</w:t>
      </w:r>
      <w:r w:rsidRPr="00D20D67">
        <w:rPr>
          <w:rFonts w:ascii="Times New Roman" w:eastAsia="Calibri" w:hAnsi="Times New Roman" w:cs="Times New Roman"/>
          <w:b/>
          <w:sz w:val="28"/>
          <w:szCs w:val="24"/>
          <w:lang w:eastAsia="ru-RU"/>
        </w:rPr>
        <w:t xml:space="preserve"> </w:t>
      </w:r>
      <w:r w:rsidRPr="00D20D67">
        <w:rPr>
          <w:rFonts w:ascii="Times New Roman" w:eastAsia="Calibri" w:hAnsi="Times New Roman" w:cs="Times New Roman"/>
          <w:bCs/>
          <w:sz w:val="28"/>
          <w:szCs w:val="24"/>
          <w:lang w:eastAsia="ru-RU"/>
        </w:rPr>
        <w:t xml:space="preserve">увеличены </w:t>
      </w:r>
      <w:r w:rsidRPr="00D20D67">
        <w:rPr>
          <w:rFonts w:ascii="Times New Roman" w:eastAsia="Times New Roman" w:hAnsi="Times New Roman" w:cs="Times New Roman"/>
          <w:sz w:val="28"/>
          <w:szCs w:val="28"/>
          <w:lang w:eastAsia="ru-RU"/>
        </w:rPr>
        <w:t>по сравнению с действующим Законом № 95-РЗ</w:t>
      </w:r>
      <w:r w:rsidRPr="00D20D67">
        <w:rPr>
          <w:rFonts w:ascii="Times New Roman" w:eastAsia="Calibri" w:hAnsi="Times New Roman" w:cs="Times New Roman"/>
          <w:bCs/>
          <w:sz w:val="28"/>
          <w:szCs w:val="24"/>
          <w:lang w:eastAsia="ru-RU"/>
        </w:rPr>
        <w:t xml:space="preserve"> на 15 100,0 тыс. </w:t>
      </w:r>
      <w:r w:rsidR="00D36411">
        <w:rPr>
          <w:rFonts w:ascii="Times New Roman" w:eastAsia="Calibri" w:hAnsi="Times New Roman" w:cs="Times New Roman"/>
          <w:bCs/>
          <w:sz w:val="28"/>
          <w:szCs w:val="24"/>
          <w:lang w:eastAsia="ru-RU"/>
        </w:rPr>
        <w:t>руб.</w:t>
      </w:r>
      <w:r w:rsidRPr="00D20D67">
        <w:rPr>
          <w:rFonts w:ascii="Times New Roman" w:eastAsia="Calibri" w:hAnsi="Times New Roman" w:cs="Times New Roman"/>
          <w:bCs/>
          <w:sz w:val="28"/>
          <w:szCs w:val="24"/>
          <w:lang w:eastAsia="ru-RU"/>
        </w:rPr>
        <w:t xml:space="preserve"> и составляют в сумме 897 467,5 тыс. </w:t>
      </w:r>
      <w:r w:rsidR="00D36411">
        <w:rPr>
          <w:rFonts w:ascii="Times New Roman" w:eastAsia="Calibri" w:hAnsi="Times New Roman" w:cs="Times New Roman"/>
          <w:bCs/>
          <w:sz w:val="28"/>
          <w:szCs w:val="24"/>
          <w:lang w:eastAsia="ru-RU"/>
        </w:rPr>
        <w:t>руб.</w:t>
      </w:r>
      <w:r w:rsidRPr="00D20D67">
        <w:rPr>
          <w:rFonts w:ascii="Times New Roman" w:eastAsia="Calibri" w:hAnsi="Times New Roman" w:cs="Times New Roman"/>
          <w:bCs/>
          <w:sz w:val="28"/>
          <w:szCs w:val="24"/>
          <w:lang w:eastAsia="ru-RU"/>
        </w:rPr>
        <w:t xml:space="preserve"> или 2,5 % </w:t>
      </w:r>
      <w:bookmarkStart w:id="128" w:name="_Hlk182580444"/>
      <w:r w:rsidRPr="00D20D67">
        <w:rPr>
          <w:rFonts w:ascii="Times New Roman" w:eastAsia="Calibri" w:hAnsi="Times New Roman" w:cs="Times New Roman"/>
          <w:bCs/>
          <w:sz w:val="28"/>
          <w:szCs w:val="24"/>
          <w:lang w:eastAsia="ru-RU"/>
        </w:rPr>
        <w:t>от общего объема расходной части бюджета</w:t>
      </w:r>
      <w:bookmarkEnd w:id="128"/>
      <w:r w:rsidRPr="00D20D67">
        <w:rPr>
          <w:rFonts w:ascii="Times New Roman" w:eastAsia="Calibri" w:hAnsi="Times New Roman" w:cs="Times New Roman"/>
          <w:bCs/>
          <w:sz w:val="28"/>
          <w:szCs w:val="24"/>
          <w:lang w:eastAsia="ru-RU"/>
        </w:rPr>
        <w:t>.</w:t>
      </w:r>
    </w:p>
    <w:p w14:paraId="687C3F44" w14:textId="77777777" w:rsidR="00D20D67" w:rsidRPr="00D20D67" w:rsidRDefault="00D20D67" w:rsidP="00D20D67">
      <w:pPr>
        <w:spacing w:after="0" w:line="240" w:lineRule="auto"/>
        <w:ind w:right="-99" w:firstLine="567"/>
        <w:jc w:val="both"/>
        <w:rPr>
          <w:rFonts w:ascii="Times New Roman" w:eastAsia="Calibri" w:hAnsi="Times New Roman" w:cs="Times New Roman"/>
          <w:bCs/>
          <w:sz w:val="28"/>
          <w:szCs w:val="24"/>
          <w:lang w:eastAsia="ru-RU"/>
        </w:rPr>
      </w:pPr>
    </w:p>
    <w:p w14:paraId="01941209" w14:textId="77777777" w:rsidR="00D20D67" w:rsidRPr="00D20D67" w:rsidRDefault="00D20D67" w:rsidP="00D20D67">
      <w:pPr>
        <w:spacing w:after="0" w:line="240" w:lineRule="auto"/>
        <w:ind w:right="-99"/>
        <w:jc w:val="center"/>
        <w:rPr>
          <w:rFonts w:ascii="Times New Roman" w:eastAsia="Times New Roman" w:hAnsi="Times New Roman" w:cs="Times New Roman"/>
          <w:b/>
          <w:sz w:val="28"/>
          <w:szCs w:val="24"/>
          <w:lang w:eastAsia="ru-RU"/>
        </w:rPr>
      </w:pPr>
      <w:r w:rsidRPr="00D20D67">
        <w:rPr>
          <w:rFonts w:ascii="Times New Roman" w:eastAsia="Times New Roman" w:hAnsi="Times New Roman" w:cs="Times New Roman"/>
          <w:b/>
          <w:sz w:val="28"/>
          <w:szCs w:val="24"/>
          <w:lang w:eastAsia="ru-RU"/>
        </w:rPr>
        <w:t>Раздел 12 «Средства массовой информации»</w:t>
      </w:r>
    </w:p>
    <w:p w14:paraId="2884A030" w14:textId="77777777" w:rsidR="00D20D67" w:rsidRPr="00D20D67" w:rsidRDefault="00D20D67" w:rsidP="00D20D67">
      <w:pPr>
        <w:spacing w:after="0" w:line="240" w:lineRule="auto"/>
        <w:ind w:right="-99"/>
        <w:jc w:val="both"/>
        <w:rPr>
          <w:rFonts w:ascii="Times New Roman" w:eastAsia="Times New Roman" w:hAnsi="Times New Roman" w:cs="Times New Roman"/>
          <w:b/>
          <w:sz w:val="28"/>
          <w:szCs w:val="24"/>
          <w:lang w:eastAsia="ru-RU"/>
        </w:rPr>
      </w:pPr>
    </w:p>
    <w:p w14:paraId="03021EC5" w14:textId="63972875" w:rsidR="00D20D67" w:rsidRPr="00D20D67" w:rsidRDefault="00D20D67" w:rsidP="00D20D67">
      <w:pPr>
        <w:spacing w:after="0" w:line="240" w:lineRule="auto"/>
        <w:ind w:right="-99" w:firstLine="709"/>
        <w:jc w:val="both"/>
        <w:rPr>
          <w:rFonts w:ascii="Times New Roman" w:eastAsia="Times New Roman" w:hAnsi="Times New Roman" w:cs="Times New Roman"/>
          <w:sz w:val="28"/>
          <w:szCs w:val="28"/>
          <w:lang w:eastAsia="ru-RU"/>
        </w:rPr>
      </w:pPr>
      <w:r w:rsidRPr="00D20D67">
        <w:rPr>
          <w:rFonts w:ascii="Times New Roman" w:eastAsia="Times New Roman" w:hAnsi="Times New Roman" w:cs="Times New Roman"/>
          <w:sz w:val="28"/>
          <w:szCs w:val="28"/>
          <w:lang w:eastAsia="ru-RU"/>
        </w:rPr>
        <w:t>Согласно представленному</w:t>
      </w:r>
      <w:r w:rsidRPr="00D20D67">
        <w:rPr>
          <w:rFonts w:ascii="Times New Roman" w:eastAsia="Calibri" w:hAnsi="Times New Roman" w:cs="Times New Roman"/>
          <w:bCs/>
          <w:sz w:val="28"/>
          <w:szCs w:val="24"/>
          <w:lang w:eastAsia="ru-RU"/>
        </w:rPr>
        <w:t xml:space="preserve"> Проекту закона</w:t>
      </w:r>
      <w:r w:rsidRPr="00D20D67">
        <w:rPr>
          <w:rFonts w:ascii="Times New Roman" w:eastAsia="Times New Roman" w:hAnsi="Times New Roman" w:cs="Times New Roman"/>
          <w:sz w:val="28"/>
          <w:szCs w:val="28"/>
          <w:lang w:eastAsia="ru-RU"/>
        </w:rPr>
        <w:t xml:space="preserve"> б</w:t>
      </w:r>
      <w:r w:rsidRPr="00D20D67">
        <w:rPr>
          <w:rFonts w:ascii="Times New Roman" w:eastAsia="Times New Roman" w:hAnsi="Times New Roman" w:cs="Times New Roman"/>
          <w:sz w:val="28"/>
          <w:szCs w:val="24"/>
          <w:lang w:eastAsia="ru-RU"/>
        </w:rPr>
        <w:t>юджетные назначения</w:t>
      </w:r>
      <w:r w:rsidRPr="00D20D67">
        <w:rPr>
          <w:rFonts w:ascii="Times New Roman" w:eastAsia="Times New Roman" w:hAnsi="Times New Roman" w:cs="Times New Roman"/>
          <w:sz w:val="28"/>
          <w:szCs w:val="28"/>
          <w:lang w:eastAsia="ru-RU"/>
        </w:rPr>
        <w:t xml:space="preserve"> по разделу </w:t>
      </w:r>
      <w:r w:rsidRPr="00D20D67">
        <w:rPr>
          <w:rFonts w:ascii="Times New Roman" w:eastAsia="Times New Roman" w:hAnsi="Times New Roman" w:cs="Times New Roman"/>
          <w:sz w:val="28"/>
          <w:szCs w:val="24"/>
          <w:lang w:eastAsia="ru-RU"/>
        </w:rPr>
        <w:t>«</w:t>
      </w:r>
      <w:r w:rsidRPr="00D20D67">
        <w:rPr>
          <w:rFonts w:ascii="Times New Roman" w:eastAsia="Times New Roman" w:hAnsi="Times New Roman" w:cs="Times New Roman"/>
          <w:sz w:val="28"/>
          <w:szCs w:val="28"/>
          <w:lang w:eastAsia="ru-RU"/>
        </w:rPr>
        <w:t xml:space="preserve">Средства массовой информации» </w:t>
      </w:r>
      <w:r w:rsidRPr="00D20D67">
        <w:rPr>
          <w:rFonts w:ascii="Times New Roman" w:eastAsia="Times New Roman" w:hAnsi="Times New Roman" w:cs="Times New Roman"/>
          <w:sz w:val="28"/>
          <w:szCs w:val="24"/>
          <w:lang w:eastAsia="ru-RU"/>
        </w:rPr>
        <w:t xml:space="preserve">увеличились на 8 200,0 тыс. </w:t>
      </w:r>
      <w:r w:rsidR="00D36411">
        <w:rPr>
          <w:rFonts w:ascii="Times New Roman" w:eastAsia="Times New Roman" w:hAnsi="Times New Roman" w:cs="Times New Roman"/>
          <w:sz w:val="28"/>
          <w:szCs w:val="24"/>
          <w:lang w:eastAsia="ru-RU"/>
        </w:rPr>
        <w:t>руб.</w:t>
      </w:r>
      <w:r w:rsidRPr="00D20D67">
        <w:rPr>
          <w:rFonts w:ascii="Times New Roman" w:eastAsia="Times New Roman" w:hAnsi="Times New Roman" w:cs="Times New Roman"/>
          <w:sz w:val="28"/>
          <w:szCs w:val="24"/>
          <w:lang w:eastAsia="ru-RU"/>
        </w:rPr>
        <w:t xml:space="preserve"> и </w:t>
      </w:r>
      <w:r w:rsidRPr="00D20D67">
        <w:rPr>
          <w:rFonts w:ascii="Times New Roman" w:eastAsia="Times New Roman" w:hAnsi="Times New Roman" w:cs="Times New Roman"/>
          <w:sz w:val="28"/>
          <w:szCs w:val="28"/>
          <w:lang w:eastAsia="ru-RU"/>
        </w:rPr>
        <w:t xml:space="preserve">составляют 177 472,8 тыс. </w:t>
      </w:r>
      <w:r w:rsidR="00D36411">
        <w:rPr>
          <w:rFonts w:ascii="Times New Roman" w:eastAsia="Times New Roman" w:hAnsi="Times New Roman" w:cs="Times New Roman"/>
          <w:sz w:val="28"/>
          <w:szCs w:val="28"/>
          <w:lang w:eastAsia="ru-RU"/>
        </w:rPr>
        <w:t>руб.</w:t>
      </w:r>
      <w:r w:rsidRPr="00D20D67">
        <w:rPr>
          <w:rFonts w:ascii="Times New Roman" w:eastAsia="Times New Roman" w:hAnsi="Times New Roman" w:cs="Times New Roman"/>
          <w:sz w:val="28"/>
          <w:szCs w:val="28"/>
          <w:lang w:eastAsia="ru-RU"/>
        </w:rPr>
        <w:t xml:space="preserve"> или 0,5 </w:t>
      </w:r>
      <w:r w:rsidRPr="00D20D67">
        <w:rPr>
          <w:rFonts w:ascii="Times New Roman" w:eastAsia="Times New Roman" w:hAnsi="Times New Roman" w:cs="Times New Roman"/>
          <w:sz w:val="28"/>
          <w:szCs w:val="24"/>
          <w:lang w:eastAsia="ru-RU"/>
        </w:rPr>
        <w:t>%</w:t>
      </w:r>
      <w:r w:rsidRPr="00D20D67">
        <w:rPr>
          <w:rFonts w:ascii="Times New Roman" w:eastAsia="Times New Roman" w:hAnsi="Times New Roman" w:cs="Times New Roman"/>
          <w:sz w:val="28"/>
          <w:szCs w:val="28"/>
          <w:lang w:eastAsia="ru-RU"/>
        </w:rPr>
        <w:t xml:space="preserve"> </w:t>
      </w:r>
      <w:r w:rsidRPr="00D20D67">
        <w:rPr>
          <w:rFonts w:ascii="Times New Roman" w:eastAsia="Calibri" w:hAnsi="Times New Roman" w:cs="Times New Roman"/>
          <w:bCs/>
          <w:sz w:val="28"/>
          <w:szCs w:val="24"/>
          <w:lang w:eastAsia="ru-RU"/>
        </w:rPr>
        <w:t>от общего объема расходной части бюджета</w:t>
      </w:r>
      <w:r w:rsidRPr="00D20D67">
        <w:rPr>
          <w:rFonts w:ascii="Times New Roman" w:eastAsia="Times New Roman" w:hAnsi="Times New Roman" w:cs="Times New Roman"/>
          <w:sz w:val="28"/>
          <w:szCs w:val="24"/>
          <w:lang w:eastAsia="ru-RU"/>
        </w:rPr>
        <w:t xml:space="preserve">. </w:t>
      </w:r>
      <w:r w:rsidRPr="00D20D67">
        <w:rPr>
          <w:rFonts w:ascii="Times New Roman" w:eastAsia="Times New Roman" w:hAnsi="Times New Roman" w:cs="Times New Roman"/>
          <w:sz w:val="28"/>
          <w:szCs w:val="28"/>
          <w:lang w:eastAsia="ru-RU"/>
        </w:rPr>
        <w:t>Повышение финансирования предусмотрено по подразделу «Телевидение и радиовещание».</w:t>
      </w:r>
    </w:p>
    <w:p w14:paraId="03631591" w14:textId="2832EB73" w:rsidR="00D20D67" w:rsidRPr="00D20D67" w:rsidRDefault="00D20D67" w:rsidP="00D20D67">
      <w:pPr>
        <w:spacing w:after="0" w:line="240" w:lineRule="auto"/>
        <w:ind w:right="-99" w:firstLine="709"/>
        <w:jc w:val="both"/>
        <w:rPr>
          <w:rFonts w:ascii="Times New Roman" w:eastAsia="Times New Roman" w:hAnsi="Times New Roman" w:cs="Times New Roman"/>
          <w:sz w:val="28"/>
          <w:szCs w:val="28"/>
          <w:lang w:eastAsia="ru-RU"/>
        </w:rPr>
      </w:pPr>
      <w:r w:rsidRPr="00D20D67">
        <w:rPr>
          <w:rFonts w:ascii="Times New Roman" w:eastAsia="Times New Roman" w:hAnsi="Times New Roman" w:cs="Times New Roman"/>
          <w:sz w:val="28"/>
          <w:szCs w:val="28"/>
          <w:lang w:eastAsia="ru-RU"/>
        </w:rPr>
        <w:t xml:space="preserve">Расходы по подразделу </w:t>
      </w:r>
      <w:r w:rsidRPr="00D20D67">
        <w:rPr>
          <w:rFonts w:ascii="Times New Roman" w:eastAsia="Times New Roman" w:hAnsi="Times New Roman" w:cs="Times New Roman"/>
          <w:sz w:val="28"/>
          <w:szCs w:val="24"/>
          <w:lang w:eastAsia="ru-RU"/>
        </w:rPr>
        <w:t>«Периодическая печать и издательства»</w:t>
      </w:r>
      <w:r w:rsidRPr="00D20D67">
        <w:rPr>
          <w:rFonts w:ascii="Times New Roman" w:eastAsia="Times New Roman" w:hAnsi="Times New Roman" w:cs="Times New Roman"/>
          <w:sz w:val="28"/>
          <w:szCs w:val="28"/>
          <w:lang w:eastAsia="ru-RU"/>
        </w:rPr>
        <w:t xml:space="preserve"> остались на прежнем уровне в сумме 46 096,8 тыс. </w:t>
      </w:r>
      <w:r w:rsidR="00D36411">
        <w:rPr>
          <w:rFonts w:ascii="Times New Roman" w:eastAsia="Times New Roman" w:hAnsi="Times New Roman" w:cs="Times New Roman"/>
          <w:sz w:val="28"/>
          <w:szCs w:val="28"/>
          <w:lang w:eastAsia="ru-RU"/>
        </w:rPr>
        <w:t>руб.</w:t>
      </w:r>
    </w:p>
    <w:p w14:paraId="0B3F1B09" w14:textId="77777777" w:rsidR="00D20D67" w:rsidRPr="00D20D67" w:rsidRDefault="00D20D67" w:rsidP="00D20D67">
      <w:pPr>
        <w:spacing w:after="0" w:line="240" w:lineRule="auto"/>
        <w:ind w:firstLine="567"/>
        <w:jc w:val="both"/>
        <w:rPr>
          <w:rFonts w:ascii="Times New Roman" w:eastAsia="Calibri" w:hAnsi="Times New Roman" w:cs="Times New Roman"/>
          <w:sz w:val="28"/>
          <w:szCs w:val="24"/>
          <w:lang w:eastAsia="ru-RU"/>
        </w:rPr>
      </w:pPr>
    </w:p>
    <w:p w14:paraId="0EFCCF57" w14:textId="77777777" w:rsidR="00D20D67" w:rsidRPr="00D20D67" w:rsidRDefault="00D20D67" w:rsidP="00D20D67">
      <w:pPr>
        <w:spacing w:after="0" w:line="240" w:lineRule="auto"/>
        <w:ind w:right="-99"/>
        <w:jc w:val="center"/>
        <w:rPr>
          <w:rFonts w:ascii="Times New Roman" w:eastAsia="Calibri" w:hAnsi="Times New Roman" w:cs="Times New Roman"/>
          <w:b/>
          <w:sz w:val="28"/>
          <w:szCs w:val="24"/>
          <w:lang w:eastAsia="ru-RU"/>
        </w:rPr>
      </w:pPr>
      <w:r w:rsidRPr="00D20D67">
        <w:rPr>
          <w:rFonts w:ascii="Times New Roman" w:eastAsia="Calibri" w:hAnsi="Times New Roman" w:cs="Times New Roman"/>
          <w:b/>
          <w:sz w:val="28"/>
          <w:szCs w:val="24"/>
          <w:lang w:eastAsia="ru-RU"/>
        </w:rPr>
        <w:t>Раздел 13 «Обслуживание государственного и муниципального долга»</w:t>
      </w:r>
    </w:p>
    <w:p w14:paraId="13AAE97B" w14:textId="77777777" w:rsidR="00D20D67" w:rsidRPr="00D20D67" w:rsidRDefault="00D20D67" w:rsidP="00D20D67">
      <w:pPr>
        <w:spacing w:after="0" w:line="240" w:lineRule="auto"/>
        <w:ind w:firstLine="567"/>
        <w:jc w:val="both"/>
        <w:rPr>
          <w:rFonts w:ascii="Times New Roman" w:eastAsia="Calibri" w:hAnsi="Times New Roman" w:cs="Times New Roman"/>
          <w:sz w:val="28"/>
          <w:szCs w:val="28"/>
          <w:lang w:eastAsia="ru-RU"/>
        </w:rPr>
      </w:pPr>
    </w:p>
    <w:p w14:paraId="1ECBD6B6" w14:textId="4CA82C8E" w:rsidR="00D20D67" w:rsidRPr="00D20D67" w:rsidRDefault="00D20D67" w:rsidP="00D20D67">
      <w:pPr>
        <w:spacing w:after="0" w:line="240" w:lineRule="auto"/>
        <w:ind w:right="-99" w:firstLine="709"/>
        <w:jc w:val="both"/>
        <w:rPr>
          <w:rFonts w:ascii="Times New Roman" w:eastAsia="Calibri" w:hAnsi="Times New Roman" w:cs="Times New Roman"/>
          <w:bCs/>
          <w:sz w:val="28"/>
          <w:szCs w:val="24"/>
          <w:lang w:eastAsia="ru-RU"/>
        </w:rPr>
      </w:pPr>
      <w:r w:rsidRPr="00D20D67">
        <w:rPr>
          <w:rFonts w:ascii="Times New Roman" w:eastAsia="Calibri" w:hAnsi="Times New Roman" w:cs="Times New Roman"/>
          <w:sz w:val="28"/>
          <w:szCs w:val="24"/>
          <w:lang w:eastAsia="ru-RU"/>
        </w:rPr>
        <w:t xml:space="preserve">Бюджетные назначения по разделу </w:t>
      </w:r>
      <w:r w:rsidRPr="00D20D67">
        <w:rPr>
          <w:rFonts w:ascii="Times New Roman" w:eastAsia="Calibri" w:hAnsi="Times New Roman" w:cs="Times New Roman"/>
          <w:bCs/>
          <w:sz w:val="28"/>
          <w:szCs w:val="24"/>
          <w:lang w:eastAsia="ru-RU"/>
        </w:rPr>
        <w:t>«Обслуживание государственного и муниципального долга» в</w:t>
      </w:r>
      <w:r w:rsidRPr="00D20D67">
        <w:t xml:space="preserve"> </w:t>
      </w:r>
      <w:r w:rsidRPr="00D20D67">
        <w:rPr>
          <w:rFonts w:ascii="Times New Roman" w:eastAsia="Calibri" w:hAnsi="Times New Roman" w:cs="Times New Roman"/>
          <w:bCs/>
          <w:sz w:val="28"/>
          <w:szCs w:val="24"/>
          <w:lang w:eastAsia="ru-RU"/>
        </w:rPr>
        <w:t>Проекте закона</w:t>
      </w:r>
      <w:r w:rsidRPr="00D20D67">
        <w:rPr>
          <w:rFonts w:ascii="Times New Roman" w:eastAsia="Calibri" w:hAnsi="Times New Roman" w:cs="Times New Roman"/>
          <w:b/>
          <w:sz w:val="28"/>
          <w:szCs w:val="24"/>
          <w:lang w:eastAsia="ru-RU"/>
        </w:rPr>
        <w:t xml:space="preserve"> </w:t>
      </w:r>
      <w:r w:rsidRPr="00D20D67">
        <w:rPr>
          <w:rFonts w:ascii="Times New Roman" w:eastAsia="Calibri" w:hAnsi="Times New Roman" w:cs="Times New Roman"/>
          <w:sz w:val="28"/>
          <w:szCs w:val="28"/>
          <w:lang w:eastAsia="ru-RU"/>
        </w:rPr>
        <w:t xml:space="preserve">не изменились </w:t>
      </w:r>
      <w:r w:rsidRPr="00D20D67">
        <w:rPr>
          <w:rFonts w:ascii="Times New Roman" w:eastAsia="Calibri" w:hAnsi="Times New Roman" w:cs="Times New Roman"/>
          <w:bCs/>
          <w:sz w:val="28"/>
          <w:szCs w:val="24"/>
          <w:lang w:eastAsia="ru-RU"/>
        </w:rPr>
        <w:t xml:space="preserve">и составляют 25 474,5 тыс. </w:t>
      </w:r>
      <w:r w:rsidR="00D36411">
        <w:rPr>
          <w:rFonts w:ascii="Times New Roman" w:eastAsia="Calibri" w:hAnsi="Times New Roman" w:cs="Times New Roman"/>
          <w:bCs/>
          <w:sz w:val="28"/>
          <w:szCs w:val="24"/>
          <w:lang w:eastAsia="ru-RU"/>
        </w:rPr>
        <w:t>руб.</w:t>
      </w:r>
      <w:r w:rsidRPr="00D20D67">
        <w:rPr>
          <w:rFonts w:ascii="Times New Roman" w:eastAsia="Calibri" w:hAnsi="Times New Roman" w:cs="Times New Roman"/>
          <w:bCs/>
          <w:sz w:val="28"/>
          <w:szCs w:val="24"/>
          <w:lang w:eastAsia="ru-RU"/>
        </w:rPr>
        <w:t xml:space="preserve"> или 0,07 % от общего объема расходной части бюджета.</w:t>
      </w:r>
    </w:p>
    <w:p w14:paraId="0CF8B6BC" w14:textId="77777777" w:rsidR="00D20D67" w:rsidRPr="00D20D67" w:rsidRDefault="00D20D67" w:rsidP="00D20D67">
      <w:pPr>
        <w:spacing w:after="0" w:line="240" w:lineRule="auto"/>
        <w:ind w:firstLine="567"/>
        <w:jc w:val="both"/>
        <w:rPr>
          <w:rFonts w:ascii="Times New Roman" w:eastAsia="Calibri" w:hAnsi="Times New Roman" w:cs="Times New Roman"/>
          <w:sz w:val="28"/>
          <w:szCs w:val="28"/>
          <w:lang w:eastAsia="ru-RU"/>
        </w:rPr>
      </w:pPr>
    </w:p>
    <w:p w14:paraId="747B6420" w14:textId="77777777" w:rsidR="003F4C47" w:rsidRDefault="003F4C47" w:rsidP="00D20D67">
      <w:pPr>
        <w:spacing w:after="0" w:line="240" w:lineRule="auto"/>
        <w:jc w:val="center"/>
        <w:rPr>
          <w:rFonts w:ascii="Times New Roman" w:eastAsia="Calibri" w:hAnsi="Times New Roman" w:cs="Times New Roman"/>
          <w:b/>
          <w:sz w:val="28"/>
          <w:szCs w:val="28"/>
          <w:lang w:eastAsia="ru-RU"/>
        </w:rPr>
      </w:pPr>
    </w:p>
    <w:p w14:paraId="3CBD0408" w14:textId="77777777" w:rsidR="003F4C47" w:rsidRDefault="003F4C47" w:rsidP="00D20D67">
      <w:pPr>
        <w:spacing w:after="0" w:line="240" w:lineRule="auto"/>
        <w:jc w:val="center"/>
        <w:rPr>
          <w:rFonts w:ascii="Times New Roman" w:eastAsia="Calibri" w:hAnsi="Times New Roman" w:cs="Times New Roman"/>
          <w:b/>
          <w:sz w:val="28"/>
          <w:szCs w:val="28"/>
          <w:lang w:eastAsia="ru-RU"/>
        </w:rPr>
      </w:pPr>
    </w:p>
    <w:p w14:paraId="3A5069AB" w14:textId="77777777" w:rsidR="003F4C47" w:rsidRDefault="003F4C47" w:rsidP="00D20D67">
      <w:pPr>
        <w:spacing w:after="0" w:line="240" w:lineRule="auto"/>
        <w:jc w:val="center"/>
        <w:rPr>
          <w:rFonts w:ascii="Times New Roman" w:eastAsia="Calibri" w:hAnsi="Times New Roman" w:cs="Times New Roman"/>
          <w:b/>
          <w:sz w:val="28"/>
          <w:szCs w:val="28"/>
          <w:lang w:eastAsia="ru-RU"/>
        </w:rPr>
      </w:pPr>
    </w:p>
    <w:p w14:paraId="3C870561" w14:textId="77777777" w:rsidR="00D20D67" w:rsidRPr="00D20D67" w:rsidRDefault="00D20D67" w:rsidP="00D20D67">
      <w:pPr>
        <w:spacing w:after="0" w:line="240" w:lineRule="auto"/>
        <w:jc w:val="center"/>
        <w:rPr>
          <w:rFonts w:ascii="Times New Roman" w:eastAsia="Calibri" w:hAnsi="Times New Roman" w:cs="Times New Roman"/>
          <w:sz w:val="28"/>
          <w:szCs w:val="28"/>
          <w:highlight w:val="yellow"/>
          <w:lang w:eastAsia="ru-RU"/>
        </w:rPr>
      </w:pPr>
      <w:r w:rsidRPr="00D20D67">
        <w:rPr>
          <w:rFonts w:ascii="Times New Roman" w:eastAsia="Calibri" w:hAnsi="Times New Roman" w:cs="Times New Roman"/>
          <w:b/>
          <w:sz w:val="28"/>
          <w:szCs w:val="28"/>
          <w:lang w:eastAsia="ru-RU"/>
        </w:rPr>
        <w:lastRenderedPageBreak/>
        <w:t>Раздел 14 «Межбюджетные трансферты»</w:t>
      </w:r>
    </w:p>
    <w:p w14:paraId="22E6297A" w14:textId="77777777" w:rsidR="00D20D67" w:rsidRPr="00D20D67" w:rsidRDefault="00D20D67" w:rsidP="00D20D67">
      <w:pPr>
        <w:spacing w:after="0" w:line="240" w:lineRule="auto"/>
        <w:ind w:right="-99"/>
        <w:jc w:val="both"/>
        <w:rPr>
          <w:rFonts w:ascii="Times New Roman" w:eastAsia="Calibri" w:hAnsi="Times New Roman" w:cs="Times New Roman"/>
          <w:sz w:val="28"/>
          <w:szCs w:val="24"/>
          <w:lang w:eastAsia="ru-RU"/>
        </w:rPr>
      </w:pPr>
    </w:p>
    <w:p w14:paraId="72D1F732" w14:textId="58158D67" w:rsidR="00D20D67" w:rsidRPr="00D20D67" w:rsidRDefault="00D20D67" w:rsidP="00D20D67">
      <w:pPr>
        <w:spacing w:after="0" w:line="240" w:lineRule="auto"/>
        <w:ind w:right="-99" w:firstLine="709"/>
        <w:jc w:val="both"/>
        <w:rPr>
          <w:rFonts w:ascii="Times New Roman" w:eastAsia="Calibri" w:hAnsi="Times New Roman" w:cs="Times New Roman"/>
          <w:bCs/>
          <w:sz w:val="28"/>
          <w:szCs w:val="24"/>
          <w:lang w:eastAsia="ru-RU"/>
        </w:rPr>
      </w:pPr>
      <w:r w:rsidRPr="00D20D67">
        <w:rPr>
          <w:rFonts w:ascii="Times New Roman" w:eastAsia="Calibri" w:hAnsi="Times New Roman" w:cs="Times New Roman"/>
          <w:sz w:val="28"/>
          <w:szCs w:val="24"/>
          <w:lang w:eastAsia="ru-RU"/>
        </w:rPr>
        <w:t xml:space="preserve">Бюджетные назначения по разделу </w:t>
      </w:r>
      <w:r w:rsidRPr="00D20D67">
        <w:rPr>
          <w:rFonts w:ascii="Times New Roman" w:eastAsia="Calibri" w:hAnsi="Times New Roman" w:cs="Times New Roman"/>
          <w:bCs/>
          <w:sz w:val="28"/>
          <w:szCs w:val="24"/>
          <w:lang w:eastAsia="ru-RU"/>
        </w:rPr>
        <w:t>«</w:t>
      </w:r>
      <w:r w:rsidRPr="00D20D67">
        <w:rPr>
          <w:rFonts w:ascii="Times New Roman" w:eastAsia="Calibri" w:hAnsi="Times New Roman" w:cs="Times New Roman"/>
          <w:bCs/>
          <w:sz w:val="28"/>
          <w:szCs w:val="28"/>
          <w:lang w:eastAsia="ru-RU"/>
        </w:rPr>
        <w:t>Межбюджетные трансферты</w:t>
      </w:r>
      <w:r w:rsidRPr="00D20D67">
        <w:rPr>
          <w:rFonts w:ascii="Times New Roman" w:eastAsia="Calibri" w:hAnsi="Times New Roman" w:cs="Times New Roman"/>
          <w:bCs/>
          <w:sz w:val="28"/>
          <w:szCs w:val="24"/>
          <w:lang w:eastAsia="ru-RU"/>
        </w:rPr>
        <w:t>»</w:t>
      </w:r>
      <w:r w:rsidRPr="00D20D67">
        <w:rPr>
          <w:rFonts w:ascii="Times New Roman" w:eastAsia="Calibri" w:hAnsi="Times New Roman" w:cs="Times New Roman"/>
          <w:b/>
          <w:sz w:val="28"/>
          <w:szCs w:val="24"/>
          <w:lang w:eastAsia="ru-RU"/>
        </w:rPr>
        <w:t xml:space="preserve"> </w:t>
      </w:r>
      <w:r w:rsidRPr="00D20D67">
        <w:rPr>
          <w:rFonts w:ascii="Times New Roman" w:eastAsia="Calibri" w:hAnsi="Times New Roman" w:cs="Times New Roman"/>
          <w:bCs/>
          <w:sz w:val="28"/>
          <w:szCs w:val="24"/>
          <w:lang w:eastAsia="ru-RU"/>
        </w:rPr>
        <w:t>в</w:t>
      </w:r>
      <w:r w:rsidRPr="00D20D67">
        <w:rPr>
          <w:rFonts w:ascii="Times New Roman" w:eastAsia="Calibri" w:hAnsi="Times New Roman" w:cs="Times New Roman"/>
          <w:b/>
          <w:sz w:val="28"/>
          <w:szCs w:val="24"/>
          <w:lang w:eastAsia="ru-RU"/>
        </w:rPr>
        <w:t xml:space="preserve"> </w:t>
      </w:r>
      <w:bookmarkStart w:id="129" w:name="_Hlk182572086"/>
      <w:r w:rsidRPr="00D20D67">
        <w:rPr>
          <w:rFonts w:ascii="Times New Roman" w:eastAsia="Calibri" w:hAnsi="Times New Roman" w:cs="Times New Roman"/>
          <w:bCs/>
          <w:sz w:val="28"/>
          <w:szCs w:val="24"/>
          <w:lang w:eastAsia="ru-RU"/>
        </w:rPr>
        <w:t xml:space="preserve">Проекте закона </w:t>
      </w:r>
      <w:bookmarkEnd w:id="129"/>
      <w:r w:rsidRPr="00D20D67">
        <w:rPr>
          <w:rFonts w:ascii="Times New Roman" w:eastAsia="Calibri" w:hAnsi="Times New Roman" w:cs="Times New Roman"/>
          <w:bCs/>
          <w:sz w:val="28"/>
          <w:szCs w:val="24"/>
          <w:lang w:eastAsia="ru-RU"/>
        </w:rPr>
        <w:t xml:space="preserve">скорректированы в сторону увеличения на сумму 62 100,0 тыс. </w:t>
      </w:r>
      <w:r w:rsidR="00D36411">
        <w:rPr>
          <w:rFonts w:ascii="Times New Roman" w:eastAsia="Calibri" w:hAnsi="Times New Roman" w:cs="Times New Roman"/>
          <w:bCs/>
          <w:sz w:val="28"/>
          <w:szCs w:val="24"/>
          <w:lang w:eastAsia="ru-RU"/>
        </w:rPr>
        <w:t>руб.</w:t>
      </w:r>
      <w:r w:rsidRPr="00D20D67">
        <w:rPr>
          <w:rFonts w:ascii="Times New Roman" w:eastAsia="Calibri" w:hAnsi="Times New Roman" w:cs="Times New Roman"/>
          <w:bCs/>
          <w:sz w:val="28"/>
          <w:szCs w:val="24"/>
          <w:lang w:eastAsia="ru-RU"/>
        </w:rPr>
        <w:t xml:space="preserve"> и составляют 1 099 236,2 тыс. </w:t>
      </w:r>
      <w:r w:rsidR="00D36411">
        <w:rPr>
          <w:rFonts w:ascii="Times New Roman" w:eastAsia="Calibri" w:hAnsi="Times New Roman" w:cs="Times New Roman"/>
          <w:bCs/>
          <w:sz w:val="28"/>
          <w:szCs w:val="24"/>
          <w:lang w:eastAsia="ru-RU"/>
        </w:rPr>
        <w:t>руб.</w:t>
      </w:r>
      <w:r w:rsidRPr="00D20D67">
        <w:rPr>
          <w:rFonts w:ascii="Times New Roman" w:eastAsia="Calibri" w:hAnsi="Times New Roman" w:cs="Times New Roman"/>
          <w:bCs/>
          <w:sz w:val="28"/>
          <w:szCs w:val="24"/>
          <w:lang w:eastAsia="ru-RU"/>
        </w:rPr>
        <w:t xml:space="preserve"> или 3,0 % от общего объема расходной части бюджета.</w:t>
      </w:r>
    </w:p>
    <w:p w14:paraId="7C053D1C" w14:textId="77777777" w:rsidR="00D20D67" w:rsidRPr="00D20D67" w:rsidRDefault="00D20D67" w:rsidP="00D20D6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7006566D" w14:textId="77777777" w:rsidR="00D20D67" w:rsidRPr="00D20D67" w:rsidRDefault="00D20D67" w:rsidP="00D20D67">
      <w:pPr>
        <w:spacing w:after="0" w:line="240" w:lineRule="auto"/>
        <w:jc w:val="center"/>
        <w:rPr>
          <w:rFonts w:ascii="Times New Roman" w:eastAsia="Calibri" w:hAnsi="Times New Roman" w:cs="Times New Roman"/>
          <w:b/>
          <w:sz w:val="28"/>
          <w:szCs w:val="28"/>
          <w:lang w:eastAsia="ru-RU"/>
        </w:rPr>
      </w:pPr>
      <w:r w:rsidRPr="00D20D67">
        <w:rPr>
          <w:rFonts w:ascii="Times New Roman" w:eastAsia="Calibri" w:hAnsi="Times New Roman" w:cs="Times New Roman"/>
          <w:b/>
          <w:sz w:val="28"/>
          <w:szCs w:val="28"/>
          <w:lang w:eastAsia="ru-RU"/>
        </w:rPr>
        <w:t>Государственные программы Республики Ингушетия</w:t>
      </w:r>
    </w:p>
    <w:p w14:paraId="3E2E8C28" w14:textId="77777777" w:rsidR="00D20D67" w:rsidRPr="00D20D67" w:rsidRDefault="00D20D67" w:rsidP="00D20D67">
      <w:pPr>
        <w:spacing w:after="0" w:line="240" w:lineRule="auto"/>
        <w:ind w:firstLine="709"/>
        <w:jc w:val="center"/>
        <w:rPr>
          <w:rFonts w:ascii="Times New Roman" w:eastAsia="Calibri" w:hAnsi="Times New Roman" w:cs="Times New Roman"/>
          <w:sz w:val="28"/>
          <w:szCs w:val="28"/>
          <w:lang w:eastAsia="ru-RU"/>
        </w:rPr>
      </w:pPr>
    </w:p>
    <w:p w14:paraId="1AC3BE6A" w14:textId="67AF8E52" w:rsidR="00D20D67" w:rsidRPr="00D20D67" w:rsidRDefault="00D20D67" w:rsidP="00D20D67">
      <w:pPr>
        <w:spacing w:after="0" w:line="240" w:lineRule="auto"/>
        <w:ind w:firstLine="709"/>
        <w:jc w:val="both"/>
        <w:rPr>
          <w:rFonts w:ascii="Times New Roman" w:eastAsia="Calibri" w:hAnsi="Times New Roman" w:cs="Times New Roman"/>
          <w:sz w:val="28"/>
          <w:szCs w:val="28"/>
          <w:lang w:eastAsia="ru-RU"/>
        </w:rPr>
      </w:pPr>
      <w:r w:rsidRPr="00D20D67">
        <w:rPr>
          <w:rFonts w:ascii="Times New Roman" w:eastAsia="Calibri" w:hAnsi="Times New Roman" w:cs="Times New Roman"/>
          <w:sz w:val="28"/>
          <w:szCs w:val="28"/>
          <w:lang w:eastAsia="ru-RU"/>
        </w:rPr>
        <w:t xml:space="preserve">Согласно таблице 2.1 «Распределение бюджетных ассигнований республиканского бюджета на 2024 год по целевым статьям (государственным программам Республики Ингушетия и непрограммным направлениям деятельности)» приложения № 6 к Проекту закона, программные расходы увеличены на 833 957,8 тыс. </w:t>
      </w:r>
      <w:r w:rsidR="00D36411">
        <w:rPr>
          <w:rFonts w:ascii="Times New Roman" w:eastAsia="Calibri" w:hAnsi="Times New Roman" w:cs="Times New Roman"/>
          <w:sz w:val="28"/>
          <w:szCs w:val="28"/>
          <w:lang w:eastAsia="ru-RU"/>
        </w:rPr>
        <w:t>руб.</w:t>
      </w:r>
      <w:r w:rsidRPr="00D20D67">
        <w:rPr>
          <w:rFonts w:ascii="Times New Roman" w:eastAsia="Calibri" w:hAnsi="Times New Roman" w:cs="Times New Roman"/>
          <w:sz w:val="28"/>
          <w:szCs w:val="28"/>
          <w:lang w:eastAsia="ru-RU"/>
        </w:rPr>
        <w:t xml:space="preserve"> и предусмотрены в сумме 33 535 831,8 тыс. </w:t>
      </w:r>
      <w:r w:rsidR="00D36411">
        <w:rPr>
          <w:rFonts w:ascii="Times New Roman" w:eastAsia="Calibri" w:hAnsi="Times New Roman" w:cs="Times New Roman"/>
          <w:sz w:val="28"/>
          <w:szCs w:val="28"/>
          <w:lang w:eastAsia="ru-RU"/>
        </w:rPr>
        <w:t>руб.</w:t>
      </w:r>
    </w:p>
    <w:p w14:paraId="626CA0DA" w14:textId="279616EC" w:rsidR="00D20D67" w:rsidRPr="00D20D67" w:rsidRDefault="00D20D67" w:rsidP="00D20D67">
      <w:pPr>
        <w:spacing w:after="0" w:line="240" w:lineRule="auto"/>
        <w:ind w:firstLine="709"/>
        <w:jc w:val="both"/>
        <w:rPr>
          <w:rFonts w:ascii="Times New Roman" w:eastAsia="Calibri" w:hAnsi="Times New Roman" w:cs="Times New Roman"/>
          <w:sz w:val="28"/>
          <w:szCs w:val="28"/>
          <w:lang w:eastAsia="ru-RU"/>
        </w:rPr>
      </w:pPr>
      <w:r w:rsidRPr="00D20D67">
        <w:rPr>
          <w:rFonts w:ascii="Times New Roman" w:eastAsia="Calibri" w:hAnsi="Times New Roman" w:cs="Times New Roman"/>
          <w:sz w:val="28"/>
          <w:szCs w:val="28"/>
          <w:lang w:eastAsia="ru-RU"/>
        </w:rPr>
        <w:t xml:space="preserve">Расходы республиканского бюджета на программные мероприятия после внесения предлагаемых изменений составят 91,8 % от общего объема расходов республиканского бюджета на 2024 год (или 36 531 202,7 тыс. </w:t>
      </w:r>
      <w:r w:rsidR="00D36411">
        <w:rPr>
          <w:rFonts w:ascii="Times New Roman" w:eastAsia="Calibri" w:hAnsi="Times New Roman" w:cs="Times New Roman"/>
          <w:sz w:val="28"/>
          <w:szCs w:val="28"/>
          <w:lang w:eastAsia="ru-RU"/>
        </w:rPr>
        <w:t>руб.</w:t>
      </w:r>
      <w:r w:rsidRPr="00D20D67">
        <w:rPr>
          <w:rFonts w:ascii="Times New Roman" w:eastAsia="Calibri" w:hAnsi="Times New Roman" w:cs="Times New Roman"/>
          <w:sz w:val="28"/>
          <w:szCs w:val="28"/>
          <w:lang w:eastAsia="ru-RU"/>
        </w:rPr>
        <w:t>).</w:t>
      </w:r>
      <w:r w:rsidR="00851ECE">
        <w:rPr>
          <w:rFonts w:ascii="Times New Roman" w:eastAsia="Calibri" w:hAnsi="Times New Roman" w:cs="Times New Roman"/>
          <w:sz w:val="28"/>
          <w:szCs w:val="28"/>
          <w:lang w:eastAsia="ru-RU"/>
        </w:rPr>
        <w:t xml:space="preserve"> </w:t>
      </w:r>
    </w:p>
    <w:p w14:paraId="1928F4A1" w14:textId="197FB382" w:rsidR="00D20D67" w:rsidRPr="00D20D67" w:rsidRDefault="00D20D67" w:rsidP="005820FC">
      <w:pPr>
        <w:spacing w:after="0" w:line="240" w:lineRule="auto"/>
        <w:ind w:firstLine="709"/>
        <w:jc w:val="both"/>
        <w:rPr>
          <w:rFonts w:ascii="Times New Roman" w:eastAsia="Calibri" w:hAnsi="Times New Roman" w:cs="Times New Roman"/>
          <w:sz w:val="28"/>
          <w:szCs w:val="28"/>
          <w:lang w:eastAsia="ru-RU"/>
        </w:rPr>
      </w:pPr>
      <w:r w:rsidRPr="00D20D67">
        <w:rPr>
          <w:rFonts w:ascii="Times New Roman" w:eastAsia="Calibri" w:hAnsi="Times New Roman" w:cs="Times New Roman"/>
          <w:sz w:val="28"/>
          <w:szCs w:val="28"/>
          <w:lang w:eastAsia="ru-RU"/>
        </w:rPr>
        <w:t xml:space="preserve">Непрограммные расходы планируются в сумме 2 995 370,9 тыс. </w:t>
      </w:r>
      <w:r w:rsidR="00D36411">
        <w:rPr>
          <w:rFonts w:ascii="Times New Roman" w:eastAsia="Calibri" w:hAnsi="Times New Roman" w:cs="Times New Roman"/>
          <w:sz w:val="28"/>
          <w:szCs w:val="28"/>
          <w:lang w:eastAsia="ru-RU"/>
        </w:rPr>
        <w:t>руб.</w:t>
      </w:r>
      <w:r w:rsidRPr="00D20D67">
        <w:rPr>
          <w:rFonts w:ascii="Times New Roman" w:eastAsia="Calibri" w:hAnsi="Times New Roman" w:cs="Times New Roman"/>
          <w:sz w:val="28"/>
          <w:szCs w:val="28"/>
          <w:lang w:eastAsia="ru-RU"/>
        </w:rPr>
        <w:t xml:space="preserve"> или 8,2 % от общих планируемых расходов бюджета.</w:t>
      </w:r>
      <w:r w:rsidR="005820FC">
        <w:rPr>
          <w:rFonts w:ascii="Times New Roman" w:eastAsia="Calibri" w:hAnsi="Times New Roman" w:cs="Times New Roman"/>
          <w:sz w:val="28"/>
          <w:szCs w:val="28"/>
          <w:lang w:eastAsia="ru-RU"/>
        </w:rPr>
        <w:t xml:space="preserve"> </w:t>
      </w:r>
      <w:r w:rsidRPr="00D20D67">
        <w:rPr>
          <w:rFonts w:ascii="Times New Roman" w:eastAsia="Calibri" w:hAnsi="Times New Roman" w:cs="Times New Roman"/>
          <w:sz w:val="28"/>
          <w:szCs w:val="28"/>
          <w:lang w:eastAsia="ru-RU"/>
        </w:rPr>
        <w:t>Предусмотренное Проектом закона увеличение программных расходов в разрезе государственных программ РИ представлено в таблице.</w:t>
      </w:r>
    </w:p>
    <w:p w14:paraId="533D84DA" w14:textId="77777777" w:rsidR="00D20D67" w:rsidRPr="00D20D67" w:rsidRDefault="00D20D67" w:rsidP="00D20D67">
      <w:pPr>
        <w:tabs>
          <w:tab w:val="left" w:pos="7938"/>
        </w:tabs>
        <w:spacing w:after="0" w:line="240" w:lineRule="auto"/>
        <w:ind w:firstLine="708"/>
        <w:jc w:val="both"/>
        <w:rPr>
          <w:rFonts w:ascii="Times New Roman" w:eastAsia="Calibri" w:hAnsi="Times New Roman" w:cs="Times New Roman"/>
          <w:sz w:val="20"/>
          <w:szCs w:val="20"/>
          <w:lang w:eastAsia="ru-RU"/>
        </w:rPr>
      </w:pPr>
    </w:p>
    <w:p w14:paraId="7A1E7A28" w14:textId="6AFCC406" w:rsidR="00D20D67" w:rsidRPr="00D20D67" w:rsidRDefault="00D20D67" w:rsidP="00D20D67">
      <w:pPr>
        <w:tabs>
          <w:tab w:val="left" w:pos="7938"/>
        </w:tabs>
        <w:spacing w:after="0" w:line="240" w:lineRule="auto"/>
        <w:ind w:firstLine="708"/>
        <w:jc w:val="right"/>
        <w:rPr>
          <w:rFonts w:ascii="Times New Roman" w:eastAsia="Calibri" w:hAnsi="Times New Roman" w:cs="Times New Roman"/>
          <w:bCs/>
          <w:sz w:val="24"/>
          <w:szCs w:val="24"/>
          <w:lang w:eastAsia="ru-RU"/>
        </w:rPr>
      </w:pPr>
      <w:r w:rsidRPr="00D20D67">
        <w:rPr>
          <w:rFonts w:ascii="Times New Roman" w:eastAsia="Calibri" w:hAnsi="Times New Roman" w:cs="Times New Roman"/>
          <w:bCs/>
          <w:sz w:val="24"/>
          <w:szCs w:val="24"/>
          <w:lang w:eastAsia="ru-RU"/>
        </w:rPr>
        <w:t xml:space="preserve">тыс. </w:t>
      </w:r>
      <w:r w:rsidR="00D36411">
        <w:rPr>
          <w:rFonts w:ascii="Times New Roman" w:eastAsia="Calibri" w:hAnsi="Times New Roman" w:cs="Times New Roman"/>
          <w:bCs/>
          <w:sz w:val="24"/>
          <w:szCs w:val="24"/>
          <w:lang w:eastAsia="ru-RU"/>
        </w:rPr>
        <w:t>руб.</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4273"/>
        <w:gridCol w:w="1678"/>
        <w:gridCol w:w="1833"/>
        <w:gridCol w:w="1513"/>
      </w:tblGrid>
      <w:tr w:rsidR="00D20D67" w:rsidRPr="00D20D67" w14:paraId="42052E47" w14:textId="77777777" w:rsidTr="00C32CD4">
        <w:trPr>
          <w:trHeight w:val="975"/>
        </w:trPr>
        <w:tc>
          <w:tcPr>
            <w:tcW w:w="379" w:type="pct"/>
            <w:vMerge w:val="restart"/>
            <w:shd w:val="clear" w:color="000000" w:fill="FFFFFF"/>
            <w:vAlign w:val="center"/>
          </w:tcPr>
          <w:p w14:paraId="7E413DFF"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
                <w:bCs/>
                <w:lang w:eastAsia="ru-RU"/>
              </w:rPr>
            </w:pPr>
            <w:r w:rsidRPr="00851ECE">
              <w:rPr>
                <w:rFonts w:ascii="Times New Roman" w:eastAsia="Calibri" w:hAnsi="Times New Roman" w:cs="Times New Roman"/>
                <w:b/>
                <w:bCs/>
                <w:lang w:eastAsia="ru-RU"/>
              </w:rPr>
              <w:t>№</w:t>
            </w:r>
          </w:p>
        </w:tc>
        <w:tc>
          <w:tcPr>
            <w:tcW w:w="2124" w:type="pct"/>
            <w:vMerge w:val="restart"/>
            <w:shd w:val="clear" w:color="000000" w:fill="FFFFFF"/>
            <w:vAlign w:val="center"/>
          </w:tcPr>
          <w:p w14:paraId="27F46E60"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
                <w:bCs/>
                <w:lang w:eastAsia="ru-RU"/>
              </w:rPr>
            </w:pPr>
            <w:r w:rsidRPr="00851ECE">
              <w:rPr>
                <w:rFonts w:ascii="Times New Roman" w:eastAsia="Calibri" w:hAnsi="Times New Roman" w:cs="Times New Roman"/>
                <w:b/>
                <w:bCs/>
                <w:lang w:eastAsia="ru-RU"/>
              </w:rPr>
              <w:t xml:space="preserve">Наименование </w:t>
            </w:r>
          </w:p>
          <w:p w14:paraId="673B33C3"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
                <w:bCs/>
                <w:lang w:eastAsia="ru-RU"/>
              </w:rPr>
            </w:pPr>
            <w:r w:rsidRPr="00851ECE">
              <w:rPr>
                <w:rFonts w:ascii="Times New Roman" w:eastAsia="Calibri" w:hAnsi="Times New Roman" w:cs="Times New Roman"/>
                <w:b/>
                <w:bCs/>
                <w:lang w:eastAsia="ru-RU"/>
              </w:rPr>
              <w:t>государственной программы</w:t>
            </w:r>
          </w:p>
        </w:tc>
        <w:tc>
          <w:tcPr>
            <w:tcW w:w="834" w:type="pct"/>
            <w:vMerge w:val="restart"/>
            <w:shd w:val="clear" w:color="000000" w:fill="FFFFFF"/>
            <w:vAlign w:val="center"/>
          </w:tcPr>
          <w:p w14:paraId="653DA657"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
                <w:bCs/>
                <w:lang w:eastAsia="ru-RU"/>
              </w:rPr>
            </w:pPr>
            <w:r w:rsidRPr="00851ECE">
              <w:rPr>
                <w:rFonts w:ascii="Times New Roman" w:eastAsia="Calibri" w:hAnsi="Times New Roman" w:cs="Times New Roman"/>
                <w:b/>
                <w:bCs/>
                <w:lang w:eastAsia="ru-RU"/>
              </w:rPr>
              <w:t>Утверждено на</w:t>
            </w:r>
          </w:p>
          <w:p w14:paraId="09234408"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
                <w:bCs/>
                <w:lang w:eastAsia="ru-RU"/>
              </w:rPr>
            </w:pPr>
            <w:r w:rsidRPr="00851ECE">
              <w:rPr>
                <w:rFonts w:ascii="Times New Roman" w:eastAsia="Calibri" w:hAnsi="Times New Roman" w:cs="Times New Roman"/>
                <w:b/>
                <w:bCs/>
                <w:lang w:eastAsia="ru-RU"/>
              </w:rPr>
              <w:t>на 2024 г.</w:t>
            </w:r>
          </w:p>
        </w:tc>
        <w:tc>
          <w:tcPr>
            <w:tcW w:w="911" w:type="pct"/>
            <w:vMerge w:val="restart"/>
            <w:shd w:val="clear" w:color="000000" w:fill="FFFFFF"/>
            <w:vAlign w:val="center"/>
          </w:tcPr>
          <w:p w14:paraId="28F59404" w14:textId="77777777" w:rsidR="00D20D67" w:rsidRPr="00851ECE" w:rsidRDefault="00D20D67" w:rsidP="00D20D67">
            <w:pPr>
              <w:widowControl w:val="0"/>
              <w:suppressAutoHyphens/>
              <w:spacing w:after="0" w:line="240" w:lineRule="auto"/>
              <w:ind w:left="-111"/>
              <w:jc w:val="center"/>
              <w:rPr>
                <w:rFonts w:ascii="Times New Roman" w:eastAsia="Calibri" w:hAnsi="Times New Roman" w:cs="Times New Roman"/>
                <w:b/>
                <w:bCs/>
                <w:lang w:eastAsia="ru-RU"/>
              </w:rPr>
            </w:pPr>
            <w:r w:rsidRPr="00851ECE">
              <w:rPr>
                <w:rFonts w:ascii="Times New Roman" w:eastAsia="Calibri" w:hAnsi="Times New Roman" w:cs="Times New Roman"/>
                <w:b/>
                <w:bCs/>
                <w:lang w:eastAsia="ru-RU"/>
              </w:rPr>
              <w:t>Предусмотрено Законопроектом</w:t>
            </w:r>
          </w:p>
        </w:tc>
        <w:tc>
          <w:tcPr>
            <w:tcW w:w="752" w:type="pct"/>
            <w:vMerge w:val="restart"/>
            <w:shd w:val="clear" w:color="000000" w:fill="FFFFFF"/>
            <w:vAlign w:val="center"/>
          </w:tcPr>
          <w:p w14:paraId="703C1E43" w14:textId="298834FD" w:rsidR="00D20D67" w:rsidRPr="00851ECE" w:rsidRDefault="00D20D67" w:rsidP="00D20D67">
            <w:pPr>
              <w:widowControl w:val="0"/>
              <w:suppressAutoHyphens/>
              <w:spacing w:after="0" w:line="240" w:lineRule="auto"/>
              <w:jc w:val="center"/>
              <w:rPr>
                <w:rFonts w:ascii="Times New Roman" w:eastAsia="Calibri" w:hAnsi="Times New Roman" w:cs="Times New Roman"/>
                <w:b/>
                <w:bCs/>
                <w:lang w:eastAsia="ru-RU"/>
              </w:rPr>
            </w:pPr>
            <w:r w:rsidRPr="00851ECE">
              <w:rPr>
                <w:rFonts w:ascii="Times New Roman" w:eastAsia="Calibri" w:hAnsi="Times New Roman" w:cs="Times New Roman"/>
                <w:b/>
                <w:bCs/>
                <w:lang w:eastAsia="ru-RU"/>
              </w:rPr>
              <w:t>Отклонения</w:t>
            </w:r>
            <w:r w:rsidR="00851ECE" w:rsidRPr="00851ECE">
              <w:rPr>
                <w:rFonts w:ascii="Times New Roman" w:eastAsia="Calibri" w:hAnsi="Times New Roman" w:cs="Times New Roman"/>
                <w:b/>
                <w:bCs/>
                <w:lang w:eastAsia="ru-RU"/>
              </w:rPr>
              <w:t>,</w:t>
            </w:r>
          </w:p>
          <w:p w14:paraId="2A4D98F0" w14:textId="77777777" w:rsidR="00D20D67" w:rsidRDefault="00D20D67" w:rsidP="00D20D67">
            <w:pPr>
              <w:widowControl w:val="0"/>
              <w:suppressAutoHyphens/>
              <w:spacing w:after="0" w:line="240" w:lineRule="auto"/>
              <w:rPr>
                <w:rFonts w:ascii="Times New Roman" w:eastAsia="Calibri" w:hAnsi="Times New Roman" w:cs="Times New Roman"/>
                <w:b/>
                <w:bCs/>
                <w:lang w:eastAsia="ru-RU"/>
              </w:rPr>
            </w:pPr>
            <w:r w:rsidRPr="00851ECE">
              <w:rPr>
                <w:rFonts w:ascii="Times New Roman" w:eastAsia="Calibri" w:hAnsi="Times New Roman" w:cs="Times New Roman"/>
                <w:b/>
                <w:bCs/>
                <w:lang w:eastAsia="ru-RU"/>
              </w:rPr>
              <w:t xml:space="preserve">  (гр.4-гр.3)</w:t>
            </w:r>
            <w:r w:rsidR="00851ECE">
              <w:rPr>
                <w:rFonts w:ascii="Times New Roman" w:eastAsia="Calibri" w:hAnsi="Times New Roman" w:cs="Times New Roman"/>
                <w:b/>
                <w:bCs/>
                <w:lang w:eastAsia="ru-RU"/>
              </w:rPr>
              <w:t>,</w:t>
            </w:r>
          </w:p>
          <w:p w14:paraId="4D61F51D" w14:textId="0925CC08" w:rsidR="00851ECE" w:rsidRPr="00851ECE" w:rsidRDefault="00851ECE" w:rsidP="00851ECE">
            <w:pPr>
              <w:widowControl w:val="0"/>
              <w:suppressAutoHyphens/>
              <w:spacing w:after="0" w:line="240" w:lineRule="auto"/>
              <w:jc w:val="center"/>
              <w:rPr>
                <w:rFonts w:ascii="Times New Roman" w:eastAsia="Calibri" w:hAnsi="Times New Roman" w:cs="Times New Roman"/>
                <w:b/>
                <w:bCs/>
                <w:lang w:eastAsia="ru-RU"/>
              </w:rPr>
            </w:pPr>
          </w:p>
        </w:tc>
      </w:tr>
      <w:tr w:rsidR="00D20D67" w:rsidRPr="00D20D67" w14:paraId="57700244" w14:textId="77777777" w:rsidTr="00C32CD4">
        <w:trPr>
          <w:trHeight w:val="423"/>
        </w:trPr>
        <w:tc>
          <w:tcPr>
            <w:tcW w:w="379" w:type="pct"/>
            <w:vMerge/>
            <w:shd w:val="clear" w:color="000000" w:fill="FFFFFF"/>
            <w:vAlign w:val="center"/>
          </w:tcPr>
          <w:p w14:paraId="5BCD4457"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
                <w:bCs/>
                <w:lang w:eastAsia="ru-RU"/>
              </w:rPr>
            </w:pPr>
          </w:p>
        </w:tc>
        <w:tc>
          <w:tcPr>
            <w:tcW w:w="2124" w:type="pct"/>
            <w:vMerge/>
            <w:shd w:val="clear" w:color="000000" w:fill="FFFFFF"/>
            <w:vAlign w:val="center"/>
          </w:tcPr>
          <w:p w14:paraId="6CC3A2AE"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
                <w:bCs/>
                <w:lang w:eastAsia="ru-RU"/>
              </w:rPr>
            </w:pPr>
          </w:p>
        </w:tc>
        <w:tc>
          <w:tcPr>
            <w:tcW w:w="834" w:type="pct"/>
            <w:vMerge/>
            <w:shd w:val="clear" w:color="000000" w:fill="FFFFFF"/>
            <w:vAlign w:val="center"/>
          </w:tcPr>
          <w:p w14:paraId="2844EEB0"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
                <w:bCs/>
                <w:lang w:eastAsia="ru-RU"/>
              </w:rPr>
            </w:pPr>
          </w:p>
        </w:tc>
        <w:tc>
          <w:tcPr>
            <w:tcW w:w="911" w:type="pct"/>
            <w:vMerge/>
            <w:shd w:val="clear" w:color="000000" w:fill="FFFFFF"/>
            <w:vAlign w:val="center"/>
          </w:tcPr>
          <w:p w14:paraId="7785AAFA"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
                <w:bCs/>
                <w:lang w:eastAsia="ru-RU"/>
              </w:rPr>
            </w:pPr>
          </w:p>
        </w:tc>
        <w:tc>
          <w:tcPr>
            <w:tcW w:w="752" w:type="pct"/>
            <w:vMerge/>
            <w:shd w:val="clear" w:color="000000" w:fill="FFFFFF"/>
            <w:vAlign w:val="center"/>
          </w:tcPr>
          <w:p w14:paraId="5DFD3F3D"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
                <w:bCs/>
                <w:lang w:eastAsia="ru-RU"/>
              </w:rPr>
            </w:pPr>
          </w:p>
        </w:tc>
      </w:tr>
      <w:tr w:rsidR="00D20D67" w:rsidRPr="00D20D67" w14:paraId="7CD99606" w14:textId="77777777" w:rsidTr="00C32CD4">
        <w:trPr>
          <w:trHeight w:val="255"/>
        </w:trPr>
        <w:tc>
          <w:tcPr>
            <w:tcW w:w="379" w:type="pct"/>
            <w:shd w:val="clear" w:color="000000" w:fill="FFFFFF"/>
            <w:vAlign w:val="center"/>
          </w:tcPr>
          <w:p w14:paraId="7F13D53F"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
                <w:bCs/>
                <w:lang w:eastAsia="ru-RU"/>
              </w:rPr>
            </w:pPr>
            <w:r w:rsidRPr="00851ECE">
              <w:rPr>
                <w:rFonts w:ascii="Times New Roman" w:eastAsia="Calibri" w:hAnsi="Times New Roman" w:cs="Times New Roman"/>
                <w:b/>
                <w:bCs/>
                <w:lang w:eastAsia="ru-RU"/>
              </w:rPr>
              <w:t>1</w:t>
            </w:r>
          </w:p>
        </w:tc>
        <w:tc>
          <w:tcPr>
            <w:tcW w:w="2124" w:type="pct"/>
            <w:shd w:val="clear" w:color="000000" w:fill="FFFFFF"/>
            <w:vAlign w:val="center"/>
          </w:tcPr>
          <w:p w14:paraId="36E8DD54"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
                <w:bCs/>
                <w:lang w:eastAsia="ru-RU"/>
              </w:rPr>
            </w:pPr>
            <w:r w:rsidRPr="00851ECE">
              <w:rPr>
                <w:rFonts w:ascii="Times New Roman" w:eastAsia="Calibri" w:hAnsi="Times New Roman" w:cs="Times New Roman"/>
                <w:b/>
                <w:bCs/>
                <w:lang w:eastAsia="ru-RU"/>
              </w:rPr>
              <w:t>2</w:t>
            </w:r>
          </w:p>
        </w:tc>
        <w:tc>
          <w:tcPr>
            <w:tcW w:w="834" w:type="pct"/>
            <w:shd w:val="clear" w:color="000000" w:fill="FFFFFF"/>
            <w:vAlign w:val="center"/>
          </w:tcPr>
          <w:p w14:paraId="1E7FBAB5"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
                <w:bCs/>
                <w:lang w:eastAsia="ru-RU"/>
              </w:rPr>
            </w:pPr>
            <w:r w:rsidRPr="00851ECE">
              <w:rPr>
                <w:rFonts w:ascii="Times New Roman" w:eastAsia="Calibri" w:hAnsi="Times New Roman" w:cs="Times New Roman"/>
                <w:b/>
                <w:bCs/>
                <w:lang w:eastAsia="ru-RU"/>
              </w:rPr>
              <w:t>3</w:t>
            </w:r>
          </w:p>
        </w:tc>
        <w:tc>
          <w:tcPr>
            <w:tcW w:w="911" w:type="pct"/>
            <w:shd w:val="clear" w:color="000000" w:fill="FFFFFF"/>
            <w:vAlign w:val="center"/>
          </w:tcPr>
          <w:p w14:paraId="252A6768"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
                <w:bCs/>
                <w:lang w:eastAsia="ru-RU"/>
              </w:rPr>
            </w:pPr>
            <w:r w:rsidRPr="00851ECE">
              <w:rPr>
                <w:rFonts w:ascii="Times New Roman" w:eastAsia="Calibri" w:hAnsi="Times New Roman" w:cs="Times New Roman"/>
                <w:b/>
                <w:bCs/>
                <w:lang w:eastAsia="ru-RU"/>
              </w:rPr>
              <w:t>4</w:t>
            </w:r>
          </w:p>
        </w:tc>
        <w:tc>
          <w:tcPr>
            <w:tcW w:w="752" w:type="pct"/>
            <w:shd w:val="clear" w:color="000000" w:fill="FFFFFF"/>
            <w:vAlign w:val="center"/>
          </w:tcPr>
          <w:p w14:paraId="66CDB65A"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
                <w:bCs/>
                <w:lang w:eastAsia="ru-RU"/>
              </w:rPr>
            </w:pPr>
            <w:r w:rsidRPr="00851ECE">
              <w:rPr>
                <w:rFonts w:ascii="Times New Roman" w:eastAsia="Calibri" w:hAnsi="Times New Roman" w:cs="Times New Roman"/>
                <w:b/>
                <w:bCs/>
                <w:lang w:eastAsia="ru-RU"/>
              </w:rPr>
              <w:t>5</w:t>
            </w:r>
          </w:p>
        </w:tc>
      </w:tr>
      <w:tr w:rsidR="00D20D67" w:rsidRPr="00D20D67" w14:paraId="32C81609" w14:textId="77777777" w:rsidTr="00C32CD4">
        <w:trPr>
          <w:trHeight w:val="255"/>
        </w:trPr>
        <w:tc>
          <w:tcPr>
            <w:tcW w:w="379" w:type="pct"/>
            <w:shd w:val="clear" w:color="000000" w:fill="FFFFFF"/>
            <w:vAlign w:val="center"/>
          </w:tcPr>
          <w:p w14:paraId="425D63A2" w14:textId="2EE763F4"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1</w:t>
            </w:r>
          </w:p>
        </w:tc>
        <w:tc>
          <w:tcPr>
            <w:tcW w:w="2124" w:type="pct"/>
            <w:shd w:val="clear" w:color="000000" w:fill="FFFFFF"/>
            <w:vAlign w:val="center"/>
          </w:tcPr>
          <w:p w14:paraId="13C416A5" w14:textId="77777777" w:rsidR="00D20D67" w:rsidRPr="00851ECE" w:rsidRDefault="00D20D67" w:rsidP="00D20D67">
            <w:pPr>
              <w:widowControl w:val="0"/>
              <w:suppressAutoHyphens/>
              <w:spacing w:after="0" w:line="240" w:lineRule="auto"/>
              <w:jc w:val="both"/>
              <w:rPr>
                <w:rFonts w:ascii="Times New Roman" w:eastAsia="Calibri" w:hAnsi="Times New Roman" w:cs="Times New Roman"/>
                <w:bCs/>
                <w:lang w:eastAsia="ru-RU"/>
              </w:rPr>
            </w:pPr>
            <w:r w:rsidRPr="00851ECE">
              <w:rPr>
                <w:rFonts w:ascii="Times New Roman" w:eastAsia="Calibri" w:hAnsi="Times New Roman" w:cs="Times New Roman"/>
                <w:bCs/>
                <w:lang w:eastAsia="ru-RU"/>
              </w:rPr>
              <w:t>Государственная программа РИ «Развитие здравоохранения»</w:t>
            </w:r>
          </w:p>
        </w:tc>
        <w:tc>
          <w:tcPr>
            <w:tcW w:w="834" w:type="pct"/>
            <w:tcBorders>
              <w:top w:val="single" w:sz="4" w:space="0" w:color="auto"/>
              <w:left w:val="single" w:sz="4" w:space="0" w:color="auto"/>
              <w:bottom w:val="single" w:sz="4" w:space="0" w:color="auto"/>
              <w:right w:val="single" w:sz="4" w:space="0" w:color="auto"/>
            </w:tcBorders>
            <w:vAlign w:val="center"/>
          </w:tcPr>
          <w:p w14:paraId="64A574C8" w14:textId="031F0EBB"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lang w:eastAsia="ru-RU"/>
              </w:rPr>
              <w:t>5</w:t>
            </w:r>
            <w:r w:rsidR="00851ECE">
              <w:rPr>
                <w:rFonts w:ascii="Times New Roman" w:eastAsia="Times New Roman" w:hAnsi="Times New Roman" w:cs="Times New Roman"/>
                <w:lang w:eastAsia="ru-RU"/>
              </w:rPr>
              <w:t> </w:t>
            </w:r>
            <w:r w:rsidRPr="00851ECE">
              <w:rPr>
                <w:rFonts w:ascii="Times New Roman" w:eastAsia="Times New Roman" w:hAnsi="Times New Roman" w:cs="Times New Roman"/>
                <w:lang w:eastAsia="ru-RU"/>
              </w:rPr>
              <w:t>254</w:t>
            </w:r>
            <w:r w:rsidR="00851ECE">
              <w:rPr>
                <w:rFonts w:ascii="Times New Roman" w:eastAsia="Times New Roman" w:hAnsi="Times New Roman" w:cs="Times New Roman"/>
                <w:lang w:eastAsia="ru-RU"/>
              </w:rPr>
              <w:t> </w:t>
            </w:r>
            <w:r w:rsidRPr="00851ECE">
              <w:rPr>
                <w:rFonts w:ascii="Times New Roman" w:eastAsia="Times New Roman" w:hAnsi="Times New Roman" w:cs="Times New Roman"/>
                <w:lang w:eastAsia="ru-RU"/>
              </w:rPr>
              <w:t>742,7</w:t>
            </w:r>
          </w:p>
        </w:tc>
        <w:tc>
          <w:tcPr>
            <w:tcW w:w="911" w:type="pct"/>
            <w:shd w:val="clear" w:color="000000" w:fill="FFFFFF"/>
            <w:vAlign w:val="center"/>
          </w:tcPr>
          <w:p w14:paraId="3A7E0961" w14:textId="744331EE"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lang w:eastAsia="ru-RU"/>
              </w:rPr>
              <w:t>5</w:t>
            </w:r>
            <w:r w:rsidR="00851ECE">
              <w:rPr>
                <w:rFonts w:ascii="Times New Roman" w:eastAsia="Times New Roman" w:hAnsi="Times New Roman" w:cs="Times New Roman"/>
                <w:lang w:eastAsia="ru-RU"/>
              </w:rPr>
              <w:t> </w:t>
            </w:r>
            <w:r w:rsidRPr="00851ECE">
              <w:rPr>
                <w:rFonts w:ascii="Times New Roman" w:eastAsia="Times New Roman" w:hAnsi="Times New Roman" w:cs="Times New Roman"/>
                <w:lang w:eastAsia="ru-RU"/>
              </w:rPr>
              <w:t>261</w:t>
            </w:r>
            <w:r w:rsidR="00851ECE">
              <w:rPr>
                <w:rFonts w:ascii="Times New Roman" w:eastAsia="Times New Roman" w:hAnsi="Times New Roman" w:cs="Times New Roman"/>
                <w:lang w:eastAsia="ru-RU"/>
              </w:rPr>
              <w:t> </w:t>
            </w:r>
            <w:r w:rsidRPr="00851ECE">
              <w:rPr>
                <w:rFonts w:ascii="Times New Roman" w:eastAsia="Times New Roman" w:hAnsi="Times New Roman" w:cs="Times New Roman"/>
                <w:lang w:eastAsia="ru-RU"/>
              </w:rPr>
              <w:t>628,8</w:t>
            </w:r>
          </w:p>
        </w:tc>
        <w:tc>
          <w:tcPr>
            <w:tcW w:w="752" w:type="pct"/>
            <w:shd w:val="clear" w:color="000000" w:fill="FFFFFF"/>
            <w:vAlign w:val="center"/>
          </w:tcPr>
          <w:p w14:paraId="103A9739" w14:textId="0615F519"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lang w:eastAsia="ru-RU"/>
              </w:rPr>
              <w:t>6</w:t>
            </w:r>
            <w:r w:rsidR="00851ECE">
              <w:rPr>
                <w:rFonts w:ascii="Times New Roman" w:eastAsia="Times New Roman" w:hAnsi="Times New Roman" w:cs="Times New Roman"/>
                <w:lang w:eastAsia="ru-RU"/>
              </w:rPr>
              <w:t> </w:t>
            </w:r>
            <w:r w:rsidRPr="00851ECE">
              <w:rPr>
                <w:rFonts w:ascii="Times New Roman" w:eastAsia="Times New Roman" w:hAnsi="Times New Roman" w:cs="Times New Roman"/>
                <w:lang w:eastAsia="ru-RU"/>
              </w:rPr>
              <w:t>886,1</w:t>
            </w:r>
          </w:p>
        </w:tc>
      </w:tr>
      <w:tr w:rsidR="00D20D67" w:rsidRPr="00D20D67" w14:paraId="0DD7275A" w14:textId="77777777" w:rsidTr="00C32CD4">
        <w:trPr>
          <w:trHeight w:val="255"/>
        </w:trPr>
        <w:tc>
          <w:tcPr>
            <w:tcW w:w="379" w:type="pct"/>
            <w:shd w:val="clear" w:color="000000" w:fill="FFFFFF"/>
            <w:vAlign w:val="center"/>
          </w:tcPr>
          <w:p w14:paraId="4102372E" w14:textId="08D6AE3F"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2</w:t>
            </w:r>
          </w:p>
        </w:tc>
        <w:tc>
          <w:tcPr>
            <w:tcW w:w="2124" w:type="pct"/>
            <w:shd w:val="clear" w:color="000000" w:fill="FFFFFF"/>
            <w:vAlign w:val="center"/>
          </w:tcPr>
          <w:p w14:paraId="0D0BA65F" w14:textId="77777777" w:rsidR="00D20D67" w:rsidRPr="00851ECE" w:rsidRDefault="00D20D67" w:rsidP="00D20D67">
            <w:pPr>
              <w:widowControl w:val="0"/>
              <w:suppressAutoHyphens/>
              <w:spacing w:after="0" w:line="240" w:lineRule="auto"/>
              <w:jc w:val="both"/>
              <w:rPr>
                <w:rFonts w:ascii="Times New Roman" w:eastAsia="Calibri" w:hAnsi="Times New Roman" w:cs="Times New Roman"/>
                <w:bCs/>
                <w:lang w:eastAsia="ru-RU"/>
              </w:rPr>
            </w:pPr>
            <w:r w:rsidRPr="00851ECE">
              <w:rPr>
                <w:rFonts w:ascii="Times New Roman" w:eastAsia="Calibri" w:hAnsi="Times New Roman" w:cs="Times New Roman"/>
                <w:bCs/>
                <w:lang w:eastAsia="ru-RU"/>
              </w:rPr>
              <w:t xml:space="preserve">Государственная программа РИ «Развитие культуры» </w:t>
            </w:r>
          </w:p>
        </w:tc>
        <w:tc>
          <w:tcPr>
            <w:tcW w:w="834" w:type="pct"/>
            <w:tcBorders>
              <w:top w:val="single" w:sz="4" w:space="0" w:color="auto"/>
              <w:left w:val="single" w:sz="4" w:space="0" w:color="auto"/>
              <w:bottom w:val="single" w:sz="4" w:space="0" w:color="auto"/>
              <w:right w:val="single" w:sz="4" w:space="0" w:color="auto"/>
            </w:tcBorders>
            <w:vAlign w:val="center"/>
          </w:tcPr>
          <w:p w14:paraId="12FA4901" w14:textId="4969B23D"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lang w:eastAsia="ru-RU"/>
              </w:rPr>
              <w:t>1</w:t>
            </w:r>
            <w:r w:rsidR="00851ECE">
              <w:rPr>
                <w:rFonts w:ascii="Times New Roman" w:eastAsia="Times New Roman" w:hAnsi="Times New Roman" w:cs="Times New Roman"/>
                <w:lang w:eastAsia="ru-RU"/>
              </w:rPr>
              <w:t> </w:t>
            </w:r>
            <w:r w:rsidRPr="00851ECE">
              <w:rPr>
                <w:rFonts w:ascii="Times New Roman" w:eastAsia="Times New Roman" w:hAnsi="Times New Roman" w:cs="Times New Roman"/>
                <w:lang w:eastAsia="ru-RU"/>
              </w:rPr>
              <w:t>254</w:t>
            </w:r>
            <w:r w:rsidR="00851ECE">
              <w:rPr>
                <w:rFonts w:ascii="Times New Roman" w:eastAsia="Times New Roman" w:hAnsi="Times New Roman" w:cs="Times New Roman"/>
                <w:lang w:eastAsia="ru-RU"/>
              </w:rPr>
              <w:t> </w:t>
            </w:r>
            <w:r w:rsidRPr="00851ECE">
              <w:rPr>
                <w:rFonts w:ascii="Times New Roman" w:eastAsia="Times New Roman" w:hAnsi="Times New Roman" w:cs="Times New Roman"/>
                <w:lang w:eastAsia="ru-RU"/>
              </w:rPr>
              <w:t>106,3</w:t>
            </w:r>
          </w:p>
        </w:tc>
        <w:tc>
          <w:tcPr>
            <w:tcW w:w="911" w:type="pct"/>
            <w:shd w:val="clear" w:color="000000" w:fill="FFFFFF"/>
            <w:vAlign w:val="center"/>
          </w:tcPr>
          <w:p w14:paraId="26CF7193" w14:textId="0E35A1ED"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lang w:eastAsia="ru-RU"/>
              </w:rPr>
              <w:t>1</w:t>
            </w:r>
            <w:r w:rsidR="00851ECE">
              <w:rPr>
                <w:rFonts w:ascii="Times New Roman" w:eastAsia="Times New Roman" w:hAnsi="Times New Roman" w:cs="Times New Roman"/>
                <w:lang w:eastAsia="ru-RU"/>
              </w:rPr>
              <w:t> </w:t>
            </w:r>
            <w:r w:rsidRPr="00851ECE">
              <w:rPr>
                <w:rFonts w:ascii="Times New Roman" w:eastAsia="Times New Roman" w:hAnsi="Times New Roman" w:cs="Times New Roman"/>
                <w:lang w:eastAsia="ru-RU"/>
              </w:rPr>
              <w:t>255</w:t>
            </w:r>
            <w:r w:rsidR="00851ECE">
              <w:rPr>
                <w:rFonts w:ascii="Times New Roman" w:eastAsia="Times New Roman" w:hAnsi="Times New Roman" w:cs="Times New Roman"/>
                <w:lang w:eastAsia="ru-RU"/>
              </w:rPr>
              <w:t> </w:t>
            </w:r>
            <w:r w:rsidRPr="00851ECE">
              <w:rPr>
                <w:rFonts w:ascii="Times New Roman" w:eastAsia="Times New Roman" w:hAnsi="Times New Roman" w:cs="Times New Roman"/>
                <w:lang w:eastAsia="ru-RU"/>
              </w:rPr>
              <w:t>841,4</w:t>
            </w:r>
          </w:p>
        </w:tc>
        <w:tc>
          <w:tcPr>
            <w:tcW w:w="752" w:type="pct"/>
            <w:shd w:val="clear" w:color="000000" w:fill="FFFFFF"/>
            <w:vAlign w:val="center"/>
          </w:tcPr>
          <w:p w14:paraId="7F44CF71" w14:textId="0ECA09BC"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lang w:eastAsia="ru-RU"/>
              </w:rPr>
              <w:t>1</w:t>
            </w:r>
            <w:r w:rsidR="00851ECE">
              <w:rPr>
                <w:rFonts w:ascii="Times New Roman" w:eastAsia="Times New Roman" w:hAnsi="Times New Roman" w:cs="Times New Roman"/>
                <w:lang w:eastAsia="ru-RU"/>
              </w:rPr>
              <w:t> </w:t>
            </w:r>
            <w:r w:rsidRPr="00851ECE">
              <w:rPr>
                <w:rFonts w:ascii="Times New Roman" w:eastAsia="Times New Roman" w:hAnsi="Times New Roman" w:cs="Times New Roman"/>
                <w:lang w:eastAsia="ru-RU"/>
              </w:rPr>
              <w:t>735,1</w:t>
            </w:r>
          </w:p>
        </w:tc>
      </w:tr>
      <w:tr w:rsidR="00D20D67" w:rsidRPr="00D20D67" w14:paraId="63587E00" w14:textId="77777777" w:rsidTr="00C32CD4">
        <w:trPr>
          <w:trHeight w:val="255"/>
        </w:trPr>
        <w:tc>
          <w:tcPr>
            <w:tcW w:w="379" w:type="pct"/>
            <w:shd w:val="clear" w:color="000000" w:fill="FFFFFF"/>
            <w:vAlign w:val="center"/>
          </w:tcPr>
          <w:p w14:paraId="120D6092" w14:textId="6FE03ED0"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3</w:t>
            </w:r>
          </w:p>
        </w:tc>
        <w:tc>
          <w:tcPr>
            <w:tcW w:w="2124" w:type="pct"/>
            <w:shd w:val="clear" w:color="000000" w:fill="FFFFFF"/>
            <w:vAlign w:val="center"/>
          </w:tcPr>
          <w:p w14:paraId="263E6F59" w14:textId="77777777" w:rsidR="00D20D67" w:rsidRPr="00851ECE" w:rsidRDefault="00D20D67" w:rsidP="00D20D67">
            <w:pPr>
              <w:widowControl w:val="0"/>
              <w:suppressAutoHyphens/>
              <w:spacing w:after="0" w:line="240" w:lineRule="auto"/>
              <w:jc w:val="both"/>
              <w:rPr>
                <w:rFonts w:ascii="Times New Roman" w:eastAsia="Calibri" w:hAnsi="Times New Roman" w:cs="Times New Roman"/>
                <w:bCs/>
                <w:lang w:eastAsia="ru-RU"/>
              </w:rPr>
            </w:pPr>
            <w:r w:rsidRPr="00851ECE">
              <w:rPr>
                <w:rFonts w:ascii="Times New Roman" w:eastAsia="Calibri" w:hAnsi="Times New Roman" w:cs="Times New Roman"/>
                <w:bCs/>
                <w:lang w:eastAsia="ru-RU"/>
              </w:rPr>
              <w:t>Государственная программа РИ «Развитие образования»</w:t>
            </w:r>
          </w:p>
        </w:tc>
        <w:tc>
          <w:tcPr>
            <w:tcW w:w="834" w:type="pct"/>
            <w:tcBorders>
              <w:top w:val="single" w:sz="4" w:space="0" w:color="auto"/>
              <w:left w:val="single" w:sz="4" w:space="0" w:color="auto"/>
              <w:bottom w:val="single" w:sz="4" w:space="0" w:color="auto"/>
              <w:right w:val="single" w:sz="4" w:space="0" w:color="auto"/>
            </w:tcBorders>
            <w:vAlign w:val="center"/>
          </w:tcPr>
          <w:p w14:paraId="4442668C" w14:textId="2F200CC8"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lang w:eastAsia="ru-RU"/>
              </w:rPr>
              <w:t>13</w:t>
            </w:r>
            <w:r w:rsidR="00851ECE">
              <w:rPr>
                <w:rFonts w:ascii="Times New Roman" w:eastAsia="Times New Roman" w:hAnsi="Times New Roman" w:cs="Times New Roman"/>
                <w:lang w:eastAsia="ru-RU"/>
              </w:rPr>
              <w:t> </w:t>
            </w:r>
            <w:r w:rsidRPr="00851ECE">
              <w:rPr>
                <w:rFonts w:ascii="Times New Roman" w:eastAsia="Times New Roman" w:hAnsi="Times New Roman" w:cs="Times New Roman"/>
                <w:lang w:eastAsia="ru-RU"/>
              </w:rPr>
              <w:t>030</w:t>
            </w:r>
            <w:r w:rsidR="00851ECE">
              <w:rPr>
                <w:rFonts w:ascii="Times New Roman" w:eastAsia="Times New Roman" w:hAnsi="Times New Roman" w:cs="Times New Roman"/>
                <w:lang w:eastAsia="ru-RU"/>
              </w:rPr>
              <w:t> </w:t>
            </w:r>
            <w:r w:rsidRPr="00851ECE">
              <w:rPr>
                <w:rFonts w:ascii="Times New Roman" w:eastAsia="Times New Roman" w:hAnsi="Times New Roman" w:cs="Times New Roman"/>
                <w:lang w:eastAsia="ru-RU"/>
              </w:rPr>
              <w:t>703,8</w:t>
            </w:r>
          </w:p>
        </w:tc>
        <w:tc>
          <w:tcPr>
            <w:tcW w:w="911" w:type="pct"/>
            <w:shd w:val="clear" w:color="000000" w:fill="FFFFFF"/>
            <w:vAlign w:val="center"/>
          </w:tcPr>
          <w:p w14:paraId="4264F20F" w14:textId="151E5A9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lang w:eastAsia="ru-RU"/>
              </w:rPr>
              <w:t>13</w:t>
            </w:r>
            <w:r w:rsidR="00851ECE">
              <w:rPr>
                <w:rFonts w:ascii="Times New Roman" w:eastAsia="Times New Roman" w:hAnsi="Times New Roman" w:cs="Times New Roman"/>
                <w:lang w:eastAsia="ru-RU"/>
              </w:rPr>
              <w:t> </w:t>
            </w:r>
            <w:r w:rsidRPr="00851ECE">
              <w:rPr>
                <w:rFonts w:ascii="Times New Roman" w:eastAsia="Times New Roman" w:hAnsi="Times New Roman" w:cs="Times New Roman"/>
                <w:lang w:eastAsia="ru-RU"/>
              </w:rPr>
              <w:t>655</w:t>
            </w:r>
            <w:r w:rsidR="00851ECE">
              <w:rPr>
                <w:rFonts w:ascii="Times New Roman" w:eastAsia="Times New Roman" w:hAnsi="Times New Roman" w:cs="Times New Roman"/>
                <w:lang w:eastAsia="ru-RU"/>
              </w:rPr>
              <w:t> </w:t>
            </w:r>
            <w:r w:rsidRPr="00851ECE">
              <w:rPr>
                <w:rFonts w:ascii="Times New Roman" w:eastAsia="Times New Roman" w:hAnsi="Times New Roman" w:cs="Times New Roman"/>
                <w:lang w:eastAsia="ru-RU"/>
              </w:rPr>
              <w:t>667,1</w:t>
            </w:r>
          </w:p>
        </w:tc>
        <w:tc>
          <w:tcPr>
            <w:tcW w:w="752" w:type="pct"/>
            <w:shd w:val="clear" w:color="000000" w:fill="FFFFFF"/>
            <w:vAlign w:val="center"/>
          </w:tcPr>
          <w:p w14:paraId="35A70430" w14:textId="5826A2A1"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lang w:eastAsia="ru-RU"/>
              </w:rPr>
              <w:t>624</w:t>
            </w:r>
            <w:r w:rsidR="00851ECE">
              <w:rPr>
                <w:rFonts w:ascii="Times New Roman" w:eastAsia="Times New Roman" w:hAnsi="Times New Roman" w:cs="Times New Roman"/>
                <w:lang w:eastAsia="ru-RU"/>
              </w:rPr>
              <w:t> </w:t>
            </w:r>
            <w:r w:rsidRPr="00851ECE">
              <w:rPr>
                <w:rFonts w:ascii="Times New Roman" w:eastAsia="Times New Roman" w:hAnsi="Times New Roman" w:cs="Times New Roman"/>
                <w:lang w:eastAsia="ru-RU"/>
              </w:rPr>
              <w:t>963,3</w:t>
            </w:r>
          </w:p>
        </w:tc>
      </w:tr>
      <w:tr w:rsidR="00D20D67" w:rsidRPr="00D20D67" w14:paraId="4E69234B" w14:textId="77777777" w:rsidTr="00C32CD4">
        <w:trPr>
          <w:trHeight w:val="510"/>
        </w:trPr>
        <w:tc>
          <w:tcPr>
            <w:tcW w:w="379" w:type="pct"/>
            <w:shd w:val="clear" w:color="000000" w:fill="FFFFFF"/>
            <w:vAlign w:val="center"/>
          </w:tcPr>
          <w:p w14:paraId="54E6BAAA" w14:textId="1EE91BE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4</w:t>
            </w:r>
          </w:p>
        </w:tc>
        <w:tc>
          <w:tcPr>
            <w:tcW w:w="2124" w:type="pct"/>
            <w:shd w:val="clear" w:color="000000" w:fill="FFFFFF"/>
            <w:vAlign w:val="center"/>
          </w:tcPr>
          <w:p w14:paraId="3293DE7B" w14:textId="77777777" w:rsidR="00D20D67" w:rsidRPr="00851ECE" w:rsidRDefault="00D20D67" w:rsidP="00D20D67">
            <w:pPr>
              <w:widowControl w:val="0"/>
              <w:suppressAutoHyphens/>
              <w:spacing w:after="0" w:line="240" w:lineRule="auto"/>
              <w:jc w:val="both"/>
              <w:rPr>
                <w:rFonts w:ascii="Times New Roman" w:eastAsia="Calibri" w:hAnsi="Times New Roman" w:cs="Times New Roman"/>
                <w:bCs/>
                <w:lang w:eastAsia="ru-RU"/>
              </w:rPr>
            </w:pPr>
            <w:r w:rsidRPr="00851ECE">
              <w:rPr>
                <w:rFonts w:ascii="Times New Roman" w:eastAsia="Calibri" w:hAnsi="Times New Roman" w:cs="Times New Roman"/>
                <w:bCs/>
                <w:lang w:eastAsia="ru-RU"/>
              </w:rPr>
              <w:t>Государственная программа РИ «Развитие физической культуры и спорта»</w:t>
            </w:r>
          </w:p>
        </w:tc>
        <w:tc>
          <w:tcPr>
            <w:tcW w:w="834" w:type="pct"/>
            <w:tcBorders>
              <w:top w:val="single" w:sz="4" w:space="0" w:color="auto"/>
              <w:left w:val="single" w:sz="4" w:space="0" w:color="auto"/>
              <w:bottom w:val="single" w:sz="4" w:space="0" w:color="auto"/>
              <w:right w:val="single" w:sz="4" w:space="0" w:color="auto"/>
            </w:tcBorders>
            <w:vAlign w:val="center"/>
          </w:tcPr>
          <w:p w14:paraId="6DCADC8A" w14:textId="6F502D4B"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bCs/>
                <w:color w:val="22272F"/>
                <w:shd w:val="clear" w:color="auto" w:fill="FFFFFF"/>
              </w:rPr>
              <w:t>882</w:t>
            </w:r>
            <w:r w:rsidR="00851ECE">
              <w:rPr>
                <w:rFonts w:ascii="Times New Roman" w:eastAsia="Times New Roman" w:hAnsi="Times New Roman" w:cs="Times New Roman"/>
                <w:bCs/>
                <w:color w:val="22272F"/>
                <w:shd w:val="clear" w:color="auto" w:fill="FFFFFF"/>
              </w:rPr>
              <w:t> </w:t>
            </w:r>
            <w:r w:rsidRPr="00851ECE">
              <w:rPr>
                <w:rFonts w:ascii="Times New Roman" w:eastAsia="Times New Roman" w:hAnsi="Times New Roman" w:cs="Times New Roman"/>
                <w:bCs/>
                <w:color w:val="22272F"/>
                <w:shd w:val="clear" w:color="auto" w:fill="FFFFFF"/>
              </w:rPr>
              <w:t>187,5</w:t>
            </w:r>
          </w:p>
        </w:tc>
        <w:tc>
          <w:tcPr>
            <w:tcW w:w="911" w:type="pct"/>
            <w:shd w:val="clear" w:color="000000" w:fill="FFFFFF"/>
            <w:vAlign w:val="center"/>
          </w:tcPr>
          <w:p w14:paraId="1A7B7B64" w14:textId="4E6FDD72"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lang w:eastAsia="ru-RU"/>
              </w:rPr>
              <w:t>897</w:t>
            </w:r>
            <w:r w:rsidR="00851ECE">
              <w:rPr>
                <w:rFonts w:ascii="Times New Roman" w:eastAsia="Times New Roman" w:hAnsi="Times New Roman" w:cs="Times New Roman"/>
                <w:lang w:eastAsia="ru-RU"/>
              </w:rPr>
              <w:t> </w:t>
            </w:r>
            <w:r w:rsidRPr="00851ECE">
              <w:rPr>
                <w:rFonts w:ascii="Times New Roman" w:eastAsia="Times New Roman" w:hAnsi="Times New Roman" w:cs="Times New Roman"/>
                <w:lang w:eastAsia="ru-RU"/>
              </w:rPr>
              <w:t>287,5</w:t>
            </w:r>
          </w:p>
        </w:tc>
        <w:tc>
          <w:tcPr>
            <w:tcW w:w="752" w:type="pct"/>
            <w:shd w:val="clear" w:color="000000" w:fill="FFFFFF"/>
            <w:vAlign w:val="center"/>
          </w:tcPr>
          <w:p w14:paraId="0E397C7B" w14:textId="28850DDD"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lang w:eastAsia="ru-RU"/>
              </w:rPr>
              <w:t>15</w:t>
            </w:r>
            <w:r w:rsidR="00851ECE">
              <w:rPr>
                <w:rFonts w:ascii="Times New Roman" w:eastAsia="Times New Roman" w:hAnsi="Times New Roman" w:cs="Times New Roman"/>
                <w:lang w:eastAsia="ru-RU"/>
              </w:rPr>
              <w:t> </w:t>
            </w:r>
            <w:r w:rsidRPr="00851ECE">
              <w:rPr>
                <w:rFonts w:ascii="Times New Roman" w:eastAsia="Times New Roman" w:hAnsi="Times New Roman" w:cs="Times New Roman"/>
                <w:lang w:eastAsia="ru-RU"/>
              </w:rPr>
              <w:t>100,0</w:t>
            </w:r>
          </w:p>
        </w:tc>
      </w:tr>
      <w:tr w:rsidR="00D20D67" w:rsidRPr="00D20D67" w14:paraId="3A2603DB" w14:textId="77777777" w:rsidTr="00C32CD4">
        <w:trPr>
          <w:trHeight w:val="510"/>
        </w:trPr>
        <w:tc>
          <w:tcPr>
            <w:tcW w:w="379" w:type="pct"/>
            <w:shd w:val="clear" w:color="000000" w:fill="FFFFFF"/>
            <w:vAlign w:val="center"/>
          </w:tcPr>
          <w:p w14:paraId="327BDF52" w14:textId="0060DC1E"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5</w:t>
            </w:r>
          </w:p>
        </w:tc>
        <w:tc>
          <w:tcPr>
            <w:tcW w:w="2124" w:type="pct"/>
            <w:shd w:val="clear" w:color="000000" w:fill="FFFFFF"/>
            <w:vAlign w:val="center"/>
          </w:tcPr>
          <w:p w14:paraId="553315EB" w14:textId="77777777" w:rsidR="00D20D67" w:rsidRPr="00851ECE" w:rsidRDefault="00D20D67" w:rsidP="00D20D67">
            <w:pPr>
              <w:widowControl w:val="0"/>
              <w:suppressAutoHyphens/>
              <w:spacing w:after="0" w:line="240" w:lineRule="auto"/>
              <w:jc w:val="both"/>
              <w:rPr>
                <w:rFonts w:ascii="Times New Roman" w:eastAsia="Calibri" w:hAnsi="Times New Roman" w:cs="Times New Roman"/>
                <w:bCs/>
                <w:lang w:eastAsia="ru-RU"/>
              </w:rPr>
            </w:pPr>
            <w:r w:rsidRPr="00851ECE">
              <w:rPr>
                <w:rFonts w:ascii="Times New Roman" w:eastAsia="Calibri" w:hAnsi="Times New Roman" w:cs="Times New Roman"/>
                <w:bCs/>
                <w:lang w:eastAsia="ru-RU"/>
              </w:rPr>
              <w:t>Государственная программа РИ «Развитие сельского хозяйства и регулирование рынков сельскохозяйственной продукции, сырья и продовольствия»</w:t>
            </w:r>
          </w:p>
        </w:tc>
        <w:tc>
          <w:tcPr>
            <w:tcW w:w="834" w:type="pct"/>
            <w:tcBorders>
              <w:top w:val="single" w:sz="4" w:space="0" w:color="auto"/>
              <w:left w:val="single" w:sz="4" w:space="0" w:color="auto"/>
              <w:bottom w:val="single" w:sz="4" w:space="0" w:color="auto"/>
              <w:right w:val="single" w:sz="4" w:space="0" w:color="auto"/>
            </w:tcBorders>
            <w:vAlign w:val="center"/>
          </w:tcPr>
          <w:p w14:paraId="23DCBD00" w14:textId="332FADAB"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bCs/>
                <w:color w:val="22272F"/>
                <w:shd w:val="clear" w:color="auto" w:fill="FFFFFF"/>
              </w:rPr>
              <w:t>528</w:t>
            </w:r>
            <w:r w:rsidR="00851ECE">
              <w:rPr>
                <w:rFonts w:ascii="Times New Roman" w:eastAsia="Times New Roman" w:hAnsi="Times New Roman" w:cs="Times New Roman"/>
                <w:bCs/>
                <w:color w:val="22272F"/>
                <w:shd w:val="clear" w:color="auto" w:fill="FFFFFF"/>
              </w:rPr>
              <w:t> </w:t>
            </w:r>
            <w:r w:rsidRPr="00851ECE">
              <w:rPr>
                <w:rFonts w:ascii="Times New Roman" w:eastAsia="Times New Roman" w:hAnsi="Times New Roman" w:cs="Times New Roman"/>
                <w:bCs/>
                <w:color w:val="22272F"/>
                <w:shd w:val="clear" w:color="auto" w:fill="FFFFFF"/>
              </w:rPr>
              <w:t>726,7</w:t>
            </w:r>
          </w:p>
        </w:tc>
        <w:tc>
          <w:tcPr>
            <w:tcW w:w="911" w:type="pct"/>
            <w:shd w:val="clear" w:color="000000" w:fill="FFFFFF"/>
            <w:vAlign w:val="center"/>
          </w:tcPr>
          <w:p w14:paraId="664B80AA" w14:textId="0BAAAA0B"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529</w:t>
            </w:r>
            <w:r w:rsidR="00851ECE">
              <w:rPr>
                <w:rFonts w:ascii="Times New Roman" w:eastAsia="Calibri" w:hAnsi="Times New Roman" w:cs="Times New Roman"/>
                <w:bCs/>
                <w:lang w:eastAsia="ru-RU"/>
              </w:rPr>
              <w:t> </w:t>
            </w:r>
            <w:r w:rsidRPr="00851ECE">
              <w:rPr>
                <w:rFonts w:ascii="Times New Roman" w:eastAsia="Calibri" w:hAnsi="Times New Roman" w:cs="Times New Roman"/>
                <w:bCs/>
                <w:lang w:eastAsia="ru-RU"/>
              </w:rPr>
              <w:t>526,7</w:t>
            </w:r>
          </w:p>
        </w:tc>
        <w:tc>
          <w:tcPr>
            <w:tcW w:w="752" w:type="pct"/>
            <w:shd w:val="clear" w:color="000000" w:fill="FFFFFF"/>
            <w:vAlign w:val="center"/>
          </w:tcPr>
          <w:p w14:paraId="7993E786"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lang w:eastAsia="ru-RU"/>
              </w:rPr>
              <w:t>800,0</w:t>
            </w:r>
          </w:p>
        </w:tc>
      </w:tr>
      <w:tr w:rsidR="00D20D67" w:rsidRPr="00D20D67" w14:paraId="3D266D81" w14:textId="77777777" w:rsidTr="00C32CD4">
        <w:trPr>
          <w:trHeight w:val="510"/>
        </w:trPr>
        <w:tc>
          <w:tcPr>
            <w:tcW w:w="379" w:type="pct"/>
            <w:shd w:val="clear" w:color="000000" w:fill="FFFFFF"/>
            <w:vAlign w:val="center"/>
          </w:tcPr>
          <w:p w14:paraId="5F6EABEB" w14:textId="215621F1"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6</w:t>
            </w:r>
          </w:p>
        </w:tc>
        <w:tc>
          <w:tcPr>
            <w:tcW w:w="2124" w:type="pct"/>
            <w:shd w:val="clear" w:color="000000" w:fill="FFFFFF"/>
            <w:vAlign w:val="center"/>
          </w:tcPr>
          <w:p w14:paraId="33C63B86" w14:textId="77777777" w:rsidR="00D20D67" w:rsidRPr="00851ECE" w:rsidRDefault="00D20D67" w:rsidP="00D20D67">
            <w:pPr>
              <w:widowControl w:val="0"/>
              <w:suppressAutoHyphens/>
              <w:spacing w:after="0" w:line="240" w:lineRule="auto"/>
              <w:jc w:val="both"/>
              <w:rPr>
                <w:rFonts w:ascii="Times New Roman" w:eastAsia="Calibri" w:hAnsi="Times New Roman" w:cs="Times New Roman"/>
                <w:bCs/>
                <w:lang w:eastAsia="ru-RU"/>
              </w:rPr>
            </w:pPr>
            <w:r w:rsidRPr="00851ECE">
              <w:rPr>
                <w:rFonts w:ascii="Times New Roman" w:eastAsia="Calibri" w:hAnsi="Times New Roman" w:cs="Times New Roman"/>
                <w:bCs/>
                <w:lang w:eastAsia="ru-RU"/>
              </w:rPr>
              <w:t>Государственная программа РИ «Социальная поддержка и содействие занятости населения»</w:t>
            </w:r>
          </w:p>
        </w:tc>
        <w:tc>
          <w:tcPr>
            <w:tcW w:w="834" w:type="pct"/>
            <w:tcBorders>
              <w:top w:val="single" w:sz="4" w:space="0" w:color="auto"/>
              <w:left w:val="single" w:sz="4" w:space="0" w:color="auto"/>
              <w:bottom w:val="single" w:sz="4" w:space="0" w:color="auto"/>
              <w:right w:val="single" w:sz="4" w:space="0" w:color="auto"/>
            </w:tcBorders>
            <w:vAlign w:val="center"/>
          </w:tcPr>
          <w:p w14:paraId="56E665C2" w14:textId="7BF3D9BD"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bCs/>
                <w:color w:val="22272F"/>
                <w:shd w:val="clear" w:color="auto" w:fill="FFFFFF"/>
              </w:rPr>
              <w:t>3</w:t>
            </w:r>
            <w:r w:rsidR="00851ECE">
              <w:rPr>
                <w:rFonts w:ascii="Times New Roman" w:eastAsia="Times New Roman" w:hAnsi="Times New Roman" w:cs="Times New Roman"/>
                <w:bCs/>
                <w:color w:val="22272F"/>
                <w:shd w:val="clear" w:color="auto" w:fill="FFFFFF"/>
              </w:rPr>
              <w:t> </w:t>
            </w:r>
            <w:r w:rsidRPr="00851ECE">
              <w:rPr>
                <w:rFonts w:ascii="Times New Roman" w:eastAsia="Times New Roman" w:hAnsi="Times New Roman" w:cs="Times New Roman"/>
                <w:bCs/>
                <w:color w:val="22272F"/>
                <w:shd w:val="clear" w:color="auto" w:fill="FFFFFF"/>
              </w:rPr>
              <w:t>806</w:t>
            </w:r>
            <w:r w:rsidR="00851ECE">
              <w:rPr>
                <w:rFonts w:ascii="Times New Roman" w:eastAsia="Times New Roman" w:hAnsi="Times New Roman" w:cs="Times New Roman"/>
                <w:bCs/>
                <w:color w:val="22272F"/>
                <w:shd w:val="clear" w:color="auto" w:fill="FFFFFF"/>
              </w:rPr>
              <w:t> </w:t>
            </w:r>
            <w:r w:rsidRPr="00851ECE">
              <w:rPr>
                <w:rFonts w:ascii="Times New Roman" w:eastAsia="Times New Roman" w:hAnsi="Times New Roman" w:cs="Times New Roman"/>
                <w:bCs/>
                <w:color w:val="22272F"/>
                <w:shd w:val="clear" w:color="auto" w:fill="FFFFFF"/>
              </w:rPr>
              <w:t>609,1</w:t>
            </w:r>
          </w:p>
        </w:tc>
        <w:tc>
          <w:tcPr>
            <w:tcW w:w="911" w:type="pct"/>
            <w:shd w:val="clear" w:color="000000" w:fill="FFFFFF"/>
            <w:vAlign w:val="center"/>
          </w:tcPr>
          <w:p w14:paraId="5FDABAC3" w14:textId="17025001"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3</w:t>
            </w:r>
            <w:r w:rsidR="00851ECE">
              <w:rPr>
                <w:rFonts w:ascii="Times New Roman" w:eastAsia="Calibri" w:hAnsi="Times New Roman" w:cs="Times New Roman"/>
                <w:bCs/>
                <w:lang w:eastAsia="ru-RU"/>
              </w:rPr>
              <w:t> </w:t>
            </w:r>
            <w:r w:rsidRPr="00851ECE">
              <w:rPr>
                <w:rFonts w:ascii="Times New Roman" w:eastAsia="Calibri" w:hAnsi="Times New Roman" w:cs="Times New Roman"/>
                <w:bCs/>
                <w:lang w:eastAsia="ru-RU"/>
              </w:rPr>
              <w:t>772</w:t>
            </w:r>
            <w:r w:rsidR="00851ECE">
              <w:rPr>
                <w:rFonts w:ascii="Times New Roman" w:eastAsia="Calibri" w:hAnsi="Times New Roman" w:cs="Times New Roman"/>
                <w:bCs/>
                <w:lang w:eastAsia="ru-RU"/>
              </w:rPr>
              <w:t> </w:t>
            </w:r>
            <w:r w:rsidRPr="00851ECE">
              <w:rPr>
                <w:rFonts w:ascii="Times New Roman" w:eastAsia="Calibri" w:hAnsi="Times New Roman" w:cs="Times New Roman"/>
                <w:bCs/>
                <w:lang w:eastAsia="ru-RU"/>
              </w:rPr>
              <w:t>674,2</w:t>
            </w:r>
          </w:p>
        </w:tc>
        <w:tc>
          <w:tcPr>
            <w:tcW w:w="752" w:type="pct"/>
            <w:shd w:val="clear" w:color="000000" w:fill="FFFFFF"/>
            <w:vAlign w:val="center"/>
          </w:tcPr>
          <w:p w14:paraId="653BAB45" w14:textId="0DBF51A2" w:rsidR="00D20D67" w:rsidRPr="00851ECE" w:rsidRDefault="00D20D67" w:rsidP="00D20D67">
            <w:pPr>
              <w:widowControl w:val="0"/>
              <w:suppressAutoHyphens/>
              <w:spacing w:after="0" w:line="240" w:lineRule="auto"/>
              <w:jc w:val="center"/>
              <w:rPr>
                <w:rFonts w:ascii="Times New Roman" w:eastAsia="Calibri" w:hAnsi="Times New Roman" w:cs="Times New Roman"/>
                <w:bCs/>
                <w:lang w:val="en-US" w:eastAsia="ru-RU"/>
              </w:rPr>
            </w:pPr>
            <w:r w:rsidRPr="00851ECE">
              <w:rPr>
                <w:rFonts w:ascii="Times New Roman" w:eastAsia="Times New Roman" w:hAnsi="Times New Roman" w:cs="Times New Roman"/>
                <w:lang w:eastAsia="ru-RU"/>
              </w:rPr>
              <w:t>-33</w:t>
            </w:r>
            <w:r w:rsidR="00851ECE">
              <w:rPr>
                <w:rFonts w:ascii="Times New Roman" w:eastAsia="Times New Roman" w:hAnsi="Times New Roman" w:cs="Times New Roman"/>
                <w:lang w:eastAsia="ru-RU"/>
              </w:rPr>
              <w:t> </w:t>
            </w:r>
            <w:r w:rsidRPr="00851ECE">
              <w:rPr>
                <w:rFonts w:ascii="Times New Roman" w:eastAsia="Times New Roman" w:hAnsi="Times New Roman" w:cs="Times New Roman"/>
                <w:lang w:eastAsia="ru-RU"/>
              </w:rPr>
              <w:t>934,9</w:t>
            </w:r>
          </w:p>
        </w:tc>
      </w:tr>
      <w:tr w:rsidR="00D20D67" w:rsidRPr="00D20D67" w14:paraId="00503CCF" w14:textId="77777777" w:rsidTr="00C32CD4">
        <w:trPr>
          <w:trHeight w:val="510"/>
        </w:trPr>
        <w:tc>
          <w:tcPr>
            <w:tcW w:w="379" w:type="pct"/>
            <w:shd w:val="clear" w:color="000000" w:fill="FFFFFF"/>
            <w:vAlign w:val="center"/>
          </w:tcPr>
          <w:p w14:paraId="0643B5E0" w14:textId="0C011A2F"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7</w:t>
            </w:r>
          </w:p>
        </w:tc>
        <w:tc>
          <w:tcPr>
            <w:tcW w:w="2124" w:type="pct"/>
            <w:shd w:val="clear" w:color="000000" w:fill="FFFFFF"/>
            <w:vAlign w:val="center"/>
          </w:tcPr>
          <w:p w14:paraId="6EA4F4D7" w14:textId="77777777" w:rsidR="00D20D67" w:rsidRPr="00851ECE" w:rsidRDefault="00D20D67" w:rsidP="00D20D67">
            <w:pPr>
              <w:widowControl w:val="0"/>
              <w:suppressAutoHyphens/>
              <w:spacing w:after="0" w:line="240" w:lineRule="auto"/>
              <w:jc w:val="both"/>
              <w:rPr>
                <w:rFonts w:ascii="Times New Roman" w:eastAsia="Calibri" w:hAnsi="Times New Roman" w:cs="Times New Roman"/>
                <w:bCs/>
                <w:lang w:eastAsia="ru-RU"/>
              </w:rPr>
            </w:pPr>
            <w:r w:rsidRPr="00851ECE">
              <w:rPr>
                <w:rFonts w:ascii="Times New Roman" w:eastAsia="Calibri" w:hAnsi="Times New Roman" w:cs="Times New Roman"/>
                <w:bCs/>
                <w:lang w:eastAsia="ru-RU"/>
              </w:rPr>
              <w:t>Государственная программа РИ «Развитие промышленности, транспорта и связи»</w:t>
            </w:r>
          </w:p>
        </w:tc>
        <w:tc>
          <w:tcPr>
            <w:tcW w:w="834" w:type="pct"/>
            <w:tcBorders>
              <w:top w:val="single" w:sz="4" w:space="0" w:color="auto"/>
              <w:left w:val="single" w:sz="4" w:space="0" w:color="auto"/>
              <w:bottom w:val="single" w:sz="4" w:space="0" w:color="auto"/>
              <w:right w:val="single" w:sz="4" w:space="0" w:color="auto"/>
            </w:tcBorders>
            <w:vAlign w:val="center"/>
          </w:tcPr>
          <w:p w14:paraId="4951CB39"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bCs/>
                <w:color w:val="22272F"/>
                <w:shd w:val="clear" w:color="auto" w:fill="FFFFFF"/>
              </w:rPr>
              <w:t>470 235,8</w:t>
            </w:r>
          </w:p>
        </w:tc>
        <w:tc>
          <w:tcPr>
            <w:tcW w:w="911" w:type="pct"/>
            <w:shd w:val="clear" w:color="000000" w:fill="FFFFFF"/>
            <w:vAlign w:val="center"/>
          </w:tcPr>
          <w:p w14:paraId="61EE31EE"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498 635,8</w:t>
            </w:r>
          </w:p>
        </w:tc>
        <w:tc>
          <w:tcPr>
            <w:tcW w:w="752" w:type="pct"/>
            <w:shd w:val="clear" w:color="000000" w:fill="FFFFFF"/>
            <w:vAlign w:val="center"/>
          </w:tcPr>
          <w:p w14:paraId="09FE6AB4" w14:textId="703CF571"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lang w:eastAsia="ru-RU"/>
              </w:rPr>
              <w:t>28</w:t>
            </w:r>
            <w:r w:rsidR="00851ECE">
              <w:rPr>
                <w:rFonts w:ascii="Times New Roman" w:eastAsia="Times New Roman" w:hAnsi="Times New Roman" w:cs="Times New Roman"/>
                <w:lang w:eastAsia="ru-RU"/>
              </w:rPr>
              <w:t> </w:t>
            </w:r>
            <w:r w:rsidRPr="00851ECE">
              <w:rPr>
                <w:rFonts w:ascii="Times New Roman" w:eastAsia="Times New Roman" w:hAnsi="Times New Roman" w:cs="Times New Roman"/>
                <w:lang w:eastAsia="ru-RU"/>
              </w:rPr>
              <w:t>400,0</w:t>
            </w:r>
          </w:p>
        </w:tc>
      </w:tr>
      <w:tr w:rsidR="00D20D67" w:rsidRPr="00D20D67" w14:paraId="01649F76" w14:textId="77777777" w:rsidTr="00C32CD4">
        <w:trPr>
          <w:trHeight w:val="510"/>
        </w:trPr>
        <w:tc>
          <w:tcPr>
            <w:tcW w:w="379" w:type="pct"/>
            <w:shd w:val="clear" w:color="000000" w:fill="FFFFFF"/>
            <w:vAlign w:val="center"/>
          </w:tcPr>
          <w:p w14:paraId="21397445" w14:textId="66ACBDFA"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8</w:t>
            </w:r>
          </w:p>
        </w:tc>
        <w:tc>
          <w:tcPr>
            <w:tcW w:w="2124" w:type="pct"/>
            <w:shd w:val="clear" w:color="000000" w:fill="FFFFFF"/>
            <w:vAlign w:val="center"/>
          </w:tcPr>
          <w:p w14:paraId="342E2ED8" w14:textId="77777777" w:rsidR="00D20D67" w:rsidRPr="00851ECE" w:rsidRDefault="00D20D67" w:rsidP="00D20D67">
            <w:pPr>
              <w:widowControl w:val="0"/>
              <w:suppressAutoHyphens/>
              <w:spacing w:after="0" w:line="240" w:lineRule="auto"/>
              <w:jc w:val="both"/>
              <w:rPr>
                <w:rFonts w:ascii="Times New Roman" w:eastAsia="Calibri" w:hAnsi="Times New Roman" w:cs="Times New Roman"/>
                <w:bCs/>
                <w:lang w:eastAsia="ru-RU"/>
              </w:rPr>
            </w:pPr>
            <w:r w:rsidRPr="00851ECE">
              <w:rPr>
                <w:rFonts w:ascii="Times New Roman" w:eastAsia="Calibri" w:hAnsi="Times New Roman" w:cs="Times New Roman"/>
                <w:bCs/>
                <w:lang w:eastAsia="ru-RU"/>
              </w:rPr>
              <w:t>Государственная программа РИ «Управление государственным имуществом»</w:t>
            </w:r>
          </w:p>
        </w:tc>
        <w:tc>
          <w:tcPr>
            <w:tcW w:w="834" w:type="pct"/>
            <w:tcBorders>
              <w:top w:val="single" w:sz="4" w:space="0" w:color="auto"/>
              <w:left w:val="single" w:sz="4" w:space="0" w:color="auto"/>
              <w:bottom w:val="single" w:sz="4" w:space="0" w:color="auto"/>
              <w:right w:val="single" w:sz="4" w:space="0" w:color="auto"/>
            </w:tcBorders>
            <w:vAlign w:val="center"/>
          </w:tcPr>
          <w:p w14:paraId="6AC7EA09" w14:textId="4E0BEEF4"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bCs/>
                <w:color w:val="22272F"/>
                <w:shd w:val="clear" w:color="auto" w:fill="FFFFFF"/>
              </w:rPr>
              <w:t>105</w:t>
            </w:r>
            <w:r w:rsidR="00851ECE">
              <w:rPr>
                <w:rFonts w:ascii="Times New Roman" w:eastAsia="Times New Roman" w:hAnsi="Times New Roman" w:cs="Times New Roman"/>
                <w:bCs/>
                <w:color w:val="22272F"/>
                <w:shd w:val="clear" w:color="auto" w:fill="FFFFFF"/>
              </w:rPr>
              <w:t> </w:t>
            </w:r>
            <w:r w:rsidRPr="00851ECE">
              <w:rPr>
                <w:rFonts w:ascii="Times New Roman" w:eastAsia="Times New Roman" w:hAnsi="Times New Roman" w:cs="Times New Roman"/>
                <w:bCs/>
                <w:color w:val="22272F"/>
                <w:shd w:val="clear" w:color="auto" w:fill="FFFFFF"/>
              </w:rPr>
              <w:t>124,9</w:t>
            </w:r>
          </w:p>
        </w:tc>
        <w:tc>
          <w:tcPr>
            <w:tcW w:w="911" w:type="pct"/>
            <w:shd w:val="clear" w:color="000000" w:fill="FFFFFF"/>
            <w:vAlign w:val="center"/>
          </w:tcPr>
          <w:p w14:paraId="126A45BF" w14:textId="782DB403"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105</w:t>
            </w:r>
            <w:r w:rsidR="00851ECE">
              <w:rPr>
                <w:rFonts w:ascii="Times New Roman" w:eastAsia="Calibri" w:hAnsi="Times New Roman" w:cs="Times New Roman"/>
                <w:bCs/>
                <w:lang w:eastAsia="ru-RU"/>
              </w:rPr>
              <w:t> </w:t>
            </w:r>
            <w:r w:rsidRPr="00851ECE">
              <w:rPr>
                <w:rFonts w:ascii="Times New Roman" w:eastAsia="Calibri" w:hAnsi="Times New Roman" w:cs="Times New Roman"/>
                <w:bCs/>
                <w:lang w:eastAsia="ru-RU"/>
              </w:rPr>
              <w:t>124,9</w:t>
            </w:r>
          </w:p>
        </w:tc>
        <w:tc>
          <w:tcPr>
            <w:tcW w:w="752" w:type="pct"/>
            <w:shd w:val="clear" w:color="000000" w:fill="FFFFFF"/>
            <w:vAlign w:val="center"/>
          </w:tcPr>
          <w:p w14:paraId="12026836"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0</w:t>
            </w:r>
          </w:p>
        </w:tc>
      </w:tr>
      <w:tr w:rsidR="00D20D67" w:rsidRPr="00D20D67" w14:paraId="45AF54E8" w14:textId="77777777" w:rsidTr="00C32CD4">
        <w:trPr>
          <w:trHeight w:val="510"/>
        </w:trPr>
        <w:tc>
          <w:tcPr>
            <w:tcW w:w="379" w:type="pct"/>
            <w:shd w:val="clear" w:color="000000" w:fill="FFFFFF"/>
            <w:vAlign w:val="center"/>
          </w:tcPr>
          <w:p w14:paraId="0C461C0E" w14:textId="59B09764"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9</w:t>
            </w:r>
          </w:p>
        </w:tc>
        <w:tc>
          <w:tcPr>
            <w:tcW w:w="2124" w:type="pct"/>
            <w:shd w:val="clear" w:color="000000" w:fill="FFFFFF"/>
            <w:vAlign w:val="center"/>
          </w:tcPr>
          <w:p w14:paraId="78AF02AD" w14:textId="77777777" w:rsidR="00D20D67" w:rsidRPr="00851ECE" w:rsidRDefault="00D20D67" w:rsidP="00D20D67">
            <w:pPr>
              <w:widowControl w:val="0"/>
              <w:suppressAutoHyphens/>
              <w:spacing w:after="0" w:line="240" w:lineRule="auto"/>
              <w:jc w:val="both"/>
              <w:rPr>
                <w:rFonts w:ascii="Times New Roman" w:eastAsia="Calibri" w:hAnsi="Times New Roman" w:cs="Times New Roman"/>
                <w:bCs/>
                <w:lang w:eastAsia="ru-RU"/>
              </w:rPr>
            </w:pPr>
            <w:r w:rsidRPr="00851ECE">
              <w:rPr>
                <w:rFonts w:ascii="Times New Roman" w:eastAsia="Calibri" w:hAnsi="Times New Roman" w:cs="Times New Roman"/>
                <w:bCs/>
                <w:lang w:eastAsia="ru-RU"/>
              </w:rPr>
              <w:t xml:space="preserve">Государственная программа РИ «Экономическое развитие и </w:t>
            </w:r>
            <w:r w:rsidRPr="00851ECE">
              <w:rPr>
                <w:rFonts w:ascii="Times New Roman" w:eastAsia="Calibri" w:hAnsi="Times New Roman" w:cs="Times New Roman"/>
                <w:bCs/>
                <w:lang w:eastAsia="ru-RU"/>
              </w:rPr>
              <w:lastRenderedPageBreak/>
              <w:t>инновационная экономика»</w:t>
            </w:r>
          </w:p>
        </w:tc>
        <w:tc>
          <w:tcPr>
            <w:tcW w:w="834" w:type="pct"/>
            <w:tcBorders>
              <w:top w:val="single" w:sz="4" w:space="0" w:color="auto"/>
              <w:left w:val="single" w:sz="4" w:space="0" w:color="auto"/>
              <w:bottom w:val="single" w:sz="4" w:space="0" w:color="auto"/>
              <w:right w:val="single" w:sz="4" w:space="0" w:color="auto"/>
            </w:tcBorders>
            <w:vAlign w:val="center"/>
          </w:tcPr>
          <w:p w14:paraId="6D069806" w14:textId="5700CAFC"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bCs/>
                <w:color w:val="22272F"/>
                <w:shd w:val="clear" w:color="auto" w:fill="FFFFFF"/>
              </w:rPr>
              <w:lastRenderedPageBreak/>
              <w:t>154</w:t>
            </w:r>
            <w:r w:rsidR="00851ECE">
              <w:rPr>
                <w:rFonts w:ascii="Times New Roman" w:eastAsia="Times New Roman" w:hAnsi="Times New Roman" w:cs="Times New Roman"/>
                <w:bCs/>
                <w:color w:val="22272F"/>
                <w:shd w:val="clear" w:color="auto" w:fill="FFFFFF"/>
              </w:rPr>
              <w:t> </w:t>
            </w:r>
            <w:r w:rsidRPr="00851ECE">
              <w:rPr>
                <w:rFonts w:ascii="Times New Roman" w:eastAsia="Times New Roman" w:hAnsi="Times New Roman" w:cs="Times New Roman"/>
                <w:bCs/>
                <w:color w:val="22272F"/>
                <w:shd w:val="clear" w:color="auto" w:fill="FFFFFF"/>
              </w:rPr>
              <w:t>079,3</w:t>
            </w:r>
          </w:p>
        </w:tc>
        <w:tc>
          <w:tcPr>
            <w:tcW w:w="911" w:type="pct"/>
            <w:shd w:val="clear" w:color="000000" w:fill="FFFFFF"/>
            <w:vAlign w:val="center"/>
          </w:tcPr>
          <w:p w14:paraId="31031970" w14:textId="4FE51742"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154</w:t>
            </w:r>
            <w:r w:rsidR="00851ECE">
              <w:rPr>
                <w:rFonts w:ascii="Times New Roman" w:eastAsia="Calibri" w:hAnsi="Times New Roman" w:cs="Times New Roman"/>
                <w:bCs/>
                <w:lang w:eastAsia="ru-RU"/>
              </w:rPr>
              <w:t> </w:t>
            </w:r>
            <w:r w:rsidRPr="00851ECE">
              <w:rPr>
                <w:rFonts w:ascii="Times New Roman" w:eastAsia="Calibri" w:hAnsi="Times New Roman" w:cs="Times New Roman"/>
                <w:bCs/>
                <w:lang w:eastAsia="ru-RU"/>
              </w:rPr>
              <w:t>079,3</w:t>
            </w:r>
          </w:p>
        </w:tc>
        <w:tc>
          <w:tcPr>
            <w:tcW w:w="752" w:type="pct"/>
            <w:shd w:val="clear" w:color="000000" w:fill="FFFFFF"/>
            <w:vAlign w:val="center"/>
          </w:tcPr>
          <w:p w14:paraId="5EF3AFE2"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lang w:eastAsia="ru-RU"/>
              </w:rPr>
              <w:t>0,0</w:t>
            </w:r>
          </w:p>
        </w:tc>
      </w:tr>
      <w:tr w:rsidR="00D20D67" w:rsidRPr="00D20D67" w14:paraId="5A705E8B" w14:textId="77777777" w:rsidTr="00C32CD4">
        <w:trPr>
          <w:trHeight w:val="255"/>
        </w:trPr>
        <w:tc>
          <w:tcPr>
            <w:tcW w:w="379" w:type="pct"/>
            <w:shd w:val="clear" w:color="000000" w:fill="FFFFFF"/>
            <w:vAlign w:val="center"/>
          </w:tcPr>
          <w:p w14:paraId="72592005" w14:textId="1323A654"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10</w:t>
            </w:r>
          </w:p>
        </w:tc>
        <w:tc>
          <w:tcPr>
            <w:tcW w:w="2124" w:type="pct"/>
            <w:shd w:val="clear" w:color="000000" w:fill="FFFFFF"/>
            <w:vAlign w:val="center"/>
          </w:tcPr>
          <w:p w14:paraId="602E548E" w14:textId="77777777" w:rsidR="00D20D67" w:rsidRPr="00851ECE" w:rsidRDefault="00D20D67" w:rsidP="00D20D67">
            <w:pPr>
              <w:widowControl w:val="0"/>
              <w:suppressAutoHyphens/>
              <w:spacing w:after="0" w:line="240" w:lineRule="auto"/>
              <w:jc w:val="both"/>
              <w:rPr>
                <w:rFonts w:ascii="Times New Roman" w:eastAsia="Calibri" w:hAnsi="Times New Roman" w:cs="Times New Roman"/>
                <w:bCs/>
                <w:lang w:eastAsia="ru-RU"/>
              </w:rPr>
            </w:pPr>
            <w:r w:rsidRPr="00851ECE">
              <w:rPr>
                <w:rFonts w:ascii="Times New Roman" w:eastAsia="Calibri" w:hAnsi="Times New Roman" w:cs="Times New Roman"/>
                <w:bCs/>
                <w:lang w:eastAsia="ru-RU"/>
              </w:rPr>
              <w:t>Государственная программа РИ «Управление финансами»</w:t>
            </w:r>
          </w:p>
        </w:tc>
        <w:tc>
          <w:tcPr>
            <w:tcW w:w="834" w:type="pct"/>
            <w:tcBorders>
              <w:top w:val="single" w:sz="4" w:space="0" w:color="auto"/>
              <w:left w:val="single" w:sz="4" w:space="0" w:color="auto"/>
              <w:bottom w:val="single" w:sz="4" w:space="0" w:color="auto"/>
              <w:right w:val="single" w:sz="4" w:space="0" w:color="auto"/>
            </w:tcBorders>
            <w:vAlign w:val="center"/>
          </w:tcPr>
          <w:p w14:paraId="6C6EA56C" w14:textId="756350A0"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bCs/>
                <w:color w:val="22272F"/>
                <w:shd w:val="clear" w:color="auto" w:fill="FFFFFF"/>
              </w:rPr>
              <w:t>1</w:t>
            </w:r>
            <w:r w:rsidR="00851ECE">
              <w:rPr>
                <w:rFonts w:ascii="Times New Roman" w:eastAsia="Times New Roman" w:hAnsi="Times New Roman" w:cs="Times New Roman"/>
                <w:bCs/>
                <w:color w:val="22272F"/>
                <w:shd w:val="clear" w:color="auto" w:fill="FFFFFF"/>
              </w:rPr>
              <w:t> </w:t>
            </w:r>
            <w:r w:rsidRPr="00851ECE">
              <w:rPr>
                <w:rFonts w:ascii="Times New Roman" w:eastAsia="Times New Roman" w:hAnsi="Times New Roman" w:cs="Times New Roman"/>
                <w:bCs/>
                <w:color w:val="22272F"/>
                <w:shd w:val="clear" w:color="auto" w:fill="FFFFFF"/>
              </w:rPr>
              <w:t>205</w:t>
            </w:r>
            <w:r w:rsidR="00851ECE">
              <w:rPr>
                <w:rFonts w:ascii="Times New Roman" w:eastAsia="Times New Roman" w:hAnsi="Times New Roman" w:cs="Times New Roman"/>
                <w:bCs/>
                <w:color w:val="22272F"/>
                <w:shd w:val="clear" w:color="auto" w:fill="FFFFFF"/>
              </w:rPr>
              <w:t> </w:t>
            </w:r>
            <w:r w:rsidRPr="00851ECE">
              <w:rPr>
                <w:rFonts w:ascii="Times New Roman" w:eastAsia="Times New Roman" w:hAnsi="Times New Roman" w:cs="Times New Roman"/>
                <w:bCs/>
                <w:color w:val="22272F"/>
                <w:shd w:val="clear" w:color="auto" w:fill="FFFFFF"/>
              </w:rPr>
              <w:t>879,3</w:t>
            </w:r>
          </w:p>
        </w:tc>
        <w:tc>
          <w:tcPr>
            <w:tcW w:w="911" w:type="pct"/>
            <w:shd w:val="clear" w:color="000000" w:fill="FFFFFF"/>
            <w:vAlign w:val="center"/>
          </w:tcPr>
          <w:p w14:paraId="6BCD1844" w14:textId="09D731CF"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1</w:t>
            </w:r>
            <w:r w:rsidR="00851ECE">
              <w:rPr>
                <w:rFonts w:ascii="Times New Roman" w:eastAsia="Calibri" w:hAnsi="Times New Roman" w:cs="Times New Roman"/>
                <w:bCs/>
                <w:lang w:eastAsia="ru-RU"/>
              </w:rPr>
              <w:t> </w:t>
            </w:r>
            <w:r w:rsidRPr="00851ECE">
              <w:rPr>
                <w:rFonts w:ascii="Times New Roman" w:eastAsia="Calibri" w:hAnsi="Times New Roman" w:cs="Times New Roman"/>
                <w:bCs/>
                <w:lang w:eastAsia="ru-RU"/>
              </w:rPr>
              <w:t>267</w:t>
            </w:r>
            <w:r w:rsidR="00851ECE">
              <w:rPr>
                <w:rFonts w:ascii="Times New Roman" w:eastAsia="Calibri" w:hAnsi="Times New Roman" w:cs="Times New Roman"/>
                <w:bCs/>
                <w:lang w:eastAsia="ru-RU"/>
              </w:rPr>
              <w:t> </w:t>
            </w:r>
            <w:r w:rsidRPr="00851ECE">
              <w:rPr>
                <w:rFonts w:ascii="Times New Roman" w:eastAsia="Calibri" w:hAnsi="Times New Roman" w:cs="Times New Roman"/>
                <w:bCs/>
                <w:lang w:eastAsia="ru-RU"/>
              </w:rPr>
              <w:t>979,3</w:t>
            </w:r>
          </w:p>
        </w:tc>
        <w:tc>
          <w:tcPr>
            <w:tcW w:w="752" w:type="pct"/>
            <w:shd w:val="clear" w:color="000000" w:fill="FFFFFF"/>
            <w:vAlign w:val="center"/>
          </w:tcPr>
          <w:p w14:paraId="3628E89B" w14:textId="1F8C4EBF"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lang w:eastAsia="ru-RU"/>
              </w:rPr>
              <w:t>62</w:t>
            </w:r>
            <w:r w:rsidR="00851ECE">
              <w:rPr>
                <w:rFonts w:ascii="Times New Roman" w:eastAsia="Times New Roman" w:hAnsi="Times New Roman" w:cs="Times New Roman"/>
                <w:lang w:eastAsia="ru-RU"/>
              </w:rPr>
              <w:t> </w:t>
            </w:r>
            <w:r w:rsidRPr="00851ECE">
              <w:rPr>
                <w:rFonts w:ascii="Times New Roman" w:eastAsia="Times New Roman" w:hAnsi="Times New Roman" w:cs="Times New Roman"/>
                <w:lang w:eastAsia="ru-RU"/>
              </w:rPr>
              <w:t>100,0</w:t>
            </w:r>
          </w:p>
        </w:tc>
      </w:tr>
      <w:tr w:rsidR="00D20D67" w:rsidRPr="00D20D67" w14:paraId="5600ECE6" w14:textId="77777777" w:rsidTr="00C32CD4">
        <w:trPr>
          <w:trHeight w:val="510"/>
        </w:trPr>
        <w:tc>
          <w:tcPr>
            <w:tcW w:w="379" w:type="pct"/>
            <w:shd w:val="clear" w:color="000000" w:fill="FFFFFF"/>
            <w:vAlign w:val="center"/>
          </w:tcPr>
          <w:p w14:paraId="23E7EB57" w14:textId="68E0CCF4"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11</w:t>
            </w:r>
          </w:p>
        </w:tc>
        <w:tc>
          <w:tcPr>
            <w:tcW w:w="2124" w:type="pct"/>
            <w:shd w:val="clear" w:color="000000" w:fill="FFFFFF"/>
            <w:vAlign w:val="center"/>
          </w:tcPr>
          <w:p w14:paraId="133C3137" w14:textId="77777777" w:rsidR="00D20D67" w:rsidRPr="00851ECE" w:rsidRDefault="00D20D67" w:rsidP="00D20D67">
            <w:pPr>
              <w:widowControl w:val="0"/>
              <w:suppressAutoHyphens/>
              <w:spacing w:after="0" w:line="240" w:lineRule="auto"/>
              <w:jc w:val="both"/>
              <w:rPr>
                <w:rFonts w:ascii="Times New Roman" w:eastAsia="Calibri" w:hAnsi="Times New Roman" w:cs="Times New Roman"/>
                <w:bCs/>
                <w:lang w:eastAsia="ru-RU"/>
              </w:rPr>
            </w:pPr>
            <w:r w:rsidRPr="00851ECE">
              <w:rPr>
                <w:rFonts w:ascii="Times New Roman" w:eastAsia="Calibri" w:hAnsi="Times New Roman" w:cs="Times New Roman"/>
                <w:bCs/>
                <w:lang w:eastAsia="ru-RU"/>
              </w:rPr>
              <w:t>Государственная программа РИ «Развитие сферы строительства и жилищно-коммунального хозяйства»</w:t>
            </w:r>
          </w:p>
        </w:tc>
        <w:tc>
          <w:tcPr>
            <w:tcW w:w="834" w:type="pct"/>
            <w:tcBorders>
              <w:top w:val="single" w:sz="4" w:space="0" w:color="auto"/>
              <w:left w:val="single" w:sz="4" w:space="0" w:color="auto"/>
              <w:bottom w:val="single" w:sz="4" w:space="0" w:color="auto"/>
              <w:right w:val="single" w:sz="4" w:space="0" w:color="auto"/>
            </w:tcBorders>
            <w:vAlign w:val="center"/>
          </w:tcPr>
          <w:p w14:paraId="0738BED6" w14:textId="0844539B"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bCs/>
                <w:color w:val="22272F"/>
                <w:shd w:val="clear" w:color="auto" w:fill="FFFFFF"/>
              </w:rPr>
              <w:t>869</w:t>
            </w:r>
            <w:r w:rsidR="00851ECE">
              <w:rPr>
                <w:rFonts w:ascii="Times New Roman" w:eastAsia="Times New Roman" w:hAnsi="Times New Roman" w:cs="Times New Roman"/>
                <w:bCs/>
                <w:color w:val="22272F"/>
                <w:shd w:val="clear" w:color="auto" w:fill="FFFFFF"/>
              </w:rPr>
              <w:t> </w:t>
            </w:r>
            <w:r w:rsidRPr="00851ECE">
              <w:rPr>
                <w:rFonts w:ascii="Times New Roman" w:eastAsia="Times New Roman" w:hAnsi="Times New Roman" w:cs="Times New Roman"/>
                <w:bCs/>
                <w:color w:val="22272F"/>
                <w:shd w:val="clear" w:color="auto" w:fill="FFFFFF"/>
              </w:rPr>
              <w:t>809,1</w:t>
            </w:r>
          </w:p>
        </w:tc>
        <w:tc>
          <w:tcPr>
            <w:tcW w:w="911" w:type="pct"/>
            <w:shd w:val="clear" w:color="000000" w:fill="FFFFFF"/>
            <w:vAlign w:val="center"/>
          </w:tcPr>
          <w:p w14:paraId="26FDBF88" w14:textId="2A15E133"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871</w:t>
            </w:r>
            <w:r w:rsidR="00851ECE">
              <w:rPr>
                <w:rFonts w:ascii="Times New Roman" w:eastAsia="Calibri" w:hAnsi="Times New Roman" w:cs="Times New Roman"/>
                <w:bCs/>
                <w:lang w:eastAsia="ru-RU"/>
              </w:rPr>
              <w:t> </w:t>
            </w:r>
            <w:r w:rsidRPr="00851ECE">
              <w:rPr>
                <w:rFonts w:ascii="Times New Roman" w:eastAsia="Calibri" w:hAnsi="Times New Roman" w:cs="Times New Roman"/>
                <w:bCs/>
                <w:lang w:eastAsia="ru-RU"/>
              </w:rPr>
              <w:t>975,3</w:t>
            </w:r>
          </w:p>
        </w:tc>
        <w:tc>
          <w:tcPr>
            <w:tcW w:w="752" w:type="pct"/>
            <w:shd w:val="clear" w:color="000000" w:fill="FFFFFF"/>
            <w:vAlign w:val="center"/>
          </w:tcPr>
          <w:p w14:paraId="6FA98930"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lang w:eastAsia="ru-RU"/>
              </w:rPr>
              <w:t>2 166,2</w:t>
            </w:r>
          </w:p>
        </w:tc>
      </w:tr>
      <w:tr w:rsidR="00D20D67" w:rsidRPr="00D20D67" w14:paraId="7566CCD4" w14:textId="77777777" w:rsidTr="00C32CD4">
        <w:trPr>
          <w:trHeight w:val="255"/>
        </w:trPr>
        <w:tc>
          <w:tcPr>
            <w:tcW w:w="379" w:type="pct"/>
            <w:shd w:val="clear" w:color="000000" w:fill="FFFFFF"/>
            <w:vAlign w:val="center"/>
          </w:tcPr>
          <w:p w14:paraId="7C8D1422" w14:textId="61B1463F"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12</w:t>
            </w:r>
          </w:p>
        </w:tc>
        <w:tc>
          <w:tcPr>
            <w:tcW w:w="2124" w:type="pct"/>
            <w:shd w:val="clear" w:color="000000" w:fill="FFFFFF"/>
            <w:vAlign w:val="center"/>
          </w:tcPr>
          <w:p w14:paraId="4B4A61B9" w14:textId="77777777" w:rsidR="00D20D67" w:rsidRPr="00851ECE" w:rsidRDefault="00D20D67" w:rsidP="00D20D67">
            <w:pPr>
              <w:widowControl w:val="0"/>
              <w:suppressAutoHyphens/>
              <w:spacing w:after="0" w:line="240" w:lineRule="auto"/>
              <w:jc w:val="both"/>
              <w:rPr>
                <w:rFonts w:ascii="Times New Roman" w:eastAsia="Calibri" w:hAnsi="Times New Roman" w:cs="Times New Roman"/>
                <w:bCs/>
                <w:lang w:eastAsia="ru-RU"/>
              </w:rPr>
            </w:pPr>
            <w:r w:rsidRPr="00851ECE">
              <w:rPr>
                <w:rFonts w:ascii="Times New Roman" w:eastAsia="Calibri" w:hAnsi="Times New Roman" w:cs="Times New Roman"/>
                <w:bCs/>
                <w:lang w:eastAsia="ru-RU"/>
              </w:rPr>
              <w:t>Государственная программа РИ «Развитие архивного дела»</w:t>
            </w:r>
          </w:p>
        </w:tc>
        <w:tc>
          <w:tcPr>
            <w:tcW w:w="834" w:type="pct"/>
            <w:tcBorders>
              <w:top w:val="single" w:sz="4" w:space="0" w:color="auto"/>
              <w:left w:val="single" w:sz="4" w:space="0" w:color="auto"/>
              <w:bottom w:val="single" w:sz="4" w:space="0" w:color="auto"/>
              <w:right w:val="single" w:sz="4" w:space="0" w:color="auto"/>
            </w:tcBorders>
            <w:vAlign w:val="center"/>
          </w:tcPr>
          <w:p w14:paraId="7F93DC55"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bCs/>
                <w:color w:val="22272F"/>
                <w:shd w:val="clear" w:color="auto" w:fill="FFFFFF"/>
              </w:rPr>
              <w:t>37 593,8</w:t>
            </w:r>
          </w:p>
        </w:tc>
        <w:tc>
          <w:tcPr>
            <w:tcW w:w="911" w:type="pct"/>
            <w:shd w:val="clear" w:color="000000" w:fill="FFFFFF"/>
            <w:vAlign w:val="center"/>
          </w:tcPr>
          <w:p w14:paraId="667898D2"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37 073,8</w:t>
            </w:r>
          </w:p>
        </w:tc>
        <w:tc>
          <w:tcPr>
            <w:tcW w:w="752" w:type="pct"/>
            <w:shd w:val="clear" w:color="000000" w:fill="FFFFFF"/>
            <w:vAlign w:val="center"/>
          </w:tcPr>
          <w:p w14:paraId="3B8B9884"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lang w:eastAsia="ru-RU"/>
              </w:rPr>
              <w:t>-520,0</w:t>
            </w:r>
          </w:p>
        </w:tc>
      </w:tr>
      <w:tr w:rsidR="00D20D67" w:rsidRPr="00D20D67" w14:paraId="77E539DD" w14:textId="77777777" w:rsidTr="00C32CD4">
        <w:trPr>
          <w:trHeight w:val="255"/>
        </w:trPr>
        <w:tc>
          <w:tcPr>
            <w:tcW w:w="379" w:type="pct"/>
            <w:shd w:val="clear" w:color="000000" w:fill="FFFFFF"/>
            <w:vAlign w:val="center"/>
          </w:tcPr>
          <w:p w14:paraId="03CCC8CC" w14:textId="10E4E4C5"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13</w:t>
            </w:r>
          </w:p>
        </w:tc>
        <w:tc>
          <w:tcPr>
            <w:tcW w:w="2124" w:type="pct"/>
            <w:shd w:val="clear" w:color="000000" w:fill="FFFFFF"/>
            <w:vAlign w:val="center"/>
          </w:tcPr>
          <w:p w14:paraId="623FDD40" w14:textId="77777777" w:rsidR="00D20D67" w:rsidRPr="00851ECE" w:rsidRDefault="00D20D67" w:rsidP="00D20D67">
            <w:pPr>
              <w:widowControl w:val="0"/>
              <w:suppressAutoHyphens/>
              <w:spacing w:after="0" w:line="240" w:lineRule="auto"/>
              <w:jc w:val="both"/>
              <w:rPr>
                <w:rFonts w:ascii="Times New Roman" w:eastAsia="Calibri" w:hAnsi="Times New Roman" w:cs="Times New Roman"/>
                <w:bCs/>
                <w:lang w:eastAsia="ru-RU"/>
              </w:rPr>
            </w:pPr>
            <w:r w:rsidRPr="00851ECE">
              <w:rPr>
                <w:rFonts w:ascii="Times New Roman" w:eastAsia="Calibri" w:hAnsi="Times New Roman" w:cs="Times New Roman"/>
                <w:bCs/>
                <w:lang w:eastAsia="ru-RU"/>
              </w:rPr>
              <w:t>Государственная программа РИ «Охрана и защита окружающей среды»</w:t>
            </w:r>
          </w:p>
        </w:tc>
        <w:tc>
          <w:tcPr>
            <w:tcW w:w="834" w:type="pct"/>
            <w:tcBorders>
              <w:top w:val="single" w:sz="4" w:space="0" w:color="auto"/>
              <w:left w:val="single" w:sz="4" w:space="0" w:color="auto"/>
              <w:bottom w:val="single" w:sz="4" w:space="0" w:color="auto"/>
              <w:right w:val="single" w:sz="4" w:space="0" w:color="auto"/>
            </w:tcBorders>
            <w:vAlign w:val="center"/>
          </w:tcPr>
          <w:p w14:paraId="4717C15B" w14:textId="1A3A1D01"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bCs/>
                <w:color w:val="22272F"/>
                <w:shd w:val="clear" w:color="auto" w:fill="FFFFFF"/>
              </w:rPr>
              <w:t>225</w:t>
            </w:r>
            <w:r w:rsidR="00851ECE">
              <w:rPr>
                <w:rFonts w:ascii="Times New Roman" w:eastAsia="Times New Roman" w:hAnsi="Times New Roman" w:cs="Times New Roman"/>
                <w:bCs/>
                <w:color w:val="22272F"/>
                <w:shd w:val="clear" w:color="auto" w:fill="FFFFFF"/>
              </w:rPr>
              <w:t> </w:t>
            </w:r>
            <w:r w:rsidRPr="00851ECE">
              <w:rPr>
                <w:rFonts w:ascii="Times New Roman" w:eastAsia="Times New Roman" w:hAnsi="Times New Roman" w:cs="Times New Roman"/>
                <w:bCs/>
                <w:color w:val="22272F"/>
                <w:shd w:val="clear" w:color="auto" w:fill="FFFFFF"/>
              </w:rPr>
              <w:t>671,8</w:t>
            </w:r>
          </w:p>
        </w:tc>
        <w:tc>
          <w:tcPr>
            <w:tcW w:w="911" w:type="pct"/>
            <w:shd w:val="clear" w:color="000000" w:fill="FFFFFF"/>
            <w:vAlign w:val="center"/>
          </w:tcPr>
          <w:p w14:paraId="7561A97B" w14:textId="2B0F9523"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226</w:t>
            </w:r>
            <w:r w:rsidR="00851ECE">
              <w:rPr>
                <w:rFonts w:ascii="Times New Roman" w:eastAsia="Calibri" w:hAnsi="Times New Roman" w:cs="Times New Roman"/>
                <w:bCs/>
                <w:lang w:eastAsia="ru-RU"/>
              </w:rPr>
              <w:t> </w:t>
            </w:r>
            <w:r w:rsidRPr="00851ECE">
              <w:rPr>
                <w:rFonts w:ascii="Times New Roman" w:eastAsia="Calibri" w:hAnsi="Times New Roman" w:cs="Times New Roman"/>
                <w:bCs/>
                <w:lang w:eastAsia="ru-RU"/>
              </w:rPr>
              <w:t>080,9</w:t>
            </w:r>
          </w:p>
        </w:tc>
        <w:tc>
          <w:tcPr>
            <w:tcW w:w="752" w:type="pct"/>
            <w:shd w:val="clear" w:color="000000" w:fill="FFFFFF"/>
            <w:vAlign w:val="center"/>
          </w:tcPr>
          <w:p w14:paraId="3EAFC354"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lang w:eastAsia="ru-RU"/>
              </w:rPr>
              <w:t>409,1</w:t>
            </w:r>
          </w:p>
        </w:tc>
      </w:tr>
      <w:tr w:rsidR="00D20D67" w:rsidRPr="00D20D67" w14:paraId="44228311" w14:textId="77777777" w:rsidTr="00C32CD4">
        <w:trPr>
          <w:trHeight w:val="255"/>
        </w:trPr>
        <w:tc>
          <w:tcPr>
            <w:tcW w:w="379" w:type="pct"/>
            <w:shd w:val="clear" w:color="000000" w:fill="FFFFFF"/>
            <w:vAlign w:val="center"/>
          </w:tcPr>
          <w:p w14:paraId="2FE9D703" w14:textId="46C86559"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14</w:t>
            </w:r>
          </w:p>
        </w:tc>
        <w:tc>
          <w:tcPr>
            <w:tcW w:w="2124" w:type="pct"/>
            <w:shd w:val="clear" w:color="000000" w:fill="FFFFFF"/>
            <w:vAlign w:val="center"/>
          </w:tcPr>
          <w:p w14:paraId="38EA4E27" w14:textId="77777777" w:rsidR="00D20D67" w:rsidRPr="00851ECE" w:rsidRDefault="00D20D67" w:rsidP="00D20D67">
            <w:pPr>
              <w:widowControl w:val="0"/>
              <w:suppressAutoHyphens/>
              <w:spacing w:after="0" w:line="240" w:lineRule="auto"/>
              <w:jc w:val="both"/>
              <w:rPr>
                <w:rFonts w:ascii="Times New Roman" w:eastAsia="Calibri" w:hAnsi="Times New Roman" w:cs="Times New Roman"/>
                <w:bCs/>
                <w:lang w:eastAsia="ru-RU"/>
              </w:rPr>
            </w:pPr>
            <w:r w:rsidRPr="00851ECE">
              <w:rPr>
                <w:rFonts w:ascii="Times New Roman" w:eastAsia="Calibri" w:hAnsi="Times New Roman" w:cs="Times New Roman"/>
                <w:bCs/>
                <w:lang w:eastAsia="ru-RU"/>
              </w:rPr>
              <w:t>Государственная программа РИ «Молодежная политика»</w:t>
            </w:r>
          </w:p>
        </w:tc>
        <w:tc>
          <w:tcPr>
            <w:tcW w:w="834" w:type="pct"/>
            <w:tcBorders>
              <w:top w:val="single" w:sz="4" w:space="0" w:color="auto"/>
              <w:left w:val="single" w:sz="4" w:space="0" w:color="auto"/>
              <w:bottom w:val="single" w:sz="4" w:space="0" w:color="auto"/>
              <w:right w:val="single" w:sz="4" w:space="0" w:color="auto"/>
            </w:tcBorders>
            <w:vAlign w:val="center"/>
          </w:tcPr>
          <w:p w14:paraId="0FC513A0"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bCs/>
                <w:color w:val="22272F"/>
                <w:shd w:val="clear" w:color="auto" w:fill="FFFFFF"/>
              </w:rPr>
              <w:t>107 855,5</w:t>
            </w:r>
          </w:p>
        </w:tc>
        <w:tc>
          <w:tcPr>
            <w:tcW w:w="911" w:type="pct"/>
            <w:shd w:val="clear" w:color="000000" w:fill="FFFFFF"/>
            <w:vAlign w:val="center"/>
          </w:tcPr>
          <w:p w14:paraId="168E925B"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lang w:eastAsia="ru-RU"/>
              </w:rPr>
            </w:pPr>
            <w:r w:rsidRPr="00851ECE">
              <w:rPr>
                <w:rFonts w:ascii="Times New Roman" w:eastAsia="Calibri" w:hAnsi="Times New Roman" w:cs="Times New Roman"/>
                <w:lang w:eastAsia="ru-RU"/>
              </w:rPr>
              <w:t>110 885,0</w:t>
            </w:r>
          </w:p>
        </w:tc>
        <w:tc>
          <w:tcPr>
            <w:tcW w:w="752" w:type="pct"/>
            <w:shd w:val="clear" w:color="000000" w:fill="FFFFFF"/>
            <w:vAlign w:val="center"/>
          </w:tcPr>
          <w:p w14:paraId="76916D7E"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lang w:eastAsia="ru-RU"/>
              </w:rPr>
              <w:t>3 029,5</w:t>
            </w:r>
          </w:p>
        </w:tc>
      </w:tr>
      <w:tr w:rsidR="00D20D67" w:rsidRPr="00D20D67" w14:paraId="1D049403" w14:textId="77777777" w:rsidTr="00C32CD4">
        <w:trPr>
          <w:trHeight w:val="255"/>
        </w:trPr>
        <w:tc>
          <w:tcPr>
            <w:tcW w:w="379" w:type="pct"/>
            <w:shd w:val="clear" w:color="000000" w:fill="FFFFFF"/>
            <w:vAlign w:val="center"/>
          </w:tcPr>
          <w:p w14:paraId="7B0B0C99" w14:textId="15E67FFA"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15</w:t>
            </w:r>
          </w:p>
        </w:tc>
        <w:tc>
          <w:tcPr>
            <w:tcW w:w="2124" w:type="pct"/>
            <w:shd w:val="clear" w:color="000000" w:fill="FFFFFF"/>
            <w:vAlign w:val="center"/>
          </w:tcPr>
          <w:p w14:paraId="71EF3939" w14:textId="77777777" w:rsidR="00D20D67" w:rsidRPr="00851ECE" w:rsidRDefault="00D20D67" w:rsidP="00D20D67">
            <w:pPr>
              <w:widowControl w:val="0"/>
              <w:suppressAutoHyphens/>
              <w:spacing w:after="0" w:line="240" w:lineRule="auto"/>
              <w:jc w:val="both"/>
              <w:rPr>
                <w:rFonts w:ascii="Times New Roman" w:eastAsia="Calibri" w:hAnsi="Times New Roman" w:cs="Times New Roman"/>
                <w:bCs/>
                <w:lang w:eastAsia="ru-RU"/>
              </w:rPr>
            </w:pPr>
            <w:r w:rsidRPr="00851ECE">
              <w:rPr>
                <w:rFonts w:ascii="Times New Roman" w:eastAsia="Calibri" w:hAnsi="Times New Roman" w:cs="Times New Roman"/>
                <w:bCs/>
                <w:lang w:eastAsia="ru-RU"/>
              </w:rPr>
              <w:t>Государственная программа РИ «Развитие туризма»</w:t>
            </w:r>
          </w:p>
        </w:tc>
        <w:tc>
          <w:tcPr>
            <w:tcW w:w="834" w:type="pct"/>
            <w:tcBorders>
              <w:top w:val="single" w:sz="4" w:space="0" w:color="auto"/>
              <w:left w:val="single" w:sz="4" w:space="0" w:color="auto"/>
              <w:bottom w:val="single" w:sz="4" w:space="0" w:color="auto"/>
              <w:right w:val="single" w:sz="4" w:space="0" w:color="auto"/>
            </w:tcBorders>
            <w:vAlign w:val="center"/>
          </w:tcPr>
          <w:p w14:paraId="0173326D"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bCs/>
                <w:color w:val="22272F"/>
                <w:shd w:val="clear" w:color="auto" w:fill="FFFFFF"/>
              </w:rPr>
              <w:t>53 385,5</w:t>
            </w:r>
          </w:p>
        </w:tc>
        <w:tc>
          <w:tcPr>
            <w:tcW w:w="911" w:type="pct"/>
            <w:shd w:val="clear" w:color="000000" w:fill="FFFFFF"/>
            <w:vAlign w:val="center"/>
          </w:tcPr>
          <w:p w14:paraId="3B6236AC"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lang w:eastAsia="ru-RU"/>
              </w:rPr>
            </w:pPr>
            <w:r w:rsidRPr="00851ECE">
              <w:rPr>
                <w:rFonts w:ascii="Times New Roman" w:eastAsia="Calibri" w:hAnsi="Times New Roman" w:cs="Times New Roman"/>
                <w:lang w:eastAsia="ru-RU"/>
              </w:rPr>
              <w:t>154 395,6</w:t>
            </w:r>
          </w:p>
        </w:tc>
        <w:tc>
          <w:tcPr>
            <w:tcW w:w="752" w:type="pct"/>
            <w:shd w:val="clear" w:color="000000" w:fill="FFFFFF"/>
            <w:vAlign w:val="center"/>
          </w:tcPr>
          <w:p w14:paraId="41D82B5E"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bookmarkStart w:id="130" w:name="_Hlk182556473"/>
            <w:r w:rsidRPr="00851ECE">
              <w:rPr>
                <w:rFonts w:ascii="Times New Roman" w:eastAsia="Times New Roman" w:hAnsi="Times New Roman" w:cs="Times New Roman"/>
                <w:lang w:eastAsia="ru-RU"/>
              </w:rPr>
              <w:t>101 010,1</w:t>
            </w:r>
            <w:bookmarkEnd w:id="130"/>
          </w:p>
        </w:tc>
      </w:tr>
      <w:tr w:rsidR="00D20D67" w:rsidRPr="00D20D67" w14:paraId="3F984358" w14:textId="77777777" w:rsidTr="00C32CD4">
        <w:trPr>
          <w:trHeight w:val="255"/>
        </w:trPr>
        <w:tc>
          <w:tcPr>
            <w:tcW w:w="379" w:type="pct"/>
            <w:shd w:val="clear" w:color="000000" w:fill="FFFFFF"/>
            <w:vAlign w:val="center"/>
          </w:tcPr>
          <w:p w14:paraId="53AEE8EB" w14:textId="110C09F4"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16</w:t>
            </w:r>
          </w:p>
        </w:tc>
        <w:tc>
          <w:tcPr>
            <w:tcW w:w="2124" w:type="pct"/>
            <w:shd w:val="clear" w:color="000000" w:fill="FFFFFF"/>
            <w:vAlign w:val="center"/>
          </w:tcPr>
          <w:p w14:paraId="782A5131" w14:textId="77777777" w:rsidR="00D20D67" w:rsidRPr="00851ECE" w:rsidRDefault="00D20D67" w:rsidP="00D20D67">
            <w:pPr>
              <w:widowControl w:val="0"/>
              <w:suppressAutoHyphens/>
              <w:spacing w:after="0" w:line="240" w:lineRule="auto"/>
              <w:jc w:val="both"/>
              <w:rPr>
                <w:rFonts w:ascii="Times New Roman" w:eastAsia="Calibri" w:hAnsi="Times New Roman" w:cs="Times New Roman"/>
                <w:bCs/>
                <w:lang w:eastAsia="ru-RU"/>
              </w:rPr>
            </w:pPr>
            <w:r w:rsidRPr="00851ECE">
              <w:rPr>
                <w:rFonts w:ascii="Times New Roman" w:eastAsia="Calibri" w:hAnsi="Times New Roman" w:cs="Times New Roman"/>
                <w:bCs/>
                <w:lang w:eastAsia="ru-RU"/>
              </w:rPr>
              <w:t>Государственная программа РИ «Защита населения и территорий от чрезвычайных ситуаций и обеспечение пожарной безопасности»</w:t>
            </w:r>
          </w:p>
        </w:tc>
        <w:tc>
          <w:tcPr>
            <w:tcW w:w="834" w:type="pct"/>
            <w:tcBorders>
              <w:top w:val="single" w:sz="4" w:space="0" w:color="auto"/>
              <w:left w:val="single" w:sz="4" w:space="0" w:color="auto"/>
              <w:bottom w:val="single" w:sz="4" w:space="0" w:color="auto"/>
              <w:right w:val="single" w:sz="4" w:space="0" w:color="auto"/>
            </w:tcBorders>
            <w:vAlign w:val="center"/>
          </w:tcPr>
          <w:p w14:paraId="0A79AC21"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bCs/>
                <w:color w:val="22272F"/>
                <w:shd w:val="clear" w:color="auto" w:fill="FFFFFF"/>
              </w:rPr>
              <w:t>245 051,3</w:t>
            </w:r>
          </w:p>
        </w:tc>
        <w:tc>
          <w:tcPr>
            <w:tcW w:w="911" w:type="pct"/>
            <w:shd w:val="clear" w:color="000000" w:fill="FFFFFF"/>
            <w:vAlign w:val="center"/>
          </w:tcPr>
          <w:p w14:paraId="78CD340B"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245 822,5</w:t>
            </w:r>
          </w:p>
        </w:tc>
        <w:tc>
          <w:tcPr>
            <w:tcW w:w="752" w:type="pct"/>
            <w:shd w:val="clear" w:color="000000" w:fill="FFFFFF"/>
            <w:vAlign w:val="center"/>
          </w:tcPr>
          <w:p w14:paraId="735283D4"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lang w:eastAsia="ru-RU"/>
              </w:rPr>
              <w:t>771,2</w:t>
            </w:r>
          </w:p>
        </w:tc>
      </w:tr>
      <w:tr w:rsidR="00D20D67" w:rsidRPr="00D20D67" w14:paraId="5F369957" w14:textId="77777777" w:rsidTr="00C32CD4">
        <w:trPr>
          <w:trHeight w:val="510"/>
        </w:trPr>
        <w:tc>
          <w:tcPr>
            <w:tcW w:w="379" w:type="pct"/>
            <w:shd w:val="clear" w:color="000000" w:fill="FFFFFF"/>
            <w:vAlign w:val="center"/>
          </w:tcPr>
          <w:p w14:paraId="4F5C4D07" w14:textId="4D3BFAA9"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17</w:t>
            </w:r>
          </w:p>
        </w:tc>
        <w:tc>
          <w:tcPr>
            <w:tcW w:w="2124" w:type="pct"/>
            <w:shd w:val="clear" w:color="000000" w:fill="FFFFFF"/>
            <w:vAlign w:val="center"/>
          </w:tcPr>
          <w:p w14:paraId="2303D904" w14:textId="77777777" w:rsidR="00D20D67" w:rsidRPr="00851ECE" w:rsidRDefault="00D20D67" w:rsidP="00D20D67">
            <w:pPr>
              <w:widowControl w:val="0"/>
              <w:suppressAutoHyphens/>
              <w:spacing w:after="0" w:line="240" w:lineRule="auto"/>
              <w:jc w:val="both"/>
              <w:rPr>
                <w:rFonts w:ascii="Times New Roman" w:eastAsia="Calibri" w:hAnsi="Times New Roman" w:cs="Times New Roman"/>
                <w:bCs/>
                <w:lang w:eastAsia="ru-RU"/>
              </w:rPr>
            </w:pPr>
            <w:r w:rsidRPr="00851ECE">
              <w:rPr>
                <w:rFonts w:ascii="Times New Roman" w:eastAsia="Calibri" w:hAnsi="Times New Roman" w:cs="Times New Roman"/>
                <w:bCs/>
                <w:lang w:eastAsia="ru-RU"/>
              </w:rPr>
              <w:t xml:space="preserve">Государственная программа РИ </w:t>
            </w:r>
            <w:bookmarkStart w:id="131" w:name="_Hlk182556624"/>
            <w:r w:rsidRPr="00851ECE">
              <w:rPr>
                <w:rFonts w:ascii="Times New Roman" w:eastAsia="Calibri" w:hAnsi="Times New Roman" w:cs="Times New Roman"/>
                <w:bCs/>
                <w:lang w:eastAsia="ru-RU"/>
              </w:rPr>
              <w:t>«Укрепление межнациональных отношений и развитие национальной политики»</w:t>
            </w:r>
            <w:bookmarkEnd w:id="131"/>
          </w:p>
        </w:tc>
        <w:tc>
          <w:tcPr>
            <w:tcW w:w="834" w:type="pct"/>
            <w:tcBorders>
              <w:top w:val="single" w:sz="4" w:space="0" w:color="auto"/>
              <w:left w:val="single" w:sz="4" w:space="0" w:color="auto"/>
              <w:bottom w:val="single" w:sz="4" w:space="0" w:color="auto"/>
              <w:right w:val="single" w:sz="4" w:space="0" w:color="auto"/>
            </w:tcBorders>
            <w:vAlign w:val="center"/>
          </w:tcPr>
          <w:p w14:paraId="65A92F44"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bCs/>
                <w:color w:val="22272F"/>
                <w:shd w:val="clear" w:color="auto" w:fill="FFFFFF"/>
              </w:rPr>
              <w:t>281 917,5</w:t>
            </w:r>
          </w:p>
        </w:tc>
        <w:tc>
          <w:tcPr>
            <w:tcW w:w="911" w:type="pct"/>
            <w:shd w:val="clear" w:color="000000" w:fill="FFFFFF"/>
            <w:vAlign w:val="center"/>
          </w:tcPr>
          <w:p w14:paraId="2687221D"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lang w:eastAsia="ru-RU"/>
              </w:rPr>
              <w:t>299 239,9</w:t>
            </w:r>
          </w:p>
        </w:tc>
        <w:tc>
          <w:tcPr>
            <w:tcW w:w="752" w:type="pct"/>
            <w:shd w:val="clear" w:color="000000" w:fill="FFFFFF"/>
            <w:vAlign w:val="center"/>
          </w:tcPr>
          <w:p w14:paraId="29348748"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lang w:eastAsia="ru-RU"/>
              </w:rPr>
              <w:t>17 322,4</w:t>
            </w:r>
          </w:p>
        </w:tc>
      </w:tr>
      <w:tr w:rsidR="00D20D67" w:rsidRPr="00D20D67" w14:paraId="12676283" w14:textId="77777777" w:rsidTr="00C32CD4">
        <w:trPr>
          <w:trHeight w:val="510"/>
        </w:trPr>
        <w:tc>
          <w:tcPr>
            <w:tcW w:w="379" w:type="pct"/>
            <w:shd w:val="clear" w:color="000000" w:fill="FFFFFF"/>
            <w:vAlign w:val="center"/>
          </w:tcPr>
          <w:p w14:paraId="4CA583AF" w14:textId="424ADE39"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18</w:t>
            </w:r>
          </w:p>
        </w:tc>
        <w:tc>
          <w:tcPr>
            <w:tcW w:w="2124" w:type="pct"/>
            <w:shd w:val="clear" w:color="000000" w:fill="FFFFFF"/>
            <w:vAlign w:val="center"/>
          </w:tcPr>
          <w:p w14:paraId="04B9ABB1" w14:textId="77777777" w:rsidR="00D20D67" w:rsidRPr="00851ECE" w:rsidRDefault="00D20D67" w:rsidP="00D20D67">
            <w:pPr>
              <w:widowControl w:val="0"/>
              <w:suppressAutoHyphens/>
              <w:spacing w:after="0" w:line="240" w:lineRule="auto"/>
              <w:jc w:val="both"/>
              <w:rPr>
                <w:rFonts w:ascii="Times New Roman" w:eastAsia="Calibri" w:hAnsi="Times New Roman" w:cs="Times New Roman"/>
                <w:bCs/>
                <w:lang w:eastAsia="ru-RU"/>
              </w:rPr>
            </w:pPr>
            <w:r w:rsidRPr="00851ECE">
              <w:rPr>
                <w:rFonts w:ascii="Times New Roman" w:eastAsia="Calibri" w:hAnsi="Times New Roman" w:cs="Times New Roman"/>
                <w:bCs/>
                <w:lang w:eastAsia="ru-RU"/>
              </w:rPr>
              <w:t>Государственная программа РИ «Развитие автомобильных дорог»</w:t>
            </w:r>
          </w:p>
        </w:tc>
        <w:tc>
          <w:tcPr>
            <w:tcW w:w="834" w:type="pct"/>
            <w:tcBorders>
              <w:top w:val="single" w:sz="4" w:space="0" w:color="auto"/>
              <w:left w:val="single" w:sz="4" w:space="0" w:color="auto"/>
              <w:bottom w:val="single" w:sz="4" w:space="0" w:color="auto"/>
              <w:right w:val="single" w:sz="4" w:space="0" w:color="auto"/>
            </w:tcBorders>
            <w:vAlign w:val="center"/>
          </w:tcPr>
          <w:p w14:paraId="61FC53FB" w14:textId="77777777" w:rsidR="00D20D67" w:rsidRPr="00851ECE" w:rsidRDefault="00D20D67" w:rsidP="00D20D67">
            <w:pPr>
              <w:autoSpaceDE w:val="0"/>
              <w:autoSpaceDN w:val="0"/>
              <w:adjustRightInd w:val="0"/>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bCs/>
                <w:color w:val="22272F"/>
                <w:shd w:val="clear" w:color="auto" w:fill="FFFFFF"/>
              </w:rPr>
              <w:t>1 428 993,4</w:t>
            </w:r>
          </w:p>
        </w:tc>
        <w:tc>
          <w:tcPr>
            <w:tcW w:w="911" w:type="pct"/>
            <w:shd w:val="clear" w:color="000000" w:fill="FFFFFF"/>
            <w:vAlign w:val="center"/>
          </w:tcPr>
          <w:p w14:paraId="282EA43E"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1 432 713,1</w:t>
            </w:r>
          </w:p>
        </w:tc>
        <w:tc>
          <w:tcPr>
            <w:tcW w:w="752" w:type="pct"/>
            <w:shd w:val="clear" w:color="000000" w:fill="FFFFFF"/>
            <w:vAlign w:val="center"/>
          </w:tcPr>
          <w:p w14:paraId="205FB31F"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lang w:eastAsia="ru-RU"/>
              </w:rPr>
              <w:t>3 719,7</w:t>
            </w:r>
          </w:p>
        </w:tc>
      </w:tr>
      <w:tr w:rsidR="00D20D67" w:rsidRPr="00D20D67" w14:paraId="18E5B76C" w14:textId="77777777" w:rsidTr="00C32CD4">
        <w:trPr>
          <w:trHeight w:val="573"/>
        </w:trPr>
        <w:tc>
          <w:tcPr>
            <w:tcW w:w="379" w:type="pct"/>
            <w:shd w:val="clear" w:color="000000" w:fill="FFFFFF"/>
            <w:vAlign w:val="center"/>
          </w:tcPr>
          <w:p w14:paraId="233B028D" w14:textId="6F3AEAB4"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19</w:t>
            </w:r>
          </w:p>
        </w:tc>
        <w:tc>
          <w:tcPr>
            <w:tcW w:w="2124" w:type="pct"/>
            <w:shd w:val="clear" w:color="000000" w:fill="FFFFFF"/>
            <w:vAlign w:val="center"/>
          </w:tcPr>
          <w:p w14:paraId="29DD8F39" w14:textId="77777777" w:rsidR="00D20D67" w:rsidRPr="00851ECE" w:rsidRDefault="00D20D67" w:rsidP="00D20D67">
            <w:pPr>
              <w:widowControl w:val="0"/>
              <w:suppressAutoHyphens/>
              <w:spacing w:after="0" w:line="240" w:lineRule="auto"/>
              <w:jc w:val="both"/>
              <w:rPr>
                <w:rFonts w:ascii="Times New Roman" w:eastAsia="Calibri" w:hAnsi="Times New Roman" w:cs="Times New Roman"/>
                <w:bCs/>
                <w:lang w:eastAsia="ru-RU"/>
              </w:rPr>
            </w:pPr>
            <w:r w:rsidRPr="00851ECE">
              <w:rPr>
                <w:rFonts w:ascii="Times New Roman" w:eastAsia="Calibri" w:hAnsi="Times New Roman" w:cs="Times New Roman"/>
                <w:bCs/>
                <w:lang w:eastAsia="ru-RU"/>
              </w:rPr>
              <w:t>Государственная программа РИ «Культурное наследие»</w:t>
            </w:r>
          </w:p>
        </w:tc>
        <w:tc>
          <w:tcPr>
            <w:tcW w:w="834" w:type="pct"/>
            <w:tcBorders>
              <w:top w:val="single" w:sz="4" w:space="0" w:color="auto"/>
              <w:left w:val="single" w:sz="4" w:space="0" w:color="auto"/>
              <w:bottom w:val="single" w:sz="4" w:space="0" w:color="auto"/>
              <w:right w:val="single" w:sz="4" w:space="0" w:color="auto"/>
            </w:tcBorders>
            <w:vAlign w:val="center"/>
          </w:tcPr>
          <w:p w14:paraId="33CC59CC"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bCs/>
                <w:color w:val="22272F"/>
                <w:shd w:val="clear" w:color="auto" w:fill="FFFFFF"/>
              </w:rPr>
              <w:t>23 245,1</w:t>
            </w:r>
          </w:p>
        </w:tc>
        <w:tc>
          <w:tcPr>
            <w:tcW w:w="911" w:type="pct"/>
            <w:shd w:val="clear" w:color="000000" w:fill="FFFFFF"/>
            <w:vAlign w:val="center"/>
          </w:tcPr>
          <w:p w14:paraId="419DA3A7"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23 245,1</w:t>
            </w:r>
          </w:p>
        </w:tc>
        <w:tc>
          <w:tcPr>
            <w:tcW w:w="752" w:type="pct"/>
            <w:shd w:val="clear" w:color="000000" w:fill="FFFFFF"/>
            <w:vAlign w:val="center"/>
          </w:tcPr>
          <w:p w14:paraId="579C0E84"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0</w:t>
            </w:r>
          </w:p>
        </w:tc>
      </w:tr>
      <w:tr w:rsidR="00D20D67" w:rsidRPr="00D20D67" w14:paraId="06EC9431" w14:textId="77777777" w:rsidTr="00C32CD4">
        <w:trPr>
          <w:trHeight w:val="573"/>
        </w:trPr>
        <w:tc>
          <w:tcPr>
            <w:tcW w:w="379" w:type="pct"/>
            <w:shd w:val="clear" w:color="000000" w:fill="FFFFFF"/>
            <w:vAlign w:val="center"/>
          </w:tcPr>
          <w:p w14:paraId="3FBA5911" w14:textId="7C129068"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20</w:t>
            </w:r>
          </w:p>
        </w:tc>
        <w:tc>
          <w:tcPr>
            <w:tcW w:w="2124" w:type="pct"/>
            <w:shd w:val="clear" w:color="000000" w:fill="FFFFFF"/>
            <w:vAlign w:val="center"/>
          </w:tcPr>
          <w:p w14:paraId="6AF7A8CE" w14:textId="77777777" w:rsidR="00D20D67" w:rsidRPr="00851ECE" w:rsidRDefault="00D20D67" w:rsidP="00D20D67">
            <w:pPr>
              <w:widowControl w:val="0"/>
              <w:suppressAutoHyphens/>
              <w:spacing w:after="0" w:line="240" w:lineRule="auto"/>
              <w:jc w:val="both"/>
              <w:rPr>
                <w:rFonts w:ascii="Times New Roman" w:eastAsia="Calibri" w:hAnsi="Times New Roman" w:cs="Times New Roman"/>
                <w:bCs/>
                <w:lang w:eastAsia="ru-RU"/>
              </w:rPr>
            </w:pPr>
            <w:r w:rsidRPr="00851ECE">
              <w:rPr>
                <w:rFonts w:ascii="Times New Roman" w:eastAsia="Calibri" w:hAnsi="Times New Roman" w:cs="Times New Roman"/>
                <w:bCs/>
                <w:lang w:eastAsia="ru-RU"/>
              </w:rPr>
              <w:t>Государственная программа РИ «Создание новых мест в общеобразовательных организациях РИ в соответствии с прогнозируемой потребностью и современными условиями обучения на 2016-2025 гг.»</w:t>
            </w:r>
          </w:p>
        </w:tc>
        <w:tc>
          <w:tcPr>
            <w:tcW w:w="834" w:type="pct"/>
            <w:tcBorders>
              <w:top w:val="single" w:sz="4" w:space="0" w:color="auto"/>
              <w:left w:val="single" w:sz="4" w:space="0" w:color="auto"/>
              <w:bottom w:val="single" w:sz="4" w:space="0" w:color="auto"/>
              <w:right w:val="single" w:sz="4" w:space="0" w:color="auto"/>
            </w:tcBorders>
            <w:vAlign w:val="center"/>
          </w:tcPr>
          <w:p w14:paraId="3A13D98D"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bCs/>
                <w:color w:val="22272F"/>
                <w:shd w:val="clear" w:color="auto" w:fill="FFFFFF"/>
              </w:rPr>
              <w:t>1 421 664,6</w:t>
            </w:r>
          </w:p>
        </w:tc>
        <w:tc>
          <w:tcPr>
            <w:tcW w:w="911" w:type="pct"/>
            <w:shd w:val="clear" w:color="000000" w:fill="FFFFFF"/>
            <w:vAlign w:val="center"/>
          </w:tcPr>
          <w:p w14:paraId="268DD3A9"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1 421 664,6</w:t>
            </w:r>
          </w:p>
        </w:tc>
        <w:tc>
          <w:tcPr>
            <w:tcW w:w="752" w:type="pct"/>
            <w:shd w:val="clear" w:color="000000" w:fill="FFFFFF"/>
            <w:vAlign w:val="center"/>
          </w:tcPr>
          <w:p w14:paraId="29FDC147"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0</w:t>
            </w:r>
          </w:p>
        </w:tc>
      </w:tr>
      <w:tr w:rsidR="00D20D67" w:rsidRPr="00D20D67" w14:paraId="08500891" w14:textId="77777777" w:rsidTr="00C32CD4">
        <w:trPr>
          <w:trHeight w:val="573"/>
        </w:trPr>
        <w:tc>
          <w:tcPr>
            <w:tcW w:w="379" w:type="pct"/>
            <w:shd w:val="clear" w:color="000000" w:fill="FFFFFF"/>
            <w:vAlign w:val="center"/>
          </w:tcPr>
          <w:p w14:paraId="3CFDD5A5" w14:textId="3593A44B"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21</w:t>
            </w:r>
          </w:p>
        </w:tc>
        <w:tc>
          <w:tcPr>
            <w:tcW w:w="2124" w:type="pct"/>
            <w:shd w:val="clear" w:color="000000" w:fill="FFFFFF"/>
            <w:vAlign w:val="center"/>
          </w:tcPr>
          <w:p w14:paraId="70F9FD78" w14:textId="77777777" w:rsidR="00D20D67" w:rsidRPr="00851ECE" w:rsidRDefault="00D20D67" w:rsidP="00D20D67">
            <w:pPr>
              <w:widowControl w:val="0"/>
              <w:suppressAutoHyphens/>
              <w:spacing w:after="0" w:line="240" w:lineRule="auto"/>
              <w:jc w:val="both"/>
              <w:rPr>
                <w:rFonts w:ascii="Times New Roman" w:eastAsia="Calibri" w:hAnsi="Times New Roman" w:cs="Times New Roman"/>
                <w:bCs/>
                <w:lang w:eastAsia="ru-RU"/>
              </w:rPr>
            </w:pPr>
            <w:r w:rsidRPr="00851ECE">
              <w:rPr>
                <w:rFonts w:ascii="Times New Roman" w:eastAsia="Calibri" w:hAnsi="Times New Roman" w:cs="Times New Roman"/>
                <w:bCs/>
                <w:lang w:eastAsia="ru-RU"/>
              </w:rPr>
              <w:t>Государственная программа РИ «Противодействие коррупции»</w:t>
            </w:r>
          </w:p>
        </w:tc>
        <w:tc>
          <w:tcPr>
            <w:tcW w:w="834" w:type="pct"/>
            <w:tcBorders>
              <w:top w:val="single" w:sz="4" w:space="0" w:color="auto"/>
              <w:left w:val="single" w:sz="4" w:space="0" w:color="auto"/>
              <w:bottom w:val="single" w:sz="4" w:space="0" w:color="auto"/>
              <w:right w:val="single" w:sz="4" w:space="0" w:color="auto"/>
            </w:tcBorders>
            <w:vAlign w:val="center"/>
          </w:tcPr>
          <w:p w14:paraId="417DDF54"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bCs/>
                <w:color w:val="22272F"/>
                <w:shd w:val="clear" w:color="auto" w:fill="FFFFFF"/>
              </w:rPr>
              <w:t>2 285,0</w:t>
            </w:r>
          </w:p>
        </w:tc>
        <w:tc>
          <w:tcPr>
            <w:tcW w:w="911" w:type="pct"/>
            <w:shd w:val="clear" w:color="000000" w:fill="FFFFFF"/>
            <w:vAlign w:val="center"/>
          </w:tcPr>
          <w:p w14:paraId="14ED6160"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lang w:eastAsia="ru-RU"/>
              </w:rPr>
              <w:t>2 285,0</w:t>
            </w:r>
          </w:p>
        </w:tc>
        <w:tc>
          <w:tcPr>
            <w:tcW w:w="752" w:type="pct"/>
            <w:shd w:val="clear" w:color="000000" w:fill="FFFFFF"/>
            <w:vAlign w:val="center"/>
          </w:tcPr>
          <w:p w14:paraId="71BD5AC4"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0</w:t>
            </w:r>
          </w:p>
        </w:tc>
      </w:tr>
      <w:tr w:rsidR="00D20D67" w:rsidRPr="00D20D67" w14:paraId="20DF6A57" w14:textId="77777777" w:rsidTr="00C32CD4">
        <w:trPr>
          <w:trHeight w:val="573"/>
        </w:trPr>
        <w:tc>
          <w:tcPr>
            <w:tcW w:w="379" w:type="pct"/>
            <w:shd w:val="clear" w:color="000000" w:fill="FFFFFF"/>
            <w:vAlign w:val="center"/>
          </w:tcPr>
          <w:p w14:paraId="016563CB" w14:textId="5E426E70"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22</w:t>
            </w:r>
          </w:p>
        </w:tc>
        <w:tc>
          <w:tcPr>
            <w:tcW w:w="2124" w:type="pct"/>
            <w:shd w:val="clear" w:color="000000" w:fill="FFFFFF"/>
            <w:vAlign w:val="center"/>
          </w:tcPr>
          <w:p w14:paraId="29B2104E" w14:textId="77777777" w:rsidR="00D20D67" w:rsidRPr="00851ECE" w:rsidRDefault="00D20D67" w:rsidP="00D20D67">
            <w:pPr>
              <w:widowControl w:val="0"/>
              <w:suppressAutoHyphens/>
              <w:spacing w:after="0" w:line="240" w:lineRule="auto"/>
              <w:jc w:val="both"/>
              <w:rPr>
                <w:rFonts w:ascii="Times New Roman" w:eastAsia="Calibri" w:hAnsi="Times New Roman" w:cs="Times New Roman"/>
                <w:bCs/>
                <w:lang w:eastAsia="ru-RU"/>
              </w:rPr>
            </w:pPr>
            <w:r w:rsidRPr="00851ECE">
              <w:rPr>
                <w:rFonts w:ascii="Times New Roman" w:eastAsia="Calibri" w:hAnsi="Times New Roman" w:cs="Times New Roman"/>
                <w:bCs/>
                <w:lang w:eastAsia="ru-RU"/>
              </w:rPr>
              <w:t>Государственная программа РИ «Формирование современной городской среды на территории РИ»</w:t>
            </w:r>
          </w:p>
        </w:tc>
        <w:tc>
          <w:tcPr>
            <w:tcW w:w="834" w:type="pct"/>
            <w:tcBorders>
              <w:top w:val="single" w:sz="4" w:space="0" w:color="auto"/>
              <w:left w:val="single" w:sz="4" w:space="0" w:color="auto"/>
              <w:bottom w:val="single" w:sz="4" w:space="0" w:color="auto"/>
              <w:right w:val="single" w:sz="4" w:space="0" w:color="auto"/>
            </w:tcBorders>
            <w:vAlign w:val="center"/>
          </w:tcPr>
          <w:p w14:paraId="2F284499"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bCs/>
                <w:color w:val="22272F"/>
                <w:shd w:val="clear" w:color="auto" w:fill="FFFFFF"/>
              </w:rPr>
              <w:t>431 842,6</w:t>
            </w:r>
          </w:p>
        </w:tc>
        <w:tc>
          <w:tcPr>
            <w:tcW w:w="911" w:type="pct"/>
            <w:shd w:val="clear" w:color="000000" w:fill="FFFFFF"/>
            <w:vAlign w:val="center"/>
          </w:tcPr>
          <w:p w14:paraId="36DC72C5"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431 842,6</w:t>
            </w:r>
          </w:p>
        </w:tc>
        <w:tc>
          <w:tcPr>
            <w:tcW w:w="752" w:type="pct"/>
            <w:shd w:val="clear" w:color="000000" w:fill="FFFFFF"/>
            <w:vAlign w:val="center"/>
          </w:tcPr>
          <w:p w14:paraId="422BAED8"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0</w:t>
            </w:r>
          </w:p>
        </w:tc>
      </w:tr>
      <w:tr w:rsidR="00D20D67" w:rsidRPr="00D20D67" w14:paraId="3309F584" w14:textId="77777777" w:rsidTr="00C32CD4">
        <w:trPr>
          <w:trHeight w:val="573"/>
        </w:trPr>
        <w:tc>
          <w:tcPr>
            <w:tcW w:w="379" w:type="pct"/>
            <w:shd w:val="clear" w:color="000000" w:fill="FFFFFF"/>
            <w:vAlign w:val="center"/>
          </w:tcPr>
          <w:p w14:paraId="35FF453A" w14:textId="529CA3BD"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23</w:t>
            </w:r>
          </w:p>
        </w:tc>
        <w:tc>
          <w:tcPr>
            <w:tcW w:w="2124" w:type="pct"/>
            <w:shd w:val="clear" w:color="000000" w:fill="FFFFFF"/>
            <w:vAlign w:val="center"/>
          </w:tcPr>
          <w:p w14:paraId="1D0F8FB3" w14:textId="77777777" w:rsidR="00D20D67" w:rsidRPr="00851ECE" w:rsidRDefault="00D20D67" w:rsidP="00D20D67">
            <w:pPr>
              <w:widowControl w:val="0"/>
              <w:suppressAutoHyphens/>
              <w:spacing w:after="0" w:line="240" w:lineRule="auto"/>
              <w:jc w:val="both"/>
              <w:rPr>
                <w:rFonts w:ascii="Times New Roman" w:eastAsia="Calibri" w:hAnsi="Times New Roman" w:cs="Times New Roman"/>
                <w:bCs/>
                <w:lang w:eastAsia="ru-RU"/>
              </w:rPr>
            </w:pPr>
            <w:r w:rsidRPr="00851ECE">
              <w:rPr>
                <w:rFonts w:ascii="Times New Roman" w:eastAsia="Calibri" w:hAnsi="Times New Roman" w:cs="Times New Roman"/>
                <w:bCs/>
                <w:lang w:eastAsia="ru-RU"/>
              </w:rPr>
              <w:t>Государственная программа РИ «Комплексное развитие сельских территорий»</w:t>
            </w:r>
          </w:p>
        </w:tc>
        <w:tc>
          <w:tcPr>
            <w:tcW w:w="834" w:type="pct"/>
            <w:tcBorders>
              <w:top w:val="single" w:sz="4" w:space="0" w:color="auto"/>
              <w:left w:val="single" w:sz="4" w:space="0" w:color="auto"/>
              <w:bottom w:val="single" w:sz="4" w:space="0" w:color="auto"/>
              <w:right w:val="single" w:sz="4" w:space="0" w:color="auto"/>
            </w:tcBorders>
            <w:vAlign w:val="center"/>
          </w:tcPr>
          <w:p w14:paraId="79088065"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bCs/>
                <w:color w:val="22272F"/>
                <w:shd w:val="clear" w:color="auto" w:fill="FFFFFF"/>
              </w:rPr>
              <w:t>810 961,8</w:t>
            </w:r>
          </w:p>
        </w:tc>
        <w:tc>
          <w:tcPr>
            <w:tcW w:w="911" w:type="pct"/>
            <w:shd w:val="clear" w:color="000000" w:fill="FFFFFF"/>
            <w:vAlign w:val="center"/>
          </w:tcPr>
          <w:p w14:paraId="56328FA3"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810 961,8</w:t>
            </w:r>
          </w:p>
        </w:tc>
        <w:tc>
          <w:tcPr>
            <w:tcW w:w="752" w:type="pct"/>
            <w:shd w:val="clear" w:color="000000" w:fill="FFFFFF"/>
            <w:vAlign w:val="center"/>
          </w:tcPr>
          <w:p w14:paraId="6CBD3E3F"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0</w:t>
            </w:r>
          </w:p>
        </w:tc>
      </w:tr>
      <w:tr w:rsidR="00D20D67" w:rsidRPr="00D20D67" w14:paraId="6B9A9C0F" w14:textId="77777777" w:rsidTr="00C32CD4">
        <w:trPr>
          <w:trHeight w:val="573"/>
        </w:trPr>
        <w:tc>
          <w:tcPr>
            <w:tcW w:w="379" w:type="pct"/>
            <w:shd w:val="clear" w:color="000000" w:fill="FFFFFF"/>
            <w:vAlign w:val="center"/>
          </w:tcPr>
          <w:p w14:paraId="201CA1E5" w14:textId="59D4C529"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24</w:t>
            </w:r>
          </w:p>
        </w:tc>
        <w:tc>
          <w:tcPr>
            <w:tcW w:w="2124" w:type="pct"/>
            <w:shd w:val="clear" w:color="000000" w:fill="FFFFFF"/>
            <w:vAlign w:val="center"/>
          </w:tcPr>
          <w:p w14:paraId="057B98F9" w14:textId="77777777" w:rsidR="00D20D67" w:rsidRPr="00851ECE" w:rsidRDefault="00D20D67" w:rsidP="00D20D67">
            <w:pPr>
              <w:widowControl w:val="0"/>
              <w:suppressAutoHyphens/>
              <w:spacing w:after="0" w:line="240" w:lineRule="auto"/>
              <w:jc w:val="both"/>
              <w:rPr>
                <w:rFonts w:ascii="Times New Roman" w:eastAsia="Calibri" w:hAnsi="Times New Roman" w:cs="Times New Roman"/>
                <w:bCs/>
                <w:lang w:eastAsia="ru-RU"/>
              </w:rPr>
            </w:pPr>
            <w:r w:rsidRPr="00851ECE">
              <w:rPr>
                <w:rFonts w:ascii="Times New Roman" w:eastAsia="Calibri" w:hAnsi="Times New Roman" w:cs="Times New Roman"/>
                <w:bCs/>
                <w:lang w:eastAsia="ru-RU"/>
              </w:rPr>
              <w:t xml:space="preserve">Государственная программа РИ «Оказание содействия добровольному переселению в Республику Ингушетия соотечественников, проживающих за рубежом. 2022-2024годы»  </w:t>
            </w:r>
          </w:p>
        </w:tc>
        <w:tc>
          <w:tcPr>
            <w:tcW w:w="834" w:type="pct"/>
            <w:tcBorders>
              <w:top w:val="single" w:sz="4" w:space="0" w:color="auto"/>
              <w:left w:val="single" w:sz="4" w:space="0" w:color="auto"/>
              <w:bottom w:val="single" w:sz="4" w:space="0" w:color="auto"/>
              <w:right w:val="single" w:sz="4" w:space="0" w:color="auto"/>
            </w:tcBorders>
            <w:vAlign w:val="center"/>
          </w:tcPr>
          <w:p w14:paraId="71A84692"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bCs/>
                <w:color w:val="22272F"/>
                <w:shd w:val="clear" w:color="auto" w:fill="FFFFFF"/>
              </w:rPr>
              <w:t>120,0</w:t>
            </w:r>
          </w:p>
        </w:tc>
        <w:tc>
          <w:tcPr>
            <w:tcW w:w="911" w:type="pct"/>
            <w:shd w:val="clear" w:color="000000" w:fill="FFFFFF"/>
            <w:vAlign w:val="center"/>
          </w:tcPr>
          <w:p w14:paraId="5FA83F21"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120,0</w:t>
            </w:r>
          </w:p>
        </w:tc>
        <w:tc>
          <w:tcPr>
            <w:tcW w:w="752" w:type="pct"/>
            <w:shd w:val="clear" w:color="000000" w:fill="FFFFFF"/>
            <w:vAlign w:val="center"/>
          </w:tcPr>
          <w:p w14:paraId="548ACB00"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0</w:t>
            </w:r>
          </w:p>
        </w:tc>
      </w:tr>
      <w:tr w:rsidR="00D20D67" w:rsidRPr="00D20D67" w14:paraId="38EAC341" w14:textId="77777777" w:rsidTr="00C32CD4">
        <w:trPr>
          <w:trHeight w:val="274"/>
        </w:trPr>
        <w:tc>
          <w:tcPr>
            <w:tcW w:w="379" w:type="pct"/>
            <w:shd w:val="clear" w:color="000000" w:fill="FFFFFF"/>
            <w:vAlign w:val="center"/>
          </w:tcPr>
          <w:p w14:paraId="2561DC38" w14:textId="3A25DE7A"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25</w:t>
            </w:r>
          </w:p>
        </w:tc>
        <w:tc>
          <w:tcPr>
            <w:tcW w:w="2124" w:type="pct"/>
            <w:shd w:val="clear" w:color="000000" w:fill="FFFFFF"/>
            <w:vAlign w:val="center"/>
          </w:tcPr>
          <w:p w14:paraId="364A120F" w14:textId="77777777" w:rsidR="00D20D67" w:rsidRPr="00851ECE" w:rsidRDefault="00D20D67" w:rsidP="00D20D67">
            <w:pPr>
              <w:widowControl w:val="0"/>
              <w:suppressAutoHyphens/>
              <w:spacing w:after="0" w:line="240" w:lineRule="auto"/>
              <w:jc w:val="both"/>
              <w:rPr>
                <w:rFonts w:ascii="Times New Roman" w:eastAsia="Calibri" w:hAnsi="Times New Roman" w:cs="Times New Roman"/>
                <w:bCs/>
                <w:lang w:eastAsia="ru-RU"/>
              </w:rPr>
            </w:pPr>
            <w:r w:rsidRPr="00851ECE">
              <w:rPr>
                <w:rFonts w:ascii="Times New Roman" w:eastAsia="Calibri" w:hAnsi="Times New Roman" w:cs="Times New Roman"/>
                <w:bCs/>
                <w:lang w:eastAsia="ru-RU"/>
              </w:rPr>
              <w:t>Региональная адресная программа «Переселение граждан из аварийного жилищного фонда Республики Ингушетия в 2019 - 2024 годах».</w:t>
            </w:r>
          </w:p>
        </w:tc>
        <w:tc>
          <w:tcPr>
            <w:tcW w:w="834" w:type="pct"/>
            <w:tcBorders>
              <w:top w:val="single" w:sz="4" w:space="0" w:color="auto"/>
              <w:left w:val="single" w:sz="4" w:space="0" w:color="auto"/>
              <w:bottom w:val="single" w:sz="4" w:space="0" w:color="auto"/>
              <w:right w:val="single" w:sz="4" w:space="0" w:color="auto"/>
            </w:tcBorders>
            <w:vAlign w:val="center"/>
          </w:tcPr>
          <w:p w14:paraId="52A38863"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Times New Roman" w:hAnsi="Times New Roman" w:cs="Times New Roman"/>
                <w:bCs/>
                <w:color w:val="22272F"/>
                <w:shd w:val="clear" w:color="auto" w:fill="FFFFFF"/>
              </w:rPr>
              <w:t>69 081,7</w:t>
            </w:r>
          </w:p>
        </w:tc>
        <w:tc>
          <w:tcPr>
            <w:tcW w:w="911" w:type="pct"/>
            <w:shd w:val="clear" w:color="000000" w:fill="FFFFFF"/>
            <w:vAlign w:val="center"/>
          </w:tcPr>
          <w:p w14:paraId="66B42DFB"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69 081,7</w:t>
            </w:r>
          </w:p>
        </w:tc>
        <w:tc>
          <w:tcPr>
            <w:tcW w:w="752" w:type="pct"/>
            <w:shd w:val="clear" w:color="000000" w:fill="FFFFFF"/>
            <w:vAlign w:val="center"/>
          </w:tcPr>
          <w:p w14:paraId="2954E53B"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0</w:t>
            </w:r>
          </w:p>
        </w:tc>
      </w:tr>
      <w:tr w:rsidR="00D20D67" w:rsidRPr="00D20D67" w14:paraId="5D6B4123" w14:textId="77777777" w:rsidTr="00C32CD4">
        <w:trPr>
          <w:trHeight w:val="256"/>
        </w:trPr>
        <w:tc>
          <w:tcPr>
            <w:tcW w:w="379" w:type="pct"/>
            <w:shd w:val="clear" w:color="000000" w:fill="FFFFFF"/>
            <w:vAlign w:val="center"/>
          </w:tcPr>
          <w:p w14:paraId="21515EA5"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Cs/>
                <w:lang w:eastAsia="ru-RU"/>
              </w:rPr>
            </w:pPr>
            <w:r w:rsidRPr="00851ECE">
              <w:rPr>
                <w:rFonts w:ascii="Times New Roman" w:eastAsia="Calibri" w:hAnsi="Times New Roman" w:cs="Times New Roman"/>
                <w:bCs/>
                <w:lang w:eastAsia="ru-RU"/>
              </w:rPr>
              <w:t> </w:t>
            </w:r>
          </w:p>
        </w:tc>
        <w:tc>
          <w:tcPr>
            <w:tcW w:w="2124" w:type="pct"/>
            <w:shd w:val="clear" w:color="000000" w:fill="FFFFFF"/>
            <w:vAlign w:val="center"/>
          </w:tcPr>
          <w:p w14:paraId="49A8A51A" w14:textId="42776BD5" w:rsidR="00D20D67" w:rsidRPr="00851ECE" w:rsidRDefault="00D20D67" w:rsidP="00D20D67">
            <w:pPr>
              <w:widowControl w:val="0"/>
              <w:suppressAutoHyphens/>
              <w:spacing w:after="0" w:line="240" w:lineRule="auto"/>
              <w:jc w:val="both"/>
              <w:rPr>
                <w:rFonts w:ascii="Times New Roman" w:eastAsia="Calibri" w:hAnsi="Times New Roman" w:cs="Times New Roman"/>
                <w:b/>
                <w:bCs/>
                <w:lang w:eastAsia="ru-RU"/>
              </w:rPr>
            </w:pPr>
            <w:r w:rsidRPr="00851ECE">
              <w:rPr>
                <w:rFonts w:ascii="Times New Roman" w:eastAsia="Calibri" w:hAnsi="Times New Roman" w:cs="Times New Roman"/>
                <w:b/>
                <w:bCs/>
                <w:lang w:eastAsia="ru-RU"/>
              </w:rPr>
              <w:t>Итого</w:t>
            </w:r>
            <w:r w:rsidR="00851ECE">
              <w:rPr>
                <w:rFonts w:ascii="Times New Roman" w:eastAsia="Calibri" w:hAnsi="Times New Roman" w:cs="Times New Roman"/>
                <w:b/>
                <w:bCs/>
                <w:lang w:eastAsia="ru-RU"/>
              </w:rPr>
              <w:t>:</w:t>
            </w:r>
            <w:r w:rsidRPr="00851ECE">
              <w:rPr>
                <w:rFonts w:ascii="Times New Roman" w:eastAsia="Calibri" w:hAnsi="Times New Roman" w:cs="Times New Roman"/>
                <w:b/>
                <w:bCs/>
                <w:lang w:eastAsia="ru-RU"/>
              </w:rPr>
              <w:t xml:space="preserve"> </w:t>
            </w:r>
          </w:p>
        </w:tc>
        <w:tc>
          <w:tcPr>
            <w:tcW w:w="834" w:type="pct"/>
            <w:shd w:val="clear" w:color="000000" w:fill="FFFFFF"/>
            <w:vAlign w:val="center"/>
          </w:tcPr>
          <w:p w14:paraId="65D2A305" w14:textId="77777777" w:rsidR="00D20D67" w:rsidRPr="00851ECE" w:rsidRDefault="00D20D67" w:rsidP="00D20D67">
            <w:pPr>
              <w:widowControl w:val="0"/>
              <w:suppressAutoHyphens/>
              <w:spacing w:after="0" w:line="240" w:lineRule="auto"/>
              <w:rPr>
                <w:rFonts w:ascii="Times New Roman" w:eastAsia="Calibri" w:hAnsi="Times New Roman" w:cs="Times New Roman"/>
                <w:b/>
                <w:bCs/>
                <w:lang w:eastAsia="ru-RU"/>
              </w:rPr>
            </w:pPr>
            <w:r w:rsidRPr="00851ECE">
              <w:rPr>
                <w:rFonts w:ascii="Times New Roman" w:eastAsia="Calibri" w:hAnsi="Times New Roman" w:cs="Times New Roman"/>
                <w:b/>
                <w:bCs/>
                <w:lang w:eastAsia="ru-RU"/>
              </w:rPr>
              <w:t>32 701 874,0</w:t>
            </w:r>
          </w:p>
        </w:tc>
        <w:tc>
          <w:tcPr>
            <w:tcW w:w="911" w:type="pct"/>
            <w:shd w:val="clear" w:color="000000" w:fill="FFFFFF"/>
            <w:vAlign w:val="center"/>
          </w:tcPr>
          <w:p w14:paraId="5CC4E915"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
                <w:bCs/>
                <w:lang w:eastAsia="ru-RU"/>
              </w:rPr>
            </w:pPr>
            <w:r w:rsidRPr="00851ECE">
              <w:rPr>
                <w:rFonts w:ascii="Times New Roman" w:eastAsia="Calibri" w:hAnsi="Times New Roman" w:cs="Times New Roman"/>
                <w:b/>
                <w:bCs/>
                <w:lang w:eastAsia="ru-RU"/>
              </w:rPr>
              <w:t>33 535 831,8</w:t>
            </w:r>
          </w:p>
        </w:tc>
        <w:tc>
          <w:tcPr>
            <w:tcW w:w="752" w:type="pct"/>
            <w:shd w:val="clear" w:color="000000" w:fill="FFFFFF"/>
            <w:vAlign w:val="center"/>
          </w:tcPr>
          <w:p w14:paraId="092EA48C" w14:textId="77777777" w:rsidR="00D20D67" w:rsidRPr="00851ECE" w:rsidRDefault="00D20D67" w:rsidP="00D20D67">
            <w:pPr>
              <w:widowControl w:val="0"/>
              <w:suppressAutoHyphens/>
              <w:spacing w:after="0" w:line="240" w:lineRule="auto"/>
              <w:jc w:val="center"/>
              <w:rPr>
                <w:rFonts w:ascii="Times New Roman" w:eastAsia="Calibri" w:hAnsi="Times New Roman" w:cs="Times New Roman"/>
                <w:b/>
                <w:bCs/>
                <w:lang w:eastAsia="ru-RU"/>
              </w:rPr>
            </w:pPr>
            <w:r w:rsidRPr="00851ECE">
              <w:rPr>
                <w:rFonts w:ascii="Times New Roman" w:eastAsia="Calibri" w:hAnsi="Times New Roman" w:cs="Times New Roman"/>
                <w:b/>
                <w:bCs/>
                <w:lang w:eastAsia="ru-RU"/>
              </w:rPr>
              <w:t>833 957,8</w:t>
            </w:r>
          </w:p>
        </w:tc>
      </w:tr>
    </w:tbl>
    <w:p w14:paraId="76AEB0FB" w14:textId="77777777" w:rsidR="00D20D67" w:rsidRPr="00D20D67" w:rsidRDefault="00D20D67" w:rsidP="00D20D67">
      <w:pPr>
        <w:spacing w:after="0" w:line="240" w:lineRule="auto"/>
        <w:ind w:firstLine="708"/>
        <w:jc w:val="both"/>
        <w:rPr>
          <w:rFonts w:ascii="Times New Roman" w:eastAsia="Calibri" w:hAnsi="Times New Roman" w:cs="Times New Roman"/>
          <w:sz w:val="28"/>
          <w:szCs w:val="28"/>
          <w:lang w:eastAsia="ru-RU"/>
        </w:rPr>
      </w:pPr>
      <w:r w:rsidRPr="00D20D67">
        <w:rPr>
          <w:rFonts w:ascii="Times New Roman" w:eastAsia="Calibri" w:hAnsi="Times New Roman" w:cs="Times New Roman"/>
          <w:sz w:val="28"/>
          <w:szCs w:val="28"/>
          <w:lang w:eastAsia="ru-RU"/>
        </w:rPr>
        <w:t>Проектом закона предусмотрено внесение изменений в объемы финансирования 16 государственных программ из 25 предусмотренных в Законе № 95-РЗ, в том числе:</w:t>
      </w:r>
    </w:p>
    <w:p w14:paraId="26C88226" w14:textId="77777777" w:rsidR="00D20D67" w:rsidRPr="00D20D67" w:rsidRDefault="00D20D67" w:rsidP="00D20D67">
      <w:pPr>
        <w:spacing w:after="0" w:line="240" w:lineRule="auto"/>
        <w:ind w:firstLine="708"/>
        <w:jc w:val="both"/>
        <w:rPr>
          <w:rFonts w:ascii="Times New Roman" w:eastAsia="Calibri" w:hAnsi="Times New Roman" w:cs="Times New Roman"/>
          <w:sz w:val="28"/>
          <w:szCs w:val="28"/>
          <w:lang w:eastAsia="ru-RU"/>
        </w:rPr>
      </w:pPr>
      <w:r w:rsidRPr="00D20D67">
        <w:rPr>
          <w:rFonts w:ascii="Times New Roman" w:eastAsia="Calibri" w:hAnsi="Times New Roman" w:cs="Times New Roman"/>
          <w:sz w:val="28"/>
          <w:szCs w:val="28"/>
          <w:lang w:eastAsia="ru-RU"/>
        </w:rPr>
        <w:t>1) увеличение бюджетных ассигнований по государственным программам:</w:t>
      </w:r>
    </w:p>
    <w:p w14:paraId="7535B41C" w14:textId="56EC2524" w:rsidR="00D20D67" w:rsidRPr="00D20D67" w:rsidRDefault="00D20D67" w:rsidP="001C2CAA">
      <w:pPr>
        <w:numPr>
          <w:ilvl w:val="0"/>
          <w:numId w:val="91"/>
        </w:numPr>
        <w:tabs>
          <w:tab w:val="left" w:pos="851"/>
        </w:tabs>
        <w:spacing w:after="0" w:line="240" w:lineRule="auto"/>
        <w:ind w:left="0" w:firstLine="709"/>
        <w:contextualSpacing/>
        <w:jc w:val="both"/>
        <w:rPr>
          <w:rFonts w:ascii="Times New Roman" w:eastAsia="Calibri" w:hAnsi="Times New Roman" w:cs="Times New Roman"/>
          <w:bCs/>
          <w:sz w:val="28"/>
          <w:szCs w:val="28"/>
          <w:lang w:eastAsia="ru-RU"/>
        </w:rPr>
      </w:pPr>
      <w:r w:rsidRPr="00D20D67">
        <w:rPr>
          <w:rFonts w:ascii="Times New Roman" w:eastAsia="Calibri" w:hAnsi="Times New Roman" w:cs="Times New Roman"/>
          <w:bCs/>
          <w:sz w:val="28"/>
          <w:szCs w:val="28"/>
          <w:lang w:eastAsia="ru-RU"/>
        </w:rPr>
        <w:lastRenderedPageBreak/>
        <w:t xml:space="preserve">«Развитие здравоохранения» - на сумму 6 886,1 тыс. </w:t>
      </w:r>
      <w:r w:rsidR="00D36411">
        <w:rPr>
          <w:rFonts w:ascii="Times New Roman" w:eastAsia="Calibri" w:hAnsi="Times New Roman" w:cs="Times New Roman"/>
          <w:bCs/>
          <w:sz w:val="28"/>
          <w:szCs w:val="28"/>
          <w:lang w:eastAsia="ru-RU"/>
        </w:rPr>
        <w:t>руб.</w:t>
      </w:r>
      <w:r w:rsidRPr="00D20D67">
        <w:rPr>
          <w:rFonts w:ascii="Times New Roman" w:eastAsia="Calibri" w:hAnsi="Times New Roman" w:cs="Times New Roman"/>
          <w:bCs/>
          <w:sz w:val="28"/>
          <w:szCs w:val="28"/>
          <w:lang w:eastAsia="ru-RU"/>
        </w:rPr>
        <w:t>;</w:t>
      </w:r>
    </w:p>
    <w:p w14:paraId="284B7AE1" w14:textId="58261763" w:rsidR="00D20D67" w:rsidRPr="00D20D67" w:rsidRDefault="00D20D67" w:rsidP="001C2CAA">
      <w:pPr>
        <w:numPr>
          <w:ilvl w:val="0"/>
          <w:numId w:val="91"/>
        </w:numPr>
        <w:tabs>
          <w:tab w:val="left" w:pos="851"/>
        </w:tabs>
        <w:spacing w:after="0" w:line="240" w:lineRule="auto"/>
        <w:ind w:left="0" w:firstLine="709"/>
        <w:contextualSpacing/>
        <w:jc w:val="both"/>
        <w:rPr>
          <w:rFonts w:ascii="Times New Roman" w:eastAsia="Calibri" w:hAnsi="Times New Roman" w:cs="Times New Roman"/>
          <w:sz w:val="28"/>
          <w:szCs w:val="28"/>
          <w:lang w:eastAsia="ru-RU"/>
        </w:rPr>
      </w:pPr>
      <w:r w:rsidRPr="00D20D67">
        <w:rPr>
          <w:rFonts w:ascii="Times New Roman" w:eastAsia="Calibri" w:hAnsi="Times New Roman" w:cs="Times New Roman"/>
          <w:sz w:val="28"/>
          <w:szCs w:val="28"/>
          <w:lang w:eastAsia="ru-RU"/>
        </w:rPr>
        <w:t xml:space="preserve">«Развитие культуры» - на </w:t>
      </w:r>
      <w:r w:rsidRPr="00D20D67">
        <w:rPr>
          <w:rFonts w:ascii="Times New Roman" w:eastAsia="Calibri" w:hAnsi="Times New Roman" w:cs="Times New Roman"/>
          <w:bCs/>
          <w:sz w:val="28"/>
          <w:szCs w:val="28"/>
          <w:lang w:eastAsia="ru-RU"/>
        </w:rPr>
        <w:t>сумму</w:t>
      </w:r>
      <w:r w:rsidRPr="00D20D67">
        <w:rPr>
          <w:rFonts w:ascii="Times New Roman" w:eastAsia="Calibri" w:hAnsi="Times New Roman" w:cs="Times New Roman"/>
          <w:sz w:val="28"/>
          <w:szCs w:val="28"/>
          <w:lang w:eastAsia="ru-RU"/>
        </w:rPr>
        <w:t xml:space="preserve"> 1 735,1 тыс. </w:t>
      </w:r>
      <w:r w:rsidR="00D36411">
        <w:rPr>
          <w:rFonts w:ascii="Times New Roman" w:eastAsia="Calibri" w:hAnsi="Times New Roman" w:cs="Times New Roman"/>
          <w:sz w:val="28"/>
          <w:szCs w:val="28"/>
          <w:lang w:eastAsia="ru-RU"/>
        </w:rPr>
        <w:t>руб.</w:t>
      </w:r>
      <w:r w:rsidRPr="00D20D67">
        <w:rPr>
          <w:rFonts w:ascii="Times New Roman" w:eastAsia="Calibri" w:hAnsi="Times New Roman" w:cs="Times New Roman"/>
          <w:sz w:val="28"/>
          <w:szCs w:val="28"/>
          <w:lang w:eastAsia="ru-RU"/>
        </w:rPr>
        <w:t>;</w:t>
      </w:r>
    </w:p>
    <w:p w14:paraId="72B5C202" w14:textId="0EC98A7E" w:rsidR="00D20D67" w:rsidRPr="00D20D67" w:rsidRDefault="00D20D67" w:rsidP="001C2CAA">
      <w:pPr>
        <w:numPr>
          <w:ilvl w:val="0"/>
          <w:numId w:val="91"/>
        </w:numPr>
        <w:tabs>
          <w:tab w:val="left" w:pos="851"/>
        </w:tabs>
        <w:spacing w:after="0" w:line="240" w:lineRule="auto"/>
        <w:ind w:left="0" w:firstLine="709"/>
        <w:contextualSpacing/>
        <w:jc w:val="both"/>
        <w:rPr>
          <w:rFonts w:ascii="Times New Roman" w:eastAsia="Calibri" w:hAnsi="Times New Roman" w:cs="Times New Roman"/>
          <w:sz w:val="28"/>
          <w:szCs w:val="28"/>
          <w:lang w:eastAsia="ru-RU"/>
        </w:rPr>
      </w:pPr>
      <w:r w:rsidRPr="00D20D67">
        <w:rPr>
          <w:rFonts w:ascii="Times New Roman" w:eastAsia="Calibri" w:hAnsi="Times New Roman" w:cs="Times New Roman"/>
          <w:sz w:val="28"/>
          <w:szCs w:val="28"/>
          <w:lang w:eastAsia="ru-RU"/>
        </w:rPr>
        <w:t xml:space="preserve">«Развитие образования» - на </w:t>
      </w:r>
      <w:r w:rsidRPr="00D20D67">
        <w:rPr>
          <w:rFonts w:ascii="Times New Roman" w:eastAsia="Calibri" w:hAnsi="Times New Roman" w:cs="Times New Roman"/>
          <w:bCs/>
          <w:sz w:val="28"/>
          <w:szCs w:val="28"/>
          <w:lang w:eastAsia="ru-RU"/>
        </w:rPr>
        <w:t>сумму</w:t>
      </w:r>
      <w:r w:rsidRPr="00D20D67">
        <w:rPr>
          <w:rFonts w:ascii="Times New Roman" w:eastAsia="Calibri" w:hAnsi="Times New Roman" w:cs="Times New Roman"/>
          <w:sz w:val="28"/>
          <w:szCs w:val="28"/>
          <w:lang w:eastAsia="ru-RU"/>
        </w:rPr>
        <w:t xml:space="preserve"> 624 963,3 тыс. </w:t>
      </w:r>
      <w:r w:rsidR="00D36411">
        <w:rPr>
          <w:rFonts w:ascii="Times New Roman" w:eastAsia="Calibri" w:hAnsi="Times New Roman" w:cs="Times New Roman"/>
          <w:sz w:val="28"/>
          <w:szCs w:val="28"/>
          <w:lang w:eastAsia="ru-RU"/>
        </w:rPr>
        <w:t>руб.</w:t>
      </w:r>
      <w:r w:rsidRPr="00D20D67">
        <w:rPr>
          <w:rFonts w:ascii="Times New Roman" w:eastAsia="Calibri" w:hAnsi="Times New Roman" w:cs="Times New Roman"/>
          <w:sz w:val="28"/>
          <w:szCs w:val="28"/>
          <w:lang w:eastAsia="ru-RU"/>
        </w:rPr>
        <w:t>;</w:t>
      </w:r>
    </w:p>
    <w:p w14:paraId="41E0B060" w14:textId="04AFCE33" w:rsidR="00D20D67" w:rsidRPr="00D20D67" w:rsidRDefault="00D20D67" w:rsidP="001C2CAA">
      <w:pPr>
        <w:numPr>
          <w:ilvl w:val="0"/>
          <w:numId w:val="91"/>
        </w:numPr>
        <w:tabs>
          <w:tab w:val="left" w:pos="851"/>
        </w:tabs>
        <w:spacing w:after="0" w:line="240" w:lineRule="auto"/>
        <w:ind w:left="0" w:firstLine="709"/>
        <w:contextualSpacing/>
        <w:jc w:val="both"/>
        <w:rPr>
          <w:rFonts w:ascii="Times New Roman" w:eastAsia="Calibri" w:hAnsi="Times New Roman" w:cs="Times New Roman"/>
          <w:bCs/>
          <w:sz w:val="28"/>
          <w:szCs w:val="28"/>
          <w:lang w:eastAsia="ru-RU"/>
        </w:rPr>
      </w:pPr>
      <w:r w:rsidRPr="00D20D67">
        <w:rPr>
          <w:rFonts w:ascii="Times New Roman" w:eastAsia="Calibri" w:hAnsi="Times New Roman" w:cs="Times New Roman"/>
          <w:bCs/>
          <w:sz w:val="28"/>
          <w:szCs w:val="28"/>
          <w:lang w:eastAsia="ru-RU"/>
        </w:rPr>
        <w:t xml:space="preserve">«Развитие физической культуры и спорта» - на сумму 15 100,0 тыс. </w:t>
      </w:r>
      <w:r w:rsidR="00D36411">
        <w:rPr>
          <w:rFonts w:ascii="Times New Roman" w:eastAsia="Calibri" w:hAnsi="Times New Roman" w:cs="Times New Roman"/>
          <w:bCs/>
          <w:sz w:val="28"/>
          <w:szCs w:val="28"/>
          <w:lang w:eastAsia="ru-RU"/>
        </w:rPr>
        <w:t>руб.</w:t>
      </w:r>
      <w:r w:rsidRPr="00D20D67">
        <w:rPr>
          <w:rFonts w:ascii="Times New Roman" w:eastAsia="Calibri" w:hAnsi="Times New Roman" w:cs="Times New Roman"/>
          <w:bCs/>
          <w:sz w:val="28"/>
          <w:szCs w:val="28"/>
          <w:lang w:eastAsia="ru-RU"/>
        </w:rPr>
        <w:t>;</w:t>
      </w:r>
    </w:p>
    <w:p w14:paraId="63DB3135" w14:textId="214971EB" w:rsidR="00D20D67" w:rsidRPr="00D20D67" w:rsidRDefault="00D20D67" w:rsidP="001C2CAA">
      <w:pPr>
        <w:numPr>
          <w:ilvl w:val="0"/>
          <w:numId w:val="91"/>
        </w:numPr>
        <w:tabs>
          <w:tab w:val="left" w:pos="851"/>
        </w:tabs>
        <w:spacing w:after="0" w:line="240" w:lineRule="auto"/>
        <w:ind w:left="0" w:firstLine="709"/>
        <w:contextualSpacing/>
        <w:jc w:val="both"/>
        <w:rPr>
          <w:rFonts w:ascii="Times New Roman" w:eastAsia="Calibri" w:hAnsi="Times New Roman" w:cs="Times New Roman"/>
          <w:bCs/>
          <w:sz w:val="28"/>
          <w:szCs w:val="28"/>
          <w:lang w:eastAsia="ru-RU"/>
        </w:rPr>
      </w:pPr>
      <w:r w:rsidRPr="00D20D67">
        <w:rPr>
          <w:rFonts w:ascii="Times New Roman" w:eastAsia="Calibri" w:hAnsi="Times New Roman" w:cs="Times New Roman"/>
          <w:bCs/>
          <w:sz w:val="28"/>
          <w:szCs w:val="28"/>
          <w:lang w:eastAsia="ru-RU"/>
        </w:rPr>
        <w:t xml:space="preserve">«Развитие сельского хозяйства и регулирование рынков сельскохозяйственной продукции, сырья и продовольствия» - на сумму 800,0 тыс. </w:t>
      </w:r>
      <w:r w:rsidR="00D36411">
        <w:rPr>
          <w:rFonts w:ascii="Times New Roman" w:eastAsia="Calibri" w:hAnsi="Times New Roman" w:cs="Times New Roman"/>
          <w:bCs/>
          <w:sz w:val="28"/>
          <w:szCs w:val="28"/>
          <w:lang w:eastAsia="ru-RU"/>
        </w:rPr>
        <w:t>руб.</w:t>
      </w:r>
      <w:r w:rsidRPr="00D20D67">
        <w:rPr>
          <w:rFonts w:ascii="Times New Roman" w:eastAsia="Calibri" w:hAnsi="Times New Roman" w:cs="Times New Roman"/>
          <w:bCs/>
          <w:sz w:val="28"/>
          <w:szCs w:val="28"/>
          <w:lang w:eastAsia="ru-RU"/>
        </w:rPr>
        <w:t>;</w:t>
      </w:r>
    </w:p>
    <w:p w14:paraId="6AFBB264" w14:textId="439E8389" w:rsidR="00D20D67" w:rsidRPr="00D20D67" w:rsidRDefault="00D20D67" w:rsidP="001C2CAA">
      <w:pPr>
        <w:numPr>
          <w:ilvl w:val="0"/>
          <w:numId w:val="91"/>
        </w:numPr>
        <w:tabs>
          <w:tab w:val="left" w:pos="851"/>
        </w:tabs>
        <w:spacing w:after="0" w:line="240" w:lineRule="auto"/>
        <w:ind w:left="0" w:firstLine="709"/>
        <w:contextualSpacing/>
        <w:jc w:val="both"/>
        <w:rPr>
          <w:rFonts w:ascii="Times New Roman" w:eastAsia="Calibri" w:hAnsi="Times New Roman" w:cs="Times New Roman"/>
          <w:bCs/>
          <w:sz w:val="28"/>
          <w:szCs w:val="28"/>
          <w:lang w:eastAsia="ru-RU"/>
        </w:rPr>
      </w:pPr>
      <w:r w:rsidRPr="00D20D67">
        <w:rPr>
          <w:rFonts w:ascii="Times New Roman" w:eastAsia="Calibri" w:hAnsi="Times New Roman" w:cs="Times New Roman"/>
          <w:bCs/>
          <w:sz w:val="28"/>
          <w:szCs w:val="28"/>
          <w:lang w:eastAsia="ru-RU"/>
        </w:rPr>
        <w:t xml:space="preserve">«Развитие промышленности, транспорта и связи» - на сумму 28 400,0 тыс. </w:t>
      </w:r>
      <w:r w:rsidR="00D36411">
        <w:rPr>
          <w:rFonts w:ascii="Times New Roman" w:eastAsia="Calibri" w:hAnsi="Times New Roman" w:cs="Times New Roman"/>
          <w:bCs/>
          <w:sz w:val="28"/>
          <w:szCs w:val="28"/>
          <w:lang w:eastAsia="ru-RU"/>
        </w:rPr>
        <w:t>руб.</w:t>
      </w:r>
      <w:r w:rsidRPr="00D20D67">
        <w:rPr>
          <w:rFonts w:ascii="Times New Roman" w:eastAsia="Calibri" w:hAnsi="Times New Roman" w:cs="Times New Roman"/>
          <w:bCs/>
          <w:sz w:val="28"/>
          <w:szCs w:val="28"/>
          <w:lang w:eastAsia="ru-RU"/>
        </w:rPr>
        <w:t>;</w:t>
      </w:r>
    </w:p>
    <w:p w14:paraId="54F794FF" w14:textId="480F70BD" w:rsidR="00D20D67" w:rsidRPr="00D20D67" w:rsidRDefault="00D20D67" w:rsidP="001C2CAA">
      <w:pPr>
        <w:numPr>
          <w:ilvl w:val="0"/>
          <w:numId w:val="91"/>
        </w:numPr>
        <w:tabs>
          <w:tab w:val="left" w:pos="851"/>
        </w:tabs>
        <w:spacing w:after="0" w:line="240" w:lineRule="auto"/>
        <w:ind w:left="0" w:firstLine="709"/>
        <w:contextualSpacing/>
        <w:jc w:val="both"/>
        <w:rPr>
          <w:rFonts w:ascii="Times New Roman" w:eastAsia="Calibri" w:hAnsi="Times New Roman" w:cs="Times New Roman"/>
          <w:bCs/>
          <w:sz w:val="28"/>
          <w:szCs w:val="28"/>
          <w:lang w:eastAsia="ru-RU"/>
        </w:rPr>
      </w:pPr>
      <w:r w:rsidRPr="00D20D67">
        <w:rPr>
          <w:rFonts w:ascii="Times New Roman" w:eastAsia="Calibri" w:hAnsi="Times New Roman" w:cs="Times New Roman"/>
          <w:bCs/>
          <w:sz w:val="28"/>
          <w:szCs w:val="28"/>
          <w:lang w:eastAsia="ru-RU"/>
        </w:rPr>
        <w:t xml:space="preserve">«Управление финансами» - на сумму 62 100,0 тыс. </w:t>
      </w:r>
      <w:r w:rsidR="00D36411">
        <w:rPr>
          <w:rFonts w:ascii="Times New Roman" w:eastAsia="Calibri" w:hAnsi="Times New Roman" w:cs="Times New Roman"/>
          <w:bCs/>
          <w:sz w:val="28"/>
          <w:szCs w:val="28"/>
          <w:lang w:eastAsia="ru-RU"/>
        </w:rPr>
        <w:t>руб.</w:t>
      </w:r>
      <w:r w:rsidRPr="00D20D67">
        <w:rPr>
          <w:rFonts w:ascii="Times New Roman" w:eastAsia="Calibri" w:hAnsi="Times New Roman" w:cs="Times New Roman"/>
          <w:bCs/>
          <w:sz w:val="28"/>
          <w:szCs w:val="28"/>
          <w:lang w:eastAsia="ru-RU"/>
        </w:rPr>
        <w:t>;</w:t>
      </w:r>
    </w:p>
    <w:p w14:paraId="391BDF6B" w14:textId="1DCDFECC" w:rsidR="00D20D67" w:rsidRPr="00D20D67" w:rsidRDefault="00D20D67" w:rsidP="001C2CAA">
      <w:pPr>
        <w:numPr>
          <w:ilvl w:val="0"/>
          <w:numId w:val="91"/>
        </w:numPr>
        <w:tabs>
          <w:tab w:val="left" w:pos="851"/>
        </w:tabs>
        <w:spacing w:after="0" w:line="240" w:lineRule="auto"/>
        <w:ind w:left="0" w:firstLine="709"/>
        <w:contextualSpacing/>
        <w:jc w:val="both"/>
        <w:rPr>
          <w:rFonts w:ascii="Times New Roman" w:eastAsia="Calibri" w:hAnsi="Times New Roman" w:cs="Times New Roman"/>
          <w:bCs/>
          <w:sz w:val="28"/>
          <w:szCs w:val="28"/>
          <w:lang w:eastAsia="ru-RU"/>
        </w:rPr>
      </w:pPr>
      <w:r w:rsidRPr="00D20D67">
        <w:rPr>
          <w:rFonts w:ascii="Times New Roman" w:eastAsia="Calibri" w:hAnsi="Times New Roman" w:cs="Times New Roman"/>
          <w:bCs/>
          <w:sz w:val="28"/>
          <w:szCs w:val="28"/>
          <w:lang w:eastAsia="ru-RU"/>
        </w:rPr>
        <w:t xml:space="preserve">«Развитие сферы строительства и жилищно-коммунального хозяйства» - на сумму 2 166,2 тыс. </w:t>
      </w:r>
      <w:r w:rsidR="00D36411">
        <w:rPr>
          <w:rFonts w:ascii="Times New Roman" w:eastAsia="Calibri" w:hAnsi="Times New Roman" w:cs="Times New Roman"/>
          <w:bCs/>
          <w:sz w:val="28"/>
          <w:szCs w:val="28"/>
          <w:lang w:eastAsia="ru-RU"/>
        </w:rPr>
        <w:t>руб.</w:t>
      </w:r>
      <w:r w:rsidRPr="00D20D67">
        <w:rPr>
          <w:rFonts w:ascii="Times New Roman" w:eastAsia="Calibri" w:hAnsi="Times New Roman" w:cs="Times New Roman"/>
          <w:bCs/>
          <w:sz w:val="28"/>
          <w:szCs w:val="28"/>
          <w:lang w:eastAsia="ru-RU"/>
        </w:rPr>
        <w:t>;</w:t>
      </w:r>
    </w:p>
    <w:p w14:paraId="7D56CB1B" w14:textId="65FC6CE6" w:rsidR="00D20D67" w:rsidRPr="00D20D67" w:rsidRDefault="00D20D67" w:rsidP="001C2CAA">
      <w:pPr>
        <w:numPr>
          <w:ilvl w:val="0"/>
          <w:numId w:val="91"/>
        </w:numPr>
        <w:tabs>
          <w:tab w:val="left" w:pos="851"/>
        </w:tabs>
        <w:spacing w:after="0" w:line="240" w:lineRule="auto"/>
        <w:ind w:left="0" w:firstLine="709"/>
        <w:contextualSpacing/>
        <w:jc w:val="both"/>
        <w:rPr>
          <w:rFonts w:ascii="Times New Roman" w:eastAsia="Calibri" w:hAnsi="Times New Roman" w:cs="Times New Roman"/>
          <w:bCs/>
          <w:sz w:val="28"/>
          <w:szCs w:val="28"/>
          <w:lang w:eastAsia="ru-RU"/>
        </w:rPr>
      </w:pPr>
      <w:r w:rsidRPr="00D20D67">
        <w:rPr>
          <w:rFonts w:ascii="Times New Roman" w:eastAsia="Calibri" w:hAnsi="Times New Roman" w:cs="Times New Roman"/>
          <w:bCs/>
          <w:sz w:val="28"/>
          <w:szCs w:val="28"/>
          <w:lang w:eastAsia="ru-RU"/>
        </w:rPr>
        <w:t xml:space="preserve">«Охрана и защита окружающей среды» - на сумму 409,1 тыс. </w:t>
      </w:r>
      <w:r w:rsidR="00D36411">
        <w:rPr>
          <w:rFonts w:ascii="Times New Roman" w:eastAsia="Calibri" w:hAnsi="Times New Roman" w:cs="Times New Roman"/>
          <w:bCs/>
          <w:sz w:val="28"/>
          <w:szCs w:val="28"/>
          <w:lang w:eastAsia="ru-RU"/>
        </w:rPr>
        <w:t>руб.</w:t>
      </w:r>
      <w:r w:rsidRPr="00D20D67">
        <w:rPr>
          <w:rFonts w:ascii="Times New Roman" w:eastAsia="Calibri" w:hAnsi="Times New Roman" w:cs="Times New Roman"/>
          <w:bCs/>
          <w:sz w:val="28"/>
          <w:szCs w:val="28"/>
          <w:lang w:eastAsia="ru-RU"/>
        </w:rPr>
        <w:t>;</w:t>
      </w:r>
    </w:p>
    <w:p w14:paraId="05BAD6B4" w14:textId="09248BFC" w:rsidR="00D20D67" w:rsidRPr="00D20D67" w:rsidRDefault="00D20D67" w:rsidP="001C2CAA">
      <w:pPr>
        <w:numPr>
          <w:ilvl w:val="0"/>
          <w:numId w:val="91"/>
        </w:numPr>
        <w:tabs>
          <w:tab w:val="left" w:pos="851"/>
        </w:tabs>
        <w:spacing w:after="0" w:line="240" w:lineRule="auto"/>
        <w:ind w:left="0" w:firstLine="709"/>
        <w:contextualSpacing/>
        <w:rPr>
          <w:rFonts w:ascii="Times New Roman" w:eastAsia="Calibri" w:hAnsi="Times New Roman" w:cs="Times New Roman"/>
          <w:bCs/>
          <w:sz w:val="28"/>
          <w:szCs w:val="28"/>
          <w:lang w:eastAsia="ru-RU"/>
        </w:rPr>
      </w:pPr>
      <w:r w:rsidRPr="00D20D67">
        <w:rPr>
          <w:rFonts w:ascii="Times New Roman" w:eastAsia="Calibri" w:hAnsi="Times New Roman" w:cs="Times New Roman"/>
          <w:bCs/>
          <w:sz w:val="28"/>
          <w:szCs w:val="28"/>
          <w:lang w:eastAsia="ru-RU"/>
        </w:rPr>
        <w:t xml:space="preserve">«Молодежная политика» - на сумму 3 029,5 тыс. </w:t>
      </w:r>
      <w:r w:rsidR="00D36411">
        <w:rPr>
          <w:rFonts w:ascii="Times New Roman" w:eastAsia="Calibri" w:hAnsi="Times New Roman" w:cs="Times New Roman"/>
          <w:bCs/>
          <w:sz w:val="28"/>
          <w:szCs w:val="28"/>
          <w:lang w:eastAsia="ru-RU"/>
        </w:rPr>
        <w:t>руб.</w:t>
      </w:r>
      <w:r w:rsidRPr="00D20D67">
        <w:rPr>
          <w:rFonts w:ascii="Times New Roman" w:eastAsia="Calibri" w:hAnsi="Times New Roman" w:cs="Times New Roman"/>
          <w:bCs/>
          <w:sz w:val="28"/>
          <w:szCs w:val="28"/>
          <w:lang w:eastAsia="ru-RU"/>
        </w:rPr>
        <w:t>;</w:t>
      </w:r>
    </w:p>
    <w:p w14:paraId="6BCB6FA9" w14:textId="56E17B69" w:rsidR="00D20D67" w:rsidRPr="00D20D67" w:rsidRDefault="00D20D67" w:rsidP="001C2CAA">
      <w:pPr>
        <w:numPr>
          <w:ilvl w:val="0"/>
          <w:numId w:val="91"/>
        </w:numPr>
        <w:tabs>
          <w:tab w:val="left" w:pos="851"/>
        </w:tabs>
        <w:spacing w:after="0" w:line="240" w:lineRule="auto"/>
        <w:ind w:left="0" w:firstLine="709"/>
        <w:contextualSpacing/>
        <w:rPr>
          <w:rFonts w:ascii="Times New Roman" w:eastAsia="Calibri" w:hAnsi="Times New Roman" w:cs="Times New Roman"/>
          <w:bCs/>
          <w:sz w:val="28"/>
          <w:szCs w:val="28"/>
          <w:lang w:eastAsia="ru-RU"/>
        </w:rPr>
      </w:pPr>
      <w:r w:rsidRPr="00D20D67">
        <w:rPr>
          <w:rFonts w:ascii="Times New Roman" w:eastAsia="Calibri" w:hAnsi="Times New Roman" w:cs="Times New Roman"/>
          <w:bCs/>
          <w:sz w:val="28"/>
          <w:szCs w:val="28"/>
          <w:lang w:eastAsia="ru-RU"/>
        </w:rPr>
        <w:t xml:space="preserve">«Развитие туризма» - на сумму 101 010,1 тыс. </w:t>
      </w:r>
      <w:r w:rsidR="00D36411">
        <w:rPr>
          <w:rFonts w:ascii="Times New Roman" w:eastAsia="Calibri" w:hAnsi="Times New Roman" w:cs="Times New Roman"/>
          <w:bCs/>
          <w:sz w:val="28"/>
          <w:szCs w:val="28"/>
          <w:lang w:eastAsia="ru-RU"/>
        </w:rPr>
        <w:t>руб.</w:t>
      </w:r>
      <w:r w:rsidRPr="00D20D67">
        <w:rPr>
          <w:rFonts w:ascii="Times New Roman" w:eastAsia="Calibri" w:hAnsi="Times New Roman" w:cs="Times New Roman"/>
          <w:bCs/>
          <w:sz w:val="28"/>
          <w:szCs w:val="28"/>
          <w:lang w:eastAsia="ru-RU"/>
        </w:rPr>
        <w:t>;</w:t>
      </w:r>
    </w:p>
    <w:p w14:paraId="7687900A" w14:textId="2A094100" w:rsidR="00D20D67" w:rsidRPr="00D20D67" w:rsidRDefault="00D20D67" w:rsidP="001C2CAA">
      <w:pPr>
        <w:numPr>
          <w:ilvl w:val="0"/>
          <w:numId w:val="91"/>
        </w:numPr>
        <w:tabs>
          <w:tab w:val="left" w:pos="851"/>
        </w:tabs>
        <w:spacing w:after="0" w:line="240" w:lineRule="auto"/>
        <w:ind w:left="0" w:firstLine="709"/>
        <w:contextualSpacing/>
        <w:rPr>
          <w:rFonts w:ascii="Times New Roman" w:eastAsia="Calibri" w:hAnsi="Times New Roman" w:cs="Times New Roman"/>
          <w:bCs/>
          <w:sz w:val="28"/>
          <w:szCs w:val="28"/>
          <w:lang w:eastAsia="ru-RU"/>
        </w:rPr>
      </w:pPr>
      <w:r w:rsidRPr="00D20D67">
        <w:rPr>
          <w:rFonts w:ascii="Times New Roman" w:eastAsia="Calibri" w:hAnsi="Times New Roman" w:cs="Times New Roman"/>
          <w:bCs/>
          <w:sz w:val="28"/>
          <w:szCs w:val="28"/>
          <w:lang w:eastAsia="ru-RU"/>
        </w:rPr>
        <w:t>«Защита населения и территорий от чрезвычайных ситуаций и обеспечение пожарной безопасности»</w:t>
      </w:r>
      <w:r w:rsidRPr="00D20D67">
        <w:rPr>
          <w:rFonts w:ascii="Times New Roman" w:eastAsia="Times New Roman" w:hAnsi="Times New Roman" w:cs="Times New Roman"/>
          <w:sz w:val="24"/>
          <w:szCs w:val="24"/>
          <w:lang w:eastAsia="ru-RU"/>
        </w:rPr>
        <w:t xml:space="preserve"> - </w:t>
      </w:r>
      <w:r w:rsidRPr="00D20D67">
        <w:rPr>
          <w:rFonts w:ascii="Times New Roman" w:eastAsia="Times New Roman" w:hAnsi="Times New Roman" w:cs="Times New Roman"/>
          <w:sz w:val="28"/>
          <w:szCs w:val="28"/>
          <w:lang w:eastAsia="ru-RU"/>
        </w:rPr>
        <w:t xml:space="preserve">на </w:t>
      </w:r>
      <w:r w:rsidRPr="00D20D67">
        <w:rPr>
          <w:rFonts w:ascii="Times New Roman" w:eastAsia="Calibri" w:hAnsi="Times New Roman" w:cs="Times New Roman"/>
          <w:bCs/>
          <w:sz w:val="28"/>
          <w:szCs w:val="28"/>
          <w:lang w:eastAsia="ru-RU"/>
        </w:rPr>
        <w:t>сумму</w:t>
      </w:r>
      <w:r w:rsidRPr="00D20D67">
        <w:rPr>
          <w:rFonts w:ascii="Times New Roman" w:eastAsia="Times New Roman" w:hAnsi="Times New Roman" w:cs="Times New Roman"/>
          <w:sz w:val="28"/>
          <w:szCs w:val="28"/>
          <w:lang w:eastAsia="ru-RU"/>
        </w:rPr>
        <w:t xml:space="preserve"> 771,2</w:t>
      </w:r>
      <w:r w:rsidRPr="00D20D67">
        <w:rPr>
          <w:rFonts w:ascii="Times New Roman" w:eastAsia="Times New Roman" w:hAnsi="Times New Roman" w:cs="Times New Roman"/>
          <w:sz w:val="24"/>
          <w:szCs w:val="24"/>
          <w:lang w:eastAsia="ru-RU"/>
        </w:rPr>
        <w:t xml:space="preserve"> </w:t>
      </w:r>
      <w:r w:rsidRPr="00D20D67">
        <w:rPr>
          <w:rFonts w:ascii="Times New Roman" w:eastAsia="Calibri" w:hAnsi="Times New Roman" w:cs="Times New Roman"/>
          <w:bCs/>
          <w:sz w:val="28"/>
          <w:szCs w:val="28"/>
          <w:lang w:eastAsia="ru-RU"/>
        </w:rPr>
        <w:t xml:space="preserve">тыс. </w:t>
      </w:r>
      <w:r w:rsidR="00D36411">
        <w:rPr>
          <w:rFonts w:ascii="Times New Roman" w:eastAsia="Calibri" w:hAnsi="Times New Roman" w:cs="Times New Roman"/>
          <w:bCs/>
          <w:sz w:val="28"/>
          <w:szCs w:val="28"/>
          <w:lang w:eastAsia="ru-RU"/>
        </w:rPr>
        <w:t>руб.</w:t>
      </w:r>
      <w:r w:rsidRPr="00D20D67">
        <w:rPr>
          <w:rFonts w:ascii="Times New Roman" w:eastAsia="Calibri" w:hAnsi="Times New Roman" w:cs="Times New Roman"/>
          <w:bCs/>
          <w:sz w:val="28"/>
          <w:szCs w:val="28"/>
          <w:lang w:eastAsia="ru-RU"/>
        </w:rPr>
        <w:t>;</w:t>
      </w:r>
    </w:p>
    <w:p w14:paraId="49ADD455" w14:textId="29E4E396" w:rsidR="00D20D67" w:rsidRPr="00D20D67" w:rsidRDefault="00D20D67" w:rsidP="001C2CAA">
      <w:pPr>
        <w:numPr>
          <w:ilvl w:val="0"/>
          <w:numId w:val="91"/>
        </w:numPr>
        <w:tabs>
          <w:tab w:val="left" w:pos="851"/>
        </w:tabs>
        <w:spacing w:after="0" w:line="240" w:lineRule="auto"/>
        <w:ind w:left="0" w:firstLine="709"/>
        <w:contextualSpacing/>
        <w:rPr>
          <w:rFonts w:ascii="Times New Roman" w:eastAsia="Calibri" w:hAnsi="Times New Roman" w:cs="Times New Roman"/>
          <w:bCs/>
          <w:sz w:val="28"/>
          <w:szCs w:val="28"/>
          <w:lang w:eastAsia="ru-RU"/>
        </w:rPr>
      </w:pPr>
      <w:r w:rsidRPr="00D20D67">
        <w:rPr>
          <w:rFonts w:ascii="Times New Roman" w:eastAsia="Calibri" w:hAnsi="Times New Roman" w:cs="Times New Roman"/>
          <w:bCs/>
          <w:sz w:val="28"/>
          <w:szCs w:val="28"/>
          <w:lang w:eastAsia="ru-RU"/>
        </w:rPr>
        <w:t>«Укрепление межнациональных отношений и развитие национальной политики»</w:t>
      </w:r>
      <w:r w:rsidRPr="00D20D67">
        <w:rPr>
          <w:rFonts w:ascii="Times New Roman" w:eastAsia="Times New Roman" w:hAnsi="Times New Roman" w:cs="Times New Roman"/>
          <w:sz w:val="24"/>
          <w:szCs w:val="24"/>
          <w:lang w:eastAsia="ru-RU"/>
        </w:rPr>
        <w:t xml:space="preserve"> - </w:t>
      </w:r>
      <w:r w:rsidRPr="00D20D67">
        <w:rPr>
          <w:rFonts w:ascii="Times New Roman" w:eastAsia="Calibri" w:hAnsi="Times New Roman" w:cs="Times New Roman"/>
          <w:bCs/>
          <w:sz w:val="28"/>
          <w:szCs w:val="28"/>
          <w:lang w:eastAsia="ru-RU"/>
        </w:rPr>
        <w:t xml:space="preserve">на сумму 17 322,4 тыс. </w:t>
      </w:r>
      <w:r w:rsidR="00D36411">
        <w:rPr>
          <w:rFonts w:ascii="Times New Roman" w:eastAsia="Calibri" w:hAnsi="Times New Roman" w:cs="Times New Roman"/>
          <w:bCs/>
          <w:sz w:val="28"/>
          <w:szCs w:val="28"/>
          <w:lang w:eastAsia="ru-RU"/>
        </w:rPr>
        <w:t>руб.</w:t>
      </w:r>
      <w:r w:rsidRPr="00D20D67">
        <w:rPr>
          <w:rFonts w:ascii="Times New Roman" w:eastAsia="Calibri" w:hAnsi="Times New Roman" w:cs="Times New Roman"/>
          <w:bCs/>
          <w:sz w:val="28"/>
          <w:szCs w:val="28"/>
          <w:lang w:eastAsia="ru-RU"/>
        </w:rPr>
        <w:t>;</w:t>
      </w:r>
    </w:p>
    <w:p w14:paraId="2CB78EBB" w14:textId="2710B10C" w:rsidR="00D20D67" w:rsidRPr="00D20D67" w:rsidRDefault="00D20D67" w:rsidP="001C2CAA">
      <w:pPr>
        <w:numPr>
          <w:ilvl w:val="0"/>
          <w:numId w:val="91"/>
        </w:numPr>
        <w:tabs>
          <w:tab w:val="left" w:pos="851"/>
        </w:tabs>
        <w:spacing w:after="0" w:line="240" w:lineRule="auto"/>
        <w:ind w:left="0" w:firstLine="709"/>
        <w:contextualSpacing/>
        <w:jc w:val="both"/>
        <w:rPr>
          <w:rFonts w:ascii="Times New Roman" w:eastAsia="Calibri" w:hAnsi="Times New Roman" w:cs="Times New Roman"/>
          <w:bCs/>
          <w:sz w:val="28"/>
          <w:szCs w:val="28"/>
          <w:lang w:eastAsia="ru-RU"/>
        </w:rPr>
      </w:pPr>
      <w:r w:rsidRPr="00D20D67">
        <w:rPr>
          <w:rFonts w:ascii="Times New Roman" w:eastAsia="Calibri" w:hAnsi="Times New Roman" w:cs="Times New Roman"/>
          <w:bCs/>
          <w:sz w:val="28"/>
          <w:szCs w:val="28"/>
          <w:lang w:eastAsia="ru-RU"/>
        </w:rPr>
        <w:t xml:space="preserve">«Развитие автомобильных дорог» - на сумму 3 719,7 тыс. </w:t>
      </w:r>
      <w:r w:rsidR="00D36411">
        <w:rPr>
          <w:rFonts w:ascii="Times New Roman" w:eastAsia="Calibri" w:hAnsi="Times New Roman" w:cs="Times New Roman"/>
          <w:bCs/>
          <w:sz w:val="28"/>
          <w:szCs w:val="28"/>
          <w:lang w:eastAsia="ru-RU"/>
        </w:rPr>
        <w:t>руб.</w:t>
      </w:r>
    </w:p>
    <w:p w14:paraId="18EB6B36" w14:textId="77777777" w:rsidR="00D20D67" w:rsidRPr="00D20D67" w:rsidRDefault="00D20D67" w:rsidP="00D20D67">
      <w:pPr>
        <w:spacing w:after="0" w:line="240" w:lineRule="auto"/>
        <w:ind w:firstLine="708"/>
        <w:jc w:val="both"/>
        <w:rPr>
          <w:rFonts w:ascii="Times New Roman" w:eastAsia="Calibri" w:hAnsi="Times New Roman" w:cs="Times New Roman"/>
          <w:sz w:val="28"/>
          <w:szCs w:val="28"/>
          <w:lang w:eastAsia="ru-RU"/>
        </w:rPr>
      </w:pPr>
      <w:r w:rsidRPr="00D20D67">
        <w:rPr>
          <w:rFonts w:ascii="Times New Roman" w:eastAsia="Calibri" w:hAnsi="Times New Roman" w:cs="Times New Roman"/>
          <w:bCs/>
          <w:sz w:val="28"/>
          <w:szCs w:val="28"/>
          <w:lang w:eastAsia="ru-RU"/>
        </w:rPr>
        <w:t xml:space="preserve">2) уменьшение </w:t>
      </w:r>
      <w:r w:rsidRPr="00D20D67">
        <w:rPr>
          <w:rFonts w:ascii="Times New Roman" w:eastAsia="Calibri" w:hAnsi="Times New Roman" w:cs="Times New Roman"/>
          <w:sz w:val="28"/>
          <w:szCs w:val="28"/>
          <w:lang w:eastAsia="ru-RU"/>
        </w:rPr>
        <w:t>бюджетных ассигнований по государственным программам:</w:t>
      </w:r>
    </w:p>
    <w:p w14:paraId="1A7CB0D7" w14:textId="1632AD2A" w:rsidR="00D20D67" w:rsidRPr="00D20D67" w:rsidRDefault="00D20D67" w:rsidP="001C2CAA">
      <w:pPr>
        <w:numPr>
          <w:ilvl w:val="0"/>
          <w:numId w:val="92"/>
        </w:numPr>
        <w:tabs>
          <w:tab w:val="left" w:pos="851"/>
        </w:tabs>
        <w:spacing w:after="0" w:line="240" w:lineRule="auto"/>
        <w:ind w:left="0" w:firstLine="709"/>
        <w:contextualSpacing/>
        <w:jc w:val="both"/>
        <w:rPr>
          <w:rFonts w:ascii="Times New Roman" w:eastAsia="Calibri" w:hAnsi="Times New Roman" w:cs="Times New Roman"/>
          <w:sz w:val="28"/>
          <w:szCs w:val="28"/>
          <w:lang w:eastAsia="ru-RU"/>
        </w:rPr>
      </w:pPr>
      <w:r w:rsidRPr="00D20D67">
        <w:rPr>
          <w:rFonts w:ascii="Times New Roman" w:eastAsia="Calibri" w:hAnsi="Times New Roman" w:cs="Times New Roman"/>
          <w:sz w:val="28"/>
          <w:szCs w:val="28"/>
          <w:lang w:eastAsia="ru-RU"/>
        </w:rPr>
        <w:t xml:space="preserve">«Социальная поддержка и содействие занятости населения» - на </w:t>
      </w:r>
      <w:r w:rsidRPr="00D20D67">
        <w:rPr>
          <w:rFonts w:ascii="Times New Roman" w:eastAsia="Calibri" w:hAnsi="Times New Roman" w:cs="Times New Roman"/>
          <w:bCs/>
          <w:sz w:val="28"/>
          <w:szCs w:val="28"/>
          <w:lang w:eastAsia="ru-RU"/>
        </w:rPr>
        <w:t>сумму</w:t>
      </w:r>
      <w:r w:rsidRPr="00D20D67">
        <w:rPr>
          <w:rFonts w:ascii="Times New Roman" w:eastAsia="Calibri" w:hAnsi="Times New Roman" w:cs="Times New Roman"/>
          <w:sz w:val="28"/>
          <w:szCs w:val="28"/>
          <w:lang w:eastAsia="ru-RU"/>
        </w:rPr>
        <w:t xml:space="preserve"> 33 934,9 тыс. </w:t>
      </w:r>
      <w:r w:rsidR="00D36411">
        <w:rPr>
          <w:rFonts w:ascii="Times New Roman" w:eastAsia="Calibri" w:hAnsi="Times New Roman" w:cs="Times New Roman"/>
          <w:sz w:val="28"/>
          <w:szCs w:val="28"/>
          <w:lang w:eastAsia="ru-RU"/>
        </w:rPr>
        <w:t>руб.</w:t>
      </w:r>
      <w:r w:rsidRPr="00D20D67">
        <w:rPr>
          <w:rFonts w:ascii="Times New Roman" w:eastAsia="Calibri" w:hAnsi="Times New Roman" w:cs="Times New Roman"/>
          <w:sz w:val="28"/>
          <w:szCs w:val="28"/>
          <w:lang w:eastAsia="ru-RU"/>
        </w:rPr>
        <w:t>;</w:t>
      </w:r>
    </w:p>
    <w:p w14:paraId="3C98E0C0" w14:textId="27A2366B" w:rsidR="00D20D67" w:rsidRPr="00D20D67" w:rsidRDefault="00D20D67" w:rsidP="001C2CAA">
      <w:pPr>
        <w:numPr>
          <w:ilvl w:val="0"/>
          <w:numId w:val="92"/>
        </w:numPr>
        <w:tabs>
          <w:tab w:val="left" w:pos="851"/>
        </w:tabs>
        <w:spacing w:after="0" w:line="240" w:lineRule="auto"/>
        <w:ind w:left="0" w:firstLine="709"/>
        <w:contextualSpacing/>
        <w:jc w:val="both"/>
        <w:rPr>
          <w:rFonts w:ascii="Times New Roman" w:eastAsia="Calibri" w:hAnsi="Times New Roman" w:cs="Times New Roman"/>
          <w:sz w:val="28"/>
          <w:szCs w:val="28"/>
          <w:lang w:eastAsia="ru-RU"/>
        </w:rPr>
      </w:pPr>
      <w:r w:rsidRPr="00D20D67">
        <w:rPr>
          <w:rFonts w:ascii="Times New Roman" w:eastAsia="Calibri" w:hAnsi="Times New Roman" w:cs="Times New Roman"/>
          <w:sz w:val="28"/>
          <w:szCs w:val="28"/>
          <w:lang w:eastAsia="ru-RU"/>
        </w:rPr>
        <w:t xml:space="preserve">«Развитие архивного дела» - на </w:t>
      </w:r>
      <w:r w:rsidRPr="00D20D67">
        <w:rPr>
          <w:rFonts w:ascii="Times New Roman" w:eastAsia="Calibri" w:hAnsi="Times New Roman" w:cs="Times New Roman"/>
          <w:bCs/>
          <w:sz w:val="28"/>
          <w:szCs w:val="28"/>
          <w:lang w:eastAsia="ru-RU"/>
        </w:rPr>
        <w:t>сумму</w:t>
      </w:r>
      <w:r w:rsidRPr="00D20D67">
        <w:rPr>
          <w:rFonts w:ascii="Times New Roman" w:eastAsia="Calibri" w:hAnsi="Times New Roman" w:cs="Times New Roman"/>
          <w:sz w:val="28"/>
          <w:szCs w:val="28"/>
          <w:lang w:eastAsia="ru-RU"/>
        </w:rPr>
        <w:t xml:space="preserve"> 520,0 тыс. </w:t>
      </w:r>
      <w:r w:rsidR="00D36411">
        <w:rPr>
          <w:rFonts w:ascii="Times New Roman" w:eastAsia="Calibri" w:hAnsi="Times New Roman" w:cs="Times New Roman"/>
          <w:sz w:val="28"/>
          <w:szCs w:val="28"/>
          <w:lang w:eastAsia="ru-RU"/>
        </w:rPr>
        <w:t>руб.</w:t>
      </w:r>
    </w:p>
    <w:p w14:paraId="4FF30BE0" w14:textId="77777777" w:rsidR="00D20D67" w:rsidRPr="00D20D67" w:rsidRDefault="00D20D67" w:rsidP="00D20D67">
      <w:pPr>
        <w:spacing w:after="0" w:line="240" w:lineRule="auto"/>
        <w:jc w:val="center"/>
        <w:rPr>
          <w:rFonts w:ascii="Times New Roman" w:eastAsia="Times New Roman" w:hAnsi="Times New Roman" w:cs="Times New Roman"/>
          <w:sz w:val="28"/>
          <w:szCs w:val="28"/>
          <w:lang w:eastAsia="ru-RU"/>
        </w:rPr>
      </w:pPr>
    </w:p>
    <w:p w14:paraId="4C168B80" w14:textId="1B896A5F" w:rsidR="00D20D67" w:rsidRPr="00D20D67" w:rsidRDefault="00D20D67" w:rsidP="00851ECE">
      <w:pPr>
        <w:widowControl w:val="0"/>
        <w:autoSpaceDE w:val="0"/>
        <w:autoSpaceDN w:val="0"/>
        <w:adjustRightInd w:val="0"/>
        <w:spacing w:after="0" w:line="240" w:lineRule="auto"/>
        <w:ind w:firstLine="708"/>
        <w:rPr>
          <w:rFonts w:ascii="Times New Roman" w:eastAsia="Times New Roman" w:hAnsi="Times New Roman" w:cs="Times New Roman"/>
          <w:b/>
          <w:sz w:val="28"/>
          <w:szCs w:val="28"/>
          <w:lang w:eastAsia="ru-RU"/>
        </w:rPr>
      </w:pPr>
      <w:r w:rsidRPr="00D20D67">
        <w:rPr>
          <w:rFonts w:ascii="Times New Roman" w:eastAsia="Times New Roman" w:hAnsi="Times New Roman" w:cs="Times New Roman"/>
          <w:b/>
          <w:sz w:val="28"/>
          <w:szCs w:val="28"/>
          <w:lang w:eastAsia="ru-RU"/>
        </w:rPr>
        <w:t>Выводы и предложения:</w:t>
      </w:r>
    </w:p>
    <w:p w14:paraId="17F292CE" w14:textId="77777777" w:rsidR="00D20D67" w:rsidRPr="00D20D67" w:rsidRDefault="00D20D67" w:rsidP="00D20D6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0D67">
        <w:rPr>
          <w:rFonts w:ascii="Times New Roman" w:eastAsia="Times New Roman" w:hAnsi="Times New Roman" w:cs="Times New Roman"/>
          <w:sz w:val="28"/>
          <w:szCs w:val="28"/>
          <w:lang w:eastAsia="ru-RU"/>
        </w:rPr>
        <w:t>Контрольно-счетная палата Республики Ингушетия считает возможным рассмотрение проекта закона Республики Ингушетия «О внесении изменений в Закон Республики Ингушетия «О республиканском бюджете на 2024 год и на плановый период 2025 и 2026 гг.».</w:t>
      </w:r>
    </w:p>
    <w:p w14:paraId="4FF6B27D" w14:textId="77777777" w:rsidR="00D20D67" w:rsidRPr="00D20D67" w:rsidRDefault="00D20D67" w:rsidP="00D20D67">
      <w:pPr>
        <w:widowControl w:val="0"/>
        <w:shd w:val="clear" w:color="auto" w:fill="FFFFFF"/>
        <w:tabs>
          <w:tab w:val="left" w:pos="1070"/>
        </w:tabs>
        <w:autoSpaceDE w:val="0"/>
        <w:autoSpaceDN w:val="0"/>
        <w:adjustRightInd w:val="0"/>
        <w:spacing w:after="0" w:line="240" w:lineRule="auto"/>
        <w:ind w:right="5"/>
        <w:jc w:val="both"/>
        <w:rPr>
          <w:rFonts w:ascii="Times New Roman" w:eastAsia="Times New Roman" w:hAnsi="Times New Roman" w:cs="Times New Roman"/>
          <w:bCs/>
          <w:iCs/>
          <w:sz w:val="28"/>
          <w:szCs w:val="28"/>
          <w:lang w:eastAsia="ru-RU"/>
        </w:rPr>
      </w:pPr>
    </w:p>
    <w:p w14:paraId="462A5474" w14:textId="77777777" w:rsidR="00D20D67" w:rsidRPr="00D20D67" w:rsidRDefault="00D20D67" w:rsidP="00D20D67">
      <w:pPr>
        <w:widowControl w:val="0"/>
        <w:shd w:val="clear" w:color="auto" w:fill="FFFFFF"/>
        <w:tabs>
          <w:tab w:val="left" w:pos="1070"/>
        </w:tabs>
        <w:autoSpaceDE w:val="0"/>
        <w:autoSpaceDN w:val="0"/>
        <w:adjustRightInd w:val="0"/>
        <w:spacing w:after="0" w:line="240" w:lineRule="auto"/>
        <w:ind w:right="5"/>
        <w:jc w:val="both"/>
        <w:rPr>
          <w:rFonts w:ascii="Times New Roman" w:eastAsia="Times New Roman" w:hAnsi="Times New Roman" w:cs="Times New Roman"/>
          <w:bCs/>
          <w:iCs/>
          <w:sz w:val="28"/>
          <w:szCs w:val="28"/>
          <w:lang w:eastAsia="ru-RU"/>
        </w:rPr>
      </w:pPr>
    </w:p>
    <w:tbl>
      <w:tblPr>
        <w:tblStyle w:val="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068"/>
      </w:tblGrid>
      <w:tr w:rsidR="00D20D67" w:rsidRPr="00D20D67" w14:paraId="1F7A59BA" w14:textId="77777777" w:rsidTr="00851ECE">
        <w:tc>
          <w:tcPr>
            <w:tcW w:w="6941" w:type="dxa"/>
          </w:tcPr>
          <w:p w14:paraId="60F6C752" w14:textId="77777777" w:rsidR="00D20D67" w:rsidRPr="00851ECE" w:rsidRDefault="00D20D67" w:rsidP="00851ECE">
            <w:pPr>
              <w:widowControl w:val="0"/>
              <w:tabs>
                <w:tab w:val="left" w:pos="1070"/>
              </w:tabs>
              <w:autoSpaceDE w:val="0"/>
              <w:autoSpaceDN w:val="0"/>
              <w:adjustRightInd w:val="0"/>
              <w:ind w:right="5" w:firstLine="747"/>
              <w:jc w:val="both"/>
              <w:rPr>
                <w:rFonts w:ascii="Times New Roman" w:eastAsia="Times New Roman" w:hAnsi="Times New Roman" w:cs="Times New Roman"/>
                <w:b/>
                <w:i/>
                <w:sz w:val="28"/>
                <w:szCs w:val="28"/>
                <w:lang w:eastAsia="ru-RU"/>
              </w:rPr>
            </w:pPr>
            <w:r w:rsidRPr="00851ECE">
              <w:rPr>
                <w:rFonts w:ascii="Times New Roman" w:eastAsia="Times New Roman" w:hAnsi="Times New Roman" w:cs="Times New Roman"/>
                <w:b/>
                <w:i/>
                <w:sz w:val="28"/>
                <w:szCs w:val="28"/>
                <w:lang w:eastAsia="ru-RU"/>
              </w:rPr>
              <w:t>Председатель</w:t>
            </w:r>
          </w:p>
          <w:p w14:paraId="7649852E" w14:textId="77777777" w:rsidR="00D20D67" w:rsidRPr="00851ECE" w:rsidRDefault="00D20D67" w:rsidP="00D20D67">
            <w:pPr>
              <w:widowControl w:val="0"/>
              <w:shd w:val="clear" w:color="auto" w:fill="FFFFFF"/>
              <w:tabs>
                <w:tab w:val="left" w:pos="1070"/>
              </w:tabs>
              <w:autoSpaceDE w:val="0"/>
              <w:autoSpaceDN w:val="0"/>
              <w:adjustRightInd w:val="0"/>
              <w:ind w:right="5"/>
              <w:jc w:val="both"/>
              <w:rPr>
                <w:rFonts w:ascii="Times New Roman" w:eastAsia="Times New Roman" w:hAnsi="Times New Roman" w:cs="Times New Roman"/>
                <w:b/>
                <w:i/>
                <w:sz w:val="28"/>
                <w:szCs w:val="28"/>
                <w:lang w:eastAsia="ru-RU"/>
              </w:rPr>
            </w:pPr>
            <w:r w:rsidRPr="00851ECE">
              <w:rPr>
                <w:rFonts w:ascii="Times New Roman" w:eastAsia="Times New Roman" w:hAnsi="Times New Roman" w:cs="Times New Roman"/>
                <w:b/>
                <w:i/>
                <w:sz w:val="28"/>
                <w:szCs w:val="28"/>
                <w:lang w:eastAsia="ru-RU"/>
              </w:rPr>
              <w:t>Контрольно-счетной палаты</w:t>
            </w:r>
          </w:p>
          <w:p w14:paraId="7D87213B" w14:textId="77777777" w:rsidR="00D20D67" w:rsidRPr="00851ECE" w:rsidRDefault="00D20D67" w:rsidP="00851ECE">
            <w:pPr>
              <w:widowControl w:val="0"/>
              <w:shd w:val="clear" w:color="auto" w:fill="FFFFFF"/>
              <w:tabs>
                <w:tab w:val="left" w:pos="1070"/>
              </w:tabs>
              <w:autoSpaceDE w:val="0"/>
              <w:autoSpaceDN w:val="0"/>
              <w:adjustRightInd w:val="0"/>
              <w:ind w:right="5" w:firstLine="322"/>
              <w:jc w:val="both"/>
              <w:rPr>
                <w:rFonts w:ascii="Times New Roman" w:eastAsia="Times New Roman" w:hAnsi="Times New Roman" w:cs="Times New Roman"/>
                <w:b/>
                <w:i/>
                <w:sz w:val="28"/>
                <w:szCs w:val="28"/>
                <w:lang w:eastAsia="ru-RU"/>
              </w:rPr>
            </w:pPr>
            <w:r w:rsidRPr="00851ECE">
              <w:rPr>
                <w:rFonts w:ascii="Times New Roman" w:eastAsia="Times New Roman" w:hAnsi="Times New Roman" w:cs="Times New Roman"/>
                <w:b/>
                <w:i/>
                <w:sz w:val="28"/>
                <w:szCs w:val="28"/>
                <w:lang w:eastAsia="ru-RU"/>
              </w:rPr>
              <w:t>Республики Ингушетия</w:t>
            </w:r>
          </w:p>
        </w:tc>
        <w:tc>
          <w:tcPr>
            <w:tcW w:w="3068" w:type="dxa"/>
            <w:vAlign w:val="bottom"/>
          </w:tcPr>
          <w:p w14:paraId="4412C773" w14:textId="77777777" w:rsidR="00D20D67" w:rsidRPr="00851ECE" w:rsidRDefault="00D20D67" w:rsidP="00D20D67">
            <w:pPr>
              <w:widowControl w:val="0"/>
              <w:tabs>
                <w:tab w:val="left" w:pos="1070"/>
              </w:tabs>
              <w:autoSpaceDE w:val="0"/>
              <w:autoSpaceDN w:val="0"/>
              <w:adjustRightInd w:val="0"/>
              <w:ind w:right="5"/>
              <w:jc w:val="right"/>
              <w:rPr>
                <w:rFonts w:ascii="Times New Roman" w:eastAsia="Times New Roman" w:hAnsi="Times New Roman" w:cs="Times New Roman"/>
                <w:b/>
                <w:i/>
                <w:sz w:val="28"/>
                <w:szCs w:val="28"/>
                <w:lang w:eastAsia="ru-RU"/>
              </w:rPr>
            </w:pPr>
            <w:r w:rsidRPr="00851ECE">
              <w:rPr>
                <w:rFonts w:ascii="Times New Roman" w:eastAsia="Times New Roman" w:hAnsi="Times New Roman" w:cs="Times New Roman"/>
                <w:b/>
                <w:i/>
                <w:sz w:val="28"/>
                <w:szCs w:val="28"/>
                <w:lang w:eastAsia="ru-RU"/>
              </w:rPr>
              <w:t xml:space="preserve">Х.Х. </w:t>
            </w:r>
            <w:proofErr w:type="spellStart"/>
            <w:r w:rsidRPr="00851ECE">
              <w:rPr>
                <w:rFonts w:ascii="Times New Roman" w:eastAsia="Times New Roman" w:hAnsi="Times New Roman" w:cs="Times New Roman"/>
                <w:b/>
                <w:i/>
                <w:sz w:val="28"/>
                <w:szCs w:val="28"/>
                <w:lang w:eastAsia="ru-RU"/>
              </w:rPr>
              <w:t>Гагиев</w:t>
            </w:r>
            <w:proofErr w:type="spellEnd"/>
          </w:p>
        </w:tc>
      </w:tr>
    </w:tbl>
    <w:p w14:paraId="33D0EAF8" w14:textId="77777777" w:rsidR="00D20D67" w:rsidRPr="00D20D67" w:rsidRDefault="00D20D67" w:rsidP="00D20D67">
      <w:pPr>
        <w:widowControl w:val="0"/>
        <w:shd w:val="clear" w:color="auto" w:fill="FFFFFF"/>
        <w:tabs>
          <w:tab w:val="left" w:pos="1070"/>
        </w:tabs>
        <w:autoSpaceDE w:val="0"/>
        <w:autoSpaceDN w:val="0"/>
        <w:adjustRightInd w:val="0"/>
        <w:spacing w:after="0" w:line="240" w:lineRule="auto"/>
        <w:ind w:right="5"/>
        <w:jc w:val="both"/>
        <w:rPr>
          <w:rFonts w:ascii="Times New Roman" w:eastAsia="Times New Roman" w:hAnsi="Times New Roman" w:cs="Times New Roman"/>
          <w:b/>
          <w:sz w:val="28"/>
          <w:szCs w:val="28"/>
          <w:lang w:eastAsia="ru-RU"/>
        </w:rPr>
      </w:pPr>
    </w:p>
    <w:p w14:paraId="73124263" w14:textId="1E89D617" w:rsidR="00693A41" w:rsidRPr="00D75E2E" w:rsidRDefault="00D20D67">
      <w:pPr>
        <w:rPr>
          <w:rFonts w:ascii="Times New Roman" w:eastAsia="Calibri" w:hAnsi="Times New Roman" w:cs="Times New Roman"/>
          <w:sz w:val="28"/>
        </w:rPr>
      </w:pPr>
      <w:r>
        <w:rPr>
          <w:rFonts w:ascii="Times New Roman" w:eastAsia="Calibri" w:hAnsi="Times New Roman" w:cs="Times New Roman"/>
          <w:sz w:val="28"/>
        </w:rPr>
        <w:br w:type="page"/>
      </w:r>
    </w:p>
    <w:p w14:paraId="202AD2AB" w14:textId="47617E61" w:rsidR="00693A41" w:rsidRPr="00693A41" w:rsidRDefault="00693A41" w:rsidP="00693A41">
      <w:pPr>
        <w:contextualSpacing/>
        <w:jc w:val="center"/>
        <w:rPr>
          <w:rFonts w:ascii="Times New Roman" w:eastAsia="Times New Roman" w:hAnsi="Times New Roman" w:cs="Times New Roman"/>
          <w:b/>
          <w:sz w:val="28"/>
          <w:szCs w:val="28"/>
          <w:lang w:eastAsia="ru-RU"/>
        </w:rPr>
      </w:pPr>
      <w:r w:rsidRPr="00693A41">
        <w:rPr>
          <w:rFonts w:ascii="Times New Roman" w:eastAsia="Times New Roman" w:hAnsi="Times New Roman" w:cs="Times New Roman"/>
          <w:b/>
          <w:sz w:val="28"/>
          <w:szCs w:val="28"/>
          <w:lang w:eastAsia="ru-RU"/>
        </w:rPr>
        <w:lastRenderedPageBreak/>
        <w:t>Информация</w:t>
      </w:r>
    </w:p>
    <w:p w14:paraId="25E0A1B8" w14:textId="77777777" w:rsidR="00693A41" w:rsidRPr="00693A41" w:rsidRDefault="00693A41" w:rsidP="00693A41">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693A41">
        <w:rPr>
          <w:rFonts w:ascii="Times New Roman" w:eastAsia="Times New Roman" w:hAnsi="Times New Roman" w:cs="Times New Roman"/>
          <w:b/>
          <w:sz w:val="28"/>
          <w:szCs w:val="28"/>
          <w:lang w:eastAsia="ru-RU"/>
        </w:rPr>
        <w:t>о ходе исполнения республиканского бюджета</w:t>
      </w:r>
    </w:p>
    <w:p w14:paraId="35A8E124" w14:textId="77777777" w:rsidR="00693A41" w:rsidRPr="00693A41" w:rsidRDefault="00693A41" w:rsidP="00693A41">
      <w:pPr>
        <w:widowControl w:val="0"/>
        <w:autoSpaceDE w:val="0"/>
        <w:autoSpaceDN w:val="0"/>
        <w:adjustRightInd w:val="0"/>
        <w:spacing w:after="0" w:line="240" w:lineRule="auto"/>
        <w:ind w:firstLine="240"/>
        <w:contextualSpacing/>
        <w:jc w:val="center"/>
        <w:rPr>
          <w:rFonts w:ascii="Times New Roman" w:eastAsia="Times New Roman" w:hAnsi="Times New Roman" w:cs="Times New Roman"/>
          <w:sz w:val="28"/>
          <w:szCs w:val="28"/>
          <w:lang w:eastAsia="ru-RU"/>
        </w:rPr>
      </w:pPr>
      <w:r w:rsidRPr="00693A41">
        <w:rPr>
          <w:rFonts w:ascii="Times New Roman" w:eastAsia="Times New Roman" w:hAnsi="Times New Roman" w:cs="Times New Roman"/>
          <w:b/>
          <w:sz w:val="28"/>
          <w:szCs w:val="28"/>
          <w:lang w:eastAsia="ru-RU"/>
        </w:rPr>
        <w:t>за девять месяцев 2024 года</w:t>
      </w:r>
    </w:p>
    <w:p w14:paraId="2AD1FEFE" w14:textId="77777777" w:rsidR="00693A41" w:rsidRPr="00693A41" w:rsidRDefault="00693A41" w:rsidP="00693A41">
      <w:pPr>
        <w:autoSpaceDE w:val="0"/>
        <w:autoSpaceDN w:val="0"/>
        <w:adjustRightInd w:val="0"/>
        <w:spacing w:after="0" w:line="240" w:lineRule="auto"/>
        <w:contextualSpacing/>
        <w:jc w:val="center"/>
        <w:outlineLvl w:val="0"/>
        <w:rPr>
          <w:rFonts w:ascii="Times New Roman" w:eastAsia="Times New Roman" w:hAnsi="Times New Roman" w:cs="Times New Roman"/>
          <w:sz w:val="28"/>
          <w:szCs w:val="28"/>
          <w:lang w:eastAsia="ru-RU"/>
        </w:rPr>
      </w:pPr>
    </w:p>
    <w:p w14:paraId="553012BD" w14:textId="77777777" w:rsidR="00693A41" w:rsidRPr="00693A41" w:rsidRDefault="00693A41" w:rsidP="00693A41">
      <w:pPr>
        <w:autoSpaceDE w:val="0"/>
        <w:autoSpaceDN w:val="0"/>
        <w:adjustRightInd w:val="0"/>
        <w:spacing w:after="0" w:line="240" w:lineRule="auto"/>
        <w:contextualSpacing/>
        <w:jc w:val="center"/>
        <w:outlineLvl w:val="0"/>
        <w:rPr>
          <w:rFonts w:ascii="Times New Roman" w:eastAsia="Times New Roman" w:hAnsi="Times New Roman" w:cs="Times New Roman"/>
          <w:b/>
          <w:sz w:val="28"/>
          <w:szCs w:val="28"/>
          <w:lang w:eastAsia="ru-RU"/>
        </w:rPr>
      </w:pPr>
      <w:r w:rsidRPr="00693A41">
        <w:rPr>
          <w:rFonts w:ascii="Times New Roman" w:eastAsia="Times New Roman" w:hAnsi="Times New Roman" w:cs="Times New Roman"/>
          <w:b/>
          <w:sz w:val="28"/>
          <w:szCs w:val="28"/>
          <w:lang w:eastAsia="ru-RU"/>
        </w:rPr>
        <w:t>Общие положения</w:t>
      </w:r>
    </w:p>
    <w:p w14:paraId="304BCCE7" w14:textId="77777777" w:rsidR="00693A41" w:rsidRPr="00693A41" w:rsidRDefault="00693A41" w:rsidP="00693A41">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14:paraId="67009780" w14:textId="2D6AE89A" w:rsidR="00693A41" w:rsidRPr="00693A41" w:rsidRDefault="00693A41" w:rsidP="00693A41">
      <w:pPr>
        <w:widowControl w:val="0"/>
        <w:autoSpaceDE w:val="0"/>
        <w:autoSpaceDN w:val="0"/>
        <w:adjustRightInd w:val="0"/>
        <w:spacing w:after="0" w:line="240" w:lineRule="auto"/>
        <w:ind w:right="-99" w:firstLine="720"/>
        <w:contextualSpacing/>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Информация Контрольно-счетной палаты Республики Ингушетия о ходе исполнения республиканского бюджета за девять месяцев 2024 года подготовлена в соответствии с требованиями статьи 8 Закона Республики Ингушетия «О Контрольно-счетной палате Республики Ингушетия» от 28.09.2011 № 27-</w:t>
      </w:r>
      <w:r w:rsidRPr="00693A41">
        <w:rPr>
          <w:rFonts w:ascii="Times New Roman" w:eastAsia="Times New Roman" w:hAnsi="Times New Roman" w:cs="Times New Roman"/>
          <w:sz w:val="28"/>
          <w:szCs w:val="28"/>
          <w:lang w:val="en-US" w:eastAsia="ru-RU"/>
        </w:rPr>
        <w:t>P</w:t>
      </w:r>
      <w:r w:rsidRPr="00693A41">
        <w:rPr>
          <w:rFonts w:ascii="Times New Roman" w:eastAsia="Times New Roman" w:hAnsi="Times New Roman" w:cs="Times New Roman"/>
          <w:sz w:val="28"/>
          <w:szCs w:val="28"/>
          <w:lang w:eastAsia="ru-RU"/>
        </w:rPr>
        <w:t>З на основании отчета, утвержденного Распоряжением Правительства Республики Ингушетия от 13</w:t>
      </w:r>
      <w:r w:rsidR="0029225A">
        <w:rPr>
          <w:rFonts w:ascii="Times New Roman" w:eastAsia="Times New Roman" w:hAnsi="Times New Roman" w:cs="Times New Roman"/>
          <w:sz w:val="28"/>
          <w:szCs w:val="28"/>
          <w:lang w:eastAsia="ru-RU"/>
        </w:rPr>
        <w:t>.11.</w:t>
      </w:r>
      <w:r w:rsidRPr="00693A41">
        <w:rPr>
          <w:rFonts w:ascii="Times New Roman" w:eastAsia="Times New Roman" w:hAnsi="Times New Roman" w:cs="Times New Roman"/>
          <w:sz w:val="28"/>
          <w:szCs w:val="28"/>
          <w:lang w:eastAsia="ru-RU"/>
        </w:rPr>
        <w:t>2024 № 644-р.</w:t>
      </w:r>
    </w:p>
    <w:p w14:paraId="1CC104AF" w14:textId="77777777" w:rsidR="00693A41" w:rsidRPr="00693A41" w:rsidRDefault="00693A41" w:rsidP="00693A41">
      <w:pPr>
        <w:widowControl w:val="0"/>
        <w:autoSpaceDE w:val="0"/>
        <w:autoSpaceDN w:val="0"/>
        <w:adjustRightInd w:val="0"/>
        <w:spacing w:after="0" w:line="240" w:lineRule="auto"/>
        <w:ind w:right="-99" w:firstLine="708"/>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Отчет об исполнении республиканского бюджета за 9 месяцев 2024 года (далее – Отчет) представлен в Контрольно-счетную палату Республики Ингушетия в пределах срока, установленного пунктом 1 статьи 29 Закона Республики Ингушетия «О бюджетном процессе в Республике Ингушетия» от 31.12.2008 № 40-</w:t>
      </w:r>
      <w:r w:rsidRPr="00693A41">
        <w:rPr>
          <w:rFonts w:ascii="Times New Roman" w:eastAsia="Times New Roman" w:hAnsi="Times New Roman" w:cs="Times New Roman"/>
          <w:sz w:val="28"/>
          <w:szCs w:val="28"/>
          <w:lang w:val="en-US" w:eastAsia="ru-RU"/>
        </w:rPr>
        <w:t>P</w:t>
      </w:r>
      <w:r w:rsidRPr="00693A41">
        <w:rPr>
          <w:rFonts w:ascii="Times New Roman" w:eastAsia="Times New Roman" w:hAnsi="Times New Roman" w:cs="Times New Roman"/>
          <w:sz w:val="28"/>
          <w:szCs w:val="28"/>
          <w:lang w:eastAsia="ru-RU"/>
        </w:rPr>
        <w:t>З.</w:t>
      </w:r>
    </w:p>
    <w:p w14:paraId="33DD78BA" w14:textId="77777777" w:rsidR="00693A41" w:rsidRPr="00693A41" w:rsidRDefault="00693A41" w:rsidP="00693A4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14:paraId="526D5887" w14:textId="77777777" w:rsidR="00693A41" w:rsidRPr="00693A41" w:rsidRDefault="00693A41" w:rsidP="00693A41">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0"/>
          <w:lang w:eastAsia="ru-RU"/>
        </w:rPr>
      </w:pPr>
      <w:r w:rsidRPr="00693A41">
        <w:rPr>
          <w:rFonts w:ascii="Times New Roman" w:eastAsia="Times New Roman" w:hAnsi="Times New Roman" w:cs="Times New Roman"/>
          <w:b/>
          <w:sz w:val="28"/>
          <w:szCs w:val="20"/>
          <w:lang w:eastAsia="ru-RU"/>
        </w:rPr>
        <w:t>Исполнение основных параметров республиканского бюджета</w:t>
      </w:r>
    </w:p>
    <w:p w14:paraId="47EA0E88" w14:textId="77777777" w:rsidR="00693A41" w:rsidRPr="00693A41" w:rsidRDefault="00693A41" w:rsidP="00693A41">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14:paraId="793C48ED" w14:textId="2B306382" w:rsidR="00693A41" w:rsidRPr="00693A41" w:rsidRDefault="00693A41" w:rsidP="00693A41">
      <w:pPr>
        <w:spacing w:after="0" w:line="240" w:lineRule="auto"/>
        <w:ind w:firstLine="709"/>
        <w:jc w:val="both"/>
        <w:rPr>
          <w:rFonts w:ascii="Times New Roman" w:eastAsia="Calibri" w:hAnsi="Times New Roman" w:cs="Times New Roman"/>
          <w:sz w:val="28"/>
          <w:szCs w:val="28"/>
        </w:rPr>
      </w:pPr>
      <w:r w:rsidRPr="00693A41">
        <w:rPr>
          <w:rFonts w:ascii="Times New Roman" w:eastAsia="Calibri" w:hAnsi="Times New Roman" w:cs="Times New Roman"/>
          <w:sz w:val="28"/>
          <w:szCs w:val="28"/>
        </w:rPr>
        <w:t xml:space="preserve">В отчетном периоде в Закон </w:t>
      </w:r>
      <w:r w:rsidRPr="00693A41">
        <w:rPr>
          <w:rFonts w:ascii="Times New Roman" w:eastAsia="Times New Roman" w:hAnsi="Times New Roman" w:cs="Times New Roman"/>
          <w:sz w:val="28"/>
          <w:szCs w:val="28"/>
          <w:lang w:eastAsia="ru-RU"/>
        </w:rPr>
        <w:t>Республики Ингушетия</w:t>
      </w:r>
      <w:r w:rsidRPr="00693A41">
        <w:rPr>
          <w:rFonts w:ascii="Times New Roman" w:eastAsia="Calibri" w:hAnsi="Times New Roman" w:cs="Times New Roman"/>
          <w:sz w:val="28"/>
          <w:szCs w:val="28"/>
        </w:rPr>
        <w:t xml:space="preserve"> </w:t>
      </w:r>
      <w:r w:rsidRPr="00693A41">
        <w:rPr>
          <w:rFonts w:ascii="Times New Roman" w:eastAsia="Times New Roman" w:hAnsi="Times New Roman" w:cs="Times New Roman"/>
          <w:bCs/>
          <w:sz w:val="28"/>
          <w:szCs w:val="28"/>
          <w:lang w:eastAsia="ru-RU"/>
        </w:rPr>
        <w:t>от 29</w:t>
      </w:r>
      <w:r w:rsidR="0029225A">
        <w:rPr>
          <w:rFonts w:ascii="Times New Roman" w:eastAsia="Times New Roman" w:hAnsi="Times New Roman" w:cs="Times New Roman"/>
          <w:bCs/>
          <w:sz w:val="28"/>
          <w:szCs w:val="28"/>
          <w:lang w:eastAsia="ru-RU"/>
        </w:rPr>
        <w:t>.12.</w:t>
      </w:r>
      <w:r w:rsidRPr="00693A41">
        <w:rPr>
          <w:rFonts w:ascii="Times New Roman" w:eastAsia="Times New Roman" w:hAnsi="Times New Roman" w:cs="Times New Roman"/>
          <w:bCs/>
          <w:sz w:val="28"/>
          <w:szCs w:val="28"/>
          <w:lang w:eastAsia="ru-RU"/>
        </w:rPr>
        <w:t xml:space="preserve">2023 № 95-РЗ «О республиканском бюджете на 2024 год и на плановый период 2025 и 2026 годов» </w:t>
      </w:r>
      <w:r w:rsidRPr="00693A41">
        <w:rPr>
          <w:rFonts w:ascii="Times New Roman" w:eastAsia="Calibri" w:hAnsi="Times New Roman" w:cs="Times New Roman"/>
          <w:sz w:val="28"/>
          <w:szCs w:val="28"/>
        </w:rPr>
        <w:t xml:space="preserve">изменения вносились 1 раз - </w:t>
      </w:r>
      <w:r w:rsidRPr="00693A41">
        <w:rPr>
          <w:rFonts w:ascii="Times New Roman" w:eastAsia="Times New Roman" w:hAnsi="Times New Roman" w:cs="Times New Roman"/>
          <w:sz w:val="28"/>
          <w:szCs w:val="28"/>
          <w:lang w:eastAsia="ru-RU"/>
        </w:rPr>
        <w:t>Законом Республики Ингушетия от 19</w:t>
      </w:r>
      <w:r w:rsidR="0029225A">
        <w:rPr>
          <w:rFonts w:ascii="Times New Roman" w:eastAsia="Times New Roman" w:hAnsi="Times New Roman" w:cs="Times New Roman"/>
          <w:sz w:val="28"/>
          <w:szCs w:val="28"/>
          <w:lang w:eastAsia="ru-RU"/>
        </w:rPr>
        <w:t>.09.</w:t>
      </w:r>
      <w:r w:rsidRPr="00693A41">
        <w:rPr>
          <w:rFonts w:ascii="Times New Roman" w:eastAsia="Times New Roman" w:hAnsi="Times New Roman" w:cs="Times New Roman"/>
          <w:sz w:val="28"/>
          <w:szCs w:val="28"/>
          <w:lang w:eastAsia="ru-RU"/>
        </w:rPr>
        <w:t>2024 № 38-РЗ.</w:t>
      </w:r>
    </w:p>
    <w:p w14:paraId="18C69DEB" w14:textId="680DBC0E" w:rsidR="00693A41" w:rsidRPr="00693A41" w:rsidRDefault="00693A41" w:rsidP="00693A41">
      <w:pPr>
        <w:spacing w:after="0" w:line="240" w:lineRule="auto"/>
        <w:ind w:firstLine="709"/>
        <w:jc w:val="both"/>
        <w:rPr>
          <w:rFonts w:ascii="Times New Roman" w:eastAsia="Calibri" w:hAnsi="Times New Roman" w:cs="Times New Roman"/>
          <w:sz w:val="28"/>
          <w:szCs w:val="28"/>
        </w:rPr>
      </w:pPr>
      <w:r w:rsidRPr="00693A41">
        <w:rPr>
          <w:rFonts w:ascii="Times New Roman" w:eastAsia="Times New Roman" w:hAnsi="Times New Roman" w:cs="Times New Roman"/>
          <w:sz w:val="28"/>
          <w:szCs w:val="20"/>
          <w:lang w:eastAsia="ru-RU"/>
        </w:rPr>
        <w:t xml:space="preserve">В результате </w:t>
      </w:r>
      <w:r w:rsidRPr="00693A41">
        <w:rPr>
          <w:rFonts w:ascii="Times New Roman" w:eastAsia="Times New Roman" w:hAnsi="Times New Roman" w:cs="Times New Roman"/>
          <w:sz w:val="28"/>
          <w:szCs w:val="28"/>
          <w:lang w:eastAsia="ru-RU"/>
        </w:rPr>
        <w:t xml:space="preserve">бюджетные назначения на 2024 год по доходам увеличились </w:t>
      </w:r>
      <w:r w:rsidRPr="00693A41">
        <w:rPr>
          <w:rFonts w:ascii="Times New Roman" w:eastAsia="Calibri" w:hAnsi="Times New Roman" w:cs="Times New Roman"/>
          <w:sz w:val="28"/>
          <w:szCs w:val="28"/>
        </w:rPr>
        <w:t xml:space="preserve">на 1 861 016,6 тыс. </w:t>
      </w:r>
      <w:r w:rsidR="00D36411">
        <w:rPr>
          <w:rFonts w:ascii="Times New Roman" w:eastAsia="Calibri" w:hAnsi="Times New Roman" w:cs="Times New Roman"/>
          <w:sz w:val="28"/>
          <w:szCs w:val="28"/>
        </w:rPr>
        <w:t>руб.</w:t>
      </w:r>
      <w:r w:rsidRPr="00693A41">
        <w:rPr>
          <w:rFonts w:ascii="Times New Roman" w:eastAsia="Calibri" w:hAnsi="Times New Roman" w:cs="Times New Roman"/>
          <w:sz w:val="28"/>
          <w:szCs w:val="28"/>
        </w:rPr>
        <w:t xml:space="preserve"> и составили 35 339 803,6 тыс. </w:t>
      </w:r>
      <w:r w:rsidR="00D36411">
        <w:rPr>
          <w:rFonts w:ascii="Times New Roman" w:eastAsia="Calibri" w:hAnsi="Times New Roman" w:cs="Times New Roman"/>
          <w:sz w:val="28"/>
          <w:szCs w:val="28"/>
        </w:rPr>
        <w:t>руб.</w:t>
      </w:r>
      <w:r w:rsidRPr="00693A41">
        <w:rPr>
          <w:rFonts w:ascii="Times New Roman" w:eastAsia="Times New Roman" w:hAnsi="Times New Roman" w:cs="Times New Roman"/>
          <w:sz w:val="28"/>
          <w:szCs w:val="20"/>
          <w:lang w:eastAsia="ru-RU"/>
        </w:rPr>
        <w:t xml:space="preserve">, по расходам </w:t>
      </w:r>
      <w:r w:rsidRPr="00693A41">
        <w:rPr>
          <w:rFonts w:ascii="Times New Roman" w:eastAsia="Calibri" w:hAnsi="Times New Roman" w:cs="Times New Roman"/>
          <w:sz w:val="28"/>
          <w:szCs w:val="28"/>
        </w:rPr>
        <w:t>с учетом изменений в сводной бюджетной росписи</w:t>
      </w:r>
      <w:r w:rsidRPr="00693A41">
        <w:rPr>
          <w:rFonts w:ascii="Times New Roman" w:eastAsia="Times New Roman" w:hAnsi="Times New Roman" w:cs="Times New Roman"/>
          <w:sz w:val="28"/>
          <w:szCs w:val="20"/>
          <w:lang w:eastAsia="ru-RU"/>
        </w:rPr>
        <w:t xml:space="preserve"> – </w:t>
      </w:r>
      <w:r w:rsidRPr="00693A41">
        <w:rPr>
          <w:rFonts w:ascii="Times New Roman" w:eastAsia="Calibri" w:hAnsi="Times New Roman" w:cs="Times New Roman"/>
          <w:sz w:val="28"/>
          <w:szCs w:val="28"/>
        </w:rPr>
        <w:t xml:space="preserve">на 1 936 061,3 тыс. </w:t>
      </w:r>
      <w:r w:rsidR="00D36411">
        <w:rPr>
          <w:rFonts w:ascii="Times New Roman" w:eastAsia="Calibri" w:hAnsi="Times New Roman" w:cs="Times New Roman"/>
          <w:sz w:val="28"/>
          <w:szCs w:val="28"/>
        </w:rPr>
        <w:t>руб.</w:t>
      </w:r>
      <w:r w:rsidRPr="00693A41">
        <w:rPr>
          <w:rFonts w:ascii="Times New Roman" w:eastAsia="Calibri" w:hAnsi="Times New Roman" w:cs="Times New Roman"/>
          <w:sz w:val="28"/>
          <w:szCs w:val="28"/>
        </w:rPr>
        <w:t xml:space="preserve"> и составили 35 677 306,1 тыс. </w:t>
      </w:r>
      <w:r w:rsidR="00D36411">
        <w:rPr>
          <w:rFonts w:ascii="Times New Roman" w:eastAsia="Calibri" w:hAnsi="Times New Roman" w:cs="Times New Roman"/>
          <w:sz w:val="28"/>
          <w:szCs w:val="28"/>
        </w:rPr>
        <w:t>руб.</w:t>
      </w:r>
    </w:p>
    <w:p w14:paraId="16A4F08E" w14:textId="46D3E52E" w:rsidR="00693A41" w:rsidRPr="00693A41" w:rsidRDefault="00693A41" w:rsidP="00693A41">
      <w:pPr>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Calibri" w:hAnsi="Times New Roman" w:cs="Times New Roman"/>
          <w:sz w:val="28"/>
          <w:szCs w:val="28"/>
        </w:rPr>
        <w:t xml:space="preserve">С учетом произведенных корректировок, прогноз поступления доходов на текущий год увеличился в процентном соотношении на 5,6 % к первоначально утвержденному бюджету, расходов - на 5,7 %, что привело к увеличению дефицита республиканского бюджета до 337 502,5 тыс. </w:t>
      </w:r>
      <w:r w:rsidR="00D36411">
        <w:rPr>
          <w:rFonts w:ascii="Times New Roman" w:eastAsia="Calibri" w:hAnsi="Times New Roman" w:cs="Times New Roman"/>
          <w:sz w:val="28"/>
          <w:szCs w:val="28"/>
        </w:rPr>
        <w:t>руб.</w:t>
      </w:r>
      <w:r w:rsidRPr="00693A41">
        <w:rPr>
          <w:rFonts w:ascii="Times New Roman" w:eastAsia="Calibri" w:hAnsi="Times New Roman" w:cs="Times New Roman"/>
          <w:sz w:val="28"/>
          <w:szCs w:val="28"/>
        </w:rPr>
        <w:t xml:space="preserve"> (на 75 044,7 тыс. </w:t>
      </w:r>
      <w:r w:rsidR="00D36411">
        <w:rPr>
          <w:rFonts w:ascii="Times New Roman" w:eastAsia="Calibri" w:hAnsi="Times New Roman" w:cs="Times New Roman"/>
          <w:sz w:val="28"/>
          <w:szCs w:val="28"/>
        </w:rPr>
        <w:t>руб.</w:t>
      </w:r>
      <w:r w:rsidRPr="00693A41">
        <w:rPr>
          <w:rFonts w:ascii="Times New Roman" w:eastAsia="Calibri" w:hAnsi="Times New Roman" w:cs="Times New Roman"/>
          <w:sz w:val="28"/>
          <w:szCs w:val="28"/>
        </w:rPr>
        <w:t xml:space="preserve"> или в 1,3 раза).</w:t>
      </w:r>
    </w:p>
    <w:p w14:paraId="50AD2332" w14:textId="446902CB" w:rsidR="00693A41" w:rsidRPr="00693A41" w:rsidRDefault="00693A41" w:rsidP="00693A41">
      <w:pPr>
        <w:spacing w:after="0" w:line="240" w:lineRule="auto"/>
        <w:ind w:firstLine="709"/>
        <w:jc w:val="both"/>
        <w:rPr>
          <w:rFonts w:ascii="Times New Roman" w:eastAsia="Times New Roman" w:hAnsi="Times New Roman" w:cs="Times New Roman"/>
          <w:sz w:val="28"/>
          <w:szCs w:val="20"/>
          <w:lang w:eastAsia="ru-RU"/>
        </w:rPr>
      </w:pPr>
      <w:r w:rsidRPr="00693A41">
        <w:rPr>
          <w:rFonts w:ascii="Times New Roman" w:eastAsia="Calibri" w:hAnsi="Times New Roman" w:cs="Times New Roman"/>
          <w:sz w:val="28"/>
          <w:szCs w:val="28"/>
        </w:rPr>
        <w:t xml:space="preserve">Фактически по итогам 9 месяцев 2024 года республиканский бюджет исполнен по доходам в сумме </w:t>
      </w:r>
      <w:bookmarkStart w:id="132" w:name="_Hlk182563454"/>
      <w:r w:rsidRPr="00693A41">
        <w:rPr>
          <w:rFonts w:ascii="Times New Roman" w:eastAsia="Calibri" w:hAnsi="Times New Roman" w:cs="Times New Roman"/>
          <w:sz w:val="28"/>
          <w:szCs w:val="28"/>
        </w:rPr>
        <w:t>26 000 910,2</w:t>
      </w:r>
      <w:bookmarkEnd w:id="132"/>
      <w:r w:rsidRPr="00693A41">
        <w:rPr>
          <w:rFonts w:ascii="Times New Roman" w:eastAsia="Calibri" w:hAnsi="Times New Roman" w:cs="Times New Roman"/>
          <w:sz w:val="28"/>
          <w:szCs w:val="28"/>
        </w:rPr>
        <w:t xml:space="preserve"> тыс. </w:t>
      </w:r>
      <w:r w:rsidR="00D36411">
        <w:rPr>
          <w:rFonts w:ascii="Times New Roman" w:eastAsia="Calibri" w:hAnsi="Times New Roman" w:cs="Times New Roman"/>
          <w:sz w:val="28"/>
          <w:szCs w:val="28"/>
        </w:rPr>
        <w:t>руб.</w:t>
      </w:r>
      <w:r w:rsidRPr="00693A41">
        <w:rPr>
          <w:rFonts w:ascii="Times New Roman" w:eastAsia="Calibri" w:hAnsi="Times New Roman" w:cs="Times New Roman"/>
          <w:sz w:val="28"/>
          <w:szCs w:val="28"/>
        </w:rPr>
        <w:t xml:space="preserve"> </w:t>
      </w:r>
      <w:r w:rsidRPr="00693A41">
        <w:rPr>
          <w:rFonts w:ascii="Times New Roman" w:eastAsia="Times New Roman" w:hAnsi="Times New Roman" w:cs="Times New Roman"/>
          <w:sz w:val="28"/>
          <w:szCs w:val="20"/>
          <w:lang w:eastAsia="ru-RU"/>
        </w:rPr>
        <w:t xml:space="preserve">(94,1 % к соответствующему периоду 2023 года), по расходам - в сумме 25 756 138,4 тыс. </w:t>
      </w:r>
      <w:r w:rsidR="00D36411">
        <w:rPr>
          <w:rFonts w:ascii="Times New Roman" w:eastAsia="Times New Roman" w:hAnsi="Times New Roman" w:cs="Times New Roman"/>
          <w:sz w:val="28"/>
          <w:szCs w:val="20"/>
          <w:lang w:eastAsia="ru-RU"/>
        </w:rPr>
        <w:t>руб.</w:t>
      </w:r>
      <w:r w:rsidRPr="00693A41">
        <w:rPr>
          <w:rFonts w:ascii="Times New Roman" w:eastAsia="Times New Roman" w:hAnsi="Times New Roman" w:cs="Times New Roman"/>
          <w:sz w:val="28"/>
          <w:szCs w:val="20"/>
          <w:lang w:eastAsia="ru-RU"/>
        </w:rPr>
        <w:t xml:space="preserve"> (89,9 % к прошлогоднему уровню).</w:t>
      </w:r>
    </w:p>
    <w:p w14:paraId="1D2C0411" w14:textId="2E9B6E5C" w:rsidR="00693A41" w:rsidRPr="00693A41" w:rsidRDefault="00693A41" w:rsidP="00693A41">
      <w:pPr>
        <w:spacing w:after="0" w:line="240" w:lineRule="auto"/>
        <w:ind w:firstLine="709"/>
        <w:jc w:val="both"/>
        <w:rPr>
          <w:rFonts w:ascii="Times New Roman" w:eastAsia="Times New Roman" w:hAnsi="Times New Roman" w:cs="Times New Roman"/>
          <w:sz w:val="28"/>
          <w:szCs w:val="20"/>
          <w:lang w:eastAsia="ru-RU"/>
        </w:rPr>
      </w:pPr>
      <w:r w:rsidRPr="00693A41">
        <w:rPr>
          <w:rFonts w:ascii="Times New Roman" w:eastAsia="Times New Roman" w:hAnsi="Times New Roman" w:cs="Times New Roman"/>
          <w:sz w:val="28"/>
          <w:szCs w:val="20"/>
          <w:lang w:eastAsia="ru-RU"/>
        </w:rPr>
        <w:t xml:space="preserve">Превышение доходов республиканского бюджета над расходами </w:t>
      </w:r>
      <w:bookmarkStart w:id="133" w:name="_Hlk154407109"/>
      <w:r w:rsidRPr="00693A41">
        <w:rPr>
          <w:rFonts w:ascii="Times New Roman" w:eastAsia="Times New Roman" w:hAnsi="Times New Roman" w:cs="Times New Roman"/>
          <w:sz w:val="28"/>
          <w:szCs w:val="20"/>
          <w:lang w:eastAsia="ru-RU"/>
        </w:rPr>
        <w:t xml:space="preserve">сложилось в размере 244 771,8 тыс. </w:t>
      </w:r>
      <w:r w:rsidR="00D36411">
        <w:rPr>
          <w:rFonts w:ascii="Times New Roman" w:eastAsia="Times New Roman" w:hAnsi="Times New Roman" w:cs="Times New Roman"/>
          <w:sz w:val="28"/>
          <w:szCs w:val="20"/>
          <w:lang w:eastAsia="ru-RU"/>
        </w:rPr>
        <w:t>руб.</w:t>
      </w:r>
      <w:r w:rsidRPr="00693A41">
        <w:rPr>
          <w:rFonts w:ascii="Times New Roman" w:eastAsia="Times New Roman" w:hAnsi="Times New Roman" w:cs="Times New Roman"/>
          <w:sz w:val="28"/>
          <w:szCs w:val="20"/>
          <w:lang w:eastAsia="ru-RU"/>
        </w:rPr>
        <w:t xml:space="preserve"> (против 1 020 480,0 тыс. </w:t>
      </w:r>
      <w:r w:rsidR="00D36411">
        <w:rPr>
          <w:rFonts w:ascii="Times New Roman" w:eastAsia="Times New Roman" w:hAnsi="Times New Roman" w:cs="Times New Roman"/>
          <w:sz w:val="28"/>
          <w:szCs w:val="20"/>
          <w:lang w:eastAsia="ru-RU"/>
        </w:rPr>
        <w:t>руб.</w:t>
      </w:r>
      <w:r w:rsidRPr="00693A41">
        <w:rPr>
          <w:rFonts w:ascii="Times New Roman" w:eastAsia="Times New Roman" w:hAnsi="Times New Roman" w:cs="Times New Roman"/>
          <w:sz w:val="28"/>
          <w:szCs w:val="20"/>
          <w:lang w:eastAsia="ru-RU"/>
        </w:rPr>
        <w:t xml:space="preserve"> дефицита годом ранее</w:t>
      </w:r>
      <w:r w:rsidRPr="00693A41">
        <w:rPr>
          <w:rFonts w:ascii="Times New Roman" w:eastAsia="Calibri" w:hAnsi="Times New Roman" w:cs="Times New Roman"/>
          <w:sz w:val="28"/>
          <w:szCs w:val="28"/>
        </w:rPr>
        <w:t>).</w:t>
      </w:r>
    </w:p>
    <w:bookmarkEnd w:id="133"/>
    <w:p w14:paraId="3CA4BDEB" w14:textId="77777777" w:rsidR="00693A41" w:rsidRPr="00693A41"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sz w:val="28"/>
          <w:szCs w:val="20"/>
          <w:lang w:eastAsia="ru-RU"/>
        </w:rPr>
      </w:pPr>
    </w:p>
    <w:p w14:paraId="1716ADA0" w14:textId="77777777" w:rsidR="00693A41" w:rsidRPr="00693A41"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sz w:val="28"/>
          <w:szCs w:val="20"/>
          <w:lang w:eastAsia="ru-RU"/>
        </w:rPr>
      </w:pPr>
      <w:r w:rsidRPr="00693A41">
        <w:rPr>
          <w:rFonts w:ascii="Times New Roman" w:eastAsia="Times New Roman" w:hAnsi="Times New Roman" w:cs="Times New Roman"/>
          <w:b/>
          <w:sz w:val="28"/>
          <w:szCs w:val="20"/>
          <w:lang w:eastAsia="ru-RU"/>
        </w:rPr>
        <w:t>Доходы республиканского бюджета</w:t>
      </w:r>
    </w:p>
    <w:p w14:paraId="5C0F9104" w14:textId="77777777" w:rsidR="00693A41" w:rsidRPr="00693A41"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sz w:val="28"/>
          <w:szCs w:val="20"/>
          <w:lang w:eastAsia="ru-RU"/>
        </w:rPr>
      </w:pPr>
    </w:p>
    <w:p w14:paraId="5C3B21A4" w14:textId="477BEB04" w:rsidR="00693A41" w:rsidRPr="00693A41" w:rsidRDefault="00693A41" w:rsidP="00693A4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Доходная часть республиканского бюджета за девять месяцев 2024 года исполнена в сумме 26 000 910,2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73,6 % к утвержденным годовым назначениям (за 9 месяцев 2023 года – 71,5 %). По сравнению с соответствующим уровнем прошлого года доходы сократились на 1</w:t>
      </w:r>
      <w:r w:rsidRPr="00693A41">
        <w:rPr>
          <w:rFonts w:ascii="Times New Roman" w:eastAsia="Times New Roman" w:hAnsi="Times New Roman" w:cs="Times New Roman"/>
          <w:sz w:val="28"/>
          <w:szCs w:val="28"/>
          <w:lang w:val="en-US" w:eastAsia="ru-RU"/>
        </w:rPr>
        <w:t> </w:t>
      </w:r>
      <w:r w:rsidRPr="00693A41">
        <w:rPr>
          <w:rFonts w:ascii="Times New Roman" w:eastAsia="Times New Roman" w:hAnsi="Times New Roman" w:cs="Times New Roman"/>
          <w:sz w:val="28"/>
          <w:szCs w:val="28"/>
          <w:lang w:eastAsia="ru-RU"/>
        </w:rPr>
        <w:t>624</w:t>
      </w:r>
      <w:r w:rsidRPr="00693A41">
        <w:rPr>
          <w:rFonts w:ascii="Times New Roman" w:eastAsia="Times New Roman" w:hAnsi="Times New Roman" w:cs="Times New Roman"/>
          <w:sz w:val="28"/>
          <w:szCs w:val="28"/>
          <w:lang w:val="en-US" w:eastAsia="ru-RU"/>
        </w:rPr>
        <w:t> </w:t>
      </w:r>
      <w:r w:rsidRPr="00693A41">
        <w:rPr>
          <w:rFonts w:ascii="Times New Roman" w:eastAsia="Times New Roman" w:hAnsi="Times New Roman" w:cs="Times New Roman"/>
          <w:sz w:val="28"/>
          <w:szCs w:val="28"/>
          <w:lang w:eastAsia="ru-RU"/>
        </w:rPr>
        <w:t xml:space="preserve">498,0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5,9 %.</w:t>
      </w:r>
    </w:p>
    <w:p w14:paraId="63866C97" w14:textId="77777777" w:rsidR="00693A41" w:rsidRPr="00693A41" w:rsidRDefault="00693A41" w:rsidP="00693A4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В структуре доходов республиканского бюджета удельный вес налоговых и </w:t>
      </w:r>
      <w:r w:rsidRPr="00693A41">
        <w:rPr>
          <w:rFonts w:ascii="Times New Roman" w:eastAsia="Times New Roman" w:hAnsi="Times New Roman" w:cs="Times New Roman"/>
          <w:sz w:val="28"/>
          <w:szCs w:val="28"/>
          <w:lang w:eastAsia="ru-RU"/>
        </w:rPr>
        <w:lastRenderedPageBreak/>
        <w:t>неналоговых доходов составил 19,1 %, что на 4,7 процентных пункта выше показателя соответствующего периода прошлого года. На долю безвозмездных поступлений приходится 80,9 % против 85,6 % годом ранее.</w:t>
      </w:r>
    </w:p>
    <w:p w14:paraId="3700B8CB" w14:textId="627C7584" w:rsidR="00693A41" w:rsidRPr="00693A41" w:rsidRDefault="00693A41" w:rsidP="00693A4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Объем собственных доходов, поступивших в республиканский бюджет в отчетном периоде, составил 4 957 757,8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71,8 % к утвержденному годовому объему (в 2023 году – 64,4 %). По сравнении с аналогичным периодом 2023 года данный показатель на 986 991,8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24,9 % превысил уровень предыдущего года.</w:t>
      </w:r>
    </w:p>
    <w:p w14:paraId="31BE18B7" w14:textId="5029CA3A" w:rsidR="00693A41" w:rsidRPr="00693A41" w:rsidRDefault="00693A41" w:rsidP="00693A4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С начала 2024 года в бюджет республики поступило </w:t>
      </w:r>
      <w:r w:rsidRPr="00693A41">
        <w:rPr>
          <w:rFonts w:ascii="Times New Roman" w:eastAsia="Times New Roman" w:hAnsi="Times New Roman" w:cs="Times New Roman"/>
          <w:bCs/>
          <w:iCs/>
          <w:sz w:val="28"/>
          <w:szCs w:val="28"/>
          <w:lang w:eastAsia="ru-RU"/>
        </w:rPr>
        <w:t xml:space="preserve">4 648 416,5 </w:t>
      </w:r>
      <w:r w:rsidRPr="00693A41">
        <w:rPr>
          <w:rFonts w:ascii="Times New Roman" w:eastAsia="Times New Roman" w:hAnsi="Times New Roman" w:cs="Times New Roman"/>
          <w:sz w:val="28"/>
          <w:szCs w:val="28"/>
          <w:lang w:eastAsia="ru-RU"/>
        </w:rPr>
        <w:t xml:space="preserve">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w:t>
      </w:r>
      <w:r w:rsidRPr="00693A41">
        <w:rPr>
          <w:rFonts w:ascii="Times New Roman" w:eastAsia="Times New Roman" w:hAnsi="Times New Roman" w:cs="Times New Roman"/>
          <w:i/>
          <w:sz w:val="28"/>
          <w:szCs w:val="28"/>
          <w:lang w:eastAsia="ru-RU"/>
        </w:rPr>
        <w:t>налоговых доходов</w:t>
      </w:r>
      <w:r w:rsidRPr="00693A41">
        <w:rPr>
          <w:rFonts w:ascii="Times New Roman" w:eastAsia="Times New Roman" w:hAnsi="Times New Roman" w:cs="Times New Roman"/>
          <w:sz w:val="28"/>
          <w:szCs w:val="28"/>
          <w:lang w:eastAsia="ru-RU"/>
        </w:rPr>
        <w:t xml:space="preserve"> или 72,1 % годовых плановых назначений (в 2023 году – 68,1 %).</w:t>
      </w:r>
    </w:p>
    <w:p w14:paraId="64C6FD91" w14:textId="259E7640" w:rsidR="00693A41" w:rsidRPr="00693A41" w:rsidRDefault="00693A41" w:rsidP="00693A4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В целом в январе-сентябре текущего года рост налоговых доходов к соответствующему периоду прошлого года составил 943 902,6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25,5 %. В структуре собственных доходов их доля составила 93,8 %.</w:t>
      </w:r>
    </w:p>
    <w:p w14:paraId="40FAA2C1" w14:textId="15E62E44" w:rsidR="00693A41" w:rsidRPr="00693A41" w:rsidRDefault="00693A41" w:rsidP="00693A4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Динамика поступлений налоговых доходов республиканского бюджета представлена в таблице</w:t>
      </w:r>
      <w:r w:rsidR="005820FC">
        <w:rPr>
          <w:rFonts w:ascii="Times New Roman" w:eastAsia="Times New Roman" w:hAnsi="Times New Roman" w:cs="Times New Roman"/>
          <w:sz w:val="28"/>
          <w:szCs w:val="28"/>
          <w:lang w:eastAsia="ru-RU"/>
        </w:rPr>
        <w:t>.</w:t>
      </w:r>
    </w:p>
    <w:p w14:paraId="6A42A259" w14:textId="5358A723" w:rsidR="00693A41" w:rsidRPr="00693A41" w:rsidRDefault="00693A41" w:rsidP="00693A41">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693A41">
        <w:rPr>
          <w:rFonts w:ascii="Times New Roman" w:eastAsia="Times New Roman" w:hAnsi="Times New Roman" w:cs="Times New Roman"/>
          <w:sz w:val="24"/>
          <w:szCs w:val="24"/>
          <w:lang w:eastAsia="ru-RU"/>
        </w:rPr>
        <w:t xml:space="preserve">тыс. </w:t>
      </w:r>
      <w:r w:rsidR="00D36411">
        <w:rPr>
          <w:rFonts w:ascii="Times New Roman" w:eastAsia="Times New Roman" w:hAnsi="Times New Roman" w:cs="Times New Roman"/>
          <w:sz w:val="24"/>
          <w:szCs w:val="24"/>
          <w:lang w:eastAsia="ru-RU"/>
        </w:rPr>
        <w:t>руб.</w:t>
      </w:r>
    </w:p>
    <w:tbl>
      <w:tblPr>
        <w:tblW w:w="1026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8"/>
        <w:gridCol w:w="1772"/>
        <w:gridCol w:w="1772"/>
        <w:gridCol w:w="2551"/>
      </w:tblGrid>
      <w:tr w:rsidR="00693A41" w:rsidRPr="00693A41" w14:paraId="632196E6" w14:textId="77777777" w:rsidTr="0029225A">
        <w:trPr>
          <w:trHeight w:val="369"/>
        </w:trPr>
        <w:tc>
          <w:tcPr>
            <w:tcW w:w="4168" w:type="dxa"/>
            <w:vMerge w:val="restart"/>
            <w:vAlign w:val="center"/>
          </w:tcPr>
          <w:p w14:paraId="195B212D" w14:textId="77777777" w:rsidR="00693A41" w:rsidRPr="00693A41"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93A41">
              <w:rPr>
                <w:rFonts w:ascii="Times New Roman" w:eastAsia="Times New Roman" w:hAnsi="Times New Roman" w:cs="Times New Roman"/>
                <w:b/>
                <w:sz w:val="24"/>
                <w:szCs w:val="24"/>
                <w:lang w:eastAsia="ru-RU"/>
              </w:rPr>
              <w:t>Виды налоговых доходов</w:t>
            </w:r>
          </w:p>
        </w:tc>
        <w:tc>
          <w:tcPr>
            <w:tcW w:w="3544" w:type="dxa"/>
            <w:gridSpan w:val="2"/>
            <w:vAlign w:val="center"/>
          </w:tcPr>
          <w:p w14:paraId="581483F4" w14:textId="77777777" w:rsidR="00693A41" w:rsidRPr="00693A41"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93A41">
              <w:rPr>
                <w:rFonts w:ascii="Times New Roman" w:eastAsia="Times New Roman" w:hAnsi="Times New Roman" w:cs="Times New Roman"/>
                <w:b/>
                <w:sz w:val="24"/>
                <w:szCs w:val="24"/>
                <w:lang w:eastAsia="ru-RU"/>
              </w:rPr>
              <w:t>Поступление за 9 месяцев</w:t>
            </w:r>
          </w:p>
        </w:tc>
        <w:tc>
          <w:tcPr>
            <w:tcW w:w="2551" w:type="dxa"/>
            <w:vMerge w:val="restart"/>
            <w:vAlign w:val="center"/>
          </w:tcPr>
          <w:p w14:paraId="261701DB" w14:textId="77777777" w:rsidR="00693A41" w:rsidRPr="00693A41"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93A41">
              <w:rPr>
                <w:rFonts w:ascii="Times New Roman" w:eastAsia="Times New Roman" w:hAnsi="Times New Roman" w:cs="Times New Roman"/>
                <w:b/>
                <w:sz w:val="24"/>
                <w:szCs w:val="24"/>
                <w:lang w:eastAsia="ru-RU"/>
              </w:rPr>
              <w:t>Темпы</w:t>
            </w:r>
          </w:p>
          <w:p w14:paraId="5BAEFCB5" w14:textId="77777777" w:rsidR="00693A41" w:rsidRPr="00693A41"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93A41">
              <w:rPr>
                <w:rFonts w:ascii="Times New Roman" w:eastAsia="Times New Roman" w:hAnsi="Times New Roman" w:cs="Times New Roman"/>
                <w:b/>
                <w:sz w:val="24"/>
                <w:szCs w:val="24"/>
                <w:lang w:eastAsia="ru-RU"/>
              </w:rPr>
              <w:t>роста/снижения, (%)</w:t>
            </w:r>
          </w:p>
        </w:tc>
      </w:tr>
      <w:tr w:rsidR="00693A41" w:rsidRPr="00693A41" w14:paraId="7B16A21C" w14:textId="77777777" w:rsidTr="0029225A">
        <w:trPr>
          <w:trHeight w:val="325"/>
        </w:trPr>
        <w:tc>
          <w:tcPr>
            <w:tcW w:w="4168" w:type="dxa"/>
            <w:vMerge/>
            <w:tcBorders>
              <w:bottom w:val="single" w:sz="4" w:space="0" w:color="auto"/>
            </w:tcBorders>
            <w:vAlign w:val="center"/>
          </w:tcPr>
          <w:p w14:paraId="1AA6EC05" w14:textId="77777777" w:rsidR="00693A41" w:rsidRPr="00693A41"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772" w:type="dxa"/>
            <w:tcBorders>
              <w:bottom w:val="single" w:sz="4" w:space="0" w:color="auto"/>
            </w:tcBorders>
            <w:vAlign w:val="center"/>
          </w:tcPr>
          <w:p w14:paraId="10B935F7" w14:textId="77777777" w:rsidR="00693A41" w:rsidRPr="00693A41"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93A41">
              <w:rPr>
                <w:rFonts w:ascii="Times New Roman" w:eastAsia="Times New Roman" w:hAnsi="Times New Roman" w:cs="Times New Roman"/>
                <w:b/>
                <w:sz w:val="24"/>
                <w:szCs w:val="24"/>
                <w:lang w:eastAsia="ru-RU"/>
              </w:rPr>
              <w:t>2023 г.</w:t>
            </w:r>
          </w:p>
        </w:tc>
        <w:tc>
          <w:tcPr>
            <w:tcW w:w="1772" w:type="dxa"/>
            <w:tcBorders>
              <w:bottom w:val="single" w:sz="4" w:space="0" w:color="auto"/>
            </w:tcBorders>
            <w:vAlign w:val="center"/>
          </w:tcPr>
          <w:p w14:paraId="2C57F669" w14:textId="77777777" w:rsidR="00693A41" w:rsidRPr="00693A41"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93A41">
              <w:rPr>
                <w:rFonts w:ascii="Times New Roman" w:eastAsia="Times New Roman" w:hAnsi="Times New Roman" w:cs="Times New Roman"/>
                <w:b/>
                <w:sz w:val="24"/>
                <w:szCs w:val="24"/>
                <w:lang w:eastAsia="ru-RU"/>
              </w:rPr>
              <w:t>2024 г.</w:t>
            </w:r>
          </w:p>
        </w:tc>
        <w:tc>
          <w:tcPr>
            <w:tcW w:w="2551" w:type="dxa"/>
            <w:vMerge/>
            <w:tcBorders>
              <w:bottom w:val="single" w:sz="4" w:space="0" w:color="auto"/>
            </w:tcBorders>
            <w:vAlign w:val="center"/>
          </w:tcPr>
          <w:p w14:paraId="4594DE08" w14:textId="77777777" w:rsidR="00693A41" w:rsidRPr="00693A41"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693A41" w:rsidRPr="00693A41" w14:paraId="30C7AE9A" w14:textId="77777777" w:rsidTr="0029225A">
        <w:trPr>
          <w:trHeight w:val="295"/>
        </w:trPr>
        <w:tc>
          <w:tcPr>
            <w:tcW w:w="4168" w:type="dxa"/>
            <w:tcBorders>
              <w:top w:val="single" w:sz="4" w:space="0" w:color="auto"/>
              <w:bottom w:val="single" w:sz="4" w:space="0" w:color="auto"/>
            </w:tcBorders>
            <w:vAlign w:val="center"/>
          </w:tcPr>
          <w:p w14:paraId="2E55F7C5" w14:textId="77777777" w:rsidR="00693A41" w:rsidRPr="00693A41" w:rsidRDefault="00693A41" w:rsidP="00693A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A41">
              <w:rPr>
                <w:rFonts w:ascii="Times New Roman" w:eastAsia="Times New Roman" w:hAnsi="Times New Roman" w:cs="Times New Roman"/>
                <w:sz w:val="24"/>
                <w:szCs w:val="24"/>
                <w:lang w:eastAsia="ru-RU"/>
              </w:rPr>
              <w:t>Налог на прибыль организаций</w:t>
            </w:r>
          </w:p>
        </w:tc>
        <w:tc>
          <w:tcPr>
            <w:tcW w:w="1772" w:type="dxa"/>
            <w:tcBorders>
              <w:top w:val="single" w:sz="4" w:space="0" w:color="auto"/>
              <w:bottom w:val="single" w:sz="4" w:space="0" w:color="auto"/>
            </w:tcBorders>
            <w:vAlign w:val="center"/>
          </w:tcPr>
          <w:p w14:paraId="330F141D" w14:textId="77777777" w:rsidR="00693A41" w:rsidRPr="00693A41"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693A41">
              <w:rPr>
                <w:rFonts w:ascii="Times New Roman" w:eastAsia="Times New Roman" w:hAnsi="Times New Roman" w:cs="Times New Roman"/>
                <w:sz w:val="24"/>
                <w:szCs w:val="24"/>
                <w:lang w:eastAsia="ru-RU"/>
              </w:rPr>
              <w:t>440 758,7</w:t>
            </w:r>
          </w:p>
        </w:tc>
        <w:tc>
          <w:tcPr>
            <w:tcW w:w="1772" w:type="dxa"/>
            <w:tcBorders>
              <w:top w:val="single" w:sz="4" w:space="0" w:color="auto"/>
              <w:bottom w:val="single" w:sz="4" w:space="0" w:color="auto"/>
            </w:tcBorders>
            <w:vAlign w:val="center"/>
          </w:tcPr>
          <w:p w14:paraId="64836451" w14:textId="77777777" w:rsidR="00693A41" w:rsidRPr="00693A41"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693A41">
              <w:rPr>
                <w:rFonts w:ascii="Times New Roman" w:eastAsia="Times New Roman" w:hAnsi="Times New Roman" w:cs="Times New Roman"/>
                <w:sz w:val="24"/>
                <w:szCs w:val="24"/>
                <w:lang w:eastAsia="ru-RU"/>
              </w:rPr>
              <w:t>504 871,7</w:t>
            </w:r>
          </w:p>
        </w:tc>
        <w:tc>
          <w:tcPr>
            <w:tcW w:w="2551" w:type="dxa"/>
            <w:tcBorders>
              <w:top w:val="single" w:sz="4" w:space="0" w:color="auto"/>
              <w:left w:val="nil"/>
              <w:bottom w:val="single" w:sz="4" w:space="0" w:color="auto"/>
              <w:right w:val="single" w:sz="4" w:space="0" w:color="auto"/>
            </w:tcBorders>
            <w:shd w:val="clear" w:color="auto" w:fill="auto"/>
            <w:vAlign w:val="bottom"/>
          </w:tcPr>
          <w:p w14:paraId="1FAC51B7" w14:textId="77777777" w:rsidR="00693A41" w:rsidRPr="00693A41"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A41">
              <w:rPr>
                <w:rFonts w:ascii="Times New Roman" w:eastAsia="Times New Roman" w:hAnsi="Times New Roman" w:cs="Times New Roman"/>
                <w:sz w:val="24"/>
                <w:szCs w:val="24"/>
                <w:lang w:eastAsia="ru-RU"/>
              </w:rPr>
              <w:t>114,5</w:t>
            </w:r>
          </w:p>
        </w:tc>
      </w:tr>
      <w:tr w:rsidR="00693A41" w:rsidRPr="00693A41" w14:paraId="6D0B8C98" w14:textId="77777777" w:rsidTr="0029225A">
        <w:trPr>
          <w:trHeight w:val="295"/>
        </w:trPr>
        <w:tc>
          <w:tcPr>
            <w:tcW w:w="4168" w:type="dxa"/>
            <w:tcBorders>
              <w:top w:val="single" w:sz="4" w:space="0" w:color="auto"/>
              <w:bottom w:val="single" w:sz="4" w:space="0" w:color="auto"/>
            </w:tcBorders>
            <w:vAlign w:val="center"/>
          </w:tcPr>
          <w:p w14:paraId="77820A9B" w14:textId="77777777" w:rsidR="00693A41" w:rsidRPr="00693A41" w:rsidRDefault="00693A41" w:rsidP="00693A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134" w:name="_Hlk119663209"/>
            <w:r w:rsidRPr="00693A41">
              <w:rPr>
                <w:rFonts w:ascii="Times New Roman" w:eastAsia="Times New Roman" w:hAnsi="Times New Roman" w:cs="Times New Roman"/>
                <w:sz w:val="24"/>
                <w:szCs w:val="24"/>
                <w:lang w:eastAsia="ru-RU"/>
              </w:rPr>
              <w:t>Налог на доходы физических лиц</w:t>
            </w:r>
          </w:p>
        </w:tc>
        <w:tc>
          <w:tcPr>
            <w:tcW w:w="1772" w:type="dxa"/>
            <w:tcBorders>
              <w:top w:val="single" w:sz="4" w:space="0" w:color="auto"/>
              <w:bottom w:val="single" w:sz="4" w:space="0" w:color="auto"/>
            </w:tcBorders>
            <w:vAlign w:val="center"/>
          </w:tcPr>
          <w:p w14:paraId="52DDD325" w14:textId="77777777" w:rsidR="00693A41" w:rsidRPr="00693A41"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693A41">
              <w:rPr>
                <w:rFonts w:ascii="Times New Roman" w:eastAsia="Times New Roman" w:hAnsi="Times New Roman" w:cs="Times New Roman"/>
                <w:sz w:val="24"/>
                <w:szCs w:val="24"/>
                <w:lang w:eastAsia="ru-RU"/>
              </w:rPr>
              <w:t>1 542 072,7</w:t>
            </w:r>
          </w:p>
        </w:tc>
        <w:tc>
          <w:tcPr>
            <w:tcW w:w="1772" w:type="dxa"/>
            <w:tcBorders>
              <w:top w:val="single" w:sz="4" w:space="0" w:color="auto"/>
              <w:bottom w:val="single" w:sz="4" w:space="0" w:color="auto"/>
            </w:tcBorders>
            <w:vAlign w:val="center"/>
          </w:tcPr>
          <w:p w14:paraId="22FA0F94" w14:textId="77777777" w:rsidR="00693A41" w:rsidRPr="00693A41"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bookmarkStart w:id="135" w:name="_Hlk182565453"/>
            <w:r w:rsidRPr="00693A41">
              <w:rPr>
                <w:rFonts w:ascii="Times New Roman" w:eastAsia="Times New Roman" w:hAnsi="Times New Roman" w:cs="Times New Roman"/>
                <w:sz w:val="24"/>
                <w:szCs w:val="24"/>
                <w:lang w:eastAsia="ru-RU"/>
              </w:rPr>
              <w:t>1 872 656,1</w:t>
            </w:r>
            <w:bookmarkEnd w:id="135"/>
          </w:p>
        </w:tc>
        <w:tc>
          <w:tcPr>
            <w:tcW w:w="2551" w:type="dxa"/>
            <w:tcBorders>
              <w:top w:val="single" w:sz="4" w:space="0" w:color="auto"/>
              <w:left w:val="nil"/>
              <w:bottom w:val="single" w:sz="4" w:space="0" w:color="auto"/>
              <w:right w:val="single" w:sz="4" w:space="0" w:color="auto"/>
            </w:tcBorders>
            <w:shd w:val="clear" w:color="auto" w:fill="auto"/>
            <w:vAlign w:val="bottom"/>
          </w:tcPr>
          <w:p w14:paraId="6E347223" w14:textId="77777777" w:rsidR="00693A41" w:rsidRPr="00693A41"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A41">
              <w:rPr>
                <w:rFonts w:ascii="Times New Roman" w:eastAsia="Times New Roman" w:hAnsi="Times New Roman" w:cs="Times New Roman"/>
                <w:sz w:val="24"/>
                <w:szCs w:val="24"/>
                <w:lang w:eastAsia="ru-RU"/>
              </w:rPr>
              <w:t>121,4</w:t>
            </w:r>
          </w:p>
        </w:tc>
      </w:tr>
      <w:tr w:rsidR="00693A41" w:rsidRPr="00693A41" w14:paraId="6D22B163" w14:textId="77777777" w:rsidTr="0029225A">
        <w:trPr>
          <w:trHeight w:val="295"/>
        </w:trPr>
        <w:tc>
          <w:tcPr>
            <w:tcW w:w="4168" w:type="dxa"/>
            <w:tcBorders>
              <w:top w:val="single" w:sz="4" w:space="0" w:color="auto"/>
              <w:bottom w:val="single" w:sz="4" w:space="0" w:color="auto"/>
            </w:tcBorders>
            <w:vAlign w:val="center"/>
          </w:tcPr>
          <w:p w14:paraId="6F1D8200" w14:textId="77777777" w:rsidR="00693A41" w:rsidRPr="00693A41" w:rsidRDefault="00693A41" w:rsidP="00693A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136" w:name="_Hlk153899627"/>
            <w:r w:rsidRPr="00693A41">
              <w:rPr>
                <w:rFonts w:ascii="Times New Roman" w:eastAsia="Times New Roman" w:hAnsi="Times New Roman" w:cs="Times New Roman"/>
                <w:sz w:val="24"/>
                <w:szCs w:val="24"/>
                <w:lang w:eastAsia="ru-RU"/>
              </w:rPr>
              <w:t>Акцизы</w:t>
            </w:r>
          </w:p>
        </w:tc>
        <w:tc>
          <w:tcPr>
            <w:tcW w:w="1772" w:type="dxa"/>
            <w:tcBorders>
              <w:top w:val="single" w:sz="4" w:space="0" w:color="auto"/>
              <w:bottom w:val="single" w:sz="4" w:space="0" w:color="auto"/>
            </w:tcBorders>
            <w:vAlign w:val="center"/>
          </w:tcPr>
          <w:p w14:paraId="5A1131A9" w14:textId="77777777" w:rsidR="00693A41" w:rsidRPr="00693A41"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693A41">
              <w:rPr>
                <w:rFonts w:ascii="Times New Roman" w:eastAsia="Times New Roman" w:hAnsi="Times New Roman" w:cs="Times New Roman"/>
                <w:sz w:val="24"/>
                <w:szCs w:val="24"/>
                <w:lang w:eastAsia="ru-RU"/>
              </w:rPr>
              <w:t>903 023,9</w:t>
            </w:r>
          </w:p>
        </w:tc>
        <w:tc>
          <w:tcPr>
            <w:tcW w:w="1772" w:type="dxa"/>
            <w:tcBorders>
              <w:top w:val="single" w:sz="4" w:space="0" w:color="auto"/>
              <w:bottom w:val="single" w:sz="4" w:space="0" w:color="auto"/>
            </w:tcBorders>
            <w:vAlign w:val="center"/>
          </w:tcPr>
          <w:p w14:paraId="60AAFD61" w14:textId="77777777" w:rsidR="00693A41" w:rsidRPr="00693A41"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bookmarkStart w:id="137" w:name="_Hlk182565783"/>
            <w:r w:rsidRPr="00693A41">
              <w:rPr>
                <w:rFonts w:ascii="Times New Roman" w:eastAsia="Times New Roman" w:hAnsi="Times New Roman" w:cs="Times New Roman"/>
                <w:sz w:val="24"/>
                <w:szCs w:val="24"/>
                <w:lang w:eastAsia="ru-RU"/>
              </w:rPr>
              <w:t>940 124,3</w:t>
            </w:r>
            <w:bookmarkEnd w:id="137"/>
          </w:p>
        </w:tc>
        <w:tc>
          <w:tcPr>
            <w:tcW w:w="2551" w:type="dxa"/>
            <w:tcBorders>
              <w:top w:val="single" w:sz="4" w:space="0" w:color="auto"/>
              <w:left w:val="nil"/>
              <w:bottom w:val="single" w:sz="4" w:space="0" w:color="auto"/>
              <w:right w:val="single" w:sz="4" w:space="0" w:color="auto"/>
            </w:tcBorders>
            <w:shd w:val="clear" w:color="auto" w:fill="auto"/>
            <w:vAlign w:val="bottom"/>
          </w:tcPr>
          <w:p w14:paraId="1AC75C0A" w14:textId="77777777" w:rsidR="00693A41" w:rsidRPr="00693A41"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A41">
              <w:rPr>
                <w:rFonts w:ascii="Times New Roman" w:eastAsia="Times New Roman" w:hAnsi="Times New Roman" w:cs="Times New Roman"/>
                <w:sz w:val="24"/>
                <w:szCs w:val="24"/>
                <w:lang w:eastAsia="ru-RU"/>
              </w:rPr>
              <w:t>104,1</w:t>
            </w:r>
          </w:p>
        </w:tc>
      </w:tr>
      <w:tr w:rsidR="00693A41" w:rsidRPr="00693A41" w14:paraId="1C5FF73F" w14:textId="77777777" w:rsidTr="0029225A">
        <w:trPr>
          <w:trHeight w:val="295"/>
        </w:trPr>
        <w:tc>
          <w:tcPr>
            <w:tcW w:w="4168" w:type="dxa"/>
            <w:tcBorders>
              <w:top w:val="single" w:sz="4" w:space="0" w:color="auto"/>
              <w:bottom w:val="single" w:sz="4" w:space="0" w:color="auto"/>
            </w:tcBorders>
            <w:vAlign w:val="center"/>
          </w:tcPr>
          <w:p w14:paraId="66FC2749" w14:textId="77777777" w:rsidR="00693A41" w:rsidRPr="00693A41" w:rsidRDefault="00693A41" w:rsidP="00693A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138" w:name="_Hlk182565864"/>
            <w:r w:rsidRPr="00693A41">
              <w:rPr>
                <w:rFonts w:ascii="Times New Roman" w:eastAsia="Times New Roman" w:hAnsi="Times New Roman" w:cs="Times New Roman"/>
                <w:sz w:val="24"/>
                <w:szCs w:val="24"/>
                <w:lang w:eastAsia="ru-RU"/>
              </w:rPr>
              <w:t>Налоги на совокупный доход</w:t>
            </w:r>
          </w:p>
        </w:tc>
        <w:tc>
          <w:tcPr>
            <w:tcW w:w="1772" w:type="dxa"/>
            <w:tcBorders>
              <w:top w:val="single" w:sz="4" w:space="0" w:color="auto"/>
              <w:bottom w:val="single" w:sz="4" w:space="0" w:color="auto"/>
            </w:tcBorders>
            <w:vAlign w:val="center"/>
          </w:tcPr>
          <w:p w14:paraId="727C1354" w14:textId="77777777" w:rsidR="00693A41" w:rsidRPr="00693A41"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693A41">
              <w:rPr>
                <w:rFonts w:ascii="Times New Roman" w:eastAsia="Times New Roman" w:hAnsi="Times New Roman" w:cs="Times New Roman"/>
                <w:sz w:val="24"/>
                <w:szCs w:val="24"/>
                <w:lang w:eastAsia="ru-RU"/>
              </w:rPr>
              <w:t>207 920,9</w:t>
            </w:r>
          </w:p>
        </w:tc>
        <w:tc>
          <w:tcPr>
            <w:tcW w:w="1772" w:type="dxa"/>
            <w:tcBorders>
              <w:top w:val="single" w:sz="4" w:space="0" w:color="auto"/>
              <w:bottom w:val="single" w:sz="4" w:space="0" w:color="auto"/>
            </w:tcBorders>
            <w:vAlign w:val="center"/>
          </w:tcPr>
          <w:p w14:paraId="1CFE685E" w14:textId="77777777" w:rsidR="00693A41" w:rsidRPr="00693A41"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693A41">
              <w:rPr>
                <w:rFonts w:ascii="Times New Roman" w:eastAsia="Times New Roman" w:hAnsi="Times New Roman" w:cs="Times New Roman"/>
                <w:sz w:val="24"/>
                <w:szCs w:val="24"/>
                <w:lang w:eastAsia="ru-RU"/>
              </w:rPr>
              <w:t>299 106,8</w:t>
            </w:r>
          </w:p>
        </w:tc>
        <w:tc>
          <w:tcPr>
            <w:tcW w:w="2551" w:type="dxa"/>
            <w:tcBorders>
              <w:top w:val="single" w:sz="4" w:space="0" w:color="auto"/>
              <w:left w:val="nil"/>
              <w:bottom w:val="single" w:sz="4" w:space="0" w:color="auto"/>
              <w:right w:val="single" w:sz="4" w:space="0" w:color="auto"/>
            </w:tcBorders>
            <w:shd w:val="clear" w:color="auto" w:fill="auto"/>
            <w:vAlign w:val="bottom"/>
          </w:tcPr>
          <w:p w14:paraId="66F69285" w14:textId="77777777" w:rsidR="00693A41" w:rsidRPr="00693A41"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A41">
              <w:rPr>
                <w:rFonts w:ascii="Times New Roman" w:eastAsia="Times New Roman" w:hAnsi="Times New Roman" w:cs="Times New Roman"/>
                <w:sz w:val="24"/>
                <w:szCs w:val="24"/>
                <w:lang w:eastAsia="ru-RU"/>
              </w:rPr>
              <w:t>143,9</w:t>
            </w:r>
          </w:p>
        </w:tc>
      </w:tr>
      <w:tr w:rsidR="00693A41" w:rsidRPr="00693A41" w14:paraId="7D5242B8" w14:textId="77777777" w:rsidTr="0029225A">
        <w:trPr>
          <w:trHeight w:val="295"/>
        </w:trPr>
        <w:tc>
          <w:tcPr>
            <w:tcW w:w="4168" w:type="dxa"/>
            <w:tcBorders>
              <w:top w:val="single" w:sz="4" w:space="0" w:color="auto"/>
              <w:bottom w:val="single" w:sz="4" w:space="0" w:color="auto"/>
            </w:tcBorders>
            <w:vAlign w:val="center"/>
          </w:tcPr>
          <w:p w14:paraId="289CFA30" w14:textId="77777777" w:rsidR="00693A41" w:rsidRPr="00693A41" w:rsidRDefault="00693A41" w:rsidP="00693A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A41">
              <w:rPr>
                <w:rFonts w:ascii="Times New Roman" w:eastAsia="Times New Roman" w:hAnsi="Times New Roman" w:cs="Times New Roman"/>
                <w:sz w:val="24"/>
                <w:szCs w:val="24"/>
                <w:lang w:eastAsia="ru-RU"/>
              </w:rPr>
              <w:t>Налоги на имущество</w:t>
            </w:r>
          </w:p>
        </w:tc>
        <w:tc>
          <w:tcPr>
            <w:tcW w:w="1772" w:type="dxa"/>
            <w:tcBorders>
              <w:top w:val="single" w:sz="4" w:space="0" w:color="auto"/>
              <w:bottom w:val="single" w:sz="4" w:space="0" w:color="auto"/>
            </w:tcBorders>
            <w:vAlign w:val="center"/>
          </w:tcPr>
          <w:p w14:paraId="2936D629" w14:textId="77777777" w:rsidR="00693A41" w:rsidRPr="00693A41"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693A41">
              <w:rPr>
                <w:rFonts w:ascii="Times New Roman" w:eastAsia="Times New Roman" w:hAnsi="Times New Roman" w:cs="Times New Roman"/>
                <w:sz w:val="24"/>
                <w:szCs w:val="24"/>
                <w:lang w:eastAsia="ru-RU"/>
              </w:rPr>
              <w:t>597 524,7</w:t>
            </w:r>
          </w:p>
        </w:tc>
        <w:tc>
          <w:tcPr>
            <w:tcW w:w="1772" w:type="dxa"/>
            <w:tcBorders>
              <w:top w:val="single" w:sz="4" w:space="0" w:color="auto"/>
              <w:bottom w:val="single" w:sz="4" w:space="0" w:color="auto"/>
            </w:tcBorders>
            <w:vAlign w:val="center"/>
          </w:tcPr>
          <w:p w14:paraId="37C2AAC0" w14:textId="77777777" w:rsidR="00693A41" w:rsidRPr="00693A41"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693A41">
              <w:rPr>
                <w:rFonts w:ascii="Times New Roman" w:eastAsia="Times New Roman" w:hAnsi="Times New Roman" w:cs="Times New Roman"/>
                <w:sz w:val="24"/>
                <w:szCs w:val="24"/>
                <w:lang w:eastAsia="ru-RU"/>
              </w:rPr>
              <w:t>1 017 837,6</w:t>
            </w:r>
          </w:p>
        </w:tc>
        <w:tc>
          <w:tcPr>
            <w:tcW w:w="2551" w:type="dxa"/>
            <w:tcBorders>
              <w:top w:val="single" w:sz="4" w:space="0" w:color="auto"/>
              <w:left w:val="nil"/>
              <w:bottom w:val="single" w:sz="4" w:space="0" w:color="auto"/>
              <w:right w:val="single" w:sz="4" w:space="0" w:color="auto"/>
            </w:tcBorders>
            <w:shd w:val="clear" w:color="auto" w:fill="auto"/>
            <w:vAlign w:val="bottom"/>
          </w:tcPr>
          <w:p w14:paraId="421D6902" w14:textId="77777777" w:rsidR="00693A41" w:rsidRPr="00693A41"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A41">
              <w:rPr>
                <w:rFonts w:ascii="Times New Roman" w:eastAsia="Times New Roman" w:hAnsi="Times New Roman" w:cs="Times New Roman"/>
                <w:sz w:val="24"/>
                <w:szCs w:val="24"/>
                <w:lang w:eastAsia="ru-RU"/>
              </w:rPr>
              <w:t>170,3</w:t>
            </w:r>
          </w:p>
        </w:tc>
      </w:tr>
      <w:tr w:rsidR="00693A41" w:rsidRPr="00693A41" w14:paraId="20758F49" w14:textId="77777777" w:rsidTr="0029225A">
        <w:trPr>
          <w:trHeight w:val="295"/>
        </w:trPr>
        <w:tc>
          <w:tcPr>
            <w:tcW w:w="4168" w:type="dxa"/>
            <w:tcBorders>
              <w:top w:val="single" w:sz="4" w:space="0" w:color="auto"/>
              <w:bottom w:val="single" w:sz="4" w:space="0" w:color="auto"/>
            </w:tcBorders>
            <w:vAlign w:val="center"/>
          </w:tcPr>
          <w:p w14:paraId="57D69A9B" w14:textId="77777777" w:rsidR="00693A41" w:rsidRPr="00693A41" w:rsidRDefault="00693A41" w:rsidP="00693A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A41">
              <w:rPr>
                <w:rFonts w:ascii="Times New Roman" w:eastAsia="Times New Roman" w:hAnsi="Times New Roman" w:cs="Times New Roman"/>
                <w:sz w:val="24"/>
                <w:szCs w:val="24"/>
                <w:lang w:eastAsia="ru-RU"/>
              </w:rPr>
              <w:t>Прочие налоги и сборы</w:t>
            </w:r>
          </w:p>
        </w:tc>
        <w:tc>
          <w:tcPr>
            <w:tcW w:w="1772" w:type="dxa"/>
            <w:tcBorders>
              <w:top w:val="single" w:sz="4" w:space="0" w:color="auto"/>
              <w:bottom w:val="single" w:sz="4" w:space="0" w:color="auto"/>
            </w:tcBorders>
            <w:vAlign w:val="center"/>
          </w:tcPr>
          <w:p w14:paraId="5EF61F9F" w14:textId="77777777" w:rsidR="00693A41" w:rsidRPr="00693A41"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693A41">
              <w:rPr>
                <w:rFonts w:ascii="Times New Roman" w:eastAsia="Times New Roman" w:hAnsi="Times New Roman" w:cs="Times New Roman"/>
                <w:sz w:val="24"/>
                <w:szCs w:val="24"/>
                <w:lang w:eastAsia="ru-RU"/>
              </w:rPr>
              <w:t>14 638,0</w:t>
            </w:r>
          </w:p>
        </w:tc>
        <w:tc>
          <w:tcPr>
            <w:tcW w:w="1772" w:type="dxa"/>
            <w:tcBorders>
              <w:top w:val="single" w:sz="4" w:space="0" w:color="auto"/>
              <w:bottom w:val="single" w:sz="4" w:space="0" w:color="auto"/>
            </w:tcBorders>
            <w:vAlign w:val="center"/>
          </w:tcPr>
          <w:p w14:paraId="23280582" w14:textId="77777777" w:rsidR="00693A41" w:rsidRPr="00693A41"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693A41">
              <w:rPr>
                <w:rFonts w:ascii="Times New Roman" w:eastAsia="Times New Roman" w:hAnsi="Times New Roman" w:cs="Times New Roman"/>
                <w:sz w:val="24"/>
                <w:szCs w:val="24"/>
                <w:lang w:eastAsia="ru-RU"/>
              </w:rPr>
              <w:t>15 245,0</w:t>
            </w:r>
          </w:p>
        </w:tc>
        <w:tc>
          <w:tcPr>
            <w:tcW w:w="2551" w:type="dxa"/>
            <w:tcBorders>
              <w:top w:val="single" w:sz="4" w:space="0" w:color="auto"/>
              <w:left w:val="nil"/>
              <w:bottom w:val="single" w:sz="4" w:space="0" w:color="auto"/>
              <w:right w:val="single" w:sz="4" w:space="0" w:color="auto"/>
            </w:tcBorders>
            <w:shd w:val="clear" w:color="auto" w:fill="auto"/>
            <w:vAlign w:val="bottom"/>
          </w:tcPr>
          <w:p w14:paraId="51681189" w14:textId="77777777" w:rsidR="00693A41" w:rsidRPr="00693A41"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693A41">
              <w:rPr>
                <w:rFonts w:ascii="Times New Roman" w:eastAsia="Times New Roman" w:hAnsi="Times New Roman" w:cs="Times New Roman"/>
                <w:sz w:val="24"/>
                <w:szCs w:val="24"/>
                <w:lang w:eastAsia="ru-RU"/>
              </w:rPr>
              <w:t>104,1</w:t>
            </w:r>
          </w:p>
        </w:tc>
      </w:tr>
      <w:tr w:rsidR="00693A41" w:rsidRPr="00693A41" w14:paraId="548EC574" w14:textId="77777777" w:rsidTr="0029225A">
        <w:trPr>
          <w:trHeight w:val="53"/>
        </w:trPr>
        <w:tc>
          <w:tcPr>
            <w:tcW w:w="4168" w:type="dxa"/>
            <w:tcBorders>
              <w:top w:val="single" w:sz="4" w:space="0" w:color="auto"/>
              <w:bottom w:val="single" w:sz="4" w:space="0" w:color="auto"/>
            </w:tcBorders>
            <w:vAlign w:val="center"/>
          </w:tcPr>
          <w:p w14:paraId="5906A72E" w14:textId="77777777" w:rsidR="00693A41" w:rsidRPr="00693A41"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693A41">
              <w:rPr>
                <w:rFonts w:ascii="Times New Roman" w:eastAsia="Times New Roman" w:hAnsi="Times New Roman" w:cs="Times New Roman"/>
                <w:b/>
                <w:i/>
                <w:sz w:val="24"/>
                <w:szCs w:val="24"/>
                <w:lang w:eastAsia="ru-RU"/>
              </w:rPr>
              <w:t>Итого:</w:t>
            </w:r>
          </w:p>
        </w:tc>
        <w:tc>
          <w:tcPr>
            <w:tcW w:w="1772" w:type="dxa"/>
            <w:tcBorders>
              <w:top w:val="single" w:sz="4" w:space="0" w:color="auto"/>
              <w:bottom w:val="single" w:sz="4" w:space="0" w:color="auto"/>
            </w:tcBorders>
            <w:vAlign w:val="center"/>
          </w:tcPr>
          <w:p w14:paraId="6F486A5F" w14:textId="77777777" w:rsidR="00693A41" w:rsidRPr="00693A41"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b/>
                <w:i/>
                <w:sz w:val="24"/>
                <w:szCs w:val="24"/>
                <w:lang w:eastAsia="ru-RU"/>
              </w:rPr>
            </w:pPr>
            <w:r w:rsidRPr="00693A41">
              <w:rPr>
                <w:rFonts w:ascii="Times New Roman" w:eastAsia="Times New Roman" w:hAnsi="Times New Roman" w:cs="Times New Roman"/>
                <w:b/>
                <w:i/>
                <w:sz w:val="24"/>
                <w:szCs w:val="24"/>
                <w:lang w:eastAsia="ru-RU"/>
              </w:rPr>
              <w:t>3 705 938,9</w:t>
            </w:r>
          </w:p>
        </w:tc>
        <w:tc>
          <w:tcPr>
            <w:tcW w:w="1772" w:type="dxa"/>
            <w:tcBorders>
              <w:top w:val="single" w:sz="4" w:space="0" w:color="auto"/>
              <w:bottom w:val="single" w:sz="4" w:space="0" w:color="auto"/>
            </w:tcBorders>
            <w:vAlign w:val="center"/>
          </w:tcPr>
          <w:p w14:paraId="4825B679" w14:textId="77777777" w:rsidR="00693A41" w:rsidRPr="00693A41"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b/>
                <w:i/>
                <w:sz w:val="24"/>
                <w:szCs w:val="24"/>
                <w:lang w:eastAsia="ru-RU"/>
              </w:rPr>
            </w:pPr>
            <w:r w:rsidRPr="00693A41">
              <w:rPr>
                <w:rFonts w:ascii="Times New Roman" w:eastAsia="Times New Roman" w:hAnsi="Times New Roman" w:cs="Times New Roman"/>
                <w:b/>
                <w:i/>
                <w:sz w:val="24"/>
                <w:szCs w:val="24"/>
                <w:lang w:eastAsia="ru-RU"/>
              </w:rPr>
              <w:t>4 648 416,5</w:t>
            </w:r>
          </w:p>
        </w:tc>
        <w:tc>
          <w:tcPr>
            <w:tcW w:w="2551" w:type="dxa"/>
            <w:tcBorders>
              <w:top w:val="single" w:sz="4" w:space="0" w:color="auto"/>
              <w:left w:val="nil"/>
              <w:bottom w:val="single" w:sz="4" w:space="0" w:color="auto"/>
              <w:right w:val="single" w:sz="4" w:space="0" w:color="auto"/>
            </w:tcBorders>
            <w:shd w:val="clear" w:color="auto" w:fill="auto"/>
            <w:vAlign w:val="bottom"/>
          </w:tcPr>
          <w:p w14:paraId="69D61273" w14:textId="77777777" w:rsidR="00693A41" w:rsidRPr="00693A41"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bCs/>
                <w:i/>
                <w:iCs/>
                <w:sz w:val="24"/>
                <w:szCs w:val="24"/>
                <w:lang w:eastAsia="ru-RU"/>
              </w:rPr>
            </w:pPr>
            <w:r w:rsidRPr="00693A41">
              <w:rPr>
                <w:rFonts w:ascii="Times New Roman" w:eastAsia="Times New Roman" w:hAnsi="Times New Roman" w:cs="Times New Roman"/>
                <w:b/>
                <w:bCs/>
                <w:i/>
                <w:iCs/>
                <w:sz w:val="24"/>
                <w:szCs w:val="24"/>
                <w:lang w:eastAsia="ru-RU"/>
              </w:rPr>
              <w:t>125,4</w:t>
            </w:r>
          </w:p>
        </w:tc>
      </w:tr>
    </w:tbl>
    <w:bookmarkEnd w:id="134"/>
    <w:bookmarkEnd w:id="136"/>
    <w:bookmarkEnd w:id="138"/>
    <w:p w14:paraId="3B7068B7" w14:textId="77777777" w:rsidR="00693A41" w:rsidRPr="00693A41" w:rsidRDefault="00693A41" w:rsidP="005820FC">
      <w:pPr>
        <w:widowControl w:val="0"/>
        <w:autoSpaceDE w:val="0"/>
        <w:autoSpaceDN w:val="0"/>
        <w:adjustRightInd w:val="0"/>
        <w:spacing w:after="0" w:line="240" w:lineRule="auto"/>
        <w:ind w:right="-85" w:firstLine="700"/>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По итогам 9 месяцев 2024 года отмечается рост поступлений по основным видам налоговых доходов. Данная динамика обусловлена тем, что в прошлом году, в связи с введением с 2023 года единого налогового счета (ЕНС) для всех налогоплательщиков, поступившая по уплаченным налогам сумма распределялась между обязательствами налогоплательщика и, в первую очередь, направлялась на погашение задолженности.</w:t>
      </w:r>
    </w:p>
    <w:p w14:paraId="626E0015" w14:textId="1CE0339F" w:rsidR="00693A41" w:rsidRPr="00693A41" w:rsidRDefault="00693A41" w:rsidP="00693A41">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В отчетном периоде поступления по налогу на прибыль организаций в бюджет республики увеличились на 64 113,0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14,5 %, что обусловлено повышением налогооблагаемой базы крупных налогоплательщиков (ООО «Металлопласт» и ООО "Агрокомбинат Сунжа»).</w:t>
      </w:r>
    </w:p>
    <w:p w14:paraId="31060A09" w14:textId="2691D81B" w:rsidR="00693A41" w:rsidRPr="00693A41" w:rsidRDefault="00693A41" w:rsidP="00693A41">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Организациями республики по данному налогу перечислено в бюджет 504 871,7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87,2 % утвержденных годовых назначений (в 2023 году – 79,7 %). В структуре налоговых доходов республиканского бюджета на его долю приходится 10,9 % (против 11,9 % в 2023 году).</w:t>
      </w:r>
    </w:p>
    <w:p w14:paraId="4FBBBE08" w14:textId="099E7BE7" w:rsidR="00693A41" w:rsidRPr="00693A41" w:rsidRDefault="00693A41" w:rsidP="00693A41">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Поступления налога на доходы физических лиц сложились в сумме 1 872 656,1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годовые плановые назначения исполнены на 65,6 % (в 2023 году – 62,6 %).</w:t>
      </w:r>
    </w:p>
    <w:p w14:paraId="70760CAC" w14:textId="54117A0D" w:rsidR="00693A41" w:rsidRPr="00693A41" w:rsidRDefault="00693A41" w:rsidP="00693A41">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По сравнению с уровнем 2023 года поступления по налогу в республиканский бюджет увеличились на 330 583,4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21,4 %. Данная динамика вызвана увеличением в текущем году заработной платы работников бюджетной сферы и государственных служащих.</w:t>
      </w:r>
    </w:p>
    <w:p w14:paraId="7BD12588" w14:textId="77777777" w:rsidR="00693A41" w:rsidRPr="00693A41" w:rsidRDefault="00693A41" w:rsidP="00693A41">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В объеме налоговых доходов налог на доходы физических лиц занимает </w:t>
      </w:r>
      <w:r w:rsidRPr="00693A41">
        <w:rPr>
          <w:rFonts w:ascii="Times New Roman" w:eastAsia="Times New Roman" w:hAnsi="Times New Roman" w:cs="Times New Roman"/>
          <w:sz w:val="28"/>
          <w:szCs w:val="28"/>
          <w:lang w:eastAsia="ru-RU"/>
        </w:rPr>
        <w:lastRenderedPageBreak/>
        <w:t>40,3 %, что ниже уровня соответствующего периода прошлого года на 1,3 процентных пункта.</w:t>
      </w:r>
    </w:p>
    <w:p w14:paraId="2199C6C6" w14:textId="77777777" w:rsidR="00693A41" w:rsidRPr="00693A41" w:rsidRDefault="00693A41" w:rsidP="00693A41">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Акцизы по подакцизным товарам в январе-сентябре текущего года исполнены на 68,1 % годового плана (в 2023 году – 74,9 %), в структуре налоговых доходов на их долю приходится 20,2 % против 24,4 % годом ранее.</w:t>
      </w:r>
    </w:p>
    <w:p w14:paraId="236B50DB" w14:textId="452F9877" w:rsidR="00693A41" w:rsidRPr="00693A41" w:rsidRDefault="00693A41" w:rsidP="00693A41">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В целом в отчетном периоде акцизы поступили в объеме 940 124,3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К прошлогоднему уровню рост акцизных платежей составил 37 100,4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4,1 %.</w:t>
      </w:r>
    </w:p>
    <w:p w14:paraId="67099A81" w14:textId="6AF40A21" w:rsidR="00693A41" w:rsidRPr="00693A41" w:rsidRDefault="00693A41" w:rsidP="00693A41">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По состоянию на 1 октября 2024 года налоги на совокупный доход исполнены в сумме 299 106,8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100,0 % годовых плановых назначений (в 2023 году – 70,1 %). Удельный вес данного вида налога составил 6,4 % в общей сумме налоговых доходов (в 2023 году – 5,6 %). В результате увеличения налогооблагаемой базы и числа плательщиков налога (в том числе из других регионов), поступления текущего года выросли на 91 185,9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43,9 % к уровню предыдущего года. Данная динамика обусловлена увеличением на 84 818,1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42,1 % поступлений налога, взимаемого в связи с применением упрощенной системы налогообложения, а также на 6 367,8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97,3 % - налога на профессиональный доход.</w:t>
      </w:r>
    </w:p>
    <w:p w14:paraId="7679227F" w14:textId="13753D4A" w:rsidR="00693A41" w:rsidRPr="00693A41" w:rsidRDefault="00693A41" w:rsidP="00693A41">
      <w:pPr>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693A41">
        <w:rPr>
          <w:rFonts w:ascii="Times New Roman" w:eastAsia="Times New Roman" w:hAnsi="Times New Roman" w:cs="Times New Roman"/>
          <w:bCs/>
          <w:iCs/>
          <w:sz w:val="28"/>
          <w:szCs w:val="28"/>
          <w:lang w:eastAsia="ru-RU"/>
        </w:rPr>
        <w:t>В отчетном периоде отмечается также рост поступлений по налогам на имущество. Их у</w:t>
      </w:r>
      <w:r w:rsidRPr="00693A41">
        <w:rPr>
          <w:rFonts w:ascii="Times New Roman" w:eastAsia="Times New Roman" w:hAnsi="Times New Roman" w:cs="Times New Roman"/>
          <w:sz w:val="28"/>
          <w:szCs w:val="28"/>
          <w:lang w:eastAsia="ru-RU"/>
        </w:rPr>
        <w:t xml:space="preserve">дельный вес по сравнению с соответствующим периодом предыдущего года увеличился с 16,1 % до 21,9 %. </w:t>
      </w:r>
      <w:r w:rsidRPr="00693A41">
        <w:rPr>
          <w:rFonts w:ascii="Times New Roman" w:eastAsia="Times New Roman" w:hAnsi="Times New Roman" w:cs="Times New Roman"/>
          <w:bCs/>
          <w:iCs/>
          <w:sz w:val="28"/>
          <w:szCs w:val="28"/>
          <w:lang w:eastAsia="ru-RU"/>
        </w:rPr>
        <w:t xml:space="preserve">В текущем году поступления по налогам на имущество сложились в сумме 1 017 837,6 тыс. </w:t>
      </w:r>
      <w:r w:rsidR="00D36411">
        <w:rPr>
          <w:rFonts w:ascii="Times New Roman" w:eastAsia="Times New Roman" w:hAnsi="Times New Roman" w:cs="Times New Roman"/>
          <w:bCs/>
          <w:iCs/>
          <w:sz w:val="28"/>
          <w:szCs w:val="28"/>
          <w:lang w:eastAsia="ru-RU"/>
        </w:rPr>
        <w:t>руб.</w:t>
      </w:r>
      <w:r w:rsidRPr="00693A41">
        <w:rPr>
          <w:rFonts w:ascii="Times New Roman" w:eastAsia="Times New Roman" w:hAnsi="Times New Roman" w:cs="Times New Roman"/>
          <w:bCs/>
          <w:iCs/>
          <w:sz w:val="28"/>
          <w:szCs w:val="28"/>
          <w:lang w:eastAsia="ru-RU"/>
        </w:rPr>
        <w:t xml:space="preserve"> (80,1 % от годового плана против 66,5 % годом ранее), что на 420 312,9 тыс. </w:t>
      </w:r>
      <w:r w:rsidR="00D36411">
        <w:rPr>
          <w:rFonts w:ascii="Times New Roman" w:eastAsia="Times New Roman" w:hAnsi="Times New Roman" w:cs="Times New Roman"/>
          <w:bCs/>
          <w:iCs/>
          <w:sz w:val="28"/>
          <w:szCs w:val="28"/>
          <w:lang w:eastAsia="ru-RU"/>
        </w:rPr>
        <w:t>руб.</w:t>
      </w:r>
      <w:r w:rsidRPr="00693A41">
        <w:rPr>
          <w:rFonts w:ascii="Times New Roman" w:eastAsia="Times New Roman" w:hAnsi="Times New Roman" w:cs="Times New Roman"/>
          <w:bCs/>
          <w:iCs/>
          <w:sz w:val="28"/>
          <w:szCs w:val="28"/>
          <w:lang w:eastAsia="ru-RU"/>
        </w:rPr>
        <w:t xml:space="preserve"> или на 70,3 % выше прошлогоднего уровня.</w:t>
      </w:r>
    </w:p>
    <w:p w14:paraId="202D67F6" w14:textId="4EB8C130" w:rsidR="00693A41" w:rsidRPr="00693A41" w:rsidRDefault="00693A41" w:rsidP="00693A4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bCs/>
          <w:iCs/>
          <w:sz w:val="28"/>
          <w:szCs w:val="28"/>
          <w:lang w:eastAsia="ru-RU"/>
        </w:rPr>
        <w:t xml:space="preserve">Данная динамика обусловлена увеличением на 378 369,8 тыс. </w:t>
      </w:r>
      <w:r w:rsidR="00D36411">
        <w:rPr>
          <w:rFonts w:ascii="Times New Roman" w:eastAsia="Times New Roman" w:hAnsi="Times New Roman" w:cs="Times New Roman"/>
          <w:bCs/>
          <w:iCs/>
          <w:sz w:val="28"/>
          <w:szCs w:val="28"/>
          <w:lang w:eastAsia="ru-RU"/>
        </w:rPr>
        <w:t>руб.</w:t>
      </w:r>
      <w:r w:rsidRPr="00693A41">
        <w:rPr>
          <w:rFonts w:ascii="Times New Roman" w:eastAsia="Times New Roman" w:hAnsi="Times New Roman" w:cs="Times New Roman"/>
          <w:bCs/>
          <w:iCs/>
          <w:sz w:val="28"/>
          <w:szCs w:val="28"/>
          <w:lang w:eastAsia="ru-RU"/>
        </w:rPr>
        <w:t xml:space="preserve"> или на 69,6 % платежей по налогу на имущество организаций в результате погашения недоимки бюджетных организаций прошлых периодов</w:t>
      </w:r>
      <w:r w:rsidRPr="00693A41">
        <w:rPr>
          <w:rFonts w:ascii="Times New Roman" w:eastAsia="Times New Roman" w:hAnsi="Times New Roman" w:cs="Times New Roman"/>
          <w:sz w:val="28"/>
          <w:szCs w:val="28"/>
          <w:lang w:eastAsia="ru-RU"/>
        </w:rPr>
        <w:t>.</w:t>
      </w:r>
      <w:r w:rsidRPr="00693A41">
        <w:rPr>
          <w:rFonts w:ascii="Times New Roman" w:eastAsia="Times New Roman" w:hAnsi="Times New Roman" w:cs="Times New Roman"/>
          <w:bCs/>
          <w:iCs/>
          <w:sz w:val="28"/>
          <w:szCs w:val="28"/>
          <w:lang w:eastAsia="ru-RU"/>
        </w:rPr>
        <w:t xml:space="preserve"> Объем поступлений по данному налогу составил 922 153,4 тыс. </w:t>
      </w:r>
      <w:r w:rsidR="00D36411">
        <w:rPr>
          <w:rFonts w:ascii="Times New Roman" w:eastAsia="Times New Roman" w:hAnsi="Times New Roman" w:cs="Times New Roman"/>
          <w:bCs/>
          <w:iCs/>
          <w:sz w:val="28"/>
          <w:szCs w:val="28"/>
          <w:lang w:eastAsia="ru-RU"/>
        </w:rPr>
        <w:t>руб.</w:t>
      </w:r>
      <w:r w:rsidRPr="00693A41">
        <w:rPr>
          <w:rFonts w:ascii="Times New Roman" w:eastAsia="Times New Roman" w:hAnsi="Times New Roman" w:cs="Times New Roman"/>
          <w:bCs/>
          <w:iCs/>
          <w:sz w:val="28"/>
          <w:szCs w:val="28"/>
          <w:lang w:eastAsia="ru-RU"/>
        </w:rPr>
        <w:t xml:space="preserve"> или 78,8 % к прогнозируемой величине (в 2023 году – 66,9 %). П</w:t>
      </w:r>
      <w:r w:rsidRPr="00693A41">
        <w:rPr>
          <w:rFonts w:ascii="Times New Roman" w:eastAsia="Times New Roman" w:hAnsi="Times New Roman" w:cs="Times New Roman"/>
          <w:sz w:val="28"/>
          <w:szCs w:val="28"/>
          <w:lang w:eastAsia="ru-RU"/>
        </w:rPr>
        <w:t xml:space="preserve">оступления по транспортному налогу увеличились на 41 943,1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78,0 % и составили 95 684,2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94,7 % от плана против 62,7 % годом ранее).</w:t>
      </w:r>
    </w:p>
    <w:p w14:paraId="08FA0BBB" w14:textId="1552B8E6" w:rsidR="00693A41" w:rsidRPr="00693A41" w:rsidRDefault="00693A41" w:rsidP="00693A41">
      <w:pPr>
        <w:widowControl w:val="0"/>
        <w:autoSpaceDE w:val="0"/>
        <w:autoSpaceDN w:val="0"/>
        <w:adjustRightInd w:val="0"/>
        <w:spacing w:after="0" w:line="240" w:lineRule="auto"/>
        <w:ind w:right="-85" w:firstLine="720"/>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Платежи по прочим видам налогов и сборов</w:t>
      </w:r>
      <w:r w:rsidRPr="00693A41">
        <w:rPr>
          <w:rFonts w:ascii="Times New Roman" w:eastAsia="Times New Roman" w:hAnsi="Times New Roman" w:cs="Times New Roman"/>
          <w:bCs/>
          <w:iCs/>
          <w:sz w:val="28"/>
          <w:szCs w:val="28"/>
          <w:lang w:eastAsia="ru-RU"/>
        </w:rPr>
        <w:t xml:space="preserve"> в структуре налоговых доходов составили менее 0,3 %. В январе-сентябре текущего года налогоплательщиками уплачено в бюджет 15 245,0 тыс. </w:t>
      </w:r>
      <w:r w:rsidR="00D36411">
        <w:rPr>
          <w:rFonts w:ascii="Times New Roman" w:eastAsia="Times New Roman" w:hAnsi="Times New Roman" w:cs="Times New Roman"/>
          <w:bCs/>
          <w:iCs/>
          <w:sz w:val="28"/>
          <w:szCs w:val="28"/>
          <w:lang w:eastAsia="ru-RU"/>
        </w:rPr>
        <w:t>руб.</w:t>
      </w:r>
      <w:r w:rsidRPr="00693A41">
        <w:rPr>
          <w:rFonts w:ascii="Times New Roman" w:eastAsia="Times New Roman" w:hAnsi="Times New Roman" w:cs="Times New Roman"/>
          <w:bCs/>
          <w:iCs/>
          <w:sz w:val="28"/>
          <w:szCs w:val="28"/>
          <w:lang w:eastAsia="ru-RU"/>
        </w:rPr>
        <w:t xml:space="preserve"> или 22,4 % годовых назначений (в 2023 году – 62,4 %). </w:t>
      </w:r>
      <w:r w:rsidRPr="00693A41">
        <w:rPr>
          <w:rFonts w:ascii="Times New Roman" w:eastAsia="Times New Roman" w:hAnsi="Times New Roman" w:cs="Times New Roman"/>
          <w:sz w:val="28"/>
          <w:szCs w:val="28"/>
          <w:lang w:eastAsia="ru-RU"/>
        </w:rPr>
        <w:t xml:space="preserve">В текущем году платежи по </w:t>
      </w:r>
      <w:r w:rsidRPr="00693A41">
        <w:rPr>
          <w:rFonts w:ascii="Times New Roman" w:eastAsia="Times New Roman" w:hAnsi="Times New Roman" w:cs="Times New Roman"/>
          <w:bCs/>
          <w:iCs/>
          <w:sz w:val="28"/>
          <w:szCs w:val="28"/>
          <w:lang w:eastAsia="ru-RU"/>
        </w:rPr>
        <w:t>прочим налогам и сборам</w:t>
      </w:r>
      <w:r w:rsidRPr="00693A41">
        <w:rPr>
          <w:rFonts w:ascii="Times New Roman" w:eastAsia="Times New Roman" w:hAnsi="Times New Roman" w:cs="Times New Roman"/>
          <w:sz w:val="28"/>
          <w:szCs w:val="28"/>
          <w:lang w:eastAsia="ru-RU"/>
        </w:rPr>
        <w:t xml:space="preserve"> увеличились на 607,0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4,1 %.</w:t>
      </w:r>
    </w:p>
    <w:p w14:paraId="7BA0C3B8" w14:textId="77777777" w:rsidR="00693A41" w:rsidRPr="00693A41" w:rsidRDefault="00693A41" w:rsidP="00693A4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В отчетном периоде доходы по налогу на добычу общераспространённых полезных ископаемых выросли в 3,4 раза при одновременном сокращении поступлений от уплаты государственной пошлины - на 2,9 % к аналогичному периоду прошлого года.</w:t>
      </w:r>
    </w:p>
    <w:p w14:paraId="61817249" w14:textId="184BC853" w:rsidR="00693A41" w:rsidRPr="00693A41" w:rsidRDefault="00693A41" w:rsidP="00693A41">
      <w:pPr>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693A41">
        <w:rPr>
          <w:rFonts w:ascii="Times New Roman" w:eastAsia="Times New Roman" w:hAnsi="Times New Roman" w:cs="Times New Roman"/>
          <w:bCs/>
          <w:iCs/>
          <w:sz w:val="28"/>
          <w:szCs w:val="28"/>
          <w:lang w:eastAsia="ru-RU"/>
        </w:rPr>
        <w:t xml:space="preserve">С начала года в республиканский бюджет поступило 307 916,3 тыс. </w:t>
      </w:r>
      <w:r w:rsidR="00D36411">
        <w:rPr>
          <w:rFonts w:ascii="Times New Roman" w:eastAsia="Times New Roman" w:hAnsi="Times New Roman" w:cs="Times New Roman"/>
          <w:bCs/>
          <w:iCs/>
          <w:sz w:val="28"/>
          <w:szCs w:val="28"/>
          <w:lang w:eastAsia="ru-RU"/>
        </w:rPr>
        <w:t>руб.</w:t>
      </w:r>
      <w:r w:rsidRPr="00693A41">
        <w:rPr>
          <w:rFonts w:ascii="Times New Roman" w:eastAsia="Times New Roman" w:hAnsi="Times New Roman" w:cs="Times New Roman"/>
          <w:bCs/>
          <w:iCs/>
          <w:sz w:val="28"/>
          <w:szCs w:val="28"/>
          <w:lang w:eastAsia="ru-RU"/>
        </w:rPr>
        <w:t xml:space="preserve"> </w:t>
      </w:r>
      <w:r w:rsidRPr="00693A41">
        <w:rPr>
          <w:rFonts w:ascii="Times New Roman" w:eastAsia="Times New Roman" w:hAnsi="Times New Roman" w:cs="Times New Roman"/>
          <w:bCs/>
          <w:i/>
          <w:iCs/>
          <w:sz w:val="28"/>
          <w:szCs w:val="28"/>
          <w:lang w:eastAsia="ru-RU"/>
        </w:rPr>
        <w:t>неналоговых доходов</w:t>
      </w:r>
      <w:r w:rsidRPr="00693A41">
        <w:rPr>
          <w:rFonts w:ascii="Times New Roman" w:eastAsia="Times New Roman" w:hAnsi="Times New Roman" w:cs="Times New Roman"/>
          <w:bCs/>
          <w:iCs/>
          <w:sz w:val="28"/>
          <w:szCs w:val="28"/>
          <w:lang w:eastAsia="ru-RU"/>
        </w:rPr>
        <w:t xml:space="preserve">, что на 43 089,2 тыс. </w:t>
      </w:r>
      <w:r w:rsidR="00D36411">
        <w:rPr>
          <w:rFonts w:ascii="Times New Roman" w:eastAsia="Times New Roman" w:hAnsi="Times New Roman" w:cs="Times New Roman"/>
          <w:bCs/>
          <w:iCs/>
          <w:sz w:val="28"/>
          <w:szCs w:val="28"/>
          <w:lang w:eastAsia="ru-RU"/>
        </w:rPr>
        <w:t>руб.</w:t>
      </w:r>
      <w:r w:rsidRPr="00693A41">
        <w:rPr>
          <w:rFonts w:ascii="Times New Roman" w:eastAsia="Times New Roman" w:hAnsi="Times New Roman" w:cs="Times New Roman"/>
          <w:bCs/>
          <w:iCs/>
          <w:sz w:val="28"/>
          <w:szCs w:val="28"/>
          <w:lang w:eastAsia="ru-RU"/>
        </w:rPr>
        <w:t xml:space="preserve"> или на 16,3 % выше прошлогоднего уровня.</w:t>
      </w:r>
      <w:r w:rsidRPr="00693A41">
        <w:rPr>
          <w:rFonts w:ascii="Times New Roman" w:eastAsia="Times New Roman" w:hAnsi="Times New Roman" w:cs="Times New Roman"/>
          <w:sz w:val="28"/>
          <w:szCs w:val="28"/>
          <w:lang w:eastAsia="ru-RU"/>
        </w:rPr>
        <w:t xml:space="preserve"> </w:t>
      </w:r>
      <w:r w:rsidRPr="00693A41">
        <w:rPr>
          <w:rFonts w:ascii="Times New Roman" w:eastAsia="Times New Roman" w:hAnsi="Times New Roman" w:cs="Times New Roman"/>
          <w:bCs/>
          <w:iCs/>
          <w:sz w:val="28"/>
          <w:szCs w:val="28"/>
          <w:lang w:eastAsia="ru-RU"/>
        </w:rPr>
        <w:t>Н</w:t>
      </w:r>
      <w:r w:rsidRPr="00693A41">
        <w:rPr>
          <w:rFonts w:ascii="Times New Roman" w:eastAsia="Times New Roman" w:hAnsi="Times New Roman" w:cs="Times New Roman"/>
          <w:sz w:val="28"/>
          <w:szCs w:val="28"/>
          <w:lang w:eastAsia="ru-RU"/>
        </w:rPr>
        <w:t xml:space="preserve">а их долю приходится 6,2 % в структуре собственных доходов бюджета. </w:t>
      </w:r>
      <w:r w:rsidRPr="00693A41">
        <w:rPr>
          <w:rFonts w:ascii="Times New Roman" w:eastAsia="Times New Roman" w:hAnsi="Times New Roman" w:cs="Times New Roman"/>
          <w:bCs/>
          <w:iCs/>
          <w:sz w:val="28"/>
          <w:szCs w:val="28"/>
          <w:lang w:eastAsia="ru-RU"/>
        </w:rPr>
        <w:t>Плановые назначения исполнены на 67,4 % (в 2023 году – 36,4 %).</w:t>
      </w:r>
    </w:p>
    <w:p w14:paraId="3E0A51E1" w14:textId="77777777" w:rsidR="00693A41" w:rsidRPr="00693A41" w:rsidRDefault="00693A41" w:rsidP="00693A4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Динамика поступлений неналоговых доходов представлена в таблице.</w:t>
      </w:r>
    </w:p>
    <w:p w14:paraId="2CF40C24" w14:textId="77777777" w:rsidR="00693A41" w:rsidRPr="00693A41" w:rsidRDefault="00693A41" w:rsidP="00693A41">
      <w:pPr>
        <w:widowControl w:val="0"/>
        <w:autoSpaceDE w:val="0"/>
        <w:autoSpaceDN w:val="0"/>
        <w:adjustRightInd w:val="0"/>
        <w:spacing w:after="0" w:line="240" w:lineRule="auto"/>
        <w:ind w:firstLine="720"/>
        <w:jc w:val="both"/>
        <w:rPr>
          <w:rFonts w:ascii="Times New Roman" w:eastAsia="Times New Roman" w:hAnsi="Times New Roman" w:cs="Times New Roman"/>
          <w:sz w:val="10"/>
          <w:szCs w:val="10"/>
          <w:lang w:eastAsia="ru-RU"/>
        </w:rPr>
      </w:pPr>
    </w:p>
    <w:p w14:paraId="29828E08" w14:textId="70D98088" w:rsidR="00693A41" w:rsidRPr="00693A41" w:rsidRDefault="00693A41" w:rsidP="00693A41">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693A41">
        <w:rPr>
          <w:rFonts w:ascii="Times New Roman" w:eastAsia="Times New Roman" w:hAnsi="Times New Roman" w:cs="Times New Roman"/>
          <w:sz w:val="24"/>
          <w:szCs w:val="24"/>
          <w:lang w:eastAsia="ru-RU"/>
        </w:rPr>
        <w:lastRenderedPageBreak/>
        <w:t xml:space="preserve">тыс. </w:t>
      </w:r>
      <w:r w:rsidR="00D36411">
        <w:rPr>
          <w:rFonts w:ascii="Times New Roman" w:eastAsia="Times New Roman" w:hAnsi="Times New Roman" w:cs="Times New Roman"/>
          <w:sz w:val="24"/>
          <w:szCs w:val="24"/>
          <w:lang w:eastAsia="ru-RU"/>
        </w:rPr>
        <w:t>руб.</w:t>
      </w:r>
    </w:p>
    <w:tbl>
      <w:tblPr>
        <w:tblW w:w="101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4"/>
        <w:gridCol w:w="1559"/>
        <w:gridCol w:w="1560"/>
        <w:gridCol w:w="1842"/>
      </w:tblGrid>
      <w:tr w:rsidR="00693A41" w:rsidRPr="00693A41" w14:paraId="070F00A9" w14:textId="77777777" w:rsidTr="0029225A">
        <w:trPr>
          <w:trHeight w:val="471"/>
        </w:trPr>
        <w:tc>
          <w:tcPr>
            <w:tcW w:w="5194" w:type="dxa"/>
            <w:vMerge w:val="restart"/>
            <w:vAlign w:val="center"/>
          </w:tcPr>
          <w:p w14:paraId="108F914A"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29225A">
              <w:rPr>
                <w:rFonts w:ascii="Times New Roman" w:eastAsia="Times New Roman" w:hAnsi="Times New Roman" w:cs="Times New Roman"/>
                <w:b/>
                <w:lang w:eastAsia="ru-RU"/>
              </w:rPr>
              <w:t>Виды неналоговых доходов</w:t>
            </w:r>
          </w:p>
        </w:tc>
        <w:tc>
          <w:tcPr>
            <w:tcW w:w="3119" w:type="dxa"/>
            <w:gridSpan w:val="2"/>
            <w:vAlign w:val="center"/>
          </w:tcPr>
          <w:p w14:paraId="6EC58930"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29225A">
              <w:rPr>
                <w:rFonts w:ascii="Times New Roman" w:eastAsia="Times New Roman" w:hAnsi="Times New Roman" w:cs="Times New Roman"/>
                <w:b/>
                <w:lang w:eastAsia="ru-RU"/>
              </w:rPr>
              <w:t>Поступление за 9 месяцев</w:t>
            </w:r>
          </w:p>
        </w:tc>
        <w:tc>
          <w:tcPr>
            <w:tcW w:w="1842" w:type="dxa"/>
            <w:vMerge w:val="restart"/>
            <w:vAlign w:val="center"/>
          </w:tcPr>
          <w:p w14:paraId="2B2CF751" w14:textId="77777777" w:rsidR="00693A41" w:rsidRPr="0029225A" w:rsidRDefault="00693A41" w:rsidP="00693A41">
            <w:pPr>
              <w:widowControl w:val="0"/>
              <w:autoSpaceDE w:val="0"/>
              <w:autoSpaceDN w:val="0"/>
              <w:adjustRightInd w:val="0"/>
              <w:spacing w:after="0" w:line="240" w:lineRule="auto"/>
              <w:ind w:left="-105" w:right="-141"/>
              <w:jc w:val="center"/>
              <w:rPr>
                <w:rFonts w:ascii="Times New Roman" w:eastAsia="Times New Roman" w:hAnsi="Times New Roman" w:cs="Times New Roman"/>
                <w:b/>
                <w:lang w:eastAsia="ru-RU"/>
              </w:rPr>
            </w:pPr>
            <w:r w:rsidRPr="0029225A">
              <w:rPr>
                <w:rFonts w:ascii="Times New Roman" w:eastAsia="Times New Roman" w:hAnsi="Times New Roman" w:cs="Times New Roman"/>
                <w:b/>
                <w:lang w:eastAsia="ru-RU"/>
              </w:rPr>
              <w:t>Темпы</w:t>
            </w:r>
          </w:p>
          <w:p w14:paraId="7718A215" w14:textId="77777777" w:rsidR="00693A41" w:rsidRPr="0029225A" w:rsidRDefault="00693A41" w:rsidP="00693A41">
            <w:pPr>
              <w:widowControl w:val="0"/>
              <w:autoSpaceDE w:val="0"/>
              <w:autoSpaceDN w:val="0"/>
              <w:adjustRightInd w:val="0"/>
              <w:spacing w:after="0" w:line="240" w:lineRule="auto"/>
              <w:ind w:left="-105" w:right="-141"/>
              <w:jc w:val="center"/>
              <w:rPr>
                <w:rFonts w:ascii="Times New Roman" w:eastAsia="Times New Roman" w:hAnsi="Times New Roman" w:cs="Times New Roman"/>
                <w:b/>
                <w:lang w:eastAsia="ru-RU"/>
              </w:rPr>
            </w:pPr>
            <w:r w:rsidRPr="0029225A">
              <w:rPr>
                <w:rFonts w:ascii="Times New Roman" w:eastAsia="Times New Roman" w:hAnsi="Times New Roman" w:cs="Times New Roman"/>
                <w:b/>
                <w:lang w:eastAsia="ru-RU"/>
              </w:rPr>
              <w:t>роста/снижения, (%)</w:t>
            </w:r>
          </w:p>
        </w:tc>
      </w:tr>
      <w:tr w:rsidR="00693A41" w:rsidRPr="00693A41" w14:paraId="0B8BC7E9" w14:textId="77777777" w:rsidTr="0029225A">
        <w:trPr>
          <w:trHeight w:val="283"/>
        </w:trPr>
        <w:tc>
          <w:tcPr>
            <w:tcW w:w="5194" w:type="dxa"/>
            <w:vMerge/>
            <w:vAlign w:val="center"/>
          </w:tcPr>
          <w:p w14:paraId="6598FEC7"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c>
          <w:tcPr>
            <w:tcW w:w="1559" w:type="dxa"/>
            <w:vAlign w:val="center"/>
          </w:tcPr>
          <w:p w14:paraId="3972F8A7"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29225A">
              <w:rPr>
                <w:rFonts w:ascii="Times New Roman" w:eastAsia="Times New Roman" w:hAnsi="Times New Roman" w:cs="Times New Roman"/>
                <w:b/>
                <w:lang w:eastAsia="ru-RU"/>
              </w:rPr>
              <w:t>2023 г.</w:t>
            </w:r>
          </w:p>
        </w:tc>
        <w:tc>
          <w:tcPr>
            <w:tcW w:w="1560" w:type="dxa"/>
            <w:vAlign w:val="center"/>
          </w:tcPr>
          <w:p w14:paraId="0AB9E8C7"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29225A">
              <w:rPr>
                <w:rFonts w:ascii="Times New Roman" w:eastAsia="Times New Roman" w:hAnsi="Times New Roman" w:cs="Times New Roman"/>
                <w:b/>
                <w:lang w:eastAsia="ru-RU"/>
              </w:rPr>
              <w:t>2024 г.</w:t>
            </w:r>
          </w:p>
        </w:tc>
        <w:tc>
          <w:tcPr>
            <w:tcW w:w="1842" w:type="dxa"/>
            <w:vMerge/>
            <w:tcBorders>
              <w:bottom w:val="single" w:sz="4" w:space="0" w:color="auto"/>
            </w:tcBorders>
            <w:vAlign w:val="center"/>
          </w:tcPr>
          <w:p w14:paraId="1923C00F"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highlight w:val="yellow"/>
                <w:lang w:eastAsia="ru-RU"/>
              </w:rPr>
            </w:pPr>
          </w:p>
        </w:tc>
      </w:tr>
      <w:tr w:rsidR="00693A41" w:rsidRPr="00693A41" w14:paraId="1F05D438" w14:textId="77777777" w:rsidTr="0029225A">
        <w:trPr>
          <w:trHeight w:val="276"/>
        </w:trPr>
        <w:tc>
          <w:tcPr>
            <w:tcW w:w="5194" w:type="dxa"/>
            <w:vAlign w:val="center"/>
          </w:tcPr>
          <w:p w14:paraId="0C80DB90" w14:textId="77777777" w:rsidR="00693A41" w:rsidRPr="0029225A" w:rsidRDefault="00693A41" w:rsidP="00693A4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Доходы от использования имущества, находящегося в государственной и муниципальной собственности</w:t>
            </w:r>
          </w:p>
        </w:tc>
        <w:tc>
          <w:tcPr>
            <w:tcW w:w="1559" w:type="dxa"/>
            <w:vAlign w:val="center"/>
          </w:tcPr>
          <w:p w14:paraId="4673D357" w14:textId="77777777" w:rsidR="00693A41" w:rsidRPr="0029225A"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84 817,6</w:t>
            </w:r>
          </w:p>
        </w:tc>
        <w:tc>
          <w:tcPr>
            <w:tcW w:w="1560" w:type="dxa"/>
            <w:vAlign w:val="center"/>
          </w:tcPr>
          <w:p w14:paraId="647F9B00" w14:textId="77777777" w:rsidR="00693A41" w:rsidRPr="0029225A"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80 510,4</w:t>
            </w:r>
          </w:p>
        </w:tc>
        <w:tc>
          <w:tcPr>
            <w:tcW w:w="1842" w:type="dxa"/>
            <w:tcBorders>
              <w:top w:val="single" w:sz="4" w:space="0" w:color="auto"/>
              <w:left w:val="nil"/>
              <w:bottom w:val="single" w:sz="4" w:space="0" w:color="auto"/>
              <w:right w:val="single" w:sz="4" w:space="0" w:color="auto"/>
            </w:tcBorders>
            <w:shd w:val="clear" w:color="auto" w:fill="auto"/>
            <w:vAlign w:val="center"/>
          </w:tcPr>
          <w:p w14:paraId="0E6A4C82"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94,9</w:t>
            </w:r>
          </w:p>
        </w:tc>
      </w:tr>
      <w:tr w:rsidR="00693A41" w:rsidRPr="00693A41" w14:paraId="3BAADEA2" w14:textId="77777777" w:rsidTr="0029225A">
        <w:trPr>
          <w:trHeight w:val="276"/>
        </w:trPr>
        <w:tc>
          <w:tcPr>
            <w:tcW w:w="5194" w:type="dxa"/>
            <w:vAlign w:val="center"/>
          </w:tcPr>
          <w:p w14:paraId="3DAB3CA3" w14:textId="77777777" w:rsidR="00693A41" w:rsidRPr="0029225A" w:rsidRDefault="00693A41" w:rsidP="00693A41">
            <w:pPr>
              <w:widowControl w:val="0"/>
              <w:autoSpaceDE w:val="0"/>
              <w:autoSpaceDN w:val="0"/>
              <w:adjustRightInd w:val="0"/>
              <w:spacing w:after="0" w:line="240" w:lineRule="auto"/>
              <w:jc w:val="both"/>
              <w:rPr>
                <w:rFonts w:ascii="Times New Roman" w:eastAsia="Times New Roman" w:hAnsi="Times New Roman" w:cs="Times New Roman"/>
                <w:lang w:eastAsia="ru-RU"/>
              </w:rPr>
            </w:pPr>
            <w:bookmarkStart w:id="139" w:name="_Hlk119678595"/>
            <w:r w:rsidRPr="0029225A">
              <w:rPr>
                <w:rFonts w:ascii="Times New Roman" w:eastAsia="Times New Roman" w:hAnsi="Times New Roman" w:cs="Times New Roman"/>
                <w:lang w:eastAsia="ru-RU"/>
              </w:rPr>
              <w:t>Платежи при пользовании природными ресурсами</w:t>
            </w:r>
          </w:p>
        </w:tc>
        <w:tc>
          <w:tcPr>
            <w:tcW w:w="1559" w:type="dxa"/>
            <w:vAlign w:val="center"/>
          </w:tcPr>
          <w:p w14:paraId="6D422050" w14:textId="77777777" w:rsidR="00693A41" w:rsidRPr="0029225A"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1 663,5</w:t>
            </w:r>
          </w:p>
        </w:tc>
        <w:tc>
          <w:tcPr>
            <w:tcW w:w="1560" w:type="dxa"/>
            <w:vAlign w:val="center"/>
          </w:tcPr>
          <w:p w14:paraId="1CDE9ADF" w14:textId="77777777" w:rsidR="00693A41" w:rsidRPr="0029225A"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1 173,1</w:t>
            </w:r>
          </w:p>
        </w:tc>
        <w:tc>
          <w:tcPr>
            <w:tcW w:w="1842" w:type="dxa"/>
            <w:tcBorders>
              <w:top w:val="single" w:sz="4" w:space="0" w:color="auto"/>
              <w:left w:val="nil"/>
              <w:bottom w:val="single" w:sz="4" w:space="0" w:color="auto"/>
              <w:right w:val="single" w:sz="4" w:space="0" w:color="auto"/>
            </w:tcBorders>
            <w:shd w:val="clear" w:color="auto" w:fill="auto"/>
            <w:vAlign w:val="center"/>
          </w:tcPr>
          <w:p w14:paraId="22E80F97"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70,5</w:t>
            </w:r>
          </w:p>
        </w:tc>
      </w:tr>
      <w:tr w:rsidR="00693A41" w:rsidRPr="00693A41" w14:paraId="09DA329A" w14:textId="77777777" w:rsidTr="0029225A">
        <w:trPr>
          <w:trHeight w:val="276"/>
        </w:trPr>
        <w:tc>
          <w:tcPr>
            <w:tcW w:w="5194" w:type="dxa"/>
            <w:vAlign w:val="center"/>
          </w:tcPr>
          <w:p w14:paraId="252BD155" w14:textId="77777777" w:rsidR="00693A41" w:rsidRPr="0029225A" w:rsidRDefault="00693A41" w:rsidP="00693A41">
            <w:pPr>
              <w:widowControl w:val="0"/>
              <w:autoSpaceDE w:val="0"/>
              <w:autoSpaceDN w:val="0"/>
              <w:adjustRightInd w:val="0"/>
              <w:spacing w:after="0" w:line="240" w:lineRule="auto"/>
              <w:jc w:val="both"/>
              <w:rPr>
                <w:rFonts w:ascii="Times New Roman" w:eastAsia="Times New Roman" w:hAnsi="Times New Roman" w:cs="Times New Roman"/>
                <w:lang w:eastAsia="ru-RU"/>
              </w:rPr>
            </w:pPr>
            <w:bookmarkStart w:id="140" w:name="_Hlk153966868"/>
            <w:r w:rsidRPr="0029225A">
              <w:rPr>
                <w:rFonts w:ascii="Times New Roman" w:eastAsia="Times New Roman" w:hAnsi="Times New Roman" w:cs="Times New Roman"/>
                <w:lang w:eastAsia="ru-RU"/>
              </w:rPr>
              <w:t>Доходы от оказания платных услуг</w:t>
            </w:r>
          </w:p>
        </w:tc>
        <w:tc>
          <w:tcPr>
            <w:tcW w:w="1559" w:type="dxa"/>
            <w:vAlign w:val="center"/>
          </w:tcPr>
          <w:p w14:paraId="1D0A739C" w14:textId="77777777" w:rsidR="00693A41" w:rsidRPr="0029225A"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17 739,4</w:t>
            </w:r>
          </w:p>
        </w:tc>
        <w:tc>
          <w:tcPr>
            <w:tcW w:w="1560" w:type="dxa"/>
            <w:vAlign w:val="center"/>
          </w:tcPr>
          <w:p w14:paraId="3501F752" w14:textId="77777777" w:rsidR="00693A41" w:rsidRPr="0029225A"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13 103,4</w:t>
            </w:r>
          </w:p>
        </w:tc>
        <w:tc>
          <w:tcPr>
            <w:tcW w:w="1842" w:type="dxa"/>
            <w:tcBorders>
              <w:top w:val="single" w:sz="4" w:space="0" w:color="auto"/>
              <w:left w:val="nil"/>
              <w:bottom w:val="single" w:sz="4" w:space="0" w:color="auto"/>
              <w:right w:val="single" w:sz="4" w:space="0" w:color="auto"/>
            </w:tcBorders>
            <w:shd w:val="clear" w:color="auto" w:fill="auto"/>
            <w:vAlign w:val="center"/>
          </w:tcPr>
          <w:p w14:paraId="2779E1DA"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73,9</w:t>
            </w:r>
          </w:p>
        </w:tc>
      </w:tr>
      <w:tr w:rsidR="00693A41" w:rsidRPr="00693A41" w14:paraId="2DBDDC9C" w14:textId="77777777" w:rsidTr="0029225A">
        <w:trPr>
          <w:trHeight w:val="380"/>
        </w:trPr>
        <w:tc>
          <w:tcPr>
            <w:tcW w:w="5194" w:type="dxa"/>
            <w:vAlign w:val="center"/>
          </w:tcPr>
          <w:p w14:paraId="12D3FF96" w14:textId="77777777" w:rsidR="00693A41" w:rsidRPr="0029225A" w:rsidRDefault="00693A41" w:rsidP="00693A4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Доходы о продажи материальных и нематериальных активов</w:t>
            </w:r>
          </w:p>
        </w:tc>
        <w:tc>
          <w:tcPr>
            <w:tcW w:w="1559" w:type="dxa"/>
            <w:vAlign w:val="center"/>
          </w:tcPr>
          <w:p w14:paraId="6A00D576" w14:textId="77777777" w:rsidR="00693A41" w:rsidRPr="0029225A"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6 650,2</w:t>
            </w:r>
          </w:p>
        </w:tc>
        <w:tc>
          <w:tcPr>
            <w:tcW w:w="1560" w:type="dxa"/>
            <w:vAlign w:val="center"/>
          </w:tcPr>
          <w:p w14:paraId="3D0A0402" w14:textId="77777777" w:rsidR="00693A41" w:rsidRPr="0029225A"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9 495,9</w:t>
            </w:r>
          </w:p>
        </w:tc>
        <w:tc>
          <w:tcPr>
            <w:tcW w:w="1842" w:type="dxa"/>
            <w:tcBorders>
              <w:top w:val="single" w:sz="4" w:space="0" w:color="auto"/>
              <w:left w:val="nil"/>
              <w:bottom w:val="single" w:sz="4" w:space="0" w:color="auto"/>
              <w:right w:val="single" w:sz="4" w:space="0" w:color="auto"/>
            </w:tcBorders>
            <w:shd w:val="clear" w:color="auto" w:fill="auto"/>
            <w:vAlign w:val="center"/>
          </w:tcPr>
          <w:p w14:paraId="44488908"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142,8</w:t>
            </w:r>
          </w:p>
        </w:tc>
      </w:tr>
      <w:tr w:rsidR="00693A41" w:rsidRPr="00693A41" w14:paraId="2CDD4C44" w14:textId="77777777" w:rsidTr="0029225A">
        <w:trPr>
          <w:trHeight w:val="414"/>
        </w:trPr>
        <w:tc>
          <w:tcPr>
            <w:tcW w:w="5194" w:type="dxa"/>
            <w:vAlign w:val="center"/>
          </w:tcPr>
          <w:p w14:paraId="67C52B4E" w14:textId="77777777" w:rsidR="00693A41" w:rsidRPr="0029225A" w:rsidRDefault="00693A41" w:rsidP="00693A4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Штрафы, санкции, возмещение ущерба</w:t>
            </w:r>
          </w:p>
        </w:tc>
        <w:tc>
          <w:tcPr>
            <w:tcW w:w="1559" w:type="dxa"/>
            <w:vAlign w:val="center"/>
          </w:tcPr>
          <w:p w14:paraId="121B38FD" w14:textId="77777777" w:rsidR="00693A41" w:rsidRPr="0029225A"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157 836,6</w:t>
            </w:r>
          </w:p>
        </w:tc>
        <w:tc>
          <w:tcPr>
            <w:tcW w:w="1560" w:type="dxa"/>
            <w:vAlign w:val="center"/>
          </w:tcPr>
          <w:p w14:paraId="3965F9BC" w14:textId="77777777" w:rsidR="00693A41" w:rsidRPr="0029225A"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199 447,0</w:t>
            </w:r>
          </w:p>
        </w:tc>
        <w:tc>
          <w:tcPr>
            <w:tcW w:w="1842" w:type="dxa"/>
            <w:tcBorders>
              <w:top w:val="single" w:sz="4" w:space="0" w:color="auto"/>
              <w:left w:val="nil"/>
              <w:bottom w:val="single" w:sz="4" w:space="0" w:color="auto"/>
              <w:right w:val="single" w:sz="4" w:space="0" w:color="auto"/>
            </w:tcBorders>
            <w:shd w:val="clear" w:color="auto" w:fill="auto"/>
            <w:vAlign w:val="center"/>
          </w:tcPr>
          <w:p w14:paraId="182A6123"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126,4</w:t>
            </w:r>
          </w:p>
        </w:tc>
      </w:tr>
      <w:tr w:rsidR="00693A41" w:rsidRPr="00693A41" w14:paraId="14140912" w14:textId="77777777" w:rsidTr="0029225A">
        <w:trPr>
          <w:trHeight w:val="423"/>
        </w:trPr>
        <w:tc>
          <w:tcPr>
            <w:tcW w:w="5194" w:type="dxa"/>
            <w:vAlign w:val="center"/>
          </w:tcPr>
          <w:p w14:paraId="40C38A4B" w14:textId="77777777" w:rsidR="00693A41" w:rsidRPr="0029225A" w:rsidRDefault="00693A41" w:rsidP="00693A4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Прочие неналоговые доходы</w:t>
            </w:r>
          </w:p>
        </w:tc>
        <w:tc>
          <w:tcPr>
            <w:tcW w:w="1559" w:type="dxa"/>
            <w:vAlign w:val="center"/>
          </w:tcPr>
          <w:p w14:paraId="289D44ED" w14:textId="77777777" w:rsidR="00693A41" w:rsidRPr="0029225A"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-3 880,2</w:t>
            </w:r>
          </w:p>
        </w:tc>
        <w:tc>
          <w:tcPr>
            <w:tcW w:w="1560" w:type="dxa"/>
            <w:vAlign w:val="center"/>
          </w:tcPr>
          <w:p w14:paraId="3469FE3B" w14:textId="77777777" w:rsidR="00693A41" w:rsidRPr="0029225A"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4 186,5</w:t>
            </w:r>
          </w:p>
        </w:tc>
        <w:tc>
          <w:tcPr>
            <w:tcW w:w="1842" w:type="dxa"/>
            <w:tcBorders>
              <w:top w:val="single" w:sz="4" w:space="0" w:color="auto"/>
              <w:left w:val="nil"/>
              <w:bottom w:val="single" w:sz="4" w:space="0" w:color="auto"/>
              <w:right w:val="single" w:sz="4" w:space="0" w:color="auto"/>
            </w:tcBorders>
            <w:shd w:val="clear" w:color="auto" w:fill="auto"/>
            <w:vAlign w:val="center"/>
          </w:tcPr>
          <w:p w14:paraId="614AF7DF"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w:t>
            </w:r>
          </w:p>
        </w:tc>
      </w:tr>
      <w:tr w:rsidR="00693A41" w:rsidRPr="00693A41" w14:paraId="2D14EF30" w14:textId="77777777" w:rsidTr="0029225A">
        <w:trPr>
          <w:trHeight w:val="423"/>
        </w:trPr>
        <w:tc>
          <w:tcPr>
            <w:tcW w:w="5194" w:type="dxa"/>
            <w:vAlign w:val="center"/>
          </w:tcPr>
          <w:p w14:paraId="5FACAFF5" w14:textId="77777777" w:rsidR="00693A41" w:rsidRPr="0029225A" w:rsidRDefault="00693A41" w:rsidP="00693A41">
            <w:pPr>
              <w:widowControl w:val="0"/>
              <w:autoSpaceDE w:val="0"/>
              <w:autoSpaceDN w:val="0"/>
              <w:adjustRightInd w:val="0"/>
              <w:spacing w:after="0" w:line="240" w:lineRule="auto"/>
              <w:ind w:left="-105"/>
              <w:jc w:val="center"/>
              <w:rPr>
                <w:rFonts w:ascii="Times New Roman" w:eastAsia="Times New Roman" w:hAnsi="Times New Roman" w:cs="Times New Roman"/>
                <w:b/>
                <w:bCs/>
                <w:lang w:eastAsia="ru-RU"/>
              </w:rPr>
            </w:pPr>
            <w:r w:rsidRPr="0029225A">
              <w:rPr>
                <w:rFonts w:ascii="Times New Roman" w:eastAsia="Times New Roman" w:hAnsi="Times New Roman" w:cs="Times New Roman"/>
                <w:b/>
                <w:bCs/>
                <w:lang w:eastAsia="ru-RU"/>
              </w:rPr>
              <w:t>Итого:</w:t>
            </w:r>
          </w:p>
        </w:tc>
        <w:tc>
          <w:tcPr>
            <w:tcW w:w="1559" w:type="dxa"/>
            <w:vAlign w:val="center"/>
          </w:tcPr>
          <w:p w14:paraId="7EE74196" w14:textId="77777777" w:rsidR="00693A41" w:rsidRPr="0029225A"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b/>
                <w:bCs/>
                <w:lang w:eastAsia="ru-RU"/>
              </w:rPr>
            </w:pPr>
            <w:r w:rsidRPr="0029225A">
              <w:rPr>
                <w:rFonts w:ascii="Times New Roman" w:eastAsia="Times New Roman" w:hAnsi="Times New Roman" w:cs="Times New Roman"/>
                <w:b/>
                <w:bCs/>
                <w:lang w:eastAsia="ru-RU"/>
              </w:rPr>
              <w:t>264 827,1</w:t>
            </w:r>
          </w:p>
        </w:tc>
        <w:tc>
          <w:tcPr>
            <w:tcW w:w="1560" w:type="dxa"/>
            <w:vAlign w:val="center"/>
          </w:tcPr>
          <w:p w14:paraId="08CC13CD" w14:textId="77777777" w:rsidR="00693A41" w:rsidRPr="0029225A" w:rsidRDefault="00693A41" w:rsidP="00693A41">
            <w:pPr>
              <w:widowControl w:val="0"/>
              <w:autoSpaceDE w:val="0"/>
              <w:autoSpaceDN w:val="0"/>
              <w:adjustRightInd w:val="0"/>
              <w:spacing w:after="0" w:line="240" w:lineRule="auto"/>
              <w:ind w:right="318"/>
              <w:jc w:val="right"/>
              <w:rPr>
                <w:rFonts w:ascii="Times New Roman" w:eastAsia="Times New Roman" w:hAnsi="Times New Roman" w:cs="Times New Roman"/>
                <w:b/>
                <w:bCs/>
                <w:lang w:eastAsia="ru-RU"/>
              </w:rPr>
            </w:pPr>
            <w:r w:rsidRPr="0029225A">
              <w:rPr>
                <w:rFonts w:ascii="Times New Roman" w:eastAsia="Times New Roman" w:hAnsi="Times New Roman" w:cs="Times New Roman"/>
                <w:b/>
                <w:bCs/>
                <w:lang w:eastAsia="ru-RU"/>
              </w:rPr>
              <w:t>307 916,3</w:t>
            </w:r>
          </w:p>
        </w:tc>
        <w:tc>
          <w:tcPr>
            <w:tcW w:w="1842" w:type="dxa"/>
            <w:tcBorders>
              <w:top w:val="single" w:sz="4" w:space="0" w:color="auto"/>
              <w:left w:val="nil"/>
              <w:bottom w:val="single" w:sz="4" w:space="0" w:color="auto"/>
              <w:right w:val="single" w:sz="4" w:space="0" w:color="auto"/>
            </w:tcBorders>
            <w:shd w:val="clear" w:color="auto" w:fill="auto"/>
            <w:vAlign w:val="center"/>
          </w:tcPr>
          <w:p w14:paraId="18206023"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bCs/>
                <w:i/>
                <w:iCs/>
                <w:lang w:eastAsia="ru-RU"/>
              </w:rPr>
            </w:pPr>
            <w:r w:rsidRPr="0029225A">
              <w:rPr>
                <w:rFonts w:ascii="Times New Roman" w:eastAsia="Times New Roman" w:hAnsi="Times New Roman" w:cs="Times New Roman"/>
                <w:b/>
                <w:bCs/>
                <w:color w:val="000000"/>
                <w:lang w:eastAsia="ru-RU"/>
              </w:rPr>
              <w:t>116,3</w:t>
            </w:r>
          </w:p>
        </w:tc>
      </w:tr>
      <w:bookmarkEnd w:id="139"/>
      <w:bookmarkEnd w:id="140"/>
    </w:tbl>
    <w:p w14:paraId="1728E16D" w14:textId="77777777" w:rsidR="00693A41" w:rsidRPr="00693A41" w:rsidRDefault="00693A41" w:rsidP="00693A4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65CD609" w14:textId="209963C5" w:rsidR="00693A41" w:rsidRPr="00693A41" w:rsidRDefault="00693A41" w:rsidP="0029225A">
      <w:pPr>
        <w:widowControl w:val="0"/>
        <w:autoSpaceDE w:val="0"/>
        <w:autoSpaceDN w:val="0"/>
        <w:adjustRightInd w:val="0"/>
        <w:spacing w:after="0" w:line="240" w:lineRule="auto"/>
        <w:ind w:firstLine="708"/>
        <w:jc w:val="both"/>
        <w:rPr>
          <w:rFonts w:ascii="Times New Roman" w:eastAsia="Times New Roman" w:hAnsi="Times New Roman" w:cs="Times New Roman"/>
          <w:bCs/>
          <w:iCs/>
          <w:sz w:val="28"/>
          <w:szCs w:val="28"/>
          <w:lang w:eastAsia="ru-RU"/>
        </w:rPr>
      </w:pPr>
      <w:r w:rsidRPr="00693A41">
        <w:rPr>
          <w:rFonts w:ascii="Times New Roman" w:eastAsia="Times New Roman" w:hAnsi="Times New Roman" w:cs="Times New Roman"/>
          <w:bCs/>
          <w:iCs/>
          <w:sz w:val="28"/>
          <w:szCs w:val="28"/>
          <w:lang w:eastAsia="ru-RU"/>
        </w:rPr>
        <w:t xml:space="preserve">Наибольший удельный вес в объеме неналоговых доходов занимают доходы в виде штрафов, санкций, возмещения ущерба – 64,8 %. В результате </w:t>
      </w:r>
      <w:r w:rsidRPr="00693A41">
        <w:rPr>
          <w:rFonts w:ascii="Times New Roman" w:eastAsia="Times New Roman" w:hAnsi="Times New Roman" w:cs="Times New Roman"/>
          <w:bCs/>
          <w:sz w:val="28"/>
          <w:szCs w:val="28"/>
          <w:lang w:eastAsia="ru-RU"/>
        </w:rPr>
        <w:t>активизации работы по взысканию штрафов за нарушение правил дорожного движения</w:t>
      </w:r>
      <w:r w:rsidRPr="00693A41">
        <w:rPr>
          <w:rFonts w:ascii="Times New Roman" w:eastAsia="Times New Roman" w:hAnsi="Times New Roman" w:cs="Times New Roman"/>
          <w:bCs/>
          <w:iCs/>
          <w:sz w:val="28"/>
          <w:szCs w:val="28"/>
          <w:lang w:eastAsia="ru-RU"/>
        </w:rPr>
        <w:t xml:space="preserve"> поступления отчетного периода увеличились до 199 447,0 тыс. </w:t>
      </w:r>
      <w:r w:rsidR="00D36411">
        <w:rPr>
          <w:rFonts w:ascii="Times New Roman" w:eastAsia="Times New Roman" w:hAnsi="Times New Roman" w:cs="Times New Roman"/>
          <w:bCs/>
          <w:iCs/>
          <w:sz w:val="28"/>
          <w:szCs w:val="28"/>
          <w:lang w:eastAsia="ru-RU"/>
        </w:rPr>
        <w:t>руб.</w:t>
      </w:r>
      <w:r w:rsidRPr="00693A41">
        <w:rPr>
          <w:rFonts w:ascii="Times New Roman" w:eastAsia="Times New Roman" w:hAnsi="Times New Roman" w:cs="Times New Roman"/>
          <w:bCs/>
          <w:iCs/>
          <w:sz w:val="28"/>
          <w:szCs w:val="28"/>
          <w:lang w:eastAsia="ru-RU"/>
        </w:rPr>
        <w:t xml:space="preserve"> и составили 74,0 % годового утвержденного плана (в 2023 году – 72,6 %) или 126,4 % к уровню исполнения за 9 месяцев прошлого года (рост на 41 610,4 тыс. </w:t>
      </w:r>
      <w:r w:rsidR="00D36411">
        <w:rPr>
          <w:rFonts w:ascii="Times New Roman" w:eastAsia="Times New Roman" w:hAnsi="Times New Roman" w:cs="Times New Roman"/>
          <w:bCs/>
          <w:iCs/>
          <w:sz w:val="28"/>
          <w:szCs w:val="28"/>
          <w:lang w:eastAsia="ru-RU"/>
        </w:rPr>
        <w:t>руб.</w:t>
      </w:r>
      <w:r w:rsidRPr="00693A41">
        <w:rPr>
          <w:rFonts w:ascii="Times New Roman" w:eastAsia="Times New Roman" w:hAnsi="Times New Roman" w:cs="Times New Roman"/>
          <w:bCs/>
          <w:iCs/>
          <w:sz w:val="28"/>
          <w:szCs w:val="28"/>
          <w:lang w:eastAsia="ru-RU"/>
        </w:rPr>
        <w:t>).</w:t>
      </w:r>
    </w:p>
    <w:p w14:paraId="028BDD08" w14:textId="748E6311" w:rsidR="00693A41" w:rsidRPr="00693A41" w:rsidRDefault="00693A41" w:rsidP="0029225A">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На долю доходов от использования имущества, находящегося в государственной собственности, в объеме неналоговых доходов приходится 26,1 %. Кассовое исполнение по данному доходному источнику составило 80 510,4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52,3 % утвержденного годового плана (в 2023 году – 44,1 %).</w:t>
      </w:r>
    </w:p>
    <w:p w14:paraId="4AAB3381" w14:textId="3C0D6D33" w:rsidR="00693A41" w:rsidRPr="00693A41" w:rsidRDefault="00693A41" w:rsidP="0029225A">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В отчетном периоде поступления по указанному виду неналоговых доходов сократились на 4 307,2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что на 5,1 % ниже показателя аналогичного периода 2023 года. В текущем году наблюдается снижение на 21,2 % поступления</w:t>
      </w:r>
      <w:r w:rsidRPr="00693A41">
        <w:rPr>
          <w:rFonts w:ascii="Times New Roman" w:eastAsia="Times New Roman" w:hAnsi="Times New Roman" w:cs="Times New Roman"/>
          <w:sz w:val="20"/>
          <w:szCs w:val="20"/>
          <w:lang w:eastAsia="ru-RU"/>
        </w:rPr>
        <w:t xml:space="preserve"> </w:t>
      </w:r>
      <w:r w:rsidRPr="00693A41">
        <w:rPr>
          <w:rFonts w:ascii="Times New Roman" w:eastAsia="Times New Roman" w:hAnsi="Times New Roman" w:cs="Times New Roman"/>
          <w:sz w:val="28"/>
          <w:szCs w:val="28"/>
          <w:lang w:eastAsia="ru-RU"/>
        </w:rPr>
        <w:t>доходов от операций по управлению остатками средств на едином казначейском счете, зачисляемые в бюджеты субъектов, а также на 46,6 % доходов от сдачи в аренду имущества, находящегося в оперативном управлении органов государственной власти и созданных ими учреждений. При этом доходы, получаемые в виде арендной платы, а также средства от продажи права заключения договоров аренды за земли, находящиеся в собственности субъектов, выросли на 74,9 %, что обусловлено проводимой работой по снижению дебиторской задолженности по доходам.</w:t>
      </w:r>
    </w:p>
    <w:p w14:paraId="24E3AD2A" w14:textId="35D4AC8C" w:rsidR="00693A41" w:rsidRPr="00693A41" w:rsidRDefault="00693A41" w:rsidP="0029225A">
      <w:pPr>
        <w:spacing w:after="0" w:line="240" w:lineRule="auto"/>
        <w:ind w:firstLine="709"/>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 xml:space="preserve">Платежи при пользовании природными ресурсами сократились на 490,4 тыс. </w:t>
      </w:r>
      <w:r w:rsidR="00D36411">
        <w:rPr>
          <w:rFonts w:ascii="Times New Roman" w:eastAsia="Times New Roman" w:hAnsi="Times New Roman" w:cs="Times New Roman"/>
          <w:bCs/>
          <w:sz w:val="28"/>
          <w:szCs w:val="28"/>
          <w:lang w:eastAsia="ru-RU"/>
        </w:rPr>
        <w:t>руб.</w:t>
      </w:r>
      <w:r w:rsidRPr="00693A41">
        <w:rPr>
          <w:rFonts w:ascii="Times New Roman" w:eastAsia="Times New Roman" w:hAnsi="Times New Roman" w:cs="Times New Roman"/>
          <w:bCs/>
          <w:sz w:val="28"/>
          <w:szCs w:val="28"/>
          <w:lang w:eastAsia="ru-RU"/>
        </w:rPr>
        <w:t xml:space="preserve"> или на 29,5 % к уровню прошлого года и составили 0,4 % объема неналоговых доходов. Поступления по данному виду неналоговых доходов (обеспечены за счет поступлений платы за негативное воздействие на окружающую среду) сложились в сумме 1 173,1 тыс. </w:t>
      </w:r>
      <w:r w:rsidR="00D36411">
        <w:rPr>
          <w:rFonts w:ascii="Times New Roman" w:eastAsia="Times New Roman" w:hAnsi="Times New Roman" w:cs="Times New Roman"/>
          <w:bCs/>
          <w:sz w:val="28"/>
          <w:szCs w:val="28"/>
          <w:lang w:eastAsia="ru-RU"/>
        </w:rPr>
        <w:t>руб.</w:t>
      </w:r>
      <w:r w:rsidRPr="00693A41">
        <w:rPr>
          <w:rFonts w:ascii="Times New Roman" w:eastAsia="Times New Roman" w:hAnsi="Times New Roman" w:cs="Times New Roman"/>
          <w:bCs/>
          <w:sz w:val="28"/>
          <w:szCs w:val="28"/>
          <w:lang w:eastAsia="ru-RU"/>
        </w:rPr>
        <w:t xml:space="preserve"> или 97,0 % годовых плановых назначений (в 2023 году – 118,8 %).</w:t>
      </w:r>
    </w:p>
    <w:p w14:paraId="4D76F1CF" w14:textId="3A308ABA" w:rsidR="00693A41" w:rsidRPr="00693A41" w:rsidRDefault="00693A41" w:rsidP="00693A41">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t xml:space="preserve">На долю доходов от оказания платных услуг и компенсации затрат государства приходится 4,3 % неналоговых доходов. Поступления по данной группе доходных источников уменьшились на 4 636,0 тыс. </w:t>
      </w:r>
      <w:r w:rsidR="00D36411">
        <w:rPr>
          <w:rFonts w:ascii="Times New Roman" w:eastAsia="Times New Roman" w:hAnsi="Times New Roman" w:cs="Times New Roman"/>
          <w:bCs/>
          <w:sz w:val="28"/>
          <w:szCs w:val="28"/>
          <w:lang w:eastAsia="ru-RU"/>
        </w:rPr>
        <w:t>руб.</w:t>
      </w:r>
      <w:r w:rsidRPr="00693A41">
        <w:rPr>
          <w:rFonts w:ascii="Times New Roman" w:eastAsia="Times New Roman" w:hAnsi="Times New Roman" w:cs="Times New Roman"/>
          <w:bCs/>
          <w:sz w:val="28"/>
          <w:szCs w:val="28"/>
          <w:lang w:eastAsia="ru-RU"/>
        </w:rPr>
        <w:t xml:space="preserve"> (или на 26,1 %) и составили 13 103,4 тыс. </w:t>
      </w:r>
      <w:r w:rsidR="00D36411">
        <w:rPr>
          <w:rFonts w:ascii="Times New Roman" w:eastAsia="Times New Roman" w:hAnsi="Times New Roman" w:cs="Times New Roman"/>
          <w:bCs/>
          <w:sz w:val="28"/>
          <w:szCs w:val="28"/>
          <w:lang w:eastAsia="ru-RU"/>
        </w:rPr>
        <w:t>руб.</w:t>
      </w:r>
      <w:r w:rsidRPr="00693A41">
        <w:rPr>
          <w:rFonts w:ascii="Times New Roman" w:eastAsia="Times New Roman" w:hAnsi="Times New Roman" w:cs="Times New Roman"/>
          <w:bCs/>
          <w:sz w:val="28"/>
          <w:szCs w:val="28"/>
          <w:lang w:eastAsia="ru-RU"/>
        </w:rPr>
        <w:t xml:space="preserve"> или 40,1 % по отношению к утвержденному показателю (в 2023 году – 78,0 %).</w:t>
      </w:r>
    </w:p>
    <w:p w14:paraId="67276BF6" w14:textId="414FE4BA" w:rsidR="00693A41" w:rsidRPr="00693A41" w:rsidRDefault="00693A41" w:rsidP="00693A41">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693A41">
        <w:rPr>
          <w:rFonts w:ascii="Times New Roman" w:eastAsia="Times New Roman" w:hAnsi="Times New Roman" w:cs="Times New Roman"/>
          <w:bCs/>
          <w:sz w:val="28"/>
          <w:szCs w:val="28"/>
          <w:lang w:eastAsia="ru-RU"/>
        </w:rPr>
        <w:lastRenderedPageBreak/>
        <w:t xml:space="preserve">В анализируемом периоде сократились (на 28,1 %) прочие доходы от компенсации затрат бюджета, исполнение по которым составило 12 281,4 тыс. </w:t>
      </w:r>
      <w:r w:rsidR="00D36411">
        <w:rPr>
          <w:rFonts w:ascii="Times New Roman" w:eastAsia="Times New Roman" w:hAnsi="Times New Roman" w:cs="Times New Roman"/>
          <w:bCs/>
          <w:sz w:val="28"/>
          <w:szCs w:val="28"/>
          <w:lang w:eastAsia="ru-RU"/>
        </w:rPr>
        <w:t>руб.</w:t>
      </w:r>
      <w:r w:rsidRPr="00693A41">
        <w:rPr>
          <w:rFonts w:ascii="Times New Roman" w:eastAsia="Times New Roman" w:hAnsi="Times New Roman" w:cs="Times New Roman"/>
          <w:bCs/>
          <w:sz w:val="28"/>
          <w:szCs w:val="28"/>
          <w:lang w:eastAsia="ru-RU"/>
        </w:rPr>
        <w:t xml:space="preserve"> или 40,4 % от годовых бюджетных назначений (в 2023 году – 89,6 %). При этом отмечается рост на 24,6 % или до 822,0 тыс. </w:t>
      </w:r>
      <w:r w:rsidR="00D36411">
        <w:rPr>
          <w:rFonts w:ascii="Times New Roman" w:eastAsia="Times New Roman" w:hAnsi="Times New Roman" w:cs="Times New Roman"/>
          <w:bCs/>
          <w:sz w:val="28"/>
          <w:szCs w:val="28"/>
          <w:lang w:eastAsia="ru-RU"/>
        </w:rPr>
        <w:t>руб.</w:t>
      </w:r>
      <w:r w:rsidRPr="00693A41">
        <w:rPr>
          <w:rFonts w:ascii="Times New Roman" w:eastAsia="Times New Roman" w:hAnsi="Times New Roman" w:cs="Times New Roman"/>
          <w:bCs/>
          <w:sz w:val="28"/>
          <w:szCs w:val="28"/>
          <w:lang w:eastAsia="ru-RU"/>
        </w:rPr>
        <w:t xml:space="preserve"> прочих доходов от оказания платных услуг (работ) получателями средств бюджета (исполнение – 35,7 % от годового плана против 32,3 % годом ранее).</w:t>
      </w:r>
    </w:p>
    <w:p w14:paraId="6E65AD6E" w14:textId="5ED70574" w:rsidR="00693A41" w:rsidRPr="00693A41" w:rsidRDefault="00693A41" w:rsidP="00693A41">
      <w:pPr>
        <w:widowControl w:val="0"/>
        <w:autoSpaceDE w:val="0"/>
        <w:autoSpaceDN w:val="0"/>
        <w:adjustRightInd w:val="0"/>
        <w:spacing w:after="0" w:line="240" w:lineRule="auto"/>
        <w:ind w:firstLine="698"/>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bCs/>
          <w:iCs/>
          <w:sz w:val="28"/>
          <w:szCs w:val="28"/>
          <w:lang w:eastAsia="ru-RU"/>
        </w:rPr>
        <w:t>В январе-сентябре 2023 года поступления в республиканский бюджет доходов от продажи материальных и нематериальных активов</w:t>
      </w:r>
      <w:r w:rsidRPr="00693A41">
        <w:rPr>
          <w:rFonts w:ascii="Times New Roman" w:eastAsia="Times New Roman" w:hAnsi="Times New Roman" w:cs="Times New Roman"/>
          <w:bCs/>
          <w:sz w:val="28"/>
          <w:szCs w:val="28"/>
          <w:lang w:eastAsia="ru-RU"/>
        </w:rPr>
        <w:t xml:space="preserve"> сложились в сумме 9 495,9 тыс. </w:t>
      </w:r>
      <w:r w:rsidR="00D36411">
        <w:rPr>
          <w:rFonts w:ascii="Times New Roman" w:eastAsia="Times New Roman" w:hAnsi="Times New Roman" w:cs="Times New Roman"/>
          <w:bCs/>
          <w:sz w:val="28"/>
          <w:szCs w:val="28"/>
          <w:lang w:eastAsia="ru-RU"/>
        </w:rPr>
        <w:t>руб.</w:t>
      </w:r>
      <w:r w:rsidRPr="00693A41">
        <w:rPr>
          <w:rFonts w:ascii="Times New Roman" w:eastAsia="Times New Roman" w:hAnsi="Times New Roman" w:cs="Times New Roman"/>
          <w:bCs/>
          <w:sz w:val="28"/>
          <w:szCs w:val="28"/>
          <w:lang w:eastAsia="ru-RU"/>
        </w:rPr>
        <w:t xml:space="preserve"> В текущем году на их долю приходится 3,1 % в общем объеме неналоговых доходов. </w:t>
      </w:r>
      <w:r w:rsidRPr="00693A41">
        <w:rPr>
          <w:rFonts w:ascii="Times New Roman" w:eastAsia="Times New Roman" w:hAnsi="Times New Roman" w:cs="Times New Roman"/>
          <w:sz w:val="28"/>
          <w:szCs w:val="28"/>
          <w:lang w:eastAsia="ru-RU"/>
        </w:rPr>
        <w:t xml:space="preserve">В отчетном периоде в результате увеличения реализации списанного автотранспорта, поступления по указанному виду неналоговых доходов по сравнению с аналогичным периодом 2023 года выросли на 2 845,7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42,8 %.</w:t>
      </w:r>
    </w:p>
    <w:p w14:paraId="4DBB58D6" w14:textId="35ACDAF1" w:rsidR="00693A41" w:rsidRPr="00693A41" w:rsidRDefault="00693A41" w:rsidP="00693A4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По состоянию на 1 октября 2024 года кассовое исполнение </w:t>
      </w:r>
      <w:r w:rsidRPr="00693A41">
        <w:rPr>
          <w:rFonts w:ascii="Times New Roman" w:eastAsia="Times New Roman" w:hAnsi="Times New Roman" w:cs="Times New Roman"/>
          <w:i/>
          <w:sz w:val="28"/>
          <w:szCs w:val="28"/>
          <w:lang w:eastAsia="ru-RU"/>
        </w:rPr>
        <w:t>безвозмездных поступлений</w:t>
      </w:r>
      <w:r w:rsidRPr="00693A41">
        <w:rPr>
          <w:rFonts w:ascii="Times New Roman" w:eastAsia="Times New Roman" w:hAnsi="Times New Roman" w:cs="Times New Roman"/>
          <w:sz w:val="28"/>
          <w:szCs w:val="28"/>
          <w:lang w:eastAsia="ru-RU"/>
        </w:rPr>
        <w:t xml:space="preserve"> (с учетом возврата остатков) составило 21 043 152,4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74,0 % утвержденных годовых назначений (в 2023 году – 72,9 %). К аналогичному периоду 2023 года общий объем безвозмездных поступлений снизился на 2 611 489,8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11,0 %.</w:t>
      </w:r>
    </w:p>
    <w:p w14:paraId="274BD798" w14:textId="31E666AD" w:rsidR="00693A41" w:rsidRPr="00693A41" w:rsidRDefault="00693A41" w:rsidP="00693A4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Сведения о безвозмездных поступлениях от других бюджетов бюджетной системы </w:t>
      </w:r>
      <w:r w:rsidR="00E8633A" w:rsidRPr="00693A41">
        <w:rPr>
          <w:rFonts w:ascii="Times New Roman" w:eastAsia="Times New Roman" w:hAnsi="Times New Roman" w:cs="Times New Roman"/>
          <w:sz w:val="28"/>
          <w:szCs w:val="28"/>
          <w:lang w:eastAsia="ru-RU"/>
        </w:rPr>
        <w:t>Р</w:t>
      </w:r>
      <w:r w:rsidR="00E8633A">
        <w:rPr>
          <w:rFonts w:ascii="Times New Roman" w:eastAsia="Times New Roman" w:hAnsi="Times New Roman" w:cs="Times New Roman"/>
          <w:sz w:val="28"/>
          <w:szCs w:val="28"/>
          <w:lang w:eastAsia="ru-RU"/>
        </w:rPr>
        <w:t>оссийской Федерации</w:t>
      </w:r>
      <w:r w:rsidRPr="00693A41">
        <w:rPr>
          <w:rFonts w:ascii="Times New Roman" w:eastAsia="Times New Roman" w:hAnsi="Times New Roman" w:cs="Times New Roman"/>
          <w:sz w:val="28"/>
          <w:szCs w:val="28"/>
          <w:lang w:eastAsia="ru-RU"/>
        </w:rPr>
        <w:t xml:space="preserve"> за январь-сентябрь 2024 года представлены в таблице:</w:t>
      </w:r>
    </w:p>
    <w:p w14:paraId="239AB17F" w14:textId="2966856C" w:rsidR="00693A41" w:rsidRPr="00693A41" w:rsidRDefault="00693A41" w:rsidP="00693A41">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693A41">
        <w:rPr>
          <w:rFonts w:ascii="Times New Roman" w:eastAsia="Times New Roman" w:hAnsi="Times New Roman" w:cs="Times New Roman"/>
          <w:sz w:val="24"/>
          <w:szCs w:val="24"/>
          <w:lang w:eastAsia="ru-RU"/>
        </w:rPr>
        <w:t xml:space="preserve">тыс. </w:t>
      </w:r>
      <w:r w:rsidR="00D36411">
        <w:rPr>
          <w:rFonts w:ascii="Times New Roman" w:eastAsia="Times New Roman" w:hAnsi="Times New Roman" w:cs="Times New Roman"/>
          <w:sz w:val="24"/>
          <w:szCs w:val="24"/>
          <w:lang w:eastAsia="ru-RU"/>
        </w:rPr>
        <w:t>руб.</w:t>
      </w:r>
    </w:p>
    <w:tbl>
      <w:tblPr>
        <w:tblW w:w="100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630"/>
        <w:gridCol w:w="1659"/>
        <w:gridCol w:w="2127"/>
      </w:tblGrid>
      <w:tr w:rsidR="00693A41" w:rsidRPr="00693A41" w14:paraId="384E054C" w14:textId="77777777" w:rsidTr="0029225A">
        <w:trPr>
          <w:trHeight w:val="435"/>
        </w:trPr>
        <w:tc>
          <w:tcPr>
            <w:tcW w:w="4678" w:type="dxa"/>
            <w:vMerge w:val="restart"/>
            <w:vAlign w:val="center"/>
          </w:tcPr>
          <w:p w14:paraId="00980F5C"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29225A">
              <w:rPr>
                <w:rFonts w:ascii="Times New Roman" w:eastAsia="Times New Roman" w:hAnsi="Times New Roman" w:cs="Times New Roman"/>
                <w:b/>
                <w:lang w:eastAsia="ru-RU"/>
              </w:rPr>
              <w:t>Безвозмездные поступления</w:t>
            </w:r>
          </w:p>
        </w:tc>
        <w:tc>
          <w:tcPr>
            <w:tcW w:w="3289" w:type="dxa"/>
            <w:gridSpan w:val="2"/>
            <w:vAlign w:val="center"/>
          </w:tcPr>
          <w:p w14:paraId="6491F511"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29225A">
              <w:rPr>
                <w:rFonts w:ascii="Times New Roman" w:eastAsia="Times New Roman" w:hAnsi="Times New Roman" w:cs="Times New Roman"/>
                <w:b/>
                <w:lang w:eastAsia="ru-RU"/>
              </w:rPr>
              <w:t>Поступление за 9 месяцев</w:t>
            </w:r>
          </w:p>
        </w:tc>
        <w:tc>
          <w:tcPr>
            <w:tcW w:w="2127" w:type="dxa"/>
            <w:vMerge w:val="restart"/>
            <w:vAlign w:val="center"/>
          </w:tcPr>
          <w:p w14:paraId="4E73734E"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29225A">
              <w:rPr>
                <w:rFonts w:ascii="Times New Roman" w:eastAsia="Times New Roman" w:hAnsi="Times New Roman" w:cs="Times New Roman"/>
                <w:b/>
                <w:lang w:eastAsia="ru-RU"/>
              </w:rPr>
              <w:t>Темпы</w:t>
            </w:r>
          </w:p>
          <w:p w14:paraId="3E1B4C61"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29225A">
              <w:rPr>
                <w:rFonts w:ascii="Times New Roman" w:eastAsia="Times New Roman" w:hAnsi="Times New Roman" w:cs="Times New Roman"/>
                <w:b/>
                <w:lang w:eastAsia="ru-RU"/>
              </w:rPr>
              <w:t>роста/снижения, (%)</w:t>
            </w:r>
          </w:p>
        </w:tc>
      </w:tr>
      <w:tr w:rsidR="00693A41" w:rsidRPr="00693A41" w14:paraId="31A37BC2" w14:textId="77777777" w:rsidTr="0029225A">
        <w:trPr>
          <w:trHeight w:val="413"/>
        </w:trPr>
        <w:tc>
          <w:tcPr>
            <w:tcW w:w="4678" w:type="dxa"/>
            <w:vMerge/>
            <w:vAlign w:val="center"/>
          </w:tcPr>
          <w:p w14:paraId="242E0935"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c>
          <w:tcPr>
            <w:tcW w:w="1630" w:type="dxa"/>
            <w:vAlign w:val="center"/>
          </w:tcPr>
          <w:p w14:paraId="1523EC81"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29225A">
              <w:rPr>
                <w:rFonts w:ascii="Times New Roman" w:eastAsia="Times New Roman" w:hAnsi="Times New Roman" w:cs="Times New Roman"/>
                <w:b/>
                <w:lang w:eastAsia="ru-RU"/>
              </w:rPr>
              <w:t>2023 г.</w:t>
            </w:r>
          </w:p>
        </w:tc>
        <w:tc>
          <w:tcPr>
            <w:tcW w:w="1659" w:type="dxa"/>
            <w:vAlign w:val="center"/>
          </w:tcPr>
          <w:p w14:paraId="1E34D7D3"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29225A">
              <w:rPr>
                <w:rFonts w:ascii="Times New Roman" w:eastAsia="Times New Roman" w:hAnsi="Times New Roman" w:cs="Times New Roman"/>
                <w:b/>
                <w:lang w:eastAsia="ru-RU"/>
              </w:rPr>
              <w:t>2024 г.</w:t>
            </w:r>
          </w:p>
        </w:tc>
        <w:tc>
          <w:tcPr>
            <w:tcW w:w="2127" w:type="dxa"/>
            <w:vMerge/>
            <w:tcBorders>
              <w:bottom w:val="single" w:sz="4" w:space="0" w:color="auto"/>
            </w:tcBorders>
            <w:vAlign w:val="center"/>
          </w:tcPr>
          <w:p w14:paraId="6C486DA6"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r>
      <w:tr w:rsidR="00693A41" w:rsidRPr="00693A41" w14:paraId="79E798EA" w14:textId="77777777" w:rsidTr="0029225A">
        <w:trPr>
          <w:trHeight w:val="443"/>
        </w:trPr>
        <w:tc>
          <w:tcPr>
            <w:tcW w:w="4678" w:type="dxa"/>
            <w:vAlign w:val="center"/>
          </w:tcPr>
          <w:p w14:paraId="67CF7E17" w14:textId="77777777" w:rsidR="00693A41" w:rsidRPr="0029225A" w:rsidRDefault="00693A41" w:rsidP="00693A4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Дотации</w:t>
            </w:r>
          </w:p>
        </w:tc>
        <w:tc>
          <w:tcPr>
            <w:tcW w:w="1630" w:type="dxa"/>
            <w:vAlign w:val="center"/>
          </w:tcPr>
          <w:p w14:paraId="1E253689" w14:textId="77777777" w:rsidR="00693A41" w:rsidRPr="0029225A" w:rsidRDefault="00693A41" w:rsidP="00693A41">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12 204 922,4</w:t>
            </w:r>
          </w:p>
        </w:tc>
        <w:tc>
          <w:tcPr>
            <w:tcW w:w="1659" w:type="dxa"/>
            <w:vAlign w:val="center"/>
          </w:tcPr>
          <w:p w14:paraId="14A9FB1E" w14:textId="77777777" w:rsidR="00693A41" w:rsidRPr="0029225A" w:rsidRDefault="00693A41" w:rsidP="00693A41">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14 031 593,3</w:t>
            </w:r>
          </w:p>
        </w:tc>
        <w:tc>
          <w:tcPr>
            <w:tcW w:w="2127" w:type="dxa"/>
            <w:tcBorders>
              <w:top w:val="single" w:sz="4" w:space="0" w:color="auto"/>
              <w:left w:val="nil"/>
              <w:bottom w:val="single" w:sz="4" w:space="0" w:color="auto"/>
              <w:right w:val="single" w:sz="4" w:space="0" w:color="auto"/>
            </w:tcBorders>
            <w:shd w:val="clear" w:color="auto" w:fill="auto"/>
            <w:vAlign w:val="center"/>
          </w:tcPr>
          <w:p w14:paraId="58135D1A"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sidRPr="0029225A">
              <w:rPr>
                <w:rFonts w:ascii="Times New Roman" w:eastAsia="Times New Roman" w:hAnsi="Times New Roman" w:cs="Times New Roman"/>
                <w:color w:val="000000"/>
                <w:lang w:eastAsia="ru-RU"/>
              </w:rPr>
              <w:t>115,0</w:t>
            </w:r>
          </w:p>
        </w:tc>
      </w:tr>
      <w:tr w:rsidR="00693A41" w:rsidRPr="00693A41" w14:paraId="3416C1D1" w14:textId="77777777" w:rsidTr="0029225A">
        <w:trPr>
          <w:trHeight w:val="421"/>
        </w:trPr>
        <w:tc>
          <w:tcPr>
            <w:tcW w:w="4678" w:type="dxa"/>
            <w:vAlign w:val="center"/>
          </w:tcPr>
          <w:p w14:paraId="44E24D7B" w14:textId="77777777" w:rsidR="00693A41" w:rsidRPr="0029225A" w:rsidRDefault="00693A41" w:rsidP="00693A41">
            <w:pPr>
              <w:widowControl w:val="0"/>
              <w:autoSpaceDE w:val="0"/>
              <w:autoSpaceDN w:val="0"/>
              <w:adjustRightInd w:val="0"/>
              <w:spacing w:after="0" w:line="240" w:lineRule="auto"/>
              <w:jc w:val="both"/>
              <w:rPr>
                <w:rFonts w:ascii="Times New Roman" w:eastAsia="Times New Roman" w:hAnsi="Times New Roman" w:cs="Times New Roman"/>
                <w:lang w:eastAsia="ru-RU"/>
              </w:rPr>
            </w:pPr>
            <w:bookmarkStart w:id="141" w:name="_Hlk154152329"/>
            <w:r w:rsidRPr="0029225A">
              <w:rPr>
                <w:rFonts w:ascii="Times New Roman" w:eastAsia="Times New Roman" w:hAnsi="Times New Roman" w:cs="Times New Roman"/>
                <w:lang w:eastAsia="ru-RU"/>
              </w:rPr>
              <w:t>Субсидии</w:t>
            </w:r>
          </w:p>
        </w:tc>
        <w:tc>
          <w:tcPr>
            <w:tcW w:w="1630" w:type="dxa"/>
            <w:vAlign w:val="center"/>
          </w:tcPr>
          <w:p w14:paraId="38C346EB" w14:textId="77777777" w:rsidR="00693A41" w:rsidRPr="0029225A" w:rsidRDefault="00693A41" w:rsidP="00693A41">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val="en-US" w:eastAsia="ru-RU"/>
              </w:rPr>
            </w:pPr>
            <w:r w:rsidRPr="0029225A">
              <w:rPr>
                <w:rFonts w:ascii="Times New Roman" w:eastAsia="Times New Roman" w:hAnsi="Times New Roman" w:cs="Times New Roman"/>
                <w:lang w:eastAsia="ru-RU"/>
              </w:rPr>
              <w:t>10 673 945,9</w:t>
            </w:r>
          </w:p>
        </w:tc>
        <w:tc>
          <w:tcPr>
            <w:tcW w:w="1659" w:type="dxa"/>
            <w:vAlign w:val="center"/>
          </w:tcPr>
          <w:p w14:paraId="36847A0A" w14:textId="77777777" w:rsidR="00693A41" w:rsidRPr="0029225A" w:rsidRDefault="00693A41" w:rsidP="00693A41">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5 426 048,7</w:t>
            </w:r>
          </w:p>
        </w:tc>
        <w:tc>
          <w:tcPr>
            <w:tcW w:w="2127" w:type="dxa"/>
            <w:tcBorders>
              <w:top w:val="single" w:sz="4" w:space="0" w:color="auto"/>
              <w:left w:val="nil"/>
              <w:bottom w:val="single" w:sz="4" w:space="0" w:color="auto"/>
              <w:right w:val="single" w:sz="4" w:space="0" w:color="auto"/>
            </w:tcBorders>
            <w:shd w:val="clear" w:color="auto" w:fill="auto"/>
            <w:vAlign w:val="center"/>
          </w:tcPr>
          <w:p w14:paraId="134AB537"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50,8</w:t>
            </w:r>
          </w:p>
        </w:tc>
      </w:tr>
      <w:tr w:rsidR="00693A41" w:rsidRPr="00693A41" w14:paraId="3BD6AB24" w14:textId="77777777" w:rsidTr="0029225A">
        <w:trPr>
          <w:trHeight w:val="413"/>
        </w:trPr>
        <w:tc>
          <w:tcPr>
            <w:tcW w:w="4678" w:type="dxa"/>
            <w:vAlign w:val="center"/>
          </w:tcPr>
          <w:p w14:paraId="681649A9" w14:textId="77777777" w:rsidR="00693A41" w:rsidRPr="0029225A" w:rsidRDefault="00693A41" w:rsidP="00693A4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Субвенции</w:t>
            </w:r>
          </w:p>
        </w:tc>
        <w:tc>
          <w:tcPr>
            <w:tcW w:w="1630" w:type="dxa"/>
            <w:vAlign w:val="center"/>
          </w:tcPr>
          <w:p w14:paraId="3A14D753" w14:textId="77777777" w:rsidR="00693A41" w:rsidRPr="0029225A" w:rsidRDefault="00693A41" w:rsidP="00693A41">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1 097 650,4</w:t>
            </w:r>
          </w:p>
        </w:tc>
        <w:tc>
          <w:tcPr>
            <w:tcW w:w="1659" w:type="dxa"/>
            <w:vAlign w:val="center"/>
          </w:tcPr>
          <w:p w14:paraId="4C955974" w14:textId="77777777" w:rsidR="00693A41" w:rsidRPr="0029225A" w:rsidRDefault="00693A41" w:rsidP="00693A41">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1 216 937,2</w:t>
            </w:r>
          </w:p>
        </w:tc>
        <w:tc>
          <w:tcPr>
            <w:tcW w:w="2127" w:type="dxa"/>
            <w:tcBorders>
              <w:top w:val="single" w:sz="4" w:space="0" w:color="auto"/>
              <w:left w:val="nil"/>
              <w:bottom w:val="single" w:sz="4" w:space="0" w:color="auto"/>
              <w:right w:val="single" w:sz="4" w:space="0" w:color="auto"/>
            </w:tcBorders>
            <w:shd w:val="clear" w:color="auto" w:fill="auto"/>
            <w:vAlign w:val="center"/>
          </w:tcPr>
          <w:p w14:paraId="189589DD"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sidRPr="0029225A">
              <w:rPr>
                <w:rFonts w:ascii="Times New Roman" w:eastAsia="Times New Roman" w:hAnsi="Times New Roman" w:cs="Times New Roman"/>
                <w:color w:val="000000"/>
                <w:lang w:eastAsia="ru-RU"/>
              </w:rPr>
              <w:t>110,9</w:t>
            </w:r>
          </w:p>
        </w:tc>
      </w:tr>
      <w:tr w:rsidR="00693A41" w:rsidRPr="00693A41" w14:paraId="41EDD216" w14:textId="77777777" w:rsidTr="0029225A">
        <w:trPr>
          <w:trHeight w:val="380"/>
        </w:trPr>
        <w:tc>
          <w:tcPr>
            <w:tcW w:w="4678" w:type="dxa"/>
            <w:vAlign w:val="center"/>
          </w:tcPr>
          <w:p w14:paraId="35706556" w14:textId="77777777" w:rsidR="00693A41" w:rsidRPr="0029225A" w:rsidRDefault="00693A41" w:rsidP="00693A4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 xml:space="preserve">Иные межбюджетные трансферты </w:t>
            </w:r>
          </w:p>
        </w:tc>
        <w:tc>
          <w:tcPr>
            <w:tcW w:w="1630" w:type="dxa"/>
            <w:vAlign w:val="center"/>
          </w:tcPr>
          <w:p w14:paraId="33EC653E" w14:textId="77777777" w:rsidR="00693A41" w:rsidRPr="0029225A" w:rsidRDefault="00693A41" w:rsidP="00693A41">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376 168,0</w:t>
            </w:r>
          </w:p>
        </w:tc>
        <w:tc>
          <w:tcPr>
            <w:tcW w:w="1659" w:type="dxa"/>
            <w:vAlign w:val="center"/>
          </w:tcPr>
          <w:p w14:paraId="0EF4BC91" w14:textId="77777777" w:rsidR="00693A41" w:rsidRPr="0029225A" w:rsidRDefault="00693A41" w:rsidP="00693A41">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379 548,6</w:t>
            </w:r>
          </w:p>
        </w:tc>
        <w:tc>
          <w:tcPr>
            <w:tcW w:w="2127" w:type="dxa"/>
            <w:tcBorders>
              <w:top w:val="single" w:sz="4" w:space="0" w:color="auto"/>
              <w:left w:val="nil"/>
              <w:bottom w:val="single" w:sz="4" w:space="0" w:color="auto"/>
              <w:right w:val="single" w:sz="4" w:space="0" w:color="auto"/>
            </w:tcBorders>
            <w:shd w:val="clear" w:color="auto" w:fill="auto"/>
            <w:vAlign w:val="center"/>
          </w:tcPr>
          <w:p w14:paraId="5DF2AD43"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sidRPr="0029225A">
              <w:rPr>
                <w:rFonts w:ascii="Times New Roman" w:eastAsia="Times New Roman" w:hAnsi="Times New Roman" w:cs="Times New Roman"/>
                <w:color w:val="000000"/>
                <w:lang w:eastAsia="ru-RU"/>
              </w:rPr>
              <w:t>100,9</w:t>
            </w:r>
          </w:p>
        </w:tc>
      </w:tr>
      <w:tr w:rsidR="00693A41" w:rsidRPr="00693A41" w14:paraId="2818CB7D" w14:textId="77777777" w:rsidTr="0029225A">
        <w:trPr>
          <w:trHeight w:val="380"/>
        </w:trPr>
        <w:tc>
          <w:tcPr>
            <w:tcW w:w="4678" w:type="dxa"/>
            <w:vAlign w:val="center"/>
          </w:tcPr>
          <w:p w14:paraId="5BA15B4D" w14:textId="77777777" w:rsidR="00693A41" w:rsidRPr="0029225A" w:rsidRDefault="00693A41" w:rsidP="00693A4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Прочие безвозмездные поступления</w:t>
            </w:r>
          </w:p>
        </w:tc>
        <w:tc>
          <w:tcPr>
            <w:tcW w:w="1630" w:type="dxa"/>
            <w:vAlign w:val="center"/>
          </w:tcPr>
          <w:p w14:paraId="5838737C" w14:textId="77777777" w:rsidR="00693A41" w:rsidRPr="0029225A" w:rsidRDefault="00693A41" w:rsidP="00693A41">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84 755,7</w:t>
            </w:r>
          </w:p>
        </w:tc>
        <w:tc>
          <w:tcPr>
            <w:tcW w:w="1659" w:type="dxa"/>
            <w:vAlign w:val="center"/>
          </w:tcPr>
          <w:p w14:paraId="08B34613" w14:textId="77777777" w:rsidR="00693A41" w:rsidRPr="0029225A" w:rsidRDefault="00693A41" w:rsidP="00693A41">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val="en-US" w:eastAsia="ru-RU"/>
              </w:rPr>
            </w:pPr>
            <w:r w:rsidRPr="0029225A">
              <w:rPr>
                <w:rFonts w:ascii="Times New Roman" w:eastAsia="Times New Roman" w:hAnsi="Times New Roman" w:cs="Times New Roman"/>
                <w:lang w:val="en-US" w:eastAsia="ru-RU"/>
              </w:rPr>
              <w:t>19</w:t>
            </w:r>
            <w:r w:rsidRPr="0029225A">
              <w:rPr>
                <w:rFonts w:ascii="Times New Roman" w:eastAsia="Times New Roman" w:hAnsi="Times New Roman" w:cs="Times New Roman"/>
                <w:lang w:eastAsia="ru-RU"/>
              </w:rPr>
              <w:t> </w:t>
            </w:r>
            <w:r w:rsidRPr="0029225A">
              <w:rPr>
                <w:rFonts w:ascii="Times New Roman" w:eastAsia="Times New Roman" w:hAnsi="Times New Roman" w:cs="Times New Roman"/>
                <w:lang w:val="en-US" w:eastAsia="ru-RU"/>
              </w:rPr>
              <w:t>338</w:t>
            </w:r>
            <w:r w:rsidRPr="0029225A">
              <w:rPr>
                <w:rFonts w:ascii="Times New Roman" w:eastAsia="Times New Roman" w:hAnsi="Times New Roman" w:cs="Times New Roman"/>
                <w:lang w:eastAsia="ru-RU"/>
              </w:rPr>
              <w:t>,</w:t>
            </w:r>
            <w:r w:rsidRPr="0029225A">
              <w:rPr>
                <w:rFonts w:ascii="Times New Roman" w:eastAsia="Times New Roman" w:hAnsi="Times New Roman" w:cs="Times New Roman"/>
                <w:lang w:val="en-US" w:eastAsia="ru-RU"/>
              </w:rPr>
              <w:t>8</w:t>
            </w:r>
          </w:p>
        </w:tc>
        <w:tc>
          <w:tcPr>
            <w:tcW w:w="2127" w:type="dxa"/>
            <w:tcBorders>
              <w:top w:val="single" w:sz="4" w:space="0" w:color="auto"/>
              <w:left w:val="nil"/>
              <w:bottom w:val="single" w:sz="4" w:space="0" w:color="auto"/>
              <w:right w:val="single" w:sz="4" w:space="0" w:color="auto"/>
            </w:tcBorders>
            <w:shd w:val="clear" w:color="auto" w:fill="auto"/>
            <w:vAlign w:val="center"/>
          </w:tcPr>
          <w:p w14:paraId="6093FB33"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sidRPr="0029225A">
              <w:rPr>
                <w:rFonts w:ascii="Times New Roman" w:eastAsia="Times New Roman" w:hAnsi="Times New Roman" w:cs="Times New Roman"/>
                <w:color w:val="000000"/>
                <w:lang w:eastAsia="ru-RU"/>
              </w:rPr>
              <w:t>22,8</w:t>
            </w:r>
          </w:p>
        </w:tc>
      </w:tr>
      <w:tr w:rsidR="00693A41" w:rsidRPr="00693A41" w14:paraId="7FFE8D6A" w14:textId="77777777" w:rsidTr="0029225A">
        <w:trPr>
          <w:trHeight w:val="380"/>
        </w:trPr>
        <w:tc>
          <w:tcPr>
            <w:tcW w:w="4678" w:type="dxa"/>
            <w:vAlign w:val="center"/>
          </w:tcPr>
          <w:p w14:paraId="5A434CD4" w14:textId="77777777" w:rsidR="00693A41" w:rsidRPr="0029225A" w:rsidRDefault="00693A41" w:rsidP="00693A4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Возврат остатков субсидий, субвенций и иных межбюджетных трансфертов, имеющих целевое назначение прошлых лет</w:t>
            </w:r>
          </w:p>
        </w:tc>
        <w:tc>
          <w:tcPr>
            <w:tcW w:w="1630" w:type="dxa"/>
            <w:vAlign w:val="center"/>
          </w:tcPr>
          <w:p w14:paraId="62E759B9" w14:textId="77777777" w:rsidR="00693A41" w:rsidRPr="0029225A" w:rsidRDefault="00693A41" w:rsidP="00693A41">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-782 800,3</w:t>
            </w:r>
          </w:p>
        </w:tc>
        <w:tc>
          <w:tcPr>
            <w:tcW w:w="1659" w:type="dxa"/>
            <w:vAlign w:val="center"/>
          </w:tcPr>
          <w:p w14:paraId="6069FFF2" w14:textId="77777777" w:rsidR="00693A41" w:rsidRPr="0029225A" w:rsidRDefault="00693A41" w:rsidP="00693A41">
            <w:pPr>
              <w:widowControl w:val="0"/>
              <w:tabs>
                <w:tab w:val="left" w:pos="1627"/>
              </w:tabs>
              <w:autoSpaceDE w:val="0"/>
              <w:autoSpaceDN w:val="0"/>
              <w:adjustRightInd w:val="0"/>
              <w:spacing w:after="0" w:line="240" w:lineRule="auto"/>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-30 314,3</w:t>
            </w:r>
          </w:p>
        </w:tc>
        <w:tc>
          <w:tcPr>
            <w:tcW w:w="2127" w:type="dxa"/>
            <w:tcBorders>
              <w:top w:val="single" w:sz="4" w:space="0" w:color="auto"/>
              <w:left w:val="nil"/>
              <w:bottom w:val="single" w:sz="4" w:space="0" w:color="auto"/>
              <w:right w:val="single" w:sz="4" w:space="0" w:color="auto"/>
            </w:tcBorders>
            <w:shd w:val="clear" w:color="auto" w:fill="auto"/>
            <w:vAlign w:val="center"/>
          </w:tcPr>
          <w:p w14:paraId="5D8CDCC6"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sidRPr="0029225A">
              <w:rPr>
                <w:rFonts w:ascii="Times New Roman" w:eastAsia="Times New Roman" w:hAnsi="Times New Roman" w:cs="Times New Roman"/>
                <w:color w:val="000000"/>
                <w:lang w:eastAsia="ru-RU"/>
              </w:rPr>
              <w:t>3,9</w:t>
            </w:r>
          </w:p>
        </w:tc>
      </w:tr>
      <w:tr w:rsidR="00693A41" w:rsidRPr="00693A41" w14:paraId="6F10B50F" w14:textId="77777777" w:rsidTr="0029225A">
        <w:trPr>
          <w:trHeight w:val="470"/>
        </w:trPr>
        <w:tc>
          <w:tcPr>
            <w:tcW w:w="4678" w:type="dxa"/>
            <w:vAlign w:val="center"/>
          </w:tcPr>
          <w:p w14:paraId="63841484"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iCs/>
                <w:lang w:eastAsia="ru-RU"/>
              </w:rPr>
            </w:pPr>
            <w:r w:rsidRPr="0029225A">
              <w:rPr>
                <w:rFonts w:ascii="Times New Roman" w:eastAsia="Times New Roman" w:hAnsi="Times New Roman" w:cs="Times New Roman"/>
                <w:b/>
                <w:iCs/>
                <w:lang w:eastAsia="ru-RU"/>
              </w:rPr>
              <w:t>Итого:</w:t>
            </w:r>
          </w:p>
        </w:tc>
        <w:tc>
          <w:tcPr>
            <w:tcW w:w="1630" w:type="dxa"/>
            <w:vAlign w:val="center"/>
          </w:tcPr>
          <w:p w14:paraId="5D13F347" w14:textId="77777777" w:rsidR="00693A41" w:rsidRPr="0029225A" w:rsidRDefault="00693A41" w:rsidP="00693A41">
            <w:pPr>
              <w:widowControl w:val="0"/>
              <w:tabs>
                <w:tab w:val="left" w:pos="1627"/>
              </w:tabs>
              <w:autoSpaceDE w:val="0"/>
              <w:autoSpaceDN w:val="0"/>
              <w:adjustRightInd w:val="0"/>
              <w:spacing w:after="0" w:line="240" w:lineRule="auto"/>
              <w:jc w:val="right"/>
              <w:rPr>
                <w:rFonts w:ascii="Times New Roman" w:eastAsia="Times New Roman" w:hAnsi="Times New Roman" w:cs="Times New Roman"/>
                <w:b/>
                <w:iCs/>
                <w:lang w:eastAsia="ru-RU"/>
              </w:rPr>
            </w:pPr>
            <w:r w:rsidRPr="0029225A">
              <w:rPr>
                <w:rFonts w:ascii="Times New Roman" w:eastAsia="Times New Roman" w:hAnsi="Times New Roman" w:cs="Times New Roman"/>
                <w:b/>
                <w:bCs/>
                <w:iCs/>
                <w:color w:val="000000"/>
                <w:lang w:eastAsia="ru-RU"/>
              </w:rPr>
              <w:t>23 654 642,1</w:t>
            </w:r>
          </w:p>
        </w:tc>
        <w:tc>
          <w:tcPr>
            <w:tcW w:w="1659" w:type="dxa"/>
            <w:vAlign w:val="center"/>
          </w:tcPr>
          <w:p w14:paraId="6168D723" w14:textId="77777777" w:rsidR="00693A41" w:rsidRPr="0029225A" w:rsidRDefault="00693A41" w:rsidP="00693A41">
            <w:pPr>
              <w:spacing w:after="0" w:line="240" w:lineRule="auto"/>
              <w:jc w:val="right"/>
              <w:rPr>
                <w:rFonts w:ascii="Times New Roman" w:eastAsia="Times New Roman" w:hAnsi="Times New Roman" w:cs="Times New Roman"/>
                <w:b/>
                <w:iCs/>
                <w:lang w:eastAsia="ru-RU"/>
              </w:rPr>
            </w:pPr>
            <w:r w:rsidRPr="0029225A">
              <w:rPr>
                <w:rFonts w:ascii="Times New Roman" w:eastAsia="Times New Roman" w:hAnsi="Times New Roman" w:cs="Times New Roman"/>
                <w:b/>
                <w:iCs/>
                <w:lang w:eastAsia="ru-RU"/>
              </w:rPr>
              <w:t>21 043 152,4</w:t>
            </w:r>
          </w:p>
        </w:tc>
        <w:tc>
          <w:tcPr>
            <w:tcW w:w="2127" w:type="dxa"/>
            <w:tcBorders>
              <w:top w:val="single" w:sz="4" w:space="0" w:color="auto"/>
              <w:left w:val="nil"/>
              <w:bottom w:val="single" w:sz="4" w:space="0" w:color="auto"/>
              <w:right w:val="single" w:sz="4" w:space="0" w:color="auto"/>
            </w:tcBorders>
            <w:shd w:val="clear" w:color="auto" w:fill="auto"/>
            <w:vAlign w:val="center"/>
          </w:tcPr>
          <w:p w14:paraId="0E124C95" w14:textId="77777777" w:rsidR="00693A41" w:rsidRPr="0029225A"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bCs/>
                <w:iCs/>
                <w:lang w:eastAsia="ru-RU"/>
              </w:rPr>
            </w:pPr>
            <w:r w:rsidRPr="0029225A">
              <w:rPr>
                <w:rFonts w:ascii="Times New Roman" w:eastAsia="Times New Roman" w:hAnsi="Times New Roman" w:cs="Times New Roman"/>
                <w:b/>
                <w:bCs/>
                <w:iCs/>
                <w:color w:val="000000"/>
                <w:lang w:eastAsia="ru-RU"/>
              </w:rPr>
              <w:t>89,0</w:t>
            </w:r>
          </w:p>
        </w:tc>
      </w:tr>
      <w:bookmarkEnd w:id="141"/>
    </w:tbl>
    <w:p w14:paraId="6EFF04D8" w14:textId="77777777" w:rsidR="00693A41" w:rsidRPr="00693A41" w:rsidRDefault="00693A41" w:rsidP="00693A41">
      <w:pPr>
        <w:widowControl w:val="0"/>
        <w:autoSpaceDE w:val="0"/>
        <w:autoSpaceDN w:val="0"/>
        <w:adjustRightInd w:val="0"/>
        <w:spacing w:after="0" w:line="240" w:lineRule="auto"/>
        <w:ind w:firstLine="720"/>
        <w:jc w:val="right"/>
        <w:rPr>
          <w:rFonts w:ascii="Times New Roman" w:eastAsia="Times New Roman" w:hAnsi="Times New Roman" w:cs="Times New Roman"/>
          <w:sz w:val="20"/>
          <w:szCs w:val="20"/>
          <w:lang w:eastAsia="ru-RU"/>
        </w:rPr>
      </w:pPr>
    </w:p>
    <w:p w14:paraId="4869D12C" w14:textId="651FEC13" w:rsidR="00693A41" w:rsidRPr="00693A41" w:rsidRDefault="00693A41" w:rsidP="00693A4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В отчетном периоде в структуре безвозмездных поступлений существенных изменений не наблюдается. В текущем году на долю дотаций приходится 66,7 % (в 2023году – 51,6 %). Поступления указанного вида доходов увеличились по сравнению с соответствующим периодом 2023 года на 1 826 670,9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15,0 % и составили 14 031 593,3 тыс. </w:t>
      </w:r>
      <w:r w:rsidR="00D36411">
        <w:rPr>
          <w:rFonts w:ascii="Times New Roman" w:eastAsia="Times New Roman" w:hAnsi="Times New Roman" w:cs="Times New Roman"/>
          <w:sz w:val="28"/>
          <w:szCs w:val="28"/>
          <w:lang w:eastAsia="ru-RU"/>
        </w:rPr>
        <w:t>руб.</w:t>
      </w:r>
    </w:p>
    <w:p w14:paraId="1E8A64D2" w14:textId="145F5B8A" w:rsidR="00693A41" w:rsidRPr="00693A41" w:rsidRDefault="00693A41" w:rsidP="00693A4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Дотации на выравнивание бюджетной обеспеченности поступили в объеме 12 540 372,3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что составляет 77,8 % годовых прогнозных параметров (в 2023 году – 77,3 %) и 112,7 % к уровню прошлого года.</w:t>
      </w:r>
    </w:p>
    <w:p w14:paraId="3E4A8BFB" w14:textId="7A1D951D" w:rsidR="00693A41" w:rsidRPr="00693A41" w:rsidRDefault="00693A41" w:rsidP="00693A41">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В рамках поддержки мер по обеспечению сбалансированности бюджетов субъектов Российской Федерации из федерального бюджета предоставлены в </w:t>
      </w:r>
      <w:r w:rsidRPr="00693A41">
        <w:rPr>
          <w:rFonts w:ascii="Times New Roman" w:eastAsia="Times New Roman" w:hAnsi="Times New Roman" w:cs="Times New Roman"/>
          <w:sz w:val="28"/>
          <w:szCs w:val="28"/>
          <w:lang w:eastAsia="ru-RU"/>
        </w:rPr>
        <w:lastRenderedPageBreak/>
        <w:t xml:space="preserve">полном объеме дотации в размере 271 979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а также дотации (гранты) за достижение показателей деятельности органов исполнительной власти субъектов Российской Федерации в размере 125 045,4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(50,0 % и 111,1 % к прошлогоднему периоду соответственно).</w:t>
      </w:r>
    </w:p>
    <w:p w14:paraId="4CE8DECB" w14:textId="66737CD2" w:rsidR="00693A41" w:rsidRPr="00693A41" w:rsidRDefault="00693A41" w:rsidP="00693A41">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Кроме того, республике в текущем году предоставлены дотации на частичную компенсацию дополнительных расходов на повышение оплаты труда работников бюджетной сферы в сумме 1 094 196,6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75,0 % к планируемой на год величине), что в 2,6 раза превышает аналогичный показатель 2023 года.</w:t>
      </w:r>
    </w:p>
    <w:p w14:paraId="1CB7FDF2" w14:textId="33394660" w:rsidR="00693A41" w:rsidRPr="00693A41" w:rsidRDefault="00693A41" w:rsidP="00693A4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В отчетном периоде сократились объемы поступления субсидий. С начала года кассовое исполнение по данной статье доходной части республиканского бюджета составило 5 426 048,7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69,4 % годовых прогнозных назначений (в 2023 году – 73,0 %). К уровню предыдущего года объем субсидий сократился на 5 247 897,2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49,2 %.</w:t>
      </w:r>
    </w:p>
    <w:p w14:paraId="5995EB7A" w14:textId="520224C3" w:rsidR="00693A41" w:rsidRPr="00693A41" w:rsidRDefault="00693A41" w:rsidP="00693A4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В полном объеме годовых назначений и выше поступили субсидии по 17 направлениям на общую сумму 624 786,3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В их числе субсидии на реализацию мероприятий в рамках приведения в нормативное состояние автомобильных дорог, развития сельского хозяйства, системы образования, здравоохранения, культуры, молодежной политики, физической культуры и спорта.</w:t>
      </w:r>
    </w:p>
    <w:p w14:paraId="67779ADC" w14:textId="077AFC07" w:rsidR="00693A41" w:rsidRPr="00693A41" w:rsidRDefault="00693A41" w:rsidP="00693A4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Кроме того, в республику поступили субсидии из резервного фонда Правительства Российской Федерации на </w:t>
      </w:r>
      <w:proofErr w:type="spellStart"/>
      <w:r w:rsidRPr="00693A41">
        <w:rPr>
          <w:rFonts w:ascii="Times New Roman" w:eastAsia="Times New Roman" w:hAnsi="Times New Roman" w:cs="Times New Roman"/>
          <w:sz w:val="28"/>
          <w:szCs w:val="28"/>
          <w:lang w:eastAsia="ru-RU"/>
        </w:rPr>
        <w:t>софинансирование</w:t>
      </w:r>
      <w:proofErr w:type="spellEnd"/>
      <w:r w:rsidRPr="00693A41">
        <w:rPr>
          <w:rFonts w:ascii="Times New Roman" w:eastAsia="Times New Roman" w:hAnsi="Times New Roman" w:cs="Times New Roman"/>
          <w:sz w:val="28"/>
          <w:szCs w:val="28"/>
          <w:lang w:eastAsia="ru-RU"/>
        </w:rPr>
        <w:t xml:space="preserve"> расходов при реализации программ устойчивого экономического развития предприятий энергетики и жилищно-коммунального хозяйства в размере 290 255,8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140,3 % от годовых назначений, а также дополнительно предоставлены непредусмотренные бюджетом на 2024 год субсидии в размере 68 300,8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на </w:t>
      </w:r>
      <w:proofErr w:type="spellStart"/>
      <w:r w:rsidRPr="00693A41">
        <w:rPr>
          <w:rFonts w:ascii="Times New Roman" w:eastAsia="Times New Roman" w:hAnsi="Times New Roman" w:cs="Times New Roman"/>
          <w:sz w:val="28"/>
          <w:szCs w:val="28"/>
          <w:lang w:eastAsia="ru-RU"/>
        </w:rPr>
        <w:t>софинанасирование</w:t>
      </w:r>
      <w:proofErr w:type="spellEnd"/>
      <w:r w:rsidRPr="00693A41">
        <w:rPr>
          <w:rFonts w:ascii="Times New Roman" w:eastAsia="Times New Roman" w:hAnsi="Times New Roman" w:cs="Times New Roman"/>
          <w:sz w:val="28"/>
          <w:szCs w:val="28"/>
          <w:lang w:eastAsia="ru-RU"/>
        </w:rPr>
        <w:t xml:space="preserve"> капитальных вложений в объекты государственной собственности в рамках обеспечения комплексного развития сельских территорий.</w:t>
      </w:r>
    </w:p>
    <w:p w14:paraId="727CC734" w14:textId="29E5E4F4" w:rsidR="00693A41" w:rsidRPr="00693A41" w:rsidRDefault="00693A41" w:rsidP="00693A4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По 18 видам субсидий на общую сумму 2 717 188,4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выделенным на реализацию мероприятий по развитию отраслей агропромышленного комплекса и сельских территорий, модернизацию образования и здравоохранения, поддержку субъектов малого и среднего предпринимательства и объектов культуры, обеспечения социальной защиты, объем финансирования сложился на уровне 70,0 % и выше.</w:t>
      </w:r>
    </w:p>
    <w:p w14:paraId="37F31B90" w14:textId="77777777" w:rsidR="00693A41" w:rsidRPr="00693A41" w:rsidRDefault="00693A41" w:rsidP="00693A4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Финансирование остальных видов субсидий осуществлялось на недостаточном уровне, либо не финансировалось вовсе.</w:t>
      </w:r>
    </w:p>
    <w:p w14:paraId="04753EF4" w14:textId="77777777" w:rsidR="00693A41" w:rsidRPr="00693A41" w:rsidRDefault="00693A41" w:rsidP="00693A4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В частности, по 21 виду субсидий финансирование варьировалось в пределах от 8,6 % до 69,4 % к годовым назначениям, а по 14 видам данной статьи доходов - финансирование не открыто.</w:t>
      </w:r>
    </w:p>
    <w:p w14:paraId="20FCCFBD" w14:textId="08A60134" w:rsidR="00693A41" w:rsidRPr="00693A41" w:rsidRDefault="00693A41" w:rsidP="00693A41">
      <w:pPr>
        <w:spacing w:after="0" w:line="240" w:lineRule="auto"/>
        <w:ind w:firstLine="709"/>
        <w:contextualSpacing/>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За девять месяцев 2024 года объем полученных субвенций из федерального бюджета составил 1 216 937,2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58,3 % к годовому плану (в 2023 году – 75,2 %). По сравнению с прошлым годом объем поступлений по данному виду доходов вырос на 119 286,8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10,9 %.</w:t>
      </w:r>
    </w:p>
    <w:p w14:paraId="1DBA48E0" w14:textId="4F017A2B" w:rsidR="00693A41" w:rsidRPr="00693A41" w:rsidRDefault="00693A41" w:rsidP="00693A41">
      <w:pPr>
        <w:spacing w:after="0" w:line="240" w:lineRule="auto"/>
        <w:ind w:firstLine="709"/>
        <w:contextualSpacing/>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В рассматриваем периоде увеличились поступления субвенций на социальные выплаты безработным гражданам (на 131 267,4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18,9 %) и на улучшение экологического состояния гидрографической сети (на 33 798,5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в 3,3 раза) при одновременном сокращении поступлений субвенций на оплату </w:t>
      </w:r>
      <w:r w:rsidRPr="00693A41">
        <w:rPr>
          <w:rFonts w:ascii="Times New Roman" w:eastAsia="Times New Roman" w:hAnsi="Times New Roman" w:cs="Times New Roman"/>
          <w:sz w:val="28"/>
          <w:szCs w:val="28"/>
          <w:lang w:eastAsia="ru-RU"/>
        </w:rPr>
        <w:lastRenderedPageBreak/>
        <w:t xml:space="preserve">жилищно-коммунальных услуг отдельным категориям граждан (на 27 224,5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2,0 %) и на оказание социальной услуги по обеспечению лекарственными препаратами и медицинскими изделиями, а также специализированными продуктами лечебного питания для детей-инвалидов (на 44 035,2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38,1 %).</w:t>
      </w:r>
    </w:p>
    <w:p w14:paraId="0E8A6A3B" w14:textId="77777777" w:rsidR="00693A41" w:rsidRPr="00693A41" w:rsidRDefault="00693A41" w:rsidP="00693A41">
      <w:pPr>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В отчетном периоде из 18 видов субвенций, предусмотренных бюджетом, 9 профинансированы в объеме 70,0 % и более, 5 – в пределах ниже 70,0% и не поступили в анализируемом периоде средства по 4 видам субвенций.</w:t>
      </w:r>
    </w:p>
    <w:p w14:paraId="6F1A1D64" w14:textId="77777777" w:rsidR="00693A41" w:rsidRPr="00693A41" w:rsidRDefault="00693A41" w:rsidP="00693A4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Поступления по иным межбюджетным трансфертам сложилось практически на уровне предыдущего года.</w:t>
      </w:r>
    </w:p>
    <w:p w14:paraId="57E67BDD" w14:textId="4F89EB8D" w:rsidR="00693A41" w:rsidRPr="00693A41" w:rsidRDefault="00693A41" w:rsidP="00693A4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Кассовое исполнение по указанному виду доходных источников составило 379 548,6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что на 3 380,6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0,9 % выше, чем годом ранее. При этом, исполнение по межбюджетным трансфертам составило 79,3 % (в 2023 году – 54,7 %).</w:t>
      </w:r>
    </w:p>
    <w:p w14:paraId="402AB4E9" w14:textId="77777777" w:rsidR="00693A41" w:rsidRPr="00693A41" w:rsidRDefault="00693A41" w:rsidP="00693A4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Следует отметить, что из 9 видов предусмотренных межбюджетных трансфертов финансирование только по 4 видам сложилось на уровне 70 % и выше. По остальным видам данных безвозмездных перечислений финансирование осуществлялось в недостаточных объемах (ниже 70,0 % от годовых назначений).</w:t>
      </w:r>
    </w:p>
    <w:p w14:paraId="483080E1" w14:textId="77777777" w:rsidR="00693A41" w:rsidRPr="00693A41" w:rsidRDefault="00693A41" w:rsidP="005820F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7CD248A" w14:textId="77777777" w:rsidR="00693A41" w:rsidRPr="00693A41" w:rsidRDefault="00693A41" w:rsidP="00693A41">
      <w:pPr>
        <w:shd w:val="clear" w:color="auto" w:fill="FFFFFF"/>
        <w:spacing w:after="0" w:line="240" w:lineRule="auto"/>
        <w:jc w:val="center"/>
        <w:rPr>
          <w:rFonts w:ascii="Times New Roman" w:eastAsia="Times New Roman" w:hAnsi="Times New Roman" w:cs="Times New Roman"/>
          <w:b/>
          <w:sz w:val="28"/>
          <w:szCs w:val="28"/>
          <w:lang w:eastAsia="ru-RU"/>
        </w:rPr>
      </w:pPr>
      <w:r w:rsidRPr="00693A41">
        <w:rPr>
          <w:rFonts w:ascii="Times New Roman" w:eastAsia="Times New Roman" w:hAnsi="Times New Roman" w:cs="Times New Roman"/>
          <w:b/>
          <w:sz w:val="28"/>
          <w:szCs w:val="28"/>
          <w:lang w:eastAsia="ru-RU"/>
        </w:rPr>
        <w:t>Дефицит республиканского бюджета</w:t>
      </w:r>
    </w:p>
    <w:p w14:paraId="63FF6BB7" w14:textId="77777777" w:rsidR="00693A41" w:rsidRPr="00693A41" w:rsidRDefault="00693A41" w:rsidP="00693A41">
      <w:pPr>
        <w:shd w:val="clear" w:color="auto" w:fill="FFFFFF"/>
        <w:spacing w:after="0" w:line="240" w:lineRule="auto"/>
        <w:jc w:val="center"/>
        <w:rPr>
          <w:rFonts w:ascii="Times New Roman" w:eastAsia="Times New Roman" w:hAnsi="Times New Roman" w:cs="Times New Roman"/>
          <w:b/>
          <w:sz w:val="28"/>
          <w:szCs w:val="28"/>
          <w:lang w:eastAsia="ru-RU"/>
        </w:rPr>
      </w:pPr>
    </w:p>
    <w:p w14:paraId="58D4446A" w14:textId="351C1A8F" w:rsidR="00693A41" w:rsidRPr="00693A41" w:rsidRDefault="00693A41" w:rsidP="00693A41">
      <w:pPr>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0"/>
          <w:lang w:eastAsia="ru-RU"/>
        </w:rPr>
        <w:t xml:space="preserve">В отчетном периоде республиканский бюджет исполнен с профицитом </w:t>
      </w:r>
      <w:r w:rsidRPr="00693A41">
        <w:rPr>
          <w:rFonts w:ascii="Times New Roman" w:eastAsia="Times New Roman" w:hAnsi="Times New Roman" w:cs="Times New Roman"/>
          <w:sz w:val="28"/>
          <w:szCs w:val="28"/>
          <w:lang w:eastAsia="ru-RU"/>
        </w:rPr>
        <w:t xml:space="preserve">в сумме 244 771,7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(за аналогичный период прошлого года бюджет исполнен с дефицитом в размере 1 020 480,0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w:t>
      </w:r>
    </w:p>
    <w:p w14:paraId="625176CA" w14:textId="77777777" w:rsidR="00693A41" w:rsidRPr="00693A41" w:rsidRDefault="00693A41" w:rsidP="00693A41">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22272F"/>
          <w:sz w:val="28"/>
          <w:szCs w:val="28"/>
          <w:lang w:eastAsia="ru-RU"/>
        </w:rPr>
      </w:pPr>
      <w:r w:rsidRPr="00693A41">
        <w:rPr>
          <w:rFonts w:ascii="Times New Roman" w:eastAsia="Times New Roman" w:hAnsi="Times New Roman" w:cs="Times New Roman"/>
          <w:sz w:val="28"/>
          <w:szCs w:val="28"/>
          <w:lang w:eastAsia="ru-RU"/>
        </w:rPr>
        <w:t xml:space="preserve">Согласно республиканскому бюджету источниками покрытия дефицита в текущем году являются </w:t>
      </w:r>
      <w:r w:rsidRPr="00693A41">
        <w:rPr>
          <w:rFonts w:ascii="Times New Roman" w:eastAsia="Times New Roman" w:hAnsi="Times New Roman" w:cs="Times New Roman"/>
          <w:color w:val="22272F"/>
          <w:sz w:val="28"/>
          <w:szCs w:val="28"/>
          <w:lang w:eastAsia="ru-RU"/>
        </w:rPr>
        <w:t>остатки на счетах по учету средств республиканского бюджета и бюджетные кредиты в целях опережающего финансового обеспечения расходных обязательств субъектов, принимаемых в целях реализации мероприятий, обеспечивающих достижение целей, показателей и результатов государственных программ Российской Федерации, федеральных проектов, входящих в состав национальных проектов (программ), комплексного плана модернизации и расширения магистральной инфраструктуры.</w:t>
      </w:r>
    </w:p>
    <w:p w14:paraId="6A470CE1" w14:textId="0B21811D" w:rsidR="00693A41" w:rsidRPr="00693A41" w:rsidRDefault="00693A41" w:rsidP="00693A41">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0"/>
          <w:lang w:eastAsia="ru-RU"/>
        </w:rPr>
      </w:pPr>
      <w:r w:rsidRPr="00693A41">
        <w:rPr>
          <w:rFonts w:ascii="Times New Roman" w:eastAsia="Times New Roman" w:hAnsi="Times New Roman" w:cs="Times New Roman"/>
          <w:sz w:val="28"/>
          <w:szCs w:val="20"/>
          <w:lang w:eastAsia="ru-RU"/>
        </w:rPr>
        <w:t xml:space="preserve">По итогам 9 месяцев 2024 года источники финансирования дефицита бюджета сложились в размере 1 609 035,4 тыс. </w:t>
      </w:r>
      <w:r w:rsidR="00D36411">
        <w:rPr>
          <w:rFonts w:ascii="Times New Roman" w:eastAsia="Times New Roman" w:hAnsi="Times New Roman" w:cs="Times New Roman"/>
          <w:sz w:val="28"/>
          <w:szCs w:val="20"/>
          <w:lang w:eastAsia="ru-RU"/>
        </w:rPr>
        <w:t>руб.</w:t>
      </w:r>
      <w:r w:rsidRPr="00693A41">
        <w:rPr>
          <w:rFonts w:ascii="Times New Roman" w:eastAsia="Times New Roman" w:hAnsi="Times New Roman" w:cs="Times New Roman"/>
          <w:sz w:val="28"/>
          <w:szCs w:val="20"/>
          <w:lang w:eastAsia="ru-RU"/>
        </w:rPr>
        <w:t xml:space="preserve"> за счет остатков средств на едином счете бюджета в размере </w:t>
      </w:r>
      <w:r w:rsidRPr="00693A41">
        <w:rPr>
          <w:rFonts w:ascii="Times New Roman" w:eastAsia="Times New Roman" w:hAnsi="Times New Roman" w:cs="Times New Roman"/>
          <w:sz w:val="28"/>
          <w:szCs w:val="28"/>
          <w:lang w:eastAsia="ru-RU"/>
        </w:rPr>
        <w:t xml:space="preserve">1 983 486,4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w:t>
      </w:r>
      <w:r w:rsidRPr="00693A41">
        <w:rPr>
          <w:rFonts w:ascii="Times New Roman" w:eastAsia="Times New Roman" w:hAnsi="Times New Roman" w:cs="Times New Roman"/>
          <w:sz w:val="28"/>
          <w:szCs w:val="20"/>
          <w:lang w:eastAsia="ru-RU"/>
        </w:rPr>
        <w:t xml:space="preserve">с учетом реализации Порядка привлечения остатков средств на единый счет бюджета, утвержденного </w:t>
      </w:r>
      <w:r w:rsidR="009E4EBF">
        <w:rPr>
          <w:rFonts w:ascii="Times New Roman" w:eastAsia="Times New Roman" w:hAnsi="Times New Roman" w:cs="Times New Roman"/>
          <w:sz w:val="28"/>
          <w:szCs w:val="20"/>
          <w:lang w:eastAsia="ru-RU"/>
        </w:rPr>
        <w:t>п</w:t>
      </w:r>
      <w:r w:rsidRPr="00693A41">
        <w:rPr>
          <w:rFonts w:ascii="Times New Roman" w:eastAsia="Times New Roman" w:hAnsi="Times New Roman" w:cs="Times New Roman"/>
          <w:sz w:val="28"/>
          <w:szCs w:val="20"/>
          <w:lang w:eastAsia="ru-RU"/>
        </w:rPr>
        <w:t xml:space="preserve">остановлением Правительства Республики Ингушетия от 12.03.2024 № 34), уменьшенных на объем фактического исполнения обязательств по погашению бюджетных кредитов в сумме 374 451,0 тыс. </w:t>
      </w:r>
      <w:r w:rsidR="00D36411">
        <w:rPr>
          <w:rFonts w:ascii="Times New Roman" w:eastAsia="Times New Roman" w:hAnsi="Times New Roman" w:cs="Times New Roman"/>
          <w:sz w:val="28"/>
          <w:szCs w:val="20"/>
          <w:lang w:eastAsia="ru-RU"/>
        </w:rPr>
        <w:t>руб.</w:t>
      </w:r>
    </w:p>
    <w:p w14:paraId="42C60A5A" w14:textId="77777777" w:rsidR="00693A41" w:rsidRPr="00693A41" w:rsidRDefault="00693A41" w:rsidP="00693A41">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14:paraId="4287E6C7" w14:textId="77777777" w:rsidR="00693A41" w:rsidRPr="00693A41"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sz w:val="28"/>
          <w:szCs w:val="20"/>
          <w:lang w:eastAsia="ru-RU"/>
        </w:rPr>
      </w:pPr>
      <w:r w:rsidRPr="00693A41">
        <w:rPr>
          <w:rFonts w:ascii="Times New Roman" w:eastAsia="Times New Roman" w:hAnsi="Times New Roman" w:cs="Times New Roman"/>
          <w:b/>
          <w:sz w:val="28"/>
          <w:szCs w:val="20"/>
          <w:lang w:eastAsia="ru-RU"/>
        </w:rPr>
        <w:t>Расходы республиканского бюджета</w:t>
      </w:r>
    </w:p>
    <w:p w14:paraId="72AD3017" w14:textId="77777777" w:rsidR="00693A41" w:rsidRPr="005820FC" w:rsidRDefault="00693A41" w:rsidP="00693A41">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0AC871CE" w14:textId="77777777" w:rsidR="005820FC" w:rsidRDefault="00693A41" w:rsidP="00693A41">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693A41">
        <w:rPr>
          <w:rFonts w:ascii="Times New Roman" w:eastAsia="Calibri" w:hAnsi="Times New Roman" w:cs="Times New Roman"/>
          <w:sz w:val="28"/>
          <w:szCs w:val="28"/>
        </w:rPr>
        <w:t>В текущем году наблюдается сокращение расходной части бюджета.</w:t>
      </w:r>
    </w:p>
    <w:p w14:paraId="791ACD5A" w14:textId="296E6293" w:rsidR="00693A41" w:rsidRPr="00693A41" w:rsidRDefault="00693A41" w:rsidP="00693A41">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693A41">
        <w:rPr>
          <w:rFonts w:ascii="Times New Roman" w:eastAsia="Calibri" w:hAnsi="Times New Roman" w:cs="Times New Roman"/>
          <w:sz w:val="28"/>
          <w:szCs w:val="28"/>
        </w:rPr>
        <w:t xml:space="preserve">Исполнение расходов республиканского бюджета по состоянию на 1 октября 2024 года составило 25 756 138,4 тыс. </w:t>
      </w:r>
      <w:r w:rsidR="00D36411">
        <w:rPr>
          <w:rFonts w:ascii="Times New Roman" w:eastAsia="Calibri" w:hAnsi="Times New Roman" w:cs="Times New Roman"/>
          <w:sz w:val="28"/>
          <w:szCs w:val="28"/>
        </w:rPr>
        <w:t>руб.</w:t>
      </w:r>
      <w:r w:rsidRPr="00693A41">
        <w:rPr>
          <w:rFonts w:ascii="Times New Roman" w:eastAsia="Calibri" w:hAnsi="Times New Roman" w:cs="Times New Roman"/>
          <w:sz w:val="28"/>
          <w:szCs w:val="28"/>
        </w:rPr>
        <w:t xml:space="preserve"> или 70,8 % к законодательно </w:t>
      </w:r>
      <w:r w:rsidRPr="00693A41">
        <w:rPr>
          <w:rFonts w:ascii="Times New Roman" w:eastAsia="Calibri" w:hAnsi="Times New Roman" w:cs="Times New Roman"/>
          <w:sz w:val="28"/>
          <w:szCs w:val="28"/>
        </w:rPr>
        <w:lastRenderedPageBreak/>
        <w:t xml:space="preserve">утвержденным бюджетным ассигнованиям (в 2023 году – 71,0 %). По сравнению с аналогичным периодом предыдущего года расходы бюджета снизились на 2 889 749,7 тыс. </w:t>
      </w:r>
      <w:r w:rsidR="00D36411">
        <w:rPr>
          <w:rFonts w:ascii="Times New Roman" w:eastAsia="Calibri" w:hAnsi="Times New Roman" w:cs="Times New Roman"/>
          <w:sz w:val="28"/>
          <w:szCs w:val="28"/>
        </w:rPr>
        <w:t>руб.</w:t>
      </w:r>
      <w:r w:rsidRPr="00693A41">
        <w:rPr>
          <w:rFonts w:ascii="Times New Roman" w:eastAsia="Calibri" w:hAnsi="Times New Roman" w:cs="Times New Roman"/>
          <w:sz w:val="28"/>
          <w:szCs w:val="28"/>
        </w:rPr>
        <w:t xml:space="preserve"> или на 10,1 % от прошлогоднего уровня.</w:t>
      </w:r>
    </w:p>
    <w:p w14:paraId="1444DE39" w14:textId="5F971388" w:rsidR="00693A41" w:rsidRPr="00693A41" w:rsidRDefault="00693A41" w:rsidP="00693A41">
      <w:pPr>
        <w:suppressAutoHyphens/>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Исполнение расходной части республиканского бюджета в разрезе разделов бюджетной классификации расходов представлено в таблице.</w:t>
      </w:r>
    </w:p>
    <w:p w14:paraId="310DF32B" w14:textId="77777777" w:rsidR="00693A41" w:rsidRPr="00693A41" w:rsidRDefault="00693A41" w:rsidP="00693A41">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0"/>
          <w:szCs w:val="20"/>
          <w:lang w:eastAsia="ru-RU"/>
        </w:rPr>
      </w:pPr>
    </w:p>
    <w:tbl>
      <w:tblPr>
        <w:tblStyle w:val="a3"/>
        <w:tblW w:w="10059" w:type="dxa"/>
        <w:tblLayout w:type="fixed"/>
        <w:tblLook w:val="04A0" w:firstRow="1" w:lastRow="0" w:firstColumn="1" w:lastColumn="0" w:noHBand="0" w:noVBand="1"/>
      </w:tblPr>
      <w:tblGrid>
        <w:gridCol w:w="3397"/>
        <w:gridCol w:w="1559"/>
        <w:gridCol w:w="1559"/>
        <w:gridCol w:w="1560"/>
        <w:gridCol w:w="992"/>
        <w:gridCol w:w="992"/>
      </w:tblGrid>
      <w:tr w:rsidR="00693A41" w:rsidRPr="00693A41" w14:paraId="59C8679B" w14:textId="77777777" w:rsidTr="005944C0">
        <w:tc>
          <w:tcPr>
            <w:tcW w:w="3397" w:type="dxa"/>
            <w:vMerge w:val="restart"/>
            <w:vAlign w:val="center"/>
          </w:tcPr>
          <w:p w14:paraId="7F3696E1"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b/>
                <w:lang w:eastAsia="ru-RU"/>
              </w:rPr>
            </w:pPr>
            <w:r w:rsidRPr="0029225A">
              <w:rPr>
                <w:rFonts w:ascii="Times New Roman" w:eastAsia="Times New Roman" w:hAnsi="Times New Roman" w:cs="Times New Roman"/>
                <w:b/>
                <w:lang w:eastAsia="ru-RU"/>
              </w:rPr>
              <w:t>Раздел</w:t>
            </w:r>
          </w:p>
        </w:tc>
        <w:tc>
          <w:tcPr>
            <w:tcW w:w="1559" w:type="dxa"/>
            <w:vMerge w:val="restart"/>
            <w:vAlign w:val="center"/>
          </w:tcPr>
          <w:p w14:paraId="6C4722E8"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b/>
                <w:lang w:eastAsia="ru-RU"/>
              </w:rPr>
            </w:pPr>
            <w:r w:rsidRPr="0029225A">
              <w:rPr>
                <w:rFonts w:ascii="Times New Roman" w:eastAsia="Times New Roman" w:hAnsi="Times New Roman" w:cs="Times New Roman"/>
                <w:b/>
                <w:lang w:eastAsia="ru-RU"/>
              </w:rPr>
              <w:t>Исполнение за 9 месяцев 2023 года, тыс. руб.</w:t>
            </w:r>
          </w:p>
        </w:tc>
        <w:tc>
          <w:tcPr>
            <w:tcW w:w="3119" w:type="dxa"/>
            <w:gridSpan w:val="2"/>
            <w:vAlign w:val="center"/>
          </w:tcPr>
          <w:p w14:paraId="00131127"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b/>
                <w:lang w:eastAsia="ru-RU"/>
              </w:rPr>
            </w:pPr>
            <w:r w:rsidRPr="0029225A">
              <w:rPr>
                <w:rFonts w:ascii="Times New Roman" w:eastAsia="Times New Roman" w:hAnsi="Times New Roman" w:cs="Times New Roman"/>
                <w:b/>
                <w:lang w:eastAsia="ru-RU"/>
              </w:rPr>
              <w:t>По данным Отчета</w:t>
            </w:r>
          </w:p>
        </w:tc>
        <w:tc>
          <w:tcPr>
            <w:tcW w:w="992" w:type="dxa"/>
            <w:vMerge w:val="restart"/>
            <w:vAlign w:val="center"/>
          </w:tcPr>
          <w:p w14:paraId="7685A3D0"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b/>
                <w:lang w:eastAsia="ru-RU"/>
              </w:rPr>
            </w:pPr>
            <w:r w:rsidRPr="0029225A">
              <w:rPr>
                <w:rFonts w:ascii="Times New Roman" w:eastAsia="Times New Roman" w:hAnsi="Times New Roman" w:cs="Times New Roman"/>
                <w:b/>
                <w:lang w:eastAsia="ru-RU"/>
              </w:rPr>
              <w:t>% исполнения</w:t>
            </w:r>
          </w:p>
        </w:tc>
        <w:tc>
          <w:tcPr>
            <w:tcW w:w="992" w:type="dxa"/>
            <w:vMerge w:val="restart"/>
            <w:vAlign w:val="center"/>
          </w:tcPr>
          <w:p w14:paraId="7FEA4790"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b/>
                <w:lang w:eastAsia="ru-RU"/>
              </w:rPr>
            </w:pPr>
            <w:r w:rsidRPr="0029225A">
              <w:rPr>
                <w:rFonts w:ascii="Times New Roman" w:eastAsia="Times New Roman" w:hAnsi="Times New Roman" w:cs="Times New Roman"/>
                <w:b/>
                <w:lang w:eastAsia="ru-RU"/>
              </w:rPr>
              <w:t>Темп роста, %</w:t>
            </w:r>
          </w:p>
        </w:tc>
      </w:tr>
      <w:tr w:rsidR="00693A41" w:rsidRPr="00693A41" w14:paraId="53EF7A3F" w14:textId="77777777" w:rsidTr="005944C0">
        <w:tc>
          <w:tcPr>
            <w:tcW w:w="3397" w:type="dxa"/>
            <w:vMerge/>
            <w:vAlign w:val="center"/>
          </w:tcPr>
          <w:p w14:paraId="783B8EBB"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b/>
                <w:lang w:eastAsia="ru-RU"/>
              </w:rPr>
            </w:pPr>
          </w:p>
        </w:tc>
        <w:tc>
          <w:tcPr>
            <w:tcW w:w="1559" w:type="dxa"/>
            <w:vMerge/>
          </w:tcPr>
          <w:p w14:paraId="1FDF8B94"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b/>
                <w:lang w:eastAsia="ru-RU"/>
              </w:rPr>
            </w:pPr>
          </w:p>
        </w:tc>
        <w:tc>
          <w:tcPr>
            <w:tcW w:w="1559" w:type="dxa"/>
            <w:vAlign w:val="center"/>
          </w:tcPr>
          <w:p w14:paraId="5DFA791E"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b/>
                <w:lang w:eastAsia="ru-RU"/>
              </w:rPr>
            </w:pPr>
            <w:r w:rsidRPr="0029225A">
              <w:rPr>
                <w:rFonts w:ascii="Times New Roman" w:eastAsia="Times New Roman" w:hAnsi="Times New Roman" w:cs="Times New Roman"/>
                <w:b/>
                <w:lang w:eastAsia="ru-RU"/>
              </w:rPr>
              <w:t>утверждено на 2023 год,</w:t>
            </w:r>
          </w:p>
          <w:p w14:paraId="6D055142"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b/>
                <w:lang w:eastAsia="ru-RU"/>
              </w:rPr>
            </w:pPr>
            <w:r w:rsidRPr="0029225A">
              <w:rPr>
                <w:rFonts w:ascii="Times New Roman" w:eastAsia="Times New Roman" w:hAnsi="Times New Roman" w:cs="Times New Roman"/>
                <w:b/>
                <w:lang w:eastAsia="ru-RU"/>
              </w:rPr>
              <w:t>тыс. руб.</w:t>
            </w:r>
          </w:p>
        </w:tc>
        <w:tc>
          <w:tcPr>
            <w:tcW w:w="1560" w:type="dxa"/>
            <w:vAlign w:val="center"/>
          </w:tcPr>
          <w:p w14:paraId="000B3742"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b/>
                <w:lang w:eastAsia="ru-RU"/>
              </w:rPr>
            </w:pPr>
            <w:r w:rsidRPr="0029225A">
              <w:rPr>
                <w:rFonts w:ascii="Times New Roman" w:eastAsia="Times New Roman" w:hAnsi="Times New Roman" w:cs="Times New Roman"/>
                <w:b/>
                <w:lang w:eastAsia="ru-RU"/>
              </w:rPr>
              <w:t>исполнено за 9 месяцев 2024 г.,</w:t>
            </w:r>
          </w:p>
          <w:p w14:paraId="49539034"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b/>
                <w:lang w:eastAsia="ru-RU"/>
              </w:rPr>
            </w:pPr>
            <w:r w:rsidRPr="0029225A">
              <w:rPr>
                <w:rFonts w:ascii="Times New Roman" w:eastAsia="Times New Roman" w:hAnsi="Times New Roman" w:cs="Times New Roman"/>
                <w:b/>
                <w:lang w:eastAsia="ru-RU"/>
              </w:rPr>
              <w:t>тыс. руб.</w:t>
            </w:r>
          </w:p>
        </w:tc>
        <w:tc>
          <w:tcPr>
            <w:tcW w:w="992" w:type="dxa"/>
            <w:vMerge/>
            <w:tcBorders>
              <w:bottom w:val="single" w:sz="4" w:space="0" w:color="auto"/>
            </w:tcBorders>
            <w:vAlign w:val="center"/>
          </w:tcPr>
          <w:p w14:paraId="25D001B2"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b/>
                <w:lang w:eastAsia="ru-RU"/>
              </w:rPr>
            </w:pPr>
          </w:p>
        </w:tc>
        <w:tc>
          <w:tcPr>
            <w:tcW w:w="992" w:type="dxa"/>
            <w:vMerge/>
            <w:tcBorders>
              <w:bottom w:val="single" w:sz="4" w:space="0" w:color="auto"/>
            </w:tcBorders>
          </w:tcPr>
          <w:p w14:paraId="37DDD2DF"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b/>
                <w:lang w:eastAsia="ru-RU"/>
              </w:rPr>
            </w:pPr>
          </w:p>
        </w:tc>
      </w:tr>
      <w:tr w:rsidR="00693A41" w:rsidRPr="00693A41" w14:paraId="6221B9A3" w14:textId="77777777" w:rsidTr="005944C0">
        <w:tc>
          <w:tcPr>
            <w:tcW w:w="3397" w:type="dxa"/>
          </w:tcPr>
          <w:p w14:paraId="2531966F" w14:textId="77777777" w:rsidR="00693A41" w:rsidRPr="0029225A" w:rsidRDefault="00693A41" w:rsidP="00693A41">
            <w:pPr>
              <w:widowControl w:val="0"/>
              <w:autoSpaceDE w:val="0"/>
              <w:autoSpaceDN w:val="0"/>
              <w:adjustRightInd w:val="0"/>
              <w:contextualSpacing/>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Общегосударственные вопросы</w:t>
            </w:r>
          </w:p>
        </w:tc>
        <w:tc>
          <w:tcPr>
            <w:tcW w:w="1559" w:type="dxa"/>
            <w:shd w:val="clear" w:color="auto" w:fill="auto"/>
            <w:vAlign w:val="center"/>
          </w:tcPr>
          <w:p w14:paraId="7A64E81A"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1 130 505,2</w:t>
            </w:r>
          </w:p>
        </w:tc>
        <w:tc>
          <w:tcPr>
            <w:tcW w:w="1559" w:type="dxa"/>
            <w:shd w:val="clear" w:color="auto" w:fill="auto"/>
            <w:vAlign w:val="center"/>
          </w:tcPr>
          <w:p w14:paraId="0C292E1A"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2 002 567,8</w:t>
            </w:r>
          </w:p>
        </w:tc>
        <w:tc>
          <w:tcPr>
            <w:tcW w:w="1560" w:type="dxa"/>
            <w:shd w:val="clear" w:color="auto" w:fill="auto"/>
            <w:vAlign w:val="center"/>
          </w:tcPr>
          <w:p w14:paraId="22DA4A47"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1 517 535,2</w:t>
            </w:r>
          </w:p>
        </w:tc>
        <w:tc>
          <w:tcPr>
            <w:tcW w:w="992" w:type="dxa"/>
            <w:tcBorders>
              <w:top w:val="single" w:sz="4" w:space="0" w:color="auto"/>
              <w:left w:val="nil"/>
              <w:bottom w:val="single" w:sz="4" w:space="0" w:color="auto"/>
              <w:right w:val="single" w:sz="4" w:space="0" w:color="auto"/>
            </w:tcBorders>
            <w:shd w:val="clear" w:color="auto" w:fill="auto"/>
            <w:vAlign w:val="center"/>
          </w:tcPr>
          <w:p w14:paraId="2B604D6D"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75,8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8871AF4"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134,2</w:t>
            </w:r>
          </w:p>
        </w:tc>
      </w:tr>
      <w:tr w:rsidR="00693A41" w:rsidRPr="00693A41" w14:paraId="76146F74" w14:textId="77777777" w:rsidTr="005944C0">
        <w:tc>
          <w:tcPr>
            <w:tcW w:w="3397" w:type="dxa"/>
          </w:tcPr>
          <w:p w14:paraId="42DB887E" w14:textId="77777777" w:rsidR="00693A41" w:rsidRPr="0029225A" w:rsidRDefault="00693A41" w:rsidP="00693A41">
            <w:pPr>
              <w:widowControl w:val="0"/>
              <w:autoSpaceDE w:val="0"/>
              <w:autoSpaceDN w:val="0"/>
              <w:adjustRightInd w:val="0"/>
              <w:contextualSpacing/>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Национальная оборона</w:t>
            </w:r>
          </w:p>
        </w:tc>
        <w:tc>
          <w:tcPr>
            <w:tcW w:w="1559" w:type="dxa"/>
            <w:shd w:val="clear" w:color="auto" w:fill="auto"/>
            <w:vAlign w:val="center"/>
          </w:tcPr>
          <w:p w14:paraId="7B102149"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7 865,1</w:t>
            </w:r>
          </w:p>
        </w:tc>
        <w:tc>
          <w:tcPr>
            <w:tcW w:w="1559" w:type="dxa"/>
            <w:shd w:val="clear" w:color="auto" w:fill="auto"/>
            <w:vAlign w:val="center"/>
          </w:tcPr>
          <w:p w14:paraId="34D9F3B8"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13 101,3</w:t>
            </w:r>
          </w:p>
        </w:tc>
        <w:tc>
          <w:tcPr>
            <w:tcW w:w="1560" w:type="dxa"/>
            <w:shd w:val="clear" w:color="auto" w:fill="auto"/>
            <w:vAlign w:val="center"/>
          </w:tcPr>
          <w:p w14:paraId="2867999C"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8 184,4</w:t>
            </w:r>
          </w:p>
        </w:tc>
        <w:tc>
          <w:tcPr>
            <w:tcW w:w="992" w:type="dxa"/>
            <w:tcBorders>
              <w:top w:val="single" w:sz="4" w:space="0" w:color="auto"/>
              <w:left w:val="nil"/>
              <w:bottom w:val="single" w:sz="4" w:space="0" w:color="auto"/>
              <w:right w:val="single" w:sz="4" w:space="0" w:color="auto"/>
            </w:tcBorders>
            <w:shd w:val="clear" w:color="auto" w:fill="auto"/>
            <w:vAlign w:val="center"/>
          </w:tcPr>
          <w:p w14:paraId="297CBF41"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62,5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C1E254"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104,1</w:t>
            </w:r>
          </w:p>
        </w:tc>
      </w:tr>
      <w:tr w:rsidR="00693A41" w:rsidRPr="00693A41" w14:paraId="263C5F63" w14:textId="77777777" w:rsidTr="005944C0">
        <w:tc>
          <w:tcPr>
            <w:tcW w:w="3397" w:type="dxa"/>
          </w:tcPr>
          <w:p w14:paraId="0904A529" w14:textId="076BCFD8" w:rsidR="00693A41" w:rsidRPr="0029225A" w:rsidRDefault="00693A41" w:rsidP="00693A41">
            <w:pPr>
              <w:widowControl w:val="0"/>
              <w:autoSpaceDE w:val="0"/>
              <w:autoSpaceDN w:val="0"/>
              <w:adjustRightInd w:val="0"/>
              <w:contextualSpacing/>
              <w:rPr>
                <w:rFonts w:ascii="Times New Roman" w:eastAsia="Times New Roman" w:hAnsi="Times New Roman" w:cs="Times New Roman"/>
                <w:lang w:eastAsia="ru-RU"/>
              </w:rPr>
            </w:pPr>
            <w:bookmarkStart w:id="142" w:name="_Hlk154413260"/>
            <w:r w:rsidRPr="0029225A">
              <w:rPr>
                <w:rFonts w:ascii="Times New Roman" w:eastAsia="Times New Roman" w:hAnsi="Times New Roman" w:cs="Times New Roman"/>
                <w:lang w:eastAsia="ru-RU"/>
              </w:rPr>
              <w:t>Национальная безопасность и правоохранительная деятельность</w:t>
            </w:r>
            <w:bookmarkEnd w:id="142"/>
          </w:p>
        </w:tc>
        <w:tc>
          <w:tcPr>
            <w:tcW w:w="1559" w:type="dxa"/>
            <w:shd w:val="clear" w:color="auto" w:fill="auto"/>
            <w:vAlign w:val="center"/>
          </w:tcPr>
          <w:p w14:paraId="1240DEA7"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168 066,7</w:t>
            </w:r>
          </w:p>
        </w:tc>
        <w:tc>
          <w:tcPr>
            <w:tcW w:w="1559" w:type="dxa"/>
            <w:shd w:val="clear" w:color="auto" w:fill="auto"/>
            <w:vAlign w:val="center"/>
          </w:tcPr>
          <w:p w14:paraId="5DAA6E74"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229 482,5</w:t>
            </w:r>
          </w:p>
        </w:tc>
        <w:tc>
          <w:tcPr>
            <w:tcW w:w="1560" w:type="dxa"/>
            <w:shd w:val="clear" w:color="auto" w:fill="auto"/>
            <w:vAlign w:val="center"/>
          </w:tcPr>
          <w:p w14:paraId="6E5C4469"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137 195,0</w:t>
            </w:r>
          </w:p>
        </w:tc>
        <w:tc>
          <w:tcPr>
            <w:tcW w:w="992" w:type="dxa"/>
            <w:tcBorders>
              <w:top w:val="single" w:sz="4" w:space="0" w:color="auto"/>
              <w:left w:val="nil"/>
              <w:bottom w:val="single" w:sz="4" w:space="0" w:color="auto"/>
              <w:right w:val="single" w:sz="4" w:space="0" w:color="auto"/>
            </w:tcBorders>
            <w:shd w:val="clear" w:color="auto" w:fill="auto"/>
            <w:vAlign w:val="center"/>
          </w:tcPr>
          <w:p w14:paraId="64B95C0A"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59,8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0CDB0D"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81,6</w:t>
            </w:r>
          </w:p>
        </w:tc>
      </w:tr>
      <w:tr w:rsidR="00693A41" w:rsidRPr="00693A41" w14:paraId="27B58FBB" w14:textId="77777777" w:rsidTr="005944C0">
        <w:tc>
          <w:tcPr>
            <w:tcW w:w="3397" w:type="dxa"/>
          </w:tcPr>
          <w:p w14:paraId="75240E63" w14:textId="77777777" w:rsidR="00693A41" w:rsidRPr="0029225A" w:rsidRDefault="00693A41" w:rsidP="00693A41">
            <w:pPr>
              <w:widowControl w:val="0"/>
              <w:autoSpaceDE w:val="0"/>
              <w:autoSpaceDN w:val="0"/>
              <w:adjustRightInd w:val="0"/>
              <w:contextualSpacing/>
              <w:rPr>
                <w:rFonts w:ascii="Times New Roman" w:eastAsia="Times New Roman" w:hAnsi="Times New Roman" w:cs="Times New Roman"/>
                <w:lang w:eastAsia="ru-RU"/>
              </w:rPr>
            </w:pPr>
            <w:bookmarkStart w:id="143" w:name="_Hlk119589916"/>
            <w:bookmarkStart w:id="144" w:name="_Hlk154411652"/>
            <w:r w:rsidRPr="0029225A">
              <w:rPr>
                <w:rFonts w:ascii="Times New Roman" w:eastAsia="Times New Roman" w:hAnsi="Times New Roman" w:cs="Times New Roman"/>
                <w:lang w:eastAsia="ru-RU"/>
              </w:rPr>
              <w:t>Национальная экономика</w:t>
            </w:r>
          </w:p>
        </w:tc>
        <w:tc>
          <w:tcPr>
            <w:tcW w:w="1559" w:type="dxa"/>
            <w:shd w:val="clear" w:color="auto" w:fill="auto"/>
            <w:vAlign w:val="center"/>
          </w:tcPr>
          <w:p w14:paraId="0348D95D"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3 348 756,7</w:t>
            </w:r>
          </w:p>
        </w:tc>
        <w:tc>
          <w:tcPr>
            <w:tcW w:w="1559" w:type="dxa"/>
            <w:shd w:val="clear" w:color="auto" w:fill="auto"/>
            <w:vAlign w:val="center"/>
          </w:tcPr>
          <w:p w14:paraId="1CC77FC2"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4 006 241,7</w:t>
            </w:r>
          </w:p>
        </w:tc>
        <w:tc>
          <w:tcPr>
            <w:tcW w:w="1560" w:type="dxa"/>
            <w:shd w:val="clear" w:color="auto" w:fill="auto"/>
            <w:vAlign w:val="center"/>
          </w:tcPr>
          <w:p w14:paraId="2C7CE715"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2 854 590,1</w:t>
            </w:r>
          </w:p>
        </w:tc>
        <w:tc>
          <w:tcPr>
            <w:tcW w:w="992" w:type="dxa"/>
            <w:tcBorders>
              <w:top w:val="single" w:sz="4" w:space="0" w:color="auto"/>
              <w:left w:val="nil"/>
              <w:bottom w:val="single" w:sz="4" w:space="0" w:color="auto"/>
              <w:right w:val="single" w:sz="4" w:space="0" w:color="auto"/>
            </w:tcBorders>
            <w:shd w:val="clear" w:color="auto" w:fill="auto"/>
            <w:vAlign w:val="center"/>
          </w:tcPr>
          <w:p w14:paraId="4EB9E48C"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71,3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81B97B"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85,2</w:t>
            </w:r>
          </w:p>
        </w:tc>
      </w:tr>
      <w:tr w:rsidR="00693A41" w:rsidRPr="00693A41" w14:paraId="19BD47FE" w14:textId="77777777" w:rsidTr="005944C0">
        <w:tc>
          <w:tcPr>
            <w:tcW w:w="3397" w:type="dxa"/>
          </w:tcPr>
          <w:p w14:paraId="7B57CFEC" w14:textId="77777777" w:rsidR="00693A41" w:rsidRPr="0029225A" w:rsidRDefault="00693A41" w:rsidP="00693A41">
            <w:pPr>
              <w:widowControl w:val="0"/>
              <w:autoSpaceDE w:val="0"/>
              <w:autoSpaceDN w:val="0"/>
              <w:adjustRightInd w:val="0"/>
              <w:contextualSpacing/>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Жилищно-коммунальное хозяйство</w:t>
            </w:r>
          </w:p>
        </w:tc>
        <w:tc>
          <w:tcPr>
            <w:tcW w:w="1559" w:type="dxa"/>
            <w:shd w:val="clear" w:color="auto" w:fill="auto"/>
            <w:vAlign w:val="center"/>
          </w:tcPr>
          <w:p w14:paraId="72D08C83"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646 329,0</w:t>
            </w:r>
          </w:p>
        </w:tc>
        <w:tc>
          <w:tcPr>
            <w:tcW w:w="1559" w:type="dxa"/>
            <w:shd w:val="clear" w:color="auto" w:fill="auto"/>
            <w:vAlign w:val="center"/>
          </w:tcPr>
          <w:p w14:paraId="45AB807D"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1 772 097,5</w:t>
            </w:r>
          </w:p>
        </w:tc>
        <w:tc>
          <w:tcPr>
            <w:tcW w:w="1560" w:type="dxa"/>
            <w:shd w:val="clear" w:color="auto" w:fill="auto"/>
            <w:vAlign w:val="center"/>
          </w:tcPr>
          <w:p w14:paraId="5F6D21D6"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1 172 683,9</w:t>
            </w:r>
          </w:p>
        </w:tc>
        <w:tc>
          <w:tcPr>
            <w:tcW w:w="992" w:type="dxa"/>
            <w:tcBorders>
              <w:top w:val="single" w:sz="4" w:space="0" w:color="auto"/>
              <w:left w:val="nil"/>
              <w:bottom w:val="single" w:sz="4" w:space="0" w:color="auto"/>
              <w:right w:val="single" w:sz="4" w:space="0" w:color="auto"/>
            </w:tcBorders>
            <w:shd w:val="clear" w:color="auto" w:fill="auto"/>
            <w:vAlign w:val="center"/>
          </w:tcPr>
          <w:p w14:paraId="78B7F431"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66,2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1FF9C1"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181,4</w:t>
            </w:r>
          </w:p>
        </w:tc>
      </w:tr>
      <w:tr w:rsidR="00693A41" w:rsidRPr="00693A41" w14:paraId="632DF0B9" w14:textId="77777777" w:rsidTr="005944C0">
        <w:tc>
          <w:tcPr>
            <w:tcW w:w="3397" w:type="dxa"/>
          </w:tcPr>
          <w:p w14:paraId="0D7F9DD0" w14:textId="77777777" w:rsidR="00693A41" w:rsidRPr="0029225A" w:rsidRDefault="00693A41" w:rsidP="00693A41">
            <w:pPr>
              <w:widowControl w:val="0"/>
              <w:autoSpaceDE w:val="0"/>
              <w:autoSpaceDN w:val="0"/>
              <w:adjustRightInd w:val="0"/>
              <w:contextualSpacing/>
              <w:rPr>
                <w:rFonts w:ascii="Times New Roman" w:eastAsia="Times New Roman" w:hAnsi="Times New Roman" w:cs="Times New Roman"/>
                <w:lang w:eastAsia="ru-RU"/>
              </w:rPr>
            </w:pPr>
            <w:bookmarkStart w:id="145" w:name="_Hlk182928798"/>
            <w:bookmarkEnd w:id="143"/>
            <w:r w:rsidRPr="0029225A">
              <w:rPr>
                <w:rFonts w:ascii="Times New Roman" w:eastAsia="Times New Roman" w:hAnsi="Times New Roman" w:cs="Times New Roman"/>
                <w:lang w:eastAsia="ru-RU"/>
              </w:rPr>
              <w:t>Охрана окружающей среды</w:t>
            </w:r>
          </w:p>
        </w:tc>
        <w:tc>
          <w:tcPr>
            <w:tcW w:w="1559" w:type="dxa"/>
            <w:shd w:val="clear" w:color="auto" w:fill="auto"/>
            <w:vAlign w:val="center"/>
          </w:tcPr>
          <w:p w14:paraId="73D5F36D"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6 236,6</w:t>
            </w:r>
          </w:p>
        </w:tc>
        <w:tc>
          <w:tcPr>
            <w:tcW w:w="1559" w:type="dxa"/>
            <w:shd w:val="clear" w:color="auto" w:fill="auto"/>
            <w:vAlign w:val="center"/>
          </w:tcPr>
          <w:p w14:paraId="71E885A5"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6 961,4</w:t>
            </w:r>
          </w:p>
        </w:tc>
        <w:tc>
          <w:tcPr>
            <w:tcW w:w="1560" w:type="dxa"/>
            <w:shd w:val="clear" w:color="auto" w:fill="auto"/>
            <w:vAlign w:val="center"/>
          </w:tcPr>
          <w:p w14:paraId="005BFE43"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5 664,1</w:t>
            </w:r>
          </w:p>
        </w:tc>
        <w:tc>
          <w:tcPr>
            <w:tcW w:w="992" w:type="dxa"/>
            <w:tcBorders>
              <w:top w:val="single" w:sz="4" w:space="0" w:color="auto"/>
              <w:left w:val="nil"/>
              <w:bottom w:val="single" w:sz="4" w:space="0" w:color="auto"/>
              <w:right w:val="single" w:sz="4" w:space="0" w:color="auto"/>
            </w:tcBorders>
            <w:shd w:val="clear" w:color="auto" w:fill="auto"/>
            <w:vAlign w:val="center"/>
          </w:tcPr>
          <w:p w14:paraId="6435F26E"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81,4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A2589B"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90,8</w:t>
            </w:r>
          </w:p>
        </w:tc>
      </w:tr>
      <w:tr w:rsidR="00693A41" w:rsidRPr="00693A41" w14:paraId="11AE840A" w14:textId="77777777" w:rsidTr="005944C0">
        <w:tc>
          <w:tcPr>
            <w:tcW w:w="3397" w:type="dxa"/>
          </w:tcPr>
          <w:p w14:paraId="7478CECF" w14:textId="77777777" w:rsidR="00693A41" w:rsidRPr="0029225A" w:rsidRDefault="00693A41" w:rsidP="00693A41">
            <w:pPr>
              <w:widowControl w:val="0"/>
              <w:autoSpaceDE w:val="0"/>
              <w:autoSpaceDN w:val="0"/>
              <w:adjustRightInd w:val="0"/>
              <w:contextualSpacing/>
              <w:rPr>
                <w:rFonts w:ascii="Times New Roman" w:eastAsia="Times New Roman" w:hAnsi="Times New Roman" w:cs="Times New Roman"/>
                <w:lang w:eastAsia="ru-RU"/>
              </w:rPr>
            </w:pPr>
            <w:bookmarkStart w:id="146" w:name="_Hlk182927496"/>
            <w:bookmarkEnd w:id="145"/>
            <w:r w:rsidRPr="0029225A">
              <w:rPr>
                <w:rFonts w:ascii="Times New Roman" w:eastAsia="Times New Roman" w:hAnsi="Times New Roman" w:cs="Times New Roman"/>
                <w:lang w:eastAsia="ru-RU"/>
              </w:rPr>
              <w:t>Образование</w:t>
            </w:r>
          </w:p>
        </w:tc>
        <w:tc>
          <w:tcPr>
            <w:tcW w:w="1559" w:type="dxa"/>
            <w:shd w:val="clear" w:color="auto" w:fill="auto"/>
            <w:vAlign w:val="center"/>
          </w:tcPr>
          <w:p w14:paraId="59A2C0BA"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12 045 215,7</w:t>
            </w:r>
          </w:p>
        </w:tc>
        <w:tc>
          <w:tcPr>
            <w:tcW w:w="1559" w:type="dxa"/>
            <w:shd w:val="clear" w:color="auto" w:fill="auto"/>
            <w:vAlign w:val="center"/>
          </w:tcPr>
          <w:p w14:paraId="53C87E34"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14 717 206,3</w:t>
            </w:r>
          </w:p>
        </w:tc>
        <w:tc>
          <w:tcPr>
            <w:tcW w:w="1560" w:type="dxa"/>
            <w:shd w:val="clear" w:color="auto" w:fill="auto"/>
            <w:vAlign w:val="center"/>
          </w:tcPr>
          <w:p w14:paraId="4D9E7A8A"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10 721 844,7</w:t>
            </w:r>
          </w:p>
        </w:tc>
        <w:tc>
          <w:tcPr>
            <w:tcW w:w="992" w:type="dxa"/>
            <w:tcBorders>
              <w:top w:val="single" w:sz="4" w:space="0" w:color="auto"/>
              <w:left w:val="nil"/>
              <w:bottom w:val="single" w:sz="4" w:space="0" w:color="auto"/>
              <w:right w:val="single" w:sz="4" w:space="0" w:color="auto"/>
            </w:tcBorders>
            <w:shd w:val="clear" w:color="auto" w:fill="auto"/>
            <w:vAlign w:val="center"/>
          </w:tcPr>
          <w:p w14:paraId="53CFDE51"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72,9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90AFA0"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89,0</w:t>
            </w:r>
          </w:p>
        </w:tc>
      </w:tr>
      <w:tr w:rsidR="00693A41" w:rsidRPr="00693A41" w14:paraId="73E7C633" w14:textId="77777777" w:rsidTr="005944C0">
        <w:tc>
          <w:tcPr>
            <w:tcW w:w="3397" w:type="dxa"/>
          </w:tcPr>
          <w:p w14:paraId="6F0C3139" w14:textId="77777777" w:rsidR="00693A41" w:rsidRPr="0029225A" w:rsidRDefault="00693A41" w:rsidP="00693A41">
            <w:pPr>
              <w:widowControl w:val="0"/>
              <w:autoSpaceDE w:val="0"/>
              <w:autoSpaceDN w:val="0"/>
              <w:adjustRightInd w:val="0"/>
              <w:contextualSpacing/>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Культура и кинематография</w:t>
            </w:r>
          </w:p>
        </w:tc>
        <w:tc>
          <w:tcPr>
            <w:tcW w:w="1559" w:type="dxa"/>
            <w:shd w:val="clear" w:color="auto" w:fill="auto"/>
            <w:vAlign w:val="center"/>
          </w:tcPr>
          <w:p w14:paraId="41C93D63"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495 592,8</w:t>
            </w:r>
          </w:p>
        </w:tc>
        <w:tc>
          <w:tcPr>
            <w:tcW w:w="1559" w:type="dxa"/>
            <w:shd w:val="clear" w:color="auto" w:fill="auto"/>
            <w:vAlign w:val="center"/>
          </w:tcPr>
          <w:p w14:paraId="6044C52C"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1 277 551,4</w:t>
            </w:r>
          </w:p>
        </w:tc>
        <w:tc>
          <w:tcPr>
            <w:tcW w:w="1560" w:type="dxa"/>
            <w:shd w:val="clear" w:color="auto" w:fill="auto"/>
            <w:vAlign w:val="center"/>
          </w:tcPr>
          <w:p w14:paraId="494D0A64"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684 807,0</w:t>
            </w:r>
          </w:p>
        </w:tc>
        <w:tc>
          <w:tcPr>
            <w:tcW w:w="992" w:type="dxa"/>
            <w:tcBorders>
              <w:top w:val="single" w:sz="4" w:space="0" w:color="auto"/>
              <w:left w:val="nil"/>
              <w:bottom w:val="single" w:sz="4" w:space="0" w:color="auto"/>
              <w:right w:val="single" w:sz="4" w:space="0" w:color="auto"/>
            </w:tcBorders>
            <w:shd w:val="clear" w:color="auto" w:fill="auto"/>
            <w:vAlign w:val="center"/>
          </w:tcPr>
          <w:p w14:paraId="2B947D44"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53,6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A96527F"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138,2</w:t>
            </w:r>
          </w:p>
        </w:tc>
      </w:tr>
      <w:tr w:rsidR="00693A41" w:rsidRPr="00693A41" w14:paraId="323346F4" w14:textId="77777777" w:rsidTr="005944C0">
        <w:tc>
          <w:tcPr>
            <w:tcW w:w="3397" w:type="dxa"/>
          </w:tcPr>
          <w:p w14:paraId="1DAB7A4E" w14:textId="77777777" w:rsidR="00693A41" w:rsidRPr="0029225A" w:rsidRDefault="00693A41" w:rsidP="00693A41">
            <w:pPr>
              <w:widowControl w:val="0"/>
              <w:autoSpaceDE w:val="0"/>
              <w:autoSpaceDN w:val="0"/>
              <w:adjustRightInd w:val="0"/>
              <w:contextualSpacing/>
              <w:jc w:val="both"/>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Здравоохранение</w:t>
            </w:r>
          </w:p>
        </w:tc>
        <w:tc>
          <w:tcPr>
            <w:tcW w:w="1559" w:type="dxa"/>
            <w:shd w:val="clear" w:color="auto" w:fill="auto"/>
            <w:vAlign w:val="center"/>
          </w:tcPr>
          <w:p w14:paraId="567FCBD7"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909 182,2</w:t>
            </w:r>
          </w:p>
        </w:tc>
        <w:tc>
          <w:tcPr>
            <w:tcW w:w="1559" w:type="dxa"/>
            <w:shd w:val="clear" w:color="auto" w:fill="auto"/>
            <w:vAlign w:val="center"/>
          </w:tcPr>
          <w:p w14:paraId="7FBBD835"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1 279 401,3</w:t>
            </w:r>
          </w:p>
        </w:tc>
        <w:tc>
          <w:tcPr>
            <w:tcW w:w="1560" w:type="dxa"/>
            <w:shd w:val="clear" w:color="auto" w:fill="auto"/>
            <w:vAlign w:val="center"/>
          </w:tcPr>
          <w:p w14:paraId="6462790A"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776 426,2</w:t>
            </w:r>
          </w:p>
        </w:tc>
        <w:tc>
          <w:tcPr>
            <w:tcW w:w="992" w:type="dxa"/>
            <w:tcBorders>
              <w:top w:val="single" w:sz="4" w:space="0" w:color="auto"/>
              <w:left w:val="nil"/>
              <w:bottom w:val="single" w:sz="4" w:space="0" w:color="auto"/>
              <w:right w:val="single" w:sz="4" w:space="0" w:color="auto"/>
            </w:tcBorders>
            <w:shd w:val="clear" w:color="auto" w:fill="auto"/>
            <w:vAlign w:val="center"/>
          </w:tcPr>
          <w:p w14:paraId="30CA645A"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60,7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F78A3DD"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85,4</w:t>
            </w:r>
          </w:p>
        </w:tc>
      </w:tr>
      <w:tr w:rsidR="00693A41" w:rsidRPr="00693A41" w14:paraId="37C78FF3" w14:textId="77777777" w:rsidTr="005944C0">
        <w:tc>
          <w:tcPr>
            <w:tcW w:w="3397" w:type="dxa"/>
          </w:tcPr>
          <w:p w14:paraId="7435C72B" w14:textId="77777777" w:rsidR="00693A41" w:rsidRPr="0029225A" w:rsidRDefault="00693A41" w:rsidP="00693A41">
            <w:pPr>
              <w:widowControl w:val="0"/>
              <w:autoSpaceDE w:val="0"/>
              <w:autoSpaceDN w:val="0"/>
              <w:adjustRightInd w:val="0"/>
              <w:contextualSpacing/>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Социальная политика</w:t>
            </w:r>
          </w:p>
        </w:tc>
        <w:tc>
          <w:tcPr>
            <w:tcW w:w="1559" w:type="dxa"/>
            <w:shd w:val="clear" w:color="auto" w:fill="auto"/>
            <w:vAlign w:val="center"/>
          </w:tcPr>
          <w:p w14:paraId="4E26B63B"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8 420 696,2</w:t>
            </w:r>
          </w:p>
        </w:tc>
        <w:tc>
          <w:tcPr>
            <w:tcW w:w="1559" w:type="dxa"/>
            <w:shd w:val="clear" w:color="auto" w:fill="auto"/>
            <w:vAlign w:val="center"/>
          </w:tcPr>
          <w:p w14:paraId="3E29C7C8"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8 968 235,1</w:t>
            </w:r>
          </w:p>
        </w:tc>
        <w:tc>
          <w:tcPr>
            <w:tcW w:w="1560" w:type="dxa"/>
            <w:shd w:val="clear" w:color="auto" w:fill="auto"/>
            <w:vAlign w:val="center"/>
          </w:tcPr>
          <w:p w14:paraId="63E20F08"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6 317 368,1</w:t>
            </w:r>
          </w:p>
        </w:tc>
        <w:tc>
          <w:tcPr>
            <w:tcW w:w="992" w:type="dxa"/>
            <w:tcBorders>
              <w:top w:val="single" w:sz="4" w:space="0" w:color="auto"/>
              <w:left w:val="nil"/>
              <w:bottom w:val="single" w:sz="4" w:space="0" w:color="auto"/>
              <w:right w:val="single" w:sz="4" w:space="0" w:color="auto"/>
            </w:tcBorders>
            <w:shd w:val="clear" w:color="auto" w:fill="auto"/>
            <w:vAlign w:val="center"/>
          </w:tcPr>
          <w:p w14:paraId="72679BC4"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70,4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CFA3B2"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75,0</w:t>
            </w:r>
          </w:p>
        </w:tc>
      </w:tr>
      <w:tr w:rsidR="00693A41" w:rsidRPr="00693A41" w14:paraId="3BB3AE1C" w14:textId="77777777" w:rsidTr="005944C0">
        <w:tc>
          <w:tcPr>
            <w:tcW w:w="3397" w:type="dxa"/>
          </w:tcPr>
          <w:p w14:paraId="7DEA1E29" w14:textId="77777777" w:rsidR="00693A41" w:rsidRPr="0029225A" w:rsidRDefault="00693A41" w:rsidP="00693A41">
            <w:pPr>
              <w:widowControl w:val="0"/>
              <w:autoSpaceDE w:val="0"/>
              <w:autoSpaceDN w:val="0"/>
              <w:adjustRightInd w:val="0"/>
              <w:contextualSpacing/>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Физическая культура и спорт</w:t>
            </w:r>
          </w:p>
        </w:tc>
        <w:tc>
          <w:tcPr>
            <w:tcW w:w="1559" w:type="dxa"/>
            <w:shd w:val="clear" w:color="auto" w:fill="auto"/>
            <w:vAlign w:val="center"/>
          </w:tcPr>
          <w:p w14:paraId="199416A3"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574 098,7</w:t>
            </w:r>
          </w:p>
        </w:tc>
        <w:tc>
          <w:tcPr>
            <w:tcW w:w="1559" w:type="dxa"/>
            <w:shd w:val="clear" w:color="auto" w:fill="auto"/>
            <w:vAlign w:val="center"/>
          </w:tcPr>
          <w:p w14:paraId="61353BE9"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884 683,4</w:t>
            </w:r>
          </w:p>
        </w:tc>
        <w:tc>
          <w:tcPr>
            <w:tcW w:w="1560" w:type="dxa"/>
            <w:shd w:val="clear" w:color="auto" w:fill="auto"/>
            <w:vAlign w:val="center"/>
          </w:tcPr>
          <w:p w14:paraId="52484B89"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624 871,5</w:t>
            </w:r>
          </w:p>
        </w:tc>
        <w:tc>
          <w:tcPr>
            <w:tcW w:w="992" w:type="dxa"/>
            <w:tcBorders>
              <w:top w:val="single" w:sz="4" w:space="0" w:color="auto"/>
              <w:left w:val="nil"/>
              <w:bottom w:val="single" w:sz="4" w:space="0" w:color="auto"/>
              <w:right w:val="single" w:sz="4" w:space="0" w:color="auto"/>
            </w:tcBorders>
            <w:shd w:val="clear" w:color="auto" w:fill="auto"/>
            <w:vAlign w:val="center"/>
          </w:tcPr>
          <w:p w14:paraId="3A86A435"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70,6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564C23"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108,8</w:t>
            </w:r>
          </w:p>
        </w:tc>
      </w:tr>
      <w:bookmarkEnd w:id="144"/>
      <w:bookmarkEnd w:id="146"/>
      <w:tr w:rsidR="00693A41" w:rsidRPr="00693A41" w14:paraId="08C28F0A" w14:textId="77777777" w:rsidTr="005944C0">
        <w:tc>
          <w:tcPr>
            <w:tcW w:w="3397" w:type="dxa"/>
          </w:tcPr>
          <w:p w14:paraId="772B4860" w14:textId="77777777" w:rsidR="00693A41" w:rsidRPr="0029225A" w:rsidRDefault="00693A41" w:rsidP="00693A41">
            <w:pPr>
              <w:widowControl w:val="0"/>
              <w:autoSpaceDE w:val="0"/>
              <w:autoSpaceDN w:val="0"/>
              <w:adjustRightInd w:val="0"/>
              <w:contextualSpacing/>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Средства массовой информации</w:t>
            </w:r>
          </w:p>
        </w:tc>
        <w:tc>
          <w:tcPr>
            <w:tcW w:w="1559" w:type="dxa"/>
            <w:shd w:val="clear" w:color="auto" w:fill="auto"/>
            <w:vAlign w:val="center"/>
          </w:tcPr>
          <w:p w14:paraId="528493C5"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112 380,4</w:t>
            </w:r>
          </w:p>
        </w:tc>
        <w:tc>
          <w:tcPr>
            <w:tcW w:w="1559" w:type="dxa"/>
            <w:shd w:val="clear" w:color="auto" w:fill="auto"/>
            <w:vAlign w:val="center"/>
          </w:tcPr>
          <w:p w14:paraId="4325C103"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169 272,8</w:t>
            </w:r>
          </w:p>
        </w:tc>
        <w:tc>
          <w:tcPr>
            <w:tcW w:w="1560" w:type="dxa"/>
            <w:shd w:val="clear" w:color="auto" w:fill="auto"/>
            <w:vAlign w:val="center"/>
          </w:tcPr>
          <w:p w14:paraId="1A6A5EC4"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137 308,5</w:t>
            </w:r>
          </w:p>
        </w:tc>
        <w:tc>
          <w:tcPr>
            <w:tcW w:w="992" w:type="dxa"/>
            <w:tcBorders>
              <w:top w:val="single" w:sz="4" w:space="0" w:color="auto"/>
              <w:left w:val="nil"/>
              <w:bottom w:val="single" w:sz="4" w:space="0" w:color="auto"/>
              <w:right w:val="single" w:sz="4" w:space="0" w:color="auto"/>
            </w:tcBorders>
            <w:shd w:val="clear" w:color="auto" w:fill="auto"/>
            <w:vAlign w:val="center"/>
          </w:tcPr>
          <w:p w14:paraId="7DC25466"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81,1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2CCD09"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122,2</w:t>
            </w:r>
          </w:p>
        </w:tc>
      </w:tr>
      <w:tr w:rsidR="00693A41" w:rsidRPr="00693A41" w14:paraId="6B42D989" w14:textId="77777777" w:rsidTr="005944C0">
        <w:tc>
          <w:tcPr>
            <w:tcW w:w="3397" w:type="dxa"/>
          </w:tcPr>
          <w:p w14:paraId="2AF63206" w14:textId="77777777" w:rsidR="00693A41" w:rsidRPr="0029225A" w:rsidRDefault="00693A41" w:rsidP="00693A41">
            <w:pPr>
              <w:widowControl w:val="0"/>
              <w:autoSpaceDE w:val="0"/>
              <w:autoSpaceDN w:val="0"/>
              <w:adjustRightInd w:val="0"/>
              <w:contextualSpacing/>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Обслуживание государственного и муниципального долга</w:t>
            </w:r>
          </w:p>
        </w:tc>
        <w:tc>
          <w:tcPr>
            <w:tcW w:w="1559" w:type="dxa"/>
            <w:shd w:val="clear" w:color="auto" w:fill="auto"/>
            <w:vAlign w:val="center"/>
          </w:tcPr>
          <w:p w14:paraId="41E9DD48"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0,0</w:t>
            </w:r>
          </w:p>
        </w:tc>
        <w:tc>
          <w:tcPr>
            <w:tcW w:w="1559" w:type="dxa"/>
            <w:shd w:val="clear" w:color="auto" w:fill="auto"/>
            <w:vAlign w:val="center"/>
          </w:tcPr>
          <w:p w14:paraId="43DAE979"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25 474,5</w:t>
            </w:r>
          </w:p>
        </w:tc>
        <w:tc>
          <w:tcPr>
            <w:tcW w:w="1560" w:type="dxa"/>
            <w:shd w:val="clear" w:color="auto" w:fill="auto"/>
            <w:vAlign w:val="center"/>
          </w:tcPr>
          <w:p w14:paraId="403BAA63"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339,3</w:t>
            </w:r>
          </w:p>
        </w:tc>
        <w:tc>
          <w:tcPr>
            <w:tcW w:w="992" w:type="dxa"/>
            <w:tcBorders>
              <w:top w:val="single" w:sz="4" w:space="0" w:color="auto"/>
              <w:left w:val="nil"/>
              <w:bottom w:val="single" w:sz="4" w:space="0" w:color="auto"/>
              <w:right w:val="single" w:sz="4" w:space="0" w:color="auto"/>
            </w:tcBorders>
            <w:shd w:val="clear" w:color="auto" w:fill="auto"/>
            <w:vAlign w:val="center"/>
          </w:tcPr>
          <w:p w14:paraId="4C04733A"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1C55B0D"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w:t>
            </w:r>
          </w:p>
        </w:tc>
      </w:tr>
      <w:tr w:rsidR="00693A41" w:rsidRPr="00693A41" w14:paraId="048D7D93" w14:textId="77777777" w:rsidTr="005944C0">
        <w:tc>
          <w:tcPr>
            <w:tcW w:w="3397" w:type="dxa"/>
          </w:tcPr>
          <w:p w14:paraId="7EA05879" w14:textId="0F308DDF" w:rsidR="00693A41" w:rsidRPr="0029225A" w:rsidRDefault="00693A41" w:rsidP="00693A41">
            <w:pPr>
              <w:widowControl w:val="0"/>
              <w:autoSpaceDE w:val="0"/>
              <w:autoSpaceDN w:val="0"/>
              <w:adjustRightInd w:val="0"/>
              <w:contextualSpacing/>
              <w:rPr>
                <w:rFonts w:ascii="Times New Roman" w:eastAsia="Times New Roman" w:hAnsi="Times New Roman" w:cs="Times New Roman"/>
                <w:lang w:eastAsia="ru-RU"/>
              </w:rPr>
            </w:pPr>
            <w:bookmarkStart w:id="147" w:name="_Hlk119595800"/>
            <w:bookmarkStart w:id="148" w:name="_Hlk153896961"/>
            <w:r w:rsidRPr="0029225A">
              <w:rPr>
                <w:rFonts w:ascii="Times New Roman" w:eastAsia="Times New Roman" w:hAnsi="Times New Roman" w:cs="Times New Roman"/>
                <w:lang w:eastAsia="ru-RU"/>
              </w:rPr>
              <w:t>Межбюджетные трансферты бюджетам субъектов Р</w:t>
            </w:r>
            <w:r w:rsidR="00E8633A">
              <w:rPr>
                <w:rFonts w:ascii="Times New Roman" w:eastAsia="Times New Roman" w:hAnsi="Times New Roman" w:cs="Times New Roman"/>
                <w:lang w:eastAsia="ru-RU"/>
              </w:rPr>
              <w:t>оссийской Федерации</w:t>
            </w:r>
            <w:r w:rsidRPr="0029225A">
              <w:rPr>
                <w:rFonts w:ascii="Times New Roman" w:eastAsia="Times New Roman" w:hAnsi="Times New Roman" w:cs="Times New Roman"/>
                <w:lang w:eastAsia="ru-RU"/>
              </w:rPr>
              <w:t xml:space="preserve"> и муниципальных образований общего характера</w:t>
            </w:r>
          </w:p>
        </w:tc>
        <w:tc>
          <w:tcPr>
            <w:tcW w:w="1559" w:type="dxa"/>
            <w:shd w:val="clear" w:color="auto" w:fill="auto"/>
            <w:vAlign w:val="center"/>
          </w:tcPr>
          <w:p w14:paraId="686F15F6"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780 962,8</w:t>
            </w:r>
          </w:p>
        </w:tc>
        <w:tc>
          <w:tcPr>
            <w:tcW w:w="1559" w:type="dxa"/>
            <w:shd w:val="clear" w:color="auto" w:fill="auto"/>
            <w:vAlign w:val="center"/>
          </w:tcPr>
          <w:p w14:paraId="08AA6FE3"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1 043 806,2</w:t>
            </w:r>
          </w:p>
        </w:tc>
        <w:tc>
          <w:tcPr>
            <w:tcW w:w="1560" w:type="dxa"/>
            <w:shd w:val="clear" w:color="auto" w:fill="auto"/>
            <w:vAlign w:val="center"/>
          </w:tcPr>
          <w:p w14:paraId="0D931210"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lang w:eastAsia="ru-RU"/>
              </w:rPr>
            </w:pPr>
            <w:r w:rsidRPr="0029225A">
              <w:rPr>
                <w:rFonts w:ascii="Times New Roman" w:eastAsia="Times New Roman" w:hAnsi="Times New Roman" w:cs="Times New Roman"/>
                <w:lang w:eastAsia="ru-RU"/>
              </w:rPr>
              <w:t>797 320,4</w:t>
            </w:r>
          </w:p>
        </w:tc>
        <w:tc>
          <w:tcPr>
            <w:tcW w:w="992" w:type="dxa"/>
            <w:tcBorders>
              <w:top w:val="single" w:sz="4" w:space="0" w:color="auto"/>
              <w:left w:val="nil"/>
              <w:bottom w:val="single" w:sz="4" w:space="0" w:color="auto"/>
              <w:right w:val="single" w:sz="4" w:space="0" w:color="auto"/>
            </w:tcBorders>
            <w:shd w:val="clear" w:color="auto" w:fill="auto"/>
            <w:vAlign w:val="center"/>
          </w:tcPr>
          <w:p w14:paraId="5E28A4EF"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76,4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84C5CB5"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lang w:eastAsia="ru-RU"/>
              </w:rPr>
            </w:pPr>
            <w:r w:rsidRPr="0029225A">
              <w:rPr>
                <w:rFonts w:ascii="Times New Roman" w:eastAsia="Times New Roman" w:hAnsi="Times New Roman" w:cs="Times New Roman"/>
                <w:color w:val="000000"/>
                <w:lang w:eastAsia="ru-RU"/>
              </w:rPr>
              <w:t>102,1</w:t>
            </w:r>
          </w:p>
        </w:tc>
      </w:tr>
      <w:bookmarkEnd w:id="147"/>
      <w:tr w:rsidR="00693A41" w:rsidRPr="00693A41" w14:paraId="537B9244" w14:textId="77777777" w:rsidTr="005944C0">
        <w:trPr>
          <w:trHeight w:val="434"/>
        </w:trPr>
        <w:tc>
          <w:tcPr>
            <w:tcW w:w="3397" w:type="dxa"/>
            <w:vAlign w:val="center"/>
          </w:tcPr>
          <w:p w14:paraId="43172082"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b/>
                <w:lang w:eastAsia="ru-RU"/>
              </w:rPr>
            </w:pPr>
            <w:r w:rsidRPr="0029225A">
              <w:rPr>
                <w:rFonts w:ascii="Times New Roman" w:eastAsia="Times New Roman" w:hAnsi="Times New Roman" w:cs="Times New Roman"/>
                <w:b/>
                <w:lang w:eastAsia="ru-RU"/>
              </w:rPr>
              <w:t>Итого</w:t>
            </w:r>
          </w:p>
        </w:tc>
        <w:tc>
          <w:tcPr>
            <w:tcW w:w="1559" w:type="dxa"/>
            <w:shd w:val="clear" w:color="auto" w:fill="auto"/>
            <w:vAlign w:val="center"/>
          </w:tcPr>
          <w:p w14:paraId="6946E63A"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b/>
                <w:lang w:eastAsia="ru-RU"/>
              </w:rPr>
            </w:pPr>
            <w:r w:rsidRPr="0029225A">
              <w:rPr>
                <w:rFonts w:ascii="Times New Roman" w:eastAsia="Times New Roman" w:hAnsi="Times New Roman" w:cs="Times New Roman"/>
                <w:b/>
                <w:bCs/>
                <w:color w:val="000000"/>
                <w:lang w:eastAsia="ru-RU"/>
              </w:rPr>
              <w:t>28 645 888,1</w:t>
            </w:r>
          </w:p>
        </w:tc>
        <w:tc>
          <w:tcPr>
            <w:tcW w:w="1559" w:type="dxa"/>
            <w:shd w:val="clear" w:color="auto" w:fill="auto"/>
            <w:vAlign w:val="center"/>
          </w:tcPr>
          <w:p w14:paraId="5FFB3874"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b/>
                <w:bCs/>
                <w:lang w:eastAsia="ru-RU"/>
              </w:rPr>
            </w:pPr>
            <w:r w:rsidRPr="0029225A">
              <w:rPr>
                <w:rFonts w:ascii="Times New Roman" w:eastAsia="Times New Roman" w:hAnsi="Times New Roman" w:cs="Times New Roman"/>
                <w:b/>
                <w:bCs/>
                <w:lang w:eastAsia="ru-RU"/>
              </w:rPr>
              <w:t>36 396 083,1</w:t>
            </w:r>
          </w:p>
        </w:tc>
        <w:tc>
          <w:tcPr>
            <w:tcW w:w="1560" w:type="dxa"/>
            <w:shd w:val="clear" w:color="auto" w:fill="auto"/>
            <w:vAlign w:val="center"/>
          </w:tcPr>
          <w:p w14:paraId="43B19DDF" w14:textId="77777777" w:rsidR="00693A41" w:rsidRPr="0029225A" w:rsidRDefault="00693A41" w:rsidP="00693A41">
            <w:pPr>
              <w:widowControl w:val="0"/>
              <w:autoSpaceDE w:val="0"/>
              <w:autoSpaceDN w:val="0"/>
              <w:adjustRightInd w:val="0"/>
              <w:contextualSpacing/>
              <w:jc w:val="right"/>
              <w:rPr>
                <w:rFonts w:ascii="Times New Roman" w:eastAsia="Times New Roman" w:hAnsi="Times New Roman" w:cs="Times New Roman"/>
                <w:b/>
                <w:bCs/>
                <w:lang w:eastAsia="ru-RU"/>
              </w:rPr>
            </w:pPr>
            <w:r w:rsidRPr="0029225A">
              <w:rPr>
                <w:rFonts w:ascii="Times New Roman" w:eastAsia="Times New Roman" w:hAnsi="Times New Roman" w:cs="Times New Roman"/>
                <w:b/>
                <w:bCs/>
                <w:lang w:eastAsia="ru-RU"/>
              </w:rPr>
              <w:t>25 756 138,4</w:t>
            </w:r>
          </w:p>
        </w:tc>
        <w:tc>
          <w:tcPr>
            <w:tcW w:w="992" w:type="dxa"/>
            <w:tcBorders>
              <w:top w:val="single" w:sz="4" w:space="0" w:color="auto"/>
              <w:left w:val="nil"/>
              <w:bottom w:val="single" w:sz="4" w:space="0" w:color="auto"/>
              <w:right w:val="single" w:sz="4" w:space="0" w:color="auto"/>
            </w:tcBorders>
            <w:shd w:val="clear" w:color="auto" w:fill="auto"/>
            <w:vAlign w:val="center"/>
          </w:tcPr>
          <w:p w14:paraId="100244CA"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b/>
                <w:bCs/>
                <w:lang w:val="en-US" w:eastAsia="ru-RU"/>
              </w:rPr>
            </w:pPr>
            <w:r w:rsidRPr="0029225A">
              <w:rPr>
                <w:rFonts w:ascii="Times New Roman" w:eastAsia="Times New Roman" w:hAnsi="Times New Roman" w:cs="Times New Roman"/>
                <w:b/>
                <w:bCs/>
                <w:color w:val="000000"/>
                <w:lang w:eastAsia="ru-RU"/>
              </w:rPr>
              <w:t>70,8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215A584" w14:textId="77777777" w:rsidR="00693A41" w:rsidRPr="0029225A" w:rsidRDefault="00693A41" w:rsidP="00693A41">
            <w:pPr>
              <w:widowControl w:val="0"/>
              <w:autoSpaceDE w:val="0"/>
              <w:autoSpaceDN w:val="0"/>
              <w:adjustRightInd w:val="0"/>
              <w:contextualSpacing/>
              <w:jc w:val="center"/>
              <w:rPr>
                <w:rFonts w:ascii="Times New Roman" w:eastAsia="Times New Roman" w:hAnsi="Times New Roman" w:cs="Times New Roman"/>
                <w:b/>
                <w:bCs/>
                <w:lang w:eastAsia="ru-RU"/>
              </w:rPr>
            </w:pPr>
            <w:r w:rsidRPr="0029225A">
              <w:rPr>
                <w:rFonts w:ascii="Times New Roman" w:eastAsia="Times New Roman" w:hAnsi="Times New Roman" w:cs="Times New Roman"/>
                <w:b/>
                <w:bCs/>
                <w:color w:val="000000"/>
                <w:lang w:eastAsia="ru-RU"/>
              </w:rPr>
              <w:t>89,9</w:t>
            </w:r>
          </w:p>
        </w:tc>
      </w:tr>
      <w:bookmarkEnd w:id="148"/>
    </w:tbl>
    <w:p w14:paraId="46A72853" w14:textId="77777777" w:rsidR="00693A41" w:rsidRPr="00693A41" w:rsidRDefault="00693A41" w:rsidP="00693A41">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0"/>
          <w:szCs w:val="20"/>
          <w:lang w:eastAsia="ru-RU"/>
        </w:rPr>
      </w:pPr>
    </w:p>
    <w:p w14:paraId="15C2C807" w14:textId="00917DE8" w:rsidR="00693A41" w:rsidRPr="00693A41" w:rsidRDefault="00693A41" w:rsidP="00693A41">
      <w:pPr>
        <w:autoSpaceDE w:val="0"/>
        <w:autoSpaceDN w:val="0"/>
        <w:adjustRightInd w:val="0"/>
        <w:spacing w:after="0" w:line="240" w:lineRule="auto"/>
        <w:ind w:firstLine="708"/>
        <w:jc w:val="both"/>
        <w:rPr>
          <w:rFonts w:ascii="Times New Roman" w:eastAsia="Calibri" w:hAnsi="Times New Roman" w:cs="Times New Roman"/>
          <w:sz w:val="28"/>
          <w:szCs w:val="28"/>
        </w:rPr>
      </w:pPr>
      <w:r w:rsidRPr="00693A41">
        <w:rPr>
          <w:rFonts w:ascii="Times New Roman" w:eastAsia="Calibri" w:hAnsi="Times New Roman" w:cs="Times New Roman"/>
          <w:sz w:val="28"/>
          <w:szCs w:val="28"/>
        </w:rPr>
        <w:t xml:space="preserve">В отчетном периоде на финансирование затрат социального характера (образование, здравоохранение, социальную политику, культуру, физическую культуру и спорт) направлено 19 125 317,5 тыс. </w:t>
      </w:r>
      <w:r w:rsidR="00D36411">
        <w:rPr>
          <w:rFonts w:ascii="Times New Roman" w:eastAsia="Calibri" w:hAnsi="Times New Roman" w:cs="Times New Roman"/>
          <w:sz w:val="28"/>
          <w:szCs w:val="28"/>
        </w:rPr>
        <w:t>руб.</w:t>
      </w:r>
      <w:r w:rsidRPr="00693A41">
        <w:rPr>
          <w:rFonts w:ascii="Times New Roman" w:eastAsia="Calibri" w:hAnsi="Times New Roman" w:cs="Times New Roman"/>
          <w:sz w:val="28"/>
          <w:szCs w:val="28"/>
        </w:rPr>
        <w:t xml:space="preserve"> или 74,3 % (в 2023 году – 78,4 %).</w:t>
      </w:r>
    </w:p>
    <w:p w14:paraId="6C808025" w14:textId="78B726B7" w:rsidR="00693A41" w:rsidRPr="00693A41" w:rsidRDefault="00693A41" w:rsidP="00693A4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93A41">
        <w:rPr>
          <w:rFonts w:ascii="Times New Roman" w:eastAsia="Calibri" w:hAnsi="Times New Roman" w:cs="Times New Roman"/>
          <w:sz w:val="28"/>
          <w:szCs w:val="28"/>
        </w:rPr>
        <w:t xml:space="preserve">В текущем году данная категория расходов уменьшилась на 3 319 468,1 тыс. </w:t>
      </w:r>
      <w:r w:rsidR="00D36411">
        <w:rPr>
          <w:rFonts w:ascii="Times New Roman" w:eastAsia="Calibri" w:hAnsi="Times New Roman" w:cs="Times New Roman"/>
          <w:sz w:val="28"/>
          <w:szCs w:val="28"/>
        </w:rPr>
        <w:t>руб.</w:t>
      </w:r>
      <w:r w:rsidRPr="00693A41">
        <w:rPr>
          <w:rFonts w:ascii="Times New Roman" w:eastAsia="Calibri" w:hAnsi="Times New Roman" w:cs="Times New Roman"/>
          <w:sz w:val="28"/>
          <w:szCs w:val="28"/>
        </w:rPr>
        <w:t xml:space="preserve"> или на 14,8 %, что обусловлено сокращением расходов на социальную политику (на 2 103 328,1</w:t>
      </w:r>
      <w:r w:rsidRPr="00693A41">
        <w:rPr>
          <w:rFonts w:ascii="Times New Roman" w:eastAsia="Times New Roman" w:hAnsi="Times New Roman" w:cs="Times New Roman"/>
          <w:sz w:val="28"/>
          <w:szCs w:val="28"/>
          <w:lang w:eastAsia="ru-RU"/>
        </w:rPr>
        <w:t xml:space="preserve">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25,0 % к уровню предыдущего года), образование </w:t>
      </w:r>
      <w:r w:rsidRPr="00693A41">
        <w:rPr>
          <w:rFonts w:ascii="Times New Roman" w:eastAsia="Calibri" w:hAnsi="Times New Roman" w:cs="Times New Roman"/>
          <w:sz w:val="28"/>
          <w:szCs w:val="28"/>
        </w:rPr>
        <w:t xml:space="preserve">(на 1 323 371,0 </w:t>
      </w:r>
      <w:r w:rsidRPr="00693A41">
        <w:rPr>
          <w:rFonts w:ascii="Times New Roman" w:eastAsia="Times New Roman" w:hAnsi="Times New Roman" w:cs="Times New Roman"/>
          <w:sz w:val="28"/>
          <w:szCs w:val="28"/>
          <w:lang w:eastAsia="ru-RU"/>
        </w:rPr>
        <w:t xml:space="preserve">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11,0 %) и здравоохранение (на 132 756,0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14,6 %). При этом отмечается рост расходов на культуру (на 189 214,2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38,2 % к аналогичному периоду 2023 года), а также физическую культуру и спорт (на 50 772,8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8,8 %).</w:t>
      </w:r>
    </w:p>
    <w:p w14:paraId="18C0EFD9" w14:textId="194A5E73" w:rsidR="00693A41" w:rsidRPr="00693A41" w:rsidRDefault="00693A41" w:rsidP="00693A4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На решение вопросов национальной экономики и жилищно-коммунального хозяйства направлено 4 027 274,0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15,6 % всех расходов бюджета (в 2023 году – 13,9 %). По сравнению с прошлогодним периодом расходы на развитие экономического сектора увеличились на 32 188,3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0,8 %. Следует отметить, что положительная динамика наблюдается по расходам на жилищно-</w:t>
      </w:r>
      <w:r w:rsidRPr="00693A41">
        <w:rPr>
          <w:rFonts w:ascii="Times New Roman" w:eastAsia="Times New Roman" w:hAnsi="Times New Roman" w:cs="Times New Roman"/>
          <w:sz w:val="28"/>
          <w:szCs w:val="28"/>
          <w:lang w:eastAsia="ru-RU"/>
        </w:rPr>
        <w:lastRenderedPageBreak/>
        <w:t xml:space="preserve">коммунальное хозяйство (рост на 526 354,9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81,4 %), тогда как расходы на экономику сложились ниже прошлогоднего уровня (снижение на 494 166,6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14,8 %).</w:t>
      </w:r>
    </w:p>
    <w:p w14:paraId="3CBE1A98" w14:textId="77777777" w:rsidR="00693A41" w:rsidRPr="00693A41" w:rsidRDefault="00693A41" w:rsidP="00693A4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По итогам девяти месяцев 2024 года исполнение расходов в разрезе разделов бюджетной классификации по-прежнему осуществлялось непропорционально. Так, в пределах 75,0 % от годового плана и выше </w:t>
      </w:r>
      <w:r w:rsidRPr="00693A41">
        <w:rPr>
          <w:rFonts w:ascii="Times New Roman" w:eastAsia="Calibri" w:hAnsi="Times New Roman" w:cs="Times New Roman"/>
          <w:sz w:val="28"/>
          <w:szCs w:val="28"/>
        </w:rPr>
        <w:t>сложилось исполнение по четырем разделам (</w:t>
      </w:r>
      <w:r w:rsidRPr="00693A41">
        <w:rPr>
          <w:rFonts w:ascii="Times New Roman" w:eastAsia="Times New Roman" w:hAnsi="Times New Roman" w:cs="Times New Roman"/>
          <w:sz w:val="28"/>
          <w:szCs w:val="28"/>
          <w:lang w:eastAsia="ru-RU"/>
        </w:rPr>
        <w:t>«Общегосударственные вопросы» – 75,8 %, «Охрана окружающей среды» - 81,4 %, «Средства массовой информации» - 81,1 %, «Межбюджетные трансферты» – 76,4 %).</w:t>
      </w:r>
    </w:p>
    <w:p w14:paraId="640F0CFD" w14:textId="77777777" w:rsidR="00693A41" w:rsidRPr="00693A41" w:rsidRDefault="00693A41" w:rsidP="00693A41">
      <w:pPr>
        <w:widowControl w:val="0"/>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693A41">
        <w:rPr>
          <w:rFonts w:ascii="Times New Roman" w:eastAsia="Calibri" w:hAnsi="Times New Roman" w:cs="Times New Roman"/>
          <w:sz w:val="28"/>
          <w:szCs w:val="28"/>
        </w:rPr>
        <w:t xml:space="preserve">По остальным десяти разделам бюджета финансирование расходов варьировалось в пределах от 1,3 % по разделу </w:t>
      </w:r>
      <w:r w:rsidRPr="00693A41">
        <w:rPr>
          <w:rFonts w:ascii="Times New Roman" w:eastAsia="Calibri" w:hAnsi="Times New Roman" w:cs="Times New Roman"/>
          <w:color w:val="000000"/>
          <w:sz w:val="28"/>
          <w:szCs w:val="28"/>
        </w:rPr>
        <w:t xml:space="preserve">«Обслуживание </w:t>
      </w:r>
      <w:r w:rsidRPr="00693A41">
        <w:rPr>
          <w:rFonts w:ascii="Times New Roman" w:eastAsia="Times New Roman" w:hAnsi="Times New Roman" w:cs="Times New Roman"/>
          <w:sz w:val="28"/>
          <w:szCs w:val="28"/>
          <w:lang w:eastAsia="ru-RU"/>
        </w:rPr>
        <w:t>государственного и муниципального долга»</w:t>
      </w:r>
      <w:r w:rsidRPr="00693A41">
        <w:rPr>
          <w:rFonts w:ascii="Times New Roman" w:eastAsia="Calibri" w:hAnsi="Times New Roman" w:cs="Times New Roman"/>
          <w:color w:val="000000"/>
          <w:sz w:val="28"/>
          <w:szCs w:val="28"/>
        </w:rPr>
        <w:t xml:space="preserve"> </w:t>
      </w:r>
      <w:r w:rsidRPr="00693A41">
        <w:rPr>
          <w:rFonts w:ascii="Times New Roman" w:eastAsia="Calibri" w:hAnsi="Times New Roman" w:cs="Times New Roman"/>
          <w:sz w:val="28"/>
          <w:szCs w:val="28"/>
        </w:rPr>
        <w:t>до 72,9 % по разделу «Образование</w:t>
      </w:r>
      <w:r w:rsidRPr="00693A41">
        <w:rPr>
          <w:rFonts w:ascii="Times New Roman" w:eastAsia="Times New Roman" w:hAnsi="Times New Roman" w:cs="Times New Roman"/>
          <w:sz w:val="28"/>
          <w:szCs w:val="28"/>
          <w:lang w:eastAsia="ru-RU"/>
        </w:rPr>
        <w:t>».</w:t>
      </w:r>
    </w:p>
    <w:p w14:paraId="30722299" w14:textId="2F7276B2" w:rsidR="00693A41" w:rsidRPr="00693A41" w:rsidRDefault="00693A41" w:rsidP="00693A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Calibri" w:hAnsi="Times New Roman" w:cs="Times New Roman"/>
          <w:sz w:val="28"/>
          <w:szCs w:val="28"/>
        </w:rPr>
        <w:t xml:space="preserve">Согласно Закону о бюджете, исполнение республиканского бюджета в январе-сентябре текущего года осуществлялось в рамках 24 государственных программ </w:t>
      </w:r>
      <w:r w:rsidRPr="00693A41">
        <w:rPr>
          <w:rFonts w:ascii="Times New Roman" w:eastAsia="Times New Roman" w:hAnsi="Times New Roman" w:cs="Times New Roman"/>
          <w:sz w:val="28"/>
          <w:szCs w:val="28"/>
          <w:lang w:eastAsia="ru-RU"/>
        </w:rPr>
        <w:t>и 1 р</w:t>
      </w:r>
      <w:r w:rsidRPr="00693A41">
        <w:rPr>
          <w:rFonts w:ascii="Times New Roman" w:eastAsia="Times New Roman" w:hAnsi="Times New Roman" w:cs="Times New Roman"/>
          <w:bCs/>
          <w:sz w:val="28"/>
          <w:szCs w:val="28"/>
          <w:lang w:eastAsia="ru-RU"/>
        </w:rPr>
        <w:t>егиональной адресной программы.</w:t>
      </w:r>
      <w:r w:rsidRPr="00693A41">
        <w:rPr>
          <w:rFonts w:ascii="Times New Roman" w:eastAsia="Calibri" w:hAnsi="Times New Roman" w:cs="Times New Roman"/>
          <w:sz w:val="28"/>
          <w:szCs w:val="28"/>
        </w:rPr>
        <w:t xml:space="preserve"> Общий объем финансирования программных расходов на текущий год утвержден в сумме 33 072 534,8 тыс. </w:t>
      </w:r>
      <w:r w:rsidR="00D36411">
        <w:rPr>
          <w:rFonts w:ascii="Times New Roman" w:eastAsia="Calibri" w:hAnsi="Times New Roman" w:cs="Times New Roman"/>
          <w:sz w:val="28"/>
          <w:szCs w:val="28"/>
        </w:rPr>
        <w:t>руб.</w:t>
      </w:r>
      <w:r w:rsidRPr="00693A41">
        <w:rPr>
          <w:rFonts w:ascii="Times New Roman" w:eastAsia="Calibri" w:hAnsi="Times New Roman" w:cs="Times New Roman"/>
          <w:sz w:val="28"/>
          <w:szCs w:val="28"/>
        </w:rPr>
        <w:t xml:space="preserve"> По итогам отчетного периода расходы бюджета по государственным программам исполнены в сумме 23 367 069,5 тыс. </w:t>
      </w:r>
      <w:r w:rsidR="00D36411">
        <w:rPr>
          <w:rFonts w:ascii="Times New Roman" w:eastAsia="Calibri" w:hAnsi="Times New Roman" w:cs="Times New Roman"/>
          <w:sz w:val="28"/>
          <w:szCs w:val="28"/>
        </w:rPr>
        <w:t>руб.</w:t>
      </w:r>
      <w:r w:rsidRPr="00693A41">
        <w:rPr>
          <w:rFonts w:ascii="Times New Roman" w:eastAsia="Calibri" w:hAnsi="Times New Roman" w:cs="Times New Roman"/>
          <w:sz w:val="28"/>
          <w:szCs w:val="28"/>
        </w:rPr>
        <w:t>, что составляет 70,7 % годовых бюджетных назначений (в 2023 году – 71,3 %).</w:t>
      </w:r>
      <w:r w:rsidRPr="00693A41">
        <w:rPr>
          <w:rFonts w:ascii="Times New Roman" w:eastAsia="Times New Roman" w:hAnsi="Times New Roman" w:cs="Times New Roman"/>
          <w:sz w:val="28"/>
          <w:szCs w:val="28"/>
          <w:lang w:eastAsia="ru-RU"/>
        </w:rPr>
        <w:t xml:space="preserve"> На реализацию программных мероприятий в отчетном периоде направлено на 3 487 687,3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на 13,0 % меньше, чем годом ранее.</w:t>
      </w:r>
    </w:p>
    <w:p w14:paraId="25A61582" w14:textId="77777777" w:rsidR="00693A41" w:rsidRPr="00693A41" w:rsidRDefault="00693A41" w:rsidP="00693A4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Calibri" w:hAnsi="Times New Roman" w:cs="Times New Roman"/>
          <w:sz w:val="28"/>
          <w:szCs w:val="28"/>
        </w:rPr>
        <w:t>В рассматриваемом периоде доля произведенных расходов по мероприятиям, утвержденным государственными программами республики, в общей сумме расходов республиканского бюджета сократилась на 3,0 процентных пункта и составила 90,7 % (</w:t>
      </w:r>
      <w:r w:rsidRPr="00693A41">
        <w:rPr>
          <w:rFonts w:ascii="Times New Roman" w:eastAsia="Times New Roman" w:hAnsi="Times New Roman" w:cs="Times New Roman"/>
          <w:sz w:val="28"/>
          <w:szCs w:val="28"/>
          <w:lang w:eastAsia="ru-RU"/>
        </w:rPr>
        <w:t>в 2023 году – 93,7</w:t>
      </w:r>
      <w:r w:rsidRPr="00693A41">
        <w:rPr>
          <w:rFonts w:ascii="Times New Roman" w:eastAsia="Calibri" w:hAnsi="Times New Roman" w:cs="Times New Roman"/>
          <w:sz w:val="28"/>
          <w:szCs w:val="28"/>
        </w:rPr>
        <w:t> </w:t>
      </w:r>
      <w:r w:rsidRPr="00693A41">
        <w:rPr>
          <w:rFonts w:ascii="Times New Roman" w:eastAsia="Times New Roman" w:hAnsi="Times New Roman" w:cs="Times New Roman"/>
          <w:sz w:val="28"/>
          <w:szCs w:val="28"/>
          <w:lang w:eastAsia="ru-RU"/>
        </w:rPr>
        <w:t>%).</w:t>
      </w:r>
    </w:p>
    <w:p w14:paraId="3AF45BD6" w14:textId="77777777" w:rsidR="005820FC" w:rsidRDefault="00693A41" w:rsidP="00693A41">
      <w:pPr>
        <w:autoSpaceDE w:val="0"/>
        <w:autoSpaceDN w:val="0"/>
        <w:adjustRightInd w:val="0"/>
        <w:spacing w:after="0" w:line="240" w:lineRule="auto"/>
        <w:ind w:firstLine="709"/>
        <w:jc w:val="both"/>
        <w:rPr>
          <w:rFonts w:ascii="Times New Roman" w:eastAsia="Calibri" w:hAnsi="Times New Roman" w:cs="Times New Roman"/>
          <w:sz w:val="28"/>
          <w:szCs w:val="28"/>
        </w:rPr>
      </w:pPr>
      <w:r w:rsidRPr="00693A41">
        <w:rPr>
          <w:rFonts w:ascii="Times New Roman" w:eastAsia="Calibri" w:hAnsi="Times New Roman" w:cs="Times New Roman"/>
          <w:sz w:val="28"/>
          <w:szCs w:val="28"/>
        </w:rPr>
        <w:t xml:space="preserve">Следует отметить, что на отчетную дату по 10 госпрограммам объем финансирования достиг уровня 70,0 % и выше от предусмотренной на год суммы. </w:t>
      </w:r>
      <w:r w:rsidRPr="00693A41">
        <w:rPr>
          <w:rFonts w:ascii="Times New Roman" w:eastAsia="Times New Roman" w:hAnsi="Times New Roman" w:cs="Times New Roman"/>
          <w:sz w:val="28"/>
          <w:szCs w:val="28"/>
          <w:lang w:eastAsia="ru-RU"/>
        </w:rPr>
        <w:t>В диапазоне от 50,0 % до 70,0</w:t>
      </w:r>
      <w:r w:rsidRPr="00693A41">
        <w:rPr>
          <w:rFonts w:ascii="Times New Roman" w:eastAsia="Calibri" w:hAnsi="Times New Roman" w:cs="Times New Roman"/>
          <w:sz w:val="28"/>
          <w:szCs w:val="28"/>
        </w:rPr>
        <w:t xml:space="preserve"> % исполнены расходы по 10 госпрограммам. Низкий процент исполнения (менее 50,0 %) сложился по 3 государственным программам («Формирование современной городской среды на территории Республики Ингушетия», «Развитие туризма» и «О противодействии коррупции»). </w:t>
      </w:r>
    </w:p>
    <w:p w14:paraId="6F93F277" w14:textId="35B34F42" w:rsidR="00693A41" w:rsidRPr="00693A41" w:rsidRDefault="00693A41" w:rsidP="00693A41">
      <w:pPr>
        <w:autoSpaceDE w:val="0"/>
        <w:autoSpaceDN w:val="0"/>
        <w:adjustRightInd w:val="0"/>
        <w:spacing w:after="0" w:line="240" w:lineRule="auto"/>
        <w:ind w:firstLine="709"/>
        <w:jc w:val="both"/>
        <w:rPr>
          <w:rFonts w:ascii="Times New Roman" w:eastAsia="Calibri" w:hAnsi="Times New Roman" w:cs="Times New Roman"/>
          <w:sz w:val="28"/>
          <w:szCs w:val="28"/>
        </w:rPr>
      </w:pPr>
      <w:r w:rsidRPr="00693A41">
        <w:rPr>
          <w:rFonts w:ascii="Times New Roman" w:eastAsia="Calibri" w:hAnsi="Times New Roman" w:cs="Times New Roman"/>
          <w:sz w:val="28"/>
          <w:szCs w:val="28"/>
        </w:rPr>
        <w:t>По 2 программам («Оказание содействия добровольному переселению в Республику Ингушетия соотечественников, проживающих за рубежом, 2022-2024 годы» и региональная адресная программа «Переселение граждан из аварийного жилищного фонда Республики Ингушетия в 2019-2024 годах») по итогам января-сентября 2024 года финансирование не открыто.</w:t>
      </w:r>
    </w:p>
    <w:p w14:paraId="6C26729E" w14:textId="7346A730" w:rsidR="00693A41" w:rsidRDefault="00693A41" w:rsidP="0029225A">
      <w:pPr>
        <w:tabs>
          <w:tab w:val="left" w:pos="720"/>
          <w:tab w:val="left" w:pos="840"/>
        </w:tabs>
        <w:spacing w:after="0" w:line="240" w:lineRule="auto"/>
        <w:ind w:firstLine="709"/>
        <w:jc w:val="both"/>
        <w:rPr>
          <w:rFonts w:ascii="Times New Roman" w:eastAsia="Calibri" w:hAnsi="Times New Roman" w:cs="Times New Roman"/>
          <w:sz w:val="28"/>
          <w:szCs w:val="28"/>
        </w:rPr>
      </w:pPr>
      <w:r w:rsidRPr="00693A41">
        <w:rPr>
          <w:rFonts w:ascii="Times New Roman" w:eastAsia="Calibri" w:hAnsi="Times New Roman" w:cs="Times New Roman"/>
          <w:sz w:val="28"/>
          <w:szCs w:val="28"/>
        </w:rPr>
        <w:t xml:space="preserve">Расходы республиканского бюджета, предусмотренные на непрограммные направления деятельности органов государственной власти, исполнены в объеме 2 389 068,9 тыс. </w:t>
      </w:r>
      <w:r w:rsidR="00D36411">
        <w:rPr>
          <w:rFonts w:ascii="Times New Roman" w:eastAsia="Calibri" w:hAnsi="Times New Roman" w:cs="Times New Roman"/>
          <w:sz w:val="28"/>
          <w:szCs w:val="28"/>
        </w:rPr>
        <w:t>руб.</w:t>
      </w:r>
      <w:r w:rsidRPr="00693A41">
        <w:rPr>
          <w:rFonts w:ascii="Times New Roman" w:eastAsia="Calibri" w:hAnsi="Times New Roman" w:cs="Times New Roman"/>
          <w:sz w:val="28"/>
          <w:szCs w:val="28"/>
        </w:rPr>
        <w:t xml:space="preserve"> или на 71,9 % (в 2023 году – 67,6 %). На их долю в общем объеме исполненных расходов приходится 9,3 % (в 2023 году – 6,3 %).</w:t>
      </w:r>
    </w:p>
    <w:p w14:paraId="7888DDD6" w14:textId="77777777" w:rsidR="005820FC" w:rsidRPr="0029225A" w:rsidRDefault="005820FC" w:rsidP="0029225A">
      <w:pPr>
        <w:tabs>
          <w:tab w:val="left" w:pos="720"/>
          <w:tab w:val="left" w:pos="840"/>
        </w:tabs>
        <w:spacing w:after="0" w:line="240" w:lineRule="auto"/>
        <w:ind w:firstLine="709"/>
        <w:jc w:val="both"/>
        <w:rPr>
          <w:rFonts w:ascii="Times New Roman" w:eastAsia="Calibri" w:hAnsi="Times New Roman" w:cs="Times New Roman"/>
          <w:sz w:val="28"/>
          <w:szCs w:val="28"/>
        </w:rPr>
      </w:pPr>
    </w:p>
    <w:p w14:paraId="1A0807F2" w14:textId="77777777" w:rsidR="00693A41" w:rsidRPr="00693A41" w:rsidRDefault="00693A41" w:rsidP="00693A41">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r w:rsidRPr="00693A41">
        <w:rPr>
          <w:rFonts w:ascii="Times New Roman" w:eastAsia="Times New Roman" w:hAnsi="Times New Roman" w:cs="Times New Roman"/>
          <w:b/>
          <w:sz w:val="28"/>
          <w:szCs w:val="28"/>
          <w:lang w:eastAsia="ru-RU"/>
        </w:rPr>
        <w:t>Межбюджетные отношения</w:t>
      </w:r>
    </w:p>
    <w:p w14:paraId="41257BCC" w14:textId="77777777" w:rsidR="00693A41" w:rsidRPr="00693A41" w:rsidRDefault="00693A41" w:rsidP="00693A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560B1361" w14:textId="77777777" w:rsidR="00693A41" w:rsidRPr="00693A41" w:rsidRDefault="00693A41" w:rsidP="00693A4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В отчетном периоде отмечается увеличение перечислений межбюджетных трансфертов из республиканского бюджета, передаваемых муниципальным образованиям.</w:t>
      </w:r>
    </w:p>
    <w:p w14:paraId="01F35B04" w14:textId="658B2408" w:rsidR="00693A41" w:rsidRPr="00693A41" w:rsidRDefault="00693A41" w:rsidP="00693A41">
      <w:pPr>
        <w:widowControl w:val="0"/>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693A41">
        <w:rPr>
          <w:rFonts w:ascii="Times New Roman" w:eastAsia="Times New Roman" w:hAnsi="Times New Roman" w:cs="Times New Roman"/>
          <w:sz w:val="28"/>
          <w:szCs w:val="28"/>
          <w:lang w:eastAsia="ru-RU"/>
        </w:rPr>
        <w:lastRenderedPageBreak/>
        <w:t xml:space="preserve">С начала года бюджетам муниципальных районов и городов из бюджета республики предоставлены трансферты в объеме 797 320,4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(76,4</w:t>
      </w:r>
      <w:r w:rsidRPr="00693A41">
        <w:rPr>
          <w:rFonts w:ascii="Times New Roman" w:eastAsia="Calibri" w:hAnsi="Times New Roman" w:cs="Times New Roman"/>
          <w:color w:val="000000"/>
          <w:sz w:val="28"/>
          <w:szCs w:val="28"/>
        </w:rPr>
        <w:t xml:space="preserve"> % к годовым бюджетным ассигнованиям на 2024 год </w:t>
      </w:r>
      <w:r w:rsidRPr="00693A41">
        <w:rPr>
          <w:rFonts w:ascii="Times New Roman" w:eastAsia="Times New Roman" w:hAnsi="Times New Roman" w:cs="Times New Roman"/>
          <w:sz w:val="28"/>
          <w:szCs w:val="28"/>
          <w:lang w:eastAsia="ru-RU"/>
        </w:rPr>
        <w:t xml:space="preserve">или 102,1 % к уровню предыдущего года). </w:t>
      </w:r>
      <w:r w:rsidRPr="00693A41">
        <w:rPr>
          <w:rFonts w:ascii="Times New Roman" w:eastAsia="Calibri" w:hAnsi="Times New Roman" w:cs="Times New Roman"/>
          <w:color w:val="000000"/>
          <w:sz w:val="28"/>
          <w:szCs w:val="28"/>
        </w:rPr>
        <w:t>Доля межбюджетных трансфертов муниципальным образованиям в общем объеме расходов бюджета составила 3,1 % (в 2023 году – 2,7 %).</w:t>
      </w:r>
    </w:p>
    <w:p w14:paraId="6FF755B5" w14:textId="5554EBC1" w:rsidR="00693A41" w:rsidRPr="00693A41" w:rsidRDefault="00693A41" w:rsidP="00693A4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Наибольшая доля межбюджетных трансфертов из республиканского бюджета направлена в виде дотаций на выравнивание бюджетной обеспеченности муниципальных образований – 86,1 % (в 2023 году – 80,9 %). Бюджетные назначения, предусмотренные на выравнивание бюджетной обеспеченности муниципальных районов и городских округов, освоены в объеме 686 413,4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78,7 % от утвержденного показателя на текущий год</w:t>
      </w:r>
      <w:r w:rsidRPr="00693A41">
        <w:rPr>
          <w:rFonts w:ascii="Times New Roman" w:eastAsia="Times New Roman" w:hAnsi="Times New Roman" w:cs="Times New Roman"/>
          <w:i/>
          <w:sz w:val="28"/>
          <w:szCs w:val="28"/>
          <w:lang w:eastAsia="ru-RU"/>
        </w:rPr>
        <w:t>.</w:t>
      </w:r>
    </w:p>
    <w:p w14:paraId="7E9FF5DE" w14:textId="3622EFA5" w:rsidR="00693A41" w:rsidRPr="00693A41" w:rsidRDefault="00693A41" w:rsidP="00693A4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Доля расходов по подразделу «Прочие межбюджетные трансферты общего характера» составила 11,8 % (в 2023 году – 11,5 %). Расходные обязательства по указанному подразделу исполнены в размере 94 237,0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75,0 % от годовых бюджетных назначений и направлены на исполнение полномочий по расчету и предоставлению дотаций поселениям республики.</w:t>
      </w:r>
    </w:p>
    <w:p w14:paraId="59A832D1" w14:textId="27C340FF" w:rsidR="00693A41" w:rsidRPr="00693A41" w:rsidRDefault="00693A41" w:rsidP="00693A4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93A41">
        <w:rPr>
          <w:rFonts w:ascii="Times New Roman" w:eastAsia="Times New Roman" w:hAnsi="Times New Roman" w:cs="Times New Roman"/>
          <w:sz w:val="28"/>
          <w:szCs w:val="28"/>
          <w:lang w:eastAsia="ru-RU"/>
        </w:rPr>
        <w:t xml:space="preserve">Расходные обязательства по подразделу «Иные дотации», предусмотренные на поддержку мер по обеспечению сбалансированности бюджетов, выполнены в объеме 16 670,0 тыс. </w:t>
      </w:r>
      <w:r w:rsidR="00D36411">
        <w:rPr>
          <w:rFonts w:ascii="Times New Roman" w:eastAsia="Times New Roman" w:hAnsi="Times New Roman" w:cs="Times New Roman"/>
          <w:sz w:val="28"/>
          <w:szCs w:val="28"/>
          <w:lang w:eastAsia="ru-RU"/>
        </w:rPr>
        <w:t>руб.</w:t>
      </w:r>
      <w:r w:rsidRPr="00693A41">
        <w:rPr>
          <w:rFonts w:ascii="Times New Roman" w:eastAsia="Times New Roman" w:hAnsi="Times New Roman" w:cs="Times New Roman"/>
          <w:sz w:val="28"/>
          <w:szCs w:val="28"/>
          <w:lang w:eastAsia="ru-RU"/>
        </w:rPr>
        <w:t xml:space="preserve"> или 36,5 % от прогнозируемых значений. В структуре межбюджетных трансфертов данный вид расходов составил 2,1 % (в 2023 году – 7,6 %).</w:t>
      </w:r>
    </w:p>
    <w:p w14:paraId="24B26ECB" w14:textId="77777777" w:rsidR="00693A41" w:rsidRPr="00693A41" w:rsidRDefault="00693A41" w:rsidP="00693A4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14:paraId="0045BF40" w14:textId="77777777" w:rsidR="00693A41" w:rsidRPr="00693A41" w:rsidRDefault="00693A41" w:rsidP="00693A4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10065" w:type="dxa"/>
        <w:tblLook w:val="04A0" w:firstRow="1" w:lastRow="0" w:firstColumn="1" w:lastColumn="0" w:noHBand="0" w:noVBand="1"/>
      </w:tblPr>
      <w:tblGrid>
        <w:gridCol w:w="4077"/>
        <w:gridCol w:w="5988"/>
      </w:tblGrid>
      <w:tr w:rsidR="00693A41" w:rsidRPr="00693A41" w14:paraId="395BAEAC" w14:textId="77777777" w:rsidTr="0029225A">
        <w:tc>
          <w:tcPr>
            <w:tcW w:w="4077" w:type="dxa"/>
            <w:vAlign w:val="center"/>
          </w:tcPr>
          <w:p w14:paraId="0EC6AC3B" w14:textId="77777777" w:rsidR="00693A41" w:rsidRPr="00693A41"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i/>
                <w:iCs/>
                <w:sz w:val="28"/>
                <w:szCs w:val="28"/>
                <w:lang w:eastAsia="ru-RU"/>
              </w:rPr>
            </w:pPr>
            <w:r w:rsidRPr="00693A41">
              <w:rPr>
                <w:rFonts w:ascii="Times New Roman" w:eastAsia="Times New Roman" w:hAnsi="Times New Roman" w:cs="Times New Roman"/>
                <w:b/>
                <w:i/>
                <w:iCs/>
                <w:sz w:val="28"/>
                <w:szCs w:val="28"/>
                <w:lang w:eastAsia="ru-RU"/>
              </w:rPr>
              <w:t>Председатель</w:t>
            </w:r>
          </w:p>
          <w:p w14:paraId="76CA0CD4" w14:textId="77777777" w:rsidR="00693A41" w:rsidRPr="00693A41"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b/>
                <w:i/>
                <w:iCs/>
                <w:sz w:val="28"/>
                <w:szCs w:val="28"/>
                <w:lang w:eastAsia="ru-RU"/>
              </w:rPr>
            </w:pPr>
            <w:r w:rsidRPr="00693A41">
              <w:rPr>
                <w:rFonts w:ascii="Times New Roman" w:eastAsia="Times New Roman" w:hAnsi="Times New Roman" w:cs="Times New Roman"/>
                <w:b/>
                <w:i/>
                <w:iCs/>
                <w:sz w:val="28"/>
                <w:szCs w:val="28"/>
                <w:lang w:eastAsia="ru-RU"/>
              </w:rPr>
              <w:t>Контрольно-счетной палаты</w:t>
            </w:r>
          </w:p>
          <w:p w14:paraId="405B0E78" w14:textId="77777777" w:rsidR="00693A41" w:rsidRPr="00693A41" w:rsidRDefault="00693A41" w:rsidP="00693A41">
            <w:pPr>
              <w:widowControl w:val="0"/>
              <w:autoSpaceDE w:val="0"/>
              <w:autoSpaceDN w:val="0"/>
              <w:adjustRightInd w:val="0"/>
              <w:spacing w:after="0" w:line="240" w:lineRule="auto"/>
              <w:jc w:val="center"/>
              <w:rPr>
                <w:rFonts w:ascii="Times New Roman" w:eastAsia="Times New Roman" w:hAnsi="Times New Roman" w:cs="Times New Roman"/>
                <w:i/>
                <w:iCs/>
                <w:sz w:val="28"/>
                <w:szCs w:val="28"/>
                <w:lang w:eastAsia="ru-RU"/>
              </w:rPr>
            </w:pPr>
            <w:r w:rsidRPr="00693A41">
              <w:rPr>
                <w:rFonts w:ascii="Times New Roman" w:eastAsia="Times New Roman" w:hAnsi="Times New Roman" w:cs="Times New Roman"/>
                <w:b/>
                <w:i/>
                <w:iCs/>
                <w:sz w:val="28"/>
                <w:szCs w:val="28"/>
                <w:lang w:eastAsia="ru-RU"/>
              </w:rPr>
              <w:t>Республики Ингушетия</w:t>
            </w:r>
          </w:p>
        </w:tc>
        <w:tc>
          <w:tcPr>
            <w:tcW w:w="5988" w:type="dxa"/>
            <w:vAlign w:val="center"/>
          </w:tcPr>
          <w:p w14:paraId="0046DB67" w14:textId="77777777" w:rsidR="00693A41" w:rsidRPr="00693A41" w:rsidRDefault="00693A41" w:rsidP="00693A41">
            <w:pPr>
              <w:widowControl w:val="0"/>
              <w:autoSpaceDE w:val="0"/>
              <w:autoSpaceDN w:val="0"/>
              <w:adjustRightInd w:val="0"/>
              <w:spacing w:after="0" w:line="240" w:lineRule="auto"/>
              <w:jc w:val="right"/>
              <w:rPr>
                <w:rFonts w:ascii="Times New Roman" w:eastAsia="Times New Roman" w:hAnsi="Times New Roman" w:cs="Times New Roman"/>
                <w:i/>
                <w:iCs/>
                <w:sz w:val="28"/>
                <w:szCs w:val="28"/>
                <w:lang w:eastAsia="ru-RU"/>
              </w:rPr>
            </w:pPr>
            <w:r w:rsidRPr="00693A41">
              <w:rPr>
                <w:rFonts w:ascii="Times New Roman" w:eastAsia="Times New Roman" w:hAnsi="Times New Roman" w:cs="Times New Roman"/>
                <w:b/>
                <w:i/>
                <w:iCs/>
                <w:sz w:val="28"/>
                <w:szCs w:val="28"/>
                <w:lang w:eastAsia="ru-RU"/>
              </w:rPr>
              <w:t>Х.Х. </w:t>
            </w:r>
            <w:proofErr w:type="spellStart"/>
            <w:r w:rsidRPr="00693A41">
              <w:rPr>
                <w:rFonts w:ascii="Times New Roman" w:eastAsia="Times New Roman" w:hAnsi="Times New Roman" w:cs="Times New Roman"/>
                <w:b/>
                <w:i/>
                <w:iCs/>
                <w:sz w:val="28"/>
                <w:szCs w:val="28"/>
                <w:lang w:eastAsia="ru-RU"/>
              </w:rPr>
              <w:t>Гагиев</w:t>
            </w:r>
            <w:proofErr w:type="spellEnd"/>
          </w:p>
        </w:tc>
      </w:tr>
    </w:tbl>
    <w:p w14:paraId="0D48D56E" w14:textId="77777777" w:rsidR="00693A41" w:rsidRPr="00693A41" w:rsidRDefault="00693A41" w:rsidP="00693A41">
      <w:pPr>
        <w:widowControl w:val="0"/>
        <w:tabs>
          <w:tab w:val="left" w:pos="3592"/>
        </w:tabs>
        <w:autoSpaceDE w:val="0"/>
        <w:autoSpaceDN w:val="0"/>
        <w:adjustRightInd w:val="0"/>
        <w:spacing w:after="0" w:line="240" w:lineRule="auto"/>
        <w:rPr>
          <w:rFonts w:ascii="Times New Roman" w:eastAsia="Times New Roman" w:hAnsi="Times New Roman" w:cs="Times New Roman"/>
          <w:sz w:val="10"/>
          <w:szCs w:val="10"/>
          <w:lang w:eastAsia="ru-RU"/>
        </w:rPr>
      </w:pPr>
    </w:p>
    <w:p w14:paraId="6AB38E15" w14:textId="35EED6BA" w:rsidR="00693A41" w:rsidRDefault="00693A41">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25A3D6D3" w14:textId="77777777" w:rsidR="00AE0E13" w:rsidRPr="00AE0E13" w:rsidRDefault="00AE0E13" w:rsidP="00AE0E13">
      <w:pPr>
        <w:spacing w:after="0" w:line="240" w:lineRule="auto"/>
        <w:jc w:val="center"/>
        <w:rPr>
          <w:rFonts w:ascii="Times New Roman" w:eastAsia="Calibri" w:hAnsi="Times New Roman" w:cs="Times New Roman"/>
          <w:b/>
          <w:sz w:val="28"/>
          <w:szCs w:val="28"/>
        </w:rPr>
      </w:pPr>
      <w:r w:rsidRPr="00AE0E13">
        <w:rPr>
          <w:rFonts w:ascii="Times New Roman" w:eastAsia="Calibri" w:hAnsi="Times New Roman" w:cs="Times New Roman"/>
          <w:b/>
          <w:sz w:val="28"/>
          <w:szCs w:val="28"/>
        </w:rPr>
        <w:lastRenderedPageBreak/>
        <w:t>Информация</w:t>
      </w:r>
    </w:p>
    <w:p w14:paraId="19752F13" w14:textId="77777777" w:rsidR="00AE0E13" w:rsidRPr="00AE0E13" w:rsidRDefault="00AE0E13" w:rsidP="00AE0E13">
      <w:pPr>
        <w:spacing w:after="0" w:line="240" w:lineRule="auto"/>
        <w:jc w:val="center"/>
        <w:rPr>
          <w:rFonts w:ascii="Times New Roman" w:eastAsia="Calibri" w:hAnsi="Times New Roman" w:cs="Times New Roman"/>
          <w:b/>
          <w:sz w:val="28"/>
          <w:szCs w:val="28"/>
        </w:rPr>
      </w:pPr>
      <w:r w:rsidRPr="00AE0E13">
        <w:rPr>
          <w:rFonts w:ascii="Times New Roman" w:eastAsia="Calibri" w:hAnsi="Times New Roman" w:cs="Times New Roman"/>
          <w:b/>
          <w:sz w:val="28"/>
          <w:szCs w:val="28"/>
        </w:rPr>
        <w:t>о результатах экспертно-аналитического мероприятия</w:t>
      </w:r>
    </w:p>
    <w:p w14:paraId="3F9BBE40" w14:textId="77777777" w:rsidR="00AE0E13" w:rsidRPr="00AE0E13" w:rsidRDefault="00AE0E13" w:rsidP="00AE0E13">
      <w:pPr>
        <w:spacing w:after="0" w:line="240" w:lineRule="auto"/>
        <w:jc w:val="center"/>
        <w:rPr>
          <w:rFonts w:ascii="Times New Roman" w:eastAsia="Calibri" w:hAnsi="Times New Roman" w:cs="Times New Roman"/>
          <w:b/>
          <w:sz w:val="28"/>
          <w:szCs w:val="28"/>
        </w:rPr>
      </w:pPr>
      <w:r w:rsidRPr="00AE0E13">
        <w:rPr>
          <w:rFonts w:ascii="Times New Roman" w:eastAsia="Calibri" w:hAnsi="Times New Roman" w:cs="Times New Roman"/>
          <w:b/>
          <w:sz w:val="28"/>
          <w:szCs w:val="28"/>
        </w:rPr>
        <w:t>«Мониторинг реализации национальных проектов</w:t>
      </w:r>
    </w:p>
    <w:p w14:paraId="7C3BB8E6" w14:textId="43E4D0B3" w:rsidR="008A1C64" w:rsidRPr="00D20449" w:rsidRDefault="00AE0E13" w:rsidP="00AE0E13">
      <w:pPr>
        <w:spacing w:after="0" w:line="240" w:lineRule="auto"/>
        <w:jc w:val="center"/>
        <w:rPr>
          <w:rFonts w:ascii="Times New Roman" w:eastAsia="Calibri" w:hAnsi="Times New Roman" w:cs="Times New Roman"/>
          <w:b/>
          <w:sz w:val="28"/>
          <w:szCs w:val="28"/>
        </w:rPr>
      </w:pPr>
      <w:r w:rsidRPr="00AE0E13">
        <w:rPr>
          <w:rFonts w:ascii="Times New Roman" w:eastAsia="Calibri" w:hAnsi="Times New Roman" w:cs="Times New Roman"/>
          <w:b/>
          <w:sz w:val="28"/>
          <w:szCs w:val="28"/>
        </w:rPr>
        <w:t xml:space="preserve">в Республике Ингушетия </w:t>
      </w:r>
      <w:r w:rsidR="008A1C64" w:rsidRPr="00D20449">
        <w:rPr>
          <w:rFonts w:ascii="Times New Roman" w:eastAsia="Calibri" w:hAnsi="Times New Roman" w:cs="Times New Roman"/>
          <w:b/>
          <w:sz w:val="28"/>
          <w:szCs w:val="28"/>
        </w:rPr>
        <w:t xml:space="preserve">за </w:t>
      </w:r>
      <w:r w:rsidR="008A1C64">
        <w:rPr>
          <w:rFonts w:ascii="Times New Roman" w:eastAsia="Calibri" w:hAnsi="Times New Roman" w:cs="Times New Roman"/>
          <w:b/>
          <w:sz w:val="28"/>
          <w:szCs w:val="28"/>
          <w:lang w:val="en-US"/>
        </w:rPr>
        <w:t>I</w:t>
      </w:r>
      <w:r w:rsidR="008A1C64" w:rsidRPr="00042BBE">
        <w:rPr>
          <w:rFonts w:ascii="Times New Roman" w:eastAsia="Calibri" w:hAnsi="Times New Roman" w:cs="Times New Roman"/>
          <w:b/>
          <w:sz w:val="28"/>
          <w:szCs w:val="28"/>
        </w:rPr>
        <w:t xml:space="preserve"> </w:t>
      </w:r>
      <w:r w:rsidR="008A1C64">
        <w:rPr>
          <w:rFonts w:ascii="Times New Roman" w:eastAsia="Calibri" w:hAnsi="Times New Roman" w:cs="Times New Roman"/>
          <w:b/>
          <w:sz w:val="28"/>
          <w:szCs w:val="28"/>
        </w:rPr>
        <w:t>полугодие</w:t>
      </w:r>
      <w:r w:rsidR="008A1C64" w:rsidRPr="00D20449">
        <w:rPr>
          <w:rFonts w:ascii="Times New Roman" w:eastAsia="Calibri" w:hAnsi="Times New Roman" w:cs="Times New Roman"/>
          <w:b/>
          <w:sz w:val="28"/>
          <w:szCs w:val="28"/>
        </w:rPr>
        <w:t xml:space="preserve"> 2024 года</w:t>
      </w:r>
      <w:r>
        <w:rPr>
          <w:rFonts w:ascii="Times New Roman" w:eastAsia="Calibri" w:hAnsi="Times New Roman" w:cs="Times New Roman"/>
          <w:b/>
          <w:sz w:val="28"/>
          <w:szCs w:val="28"/>
        </w:rPr>
        <w:t>»</w:t>
      </w:r>
    </w:p>
    <w:p w14:paraId="1A31536E" w14:textId="77777777" w:rsidR="008A1C64" w:rsidRDefault="008A1C64" w:rsidP="00856B59">
      <w:pPr>
        <w:spacing w:after="0" w:line="240" w:lineRule="auto"/>
        <w:jc w:val="center"/>
        <w:rPr>
          <w:rFonts w:ascii="Times New Roman" w:eastAsia="Calibri" w:hAnsi="Times New Roman" w:cs="Times New Roman"/>
          <w:b/>
          <w:sz w:val="28"/>
          <w:szCs w:val="28"/>
        </w:rPr>
      </w:pPr>
    </w:p>
    <w:p w14:paraId="35A6AAD6" w14:textId="6200FE27" w:rsidR="008A1C64" w:rsidRPr="002858BD" w:rsidRDefault="008A1C64" w:rsidP="002858BD">
      <w:pPr>
        <w:spacing w:after="0" w:line="240" w:lineRule="auto"/>
        <w:ind w:firstLine="709"/>
        <w:jc w:val="both"/>
        <w:rPr>
          <w:rFonts w:ascii="Times New Roman" w:eastAsia="Calibri" w:hAnsi="Times New Roman" w:cs="Times New Roman"/>
          <w:bCs/>
          <w:sz w:val="28"/>
          <w:szCs w:val="28"/>
        </w:rPr>
      </w:pPr>
      <w:r w:rsidRPr="00D20449">
        <w:rPr>
          <w:rFonts w:ascii="Times New Roman" w:eastAsia="Calibri" w:hAnsi="Times New Roman" w:cs="Times New Roman"/>
          <w:bCs/>
          <w:sz w:val="28"/>
          <w:szCs w:val="28"/>
        </w:rPr>
        <w:t>Экспертно-аналитическое мероприятие проведено в соответствии со статьями 157, 268.1 Бюджетного кодекса Российской Федерации, со статьей 9 Федерального закона от 07.02.2011 №</w:t>
      </w:r>
      <w:r w:rsidR="002858BD">
        <w:rPr>
          <w:rFonts w:ascii="Times New Roman" w:eastAsia="Calibri" w:hAnsi="Times New Roman" w:cs="Times New Roman"/>
          <w:bCs/>
          <w:sz w:val="28"/>
          <w:szCs w:val="28"/>
        </w:rPr>
        <w:t> </w:t>
      </w:r>
      <w:r w:rsidRPr="00D20449">
        <w:rPr>
          <w:rFonts w:ascii="Times New Roman" w:eastAsia="Calibri" w:hAnsi="Times New Roman" w:cs="Times New Roman"/>
          <w:bCs/>
          <w:sz w:val="28"/>
          <w:szCs w:val="28"/>
        </w:rPr>
        <w:t>6-ФЗ «Об общих принципах организации и деятельности контрольно-счетных органов субъектов Российской Федерации и муниципальных образований», статьей 8 Закона Республики Ингушетия от 28.09.2011 №</w:t>
      </w:r>
      <w:r w:rsidR="002858BD">
        <w:rPr>
          <w:rFonts w:ascii="Times New Roman" w:eastAsia="Calibri" w:hAnsi="Times New Roman" w:cs="Times New Roman"/>
          <w:bCs/>
          <w:sz w:val="28"/>
          <w:szCs w:val="28"/>
        </w:rPr>
        <w:t> </w:t>
      </w:r>
      <w:r w:rsidRPr="00D20449">
        <w:rPr>
          <w:rFonts w:ascii="Times New Roman" w:eastAsia="Calibri" w:hAnsi="Times New Roman" w:cs="Times New Roman"/>
          <w:bCs/>
          <w:sz w:val="28"/>
          <w:szCs w:val="28"/>
        </w:rPr>
        <w:t>27-РЗ «О Контрольно-счетной палате Республики Ингушетия» и Плана работы Контрольно-счетной палаты Республики Ингушетии на 2024 год.</w:t>
      </w:r>
    </w:p>
    <w:p w14:paraId="55F4B479" w14:textId="69ECDB3D" w:rsidR="008A1C64" w:rsidRDefault="008A1C64" w:rsidP="00856B59">
      <w:pPr>
        <w:spacing w:after="0" w:line="240" w:lineRule="auto"/>
        <w:ind w:firstLine="709"/>
        <w:jc w:val="both"/>
        <w:rPr>
          <w:rFonts w:ascii="Times New Roman" w:eastAsia="Calibri" w:hAnsi="Times New Roman" w:cs="Times New Roman"/>
          <w:sz w:val="28"/>
          <w:szCs w:val="28"/>
        </w:rPr>
      </w:pPr>
      <w:r w:rsidRPr="00042BBE">
        <w:rPr>
          <w:rFonts w:ascii="Times New Roman" w:eastAsia="Calibri" w:hAnsi="Times New Roman" w:cs="Times New Roman"/>
          <w:sz w:val="28"/>
          <w:szCs w:val="28"/>
        </w:rPr>
        <w:t>По результатам мониторинга</w:t>
      </w:r>
      <w:r>
        <w:rPr>
          <w:rFonts w:ascii="Times New Roman" w:eastAsia="Calibri" w:hAnsi="Times New Roman" w:cs="Times New Roman"/>
          <w:sz w:val="28"/>
          <w:szCs w:val="28"/>
        </w:rPr>
        <w:t xml:space="preserve">, проведенного на </w:t>
      </w:r>
      <w:r w:rsidRPr="008911F5">
        <w:rPr>
          <w:rFonts w:ascii="Times New Roman" w:eastAsia="Calibri" w:hAnsi="Times New Roman" w:cs="Times New Roman"/>
          <w:sz w:val="28"/>
          <w:szCs w:val="28"/>
        </w:rPr>
        <w:t>основании представленной ответственными исполнителями за реализацию региональных проектов информации</w:t>
      </w:r>
      <w:r>
        <w:rPr>
          <w:rFonts w:ascii="Times New Roman" w:eastAsia="Calibri" w:hAnsi="Times New Roman" w:cs="Times New Roman"/>
          <w:sz w:val="28"/>
          <w:szCs w:val="28"/>
        </w:rPr>
        <w:t>,</w:t>
      </w:r>
      <w:r w:rsidRPr="00042BBE">
        <w:rPr>
          <w:rFonts w:ascii="Times New Roman" w:eastAsia="Calibri" w:hAnsi="Times New Roman" w:cs="Times New Roman"/>
          <w:sz w:val="28"/>
          <w:szCs w:val="28"/>
        </w:rPr>
        <w:t xml:space="preserve"> установлено следующее</w:t>
      </w:r>
      <w:r w:rsidR="002858BD">
        <w:rPr>
          <w:rFonts w:ascii="Times New Roman" w:eastAsia="Calibri" w:hAnsi="Times New Roman" w:cs="Times New Roman"/>
          <w:sz w:val="28"/>
          <w:szCs w:val="28"/>
        </w:rPr>
        <w:t>.</w:t>
      </w:r>
    </w:p>
    <w:p w14:paraId="27BC72E8" w14:textId="20CFCC62" w:rsidR="008A1C64" w:rsidRPr="008911F5" w:rsidRDefault="008A1C64" w:rsidP="00856B5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8911F5">
        <w:rPr>
          <w:rFonts w:ascii="Times New Roman" w:eastAsia="Calibri" w:hAnsi="Times New Roman" w:cs="Times New Roman"/>
          <w:sz w:val="28"/>
          <w:szCs w:val="28"/>
        </w:rPr>
        <w:t xml:space="preserve"> рамках </w:t>
      </w:r>
      <w:r>
        <w:rPr>
          <w:rFonts w:ascii="Times New Roman" w:eastAsia="Calibri" w:hAnsi="Times New Roman" w:cs="Times New Roman"/>
          <w:sz w:val="28"/>
          <w:szCs w:val="28"/>
        </w:rPr>
        <w:t xml:space="preserve">13 </w:t>
      </w:r>
      <w:r w:rsidRPr="008911F5">
        <w:rPr>
          <w:rFonts w:ascii="Times New Roman" w:eastAsia="Calibri" w:hAnsi="Times New Roman" w:cs="Times New Roman"/>
          <w:sz w:val="28"/>
          <w:szCs w:val="28"/>
        </w:rPr>
        <w:t xml:space="preserve">национальных проектов реализуются </w:t>
      </w:r>
      <w:r>
        <w:rPr>
          <w:rFonts w:ascii="Times New Roman" w:eastAsia="Calibri" w:hAnsi="Times New Roman" w:cs="Times New Roman"/>
          <w:sz w:val="28"/>
          <w:szCs w:val="28"/>
        </w:rPr>
        <w:t>42</w:t>
      </w:r>
      <w:r w:rsidRPr="008911F5">
        <w:rPr>
          <w:rFonts w:ascii="Times New Roman" w:eastAsia="Calibri" w:hAnsi="Times New Roman" w:cs="Times New Roman"/>
          <w:sz w:val="28"/>
          <w:szCs w:val="28"/>
        </w:rPr>
        <w:t xml:space="preserve"> региональных проекта с общим объёмом финансирования на 2024 год в сумме </w:t>
      </w:r>
      <w:r>
        <w:rPr>
          <w:rFonts w:ascii="Times New Roman" w:eastAsia="Calibri" w:hAnsi="Times New Roman" w:cs="Times New Roman"/>
          <w:sz w:val="28"/>
          <w:szCs w:val="28"/>
        </w:rPr>
        <w:t xml:space="preserve">4 026 171,1 </w:t>
      </w:r>
      <w:r w:rsidRPr="008911F5">
        <w:rPr>
          <w:rFonts w:ascii="Times New Roman" w:eastAsia="Calibri" w:hAnsi="Times New Roman" w:cs="Times New Roman"/>
          <w:sz w:val="28"/>
          <w:szCs w:val="28"/>
        </w:rPr>
        <w:t xml:space="preserve">тыс. </w:t>
      </w:r>
      <w:r w:rsidR="00D36411">
        <w:rPr>
          <w:rFonts w:ascii="Times New Roman" w:eastAsia="Calibri" w:hAnsi="Times New Roman" w:cs="Times New Roman"/>
          <w:sz w:val="28"/>
          <w:szCs w:val="28"/>
        </w:rPr>
        <w:t>руб.</w:t>
      </w:r>
      <w:r w:rsidRPr="008911F5">
        <w:rPr>
          <w:rFonts w:ascii="Times New Roman" w:eastAsia="Calibri" w:hAnsi="Times New Roman" w:cs="Times New Roman"/>
          <w:sz w:val="28"/>
          <w:szCs w:val="28"/>
        </w:rPr>
        <w:t>, в том числе за счет средств федерального бюджета</w:t>
      </w:r>
      <w:r>
        <w:rPr>
          <w:rFonts w:ascii="Times New Roman" w:eastAsia="Calibri" w:hAnsi="Times New Roman" w:cs="Times New Roman"/>
          <w:sz w:val="28"/>
          <w:szCs w:val="28"/>
        </w:rPr>
        <w:t xml:space="preserve"> - 3 223 934,9</w:t>
      </w:r>
      <w:r w:rsidRPr="008911F5">
        <w:rPr>
          <w:rFonts w:ascii="Times New Roman" w:eastAsia="Calibri" w:hAnsi="Times New Roman" w:cs="Times New Roman"/>
          <w:sz w:val="28"/>
          <w:szCs w:val="28"/>
        </w:rPr>
        <w:t xml:space="preserve"> тыс. </w:t>
      </w:r>
      <w:r w:rsidR="00D36411">
        <w:rPr>
          <w:rFonts w:ascii="Times New Roman" w:eastAsia="Calibri" w:hAnsi="Times New Roman" w:cs="Times New Roman"/>
          <w:sz w:val="28"/>
          <w:szCs w:val="28"/>
        </w:rPr>
        <w:t>руб.</w:t>
      </w:r>
      <w:r w:rsidRPr="008911F5">
        <w:rPr>
          <w:rFonts w:ascii="Times New Roman" w:eastAsia="Calibri" w:hAnsi="Times New Roman" w:cs="Times New Roman"/>
          <w:sz w:val="28"/>
          <w:szCs w:val="28"/>
        </w:rPr>
        <w:t>, республиканского бюджета</w:t>
      </w:r>
      <w:r>
        <w:rPr>
          <w:rFonts w:ascii="Times New Roman" w:eastAsia="Calibri" w:hAnsi="Times New Roman" w:cs="Times New Roman"/>
          <w:sz w:val="28"/>
          <w:szCs w:val="28"/>
        </w:rPr>
        <w:t xml:space="preserve"> – 764 294,2 </w:t>
      </w:r>
      <w:r w:rsidRPr="008911F5">
        <w:rPr>
          <w:rFonts w:ascii="Times New Roman" w:eastAsia="Calibri" w:hAnsi="Times New Roman" w:cs="Times New Roman"/>
          <w:sz w:val="28"/>
          <w:szCs w:val="28"/>
        </w:rPr>
        <w:t xml:space="preserve">тыс. </w:t>
      </w:r>
      <w:r w:rsidR="00D36411">
        <w:rPr>
          <w:rFonts w:ascii="Times New Roman" w:eastAsia="Calibri" w:hAnsi="Times New Roman" w:cs="Times New Roman"/>
          <w:sz w:val="28"/>
          <w:szCs w:val="28"/>
        </w:rPr>
        <w:t>руб.</w:t>
      </w:r>
      <w:r w:rsidRPr="008911F5">
        <w:rPr>
          <w:rFonts w:ascii="Times New Roman" w:eastAsia="Calibri" w:hAnsi="Times New Roman" w:cs="Times New Roman"/>
          <w:sz w:val="28"/>
          <w:szCs w:val="28"/>
        </w:rPr>
        <w:t xml:space="preserve">, муниципального бюджета </w:t>
      </w:r>
      <w:r>
        <w:rPr>
          <w:rFonts w:ascii="Times New Roman" w:eastAsia="Calibri" w:hAnsi="Times New Roman" w:cs="Times New Roman"/>
          <w:sz w:val="28"/>
          <w:szCs w:val="28"/>
        </w:rPr>
        <w:t>-</w:t>
      </w:r>
      <w:r w:rsidRPr="008911F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37 942,0 </w:t>
      </w:r>
      <w:r w:rsidRPr="008911F5">
        <w:rPr>
          <w:rFonts w:ascii="Times New Roman" w:eastAsia="Calibri" w:hAnsi="Times New Roman" w:cs="Times New Roman"/>
          <w:sz w:val="28"/>
          <w:szCs w:val="28"/>
        </w:rPr>
        <w:t xml:space="preserve">тыс. </w:t>
      </w:r>
      <w:r w:rsidR="00D36411">
        <w:rPr>
          <w:rFonts w:ascii="Times New Roman" w:eastAsia="Calibri" w:hAnsi="Times New Roman" w:cs="Times New Roman"/>
          <w:sz w:val="28"/>
          <w:szCs w:val="28"/>
        </w:rPr>
        <w:t>руб.</w:t>
      </w:r>
    </w:p>
    <w:p w14:paraId="0390E5CF" w14:textId="6A23BE23" w:rsidR="008A1C64" w:rsidRPr="008911F5" w:rsidRDefault="008A1C64" w:rsidP="00856B5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отчетном периоде п</w:t>
      </w:r>
      <w:r w:rsidRPr="008911F5">
        <w:rPr>
          <w:rFonts w:ascii="Times New Roman" w:eastAsia="Calibri" w:hAnsi="Times New Roman" w:cs="Times New Roman"/>
          <w:sz w:val="28"/>
          <w:szCs w:val="28"/>
        </w:rPr>
        <w:t>рофинансировано</w:t>
      </w:r>
      <w:r>
        <w:rPr>
          <w:rFonts w:ascii="Times New Roman" w:eastAsia="Calibri" w:hAnsi="Times New Roman" w:cs="Times New Roman"/>
          <w:sz w:val="28"/>
          <w:szCs w:val="28"/>
        </w:rPr>
        <w:t xml:space="preserve"> </w:t>
      </w:r>
      <w:r w:rsidRPr="008911F5">
        <w:rPr>
          <w:rFonts w:ascii="Times New Roman" w:eastAsia="Calibri" w:hAnsi="Times New Roman" w:cs="Times New Roman"/>
          <w:sz w:val="28"/>
          <w:szCs w:val="28"/>
        </w:rPr>
        <w:t xml:space="preserve">в сумме </w:t>
      </w:r>
      <w:r>
        <w:rPr>
          <w:rFonts w:ascii="Times New Roman" w:eastAsia="Calibri" w:hAnsi="Times New Roman" w:cs="Times New Roman"/>
          <w:sz w:val="28"/>
          <w:szCs w:val="28"/>
        </w:rPr>
        <w:t xml:space="preserve">2 276 508,3 </w:t>
      </w:r>
      <w:r w:rsidRPr="008911F5">
        <w:rPr>
          <w:rFonts w:ascii="Times New Roman" w:eastAsia="Calibri" w:hAnsi="Times New Roman" w:cs="Times New Roman"/>
          <w:sz w:val="28"/>
          <w:szCs w:val="28"/>
        </w:rPr>
        <w:t xml:space="preserve">тыс. </w:t>
      </w:r>
      <w:r w:rsidR="00D36411">
        <w:rPr>
          <w:rFonts w:ascii="Times New Roman" w:eastAsia="Calibri" w:hAnsi="Times New Roman" w:cs="Times New Roman"/>
          <w:sz w:val="28"/>
          <w:szCs w:val="28"/>
        </w:rPr>
        <w:t>руб.</w:t>
      </w:r>
      <w:r w:rsidRPr="008911F5">
        <w:rPr>
          <w:rFonts w:ascii="Times New Roman" w:eastAsia="Calibri" w:hAnsi="Times New Roman" w:cs="Times New Roman"/>
          <w:sz w:val="28"/>
          <w:szCs w:val="28"/>
        </w:rPr>
        <w:t>, в том числе</w:t>
      </w:r>
      <w:r>
        <w:rPr>
          <w:rFonts w:ascii="Times New Roman" w:eastAsia="Calibri" w:hAnsi="Times New Roman" w:cs="Times New Roman"/>
          <w:sz w:val="28"/>
          <w:szCs w:val="28"/>
        </w:rPr>
        <w:t>:</w:t>
      </w:r>
      <w:r w:rsidRPr="008911F5">
        <w:rPr>
          <w:rFonts w:ascii="Times New Roman" w:eastAsia="Calibri" w:hAnsi="Times New Roman" w:cs="Times New Roman"/>
          <w:sz w:val="28"/>
          <w:szCs w:val="28"/>
        </w:rPr>
        <w:t xml:space="preserve"> за счет средств федерального бюджета </w:t>
      </w:r>
      <w:r>
        <w:rPr>
          <w:rFonts w:ascii="Times New Roman" w:eastAsia="Calibri" w:hAnsi="Times New Roman" w:cs="Times New Roman"/>
          <w:sz w:val="28"/>
          <w:szCs w:val="28"/>
        </w:rPr>
        <w:t xml:space="preserve">– 1 545 298,1 </w:t>
      </w:r>
      <w:r w:rsidRPr="008911F5">
        <w:rPr>
          <w:rFonts w:ascii="Times New Roman" w:eastAsia="Calibri" w:hAnsi="Times New Roman" w:cs="Times New Roman"/>
          <w:sz w:val="28"/>
          <w:szCs w:val="28"/>
        </w:rPr>
        <w:t xml:space="preserve">тыс. </w:t>
      </w:r>
      <w:r w:rsidR="00D36411">
        <w:rPr>
          <w:rFonts w:ascii="Times New Roman" w:eastAsia="Times New Roman" w:hAnsi="Times New Roman" w:cs="Times New Roman"/>
          <w:sz w:val="28"/>
          <w:szCs w:val="28"/>
          <w:lang w:eastAsia="ru-RU"/>
        </w:rPr>
        <w:t>руб.</w:t>
      </w:r>
      <w:r w:rsidRPr="008911F5">
        <w:rPr>
          <w:rFonts w:ascii="Times New Roman" w:eastAsia="Calibri" w:hAnsi="Times New Roman" w:cs="Times New Roman"/>
          <w:sz w:val="28"/>
          <w:szCs w:val="28"/>
        </w:rPr>
        <w:t xml:space="preserve">, республиканского бюджета </w:t>
      </w:r>
      <w:r>
        <w:rPr>
          <w:rFonts w:ascii="Times New Roman" w:eastAsia="Calibri" w:hAnsi="Times New Roman" w:cs="Times New Roman"/>
          <w:sz w:val="28"/>
          <w:szCs w:val="28"/>
        </w:rPr>
        <w:t xml:space="preserve">– 693 268,2 </w:t>
      </w:r>
      <w:r w:rsidRPr="008911F5">
        <w:rPr>
          <w:rFonts w:ascii="Times New Roman" w:eastAsia="Calibri" w:hAnsi="Times New Roman" w:cs="Times New Roman"/>
          <w:sz w:val="28"/>
          <w:szCs w:val="28"/>
        </w:rPr>
        <w:t xml:space="preserve">тыс. </w:t>
      </w:r>
      <w:r w:rsidR="00D36411">
        <w:rPr>
          <w:rFonts w:ascii="Times New Roman" w:eastAsia="Calibri" w:hAnsi="Times New Roman" w:cs="Times New Roman"/>
          <w:sz w:val="28"/>
          <w:szCs w:val="28"/>
        </w:rPr>
        <w:t>руб.</w:t>
      </w:r>
      <w:r>
        <w:rPr>
          <w:rFonts w:ascii="Times New Roman" w:eastAsia="Calibri" w:hAnsi="Times New Roman" w:cs="Times New Roman"/>
          <w:sz w:val="28"/>
          <w:szCs w:val="28"/>
        </w:rPr>
        <w:t xml:space="preserve">, муниципального бюджета - 37 942,0 тыс. </w:t>
      </w:r>
      <w:r w:rsidR="00D36411">
        <w:rPr>
          <w:rFonts w:ascii="Times New Roman" w:eastAsia="Calibri" w:hAnsi="Times New Roman" w:cs="Times New Roman"/>
          <w:sz w:val="28"/>
          <w:szCs w:val="28"/>
        </w:rPr>
        <w:t>руб.</w:t>
      </w:r>
    </w:p>
    <w:p w14:paraId="68CCDA2A" w14:textId="36CCB839" w:rsidR="008A1C64" w:rsidRPr="008911F5" w:rsidRDefault="008A1C64" w:rsidP="00856B59">
      <w:pPr>
        <w:spacing w:after="0" w:line="240" w:lineRule="auto"/>
        <w:ind w:firstLine="709"/>
        <w:jc w:val="both"/>
        <w:rPr>
          <w:rFonts w:ascii="Times New Roman" w:eastAsia="Calibri" w:hAnsi="Times New Roman" w:cs="Times New Roman"/>
          <w:sz w:val="28"/>
          <w:szCs w:val="28"/>
        </w:rPr>
      </w:pPr>
      <w:r w:rsidRPr="008911F5">
        <w:rPr>
          <w:rFonts w:ascii="Times New Roman" w:eastAsia="Calibri" w:hAnsi="Times New Roman" w:cs="Times New Roman"/>
          <w:sz w:val="28"/>
          <w:szCs w:val="28"/>
        </w:rPr>
        <w:t xml:space="preserve">По состоянию на 1 июля 2024 года кассовое исполнение по проектам составляет </w:t>
      </w:r>
      <w:r>
        <w:rPr>
          <w:rFonts w:ascii="Times New Roman" w:eastAsia="Calibri" w:hAnsi="Times New Roman" w:cs="Times New Roman"/>
          <w:sz w:val="28"/>
          <w:szCs w:val="28"/>
        </w:rPr>
        <w:t xml:space="preserve">1 610 734,5 </w:t>
      </w:r>
      <w:r w:rsidRPr="008911F5">
        <w:rPr>
          <w:rFonts w:ascii="Times New Roman" w:eastAsia="Calibri" w:hAnsi="Times New Roman" w:cs="Times New Roman"/>
          <w:sz w:val="28"/>
          <w:szCs w:val="28"/>
        </w:rPr>
        <w:t xml:space="preserve">тыс. </w:t>
      </w:r>
      <w:r w:rsidR="00D36411">
        <w:rPr>
          <w:rFonts w:ascii="Times New Roman" w:eastAsia="Calibri" w:hAnsi="Times New Roman" w:cs="Times New Roman"/>
          <w:sz w:val="28"/>
          <w:szCs w:val="28"/>
        </w:rPr>
        <w:t>руб.</w:t>
      </w:r>
      <w:r w:rsidRPr="008911F5">
        <w:rPr>
          <w:rFonts w:ascii="Times New Roman" w:eastAsia="Calibri" w:hAnsi="Times New Roman" w:cs="Times New Roman"/>
          <w:sz w:val="28"/>
          <w:szCs w:val="28"/>
        </w:rPr>
        <w:t xml:space="preserve"> (в том числе</w:t>
      </w:r>
      <w:r>
        <w:rPr>
          <w:rFonts w:ascii="Times New Roman" w:eastAsia="Calibri" w:hAnsi="Times New Roman" w:cs="Times New Roman"/>
          <w:sz w:val="28"/>
          <w:szCs w:val="28"/>
        </w:rPr>
        <w:t>:</w:t>
      </w:r>
      <w:r w:rsidRPr="008911F5">
        <w:rPr>
          <w:rFonts w:ascii="Times New Roman" w:eastAsia="Calibri" w:hAnsi="Times New Roman" w:cs="Times New Roman"/>
          <w:sz w:val="28"/>
          <w:szCs w:val="28"/>
        </w:rPr>
        <w:t xml:space="preserve"> средства федерального бюджета – </w:t>
      </w:r>
      <w:r>
        <w:rPr>
          <w:rFonts w:ascii="Times New Roman" w:eastAsia="Calibri" w:hAnsi="Times New Roman" w:cs="Times New Roman"/>
          <w:sz w:val="28"/>
          <w:szCs w:val="28"/>
        </w:rPr>
        <w:t xml:space="preserve">1 100 024,7 </w:t>
      </w:r>
      <w:r w:rsidRPr="008911F5">
        <w:rPr>
          <w:rFonts w:ascii="Times New Roman" w:eastAsia="Calibri" w:hAnsi="Times New Roman" w:cs="Times New Roman"/>
          <w:sz w:val="28"/>
          <w:szCs w:val="28"/>
        </w:rPr>
        <w:t xml:space="preserve">тыс. </w:t>
      </w:r>
      <w:r w:rsidR="00D36411">
        <w:rPr>
          <w:rFonts w:ascii="Times New Roman" w:eastAsia="Calibri" w:hAnsi="Times New Roman" w:cs="Times New Roman"/>
          <w:sz w:val="28"/>
          <w:szCs w:val="28"/>
        </w:rPr>
        <w:t>руб.</w:t>
      </w:r>
      <w:r w:rsidRPr="008911F5">
        <w:rPr>
          <w:rFonts w:ascii="Times New Roman" w:eastAsia="Calibri" w:hAnsi="Times New Roman" w:cs="Times New Roman"/>
          <w:sz w:val="28"/>
          <w:szCs w:val="28"/>
        </w:rPr>
        <w:t xml:space="preserve">, средства республиканского бюджета – </w:t>
      </w:r>
      <w:r>
        <w:rPr>
          <w:rFonts w:ascii="Times New Roman" w:eastAsia="Calibri" w:hAnsi="Times New Roman" w:cs="Times New Roman"/>
          <w:sz w:val="28"/>
          <w:szCs w:val="28"/>
        </w:rPr>
        <w:t>510 709,8</w:t>
      </w:r>
      <w:r w:rsidRPr="008911F5">
        <w:rPr>
          <w:rFonts w:ascii="Times New Roman" w:eastAsia="Calibri" w:hAnsi="Times New Roman" w:cs="Times New Roman"/>
          <w:sz w:val="28"/>
          <w:szCs w:val="28"/>
        </w:rPr>
        <w:t xml:space="preserve"> тыс. </w:t>
      </w:r>
      <w:r w:rsidR="00D36411">
        <w:rPr>
          <w:rFonts w:ascii="Times New Roman" w:eastAsia="Calibri" w:hAnsi="Times New Roman" w:cs="Times New Roman"/>
          <w:sz w:val="28"/>
          <w:szCs w:val="28"/>
        </w:rPr>
        <w:t>руб.</w:t>
      </w:r>
      <w:r w:rsidRPr="008911F5">
        <w:rPr>
          <w:rFonts w:ascii="Times New Roman" w:eastAsia="Calibri" w:hAnsi="Times New Roman" w:cs="Times New Roman"/>
          <w:sz w:val="28"/>
          <w:szCs w:val="28"/>
        </w:rPr>
        <w:t xml:space="preserve">) или </w:t>
      </w:r>
      <w:r>
        <w:rPr>
          <w:rFonts w:ascii="Times New Roman" w:eastAsia="Calibri" w:hAnsi="Times New Roman" w:cs="Times New Roman"/>
          <w:sz w:val="28"/>
          <w:szCs w:val="28"/>
        </w:rPr>
        <w:t>70,8</w:t>
      </w:r>
      <w:r w:rsidRPr="008911F5">
        <w:rPr>
          <w:rFonts w:ascii="Times New Roman" w:eastAsia="Calibri" w:hAnsi="Times New Roman" w:cs="Times New Roman"/>
          <w:sz w:val="28"/>
          <w:szCs w:val="28"/>
        </w:rPr>
        <w:t> % от общего объема финансирования.</w:t>
      </w:r>
    </w:p>
    <w:p w14:paraId="15DA5E4B" w14:textId="77777777" w:rsidR="008A1C64" w:rsidRDefault="008A1C64" w:rsidP="00856B59">
      <w:pPr>
        <w:spacing w:after="0" w:line="240" w:lineRule="auto"/>
        <w:jc w:val="center"/>
        <w:rPr>
          <w:rFonts w:ascii="Times New Roman" w:eastAsia="Calibri" w:hAnsi="Times New Roman" w:cs="Times New Roman"/>
          <w:b/>
          <w:sz w:val="28"/>
          <w:szCs w:val="28"/>
        </w:rPr>
      </w:pPr>
    </w:p>
    <w:p w14:paraId="75601F56" w14:textId="77777777" w:rsidR="008A1C64" w:rsidRPr="00042BBE" w:rsidRDefault="008A1C64" w:rsidP="00856B59">
      <w:pPr>
        <w:spacing w:after="0" w:line="240" w:lineRule="auto"/>
        <w:jc w:val="center"/>
        <w:rPr>
          <w:rFonts w:ascii="Times New Roman" w:eastAsia="Times New Roman" w:hAnsi="Times New Roman" w:cs="Times New Roman"/>
          <w:b/>
          <w:sz w:val="28"/>
          <w:szCs w:val="28"/>
        </w:rPr>
      </w:pPr>
      <w:r w:rsidRPr="00042BBE">
        <w:rPr>
          <w:rFonts w:ascii="Times New Roman" w:eastAsia="Times New Roman" w:hAnsi="Times New Roman" w:cs="Times New Roman"/>
          <w:b/>
          <w:sz w:val="28"/>
          <w:szCs w:val="28"/>
        </w:rPr>
        <w:t>Национальный проект «Демография»</w:t>
      </w:r>
    </w:p>
    <w:p w14:paraId="039F1A03" w14:textId="77777777" w:rsidR="008A1C64" w:rsidRPr="00042BBE" w:rsidRDefault="008A1C64" w:rsidP="00856B59">
      <w:pPr>
        <w:spacing w:after="0" w:line="240" w:lineRule="auto"/>
        <w:ind w:firstLine="709"/>
        <w:jc w:val="center"/>
        <w:rPr>
          <w:rFonts w:ascii="Times New Roman" w:eastAsia="Times New Roman" w:hAnsi="Times New Roman" w:cs="Times New Roman"/>
          <w:b/>
          <w:sz w:val="28"/>
          <w:szCs w:val="28"/>
        </w:rPr>
      </w:pPr>
    </w:p>
    <w:p w14:paraId="09B58AA2" w14:textId="77777777" w:rsidR="008A1C64" w:rsidRPr="00042BBE" w:rsidRDefault="008A1C64" w:rsidP="00856B59">
      <w:pPr>
        <w:spacing w:after="0" w:line="240" w:lineRule="auto"/>
        <w:ind w:firstLine="709"/>
        <w:jc w:val="both"/>
        <w:rPr>
          <w:rFonts w:ascii="Times New Roman" w:eastAsia="Times New Roman" w:hAnsi="Times New Roman" w:cs="Times New Roman"/>
          <w:sz w:val="28"/>
          <w:szCs w:val="28"/>
        </w:rPr>
      </w:pPr>
      <w:r w:rsidRPr="00042BBE">
        <w:rPr>
          <w:rFonts w:ascii="Times New Roman" w:eastAsia="Times New Roman" w:hAnsi="Times New Roman" w:cs="Times New Roman"/>
          <w:sz w:val="28"/>
          <w:szCs w:val="28"/>
        </w:rPr>
        <w:t>В рамках национального проекта «Демография» в Республике Ингушетия реализуются 4 региональных проекта:</w:t>
      </w:r>
    </w:p>
    <w:p w14:paraId="14941C68" w14:textId="77777777" w:rsidR="008A1C64" w:rsidRPr="00655D0D" w:rsidRDefault="008A1C64" w:rsidP="00924E97">
      <w:pPr>
        <w:pStyle w:val="a8"/>
        <w:widowControl/>
        <w:numPr>
          <w:ilvl w:val="0"/>
          <w:numId w:val="52"/>
        </w:numPr>
        <w:tabs>
          <w:tab w:val="left" w:pos="0"/>
          <w:tab w:val="left" w:pos="1134"/>
        </w:tabs>
        <w:autoSpaceDE/>
        <w:autoSpaceDN/>
        <w:adjustRightInd/>
        <w:ind w:left="0" w:firstLine="705"/>
        <w:jc w:val="both"/>
        <w:rPr>
          <w:b/>
          <w:i/>
          <w:sz w:val="28"/>
          <w:szCs w:val="28"/>
        </w:rPr>
      </w:pPr>
      <w:r w:rsidRPr="00655D0D">
        <w:rPr>
          <w:b/>
          <w:i/>
          <w:sz w:val="28"/>
          <w:szCs w:val="28"/>
        </w:rPr>
        <w:t>Региональный проект «Старшее поколение».</w:t>
      </w:r>
    </w:p>
    <w:p w14:paraId="11127410" w14:textId="1D55AB58" w:rsidR="008A1C64" w:rsidRPr="00655D0D" w:rsidRDefault="008A1C64" w:rsidP="00856B59">
      <w:pPr>
        <w:tabs>
          <w:tab w:val="left" w:pos="851"/>
        </w:tabs>
        <w:spacing w:after="0" w:line="240" w:lineRule="auto"/>
        <w:ind w:firstLine="709"/>
        <w:contextualSpacing/>
        <w:jc w:val="both"/>
        <w:rPr>
          <w:rFonts w:ascii="Times New Roman" w:eastAsia="Times New Roman" w:hAnsi="Times New Roman" w:cs="Times New Roman"/>
          <w:sz w:val="28"/>
          <w:szCs w:val="28"/>
        </w:rPr>
      </w:pPr>
      <w:r w:rsidRPr="00655D0D">
        <w:rPr>
          <w:rFonts w:ascii="Times New Roman" w:eastAsia="Times New Roman" w:hAnsi="Times New Roman" w:cs="Times New Roman"/>
          <w:sz w:val="28"/>
          <w:szCs w:val="28"/>
        </w:rPr>
        <w:t xml:space="preserve">На финансовое обеспечение расходных обязательств по исполнению регионального проекта в текущем году планируется направить </w:t>
      </w:r>
      <w:r>
        <w:rPr>
          <w:rFonts w:ascii="Times New Roman" w:eastAsia="Times New Roman" w:hAnsi="Times New Roman" w:cs="Times New Roman"/>
          <w:sz w:val="28"/>
          <w:szCs w:val="28"/>
        </w:rPr>
        <w:t>203 683,8</w:t>
      </w:r>
      <w:r w:rsidRPr="00655D0D">
        <w:rPr>
          <w:rFonts w:ascii="Times New Roman" w:eastAsia="Times New Roman" w:hAnsi="Times New Roman" w:cs="Times New Roman"/>
          <w:sz w:val="28"/>
          <w:szCs w:val="28"/>
        </w:rPr>
        <w:t xml:space="preserve"> тыс. </w:t>
      </w:r>
      <w:r w:rsidR="00D36411">
        <w:rPr>
          <w:rFonts w:ascii="Times New Roman" w:eastAsia="Times New Roman" w:hAnsi="Times New Roman" w:cs="Times New Roman"/>
          <w:sz w:val="28"/>
          <w:szCs w:val="28"/>
        </w:rPr>
        <w:t>руб.</w:t>
      </w:r>
      <w:r w:rsidRPr="00655D0D">
        <w:rPr>
          <w:rFonts w:ascii="Times New Roman" w:eastAsia="Times New Roman" w:hAnsi="Times New Roman" w:cs="Times New Roman"/>
          <w:sz w:val="28"/>
          <w:szCs w:val="28"/>
        </w:rPr>
        <w:t>, в том числе</w:t>
      </w:r>
      <w:r>
        <w:rPr>
          <w:rFonts w:ascii="Times New Roman" w:eastAsia="Times New Roman" w:hAnsi="Times New Roman" w:cs="Times New Roman"/>
          <w:sz w:val="28"/>
          <w:szCs w:val="28"/>
        </w:rPr>
        <w:t>:</w:t>
      </w:r>
      <w:r w:rsidRPr="00655D0D">
        <w:rPr>
          <w:rFonts w:ascii="Times New Roman" w:eastAsia="Times New Roman" w:hAnsi="Times New Roman" w:cs="Times New Roman"/>
          <w:sz w:val="28"/>
          <w:szCs w:val="28"/>
        </w:rPr>
        <w:t xml:space="preserve"> из федерального бюджета </w:t>
      </w:r>
      <w:r>
        <w:rPr>
          <w:rFonts w:ascii="Times New Roman" w:eastAsia="Times New Roman" w:hAnsi="Times New Roman" w:cs="Times New Roman"/>
          <w:sz w:val="28"/>
          <w:szCs w:val="28"/>
        </w:rPr>
        <w:t>–</w:t>
      </w:r>
      <w:r w:rsidRPr="00655D0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201 647,1</w:t>
      </w:r>
      <w:r w:rsidRPr="00655D0D">
        <w:rPr>
          <w:rFonts w:ascii="Times New Roman" w:eastAsia="Times New Roman" w:hAnsi="Times New Roman" w:cs="Times New Roman"/>
          <w:sz w:val="28"/>
          <w:szCs w:val="28"/>
        </w:rPr>
        <w:t xml:space="preserve"> тыс. </w:t>
      </w:r>
      <w:r w:rsidR="00D36411">
        <w:rPr>
          <w:rFonts w:ascii="Times New Roman" w:eastAsia="Times New Roman" w:hAnsi="Times New Roman" w:cs="Times New Roman"/>
          <w:sz w:val="28"/>
          <w:szCs w:val="28"/>
        </w:rPr>
        <w:t>руб.</w:t>
      </w:r>
      <w:r w:rsidRPr="00655D0D">
        <w:rPr>
          <w:rFonts w:ascii="Times New Roman" w:eastAsia="Times New Roman" w:hAnsi="Times New Roman" w:cs="Times New Roman"/>
          <w:sz w:val="28"/>
          <w:szCs w:val="28"/>
        </w:rPr>
        <w:t xml:space="preserve">, республиканского бюджета – </w:t>
      </w:r>
      <w:r>
        <w:rPr>
          <w:rFonts w:ascii="Times New Roman" w:eastAsia="Times New Roman" w:hAnsi="Times New Roman" w:cs="Times New Roman"/>
          <w:sz w:val="28"/>
          <w:szCs w:val="28"/>
        </w:rPr>
        <w:t>2 036,7</w:t>
      </w:r>
      <w:r w:rsidRPr="00655D0D">
        <w:rPr>
          <w:rFonts w:ascii="Times New Roman" w:eastAsia="Times New Roman" w:hAnsi="Times New Roman" w:cs="Times New Roman"/>
          <w:sz w:val="28"/>
          <w:szCs w:val="28"/>
        </w:rPr>
        <w:t xml:space="preserve"> тыс. </w:t>
      </w:r>
      <w:r w:rsidR="00D36411">
        <w:rPr>
          <w:rFonts w:ascii="Times New Roman" w:eastAsia="Times New Roman" w:hAnsi="Times New Roman" w:cs="Times New Roman"/>
          <w:sz w:val="28"/>
          <w:szCs w:val="28"/>
        </w:rPr>
        <w:t>руб.</w:t>
      </w:r>
    </w:p>
    <w:p w14:paraId="0BFB38B9" w14:textId="211CA03B" w:rsidR="008A1C64" w:rsidRPr="00042BBE" w:rsidRDefault="008A1C64" w:rsidP="00856B59">
      <w:pPr>
        <w:tabs>
          <w:tab w:val="left" w:pos="851"/>
        </w:tabs>
        <w:spacing w:after="0" w:line="240" w:lineRule="auto"/>
        <w:ind w:firstLine="709"/>
        <w:contextualSpacing/>
        <w:jc w:val="both"/>
        <w:rPr>
          <w:rFonts w:ascii="Times New Roman" w:eastAsia="Times New Roman" w:hAnsi="Times New Roman" w:cs="Times New Roman"/>
          <w:sz w:val="28"/>
          <w:szCs w:val="28"/>
        </w:rPr>
      </w:pPr>
      <w:r w:rsidRPr="00655D0D">
        <w:rPr>
          <w:rFonts w:ascii="Times New Roman" w:eastAsia="Times New Roman" w:hAnsi="Times New Roman" w:cs="Times New Roman"/>
          <w:sz w:val="28"/>
          <w:szCs w:val="28"/>
        </w:rPr>
        <w:t xml:space="preserve">По состоянию на 1 </w:t>
      </w:r>
      <w:r>
        <w:rPr>
          <w:rFonts w:ascii="Times New Roman" w:eastAsia="Times New Roman" w:hAnsi="Times New Roman" w:cs="Times New Roman"/>
          <w:sz w:val="28"/>
          <w:szCs w:val="28"/>
        </w:rPr>
        <w:t>июля</w:t>
      </w:r>
      <w:r w:rsidRPr="00655D0D">
        <w:rPr>
          <w:rFonts w:ascii="Times New Roman" w:eastAsia="Times New Roman" w:hAnsi="Times New Roman" w:cs="Times New Roman"/>
          <w:sz w:val="28"/>
          <w:szCs w:val="28"/>
        </w:rPr>
        <w:t xml:space="preserve"> 2024 года фактическое финансирование </w:t>
      </w:r>
      <w:r>
        <w:rPr>
          <w:rFonts w:ascii="Times New Roman" w:eastAsia="Times New Roman" w:hAnsi="Times New Roman" w:cs="Times New Roman"/>
          <w:sz w:val="28"/>
          <w:szCs w:val="28"/>
        </w:rPr>
        <w:t xml:space="preserve">и кассовое исполнение </w:t>
      </w:r>
      <w:r w:rsidRPr="00655D0D">
        <w:rPr>
          <w:rFonts w:ascii="Times New Roman" w:eastAsia="Times New Roman" w:hAnsi="Times New Roman" w:cs="Times New Roman"/>
          <w:sz w:val="28"/>
          <w:szCs w:val="28"/>
        </w:rPr>
        <w:t xml:space="preserve">сложилось на уровне </w:t>
      </w:r>
      <w:r w:rsidRPr="00042BBE">
        <w:rPr>
          <w:rFonts w:ascii="Times New Roman" w:eastAsia="Times New Roman" w:hAnsi="Times New Roman" w:cs="Times New Roman"/>
          <w:sz w:val="28"/>
          <w:szCs w:val="28"/>
        </w:rPr>
        <w:t xml:space="preserve">104 867,3 тыс. </w:t>
      </w:r>
      <w:r w:rsidR="00D36411">
        <w:rPr>
          <w:rFonts w:ascii="Times New Roman" w:eastAsia="Times New Roman" w:hAnsi="Times New Roman" w:cs="Times New Roman"/>
          <w:sz w:val="28"/>
          <w:szCs w:val="28"/>
        </w:rPr>
        <w:t>руб.</w:t>
      </w:r>
      <w:r w:rsidRPr="00042BB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том числе: за счет средств</w:t>
      </w:r>
      <w:r w:rsidRPr="00042BBE">
        <w:rPr>
          <w:rFonts w:ascii="Times New Roman" w:eastAsia="Times New Roman" w:hAnsi="Times New Roman" w:cs="Times New Roman"/>
          <w:sz w:val="28"/>
          <w:szCs w:val="28"/>
        </w:rPr>
        <w:t xml:space="preserve"> федерального бюджета – 103 818,6 тыс. </w:t>
      </w:r>
      <w:r w:rsidR="00D36411">
        <w:rPr>
          <w:rFonts w:ascii="Times New Roman" w:eastAsia="Times New Roman" w:hAnsi="Times New Roman" w:cs="Times New Roman"/>
          <w:sz w:val="28"/>
          <w:szCs w:val="28"/>
        </w:rPr>
        <w:t>руб.</w:t>
      </w:r>
      <w:r w:rsidRPr="00042BBE">
        <w:rPr>
          <w:rFonts w:ascii="Times New Roman" w:eastAsia="Times New Roman" w:hAnsi="Times New Roman" w:cs="Times New Roman"/>
          <w:sz w:val="28"/>
          <w:szCs w:val="28"/>
        </w:rPr>
        <w:t>, республиканского бюджета – 1</w:t>
      </w:r>
      <w:r>
        <w:rPr>
          <w:rFonts w:ascii="Times New Roman" w:eastAsia="Times New Roman" w:hAnsi="Times New Roman" w:cs="Times New Roman"/>
          <w:sz w:val="28"/>
          <w:szCs w:val="28"/>
        </w:rPr>
        <w:t> </w:t>
      </w:r>
      <w:r w:rsidRPr="00042BBE">
        <w:rPr>
          <w:rFonts w:ascii="Times New Roman" w:eastAsia="Times New Roman" w:hAnsi="Times New Roman" w:cs="Times New Roman"/>
          <w:sz w:val="28"/>
          <w:szCs w:val="28"/>
        </w:rPr>
        <w:t xml:space="preserve">048,7 тыс. </w:t>
      </w:r>
      <w:r w:rsidR="00D36411">
        <w:rPr>
          <w:rFonts w:ascii="Times New Roman" w:eastAsia="Times New Roman" w:hAnsi="Times New Roman" w:cs="Times New Roman"/>
          <w:sz w:val="28"/>
          <w:szCs w:val="28"/>
        </w:rPr>
        <w:t>руб.</w:t>
      </w:r>
      <w:r w:rsidRPr="00042BBE">
        <w:rPr>
          <w:rFonts w:ascii="Times New Roman" w:eastAsia="Times New Roman" w:hAnsi="Times New Roman" w:cs="Times New Roman"/>
          <w:sz w:val="28"/>
          <w:szCs w:val="28"/>
        </w:rPr>
        <w:t>) или 51,5% от предусмотренного финансирования.</w:t>
      </w:r>
    </w:p>
    <w:p w14:paraId="3FBBB972" w14:textId="77777777" w:rsidR="008A1C64" w:rsidRPr="00871C52" w:rsidRDefault="008A1C64" w:rsidP="00856B59">
      <w:pPr>
        <w:pStyle w:val="a8"/>
        <w:tabs>
          <w:tab w:val="left" w:pos="851"/>
        </w:tabs>
        <w:ind w:left="0" w:firstLine="709"/>
        <w:jc w:val="both"/>
        <w:rPr>
          <w:sz w:val="28"/>
          <w:szCs w:val="28"/>
        </w:rPr>
      </w:pPr>
      <w:bookmarkStart w:id="149" w:name="_Hlk139469275"/>
      <w:r w:rsidRPr="00871C52">
        <w:rPr>
          <w:sz w:val="28"/>
          <w:szCs w:val="28"/>
        </w:rPr>
        <w:t xml:space="preserve">Министерством труда и социальной защиты Российской Федерации с Правительством Республики Ингушетия заключены соглашения о предоставлении субсидии из федерального бюджета бюджету Республики Ингушетия в целях </w:t>
      </w:r>
      <w:proofErr w:type="spellStart"/>
      <w:r w:rsidRPr="00871C52">
        <w:rPr>
          <w:sz w:val="28"/>
          <w:szCs w:val="28"/>
        </w:rPr>
        <w:lastRenderedPageBreak/>
        <w:t>софинансирования</w:t>
      </w:r>
      <w:proofErr w:type="spellEnd"/>
      <w:r w:rsidRPr="00871C52">
        <w:rPr>
          <w:sz w:val="28"/>
          <w:szCs w:val="28"/>
        </w:rPr>
        <w:t xml:space="preserve"> расходных обязательств субъектов Российской Федерации, согласно которым в 2024 году на:</w:t>
      </w:r>
    </w:p>
    <w:p w14:paraId="1FC612A6" w14:textId="2A49039A" w:rsidR="008A1C64" w:rsidRPr="00871C52" w:rsidRDefault="008A1C64" w:rsidP="00924E97">
      <w:pPr>
        <w:pStyle w:val="a8"/>
        <w:widowControl/>
        <w:numPr>
          <w:ilvl w:val="0"/>
          <w:numId w:val="55"/>
        </w:numPr>
        <w:tabs>
          <w:tab w:val="left" w:pos="993"/>
        </w:tabs>
        <w:autoSpaceDE/>
        <w:autoSpaceDN/>
        <w:adjustRightInd/>
        <w:ind w:left="0" w:firstLine="709"/>
        <w:jc w:val="both"/>
        <w:rPr>
          <w:sz w:val="28"/>
          <w:szCs w:val="28"/>
        </w:rPr>
      </w:pPr>
      <w:r w:rsidRPr="00871C52">
        <w:rPr>
          <w:sz w:val="28"/>
          <w:szCs w:val="28"/>
        </w:rPr>
        <w:t>строительство корпуса республиканского центра социального обслуживания граждан пожилого возраста и инвалидов г. Малгобек и Малгобекского района (переходящий объект 2023 года) предусмотрено направить 119 727,9 тыс. руб., в том числе</w:t>
      </w:r>
      <w:r>
        <w:rPr>
          <w:sz w:val="28"/>
          <w:szCs w:val="28"/>
        </w:rPr>
        <w:t>:</w:t>
      </w:r>
      <w:r w:rsidRPr="00871C52">
        <w:rPr>
          <w:sz w:val="28"/>
          <w:szCs w:val="28"/>
        </w:rPr>
        <w:t xml:space="preserve"> из федерального бюджета – 118 530,6 тыс. </w:t>
      </w:r>
      <w:r w:rsidR="00D36411">
        <w:rPr>
          <w:sz w:val="28"/>
          <w:szCs w:val="28"/>
        </w:rPr>
        <w:t>руб.</w:t>
      </w:r>
      <w:r w:rsidRPr="00871C52">
        <w:rPr>
          <w:sz w:val="28"/>
          <w:szCs w:val="28"/>
        </w:rPr>
        <w:t xml:space="preserve">, из республиканского бюджета – 1 197,3 тыс. </w:t>
      </w:r>
      <w:r w:rsidR="00D36411">
        <w:rPr>
          <w:sz w:val="28"/>
          <w:szCs w:val="28"/>
        </w:rPr>
        <w:t>руб.</w:t>
      </w:r>
      <w:r w:rsidRPr="00871C52">
        <w:rPr>
          <w:sz w:val="28"/>
          <w:szCs w:val="28"/>
        </w:rPr>
        <w:t xml:space="preserve"> (</w:t>
      </w:r>
      <w:r>
        <w:rPr>
          <w:sz w:val="28"/>
          <w:szCs w:val="28"/>
        </w:rPr>
        <w:t>с</w:t>
      </w:r>
      <w:r w:rsidRPr="00871C52">
        <w:rPr>
          <w:sz w:val="28"/>
          <w:szCs w:val="28"/>
        </w:rPr>
        <w:t xml:space="preserve">оглашение от 27.12.2022 г. № 149-09-2023-033 (в редакции от 02.05.2023 № 149-09-2023-033/1)). На отчетную дату финансирование и кассовое исполнение составило </w:t>
      </w:r>
      <w:r w:rsidRPr="00097779">
        <w:rPr>
          <w:sz w:val="28"/>
          <w:szCs w:val="28"/>
        </w:rPr>
        <w:t xml:space="preserve">65 388,6 тыс. </w:t>
      </w:r>
      <w:r w:rsidR="00D36411">
        <w:rPr>
          <w:sz w:val="28"/>
          <w:szCs w:val="28"/>
        </w:rPr>
        <w:t>руб.</w:t>
      </w:r>
      <w:r>
        <w:rPr>
          <w:sz w:val="28"/>
          <w:szCs w:val="28"/>
        </w:rPr>
        <w:t xml:space="preserve">, в том числе: </w:t>
      </w:r>
      <w:r w:rsidRPr="00097779">
        <w:rPr>
          <w:sz w:val="28"/>
          <w:szCs w:val="28"/>
        </w:rPr>
        <w:t xml:space="preserve">из федерального бюджета – 64 734,7 тыс. </w:t>
      </w:r>
      <w:r w:rsidR="00D36411">
        <w:rPr>
          <w:sz w:val="28"/>
          <w:szCs w:val="28"/>
        </w:rPr>
        <w:t>руб.</w:t>
      </w:r>
      <w:r w:rsidRPr="00097779">
        <w:rPr>
          <w:sz w:val="28"/>
          <w:szCs w:val="28"/>
        </w:rPr>
        <w:t xml:space="preserve">, республиканского бюджета - 653,9 тыс. </w:t>
      </w:r>
      <w:r w:rsidR="00D36411">
        <w:rPr>
          <w:sz w:val="28"/>
          <w:szCs w:val="28"/>
        </w:rPr>
        <w:t>руб.</w:t>
      </w:r>
    </w:p>
    <w:p w14:paraId="0CC621AE" w14:textId="211085CD" w:rsidR="008A1C64" w:rsidRPr="00042BBE" w:rsidRDefault="008A1C64" w:rsidP="00924E97">
      <w:pPr>
        <w:pStyle w:val="a8"/>
        <w:widowControl/>
        <w:numPr>
          <w:ilvl w:val="0"/>
          <w:numId w:val="55"/>
        </w:numPr>
        <w:tabs>
          <w:tab w:val="left" w:pos="993"/>
        </w:tabs>
        <w:autoSpaceDE/>
        <w:autoSpaceDN/>
        <w:adjustRightInd/>
        <w:ind w:left="0" w:firstLine="709"/>
        <w:jc w:val="both"/>
        <w:rPr>
          <w:sz w:val="28"/>
          <w:szCs w:val="28"/>
        </w:rPr>
      </w:pPr>
      <w:r w:rsidRPr="00871C52">
        <w:rPr>
          <w:sz w:val="28"/>
          <w:szCs w:val="28"/>
        </w:rPr>
        <w:t xml:space="preserve">оказание услуг гражданам старше трудоспособного возраста и инвалидам в рамках системы долговременного ухода предусмотрены средства в объеме </w:t>
      </w:r>
      <w:r w:rsidRPr="00097779">
        <w:rPr>
          <w:sz w:val="28"/>
          <w:szCs w:val="28"/>
        </w:rPr>
        <w:t>83</w:t>
      </w:r>
      <w:r>
        <w:rPr>
          <w:sz w:val="28"/>
          <w:szCs w:val="28"/>
        </w:rPr>
        <w:t> </w:t>
      </w:r>
      <w:r w:rsidRPr="00097779">
        <w:rPr>
          <w:sz w:val="28"/>
          <w:szCs w:val="28"/>
        </w:rPr>
        <w:t>937,6</w:t>
      </w:r>
      <w:r>
        <w:rPr>
          <w:sz w:val="28"/>
          <w:szCs w:val="28"/>
        </w:rPr>
        <w:t xml:space="preserve">, в том числе: </w:t>
      </w:r>
      <w:r w:rsidRPr="00097779">
        <w:rPr>
          <w:sz w:val="28"/>
          <w:szCs w:val="28"/>
        </w:rPr>
        <w:t xml:space="preserve">из федерального бюджета </w:t>
      </w:r>
      <w:r>
        <w:rPr>
          <w:sz w:val="28"/>
          <w:szCs w:val="28"/>
        </w:rPr>
        <w:t>–</w:t>
      </w:r>
      <w:r w:rsidRPr="00097779">
        <w:rPr>
          <w:sz w:val="28"/>
          <w:szCs w:val="28"/>
        </w:rPr>
        <w:t xml:space="preserve"> 83</w:t>
      </w:r>
      <w:r>
        <w:rPr>
          <w:sz w:val="28"/>
          <w:szCs w:val="28"/>
        </w:rPr>
        <w:t> </w:t>
      </w:r>
      <w:r w:rsidRPr="00097779">
        <w:rPr>
          <w:sz w:val="28"/>
          <w:szCs w:val="28"/>
        </w:rPr>
        <w:t xml:space="preserve">098,20 тыс. </w:t>
      </w:r>
      <w:r w:rsidR="00D36411">
        <w:rPr>
          <w:sz w:val="28"/>
          <w:szCs w:val="28"/>
        </w:rPr>
        <w:t>руб.</w:t>
      </w:r>
      <w:r w:rsidRPr="00097779">
        <w:rPr>
          <w:sz w:val="28"/>
          <w:szCs w:val="28"/>
        </w:rPr>
        <w:t xml:space="preserve">, из республиканского бюджета - 839,4 тыс. </w:t>
      </w:r>
      <w:r w:rsidR="00D36411">
        <w:rPr>
          <w:sz w:val="28"/>
          <w:szCs w:val="28"/>
        </w:rPr>
        <w:t>руб.</w:t>
      </w:r>
      <w:r w:rsidRPr="00097779">
        <w:rPr>
          <w:sz w:val="28"/>
          <w:szCs w:val="28"/>
        </w:rPr>
        <w:t xml:space="preserve"> </w:t>
      </w:r>
      <w:r w:rsidRPr="00871C52">
        <w:rPr>
          <w:sz w:val="28"/>
          <w:szCs w:val="28"/>
        </w:rPr>
        <w:t>(</w:t>
      </w:r>
      <w:r>
        <w:rPr>
          <w:sz w:val="28"/>
          <w:szCs w:val="28"/>
        </w:rPr>
        <w:t>с</w:t>
      </w:r>
      <w:r w:rsidRPr="00871C52">
        <w:rPr>
          <w:sz w:val="28"/>
          <w:szCs w:val="28"/>
        </w:rPr>
        <w:t>оглашени</w:t>
      </w:r>
      <w:r>
        <w:rPr>
          <w:sz w:val="28"/>
          <w:szCs w:val="28"/>
        </w:rPr>
        <w:t>я</w:t>
      </w:r>
      <w:r w:rsidRPr="00871C52">
        <w:rPr>
          <w:sz w:val="28"/>
          <w:szCs w:val="28"/>
        </w:rPr>
        <w:t xml:space="preserve"> от 29.12.2023 № 149-09-2024-204</w:t>
      </w:r>
      <w:r w:rsidRPr="00097779">
        <w:rPr>
          <w:sz w:val="28"/>
          <w:szCs w:val="28"/>
        </w:rPr>
        <w:t xml:space="preserve"> и от 12.04.2024 №</w:t>
      </w:r>
      <w:r>
        <w:rPr>
          <w:sz w:val="28"/>
          <w:szCs w:val="28"/>
        </w:rPr>
        <w:t> </w:t>
      </w:r>
      <w:r w:rsidRPr="00097779">
        <w:rPr>
          <w:bCs/>
          <w:sz w:val="28"/>
          <w:szCs w:val="28"/>
        </w:rPr>
        <w:t>149-09-2024-321</w:t>
      </w:r>
      <w:r w:rsidRPr="00871C52">
        <w:rPr>
          <w:sz w:val="28"/>
          <w:szCs w:val="28"/>
        </w:rPr>
        <w:t xml:space="preserve">). По </w:t>
      </w:r>
      <w:r>
        <w:rPr>
          <w:sz w:val="28"/>
          <w:szCs w:val="28"/>
        </w:rPr>
        <w:t>итогам 6 месяцев 2024 года</w:t>
      </w:r>
      <w:r w:rsidRPr="00871C52">
        <w:rPr>
          <w:sz w:val="28"/>
          <w:szCs w:val="28"/>
        </w:rPr>
        <w:t xml:space="preserve"> фактическое финансирование и кассовое исполнение составило </w:t>
      </w:r>
      <w:r w:rsidRPr="00042BBE">
        <w:rPr>
          <w:sz w:val="28"/>
          <w:szCs w:val="28"/>
        </w:rPr>
        <w:t>39</w:t>
      </w:r>
      <w:r>
        <w:rPr>
          <w:sz w:val="28"/>
          <w:szCs w:val="28"/>
        </w:rPr>
        <w:t> </w:t>
      </w:r>
      <w:r w:rsidRPr="00042BBE">
        <w:rPr>
          <w:sz w:val="28"/>
          <w:szCs w:val="28"/>
        </w:rPr>
        <w:t xml:space="preserve">478,7 тыс. </w:t>
      </w:r>
      <w:r w:rsidR="00D36411">
        <w:rPr>
          <w:sz w:val="28"/>
          <w:szCs w:val="28"/>
        </w:rPr>
        <w:t>руб.</w:t>
      </w:r>
      <w:r>
        <w:rPr>
          <w:sz w:val="28"/>
          <w:szCs w:val="28"/>
        </w:rPr>
        <w:t xml:space="preserve">, в том числе: </w:t>
      </w:r>
      <w:r w:rsidRPr="00042BBE">
        <w:rPr>
          <w:sz w:val="28"/>
          <w:szCs w:val="28"/>
        </w:rPr>
        <w:t xml:space="preserve">из федерального бюджета </w:t>
      </w:r>
      <w:r>
        <w:rPr>
          <w:sz w:val="28"/>
          <w:szCs w:val="28"/>
        </w:rPr>
        <w:t>–</w:t>
      </w:r>
      <w:r w:rsidRPr="00042BBE">
        <w:rPr>
          <w:sz w:val="28"/>
          <w:szCs w:val="28"/>
        </w:rPr>
        <w:t xml:space="preserve"> 39</w:t>
      </w:r>
      <w:r>
        <w:rPr>
          <w:sz w:val="28"/>
          <w:szCs w:val="28"/>
        </w:rPr>
        <w:t> </w:t>
      </w:r>
      <w:r w:rsidRPr="00042BBE">
        <w:rPr>
          <w:sz w:val="28"/>
          <w:szCs w:val="28"/>
        </w:rPr>
        <w:t xml:space="preserve">083,9 тыс. </w:t>
      </w:r>
      <w:r w:rsidR="00D36411">
        <w:rPr>
          <w:sz w:val="28"/>
          <w:szCs w:val="28"/>
        </w:rPr>
        <w:t>руб.</w:t>
      </w:r>
      <w:r w:rsidRPr="00042BBE">
        <w:rPr>
          <w:sz w:val="28"/>
          <w:szCs w:val="28"/>
        </w:rPr>
        <w:t xml:space="preserve">, из </w:t>
      </w:r>
      <w:r>
        <w:rPr>
          <w:sz w:val="28"/>
          <w:szCs w:val="28"/>
        </w:rPr>
        <w:t xml:space="preserve">бюджета республики </w:t>
      </w:r>
      <w:r w:rsidRPr="00042BBE">
        <w:rPr>
          <w:sz w:val="28"/>
          <w:szCs w:val="28"/>
        </w:rPr>
        <w:t xml:space="preserve">- 394,8 тыс. </w:t>
      </w:r>
      <w:r w:rsidR="00D36411">
        <w:rPr>
          <w:sz w:val="28"/>
          <w:szCs w:val="28"/>
        </w:rPr>
        <w:t>руб.</w:t>
      </w:r>
    </w:p>
    <w:p w14:paraId="2806CC9B" w14:textId="543AE280" w:rsidR="008A1C64" w:rsidRPr="00AA2E42" w:rsidRDefault="008A1C64" w:rsidP="00856B59">
      <w:pPr>
        <w:spacing w:after="0" w:line="240" w:lineRule="auto"/>
        <w:ind w:firstLine="709"/>
        <w:jc w:val="both"/>
        <w:rPr>
          <w:rFonts w:ascii="Times New Roman" w:eastAsia="Times New Roman" w:hAnsi="Times New Roman" w:cs="Times New Roman"/>
          <w:sz w:val="28"/>
          <w:szCs w:val="28"/>
        </w:rPr>
      </w:pPr>
      <w:r w:rsidRPr="00AA2E42">
        <w:rPr>
          <w:rFonts w:ascii="Times New Roman" w:eastAsia="Times New Roman" w:hAnsi="Times New Roman" w:cs="Times New Roman"/>
          <w:sz w:val="28"/>
          <w:szCs w:val="28"/>
        </w:rPr>
        <w:t xml:space="preserve">Кроме того, Министерством здравоохранения Российской Федерации и Правительством Республики Ингушетия заключено соглашение от 29.12.2021 № 056-17-2022-037 (в редакции от 28.12.2023) о предоставлении иного межбюджетного трансферта из федерального бюджета бюджету Республики Ингушетия в размере 18,3 тыс. </w:t>
      </w:r>
      <w:r w:rsidR="00D36411">
        <w:rPr>
          <w:rFonts w:ascii="Times New Roman" w:eastAsia="Times New Roman" w:hAnsi="Times New Roman" w:cs="Times New Roman"/>
          <w:sz w:val="28"/>
          <w:szCs w:val="28"/>
        </w:rPr>
        <w:t>руб.</w:t>
      </w:r>
      <w:r w:rsidRPr="00AA2E42">
        <w:rPr>
          <w:rFonts w:ascii="Times New Roman" w:eastAsia="Times New Roman" w:hAnsi="Times New Roman" w:cs="Times New Roman"/>
          <w:sz w:val="28"/>
          <w:szCs w:val="28"/>
        </w:rPr>
        <w:t xml:space="preserve">, в целях </w:t>
      </w:r>
      <w:proofErr w:type="spellStart"/>
      <w:r w:rsidRPr="00AA2E42">
        <w:rPr>
          <w:rFonts w:ascii="Times New Roman" w:eastAsia="Times New Roman" w:hAnsi="Times New Roman" w:cs="Times New Roman"/>
          <w:sz w:val="28"/>
          <w:szCs w:val="28"/>
        </w:rPr>
        <w:t>софинансирования</w:t>
      </w:r>
      <w:proofErr w:type="spellEnd"/>
      <w:r w:rsidRPr="00AA2E42">
        <w:rPr>
          <w:rFonts w:ascii="Times New Roman" w:eastAsia="Times New Roman" w:hAnsi="Times New Roman" w:cs="Times New Roman"/>
          <w:sz w:val="28"/>
          <w:szCs w:val="28"/>
        </w:rPr>
        <w:t xml:space="preserve"> расходных обязательств субъекта Российской Федерации, возникающих при проведении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w:t>
      </w:r>
      <w:r>
        <w:rPr>
          <w:rFonts w:ascii="Times New Roman" w:eastAsia="Times New Roman" w:hAnsi="Times New Roman" w:cs="Times New Roman"/>
          <w:sz w:val="28"/>
          <w:szCs w:val="28"/>
        </w:rPr>
        <w:t xml:space="preserve">. </w:t>
      </w:r>
      <w:r w:rsidRPr="00AA2E42">
        <w:rPr>
          <w:rFonts w:ascii="Times New Roman" w:eastAsia="Times New Roman" w:hAnsi="Times New Roman" w:cs="Times New Roman"/>
          <w:sz w:val="28"/>
          <w:szCs w:val="28"/>
        </w:rPr>
        <w:t xml:space="preserve">По состоянию на 1 апреля 2024 года финансирование и кассовое исполнение </w:t>
      </w:r>
      <w:r>
        <w:rPr>
          <w:rFonts w:ascii="Times New Roman" w:eastAsia="Times New Roman" w:hAnsi="Times New Roman" w:cs="Times New Roman"/>
          <w:sz w:val="28"/>
          <w:szCs w:val="28"/>
        </w:rPr>
        <w:t>отсутствуют</w:t>
      </w:r>
      <w:r w:rsidRPr="00AA2E42">
        <w:rPr>
          <w:rFonts w:ascii="Times New Roman" w:eastAsia="Times New Roman" w:hAnsi="Times New Roman" w:cs="Times New Roman"/>
          <w:sz w:val="28"/>
          <w:szCs w:val="28"/>
        </w:rPr>
        <w:t>.</w:t>
      </w:r>
    </w:p>
    <w:p w14:paraId="27E41939" w14:textId="52AB306E" w:rsidR="008A1C64" w:rsidRPr="00AA2E42" w:rsidRDefault="008A1C64" w:rsidP="00856B59">
      <w:pPr>
        <w:spacing w:after="0" w:line="240" w:lineRule="auto"/>
        <w:ind w:firstLine="709"/>
        <w:jc w:val="both"/>
        <w:rPr>
          <w:rFonts w:ascii="Times New Roman" w:eastAsia="Times New Roman" w:hAnsi="Times New Roman" w:cs="Times New Roman"/>
          <w:sz w:val="28"/>
          <w:szCs w:val="28"/>
        </w:rPr>
      </w:pPr>
      <w:bookmarkStart w:id="150" w:name="_Hlk167809893"/>
      <w:r w:rsidRPr="00AA2E42">
        <w:rPr>
          <w:rFonts w:ascii="Times New Roman" w:eastAsia="Times New Roman" w:hAnsi="Times New Roman" w:cs="Times New Roman"/>
          <w:sz w:val="28"/>
          <w:szCs w:val="28"/>
        </w:rPr>
        <w:t xml:space="preserve">Более того, Министерством труда и социальной защиты Российской Федерации с </w:t>
      </w:r>
      <w:r w:rsidRPr="00AA2E42">
        <w:rPr>
          <w:rFonts w:ascii="Times New Roman" w:eastAsia="Times New Roman" w:hAnsi="Times New Roman" w:cs="Times New Roman"/>
          <w:bCs/>
          <w:sz w:val="28"/>
          <w:szCs w:val="28"/>
        </w:rPr>
        <w:t>Министерством труда</w:t>
      </w:r>
      <w:r w:rsidRPr="00AA2E42">
        <w:rPr>
          <w:rFonts w:ascii="Times New Roman" w:eastAsia="Times New Roman" w:hAnsi="Times New Roman" w:cs="Times New Roman"/>
          <w:sz w:val="28"/>
          <w:szCs w:val="28"/>
        </w:rPr>
        <w:t xml:space="preserve">, занятости </w:t>
      </w:r>
      <w:r w:rsidRPr="00AA2E42">
        <w:rPr>
          <w:rFonts w:ascii="Times New Roman" w:eastAsia="Times New Roman" w:hAnsi="Times New Roman" w:cs="Times New Roman"/>
          <w:bCs/>
          <w:sz w:val="28"/>
          <w:szCs w:val="28"/>
        </w:rPr>
        <w:t xml:space="preserve">и социального развития </w:t>
      </w:r>
      <w:r w:rsidRPr="00AA2E42">
        <w:rPr>
          <w:rFonts w:ascii="Times New Roman" w:eastAsia="Times New Roman" w:hAnsi="Times New Roman" w:cs="Times New Roman"/>
          <w:sz w:val="28"/>
          <w:szCs w:val="28"/>
        </w:rPr>
        <w:t xml:space="preserve">Республики </w:t>
      </w:r>
      <w:r w:rsidRPr="00AA2E42">
        <w:rPr>
          <w:rFonts w:ascii="Times New Roman" w:eastAsia="Times New Roman" w:hAnsi="Times New Roman" w:cs="Times New Roman"/>
          <w:bCs/>
          <w:sz w:val="28"/>
          <w:szCs w:val="28"/>
        </w:rPr>
        <w:t xml:space="preserve">Ингушетия </w:t>
      </w:r>
      <w:r w:rsidRPr="00AA2E42">
        <w:rPr>
          <w:rFonts w:ascii="Times New Roman" w:eastAsia="Times New Roman" w:hAnsi="Times New Roman" w:cs="Times New Roman"/>
          <w:sz w:val="28"/>
          <w:szCs w:val="28"/>
        </w:rPr>
        <w:t>заключено соглашение от 30.01.2019 № 149-2019-P3007-1 (в редакции от 29.03.2024 №</w:t>
      </w:r>
      <w:r w:rsidR="002858BD">
        <w:rPr>
          <w:rFonts w:ascii="Times New Roman" w:eastAsia="Times New Roman" w:hAnsi="Times New Roman" w:cs="Times New Roman"/>
          <w:sz w:val="28"/>
          <w:szCs w:val="28"/>
        </w:rPr>
        <w:t> </w:t>
      </w:r>
      <w:r w:rsidRPr="00AA2E42">
        <w:rPr>
          <w:rFonts w:ascii="Times New Roman" w:eastAsia="Times New Roman" w:hAnsi="Times New Roman" w:cs="Times New Roman"/>
          <w:sz w:val="28"/>
          <w:szCs w:val="28"/>
        </w:rPr>
        <w:t>149-2019-Р3007-1/15) о реализации регионального проекта «Разработка и реализация программы системной поддержки и повышения качества жизни граждан старшего поколения (Республика Ингушетия)» на территории Республики Ингушетия.</w:t>
      </w:r>
    </w:p>
    <w:bookmarkEnd w:id="150"/>
    <w:p w14:paraId="74A85B0C" w14:textId="77777777" w:rsidR="008A1C64" w:rsidRDefault="008A1C64" w:rsidP="00856B59">
      <w:pPr>
        <w:spacing w:after="0" w:line="240" w:lineRule="auto"/>
        <w:ind w:firstLine="709"/>
        <w:jc w:val="both"/>
        <w:rPr>
          <w:rFonts w:ascii="Times New Roman" w:eastAsia="Times New Roman" w:hAnsi="Times New Roman" w:cs="Times New Roman"/>
          <w:sz w:val="28"/>
          <w:szCs w:val="28"/>
        </w:rPr>
      </w:pPr>
      <w:r w:rsidRPr="00042BBE">
        <w:rPr>
          <w:rFonts w:ascii="Times New Roman" w:eastAsia="Times New Roman" w:hAnsi="Times New Roman" w:cs="Times New Roman"/>
          <w:bCs/>
          <w:color w:val="000000"/>
          <w:sz w:val="28"/>
          <w:szCs w:val="28"/>
        </w:rPr>
        <w:t>По информации</w:t>
      </w:r>
      <w:r w:rsidRPr="00042BBE">
        <w:rPr>
          <w:rFonts w:ascii="Times New Roman" w:eastAsia="Times New Roman" w:hAnsi="Times New Roman" w:cs="Times New Roman"/>
          <w:b/>
          <w:bCs/>
          <w:color w:val="000000"/>
          <w:sz w:val="28"/>
          <w:szCs w:val="28"/>
        </w:rPr>
        <w:t xml:space="preserve"> </w:t>
      </w:r>
      <w:r w:rsidRPr="00042BBE">
        <w:rPr>
          <w:rFonts w:ascii="Times New Roman" w:eastAsia="Times New Roman" w:hAnsi="Times New Roman" w:cs="Times New Roman"/>
          <w:bCs/>
          <w:color w:val="000000"/>
          <w:sz w:val="28"/>
          <w:szCs w:val="28"/>
          <w:shd w:val="clear" w:color="auto" w:fill="FFFFFF"/>
        </w:rPr>
        <w:t>Министерства</w:t>
      </w:r>
      <w:r w:rsidRPr="00042BBE">
        <w:rPr>
          <w:rFonts w:ascii="Times New Roman" w:eastAsia="Times New Roman" w:hAnsi="Times New Roman" w:cs="Times New Roman"/>
          <w:color w:val="000000"/>
          <w:sz w:val="28"/>
          <w:szCs w:val="28"/>
          <w:shd w:val="clear" w:color="auto" w:fill="FFFFFF"/>
        </w:rPr>
        <w:t xml:space="preserve"> </w:t>
      </w:r>
      <w:r w:rsidRPr="00042BBE">
        <w:rPr>
          <w:rFonts w:ascii="Times New Roman" w:eastAsia="Times New Roman" w:hAnsi="Times New Roman" w:cs="Times New Roman"/>
          <w:bCs/>
          <w:color w:val="000000"/>
          <w:sz w:val="28"/>
          <w:szCs w:val="28"/>
          <w:shd w:val="clear" w:color="auto" w:fill="FFFFFF"/>
        </w:rPr>
        <w:t>труда</w:t>
      </w:r>
      <w:r w:rsidRPr="00042BBE">
        <w:rPr>
          <w:rFonts w:ascii="Times New Roman" w:eastAsia="Times New Roman" w:hAnsi="Times New Roman" w:cs="Times New Roman"/>
          <w:color w:val="000000"/>
          <w:sz w:val="28"/>
          <w:szCs w:val="28"/>
          <w:shd w:val="clear" w:color="auto" w:fill="FFFFFF"/>
        </w:rPr>
        <w:t xml:space="preserve">, занятости </w:t>
      </w:r>
      <w:r w:rsidRPr="00042BBE">
        <w:rPr>
          <w:rFonts w:ascii="Times New Roman" w:eastAsia="Times New Roman" w:hAnsi="Times New Roman" w:cs="Times New Roman"/>
          <w:bCs/>
          <w:color w:val="000000"/>
          <w:sz w:val="28"/>
          <w:szCs w:val="28"/>
          <w:shd w:val="clear" w:color="auto" w:fill="FFFFFF"/>
        </w:rPr>
        <w:t>и</w:t>
      </w:r>
      <w:r w:rsidRPr="00042BBE">
        <w:rPr>
          <w:rFonts w:ascii="Times New Roman" w:eastAsia="Times New Roman" w:hAnsi="Times New Roman" w:cs="Times New Roman"/>
          <w:color w:val="000000"/>
          <w:sz w:val="28"/>
          <w:szCs w:val="28"/>
          <w:shd w:val="clear" w:color="auto" w:fill="FFFFFF"/>
        </w:rPr>
        <w:t xml:space="preserve"> </w:t>
      </w:r>
      <w:r w:rsidRPr="00042BBE">
        <w:rPr>
          <w:rFonts w:ascii="Times New Roman" w:eastAsia="Times New Roman" w:hAnsi="Times New Roman" w:cs="Times New Roman"/>
          <w:bCs/>
          <w:color w:val="000000"/>
          <w:sz w:val="28"/>
          <w:szCs w:val="28"/>
          <w:shd w:val="clear" w:color="auto" w:fill="FFFFFF"/>
        </w:rPr>
        <w:t>социального</w:t>
      </w:r>
      <w:r w:rsidRPr="00042BBE">
        <w:rPr>
          <w:rFonts w:ascii="Times New Roman" w:eastAsia="Times New Roman" w:hAnsi="Times New Roman" w:cs="Times New Roman"/>
          <w:color w:val="000000"/>
          <w:sz w:val="28"/>
          <w:szCs w:val="28"/>
          <w:shd w:val="clear" w:color="auto" w:fill="FFFFFF"/>
        </w:rPr>
        <w:t xml:space="preserve"> </w:t>
      </w:r>
      <w:r w:rsidRPr="00042BBE">
        <w:rPr>
          <w:rFonts w:ascii="Times New Roman" w:eastAsia="Times New Roman" w:hAnsi="Times New Roman" w:cs="Times New Roman"/>
          <w:bCs/>
          <w:color w:val="000000"/>
          <w:sz w:val="28"/>
          <w:szCs w:val="28"/>
          <w:shd w:val="clear" w:color="auto" w:fill="FFFFFF"/>
        </w:rPr>
        <w:t xml:space="preserve">развития </w:t>
      </w:r>
      <w:r w:rsidRPr="00042BBE">
        <w:rPr>
          <w:rFonts w:ascii="Times New Roman" w:eastAsia="Times New Roman" w:hAnsi="Times New Roman" w:cs="Times New Roman"/>
          <w:color w:val="000000"/>
          <w:sz w:val="28"/>
          <w:szCs w:val="28"/>
          <w:shd w:val="clear" w:color="auto" w:fill="FFFFFF"/>
        </w:rPr>
        <w:t xml:space="preserve">Республики </w:t>
      </w:r>
      <w:r w:rsidRPr="00042BBE">
        <w:rPr>
          <w:rFonts w:ascii="Times New Roman" w:eastAsia="Times New Roman" w:hAnsi="Times New Roman" w:cs="Times New Roman"/>
          <w:bCs/>
          <w:color w:val="000000"/>
          <w:sz w:val="28"/>
          <w:szCs w:val="28"/>
          <w:shd w:val="clear" w:color="auto" w:fill="FFFFFF"/>
        </w:rPr>
        <w:t>Ингушетия</w:t>
      </w:r>
      <w:r w:rsidRPr="00042BBE">
        <w:rPr>
          <w:rFonts w:ascii="Times New Roman" w:eastAsia="Times New Roman" w:hAnsi="Times New Roman" w:cs="Times New Roman"/>
          <w:sz w:val="28"/>
          <w:szCs w:val="28"/>
        </w:rPr>
        <w:t xml:space="preserve"> исполнение показателей указанного соглашения составило:</w:t>
      </w:r>
    </w:p>
    <w:p w14:paraId="79B9D62A" w14:textId="7EB63548" w:rsidR="008A1C64" w:rsidRPr="002858BD" w:rsidRDefault="008A1C64" w:rsidP="001C2CAA">
      <w:pPr>
        <w:pStyle w:val="a8"/>
        <w:numPr>
          <w:ilvl w:val="0"/>
          <w:numId w:val="105"/>
        </w:numPr>
        <w:tabs>
          <w:tab w:val="left" w:pos="851"/>
        </w:tabs>
        <w:ind w:left="42" w:firstLine="667"/>
        <w:jc w:val="both"/>
        <w:rPr>
          <w:sz w:val="28"/>
          <w:szCs w:val="28"/>
        </w:rPr>
      </w:pPr>
      <w:r w:rsidRPr="002858BD">
        <w:rPr>
          <w:sz w:val="28"/>
          <w:szCs w:val="28"/>
        </w:rPr>
        <w:t>доля граждан старше трудоспособного возраста и инвалидов, получающих услуги в организациях социального обслуживания, от общего числа граждан старше трудоспособного возраста и инвалидов – 4,3 % (план – 4,3 %, исполнение – 100,0 %);</w:t>
      </w:r>
    </w:p>
    <w:p w14:paraId="6959FE5E" w14:textId="1EBE81C2" w:rsidR="008A1C64" w:rsidRPr="002858BD" w:rsidRDefault="008A1C64" w:rsidP="001C2CAA">
      <w:pPr>
        <w:pStyle w:val="a8"/>
        <w:numPr>
          <w:ilvl w:val="0"/>
          <w:numId w:val="105"/>
        </w:numPr>
        <w:tabs>
          <w:tab w:val="left" w:pos="851"/>
        </w:tabs>
        <w:ind w:left="42" w:firstLine="667"/>
        <w:jc w:val="both"/>
        <w:rPr>
          <w:sz w:val="28"/>
          <w:szCs w:val="28"/>
        </w:rPr>
      </w:pPr>
      <w:r w:rsidRPr="002858BD">
        <w:rPr>
          <w:sz w:val="28"/>
          <w:szCs w:val="28"/>
        </w:rPr>
        <w:t>доля граждан старше трудоспособного возраста и инвалидов, получающих услуги в организациях социального обслуживания, от общего числа граждан старше трудоспособного возраста и инвалидов – 6 % (план – 3,87 %, исполнение – 155,0 %);</w:t>
      </w:r>
    </w:p>
    <w:p w14:paraId="3C8058C1" w14:textId="0D84BB3C" w:rsidR="008A1C64" w:rsidRPr="002858BD" w:rsidRDefault="008A1C64" w:rsidP="001C2CAA">
      <w:pPr>
        <w:pStyle w:val="a8"/>
        <w:numPr>
          <w:ilvl w:val="0"/>
          <w:numId w:val="105"/>
        </w:numPr>
        <w:tabs>
          <w:tab w:val="left" w:pos="851"/>
        </w:tabs>
        <w:ind w:left="42" w:firstLine="667"/>
        <w:jc w:val="both"/>
        <w:rPr>
          <w:sz w:val="28"/>
          <w:szCs w:val="28"/>
        </w:rPr>
      </w:pPr>
      <w:r w:rsidRPr="002858BD">
        <w:rPr>
          <w:sz w:val="28"/>
          <w:szCs w:val="28"/>
        </w:rPr>
        <w:t xml:space="preserve">охват граждан старше трудоспособного возраста профилактическим </w:t>
      </w:r>
      <w:r w:rsidRPr="002858BD">
        <w:rPr>
          <w:sz w:val="28"/>
          <w:szCs w:val="28"/>
        </w:rPr>
        <w:lastRenderedPageBreak/>
        <w:t>осмотром, включая диспансеризацию, - 34,0 % (план – 70 %, исполнение – 48,6 %);</w:t>
      </w:r>
    </w:p>
    <w:p w14:paraId="22D9C094" w14:textId="380F9269" w:rsidR="008A1C64" w:rsidRPr="002858BD" w:rsidRDefault="008A1C64" w:rsidP="001C2CAA">
      <w:pPr>
        <w:pStyle w:val="a8"/>
        <w:numPr>
          <w:ilvl w:val="0"/>
          <w:numId w:val="105"/>
        </w:numPr>
        <w:tabs>
          <w:tab w:val="left" w:pos="851"/>
        </w:tabs>
        <w:ind w:left="42" w:firstLine="667"/>
        <w:jc w:val="both"/>
        <w:rPr>
          <w:sz w:val="28"/>
          <w:szCs w:val="28"/>
        </w:rPr>
      </w:pPr>
      <w:r w:rsidRPr="002858BD">
        <w:rPr>
          <w:sz w:val="28"/>
          <w:szCs w:val="28"/>
        </w:rPr>
        <w:t>доля лиц старше трудоспособного возраста, у которых выявлены заболевания и патологические состояния, находящихся под диспансерным наблюдением – 90,0 % (план – 90 %, исполнение – 100,0 %).</w:t>
      </w:r>
    </w:p>
    <w:p w14:paraId="16BDA6CA" w14:textId="77777777" w:rsidR="008A1C64" w:rsidRPr="00042BBE" w:rsidRDefault="008A1C64" w:rsidP="00856B59">
      <w:pPr>
        <w:spacing w:after="0" w:line="240" w:lineRule="auto"/>
        <w:ind w:firstLine="709"/>
        <w:jc w:val="both"/>
        <w:rPr>
          <w:rFonts w:ascii="Times New Roman" w:eastAsia="Times New Roman" w:hAnsi="Times New Roman" w:cs="Times New Roman"/>
          <w:sz w:val="28"/>
          <w:szCs w:val="28"/>
        </w:rPr>
      </w:pPr>
      <w:bookmarkStart w:id="151" w:name="_Hlk171674158"/>
      <w:bookmarkEnd w:id="149"/>
      <w:r>
        <w:rPr>
          <w:rFonts w:ascii="Times New Roman" w:eastAsia="Times New Roman" w:hAnsi="Times New Roman" w:cs="Times New Roman"/>
          <w:color w:val="000000"/>
          <w:sz w:val="28"/>
          <w:szCs w:val="28"/>
        </w:rPr>
        <w:t xml:space="preserve">По итогам </w:t>
      </w:r>
      <w:r>
        <w:rPr>
          <w:rFonts w:ascii="Times New Roman" w:eastAsia="Times New Roman" w:hAnsi="Times New Roman" w:cs="Times New Roman"/>
          <w:color w:val="000000"/>
          <w:sz w:val="28"/>
          <w:szCs w:val="28"/>
          <w:lang w:val="en-US"/>
        </w:rPr>
        <w:t>I</w:t>
      </w:r>
      <w:r>
        <w:rPr>
          <w:rFonts w:ascii="Times New Roman" w:eastAsia="Times New Roman" w:hAnsi="Times New Roman" w:cs="Times New Roman"/>
          <w:color w:val="000000"/>
          <w:sz w:val="28"/>
          <w:szCs w:val="28"/>
        </w:rPr>
        <w:t xml:space="preserve"> полугодия 2024 года р</w:t>
      </w:r>
      <w:r w:rsidRPr="00042BBE">
        <w:rPr>
          <w:rFonts w:ascii="Times New Roman" w:eastAsia="Times New Roman" w:hAnsi="Times New Roman" w:cs="Times New Roman"/>
          <w:color w:val="000000"/>
          <w:sz w:val="28"/>
          <w:szCs w:val="28"/>
        </w:rPr>
        <w:t>иски неисполнения регионального проекта отсутствуют.</w:t>
      </w:r>
    </w:p>
    <w:bookmarkEnd w:id="151"/>
    <w:p w14:paraId="04B44FA1" w14:textId="77777777" w:rsidR="008A1C64" w:rsidRPr="005E5E46" w:rsidRDefault="008A1C64" w:rsidP="00924E97">
      <w:pPr>
        <w:pStyle w:val="a8"/>
        <w:widowControl/>
        <w:numPr>
          <w:ilvl w:val="0"/>
          <w:numId w:val="52"/>
        </w:numPr>
        <w:tabs>
          <w:tab w:val="left" w:pos="1134"/>
        </w:tabs>
        <w:autoSpaceDE/>
        <w:autoSpaceDN/>
        <w:adjustRightInd/>
        <w:ind w:left="0" w:firstLine="705"/>
        <w:jc w:val="both"/>
        <w:rPr>
          <w:b/>
          <w:i/>
          <w:iCs/>
          <w:sz w:val="28"/>
          <w:szCs w:val="28"/>
        </w:rPr>
      </w:pPr>
      <w:r w:rsidRPr="005E5E46">
        <w:rPr>
          <w:b/>
          <w:i/>
          <w:iCs/>
          <w:sz w:val="28"/>
          <w:szCs w:val="28"/>
        </w:rPr>
        <w:t>Региональный проект «Спорт – норма жизни».</w:t>
      </w:r>
    </w:p>
    <w:p w14:paraId="145F8877" w14:textId="51D1279E" w:rsidR="008A1C64" w:rsidRPr="00042BBE" w:rsidRDefault="008A1C64" w:rsidP="00856B59">
      <w:pPr>
        <w:spacing w:after="0" w:line="240" w:lineRule="auto"/>
        <w:jc w:val="both"/>
        <w:rPr>
          <w:rFonts w:ascii="Times New Roman" w:eastAsia="Times New Roman" w:hAnsi="Times New Roman" w:cs="Times New Roman"/>
          <w:b/>
          <w:bCs/>
          <w:color w:val="000000"/>
          <w:sz w:val="28"/>
          <w:szCs w:val="28"/>
        </w:rPr>
      </w:pPr>
      <w:r w:rsidRPr="00042BBE">
        <w:rPr>
          <w:rFonts w:ascii="Times New Roman" w:eastAsia="Times New Roman" w:hAnsi="Times New Roman" w:cs="Times New Roman"/>
          <w:i/>
          <w:sz w:val="28"/>
          <w:szCs w:val="28"/>
        </w:rPr>
        <w:tab/>
      </w:r>
      <w:r w:rsidRPr="00FE3762">
        <w:rPr>
          <w:rFonts w:ascii="Times New Roman" w:eastAsia="Times New Roman" w:hAnsi="Times New Roman" w:cs="Times New Roman"/>
          <w:iCs/>
          <w:sz w:val="28"/>
          <w:szCs w:val="28"/>
        </w:rPr>
        <w:t xml:space="preserve">В целях </w:t>
      </w:r>
      <w:r w:rsidRPr="00FE3762">
        <w:rPr>
          <w:rFonts w:ascii="Times New Roman" w:eastAsia="Times New Roman" w:hAnsi="Times New Roman" w:cs="Times New Roman"/>
          <w:sz w:val="28"/>
          <w:szCs w:val="28"/>
        </w:rPr>
        <w:t xml:space="preserve">реализации регионального проекта в 2024 году предусмотрено финансирование в сумме 206 881,3 тыс. </w:t>
      </w:r>
      <w:r w:rsidR="00D36411">
        <w:rPr>
          <w:rFonts w:ascii="Times New Roman" w:eastAsia="Times New Roman" w:hAnsi="Times New Roman" w:cs="Times New Roman"/>
          <w:sz w:val="28"/>
          <w:szCs w:val="28"/>
        </w:rPr>
        <w:t>руб.</w:t>
      </w:r>
      <w:r w:rsidRPr="00FE3762">
        <w:rPr>
          <w:rFonts w:ascii="Times New Roman" w:eastAsia="Times New Roman" w:hAnsi="Times New Roman" w:cs="Times New Roman"/>
          <w:sz w:val="28"/>
          <w:szCs w:val="28"/>
        </w:rPr>
        <w:t>, в том числе</w:t>
      </w:r>
      <w:r>
        <w:rPr>
          <w:rFonts w:ascii="Times New Roman" w:eastAsia="Times New Roman" w:hAnsi="Times New Roman" w:cs="Times New Roman"/>
          <w:sz w:val="28"/>
          <w:szCs w:val="28"/>
        </w:rPr>
        <w:t>:</w:t>
      </w:r>
      <w:r w:rsidRPr="00FE3762">
        <w:rPr>
          <w:rFonts w:ascii="Times New Roman" w:eastAsia="Times New Roman" w:hAnsi="Times New Roman" w:cs="Times New Roman"/>
          <w:sz w:val="28"/>
          <w:szCs w:val="28"/>
        </w:rPr>
        <w:t xml:space="preserve"> из федерального бюджета – 204 520,5 тыс. </w:t>
      </w:r>
      <w:r w:rsidR="00D36411">
        <w:rPr>
          <w:rFonts w:ascii="Times New Roman" w:eastAsia="Times New Roman" w:hAnsi="Times New Roman" w:cs="Times New Roman"/>
          <w:sz w:val="28"/>
          <w:szCs w:val="28"/>
        </w:rPr>
        <w:t>руб.</w:t>
      </w:r>
      <w:r w:rsidRPr="00FE3762">
        <w:rPr>
          <w:rFonts w:ascii="Times New Roman" w:eastAsia="Times New Roman" w:hAnsi="Times New Roman" w:cs="Times New Roman"/>
          <w:sz w:val="28"/>
          <w:szCs w:val="28"/>
        </w:rPr>
        <w:t xml:space="preserve">, республиканского бюджета - 2 360,8 тыс. </w:t>
      </w:r>
      <w:r w:rsidR="00D36411">
        <w:rPr>
          <w:rFonts w:ascii="Times New Roman" w:eastAsia="Times New Roman" w:hAnsi="Times New Roman" w:cs="Times New Roman"/>
          <w:sz w:val="28"/>
          <w:szCs w:val="28"/>
        </w:rPr>
        <w:t>руб.</w:t>
      </w:r>
      <w:r w:rsidRPr="00FE376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отчетном периоде </w:t>
      </w:r>
      <w:r w:rsidRPr="00042BBE">
        <w:rPr>
          <w:rFonts w:ascii="Times New Roman" w:eastAsia="Times New Roman" w:hAnsi="Times New Roman" w:cs="Times New Roman"/>
          <w:bCs/>
          <w:color w:val="000000"/>
          <w:sz w:val="28"/>
          <w:szCs w:val="28"/>
        </w:rPr>
        <w:t>финансирование и кассовое составило 50</w:t>
      </w:r>
      <w:r>
        <w:rPr>
          <w:rFonts w:ascii="Times New Roman" w:eastAsia="Times New Roman" w:hAnsi="Times New Roman" w:cs="Times New Roman"/>
          <w:bCs/>
          <w:color w:val="000000"/>
          <w:sz w:val="28"/>
          <w:szCs w:val="28"/>
        </w:rPr>
        <w:t> </w:t>
      </w:r>
      <w:r w:rsidRPr="00042BBE">
        <w:rPr>
          <w:rFonts w:ascii="Times New Roman" w:eastAsia="Times New Roman" w:hAnsi="Times New Roman" w:cs="Times New Roman"/>
          <w:bCs/>
          <w:color w:val="000000"/>
          <w:sz w:val="28"/>
          <w:szCs w:val="28"/>
        </w:rPr>
        <w:t xml:space="preserve">589,1 тыс. </w:t>
      </w:r>
      <w:r w:rsidR="00D36411">
        <w:rPr>
          <w:rFonts w:ascii="Times New Roman" w:eastAsia="Times New Roman" w:hAnsi="Times New Roman" w:cs="Times New Roman"/>
          <w:bCs/>
          <w:color w:val="000000"/>
          <w:sz w:val="28"/>
          <w:szCs w:val="28"/>
        </w:rPr>
        <w:t>руб.</w:t>
      </w:r>
      <w:r w:rsidRPr="00042BBE">
        <w:rPr>
          <w:rFonts w:ascii="Times New Roman" w:eastAsia="Times New Roman" w:hAnsi="Times New Roman" w:cs="Times New Roman"/>
          <w:bCs/>
          <w:color w:val="000000"/>
          <w:sz w:val="28"/>
          <w:szCs w:val="28"/>
        </w:rPr>
        <w:t xml:space="preserve"> </w:t>
      </w:r>
      <w:r w:rsidRPr="00042BBE">
        <w:rPr>
          <w:rFonts w:ascii="Times New Roman" w:eastAsia="Times New Roman" w:hAnsi="Times New Roman" w:cs="Times New Roman"/>
          <w:sz w:val="28"/>
          <w:szCs w:val="28"/>
        </w:rPr>
        <w:t xml:space="preserve">(из федерального бюджета </w:t>
      </w:r>
      <w:r>
        <w:rPr>
          <w:rFonts w:ascii="Times New Roman" w:eastAsia="Times New Roman" w:hAnsi="Times New Roman" w:cs="Times New Roman"/>
          <w:sz w:val="28"/>
          <w:szCs w:val="28"/>
        </w:rPr>
        <w:t>–</w:t>
      </w:r>
      <w:r w:rsidRPr="00042BBE">
        <w:rPr>
          <w:rFonts w:ascii="Times New Roman" w:eastAsia="Times New Roman" w:hAnsi="Times New Roman" w:cs="Times New Roman"/>
          <w:sz w:val="28"/>
          <w:szCs w:val="28"/>
        </w:rPr>
        <w:t xml:space="preserve"> 49</w:t>
      </w:r>
      <w:r>
        <w:rPr>
          <w:rFonts w:ascii="Times New Roman" w:eastAsia="Times New Roman" w:hAnsi="Times New Roman" w:cs="Times New Roman"/>
          <w:sz w:val="28"/>
          <w:szCs w:val="28"/>
        </w:rPr>
        <w:t> </w:t>
      </w:r>
      <w:r w:rsidRPr="00042BBE">
        <w:rPr>
          <w:rFonts w:ascii="Times New Roman" w:eastAsia="Times New Roman" w:hAnsi="Times New Roman" w:cs="Times New Roman"/>
          <w:sz w:val="28"/>
          <w:szCs w:val="28"/>
        </w:rPr>
        <w:t xml:space="preserve">791,2 тыс. </w:t>
      </w:r>
      <w:r w:rsidR="00D36411">
        <w:rPr>
          <w:rFonts w:ascii="Times New Roman" w:eastAsia="Times New Roman" w:hAnsi="Times New Roman" w:cs="Times New Roman"/>
          <w:sz w:val="28"/>
          <w:szCs w:val="28"/>
        </w:rPr>
        <w:t>руб.</w:t>
      </w:r>
      <w:r w:rsidRPr="00042BBE">
        <w:rPr>
          <w:rFonts w:ascii="Times New Roman" w:eastAsia="Times New Roman" w:hAnsi="Times New Roman" w:cs="Times New Roman"/>
          <w:sz w:val="28"/>
          <w:szCs w:val="28"/>
        </w:rPr>
        <w:t xml:space="preserve">, из республиканского бюджета - 797,9 тыс. </w:t>
      </w:r>
      <w:r w:rsidR="00D36411">
        <w:rPr>
          <w:rFonts w:ascii="Times New Roman" w:eastAsia="Times New Roman" w:hAnsi="Times New Roman" w:cs="Times New Roman"/>
          <w:sz w:val="28"/>
          <w:szCs w:val="28"/>
        </w:rPr>
        <w:t>руб.</w:t>
      </w:r>
      <w:r w:rsidRPr="00042BB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или 24,5 % от предусмотренного финансирования.</w:t>
      </w:r>
    </w:p>
    <w:p w14:paraId="300300D1" w14:textId="77777777" w:rsidR="008A1C64" w:rsidRPr="009D23AB" w:rsidRDefault="008A1C64" w:rsidP="00856B59">
      <w:pPr>
        <w:tabs>
          <w:tab w:val="left" w:pos="851"/>
        </w:tabs>
        <w:spacing w:after="0" w:line="240" w:lineRule="auto"/>
        <w:ind w:firstLine="709"/>
        <w:contextualSpacing/>
        <w:jc w:val="both"/>
        <w:rPr>
          <w:rFonts w:ascii="Times New Roman" w:eastAsia="Times New Roman" w:hAnsi="Times New Roman" w:cs="Times New Roman"/>
          <w:sz w:val="28"/>
          <w:szCs w:val="28"/>
        </w:rPr>
      </w:pPr>
      <w:r w:rsidRPr="009D23AB">
        <w:rPr>
          <w:rFonts w:ascii="Times New Roman" w:eastAsia="Times New Roman" w:hAnsi="Times New Roman" w:cs="Times New Roman"/>
          <w:sz w:val="28"/>
          <w:szCs w:val="28"/>
        </w:rPr>
        <w:t>Предусмотренные проектом целевые показатели по итогам отчетного периода достигли следующих значений:</w:t>
      </w:r>
    </w:p>
    <w:p w14:paraId="7E43259E" w14:textId="18BDC2C4" w:rsidR="008A1C64" w:rsidRPr="009D23AB" w:rsidRDefault="008A1C64" w:rsidP="00924E97">
      <w:pPr>
        <w:numPr>
          <w:ilvl w:val="0"/>
          <w:numId w:val="56"/>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r w:rsidRPr="009D23AB">
        <w:rPr>
          <w:rFonts w:ascii="Times New Roman" w:eastAsia="Times New Roman" w:hAnsi="Times New Roman" w:cs="Times New Roman"/>
          <w:sz w:val="28"/>
          <w:szCs w:val="28"/>
        </w:rPr>
        <w:t xml:space="preserve">строительство и введение в эксплуатацию объектов спорта региональной собственности (переходящие объекты 2023 года) в 2024 году предусмотрено </w:t>
      </w:r>
      <w:r>
        <w:rPr>
          <w:rFonts w:ascii="Times New Roman" w:eastAsia="Times New Roman" w:hAnsi="Times New Roman" w:cs="Times New Roman"/>
          <w:sz w:val="28"/>
          <w:szCs w:val="28"/>
        </w:rPr>
        <w:t xml:space="preserve">направить </w:t>
      </w:r>
      <w:r w:rsidRPr="009D23AB">
        <w:rPr>
          <w:rFonts w:ascii="Times New Roman" w:eastAsia="Times New Roman" w:hAnsi="Times New Roman" w:cs="Times New Roman"/>
          <w:sz w:val="28"/>
          <w:szCs w:val="28"/>
        </w:rPr>
        <w:t xml:space="preserve">193 557,8 тыс. </w:t>
      </w:r>
      <w:r w:rsidR="00D36411">
        <w:rPr>
          <w:rFonts w:ascii="Times New Roman" w:eastAsia="Times New Roman" w:hAnsi="Times New Roman" w:cs="Times New Roman"/>
          <w:sz w:val="28"/>
          <w:szCs w:val="28"/>
        </w:rPr>
        <w:t>руб.</w:t>
      </w:r>
      <w:r w:rsidRPr="009D23AB">
        <w:rPr>
          <w:rFonts w:ascii="Times New Roman" w:eastAsia="Times New Roman" w:hAnsi="Times New Roman" w:cs="Times New Roman"/>
          <w:sz w:val="28"/>
          <w:szCs w:val="28"/>
        </w:rPr>
        <w:t xml:space="preserve"> </w:t>
      </w:r>
      <w:r w:rsidRPr="00042BBE">
        <w:rPr>
          <w:rFonts w:ascii="Times New Roman" w:eastAsia="Times New Roman" w:hAnsi="Times New Roman" w:cs="Times New Roman"/>
          <w:sz w:val="28"/>
          <w:szCs w:val="28"/>
        </w:rPr>
        <w:t xml:space="preserve">(завершение </w:t>
      </w:r>
      <w:r w:rsidRPr="00042BBE">
        <w:rPr>
          <w:rFonts w:ascii="Times New Roman" w:eastAsia="Times New Roman" w:hAnsi="Times New Roman" w:cs="Times New Roman"/>
          <w:color w:val="000000"/>
          <w:sz w:val="28"/>
          <w:szCs w:val="28"/>
        </w:rPr>
        <w:t xml:space="preserve">строительства физкультурно-оздоровительного комплекса в </w:t>
      </w:r>
      <w:proofErr w:type="spellStart"/>
      <w:r w:rsidRPr="00042BBE">
        <w:rPr>
          <w:rFonts w:ascii="Times New Roman" w:eastAsia="Times New Roman" w:hAnsi="Times New Roman" w:cs="Times New Roman"/>
          <w:color w:val="000000"/>
          <w:sz w:val="28"/>
          <w:szCs w:val="28"/>
        </w:rPr>
        <w:t>с.п</w:t>
      </w:r>
      <w:proofErr w:type="spellEnd"/>
      <w:r w:rsidRPr="00042BBE">
        <w:rPr>
          <w:rFonts w:ascii="Times New Roman" w:eastAsia="Times New Roman" w:hAnsi="Times New Roman" w:cs="Times New Roman"/>
          <w:color w:val="000000"/>
          <w:sz w:val="28"/>
          <w:szCs w:val="28"/>
        </w:rPr>
        <w:t xml:space="preserve">. Барсуки </w:t>
      </w:r>
      <w:r>
        <w:rPr>
          <w:rFonts w:ascii="Times New Roman" w:eastAsia="Times New Roman" w:hAnsi="Times New Roman" w:cs="Times New Roman"/>
          <w:color w:val="000000"/>
          <w:sz w:val="28"/>
          <w:szCs w:val="28"/>
        </w:rPr>
        <w:t>-</w:t>
      </w:r>
      <w:r w:rsidRPr="00042BBE">
        <w:rPr>
          <w:rFonts w:ascii="Times New Roman" w:eastAsia="Times New Roman" w:hAnsi="Times New Roman" w:cs="Times New Roman"/>
          <w:sz w:val="28"/>
          <w:szCs w:val="28"/>
        </w:rPr>
        <w:t xml:space="preserve"> </w:t>
      </w:r>
      <w:r w:rsidRPr="00042BBE">
        <w:rPr>
          <w:rFonts w:ascii="Times New Roman" w:eastAsia="Times New Roman" w:hAnsi="Times New Roman" w:cs="Times New Roman"/>
          <w:color w:val="000000"/>
          <w:sz w:val="28"/>
          <w:szCs w:val="28"/>
        </w:rPr>
        <w:t xml:space="preserve">153 557,9 тыс. </w:t>
      </w:r>
      <w:r w:rsidR="00D36411">
        <w:rPr>
          <w:rFonts w:ascii="Times New Roman" w:eastAsia="Times New Roman" w:hAnsi="Times New Roman" w:cs="Times New Roman"/>
          <w:color w:val="000000"/>
          <w:sz w:val="28"/>
          <w:szCs w:val="28"/>
        </w:rPr>
        <w:t>руб.</w:t>
      </w:r>
      <w:r>
        <w:rPr>
          <w:rFonts w:ascii="Times New Roman" w:eastAsia="Times New Roman" w:hAnsi="Times New Roman" w:cs="Times New Roman"/>
          <w:color w:val="000000"/>
          <w:sz w:val="28"/>
          <w:szCs w:val="28"/>
        </w:rPr>
        <w:t xml:space="preserve"> </w:t>
      </w:r>
      <w:r w:rsidRPr="00042BBE">
        <w:rPr>
          <w:rFonts w:ascii="Times New Roman" w:eastAsia="Times New Roman" w:hAnsi="Times New Roman" w:cs="Times New Roman"/>
          <w:color w:val="000000"/>
          <w:sz w:val="28"/>
          <w:szCs w:val="28"/>
        </w:rPr>
        <w:t>и</w:t>
      </w:r>
      <w:r w:rsidRPr="00042BBE">
        <w:rPr>
          <w:rFonts w:ascii="Times New Roman" w:eastAsia="Times New Roman" w:hAnsi="Times New Roman" w:cs="Times New Roman"/>
          <w:sz w:val="28"/>
          <w:szCs w:val="28"/>
        </w:rPr>
        <w:t xml:space="preserve"> </w:t>
      </w:r>
      <w:r w:rsidRPr="00042BBE">
        <w:rPr>
          <w:rFonts w:ascii="Times New Roman" w:eastAsia="Times New Roman" w:hAnsi="Times New Roman" w:cs="Times New Roman"/>
          <w:color w:val="000000"/>
          <w:sz w:val="28"/>
          <w:szCs w:val="28"/>
        </w:rPr>
        <w:t xml:space="preserve">физкультурно-оздоровительного комплекса с бассейном в г. Сунже </w:t>
      </w:r>
      <w:r>
        <w:rPr>
          <w:rFonts w:ascii="Times New Roman" w:eastAsia="Times New Roman" w:hAnsi="Times New Roman" w:cs="Times New Roman"/>
          <w:color w:val="000000"/>
          <w:sz w:val="28"/>
          <w:szCs w:val="28"/>
        </w:rPr>
        <w:t>-</w:t>
      </w:r>
      <w:r w:rsidRPr="00042BBE">
        <w:rPr>
          <w:rFonts w:ascii="Times New Roman" w:eastAsia="Times New Roman" w:hAnsi="Times New Roman" w:cs="Times New Roman"/>
          <w:color w:val="000000"/>
          <w:sz w:val="28"/>
          <w:szCs w:val="28"/>
        </w:rPr>
        <w:t xml:space="preserve"> 40 000,0 тыс. </w:t>
      </w:r>
      <w:r w:rsidR="00D36411">
        <w:rPr>
          <w:rFonts w:ascii="Times New Roman" w:eastAsia="Times New Roman" w:hAnsi="Times New Roman" w:cs="Times New Roman"/>
          <w:color w:val="000000"/>
          <w:sz w:val="28"/>
          <w:szCs w:val="28"/>
        </w:rPr>
        <w:t>руб.</w:t>
      </w:r>
      <w:r w:rsidRPr="00042BB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9D23AB">
        <w:rPr>
          <w:rFonts w:ascii="Times New Roman" w:eastAsia="Times New Roman" w:hAnsi="Times New Roman" w:cs="Times New Roman"/>
          <w:sz w:val="28"/>
          <w:szCs w:val="28"/>
        </w:rPr>
        <w:t>- исполнение по объектам 7</w:t>
      </w:r>
      <w:r>
        <w:rPr>
          <w:rFonts w:ascii="Times New Roman" w:eastAsia="Times New Roman" w:hAnsi="Times New Roman" w:cs="Times New Roman"/>
          <w:sz w:val="28"/>
          <w:szCs w:val="28"/>
        </w:rPr>
        <w:t>7</w:t>
      </w:r>
      <w:r w:rsidRPr="009D23AB">
        <w:rPr>
          <w:rFonts w:ascii="Times New Roman" w:eastAsia="Times New Roman" w:hAnsi="Times New Roman" w:cs="Times New Roman"/>
          <w:sz w:val="28"/>
          <w:szCs w:val="28"/>
        </w:rPr>
        <w:t> %;</w:t>
      </w:r>
    </w:p>
    <w:p w14:paraId="71071A7A" w14:textId="1F19049C" w:rsidR="008A1C64" w:rsidRPr="009D23AB" w:rsidRDefault="008A1C64" w:rsidP="00924E97">
      <w:pPr>
        <w:numPr>
          <w:ilvl w:val="0"/>
          <w:numId w:val="56"/>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9D23AB">
        <w:rPr>
          <w:rFonts w:ascii="Times New Roman" w:eastAsia="Times New Roman" w:hAnsi="Times New Roman" w:cs="Times New Roman"/>
          <w:sz w:val="28"/>
          <w:szCs w:val="28"/>
        </w:rPr>
        <w:t>государственная поддержка спортивных организаций, осуществляющих подготовку спортивного резерва для сборных команд Р</w:t>
      </w:r>
      <w:r w:rsidR="00E8633A">
        <w:rPr>
          <w:rFonts w:ascii="Times New Roman" w:eastAsia="Times New Roman" w:hAnsi="Times New Roman" w:cs="Times New Roman"/>
          <w:sz w:val="28"/>
          <w:szCs w:val="28"/>
        </w:rPr>
        <w:t>оссийской Федерации</w:t>
      </w:r>
      <w:r w:rsidRPr="009D23AB">
        <w:rPr>
          <w:rFonts w:ascii="Times New Roman" w:eastAsia="Times New Roman" w:hAnsi="Times New Roman" w:cs="Times New Roman"/>
          <w:sz w:val="28"/>
          <w:szCs w:val="28"/>
        </w:rPr>
        <w:t xml:space="preserve"> - исполнение </w:t>
      </w:r>
      <w:r>
        <w:rPr>
          <w:rFonts w:ascii="Times New Roman" w:eastAsia="Times New Roman" w:hAnsi="Times New Roman" w:cs="Times New Roman"/>
          <w:sz w:val="28"/>
          <w:szCs w:val="28"/>
        </w:rPr>
        <w:t xml:space="preserve">4 комплекта инвентаря </w:t>
      </w:r>
      <w:r w:rsidRPr="009D23AB">
        <w:rPr>
          <w:rFonts w:ascii="Times New Roman" w:eastAsia="Times New Roman" w:hAnsi="Times New Roman" w:cs="Times New Roman"/>
          <w:sz w:val="28"/>
          <w:szCs w:val="28"/>
        </w:rPr>
        <w:t xml:space="preserve">(по плану - 4 комплекта инвентаря </w:t>
      </w:r>
      <w:r w:rsidRPr="00042BBE">
        <w:rPr>
          <w:rFonts w:ascii="Times New Roman" w:eastAsia="Times New Roman" w:hAnsi="Times New Roman" w:cs="Times New Roman"/>
          <w:sz w:val="28"/>
          <w:szCs w:val="28"/>
        </w:rPr>
        <w:t xml:space="preserve">на сумму </w:t>
      </w:r>
      <w:r w:rsidRPr="00042BBE">
        <w:rPr>
          <w:rFonts w:ascii="Times New Roman" w:eastAsia="Times New Roman" w:hAnsi="Times New Roman" w:cs="Times New Roman"/>
          <w:color w:val="000000"/>
          <w:sz w:val="28"/>
          <w:szCs w:val="28"/>
        </w:rPr>
        <w:t xml:space="preserve">7 300,0 тыс. </w:t>
      </w:r>
      <w:r w:rsidR="00D36411">
        <w:rPr>
          <w:rFonts w:ascii="Times New Roman" w:eastAsia="Times New Roman" w:hAnsi="Times New Roman" w:cs="Times New Roman"/>
          <w:color w:val="000000"/>
          <w:sz w:val="28"/>
          <w:szCs w:val="28"/>
        </w:rPr>
        <w:t>руб.</w:t>
      </w:r>
      <w:r>
        <w:rPr>
          <w:rFonts w:ascii="Times New Roman" w:eastAsia="Times New Roman" w:hAnsi="Times New Roman" w:cs="Times New Roman"/>
          <w:color w:val="000000"/>
          <w:sz w:val="28"/>
          <w:szCs w:val="28"/>
        </w:rPr>
        <w:t>, показатель исполнен</w:t>
      </w:r>
      <w:r w:rsidRPr="009D23AB">
        <w:rPr>
          <w:rFonts w:ascii="Times New Roman" w:eastAsia="Times New Roman" w:hAnsi="Times New Roman" w:cs="Times New Roman"/>
          <w:sz w:val="28"/>
          <w:szCs w:val="28"/>
        </w:rPr>
        <w:t>);</w:t>
      </w:r>
    </w:p>
    <w:p w14:paraId="388FB2BB" w14:textId="51CD8DE4" w:rsidR="008A1C64" w:rsidRPr="009D23AB" w:rsidRDefault="008A1C64" w:rsidP="00924E97">
      <w:pPr>
        <w:numPr>
          <w:ilvl w:val="0"/>
          <w:numId w:val="56"/>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9D23AB">
        <w:rPr>
          <w:rFonts w:ascii="Times New Roman" w:eastAsia="Times New Roman" w:hAnsi="Times New Roman" w:cs="Times New Roman"/>
          <w:sz w:val="28"/>
          <w:szCs w:val="28"/>
        </w:rPr>
        <w:t xml:space="preserve">подготовка спортивного оборудования и инвентаря в школы олимпийского резерва – исполнение </w:t>
      </w:r>
      <w:r>
        <w:rPr>
          <w:rFonts w:ascii="Times New Roman" w:eastAsia="Times New Roman" w:hAnsi="Times New Roman" w:cs="Times New Roman"/>
          <w:sz w:val="28"/>
          <w:szCs w:val="28"/>
        </w:rPr>
        <w:t>2 комплекта оборудования</w:t>
      </w:r>
      <w:r w:rsidRPr="009D23AB">
        <w:rPr>
          <w:rFonts w:ascii="Times New Roman" w:eastAsia="Times New Roman" w:hAnsi="Times New Roman" w:cs="Times New Roman"/>
          <w:sz w:val="28"/>
          <w:szCs w:val="28"/>
        </w:rPr>
        <w:t xml:space="preserve"> (по плану - 2 комплекта оборудования и инвентаря </w:t>
      </w:r>
      <w:r w:rsidRPr="00042BBE">
        <w:rPr>
          <w:rFonts w:ascii="Times New Roman" w:eastAsia="Times New Roman" w:hAnsi="Times New Roman" w:cs="Times New Roman"/>
          <w:sz w:val="28"/>
          <w:szCs w:val="28"/>
        </w:rPr>
        <w:t xml:space="preserve">на сумму 6 023,4 тыс. </w:t>
      </w:r>
      <w:r w:rsidR="00D36411">
        <w:rPr>
          <w:rFonts w:ascii="Times New Roman" w:eastAsia="Times New Roman" w:hAnsi="Times New Roman" w:cs="Times New Roman"/>
          <w:sz w:val="28"/>
          <w:szCs w:val="28"/>
        </w:rPr>
        <w:t>руб.</w:t>
      </w:r>
      <w:r>
        <w:rPr>
          <w:rFonts w:ascii="Times New Roman" w:eastAsia="Times New Roman" w:hAnsi="Times New Roman" w:cs="Times New Roman"/>
          <w:sz w:val="28"/>
          <w:szCs w:val="28"/>
        </w:rPr>
        <w:t>, показатель исполнен)</w:t>
      </w:r>
      <w:r w:rsidRPr="009D23AB">
        <w:rPr>
          <w:rFonts w:ascii="Times New Roman" w:eastAsia="Times New Roman" w:hAnsi="Times New Roman" w:cs="Times New Roman"/>
          <w:sz w:val="28"/>
          <w:szCs w:val="28"/>
        </w:rPr>
        <w:t>.</w:t>
      </w:r>
    </w:p>
    <w:p w14:paraId="7BC885DF" w14:textId="77777777" w:rsidR="008A1C64" w:rsidRPr="00042BBE" w:rsidRDefault="008A1C64" w:rsidP="00856B5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По итогам </w:t>
      </w:r>
      <w:r>
        <w:rPr>
          <w:rFonts w:ascii="Times New Roman" w:eastAsia="Times New Roman" w:hAnsi="Times New Roman" w:cs="Times New Roman"/>
          <w:color w:val="000000"/>
          <w:sz w:val="28"/>
          <w:szCs w:val="28"/>
          <w:lang w:val="en-US"/>
        </w:rPr>
        <w:t>I</w:t>
      </w:r>
      <w:r>
        <w:rPr>
          <w:rFonts w:ascii="Times New Roman" w:eastAsia="Times New Roman" w:hAnsi="Times New Roman" w:cs="Times New Roman"/>
          <w:color w:val="000000"/>
          <w:sz w:val="28"/>
          <w:szCs w:val="28"/>
        </w:rPr>
        <w:t xml:space="preserve"> полугодия 2024 года р</w:t>
      </w:r>
      <w:r w:rsidRPr="00042BBE">
        <w:rPr>
          <w:rFonts w:ascii="Times New Roman" w:eastAsia="Times New Roman" w:hAnsi="Times New Roman" w:cs="Times New Roman"/>
          <w:color w:val="000000"/>
          <w:sz w:val="28"/>
          <w:szCs w:val="28"/>
        </w:rPr>
        <w:t>иски неисполнения регионального проекта отсутствуют.</w:t>
      </w:r>
    </w:p>
    <w:p w14:paraId="56C4C953" w14:textId="77777777" w:rsidR="008A1C64" w:rsidRPr="005E5E46" w:rsidRDefault="008A1C64" w:rsidP="00924E97">
      <w:pPr>
        <w:pStyle w:val="a8"/>
        <w:widowControl/>
        <w:numPr>
          <w:ilvl w:val="0"/>
          <w:numId w:val="52"/>
        </w:numPr>
        <w:tabs>
          <w:tab w:val="left" w:pos="1134"/>
        </w:tabs>
        <w:autoSpaceDE/>
        <w:autoSpaceDN/>
        <w:adjustRightInd/>
        <w:ind w:left="0" w:firstLine="705"/>
        <w:rPr>
          <w:b/>
          <w:i/>
          <w:sz w:val="28"/>
          <w:szCs w:val="28"/>
        </w:rPr>
      </w:pPr>
      <w:r w:rsidRPr="005E5E46">
        <w:rPr>
          <w:b/>
          <w:i/>
          <w:sz w:val="28"/>
          <w:szCs w:val="28"/>
        </w:rPr>
        <w:t>Региональный проект «Укрепление общественного здоровья».</w:t>
      </w:r>
    </w:p>
    <w:p w14:paraId="566C652B" w14:textId="77777777" w:rsidR="008A1C64" w:rsidRPr="00871C52" w:rsidRDefault="008A1C64" w:rsidP="00856B59">
      <w:pPr>
        <w:spacing w:after="0" w:line="240" w:lineRule="auto"/>
        <w:ind w:firstLine="709"/>
        <w:jc w:val="both"/>
        <w:rPr>
          <w:rFonts w:ascii="Times New Roman" w:hAnsi="Times New Roman" w:cs="Times New Roman"/>
          <w:sz w:val="28"/>
          <w:szCs w:val="28"/>
        </w:rPr>
      </w:pPr>
      <w:r w:rsidRPr="00871C52">
        <w:rPr>
          <w:rFonts w:ascii="Times New Roman" w:hAnsi="Times New Roman" w:cs="Times New Roman"/>
          <w:sz w:val="28"/>
          <w:szCs w:val="28"/>
        </w:rPr>
        <w:t>В рамках реализации регионального проекта финансирование не предусмотрено.</w:t>
      </w:r>
    </w:p>
    <w:p w14:paraId="177211AB" w14:textId="0293E392" w:rsidR="008A1C64" w:rsidRPr="00871C52" w:rsidRDefault="008A1C64" w:rsidP="00856B59">
      <w:pPr>
        <w:spacing w:after="0" w:line="240" w:lineRule="auto"/>
        <w:ind w:firstLine="709"/>
        <w:jc w:val="both"/>
        <w:rPr>
          <w:rFonts w:ascii="Times New Roman" w:eastAsia="Times New Roman" w:hAnsi="Times New Roman" w:cs="Times New Roman"/>
          <w:sz w:val="28"/>
          <w:szCs w:val="28"/>
        </w:rPr>
      </w:pPr>
      <w:r w:rsidRPr="00871C52">
        <w:rPr>
          <w:rFonts w:ascii="Times New Roman" w:hAnsi="Times New Roman" w:cs="Times New Roman"/>
          <w:sz w:val="28"/>
          <w:szCs w:val="28"/>
        </w:rPr>
        <w:t xml:space="preserve">Министерством здравоохранения Российской Федерации с </w:t>
      </w:r>
      <w:r w:rsidRPr="00871C52">
        <w:rPr>
          <w:rFonts w:ascii="Times New Roman" w:hAnsi="Times New Roman" w:cs="Times New Roman"/>
          <w:bCs/>
          <w:sz w:val="28"/>
          <w:szCs w:val="28"/>
          <w:shd w:val="clear" w:color="auto" w:fill="FFFFFF"/>
        </w:rPr>
        <w:t xml:space="preserve">Министерством здравоохранения </w:t>
      </w:r>
      <w:r w:rsidRPr="00871C52">
        <w:rPr>
          <w:rFonts w:ascii="Times New Roman" w:hAnsi="Times New Roman" w:cs="Times New Roman"/>
          <w:sz w:val="28"/>
          <w:szCs w:val="28"/>
          <w:shd w:val="clear" w:color="auto" w:fill="FFFFFF"/>
        </w:rPr>
        <w:t xml:space="preserve">Республики </w:t>
      </w:r>
      <w:r w:rsidRPr="00871C52">
        <w:rPr>
          <w:rFonts w:ascii="Times New Roman" w:hAnsi="Times New Roman" w:cs="Times New Roman"/>
          <w:bCs/>
          <w:sz w:val="28"/>
          <w:szCs w:val="28"/>
          <w:shd w:val="clear" w:color="auto" w:fill="FFFFFF"/>
        </w:rPr>
        <w:t xml:space="preserve">Ингушетия </w:t>
      </w:r>
      <w:r w:rsidRPr="00871C52">
        <w:rPr>
          <w:rFonts w:ascii="Times New Roman" w:hAnsi="Times New Roman" w:cs="Times New Roman"/>
          <w:sz w:val="28"/>
          <w:szCs w:val="28"/>
        </w:rPr>
        <w:t xml:space="preserve">заключено </w:t>
      </w:r>
      <w:r>
        <w:rPr>
          <w:rFonts w:ascii="Times New Roman" w:hAnsi="Times New Roman" w:cs="Times New Roman"/>
          <w:sz w:val="28"/>
          <w:szCs w:val="28"/>
        </w:rPr>
        <w:t>с</w:t>
      </w:r>
      <w:r w:rsidRPr="00871C52">
        <w:rPr>
          <w:rFonts w:ascii="Times New Roman" w:hAnsi="Times New Roman" w:cs="Times New Roman"/>
          <w:sz w:val="28"/>
          <w:szCs w:val="28"/>
        </w:rPr>
        <w:t xml:space="preserve">оглашение от 30.01.2019 г. № 056-2019-Р4006-1 (в редакции от 25.12.2023 № 056-2019-P4006-1/6) о реализации регионального проекта «Формирование системы мотивации граждан к здоровому образу жизни, включая здоровое питание и отказ от вредных привычек (Республика Ингушетия)». Установленный </w:t>
      </w:r>
      <w:r>
        <w:rPr>
          <w:rFonts w:ascii="Times New Roman" w:hAnsi="Times New Roman" w:cs="Times New Roman"/>
          <w:sz w:val="28"/>
          <w:szCs w:val="28"/>
        </w:rPr>
        <w:t>с</w:t>
      </w:r>
      <w:r w:rsidRPr="00871C52">
        <w:rPr>
          <w:rFonts w:ascii="Times New Roman" w:hAnsi="Times New Roman" w:cs="Times New Roman"/>
          <w:sz w:val="28"/>
          <w:szCs w:val="28"/>
        </w:rPr>
        <w:t>оглашением на т</w:t>
      </w:r>
      <w:r>
        <w:rPr>
          <w:rFonts w:ascii="Times New Roman" w:hAnsi="Times New Roman" w:cs="Times New Roman"/>
          <w:sz w:val="28"/>
          <w:szCs w:val="28"/>
        </w:rPr>
        <w:t>е</w:t>
      </w:r>
      <w:r w:rsidRPr="00871C52">
        <w:rPr>
          <w:rFonts w:ascii="Times New Roman" w:hAnsi="Times New Roman" w:cs="Times New Roman"/>
          <w:sz w:val="28"/>
          <w:szCs w:val="28"/>
        </w:rPr>
        <w:t>кущий год целевой показатель «</w:t>
      </w:r>
      <w:r w:rsidRPr="00871C52">
        <w:rPr>
          <w:rFonts w:ascii="Times New Roman" w:eastAsia="Times New Roman" w:hAnsi="Times New Roman" w:cs="Times New Roman"/>
          <w:sz w:val="28"/>
          <w:szCs w:val="28"/>
        </w:rPr>
        <w:t xml:space="preserve">Темпы прироста первичной заболеваемости ожирением» сложился на уровне </w:t>
      </w:r>
      <w:r>
        <w:rPr>
          <w:rFonts w:ascii="Times New Roman" w:eastAsia="Times New Roman" w:hAnsi="Times New Roman" w:cs="Times New Roman"/>
          <w:sz w:val="28"/>
          <w:szCs w:val="28"/>
        </w:rPr>
        <w:t>2,1</w:t>
      </w:r>
      <w:r w:rsidRPr="00871C52">
        <w:rPr>
          <w:rFonts w:ascii="Times New Roman" w:eastAsia="Times New Roman" w:hAnsi="Times New Roman" w:cs="Times New Roman"/>
          <w:sz w:val="28"/>
          <w:szCs w:val="28"/>
        </w:rPr>
        <w:t> % (при планируемом на год значении - 2,1 %</w:t>
      </w:r>
      <w:r>
        <w:rPr>
          <w:rFonts w:ascii="Times New Roman" w:eastAsia="Times New Roman" w:hAnsi="Times New Roman" w:cs="Times New Roman"/>
          <w:sz w:val="28"/>
          <w:szCs w:val="28"/>
        </w:rPr>
        <w:t>, исполнение – 100,0 %</w:t>
      </w:r>
      <w:r w:rsidRPr="00871C52">
        <w:rPr>
          <w:rFonts w:ascii="Times New Roman" w:eastAsia="Times New Roman" w:hAnsi="Times New Roman" w:cs="Times New Roman"/>
          <w:sz w:val="28"/>
          <w:szCs w:val="28"/>
        </w:rPr>
        <w:t>).</w:t>
      </w:r>
    </w:p>
    <w:p w14:paraId="0E1C87F1" w14:textId="77777777" w:rsidR="008A1C64" w:rsidRPr="009551A4" w:rsidRDefault="008A1C64" w:rsidP="00856B59">
      <w:pPr>
        <w:spacing w:after="0" w:line="240" w:lineRule="auto"/>
        <w:ind w:firstLine="709"/>
        <w:jc w:val="both"/>
        <w:rPr>
          <w:rFonts w:ascii="Times New Roman" w:eastAsia="Times New Roman" w:hAnsi="Times New Roman" w:cs="Times New Roman"/>
          <w:sz w:val="28"/>
          <w:szCs w:val="28"/>
        </w:rPr>
      </w:pPr>
      <w:bookmarkStart w:id="152" w:name="_Hlk171674886"/>
      <w:r w:rsidRPr="009551A4">
        <w:rPr>
          <w:rFonts w:ascii="Times New Roman" w:eastAsia="Times New Roman" w:hAnsi="Times New Roman" w:cs="Times New Roman"/>
          <w:color w:val="000000"/>
          <w:sz w:val="28"/>
          <w:szCs w:val="28"/>
        </w:rPr>
        <w:t xml:space="preserve">По итогам </w:t>
      </w:r>
      <w:r w:rsidRPr="009551A4">
        <w:rPr>
          <w:rFonts w:ascii="Times New Roman" w:eastAsia="Times New Roman" w:hAnsi="Times New Roman" w:cs="Times New Roman"/>
          <w:color w:val="000000"/>
          <w:sz w:val="28"/>
          <w:szCs w:val="28"/>
          <w:lang w:val="en-US"/>
        </w:rPr>
        <w:t>I</w:t>
      </w:r>
      <w:r w:rsidRPr="009551A4">
        <w:rPr>
          <w:rFonts w:ascii="Times New Roman" w:eastAsia="Times New Roman" w:hAnsi="Times New Roman" w:cs="Times New Roman"/>
          <w:color w:val="000000"/>
          <w:sz w:val="28"/>
          <w:szCs w:val="28"/>
        </w:rPr>
        <w:t xml:space="preserve"> полугодия 2024 года риски неисполнения регионального проекта отсутствуют.</w:t>
      </w:r>
    </w:p>
    <w:bookmarkEnd w:id="152"/>
    <w:p w14:paraId="7797F294" w14:textId="77777777" w:rsidR="008A1C64" w:rsidRPr="009551A4" w:rsidRDefault="008A1C64" w:rsidP="006A0090">
      <w:pPr>
        <w:pStyle w:val="a8"/>
        <w:widowControl/>
        <w:numPr>
          <w:ilvl w:val="0"/>
          <w:numId w:val="52"/>
        </w:numPr>
        <w:tabs>
          <w:tab w:val="left" w:pos="0"/>
          <w:tab w:val="left" w:pos="1134"/>
        </w:tabs>
        <w:autoSpaceDE/>
        <w:autoSpaceDN/>
        <w:adjustRightInd/>
        <w:ind w:left="0" w:firstLine="705"/>
        <w:jc w:val="both"/>
        <w:rPr>
          <w:b/>
          <w:i/>
          <w:sz w:val="28"/>
          <w:szCs w:val="28"/>
        </w:rPr>
      </w:pPr>
      <w:r w:rsidRPr="009551A4">
        <w:rPr>
          <w:b/>
          <w:i/>
          <w:sz w:val="28"/>
          <w:szCs w:val="28"/>
        </w:rPr>
        <w:t>Региональный проект «Содействие занятости женщин - создание условий дошкольного образования для детей в возрасте до трех лет».</w:t>
      </w:r>
    </w:p>
    <w:p w14:paraId="4E84FA89" w14:textId="7087E133" w:rsidR="008A1C64" w:rsidRDefault="008A1C64" w:rsidP="001A62D3">
      <w:pPr>
        <w:tabs>
          <w:tab w:val="left" w:pos="851"/>
        </w:tabs>
        <w:spacing w:after="0" w:line="240" w:lineRule="auto"/>
        <w:ind w:firstLine="709"/>
        <w:contextualSpacing/>
        <w:jc w:val="both"/>
        <w:rPr>
          <w:rFonts w:ascii="Times New Roman" w:eastAsia="Times New Roman" w:hAnsi="Times New Roman" w:cs="Times New Roman"/>
          <w:sz w:val="28"/>
          <w:szCs w:val="28"/>
        </w:rPr>
      </w:pPr>
      <w:r w:rsidRPr="009551A4">
        <w:rPr>
          <w:rFonts w:ascii="Times New Roman" w:eastAsia="Times New Roman" w:hAnsi="Times New Roman" w:cs="Times New Roman"/>
          <w:sz w:val="28"/>
          <w:szCs w:val="28"/>
        </w:rPr>
        <w:lastRenderedPageBreak/>
        <w:t>В 2024 году мероприятия по данному региональному проекту не предусмотрены.</w:t>
      </w:r>
    </w:p>
    <w:p w14:paraId="27D7646E" w14:textId="77777777" w:rsidR="005820FC" w:rsidRPr="001A62D3" w:rsidRDefault="005820FC" w:rsidP="001A62D3">
      <w:pPr>
        <w:tabs>
          <w:tab w:val="left" w:pos="851"/>
        </w:tabs>
        <w:spacing w:after="0" w:line="240" w:lineRule="auto"/>
        <w:ind w:firstLine="709"/>
        <w:contextualSpacing/>
        <w:jc w:val="both"/>
        <w:rPr>
          <w:rFonts w:ascii="Times New Roman" w:eastAsia="Times New Roman" w:hAnsi="Times New Roman" w:cs="Times New Roman"/>
          <w:sz w:val="28"/>
          <w:szCs w:val="28"/>
        </w:rPr>
      </w:pPr>
    </w:p>
    <w:p w14:paraId="5E8C2CA4" w14:textId="77777777" w:rsidR="008A1C64" w:rsidRPr="00042BBE" w:rsidRDefault="008A1C64" w:rsidP="00856B59">
      <w:pPr>
        <w:spacing w:after="0" w:line="240" w:lineRule="auto"/>
        <w:contextualSpacing/>
        <w:jc w:val="center"/>
        <w:rPr>
          <w:rFonts w:ascii="Times New Roman" w:eastAsia="Times New Roman" w:hAnsi="Times New Roman" w:cs="Times New Roman"/>
          <w:b/>
          <w:sz w:val="28"/>
          <w:szCs w:val="28"/>
        </w:rPr>
      </w:pPr>
      <w:r w:rsidRPr="00042BBE">
        <w:rPr>
          <w:rFonts w:ascii="Times New Roman" w:eastAsia="Times New Roman" w:hAnsi="Times New Roman" w:cs="Times New Roman"/>
          <w:b/>
          <w:sz w:val="28"/>
          <w:szCs w:val="28"/>
        </w:rPr>
        <w:t>Национальный проект «Здравоохранение»</w:t>
      </w:r>
    </w:p>
    <w:p w14:paraId="4299655F" w14:textId="77777777" w:rsidR="008A1C64" w:rsidRPr="00042BBE" w:rsidRDefault="008A1C64" w:rsidP="00856B59">
      <w:pPr>
        <w:spacing w:after="0" w:line="240" w:lineRule="auto"/>
        <w:ind w:firstLine="709"/>
        <w:contextualSpacing/>
        <w:jc w:val="both"/>
        <w:rPr>
          <w:rFonts w:ascii="Times New Roman" w:eastAsia="Times New Roman" w:hAnsi="Times New Roman" w:cs="Times New Roman"/>
          <w:b/>
          <w:sz w:val="28"/>
          <w:szCs w:val="28"/>
        </w:rPr>
      </w:pPr>
    </w:p>
    <w:p w14:paraId="11D2C688" w14:textId="77777777" w:rsidR="008A1C64" w:rsidRPr="00042BBE" w:rsidRDefault="008A1C64" w:rsidP="00856B59">
      <w:pPr>
        <w:spacing w:after="0" w:line="240" w:lineRule="auto"/>
        <w:ind w:firstLine="709"/>
        <w:jc w:val="both"/>
        <w:rPr>
          <w:rFonts w:ascii="Times New Roman" w:eastAsia="Times New Roman" w:hAnsi="Times New Roman" w:cs="Times New Roman"/>
          <w:sz w:val="28"/>
          <w:szCs w:val="28"/>
        </w:rPr>
      </w:pPr>
      <w:r w:rsidRPr="00042BBE">
        <w:rPr>
          <w:rFonts w:ascii="Times New Roman" w:eastAsia="Times New Roman" w:hAnsi="Times New Roman" w:cs="Times New Roman"/>
          <w:sz w:val="28"/>
          <w:szCs w:val="28"/>
        </w:rPr>
        <w:t>В рамках национального проекта «Развитие здравоохранения</w:t>
      </w:r>
      <w:r w:rsidRPr="00042BBE">
        <w:rPr>
          <w:rFonts w:ascii="Times New Roman" w:eastAsia="Times New Roman" w:hAnsi="Times New Roman" w:cs="Times New Roman"/>
          <w:i/>
          <w:sz w:val="28"/>
          <w:szCs w:val="28"/>
        </w:rPr>
        <w:t>»</w:t>
      </w:r>
      <w:r w:rsidRPr="00042BBE">
        <w:rPr>
          <w:rFonts w:ascii="Times New Roman" w:eastAsia="Times New Roman" w:hAnsi="Times New Roman" w:cs="Times New Roman"/>
          <w:sz w:val="28"/>
          <w:szCs w:val="28"/>
        </w:rPr>
        <w:t xml:space="preserve"> в Республике Ингушетия реализуются 8 региональных проектов:</w:t>
      </w:r>
    </w:p>
    <w:p w14:paraId="5E16FACA" w14:textId="77777777" w:rsidR="008A1C64" w:rsidRPr="00042BBE" w:rsidRDefault="008A1C64" w:rsidP="00924E97">
      <w:pPr>
        <w:numPr>
          <w:ilvl w:val="0"/>
          <w:numId w:val="51"/>
        </w:numPr>
        <w:tabs>
          <w:tab w:val="left" w:pos="1134"/>
        </w:tabs>
        <w:spacing w:after="0" w:line="240" w:lineRule="auto"/>
        <w:ind w:left="0" w:firstLine="709"/>
        <w:contextualSpacing/>
        <w:jc w:val="both"/>
        <w:rPr>
          <w:rFonts w:ascii="Times New Roman" w:eastAsia="Times New Roman" w:hAnsi="Times New Roman" w:cs="Times New Roman"/>
          <w:b/>
          <w:i/>
          <w:sz w:val="28"/>
          <w:szCs w:val="28"/>
        </w:rPr>
      </w:pPr>
      <w:r w:rsidRPr="00042BBE">
        <w:rPr>
          <w:rFonts w:ascii="Times New Roman" w:eastAsia="Times New Roman" w:hAnsi="Times New Roman" w:cs="Times New Roman"/>
          <w:b/>
          <w:i/>
          <w:sz w:val="28"/>
          <w:szCs w:val="28"/>
        </w:rPr>
        <w:t>Региональный проект «</w:t>
      </w:r>
      <w:r w:rsidRPr="00042BBE">
        <w:rPr>
          <w:rFonts w:ascii="Times New Roman" w:eastAsia="Times New Roman" w:hAnsi="Times New Roman" w:cs="Times New Roman"/>
          <w:b/>
          <w:i/>
          <w:color w:val="000000"/>
          <w:sz w:val="28"/>
          <w:szCs w:val="28"/>
        </w:rPr>
        <w:t>Развитие системы оказания первичной медико-санитарной помощи».</w:t>
      </w:r>
    </w:p>
    <w:p w14:paraId="329FF7BE" w14:textId="77777777" w:rsidR="008A1C64" w:rsidRPr="00871C52" w:rsidRDefault="008A1C64" w:rsidP="00856B59">
      <w:pPr>
        <w:tabs>
          <w:tab w:val="left" w:pos="1134"/>
        </w:tabs>
        <w:spacing w:after="0" w:line="240" w:lineRule="auto"/>
        <w:ind w:firstLine="708"/>
        <w:jc w:val="both"/>
        <w:rPr>
          <w:rFonts w:ascii="Times New Roman" w:hAnsi="Times New Roman" w:cs="Times New Roman"/>
          <w:sz w:val="28"/>
          <w:szCs w:val="28"/>
        </w:rPr>
      </w:pPr>
      <w:r w:rsidRPr="00871C52">
        <w:rPr>
          <w:rFonts w:ascii="Times New Roman" w:hAnsi="Times New Roman" w:cs="Times New Roman"/>
          <w:sz w:val="28"/>
          <w:szCs w:val="28"/>
        </w:rPr>
        <w:t xml:space="preserve">В </w:t>
      </w:r>
      <w:r>
        <w:rPr>
          <w:rFonts w:ascii="Times New Roman" w:hAnsi="Times New Roman" w:cs="Times New Roman"/>
          <w:sz w:val="28"/>
          <w:szCs w:val="28"/>
        </w:rPr>
        <w:t>2024 году финансирование рег</w:t>
      </w:r>
      <w:r w:rsidRPr="00871C52">
        <w:rPr>
          <w:rFonts w:ascii="Times New Roman" w:hAnsi="Times New Roman" w:cs="Times New Roman"/>
          <w:sz w:val="28"/>
          <w:szCs w:val="28"/>
        </w:rPr>
        <w:t>ионального проекта не предусмотрено.</w:t>
      </w:r>
    </w:p>
    <w:p w14:paraId="3DEFFE21" w14:textId="77777777" w:rsidR="008A1C64" w:rsidRPr="00042BBE" w:rsidRDefault="008A1C64" w:rsidP="00924E97">
      <w:pPr>
        <w:numPr>
          <w:ilvl w:val="0"/>
          <w:numId w:val="51"/>
        </w:numPr>
        <w:tabs>
          <w:tab w:val="left" w:pos="0"/>
          <w:tab w:val="left" w:pos="1134"/>
        </w:tabs>
        <w:spacing w:after="0" w:line="240" w:lineRule="auto"/>
        <w:ind w:left="0" w:firstLine="709"/>
        <w:contextualSpacing/>
        <w:jc w:val="both"/>
        <w:rPr>
          <w:rFonts w:ascii="Times New Roman" w:eastAsia="Times New Roman" w:hAnsi="Times New Roman" w:cs="Times New Roman"/>
          <w:b/>
          <w:i/>
          <w:sz w:val="28"/>
          <w:szCs w:val="28"/>
        </w:rPr>
      </w:pPr>
      <w:r w:rsidRPr="00042BBE">
        <w:rPr>
          <w:rFonts w:ascii="Times New Roman" w:eastAsia="Times New Roman" w:hAnsi="Times New Roman" w:cs="Times New Roman"/>
          <w:b/>
          <w:i/>
          <w:sz w:val="28"/>
          <w:szCs w:val="28"/>
        </w:rPr>
        <w:t>Региональный проект «Борьба с сердечно</w:t>
      </w:r>
      <w:r>
        <w:rPr>
          <w:rFonts w:ascii="Times New Roman" w:eastAsia="Times New Roman" w:hAnsi="Times New Roman" w:cs="Times New Roman"/>
          <w:b/>
          <w:i/>
          <w:sz w:val="28"/>
          <w:szCs w:val="28"/>
        </w:rPr>
        <w:t>-</w:t>
      </w:r>
      <w:r w:rsidRPr="00042BBE">
        <w:rPr>
          <w:rFonts w:ascii="Times New Roman" w:eastAsia="Times New Roman" w:hAnsi="Times New Roman" w:cs="Times New Roman"/>
          <w:b/>
          <w:i/>
          <w:sz w:val="28"/>
          <w:szCs w:val="28"/>
        </w:rPr>
        <w:t>сосудистыми заболеваниями</w:t>
      </w:r>
      <w:r>
        <w:rPr>
          <w:rFonts w:ascii="Times New Roman" w:eastAsia="Times New Roman" w:hAnsi="Times New Roman" w:cs="Times New Roman"/>
          <w:b/>
          <w:i/>
          <w:sz w:val="28"/>
          <w:szCs w:val="28"/>
        </w:rPr>
        <w:t>»</w:t>
      </w:r>
      <w:r w:rsidRPr="00042BBE">
        <w:rPr>
          <w:rFonts w:ascii="Times New Roman" w:eastAsia="Times New Roman" w:hAnsi="Times New Roman" w:cs="Times New Roman"/>
          <w:b/>
          <w:i/>
          <w:sz w:val="28"/>
          <w:szCs w:val="28"/>
        </w:rPr>
        <w:t>.</w:t>
      </w:r>
    </w:p>
    <w:p w14:paraId="3AF5041E" w14:textId="77777777" w:rsidR="008A1C64" w:rsidRPr="00042BBE" w:rsidRDefault="008A1C64" w:rsidP="00856B59">
      <w:pPr>
        <w:spacing w:after="0" w:line="240" w:lineRule="auto"/>
        <w:ind w:firstLine="709"/>
        <w:contextualSpacing/>
        <w:jc w:val="both"/>
        <w:rPr>
          <w:rFonts w:ascii="Times New Roman" w:eastAsia="Times New Roman" w:hAnsi="Times New Roman" w:cs="Times New Roman"/>
          <w:sz w:val="28"/>
          <w:szCs w:val="28"/>
        </w:rPr>
      </w:pPr>
      <w:r w:rsidRPr="00042BBE">
        <w:rPr>
          <w:rFonts w:ascii="Times New Roman" w:eastAsia="Times New Roman" w:hAnsi="Times New Roman" w:cs="Times New Roman"/>
          <w:sz w:val="28"/>
          <w:szCs w:val="28"/>
        </w:rPr>
        <w:t>В целях реализации проекта Министерством здравоохранения Российской Федерации с Правительством Республики Ингушетия заключены</w:t>
      </w:r>
      <w:r w:rsidRPr="00395432">
        <w:rPr>
          <w:rFonts w:ascii="Times New Roman" w:eastAsia="Times New Roman" w:hAnsi="Times New Roman" w:cs="Times New Roman"/>
          <w:color w:val="000000"/>
          <w:sz w:val="28"/>
          <w:szCs w:val="24"/>
        </w:rPr>
        <w:t xml:space="preserve"> </w:t>
      </w:r>
      <w:r>
        <w:rPr>
          <w:rFonts w:ascii="Times New Roman" w:eastAsia="Times New Roman" w:hAnsi="Times New Roman" w:cs="Times New Roman"/>
          <w:color w:val="000000"/>
          <w:sz w:val="28"/>
          <w:szCs w:val="24"/>
        </w:rPr>
        <w:t>с</w:t>
      </w:r>
      <w:r w:rsidRPr="00042BBE">
        <w:rPr>
          <w:rFonts w:ascii="Times New Roman" w:eastAsia="Times New Roman" w:hAnsi="Times New Roman" w:cs="Times New Roman"/>
          <w:color w:val="000000"/>
          <w:sz w:val="28"/>
          <w:szCs w:val="24"/>
        </w:rPr>
        <w:t>оглашени</w:t>
      </w:r>
      <w:r>
        <w:rPr>
          <w:rFonts w:ascii="Times New Roman" w:eastAsia="Times New Roman" w:hAnsi="Times New Roman" w:cs="Times New Roman"/>
          <w:color w:val="000000"/>
          <w:sz w:val="28"/>
          <w:szCs w:val="24"/>
        </w:rPr>
        <w:t>я</w:t>
      </w:r>
      <w:r w:rsidRPr="00042BBE">
        <w:rPr>
          <w:rFonts w:ascii="Times New Roman" w:eastAsia="Times New Roman" w:hAnsi="Times New Roman" w:cs="Times New Roman"/>
          <w:color w:val="000000"/>
          <w:sz w:val="28"/>
          <w:szCs w:val="24"/>
        </w:rPr>
        <w:t xml:space="preserve"> о предоставлении </w:t>
      </w:r>
      <w:r w:rsidRPr="00395432">
        <w:rPr>
          <w:rFonts w:ascii="Times New Roman" w:eastAsia="Times New Roman" w:hAnsi="Times New Roman" w:cs="Times New Roman"/>
          <w:color w:val="000000"/>
          <w:sz w:val="28"/>
          <w:szCs w:val="24"/>
        </w:rPr>
        <w:t xml:space="preserve">в 2024 году </w:t>
      </w:r>
      <w:r w:rsidRPr="00042BBE">
        <w:rPr>
          <w:rFonts w:ascii="Times New Roman" w:eastAsia="Times New Roman" w:hAnsi="Times New Roman" w:cs="Times New Roman"/>
          <w:color w:val="000000"/>
          <w:sz w:val="28"/>
          <w:szCs w:val="24"/>
        </w:rPr>
        <w:t xml:space="preserve">субсидии </w:t>
      </w:r>
      <w:r w:rsidRPr="00042BBE">
        <w:rPr>
          <w:rFonts w:ascii="Times New Roman" w:eastAsia="Times New Roman" w:hAnsi="Times New Roman" w:cs="Times New Roman"/>
          <w:sz w:val="28"/>
          <w:szCs w:val="28"/>
        </w:rPr>
        <w:t xml:space="preserve">из федерального бюджета </w:t>
      </w:r>
      <w:r w:rsidRPr="00042BBE">
        <w:rPr>
          <w:rFonts w:ascii="Times New Roman" w:eastAsia="Times New Roman" w:hAnsi="Times New Roman" w:cs="Times New Roman"/>
          <w:color w:val="000000"/>
          <w:sz w:val="28"/>
          <w:szCs w:val="24"/>
        </w:rPr>
        <w:t>бюджету субъекта Российской Федерации</w:t>
      </w:r>
      <w:r w:rsidRPr="00042BBE">
        <w:rPr>
          <w:rFonts w:ascii="Times New Roman" w:eastAsia="Times New Roman" w:hAnsi="Times New Roman" w:cs="Times New Roman"/>
          <w:sz w:val="28"/>
          <w:szCs w:val="28"/>
        </w:rPr>
        <w:t>:</w:t>
      </w:r>
    </w:p>
    <w:p w14:paraId="64ABBB5A" w14:textId="242B170A" w:rsidR="008A1C64" w:rsidRPr="00042BBE" w:rsidRDefault="001A62D3" w:rsidP="00856B59">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4"/>
        </w:rPr>
        <w:t>1) от</w:t>
      </w:r>
      <w:r w:rsidR="008A1C64" w:rsidRPr="00395432">
        <w:rPr>
          <w:rFonts w:ascii="Times New Roman" w:eastAsia="Times New Roman" w:hAnsi="Times New Roman" w:cs="Times New Roman"/>
          <w:color w:val="000000"/>
          <w:sz w:val="28"/>
          <w:szCs w:val="24"/>
        </w:rPr>
        <w:t xml:space="preserve"> 22.12.2019 № 056-09-2020-288 (в редакции дополнительного соглашения от 29.12.2023 № 056-09-2020-288/8) в целях </w:t>
      </w:r>
      <w:proofErr w:type="spellStart"/>
      <w:r w:rsidR="008A1C64" w:rsidRPr="00395432">
        <w:rPr>
          <w:rFonts w:ascii="Times New Roman" w:eastAsia="Times New Roman" w:hAnsi="Times New Roman" w:cs="Times New Roman"/>
          <w:color w:val="000000"/>
          <w:sz w:val="28"/>
          <w:szCs w:val="24"/>
        </w:rPr>
        <w:t>софинансирования</w:t>
      </w:r>
      <w:proofErr w:type="spellEnd"/>
      <w:r w:rsidR="008A1C64" w:rsidRPr="00395432">
        <w:rPr>
          <w:rFonts w:ascii="Times New Roman" w:eastAsia="Times New Roman" w:hAnsi="Times New Roman" w:cs="Times New Roman"/>
          <w:color w:val="000000"/>
          <w:sz w:val="28"/>
          <w:szCs w:val="24"/>
        </w:rPr>
        <w:t xml:space="preserve"> расходов на обеспечение профилактики развития сердечно-сосудистых заболеваний и сердечно-сосудистых осложнений у пациентов высокого риска, находящихся на диспансерном наблюдении в размере 19 764,8 тыс. </w:t>
      </w:r>
      <w:r w:rsidR="00D36411">
        <w:rPr>
          <w:rFonts w:ascii="Times New Roman" w:eastAsia="Times New Roman" w:hAnsi="Times New Roman" w:cs="Times New Roman"/>
          <w:color w:val="000000"/>
          <w:sz w:val="28"/>
          <w:szCs w:val="24"/>
        </w:rPr>
        <w:t>руб.</w:t>
      </w:r>
      <w:r w:rsidR="008A1C64" w:rsidRPr="00395432">
        <w:rPr>
          <w:rFonts w:ascii="Times New Roman" w:eastAsia="Times New Roman" w:hAnsi="Times New Roman" w:cs="Times New Roman"/>
          <w:color w:val="000000"/>
          <w:sz w:val="28"/>
          <w:szCs w:val="24"/>
        </w:rPr>
        <w:t>, в том числе</w:t>
      </w:r>
      <w:r w:rsidR="008A1C64">
        <w:rPr>
          <w:rFonts w:ascii="Times New Roman" w:eastAsia="Times New Roman" w:hAnsi="Times New Roman" w:cs="Times New Roman"/>
          <w:color w:val="000000"/>
          <w:sz w:val="28"/>
          <w:szCs w:val="24"/>
        </w:rPr>
        <w:t>:</w:t>
      </w:r>
      <w:r w:rsidR="008A1C64" w:rsidRPr="00395432">
        <w:rPr>
          <w:rFonts w:ascii="Times New Roman" w:eastAsia="Times New Roman" w:hAnsi="Times New Roman" w:cs="Times New Roman"/>
          <w:color w:val="000000"/>
          <w:sz w:val="28"/>
          <w:szCs w:val="24"/>
        </w:rPr>
        <w:t xml:space="preserve"> из федерального бюджета – 19 567,2 тыс. </w:t>
      </w:r>
      <w:r w:rsidR="00D36411">
        <w:rPr>
          <w:rFonts w:ascii="Times New Roman" w:eastAsia="Times New Roman" w:hAnsi="Times New Roman" w:cs="Times New Roman"/>
          <w:color w:val="000000"/>
          <w:sz w:val="28"/>
          <w:szCs w:val="24"/>
        </w:rPr>
        <w:t>руб.</w:t>
      </w:r>
      <w:r w:rsidR="008A1C64" w:rsidRPr="00395432">
        <w:rPr>
          <w:rFonts w:ascii="Times New Roman" w:eastAsia="Times New Roman" w:hAnsi="Times New Roman" w:cs="Times New Roman"/>
          <w:color w:val="000000"/>
          <w:sz w:val="28"/>
          <w:szCs w:val="24"/>
        </w:rPr>
        <w:t xml:space="preserve">, республиканского бюджета – 197,6 тыс. </w:t>
      </w:r>
      <w:r w:rsidR="00D36411">
        <w:rPr>
          <w:rFonts w:ascii="Times New Roman" w:eastAsia="Times New Roman" w:hAnsi="Times New Roman" w:cs="Times New Roman"/>
          <w:color w:val="000000"/>
          <w:sz w:val="28"/>
          <w:szCs w:val="24"/>
        </w:rPr>
        <w:t>руб.</w:t>
      </w:r>
      <w:r w:rsidR="008A1C64">
        <w:rPr>
          <w:rFonts w:ascii="Times New Roman" w:eastAsia="Times New Roman" w:hAnsi="Times New Roman" w:cs="Times New Roman"/>
          <w:color w:val="000000"/>
          <w:sz w:val="28"/>
          <w:szCs w:val="24"/>
        </w:rPr>
        <w:t xml:space="preserve"> На отчетную дату фактическое финансирование и кассовое исполнение </w:t>
      </w:r>
      <w:r w:rsidR="008A1C64" w:rsidRPr="00042BBE">
        <w:rPr>
          <w:rFonts w:ascii="Times New Roman" w:eastAsia="Times New Roman" w:hAnsi="Times New Roman" w:cs="Times New Roman"/>
          <w:sz w:val="28"/>
          <w:szCs w:val="28"/>
        </w:rPr>
        <w:t>в рамках указанного соглашения составило 13 294,9</w:t>
      </w:r>
      <w:r w:rsidR="008A1C64" w:rsidRPr="00042BBE">
        <w:rPr>
          <w:rFonts w:ascii="Times New Roman" w:eastAsia="Times New Roman" w:hAnsi="Times New Roman" w:cs="Times New Roman"/>
          <w:b/>
          <w:sz w:val="28"/>
          <w:szCs w:val="28"/>
        </w:rPr>
        <w:t xml:space="preserve"> </w:t>
      </w:r>
      <w:r w:rsidR="008A1C64" w:rsidRPr="00042BBE">
        <w:rPr>
          <w:rFonts w:ascii="Times New Roman" w:eastAsia="Times New Roman" w:hAnsi="Times New Roman" w:cs="Times New Roman"/>
          <w:sz w:val="28"/>
          <w:szCs w:val="28"/>
        </w:rPr>
        <w:t xml:space="preserve">тыс. </w:t>
      </w:r>
      <w:r w:rsidR="00D36411">
        <w:rPr>
          <w:rFonts w:ascii="Times New Roman" w:eastAsia="Times New Roman" w:hAnsi="Times New Roman" w:cs="Times New Roman"/>
          <w:sz w:val="28"/>
          <w:szCs w:val="28"/>
        </w:rPr>
        <w:t>руб.</w:t>
      </w:r>
      <w:r w:rsidR="008A1C64">
        <w:rPr>
          <w:rFonts w:ascii="Times New Roman" w:eastAsia="Times New Roman" w:hAnsi="Times New Roman" w:cs="Times New Roman"/>
          <w:sz w:val="28"/>
          <w:szCs w:val="28"/>
        </w:rPr>
        <w:t xml:space="preserve"> (</w:t>
      </w:r>
      <w:r w:rsidR="008A1C64" w:rsidRPr="00042BBE">
        <w:rPr>
          <w:rFonts w:ascii="Times New Roman" w:eastAsia="Times New Roman" w:hAnsi="Times New Roman" w:cs="Times New Roman"/>
          <w:sz w:val="28"/>
          <w:szCs w:val="28"/>
        </w:rPr>
        <w:t>в том числе</w:t>
      </w:r>
      <w:r w:rsidR="008A1C64">
        <w:rPr>
          <w:rFonts w:ascii="Times New Roman" w:eastAsia="Times New Roman" w:hAnsi="Times New Roman" w:cs="Times New Roman"/>
          <w:sz w:val="28"/>
          <w:szCs w:val="28"/>
        </w:rPr>
        <w:t xml:space="preserve">: </w:t>
      </w:r>
      <w:r w:rsidR="008A1C64" w:rsidRPr="00042BBE">
        <w:rPr>
          <w:rFonts w:ascii="Times New Roman" w:eastAsia="Times New Roman" w:hAnsi="Times New Roman" w:cs="Times New Roman"/>
          <w:sz w:val="28"/>
          <w:szCs w:val="28"/>
        </w:rPr>
        <w:t>из федерального бюджета – 13</w:t>
      </w:r>
      <w:r w:rsidR="008A1C64">
        <w:rPr>
          <w:rFonts w:ascii="Times New Roman" w:eastAsia="Times New Roman" w:hAnsi="Times New Roman" w:cs="Times New Roman"/>
          <w:sz w:val="28"/>
          <w:szCs w:val="28"/>
        </w:rPr>
        <w:t> </w:t>
      </w:r>
      <w:r w:rsidR="008A1C64" w:rsidRPr="00042BBE">
        <w:rPr>
          <w:rFonts w:ascii="Times New Roman" w:eastAsia="Times New Roman" w:hAnsi="Times New Roman" w:cs="Times New Roman"/>
          <w:sz w:val="28"/>
          <w:szCs w:val="28"/>
        </w:rPr>
        <w:t xml:space="preserve">162,0 тыс. </w:t>
      </w:r>
      <w:r w:rsidR="00D36411">
        <w:rPr>
          <w:rFonts w:ascii="Times New Roman" w:eastAsia="Times New Roman" w:hAnsi="Times New Roman" w:cs="Times New Roman"/>
          <w:sz w:val="28"/>
          <w:szCs w:val="28"/>
        </w:rPr>
        <w:t>руб.</w:t>
      </w:r>
      <w:r w:rsidR="008A1C64">
        <w:rPr>
          <w:rFonts w:ascii="Times New Roman" w:eastAsia="Times New Roman" w:hAnsi="Times New Roman" w:cs="Times New Roman"/>
          <w:sz w:val="28"/>
          <w:szCs w:val="28"/>
        </w:rPr>
        <w:t xml:space="preserve">, </w:t>
      </w:r>
      <w:r w:rsidR="008A1C64" w:rsidRPr="00042BBE">
        <w:rPr>
          <w:rFonts w:ascii="Times New Roman" w:eastAsia="Times New Roman" w:hAnsi="Times New Roman" w:cs="Times New Roman"/>
          <w:sz w:val="28"/>
          <w:szCs w:val="28"/>
        </w:rPr>
        <w:t xml:space="preserve">республиканского бюджета – 132,9 тыс. </w:t>
      </w:r>
      <w:r w:rsidR="00D36411">
        <w:rPr>
          <w:rFonts w:ascii="Times New Roman" w:eastAsia="Times New Roman" w:hAnsi="Times New Roman" w:cs="Times New Roman"/>
          <w:sz w:val="28"/>
          <w:szCs w:val="28"/>
        </w:rPr>
        <w:t>руб.</w:t>
      </w:r>
      <w:r w:rsidR="008A1C64">
        <w:rPr>
          <w:rFonts w:ascii="Times New Roman" w:eastAsia="Times New Roman" w:hAnsi="Times New Roman" w:cs="Times New Roman"/>
          <w:sz w:val="28"/>
          <w:szCs w:val="28"/>
        </w:rPr>
        <w:t>) или 67,3 % от предусмотренного на год финансирования (с</w:t>
      </w:r>
      <w:r w:rsidR="008A1C64" w:rsidRPr="00042BBE">
        <w:rPr>
          <w:rFonts w:ascii="Times New Roman" w:eastAsia="Times New Roman" w:hAnsi="Times New Roman" w:cs="Times New Roman"/>
          <w:sz w:val="28"/>
          <w:szCs w:val="28"/>
        </w:rPr>
        <w:t xml:space="preserve">рок исполнения мероприятий </w:t>
      </w:r>
      <w:r w:rsidR="008A1C64">
        <w:rPr>
          <w:rFonts w:ascii="Times New Roman" w:eastAsia="Times New Roman" w:hAnsi="Times New Roman" w:cs="Times New Roman"/>
          <w:sz w:val="28"/>
          <w:szCs w:val="28"/>
        </w:rPr>
        <w:t>-</w:t>
      </w:r>
      <w:r w:rsidR="008A1C64" w:rsidRPr="00042BBE">
        <w:rPr>
          <w:rFonts w:ascii="Times New Roman" w:eastAsia="Times New Roman" w:hAnsi="Times New Roman" w:cs="Times New Roman"/>
          <w:sz w:val="28"/>
          <w:szCs w:val="28"/>
        </w:rPr>
        <w:t xml:space="preserve"> до конца 2024 года</w:t>
      </w:r>
      <w:r w:rsidR="008A1C64">
        <w:rPr>
          <w:rFonts w:ascii="Times New Roman" w:eastAsia="Times New Roman" w:hAnsi="Times New Roman" w:cs="Times New Roman"/>
          <w:sz w:val="28"/>
          <w:szCs w:val="28"/>
        </w:rPr>
        <w:t>)</w:t>
      </w:r>
      <w:r w:rsidR="008A1C64" w:rsidRPr="00042BBE">
        <w:rPr>
          <w:rFonts w:ascii="Times New Roman" w:eastAsia="Times New Roman" w:hAnsi="Times New Roman" w:cs="Times New Roman"/>
          <w:sz w:val="28"/>
          <w:szCs w:val="28"/>
        </w:rPr>
        <w:t>.</w:t>
      </w:r>
    </w:p>
    <w:p w14:paraId="2B3F5E56" w14:textId="6D89AC94" w:rsidR="008A1C64" w:rsidRDefault="001A62D3" w:rsidP="00856B59">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8A1C64" w:rsidRPr="00FC5D42">
        <w:rPr>
          <w:rFonts w:ascii="Times New Roman" w:eastAsia="Times New Roman" w:hAnsi="Times New Roman" w:cs="Times New Roman"/>
          <w:sz w:val="28"/>
          <w:szCs w:val="28"/>
        </w:rPr>
        <w:t>от 30.12.2021 № 056-09-2022-541 (в редакции дополнительного соглашения от 27.12.2023 №</w:t>
      </w:r>
      <w:r>
        <w:rPr>
          <w:rFonts w:ascii="Times New Roman" w:eastAsia="Times New Roman" w:hAnsi="Times New Roman" w:cs="Times New Roman"/>
          <w:sz w:val="28"/>
          <w:szCs w:val="28"/>
        </w:rPr>
        <w:t> </w:t>
      </w:r>
      <w:r w:rsidR="008A1C64" w:rsidRPr="00FC5D42">
        <w:rPr>
          <w:rFonts w:ascii="Times New Roman" w:eastAsia="Times New Roman" w:hAnsi="Times New Roman" w:cs="Times New Roman"/>
          <w:sz w:val="28"/>
          <w:szCs w:val="28"/>
        </w:rPr>
        <w:t xml:space="preserve">056-09-2022-541/3) в целях </w:t>
      </w:r>
      <w:proofErr w:type="spellStart"/>
      <w:r w:rsidR="008A1C64" w:rsidRPr="00FC5D42">
        <w:rPr>
          <w:rFonts w:ascii="Times New Roman" w:eastAsia="Times New Roman" w:hAnsi="Times New Roman" w:cs="Times New Roman"/>
          <w:sz w:val="28"/>
          <w:szCs w:val="28"/>
        </w:rPr>
        <w:t>софинансирования</w:t>
      </w:r>
      <w:proofErr w:type="spellEnd"/>
      <w:r w:rsidR="008A1C64" w:rsidRPr="00FC5D42">
        <w:rPr>
          <w:rFonts w:ascii="Times New Roman" w:eastAsia="Times New Roman" w:hAnsi="Times New Roman" w:cs="Times New Roman"/>
          <w:sz w:val="28"/>
          <w:szCs w:val="28"/>
        </w:rPr>
        <w:t xml:space="preserve"> расходов на оснащение региональных сосудистых центров и первичных сосудистых отделений в объеме 36 411,2 тыс. </w:t>
      </w:r>
      <w:r w:rsidR="00D36411">
        <w:rPr>
          <w:rFonts w:ascii="Times New Roman" w:eastAsia="Times New Roman" w:hAnsi="Times New Roman" w:cs="Times New Roman"/>
          <w:sz w:val="28"/>
          <w:szCs w:val="28"/>
        </w:rPr>
        <w:t>руб.</w:t>
      </w:r>
      <w:r w:rsidR="008A1C64" w:rsidRPr="00FC5D42">
        <w:rPr>
          <w:rFonts w:ascii="Times New Roman" w:eastAsia="Times New Roman" w:hAnsi="Times New Roman" w:cs="Times New Roman"/>
          <w:sz w:val="28"/>
          <w:szCs w:val="28"/>
        </w:rPr>
        <w:t>, в том числе</w:t>
      </w:r>
      <w:r w:rsidR="008A1C64">
        <w:rPr>
          <w:rFonts w:ascii="Times New Roman" w:eastAsia="Times New Roman" w:hAnsi="Times New Roman" w:cs="Times New Roman"/>
          <w:sz w:val="28"/>
          <w:szCs w:val="28"/>
        </w:rPr>
        <w:t>:</w:t>
      </w:r>
      <w:r w:rsidR="008A1C64" w:rsidRPr="00FC5D42">
        <w:rPr>
          <w:rFonts w:ascii="Times New Roman" w:eastAsia="Times New Roman" w:hAnsi="Times New Roman" w:cs="Times New Roman"/>
          <w:sz w:val="28"/>
          <w:szCs w:val="28"/>
        </w:rPr>
        <w:t xml:space="preserve"> из федерального бюджета – 36 047,1 тыс. </w:t>
      </w:r>
      <w:r w:rsidR="00D36411">
        <w:rPr>
          <w:rFonts w:ascii="Times New Roman" w:eastAsia="Times New Roman" w:hAnsi="Times New Roman" w:cs="Times New Roman"/>
          <w:sz w:val="28"/>
          <w:szCs w:val="28"/>
        </w:rPr>
        <w:t>руб.</w:t>
      </w:r>
      <w:r w:rsidR="008A1C64" w:rsidRPr="00FC5D42">
        <w:rPr>
          <w:rFonts w:ascii="Times New Roman" w:eastAsia="Times New Roman" w:hAnsi="Times New Roman" w:cs="Times New Roman"/>
          <w:sz w:val="28"/>
          <w:szCs w:val="28"/>
        </w:rPr>
        <w:t xml:space="preserve">, республиканского бюджета – 364,1 тыс. </w:t>
      </w:r>
      <w:r w:rsidR="00D36411">
        <w:rPr>
          <w:rFonts w:ascii="Times New Roman" w:eastAsia="Times New Roman" w:hAnsi="Times New Roman" w:cs="Times New Roman"/>
          <w:sz w:val="28"/>
          <w:szCs w:val="28"/>
        </w:rPr>
        <w:t>руб.</w:t>
      </w:r>
      <w:r w:rsidR="008A1C64">
        <w:rPr>
          <w:rFonts w:ascii="Times New Roman" w:eastAsia="Times New Roman" w:hAnsi="Times New Roman" w:cs="Times New Roman"/>
          <w:sz w:val="28"/>
          <w:szCs w:val="28"/>
        </w:rPr>
        <w:t xml:space="preserve"> По состоянию на 1 июля текущего года фактическое финансирование сложилось на уровне </w:t>
      </w:r>
      <w:r w:rsidR="008A1C64" w:rsidRPr="00042BBE">
        <w:rPr>
          <w:rFonts w:ascii="Times New Roman" w:eastAsia="Times New Roman" w:hAnsi="Times New Roman" w:cs="Times New Roman"/>
          <w:sz w:val="28"/>
          <w:szCs w:val="28"/>
        </w:rPr>
        <w:t>36</w:t>
      </w:r>
      <w:r w:rsidR="008A1C64">
        <w:rPr>
          <w:rFonts w:ascii="Times New Roman" w:eastAsia="Times New Roman" w:hAnsi="Times New Roman" w:cs="Times New Roman"/>
          <w:sz w:val="28"/>
          <w:szCs w:val="28"/>
        </w:rPr>
        <w:t> </w:t>
      </w:r>
      <w:r w:rsidR="008A1C64" w:rsidRPr="00042BBE">
        <w:rPr>
          <w:rFonts w:ascii="Times New Roman" w:eastAsia="Times New Roman" w:hAnsi="Times New Roman" w:cs="Times New Roman"/>
          <w:sz w:val="28"/>
          <w:szCs w:val="28"/>
        </w:rPr>
        <w:t xml:space="preserve">406,7 тыс. </w:t>
      </w:r>
      <w:r w:rsidR="00D36411">
        <w:rPr>
          <w:rFonts w:ascii="Times New Roman" w:eastAsia="Times New Roman" w:hAnsi="Times New Roman" w:cs="Times New Roman"/>
          <w:sz w:val="28"/>
          <w:szCs w:val="28"/>
        </w:rPr>
        <w:t>руб.</w:t>
      </w:r>
      <w:r w:rsidR="008A1C64">
        <w:rPr>
          <w:rFonts w:ascii="Times New Roman" w:eastAsia="Times New Roman" w:hAnsi="Times New Roman" w:cs="Times New Roman"/>
          <w:sz w:val="28"/>
          <w:szCs w:val="28"/>
        </w:rPr>
        <w:t xml:space="preserve"> (</w:t>
      </w:r>
      <w:r w:rsidR="008A1C64" w:rsidRPr="00042BBE">
        <w:rPr>
          <w:rFonts w:ascii="Times New Roman" w:eastAsia="Times New Roman" w:hAnsi="Times New Roman" w:cs="Times New Roman"/>
          <w:sz w:val="28"/>
          <w:szCs w:val="28"/>
        </w:rPr>
        <w:t>в том числе</w:t>
      </w:r>
      <w:r w:rsidR="008A1C64">
        <w:rPr>
          <w:rFonts w:ascii="Times New Roman" w:eastAsia="Times New Roman" w:hAnsi="Times New Roman" w:cs="Times New Roman"/>
          <w:sz w:val="28"/>
          <w:szCs w:val="28"/>
        </w:rPr>
        <w:t xml:space="preserve"> и</w:t>
      </w:r>
      <w:r w:rsidR="008A1C64" w:rsidRPr="00042BBE">
        <w:rPr>
          <w:rFonts w:ascii="Times New Roman" w:eastAsia="Times New Roman" w:hAnsi="Times New Roman" w:cs="Times New Roman"/>
          <w:sz w:val="28"/>
          <w:szCs w:val="28"/>
        </w:rPr>
        <w:t>з федерального бюджета – 36</w:t>
      </w:r>
      <w:r w:rsidR="008A1C64">
        <w:rPr>
          <w:rFonts w:ascii="Times New Roman" w:eastAsia="Times New Roman" w:hAnsi="Times New Roman" w:cs="Times New Roman"/>
          <w:sz w:val="28"/>
          <w:szCs w:val="28"/>
        </w:rPr>
        <w:t> </w:t>
      </w:r>
      <w:r w:rsidR="008A1C64" w:rsidRPr="00042BBE">
        <w:rPr>
          <w:rFonts w:ascii="Times New Roman" w:eastAsia="Times New Roman" w:hAnsi="Times New Roman" w:cs="Times New Roman"/>
          <w:sz w:val="28"/>
          <w:szCs w:val="28"/>
        </w:rPr>
        <w:t xml:space="preserve">042,7 тыс. </w:t>
      </w:r>
      <w:r w:rsidR="00D36411">
        <w:rPr>
          <w:rFonts w:ascii="Times New Roman" w:eastAsia="Times New Roman" w:hAnsi="Times New Roman" w:cs="Times New Roman"/>
          <w:sz w:val="28"/>
          <w:szCs w:val="28"/>
        </w:rPr>
        <w:t>руб.</w:t>
      </w:r>
      <w:r w:rsidR="008A1C6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из </w:t>
      </w:r>
      <w:r w:rsidR="008A1C64" w:rsidRPr="00042BBE">
        <w:rPr>
          <w:rFonts w:ascii="Times New Roman" w:eastAsia="Times New Roman" w:hAnsi="Times New Roman" w:cs="Times New Roman"/>
          <w:sz w:val="28"/>
          <w:szCs w:val="28"/>
        </w:rPr>
        <w:t xml:space="preserve">республиканского бюджета – 364,0 тыс. </w:t>
      </w:r>
      <w:r w:rsidR="00D36411">
        <w:rPr>
          <w:rFonts w:ascii="Times New Roman" w:eastAsia="Times New Roman" w:hAnsi="Times New Roman" w:cs="Times New Roman"/>
          <w:sz w:val="28"/>
          <w:szCs w:val="28"/>
        </w:rPr>
        <w:t>руб.</w:t>
      </w:r>
      <w:r w:rsidR="008A1C64">
        <w:rPr>
          <w:rFonts w:ascii="Times New Roman" w:eastAsia="Times New Roman" w:hAnsi="Times New Roman" w:cs="Times New Roman"/>
          <w:sz w:val="28"/>
          <w:szCs w:val="28"/>
        </w:rPr>
        <w:t>) или 99,99 % от предусмотренного финансирования. К</w:t>
      </w:r>
      <w:r w:rsidR="008A1C64" w:rsidRPr="00042BBE">
        <w:rPr>
          <w:rFonts w:ascii="Times New Roman" w:eastAsia="Times New Roman" w:hAnsi="Times New Roman" w:cs="Times New Roman"/>
          <w:sz w:val="28"/>
          <w:szCs w:val="28"/>
        </w:rPr>
        <w:t>ассовое исполнение составило 100%, мероприятия исполнены в полном объеме.</w:t>
      </w:r>
    </w:p>
    <w:p w14:paraId="3912DFA3" w14:textId="77777777" w:rsidR="008A1C64" w:rsidRPr="00395432" w:rsidRDefault="008A1C64" w:rsidP="00856B59">
      <w:pPr>
        <w:spacing w:after="0" w:line="240" w:lineRule="auto"/>
        <w:ind w:firstLine="709"/>
        <w:jc w:val="both"/>
        <w:rPr>
          <w:rFonts w:ascii="Times New Roman" w:eastAsia="Times New Roman" w:hAnsi="Times New Roman" w:cs="Times New Roman"/>
          <w:sz w:val="28"/>
          <w:szCs w:val="28"/>
        </w:rPr>
      </w:pPr>
      <w:r w:rsidRPr="00395432">
        <w:rPr>
          <w:rFonts w:ascii="Times New Roman" w:eastAsia="Times New Roman" w:hAnsi="Times New Roman" w:cs="Times New Roman"/>
          <w:sz w:val="28"/>
          <w:szCs w:val="28"/>
        </w:rPr>
        <w:t xml:space="preserve">По итогам </w:t>
      </w:r>
      <w:r w:rsidRPr="00395432">
        <w:rPr>
          <w:rFonts w:ascii="Times New Roman" w:eastAsia="Times New Roman" w:hAnsi="Times New Roman" w:cs="Times New Roman"/>
          <w:sz w:val="28"/>
          <w:szCs w:val="28"/>
          <w:lang w:val="en-US"/>
        </w:rPr>
        <w:t>I</w:t>
      </w:r>
      <w:r w:rsidRPr="00395432">
        <w:rPr>
          <w:rFonts w:ascii="Times New Roman" w:eastAsia="Times New Roman" w:hAnsi="Times New Roman" w:cs="Times New Roman"/>
          <w:sz w:val="28"/>
          <w:szCs w:val="28"/>
        </w:rPr>
        <w:t xml:space="preserve"> полугодия 2024 года риски неисполнения регионального проекта отсутствуют.</w:t>
      </w:r>
    </w:p>
    <w:p w14:paraId="241A3440" w14:textId="77777777" w:rsidR="008A1C64" w:rsidRPr="00042BBE" w:rsidRDefault="008A1C64" w:rsidP="00924E97">
      <w:pPr>
        <w:numPr>
          <w:ilvl w:val="0"/>
          <w:numId w:val="51"/>
        </w:numPr>
        <w:tabs>
          <w:tab w:val="left" w:pos="0"/>
          <w:tab w:val="left" w:pos="1134"/>
        </w:tabs>
        <w:spacing w:after="0" w:line="240" w:lineRule="auto"/>
        <w:ind w:left="0" w:firstLine="709"/>
        <w:contextualSpacing/>
        <w:jc w:val="both"/>
        <w:rPr>
          <w:rFonts w:ascii="Times New Roman" w:eastAsia="Times New Roman" w:hAnsi="Times New Roman" w:cs="Times New Roman"/>
          <w:b/>
          <w:i/>
          <w:sz w:val="28"/>
          <w:szCs w:val="28"/>
        </w:rPr>
      </w:pPr>
      <w:r w:rsidRPr="00042BBE">
        <w:rPr>
          <w:rFonts w:ascii="Times New Roman" w:eastAsia="Times New Roman" w:hAnsi="Times New Roman" w:cs="Times New Roman"/>
          <w:b/>
          <w:i/>
          <w:sz w:val="28"/>
          <w:szCs w:val="28"/>
        </w:rPr>
        <w:t>Региональный проект «Борьба с онкологическими заболеваниями».</w:t>
      </w:r>
    </w:p>
    <w:p w14:paraId="1C535265" w14:textId="253A8931" w:rsidR="008A1C64" w:rsidRDefault="008A1C64" w:rsidP="00856B59">
      <w:pPr>
        <w:tabs>
          <w:tab w:val="left" w:pos="9639"/>
        </w:tabs>
        <w:spacing w:after="0" w:line="240" w:lineRule="auto"/>
        <w:ind w:firstLine="708"/>
        <w:jc w:val="both"/>
        <w:rPr>
          <w:rFonts w:ascii="Times New Roman" w:hAnsi="Times New Roman" w:cs="Times New Roman"/>
          <w:sz w:val="28"/>
          <w:szCs w:val="28"/>
        </w:rPr>
      </w:pPr>
      <w:r w:rsidRPr="005D2AC8">
        <w:rPr>
          <w:rFonts w:ascii="Times New Roman" w:hAnsi="Times New Roman" w:cs="Times New Roman"/>
          <w:sz w:val="28"/>
          <w:szCs w:val="28"/>
        </w:rPr>
        <w:t xml:space="preserve">В целях реализации проекта </w:t>
      </w:r>
      <w:r w:rsidRPr="00871C52">
        <w:rPr>
          <w:rFonts w:ascii="Times New Roman" w:hAnsi="Times New Roman" w:cs="Times New Roman"/>
          <w:sz w:val="28"/>
          <w:szCs w:val="28"/>
        </w:rPr>
        <w:t xml:space="preserve">Министерством здравоохранения Российской Федерации с Правительством Республики Ингушетия заключено </w:t>
      </w:r>
      <w:r>
        <w:rPr>
          <w:rFonts w:ascii="Times New Roman" w:hAnsi="Times New Roman" w:cs="Times New Roman"/>
          <w:sz w:val="28"/>
          <w:szCs w:val="28"/>
        </w:rPr>
        <w:t>с</w:t>
      </w:r>
      <w:r w:rsidRPr="00871C52">
        <w:rPr>
          <w:rFonts w:ascii="Times New Roman" w:hAnsi="Times New Roman" w:cs="Times New Roman"/>
          <w:sz w:val="28"/>
          <w:szCs w:val="28"/>
        </w:rPr>
        <w:t>оглашение от 30.12.2021 №</w:t>
      </w:r>
      <w:r>
        <w:rPr>
          <w:rFonts w:ascii="Times New Roman" w:hAnsi="Times New Roman" w:cs="Times New Roman"/>
          <w:sz w:val="28"/>
          <w:szCs w:val="28"/>
        </w:rPr>
        <w:t> </w:t>
      </w:r>
      <w:r w:rsidRPr="00871C52">
        <w:rPr>
          <w:rFonts w:ascii="Times New Roman" w:hAnsi="Times New Roman" w:cs="Times New Roman"/>
          <w:sz w:val="28"/>
          <w:szCs w:val="28"/>
        </w:rPr>
        <w:t>056-09-2022-456 (в редакции дополнительного соглашения от 28.12.2023 №</w:t>
      </w:r>
      <w:r>
        <w:rPr>
          <w:rFonts w:ascii="Times New Roman" w:hAnsi="Times New Roman" w:cs="Times New Roman"/>
          <w:sz w:val="28"/>
          <w:szCs w:val="28"/>
        </w:rPr>
        <w:t> </w:t>
      </w:r>
      <w:r w:rsidRPr="00871C52">
        <w:rPr>
          <w:rFonts w:ascii="Times New Roman" w:hAnsi="Times New Roman" w:cs="Times New Roman"/>
          <w:sz w:val="28"/>
          <w:szCs w:val="28"/>
        </w:rPr>
        <w:t xml:space="preserve">056-09-2022-456/4) о предоставлении в 2024 году субсидии из федерального бюджета бюджету Республики Ингушетия в целях </w:t>
      </w:r>
      <w:proofErr w:type="spellStart"/>
      <w:r w:rsidRPr="00871C52">
        <w:rPr>
          <w:rFonts w:ascii="Times New Roman" w:hAnsi="Times New Roman" w:cs="Times New Roman"/>
          <w:sz w:val="28"/>
          <w:szCs w:val="28"/>
        </w:rPr>
        <w:t>софинансирования</w:t>
      </w:r>
      <w:proofErr w:type="spellEnd"/>
      <w:r w:rsidRPr="00871C52">
        <w:rPr>
          <w:rFonts w:ascii="Times New Roman" w:hAnsi="Times New Roman" w:cs="Times New Roman"/>
          <w:sz w:val="28"/>
          <w:szCs w:val="28"/>
        </w:rPr>
        <w:t xml:space="preserve"> расходов на переоснащение медицинских организаций, оказывающих медицинскую </w:t>
      </w:r>
      <w:r w:rsidRPr="00871C52">
        <w:rPr>
          <w:rFonts w:ascii="Times New Roman" w:hAnsi="Times New Roman" w:cs="Times New Roman"/>
          <w:sz w:val="28"/>
          <w:szCs w:val="28"/>
        </w:rPr>
        <w:lastRenderedPageBreak/>
        <w:t>помощь больным с онкологическими</w:t>
      </w:r>
      <w:r>
        <w:rPr>
          <w:rFonts w:ascii="Times New Roman" w:hAnsi="Times New Roman" w:cs="Times New Roman"/>
          <w:sz w:val="28"/>
          <w:szCs w:val="28"/>
        </w:rPr>
        <w:t xml:space="preserve"> </w:t>
      </w:r>
      <w:r w:rsidRPr="00871C52">
        <w:rPr>
          <w:rFonts w:ascii="Times New Roman" w:hAnsi="Times New Roman" w:cs="Times New Roman"/>
          <w:sz w:val="28"/>
          <w:szCs w:val="28"/>
        </w:rPr>
        <w:t>заболеваниями</w:t>
      </w:r>
      <w:r>
        <w:rPr>
          <w:rFonts w:ascii="Times New Roman" w:hAnsi="Times New Roman" w:cs="Times New Roman"/>
          <w:sz w:val="28"/>
          <w:szCs w:val="28"/>
        </w:rPr>
        <w:t>, в размере</w:t>
      </w:r>
      <w:r w:rsidRPr="00871C52">
        <w:rPr>
          <w:rFonts w:ascii="Times New Roman" w:hAnsi="Times New Roman" w:cs="Times New Roman"/>
          <w:sz w:val="28"/>
          <w:szCs w:val="28"/>
        </w:rPr>
        <w:t xml:space="preserve"> 9</w:t>
      </w:r>
      <w:r>
        <w:rPr>
          <w:rFonts w:ascii="Times New Roman" w:hAnsi="Times New Roman" w:cs="Times New Roman"/>
          <w:sz w:val="28"/>
          <w:szCs w:val="28"/>
        </w:rPr>
        <w:t> 200</w:t>
      </w:r>
      <w:r w:rsidRPr="00871C52">
        <w:rPr>
          <w:rFonts w:ascii="Times New Roman" w:hAnsi="Times New Roman" w:cs="Times New Roman"/>
          <w:sz w:val="28"/>
          <w:szCs w:val="28"/>
        </w:rPr>
        <w:t xml:space="preserve">,0 тыс. </w:t>
      </w:r>
      <w:r w:rsidR="00D36411">
        <w:rPr>
          <w:rFonts w:ascii="Times New Roman" w:hAnsi="Times New Roman" w:cs="Times New Roman"/>
          <w:sz w:val="28"/>
          <w:szCs w:val="28"/>
        </w:rPr>
        <w:t>руб.</w:t>
      </w:r>
      <w:r w:rsidRPr="00871C52">
        <w:rPr>
          <w:rFonts w:ascii="Times New Roman" w:hAnsi="Times New Roman" w:cs="Times New Roman"/>
          <w:sz w:val="28"/>
          <w:szCs w:val="28"/>
        </w:rPr>
        <w:t>, в том числе</w:t>
      </w:r>
      <w:r>
        <w:rPr>
          <w:rFonts w:ascii="Times New Roman" w:hAnsi="Times New Roman" w:cs="Times New Roman"/>
          <w:sz w:val="28"/>
          <w:szCs w:val="28"/>
        </w:rPr>
        <w:t>:</w:t>
      </w:r>
      <w:r w:rsidRPr="00871C52">
        <w:rPr>
          <w:rFonts w:ascii="Times New Roman" w:hAnsi="Times New Roman" w:cs="Times New Roman"/>
          <w:sz w:val="28"/>
          <w:szCs w:val="28"/>
        </w:rPr>
        <w:t xml:space="preserve"> из федерального бюджета – 9</w:t>
      </w:r>
      <w:r>
        <w:rPr>
          <w:rFonts w:ascii="Times New Roman" w:hAnsi="Times New Roman" w:cs="Times New Roman"/>
          <w:sz w:val="28"/>
          <w:szCs w:val="28"/>
        </w:rPr>
        <w:t> 108,0</w:t>
      </w:r>
      <w:r w:rsidRPr="00871C52">
        <w:rPr>
          <w:rFonts w:ascii="Times New Roman" w:hAnsi="Times New Roman" w:cs="Times New Roman"/>
          <w:sz w:val="28"/>
          <w:szCs w:val="28"/>
        </w:rPr>
        <w:t xml:space="preserve"> тыс. </w:t>
      </w:r>
      <w:r w:rsidR="00D36411">
        <w:rPr>
          <w:rFonts w:ascii="Times New Roman" w:hAnsi="Times New Roman" w:cs="Times New Roman"/>
          <w:sz w:val="28"/>
          <w:szCs w:val="28"/>
        </w:rPr>
        <w:t>руб.</w:t>
      </w:r>
      <w:r w:rsidRPr="00871C52">
        <w:rPr>
          <w:rFonts w:ascii="Times New Roman" w:hAnsi="Times New Roman" w:cs="Times New Roman"/>
          <w:sz w:val="28"/>
          <w:szCs w:val="28"/>
        </w:rPr>
        <w:t>, республиканского бюджета – 9</w:t>
      </w:r>
      <w:r>
        <w:rPr>
          <w:rFonts w:ascii="Times New Roman" w:hAnsi="Times New Roman" w:cs="Times New Roman"/>
          <w:sz w:val="28"/>
          <w:szCs w:val="28"/>
        </w:rPr>
        <w:t>2,0</w:t>
      </w:r>
      <w:r w:rsidRPr="00871C52">
        <w:rPr>
          <w:rFonts w:ascii="Times New Roman" w:hAnsi="Times New Roman" w:cs="Times New Roman"/>
          <w:sz w:val="28"/>
          <w:szCs w:val="28"/>
        </w:rPr>
        <w:t xml:space="preserve"> тыс. </w:t>
      </w:r>
      <w:r w:rsidR="00D36411">
        <w:rPr>
          <w:rFonts w:ascii="Times New Roman" w:hAnsi="Times New Roman" w:cs="Times New Roman"/>
          <w:sz w:val="28"/>
          <w:szCs w:val="28"/>
        </w:rPr>
        <w:t>руб.</w:t>
      </w:r>
    </w:p>
    <w:p w14:paraId="438CA9AF" w14:textId="77777777" w:rsidR="008A1C64" w:rsidRDefault="008A1C64" w:rsidP="00856B59">
      <w:pPr>
        <w:tabs>
          <w:tab w:val="left" w:pos="9639"/>
        </w:tabs>
        <w:spacing w:after="0" w:line="24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rPr>
        <w:t>В отчетном периоде указанные средства профинансированы и освоены в полном объеме.</w:t>
      </w:r>
    </w:p>
    <w:p w14:paraId="065672DF" w14:textId="77777777" w:rsidR="008A1C64" w:rsidRPr="00395432" w:rsidRDefault="008A1C64" w:rsidP="00856B59">
      <w:pPr>
        <w:spacing w:after="0" w:line="240" w:lineRule="auto"/>
        <w:ind w:firstLine="709"/>
        <w:jc w:val="both"/>
        <w:rPr>
          <w:rFonts w:ascii="Times New Roman" w:eastAsia="Times New Roman" w:hAnsi="Times New Roman" w:cs="Times New Roman"/>
          <w:sz w:val="28"/>
          <w:szCs w:val="28"/>
        </w:rPr>
      </w:pPr>
      <w:bookmarkStart w:id="153" w:name="_Hlk171676247"/>
      <w:r w:rsidRPr="00395432">
        <w:rPr>
          <w:rFonts w:ascii="Times New Roman" w:eastAsia="Times New Roman" w:hAnsi="Times New Roman" w:cs="Times New Roman"/>
          <w:sz w:val="28"/>
          <w:szCs w:val="28"/>
        </w:rPr>
        <w:t xml:space="preserve">По итогам </w:t>
      </w:r>
      <w:r w:rsidRPr="00395432">
        <w:rPr>
          <w:rFonts w:ascii="Times New Roman" w:eastAsia="Times New Roman" w:hAnsi="Times New Roman" w:cs="Times New Roman"/>
          <w:sz w:val="28"/>
          <w:szCs w:val="28"/>
          <w:lang w:val="en-US"/>
        </w:rPr>
        <w:t>I</w:t>
      </w:r>
      <w:r w:rsidRPr="00395432">
        <w:rPr>
          <w:rFonts w:ascii="Times New Roman" w:eastAsia="Times New Roman" w:hAnsi="Times New Roman" w:cs="Times New Roman"/>
          <w:sz w:val="28"/>
          <w:szCs w:val="28"/>
        </w:rPr>
        <w:t xml:space="preserve"> полугодия 2024 года риски неисполнения регионального проекта отсутствуют.</w:t>
      </w:r>
    </w:p>
    <w:bookmarkEnd w:id="153"/>
    <w:p w14:paraId="3D8195C0" w14:textId="77777777" w:rsidR="008A1C64" w:rsidRPr="005E5E46" w:rsidRDefault="008A1C64" w:rsidP="00924E97">
      <w:pPr>
        <w:pStyle w:val="a8"/>
        <w:widowControl/>
        <w:numPr>
          <w:ilvl w:val="0"/>
          <w:numId w:val="51"/>
        </w:numPr>
        <w:tabs>
          <w:tab w:val="left" w:pos="0"/>
          <w:tab w:val="left" w:pos="1134"/>
        </w:tabs>
        <w:autoSpaceDE/>
        <w:autoSpaceDN/>
        <w:adjustRightInd/>
        <w:ind w:left="0" w:firstLine="709"/>
        <w:jc w:val="both"/>
        <w:rPr>
          <w:b/>
          <w:i/>
          <w:sz w:val="28"/>
          <w:szCs w:val="28"/>
        </w:rPr>
      </w:pPr>
      <w:r w:rsidRPr="005E5E46">
        <w:rPr>
          <w:b/>
          <w:i/>
          <w:sz w:val="28"/>
          <w:szCs w:val="28"/>
        </w:rPr>
        <w:t>Региональный проект «Создание единого цифрового контура в здравоохранении на основе единой государственной информационной системы здравоохранения (ЕГИСЗ)».</w:t>
      </w:r>
    </w:p>
    <w:p w14:paraId="2F5ABE31" w14:textId="180CF813" w:rsidR="008A1C64" w:rsidRPr="00871C52" w:rsidRDefault="008A1C64" w:rsidP="00856B59">
      <w:pPr>
        <w:tabs>
          <w:tab w:val="left" w:pos="9639"/>
        </w:tabs>
        <w:spacing w:after="0" w:line="240" w:lineRule="auto"/>
        <w:ind w:firstLine="708"/>
        <w:jc w:val="both"/>
        <w:rPr>
          <w:rFonts w:ascii="Times New Roman" w:hAnsi="Times New Roman" w:cs="Times New Roman"/>
          <w:sz w:val="28"/>
          <w:szCs w:val="28"/>
        </w:rPr>
      </w:pPr>
      <w:r w:rsidRPr="00042BBE">
        <w:rPr>
          <w:rFonts w:ascii="Times New Roman" w:eastAsia="Times New Roman" w:hAnsi="Times New Roman" w:cs="Times New Roman"/>
          <w:sz w:val="28"/>
          <w:szCs w:val="28"/>
        </w:rPr>
        <w:t xml:space="preserve">В целях реализации проекта </w:t>
      </w:r>
      <w:r w:rsidRPr="00871C52">
        <w:rPr>
          <w:rFonts w:ascii="Times New Roman" w:hAnsi="Times New Roman" w:cs="Times New Roman"/>
          <w:sz w:val="28"/>
          <w:szCs w:val="28"/>
        </w:rPr>
        <w:t xml:space="preserve">Министерством здравоохранения Российской Федерации с Правительством Республики Ингушетия заключено </w:t>
      </w:r>
      <w:r>
        <w:rPr>
          <w:rFonts w:ascii="Times New Roman" w:hAnsi="Times New Roman" w:cs="Times New Roman"/>
          <w:sz w:val="28"/>
          <w:szCs w:val="28"/>
        </w:rPr>
        <w:t>с</w:t>
      </w:r>
      <w:r w:rsidRPr="00871C52">
        <w:rPr>
          <w:rFonts w:ascii="Times New Roman" w:hAnsi="Times New Roman" w:cs="Times New Roman"/>
          <w:sz w:val="28"/>
          <w:szCs w:val="28"/>
        </w:rPr>
        <w:t>оглашение</w:t>
      </w:r>
      <w:r>
        <w:rPr>
          <w:rFonts w:ascii="Times New Roman" w:hAnsi="Times New Roman" w:cs="Times New Roman"/>
          <w:sz w:val="28"/>
          <w:szCs w:val="28"/>
        </w:rPr>
        <w:t xml:space="preserve"> </w:t>
      </w:r>
      <w:r w:rsidRPr="00871C52">
        <w:rPr>
          <w:rFonts w:ascii="Times New Roman" w:hAnsi="Times New Roman" w:cs="Times New Roman"/>
          <w:sz w:val="28"/>
          <w:szCs w:val="28"/>
        </w:rPr>
        <w:t>от</w:t>
      </w:r>
      <w:r>
        <w:rPr>
          <w:rFonts w:ascii="Times New Roman" w:hAnsi="Times New Roman" w:cs="Times New Roman"/>
          <w:sz w:val="28"/>
          <w:szCs w:val="28"/>
        </w:rPr>
        <w:t xml:space="preserve"> </w:t>
      </w:r>
      <w:r w:rsidRPr="00871C52">
        <w:rPr>
          <w:rFonts w:ascii="Times New Roman" w:hAnsi="Times New Roman" w:cs="Times New Roman"/>
          <w:sz w:val="28"/>
          <w:szCs w:val="28"/>
        </w:rPr>
        <w:t>29.12.2021 №</w:t>
      </w:r>
      <w:r>
        <w:rPr>
          <w:rFonts w:ascii="Times New Roman" w:hAnsi="Times New Roman" w:cs="Times New Roman"/>
          <w:sz w:val="28"/>
          <w:szCs w:val="28"/>
        </w:rPr>
        <w:t> </w:t>
      </w:r>
      <w:r w:rsidRPr="00871C52">
        <w:rPr>
          <w:rFonts w:ascii="Times New Roman" w:hAnsi="Times New Roman" w:cs="Times New Roman"/>
          <w:sz w:val="28"/>
          <w:szCs w:val="28"/>
        </w:rPr>
        <w:t>056-09-2022-013 (в редакции дополнительного соглашения от 29.12.2023 №</w:t>
      </w:r>
      <w:r>
        <w:rPr>
          <w:rFonts w:ascii="Times New Roman" w:hAnsi="Times New Roman" w:cs="Times New Roman"/>
          <w:sz w:val="28"/>
          <w:szCs w:val="28"/>
        </w:rPr>
        <w:t> </w:t>
      </w:r>
      <w:r w:rsidRPr="00871C52">
        <w:rPr>
          <w:rFonts w:ascii="Times New Roman" w:hAnsi="Times New Roman" w:cs="Times New Roman"/>
          <w:sz w:val="28"/>
          <w:szCs w:val="28"/>
        </w:rPr>
        <w:t>056-09-2022-013/3) о предоставлении в 2024 году субсидии из федерального бюджета бюджету Республики Ингушетия в целях</w:t>
      </w:r>
      <w:r>
        <w:rPr>
          <w:rFonts w:ascii="Times New Roman" w:hAnsi="Times New Roman" w:cs="Times New Roman"/>
          <w:sz w:val="28"/>
          <w:szCs w:val="28"/>
        </w:rPr>
        <w:t xml:space="preserve"> </w:t>
      </w:r>
      <w:proofErr w:type="spellStart"/>
      <w:r w:rsidRPr="00871C52">
        <w:rPr>
          <w:rFonts w:ascii="Times New Roman" w:hAnsi="Times New Roman" w:cs="Times New Roman"/>
          <w:sz w:val="28"/>
          <w:szCs w:val="28"/>
        </w:rPr>
        <w:t>софинансирования</w:t>
      </w:r>
      <w:proofErr w:type="spellEnd"/>
      <w:r>
        <w:rPr>
          <w:rFonts w:ascii="Times New Roman" w:hAnsi="Times New Roman" w:cs="Times New Roman"/>
          <w:sz w:val="28"/>
          <w:szCs w:val="28"/>
        </w:rPr>
        <w:t xml:space="preserve"> </w:t>
      </w:r>
      <w:r w:rsidRPr="00871C52">
        <w:rPr>
          <w:rFonts w:ascii="Times New Roman" w:hAnsi="Times New Roman" w:cs="Times New Roman"/>
          <w:sz w:val="28"/>
          <w:szCs w:val="28"/>
        </w:rPr>
        <w:t>расходов для внедрения в медицинских организациях государственной и муниципальной систем здравоохранения медицинских информационных систем, соответствующих требованиям Минздрава России реализации государственных информационных систем в сфере здравоохранения</w:t>
      </w:r>
      <w:r>
        <w:rPr>
          <w:rFonts w:ascii="Times New Roman" w:hAnsi="Times New Roman" w:cs="Times New Roman"/>
          <w:sz w:val="28"/>
          <w:szCs w:val="28"/>
        </w:rPr>
        <w:t>, в с</w:t>
      </w:r>
      <w:r w:rsidRPr="00871C52">
        <w:rPr>
          <w:rFonts w:ascii="Times New Roman" w:hAnsi="Times New Roman" w:cs="Times New Roman"/>
          <w:sz w:val="28"/>
          <w:szCs w:val="28"/>
        </w:rPr>
        <w:t>умме 58</w:t>
      </w:r>
      <w:r>
        <w:rPr>
          <w:rFonts w:ascii="Times New Roman" w:hAnsi="Times New Roman" w:cs="Times New Roman"/>
          <w:sz w:val="28"/>
          <w:szCs w:val="28"/>
        </w:rPr>
        <w:t> </w:t>
      </w:r>
      <w:r w:rsidRPr="00871C52">
        <w:rPr>
          <w:rFonts w:ascii="Times New Roman" w:hAnsi="Times New Roman" w:cs="Times New Roman"/>
          <w:sz w:val="28"/>
          <w:szCs w:val="28"/>
        </w:rPr>
        <w:t xml:space="preserve">594,6 тыс. </w:t>
      </w:r>
      <w:r w:rsidR="00D36411">
        <w:rPr>
          <w:rFonts w:ascii="Times New Roman" w:hAnsi="Times New Roman" w:cs="Times New Roman"/>
          <w:sz w:val="28"/>
          <w:szCs w:val="28"/>
        </w:rPr>
        <w:t>руб.</w:t>
      </w:r>
      <w:r w:rsidRPr="00871C52">
        <w:rPr>
          <w:rFonts w:ascii="Times New Roman" w:hAnsi="Times New Roman" w:cs="Times New Roman"/>
          <w:sz w:val="28"/>
          <w:szCs w:val="28"/>
        </w:rPr>
        <w:t>, в том числе</w:t>
      </w:r>
      <w:r>
        <w:rPr>
          <w:rFonts w:ascii="Times New Roman" w:hAnsi="Times New Roman" w:cs="Times New Roman"/>
          <w:sz w:val="28"/>
          <w:szCs w:val="28"/>
        </w:rPr>
        <w:t>:</w:t>
      </w:r>
      <w:r w:rsidRPr="00871C52">
        <w:rPr>
          <w:rFonts w:ascii="Times New Roman" w:hAnsi="Times New Roman" w:cs="Times New Roman"/>
          <w:sz w:val="28"/>
          <w:szCs w:val="28"/>
        </w:rPr>
        <w:t xml:space="preserve"> из федерального бюджета – 58</w:t>
      </w:r>
      <w:r>
        <w:rPr>
          <w:rFonts w:ascii="Times New Roman" w:hAnsi="Times New Roman" w:cs="Times New Roman"/>
          <w:sz w:val="28"/>
          <w:szCs w:val="28"/>
        </w:rPr>
        <w:t> </w:t>
      </w:r>
      <w:r w:rsidRPr="00871C52">
        <w:rPr>
          <w:rFonts w:ascii="Times New Roman" w:hAnsi="Times New Roman" w:cs="Times New Roman"/>
          <w:sz w:val="28"/>
          <w:szCs w:val="28"/>
        </w:rPr>
        <w:t xml:space="preserve">008,7 тыс. </w:t>
      </w:r>
      <w:r w:rsidR="00D36411">
        <w:rPr>
          <w:rFonts w:ascii="Times New Roman" w:hAnsi="Times New Roman" w:cs="Times New Roman"/>
          <w:sz w:val="28"/>
          <w:szCs w:val="28"/>
        </w:rPr>
        <w:t>руб.</w:t>
      </w:r>
      <w:r w:rsidRPr="00871C52">
        <w:rPr>
          <w:rFonts w:ascii="Times New Roman" w:hAnsi="Times New Roman" w:cs="Times New Roman"/>
          <w:sz w:val="28"/>
          <w:szCs w:val="28"/>
        </w:rPr>
        <w:t xml:space="preserve">, республиканского бюджета – 585,9 тыс. </w:t>
      </w:r>
      <w:r w:rsidR="00D36411">
        <w:rPr>
          <w:rFonts w:ascii="Times New Roman" w:hAnsi="Times New Roman" w:cs="Times New Roman"/>
          <w:sz w:val="28"/>
          <w:szCs w:val="28"/>
        </w:rPr>
        <w:t>руб.</w:t>
      </w:r>
    </w:p>
    <w:p w14:paraId="473F36AA" w14:textId="77777777" w:rsidR="008A1C64" w:rsidRPr="003971E2" w:rsidRDefault="008A1C64" w:rsidP="00856B59">
      <w:pPr>
        <w:spacing w:after="0" w:line="240" w:lineRule="auto"/>
        <w:ind w:firstLine="709"/>
        <w:jc w:val="both"/>
        <w:rPr>
          <w:rFonts w:ascii="Times New Roman" w:eastAsia="Times New Roman" w:hAnsi="Times New Roman" w:cs="Times New Roman"/>
          <w:sz w:val="28"/>
          <w:szCs w:val="28"/>
        </w:rPr>
      </w:pPr>
      <w:r w:rsidRPr="003971E2">
        <w:rPr>
          <w:rFonts w:ascii="Times New Roman" w:eastAsia="Times New Roman" w:hAnsi="Times New Roman" w:cs="Times New Roman"/>
          <w:sz w:val="28"/>
          <w:szCs w:val="28"/>
        </w:rPr>
        <w:t xml:space="preserve">В первом </w:t>
      </w:r>
      <w:r>
        <w:rPr>
          <w:rFonts w:ascii="Times New Roman" w:eastAsia="Times New Roman" w:hAnsi="Times New Roman" w:cs="Times New Roman"/>
          <w:sz w:val="28"/>
          <w:szCs w:val="28"/>
        </w:rPr>
        <w:t>полугодии</w:t>
      </w:r>
      <w:r w:rsidRPr="003971E2">
        <w:rPr>
          <w:rFonts w:ascii="Times New Roman" w:eastAsia="Times New Roman" w:hAnsi="Times New Roman" w:cs="Times New Roman"/>
          <w:sz w:val="28"/>
          <w:szCs w:val="28"/>
        </w:rPr>
        <w:t xml:space="preserve"> 2024 года финансирование в рамках проекта не осуществлялось.</w:t>
      </w:r>
    </w:p>
    <w:p w14:paraId="5F2101EE" w14:textId="51E36D50" w:rsidR="008A1C64" w:rsidRPr="001A62D3" w:rsidRDefault="008A1C64" w:rsidP="00856B59">
      <w:pPr>
        <w:spacing w:after="0" w:line="240" w:lineRule="auto"/>
        <w:ind w:firstLine="709"/>
        <w:jc w:val="both"/>
        <w:rPr>
          <w:rFonts w:ascii="Times New Roman" w:eastAsia="Times New Roman" w:hAnsi="Times New Roman" w:cs="Times New Roman"/>
          <w:sz w:val="28"/>
          <w:szCs w:val="28"/>
        </w:rPr>
      </w:pPr>
      <w:bookmarkStart w:id="154" w:name="_Hlk171677787"/>
      <w:r w:rsidRPr="001A62D3">
        <w:rPr>
          <w:rFonts w:ascii="Times New Roman" w:eastAsia="Times New Roman" w:hAnsi="Times New Roman" w:cs="Times New Roman"/>
          <w:sz w:val="28"/>
          <w:szCs w:val="28"/>
        </w:rPr>
        <w:t xml:space="preserve">Учитывая отсутствие финансирования, существуют риски неисполнения в срок мероприятий регионального проекта. </w:t>
      </w:r>
    </w:p>
    <w:bookmarkEnd w:id="154"/>
    <w:p w14:paraId="1053F010" w14:textId="77777777" w:rsidR="008A1C64" w:rsidRPr="005E5E46" w:rsidRDefault="008A1C64" w:rsidP="00924E97">
      <w:pPr>
        <w:pStyle w:val="a8"/>
        <w:widowControl/>
        <w:numPr>
          <w:ilvl w:val="0"/>
          <w:numId w:val="51"/>
        </w:numPr>
        <w:tabs>
          <w:tab w:val="left" w:pos="0"/>
          <w:tab w:val="left" w:pos="1134"/>
        </w:tabs>
        <w:autoSpaceDE/>
        <w:autoSpaceDN/>
        <w:adjustRightInd/>
        <w:ind w:left="0" w:firstLine="709"/>
        <w:jc w:val="both"/>
        <w:rPr>
          <w:b/>
          <w:i/>
          <w:sz w:val="28"/>
          <w:szCs w:val="28"/>
        </w:rPr>
      </w:pPr>
      <w:r w:rsidRPr="005E5E46">
        <w:rPr>
          <w:b/>
          <w:i/>
          <w:sz w:val="28"/>
          <w:szCs w:val="28"/>
        </w:rPr>
        <w:t>Региональный проект «Модернизация первичного звена здравоохранения Республики Ингушетия».</w:t>
      </w:r>
    </w:p>
    <w:p w14:paraId="7F2D5F2A" w14:textId="151D392E" w:rsidR="008A1C64" w:rsidRPr="00871C52" w:rsidRDefault="008A1C64" w:rsidP="00856B59">
      <w:pPr>
        <w:pStyle w:val="a8"/>
        <w:tabs>
          <w:tab w:val="left" w:pos="851"/>
          <w:tab w:val="left" w:pos="9639"/>
        </w:tabs>
        <w:ind w:left="0" w:firstLine="708"/>
        <w:jc w:val="both"/>
        <w:rPr>
          <w:sz w:val="28"/>
          <w:szCs w:val="28"/>
        </w:rPr>
      </w:pPr>
      <w:r w:rsidRPr="00871C52">
        <w:rPr>
          <w:sz w:val="28"/>
          <w:szCs w:val="28"/>
        </w:rPr>
        <w:t xml:space="preserve">Министерством здравоохранения Российской Федерации с Правительством Республики Ингушетия заключено </w:t>
      </w:r>
      <w:r>
        <w:rPr>
          <w:sz w:val="28"/>
          <w:szCs w:val="28"/>
        </w:rPr>
        <w:t>с</w:t>
      </w:r>
      <w:r w:rsidRPr="00871C52">
        <w:rPr>
          <w:sz w:val="28"/>
          <w:szCs w:val="28"/>
        </w:rPr>
        <w:t>оглашение</w:t>
      </w:r>
      <w:r>
        <w:rPr>
          <w:sz w:val="28"/>
          <w:szCs w:val="28"/>
        </w:rPr>
        <w:t xml:space="preserve"> </w:t>
      </w:r>
      <w:r w:rsidRPr="00871C52">
        <w:rPr>
          <w:sz w:val="28"/>
          <w:szCs w:val="28"/>
        </w:rPr>
        <w:t>от</w:t>
      </w:r>
      <w:r>
        <w:rPr>
          <w:sz w:val="28"/>
          <w:szCs w:val="28"/>
        </w:rPr>
        <w:t xml:space="preserve"> </w:t>
      </w:r>
      <w:r w:rsidRPr="00871C52">
        <w:rPr>
          <w:sz w:val="28"/>
          <w:szCs w:val="28"/>
        </w:rPr>
        <w:t>30.12.2021 №</w:t>
      </w:r>
      <w:r>
        <w:rPr>
          <w:sz w:val="28"/>
          <w:szCs w:val="28"/>
        </w:rPr>
        <w:t> </w:t>
      </w:r>
      <w:r w:rsidRPr="00871C52">
        <w:rPr>
          <w:sz w:val="28"/>
          <w:szCs w:val="28"/>
        </w:rPr>
        <w:t>056-09-2022-634 (в редакции дополнительного соглашения от 28.12.2023 №</w:t>
      </w:r>
      <w:r>
        <w:rPr>
          <w:sz w:val="28"/>
          <w:szCs w:val="28"/>
        </w:rPr>
        <w:t> </w:t>
      </w:r>
      <w:r w:rsidRPr="00871C52">
        <w:rPr>
          <w:sz w:val="28"/>
          <w:szCs w:val="28"/>
        </w:rPr>
        <w:t>056-09-2022-634/14) о предоставлении в 2024 году субсидии из федерального бюджета бюджету Республики Ингушетия в целях</w:t>
      </w:r>
      <w:r>
        <w:rPr>
          <w:sz w:val="28"/>
          <w:szCs w:val="28"/>
        </w:rPr>
        <w:t xml:space="preserve"> </w:t>
      </w:r>
      <w:proofErr w:type="spellStart"/>
      <w:r w:rsidRPr="00871C52">
        <w:rPr>
          <w:sz w:val="28"/>
          <w:szCs w:val="28"/>
        </w:rPr>
        <w:t>софинансирования</w:t>
      </w:r>
      <w:proofErr w:type="spellEnd"/>
      <w:r>
        <w:rPr>
          <w:sz w:val="28"/>
          <w:szCs w:val="28"/>
        </w:rPr>
        <w:t xml:space="preserve"> </w:t>
      </w:r>
      <w:r w:rsidRPr="00871C52">
        <w:rPr>
          <w:sz w:val="28"/>
          <w:szCs w:val="28"/>
        </w:rPr>
        <w:t>расходов</w:t>
      </w:r>
      <w:r>
        <w:rPr>
          <w:sz w:val="28"/>
          <w:szCs w:val="28"/>
        </w:rPr>
        <w:t xml:space="preserve"> </w:t>
      </w:r>
      <w:r w:rsidRPr="00871C52">
        <w:rPr>
          <w:sz w:val="28"/>
          <w:szCs w:val="28"/>
        </w:rPr>
        <w:t xml:space="preserve">на строительство участковой больницы ГБУ «Назрановская районная больница» в </w:t>
      </w:r>
      <w:proofErr w:type="spellStart"/>
      <w:r w:rsidRPr="00871C52">
        <w:rPr>
          <w:sz w:val="28"/>
          <w:szCs w:val="28"/>
        </w:rPr>
        <w:t>с.п</w:t>
      </w:r>
      <w:proofErr w:type="spellEnd"/>
      <w:r w:rsidRPr="00871C52">
        <w:rPr>
          <w:sz w:val="28"/>
          <w:szCs w:val="28"/>
        </w:rPr>
        <w:t xml:space="preserve">. </w:t>
      </w:r>
      <w:proofErr w:type="spellStart"/>
      <w:r w:rsidRPr="00871C52">
        <w:rPr>
          <w:sz w:val="28"/>
          <w:szCs w:val="28"/>
        </w:rPr>
        <w:t>Экажево</w:t>
      </w:r>
      <w:proofErr w:type="spellEnd"/>
      <w:r w:rsidRPr="00871C52">
        <w:rPr>
          <w:sz w:val="28"/>
          <w:szCs w:val="28"/>
        </w:rPr>
        <w:t xml:space="preserve"> и на приобретение автомобильного транспорта в медицинские организации</w:t>
      </w:r>
      <w:r>
        <w:rPr>
          <w:sz w:val="28"/>
          <w:szCs w:val="28"/>
        </w:rPr>
        <w:t>,</w:t>
      </w:r>
      <w:r w:rsidRPr="00871C52">
        <w:rPr>
          <w:sz w:val="28"/>
          <w:szCs w:val="28"/>
        </w:rPr>
        <w:t xml:space="preserve"> оказывающие первую медико-санитарную помощь</w:t>
      </w:r>
      <w:r>
        <w:rPr>
          <w:sz w:val="28"/>
          <w:szCs w:val="28"/>
        </w:rPr>
        <w:t xml:space="preserve"> в размере </w:t>
      </w:r>
      <w:r w:rsidRPr="00871C52">
        <w:rPr>
          <w:sz w:val="28"/>
          <w:szCs w:val="28"/>
        </w:rPr>
        <w:t>125</w:t>
      </w:r>
      <w:r>
        <w:rPr>
          <w:sz w:val="28"/>
          <w:szCs w:val="28"/>
        </w:rPr>
        <w:t> </w:t>
      </w:r>
      <w:r w:rsidRPr="00871C52">
        <w:rPr>
          <w:sz w:val="28"/>
          <w:szCs w:val="28"/>
        </w:rPr>
        <w:t xml:space="preserve">569,1 тыс. </w:t>
      </w:r>
      <w:r w:rsidR="00D36411">
        <w:rPr>
          <w:sz w:val="28"/>
          <w:szCs w:val="28"/>
        </w:rPr>
        <w:t>руб.</w:t>
      </w:r>
      <w:r w:rsidRPr="00871C52">
        <w:rPr>
          <w:sz w:val="28"/>
          <w:szCs w:val="28"/>
        </w:rPr>
        <w:t>, в том числе</w:t>
      </w:r>
      <w:r>
        <w:rPr>
          <w:sz w:val="28"/>
          <w:szCs w:val="28"/>
        </w:rPr>
        <w:t xml:space="preserve"> на</w:t>
      </w:r>
      <w:r w:rsidRPr="00871C52">
        <w:rPr>
          <w:sz w:val="28"/>
          <w:szCs w:val="28"/>
        </w:rPr>
        <w:t>:</w:t>
      </w:r>
    </w:p>
    <w:p w14:paraId="0AA8C7CC" w14:textId="4984BE25" w:rsidR="008A1C64" w:rsidRPr="009D51B6" w:rsidRDefault="008A1C64" w:rsidP="00924E97">
      <w:pPr>
        <w:pStyle w:val="a8"/>
        <w:widowControl/>
        <w:numPr>
          <w:ilvl w:val="0"/>
          <w:numId w:val="57"/>
        </w:numPr>
        <w:tabs>
          <w:tab w:val="left" w:pos="993"/>
          <w:tab w:val="left" w:pos="9639"/>
        </w:tabs>
        <w:autoSpaceDE/>
        <w:autoSpaceDN/>
        <w:adjustRightInd/>
        <w:ind w:left="0" w:firstLine="709"/>
        <w:jc w:val="both"/>
        <w:rPr>
          <w:sz w:val="28"/>
          <w:szCs w:val="28"/>
        </w:rPr>
      </w:pPr>
      <w:r w:rsidRPr="009D51B6">
        <w:rPr>
          <w:sz w:val="28"/>
          <w:szCs w:val="28"/>
        </w:rPr>
        <w:t xml:space="preserve">строительство участковой больницы ГБУ «Назрановская районная больница» в </w:t>
      </w:r>
      <w:proofErr w:type="spellStart"/>
      <w:r w:rsidRPr="009D51B6">
        <w:rPr>
          <w:sz w:val="28"/>
          <w:szCs w:val="28"/>
        </w:rPr>
        <w:t>с.п</w:t>
      </w:r>
      <w:proofErr w:type="spellEnd"/>
      <w:r w:rsidRPr="009D51B6">
        <w:rPr>
          <w:sz w:val="28"/>
          <w:szCs w:val="28"/>
        </w:rPr>
        <w:t xml:space="preserve">. </w:t>
      </w:r>
      <w:proofErr w:type="spellStart"/>
      <w:r w:rsidRPr="009D51B6">
        <w:rPr>
          <w:sz w:val="28"/>
          <w:szCs w:val="28"/>
        </w:rPr>
        <w:t>Экажево</w:t>
      </w:r>
      <w:proofErr w:type="spellEnd"/>
      <w:r w:rsidRPr="009D51B6">
        <w:rPr>
          <w:sz w:val="28"/>
          <w:szCs w:val="28"/>
        </w:rPr>
        <w:t xml:space="preserve"> – в сумме 114 769,7 тыс. </w:t>
      </w:r>
      <w:r w:rsidR="00D36411">
        <w:rPr>
          <w:sz w:val="28"/>
          <w:szCs w:val="28"/>
        </w:rPr>
        <w:t>руб.</w:t>
      </w:r>
      <w:r w:rsidR="001A62D3" w:rsidRPr="001A62D3">
        <w:rPr>
          <w:sz w:val="28"/>
          <w:szCs w:val="28"/>
        </w:rPr>
        <w:t xml:space="preserve"> </w:t>
      </w:r>
      <w:r w:rsidRPr="009D51B6">
        <w:rPr>
          <w:sz w:val="28"/>
          <w:szCs w:val="28"/>
        </w:rPr>
        <w:t>(в том числе</w:t>
      </w:r>
      <w:r>
        <w:rPr>
          <w:sz w:val="28"/>
          <w:szCs w:val="28"/>
        </w:rPr>
        <w:t>:</w:t>
      </w:r>
      <w:r w:rsidRPr="009D51B6">
        <w:rPr>
          <w:sz w:val="28"/>
          <w:szCs w:val="28"/>
        </w:rPr>
        <w:t xml:space="preserve"> из федерального бюджета – 112 184,1 тыс. </w:t>
      </w:r>
      <w:r w:rsidR="00D36411">
        <w:rPr>
          <w:sz w:val="28"/>
          <w:szCs w:val="28"/>
        </w:rPr>
        <w:t>руб.</w:t>
      </w:r>
      <w:r w:rsidRPr="009D51B6">
        <w:rPr>
          <w:sz w:val="28"/>
          <w:szCs w:val="28"/>
        </w:rPr>
        <w:t xml:space="preserve">, республиканского бюджета – 2 585,6 тыс. </w:t>
      </w:r>
      <w:r w:rsidR="00D36411">
        <w:rPr>
          <w:sz w:val="28"/>
          <w:szCs w:val="28"/>
        </w:rPr>
        <w:t>руб.</w:t>
      </w:r>
      <w:r w:rsidRPr="009D51B6">
        <w:rPr>
          <w:sz w:val="28"/>
          <w:szCs w:val="28"/>
        </w:rPr>
        <w:t xml:space="preserve">). </w:t>
      </w:r>
      <w:r>
        <w:rPr>
          <w:sz w:val="28"/>
          <w:szCs w:val="28"/>
        </w:rPr>
        <w:t xml:space="preserve">В связи с планируемым переносом строительства объекта в </w:t>
      </w:r>
      <w:proofErr w:type="spellStart"/>
      <w:r>
        <w:rPr>
          <w:sz w:val="28"/>
          <w:szCs w:val="28"/>
        </w:rPr>
        <w:t>с.п</w:t>
      </w:r>
      <w:proofErr w:type="spellEnd"/>
      <w:r>
        <w:rPr>
          <w:sz w:val="28"/>
          <w:szCs w:val="28"/>
        </w:rPr>
        <w:t>. Али-Юрт, н</w:t>
      </w:r>
      <w:r w:rsidRPr="009D51B6">
        <w:rPr>
          <w:sz w:val="28"/>
          <w:szCs w:val="28"/>
        </w:rPr>
        <w:t>а отчетную дату финансирование не открыто</w:t>
      </w:r>
      <w:r>
        <w:rPr>
          <w:sz w:val="28"/>
          <w:szCs w:val="28"/>
        </w:rPr>
        <w:t xml:space="preserve"> (</w:t>
      </w:r>
      <w:r w:rsidRPr="009D51B6">
        <w:rPr>
          <w:sz w:val="28"/>
          <w:szCs w:val="28"/>
        </w:rPr>
        <w:t>проведенны</w:t>
      </w:r>
      <w:r>
        <w:rPr>
          <w:sz w:val="28"/>
          <w:szCs w:val="28"/>
        </w:rPr>
        <w:t>е</w:t>
      </w:r>
      <w:r w:rsidRPr="009D51B6">
        <w:rPr>
          <w:sz w:val="28"/>
          <w:szCs w:val="28"/>
        </w:rPr>
        <w:t xml:space="preserve"> инженерно-геологически</w:t>
      </w:r>
      <w:r>
        <w:rPr>
          <w:sz w:val="28"/>
          <w:szCs w:val="28"/>
        </w:rPr>
        <w:t>е</w:t>
      </w:r>
      <w:r w:rsidRPr="009D51B6">
        <w:rPr>
          <w:sz w:val="28"/>
          <w:szCs w:val="28"/>
        </w:rPr>
        <w:t xml:space="preserve"> изыскани</w:t>
      </w:r>
      <w:r>
        <w:rPr>
          <w:sz w:val="28"/>
          <w:szCs w:val="28"/>
        </w:rPr>
        <w:t>я</w:t>
      </w:r>
      <w:r w:rsidRPr="009D51B6">
        <w:rPr>
          <w:sz w:val="28"/>
          <w:szCs w:val="28"/>
        </w:rPr>
        <w:t xml:space="preserve"> на площадке </w:t>
      </w:r>
      <w:proofErr w:type="spellStart"/>
      <w:r w:rsidRPr="009D51B6">
        <w:rPr>
          <w:sz w:val="28"/>
          <w:szCs w:val="28"/>
        </w:rPr>
        <w:t>с.п</w:t>
      </w:r>
      <w:proofErr w:type="spellEnd"/>
      <w:r w:rsidRPr="009D51B6">
        <w:rPr>
          <w:sz w:val="28"/>
          <w:szCs w:val="28"/>
        </w:rPr>
        <w:t xml:space="preserve">. </w:t>
      </w:r>
      <w:proofErr w:type="spellStart"/>
      <w:r w:rsidRPr="009D51B6">
        <w:rPr>
          <w:sz w:val="28"/>
          <w:szCs w:val="28"/>
        </w:rPr>
        <w:t>Экажево</w:t>
      </w:r>
      <w:proofErr w:type="spellEnd"/>
      <w:r w:rsidRPr="009D51B6">
        <w:rPr>
          <w:sz w:val="28"/>
          <w:szCs w:val="28"/>
        </w:rPr>
        <w:t xml:space="preserve"> показа</w:t>
      </w:r>
      <w:r>
        <w:rPr>
          <w:sz w:val="28"/>
          <w:szCs w:val="28"/>
        </w:rPr>
        <w:t>ли</w:t>
      </w:r>
      <w:r w:rsidRPr="009D51B6">
        <w:rPr>
          <w:sz w:val="28"/>
          <w:szCs w:val="28"/>
        </w:rPr>
        <w:t>, что земельный участок</w:t>
      </w:r>
      <w:r>
        <w:rPr>
          <w:sz w:val="28"/>
          <w:szCs w:val="28"/>
        </w:rPr>
        <w:t>,</w:t>
      </w:r>
      <w:r w:rsidRPr="009D51B6">
        <w:rPr>
          <w:sz w:val="28"/>
          <w:szCs w:val="28"/>
        </w:rPr>
        <w:t xml:space="preserve"> отведенный под строительство</w:t>
      </w:r>
      <w:r>
        <w:rPr>
          <w:sz w:val="28"/>
          <w:szCs w:val="28"/>
        </w:rPr>
        <w:t xml:space="preserve">, </w:t>
      </w:r>
      <w:r w:rsidRPr="009D51B6">
        <w:rPr>
          <w:sz w:val="28"/>
          <w:szCs w:val="28"/>
        </w:rPr>
        <w:t>является непригодным для капитального строительства</w:t>
      </w:r>
      <w:r>
        <w:rPr>
          <w:sz w:val="28"/>
          <w:szCs w:val="28"/>
        </w:rPr>
        <w:t>)</w:t>
      </w:r>
      <w:r w:rsidRPr="009D51B6">
        <w:rPr>
          <w:sz w:val="28"/>
          <w:szCs w:val="28"/>
        </w:rPr>
        <w:t>. Кроме этого</w:t>
      </w:r>
      <w:r>
        <w:rPr>
          <w:sz w:val="28"/>
          <w:szCs w:val="28"/>
        </w:rPr>
        <w:t>,</w:t>
      </w:r>
      <w:r w:rsidRPr="009D51B6">
        <w:rPr>
          <w:sz w:val="28"/>
          <w:szCs w:val="28"/>
        </w:rPr>
        <w:t xml:space="preserve"> </w:t>
      </w:r>
      <w:r>
        <w:rPr>
          <w:sz w:val="28"/>
          <w:szCs w:val="28"/>
        </w:rPr>
        <w:t>из-за</w:t>
      </w:r>
      <w:r w:rsidRPr="009D51B6">
        <w:rPr>
          <w:sz w:val="28"/>
          <w:szCs w:val="28"/>
        </w:rPr>
        <w:t xml:space="preserve"> превышени</w:t>
      </w:r>
      <w:r>
        <w:rPr>
          <w:sz w:val="28"/>
          <w:szCs w:val="28"/>
        </w:rPr>
        <w:t>я</w:t>
      </w:r>
      <w:r w:rsidRPr="009D51B6">
        <w:rPr>
          <w:sz w:val="28"/>
          <w:szCs w:val="28"/>
        </w:rPr>
        <w:t xml:space="preserve"> коечного фонда в республике принято решение об изменении мощности участковой больницы </w:t>
      </w:r>
      <w:r>
        <w:rPr>
          <w:sz w:val="28"/>
          <w:szCs w:val="28"/>
        </w:rPr>
        <w:t>(</w:t>
      </w:r>
      <w:r w:rsidRPr="009D51B6">
        <w:rPr>
          <w:sz w:val="28"/>
          <w:szCs w:val="28"/>
        </w:rPr>
        <w:t xml:space="preserve">с 60 коек и 100 посещений в смену на </w:t>
      </w:r>
      <w:r w:rsidRPr="009D51B6">
        <w:rPr>
          <w:sz w:val="28"/>
          <w:szCs w:val="28"/>
        </w:rPr>
        <w:lastRenderedPageBreak/>
        <w:t>30 коек и 100 посещений в смену</w:t>
      </w:r>
      <w:r>
        <w:rPr>
          <w:sz w:val="28"/>
          <w:szCs w:val="28"/>
        </w:rPr>
        <w:t>)</w:t>
      </w:r>
      <w:r w:rsidRPr="009D51B6">
        <w:rPr>
          <w:sz w:val="28"/>
          <w:szCs w:val="28"/>
        </w:rPr>
        <w:t>. По этим причинам потребовалась повторная разработка проектно-сметной документации</w:t>
      </w:r>
      <w:r>
        <w:rPr>
          <w:sz w:val="28"/>
          <w:szCs w:val="28"/>
        </w:rPr>
        <w:t>.</w:t>
      </w:r>
    </w:p>
    <w:p w14:paraId="08058234" w14:textId="55579A68" w:rsidR="008A1C64" w:rsidRDefault="008A1C64" w:rsidP="00924E97">
      <w:pPr>
        <w:pStyle w:val="a8"/>
        <w:widowControl/>
        <w:numPr>
          <w:ilvl w:val="0"/>
          <w:numId w:val="57"/>
        </w:numPr>
        <w:tabs>
          <w:tab w:val="left" w:pos="993"/>
          <w:tab w:val="left" w:pos="9639"/>
        </w:tabs>
        <w:autoSpaceDE/>
        <w:autoSpaceDN/>
        <w:adjustRightInd/>
        <w:ind w:left="0" w:firstLine="708"/>
        <w:jc w:val="both"/>
        <w:rPr>
          <w:sz w:val="28"/>
          <w:szCs w:val="28"/>
        </w:rPr>
      </w:pPr>
      <w:r w:rsidRPr="009202A4">
        <w:rPr>
          <w:sz w:val="28"/>
          <w:szCs w:val="28"/>
        </w:rPr>
        <w:t xml:space="preserve">приобретение автомобильного транспорта в медицинские организации, оказывающие первую медико-санитарную помощь, - в сумме 10 799,4 тыс. </w:t>
      </w:r>
      <w:r w:rsidR="00D36411">
        <w:rPr>
          <w:sz w:val="28"/>
          <w:szCs w:val="28"/>
        </w:rPr>
        <w:t>руб.</w:t>
      </w:r>
      <w:r w:rsidRPr="009202A4">
        <w:rPr>
          <w:sz w:val="28"/>
          <w:szCs w:val="28"/>
        </w:rPr>
        <w:t xml:space="preserve"> (в том числе</w:t>
      </w:r>
      <w:r>
        <w:rPr>
          <w:sz w:val="28"/>
          <w:szCs w:val="28"/>
        </w:rPr>
        <w:t>:</w:t>
      </w:r>
      <w:r w:rsidRPr="009202A4">
        <w:rPr>
          <w:sz w:val="28"/>
          <w:szCs w:val="28"/>
        </w:rPr>
        <w:t xml:space="preserve"> из федерального бюджета – 10 556,4 тыс. </w:t>
      </w:r>
      <w:r w:rsidR="00D36411">
        <w:rPr>
          <w:sz w:val="28"/>
          <w:szCs w:val="28"/>
        </w:rPr>
        <w:t>руб.</w:t>
      </w:r>
      <w:r w:rsidRPr="009202A4">
        <w:rPr>
          <w:sz w:val="28"/>
          <w:szCs w:val="28"/>
        </w:rPr>
        <w:t xml:space="preserve">, республиканского бюджета – 243,0 тыс. </w:t>
      </w:r>
      <w:r w:rsidR="00D36411">
        <w:rPr>
          <w:sz w:val="28"/>
          <w:szCs w:val="28"/>
        </w:rPr>
        <w:t>руб.</w:t>
      </w:r>
      <w:r w:rsidRPr="009202A4">
        <w:rPr>
          <w:sz w:val="28"/>
          <w:szCs w:val="28"/>
        </w:rPr>
        <w:t>). По со</w:t>
      </w:r>
      <w:r>
        <w:rPr>
          <w:sz w:val="28"/>
          <w:szCs w:val="28"/>
        </w:rPr>
        <w:t>с</w:t>
      </w:r>
      <w:r w:rsidRPr="009202A4">
        <w:rPr>
          <w:sz w:val="28"/>
          <w:szCs w:val="28"/>
        </w:rPr>
        <w:t xml:space="preserve">тоянию на 1 </w:t>
      </w:r>
      <w:r>
        <w:rPr>
          <w:sz w:val="28"/>
          <w:szCs w:val="28"/>
        </w:rPr>
        <w:t>июля</w:t>
      </w:r>
      <w:r w:rsidRPr="009202A4">
        <w:rPr>
          <w:sz w:val="28"/>
          <w:szCs w:val="28"/>
        </w:rPr>
        <w:t xml:space="preserve"> 2024 года профинансировано </w:t>
      </w:r>
      <w:r>
        <w:rPr>
          <w:sz w:val="28"/>
          <w:szCs w:val="28"/>
        </w:rPr>
        <w:t xml:space="preserve">и освоено </w:t>
      </w:r>
      <w:r w:rsidRPr="009202A4">
        <w:rPr>
          <w:sz w:val="28"/>
          <w:szCs w:val="28"/>
        </w:rPr>
        <w:t>10</w:t>
      </w:r>
      <w:r>
        <w:rPr>
          <w:sz w:val="28"/>
          <w:szCs w:val="28"/>
        </w:rPr>
        <w:t> </w:t>
      </w:r>
      <w:r w:rsidRPr="009202A4">
        <w:rPr>
          <w:sz w:val="28"/>
          <w:szCs w:val="28"/>
        </w:rPr>
        <w:t xml:space="preserve">741,3 тыс. </w:t>
      </w:r>
      <w:r w:rsidR="00D36411">
        <w:rPr>
          <w:sz w:val="28"/>
          <w:szCs w:val="28"/>
        </w:rPr>
        <w:t>руб.</w:t>
      </w:r>
      <w:r>
        <w:rPr>
          <w:sz w:val="28"/>
          <w:szCs w:val="28"/>
        </w:rPr>
        <w:t xml:space="preserve"> (в том числе: </w:t>
      </w:r>
      <w:r w:rsidRPr="009202A4">
        <w:rPr>
          <w:sz w:val="28"/>
          <w:szCs w:val="28"/>
        </w:rPr>
        <w:t xml:space="preserve">из федерального бюджета – 10 499,6 тыс. </w:t>
      </w:r>
      <w:r w:rsidR="00D36411">
        <w:rPr>
          <w:sz w:val="28"/>
          <w:szCs w:val="28"/>
        </w:rPr>
        <w:t>руб.</w:t>
      </w:r>
      <w:r w:rsidRPr="009202A4">
        <w:rPr>
          <w:sz w:val="28"/>
          <w:szCs w:val="28"/>
        </w:rPr>
        <w:t xml:space="preserve">, республиканского бюджета – 241,7 тыс. </w:t>
      </w:r>
      <w:r w:rsidR="00D36411">
        <w:rPr>
          <w:sz w:val="28"/>
          <w:szCs w:val="28"/>
        </w:rPr>
        <w:t>руб.</w:t>
      </w:r>
      <w:r>
        <w:rPr>
          <w:sz w:val="28"/>
          <w:szCs w:val="28"/>
        </w:rPr>
        <w:t>) или 99,5 5 от предусмотренного финансирования.</w:t>
      </w:r>
    </w:p>
    <w:p w14:paraId="5660B4FE" w14:textId="1CE57FB7" w:rsidR="008A1C64" w:rsidRPr="001A62D3" w:rsidRDefault="008A1C64" w:rsidP="00856B59">
      <w:pPr>
        <w:spacing w:after="0" w:line="240" w:lineRule="auto"/>
        <w:ind w:firstLine="709"/>
        <w:jc w:val="both"/>
        <w:rPr>
          <w:rFonts w:ascii="Times New Roman" w:eastAsia="Times New Roman" w:hAnsi="Times New Roman" w:cs="Times New Roman"/>
          <w:sz w:val="28"/>
          <w:szCs w:val="28"/>
        </w:rPr>
      </w:pPr>
      <w:bookmarkStart w:id="155" w:name="_Hlk171678996"/>
      <w:r w:rsidRPr="001A62D3">
        <w:rPr>
          <w:rFonts w:ascii="Times New Roman" w:eastAsia="Times New Roman" w:hAnsi="Times New Roman" w:cs="Times New Roman"/>
          <w:sz w:val="28"/>
          <w:szCs w:val="28"/>
        </w:rPr>
        <w:t xml:space="preserve">Учитывая отсутствие финансирования отдельных мероприятий, существуют риски неисполнения в срок регионального проекта. </w:t>
      </w:r>
      <w:bookmarkStart w:id="156" w:name="_Hlk171691276"/>
    </w:p>
    <w:bookmarkEnd w:id="155"/>
    <w:bookmarkEnd w:id="156"/>
    <w:p w14:paraId="570C65A4" w14:textId="77777777" w:rsidR="008A1C64" w:rsidRPr="005E5E46" w:rsidRDefault="008A1C64" w:rsidP="00924E97">
      <w:pPr>
        <w:pStyle w:val="a8"/>
        <w:widowControl/>
        <w:numPr>
          <w:ilvl w:val="0"/>
          <w:numId w:val="51"/>
        </w:numPr>
        <w:tabs>
          <w:tab w:val="left" w:pos="1134"/>
        </w:tabs>
        <w:autoSpaceDE/>
        <w:autoSpaceDN/>
        <w:adjustRightInd/>
        <w:ind w:left="0" w:firstLine="709"/>
        <w:jc w:val="both"/>
        <w:rPr>
          <w:b/>
          <w:i/>
          <w:sz w:val="28"/>
          <w:szCs w:val="28"/>
        </w:rPr>
      </w:pPr>
      <w:r w:rsidRPr="005E5E46">
        <w:rPr>
          <w:b/>
          <w:i/>
          <w:sz w:val="28"/>
          <w:szCs w:val="28"/>
        </w:rPr>
        <w:t>Региональный проект «Развитие детского здравоохранения, включая создание современной инфраструктуры оказания медицинской помощи детям».</w:t>
      </w:r>
    </w:p>
    <w:p w14:paraId="11A4179A" w14:textId="1C9BC10A" w:rsidR="008A1C64" w:rsidRPr="00042BBE" w:rsidRDefault="008A1C64" w:rsidP="00856B59">
      <w:pPr>
        <w:spacing w:after="0" w:line="240" w:lineRule="auto"/>
        <w:ind w:firstLine="709"/>
        <w:jc w:val="both"/>
        <w:rPr>
          <w:rFonts w:ascii="Times New Roman" w:eastAsia="Times New Roman" w:hAnsi="Times New Roman" w:cs="Times New Roman"/>
          <w:sz w:val="28"/>
          <w:szCs w:val="28"/>
        </w:rPr>
      </w:pPr>
      <w:r w:rsidRPr="00042BBE">
        <w:rPr>
          <w:rFonts w:ascii="Times New Roman" w:eastAsia="Times New Roman" w:hAnsi="Times New Roman" w:cs="Times New Roman"/>
          <w:sz w:val="28"/>
          <w:szCs w:val="28"/>
        </w:rPr>
        <w:t>Министерством здравоохранения Российской Федерации с Правительством Республики Ингушетия заключены Соглашения</w:t>
      </w:r>
      <w:r>
        <w:rPr>
          <w:rFonts w:ascii="Times New Roman" w:eastAsia="Times New Roman" w:hAnsi="Times New Roman" w:cs="Times New Roman"/>
          <w:sz w:val="28"/>
          <w:szCs w:val="28"/>
        </w:rPr>
        <w:t xml:space="preserve"> </w:t>
      </w:r>
      <w:r w:rsidRPr="00042BBE">
        <w:rPr>
          <w:rFonts w:ascii="Times New Roman" w:eastAsia="Times New Roman" w:hAnsi="Times New Roman" w:cs="Times New Roman"/>
          <w:sz w:val="28"/>
          <w:szCs w:val="28"/>
        </w:rPr>
        <w:t>от</w:t>
      </w:r>
      <w:r>
        <w:rPr>
          <w:rFonts w:ascii="Times New Roman" w:eastAsia="Times New Roman" w:hAnsi="Times New Roman" w:cs="Times New Roman"/>
          <w:sz w:val="28"/>
          <w:szCs w:val="28"/>
        </w:rPr>
        <w:t xml:space="preserve"> </w:t>
      </w:r>
      <w:r w:rsidRPr="00042BBE">
        <w:rPr>
          <w:rFonts w:ascii="Times New Roman" w:eastAsia="Times New Roman" w:hAnsi="Times New Roman" w:cs="Times New Roman"/>
          <w:color w:val="000000"/>
          <w:sz w:val="28"/>
          <w:szCs w:val="24"/>
        </w:rPr>
        <w:t>30.12.2020 № 056-09-2021-012</w:t>
      </w:r>
      <w:r w:rsidRPr="00042BBE">
        <w:rPr>
          <w:rFonts w:ascii="Times New Roman" w:eastAsia="Times New Roman" w:hAnsi="Times New Roman" w:cs="Times New Roman"/>
          <w:sz w:val="24"/>
          <w:szCs w:val="24"/>
        </w:rPr>
        <w:t xml:space="preserve"> </w:t>
      </w:r>
      <w:r w:rsidRPr="00042BBE">
        <w:rPr>
          <w:rFonts w:ascii="Times New Roman" w:eastAsia="Times New Roman" w:hAnsi="Times New Roman" w:cs="Times New Roman"/>
          <w:color w:val="000000"/>
          <w:sz w:val="28"/>
          <w:szCs w:val="24"/>
        </w:rPr>
        <w:t>(в редакции дополнительного</w:t>
      </w:r>
      <w:r w:rsidRPr="00042BBE">
        <w:rPr>
          <w:rFonts w:ascii="Times New Roman" w:eastAsia="Times New Roman" w:hAnsi="Times New Roman" w:cs="Times New Roman"/>
          <w:sz w:val="28"/>
          <w:szCs w:val="28"/>
        </w:rPr>
        <w:t xml:space="preserve"> соглашения от 07.05.2024 </w:t>
      </w:r>
      <w:r w:rsidRPr="00042BBE">
        <w:rPr>
          <w:rFonts w:ascii="Times New Roman" w:eastAsia="Times New Roman" w:hAnsi="Times New Roman" w:cs="Times New Roman"/>
          <w:color w:val="000000"/>
          <w:sz w:val="28"/>
          <w:szCs w:val="24"/>
        </w:rPr>
        <w:t>№ 056-09-2021-012/6) и от 23.12.2021 №</w:t>
      </w:r>
      <w:r w:rsidR="001A62D3">
        <w:rPr>
          <w:rFonts w:ascii="Times New Roman" w:eastAsia="Times New Roman" w:hAnsi="Times New Roman" w:cs="Times New Roman"/>
          <w:color w:val="000000"/>
          <w:sz w:val="28"/>
          <w:szCs w:val="24"/>
        </w:rPr>
        <w:t> </w:t>
      </w:r>
      <w:r w:rsidRPr="00042BBE">
        <w:rPr>
          <w:rFonts w:ascii="Times New Roman" w:eastAsia="Times New Roman" w:hAnsi="Times New Roman" w:cs="Times New Roman"/>
          <w:color w:val="000000"/>
          <w:sz w:val="28"/>
          <w:szCs w:val="24"/>
        </w:rPr>
        <w:t>056-09-2022-127 (в редакции дополнительного</w:t>
      </w:r>
      <w:r w:rsidRPr="00042BBE">
        <w:rPr>
          <w:rFonts w:ascii="Times New Roman" w:eastAsia="Times New Roman" w:hAnsi="Times New Roman" w:cs="Times New Roman"/>
          <w:sz w:val="28"/>
          <w:szCs w:val="28"/>
        </w:rPr>
        <w:t xml:space="preserve"> соглашения от 07.05.2024</w:t>
      </w:r>
      <w:r w:rsidR="001A62D3">
        <w:rPr>
          <w:rFonts w:ascii="Times New Roman" w:eastAsia="Times New Roman" w:hAnsi="Times New Roman" w:cs="Times New Roman"/>
          <w:sz w:val="28"/>
          <w:szCs w:val="28"/>
        </w:rPr>
        <w:t xml:space="preserve"> </w:t>
      </w:r>
      <w:r w:rsidRPr="00042BBE">
        <w:rPr>
          <w:rFonts w:ascii="Times New Roman" w:eastAsia="Times New Roman" w:hAnsi="Times New Roman" w:cs="Times New Roman"/>
          <w:color w:val="000000"/>
          <w:sz w:val="28"/>
          <w:szCs w:val="24"/>
        </w:rPr>
        <w:t>№</w:t>
      </w:r>
      <w:r w:rsidR="001A62D3">
        <w:rPr>
          <w:rFonts w:ascii="Times New Roman" w:eastAsia="Times New Roman" w:hAnsi="Times New Roman" w:cs="Times New Roman"/>
          <w:color w:val="000000"/>
          <w:sz w:val="28"/>
          <w:szCs w:val="24"/>
        </w:rPr>
        <w:t> </w:t>
      </w:r>
      <w:r w:rsidRPr="00042BBE">
        <w:rPr>
          <w:rFonts w:ascii="Times New Roman" w:eastAsia="Times New Roman" w:hAnsi="Times New Roman" w:cs="Times New Roman"/>
          <w:color w:val="000000"/>
          <w:sz w:val="28"/>
          <w:szCs w:val="24"/>
        </w:rPr>
        <w:t xml:space="preserve">056-09-2022-127/7) </w:t>
      </w:r>
      <w:r w:rsidRPr="00042BBE">
        <w:rPr>
          <w:rFonts w:ascii="Times New Roman" w:eastAsia="Times New Roman" w:hAnsi="Times New Roman" w:cs="Times New Roman"/>
          <w:sz w:val="28"/>
          <w:szCs w:val="28"/>
        </w:rPr>
        <w:t xml:space="preserve">о предоставлении в 2024 году субсидии из федерального бюджета бюджету Республики Ингушетия в </w:t>
      </w:r>
      <w:r>
        <w:rPr>
          <w:rFonts w:ascii="Times New Roman" w:eastAsia="Times New Roman" w:hAnsi="Times New Roman" w:cs="Times New Roman"/>
          <w:sz w:val="28"/>
          <w:szCs w:val="28"/>
        </w:rPr>
        <w:t xml:space="preserve">размере </w:t>
      </w:r>
      <w:r w:rsidRPr="00042BBE">
        <w:rPr>
          <w:rFonts w:ascii="Times New Roman" w:eastAsia="Times New Roman" w:hAnsi="Times New Roman" w:cs="Times New Roman"/>
          <w:sz w:val="28"/>
          <w:szCs w:val="28"/>
        </w:rPr>
        <w:t>8</w:t>
      </w:r>
      <w:r>
        <w:rPr>
          <w:rFonts w:ascii="Times New Roman" w:eastAsia="Times New Roman" w:hAnsi="Times New Roman" w:cs="Times New Roman"/>
          <w:sz w:val="28"/>
          <w:szCs w:val="28"/>
        </w:rPr>
        <w:t> 1</w:t>
      </w:r>
      <w:r w:rsidRPr="00042BBE">
        <w:rPr>
          <w:rFonts w:ascii="Times New Roman" w:eastAsia="Times New Roman" w:hAnsi="Times New Roman" w:cs="Times New Roman"/>
          <w:sz w:val="28"/>
          <w:szCs w:val="28"/>
        </w:rPr>
        <w:t xml:space="preserve">44,5 тыс. </w:t>
      </w:r>
      <w:r w:rsidR="00D36411">
        <w:rPr>
          <w:rFonts w:ascii="Times New Roman" w:eastAsia="Times New Roman" w:hAnsi="Times New Roman" w:cs="Times New Roman"/>
          <w:sz w:val="28"/>
          <w:szCs w:val="28"/>
        </w:rPr>
        <w:t>руб.</w:t>
      </w:r>
      <w:r>
        <w:rPr>
          <w:rFonts w:ascii="Times New Roman" w:eastAsia="Times New Roman" w:hAnsi="Times New Roman" w:cs="Times New Roman"/>
          <w:sz w:val="28"/>
          <w:szCs w:val="28"/>
        </w:rPr>
        <w:t xml:space="preserve"> (</w:t>
      </w:r>
      <w:r w:rsidRPr="00042BBE">
        <w:rPr>
          <w:rFonts w:ascii="Times New Roman" w:eastAsia="Times New Roman" w:hAnsi="Times New Roman" w:cs="Times New Roman"/>
          <w:sz w:val="28"/>
          <w:szCs w:val="28"/>
        </w:rPr>
        <w:t>в том числе</w:t>
      </w:r>
      <w:r>
        <w:rPr>
          <w:rFonts w:ascii="Times New Roman" w:eastAsia="Times New Roman" w:hAnsi="Times New Roman" w:cs="Times New Roman"/>
          <w:sz w:val="28"/>
          <w:szCs w:val="28"/>
        </w:rPr>
        <w:t xml:space="preserve">: </w:t>
      </w:r>
      <w:r w:rsidRPr="00042BBE">
        <w:rPr>
          <w:rFonts w:ascii="Times New Roman" w:eastAsia="Times New Roman" w:hAnsi="Times New Roman" w:cs="Times New Roman"/>
          <w:sz w:val="28"/>
          <w:szCs w:val="28"/>
        </w:rPr>
        <w:t>из федерального бюджета – 7</w:t>
      </w:r>
      <w:r>
        <w:rPr>
          <w:rFonts w:ascii="Times New Roman" w:eastAsia="Times New Roman" w:hAnsi="Times New Roman" w:cs="Times New Roman"/>
          <w:sz w:val="28"/>
          <w:szCs w:val="28"/>
        </w:rPr>
        <w:t> </w:t>
      </w:r>
      <w:r w:rsidRPr="00042BBE">
        <w:rPr>
          <w:rFonts w:ascii="Times New Roman" w:eastAsia="Times New Roman" w:hAnsi="Times New Roman" w:cs="Times New Roman"/>
          <w:sz w:val="28"/>
          <w:szCs w:val="28"/>
        </w:rPr>
        <w:t xml:space="preserve">737,3 тыс. </w:t>
      </w:r>
      <w:r w:rsidR="00D36411">
        <w:rPr>
          <w:rFonts w:ascii="Times New Roman" w:eastAsia="Times New Roman" w:hAnsi="Times New Roman" w:cs="Times New Roman"/>
          <w:sz w:val="28"/>
          <w:szCs w:val="28"/>
        </w:rPr>
        <w:t>руб.</w:t>
      </w:r>
      <w:r>
        <w:rPr>
          <w:rFonts w:ascii="Times New Roman" w:eastAsia="Times New Roman" w:hAnsi="Times New Roman" w:cs="Times New Roman"/>
          <w:sz w:val="28"/>
          <w:szCs w:val="28"/>
        </w:rPr>
        <w:t xml:space="preserve">, </w:t>
      </w:r>
      <w:r w:rsidRPr="00042BBE">
        <w:rPr>
          <w:rFonts w:ascii="Times New Roman" w:eastAsia="Times New Roman" w:hAnsi="Times New Roman" w:cs="Times New Roman"/>
          <w:sz w:val="28"/>
          <w:szCs w:val="28"/>
        </w:rPr>
        <w:t xml:space="preserve">республиканского бюджета – 407,2 тыс. </w:t>
      </w:r>
      <w:r w:rsidR="00D36411">
        <w:rPr>
          <w:rFonts w:ascii="Times New Roman" w:eastAsia="Times New Roman" w:hAnsi="Times New Roman" w:cs="Times New Roman"/>
          <w:sz w:val="28"/>
          <w:szCs w:val="28"/>
        </w:rPr>
        <w:t>руб.</w:t>
      </w:r>
      <w:r>
        <w:rPr>
          <w:rFonts w:ascii="Times New Roman" w:eastAsia="Times New Roman" w:hAnsi="Times New Roman" w:cs="Times New Roman"/>
          <w:sz w:val="28"/>
          <w:szCs w:val="28"/>
        </w:rPr>
        <w:t xml:space="preserve">) </w:t>
      </w:r>
      <w:r w:rsidRPr="00042BBE">
        <w:rPr>
          <w:rFonts w:ascii="Times New Roman" w:eastAsia="Times New Roman" w:hAnsi="Times New Roman" w:cs="Times New Roman"/>
          <w:color w:val="000000"/>
          <w:sz w:val="28"/>
          <w:szCs w:val="28"/>
        </w:rPr>
        <w:t>в целях</w:t>
      </w:r>
      <w:r>
        <w:rPr>
          <w:rFonts w:ascii="Times New Roman" w:eastAsia="Times New Roman" w:hAnsi="Times New Roman" w:cs="Times New Roman"/>
          <w:color w:val="000000"/>
          <w:sz w:val="28"/>
          <w:szCs w:val="28"/>
        </w:rPr>
        <w:t xml:space="preserve"> </w:t>
      </w:r>
      <w:proofErr w:type="spellStart"/>
      <w:r w:rsidRPr="00042BBE">
        <w:rPr>
          <w:rFonts w:ascii="Times New Roman" w:eastAsia="Times New Roman" w:hAnsi="Times New Roman" w:cs="Times New Roman"/>
          <w:color w:val="000000"/>
          <w:sz w:val="28"/>
          <w:szCs w:val="28"/>
        </w:rPr>
        <w:t>софинансирования</w:t>
      </w:r>
      <w:proofErr w:type="spellEnd"/>
      <w:r>
        <w:rPr>
          <w:rFonts w:ascii="Times New Roman" w:eastAsia="Times New Roman" w:hAnsi="Times New Roman" w:cs="Times New Roman"/>
          <w:color w:val="000000"/>
          <w:sz w:val="28"/>
          <w:szCs w:val="28"/>
        </w:rPr>
        <w:t xml:space="preserve"> </w:t>
      </w:r>
      <w:r w:rsidRPr="00042BBE">
        <w:rPr>
          <w:rFonts w:ascii="Times New Roman" w:eastAsia="Times New Roman" w:hAnsi="Times New Roman" w:cs="Times New Roman"/>
          <w:color w:val="000000"/>
          <w:sz w:val="28"/>
          <w:szCs w:val="28"/>
        </w:rPr>
        <w:t>расходов</w:t>
      </w:r>
      <w:r w:rsidRPr="00042BBE">
        <w:rPr>
          <w:rFonts w:ascii="Times New Roman" w:eastAsia="Times New Roman" w:hAnsi="Times New Roman" w:cs="Times New Roman"/>
          <w:sz w:val="28"/>
          <w:szCs w:val="28"/>
        </w:rPr>
        <w:t xml:space="preserve"> на строительство инфекционного отделения (на 60 коек) на территории ГБУЗ «Республиканская детская клиническая больница»</w:t>
      </w:r>
      <w:r>
        <w:rPr>
          <w:rFonts w:ascii="Times New Roman" w:eastAsia="Times New Roman" w:hAnsi="Times New Roman" w:cs="Times New Roman"/>
          <w:sz w:val="28"/>
          <w:szCs w:val="28"/>
        </w:rPr>
        <w:t xml:space="preserve"> </w:t>
      </w:r>
    </w:p>
    <w:p w14:paraId="5F2A2C4F" w14:textId="1A5794D6" w:rsidR="008A1C64" w:rsidRDefault="008A1C64" w:rsidP="00856B5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начала года фактическое финансирование и кассовое исполнение по проекту </w:t>
      </w:r>
      <w:r w:rsidRPr="00042BBE">
        <w:rPr>
          <w:rFonts w:ascii="Times New Roman" w:eastAsia="Times New Roman" w:hAnsi="Times New Roman" w:cs="Times New Roman"/>
          <w:sz w:val="28"/>
          <w:szCs w:val="28"/>
        </w:rPr>
        <w:t>составило 2</w:t>
      </w:r>
      <w:r>
        <w:rPr>
          <w:rFonts w:ascii="Times New Roman" w:eastAsia="Times New Roman" w:hAnsi="Times New Roman" w:cs="Times New Roman"/>
          <w:sz w:val="28"/>
          <w:szCs w:val="28"/>
        </w:rPr>
        <w:t> </w:t>
      </w:r>
      <w:r w:rsidRPr="00042BBE">
        <w:rPr>
          <w:rFonts w:ascii="Times New Roman" w:eastAsia="Times New Roman" w:hAnsi="Times New Roman" w:cs="Times New Roman"/>
          <w:sz w:val="28"/>
          <w:szCs w:val="28"/>
        </w:rPr>
        <w:t>817,5 тыс. руб.</w:t>
      </w:r>
      <w:r>
        <w:rPr>
          <w:rFonts w:ascii="Times New Roman" w:eastAsia="Times New Roman" w:hAnsi="Times New Roman" w:cs="Times New Roman"/>
          <w:sz w:val="28"/>
          <w:szCs w:val="28"/>
        </w:rPr>
        <w:t xml:space="preserve"> (</w:t>
      </w:r>
      <w:r w:rsidRPr="00042BBE">
        <w:rPr>
          <w:rFonts w:ascii="Times New Roman" w:eastAsia="Times New Roman" w:hAnsi="Times New Roman" w:cs="Times New Roman"/>
          <w:sz w:val="28"/>
          <w:szCs w:val="28"/>
        </w:rPr>
        <w:t>в том числе</w:t>
      </w:r>
      <w:r>
        <w:rPr>
          <w:rFonts w:ascii="Times New Roman" w:eastAsia="Times New Roman" w:hAnsi="Times New Roman" w:cs="Times New Roman"/>
          <w:sz w:val="28"/>
          <w:szCs w:val="28"/>
        </w:rPr>
        <w:t>:</w:t>
      </w:r>
      <w:r w:rsidRPr="00042BBE">
        <w:rPr>
          <w:rFonts w:ascii="Times New Roman" w:eastAsia="Times New Roman" w:hAnsi="Times New Roman" w:cs="Times New Roman"/>
          <w:sz w:val="28"/>
          <w:szCs w:val="28"/>
        </w:rPr>
        <w:t xml:space="preserve"> из федерального бюджета – 2</w:t>
      </w:r>
      <w:r>
        <w:rPr>
          <w:rFonts w:ascii="Times New Roman" w:eastAsia="Times New Roman" w:hAnsi="Times New Roman" w:cs="Times New Roman"/>
          <w:sz w:val="28"/>
          <w:szCs w:val="28"/>
        </w:rPr>
        <w:t> </w:t>
      </w:r>
      <w:r w:rsidRPr="00042BBE">
        <w:rPr>
          <w:rFonts w:ascii="Times New Roman" w:eastAsia="Times New Roman" w:hAnsi="Times New Roman" w:cs="Times New Roman"/>
          <w:sz w:val="28"/>
          <w:szCs w:val="28"/>
        </w:rPr>
        <w:t xml:space="preserve">676,6 тыс. </w:t>
      </w:r>
      <w:r w:rsidR="00D36411">
        <w:rPr>
          <w:rFonts w:ascii="Times New Roman" w:eastAsia="Times New Roman" w:hAnsi="Times New Roman" w:cs="Times New Roman"/>
          <w:sz w:val="28"/>
          <w:szCs w:val="28"/>
        </w:rPr>
        <w:t>руб.</w:t>
      </w:r>
      <w:r>
        <w:rPr>
          <w:rFonts w:ascii="Times New Roman" w:eastAsia="Times New Roman" w:hAnsi="Times New Roman" w:cs="Times New Roman"/>
          <w:sz w:val="28"/>
          <w:szCs w:val="28"/>
        </w:rPr>
        <w:t xml:space="preserve">, </w:t>
      </w:r>
      <w:r w:rsidRPr="00042BBE">
        <w:rPr>
          <w:rFonts w:ascii="Times New Roman" w:eastAsia="Times New Roman" w:hAnsi="Times New Roman" w:cs="Times New Roman"/>
          <w:sz w:val="28"/>
          <w:szCs w:val="28"/>
        </w:rPr>
        <w:t xml:space="preserve">республиканского бюджета – 140,9 тыс. </w:t>
      </w:r>
      <w:r w:rsidR="00D36411">
        <w:rPr>
          <w:rFonts w:ascii="Times New Roman" w:eastAsia="Times New Roman" w:hAnsi="Times New Roman" w:cs="Times New Roman"/>
          <w:sz w:val="28"/>
          <w:szCs w:val="28"/>
        </w:rPr>
        <w:t>руб.</w:t>
      </w:r>
      <w:r>
        <w:rPr>
          <w:rFonts w:ascii="Times New Roman" w:eastAsia="Times New Roman" w:hAnsi="Times New Roman" w:cs="Times New Roman"/>
          <w:sz w:val="28"/>
          <w:szCs w:val="28"/>
        </w:rPr>
        <w:t>) или 34,6 % от предусмотренного финансирования.</w:t>
      </w:r>
    </w:p>
    <w:p w14:paraId="6FF2C9D5" w14:textId="77777777" w:rsidR="008A1C64" w:rsidRPr="00395432" w:rsidRDefault="008A1C64" w:rsidP="00856B59">
      <w:pPr>
        <w:spacing w:after="0" w:line="240" w:lineRule="auto"/>
        <w:ind w:firstLine="709"/>
        <w:jc w:val="both"/>
        <w:rPr>
          <w:rFonts w:ascii="Times New Roman" w:eastAsia="Times New Roman" w:hAnsi="Times New Roman" w:cs="Times New Roman"/>
          <w:sz w:val="28"/>
          <w:szCs w:val="28"/>
        </w:rPr>
      </w:pPr>
      <w:bookmarkStart w:id="157" w:name="_Hlk171679101"/>
      <w:r w:rsidRPr="00395432">
        <w:rPr>
          <w:rFonts w:ascii="Times New Roman" w:eastAsia="Times New Roman" w:hAnsi="Times New Roman" w:cs="Times New Roman"/>
          <w:sz w:val="28"/>
          <w:szCs w:val="28"/>
        </w:rPr>
        <w:t xml:space="preserve">По итогам </w:t>
      </w:r>
      <w:r w:rsidRPr="00395432">
        <w:rPr>
          <w:rFonts w:ascii="Times New Roman" w:eastAsia="Times New Roman" w:hAnsi="Times New Roman" w:cs="Times New Roman"/>
          <w:sz w:val="28"/>
          <w:szCs w:val="28"/>
          <w:lang w:val="en-US"/>
        </w:rPr>
        <w:t>I</w:t>
      </w:r>
      <w:r w:rsidRPr="00395432">
        <w:rPr>
          <w:rFonts w:ascii="Times New Roman" w:eastAsia="Times New Roman" w:hAnsi="Times New Roman" w:cs="Times New Roman"/>
          <w:sz w:val="28"/>
          <w:szCs w:val="28"/>
        </w:rPr>
        <w:t xml:space="preserve"> полугодия 2024 года риски неисполнения регионального проекта отсутствуют.</w:t>
      </w:r>
    </w:p>
    <w:bookmarkEnd w:id="157"/>
    <w:p w14:paraId="5035E93D" w14:textId="77777777" w:rsidR="008A1C64" w:rsidRPr="00EB5929" w:rsidRDefault="008A1C64" w:rsidP="00856B59">
      <w:pPr>
        <w:tabs>
          <w:tab w:val="left" w:pos="1134"/>
        </w:tabs>
        <w:spacing w:after="0" w:line="24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7.</w:t>
      </w:r>
      <w:r>
        <w:rPr>
          <w:rFonts w:ascii="Times New Roman" w:eastAsia="Times New Roman" w:hAnsi="Times New Roman" w:cs="Times New Roman"/>
          <w:b/>
          <w:i/>
          <w:color w:val="000000"/>
          <w:sz w:val="28"/>
          <w:szCs w:val="28"/>
        </w:rPr>
        <w:tab/>
      </w:r>
      <w:r w:rsidRPr="00EB5929">
        <w:rPr>
          <w:rFonts w:ascii="Times New Roman" w:eastAsia="Times New Roman" w:hAnsi="Times New Roman" w:cs="Times New Roman"/>
          <w:b/>
          <w:i/>
          <w:color w:val="000000"/>
          <w:sz w:val="28"/>
          <w:szCs w:val="28"/>
        </w:rPr>
        <w:t>Региональный проект «Обеспечение медицинских организаций системы здравоохранения квалифицированными кадрами».</w:t>
      </w:r>
    </w:p>
    <w:p w14:paraId="3F41A28D" w14:textId="77777777" w:rsidR="008A1C64" w:rsidRPr="00EB5929" w:rsidRDefault="008A1C64" w:rsidP="00856B59">
      <w:pPr>
        <w:spacing w:after="0" w:line="240" w:lineRule="auto"/>
        <w:ind w:firstLine="709"/>
        <w:jc w:val="both"/>
        <w:rPr>
          <w:rFonts w:ascii="Times New Roman" w:eastAsia="Times New Roman" w:hAnsi="Times New Roman" w:cs="Times New Roman"/>
          <w:color w:val="000000"/>
          <w:sz w:val="28"/>
          <w:szCs w:val="28"/>
        </w:rPr>
      </w:pPr>
      <w:r w:rsidRPr="00EB5929">
        <w:rPr>
          <w:rFonts w:ascii="Times New Roman" w:eastAsia="Times New Roman" w:hAnsi="Times New Roman" w:cs="Times New Roman"/>
          <w:color w:val="000000"/>
          <w:sz w:val="28"/>
          <w:szCs w:val="28"/>
        </w:rPr>
        <w:t>В 2024 году финансирование регионального проекта не предусмотрено.</w:t>
      </w:r>
    </w:p>
    <w:p w14:paraId="5405C972" w14:textId="77777777" w:rsidR="008A1C64" w:rsidRPr="00EB5929" w:rsidRDefault="008A1C64" w:rsidP="00856B59">
      <w:pPr>
        <w:tabs>
          <w:tab w:val="left" w:pos="1134"/>
        </w:tabs>
        <w:spacing w:after="0" w:line="24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8.</w:t>
      </w:r>
      <w:r>
        <w:rPr>
          <w:rFonts w:ascii="Times New Roman" w:eastAsia="Times New Roman" w:hAnsi="Times New Roman" w:cs="Times New Roman"/>
          <w:b/>
          <w:i/>
          <w:color w:val="000000"/>
          <w:sz w:val="28"/>
          <w:szCs w:val="28"/>
        </w:rPr>
        <w:tab/>
      </w:r>
      <w:r w:rsidRPr="00EB5929">
        <w:rPr>
          <w:rFonts w:ascii="Times New Roman" w:eastAsia="Times New Roman" w:hAnsi="Times New Roman" w:cs="Times New Roman"/>
          <w:b/>
          <w:i/>
          <w:color w:val="000000"/>
          <w:sz w:val="28"/>
          <w:szCs w:val="28"/>
        </w:rPr>
        <w:t>Региональный проект «Формирование системы мотивации граждан к здоровому образу жизни, включая здоровое питание и отказ от вредных привычек».</w:t>
      </w:r>
    </w:p>
    <w:p w14:paraId="7D0E0C87" w14:textId="77777777" w:rsidR="008A1C64" w:rsidRPr="00EB5929" w:rsidRDefault="008A1C64" w:rsidP="00856B59">
      <w:pPr>
        <w:spacing w:after="0" w:line="240" w:lineRule="auto"/>
        <w:ind w:firstLine="709"/>
        <w:jc w:val="both"/>
        <w:rPr>
          <w:rFonts w:ascii="Times New Roman" w:eastAsia="Times New Roman" w:hAnsi="Times New Roman" w:cs="Times New Roman"/>
          <w:color w:val="000000"/>
          <w:sz w:val="28"/>
          <w:szCs w:val="28"/>
        </w:rPr>
      </w:pPr>
      <w:r w:rsidRPr="00EB5929">
        <w:rPr>
          <w:rFonts w:ascii="Times New Roman" w:eastAsia="Times New Roman" w:hAnsi="Times New Roman" w:cs="Times New Roman"/>
          <w:color w:val="000000"/>
          <w:sz w:val="28"/>
          <w:szCs w:val="28"/>
        </w:rPr>
        <w:t>В 2024 году финансирование регионального проекта не предусмотрено.</w:t>
      </w:r>
    </w:p>
    <w:p w14:paraId="1F038963" w14:textId="77777777" w:rsidR="008A1C64" w:rsidRDefault="008A1C64" w:rsidP="00856B59">
      <w:pPr>
        <w:spacing w:after="0" w:line="240" w:lineRule="auto"/>
        <w:jc w:val="center"/>
        <w:rPr>
          <w:rFonts w:ascii="Times New Roman" w:eastAsia="Calibri" w:hAnsi="Times New Roman" w:cs="Times New Roman"/>
          <w:b/>
          <w:sz w:val="28"/>
          <w:szCs w:val="28"/>
        </w:rPr>
      </w:pPr>
    </w:p>
    <w:p w14:paraId="65BA55A2" w14:textId="77777777" w:rsidR="008A1C64" w:rsidRDefault="008A1C64" w:rsidP="00856B59">
      <w:pPr>
        <w:spacing w:after="0" w:line="240" w:lineRule="auto"/>
        <w:jc w:val="center"/>
        <w:rPr>
          <w:rFonts w:ascii="Times New Roman" w:eastAsia="Calibri" w:hAnsi="Times New Roman" w:cs="Times New Roman"/>
          <w:b/>
          <w:bCs/>
          <w:sz w:val="28"/>
          <w:szCs w:val="28"/>
        </w:rPr>
      </w:pPr>
      <w:bookmarkStart w:id="158" w:name="_Hlk171688669"/>
      <w:r w:rsidRPr="005E5E46">
        <w:rPr>
          <w:rFonts w:ascii="Times New Roman" w:eastAsia="Calibri" w:hAnsi="Times New Roman" w:cs="Times New Roman"/>
          <w:b/>
          <w:bCs/>
          <w:sz w:val="28"/>
          <w:szCs w:val="28"/>
        </w:rPr>
        <w:t>Национальный проект «Туризм и индустрия гостеприимства»</w:t>
      </w:r>
    </w:p>
    <w:p w14:paraId="38740A4F" w14:textId="77777777" w:rsidR="008A1C64" w:rsidRPr="005E5E46" w:rsidRDefault="008A1C64" w:rsidP="00856B59">
      <w:pPr>
        <w:spacing w:after="0" w:line="240" w:lineRule="auto"/>
        <w:jc w:val="center"/>
        <w:rPr>
          <w:rFonts w:ascii="Times New Roman" w:eastAsia="Calibri" w:hAnsi="Times New Roman" w:cs="Times New Roman"/>
          <w:b/>
          <w:bCs/>
          <w:sz w:val="28"/>
          <w:szCs w:val="28"/>
        </w:rPr>
      </w:pPr>
    </w:p>
    <w:p w14:paraId="56BC4619" w14:textId="77777777" w:rsidR="008A1C64" w:rsidRPr="005E5E46" w:rsidRDefault="008A1C64" w:rsidP="00856B59">
      <w:pPr>
        <w:spacing w:after="0" w:line="240" w:lineRule="auto"/>
        <w:ind w:firstLine="708"/>
        <w:jc w:val="both"/>
        <w:rPr>
          <w:rFonts w:ascii="Times New Roman" w:eastAsia="Calibri" w:hAnsi="Times New Roman" w:cs="Times New Roman"/>
          <w:b/>
          <w:bCs/>
          <w:i/>
          <w:sz w:val="28"/>
          <w:szCs w:val="28"/>
        </w:rPr>
      </w:pPr>
      <w:r w:rsidRPr="005E5E46">
        <w:rPr>
          <w:rFonts w:ascii="Times New Roman" w:eastAsia="Calibri" w:hAnsi="Times New Roman" w:cs="Times New Roman"/>
          <w:sz w:val="28"/>
          <w:szCs w:val="28"/>
        </w:rPr>
        <w:t xml:space="preserve">В рамках национального проекта «Туризм и индустрия гостеприимства» в Республике Ингушетия реализуется </w:t>
      </w:r>
      <w:r w:rsidRPr="005E5E46">
        <w:rPr>
          <w:rFonts w:ascii="Times New Roman" w:eastAsia="Calibri" w:hAnsi="Times New Roman" w:cs="Times New Roman"/>
          <w:b/>
          <w:bCs/>
          <w:i/>
          <w:sz w:val="28"/>
          <w:szCs w:val="28"/>
        </w:rPr>
        <w:t>региональный проект «Развитие туристической инфраструктуры».</w:t>
      </w:r>
    </w:p>
    <w:bookmarkEnd w:id="158"/>
    <w:p w14:paraId="0FDA1F47" w14:textId="3D70BC29" w:rsidR="008A1C64" w:rsidRDefault="008A1C64" w:rsidP="00856B5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2024 году в рамках реализации проекта предусмотрено финансирование в объеме </w:t>
      </w:r>
      <w:r w:rsidRPr="005E5E46">
        <w:rPr>
          <w:rFonts w:ascii="Times New Roman" w:eastAsia="Calibri" w:hAnsi="Times New Roman" w:cs="Times New Roman"/>
          <w:sz w:val="28"/>
          <w:szCs w:val="28"/>
        </w:rPr>
        <w:t>30</w:t>
      </w:r>
      <w:r>
        <w:rPr>
          <w:rFonts w:ascii="Times New Roman" w:eastAsia="Calibri" w:hAnsi="Times New Roman" w:cs="Times New Roman"/>
          <w:sz w:val="28"/>
          <w:szCs w:val="28"/>
        </w:rPr>
        <w:t> </w:t>
      </w:r>
      <w:r w:rsidRPr="005E5E46">
        <w:rPr>
          <w:rFonts w:ascii="Times New Roman" w:eastAsia="Calibri" w:hAnsi="Times New Roman" w:cs="Times New Roman"/>
          <w:sz w:val="28"/>
          <w:szCs w:val="28"/>
        </w:rPr>
        <w:t xml:space="preserve">303,03 тыс. </w:t>
      </w:r>
      <w:r w:rsidR="00D36411">
        <w:rPr>
          <w:rFonts w:ascii="Times New Roman" w:eastAsia="Calibri" w:hAnsi="Times New Roman" w:cs="Times New Roman"/>
          <w:sz w:val="28"/>
          <w:szCs w:val="28"/>
        </w:rPr>
        <w:t>руб.</w:t>
      </w:r>
      <w:r w:rsidRPr="005E5E46">
        <w:rPr>
          <w:rFonts w:ascii="Times New Roman" w:eastAsia="Calibri" w:hAnsi="Times New Roman" w:cs="Times New Roman"/>
          <w:sz w:val="28"/>
          <w:szCs w:val="28"/>
        </w:rPr>
        <w:t xml:space="preserve">, </w:t>
      </w:r>
      <w:r>
        <w:rPr>
          <w:rFonts w:ascii="Times New Roman" w:eastAsia="Calibri" w:hAnsi="Times New Roman" w:cs="Times New Roman"/>
          <w:sz w:val="28"/>
          <w:szCs w:val="28"/>
        </w:rPr>
        <w:t>в том числе: из</w:t>
      </w:r>
      <w:r w:rsidRPr="005E5E46">
        <w:rPr>
          <w:rFonts w:ascii="Times New Roman" w:eastAsia="Calibri" w:hAnsi="Times New Roman" w:cs="Times New Roman"/>
          <w:sz w:val="28"/>
          <w:szCs w:val="28"/>
        </w:rPr>
        <w:t xml:space="preserve"> федерального бюджета </w:t>
      </w:r>
      <w:r>
        <w:rPr>
          <w:rFonts w:ascii="Times New Roman" w:eastAsia="Calibri" w:hAnsi="Times New Roman" w:cs="Times New Roman"/>
          <w:sz w:val="28"/>
          <w:szCs w:val="28"/>
        </w:rPr>
        <w:t xml:space="preserve">- </w:t>
      </w:r>
      <w:r w:rsidRPr="002331FE">
        <w:rPr>
          <w:rFonts w:ascii="Times New Roman" w:eastAsia="Calibri" w:hAnsi="Times New Roman" w:cs="Times New Roman"/>
          <w:sz w:val="28"/>
          <w:szCs w:val="28"/>
        </w:rPr>
        <w:t xml:space="preserve">30 000,0 тыс. </w:t>
      </w:r>
      <w:r w:rsidR="00D36411">
        <w:rPr>
          <w:rFonts w:ascii="Times New Roman" w:eastAsia="Calibri" w:hAnsi="Times New Roman" w:cs="Times New Roman"/>
          <w:sz w:val="28"/>
          <w:szCs w:val="28"/>
        </w:rPr>
        <w:lastRenderedPageBreak/>
        <w:t>руб.</w:t>
      </w:r>
      <w:r>
        <w:rPr>
          <w:rFonts w:ascii="Times New Roman" w:eastAsia="Calibri" w:hAnsi="Times New Roman" w:cs="Times New Roman"/>
          <w:sz w:val="28"/>
          <w:szCs w:val="28"/>
        </w:rPr>
        <w:t xml:space="preserve">, республиканского бюджета - </w:t>
      </w:r>
      <w:r w:rsidRPr="005E5E46">
        <w:rPr>
          <w:rFonts w:ascii="Times New Roman" w:eastAsia="Calibri" w:hAnsi="Times New Roman" w:cs="Times New Roman"/>
          <w:sz w:val="28"/>
          <w:szCs w:val="28"/>
        </w:rPr>
        <w:t xml:space="preserve">303,03 тыс. </w:t>
      </w:r>
      <w:r w:rsidR="00D36411">
        <w:rPr>
          <w:rFonts w:ascii="Times New Roman" w:eastAsia="Calibri" w:hAnsi="Times New Roman" w:cs="Times New Roman"/>
          <w:sz w:val="28"/>
          <w:szCs w:val="28"/>
        </w:rPr>
        <w:t>руб.</w:t>
      </w:r>
      <w:r>
        <w:rPr>
          <w:rFonts w:ascii="Times New Roman" w:eastAsia="Calibri" w:hAnsi="Times New Roman" w:cs="Times New Roman"/>
          <w:sz w:val="28"/>
          <w:szCs w:val="28"/>
        </w:rPr>
        <w:t xml:space="preserve"> </w:t>
      </w:r>
      <w:r w:rsidRPr="005E5E46">
        <w:rPr>
          <w:rFonts w:ascii="Times New Roman" w:eastAsia="Calibri" w:hAnsi="Times New Roman" w:cs="Times New Roman"/>
          <w:sz w:val="28"/>
          <w:szCs w:val="28"/>
        </w:rPr>
        <w:t>По состоянию на 01.07.2024 фактическое финансирование осуществлено в полном объеме</w:t>
      </w:r>
      <w:r>
        <w:rPr>
          <w:rFonts w:ascii="Times New Roman" w:eastAsia="Calibri" w:hAnsi="Times New Roman" w:cs="Times New Roman"/>
          <w:sz w:val="28"/>
          <w:szCs w:val="28"/>
        </w:rPr>
        <w:t>.</w:t>
      </w:r>
    </w:p>
    <w:p w14:paraId="3DEE9360" w14:textId="77777777" w:rsidR="008A1C64" w:rsidRDefault="008A1C64" w:rsidP="00856B5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 этом,</w:t>
      </w:r>
      <w:r w:rsidRPr="005E5E46">
        <w:rPr>
          <w:rFonts w:ascii="Times New Roman" w:eastAsia="Calibri" w:hAnsi="Times New Roman" w:cs="Times New Roman"/>
          <w:sz w:val="28"/>
          <w:szCs w:val="28"/>
        </w:rPr>
        <w:t xml:space="preserve"> кассовое исполнение </w:t>
      </w:r>
      <w:r>
        <w:rPr>
          <w:rFonts w:ascii="Times New Roman" w:eastAsia="Calibri" w:hAnsi="Times New Roman" w:cs="Times New Roman"/>
          <w:sz w:val="28"/>
          <w:szCs w:val="28"/>
        </w:rPr>
        <w:t xml:space="preserve">по проекту </w:t>
      </w:r>
      <w:r w:rsidRPr="005E5E46">
        <w:rPr>
          <w:rFonts w:ascii="Times New Roman" w:eastAsia="Calibri" w:hAnsi="Times New Roman" w:cs="Times New Roman"/>
          <w:sz w:val="28"/>
          <w:szCs w:val="28"/>
        </w:rPr>
        <w:t>отсутствует.</w:t>
      </w:r>
      <w:r>
        <w:rPr>
          <w:rFonts w:ascii="Times New Roman" w:eastAsia="Calibri" w:hAnsi="Times New Roman" w:cs="Times New Roman"/>
          <w:sz w:val="28"/>
          <w:szCs w:val="28"/>
        </w:rPr>
        <w:t xml:space="preserve"> Запланированные на текущий год мероприятия в отчетном периоде не реализованы:</w:t>
      </w:r>
    </w:p>
    <w:p w14:paraId="0498A6A4" w14:textId="5FBC41B1" w:rsidR="008A1C64" w:rsidRPr="001A62D3" w:rsidRDefault="008A1C64" w:rsidP="001C2CAA">
      <w:pPr>
        <w:pStyle w:val="a8"/>
        <w:numPr>
          <w:ilvl w:val="0"/>
          <w:numId w:val="106"/>
        </w:numPr>
        <w:tabs>
          <w:tab w:val="left" w:pos="851"/>
        </w:tabs>
        <w:ind w:left="42" w:firstLine="667"/>
        <w:jc w:val="both"/>
        <w:rPr>
          <w:rFonts w:eastAsia="Calibri"/>
          <w:sz w:val="28"/>
          <w:szCs w:val="28"/>
        </w:rPr>
      </w:pPr>
      <w:r w:rsidRPr="001A62D3">
        <w:rPr>
          <w:rFonts w:eastAsia="Calibri"/>
          <w:sz w:val="28"/>
          <w:szCs w:val="28"/>
        </w:rPr>
        <w:t>введение в эксплуатацию номеров в модульных некапитальных средствах размещения – 0 (при плане - 13 единиц);</w:t>
      </w:r>
    </w:p>
    <w:p w14:paraId="6F3D901B" w14:textId="66FDE3E7" w:rsidR="008A1C64" w:rsidRPr="001A62D3" w:rsidRDefault="008A1C64" w:rsidP="001C2CAA">
      <w:pPr>
        <w:pStyle w:val="a8"/>
        <w:numPr>
          <w:ilvl w:val="0"/>
          <w:numId w:val="106"/>
        </w:numPr>
        <w:tabs>
          <w:tab w:val="left" w:pos="851"/>
        </w:tabs>
        <w:ind w:left="42" w:firstLine="667"/>
        <w:jc w:val="both"/>
        <w:rPr>
          <w:rFonts w:eastAsia="Calibri"/>
          <w:sz w:val="28"/>
          <w:szCs w:val="28"/>
        </w:rPr>
      </w:pPr>
      <w:r w:rsidRPr="001A62D3">
        <w:rPr>
          <w:rFonts w:eastAsia="Calibri"/>
          <w:sz w:val="28"/>
          <w:szCs w:val="28"/>
        </w:rPr>
        <w:t>предоставление единой субсидии из федерального бюджета бюджетам субъектов Российской Федерации в целях достижения показателя государственной программы «Число туристских поездок» – 0 (при плане - 1 единица).</w:t>
      </w:r>
    </w:p>
    <w:p w14:paraId="27CE544C" w14:textId="2B61474E" w:rsidR="008A1C64" w:rsidRPr="001A62D3" w:rsidRDefault="008A1C64" w:rsidP="00856B59">
      <w:pPr>
        <w:spacing w:after="0" w:line="240" w:lineRule="auto"/>
        <w:ind w:firstLine="709"/>
        <w:jc w:val="both"/>
        <w:rPr>
          <w:rFonts w:ascii="Times New Roman" w:eastAsia="Calibri" w:hAnsi="Times New Roman" w:cs="Times New Roman"/>
          <w:sz w:val="28"/>
          <w:szCs w:val="28"/>
        </w:rPr>
      </w:pPr>
      <w:bookmarkStart w:id="159" w:name="_Hlk171680662"/>
      <w:r w:rsidRPr="001A62D3">
        <w:rPr>
          <w:rFonts w:ascii="Times New Roman" w:eastAsia="Calibri" w:hAnsi="Times New Roman" w:cs="Times New Roman"/>
          <w:sz w:val="28"/>
          <w:szCs w:val="28"/>
        </w:rPr>
        <w:t xml:space="preserve">Учитывая отсутствие кассового исполнения, существуют риски неисполнения в срок мероприятий регионального проекта. </w:t>
      </w:r>
    </w:p>
    <w:bookmarkEnd w:id="159"/>
    <w:p w14:paraId="31849E15" w14:textId="77777777" w:rsidR="008A1C64" w:rsidRDefault="008A1C64" w:rsidP="00856B59">
      <w:pPr>
        <w:spacing w:after="0" w:line="240" w:lineRule="auto"/>
        <w:jc w:val="center"/>
        <w:rPr>
          <w:rFonts w:ascii="Times New Roman" w:eastAsia="Calibri" w:hAnsi="Times New Roman" w:cs="Times New Roman"/>
          <w:b/>
          <w:sz w:val="28"/>
          <w:szCs w:val="28"/>
        </w:rPr>
      </w:pPr>
    </w:p>
    <w:p w14:paraId="47B1677E" w14:textId="77777777" w:rsidR="008A1C64" w:rsidRPr="005E5E46" w:rsidRDefault="008A1C64" w:rsidP="00856B59">
      <w:pPr>
        <w:spacing w:after="0" w:line="240" w:lineRule="auto"/>
        <w:jc w:val="center"/>
        <w:rPr>
          <w:rFonts w:ascii="Times New Roman" w:eastAsia="Times New Roman" w:hAnsi="Times New Roman" w:cs="Times New Roman"/>
          <w:b/>
          <w:sz w:val="28"/>
          <w:szCs w:val="28"/>
        </w:rPr>
      </w:pPr>
      <w:r w:rsidRPr="005E5E46">
        <w:rPr>
          <w:rFonts w:ascii="Times New Roman" w:eastAsia="Times New Roman" w:hAnsi="Times New Roman" w:cs="Times New Roman"/>
          <w:b/>
          <w:sz w:val="28"/>
          <w:szCs w:val="28"/>
        </w:rPr>
        <w:t>Национальный проект «Образование»</w:t>
      </w:r>
    </w:p>
    <w:p w14:paraId="7BDC1AC5" w14:textId="77777777" w:rsidR="008A1C64" w:rsidRPr="005E5E46" w:rsidRDefault="008A1C64" w:rsidP="00856B59">
      <w:pPr>
        <w:spacing w:after="0" w:line="240" w:lineRule="auto"/>
        <w:jc w:val="center"/>
        <w:rPr>
          <w:rFonts w:ascii="Times New Roman" w:eastAsia="Times New Roman" w:hAnsi="Times New Roman" w:cs="Times New Roman"/>
          <w:b/>
          <w:sz w:val="28"/>
          <w:szCs w:val="28"/>
        </w:rPr>
      </w:pPr>
    </w:p>
    <w:p w14:paraId="45FBFB24" w14:textId="77777777" w:rsidR="008A1C64" w:rsidRPr="005E5E46" w:rsidRDefault="008A1C64" w:rsidP="00856B59">
      <w:pPr>
        <w:spacing w:after="0" w:line="240" w:lineRule="auto"/>
        <w:ind w:firstLine="709"/>
        <w:jc w:val="both"/>
        <w:rPr>
          <w:rFonts w:ascii="Times New Roman" w:eastAsia="Times New Roman" w:hAnsi="Times New Roman" w:cs="Times New Roman"/>
          <w:sz w:val="28"/>
          <w:szCs w:val="28"/>
        </w:rPr>
      </w:pPr>
      <w:r w:rsidRPr="005E5E46">
        <w:rPr>
          <w:rFonts w:ascii="Times New Roman" w:eastAsia="Times New Roman" w:hAnsi="Times New Roman" w:cs="Times New Roman"/>
          <w:sz w:val="28"/>
          <w:szCs w:val="28"/>
        </w:rPr>
        <w:t xml:space="preserve">В рамках национального проекта «Образование» в Республике Ингушетия реализуются </w:t>
      </w:r>
      <w:r>
        <w:rPr>
          <w:rFonts w:ascii="Times New Roman" w:eastAsia="Times New Roman" w:hAnsi="Times New Roman" w:cs="Times New Roman"/>
          <w:sz w:val="28"/>
          <w:szCs w:val="28"/>
        </w:rPr>
        <w:t>6</w:t>
      </w:r>
      <w:r w:rsidRPr="005E5E46">
        <w:rPr>
          <w:rFonts w:ascii="Times New Roman" w:eastAsia="Times New Roman" w:hAnsi="Times New Roman" w:cs="Times New Roman"/>
          <w:sz w:val="28"/>
          <w:szCs w:val="28"/>
        </w:rPr>
        <w:t xml:space="preserve"> региональных проект</w:t>
      </w:r>
      <w:r>
        <w:rPr>
          <w:rFonts w:ascii="Times New Roman" w:eastAsia="Times New Roman" w:hAnsi="Times New Roman" w:cs="Times New Roman"/>
          <w:sz w:val="28"/>
          <w:szCs w:val="28"/>
        </w:rPr>
        <w:t>ов</w:t>
      </w:r>
      <w:r w:rsidRPr="005E5E46">
        <w:rPr>
          <w:rFonts w:ascii="Times New Roman" w:eastAsia="Times New Roman" w:hAnsi="Times New Roman" w:cs="Times New Roman"/>
          <w:sz w:val="28"/>
          <w:szCs w:val="28"/>
        </w:rPr>
        <w:t>:</w:t>
      </w:r>
    </w:p>
    <w:p w14:paraId="6EDE6C6B" w14:textId="77777777" w:rsidR="008A1C64" w:rsidRPr="005E5E46" w:rsidRDefault="008A1C64" w:rsidP="00E20966">
      <w:pPr>
        <w:numPr>
          <w:ilvl w:val="0"/>
          <w:numId w:val="6"/>
        </w:numPr>
        <w:tabs>
          <w:tab w:val="left" w:pos="0"/>
          <w:tab w:val="left" w:pos="1134"/>
        </w:tabs>
        <w:spacing w:after="0" w:line="240" w:lineRule="auto"/>
        <w:ind w:left="0" w:firstLine="709"/>
        <w:contextualSpacing/>
        <w:jc w:val="both"/>
        <w:rPr>
          <w:rFonts w:ascii="Times New Roman" w:eastAsia="Times New Roman" w:hAnsi="Times New Roman" w:cs="Times New Roman"/>
          <w:b/>
          <w:i/>
          <w:iCs/>
          <w:sz w:val="28"/>
          <w:szCs w:val="28"/>
        </w:rPr>
      </w:pPr>
      <w:r w:rsidRPr="005E5E46">
        <w:rPr>
          <w:rFonts w:ascii="Times New Roman" w:eastAsia="Times New Roman" w:hAnsi="Times New Roman" w:cs="Times New Roman"/>
          <w:b/>
          <w:i/>
          <w:iCs/>
          <w:sz w:val="28"/>
          <w:szCs w:val="28"/>
        </w:rPr>
        <w:t>Региональный проект «Современная школа».</w:t>
      </w:r>
    </w:p>
    <w:p w14:paraId="65F224A1" w14:textId="6B30D53A" w:rsidR="008A1C64" w:rsidRDefault="008A1C64" w:rsidP="00856B59">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Pr="005E5E46">
        <w:rPr>
          <w:rFonts w:ascii="Times New Roman" w:eastAsia="Times New Roman" w:hAnsi="Times New Roman" w:cs="Times New Roman"/>
          <w:sz w:val="28"/>
          <w:szCs w:val="28"/>
        </w:rPr>
        <w:t xml:space="preserve">а реализацию регионального проекта в 2024 году предусмотрен общий объем средств в сумме 1 489 721,2 тыс. </w:t>
      </w:r>
      <w:r w:rsidR="00D36411">
        <w:rPr>
          <w:rFonts w:ascii="Times New Roman" w:eastAsia="Times New Roman" w:hAnsi="Times New Roman" w:cs="Times New Roman"/>
          <w:sz w:val="28"/>
          <w:szCs w:val="28"/>
        </w:rPr>
        <w:t>руб.</w:t>
      </w:r>
      <w:r w:rsidRPr="005E5E46">
        <w:rPr>
          <w:rFonts w:ascii="Times New Roman" w:eastAsia="Times New Roman" w:hAnsi="Times New Roman" w:cs="Times New Roman"/>
          <w:sz w:val="28"/>
          <w:szCs w:val="28"/>
        </w:rPr>
        <w:t xml:space="preserve"> (из федерального бюджета – 1 474 504,0 тыс. </w:t>
      </w:r>
      <w:r w:rsidR="00D36411">
        <w:rPr>
          <w:rFonts w:ascii="Times New Roman" w:eastAsia="Times New Roman" w:hAnsi="Times New Roman" w:cs="Times New Roman"/>
          <w:sz w:val="28"/>
          <w:szCs w:val="28"/>
        </w:rPr>
        <w:t>руб.</w:t>
      </w:r>
      <w:r w:rsidRPr="005E5E46">
        <w:rPr>
          <w:rFonts w:ascii="Times New Roman" w:eastAsia="Times New Roman" w:hAnsi="Times New Roman" w:cs="Times New Roman"/>
          <w:sz w:val="28"/>
          <w:szCs w:val="28"/>
        </w:rPr>
        <w:t xml:space="preserve">, республиканского бюджета – 15 217,2 тыс. </w:t>
      </w:r>
      <w:r w:rsidR="00D36411">
        <w:rPr>
          <w:rFonts w:ascii="Times New Roman" w:eastAsia="Times New Roman" w:hAnsi="Times New Roman" w:cs="Times New Roman"/>
          <w:sz w:val="28"/>
          <w:szCs w:val="28"/>
        </w:rPr>
        <w:t>руб.</w:t>
      </w:r>
      <w:r w:rsidRPr="005E5E46">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157413BA" w14:textId="683DAA99" w:rsidR="008A1C64" w:rsidRPr="005E5E46" w:rsidRDefault="008A1C64" w:rsidP="00856B59">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6 месяцев 2024 года </w:t>
      </w:r>
      <w:r w:rsidRPr="005E5E46">
        <w:rPr>
          <w:rFonts w:ascii="Times New Roman" w:eastAsia="Times New Roman" w:hAnsi="Times New Roman" w:cs="Times New Roman"/>
          <w:sz w:val="28"/>
          <w:szCs w:val="28"/>
        </w:rPr>
        <w:t xml:space="preserve">финансирование и кассовое исполнение составило 505 035,9 тыс. </w:t>
      </w:r>
      <w:r w:rsidR="00D36411">
        <w:rPr>
          <w:rFonts w:ascii="Times New Roman" w:eastAsia="Times New Roman" w:hAnsi="Times New Roman" w:cs="Times New Roman"/>
          <w:sz w:val="28"/>
          <w:szCs w:val="28"/>
        </w:rPr>
        <w:t>руб.</w:t>
      </w:r>
      <w:r w:rsidRPr="005E5E46">
        <w:rPr>
          <w:rFonts w:ascii="Times New Roman" w:eastAsia="Times New Roman" w:hAnsi="Times New Roman" w:cs="Times New Roman"/>
          <w:sz w:val="28"/>
          <w:szCs w:val="28"/>
        </w:rPr>
        <w:t xml:space="preserve"> (из федерального бюджета – 499</w:t>
      </w:r>
      <w:r>
        <w:rPr>
          <w:rFonts w:ascii="Times New Roman" w:eastAsia="Times New Roman" w:hAnsi="Times New Roman" w:cs="Times New Roman"/>
          <w:sz w:val="28"/>
          <w:szCs w:val="28"/>
        </w:rPr>
        <w:t> </w:t>
      </w:r>
      <w:r w:rsidRPr="005E5E46">
        <w:rPr>
          <w:rFonts w:ascii="Times New Roman" w:eastAsia="Times New Roman" w:hAnsi="Times New Roman" w:cs="Times New Roman"/>
          <w:sz w:val="28"/>
          <w:szCs w:val="28"/>
        </w:rPr>
        <w:t xml:space="preserve">990,0 тыс. </w:t>
      </w:r>
      <w:r w:rsidR="00D36411">
        <w:rPr>
          <w:rFonts w:ascii="Times New Roman" w:eastAsia="Times New Roman" w:hAnsi="Times New Roman" w:cs="Times New Roman"/>
          <w:sz w:val="28"/>
          <w:szCs w:val="28"/>
        </w:rPr>
        <w:t>руб.</w:t>
      </w:r>
      <w:r w:rsidRPr="005E5E46">
        <w:rPr>
          <w:rFonts w:ascii="Times New Roman" w:eastAsia="Times New Roman" w:hAnsi="Times New Roman" w:cs="Times New Roman"/>
          <w:sz w:val="28"/>
          <w:szCs w:val="28"/>
        </w:rPr>
        <w:t xml:space="preserve">, из республиканского бюджета – 5 045,9 тыс. </w:t>
      </w:r>
      <w:r w:rsidR="00D36411">
        <w:rPr>
          <w:rFonts w:ascii="Times New Roman" w:eastAsia="Times New Roman" w:hAnsi="Times New Roman" w:cs="Times New Roman"/>
          <w:sz w:val="28"/>
          <w:szCs w:val="28"/>
        </w:rPr>
        <w:t>руб.</w:t>
      </w:r>
      <w:r w:rsidRPr="005E5E4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или 33,9 % от предусмотренного на год финансирования</w:t>
      </w:r>
      <w:r w:rsidRPr="005E5E46">
        <w:rPr>
          <w:rFonts w:ascii="Times New Roman" w:eastAsia="Times New Roman" w:hAnsi="Times New Roman" w:cs="Times New Roman"/>
          <w:sz w:val="28"/>
          <w:szCs w:val="28"/>
        </w:rPr>
        <w:t>.</w:t>
      </w:r>
    </w:p>
    <w:p w14:paraId="212574E1" w14:textId="77777777" w:rsidR="008A1C64" w:rsidRPr="00E75F92" w:rsidRDefault="008A1C64" w:rsidP="00856B59">
      <w:pPr>
        <w:spacing w:after="0" w:line="240" w:lineRule="auto"/>
        <w:ind w:firstLine="708"/>
        <w:jc w:val="both"/>
        <w:rPr>
          <w:rFonts w:ascii="Times New Roman" w:eastAsia="Times New Roman" w:hAnsi="Times New Roman" w:cs="Times New Roman"/>
          <w:sz w:val="28"/>
          <w:szCs w:val="28"/>
        </w:rPr>
      </w:pPr>
      <w:r w:rsidRPr="00E75F92">
        <w:rPr>
          <w:rFonts w:ascii="Times New Roman" w:eastAsia="Times New Roman" w:hAnsi="Times New Roman" w:cs="Times New Roman"/>
          <w:sz w:val="28"/>
          <w:szCs w:val="28"/>
        </w:rPr>
        <w:t>Министерством просвещения Российской Федерации с Правительством Республики Ингушетия заключены соглашения о предоставлении субсидии из федерального бюджета бюджету Республики Ингушетия:</w:t>
      </w:r>
    </w:p>
    <w:p w14:paraId="350198F5" w14:textId="57060826" w:rsidR="008A1C64" w:rsidRPr="005E5E46" w:rsidRDefault="000E1C3D" w:rsidP="00856B59">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1) </w:t>
      </w:r>
      <w:r w:rsidR="008A1C64" w:rsidRPr="005E5E46">
        <w:rPr>
          <w:rFonts w:ascii="Times New Roman" w:eastAsia="Times New Roman" w:hAnsi="Times New Roman" w:cs="Times New Roman"/>
          <w:bCs/>
          <w:color w:val="000000"/>
          <w:sz w:val="28"/>
          <w:szCs w:val="28"/>
        </w:rPr>
        <w:t xml:space="preserve">от 06.06.2023 № </w:t>
      </w:r>
      <w:r w:rsidR="008A1C64" w:rsidRPr="005E5E46">
        <w:rPr>
          <w:rFonts w:ascii="Times New Roman" w:eastAsia="Times New Roman" w:hAnsi="Times New Roman" w:cs="Times New Roman"/>
          <w:color w:val="000000"/>
          <w:sz w:val="28"/>
          <w:szCs w:val="28"/>
        </w:rPr>
        <w:t>073-09-2023-971</w:t>
      </w:r>
      <w:r w:rsidR="008A1C64" w:rsidRPr="005E5E46">
        <w:rPr>
          <w:rFonts w:ascii="Times New Roman" w:eastAsia="Times New Roman" w:hAnsi="Times New Roman" w:cs="Times New Roman"/>
          <w:b/>
          <w:bCs/>
          <w:color w:val="000000"/>
          <w:sz w:val="28"/>
          <w:szCs w:val="28"/>
        </w:rPr>
        <w:t xml:space="preserve"> </w:t>
      </w:r>
      <w:r w:rsidR="008A1C64" w:rsidRPr="005E5E46">
        <w:rPr>
          <w:rFonts w:ascii="Times New Roman" w:eastAsia="Times New Roman" w:hAnsi="Times New Roman" w:cs="Times New Roman"/>
          <w:bCs/>
          <w:color w:val="000000"/>
          <w:sz w:val="28"/>
          <w:szCs w:val="28"/>
        </w:rPr>
        <w:t xml:space="preserve">(в редакции от 28.05.2024 </w:t>
      </w:r>
      <w:r>
        <w:rPr>
          <w:rFonts w:ascii="Times New Roman" w:eastAsia="Times New Roman" w:hAnsi="Times New Roman" w:cs="Times New Roman"/>
          <w:bCs/>
          <w:color w:val="000000"/>
          <w:sz w:val="28"/>
          <w:szCs w:val="28"/>
        </w:rPr>
        <w:t>№ </w:t>
      </w:r>
      <w:r w:rsidR="008A1C64" w:rsidRPr="005E5E46">
        <w:rPr>
          <w:rFonts w:ascii="Times New Roman" w:eastAsia="Times New Roman" w:hAnsi="Times New Roman" w:cs="Times New Roman"/>
          <w:color w:val="000000"/>
          <w:sz w:val="28"/>
          <w:szCs w:val="28"/>
        </w:rPr>
        <w:t>073-09-2023-971/4</w:t>
      </w:r>
      <w:r w:rsidR="008A1C64" w:rsidRPr="005E5E46">
        <w:rPr>
          <w:rFonts w:ascii="Times New Roman" w:eastAsia="Times New Roman" w:hAnsi="Times New Roman" w:cs="Times New Roman"/>
          <w:b/>
          <w:bCs/>
          <w:color w:val="000000"/>
          <w:sz w:val="28"/>
          <w:szCs w:val="28"/>
        </w:rPr>
        <w:t xml:space="preserve">) </w:t>
      </w:r>
      <w:r w:rsidR="008A1C64" w:rsidRPr="005E5E46">
        <w:rPr>
          <w:rFonts w:ascii="Times New Roman" w:eastAsia="Times New Roman" w:hAnsi="Times New Roman" w:cs="Times New Roman"/>
          <w:color w:val="000000"/>
          <w:sz w:val="28"/>
          <w:szCs w:val="28"/>
        </w:rPr>
        <w:t>на модернизацию инфраструктуры общего образования в отдельных субъектах Российской Федерации в рамках реализации государственной программы Российской Федерации «Развитие образования»</w:t>
      </w:r>
      <w:r w:rsidR="008A1C64" w:rsidRPr="005E5E46">
        <w:rPr>
          <w:rFonts w:ascii="Times New Roman" w:eastAsia="Times New Roman" w:hAnsi="Times New Roman" w:cs="Times New Roman"/>
          <w:sz w:val="24"/>
          <w:szCs w:val="24"/>
        </w:rPr>
        <w:t xml:space="preserve"> </w:t>
      </w:r>
      <w:r w:rsidR="008A1C64" w:rsidRPr="005E5E46">
        <w:rPr>
          <w:rFonts w:ascii="Times New Roman" w:eastAsia="Times New Roman" w:hAnsi="Times New Roman" w:cs="Times New Roman"/>
          <w:sz w:val="28"/>
          <w:szCs w:val="28"/>
        </w:rPr>
        <w:t>на сумму</w:t>
      </w:r>
      <w:r w:rsidR="008A1C64" w:rsidRPr="005E5E46">
        <w:rPr>
          <w:rFonts w:ascii="Times New Roman" w:eastAsia="Times New Roman" w:hAnsi="Times New Roman" w:cs="Times New Roman"/>
          <w:sz w:val="24"/>
          <w:szCs w:val="24"/>
        </w:rPr>
        <w:t xml:space="preserve"> </w:t>
      </w:r>
      <w:r w:rsidR="008A1C64" w:rsidRPr="005E5E46">
        <w:rPr>
          <w:rFonts w:ascii="Times New Roman" w:eastAsia="Times New Roman" w:hAnsi="Times New Roman" w:cs="Times New Roman"/>
          <w:color w:val="000000"/>
          <w:sz w:val="28"/>
          <w:szCs w:val="28"/>
        </w:rPr>
        <w:t>1</w:t>
      </w:r>
      <w:r w:rsidR="008A1C64">
        <w:rPr>
          <w:rFonts w:ascii="Times New Roman" w:eastAsia="Times New Roman" w:hAnsi="Times New Roman" w:cs="Times New Roman"/>
          <w:color w:val="000000"/>
          <w:sz w:val="28"/>
          <w:szCs w:val="28"/>
        </w:rPr>
        <w:t> </w:t>
      </w:r>
      <w:r w:rsidR="008A1C64" w:rsidRPr="005E5E46">
        <w:rPr>
          <w:rFonts w:ascii="Times New Roman" w:eastAsia="Times New Roman" w:hAnsi="Times New Roman" w:cs="Times New Roman"/>
          <w:color w:val="000000"/>
          <w:sz w:val="28"/>
          <w:szCs w:val="28"/>
        </w:rPr>
        <w:t xml:space="preserve">382 182,6 тыс. </w:t>
      </w:r>
      <w:r w:rsidR="00D36411">
        <w:rPr>
          <w:rFonts w:ascii="Times New Roman" w:eastAsia="Times New Roman" w:hAnsi="Times New Roman" w:cs="Times New Roman"/>
          <w:color w:val="000000"/>
          <w:sz w:val="28"/>
          <w:szCs w:val="28"/>
        </w:rPr>
        <w:t>руб.</w:t>
      </w:r>
      <w:r w:rsidRPr="000E1C3D">
        <w:rPr>
          <w:rFonts w:ascii="Times New Roman" w:eastAsia="Times New Roman" w:hAnsi="Times New Roman" w:cs="Times New Roman"/>
          <w:color w:val="000000"/>
          <w:sz w:val="28"/>
          <w:szCs w:val="28"/>
        </w:rPr>
        <w:t xml:space="preserve"> </w:t>
      </w:r>
      <w:r w:rsidR="008A1C64" w:rsidRPr="005E5E46">
        <w:rPr>
          <w:rFonts w:ascii="Times New Roman" w:eastAsia="Times New Roman" w:hAnsi="Times New Roman" w:cs="Times New Roman"/>
          <w:color w:val="000000"/>
          <w:sz w:val="28"/>
          <w:szCs w:val="28"/>
        </w:rPr>
        <w:t>(из федерального бюджета – 1 368 360,8</w:t>
      </w:r>
      <w:r w:rsidR="008A1C64" w:rsidRPr="005E5E46">
        <w:rPr>
          <w:rFonts w:ascii="Times New Roman" w:eastAsia="Times New Roman" w:hAnsi="Times New Roman" w:cs="Times New Roman"/>
          <w:b/>
          <w:sz w:val="24"/>
          <w:szCs w:val="24"/>
        </w:rPr>
        <w:t xml:space="preserve"> </w:t>
      </w:r>
      <w:r w:rsidR="008A1C64" w:rsidRPr="005E5E46">
        <w:rPr>
          <w:rFonts w:ascii="Times New Roman" w:eastAsia="Times New Roman" w:hAnsi="Times New Roman" w:cs="Times New Roman"/>
          <w:bCs/>
          <w:color w:val="000000"/>
          <w:sz w:val="28"/>
          <w:szCs w:val="28"/>
        </w:rPr>
        <w:t xml:space="preserve"> тыс. </w:t>
      </w:r>
      <w:r w:rsidR="00D36411">
        <w:rPr>
          <w:rFonts w:ascii="Times New Roman" w:eastAsia="Times New Roman" w:hAnsi="Times New Roman" w:cs="Times New Roman"/>
          <w:bCs/>
          <w:color w:val="000000"/>
          <w:sz w:val="28"/>
          <w:szCs w:val="28"/>
        </w:rPr>
        <w:t>руб.</w:t>
      </w:r>
      <w:r w:rsidR="008A1C64" w:rsidRPr="005E5E46">
        <w:rPr>
          <w:rFonts w:ascii="Times New Roman" w:eastAsia="Times New Roman" w:hAnsi="Times New Roman" w:cs="Times New Roman"/>
          <w:color w:val="000000"/>
          <w:sz w:val="28"/>
          <w:szCs w:val="28"/>
        </w:rPr>
        <w:t xml:space="preserve">, из республиканского бюджета – 13 821,8 тыс. </w:t>
      </w:r>
      <w:r w:rsidR="00D36411">
        <w:rPr>
          <w:rFonts w:ascii="Times New Roman" w:eastAsia="Times New Roman" w:hAnsi="Times New Roman" w:cs="Times New Roman"/>
          <w:color w:val="000000"/>
          <w:sz w:val="28"/>
          <w:szCs w:val="28"/>
        </w:rPr>
        <w:t>руб.</w:t>
      </w:r>
      <w:r w:rsidR="008A1C64" w:rsidRPr="005E5E46">
        <w:rPr>
          <w:rFonts w:ascii="Times New Roman" w:eastAsia="Times New Roman" w:hAnsi="Times New Roman" w:cs="Times New Roman"/>
          <w:color w:val="000000"/>
          <w:sz w:val="28"/>
          <w:szCs w:val="28"/>
        </w:rPr>
        <w:t xml:space="preserve">) на строительство 5 школ (в </w:t>
      </w:r>
      <w:proofErr w:type="spellStart"/>
      <w:r w:rsidR="008A1C64" w:rsidRPr="005E5E46">
        <w:rPr>
          <w:rFonts w:ascii="Times New Roman" w:eastAsia="Times New Roman" w:hAnsi="Times New Roman" w:cs="Times New Roman"/>
          <w:color w:val="000000"/>
          <w:sz w:val="28"/>
          <w:szCs w:val="28"/>
        </w:rPr>
        <w:t>с.п</w:t>
      </w:r>
      <w:proofErr w:type="spellEnd"/>
      <w:r w:rsidR="008A1C64" w:rsidRPr="005E5E46">
        <w:rPr>
          <w:rFonts w:ascii="Times New Roman" w:eastAsia="Times New Roman" w:hAnsi="Times New Roman" w:cs="Times New Roman"/>
          <w:color w:val="000000"/>
          <w:sz w:val="28"/>
          <w:szCs w:val="28"/>
        </w:rPr>
        <w:t>. Берд-</w:t>
      </w:r>
      <w:r w:rsidR="008A1C64">
        <w:rPr>
          <w:rFonts w:ascii="Times New Roman" w:eastAsia="Times New Roman" w:hAnsi="Times New Roman" w:cs="Times New Roman"/>
          <w:color w:val="000000"/>
          <w:sz w:val="28"/>
          <w:szCs w:val="28"/>
        </w:rPr>
        <w:t>Ю</w:t>
      </w:r>
      <w:r w:rsidR="008A1C64" w:rsidRPr="005E5E46">
        <w:rPr>
          <w:rFonts w:ascii="Times New Roman" w:eastAsia="Times New Roman" w:hAnsi="Times New Roman" w:cs="Times New Roman"/>
          <w:color w:val="000000"/>
          <w:sz w:val="28"/>
          <w:szCs w:val="28"/>
        </w:rPr>
        <w:t xml:space="preserve">рт, </w:t>
      </w:r>
      <w:proofErr w:type="spellStart"/>
      <w:r w:rsidR="008A1C64" w:rsidRPr="005E5E46">
        <w:rPr>
          <w:rFonts w:ascii="Times New Roman" w:eastAsia="Times New Roman" w:hAnsi="Times New Roman" w:cs="Times New Roman"/>
          <w:color w:val="000000"/>
          <w:sz w:val="28"/>
          <w:szCs w:val="28"/>
        </w:rPr>
        <w:t>с.п</w:t>
      </w:r>
      <w:proofErr w:type="spellEnd"/>
      <w:r w:rsidR="008A1C64" w:rsidRPr="005E5E46">
        <w:rPr>
          <w:rFonts w:ascii="Times New Roman" w:eastAsia="Times New Roman" w:hAnsi="Times New Roman" w:cs="Times New Roman"/>
          <w:color w:val="000000"/>
          <w:sz w:val="28"/>
          <w:szCs w:val="28"/>
        </w:rPr>
        <w:t xml:space="preserve">. Южное, </w:t>
      </w:r>
      <w:proofErr w:type="spellStart"/>
      <w:r w:rsidR="008A1C64" w:rsidRPr="005E5E46">
        <w:rPr>
          <w:rFonts w:ascii="Times New Roman" w:eastAsia="Times New Roman" w:hAnsi="Times New Roman" w:cs="Times New Roman"/>
          <w:color w:val="000000"/>
          <w:sz w:val="28"/>
          <w:szCs w:val="28"/>
        </w:rPr>
        <w:t>с.п</w:t>
      </w:r>
      <w:proofErr w:type="spellEnd"/>
      <w:r w:rsidR="008A1C64" w:rsidRPr="005E5E46">
        <w:rPr>
          <w:rFonts w:ascii="Times New Roman" w:eastAsia="Times New Roman" w:hAnsi="Times New Roman" w:cs="Times New Roman"/>
          <w:color w:val="000000"/>
          <w:sz w:val="28"/>
          <w:szCs w:val="28"/>
        </w:rPr>
        <w:t xml:space="preserve">. Верхние </w:t>
      </w:r>
      <w:proofErr w:type="spellStart"/>
      <w:r w:rsidR="008A1C64" w:rsidRPr="005E5E46">
        <w:rPr>
          <w:rFonts w:ascii="Times New Roman" w:eastAsia="Times New Roman" w:hAnsi="Times New Roman" w:cs="Times New Roman"/>
          <w:color w:val="000000"/>
          <w:sz w:val="28"/>
          <w:szCs w:val="28"/>
        </w:rPr>
        <w:t>Ачалуки</w:t>
      </w:r>
      <w:proofErr w:type="spellEnd"/>
      <w:r w:rsidR="008A1C64" w:rsidRPr="005E5E46">
        <w:rPr>
          <w:rFonts w:ascii="Times New Roman" w:eastAsia="Times New Roman" w:hAnsi="Times New Roman" w:cs="Times New Roman"/>
          <w:color w:val="000000"/>
          <w:sz w:val="28"/>
          <w:szCs w:val="28"/>
        </w:rPr>
        <w:t xml:space="preserve">, г. Назрань, </w:t>
      </w:r>
      <w:proofErr w:type="spellStart"/>
      <w:r w:rsidR="008A1C64" w:rsidRPr="005E5E46">
        <w:rPr>
          <w:rFonts w:ascii="Times New Roman" w:eastAsia="Times New Roman" w:hAnsi="Times New Roman" w:cs="Times New Roman"/>
          <w:color w:val="000000"/>
          <w:sz w:val="28"/>
          <w:szCs w:val="28"/>
        </w:rPr>
        <w:t>с.п</w:t>
      </w:r>
      <w:proofErr w:type="spellEnd"/>
      <w:r w:rsidR="008A1C64" w:rsidRPr="005E5E46">
        <w:rPr>
          <w:rFonts w:ascii="Times New Roman" w:eastAsia="Times New Roman" w:hAnsi="Times New Roman" w:cs="Times New Roman"/>
          <w:color w:val="000000"/>
          <w:sz w:val="28"/>
          <w:szCs w:val="28"/>
        </w:rPr>
        <w:t xml:space="preserve">. </w:t>
      </w:r>
      <w:proofErr w:type="spellStart"/>
      <w:r w:rsidR="008A1C64" w:rsidRPr="005E5E46">
        <w:rPr>
          <w:rFonts w:ascii="Times New Roman" w:eastAsia="Times New Roman" w:hAnsi="Times New Roman" w:cs="Times New Roman"/>
          <w:color w:val="000000"/>
          <w:sz w:val="28"/>
          <w:szCs w:val="28"/>
        </w:rPr>
        <w:t>Плиево</w:t>
      </w:r>
      <w:proofErr w:type="spellEnd"/>
      <w:r w:rsidR="008A1C64" w:rsidRPr="005E5E46">
        <w:rPr>
          <w:rFonts w:ascii="Times New Roman" w:eastAsia="Times New Roman" w:hAnsi="Times New Roman" w:cs="Times New Roman"/>
          <w:color w:val="000000"/>
          <w:sz w:val="28"/>
          <w:szCs w:val="28"/>
        </w:rPr>
        <w:t>);</w:t>
      </w:r>
    </w:p>
    <w:p w14:paraId="1955B1D8" w14:textId="1295025A" w:rsidR="008A1C64" w:rsidRPr="005E5E46" w:rsidRDefault="000E1C3D" w:rsidP="00856B59">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sidR="008A1C64" w:rsidRPr="005E5E46">
        <w:rPr>
          <w:rFonts w:ascii="Times New Roman" w:eastAsia="Times New Roman" w:hAnsi="Times New Roman" w:cs="Times New Roman"/>
          <w:color w:val="000000"/>
          <w:sz w:val="28"/>
          <w:szCs w:val="28"/>
        </w:rPr>
        <w:t>от 24.12.2021 №</w:t>
      </w:r>
      <w:r>
        <w:rPr>
          <w:rFonts w:ascii="Times New Roman" w:eastAsia="Times New Roman" w:hAnsi="Times New Roman" w:cs="Times New Roman"/>
          <w:color w:val="000000"/>
          <w:sz w:val="28"/>
          <w:szCs w:val="28"/>
        </w:rPr>
        <w:t> </w:t>
      </w:r>
      <w:r w:rsidR="008A1C64" w:rsidRPr="005E5E46">
        <w:rPr>
          <w:rFonts w:ascii="Times New Roman" w:eastAsia="Times New Roman" w:hAnsi="Times New Roman" w:cs="Times New Roman"/>
          <w:color w:val="000000"/>
          <w:sz w:val="28"/>
          <w:szCs w:val="28"/>
        </w:rPr>
        <w:t>073-09-2022-871</w:t>
      </w:r>
      <w:r w:rsidR="008A1C64" w:rsidRPr="005E5E46">
        <w:rPr>
          <w:rFonts w:ascii="Times New Roman" w:eastAsia="Times New Roman" w:hAnsi="Times New Roman" w:cs="Times New Roman"/>
          <w:b/>
          <w:bCs/>
          <w:color w:val="000000"/>
          <w:sz w:val="28"/>
          <w:szCs w:val="28"/>
        </w:rPr>
        <w:t xml:space="preserve"> </w:t>
      </w:r>
      <w:r w:rsidR="008A1C64" w:rsidRPr="005E5E46">
        <w:rPr>
          <w:rFonts w:ascii="Times New Roman" w:eastAsia="Times New Roman" w:hAnsi="Times New Roman" w:cs="Times New Roman"/>
          <w:bCs/>
          <w:color w:val="000000"/>
          <w:sz w:val="28"/>
          <w:szCs w:val="28"/>
        </w:rPr>
        <w:t>(в редакции от 15.04.2024 №</w:t>
      </w:r>
      <w:r>
        <w:rPr>
          <w:rFonts w:ascii="Times New Roman" w:eastAsia="Times New Roman" w:hAnsi="Times New Roman" w:cs="Times New Roman"/>
          <w:bCs/>
          <w:color w:val="000000"/>
          <w:sz w:val="28"/>
          <w:szCs w:val="28"/>
        </w:rPr>
        <w:t> </w:t>
      </w:r>
      <w:r w:rsidR="008A1C64" w:rsidRPr="005E5E46">
        <w:rPr>
          <w:rFonts w:ascii="Times New Roman" w:eastAsia="Times New Roman" w:hAnsi="Times New Roman" w:cs="Times New Roman"/>
          <w:bCs/>
          <w:color w:val="000000"/>
          <w:sz w:val="28"/>
          <w:szCs w:val="28"/>
        </w:rPr>
        <w:t>073-09-2022-871/10)</w:t>
      </w:r>
      <w:r w:rsidR="008A1C64" w:rsidRPr="005E5E46">
        <w:rPr>
          <w:rFonts w:ascii="Times New Roman" w:eastAsia="Times New Roman" w:hAnsi="Times New Roman" w:cs="Times New Roman"/>
          <w:b/>
          <w:bCs/>
          <w:color w:val="000000"/>
          <w:sz w:val="28"/>
          <w:szCs w:val="28"/>
        </w:rPr>
        <w:t xml:space="preserve"> </w:t>
      </w:r>
      <w:r w:rsidR="008A1C64" w:rsidRPr="005E5E46">
        <w:rPr>
          <w:rFonts w:ascii="Times New Roman" w:eastAsia="Times New Roman" w:hAnsi="Times New Roman" w:cs="Times New Roman"/>
          <w:color w:val="000000"/>
          <w:sz w:val="28"/>
          <w:szCs w:val="28"/>
        </w:rPr>
        <w:t xml:space="preserve">на </w:t>
      </w:r>
      <w:proofErr w:type="spellStart"/>
      <w:r w:rsidR="008A1C64" w:rsidRPr="005E5E46">
        <w:rPr>
          <w:rFonts w:ascii="Times New Roman" w:eastAsia="Times New Roman" w:hAnsi="Times New Roman" w:cs="Times New Roman"/>
          <w:color w:val="000000"/>
          <w:sz w:val="28"/>
          <w:szCs w:val="28"/>
        </w:rPr>
        <w:t>софинансирование</w:t>
      </w:r>
      <w:proofErr w:type="spellEnd"/>
      <w:r w:rsidR="008A1C64" w:rsidRPr="005E5E46">
        <w:rPr>
          <w:rFonts w:ascii="Times New Roman" w:eastAsia="Times New Roman" w:hAnsi="Times New Roman" w:cs="Times New Roman"/>
          <w:color w:val="000000"/>
          <w:sz w:val="28"/>
          <w:szCs w:val="28"/>
        </w:rPr>
        <w:t xml:space="preserve"> расходных обязательств субъектов Российской Федерации, возникающих при реализации мероприятий по созданию новых мест в общеобразовательных организациях в целях ликвидации 3-й смены обучения и формирования условий для получения качественного общего образования до 2025 года, в рамках реализации государственной программы Российской Федерации «Развитие образования»</w:t>
      </w:r>
      <w:r w:rsidR="008A1C64" w:rsidRPr="005E5E46">
        <w:rPr>
          <w:rFonts w:ascii="Times New Roman" w:eastAsia="Times New Roman" w:hAnsi="Times New Roman" w:cs="Times New Roman"/>
          <w:sz w:val="24"/>
          <w:szCs w:val="24"/>
        </w:rPr>
        <w:t xml:space="preserve"> </w:t>
      </w:r>
      <w:r w:rsidR="008A1C64" w:rsidRPr="005E5E46">
        <w:rPr>
          <w:rFonts w:ascii="Times New Roman" w:eastAsia="Times New Roman" w:hAnsi="Times New Roman" w:cs="Times New Roman"/>
          <w:sz w:val="28"/>
          <w:szCs w:val="28"/>
        </w:rPr>
        <w:t>на сумму</w:t>
      </w:r>
      <w:r w:rsidR="008A1C64" w:rsidRPr="005E5E46">
        <w:rPr>
          <w:rFonts w:ascii="Times New Roman" w:eastAsia="Times New Roman" w:hAnsi="Times New Roman" w:cs="Times New Roman"/>
          <w:sz w:val="24"/>
          <w:szCs w:val="24"/>
        </w:rPr>
        <w:t xml:space="preserve"> </w:t>
      </w:r>
      <w:r w:rsidR="008A1C64" w:rsidRPr="005E5E46">
        <w:rPr>
          <w:rFonts w:ascii="Times New Roman" w:eastAsia="Times New Roman" w:hAnsi="Times New Roman" w:cs="Times New Roman"/>
          <w:color w:val="000000"/>
          <w:sz w:val="28"/>
          <w:szCs w:val="28"/>
        </w:rPr>
        <w:t>609,5</w:t>
      </w:r>
      <w:r w:rsidR="008A1C64" w:rsidRPr="005E5E46">
        <w:rPr>
          <w:rFonts w:ascii="Times New Roman" w:eastAsia="Times New Roman" w:hAnsi="Times New Roman" w:cs="Times New Roman"/>
          <w:sz w:val="24"/>
          <w:szCs w:val="24"/>
        </w:rPr>
        <w:t xml:space="preserve"> </w:t>
      </w:r>
      <w:r w:rsidR="008A1C64" w:rsidRPr="005E5E46">
        <w:rPr>
          <w:rFonts w:ascii="Times New Roman" w:eastAsia="Times New Roman" w:hAnsi="Times New Roman" w:cs="Times New Roman"/>
          <w:color w:val="000000"/>
          <w:sz w:val="28"/>
          <w:szCs w:val="28"/>
        </w:rPr>
        <w:t xml:space="preserve">тыс. </w:t>
      </w:r>
      <w:r w:rsidR="00D36411">
        <w:rPr>
          <w:rFonts w:ascii="Times New Roman" w:eastAsia="Times New Roman" w:hAnsi="Times New Roman" w:cs="Times New Roman"/>
          <w:color w:val="000000"/>
          <w:sz w:val="28"/>
          <w:szCs w:val="28"/>
        </w:rPr>
        <w:t>руб.</w:t>
      </w:r>
      <w:r w:rsidR="008A1C64" w:rsidRPr="005E5E46">
        <w:rPr>
          <w:rFonts w:ascii="Times New Roman" w:eastAsia="Times New Roman" w:hAnsi="Times New Roman" w:cs="Times New Roman"/>
          <w:color w:val="000000"/>
          <w:sz w:val="28"/>
          <w:szCs w:val="28"/>
        </w:rPr>
        <w:t xml:space="preserve"> (из федерального бюджета – 603,4</w:t>
      </w:r>
      <w:r w:rsidR="008A1C64" w:rsidRPr="005E5E46">
        <w:rPr>
          <w:rFonts w:ascii="Times New Roman" w:eastAsia="Times New Roman" w:hAnsi="Times New Roman" w:cs="Times New Roman"/>
          <w:sz w:val="24"/>
          <w:szCs w:val="24"/>
        </w:rPr>
        <w:t xml:space="preserve"> </w:t>
      </w:r>
      <w:r w:rsidR="008A1C64" w:rsidRPr="005E5E46">
        <w:rPr>
          <w:rFonts w:ascii="Times New Roman" w:eastAsia="Times New Roman" w:hAnsi="Times New Roman" w:cs="Times New Roman"/>
          <w:bCs/>
          <w:color w:val="000000"/>
          <w:sz w:val="28"/>
          <w:szCs w:val="28"/>
        </w:rPr>
        <w:t xml:space="preserve">тыс. </w:t>
      </w:r>
      <w:r w:rsidR="00D36411">
        <w:rPr>
          <w:rFonts w:ascii="Times New Roman" w:eastAsia="Times New Roman" w:hAnsi="Times New Roman" w:cs="Times New Roman"/>
          <w:bCs/>
          <w:color w:val="000000"/>
          <w:sz w:val="28"/>
          <w:szCs w:val="28"/>
        </w:rPr>
        <w:t>руб.</w:t>
      </w:r>
      <w:r w:rsidR="008A1C64" w:rsidRPr="005E5E46">
        <w:rPr>
          <w:rFonts w:ascii="Times New Roman" w:eastAsia="Times New Roman" w:hAnsi="Times New Roman" w:cs="Times New Roman"/>
          <w:color w:val="000000"/>
          <w:sz w:val="28"/>
          <w:szCs w:val="28"/>
        </w:rPr>
        <w:t xml:space="preserve">, из республиканского бюджета – 6,1 тыс. </w:t>
      </w:r>
      <w:r w:rsidR="00D36411">
        <w:rPr>
          <w:rFonts w:ascii="Times New Roman" w:eastAsia="Times New Roman" w:hAnsi="Times New Roman" w:cs="Times New Roman"/>
          <w:color w:val="000000"/>
          <w:sz w:val="28"/>
          <w:szCs w:val="28"/>
        </w:rPr>
        <w:t>руб.</w:t>
      </w:r>
      <w:r w:rsidR="008A1C64" w:rsidRPr="005E5E46">
        <w:rPr>
          <w:rFonts w:ascii="Times New Roman" w:eastAsia="Times New Roman" w:hAnsi="Times New Roman" w:cs="Times New Roman"/>
          <w:color w:val="000000"/>
          <w:sz w:val="28"/>
          <w:szCs w:val="28"/>
        </w:rPr>
        <w:t xml:space="preserve">) на завершение строительства школы в </w:t>
      </w:r>
      <w:proofErr w:type="spellStart"/>
      <w:r w:rsidR="008A1C64" w:rsidRPr="005E5E46">
        <w:rPr>
          <w:rFonts w:ascii="Times New Roman" w:eastAsia="Times New Roman" w:hAnsi="Times New Roman" w:cs="Times New Roman"/>
          <w:color w:val="000000"/>
          <w:sz w:val="28"/>
          <w:szCs w:val="28"/>
        </w:rPr>
        <w:t>с.п</w:t>
      </w:r>
      <w:proofErr w:type="spellEnd"/>
      <w:r w:rsidR="008A1C64" w:rsidRPr="005E5E46">
        <w:rPr>
          <w:rFonts w:ascii="Times New Roman" w:eastAsia="Times New Roman" w:hAnsi="Times New Roman" w:cs="Times New Roman"/>
          <w:color w:val="000000"/>
          <w:sz w:val="28"/>
          <w:szCs w:val="28"/>
        </w:rPr>
        <w:t xml:space="preserve">. </w:t>
      </w:r>
      <w:proofErr w:type="spellStart"/>
      <w:r w:rsidR="008A1C64" w:rsidRPr="005E5E46">
        <w:rPr>
          <w:rFonts w:ascii="Times New Roman" w:eastAsia="Times New Roman" w:hAnsi="Times New Roman" w:cs="Times New Roman"/>
          <w:color w:val="000000"/>
          <w:sz w:val="28"/>
          <w:szCs w:val="28"/>
        </w:rPr>
        <w:t>Инарки</w:t>
      </w:r>
      <w:proofErr w:type="spellEnd"/>
      <w:r w:rsidR="008A1C64" w:rsidRPr="005E5E46">
        <w:rPr>
          <w:rFonts w:ascii="Times New Roman" w:eastAsia="Times New Roman" w:hAnsi="Times New Roman" w:cs="Times New Roman"/>
          <w:color w:val="000000"/>
          <w:sz w:val="28"/>
          <w:szCs w:val="28"/>
        </w:rPr>
        <w:t>;</w:t>
      </w:r>
    </w:p>
    <w:p w14:paraId="07945FD9" w14:textId="0BFF5831" w:rsidR="008A1C64" w:rsidRPr="005E5E46" w:rsidRDefault="000E1C3D" w:rsidP="00856B59">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sidR="008A1C64" w:rsidRPr="005E5E46">
        <w:rPr>
          <w:rFonts w:ascii="Times New Roman" w:eastAsia="Times New Roman" w:hAnsi="Times New Roman" w:cs="Times New Roman"/>
          <w:color w:val="000000"/>
          <w:sz w:val="28"/>
          <w:szCs w:val="28"/>
        </w:rPr>
        <w:t>от 25.12.2022 №</w:t>
      </w:r>
      <w:r>
        <w:rPr>
          <w:rFonts w:ascii="Times New Roman" w:eastAsia="Times New Roman" w:hAnsi="Times New Roman" w:cs="Times New Roman"/>
          <w:color w:val="000000"/>
          <w:sz w:val="28"/>
          <w:szCs w:val="28"/>
        </w:rPr>
        <w:t> </w:t>
      </w:r>
      <w:r w:rsidR="008A1C64" w:rsidRPr="005E5E46">
        <w:rPr>
          <w:rFonts w:ascii="Times New Roman" w:eastAsia="Times New Roman" w:hAnsi="Times New Roman" w:cs="Times New Roman"/>
          <w:color w:val="000000"/>
          <w:sz w:val="28"/>
          <w:szCs w:val="28"/>
        </w:rPr>
        <w:t>073-09-2023-378</w:t>
      </w:r>
      <w:r w:rsidR="008A1C64" w:rsidRPr="005E5E46">
        <w:rPr>
          <w:rFonts w:ascii="Times New Roman" w:eastAsia="Times New Roman" w:hAnsi="Times New Roman" w:cs="Times New Roman"/>
          <w:sz w:val="24"/>
          <w:szCs w:val="24"/>
        </w:rPr>
        <w:t xml:space="preserve"> </w:t>
      </w:r>
      <w:r w:rsidR="008A1C64" w:rsidRPr="005E5E46">
        <w:rPr>
          <w:rFonts w:ascii="Times New Roman" w:eastAsia="Times New Roman" w:hAnsi="Times New Roman" w:cs="Times New Roman"/>
          <w:bCs/>
          <w:color w:val="000000"/>
          <w:sz w:val="28"/>
          <w:szCs w:val="28"/>
        </w:rPr>
        <w:t>(в редакции от 09.04.2024 №</w:t>
      </w:r>
      <w:r>
        <w:rPr>
          <w:rFonts w:ascii="Times New Roman" w:eastAsia="Times New Roman" w:hAnsi="Times New Roman" w:cs="Times New Roman"/>
          <w:bCs/>
          <w:color w:val="000000"/>
          <w:sz w:val="28"/>
          <w:szCs w:val="28"/>
        </w:rPr>
        <w:t> </w:t>
      </w:r>
      <w:r w:rsidR="008A1C64" w:rsidRPr="005E5E46">
        <w:rPr>
          <w:rFonts w:ascii="Times New Roman" w:eastAsia="Times New Roman" w:hAnsi="Times New Roman" w:cs="Times New Roman"/>
          <w:bCs/>
          <w:color w:val="000000"/>
          <w:sz w:val="28"/>
          <w:szCs w:val="28"/>
        </w:rPr>
        <w:t>073-09-2023-378/9)</w:t>
      </w:r>
      <w:r w:rsidR="008A1C64" w:rsidRPr="005E5E46">
        <w:rPr>
          <w:rFonts w:ascii="Times New Roman" w:eastAsia="Times New Roman" w:hAnsi="Times New Roman" w:cs="Times New Roman"/>
          <w:b/>
          <w:bCs/>
          <w:color w:val="000000"/>
          <w:sz w:val="28"/>
          <w:szCs w:val="28"/>
        </w:rPr>
        <w:t xml:space="preserve"> </w:t>
      </w:r>
      <w:r w:rsidR="008A1C64" w:rsidRPr="005E5E46">
        <w:rPr>
          <w:rFonts w:ascii="Times New Roman" w:eastAsia="Times New Roman" w:hAnsi="Times New Roman" w:cs="Times New Roman"/>
          <w:color w:val="000000"/>
          <w:sz w:val="28"/>
          <w:szCs w:val="28"/>
        </w:rPr>
        <w:t xml:space="preserve">на </w:t>
      </w:r>
      <w:proofErr w:type="spellStart"/>
      <w:r w:rsidR="008A1C64" w:rsidRPr="005E5E46">
        <w:rPr>
          <w:rFonts w:ascii="Times New Roman" w:eastAsia="Times New Roman" w:hAnsi="Times New Roman" w:cs="Times New Roman"/>
          <w:color w:val="000000"/>
          <w:sz w:val="28"/>
          <w:szCs w:val="28"/>
        </w:rPr>
        <w:t>софинансирование</w:t>
      </w:r>
      <w:proofErr w:type="spellEnd"/>
      <w:r w:rsidR="008A1C64" w:rsidRPr="005E5E46">
        <w:rPr>
          <w:rFonts w:ascii="Times New Roman" w:eastAsia="Times New Roman" w:hAnsi="Times New Roman" w:cs="Times New Roman"/>
          <w:color w:val="000000"/>
          <w:sz w:val="28"/>
          <w:szCs w:val="28"/>
        </w:rPr>
        <w:t xml:space="preserve"> расходных обязательств субъектов Российской </w:t>
      </w:r>
      <w:r w:rsidR="008A1C64" w:rsidRPr="005E5E46">
        <w:rPr>
          <w:rFonts w:ascii="Times New Roman" w:eastAsia="Times New Roman" w:hAnsi="Times New Roman" w:cs="Times New Roman"/>
          <w:color w:val="000000"/>
          <w:sz w:val="28"/>
          <w:szCs w:val="28"/>
        </w:rPr>
        <w:lastRenderedPageBreak/>
        <w:t>Федерации, возникающих при реализации региональных проектов, предусматривающих создание в субъектах Российской Федерации дополнительных мест в общеобразовательных организациях в связи с ростом числа обучающихся, вызванным демографическим фактором, в рамках государственной программы Российской Федерации «Развитие образования»</w:t>
      </w:r>
      <w:r w:rsidR="008A1C64" w:rsidRPr="005E5E46">
        <w:rPr>
          <w:rFonts w:ascii="Times New Roman" w:eastAsia="Times New Roman" w:hAnsi="Times New Roman" w:cs="Times New Roman"/>
          <w:sz w:val="24"/>
          <w:szCs w:val="24"/>
        </w:rPr>
        <w:t xml:space="preserve"> </w:t>
      </w:r>
      <w:r w:rsidR="008A1C64" w:rsidRPr="005E5E46">
        <w:rPr>
          <w:rFonts w:ascii="Times New Roman" w:eastAsia="Times New Roman" w:hAnsi="Times New Roman" w:cs="Times New Roman"/>
          <w:sz w:val="28"/>
          <w:szCs w:val="28"/>
        </w:rPr>
        <w:t>на сумму</w:t>
      </w:r>
      <w:r w:rsidR="008A1C64" w:rsidRPr="005E5E46">
        <w:rPr>
          <w:rFonts w:ascii="Times New Roman" w:eastAsia="Times New Roman" w:hAnsi="Times New Roman" w:cs="Times New Roman"/>
          <w:sz w:val="24"/>
          <w:szCs w:val="24"/>
        </w:rPr>
        <w:t xml:space="preserve"> </w:t>
      </w:r>
      <w:r w:rsidR="008A1C64" w:rsidRPr="005E5E46">
        <w:rPr>
          <w:rFonts w:ascii="Times New Roman" w:eastAsia="Times New Roman" w:hAnsi="Times New Roman" w:cs="Times New Roman"/>
          <w:color w:val="000000"/>
          <w:sz w:val="28"/>
          <w:szCs w:val="28"/>
        </w:rPr>
        <w:t>38 872,5</w:t>
      </w:r>
      <w:r w:rsidR="008A1C64" w:rsidRPr="005E5E46">
        <w:rPr>
          <w:rFonts w:ascii="Times New Roman" w:eastAsia="Times New Roman" w:hAnsi="Times New Roman" w:cs="Times New Roman"/>
          <w:sz w:val="24"/>
          <w:szCs w:val="24"/>
        </w:rPr>
        <w:t xml:space="preserve"> </w:t>
      </w:r>
      <w:r w:rsidR="008A1C64" w:rsidRPr="005E5E46">
        <w:rPr>
          <w:rFonts w:ascii="Times New Roman" w:eastAsia="Times New Roman" w:hAnsi="Times New Roman" w:cs="Times New Roman"/>
          <w:color w:val="000000"/>
          <w:sz w:val="28"/>
          <w:szCs w:val="28"/>
        </w:rPr>
        <w:t xml:space="preserve">тыс. </w:t>
      </w:r>
      <w:r w:rsidR="00D36411">
        <w:rPr>
          <w:rFonts w:ascii="Times New Roman" w:eastAsia="Times New Roman" w:hAnsi="Times New Roman" w:cs="Times New Roman"/>
          <w:color w:val="000000"/>
          <w:sz w:val="28"/>
          <w:szCs w:val="28"/>
        </w:rPr>
        <w:t>руб.</w:t>
      </w:r>
      <w:r w:rsidR="008A1C64" w:rsidRPr="005E5E46">
        <w:rPr>
          <w:rFonts w:ascii="Times New Roman" w:eastAsia="Times New Roman" w:hAnsi="Times New Roman" w:cs="Times New Roman"/>
          <w:color w:val="000000"/>
          <w:sz w:val="28"/>
          <w:szCs w:val="28"/>
        </w:rPr>
        <w:t xml:space="preserve"> (из федерального бюджета – 38 483,8</w:t>
      </w:r>
      <w:r w:rsidR="008A1C64" w:rsidRPr="005E5E46">
        <w:rPr>
          <w:rFonts w:ascii="Times New Roman" w:eastAsia="Times New Roman" w:hAnsi="Times New Roman" w:cs="Times New Roman"/>
          <w:b/>
          <w:bCs/>
          <w:color w:val="000000"/>
          <w:sz w:val="28"/>
          <w:szCs w:val="28"/>
        </w:rPr>
        <w:t xml:space="preserve"> </w:t>
      </w:r>
      <w:r w:rsidR="008A1C64" w:rsidRPr="005E5E46">
        <w:rPr>
          <w:rFonts w:ascii="Times New Roman" w:eastAsia="Times New Roman" w:hAnsi="Times New Roman" w:cs="Times New Roman"/>
          <w:bCs/>
          <w:color w:val="000000"/>
          <w:sz w:val="28"/>
          <w:szCs w:val="28"/>
        </w:rPr>
        <w:t xml:space="preserve">тыс. </w:t>
      </w:r>
      <w:r w:rsidR="00D36411">
        <w:rPr>
          <w:rFonts w:ascii="Times New Roman" w:eastAsia="Times New Roman" w:hAnsi="Times New Roman" w:cs="Times New Roman"/>
          <w:bCs/>
          <w:color w:val="000000"/>
          <w:sz w:val="28"/>
          <w:szCs w:val="28"/>
        </w:rPr>
        <w:t>руб.</w:t>
      </w:r>
      <w:r w:rsidR="008A1C64" w:rsidRPr="005E5E46">
        <w:rPr>
          <w:rFonts w:ascii="Times New Roman" w:eastAsia="Times New Roman" w:hAnsi="Times New Roman" w:cs="Times New Roman"/>
          <w:color w:val="000000"/>
          <w:sz w:val="28"/>
          <w:szCs w:val="28"/>
        </w:rPr>
        <w:t xml:space="preserve">, из республиканского бюджета – 388,7 тыс. </w:t>
      </w:r>
      <w:r w:rsidR="00D36411">
        <w:rPr>
          <w:rFonts w:ascii="Times New Roman" w:eastAsia="Times New Roman" w:hAnsi="Times New Roman" w:cs="Times New Roman"/>
          <w:color w:val="000000"/>
          <w:sz w:val="28"/>
          <w:szCs w:val="28"/>
        </w:rPr>
        <w:t>руб.</w:t>
      </w:r>
      <w:r w:rsidR="008A1C64" w:rsidRPr="005E5E46">
        <w:rPr>
          <w:rFonts w:ascii="Times New Roman" w:eastAsia="Times New Roman" w:hAnsi="Times New Roman" w:cs="Times New Roman"/>
          <w:color w:val="000000"/>
          <w:sz w:val="28"/>
          <w:szCs w:val="28"/>
        </w:rPr>
        <w:t xml:space="preserve">) на завершение строительства школ в </w:t>
      </w:r>
      <w:proofErr w:type="spellStart"/>
      <w:r w:rsidR="008A1C64" w:rsidRPr="005E5E46">
        <w:rPr>
          <w:rFonts w:ascii="Times New Roman" w:eastAsia="Times New Roman" w:hAnsi="Times New Roman" w:cs="Times New Roman"/>
          <w:color w:val="000000"/>
          <w:sz w:val="28"/>
          <w:szCs w:val="28"/>
        </w:rPr>
        <w:t>с.п</w:t>
      </w:r>
      <w:proofErr w:type="spellEnd"/>
      <w:r w:rsidR="008A1C64" w:rsidRPr="005E5E46">
        <w:rPr>
          <w:rFonts w:ascii="Times New Roman" w:eastAsia="Times New Roman" w:hAnsi="Times New Roman" w:cs="Times New Roman"/>
          <w:color w:val="000000"/>
          <w:sz w:val="28"/>
          <w:szCs w:val="28"/>
        </w:rPr>
        <w:t xml:space="preserve">. Али-юрт и </w:t>
      </w:r>
      <w:proofErr w:type="spellStart"/>
      <w:r w:rsidR="008A1C64" w:rsidRPr="005E5E46">
        <w:rPr>
          <w:rFonts w:ascii="Times New Roman" w:eastAsia="Times New Roman" w:hAnsi="Times New Roman" w:cs="Times New Roman"/>
          <w:color w:val="000000"/>
          <w:sz w:val="28"/>
          <w:szCs w:val="28"/>
        </w:rPr>
        <w:t>с.п</w:t>
      </w:r>
      <w:proofErr w:type="spellEnd"/>
      <w:r w:rsidR="008A1C64" w:rsidRPr="005E5E46">
        <w:rPr>
          <w:rFonts w:ascii="Times New Roman" w:eastAsia="Times New Roman" w:hAnsi="Times New Roman" w:cs="Times New Roman"/>
          <w:color w:val="000000"/>
          <w:sz w:val="28"/>
          <w:szCs w:val="28"/>
        </w:rPr>
        <w:t xml:space="preserve">. Верхние </w:t>
      </w:r>
      <w:proofErr w:type="spellStart"/>
      <w:r w:rsidR="008A1C64" w:rsidRPr="005E5E46">
        <w:rPr>
          <w:rFonts w:ascii="Times New Roman" w:eastAsia="Times New Roman" w:hAnsi="Times New Roman" w:cs="Times New Roman"/>
          <w:color w:val="000000"/>
          <w:sz w:val="28"/>
          <w:szCs w:val="28"/>
        </w:rPr>
        <w:t>Ачалуки</w:t>
      </w:r>
      <w:proofErr w:type="spellEnd"/>
      <w:r w:rsidR="008A1C64" w:rsidRPr="005E5E46">
        <w:rPr>
          <w:rFonts w:ascii="Times New Roman" w:eastAsia="Times New Roman" w:hAnsi="Times New Roman" w:cs="Times New Roman"/>
          <w:color w:val="000000"/>
          <w:sz w:val="28"/>
          <w:szCs w:val="28"/>
        </w:rPr>
        <w:t>;</w:t>
      </w:r>
    </w:p>
    <w:p w14:paraId="6FAC7C91" w14:textId="00222FAA" w:rsidR="000E1C3D" w:rsidRDefault="000E1C3D" w:rsidP="00856B59">
      <w:pPr>
        <w:spacing w:after="0" w:line="24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sz w:val="28"/>
          <w:szCs w:val="28"/>
        </w:rPr>
        <w:t xml:space="preserve">4) </w:t>
      </w:r>
      <w:r w:rsidR="008A1C64" w:rsidRPr="005E5E46">
        <w:rPr>
          <w:rFonts w:ascii="Times New Roman" w:eastAsia="Times New Roman" w:hAnsi="Times New Roman" w:cs="Times New Roman"/>
          <w:sz w:val="28"/>
          <w:szCs w:val="28"/>
        </w:rPr>
        <w:t xml:space="preserve">от </w:t>
      </w:r>
      <w:r w:rsidR="008A1C64" w:rsidRPr="005E5E46">
        <w:rPr>
          <w:rFonts w:ascii="Times New Roman" w:eastAsia="Times New Roman" w:hAnsi="Times New Roman" w:cs="Times New Roman"/>
          <w:color w:val="000000"/>
          <w:sz w:val="28"/>
          <w:szCs w:val="28"/>
        </w:rPr>
        <w:t>26.12.2023</w:t>
      </w:r>
      <w:r w:rsidR="008A1C64" w:rsidRPr="005E5E46">
        <w:rPr>
          <w:rFonts w:ascii="Times New Roman" w:eastAsia="Times New Roman" w:hAnsi="Times New Roman" w:cs="Times New Roman"/>
          <w:sz w:val="24"/>
          <w:szCs w:val="24"/>
        </w:rPr>
        <w:t xml:space="preserve"> </w:t>
      </w:r>
      <w:r w:rsidR="008A1C64" w:rsidRPr="005E5E4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w:t>
      </w:r>
      <w:r w:rsidR="008A1C64" w:rsidRPr="005E5E46">
        <w:rPr>
          <w:rFonts w:ascii="Times New Roman" w:eastAsia="Times New Roman" w:hAnsi="Times New Roman" w:cs="Times New Roman"/>
          <w:color w:val="000000"/>
          <w:sz w:val="28"/>
          <w:szCs w:val="28"/>
        </w:rPr>
        <w:t>073-09-2024-339</w:t>
      </w:r>
      <w:r w:rsidR="008A1C64" w:rsidRPr="005E5E46">
        <w:rPr>
          <w:rFonts w:ascii="Times New Roman" w:eastAsia="Times New Roman" w:hAnsi="Times New Roman" w:cs="Times New Roman"/>
          <w:sz w:val="24"/>
          <w:szCs w:val="24"/>
        </w:rPr>
        <w:t xml:space="preserve"> </w:t>
      </w:r>
      <w:r w:rsidR="008A1C64" w:rsidRPr="005E5E46">
        <w:rPr>
          <w:rFonts w:ascii="Times New Roman" w:eastAsia="Times New Roman" w:hAnsi="Times New Roman" w:cs="Times New Roman"/>
          <w:bCs/>
          <w:color w:val="000000"/>
          <w:sz w:val="28"/>
          <w:szCs w:val="28"/>
        </w:rPr>
        <w:t xml:space="preserve">на реализацию федерального проекта «Современная школа» национального проекта «Образование» в рамках государственной программы Российской Федерации «Развитие образования» на общую сумму 60 056,6 тыс. </w:t>
      </w:r>
      <w:r w:rsidR="00D36411">
        <w:rPr>
          <w:rFonts w:ascii="Times New Roman" w:eastAsia="Times New Roman" w:hAnsi="Times New Roman" w:cs="Times New Roman"/>
          <w:bCs/>
          <w:color w:val="000000"/>
          <w:sz w:val="28"/>
          <w:szCs w:val="28"/>
        </w:rPr>
        <w:t>руб.</w:t>
      </w:r>
      <w:r w:rsidR="008A1C64" w:rsidRPr="005E5E46">
        <w:rPr>
          <w:rFonts w:ascii="Times New Roman" w:eastAsia="Times New Roman" w:hAnsi="Times New Roman" w:cs="Times New Roman"/>
          <w:bCs/>
          <w:color w:val="000000"/>
          <w:sz w:val="28"/>
          <w:szCs w:val="28"/>
        </w:rPr>
        <w:t xml:space="preserve"> (из федерального бюджета - 59 456,0 тыс. </w:t>
      </w:r>
      <w:r w:rsidR="00D36411">
        <w:rPr>
          <w:rFonts w:ascii="Times New Roman" w:eastAsia="Times New Roman" w:hAnsi="Times New Roman" w:cs="Times New Roman"/>
          <w:bCs/>
          <w:color w:val="000000"/>
          <w:sz w:val="28"/>
          <w:szCs w:val="28"/>
        </w:rPr>
        <w:t>руб.</w:t>
      </w:r>
      <w:r w:rsidR="008A1C64" w:rsidRPr="005E5E46">
        <w:rPr>
          <w:rFonts w:ascii="Times New Roman" w:eastAsia="Times New Roman" w:hAnsi="Times New Roman" w:cs="Times New Roman"/>
          <w:bCs/>
          <w:color w:val="000000"/>
          <w:sz w:val="28"/>
          <w:szCs w:val="28"/>
        </w:rPr>
        <w:t xml:space="preserve">, из республиканского бюджета – 600,6 тыс. </w:t>
      </w:r>
      <w:r w:rsidR="00D36411">
        <w:rPr>
          <w:rFonts w:ascii="Times New Roman" w:eastAsia="Times New Roman" w:hAnsi="Times New Roman" w:cs="Times New Roman"/>
          <w:bCs/>
          <w:color w:val="000000"/>
          <w:sz w:val="28"/>
          <w:szCs w:val="28"/>
        </w:rPr>
        <w:t>руб.</w:t>
      </w:r>
      <w:r w:rsidR="008A1C64" w:rsidRPr="005E5E46">
        <w:rPr>
          <w:rFonts w:ascii="Times New Roman" w:eastAsia="Times New Roman" w:hAnsi="Times New Roman" w:cs="Times New Roman"/>
          <w:bCs/>
          <w:color w:val="000000"/>
          <w:sz w:val="28"/>
          <w:szCs w:val="28"/>
        </w:rPr>
        <w:t>), в том числе</w:t>
      </w:r>
      <w:r w:rsidRPr="000E1C3D">
        <w:rPr>
          <w:rFonts w:ascii="Times New Roman" w:eastAsia="Times New Roman" w:hAnsi="Times New Roman" w:cs="Times New Roman"/>
          <w:bCs/>
          <w:color w:val="000000"/>
          <w:sz w:val="28"/>
          <w:szCs w:val="28"/>
        </w:rPr>
        <w:t xml:space="preserve"> </w:t>
      </w:r>
      <w:r w:rsidRPr="005E5E46">
        <w:rPr>
          <w:rFonts w:ascii="Times New Roman" w:eastAsia="Times New Roman" w:hAnsi="Times New Roman" w:cs="Times New Roman"/>
          <w:bCs/>
          <w:color w:val="000000"/>
          <w:sz w:val="28"/>
          <w:szCs w:val="28"/>
        </w:rPr>
        <w:t>на</w:t>
      </w:r>
      <w:r w:rsidRPr="005E5E46">
        <w:rPr>
          <w:rFonts w:ascii="Times New Roman" w:eastAsia="Times New Roman" w:hAnsi="Times New Roman" w:cs="Times New Roman"/>
          <w:b/>
          <w:bCs/>
          <w:color w:val="000000"/>
          <w:sz w:val="28"/>
          <w:szCs w:val="28"/>
        </w:rPr>
        <w:t xml:space="preserve"> </w:t>
      </w:r>
      <w:r w:rsidRPr="005E5E46">
        <w:rPr>
          <w:rFonts w:ascii="Times New Roman" w:eastAsia="Times New Roman" w:hAnsi="Times New Roman" w:cs="Times New Roman"/>
          <w:color w:val="000000"/>
          <w:sz w:val="28"/>
          <w:szCs w:val="28"/>
        </w:rPr>
        <w:t>создание и функционирование</w:t>
      </w:r>
      <w:r>
        <w:rPr>
          <w:rFonts w:ascii="Times New Roman" w:eastAsia="Times New Roman" w:hAnsi="Times New Roman" w:cs="Times New Roman"/>
          <w:bCs/>
          <w:color w:val="000000"/>
          <w:sz w:val="28"/>
          <w:szCs w:val="28"/>
        </w:rPr>
        <w:t>:</w:t>
      </w:r>
    </w:p>
    <w:p w14:paraId="10C3B992" w14:textId="09C79F83" w:rsidR="000E1C3D" w:rsidRPr="000E1C3D" w:rsidRDefault="008A1C64" w:rsidP="001C2CAA">
      <w:pPr>
        <w:pStyle w:val="a8"/>
        <w:numPr>
          <w:ilvl w:val="0"/>
          <w:numId w:val="107"/>
        </w:numPr>
        <w:tabs>
          <w:tab w:val="left" w:pos="851"/>
        </w:tabs>
        <w:ind w:left="14" w:firstLine="695"/>
        <w:jc w:val="both"/>
        <w:rPr>
          <w:color w:val="000000"/>
          <w:sz w:val="28"/>
          <w:szCs w:val="28"/>
        </w:rPr>
      </w:pPr>
      <w:r w:rsidRPr="000E1C3D">
        <w:rPr>
          <w:color w:val="000000"/>
          <w:sz w:val="28"/>
          <w:szCs w:val="28"/>
        </w:rPr>
        <w:t xml:space="preserve">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 на сумму 17 709,6 тыс. </w:t>
      </w:r>
      <w:r w:rsidR="00D36411">
        <w:rPr>
          <w:color w:val="000000"/>
          <w:sz w:val="28"/>
          <w:szCs w:val="28"/>
        </w:rPr>
        <w:t>руб.</w:t>
      </w:r>
      <w:r w:rsidR="000E1C3D" w:rsidRPr="000E1C3D">
        <w:rPr>
          <w:color w:val="000000"/>
          <w:sz w:val="28"/>
          <w:szCs w:val="28"/>
        </w:rPr>
        <w:t>;</w:t>
      </w:r>
      <w:r w:rsidRPr="000E1C3D">
        <w:rPr>
          <w:color w:val="000000"/>
          <w:sz w:val="28"/>
          <w:szCs w:val="28"/>
        </w:rPr>
        <w:t xml:space="preserve"> </w:t>
      </w:r>
    </w:p>
    <w:p w14:paraId="622DBA08" w14:textId="6FB96ACC" w:rsidR="008A1C64" w:rsidRPr="000E1C3D" w:rsidRDefault="008A1C64" w:rsidP="001C2CAA">
      <w:pPr>
        <w:pStyle w:val="a8"/>
        <w:numPr>
          <w:ilvl w:val="0"/>
          <w:numId w:val="107"/>
        </w:numPr>
        <w:tabs>
          <w:tab w:val="left" w:pos="851"/>
        </w:tabs>
        <w:ind w:left="14" w:firstLine="695"/>
        <w:jc w:val="both"/>
        <w:rPr>
          <w:color w:val="000000"/>
          <w:sz w:val="28"/>
          <w:szCs w:val="28"/>
        </w:rPr>
      </w:pPr>
      <w:r w:rsidRPr="000E1C3D">
        <w:rPr>
          <w:color w:val="000000"/>
          <w:sz w:val="28"/>
          <w:szCs w:val="28"/>
        </w:rPr>
        <w:t>детских технопарков «</w:t>
      </w:r>
      <w:proofErr w:type="spellStart"/>
      <w:r w:rsidRPr="000E1C3D">
        <w:rPr>
          <w:color w:val="000000"/>
          <w:sz w:val="28"/>
          <w:szCs w:val="28"/>
        </w:rPr>
        <w:t>Кванториум</w:t>
      </w:r>
      <w:proofErr w:type="spellEnd"/>
      <w:r w:rsidRPr="000E1C3D">
        <w:rPr>
          <w:color w:val="000000"/>
          <w:sz w:val="28"/>
          <w:szCs w:val="28"/>
        </w:rPr>
        <w:t xml:space="preserve">» на базе общеобразовательных организаций на сумму 42 347,0 тыс. </w:t>
      </w:r>
      <w:r w:rsidR="00D36411">
        <w:rPr>
          <w:color w:val="000000"/>
          <w:sz w:val="28"/>
          <w:szCs w:val="28"/>
        </w:rPr>
        <w:t>руб.</w:t>
      </w:r>
      <w:r w:rsidRPr="000E1C3D">
        <w:rPr>
          <w:color w:val="000000"/>
          <w:sz w:val="28"/>
          <w:szCs w:val="28"/>
        </w:rPr>
        <w:t>;</w:t>
      </w:r>
    </w:p>
    <w:p w14:paraId="0F46B993" w14:textId="31BFCFA1" w:rsidR="008A1C64" w:rsidRPr="005E5E46" w:rsidRDefault="000E1C3D" w:rsidP="00856B5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8A1C64" w:rsidRPr="005E5E46">
        <w:rPr>
          <w:rFonts w:ascii="Times New Roman" w:eastAsia="Times New Roman" w:hAnsi="Times New Roman" w:cs="Times New Roman"/>
          <w:sz w:val="28"/>
          <w:szCs w:val="28"/>
        </w:rPr>
        <w:t>от 25.12.2023</w:t>
      </w:r>
      <w:r>
        <w:rPr>
          <w:rFonts w:ascii="Times New Roman" w:eastAsia="Times New Roman" w:hAnsi="Times New Roman" w:cs="Times New Roman"/>
          <w:sz w:val="28"/>
          <w:szCs w:val="28"/>
        </w:rPr>
        <w:t xml:space="preserve"> </w:t>
      </w:r>
      <w:r w:rsidR="008A1C64" w:rsidRPr="005E5E46">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8A1C64" w:rsidRPr="005E5E46">
        <w:rPr>
          <w:rFonts w:ascii="Times New Roman" w:eastAsia="Times New Roman" w:hAnsi="Times New Roman" w:cs="Times New Roman"/>
          <w:color w:val="000000"/>
          <w:sz w:val="28"/>
          <w:szCs w:val="28"/>
        </w:rPr>
        <w:t>073-09-2024-475</w:t>
      </w:r>
      <w:r w:rsidR="008A1C64" w:rsidRPr="005E5E46">
        <w:rPr>
          <w:rFonts w:ascii="Times New Roman" w:eastAsia="Times New Roman" w:hAnsi="Times New Roman" w:cs="Times New Roman"/>
          <w:sz w:val="24"/>
          <w:szCs w:val="24"/>
        </w:rPr>
        <w:t xml:space="preserve"> </w:t>
      </w:r>
      <w:r w:rsidR="008A1C64" w:rsidRPr="005E5E46">
        <w:rPr>
          <w:rFonts w:ascii="Times New Roman" w:eastAsia="Times New Roman" w:hAnsi="Times New Roman" w:cs="Times New Roman"/>
          <w:bCs/>
          <w:color w:val="000000"/>
          <w:sz w:val="28"/>
          <w:szCs w:val="28"/>
        </w:rPr>
        <w:t>на реализацию федерального проекта «Современная школа» национального проекта «Образование» в рамках государственной программы Российской Федерации</w:t>
      </w:r>
      <w:r w:rsidR="008A1C64" w:rsidRPr="005E5E46">
        <w:rPr>
          <w:rFonts w:ascii="Times New Roman" w:eastAsia="Times New Roman" w:hAnsi="Times New Roman" w:cs="Times New Roman"/>
          <w:color w:val="000000"/>
          <w:sz w:val="28"/>
          <w:szCs w:val="28"/>
        </w:rPr>
        <w:t xml:space="preserve"> на сумму</w:t>
      </w:r>
      <w:r w:rsidR="008A1C64" w:rsidRPr="005E5E46">
        <w:rPr>
          <w:rFonts w:ascii="Times New Roman" w:eastAsia="Times New Roman" w:hAnsi="Times New Roman" w:cs="Times New Roman"/>
          <w:sz w:val="28"/>
          <w:szCs w:val="28"/>
        </w:rPr>
        <w:t xml:space="preserve"> 8</w:t>
      </w:r>
      <w:r w:rsidR="008A1C64">
        <w:rPr>
          <w:rFonts w:ascii="Times New Roman" w:eastAsia="Times New Roman" w:hAnsi="Times New Roman" w:cs="Times New Roman"/>
          <w:sz w:val="28"/>
          <w:szCs w:val="28"/>
        </w:rPr>
        <w:t> </w:t>
      </w:r>
      <w:r w:rsidR="008A1C64" w:rsidRPr="005E5E46">
        <w:rPr>
          <w:rFonts w:ascii="Times New Roman" w:eastAsia="Times New Roman" w:hAnsi="Times New Roman" w:cs="Times New Roman"/>
          <w:sz w:val="28"/>
          <w:szCs w:val="28"/>
        </w:rPr>
        <w:t xml:space="preserve">000,0 тыс. </w:t>
      </w:r>
      <w:r w:rsidR="00D36411">
        <w:rPr>
          <w:rFonts w:ascii="Times New Roman" w:eastAsia="Times New Roman" w:hAnsi="Times New Roman" w:cs="Times New Roman"/>
          <w:sz w:val="28"/>
          <w:szCs w:val="28"/>
        </w:rPr>
        <w:t>руб.</w:t>
      </w:r>
      <w:r w:rsidR="008A1C64" w:rsidRPr="005E5E46">
        <w:rPr>
          <w:rFonts w:ascii="Times New Roman" w:eastAsia="Times New Roman" w:hAnsi="Times New Roman" w:cs="Times New Roman"/>
          <w:sz w:val="28"/>
          <w:szCs w:val="28"/>
        </w:rPr>
        <w:t xml:space="preserve"> (из федерального бюджета – 7</w:t>
      </w:r>
      <w:r w:rsidR="008A1C64">
        <w:rPr>
          <w:rFonts w:ascii="Times New Roman" w:eastAsia="Times New Roman" w:hAnsi="Times New Roman" w:cs="Times New Roman"/>
          <w:sz w:val="28"/>
          <w:szCs w:val="28"/>
        </w:rPr>
        <w:t> </w:t>
      </w:r>
      <w:r w:rsidR="008A1C64" w:rsidRPr="005E5E46">
        <w:rPr>
          <w:rFonts w:ascii="Times New Roman" w:eastAsia="Times New Roman" w:hAnsi="Times New Roman" w:cs="Times New Roman"/>
          <w:sz w:val="28"/>
          <w:szCs w:val="28"/>
        </w:rPr>
        <w:t xml:space="preserve">600,0 тыс. </w:t>
      </w:r>
      <w:r w:rsidR="00D36411">
        <w:rPr>
          <w:rFonts w:ascii="Times New Roman" w:eastAsia="Times New Roman" w:hAnsi="Times New Roman" w:cs="Times New Roman"/>
          <w:sz w:val="28"/>
          <w:szCs w:val="28"/>
        </w:rPr>
        <w:t>руб.</w:t>
      </w:r>
      <w:r w:rsidR="008A1C64" w:rsidRPr="005E5E46">
        <w:rPr>
          <w:rFonts w:ascii="Times New Roman" w:eastAsia="Times New Roman" w:hAnsi="Times New Roman" w:cs="Times New Roman"/>
          <w:sz w:val="28"/>
          <w:szCs w:val="28"/>
        </w:rPr>
        <w:t xml:space="preserve">, из республиканского бюджета – 400,0 тыс. </w:t>
      </w:r>
      <w:r w:rsidR="00D36411">
        <w:rPr>
          <w:rFonts w:ascii="Times New Roman" w:eastAsia="Times New Roman" w:hAnsi="Times New Roman" w:cs="Times New Roman"/>
          <w:sz w:val="28"/>
          <w:szCs w:val="28"/>
        </w:rPr>
        <w:t>руб.</w:t>
      </w:r>
      <w:r w:rsidR="008A1C64" w:rsidRPr="005E5E46">
        <w:rPr>
          <w:rFonts w:ascii="Times New Roman" w:eastAsia="Times New Roman" w:hAnsi="Times New Roman" w:cs="Times New Roman"/>
          <w:sz w:val="28"/>
          <w:szCs w:val="28"/>
        </w:rPr>
        <w:t>) на о</w:t>
      </w:r>
      <w:r w:rsidR="008A1C64" w:rsidRPr="005E5E46">
        <w:rPr>
          <w:rFonts w:ascii="Times New Roman" w:eastAsia="Times New Roman" w:hAnsi="Times New Roman" w:cs="Times New Roman"/>
          <w:color w:val="000000"/>
          <w:sz w:val="28"/>
          <w:szCs w:val="28"/>
        </w:rPr>
        <w:t>существление единовременных компенсационных выплат учителям,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w:t>
      </w:r>
    </w:p>
    <w:p w14:paraId="2749E8C3" w14:textId="77777777" w:rsidR="008A1C64" w:rsidRDefault="008A1C64" w:rsidP="00856B5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На отчетную дату </w:t>
      </w:r>
      <w:r w:rsidRPr="005E5E46">
        <w:rPr>
          <w:rFonts w:ascii="Times New Roman" w:eastAsia="Times New Roman" w:hAnsi="Times New Roman" w:cs="Times New Roman"/>
          <w:sz w:val="28"/>
          <w:szCs w:val="28"/>
        </w:rPr>
        <w:t xml:space="preserve">техническая готовность школ </w:t>
      </w:r>
      <w:r>
        <w:rPr>
          <w:rFonts w:ascii="Times New Roman" w:eastAsia="Times New Roman" w:hAnsi="Times New Roman" w:cs="Times New Roman"/>
          <w:sz w:val="28"/>
          <w:szCs w:val="28"/>
        </w:rPr>
        <w:t xml:space="preserve">составляет </w:t>
      </w:r>
      <w:r w:rsidRPr="005E5E46">
        <w:rPr>
          <w:rFonts w:ascii="Times New Roman" w:eastAsia="Times New Roman" w:hAnsi="Times New Roman" w:cs="Times New Roman"/>
          <w:sz w:val="28"/>
          <w:szCs w:val="28"/>
        </w:rPr>
        <w:t>от 48% до 75%</w:t>
      </w:r>
      <w:r w:rsidRPr="005E5E46">
        <w:rPr>
          <w:rFonts w:ascii="Times New Roman" w:eastAsia="Times New Roman" w:hAnsi="Times New Roman" w:cs="Times New Roman"/>
          <w:color w:val="000000"/>
          <w:sz w:val="28"/>
          <w:szCs w:val="28"/>
        </w:rPr>
        <w:t>.</w:t>
      </w:r>
    </w:p>
    <w:p w14:paraId="597348B2" w14:textId="77777777" w:rsidR="008A1C64" w:rsidRPr="003D2DBF" w:rsidRDefault="008A1C64" w:rsidP="00856B59">
      <w:pPr>
        <w:spacing w:after="0" w:line="240" w:lineRule="auto"/>
        <w:ind w:firstLine="709"/>
        <w:jc w:val="both"/>
        <w:rPr>
          <w:rFonts w:ascii="Times New Roman" w:eastAsia="Times New Roman" w:hAnsi="Times New Roman" w:cs="Times New Roman"/>
          <w:sz w:val="28"/>
          <w:szCs w:val="28"/>
        </w:rPr>
      </w:pPr>
      <w:r w:rsidRPr="003D2DBF">
        <w:rPr>
          <w:rFonts w:ascii="Times New Roman" w:eastAsia="Times New Roman" w:hAnsi="Times New Roman" w:cs="Times New Roman"/>
          <w:sz w:val="28"/>
          <w:szCs w:val="28"/>
        </w:rPr>
        <w:t xml:space="preserve">По итогам </w:t>
      </w:r>
      <w:r w:rsidRPr="003D2DBF">
        <w:rPr>
          <w:rFonts w:ascii="Times New Roman" w:eastAsia="Times New Roman" w:hAnsi="Times New Roman" w:cs="Times New Roman"/>
          <w:sz w:val="28"/>
          <w:szCs w:val="28"/>
          <w:lang w:val="en-US"/>
        </w:rPr>
        <w:t>I</w:t>
      </w:r>
      <w:r w:rsidRPr="003D2DBF">
        <w:rPr>
          <w:rFonts w:ascii="Times New Roman" w:eastAsia="Times New Roman" w:hAnsi="Times New Roman" w:cs="Times New Roman"/>
          <w:sz w:val="28"/>
          <w:szCs w:val="28"/>
        </w:rPr>
        <w:t xml:space="preserve"> полугодия 2024 года риски неисполнения регионального проекта отсутствуют.</w:t>
      </w:r>
    </w:p>
    <w:p w14:paraId="36B8B5EC" w14:textId="77777777" w:rsidR="008A1C64" w:rsidRPr="005E5E46" w:rsidRDefault="008A1C64" w:rsidP="00E20966">
      <w:pPr>
        <w:numPr>
          <w:ilvl w:val="0"/>
          <w:numId w:val="6"/>
        </w:numPr>
        <w:tabs>
          <w:tab w:val="left" w:pos="0"/>
          <w:tab w:val="left" w:pos="1134"/>
        </w:tabs>
        <w:spacing w:after="0" w:line="240" w:lineRule="auto"/>
        <w:ind w:left="0" w:firstLine="709"/>
        <w:contextualSpacing/>
        <w:jc w:val="both"/>
        <w:rPr>
          <w:rFonts w:ascii="Times New Roman" w:eastAsia="Times New Roman" w:hAnsi="Times New Roman" w:cs="Times New Roman"/>
          <w:b/>
          <w:i/>
          <w:sz w:val="28"/>
          <w:szCs w:val="28"/>
        </w:rPr>
      </w:pPr>
      <w:r w:rsidRPr="005E5E46">
        <w:rPr>
          <w:rFonts w:ascii="Times New Roman" w:eastAsia="Times New Roman" w:hAnsi="Times New Roman" w:cs="Times New Roman"/>
          <w:b/>
          <w:i/>
          <w:sz w:val="28"/>
          <w:szCs w:val="28"/>
        </w:rPr>
        <w:t>Региональный проект «Успех каждого ребенка».</w:t>
      </w:r>
    </w:p>
    <w:p w14:paraId="6727EFBB" w14:textId="3E33F0EF" w:rsidR="008A1C64" w:rsidRPr="005E5E46" w:rsidRDefault="008A1C64" w:rsidP="00856B59">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w:t>
      </w:r>
      <w:r w:rsidRPr="005E5E46">
        <w:rPr>
          <w:rFonts w:ascii="Times New Roman" w:eastAsia="Times New Roman" w:hAnsi="Times New Roman" w:cs="Times New Roman"/>
          <w:sz w:val="28"/>
          <w:szCs w:val="28"/>
        </w:rPr>
        <w:t xml:space="preserve"> рамках реализации</w:t>
      </w:r>
      <w:r>
        <w:rPr>
          <w:rFonts w:ascii="Times New Roman" w:eastAsia="Times New Roman" w:hAnsi="Times New Roman" w:cs="Times New Roman"/>
          <w:sz w:val="28"/>
          <w:szCs w:val="28"/>
        </w:rPr>
        <w:t xml:space="preserve"> проекта</w:t>
      </w:r>
      <w:r w:rsidRPr="005E5E46">
        <w:rPr>
          <w:rFonts w:ascii="Times New Roman" w:eastAsia="Times New Roman" w:hAnsi="Times New Roman" w:cs="Times New Roman"/>
          <w:sz w:val="28"/>
          <w:szCs w:val="28"/>
        </w:rPr>
        <w:t xml:space="preserve"> Министерством просвещения Российской Федерации с Правительством Республики Ингушетия заключено соглашение</w:t>
      </w:r>
      <w:r w:rsidRPr="005E5E46">
        <w:rPr>
          <w:rFonts w:ascii="Times New Roman" w:eastAsia="Times New Roman" w:hAnsi="Times New Roman" w:cs="Times New Roman"/>
          <w:b/>
          <w:sz w:val="28"/>
          <w:szCs w:val="28"/>
        </w:rPr>
        <w:t xml:space="preserve"> </w:t>
      </w:r>
      <w:r w:rsidRPr="005E5E46">
        <w:rPr>
          <w:rFonts w:ascii="Times New Roman" w:eastAsia="Times New Roman" w:hAnsi="Times New Roman" w:cs="Times New Roman"/>
          <w:bCs/>
          <w:color w:val="000000"/>
          <w:sz w:val="28"/>
          <w:szCs w:val="28"/>
        </w:rPr>
        <w:t>от 26.12.2023 №</w:t>
      </w:r>
      <w:r w:rsidR="000E1C3D">
        <w:rPr>
          <w:rFonts w:ascii="Times New Roman" w:eastAsia="Times New Roman" w:hAnsi="Times New Roman" w:cs="Times New Roman"/>
          <w:bCs/>
          <w:color w:val="000000"/>
          <w:sz w:val="28"/>
          <w:szCs w:val="28"/>
        </w:rPr>
        <w:t> </w:t>
      </w:r>
      <w:r w:rsidRPr="005E5E46">
        <w:rPr>
          <w:rFonts w:ascii="Times New Roman" w:eastAsia="Times New Roman" w:hAnsi="Times New Roman" w:cs="Times New Roman"/>
          <w:color w:val="000000"/>
          <w:sz w:val="28"/>
          <w:szCs w:val="28"/>
        </w:rPr>
        <w:t>073-09-2024-287</w:t>
      </w:r>
      <w:r w:rsidRPr="005E5E46">
        <w:rPr>
          <w:rFonts w:ascii="Times New Roman" w:eastAsia="Times New Roman" w:hAnsi="Times New Roman" w:cs="Times New Roman"/>
          <w:b/>
          <w:sz w:val="24"/>
          <w:szCs w:val="24"/>
        </w:rPr>
        <w:t xml:space="preserve"> </w:t>
      </w:r>
      <w:r w:rsidRPr="005E5E46">
        <w:rPr>
          <w:rFonts w:ascii="Times New Roman" w:eastAsia="Times New Roman" w:hAnsi="Times New Roman" w:cs="Times New Roman"/>
          <w:bCs/>
          <w:color w:val="000000"/>
          <w:sz w:val="28"/>
          <w:szCs w:val="28"/>
        </w:rPr>
        <w:t xml:space="preserve">о предоставлении субсидии из федерального бюджета бюджету Республики Ингушетия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в целях достижения показателей и результатов федерального проекта «Успех каждого ребенка», входящего в состав национального проекта «Образование», в рамках государственной программы Российской Федерации «Развитие образования» на сумму 24 722,5 тыс. </w:t>
      </w:r>
      <w:r w:rsidR="00D36411">
        <w:rPr>
          <w:rFonts w:ascii="Times New Roman" w:eastAsia="Times New Roman" w:hAnsi="Times New Roman" w:cs="Times New Roman"/>
          <w:bCs/>
          <w:color w:val="000000"/>
          <w:sz w:val="28"/>
          <w:szCs w:val="28"/>
        </w:rPr>
        <w:t>руб.</w:t>
      </w:r>
      <w:r w:rsidRPr="005E5E46">
        <w:rPr>
          <w:rFonts w:ascii="Times New Roman" w:eastAsia="Times New Roman" w:hAnsi="Times New Roman" w:cs="Times New Roman"/>
          <w:bCs/>
          <w:color w:val="000000"/>
          <w:sz w:val="28"/>
          <w:szCs w:val="28"/>
        </w:rPr>
        <w:t xml:space="preserve"> (из федерального бюджета - 24 475,3 тыс. </w:t>
      </w:r>
      <w:r w:rsidR="00D36411">
        <w:rPr>
          <w:rFonts w:ascii="Times New Roman" w:eastAsia="Times New Roman" w:hAnsi="Times New Roman" w:cs="Times New Roman"/>
          <w:bCs/>
          <w:color w:val="000000"/>
          <w:sz w:val="28"/>
          <w:szCs w:val="28"/>
        </w:rPr>
        <w:t>руб.</w:t>
      </w:r>
      <w:r w:rsidRPr="005E5E46">
        <w:rPr>
          <w:rFonts w:ascii="Times New Roman" w:eastAsia="Times New Roman" w:hAnsi="Times New Roman" w:cs="Times New Roman"/>
          <w:b/>
          <w:color w:val="000000"/>
          <w:sz w:val="28"/>
          <w:szCs w:val="28"/>
        </w:rPr>
        <w:t xml:space="preserve">, </w:t>
      </w:r>
      <w:r w:rsidRPr="005E5E46">
        <w:rPr>
          <w:rFonts w:ascii="Times New Roman" w:eastAsia="Times New Roman" w:hAnsi="Times New Roman" w:cs="Times New Roman"/>
          <w:color w:val="000000"/>
          <w:sz w:val="28"/>
          <w:szCs w:val="28"/>
        </w:rPr>
        <w:t xml:space="preserve">из республиканского бюджета – 247,2 тыс. </w:t>
      </w:r>
      <w:r w:rsidR="00D36411">
        <w:rPr>
          <w:rFonts w:ascii="Times New Roman" w:eastAsia="Times New Roman" w:hAnsi="Times New Roman" w:cs="Times New Roman"/>
          <w:color w:val="000000"/>
          <w:sz w:val="28"/>
          <w:szCs w:val="28"/>
        </w:rPr>
        <w:t>руб.</w:t>
      </w:r>
      <w:r w:rsidRPr="005E5E46">
        <w:rPr>
          <w:rFonts w:ascii="Times New Roman" w:eastAsia="Times New Roman" w:hAnsi="Times New Roman" w:cs="Times New Roman"/>
          <w:color w:val="000000"/>
          <w:sz w:val="28"/>
          <w:szCs w:val="28"/>
        </w:rPr>
        <w:t>).</w:t>
      </w:r>
    </w:p>
    <w:p w14:paraId="0224C057" w14:textId="77777777" w:rsidR="008A1C64" w:rsidRPr="00144FDC" w:rsidRDefault="008A1C64" w:rsidP="00856B59">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По состоянию на 1 июля 2024 года </w:t>
      </w:r>
      <w:r w:rsidRPr="005E5E46">
        <w:rPr>
          <w:rFonts w:ascii="Times New Roman" w:eastAsia="Times New Roman" w:hAnsi="Times New Roman" w:cs="Times New Roman"/>
          <w:sz w:val="28"/>
          <w:szCs w:val="28"/>
        </w:rPr>
        <w:t xml:space="preserve">финансирование и кассовое исполнение </w:t>
      </w:r>
      <w:r>
        <w:rPr>
          <w:rFonts w:ascii="Times New Roman" w:eastAsia="Times New Roman" w:hAnsi="Times New Roman" w:cs="Times New Roman"/>
          <w:sz w:val="28"/>
          <w:szCs w:val="28"/>
        </w:rPr>
        <w:t>не осуществлялось</w:t>
      </w:r>
      <w:r w:rsidRPr="005E5E4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Вместе с тем, </w:t>
      </w:r>
      <w:r w:rsidRPr="005E5E46">
        <w:rPr>
          <w:rFonts w:ascii="Times New Roman" w:eastAsia="Times New Roman" w:hAnsi="Times New Roman" w:cs="Times New Roman"/>
          <w:color w:val="000000"/>
          <w:sz w:val="28"/>
          <w:szCs w:val="28"/>
        </w:rPr>
        <w:t xml:space="preserve">с поставщиками товаров заключены контракты на </w:t>
      </w:r>
      <w:r>
        <w:rPr>
          <w:rFonts w:ascii="Times New Roman" w:eastAsia="Times New Roman" w:hAnsi="Times New Roman" w:cs="Times New Roman"/>
          <w:color w:val="000000"/>
          <w:sz w:val="28"/>
          <w:szCs w:val="28"/>
        </w:rPr>
        <w:t>предусмотренную соглашением</w:t>
      </w:r>
      <w:r w:rsidRPr="005E5E46">
        <w:rPr>
          <w:rFonts w:ascii="Times New Roman" w:eastAsia="Times New Roman" w:hAnsi="Times New Roman" w:cs="Times New Roman"/>
          <w:color w:val="000000"/>
          <w:sz w:val="28"/>
          <w:szCs w:val="28"/>
        </w:rPr>
        <w:t xml:space="preserve"> сумму.</w:t>
      </w:r>
    </w:p>
    <w:p w14:paraId="56F37031" w14:textId="77777777" w:rsidR="008A1C64" w:rsidRDefault="008A1C64" w:rsidP="00856B59">
      <w:pPr>
        <w:spacing w:after="0" w:line="240" w:lineRule="auto"/>
        <w:ind w:firstLine="709"/>
        <w:jc w:val="both"/>
        <w:rPr>
          <w:rFonts w:ascii="Times New Roman" w:eastAsia="Times New Roman" w:hAnsi="Times New Roman" w:cs="Times New Roman"/>
          <w:color w:val="000000"/>
          <w:sz w:val="28"/>
          <w:szCs w:val="28"/>
        </w:rPr>
      </w:pPr>
      <w:r w:rsidRPr="003D2DBF">
        <w:rPr>
          <w:rFonts w:ascii="Times New Roman" w:eastAsia="Times New Roman" w:hAnsi="Times New Roman" w:cs="Times New Roman"/>
          <w:color w:val="000000"/>
          <w:sz w:val="28"/>
          <w:szCs w:val="28"/>
        </w:rPr>
        <w:lastRenderedPageBreak/>
        <w:t xml:space="preserve">По итогам </w:t>
      </w:r>
      <w:r w:rsidRPr="003D2DBF">
        <w:rPr>
          <w:rFonts w:ascii="Times New Roman" w:eastAsia="Times New Roman" w:hAnsi="Times New Roman" w:cs="Times New Roman"/>
          <w:color w:val="000000"/>
          <w:sz w:val="28"/>
          <w:szCs w:val="28"/>
          <w:lang w:val="en-US"/>
        </w:rPr>
        <w:t>I</w:t>
      </w:r>
      <w:r w:rsidRPr="003D2DBF">
        <w:rPr>
          <w:rFonts w:ascii="Times New Roman" w:eastAsia="Times New Roman" w:hAnsi="Times New Roman" w:cs="Times New Roman"/>
          <w:color w:val="000000"/>
          <w:sz w:val="28"/>
          <w:szCs w:val="28"/>
        </w:rPr>
        <w:t xml:space="preserve"> полугодия 2024 года риски неисполнения регионального проекта отсутствуют.</w:t>
      </w:r>
    </w:p>
    <w:p w14:paraId="5423F68C" w14:textId="77777777" w:rsidR="008A1C64" w:rsidRPr="008D5107" w:rsidRDefault="008A1C64" w:rsidP="00E20966">
      <w:pPr>
        <w:pStyle w:val="a8"/>
        <w:widowControl/>
        <w:numPr>
          <w:ilvl w:val="0"/>
          <w:numId w:val="6"/>
        </w:numPr>
        <w:autoSpaceDE/>
        <w:autoSpaceDN/>
        <w:adjustRightInd/>
        <w:jc w:val="both"/>
        <w:rPr>
          <w:b/>
          <w:i/>
          <w:sz w:val="28"/>
          <w:szCs w:val="28"/>
        </w:rPr>
      </w:pPr>
      <w:r w:rsidRPr="008D5107">
        <w:rPr>
          <w:b/>
          <w:i/>
          <w:sz w:val="28"/>
          <w:szCs w:val="28"/>
        </w:rPr>
        <w:t>Региональный проект «Цифровая образовательная среда».</w:t>
      </w:r>
    </w:p>
    <w:p w14:paraId="02B6352D" w14:textId="61DB53C6" w:rsidR="008A1C64" w:rsidRPr="005E5E46" w:rsidRDefault="008A1C64" w:rsidP="00856B59">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В</w:t>
      </w:r>
      <w:r w:rsidRPr="005E5E46">
        <w:rPr>
          <w:rFonts w:ascii="Times New Roman" w:eastAsia="Times New Roman" w:hAnsi="Times New Roman" w:cs="Times New Roman"/>
          <w:sz w:val="28"/>
          <w:szCs w:val="28"/>
        </w:rPr>
        <w:t xml:space="preserve"> рамках реализации проекта Министерством просвещения Российской Федерации с Правительством Республики Ингушетия заключено соглашение </w:t>
      </w:r>
      <w:r w:rsidRPr="005E5E46">
        <w:rPr>
          <w:rFonts w:ascii="Times New Roman" w:eastAsia="Times New Roman" w:hAnsi="Times New Roman" w:cs="Times New Roman"/>
          <w:bCs/>
          <w:color w:val="000000"/>
          <w:sz w:val="28"/>
          <w:szCs w:val="28"/>
        </w:rPr>
        <w:t>от 26.12.2023 №</w:t>
      </w:r>
      <w:r w:rsidR="000E1C3D">
        <w:rPr>
          <w:rFonts w:ascii="Times New Roman" w:eastAsia="Times New Roman" w:hAnsi="Times New Roman" w:cs="Times New Roman"/>
          <w:bCs/>
          <w:color w:val="000000"/>
          <w:sz w:val="28"/>
          <w:szCs w:val="28"/>
        </w:rPr>
        <w:t> </w:t>
      </w:r>
      <w:r w:rsidRPr="005E5E46">
        <w:rPr>
          <w:rFonts w:ascii="Times New Roman" w:eastAsia="Times New Roman" w:hAnsi="Times New Roman" w:cs="Times New Roman"/>
          <w:color w:val="000000"/>
          <w:sz w:val="28"/>
          <w:szCs w:val="28"/>
        </w:rPr>
        <w:t>073-09-2024-396</w:t>
      </w:r>
      <w:r w:rsidRPr="005E5E46">
        <w:rPr>
          <w:rFonts w:ascii="Times New Roman" w:eastAsia="Times New Roman" w:hAnsi="Times New Roman" w:cs="Times New Roman"/>
          <w:sz w:val="24"/>
          <w:szCs w:val="24"/>
        </w:rPr>
        <w:t xml:space="preserve"> </w:t>
      </w:r>
      <w:r w:rsidRPr="005E5E46">
        <w:rPr>
          <w:rFonts w:ascii="Times New Roman" w:eastAsia="Times New Roman" w:hAnsi="Times New Roman" w:cs="Times New Roman"/>
          <w:color w:val="000000"/>
          <w:sz w:val="28"/>
          <w:szCs w:val="28"/>
        </w:rPr>
        <w:t>о предоставлении субсидии из федерального бюджета бюджету Республики</w:t>
      </w:r>
      <w:r>
        <w:rPr>
          <w:rFonts w:ascii="Times New Roman" w:eastAsia="Times New Roman" w:hAnsi="Times New Roman" w:cs="Times New Roman"/>
          <w:color w:val="000000"/>
          <w:sz w:val="28"/>
          <w:szCs w:val="28"/>
        </w:rPr>
        <w:t xml:space="preserve"> </w:t>
      </w:r>
      <w:r w:rsidRPr="005E5E46">
        <w:rPr>
          <w:rFonts w:ascii="Times New Roman" w:eastAsia="Times New Roman" w:hAnsi="Times New Roman" w:cs="Times New Roman"/>
          <w:color w:val="000000"/>
          <w:sz w:val="28"/>
          <w:szCs w:val="28"/>
        </w:rPr>
        <w:t>Ингушетия на реализацию федерального проекта «Цифровая образовательная среда» национального проекта «Образование» в рамках государственной программы Российской Федерации «Развитие образования»</w:t>
      </w:r>
      <w:r w:rsidRPr="005E5E46">
        <w:rPr>
          <w:rFonts w:ascii="Times New Roman" w:eastAsia="Times New Roman" w:hAnsi="Times New Roman" w:cs="Times New Roman"/>
          <w:sz w:val="24"/>
          <w:szCs w:val="24"/>
        </w:rPr>
        <w:t xml:space="preserve"> </w:t>
      </w:r>
      <w:r w:rsidRPr="005E5E46">
        <w:rPr>
          <w:rFonts w:ascii="Times New Roman" w:eastAsia="Times New Roman" w:hAnsi="Times New Roman" w:cs="Times New Roman"/>
          <w:bCs/>
          <w:color w:val="000000"/>
          <w:sz w:val="28"/>
          <w:szCs w:val="28"/>
        </w:rPr>
        <w:t xml:space="preserve">на сумму </w:t>
      </w:r>
      <w:r w:rsidRPr="005E5E46">
        <w:rPr>
          <w:rFonts w:ascii="Times New Roman" w:eastAsia="Times New Roman" w:hAnsi="Times New Roman" w:cs="Times New Roman"/>
          <w:color w:val="000000"/>
          <w:sz w:val="28"/>
          <w:szCs w:val="28"/>
        </w:rPr>
        <w:t>159 831,1</w:t>
      </w:r>
      <w:r w:rsidRPr="005E5E46">
        <w:rPr>
          <w:rFonts w:ascii="Times New Roman" w:eastAsia="Times New Roman" w:hAnsi="Times New Roman" w:cs="Times New Roman"/>
          <w:b/>
          <w:color w:val="000000"/>
          <w:sz w:val="28"/>
          <w:szCs w:val="28"/>
        </w:rPr>
        <w:t xml:space="preserve"> </w:t>
      </w:r>
      <w:r w:rsidRPr="005E5E46">
        <w:rPr>
          <w:rFonts w:ascii="Times New Roman" w:eastAsia="Times New Roman" w:hAnsi="Times New Roman" w:cs="Times New Roman"/>
          <w:bCs/>
          <w:color w:val="000000"/>
          <w:sz w:val="28"/>
          <w:szCs w:val="28"/>
        </w:rPr>
        <w:t xml:space="preserve">тыс. </w:t>
      </w:r>
      <w:r w:rsidR="00D36411">
        <w:rPr>
          <w:rFonts w:ascii="Times New Roman" w:eastAsia="Times New Roman" w:hAnsi="Times New Roman" w:cs="Times New Roman"/>
          <w:bCs/>
          <w:color w:val="000000"/>
          <w:sz w:val="28"/>
          <w:szCs w:val="28"/>
        </w:rPr>
        <w:t>руб.</w:t>
      </w:r>
      <w:r w:rsidRPr="005E5E46">
        <w:rPr>
          <w:rFonts w:ascii="Times New Roman" w:eastAsia="Times New Roman" w:hAnsi="Times New Roman" w:cs="Times New Roman"/>
          <w:bCs/>
          <w:color w:val="000000"/>
          <w:sz w:val="28"/>
          <w:szCs w:val="28"/>
        </w:rPr>
        <w:t xml:space="preserve"> (из федерального бюджета </w:t>
      </w:r>
      <w:r w:rsidRPr="005E5E46">
        <w:rPr>
          <w:rFonts w:ascii="Times New Roman" w:eastAsia="Times New Roman" w:hAnsi="Times New Roman" w:cs="Times New Roman"/>
          <w:b/>
          <w:bCs/>
          <w:color w:val="000000"/>
          <w:sz w:val="28"/>
          <w:szCs w:val="28"/>
        </w:rPr>
        <w:t xml:space="preserve">- </w:t>
      </w:r>
      <w:r w:rsidRPr="005E5E46">
        <w:rPr>
          <w:rFonts w:ascii="Times New Roman" w:eastAsia="Times New Roman" w:hAnsi="Times New Roman" w:cs="Times New Roman"/>
          <w:color w:val="000000"/>
          <w:sz w:val="28"/>
          <w:szCs w:val="28"/>
        </w:rPr>
        <w:t>158 232,8</w:t>
      </w:r>
      <w:r w:rsidRPr="005E5E46">
        <w:rPr>
          <w:rFonts w:ascii="Times New Roman" w:eastAsia="Times New Roman" w:hAnsi="Times New Roman" w:cs="Times New Roman"/>
          <w:b/>
          <w:bCs/>
          <w:color w:val="000000"/>
          <w:sz w:val="28"/>
          <w:szCs w:val="28"/>
        </w:rPr>
        <w:t xml:space="preserve"> </w:t>
      </w:r>
      <w:r w:rsidRPr="005E5E46">
        <w:rPr>
          <w:rFonts w:ascii="Times New Roman" w:eastAsia="Times New Roman" w:hAnsi="Times New Roman" w:cs="Times New Roman"/>
          <w:bCs/>
          <w:color w:val="000000"/>
          <w:sz w:val="28"/>
          <w:szCs w:val="28"/>
        </w:rPr>
        <w:t xml:space="preserve">тыс. </w:t>
      </w:r>
      <w:r w:rsidR="00D36411">
        <w:rPr>
          <w:rFonts w:ascii="Times New Roman" w:eastAsia="Times New Roman" w:hAnsi="Times New Roman" w:cs="Times New Roman"/>
          <w:bCs/>
          <w:color w:val="000000"/>
          <w:sz w:val="28"/>
          <w:szCs w:val="28"/>
        </w:rPr>
        <w:t>руб.</w:t>
      </w:r>
      <w:r w:rsidRPr="005E5E46">
        <w:rPr>
          <w:rFonts w:ascii="Times New Roman" w:eastAsia="Times New Roman" w:hAnsi="Times New Roman" w:cs="Times New Roman"/>
          <w:color w:val="000000"/>
          <w:sz w:val="28"/>
          <w:szCs w:val="28"/>
        </w:rPr>
        <w:t xml:space="preserve">, из республиканского бюджета – 1598,3 тыс. </w:t>
      </w:r>
      <w:r w:rsidR="00D36411">
        <w:rPr>
          <w:rFonts w:ascii="Times New Roman" w:eastAsia="Times New Roman" w:hAnsi="Times New Roman" w:cs="Times New Roman"/>
          <w:color w:val="000000"/>
          <w:sz w:val="28"/>
          <w:szCs w:val="28"/>
        </w:rPr>
        <w:t>руб.</w:t>
      </w:r>
      <w:r w:rsidRPr="005E5E46">
        <w:rPr>
          <w:rFonts w:ascii="Times New Roman" w:eastAsia="Times New Roman" w:hAnsi="Times New Roman" w:cs="Times New Roman"/>
          <w:color w:val="000000"/>
          <w:sz w:val="28"/>
          <w:szCs w:val="28"/>
        </w:rPr>
        <w:t>), в том числе:</w:t>
      </w:r>
    </w:p>
    <w:p w14:paraId="2322AA6F" w14:textId="79E99B4F" w:rsidR="008A1C64" w:rsidRPr="000E1C3D" w:rsidRDefault="008A1C64" w:rsidP="001C2CAA">
      <w:pPr>
        <w:pStyle w:val="a8"/>
        <w:numPr>
          <w:ilvl w:val="0"/>
          <w:numId w:val="108"/>
        </w:numPr>
        <w:tabs>
          <w:tab w:val="left" w:pos="851"/>
        </w:tabs>
        <w:ind w:left="0" w:firstLine="709"/>
        <w:jc w:val="both"/>
        <w:rPr>
          <w:color w:val="000000"/>
          <w:sz w:val="28"/>
          <w:szCs w:val="28"/>
        </w:rPr>
      </w:pPr>
      <w:r w:rsidRPr="000E1C3D">
        <w:rPr>
          <w:color w:val="000000"/>
          <w:sz w:val="28"/>
          <w:szCs w:val="28"/>
        </w:rPr>
        <w:t xml:space="preserve">обеспечение материально-технической базой для внедрения цифровой образовательной среды образовательных организаций - на сумму 139 143,8 тыс. </w:t>
      </w:r>
      <w:r w:rsidR="00D36411">
        <w:rPr>
          <w:color w:val="000000"/>
          <w:sz w:val="28"/>
          <w:szCs w:val="28"/>
        </w:rPr>
        <w:t>руб.</w:t>
      </w:r>
      <w:r w:rsidRPr="000E1C3D">
        <w:rPr>
          <w:color w:val="000000"/>
          <w:sz w:val="28"/>
          <w:szCs w:val="28"/>
        </w:rPr>
        <w:t>;</w:t>
      </w:r>
    </w:p>
    <w:p w14:paraId="03F128D1" w14:textId="7BB1A6E4" w:rsidR="008A1C64" w:rsidRPr="000E1C3D" w:rsidRDefault="008A1C64" w:rsidP="001C2CAA">
      <w:pPr>
        <w:pStyle w:val="a8"/>
        <w:numPr>
          <w:ilvl w:val="0"/>
          <w:numId w:val="108"/>
        </w:numPr>
        <w:tabs>
          <w:tab w:val="left" w:pos="851"/>
        </w:tabs>
        <w:ind w:left="0" w:firstLine="709"/>
        <w:jc w:val="both"/>
        <w:rPr>
          <w:sz w:val="28"/>
          <w:szCs w:val="28"/>
        </w:rPr>
      </w:pPr>
      <w:r w:rsidRPr="000E1C3D">
        <w:rPr>
          <w:color w:val="000000"/>
          <w:sz w:val="28"/>
          <w:szCs w:val="28"/>
        </w:rPr>
        <w:t xml:space="preserve">создание центров цифрового образования детей «IT-куб» - на сумму 20 687,3 тыс. </w:t>
      </w:r>
      <w:r w:rsidR="00D36411">
        <w:rPr>
          <w:color w:val="000000"/>
          <w:sz w:val="28"/>
          <w:szCs w:val="28"/>
        </w:rPr>
        <w:t>руб.</w:t>
      </w:r>
    </w:p>
    <w:p w14:paraId="55B77ECA" w14:textId="29859BDE" w:rsidR="008A1C64" w:rsidRPr="005E5E46" w:rsidRDefault="008A1C64" w:rsidP="00856B59">
      <w:pPr>
        <w:spacing w:after="0" w:line="240" w:lineRule="auto"/>
        <w:ind w:firstLine="708"/>
        <w:jc w:val="both"/>
        <w:rPr>
          <w:rFonts w:ascii="Times New Roman" w:eastAsia="Times New Roman" w:hAnsi="Times New Roman" w:cs="Times New Roman"/>
          <w:sz w:val="28"/>
          <w:szCs w:val="28"/>
          <w:highlight w:val="yellow"/>
        </w:rPr>
      </w:pPr>
      <w:r>
        <w:rPr>
          <w:rFonts w:ascii="Times New Roman" w:eastAsia="Times New Roman" w:hAnsi="Times New Roman" w:cs="Times New Roman"/>
          <w:color w:val="000000"/>
          <w:sz w:val="28"/>
          <w:szCs w:val="28"/>
        </w:rPr>
        <w:t xml:space="preserve">В отчетном периоде фактическое </w:t>
      </w:r>
      <w:r w:rsidRPr="005E5E46">
        <w:rPr>
          <w:rFonts w:ascii="Times New Roman" w:eastAsia="Times New Roman" w:hAnsi="Times New Roman" w:cs="Times New Roman"/>
          <w:sz w:val="28"/>
          <w:szCs w:val="28"/>
        </w:rPr>
        <w:t xml:space="preserve">финансирование и кассовое исполнение составило 30 464,7 тыс. </w:t>
      </w:r>
      <w:r w:rsidR="00D36411">
        <w:rPr>
          <w:rFonts w:ascii="Times New Roman" w:eastAsia="Times New Roman" w:hAnsi="Times New Roman" w:cs="Times New Roman"/>
          <w:sz w:val="28"/>
          <w:szCs w:val="28"/>
        </w:rPr>
        <w:t>руб.</w:t>
      </w:r>
      <w:r w:rsidRPr="005E5E4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том числе: </w:t>
      </w:r>
      <w:r w:rsidRPr="005E5E46">
        <w:rPr>
          <w:rFonts w:ascii="Times New Roman" w:eastAsia="Times New Roman" w:hAnsi="Times New Roman" w:cs="Times New Roman"/>
          <w:sz w:val="28"/>
          <w:szCs w:val="28"/>
        </w:rPr>
        <w:t>из федерального бюджета – 30</w:t>
      </w:r>
      <w:r>
        <w:rPr>
          <w:rFonts w:ascii="Times New Roman" w:eastAsia="Times New Roman" w:hAnsi="Times New Roman" w:cs="Times New Roman"/>
          <w:sz w:val="28"/>
          <w:szCs w:val="28"/>
        </w:rPr>
        <w:t> </w:t>
      </w:r>
      <w:r w:rsidRPr="005E5E46">
        <w:rPr>
          <w:rFonts w:ascii="Times New Roman" w:eastAsia="Times New Roman" w:hAnsi="Times New Roman" w:cs="Times New Roman"/>
          <w:sz w:val="28"/>
          <w:szCs w:val="28"/>
        </w:rPr>
        <w:t xml:space="preserve">160,1 тыс. </w:t>
      </w:r>
      <w:r w:rsidR="00D36411">
        <w:rPr>
          <w:rFonts w:ascii="Times New Roman" w:eastAsia="Times New Roman" w:hAnsi="Times New Roman" w:cs="Times New Roman"/>
          <w:sz w:val="28"/>
          <w:szCs w:val="28"/>
        </w:rPr>
        <w:t>руб.</w:t>
      </w:r>
      <w:r w:rsidRPr="005E5E46">
        <w:rPr>
          <w:rFonts w:ascii="Times New Roman" w:eastAsia="Times New Roman" w:hAnsi="Times New Roman" w:cs="Times New Roman"/>
          <w:sz w:val="28"/>
          <w:szCs w:val="28"/>
        </w:rPr>
        <w:t xml:space="preserve">, республиканского бюджета – 304,6 тыс. </w:t>
      </w:r>
      <w:r w:rsidR="00D36411">
        <w:rPr>
          <w:rFonts w:ascii="Times New Roman" w:eastAsia="Times New Roman" w:hAnsi="Times New Roman" w:cs="Times New Roman"/>
          <w:sz w:val="28"/>
          <w:szCs w:val="28"/>
        </w:rPr>
        <w:t>руб.</w:t>
      </w:r>
      <w:r w:rsidRPr="005E5E4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или 19,1 % от предусмотренного финансирования</w:t>
      </w:r>
      <w:r w:rsidRPr="005E5E46">
        <w:rPr>
          <w:rFonts w:ascii="Times New Roman" w:eastAsia="Times New Roman" w:hAnsi="Times New Roman" w:cs="Times New Roman"/>
          <w:sz w:val="28"/>
          <w:szCs w:val="28"/>
        </w:rPr>
        <w:t>.</w:t>
      </w:r>
    </w:p>
    <w:p w14:paraId="7B87F34E" w14:textId="77777777" w:rsidR="008A1C64" w:rsidRDefault="008A1C64" w:rsidP="00856B59">
      <w:pPr>
        <w:spacing w:after="0" w:line="240" w:lineRule="auto"/>
        <w:ind w:firstLine="709"/>
        <w:jc w:val="both"/>
        <w:rPr>
          <w:rFonts w:ascii="Times New Roman" w:eastAsia="Times New Roman" w:hAnsi="Times New Roman" w:cs="Times New Roman"/>
          <w:color w:val="000000"/>
          <w:sz w:val="28"/>
          <w:szCs w:val="28"/>
        </w:rPr>
      </w:pPr>
      <w:r w:rsidRPr="005E5E46">
        <w:rPr>
          <w:rFonts w:ascii="Times New Roman" w:eastAsia="Times New Roman" w:hAnsi="Times New Roman" w:cs="Times New Roman"/>
          <w:color w:val="000000"/>
          <w:sz w:val="28"/>
          <w:szCs w:val="28"/>
        </w:rPr>
        <w:t>В настоящее время заключены контракты с поставщиками товаров на указанную сумму.</w:t>
      </w:r>
    </w:p>
    <w:p w14:paraId="298DF511" w14:textId="77777777" w:rsidR="008A1C64" w:rsidRPr="00395432" w:rsidRDefault="008A1C64" w:rsidP="00856B59">
      <w:pPr>
        <w:spacing w:after="0" w:line="240" w:lineRule="auto"/>
        <w:ind w:firstLine="709"/>
        <w:jc w:val="both"/>
        <w:rPr>
          <w:rFonts w:ascii="Times New Roman" w:eastAsia="Times New Roman" w:hAnsi="Times New Roman" w:cs="Times New Roman"/>
          <w:sz w:val="28"/>
          <w:szCs w:val="28"/>
        </w:rPr>
      </w:pPr>
      <w:r w:rsidRPr="00395432">
        <w:rPr>
          <w:rFonts w:ascii="Times New Roman" w:eastAsia="Times New Roman" w:hAnsi="Times New Roman" w:cs="Times New Roman"/>
          <w:sz w:val="28"/>
          <w:szCs w:val="28"/>
        </w:rPr>
        <w:t xml:space="preserve">По итогам </w:t>
      </w:r>
      <w:r w:rsidRPr="00395432">
        <w:rPr>
          <w:rFonts w:ascii="Times New Roman" w:eastAsia="Times New Roman" w:hAnsi="Times New Roman" w:cs="Times New Roman"/>
          <w:sz w:val="28"/>
          <w:szCs w:val="28"/>
          <w:lang w:val="en-US"/>
        </w:rPr>
        <w:t>I</w:t>
      </w:r>
      <w:r w:rsidRPr="00395432">
        <w:rPr>
          <w:rFonts w:ascii="Times New Roman" w:eastAsia="Times New Roman" w:hAnsi="Times New Roman" w:cs="Times New Roman"/>
          <w:sz w:val="28"/>
          <w:szCs w:val="28"/>
        </w:rPr>
        <w:t xml:space="preserve"> полугодия 2024 года риски неисполнения регионального проекта отсутствуют.</w:t>
      </w:r>
    </w:p>
    <w:p w14:paraId="45FF5F39" w14:textId="77777777" w:rsidR="008A1C64" w:rsidRPr="00AA7111" w:rsidRDefault="008A1C64" w:rsidP="00E20966">
      <w:pPr>
        <w:pStyle w:val="afb"/>
        <w:numPr>
          <w:ilvl w:val="0"/>
          <w:numId w:val="6"/>
        </w:numPr>
        <w:tabs>
          <w:tab w:val="left" w:pos="1134"/>
        </w:tabs>
        <w:ind w:left="0" w:firstLine="709"/>
        <w:jc w:val="both"/>
        <w:rPr>
          <w:rFonts w:ascii="Times New Roman" w:hAnsi="Times New Roman" w:cs="Times New Roman"/>
          <w:b/>
          <w:i/>
          <w:iCs/>
          <w:sz w:val="28"/>
          <w:szCs w:val="28"/>
        </w:rPr>
      </w:pPr>
      <w:bookmarkStart w:id="160" w:name="_Hlk171688735"/>
      <w:r w:rsidRPr="00AA7111">
        <w:rPr>
          <w:rFonts w:ascii="Times New Roman" w:hAnsi="Times New Roman" w:cs="Times New Roman"/>
          <w:b/>
          <w:i/>
          <w:iCs/>
          <w:sz w:val="28"/>
          <w:szCs w:val="28"/>
        </w:rPr>
        <w:t xml:space="preserve">Региональный проект </w:t>
      </w:r>
      <w:r w:rsidRPr="00AA7111">
        <w:rPr>
          <w:rFonts w:ascii="Times New Roman" w:hAnsi="Times New Roman" w:cs="Times New Roman"/>
          <w:b/>
          <w:bCs/>
          <w:i/>
          <w:iCs/>
          <w:sz w:val="28"/>
          <w:szCs w:val="28"/>
        </w:rPr>
        <w:t xml:space="preserve">«Развитие системы поддержки молодежи» </w:t>
      </w:r>
      <w:bookmarkEnd w:id="160"/>
      <w:r w:rsidRPr="00AA7111">
        <w:rPr>
          <w:rFonts w:ascii="Times New Roman" w:hAnsi="Times New Roman" w:cs="Times New Roman"/>
          <w:b/>
          <w:bCs/>
          <w:i/>
          <w:iCs/>
          <w:sz w:val="28"/>
          <w:szCs w:val="28"/>
        </w:rPr>
        <w:t>(«Молодежь России»)</w:t>
      </w:r>
      <w:r>
        <w:rPr>
          <w:rFonts w:ascii="Times New Roman" w:hAnsi="Times New Roman" w:cs="Times New Roman"/>
          <w:b/>
          <w:bCs/>
          <w:i/>
          <w:iCs/>
          <w:sz w:val="28"/>
          <w:szCs w:val="28"/>
        </w:rPr>
        <w:t>.</w:t>
      </w:r>
    </w:p>
    <w:p w14:paraId="70F4E392" w14:textId="1D76443E" w:rsidR="008A1C64" w:rsidRDefault="008A1C64" w:rsidP="00856B59">
      <w:pPr>
        <w:spacing w:after="0" w:line="240" w:lineRule="auto"/>
        <w:ind w:firstLine="709"/>
        <w:jc w:val="both"/>
        <w:rPr>
          <w:rFonts w:ascii="Times New Roman" w:hAnsi="Times New Roman" w:cs="Times New Roman"/>
          <w:sz w:val="28"/>
          <w:szCs w:val="28"/>
        </w:rPr>
      </w:pPr>
      <w:r w:rsidRPr="005B3987">
        <w:rPr>
          <w:rFonts w:ascii="Times New Roman" w:hAnsi="Times New Roman" w:cs="Times New Roman"/>
          <w:sz w:val="28"/>
          <w:szCs w:val="28"/>
        </w:rPr>
        <w:t xml:space="preserve">По информации </w:t>
      </w:r>
      <w:r>
        <w:rPr>
          <w:rFonts w:ascii="Times New Roman" w:hAnsi="Times New Roman" w:cs="Times New Roman"/>
          <w:sz w:val="28"/>
          <w:szCs w:val="28"/>
        </w:rPr>
        <w:t xml:space="preserve">Комитета по делам молодежи </w:t>
      </w:r>
      <w:r w:rsidRPr="005B3987">
        <w:rPr>
          <w:rFonts w:ascii="Times New Roman" w:hAnsi="Times New Roman" w:cs="Times New Roman"/>
          <w:sz w:val="28"/>
          <w:szCs w:val="28"/>
        </w:rPr>
        <w:t xml:space="preserve">Республики Ингушетия, общий объем бюджетных средств, предусмотренный </w:t>
      </w:r>
      <w:r>
        <w:rPr>
          <w:rFonts w:ascii="Times New Roman" w:hAnsi="Times New Roman" w:cs="Times New Roman"/>
          <w:sz w:val="28"/>
          <w:szCs w:val="28"/>
        </w:rPr>
        <w:t xml:space="preserve">на </w:t>
      </w:r>
      <w:r w:rsidRPr="005B3987">
        <w:rPr>
          <w:rFonts w:ascii="Times New Roman" w:hAnsi="Times New Roman" w:cs="Times New Roman"/>
          <w:sz w:val="28"/>
          <w:szCs w:val="28"/>
        </w:rPr>
        <w:t>реализаци</w:t>
      </w:r>
      <w:r>
        <w:rPr>
          <w:rFonts w:ascii="Times New Roman" w:hAnsi="Times New Roman" w:cs="Times New Roman"/>
          <w:sz w:val="28"/>
          <w:szCs w:val="28"/>
        </w:rPr>
        <w:t>ю</w:t>
      </w:r>
      <w:r w:rsidRPr="005B3987">
        <w:rPr>
          <w:rFonts w:ascii="Times New Roman" w:hAnsi="Times New Roman" w:cs="Times New Roman"/>
          <w:sz w:val="28"/>
          <w:szCs w:val="28"/>
        </w:rPr>
        <w:t xml:space="preserve"> проекта в 202</w:t>
      </w:r>
      <w:r>
        <w:rPr>
          <w:rFonts w:ascii="Times New Roman" w:hAnsi="Times New Roman" w:cs="Times New Roman"/>
          <w:sz w:val="28"/>
          <w:szCs w:val="28"/>
        </w:rPr>
        <w:t>4</w:t>
      </w:r>
      <w:r w:rsidRPr="005B3987">
        <w:rPr>
          <w:rFonts w:ascii="Times New Roman" w:hAnsi="Times New Roman" w:cs="Times New Roman"/>
          <w:sz w:val="28"/>
          <w:szCs w:val="28"/>
        </w:rPr>
        <w:t xml:space="preserve"> году</w:t>
      </w:r>
      <w:r>
        <w:rPr>
          <w:rFonts w:ascii="Times New Roman" w:hAnsi="Times New Roman" w:cs="Times New Roman"/>
          <w:sz w:val="28"/>
          <w:szCs w:val="28"/>
        </w:rPr>
        <w:t>,</w:t>
      </w:r>
      <w:r w:rsidRPr="005B3987">
        <w:rPr>
          <w:rFonts w:ascii="Times New Roman" w:hAnsi="Times New Roman" w:cs="Times New Roman"/>
          <w:sz w:val="28"/>
          <w:szCs w:val="28"/>
        </w:rPr>
        <w:t xml:space="preserve"> составляет </w:t>
      </w:r>
      <w:r>
        <w:rPr>
          <w:rFonts w:ascii="Times New Roman" w:hAnsi="Times New Roman" w:cs="Times New Roman"/>
          <w:sz w:val="28"/>
          <w:szCs w:val="28"/>
        </w:rPr>
        <w:t>65 547,6</w:t>
      </w:r>
      <w:r w:rsidRPr="005B3987">
        <w:rPr>
          <w:rFonts w:ascii="Times New Roman" w:hAnsi="Times New Roman" w:cs="Times New Roman"/>
          <w:sz w:val="28"/>
          <w:szCs w:val="28"/>
        </w:rPr>
        <w:t xml:space="preserve"> тыс. </w:t>
      </w:r>
      <w:r w:rsidR="00D36411">
        <w:rPr>
          <w:rFonts w:ascii="Times New Roman" w:hAnsi="Times New Roman" w:cs="Times New Roman"/>
          <w:sz w:val="28"/>
          <w:szCs w:val="28"/>
        </w:rPr>
        <w:t>руб.</w:t>
      </w:r>
      <w:r w:rsidRPr="005B3987">
        <w:rPr>
          <w:rFonts w:ascii="Times New Roman" w:hAnsi="Times New Roman" w:cs="Times New Roman"/>
          <w:sz w:val="28"/>
          <w:szCs w:val="28"/>
        </w:rPr>
        <w:t xml:space="preserve">, </w:t>
      </w:r>
      <w:r>
        <w:rPr>
          <w:rFonts w:ascii="Times New Roman" w:hAnsi="Times New Roman" w:cs="Times New Roman"/>
          <w:sz w:val="28"/>
          <w:szCs w:val="28"/>
        </w:rPr>
        <w:t xml:space="preserve">в том числе: из федерального бюджета - 64 892,1 тыс. </w:t>
      </w:r>
      <w:r w:rsidR="00D36411">
        <w:rPr>
          <w:rFonts w:ascii="Times New Roman" w:hAnsi="Times New Roman" w:cs="Times New Roman"/>
          <w:sz w:val="28"/>
          <w:szCs w:val="28"/>
        </w:rPr>
        <w:t>руб.</w:t>
      </w:r>
      <w:r>
        <w:rPr>
          <w:rFonts w:ascii="Times New Roman" w:hAnsi="Times New Roman" w:cs="Times New Roman"/>
          <w:sz w:val="28"/>
          <w:szCs w:val="28"/>
        </w:rPr>
        <w:t>, республиканского бюджета - 655,5 тыс</w:t>
      </w:r>
      <w:r w:rsidRPr="005B3987">
        <w:rPr>
          <w:rFonts w:ascii="Times New Roman" w:hAnsi="Times New Roman" w:cs="Times New Roman"/>
          <w:sz w:val="28"/>
          <w:szCs w:val="28"/>
        </w:rPr>
        <w:t>.</w:t>
      </w:r>
      <w:r>
        <w:rPr>
          <w:rFonts w:ascii="Times New Roman" w:hAnsi="Times New Roman" w:cs="Times New Roman"/>
          <w:sz w:val="28"/>
          <w:szCs w:val="28"/>
        </w:rPr>
        <w:t xml:space="preserve"> </w:t>
      </w:r>
      <w:r w:rsidR="00D36411">
        <w:rPr>
          <w:rFonts w:ascii="Times New Roman" w:hAnsi="Times New Roman" w:cs="Times New Roman"/>
          <w:sz w:val="28"/>
          <w:szCs w:val="28"/>
        </w:rPr>
        <w:t>руб.</w:t>
      </w:r>
    </w:p>
    <w:p w14:paraId="7DCB5E62" w14:textId="77777777" w:rsidR="008A1C64" w:rsidRPr="005B3987" w:rsidRDefault="008A1C64" w:rsidP="00856B59">
      <w:pPr>
        <w:spacing w:after="0" w:line="240" w:lineRule="auto"/>
        <w:ind w:firstLine="709"/>
        <w:jc w:val="both"/>
        <w:rPr>
          <w:rFonts w:ascii="Times New Roman" w:hAnsi="Times New Roman" w:cs="Times New Roman"/>
          <w:sz w:val="28"/>
          <w:szCs w:val="28"/>
        </w:rPr>
      </w:pPr>
      <w:r w:rsidRPr="005B3987">
        <w:rPr>
          <w:rFonts w:ascii="Times New Roman" w:hAnsi="Times New Roman" w:cs="Times New Roman"/>
          <w:sz w:val="28"/>
          <w:szCs w:val="28"/>
        </w:rPr>
        <w:t xml:space="preserve">По состоянию на </w:t>
      </w:r>
      <w:r>
        <w:rPr>
          <w:rFonts w:ascii="Times New Roman" w:hAnsi="Times New Roman" w:cs="Times New Roman"/>
          <w:sz w:val="28"/>
          <w:szCs w:val="28"/>
        </w:rPr>
        <w:t>0</w:t>
      </w:r>
      <w:r w:rsidRPr="005B3987">
        <w:rPr>
          <w:rFonts w:ascii="Times New Roman" w:hAnsi="Times New Roman" w:cs="Times New Roman"/>
          <w:sz w:val="28"/>
          <w:szCs w:val="28"/>
        </w:rPr>
        <w:t>1</w:t>
      </w:r>
      <w:r>
        <w:rPr>
          <w:rFonts w:ascii="Times New Roman" w:hAnsi="Times New Roman" w:cs="Times New Roman"/>
          <w:sz w:val="28"/>
          <w:szCs w:val="28"/>
        </w:rPr>
        <w:t>.07.2024</w:t>
      </w:r>
      <w:r w:rsidRPr="005B3987">
        <w:rPr>
          <w:rFonts w:ascii="Times New Roman" w:hAnsi="Times New Roman" w:cs="Times New Roman"/>
          <w:sz w:val="28"/>
          <w:szCs w:val="28"/>
        </w:rPr>
        <w:t xml:space="preserve"> </w:t>
      </w:r>
      <w:r>
        <w:rPr>
          <w:rFonts w:ascii="Times New Roman" w:hAnsi="Times New Roman" w:cs="Times New Roman"/>
          <w:sz w:val="28"/>
          <w:szCs w:val="28"/>
        </w:rPr>
        <w:t xml:space="preserve">фактическое финансирование и кассовое </w:t>
      </w:r>
      <w:r w:rsidRPr="005B3987">
        <w:rPr>
          <w:rFonts w:ascii="Times New Roman" w:hAnsi="Times New Roman" w:cs="Times New Roman"/>
          <w:sz w:val="28"/>
          <w:szCs w:val="28"/>
        </w:rPr>
        <w:t xml:space="preserve">исполнение </w:t>
      </w:r>
      <w:r>
        <w:rPr>
          <w:rFonts w:ascii="Times New Roman" w:hAnsi="Times New Roman" w:cs="Times New Roman"/>
          <w:sz w:val="28"/>
          <w:szCs w:val="28"/>
        </w:rPr>
        <w:t>осуществлено в полном объеме.</w:t>
      </w:r>
    </w:p>
    <w:p w14:paraId="7DF0C9A9" w14:textId="77777777" w:rsidR="008A1C64" w:rsidRDefault="008A1C64"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Предусмотренные на текущий год целевые показатели по итогам отчётного периода достигли следующих значений:</w:t>
      </w:r>
    </w:p>
    <w:p w14:paraId="19756689" w14:textId="3EC89798" w:rsidR="008A1C64" w:rsidRDefault="008A1C64" w:rsidP="001C2CAA">
      <w:pPr>
        <w:pStyle w:val="afb"/>
        <w:numPr>
          <w:ilvl w:val="0"/>
          <w:numId w:val="109"/>
        </w:numPr>
        <w:tabs>
          <w:tab w:val="left" w:pos="851"/>
        </w:tabs>
        <w:ind w:left="0" w:firstLine="709"/>
        <w:jc w:val="both"/>
        <w:rPr>
          <w:rFonts w:ascii="Times New Roman" w:hAnsi="Times New Roman" w:cs="Times New Roman"/>
          <w:bCs/>
          <w:sz w:val="28"/>
          <w:szCs w:val="28"/>
        </w:rPr>
      </w:pPr>
      <w:r>
        <w:rPr>
          <w:rFonts w:ascii="Times New Roman" w:hAnsi="Times New Roman" w:cs="Times New Roman"/>
          <w:bCs/>
          <w:sz w:val="28"/>
          <w:szCs w:val="28"/>
        </w:rPr>
        <w:t>р</w:t>
      </w:r>
      <w:r w:rsidRPr="00983EF3">
        <w:rPr>
          <w:rFonts w:ascii="Times New Roman" w:hAnsi="Times New Roman" w:cs="Times New Roman"/>
          <w:bCs/>
          <w:sz w:val="28"/>
          <w:szCs w:val="28"/>
        </w:rPr>
        <w:t>еализ</w:t>
      </w:r>
      <w:r>
        <w:rPr>
          <w:rFonts w:ascii="Times New Roman" w:hAnsi="Times New Roman" w:cs="Times New Roman"/>
          <w:bCs/>
          <w:sz w:val="28"/>
          <w:szCs w:val="28"/>
        </w:rPr>
        <w:t xml:space="preserve">ация </w:t>
      </w:r>
      <w:r w:rsidRPr="00983EF3">
        <w:rPr>
          <w:rFonts w:ascii="Times New Roman" w:hAnsi="Times New Roman" w:cs="Times New Roman"/>
          <w:bCs/>
          <w:sz w:val="28"/>
          <w:szCs w:val="28"/>
        </w:rPr>
        <w:t>программ</w:t>
      </w:r>
      <w:r>
        <w:rPr>
          <w:rFonts w:ascii="Times New Roman" w:hAnsi="Times New Roman" w:cs="Times New Roman"/>
          <w:bCs/>
          <w:sz w:val="28"/>
          <w:szCs w:val="28"/>
        </w:rPr>
        <w:t xml:space="preserve">ы </w:t>
      </w:r>
      <w:r w:rsidRPr="00983EF3">
        <w:rPr>
          <w:rFonts w:ascii="Times New Roman" w:hAnsi="Times New Roman" w:cs="Times New Roman"/>
          <w:bCs/>
          <w:sz w:val="28"/>
          <w:szCs w:val="28"/>
        </w:rPr>
        <w:t>комплексного</w:t>
      </w:r>
      <w:r>
        <w:rPr>
          <w:rFonts w:ascii="Times New Roman" w:hAnsi="Times New Roman" w:cs="Times New Roman"/>
          <w:bCs/>
          <w:sz w:val="28"/>
          <w:szCs w:val="28"/>
        </w:rPr>
        <w:t xml:space="preserve"> </w:t>
      </w:r>
      <w:r w:rsidRPr="00983EF3">
        <w:rPr>
          <w:rFonts w:ascii="Times New Roman" w:hAnsi="Times New Roman" w:cs="Times New Roman"/>
          <w:bCs/>
          <w:sz w:val="28"/>
          <w:szCs w:val="28"/>
        </w:rPr>
        <w:t>развития молодежной</w:t>
      </w:r>
      <w:r>
        <w:rPr>
          <w:rFonts w:ascii="Times New Roman" w:hAnsi="Times New Roman" w:cs="Times New Roman"/>
          <w:bCs/>
          <w:sz w:val="28"/>
          <w:szCs w:val="28"/>
        </w:rPr>
        <w:t xml:space="preserve"> </w:t>
      </w:r>
      <w:r w:rsidRPr="00983EF3">
        <w:rPr>
          <w:rFonts w:ascii="Times New Roman" w:hAnsi="Times New Roman" w:cs="Times New Roman"/>
          <w:bCs/>
          <w:sz w:val="28"/>
          <w:szCs w:val="28"/>
        </w:rPr>
        <w:t xml:space="preserve">политики в </w:t>
      </w:r>
      <w:r>
        <w:rPr>
          <w:rFonts w:ascii="Times New Roman" w:hAnsi="Times New Roman" w:cs="Times New Roman"/>
          <w:bCs/>
          <w:sz w:val="28"/>
          <w:szCs w:val="28"/>
        </w:rPr>
        <w:t>Республике Ингушетия</w:t>
      </w:r>
      <w:r w:rsidRPr="00983EF3">
        <w:rPr>
          <w:rFonts w:ascii="Times New Roman" w:hAnsi="Times New Roman" w:cs="Times New Roman"/>
          <w:bCs/>
          <w:sz w:val="28"/>
          <w:szCs w:val="28"/>
        </w:rPr>
        <w:t xml:space="preserve"> </w:t>
      </w:r>
      <w:r>
        <w:rPr>
          <w:rFonts w:ascii="Times New Roman" w:hAnsi="Times New Roman" w:cs="Times New Roman"/>
          <w:bCs/>
          <w:sz w:val="28"/>
          <w:szCs w:val="28"/>
        </w:rPr>
        <w:t>«</w:t>
      </w:r>
      <w:r w:rsidRPr="00983EF3">
        <w:rPr>
          <w:rFonts w:ascii="Times New Roman" w:hAnsi="Times New Roman" w:cs="Times New Roman"/>
          <w:bCs/>
          <w:sz w:val="28"/>
          <w:szCs w:val="28"/>
        </w:rPr>
        <w:t>Регион</w:t>
      </w:r>
      <w:r>
        <w:rPr>
          <w:rFonts w:ascii="Times New Roman" w:hAnsi="Times New Roman" w:cs="Times New Roman"/>
          <w:bCs/>
          <w:sz w:val="28"/>
          <w:szCs w:val="28"/>
        </w:rPr>
        <w:t xml:space="preserve"> </w:t>
      </w:r>
      <w:r w:rsidRPr="00983EF3">
        <w:rPr>
          <w:rFonts w:ascii="Times New Roman" w:hAnsi="Times New Roman" w:cs="Times New Roman"/>
          <w:bCs/>
          <w:sz w:val="28"/>
          <w:szCs w:val="28"/>
        </w:rPr>
        <w:t>для молодых</w:t>
      </w:r>
      <w:r>
        <w:rPr>
          <w:rFonts w:ascii="Times New Roman" w:hAnsi="Times New Roman" w:cs="Times New Roman"/>
          <w:bCs/>
          <w:sz w:val="28"/>
          <w:szCs w:val="28"/>
        </w:rPr>
        <w:t xml:space="preserve">» </w:t>
      </w:r>
      <w:r>
        <w:rPr>
          <w:rFonts w:ascii="Times New Roman" w:hAnsi="Times New Roman" w:cs="Times New Roman"/>
          <w:sz w:val="28"/>
          <w:szCs w:val="28"/>
        </w:rPr>
        <w:t>–</w:t>
      </w:r>
      <w:r>
        <w:rPr>
          <w:rFonts w:ascii="Times New Roman" w:hAnsi="Times New Roman" w:cs="Times New Roman"/>
          <w:bCs/>
          <w:sz w:val="28"/>
          <w:szCs w:val="28"/>
        </w:rPr>
        <w:t xml:space="preserve"> 0 (при плане - 1 единица, показатель не исполнен);</w:t>
      </w:r>
    </w:p>
    <w:p w14:paraId="47EB5F46" w14:textId="306C7E9B" w:rsidR="008A1C64" w:rsidRPr="00983EF3" w:rsidRDefault="008A1C64" w:rsidP="001C2CAA">
      <w:pPr>
        <w:pStyle w:val="afb"/>
        <w:numPr>
          <w:ilvl w:val="0"/>
          <w:numId w:val="109"/>
        </w:numPr>
        <w:tabs>
          <w:tab w:val="left" w:pos="851"/>
        </w:tabs>
        <w:ind w:left="0" w:firstLine="709"/>
        <w:jc w:val="both"/>
        <w:rPr>
          <w:rFonts w:ascii="Times New Roman" w:hAnsi="Times New Roman" w:cs="Times New Roman"/>
          <w:bCs/>
          <w:sz w:val="28"/>
          <w:szCs w:val="28"/>
        </w:rPr>
      </w:pPr>
      <w:r>
        <w:rPr>
          <w:rFonts w:ascii="Times New Roman" w:hAnsi="Times New Roman" w:cs="Times New Roman"/>
          <w:bCs/>
          <w:sz w:val="28"/>
          <w:szCs w:val="28"/>
        </w:rPr>
        <w:t>о</w:t>
      </w:r>
      <w:r w:rsidRPr="00983EF3">
        <w:rPr>
          <w:rFonts w:ascii="Times New Roman" w:hAnsi="Times New Roman" w:cs="Times New Roman"/>
          <w:bCs/>
          <w:sz w:val="28"/>
          <w:szCs w:val="28"/>
        </w:rPr>
        <w:t>рганиз</w:t>
      </w:r>
      <w:r>
        <w:rPr>
          <w:rFonts w:ascii="Times New Roman" w:hAnsi="Times New Roman" w:cs="Times New Roman"/>
          <w:bCs/>
          <w:sz w:val="28"/>
          <w:szCs w:val="28"/>
        </w:rPr>
        <w:t>ация</w:t>
      </w:r>
      <w:r w:rsidRPr="00983EF3">
        <w:rPr>
          <w:rFonts w:ascii="Times New Roman" w:hAnsi="Times New Roman" w:cs="Times New Roman"/>
          <w:bCs/>
          <w:sz w:val="28"/>
          <w:szCs w:val="28"/>
        </w:rPr>
        <w:t xml:space="preserve"> и</w:t>
      </w:r>
      <w:r>
        <w:rPr>
          <w:rFonts w:ascii="Times New Roman" w:hAnsi="Times New Roman" w:cs="Times New Roman"/>
          <w:bCs/>
          <w:sz w:val="28"/>
          <w:szCs w:val="28"/>
        </w:rPr>
        <w:t xml:space="preserve"> </w:t>
      </w:r>
      <w:r w:rsidRPr="00983EF3">
        <w:rPr>
          <w:rFonts w:ascii="Times New Roman" w:hAnsi="Times New Roman" w:cs="Times New Roman"/>
          <w:bCs/>
          <w:sz w:val="28"/>
          <w:szCs w:val="28"/>
        </w:rPr>
        <w:t>проведен</w:t>
      </w:r>
      <w:r>
        <w:rPr>
          <w:rFonts w:ascii="Times New Roman" w:hAnsi="Times New Roman" w:cs="Times New Roman"/>
          <w:bCs/>
          <w:sz w:val="28"/>
          <w:szCs w:val="28"/>
        </w:rPr>
        <w:t xml:space="preserve">ие </w:t>
      </w:r>
      <w:r w:rsidRPr="00983EF3">
        <w:rPr>
          <w:rFonts w:ascii="Times New Roman" w:hAnsi="Times New Roman" w:cs="Times New Roman"/>
          <w:bCs/>
          <w:sz w:val="28"/>
          <w:szCs w:val="28"/>
        </w:rPr>
        <w:t>образовательны</w:t>
      </w:r>
      <w:r>
        <w:rPr>
          <w:rFonts w:ascii="Times New Roman" w:hAnsi="Times New Roman" w:cs="Times New Roman"/>
          <w:bCs/>
          <w:sz w:val="28"/>
          <w:szCs w:val="28"/>
        </w:rPr>
        <w:t xml:space="preserve">х </w:t>
      </w:r>
      <w:r w:rsidRPr="00983EF3">
        <w:rPr>
          <w:rFonts w:ascii="Times New Roman" w:hAnsi="Times New Roman" w:cs="Times New Roman"/>
          <w:bCs/>
          <w:sz w:val="28"/>
          <w:szCs w:val="28"/>
        </w:rPr>
        <w:t>заезд</w:t>
      </w:r>
      <w:r>
        <w:rPr>
          <w:rFonts w:ascii="Times New Roman" w:hAnsi="Times New Roman" w:cs="Times New Roman"/>
          <w:bCs/>
          <w:sz w:val="28"/>
          <w:szCs w:val="28"/>
        </w:rPr>
        <w:t>ов</w:t>
      </w:r>
      <w:r w:rsidRPr="00983EF3">
        <w:rPr>
          <w:rFonts w:ascii="Times New Roman" w:hAnsi="Times New Roman" w:cs="Times New Roman"/>
          <w:bCs/>
          <w:sz w:val="28"/>
          <w:szCs w:val="28"/>
        </w:rPr>
        <w:t xml:space="preserve"> для молодых</w:t>
      </w:r>
      <w:r>
        <w:rPr>
          <w:rFonts w:ascii="Times New Roman" w:hAnsi="Times New Roman" w:cs="Times New Roman"/>
          <w:bCs/>
          <w:sz w:val="28"/>
          <w:szCs w:val="28"/>
        </w:rPr>
        <w:t xml:space="preserve"> </w:t>
      </w:r>
      <w:r w:rsidRPr="00983EF3">
        <w:rPr>
          <w:rFonts w:ascii="Times New Roman" w:hAnsi="Times New Roman" w:cs="Times New Roman"/>
          <w:bCs/>
          <w:sz w:val="28"/>
          <w:szCs w:val="28"/>
        </w:rPr>
        <w:t>деятелей культуры и</w:t>
      </w:r>
      <w:r>
        <w:rPr>
          <w:rFonts w:ascii="Times New Roman" w:hAnsi="Times New Roman" w:cs="Times New Roman"/>
          <w:bCs/>
          <w:sz w:val="28"/>
          <w:szCs w:val="28"/>
        </w:rPr>
        <w:t xml:space="preserve"> </w:t>
      </w:r>
      <w:r w:rsidRPr="00983EF3">
        <w:rPr>
          <w:rFonts w:ascii="Times New Roman" w:hAnsi="Times New Roman" w:cs="Times New Roman"/>
          <w:bCs/>
          <w:sz w:val="28"/>
          <w:szCs w:val="28"/>
        </w:rPr>
        <w:t xml:space="preserve">искусств </w:t>
      </w:r>
      <w:r>
        <w:rPr>
          <w:rFonts w:ascii="Times New Roman" w:hAnsi="Times New Roman" w:cs="Times New Roman"/>
          <w:bCs/>
          <w:sz w:val="28"/>
          <w:szCs w:val="28"/>
        </w:rPr>
        <w:t>«</w:t>
      </w:r>
      <w:r w:rsidRPr="00983EF3">
        <w:rPr>
          <w:rFonts w:ascii="Times New Roman" w:hAnsi="Times New Roman" w:cs="Times New Roman"/>
          <w:bCs/>
          <w:sz w:val="28"/>
          <w:szCs w:val="28"/>
        </w:rPr>
        <w:t>Таврида</w:t>
      </w:r>
      <w:r>
        <w:rPr>
          <w:rFonts w:ascii="Times New Roman" w:hAnsi="Times New Roman" w:cs="Times New Roman"/>
          <w:bCs/>
          <w:sz w:val="28"/>
          <w:szCs w:val="28"/>
        </w:rPr>
        <w:t>»</w:t>
      </w:r>
      <w:r w:rsidRPr="00983EF3">
        <w:rPr>
          <w:rFonts w:ascii="Times New Roman" w:hAnsi="Times New Roman" w:cs="Times New Roman"/>
          <w:bCs/>
          <w:sz w:val="28"/>
          <w:szCs w:val="28"/>
        </w:rPr>
        <w:t xml:space="preserve"> в</w:t>
      </w:r>
      <w:r>
        <w:rPr>
          <w:rFonts w:ascii="Times New Roman" w:hAnsi="Times New Roman" w:cs="Times New Roman"/>
          <w:bCs/>
          <w:sz w:val="28"/>
          <w:szCs w:val="28"/>
        </w:rPr>
        <w:t xml:space="preserve"> </w:t>
      </w:r>
      <w:r w:rsidRPr="00983EF3">
        <w:rPr>
          <w:rFonts w:ascii="Times New Roman" w:hAnsi="Times New Roman" w:cs="Times New Roman"/>
          <w:bCs/>
          <w:sz w:val="28"/>
          <w:szCs w:val="28"/>
        </w:rPr>
        <w:t>составе арт-кластера</w:t>
      </w:r>
      <w:r>
        <w:rPr>
          <w:rFonts w:ascii="Times New Roman" w:hAnsi="Times New Roman" w:cs="Times New Roman"/>
          <w:bCs/>
          <w:sz w:val="28"/>
          <w:szCs w:val="28"/>
        </w:rPr>
        <w:t xml:space="preserve"> «</w:t>
      </w:r>
      <w:r w:rsidRPr="00983EF3">
        <w:rPr>
          <w:rFonts w:ascii="Times New Roman" w:hAnsi="Times New Roman" w:cs="Times New Roman"/>
          <w:bCs/>
          <w:sz w:val="28"/>
          <w:szCs w:val="28"/>
        </w:rPr>
        <w:t>Таврида</w:t>
      </w:r>
      <w:r>
        <w:rPr>
          <w:rFonts w:ascii="Times New Roman" w:hAnsi="Times New Roman" w:cs="Times New Roman"/>
          <w:bCs/>
          <w:sz w:val="28"/>
          <w:szCs w:val="28"/>
        </w:rPr>
        <w:t xml:space="preserve">» </w:t>
      </w:r>
      <w:r>
        <w:rPr>
          <w:rFonts w:ascii="Times New Roman" w:hAnsi="Times New Roman" w:cs="Times New Roman"/>
          <w:sz w:val="28"/>
          <w:szCs w:val="28"/>
        </w:rPr>
        <w:t>–</w:t>
      </w:r>
      <w:r>
        <w:rPr>
          <w:rFonts w:ascii="Times New Roman" w:hAnsi="Times New Roman" w:cs="Times New Roman"/>
          <w:bCs/>
          <w:sz w:val="28"/>
          <w:szCs w:val="28"/>
        </w:rPr>
        <w:t xml:space="preserve"> 0 (при плане - 6 человек, показатель не исполнен).</w:t>
      </w:r>
    </w:p>
    <w:p w14:paraId="2BB2E18A" w14:textId="4DF93B2D" w:rsidR="008A1C64" w:rsidRPr="000E1C3D" w:rsidRDefault="008A1C64" w:rsidP="00856B59">
      <w:pPr>
        <w:spacing w:after="0" w:line="240" w:lineRule="auto"/>
        <w:ind w:firstLine="708"/>
        <w:jc w:val="both"/>
        <w:rPr>
          <w:rFonts w:ascii="Times New Roman" w:hAnsi="Times New Roman" w:cs="Times New Roman"/>
          <w:sz w:val="28"/>
          <w:szCs w:val="28"/>
        </w:rPr>
      </w:pPr>
      <w:r w:rsidRPr="000E1C3D">
        <w:rPr>
          <w:rFonts w:ascii="Times New Roman" w:hAnsi="Times New Roman" w:cs="Times New Roman"/>
          <w:sz w:val="28"/>
          <w:szCs w:val="28"/>
        </w:rPr>
        <w:t xml:space="preserve">Учитывая неисполнение целевых показателей, существуют риски неисполнения в срок мероприятий регионального проекта. </w:t>
      </w:r>
    </w:p>
    <w:p w14:paraId="08832E33" w14:textId="77777777" w:rsidR="008A1C64" w:rsidRPr="00AA7111" w:rsidRDefault="008A1C64" w:rsidP="00E20966">
      <w:pPr>
        <w:pStyle w:val="afb"/>
        <w:numPr>
          <w:ilvl w:val="0"/>
          <w:numId w:val="6"/>
        </w:numPr>
        <w:jc w:val="both"/>
        <w:rPr>
          <w:rFonts w:ascii="Times New Roman" w:hAnsi="Times New Roman" w:cs="Times New Roman"/>
          <w:b/>
          <w:bCs/>
          <w:i/>
          <w:iCs/>
          <w:sz w:val="28"/>
          <w:szCs w:val="28"/>
        </w:rPr>
      </w:pPr>
      <w:r w:rsidRPr="00AA7111">
        <w:rPr>
          <w:rFonts w:ascii="Times New Roman" w:hAnsi="Times New Roman" w:cs="Times New Roman"/>
          <w:b/>
          <w:i/>
          <w:iCs/>
          <w:sz w:val="28"/>
          <w:szCs w:val="28"/>
        </w:rPr>
        <w:t xml:space="preserve">Региональный проект </w:t>
      </w:r>
      <w:r w:rsidRPr="00AA7111">
        <w:rPr>
          <w:rFonts w:ascii="Times New Roman" w:hAnsi="Times New Roman" w:cs="Times New Roman"/>
          <w:b/>
          <w:bCs/>
          <w:i/>
          <w:iCs/>
          <w:sz w:val="28"/>
          <w:szCs w:val="28"/>
        </w:rPr>
        <w:t>«Патриотическое воспитание граждан»</w:t>
      </w:r>
      <w:r>
        <w:rPr>
          <w:rFonts w:ascii="Times New Roman" w:hAnsi="Times New Roman" w:cs="Times New Roman"/>
          <w:b/>
          <w:bCs/>
          <w:i/>
          <w:iCs/>
          <w:sz w:val="28"/>
          <w:szCs w:val="28"/>
        </w:rPr>
        <w:t>.</w:t>
      </w:r>
    </w:p>
    <w:p w14:paraId="2B8FFD72" w14:textId="77777777" w:rsidR="008A1C64" w:rsidRDefault="008A1C64"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Утвержденные на 2024 год целевые показатели по итогам </w:t>
      </w:r>
      <w:r>
        <w:rPr>
          <w:rFonts w:ascii="Times New Roman" w:hAnsi="Times New Roman" w:cs="Times New Roman"/>
          <w:sz w:val="28"/>
          <w:szCs w:val="28"/>
          <w:lang w:val="en-US"/>
        </w:rPr>
        <w:t>I</w:t>
      </w:r>
      <w:r>
        <w:rPr>
          <w:rFonts w:ascii="Times New Roman" w:hAnsi="Times New Roman" w:cs="Times New Roman"/>
          <w:sz w:val="28"/>
          <w:szCs w:val="28"/>
        </w:rPr>
        <w:t xml:space="preserve"> полугодия текущего года достигли следующих значений:</w:t>
      </w:r>
    </w:p>
    <w:p w14:paraId="4DFACA9E" w14:textId="3EAB69CA" w:rsidR="008A1C64" w:rsidRDefault="008A1C64" w:rsidP="001C2CAA">
      <w:pPr>
        <w:pStyle w:val="afb"/>
        <w:numPr>
          <w:ilvl w:val="0"/>
          <w:numId w:val="110"/>
        </w:numPr>
        <w:tabs>
          <w:tab w:val="left" w:pos="851"/>
          <w:tab w:val="left" w:pos="993"/>
        </w:tabs>
        <w:ind w:left="0" w:firstLine="742"/>
        <w:jc w:val="both"/>
        <w:rPr>
          <w:rFonts w:ascii="Times New Roman" w:hAnsi="Times New Roman" w:cs="Times New Roman"/>
          <w:sz w:val="28"/>
          <w:szCs w:val="28"/>
        </w:rPr>
      </w:pPr>
      <w:r>
        <w:rPr>
          <w:rFonts w:ascii="Times New Roman" w:hAnsi="Times New Roman" w:cs="Times New Roman"/>
          <w:bCs/>
          <w:sz w:val="28"/>
          <w:szCs w:val="28"/>
        </w:rPr>
        <w:lastRenderedPageBreak/>
        <w:t>в</w:t>
      </w:r>
      <w:r w:rsidRPr="00132C9B">
        <w:rPr>
          <w:rFonts w:ascii="Times New Roman" w:hAnsi="Times New Roman" w:cs="Times New Roman"/>
          <w:bCs/>
          <w:sz w:val="28"/>
          <w:szCs w:val="28"/>
        </w:rPr>
        <w:t>недрен</w:t>
      </w:r>
      <w:r>
        <w:rPr>
          <w:rFonts w:ascii="Times New Roman" w:hAnsi="Times New Roman" w:cs="Times New Roman"/>
          <w:bCs/>
          <w:sz w:val="28"/>
          <w:szCs w:val="28"/>
        </w:rPr>
        <w:t>ие</w:t>
      </w:r>
      <w:r w:rsidRPr="00132C9B">
        <w:rPr>
          <w:rFonts w:ascii="Times New Roman" w:hAnsi="Times New Roman" w:cs="Times New Roman"/>
          <w:bCs/>
          <w:sz w:val="28"/>
          <w:szCs w:val="28"/>
        </w:rPr>
        <w:t xml:space="preserve"> рабочи</w:t>
      </w:r>
      <w:r>
        <w:rPr>
          <w:rFonts w:ascii="Times New Roman" w:hAnsi="Times New Roman" w:cs="Times New Roman"/>
          <w:bCs/>
          <w:sz w:val="28"/>
          <w:szCs w:val="28"/>
        </w:rPr>
        <w:t xml:space="preserve">х </w:t>
      </w:r>
      <w:r w:rsidRPr="00132C9B">
        <w:rPr>
          <w:rFonts w:ascii="Times New Roman" w:hAnsi="Times New Roman" w:cs="Times New Roman"/>
          <w:bCs/>
          <w:sz w:val="28"/>
          <w:szCs w:val="28"/>
        </w:rPr>
        <w:t>программ</w:t>
      </w:r>
      <w:r>
        <w:rPr>
          <w:rFonts w:ascii="Times New Roman" w:hAnsi="Times New Roman" w:cs="Times New Roman"/>
          <w:bCs/>
          <w:sz w:val="28"/>
          <w:szCs w:val="28"/>
        </w:rPr>
        <w:t xml:space="preserve"> </w:t>
      </w:r>
      <w:r w:rsidRPr="00132C9B">
        <w:rPr>
          <w:rFonts w:ascii="Times New Roman" w:hAnsi="Times New Roman" w:cs="Times New Roman"/>
          <w:bCs/>
          <w:sz w:val="28"/>
          <w:szCs w:val="28"/>
        </w:rPr>
        <w:t>воспитания</w:t>
      </w:r>
      <w:r>
        <w:rPr>
          <w:rFonts w:ascii="Times New Roman" w:hAnsi="Times New Roman" w:cs="Times New Roman"/>
          <w:bCs/>
          <w:sz w:val="28"/>
          <w:szCs w:val="28"/>
        </w:rPr>
        <w:t xml:space="preserve"> </w:t>
      </w:r>
      <w:r w:rsidRPr="00132C9B">
        <w:rPr>
          <w:rFonts w:ascii="Times New Roman" w:hAnsi="Times New Roman" w:cs="Times New Roman"/>
          <w:bCs/>
          <w:sz w:val="28"/>
          <w:szCs w:val="28"/>
        </w:rPr>
        <w:t>обучающихся в</w:t>
      </w:r>
      <w:r>
        <w:rPr>
          <w:rFonts w:ascii="Times New Roman" w:hAnsi="Times New Roman" w:cs="Times New Roman"/>
          <w:bCs/>
          <w:sz w:val="28"/>
          <w:szCs w:val="28"/>
        </w:rPr>
        <w:t xml:space="preserve"> </w:t>
      </w:r>
      <w:r w:rsidRPr="00132C9B">
        <w:rPr>
          <w:rFonts w:ascii="Times New Roman" w:hAnsi="Times New Roman" w:cs="Times New Roman"/>
          <w:bCs/>
          <w:sz w:val="28"/>
          <w:szCs w:val="28"/>
        </w:rPr>
        <w:t>общеобразовательных</w:t>
      </w:r>
      <w:r>
        <w:rPr>
          <w:rFonts w:ascii="Times New Roman" w:hAnsi="Times New Roman" w:cs="Times New Roman"/>
          <w:bCs/>
          <w:sz w:val="28"/>
          <w:szCs w:val="28"/>
        </w:rPr>
        <w:t xml:space="preserve"> </w:t>
      </w:r>
      <w:r w:rsidRPr="00132C9B">
        <w:rPr>
          <w:rFonts w:ascii="Times New Roman" w:hAnsi="Times New Roman" w:cs="Times New Roman"/>
          <w:bCs/>
          <w:sz w:val="28"/>
          <w:szCs w:val="28"/>
        </w:rPr>
        <w:t>организациях и</w:t>
      </w:r>
      <w:r>
        <w:rPr>
          <w:rFonts w:ascii="Times New Roman" w:hAnsi="Times New Roman" w:cs="Times New Roman"/>
          <w:bCs/>
          <w:sz w:val="28"/>
          <w:szCs w:val="28"/>
        </w:rPr>
        <w:t xml:space="preserve"> </w:t>
      </w:r>
      <w:r w:rsidRPr="00132C9B">
        <w:rPr>
          <w:rFonts w:ascii="Times New Roman" w:hAnsi="Times New Roman" w:cs="Times New Roman"/>
          <w:bCs/>
          <w:sz w:val="28"/>
          <w:szCs w:val="28"/>
        </w:rPr>
        <w:t>профессиональных</w:t>
      </w:r>
      <w:r>
        <w:rPr>
          <w:rFonts w:ascii="Times New Roman" w:hAnsi="Times New Roman" w:cs="Times New Roman"/>
          <w:bCs/>
          <w:sz w:val="28"/>
          <w:szCs w:val="28"/>
        </w:rPr>
        <w:t xml:space="preserve"> </w:t>
      </w:r>
      <w:r w:rsidRPr="00132C9B">
        <w:rPr>
          <w:rFonts w:ascii="Times New Roman" w:hAnsi="Times New Roman" w:cs="Times New Roman"/>
          <w:bCs/>
          <w:sz w:val="28"/>
          <w:szCs w:val="28"/>
        </w:rPr>
        <w:t>образовательных</w:t>
      </w:r>
      <w:r>
        <w:rPr>
          <w:rFonts w:ascii="Times New Roman" w:hAnsi="Times New Roman" w:cs="Times New Roman"/>
          <w:bCs/>
          <w:sz w:val="28"/>
          <w:szCs w:val="28"/>
        </w:rPr>
        <w:t xml:space="preserve"> </w:t>
      </w:r>
      <w:r w:rsidRPr="00132C9B">
        <w:rPr>
          <w:rFonts w:ascii="Times New Roman" w:hAnsi="Times New Roman" w:cs="Times New Roman"/>
          <w:bCs/>
          <w:sz w:val="28"/>
          <w:szCs w:val="28"/>
        </w:rPr>
        <w:t>организациях</w:t>
      </w:r>
      <w:r>
        <w:rPr>
          <w:rFonts w:ascii="Times New Roman" w:hAnsi="Times New Roman" w:cs="Times New Roman"/>
          <w:bCs/>
          <w:sz w:val="28"/>
          <w:szCs w:val="28"/>
        </w:rPr>
        <w:t xml:space="preserve">, </w:t>
      </w:r>
      <w:r>
        <w:rPr>
          <w:rFonts w:ascii="Times New Roman" w:hAnsi="Times New Roman" w:cs="Times New Roman"/>
          <w:sz w:val="28"/>
          <w:szCs w:val="28"/>
        </w:rPr>
        <w:t>– 100,0 % (при плане - 100%, показатель исполнен);</w:t>
      </w:r>
    </w:p>
    <w:p w14:paraId="293BDED3" w14:textId="51063F93" w:rsidR="008A1C64" w:rsidRDefault="008A1C64" w:rsidP="001C2CAA">
      <w:pPr>
        <w:pStyle w:val="afb"/>
        <w:numPr>
          <w:ilvl w:val="0"/>
          <w:numId w:val="110"/>
        </w:numPr>
        <w:tabs>
          <w:tab w:val="left" w:pos="851"/>
          <w:tab w:val="left" w:pos="993"/>
        </w:tabs>
        <w:ind w:left="0" w:firstLine="742"/>
        <w:jc w:val="both"/>
        <w:rPr>
          <w:rFonts w:ascii="Times New Roman" w:hAnsi="Times New Roman" w:cs="Times New Roman"/>
          <w:sz w:val="28"/>
          <w:szCs w:val="28"/>
        </w:rPr>
      </w:pPr>
      <w:r w:rsidRPr="00132C9B">
        <w:rPr>
          <w:rFonts w:ascii="Times New Roman" w:hAnsi="Times New Roman" w:cs="Times New Roman"/>
          <w:sz w:val="28"/>
          <w:szCs w:val="28"/>
        </w:rPr>
        <w:t>увеличение</w:t>
      </w:r>
      <w:r>
        <w:rPr>
          <w:rFonts w:ascii="Times New Roman" w:hAnsi="Times New Roman" w:cs="Times New Roman"/>
          <w:sz w:val="28"/>
          <w:szCs w:val="28"/>
        </w:rPr>
        <w:t xml:space="preserve"> </w:t>
      </w:r>
      <w:r w:rsidRPr="00132C9B">
        <w:rPr>
          <w:rFonts w:ascii="Times New Roman" w:hAnsi="Times New Roman" w:cs="Times New Roman"/>
          <w:sz w:val="28"/>
          <w:szCs w:val="28"/>
        </w:rPr>
        <w:t>численности детей и</w:t>
      </w:r>
      <w:r>
        <w:rPr>
          <w:rFonts w:ascii="Times New Roman" w:hAnsi="Times New Roman" w:cs="Times New Roman"/>
          <w:sz w:val="28"/>
          <w:szCs w:val="28"/>
        </w:rPr>
        <w:t xml:space="preserve"> </w:t>
      </w:r>
      <w:r w:rsidRPr="00132C9B">
        <w:rPr>
          <w:rFonts w:ascii="Times New Roman" w:hAnsi="Times New Roman" w:cs="Times New Roman"/>
          <w:sz w:val="28"/>
          <w:szCs w:val="28"/>
        </w:rPr>
        <w:t>молодежи в возрасте</w:t>
      </w:r>
      <w:r>
        <w:rPr>
          <w:rFonts w:ascii="Times New Roman" w:hAnsi="Times New Roman" w:cs="Times New Roman"/>
          <w:sz w:val="28"/>
          <w:szCs w:val="28"/>
        </w:rPr>
        <w:t xml:space="preserve"> </w:t>
      </w:r>
      <w:r w:rsidRPr="00132C9B">
        <w:rPr>
          <w:rFonts w:ascii="Times New Roman" w:hAnsi="Times New Roman" w:cs="Times New Roman"/>
          <w:sz w:val="28"/>
          <w:szCs w:val="28"/>
        </w:rPr>
        <w:t>до 35 лет,</w:t>
      </w:r>
      <w:r>
        <w:rPr>
          <w:rFonts w:ascii="Times New Roman" w:hAnsi="Times New Roman" w:cs="Times New Roman"/>
          <w:sz w:val="28"/>
          <w:szCs w:val="28"/>
        </w:rPr>
        <w:t xml:space="preserve"> </w:t>
      </w:r>
      <w:r w:rsidRPr="00132C9B">
        <w:rPr>
          <w:rFonts w:ascii="Times New Roman" w:hAnsi="Times New Roman" w:cs="Times New Roman"/>
          <w:sz w:val="28"/>
          <w:szCs w:val="28"/>
        </w:rPr>
        <w:t>вовлеченных в</w:t>
      </w:r>
      <w:r>
        <w:rPr>
          <w:rFonts w:ascii="Times New Roman" w:hAnsi="Times New Roman" w:cs="Times New Roman"/>
          <w:sz w:val="28"/>
          <w:szCs w:val="28"/>
        </w:rPr>
        <w:t xml:space="preserve"> </w:t>
      </w:r>
      <w:r w:rsidRPr="00132C9B">
        <w:rPr>
          <w:rFonts w:ascii="Times New Roman" w:hAnsi="Times New Roman" w:cs="Times New Roman"/>
          <w:sz w:val="28"/>
          <w:szCs w:val="28"/>
        </w:rPr>
        <w:t>социально активную</w:t>
      </w:r>
      <w:r>
        <w:rPr>
          <w:rFonts w:ascii="Times New Roman" w:hAnsi="Times New Roman" w:cs="Times New Roman"/>
          <w:sz w:val="28"/>
          <w:szCs w:val="28"/>
        </w:rPr>
        <w:t xml:space="preserve"> </w:t>
      </w:r>
      <w:r w:rsidRPr="00132C9B">
        <w:rPr>
          <w:rFonts w:ascii="Times New Roman" w:hAnsi="Times New Roman" w:cs="Times New Roman"/>
          <w:sz w:val="28"/>
          <w:szCs w:val="28"/>
        </w:rPr>
        <w:t>деятельность через</w:t>
      </w:r>
      <w:r>
        <w:rPr>
          <w:rFonts w:ascii="Times New Roman" w:hAnsi="Times New Roman" w:cs="Times New Roman"/>
          <w:sz w:val="28"/>
          <w:szCs w:val="28"/>
        </w:rPr>
        <w:t xml:space="preserve"> </w:t>
      </w:r>
      <w:r w:rsidRPr="00132C9B">
        <w:rPr>
          <w:rFonts w:ascii="Times New Roman" w:hAnsi="Times New Roman" w:cs="Times New Roman"/>
          <w:sz w:val="28"/>
          <w:szCs w:val="28"/>
        </w:rPr>
        <w:t>увеличение охвата</w:t>
      </w:r>
      <w:r>
        <w:rPr>
          <w:rFonts w:ascii="Times New Roman" w:hAnsi="Times New Roman" w:cs="Times New Roman"/>
          <w:sz w:val="28"/>
          <w:szCs w:val="28"/>
        </w:rPr>
        <w:t xml:space="preserve"> </w:t>
      </w:r>
      <w:r w:rsidRPr="00132C9B">
        <w:rPr>
          <w:rFonts w:ascii="Times New Roman" w:hAnsi="Times New Roman" w:cs="Times New Roman"/>
          <w:sz w:val="28"/>
          <w:szCs w:val="28"/>
        </w:rPr>
        <w:t>патриотическими</w:t>
      </w:r>
      <w:r>
        <w:rPr>
          <w:rFonts w:ascii="Times New Roman" w:hAnsi="Times New Roman" w:cs="Times New Roman"/>
          <w:sz w:val="28"/>
          <w:szCs w:val="28"/>
        </w:rPr>
        <w:t xml:space="preserve"> </w:t>
      </w:r>
      <w:r w:rsidRPr="00132C9B">
        <w:rPr>
          <w:rFonts w:ascii="Times New Roman" w:hAnsi="Times New Roman" w:cs="Times New Roman"/>
          <w:sz w:val="28"/>
          <w:szCs w:val="28"/>
        </w:rPr>
        <w:t>проектами</w:t>
      </w:r>
      <w:r>
        <w:rPr>
          <w:rFonts w:ascii="Times New Roman" w:hAnsi="Times New Roman" w:cs="Times New Roman"/>
          <w:sz w:val="28"/>
          <w:szCs w:val="28"/>
        </w:rPr>
        <w:t>, – 15,0 тыс. человек (при плане - 45,0 тыс. человек, исполнение - 33,3%);</w:t>
      </w:r>
    </w:p>
    <w:p w14:paraId="78E00CCE" w14:textId="77C1D865" w:rsidR="008A1C64" w:rsidRDefault="008A1C64" w:rsidP="001C2CAA">
      <w:pPr>
        <w:pStyle w:val="afb"/>
        <w:numPr>
          <w:ilvl w:val="0"/>
          <w:numId w:val="110"/>
        </w:numPr>
        <w:tabs>
          <w:tab w:val="left" w:pos="851"/>
          <w:tab w:val="left" w:pos="993"/>
        </w:tabs>
        <w:ind w:left="0" w:firstLine="742"/>
        <w:jc w:val="both"/>
        <w:rPr>
          <w:rFonts w:ascii="Times New Roman" w:hAnsi="Times New Roman" w:cs="Times New Roman"/>
          <w:sz w:val="28"/>
          <w:szCs w:val="28"/>
        </w:rPr>
      </w:pPr>
      <w:r>
        <w:rPr>
          <w:rFonts w:ascii="Times New Roman" w:hAnsi="Times New Roman" w:cs="Times New Roman"/>
          <w:sz w:val="28"/>
          <w:szCs w:val="28"/>
        </w:rPr>
        <w:t>с</w:t>
      </w:r>
      <w:r w:rsidRPr="00132C9B">
        <w:rPr>
          <w:rFonts w:ascii="Times New Roman" w:hAnsi="Times New Roman" w:cs="Times New Roman"/>
          <w:sz w:val="28"/>
          <w:szCs w:val="28"/>
        </w:rPr>
        <w:t>оздан</w:t>
      </w:r>
      <w:r>
        <w:rPr>
          <w:rFonts w:ascii="Times New Roman" w:hAnsi="Times New Roman" w:cs="Times New Roman"/>
          <w:sz w:val="28"/>
          <w:szCs w:val="28"/>
        </w:rPr>
        <w:t>ие</w:t>
      </w:r>
      <w:r w:rsidRPr="00132C9B">
        <w:rPr>
          <w:rFonts w:ascii="Times New Roman" w:hAnsi="Times New Roman" w:cs="Times New Roman"/>
          <w:sz w:val="28"/>
          <w:szCs w:val="28"/>
        </w:rPr>
        <w:t xml:space="preserve"> услови</w:t>
      </w:r>
      <w:r>
        <w:rPr>
          <w:rFonts w:ascii="Times New Roman" w:hAnsi="Times New Roman" w:cs="Times New Roman"/>
          <w:sz w:val="28"/>
          <w:szCs w:val="28"/>
        </w:rPr>
        <w:t>й</w:t>
      </w:r>
      <w:r w:rsidRPr="00132C9B">
        <w:rPr>
          <w:rFonts w:ascii="Times New Roman" w:hAnsi="Times New Roman" w:cs="Times New Roman"/>
          <w:sz w:val="28"/>
          <w:szCs w:val="28"/>
        </w:rPr>
        <w:t xml:space="preserve"> для</w:t>
      </w:r>
      <w:r>
        <w:rPr>
          <w:rFonts w:ascii="Times New Roman" w:hAnsi="Times New Roman" w:cs="Times New Roman"/>
          <w:sz w:val="28"/>
          <w:szCs w:val="28"/>
        </w:rPr>
        <w:t xml:space="preserve"> </w:t>
      </w:r>
      <w:r w:rsidRPr="00132C9B">
        <w:rPr>
          <w:rFonts w:ascii="Times New Roman" w:hAnsi="Times New Roman" w:cs="Times New Roman"/>
          <w:sz w:val="28"/>
          <w:szCs w:val="28"/>
        </w:rPr>
        <w:t>развития системы</w:t>
      </w:r>
      <w:r>
        <w:rPr>
          <w:rFonts w:ascii="Times New Roman" w:hAnsi="Times New Roman" w:cs="Times New Roman"/>
          <w:sz w:val="28"/>
          <w:szCs w:val="28"/>
        </w:rPr>
        <w:t xml:space="preserve"> </w:t>
      </w:r>
      <w:proofErr w:type="spellStart"/>
      <w:r w:rsidRPr="00132C9B">
        <w:rPr>
          <w:rFonts w:ascii="Times New Roman" w:hAnsi="Times New Roman" w:cs="Times New Roman"/>
          <w:sz w:val="28"/>
          <w:szCs w:val="28"/>
        </w:rPr>
        <w:t>межпоколенческого</w:t>
      </w:r>
      <w:proofErr w:type="spellEnd"/>
      <w:r>
        <w:rPr>
          <w:rFonts w:ascii="Times New Roman" w:hAnsi="Times New Roman" w:cs="Times New Roman"/>
          <w:sz w:val="28"/>
          <w:szCs w:val="28"/>
        </w:rPr>
        <w:t xml:space="preserve"> </w:t>
      </w:r>
      <w:r w:rsidRPr="00132C9B">
        <w:rPr>
          <w:rFonts w:ascii="Times New Roman" w:hAnsi="Times New Roman" w:cs="Times New Roman"/>
          <w:sz w:val="28"/>
          <w:szCs w:val="28"/>
        </w:rPr>
        <w:t>взаимодействия и</w:t>
      </w:r>
      <w:r>
        <w:rPr>
          <w:rFonts w:ascii="Times New Roman" w:hAnsi="Times New Roman" w:cs="Times New Roman"/>
          <w:sz w:val="28"/>
          <w:szCs w:val="28"/>
        </w:rPr>
        <w:t xml:space="preserve"> </w:t>
      </w:r>
      <w:r w:rsidRPr="00132C9B">
        <w:rPr>
          <w:rFonts w:ascii="Times New Roman" w:hAnsi="Times New Roman" w:cs="Times New Roman"/>
          <w:sz w:val="28"/>
          <w:szCs w:val="28"/>
        </w:rPr>
        <w:t>обеспечения</w:t>
      </w:r>
      <w:r>
        <w:rPr>
          <w:rFonts w:ascii="Times New Roman" w:hAnsi="Times New Roman" w:cs="Times New Roman"/>
          <w:sz w:val="28"/>
          <w:szCs w:val="28"/>
        </w:rPr>
        <w:t xml:space="preserve"> </w:t>
      </w:r>
      <w:r w:rsidRPr="00132C9B">
        <w:rPr>
          <w:rFonts w:ascii="Times New Roman" w:hAnsi="Times New Roman" w:cs="Times New Roman"/>
          <w:sz w:val="28"/>
          <w:szCs w:val="28"/>
        </w:rPr>
        <w:t>преемственности</w:t>
      </w:r>
      <w:r>
        <w:rPr>
          <w:rFonts w:ascii="Times New Roman" w:hAnsi="Times New Roman" w:cs="Times New Roman"/>
          <w:sz w:val="28"/>
          <w:szCs w:val="28"/>
        </w:rPr>
        <w:t xml:space="preserve"> </w:t>
      </w:r>
      <w:r w:rsidRPr="00132C9B">
        <w:rPr>
          <w:rFonts w:ascii="Times New Roman" w:hAnsi="Times New Roman" w:cs="Times New Roman"/>
          <w:sz w:val="28"/>
          <w:szCs w:val="28"/>
        </w:rPr>
        <w:t>поколений,</w:t>
      </w:r>
      <w:r>
        <w:rPr>
          <w:rFonts w:ascii="Times New Roman" w:hAnsi="Times New Roman" w:cs="Times New Roman"/>
          <w:sz w:val="28"/>
          <w:szCs w:val="28"/>
        </w:rPr>
        <w:t xml:space="preserve"> </w:t>
      </w:r>
      <w:r w:rsidRPr="00132C9B">
        <w:rPr>
          <w:rFonts w:ascii="Times New Roman" w:hAnsi="Times New Roman" w:cs="Times New Roman"/>
          <w:sz w:val="28"/>
          <w:szCs w:val="28"/>
        </w:rPr>
        <w:t>поддержки</w:t>
      </w:r>
      <w:r>
        <w:rPr>
          <w:rFonts w:ascii="Times New Roman" w:hAnsi="Times New Roman" w:cs="Times New Roman"/>
          <w:sz w:val="28"/>
          <w:szCs w:val="28"/>
        </w:rPr>
        <w:t xml:space="preserve"> </w:t>
      </w:r>
      <w:r w:rsidRPr="00132C9B">
        <w:rPr>
          <w:rFonts w:ascii="Times New Roman" w:hAnsi="Times New Roman" w:cs="Times New Roman"/>
          <w:sz w:val="28"/>
          <w:szCs w:val="28"/>
        </w:rPr>
        <w:t>общественных</w:t>
      </w:r>
      <w:r>
        <w:rPr>
          <w:rFonts w:ascii="Times New Roman" w:hAnsi="Times New Roman" w:cs="Times New Roman"/>
          <w:sz w:val="28"/>
          <w:szCs w:val="28"/>
        </w:rPr>
        <w:t xml:space="preserve"> </w:t>
      </w:r>
      <w:r w:rsidRPr="00132C9B">
        <w:rPr>
          <w:rFonts w:ascii="Times New Roman" w:hAnsi="Times New Roman" w:cs="Times New Roman"/>
          <w:sz w:val="28"/>
          <w:szCs w:val="28"/>
        </w:rPr>
        <w:t>инициатив и</w:t>
      </w:r>
      <w:r>
        <w:rPr>
          <w:rFonts w:ascii="Times New Roman" w:hAnsi="Times New Roman" w:cs="Times New Roman"/>
          <w:sz w:val="28"/>
          <w:szCs w:val="28"/>
        </w:rPr>
        <w:t xml:space="preserve"> </w:t>
      </w:r>
      <w:r w:rsidRPr="00132C9B">
        <w:rPr>
          <w:rFonts w:ascii="Times New Roman" w:hAnsi="Times New Roman" w:cs="Times New Roman"/>
          <w:sz w:val="28"/>
          <w:szCs w:val="28"/>
        </w:rPr>
        <w:t>проектов,</w:t>
      </w:r>
      <w:r>
        <w:rPr>
          <w:rFonts w:ascii="Times New Roman" w:hAnsi="Times New Roman" w:cs="Times New Roman"/>
          <w:sz w:val="28"/>
          <w:szCs w:val="28"/>
        </w:rPr>
        <w:t xml:space="preserve"> </w:t>
      </w:r>
      <w:r w:rsidRPr="00132C9B">
        <w:rPr>
          <w:rFonts w:ascii="Times New Roman" w:hAnsi="Times New Roman" w:cs="Times New Roman"/>
          <w:sz w:val="28"/>
          <w:szCs w:val="28"/>
        </w:rPr>
        <w:t>направленных на</w:t>
      </w:r>
      <w:r>
        <w:rPr>
          <w:rFonts w:ascii="Times New Roman" w:hAnsi="Times New Roman" w:cs="Times New Roman"/>
          <w:sz w:val="28"/>
          <w:szCs w:val="28"/>
        </w:rPr>
        <w:t xml:space="preserve"> </w:t>
      </w:r>
      <w:r w:rsidRPr="00132C9B">
        <w:rPr>
          <w:rFonts w:ascii="Times New Roman" w:hAnsi="Times New Roman" w:cs="Times New Roman"/>
          <w:sz w:val="28"/>
          <w:szCs w:val="28"/>
        </w:rPr>
        <w:t>гражданское и</w:t>
      </w:r>
      <w:r>
        <w:rPr>
          <w:rFonts w:ascii="Times New Roman" w:hAnsi="Times New Roman" w:cs="Times New Roman"/>
          <w:sz w:val="28"/>
          <w:szCs w:val="28"/>
        </w:rPr>
        <w:t xml:space="preserve"> </w:t>
      </w:r>
      <w:r w:rsidRPr="00132C9B">
        <w:rPr>
          <w:rFonts w:ascii="Times New Roman" w:hAnsi="Times New Roman" w:cs="Times New Roman"/>
          <w:sz w:val="28"/>
          <w:szCs w:val="28"/>
        </w:rPr>
        <w:t>патриотическое</w:t>
      </w:r>
      <w:r>
        <w:rPr>
          <w:rFonts w:ascii="Times New Roman" w:hAnsi="Times New Roman" w:cs="Times New Roman"/>
          <w:sz w:val="28"/>
          <w:szCs w:val="28"/>
        </w:rPr>
        <w:t xml:space="preserve"> </w:t>
      </w:r>
      <w:r w:rsidRPr="00132C9B">
        <w:rPr>
          <w:rFonts w:ascii="Times New Roman" w:hAnsi="Times New Roman" w:cs="Times New Roman"/>
          <w:sz w:val="28"/>
          <w:szCs w:val="28"/>
        </w:rPr>
        <w:t>воспитание детей и</w:t>
      </w:r>
      <w:r>
        <w:rPr>
          <w:rFonts w:ascii="Times New Roman" w:hAnsi="Times New Roman" w:cs="Times New Roman"/>
          <w:sz w:val="28"/>
          <w:szCs w:val="28"/>
        </w:rPr>
        <w:t xml:space="preserve"> </w:t>
      </w:r>
      <w:r w:rsidRPr="00132C9B">
        <w:rPr>
          <w:rFonts w:ascii="Times New Roman" w:hAnsi="Times New Roman" w:cs="Times New Roman"/>
          <w:sz w:val="28"/>
          <w:szCs w:val="28"/>
        </w:rPr>
        <w:t>молодежи</w:t>
      </w:r>
      <w:r>
        <w:rPr>
          <w:rFonts w:ascii="Times New Roman" w:hAnsi="Times New Roman" w:cs="Times New Roman"/>
          <w:sz w:val="28"/>
          <w:szCs w:val="28"/>
        </w:rPr>
        <w:t>, – 1,356 тыс. человек (при плане - 2,668 тыс. человек, исполнение - 50,8%);</w:t>
      </w:r>
    </w:p>
    <w:p w14:paraId="465837F7" w14:textId="62978D68" w:rsidR="008A1C64" w:rsidRDefault="008A1C64" w:rsidP="001C2CAA">
      <w:pPr>
        <w:pStyle w:val="afb"/>
        <w:numPr>
          <w:ilvl w:val="0"/>
          <w:numId w:val="110"/>
        </w:numPr>
        <w:tabs>
          <w:tab w:val="left" w:pos="851"/>
          <w:tab w:val="left" w:pos="993"/>
        </w:tabs>
        <w:ind w:left="0" w:firstLine="742"/>
        <w:jc w:val="both"/>
        <w:rPr>
          <w:rFonts w:ascii="Times New Roman" w:hAnsi="Times New Roman" w:cs="Times New Roman"/>
          <w:sz w:val="28"/>
          <w:szCs w:val="28"/>
        </w:rPr>
      </w:pPr>
      <w:r w:rsidRPr="00ED063E">
        <w:rPr>
          <w:rFonts w:ascii="Times New Roman" w:hAnsi="Times New Roman" w:cs="Times New Roman"/>
          <w:sz w:val="28"/>
          <w:szCs w:val="28"/>
        </w:rPr>
        <w:t>проведен</w:t>
      </w:r>
      <w:r>
        <w:rPr>
          <w:rFonts w:ascii="Times New Roman" w:hAnsi="Times New Roman" w:cs="Times New Roman"/>
          <w:sz w:val="28"/>
          <w:szCs w:val="28"/>
        </w:rPr>
        <w:t xml:space="preserve">ие </w:t>
      </w:r>
      <w:r w:rsidRPr="00ED063E">
        <w:rPr>
          <w:rFonts w:ascii="Times New Roman" w:hAnsi="Times New Roman" w:cs="Times New Roman"/>
          <w:sz w:val="28"/>
          <w:szCs w:val="28"/>
        </w:rPr>
        <w:t>мероприяти</w:t>
      </w:r>
      <w:r>
        <w:rPr>
          <w:rFonts w:ascii="Times New Roman" w:hAnsi="Times New Roman" w:cs="Times New Roman"/>
          <w:sz w:val="28"/>
          <w:szCs w:val="28"/>
        </w:rPr>
        <w:t>й</w:t>
      </w:r>
      <w:r w:rsidRPr="00ED063E">
        <w:rPr>
          <w:rFonts w:ascii="Times New Roman" w:hAnsi="Times New Roman" w:cs="Times New Roman"/>
          <w:sz w:val="28"/>
          <w:szCs w:val="28"/>
        </w:rPr>
        <w:t xml:space="preserve"> по</w:t>
      </w:r>
      <w:r>
        <w:rPr>
          <w:rFonts w:ascii="Times New Roman" w:hAnsi="Times New Roman" w:cs="Times New Roman"/>
          <w:sz w:val="28"/>
          <w:szCs w:val="28"/>
        </w:rPr>
        <w:t xml:space="preserve"> </w:t>
      </w:r>
      <w:r w:rsidRPr="00ED063E">
        <w:rPr>
          <w:rFonts w:ascii="Times New Roman" w:hAnsi="Times New Roman" w:cs="Times New Roman"/>
          <w:sz w:val="28"/>
          <w:szCs w:val="28"/>
        </w:rPr>
        <w:t>обеспечению</w:t>
      </w:r>
      <w:r>
        <w:rPr>
          <w:rFonts w:ascii="Times New Roman" w:hAnsi="Times New Roman" w:cs="Times New Roman"/>
          <w:sz w:val="28"/>
          <w:szCs w:val="28"/>
        </w:rPr>
        <w:t xml:space="preserve"> </w:t>
      </w:r>
      <w:r w:rsidRPr="00ED063E">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C104AF">
        <w:rPr>
          <w:rFonts w:ascii="Times New Roman" w:hAnsi="Times New Roman" w:cs="Times New Roman"/>
          <w:sz w:val="28"/>
          <w:szCs w:val="28"/>
        </w:rPr>
        <w:t>советников директора</w:t>
      </w:r>
      <w:r>
        <w:rPr>
          <w:rFonts w:ascii="Times New Roman" w:hAnsi="Times New Roman" w:cs="Times New Roman"/>
          <w:sz w:val="28"/>
          <w:szCs w:val="28"/>
        </w:rPr>
        <w:t xml:space="preserve"> </w:t>
      </w:r>
      <w:r w:rsidRPr="00C104AF">
        <w:rPr>
          <w:rFonts w:ascii="Times New Roman" w:hAnsi="Times New Roman" w:cs="Times New Roman"/>
          <w:sz w:val="28"/>
          <w:szCs w:val="28"/>
        </w:rPr>
        <w:t>по воспитанию и</w:t>
      </w:r>
      <w:r>
        <w:rPr>
          <w:rFonts w:ascii="Times New Roman" w:hAnsi="Times New Roman" w:cs="Times New Roman"/>
          <w:sz w:val="28"/>
          <w:szCs w:val="28"/>
        </w:rPr>
        <w:t xml:space="preserve"> </w:t>
      </w:r>
      <w:r w:rsidRPr="00C104AF">
        <w:rPr>
          <w:rFonts w:ascii="Times New Roman" w:hAnsi="Times New Roman" w:cs="Times New Roman"/>
          <w:sz w:val="28"/>
          <w:szCs w:val="28"/>
        </w:rPr>
        <w:t>взаимодействию с</w:t>
      </w:r>
      <w:r>
        <w:rPr>
          <w:rFonts w:ascii="Times New Roman" w:hAnsi="Times New Roman" w:cs="Times New Roman"/>
          <w:sz w:val="28"/>
          <w:szCs w:val="28"/>
        </w:rPr>
        <w:t xml:space="preserve"> </w:t>
      </w:r>
      <w:r w:rsidRPr="00C104AF">
        <w:rPr>
          <w:rFonts w:ascii="Times New Roman" w:hAnsi="Times New Roman" w:cs="Times New Roman"/>
          <w:sz w:val="28"/>
          <w:szCs w:val="28"/>
        </w:rPr>
        <w:t>детскими</w:t>
      </w:r>
      <w:r>
        <w:rPr>
          <w:rFonts w:ascii="Times New Roman" w:hAnsi="Times New Roman" w:cs="Times New Roman"/>
          <w:sz w:val="28"/>
          <w:szCs w:val="28"/>
        </w:rPr>
        <w:t xml:space="preserve"> </w:t>
      </w:r>
      <w:r w:rsidRPr="00C104AF">
        <w:rPr>
          <w:rFonts w:ascii="Times New Roman" w:hAnsi="Times New Roman" w:cs="Times New Roman"/>
          <w:sz w:val="28"/>
          <w:szCs w:val="28"/>
        </w:rPr>
        <w:t>общественными</w:t>
      </w:r>
      <w:r>
        <w:rPr>
          <w:rFonts w:ascii="Times New Roman" w:hAnsi="Times New Roman" w:cs="Times New Roman"/>
          <w:sz w:val="28"/>
          <w:szCs w:val="28"/>
        </w:rPr>
        <w:t xml:space="preserve"> </w:t>
      </w:r>
      <w:r w:rsidRPr="00C104AF">
        <w:rPr>
          <w:rFonts w:ascii="Times New Roman" w:hAnsi="Times New Roman" w:cs="Times New Roman"/>
          <w:sz w:val="28"/>
          <w:szCs w:val="28"/>
        </w:rPr>
        <w:t>объединениями</w:t>
      </w:r>
      <w:r>
        <w:rPr>
          <w:rFonts w:ascii="Times New Roman" w:hAnsi="Times New Roman" w:cs="Times New Roman"/>
          <w:sz w:val="28"/>
          <w:szCs w:val="28"/>
        </w:rPr>
        <w:t xml:space="preserve"> в</w:t>
      </w:r>
      <w:r w:rsidRPr="00ED063E">
        <w:rPr>
          <w:rFonts w:ascii="Times New Roman" w:hAnsi="Times New Roman" w:cs="Times New Roman"/>
          <w:sz w:val="28"/>
          <w:szCs w:val="28"/>
        </w:rPr>
        <w:t xml:space="preserve"> государственных и</w:t>
      </w:r>
      <w:r>
        <w:rPr>
          <w:rFonts w:ascii="Times New Roman" w:hAnsi="Times New Roman" w:cs="Times New Roman"/>
          <w:sz w:val="28"/>
          <w:szCs w:val="28"/>
        </w:rPr>
        <w:t xml:space="preserve"> </w:t>
      </w:r>
      <w:r w:rsidRPr="00ED063E">
        <w:rPr>
          <w:rFonts w:ascii="Times New Roman" w:hAnsi="Times New Roman" w:cs="Times New Roman"/>
          <w:sz w:val="28"/>
          <w:szCs w:val="28"/>
        </w:rPr>
        <w:t>муниципальных</w:t>
      </w:r>
      <w:r>
        <w:rPr>
          <w:rFonts w:ascii="Times New Roman" w:hAnsi="Times New Roman" w:cs="Times New Roman"/>
          <w:sz w:val="28"/>
          <w:szCs w:val="28"/>
        </w:rPr>
        <w:t xml:space="preserve"> </w:t>
      </w:r>
      <w:r w:rsidRPr="00ED063E">
        <w:rPr>
          <w:rFonts w:ascii="Times New Roman" w:hAnsi="Times New Roman" w:cs="Times New Roman"/>
          <w:sz w:val="28"/>
          <w:szCs w:val="28"/>
        </w:rPr>
        <w:t>общеобразовательных</w:t>
      </w:r>
      <w:r>
        <w:rPr>
          <w:rFonts w:ascii="Times New Roman" w:hAnsi="Times New Roman" w:cs="Times New Roman"/>
          <w:sz w:val="28"/>
          <w:szCs w:val="28"/>
        </w:rPr>
        <w:t xml:space="preserve"> </w:t>
      </w:r>
      <w:r w:rsidRPr="00ED063E">
        <w:rPr>
          <w:rFonts w:ascii="Times New Roman" w:hAnsi="Times New Roman" w:cs="Times New Roman"/>
          <w:sz w:val="28"/>
          <w:szCs w:val="28"/>
        </w:rPr>
        <w:t>организациях</w:t>
      </w:r>
      <w:r>
        <w:rPr>
          <w:rFonts w:ascii="Times New Roman" w:hAnsi="Times New Roman" w:cs="Times New Roman"/>
          <w:sz w:val="28"/>
          <w:szCs w:val="28"/>
        </w:rPr>
        <w:t>, – 128,0 человек (при плане – 128,0 человек, исполнение – 100,0%).</w:t>
      </w:r>
    </w:p>
    <w:p w14:paraId="4167E5C2" w14:textId="65518A36" w:rsidR="008A1C64" w:rsidRDefault="008A1C64" w:rsidP="00856B59">
      <w:pPr>
        <w:pStyle w:val="afb"/>
        <w:ind w:firstLine="709"/>
        <w:jc w:val="both"/>
        <w:rPr>
          <w:rFonts w:ascii="Times New Roman" w:hAnsi="Times New Roman" w:cs="Times New Roman"/>
          <w:sz w:val="28"/>
          <w:szCs w:val="28"/>
        </w:rPr>
      </w:pPr>
      <w:r>
        <w:rPr>
          <w:rFonts w:ascii="Times New Roman" w:hAnsi="Times New Roman" w:cs="Times New Roman"/>
          <w:bCs/>
          <w:sz w:val="28"/>
          <w:szCs w:val="28"/>
        </w:rPr>
        <w:t xml:space="preserve">В текущем году в целях реализации мероприятий проекта предусмотрено финансирование в </w:t>
      </w:r>
      <w:r w:rsidRPr="00070C4B">
        <w:rPr>
          <w:rFonts w:ascii="Times New Roman" w:hAnsi="Times New Roman" w:cs="Times New Roman"/>
          <w:bCs/>
          <w:sz w:val="28"/>
          <w:szCs w:val="28"/>
        </w:rPr>
        <w:t xml:space="preserve">размере 25 652,5 тыс. </w:t>
      </w:r>
      <w:r w:rsidR="00D36411">
        <w:rPr>
          <w:rFonts w:ascii="Times New Roman" w:hAnsi="Times New Roman" w:cs="Times New Roman"/>
          <w:bCs/>
          <w:sz w:val="28"/>
          <w:szCs w:val="28"/>
        </w:rPr>
        <w:t>руб.</w:t>
      </w:r>
      <w:r>
        <w:rPr>
          <w:rFonts w:ascii="Times New Roman" w:hAnsi="Times New Roman" w:cs="Times New Roman"/>
          <w:bCs/>
          <w:sz w:val="28"/>
          <w:szCs w:val="28"/>
        </w:rPr>
        <w:t xml:space="preserve">, в том числе: из федерального бюджета - </w:t>
      </w:r>
      <w:r w:rsidRPr="003D0E5E">
        <w:rPr>
          <w:rFonts w:ascii="Times New Roman" w:hAnsi="Times New Roman" w:cs="Times New Roman"/>
          <w:sz w:val="28"/>
          <w:szCs w:val="28"/>
        </w:rPr>
        <w:t>25</w:t>
      </w:r>
      <w:r>
        <w:rPr>
          <w:rFonts w:ascii="Times New Roman" w:hAnsi="Times New Roman" w:cs="Times New Roman"/>
          <w:sz w:val="28"/>
          <w:szCs w:val="28"/>
        </w:rPr>
        <w:t> </w:t>
      </w:r>
      <w:r w:rsidRPr="003D0E5E">
        <w:rPr>
          <w:rFonts w:ascii="Times New Roman" w:hAnsi="Times New Roman" w:cs="Times New Roman"/>
          <w:sz w:val="28"/>
          <w:szCs w:val="28"/>
        </w:rPr>
        <w:t>396</w:t>
      </w:r>
      <w:r>
        <w:rPr>
          <w:rFonts w:ascii="Times New Roman" w:hAnsi="Times New Roman" w:cs="Times New Roman"/>
          <w:sz w:val="28"/>
          <w:szCs w:val="28"/>
        </w:rPr>
        <w:t xml:space="preserve">, тыс. </w:t>
      </w:r>
      <w:r w:rsidR="00D36411">
        <w:rPr>
          <w:rFonts w:ascii="Times New Roman" w:hAnsi="Times New Roman" w:cs="Times New Roman"/>
          <w:sz w:val="28"/>
          <w:szCs w:val="28"/>
        </w:rPr>
        <w:t>руб.</w:t>
      </w:r>
      <w:r>
        <w:rPr>
          <w:rFonts w:ascii="Times New Roman" w:hAnsi="Times New Roman" w:cs="Times New Roman"/>
          <w:sz w:val="28"/>
          <w:szCs w:val="28"/>
        </w:rPr>
        <w:t>, бюджета республики - 256,5 тыс</w:t>
      </w:r>
      <w:r w:rsidRPr="005B3987">
        <w:rPr>
          <w:rFonts w:ascii="Times New Roman" w:hAnsi="Times New Roman" w:cs="Times New Roman"/>
          <w:sz w:val="28"/>
          <w:szCs w:val="28"/>
        </w:rPr>
        <w:t>.</w:t>
      </w:r>
      <w:r>
        <w:rPr>
          <w:rFonts w:ascii="Times New Roman" w:hAnsi="Times New Roman" w:cs="Times New Roman"/>
          <w:sz w:val="28"/>
          <w:szCs w:val="28"/>
        </w:rPr>
        <w:t xml:space="preserve"> </w:t>
      </w:r>
      <w:r w:rsidR="00D36411">
        <w:rPr>
          <w:rFonts w:ascii="Times New Roman" w:eastAsia="Times New Roman" w:hAnsi="Times New Roman" w:cs="Times New Roman"/>
          <w:sz w:val="28"/>
          <w:szCs w:val="28"/>
          <w:lang w:eastAsia="ru-RU"/>
        </w:rPr>
        <w:t>руб.</w:t>
      </w:r>
    </w:p>
    <w:p w14:paraId="49E613F3" w14:textId="55F6FB9C" w:rsidR="008A1C64" w:rsidRDefault="008A1C64" w:rsidP="00856B59">
      <w:pPr>
        <w:pStyle w:val="afb"/>
        <w:ind w:firstLine="709"/>
        <w:jc w:val="both"/>
        <w:rPr>
          <w:rFonts w:ascii="Times New Roman" w:hAnsi="Times New Roman" w:cs="Times New Roman"/>
          <w:bCs/>
          <w:sz w:val="28"/>
          <w:szCs w:val="28"/>
        </w:rPr>
      </w:pPr>
      <w:r>
        <w:rPr>
          <w:rFonts w:ascii="Times New Roman" w:hAnsi="Times New Roman" w:cs="Times New Roman"/>
          <w:sz w:val="28"/>
          <w:szCs w:val="28"/>
        </w:rPr>
        <w:t xml:space="preserve">На отчетную дату фактическое финансирование осуществлено в полном объеме. Кассовое </w:t>
      </w:r>
      <w:r w:rsidRPr="005B3987">
        <w:rPr>
          <w:rFonts w:ascii="Times New Roman" w:hAnsi="Times New Roman" w:cs="Times New Roman"/>
          <w:sz w:val="28"/>
          <w:szCs w:val="28"/>
        </w:rPr>
        <w:t xml:space="preserve">исполнение </w:t>
      </w:r>
      <w:r>
        <w:rPr>
          <w:rFonts w:ascii="Times New Roman" w:hAnsi="Times New Roman" w:cs="Times New Roman"/>
          <w:sz w:val="28"/>
          <w:szCs w:val="28"/>
        </w:rPr>
        <w:t xml:space="preserve">составило </w:t>
      </w:r>
      <w:r w:rsidRPr="00090BE6">
        <w:rPr>
          <w:rFonts w:ascii="Times New Roman" w:hAnsi="Times New Roman" w:cs="Times New Roman"/>
          <w:sz w:val="28"/>
          <w:szCs w:val="28"/>
        </w:rPr>
        <w:t>11</w:t>
      </w:r>
      <w:r>
        <w:rPr>
          <w:rFonts w:ascii="Times New Roman" w:hAnsi="Times New Roman" w:cs="Times New Roman"/>
          <w:sz w:val="28"/>
          <w:szCs w:val="28"/>
        </w:rPr>
        <w:t> </w:t>
      </w:r>
      <w:r w:rsidRPr="00090BE6">
        <w:rPr>
          <w:rFonts w:ascii="Times New Roman" w:hAnsi="Times New Roman" w:cs="Times New Roman"/>
          <w:sz w:val="28"/>
          <w:szCs w:val="28"/>
        </w:rPr>
        <w:t>864</w:t>
      </w:r>
      <w:r>
        <w:rPr>
          <w:rFonts w:ascii="Times New Roman" w:hAnsi="Times New Roman" w:cs="Times New Roman"/>
          <w:sz w:val="28"/>
          <w:szCs w:val="28"/>
        </w:rPr>
        <w:t>,</w:t>
      </w:r>
      <w:r w:rsidRPr="00090BE6">
        <w:rPr>
          <w:rFonts w:ascii="Times New Roman" w:hAnsi="Times New Roman" w:cs="Times New Roman"/>
          <w:sz w:val="28"/>
          <w:szCs w:val="28"/>
        </w:rPr>
        <w:t>1</w:t>
      </w:r>
      <w:r>
        <w:rPr>
          <w:rFonts w:ascii="Times New Roman" w:hAnsi="Times New Roman" w:cs="Times New Roman"/>
          <w:sz w:val="28"/>
          <w:szCs w:val="28"/>
        </w:rPr>
        <w:t xml:space="preserve"> тыс. </w:t>
      </w:r>
      <w:r w:rsidR="00D36411">
        <w:rPr>
          <w:rFonts w:ascii="Times New Roman" w:hAnsi="Times New Roman" w:cs="Times New Roman"/>
          <w:sz w:val="28"/>
          <w:szCs w:val="28"/>
        </w:rPr>
        <w:t>руб.</w:t>
      </w:r>
      <w:r>
        <w:rPr>
          <w:rFonts w:ascii="Times New Roman" w:hAnsi="Times New Roman" w:cs="Times New Roman"/>
          <w:sz w:val="28"/>
          <w:szCs w:val="28"/>
        </w:rPr>
        <w:t xml:space="preserve"> или 46,2% от предусмотренного финансирования.</w:t>
      </w:r>
    </w:p>
    <w:p w14:paraId="1A982E44" w14:textId="77777777" w:rsidR="008A1C64" w:rsidRPr="003D2DBF" w:rsidRDefault="008A1C64" w:rsidP="00856B59">
      <w:pPr>
        <w:pStyle w:val="afb"/>
        <w:ind w:firstLine="708"/>
        <w:jc w:val="both"/>
        <w:rPr>
          <w:rFonts w:ascii="Times New Roman" w:hAnsi="Times New Roman" w:cs="Times New Roman"/>
          <w:bCs/>
          <w:iCs/>
          <w:sz w:val="28"/>
          <w:szCs w:val="28"/>
        </w:rPr>
      </w:pPr>
      <w:r w:rsidRPr="003D2DBF">
        <w:rPr>
          <w:rFonts w:ascii="Times New Roman" w:hAnsi="Times New Roman" w:cs="Times New Roman"/>
          <w:bCs/>
          <w:iCs/>
          <w:sz w:val="28"/>
          <w:szCs w:val="28"/>
        </w:rPr>
        <w:t xml:space="preserve">По итогам </w:t>
      </w:r>
      <w:r w:rsidRPr="003D2DBF">
        <w:rPr>
          <w:rFonts w:ascii="Times New Roman" w:hAnsi="Times New Roman" w:cs="Times New Roman"/>
          <w:bCs/>
          <w:iCs/>
          <w:sz w:val="28"/>
          <w:szCs w:val="28"/>
          <w:lang w:val="en-US"/>
        </w:rPr>
        <w:t>I</w:t>
      </w:r>
      <w:r w:rsidRPr="003D2DBF">
        <w:rPr>
          <w:rFonts w:ascii="Times New Roman" w:hAnsi="Times New Roman" w:cs="Times New Roman"/>
          <w:bCs/>
          <w:iCs/>
          <w:sz w:val="28"/>
          <w:szCs w:val="28"/>
        </w:rPr>
        <w:t xml:space="preserve"> полугодия 2024 года риски неисполнения регионального проекта отсутствуют.</w:t>
      </w:r>
    </w:p>
    <w:p w14:paraId="5B33AA23" w14:textId="77777777" w:rsidR="008A1C64" w:rsidRPr="00AA7111" w:rsidRDefault="008A1C64" w:rsidP="00E20966">
      <w:pPr>
        <w:pStyle w:val="afb"/>
        <w:numPr>
          <w:ilvl w:val="0"/>
          <w:numId w:val="6"/>
        </w:numPr>
        <w:jc w:val="both"/>
        <w:rPr>
          <w:rFonts w:ascii="Times New Roman" w:hAnsi="Times New Roman" w:cs="Times New Roman"/>
          <w:b/>
          <w:i/>
          <w:iCs/>
          <w:sz w:val="28"/>
          <w:szCs w:val="28"/>
        </w:rPr>
      </w:pPr>
      <w:r w:rsidRPr="00AA7111">
        <w:rPr>
          <w:rFonts w:ascii="Times New Roman" w:hAnsi="Times New Roman" w:cs="Times New Roman"/>
          <w:b/>
          <w:i/>
          <w:iCs/>
          <w:sz w:val="28"/>
          <w:szCs w:val="28"/>
        </w:rPr>
        <w:t>Региональный проект «Социальная активность»</w:t>
      </w:r>
      <w:r>
        <w:rPr>
          <w:rFonts w:ascii="Times New Roman" w:hAnsi="Times New Roman" w:cs="Times New Roman"/>
          <w:b/>
          <w:i/>
          <w:iCs/>
          <w:sz w:val="28"/>
          <w:szCs w:val="28"/>
        </w:rPr>
        <w:t>.</w:t>
      </w:r>
    </w:p>
    <w:p w14:paraId="6812ECD6" w14:textId="77777777" w:rsidR="008A1C64" w:rsidRDefault="008A1C64" w:rsidP="00856B5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Финансирование регионального проекта не предусмотрено</w:t>
      </w:r>
    </w:p>
    <w:p w14:paraId="3914ABB4" w14:textId="77777777" w:rsidR="008A1C64" w:rsidRDefault="008A1C64" w:rsidP="00856B59">
      <w:pPr>
        <w:spacing w:after="0" w:line="240" w:lineRule="auto"/>
        <w:ind w:firstLine="709"/>
        <w:jc w:val="both"/>
        <w:rPr>
          <w:rFonts w:ascii="Times New Roman" w:hAnsi="Times New Roman" w:cs="Times New Roman"/>
          <w:b/>
          <w:iCs/>
          <w:sz w:val="28"/>
          <w:szCs w:val="28"/>
        </w:rPr>
      </w:pPr>
      <w:r>
        <w:rPr>
          <w:rFonts w:ascii="Times New Roman" w:hAnsi="Times New Roman" w:cs="Times New Roman"/>
          <w:sz w:val="28"/>
          <w:szCs w:val="28"/>
        </w:rPr>
        <w:t>В рамках проекта на 2024 год установлен целевой показатель: о</w:t>
      </w:r>
      <w:r w:rsidRPr="007C35FF">
        <w:rPr>
          <w:rFonts w:ascii="Times New Roman" w:hAnsi="Times New Roman" w:cs="Times New Roman"/>
          <w:sz w:val="28"/>
          <w:szCs w:val="28"/>
        </w:rPr>
        <w:t>бщая численность граждан</w:t>
      </w:r>
      <w:r>
        <w:rPr>
          <w:rFonts w:ascii="Times New Roman" w:hAnsi="Times New Roman" w:cs="Times New Roman"/>
          <w:sz w:val="28"/>
          <w:szCs w:val="28"/>
        </w:rPr>
        <w:t xml:space="preserve"> </w:t>
      </w:r>
      <w:r w:rsidRPr="007C35FF">
        <w:rPr>
          <w:rFonts w:ascii="Times New Roman" w:hAnsi="Times New Roman" w:cs="Times New Roman"/>
          <w:sz w:val="28"/>
          <w:szCs w:val="28"/>
        </w:rPr>
        <w:t>Российской Федерации,</w:t>
      </w:r>
      <w:r>
        <w:rPr>
          <w:rFonts w:ascii="Times New Roman" w:hAnsi="Times New Roman" w:cs="Times New Roman"/>
          <w:sz w:val="28"/>
          <w:szCs w:val="28"/>
        </w:rPr>
        <w:t xml:space="preserve"> </w:t>
      </w:r>
      <w:r w:rsidRPr="007C35FF">
        <w:rPr>
          <w:rFonts w:ascii="Times New Roman" w:hAnsi="Times New Roman" w:cs="Times New Roman"/>
          <w:sz w:val="28"/>
          <w:szCs w:val="28"/>
        </w:rPr>
        <w:t>вовлеченных центрами</w:t>
      </w:r>
      <w:r>
        <w:rPr>
          <w:rFonts w:ascii="Times New Roman" w:hAnsi="Times New Roman" w:cs="Times New Roman"/>
          <w:sz w:val="28"/>
          <w:szCs w:val="28"/>
        </w:rPr>
        <w:t xml:space="preserve"> </w:t>
      </w:r>
      <w:r w:rsidRPr="007C35FF">
        <w:rPr>
          <w:rFonts w:ascii="Times New Roman" w:hAnsi="Times New Roman" w:cs="Times New Roman"/>
          <w:sz w:val="28"/>
          <w:szCs w:val="28"/>
        </w:rPr>
        <w:t>(сообществами,</w:t>
      </w:r>
      <w:r>
        <w:rPr>
          <w:rFonts w:ascii="Times New Roman" w:hAnsi="Times New Roman" w:cs="Times New Roman"/>
          <w:sz w:val="28"/>
          <w:szCs w:val="28"/>
        </w:rPr>
        <w:t xml:space="preserve"> </w:t>
      </w:r>
      <w:r w:rsidRPr="007C35FF">
        <w:rPr>
          <w:rFonts w:ascii="Times New Roman" w:hAnsi="Times New Roman" w:cs="Times New Roman"/>
          <w:sz w:val="28"/>
          <w:szCs w:val="28"/>
        </w:rPr>
        <w:t>объединениями) поддержки</w:t>
      </w:r>
      <w:r>
        <w:rPr>
          <w:rFonts w:ascii="Times New Roman" w:hAnsi="Times New Roman" w:cs="Times New Roman"/>
          <w:sz w:val="28"/>
          <w:szCs w:val="28"/>
        </w:rPr>
        <w:t xml:space="preserve"> </w:t>
      </w:r>
      <w:r w:rsidRPr="007C35FF">
        <w:rPr>
          <w:rFonts w:ascii="Times New Roman" w:hAnsi="Times New Roman" w:cs="Times New Roman"/>
          <w:sz w:val="28"/>
          <w:szCs w:val="28"/>
        </w:rPr>
        <w:t>добровольчества</w:t>
      </w:r>
      <w:r>
        <w:rPr>
          <w:rFonts w:ascii="Times New Roman" w:hAnsi="Times New Roman" w:cs="Times New Roman"/>
          <w:sz w:val="28"/>
          <w:szCs w:val="28"/>
        </w:rPr>
        <w:t xml:space="preserve"> </w:t>
      </w:r>
      <w:r w:rsidRPr="007C35FF">
        <w:rPr>
          <w:rFonts w:ascii="Times New Roman" w:hAnsi="Times New Roman" w:cs="Times New Roman"/>
          <w:sz w:val="28"/>
          <w:szCs w:val="28"/>
        </w:rPr>
        <w:t>(</w:t>
      </w:r>
      <w:proofErr w:type="spellStart"/>
      <w:r w:rsidRPr="007C35FF">
        <w:rPr>
          <w:rFonts w:ascii="Times New Roman" w:hAnsi="Times New Roman" w:cs="Times New Roman"/>
          <w:sz w:val="28"/>
          <w:szCs w:val="28"/>
        </w:rPr>
        <w:t>волонтерства</w:t>
      </w:r>
      <w:proofErr w:type="spellEnd"/>
      <w:r w:rsidRPr="007C35FF">
        <w:rPr>
          <w:rFonts w:ascii="Times New Roman" w:hAnsi="Times New Roman" w:cs="Times New Roman"/>
          <w:sz w:val="28"/>
          <w:szCs w:val="28"/>
        </w:rPr>
        <w:t>) на базе</w:t>
      </w:r>
      <w:r>
        <w:rPr>
          <w:rFonts w:ascii="Times New Roman" w:hAnsi="Times New Roman" w:cs="Times New Roman"/>
          <w:sz w:val="28"/>
          <w:szCs w:val="28"/>
        </w:rPr>
        <w:t xml:space="preserve"> </w:t>
      </w:r>
      <w:r w:rsidRPr="007C35FF">
        <w:rPr>
          <w:rFonts w:ascii="Times New Roman" w:hAnsi="Times New Roman" w:cs="Times New Roman"/>
          <w:sz w:val="28"/>
          <w:szCs w:val="28"/>
        </w:rPr>
        <w:t>образовательных</w:t>
      </w:r>
      <w:r>
        <w:rPr>
          <w:rFonts w:ascii="Times New Roman" w:hAnsi="Times New Roman" w:cs="Times New Roman"/>
          <w:sz w:val="28"/>
          <w:szCs w:val="28"/>
        </w:rPr>
        <w:t xml:space="preserve"> </w:t>
      </w:r>
      <w:r w:rsidRPr="007C35FF">
        <w:rPr>
          <w:rFonts w:ascii="Times New Roman" w:hAnsi="Times New Roman" w:cs="Times New Roman"/>
          <w:sz w:val="28"/>
          <w:szCs w:val="28"/>
        </w:rPr>
        <w:t>организаций,</w:t>
      </w:r>
      <w:r>
        <w:rPr>
          <w:rFonts w:ascii="Times New Roman" w:hAnsi="Times New Roman" w:cs="Times New Roman"/>
          <w:sz w:val="28"/>
          <w:szCs w:val="28"/>
        </w:rPr>
        <w:t xml:space="preserve"> </w:t>
      </w:r>
      <w:r w:rsidRPr="007C35FF">
        <w:rPr>
          <w:rFonts w:ascii="Times New Roman" w:hAnsi="Times New Roman" w:cs="Times New Roman"/>
          <w:sz w:val="28"/>
          <w:szCs w:val="28"/>
        </w:rPr>
        <w:t>некоммерческих</w:t>
      </w:r>
      <w:r>
        <w:rPr>
          <w:rFonts w:ascii="Times New Roman" w:hAnsi="Times New Roman" w:cs="Times New Roman"/>
          <w:sz w:val="28"/>
          <w:szCs w:val="28"/>
        </w:rPr>
        <w:t xml:space="preserve"> </w:t>
      </w:r>
      <w:r w:rsidRPr="007C35FF">
        <w:rPr>
          <w:rFonts w:ascii="Times New Roman" w:hAnsi="Times New Roman" w:cs="Times New Roman"/>
          <w:sz w:val="28"/>
          <w:szCs w:val="28"/>
        </w:rPr>
        <w:t>организаций,</w:t>
      </w:r>
      <w:r>
        <w:rPr>
          <w:rFonts w:ascii="Times New Roman" w:hAnsi="Times New Roman" w:cs="Times New Roman"/>
          <w:sz w:val="28"/>
          <w:szCs w:val="28"/>
        </w:rPr>
        <w:t xml:space="preserve"> </w:t>
      </w:r>
      <w:r w:rsidRPr="007C35FF">
        <w:rPr>
          <w:rFonts w:ascii="Times New Roman" w:hAnsi="Times New Roman" w:cs="Times New Roman"/>
          <w:sz w:val="28"/>
          <w:szCs w:val="28"/>
        </w:rPr>
        <w:t>государственных и</w:t>
      </w:r>
      <w:r>
        <w:rPr>
          <w:rFonts w:ascii="Times New Roman" w:hAnsi="Times New Roman" w:cs="Times New Roman"/>
          <w:sz w:val="28"/>
          <w:szCs w:val="28"/>
        </w:rPr>
        <w:t xml:space="preserve"> </w:t>
      </w:r>
      <w:r w:rsidRPr="007C35FF">
        <w:rPr>
          <w:rFonts w:ascii="Times New Roman" w:hAnsi="Times New Roman" w:cs="Times New Roman"/>
          <w:sz w:val="28"/>
          <w:szCs w:val="28"/>
        </w:rPr>
        <w:t>муниципальных учреждений,</w:t>
      </w:r>
      <w:r>
        <w:rPr>
          <w:rFonts w:ascii="Times New Roman" w:hAnsi="Times New Roman" w:cs="Times New Roman"/>
          <w:sz w:val="28"/>
          <w:szCs w:val="28"/>
        </w:rPr>
        <w:t xml:space="preserve"> </w:t>
      </w:r>
      <w:r w:rsidRPr="007C35FF">
        <w:rPr>
          <w:rFonts w:ascii="Times New Roman" w:hAnsi="Times New Roman" w:cs="Times New Roman"/>
          <w:sz w:val="28"/>
          <w:szCs w:val="28"/>
        </w:rPr>
        <w:t>в добровольческую</w:t>
      </w:r>
      <w:r>
        <w:rPr>
          <w:rFonts w:ascii="Times New Roman" w:hAnsi="Times New Roman" w:cs="Times New Roman"/>
          <w:sz w:val="28"/>
          <w:szCs w:val="28"/>
        </w:rPr>
        <w:t xml:space="preserve"> </w:t>
      </w:r>
      <w:r w:rsidRPr="007C35FF">
        <w:rPr>
          <w:rFonts w:ascii="Times New Roman" w:hAnsi="Times New Roman" w:cs="Times New Roman"/>
          <w:sz w:val="28"/>
          <w:szCs w:val="28"/>
        </w:rPr>
        <w:t>(волонтерскую) деятельность</w:t>
      </w:r>
      <w:r>
        <w:rPr>
          <w:rFonts w:ascii="Times New Roman" w:hAnsi="Times New Roman" w:cs="Times New Roman"/>
          <w:sz w:val="28"/>
          <w:szCs w:val="28"/>
        </w:rPr>
        <w:t xml:space="preserve">, – 0,0427 млн. человек. Достижение целевого показателя запланировано на 4-й квартал 2024 года. </w:t>
      </w:r>
    </w:p>
    <w:p w14:paraId="690BE9B0" w14:textId="77777777" w:rsidR="008A1C64" w:rsidRPr="003D2DBF" w:rsidRDefault="008A1C64" w:rsidP="00856B59">
      <w:pPr>
        <w:spacing w:after="0" w:line="240" w:lineRule="auto"/>
        <w:ind w:firstLine="708"/>
        <w:jc w:val="both"/>
        <w:rPr>
          <w:rFonts w:ascii="Times New Roman" w:hAnsi="Times New Roman" w:cs="Times New Roman"/>
          <w:sz w:val="28"/>
          <w:szCs w:val="28"/>
        </w:rPr>
      </w:pPr>
      <w:r w:rsidRPr="003D2DBF">
        <w:rPr>
          <w:rFonts w:ascii="Times New Roman" w:hAnsi="Times New Roman" w:cs="Times New Roman"/>
          <w:sz w:val="28"/>
          <w:szCs w:val="28"/>
        </w:rPr>
        <w:t xml:space="preserve">По итогам </w:t>
      </w:r>
      <w:r w:rsidRPr="003D2DBF">
        <w:rPr>
          <w:rFonts w:ascii="Times New Roman" w:hAnsi="Times New Roman" w:cs="Times New Roman"/>
          <w:sz w:val="28"/>
          <w:szCs w:val="28"/>
          <w:lang w:val="en-US"/>
        </w:rPr>
        <w:t>I</w:t>
      </w:r>
      <w:r w:rsidRPr="003D2DBF">
        <w:rPr>
          <w:rFonts w:ascii="Times New Roman" w:hAnsi="Times New Roman" w:cs="Times New Roman"/>
          <w:sz w:val="28"/>
          <w:szCs w:val="28"/>
        </w:rPr>
        <w:t xml:space="preserve"> полугодия 2024 года риски неисполнения регионального проекта отсутствуют.</w:t>
      </w:r>
    </w:p>
    <w:p w14:paraId="0910E1DA" w14:textId="77777777" w:rsidR="008A1C64" w:rsidRDefault="008A1C64" w:rsidP="00856B59">
      <w:pPr>
        <w:spacing w:after="0" w:line="240" w:lineRule="auto"/>
        <w:rPr>
          <w:rFonts w:ascii="Times New Roman" w:eastAsia="Calibri" w:hAnsi="Times New Roman" w:cs="Times New Roman"/>
          <w:b/>
          <w:sz w:val="28"/>
          <w:szCs w:val="28"/>
        </w:rPr>
      </w:pPr>
    </w:p>
    <w:p w14:paraId="67B524A9" w14:textId="77777777" w:rsidR="008A1C64" w:rsidRPr="004B385A" w:rsidRDefault="008A1C64" w:rsidP="00856B59">
      <w:pPr>
        <w:spacing w:after="0" w:line="240" w:lineRule="auto"/>
        <w:jc w:val="center"/>
        <w:rPr>
          <w:rFonts w:ascii="Times New Roman" w:eastAsia="Calibri" w:hAnsi="Times New Roman" w:cs="Times New Roman"/>
          <w:b/>
          <w:sz w:val="28"/>
          <w:szCs w:val="28"/>
        </w:rPr>
      </w:pPr>
      <w:r w:rsidRPr="004B385A">
        <w:rPr>
          <w:rFonts w:ascii="Times New Roman" w:eastAsia="Calibri" w:hAnsi="Times New Roman" w:cs="Times New Roman"/>
          <w:b/>
          <w:sz w:val="28"/>
          <w:szCs w:val="28"/>
        </w:rPr>
        <w:t>Национальный проект «Малое и среднее предпринимательство и поддержка индивидуальной предпринимательской инициативы»</w:t>
      </w:r>
    </w:p>
    <w:p w14:paraId="2B4C57A4" w14:textId="77777777" w:rsidR="008A1C64" w:rsidRPr="004B385A" w:rsidRDefault="008A1C64" w:rsidP="00856B59">
      <w:pPr>
        <w:spacing w:after="0" w:line="240" w:lineRule="auto"/>
        <w:jc w:val="center"/>
        <w:rPr>
          <w:rFonts w:ascii="Times New Roman" w:eastAsia="Calibri" w:hAnsi="Times New Roman" w:cs="Times New Roman"/>
          <w:b/>
          <w:sz w:val="28"/>
          <w:szCs w:val="28"/>
        </w:rPr>
      </w:pPr>
    </w:p>
    <w:p w14:paraId="2ACAE5CD" w14:textId="77777777" w:rsidR="008A1C64" w:rsidRPr="004B385A" w:rsidRDefault="008A1C64" w:rsidP="00856B59">
      <w:pPr>
        <w:spacing w:after="0" w:line="240" w:lineRule="auto"/>
        <w:ind w:firstLine="709"/>
        <w:jc w:val="both"/>
        <w:rPr>
          <w:rFonts w:ascii="Times New Roman" w:eastAsia="Calibri" w:hAnsi="Times New Roman" w:cs="Times New Roman"/>
          <w:sz w:val="28"/>
          <w:szCs w:val="28"/>
        </w:rPr>
      </w:pPr>
      <w:r w:rsidRPr="004B385A">
        <w:rPr>
          <w:rFonts w:ascii="Times New Roman" w:eastAsia="Calibri" w:hAnsi="Times New Roman" w:cs="Times New Roman"/>
          <w:sz w:val="28"/>
          <w:szCs w:val="28"/>
        </w:rPr>
        <w:t>В рамках национального проекта</w:t>
      </w:r>
      <w:r>
        <w:rPr>
          <w:rFonts w:ascii="Times New Roman" w:eastAsia="Calibri" w:hAnsi="Times New Roman" w:cs="Times New Roman"/>
          <w:sz w:val="28"/>
          <w:szCs w:val="28"/>
        </w:rPr>
        <w:t xml:space="preserve"> </w:t>
      </w:r>
      <w:r w:rsidRPr="001844EB">
        <w:rPr>
          <w:rFonts w:ascii="Times New Roman" w:eastAsia="Calibri" w:hAnsi="Times New Roman" w:cs="Times New Roman"/>
          <w:bCs/>
          <w:sz w:val="28"/>
          <w:szCs w:val="28"/>
        </w:rPr>
        <w:t>«Малое и среднее предпринимательство и поддержка индивидуальной предпринимательской инициативы»</w:t>
      </w:r>
      <w:r>
        <w:rPr>
          <w:rFonts w:ascii="Times New Roman" w:eastAsia="Calibri" w:hAnsi="Times New Roman" w:cs="Times New Roman"/>
          <w:bCs/>
          <w:sz w:val="28"/>
          <w:szCs w:val="28"/>
        </w:rPr>
        <w:t xml:space="preserve"> </w:t>
      </w:r>
      <w:r w:rsidRPr="004B385A">
        <w:rPr>
          <w:rFonts w:ascii="Times New Roman" w:eastAsia="Calibri" w:hAnsi="Times New Roman" w:cs="Times New Roman"/>
          <w:sz w:val="28"/>
          <w:szCs w:val="28"/>
        </w:rPr>
        <w:t>в Республике Ингушетия реализуются 3 региональных проекта</w:t>
      </w:r>
      <w:r>
        <w:rPr>
          <w:rFonts w:ascii="Times New Roman" w:eastAsia="Calibri" w:hAnsi="Times New Roman" w:cs="Times New Roman"/>
          <w:sz w:val="28"/>
          <w:szCs w:val="28"/>
        </w:rPr>
        <w:t>:</w:t>
      </w:r>
    </w:p>
    <w:p w14:paraId="44DEBE4B" w14:textId="77777777" w:rsidR="008A1C64" w:rsidRPr="004420C8" w:rsidRDefault="008A1C64" w:rsidP="00924E97">
      <w:pPr>
        <w:pStyle w:val="a8"/>
        <w:widowControl/>
        <w:numPr>
          <w:ilvl w:val="0"/>
          <w:numId w:val="49"/>
        </w:numPr>
        <w:tabs>
          <w:tab w:val="left" w:pos="1134"/>
          <w:tab w:val="left" w:pos="1276"/>
        </w:tabs>
        <w:autoSpaceDE/>
        <w:autoSpaceDN/>
        <w:adjustRightInd/>
        <w:ind w:left="0" w:firstLine="709"/>
        <w:jc w:val="both"/>
        <w:rPr>
          <w:rFonts w:eastAsia="Calibri"/>
          <w:b/>
          <w:i/>
          <w:iCs/>
          <w:sz w:val="28"/>
          <w:szCs w:val="28"/>
        </w:rPr>
      </w:pPr>
      <w:r w:rsidRPr="004420C8">
        <w:rPr>
          <w:rFonts w:eastAsia="Calibri"/>
          <w:b/>
          <w:i/>
          <w:iCs/>
          <w:sz w:val="28"/>
          <w:szCs w:val="28"/>
        </w:rPr>
        <w:t>Региональный проект «Создание благоприятных условий для осуществления деятельности самозанятых граждан».</w:t>
      </w:r>
    </w:p>
    <w:p w14:paraId="30370E67" w14:textId="463300F9" w:rsidR="008A1C64" w:rsidRPr="006F473C" w:rsidRDefault="008A1C64" w:rsidP="00856B59">
      <w:pPr>
        <w:spacing w:after="0" w:line="240" w:lineRule="auto"/>
        <w:ind w:firstLine="709"/>
        <w:jc w:val="both"/>
        <w:rPr>
          <w:rFonts w:ascii="Times New Roman" w:eastAsia="Calibri" w:hAnsi="Times New Roman" w:cs="Times New Roman"/>
          <w:sz w:val="28"/>
          <w:szCs w:val="28"/>
        </w:rPr>
      </w:pPr>
      <w:r w:rsidRPr="004B385A">
        <w:rPr>
          <w:rFonts w:ascii="Times New Roman" w:eastAsia="Calibri" w:hAnsi="Times New Roman" w:cs="Times New Roman"/>
          <w:sz w:val="28"/>
          <w:szCs w:val="28"/>
        </w:rPr>
        <w:lastRenderedPageBreak/>
        <w:t xml:space="preserve">Между Правительством Республики Ингушетия и Министерством экономического развития Российской Федерации заключено соглашение о предоставлении субсидии из федерального бюджета бюджету Республики Ингушетия в целях </w:t>
      </w:r>
      <w:proofErr w:type="spellStart"/>
      <w:r w:rsidRPr="004B385A">
        <w:rPr>
          <w:rFonts w:ascii="Times New Roman" w:eastAsia="Calibri" w:hAnsi="Times New Roman" w:cs="Times New Roman"/>
          <w:sz w:val="28"/>
          <w:szCs w:val="28"/>
        </w:rPr>
        <w:t>софинансирования</w:t>
      </w:r>
      <w:proofErr w:type="spellEnd"/>
      <w:r w:rsidRPr="004B385A">
        <w:rPr>
          <w:rFonts w:ascii="Times New Roman" w:eastAsia="Calibri" w:hAnsi="Times New Roman" w:cs="Times New Roman"/>
          <w:sz w:val="28"/>
          <w:szCs w:val="28"/>
        </w:rPr>
        <w:t xml:space="preserve"> расходных обязательств на реализацию мероприятий по предоставлению комплекса услуг, направленных на вовлечение в предпринимательскую деятельность, а также информационно-консультационных и образовательных услуг в онлайн </w:t>
      </w:r>
      <w:r w:rsidRPr="006F473C">
        <w:rPr>
          <w:rFonts w:ascii="Times New Roman" w:eastAsia="Calibri" w:hAnsi="Times New Roman" w:cs="Times New Roman"/>
          <w:sz w:val="28"/>
          <w:szCs w:val="28"/>
        </w:rPr>
        <w:t xml:space="preserve">и офлайн форматах для самозанятых граждан. Общий объем бюджетных средств на реализацию проекта в текущем году предусмотрен в размере 9 390,0 тыс. </w:t>
      </w:r>
      <w:r w:rsidR="00D36411">
        <w:rPr>
          <w:rFonts w:ascii="Times New Roman" w:eastAsia="Calibri" w:hAnsi="Times New Roman" w:cs="Times New Roman"/>
          <w:sz w:val="28"/>
          <w:szCs w:val="28"/>
        </w:rPr>
        <w:t>руб.</w:t>
      </w:r>
      <w:r w:rsidRPr="006F473C">
        <w:rPr>
          <w:rFonts w:ascii="Times New Roman" w:eastAsia="Calibri" w:hAnsi="Times New Roman" w:cs="Times New Roman"/>
          <w:sz w:val="28"/>
          <w:szCs w:val="28"/>
        </w:rPr>
        <w:t>, в том числе</w:t>
      </w:r>
      <w:r>
        <w:rPr>
          <w:rFonts w:ascii="Times New Roman" w:eastAsia="Calibri" w:hAnsi="Times New Roman" w:cs="Times New Roman"/>
          <w:sz w:val="28"/>
          <w:szCs w:val="28"/>
        </w:rPr>
        <w:t>:</w:t>
      </w:r>
      <w:r w:rsidRPr="006F473C">
        <w:rPr>
          <w:rFonts w:ascii="Times New Roman" w:eastAsia="Calibri" w:hAnsi="Times New Roman" w:cs="Times New Roman"/>
          <w:sz w:val="28"/>
          <w:szCs w:val="28"/>
        </w:rPr>
        <w:t xml:space="preserve"> за счет средств федерального бюджета – 9 290,0 тыс. </w:t>
      </w:r>
      <w:r w:rsidR="00D36411">
        <w:rPr>
          <w:rFonts w:ascii="Times New Roman" w:eastAsia="Calibri" w:hAnsi="Times New Roman" w:cs="Times New Roman"/>
          <w:sz w:val="28"/>
          <w:szCs w:val="28"/>
        </w:rPr>
        <w:t>руб.</w:t>
      </w:r>
      <w:r w:rsidRPr="006F473C">
        <w:rPr>
          <w:rFonts w:ascii="Times New Roman" w:eastAsia="Calibri" w:hAnsi="Times New Roman" w:cs="Times New Roman"/>
          <w:sz w:val="28"/>
          <w:szCs w:val="28"/>
        </w:rPr>
        <w:t xml:space="preserve">, республиканского бюджета – 94,0 тыс. </w:t>
      </w:r>
      <w:r w:rsidR="00D36411">
        <w:rPr>
          <w:rFonts w:ascii="Times New Roman" w:eastAsia="Calibri" w:hAnsi="Times New Roman" w:cs="Times New Roman"/>
          <w:sz w:val="28"/>
          <w:szCs w:val="28"/>
        </w:rPr>
        <w:t>руб.</w:t>
      </w:r>
      <w:r w:rsidRPr="006F473C">
        <w:rPr>
          <w:rFonts w:ascii="Times New Roman" w:eastAsia="Calibri" w:hAnsi="Times New Roman" w:cs="Times New Roman"/>
          <w:sz w:val="28"/>
          <w:szCs w:val="28"/>
        </w:rPr>
        <w:t xml:space="preserve"> </w:t>
      </w:r>
    </w:p>
    <w:p w14:paraId="4B304003" w14:textId="77777777" w:rsidR="008A1C64" w:rsidRPr="006F473C" w:rsidRDefault="008A1C64" w:rsidP="00856B59">
      <w:pPr>
        <w:spacing w:after="0" w:line="240" w:lineRule="auto"/>
        <w:ind w:firstLine="709"/>
        <w:jc w:val="both"/>
        <w:rPr>
          <w:rFonts w:ascii="Times New Roman" w:hAnsi="Times New Roman" w:cs="Times New Roman"/>
          <w:sz w:val="28"/>
          <w:szCs w:val="28"/>
        </w:rPr>
      </w:pPr>
      <w:r w:rsidRPr="006F473C">
        <w:rPr>
          <w:rFonts w:ascii="Times New Roman" w:hAnsi="Times New Roman" w:cs="Times New Roman"/>
          <w:sz w:val="28"/>
          <w:szCs w:val="28"/>
        </w:rPr>
        <w:t>За отчётный период фактическое финансирование и кассовое исполнение регионального проекта осуществлено в полном объеме.</w:t>
      </w:r>
    </w:p>
    <w:p w14:paraId="15148E95" w14:textId="77777777" w:rsidR="008A1C64" w:rsidRPr="004B385A" w:rsidRDefault="008A1C64" w:rsidP="00856B59">
      <w:pPr>
        <w:pStyle w:val="a8"/>
        <w:tabs>
          <w:tab w:val="left" w:pos="851"/>
        </w:tabs>
        <w:ind w:left="0" w:firstLine="709"/>
        <w:jc w:val="both"/>
        <w:rPr>
          <w:sz w:val="28"/>
          <w:szCs w:val="28"/>
        </w:rPr>
      </w:pPr>
      <w:r>
        <w:rPr>
          <w:sz w:val="28"/>
          <w:szCs w:val="28"/>
        </w:rPr>
        <w:t>Ц</w:t>
      </w:r>
      <w:r w:rsidRPr="006F473C">
        <w:rPr>
          <w:sz w:val="28"/>
          <w:szCs w:val="28"/>
        </w:rPr>
        <w:t xml:space="preserve">елевой показатель «Количество самозанятых граждан, получивших услуги, в том числе прошедших программы обучения» по состоянию на 1 июля 2024 года </w:t>
      </w:r>
      <w:r>
        <w:rPr>
          <w:sz w:val="28"/>
          <w:szCs w:val="28"/>
        </w:rPr>
        <w:t xml:space="preserve">достиг установленного значения </w:t>
      </w:r>
      <w:r w:rsidRPr="006F473C">
        <w:rPr>
          <w:sz w:val="28"/>
          <w:szCs w:val="28"/>
        </w:rPr>
        <w:t>– 0,284 % (при плане – 0,48 %, показатель исполнен).</w:t>
      </w:r>
    </w:p>
    <w:p w14:paraId="50AE9549" w14:textId="77777777" w:rsidR="008A1C64" w:rsidRPr="003D2DBF" w:rsidRDefault="008A1C64" w:rsidP="00856B59">
      <w:pPr>
        <w:spacing w:after="0" w:line="240" w:lineRule="auto"/>
        <w:ind w:firstLine="708"/>
        <w:jc w:val="both"/>
        <w:rPr>
          <w:rFonts w:ascii="Times New Roman" w:hAnsi="Times New Roman" w:cs="Times New Roman"/>
          <w:sz w:val="28"/>
          <w:szCs w:val="28"/>
        </w:rPr>
      </w:pPr>
      <w:r w:rsidRPr="003D2DBF">
        <w:rPr>
          <w:rFonts w:ascii="Times New Roman" w:hAnsi="Times New Roman" w:cs="Times New Roman"/>
          <w:sz w:val="28"/>
          <w:szCs w:val="28"/>
        </w:rPr>
        <w:t xml:space="preserve">По итогам </w:t>
      </w:r>
      <w:r w:rsidRPr="003D2DBF">
        <w:rPr>
          <w:rFonts w:ascii="Times New Roman" w:hAnsi="Times New Roman" w:cs="Times New Roman"/>
          <w:sz w:val="28"/>
          <w:szCs w:val="28"/>
          <w:lang w:val="en-US"/>
        </w:rPr>
        <w:t>I</w:t>
      </w:r>
      <w:r w:rsidRPr="003D2DBF">
        <w:rPr>
          <w:rFonts w:ascii="Times New Roman" w:hAnsi="Times New Roman" w:cs="Times New Roman"/>
          <w:sz w:val="28"/>
          <w:szCs w:val="28"/>
        </w:rPr>
        <w:t xml:space="preserve"> полугодия 2024 года риски неисполнения регионального проекта отсутствуют.</w:t>
      </w:r>
    </w:p>
    <w:p w14:paraId="54A20356" w14:textId="77777777" w:rsidR="008A1C64" w:rsidRPr="006F473C" w:rsidRDefault="008A1C64" w:rsidP="00924E97">
      <w:pPr>
        <w:pStyle w:val="a8"/>
        <w:widowControl/>
        <w:numPr>
          <w:ilvl w:val="0"/>
          <w:numId w:val="49"/>
        </w:numPr>
        <w:tabs>
          <w:tab w:val="left" w:pos="1134"/>
        </w:tabs>
        <w:autoSpaceDE/>
        <w:autoSpaceDN/>
        <w:adjustRightInd/>
        <w:ind w:left="0" w:firstLine="709"/>
        <w:jc w:val="both"/>
        <w:rPr>
          <w:rFonts w:eastAsia="Calibri"/>
          <w:b/>
          <w:i/>
          <w:iCs/>
          <w:sz w:val="28"/>
          <w:szCs w:val="28"/>
        </w:rPr>
      </w:pPr>
      <w:r w:rsidRPr="006F473C">
        <w:rPr>
          <w:rFonts w:eastAsia="Calibri"/>
          <w:b/>
          <w:i/>
          <w:iCs/>
          <w:sz w:val="28"/>
          <w:szCs w:val="28"/>
        </w:rPr>
        <w:t>Региональный проект «Создание условий для легкого старта и комфортного ведения бизнеса».</w:t>
      </w:r>
    </w:p>
    <w:p w14:paraId="6666D0B5" w14:textId="77777777" w:rsidR="008A1C64" w:rsidRPr="004B385A" w:rsidRDefault="008A1C64" w:rsidP="00856B59">
      <w:pPr>
        <w:spacing w:after="0" w:line="240" w:lineRule="auto"/>
        <w:ind w:firstLine="709"/>
        <w:jc w:val="both"/>
        <w:rPr>
          <w:rFonts w:ascii="Times New Roman" w:eastAsia="Calibri" w:hAnsi="Times New Roman" w:cs="Times New Roman"/>
          <w:sz w:val="28"/>
          <w:szCs w:val="28"/>
        </w:rPr>
      </w:pPr>
      <w:bookmarkStart w:id="161" w:name="_Hlk171606555"/>
      <w:r w:rsidRPr="004B385A">
        <w:rPr>
          <w:rFonts w:ascii="Times New Roman" w:eastAsia="Calibri" w:hAnsi="Times New Roman" w:cs="Times New Roman"/>
          <w:sz w:val="28"/>
          <w:szCs w:val="28"/>
        </w:rPr>
        <w:t xml:space="preserve">В целях реализации проекта </w:t>
      </w:r>
      <w:bookmarkEnd w:id="161"/>
      <w:r w:rsidRPr="004B385A">
        <w:rPr>
          <w:rFonts w:ascii="Times New Roman" w:eastAsia="Calibri" w:hAnsi="Times New Roman" w:cs="Times New Roman"/>
          <w:sz w:val="28"/>
          <w:szCs w:val="28"/>
        </w:rPr>
        <w:t xml:space="preserve">между Правительством Республики Ингушетия и Министерством экономического развития Российской Федерации заключено соглашение о предоставлении субсидии из федерального бюджета бюджету Республики Ингушетия на </w:t>
      </w:r>
      <w:proofErr w:type="spellStart"/>
      <w:r w:rsidRPr="004B385A">
        <w:rPr>
          <w:rFonts w:ascii="Times New Roman" w:eastAsia="Calibri" w:hAnsi="Times New Roman" w:cs="Times New Roman"/>
          <w:sz w:val="28"/>
          <w:szCs w:val="28"/>
        </w:rPr>
        <w:t>софинансирование</w:t>
      </w:r>
      <w:proofErr w:type="spellEnd"/>
      <w:r w:rsidRPr="004B385A">
        <w:rPr>
          <w:rFonts w:ascii="Times New Roman" w:eastAsia="Calibri" w:hAnsi="Times New Roman" w:cs="Times New Roman"/>
          <w:sz w:val="28"/>
          <w:szCs w:val="28"/>
        </w:rPr>
        <w:t xml:space="preserve"> расходных обязательств. Субсидия предоставляется в целях реализации мероприятий по предоставлению комплекса услуг, направленных на вовлечение в предпринимательскую деятельность, а также информационно-консультационных и образовательных услуг в онлайн и офлайн форматах гражданам, желающим вести бизнес, начинающим и действующим предпринимателям.</w:t>
      </w:r>
    </w:p>
    <w:p w14:paraId="1161A120" w14:textId="34FA0760" w:rsidR="008A1C64" w:rsidRPr="004B385A" w:rsidRDefault="008A1C64" w:rsidP="00856B59">
      <w:pPr>
        <w:spacing w:after="0" w:line="240" w:lineRule="auto"/>
        <w:ind w:firstLine="709"/>
        <w:jc w:val="both"/>
        <w:rPr>
          <w:rFonts w:ascii="Times New Roman" w:eastAsia="Calibri" w:hAnsi="Times New Roman" w:cs="Times New Roman"/>
          <w:sz w:val="28"/>
          <w:szCs w:val="28"/>
        </w:rPr>
      </w:pPr>
      <w:r w:rsidRPr="004B385A">
        <w:rPr>
          <w:rFonts w:ascii="Times New Roman" w:eastAsia="Calibri" w:hAnsi="Times New Roman" w:cs="Times New Roman"/>
          <w:sz w:val="28"/>
          <w:szCs w:val="28"/>
        </w:rPr>
        <w:t xml:space="preserve">Общий объем бюджетных средств на реализацию проекта в текущем году предусмотрен в размере 17 733,7 тыс. </w:t>
      </w:r>
      <w:r w:rsidR="00D36411">
        <w:rPr>
          <w:rFonts w:ascii="Times New Roman" w:eastAsia="Calibri" w:hAnsi="Times New Roman" w:cs="Times New Roman"/>
          <w:sz w:val="28"/>
          <w:szCs w:val="28"/>
        </w:rPr>
        <w:t>руб.</w:t>
      </w:r>
      <w:r w:rsidRPr="004B385A">
        <w:rPr>
          <w:rFonts w:ascii="Times New Roman" w:eastAsia="Calibri" w:hAnsi="Times New Roman" w:cs="Times New Roman"/>
          <w:sz w:val="28"/>
          <w:szCs w:val="28"/>
        </w:rPr>
        <w:t>, в том числе</w:t>
      </w:r>
      <w:r>
        <w:rPr>
          <w:rFonts w:ascii="Times New Roman" w:eastAsia="Calibri" w:hAnsi="Times New Roman" w:cs="Times New Roman"/>
          <w:sz w:val="28"/>
          <w:szCs w:val="28"/>
        </w:rPr>
        <w:t>:</w:t>
      </w:r>
      <w:r w:rsidRPr="004B385A">
        <w:rPr>
          <w:rFonts w:ascii="Times New Roman" w:eastAsia="Calibri" w:hAnsi="Times New Roman" w:cs="Times New Roman"/>
          <w:sz w:val="28"/>
          <w:szCs w:val="28"/>
        </w:rPr>
        <w:t xml:space="preserve"> за счет средств федерального бюджета – 17</w:t>
      </w:r>
      <w:r>
        <w:rPr>
          <w:rFonts w:ascii="Times New Roman" w:eastAsia="Calibri" w:hAnsi="Times New Roman" w:cs="Times New Roman"/>
          <w:sz w:val="28"/>
          <w:szCs w:val="28"/>
        </w:rPr>
        <w:t> </w:t>
      </w:r>
      <w:r w:rsidRPr="004B385A">
        <w:rPr>
          <w:rFonts w:ascii="Times New Roman" w:eastAsia="Calibri" w:hAnsi="Times New Roman" w:cs="Times New Roman"/>
          <w:sz w:val="28"/>
          <w:szCs w:val="28"/>
        </w:rPr>
        <w:t xml:space="preserve">576,4 тыс. </w:t>
      </w:r>
      <w:r w:rsidR="00D36411">
        <w:rPr>
          <w:rFonts w:ascii="Times New Roman" w:eastAsia="Calibri" w:hAnsi="Times New Roman" w:cs="Times New Roman"/>
          <w:sz w:val="28"/>
          <w:szCs w:val="28"/>
        </w:rPr>
        <w:t>руб.</w:t>
      </w:r>
      <w:r w:rsidRPr="004B385A">
        <w:rPr>
          <w:rFonts w:ascii="Times New Roman" w:eastAsia="Calibri" w:hAnsi="Times New Roman" w:cs="Times New Roman"/>
          <w:sz w:val="28"/>
          <w:szCs w:val="28"/>
        </w:rPr>
        <w:t xml:space="preserve">, республиканского бюджета – 157,3 тыс. </w:t>
      </w:r>
      <w:r w:rsidR="00D36411">
        <w:rPr>
          <w:rFonts w:ascii="Times New Roman" w:eastAsia="Calibri" w:hAnsi="Times New Roman" w:cs="Times New Roman"/>
          <w:sz w:val="28"/>
          <w:szCs w:val="28"/>
        </w:rPr>
        <w:t>руб.</w:t>
      </w:r>
    </w:p>
    <w:p w14:paraId="696EF548" w14:textId="42BA0AC3" w:rsidR="008A1C64" w:rsidRPr="004B385A" w:rsidRDefault="008A1C64" w:rsidP="00856B5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итогам </w:t>
      </w:r>
      <w:r>
        <w:rPr>
          <w:rFonts w:ascii="Times New Roman" w:eastAsia="Calibri" w:hAnsi="Times New Roman" w:cs="Times New Roman"/>
          <w:sz w:val="28"/>
          <w:szCs w:val="28"/>
          <w:lang w:val="en-US"/>
        </w:rPr>
        <w:t>I</w:t>
      </w:r>
      <w:r>
        <w:rPr>
          <w:rFonts w:ascii="Times New Roman" w:eastAsia="Calibri" w:hAnsi="Times New Roman" w:cs="Times New Roman"/>
          <w:sz w:val="28"/>
          <w:szCs w:val="28"/>
        </w:rPr>
        <w:t xml:space="preserve"> полугодия 2024 года финансирование и к</w:t>
      </w:r>
      <w:r w:rsidRPr="004B385A">
        <w:rPr>
          <w:rFonts w:ascii="Times New Roman" w:eastAsia="Calibri" w:hAnsi="Times New Roman" w:cs="Times New Roman"/>
          <w:sz w:val="28"/>
          <w:szCs w:val="28"/>
        </w:rPr>
        <w:t xml:space="preserve">ассовое исполнение </w:t>
      </w:r>
      <w:r>
        <w:rPr>
          <w:rFonts w:ascii="Times New Roman" w:eastAsia="Calibri" w:hAnsi="Times New Roman" w:cs="Times New Roman"/>
          <w:sz w:val="28"/>
          <w:szCs w:val="28"/>
        </w:rPr>
        <w:t xml:space="preserve">в рамках проекта составило </w:t>
      </w:r>
      <w:r w:rsidRPr="004B385A">
        <w:rPr>
          <w:rFonts w:ascii="Times New Roman" w:eastAsia="Calibri" w:hAnsi="Times New Roman" w:cs="Times New Roman"/>
          <w:sz w:val="28"/>
          <w:szCs w:val="28"/>
        </w:rPr>
        <w:t xml:space="preserve">15 262,8 тыс. </w:t>
      </w:r>
      <w:r w:rsidR="00D36411">
        <w:rPr>
          <w:rFonts w:ascii="Times New Roman" w:eastAsia="Calibri" w:hAnsi="Times New Roman" w:cs="Times New Roman"/>
          <w:sz w:val="28"/>
          <w:szCs w:val="28"/>
        </w:rPr>
        <w:t>руб.</w:t>
      </w:r>
      <w:r>
        <w:rPr>
          <w:rFonts w:ascii="Times New Roman" w:eastAsia="Calibri" w:hAnsi="Times New Roman" w:cs="Times New Roman"/>
          <w:sz w:val="28"/>
          <w:szCs w:val="28"/>
        </w:rPr>
        <w:t xml:space="preserve"> (</w:t>
      </w:r>
      <w:r w:rsidRPr="004B385A">
        <w:rPr>
          <w:rFonts w:ascii="Times New Roman" w:eastAsia="Calibri" w:hAnsi="Times New Roman" w:cs="Times New Roman"/>
          <w:sz w:val="28"/>
          <w:szCs w:val="28"/>
        </w:rPr>
        <w:t>в том числе</w:t>
      </w:r>
      <w:r>
        <w:rPr>
          <w:rFonts w:ascii="Times New Roman" w:eastAsia="Calibri" w:hAnsi="Times New Roman" w:cs="Times New Roman"/>
          <w:sz w:val="28"/>
          <w:szCs w:val="28"/>
        </w:rPr>
        <w:t>: из</w:t>
      </w:r>
      <w:r w:rsidRPr="004B385A">
        <w:rPr>
          <w:rFonts w:ascii="Times New Roman" w:eastAsia="Calibri" w:hAnsi="Times New Roman" w:cs="Times New Roman"/>
          <w:sz w:val="28"/>
          <w:szCs w:val="28"/>
        </w:rPr>
        <w:t xml:space="preserve"> федерального бюджета – 15</w:t>
      </w:r>
      <w:r>
        <w:rPr>
          <w:rFonts w:ascii="Times New Roman" w:eastAsia="Calibri" w:hAnsi="Times New Roman" w:cs="Times New Roman"/>
          <w:sz w:val="28"/>
          <w:szCs w:val="28"/>
        </w:rPr>
        <w:t> </w:t>
      </w:r>
      <w:r w:rsidRPr="004B385A">
        <w:rPr>
          <w:rFonts w:ascii="Times New Roman" w:eastAsia="Calibri" w:hAnsi="Times New Roman" w:cs="Times New Roman"/>
          <w:sz w:val="28"/>
          <w:szCs w:val="28"/>
        </w:rPr>
        <w:t xml:space="preserve">110,2 тыс. </w:t>
      </w:r>
      <w:r w:rsidR="00D36411">
        <w:rPr>
          <w:rFonts w:ascii="Times New Roman" w:eastAsia="Calibri" w:hAnsi="Times New Roman" w:cs="Times New Roman"/>
          <w:sz w:val="28"/>
          <w:szCs w:val="28"/>
        </w:rPr>
        <w:t>руб.</w:t>
      </w:r>
      <w:r w:rsidRPr="004B385A">
        <w:rPr>
          <w:rFonts w:ascii="Times New Roman" w:eastAsia="Calibri" w:hAnsi="Times New Roman" w:cs="Times New Roman"/>
          <w:sz w:val="28"/>
          <w:szCs w:val="28"/>
        </w:rPr>
        <w:t xml:space="preserve">, республиканского бюджета – 152,6 тыс. </w:t>
      </w:r>
      <w:r w:rsidR="00D36411">
        <w:rPr>
          <w:rFonts w:ascii="Times New Roman" w:eastAsia="Calibri" w:hAnsi="Times New Roman" w:cs="Times New Roman"/>
          <w:sz w:val="28"/>
          <w:szCs w:val="28"/>
        </w:rPr>
        <w:t>руб.</w:t>
      </w:r>
      <w:r>
        <w:rPr>
          <w:rFonts w:ascii="Times New Roman" w:eastAsia="Calibri" w:hAnsi="Times New Roman" w:cs="Times New Roman"/>
          <w:sz w:val="28"/>
          <w:szCs w:val="28"/>
        </w:rPr>
        <w:t xml:space="preserve">) </w:t>
      </w:r>
      <w:r w:rsidRPr="004B385A">
        <w:rPr>
          <w:rFonts w:ascii="Times New Roman" w:eastAsia="Calibri" w:hAnsi="Times New Roman" w:cs="Times New Roman"/>
          <w:sz w:val="28"/>
          <w:szCs w:val="28"/>
        </w:rPr>
        <w:t>или 86,</w:t>
      </w:r>
      <w:r>
        <w:rPr>
          <w:rFonts w:ascii="Times New Roman" w:eastAsia="Calibri" w:hAnsi="Times New Roman" w:cs="Times New Roman"/>
          <w:sz w:val="28"/>
          <w:szCs w:val="28"/>
        </w:rPr>
        <w:t>1 </w:t>
      </w:r>
      <w:r w:rsidRPr="004B385A">
        <w:rPr>
          <w:rFonts w:ascii="Times New Roman" w:eastAsia="Calibri" w:hAnsi="Times New Roman" w:cs="Times New Roman"/>
          <w:sz w:val="28"/>
          <w:szCs w:val="28"/>
        </w:rPr>
        <w:t>%, от предусмотренного финансирования.</w:t>
      </w:r>
    </w:p>
    <w:p w14:paraId="60C4AEE2" w14:textId="77777777" w:rsidR="008A1C64" w:rsidRPr="004B385A" w:rsidRDefault="008A1C64" w:rsidP="00856B59">
      <w:pPr>
        <w:spacing w:after="0" w:line="240" w:lineRule="auto"/>
        <w:ind w:firstLine="709"/>
        <w:jc w:val="both"/>
        <w:rPr>
          <w:rFonts w:ascii="Times New Roman" w:eastAsia="Calibri" w:hAnsi="Times New Roman" w:cs="Times New Roman"/>
          <w:sz w:val="28"/>
          <w:szCs w:val="28"/>
        </w:rPr>
      </w:pPr>
      <w:bookmarkStart w:id="162" w:name="_Hlk164167592"/>
      <w:r w:rsidRPr="004B385A">
        <w:rPr>
          <w:rFonts w:ascii="Times New Roman" w:eastAsia="Calibri" w:hAnsi="Times New Roman" w:cs="Times New Roman"/>
          <w:sz w:val="28"/>
          <w:szCs w:val="28"/>
        </w:rPr>
        <w:t>Установленный целевой показатель «Количество уникальных граждан, желающих вести бизнес, начинающих и действующих предпринимателей, получивших услуги»</w:t>
      </w:r>
      <w:r>
        <w:rPr>
          <w:rFonts w:ascii="Times New Roman" w:eastAsia="Calibri" w:hAnsi="Times New Roman" w:cs="Times New Roman"/>
          <w:sz w:val="28"/>
          <w:szCs w:val="28"/>
        </w:rPr>
        <w:t xml:space="preserve"> сложился на уровне </w:t>
      </w:r>
      <w:r w:rsidRPr="004B385A">
        <w:rPr>
          <w:rFonts w:ascii="Times New Roman" w:eastAsia="Calibri" w:hAnsi="Times New Roman" w:cs="Times New Roman"/>
          <w:sz w:val="28"/>
          <w:szCs w:val="28"/>
        </w:rPr>
        <w:t xml:space="preserve">2,633 тыс. единиц при плане </w:t>
      </w:r>
      <w:r>
        <w:rPr>
          <w:rFonts w:ascii="Times New Roman" w:eastAsia="Calibri" w:hAnsi="Times New Roman" w:cs="Times New Roman"/>
          <w:sz w:val="28"/>
          <w:szCs w:val="28"/>
        </w:rPr>
        <w:t xml:space="preserve">- </w:t>
      </w:r>
      <w:r w:rsidRPr="004B385A">
        <w:rPr>
          <w:rFonts w:ascii="Times New Roman" w:eastAsia="Calibri" w:hAnsi="Times New Roman" w:cs="Times New Roman"/>
          <w:sz w:val="28"/>
          <w:szCs w:val="28"/>
        </w:rPr>
        <w:t>4,492 тыс. единиц (достижение показателя запланировано по итогам года).</w:t>
      </w:r>
    </w:p>
    <w:bookmarkEnd w:id="162"/>
    <w:p w14:paraId="74760B3C" w14:textId="0D349007" w:rsidR="008A1C64" w:rsidRDefault="008A1C64" w:rsidP="00856B59">
      <w:pPr>
        <w:spacing w:after="0" w:line="240" w:lineRule="auto"/>
        <w:ind w:firstLine="708"/>
        <w:jc w:val="both"/>
        <w:rPr>
          <w:rFonts w:ascii="Times New Roman" w:hAnsi="Times New Roman" w:cs="Times New Roman"/>
          <w:sz w:val="28"/>
          <w:szCs w:val="28"/>
        </w:rPr>
      </w:pPr>
      <w:r w:rsidRPr="003D2DBF">
        <w:rPr>
          <w:rFonts w:ascii="Times New Roman" w:hAnsi="Times New Roman" w:cs="Times New Roman"/>
          <w:sz w:val="28"/>
          <w:szCs w:val="28"/>
        </w:rPr>
        <w:t xml:space="preserve">По итогам </w:t>
      </w:r>
      <w:r w:rsidRPr="003D2DBF">
        <w:rPr>
          <w:rFonts w:ascii="Times New Roman" w:hAnsi="Times New Roman" w:cs="Times New Roman"/>
          <w:sz w:val="28"/>
          <w:szCs w:val="28"/>
          <w:lang w:val="en-US"/>
        </w:rPr>
        <w:t>I</w:t>
      </w:r>
      <w:r w:rsidRPr="003D2DBF">
        <w:rPr>
          <w:rFonts w:ascii="Times New Roman" w:hAnsi="Times New Roman" w:cs="Times New Roman"/>
          <w:sz w:val="28"/>
          <w:szCs w:val="28"/>
        </w:rPr>
        <w:t xml:space="preserve"> полугодия 2024 года риски неисполнения регионального проекта отсутствуют.</w:t>
      </w:r>
    </w:p>
    <w:p w14:paraId="34861BA2" w14:textId="17DEED72" w:rsidR="005820FC" w:rsidRDefault="005820FC" w:rsidP="00856B59">
      <w:pPr>
        <w:spacing w:after="0" w:line="240" w:lineRule="auto"/>
        <w:ind w:firstLine="708"/>
        <w:jc w:val="both"/>
        <w:rPr>
          <w:rFonts w:ascii="Times New Roman" w:hAnsi="Times New Roman" w:cs="Times New Roman"/>
          <w:sz w:val="28"/>
          <w:szCs w:val="28"/>
        </w:rPr>
      </w:pPr>
    </w:p>
    <w:p w14:paraId="5E47EEDA" w14:textId="77777777" w:rsidR="005820FC" w:rsidRPr="003D2DBF" w:rsidRDefault="005820FC" w:rsidP="00856B59">
      <w:pPr>
        <w:spacing w:after="0" w:line="240" w:lineRule="auto"/>
        <w:ind w:firstLine="708"/>
        <w:jc w:val="both"/>
        <w:rPr>
          <w:rFonts w:ascii="Times New Roman" w:hAnsi="Times New Roman" w:cs="Times New Roman"/>
          <w:sz w:val="28"/>
          <w:szCs w:val="28"/>
        </w:rPr>
      </w:pPr>
    </w:p>
    <w:p w14:paraId="6F99F5A7" w14:textId="77777777" w:rsidR="008A1C64" w:rsidRPr="005E5E46" w:rsidRDefault="008A1C64" w:rsidP="00924E97">
      <w:pPr>
        <w:pStyle w:val="a8"/>
        <w:widowControl/>
        <w:numPr>
          <w:ilvl w:val="0"/>
          <w:numId w:val="49"/>
        </w:numPr>
        <w:tabs>
          <w:tab w:val="left" w:pos="1134"/>
        </w:tabs>
        <w:autoSpaceDE/>
        <w:autoSpaceDN/>
        <w:adjustRightInd/>
        <w:ind w:left="0" w:firstLine="709"/>
        <w:jc w:val="both"/>
        <w:rPr>
          <w:rFonts w:eastAsia="Calibri"/>
          <w:b/>
          <w:i/>
          <w:iCs/>
          <w:sz w:val="28"/>
          <w:szCs w:val="28"/>
        </w:rPr>
      </w:pPr>
      <w:r w:rsidRPr="005E5E46">
        <w:rPr>
          <w:rFonts w:eastAsia="Calibri"/>
          <w:b/>
          <w:i/>
          <w:iCs/>
          <w:sz w:val="28"/>
          <w:szCs w:val="28"/>
        </w:rPr>
        <w:lastRenderedPageBreak/>
        <w:t>Региональный проект «Акселерация субъектов малого и среднего предпринимательства».</w:t>
      </w:r>
    </w:p>
    <w:p w14:paraId="0072076D" w14:textId="2B81EAF8" w:rsidR="008A1C64" w:rsidRDefault="008A1C64" w:rsidP="00856B59">
      <w:pPr>
        <w:spacing w:after="0" w:line="240" w:lineRule="auto"/>
        <w:ind w:firstLine="709"/>
        <w:jc w:val="both"/>
        <w:rPr>
          <w:rFonts w:ascii="Times New Roman" w:eastAsia="Calibri" w:hAnsi="Times New Roman" w:cs="Times New Roman"/>
          <w:sz w:val="28"/>
          <w:szCs w:val="28"/>
        </w:rPr>
      </w:pPr>
      <w:r w:rsidRPr="00AC0F35">
        <w:rPr>
          <w:rFonts w:ascii="Times New Roman" w:eastAsia="Calibri" w:hAnsi="Times New Roman" w:cs="Times New Roman"/>
          <w:sz w:val="28"/>
          <w:szCs w:val="28"/>
        </w:rPr>
        <w:t xml:space="preserve">В целях реализации проекта </w:t>
      </w:r>
      <w:r w:rsidRPr="004B385A">
        <w:rPr>
          <w:rFonts w:ascii="Times New Roman" w:eastAsia="Calibri" w:hAnsi="Times New Roman" w:cs="Times New Roman"/>
          <w:sz w:val="28"/>
          <w:szCs w:val="28"/>
        </w:rPr>
        <w:t>между Правительством Республики Ингушетия и Министерством сельского хозяйства Российской Федерации заключено соглашение от 28</w:t>
      </w:r>
      <w:r>
        <w:rPr>
          <w:rFonts w:ascii="Times New Roman" w:eastAsia="Calibri" w:hAnsi="Times New Roman" w:cs="Times New Roman"/>
          <w:sz w:val="28"/>
          <w:szCs w:val="28"/>
        </w:rPr>
        <w:t>.12.</w:t>
      </w:r>
      <w:r w:rsidRPr="004B385A">
        <w:rPr>
          <w:rFonts w:ascii="Times New Roman" w:eastAsia="Calibri" w:hAnsi="Times New Roman" w:cs="Times New Roman"/>
          <w:sz w:val="28"/>
          <w:szCs w:val="28"/>
        </w:rPr>
        <w:t>2023</w:t>
      </w:r>
      <w:r w:rsidR="000E1C3D">
        <w:rPr>
          <w:rFonts w:ascii="Times New Roman" w:eastAsia="Calibri" w:hAnsi="Times New Roman" w:cs="Times New Roman"/>
          <w:sz w:val="28"/>
          <w:szCs w:val="28"/>
        </w:rPr>
        <w:t xml:space="preserve"> </w:t>
      </w:r>
      <w:r w:rsidRPr="004B385A">
        <w:rPr>
          <w:rFonts w:ascii="Times New Roman" w:eastAsia="Calibri" w:hAnsi="Times New Roman" w:cs="Times New Roman"/>
          <w:sz w:val="28"/>
          <w:szCs w:val="28"/>
        </w:rPr>
        <w:t>№</w:t>
      </w:r>
      <w:r>
        <w:rPr>
          <w:rFonts w:ascii="Times New Roman" w:eastAsia="Calibri" w:hAnsi="Times New Roman" w:cs="Times New Roman"/>
          <w:sz w:val="28"/>
          <w:szCs w:val="28"/>
        </w:rPr>
        <w:t> </w:t>
      </w:r>
      <w:r w:rsidRPr="004B385A">
        <w:rPr>
          <w:rFonts w:ascii="Times New Roman" w:eastAsia="Calibri" w:hAnsi="Times New Roman" w:cs="Times New Roman"/>
          <w:sz w:val="28"/>
          <w:szCs w:val="28"/>
        </w:rPr>
        <w:t>082-09-2024-775 о предоставлении субсидии из федерального бюджета бюджету Республики Ингушетия.</w:t>
      </w:r>
    </w:p>
    <w:p w14:paraId="31938889" w14:textId="6624F806" w:rsidR="008A1C64" w:rsidRPr="004B385A" w:rsidRDefault="008A1C64" w:rsidP="00856B5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4B385A">
        <w:rPr>
          <w:rFonts w:ascii="Times New Roman" w:eastAsia="Calibri" w:hAnsi="Times New Roman" w:cs="Times New Roman"/>
          <w:sz w:val="28"/>
          <w:szCs w:val="28"/>
        </w:rPr>
        <w:t xml:space="preserve">редусмотренный на реализацию проекта </w:t>
      </w:r>
      <w:r>
        <w:rPr>
          <w:rFonts w:ascii="Times New Roman" w:eastAsia="Calibri" w:hAnsi="Times New Roman" w:cs="Times New Roman"/>
          <w:sz w:val="28"/>
          <w:szCs w:val="28"/>
        </w:rPr>
        <w:t>на</w:t>
      </w:r>
      <w:r w:rsidRPr="004B385A">
        <w:rPr>
          <w:rFonts w:ascii="Times New Roman" w:eastAsia="Calibri" w:hAnsi="Times New Roman" w:cs="Times New Roman"/>
          <w:sz w:val="28"/>
          <w:szCs w:val="28"/>
        </w:rPr>
        <w:t xml:space="preserve"> 2024 год</w:t>
      </w:r>
      <w:r>
        <w:rPr>
          <w:rFonts w:ascii="Times New Roman" w:eastAsia="Calibri" w:hAnsi="Times New Roman" w:cs="Times New Roman"/>
          <w:sz w:val="28"/>
          <w:szCs w:val="28"/>
        </w:rPr>
        <w:t xml:space="preserve"> о</w:t>
      </w:r>
      <w:r w:rsidRPr="004B385A">
        <w:rPr>
          <w:rFonts w:ascii="Times New Roman" w:eastAsia="Calibri" w:hAnsi="Times New Roman" w:cs="Times New Roman"/>
          <w:sz w:val="28"/>
          <w:szCs w:val="28"/>
        </w:rPr>
        <w:t>бъем бюджетных средств</w:t>
      </w:r>
      <w:r>
        <w:rPr>
          <w:rFonts w:ascii="Times New Roman" w:eastAsia="Calibri" w:hAnsi="Times New Roman" w:cs="Times New Roman"/>
          <w:sz w:val="28"/>
          <w:szCs w:val="28"/>
        </w:rPr>
        <w:t xml:space="preserve"> в отчетном периоде профинансирован в полном объеме -</w:t>
      </w:r>
      <w:r w:rsidRPr="004B385A">
        <w:rPr>
          <w:rFonts w:ascii="Times New Roman" w:eastAsia="Calibri" w:hAnsi="Times New Roman" w:cs="Times New Roman"/>
          <w:sz w:val="28"/>
          <w:szCs w:val="28"/>
        </w:rPr>
        <w:t xml:space="preserve"> 116</w:t>
      </w:r>
      <w:r>
        <w:rPr>
          <w:rFonts w:ascii="Times New Roman" w:eastAsia="Calibri" w:hAnsi="Times New Roman" w:cs="Times New Roman"/>
          <w:sz w:val="28"/>
          <w:szCs w:val="28"/>
        </w:rPr>
        <w:t> </w:t>
      </w:r>
      <w:r w:rsidRPr="004B385A">
        <w:rPr>
          <w:rFonts w:ascii="Times New Roman" w:eastAsia="Calibri" w:hAnsi="Times New Roman" w:cs="Times New Roman"/>
          <w:sz w:val="28"/>
          <w:szCs w:val="28"/>
        </w:rPr>
        <w:t xml:space="preserve">940,0 тыс. </w:t>
      </w:r>
      <w:r w:rsidR="00D36411">
        <w:rPr>
          <w:rFonts w:ascii="Times New Roman" w:eastAsia="Calibri" w:hAnsi="Times New Roman" w:cs="Times New Roman"/>
          <w:sz w:val="28"/>
          <w:szCs w:val="28"/>
        </w:rPr>
        <w:t>руб.</w:t>
      </w:r>
      <w:r w:rsidRPr="004B385A">
        <w:rPr>
          <w:rFonts w:ascii="Times New Roman" w:eastAsia="Calibri" w:hAnsi="Times New Roman" w:cs="Times New Roman"/>
          <w:sz w:val="28"/>
          <w:szCs w:val="28"/>
        </w:rPr>
        <w:t>, в том числе</w:t>
      </w:r>
      <w:r>
        <w:rPr>
          <w:rFonts w:ascii="Times New Roman" w:eastAsia="Calibri" w:hAnsi="Times New Roman" w:cs="Times New Roman"/>
          <w:sz w:val="28"/>
          <w:szCs w:val="28"/>
        </w:rPr>
        <w:t>: из</w:t>
      </w:r>
      <w:r w:rsidRPr="004B385A">
        <w:rPr>
          <w:rFonts w:ascii="Times New Roman" w:eastAsia="Calibri" w:hAnsi="Times New Roman" w:cs="Times New Roman"/>
          <w:sz w:val="28"/>
          <w:szCs w:val="28"/>
        </w:rPr>
        <w:t xml:space="preserve"> федерального бюджета – 115</w:t>
      </w:r>
      <w:r>
        <w:rPr>
          <w:rFonts w:ascii="Times New Roman" w:eastAsia="Calibri" w:hAnsi="Times New Roman" w:cs="Times New Roman"/>
          <w:sz w:val="28"/>
          <w:szCs w:val="28"/>
        </w:rPr>
        <w:t> </w:t>
      </w:r>
      <w:r w:rsidRPr="004B385A">
        <w:rPr>
          <w:rFonts w:ascii="Times New Roman" w:eastAsia="Calibri" w:hAnsi="Times New Roman" w:cs="Times New Roman"/>
          <w:sz w:val="28"/>
          <w:szCs w:val="28"/>
        </w:rPr>
        <w:t xml:space="preserve">767,0 тыс. </w:t>
      </w:r>
      <w:r w:rsidR="00D36411">
        <w:rPr>
          <w:rFonts w:ascii="Times New Roman" w:eastAsia="Calibri" w:hAnsi="Times New Roman" w:cs="Times New Roman"/>
          <w:sz w:val="28"/>
          <w:szCs w:val="28"/>
        </w:rPr>
        <w:t>руб.</w:t>
      </w:r>
      <w:r w:rsidRPr="004B385A">
        <w:rPr>
          <w:rFonts w:ascii="Times New Roman" w:eastAsia="Calibri" w:hAnsi="Times New Roman" w:cs="Times New Roman"/>
          <w:sz w:val="28"/>
          <w:szCs w:val="28"/>
        </w:rPr>
        <w:t xml:space="preserve">, республиканского бюджета – 1 169,4 тыс. </w:t>
      </w:r>
      <w:r w:rsidR="00D36411">
        <w:rPr>
          <w:rFonts w:ascii="Times New Roman" w:eastAsia="Calibri" w:hAnsi="Times New Roman" w:cs="Times New Roman"/>
          <w:sz w:val="28"/>
          <w:szCs w:val="28"/>
        </w:rPr>
        <w:t>руб.</w:t>
      </w:r>
      <w:r w:rsidRPr="004B385A">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Pr="004B385A">
        <w:rPr>
          <w:rFonts w:ascii="Times New Roman" w:eastAsia="Calibri" w:hAnsi="Times New Roman" w:cs="Times New Roman"/>
          <w:sz w:val="28"/>
          <w:szCs w:val="28"/>
        </w:rPr>
        <w:t xml:space="preserve">ассовое исполнение регионального проекта составило 82 323,2 тыс. </w:t>
      </w:r>
      <w:r w:rsidR="00D36411">
        <w:rPr>
          <w:rFonts w:ascii="Times New Roman" w:eastAsia="Calibri" w:hAnsi="Times New Roman" w:cs="Times New Roman"/>
          <w:sz w:val="28"/>
          <w:szCs w:val="28"/>
        </w:rPr>
        <w:t>руб.</w:t>
      </w:r>
      <w:r w:rsidR="00164AFD" w:rsidRPr="00164AFD">
        <w:rPr>
          <w:rFonts w:ascii="Times New Roman" w:eastAsia="Calibri" w:hAnsi="Times New Roman" w:cs="Times New Roman"/>
          <w:sz w:val="28"/>
          <w:szCs w:val="28"/>
        </w:rPr>
        <w:t xml:space="preserve"> </w:t>
      </w:r>
      <w:r w:rsidRPr="004B385A">
        <w:rPr>
          <w:rFonts w:ascii="Times New Roman" w:eastAsia="Calibri" w:hAnsi="Times New Roman" w:cs="Times New Roman"/>
          <w:sz w:val="28"/>
          <w:szCs w:val="28"/>
        </w:rPr>
        <w:t>или 70,4% от предусмотренного финансирования.</w:t>
      </w:r>
    </w:p>
    <w:p w14:paraId="03E9C27F" w14:textId="77777777" w:rsidR="008A1C64" w:rsidRPr="004B385A" w:rsidRDefault="008A1C64" w:rsidP="00856B59">
      <w:pPr>
        <w:spacing w:after="0" w:line="240" w:lineRule="auto"/>
        <w:ind w:firstLine="709"/>
        <w:jc w:val="both"/>
        <w:rPr>
          <w:rFonts w:ascii="Times New Roman" w:eastAsia="Calibri" w:hAnsi="Times New Roman" w:cs="Times New Roman"/>
          <w:sz w:val="28"/>
          <w:szCs w:val="28"/>
        </w:rPr>
      </w:pPr>
      <w:r w:rsidRPr="004B385A">
        <w:rPr>
          <w:rFonts w:ascii="Times New Roman" w:eastAsia="Calibri" w:hAnsi="Times New Roman" w:cs="Times New Roman"/>
          <w:sz w:val="28"/>
          <w:szCs w:val="28"/>
        </w:rPr>
        <w:t>По состоянию на 1 июля текущего года утвержденные проектом целевые показатели сложились на следующем уровне:</w:t>
      </w:r>
    </w:p>
    <w:p w14:paraId="39D72F22" w14:textId="77777777" w:rsidR="008A1C64" w:rsidRDefault="008A1C64" w:rsidP="00924E97">
      <w:pPr>
        <w:pStyle w:val="a8"/>
        <w:widowControl/>
        <w:numPr>
          <w:ilvl w:val="0"/>
          <w:numId w:val="50"/>
        </w:numPr>
        <w:tabs>
          <w:tab w:val="left" w:pos="993"/>
        </w:tabs>
        <w:autoSpaceDE/>
        <w:autoSpaceDN/>
        <w:adjustRightInd/>
        <w:ind w:left="0" w:firstLine="709"/>
        <w:jc w:val="both"/>
        <w:rPr>
          <w:rFonts w:eastAsia="Calibri"/>
          <w:sz w:val="28"/>
          <w:szCs w:val="28"/>
        </w:rPr>
      </w:pPr>
      <w:r w:rsidRPr="00E25ED3">
        <w:rPr>
          <w:rFonts w:eastAsia="Calibri"/>
          <w:sz w:val="28"/>
          <w:szCs w:val="28"/>
        </w:rPr>
        <w:t>количество субъектов МСП, получивших комплексные услуги при плановом годовом значении - 0,052 тыс. ед.</w:t>
      </w:r>
      <w:r w:rsidRPr="00E25ED3">
        <w:rPr>
          <w:sz w:val="28"/>
          <w:szCs w:val="28"/>
        </w:rPr>
        <w:t xml:space="preserve"> </w:t>
      </w:r>
      <w:r w:rsidRPr="00E25ED3">
        <w:rPr>
          <w:rFonts w:eastAsia="Calibri"/>
          <w:sz w:val="28"/>
          <w:szCs w:val="28"/>
        </w:rPr>
        <w:t>(</w:t>
      </w:r>
      <w:r>
        <w:rPr>
          <w:rFonts w:eastAsia="Calibri"/>
          <w:sz w:val="28"/>
          <w:szCs w:val="28"/>
        </w:rPr>
        <w:t xml:space="preserve">при плане - </w:t>
      </w:r>
      <w:r w:rsidRPr="00E25ED3">
        <w:rPr>
          <w:rFonts w:eastAsia="Calibri"/>
          <w:sz w:val="28"/>
          <w:szCs w:val="28"/>
        </w:rPr>
        <w:t>0,081 тыс. ед.</w:t>
      </w:r>
      <w:r>
        <w:rPr>
          <w:sz w:val="28"/>
          <w:szCs w:val="28"/>
        </w:rPr>
        <w:t>,</w:t>
      </w:r>
      <w:r w:rsidRPr="00E25ED3">
        <w:rPr>
          <w:rFonts w:eastAsia="Calibri"/>
          <w:sz w:val="28"/>
          <w:szCs w:val="28"/>
        </w:rPr>
        <w:t xml:space="preserve"> исполнение – 64,2</w:t>
      </w:r>
      <w:r>
        <w:rPr>
          <w:rFonts w:eastAsia="Calibri"/>
          <w:sz w:val="28"/>
          <w:szCs w:val="28"/>
        </w:rPr>
        <w:t> </w:t>
      </w:r>
      <w:r w:rsidRPr="00E25ED3">
        <w:rPr>
          <w:rFonts w:eastAsia="Calibri"/>
          <w:sz w:val="28"/>
          <w:szCs w:val="28"/>
        </w:rPr>
        <w:t>%);</w:t>
      </w:r>
    </w:p>
    <w:p w14:paraId="0F37F4E6" w14:textId="77777777" w:rsidR="008A1C64" w:rsidRPr="00E25ED3" w:rsidRDefault="008A1C64" w:rsidP="00924E97">
      <w:pPr>
        <w:pStyle w:val="a8"/>
        <w:widowControl/>
        <w:numPr>
          <w:ilvl w:val="0"/>
          <w:numId w:val="50"/>
        </w:numPr>
        <w:tabs>
          <w:tab w:val="left" w:pos="993"/>
        </w:tabs>
        <w:autoSpaceDE/>
        <w:autoSpaceDN/>
        <w:adjustRightInd/>
        <w:ind w:left="0" w:firstLine="709"/>
        <w:jc w:val="both"/>
        <w:rPr>
          <w:rFonts w:eastAsia="Calibri"/>
          <w:sz w:val="28"/>
          <w:szCs w:val="28"/>
        </w:rPr>
      </w:pPr>
      <w:r w:rsidRPr="00E25ED3">
        <w:rPr>
          <w:rFonts w:eastAsia="Calibri"/>
          <w:sz w:val="28"/>
          <w:szCs w:val="28"/>
        </w:rPr>
        <w:t>количество субъектов МСП</w:t>
      </w:r>
      <w:r>
        <w:rPr>
          <w:rFonts w:eastAsia="Calibri"/>
          <w:sz w:val="28"/>
          <w:szCs w:val="28"/>
        </w:rPr>
        <w:t>-</w:t>
      </w:r>
      <w:r w:rsidRPr="00E25ED3">
        <w:rPr>
          <w:rFonts w:eastAsia="Calibri"/>
          <w:sz w:val="28"/>
          <w:szCs w:val="28"/>
        </w:rPr>
        <w:t>экспортеров, получивших экспортные контракты по результатам услуг ЦПЭ – 3 ед. (при плане - 2 ед.</w:t>
      </w:r>
      <w:r>
        <w:rPr>
          <w:rFonts w:eastAsia="Calibri"/>
          <w:sz w:val="28"/>
          <w:szCs w:val="28"/>
        </w:rPr>
        <w:t>, исполнение – 150,0 %</w:t>
      </w:r>
      <w:r w:rsidRPr="00E25ED3">
        <w:rPr>
          <w:rFonts w:eastAsia="Calibri"/>
          <w:sz w:val="28"/>
          <w:szCs w:val="28"/>
        </w:rPr>
        <w:t>).</w:t>
      </w:r>
    </w:p>
    <w:p w14:paraId="70BAC690" w14:textId="77777777" w:rsidR="008A1C64" w:rsidRPr="003D2DBF" w:rsidRDefault="008A1C64" w:rsidP="00856B59">
      <w:pPr>
        <w:spacing w:after="0" w:line="240" w:lineRule="auto"/>
        <w:ind w:firstLine="708"/>
        <w:jc w:val="both"/>
        <w:rPr>
          <w:rFonts w:ascii="Times New Roman" w:hAnsi="Times New Roman" w:cs="Times New Roman"/>
          <w:sz w:val="28"/>
          <w:szCs w:val="28"/>
        </w:rPr>
      </w:pPr>
      <w:r w:rsidRPr="003D2DBF">
        <w:rPr>
          <w:rFonts w:ascii="Times New Roman" w:hAnsi="Times New Roman" w:cs="Times New Roman"/>
          <w:sz w:val="28"/>
          <w:szCs w:val="28"/>
        </w:rPr>
        <w:t xml:space="preserve">По итогам </w:t>
      </w:r>
      <w:r w:rsidRPr="003D2DBF">
        <w:rPr>
          <w:rFonts w:ascii="Times New Roman" w:hAnsi="Times New Roman" w:cs="Times New Roman"/>
          <w:sz w:val="28"/>
          <w:szCs w:val="28"/>
          <w:lang w:val="en-US"/>
        </w:rPr>
        <w:t>I</w:t>
      </w:r>
      <w:r w:rsidRPr="003D2DBF">
        <w:rPr>
          <w:rFonts w:ascii="Times New Roman" w:hAnsi="Times New Roman" w:cs="Times New Roman"/>
          <w:sz w:val="28"/>
          <w:szCs w:val="28"/>
        </w:rPr>
        <w:t xml:space="preserve"> полугодия 2024 года риски неисполнения регионального проекта отсутствуют.</w:t>
      </w:r>
    </w:p>
    <w:p w14:paraId="353D4496" w14:textId="77777777" w:rsidR="008A1C64" w:rsidRPr="004B385A" w:rsidRDefault="008A1C64" w:rsidP="00856B59">
      <w:pPr>
        <w:spacing w:after="0" w:line="240" w:lineRule="auto"/>
        <w:jc w:val="both"/>
        <w:rPr>
          <w:rFonts w:ascii="Times New Roman" w:eastAsia="Calibri" w:hAnsi="Times New Roman" w:cs="Times New Roman"/>
          <w:bCs/>
          <w:iCs/>
          <w:sz w:val="28"/>
          <w:szCs w:val="28"/>
        </w:rPr>
      </w:pPr>
    </w:p>
    <w:p w14:paraId="0A7CFFB8" w14:textId="77777777" w:rsidR="008A1C64" w:rsidRPr="004B385A" w:rsidRDefault="008A1C64" w:rsidP="00856B59">
      <w:pPr>
        <w:pStyle w:val="a8"/>
        <w:ind w:left="0"/>
        <w:jc w:val="center"/>
        <w:rPr>
          <w:b/>
          <w:sz w:val="28"/>
          <w:szCs w:val="28"/>
        </w:rPr>
      </w:pPr>
      <w:r w:rsidRPr="004B385A">
        <w:rPr>
          <w:b/>
          <w:sz w:val="28"/>
          <w:szCs w:val="28"/>
        </w:rPr>
        <w:t xml:space="preserve">Национальный проект </w:t>
      </w:r>
      <w:bookmarkStart w:id="163" w:name="_Hlk171599348"/>
      <w:r w:rsidRPr="004B385A">
        <w:rPr>
          <w:b/>
          <w:sz w:val="28"/>
          <w:szCs w:val="28"/>
        </w:rPr>
        <w:t>«Жилье и городская среда»</w:t>
      </w:r>
      <w:bookmarkEnd w:id="163"/>
    </w:p>
    <w:p w14:paraId="786AE56C" w14:textId="77777777" w:rsidR="008A1C64" w:rsidRPr="004B385A" w:rsidRDefault="008A1C64" w:rsidP="00856B59">
      <w:pPr>
        <w:spacing w:after="0" w:line="240" w:lineRule="auto"/>
        <w:ind w:firstLine="709"/>
        <w:contextualSpacing/>
        <w:jc w:val="both"/>
        <w:rPr>
          <w:rFonts w:ascii="Times New Roman" w:hAnsi="Times New Roman" w:cs="Times New Roman"/>
          <w:sz w:val="28"/>
          <w:szCs w:val="28"/>
        </w:rPr>
      </w:pPr>
    </w:p>
    <w:p w14:paraId="37F04730" w14:textId="77777777" w:rsidR="008A1C64" w:rsidRPr="004B385A" w:rsidRDefault="008A1C64" w:rsidP="00856B59">
      <w:pPr>
        <w:spacing w:after="0" w:line="240" w:lineRule="auto"/>
        <w:ind w:firstLine="709"/>
        <w:contextualSpacing/>
        <w:jc w:val="both"/>
        <w:rPr>
          <w:rFonts w:ascii="Times New Roman" w:hAnsi="Times New Roman" w:cs="Times New Roman"/>
          <w:sz w:val="28"/>
          <w:szCs w:val="28"/>
        </w:rPr>
      </w:pPr>
      <w:r w:rsidRPr="004B385A">
        <w:rPr>
          <w:rFonts w:ascii="Times New Roman" w:hAnsi="Times New Roman" w:cs="Times New Roman"/>
          <w:sz w:val="28"/>
          <w:szCs w:val="28"/>
        </w:rPr>
        <w:t xml:space="preserve">В рамках национального проекта </w:t>
      </w:r>
      <w:r w:rsidRPr="00CC6486">
        <w:rPr>
          <w:rFonts w:ascii="Times New Roman" w:hAnsi="Times New Roman" w:cs="Times New Roman"/>
          <w:sz w:val="28"/>
          <w:szCs w:val="28"/>
        </w:rPr>
        <w:t>«Жилье и городская среда»</w:t>
      </w:r>
      <w:r>
        <w:rPr>
          <w:rFonts w:ascii="Times New Roman" w:hAnsi="Times New Roman" w:cs="Times New Roman"/>
          <w:sz w:val="28"/>
          <w:szCs w:val="28"/>
        </w:rPr>
        <w:t xml:space="preserve"> </w:t>
      </w:r>
      <w:r w:rsidRPr="004B385A">
        <w:rPr>
          <w:rFonts w:ascii="Times New Roman" w:hAnsi="Times New Roman" w:cs="Times New Roman"/>
          <w:sz w:val="28"/>
          <w:szCs w:val="28"/>
        </w:rPr>
        <w:t>в Республике Ингушетия реализуются 4 региональных проекта:</w:t>
      </w:r>
    </w:p>
    <w:p w14:paraId="17E7C618" w14:textId="77777777" w:rsidR="008A1C64" w:rsidRPr="004B385A" w:rsidRDefault="008A1C64" w:rsidP="00E20966">
      <w:pPr>
        <w:pStyle w:val="a8"/>
        <w:widowControl/>
        <w:numPr>
          <w:ilvl w:val="0"/>
          <w:numId w:val="4"/>
        </w:numPr>
        <w:tabs>
          <w:tab w:val="left" w:pos="1134"/>
        </w:tabs>
        <w:autoSpaceDE/>
        <w:autoSpaceDN/>
        <w:adjustRightInd/>
        <w:ind w:left="0" w:firstLine="709"/>
        <w:jc w:val="both"/>
        <w:rPr>
          <w:b/>
          <w:i/>
          <w:iCs/>
          <w:sz w:val="28"/>
          <w:szCs w:val="28"/>
        </w:rPr>
      </w:pPr>
      <w:r w:rsidRPr="004B385A">
        <w:rPr>
          <w:b/>
          <w:i/>
          <w:iCs/>
          <w:sz w:val="28"/>
          <w:szCs w:val="28"/>
        </w:rPr>
        <w:t>Региональный проект «Жилье».</w:t>
      </w:r>
    </w:p>
    <w:p w14:paraId="31A74F67" w14:textId="77777777" w:rsidR="008A1C64" w:rsidRPr="004B385A" w:rsidRDefault="008A1C64" w:rsidP="00856B59">
      <w:pPr>
        <w:spacing w:after="0" w:line="240" w:lineRule="auto"/>
        <w:ind w:firstLine="708"/>
        <w:jc w:val="both"/>
        <w:rPr>
          <w:rFonts w:ascii="Times New Roman" w:hAnsi="Times New Roman" w:cs="Times New Roman"/>
          <w:sz w:val="28"/>
          <w:szCs w:val="28"/>
        </w:rPr>
      </w:pPr>
      <w:r w:rsidRPr="004B385A">
        <w:rPr>
          <w:rFonts w:ascii="Times New Roman" w:hAnsi="Times New Roman" w:cs="Times New Roman"/>
          <w:sz w:val="28"/>
          <w:szCs w:val="28"/>
        </w:rPr>
        <w:t>В рамках регионального проекта финансирование в 2024 году не предусмотрено.</w:t>
      </w:r>
    </w:p>
    <w:p w14:paraId="7A9DDD3C" w14:textId="38BCCE51" w:rsidR="008A1C64" w:rsidRPr="004B385A" w:rsidRDefault="008A1C64" w:rsidP="00856B59">
      <w:pPr>
        <w:spacing w:after="0" w:line="240" w:lineRule="auto"/>
        <w:ind w:firstLine="709"/>
        <w:jc w:val="both"/>
        <w:rPr>
          <w:rFonts w:ascii="Times New Roman" w:hAnsi="Times New Roman" w:cs="Times New Roman"/>
          <w:sz w:val="28"/>
          <w:szCs w:val="28"/>
        </w:rPr>
      </w:pPr>
      <w:r w:rsidRPr="004B385A">
        <w:rPr>
          <w:rFonts w:ascii="Times New Roman" w:hAnsi="Times New Roman" w:cs="Times New Roman"/>
          <w:sz w:val="28"/>
          <w:szCs w:val="28"/>
        </w:rPr>
        <w:t>На текущий год установлен 1 целевой показатель – объем жилищного строительства, который в отчетном периоде составил 0,082 млн.</w:t>
      </w:r>
      <w:r w:rsidR="00164AFD">
        <w:rPr>
          <w:rFonts w:ascii="Times New Roman" w:hAnsi="Times New Roman" w:cs="Times New Roman"/>
          <w:sz w:val="28"/>
          <w:szCs w:val="28"/>
        </w:rPr>
        <w:t> </w:t>
      </w:r>
      <w:r w:rsidRPr="004B385A">
        <w:rPr>
          <w:rFonts w:ascii="Times New Roman" w:hAnsi="Times New Roman" w:cs="Times New Roman"/>
          <w:sz w:val="28"/>
          <w:szCs w:val="28"/>
        </w:rPr>
        <w:t>кв.</w:t>
      </w:r>
      <w:r w:rsidR="00164AFD">
        <w:rPr>
          <w:rFonts w:ascii="Times New Roman" w:hAnsi="Times New Roman" w:cs="Times New Roman"/>
          <w:sz w:val="28"/>
          <w:szCs w:val="28"/>
        </w:rPr>
        <w:t> </w:t>
      </w:r>
      <w:r w:rsidRPr="004B385A">
        <w:rPr>
          <w:rFonts w:ascii="Times New Roman" w:hAnsi="Times New Roman" w:cs="Times New Roman"/>
          <w:sz w:val="28"/>
          <w:szCs w:val="28"/>
        </w:rPr>
        <w:t>м (возрастающий показатель) при плановом значении 0,446 млн. кв. м (исполнение – 18,4 %).</w:t>
      </w:r>
    </w:p>
    <w:p w14:paraId="153D3731" w14:textId="0EF2D6B2" w:rsidR="008A1C64" w:rsidRPr="004B385A" w:rsidRDefault="008A1C64" w:rsidP="00856B59">
      <w:pPr>
        <w:spacing w:after="0" w:line="240" w:lineRule="auto"/>
        <w:ind w:firstLine="709"/>
        <w:jc w:val="both"/>
        <w:rPr>
          <w:rFonts w:ascii="Times New Roman" w:hAnsi="Times New Roman" w:cs="Times New Roman"/>
          <w:sz w:val="28"/>
          <w:szCs w:val="28"/>
        </w:rPr>
      </w:pPr>
      <w:r w:rsidRPr="004B385A">
        <w:rPr>
          <w:rFonts w:ascii="Times New Roman" w:hAnsi="Times New Roman" w:cs="Times New Roman"/>
          <w:sz w:val="28"/>
          <w:szCs w:val="28"/>
        </w:rPr>
        <w:t>Министерством строительства Республики Ингушетия прорабатывается вопрос о снижении значения целевого показателя для Республики Ингушетия на 2024 год до 163 тыс. </w:t>
      </w:r>
      <w:proofErr w:type="spellStart"/>
      <w:r w:rsidR="00164AFD">
        <w:rPr>
          <w:rFonts w:ascii="Times New Roman" w:hAnsi="Times New Roman" w:cs="Times New Roman"/>
          <w:sz w:val="28"/>
          <w:szCs w:val="28"/>
        </w:rPr>
        <w:t>кв.</w:t>
      </w:r>
      <w:r w:rsidRPr="004B385A">
        <w:rPr>
          <w:rFonts w:ascii="Times New Roman" w:hAnsi="Times New Roman" w:cs="Times New Roman"/>
          <w:sz w:val="28"/>
          <w:szCs w:val="28"/>
        </w:rPr>
        <w:t>м</w:t>
      </w:r>
      <w:proofErr w:type="spellEnd"/>
      <w:r w:rsidRPr="004B385A">
        <w:rPr>
          <w:rFonts w:ascii="Times New Roman" w:hAnsi="Times New Roman" w:cs="Times New Roman"/>
          <w:sz w:val="28"/>
          <w:szCs w:val="28"/>
        </w:rPr>
        <w:t>.</w:t>
      </w:r>
    </w:p>
    <w:p w14:paraId="687B17F5" w14:textId="77777777" w:rsidR="008A1C64" w:rsidRPr="004B385A" w:rsidRDefault="008A1C64"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4B385A">
        <w:rPr>
          <w:rFonts w:ascii="Times New Roman" w:eastAsia="Calibri" w:hAnsi="Times New Roman" w:cs="Times New Roman"/>
          <w:sz w:val="28"/>
          <w:szCs w:val="28"/>
        </w:rPr>
        <w:t>иски недостижения целей и задач регионального проекта</w:t>
      </w:r>
      <w:r w:rsidRPr="004B385A">
        <w:rPr>
          <w:rFonts w:ascii="Times New Roman" w:hAnsi="Times New Roman" w:cs="Times New Roman"/>
          <w:sz w:val="28"/>
          <w:szCs w:val="28"/>
        </w:rPr>
        <w:t xml:space="preserve"> отсутствуют.</w:t>
      </w:r>
    </w:p>
    <w:p w14:paraId="555304F1" w14:textId="77777777" w:rsidR="008A1C64" w:rsidRPr="004B385A" w:rsidRDefault="008A1C64" w:rsidP="00E20966">
      <w:pPr>
        <w:pStyle w:val="a8"/>
        <w:widowControl/>
        <w:numPr>
          <w:ilvl w:val="0"/>
          <w:numId w:val="4"/>
        </w:numPr>
        <w:tabs>
          <w:tab w:val="left" w:pos="1134"/>
        </w:tabs>
        <w:autoSpaceDE/>
        <w:autoSpaceDN/>
        <w:adjustRightInd/>
        <w:ind w:left="0" w:firstLine="709"/>
        <w:jc w:val="both"/>
        <w:rPr>
          <w:b/>
          <w:i/>
          <w:iCs/>
          <w:sz w:val="28"/>
          <w:szCs w:val="28"/>
        </w:rPr>
      </w:pPr>
      <w:bookmarkStart w:id="164" w:name="_Hlk171690843"/>
      <w:r w:rsidRPr="004B385A">
        <w:rPr>
          <w:b/>
          <w:i/>
          <w:iCs/>
          <w:sz w:val="28"/>
          <w:szCs w:val="28"/>
        </w:rPr>
        <w:t xml:space="preserve">Региональный проект </w:t>
      </w:r>
      <w:bookmarkStart w:id="165" w:name="_Hlk171593805"/>
      <w:r w:rsidRPr="004B385A">
        <w:rPr>
          <w:b/>
          <w:i/>
          <w:iCs/>
          <w:sz w:val="28"/>
          <w:szCs w:val="28"/>
        </w:rPr>
        <w:t>«Обеспечение устойчивого сокращения непригодного для проживания жилищного фонда».</w:t>
      </w:r>
    </w:p>
    <w:bookmarkEnd w:id="164"/>
    <w:bookmarkEnd w:id="165"/>
    <w:p w14:paraId="6CF183D0" w14:textId="77777777" w:rsidR="008A1C64" w:rsidRDefault="008A1C64" w:rsidP="00856B59">
      <w:pPr>
        <w:spacing w:after="0" w:line="240" w:lineRule="auto"/>
        <w:ind w:firstLine="709"/>
        <w:jc w:val="both"/>
        <w:rPr>
          <w:rFonts w:ascii="Times New Roman" w:hAnsi="Times New Roman" w:cs="Times New Roman"/>
          <w:sz w:val="28"/>
          <w:szCs w:val="28"/>
        </w:rPr>
      </w:pPr>
      <w:r w:rsidRPr="00595D7C">
        <w:rPr>
          <w:rFonts w:ascii="Times New Roman" w:hAnsi="Times New Roman" w:cs="Times New Roman"/>
          <w:sz w:val="28"/>
          <w:szCs w:val="28"/>
        </w:rPr>
        <w:t>В рамках проекта планируется выкуп жилых помещений у собственников жилья, признанного аварийным и непригодным для проживания.</w:t>
      </w:r>
    </w:p>
    <w:p w14:paraId="085AC2D8" w14:textId="01A4F2BB" w:rsidR="008A1C64" w:rsidRDefault="008A1C64" w:rsidP="00856B59">
      <w:pPr>
        <w:spacing w:after="0" w:line="240" w:lineRule="auto"/>
        <w:ind w:firstLine="709"/>
        <w:jc w:val="both"/>
        <w:rPr>
          <w:rFonts w:ascii="Times New Roman" w:hAnsi="Times New Roman" w:cs="Times New Roman"/>
          <w:iCs/>
          <w:sz w:val="28"/>
          <w:szCs w:val="28"/>
        </w:rPr>
      </w:pPr>
      <w:r>
        <w:rPr>
          <w:rFonts w:ascii="Times New Roman" w:hAnsi="Times New Roman" w:cs="Times New Roman"/>
          <w:sz w:val="28"/>
          <w:szCs w:val="28"/>
        </w:rPr>
        <w:t xml:space="preserve">В целях реализации мероприятий проекта в </w:t>
      </w:r>
      <w:r w:rsidRPr="00F202AB">
        <w:rPr>
          <w:rFonts w:ascii="Times New Roman" w:hAnsi="Times New Roman" w:cs="Times New Roman"/>
          <w:sz w:val="28"/>
          <w:szCs w:val="28"/>
        </w:rPr>
        <w:t xml:space="preserve">2024 году предусмотрено финансирование в размере 63 577,3 </w:t>
      </w:r>
      <w:r w:rsidRPr="00F202AB">
        <w:rPr>
          <w:rFonts w:ascii="Times New Roman" w:hAnsi="Times New Roman" w:cs="Times New Roman"/>
          <w:iCs/>
          <w:sz w:val="28"/>
          <w:szCs w:val="28"/>
        </w:rPr>
        <w:t xml:space="preserve">тыс. </w:t>
      </w:r>
      <w:r w:rsidR="00D36411">
        <w:rPr>
          <w:rFonts w:ascii="Times New Roman" w:hAnsi="Times New Roman" w:cs="Times New Roman"/>
          <w:iCs/>
          <w:sz w:val="28"/>
          <w:szCs w:val="28"/>
        </w:rPr>
        <w:t>руб.</w:t>
      </w:r>
      <w:r w:rsidRPr="00F202AB">
        <w:rPr>
          <w:rFonts w:ascii="Times New Roman" w:hAnsi="Times New Roman" w:cs="Times New Roman"/>
          <w:iCs/>
          <w:sz w:val="28"/>
          <w:szCs w:val="28"/>
        </w:rPr>
        <w:t xml:space="preserve">, </w:t>
      </w:r>
      <w:r>
        <w:rPr>
          <w:rFonts w:ascii="Times New Roman" w:hAnsi="Times New Roman" w:cs="Times New Roman"/>
          <w:iCs/>
          <w:sz w:val="28"/>
          <w:szCs w:val="28"/>
        </w:rPr>
        <w:t xml:space="preserve">в том числе: за счет </w:t>
      </w:r>
      <w:r w:rsidRPr="00F202AB">
        <w:rPr>
          <w:rFonts w:ascii="Times New Roman" w:hAnsi="Times New Roman" w:cs="Times New Roman"/>
          <w:iCs/>
          <w:sz w:val="28"/>
          <w:szCs w:val="28"/>
        </w:rPr>
        <w:t xml:space="preserve">средств федерального бюджета – 25 378,9 тыс. </w:t>
      </w:r>
      <w:r w:rsidR="00D36411">
        <w:rPr>
          <w:rFonts w:ascii="Times New Roman" w:hAnsi="Times New Roman" w:cs="Times New Roman"/>
          <w:iCs/>
          <w:sz w:val="28"/>
          <w:szCs w:val="28"/>
        </w:rPr>
        <w:t>руб.</w:t>
      </w:r>
      <w:r w:rsidRPr="00F202AB">
        <w:rPr>
          <w:rFonts w:ascii="Times New Roman" w:hAnsi="Times New Roman" w:cs="Times New Roman"/>
          <w:iCs/>
          <w:sz w:val="28"/>
          <w:szCs w:val="28"/>
        </w:rPr>
        <w:t xml:space="preserve">, республиканского бюджета - </w:t>
      </w:r>
      <w:r w:rsidRPr="00F202AB">
        <w:rPr>
          <w:rFonts w:ascii="Times New Roman" w:hAnsi="Times New Roman" w:cs="Times New Roman"/>
          <w:sz w:val="28"/>
          <w:szCs w:val="28"/>
        </w:rPr>
        <w:t xml:space="preserve">256,3 </w:t>
      </w:r>
      <w:r w:rsidRPr="00F202AB">
        <w:rPr>
          <w:rFonts w:ascii="Times New Roman" w:hAnsi="Times New Roman" w:cs="Times New Roman"/>
          <w:iCs/>
          <w:sz w:val="28"/>
          <w:szCs w:val="28"/>
        </w:rPr>
        <w:t xml:space="preserve">тыс. </w:t>
      </w:r>
      <w:r w:rsidR="00D36411">
        <w:rPr>
          <w:rFonts w:ascii="Times New Roman" w:hAnsi="Times New Roman" w:cs="Times New Roman"/>
          <w:iCs/>
          <w:sz w:val="28"/>
          <w:szCs w:val="28"/>
        </w:rPr>
        <w:t>руб.</w:t>
      </w:r>
      <w:r w:rsidRPr="00F202AB">
        <w:rPr>
          <w:rFonts w:ascii="Times New Roman" w:hAnsi="Times New Roman" w:cs="Times New Roman"/>
          <w:iCs/>
          <w:sz w:val="28"/>
          <w:szCs w:val="28"/>
        </w:rPr>
        <w:t xml:space="preserve">, муниципального бюджета – 37 942,1 тыс. </w:t>
      </w:r>
      <w:r w:rsidR="00D36411">
        <w:rPr>
          <w:rFonts w:ascii="Times New Roman" w:hAnsi="Times New Roman" w:cs="Times New Roman"/>
          <w:iCs/>
          <w:sz w:val="28"/>
          <w:szCs w:val="28"/>
        </w:rPr>
        <w:t>руб.</w:t>
      </w:r>
    </w:p>
    <w:p w14:paraId="1CF18AC0" w14:textId="24027F63" w:rsidR="008A1C64" w:rsidRDefault="008A1C64"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 состоянию на 1 июля текущего года </w:t>
      </w:r>
      <w:r w:rsidRPr="00F202AB">
        <w:rPr>
          <w:rFonts w:ascii="Times New Roman" w:hAnsi="Times New Roman" w:cs="Times New Roman"/>
          <w:sz w:val="28"/>
          <w:szCs w:val="28"/>
        </w:rPr>
        <w:t xml:space="preserve">фактическое финансирование </w:t>
      </w:r>
      <w:r>
        <w:rPr>
          <w:rFonts w:ascii="Times New Roman" w:hAnsi="Times New Roman" w:cs="Times New Roman"/>
          <w:sz w:val="28"/>
          <w:szCs w:val="28"/>
        </w:rPr>
        <w:t xml:space="preserve">по проекту осуществлено в полном объеме и </w:t>
      </w:r>
      <w:r w:rsidRPr="00F202AB">
        <w:rPr>
          <w:rFonts w:ascii="Times New Roman" w:hAnsi="Times New Roman" w:cs="Times New Roman"/>
          <w:sz w:val="28"/>
          <w:szCs w:val="28"/>
        </w:rPr>
        <w:t xml:space="preserve">составило 63 577,3 тыс. </w:t>
      </w:r>
      <w:r w:rsidR="00D36411">
        <w:rPr>
          <w:rFonts w:ascii="Times New Roman" w:hAnsi="Times New Roman" w:cs="Times New Roman"/>
          <w:sz w:val="28"/>
          <w:szCs w:val="28"/>
        </w:rPr>
        <w:t>руб.</w:t>
      </w:r>
      <w:r w:rsidRPr="00F202AB">
        <w:rPr>
          <w:rFonts w:ascii="Times New Roman" w:hAnsi="Times New Roman" w:cs="Times New Roman"/>
          <w:sz w:val="28"/>
          <w:szCs w:val="28"/>
        </w:rPr>
        <w:t xml:space="preserve"> </w:t>
      </w:r>
      <w:r>
        <w:rPr>
          <w:rFonts w:ascii="Times New Roman" w:hAnsi="Times New Roman" w:cs="Times New Roman"/>
          <w:sz w:val="28"/>
          <w:szCs w:val="28"/>
        </w:rPr>
        <w:t>При этом кассовое исполнение сложилось на нулевом уровне.</w:t>
      </w:r>
    </w:p>
    <w:p w14:paraId="796496A7" w14:textId="77777777" w:rsidR="008A1C64" w:rsidRPr="004B385A" w:rsidRDefault="008A1C64" w:rsidP="00856B59">
      <w:pPr>
        <w:spacing w:after="0" w:line="240" w:lineRule="auto"/>
        <w:ind w:firstLine="709"/>
        <w:jc w:val="both"/>
        <w:rPr>
          <w:rFonts w:ascii="Times New Roman" w:hAnsi="Times New Roman" w:cs="Times New Roman"/>
          <w:sz w:val="28"/>
          <w:szCs w:val="28"/>
        </w:rPr>
      </w:pPr>
      <w:r w:rsidRPr="004B385A">
        <w:rPr>
          <w:rFonts w:ascii="Times New Roman" w:hAnsi="Times New Roman" w:cs="Times New Roman"/>
          <w:sz w:val="28"/>
          <w:szCs w:val="28"/>
        </w:rPr>
        <w:t xml:space="preserve">Установленные проектом целевые показатели по итогам </w:t>
      </w:r>
      <w:r>
        <w:rPr>
          <w:rFonts w:ascii="Times New Roman" w:hAnsi="Times New Roman" w:cs="Times New Roman"/>
          <w:sz w:val="28"/>
          <w:szCs w:val="28"/>
          <w:lang w:val="en-US"/>
        </w:rPr>
        <w:t>I</w:t>
      </w:r>
      <w:r w:rsidRPr="00F202AB">
        <w:rPr>
          <w:rFonts w:ascii="Times New Roman" w:hAnsi="Times New Roman" w:cs="Times New Roman"/>
          <w:sz w:val="28"/>
          <w:szCs w:val="28"/>
        </w:rPr>
        <w:t xml:space="preserve"> </w:t>
      </w:r>
      <w:r w:rsidRPr="004B385A">
        <w:rPr>
          <w:rFonts w:ascii="Times New Roman" w:hAnsi="Times New Roman" w:cs="Times New Roman"/>
          <w:sz w:val="28"/>
          <w:szCs w:val="28"/>
        </w:rPr>
        <w:t xml:space="preserve">полугодия </w:t>
      </w:r>
      <w:r>
        <w:rPr>
          <w:rFonts w:ascii="Times New Roman" w:hAnsi="Times New Roman" w:cs="Times New Roman"/>
          <w:sz w:val="28"/>
          <w:szCs w:val="28"/>
        </w:rPr>
        <w:t>2024</w:t>
      </w:r>
      <w:r w:rsidRPr="004B385A">
        <w:rPr>
          <w:rFonts w:ascii="Times New Roman" w:hAnsi="Times New Roman" w:cs="Times New Roman"/>
          <w:sz w:val="28"/>
          <w:szCs w:val="28"/>
        </w:rPr>
        <w:t xml:space="preserve"> года достигли следующих значений:</w:t>
      </w:r>
    </w:p>
    <w:p w14:paraId="22F479A2" w14:textId="77777777" w:rsidR="008A1C64" w:rsidRPr="004B385A" w:rsidRDefault="008A1C64" w:rsidP="00924E97">
      <w:pPr>
        <w:pStyle w:val="a8"/>
        <w:widowControl/>
        <w:numPr>
          <w:ilvl w:val="0"/>
          <w:numId w:val="44"/>
        </w:numPr>
        <w:tabs>
          <w:tab w:val="left" w:pos="993"/>
        </w:tabs>
        <w:autoSpaceDE/>
        <w:autoSpaceDN/>
        <w:adjustRightInd/>
        <w:ind w:left="0" w:firstLine="709"/>
        <w:jc w:val="both"/>
        <w:rPr>
          <w:sz w:val="28"/>
          <w:szCs w:val="28"/>
        </w:rPr>
      </w:pPr>
      <w:r w:rsidRPr="004B385A">
        <w:rPr>
          <w:sz w:val="28"/>
          <w:szCs w:val="28"/>
        </w:rPr>
        <w:t>количество граждан, расселенных из непригодного для проживания жилищного фонда (нарастающим итогом) – 0,497 тыс. чел. (план – 0,3100 тыс. чел., исполнение – 16% от планового показателя);</w:t>
      </w:r>
    </w:p>
    <w:p w14:paraId="17EB0429" w14:textId="77777777" w:rsidR="008A1C64" w:rsidRPr="00E944BA" w:rsidRDefault="008A1C64" w:rsidP="00924E97">
      <w:pPr>
        <w:pStyle w:val="a8"/>
        <w:widowControl/>
        <w:numPr>
          <w:ilvl w:val="0"/>
          <w:numId w:val="44"/>
        </w:numPr>
        <w:tabs>
          <w:tab w:val="left" w:pos="993"/>
        </w:tabs>
        <w:autoSpaceDE/>
        <w:autoSpaceDN/>
        <w:adjustRightInd/>
        <w:ind w:left="0" w:firstLine="709"/>
        <w:jc w:val="both"/>
        <w:rPr>
          <w:sz w:val="28"/>
          <w:szCs w:val="28"/>
        </w:rPr>
      </w:pPr>
      <w:bookmarkStart w:id="166" w:name="_Hlk132095344"/>
      <w:r w:rsidRPr="004B385A">
        <w:rPr>
          <w:sz w:val="28"/>
          <w:szCs w:val="28"/>
        </w:rPr>
        <w:t xml:space="preserve">количество квадратных метров расселённого непригодного для проживания </w:t>
      </w:r>
      <w:r w:rsidRPr="00E944BA">
        <w:rPr>
          <w:sz w:val="28"/>
          <w:szCs w:val="28"/>
        </w:rPr>
        <w:t xml:space="preserve">жилищного фонда </w:t>
      </w:r>
      <w:bookmarkEnd w:id="166"/>
      <w:r w:rsidRPr="00E944BA">
        <w:rPr>
          <w:sz w:val="28"/>
          <w:szCs w:val="28"/>
        </w:rPr>
        <w:t>(нарастающим итогом) - 5,252 м</w:t>
      </w:r>
      <w:r w:rsidRPr="00E944BA">
        <w:rPr>
          <w:sz w:val="28"/>
          <w:szCs w:val="28"/>
          <w:vertAlign w:val="superscript"/>
        </w:rPr>
        <w:t>2</w:t>
      </w:r>
      <w:r w:rsidRPr="00E944BA">
        <w:rPr>
          <w:sz w:val="28"/>
          <w:szCs w:val="28"/>
        </w:rPr>
        <w:t xml:space="preserve"> (план – 5,500 м</w:t>
      </w:r>
      <w:r w:rsidRPr="00E944BA">
        <w:rPr>
          <w:sz w:val="28"/>
          <w:szCs w:val="28"/>
          <w:vertAlign w:val="superscript"/>
        </w:rPr>
        <w:t>2</w:t>
      </w:r>
      <w:r w:rsidRPr="00E944BA">
        <w:rPr>
          <w:sz w:val="28"/>
          <w:szCs w:val="28"/>
        </w:rPr>
        <w:t>, исполнение – 95,5 % от планового показателя).</w:t>
      </w:r>
    </w:p>
    <w:p w14:paraId="2E0B573C" w14:textId="546E7459" w:rsidR="008A1C64" w:rsidRPr="00164AFD" w:rsidRDefault="008A1C64" w:rsidP="00856B59">
      <w:pPr>
        <w:tabs>
          <w:tab w:val="left" w:pos="993"/>
        </w:tabs>
        <w:spacing w:after="0" w:line="240" w:lineRule="auto"/>
        <w:ind w:firstLine="756"/>
        <w:jc w:val="both"/>
        <w:rPr>
          <w:rFonts w:ascii="Times New Roman" w:hAnsi="Times New Roman" w:cs="Times New Roman"/>
          <w:sz w:val="28"/>
          <w:szCs w:val="28"/>
        </w:rPr>
      </w:pPr>
      <w:bookmarkStart w:id="167" w:name="_Hlk171690898"/>
      <w:r w:rsidRPr="00164AFD">
        <w:rPr>
          <w:rFonts w:ascii="Times New Roman" w:hAnsi="Times New Roman" w:cs="Times New Roman"/>
          <w:sz w:val="28"/>
          <w:szCs w:val="28"/>
        </w:rPr>
        <w:t xml:space="preserve">Учитывая </w:t>
      </w:r>
      <w:r w:rsidRPr="00164AFD">
        <w:rPr>
          <w:rFonts w:ascii="Times New Roman" w:eastAsia="Calibri" w:hAnsi="Times New Roman" w:cs="Times New Roman"/>
          <w:sz w:val="28"/>
          <w:szCs w:val="28"/>
        </w:rPr>
        <w:t>отсутствие кассового исполнения</w:t>
      </w:r>
      <w:r w:rsidRPr="00164AFD">
        <w:rPr>
          <w:rFonts w:ascii="Times New Roman" w:hAnsi="Times New Roman" w:cs="Times New Roman"/>
          <w:sz w:val="28"/>
          <w:szCs w:val="28"/>
        </w:rPr>
        <w:t xml:space="preserve">, </w:t>
      </w:r>
      <w:bookmarkStart w:id="168" w:name="_Hlk171681393"/>
      <w:r w:rsidRPr="00164AFD">
        <w:rPr>
          <w:rFonts w:ascii="Times New Roman" w:hAnsi="Times New Roman" w:cs="Times New Roman"/>
          <w:sz w:val="28"/>
          <w:szCs w:val="28"/>
        </w:rPr>
        <w:t>существуют риски неисполнения в срок мероприятий регионального проекта.</w:t>
      </w:r>
    </w:p>
    <w:bookmarkEnd w:id="167"/>
    <w:bookmarkEnd w:id="168"/>
    <w:p w14:paraId="041E776F" w14:textId="77777777" w:rsidR="008A1C64" w:rsidRPr="004B385A" w:rsidRDefault="008A1C64" w:rsidP="00E20966">
      <w:pPr>
        <w:pStyle w:val="a8"/>
        <w:widowControl/>
        <w:numPr>
          <w:ilvl w:val="0"/>
          <w:numId w:val="4"/>
        </w:numPr>
        <w:tabs>
          <w:tab w:val="left" w:pos="1134"/>
        </w:tabs>
        <w:autoSpaceDE/>
        <w:autoSpaceDN/>
        <w:adjustRightInd/>
        <w:ind w:left="0" w:firstLine="709"/>
        <w:jc w:val="both"/>
        <w:rPr>
          <w:b/>
          <w:i/>
          <w:iCs/>
          <w:sz w:val="28"/>
          <w:szCs w:val="28"/>
        </w:rPr>
      </w:pPr>
      <w:r w:rsidRPr="004B385A">
        <w:rPr>
          <w:b/>
          <w:i/>
          <w:iCs/>
          <w:sz w:val="28"/>
          <w:szCs w:val="28"/>
        </w:rPr>
        <w:t xml:space="preserve">Региональный проект </w:t>
      </w:r>
      <w:bookmarkStart w:id="169" w:name="_Hlk171690951"/>
      <w:bookmarkStart w:id="170" w:name="_Hlk171501692"/>
      <w:bookmarkStart w:id="171" w:name="_Hlk171593777"/>
      <w:r w:rsidRPr="004B385A">
        <w:rPr>
          <w:b/>
          <w:i/>
          <w:iCs/>
          <w:sz w:val="28"/>
          <w:szCs w:val="28"/>
        </w:rPr>
        <w:t>«Формирование комфортной городской среды</w:t>
      </w:r>
      <w:bookmarkEnd w:id="169"/>
      <w:r w:rsidRPr="004B385A">
        <w:rPr>
          <w:b/>
          <w:i/>
          <w:iCs/>
          <w:sz w:val="28"/>
          <w:szCs w:val="28"/>
        </w:rPr>
        <w:t>»</w:t>
      </w:r>
      <w:bookmarkEnd w:id="170"/>
      <w:r w:rsidRPr="004B385A">
        <w:rPr>
          <w:b/>
          <w:i/>
          <w:iCs/>
          <w:sz w:val="28"/>
          <w:szCs w:val="28"/>
        </w:rPr>
        <w:t>.</w:t>
      </w:r>
    </w:p>
    <w:bookmarkEnd w:id="171"/>
    <w:p w14:paraId="1FD8A09D" w14:textId="54D25EDB" w:rsidR="008A1C64" w:rsidRPr="004B385A" w:rsidRDefault="008A1C64" w:rsidP="00856B59">
      <w:pPr>
        <w:spacing w:after="0" w:line="240" w:lineRule="auto"/>
        <w:ind w:firstLine="708"/>
        <w:jc w:val="both"/>
        <w:rPr>
          <w:rFonts w:ascii="Times New Roman" w:hAnsi="Times New Roman" w:cs="Times New Roman"/>
          <w:iCs/>
          <w:sz w:val="28"/>
          <w:szCs w:val="28"/>
        </w:rPr>
      </w:pPr>
      <w:r w:rsidRPr="004B385A">
        <w:rPr>
          <w:rFonts w:ascii="Times New Roman" w:hAnsi="Times New Roman" w:cs="Times New Roman"/>
          <w:iCs/>
          <w:sz w:val="28"/>
          <w:szCs w:val="28"/>
        </w:rPr>
        <w:t xml:space="preserve">В рамках реализации регионального проекта между Министерством строительства и жилищно-коммунального хозяйства Российской Федерации и Правительством Республики Ингушетия заключено соглашение </w:t>
      </w:r>
      <w:r w:rsidRPr="004B385A">
        <w:rPr>
          <w:rFonts w:ascii="Times New Roman" w:hAnsi="Times New Roman" w:cs="Times New Roman"/>
          <w:sz w:val="28"/>
          <w:szCs w:val="28"/>
        </w:rPr>
        <w:t>от 23</w:t>
      </w:r>
      <w:r>
        <w:rPr>
          <w:rFonts w:ascii="Times New Roman" w:hAnsi="Times New Roman" w:cs="Times New Roman"/>
          <w:sz w:val="28"/>
          <w:szCs w:val="28"/>
        </w:rPr>
        <w:t>.12.</w:t>
      </w:r>
      <w:r w:rsidRPr="004B385A">
        <w:rPr>
          <w:rFonts w:ascii="Times New Roman" w:hAnsi="Times New Roman" w:cs="Times New Roman"/>
          <w:sz w:val="28"/>
          <w:szCs w:val="28"/>
        </w:rPr>
        <w:t>2023 №</w:t>
      </w:r>
      <w:r>
        <w:rPr>
          <w:rFonts w:ascii="Times New Roman" w:hAnsi="Times New Roman" w:cs="Times New Roman"/>
          <w:sz w:val="28"/>
          <w:szCs w:val="28"/>
        </w:rPr>
        <w:t> </w:t>
      </w:r>
      <w:r w:rsidRPr="004B385A">
        <w:rPr>
          <w:rFonts w:ascii="Times New Roman" w:hAnsi="Times New Roman" w:cs="Times New Roman"/>
          <w:sz w:val="28"/>
          <w:szCs w:val="28"/>
        </w:rPr>
        <w:t xml:space="preserve">069-09-2023-477/2 </w:t>
      </w:r>
      <w:r w:rsidRPr="004B385A">
        <w:rPr>
          <w:rFonts w:ascii="Times New Roman" w:hAnsi="Times New Roman" w:cs="Times New Roman"/>
          <w:iCs/>
          <w:sz w:val="28"/>
          <w:szCs w:val="28"/>
        </w:rPr>
        <w:t xml:space="preserve">о предоставлении из федерального бюджета бюджету Республики Ингушетия субсидии на </w:t>
      </w:r>
      <w:proofErr w:type="spellStart"/>
      <w:r w:rsidRPr="004B385A">
        <w:rPr>
          <w:rFonts w:ascii="Times New Roman" w:hAnsi="Times New Roman" w:cs="Times New Roman"/>
          <w:iCs/>
          <w:sz w:val="28"/>
          <w:szCs w:val="28"/>
        </w:rPr>
        <w:t>софинансирование</w:t>
      </w:r>
      <w:proofErr w:type="spellEnd"/>
      <w:r w:rsidRPr="004B385A">
        <w:rPr>
          <w:rFonts w:ascii="Times New Roman" w:hAnsi="Times New Roman" w:cs="Times New Roman"/>
          <w:iCs/>
          <w:sz w:val="28"/>
          <w:szCs w:val="28"/>
        </w:rPr>
        <w:t xml:space="preserve"> расходных обязательств.</w:t>
      </w:r>
    </w:p>
    <w:p w14:paraId="54965EDB" w14:textId="6DA3D950" w:rsidR="008A1C64" w:rsidRPr="005F3884" w:rsidRDefault="008A1C64" w:rsidP="00856B59">
      <w:pPr>
        <w:spacing w:after="0" w:line="240" w:lineRule="auto"/>
        <w:ind w:firstLine="708"/>
        <w:jc w:val="both"/>
        <w:rPr>
          <w:rFonts w:ascii="Times New Roman" w:hAnsi="Times New Roman" w:cs="Times New Roman"/>
          <w:iCs/>
          <w:sz w:val="28"/>
          <w:szCs w:val="28"/>
        </w:rPr>
      </w:pPr>
      <w:bookmarkStart w:id="172" w:name="_Hlk164160021"/>
      <w:r w:rsidRPr="005F3884">
        <w:rPr>
          <w:rFonts w:ascii="Times New Roman" w:hAnsi="Times New Roman" w:cs="Times New Roman"/>
          <w:iCs/>
          <w:sz w:val="28"/>
          <w:szCs w:val="28"/>
        </w:rPr>
        <w:t xml:space="preserve">В </w:t>
      </w:r>
      <w:r>
        <w:rPr>
          <w:rFonts w:ascii="Times New Roman" w:hAnsi="Times New Roman" w:cs="Times New Roman"/>
          <w:iCs/>
          <w:sz w:val="28"/>
          <w:szCs w:val="28"/>
        </w:rPr>
        <w:t>2024</w:t>
      </w:r>
      <w:r w:rsidRPr="005F3884">
        <w:rPr>
          <w:rFonts w:ascii="Times New Roman" w:hAnsi="Times New Roman" w:cs="Times New Roman"/>
          <w:iCs/>
          <w:sz w:val="28"/>
          <w:szCs w:val="28"/>
        </w:rPr>
        <w:t xml:space="preserve"> году на реализацию проекта планируется направить 127 062,7 тыс. </w:t>
      </w:r>
      <w:r w:rsidR="00D36411">
        <w:rPr>
          <w:rFonts w:ascii="Times New Roman" w:hAnsi="Times New Roman" w:cs="Times New Roman"/>
          <w:iCs/>
          <w:sz w:val="28"/>
          <w:szCs w:val="28"/>
        </w:rPr>
        <w:t>руб.</w:t>
      </w:r>
      <w:r w:rsidRPr="005F3884">
        <w:rPr>
          <w:rFonts w:ascii="Times New Roman" w:hAnsi="Times New Roman" w:cs="Times New Roman"/>
          <w:iCs/>
          <w:sz w:val="28"/>
          <w:szCs w:val="28"/>
        </w:rPr>
        <w:t xml:space="preserve">, </w:t>
      </w:r>
      <w:bookmarkStart w:id="173" w:name="_Hlk171410727"/>
      <w:r>
        <w:rPr>
          <w:rFonts w:ascii="Times New Roman" w:hAnsi="Times New Roman" w:cs="Times New Roman"/>
          <w:iCs/>
          <w:sz w:val="28"/>
          <w:szCs w:val="28"/>
        </w:rPr>
        <w:t xml:space="preserve">в том числе: </w:t>
      </w:r>
      <w:r w:rsidRPr="005F3884">
        <w:rPr>
          <w:rFonts w:ascii="Times New Roman" w:hAnsi="Times New Roman" w:cs="Times New Roman"/>
          <w:iCs/>
          <w:sz w:val="28"/>
          <w:szCs w:val="28"/>
        </w:rPr>
        <w:t>из федерального бюджета -</w:t>
      </w:r>
      <w:r>
        <w:rPr>
          <w:rFonts w:ascii="Times New Roman" w:hAnsi="Times New Roman" w:cs="Times New Roman"/>
          <w:iCs/>
          <w:sz w:val="28"/>
          <w:szCs w:val="28"/>
        </w:rPr>
        <w:t xml:space="preserve"> </w:t>
      </w:r>
      <w:r w:rsidRPr="005F3884">
        <w:rPr>
          <w:rFonts w:ascii="Times New Roman" w:hAnsi="Times New Roman" w:cs="Times New Roman"/>
          <w:iCs/>
          <w:sz w:val="28"/>
          <w:szCs w:val="28"/>
        </w:rPr>
        <w:t xml:space="preserve">125 792,1 тыс. </w:t>
      </w:r>
      <w:r w:rsidR="00D36411">
        <w:rPr>
          <w:rFonts w:ascii="Times New Roman" w:hAnsi="Times New Roman" w:cs="Times New Roman"/>
          <w:iCs/>
          <w:sz w:val="28"/>
          <w:szCs w:val="28"/>
        </w:rPr>
        <w:t>руб.</w:t>
      </w:r>
      <w:r w:rsidRPr="005F3884">
        <w:rPr>
          <w:rFonts w:ascii="Times New Roman" w:hAnsi="Times New Roman" w:cs="Times New Roman"/>
          <w:iCs/>
          <w:sz w:val="28"/>
          <w:szCs w:val="28"/>
        </w:rPr>
        <w:t xml:space="preserve">, республиканского бюджета - 1 270,6 тыс. </w:t>
      </w:r>
      <w:r w:rsidR="00D36411">
        <w:rPr>
          <w:rFonts w:ascii="Times New Roman" w:hAnsi="Times New Roman" w:cs="Times New Roman"/>
          <w:iCs/>
          <w:sz w:val="28"/>
          <w:szCs w:val="28"/>
        </w:rPr>
        <w:t>руб.</w:t>
      </w:r>
      <w:bookmarkEnd w:id="173"/>
      <w:r>
        <w:rPr>
          <w:rFonts w:ascii="Times New Roman" w:hAnsi="Times New Roman" w:cs="Times New Roman"/>
          <w:iCs/>
          <w:sz w:val="28"/>
          <w:szCs w:val="28"/>
        </w:rPr>
        <w:t xml:space="preserve"> По итогам </w:t>
      </w:r>
      <w:r w:rsidRPr="005F3884">
        <w:rPr>
          <w:rFonts w:ascii="Times New Roman" w:hAnsi="Times New Roman" w:cs="Times New Roman"/>
          <w:iCs/>
          <w:sz w:val="28"/>
          <w:szCs w:val="28"/>
          <w:lang w:val="en-US"/>
        </w:rPr>
        <w:t>I</w:t>
      </w:r>
      <w:r>
        <w:rPr>
          <w:rFonts w:ascii="Times New Roman" w:hAnsi="Times New Roman" w:cs="Times New Roman"/>
          <w:iCs/>
          <w:sz w:val="28"/>
          <w:szCs w:val="28"/>
        </w:rPr>
        <w:t xml:space="preserve"> полугодия текущего года указанные средства профинансированы в полном объеме (в размере </w:t>
      </w:r>
      <w:r w:rsidRPr="005F3884">
        <w:rPr>
          <w:rFonts w:ascii="Times New Roman" w:hAnsi="Times New Roman" w:cs="Times New Roman"/>
          <w:iCs/>
          <w:sz w:val="28"/>
          <w:szCs w:val="28"/>
        </w:rPr>
        <w:t xml:space="preserve">127 062,7 тыс. </w:t>
      </w:r>
      <w:r w:rsidR="00D36411">
        <w:rPr>
          <w:rFonts w:ascii="Times New Roman" w:hAnsi="Times New Roman" w:cs="Times New Roman"/>
          <w:iCs/>
          <w:sz w:val="28"/>
          <w:szCs w:val="28"/>
        </w:rPr>
        <w:t>руб.</w:t>
      </w:r>
      <w:r>
        <w:rPr>
          <w:rFonts w:ascii="Times New Roman" w:hAnsi="Times New Roman" w:cs="Times New Roman"/>
          <w:iCs/>
          <w:sz w:val="28"/>
          <w:szCs w:val="28"/>
        </w:rPr>
        <w:t>).</w:t>
      </w:r>
    </w:p>
    <w:p w14:paraId="27C1DDC3" w14:textId="7D971713" w:rsidR="008A1C64" w:rsidRDefault="008A1C64" w:rsidP="00856B59">
      <w:pPr>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В рассматриваемом периоде кассовое </w:t>
      </w:r>
      <w:r w:rsidRPr="005F3884">
        <w:rPr>
          <w:rFonts w:ascii="Times New Roman" w:hAnsi="Times New Roman" w:cs="Times New Roman"/>
          <w:iCs/>
          <w:sz w:val="28"/>
          <w:szCs w:val="28"/>
        </w:rPr>
        <w:t xml:space="preserve">исполнение регионального проекта </w:t>
      </w:r>
      <w:r>
        <w:rPr>
          <w:rFonts w:ascii="Times New Roman" w:hAnsi="Times New Roman" w:cs="Times New Roman"/>
          <w:iCs/>
          <w:sz w:val="28"/>
          <w:szCs w:val="28"/>
        </w:rPr>
        <w:t xml:space="preserve">сложилось на уровне </w:t>
      </w:r>
      <w:r w:rsidRPr="005F3884">
        <w:rPr>
          <w:rFonts w:ascii="Times New Roman" w:hAnsi="Times New Roman" w:cs="Times New Roman"/>
          <w:iCs/>
          <w:sz w:val="28"/>
          <w:szCs w:val="28"/>
        </w:rPr>
        <w:t xml:space="preserve">22 458,9 тыс. </w:t>
      </w:r>
      <w:r w:rsidR="00D36411">
        <w:rPr>
          <w:rFonts w:ascii="Times New Roman" w:hAnsi="Times New Roman" w:cs="Times New Roman"/>
          <w:iCs/>
          <w:sz w:val="28"/>
          <w:szCs w:val="28"/>
        </w:rPr>
        <w:t>руб.</w:t>
      </w:r>
      <w:r>
        <w:rPr>
          <w:rFonts w:ascii="Times New Roman" w:hAnsi="Times New Roman" w:cs="Times New Roman"/>
          <w:iCs/>
          <w:sz w:val="28"/>
          <w:szCs w:val="28"/>
        </w:rPr>
        <w:t xml:space="preserve"> (в том числе: за счет </w:t>
      </w:r>
      <w:r w:rsidRPr="005F3884">
        <w:rPr>
          <w:rFonts w:ascii="Times New Roman" w:hAnsi="Times New Roman" w:cs="Times New Roman"/>
          <w:iCs/>
          <w:sz w:val="28"/>
          <w:szCs w:val="28"/>
        </w:rPr>
        <w:t xml:space="preserve">средств федерального бюджета – 22 234,3 тыс. </w:t>
      </w:r>
      <w:r w:rsidR="00D36411">
        <w:rPr>
          <w:rFonts w:ascii="Times New Roman" w:hAnsi="Times New Roman" w:cs="Times New Roman"/>
          <w:iCs/>
          <w:sz w:val="28"/>
          <w:szCs w:val="28"/>
        </w:rPr>
        <w:t>руб.</w:t>
      </w:r>
      <w:r w:rsidRPr="005F3884">
        <w:rPr>
          <w:rFonts w:ascii="Times New Roman" w:hAnsi="Times New Roman" w:cs="Times New Roman"/>
          <w:iCs/>
          <w:sz w:val="28"/>
          <w:szCs w:val="28"/>
        </w:rPr>
        <w:t xml:space="preserve">, республиканского бюджета – 224,6 тыс. </w:t>
      </w:r>
      <w:r w:rsidR="00D36411">
        <w:rPr>
          <w:rFonts w:ascii="Times New Roman" w:hAnsi="Times New Roman" w:cs="Times New Roman"/>
          <w:iCs/>
          <w:sz w:val="28"/>
          <w:szCs w:val="28"/>
        </w:rPr>
        <w:t>руб.</w:t>
      </w:r>
      <w:r>
        <w:rPr>
          <w:rFonts w:ascii="Times New Roman" w:hAnsi="Times New Roman" w:cs="Times New Roman"/>
          <w:iCs/>
          <w:sz w:val="28"/>
          <w:szCs w:val="28"/>
        </w:rPr>
        <w:t>)</w:t>
      </w:r>
      <w:r w:rsidRPr="005F3884">
        <w:rPr>
          <w:rFonts w:ascii="Times New Roman" w:hAnsi="Times New Roman" w:cs="Times New Roman"/>
          <w:iCs/>
          <w:sz w:val="28"/>
          <w:szCs w:val="28"/>
        </w:rPr>
        <w:t xml:space="preserve"> или 17,7</w:t>
      </w:r>
      <w:r>
        <w:rPr>
          <w:rFonts w:ascii="Times New Roman" w:hAnsi="Times New Roman" w:cs="Times New Roman"/>
          <w:iCs/>
          <w:sz w:val="28"/>
          <w:szCs w:val="28"/>
        </w:rPr>
        <w:t> </w:t>
      </w:r>
      <w:r w:rsidRPr="005F3884">
        <w:rPr>
          <w:rFonts w:ascii="Times New Roman" w:hAnsi="Times New Roman" w:cs="Times New Roman"/>
          <w:iCs/>
          <w:sz w:val="28"/>
          <w:szCs w:val="28"/>
        </w:rPr>
        <w:t xml:space="preserve">% </w:t>
      </w:r>
      <w:r w:rsidRPr="00CC6486">
        <w:rPr>
          <w:rFonts w:ascii="Times New Roman" w:hAnsi="Times New Roman" w:cs="Times New Roman"/>
          <w:iCs/>
          <w:sz w:val="28"/>
          <w:szCs w:val="28"/>
        </w:rPr>
        <w:t>от предусмотренного объема финансирования</w:t>
      </w:r>
      <w:r>
        <w:rPr>
          <w:rFonts w:ascii="Times New Roman" w:hAnsi="Times New Roman" w:cs="Times New Roman"/>
          <w:iCs/>
          <w:sz w:val="28"/>
          <w:szCs w:val="28"/>
        </w:rPr>
        <w:t>.</w:t>
      </w:r>
    </w:p>
    <w:bookmarkEnd w:id="172"/>
    <w:p w14:paraId="53655263" w14:textId="77777777" w:rsidR="008A1C64" w:rsidRPr="004B385A" w:rsidRDefault="008A1C64" w:rsidP="00856B59">
      <w:pPr>
        <w:spacing w:after="0" w:line="240" w:lineRule="auto"/>
        <w:ind w:firstLine="709"/>
        <w:jc w:val="both"/>
        <w:rPr>
          <w:rFonts w:ascii="Times New Roman" w:hAnsi="Times New Roman" w:cs="Times New Roman"/>
          <w:sz w:val="28"/>
          <w:szCs w:val="28"/>
        </w:rPr>
      </w:pPr>
      <w:r w:rsidRPr="004B385A">
        <w:rPr>
          <w:rFonts w:ascii="Times New Roman" w:hAnsi="Times New Roman" w:cs="Times New Roman"/>
          <w:sz w:val="28"/>
          <w:szCs w:val="28"/>
        </w:rPr>
        <w:t>Установленные проектом целевые показатели по итогам первого</w:t>
      </w:r>
      <w:r>
        <w:rPr>
          <w:rFonts w:ascii="Times New Roman" w:hAnsi="Times New Roman" w:cs="Times New Roman"/>
          <w:sz w:val="28"/>
          <w:szCs w:val="28"/>
        </w:rPr>
        <w:t xml:space="preserve"> полугодия</w:t>
      </w:r>
      <w:r w:rsidRPr="004B385A">
        <w:rPr>
          <w:rFonts w:ascii="Times New Roman" w:hAnsi="Times New Roman" w:cs="Times New Roman"/>
          <w:sz w:val="28"/>
          <w:szCs w:val="28"/>
        </w:rPr>
        <w:t xml:space="preserve"> текущего года достигли следующих значений:</w:t>
      </w:r>
    </w:p>
    <w:p w14:paraId="711683EB" w14:textId="77777777" w:rsidR="008A1C64" w:rsidRPr="004B385A" w:rsidRDefault="008A1C64" w:rsidP="00924E97">
      <w:pPr>
        <w:pStyle w:val="a8"/>
        <w:widowControl/>
        <w:numPr>
          <w:ilvl w:val="0"/>
          <w:numId w:val="43"/>
        </w:numPr>
        <w:tabs>
          <w:tab w:val="left" w:pos="993"/>
        </w:tabs>
        <w:autoSpaceDE/>
        <w:autoSpaceDN/>
        <w:adjustRightInd/>
        <w:ind w:left="0" w:firstLine="709"/>
        <w:jc w:val="both"/>
        <w:rPr>
          <w:sz w:val="28"/>
          <w:szCs w:val="28"/>
        </w:rPr>
      </w:pPr>
      <w:r w:rsidRPr="004B385A">
        <w:rPr>
          <w:sz w:val="28"/>
          <w:szCs w:val="28"/>
        </w:rPr>
        <w:t>реализация проектов победителей Всероссийского конкурса лучших проектов создания комфортной среды в малых городах и исторических поселениях (нарастающим итогом)</w:t>
      </w:r>
      <w:r>
        <w:rPr>
          <w:sz w:val="28"/>
          <w:szCs w:val="28"/>
        </w:rPr>
        <w:t xml:space="preserve"> </w:t>
      </w:r>
      <w:r w:rsidRPr="004B385A">
        <w:rPr>
          <w:sz w:val="28"/>
          <w:szCs w:val="28"/>
        </w:rPr>
        <w:t>- 2 ед. (при плане –</w:t>
      </w:r>
      <w:r>
        <w:rPr>
          <w:sz w:val="28"/>
          <w:szCs w:val="28"/>
        </w:rPr>
        <w:t xml:space="preserve"> </w:t>
      </w:r>
      <w:r w:rsidRPr="004B385A">
        <w:rPr>
          <w:sz w:val="28"/>
          <w:szCs w:val="28"/>
        </w:rPr>
        <w:t>не менее 3 ед., исполнение – 66,7 %);</w:t>
      </w:r>
    </w:p>
    <w:p w14:paraId="07CFB40D" w14:textId="77777777" w:rsidR="008A1C64" w:rsidRPr="004B385A" w:rsidRDefault="008A1C64" w:rsidP="00924E97">
      <w:pPr>
        <w:pStyle w:val="a8"/>
        <w:widowControl/>
        <w:numPr>
          <w:ilvl w:val="0"/>
          <w:numId w:val="43"/>
        </w:numPr>
        <w:tabs>
          <w:tab w:val="left" w:pos="993"/>
        </w:tabs>
        <w:autoSpaceDE/>
        <w:autoSpaceDN/>
        <w:adjustRightInd/>
        <w:ind w:left="0" w:firstLine="709"/>
        <w:jc w:val="both"/>
        <w:rPr>
          <w:sz w:val="28"/>
          <w:szCs w:val="28"/>
        </w:rPr>
      </w:pPr>
      <w:r w:rsidRPr="004B385A">
        <w:rPr>
          <w:sz w:val="28"/>
          <w:szCs w:val="28"/>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-0 % (при плане –</w:t>
      </w:r>
      <w:r>
        <w:rPr>
          <w:sz w:val="28"/>
          <w:szCs w:val="28"/>
        </w:rPr>
        <w:t xml:space="preserve"> </w:t>
      </w:r>
      <w:r w:rsidRPr="004B385A">
        <w:rPr>
          <w:sz w:val="28"/>
          <w:szCs w:val="28"/>
        </w:rPr>
        <w:t>90 %</w:t>
      </w:r>
      <w:r>
        <w:rPr>
          <w:sz w:val="28"/>
          <w:szCs w:val="28"/>
        </w:rPr>
        <w:t>, исполнение – 0 %</w:t>
      </w:r>
      <w:r w:rsidRPr="004B385A">
        <w:rPr>
          <w:sz w:val="28"/>
          <w:szCs w:val="28"/>
        </w:rPr>
        <w:t>);</w:t>
      </w:r>
    </w:p>
    <w:p w14:paraId="463B1CEE" w14:textId="77777777" w:rsidR="008A1C64" w:rsidRPr="004B385A" w:rsidRDefault="008A1C64" w:rsidP="00924E97">
      <w:pPr>
        <w:pStyle w:val="a8"/>
        <w:widowControl/>
        <w:numPr>
          <w:ilvl w:val="0"/>
          <w:numId w:val="43"/>
        </w:numPr>
        <w:tabs>
          <w:tab w:val="left" w:pos="993"/>
        </w:tabs>
        <w:autoSpaceDE/>
        <w:autoSpaceDN/>
        <w:adjustRightInd/>
        <w:ind w:left="0" w:firstLine="709"/>
        <w:jc w:val="both"/>
        <w:rPr>
          <w:sz w:val="28"/>
          <w:szCs w:val="28"/>
        </w:rPr>
      </w:pPr>
      <w:r w:rsidRPr="004B385A">
        <w:rPr>
          <w:sz w:val="28"/>
          <w:szCs w:val="28"/>
        </w:rPr>
        <w:t>количество городов с благоприятной городской средой</w:t>
      </w:r>
      <w:r>
        <w:rPr>
          <w:sz w:val="28"/>
          <w:szCs w:val="28"/>
        </w:rPr>
        <w:t xml:space="preserve"> </w:t>
      </w:r>
      <w:r w:rsidRPr="004B385A">
        <w:rPr>
          <w:sz w:val="28"/>
          <w:szCs w:val="28"/>
        </w:rPr>
        <w:t>–</w:t>
      </w:r>
      <w:r>
        <w:rPr>
          <w:sz w:val="28"/>
          <w:szCs w:val="28"/>
        </w:rPr>
        <w:t xml:space="preserve"> </w:t>
      </w:r>
      <w:r w:rsidRPr="004B385A">
        <w:rPr>
          <w:sz w:val="28"/>
          <w:szCs w:val="28"/>
        </w:rPr>
        <w:t>2 ед. (при плане - 2 ед., исполнение - 100% планового показателя);</w:t>
      </w:r>
    </w:p>
    <w:p w14:paraId="64D1B7DE" w14:textId="77777777" w:rsidR="008A1C64" w:rsidRPr="004B385A" w:rsidRDefault="008A1C64" w:rsidP="00924E97">
      <w:pPr>
        <w:pStyle w:val="a8"/>
        <w:widowControl/>
        <w:numPr>
          <w:ilvl w:val="0"/>
          <w:numId w:val="43"/>
        </w:numPr>
        <w:tabs>
          <w:tab w:val="left" w:pos="993"/>
        </w:tabs>
        <w:autoSpaceDE/>
        <w:autoSpaceDN/>
        <w:adjustRightInd/>
        <w:ind w:left="0" w:firstLine="709"/>
        <w:jc w:val="both"/>
        <w:rPr>
          <w:sz w:val="28"/>
          <w:szCs w:val="28"/>
        </w:rPr>
      </w:pPr>
      <w:r w:rsidRPr="004B385A">
        <w:rPr>
          <w:sz w:val="28"/>
          <w:szCs w:val="28"/>
        </w:rPr>
        <w:t>индекс качества городской среды – 170 (при плане – 177, исполнение -96</w:t>
      </w:r>
      <w:r>
        <w:rPr>
          <w:sz w:val="28"/>
          <w:szCs w:val="28"/>
        </w:rPr>
        <w:t>,0 </w:t>
      </w:r>
      <w:r w:rsidRPr="004B385A">
        <w:rPr>
          <w:sz w:val="28"/>
          <w:szCs w:val="28"/>
        </w:rPr>
        <w:t>%);</w:t>
      </w:r>
    </w:p>
    <w:p w14:paraId="5C879E95" w14:textId="77777777" w:rsidR="008A1C64" w:rsidRPr="004B385A" w:rsidRDefault="008A1C64" w:rsidP="00924E97">
      <w:pPr>
        <w:pStyle w:val="a8"/>
        <w:widowControl/>
        <w:numPr>
          <w:ilvl w:val="0"/>
          <w:numId w:val="43"/>
        </w:numPr>
        <w:tabs>
          <w:tab w:val="left" w:pos="993"/>
        </w:tabs>
        <w:autoSpaceDE/>
        <w:autoSpaceDN/>
        <w:adjustRightInd/>
        <w:ind w:left="0" w:firstLine="709"/>
        <w:jc w:val="both"/>
        <w:rPr>
          <w:sz w:val="28"/>
          <w:szCs w:val="28"/>
        </w:rPr>
      </w:pPr>
      <w:r w:rsidRPr="004B385A">
        <w:rPr>
          <w:sz w:val="28"/>
          <w:szCs w:val="28"/>
        </w:rPr>
        <w:t xml:space="preserve">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территориях которых реализуются проекты по </w:t>
      </w:r>
      <w:r w:rsidRPr="004B385A">
        <w:rPr>
          <w:sz w:val="28"/>
          <w:szCs w:val="28"/>
        </w:rPr>
        <w:lastRenderedPageBreak/>
        <w:t>созданию комфортной городской среды – 25,12 % (при плане – 30 %, исполнение –</w:t>
      </w:r>
      <w:r>
        <w:rPr>
          <w:sz w:val="28"/>
          <w:szCs w:val="28"/>
        </w:rPr>
        <w:t xml:space="preserve"> </w:t>
      </w:r>
      <w:r w:rsidRPr="004B385A">
        <w:rPr>
          <w:sz w:val="28"/>
          <w:szCs w:val="28"/>
        </w:rPr>
        <w:t>83,7</w:t>
      </w:r>
      <w:r>
        <w:rPr>
          <w:sz w:val="28"/>
          <w:szCs w:val="28"/>
        </w:rPr>
        <w:t> </w:t>
      </w:r>
      <w:r w:rsidRPr="004B385A">
        <w:rPr>
          <w:sz w:val="28"/>
          <w:szCs w:val="28"/>
        </w:rPr>
        <w:t>%);</w:t>
      </w:r>
    </w:p>
    <w:p w14:paraId="59DB9949" w14:textId="77777777" w:rsidR="008A1C64" w:rsidRPr="00E944BA" w:rsidRDefault="008A1C64" w:rsidP="00924E97">
      <w:pPr>
        <w:pStyle w:val="a8"/>
        <w:widowControl/>
        <w:numPr>
          <w:ilvl w:val="0"/>
          <w:numId w:val="43"/>
        </w:numPr>
        <w:tabs>
          <w:tab w:val="left" w:pos="993"/>
        </w:tabs>
        <w:autoSpaceDE/>
        <w:autoSpaceDN/>
        <w:adjustRightInd/>
        <w:ind w:left="0" w:firstLine="709"/>
        <w:jc w:val="both"/>
        <w:rPr>
          <w:sz w:val="28"/>
          <w:szCs w:val="28"/>
        </w:rPr>
      </w:pPr>
      <w:r w:rsidRPr="004B385A">
        <w:rPr>
          <w:sz w:val="28"/>
          <w:szCs w:val="28"/>
        </w:rPr>
        <w:t>доля городов с благоприятной средой от общего количества городов (индекс качества городской среды - выше 50%)</w:t>
      </w:r>
      <w:r>
        <w:rPr>
          <w:sz w:val="28"/>
          <w:szCs w:val="28"/>
        </w:rPr>
        <w:t xml:space="preserve"> - </w:t>
      </w:r>
      <w:r w:rsidRPr="004B385A">
        <w:rPr>
          <w:sz w:val="28"/>
          <w:szCs w:val="28"/>
        </w:rPr>
        <w:t xml:space="preserve">40% </w:t>
      </w:r>
      <w:r>
        <w:rPr>
          <w:sz w:val="28"/>
          <w:szCs w:val="28"/>
        </w:rPr>
        <w:t xml:space="preserve">(при плане – 40 %, исполнение - </w:t>
      </w:r>
      <w:r w:rsidRPr="00E944BA">
        <w:rPr>
          <w:sz w:val="28"/>
          <w:szCs w:val="28"/>
        </w:rPr>
        <w:t>100%);</w:t>
      </w:r>
    </w:p>
    <w:p w14:paraId="58947995" w14:textId="77777777" w:rsidR="008A1C64" w:rsidRPr="00E944BA" w:rsidRDefault="008A1C64" w:rsidP="00924E97">
      <w:pPr>
        <w:pStyle w:val="a8"/>
        <w:widowControl/>
        <w:numPr>
          <w:ilvl w:val="0"/>
          <w:numId w:val="43"/>
        </w:numPr>
        <w:tabs>
          <w:tab w:val="left" w:pos="993"/>
        </w:tabs>
        <w:autoSpaceDE/>
        <w:autoSpaceDN/>
        <w:adjustRightInd/>
        <w:ind w:left="0" w:firstLine="709"/>
        <w:jc w:val="both"/>
        <w:rPr>
          <w:sz w:val="28"/>
          <w:szCs w:val="28"/>
        </w:rPr>
      </w:pPr>
      <w:r w:rsidRPr="00E944BA">
        <w:rPr>
          <w:sz w:val="28"/>
          <w:szCs w:val="28"/>
        </w:rPr>
        <w:t>прирост среднего индекса качества городской среды по отношению к 2019 году - 21% (при плане – 26 %, исполнение 80,8 %);</w:t>
      </w:r>
    </w:p>
    <w:p w14:paraId="530930D4" w14:textId="77777777" w:rsidR="008A1C64" w:rsidRPr="00E944BA" w:rsidRDefault="008A1C64" w:rsidP="00924E97">
      <w:pPr>
        <w:pStyle w:val="a8"/>
        <w:widowControl/>
        <w:numPr>
          <w:ilvl w:val="0"/>
          <w:numId w:val="43"/>
        </w:numPr>
        <w:tabs>
          <w:tab w:val="left" w:pos="993"/>
        </w:tabs>
        <w:autoSpaceDE/>
        <w:autoSpaceDN/>
        <w:adjustRightInd/>
        <w:ind w:left="0" w:firstLine="709"/>
        <w:jc w:val="both"/>
        <w:rPr>
          <w:sz w:val="28"/>
          <w:szCs w:val="28"/>
        </w:rPr>
      </w:pPr>
      <w:r w:rsidRPr="00E944BA">
        <w:rPr>
          <w:sz w:val="28"/>
          <w:szCs w:val="28"/>
        </w:rPr>
        <w:t>количество благоустроенных общественных территорий - 170 ед. (при плане – 189 ед., исполнение – 89,9 %).</w:t>
      </w:r>
    </w:p>
    <w:p w14:paraId="22A31DD8" w14:textId="61F33777" w:rsidR="008A1C64" w:rsidRPr="00164AFD" w:rsidRDefault="008A1C64" w:rsidP="00856B59">
      <w:pPr>
        <w:spacing w:after="0" w:line="240" w:lineRule="auto"/>
        <w:ind w:firstLine="708"/>
        <w:jc w:val="both"/>
        <w:rPr>
          <w:rFonts w:ascii="Times New Roman" w:hAnsi="Times New Roman" w:cs="Times New Roman"/>
          <w:bCs/>
          <w:sz w:val="28"/>
          <w:szCs w:val="28"/>
        </w:rPr>
      </w:pPr>
      <w:bookmarkStart w:id="174" w:name="_Hlk171500375"/>
      <w:r w:rsidRPr="00164AFD">
        <w:rPr>
          <w:rFonts w:ascii="Times New Roman" w:hAnsi="Times New Roman" w:cs="Times New Roman"/>
          <w:sz w:val="28"/>
          <w:szCs w:val="28"/>
        </w:rPr>
        <w:t>Учитывая низкий процент кассового исполнения, существуют риски неисполнения в срок мероприятий регионального проекта.</w:t>
      </w:r>
    </w:p>
    <w:bookmarkEnd w:id="174"/>
    <w:p w14:paraId="66BC9F5D" w14:textId="77777777" w:rsidR="008A1C64" w:rsidRPr="00E944BA" w:rsidRDefault="008A1C64" w:rsidP="00E20966">
      <w:pPr>
        <w:pStyle w:val="a8"/>
        <w:widowControl/>
        <w:numPr>
          <w:ilvl w:val="0"/>
          <w:numId w:val="4"/>
        </w:numPr>
        <w:tabs>
          <w:tab w:val="left" w:pos="1134"/>
        </w:tabs>
        <w:autoSpaceDE/>
        <w:autoSpaceDN/>
        <w:adjustRightInd/>
        <w:ind w:left="0" w:firstLine="709"/>
        <w:jc w:val="both"/>
        <w:rPr>
          <w:b/>
          <w:i/>
          <w:iCs/>
          <w:sz w:val="28"/>
          <w:szCs w:val="28"/>
        </w:rPr>
      </w:pPr>
      <w:r w:rsidRPr="00E944BA">
        <w:rPr>
          <w:b/>
          <w:i/>
          <w:iCs/>
          <w:sz w:val="28"/>
          <w:szCs w:val="28"/>
        </w:rPr>
        <w:t>Региональный проект «Чистая вода».</w:t>
      </w:r>
    </w:p>
    <w:p w14:paraId="6D3A9FF4" w14:textId="1B5B6A86" w:rsidR="008A1C64" w:rsidRDefault="008A1C64" w:rsidP="00856B59">
      <w:pPr>
        <w:spacing w:after="0" w:line="240" w:lineRule="auto"/>
        <w:ind w:firstLine="709"/>
        <w:jc w:val="both"/>
        <w:rPr>
          <w:rFonts w:ascii="Times New Roman" w:hAnsi="Times New Roman" w:cs="Times New Roman"/>
          <w:iCs/>
          <w:sz w:val="28"/>
          <w:szCs w:val="28"/>
        </w:rPr>
      </w:pPr>
      <w:r w:rsidRPr="00E944BA">
        <w:rPr>
          <w:rFonts w:ascii="Times New Roman" w:hAnsi="Times New Roman" w:cs="Times New Roman"/>
          <w:sz w:val="28"/>
          <w:szCs w:val="28"/>
        </w:rPr>
        <w:t>В целях реализации регионального проекта заключено соглашение между Министерством строительства</w:t>
      </w:r>
      <w:r w:rsidRPr="00E944BA">
        <w:rPr>
          <w:rFonts w:ascii="Times New Roman" w:hAnsi="Times New Roman" w:cs="Times New Roman"/>
          <w:iCs/>
          <w:sz w:val="28"/>
          <w:szCs w:val="28"/>
        </w:rPr>
        <w:t xml:space="preserve"> жилищно-коммунального хозяйства</w:t>
      </w:r>
      <w:r w:rsidRPr="00E944BA">
        <w:rPr>
          <w:rFonts w:ascii="Times New Roman" w:hAnsi="Times New Roman" w:cs="Times New Roman"/>
          <w:sz w:val="28"/>
          <w:szCs w:val="28"/>
        </w:rPr>
        <w:t xml:space="preserve"> Российской Федерации и Правительством Республики Ингушетия. Общий объем бюджетных ассигнований на реализацию</w:t>
      </w:r>
      <w:r w:rsidRPr="004B385A">
        <w:rPr>
          <w:rFonts w:ascii="Times New Roman" w:hAnsi="Times New Roman" w:cs="Times New Roman"/>
          <w:sz w:val="28"/>
          <w:szCs w:val="28"/>
        </w:rPr>
        <w:t xml:space="preserve"> регионального проекта </w:t>
      </w:r>
      <w:r>
        <w:rPr>
          <w:rFonts w:ascii="Times New Roman" w:hAnsi="Times New Roman" w:cs="Times New Roman"/>
          <w:sz w:val="28"/>
          <w:szCs w:val="28"/>
        </w:rPr>
        <w:t xml:space="preserve">в 2024 году </w:t>
      </w:r>
      <w:r w:rsidRPr="004B385A">
        <w:rPr>
          <w:rFonts w:ascii="Times New Roman" w:hAnsi="Times New Roman" w:cs="Times New Roman"/>
          <w:sz w:val="28"/>
          <w:szCs w:val="28"/>
        </w:rPr>
        <w:t xml:space="preserve">предусмотрен в объеме 304 779,9 тыс. </w:t>
      </w:r>
      <w:r w:rsidR="00D36411">
        <w:rPr>
          <w:rFonts w:ascii="Times New Roman" w:hAnsi="Times New Roman" w:cs="Times New Roman"/>
          <w:sz w:val="28"/>
          <w:szCs w:val="28"/>
        </w:rPr>
        <w:t>руб.</w:t>
      </w:r>
      <w:r w:rsidRPr="004B385A">
        <w:rPr>
          <w:rFonts w:ascii="Times New Roman" w:hAnsi="Times New Roman" w:cs="Times New Roman"/>
          <w:sz w:val="28"/>
          <w:szCs w:val="28"/>
        </w:rPr>
        <w:t>,</w:t>
      </w:r>
      <w:r>
        <w:rPr>
          <w:rFonts w:ascii="Times New Roman" w:hAnsi="Times New Roman" w:cs="Times New Roman"/>
          <w:sz w:val="28"/>
          <w:szCs w:val="28"/>
        </w:rPr>
        <w:t xml:space="preserve"> в том числе: из</w:t>
      </w:r>
      <w:r w:rsidRPr="004B385A">
        <w:rPr>
          <w:rFonts w:ascii="Times New Roman" w:hAnsi="Times New Roman" w:cs="Times New Roman"/>
          <w:sz w:val="28"/>
          <w:szCs w:val="28"/>
        </w:rPr>
        <w:t xml:space="preserve"> федерального бюджета - 301 732,0 тыс. </w:t>
      </w:r>
      <w:r w:rsidR="00D36411">
        <w:rPr>
          <w:rFonts w:ascii="Times New Roman" w:hAnsi="Times New Roman" w:cs="Times New Roman"/>
          <w:sz w:val="28"/>
          <w:szCs w:val="28"/>
        </w:rPr>
        <w:t>руб.</w:t>
      </w:r>
      <w:r w:rsidRPr="004B385A">
        <w:rPr>
          <w:rFonts w:ascii="Times New Roman" w:hAnsi="Times New Roman" w:cs="Times New Roman"/>
          <w:sz w:val="28"/>
          <w:szCs w:val="28"/>
        </w:rPr>
        <w:t xml:space="preserve">, республиканского бюджета – 3 047,9 тыс. </w:t>
      </w:r>
      <w:r w:rsidR="00D36411">
        <w:rPr>
          <w:rFonts w:ascii="Times New Roman" w:hAnsi="Times New Roman" w:cs="Times New Roman"/>
          <w:sz w:val="28"/>
          <w:szCs w:val="28"/>
        </w:rPr>
        <w:t>руб.</w:t>
      </w:r>
      <w:r w:rsidRPr="00001795">
        <w:rPr>
          <w:rFonts w:ascii="Times New Roman" w:hAnsi="Times New Roman" w:cs="Times New Roman"/>
          <w:iCs/>
          <w:sz w:val="28"/>
          <w:szCs w:val="28"/>
        </w:rPr>
        <w:t xml:space="preserve"> По </w:t>
      </w:r>
      <w:r>
        <w:rPr>
          <w:rFonts w:ascii="Times New Roman" w:hAnsi="Times New Roman" w:cs="Times New Roman"/>
          <w:iCs/>
          <w:sz w:val="28"/>
          <w:szCs w:val="28"/>
        </w:rPr>
        <w:t xml:space="preserve">состоянию на 1 июля 2024 году </w:t>
      </w:r>
      <w:r w:rsidRPr="00001795">
        <w:rPr>
          <w:rFonts w:ascii="Times New Roman" w:hAnsi="Times New Roman" w:cs="Times New Roman"/>
          <w:iCs/>
          <w:sz w:val="28"/>
          <w:szCs w:val="28"/>
        </w:rPr>
        <w:t>указанные средства профинансированы в полном объеме</w:t>
      </w:r>
      <w:r>
        <w:rPr>
          <w:rFonts w:ascii="Times New Roman" w:hAnsi="Times New Roman" w:cs="Times New Roman"/>
          <w:iCs/>
          <w:sz w:val="28"/>
          <w:szCs w:val="28"/>
        </w:rPr>
        <w:t>.</w:t>
      </w:r>
    </w:p>
    <w:p w14:paraId="7D17466D" w14:textId="0B4B9C08" w:rsidR="008A1C64" w:rsidRPr="004B385A" w:rsidRDefault="008A1C64" w:rsidP="00856B59">
      <w:pPr>
        <w:spacing w:after="0" w:line="240" w:lineRule="auto"/>
        <w:ind w:firstLine="709"/>
        <w:jc w:val="both"/>
        <w:rPr>
          <w:rFonts w:ascii="Times New Roman" w:hAnsi="Times New Roman" w:cs="Times New Roman"/>
          <w:sz w:val="28"/>
          <w:szCs w:val="28"/>
        </w:rPr>
      </w:pPr>
      <w:bookmarkStart w:id="175" w:name="_Hlk132720845"/>
      <w:r>
        <w:rPr>
          <w:rFonts w:ascii="Times New Roman" w:hAnsi="Times New Roman" w:cs="Times New Roman"/>
          <w:sz w:val="28"/>
          <w:szCs w:val="28"/>
        </w:rPr>
        <w:t xml:space="preserve">Вместе с тем, </w:t>
      </w:r>
      <w:r w:rsidRPr="004B385A">
        <w:rPr>
          <w:rFonts w:ascii="Times New Roman" w:hAnsi="Times New Roman" w:cs="Times New Roman"/>
          <w:iCs/>
          <w:sz w:val="28"/>
          <w:szCs w:val="28"/>
        </w:rPr>
        <w:t xml:space="preserve">кассовое исполнение </w:t>
      </w:r>
      <w:r w:rsidRPr="004B385A">
        <w:rPr>
          <w:rFonts w:ascii="Times New Roman" w:hAnsi="Times New Roman" w:cs="Times New Roman"/>
          <w:sz w:val="28"/>
          <w:szCs w:val="28"/>
        </w:rPr>
        <w:t>проекта составило 88</w:t>
      </w:r>
      <w:r>
        <w:rPr>
          <w:rFonts w:ascii="Times New Roman" w:hAnsi="Times New Roman" w:cs="Times New Roman"/>
          <w:sz w:val="28"/>
          <w:szCs w:val="28"/>
        </w:rPr>
        <w:t> </w:t>
      </w:r>
      <w:r w:rsidRPr="004B385A">
        <w:rPr>
          <w:rFonts w:ascii="Times New Roman" w:hAnsi="Times New Roman" w:cs="Times New Roman"/>
          <w:sz w:val="28"/>
          <w:szCs w:val="28"/>
        </w:rPr>
        <w:t xml:space="preserve">414,0 тыс. </w:t>
      </w:r>
      <w:r w:rsidR="00D36411">
        <w:rPr>
          <w:rFonts w:ascii="Times New Roman" w:hAnsi="Times New Roman" w:cs="Times New Roman"/>
          <w:sz w:val="28"/>
          <w:szCs w:val="28"/>
        </w:rPr>
        <w:t>руб.</w:t>
      </w:r>
      <w:r>
        <w:rPr>
          <w:rFonts w:ascii="Times New Roman" w:hAnsi="Times New Roman" w:cs="Times New Roman"/>
          <w:sz w:val="28"/>
          <w:szCs w:val="28"/>
        </w:rPr>
        <w:t xml:space="preserve"> (</w:t>
      </w:r>
      <w:r w:rsidRPr="004B385A">
        <w:rPr>
          <w:rFonts w:ascii="Times New Roman" w:hAnsi="Times New Roman" w:cs="Times New Roman"/>
          <w:sz w:val="28"/>
          <w:szCs w:val="28"/>
        </w:rPr>
        <w:t>в том числе</w:t>
      </w:r>
      <w:r>
        <w:rPr>
          <w:rFonts w:ascii="Times New Roman" w:hAnsi="Times New Roman" w:cs="Times New Roman"/>
          <w:sz w:val="28"/>
          <w:szCs w:val="28"/>
        </w:rPr>
        <w:t xml:space="preserve"> за счет </w:t>
      </w:r>
      <w:r w:rsidRPr="004B385A">
        <w:rPr>
          <w:rFonts w:ascii="Times New Roman" w:hAnsi="Times New Roman" w:cs="Times New Roman"/>
          <w:sz w:val="28"/>
          <w:szCs w:val="28"/>
        </w:rPr>
        <w:t>средств федерального бюджета – 87</w:t>
      </w:r>
      <w:r>
        <w:rPr>
          <w:rFonts w:ascii="Times New Roman" w:hAnsi="Times New Roman" w:cs="Times New Roman"/>
          <w:sz w:val="28"/>
          <w:szCs w:val="28"/>
        </w:rPr>
        <w:t> </w:t>
      </w:r>
      <w:r w:rsidRPr="004B385A">
        <w:rPr>
          <w:rFonts w:ascii="Times New Roman" w:hAnsi="Times New Roman" w:cs="Times New Roman"/>
          <w:sz w:val="28"/>
          <w:szCs w:val="28"/>
        </w:rPr>
        <w:t xml:space="preserve">529,0 тыс. </w:t>
      </w:r>
      <w:r w:rsidR="00D36411">
        <w:rPr>
          <w:rFonts w:ascii="Times New Roman" w:hAnsi="Times New Roman" w:cs="Times New Roman"/>
          <w:sz w:val="28"/>
          <w:szCs w:val="28"/>
        </w:rPr>
        <w:t>руб.</w:t>
      </w:r>
      <w:r w:rsidRPr="004B385A">
        <w:rPr>
          <w:rFonts w:ascii="Times New Roman" w:hAnsi="Times New Roman" w:cs="Times New Roman"/>
          <w:sz w:val="28"/>
          <w:szCs w:val="28"/>
        </w:rPr>
        <w:t xml:space="preserve">, республиканского бюджета – 885,0 тыс. </w:t>
      </w:r>
      <w:r w:rsidR="00D36411">
        <w:rPr>
          <w:rFonts w:ascii="Times New Roman" w:hAnsi="Times New Roman" w:cs="Times New Roman"/>
          <w:sz w:val="28"/>
          <w:szCs w:val="28"/>
        </w:rPr>
        <w:t>руб.</w:t>
      </w:r>
      <w:r>
        <w:rPr>
          <w:rFonts w:ascii="Times New Roman" w:hAnsi="Times New Roman" w:cs="Times New Roman"/>
          <w:sz w:val="28"/>
          <w:szCs w:val="28"/>
        </w:rPr>
        <w:t>)</w:t>
      </w:r>
      <w:r w:rsidRPr="004B385A">
        <w:rPr>
          <w:rFonts w:ascii="Times New Roman" w:hAnsi="Times New Roman" w:cs="Times New Roman"/>
          <w:sz w:val="28"/>
          <w:szCs w:val="28"/>
        </w:rPr>
        <w:t xml:space="preserve"> или 29,0</w:t>
      </w:r>
      <w:r>
        <w:rPr>
          <w:rFonts w:ascii="Times New Roman" w:hAnsi="Times New Roman" w:cs="Times New Roman"/>
          <w:sz w:val="28"/>
          <w:szCs w:val="28"/>
        </w:rPr>
        <w:t> </w:t>
      </w:r>
      <w:r w:rsidRPr="004B385A">
        <w:rPr>
          <w:rFonts w:ascii="Times New Roman" w:hAnsi="Times New Roman" w:cs="Times New Roman"/>
          <w:sz w:val="28"/>
          <w:szCs w:val="28"/>
        </w:rPr>
        <w:t xml:space="preserve">% </w:t>
      </w:r>
      <w:r w:rsidRPr="00140CD6">
        <w:rPr>
          <w:rFonts w:ascii="Times New Roman" w:hAnsi="Times New Roman" w:cs="Times New Roman"/>
          <w:sz w:val="28"/>
          <w:szCs w:val="28"/>
        </w:rPr>
        <w:t>от предусмотренного объема финансирования</w:t>
      </w:r>
      <w:r w:rsidRPr="004B385A">
        <w:rPr>
          <w:rFonts w:ascii="Times New Roman" w:hAnsi="Times New Roman" w:cs="Times New Roman"/>
          <w:sz w:val="28"/>
          <w:szCs w:val="28"/>
        </w:rPr>
        <w:t>.</w:t>
      </w:r>
    </w:p>
    <w:p w14:paraId="00F5CE4B" w14:textId="77777777" w:rsidR="008A1C64" w:rsidRPr="004B385A" w:rsidRDefault="008A1C64" w:rsidP="00856B59">
      <w:pPr>
        <w:spacing w:after="0" w:line="240" w:lineRule="auto"/>
        <w:ind w:firstLine="709"/>
        <w:jc w:val="both"/>
        <w:rPr>
          <w:rFonts w:ascii="Times New Roman" w:hAnsi="Times New Roman" w:cs="Times New Roman"/>
          <w:sz w:val="28"/>
          <w:szCs w:val="28"/>
        </w:rPr>
      </w:pPr>
      <w:bookmarkStart w:id="176" w:name="_Hlk134025118"/>
      <w:r w:rsidRPr="004B385A">
        <w:rPr>
          <w:rStyle w:val="fontstyle01"/>
          <w:sz w:val="28"/>
          <w:szCs w:val="28"/>
        </w:rPr>
        <w:t xml:space="preserve">На отчетную дату </w:t>
      </w:r>
      <w:r w:rsidRPr="004B385A">
        <w:rPr>
          <w:rFonts w:ascii="Times New Roman" w:hAnsi="Times New Roman" w:cs="Times New Roman"/>
          <w:sz w:val="28"/>
          <w:szCs w:val="28"/>
        </w:rPr>
        <w:t>исполнение целевых показателей регионального проекта сложилось на следующем уровне:</w:t>
      </w:r>
    </w:p>
    <w:bookmarkEnd w:id="175"/>
    <w:bookmarkEnd w:id="176"/>
    <w:p w14:paraId="70F7CF1C" w14:textId="77777777" w:rsidR="008A1C64" w:rsidRPr="00CC6486" w:rsidRDefault="008A1C64" w:rsidP="00924E97">
      <w:pPr>
        <w:pStyle w:val="a8"/>
        <w:widowControl/>
        <w:numPr>
          <w:ilvl w:val="0"/>
          <w:numId w:val="45"/>
        </w:numPr>
        <w:tabs>
          <w:tab w:val="left" w:pos="993"/>
        </w:tabs>
        <w:autoSpaceDE/>
        <w:autoSpaceDN/>
        <w:adjustRightInd/>
        <w:ind w:left="0" w:firstLine="709"/>
        <w:jc w:val="both"/>
        <w:rPr>
          <w:sz w:val="28"/>
          <w:szCs w:val="28"/>
        </w:rPr>
      </w:pPr>
      <w:r w:rsidRPr="004B385A">
        <w:rPr>
          <w:sz w:val="28"/>
          <w:szCs w:val="28"/>
        </w:rPr>
        <w:t xml:space="preserve">доля населения Российской Федерации, обеспеченного качественной питьевой водой </w:t>
      </w:r>
      <w:r w:rsidRPr="00CC6486">
        <w:rPr>
          <w:sz w:val="28"/>
          <w:szCs w:val="28"/>
        </w:rPr>
        <w:t xml:space="preserve">из систем централизованного водоснабжения - 76,0 % </w:t>
      </w:r>
      <w:bookmarkStart w:id="177" w:name="_Hlk171415305"/>
      <w:r w:rsidRPr="00CC6486">
        <w:rPr>
          <w:sz w:val="28"/>
          <w:szCs w:val="28"/>
        </w:rPr>
        <w:t>(план - 78,9 %, исполнение – 96,3 %);</w:t>
      </w:r>
    </w:p>
    <w:bookmarkEnd w:id="177"/>
    <w:p w14:paraId="6DD16A65" w14:textId="77777777" w:rsidR="008A1C64" w:rsidRPr="00E944BA" w:rsidRDefault="008A1C64" w:rsidP="00924E97">
      <w:pPr>
        <w:pStyle w:val="a8"/>
        <w:widowControl/>
        <w:numPr>
          <w:ilvl w:val="0"/>
          <w:numId w:val="45"/>
        </w:numPr>
        <w:tabs>
          <w:tab w:val="left" w:pos="993"/>
        </w:tabs>
        <w:autoSpaceDE/>
        <w:autoSpaceDN/>
        <w:adjustRightInd/>
        <w:ind w:left="0" w:firstLine="709"/>
        <w:jc w:val="both"/>
        <w:rPr>
          <w:sz w:val="28"/>
          <w:szCs w:val="28"/>
        </w:rPr>
      </w:pPr>
      <w:r w:rsidRPr="00CC6486">
        <w:rPr>
          <w:sz w:val="28"/>
          <w:szCs w:val="28"/>
        </w:rPr>
        <w:t xml:space="preserve">доля городского населения Российской Федерации, обеспеченного качественной </w:t>
      </w:r>
      <w:r w:rsidRPr="00E944BA">
        <w:rPr>
          <w:sz w:val="28"/>
          <w:szCs w:val="28"/>
        </w:rPr>
        <w:t>питьевой водой из систем централизованного водоснабжения –86 % (план – 84 %, исполнение – 102,4%);</w:t>
      </w:r>
    </w:p>
    <w:p w14:paraId="15EB886D" w14:textId="77777777" w:rsidR="008A1C64" w:rsidRPr="00E944BA" w:rsidRDefault="008A1C64" w:rsidP="00924E97">
      <w:pPr>
        <w:pStyle w:val="a8"/>
        <w:widowControl/>
        <w:numPr>
          <w:ilvl w:val="0"/>
          <w:numId w:val="45"/>
        </w:numPr>
        <w:tabs>
          <w:tab w:val="left" w:pos="993"/>
        </w:tabs>
        <w:autoSpaceDE/>
        <w:autoSpaceDN/>
        <w:adjustRightInd/>
        <w:ind w:left="0" w:firstLine="709"/>
        <w:jc w:val="both"/>
        <w:rPr>
          <w:sz w:val="28"/>
          <w:szCs w:val="28"/>
        </w:rPr>
      </w:pPr>
      <w:r w:rsidRPr="00E944BA">
        <w:rPr>
          <w:sz w:val="28"/>
          <w:szCs w:val="28"/>
        </w:rPr>
        <w:t>количество построенных и реконструированных объектов питьевого водоснабжения и водоподготовки, предусмотренных региональными программами - 9 ед. (план – 9 ед., исполнение – 100 %).</w:t>
      </w:r>
    </w:p>
    <w:p w14:paraId="07DD6816" w14:textId="4AA3CAE3" w:rsidR="008A1C64" w:rsidRPr="00164AFD" w:rsidRDefault="008A1C64" w:rsidP="00856B59">
      <w:pPr>
        <w:spacing w:after="0" w:line="240" w:lineRule="auto"/>
        <w:ind w:firstLine="708"/>
        <w:jc w:val="both"/>
        <w:rPr>
          <w:rFonts w:ascii="Times New Roman" w:hAnsi="Times New Roman" w:cs="Times New Roman"/>
          <w:sz w:val="28"/>
          <w:szCs w:val="28"/>
        </w:rPr>
      </w:pPr>
      <w:r w:rsidRPr="00164AFD">
        <w:rPr>
          <w:rFonts w:ascii="Times New Roman" w:hAnsi="Times New Roman" w:cs="Times New Roman"/>
          <w:sz w:val="28"/>
          <w:szCs w:val="28"/>
        </w:rPr>
        <w:t xml:space="preserve">Учитывая низкий процент кассового исполнения, существуют риски неисполнения в срок мероприятий регионального проекта. </w:t>
      </w:r>
    </w:p>
    <w:p w14:paraId="53EEC718" w14:textId="77777777" w:rsidR="008A1C64" w:rsidRDefault="008A1C64" w:rsidP="00856B59">
      <w:pPr>
        <w:spacing w:after="0" w:line="240" w:lineRule="auto"/>
        <w:ind w:firstLine="709"/>
        <w:jc w:val="both"/>
        <w:rPr>
          <w:rFonts w:ascii="Times New Roman" w:hAnsi="Times New Roman" w:cs="Times New Roman"/>
          <w:sz w:val="28"/>
          <w:szCs w:val="28"/>
        </w:rPr>
      </w:pPr>
    </w:p>
    <w:p w14:paraId="0A58B8EA" w14:textId="77777777" w:rsidR="008A1C64" w:rsidRPr="000C4538" w:rsidRDefault="008A1C64" w:rsidP="00856B59">
      <w:pPr>
        <w:spacing w:after="0" w:line="240" w:lineRule="auto"/>
        <w:jc w:val="center"/>
        <w:rPr>
          <w:rFonts w:ascii="Times New Roman" w:eastAsia="Times New Roman" w:hAnsi="Times New Roman" w:cs="Times New Roman"/>
          <w:b/>
          <w:sz w:val="28"/>
          <w:szCs w:val="28"/>
        </w:rPr>
      </w:pPr>
      <w:r w:rsidRPr="007B59C9">
        <w:rPr>
          <w:rFonts w:ascii="Times New Roman" w:eastAsia="Times New Roman" w:hAnsi="Times New Roman" w:cs="Times New Roman"/>
          <w:b/>
          <w:sz w:val="28"/>
          <w:szCs w:val="28"/>
        </w:rPr>
        <w:t>Национальный проект «Культура»</w:t>
      </w:r>
    </w:p>
    <w:p w14:paraId="08BAB0A5" w14:textId="77777777" w:rsidR="008A1C64" w:rsidRPr="000C4538" w:rsidRDefault="008A1C64" w:rsidP="00856B59">
      <w:pPr>
        <w:spacing w:after="0" w:line="240" w:lineRule="auto"/>
        <w:ind w:firstLine="709"/>
        <w:jc w:val="center"/>
        <w:rPr>
          <w:rFonts w:ascii="Times New Roman" w:eastAsia="Times New Roman" w:hAnsi="Times New Roman" w:cs="Times New Roman"/>
          <w:sz w:val="28"/>
          <w:szCs w:val="28"/>
          <w:highlight w:val="yellow"/>
        </w:rPr>
      </w:pPr>
    </w:p>
    <w:p w14:paraId="7D174FED" w14:textId="77777777" w:rsidR="008A1C64" w:rsidRPr="000C4538" w:rsidRDefault="008A1C64" w:rsidP="00856B59">
      <w:pPr>
        <w:spacing w:after="0" w:line="240" w:lineRule="auto"/>
        <w:ind w:firstLine="709"/>
        <w:jc w:val="both"/>
        <w:rPr>
          <w:rFonts w:ascii="Times New Roman" w:eastAsia="Times New Roman" w:hAnsi="Times New Roman" w:cs="Times New Roman"/>
          <w:sz w:val="28"/>
          <w:szCs w:val="28"/>
        </w:rPr>
      </w:pPr>
      <w:r w:rsidRPr="000C4538">
        <w:rPr>
          <w:rFonts w:ascii="Times New Roman" w:eastAsia="Times New Roman" w:hAnsi="Times New Roman" w:cs="Times New Roman"/>
          <w:sz w:val="28"/>
          <w:szCs w:val="28"/>
        </w:rPr>
        <w:t>В рамках национального проекта «Культура» в Республике Ингушетия реализуется 3 региональных проекта:</w:t>
      </w:r>
    </w:p>
    <w:p w14:paraId="02623AD3" w14:textId="77777777" w:rsidR="008A1C64" w:rsidRPr="000C4538" w:rsidRDefault="008A1C64" w:rsidP="00E20966">
      <w:pPr>
        <w:numPr>
          <w:ilvl w:val="0"/>
          <w:numId w:val="3"/>
        </w:numPr>
        <w:tabs>
          <w:tab w:val="left" w:pos="1134"/>
        </w:tabs>
        <w:spacing w:after="0" w:line="240" w:lineRule="auto"/>
        <w:ind w:left="0" w:firstLine="709"/>
        <w:contextualSpacing/>
        <w:jc w:val="both"/>
        <w:rPr>
          <w:rFonts w:ascii="Times New Roman" w:eastAsia="Times New Roman" w:hAnsi="Times New Roman" w:cs="Times New Roman"/>
          <w:b/>
          <w:i/>
          <w:iCs/>
          <w:sz w:val="28"/>
          <w:szCs w:val="28"/>
        </w:rPr>
      </w:pPr>
      <w:r w:rsidRPr="000C4538">
        <w:rPr>
          <w:rFonts w:ascii="Times New Roman" w:eastAsia="Times New Roman" w:hAnsi="Times New Roman" w:cs="Times New Roman"/>
          <w:b/>
          <w:i/>
          <w:iCs/>
          <w:sz w:val="28"/>
          <w:szCs w:val="28"/>
        </w:rPr>
        <w:t>Региональный проект «Культурная среда».</w:t>
      </w:r>
    </w:p>
    <w:p w14:paraId="0D7770B8" w14:textId="77777777" w:rsidR="008A1C64" w:rsidRPr="000C4538" w:rsidRDefault="008A1C64" w:rsidP="00856B59">
      <w:pPr>
        <w:spacing w:after="0" w:line="240" w:lineRule="auto"/>
        <w:ind w:firstLine="709"/>
        <w:jc w:val="both"/>
        <w:rPr>
          <w:rFonts w:ascii="Times New Roman" w:eastAsia="Times New Roman" w:hAnsi="Times New Roman" w:cs="Times New Roman"/>
          <w:sz w:val="28"/>
          <w:szCs w:val="28"/>
        </w:rPr>
      </w:pPr>
      <w:r w:rsidRPr="000C4538">
        <w:rPr>
          <w:rFonts w:ascii="Times New Roman" w:eastAsia="Times New Roman" w:hAnsi="Times New Roman" w:cs="Times New Roman"/>
          <w:sz w:val="28"/>
          <w:szCs w:val="28"/>
        </w:rPr>
        <w:t>В целях реализации проекта Министерством культуры Российской Федерации с Правительством Республики Ингушетия заключены</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с</w:t>
      </w:r>
      <w:r w:rsidRPr="000C4538">
        <w:rPr>
          <w:rFonts w:ascii="Times New Roman" w:eastAsia="Times New Roman" w:hAnsi="Times New Roman" w:cs="Times New Roman"/>
          <w:color w:val="000000"/>
          <w:sz w:val="28"/>
          <w:szCs w:val="28"/>
        </w:rPr>
        <w:t>оглашени</w:t>
      </w:r>
      <w:r>
        <w:rPr>
          <w:rFonts w:ascii="Times New Roman" w:eastAsia="Times New Roman" w:hAnsi="Times New Roman" w:cs="Times New Roman"/>
          <w:color w:val="000000"/>
          <w:sz w:val="28"/>
          <w:szCs w:val="28"/>
        </w:rPr>
        <w:t>я</w:t>
      </w:r>
      <w:r w:rsidRPr="007669B0">
        <w:rPr>
          <w:rFonts w:ascii="Times New Roman" w:eastAsia="Times New Roman" w:hAnsi="Times New Roman" w:cs="Times New Roman"/>
          <w:sz w:val="28"/>
          <w:szCs w:val="28"/>
        </w:rPr>
        <w:t xml:space="preserve"> </w:t>
      </w:r>
      <w:r w:rsidRPr="000C4538">
        <w:rPr>
          <w:rFonts w:ascii="Times New Roman" w:eastAsia="Times New Roman" w:hAnsi="Times New Roman" w:cs="Times New Roman"/>
          <w:sz w:val="28"/>
          <w:szCs w:val="28"/>
        </w:rPr>
        <w:t>о</w:t>
      </w:r>
      <w:r w:rsidRPr="000C4538">
        <w:rPr>
          <w:rFonts w:ascii="Times New Roman" w:eastAsia="Times New Roman" w:hAnsi="Times New Roman" w:cs="Times New Roman"/>
          <w:color w:val="000000"/>
          <w:sz w:val="28"/>
          <w:szCs w:val="28"/>
        </w:rPr>
        <w:t xml:space="preserve"> предоставлении субсидии из федерального бюджета бюджету Республики Ингушетия</w:t>
      </w:r>
      <w:r w:rsidRPr="000C4538">
        <w:rPr>
          <w:rFonts w:ascii="Times New Roman" w:eastAsia="Times New Roman" w:hAnsi="Times New Roman" w:cs="Times New Roman"/>
          <w:sz w:val="28"/>
          <w:szCs w:val="28"/>
        </w:rPr>
        <w:t>:</w:t>
      </w:r>
    </w:p>
    <w:p w14:paraId="3A2C01F0" w14:textId="613817C3" w:rsidR="008A1C64" w:rsidRPr="000C4538" w:rsidRDefault="00164AFD" w:rsidP="00856B5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 </w:t>
      </w:r>
      <w:r w:rsidR="008A1C64" w:rsidRPr="000C4538">
        <w:rPr>
          <w:rFonts w:ascii="Times New Roman" w:eastAsia="Times New Roman" w:hAnsi="Times New Roman" w:cs="Times New Roman"/>
          <w:color w:val="000000"/>
          <w:sz w:val="28"/>
          <w:szCs w:val="28"/>
        </w:rPr>
        <w:t>от 27.12.2023</w:t>
      </w:r>
      <w:r>
        <w:rPr>
          <w:rFonts w:ascii="Times New Roman" w:eastAsia="Times New Roman" w:hAnsi="Times New Roman" w:cs="Times New Roman"/>
          <w:color w:val="000000"/>
          <w:sz w:val="28"/>
          <w:szCs w:val="28"/>
        </w:rPr>
        <w:t xml:space="preserve"> </w:t>
      </w:r>
      <w:r w:rsidR="008A1C64" w:rsidRPr="000C4538">
        <w:rPr>
          <w:rFonts w:ascii="Times New Roman" w:eastAsia="Times New Roman" w:hAnsi="Times New Roman" w:cs="Times New Roman"/>
          <w:color w:val="000000"/>
          <w:sz w:val="28"/>
          <w:szCs w:val="28"/>
        </w:rPr>
        <w:t>№</w:t>
      </w:r>
      <w:r w:rsidR="008A1C64">
        <w:rPr>
          <w:rFonts w:ascii="Times New Roman" w:eastAsia="Times New Roman" w:hAnsi="Times New Roman" w:cs="Times New Roman"/>
          <w:color w:val="000000"/>
          <w:sz w:val="28"/>
          <w:szCs w:val="28"/>
        </w:rPr>
        <w:t> </w:t>
      </w:r>
      <w:r w:rsidR="008A1C64" w:rsidRPr="000C4538">
        <w:rPr>
          <w:rFonts w:ascii="Times New Roman" w:eastAsia="Times New Roman" w:hAnsi="Times New Roman" w:cs="Times New Roman"/>
          <w:color w:val="000000"/>
          <w:sz w:val="28"/>
          <w:szCs w:val="28"/>
        </w:rPr>
        <w:t xml:space="preserve">054-09-2024-747 в целях </w:t>
      </w:r>
      <w:proofErr w:type="spellStart"/>
      <w:r w:rsidR="008A1C64" w:rsidRPr="000C4538">
        <w:rPr>
          <w:rFonts w:ascii="Times New Roman" w:eastAsia="Times New Roman" w:hAnsi="Times New Roman" w:cs="Times New Roman"/>
          <w:color w:val="000000"/>
          <w:sz w:val="28"/>
          <w:szCs w:val="28"/>
        </w:rPr>
        <w:t>софинансирования</w:t>
      </w:r>
      <w:proofErr w:type="spellEnd"/>
      <w:r w:rsidR="008A1C64" w:rsidRPr="000C4538">
        <w:rPr>
          <w:rFonts w:ascii="Times New Roman" w:eastAsia="Times New Roman" w:hAnsi="Times New Roman" w:cs="Times New Roman"/>
          <w:color w:val="000000"/>
          <w:sz w:val="28"/>
          <w:szCs w:val="28"/>
        </w:rPr>
        <w:t xml:space="preserve"> расходов на развитие </w:t>
      </w:r>
      <w:r w:rsidR="008A1C64" w:rsidRPr="000C4538">
        <w:rPr>
          <w:rFonts w:ascii="Times New Roman" w:eastAsia="Times New Roman" w:hAnsi="Times New Roman" w:cs="Times New Roman"/>
          <w:color w:val="000000"/>
          <w:sz w:val="28"/>
          <w:szCs w:val="24"/>
        </w:rPr>
        <w:t>сети учреждений культурно-досугового типа и на реконструкцию и капитальный ремонт региональных и</w:t>
      </w:r>
      <w:r w:rsidR="008A1C64">
        <w:rPr>
          <w:rFonts w:ascii="Times New Roman" w:eastAsia="Times New Roman" w:hAnsi="Times New Roman" w:cs="Times New Roman"/>
          <w:color w:val="000000"/>
          <w:sz w:val="28"/>
          <w:szCs w:val="24"/>
        </w:rPr>
        <w:t xml:space="preserve"> </w:t>
      </w:r>
      <w:r w:rsidR="008A1C64" w:rsidRPr="000C4538">
        <w:rPr>
          <w:rFonts w:ascii="Times New Roman" w:eastAsia="Times New Roman" w:hAnsi="Times New Roman" w:cs="Times New Roman"/>
          <w:color w:val="000000"/>
          <w:sz w:val="28"/>
          <w:szCs w:val="24"/>
        </w:rPr>
        <w:t>муниципальных театров</w:t>
      </w:r>
      <w:r w:rsidR="008A1C64" w:rsidRPr="000C4538">
        <w:rPr>
          <w:rFonts w:ascii="Times New Roman" w:eastAsia="Times New Roman" w:hAnsi="Times New Roman" w:cs="Times New Roman"/>
          <w:sz w:val="24"/>
          <w:szCs w:val="24"/>
        </w:rPr>
        <w:t xml:space="preserve"> </w:t>
      </w:r>
      <w:r w:rsidR="008A1C64" w:rsidRPr="000C4538">
        <w:rPr>
          <w:rFonts w:ascii="Times New Roman" w:eastAsia="Times New Roman" w:hAnsi="Times New Roman" w:cs="Times New Roman"/>
          <w:sz w:val="28"/>
          <w:szCs w:val="28"/>
        </w:rPr>
        <w:t>в сумме 75</w:t>
      </w:r>
      <w:r w:rsidR="008A1C64">
        <w:rPr>
          <w:rFonts w:ascii="Times New Roman" w:eastAsia="Times New Roman" w:hAnsi="Times New Roman" w:cs="Times New Roman"/>
          <w:sz w:val="28"/>
          <w:szCs w:val="28"/>
        </w:rPr>
        <w:t> </w:t>
      </w:r>
      <w:r w:rsidR="008A1C64" w:rsidRPr="000C4538">
        <w:rPr>
          <w:rFonts w:ascii="Times New Roman" w:eastAsia="Times New Roman" w:hAnsi="Times New Roman" w:cs="Times New Roman"/>
          <w:sz w:val="28"/>
          <w:szCs w:val="28"/>
        </w:rPr>
        <w:t xml:space="preserve">083,3 тыс. </w:t>
      </w:r>
      <w:r w:rsidR="00D36411">
        <w:rPr>
          <w:rFonts w:ascii="Times New Roman" w:eastAsia="Times New Roman" w:hAnsi="Times New Roman" w:cs="Times New Roman"/>
          <w:sz w:val="28"/>
          <w:szCs w:val="28"/>
        </w:rPr>
        <w:t>руб.</w:t>
      </w:r>
      <w:r w:rsidR="008A1C64" w:rsidRPr="000C4538">
        <w:rPr>
          <w:rFonts w:ascii="Times New Roman" w:eastAsia="Times New Roman" w:hAnsi="Times New Roman" w:cs="Times New Roman"/>
          <w:color w:val="000000"/>
          <w:sz w:val="28"/>
          <w:szCs w:val="28"/>
        </w:rPr>
        <w:t>, в том числе</w:t>
      </w:r>
      <w:r w:rsidR="008A1C64">
        <w:rPr>
          <w:rFonts w:ascii="Times New Roman" w:eastAsia="Times New Roman" w:hAnsi="Times New Roman" w:cs="Times New Roman"/>
          <w:color w:val="000000"/>
          <w:sz w:val="28"/>
          <w:szCs w:val="28"/>
        </w:rPr>
        <w:t xml:space="preserve">: </w:t>
      </w:r>
      <w:r w:rsidR="008A1C64" w:rsidRPr="000C4538">
        <w:rPr>
          <w:rFonts w:ascii="Times New Roman" w:eastAsia="Times New Roman" w:hAnsi="Times New Roman" w:cs="Times New Roman"/>
          <w:color w:val="000000"/>
          <w:sz w:val="28"/>
          <w:szCs w:val="28"/>
        </w:rPr>
        <w:t>из федерального бюджета – 71</w:t>
      </w:r>
      <w:r w:rsidR="008A1C64">
        <w:rPr>
          <w:rFonts w:ascii="Times New Roman" w:eastAsia="Times New Roman" w:hAnsi="Times New Roman" w:cs="Times New Roman"/>
          <w:color w:val="000000"/>
          <w:sz w:val="28"/>
          <w:szCs w:val="28"/>
        </w:rPr>
        <w:t> </w:t>
      </w:r>
      <w:r w:rsidR="008A1C64" w:rsidRPr="000C4538">
        <w:rPr>
          <w:rFonts w:ascii="Times New Roman" w:eastAsia="Times New Roman" w:hAnsi="Times New Roman" w:cs="Times New Roman"/>
          <w:color w:val="000000"/>
          <w:sz w:val="28"/>
          <w:szCs w:val="28"/>
        </w:rPr>
        <w:t xml:space="preserve">328,9 тыс. </w:t>
      </w:r>
      <w:r w:rsidR="00D36411">
        <w:rPr>
          <w:rFonts w:ascii="Times New Roman" w:eastAsia="Times New Roman" w:hAnsi="Times New Roman" w:cs="Times New Roman"/>
          <w:color w:val="000000"/>
          <w:sz w:val="28"/>
          <w:szCs w:val="28"/>
        </w:rPr>
        <w:t>руб.</w:t>
      </w:r>
      <w:r w:rsidR="008A1C64">
        <w:rPr>
          <w:rFonts w:ascii="Times New Roman" w:eastAsia="Times New Roman" w:hAnsi="Times New Roman" w:cs="Times New Roman"/>
          <w:color w:val="000000"/>
          <w:sz w:val="28"/>
          <w:szCs w:val="28"/>
        </w:rPr>
        <w:t xml:space="preserve">, </w:t>
      </w:r>
      <w:r w:rsidR="008A1C64" w:rsidRPr="000C4538">
        <w:rPr>
          <w:rFonts w:ascii="Times New Roman" w:eastAsia="Times New Roman" w:hAnsi="Times New Roman" w:cs="Times New Roman"/>
          <w:sz w:val="28"/>
          <w:szCs w:val="28"/>
        </w:rPr>
        <w:t>республиканского бюджета – 3</w:t>
      </w:r>
      <w:r w:rsidR="008A1C64">
        <w:rPr>
          <w:rFonts w:ascii="Times New Roman" w:eastAsia="Times New Roman" w:hAnsi="Times New Roman" w:cs="Times New Roman"/>
          <w:sz w:val="28"/>
          <w:szCs w:val="28"/>
        </w:rPr>
        <w:t> </w:t>
      </w:r>
      <w:r w:rsidR="008A1C64" w:rsidRPr="000C4538">
        <w:rPr>
          <w:rFonts w:ascii="Times New Roman" w:eastAsia="Times New Roman" w:hAnsi="Times New Roman" w:cs="Times New Roman"/>
          <w:sz w:val="28"/>
          <w:szCs w:val="28"/>
        </w:rPr>
        <w:t xml:space="preserve">754,4 тыс. </w:t>
      </w:r>
      <w:r w:rsidR="00D36411">
        <w:rPr>
          <w:rFonts w:ascii="Times New Roman" w:eastAsia="Times New Roman" w:hAnsi="Times New Roman" w:cs="Times New Roman"/>
          <w:sz w:val="28"/>
          <w:szCs w:val="28"/>
        </w:rPr>
        <w:t>руб.</w:t>
      </w:r>
      <w:r w:rsidR="008A1C64">
        <w:rPr>
          <w:rFonts w:ascii="Times New Roman" w:eastAsia="Times New Roman" w:hAnsi="Times New Roman" w:cs="Times New Roman"/>
          <w:sz w:val="28"/>
          <w:szCs w:val="28"/>
        </w:rPr>
        <w:t xml:space="preserve"> В</w:t>
      </w:r>
      <w:r w:rsidR="008A1C64" w:rsidRPr="000C4538">
        <w:rPr>
          <w:rFonts w:ascii="Times New Roman" w:eastAsia="Times New Roman" w:hAnsi="Times New Roman" w:cs="Times New Roman"/>
          <w:sz w:val="28"/>
          <w:szCs w:val="28"/>
        </w:rPr>
        <w:t xml:space="preserve"> текущем году предусмотрено строительство дома культуры в </w:t>
      </w:r>
      <w:proofErr w:type="spellStart"/>
      <w:r w:rsidR="008A1C64" w:rsidRPr="000C4538">
        <w:rPr>
          <w:rFonts w:ascii="Times New Roman" w:eastAsia="Times New Roman" w:hAnsi="Times New Roman" w:cs="Times New Roman"/>
          <w:sz w:val="28"/>
          <w:szCs w:val="28"/>
        </w:rPr>
        <w:t>с.п</w:t>
      </w:r>
      <w:proofErr w:type="spellEnd"/>
      <w:r w:rsidR="008A1C64" w:rsidRPr="000C4538">
        <w:rPr>
          <w:rFonts w:ascii="Times New Roman" w:eastAsia="Times New Roman" w:hAnsi="Times New Roman" w:cs="Times New Roman"/>
          <w:sz w:val="28"/>
          <w:szCs w:val="28"/>
        </w:rPr>
        <w:t xml:space="preserve">. </w:t>
      </w:r>
      <w:proofErr w:type="spellStart"/>
      <w:r w:rsidR="008A1C64" w:rsidRPr="000C4538">
        <w:rPr>
          <w:rFonts w:ascii="Times New Roman" w:eastAsia="Times New Roman" w:hAnsi="Times New Roman" w:cs="Times New Roman"/>
          <w:sz w:val="28"/>
          <w:szCs w:val="28"/>
        </w:rPr>
        <w:t>Джейрах</w:t>
      </w:r>
      <w:proofErr w:type="spellEnd"/>
      <w:r w:rsidR="008A1C64" w:rsidRPr="000C4538">
        <w:rPr>
          <w:rFonts w:ascii="Times New Roman" w:eastAsia="Times New Roman" w:hAnsi="Times New Roman" w:cs="Times New Roman"/>
          <w:sz w:val="28"/>
          <w:szCs w:val="28"/>
        </w:rPr>
        <w:t xml:space="preserve">, капитальный ремонт дома культуры в </w:t>
      </w:r>
      <w:proofErr w:type="spellStart"/>
      <w:r w:rsidR="008A1C64" w:rsidRPr="000C4538">
        <w:rPr>
          <w:rFonts w:ascii="Times New Roman" w:eastAsia="Times New Roman" w:hAnsi="Times New Roman" w:cs="Times New Roman"/>
          <w:sz w:val="28"/>
          <w:szCs w:val="28"/>
        </w:rPr>
        <w:t>с.п</w:t>
      </w:r>
      <w:proofErr w:type="spellEnd"/>
      <w:r w:rsidR="008A1C64" w:rsidRPr="000C4538">
        <w:rPr>
          <w:rFonts w:ascii="Times New Roman" w:eastAsia="Times New Roman" w:hAnsi="Times New Roman" w:cs="Times New Roman"/>
          <w:sz w:val="28"/>
          <w:szCs w:val="28"/>
        </w:rPr>
        <w:t xml:space="preserve">. Верхние </w:t>
      </w:r>
      <w:proofErr w:type="spellStart"/>
      <w:r w:rsidR="008A1C64" w:rsidRPr="000C4538">
        <w:rPr>
          <w:rFonts w:ascii="Times New Roman" w:eastAsia="Times New Roman" w:hAnsi="Times New Roman" w:cs="Times New Roman"/>
          <w:sz w:val="28"/>
          <w:szCs w:val="28"/>
        </w:rPr>
        <w:t>Ачалуки</w:t>
      </w:r>
      <w:proofErr w:type="spellEnd"/>
      <w:r w:rsidR="008A1C64" w:rsidRPr="000C4538">
        <w:rPr>
          <w:rFonts w:ascii="Times New Roman" w:eastAsia="Times New Roman" w:hAnsi="Times New Roman" w:cs="Times New Roman"/>
          <w:sz w:val="28"/>
          <w:szCs w:val="28"/>
        </w:rPr>
        <w:t xml:space="preserve"> и капитальный ремонт ГБУ «Центра театра, кино и креативных индустрий». </w:t>
      </w:r>
    </w:p>
    <w:p w14:paraId="45531C6B" w14:textId="6F1DD6F4" w:rsidR="008A1C64" w:rsidRDefault="008A1C64" w:rsidP="00856B59">
      <w:pPr>
        <w:spacing w:after="0" w:line="240" w:lineRule="auto"/>
        <w:ind w:firstLine="709"/>
        <w:jc w:val="both"/>
        <w:rPr>
          <w:rFonts w:ascii="Times New Roman" w:eastAsia="Times New Roman" w:hAnsi="Times New Roman" w:cs="Times New Roman"/>
          <w:sz w:val="28"/>
          <w:szCs w:val="28"/>
        </w:rPr>
      </w:pPr>
      <w:r w:rsidRPr="000C4538">
        <w:rPr>
          <w:rFonts w:ascii="Times New Roman" w:eastAsia="Times New Roman" w:hAnsi="Times New Roman" w:cs="Times New Roman"/>
          <w:sz w:val="28"/>
          <w:szCs w:val="28"/>
        </w:rPr>
        <w:t xml:space="preserve">По информации Министерства культуры Республики Ингушетия, фактическое финансирование </w:t>
      </w:r>
      <w:r>
        <w:rPr>
          <w:rFonts w:ascii="Times New Roman" w:eastAsia="Times New Roman" w:hAnsi="Times New Roman" w:cs="Times New Roman"/>
          <w:sz w:val="28"/>
          <w:szCs w:val="28"/>
        </w:rPr>
        <w:t xml:space="preserve">в рамках Соглашения </w:t>
      </w:r>
      <w:r w:rsidRPr="000C4538">
        <w:rPr>
          <w:rFonts w:ascii="Times New Roman" w:eastAsia="Times New Roman" w:hAnsi="Times New Roman" w:cs="Times New Roman"/>
          <w:sz w:val="28"/>
          <w:szCs w:val="28"/>
        </w:rPr>
        <w:t>по состоянию на 01.07.2024</w:t>
      </w:r>
      <w:r>
        <w:rPr>
          <w:rFonts w:ascii="Times New Roman" w:eastAsia="Times New Roman" w:hAnsi="Times New Roman" w:cs="Times New Roman"/>
          <w:sz w:val="28"/>
          <w:szCs w:val="28"/>
        </w:rPr>
        <w:t xml:space="preserve"> </w:t>
      </w:r>
      <w:r w:rsidRPr="000C4538">
        <w:rPr>
          <w:rFonts w:ascii="Times New Roman" w:eastAsia="Times New Roman" w:hAnsi="Times New Roman" w:cs="Times New Roman"/>
          <w:sz w:val="28"/>
          <w:szCs w:val="28"/>
        </w:rPr>
        <w:t>составило 10</w:t>
      </w:r>
      <w:r>
        <w:rPr>
          <w:rFonts w:ascii="Times New Roman" w:eastAsia="Times New Roman" w:hAnsi="Times New Roman" w:cs="Times New Roman"/>
          <w:sz w:val="28"/>
          <w:szCs w:val="28"/>
        </w:rPr>
        <w:t> </w:t>
      </w:r>
      <w:r w:rsidRPr="000C4538">
        <w:rPr>
          <w:rFonts w:ascii="Times New Roman" w:eastAsia="Times New Roman" w:hAnsi="Times New Roman" w:cs="Times New Roman"/>
          <w:sz w:val="28"/>
          <w:szCs w:val="28"/>
        </w:rPr>
        <w:t xml:space="preserve">000,0 тыс. </w:t>
      </w:r>
      <w:r w:rsidR="00D36411">
        <w:rPr>
          <w:rFonts w:ascii="Times New Roman" w:eastAsia="Times New Roman" w:hAnsi="Times New Roman" w:cs="Times New Roman"/>
          <w:sz w:val="28"/>
          <w:szCs w:val="28"/>
        </w:rPr>
        <w:t>руб.</w:t>
      </w:r>
      <w:r w:rsidR="00164AFD" w:rsidRPr="00164AF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0C4538">
        <w:rPr>
          <w:rFonts w:ascii="Times New Roman" w:eastAsia="Times New Roman" w:hAnsi="Times New Roman" w:cs="Times New Roman"/>
          <w:sz w:val="28"/>
          <w:szCs w:val="28"/>
        </w:rPr>
        <w:t>в том числе:</w:t>
      </w:r>
      <w:r>
        <w:rPr>
          <w:rFonts w:ascii="Times New Roman" w:eastAsia="Times New Roman" w:hAnsi="Times New Roman" w:cs="Times New Roman"/>
          <w:sz w:val="28"/>
          <w:szCs w:val="28"/>
        </w:rPr>
        <w:t xml:space="preserve"> </w:t>
      </w:r>
      <w:r w:rsidRPr="000C4538">
        <w:rPr>
          <w:rFonts w:ascii="Times New Roman" w:eastAsia="Times New Roman" w:hAnsi="Times New Roman" w:cs="Times New Roman"/>
          <w:sz w:val="28"/>
          <w:szCs w:val="28"/>
        </w:rPr>
        <w:t xml:space="preserve">из федерального бюджета – 9 500,0 тыс. </w:t>
      </w:r>
      <w:r w:rsidR="00D36411">
        <w:rPr>
          <w:rFonts w:ascii="Times New Roman" w:eastAsia="Times New Roman" w:hAnsi="Times New Roman" w:cs="Times New Roman"/>
          <w:sz w:val="28"/>
          <w:szCs w:val="28"/>
        </w:rPr>
        <w:t>руб.</w:t>
      </w:r>
      <w:r>
        <w:rPr>
          <w:rFonts w:ascii="Times New Roman" w:eastAsia="Times New Roman" w:hAnsi="Times New Roman" w:cs="Times New Roman"/>
          <w:sz w:val="28"/>
          <w:szCs w:val="28"/>
        </w:rPr>
        <w:t xml:space="preserve">, </w:t>
      </w:r>
      <w:r w:rsidRPr="000C4538">
        <w:rPr>
          <w:rFonts w:ascii="Times New Roman" w:eastAsia="Times New Roman" w:hAnsi="Times New Roman" w:cs="Times New Roman"/>
          <w:sz w:val="28"/>
          <w:szCs w:val="28"/>
        </w:rPr>
        <w:t xml:space="preserve">республиканского бюджета – 500,0 тыс. </w:t>
      </w:r>
      <w:r w:rsidR="00D36411">
        <w:rPr>
          <w:rFonts w:ascii="Times New Roman" w:eastAsia="Times New Roman" w:hAnsi="Times New Roman" w:cs="Times New Roman"/>
          <w:sz w:val="28"/>
          <w:szCs w:val="28"/>
        </w:rPr>
        <w:t>руб.</w:t>
      </w:r>
      <w:r>
        <w:rPr>
          <w:rFonts w:ascii="Times New Roman" w:eastAsia="Times New Roman" w:hAnsi="Times New Roman" w:cs="Times New Roman"/>
          <w:sz w:val="28"/>
          <w:szCs w:val="28"/>
        </w:rPr>
        <w:t xml:space="preserve">) или 13,3 % от предусмотренного финансирования. </w:t>
      </w:r>
      <w:r w:rsidRPr="000C4538">
        <w:rPr>
          <w:rFonts w:ascii="Times New Roman" w:eastAsia="Times New Roman" w:hAnsi="Times New Roman" w:cs="Times New Roman"/>
          <w:sz w:val="28"/>
          <w:szCs w:val="28"/>
        </w:rPr>
        <w:t xml:space="preserve">Кассовое исполнение </w:t>
      </w:r>
      <w:r>
        <w:rPr>
          <w:rFonts w:ascii="Times New Roman" w:eastAsia="Times New Roman" w:hAnsi="Times New Roman" w:cs="Times New Roman"/>
          <w:sz w:val="28"/>
          <w:szCs w:val="28"/>
        </w:rPr>
        <w:t xml:space="preserve">сложилось на уровне </w:t>
      </w:r>
      <w:r w:rsidRPr="000C4538">
        <w:rPr>
          <w:rFonts w:ascii="Times New Roman" w:eastAsia="Times New Roman" w:hAnsi="Times New Roman" w:cs="Times New Roman"/>
          <w:sz w:val="28"/>
          <w:szCs w:val="28"/>
        </w:rPr>
        <w:t>7</w:t>
      </w:r>
      <w:r>
        <w:rPr>
          <w:rFonts w:ascii="Times New Roman" w:eastAsia="Times New Roman" w:hAnsi="Times New Roman" w:cs="Times New Roman"/>
          <w:sz w:val="28"/>
          <w:szCs w:val="28"/>
        </w:rPr>
        <w:t> </w:t>
      </w:r>
      <w:r w:rsidRPr="000C4538">
        <w:rPr>
          <w:rFonts w:ascii="Times New Roman" w:eastAsia="Times New Roman" w:hAnsi="Times New Roman" w:cs="Times New Roman"/>
          <w:sz w:val="28"/>
          <w:szCs w:val="28"/>
        </w:rPr>
        <w:t xml:space="preserve">096,1 тыс. </w:t>
      </w:r>
      <w:r w:rsidR="00D36411">
        <w:rPr>
          <w:rFonts w:ascii="Times New Roman" w:eastAsia="Times New Roman" w:hAnsi="Times New Roman" w:cs="Times New Roman"/>
          <w:sz w:val="28"/>
          <w:szCs w:val="28"/>
        </w:rPr>
        <w:t>руб.</w:t>
      </w:r>
      <w:r w:rsidR="00164AFD" w:rsidRPr="00164AF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0C4538">
        <w:rPr>
          <w:rFonts w:ascii="Times New Roman" w:eastAsia="Times New Roman" w:hAnsi="Times New Roman" w:cs="Times New Roman"/>
          <w:sz w:val="28"/>
          <w:szCs w:val="28"/>
        </w:rPr>
        <w:t>в том числе:</w:t>
      </w:r>
      <w:r>
        <w:rPr>
          <w:rFonts w:ascii="Times New Roman" w:eastAsia="Times New Roman" w:hAnsi="Times New Roman" w:cs="Times New Roman"/>
          <w:sz w:val="28"/>
          <w:szCs w:val="28"/>
        </w:rPr>
        <w:t xml:space="preserve"> за счет средств</w:t>
      </w:r>
      <w:r w:rsidRPr="000C4538">
        <w:rPr>
          <w:rFonts w:ascii="Times New Roman" w:eastAsia="Times New Roman" w:hAnsi="Times New Roman" w:cs="Times New Roman"/>
          <w:sz w:val="28"/>
          <w:szCs w:val="28"/>
        </w:rPr>
        <w:t xml:space="preserve"> федерального бюджета – 6</w:t>
      </w:r>
      <w:r>
        <w:rPr>
          <w:rFonts w:ascii="Times New Roman" w:eastAsia="Times New Roman" w:hAnsi="Times New Roman" w:cs="Times New Roman"/>
          <w:sz w:val="28"/>
          <w:szCs w:val="28"/>
        </w:rPr>
        <w:t> </w:t>
      </w:r>
      <w:r w:rsidRPr="000C4538">
        <w:rPr>
          <w:rFonts w:ascii="Times New Roman" w:eastAsia="Times New Roman" w:hAnsi="Times New Roman" w:cs="Times New Roman"/>
          <w:sz w:val="28"/>
          <w:szCs w:val="28"/>
        </w:rPr>
        <w:t xml:space="preserve">741,3 тыс. </w:t>
      </w:r>
      <w:r w:rsidR="00D36411">
        <w:rPr>
          <w:rFonts w:ascii="Times New Roman" w:eastAsia="Times New Roman" w:hAnsi="Times New Roman" w:cs="Times New Roman"/>
          <w:sz w:val="28"/>
          <w:szCs w:val="28"/>
        </w:rPr>
        <w:t>руб.</w:t>
      </w:r>
      <w:r>
        <w:rPr>
          <w:rFonts w:ascii="Times New Roman" w:eastAsia="Times New Roman" w:hAnsi="Times New Roman" w:cs="Times New Roman"/>
          <w:sz w:val="28"/>
          <w:szCs w:val="28"/>
        </w:rPr>
        <w:t xml:space="preserve">, бюджета республики </w:t>
      </w:r>
      <w:r w:rsidRPr="000C4538">
        <w:rPr>
          <w:rFonts w:ascii="Times New Roman" w:eastAsia="Times New Roman" w:hAnsi="Times New Roman" w:cs="Times New Roman"/>
          <w:sz w:val="28"/>
          <w:szCs w:val="28"/>
        </w:rPr>
        <w:t xml:space="preserve">– 354,8 тыс. </w:t>
      </w:r>
      <w:r w:rsidR="00D36411">
        <w:rPr>
          <w:rFonts w:ascii="Times New Roman" w:eastAsia="Times New Roman" w:hAnsi="Times New Roman" w:cs="Times New Roman"/>
          <w:sz w:val="28"/>
          <w:szCs w:val="28"/>
        </w:rPr>
        <w:t>руб.</w:t>
      </w:r>
      <w:r>
        <w:rPr>
          <w:rFonts w:ascii="Times New Roman" w:eastAsia="Times New Roman" w:hAnsi="Times New Roman" w:cs="Times New Roman"/>
          <w:sz w:val="28"/>
          <w:szCs w:val="28"/>
        </w:rPr>
        <w:t>) или 9,5 % от предусмотренного годового финансирования.</w:t>
      </w:r>
    </w:p>
    <w:p w14:paraId="2076129C" w14:textId="229E75AA" w:rsidR="008A1C64" w:rsidRPr="000C4538" w:rsidRDefault="00164AFD" w:rsidP="00856B5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8A1C64" w:rsidRPr="000C4538">
        <w:rPr>
          <w:rFonts w:ascii="Times New Roman" w:eastAsia="Times New Roman" w:hAnsi="Times New Roman" w:cs="Times New Roman"/>
          <w:sz w:val="28"/>
          <w:szCs w:val="28"/>
        </w:rPr>
        <w:t>от 27.12.2023 №</w:t>
      </w:r>
      <w:r w:rsidR="008A1C64">
        <w:rPr>
          <w:rFonts w:ascii="Times New Roman" w:eastAsia="Times New Roman" w:hAnsi="Times New Roman" w:cs="Times New Roman"/>
          <w:sz w:val="28"/>
          <w:szCs w:val="28"/>
        </w:rPr>
        <w:t> </w:t>
      </w:r>
      <w:r w:rsidR="008A1C64" w:rsidRPr="000C4538">
        <w:rPr>
          <w:rFonts w:ascii="Times New Roman" w:eastAsia="Times New Roman" w:hAnsi="Times New Roman" w:cs="Times New Roman"/>
          <w:color w:val="000000"/>
          <w:sz w:val="28"/>
          <w:szCs w:val="28"/>
        </w:rPr>
        <w:t xml:space="preserve">054-09-2024-1004 в целях </w:t>
      </w:r>
      <w:proofErr w:type="spellStart"/>
      <w:r w:rsidR="008A1C64" w:rsidRPr="000C4538">
        <w:rPr>
          <w:rFonts w:ascii="Times New Roman" w:eastAsia="Times New Roman" w:hAnsi="Times New Roman" w:cs="Times New Roman"/>
          <w:color w:val="000000"/>
          <w:sz w:val="28"/>
          <w:szCs w:val="28"/>
        </w:rPr>
        <w:t>софинансирования</w:t>
      </w:r>
      <w:proofErr w:type="spellEnd"/>
      <w:r w:rsidR="008A1C64" w:rsidRPr="000C4538">
        <w:rPr>
          <w:rFonts w:ascii="Times New Roman" w:eastAsia="Times New Roman" w:hAnsi="Times New Roman" w:cs="Times New Roman"/>
          <w:color w:val="000000"/>
          <w:sz w:val="28"/>
          <w:szCs w:val="28"/>
        </w:rPr>
        <w:t xml:space="preserve"> расходов</w:t>
      </w:r>
      <w:r w:rsidR="008A1C64" w:rsidRPr="000C4538">
        <w:rPr>
          <w:rFonts w:ascii="Times New Roman" w:eastAsia="Times New Roman" w:hAnsi="Times New Roman" w:cs="Times New Roman"/>
          <w:sz w:val="28"/>
          <w:szCs w:val="28"/>
        </w:rPr>
        <w:t xml:space="preserve"> н</w:t>
      </w:r>
      <w:r w:rsidR="008A1C64" w:rsidRPr="000C4538">
        <w:rPr>
          <w:rFonts w:ascii="Times New Roman" w:eastAsia="Times New Roman" w:hAnsi="Times New Roman" w:cs="Times New Roman"/>
          <w:color w:val="000000"/>
          <w:sz w:val="28"/>
          <w:szCs w:val="24"/>
        </w:rPr>
        <w:t xml:space="preserve">а создание модельных муниципальных библиотек </w:t>
      </w:r>
      <w:r w:rsidR="008A1C64" w:rsidRPr="000C4538">
        <w:rPr>
          <w:rFonts w:ascii="Times New Roman" w:eastAsia="Times New Roman" w:hAnsi="Times New Roman" w:cs="Times New Roman"/>
          <w:color w:val="000000"/>
          <w:sz w:val="28"/>
          <w:szCs w:val="28"/>
        </w:rPr>
        <w:t xml:space="preserve">(переоснащение Библиотеки-филиала №3 </w:t>
      </w:r>
      <w:proofErr w:type="spellStart"/>
      <w:r w:rsidR="008A1C64" w:rsidRPr="000C4538">
        <w:rPr>
          <w:rFonts w:ascii="Times New Roman" w:eastAsia="Times New Roman" w:hAnsi="Times New Roman" w:cs="Times New Roman"/>
          <w:color w:val="000000"/>
          <w:sz w:val="28"/>
          <w:szCs w:val="28"/>
        </w:rPr>
        <w:t>с.п</w:t>
      </w:r>
      <w:proofErr w:type="spellEnd"/>
      <w:r w:rsidR="008A1C64" w:rsidRPr="000C4538">
        <w:rPr>
          <w:rFonts w:ascii="Times New Roman" w:eastAsia="Times New Roman" w:hAnsi="Times New Roman" w:cs="Times New Roman"/>
          <w:color w:val="000000"/>
          <w:sz w:val="28"/>
          <w:szCs w:val="28"/>
        </w:rPr>
        <w:t>.</w:t>
      </w:r>
      <w:r w:rsidR="008A1C64">
        <w:rPr>
          <w:rFonts w:ascii="Times New Roman" w:eastAsia="Times New Roman" w:hAnsi="Times New Roman" w:cs="Times New Roman"/>
          <w:color w:val="000000"/>
          <w:sz w:val="28"/>
          <w:szCs w:val="28"/>
        </w:rPr>
        <w:t> </w:t>
      </w:r>
      <w:proofErr w:type="spellStart"/>
      <w:r w:rsidR="008A1C64" w:rsidRPr="000C4538">
        <w:rPr>
          <w:rFonts w:ascii="Times New Roman" w:eastAsia="Times New Roman" w:hAnsi="Times New Roman" w:cs="Times New Roman"/>
          <w:color w:val="000000"/>
          <w:sz w:val="28"/>
          <w:szCs w:val="28"/>
        </w:rPr>
        <w:t>Аршты</w:t>
      </w:r>
      <w:proofErr w:type="spellEnd"/>
      <w:r w:rsidR="008A1C64" w:rsidRPr="000C4538">
        <w:rPr>
          <w:rFonts w:ascii="Times New Roman" w:eastAsia="Times New Roman" w:hAnsi="Times New Roman" w:cs="Times New Roman"/>
          <w:color w:val="000000"/>
          <w:sz w:val="28"/>
          <w:szCs w:val="28"/>
        </w:rPr>
        <w:t xml:space="preserve"> муниципального казенного учреждения «Централизованная библиотечная система Сунженского района»)</w:t>
      </w:r>
      <w:r w:rsidR="008A1C64">
        <w:rPr>
          <w:rFonts w:ascii="Times New Roman" w:eastAsia="Times New Roman" w:hAnsi="Times New Roman" w:cs="Times New Roman"/>
          <w:color w:val="000000"/>
          <w:sz w:val="28"/>
          <w:szCs w:val="28"/>
        </w:rPr>
        <w:t xml:space="preserve"> в сумме </w:t>
      </w:r>
      <w:r w:rsidR="008A1C64" w:rsidRPr="000C4538">
        <w:rPr>
          <w:rFonts w:ascii="Times New Roman" w:eastAsia="Times New Roman" w:hAnsi="Times New Roman" w:cs="Times New Roman"/>
          <w:sz w:val="28"/>
          <w:szCs w:val="28"/>
        </w:rPr>
        <w:t>8</w:t>
      </w:r>
      <w:r w:rsidR="008A1C64">
        <w:rPr>
          <w:rFonts w:ascii="Times New Roman" w:eastAsia="Times New Roman" w:hAnsi="Times New Roman" w:cs="Times New Roman"/>
          <w:sz w:val="28"/>
          <w:szCs w:val="28"/>
        </w:rPr>
        <w:t> </w:t>
      </w:r>
      <w:r w:rsidR="008A1C64" w:rsidRPr="000C4538">
        <w:rPr>
          <w:rFonts w:ascii="Times New Roman" w:eastAsia="Times New Roman" w:hAnsi="Times New Roman" w:cs="Times New Roman"/>
          <w:sz w:val="28"/>
          <w:szCs w:val="28"/>
        </w:rPr>
        <w:t xml:space="preserve">000,0 тыс. </w:t>
      </w:r>
      <w:r w:rsidR="00D36411">
        <w:rPr>
          <w:rFonts w:ascii="Times New Roman" w:eastAsia="Times New Roman" w:hAnsi="Times New Roman" w:cs="Times New Roman"/>
          <w:sz w:val="28"/>
          <w:szCs w:val="28"/>
        </w:rPr>
        <w:t>руб.</w:t>
      </w:r>
      <w:r w:rsidR="008A1C64" w:rsidRPr="000C4538">
        <w:rPr>
          <w:rFonts w:ascii="Times New Roman" w:eastAsia="Times New Roman" w:hAnsi="Times New Roman" w:cs="Times New Roman"/>
          <w:sz w:val="28"/>
          <w:szCs w:val="28"/>
        </w:rPr>
        <w:t>, в том числе:</w:t>
      </w:r>
      <w:r w:rsidR="008A1C64">
        <w:rPr>
          <w:rFonts w:ascii="Times New Roman" w:eastAsia="Times New Roman" w:hAnsi="Times New Roman" w:cs="Times New Roman"/>
          <w:sz w:val="28"/>
          <w:szCs w:val="28"/>
        </w:rPr>
        <w:t xml:space="preserve"> </w:t>
      </w:r>
      <w:r w:rsidR="008A1C64" w:rsidRPr="000C4538">
        <w:rPr>
          <w:rFonts w:ascii="Times New Roman" w:eastAsia="Times New Roman" w:hAnsi="Times New Roman" w:cs="Times New Roman"/>
          <w:sz w:val="28"/>
          <w:szCs w:val="28"/>
        </w:rPr>
        <w:t xml:space="preserve">из </w:t>
      </w:r>
      <w:r w:rsidR="008A1C64" w:rsidRPr="000C4538">
        <w:rPr>
          <w:rFonts w:ascii="Times New Roman" w:eastAsia="Times New Roman" w:hAnsi="Times New Roman" w:cs="Times New Roman"/>
          <w:color w:val="000000"/>
          <w:sz w:val="28"/>
          <w:szCs w:val="28"/>
        </w:rPr>
        <w:t xml:space="preserve">федерального бюджета </w:t>
      </w:r>
      <w:r w:rsidR="008A1C64" w:rsidRPr="000C4538">
        <w:rPr>
          <w:rFonts w:ascii="Times New Roman" w:eastAsia="Times New Roman" w:hAnsi="Times New Roman" w:cs="Times New Roman"/>
          <w:sz w:val="28"/>
          <w:szCs w:val="28"/>
        </w:rPr>
        <w:t>– 7</w:t>
      </w:r>
      <w:r w:rsidR="008A1C64">
        <w:rPr>
          <w:rFonts w:ascii="Times New Roman" w:eastAsia="Times New Roman" w:hAnsi="Times New Roman" w:cs="Times New Roman"/>
          <w:sz w:val="28"/>
          <w:szCs w:val="28"/>
        </w:rPr>
        <w:t> </w:t>
      </w:r>
      <w:r w:rsidR="008A1C64" w:rsidRPr="000C4538">
        <w:rPr>
          <w:rFonts w:ascii="Times New Roman" w:eastAsia="Times New Roman" w:hAnsi="Times New Roman" w:cs="Times New Roman"/>
          <w:sz w:val="28"/>
          <w:szCs w:val="28"/>
        </w:rPr>
        <w:t xml:space="preserve">920,0 тыс. </w:t>
      </w:r>
      <w:r w:rsidR="00D36411">
        <w:rPr>
          <w:rFonts w:ascii="Times New Roman" w:eastAsia="Times New Roman" w:hAnsi="Times New Roman" w:cs="Times New Roman"/>
          <w:sz w:val="28"/>
          <w:szCs w:val="28"/>
        </w:rPr>
        <w:t>руб.</w:t>
      </w:r>
      <w:r w:rsidR="008A1C64">
        <w:rPr>
          <w:rFonts w:ascii="Times New Roman" w:eastAsia="Times New Roman" w:hAnsi="Times New Roman" w:cs="Times New Roman"/>
          <w:sz w:val="28"/>
          <w:szCs w:val="28"/>
        </w:rPr>
        <w:t xml:space="preserve">, </w:t>
      </w:r>
      <w:r w:rsidR="008A1C64" w:rsidRPr="000C4538">
        <w:rPr>
          <w:rFonts w:ascii="Times New Roman" w:eastAsia="Times New Roman" w:hAnsi="Times New Roman" w:cs="Times New Roman"/>
          <w:sz w:val="28"/>
          <w:szCs w:val="28"/>
        </w:rPr>
        <w:t xml:space="preserve">республиканского бюджета – 80,0 тыс. </w:t>
      </w:r>
      <w:r w:rsidR="00D36411">
        <w:rPr>
          <w:rFonts w:ascii="Times New Roman" w:eastAsia="Times New Roman" w:hAnsi="Times New Roman" w:cs="Times New Roman"/>
          <w:sz w:val="28"/>
          <w:szCs w:val="28"/>
        </w:rPr>
        <w:t>руб.</w:t>
      </w:r>
    </w:p>
    <w:p w14:paraId="6CB4A710" w14:textId="4A6DC38B" w:rsidR="008A1C64" w:rsidRDefault="008A1C64" w:rsidP="00856B5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рассматриваемом периоде указанные средства профинансированы в полном объеме. К</w:t>
      </w:r>
      <w:r w:rsidRPr="000C4538">
        <w:rPr>
          <w:rFonts w:ascii="Times New Roman" w:eastAsia="Times New Roman" w:hAnsi="Times New Roman" w:cs="Times New Roman"/>
          <w:sz w:val="28"/>
          <w:szCs w:val="28"/>
        </w:rPr>
        <w:t>ассовое исполнение составило 6</w:t>
      </w:r>
      <w:r>
        <w:rPr>
          <w:rFonts w:ascii="Times New Roman" w:eastAsia="Times New Roman" w:hAnsi="Times New Roman" w:cs="Times New Roman"/>
          <w:sz w:val="28"/>
          <w:szCs w:val="28"/>
        </w:rPr>
        <w:t> </w:t>
      </w:r>
      <w:r w:rsidRPr="000C4538">
        <w:rPr>
          <w:rFonts w:ascii="Times New Roman" w:eastAsia="Times New Roman" w:hAnsi="Times New Roman" w:cs="Times New Roman"/>
          <w:sz w:val="28"/>
          <w:szCs w:val="28"/>
        </w:rPr>
        <w:t xml:space="preserve">200,0 тыс. </w:t>
      </w:r>
      <w:r w:rsidR="00D36411">
        <w:rPr>
          <w:rFonts w:ascii="Times New Roman" w:eastAsia="Times New Roman" w:hAnsi="Times New Roman" w:cs="Times New Roman"/>
          <w:sz w:val="28"/>
          <w:szCs w:val="28"/>
        </w:rPr>
        <w:t>руб.</w:t>
      </w:r>
      <w:r>
        <w:rPr>
          <w:rFonts w:ascii="Times New Roman" w:eastAsia="Times New Roman" w:hAnsi="Times New Roman" w:cs="Times New Roman"/>
          <w:sz w:val="28"/>
          <w:szCs w:val="28"/>
        </w:rPr>
        <w:t xml:space="preserve"> (</w:t>
      </w:r>
      <w:r w:rsidRPr="000C4538">
        <w:rPr>
          <w:rFonts w:ascii="Times New Roman" w:eastAsia="Times New Roman" w:hAnsi="Times New Roman" w:cs="Times New Roman"/>
          <w:sz w:val="28"/>
          <w:szCs w:val="28"/>
        </w:rPr>
        <w:t>в том числе:</w:t>
      </w:r>
      <w:r>
        <w:rPr>
          <w:rFonts w:ascii="Times New Roman" w:eastAsia="Times New Roman" w:hAnsi="Times New Roman" w:cs="Times New Roman"/>
          <w:sz w:val="28"/>
          <w:szCs w:val="28"/>
        </w:rPr>
        <w:t xml:space="preserve"> </w:t>
      </w:r>
      <w:r w:rsidRPr="000C4538">
        <w:rPr>
          <w:rFonts w:ascii="Times New Roman" w:eastAsia="Times New Roman" w:hAnsi="Times New Roman" w:cs="Times New Roman"/>
          <w:sz w:val="28"/>
          <w:szCs w:val="28"/>
        </w:rPr>
        <w:t xml:space="preserve">из федерального бюджета – 5 890,0 тыс. </w:t>
      </w:r>
      <w:r w:rsidR="00D36411">
        <w:rPr>
          <w:rFonts w:ascii="Times New Roman" w:eastAsia="Times New Roman" w:hAnsi="Times New Roman" w:cs="Times New Roman"/>
          <w:sz w:val="28"/>
          <w:szCs w:val="28"/>
        </w:rPr>
        <w:t>руб.</w:t>
      </w:r>
      <w:r>
        <w:rPr>
          <w:rFonts w:ascii="Times New Roman" w:eastAsia="Times New Roman" w:hAnsi="Times New Roman" w:cs="Times New Roman"/>
          <w:sz w:val="28"/>
          <w:szCs w:val="28"/>
        </w:rPr>
        <w:t>, р</w:t>
      </w:r>
      <w:r w:rsidRPr="000C4538">
        <w:rPr>
          <w:rFonts w:ascii="Times New Roman" w:eastAsia="Times New Roman" w:hAnsi="Times New Roman" w:cs="Times New Roman"/>
          <w:sz w:val="28"/>
          <w:szCs w:val="28"/>
        </w:rPr>
        <w:t xml:space="preserve">еспубликанского бюджета – 310,0 тыс. </w:t>
      </w:r>
      <w:r w:rsidR="00D36411">
        <w:rPr>
          <w:rFonts w:ascii="Times New Roman" w:eastAsia="Times New Roman" w:hAnsi="Times New Roman" w:cs="Times New Roman"/>
          <w:sz w:val="28"/>
          <w:szCs w:val="28"/>
        </w:rPr>
        <w:t>руб.</w:t>
      </w:r>
      <w:r>
        <w:rPr>
          <w:rFonts w:ascii="Times New Roman" w:eastAsia="Times New Roman" w:hAnsi="Times New Roman" w:cs="Times New Roman"/>
          <w:sz w:val="28"/>
          <w:szCs w:val="28"/>
        </w:rPr>
        <w:t>) или 77,5 % от предусмотренного финансирования.</w:t>
      </w:r>
    </w:p>
    <w:p w14:paraId="6979FA16" w14:textId="1BC2BF10" w:rsidR="008A1C64" w:rsidRPr="000C4538" w:rsidRDefault="00164AFD" w:rsidP="00856B5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8A1C64">
        <w:rPr>
          <w:rFonts w:ascii="Times New Roman" w:eastAsia="Times New Roman" w:hAnsi="Times New Roman" w:cs="Times New Roman"/>
          <w:sz w:val="28"/>
          <w:szCs w:val="28"/>
        </w:rPr>
        <w:t xml:space="preserve">от </w:t>
      </w:r>
      <w:r w:rsidR="008A1C64" w:rsidRPr="000C4538">
        <w:rPr>
          <w:rFonts w:ascii="Times New Roman" w:eastAsia="Times New Roman" w:hAnsi="Times New Roman" w:cs="Times New Roman"/>
          <w:sz w:val="28"/>
          <w:szCs w:val="28"/>
        </w:rPr>
        <w:t>27.12.2023 №</w:t>
      </w:r>
      <w:r w:rsidR="008A1C64">
        <w:rPr>
          <w:rFonts w:ascii="Times New Roman" w:eastAsia="Times New Roman" w:hAnsi="Times New Roman" w:cs="Times New Roman"/>
          <w:sz w:val="28"/>
          <w:szCs w:val="28"/>
        </w:rPr>
        <w:t> </w:t>
      </w:r>
      <w:r w:rsidR="008A1C64" w:rsidRPr="000C4538">
        <w:rPr>
          <w:rFonts w:ascii="Times New Roman" w:eastAsia="Times New Roman" w:hAnsi="Times New Roman" w:cs="Times New Roman"/>
          <w:color w:val="000000"/>
          <w:sz w:val="28"/>
          <w:szCs w:val="28"/>
        </w:rPr>
        <w:t xml:space="preserve">054-09-2024-897 в целях </w:t>
      </w:r>
      <w:proofErr w:type="spellStart"/>
      <w:r w:rsidR="008A1C64" w:rsidRPr="000C4538">
        <w:rPr>
          <w:rFonts w:ascii="Times New Roman" w:eastAsia="Times New Roman" w:hAnsi="Times New Roman" w:cs="Times New Roman"/>
          <w:color w:val="000000"/>
          <w:sz w:val="28"/>
          <w:szCs w:val="28"/>
        </w:rPr>
        <w:t>софинансирования</w:t>
      </w:r>
      <w:proofErr w:type="spellEnd"/>
      <w:r w:rsidR="008A1C64" w:rsidRPr="000C4538">
        <w:rPr>
          <w:rFonts w:ascii="Times New Roman" w:eastAsia="Times New Roman" w:hAnsi="Times New Roman" w:cs="Times New Roman"/>
          <w:color w:val="000000"/>
          <w:sz w:val="28"/>
          <w:szCs w:val="28"/>
        </w:rPr>
        <w:t xml:space="preserve"> расходов </w:t>
      </w:r>
      <w:r w:rsidR="008A1C64" w:rsidRPr="000C4538">
        <w:rPr>
          <w:rFonts w:ascii="Times New Roman" w:eastAsia="Times New Roman" w:hAnsi="Times New Roman" w:cs="Times New Roman"/>
          <w:sz w:val="28"/>
          <w:szCs w:val="28"/>
        </w:rPr>
        <w:t>на поддержку отрасли культуры (</w:t>
      </w:r>
      <w:r w:rsidR="008A1C64" w:rsidRPr="000C4538">
        <w:rPr>
          <w:rFonts w:ascii="Times New Roman" w:eastAsia="Times New Roman" w:hAnsi="Times New Roman" w:cs="Times New Roman"/>
          <w:color w:val="000000"/>
          <w:sz w:val="28"/>
          <w:szCs w:val="28"/>
        </w:rPr>
        <w:t>оснащение музыкальными инструментами, оборудованием и учебными материалами ГК ПОУ «Государственный колледж искусств Республики Ингушетия»)</w:t>
      </w:r>
      <w:r w:rsidR="008A1C64">
        <w:rPr>
          <w:rFonts w:ascii="Times New Roman" w:eastAsia="Times New Roman" w:hAnsi="Times New Roman" w:cs="Times New Roman"/>
          <w:color w:val="000000"/>
          <w:sz w:val="28"/>
          <w:szCs w:val="28"/>
        </w:rPr>
        <w:t xml:space="preserve"> в сумме </w:t>
      </w:r>
      <w:r w:rsidR="008A1C64" w:rsidRPr="000C4538">
        <w:rPr>
          <w:rFonts w:ascii="Times New Roman" w:eastAsia="Times New Roman" w:hAnsi="Times New Roman" w:cs="Times New Roman"/>
          <w:sz w:val="28"/>
          <w:szCs w:val="28"/>
        </w:rPr>
        <w:t>2</w:t>
      </w:r>
      <w:r w:rsidR="008A1C64">
        <w:rPr>
          <w:rFonts w:ascii="Times New Roman" w:eastAsia="Times New Roman" w:hAnsi="Times New Roman" w:cs="Times New Roman"/>
          <w:sz w:val="28"/>
          <w:szCs w:val="28"/>
        </w:rPr>
        <w:t> </w:t>
      </w:r>
      <w:r w:rsidR="008A1C64" w:rsidRPr="000C4538">
        <w:rPr>
          <w:rFonts w:ascii="Times New Roman" w:eastAsia="Times New Roman" w:hAnsi="Times New Roman" w:cs="Times New Roman"/>
          <w:sz w:val="28"/>
          <w:szCs w:val="28"/>
        </w:rPr>
        <w:t xml:space="preserve">212,2 тыс. </w:t>
      </w:r>
      <w:r w:rsidR="00D36411">
        <w:rPr>
          <w:rFonts w:ascii="Times New Roman" w:eastAsia="Times New Roman" w:hAnsi="Times New Roman" w:cs="Times New Roman"/>
          <w:sz w:val="28"/>
          <w:szCs w:val="28"/>
        </w:rPr>
        <w:t>руб.</w:t>
      </w:r>
      <w:r w:rsidR="008A1C64" w:rsidRPr="000C4538">
        <w:rPr>
          <w:rFonts w:ascii="Times New Roman" w:eastAsia="Times New Roman" w:hAnsi="Times New Roman" w:cs="Times New Roman"/>
          <w:sz w:val="28"/>
          <w:szCs w:val="28"/>
        </w:rPr>
        <w:t>, в том числе:</w:t>
      </w:r>
      <w:r w:rsidR="008A1C64">
        <w:rPr>
          <w:rFonts w:ascii="Times New Roman" w:eastAsia="Times New Roman" w:hAnsi="Times New Roman" w:cs="Times New Roman"/>
          <w:sz w:val="28"/>
          <w:szCs w:val="28"/>
        </w:rPr>
        <w:t xml:space="preserve"> </w:t>
      </w:r>
      <w:r w:rsidR="008A1C64" w:rsidRPr="000C4538">
        <w:rPr>
          <w:rFonts w:ascii="Times New Roman" w:eastAsia="Times New Roman" w:hAnsi="Times New Roman" w:cs="Times New Roman"/>
          <w:sz w:val="28"/>
          <w:szCs w:val="28"/>
        </w:rPr>
        <w:t xml:space="preserve">из </w:t>
      </w:r>
      <w:r w:rsidR="008A1C64" w:rsidRPr="000C4538">
        <w:rPr>
          <w:rFonts w:ascii="Times New Roman" w:eastAsia="Times New Roman" w:hAnsi="Times New Roman" w:cs="Times New Roman"/>
          <w:color w:val="000000"/>
          <w:sz w:val="28"/>
          <w:szCs w:val="28"/>
        </w:rPr>
        <w:t xml:space="preserve">федерального бюджета </w:t>
      </w:r>
      <w:r w:rsidR="008A1C64" w:rsidRPr="000C4538">
        <w:rPr>
          <w:rFonts w:ascii="Times New Roman" w:eastAsia="Times New Roman" w:hAnsi="Times New Roman" w:cs="Times New Roman"/>
          <w:sz w:val="28"/>
          <w:szCs w:val="28"/>
        </w:rPr>
        <w:t xml:space="preserve">– 2 190,1 тыс. </w:t>
      </w:r>
      <w:r w:rsidR="00D36411">
        <w:rPr>
          <w:rFonts w:ascii="Times New Roman" w:eastAsia="Times New Roman" w:hAnsi="Times New Roman" w:cs="Times New Roman"/>
          <w:sz w:val="28"/>
          <w:szCs w:val="28"/>
        </w:rPr>
        <w:t>руб.</w:t>
      </w:r>
      <w:r w:rsidR="008A1C64">
        <w:rPr>
          <w:rFonts w:ascii="Times New Roman" w:eastAsia="Times New Roman" w:hAnsi="Times New Roman" w:cs="Times New Roman"/>
          <w:sz w:val="28"/>
          <w:szCs w:val="28"/>
        </w:rPr>
        <w:t xml:space="preserve">, </w:t>
      </w:r>
      <w:r w:rsidR="008A1C64" w:rsidRPr="000C4538">
        <w:rPr>
          <w:rFonts w:ascii="Times New Roman" w:eastAsia="Times New Roman" w:hAnsi="Times New Roman" w:cs="Times New Roman"/>
          <w:sz w:val="28"/>
          <w:szCs w:val="28"/>
        </w:rPr>
        <w:t xml:space="preserve">республиканского бюджета – 22,1 тыс. </w:t>
      </w:r>
      <w:r w:rsidR="00D36411">
        <w:rPr>
          <w:rFonts w:ascii="Times New Roman" w:eastAsia="Times New Roman" w:hAnsi="Times New Roman" w:cs="Times New Roman"/>
          <w:sz w:val="28"/>
          <w:szCs w:val="28"/>
        </w:rPr>
        <w:t>руб.</w:t>
      </w:r>
    </w:p>
    <w:p w14:paraId="077BFFC7" w14:textId="77777777" w:rsidR="008A1C64" w:rsidRDefault="008A1C64" w:rsidP="00856B5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отчетном периоде предусмотренные Соглашением средства профинансированы и освоены в полном объеме.</w:t>
      </w:r>
    </w:p>
    <w:p w14:paraId="3B102A58" w14:textId="41B08EFE" w:rsidR="008A1C64" w:rsidRPr="000C4538" w:rsidRDefault="00164AFD" w:rsidP="00856B5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8A1C64" w:rsidRPr="000C4538">
        <w:rPr>
          <w:rFonts w:ascii="Times New Roman" w:eastAsia="Times New Roman" w:hAnsi="Times New Roman" w:cs="Times New Roman"/>
          <w:sz w:val="28"/>
          <w:szCs w:val="28"/>
        </w:rPr>
        <w:t>от 26.12.2023</w:t>
      </w:r>
      <w:r>
        <w:rPr>
          <w:rFonts w:ascii="Times New Roman" w:eastAsia="Times New Roman" w:hAnsi="Times New Roman" w:cs="Times New Roman"/>
          <w:sz w:val="28"/>
          <w:szCs w:val="28"/>
        </w:rPr>
        <w:t xml:space="preserve"> </w:t>
      </w:r>
      <w:r w:rsidR="008A1C64" w:rsidRPr="000C4538">
        <w:rPr>
          <w:rFonts w:ascii="Times New Roman" w:eastAsia="Times New Roman" w:hAnsi="Times New Roman" w:cs="Times New Roman"/>
          <w:sz w:val="28"/>
          <w:szCs w:val="28"/>
        </w:rPr>
        <w:t>№</w:t>
      </w:r>
      <w:r w:rsidR="008A1C64">
        <w:rPr>
          <w:rFonts w:ascii="Times New Roman" w:eastAsia="Times New Roman" w:hAnsi="Times New Roman" w:cs="Times New Roman"/>
          <w:sz w:val="28"/>
          <w:szCs w:val="28"/>
        </w:rPr>
        <w:t> </w:t>
      </w:r>
      <w:r w:rsidR="008A1C64" w:rsidRPr="000C4538">
        <w:rPr>
          <w:rFonts w:ascii="Times New Roman" w:eastAsia="Times New Roman" w:hAnsi="Times New Roman" w:cs="Times New Roman"/>
          <w:color w:val="000000"/>
          <w:sz w:val="28"/>
          <w:szCs w:val="28"/>
        </w:rPr>
        <w:t>054-09-2024-508 (в редакции дополнительного соглашения от 26.01.2024</w:t>
      </w:r>
      <w:r>
        <w:rPr>
          <w:rFonts w:ascii="Times New Roman" w:eastAsia="Times New Roman" w:hAnsi="Times New Roman" w:cs="Times New Roman"/>
          <w:color w:val="000000"/>
          <w:sz w:val="28"/>
          <w:szCs w:val="28"/>
        </w:rPr>
        <w:t xml:space="preserve"> № </w:t>
      </w:r>
      <w:r w:rsidR="008A1C64" w:rsidRPr="000C4538">
        <w:rPr>
          <w:rFonts w:ascii="Times New Roman" w:eastAsia="Times New Roman" w:hAnsi="Times New Roman" w:cs="Times New Roman"/>
          <w:color w:val="000000"/>
          <w:sz w:val="28"/>
          <w:szCs w:val="28"/>
        </w:rPr>
        <w:t>054-09-2024-508/1) в целях</w:t>
      </w:r>
      <w:r w:rsidR="008A1C64">
        <w:rPr>
          <w:rFonts w:ascii="Times New Roman" w:eastAsia="Times New Roman" w:hAnsi="Times New Roman" w:cs="Times New Roman"/>
          <w:color w:val="000000"/>
          <w:sz w:val="28"/>
          <w:szCs w:val="28"/>
        </w:rPr>
        <w:t xml:space="preserve"> </w:t>
      </w:r>
      <w:proofErr w:type="spellStart"/>
      <w:r w:rsidR="008A1C64" w:rsidRPr="000C4538">
        <w:rPr>
          <w:rFonts w:ascii="Times New Roman" w:eastAsia="Times New Roman" w:hAnsi="Times New Roman" w:cs="Times New Roman"/>
          <w:color w:val="000000"/>
          <w:sz w:val="28"/>
          <w:szCs w:val="28"/>
        </w:rPr>
        <w:t>софинансирования</w:t>
      </w:r>
      <w:proofErr w:type="spellEnd"/>
      <w:r w:rsidR="008A1C64">
        <w:rPr>
          <w:rFonts w:ascii="Times New Roman" w:eastAsia="Times New Roman" w:hAnsi="Times New Roman" w:cs="Times New Roman"/>
          <w:color w:val="000000"/>
          <w:sz w:val="28"/>
          <w:szCs w:val="28"/>
        </w:rPr>
        <w:t xml:space="preserve"> </w:t>
      </w:r>
      <w:r w:rsidR="008A1C64" w:rsidRPr="000C4538">
        <w:rPr>
          <w:rFonts w:ascii="Times New Roman" w:eastAsia="Times New Roman" w:hAnsi="Times New Roman" w:cs="Times New Roman"/>
          <w:color w:val="000000"/>
          <w:sz w:val="28"/>
          <w:szCs w:val="28"/>
        </w:rPr>
        <w:t>расходов</w:t>
      </w:r>
      <w:r w:rsidR="008A1C64">
        <w:rPr>
          <w:rFonts w:ascii="Times New Roman" w:eastAsia="Times New Roman" w:hAnsi="Times New Roman" w:cs="Times New Roman"/>
          <w:color w:val="000000"/>
          <w:sz w:val="28"/>
          <w:szCs w:val="28"/>
        </w:rPr>
        <w:t xml:space="preserve"> </w:t>
      </w:r>
      <w:r w:rsidR="008A1C64" w:rsidRPr="000C4538">
        <w:rPr>
          <w:rFonts w:ascii="Times New Roman" w:eastAsia="Times New Roman" w:hAnsi="Times New Roman" w:cs="Times New Roman"/>
          <w:color w:val="000000"/>
          <w:sz w:val="28"/>
          <w:szCs w:val="24"/>
        </w:rPr>
        <w:t>на техническое оснащение региональных и муниципальных музеев</w:t>
      </w:r>
      <w:r w:rsidR="008A1C64">
        <w:rPr>
          <w:rFonts w:ascii="Times New Roman" w:eastAsia="Times New Roman" w:hAnsi="Times New Roman" w:cs="Times New Roman"/>
          <w:color w:val="000000"/>
          <w:sz w:val="28"/>
          <w:szCs w:val="24"/>
        </w:rPr>
        <w:t xml:space="preserve"> </w:t>
      </w:r>
      <w:r w:rsidR="008A1C64" w:rsidRPr="000C4538">
        <w:rPr>
          <w:rFonts w:ascii="Times New Roman" w:eastAsia="Times New Roman" w:hAnsi="Times New Roman" w:cs="Times New Roman"/>
          <w:sz w:val="28"/>
          <w:szCs w:val="28"/>
        </w:rPr>
        <w:t xml:space="preserve">(техническое </w:t>
      </w:r>
      <w:r w:rsidR="008A1C64" w:rsidRPr="000C4538">
        <w:rPr>
          <w:rFonts w:ascii="Times New Roman" w:eastAsia="Times New Roman" w:hAnsi="Times New Roman" w:cs="Times New Roman"/>
          <w:color w:val="000000"/>
          <w:sz w:val="28"/>
          <w:szCs w:val="28"/>
        </w:rPr>
        <w:t>оснащение</w:t>
      </w:r>
      <w:r w:rsidR="008A1C64">
        <w:rPr>
          <w:rFonts w:ascii="Times New Roman" w:eastAsia="Times New Roman" w:hAnsi="Times New Roman" w:cs="Times New Roman"/>
          <w:color w:val="000000"/>
          <w:sz w:val="28"/>
          <w:szCs w:val="28"/>
        </w:rPr>
        <w:t xml:space="preserve"> </w:t>
      </w:r>
      <w:r w:rsidR="008A1C64" w:rsidRPr="000C4538">
        <w:rPr>
          <w:rFonts w:ascii="Times New Roman" w:eastAsia="Times New Roman" w:hAnsi="Times New Roman" w:cs="Times New Roman"/>
          <w:color w:val="000000"/>
          <w:sz w:val="28"/>
          <w:szCs w:val="28"/>
        </w:rPr>
        <w:t>ГБУ</w:t>
      </w:r>
      <w:r w:rsidR="008A1C64">
        <w:rPr>
          <w:rFonts w:ascii="Times New Roman" w:eastAsia="Times New Roman" w:hAnsi="Times New Roman" w:cs="Times New Roman"/>
          <w:color w:val="000000"/>
          <w:sz w:val="28"/>
          <w:szCs w:val="28"/>
        </w:rPr>
        <w:t xml:space="preserve"> </w:t>
      </w:r>
      <w:r w:rsidR="008A1C64" w:rsidRPr="000C4538">
        <w:rPr>
          <w:rFonts w:ascii="Times New Roman" w:eastAsia="Times New Roman" w:hAnsi="Times New Roman" w:cs="Times New Roman"/>
          <w:color w:val="000000"/>
          <w:sz w:val="28"/>
          <w:szCs w:val="28"/>
        </w:rPr>
        <w:t>«Государственный музей изобразительных искусств Республики Ингушетия»)</w:t>
      </w:r>
      <w:r w:rsidR="008A1C64">
        <w:rPr>
          <w:rFonts w:ascii="Times New Roman" w:eastAsia="Times New Roman" w:hAnsi="Times New Roman" w:cs="Times New Roman"/>
          <w:color w:val="000000"/>
          <w:sz w:val="28"/>
          <w:szCs w:val="28"/>
        </w:rPr>
        <w:t xml:space="preserve"> в сумме </w:t>
      </w:r>
      <w:r w:rsidR="008A1C64" w:rsidRPr="000C4538">
        <w:rPr>
          <w:rFonts w:ascii="Times New Roman" w:eastAsia="Times New Roman" w:hAnsi="Times New Roman" w:cs="Times New Roman"/>
          <w:sz w:val="28"/>
          <w:szCs w:val="28"/>
        </w:rPr>
        <w:t>20</w:t>
      </w:r>
      <w:r w:rsidR="008A1C64">
        <w:rPr>
          <w:rFonts w:ascii="Times New Roman" w:eastAsia="Times New Roman" w:hAnsi="Times New Roman" w:cs="Times New Roman"/>
          <w:sz w:val="28"/>
          <w:szCs w:val="28"/>
        </w:rPr>
        <w:t> </w:t>
      </w:r>
      <w:r w:rsidR="008A1C64" w:rsidRPr="000C4538">
        <w:rPr>
          <w:rFonts w:ascii="Times New Roman" w:eastAsia="Times New Roman" w:hAnsi="Times New Roman" w:cs="Times New Roman"/>
          <w:sz w:val="28"/>
          <w:szCs w:val="28"/>
        </w:rPr>
        <w:t xml:space="preserve">202,0 тыс. </w:t>
      </w:r>
      <w:r w:rsidR="00D36411">
        <w:rPr>
          <w:rFonts w:ascii="Times New Roman" w:eastAsia="Times New Roman" w:hAnsi="Times New Roman" w:cs="Times New Roman"/>
          <w:sz w:val="28"/>
          <w:szCs w:val="28"/>
        </w:rPr>
        <w:t>руб.</w:t>
      </w:r>
      <w:r w:rsidR="008A1C64" w:rsidRPr="000C4538">
        <w:rPr>
          <w:rFonts w:ascii="Times New Roman" w:eastAsia="Times New Roman" w:hAnsi="Times New Roman" w:cs="Times New Roman"/>
          <w:sz w:val="28"/>
          <w:szCs w:val="28"/>
        </w:rPr>
        <w:t>, в том числе:</w:t>
      </w:r>
      <w:r w:rsidR="008A1C64">
        <w:rPr>
          <w:rFonts w:ascii="Times New Roman" w:eastAsia="Times New Roman" w:hAnsi="Times New Roman" w:cs="Times New Roman"/>
          <w:sz w:val="28"/>
          <w:szCs w:val="28"/>
        </w:rPr>
        <w:t xml:space="preserve"> </w:t>
      </w:r>
      <w:r w:rsidR="008A1C64" w:rsidRPr="000C4538">
        <w:rPr>
          <w:rFonts w:ascii="Times New Roman" w:eastAsia="Times New Roman" w:hAnsi="Times New Roman" w:cs="Times New Roman"/>
          <w:sz w:val="28"/>
          <w:szCs w:val="28"/>
        </w:rPr>
        <w:t xml:space="preserve">из </w:t>
      </w:r>
      <w:r w:rsidR="008A1C64" w:rsidRPr="000C4538">
        <w:rPr>
          <w:rFonts w:ascii="Times New Roman" w:eastAsia="Times New Roman" w:hAnsi="Times New Roman" w:cs="Times New Roman"/>
          <w:color w:val="000000"/>
          <w:sz w:val="28"/>
          <w:szCs w:val="28"/>
        </w:rPr>
        <w:t xml:space="preserve">федерального бюджета </w:t>
      </w:r>
      <w:r w:rsidR="008A1C64" w:rsidRPr="000C4538">
        <w:rPr>
          <w:rFonts w:ascii="Times New Roman" w:eastAsia="Times New Roman" w:hAnsi="Times New Roman" w:cs="Times New Roman"/>
          <w:sz w:val="28"/>
          <w:szCs w:val="28"/>
        </w:rPr>
        <w:t>– 20</w:t>
      </w:r>
      <w:r w:rsidR="008A1C64">
        <w:rPr>
          <w:rFonts w:ascii="Times New Roman" w:eastAsia="Times New Roman" w:hAnsi="Times New Roman" w:cs="Times New Roman"/>
          <w:sz w:val="28"/>
          <w:szCs w:val="28"/>
        </w:rPr>
        <w:t> </w:t>
      </w:r>
      <w:r w:rsidR="008A1C64" w:rsidRPr="000C4538">
        <w:rPr>
          <w:rFonts w:ascii="Times New Roman" w:eastAsia="Times New Roman" w:hAnsi="Times New Roman" w:cs="Times New Roman"/>
          <w:sz w:val="28"/>
          <w:szCs w:val="28"/>
        </w:rPr>
        <w:t xml:space="preserve">000,0 тыс. </w:t>
      </w:r>
      <w:r w:rsidR="00D36411">
        <w:rPr>
          <w:rFonts w:ascii="Times New Roman" w:eastAsia="Times New Roman" w:hAnsi="Times New Roman" w:cs="Times New Roman"/>
          <w:sz w:val="28"/>
          <w:szCs w:val="28"/>
        </w:rPr>
        <w:t>руб.</w:t>
      </w:r>
      <w:r w:rsidR="008A1C64">
        <w:rPr>
          <w:rFonts w:ascii="Times New Roman" w:eastAsia="Times New Roman" w:hAnsi="Times New Roman" w:cs="Times New Roman"/>
          <w:sz w:val="28"/>
          <w:szCs w:val="28"/>
        </w:rPr>
        <w:t xml:space="preserve">, </w:t>
      </w:r>
      <w:r w:rsidR="008A1C64" w:rsidRPr="000C4538">
        <w:rPr>
          <w:rFonts w:ascii="Times New Roman" w:eastAsia="Times New Roman" w:hAnsi="Times New Roman" w:cs="Times New Roman"/>
          <w:sz w:val="28"/>
          <w:szCs w:val="28"/>
        </w:rPr>
        <w:t xml:space="preserve">республиканского бюджета – 202,0 тыс. </w:t>
      </w:r>
      <w:r w:rsidR="00D36411">
        <w:rPr>
          <w:rFonts w:ascii="Times New Roman" w:eastAsia="Times New Roman" w:hAnsi="Times New Roman" w:cs="Times New Roman"/>
          <w:sz w:val="28"/>
          <w:szCs w:val="28"/>
        </w:rPr>
        <w:t>руб.</w:t>
      </w:r>
    </w:p>
    <w:p w14:paraId="76353C85" w14:textId="77777777" w:rsidR="008A1C64" w:rsidRPr="000C4538" w:rsidRDefault="008A1C64" w:rsidP="00856B5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состоянию на 1 июля 2024 года средства в рамках Соглашения поступили в полном объеме. При этом, к</w:t>
      </w:r>
      <w:r w:rsidRPr="000C4538">
        <w:rPr>
          <w:rFonts w:ascii="Times New Roman" w:eastAsia="Times New Roman" w:hAnsi="Times New Roman" w:cs="Times New Roman"/>
          <w:sz w:val="28"/>
          <w:szCs w:val="28"/>
        </w:rPr>
        <w:t xml:space="preserve">ассовое исполнение отсутствует. По информации Министерства культуры Республики Ингушетия полное </w:t>
      </w:r>
      <w:r>
        <w:rPr>
          <w:rFonts w:ascii="Times New Roman" w:eastAsia="Times New Roman" w:hAnsi="Times New Roman" w:cs="Times New Roman"/>
          <w:sz w:val="28"/>
          <w:szCs w:val="28"/>
        </w:rPr>
        <w:t>освоение средств</w:t>
      </w:r>
      <w:r w:rsidRPr="000C4538">
        <w:rPr>
          <w:rFonts w:ascii="Times New Roman" w:eastAsia="Times New Roman" w:hAnsi="Times New Roman" w:cs="Times New Roman"/>
          <w:sz w:val="28"/>
          <w:szCs w:val="28"/>
        </w:rPr>
        <w:t xml:space="preserve"> в рамках вышеуказанного соглашения ожидается в </w:t>
      </w:r>
      <w:r>
        <w:rPr>
          <w:rFonts w:ascii="Times New Roman" w:eastAsia="Times New Roman" w:hAnsi="Times New Roman" w:cs="Times New Roman"/>
          <w:sz w:val="28"/>
          <w:szCs w:val="28"/>
          <w:lang w:val="en-US"/>
        </w:rPr>
        <w:t>III</w:t>
      </w:r>
      <w:r w:rsidRPr="00453FEC">
        <w:rPr>
          <w:rFonts w:ascii="Times New Roman" w:eastAsia="Times New Roman" w:hAnsi="Times New Roman" w:cs="Times New Roman"/>
          <w:sz w:val="28"/>
          <w:szCs w:val="28"/>
        </w:rPr>
        <w:t xml:space="preserve"> </w:t>
      </w:r>
      <w:r w:rsidRPr="000C4538">
        <w:rPr>
          <w:rFonts w:ascii="Times New Roman" w:eastAsia="Times New Roman" w:hAnsi="Times New Roman" w:cs="Times New Roman"/>
          <w:sz w:val="28"/>
          <w:szCs w:val="28"/>
        </w:rPr>
        <w:t>квартале 2024 года.</w:t>
      </w:r>
    </w:p>
    <w:p w14:paraId="735FB040" w14:textId="77777777" w:rsidR="008A1C64" w:rsidRPr="003D2DBF" w:rsidRDefault="008A1C64" w:rsidP="00856B59">
      <w:pPr>
        <w:spacing w:after="0" w:line="240" w:lineRule="auto"/>
        <w:ind w:firstLine="708"/>
        <w:jc w:val="both"/>
        <w:rPr>
          <w:rFonts w:ascii="Times New Roman" w:hAnsi="Times New Roman" w:cs="Times New Roman"/>
          <w:sz w:val="28"/>
          <w:szCs w:val="28"/>
        </w:rPr>
      </w:pPr>
      <w:bookmarkStart w:id="178" w:name="_Hlk171687384"/>
      <w:r w:rsidRPr="003D2DBF">
        <w:rPr>
          <w:rFonts w:ascii="Times New Roman" w:hAnsi="Times New Roman" w:cs="Times New Roman"/>
          <w:sz w:val="28"/>
          <w:szCs w:val="28"/>
        </w:rPr>
        <w:lastRenderedPageBreak/>
        <w:t xml:space="preserve">По итогам </w:t>
      </w:r>
      <w:r w:rsidRPr="003D2DBF">
        <w:rPr>
          <w:rFonts w:ascii="Times New Roman" w:hAnsi="Times New Roman" w:cs="Times New Roman"/>
          <w:sz w:val="28"/>
          <w:szCs w:val="28"/>
          <w:lang w:val="en-US"/>
        </w:rPr>
        <w:t>I</w:t>
      </w:r>
      <w:r w:rsidRPr="003D2DBF">
        <w:rPr>
          <w:rFonts w:ascii="Times New Roman" w:hAnsi="Times New Roman" w:cs="Times New Roman"/>
          <w:sz w:val="28"/>
          <w:szCs w:val="28"/>
        </w:rPr>
        <w:t xml:space="preserve"> полугодия 2024 года риски неисполнения регионального проекта отсутствуют.</w:t>
      </w:r>
    </w:p>
    <w:bookmarkEnd w:id="178"/>
    <w:p w14:paraId="38F983DB" w14:textId="77777777" w:rsidR="008A1C64" w:rsidRPr="000C4538" w:rsidRDefault="008A1C64" w:rsidP="00E20966">
      <w:pPr>
        <w:numPr>
          <w:ilvl w:val="0"/>
          <w:numId w:val="3"/>
        </w:numPr>
        <w:tabs>
          <w:tab w:val="left" w:pos="1134"/>
        </w:tabs>
        <w:spacing w:after="0" w:line="240" w:lineRule="auto"/>
        <w:ind w:left="0" w:firstLine="709"/>
        <w:contextualSpacing/>
        <w:jc w:val="both"/>
        <w:rPr>
          <w:rFonts w:ascii="Times New Roman" w:eastAsia="Calibri" w:hAnsi="Times New Roman" w:cs="Times New Roman"/>
          <w:b/>
          <w:i/>
          <w:iCs/>
          <w:sz w:val="28"/>
          <w:szCs w:val="28"/>
        </w:rPr>
      </w:pPr>
      <w:r w:rsidRPr="000C4538">
        <w:rPr>
          <w:rFonts w:ascii="Times New Roman" w:eastAsia="Times New Roman" w:hAnsi="Times New Roman" w:cs="Times New Roman"/>
          <w:b/>
          <w:i/>
          <w:iCs/>
          <w:sz w:val="28"/>
          <w:szCs w:val="28"/>
        </w:rPr>
        <w:t>Региональный проект «Творческие люди».</w:t>
      </w:r>
    </w:p>
    <w:p w14:paraId="57444518" w14:textId="6BE0F1C3" w:rsidR="008A1C64" w:rsidRPr="003A3647" w:rsidRDefault="008A1C64" w:rsidP="00856B59">
      <w:pPr>
        <w:spacing w:after="0" w:line="240" w:lineRule="auto"/>
        <w:ind w:firstLine="708"/>
        <w:jc w:val="both"/>
        <w:rPr>
          <w:rFonts w:ascii="Times New Roman" w:eastAsia="Times New Roman" w:hAnsi="Times New Roman" w:cs="Times New Roman"/>
          <w:sz w:val="28"/>
          <w:szCs w:val="28"/>
        </w:rPr>
      </w:pPr>
      <w:r w:rsidRPr="003A3647">
        <w:rPr>
          <w:rFonts w:ascii="Times New Roman" w:eastAsia="Times New Roman" w:hAnsi="Times New Roman" w:cs="Times New Roman"/>
          <w:sz w:val="28"/>
          <w:szCs w:val="28"/>
        </w:rPr>
        <w:t xml:space="preserve">Министерством культуры Российской Федерации заключено соглашение </w:t>
      </w:r>
      <w:r>
        <w:rPr>
          <w:rFonts w:ascii="Times New Roman" w:eastAsia="Times New Roman" w:hAnsi="Times New Roman" w:cs="Times New Roman"/>
          <w:sz w:val="28"/>
          <w:szCs w:val="28"/>
        </w:rPr>
        <w:t xml:space="preserve">с республикой </w:t>
      </w:r>
      <w:r w:rsidRPr="003A3647">
        <w:rPr>
          <w:rFonts w:ascii="Times New Roman" w:eastAsia="Times New Roman" w:hAnsi="Times New Roman" w:cs="Times New Roman"/>
          <w:sz w:val="28"/>
          <w:szCs w:val="28"/>
        </w:rPr>
        <w:t xml:space="preserve">от 26.12.2023 № 054-09-2024-550 о предоставлении в 2024 году субсидии из федерального бюджета бюджету Республики Ингушетия в целях </w:t>
      </w:r>
      <w:proofErr w:type="spellStart"/>
      <w:r w:rsidRPr="003A3647">
        <w:rPr>
          <w:rFonts w:ascii="Times New Roman" w:eastAsia="Times New Roman" w:hAnsi="Times New Roman" w:cs="Times New Roman"/>
          <w:sz w:val="28"/>
          <w:szCs w:val="28"/>
        </w:rPr>
        <w:t>софинансирования</w:t>
      </w:r>
      <w:proofErr w:type="spellEnd"/>
      <w:r w:rsidRPr="003A3647">
        <w:rPr>
          <w:rFonts w:ascii="Times New Roman" w:eastAsia="Times New Roman" w:hAnsi="Times New Roman" w:cs="Times New Roman"/>
          <w:sz w:val="28"/>
          <w:szCs w:val="28"/>
        </w:rPr>
        <w:t xml:space="preserve"> расходов на поддержку отрасли культуры (государственная поддержка лучших работников сельских учреждений культуры и лучших сельских учреждений культуры) в размере 252,5 тыс. </w:t>
      </w:r>
      <w:r w:rsidR="00D36411">
        <w:rPr>
          <w:rFonts w:ascii="Times New Roman" w:eastAsia="Times New Roman" w:hAnsi="Times New Roman" w:cs="Times New Roman"/>
          <w:sz w:val="28"/>
          <w:szCs w:val="28"/>
          <w:lang w:eastAsia="ru-RU"/>
        </w:rPr>
        <w:t>руб.</w:t>
      </w:r>
      <w:r w:rsidRPr="003A3647">
        <w:rPr>
          <w:rFonts w:ascii="Times New Roman" w:eastAsia="Times New Roman" w:hAnsi="Times New Roman" w:cs="Times New Roman"/>
          <w:sz w:val="28"/>
          <w:szCs w:val="28"/>
        </w:rPr>
        <w:t xml:space="preserve">, в том числе из федерального бюджета – 250,0 тыс. </w:t>
      </w:r>
      <w:r w:rsidR="00D36411">
        <w:rPr>
          <w:rFonts w:ascii="Times New Roman" w:eastAsia="Times New Roman" w:hAnsi="Times New Roman" w:cs="Times New Roman"/>
          <w:sz w:val="28"/>
          <w:szCs w:val="28"/>
        </w:rPr>
        <w:t>руб.</w:t>
      </w:r>
      <w:r w:rsidRPr="003A3647">
        <w:rPr>
          <w:rFonts w:ascii="Times New Roman" w:eastAsia="Times New Roman" w:hAnsi="Times New Roman" w:cs="Times New Roman"/>
          <w:sz w:val="28"/>
          <w:szCs w:val="28"/>
        </w:rPr>
        <w:t xml:space="preserve">, из республиканского бюджета – 2,5 тыс. </w:t>
      </w:r>
      <w:r w:rsidR="00D36411">
        <w:rPr>
          <w:rFonts w:ascii="Times New Roman" w:eastAsia="Times New Roman" w:hAnsi="Times New Roman" w:cs="Times New Roman"/>
          <w:sz w:val="28"/>
          <w:szCs w:val="28"/>
        </w:rPr>
        <w:t>руб.</w:t>
      </w:r>
    </w:p>
    <w:p w14:paraId="711B9011" w14:textId="77777777" w:rsidR="008A1C64" w:rsidRPr="00B50747" w:rsidRDefault="008A1C64" w:rsidP="00856B59">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B50747">
        <w:rPr>
          <w:rFonts w:ascii="Times New Roman" w:eastAsia="Times New Roman" w:hAnsi="Times New Roman" w:cs="Times New Roman"/>
          <w:sz w:val="28"/>
          <w:szCs w:val="28"/>
        </w:rPr>
        <w:t>о соглашению о реализации регионального проекта «Создание условий для реализации творческого потенциала нации» предусмотрены мероприятия по повышению квалификации творческих и управленческих кадров в сфере культуры в количестве 121 человек на базе Центров непрерывного образования в ВУЗах: Всероссийский государственный институт кинематографии имени С.А. Герасимова и Казанский государственный институт культуры</w:t>
      </w:r>
      <w:r>
        <w:rPr>
          <w:rFonts w:ascii="Times New Roman" w:eastAsia="Times New Roman" w:hAnsi="Times New Roman" w:cs="Times New Roman"/>
          <w:sz w:val="28"/>
          <w:szCs w:val="28"/>
        </w:rPr>
        <w:t>;</w:t>
      </w:r>
      <w:r w:rsidRPr="00B50747">
        <w:rPr>
          <w:rFonts w:ascii="Times New Roman" w:eastAsia="Times New Roman" w:hAnsi="Times New Roman" w:cs="Times New Roman"/>
          <w:sz w:val="28"/>
          <w:szCs w:val="28"/>
        </w:rPr>
        <w:t xml:space="preserve"> поддержке в виде денежных средств для Дома культуры в </w:t>
      </w:r>
      <w:proofErr w:type="spellStart"/>
      <w:r w:rsidRPr="00B50747">
        <w:rPr>
          <w:rFonts w:ascii="Times New Roman" w:eastAsia="Times New Roman" w:hAnsi="Times New Roman" w:cs="Times New Roman"/>
          <w:sz w:val="28"/>
          <w:szCs w:val="28"/>
        </w:rPr>
        <w:t>с.п</w:t>
      </w:r>
      <w:proofErr w:type="spellEnd"/>
      <w:r w:rsidRPr="00B50747">
        <w:rPr>
          <w:rFonts w:ascii="Times New Roman" w:eastAsia="Times New Roman" w:hAnsi="Times New Roman" w:cs="Times New Roman"/>
          <w:sz w:val="28"/>
          <w:szCs w:val="28"/>
        </w:rPr>
        <w:t>. Троицкое и трех его сотрудников как лучших работников сельских учреждений культуры</w:t>
      </w:r>
      <w:r>
        <w:rPr>
          <w:rFonts w:ascii="Times New Roman" w:eastAsia="Times New Roman" w:hAnsi="Times New Roman" w:cs="Times New Roman"/>
          <w:sz w:val="28"/>
          <w:szCs w:val="28"/>
        </w:rPr>
        <w:t xml:space="preserve">, а также </w:t>
      </w:r>
      <w:r w:rsidRPr="00B50747">
        <w:rPr>
          <w:rFonts w:ascii="Times New Roman" w:eastAsia="Times New Roman" w:hAnsi="Times New Roman" w:cs="Times New Roman"/>
          <w:sz w:val="28"/>
          <w:szCs w:val="28"/>
        </w:rPr>
        <w:t>привлечение добровольцев (волонтеров) на праздничные мероприятия в количестве 234 чел</w:t>
      </w:r>
      <w:r>
        <w:rPr>
          <w:rFonts w:ascii="Times New Roman" w:eastAsia="Times New Roman" w:hAnsi="Times New Roman" w:cs="Times New Roman"/>
          <w:sz w:val="28"/>
          <w:szCs w:val="28"/>
        </w:rPr>
        <w:t>овек</w:t>
      </w:r>
      <w:r w:rsidRPr="00B50747">
        <w:rPr>
          <w:rFonts w:ascii="Times New Roman" w:eastAsia="Times New Roman" w:hAnsi="Times New Roman" w:cs="Times New Roman"/>
          <w:sz w:val="28"/>
          <w:szCs w:val="28"/>
        </w:rPr>
        <w:t>.</w:t>
      </w:r>
    </w:p>
    <w:p w14:paraId="4972E106" w14:textId="77777777" w:rsidR="008A1C64" w:rsidRPr="000C4538" w:rsidRDefault="008A1C64" w:rsidP="00856B59">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отчетном периоде </w:t>
      </w:r>
      <w:r w:rsidRPr="000C4538">
        <w:rPr>
          <w:rFonts w:ascii="Times New Roman" w:eastAsia="Times New Roman" w:hAnsi="Times New Roman" w:cs="Times New Roman"/>
          <w:sz w:val="28"/>
          <w:szCs w:val="28"/>
        </w:rPr>
        <w:t xml:space="preserve">фактическое финансирование </w:t>
      </w:r>
      <w:r>
        <w:rPr>
          <w:rFonts w:ascii="Times New Roman" w:eastAsia="Times New Roman" w:hAnsi="Times New Roman" w:cs="Times New Roman"/>
          <w:sz w:val="28"/>
          <w:szCs w:val="28"/>
        </w:rPr>
        <w:t>произведено в полном объеме. При этом, к</w:t>
      </w:r>
      <w:r w:rsidRPr="000C4538">
        <w:rPr>
          <w:rFonts w:ascii="Times New Roman" w:eastAsia="Times New Roman" w:hAnsi="Times New Roman" w:cs="Times New Roman"/>
          <w:sz w:val="28"/>
          <w:szCs w:val="28"/>
        </w:rPr>
        <w:t>ассовое исполнение в рамках указанного соглашения отсутствует.</w:t>
      </w:r>
    </w:p>
    <w:p w14:paraId="572F7EF7" w14:textId="77777777" w:rsidR="008A1C64" w:rsidRPr="000C4538" w:rsidRDefault="008A1C64" w:rsidP="00856B59">
      <w:pPr>
        <w:spacing w:after="0" w:line="240" w:lineRule="auto"/>
        <w:ind w:firstLine="708"/>
        <w:jc w:val="both"/>
        <w:rPr>
          <w:rFonts w:ascii="Times New Roman" w:eastAsia="Times New Roman" w:hAnsi="Times New Roman" w:cs="Times New Roman"/>
          <w:sz w:val="28"/>
          <w:szCs w:val="28"/>
        </w:rPr>
      </w:pPr>
      <w:r w:rsidRPr="000C4538">
        <w:rPr>
          <w:rFonts w:ascii="Times New Roman" w:eastAsia="Times New Roman" w:hAnsi="Times New Roman" w:cs="Times New Roman"/>
          <w:sz w:val="28"/>
          <w:szCs w:val="28"/>
        </w:rPr>
        <w:t xml:space="preserve">По информации Министерства культуры Республики Ингушетия, полное </w:t>
      </w:r>
      <w:r>
        <w:rPr>
          <w:rFonts w:ascii="Times New Roman" w:eastAsia="Times New Roman" w:hAnsi="Times New Roman" w:cs="Times New Roman"/>
          <w:sz w:val="28"/>
          <w:szCs w:val="28"/>
        </w:rPr>
        <w:t>освоение средств в рамках проекта ожидается до конца июля</w:t>
      </w:r>
      <w:r w:rsidRPr="000C4538">
        <w:rPr>
          <w:rFonts w:ascii="Times New Roman" w:eastAsia="Times New Roman" w:hAnsi="Times New Roman" w:cs="Times New Roman"/>
          <w:sz w:val="28"/>
          <w:szCs w:val="28"/>
        </w:rPr>
        <w:t xml:space="preserve"> 2024 года.</w:t>
      </w:r>
    </w:p>
    <w:p w14:paraId="5426B720" w14:textId="77777777" w:rsidR="008A1C64" w:rsidRPr="003D2DBF" w:rsidRDefault="008A1C64" w:rsidP="00856B59">
      <w:pPr>
        <w:spacing w:after="0" w:line="240" w:lineRule="auto"/>
        <w:ind w:firstLine="708"/>
        <w:jc w:val="both"/>
        <w:rPr>
          <w:rFonts w:ascii="Times New Roman" w:hAnsi="Times New Roman" w:cs="Times New Roman"/>
          <w:sz w:val="28"/>
          <w:szCs w:val="28"/>
        </w:rPr>
      </w:pPr>
      <w:r w:rsidRPr="003D2DBF">
        <w:rPr>
          <w:rFonts w:ascii="Times New Roman" w:hAnsi="Times New Roman" w:cs="Times New Roman"/>
          <w:sz w:val="28"/>
          <w:szCs w:val="28"/>
        </w:rPr>
        <w:t xml:space="preserve">По итогам </w:t>
      </w:r>
      <w:r w:rsidRPr="003D2DBF">
        <w:rPr>
          <w:rFonts w:ascii="Times New Roman" w:hAnsi="Times New Roman" w:cs="Times New Roman"/>
          <w:sz w:val="28"/>
          <w:szCs w:val="28"/>
          <w:lang w:val="en-US"/>
        </w:rPr>
        <w:t>I</w:t>
      </w:r>
      <w:r w:rsidRPr="003D2DBF">
        <w:rPr>
          <w:rFonts w:ascii="Times New Roman" w:hAnsi="Times New Roman" w:cs="Times New Roman"/>
          <w:sz w:val="28"/>
          <w:szCs w:val="28"/>
        </w:rPr>
        <w:t xml:space="preserve"> полугодия 2024 года риски неисполнения регионального проекта отсутствуют.</w:t>
      </w:r>
    </w:p>
    <w:p w14:paraId="6C4C27F4" w14:textId="77777777" w:rsidR="008A1C64" w:rsidRPr="000C4538" w:rsidRDefault="008A1C64" w:rsidP="00E20966">
      <w:pPr>
        <w:numPr>
          <w:ilvl w:val="0"/>
          <w:numId w:val="3"/>
        </w:numPr>
        <w:tabs>
          <w:tab w:val="left" w:pos="1134"/>
        </w:tabs>
        <w:spacing w:after="0" w:line="240" w:lineRule="auto"/>
        <w:ind w:left="0" w:firstLine="709"/>
        <w:contextualSpacing/>
        <w:jc w:val="both"/>
        <w:rPr>
          <w:rFonts w:ascii="Times New Roman" w:eastAsia="Calibri" w:hAnsi="Times New Roman" w:cs="Times New Roman"/>
          <w:b/>
          <w:i/>
          <w:iCs/>
          <w:sz w:val="28"/>
          <w:szCs w:val="28"/>
        </w:rPr>
      </w:pPr>
      <w:r w:rsidRPr="000C4538">
        <w:rPr>
          <w:rFonts w:ascii="Times New Roman" w:eastAsia="Times New Roman" w:hAnsi="Times New Roman" w:cs="Times New Roman"/>
          <w:b/>
          <w:i/>
          <w:iCs/>
          <w:sz w:val="28"/>
          <w:szCs w:val="28"/>
        </w:rPr>
        <w:t>Региональный проект «Цифровая культура».</w:t>
      </w:r>
    </w:p>
    <w:p w14:paraId="40A5B9F8" w14:textId="77777777" w:rsidR="008A1C64" w:rsidRPr="000C4538" w:rsidRDefault="008A1C64" w:rsidP="00856B5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2024 году </w:t>
      </w:r>
      <w:r w:rsidRPr="000C4538">
        <w:rPr>
          <w:rFonts w:ascii="Times New Roman" w:eastAsia="Times New Roman" w:hAnsi="Times New Roman" w:cs="Times New Roman"/>
          <w:sz w:val="28"/>
          <w:szCs w:val="28"/>
        </w:rPr>
        <w:t>финансирование в рамках регионального проекта не предусмотрено.</w:t>
      </w:r>
    </w:p>
    <w:p w14:paraId="30DC4286" w14:textId="77777777" w:rsidR="008A1C64" w:rsidRPr="004B385A" w:rsidRDefault="008A1C64" w:rsidP="00856B59">
      <w:pPr>
        <w:spacing w:after="0" w:line="240" w:lineRule="auto"/>
        <w:ind w:firstLine="709"/>
        <w:jc w:val="both"/>
        <w:rPr>
          <w:rFonts w:ascii="Times New Roman" w:hAnsi="Times New Roman" w:cs="Times New Roman"/>
          <w:sz w:val="28"/>
          <w:szCs w:val="28"/>
        </w:rPr>
      </w:pPr>
    </w:p>
    <w:p w14:paraId="0CF0E9F2" w14:textId="77777777" w:rsidR="008A1C64" w:rsidRPr="004B385A" w:rsidRDefault="008A1C64" w:rsidP="00856B59">
      <w:pPr>
        <w:pStyle w:val="a8"/>
        <w:ind w:left="0"/>
        <w:jc w:val="center"/>
        <w:rPr>
          <w:b/>
          <w:sz w:val="28"/>
          <w:szCs w:val="28"/>
        </w:rPr>
      </w:pPr>
      <w:r w:rsidRPr="004B385A">
        <w:rPr>
          <w:b/>
          <w:sz w:val="28"/>
          <w:szCs w:val="28"/>
        </w:rPr>
        <w:t>Национальный проект</w:t>
      </w:r>
    </w:p>
    <w:p w14:paraId="114BA589" w14:textId="77777777" w:rsidR="008A1C64" w:rsidRPr="004B385A" w:rsidRDefault="008A1C64" w:rsidP="00856B59">
      <w:pPr>
        <w:pStyle w:val="a8"/>
        <w:ind w:left="0"/>
        <w:jc w:val="center"/>
        <w:rPr>
          <w:b/>
          <w:sz w:val="28"/>
          <w:szCs w:val="28"/>
        </w:rPr>
      </w:pPr>
      <w:r w:rsidRPr="004B385A">
        <w:rPr>
          <w:b/>
          <w:sz w:val="28"/>
          <w:szCs w:val="28"/>
        </w:rPr>
        <w:t>«Безопасные и качественные автомобильные дороги»</w:t>
      </w:r>
    </w:p>
    <w:p w14:paraId="1E1A2A39" w14:textId="77777777" w:rsidR="008A1C64" w:rsidRPr="004B385A" w:rsidRDefault="008A1C64" w:rsidP="00856B59">
      <w:pPr>
        <w:pStyle w:val="a8"/>
        <w:ind w:left="709"/>
        <w:jc w:val="both"/>
        <w:rPr>
          <w:sz w:val="28"/>
          <w:szCs w:val="28"/>
        </w:rPr>
      </w:pPr>
    </w:p>
    <w:p w14:paraId="6CD2A20C" w14:textId="77777777" w:rsidR="008A1C64" w:rsidRPr="004B385A" w:rsidRDefault="008A1C64" w:rsidP="00856B59">
      <w:pPr>
        <w:spacing w:after="0" w:line="240" w:lineRule="auto"/>
        <w:ind w:firstLine="709"/>
        <w:contextualSpacing/>
        <w:jc w:val="both"/>
        <w:rPr>
          <w:rFonts w:ascii="Times New Roman" w:hAnsi="Times New Roman" w:cs="Times New Roman"/>
          <w:sz w:val="28"/>
          <w:szCs w:val="28"/>
        </w:rPr>
      </w:pPr>
      <w:r w:rsidRPr="004B385A">
        <w:rPr>
          <w:rFonts w:ascii="Times New Roman" w:hAnsi="Times New Roman" w:cs="Times New Roman"/>
          <w:sz w:val="28"/>
          <w:szCs w:val="28"/>
        </w:rPr>
        <w:t xml:space="preserve">В рамках национального проекта </w:t>
      </w:r>
      <w:r w:rsidRPr="00CC6486">
        <w:rPr>
          <w:rFonts w:ascii="Times New Roman" w:hAnsi="Times New Roman" w:cs="Times New Roman"/>
          <w:sz w:val="28"/>
          <w:szCs w:val="28"/>
        </w:rPr>
        <w:t>«Безопасные и качественные автомобильные дороги»</w:t>
      </w:r>
      <w:r>
        <w:rPr>
          <w:rFonts w:ascii="Times New Roman" w:hAnsi="Times New Roman" w:cs="Times New Roman"/>
          <w:sz w:val="28"/>
          <w:szCs w:val="28"/>
        </w:rPr>
        <w:t xml:space="preserve"> </w:t>
      </w:r>
      <w:r w:rsidRPr="004B385A">
        <w:rPr>
          <w:rFonts w:ascii="Times New Roman" w:hAnsi="Times New Roman" w:cs="Times New Roman"/>
          <w:sz w:val="28"/>
          <w:szCs w:val="28"/>
        </w:rPr>
        <w:t xml:space="preserve">в Республике Ингушетия реализуются </w:t>
      </w:r>
      <w:r>
        <w:rPr>
          <w:rFonts w:ascii="Times New Roman" w:hAnsi="Times New Roman" w:cs="Times New Roman"/>
          <w:sz w:val="28"/>
          <w:szCs w:val="28"/>
        </w:rPr>
        <w:t>3</w:t>
      </w:r>
      <w:r w:rsidRPr="004B385A">
        <w:rPr>
          <w:rFonts w:ascii="Times New Roman" w:hAnsi="Times New Roman" w:cs="Times New Roman"/>
          <w:sz w:val="28"/>
          <w:szCs w:val="28"/>
        </w:rPr>
        <w:t xml:space="preserve"> региональных проекта:</w:t>
      </w:r>
    </w:p>
    <w:p w14:paraId="679FA24A" w14:textId="77777777" w:rsidR="008A1C64" w:rsidRPr="004B385A" w:rsidRDefault="008A1C64" w:rsidP="00E20966">
      <w:pPr>
        <w:pStyle w:val="a8"/>
        <w:widowControl/>
        <w:numPr>
          <w:ilvl w:val="0"/>
          <w:numId w:val="5"/>
        </w:numPr>
        <w:autoSpaceDE/>
        <w:autoSpaceDN/>
        <w:adjustRightInd/>
        <w:jc w:val="both"/>
        <w:rPr>
          <w:b/>
          <w:i/>
          <w:iCs/>
          <w:sz w:val="28"/>
          <w:szCs w:val="28"/>
        </w:rPr>
      </w:pPr>
      <w:r w:rsidRPr="004B385A">
        <w:rPr>
          <w:b/>
          <w:i/>
          <w:iCs/>
          <w:sz w:val="28"/>
          <w:szCs w:val="28"/>
        </w:rPr>
        <w:t>Региональный проект «Региональная и местная дорожная сеть».</w:t>
      </w:r>
    </w:p>
    <w:p w14:paraId="7221DB81" w14:textId="50969AA3" w:rsidR="008A1C64" w:rsidRDefault="008A1C64" w:rsidP="00856B5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рамках реализации проекта в</w:t>
      </w:r>
      <w:r w:rsidRPr="004B385A">
        <w:rPr>
          <w:rFonts w:ascii="Times New Roman" w:hAnsi="Times New Roman" w:cs="Times New Roman"/>
          <w:sz w:val="28"/>
          <w:szCs w:val="28"/>
        </w:rPr>
        <w:t xml:space="preserve"> 2024 год</w:t>
      </w:r>
      <w:r>
        <w:rPr>
          <w:rFonts w:ascii="Times New Roman" w:hAnsi="Times New Roman" w:cs="Times New Roman"/>
          <w:sz w:val="28"/>
          <w:szCs w:val="28"/>
        </w:rPr>
        <w:t>у</w:t>
      </w:r>
      <w:r w:rsidRPr="004B385A">
        <w:rPr>
          <w:rFonts w:ascii="Times New Roman" w:hAnsi="Times New Roman" w:cs="Times New Roman"/>
          <w:sz w:val="28"/>
          <w:szCs w:val="28"/>
        </w:rPr>
        <w:t xml:space="preserve"> предусмотрено финансирование </w:t>
      </w:r>
      <w:r>
        <w:rPr>
          <w:rFonts w:ascii="Times New Roman" w:hAnsi="Times New Roman" w:cs="Times New Roman"/>
          <w:sz w:val="28"/>
          <w:szCs w:val="28"/>
        </w:rPr>
        <w:t xml:space="preserve">за счет средств </w:t>
      </w:r>
      <w:r w:rsidRPr="004B385A">
        <w:rPr>
          <w:rFonts w:ascii="Times New Roman" w:hAnsi="Times New Roman" w:cs="Times New Roman"/>
          <w:sz w:val="28"/>
          <w:szCs w:val="28"/>
        </w:rPr>
        <w:t xml:space="preserve">республиканского бюджета в </w:t>
      </w:r>
      <w:r>
        <w:rPr>
          <w:rFonts w:ascii="Times New Roman" w:hAnsi="Times New Roman" w:cs="Times New Roman"/>
          <w:sz w:val="28"/>
          <w:szCs w:val="28"/>
        </w:rPr>
        <w:t>размере</w:t>
      </w:r>
      <w:r w:rsidRPr="004B385A">
        <w:rPr>
          <w:rFonts w:ascii="Times New Roman" w:hAnsi="Times New Roman" w:cs="Times New Roman"/>
          <w:sz w:val="28"/>
          <w:szCs w:val="28"/>
        </w:rPr>
        <w:t xml:space="preserve"> </w:t>
      </w:r>
      <w:r w:rsidRPr="004B385A">
        <w:rPr>
          <w:rFonts w:ascii="Times New Roman" w:hAnsi="Times New Roman" w:cs="Times New Roman"/>
          <w:bCs/>
          <w:iCs/>
          <w:sz w:val="28"/>
          <w:szCs w:val="28"/>
        </w:rPr>
        <w:t xml:space="preserve">726 820,5 </w:t>
      </w:r>
      <w:r w:rsidRPr="004B385A">
        <w:rPr>
          <w:rFonts w:ascii="Times New Roman" w:hAnsi="Times New Roman" w:cs="Times New Roman"/>
          <w:sz w:val="28"/>
          <w:szCs w:val="28"/>
        </w:rPr>
        <w:t xml:space="preserve">тыс. </w:t>
      </w:r>
      <w:r w:rsidR="00D36411">
        <w:rPr>
          <w:rFonts w:ascii="Times New Roman" w:hAnsi="Times New Roman" w:cs="Times New Roman"/>
          <w:sz w:val="28"/>
          <w:szCs w:val="28"/>
        </w:rPr>
        <w:t>руб.</w:t>
      </w:r>
    </w:p>
    <w:p w14:paraId="3FAAF4C9" w14:textId="42D61E29" w:rsidR="008A1C64" w:rsidRPr="004B385A" w:rsidRDefault="008A1C64" w:rsidP="00AE0E13">
      <w:pPr>
        <w:spacing w:after="0" w:line="240" w:lineRule="auto"/>
        <w:ind w:firstLine="709"/>
        <w:contextualSpacing/>
        <w:jc w:val="both"/>
        <w:rPr>
          <w:rFonts w:ascii="Times New Roman" w:hAnsi="Times New Roman" w:cs="Times New Roman"/>
          <w:sz w:val="28"/>
          <w:szCs w:val="28"/>
        </w:rPr>
      </w:pPr>
      <w:bookmarkStart w:id="179" w:name="_Hlk171513540"/>
      <w:bookmarkStart w:id="180" w:name="_Hlk164159884"/>
      <w:r w:rsidRPr="00140CD6">
        <w:rPr>
          <w:rFonts w:ascii="Times New Roman" w:hAnsi="Times New Roman" w:cs="Times New Roman"/>
          <w:sz w:val="28"/>
          <w:szCs w:val="28"/>
        </w:rPr>
        <w:t xml:space="preserve">На отчетную дату профинансировано 676 820,5 тыс. </w:t>
      </w:r>
      <w:r w:rsidR="00D36411">
        <w:rPr>
          <w:rFonts w:ascii="Times New Roman" w:hAnsi="Times New Roman" w:cs="Times New Roman"/>
          <w:sz w:val="28"/>
          <w:szCs w:val="28"/>
        </w:rPr>
        <w:t>руб.</w:t>
      </w:r>
      <w:r w:rsidRPr="00140CD6">
        <w:rPr>
          <w:rFonts w:ascii="Times New Roman" w:hAnsi="Times New Roman" w:cs="Times New Roman"/>
          <w:sz w:val="28"/>
          <w:szCs w:val="28"/>
        </w:rPr>
        <w:t xml:space="preserve">, кассовое исполнение составило </w:t>
      </w:r>
      <w:bookmarkEnd w:id="179"/>
      <w:bookmarkEnd w:id="180"/>
      <w:r w:rsidRPr="004B385A">
        <w:rPr>
          <w:rFonts w:ascii="Times New Roman" w:hAnsi="Times New Roman" w:cs="Times New Roman"/>
          <w:sz w:val="28"/>
          <w:szCs w:val="28"/>
        </w:rPr>
        <w:t xml:space="preserve">499 457,3 тыс. </w:t>
      </w:r>
      <w:r w:rsidR="00D36411">
        <w:rPr>
          <w:rFonts w:ascii="Times New Roman" w:hAnsi="Times New Roman" w:cs="Times New Roman"/>
          <w:sz w:val="28"/>
          <w:szCs w:val="28"/>
        </w:rPr>
        <w:t>руб.</w:t>
      </w:r>
      <w:r w:rsidR="00164AFD" w:rsidRPr="00164AFD">
        <w:rPr>
          <w:rFonts w:ascii="Times New Roman" w:hAnsi="Times New Roman" w:cs="Times New Roman"/>
          <w:sz w:val="28"/>
          <w:szCs w:val="28"/>
        </w:rPr>
        <w:t xml:space="preserve"> </w:t>
      </w:r>
      <w:r w:rsidRPr="004B385A">
        <w:rPr>
          <w:rFonts w:ascii="Times New Roman" w:hAnsi="Times New Roman" w:cs="Times New Roman"/>
          <w:sz w:val="28"/>
          <w:szCs w:val="28"/>
        </w:rPr>
        <w:t>или 68,7</w:t>
      </w:r>
      <w:r>
        <w:rPr>
          <w:rFonts w:ascii="Times New Roman" w:hAnsi="Times New Roman" w:cs="Times New Roman"/>
          <w:sz w:val="28"/>
          <w:szCs w:val="28"/>
        </w:rPr>
        <w:t> </w:t>
      </w:r>
      <w:r w:rsidRPr="004B385A">
        <w:rPr>
          <w:rFonts w:ascii="Times New Roman" w:hAnsi="Times New Roman" w:cs="Times New Roman"/>
          <w:sz w:val="28"/>
          <w:szCs w:val="28"/>
        </w:rPr>
        <w:t xml:space="preserve">% </w:t>
      </w:r>
      <w:bookmarkStart w:id="181" w:name="_Hlk171599897"/>
      <w:r w:rsidRPr="004B385A">
        <w:rPr>
          <w:rFonts w:ascii="Times New Roman" w:hAnsi="Times New Roman" w:cs="Times New Roman"/>
          <w:sz w:val="28"/>
          <w:szCs w:val="28"/>
        </w:rPr>
        <w:t>от предусмотренного объема финансирования</w:t>
      </w:r>
      <w:bookmarkEnd w:id="181"/>
      <w:r w:rsidRPr="004B385A">
        <w:rPr>
          <w:rFonts w:ascii="Times New Roman" w:hAnsi="Times New Roman" w:cs="Times New Roman"/>
          <w:sz w:val="28"/>
          <w:szCs w:val="28"/>
        </w:rPr>
        <w:t>.</w:t>
      </w:r>
      <w:r w:rsidR="00AE0E13">
        <w:rPr>
          <w:rFonts w:ascii="Times New Roman" w:hAnsi="Times New Roman" w:cs="Times New Roman"/>
          <w:sz w:val="28"/>
          <w:szCs w:val="28"/>
        </w:rPr>
        <w:t xml:space="preserve"> </w:t>
      </w:r>
      <w:r w:rsidRPr="004B385A">
        <w:rPr>
          <w:rFonts w:ascii="Times New Roman" w:hAnsi="Times New Roman" w:cs="Times New Roman"/>
          <w:sz w:val="28"/>
          <w:szCs w:val="28"/>
        </w:rPr>
        <w:t>Предусмотренные проектом целевые показатели в отчетном периоде достигли установленных значений:</w:t>
      </w:r>
    </w:p>
    <w:p w14:paraId="1C7DA660" w14:textId="77777777" w:rsidR="008A1C64" w:rsidRPr="004B385A" w:rsidRDefault="008A1C64" w:rsidP="00924E97">
      <w:pPr>
        <w:pStyle w:val="a8"/>
        <w:widowControl/>
        <w:numPr>
          <w:ilvl w:val="0"/>
          <w:numId w:val="45"/>
        </w:numPr>
        <w:tabs>
          <w:tab w:val="left" w:pos="993"/>
        </w:tabs>
        <w:autoSpaceDE/>
        <w:autoSpaceDN/>
        <w:adjustRightInd/>
        <w:ind w:left="0" w:firstLine="709"/>
        <w:jc w:val="both"/>
        <w:rPr>
          <w:sz w:val="28"/>
          <w:szCs w:val="28"/>
        </w:rPr>
      </w:pPr>
      <w:r w:rsidRPr="004B385A">
        <w:rPr>
          <w:sz w:val="28"/>
          <w:szCs w:val="28"/>
        </w:rPr>
        <w:t>доля дорожной сети городских агломераций, находящихся в нормативном состоянии – 80,0 % (план – 85,4</w:t>
      </w:r>
      <w:r>
        <w:rPr>
          <w:sz w:val="28"/>
          <w:szCs w:val="28"/>
        </w:rPr>
        <w:t> </w:t>
      </w:r>
      <w:r w:rsidRPr="004B385A">
        <w:rPr>
          <w:sz w:val="28"/>
          <w:szCs w:val="28"/>
        </w:rPr>
        <w:t>%, исполнение – 93,7</w:t>
      </w:r>
      <w:r>
        <w:rPr>
          <w:sz w:val="28"/>
          <w:szCs w:val="28"/>
        </w:rPr>
        <w:t> </w:t>
      </w:r>
      <w:r w:rsidRPr="004B385A">
        <w:rPr>
          <w:sz w:val="28"/>
          <w:szCs w:val="28"/>
        </w:rPr>
        <w:t>%);</w:t>
      </w:r>
    </w:p>
    <w:p w14:paraId="1B64852C" w14:textId="77777777" w:rsidR="008A1C64" w:rsidRPr="004B385A" w:rsidRDefault="008A1C64" w:rsidP="00E20966">
      <w:pPr>
        <w:pStyle w:val="a8"/>
        <w:widowControl/>
        <w:numPr>
          <w:ilvl w:val="0"/>
          <w:numId w:val="7"/>
        </w:numPr>
        <w:tabs>
          <w:tab w:val="left" w:pos="993"/>
          <w:tab w:val="left" w:pos="1134"/>
        </w:tabs>
        <w:autoSpaceDE/>
        <w:autoSpaceDN/>
        <w:adjustRightInd/>
        <w:ind w:left="0" w:firstLine="709"/>
        <w:jc w:val="both"/>
        <w:rPr>
          <w:sz w:val="28"/>
          <w:szCs w:val="28"/>
        </w:rPr>
      </w:pPr>
      <w:r w:rsidRPr="004B385A">
        <w:rPr>
          <w:sz w:val="28"/>
          <w:szCs w:val="28"/>
        </w:rPr>
        <w:lastRenderedPageBreak/>
        <w:t>доля автомобильных дорог регионального и межмуниципального значения, соответствующих нормативным требованиям – 80,17 % (план – 85</w:t>
      </w:r>
      <w:r>
        <w:rPr>
          <w:sz w:val="28"/>
          <w:szCs w:val="28"/>
        </w:rPr>
        <w:t> </w:t>
      </w:r>
      <w:r w:rsidRPr="004B385A">
        <w:rPr>
          <w:sz w:val="28"/>
          <w:szCs w:val="28"/>
        </w:rPr>
        <w:t>%, исполнение – 94,3</w:t>
      </w:r>
      <w:r>
        <w:rPr>
          <w:sz w:val="28"/>
          <w:szCs w:val="28"/>
        </w:rPr>
        <w:t> </w:t>
      </w:r>
      <w:r w:rsidRPr="004B385A">
        <w:rPr>
          <w:sz w:val="28"/>
          <w:szCs w:val="28"/>
        </w:rPr>
        <w:t>%);</w:t>
      </w:r>
    </w:p>
    <w:p w14:paraId="7A55A9B8" w14:textId="77777777" w:rsidR="008A1C64" w:rsidRPr="004B385A" w:rsidRDefault="008A1C64" w:rsidP="00E20966">
      <w:pPr>
        <w:pStyle w:val="a8"/>
        <w:widowControl/>
        <w:numPr>
          <w:ilvl w:val="0"/>
          <w:numId w:val="7"/>
        </w:numPr>
        <w:tabs>
          <w:tab w:val="left" w:pos="993"/>
          <w:tab w:val="left" w:pos="1134"/>
        </w:tabs>
        <w:autoSpaceDE/>
        <w:autoSpaceDN/>
        <w:adjustRightInd/>
        <w:ind w:left="0" w:firstLine="709"/>
        <w:jc w:val="both"/>
        <w:rPr>
          <w:sz w:val="28"/>
          <w:szCs w:val="28"/>
        </w:rPr>
      </w:pPr>
      <w:r w:rsidRPr="004B385A">
        <w:rPr>
          <w:sz w:val="28"/>
          <w:szCs w:val="28"/>
        </w:rPr>
        <w:t>доля автомобильных дорог регионального значения, входящих в опорную сеть, соответствующих нормативным требованиям – 81,0003 % (план – 85,007</w:t>
      </w:r>
      <w:r>
        <w:rPr>
          <w:sz w:val="28"/>
          <w:szCs w:val="28"/>
        </w:rPr>
        <w:t> </w:t>
      </w:r>
      <w:r w:rsidRPr="004B385A">
        <w:rPr>
          <w:sz w:val="28"/>
          <w:szCs w:val="28"/>
        </w:rPr>
        <w:t>%, исполнение – 95,3</w:t>
      </w:r>
      <w:r>
        <w:rPr>
          <w:sz w:val="28"/>
          <w:szCs w:val="28"/>
        </w:rPr>
        <w:t> </w:t>
      </w:r>
      <w:r w:rsidRPr="004B385A">
        <w:rPr>
          <w:sz w:val="28"/>
          <w:szCs w:val="28"/>
        </w:rPr>
        <w:t>%);</w:t>
      </w:r>
    </w:p>
    <w:p w14:paraId="435CF5A6" w14:textId="77777777" w:rsidR="008A1C64" w:rsidRPr="004B385A" w:rsidRDefault="008A1C64" w:rsidP="00E20966">
      <w:pPr>
        <w:pStyle w:val="a8"/>
        <w:widowControl/>
        <w:numPr>
          <w:ilvl w:val="0"/>
          <w:numId w:val="7"/>
        </w:numPr>
        <w:tabs>
          <w:tab w:val="left" w:pos="993"/>
          <w:tab w:val="left" w:pos="1134"/>
        </w:tabs>
        <w:autoSpaceDE/>
        <w:autoSpaceDN/>
        <w:adjustRightInd/>
        <w:ind w:left="0" w:firstLine="709"/>
        <w:jc w:val="both"/>
        <w:rPr>
          <w:sz w:val="28"/>
          <w:szCs w:val="28"/>
        </w:rPr>
      </w:pPr>
      <w:r w:rsidRPr="004B385A">
        <w:rPr>
          <w:sz w:val="28"/>
          <w:szCs w:val="28"/>
        </w:rPr>
        <w:t>протяженность приведенных в нормативное состояние искусственных сооружений на автомобильных дорогах регионального или межмуниципального и местного значения (накопленным итогом) – 0,1432 тыс. погонных метров (план – 0,1912 тыс. погонных метров исполнение – 74,9</w:t>
      </w:r>
      <w:r>
        <w:rPr>
          <w:sz w:val="28"/>
          <w:szCs w:val="28"/>
        </w:rPr>
        <w:t> </w:t>
      </w:r>
      <w:r w:rsidRPr="004B385A">
        <w:rPr>
          <w:sz w:val="28"/>
          <w:szCs w:val="28"/>
        </w:rPr>
        <w:t>%);</w:t>
      </w:r>
    </w:p>
    <w:p w14:paraId="6048BA3E" w14:textId="77777777" w:rsidR="008A1C64" w:rsidRPr="004B385A" w:rsidRDefault="008A1C64" w:rsidP="00E20966">
      <w:pPr>
        <w:pStyle w:val="a8"/>
        <w:widowControl/>
        <w:numPr>
          <w:ilvl w:val="0"/>
          <w:numId w:val="7"/>
        </w:numPr>
        <w:tabs>
          <w:tab w:val="left" w:pos="993"/>
        </w:tabs>
        <w:autoSpaceDE/>
        <w:autoSpaceDN/>
        <w:adjustRightInd/>
        <w:ind w:left="0" w:firstLine="709"/>
        <w:jc w:val="both"/>
        <w:rPr>
          <w:sz w:val="28"/>
          <w:szCs w:val="28"/>
        </w:rPr>
      </w:pPr>
      <w:r w:rsidRPr="004B385A">
        <w:rPr>
          <w:sz w:val="28"/>
          <w:szCs w:val="28"/>
        </w:rPr>
        <w:t>доля отечественного оборудования (товаров, работ, услуг) в общем объеме закупок – 100 % (план – 100</w:t>
      </w:r>
      <w:r>
        <w:rPr>
          <w:sz w:val="28"/>
          <w:szCs w:val="28"/>
        </w:rPr>
        <w:t> </w:t>
      </w:r>
      <w:r w:rsidRPr="004B385A">
        <w:rPr>
          <w:sz w:val="28"/>
          <w:szCs w:val="28"/>
        </w:rPr>
        <w:t>%, исполнение – 100</w:t>
      </w:r>
      <w:r>
        <w:rPr>
          <w:sz w:val="28"/>
          <w:szCs w:val="28"/>
        </w:rPr>
        <w:t> </w:t>
      </w:r>
      <w:r w:rsidRPr="004B385A">
        <w:rPr>
          <w:sz w:val="28"/>
          <w:szCs w:val="28"/>
        </w:rPr>
        <w:t>%).</w:t>
      </w:r>
    </w:p>
    <w:p w14:paraId="611DCDAA" w14:textId="77777777" w:rsidR="008A1C64" w:rsidRPr="003D2DBF" w:rsidRDefault="008A1C64" w:rsidP="00856B59">
      <w:pPr>
        <w:spacing w:after="0" w:line="240" w:lineRule="auto"/>
        <w:ind w:firstLine="708"/>
        <w:jc w:val="both"/>
        <w:rPr>
          <w:rFonts w:ascii="Times New Roman" w:hAnsi="Times New Roman" w:cs="Times New Roman"/>
          <w:sz w:val="28"/>
          <w:szCs w:val="28"/>
        </w:rPr>
      </w:pPr>
      <w:r w:rsidRPr="003D2DBF">
        <w:rPr>
          <w:rFonts w:ascii="Times New Roman" w:hAnsi="Times New Roman" w:cs="Times New Roman"/>
          <w:sz w:val="28"/>
          <w:szCs w:val="28"/>
        </w:rPr>
        <w:t xml:space="preserve">По итогам </w:t>
      </w:r>
      <w:r w:rsidRPr="003D2DBF">
        <w:rPr>
          <w:rFonts w:ascii="Times New Roman" w:hAnsi="Times New Roman" w:cs="Times New Roman"/>
          <w:sz w:val="28"/>
          <w:szCs w:val="28"/>
          <w:lang w:val="en-US"/>
        </w:rPr>
        <w:t>I</w:t>
      </w:r>
      <w:r w:rsidRPr="003D2DBF">
        <w:rPr>
          <w:rFonts w:ascii="Times New Roman" w:hAnsi="Times New Roman" w:cs="Times New Roman"/>
          <w:sz w:val="28"/>
          <w:szCs w:val="28"/>
        </w:rPr>
        <w:t xml:space="preserve"> полугодия 2024 года риски неисполнения регионального проекта отсутствуют.</w:t>
      </w:r>
    </w:p>
    <w:p w14:paraId="4F67D73C" w14:textId="77777777" w:rsidR="008A1C64" w:rsidRPr="004B385A" w:rsidRDefault="008A1C64" w:rsidP="00E20966">
      <w:pPr>
        <w:pStyle w:val="a8"/>
        <w:widowControl/>
        <w:numPr>
          <w:ilvl w:val="0"/>
          <w:numId w:val="5"/>
        </w:numPr>
        <w:tabs>
          <w:tab w:val="left" w:pos="993"/>
        </w:tabs>
        <w:autoSpaceDE/>
        <w:autoSpaceDN/>
        <w:adjustRightInd/>
        <w:ind w:left="0" w:firstLine="709"/>
        <w:jc w:val="both"/>
        <w:rPr>
          <w:i/>
          <w:iCs/>
          <w:sz w:val="28"/>
          <w:szCs w:val="28"/>
        </w:rPr>
      </w:pPr>
      <w:r w:rsidRPr="004B385A">
        <w:rPr>
          <w:b/>
          <w:i/>
          <w:iCs/>
          <w:sz w:val="28"/>
          <w:szCs w:val="28"/>
        </w:rPr>
        <w:t>Региональный проект «Общесистемные меры развития дорожного хозяйства».</w:t>
      </w:r>
    </w:p>
    <w:p w14:paraId="5DB908E3" w14:textId="77777777" w:rsidR="008A1C64" w:rsidRPr="00A6416D" w:rsidRDefault="008A1C64" w:rsidP="00856B59">
      <w:pPr>
        <w:spacing w:after="0" w:line="240" w:lineRule="auto"/>
        <w:ind w:firstLine="709"/>
        <w:contextualSpacing/>
        <w:jc w:val="both"/>
        <w:rPr>
          <w:rFonts w:ascii="Times New Roman" w:hAnsi="Times New Roman" w:cs="Times New Roman"/>
          <w:sz w:val="28"/>
          <w:szCs w:val="28"/>
        </w:rPr>
      </w:pPr>
      <w:r w:rsidRPr="00A6416D">
        <w:rPr>
          <w:rFonts w:ascii="Times New Roman" w:hAnsi="Times New Roman" w:cs="Times New Roman"/>
          <w:sz w:val="28"/>
          <w:szCs w:val="28"/>
        </w:rPr>
        <w:t>Финансирование в рамках регионального проекта не предусмотрено.</w:t>
      </w:r>
    </w:p>
    <w:p w14:paraId="1E96E27B" w14:textId="77777777" w:rsidR="008A1C64" w:rsidRPr="00A6416D" w:rsidRDefault="008A1C64" w:rsidP="00856B59">
      <w:pPr>
        <w:spacing w:after="0" w:line="240" w:lineRule="auto"/>
        <w:ind w:firstLine="709"/>
        <w:contextualSpacing/>
        <w:jc w:val="both"/>
        <w:rPr>
          <w:rFonts w:ascii="Times New Roman" w:hAnsi="Times New Roman" w:cs="Times New Roman"/>
          <w:sz w:val="28"/>
          <w:szCs w:val="28"/>
        </w:rPr>
      </w:pPr>
      <w:r w:rsidRPr="00A6416D">
        <w:rPr>
          <w:rFonts w:ascii="Times New Roman" w:hAnsi="Times New Roman" w:cs="Times New Roman"/>
          <w:sz w:val="28"/>
          <w:szCs w:val="28"/>
        </w:rPr>
        <w:t>Установленные проектом целевые показатели по итогам первого</w:t>
      </w:r>
      <w:r>
        <w:rPr>
          <w:rFonts w:ascii="Times New Roman" w:hAnsi="Times New Roman" w:cs="Times New Roman"/>
          <w:sz w:val="28"/>
          <w:szCs w:val="28"/>
        </w:rPr>
        <w:t xml:space="preserve"> полугодия </w:t>
      </w:r>
      <w:r w:rsidRPr="00A6416D">
        <w:rPr>
          <w:rFonts w:ascii="Times New Roman" w:hAnsi="Times New Roman" w:cs="Times New Roman"/>
          <w:sz w:val="28"/>
          <w:szCs w:val="28"/>
        </w:rPr>
        <w:t>текущего года достигли следующих значений:</w:t>
      </w:r>
    </w:p>
    <w:p w14:paraId="1D7B3F62" w14:textId="77777777" w:rsidR="008A1C64" w:rsidRPr="00A6416D" w:rsidRDefault="008A1C64" w:rsidP="00924E97">
      <w:pPr>
        <w:numPr>
          <w:ilvl w:val="0"/>
          <w:numId w:val="46"/>
        </w:numPr>
        <w:tabs>
          <w:tab w:val="left" w:pos="993"/>
        </w:tabs>
        <w:spacing w:after="0" w:line="240" w:lineRule="auto"/>
        <w:ind w:left="0" w:firstLine="709"/>
        <w:contextualSpacing/>
        <w:jc w:val="both"/>
        <w:rPr>
          <w:rFonts w:ascii="Times New Roman" w:hAnsi="Times New Roman" w:cs="Times New Roman"/>
          <w:sz w:val="28"/>
          <w:szCs w:val="28"/>
        </w:rPr>
      </w:pPr>
      <w:r w:rsidRPr="00A6416D">
        <w:rPr>
          <w:rFonts w:ascii="Times New Roman" w:hAnsi="Times New Roman" w:cs="Times New Roman"/>
          <w:sz w:val="28"/>
          <w:szCs w:val="28"/>
        </w:rPr>
        <w:t>доля контрактов на осуществление дорожной деятельности в рамках реализации программы дорожной деятельности, предусматривающих выполнение работ на принципах контракта жизненного цикла, предусматривающих объединение в один, контрактов различных видов дорожных работ – 25 % (по плану – 20 %, исполнение – 125 % от планового значения);</w:t>
      </w:r>
    </w:p>
    <w:p w14:paraId="1C3B5D02" w14:textId="77777777" w:rsidR="008A1C64" w:rsidRPr="00A6416D" w:rsidRDefault="008A1C64" w:rsidP="00924E97">
      <w:pPr>
        <w:numPr>
          <w:ilvl w:val="0"/>
          <w:numId w:val="46"/>
        </w:numPr>
        <w:tabs>
          <w:tab w:val="left" w:pos="993"/>
        </w:tabs>
        <w:spacing w:after="0" w:line="240" w:lineRule="auto"/>
        <w:ind w:left="0" w:firstLine="709"/>
        <w:contextualSpacing/>
        <w:jc w:val="both"/>
        <w:rPr>
          <w:rFonts w:ascii="Times New Roman" w:hAnsi="Times New Roman" w:cs="Times New Roman"/>
          <w:sz w:val="28"/>
          <w:szCs w:val="28"/>
        </w:rPr>
      </w:pPr>
      <w:r w:rsidRPr="00A6416D">
        <w:rPr>
          <w:rFonts w:ascii="Times New Roman" w:hAnsi="Times New Roman" w:cs="Times New Roman"/>
          <w:sz w:val="28"/>
          <w:szCs w:val="28"/>
        </w:rPr>
        <w:t>доля контрактов на осуществление дорожной деятельности в рамках реализации программы дорожной деятельности, предусматривающих использование новых технологий, материалов и технологических решений повторного применения, % в общем объеме новых государственных контрактов на выполнение работ по капитальному ремонту, ремонту и содержанию автомобильных дорог – 40 % (по плану – 30 %, исполнение – 133,3 %).</w:t>
      </w:r>
    </w:p>
    <w:p w14:paraId="2C6BD75E" w14:textId="77777777" w:rsidR="008A1C64" w:rsidRPr="003D2DBF" w:rsidRDefault="008A1C64" w:rsidP="00856B59">
      <w:pPr>
        <w:spacing w:after="0" w:line="240" w:lineRule="auto"/>
        <w:ind w:firstLine="708"/>
        <w:jc w:val="both"/>
        <w:rPr>
          <w:rFonts w:ascii="Times New Roman" w:hAnsi="Times New Roman" w:cs="Times New Roman"/>
          <w:sz w:val="28"/>
          <w:szCs w:val="28"/>
        </w:rPr>
      </w:pPr>
      <w:bookmarkStart w:id="182" w:name="_Hlk171688052"/>
      <w:r w:rsidRPr="003D2DBF">
        <w:rPr>
          <w:rFonts w:ascii="Times New Roman" w:hAnsi="Times New Roman" w:cs="Times New Roman"/>
          <w:sz w:val="28"/>
          <w:szCs w:val="28"/>
        </w:rPr>
        <w:t xml:space="preserve">По итогам </w:t>
      </w:r>
      <w:r w:rsidRPr="003D2DBF">
        <w:rPr>
          <w:rFonts w:ascii="Times New Roman" w:hAnsi="Times New Roman" w:cs="Times New Roman"/>
          <w:sz w:val="28"/>
          <w:szCs w:val="28"/>
          <w:lang w:val="en-US"/>
        </w:rPr>
        <w:t>I</w:t>
      </w:r>
      <w:r w:rsidRPr="003D2DBF">
        <w:rPr>
          <w:rFonts w:ascii="Times New Roman" w:hAnsi="Times New Roman" w:cs="Times New Roman"/>
          <w:sz w:val="28"/>
          <w:szCs w:val="28"/>
        </w:rPr>
        <w:t xml:space="preserve"> полугодия 2024 года риски неисполнения регионального проекта отсутствуют.</w:t>
      </w:r>
    </w:p>
    <w:bookmarkEnd w:id="182"/>
    <w:p w14:paraId="4031E91F" w14:textId="77777777" w:rsidR="008A1C64" w:rsidRPr="004B385A" w:rsidRDefault="008A1C64" w:rsidP="00E20966">
      <w:pPr>
        <w:numPr>
          <w:ilvl w:val="0"/>
          <w:numId w:val="5"/>
        </w:numPr>
        <w:spacing w:after="0" w:line="240" w:lineRule="auto"/>
        <w:contextualSpacing/>
        <w:jc w:val="both"/>
        <w:rPr>
          <w:rFonts w:ascii="Times New Roman" w:eastAsia="Calibri" w:hAnsi="Times New Roman" w:cs="Times New Roman"/>
          <w:b/>
          <w:bCs/>
          <w:i/>
          <w:iCs/>
          <w:sz w:val="28"/>
          <w:szCs w:val="28"/>
        </w:rPr>
      </w:pPr>
      <w:r w:rsidRPr="004B385A">
        <w:rPr>
          <w:rFonts w:ascii="Times New Roman" w:eastAsia="Calibri" w:hAnsi="Times New Roman" w:cs="Times New Roman"/>
          <w:b/>
          <w:bCs/>
          <w:i/>
          <w:iCs/>
          <w:sz w:val="28"/>
          <w:szCs w:val="28"/>
        </w:rPr>
        <w:t xml:space="preserve">Региональный проект «Безопасность дорожного движения». </w:t>
      </w:r>
    </w:p>
    <w:p w14:paraId="55C91809" w14:textId="77777777" w:rsidR="008A1C64" w:rsidRPr="00FB2FCA" w:rsidRDefault="008A1C64" w:rsidP="00856B59">
      <w:pPr>
        <w:spacing w:after="0" w:line="240" w:lineRule="auto"/>
        <w:ind w:firstLine="709"/>
        <w:jc w:val="both"/>
        <w:rPr>
          <w:rFonts w:ascii="Times New Roman" w:eastAsia="Calibri" w:hAnsi="Times New Roman" w:cs="Times New Roman"/>
          <w:sz w:val="28"/>
          <w:szCs w:val="28"/>
        </w:rPr>
      </w:pPr>
      <w:r w:rsidRPr="00FB2FCA">
        <w:rPr>
          <w:rFonts w:ascii="Times New Roman" w:eastAsia="Calibri" w:hAnsi="Times New Roman" w:cs="Times New Roman"/>
          <w:sz w:val="28"/>
          <w:szCs w:val="28"/>
        </w:rPr>
        <w:t>В 202</w:t>
      </w:r>
      <w:r>
        <w:rPr>
          <w:rFonts w:ascii="Times New Roman" w:eastAsia="Calibri" w:hAnsi="Times New Roman" w:cs="Times New Roman"/>
          <w:sz w:val="28"/>
          <w:szCs w:val="28"/>
        </w:rPr>
        <w:t>4</w:t>
      </w:r>
      <w:r w:rsidRPr="00FB2FCA">
        <w:rPr>
          <w:rFonts w:ascii="Times New Roman" w:eastAsia="Calibri" w:hAnsi="Times New Roman" w:cs="Times New Roman"/>
          <w:sz w:val="28"/>
          <w:szCs w:val="28"/>
        </w:rPr>
        <w:t xml:space="preserve"> году финансирование проекта не предусмотрено.</w:t>
      </w:r>
    </w:p>
    <w:p w14:paraId="1EABFFF1" w14:textId="77777777" w:rsidR="008A1C64" w:rsidRPr="00FB2FCA" w:rsidRDefault="008A1C64" w:rsidP="00856B59">
      <w:pPr>
        <w:spacing w:after="0" w:line="240" w:lineRule="auto"/>
        <w:ind w:firstLine="709"/>
        <w:jc w:val="both"/>
        <w:rPr>
          <w:rFonts w:ascii="Times New Roman" w:eastAsia="Calibri" w:hAnsi="Times New Roman" w:cs="Times New Roman"/>
          <w:sz w:val="28"/>
          <w:szCs w:val="28"/>
        </w:rPr>
      </w:pPr>
      <w:r w:rsidRPr="00FB2FCA">
        <w:rPr>
          <w:rFonts w:ascii="Times New Roman" w:eastAsia="Calibri" w:hAnsi="Times New Roman" w:cs="Times New Roman"/>
          <w:sz w:val="28"/>
          <w:szCs w:val="28"/>
        </w:rPr>
        <w:t xml:space="preserve">На отчетную дату целевые показатели, установленные проектом, достигли </w:t>
      </w:r>
      <w:r>
        <w:rPr>
          <w:rFonts w:ascii="Times New Roman" w:eastAsia="Calibri" w:hAnsi="Times New Roman" w:cs="Times New Roman"/>
          <w:sz w:val="28"/>
          <w:szCs w:val="28"/>
        </w:rPr>
        <w:t>установленных</w:t>
      </w:r>
      <w:r w:rsidRPr="00FB2FCA">
        <w:rPr>
          <w:rFonts w:ascii="Times New Roman" w:eastAsia="Calibri" w:hAnsi="Times New Roman" w:cs="Times New Roman"/>
          <w:sz w:val="28"/>
          <w:szCs w:val="28"/>
        </w:rPr>
        <w:t xml:space="preserve"> значений:</w:t>
      </w:r>
    </w:p>
    <w:p w14:paraId="47867EE4" w14:textId="77777777" w:rsidR="008A1C64" w:rsidRPr="00FB2FCA" w:rsidRDefault="008A1C64" w:rsidP="00924E97">
      <w:pPr>
        <w:numPr>
          <w:ilvl w:val="0"/>
          <w:numId w:val="47"/>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FB2FCA">
        <w:rPr>
          <w:rFonts w:ascii="Times New Roman" w:eastAsia="Calibri" w:hAnsi="Times New Roman" w:cs="Times New Roman"/>
          <w:sz w:val="28"/>
          <w:szCs w:val="28"/>
        </w:rPr>
        <w:t>количество погибших в ДТП на 100 тыс. чел.</w:t>
      </w:r>
      <w:r w:rsidRPr="00351915">
        <w:rPr>
          <w:rFonts w:ascii="Times New Roman" w:eastAsia="Calibri" w:hAnsi="Times New Roman" w:cs="Times New Roman"/>
          <w:sz w:val="28"/>
          <w:szCs w:val="28"/>
        </w:rPr>
        <w:t xml:space="preserve"> </w:t>
      </w:r>
      <w:r w:rsidRPr="004B385A">
        <w:rPr>
          <w:rFonts w:ascii="Times New Roman" w:eastAsia="Calibri" w:hAnsi="Times New Roman" w:cs="Times New Roman"/>
          <w:sz w:val="28"/>
          <w:szCs w:val="28"/>
        </w:rPr>
        <w:t>(убывающий)</w:t>
      </w:r>
      <w:r w:rsidRPr="00FB2FCA">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FB2FCA">
        <w:rPr>
          <w:rFonts w:ascii="Times New Roman" w:eastAsia="Calibri" w:hAnsi="Times New Roman" w:cs="Times New Roman"/>
          <w:sz w:val="28"/>
          <w:szCs w:val="28"/>
        </w:rPr>
        <w:t xml:space="preserve"> </w:t>
      </w:r>
      <w:r>
        <w:rPr>
          <w:rFonts w:ascii="Times New Roman" w:eastAsia="Calibri" w:hAnsi="Times New Roman" w:cs="Times New Roman"/>
          <w:sz w:val="28"/>
          <w:szCs w:val="28"/>
        </w:rPr>
        <w:t>4,55</w:t>
      </w:r>
      <w:r w:rsidRPr="00FB2FCA">
        <w:rPr>
          <w:rFonts w:ascii="Times New Roman" w:eastAsia="Calibri" w:hAnsi="Times New Roman" w:cs="Times New Roman"/>
          <w:sz w:val="28"/>
          <w:szCs w:val="28"/>
        </w:rPr>
        <w:t xml:space="preserve"> чел. (при плане </w:t>
      </w:r>
      <w:r>
        <w:rPr>
          <w:rFonts w:ascii="Times New Roman" w:eastAsia="Calibri" w:hAnsi="Times New Roman" w:cs="Times New Roman"/>
          <w:sz w:val="28"/>
          <w:szCs w:val="28"/>
        </w:rPr>
        <w:t>–</w:t>
      </w:r>
      <w:r w:rsidRPr="00FB2FCA">
        <w:rPr>
          <w:rFonts w:ascii="Times New Roman" w:eastAsia="Calibri" w:hAnsi="Times New Roman" w:cs="Times New Roman"/>
          <w:sz w:val="28"/>
          <w:szCs w:val="28"/>
        </w:rPr>
        <w:t xml:space="preserve"> 1</w:t>
      </w:r>
      <w:r>
        <w:rPr>
          <w:rFonts w:ascii="Times New Roman" w:eastAsia="Calibri" w:hAnsi="Times New Roman" w:cs="Times New Roman"/>
          <w:sz w:val="28"/>
          <w:szCs w:val="28"/>
        </w:rPr>
        <w:t xml:space="preserve">1,04 </w:t>
      </w:r>
      <w:r w:rsidRPr="00FB2FCA">
        <w:rPr>
          <w:rFonts w:ascii="Times New Roman" w:eastAsia="Calibri" w:hAnsi="Times New Roman" w:cs="Times New Roman"/>
          <w:sz w:val="28"/>
          <w:szCs w:val="28"/>
        </w:rPr>
        <w:t>чел.</w:t>
      </w:r>
      <w:r>
        <w:rPr>
          <w:rFonts w:ascii="Times New Roman" w:eastAsia="Calibri" w:hAnsi="Times New Roman" w:cs="Times New Roman"/>
          <w:sz w:val="28"/>
          <w:szCs w:val="28"/>
        </w:rPr>
        <w:t>, показатель исполнен)</w:t>
      </w:r>
      <w:r w:rsidRPr="00FB2FCA">
        <w:rPr>
          <w:rFonts w:ascii="Times New Roman" w:eastAsia="Calibri" w:hAnsi="Times New Roman" w:cs="Times New Roman"/>
          <w:sz w:val="28"/>
          <w:szCs w:val="28"/>
        </w:rPr>
        <w:t>.</w:t>
      </w:r>
    </w:p>
    <w:p w14:paraId="0DBECF77" w14:textId="77777777" w:rsidR="008A1C64" w:rsidRPr="00FB2FCA" w:rsidRDefault="008A1C64" w:rsidP="00924E97">
      <w:pPr>
        <w:numPr>
          <w:ilvl w:val="0"/>
          <w:numId w:val="47"/>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FB2FCA">
        <w:rPr>
          <w:rFonts w:ascii="Times New Roman" w:eastAsia="Calibri" w:hAnsi="Times New Roman" w:cs="Times New Roman"/>
          <w:sz w:val="28"/>
          <w:szCs w:val="28"/>
        </w:rPr>
        <w:t>количество погибших в ДТП на 10 тыс. транспортных средств</w:t>
      </w:r>
      <w:r>
        <w:rPr>
          <w:rFonts w:ascii="Times New Roman" w:eastAsia="Calibri" w:hAnsi="Times New Roman" w:cs="Times New Roman"/>
          <w:sz w:val="28"/>
          <w:szCs w:val="28"/>
        </w:rPr>
        <w:t xml:space="preserve"> </w:t>
      </w:r>
      <w:r w:rsidRPr="004B385A">
        <w:rPr>
          <w:rFonts w:ascii="Times New Roman" w:eastAsia="Calibri" w:hAnsi="Times New Roman" w:cs="Times New Roman"/>
          <w:sz w:val="28"/>
          <w:szCs w:val="28"/>
        </w:rPr>
        <w:t>(убывающий)</w:t>
      </w:r>
      <w:r w:rsidRPr="00FB2FCA">
        <w:rPr>
          <w:rFonts w:ascii="Times New Roman" w:eastAsia="Calibri" w:hAnsi="Times New Roman" w:cs="Times New Roman"/>
          <w:sz w:val="28"/>
          <w:szCs w:val="28"/>
        </w:rPr>
        <w:t xml:space="preserve"> – </w:t>
      </w:r>
      <w:r>
        <w:rPr>
          <w:rFonts w:ascii="Times New Roman" w:eastAsia="Calibri" w:hAnsi="Times New Roman" w:cs="Times New Roman"/>
          <w:sz w:val="28"/>
          <w:szCs w:val="28"/>
        </w:rPr>
        <w:t>2,10</w:t>
      </w:r>
      <w:r w:rsidRPr="00FB2FCA">
        <w:rPr>
          <w:rFonts w:ascii="Times New Roman" w:eastAsia="Calibri" w:hAnsi="Times New Roman" w:cs="Times New Roman"/>
          <w:sz w:val="28"/>
          <w:szCs w:val="28"/>
        </w:rPr>
        <w:t xml:space="preserve"> чел. (при плане </w:t>
      </w:r>
      <w:r>
        <w:rPr>
          <w:rFonts w:ascii="Times New Roman" w:eastAsia="Calibri" w:hAnsi="Times New Roman" w:cs="Times New Roman"/>
          <w:sz w:val="28"/>
          <w:szCs w:val="28"/>
        </w:rPr>
        <w:t>–</w:t>
      </w:r>
      <w:r w:rsidRPr="00FB2FCA">
        <w:rPr>
          <w:rFonts w:ascii="Times New Roman" w:eastAsia="Calibri" w:hAnsi="Times New Roman" w:cs="Times New Roman"/>
          <w:sz w:val="28"/>
          <w:szCs w:val="28"/>
        </w:rPr>
        <w:t xml:space="preserve"> </w:t>
      </w:r>
      <w:r>
        <w:rPr>
          <w:rFonts w:ascii="Times New Roman" w:eastAsia="Calibri" w:hAnsi="Times New Roman" w:cs="Times New Roman"/>
          <w:sz w:val="28"/>
          <w:szCs w:val="28"/>
        </w:rPr>
        <w:t>4,84</w:t>
      </w:r>
      <w:r w:rsidRPr="00FB2FCA">
        <w:rPr>
          <w:rFonts w:ascii="Times New Roman" w:eastAsia="Calibri" w:hAnsi="Times New Roman" w:cs="Times New Roman"/>
          <w:sz w:val="28"/>
          <w:szCs w:val="28"/>
        </w:rPr>
        <w:t xml:space="preserve"> чел.</w:t>
      </w:r>
      <w:r>
        <w:rPr>
          <w:rFonts w:ascii="Times New Roman" w:eastAsia="Calibri" w:hAnsi="Times New Roman" w:cs="Times New Roman"/>
          <w:sz w:val="28"/>
          <w:szCs w:val="28"/>
        </w:rPr>
        <w:t>, показатель исполнен)</w:t>
      </w:r>
      <w:r w:rsidRPr="00FB2FCA">
        <w:rPr>
          <w:rFonts w:ascii="Times New Roman" w:eastAsia="Calibri" w:hAnsi="Times New Roman" w:cs="Times New Roman"/>
          <w:sz w:val="28"/>
          <w:szCs w:val="28"/>
        </w:rPr>
        <w:t>.</w:t>
      </w:r>
    </w:p>
    <w:p w14:paraId="6C29CB84" w14:textId="77777777" w:rsidR="008A1C64" w:rsidRPr="003D2DBF" w:rsidRDefault="008A1C64" w:rsidP="00856B59">
      <w:pPr>
        <w:spacing w:after="0" w:line="240" w:lineRule="auto"/>
        <w:ind w:firstLine="708"/>
        <w:jc w:val="both"/>
        <w:rPr>
          <w:rFonts w:ascii="Times New Roman" w:hAnsi="Times New Roman" w:cs="Times New Roman"/>
          <w:sz w:val="28"/>
          <w:szCs w:val="28"/>
        </w:rPr>
      </w:pPr>
      <w:bookmarkStart w:id="183" w:name="_Hlk171605708"/>
      <w:r w:rsidRPr="003D2DBF">
        <w:rPr>
          <w:rFonts w:ascii="Times New Roman" w:hAnsi="Times New Roman" w:cs="Times New Roman"/>
          <w:sz w:val="28"/>
          <w:szCs w:val="28"/>
        </w:rPr>
        <w:t xml:space="preserve">По итогам </w:t>
      </w:r>
      <w:r w:rsidRPr="003D2DBF">
        <w:rPr>
          <w:rFonts w:ascii="Times New Roman" w:hAnsi="Times New Roman" w:cs="Times New Roman"/>
          <w:sz w:val="28"/>
          <w:szCs w:val="28"/>
          <w:lang w:val="en-US"/>
        </w:rPr>
        <w:t>I</w:t>
      </w:r>
      <w:r w:rsidRPr="003D2DBF">
        <w:rPr>
          <w:rFonts w:ascii="Times New Roman" w:hAnsi="Times New Roman" w:cs="Times New Roman"/>
          <w:sz w:val="28"/>
          <w:szCs w:val="28"/>
        </w:rPr>
        <w:t xml:space="preserve"> полугодия 2024 года риски неисполнения регионального проекта отсутствуют.</w:t>
      </w:r>
    </w:p>
    <w:bookmarkEnd w:id="183"/>
    <w:p w14:paraId="1A716524" w14:textId="08A30321" w:rsidR="008A1C64" w:rsidRDefault="008A1C64" w:rsidP="00856B59">
      <w:pPr>
        <w:spacing w:after="0" w:line="240" w:lineRule="auto"/>
        <w:ind w:firstLine="709"/>
        <w:jc w:val="both"/>
        <w:rPr>
          <w:rFonts w:ascii="Times New Roman" w:hAnsi="Times New Roman" w:cs="Times New Roman"/>
          <w:b/>
          <w:sz w:val="28"/>
          <w:szCs w:val="28"/>
        </w:rPr>
      </w:pPr>
    </w:p>
    <w:p w14:paraId="70BBCBF9" w14:textId="6F8CF821" w:rsidR="005820FC" w:rsidRDefault="005820FC" w:rsidP="00856B59">
      <w:pPr>
        <w:spacing w:after="0" w:line="240" w:lineRule="auto"/>
        <w:ind w:firstLine="709"/>
        <w:jc w:val="both"/>
        <w:rPr>
          <w:rFonts w:ascii="Times New Roman" w:hAnsi="Times New Roman" w:cs="Times New Roman"/>
          <w:b/>
          <w:sz w:val="28"/>
          <w:szCs w:val="28"/>
        </w:rPr>
      </w:pPr>
    </w:p>
    <w:p w14:paraId="0E1800C1" w14:textId="77777777" w:rsidR="005820FC" w:rsidRPr="00AC555B" w:rsidRDefault="005820FC" w:rsidP="00856B59">
      <w:pPr>
        <w:spacing w:after="0" w:line="240" w:lineRule="auto"/>
        <w:ind w:firstLine="709"/>
        <w:jc w:val="both"/>
        <w:rPr>
          <w:rFonts w:ascii="Times New Roman" w:hAnsi="Times New Roman" w:cs="Times New Roman"/>
          <w:b/>
          <w:sz w:val="28"/>
          <w:szCs w:val="28"/>
        </w:rPr>
      </w:pPr>
    </w:p>
    <w:p w14:paraId="0B41D5FF" w14:textId="77777777" w:rsidR="008A1C64" w:rsidRPr="005B3987" w:rsidRDefault="008A1C64" w:rsidP="00856B59">
      <w:pPr>
        <w:spacing w:after="0" w:line="240" w:lineRule="auto"/>
        <w:ind w:left="-284" w:firstLine="709"/>
        <w:contextualSpacing/>
        <w:jc w:val="center"/>
        <w:rPr>
          <w:rFonts w:ascii="Times New Roman" w:hAnsi="Times New Roman" w:cs="Times New Roman"/>
          <w:b/>
          <w:sz w:val="28"/>
          <w:szCs w:val="28"/>
        </w:rPr>
      </w:pPr>
      <w:r w:rsidRPr="005B3987">
        <w:rPr>
          <w:rFonts w:ascii="Times New Roman" w:hAnsi="Times New Roman" w:cs="Times New Roman"/>
          <w:b/>
          <w:sz w:val="28"/>
          <w:szCs w:val="28"/>
        </w:rPr>
        <w:lastRenderedPageBreak/>
        <w:t>Национальный проект «Экология»</w:t>
      </w:r>
    </w:p>
    <w:p w14:paraId="77BB48C9" w14:textId="77777777" w:rsidR="008A1C64" w:rsidRPr="005B3987" w:rsidRDefault="008A1C64" w:rsidP="00856B59">
      <w:pPr>
        <w:spacing w:after="0" w:line="240" w:lineRule="auto"/>
        <w:ind w:left="-284" w:firstLine="709"/>
        <w:jc w:val="center"/>
        <w:rPr>
          <w:rFonts w:ascii="Times New Roman" w:hAnsi="Times New Roman" w:cs="Times New Roman"/>
          <w:sz w:val="28"/>
          <w:szCs w:val="28"/>
        </w:rPr>
      </w:pPr>
    </w:p>
    <w:p w14:paraId="66E44D37" w14:textId="77777777" w:rsidR="008A1C64" w:rsidRPr="005B3987" w:rsidRDefault="008A1C64" w:rsidP="00856B59">
      <w:pPr>
        <w:spacing w:after="0" w:line="240" w:lineRule="auto"/>
        <w:ind w:firstLine="709"/>
        <w:contextualSpacing/>
        <w:jc w:val="both"/>
        <w:rPr>
          <w:rFonts w:ascii="Times New Roman" w:hAnsi="Times New Roman" w:cs="Times New Roman"/>
          <w:sz w:val="28"/>
          <w:szCs w:val="28"/>
        </w:rPr>
      </w:pPr>
      <w:r w:rsidRPr="005B3987">
        <w:rPr>
          <w:rFonts w:ascii="Times New Roman" w:hAnsi="Times New Roman" w:cs="Times New Roman"/>
          <w:sz w:val="28"/>
          <w:szCs w:val="28"/>
        </w:rPr>
        <w:t>В рамках национального проекта «Экология»</w:t>
      </w:r>
      <w:r>
        <w:rPr>
          <w:rFonts w:ascii="Times New Roman" w:hAnsi="Times New Roman" w:cs="Times New Roman"/>
          <w:sz w:val="28"/>
          <w:szCs w:val="28"/>
        </w:rPr>
        <w:t xml:space="preserve"> в Республике Ингушетия реализуются 4</w:t>
      </w:r>
      <w:r w:rsidRPr="005B3987">
        <w:rPr>
          <w:rFonts w:ascii="Times New Roman" w:hAnsi="Times New Roman" w:cs="Times New Roman"/>
          <w:sz w:val="28"/>
          <w:szCs w:val="28"/>
        </w:rPr>
        <w:t xml:space="preserve"> региональных проект</w:t>
      </w:r>
      <w:r>
        <w:rPr>
          <w:rFonts w:ascii="Times New Roman" w:hAnsi="Times New Roman" w:cs="Times New Roman"/>
          <w:sz w:val="28"/>
          <w:szCs w:val="28"/>
        </w:rPr>
        <w:t>а</w:t>
      </w:r>
      <w:r w:rsidRPr="005B3987">
        <w:rPr>
          <w:rFonts w:ascii="Times New Roman" w:hAnsi="Times New Roman" w:cs="Times New Roman"/>
          <w:sz w:val="28"/>
          <w:szCs w:val="28"/>
        </w:rPr>
        <w:t>:</w:t>
      </w:r>
    </w:p>
    <w:p w14:paraId="5F731D1B" w14:textId="77777777" w:rsidR="008A1C64" w:rsidRPr="009E584F" w:rsidRDefault="008A1C64" w:rsidP="00924E97">
      <w:pPr>
        <w:pStyle w:val="afb"/>
        <w:numPr>
          <w:ilvl w:val="0"/>
          <w:numId w:val="53"/>
        </w:numPr>
        <w:tabs>
          <w:tab w:val="left" w:pos="1134"/>
        </w:tabs>
        <w:ind w:left="0" w:firstLine="709"/>
        <w:jc w:val="both"/>
        <w:rPr>
          <w:rFonts w:ascii="Times New Roman" w:hAnsi="Times New Roman" w:cs="Times New Roman"/>
          <w:b/>
          <w:bCs/>
          <w:i/>
          <w:iCs/>
          <w:sz w:val="28"/>
          <w:szCs w:val="28"/>
        </w:rPr>
      </w:pPr>
      <w:r w:rsidRPr="009E584F">
        <w:rPr>
          <w:rFonts w:ascii="Times New Roman" w:hAnsi="Times New Roman" w:cs="Times New Roman"/>
          <w:b/>
          <w:i/>
          <w:iCs/>
          <w:sz w:val="28"/>
          <w:szCs w:val="28"/>
        </w:rPr>
        <w:t xml:space="preserve">Региональный проект </w:t>
      </w:r>
      <w:r w:rsidRPr="009E584F">
        <w:rPr>
          <w:rFonts w:ascii="Times New Roman" w:hAnsi="Times New Roman" w:cs="Times New Roman"/>
          <w:b/>
          <w:bCs/>
          <w:i/>
          <w:iCs/>
          <w:sz w:val="28"/>
          <w:szCs w:val="28"/>
        </w:rPr>
        <w:t>«Сохранение уникальных водных объектов».</w:t>
      </w:r>
    </w:p>
    <w:p w14:paraId="5E3084C0" w14:textId="5FCC14F3" w:rsidR="008A1C64" w:rsidRDefault="008A1C64" w:rsidP="00856B59">
      <w:pPr>
        <w:spacing w:after="0" w:line="240" w:lineRule="auto"/>
        <w:ind w:firstLine="709"/>
        <w:jc w:val="both"/>
        <w:rPr>
          <w:rFonts w:ascii="Times New Roman" w:hAnsi="Times New Roman" w:cs="Times New Roman"/>
          <w:sz w:val="28"/>
          <w:szCs w:val="28"/>
        </w:rPr>
      </w:pPr>
      <w:r w:rsidRPr="005B3987">
        <w:rPr>
          <w:rFonts w:ascii="Times New Roman" w:hAnsi="Times New Roman" w:cs="Times New Roman"/>
          <w:sz w:val="28"/>
          <w:szCs w:val="28"/>
        </w:rPr>
        <w:t>По информации Министерства природных ресурсов и экологии Республики Ингушетия, общий объем бюджетных средств</w:t>
      </w:r>
      <w:r>
        <w:rPr>
          <w:rFonts w:ascii="Times New Roman" w:hAnsi="Times New Roman" w:cs="Times New Roman"/>
          <w:sz w:val="28"/>
          <w:szCs w:val="28"/>
        </w:rPr>
        <w:t xml:space="preserve"> из федерального бюджета</w:t>
      </w:r>
      <w:r w:rsidRPr="005B3987">
        <w:rPr>
          <w:rFonts w:ascii="Times New Roman" w:hAnsi="Times New Roman" w:cs="Times New Roman"/>
          <w:sz w:val="28"/>
          <w:szCs w:val="28"/>
        </w:rPr>
        <w:t xml:space="preserve">, предусмотренный </w:t>
      </w:r>
      <w:r>
        <w:rPr>
          <w:rFonts w:ascii="Times New Roman" w:hAnsi="Times New Roman" w:cs="Times New Roman"/>
          <w:sz w:val="28"/>
          <w:szCs w:val="28"/>
        </w:rPr>
        <w:t xml:space="preserve">на </w:t>
      </w:r>
      <w:r w:rsidRPr="005B3987">
        <w:rPr>
          <w:rFonts w:ascii="Times New Roman" w:hAnsi="Times New Roman" w:cs="Times New Roman"/>
          <w:sz w:val="28"/>
          <w:szCs w:val="28"/>
        </w:rPr>
        <w:t>реализаци</w:t>
      </w:r>
      <w:r>
        <w:rPr>
          <w:rFonts w:ascii="Times New Roman" w:hAnsi="Times New Roman" w:cs="Times New Roman"/>
          <w:sz w:val="28"/>
          <w:szCs w:val="28"/>
        </w:rPr>
        <w:t>ю</w:t>
      </w:r>
      <w:r w:rsidRPr="005B3987">
        <w:rPr>
          <w:rFonts w:ascii="Times New Roman" w:hAnsi="Times New Roman" w:cs="Times New Roman"/>
          <w:sz w:val="28"/>
          <w:szCs w:val="28"/>
        </w:rPr>
        <w:t xml:space="preserve"> проекта в 202</w:t>
      </w:r>
      <w:r>
        <w:rPr>
          <w:rFonts w:ascii="Times New Roman" w:hAnsi="Times New Roman" w:cs="Times New Roman"/>
          <w:sz w:val="28"/>
          <w:szCs w:val="28"/>
        </w:rPr>
        <w:t>4</w:t>
      </w:r>
      <w:r w:rsidRPr="005B3987">
        <w:rPr>
          <w:rFonts w:ascii="Times New Roman" w:hAnsi="Times New Roman" w:cs="Times New Roman"/>
          <w:sz w:val="28"/>
          <w:szCs w:val="28"/>
        </w:rPr>
        <w:t xml:space="preserve"> году, составляет </w:t>
      </w:r>
      <w:r>
        <w:rPr>
          <w:rFonts w:ascii="Times New Roman" w:hAnsi="Times New Roman" w:cs="Times New Roman"/>
          <w:sz w:val="28"/>
          <w:szCs w:val="28"/>
        </w:rPr>
        <w:t>48 507,5</w:t>
      </w:r>
      <w:r w:rsidRPr="005B3987">
        <w:rPr>
          <w:rFonts w:ascii="Times New Roman" w:hAnsi="Times New Roman" w:cs="Times New Roman"/>
          <w:sz w:val="28"/>
          <w:szCs w:val="28"/>
        </w:rPr>
        <w:t xml:space="preserve"> тыс. </w:t>
      </w:r>
      <w:r w:rsidR="00D36411">
        <w:rPr>
          <w:rFonts w:ascii="Times New Roman" w:hAnsi="Times New Roman" w:cs="Times New Roman"/>
          <w:sz w:val="28"/>
          <w:szCs w:val="28"/>
        </w:rPr>
        <w:t>руб.</w:t>
      </w:r>
    </w:p>
    <w:p w14:paraId="0661A1D4" w14:textId="37DD4095" w:rsidR="008A1C64" w:rsidRPr="005B3987" w:rsidRDefault="008A1C64" w:rsidP="00856B59">
      <w:pPr>
        <w:spacing w:after="0" w:line="240" w:lineRule="auto"/>
        <w:ind w:firstLine="709"/>
        <w:jc w:val="both"/>
        <w:rPr>
          <w:rFonts w:ascii="Times New Roman" w:hAnsi="Times New Roman" w:cs="Times New Roman"/>
          <w:sz w:val="28"/>
          <w:szCs w:val="28"/>
        </w:rPr>
      </w:pPr>
      <w:r w:rsidRPr="005B3987">
        <w:rPr>
          <w:rFonts w:ascii="Times New Roman" w:hAnsi="Times New Roman" w:cs="Times New Roman"/>
          <w:sz w:val="28"/>
          <w:szCs w:val="28"/>
        </w:rPr>
        <w:t xml:space="preserve">По состоянию на </w:t>
      </w:r>
      <w:r>
        <w:rPr>
          <w:rFonts w:ascii="Times New Roman" w:hAnsi="Times New Roman" w:cs="Times New Roman"/>
          <w:sz w:val="28"/>
          <w:szCs w:val="28"/>
        </w:rPr>
        <w:t>0</w:t>
      </w:r>
      <w:r w:rsidRPr="005B3987">
        <w:rPr>
          <w:rFonts w:ascii="Times New Roman" w:hAnsi="Times New Roman" w:cs="Times New Roman"/>
          <w:sz w:val="28"/>
          <w:szCs w:val="28"/>
        </w:rPr>
        <w:t>1</w:t>
      </w:r>
      <w:r>
        <w:rPr>
          <w:rFonts w:ascii="Times New Roman" w:hAnsi="Times New Roman" w:cs="Times New Roman"/>
          <w:sz w:val="28"/>
          <w:szCs w:val="28"/>
        </w:rPr>
        <w:t>.07.2024</w:t>
      </w:r>
      <w:r w:rsidRPr="005B3987">
        <w:rPr>
          <w:rFonts w:ascii="Times New Roman" w:hAnsi="Times New Roman" w:cs="Times New Roman"/>
          <w:sz w:val="28"/>
          <w:szCs w:val="28"/>
        </w:rPr>
        <w:t xml:space="preserve"> </w:t>
      </w:r>
      <w:r>
        <w:rPr>
          <w:rFonts w:ascii="Times New Roman" w:hAnsi="Times New Roman" w:cs="Times New Roman"/>
          <w:sz w:val="28"/>
          <w:szCs w:val="28"/>
        </w:rPr>
        <w:t xml:space="preserve">фактическое финансирование и кассовое </w:t>
      </w:r>
      <w:r w:rsidRPr="005B3987">
        <w:rPr>
          <w:rFonts w:ascii="Times New Roman" w:hAnsi="Times New Roman" w:cs="Times New Roman"/>
          <w:sz w:val="28"/>
          <w:szCs w:val="28"/>
        </w:rPr>
        <w:t xml:space="preserve">исполнение </w:t>
      </w:r>
      <w:r>
        <w:rPr>
          <w:rFonts w:ascii="Times New Roman" w:hAnsi="Times New Roman" w:cs="Times New Roman"/>
          <w:sz w:val="28"/>
          <w:szCs w:val="28"/>
        </w:rPr>
        <w:t xml:space="preserve">осуществлено в сумме 7 993,7 тыс. </w:t>
      </w:r>
      <w:r w:rsidR="00D36411">
        <w:rPr>
          <w:rFonts w:ascii="Times New Roman" w:hAnsi="Times New Roman" w:cs="Times New Roman"/>
          <w:sz w:val="28"/>
          <w:szCs w:val="28"/>
        </w:rPr>
        <w:t>руб.</w:t>
      </w:r>
      <w:r>
        <w:rPr>
          <w:rFonts w:ascii="Times New Roman" w:hAnsi="Times New Roman" w:cs="Times New Roman"/>
          <w:sz w:val="28"/>
          <w:szCs w:val="28"/>
        </w:rPr>
        <w:t xml:space="preserve"> или 16,5 % от предусмотренных объемов финансирования.</w:t>
      </w:r>
    </w:p>
    <w:p w14:paraId="6A8A00F4" w14:textId="77777777" w:rsidR="008A1C64" w:rsidRDefault="008A1C64" w:rsidP="00856B5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шесть месяцев текущего года целевые показатели достигли следующих значений:</w:t>
      </w:r>
    </w:p>
    <w:p w14:paraId="4B5380A8" w14:textId="47C51291" w:rsidR="008A1C64" w:rsidRPr="00AE0E13" w:rsidRDefault="008A1C64" w:rsidP="001C2CAA">
      <w:pPr>
        <w:pStyle w:val="a8"/>
        <w:numPr>
          <w:ilvl w:val="0"/>
          <w:numId w:val="111"/>
        </w:numPr>
        <w:tabs>
          <w:tab w:val="left" w:pos="851"/>
        </w:tabs>
        <w:ind w:left="0" w:firstLine="709"/>
        <w:jc w:val="both"/>
        <w:rPr>
          <w:sz w:val="28"/>
          <w:szCs w:val="28"/>
        </w:rPr>
      </w:pPr>
      <w:r w:rsidRPr="00AE0E13">
        <w:rPr>
          <w:sz w:val="28"/>
          <w:szCs w:val="28"/>
        </w:rPr>
        <w:t>количество населения, улучшившего экологические условия проживания вблизи водных объектов, нарастающим итогом, – 0,0052 млн. человек или 30,2% от запланированного значения;</w:t>
      </w:r>
    </w:p>
    <w:p w14:paraId="5D7B9C13" w14:textId="6E660F74" w:rsidR="008A1C64" w:rsidRPr="00AE0E13" w:rsidRDefault="008A1C64" w:rsidP="001C2CAA">
      <w:pPr>
        <w:pStyle w:val="a8"/>
        <w:numPr>
          <w:ilvl w:val="0"/>
          <w:numId w:val="111"/>
        </w:numPr>
        <w:tabs>
          <w:tab w:val="left" w:pos="851"/>
        </w:tabs>
        <w:ind w:left="0" w:firstLine="709"/>
        <w:jc w:val="both"/>
        <w:rPr>
          <w:sz w:val="28"/>
          <w:szCs w:val="28"/>
        </w:rPr>
      </w:pPr>
      <w:r w:rsidRPr="00AE0E13">
        <w:rPr>
          <w:sz w:val="28"/>
          <w:szCs w:val="28"/>
        </w:rPr>
        <w:t>протяженность расчищенных участков русел рек – 2,1 км или 51,3% от запланированного значения.</w:t>
      </w:r>
    </w:p>
    <w:p w14:paraId="519C2405" w14:textId="26D98D8D" w:rsidR="008A1C64" w:rsidRPr="0069239C" w:rsidRDefault="008A1C64" w:rsidP="00AE0E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достижение установленных значений целевых показателей в полном объеме запланировано на </w:t>
      </w:r>
      <w:r>
        <w:rPr>
          <w:rFonts w:ascii="Times New Roman" w:hAnsi="Times New Roman" w:cs="Times New Roman"/>
          <w:sz w:val="28"/>
          <w:szCs w:val="28"/>
          <w:lang w:val="en-US"/>
        </w:rPr>
        <w:t>IV</w:t>
      </w:r>
      <w:r>
        <w:rPr>
          <w:rFonts w:ascii="Times New Roman" w:hAnsi="Times New Roman" w:cs="Times New Roman"/>
          <w:sz w:val="28"/>
          <w:szCs w:val="28"/>
        </w:rPr>
        <w:t xml:space="preserve"> квартал 2024 года.</w:t>
      </w:r>
      <w:r w:rsidR="00AE0E13">
        <w:rPr>
          <w:rFonts w:ascii="Times New Roman" w:hAnsi="Times New Roman" w:cs="Times New Roman"/>
          <w:sz w:val="28"/>
          <w:szCs w:val="28"/>
        </w:rPr>
        <w:t xml:space="preserve"> </w:t>
      </w:r>
      <w:r w:rsidRPr="0069239C">
        <w:rPr>
          <w:rFonts w:ascii="Times New Roman" w:hAnsi="Times New Roman" w:cs="Times New Roman"/>
          <w:sz w:val="28"/>
          <w:szCs w:val="28"/>
        </w:rPr>
        <w:t xml:space="preserve">По итогам </w:t>
      </w:r>
      <w:r w:rsidRPr="0069239C">
        <w:rPr>
          <w:rFonts w:ascii="Times New Roman" w:hAnsi="Times New Roman" w:cs="Times New Roman"/>
          <w:sz w:val="28"/>
          <w:szCs w:val="28"/>
          <w:lang w:val="en-US"/>
        </w:rPr>
        <w:t>I</w:t>
      </w:r>
      <w:r w:rsidRPr="0069239C">
        <w:rPr>
          <w:rFonts w:ascii="Times New Roman" w:hAnsi="Times New Roman" w:cs="Times New Roman"/>
          <w:sz w:val="28"/>
          <w:szCs w:val="28"/>
        </w:rPr>
        <w:t xml:space="preserve"> полугодия 2024 года риски неисполнения регионального проекта отсутствуют.</w:t>
      </w:r>
    </w:p>
    <w:p w14:paraId="6E1EBF56" w14:textId="77777777" w:rsidR="008A1C64" w:rsidRPr="009E584F" w:rsidRDefault="008A1C64" w:rsidP="00924E97">
      <w:pPr>
        <w:pStyle w:val="afb"/>
        <w:numPr>
          <w:ilvl w:val="0"/>
          <w:numId w:val="53"/>
        </w:numPr>
        <w:tabs>
          <w:tab w:val="left" w:pos="709"/>
          <w:tab w:val="left" w:pos="1134"/>
        </w:tabs>
        <w:ind w:left="0" w:firstLine="709"/>
        <w:jc w:val="both"/>
        <w:rPr>
          <w:rFonts w:ascii="Times New Roman" w:hAnsi="Times New Roman" w:cs="Times New Roman"/>
          <w:b/>
          <w:bCs/>
          <w:i/>
          <w:iCs/>
          <w:sz w:val="28"/>
          <w:szCs w:val="28"/>
        </w:rPr>
      </w:pPr>
      <w:r w:rsidRPr="009E584F">
        <w:rPr>
          <w:rFonts w:ascii="Times New Roman" w:hAnsi="Times New Roman" w:cs="Times New Roman"/>
          <w:b/>
          <w:i/>
          <w:iCs/>
          <w:sz w:val="28"/>
          <w:szCs w:val="28"/>
        </w:rPr>
        <w:t xml:space="preserve">Региональный проект </w:t>
      </w:r>
      <w:r w:rsidRPr="009E584F">
        <w:rPr>
          <w:rFonts w:ascii="Times New Roman" w:hAnsi="Times New Roman" w:cs="Times New Roman"/>
          <w:b/>
          <w:bCs/>
          <w:i/>
          <w:iCs/>
          <w:sz w:val="28"/>
          <w:szCs w:val="28"/>
        </w:rPr>
        <w:t>«Сохранение лесов».</w:t>
      </w:r>
    </w:p>
    <w:p w14:paraId="2C9F392F" w14:textId="1C89FBFE" w:rsidR="008A1C64" w:rsidRDefault="008A1C64" w:rsidP="00856B59">
      <w:pPr>
        <w:spacing w:after="0" w:line="240" w:lineRule="auto"/>
        <w:ind w:firstLine="709"/>
        <w:jc w:val="both"/>
        <w:rPr>
          <w:rFonts w:ascii="Times New Roman" w:hAnsi="Times New Roman" w:cs="Times New Roman"/>
          <w:sz w:val="28"/>
          <w:szCs w:val="28"/>
        </w:rPr>
      </w:pPr>
      <w:r w:rsidRPr="005B3987">
        <w:rPr>
          <w:rFonts w:ascii="Times New Roman" w:hAnsi="Times New Roman" w:cs="Times New Roman"/>
          <w:sz w:val="28"/>
          <w:szCs w:val="28"/>
        </w:rPr>
        <w:t>Общий объем бюджетных средств</w:t>
      </w:r>
      <w:r>
        <w:rPr>
          <w:rFonts w:ascii="Times New Roman" w:hAnsi="Times New Roman" w:cs="Times New Roman"/>
          <w:sz w:val="28"/>
          <w:szCs w:val="28"/>
        </w:rPr>
        <w:t xml:space="preserve"> из федерального бюджета</w:t>
      </w:r>
      <w:r w:rsidRPr="005B3987">
        <w:rPr>
          <w:rFonts w:ascii="Times New Roman" w:hAnsi="Times New Roman" w:cs="Times New Roman"/>
          <w:sz w:val="28"/>
          <w:szCs w:val="28"/>
        </w:rPr>
        <w:t xml:space="preserve">, предусмотренный </w:t>
      </w:r>
      <w:r>
        <w:rPr>
          <w:rFonts w:ascii="Times New Roman" w:hAnsi="Times New Roman" w:cs="Times New Roman"/>
          <w:sz w:val="28"/>
          <w:szCs w:val="28"/>
        </w:rPr>
        <w:t xml:space="preserve">на </w:t>
      </w:r>
      <w:r w:rsidRPr="005B3987">
        <w:rPr>
          <w:rFonts w:ascii="Times New Roman" w:hAnsi="Times New Roman" w:cs="Times New Roman"/>
          <w:sz w:val="28"/>
          <w:szCs w:val="28"/>
        </w:rPr>
        <w:t>реализаци</w:t>
      </w:r>
      <w:r>
        <w:rPr>
          <w:rFonts w:ascii="Times New Roman" w:hAnsi="Times New Roman" w:cs="Times New Roman"/>
          <w:sz w:val="28"/>
          <w:szCs w:val="28"/>
        </w:rPr>
        <w:t>ю</w:t>
      </w:r>
      <w:r w:rsidRPr="005B3987">
        <w:rPr>
          <w:rFonts w:ascii="Times New Roman" w:hAnsi="Times New Roman" w:cs="Times New Roman"/>
          <w:sz w:val="28"/>
          <w:szCs w:val="28"/>
        </w:rPr>
        <w:t xml:space="preserve"> проекта в 202</w:t>
      </w:r>
      <w:r>
        <w:rPr>
          <w:rFonts w:ascii="Times New Roman" w:hAnsi="Times New Roman" w:cs="Times New Roman"/>
          <w:sz w:val="28"/>
          <w:szCs w:val="28"/>
        </w:rPr>
        <w:t>4</w:t>
      </w:r>
      <w:r w:rsidRPr="005B3987">
        <w:rPr>
          <w:rFonts w:ascii="Times New Roman" w:hAnsi="Times New Roman" w:cs="Times New Roman"/>
          <w:sz w:val="28"/>
          <w:szCs w:val="28"/>
        </w:rPr>
        <w:t xml:space="preserve"> году, составляет 1</w:t>
      </w:r>
      <w:r>
        <w:rPr>
          <w:rFonts w:ascii="Times New Roman" w:hAnsi="Times New Roman" w:cs="Times New Roman"/>
          <w:sz w:val="28"/>
          <w:szCs w:val="28"/>
        </w:rPr>
        <w:t>0 399</w:t>
      </w:r>
      <w:r w:rsidRPr="005B3987">
        <w:rPr>
          <w:rFonts w:ascii="Times New Roman" w:hAnsi="Times New Roman" w:cs="Times New Roman"/>
          <w:sz w:val="28"/>
          <w:szCs w:val="28"/>
        </w:rPr>
        <w:t>,</w:t>
      </w:r>
      <w:r>
        <w:rPr>
          <w:rFonts w:ascii="Times New Roman" w:hAnsi="Times New Roman" w:cs="Times New Roman"/>
          <w:sz w:val="28"/>
          <w:szCs w:val="28"/>
        </w:rPr>
        <w:t>6</w:t>
      </w:r>
      <w:r w:rsidRPr="005B3987">
        <w:rPr>
          <w:rFonts w:ascii="Times New Roman" w:hAnsi="Times New Roman" w:cs="Times New Roman"/>
          <w:sz w:val="28"/>
          <w:szCs w:val="28"/>
        </w:rPr>
        <w:t xml:space="preserve"> тыс. </w:t>
      </w:r>
      <w:r w:rsidR="00D36411">
        <w:rPr>
          <w:rFonts w:ascii="Times New Roman" w:hAnsi="Times New Roman" w:cs="Times New Roman"/>
          <w:sz w:val="28"/>
          <w:szCs w:val="28"/>
        </w:rPr>
        <w:t>руб.</w:t>
      </w:r>
    </w:p>
    <w:p w14:paraId="73618C20" w14:textId="425DB675" w:rsidR="008A1C64" w:rsidRDefault="008A1C64"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Фактическое финансирование и </w:t>
      </w:r>
      <w:r w:rsidRPr="005B3987">
        <w:rPr>
          <w:rFonts w:ascii="Times New Roman" w:hAnsi="Times New Roman" w:cs="Times New Roman"/>
          <w:sz w:val="28"/>
          <w:szCs w:val="28"/>
        </w:rPr>
        <w:t xml:space="preserve">кассовое исполнение </w:t>
      </w:r>
      <w:r>
        <w:rPr>
          <w:rFonts w:ascii="Times New Roman" w:hAnsi="Times New Roman" w:cs="Times New Roman"/>
          <w:sz w:val="28"/>
          <w:szCs w:val="28"/>
        </w:rPr>
        <w:t>п</w:t>
      </w:r>
      <w:r w:rsidRPr="005B3987">
        <w:rPr>
          <w:rFonts w:ascii="Times New Roman" w:hAnsi="Times New Roman" w:cs="Times New Roman"/>
          <w:sz w:val="28"/>
          <w:szCs w:val="28"/>
        </w:rPr>
        <w:t xml:space="preserve">о состоянию на </w:t>
      </w:r>
      <w:r w:rsidR="00AE0E13">
        <w:rPr>
          <w:rFonts w:ascii="Times New Roman" w:hAnsi="Times New Roman" w:cs="Times New Roman"/>
          <w:sz w:val="28"/>
          <w:szCs w:val="28"/>
        </w:rPr>
        <w:t xml:space="preserve">1 июля </w:t>
      </w:r>
      <w:r w:rsidRPr="005B3987">
        <w:rPr>
          <w:rFonts w:ascii="Times New Roman" w:hAnsi="Times New Roman" w:cs="Times New Roman"/>
          <w:sz w:val="28"/>
          <w:szCs w:val="28"/>
        </w:rPr>
        <w:t>202</w:t>
      </w:r>
      <w:r>
        <w:rPr>
          <w:rFonts w:ascii="Times New Roman" w:hAnsi="Times New Roman" w:cs="Times New Roman"/>
          <w:sz w:val="28"/>
          <w:szCs w:val="28"/>
        </w:rPr>
        <w:t>4</w:t>
      </w:r>
      <w:r w:rsidR="00AE0E13">
        <w:rPr>
          <w:rFonts w:ascii="Times New Roman" w:hAnsi="Times New Roman" w:cs="Times New Roman"/>
          <w:sz w:val="28"/>
          <w:szCs w:val="28"/>
        </w:rPr>
        <w:t xml:space="preserve"> года</w:t>
      </w:r>
      <w:r w:rsidRPr="005B3987">
        <w:rPr>
          <w:rFonts w:ascii="Times New Roman" w:hAnsi="Times New Roman" w:cs="Times New Roman"/>
          <w:sz w:val="28"/>
          <w:szCs w:val="28"/>
        </w:rPr>
        <w:t xml:space="preserve"> </w:t>
      </w:r>
      <w:r>
        <w:rPr>
          <w:rFonts w:ascii="Times New Roman" w:hAnsi="Times New Roman" w:cs="Times New Roman"/>
          <w:sz w:val="28"/>
          <w:szCs w:val="28"/>
        </w:rPr>
        <w:t xml:space="preserve">составило 2 407,0 тыс. </w:t>
      </w:r>
      <w:r w:rsidR="00D36411">
        <w:rPr>
          <w:rFonts w:ascii="Times New Roman" w:hAnsi="Times New Roman" w:cs="Times New Roman"/>
          <w:sz w:val="28"/>
          <w:szCs w:val="28"/>
        </w:rPr>
        <w:t>руб.</w:t>
      </w:r>
      <w:r w:rsidR="00AE0E13" w:rsidRPr="00AE0E13">
        <w:rPr>
          <w:rFonts w:ascii="Times New Roman" w:hAnsi="Times New Roman" w:cs="Times New Roman"/>
          <w:sz w:val="28"/>
          <w:szCs w:val="28"/>
        </w:rPr>
        <w:t xml:space="preserve"> </w:t>
      </w:r>
      <w:r>
        <w:rPr>
          <w:rFonts w:ascii="Times New Roman" w:hAnsi="Times New Roman" w:cs="Times New Roman"/>
          <w:sz w:val="28"/>
          <w:szCs w:val="28"/>
        </w:rPr>
        <w:t>или 23,1 % от предусмотренного объема финансирования.</w:t>
      </w:r>
    </w:p>
    <w:p w14:paraId="204BBC0C" w14:textId="77777777" w:rsidR="009419BF" w:rsidRDefault="008A1C64" w:rsidP="00AE0E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Установленный на текущий год целевой показатель «О</w:t>
      </w:r>
      <w:r w:rsidRPr="00AB0728">
        <w:rPr>
          <w:rFonts w:ascii="Times New Roman" w:hAnsi="Times New Roman" w:cs="Times New Roman"/>
          <w:sz w:val="28"/>
          <w:szCs w:val="28"/>
        </w:rPr>
        <w:t>тношение площади</w:t>
      </w:r>
      <w:r>
        <w:rPr>
          <w:rFonts w:ascii="Times New Roman" w:hAnsi="Times New Roman" w:cs="Times New Roman"/>
          <w:sz w:val="28"/>
          <w:szCs w:val="28"/>
        </w:rPr>
        <w:t xml:space="preserve"> </w:t>
      </w:r>
      <w:r w:rsidRPr="00AB0728">
        <w:rPr>
          <w:rFonts w:ascii="Times New Roman" w:hAnsi="Times New Roman" w:cs="Times New Roman"/>
          <w:sz w:val="28"/>
          <w:szCs w:val="28"/>
        </w:rPr>
        <w:t>лесовосстановления и</w:t>
      </w:r>
      <w:r>
        <w:rPr>
          <w:rFonts w:ascii="Times New Roman" w:hAnsi="Times New Roman" w:cs="Times New Roman"/>
          <w:sz w:val="28"/>
          <w:szCs w:val="28"/>
        </w:rPr>
        <w:t xml:space="preserve"> </w:t>
      </w:r>
      <w:r w:rsidRPr="00AB0728">
        <w:rPr>
          <w:rFonts w:ascii="Times New Roman" w:hAnsi="Times New Roman" w:cs="Times New Roman"/>
          <w:sz w:val="28"/>
          <w:szCs w:val="28"/>
        </w:rPr>
        <w:t>лесоразведения к площади</w:t>
      </w:r>
      <w:r>
        <w:rPr>
          <w:rFonts w:ascii="Times New Roman" w:hAnsi="Times New Roman" w:cs="Times New Roman"/>
          <w:sz w:val="28"/>
          <w:szCs w:val="28"/>
        </w:rPr>
        <w:t xml:space="preserve"> </w:t>
      </w:r>
      <w:r w:rsidRPr="00AB0728">
        <w:rPr>
          <w:rFonts w:ascii="Times New Roman" w:hAnsi="Times New Roman" w:cs="Times New Roman"/>
          <w:sz w:val="28"/>
          <w:szCs w:val="28"/>
        </w:rPr>
        <w:t>вырубленных и погибших лесных</w:t>
      </w:r>
      <w:r>
        <w:rPr>
          <w:rFonts w:ascii="Times New Roman" w:hAnsi="Times New Roman" w:cs="Times New Roman"/>
          <w:sz w:val="28"/>
          <w:szCs w:val="28"/>
        </w:rPr>
        <w:t xml:space="preserve"> </w:t>
      </w:r>
      <w:r w:rsidRPr="00AB0728">
        <w:rPr>
          <w:rFonts w:ascii="Times New Roman" w:hAnsi="Times New Roman" w:cs="Times New Roman"/>
          <w:sz w:val="28"/>
          <w:szCs w:val="28"/>
        </w:rPr>
        <w:t>насаждений</w:t>
      </w:r>
      <w:r>
        <w:rPr>
          <w:rFonts w:ascii="Times New Roman" w:hAnsi="Times New Roman" w:cs="Times New Roman"/>
          <w:sz w:val="28"/>
          <w:szCs w:val="28"/>
        </w:rPr>
        <w:t>» в отчетном периоде достиг значения 80</w:t>
      </w:r>
      <w:r w:rsidRPr="0069239C">
        <w:rPr>
          <w:rFonts w:ascii="Times New Roman" w:hAnsi="Times New Roman" w:cs="Times New Roman"/>
          <w:sz w:val="28"/>
          <w:szCs w:val="28"/>
        </w:rPr>
        <w:t>% (</w:t>
      </w:r>
      <w:r>
        <w:rPr>
          <w:rFonts w:ascii="Times New Roman" w:hAnsi="Times New Roman" w:cs="Times New Roman"/>
          <w:sz w:val="28"/>
          <w:szCs w:val="28"/>
        </w:rPr>
        <w:t>при плане – 100%, исполнение – 80,0 %).</w:t>
      </w:r>
      <w:r w:rsidR="00AE0E13">
        <w:rPr>
          <w:rFonts w:ascii="Times New Roman" w:hAnsi="Times New Roman" w:cs="Times New Roman"/>
          <w:sz w:val="28"/>
          <w:szCs w:val="28"/>
        </w:rPr>
        <w:t xml:space="preserve"> </w:t>
      </w:r>
    </w:p>
    <w:p w14:paraId="21120BDF" w14:textId="30935C61" w:rsidR="008A1C64" w:rsidRPr="003D2DBF" w:rsidRDefault="008A1C64" w:rsidP="00AE0E13">
      <w:pPr>
        <w:spacing w:after="0" w:line="240" w:lineRule="auto"/>
        <w:ind w:firstLine="709"/>
        <w:jc w:val="both"/>
        <w:rPr>
          <w:rFonts w:ascii="Times New Roman" w:hAnsi="Times New Roman" w:cs="Times New Roman"/>
          <w:sz w:val="28"/>
          <w:szCs w:val="28"/>
        </w:rPr>
      </w:pPr>
      <w:r w:rsidRPr="003D2DBF">
        <w:rPr>
          <w:rFonts w:ascii="Times New Roman" w:hAnsi="Times New Roman" w:cs="Times New Roman"/>
          <w:sz w:val="28"/>
          <w:szCs w:val="28"/>
        </w:rPr>
        <w:t xml:space="preserve">По итогам </w:t>
      </w:r>
      <w:r w:rsidRPr="003D2DBF">
        <w:rPr>
          <w:rFonts w:ascii="Times New Roman" w:hAnsi="Times New Roman" w:cs="Times New Roman"/>
          <w:sz w:val="28"/>
          <w:szCs w:val="28"/>
          <w:lang w:val="en-US"/>
        </w:rPr>
        <w:t>I</w:t>
      </w:r>
      <w:r w:rsidRPr="003D2DBF">
        <w:rPr>
          <w:rFonts w:ascii="Times New Roman" w:hAnsi="Times New Roman" w:cs="Times New Roman"/>
          <w:sz w:val="28"/>
          <w:szCs w:val="28"/>
        </w:rPr>
        <w:t xml:space="preserve"> полугодия 2024 года риски неисполнения регионального проекта отсутствуют.</w:t>
      </w:r>
    </w:p>
    <w:p w14:paraId="4C5E279B" w14:textId="77777777" w:rsidR="008A1C64" w:rsidRPr="00E017FC" w:rsidRDefault="008A1C64" w:rsidP="00924E97">
      <w:pPr>
        <w:pStyle w:val="afb"/>
        <w:numPr>
          <w:ilvl w:val="0"/>
          <w:numId w:val="53"/>
        </w:numPr>
        <w:tabs>
          <w:tab w:val="left" w:pos="1134"/>
        </w:tabs>
        <w:ind w:left="0" w:firstLine="709"/>
        <w:jc w:val="both"/>
        <w:rPr>
          <w:rFonts w:ascii="Times New Roman" w:hAnsi="Times New Roman" w:cs="Times New Roman"/>
          <w:b/>
          <w:bCs/>
          <w:i/>
          <w:iCs/>
          <w:sz w:val="28"/>
          <w:szCs w:val="28"/>
        </w:rPr>
      </w:pPr>
      <w:r w:rsidRPr="00E017FC">
        <w:rPr>
          <w:rFonts w:ascii="Times New Roman" w:hAnsi="Times New Roman" w:cs="Times New Roman"/>
          <w:b/>
          <w:i/>
          <w:iCs/>
          <w:sz w:val="28"/>
          <w:szCs w:val="28"/>
        </w:rPr>
        <w:t xml:space="preserve">Региональный проект </w:t>
      </w:r>
      <w:r w:rsidRPr="00E017FC">
        <w:rPr>
          <w:rFonts w:ascii="Times New Roman" w:hAnsi="Times New Roman" w:cs="Times New Roman"/>
          <w:b/>
          <w:bCs/>
          <w:i/>
          <w:iCs/>
          <w:sz w:val="28"/>
          <w:szCs w:val="28"/>
        </w:rPr>
        <w:t>«Чистая страна».</w:t>
      </w:r>
    </w:p>
    <w:p w14:paraId="53223302" w14:textId="77777777" w:rsidR="008A1C64" w:rsidRPr="008C1DB5" w:rsidRDefault="008A1C64" w:rsidP="00856B59">
      <w:pPr>
        <w:tabs>
          <w:tab w:val="left" w:pos="0"/>
        </w:tabs>
        <w:spacing w:after="0" w:line="240" w:lineRule="auto"/>
        <w:ind w:firstLine="709"/>
        <w:contextualSpacing/>
        <w:jc w:val="both"/>
        <w:rPr>
          <w:rFonts w:ascii="Times New Roman" w:eastAsia="Calibri" w:hAnsi="Times New Roman" w:cs="Times New Roman"/>
          <w:sz w:val="28"/>
          <w:szCs w:val="28"/>
        </w:rPr>
      </w:pPr>
      <w:bookmarkStart w:id="184" w:name="_Hlk167957261"/>
      <w:r w:rsidRPr="008C1DB5">
        <w:rPr>
          <w:rFonts w:ascii="Times New Roman" w:eastAsia="Calibri" w:hAnsi="Times New Roman" w:cs="Times New Roman"/>
          <w:sz w:val="28"/>
          <w:szCs w:val="28"/>
        </w:rPr>
        <w:t>В 2024 году мероприятия в рамках регионального проекта не запланированы, финансирование не предусмотрено.</w:t>
      </w:r>
    </w:p>
    <w:bookmarkEnd w:id="184"/>
    <w:p w14:paraId="620BBB6D" w14:textId="77777777" w:rsidR="008A1C64" w:rsidRPr="00E017FC" w:rsidRDefault="008A1C64" w:rsidP="00924E97">
      <w:pPr>
        <w:pStyle w:val="a8"/>
        <w:widowControl/>
        <w:numPr>
          <w:ilvl w:val="0"/>
          <w:numId w:val="53"/>
        </w:numPr>
        <w:tabs>
          <w:tab w:val="left" w:pos="1134"/>
        </w:tabs>
        <w:autoSpaceDE/>
        <w:autoSpaceDN/>
        <w:adjustRightInd/>
        <w:ind w:left="0" w:firstLine="709"/>
        <w:jc w:val="both"/>
        <w:rPr>
          <w:b/>
          <w:i/>
          <w:iCs/>
          <w:sz w:val="28"/>
          <w:szCs w:val="28"/>
        </w:rPr>
      </w:pPr>
      <w:r w:rsidRPr="00E017FC">
        <w:rPr>
          <w:b/>
          <w:i/>
          <w:iCs/>
          <w:sz w:val="28"/>
          <w:szCs w:val="28"/>
        </w:rPr>
        <w:t xml:space="preserve">Региональный проект </w:t>
      </w:r>
      <w:r w:rsidRPr="00E017FC">
        <w:rPr>
          <w:b/>
          <w:bCs/>
          <w:i/>
          <w:iCs/>
          <w:sz w:val="28"/>
          <w:szCs w:val="28"/>
        </w:rPr>
        <w:t>«Комплексная система обращения с твердыми коммунальными отходами».</w:t>
      </w:r>
    </w:p>
    <w:p w14:paraId="46F498B6" w14:textId="77777777" w:rsidR="009419BF" w:rsidRDefault="008A1C64" w:rsidP="00AE0E1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2024 году ф</w:t>
      </w:r>
      <w:r w:rsidRPr="008C1DB5">
        <w:rPr>
          <w:rFonts w:ascii="Times New Roman" w:eastAsia="Calibri" w:hAnsi="Times New Roman" w:cs="Times New Roman"/>
          <w:sz w:val="28"/>
          <w:szCs w:val="28"/>
        </w:rPr>
        <w:t xml:space="preserve">инансирование регионального проекта не предусматривается. Установленные </w:t>
      </w:r>
      <w:r>
        <w:rPr>
          <w:rFonts w:ascii="Times New Roman" w:eastAsia="Calibri" w:hAnsi="Times New Roman" w:cs="Times New Roman"/>
          <w:sz w:val="28"/>
          <w:szCs w:val="28"/>
        </w:rPr>
        <w:t>на текущий год 5</w:t>
      </w:r>
      <w:r w:rsidRPr="008C1DB5">
        <w:rPr>
          <w:rFonts w:ascii="Times New Roman" w:eastAsia="Calibri" w:hAnsi="Times New Roman" w:cs="Times New Roman"/>
          <w:sz w:val="28"/>
          <w:szCs w:val="28"/>
        </w:rPr>
        <w:t xml:space="preserve"> целевы</w:t>
      </w:r>
      <w:r>
        <w:rPr>
          <w:rFonts w:ascii="Times New Roman" w:eastAsia="Calibri" w:hAnsi="Times New Roman" w:cs="Times New Roman"/>
          <w:sz w:val="28"/>
          <w:szCs w:val="28"/>
        </w:rPr>
        <w:t>х</w:t>
      </w:r>
      <w:r w:rsidRPr="008C1DB5">
        <w:rPr>
          <w:rFonts w:ascii="Times New Roman" w:eastAsia="Calibri" w:hAnsi="Times New Roman" w:cs="Times New Roman"/>
          <w:sz w:val="28"/>
          <w:szCs w:val="28"/>
        </w:rPr>
        <w:t xml:space="preserve"> показател</w:t>
      </w:r>
      <w:r>
        <w:rPr>
          <w:rFonts w:ascii="Times New Roman" w:eastAsia="Calibri" w:hAnsi="Times New Roman" w:cs="Times New Roman"/>
          <w:sz w:val="28"/>
          <w:szCs w:val="28"/>
        </w:rPr>
        <w:t>ей</w:t>
      </w:r>
      <w:r w:rsidRPr="008C1DB5">
        <w:rPr>
          <w:rFonts w:ascii="Times New Roman" w:eastAsia="Calibri" w:hAnsi="Times New Roman" w:cs="Times New Roman"/>
          <w:sz w:val="28"/>
          <w:szCs w:val="28"/>
        </w:rPr>
        <w:t xml:space="preserve"> достигли своих плановых значений.</w:t>
      </w:r>
      <w:r w:rsidR="00AE0E13">
        <w:rPr>
          <w:rFonts w:ascii="Times New Roman" w:eastAsia="Calibri" w:hAnsi="Times New Roman" w:cs="Times New Roman"/>
          <w:sz w:val="28"/>
          <w:szCs w:val="28"/>
        </w:rPr>
        <w:t xml:space="preserve"> </w:t>
      </w:r>
    </w:p>
    <w:p w14:paraId="1CA9DD19" w14:textId="49E19BD8" w:rsidR="008A1C64" w:rsidRDefault="008A1C64" w:rsidP="009419BF">
      <w:pPr>
        <w:spacing w:after="0" w:line="240" w:lineRule="auto"/>
        <w:ind w:firstLine="709"/>
        <w:jc w:val="both"/>
        <w:rPr>
          <w:rFonts w:ascii="Times New Roman" w:hAnsi="Times New Roman" w:cs="Times New Roman"/>
          <w:sz w:val="28"/>
          <w:szCs w:val="28"/>
        </w:rPr>
      </w:pPr>
      <w:r w:rsidRPr="003D2DBF">
        <w:rPr>
          <w:rFonts w:ascii="Times New Roman" w:hAnsi="Times New Roman" w:cs="Times New Roman"/>
          <w:sz w:val="28"/>
          <w:szCs w:val="28"/>
        </w:rPr>
        <w:t xml:space="preserve">По итогам </w:t>
      </w:r>
      <w:r w:rsidRPr="003D2DBF">
        <w:rPr>
          <w:rFonts w:ascii="Times New Roman" w:hAnsi="Times New Roman" w:cs="Times New Roman"/>
          <w:sz w:val="28"/>
          <w:szCs w:val="28"/>
          <w:lang w:val="en-US"/>
        </w:rPr>
        <w:t>I</w:t>
      </w:r>
      <w:r w:rsidRPr="003D2DBF">
        <w:rPr>
          <w:rFonts w:ascii="Times New Roman" w:hAnsi="Times New Roman" w:cs="Times New Roman"/>
          <w:sz w:val="28"/>
          <w:szCs w:val="28"/>
        </w:rPr>
        <w:t xml:space="preserve"> полугодия 2024 года риски неисполнения регионального проекта отсутствуют</w:t>
      </w:r>
      <w:r>
        <w:rPr>
          <w:rFonts w:ascii="Times New Roman" w:hAnsi="Times New Roman" w:cs="Times New Roman"/>
          <w:sz w:val="28"/>
          <w:szCs w:val="28"/>
        </w:rPr>
        <w:t>.</w:t>
      </w:r>
    </w:p>
    <w:p w14:paraId="6F247BFE" w14:textId="65B5A6E6" w:rsidR="005820FC" w:rsidRDefault="005820FC" w:rsidP="009419BF">
      <w:pPr>
        <w:spacing w:after="0" w:line="240" w:lineRule="auto"/>
        <w:ind w:firstLine="709"/>
        <w:jc w:val="both"/>
        <w:rPr>
          <w:rFonts w:ascii="Times New Roman" w:hAnsi="Times New Roman" w:cs="Times New Roman"/>
          <w:sz w:val="28"/>
          <w:szCs w:val="28"/>
        </w:rPr>
      </w:pPr>
    </w:p>
    <w:p w14:paraId="04D0A77D" w14:textId="77777777" w:rsidR="005820FC" w:rsidRPr="009419BF" w:rsidRDefault="005820FC" w:rsidP="009419BF">
      <w:pPr>
        <w:spacing w:after="0" w:line="240" w:lineRule="auto"/>
        <w:ind w:firstLine="709"/>
        <w:jc w:val="both"/>
        <w:rPr>
          <w:rFonts w:ascii="Times New Roman" w:eastAsia="Calibri" w:hAnsi="Times New Roman" w:cs="Times New Roman"/>
          <w:sz w:val="28"/>
          <w:szCs w:val="28"/>
        </w:rPr>
      </w:pPr>
    </w:p>
    <w:p w14:paraId="3B93BC28" w14:textId="77777777" w:rsidR="008A1C64" w:rsidRPr="004B385A" w:rsidRDefault="008A1C64" w:rsidP="00856B59">
      <w:pPr>
        <w:spacing w:after="0" w:line="240" w:lineRule="auto"/>
        <w:jc w:val="center"/>
        <w:rPr>
          <w:rFonts w:ascii="Times New Roman" w:hAnsi="Times New Roman" w:cs="Times New Roman"/>
          <w:b/>
          <w:sz w:val="28"/>
          <w:szCs w:val="28"/>
        </w:rPr>
      </w:pPr>
      <w:r w:rsidRPr="004B385A">
        <w:rPr>
          <w:rFonts w:ascii="Times New Roman" w:hAnsi="Times New Roman" w:cs="Times New Roman"/>
          <w:b/>
          <w:sz w:val="28"/>
          <w:szCs w:val="28"/>
        </w:rPr>
        <w:lastRenderedPageBreak/>
        <w:t xml:space="preserve">Национальный проект </w:t>
      </w:r>
      <w:bookmarkStart w:id="185" w:name="_Hlk171604727"/>
      <w:r w:rsidRPr="004B385A">
        <w:rPr>
          <w:rFonts w:ascii="Times New Roman" w:hAnsi="Times New Roman" w:cs="Times New Roman"/>
          <w:b/>
          <w:sz w:val="28"/>
          <w:szCs w:val="28"/>
        </w:rPr>
        <w:t>«Производительность труда»</w:t>
      </w:r>
      <w:bookmarkEnd w:id="185"/>
    </w:p>
    <w:p w14:paraId="2DA62D97" w14:textId="77777777" w:rsidR="008A1C64" w:rsidRPr="004B385A" w:rsidRDefault="008A1C64" w:rsidP="00856B59">
      <w:pPr>
        <w:spacing w:after="0" w:line="240" w:lineRule="auto"/>
        <w:ind w:firstLine="709"/>
        <w:jc w:val="center"/>
        <w:rPr>
          <w:rFonts w:ascii="Times New Roman" w:hAnsi="Times New Roman" w:cs="Times New Roman"/>
          <w:b/>
          <w:sz w:val="28"/>
          <w:szCs w:val="28"/>
        </w:rPr>
      </w:pPr>
    </w:p>
    <w:p w14:paraId="5B2FB246" w14:textId="77777777" w:rsidR="008A1C64" w:rsidRPr="004B385A" w:rsidRDefault="008A1C64" w:rsidP="00856B59">
      <w:pPr>
        <w:spacing w:after="0" w:line="240" w:lineRule="auto"/>
        <w:ind w:firstLine="709"/>
        <w:jc w:val="both"/>
        <w:rPr>
          <w:rFonts w:ascii="Times New Roman" w:hAnsi="Times New Roman" w:cs="Times New Roman"/>
          <w:sz w:val="28"/>
          <w:szCs w:val="28"/>
        </w:rPr>
      </w:pPr>
      <w:r w:rsidRPr="004B385A">
        <w:rPr>
          <w:rFonts w:ascii="Times New Roman" w:hAnsi="Times New Roman" w:cs="Times New Roman"/>
          <w:sz w:val="28"/>
          <w:szCs w:val="28"/>
        </w:rPr>
        <w:t xml:space="preserve">В рамках национального проекта </w:t>
      </w:r>
      <w:r w:rsidRPr="001844EB">
        <w:rPr>
          <w:rFonts w:ascii="Times New Roman" w:hAnsi="Times New Roman" w:cs="Times New Roman"/>
          <w:sz w:val="28"/>
          <w:szCs w:val="28"/>
        </w:rPr>
        <w:t>«Производительность труда»</w:t>
      </w:r>
      <w:r>
        <w:rPr>
          <w:rFonts w:ascii="Times New Roman" w:hAnsi="Times New Roman" w:cs="Times New Roman"/>
          <w:sz w:val="28"/>
          <w:szCs w:val="28"/>
        </w:rPr>
        <w:t xml:space="preserve"> </w:t>
      </w:r>
      <w:r w:rsidRPr="004B385A">
        <w:rPr>
          <w:rFonts w:ascii="Times New Roman" w:hAnsi="Times New Roman" w:cs="Times New Roman"/>
          <w:sz w:val="28"/>
          <w:szCs w:val="28"/>
        </w:rPr>
        <w:t xml:space="preserve">в Республике Ингушетия </w:t>
      </w:r>
      <w:r>
        <w:rPr>
          <w:rFonts w:ascii="Times New Roman" w:hAnsi="Times New Roman" w:cs="Times New Roman"/>
          <w:sz w:val="28"/>
          <w:szCs w:val="28"/>
        </w:rPr>
        <w:t>реализуются</w:t>
      </w:r>
      <w:r w:rsidRPr="004B385A">
        <w:rPr>
          <w:rFonts w:ascii="Times New Roman" w:hAnsi="Times New Roman" w:cs="Times New Roman"/>
          <w:sz w:val="28"/>
          <w:szCs w:val="28"/>
        </w:rPr>
        <w:t xml:space="preserve"> 3 региональных проекта</w:t>
      </w:r>
      <w:r>
        <w:rPr>
          <w:rFonts w:ascii="Times New Roman" w:hAnsi="Times New Roman" w:cs="Times New Roman"/>
          <w:sz w:val="28"/>
          <w:szCs w:val="28"/>
        </w:rPr>
        <w:t>:</w:t>
      </w:r>
    </w:p>
    <w:p w14:paraId="4FD71F04" w14:textId="77777777" w:rsidR="008A1C64" w:rsidRPr="001844EB" w:rsidRDefault="008A1C64" w:rsidP="00924E97">
      <w:pPr>
        <w:pStyle w:val="a8"/>
        <w:widowControl/>
        <w:numPr>
          <w:ilvl w:val="0"/>
          <w:numId w:val="48"/>
        </w:numPr>
        <w:tabs>
          <w:tab w:val="left" w:pos="1134"/>
        </w:tabs>
        <w:autoSpaceDE/>
        <w:autoSpaceDN/>
        <w:adjustRightInd/>
        <w:ind w:left="0" w:firstLine="709"/>
        <w:jc w:val="both"/>
        <w:rPr>
          <w:b/>
          <w:i/>
          <w:sz w:val="28"/>
          <w:szCs w:val="28"/>
        </w:rPr>
      </w:pPr>
      <w:r w:rsidRPr="001844EB">
        <w:rPr>
          <w:b/>
          <w:i/>
          <w:sz w:val="28"/>
          <w:szCs w:val="28"/>
        </w:rPr>
        <w:t>Региональный проект «Адресная поддержка повышения производительности труда на предприятиях».</w:t>
      </w:r>
    </w:p>
    <w:p w14:paraId="0ACDB266" w14:textId="77777777" w:rsidR="008A1C64" w:rsidRPr="001844EB" w:rsidRDefault="008A1C64" w:rsidP="00856B59">
      <w:pPr>
        <w:spacing w:after="0" w:line="240" w:lineRule="auto"/>
        <w:ind w:firstLine="709"/>
        <w:jc w:val="both"/>
        <w:rPr>
          <w:rFonts w:ascii="Times New Roman" w:eastAsia="Calibri" w:hAnsi="Times New Roman" w:cs="Times New Roman"/>
          <w:sz w:val="28"/>
          <w:szCs w:val="28"/>
        </w:rPr>
      </w:pPr>
      <w:bookmarkStart w:id="186" w:name="_Hlk167958477"/>
      <w:r w:rsidRPr="001844EB">
        <w:rPr>
          <w:rFonts w:ascii="Times New Roman" w:eastAsia="Calibri" w:hAnsi="Times New Roman" w:cs="Times New Roman"/>
          <w:sz w:val="28"/>
          <w:szCs w:val="28"/>
        </w:rPr>
        <w:t>В 2024 году мероприятия в рамках регионального проекта не запланированы, финансирование не предусмотрено.</w:t>
      </w:r>
    </w:p>
    <w:bookmarkEnd w:id="186"/>
    <w:p w14:paraId="1041B3A5" w14:textId="77777777" w:rsidR="008A1C64" w:rsidRPr="001844EB" w:rsidRDefault="008A1C64" w:rsidP="00924E97">
      <w:pPr>
        <w:pStyle w:val="a8"/>
        <w:widowControl/>
        <w:numPr>
          <w:ilvl w:val="0"/>
          <w:numId w:val="48"/>
        </w:numPr>
        <w:tabs>
          <w:tab w:val="left" w:pos="1134"/>
        </w:tabs>
        <w:autoSpaceDE/>
        <w:autoSpaceDN/>
        <w:adjustRightInd/>
        <w:ind w:left="0" w:firstLine="709"/>
        <w:jc w:val="both"/>
        <w:rPr>
          <w:b/>
          <w:i/>
          <w:sz w:val="28"/>
          <w:szCs w:val="28"/>
        </w:rPr>
      </w:pPr>
      <w:r w:rsidRPr="001844EB">
        <w:rPr>
          <w:b/>
          <w:i/>
          <w:sz w:val="28"/>
          <w:szCs w:val="28"/>
        </w:rPr>
        <w:t>Региональный проект «Системные меры по повышению производительности труда».</w:t>
      </w:r>
    </w:p>
    <w:p w14:paraId="43958A72" w14:textId="77777777" w:rsidR="008A1C64" w:rsidRPr="004B385A" w:rsidRDefault="008A1C64" w:rsidP="00856B59">
      <w:pPr>
        <w:spacing w:after="0" w:line="240" w:lineRule="auto"/>
        <w:ind w:firstLine="709"/>
        <w:jc w:val="both"/>
        <w:rPr>
          <w:rFonts w:ascii="Times New Roman" w:hAnsi="Times New Roman" w:cs="Times New Roman"/>
          <w:sz w:val="28"/>
          <w:szCs w:val="28"/>
        </w:rPr>
      </w:pPr>
      <w:r w:rsidRPr="004B385A">
        <w:rPr>
          <w:rFonts w:ascii="Times New Roman" w:hAnsi="Times New Roman" w:cs="Times New Roman"/>
          <w:sz w:val="28"/>
          <w:szCs w:val="28"/>
        </w:rPr>
        <w:t>В рамках регионального проекта запланировано проведение регионального этапа конкурса «Лучшие практики наставничества в Республике Ингушетия» в июле 2024 года.</w:t>
      </w:r>
      <w:r>
        <w:rPr>
          <w:rFonts w:ascii="Times New Roman" w:hAnsi="Times New Roman" w:cs="Times New Roman"/>
          <w:sz w:val="28"/>
          <w:szCs w:val="28"/>
        </w:rPr>
        <w:t xml:space="preserve"> </w:t>
      </w:r>
      <w:r w:rsidRPr="004B385A">
        <w:rPr>
          <w:rFonts w:ascii="Times New Roman" w:hAnsi="Times New Roman" w:cs="Times New Roman"/>
          <w:sz w:val="28"/>
          <w:szCs w:val="28"/>
        </w:rPr>
        <w:t>Финансирование по проекту не предусмотр</w:t>
      </w:r>
      <w:r>
        <w:rPr>
          <w:rFonts w:ascii="Times New Roman" w:hAnsi="Times New Roman" w:cs="Times New Roman"/>
          <w:sz w:val="28"/>
          <w:szCs w:val="28"/>
        </w:rPr>
        <w:t>ено</w:t>
      </w:r>
      <w:r w:rsidRPr="004B385A">
        <w:rPr>
          <w:rFonts w:ascii="Times New Roman" w:hAnsi="Times New Roman" w:cs="Times New Roman"/>
          <w:sz w:val="28"/>
          <w:szCs w:val="28"/>
        </w:rPr>
        <w:t>.</w:t>
      </w:r>
    </w:p>
    <w:p w14:paraId="5AED1885" w14:textId="77777777" w:rsidR="008A1C64" w:rsidRPr="001844EB" w:rsidRDefault="008A1C64" w:rsidP="00924E97">
      <w:pPr>
        <w:pStyle w:val="a8"/>
        <w:widowControl/>
        <w:numPr>
          <w:ilvl w:val="0"/>
          <w:numId w:val="48"/>
        </w:numPr>
        <w:tabs>
          <w:tab w:val="left" w:pos="1134"/>
        </w:tabs>
        <w:autoSpaceDE/>
        <w:autoSpaceDN/>
        <w:adjustRightInd/>
        <w:ind w:left="0" w:firstLine="709"/>
        <w:jc w:val="both"/>
        <w:rPr>
          <w:b/>
          <w:i/>
          <w:sz w:val="28"/>
          <w:szCs w:val="28"/>
        </w:rPr>
      </w:pPr>
      <w:r w:rsidRPr="001844EB">
        <w:rPr>
          <w:b/>
          <w:i/>
          <w:sz w:val="28"/>
          <w:szCs w:val="28"/>
        </w:rPr>
        <w:t>Региональный проект «Поддержка занятости и повышение эффективности рынка труда для обеспечения роста производительности труда».</w:t>
      </w:r>
    </w:p>
    <w:p w14:paraId="54D28FBD" w14:textId="77777777" w:rsidR="008A1C64" w:rsidRDefault="008A1C64" w:rsidP="00856B59">
      <w:pPr>
        <w:tabs>
          <w:tab w:val="left" w:pos="0"/>
        </w:tabs>
        <w:spacing w:after="0" w:line="240" w:lineRule="auto"/>
        <w:ind w:firstLine="709"/>
        <w:contextualSpacing/>
        <w:jc w:val="both"/>
        <w:rPr>
          <w:rFonts w:ascii="Times New Roman" w:eastAsia="Calibri" w:hAnsi="Times New Roman" w:cs="Times New Roman"/>
          <w:sz w:val="28"/>
          <w:szCs w:val="28"/>
        </w:rPr>
      </w:pPr>
      <w:r w:rsidRPr="004B385A">
        <w:rPr>
          <w:rFonts w:ascii="Times New Roman" w:eastAsia="Calibri" w:hAnsi="Times New Roman" w:cs="Times New Roman"/>
          <w:sz w:val="28"/>
          <w:szCs w:val="28"/>
        </w:rPr>
        <w:t>В 2024 году мероприятия в рамках регионального проекта не запланированы, финансирование не предусмотрено.</w:t>
      </w:r>
    </w:p>
    <w:p w14:paraId="2CE1354E" w14:textId="77777777" w:rsidR="008A1C64" w:rsidRPr="004B385A" w:rsidRDefault="008A1C64" w:rsidP="00856B59">
      <w:pPr>
        <w:spacing w:after="0" w:line="240" w:lineRule="auto"/>
        <w:jc w:val="both"/>
        <w:rPr>
          <w:rFonts w:ascii="Times New Roman" w:hAnsi="Times New Roman" w:cs="Times New Roman"/>
          <w:sz w:val="28"/>
          <w:szCs w:val="28"/>
        </w:rPr>
      </w:pPr>
    </w:p>
    <w:p w14:paraId="56C6BD89" w14:textId="77777777" w:rsidR="008A1C64" w:rsidRPr="004B385A" w:rsidRDefault="008A1C64" w:rsidP="00856B59">
      <w:pPr>
        <w:spacing w:after="0" w:line="240" w:lineRule="auto"/>
        <w:jc w:val="center"/>
        <w:rPr>
          <w:rFonts w:ascii="Times New Roman" w:hAnsi="Times New Roman" w:cs="Times New Roman"/>
          <w:b/>
          <w:sz w:val="28"/>
          <w:szCs w:val="28"/>
        </w:rPr>
      </w:pPr>
      <w:r w:rsidRPr="004B385A">
        <w:rPr>
          <w:rFonts w:ascii="Times New Roman" w:hAnsi="Times New Roman" w:cs="Times New Roman"/>
          <w:b/>
          <w:sz w:val="28"/>
          <w:szCs w:val="28"/>
        </w:rPr>
        <w:t>Национальный проект «Международная кооперация и экспорт»</w:t>
      </w:r>
    </w:p>
    <w:p w14:paraId="2162268F" w14:textId="77777777" w:rsidR="008A1C64" w:rsidRPr="004B385A" w:rsidRDefault="008A1C64" w:rsidP="00856B59">
      <w:pPr>
        <w:spacing w:after="0" w:line="240" w:lineRule="auto"/>
        <w:ind w:firstLine="709"/>
        <w:jc w:val="both"/>
        <w:rPr>
          <w:rFonts w:ascii="Times New Roman" w:hAnsi="Times New Roman" w:cs="Times New Roman"/>
          <w:sz w:val="28"/>
          <w:szCs w:val="28"/>
        </w:rPr>
      </w:pPr>
    </w:p>
    <w:p w14:paraId="4D6E041B" w14:textId="77777777" w:rsidR="008A1C64" w:rsidRPr="004B385A" w:rsidRDefault="008A1C64" w:rsidP="00856B59">
      <w:pPr>
        <w:spacing w:after="0" w:line="240" w:lineRule="auto"/>
        <w:ind w:firstLine="709"/>
        <w:jc w:val="both"/>
        <w:rPr>
          <w:rFonts w:ascii="Times New Roman" w:hAnsi="Times New Roman" w:cs="Times New Roman"/>
          <w:sz w:val="28"/>
          <w:szCs w:val="28"/>
        </w:rPr>
      </w:pPr>
      <w:bookmarkStart w:id="187" w:name="_Hlk171672188"/>
      <w:r w:rsidRPr="004B385A">
        <w:rPr>
          <w:rFonts w:ascii="Times New Roman" w:hAnsi="Times New Roman" w:cs="Times New Roman"/>
          <w:sz w:val="28"/>
          <w:szCs w:val="28"/>
        </w:rPr>
        <w:t>В рамках национального проекта</w:t>
      </w:r>
      <w:r>
        <w:rPr>
          <w:rFonts w:ascii="Times New Roman" w:hAnsi="Times New Roman" w:cs="Times New Roman"/>
          <w:sz w:val="28"/>
          <w:szCs w:val="28"/>
        </w:rPr>
        <w:t xml:space="preserve"> </w:t>
      </w:r>
      <w:r w:rsidRPr="001844EB">
        <w:rPr>
          <w:rFonts w:ascii="Times New Roman" w:hAnsi="Times New Roman" w:cs="Times New Roman"/>
          <w:sz w:val="28"/>
          <w:szCs w:val="28"/>
        </w:rPr>
        <w:t>«Международная кооперация и экспорт»</w:t>
      </w:r>
      <w:r w:rsidRPr="004B385A">
        <w:rPr>
          <w:rFonts w:ascii="Times New Roman" w:hAnsi="Times New Roman" w:cs="Times New Roman"/>
          <w:sz w:val="28"/>
          <w:szCs w:val="28"/>
        </w:rPr>
        <w:t xml:space="preserve"> в Республике Ингушетия </w:t>
      </w:r>
      <w:r>
        <w:rPr>
          <w:rFonts w:ascii="Times New Roman" w:hAnsi="Times New Roman" w:cs="Times New Roman"/>
          <w:sz w:val="28"/>
          <w:szCs w:val="28"/>
        </w:rPr>
        <w:t>реализуются</w:t>
      </w:r>
      <w:r w:rsidRPr="004B385A">
        <w:rPr>
          <w:rFonts w:ascii="Times New Roman" w:hAnsi="Times New Roman" w:cs="Times New Roman"/>
          <w:sz w:val="28"/>
          <w:szCs w:val="28"/>
        </w:rPr>
        <w:t xml:space="preserve"> 2 региональных проекта.</w:t>
      </w:r>
    </w:p>
    <w:bookmarkEnd w:id="187"/>
    <w:p w14:paraId="10A05694" w14:textId="77777777" w:rsidR="008A1C64" w:rsidRPr="00F03B3F" w:rsidRDefault="008A1C64" w:rsidP="00924E97">
      <w:pPr>
        <w:pStyle w:val="a8"/>
        <w:widowControl/>
        <w:numPr>
          <w:ilvl w:val="0"/>
          <w:numId w:val="54"/>
        </w:numPr>
        <w:tabs>
          <w:tab w:val="left" w:pos="1134"/>
        </w:tabs>
        <w:autoSpaceDE/>
        <w:autoSpaceDN/>
        <w:adjustRightInd/>
        <w:ind w:left="0" w:firstLine="709"/>
        <w:jc w:val="both"/>
        <w:rPr>
          <w:b/>
          <w:i/>
          <w:sz w:val="28"/>
          <w:szCs w:val="28"/>
        </w:rPr>
      </w:pPr>
      <w:r w:rsidRPr="00F03B3F">
        <w:rPr>
          <w:b/>
          <w:i/>
          <w:sz w:val="28"/>
          <w:szCs w:val="28"/>
        </w:rPr>
        <w:t>Региональный проект «Системные меры развития международной кооперации и экспорта».</w:t>
      </w:r>
    </w:p>
    <w:p w14:paraId="72262C47" w14:textId="77777777" w:rsidR="008A1C64" w:rsidRPr="001844EB" w:rsidRDefault="008A1C64" w:rsidP="00856B59">
      <w:pPr>
        <w:spacing w:after="0" w:line="240" w:lineRule="auto"/>
        <w:ind w:firstLine="709"/>
        <w:jc w:val="both"/>
        <w:rPr>
          <w:rFonts w:ascii="Times New Roman" w:hAnsi="Times New Roman" w:cs="Times New Roman"/>
          <w:sz w:val="28"/>
          <w:szCs w:val="28"/>
        </w:rPr>
      </w:pPr>
      <w:r w:rsidRPr="001844EB">
        <w:rPr>
          <w:rFonts w:ascii="Times New Roman" w:hAnsi="Times New Roman" w:cs="Times New Roman"/>
          <w:sz w:val="28"/>
          <w:szCs w:val="28"/>
        </w:rPr>
        <w:t>В 2024 году мероприятия в рамках регионального проекта не запланированы, финансирование не предусмотрено.</w:t>
      </w:r>
    </w:p>
    <w:p w14:paraId="3D7D88B1" w14:textId="77777777" w:rsidR="008A1C64" w:rsidRPr="00F03B3F" w:rsidRDefault="008A1C64" w:rsidP="00924E97">
      <w:pPr>
        <w:pStyle w:val="a8"/>
        <w:widowControl/>
        <w:numPr>
          <w:ilvl w:val="0"/>
          <w:numId w:val="54"/>
        </w:numPr>
        <w:tabs>
          <w:tab w:val="left" w:pos="1134"/>
        </w:tabs>
        <w:autoSpaceDE/>
        <w:autoSpaceDN/>
        <w:adjustRightInd/>
        <w:ind w:left="0" w:firstLine="709"/>
        <w:jc w:val="both"/>
        <w:rPr>
          <w:b/>
          <w:i/>
          <w:sz w:val="28"/>
          <w:szCs w:val="28"/>
        </w:rPr>
      </w:pPr>
      <w:r w:rsidRPr="00F03B3F">
        <w:rPr>
          <w:b/>
          <w:i/>
          <w:sz w:val="28"/>
          <w:szCs w:val="28"/>
        </w:rPr>
        <w:t>Региональный проект «Экспорт продукции АПК».</w:t>
      </w:r>
    </w:p>
    <w:p w14:paraId="13F1D388" w14:textId="066730D0" w:rsidR="008A1C64" w:rsidRPr="00591E5B" w:rsidRDefault="008A1C64" w:rsidP="00856B59">
      <w:pPr>
        <w:spacing w:after="0" w:line="240" w:lineRule="auto"/>
        <w:ind w:firstLine="709"/>
        <w:jc w:val="both"/>
        <w:rPr>
          <w:rFonts w:ascii="Times New Roman" w:hAnsi="Times New Roman" w:cs="Times New Roman"/>
          <w:sz w:val="28"/>
          <w:szCs w:val="28"/>
        </w:rPr>
      </w:pPr>
      <w:r w:rsidRPr="00591E5B">
        <w:rPr>
          <w:rFonts w:ascii="Times New Roman" w:hAnsi="Times New Roman" w:cs="Times New Roman"/>
          <w:sz w:val="28"/>
          <w:szCs w:val="28"/>
        </w:rPr>
        <w:t>Между Правительством Республики Ингушетия и Министерством сельского хозяйства Российской Федерации заключено соглашение от 26.12.2023 № 082-09-2024-741 о предоставлении субсидии из федерального бюджета бюджету Республики Ингушетия в целях введения в эксплуатацию мелиорируемых земель для выращивания экспортно-ориентированной сельскохозяйственной продукции за счёт проведения мелиоративных мероприятий на площади 986,06 га.</w:t>
      </w:r>
    </w:p>
    <w:p w14:paraId="7923DA93" w14:textId="129E9100" w:rsidR="009419BF" w:rsidRDefault="008A1C64" w:rsidP="00AE0E13">
      <w:pPr>
        <w:spacing w:after="0" w:line="240" w:lineRule="auto"/>
        <w:ind w:firstLine="709"/>
        <w:jc w:val="both"/>
        <w:rPr>
          <w:rFonts w:ascii="Times New Roman" w:hAnsi="Times New Roman" w:cs="Times New Roman"/>
          <w:sz w:val="28"/>
          <w:szCs w:val="28"/>
        </w:rPr>
      </w:pPr>
      <w:r w:rsidRPr="00591E5B">
        <w:rPr>
          <w:rFonts w:ascii="Times New Roman" w:hAnsi="Times New Roman" w:cs="Times New Roman"/>
          <w:sz w:val="28"/>
          <w:szCs w:val="28"/>
        </w:rPr>
        <w:t xml:space="preserve">Общий объем бюджетных средств на реализацию проекта в 2024 году составляет 26 692,0 тыс. </w:t>
      </w:r>
      <w:r w:rsidR="00D36411">
        <w:rPr>
          <w:rFonts w:ascii="Times New Roman" w:hAnsi="Times New Roman" w:cs="Times New Roman"/>
          <w:sz w:val="28"/>
          <w:szCs w:val="28"/>
        </w:rPr>
        <w:t>руб.</w:t>
      </w:r>
      <w:r w:rsidRPr="00591E5B">
        <w:rPr>
          <w:rFonts w:ascii="Times New Roman" w:hAnsi="Times New Roman" w:cs="Times New Roman"/>
          <w:sz w:val="28"/>
          <w:szCs w:val="28"/>
        </w:rPr>
        <w:t xml:space="preserve">, в том числе из федерального бюджета - 26 425,1 тыс. </w:t>
      </w:r>
      <w:r w:rsidR="00D36411">
        <w:rPr>
          <w:rFonts w:ascii="Times New Roman" w:hAnsi="Times New Roman" w:cs="Times New Roman"/>
          <w:sz w:val="28"/>
          <w:szCs w:val="28"/>
        </w:rPr>
        <w:t>руб.</w:t>
      </w:r>
      <w:r w:rsidRPr="00591E5B">
        <w:rPr>
          <w:rFonts w:ascii="Times New Roman" w:hAnsi="Times New Roman" w:cs="Times New Roman"/>
          <w:sz w:val="28"/>
          <w:szCs w:val="28"/>
        </w:rPr>
        <w:t xml:space="preserve">, республиканского бюджета - 266,9 тыс. </w:t>
      </w:r>
      <w:r w:rsidR="00D36411">
        <w:rPr>
          <w:rFonts w:ascii="Times New Roman" w:hAnsi="Times New Roman" w:cs="Times New Roman"/>
          <w:sz w:val="28"/>
          <w:szCs w:val="28"/>
        </w:rPr>
        <w:t>руб.</w:t>
      </w:r>
      <w:r w:rsidRPr="00591E5B">
        <w:rPr>
          <w:rFonts w:ascii="Times New Roman" w:hAnsi="Times New Roman" w:cs="Times New Roman"/>
          <w:sz w:val="28"/>
          <w:szCs w:val="28"/>
        </w:rPr>
        <w:t xml:space="preserve"> </w:t>
      </w:r>
    </w:p>
    <w:p w14:paraId="2981C3A8" w14:textId="723BBF39" w:rsidR="009419BF" w:rsidRDefault="008A1C64" w:rsidP="00AE0E13">
      <w:pPr>
        <w:spacing w:after="0" w:line="240" w:lineRule="auto"/>
        <w:ind w:firstLine="709"/>
        <w:jc w:val="both"/>
        <w:rPr>
          <w:rFonts w:ascii="Times New Roman" w:hAnsi="Times New Roman" w:cs="Times New Roman"/>
          <w:sz w:val="28"/>
          <w:szCs w:val="28"/>
        </w:rPr>
      </w:pPr>
      <w:r w:rsidRPr="00591E5B">
        <w:rPr>
          <w:rFonts w:ascii="Times New Roman" w:hAnsi="Times New Roman" w:cs="Times New Roman"/>
          <w:sz w:val="28"/>
          <w:szCs w:val="28"/>
        </w:rPr>
        <w:t xml:space="preserve">На отчетную дату </w:t>
      </w:r>
      <w:r w:rsidRPr="00AE0E13">
        <w:rPr>
          <w:rFonts w:ascii="Times New Roman" w:hAnsi="Times New Roman" w:cs="Times New Roman"/>
          <w:sz w:val="28"/>
          <w:szCs w:val="28"/>
        </w:rPr>
        <w:t>финансирование и кассовое исполнение регионального осуществлено в полном объеме.</w:t>
      </w:r>
      <w:bookmarkStart w:id="188" w:name="_Hlk171429180"/>
      <w:r w:rsidR="00AE0E13" w:rsidRPr="00AE0E13">
        <w:rPr>
          <w:rFonts w:ascii="Times New Roman" w:hAnsi="Times New Roman" w:cs="Times New Roman"/>
          <w:sz w:val="28"/>
          <w:szCs w:val="28"/>
        </w:rPr>
        <w:t xml:space="preserve"> </w:t>
      </w:r>
    </w:p>
    <w:p w14:paraId="00182486" w14:textId="5247D9F7" w:rsidR="008A1C64" w:rsidRPr="00AE0E13" w:rsidRDefault="008A1C64" w:rsidP="00AE0E13">
      <w:pPr>
        <w:spacing w:after="0" w:line="240" w:lineRule="auto"/>
        <w:ind w:firstLine="709"/>
        <w:jc w:val="both"/>
        <w:rPr>
          <w:rFonts w:ascii="Times New Roman" w:hAnsi="Times New Roman" w:cs="Times New Roman"/>
          <w:sz w:val="28"/>
          <w:szCs w:val="28"/>
        </w:rPr>
      </w:pPr>
      <w:r w:rsidRPr="00AE0E13">
        <w:rPr>
          <w:rFonts w:ascii="Times New Roman" w:hAnsi="Times New Roman" w:cs="Times New Roman"/>
          <w:sz w:val="28"/>
          <w:szCs w:val="28"/>
        </w:rPr>
        <w:t>Установленный целевой показатель «Объем экспорта» сложился на уровне 7,4 млн. долл. США (при плане – 3,9 млн. долл. США, исполнение – 189,7 %).</w:t>
      </w:r>
    </w:p>
    <w:bookmarkEnd w:id="188"/>
    <w:p w14:paraId="163F102E" w14:textId="1D1AADC2" w:rsidR="008A1C64" w:rsidRPr="005411A5" w:rsidRDefault="008A1C64" w:rsidP="00AE0E13">
      <w:pPr>
        <w:pStyle w:val="afb"/>
        <w:ind w:firstLine="708"/>
        <w:jc w:val="both"/>
        <w:rPr>
          <w:rFonts w:ascii="Times New Roman" w:eastAsia="Calibri" w:hAnsi="Times New Roman" w:cs="Times New Roman"/>
          <w:sz w:val="28"/>
          <w:szCs w:val="28"/>
        </w:rPr>
      </w:pPr>
      <w:r w:rsidRPr="005411A5">
        <w:rPr>
          <w:rFonts w:ascii="Times New Roman" w:eastAsia="Calibri" w:hAnsi="Times New Roman" w:cs="Times New Roman"/>
          <w:sz w:val="28"/>
          <w:szCs w:val="28"/>
        </w:rPr>
        <w:t xml:space="preserve">По итогам </w:t>
      </w:r>
      <w:r w:rsidRPr="005411A5">
        <w:rPr>
          <w:rFonts w:ascii="Times New Roman" w:eastAsia="Calibri" w:hAnsi="Times New Roman" w:cs="Times New Roman"/>
          <w:sz w:val="28"/>
          <w:szCs w:val="28"/>
          <w:lang w:val="en-US"/>
        </w:rPr>
        <w:t>I</w:t>
      </w:r>
      <w:r w:rsidRPr="005411A5">
        <w:rPr>
          <w:rFonts w:ascii="Times New Roman" w:eastAsia="Calibri" w:hAnsi="Times New Roman" w:cs="Times New Roman"/>
          <w:sz w:val="28"/>
          <w:szCs w:val="28"/>
        </w:rPr>
        <w:t xml:space="preserve"> полугодия 2024 года риски неисполнения регионального проекта отсутствуют.</w:t>
      </w:r>
    </w:p>
    <w:p w14:paraId="0934537E" w14:textId="77777777" w:rsidR="009419BF" w:rsidRDefault="009419BF" w:rsidP="00856B59">
      <w:pPr>
        <w:pStyle w:val="afb"/>
        <w:ind w:firstLine="708"/>
        <w:rPr>
          <w:rFonts w:ascii="Times New Roman" w:hAnsi="Times New Roman" w:cs="Times New Roman"/>
          <w:b/>
          <w:bCs/>
          <w:sz w:val="28"/>
          <w:szCs w:val="28"/>
        </w:rPr>
      </w:pPr>
    </w:p>
    <w:p w14:paraId="6DBEF848" w14:textId="77777777" w:rsidR="009419BF" w:rsidRDefault="009419BF" w:rsidP="00856B59">
      <w:pPr>
        <w:pStyle w:val="afb"/>
        <w:ind w:firstLine="708"/>
        <w:rPr>
          <w:rFonts w:ascii="Times New Roman" w:hAnsi="Times New Roman" w:cs="Times New Roman"/>
          <w:b/>
          <w:bCs/>
          <w:sz w:val="28"/>
          <w:szCs w:val="28"/>
        </w:rPr>
      </w:pPr>
    </w:p>
    <w:p w14:paraId="0C5C75C1" w14:textId="3773BA4D" w:rsidR="008A1C64" w:rsidRDefault="008A1C64" w:rsidP="00856B59">
      <w:pPr>
        <w:pStyle w:val="afb"/>
        <w:ind w:firstLine="708"/>
        <w:rPr>
          <w:rFonts w:ascii="Times New Roman" w:hAnsi="Times New Roman" w:cs="Times New Roman"/>
          <w:b/>
          <w:iCs/>
          <w:sz w:val="28"/>
          <w:szCs w:val="28"/>
        </w:rPr>
      </w:pPr>
      <w:r w:rsidRPr="00AB3475">
        <w:rPr>
          <w:rFonts w:ascii="Times New Roman" w:hAnsi="Times New Roman" w:cs="Times New Roman"/>
          <w:b/>
          <w:bCs/>
          <w:sz w:val="28"/>
          <w:szCs w:val="28"/>
        </w:rPr>
        <w:lastRenderedPageBreak/>
        <w:t xml:space="preserve">Национальный </w:t>
      </w:r>
      <w:bookmarkStart w:id="189" w:name="_Hlk171672205"/>
      <w:r w:rsidRPr="00AB3475">
        <w:rPr>
          <w:rFonts w:ascii="Times New Roman" w:hAnsi="Times New Roman" w:cs="Times New Roman"/>
          <w:b/>
          <w:bCs/>
          <w:sz w:val="28"/>
          <w:szCs w:val="28"/>
        </w:rPr>
        <w:t>проект</w:t>
      </w:r>
      <w:r>
        <w:rPr>
          <w:rFonts w:ascii="Times New Roman" w:hAnsi="Times New Roman" w:cs="Times New Roman"/>
          <w:b/>
          <w:bCs/>
          <w:sz w:val="28"/>
          <w:szCs w:val="28"/>
        </w:rPr>
        <w:t xml:space="preserve"> </w:t>
      </w:r>
      <w:r w:rsidRPr="0085518B">
        <w:rPr>
          <w:rFonts w:ascii="Times New Roman" w:hAnsi="Times New Roman" w:cs="Times New Roman"/>
          <w:b/>
          <w:iCs/>
          <w:sz w:val="28"/>
          <w:szCs w:val="28"/>
        </w:rPr>
        <w:t>«Беспилотные авиационные системы»</w:t>
      </w:r>
      <w:bookmarkEnd w:id="189"/>
    </w:p>
    <w:p w14:paraId="521E13B3" w14:textId="77777777" w:rsidR="008A1C64" w:rsidRDefault="008A1C64" w:rsidP="00856B59">
      <w:pPr>
        <w:pStyle w:val="afb"/>
        <w:jc w:val="center"/>
        <w:rPr>
          <w:rFonts w:ascii="Times New Roman" w:hAnsi="Times New Roman" w:cs="Times New Roman"/>
          <w:b/>
          <w:iCs/>
          <w:sz w:val="28"/>
          <w:szCs w:val="28"/>
        </w:rPr>
      </w:pPr>
    </w:p>
    <w:p w14:paraId="66E6A8C5" w14:textId="77777777" w:rsidR="008A1C64" w:rsidRPr="007F75CD" w:rsidRDefault="008A1C64" w:rsidP="00856B59">
      <w:pPr>
        <w:pStyle w:val="afb"/>
        <w:ind w:firstLine="708"/>
        <w:jc w:val="both"/>
        <w:rPr>
          <w:rFonts w:ascii="Times New Roman" w:hAnsi="Times New Roman" w:cs="Times New Roman"/>
          <w:b/>
          <w:i/>
          <w:sz w:val="28"/>
          <w:szCs w:val="28"/>
        </w:rPr>
      </w:pPr>
      <w:r w:rsidRPr="007F75CD">
        <w:rPr>
          <w:rFonts w:ascii="Times New Roman" w:hAnsi="Times New Roman" w:cs="Times New Roman"/>
          <w:bCs/>
          <w:iCs/>
          <w:sz w:val="28"/>
          <w:szCs w:val="28"/>
        </w:rPr>
        <w:t xml:space="preserve">В рамках </w:t>
      </w:r>
      <w:bookmarkStart w:id="190" w:name="_Hlk171688915"/>
      <w:r w:rsidRPr="007F75CD">
        <w:rPr>
          <w:rFonts w:ascii="Times New Roman" w:hAnsi="Times New Roman" w:cs="Times New Roman"/>
          <w:bCs/>
          <w:iCs/>
          <w:sz w:val="28"/>
          <w:szCs w:val="28"/>
        </w:rPr>
        <w:t>национального проекта «Беспилотные авиационные системы»» в Республике Ингушетия реализу</w:t>
      </w:r>
      <w:r>
        <w:rPr>
          <w:rFonts w:ascii="Times New Roman" w:hAnsi="Times New Roman" w:cs="Times New Roman"/>
          <w:bCs/>
          <w:iCs/>
          <w:sz w:val="28"/>
          <w:szCs w:val="28"/>
        </w:rPr>
        <w:t>е</w:t>
      </w:r>
      <w:r w:rsidRPr="007F75CD">
        <w:rPr>
          <w:rFonts w:ascii="Times New Roman" w:hAnsi="Times New Roman" w:cs="Times New Roman"/>
          <w:bCs/>
          <w:iCs/>
          <w:sz w:val="28"/>
          <w:szCs w:val="28"/>
        </w:rPr>
        <w:t xml:space="preserve">тся </w:t>
      </w:r>
      <w:r w:rsidRPr="007F75CD">
        <w:rPr>
          <w:rFonts w:ascii="Times New Roman" w:hAnsi="Times New Roman" w:cs="Times New Roman"/>
          <w:b/>
          <w:i/>
          <w:sz w:val="28"/>
          <w:szCs w:val="28"/>
        </w:rPr>
        <w:t>региональный проект «Стимулирование спроса на отечественные беспилотные авиационные системы»</w:t>
      </w:r>
      <w:r>
        <w:rPr>
          <w:rFonts w:ascii="Times New Roman" w:hAnsi="Times New Roman" w:cs="Times New Roman"/>
          <w:b/>
          <w:i/>
          <w:sz w:val="28"/>
          <w:szCs w:val="28"/>
        </w:rPr>
        <w:t>.</w:t>
      </w:r>
    </w:p>
    <w:bookmarkEnd w:id="190"/>
    <w:p w14:paraId="5C58F782" w14:textId="31DAA2F9" w:rsidR="008A1C64" w:rsidRDefault="00AE0E13" w:rsidP="00AE0E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8A1C64" w:rsidRPr="005B3987">
        <w:rPr>
          <w:rFonts w:ascii="Times New Roman" w:hAnsi="Times New Roman" w:cs="Times New Roman"/>
          <w:sz w:val="28"/>
          <w:szCs w:val="28"/>
        </w:rPr>
        <w:t>бщий объем бюджетных средств</w:t>
      </w:r>
      <w:r w:rsidR="008A1C64">
        <w:rPr>
          <w:rFonts w:ascii="Times New Roman" w:hAnsi="Times New Roman" w:cs="Times New Roman"/>
          <w:sz w:val="28"/>
          <w:szCs w:val="28"/>
        </w:rPr>
        <w:t xml:space="preserve"> из федерального бюджета</w:t>
      </w:r>
      <w:r w:rsidR="008A1C64" w:rsidRPr="005B3987">
        <w:rPr>
          <w:rFonts w:ascii="Times New Roman" w:hAnsi="Times New Roman" w:cs="Times New Roman"/>
          <w:sz w:val="28"/>
          <w:szCs w:val="28"/>
        </w:rPr>
        <w:t xml:space="preserve">, предусмотренный </w:t>
      </w:r>
      <w:r w:rsidR="008A1C64">
        <w:rPr>
          <w:rFonts w:ascii="Times New Roman" w:hAnsi="Times New Roman" w:cs="Times New Roman"/>
          <w:sz w:val="28"/>
          <w:szCs w:val="28"/>
        </w:rPr>
        <w:t>на</w:t>
      </w:r>
      <w:r w:rsidR="008A1C64" w:rsidRPr="005B3987">
        <w:rPr>
          <w:rFonts w:ascii="Times New Roman" w:hAnsi="Times New Roman" w:cs="Times New Roman"/>
          <w:sz w:val="28"/>
          <w:szCs w:val="28"/>
        </w:rPr>
        <w:t xml:space="preserve"> реализаци</w:t>
      </w:r>
      <w:r w:rsidR="008A1C64">
        <w:rPr>
          <w:rFonts w:ascii="Times New Roman" w:hAnsi="Times New Roman" w:cs="Times New Roman"/>
          <w:sz w:val="28"/>
          <w:szCs w:val="28"/>
        </w:rPr>
        <w:t>ю</w:t>
      </w:r>
      <w:r w:rsidR="008A1C64" w:rsidRPr="005B3987">
        <w:rPr>
          <w:rFonts w:ascii="Times New Roman" w:hAnsi="Times New Roman" w:cs="Times New Roman"/>
          <w:sz w:val="28"/>
          <w:szCs w:val="28"/>
        </w:rPr>
        <w:t xml:space="preserve"> проекта в 202</w:t>
      </w:r>
      <w:r w:rsidR="008A1C64">
        <w:rPr>
          <w:rFonts w:ascii="Times New Roman" w:hAnsi="Times New Roman" w:cs="Times New Roman"/>
          <w:sz w:val="28"/>
          <w:szCs w:val="28"/>
        </w:rPr>
        <w:t>4</w:t>
      </w:r>
      <w:r w:rsidR="008A1C64" w:rsidRPr="005B3987">
        <w:rPr>
          <w:rFonts w:ascii="Times New Roman" w:hAnsi="Times New Roman" w:cs="Times New Roman"/>
          <w:sz w:val="28"/>
          <w:szCs w:val="28"/>
        </w:rPr>
        <w:t xml:space="preserve"> году, составляет </w:t>
      </w:r>
      <w:r w:rsidR="008A1C64">
        <w:rPr>
          <w:rFonts w:ascii="Times New Roman" w:hAnsi="Times New Roman" w:cs="Times New Roman"/>
          <w:sz w:val="28"/>
          <w:szCs w:val="28"/>
        </w:rPr>
        <w:t>4 500,0</w:t>
      </w:r>
      <w:r w:rsidR="008A1C64" w:rsidRPr="005B3987">
        <w:rPr>
          <w:rFonts w:ascii="Times New Roman" w:hAnsi="Times New Roman" w:cs="Times New Roman"/>
          <w:sz w:val="28"/>
          <w:szCs w:val="28"/>
        </w:rPr>
        <w:t xml:space="preserve"> тыс. </w:t>
      </w:r>
      <w:r w:rsidR="00D36411">
        <w:rPr>
          <w:rFonts w:ascii="Times New Roman" w:hAnsi="Times New Roman" w:cs="Times New Roman"/>
          <w:sz w:val="28"/>
          <w:szCs w:val="28"/>
        </w:rPr>
        <w:t>руб.</w:t>
      </w:r>
      <w:r>
        <w:rPr>
          <w:rFonts w:ascii="Times New Roman" w:hAnsi="Times New Roman" w:cs="Times New Roman"/>
          <w:sz w:val="28"/>
          <w:szCs w:val="28"/>
        </w:rPr>
        <w:t xml:space="preserve"> </w:t>
      </w:r>
      <w:r w:rsidR="008A1C64" w:rsidRPr="005B3987">
        <w:rPr>
          <w:rFonts w:ascii="Times New Roman" w:hAnsi="Times New Roman" w:cs="Times New Roman"/>
          <w:sz w:val="28"/>
          <w:szCs w:val="28"/>
        </w:rPr>
        <w:t xml:space="preserve">По состоянию на </w:t>
      </w:r>
      <w:r>
        <w:rPr>
          <w:rFonts w:ascii="Times New Roman" w:hAnsi="Times New Roman" w:cs="Times New Roman"/>
          <w:sz w:val="28"/>
          <w:szCs w:val="28"/>
        </w:rPr>
        <w:t xml:space="preserve">1 июля </w:t>
      </w:r>
      <w:r w:rsidR="008A1C64">
        <w:rPr>
          <w:rFonts w:ascii="Times New Roman" w:hAnsi="Times New Roman" w:cs="Times New Roman"/>
          <w:sz w:val="28"/>
          <w:szCs w:val="28"/>
        </w:rPr>
        <w:t>2024</w:t>
      </w:r>
      <w:r>
        <w:rPr>
          <w:rFonts w:ascii="Times New Roman" w:hAnsi="Times New Roman" w:cs="Times New Roman"/>
          <w:sz w:val="28"/>
          <w:szCs w:val="28"/>
        </w:rPr>
        <w:t xml:space="preserve"> года </w:t>
      </w:r>
      <w:r w:rsidR="008A1C64">
        <w:rPr>
          <w:rFonts w:ascii="Times New Roman" w:hAnsi="Times New Roman" w:cs="Times New Roman"/>
          <w:sz w:val="28"/>
          <w:szCs w:val="28"/>
        </w:rPr>
        <w:t xml:space="preserve">фактическое финансирование не осуществлено, кассовое </w:t>
      </w:r>
      <w:r w:rsidR="008A1C64" w:rsidRPr="005B3987">
        <w:rPr>
          <w:rFonts w:ascii="Times New Roman" w:hAnsi="Times New Roman" w:cs="Times New Roman"/>
          <w:sz w:val="28"/>
          <w:szCs w:val="28"/>
        </w:rPr>
        <w:t xml:space="preserve">исполнение </w:t>
      </w:r>
      <w:r w:rsidR="008A1C64">
        <w:rPr>
          <w:rFonts w:ascii="Times New Roman" w:hAnsi="Times New Roman" w:cs="Times New Roman"/>
          <w:sz w:val="28"/>
          <w:szCs w:val="28"/>
        </w:rPr>
        <w:t>отсутствует.</w:t>
      </w:r>
      <w:r>
        <w:rPr>
          <w:rFonts w:ascii="Times New Roman" w:hAnsi="Times New Roman" w:cs="Times New Roman"/>
          <w:sz w:val="28"/>
          <w:szCs w:val="28"/>
        </w:rPr>
        <w:t xml:space="preserve"> </w:t>
      </w:r>
      <w:r w:rsidR="008A1C64">
        <w:rPr>
          <w:rFonts w:ascii="Times New Roman" w:hAnsi="Times New Roman" w:cs="Times New Roman"/>
          <w:sz w:val="28"/>
          <w:szCs w:val="28"/>
        </w:rPr>
        <w:t>Предусмотренное проектом приобретение беспилотных авиационных систем органом исполнительной власти республики Ингушетия в области лесных отношений в количестве 3 штук в отчетном периоде не реализовано.</w:t>
      </w:r>
    </w:p>
    <w:p w14:paraId="5C1C10E3" w14:textId="08AB4D92" w:rsidR="008A1C64" w:rsidRPr="00AE0E13" w:rsidRDefault="008A1C64" w:rsidP="00856B59">
      <w:pPr>
        <w:spacing w:after="0" w:line="240" w:lineRule="auto"/>
        <w:ind w:firstLine="709"/>
        <w:jc w:val="both"/>
        <w:rPr>
          <w:rFonts w:ascii="Times New Roman" w:hAnsi="Times New Roman" w:cs="Times New Roman"/>
          <w:sz w:val="28"/>
          <w:szCs w:val="28"/>
        </w:rPr>
      </w:pPr>
      <w:r w:rsidRPr="00AE0E13">
        <w:rPr>
          <w:rFonts w:ascii="Times New Roman" w:hAnsi="Times New Roman" w:cs="Times New Roman"/>
          <w:sz w:val="28"/>
          <w:szCs w:val="28"/>
        </w:rPr>
        <w:t xml:space="preserve">Учитывая отсутствие финансирования и освоения средств, существуют риски неисполнения в срок мероприятий регионального проекта. </w:t>
      </w:r>
    </w:p>
    <w:p w14:paraId="3BC0CC6D" w14:textId="77777777" w:rsidR="008A1C64" w:rsidRDefault="008A1C64" w:rsidP="00856B59">
      <w:pPr>
        <w:spacing w:after="0" w:line="240" w:lineRule="auto"/>
        <w:ind w:firstLine="709"/>
        <w:jc w:val="both"/>
        <w:rPr>
          <w:rFonts w:ascii="Times New Roman" w:hAnsi="Times New Roman" w:cs="Times New Roman"/>
          <w:sz w:val="28"/>
          <w:szCs w:val="28"/>
        </w:rPr>
      </w:pPr>
    </w:p>
    <w:p w14:paraId="6E6F4404" w14:textId="77777777" w:rsidR="008A1C64" w:rsidRDefault="008A1C64" w:rsidP="00856B59">
      <w:pPr>
        <w:spacing w:after="0" w:line="240" w:lineRule="auto"/>
        <w:jc w:val="both"/>
        <w:rPr>
          <w:rFonts w:ascii="Times New Roman" w:hAnsi="Times New Roman" w:cs="Times New Roman"/>
          <w:b/>
          <w:sz w:val="28"/>
          <w:szCs w:val="28"/>
        </w:rPr>
      </w:pPr>
      <w:r>
        <w:rPr>
          <w:rFonts w:ascii="Times New Roman" w:hAnsi="Times New Roman" w:cs="Times New Roman"/>
          <w:bCs/>
          <w:sz w:val="28"/>
          <w:szCs w:val="28"/>
        </w:rPr>
        <w:tab/>
      </w:r>
      <w:r w:rsidRPr="008553AE">
        <w:rPr>
          <w:rFonts w:ascii="Times New Roman" w:hAnsi="Times New Roman" w:cs="Times New Roman"/>
          <w:b/>
          <w:sz w:val="28"/>
          <w:szCs w:val="28"/>
        </w:rPr>
        <w:t>Выводы:</w:t>
      </w:r>
    </w:p>
    <w:p w14:paraId="3D91462A" w14:textId="77777777" w:rsidR="008A1C64" w:rsidRDefault="008A1C64" w:rsidP="00856B59">
      <w:pPr>
        <w:spacing w:after="0" w:line="240" w:lineRule="auto"/>
        <w:ind w:firstLine="708"/>
        <w:jc w:val="both"/>
        <w:rPr>
          <w:rFonts w:ascii="Times New Roman" w:hAnsi="Times New Roman" w:cs="Times New Roman"/>
          <w:bCs/>
          <w:sz w:val="28"/>
          <w:szCs w:val="28"/>
        </w:rPr>
      </w:pPr>
      <w:r w:rsidRPr="008553AE">
        <w:rPr>
          <w:rFonts w:ascii="Times New Roman" w:hAnsi="Times New Roman" w:cs="Times New Roman"/>
          <w:bCs/>
          <w:sz w:val="28"/>
          <w:szCs w:val="28"/>
        </w:rPr>
        <w:t>По итогам экспертно-аналитического мероприятия «Мониторинг реализации национальных проектов в Республике Ингушетия за первое полугодие 2024 года» Контрольно-счетная палата Республики Ингушетия отмечает риски неисполнения в срок мероприятий следующих региональных проектов:</w:t>
      </w:r>
    </w:p>
    <w:p w14:paraId="093D84B7" w14:textId="2FDD5230" w:rsidR="008A1C64" w:rsidRPr="00AE0E13" w:rsidRDefault="008A1C64" w:rsidP="001C2CAA">
      <w:pPr>
        <w:pStyle w:val="a8"/>
        <w:numPr>
          <w:ilvl w:val="0"/>
          <w:numId w:val="112"/>
        </w:numPr>
        <w:tabs>
          <w:tab w:val="left" w:pos="0"/>
          <w:tab w:val="left" w:pos="851"/>
          <w:tab w:val="left" w:pos="980"/>
        </w:tabs>
        <w:ind w:left="0" w:firstLine="742"/>
        <w:jc w:val="both"/>
        <w:rPr>
          <w:bCs/>
          <w:iCs/>
          <w:sz w:val="28"/>
          <w:szCs w:val="28"/>
        </w:rPr>
      </w:pPr>
      <w:r w:rsidRPr="00AE0E13">
        <w:rPr>
          <w:bCs/>
          <w:iCs/>
          <w:sz w:val="28"/>
          <w:szCs w:val="28"/>
        </w:rPr>
        <w:t>«Создание единого цифрового контура в здравоохранении на основе единой государственной информационной системы здравоохранения (ЕГИСЗ)» (национальный проект «Здравоохранение»);</w:t>
      </w:r>
    </w:p>
    <w:p w14:paraId="18191096" w14:textId="58A6D739" w:rsidR="008A1C64" w:rsidRPr="00AE0E13" w:rsidRDefault="008A1C64" w:rsidP="001C2CAA">
      <w:pPr>
        <w:pStyle w:val="a8"/>
        <w:numPr>
          <w:ilvl w:val="0"/>
          <w:numId w:val="112"/>
        </w:numPr>
        <w:tabs>
          <w:tab w:val="left" w:pos="0"/>
          <w:tab w:val="left" w:pos="851"/>
          <w:tab w:val="left" w:pos="980"/>
        </w:tabs>
        <w:ind w:left="0" w:firstLine="742"/>
        <w:jc w:val="both"/>
        <w:rPr>
          <w:bCs/>
          <w:iCs/>
          <w:sz w:val="28"/>
          <w:szCs w:val="28"/>
        </w:rPr>
      </w:pPr>
      <w:r w:rsidRPr="00AE0E13">
        <w:rPr>
          <w:bCs/>
          <w:iCs/>
          <w:sz w:val="28"/>
          <w:szCs w:val="28"/>
        </w:rPr>
        <w:t>«Модернизация первичного звена здравоохранения Республики Ингушетия» (национальный проект «Здравоохранение»);</w:t>
      </w:r>
    </w:p>
    <w:p w14:paraId="149E1580" w14:textId="139B931B" w:rsidR="008A1C64" w:rsidRPr="00AE0E13" w:rsidRDefault="008A1C64" w:rsidP="001C2CAA">
      <w:pPr>
        <w:pStyle w:val="a8"/>
        <w:numPr>
          <w:ilvl w:val="0"/>
          <w:numId w:val="112"/>
        </w:numPr>
        <w:tabs>
          <w:tab w:val="left" w:pos="0"/>
          <w:tab w:val="left" w:pos="851"/>
          <w:tab w:val="left" w:pos="980"/>
        </w:tabs>
        <w:ind w:left="0" w:firstLine="742"/>
        <w:jc w:val="both"/>
        <w:rPr>
          <w:bCs/>
          <w:iCs/>
          <w:sz w:val="28"/>
          <w:szCs w:val="28"/>
        </w:rPr>
      </w:pPr>
      <w:r w:rsidRPr="00AE0E13">
        <w:rPr>
          <w:bCs/>
          <w:iCs/>
          <w:sz w:val="28"/>
          <w:szCs w:val="28"/>
        </w:rPr>
        <w:t>«Развитие туристической инфраструктуры» (национальный проект «Туризм и индустрия гостеприимства»);</w:t>
      </w:r>
    </w:p>
    <w:p w14:paraId="0FAB7C29" w14:textId="52672DC7" w:rsidR="008A1C64" w:rsidRPr="00AE0E13" w:rsidRDefault="008A1C64" w:rsidP="001C2CAA">
      <w:pPr>
        <w:pStyle w:val="a8"/>
        <w:numPr>
          <w:ilvl w:val="0"/>
          <w:numId w:val="112"/>
        </w:numPr>
        <w:tabs>
          <w:tab w:val="left" w:pos="0"/>
          <w:tab w:val="left" w:pos="851"/>
          <w:tab w:val="left" w:pos="980"/>
        </w:tabs>
        <w:ind w:left="0" w:firstLine="742"/>
        <w:jc w:val="both"/>
        <w:rPr>
          <w:bCs/>
          <w:iCs/>
          <w:sz w:val="28"/>
          <w:szCs w:val="28"/>
        </w:rPr>
      </w:pPr>
      <w:r w:rsidRPr="00AE0E13">
        <w:rPr>
          <w:bCs/>
          <w:iCs/>
          <w:sz w:val="28"/>
          <w:szCs w:val="28"/>
        </w:rPr>
        <w:t>«Развитие системы поддержки молодежи» (национальный проект «Образование»);</w:t>
      </w:r>
    </w:p>
    <w:p w14:paraId="40C6EE43" w14:textId="5B540342" w:rsidR="008A1C64" w:rsidRPr="00AE0E13" w:rsidRDefault="008A1C64" w:rsidP="001C2CAA">
      <w:pPr>
        <w:pStyle w:val="a8"/>
        <w:numPr>
          <w:ilvl w:val="0"/>
          <w:numId w:val="112"/>
        </w:numPr>
        <w:tabs>
          <w:tab w:val="left" w:pos="851"/>
          <w:tab w:val="left" w:pos="980"/>
        </w:tabs>
        <w:ind w:left="0" w:firstLine="742"/>
        <w:jc w:val="both"/>
        <w:rPr>
          <w:bCs/>
          <w:iCs/>
          <w:sz w:val="28"/>
          <w:szCs w:val="28"/>
        </w:rPr>
      </w:pPr>
      <w:r w:rsidRPr="00AE0E13">
        <w:rPr>
          <w:bCs/>
          <w:iCs/>
          <w:sz w:val="28"/>
          <w:szCs w:val="28"/>
        </w:rPr>
        <w:t>«Обеспечение устойчивого сокращения непригодного для проживания жилищного фонда» (национальный проект «Жилье и городская среда»);</w:t>
      </w:r>
    </w:p>
    <w:p w14:paraId="2AAF511D" w14:textId="410DDE42" w:rsidR="008A1C64" w:rsidRPr="00AE0E13" w:rsidRDefault="008A1C64" w:rsidP="001C2CAA">
      <w:pPr>
        <w:pStyle w:val="a8"/>
        <w:numPr>
          <w:ilvl w:val="0"/>
          <w:numId w:val="112"/>
        </w:numPr>
        <w:tabs>
          <w:tab w:val="left" w:pos="851"/>
          <w:tab w:val="left" w:pos="980"/>
        </w:tabs>
        <w:ind w:left="0" w:firstLine="742"/>
        <w:jc w:val="both"/>
        <w:rPr>
          <w:bCs/>
          <w:iCs/>
          <w:sz w:val="28"/>
          <w:szCs w:val="28"/>
        </w:rPr>
      </w:pPr>
      <w:r w:rsidRPr="00AE0E13">
        <w:rPr>
          <w:bCs/>
          <w:iCs/>
          <w:sz w:val="28"/>
          <w:szCs w:val="28"/>
        </w:rPr>
        <w:t>«Формирование комфортной городской среды» (национальный проект «Жилье и городская среда»);</w:t>
      </w:r>
    </w:p>
    <w:p w14:paraId="22C79809" w14:textId="4C14574D" w:rsidR="008A1C64" w:rsidRPr="00AE0E13" w:rsidRDefault="008A1C64" w:rsidP="001C2CAA">
      <w:pPr>
        <w:pStyle w:val="a8"/>
        <w:numPr>
          <w:ilvl w:val="0"/>
          <w:numId w:val="112"/>
        </w:numPr>
        <w:tabs>
          <w:tab w:val="left" w:pos="851"/>
          <w:tab w:val="left" w:pos="980"/>
        </w:tabs>
        <w:ind w:left="0" w:firstLine="742"/>
        <w:rPr>
          <w:bCs/>
          <w:iCs/>
          <w:sz w:val="28"/>
          <w:szCs w:val="28"/>
        </w:rPr>
      </w:pPr>
      <w:r w:rsidRPr="00AE0E13">
        <w:rPr>
          <w:bCs/>
          <w:iCs/>
          <w:sz w:val="28"/>
          <w:szCs w:val="28"/>
        </w:rPr>
        <w:t>«Чистая вода» (национальный проект «Жилье и городская среда»);</w:t>
      </w:r>
    </w:p>
    <w:p w14:paraId="5E204438" w14:textId="43661032" w:rsidR="008A1C64" w:rsidRPr="00AE0E13" w:rsidRDefault="008A1C64" w:rsidP="001C2CAA">
      <w:pPr>
        <w:pStyle w:val="a8"/>
        <w:numPr>
          <w:ilvl w:val="0"/>
          <w:numId w:val="112"/>
        </w:numPr>
        <w:tabs>
          <w:tab w:val="left" w:pos="851"/>
          <w:tab w:val="left" w:pos="980"/>
        </w:tabs>
        <w:ind w:left="0" w:firstLine="742"/>
        <w:jc w:val="both"/>
        <w:rPr>
          <w:bCs/>
          <w:iCs/>
          <w:sz w:val="28"/>
          <w:szCs w:val="28"/>
        </w:rPr>
      </w:pPr>
      <w:r w:rsidRPr="00AE0E13">
        <w:rPr>
          <w:bCs/>
          <w:iCs/>
          <w:sz w:val="28"/>
          <w:szCs w:val="28"/>
        </w:rPr>
        <w:t>«Стимулирование спроса на отечественные беспилотные авиационные системы» (национальный проект «Беспилотные авиационные системы»).</w:t>
      </w:r>
    </w:p>
    <w:p w14:paraId="3BB82337" w14:textId="43435508" w:rsidR="00BA404E" w:rsidRDefault="00BA404E" w:rsidP="00856B59">
      <w:pPr>
        <w:spacing w:after="0" w:line="240" w:lineRule="auto"/>
        <w:jc w:val="both"/>
        <w:rPr>
          <w:rFonts w:ascii="Times New Roman" w:eastAsia="Calibri" w:hAnsi="Times New Roman" w:cs="Times New Roman"/>
          <w:b/>
          <w:sz w:val="28"/>
          <w:szCs w:val="28"/>
        </w:rPr>
      </w:pPr>
    </w:p>
    <w:p w14:paraId="4E91AD33" w14:textId="77777777" w:rsidR="00AE0E13" w:rsidRDefault="00AE0E13" w:rsidP="00856B59">
      <w:pPr>
        <w:spacing w:after="0" w:line="240" w:lineRule="auto"/>
        <w:jc w:val="both"/>
        <w:rPr>
          <w:rFonts w:ascii="Times New Roman" w:eastAsia="Calibri" w:hAnsi="Times New Roman" w:cs="Times New Roman"/>
          <w:b/>
          <w:sz w:val="28"/>
          <w:szCs w:val="28"/>
        </w:rPr>
      </w:pPr>
    </w:p>
    <w:tbl>
      <w:tblPr>
        <w:tblStyle w:val="90"/>
        <w:tblW w:w="10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5963"/>
      </w:tblGrid>
      <w:tr w:rsidR="005849B1" w:rsidRPr="0028020B" w14:paraId="3CF29EE3" w14:textId="77777777" w:rsidTr="00C32CD4">
        <w:tc>
          <w:tcPr>
            <w:tcW w:w="4116" w:type="dxa"/>
          </w:tcPr>
          <w:p w14:paraId="1811FDDE" w14:textId="77777777" w:rsidR="005849B1" w:rsidRPr="0028020B" w:rsidRDefault="005849B1" w:rsidP="00856B59">
            <w:pPr>
              <w:jc w:val="center"/>
              <w:rPr>
                <w:b/>
                <w:bCs/>
                <w:i/>
                <w:iCs/>
                <w:sz w:val="28"/>
                <w:szCs w:val="28"/>
              </w:rPr>
            </w:pPr>
            <w:bookmarkStart w:id="191" w:name="_Hlk181696247"/>
            <w:r w:rsidRPr="0028020B">
              <w:rPr>
                <w:b/>
                <w:bCs/>
                <w:i/>
                <w:iCs/>
                <w:sz w:val="28"/>
                <w:szCs w:val="28"/>
              </w:rPr>
              <w:t>Председатель</w:t>
            </w:r>
          </w:p>
          <w:p w14:paraId="0544FDD3" w14:textId="77777777" w:rsidR="005849B1" w:rsidRPr="0028020B" w:rsidRDefault="005849B1" w:rsidP="00856B59">
            <w:pPr>
              <w:jc w:val="center"/>
              <w:rPr>
                <w:b/>
                <w:bCs/>
                <w:i/>
                <w:iCs/>
                <w:sz w:val="28"/>
                <w:szCs w:val="28"/>
              </w:rPr>
            </w:pPr>
            <w:r w:rsidRPr="0028020B">
              <w:rPr>
                <w:b/>
                <w:bCs/>
                <w:i/>
                <w:iCs/>
                <w:sz w:val="28"/>
                <w:szCs w:val="28"/>
              </w:rPr>
              <w:t>Контрольно-счетной палаты</w:t>
            </w:r>
          </w:p>
          <w:p w14:paraId="42CA48C4" w14:textId="04B94F03" w:rsidR="005849B1" w:rsidRPr="0028020B" w:rsidRDefault="005849B1" w:rsidP="00856B59">
            <w:pPr>
              <w:jc w:val="center"/>
              <w:rPr>
                <w:b/>
                <w:bCs/>
                <w:i/>
                <w:iCs/>
                <w:sz w:val="28"/>
                <w:szCs w:val="28"/>
              </w:rPr>
            </w:pPr>
            <w:r w:rsidRPr="0028020B">
              <w:rPr>
                <w:b/>
                <w:bCs/>
                <w:i/>
                <w:iCs/>
                <w:sz w:val="28"/>
                <w:szCs w:val="28"/>
              </w:rPr>
              <w:t>Республики Ингушетия</w:t>
            </w:r>
          </w:p>
        </w:tc>
        <w:tc>
          <w:tcPr>
            <w:tcW w:w="5963" w:type="dxa"/>
            <w:vAlign w:val="bottom"/>
          </w:tcPr>
          <w:p w14:paraId="65565B1F" w14:textId="77777777" w:rsidR="005849B1" w:rsidRPr="0028020B" w:rsidRDefault="005849B1" w:rsidP="00856B59">
            <w:pPr>
              <w:jc w:val="right"/>
              <w:rPr>
                <w:b/>
                <w:bCs/>
                <w:i/>
                <w:iCs/>
                <w:sz w:val="28"/>
                <w:szCs w:val="28"/>
              </w:rPr>
            </w:pPr>
            <w:r w:rsidRPr="0028020B">
              <w:rPr>
                <w:b/>
                <w:bCs/>
                <w:i/>
                <w:iCs/>
                <w:sz w:val="28"/>
                <w:szCs w:val="28"/>
              </w:rPr>
              <w:t xml:space="preserve">Х.Х. </w:t>
            </w:r>
            <w:proofErr w:type="spellStart"/>
            <w:r w:rsidRPr="0028020B">
              <w:rPr>
                <w:b/>
                <w:bCs/>
                <w:i/>
                <w:iCs/>
                <w:sz w:val="28"/>
                <w:szCs w:val="28"/>
              </w:rPr>
              <w:t>Гагиев</w:t>
            </w:r>
            <w:proofErr w:type="spellEnd"/>
          </w:p>
        </w:tc>
      </w:tr>
      <w:bookmarkEnd w:id="191"/>
    </w:tbl>
    <w:p w14:paraId="3874BF73" w14:textId="7BD97FF5" w:rsidR="00AE0E13" w:rsidRDefault="00AE0E13" w:rsidP="00856B59">
      <w:pPr>
        <w:spacing w:after="0" w:line="240" w:lineRule="auto"/>
        <w:rPr>
          <w:rFonts w:ascii="Times New Roman" w:eastAsia="Calibri" w:hAnsi="Times New Roman" w:cs="Times New Roman"/>
          <w:b/>
          <w:sz w:val="28"/>
          <w:szCs w:val="28"/>
        </w:rPr>
      </w:pPr>
    </w:p>
    <w:p w14:paraId="2C0FF93E" w14:textId="23889EF4" w:rsidR="005849B1" w:rsidRDefault="00AE0E13" w:rsidP="00AE0E13">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65C0BC4D" w14:textId="77777777" w:rsidR="005849B1" w:rsidRPr="002C4969" w:rsidRDefault="005849B1" w:rsidP="00856B59">
      <w:pPr>
        <w:spacing w:after="0" w:line="240" w:lineRule="auto"/>
        <w:jc w:val="center"/>
        <w:rPr>
          <w:rFonts w:ascii="Times New Roman" w:hAnsi="Times New Roman" w:cs="Times New Roman"/>
          <w:b/>
          <w:sz w:val="28"/>
          <w:szCs w:val="28"/>
        </w:rPr>
      </w:pPr>
      <w:bookmarkStart w:id="192" w:name="_Hlk183528793"/>
      <w:r>
        <w:rPr>
          <w:rFonts w:ascii="Times New Roman" w:hAnsi="Times New Roman" w:cs="Times New Roman"/>
          <w:b/>
          <w:sz w:val="28"/>
          <w:szCs w:val="28"/>
        </w:rPr>
        <w:lastRenderedPageBreak/>
        <w:t>Информация</w:t>
      </w:r>
    </w:p>
    <w:p w14:paraId="2E04B2CF" w14:textId="77777777" w:rsidR="005849B1" w:rsidRDefault="005849B1" w:rsidP="00856B59">
      <w:pPr>
        <w:spacing w:after="0" w:line="240" w:lineRule="auto"/>
        <w:jc w:val="center"/>
        <w:rPr>
          <w:rFonts w:ascii="Times New Roman" w:hAnsi="Times New Roman" w:cs="Times New Roman"/>
          <w:b/>
          <w:sz w:val="28"/>
          <w:szCs w:val="28"/>
        </w:rPr>
      </w:pPr>
      <w:r w:rsidRPr="002C4969">
        <w:rPr>
          <w:rFonts w:ascii="Times New Roman" w:hAnsi="Times New Roman" w:cs="Times New Roman"/>
          <w:b/>
          <w:sz w:val="28"/>
          <w:szCs w:val="28"/>
        </w:rPr>
        <w:t>о результатах экспертно-аналитического мероприятия</w:t>
      </w:r>
    </w:p>
    <w:p w14:paraId="054C8B11" w14:textId="77777777" w:rsidR="005849B1" w:rsidRDefault="005849B1" w:rsidP="00856B59">
      <w:pPr>
        <w:spacing w:after="0" w:line="240" w:lineRule="auto"/>
        <w:jc w:val="center"/>
        <w:rPr>
          <w:rFonts w:ascii="Times New Roman" w:hAnsi="Times New Roman" w:cs="Times New Roman"/>
          <w:b/>
          <w:sz w:val="28"/>
          <w:szCs w:val="28"/>
          <w:shd w:val="clear" w:color="auto" w:fill="FFFFFF"/>
        </w:rPr>
      </w:pPr>
      <w:r w:rsidRPr="002C4969">
        <w:rPr>
          <w:rFonts w:ascii="Times New Roman" w:hAnsi="Times New Roman" w:cs="Times New Roman"/>
          <w:b/>
          <w:sz w:val="28"/>
          <w:szCs w:val="28"/>
        </w:rPr>
        <w:t>«М</w:t>
      </w:r>
      <w:r w:rsidRPr="002C4969">
        <w:rPr>
          <w:rFonts w:ascii="Times New Roman" w:hAnsi="Times New Roman" w:cs="Times New Roman"/>
          <w:b/>
          <w:sz w:val="28"/>
          <w:szCs w:val="28"/>
          <w:shd w:val="clear" w:color="auto" w:fill="FFFFFF"/>
        </w:rPr>
        <w:t>ониторинг реализации национальных проектов</w:t>
      </w:r>
    </w:p>
    <w:p w14:paraId="647FB2D0" w14:textId="77777777" w:rsidR="005849B1" w:rsidRDefault="005849B1" w:rsidP="00856B59">
      <w:pPr>
        <w:spacing w:after="0" w:line="240" w:lineRule="auto"/>
        <w:jc w:val="center"/>
        <w:rPr>
          <w:rFonts w:ascii="Times New Roman" w:hAnsi="Times New Roman" w:cs="Times New Roman"/>
          <w:b/>
          <w:sz w:val="28"/>
          <w:szCs w:val="28"/>
          <w:shd w:val="clear" w:color="auto" w:fill="FFFFFF"/>
        </w:rPr>
      </w:pPr>
      <w:r w:rsidRPr="002C4969">
        <w:rPr>
          <w:rFonts w:ascii="Times New Roman" w:hAnsi="Times New Roman" w:cs="Times New Roman"/>
          <w:b/>
          <w:sz w:val="28"/>
          <w:szCs w:val="28"/>
          <w:shd w:val="clear" w:color="auto" w:fill="FFFFFF"/>
        </w:rPr>
        <w:t>в Республике Ингушетия</w:t>
      </w:r>
      <w:bookmarkEnd w:id="192"/>
      <w:r w:rsidRPr="002C4969">
        <w:rPr>
          <w:rFonts w:ascii="Times New Roman" w:hAnsi="Times New Roman" w:cs="Times New Roman"/>
          <w:b/>
          <w:sz w:val="28"/>
          <w:szCs w:val="28"/>
          <w:shd w:val="clear" w:color="auto" w:fill="FFFFFF"/>
        </w:rPr>
        <w:t xml:space="preserve"> за</w:t>
      </w:r>
      <w:r>
        <w:rPr>
          <w:rFonts w:ascii="Times New Roman" w:hAnsi="Times New Roman" w:cs="Times New Roman"/>
          <w:b/>
          <w:sz w:val="28"/>
          <w:szCs w:val="28"/>
          <w:shd w:val="clear" w:color="auto" w:fill="FFFFFF"/>
        </w:rPr>
        <w:t xml:space="preserve"> 9 месяцев 2024</w:t>
      </w:r>
      <w:r w:rsidRPr="002C4969">
        <w:rPr>
          <w:rFonts w:ascii="Times New Roman" w:hAnsi="Times New Roman" w:cs="Times New Roman"/>
          <w:b/>
          <w:sz w:val="28"/>
          <w:szCs w:val="28"/>
          <w:shd w:val="clear" w:color="auto" w:fill="FFFFFF"/>
        </w:rPr>
        <w:t xml:space="preserve"> год</w:t>
      </w:r>
      <w:r>
        <w:rPr>
          <w:rFonts w:ascii="Times New Roman" w:hAnsi="Times New Roman" w:cs="Times New Roman"/>
          <w:b/>
          <w:sz w:val="28"/>
          <w:szCs w:val="28"/>
          <w:shd w:val="clear" w:color="auto" w:fill="FFFFFF"/>
        </w:rPr>
        <w:t>а»</w:t>
      </w:r>
    </w:p>
    <w:p w14:paraId="00062E46" w14:textId="77777777" w:rsidR="005849B1" w:rsidRPr="000C1650" w:rsidRDefault="005849B1" w:rsidP="00856B59">
      <w:pPr>
        <w:spacing w:after="0" w:line="240" w:lineRule="auto"/>
        <w:jc w:val="both"/>
        <w:rPr>
          <w:rFonts w:ascii="Times New Roman" w:hAnsi="Times New Roman" w:cs="Times New Roman"/>
          <w:bCs/>
          <w:sz w:val="28"/>
          <w:szCs w:val="28"/>
        </w:rPr>
      </w:pPr>
    </w:p>
    <w:p w14:paraId="0829ECD4" w14:textId="0C1DF3D4" w:rsidR="005849B1" w:rsidRPr="00130883" w:rsidRDefault="005849B1" w:rsidP="00856B59">
      <w:pPr>
        <w:spacing w:after="0" w:line="240" w:lineRule="auto"/>
        <w:ind w:firstLine="709"/>
        <w:jc w:val="both"/>
      </w:pPr>
      <w:r w:rsidRPr="000059C8">
        <w:rPr>
          <w:rFonts w:ascii="Times New Roman" w:hAnsi="Times New Roman" w:cs="Times New Roman"/>
          <w:sz w:val="28"/>
          <w:szCs w:val="28"/>
        </w:rPr>
        <w:t>Экспертно-аналитическое мероприятие проведено в соответствии со статьями 157, 268.1 Бюджетного кодекса Российской Федерации, со статьей 9 Федерального закона от 07.02.2011 №</w:t>
      </w:r>
      <w:r>
        <w:rPr>
          <w:rFonts w:ascii="Times New Roman" w:hAnsi="Times New Roman" w:cs="Times New Roman"/>
          <w:sz w:val="28"/>
          <w:szCs w:val="28"/>
        </w:rPr>
        <w:t> </w:t>
      </w:r>
      <w:r w:rsidRPr="000059C8">
        <w:rPr>
          <w:rFonts w:ascii="Times New Roman" w:hAnsi="Times New Roman" w:cs="Times New Roman"/>
          <w:sz w:val="28"/>
          <w:szCs w:val="28"/>
        </w:rPr>
        <w:t>6-ФЗ «Об общих принципах организации и деятельности контрольно-счетных органов субъектов Российской Федерации и муниципальных образований», статьей 8 Закона Республики Ингушетия от 28.09.2011 №</w:t>
      </w:r>
      <w:r>
        <w:rPr>
          <w:rFonts w:ascii="Times New Roman" w:hAnsi="Times New Roman" w:cs="Times New Roman"/>
          <w:sz w:val="28"/>
          <w:szCs w:val="28"/>
        </w:rPr>
        <w:t> </w:t>
      </w:r>
      <w:r w:rsidRPr="000059C8">
        <w:rPr>
          <w:rFonts w:ascii="Times New Roman" w:hAnsi="Times New Roman" w:cs="Times New Roman"/>
          <w:sz w:val="28"/>
          <w:szCs w:val="28"/>
        </w:rPr>
        <w:t>27-РЗ «О Контрольно-счетной палате Республики Ингушетия» и Плана работы Контрольно-счетной палаты Республики Ингушетии</w:t>
      </w:r>
      <w:r>
        <w:rPr>
          <w:rFonts w:ascii="Times New Roman" w:hAnsi="Times New Roman" w:cs="Times New Roman"/>
          <w:sz w:val="28"/>
          <w:szCs w:val="28"/>
        </w:rPr>
        <w:t xml:space="preserve"> на 2024 год</w:t>
      </w:r>
      <w:r w:rsidRPr="000059C8">
        <w:rPr>
          <w:rFonts w:ascii="Times New Roman" w:hAnsi="Times New Roman" w:cs="Times New Roman"/>
          <w:sz w:val="28"/>
          <w:szCs w:val="28"/>
        </w:rPr>
        <w:t>.</w:t>
      </w:r>
    </w:p>
    <w:p w14:paraId="4B6F39BD" w14:textId="77777777" w:rsidR="005849B1" w:rsidRDefault="005849B1" w:rsidP="00856B59">
      <w:pPr>
        <w:spacing w:after="0" w:line="240" w:lineRule="auto"/>
        <w:ind w:firstLine="709"/>
        <w:jc w:val="both"/>
        <w:rPr>
          <w:rFonts w:ascii="Times New Roman" w:eastAsia="Calibri" w:hAnsi="Times New Roman" w:cs="Times New Roman"/>
          <w:sz w:val="28"/>
          <w:szCs w:val="28"/>
        </w:rPr>
      </w:pPr>
      <w:r w:rsidRPr="00042BBE">
        <w:rPr>
          <w:rFonts w:ascii="Times New Roman" w:eastAsia="Calibri" w:hAnsi="Times New Roman" w:cs="Times New Roman"/>
          <w:sz w:val="28"/>
          <w:szCs w:val="28"/>
        </w:rPr>
        <w:t>По результатам мониторинга</w:t>
      </w:r>
      <w:r>
        <w:rPr>
          <w:rFonts w:ascii="Times New Roman" w:eastAsia="Calibri" w:hAnsi="Times New Roman" w:cs="Times New Roman"/>
          <w:sz w:val="28"/>
          <w:szCs w:val="28"/>
        </w:rPr>
        <w:t xml:space="preserve">, проведенного на </w:t>
      </w:r>
      <w:r w:rsidRPr="008911F5">
        <w:rPr>
          <w:rFonts w:ascii="Times New Roman" w:eastAsia="Calibri" w:hAnsi="Times New Roman" w:cs="Times New Roman"/>
          <w:sz w:val="28"/>
          <w:szCs w:val="28"/>
        </w:rPr>
        <w:t>основании представленной ответственными исполнителями за реализацию региональных проектов информации</w:t>
      </w:r>
      <w:r>
        <w:rPr>
          <w:rFonts w:ascii="Times New Roman" w:eastAsia="Calibri" w:hAnsi="Times New Roman" w:cs="Times New Roman"/>
          <w:sz w:val="28"/>
          <w:szCs w:val="28"/>
        </w:rPr>
        <w:t xml:space="preserve">, </w:t>
      </w:r>
      <w:r w:rsidRPr="00042BBE">
        <w:rPr>
          <w:rFonts w:ascii="Times New Roman" w:eastAsia="Calibri" w:hAnsi="Times New Roman" w:cs="Times New Roman"/>
          <w:sz w:val="28"/>
          <w:szCs w:val="28"/>
        </w:rPr>
        <w:t>установлено следующее:</w:t>
      </w:r>
    </w:p>
    <w:p w14:paraId="0506DC0D" w14:textId="5A0D3213" w:rsidR="005849B1" w:rsidRPr="008911F5" w:rsidRDefault="005849B1" w:rsidP="00856B59">
      <w:pPr>
        <w:spacing w:after="0" w:line="240" w:lineRule="auto"/>
        <w:ind w:firstLine="709"/>
        <w:jc w:val="both"/>
        <w:rPr>
          <w:rFonts w:ascii="Times New Roman" w:eastAsia="Calibri" w:hAnsi="Times New Roman" w:cs="Times New Roman"/>
          <w:sz w:val="28"/>
          <w:szCs w:val="28"/>
        </w:rPr>
      </w:pPr>
      <w:r w:rsidRPr="00790DC6">
        <w:rPr>
          <w:rFonts w:ascii="Times New Roman" w:eastAsia="Calibri" w:hAnsi="Times New Roman" w:cs="Times New Roman"/>
          <w:sz w:val="28"/>
          <w:szCs w:val="28"/>
        </w:rPr>
        <w:t xml:space="preserve">В рамках 13 национальных проектов реализуются 49 региональных проекта с общим объёмом финансирования на 2024 год в сумме 3 980 156,4 тыс. </w:t>
      </w:r>
      <w:r w:rsidR="00D36411">
        <w:rPr>
          <w:rFonts w:ascii="Times New Roman" w:eastAsia="Calibri" w:hAnsi="Times New Roman" w:cs="Times New Roman"/>
          <w:sz w:val="28"/>
          <w:szCs w:val="28"/>
        </w:rPr>
        <w:t>руб.</w:t>
      </w:r>
      <w:r w:rsidRPr="00790DC6">
        <w:rPr>
          <w:rFonts w:ascii="Times New Roman" w:eastAsia="Calibri" w:hAnsi="Times New Roman" w:cs="Times New Roman"/>
          <w:sz w:val="28"/>
          <w:szCs w:val="28"/>
        </w:rPr>
        <w:t xml:space="preserve">, в том числе: за счет средств федерального бюджета – 3 265 442,3 тыс. </w:t>
      </w:r>
      <w:r w:rsidR="00D36411">
        <w:rPr>
          <w:rFonts w:ascii="Times New Roman" w:eastAsia="Calibri" w:hAnsi="Times New Roman" w:cs="Times New Roman"/>
          <w:sz w:val="28"/>
          <w:szCs w:val="28"/>
        </w:rPr>
        <w:t>руб.</w:t>
      </w:r>
      <w:r w:rsidRPr="00790DC6">
        <w:rPr>
          <w:rFonts w:ascii="Times New Roman" w:eastAsia="Calibri" w:hAnsi="Times New Roman" w:cs="Times New Roman"/>
          <w:sz w:val="28"/>
          <w:szCs w:val="28"/>
        </w:rPr>
        <w:t xml:space="preserve">, республиканского бюджета – 714 713,6 тыс. </w:t>
      </w:r>
      <w:r w:rsidR="00D36411">
        <w:rPr>
          <w:rFonts w:ascii="Times New Roman" w:eastAsia="Calibri" w:hAnsi="Times New Roman" w:cs="Times New Roman"/>
          <w:sz w:val="28"/>
          <w:szCs w:val="28"/>
        </w:rPr>
        <w:t>руб.</w:t>
      </w:r>
      <w:r w:rsidR="00790DC6" w:rsidRPr="00790DC6">
        <w:rPr>
          <w:rFonts w:ascii="Times New Roman" w:eastAsia="Calibri" w:hAnsi="Times New Roman" w:cs="Times New Roman"/>
          <w:sz w:val="28"/>
          <w:szCs w:val="28"/>
        </w:rPr>
        <w:t xml:space="preserve"> </w:t>
      </w:r>
      <w:r w:rsidRPr="00790DC6">
        <w:rPr>
          <w:rFonts w:ascii="Times New Roman" w:eastAsia="Calibri" w:hAnsi="Times New Roman" w:cs="Times New Roman"/>
          <w:sz w:val="28"/>
          <w:szCs w:val="28"/>
        </w:rPr>
        <w:t xml:space="preserve">и муниципального бюджета - 0,5 тыс. </w:t>
      </w:r>
      <w:r w:rsidR="00D36411">
        <w:rPr>
          <w:rFonts w:ascii="Times New Roman" w:eastAsia="Calibri" w:hAnsi="Times New Roman" w:cs="Times New Roman"/>
          <w:sz w:val="28"/>
          <w:szCs w:val="28"/>
        </w:rPr>
        <w:t>руб.</w:t>
      </w:r>
    </w:p>
    <w:p w14:paraId="73349E8F" w14:textId="063E634D" w:rsidR="005849B1" w:rsidRPr="008911F5" w:rsidRDefault="005849B1" w:rsidP="00856B5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отчетном периоде п</w:t>
      </w:r>
      <w:r w:rsidRPr="008911F5">
        <w:rPr>
          <w:rFonts w:ascii="Times New Roman" w:eastAsia="Calibri" w:hAnsi="Times New Roman" w:cs="Times New Roman"/>
          <w:sz w:val="28"/>
          <w:szCs w:val="28"/>
        </w:rPr>
        <w:t xml:space="preserve">рофинансировано </w:t>
      </w:r>
      <w:r>
        <w:rPr>
          <w:rFonts w:ascii="Times New Roman" w:eastAsia="Calibri" w:hAnsi="Times New Roman" w:cs="Times New Roman"/>
          <w:sz w:val="28"/>
          <w:szCs w:val="28"/>
        </w:rPr>
        <w:t xml:space="preserve">в </w:t>
      </w:r>
      <w:r w:rsidRPr="008911F5">
        <w:rPr>
          <w:rFonts w:ascii="Times New Roman" w:eastAsia="Calibri" w:hAnsi="Times New Roman" w:cs="Times New Roman"/>
          <w:sz w:val="28"/>
          <w:szCs w:val="28"/>
        </w:rPr>
        <w:t xml:space="preserve">сумме </w:t>
      </w:r>
      <w:r>
        <w:rPr>
          <w:rFonts w:ascii="Times New Roman" w:eastAsia="Calibri" w:hAnsi="Times New Roman" w:cs="Times New Roman"/>
          <w:sz w:val="28"/>
          <w:szCs w:val="28"/>
        </w:rPr>
        <w:t xml:space="preserve">3 155 551,7 </w:t>
      </w:r>
      <w:r w:rsidRPr="008911F5">
        <w:rPr>
          <w:rFonts w:ascii="Times New Roman" w:eastAsia="Calibri" w:hAnsi="Times New Roman" w:cs="Times New Roman"/>
          <w:sz w:val="28"/>
          <w:szCs w:val="28"/>
        </w:rPr>
        <w:t xml:space="preserve">тыс. </w:t>
      </w:r>
      <w:r w:rsidR="00D36411">
        <w:rPr>
          <w:rFonts w:ascii="Times New Roman" w:eastAsia="Calibri" w:hAnsi="Times New Roman" w:cs="Times New Roman"/>
          <w:sz w:val="28"/>
          <w:szCs w:val="28"/>
        </w:rPr>
        <w:t>руб.</w:t>
      </w:r>
      <w:r w:rsidRPr="008911F5">
        <w:rPr>
          <w:rFonts w:ascii="Times New Roman" w:eastAsia="Calibri" w:hAnsi="Times New Roman" w:cs="Times New Roman"/>
          <w:sz w:val="28"/>
          <w:szCs w:val="28"/>
        </w:rPr>
        <w:t>, в том числе</w:t>
      </w:r>
      <w:r>
        <w:rPr>
          <w:rFonts w:ascii="Times New Roman" w:eastAsia="Calibri" w:hAnsi="Times New Roman" w:cs="Times New Roman"/>
          <w:sz w:val="28"/>
          <w:szCs w:val="28"/>
        </w:rPr>
        <w:t>:</w:t>
      </w:r>
      <w:r w:rsidRPr="008911F5">
        <w:rPr>
          <w:rFonts w:ascii="Times New Roman" w:eastAsia="Calibri" w:hAnsi="Times New Roman" w:cs="Times New Roman"/>
          <w:sz w:val="28"/>
          <w:szCs w:val="28"/>
        </w:rPr>
        <w:t xml:space="preserve"> за счет средств федерального бюджета</w:t>
      </w:r>
      <w:r>
        <w:rPr>
          <w:rFonts w:ascii="Times New Roman" w:eastAsia="Calibri" w:hAnsi="Times New Roman" w:cs="Times New Roman"/>
          <w:sz w:val="28"/>
          <w:szCs w:val="28"/>
        </w:rPr>
        <w:t xml:space="preserve"> -</w:t>
      </w:r>
      <w:r w:rsidRPr="008911F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2 450 736,4 </w:t>
      </w:r>
      <w:r w:rsidRPr="008911F5">
        <w:rPr>
          <w:rFonts w:ascii="Times New Roman" w:eastAsia="Calibri" w:hAnsi="Times New Roman" w:cs="Times New Roman"/>
          <w:sz w:val="28"/>
          <w:szCs w:val="28"/>
        </w:rPr>
        <w:t xml:space="preserve">тыс. </w:t>
      </w:r>
      <w:r w:rsidR="00D36411">
        <w:rPr>
          <w:rFonts w:ascii="Times New Roman" w:eastAsia="Calibri" w:hAnsi="Times New Roman" w:cs="Times New Roman"/>
          <w:sz w:val="28"/>
          <w:szCs w:val="28"/>
        </w:rPr>
        <w:t>руб.</w:t>
      </w:r>
      <w:r w:rsidRPr="008911F5">
        <w:rPr>
          <w:rFonts w:ascii="Times New Roman" w:eastAsia="Calibri" w:hAnsi="Times New Roman" w:cs="Times New Roman"/>
          <w:sz w:val="28"/>
          <w:szCs w:val="28"/>
        </w:rPr>
        <w:t xml:space="preserve">, республиканского бюджета </w:t>
      </w:r>
      <w:r>
        <w:rPr>
          <w:rFonts w:ascii="Times New Roman" w:eastAsia="Calibri" w:hAnsi="Times New Roman" w:cs="Times New Roman"/>
          <w:sz w:val="28"/>
          <w:szCs w:val="28"/>
        </w:rPr>
        <w:t xml:space="preserve">– 704 814,8 </w:t>
      </w:r>
      <w:r w:rsidRPr="008911F5">
        <w:rPr>
          <w:rFonts w:ascii="Times New Roman" w:eastAsia="Calibri" w:hAnsi="Times New Roman" w:cs="Times New Roman"/>
          <w:sz w:val="28"/>
          <w:szCs w:val="28"/>
        </w:rPr>
        <w:t xml:space="preserve">тыс. </w:t>
      </w:r>
      <w:r w:rsidR="00D36411">
        <w:rPr>
          <w:rFonts w:ascii="Times New Roman" w:eastAsia="Calibri" w:hAnsi="Times New Roman" w:cs="Times New Roman"/>
          <w:sz w:val="28"/>
          <w:szCs w:val="28"/>
        </w:rPr>
        <w:t>руб.</w:t>
      </w:r>
      <w:r>
        <w:rPr>
          <w:rFonts w:ascii="Times New Roman" w:eastAsia="Calibri" w:hAnsi="Times New Roman" w:cs="Times New Roman"/>
          <w:sz w:val="28"/>
          <w:szCs w:val="28"/>
        </w:rPr>
        <w:t xml:space="preserve">, муниципального бюджета - 0,5 тыс. </w:t>
      </w:r>
      <w:r w:rsidR="00D36411">
        <w:rPr>
          <w:rFonts w:ascii="Times New Roman" w:eastAsia="Calibri" w:hAnsi="Times New Roman" w:cs="Times New Roman"/>
          <w:sz w:val="28"/>
          <w:szCs w:val="28"/>
        </w:rPr>
        <w:t>руб.</w:t>
      </w:r>
    </w:p>
    <w:p w14:paraId="44B3CADC" w14:textId="276B9BF9" w:rsidR="005849B1" w:rsidRDefault="005849B1" w:rsidP="002A4A1A">
      <w:pPr>
        <w:spacing w:after="0" w:line="240" w:lineRule="auto"/>
        <w:ind w:firstLine="709"/>
        <w:jc w:val="both"/>
        <w:rPr>
          <w:rFonts w:ascii="Times New Roman" w:eastAsia="Calibri" w:hAnsi="Times New Roman" w:cs="Times New Roman"/>
          <w:sz w:val="28"/>
          <w:szCs w:val="28"/>
        </w:rPr>
      </w:pPr>
      <w:r w:rsidRPr="008911F5">
        <w:rPr>
          <w:rFonts w:ascii="Times New Roman" w:eastAsia="Calibri" w:hAnsi="Times New Roman" w:cs="Times New Roman"/>
          <w:sz w:val="28"/>
          <w:szCs w:val="28"/>
        </w:rPr>
        <w:t xml:space="preserve">По состоянию на </w:t>
      </w:r>
      <w:r>
        <w:rPr>
          <w:rFonts w:ascii="Times New Roman" w:eastAsia="Calibri" w:hAnsi="Times New Roman" w:cs="Times New Roman"/>
          <w:sz w:val="28"/>
          <w:szCs w:val="28"/>
        </w:rPr>
        <w:t>0</w:t>
      </w:r>
      <w:r w:rsidRPr="008911F5">
        <w:rPr>
          <w:rFonts w:ascii="Times New Roman" w:eastAsia="Calibri" w:hAnsi="Times New Roman" w:cs="Times New Roman"/>
          <w:sz w:val="28"/>
          <w:szCs w:val="28"/>
        </w:rPr>
        <w:t xml:space="preserve">1 </w:t>
      </w:r>
      <w:r>
        <w:rPr>
          <w:rFonts w:ascii="Times New Roman" w:eastAsia="Calibri" w:hAnsi="Times New Roman" w:cs="Times New Roman"/>
          <w:sz w:val="28"/>
          <w:szCs w:val="28"/>
        </w:rPr>
        <w:t>октября</w:t>
      </w:r>
      <w:r w:rsidRPr="008911F5">
        <w:rPr>
          <w:rFonts w:ascii="Times New Roman" w:eastAsia="Calibri" w:hAnsi="Times New Roman" w:cs="Times New Roman"/>
          <w:sz w:val="28"/>
          <w:szCs w:val="28"/>
        </w:rPr>
        <w:t xml:space="preserve"> 2024 года кассовое исполнение по проектам составляет </w:t>
      </w:r>
      <w:r>
        <w:rPr>
          <w:rFonts w:ascii="Times New Roman" w:eastAsia="Calibri" w:hAnsi="Times New Roman" w:cs="Times New Roman"/>
          <w:sz w:val="28"/>
          <w:szCs w:val="28"/>
        </w:rPr>
        <w:t xml:space="preserve">2 575 871,9 </w:t>
      </w:r>
      <w:r w:rsidRPr="008911F5">
        <w:rPr>
          <w:rFonts w:ascii="Times New Roman" w:eastAsia="Calibri" w:hAnsi="Times New Roman" w:cs="Times New Roman"/>
          <w:sz w:val="28"/>
          <w:szCs w:val="28"/>
        </w:rPr>
        <w:t xml:space="preserve">тыс. </w:t>
      </w:r>
      <w:r w:rsidR="00D36411">
        <w:rPr>
          <w:rFonts w:ascii="Times New Roman" w:eastAsia="Calibri" w:hAnsi="Times New Roman" w:cs="Times New Roman"/>
          <w:sz w:val="28"/>
          <w:szCs w:val="28"/>
        </w:rPr>
        <w:t>руб.</w:t>
      </w:r>
      <w:r>
        <w:rPr>
          <w:rFonts w:ascii="Times New Roman" w:eastAsia="Calibri" w:hAnsi="Times New Roman" w:cs="Times New Roman"/>
          <w:sz w:val="28"/>
          <w:szCs w:val="28"/>
        </w:rPr>
        <w:t>,</w:t>
      </w:r>
      <w:r w:rsidRPr="008911F5">
        <w:rPr>
          <w:rFonts w:ascii="Times New Roman" w:eastAsia="Calibri" w:hAnsi="Times New Roman" w:cs="Times New Roman"/>
          <w:sz w:val="28"/>
          <w:szCs w:val="28"/>
        </w:rPr>
        <w:t xml:space="preserve"> в том числе</w:t>
      </w:r>
      <w:r>
        <w:rPr>
          <w:rFonts w:ascii="Times New Roman" w:eastAsia="Calibri" w:hAnsi="Times New Roman" w:cs="Times New Roman"/>
          <w:sz w:val="28"/>
          <w:szCs w:val="28"/>
        </w:rPr>
        <w:t>:</w:t>
      </w:r>
      <w:r w:rsidRPr="008911F5">
        <w:rPr>
          <w:rFonts w:ascii="Times New Roman" w:eastAsia="Calibri" w:hAnsi="Times New Roman" w:cs="Times New Roman"/>
          <w:sz w:val="28"/>
          <w:szCs w:val="28"/>
        </w:rPr>
        <w:t xml:space="preserve"> средства федерального бюджета </w:t>
      </w:r>
      <w:r>
        <w:rPr>
          <w:rFonts w:ascii="Times New Roman" w:eastAsia="Calibri" w:hAnsi="Times New Roman" w:cs="Times New Roman"/>
          <w:sz w:val="28"/>
          <w:szCs w:val="28"/>
        </w:rPr>
        <w:t xml:space="preserve">- 2 054 210,9 </w:t>
      </w:r>
      <w:r w:rsidRPr="008911F5">
        <w:rPr>
          <w:rFonts w:ascii="Times New Roman" w:eastAsia="Calibri" w:hAnsi="Times New Roman" w:cs="Times New Roman"/>
          <w:sz w:val="28"/>
          <w:szCs w:val="28"/>
        </w:rPr>
        <w:t xml:space="preserve">тыс. </w:t>
      </w:r>
      <w:r w:rsidR="00D36411">
        <w:rPr>
          <w:rFonts w:ascii="Times New Roman" w:eastAsia="Calibri" w:hAnsi="Times New Roman" w:cs="Times New Roman"/>
          <w:sz w:val="28"/>
          <w:szCs w:val="28"/>
        </w:rPr>
        <w:t>руб.</w:t>
      </w:r>
      <w:r w:rsidRPr="008911F5">
        <w:rPr>
          <w:rFonts w:ascii="Times New Roman" w:eastAsia="Calibri" w:hAnsi="Times New Roman" w:cs="Times New Roman"/>
          <w:sz w:val="28"/>
          <w:szCs w:val="28"/>
        </w:rPr>
        <w:t xml:space="preserve">, средства республиканского бюджета </w:t>
      </w:r>
      <w:r>
        <w:rPr>
          <w:rFonts w:ascii="Times New Roman" w:eastAsia="Calibri" w:hAnsi="Times New Roman" w:cs="Times New Roman"/>
          <w:sz w:val="28"/>
          <w:szCs w:val="28"/>
        </w:rPr>
        <w:t xml:space="preserve">- 521 661,0 </w:t>
      </w:r>
      <w:r w:rsidRPr="008911F5">
        <w:rPr>
          <w:rFonts w:ascii="Times New Roman" w:eastAsia="Calibri" w:hAnsi="Times New Roman" w:cs="Times New Roman"/>
          <w:sz w:val="28"/>
          <w:szCs w:val="28"/>
        </w:rPr>
        <w:t xml:space="preserve">тыс. </w:t>
      </w:r>
      <w:r w:rsidR="00D36411">
        <w:rPr>
          <w:rFonts w:ascii="Times New Roman" w:eastAsia="Calibri" w:hAnsi="Times New Roman" w:cs="Times New Roman"/>
          <w:sz w:val="28"/>
          <w:szCs w:val="28"/>
        </w:rPr>
        <w:t>руб.</w:t>
      </w:r>
      <w:r w:rsidRPr="008911F5">
        <w:rPr>
          <w:rFonts w:ascii="Times New Roman" w:eastAsia="Calibri" w:hAnsi="Times New Roman" w:cs="Times New Roman"/>
          <w:sz w:val="28"/>
          <w:szCs w:val="28"/>
        </w:rPr>
        <w:t xml:space="preserve">) или </w:t>
      </w:r>
      <w:r>
        <w:rPr>
          <w:rFonts w:ascii="Times New Roman" w:eastAsia="Calibri" w:hAnsi="Times New Roman" w:cs="Times New Roman"/>
          <w:sz w:val="28"/>
          <w:szCs w:val="28"/>
        </w:rPr>
        <w:t xml:space="preserve">81,6 </w:t>
      </w:r>
      <w:r w:rsidRPr="008911F5">
        <w:rPr>
          <w:rFonts w:ascii="Times New Roman" w:eastAsia="Calibri" w:hAnsi="Times New Roman" w:cs="Times New Roman"/>
          <w:sz w:val="28"/>
          <w:szCs w:val="28"/>
        </w:rPr>
        <w:t>% от общего объема финансирования.</w:t>
      </w:r>
    </w:p>
    <w:p w14:paraId="407A3DF4" w14:textId="77777777" w:rsidR="005849B1" w:rsidRDefault="005849B1" w:rsidP="00856B59">
      <w:pPr>
        <w:spacing w:after="0" w:line="240" w:lineRule="auto"/>
        <w:ind w:firstLine="709"/>
        <w:jc w:val="both"/>
        <w:rPr>
          <w:rFonts w:ascii="Times New Roman" w:eastAsia="Calibri" w:hAnsi="Times New Roman" w:cs="Times New Roman"/>
          <w:sz w:val="28"/>
          <w:szCs w:val="28"/>
        </w:rPr>
      </w:pPr>
    </w:p>
    <w:p w14:paraId="2CA77FED" w14:textId="77777777" w:rsidR="005849B1" w:rsidRPr="000C1650" w:rsidRDefault="005849B1" w:rsidP="00856B59">
      <w:pPr>
        <w:spacing w:after="0" w:line="240" w:lineRule="auto"/>
        <w:jc w:val="center"/>
        <w:rPr>
          <w:rFonts w:ascii="Times New Roman" w:hAnsi="Times New Roman" w:cs="Times New Roman"/>
          <w:b/>
          <w:sz w:val="28"/>
          <w:szCs w:val="28"/>
        </w:rPr>
      </w:pPr>
      <w:r w:rsidRPr="000C1650">
        <w:rPr>
          <w:rFonts w:ascii="Times New Roman" w:hAnsi="Times New Roman" w:cs="Times New Roman"/>
          <w:b/>
          <w:sz w:val="28"/>
          <w:szCs w:val="28"/>
        </w:rPr>
        <w:t>Национальный проект «Демография»</w:t>
      </w:r>
    </w:p>
    <w:p w14:paraId="30E3691C" w14:textId="77777777" w:rsidR="005849B1" w:rsidRPr="00B5212E" w:rsidRDefault="005849B1" w:rsidP="00856B59">
      <w:pPr>
        <w:spacing w:after="0" w:line="240" w:lineRule="auto"/>
        <w:ind w:firstLine="709"/>
        <w:jc w:val="center"/>
        <w:rPr>
          <w:rFonts w:ascii="Times New Roman" w:hAnsi="Times New Roman" w:cs="Times New Roman"/>
          <w:b/>
          <w:sz w:val="28"/>
          <w:szCs w:val="28"/>
        </w:rPr>
      </w:pPr>
    </w:p>
    <w:p w14:paraId="1F4431FD" w14:textId="77777777" w:rsidR="005849B1" w:rsidRDefault="005849B1" w:rsidP="00856B59">
      <w:pPr>
        <w:pStyle w:val="afb"/>
        <w:ind w:firstLine="709"/>
        <w:jc w:val="both"/>
        <w:rPr>
          <w:rFonts w:ascii="Times New Roman" w:hAnsi="Times New Roman" w:cs="Times New Roman"/>
          <w:sz w:val="28"/>
          <w:szCs w:val="28"/>
        </w:rPr>
      </w:pPr>
      <w:r w:rsidRPr="00B5212E">
        <w:rPr>
          <w:rFonts w:ascii="Times New Roman" w:hAnsi="Times New Roman" w:cs="Times New Roman"/>
          <w:sz w:val="28"/>
          <w:szCs w:val="28"/>
        </w:rPr>
        <w:t xml:space="preserve">В рамках национального проекта «Демография» в Республике Ингушетия </w:t>
      </w:r>
      <w:r>
        <w:rPr>
          <w:rFonts w:ascii="Times New Roman" w:hAnsi="Times New Roman" w:cs="Times New Roman"/>
          <w:sz w:val="28"/>
          <w:szCs w:val="28"/>
        </w:rPr>
        <w:t xml:space="preserve">предусмотрены </w:t>
      </w:r>
      <w:r w:rsidRPr="00B5212E">
        <w:rPr>
          <w:rFonts w:ascii="Times New Roman" w:hAnsi="Times New Roman" w:cs="Times New Roman"/>
          <w:sz w:val="28"/>
          <w:szCs w:val="28"/>
        </w:rPr>
        <w:t>4 региональных проекта</w:t>
      </w:r>
      <w:r>
        <w:rPr>
          <w:rFonts w:ascii="Times New Roman" w:hAnsi="Times New Roman" w:cs="Times New Roman"/>
          <w:sz w:val="28"/>
          <w:szCs w:val="28"/>
        </w:rPr>
        <w:t>, 3 из которых реализуются в 2024 году, в том числе:</w:t>
      </w:r>
    </w:p>
    <w:p w14:paraId="163E7015" w14:textId="77777777" w:rsidR="005849B1" w:rsidRPr="00C3773F" w:rsidRDefault="005849B1" w:rsidP="00856B59">
      <w:pPr>
        <w:spacing w:after="0" w:line="240" w:lineRule="auto"/>
        <w:ind w:firstLine="709"/>
        <w:jc w:val="both"/>
        <w:rPr>
          <w:rFonts w:ascii="Times New Roman" w:hAnsi="Times New Roman" w:cs="Times New Roman"/>
          <w:b/>
          <w:i/>
          <w:iCs/>
          <w:sz w:val="28"/>
          <w:szCs w:val="28"/>
        </w:rPr>
      </w:pPr>
      <w:r w:rsidRPr="00C3773F">
        <w:rPr>
          <w:rFonts w:ascii="Times New Roman" w:hAnsi="Times New Roman" w:cs="Times New Roman"/>
          <w:b/>
          <w:i/>
          <w:iCs/>
          <w:sz w:val="28"/>
          <w:szCs w:val="28"/>
        </w:rPr>
        <w:t>1. Региональный проект «Старшее поколение»</w:t>
      </w:r>
      <w:r>
        <w:rPr>
          <w:rFonts w:ascii="Times New Roman" w:hAnsi="Times New Roman" w:cs="Times New Roman"/>
          <w:b/>
          <w:i/>
          <w:iCs/>
          <w:sz w:val="28"/>
          <w:szCs w:val="28"/>
        </w:rPr>
        <w:t>.</w:t>
      </w:r>
    </w:p>
    <w:p w14:paraId="745E9FCE" w14:textId="57271DB7" w:rsidR="005849B1" w:rsidRDefault="005849B1" w:rsidP="00856B59">
      <w:pPr>
        <w:pStyle w:val="a8"/>
        <w:tabs>
          <w:tab w:val="left" w:pos="851"/>
        </w:tabs>
        <w:ind w:left="0" w:firstLine="709"/>
        <w:jc w:val="both"/>
        <w:rPr>
          <w:sz w:val="28"/>
          <w:szCs w:val="28"/>
        </w:rPr>
      </w:pPr>
      <w:r w:rsidRPr="0091106F">
        <w:rPr>
          <w:sz w:val="28"/>
          <w:szCs w:val="28"/>
        </w:rPr>
        <w:t xml:space="preserve">Общий объем бюджетных ассигнований на финансовое обеспечение расходных обязательств по исполнению регионального проекта в </w:t>
      </w:r>
      <w:r>
        <w:rPr>
          <w:sz w:val="28"/>
          <w:szCs w:val="28"/>
        </w:rPr>
        <w:t xml:space="preserve">текущем году </w:t>
      </w:r>
      <w:r w:rsidRPr="0091106F">
        <w:rPr>
          <w:sz w:val="28"/>
          <w:szCs w:val="28"/>
        </w:rPr>
        <w:t>составляет в общей сумме 203</w:t>
      </w:r>
      <w:r>
        <w:rPr>
          <w:sz w:val="28"/>
          <w:szCs w:val="28"/>
        </w:rPr>
        <w:t> </w:t>
      </w:r>
      <w:r w:rsidRPr="0091106F">
        <w:rPr>
          <w:sz w:val="28"/>
          <w:szCs w:val="28"/>
        </w:rPr>
        <w:t>683,8</w:t>
      </w:r>
      <w:r w:rsidRPr="003F0422">
        <w:rPr>
          <w:sz w:val="28"/>
          <w:szCs w:val="28"/>
        </w:rPr>
        <w:t xml:space="preserve"> </w:t>
      </w:r>
      <w:r w:rsidRPr="00251DB6">
        <w:rPr>
          <w:sz w:val="28"/>
          <w:szCs w:val="28"/>
        </w:rPr>
        <w:t xml:space="preserve">тыс. </w:t>
      </w:r>
      <w:r w:rsidR="00D36411">
        <w:rPr>
          <w:sz w:val="28"/>
          <w:szCs w:val="28"/>
        </w:rPr>
        <w:t>руб.</w:t>
      </w:r>
      <w:r w:rsidR="00790DC6" w:rsidRPr="00790DC6">
        <w:rPr>
          <w:sz w:val="28"/>
          <w:szCs w:val="28"/>
        </w:rPr>
        <w:t xml:space="preserve"> </w:t>
      </w:r>
      <w:r w:rsidRPr="0091106F">
        <w:rPr>
          <w:sz w:val="28"/>
          <w:szCs w:val="28"/>
        </w:rPr>
        <w:t>(из федерального бюджета – 201</w:t>
      </w:r>
      <w:r>
        <w:rPr>
          <w:sz w:val="28"/>
          <w:szCs w:val="28"/>
        </w:rPr>
        <w:t> </w:t>
      </w:r>
      <w:r w:rsidRPr="0091106F">
        <w:rPr>
          <w:sz w:val="28"/>
          <w:szCs w:val="28"/>
        </w:rPr>
        <w:t xml:space="preserve">647,1 тыс. </w:t>
      </w:r>
      <w:r w:rsidR="00D36411">
        <w:rPr>
          <w:sz w:val="28"/>
          <w:szCs w:val="28"/>
        </w:rPr>
        <w:t>руб.</w:t>
      </w:r>
      <w:r w:rsidRPr="0091106F">
        <w:rPr>
          <w:sz w:val="28"/>
          <w:szCs w:val="28"/>
        </w:rPr>
        <w:t xml:space="preserve">, из республиканского бюджета – 2 036,7 тыс. </w:t>
      </w:r>
      <w:r w:rsidR="00D36411">
        <w:rPr>
          <w:sz w:val="28"/>
          <w:szCs w:val="28"/>
        </w:rPr>
        <w:t>руб.</w:t>
      </w:r>
      <w:r w:rsidRPr="0091106F">
        <w:rPr>
          <w:sz w:val="28"/>
          <w:szCs w:val="28"/>
        </w:rPr>
        <w:t>).</w:t>
      </w:r>
    </w:p>
    <w:p w14:paraId="6D259B4B" w14:textId="6DFE1323" w:rsidR="005849B1" w:rsidRPr="0091106F" w:rsidRDefault="005849B1" w:rsidP="00856B59">
      <w:pPr>
        <w:pStyle w:val="a8"/>
        <w:tabs>
          <w:tab w:val="left" w:pos="851"/>
        </w:tabs>
        <w:ind w:left="0" w:firstLine="709"/>
        <w:jc w:val="both"/>
        <w:rPr>
          <w:sz w:val="28"/>
          <w:szCs w:val="28"/>
        </w:rPr>
      </w:pPr>
      <w:r>
        <w:rPr>
          <w:sz w:val="28"/>
          <w:szCs w:val="28"/>
        </w:rPr>
        <w:t>По состоянию на 1 октября 2024 года фактическое финансирование</w:t>
      </w:r>
      <w:r w:rsidRPr="0091106F">
        <w:rPr>
          <w:sz w:val="28"/>
          <w:szCs w:val="28"/>
        </w:rPr>
        <w:t xml:space="preserve"> и кассовое исполнение составляет 160</w:t>
      </w:r>
      <w:r>
        <w:rPr>
          <w:sz w:val="28"/>
          <w:szCs w:val="28"/>
        </w:rPr>
        <w:t> </w:t>
      </w:r>
      <w:r w:rsidRPr="0091106F">
        <w:rPr>
          <w:sz w:val="28"/>
          <w:szCs w:val="28"/>
        </w:rPr>
        <w:t xml:space="preserve">428,4 тыс. </w:t>
      </w:r>
      <w:r w:rsidR="00D36411">
        <w:rPr>
          <w:sz w:val="28"/>
          <w:szCs w:val="28"/>
        </w:rPr>
        <w:t>руб.</w:t>
      </w:r>
      <w:r w:rsidRPr="0091106F">
        <w:rPr>
          <w:sz w:val="28"/>
          <w:szCs w:val="28"/>
        </w:rPr>
        <w:t xml:space="preserve"> (из федерального бюджета – 158</w:t>
      </w:r>
      <w:r>
        <w:rPr>
          <w:sz w:val="28"/>
          <w:szCs w:val="28"/>
        </w:rPr>
        <w:t> </w:t>
      </w:r>
      <w:r w:rsidRPr="0091106F">
        <w:rPr>
          <w:sz w:val="28"/>
          <w:szCs w:val="28"/>
        </w:rPr>
        <w:t>824,</w:t>
      </w:r>
      <w:r>
        <w:rPr>
          <w:sz w:val="28"/>
          <w:szCs w:val="28"/>
        </w:rPr>
        <w:t>3</w:t>
      </w:r>
      <w:r w:rsidRPr="0091106F">
        <w:rPr>
          <w:sz w:val="28"/>
          <w:szCs w:val="28"/>
        </w:rPr>
        <w:t xml:space="preserve"> тыс. </w:t>
      </w:r>
      <w:r w:rsidR="00D36411">
        <w:rPr>
          <w:sz w:val="28"/>
          <w:szCs w:val="28"/>
        </w:rPr>
        <w:t>руб.</w:t>
      </w:r>
      <w:r w:rsidRPr="0091106F">
        <w:rPr>
          <w:sz w:val="28"/>
          <w:szCs w:val="28"/>
        </w:rPr>
        <w:t>, из республиканского бюджета – 1</w:t>
      </w:r>
      <w:r>
        <w:rPr>
          <w:sz w:val="28"/>
          <w:szCs w:val="28"/>
        </w:rPr>
        <w:t> </w:t>
      </w:r>
      <w:r w:rsidRPr="0091106F">
        <w:rPr>
          <w:sz w:val="28"/>
          <w:szCs w:val="28"/>
        </w:rPr>
        <w:t xml:space="preserve">604,1 тыс. </w:t>
      </w:r>
      <w:r w:rsidR="00D36411">
        <w:rPr>
          <w:sz w:val="28"/>
          <w:szCs w:val="28"/>
        </w:rPr>
        <w:t>руб.</w:t>
      </w:r>
      <w:r w:rsidRPr="0091106F">
        <w:rPr>
          <w:sz w:val="28"/>
          <w:szCs w:val="28"/>
        </w:rPr>
        <w:t>) или 78,7% от предусмотренного финансирования.</w:t>
      </w:r>
    </w:p>
    <w:p w14:paraId="56C37705" w14:textId="77777777" w:rsidR="005849B1" w:rsidRDefault="005849B1" w:rsidP="00856B59">
      <w:pPr>
        <w:pStyle w:val="a8"/>
        <w:tabs>
          <w:tab w:val="left" w:pos="851"/>
        </w:tabs>
        <w:ind w:left="0" w:firstLine="709"/>
        <w:jc w:val="both"/>
        <w:rPr>
          <w:sz w:val="28"/>
          <w:szCs w:val="28"/>
        </w:rPr>
      </w:pPr>
      <w:r w:rsidRPr="00251DB6">
        <w:rPr>
          <w:sz w:val="28"/>
          <w:szCs w:val="28"/>
        </w:rPr>
        <w:t xml:space="preserve">Министерством труда и социальной защиты Российской Федерации с Правительством Республики Ингушетия заключены соглашения о предоставлении </w:t>
      </w:r>
      <w:r w:rsidRPr="00251DB6">
        <w:rPr>
          <w:sz w:val="28"/>
          <w:szCs w:val="28"/>
        </w:rPr>
        <w:lastRenderedPageBreak/>
        <w:t>субсидии из федерального бюджета</w:t>
      </w:r>
      <w:r>
        <w:rPr>
          <w:sz w:val="28"/>
          <w:szCs w:val="28"/>
        </w:rPr>
        <w:t>,</w:t>
      </w:r>
      <w:r w:rsidRPr="00251DB6">
        <w:rPr>
          <w:sz w:val="28"/>
          <w:szCs w:val="28"/>
        </w:rPr>
        <w:t xml:space="preserve"> бюджету Республики Ингушетия в целях </w:t>
      </w:r>
      <w:proofErr w:type="spellStart"/>
      <w:r w:rsidRPr="00251DB6">
        <w:rPr>
          <w:sz w:val="28"/>
          <w:szCs w:val="28"/>
        </w:rPr>
        <w:t>софинансирования</w:t>
      </w:r>
      <w:proofErr w:type="spellEnd"/>
      <w:r w:rsidRPr="00251DB6">
        <w:rPr>
          <w:sz w:val="28"/>
          <w:szCs w:val="28"/>
        </w:rPr>
        <w:t xml:space="preserve"> расходных обязательств </w:t>
      </w:r>
      <w:r>
        <w:rPr>
          <w:sz w:val="28"/>
          <w:szCs w:val="28"/>
        </w:rPr>
        <w:t>субъектов Российской Федерации, согласно которым в 2024 году на:</w:t>
      </w:r>
    </w:p>
    <w:p w14:paraId="23B9CE83" w14:textId="5E54F9B9" w:rsidR="005849B1" w:rsidRPr="00A77B0A" w:rsidRDefault="005849B1" w:rsidP="00924E97">
      <w:pPr>
        <w:pStyle w:val="a8"/>
        <w:widowControl/>
        <w:numPr>
          <w:ilvl w:val="0"/>
          <w:numId w:val="67"/>
        </w:numPr>
        <w:tabs>
          <w:tab w:val="left" w:pos="851"/>
        </w:tabs>
        <w:autoSpaceDE/>
        <w:autoSpaceDN/>
        <w:adjustRightInd/>
        <w:ind w:left="0" w:firstLine="709"/>
        <w:jc w:val="both"/>
        <w:rPr>
          <w:sz w:val="28"/>
          <w:szCs w:val="28"/>
        </w:rPr>
      </w:pPr>
      <w:r w:rsidRPr="00251DB6">
        <w:rPr>
          <w:sz w:val="28"/>
          <w:szCs w:val="28"/>
        </w:rPr>
        <w:t xml:space="preserve">строительство корпуса республиканского центра социального обслуживания граждан пожилого возраста и инвалидов г. Малгобек и Малгобекского района (переходящий объект 2023 года) предусмотрено </w:t>
      </w:r>
      <w:r>
        <w:rPr>
          <w:sz w:val="28"/>
          <w:szCs w:val="28"/>
        </w:rPr>
        <w:t xml:space="preserve">направить </w:t>
      </w:r>
      <w:r w:rsidRPr="00251DB6">
        <w:rPr>
          <w:sz w:val="28"/>
          <w:szCs w:val="28"/>
        </w:rPr>
        <w:t>119</w:t>
      </w:r>
      <w:r>
        <w:rPr>
          <w:sz w:val="28"/>
          <w:szCs w:val="28"/>
        </w:rPr>
        <w:t> </w:t>
      </w:r>
      <w:r w:rsidRPr="00251DB6">
        <w:rPr>
          <w:sz w:val="28"/>
          <w:szCs w:val="28"/>
        </w:rPr>
        <w:t xml:space="preserve">727,9 тыс. </w:t>
      </w:r>
      <w:r w:rsidR="00D36411">
        <w:rPr>
          <w:sz w:val="28"/>
          <w:szCs w:val="28"/>
        </w:rPr>
        <w:t>руб.</w:t>
      </w:r>
      <w:r>
        <w:rPr>
          <w:sz w:val="28"/>
          <w:szCs w:val="28"/>
        </w:rPr>
        <w:t xml:space="preserve">, в том числе: </w:t>
      </w:r>
      <w:r w:rsidRPr="00251DB6">
        <w:rPr>
          <w:sz w:val="28"/>
          <w:szCs w:val="28"/>
        </w:rPr>
        <w:t xml:space="preserve">из федерального бюджета </w:t>
      </w:r>
      <w:r>
        <w:rPr>
          <w:sz w:val="28"/>
          <w:szCs w:val="28"/>
        </w:rPr>
        <w:t>–</w:t>
      </w:r>
      <w:r w:rsidRPr="00251DB6">
        <w:rPr>
          <w:sz w:val="28"/>
          <w:szCs w:val="28"/>
        </w:rPr>
        <w:t xml:space="preserve"> 118</w:t>
      </w:r>
      <w:r>
        <w:rPr>
          <w:sz w:val="28"/>
          <w:szCs w:val="28"/>
        </w:rPr>
        <w:t> </w:t>
      </w:r>
      <w:r w:rsidRPr="00251DB6">
        <w:rPr>
          <w:sz w:val="28"/>
          <w:szCs w:val="28"/>
        </w:rPr>
        <w:t xml:space="preserve">530,6 тыс. </w:t>
      </w:r>
      <w:r w:rsidR="00D36411">
        <w:rPr>
          <w:sz w:val="28"/>
          <w:szCs w:val="28"/>
        </w:rPr>
        <w:t>руб.</w:t>
      </w:r>
      <w:r w:rsidRPr="00251DB6">
        <w:rPr>
          <w:sz w:val="28"/>
          <w:szCs w:val="28"/>
        </w:rPr>
        <w:t xml:space="preserve">, из республиканского бюджета </w:t>
      </w:r>
      <w:r>
        <w:rPr>
          <w:sz w:val="28"/>
          <w:szCs w:val="28"/>
        </w:rPr>
        <w:t>–</w:t>
      </w:r>
      <w:r w:rsidRPr="00251DB6">
        <w:rPr>
          <w:sz w:val="28"/>
          <w:szCs w:val="28"/>
        </w:rPr>
        <w:t xml:space="preserve"> 1</w:t>
      </w:r>
      <w:r>
        <w:rPr>
          <w:sz w:val="28"/>
          <w:szCs w:val="28"/>
        </w:rPr>
        <w:t> </w:t>
      </w:r>
      <w:r w:rsidRPr="00251DB6">
        <w:rPr>
          <w:sz w:val="28"/>
          <w:szCs w:val="28"/>
        </w:rPr>
        <w:t xml:space="preserve">197,3 тыс. </w:t>
      </w:r>
      <w:r w:rsidR="00D36411">
        <w:rPr>
          <w:sz w:val="28"/>
          <w:szCs w:val="28"/>
        </w:rPr>
        <w:t>руб.</w:t>
      </w:r>
      <w:r w:rsidRPr="00E67C57">
        <w:rPr>
          <w:rFonts w:eastAsiaTheme="minorEastAsia"/>
          <w:sz w:val="28"/>
          <w:szCs w:val="28"/>
        </w:rPr>
        <w:t xml:space="preserve"> </w:t>
      </w:r>
      <w:r>
        <w:rPr>
          <w:rFonts w:eastAsiaTheme="minorEastAsia"/>
          <w:sz w:val="28"/>
          <w:szCs w:val="28"/>
        </w:rPr>
        <w:t>(</w:t>
      </w:r>
      <w:r w:rsidRPr="00E67C57">
        <w:rPr>
          <w:sz w:val="28"/>
          <w:szCs w:val="28"/>
        </w:rPr>
        <w:t>соглашени</w:t>
      </w:r>
      <w:r>
        <w:rPr>
          <w:sz w:val="28"/>
          <w:szCs w:val="28"/>
        </w:rPr>
        <w:t>е</w:t>
      </w:r>
      <w:r w:rsidRPr="00E67C57">
        <w:rPr>
          <w:sz w:val="28"/>
          <w:szCs w:val="28"/>
        </w:rPr>
        <w:t xml:space="preserve"> от 27.12.2022 №</w:t>
      </w:r>
      <w:r>
        <w:rPr>
          <w:sz w:val="28"/>
          <w:szCs w:val="28"/>
        </w:rPr>
        <w:t> </w:t>
      </w:r>
      <w:r w:rsidRPr="00E67C57">
        <w:rPr>
          <w:sz w:val="28"/>
          <w:szCs w:val="28"/>
        </w:rPr>
        <w:t>149-09-2023-033 (в редакции от 02.05.2023 №</w:t>
      </w:r>
      <w:r>
        <w:rPr>
          <w:sz w:val="28"/>
          <w:szCs w:val="28"/>
        </w:rPr>
        <w:t> </w:t>
      </w:r>
      <w:r w:rsidRPr="00E67C57">
        <w:rPr>
          <w:sz w:val="28"/>
          <w:szCs w:val="28"/>
        </w:rPr>
        <w:t>149-09-2023-033/1)</w:t>
      </w:r>
      <w:r>
        <w:rPr>
          <w:sz w:val="28"/>
          <w:szCs w:val="28"/>
        </w:rPr>
        <w:t xml:space="preserve">). На отчетную дату финансирование и кассовое исполнение составило </w:t>
      </w:r>
      <w:r w:rsidRPr="00A77B0A">
        <w:rPr>
          <w:sz w:val="28"/>
          <w:szCs w:val="28"/>
        </w:rPr>
        <w:t xml:space="preserve">98 701,9 тыс. </w:t>
      </w:r>
      <w:r w:rsidR="00D36411">
        <w:rPr>
          <w:sz w:val="28"/>
          <w:szCs w:val="28"/>
        </w:rPr>
        <w:t>руб.</w:t>
      </w:r>
      <w:r>
        <w:rPr>
          <w:sz w:val="28"/>
          <w:szCs w:val="28"/>
        </w:rPr>
        <w:t xml:space="preserve">, в том числе: </w:t>
      </w:r>
      <w:r w:rsidRPr="00A77B0A">
        <w:rPr>
          <w:sz w:val="28"/>
          <w:szCs w:val="28"/>
        </w:rPr>
        <w:t xml:space="preserve">из федерального бюджета – 97 714,9 тыс. </w:t>
      </w:r>
      <w:r w:rsidR="00D36411">
        <w:rPr>
          <w:sz w:val="28"/>
          <w:szCs w:val="28"/>
        </w:rPr>
        <w:t>руб.</w:t>
      </w:r>
      <w:r w:rsidRPr="00A77B0A">
        <w:rPr>
          <w:sz w:val="28"/>
          <w:szCs w:val="28"/>
        </w:rPr>
        <w:t xml:space="preserve">, из республиканского бюджета - 987,0 тыс. </w:t>
      </w:r>
      <w:r w:rsidR="00D36411">
        <w:rPr>
          <w:sz w:val="28"/>
          <w:szCs w:val="28"/>
        </w:rPr>
        <w:t>руб.</w:t>
      </w:r>
      <w:r w:rsidRPr="00A77B0A">
        <w:rPr>
          <w:sz w:val="28"/>
          <w:szCs w:val="28"/>
        </w:rPr>
        <w:t xml:space="preserve"> </w:t>
      </w:r>
    </w:p>
    <w:p w14:paraId="2A344D4F" w14:textId="17210CDF" w:rsidR="005849B1" w:rsidRPr="00E67C57" w:rsidRDefault="005849B1" w:rsidP="00924E97">
      <w:pPr>
        <w:pStyle w:val="a8"/>
        <w:widowControl/>
        <w:numPr>
          <w:ilvl w:val="0"/>
          <w:numId w:val="67"/>
        </w:numPr>
        <w:tabs>
          <w:tab w:val="left" w:pos="993"/>
        </w:tabs>
        <w:autoSpaceDE/>
        <w:autoSpaceDN/>
        <w:adjustRightInd/>
        <w:ind w:left="42" w:firstLine="686"/>
        <w:jc w:val="both"/>
        <w:rPr>
          <w:sz w:val="28"/>
          <w:szCs w:val="28"/>
        </w:rPr>
      </w:pPr>
      <w:r w:rsidRPr="00E67C57">
        <w:rPr>
          <w:sz w:val="28"/>
          <w:szCs w:val="28"/>
        </w:rPr>
        <w:t xml:space="preserve">оказание услуг </w:t>
      </w:r>
      <w:r w:rsidRPr="00E67C57">
        <w:rPr>
          <w:color w:val="000000"/>
          <w:sz w:val="28"/>
          <w:szCs w:val="28"/>
        </w:rPr>
        <w:t xml:space="preserve">гражданам старше трудоспособного возраста и инвалидам в рамках системы долговременного ухода </w:t>
      </w:r>
      <w:r w:rsidRPr="00E67C57">
        <w:rPr>
          <w:sz w:val="28"/>
          <w:szCs w:val="28"/>
        </w:rPr>
        <w:t xml:space="preserve">предусмотрено 83 937,6 тыс. </w:t>
      </w:r>
      <w:r w:rsidR="00D36411">
        <w:rPr>
          <w:sz w:val="28"/>
          <w:szCs w:val="28"/>
        </w:rPr>
        <w:t>руб.</w:t>
      </w:r>
      <w:r>
        <w:rPr>
          <w:sz w:val="28"/>
          <w:szCs w:val="28"/>
        </w:rPr>
        <w:t xml:space="preserve">, в том числе: </w:t>
      </w:r>
      <w:r w:rsidRPr="00E67C57">
        <w:rPr>
          <w:sz w:val="28"/>
          <w:szCs w:val="28"/>
        </w:rPr>
        <w:t xml:space="preserve">из федерального бюджета – 83 098,20 тыс. </w:t>
      </w:r>
      <w:r w:rsidR="00D36411">
        <w:rPr>
          <w:sz w:val="28"/>
          <w:szCs w:val="28"/>
        </w:rPr>
        <w:t>руб.</w:t>
      </w:r>
      <w:r w:rsidRPr="00E67C57">
        <w:rPr>
          <w:sz w:val="28"/>
          <w:szCs w:val="28"/>
        </w:rPr>
        <w:t xml:space="preserve">, из республиканского бюджета - 839,4 тыс. </w:t>
      </w:r>
      <w:r w:rsidR="00D36411">
        <w:rPr>
          <w:sz w:val="28"/>
          <w:szCs w:val="28"/>
        </w:rPr>
        <w:t>руб.</w:t>
      </w:r>
      <w:r w:rsidRPr="00E67C57">
        <w:rPr>
          <w:sz w:val="28"/>
          <w:szCs w:val="28"/>
        </w:rPr>
        <w:t xml:space="preserve"> </w:t>
      </w:r>
      <w:r>
        <w:rPr>
          <w:sz w:val="28"/>
          <w:szCs w:val="28"/>
        </w:rPr>
        <w:t>(</w:t>
      </w:r>
      <w:r w:rsidRPr="00E67C57">
        <w:rPr>
          <w:sz w:val="28"/>
          <w:szCs w:val="28"/>
        </w:rPr>
        <w:t>соглашени</w:t>
      </w:r>
      <w:r>
        <w:rPr>
          <w:sz w:val="28"/>
          <w:szCs w:val="28"/>
        </w:rPr>
        <w:t>я</w:t>
      </w:r>
      <w:r w:rsidRPr="00E67C57">
        <w:rPr>
          <w:sz w:val="28"/>
          <w:szCs w:val="28"/>
        </w:rPr>
        <w:t xml:space="preserve"> от 29.12.2023 № 149-09-2024-204 и от 12.04.2024 № </w:t>
      </w:r>
      <w:r w:rsidRPr="00E67C57">
        <w:rPr>
          <w:rStyle w:val="fontstyle01"/>
          <w:sz w:val="28"/>
          <w:szCs w:val="28"/>
        </w:rPr>
        <w:t>149-09-2024-321</w:t>
      </w:r>
      <w:r>
        <w:rPr>
          <w:sz w:val="28"/>
          <w:szCs w:val="28"/>
        </w:rPr>
        <w:t>. По итогам 9 месяцев 2024 года ф</w:t>
      </w:r>
      <w:r w:rsidRPr="00E67C57">
        <w:rPr>
          <w:sz w:val="28"/>
          <w:szCs w:val="28"/>
        </w:rPr>
        <w:t>актическ</w:t>
      </w:r>
      <w:r>
        <w:rPr>
          <w:sz w:val="28"/>
          <w:szCs w:val="28"/>
        </w:rPr>
        <w:t xml:space="preserve">ое </w:t>
      </w:r>
      <w:r w:rsidRPr="00E67C57">
        <w:rPr>
          <w:sz w:val="28"/>
          <w:szCs w:val="28"/>
        </w:rPr>
        <w:t xml:space="preserve">и кассовое исполнение составило 61 708,1 тыс. </w:t>
      </w:r>
      <w:r w:rsidR="00D36411">
        <w:rPr>
          <w:sz w:val="28"/>
          <w:szCs w:val="28"/>
        </w:rPr>
        <w:t>руб.</w:t>
      </w:r>
      <w:r>
        <w:rPr>
          <w:sz w:val="28"/>
          <w:szCs w:val="28"/>
        </w:rPr>
        <w:t xml:space="preserve">, в том числе: </w:t>
      </w:r>
      <w:r w:rsidRPr="00E67C57">
        <w:rPr>
          <w:sz w:val="28"/>
          <w:szCs w:val="28"/>
        </w:rPr>
        <w:t xml:space="preserve">из федерального бюджета – 61 091,0 тыс. </w:t>
      </w:r>
      <w:r w:rsidR="00D36411">
        <w:rPr>
          <w:sz w:val="28"/>
          <w:szCs w:val="28"/>
        </w:rPr>
        <w:t>руб.</w:t>
      </w:r>
      <w:r w:rsidRPr="00E67C57">
        <w:rPr>
          <w:sz w:val="28"/>
          <w:szCs w:val="28"/>
        </w:rPr>
        <w:t xml:space="preserve">, из республиканского бюджета – 617,1 тыс. </w:t>
      </w:r>
      <w:r w:rsidR="00D36411">
        <w:rPr>
          <w:sz w:val="28"/>
          <w:szCs w:val="28"/>
        </w:rPr>
        <w:t>руб.</w:t>
      </w:r>
      <w:r w:rsidRPr="00E67C57">
        <w:rPr>
          <w:sz w:val="28"/>
          <w:szCs w:val="28"/>
        </w:rPr>
        <w:t xml:space="preserve"> </w:t>
      </w:r>
    </w:p>
    <w:p w14:paraId="3386A1BF" w14:textId="590E3D75" w:rsidR="005849B1" w:rsidRPr="002F7262" w:rsidRDefault="005849B1" w:rsidP="00856B59">
      <w:pPr>
        <w:spacing w:after="0" w:line="240" w:lineRule="auto"/>
        <w:ind w:firstLine="709"/>
        <w:jc w:val="both"/>
        <w:rPr>
          <w:rStyle w:val="fontstyle01"/>
          <w:sz w:val="28"/>
          <w:szCs w:val="28"/>
        </w:rPr>
      </w:pPr>
      <w:r>
        <w:rPr>
          <w:rStyle w:val="fontstyle01"/>
          <w:sz w:val="28"/>
          <w:szCs w:val="28"/>
        </w:rPr>
        <w:t xml:space="preserve">Помимо этого, </w:t>
      </w:r>
      <w:r w:rsidRPr="002F7262">
        <w:rPr>
          <w:rStyle w:val="fontstyle01"/>
          <w:sz w:val="28"/>
          <w:szCs w:val="28"/>
        </w:rPr>
        <w:t xml:space="preserve">Министерством здравоохранения Российской Федерации и Правительством Республики Ингушетия заключено </w:t>
      </w:r>
      <w:r>
        <w:rPr>
          <w:rStyle w:val="fontstyle01"/>
          <w:sz w:val="28"/>
          <w:szCs w:val="28"/>
        </w:rPr>
        <w:t>с</w:t>
      </w:r>
      <w:r w:rsidRPr="002F7262">
        <w:rPr>
          <w:rStyle w:val="fontstyle01"/>
          <w:sz w:val="28"/>
          <w:szCs w:val="28"/>
        </w:rPr>
        <w:t>оглашение от 29.12.2021</w:t>
      </w:r>
      <w:r w:rsidR="00790DC6">
        <w:rPr>
          <w:rStyle w:val="fontstyle01"/>
          <w:sz w:val="28"/>
          <w:szCs w:val="28"/>
        </w:rPr>
        <w:t xml:space="preserve"> </w:t>
      </w:r>
      <w:r w:rsidRPr="002F7262">
        <w:rPr>
          <w:rStyle w:val="fontstyle01"/>
          <w:sz w:val="28"/>
          <w:szCs w:val="28"/>
        </w:rPr>
        <w:t>№</w:t>
      </w:r>
      <w:r>
        <w:rPr>
          <w:rStyle w:val="fontstyle01"/>
          <w:sz w:val="28"/>
          <w:szCs w:val="28"/>
        </w:rPr>
        <w:t> </w:t>
      </w:r>
      <w:r w:rsidRPr="002F7262">
        <w:rPr>
          <w:rStyle w:val="fontstyle01"/>
          <w:sz w:val="28"/>
          <w:szCs w:val="28"/>
        </w:rPr>
        <w:t xml:space="preserve">056-17-2022-037 (в редакции от </w:t>
      </w:r>
      <w:r w:rsidRPr="002F7262">
        <w:rPr>
          <w:rFonts w:ascii="Times New Roman" w:hAnsi="Times New Roman" w:cs="Times New Roman"/>
          <w:color w:val="000000"/>
          <w:sz w:val="28"/>
          <w:szCs w:val="28"/>
        </w:rPr>
        <w:t>28</w:t>
      </w:r>
      <w:r>
        <w:rPr>
          <w:rFonts w:ascii="Times New Roman" w:hAnsi="Times New Roman" w:cs="Times New Roman"/>
          <w:color w:val="000000"/>
          <w:sz w:val="28"/>
          <w:szCs w:val="28"/>
        </w:rPr>
        <w:t>.12.</w:t>
      </w:r>
      <w:r w:rsidRPr="002F7262">
        <w:rPr>
          <w:rFonts w:ascii="Times New Roman" w:hAnsi="Times New Roman" w:cs="Times New Roman"/>
          <w:color w:val="000000"/>
          <w:sz w:val="28"/>
          <w:szCs w:val="28"/>
        </w:rPr>
        <w:t>2023 г.)</w:t>
      </w:r>
      <w:r>
        <w:rPr>
          <w:rFonts w:ascii="Times New Roman" w:hAnsi="Times New Roman" w:cs="Times New Roman"/>
          <w:color w:val="000000"/>
          <w:sz w:val="28"/>
          <w:szCs w:val="28"/>
        </w:rPr>
        <w:t xml:space="preserve"> </w:t>
      </w:r>
      <w:r w:rsidRPr="002F7262">
        <w:rPr>
          <w:rFonts w:ascii="Times New Roman" w:hAnsi="Times New Roman" w:cs="Times New Roman"/>
          <w:color w:val="000000"/>
          <w:sz w:val="28"/>
          <w:szCs w:val="28"/>
        </w:rPr>
        <w:t>о</w:t>
      </w:r>
      <w:r w:rsidRPr="009D4304">
        <w:rPr>
          <w:rFonts w:ascii="Times New Roman" w:hAnsi="Times New Roman" w:cs="Times New Roman"/>
          <w:color w:val="000000"/>
          <w:sz w:val="28"/>
          <w:szCs w:val="28"/>
        </w:rPr>
        <w:t xml:space="preserve"> предоставлении иного межбюджетного трансферта из федерального бюджета бюджету Республики Ингушетия </w:t>
      </w:r>
      <w:r>
        <w:rPr>
          <w:rFonts w:ascii="Times New Roman" w:hAnsi="Times New Roman" w:cs="Times New Roman"/>
          <w:color w:val="000000"/>
          <w:sz w:val="28"/>
          <w:szCs w:val="28"/>
        </w:rPr>
        <w:t xml:space="preserve">в размере 18,3 тыс. </w:t>
      </w:r>
      <w:r w:rsidR="00D36411">
        <w:rPr>
          <w:rFonts w:ascii="Times New Roman" w:hAnsi="Times New Roman" w:cs="Times New Roman"/>
          <w:color w:val="000000"/>
          <w:sz w:val="28"/>
          <w:szCs w:val="28"/>
        </w:rPr>
        <w:t>руб.</w:t>
      </w:r>
      <w:r>
        <w:rPr>
          <w:rFonts w:ascii="Times New Roman" w:hAnsi="Times New Roman" w:cs="Times New Roman"/>
          <w:color w:val="000000"/>
          <w:sz w:val="28"/>
          <w:szCs w:val="28"/>
        </w:rPr>
        <w:t xml:space="preserve">, </w:t>
      </w:r>
      <w:r w:rsidRPr="009D4304">
        <w:rPr>
          <w:rFonts w:ascii="Times New Roman" w:hAnsi="Times New Roman" w:cs="Times New Roman"/>
          <w:color w:val="000000"/>
          <w:sz w:val="28"/>
          <w:szCs w:val="28"/>
        </w:rPr>
        <w:t xml:space="preserve">в целях </w:t>
      </w:r>
      <w:proofErr w:type="spellStart"/>
      <w:r w:rsidRPr="009D4304">
        <w:rPr>
          <w:rFonts w:ascii="Times New Roman" w:hAnsi="Times New Roman" w:cs="Times New Roman"/>
          <w:color w:val="000000"/>
          <w:sz w:val="28"/>
          <w:szCs w:val="28"/>
        </w:rPr>
        <w:t>софинансирования</w:t>
      </w:r>
      <w:proofErr w:type="spellEnd"/>
      <w:r w:rsidRPr="009D4304">
        <w:rPr>
          <w:rFonts w:ascii="Times New Roman" w:hAnsi="Times New Roman" w:cs="Times New Roman"/>
          <w:color w:val="000000"/>
          <w:sz w:val="28"/>
          <w:szCs w:val="28"/>
        </w:rPr>
        <w:t xml:space="preserve"> расходных обязательств </w:t>
      </w:r>
      <w:r>
        <w:rPr>
          <w:rFonts w:ascii="Times New Roman" w:hAnsi="Times New Roman" w:cs="Times New Roman"/>
          <w:color w:val="000000"/>
          <w:sz w:val="28"/>
          <w:szCs w:val="28"/>
        </w:rPr>
        <w:t>Республики</w:t>
      </w:r>
      <w:r w:rsidRPr="009D4304">
        <w:rPr>
          <w:rFonts w:ascii="Times New Roman" w:hAnsi="Times New Roman" w:cs="Times New Roman"/>
          <w:color w:val="000000"/>
          <w:sz w:val="28"/>
          <w:szCs w:val="28"/>
        </w:rPr>
        <w:t xml:space="preserve">, возникающих при проведении </w:t>
      </w:r>
      <w:r w:rsidRPr="002F7262">
        <w:rPr>
          <w:rFonts w:ascii="Times New Roman" w:hAnsi="Times New Roman" w:cs="Times New Roman"/>
          <w:color w:val="000000"/>
          <w:sz w:val="28"/>
          <w:szCs w:val="28"/>
        </w:rPr>
        <w:t>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w:t>
      </w:r>
      <w:r>
        <w:rPr>
          <w:rFonts w:ascii="Times New Roman" w:hAnsi="Times New Roman" w:cs="Times New Roman"/>
          <w:color w:val="000000"/>
          <w:sz w:val="28"/>
          <w:szCs w:val="28"/>
        </w:rPr>
        <w:t xml:space="preserve">. По состоянию </w:t>
      </w:r>
      <w:r w:rsidRPr="002F7262">
        <w:rPr>
          <w:rStyle w:val="fontstyle01"/>
          <w:sz w:val="28"/>
          <w:szCs w:val="28"/>
        </w:rPr>
        <w:t>на 1</w:t>
      </w:r>
      <w:r>
        <w:rPr>
          <w:rStyle w:val="fontstyle01"/>
          <w:sz w:val="28"/>
          <w:szCs w:val="28"/>
        </w:rPr>
        <w:t xml:space="preserve"> октября </w:t>
      </w:r>
      <w:r w:rsidRPr="002F7262">
        <w:rPr>
          <w:rStyle w:val="fontstyle01"/>
          <w:sz w:val="28"/>
          <w:szCs w:val="28"/>
        </w:rPr>
        <w:t xml:space="preserve">2024 года финансирование и кассовое исполнение составляют 18,3 тыс. </w:t>
      </w:r>
      <w:r w:rsidR="00D36411">
        <w:rPr>
          <w:rFonts w:ascii="Times New Roman" w:hAnsi="Times New Roman" w:cs="Times New Roman"/>
          <w:color w:val="000000"/>
          <w:sz w:val="28"/>
          <w:szCs w:val="28"/>
        </w:rPr>
        <w:t>руб.</w:t>
      </w:r>
      <w:r w:rsidRPr="002F7262">
        <w:rPr>
          <w:rStyle w:val="fontstyle01"/>
          <w:sz w:val="28"/>
          <w:szCs w:val="28"/>
        </w:rPr>
        <w:t xml:space="preserve"> </w:t>
      </w:r>
    </w:p>
    <w:p w14:paraId="4EF7F241" w14:textId="0414FFAF" w:rsidR="005849B1" w:rsidRPr="002F7262" w:rsidRDefault="005849B1" w:rsidP="00856B59">
      <w:pPr>
        <w:spacing w:after="0" w:line="240" w:lineRule="auto"/>
        <w:ind w:firstLine="709"/>
        <w:jc w:val="both"/>
        <w:rPr>
          <w:rStyle w:val="fontstyle01"/>
          <w:sz w:val="28"/>
          <w:szCs w:val="28"/>
        </w:rPr>
      </w:pPr>
      <w:r>
        <w:rPr>
          <w:rFonts w:ascii="Times New Roman" w:hAnsi="Times New Roman" w:cs="Times New Roman"/>
          <w:sz w:val="28"/>
          <w:szCs w:val="28"/>
        </w:rPr>
        <w:t xml:space="preserve">Кроме того, </w:t>
      </w:r>
      <w:r w:rsidRPr="002F7262">
        <w:rPr>
          <w:rFonts w:ascii="Times New Roman" w:hAnsi="Times New Roman" w:cs="Times New Roman"/>
          <w:sz w:val="28"/>
          <w:szCs w:val="28"/>
        </w:rPr>
        <w:t xml:space="preserve">Министерством труда </w:t>
      </w:r>
      <w:r w:rsidRPr="002F7262">
        <w:rPr>
          <w:rFonts w:ascii="Times New Roman" w:hAnsi="Times New Roman" w:cs="Times New Roman"/>
          <w:color w:val="000000"/>
          <w:sz w:val="28"/>
          <w:szCs w:val="28"/>
        </w:rPr>
        <w:t>и социальной защиты Российской Федерации</w:t>
      </w:r>
      <w:r w:rsidRPr="002F7262">
        <w:rPr>
          <w:rFonts w:ascii="Times New Roman" w:hAnsi="Times New Roman" w:cs="Times New Roman"/>
          <w:sz w:val="28"/>
          <w:szCs w:val="28"/>
        </w:rPr>
        <w:t xml:space="preserve"> с </w:t>
      </w:r>
      <w:r w:rsidRPr="002F7262">
        <w:rPr>
          <w:rFonts w:ascii="Times New Roman" w:hAnsi="Times New Roman" w:cs="Times New Roman"/>
          <w:bCs/>
          <w:color w:val="000000" w:themeColor="text1"/>
          <w:sz w:val="28"/>
          <w:szCs w:val="28"/>
          <w:shd w:val="clear" w:color="auto" w:fill="FFFFFF"/>
        </w:rPr>
        <w:t>Министерством</w:t>
      </w:r>
      <w:r>
        <w:rPr>
          <w:rFonts w:ascii="Times New Roman" w:hAnsi="Times New Roman" w:cs="Times New Roman"/>
          <w:bCs/>
          <w:color w:val="000000" w:themeColor="text1"/>
          <w:sz w:val="28"/>
          <w:szCs w:val="28"/>
          <w:shd w:val="clear" w:color="auto" w:fill="FFFFFF"/>
        </w:rPr>
        <w:t xml:space="preserve"> </w:t>
      </w:r>
      <w:r w:rsidRPr="002F7262">
        <w:rPr>
          <w:rFonts w:ascii="Times New Roman" w:hAnsi="Times New Roman" w:cs="Times New Roman"/>
          <w:bCs/>
          <w:color w:val="000000" w:themeColor="text1"/>
          <w:sz w:val="28"/>
          <w:szCs w:val="28"/>
          <w:shd w:val="clear" w:color="auto" w:fill="FFFFFF"/>
        </w:rPr>
        <w:t>труда</w:t>
      </w:r>
      <w:r w:rsidRPr="002F7262">
        <w:rPr>
          <w:rFonts w:ascii="Times New Roman" w:hAnsi="Times New Roman" w:cs="Times New Roman"/>
          <w:color w:val="000000" w:themeColor="text1"/>
          <w:sz w:val="28"/>
          <w:szCs w:val="28"/>
          <w:shd w:val="clear" w:color="auto" w:fill="FFFFFF"/>
        </w:rPr>
        <w:t xml:space="preserve">, занятости </w:t>
      </w:r>
      <w:r w:rsidRPr="002F7262">
        <w:rPr>
          <w:rFonts w:ascii="Times New Roman" w:hAnsi="Times New Roman" w:cs="Times New Roman"/>
          <w:bCs/>
          <w:color w:val="000000" w:themeColor="text1"/>
          <w:sz w:val="28"/>
          <w:szCs w:val="28"/>
          <w:shd w:val="clear" w:color="auto" w:fill="FFFFFF"/>
        </w:rPr>
        <w:t>и</w:t>
      </w:r>
      <w:r>
        <w:rPr>
          <w:rFonts w:ascii="Times New Roman" w:hAnsi="Times New Roman" w:cs="Times New Roman"/>
          <w:bCs/>
          <w:color w:val="000000" w:themeColor="text1"/>
          <w:sz w:val="28"/>
          <w:szCs w:val="28"/>
          <w:shd w:val="clear" w:color="auto" w:fill="FFFFFF"/>
        </w:rPr>
        <w:t xml:space="preserve"> </w:t>
      </w:r>
      <w:r w:rsidRPr="002F7262">
        <w:rPr>
          <w:rFonts w:ascii="Times New Roman" w:hAnsi="Times New Roman" w:cs="Times New Roman"/>
          <w:bCs/>
          <w:color w:val="000000" w:themeColor="text1"/>
          <w:sz w:val="28"/>
          <w:szCs w:val="28"/>
          <w:shd w:val="clear" w:color="auto" w:fill="FFFFFF"/>
        </w:rPr>
        <w:t>социального</w:t>
      </w:r>
      <w:r>
        <w:rPr>
          <w:rFonts w:ascii="Times New Roman" w:hAnsi="Times New Roman" w:cs="Times New Roman"/>
          <w:bCs/>
          <w:color w:val="000000" w:themeColor="text1"/>
          <w:sz w:val="28"/>
          <w:szCs w:val="28"/>
          <w:shd w:val="clear" w:color="auto" w:fill="FFFFFF"/>
        </w:rPr>
        <w:t xml:space="preserve"> </w:t>
      </w:r>
      <w:r w:rsidRPr="002F7262">
        <w:rPr>
          <w:rFonts w:ascii="Times New Roman" w:hAnsi="Times New Roman" w:cs="Times New Roman"/>
          <w:bCs/>
          <w:color w:val="000000" w:themeColor="text1"/>
          <w:sz w:val="28"/>
          <w:szCs w:val="28"/>
          <w:shd w:val="clear" w:color="auto" w:fill="FFFFFF"/>
        </w:rPr>
        <w:t xml:space="preserve">развития </w:t>
      </w:r>
      <w:r w:rsidRPr="002F7262">
        <w:rPr>
          <w:rFonts w:ascii="Times New Roman" w:hAnsi="Times New Roman" w:cs="Times New Roman"/>
          <w:color w:val="000000" w:themeColor="text1"/>
          <w:sz w:val="28"/>
          <w:szCs w:val="28"/>
          <w:shd w:val="clear" w:color="auto" w:fill="FFFFFF"/>
        </w:rPr>
        <w:t xml:space="preserve">Республики </w:t>
      </w:r>
      <w:r w:rsidRPr="002F7262">
        <w:rPr>
          <w:rFonts w:ascii="Times New Roman" w:hAnsi="Times New Roman" w:cs="Times New Roman"/>
          <w:bCs/>
          <w:color w:val="000000" w:themeColor="text1"/>
          <w:sz w:val="28"/>
          <w:szCs w:val="28"/>
          <w:shd w:val="clear" w:color="auto" w:fill="FFFFFF"/>
        </w:rPr>
        <w:t>Ингушетия</w:t>
      </w:r>
      <w:r>
        <w:rPr>
          <w:rFonts w:ascii="Times New Roman" w:hAnsi="Times New Roman" w:cs="Times New Roman"/>
          <w:bCs/>
          <w:color w:val="000000" w:themeColor="text1"/>
          <w:sz w:val="28"/>
          <w:szCs w:val="28"/>
          <w:shd w:val="clear" w:color="auto" w:fill="FFFFFF"/>
        </w:rPr>
        <w:t xml:space="preserve"> </w:t>
      </w:r>
      <w:r w:rsidRPr="002F7262">
        <w:rPr>
          <w:rFonts w:ascii="Times New Roman" w:hAnsi="Times New Roman" w:cs="Times New Roman"/>
          <w:sz w:val="28"/>
          <w:szCs w:val="28"/>
        </w:rPr>
        <w:t xml:space="preserve">заключено </w:t>
      </w:r>
      <w:r>
        <w:rPr>
          <w:rFonts w:ascii="Times New Roman" w:hAnsi="Times New Roman" w:cs="Times New Roman"/>
          <w:sz w:val="28"/>
          <w:szCs w:val="28"/>
        </w:rPr>
        <w:t>с</w:t>
      </w:r>
      <w:r w:rsidRPr="002F7262">
        <w:rPr>
          <w:rFonts w:ascii="Times New Roman" w:hAnsi="Times New Roman" w:cs="Times New Roman"/>
          <w:sz w:val="28"/>
          <w:szCs w:val="28"/>
        </w:rPr>
        <w:t xml:space="preserve">оглашение </w:t>
      </w:r>
      <w:r w:rsidRPr="002F7262">
        <w:rPr>
          <w:rStyle w:val="fontstyle01"/>
          <w:sz w:val="28"/>
          <w:szCs w:val="28"/>
        </w:rPr>
        <w:t>от 30.01.2019 № 149-2019-P3007-1</w:t>
      </w:r>
      <w:r w:rsidRPr="002F7262">
        <w:rPr>
          <w:rFonts w:ascii="Times New Roman" w:hAnsi="Times New Roman" w:cs="Times New Roman"/>
          <w:sz w:val="28"/>
          <w:szCs w:val="28"/>
        </w:rPr>
        <w:t xml:space="preserve"> (в редакции от </w:t>
      </w:r>
      <w:r w:rsidRPr="002F7262">
        <w:rPr>
          <w:rFonts w:ascii="Times New Roman" w:hAnsi="Times New Roman" w:cs="Times New Roman"/>
          <w:color w:val="000000"/>
          <w:sz w:val="28"/>
          <w:szCs w:val="28"/>
        </w:rPr>
        <w:t>29</w:t>
      </w:r>
      <w:r>
        <w:rPr>
          <w:rFonts w:ascii="Times New Roman" w:hAnsi="Times New Roman" w:cs="Times New Roman"/>
          <w:color w:val="000000"/>
          <w:sz w:val="28"/>
          <w:szCs w:val="28"/>
        </w:rPr>
        <w:t>.03.</w:t>
      </w:r>
      <w:r w:rsidRPr="002F7262">
        <w:rPr>
          <w:rFonts w:ascii="Times New Roman" w:hAnsi="Times New Roman" w:cs="Times New Roman"/>
          <w:color w:val="000000"/>
          <w:sz w:val="28"/>
          <w:szCs w:val="28"/>
        </w:rPr>
        <w:t>2024</w:t>
      </w:r>
      <w:r w:rsidRPr="002F7262">
        <w:rPr>
          <w:rFonts w:ascii="Times New Roman" w:hAnsi="Times New Roman" w:cs="Times New Roman"/>
          <w:sz w:val="28"/>
          <w:szCs w:val="28"/>
        </w:rPr>
        <w:t xml:space="preserve"> №</w:t>
      </w:r>
      <w:r>
        <w:rPr>
          <w:rFonts w:ascii="Times New Roman" w:hAnsi="Times New Roman" w:cs="Times New Roman"/>
          <w:sz w:val="28"/>
          <w:szCs w:val="28"/>
        </w:rPr>
        <w:t> </w:t>
      </w:r>
      <w:r w:rsidRPr="002F7262">
        <w:rPr>
          <w:rFonts w:ascii="Times New Roman" w:hAnsi="Times New Roman" w:cs="Times New Roman"/>
          <w:sz w:val="28"/>
          <w:szCs w:val="28"/>
        </w:rPr>
        <w:t xml:space="preserve">149-2019-Р3007-1/15) </w:t>
      </w:r>
      <w:r w:rsidRPr="002F7262">
        <w:rPr>
          <w:rStyle w:val="fontstyle01"/>
          <w:sz w:val="28"/>
          <w:szCs w:val="28"/>
        </w:rPr>
        <w:t>о реализации регионального проекта «Разработка и реализация программы системной поддержки и повышения качества жизни граждан старшего поколения (Республика Ингушетия)» на территории Республики Ингушетия.</w:t>
      </w:r>
    </w:p>
    <w:p w14:paraId="19158799" w14:textId="77777777" w:rsidR="005849B1" w:rsidRPr="002F7262" w:rsidRDefault="005849B1" w:rsidP="00856B59">
      <w:pPr>
        <w:spacing w:after="0" w:line="240" w:lineRule="auto"/>
        <w:ind w:firstLine="709"/>
        <w:jc w:val="both"/>
        <w:rPr>
          <w:rFonts w:ascii="Times New Roman" w:hAnsi="Times New Roman" w:cs="Times New Roman"/>
          <w:sz w:val="28"/>
          <w:szCs w:val="28"/>
        </w:rPr>
      </w:pPr>
      <w:r w:rsidRPr="002F7262">
        <w:rPr>
          <w:rStyle w:val="fontstyle01"/>
          <w:sz w:val="28"/>
          <w:szCs w:val="28"/>
        </w:rPr>
        <w:t xml:space="preserve">По информации </w:t>
      </w:r>
      <w:r w:rsidRPr="002F7262">
        <w:rPr>
          <w:rFonts w:ascii="Times New Roman" w:hAnsi="Times New Roman" w:cs="Times New Roman"/>
          <w:bCs/>
          <w:color w:val="000000" w:themeColor="text1"/>
          <w:sz w:val="28"/>
          <w:szCs w:val="28"/>
          <w:shd w:val="clear" w:color="auto" w:fill="FFFFFF"/>
        </w:rPr>
        <w:t>Министерства</w:t>
      </w:r>
      <w:r>
        <w:rPr>
          <w:rFonts w:ascii="Times New Roman" w:hAnsi="Times New Roman" w:cs="Times New Roman"/>
          <w:bCs/>
          <w:color w:val="000000" w:themeColor="text1"/>
          <w:sz w:val="28"/>
          <w:szCs w:val="28"/>
          <w:shd w:val="clear" w:color="auto" w:fill="FFFFFF"/>
        </w:rPr>
        <w:t xml:space="preserve"> </w:t>
      </w:r>
      <w:r w:rsidRPr="002F7262">
        <w:rPr>
          <w:rFonts w:ascii="Times New Roman" w:hAnsi="Times New Roman" w:cs="Times New Roman"/>
          <w:bCs/>
          <w:color w:val="000000" w:themeColor="text1"/>
          <w:sz w:val="28"/>
          <w:szCs w:val="28"/>
          <w:shd w:val="clear" w:color="auto" w:fill="FFFFFF"/>
        </w:rPr>
        <w:t>труда</w:t>
      </w:r>
      <w:r w:rsidRPr="002F7262">
        <w:rPr>
          <w:rFonts w:ascii="Times New Roman" w:hAnsi="Times New Roman" w:cs="Times New Roman"/>
          <w:color w:val="000000" w:themeColor="text1"/>
          <w:sz w:val="28"/>
          <w:szCs w:val="28"/>
          <w:shd w:val="clear" w:color="auto" w:fill="FFFFFF"/>
        </w:rPr>
        <w:t xml:space="preserve">, занятости </w:t>
      </w:r>
      <w:r w:rsidRPr="002F7262">
        <w:rPr>
          <w:rFonts w:ascii="Times New Roman" w:hAnsi="Times New Roman" w:cs="Times New Roman"/>
          <w:bCs/>
          <w:color w:val="000000" w:themeColor="text1"/>
          <w:sz w:val="28"/>
          <w:szCs w:val="28"/>
          <w:shd w:val="clear" w:color="auto" w:fill="FFFFFF"/>
        </w:rPr>
        <w:t>и</w:t>
      </w:r>
      <w:r>
        <w:rPr>
          <w:rFonts w:ascii="Times New Roman" w:hAnsi="Times New Roman" w:cs="Times New Roman"/>
          <w:bCs/>
          <w:color w:val="000000" w:themeColor="text1"/>
          <w:sz w:val="28"/>
          <w:szCs w:val="28"/>
          <w:shd w:val="clear" w:color="auto" w:fill="FFFFFF"/>
        </w:rPr>
        <w:t xml:space="preserve"> </w:t>
      </w:r>
      <w:r w:rsidRPr="002F7262">
        <w:rPr>
          <w:rFonts w:ascii="Times New Roman" w:hAnsi="Times New Roman" w:cs="Times New Roman"/>
          <w:bCs/>
          <w:color w:val="000000" w:themeColor="text1"/>
          <w:sz w:val="28"/>
          <w:szCs w:val="28"/>
          <w:shd w:val="clear" w:color="auto" w:fill="FFFFFF"/>
        </w:rPr>
        <w:t>социального</w:t>
      </w:r>
      <w:r>
        <w:rPr>
          <w:rFonts w:ascii="Times New Roman" w:hAnsi="Times New Roman" w:cs="Times New Roman"/>
          <w:bCs/>
          <w:color w:val="000000" w:themeColor="text1"/>
          <w:sz w:val="28"/>
          <w:szCs w:val="28"/>
          <w:shd w:val="clear" w:color="auto" w:fill="FFFFFF"/>
        </w:rPr>
        <w:t xml:space="preserve"> </w:t>
      </w:r>
      <w:r w:rsidRPr="002F7262">
        <w:rPr>
          <w:rFonts w:ascii="Times New Roman" w:hAnsi="Times New Roman" w:cs="Times New Roman"/>
          <w:bCs/>
          <w:color w:val="000000" w:themeColor="text1"/>
          <w:sz w:val="28"/>
          <w:szCs w:val="28"/>
          <w:shd w:val="clear" w:color="auto" w:fill="FFFFFF"/>
        </w:rPr>
        <w:t xml:space="preserve">развития </w:t>
      </w:r>
      <w:r w:rsidRPr="002F7262">
        <w:rPr>
          <w:rFonts w:ascii="Times New Roman" w:hAnsi="Times New Roman" w:cs="Times New Roman"/>
          <w:color w:val="000000" w:themeColor="text1"/>
          <w:sz w:val="28"/>
          <w:szCs w:val="28"/>
          <w:shd w:val="clear" w:color="auto" w:fill="FFFFFF"/>
        </w:rPr>
        <w:t xml:space="preserve">Республики </w:t>
      </w:r>
      <w:r w:rsidRPr="002F7262">
        <w:rPr>
          <w:rFonts w:ascii="Times New Roman" w:hAnsi="Times New Roman" w:cs="Times New Roman"/>
          <w:bCs/>
          <w:color w:val="000000" w:themeColor="text1"/>
          <w:sz w:val="28"/>
          <w:szCs w:val="28"/>
          <w:shd w:val="clear" w:color="auto" w:fill="FFFFFF"/>
        </w:rPr>
        <w:t>Ингушетия</w:t>
      </w:r>
      <w:r w:rsidRPr="002F7262">
        <w:rPr>
          <w:rFonts w:ascii="Times New Roman" w:hAnsi="Times New Roman" w:cs="Times New Roman"/>
          <w:sz w:val="28"/>
          <w:szCs w:val="28"/>
        </w:rPr>
        <w:t xml:space="preserve"> исполнение показателей указанного соглашения составило:</w:t>
      </w:r>
    </w:p>
    <w:p w14:paraId="69FFC635" w14:textId="77777777" w:rsidR="005849B1" w:rsidRPr="009D4304" w:rsidRDefault="005849B1" w:rsidP="00924E97">
      <w:pPr>
        <w:pStyle w:val="a8"/>
        <w:widowControl/>
        <w:numPr>
          <w:ilvl w:val="0"/>
          <w:numId w:val="65"/>
        </w:numPr>
        <w:tabs>
          <w:tab w:val="left" w:pos="851"/>
          <w:tab w:val="left" w:pos="882"/>
        </w:tabs>
        <w:autoSpaceDE/>
        <w:autoSpaceDN/>
        <w:adjustRightInd/>
        <w:ind w:left="14" w:firstLine="714"/>
        <w:jc w:val="both"/>
        <w:rPr>
          <w:sz w:val="28"/>
          <w:szCs w:val="28"/>
        </w:rPr>
      </w:pPr>
      <w:r>
        <w:rPr>
          <w:sz w:val="28"/>
          <w:szCs w:val="28"/>
        </w:rPr>
        <w:t>д</w:t>
      </w:r>
      <w:r w:rsidRPr="009D4304">
        <w:rPr>
          <w:sz w:val="28"/>
          <w:szCs w:val="28"/>
        </w:rPr>
        <w:t>оля граждан старше трудоспособного возраста и инвалидов, получающих услуги в рамках системы долговременного ухода, от общего числа граждан старше трудоспособного возраста и инвалидов, нуждающиеся в долговременном уходе– 4,3</w:t>
      </w:r>
      <w:r>
        <w:rPr>
          <w:sz w:val="28"/>
          <w:szCs w:val="28"/>
        </w:rPr>
        <w:t>%</w:t>
      </w:r>
      <w:r w:rsidRPr="00314F6F">
        <w:rPr>
          <w:sz w:val="28"/>
          <w:szCs w:val="28"/>
        </w:rPr>
        <w:t xml:space="preserve"> </w:t>
      </w:r>
      <w:r>
        <w:rPr>
          <w:sz w:val="28"/>
          <w:szCs w:val="28"/>
        </w:rPr>
        <w:t>(</w:t>
      </w:r>
      <w:r w:rsidRPr="009D4304">
        <w:rPr>
          <w:sz w:val="28"/>
          <w:szCs w:val="28"/>
        </w:rPr>
        <w:t>план – 4,3</w:t>
      </w:r>
      <w:r>
        <w:rPr>
          <w:sz w:val="28"/>
          <w:szCs w:val="28"/>
        </w:rPr>
        <w:t xml:space="preserve"> %</w:t>
      </w:r>
      <w:r w:rsidRPr="009D4304">
        <w:rPr>
          <w:sz w:val="28"/>
          <w:szCs w:val="28"/>
        </w:rPr>
        <w:t>;</w:t>
      </w:r>
      <w:r>
        <w:rPr>
          <w:sz w:val="28"/>
          <w:szCs w:val="28"/>
        </w:rPr>
        <w:t xml:space="preserve"> исполнение – 100,0 %);</w:t>
      </w:r>
    </w:p>
    <w:p w14:paraId="1463BFFD" w14:textId="77777777" w:rsidR="005849B1" w:rsidRPr="009D4304" w:rsidRDefault="005849B1" w:rsidP="00924E97">
      <w:pPr>
        <w:pStyle w:val="a8"/>
        <w:widowControl/>
        <w:numPr>
          <w:ilvl w:val="0"/>
          <w:numId w:val="65"/>
        </w:numPr>
        <w:tabs>
          <w:tab w:val="left" w:pos="851"/>
          <w:tab w:val="left" w:pos="882"/>
        </w:tabs>
        <w:autoSpaceDE/>
        <w:autoSpaceDN/>
        <w:adjustRightInd/>
        <w:ind w:left="14" w:firstLine="714"/>
        <w:jc w:val="both"/>
        <w:rPr>
          <w:sz w:val="28"/>
          <w:szCs w:val="28"/>
        </w:rPr>
      </w:pPr>
      <w:r w:rsidRPr="009D4304">
        <w:rPr>
          <w:sz w:val="28"/>
          <w:szCs w:val="28"/>
        </w:rPr>
        <w:t>доля граждан старше трудоспособного возраста и инвалидов, получающих услуги в организациях социального обслуживания, от общего числа граждан старше трудоспособного возраста и инвалидов – 6,4</w:t>
      </w:r>
      <w:r>
        <w:rPr>
          <w:sz w:val="28"/>
          <w:szCs w:val="28"/>
        </w:rPr>
        <w:t xml:space="preserve"> %</w:t>
      </w:r>
      <w:r w:rsidRPr="00314F6F">
        <w:rPr>
          <w:sz w:val="28"/>
          <w:szCs w:val="28"/>
        </w:rPr>
        <w:t xml:space="preserve"> </w:t>
      </w:r>
      <w:r>
        <w:rPr>
          <w:sz w:val="28"/>
          <w:szCs w:val="28"/>
        </w:rPr>
        <w:t>(</w:t>
      </w:r>
      <w:r w:rsidRPr="009D4304">
        <w:rPr>
          <w:sz w:val="28"/>
          <w:szCs w:val="28"/>
        </w:rPr>
        <w:t>план – 3,87</w:t>
      </w:r>
      <w:r>
        <w:rPr>
          <w:sz w:val="28"/>
          <w:szCs w:val="28"/>
        </w:rPr>
        <w:t xml:space="preserve"> %, исполнение – 165,4%)</w:t>
      </w:r>
      <w:r w:rsidRPr="009D4304">
        <w:rPr>
          <w:sz w:val="28"/>
          <w:szCs w:val="28"/>
        </w:rPr>
        <w:t>;</w:t>
      </w:r>
    </w:p>
    <w:p w14:paraId="51C9137E" w14:textId="77777777" w:rsidR="005849B1" w:rsidRPr="009D4304" w:rsidRDefault="005849B1" w:rsidP="00924E97">
      <w:pPr>
        <w:pStyle w:val="a8"/>
        <w:widowControl/>
        <w:numPr>
          <w:ilvl w:val="0"/>
          <w:numId w:val="65"/>
        </w:numPr>
        <w:tabs>
          <w:tab w:val="left" w:pos="851"/>
          <w:tab w:val="left" w:pos="882"/>
        </w:tabs>
        <w:autoSpaceDE/>
        <w:autoSpaceDN/>
        <w:adjustRightInd/>
        <w:ind w:left="14" w:firstLine="714"/>
        <w:jc w:val="both"/>
        <w:rPr>
          <w:sz w:val="28"/>
          <w:szCs w:val="28"/>
        </w:rPr>
      </w:pPr>
      <w:r w:rsidRPr="009D4304">
        <w:rPr>
          <w:sz w:val="28"/>
          <w:szCs w:val="28"/>
        </w:rPr>
        <w:lastRenderedPageBreak/>
        <w:t>охват граждан старше трудоспособного возраста профилактическим осмотром, включая диспансеризацию</w:t>
      </w:r>
      <w:r>
        <w:rPr>
          <w:sz w:val="28"/>
          <w:szCs w:val="28"/>
        </w:rPr>
        <w:t xml:space="preserve"> – 52,5 % (</w:t>
      </w:r>
      <w:r w:rsidRPr="009D4304">
        <w:rPr>
          <w:sz w:val="28"/>
          <w:szCs w:val="28"/>
        </w:rPr>
        <w:t>план</w:t>
      </w:r>
      <w:r>
        <w:rPr>
          <w:sz w:val="28"/>
          <w:szCs w:val="28"/>
        </w:rPr>
        <w:t xml:space="preserve"> </w:t>
      </w:r>
      <w:r w:rsidRPr="009D4304">
        <w:rPr>
          <w:sz w:val="28"/>
          <w:szCs w:val="28"/>
        </w:rPr>
        <w:t>– 70%, исполнен</w:t>
      </w:r>
      <w:r>
        <w:rPr>
          <w:sz w:val="28"/>
          <w:szCs w:val="28"/>
        </w:rPr>
        <w:t>ие</w:t>
      </w:r>
      <w:r w:rsidRPr="009D4304">
        <w:rPr>
          <w:sz w:val="28"/>
          <w:szCs w:val="28"/>
        </w:rPr>
        <w:t xml:space="preserve"> – </w:t>
      </w:r>
      <w:r>
        <w:rPr>
          <w:sz w:val="28"/>
          <w:szCs w:val="28"/>
        </w:rPr>
        <w:t>75,0</w:t>
      </w:r>
      <w:r w:rsidRPr="009D4304">
        <w:rPr>
          <w:sz w:val="28"/>
          <w:szCs w:val="28"/>
        </w:rPr>
        <w:t>%</w:t>
      </w:r>
      <w:r>
        <w:rPr>
          <w:sz w:val="28"/>
          <w:szCs w:val="28"/>
        </w:rPr>
        <w:t>)</w:t>
      </w:r>
      <w:r w:rsidRPr="009D4304">
        <w:rPr>
          <w:sz w:val="28"/>
          <w:szCs w:val="28"/>
        </w:rPr>
        <w:t>;</w:t>
      </w:r>
    </w:p>
    <w:p w14:paraId="29FDA6A9" w14:textId="77777777" w:rsidR="005849B1" w:rsidRPr="009D4304" w:rsidRDefault="005849B1" w:rsidP="00924E97">
      <w:pPr>
        <w:pStyle w:val="a8"/>
        <w:widowControl/>
        <w:numPr>
          <w:ilvl w:val="0"/>
          <w:numId w:val="65"/>
        </w:numPr>
        <w:tabs>
          <w:tab w:val="left" w:pos="851"/>
          <w:tab w:val="left" w:pos="882"/>
        </w:tabs>
        <w:autoSpaceDE/>
        <w:autoSpaceDN/>
        <w:adjustRightInd/>
        <w:ind w:left="14" w:firstLine="714"/>
        <w:jc w:val="both"/>
        <w:rPr>
          <w:sz w:val="28"/>
          <w:szCs w:val="28"/>
        </w:rPr>
      </w:pPr>
      <w:r w:rsidRPr="009D4304">
        <w:rPr>
          <w:sz w:val="28"/>
          <w:szCs w:val="28"/>
        </w:rPr>
        <w:t>доля лиц старше трудоспособного возраста, у которых выявлены заболевания и патологические состояния, находящихся под диспансерным наблюдением</w:t>
      </w:r>
      <w:r>
        <w:rPr>
          <w:sz w:val="28"/>
          <w:szCs w:val="28"/>
        </w:rPr>
        <w:t xml:space="preserve"> – 90,0 % (</w:t>
      </w:r>
      <w:r w:rsidRPr="009D4304">
        <w:rPr>
          <w:sz w:val="28"/>
          <w:szCs w:val="28"/>
        </w:rPr>
        <w:t>план</w:t>
      </w:r>
      <w:r>
        <w:rPr>
          <w:sz w:val="28"/>
          <w:szCs w:val="28"/>
        </w:rPr>
        <w:t xml:space="preserve"> </w:t>
      </w:r>
      <w:r w:rsidRPr="009D4304">
        <w:rPr>
          <w:sz w:val="28"/>
          <w:szCs w:val="28"/>
        </w:rPr>
        <w:t xml:space="preserve">– 90%, </w:t>
      </w:r>
      <w:r>
        <w:rPr>
          <w:sz w:val="28"/>
          <w:szCs w:val="28"/>
        </w:rPr>
        <w:t>исполнение</w:t>
      </w:r>
      <w:r w:rsidRPr="009D4304">
        <w:rPr>
          <w:sz w:val="28"/>
          <w:szCs w:val="28"/>
        </w:rPr>
        <w:t xml:space="preserve"> – </w:t>
      </w:r>
      <w:r>
        <w:rPr>
          <w:sz w:val="28"/>
          <w:szCs w:val="28"/>
        </w:rPr>
        <w:t>100,0 </w:t>
      </w:r>
      <w:r w:rsidRPr="009D4304">
        <w:rPr>
          <w:sz w:val="28"/>
          <w:szCs w:val="28"/>
        </w:rPr>
        <w:t>%</w:t>
      </w:r>
      <w:r>
        <w:rPr>
          <w:sz w:val="28"/>
          <w:szCs w:val="28"/>
        </w:rPr>
        <w:t>)</w:t>
      </w:r>
      <w:r w:rsidRPr="009D4304">
        <w:rPr>
          <w:sz w:val="28"/>
          <w:szCs w:val="28"/>
        </w:rPr>
        <w:t>.</w:t>
      </w:r>
    </w:p>
    <w:p w14:paraId="02EF6BBA" w14:textId="77777777" w:rsidR="005849B1" w:rsidRDefault="005849B1" w:rsidP="00856B59">
      <w:pPr>
        <w:pStyle w:val="a8"/>
        <w:tabs>
          <w:tab w:val="left" w:pos="851"/>
        </w:tabs>
        <w:ind w:left="0" w:firstLine="709"/>
        <w:jc w:val="both"/>
        <w:rPr>
          <w:sz w:val="28"/>
          <w:szCs w:val="28"/>
        </w:rPr>
      </w:pPr>
      <w:r>
        <w:rPr>
          <w:sz w:val="28"/>
          <w:szCs w:val="28"/>
        </w:rPr>
        <w:t>По итогам 9 месяцев 2024 года</w:t>
      </w:r>
      <w:r w:rsidRPr="009D4304">
        <w:rPr>
          <w:sz w:val="28"/>
          <w:szCs w:val="28"/>
        </w:rPr>
        <w:t xml:space="preserve"> риски не</w:t>
      </w:r>
      <w:r>
        <w:rPr>
          <w:sz w:val="28"/>
          <w:szCs w:val="28"/>
        </w:rPr>
        <w:t>исполнения</w:t>
      </w:r>
      <w:r w:rsidRPr="009D4304">
        <w:rPr>
          <w:sz w:val="28"/>
          <w:szCs w:val="28"/>
        </w:rPr>
        <w:t xml:space="preserve"> регионального проекта отсутствуют.</w:t>
      </w:r>
      <w:r>
        <w:rPr>
          <w:sz w:val="28"/>
          <w:szCs w:val="28"/>
        </w:rPr>
        <w:t xml:space="preserve"> </w:t>
      </w:r>
    </w:p>
    <w:p w14:paraId="3604793D" w14:textId="77777777" w:rsidR="005849B1" w:rsidRPr="00C3773F" w:rsidRDefault="005849B1" w:rsidP="00856B59">
      <w:pPr>
        <w:pStyle w:val="a8"/>
        <w:tabs>
          <w:tab w:val="left" w:pos="1134"/>
        </w:tabs>
        <w:ind w:left="709"/>
        <w:rPr>
          <w:b/>
          <w:i/>
          <w:sz w:val="28"/>
          <w:szCs w:val="28"/>
        </w:rPr>
      </w:pPr>
      <w:r w:rsidRPr="00C3773F">
        <w:rPr>
          <w:b/>
          <w:i/>
          <w:sz w:val="28"/>
          <w:szCs w:val="28"/>
        </w:rPr>
        <w:t>2. Региональный проект «Спорт – норма жизни».</w:t>
      </w:r>
    </w:p>
    <w:p w14:paraId="64ABFB9E" w14:textId="6A3CBCC2" w:rsidR="005849B1" w:rsidRDefault="005849B1" w:rsidP="00856B59">
      <w:pPr>
        <w:spacing w:after="0" w:line="240" w:lineRule="auto"/>
        <w:jc w:val="both"/>
        <w:rPr>
          <w:rFonts w:ascii="Times New Roman" w:hAnsi="Times New Roman" w:cs="Times New Roman"/>
          <w:sz w:val="28"/>
          <w:szCs w:val="28"/>
        </w:rPr>
      </w:pPr>
      <w:r w:rsidRPr="002137BC">
        <w:rPr>
          <w:rFonts w:ascii="Times New Roman" w:hAnsi="Times New Roman" w:cs="Times New Roman"/>
          <w:i/>
          <w:sz w:val="28"/>
          <w:szCs w:val="28"/>
        </w:rPr>
        <w:tab/>
      </w:r>
      <w:r w:rsidRPr="00FD1715">
        <w:rPr>
          <w:rFonts w:ascii="Times New Roman" w:hAnsi="Times New Roman" w:cs="Times New Roman"/>
          <w:iCs/>
          <w:sz w:val="28"/>
          <w:szCs w:val="28"/>
        </w:rPr>
        <w:t>В целях реализации</w:t>
      </w:r>
      <w:r>
        <w:rPr>
          <w:rFonts w:ascii="Times New Roman" w:hAnsi="Times New Roman" w:cs="Times New Roman"/>
          <w:i/>
          <w:sz w:val="28"/>
          <w:szCs w:val="28"/>
        </w:rPr>
        <w:t xml:space="preserve"> </w:t>
      </w:r>
      <w:r w:rsidRPr="009D4304">
        <w:rPr>
          <w:rFonts w:ascii="Times New Roman" w:hAnsi="Times New Roman" w:cs="Times New Roman"/>
          <w:sz w:val="28"/>
          <w:szCs w:val="28"/>
        </w:rPr>
        <w:t>регионального проекта в 2024 году предусмотрено финансирование в сумме 206</w:t>
      </w:r>
      <w:r>
        <w:rPr>
          <w:rFonts w:ascii="Times New Roman" w:hAnsi="Times New Roman" w:cs="Times New Roman"/>
          <w:sz w:val="28"/>
          <w:szCs w:val="28"/>
        </w:rPr>
        <w:t> </w:t>
      </w:r>
      <w:r w:rsidRPr="009D4304">
        <w:rPr>
          <w:rFonts w:ascii="Times New Roman" w:hAnsi="Times New Roman" w:cs="Times New Roman"/>
          <w:sz w:val="28"/>
          <w:szCs w:val="28"/>
        </w:rPr>
        <w:t xml:space="preserve">881,3 тыс. </w:t>
      </w:r>
      <w:r w:rsidR="00D36411">
        <w:rPr>
          <w:rFonts w:ascii="Times New Roman" w:hAnsi="Times New Roman" w:cs="Times New Roman"/>
          <w:sz w:val="28"/>
          <w:szCs w:val="28"/>
        </w:rPr>
        <w:t>руб.</w:t>
      </w:r>
      <w:r w:rsidRPr="009D4304">
        <w:rPr>
          <w:rFonts w:ascii="Times New Roman" w:hAnsi="Times New Roman" w:cs="Times New Roman"/>
          <w:sz w:val="28"/>
          <w:szCs w:val="28"/>
        </w:rPr>
        <w:t>,</w:t>
      </w:r>
      <w:r>
        <w:rPr>
          <w:rFonts w:ascii="Times New Roman" w:hAnsi="Times New Roman" w:cs="Times New Roman"/>
          <w:sz w:val="28"/>
          <w:szCs w:val="28"/>
        </w:rPr>
        <w:t xml:space="preserve"> в том числе: из</w:t>
      </w:r>
      <w:r w:rsidRPr="009D4304">
        <w:rPr>
          <w:rFonts w:ascii="Times New Roman" w:hAnsi="Times New Roman" w:cs="Times New Roman"/>
          <w:sz w:val="28"/>
          <w:szCs w:val="28"/>
        </w:rPr>
        <w:t xml:space="preserve"> федерального бюджета </w:t>
      </w:r>
      <w:r>
        <w:rPr>
          <w:rFonts w:ascii="Times New Roman" w:hAnsi="Times New Roman" w:cs="Times New Roman"/>
          <w:sz w:val="28"/>
          <w:szCs w:val="28"/>
        </w:rPr>
        <w:t>–</w:t>
      </w:r>
      <w:r w:rsidRPr="009D4304">
        <w:rPr>
          <w:rFonts w:ascii="Times New Roman" w:hAnsi="Times New Roman" w:cs="Times New Roman"/>
          <w:sz w:val="28"/>
          <w:szCs w:val="28"/>
        </w:rPr>
        <w:t xml:space="preserve"> 204</w:t>
      </w:r>
      <w:r>
        <w:rPr>
          <w:rFonts w:ascii="Times New Roman" w:hAnsi="Times New Roman" w:cs="Times New Roman"/>
          <w:sz w:val="28"/>
          <w:szCs w:val="28"/>
        </w:rPr>
        <w:t> </w:t>
      </w:r>
      <w:r w:rsidRPr="009D4304">
        <w:rPr>
          <w:rFonts w:ascii="Times New Roman" w:hAnsi="Times New Roman" w:cs="Times New Roman"/>
          <w:sz w:val="28"/>
          <w:szCs w:val="28"/>
        </w:rPr>
        <w:t xml:space="preserve">520,5 тыс. </w:t>
      </w:r>
      <w:r w:rsidR="00D36411">
        <w:rPr>
          <w:rFonts w:ascii="Times New Roman" w:hAnsi="Times New Roman" w:cs="Times New Roman"/>
          <w:sz w:val="28"/>
          <w:szCs w:val="28"/>
        </w:rPr>
        <w:t>руб.</w:t>
      </w:r>
      <w:r>
        <w:rPr>
          <w:rFonts w:ascii="Times New Roman" w:hAnsi="Times New Roman" w:cs="Times New Roman"/>
          <w:sz w:val="28"/>
          <w:szCs w:val="28"/>
        </w:rPr>
        <w:t>,</w:t>
      </w:r>
      <w:r w:rsidRPr="009D4304">
        <w:rPr>
          <w:rFonts w:ascii="Times New Roman" w:hAnsi="Times New Roman" w:cs="Times New Roman"/>
          <w:sz w:val="28"/>
          <w:szCs w:val="28"/>
        </w:rPr>
        <w:t xml:space="preserve"> и</w:t>
      </w:r>
      <w:r>
        <w:rPr>
          <w:rFonts w:ascii="Times New Roman" w:hAnsi="Times New Roman" w:cs="Times New Roman"/>
          <w:sz w:val="28"/>
          <w:szCs w:val="28"/>
        </w:rPr>
        <w:t>з</w:t>
      </w:r>
      <w:r w:rsidRPr="009D4304">
        <w:rPr>
          <w:rFonts w:ascii="Times New Roman" w:hAnsi="Times New Roman" w:cs="Times New Roman"/>
          <w:sz w:val="28"/>
          <w:szCs w:val="28"/>
        </w:rPr>
        <w:t xml:space="preserve"> республиканского бюджета –2</w:t>
      </w:r>
      <w:r>
        <w:rPr>
          <w:rFonts w:ascii="Times New Roman" w:hAnsi="Times New Roman" w:cs="Times New Roman"/>
          <w:sz w:val="28"/>
          <w:szCs w:val="28"/>
        </w:rPr>
        <w:t> </w:t>
      </w:r>
      <w:r w:rsidRPr="009D4304">
        <w:rPr>
          <w:rFonts w:ascii="Times New Roman" w:hAnsi="Times New Roman" w:cs="Times New Roman"/>
          <w:sz w:val="28"/>
          <w:szCs w:val="28"/>
        </w:rPr>
        <w:t xml:space="preserve">360,8 тыс. </w:t>
      </w:r>
      <w:r w:rsidR="00D36411">
        <w:rPr>
          <w:rFonts w:ascii="Times New Roman" w:hAnsi="Times New Roman" w:cs="Times New Roman"/>
          <w:sz w:val="28"/>
          <w:szCs w:val="28"/>
        </w:rPr>
        <w:t>руб.</w:t>
      </w:r>
      <w:r w:rsidRPr="009D4304">
        <w:rPr>
          <w:rFonts w:ascii="Times New Roman" w:hAnsi="Times New Roman" w:cs="Times New Roman"/>
          <w:sz w:val="28"/>
          <w:szCs w:val="28"/>
        </w:rPr>
        <w:t xml:space="preserve"> </w:t>
      </w:r>
    </w:p>
    <w:p w14:paraId="34E0C0CE" w14:textId="4D95844A" w:rsidR="005849B1" w:rsidRPr="009B62FA" w:rsidRDefault="005849B1" w:rsidP="00856B59">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На 1 октября 2024 года </w:t>
      </w:r>
      <w:r w:rsidRPr="00F56EE9">
        <w:rPr>
          <w:rStyle w:val="fontstyle01"/>
          <w:sz w:val="28"/>
          <w:szCs w:val="28"/>
        </w:rPr>
        <w:t>финансирование и кассовое исполнение составило 123</w:t>
      </w:r>
      <w:r>
        <w:rPr>
          <w:rStyle w:val="fontstyle01"/>
          <w:sz w:val="28"/>
          <w:szCs w:val="28"/>
        </w:rPr>
        <w:t> </w:t>
      </w:r>
      <w:r w:rsidRPr="00F56EE9">
        <w:rPr>
          <w:rStyle w:val="fontstyle01"/>
          <w:sz w:val="28"/>
          <w:szCs w:val="28"/>
        </w:rPr>
        <w:t xml:space="preserve">831,2 тыс. </w:t>
      </w:r>
      <w:r w:rsidR="00D36411">
        <w:rPr>
          <w:rFonts w:ascii="Times New Roman" w:hAnsi="Times New Roman" w:cs="Times New Roman"/>
          <w:color w:val="000000"/>
          <w:sz w:val="28"/>
          <w:szCs w:val="28"/>
        </w:rPr>
        <w:t>руб.</w:t>
      </w:r>
      <w:r w:rsidRPr="00F56EE9">
        <w:rPr>
          <w:rStyle w:val="fontstyle01"/>
          <w:sz w:val="28"/>
          <w:szCs w:val="28"/>
        </w:rPr>
        <w:t xml:space="preserve"> </w:t>
      </w:r>
      <w:r w:rsidRPr="00F56EE9">
        <w:rPr>
          <w:rFonts w:ascii="Times New Roman" w:hAnsi="Times New Roman" w:cs="Times New Roman"/>
          <w:sz w:val="28"/>
          <w:szCs w:val="28"/>
        </w:rPr>
        <w:t>(из федерального бюджета – 122</w:t>
      </w:r>
      <w:r>
        <w:rPr>
          <w:rFonts w:ascii="Times New Roman" w:hAnsi="Times New Roman" w:cs="Times New Roman"/>
          <w:sz w:val="28"/>
          <w:szCs w:val="28"/>
        </w:rPr>
        <w:t> </w:t>
      </w:r>
      <w:r w:rsidRPr="00F56EE9">
        <w:rPr>
          <w:rFonts w:ascii="Times New Roman" w:hAnsi="Times New Roman" w:cs="Times New Roman"/>
          <w:sz w:val="28"/>
          <w:szCs w:val="28"/>
        </w:rPr>
        <w:t xml:space="preserve">300,9 тыс. </w:t>
      </w:r>
      <w:r w:rsidR="00D36411">
        <w:rPr>
          <w:rFonts w:ascii="Times New Roman" w:hAnsi="Times New Roman" w:cs="Times New Roman"/>
          <w:sz w:val="28"/>
          <w:szCs w:val="28"/>
        </w:rPr>
        <w:t>руб.</w:t>
      </w:r>
      <w:r w:rsidRPr="00F56EE9">
        <w:rPr>
          <w:rFonts w:ascii="Times New Roman" w:hAnsi="Times New Roman" w:cs="Times New Roman"/>
          <w:sz w:val="28"/>
          <w:szCs w:val="28"/>
        </w:rPr>
        <w:t>, из республиканского бюджета – 1</w:t>
      </w:r>
      <w:r>
        <w:rPr>
          <w:rFonts w:ascii="Times New Roman" w:hAnsi="Times New Roman" w:cs="Times New Roman"/>
          <w:sz w:val="28"/>
          <w:szCs w:val="28"/>
        </w:rPr>
        <w:t> </w:t>
      </w:r>
      <w:r w:rsidRPr="00F56EE9">
        <w:rPr>
          <w:rFonts w:ascii="Times New Roman" w:hAnsi="Times New Roman" w:cs="Times New Roman"/>
          <w:sz w:val="28"/>
          <w:szCs w:val="28"/>
        </w:rPr>
        <w:t xml:space="preserve">530,3 тыс. </w:t>
      </w:r>
      <w:r w:rsidR="00D36411">
        <w:rPr>
          <w:rFonts w:ascii="Times New Roman" w:hAnsi="Times New Roman" w:cs="Times New Roman"/>
          <w:sz w:val="28"/>
          <w:szCs w:val="28"/>
        </w:rPr>
        <w:t>руб.</w:t>
      </w:r>
      <w:r w:rsidRPr="00F56EE9">
        <w:rPr>
          <w:rFonts w:ascii="Times New Roman" w:hAnsi="Times New Roman" w:cs="Times New Roman"/>
          <w:sz w:val="28"/>
          <w:szCs w:val="28"/>
        </w:rPr>
        <w:t>)</w:t>
      </w:r>
      <w:r w:rsidRPr="00F56EE9">
        <w:rPr>
          <w:rStyle w:val="fontstyle01"/>
          <w:sz w:val="28"/>
          <w:szCs w:val="28"/>
        </w:rPr>
        <w:t xml:space="preserve">. </w:t>
      </w:r>
    </w:p>
    <w:p w14:paraId="2D516199" w14:textId="77777777" w:rsidR="005849B1" w:rsidRPr="009B62FA" w:rsidRDefault="005849B1" w:rsidP="00856B59">
      <w:pPr>
        <w:spacing w:after="0" w:line="240" w:lineRule="auto"/>
        <w:ind w:firstLine="709"/>
        <w:jc w:val="both"/>
        <w:rPr>
          <w:rFonts w:ascii="Times New Roman" w:eastAsia="Times New Roman" w:hAnsi="Times New Roman" w:cs="Times New Roman"/>
          <w:color w:val="000000"/>
          <w:sz w:val="28"/>
          <w:szCs w:val="28"/>
        </w:rPr>
      </w:pPr>
      <w:r w:rsidRPr="009B62FA">
        <w:rPr>
          <w:rFonts w:ascii="Times New Roman" w:eastAsia="Times New Roman" w:hAnsi="Times New Roman" w:cs="Times New Roman"/>
          <w:color w:val="000000"/>
          <w:sz w:val="28"/>
          <w:szCs w:val="28"/>
        </w:rPr>
        <w:t>Предусмотренные проектом целевые показатели по итогам отчетного периода достигли следующих значений:</w:t>
      </w:r>
    </w:p>
    <w:p w14:paraId="2619FE5B" w14:textId="730D291C" w:rsidR="005849B1" w:rsidRPr="009B62FA" w:rsidRDefault="005849B1" w:rsidP="00924E97">
      <w:pPr>
        <w:pStyle w:val="a8"/>
        <w:widowControl/>
        <w:numPr>
          <w:ilvl w:val="0"/>
          <w:numId w:val="66"/>
        </w:numPr>
        <w:tabs>
          <w:tab w:val="left" w:pos="993"/>
        </w:tabs>
        <w:autoSpaceDE/>
        <w:autoSpaceDN/>
        <w:adjustRightInd/>
        <w:ind w:left="0" w:firstLine="709"/>
        <w:jc w:val="both"/>
        <w:rPr>
          <w:color w:val="000000"/>
          <w:sz w:val="28"/>
          <w:szCs w:val="28"/>
        </w:rPr>
      </w:pPr>
      <w:r w:rsidRPr="009B62FA">
        <w:rPr>
          <w:color w:val="000000"/>
          <w:sz w:val="28"/>
          <w:szCs w:val="28"/>
        </w:rPr>
        <w:t xml:space="preserve">на строительство и введение в эксплуатацию объектов спорта региональной собственности (переходящие объекты 2023 года) в 2024 году предусмотрено направить 193 557,8 тыс. </w:t>
      </w:r>
      <w:r w:rsidR="00D36411">
        <w:rPr>
          <w:color w:val="000000"/>
          <w:sz w:val="28"/>
          <w:szCs w:val="28"/>
        </w:rPr>
        <w:t>руб.</w:t>
      </w:r>
      <w:r w:rsidRPr="009B62FA">
        <w:rPr>
          <w:color w:val="000000"/>
          <w:sz w:val="28"/>
          <w:szCs w:val="28"/>
        </w:rPr>
        <w:t xml:space="preserve"> (завершение строительства физкультурно-оздоровительного комплекса в </w:t>
      </w:r>
      <w:proofErr w:type="spellStart"/>
      <w:r w:rsidRPr="009B62FA">
        <w:rPr>
          <w:color w:val="000000"/>
          <w:sz w:val="28"/>
          <w:szCs w:val="28"/>
        </w:rPr>
        <w:t>с.п</w:t>
      </w:r>
      <w:proofErr w:type="spellEnd"/>
      <w:r w:rsidRPr="009B62FA">
        <w:rPr>
          <w:color w:val="000000"/>
          <w:sz w:val="28"/>
          <w:szCs w:val="28"/>
        </w:rPr>
        <w:t xml:space="preserve">. Барсуки – 153 557,9 тыс. </w:t>
      </w:r>
      <w:r w:rsidR="00D36411">
        <w:rPr>
          <w:color w:val="000000"/>
          <w:sz w:val="28"/>
          <w:szCs w:val="28"/>
        </w:rPr>
        <w:t>руб.</w:t>
      </w:r>
      <w:r w:rsidRPr="009B62FA">
        <w:rPr>
          <w:color w:val="000000"/>
          <w:sz w:val="28"/>
          <w:szCs w:val="28"/>
        </w:rPr>
        <w:t xml:space="preserve"> и физкультурно-оздоровительного комплекса с бассейном в г. Сунже – 40 000,0 тыс. </w:t>
      </w:r>
      <w:r w:rsidR="00D36411">
        <w:rPr>
          <w:color w:val="000000"/>
          <w:sz w:val="28"/>
          <w:szCs w:val="28"/>
        </w:rPr>
        <w:t>руб.</w:t>
      </w:r>
      <w:r w:rsidRPr="009B62FA">
        <w:rPr>
          <w:color w:val="000000"/>
          <w:sz w:val="28"/>
          <w:szCs w:val="28"/>
        </w:rPr>
        <w:t>) - исполнение по объектам 82,0 %;</w:t>
      </w:r>
    </w:p>
    <w:p w14:paraId="4E3F9F62" w14:textId="5F594188" w:rsidR="005849B1" w:rsidRPr="009B62FA" w:rsidRDefault="005849B1" w:rsidP="00924E97">
      <w:pPr>
        <w:pStyle w:val="a8"/>
        <w:widowControl/>
        <w:numPr>
          <w:ilvl w:val="0"/>
          <w:numId w:val="66"/>
        </w:numPr>
        <w:tabs>
          <w:tab w:val="left" w:pos="993"/>
        </w:tabs>
        <w:autoSpaceDE/>
        <w:autoSpaceDN/>
        <w:adjustRightInd/>
        <w:ind w:left="0" w:firstLine="709"/>
        <w:jc w:val="both"/>
        <w:rPr>
          <w:color w:val="000000"/>
          <w:sz w:val="28"/>
          <w:szCs w:val="28"/>
        </w:rPr>
      </w:pPr>
      <w:r w:rsidRPr="009B62FA">
        <w:rPr>
          <w:color w:val="000000"/>
          <w:sz w:val="28"/>
          <w:szCs w:val="28"/>
        </w:rPr>
        <w:t xml:space="preserve">государственная поддержка спортивных организаций, осуществляющих подготовку спортивного резерва для сборных команд </w:t>
      </w:r>
      <w:r w:rsidR="00E8633A">
        <w:rPr>
          <w:color w:val="000000"/>
          <w:sz w:val="28"/>
          <w:szCs w:val="28"/>
        </w:rPr>
        <w:t>Российской Федерации</w:t>
      </w:r>
      <w:r w:rsidRPr="009B62FA">
        <w:rPr>
          <w:color w:val="000000"/>
          <w:sz w:val="28"/>
          <w:szCs w:val="28"/>
        </w:rPr>
        <w:t xml:space="preserve"> - исполнение 4 комплекта инвентаря (по плану - 4 комплекта инвентаря на сумму 7 300,0 тыс. </w:t>
      </w:r>
      <w:r w:rsidR="00D36411">
        <w:rPr>
          <w:color w:val="000000"/>
          <w:sz w:val="28"/>
          <w:szCs w:val="28"/>
        </w:rPr>
        <w:t>руб.</w:t>
      </w:r>
      <w:r w:rsidRPr="009B62FA">
        <w:rPr>
          <w:color w:val="000000"/>
          <w:sz w:val="28"/>
          <w:szCs w:val="28"/>
        </w:rPr>
        <w:t>, показатель исполнен);</w:t>
      </w:r>
    </w:p>
    <w:p w14:paraId="79D24086" w14:textId="491A25AF" w:rsidR="005849B1" w:rsidRPr="009B62FA" w:rsidRDefault="005849B1" w:rsidP="00924E97">
      <w:pPr>
        <w:pStyle w:val="a8"/>
        <w:widowControl/>
        <w:numPr>
          <w:ilvl w:val="0"/>
          <w:numId w:val="66"/>
        </w:numPr>
        <w:tabs>
          <w:tab w:val="left" w:pos="993"/>
        </w:tabs>
        <w:autoSpaceDE/>
        <w:autoSpaceDN/>
        <w:adjustRightInd/>
        <w:ind w:left="0" w:firstLine="709"/>
        <w:jc w:val="both"/>
        <w:rPr>
          <w:color w:val="000000"/>
          <w:sz w:val="28"/>
          <w:szCs w:val="28"/>
        </w:rPr>
      </w:pPr>
      <w:r w:rsidRPr="009B62FA">
        <w:rPr>
          <w:color w:val="000000"/>
          <w:sz w:val="28"/>
          <w:szCs w:val="28"/>
        </w:rPr>
        <w:t xml:space="preserve">подготовка спортивного оборудования и инвентаря в школы олимпийского резерва – исполнение 2 комплекта оборудования (по плану - 2 комплекта оборудования и инвентаря на сумму 6 023,4 тыс. </w:t>
      </w:r>
      <w:r w:rsidR="00D36411">
        <w:rPr>
          <w:color w:val="000000"/>
          <w:sz w:val="28"/>
          <w:szCs w:val="28"/>
        </w:rPr>
        <w:t>руб.</w:t>
      </w:r>
      <w:r w:rsidRPr="009B62FA">
        <w:rPr>
          <w:color w:val="000000"/>
          <w:sz w:val="28"/>
          <w:szCs w:val="28"/>
        </w:rPr>
        <w:t>, показатель исполнен).</w:t>
      </w:r>
    </w:p>
    <w:p w14:paraId="1202514A" w14:textId="77777777" w:rsidR="005849B1" w:rsidRDefault="005849B1" w:rsidP="00856B59">
      <w:pPr>
        <w:spacing w:after="0" w:line="240" w:lineRule="auto"/>
        <w:ind w:firstLine="709"/>
        <w:jc w:val="both"/>
        <w:rPr>
          <w:rFonts w:ascii="Times New Roman" w:eastAsia="Times New Roman" w:hAnsi="Times New Roman" w:cs="Times New Roman"/>
          <w:color w:val="000000"/>
          <w:sz w:val="28"/>
          <w:szCs w:val="28"/>
        </w:rPr>
      </w:pPr>
      <w:r w:rsidRPr="009B62FA">
        <w:rPr>
          <w:rFonts w:ascii="Times New Roman" w:eastAsia="Times New Roman" w:hAnsi="Times New Roman" w:cs="Times New Roman"/>
          <w:color w:val="000000"/>
          <w:sz w:val="28"/>
          <w:szCs w:val="28"/>
        </w:rPr>
        <w:t xml:space="preserve">По итогам </w:t>
      </w:r>
      <w:r>
        <w:rPr>
          <w:rFonts w:ascii="Times New Roman" w:eastAsia="Times New Roman" w:hAnsi="Times New Roman" w:cs="Times New Roman"/>
          <w:color w:val="000000"/>
          <w:sz w:val="28"/>
          <w:szCs w:val="28"/>
        </w:rPr>
        <w:t>9 месяцев</w:t>
      </w:r>
      <w:r w:rsidRPr="009B62FA">
        <w:rPr>
          <w:rFonts w:ascii="Times New Roman" w:eastAsia="Times New Roman" w:hAnsi="Times New Roman" w:cs="Times New Roman"/>
          <w:color w:val="000000"/>
          <w:sz w:val="28"/>
          <w:szCs w:val="28"/>
        </w:rPr>
        <w:t xml:space="preserve"> 2024 года </w:t>
      </w:r>
      <w:r>
        <w:rPr>
          <w:rFonts w:ascii="Times New Roman" w:eastAsia="Times New Roman" w:hAnsi="Times New Roman" w:cs="Times New Roman"/>
          <w:color w:val="000000"/>
          <w:sz w:val="28"/>
          <w:szCs w:val="28"/>
        </w:rPr>
        <w:t>р</w:t>
      </w:r>
      <w:r w:rsidRPr="00923C70">
        <w:rPr>
          <w:rFonts w:ascii="Times New Roman" w:eastAsia="Times New Roman" w:hAnsi="Times New Roman" w:cs="Times New Roman"/>
          <w:color w:val="000000"/>
          <w:sz w:val="28"/>
          <w:szCs w:val="28"/>
        </w:rPr>
        <w:t>иски не</w:t>
      </w:r>
      <w:r>
        <w:rPr>
          <w:rFonts w:ascii="Times New Roman" w:eastAsia="Times New Roman" w:hAnsi="Times New Roman" w:cs="Times New Roman"/>
          <w:color w:val="000000"/>
          <w:sz w:val="28"/>
          <w:szCs w:val="28"/>
        </w:rPr>
        <w:t>исполнения</w:t>
      </w:r>
      <w:r w:rsidRPr="00923C70">
        <w:rPr>
          <w:rFonts w:ascii="Times New Roman" w:eastAsia="Times New Roman" w:hAnsi="Times New Roman" w:cs="Times New Roman"/>
          <w:color w:val="000000"/>
          <w:sz w:val="28"/>
          <w:szCs w:val="28"/>
        </w:rPr>
        <w:t xml:space="preserve"> регионального проекта отсутствуют.</w:t>
      </w:r>
    </w:p>
    <w:p w14:paraId="7DF53A0D" w14:textId="77777777" w:rsidR="005849B1" w:rsidRPr="00C3773F" w:rsidRDefault="005849B1" w:rsidP="00856B59">
      <w:pPr>
        <w:pStyle w:val="a8"/>
        <w:tabs>
          <w:tab w:val="left" w:pos="1134"/>
        </w:tabs>
        <w:ind w:left="0" w:firstLine="709"/>
        <w:rPr>
          <w:b/>
          <w:i/>
          <w:sz w:val="28"/>
          <w:szCs w:val="28"/>
        </w:rPr>
      </w:pPr>
      <w:r w:rsidRPr="00C3773F">
        <w:rPr>
          <w:b/>
          <w:i/>
          <w:sz w:val="28"/>
          <w:szCs w:val="28"/>
        </w:rPr>
        <w:t xml:space="preserve">3. </w:t>
      </w:r>
      <w:r w:rsidRPr="00C3773F">
        <w:rPr>
          <w:b/>
          <w:i/>
          <w:iCs/>
          <w:sz w:val="28"/>
          <w:szCs w:val="28"/>
        </w:rPr>
        <w:t>Региональный проект</w:t>
      </w:r>
      <w:r>
        <w:rPr>
          <w:b/>
          <w:i/>
          <w:iCs/>
          <w:sz w:val="28"/>
          <w:szCs w:val="28"/>
        </w:rPr>
        <w:t xml:space="preserve"> </w:t>
      </w:r>
      <w:r w:rsidRPr="00C3773F">
        <w:rPr>
          <w:b/>
          <w:i/>
          <w:sz w:val="28"/>
          <w:szCs w:val="28"/>
        </w:rPr>
        <w:t>«Укрепление общественного здоровья».</w:t>
      </w:r>
    </w:p>
    <w:p w14:paraId="43C11170" w14:textId="77777777" w:rsidR="005849B1" w:rsidRPr="0091106F" w:rsidRDefault="005849B1" w:rsidP="00856B59">
      <w:pPr>
        <w:spacing w:after="0" w:line="240" w:lineRule="auto"/>
        <w:ind w:firstLine="709"/>
        <w:jc w:val="both"/>
        <w:rPr>
          <w:rFonts w:ascii="Times New Roman" w:hAnsi="Times New Roman" w:cs="Times New Roman"/>
          <w:sz w:val="28"/>
          <w:szCs w:val="28"/>
        </w:rPr>
      </w:pPr>
      <w:r w:rsidRPr="0091106F">
        <w:rPr>
          <w:rFonts w:ascii="Times New Roman" w:hAnsi="Times New Roman" w:cs="Times New Roman"/>
          <w:sz w:val="28"/>
          <w:szCs w:val="28"/>
        </w:rPr>
        <w:t xml:space="preserve">На реализацию данного регионального проекта финансирование не предусмотрено. </w:t>
      </w:r>
    </w:p>
    <w:p w14:paraId="60C6D452" w14:textId="5BAD47B9" w:rsidR="005849B1" w:rsidRDefault="005849B1" w:rsidP="00856B59">
      <w:pPr>
        <w:spacing w:after="0" w:line="240" w:lineRule="auto"/>
        <w:ind w:firstLine="709"/>
        <w:jc w:val="both"/>
        <w:rPr>
          <w:rFonts w:ascii="Times New Roman" w:eastAsia="Times New Roman" w:hAnsi="Times New Roman" w:cs="Times New Roman"/>
          <w:color w:val="000000"/>
          <w:sz w:val="28"/>
          <w:szCs w:val="28"/>
        </w:rPr>
      </w:pPr>
      <w:r w:rsidRPr="0091106F">
        <w:rPr>
          <w:rFonts w:ascii="Times New Roman" w:hAnsi="Times New Roman" w:cs="Times New Roman"/>
          <w:sz w:val="28"/>
          <w:szCs w:val="28"/>
        </w:rPr>
        <w:t xml:space="preserve">Министерством здравоохранения Российской Федерации с </w:t>
      </w:r>
      <w:r w:rsidRPr="0091106F">
        <w:rPr>
          <w:rFonts w:ascii="Times New Roman" w:hAnsi="Times New Roman" w:cs="Times New Roman"/>
          <w:bCs/>
          <w:color w:val="000000" w:themeColor="text1"/>
          <w:sz w:val="28"/>
          <w:szCs w:val="28"/>
          <w:shd w:val="clear" w:color="auto" w:fill="FFFFFF"/>
        </w:rPr>
        <w:t>Министерством</w:t>
      </w:r>
      <w:r>
        <w:rPr>
          <w:rFonts w:ascii="Times New Roman" w:hAnsi="Times New Roman" w:cs="Times New Roman"/>
          <w:bCs/>
          <w:color w:val="000000" w:themeColor="text1"/>
          <w:sz w:val="28"/>
          <w:szCs w:val="28"/>
          <w:shd w:val="clear" w:color="auto" w:fill="FFFFFF"/>
        </w:rPr>
        <w:t xml:space="preserve"> </w:t>
      </w:r>
      <w:r w:rsidRPr="0091106F">
        <w:rPr>
          <w:rFonts w:ascii="Times New Roman" w:hAnsi="Times New Roman" w:cs="Times New Roman"/>
          <w:bCs/>
          <w:color w:val="000000" w:themeColor="text1"/>
          <w:sz w:val="28"/>
          <w:szCs w:val="28"/>
          <w:shd w:val="clear" w:color="auto" w:fill="FFFFFF"/>
        </w:rPr>
        <w:t xml:space="preserve">здравоохранения </w:t>
      </w:r>
      <w:r w:rsidRPr="0091106F">
        <w:rPr>
          <w:rFonts w:ascii="Times New Roman" w:hAnsi="Times New Roman" w:cs="Times New Roman"/>
          <w:color w:val="000000" w:themeColor="text1"/>
          <w:sz w:val="28"/>
          <w:szCs w:val="28"/>
          <w:shd w:val="clear" w:color="auto" w:fill="FFFFFF"/>
        </w:rPr>
        <w:t xml:space="preserve">Республики </w:t>
      </w:r>
      <w:r w:rsidRPr="0091106F">
        <w:rPr>
          <w:rFonts w:ascii="Times New Roman" w:hAnsi="Times New Roman" w:cs="Times New Roman"/>
          <w:bCs/>
          <w:color w:val="000000" w:themeColor="text1"/>
          <w:sz w:val="28"/>
          <w:szCs w:val="28"/>
          <w:shd w:val="clear" w:color="auto" w:fill="FFFFFF"/>
        </w:rPr>
        <w:t>Ингушетия</w:t>
      </w:r>
      <w:r>
        <w:rPr>
          <w:rFonts w:ascii="Times New Roman" w:hAnsi="Times New Roman" w:cs="Times New Roman"/>
          <w:bCs/>
          <w:color w:val="000000" w:themeColor="text1"/>
          <w:sz w:val="28"/>
          <w:szCs w:val="28"/>
          <w:shd w:val="clear" w:color="auto" w:fill="FFFFFF"/>
        </w:rPr>
        <w:t xml:space="preserve"> </w:t>
      </w:r>
      <w:r w:rsidRPr="0091106F">
        <w:rPr>
          <w:rFonts w:ascii="Times New Roman" w:hAnsi="Times New Roman" w:cs="Times New Roman"/>
          <w:sz w:val="28"/>
          <w:szCs w:val="28"/>
        </w:rPr>
        <w:t xml:space="preserve">заключено </w:t>
      </w:r>
      <w:r>
        <w:rPr>
          <w:rFonts w:ascii="Times New Roman" w:hAnsi="Times New Roman" w:cs="Times New Roman"/>
          <w:sz w:val="28"/>
          <w:szCs w:val="28"/>
        </w:rPr>
        <w:t>с</w:t>
      </w:r>
      <w:r w:rsidRPr="0091106F">
        <w:rPr>
          <w:rFonts w:ascii="Times New Roman" w:hAnsi="Times New Roman" w:cs="Times New Roman"/>
          <w:sz w:val="28"/>
          <w:szCs w:val="28"/>
        </w:rPr>
        <w:t>оглашение от 30.01.2019 №</w:t>
      </w:r>
      <w:r w:rsidR="00790DC6">
        <w:rPr>
          <w:rFonts w:ascii="Times New Roman" w:hAnsi="Times New Roman" w:cs="Times New Roman"/>
          <w:sz w:val="28"/>
          <w:szCs w:val="28"/>
        </w:rPr>
        <w:t> </w:t>
      </w:r>
      <w:r w:rsidRPr="0091106F">
        <w:rPr>
          <w:rFonts w:ascii="Times New Roman" w:hAnsi="Times New Roman" w:cs="Times New Roman"/>
          <w:sz w:val="28"/>
          <w:szCs w:val="28"/>
        </w:rPr>
        <w:t xml:space="preserve">056-2019-Р4006-1 (в редакции от </w:t>
      </w:r>
      <w:r w:rsidRPr="0091106F">
        <w:rPr>
          <w:rFonts w:ascii="Times New Roman" w:hAnsi="Times New Roman" w:cs="Times New Roman"/>
          <w:color w:val="000000"/>
          <w:sz w:val="28"/>
          <w:szCs w:val="28"/>
        </w:rPr>
        <w:t>25.12.2023</w:t>
      </w:r>
      <w:r w:rsidRPr="0091106F">
        <w:rPr>
          <w:rFonts w:ascii="Times New Roman" w:hAnsi="Times New Roman" w:cs="Times New Roman"/>
          <w:sz w:val="28"/>
          <w:szCs w:val="28"/>
        </w:rPr>
        <w:t xml:space="preserve"> №</w:t>
      </w:r>
      <w:r w:rsidR="00790DC6">
        <w:rPr>
          <w:rFonts w:ascii="Times New Roman" w:hAnsi="Times New Roman" w:cs="Times New Roman"/>
          <w:sz w:val="28"/>
          <w:szCs w:val="28"/>
        </w:rPr>
        <w:t> </w:t>
      </w:r>
      <w:r w:rsidRPr="0091106F">
        <w:rPr>
          <w:rFonts w:ascii="Times New Roman" w:hAnsi="Times New Roman" w:cs="Times New Roman"/>
          <w:color w:val="000000"/>
          <w:sz w:val="28"/>
          <w:szCs w:val="28"/>
        </w:rPr>
        <w:t>056-2019-P4006-1/6</w:t>
      </w:r>
      <w:r w:rsidRPr="0091106F">
        <w:rPr>
          <w:rFonts w:ascii="Times New Roman" w:hAnsi="Times New Roman" w:cs="Times New Roman"/>
          <w:sz w:val="28"/>
          <w:szCs w:val="28"/>
        </w:rPr>
        <w:t xml:space="preserve">) </w:t>
      </w:r>
      <w:r w:rsidRPr="0091106F">
        <w:rPr>
          <w:rFonts w:ascii="Times New Roman" w:hAnsi="Times New Roman" w:cs="Times New Roman"/>
          <w:color w:val="000000"/>
          <w:sz w:val="28"/>
          <w:szCs w:val="28"/>
        </w:rPr>
        <w:t>о реализации регионального проекта «Формирование системы мотивации граждан к здоровому образу жизни, включая здоровое питание и отказ от вредных привычек (Республика Ингушетия)»</w:t>
      </w:r>
      <w:r w:rsidRPr="0091106F">
        <w:rPr>
          <w:rFonts w:ascii="Times New Roman" w:hAnsi="Times New Roman" w:cs="Times New Roman"/>
          <w:sz w:val="28"/>
          <w:szCs w:val="28"/>
        </w:rPr>
        <w:t>, согласно которому в 2024 году предусмотрено исполнение показателя «</w:t>
      </w:r>
      <w:r w:rsidRPr="0091106F">
        <w:rPr>
          <w:rFonts w:ascii="Times New Roman" w:eastAsia="Times New Roman" w:hAnsi="Times New Roman" w:cs="Times New Roman"/>
          <w:color w:val="000000"/>
          <w:sz w:val="28"/>
          <w:szCs w:val="28"/>
        </w:rPr>
        <w:t>Темпы прироста первичной заболеваемости ожирением» в размере 2,1%</w:t>
      </w:r>
      <w:r>
        <w:rPr>
          <w:rFonts w:ascii="Times New Roman" w:eastAsia="Times New Roman" w:hAnsi="Times New Roman" w:cs="Times New Roman"/>
          <w:color w:val="000000"/>
          <w:sz w:val="28"/>
          <w:szCs w:val="28"/>
        </w:rPr>
        <w:t xml:space="preserve"> (при планируемом на год значении – 2,1 %, исполнение – 100,0 %)</w:t>
      </w:r>
      <w:r w:rsidRPr="0091106F">
        <w:rPr>
          <w:rFonts w:ascii="Times New Roman" w:eastAsia="Times New Roman" w:hAnsi="Times New Roman" w:cs="Times New Roman"/>
          <w:color w:val="000000"/>
          <w:sz w:val="28"/>
          <w:szCs w:val="28"/>
        </w:rPr>
        <w:t xml:space="preserve">. </w:t>
      </w:r>
    </w:p>
    <w:p w14:paraId="46CC3770" w14:textId="77777777" w:rsidR="005849B1" w:rsidRDefault="005849B1" w:rsidP="00856B59">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итогам отчетного периода р</w:t>
      </w:r>
      <w:r w:rsidRPr="0091106F">
        <w:rPr>
          <w:rFonts w:ascii="Times New Roman" w:eastAsia="Times New Roman" w:hAnsi="Times New Roman" w:cs="Times New Roman"/>
          <w:color w:val="000000"/>
          <w:sz w:val="28"/>
          <w:szCs w:val="28"/>
        </w:rPr>
        <w:t>иски не</w:t>
      </w:r>
      <w:r>
        <w:rPr>
          <w:rFonts w:ascii="Times New Roman" w:eastAsia="Times New Roman" w:hAnsi="Times New Roman" w:cs="Times New Roman"/>
          <w:color w:val="000000"/>
          <w:sz w:val="28"/>
          <w:szCs w:val="28"/>
        </w:rPr>
        <w:t>исполнения</w:t>
      </w:r>
      <w:r w:rsidRPr="0091106F">
        <w:rPr>
          <w:rFonts w:ascii="Times New Roman" w:eastAsia="Times New Roman" w:hAnsi="Times New Roman" w:cs="Times New Roman"/>
          <w:color w:val="000000"/>
          <w:sz w:val="28"/>
          <w:szCs w:val="28"/>
        </w:rPr>
        <w:t xml:space="preserve"> регионального проекта отсутствуют.</w:t>
      </w:r>
    </w:p>
    <w:p w14:paraId="2377A1E0" w14:textId="77777777" w:rsidR="005849B1" w:rsidRPr="00A144D3" w:rsidRDefault="005849B1" w:rsidP="00856B59">
      <w:pPr>
        <w:tabs>
          <w:tab w:val="left" w:pos="0"/>
        </w:tabs>
        <w:spacing w:after="0" w:line="240" w:lineRule="auto"/>
        <w:rPr>
          <w:rFonts w:ascii="Times New Roman" w:hAnsi="Times New Roman" w:cs="Times New Roman"/>
          <w:b/>
          <w:i/>
          <w:iCs/>
          <w:sz w:val="28"/>
          <w:szCs w:val="28"/>
        </w:rPr>
      </w:pPr>
      <w:r w:rsidRPr="00B5212E">
        <w:rPr>
          <w:rFonts w:ascii="Times New Roman" w:hAnsi="Times New Roman" w:cs="Times New Roman"/>
          <w:b/>
          <w:iCs/>
          <w:sz w:val="28"/>
          <w:szCs w:val="28"/>
        </w:rPr>
        <w:lastRenderedPageBreak/>
        <w:tab/>
      </w:r>
      <w:r w:rsidRPr="00A144D3">
        <w:rPr>
          <w:rFonts w:ascii="Times New Roman" w:hAnsi="Times New Roman" w:cs="Times New Roman"/>
          <w:b/>
          <w:i/>
          <w:iCs/>
          <w:sz w:val="28"/>
          <w:szCs w:val="28"/>
        </w:rPr>
        <w:t>4. Региональный проект</w:t>
      </w:r>
      <w:r>
        <w:rPr>
          <w:rFonts w:ascii="Times New Roman" w:hAnsi="Times New Roman" w:cs="Times New Roman"/>
          <w:b/>
          <w:i/>
          <w:iCs/>
          <w:sz w:val="28"/>
          <w:szCs w:val="28"/>
        </w:rPr>
        <w:t xml:space="preserve"> </w:t>
      </w:r>
      <w:r w:rsidRPr="00A144D3">
        <w:rPr>
          <w:rFonts w:ascii="Times New Roman" w:hAnsi="Times New Roman" w:cs="Times New Roman"/>
          <w:b/>
          <w:i/>
          <w:iCs/>
          <w:sz w:val="28"/>
          <w:szCs w:val="28"/>
        </w:rPr>
        <w:t>«Содействие занятости женщин - создание условий дошкольного образования для детей в возрасте до трех лет».</w:t>
      </w:r>
    </w:p>
    <w:p w14:paraId="3F89CE37" w14:textId="77777777" w:rsidR="005849B1" w:rsidRDefault="005849B1" w:rsidP="00856B59">
      <w:pPr>
        <w:pStyle w:val="a8"/>
        <w:tabs>
          <w:tab w:val="left" w:pos="851"/>
        </w:tabs>
        <w:ind w:left="0" w:firstLine="709"/>
        <w:jc w:val="both"/>
        <w:rPr>
          <w:sz w:val="27"/>
          <w:szCs w:val="27"/>
        </w:rPr>
      </w:pPr>
      <w:r>
        <w:rPr>
          <w:sz w:val="27"/>
          <w:szCs w:val="27"/>
        </w:rPr>
        <w:t>В 2024 году мероприятия по данному региональному проекту не предусмотрены.</w:t>
      </w:r>
    </w:p>
    <w:p w14:paraId="24B8E488" w14:textId="77777777" w:rsidR="005849B1" w:rsidRDefault="005849B1" w:rsidP="00856B59">
      <w:pPr>
        <w:spacing w:after="0" w:line="240" w:lineRule="auto"/>
        <w:contextualSpacing/>
        <w:rPr>
          <w:rFonts w:ascii="Times New Roman" w:hAnsi="Times New Roman" w:cs="Times New Roman"/>
          <w:b/>
          <w:sz w:val="28"/>
          <w:szCs w:val="28"/>
          <w:u w:val="single"/>
        </w:rPr>
      </w:pPr>
    </w:p>
    <w:p w14:paraId="6423F2FF" w14:textId="77777777" w:rsidR="005849B1" w:rsidRPr="008A1CCC" w:rsidRDefault="005849B1" w:rsidP="00856B59">
      <w:pPr>
        <w:spacing w:after="0" w:line="240" w:lineRule="auto"/>
        <w:ind w:firstLine="709"/>
        <w:contextualSpacing/>
        <w:jc w:val="center"/>
        <w:rPr>
          <w:rFonts w:ascii="Times New Roman" w:hAnsi="Times New Roman" w:cs="Times New Roman"/>
          <w:b/>
          <w:sz w:val="28"/>
          <w:szCs w:val="28"/>
        </w:rPr>
      </w:pPr>
      <w:r w:rsidRPr="008A1CCC">
        <w:rPr>
          <w:rFonts w:ascii="Times New Roman" w:hAnsi="Times New Roman" w:cs="Times New Roman"/>
          <w:b/>
          <w:sz w:val="28"/>
          <w:szCs w:val="28"/>
        </w:rPr>
        <w:t xml:space="preserve">Национальный проект «Здравоохранение» </w:t>
      </w:r>
    </w:p>
    <w:p w14:paraId="522E0650" w14:textId="77777777" w:rsidR="005849B1" w:rsidRPr="00B5212E" w:rsidRDefault="005849B1" w:rsidP="00856B59">
      <w:pPr>
        <w:spacing w:after="0" w:line="240" w:lineRule="auto"/>
        <w:ind w:firstLine="709"/>
        <w:contextualSpacing/>
        <w:jc w:val="center"/>
        <w:rPr>
          <w:rFonts w:ascii="Times New Roman" w:hAnsi="Times New Roman" w:cs="Times New Roman"/>
          <w:b/>
          <w:sz w:val="28"/>
          <w:szCs w:val="28"/>
        </w:rPr>
      </w:pPr>
    </w:p>
    <w:p w14:paraId="4AB5178F" w14:textId="77777777" w:rsidR="005849B1" w:rsidRDefault="005849B1" w:rsidP="00856B59">
      <w:pPr>
        <w:pStyle w:val="afb"/>
        <w:ind w:firstLine="709"/>
        <w:jc w:val="both"/>
        <w:rPr>
          <w:rFonts w:ascii="Times New Roman" w:hAnsi="Times New Roman" w:cs="Times New Roman"/>
          <w:sz w:val="28"/>
          <w:szCs w:val="28"/>
        </w:rPr>
      </w:pPr>
      <w:r w:rsidRPr="00B5212E">
        <w:rPr>
          <w:rFonts w:ascii="Times New Roman" w:hAnsi="Times New Roman" w:cs="Times New Roman"/>
          <w:sz w:val="28"/>
          <w:szCs w:val="28"/>
        </w:rPr>
        <w:t>В рамках национального проекта</w:t>
      </w:r>
      <w:r>
        <w:rPr>
          <w:rFonts w:ascii="Times New Roman" w:hAnsi="Times New Roman" w:cs="Times New Roman"/>
          <w:sz w:val="28"/>
          <w:szCs w:val="28"/>
        </w:rPr>
        <w:t xml:space="preserve"> </w:t>
      </w:r>
      <w:r w:rsidRPr="00404C67">
        <w:rPr>
          <w:rFonts w:ascii="Times New Roman" w:hAnsi="Times New Roman" w:cs="Times New Roman"/>
          <w:sz w:val="28"/>
          <w:szCs w:val="28"/>
        </w:rPr>
        <w:t xml:space="preserve">«Здравоохранение» </w:t>
      </w:r>
      <w:r>
        <w:rPr>
          <w:rFonts w:ascii="Times New Roman" w:hAnsi="Times New Roman" w:cs="Times New Roman"/>
          <w:sz w:val="28"/>
          <w:szCs w:val="28"/>
        </w:rPr>
        <w:t>государственной программы</w:t>
      </w:r>
      <w:r w:rsidRPr="00B5212E">
        <w:rPr>
          <w:rFonts w:ascii="Times New Roman" w:hAnsi="Times New Roman" w:cs="Times New Roman"/>
          <w:sz w:val="28"/>
          <w:szCs w:val="28"/>
        </w:rPr>
        <w:t xml:space="preserve"> «Развитие здравоохранения</w:t>
      </w:r>
      <w:r w:rsidRPr="00B5212E">
        <w:rPr>
          <w:rFonts w:ascii="Times New Roman" w:hAnsi="Times New Roman" w:cs="Times New Roman"/>
          <w:i/>
          <w:sz w:val="28"/>
          <w:szCs w:val="28"/>
        </w:rPr>
        <w:t>»</w:t>
      </w:r>
      <w:r w:rsidRPr="00B5212E">
        <w:rPr>
          <w:rFonts w:ascii="Times New Roman" w:hAnsi="Times New Roman" w:cs="Times New Roman"/>
          <w:sz w:val="28"/>
          <w:szCs w:val="28"/>
        </w:rPr>
        <w:t xml:space="preserve"> в Республике Ингушетия </w:t>
      </w:r>
      <w:r>
        <w:rPr>
          <w:rFonts w:ascii="Times New Roman" w:hAnsi="Times New Roman" w:cs="Times New Roman"/>
          <w:sz w:val="28"/>
          <w:szCs w:val="28"/>
        </w:rPr>
        <w:t xml:space="preserve">реализуются </w:t>
      </w:r>
      <w:r w:rsidRPr="00B5212E">
        <w:rPr>
          <w:rFonts w:ascii="Times New Roman" w:hAnsi="Times New Roman" w:cs="Times New Roman"/>
          <w:sz w:val="28"/>
          <w:szCs w:val="28"/>
        </w:rPr>
        <w:t>8 региональных проектов</w:t>
      </w:r>
      <w:r>
        <w:rPr>
          <w:rFonts w:ascii="Times New Roman" w:hAnsi="Times New Roman" w:cs="Times New Roman"/>
          <w:sz w:val="28"/>
          <w:szCs w:val="28"/>
        </w:rPr>
        <w:t>:</w:t>
      </w:r>
    </w:p>
    <w:p w14:paraId="2055A364" w14:textId="77777777" w:rsidR="005849B1" w:rsidRPr="00C3773F" w:rsidRDefault="005849B1" w:rsidP="00924E97">
      <w:pPr>
        <w:pStyle w:val="a8"/>
        <w:widowControl/>
        <w:numPr>
          <w:ilvl w:val="0"/>
          <w:numId w:val="59"/>
        </w:numPr>
        <w:tabs>
          <w:tab w:val="left" w:pos="851"/>
          <w:tab w:val="left" w:pos="952"/>
        </w:tabs>
        <w:autoSpaceDE/>
        <w:autoSpaceDN/>
        <w:adjustRightInd/>
        <w:ind w:left="0" w:firstLine="709"/>
        <w:jc w:val="both"/>
        <w:rPr>
          <w:b/>
          <w:i/>
          <w:sz w:val="28"/>
          <w:szCs w:val="28"/>
        </w:rPr>
      </w:pPr>
      <w:r w:rsidRPr="00C3773F">
        <w:rPr>
          <w:b/>
          <w:i/>
          <w:iCs/>
          <w:sz w:val="28"/>
          <w:szCs w:val="28"/>
        </w:rPr>
        <w:t>Региональный проект «</w:t>
      </w:r>
      <w:r w:rsidRPr="00C3773F">
        <w:rPr>
          <w:b/>
          <w:i/>
          <w:color w:val="000000"/>
          <w:sz w:val="28"/>
          <w:szCs w:val="28"/>
        </w:rPr>
        <w:t>Развитие системы оказания первичной медико-санитарной помощи».</w:t>
      </w:r>
    </w:p>
    <w:p w14:paraId="1069F006" w14:textId="77777777" w:rsidR="005849B1" w:rsidRPr="008A1CCC" w:rsidRDefault="005849B1" w:rsidP="00856B59">
      <w:pPr>
        <w:spacing w:after="0" w:line="240" w:lineRule="auto"/>
        <w:ind w:firstLine="709"/>
        <w:jc w:val="both"/>
        <w:rPr>
          <w:rFonts w:ascii="Times New Roman" w:eastAsia="Times New Roman" w:hAnsi="Times New Roman" w:cs="Times New Roman"/>
          <w:b/>
          <w:sz w:val="28"/>
          <w:szCs w:val="28"/>
        </w:rPr>
      </w:pPr>
      <w:r>
        <w:rPr>
          <w:rFonts w:ascii="Times New Roman" w:hAnsi="Times New Roman" w:cs="Times New Roman"/>
          <w:sz w:val="28"/>
          <w:szCs w:val="28"/>
        </w:rPr>
        <w:t>В 2024 году финансирование</w:t>
      </w:r>
      <w:r w:rsidRPr="003F2F10">
        <w:rPr>
          <w:rFonts w:ascii="Times New Roman" w:hAnsi="Times New Roman"/>
          <w:sz w:val="28"/>
          <w:szCs w:val="28"/>
        </w:rPr>
        <w:t xml:space="preserve"> регионального проекта</w:t>
      </w:r>
      <w:r>
        <w:rPr>
          <w:rFonts w:ascii="Times New Roman" w:hAnsi="Times New Roman"/>
          <w:sz w:val="28"/>
          <w:szCs w:val="28"/>
        </w:rPr>
        <w:t xml:space="preserve"> </w:t>
      </w:r>
      <w:r w:rsidRPr="003F2F10">
        <w:rPr>
          <w:rFonts w:ascii="Times New Roman" w:hAnsi="Times New Roman"/>
          <w:sz w:val="28"/>
          <w:szCs w:val="28"/>
        </w:rPr>
        <w:t>не</w:t>
      </w:r>
      <w:r>
        <w:rPr>
          <w:rFonts w:ascii="Times New Roman" w:hAnsi="Times New Roman"/>
          <w:sz w:val="28"/>
          <w:szCs w:val="28"/>
        </w:rPr>
        <w:t xml:space="preserve"> предусмотрено</w:t>
      </w:r>
      <w:r w:rsidRPr="003F2F10">
        <w:rPr>
          <w:rFonts w:ascii="Times New Roman" w:hAnsi="Times New Roman"/>
          <w:sz w:val="28"/>
          <w:szCs w:val="28"/>
        </w:rPr>
        <w:t xml:space="preserve">. </w:t>
      </w:r>
    </w:p>
    <w:p w14:paraId="4B29CE9A" w14:textId="77777777" w:rsidR="005849B1" w:rsidRPr="00C3773F" w:rsidRDefault="005849B1" w:rsidP="00924E97">
      <w:pPr>
        <w:pStyle w:val="a8"/>
        <w:widowControl/>
        <w:numPr>
          <w:ilvl w:val="0"/>
          <w:numId w:val="58"/>
        </w:numPr>
        <w:tabs>
          <w:tab w:val="left" w:pos="567"/>
          <w:tab w:val="left" w:pos="851"/>
          <w:tab w:val="left" w:pos="993"/>
        </w:tabs>
        <w:autoSpaceDE/>
        <w:autoSpaceDN/>
        <w:adjustRightInd/>
        <w:ind w:left="0" w:firstLine="709"/>
        <w:jc w:val="both"/>
        <w:rPr>
          <w:b/>
          <w:i/>
          <w:iCs/>
          <w:sz w:val="28"/>
          <w:szCs w:val="28"/>
        </w:rPr>
      </w:pPr>
      <w:r w:rsidRPr="00C3773F">
        <w:rPr>
          <w:b/>
          <w:i/>
          <w:iCs/>
          <w:sz w:val="28"/>
          <w:szCs w:val="28"/>
        </w:rPr>
        <w:t>Региональный проект «Борьба с сердечно - сосудистыми заболеваниями».</w:t>
      </w:r>
    </w:p>
    <w:p w14:paraId="1DE7BB2C" w14:textId="77777777" w:rsidR="005849B1" w:rsidRDefault="005849B1" w:rsidP="00856B59">
      <w:pPr>
        <w:pStyle w:val="a8"/>
        <w:ind w:left="0" w:firstLine="709"/>
        <w:jc w:val="both"/>
        <w:rPr>
          <w:color w:val="000000"/>
          <w:sz w:val="28"/>
        </w:rPr>
      </w:pPr>
      <w:r w:rsidRPr="00703D64">
        <w:rPr>
          <w:sz w:val="28"/>
          <w:szCs w:val="28"/>
        </w:rPr>
        <w:t xml:space="preserve">В целях реализации данного проекта </w:t>
      </w:r>
      <w:r w:rsidRPr="00AD46B8">
        <w:rPr>
          <w:sz w:val="28"/>
          <w:szCs w:val="28"/>
        </w:rPr>
        <w:t xml:space="preserve">Министерством </w:t>
      </w:r>
      <w:r>
        <w:rPr>
          <w:sz w:val="28"/>
          <w:szCs w:val="28"/>
        </w:rPr>
        <w:t>здравоохранения</w:t>
      </w:r>
      <w:r w:rsidRPr="00AD46B8">
        <w:rPr>
          <w:sz w:val="28"/>
          <w:szCs w:val="28"/>
        </w:rPr>
        <w:t xml:space="preserve"> Российской Федерации с </w:t>
      </w:r>
      <w:r>
        <w:rPr>
          <w:sz w:val="28"/>
          <w:szCs w:val="28"/>
        </w:rPr>
        <w:t>Правительством</w:t>
      </w:r>
      <w:r w:rsidRPr="00AD46B8">
        <w:rPr>
          <w:sz w:val="28"/>
          <w:szCs w:val="28"/>
        </w:rPr>
        <w:t xml:space="preserve"> Республики Ингушетия</w:t>
      </w:r>
      <w:r w:rsidRPr="00703D64">
        <w:rPr>
          <w:sz w:val="28"/>
          <w:szCs w:val="28"/>
        </w:rPr>
        <w:t xml:space="preserve"> заключены</w:t>
      </w:r>
      <w:r>
        <w:rPr>
          <w:sz w:val="28"/>
          <w:szCs w:val="28"/>
        </w:rPr>
        <w:t xml:space="preserve"> соглашения о предоставлении в 2024 году субсидии из федерального бюджета бюджету </w:t>
      </w:r>
      <w:r w:rsidRPr="00B779AE">
        <w:rPr>
          <w:color w:val="000000"/>
          <w:sz w:val="28"/>
        </w:rPr>
        <w:t>субъекта Российской Федерации</w:t>
      </w:r>
      <w:r>
        <w:rPr>
          <w:color w:val="000000"/>
          <w:sz w:val="28"/>
        </w:rPr>
        <w:t>:</w:t>
      </w:r>
    </w:p>
    <w:p w14:paraId="5E043690" w14:textId="18FAC6E0" w:rsidR="005849B1" w:rsidRDefault="00790DC6" w:rsidP="00856B59">
      <w:pPr>
        <w:pStyle w:val="a8"/>
        <w:ind w:left="0" w:firstLine="709"/>
        <w:jc w:val="both"/>
        <w:rPr>
          <w:sz w:val="28"/>
          <w:szCs w:val="28"/>
        </w:rPr>
      </w:pPr>
      <w:r>
        <w:rPr>
          <w:color w:val="000000"/>
          <w:sz w:val="28"/>
        </w:rPr>
        <w:t>1)</w:t>
      </w:r>
      <w:r w:rsidR="005849B1">
        <w:rPr>
          <w:color w:val="000000"/>
          <w:sz w:val="28"/>
        </w:rPr>
        <w:t xml:space="preserve"> </w:t>
      </w:r>
      <w:r w:rsidR="005849B1" w:rsidRPr="00B779AE">
        <w:rPr>
          <w:color w:val="000000"/>
          <w:sz w:val="28"/>
        </w:rPr>
        <w:t>от 22.12.2019</w:t>
      </w:r>
      <w:r w:rsidR="005849B1">
        <w:rPr>
          <w:color w:val="000000"/>
          <w:sz w:val="28"/>
        </w:rPr>
        <w:t xml:space="preserve"> </w:t>
      </w:r>
      <w:r w:rsidR="005849B1" w:rsidRPr="00B779AE">
        <w:rPr>
          <w:color w:val="000000"/>
          <w:sz w:val="28"/>
        </w:rPr>
        <w:t>№</w:t>
      </w:r>
      <w:r>
        <w:rPr>
          <w:color w:val="000000"/>
          <w:sz w:val="28"/>
        </w:rPr>
        <w:t> </w:t>
      </w:r>
      <w:r w:rsidR="005849B1" w:rsidRPr="00B779AE">
        <w:rPr>
          <w:color w:val="000000"/>
          <w:sz w:val="28"/>
        </w:rPr>
        <w:t>056-09-2020-288</w:t>
      </w:r>
      <w:r w:rsidR="005849B1">
        <w:rPr>
          <w:color w:val="000000"/>
          <w:sz w:val="28"/>
        </w:rPr>
        <w:t xml:space="preserve"> (в редакции дополнительного</w:t>
      </w:r>
      <w:r w:rsidR="005849B1">
        <w:rPr>
          <w:sz w:val="28"/>
          <w:szCs w:val="28"/>
        </w:rPr>
        <w:t xml:space="preserve"> соглашения от 29.12.2023 </w:t>
      </w:r>
      <w:r w:rsidR="005849B1" w:rsidRPr="00B779AE">
        <w:rPr>
          <w:color w:val="000000"/>
          <w:sz w:val="28"/>
        </w:rPr>
        <w:t>№</w:t>
      </w:r>
      <w:r>
        <w:rPr>
          <w:color w:val="000000"/>
          <w:sz w:val="28"/>
        </w:rPr>
        <w:t> </w:t>
      </w:r>
      <w:r w:rsidR="005849B1" w:rsidRPr="00B779AE">
        <w:rPr>
          <w:color w:val="000000"/>
          <w:sz w:val="28"/>
        </w:rPr>
        <w:t>056-09-2020-288</w:t>
      </w:r>
      <w:r w:rsidR="005849B1">
        <w:rPr>
          <w:color w:val="000000"/>
          <w:sz w:val="28"/>
        </w:rPr>
        <w:t xml:space="preserve">/8) </w:t>
      </w:r>
      <w:r w:rsidR="005849B1" w:rsidRPr="008B299A">
        <w:rPr>
          <w:color w:val="000000"/>
          <w:sz w:val="28"/>
          <w:szCs w:val="28"/>
        </w:rPr>
        <w:t xml:space="preserve">в целях </w:t>
      </w:r>
      <w:proofErr w:type="spellStart"/>
      <w:r w:rsidR="005849B1" w:rsidRPr="008B299A">
        <w:rPr>
          <w:color w:val="000000"/>
          <w:sz w:val="28"/>
          <w:szCs w:val="28"/>
        </w:rPr>
        <w:t>софинансирования</w:t>
      </w:r>
      <w:proofErr w:type="spellEnd"/>
      <w:r w:rsidR="005849B1" w:rsidRPr="008B299A">
        <w:rPr>
          <w:color w:val="000000"/>
          <w:sz w:val="28"/>
          <w:szCs w:val="28"/>
        </w:rPr>
        <w:t xml:space="preserve"> расходов</w:t>
      </w:r>
      <w:r w:rsidR="005849B1">
        <w:rPr>
          <w:color w:val="000000"/>
          <w:sz w:val="28"/>
          <w:szCs w:val="28"/>
        </w:rPr>
        <w:t xml:space="preserve"> </w:t>
      </w:r>
      <w:r w:rsidR="005849B1" w:rsidRPr="00B779AE">
        <w:rPr>
          <w:color w:val="000000"/>
          <w:sz w:val="28"/>
        </w:rPr>
        <w:t>на обеспечение</w:t>
      </w:r>
      <w:r w:rsidR="005849B1">
        <w:rPr>
          <w:color w:val="000000"/>
          <w:sz w:val="28"/>
        </w:rPr>
        <w:t xml:space="preserve"> </w:t>
      </w:r>
      <w:r w:rsidR="005849B1" w:rsidRPr="00B779AE">
        <w:rPr>
          <w:color w:val="000000"/>
          <w:sz w:val="28"/>
        </w:rPr>
        <w:t>профилактики развития сердечно</w:t>
      </w:r>
      <w:r w:rsidR="005849B1">
        <w:rPr>
          <w:color w:val="000000"/>
          <w:sz w:val="28"/>
        </w:rPr>
        <w:t xml:space="preserve"> </w:t>
      </w:r>
      <w:r w:rsidR="005849B1" w:rsidRPr="00B779AE">
        <w:rPr>
          <w:color w:val="000000"/>
          <w:sz w:val="28"/>
        </w:rPr>
        <w:t>-</w:t>
      </w:r>
      <w:r w:rsidR="005849B1">
        <w:rPr>
          <w:color w:val="000000"/>
          <w:sz w:val="28"/>
        </w:rPr>
        <w:t xml:space="preserve"> </w:t>
      </w:r>
      <w:r w:rsidR="005849B1" w:rsidRPr="00B779AE">
        <w:rPr>
          <w:color w:val="000000"/>
          <w:sz w:val="28"/>
        </w:rPr>
        <w:t>сосудистых заболеваний и сердечно</w:t>
      </w:r>
      <w:r w:rsidR="005849B1">
        <w:rPr>
          <w:color w:val="000000"/>
          <w:sz w:val="28"/>
        </w:rPr>
        <w:t xml:space="preserve"> – </w:t>
      </w:r>
      <w:r w:rsidR="005849B1" w:rsidRPr="00B779AE">
        <w:rPr>
          <w:color w:val="000000"/>
          <w:sz w:val="28"/>
        </w:rPr>
        <w:t>сосудистых</w:t>
      </w:r>
      <w:r w:rsidR="005849B1">
        <w:rPr>
          <w:color w:val="000000"/>
          <w:sz w:val="28"/>
        </w:rPr>
        <w:t xml:space="preserve"> </w:t>
      </w:r>
      <w:r w:rsidR="005849B1" w:rsidRPr="00B779AE">
        <w:rPr>
          <w:color w:val="000000"/>
          <w:sz w:val="28"/>
        </w:rPr>
        <w:t xml:space="preserve">осложнений у пациентов высокого риска, находящихся на диспансерном </w:t>
      </w:r>
      <w:r w:rsidR="005849B1" w:rsidRPr="008A1CCC">
        <w:rPr>
          <w:color w:val="000000"/>
          <w:sz w:val="28"/>
          <w:szCs w:val="28"/>
        </w:rPr>
        <w:t>наблюдении</w:t>
      </w:r>
      <w:r w:rsidR="005849B1">
        <w:rPr>
          <w:rStyle w:val="fontstyle01"/>
          <w:sz w:val="28"/>
          <w:szCs w:val="28"/>
        </w:rPr>
        <w:t xml:space="preserve"> в размере </w:t>
      </w:r>
      <w:r w:rsidR="005849B1" w:rsidRPr="008A1CCC">
        <w:rPr>
          <w:sz w:val="28"/>
          <w:szCs w:val="28"/>
        </w:rPr>
        <w:t>19</w:t>
      </w:r>
      <w:r w:rsidR="005849B1">
        <w:rPr>
          <w:sz w:val="28"/>
          <w:szCs w:val="28"/>
        </w:rPr>
        <w:t> 764</w:t>
      </w:r>
      <w:r w:rsidR="005849B1" w:rsidRPr="00B5212E">
        <w:rPr>
          <w:sz w:val="28"/>
          <w:szCs w:val="28"/>
        </w:rPr>
        <w:t>,</w:t>
      </w:r>
      <w:r w:rsidR="005849B1">
        <w:rPr>
          <w:sz w:val="28"/>
          <w:szCs w:val="28"/>
        </w:rPr>
        <w:t>8</w:t>
      </w:r>
      <w:r w:rsidR="005849B1" w:rsidRPr="00B5212E">
        <w:rPr>
          <w:sz w:val="28"/>
          <w:szCs w:val="28"/>
        </w:rPr>
        <w:t xml:space="preserve"> тыс. </w:t>
      </w:r>
      <w:r w:rsidR="00D36411">
        <w:rPr>
          <w:sz w:val="28"/>
          <w:szCs w:val="28"/>
        </w:rPr>
        <w:t>руб.</w:t>
      </w:r>
      <w:r w:rsidR="005849B1">
        <w:rPr>
          <w:sz w:val="28"/>
          <w:szCs w:val="28"/>
        </w:rPr>
        <w:t xml:space="preserve">, в том числе: </w:t>
      </w:r>
      <w:r w:rsidR="005849B1" w:rsidRPr="00B5212E">
        <w:rPr>
          <w:sz w:val="28"/>
          <w:szCs w:val="28"/>
        </w:rPr>
        <w:t>из</w:t>
      </w:r>
      <w:r w:rsidR="005849B1">
        <w:rPr>
          <w:sz w:val="28"/>
          <w:szCs w:val="28"/>
        </w:rPr>
        <w:t xml:space="preserve"> </w:t>
      </w:r>
      <w:r w:rsidR="005849B1" w:rsidRPr="00B5212E">
        <w:rPr>
          <w:sz w:val="28"/>
          <w:szCs w:val="28"/>
        </w:rPr>
        <w:t>федерального бюджета –</w:t>
      </w:r>
      <w:r w:rsidR="005849B1">
        <w:rPr>
          <w:sz w:val="28"/>
          <w:szCs w:val="28"/>
        </w:rPr>
        <w:t xml:space="preserve"> 19 567,2</w:t>
      </w:r>
      <w:r w:rsidR="005849B1" w:rsidRPr="00B5212E">
        <w:rPr>
          <w:sz w:val="28"/>
          <w:szCs w:val="28"/>
        </w:rPr>
        <w:t xml:space="preserve"> тыс. </w:t>
      </w:r>
      <w:r w:rsidR="00D36411">
        <w:rPr>
          <w:sz w:val="28"/>
          <w:szCs w:val="28"/>
        </w:rPr>
        <w:t>руб.</w:t>
      </w:r>
      <w:r w:rsidR="005849B1">
        <w:rPr>
          <w:sz w:val="28"/>
          <w:szCs w:val="28"/>
        </w:rPr>
        <w:t>, из</w:t>
      </w:r>
      <w:r w:rsidR="005849B1" w:rsidRPr="00B5212E">
        <w:rPr>
          <w:sz w:val="28"/>
          <w:szCs w:val="28"/>
        </w:rPr>
        <w:t xml:space="preserve"> республиканского бюджета – 1</w:t>
      </w:r>
      <w:r w:rsidR="005849B1">
        <w:rPr>
          <w:sz w:val="28"/>
          <w:szCs w:val="28"/>
        </w:rPr>
        <w:t>97</w:t>
      </w:r>
      <w:r w:rsidR="005849B1" w:rsidRPr="00B5212E">
        <w:rPr>
          <w:sz w:val="28"/>
          <w:szCs w:val="28"/>
        </w:rPr>
        <w:t>,</w:t>
      </w:r>
      <w:r w:rsidR="005849B1">
        <w:rPr>
          <w:sz w:val="28"/>
          <w:szCs w:val="28"/>
        </w:rPr>
        <w:t>6</w:t>
      </w:r>
      <w:r w:rsidR="005849B1" w:rsidRPr="00B5212E">
        <w:rPr>
          <w:sz w:val="28"/>
          <w:szCs w:val="28"/>
        </w:rPr>
        <w:t xml:space="preserve"> тыс. руб. </w:t>
      </w:r>
      <w:r w:rsidR="005849B1">
        <w:rPr>
          <w:sz w:val="28"/>
          <w:szCs w:val="28"/>
        </w:rPr>
        <w:t xml:space="preserve">На отчетную дату фактическое финансирование и кассовое исполнение </w:t>
      </w:r>
      <w:r w:rsidR="005849B1" w:rsidRPr="00C7753F">
        <w:rPr>
          <w:sz w:val="28"/>
          <w:szCs w:val="28"/>
        </w:rPr>
        <w:t xml:space="preserve">составило </w:t>
      </w:r>
      <w:r w:rsidR="005849B1">
        <w:rPr>
          <w:sz w:val="28"/>
          <w:szCs w:val="28"/>
        </w:rPr>
        <w:t>16 542</w:t>
      </w:r>
      <w:r w:rsidR="005849B1" w:rsidRPr="00C7753F">
        <w:rPr>
          <w:sz w:val="28"/>
          <w:szCs w:val="28"/>
        </w:rPr>
        <w:t>,</w:t>
      </w:r>
      <w:r w:rsidR="005849B1">
        <w:rPr>
          <w:sz w:val="28"/>
          <w:szCs w:val="28"/>
        </w:rPr>
        <w:t xml:space="preserve">7 </w:t>
      </w:r>
      <w:r w:rsidR="005849B1" w:rsidRPr="00C7753F">
        <w:rPr>
          <w:sz w:val="28"/>
          <w:szCs w:val="28"/>
        </w:rPr>
        <w:t>тыс. руб.</w:t>
      </w:r>
      <w:r w:rsidR="005849B1">
        <w:rPr>
          <w:sz w:val="28"/>
          <w:szCs w:val="28"/>
        </w:rPr>
        <w:t xml:space="preserve"> (в том числе: </w:t>
      </w:r>
      <w:r w:rsidR="005849B1" w:rsidRPr="00C7753F">
        <w:rPr>
          <w:sz w:val="28"/>
          <w:szCs w:val="28"/>
        </w:rPr>
        <w:t xml:space="preserve">из федерального бюджета – </w:t>
      </w:r>
      <w:r w:rsidR="005849B1">
        <w:rPr>
          <w:sz w:val="28"/>
          <w:szCs w:val="28"/>
        </w:rPr>
        <w:t>16 377</w:t>
      </w:r>
      <w:r w:rsidR="005849B1" w:rsidRPr="00C7753F">
        <w:rPr>
          <w:sz w:val="28"/>
          <w:szCs w:val="28"/>
        </w:rPr>
        <w:t>,</w:t>
      </w:r>
      <w:r w:rsidR="005849B1">
        <w:rPr>
          <w:sz w:val="28"/>
          <w:szCs w:val="28"/>
        </w:rPr>
        <w:t>3</w:t>
      </w:r>
      <w:r w:rsidR="005849B1" w:rsidRPr="00C7753F">
        <w:rPr>
          <w:sz w:val="28"/>
          <w:szCs w:val="28"/>
        </w:rPr>
        <w:t xml:space="preserve"> тыс. </w:t>
      </w:r>
      <w:r w:rsidR="00D36411">
        <w:rPr>
          <w:sz w:val="28"/>
          <w:szCs w:val="28"/>
        </w:rPr>
        <w:t>руб.</w:t>
      </w:r>
      <w:r w:rsidR="005849B1">
        <w:rPr>
          <w:sz w:val="28"/>
          <w:szCs w:val="28"/>
        </w:rPr>
        <w:t>, из</w:t>
      </w:r>
      <w:r w:rsidR="005849B1" w:rsidRPr="00C7753F">
        <w:rPr>
          <w:sz w:val="28"/>
          <w:szCs w:val="28"/>
        </w:rPr>
        <w:t xml:space="preserve"> республиканского бюджета – 1</w:t>
      </w:r>
      <w:r w:rsidR="005849B1">
        <w:rPr>
          <w:sz w:val="28"/>
          <w:szCs w:val="28"/>
        </w:rPr>
        <w:t>65</w:t>
      </w:r>
      <w:r w:rsidR="005849B1" w:rsidRPr="00C7753F">
        <w:rPr>
          <w:sz w:val="28"/>
          <w:szCs w:val="28"/>
        </w:rPr>
        <w:t>,</w:t>
      </w:r>
      <w:r w:rsidR="005849B1">
        <w:rPr>
          <w:sz w:val="28"/>
          <w:szCs w:val="28"/>
        </w:rPr>
        <w:t>4</w:t>
      </w:r>
      <w:r w:rsidR="005849B1" w:rsidRPr="00C7753F">
        <w:rPr>
          <w:sz w:val="28"/>
          <w:szCs w:val="28"/>
        </w:rPr>
        <w:t xml:space="preserve"> тыс. </w:t>
      </w:r>
      <w:r w:rsidR="00D36411">
        <w:rPr>
          <w:sz w:val="28"/>
          <w:szCs w:val="28"/>
        </w:rPr>
        <w:t>руб.</w:t>
      </w:r>
      <w:r w:rsidR="005849B1">
        <w:rPr>
          <w:sz w:val="28"/>
          <w:szCs w:val="28"/>
        </w:rPr>
        <w:t>) или 83,7 % от предусмотренного на год финансирования (срок исполнения мероприятий - до конца 2024 года).</w:t>
      </w:r>
    </w:p>
    <w:p w14:paraId="62AE1943" w14:textId="3B3E1A67" w:rsidR="005849B1" w:rsidRDefault="00790DC6" w:rsidP="00856B59">
      <w:pPr>
        <w:pStyle w:val="a8"/>
        <w:ind w:left="0" w:firstLine="709"/>
        <w:jc w:val="both"/>
        <w:rPr>
          <w:sz w:val="28"/>
          <w:szCs w:val="28"/>
        </w:rPr>
      </w:pPr>
      <w:r>
        <w:rPr>
          <w:color w:val="000000"/>
          <w:sz w:val="28"/>
        </w:rPr>
        <w:t xml:space="preserve">2) </w:t>
      </w:r>
      <w:r w:rsidR="005849B1" w:rsidRPr="00707A5E">
        <w:rPr>
          <w:color w:val="000000"/>
          <w:sz w:val="28"/>
        </w:rPr>
        <w:t>от 30.12.2021</w:t>
      </w:r>
      <w:r w:rsidR="005849B1">
        <w:rPr>
          <w:color w:val="000000"/>
          <w:sz w:val="28"/>
        </w:rPr>
        <w:t xml:space="preserve"> </w:t>
      </w:r>
      <w:r w:rsidR="005849B1" w:rsidRPr="00707A5E">
        <w:rPr>
          <w:color w:val="000000"/>
          <w:sz w:val="28"/>
        </w:rPr>
        <w:t>№</w:t>
      </w:r>
      <w:r w:rsidR="005849B1">
        <w:rPr>
          <w:color w:val="000000"/>
          <w:sz w:val="28"/>
        </w:rPr>
        <w:t> </w:t>
      </w:r>
      <w:r w:rsidR="005849B1" w:rsidRPr="00707A5E">
        <w:rPr>
          <w:color w:val="000000"/>
          <w:sz w:val="28"/>
        </w:rPr>
        <w:t>056-09-2022-541</w:t>
      </w:r>
      <w:r w:rsidR="005849B1">
        <w:rPr>
          <w:color w:val="000000"/>
          <w:sz w:val="28"/>
        </w:rPr>
        <w:t xml:space="preserve"> (в редакции дополнительного</w:t>
      </w:r>
      <w:r w:rsidR="005849B1">
        <w:rPr>
          <w:sz w:val="28"/>
          <w:szCs w:val="28"/>
        </w:rPr>
        <w:t xml:space="preserve"> соглашения от 17.06.2024 </w:t>
      </w:r>
      <w:r w:rsidR="005849B1" w:rsidRPr="00B779AE">
        <w:rPr>
          <w:color w:val="000000"/>
          <w:sz w:val="28"/>
        </w:rPr>
        <w:t>№</w:t>
      </w:r>
      <w:r>
        <w:rPr>
          <w:color w:val="000000"/>
          <w:sz w:val="28"/>
        </w:rPr>
        <w:t> </w:t>
      </w:r>
      <w:r w:rsidR="005849B1" w:rsidRPr="00707A5E">
        <w:rPr>
          <w:color w:val="000000"/>
          <w:sz w:val="28"/>
        </w:rPr>
        <w:t>056-09-2022-541</w:t>
      </w:r>
      <w:r w:rsidR="005849B1">
        <w:rPr>
          <w:color w:val="000000"/>
          <w:sz w:val="28"/>
        </w:rPr>
        <w:t xml:space="preserve">/4) </w:t>
      </w:r>
      <w:r w:rsidR="005849B1" w:rsidRPr="008B299A">
        <w:rPr>
          <w:color w:val="000000"/>
          <w:sz w:val="28"/>
          <w:szCs w:val="28"/>
        </w:rPr>
        <w:t xml:space="preserve">в целях </w:t>
      </w:r>
      <w:proofErr w:type="spellStart"/>
      <w:r w:rsidR="005849B1" w:rsidRPr="008B299A">
        <w:rPr>
          <w:color w:val="000000"/>
          <w:sz w:val="28"/>
          <w:szCs w:val="28"/>
        </w:rPr>
        <w:t>софинансирования</w:t>
      </w:r>
      <w:proofErr w:type="spellEnd"/>
      <w:r w:rsidR="005849B1" w:rsidRPr="008B299A">
        <w:rPr>
          <w:color w:val="000000"/>
          <w:sz w:val="28"/>
          <w:szCs w:val="28"/>
        </w:rPr>
        <w:t xml:space="preserve"> расходов</w:t>
      </w:r>
      <w:r w:rsidR="005849B1">
        <w:rPr>
          <w:color w:val="000000"/>
          <w:sz w:val="28"/>
          <w:szCs w:val="28"/>
        </w:rPr>
        <w:t xml:space="preserve"> </w:t>
      </w:r>
      <w:r w:rsidR="005849B1" w:rsidRPr="00707A5E">
        <w:rPr>
          <w:color w:val="000000"/>
          <w:sz w:val="28"/>
        </w:rPr>
        <w:t>на оснащение региональных</w:t>
      </w:r>
      <w:r w:rsidR="005849B1">
        <w:rPr>
          <w:color w:val="000000"/>
          <w:sz w:val="28"/>
        </w:rPr>
        <w:t> </w:t>
      </w:r>
      <w:r w:rsidR="005849B1" w:rsidRPr="00707A5E">
        <w:rPr>
          <w:color w:val="000000"/>
          <w:sz w:val="28"/>
        </w:rPr>
        <w:t>сосудистых</w:t>
      </w:r>
      <w:r w:rsidR="005849B1">
        <w:rPr>
          <w:color w:val="000000"/>
          <w:sz w:val="28"/>
        </w:rPr>
        <w:t xml:space="preserve"> </w:t>
      </w:r>
      <w:r w:rsidR="005849B1" w:rsidRPr="00707A5E">
        <w:rPr>
          <w:color w:val="000000"/>
          <w:sz w:val="28"/>
        </w:rPr>
        <w:t>центров и первичных сосудистых отделений</w:t>
      </w:r>
      <w:r w:rsidR="005849B1">
        <w:rPr>
          <w:rStyle w:val="fontstyle01"/>
        </w:rPr>
        <w:t xml:space="preserve"> </w:t>
      </w:r>
      <w:r w:rsidR="005849B1">
        <w:rPr>
          <w:rStyle w:val="fontstyle01"/>
          <w:sz w:val="28"/>
          <w:szCs w:val="28"/>
        </w:rPr>
        <w:t xml:space="preserve">в размере </w:t>
      </w:r>
      <w:r w:rsidR="005849B1">
        <w:rPr>
          <w:sz w:val="28"/>
          <w:szCs w:val="28"/>
        </w:rPr>
        <w:t>36 406</w:t>
      </w:r>
      <w:r w:rsidR="005849B1" w:rsidRPr="00B5212E">
        <w:rPr>
          <w:sz w:val="28"/>
          <w:szCs w:val="28"/>
        </w:rPr>
        <w:t>,</w:t>
      </w:r>
      <w:r w:rsidR="005849B1">
        <w:rPr>
          <w:sz w:val="28"/>
          <w:szCs w:val="28"/>
        </w:rPr>
        <w:t xml:space="preserve">7 </w:t>
      </w:r>
      <w:r w:rsidR="005849B1" w:rsidRPr="00B5212E">
        <w:rPr>
          <w:sz w:val="28"/>
          <w:szCs w:val="28"/>
        </w:rPr>
        <w:t>тыс.</w:t>
      </w:r>
      <w:r w:rsidR="005849B1">
        <w:rPr>
          <w:sz w:val="28"/>
          <w:szCs w:val="28"/>
        </w:rPr>
        <w:t xml:space="preserve"> </w:t>
      </w:r>
      <w:r w:rsidR="00D36411">
        <w:rPr>
          <w:sz w:val="28"/>
          <w:szCs w:val="28"/>
        </w:rPr>
        <w:t>руб.</w:t>
      </w:r>
      <w:r w:rsidR="005849B1">
        <w:rPr>
          <w:sz w:val="28"/>
          <w:szCs w:val="28"/>
        </w:rPr>
        <w:t xml:space="preserve">, в том числе: из </w:t>
      </w:r>
      <w:r w:rsidR="005849B1" w:rsidRPr="00B5212E">
        <w:rPr>
          <w:sz w:val="28"/>
          <w:szCs w:val="28"/>
        </w:rPr>
        <w:t>федерального бюджета –</w:t>
      </w:r>
      <w:r w:rsidR="005849B1">
        <w:rPr>
          <w:sz w:val="28"/>
          <w:szCs w:val="28"/>
        </w:rPr>
        <w:t xml:space="preserve"> 36 042,7</w:t>
      </w:r>
      <w:r w:rsidR="005849B1" w:rsidRPr="00B5212E">
        <w:rPr>
          <w:sz w:val="28"/>
          <w:szCs w:val="28"/>
        </w:rPr>
        <w:t xml:space="preserve"> тыс. </w:t>
      </w:r>
      <w:r w:rsidR="00D36411">
        <w:rPr>
          <w:sz w:val="28"/>
          <w:szCs w:val="28"/>
        </w:rPr>
        <w:t>руб.</w:t>
      </w:r>
      <w:r w:rsidR="005849B1">
        <w:rPr>
          <w:sz w:val="28"/>
          <w:szCs w:val="28"/>
        </w:rPr>
        <w:t>, из</w:t>
      </w:r>
      <w:r w:rsidR="005849B1" w:rsidRPr="00B5212E">
        <w:rPr>
          <w:sz w:val="28"/>
          <w:szCs w:val="28"/>
        </w:rPr>
        <w:t xml:space="preserve"> республиканского бюджета – </w:t>
      </w:r>
      <w:r w:rsidR="005849B1">
        <w:rPr>
          <w:sz w:val="28"/>
          <w:szCs w:val="28"/>
        </w:rPr>
        <w:t>364</w:t>
      </w:r>
      <w:r w:rsidR="005849B1" w:rsidRPr="00B5212E">
        <w:rPr>
          <w:sz w:val="28"/>
          <w:szCs w:val="28"/>
        </w:rPr>
        <w:t>,</w:t>
      </w:r>
      <w:r w:rsidR="005849B1">
        <w:rPr>
          <w:sz w:val="28"/>
          <w:szCs w:val="28"/>
        </w:rPr>
        <w:t>0</w:t>
      </w:r>
      <w:r w:rsidR="005849B1" w:rsidRPr="00B5212E">
        <w:rPr>
          <w:sz w:val="28"/>
          <w:szCs w:val="28"/>
        </w:rPr>
        <w:t xml:space="preserve"> тыс.</w:t>
      </w:r>
      <w:r w:rsidRPr="00790DC6">
        <w:rPr>
          <w:rFonts w:eastAsia="Calibri"/>
          <w:sz w:val="28"/>
          <w:szCs w:val="28"/>
          <w:lang w:eastAsia="en-US"/>
        </w:rPr>
        <w:t xml:space="preserve"> </w:t>
      </w:r>
      <w:r w:rsidR="00D36411">
        <w:rPr>
          <w:sz w:val="28"/>
          <w:szCs w:val="28"/>
        </w:rPr>
        <w:t>руб.</w:t>
      </w:r>
      <w:r w:rsidR="005849B1" w:rsidRPr="00B5212E">
        <w:rPr>
          <w:sz w:val="28"/>
          <w:szCs w:val="28"/>
        </w:rPr>
        <w:t xml:space="preserve"> </w:t>
      </w:r>
      <w:bookmarkStart w:id="193" w:name="_Hlk180059835"/>
      <w:r w:rsidR="005849B1">
        <w:rPr>
          <w:sz w:val="28"/>
          <w:szCs w:val="28"/>
        </w:rPr>
        <w:t xml:space="preserve">По состоянию на </w:t>
      </w:r>
      <w:r>
        <w:rPr>
          <w:sz w:val="28"/>
          <w:szCs w:val="28"/>
        </w:rPr>
        <w:t xml:space="preserve">1 октября </w:t>
      </w:r>
      <w:r w:rsidR="005849B1">
        <w:rPr>
          <w:sz w:val="28"/>
          <w:szCs w:val="28"/>
        </w:rPr>
        <w:t>2024 г</w:t>
      </w:r>
      <w:r>
        <w:rPr>
          <w:sz w:val="28"/>
          <w:szCs w:val="28"/>
        </w:rPr>
        <w:t>ода</w:t>
      </w:r>
      <w:r w:rsidR="005849B1">
        <w:rPr>
          <w:sz w:val="28"/>
          <w:szCs w:val="28"/>
        </w:rPr>
        <w:t xml:space="preserve"> фактическое </w:t>
      </w:r>
      <w:r w:rsidR="005849B1" w:rsidRPr="00466345">
        <w:rPr>
          <w:sz w:val="28"/>
          <w:szCs w:val="28"/>
        </w:rPr>
        <w:t xml:space="preserve">финансирование </w:t>
      </w:r>
      <w:r w:rsidR="005849B1">
        <w:rPr>
          <w:sz w:val="28"/>
          <w:szCs w:val="28"/>
        </w:rPr>
        <w:t>и кассовое исполнение составило 36 406</w:t>
      </w:r>
      <w:r w:rsidR="005849B1" w:rsidRPr="00B5212E">
        <w:rPr>
          <w:sz w:val="28"/>
          <w:szCs w:val="28"/>
        </w:rPr>
        <w:t>,</w:t>
      </w:r>
      <w:r w:rsidR="005849B1">
        <w:rPr>
          <w:sz w:val="28"/>
          <w:szCs w:val="28"/>
        </w:rPr>
        <w:t xml:space="preserve">7 </w:t>
      </w:r>
      <w:r w:rsidR="005849B1" w:rsidRPr="00C7753F">
        <w:rPr>
          <w:sz w:val="28"/>
          <w:szCs w:val="28"/>
        </w:rPr>
        <w:t xml:space="preserve">тыс. </w:t>
      </w:r>
      <w:bookmarkStart w:id="194" w:name="_Hlk179981714"/>
      <w:r w:rsidR="00D36411">
        <w:rPr>
          <w:sz w:val="28"/>
          <w:szCs w:val="28"/>
        </w:rPr>
        <w:t>руб.</w:t>
      </w:r>
      <w:r w:rsidRPr="00790DC6">
        <w:rPr>
          <w:sz w:val="28"/>
          <w:szCs w:val="28"/>
        </w:rPr>
        <w:t xml:space="preserve"> </w:t>
      </w:r>
      <w:r w:rsidR="005849B1">
        <w:rPr>
          <w:sz w:val="28"/>
          <w:szCs w:val="28"/>
        </w:rPr>
        <w:t>или 100,0 % от предусмотренного финансирования</w:t>
      </w:r>
      <w:bookmarkEnd w:id="193"/>
      <w:r w:rsidR="005849B1">
        <w:rPr>
          <w:sz w:val="28"/>
          <w:szCs w:val="28"/>
        </w:rPr>
        <w:t>. Мероприятия исполнены в полном объеме.</w:t>
      </w:r>
    </w:p>
    <w:bookmarkEnd w:id="194"/>
    <w:p w14:paraId="4C0C0F35" w14:textId="77777777" w:rsidR="005849B1" w:rsidRPr="001C769A" w:rsidRDefault="005849B1" w:rsidP="00856B59">
      <w:pPr>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По итогам 9 месяцев 2024 года р</w:t>
      </w:r>
      <w:r w:rsidRPr="00E63C8A">
        <w:rPr>
          <w:rFonts w:ascii="Times New Roman" w:hAnsi="Times New Roman" w:cs="Times New Roman"/>
          <w:sz w:val="28"/>
          <w:szCs w:val="28"/>
        </w:rPr>
        <w:t>иски не</w:t>
      </w:r>
      <w:r>
        <w:rPr>
          <w:rFonts w:ascii="Times New Roman" w:hAnsi="Times New Roman" w:cs="Times New Roman"/>
          <w:sz w:val="28"/>
          <w:szCs w:val="28"/>
        </w:rPr>
        <w:t>исполнения</w:t>
      </w:r>
      <w:r w:rsidRPr="00E63C8A">
        <w:rPr>
          <w:rFonts w:ascii="Times New Roman" w:hAnsi="Times New Roman" w:cs="Times New Roman"/>
          <w:sz w:val="28"/>
          <w:szCs w:val="28"/>
        </w:rPr>
        <w:t xml:space="preserve"> регионального проекта отсутствуют</w:t>
      </w:r>
      <w:r w:rsidRPr="00E63C8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
    <w:p w14:paraId="05B0455D" w14:textId="77777777" w:rsidR="005849B1" w:rsidRPr="00C3773F" w:rsidRDefault="005849B1" w:rsidP="00856B59">
      <w:pPr>
        <w:spacing w:after="0" w:line="240" w:lineRule="auto"/>
        <w:ind w:firstLine="709"/>
        <w:jc w:val="both"/>
        <w:rPr>
          <w:rFonts w:ascii="Times New Roman" w:hAnsi="Times New Roman" w:cs="Times New Roman"/>
          <w:b/>
          <w:i/>
          <w:iCs/>
          <w:sz w:val="28"/>
          <w:szCs w:val="28"/>
        </w:rPr>
      </w:pPr>
      <w:r w:rsidRPr="00C3773F">
        <w:rPr>
          <w:rFonts w:ascii="Times New Roman" w:eastAsia="Times New Roman" w:hAnsi="Times New Roman" w:cs="Times New Roman"/>
          <w:b/>
          <w:i/>
          <w:color w:val="000000"/>
          <w:sz w:val="28"/>
          <w:szCs w:val="28"/>
        </w:rPr>
        <w:t>3.</w:t>
      </w:r>
      <w:r w:rsidRPr="00C3773F">
        <w:rPr>
          <w:rFonts w:ascii="Times New Roman" w:hAnsi="Times New Roman" w:cs="Times New Roman"/>
          <w:b/>
          <w:i/>
          <w:iCs/>
          <w:sz w:val="28"/>
          <w:szCs w:val="28"/>
        </w:rPr>
        <w:t xml:space="preserve"> Региональный проект «Борьба с онкологическими заболеваниями».</w:t>
      </w:r>
    </w:p>
    <w:p w14:paraId="5661C3D8" w14:textId="69756CAA" w:rsidR="005849B1" w:rsidRPr="009729A2" w:rsidRDefault="005849B1" w:rsidP="00856B59">
      <w:pPr>
        <w:tabs>
          <w:tab w:val="left" w:pos="9639"/>
        </w:tabs>
        <w:spacing w:after="0" w:line="240" w:lineRule="auto"/>
        <w:ind w:firstLine="709"/>
        <w:jc w:val="both"/>
        <w:rPr>
          <w:rFonts w:ascii="Times New Roman" w:hAnsi="Times New Roman" w:cs="Times New Roman"/>
          <w:color w:val="000000"/>
          <w:sz w:val="28"/>
        </w:rPr>
      </w:pPr>
      <w:r w:rsidRPr="0099674E">
        <w:rPr>
          <w:rFonts w:ascii="Times New Roman" w:hAnsi="Times New Roman" w:cs="Times New Roman"/>
          <w:sz w:val="28"/>
          <w:szCs w:val="28"/>
        </w:rPr>
        <w:t xml:space="preserve">В целях реализации проекта </w:t>
      </w:r>
      <w:r w:rsidRPr="00AD46B8">
        <w:rPr>
          <w:rFonts w:ascii="Times New Roman" w:hAnsi="Times New Roman" w:cs="Times New Roman"/>
          <w:sz w:val="28"/>
          <w:szCs w:val="28"/>
        </w:rPr>
        <w:t xml:space="preserve">Министерством </w:t>
      </w:r>
      <w:r>
        <w:rPr>
          <w:rFonts w:ascii="Times New Roman" w:hAnsi="Times New Roman" w:cs="Times New Roman"/>
          <w:sz w:val="28"/>
          <w:szCs w:val="28"/>
        </w:rPr>
        <w:t>здравоохранения</w:t>
      </w:r>
      <w:r w:rsidRPr="00AD46B8">
        <w:rPr>
          <w:rFonts w:ascii="Times New Roman" w:hAnsi="Times New Roman" w:cs="Times New Roman"/>
          <w:sz w:val="28"/>
          <w:szCs w:val="28"/>
        </w:rPr>
        <w:t xml:space="preserve"> Российской Федерации с </w:t>
      </w:r>
      <w:r>
        <w:rPr>
          <w:rFonts w:ascii="Times New Roman" w:hAnsi="Times New Roman" w:cs="Times New Roman"/>
          <w:sz w:val="28"/>
          <w:szCs w:val="28"/>
        </w:rPr>
        <w:t>Правительством</w:t>
      </w:r>
      <w:r w:rsidRPr="00AD46B8">
        <w:rPr>
          <w:rFonts w:ascii="Times New Roman" w:hAnsi="Times New Roman" w:cs="Times New Roman"/>
          <w:sz w:val="28"/>
          <w:szCs w:val="28"/>
        </w:rPr>
        <w:t xml:space="preserve"> Республики Ингушетия</w:t>
      </w:r>
      <w:r w:rsidRPr="0099674E">
        <w:rPr>
          <w:rFonts w:ascii="Times New Roman" w:hAnsi="Times New Roman" w:cs="Times New Roman"/>
          <w:sz w:val="28"/>
          <w:szCs w:val="28"/>
        </w:rPr>
        <w:t xml:space="preserve"> заключено Соглашение</w:t>
      </w:r>
      <w:r>
        <w:rPr>
          <w:rFonts w:ascii="Times New Roman" w:hAnsi="Times New Roman" w:cs="Times New Roman"/>
          <w:sz w:val="28"/>
          <w:szCs w:val="28"/>
        </w:rPr>
        <w:t xml:space="preserve"> от </w:t>
      </w:r>
      <w:r w:rsidRPr="004604FD">
        <w:rPr>
          <w:rFonts w:ascii="Times New Roman" w:hAnsi="Times New Roman" w:cs="Times New Roman"/>
          <w:color w:val="000000"/>
          <w:sz w:val="28"/>
        </w:rPr>
        <w:t>30.12.2021 №</w:t>
      </w:r>
      <w:r w:rsidR="00790DC6">
        <w:rPr>
          <w:rFonts w:ascii="Times New Roman" w:hAnsi="Times New Roman" w:cs="Times New Roman"/>
          <w:color w:val="000000"/>
          <w:sz w:val="28"/>
        </w:rPr>
        <w:t> </w:t>
      </w:r>
      <w:r w:rsidRPr="004604FD">
        <w:rPr>
          <w:rFonts w:ascii="Times New Roman" w:hAnsi="Times New Roman" w:cs="Times New Roman"/>
          <w:color w:val="000000"/>
          <w:sz w:val="28"/>
        </w:rPr>
        <w:t>056-09-2022-456</w:t>
      </w:r>
      <w:r>
        <w:rPr>
          <w:rFonts w:ascii="Times New Roman" w:hAnsi="Times New Roman" w:cs="Times New Roman"/>
          <w:color w:val="000000"/>
          <w:sz w:val="28"/>
        </w:rPr>
        <w:t xml:space="preserve"> (в редакции дополнительного</w:t>
      </w:r>
      <w:r>
        <w:rPr>
          <w:rFonts w:ascii="Times New Roman" w:hAnsi="Times New Roman" w:cs="Times New Roman"/>
          <w:sz w:val="28"/>
          <w:szCs w:val="28"/>
        </w:rPr>
        <w:t xml:space="preserve"> соглашения от 19.06.2024 </w:t>
      </w:r>
      <w:r w:rsidRPr="00B779AE">
        <w:rPr>
          <w:rFonts w:ascii="Times New Roman" w:hAnsi="Times New Roman" w:cs="Times New Roman"/>
          <w:color w:val="000000"/>
          <w:sz w:val="28"/>
        </w:rPr>
        <w:t>№</w:t>
      </w:r>
      <w:r w:rsidR="00790DC6">
        <w:rPr>
          <w:rFonts w:ascii="Times New Roman" w:hAnsi="Times New Roman" w:cs="Times New Roman"/>
          <w:color w:val="000000"/>
          <w:sz w:val="28"/>
        </w:rPr>
        <w:t> </w:t>
      </w:r>
      <w:r w:rsidRPr="00B779AE">
        <w:rPr>
          <w:rFonts w:ascii="Times New Roman" w:hAnsi="Times New Roman" w:cs="Times New Roman"/>
          <w:color w:val="000000"/>
          <w:sz w:val="28"/>
        </w:rPr>
        <w:t>056-09-202</w:t>
      </w:r>
      <w:r>
        <w:rPr>
          <w:rFonts w:ascii="Times New Roman" w:hAnsi="Times New Roman" w:cs="Times New Roman"/>
          <w:color w:val="000000"/>
          <w:sz w:val="28"/>
        </w:rPr>
        <w:t>2</w:t>
      </w:r>
      <w:r w:rsidRPr="00B779AE">
        <w:rPr>
          <w:rFonts w:ascii="Times New Roman" w:hAnsi="Times New Roman" w:cs="Times New Roman"/>
          <w:color w:val="000000"/>
          <w:sz w:val="28"/>
        </w:rPr>
        <w:t>-</w:t>
      </w:r>
      <w:r>
        <w:rPr>
          <w:rFonts w:ascii="Times New Roman" w:hAnsi="Times New Roman" w:cs="Times New Roman"/>
          <w:color w:val="000000"/>
          <w:sz w:val="28"/>
        </w:rPr>
        <w:t>456/5) о</w:t>
      </w:r>
      <w:r w:rsidRPr="0099674E">
        <w:rPr>
          <w:rFonts w:ascii="Times New Roman" w:hAnsi="Times New Roman" w:cs="Times New Roman"/>
          <w:sz w:val="28"/>
          <w:szCs w:val="28"/>
        </w:rPr>
        <w:t xml:space="preserve"> предоставлении в 2024 год</w:t>
      </w:r>
      <w:r>
        <w:rPr>
          <w:rFonts w:ascii="Times New Roman" w:hAnsi="Times New Roman" w:cs="Times New Roman"/>
          <w:sz w:val="28"/>
          <w:szCs w:val="28"/>
        </w:rPr>
        <w:t>у</w:t>
      </w:r>
      <w:r w:rsidRPr="0099674E">
        <w:rPr>
          <w:rFonts w:ascii="Times New Roman" w:hAnsi="Times New Roman" w:cs="Times New Roman"/>
          <w:sz w:val="28"/>
          <w:szCs w:val="28"/>
        </w:rPr>
        <w:t xml:space="preserve"> субсидии из федерального бюджета бюджету Республики Ингушетия</w:t>
      </w:r>
      <w:r>
        <w:rPr>
          <w:rFonts w:ascii="Times New Roman" w:hAnsi="Times New Roman" w:cs="Times New Roman"/>
          <w:sz w:val="28"/>
          <w:szCs w:val="28"/>
        </w:rPr>
        <w:t xml:space="preserve"> </w:t>
      </w:r>
      <w:r w:rsidRPr="0099674E">
        <w:rPr>
          <w:rFonts w:ascii="Times New Roman" w:hAnsi="Times New Roman" w:cs="Times New Roman"/>
          <w:sz w:val="28"/>
          <w:szCs w:val="28"/>
        </w:rPr>
        <w:t>в</w:t>
      </w:r>
      <w:r>
        <w:rPr>
          <w:rFonts w:ascii="Times New Roman" w:hAnsi="Times New Roman" w:cs="Times New Roman"/>
          <w:color w:val="000000"/>
          <w:sz w:val="28"/>
          <w:szCs w:val="28"/>
        </w:rPr>
        <w:t xml:space="preserve"> целях </w:t>
      </w:r>
      <w:proofErr w:type="spellStart"/>
      <w:r>
        <w:rPr>
          <w:rFonts w:ascii="Times New Roman" w:hAnsi="Times New Roman" w:cs="Times New Roman"/>
          <w:color w:val="000000"/>
          <w:sz w:val="28"/>
          <w:szCs w:val="28"/>
        </w:rPr>
        <w:t>софинансирования</w:t>
      </w:r>
      <w:proofErr w:type="spellEnd"/>
      <w:r>
        <w:rPr>
          <w:rFonts w:ascii="Times New Roman" w:hAnsi="Times New Roman" w:cs="Times New Roman"/>
          <w:color w:val="000000"/>
          <w:sz w:val="28"/>
          <w:szCs w:val="28"/>
        </w:rPr>
        <w:t xml:space="preserve"> </w:t>
      </w:r>
      <w:r w:rsidRPr="008B299A">
        <w:rPr>
          <w:rFonts w:ascii="Times New Roman" w:hAnsi="Times New Roman" w:cs="Times New Roman"/>
          <w:color w:val="000000"/>
          <w:sz w:val="28"/>
          <w:szCs w:val="28"/>
        </w:rPr>
        <w:lastRenderedPageBreak/>
        <w:t>расходов</w:t>
      </w:r>
      <w:r>
        <w:rPr>
          <w:rFonts w:ascii="Times New Roman" w:hAnsi="Times New Roman" w:cs="Times New Roman"/>
          <w:color w:val="000000"/>
          <w:sz w:val="28"/>
          <w:szCs w:val="28"/>
        </w:rPr>
        <w:t xml:space="preserve"> </w:t>
      </w:r>
      <w:r w:rsidRPr="004604FD">
        <w:rPr>
          <w:rFonts w:ascii="Times New Roman" w:hAnsi="Times New Roman" w:cs="Times New Roman"/>
          <w:color w:val="000000"/>
          <w:sz w:val="28"/>
        </w:rPr>
        <w:t>на</w:t>
      </w:r>
      <w:r>
        <w:rPr>
          <w:rFonts w:ascii="Times New Roman" w:hAnsi="Times New Roman" w:cs="Times New Roman"/>
          <w:color w:val="000000"/>
          <w:sz w:val="28"/>
        </w:rPr>
        <w:t xml:space="preserve"> </w:t>
      </w:r>
      <w:r w:rsidRPr="004604FD">
        <w:rPr>
          <w:rFonts w:ascii="Times New Roman" w:hAnsi="Times New Roman" w:cs="Times New Roman"/>
          <w:color w:val="000000"/>
          <w:sz w:val="28"/>
        </w:rPr>
        <w:t>переоснащение</w:t>
      </w:r>
      <w:r>
        <w:rPr>
          <w:rFonts w:ascii="Times New Roman" w:hAnsi="Times New Roman" w:cs="Times New Roman"/>
          <w:color w:val="000000"/>
          <w:sz w:val="28"/>
        </w:rPr>
        <w:t xml:space="preserve"> </w:t>
      </w:r>
      <w:r w:rsidRPr="004604FD">
        <w:rPr>
          <w:rFonts w:ascii="Times New Roman" w:hAnsi="Times New Roman" w:cs="Times New Roman"/>
          <w:color w:val="000000"/>
          <w:sz w:val="28"/>
        </w:rPr>
        <w:t>медицинских</w:t>
      </w:r>
      <w:r>
        <w:rPr>
          <w:rFonts w:ascii="Times New Roman" w:hAnsi="Times New Roman" w:cs="Times New Roman"/>
          <w:color w:val="000000"/>
          <w:sz w:val="28"/>
        </w:rPr>
        <w:t xml:space="preserve"> о</w:t>
      </w:r>
      <w:r w:rsidRPr="004604FD">
        <w:rPr>
          <w:rFonts w:ascii="Times New Roman" w:hAnsi="Times New Roman" w:cs="Times New Roman"/>
          <w:color w:val="000000"/>
          <w:sz w:val="28"/>
        </w:rPr>
        <w:t>рганизаций,</w:t>
      </w:r>
      <w:r>
        <w:rPr>
          <w:rFonts w:ascii="Times New Roman" w:hAnsi="Times New Roman" w:cs="Times New Roman"/>
          <w:color w:val="000000"/>
          <w:sz w:val="28"/>
        </w:rPr>
        <w:t xml:space="preserve"> </w:t>
      </w:r>
      <w:r w:rsidRPr="004604FD">
        <w:rPr>
          <w:rFonts w:ascii="Times New Roman" w:hAnsi="Times New Roman" w:cs="Times New Roman"/>
          <w:color w:val="000000"/>
          <w:sz w:val="28"/>
        </w:rPr>
        <w:t>оказывающих</w:t>
      </w:r>
      <w:r>
        <w:rPr>
          <w:rFonts w:ascii="Times New Roman" w:hAnsi="Times New Roman" w:cs="Times New Roman"/>
          <w:color w:val="000000"/>
          <w:sz w:val="28"/>
        </w:rPr>
        <w:t xml:space="preserve"> </w:t>
      </w:r>
      <w:r w:rsidRPr="004604FD">
        <w:rPr>
          <w:rFonts w:ascii="Times New Roman" w:hAnsi="Times New Roman" w:cs="Times New Roman"/>
          <w:color w:val="000000"/>
          <w:sz w:val="28"/>
        </w:rPr>
        <w:t>медицинскую</w:t>
      </w:r>
      <w:r>
        <w:rPr>
          <w:rFonts w:ascii="Times New Roman" w:hAnsi="Times New Roman" w:cs="Times New Roman"/>
          <w:color w:val="000000"/>
          <w:sz w:val="28"/>
        </w:rPr>
        <w:t xml:space="preserve"> п</w:t>
      </w:r>
      <w:r w:rsidRPr="004604FD">
        <w:rPr>
          <w:rFonts w:ascii="Times New Roman" w:hAnsi="Times New Roman" w:cs="Times New Roman"/>
          <w:color w:val="000000"/>
          <w:sz w:val="28"/>
        </w:rPr>
        <w:t>омощь</w:t>
      </w:r>
      <w:r>
        <w:rPr>
          <w:rFonts w:ascii="Times New Roman" w:hAnsi="Times New Roman" w:cs="Times New Roman"/>
          <w:color w:val="000000"/>
          <w:sz w:val="28"/>
        </w:rPr>
        <w:t xml:space="preserve"> больным </w:t>
      </w:r>
      <w:r w:rsidRPr="004604FD">
        <w:rPr>
          <w:rFonts w:ascii="Times New Roman" w:hAnsi="Times New Roman" w:cs="Times New Roman"/>
          <w:color w:val="000000"/>
          <w:sz w:val="28"/>
        </w:rPr>
        <w:t>с</w:t>
      </w:r>
      <w:r>
        <w:rPr>
          <w:rFonts w:ascii="Times New Roman" w:hAnsi="Times New Roman" w:cs="Times New Roman"/>
          <w:color w:val="000000"/>
          <w:sz w:val="28"/>
        </w:rPr>
        <w:t xml:space="preserve"> </w:t>
      </w:r>
      <w:r w:rsidRPr="004604FD">
        <w:rPr>
          <w:rFonts w:ascii="Times New Roman" w:hAnsi="Times New Roman" w:cs="Times New Roman"/>
          <w:color w:val="000000"/>
          <w:sz w:val="28"/>
        </w:rPr>
        <w:t>онкологическими</w:t>
      </w:r>
      <w:r>
        <w:rPr>
          <w:rFonts w:ascii="Times New Roman" w:hAnsi="Times New Roman" w:cs="Times New Roman"/>
          <w:color w:val="000000"/>
          <w:sz w:val="28"/>
        </w:rPr>
        <w:t xml:space="preserve"> </w:t>
      </w:r>
      <w:r w:rsidRPr="004604FD">
        <w:rPr>
          <w:rFonts w:ascii="Times New Roman" w:hAnsi="Times New Roman" w:cs="Times New Roman"/>
          <w:color w:val="000000"/>
          <w:sz w:val="28"/>
        </w:rPr>
        <w:t>заболеваниями</w:t>
      </w:r>
      <w:r>
        <w:rPr>
          <w:rFonts w:ascii="Times New Roman" w:hAnsi="Times New Roman" w:cs="Times New Roman"/>
          <w:color w:val="000000"/>
          <w:sz w:val="28"/>
        </w:rPr>
        <w:t xml:space="preserve">, в размере </w:t>
      </w:r>
      <w:r>
        <w:rPr>
          <w:rFonts w:ascii="Times New Roman" w:hAnsi="Times New Roman" w:cs="Times New Roman"/>
          <w:sz w:val="28"/>
          <w:szCs w:val="28"/>
        </w:rPr>
        <w:t>9 200</w:t>
      </w:r>
      <w:r w:rsidRPr="00B5212E">
        <w:rPr>
          <w:rFonts w:ascii="Times New Roman" w:hAnsi="Times New Roman" w:cs="Times New Roman"/>
          <w:sz w:val="28"/>
          <w:szCs w:val="28"/>
        </w:rPr>
        <w:t>,</w:t>
      </w:r>
      <w:r>
        <w:rPr>
          <w:rFonts w:ascii="Times New Roman" w:hAnsi="Times New Roman" w:cs="Times New Roman"/>
          <w:sz w:val="28"/>
          <w:szCs w:val="28"/>
        </w:rPr>
        <w:t>0</w:t>
      </w:r>
      <w:r w:rsidRPr="00B5212E">
        <w:rPr>
          <w:rFonts w:ascii="Times New Roman" w:hAnsi="Times New Roman" w:cs="Times New Roman"/>
          <w:sz w:val="28"/>
          <w:szCs w:val="28"/>
        </w:rPr>
        <w:t xml:space="preserve"> тыс. </w:t>
      </w:r>
      <w:r w:rsidR="00D36411">
        <w:rPr>
          <w:rFonts w:ascii="Times New Roman" w:hAnsi="Times New Roman" w:cs="Times New Roman"/>
          <w:sz w:val="28"/>
          <w:szCs w:val="28"/>
        </w:rPr>
        <w:t>руб.</w:t>
      </w:r>
      <w:r>
        <w:rPr>
          <w:rFonts w:ascii="Times New Roman" w:hAnsi="Times New Roman" w:cs="Times New Roman"/>
          <w:sz w:val="28"/>
          <w:szCs w:val="28"/>
        </w:rPr>
        <w:t xml:space="preserve">, в том числе: </w:t>
      </w:r>
      <w:r w:rsidRPr="0099674E">
        <w:rPr>
          <w:rFonts w:ascii="Times New Roman" w:hAnsi="Times New Roman" w:cs="Times New Roman"/>
          <w:sz w:val="28"/>
          <w:szCs w:val="28"/>
        </w:rPr>
        <w:t xml:space="preserve">из федерального бюджета – </w:t>
      </w:r>
      <w:r>
        <w:rPr>
          <w:rFonts w:ascii="Times New Roman" w:hAnsi="Times New Roman" w:cs="Times New Roman"/>
          <w:sz w:val="28"/>
          <w:szCs w:val="28"/>
        </w:rPr>
        <w:t>9 108</w:t>
      </w:r>
      <w:r w:rsidRPr="0099674E">
        <w:rPr>
          <w:rFonts w:ascii="Times New Roman" w:hAnsi="Times New Roman" w:cs="Times New Roman"/>
          <w:sz w:val="28"/>
          <w:szCs w:val="28"/>
        </w:rPr>
        <w:t>,</w:t>
      </w:r>
      <w:r>
        <w:rPr>
          <w:rFonts w:ascii="Times New Roman" w:hAnsi="Times New Roman" w:cs="Times New Roman"/>
          <w:sz w:val="28"/>
          <w:szCs w:val="28"/>
        </w:rPr>
        <w:t>0</w:t>
      </w:r>
      <w:r w:rsidRPr="0099674E">
        <w:rPr>
          <w:rFonts w:ascii="Times New Roman" w:hAnsi="Times New Roman" w:cs="Times New Roman"/>
          <w:sz w:val="28"/>
          <w:szCs w:val="28"/>
        </w:rPr>
        <w:t xml:space="preserve"> тыс. </w:t>
      </w:r>
      <w:r w:rsidR="00D36411">
        <w:rPr>
          <w:rFonts w:ascii="Times New Roman" w:hAnsi="Times New Roman" w:cs="Times New Roman"/>
          <w:sz w:val="28"/>
          <w:szCs w:val="28"/>
        </w:rPr>
        <w:t>руб.</w:t>
      </w:r>
      <w:r>
        <w:rPr>
          <w:rFonts w:ascii="Times New Roman" w:hAnsi="Times New Roman" w:cs="Times New Roman"/>
          <w:sz w:val="28"/>
          <w:szCs w:val="28"/>
        </w:rPr>
        <w:t xml:space="preserve">, </w:t>
      </w:r>
      <w:r w:rsidRPr="0099674E">
        <w:rPr>
          <w:rFonts w:ascii="Times New Roman" w:hAnsi="Times New Roman" w:cs="Times New Roman"/>
          <w:sz w:val="28"/>
          <w:szCs w:val="28"/>
        </w:rPr>
        <w:t>из республиканского бюджета –</w:t>
      </w:r>
      <w:r>
        <w:rPr>
          <w:rFonts w:ascii="Times New Roman" w:hAnsi="Times New Roman" w:cs="Times New Roman"/>
          <w:sz w:val="28"/>
          <w:szCs w:val="28"/>
        </w:rPr>
        <w:t xml:space="preserve"> 92</w:t>
      </w:r>
      <w:r w:rsidRPr="0099674E">
        <w:rPr>
          <w:rFonts w:ascii="Times New Roman" w:hAnsi="Times New Roman" w:cs="Times New Roman"/>
          <w:sz w:val="28"/>
          <w:szCs w:val="28"/>
        </w:rPr>
        <w:t>,</w:t>
      </w:r>
      <w:r>
        <w:rPr>
          <w:rFonts w:ascii="Times New Roman" w:hAnsi="Times New Roman" w:cs="Times New Roman"/>
          <w:sz w:val="28"/>
          <w:szCs w:val="28"/>
        </w:rPr>
        <w:t>0</w:t>
      </w:r>
      <w:r w:rsidRPr="0099674E">
        <w:rPr>
          <w:rFonts w:ascii="Times New Roman" w:hAnsi="Times New Roman" w:cs="Times New Roman"/>
          <w:sz w:val="28"/>
          <w:szCs w:val="28"/>
        </w:rPr>
        <w:t xml:space="preserve"> тыс. </w:t>
      </w:r>
      <w:r w:rsidR="00D36411">
        <w:rPr>
          <w:rFonts w:ascii="Times New Roman" w:hAnsi="Times New Roman" w:cs="Times New Roman"/>
          <w:sz w:val="28"/>
          <w:szCs w:val="28"/>
        </w:rPr>
        <w:t>руб.</w:t>
      </w:r>
    </w:p>
    <w:p w14:paraId="7FA3251C" w14:textId="77777777" w:rsidR="005849B1"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отчетном периоде</w:t>
      </w:r>
      <w:r w:rsidRPr="00C7753F">
        <w:rPr>
          <w:rFonts w:ascii="Times New Roman" w:hAnsi="Times New Roman" w:cs="Times New Roman"/>
          <w:sz w:val="28"/>
          <w:szCs w:val="28"/>
        </w:rPr>
        <w:t xml:space="preserve"> </w:t>
      </w:r>
      <w:r>
        <w:rPr>
          <w:rFonts w:ascii="Times New Roman" w:hAnsi="Times New Roman" w:cs="Times New Roman"/>
          <w:sz w:val="28"/>
          <w:szCs w:val="28"/>
        </w:rPr>
        <w:t>указанные средства профинансированы и освоены в полном объеме.</w:t>
      </w:r>
    </w:p>
    <w:p w14:paraId="30D395BD" w14:textId="77777777" w:rsidR="005849B1"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466345">
        <w:rPr>
          <w:rFonts w:ascii="Times New Roman" w:hAnsi="Times New Roman" w:cs="Times New Roman"/>
          <w:sz w:val="28"/>
          <w:szCs w:val="28"/>
        </w:rPr>
        <w:t xml:space="preserve">о состоянию на </w:t>
      </w:r>
      <w:r>
        <w:rPr>
          <w:rFonts w:ascii="Times New Roman" w:hAnsi="Times New Roman" w:cs="Times New Roman"/>
          <w:sz w:val="28"/>
          <w:szCs w:val="28"/>
        </w:rPr>
        <w:t xml:space="preserve">1 октября </w:t>
      </w:r>
      <w:r w:rsidRPr="00466345">
        <w:rPr>
          <w:rFonts w:ascii="Times New Roman" w:hAnsi="Times New Roman" w:cs="Times New Roman"/>
          <w:sz w:val="28"/>
          <w:szCs w:val="28"/>
        </w:rPr>
        <w:t>202</w:t>
      </w:r>
      <w:r>
        <w:rPr>
          <w:rFonts w:ascii="Times New Roman" w:hAnsi="Times New Roman" w:cs="Times New Roman"/>
          <w:sz w:val="28"/>
          <w:szCs w:val="28"/>
        </w:rPr>
        <w:t>4</w:t>
      </w:r>
      <w:r w:rsidRPr="00466345">
        <w:rPr>
          <w:rFonts w:ascii="Times New Roman" w:hAnsi="Times New Roman" w:cs="Times New Roman"/>
          <w:sz w:val="28"/>
          <w:szCs w:val="28"/>
        </w:rPr>
        <w:t xml:space="preserve"> года </w:t>
      </w:r>
      <w:r>
        <w:rPr>
          <w:rFonts w:ascii="Times New Roman" w:hAnsi="Times New Roman" w:cs="Times New Roman"/>
          <w:sz w:val="28"/>
          <w:szCs w:val="28"/>
        </w:rPr>
        <w:t>мероприятия по</w:t>
      </w:r>
      <w:r w:rsidRPr="00E63C8A">
        <w:rPr>
          <w:rFonts w:ascii="Times New Roman" w:hAnsi="Times New Roman" w:cs="Times New Roman"/>
          <w:sz w:val="28"/>
          <w:szCs w:val="28"/>
        </w:rPr>
        <w:t xml:space="preserve"> </w:t>
      </w:r>
      <w:r>
        <w:rPr>
          <w:rFonts w:ascii="Times New Roman" w:hAnsi="Times New Roman" w:cs="Times New Roman"/>
          <w:sz w:val="28"/>
          <w:szCs w:val="28"/>
        </w:rPr>
        <w:t xml:space="preserve">региональному проекту исполнены в полном объеме. </w:t>
      </w:r>
    </w:p>
    <w:p w14:paraId="40244329" w14:textId="77777777" w:rsidR="005849B1" w:rsidRDefault="005849B1" w:rsidP="00856B59">
      <w:pPr>
        <w:tabs>
          <w:tab w:val="left" w:pos="0"/>
        </w:tabs>
        <w:spacing w:after="0" w:line="240" w:lineRule="auto"/>
        <w:ind w:firstLine="709"/>
        <w:jc w:val="both"/>
        <w:rPr>
          <w:rFonts w:ascii="Times New Roman" w:hAnsi="Times New Roman" w:cs="Times New Roman"/>
          <w:b/>
          <w:i/>
          <w:iCs/>
          <w:sz w:val="28"/>
          <w:szCs w:val="28"/>
        </w:rPr>
      </w:pPr>
      <w:r w:rsidRPr="00C3773F">
        <w:rPr>
          <w:rFonts w:ascii="Times New Roman" w:hAnsi="Times New Roman" w:cs="Times New Roman"/>
          <w:b/>
          <w:i/>
          <w:iCs/>
          <w:sz w:val="28"/>
          <w:szCs w:val="28"/>
        </w:rPr>
        <w:t>4. Региональный проект «Создание единого цифрового контура в здравоохранении на основе единой государственной информационной системы здравоохранения (ЕГИСЗ)».</w:t>
      </w:r>
    </w:p>
    <w:p w14:paraId="4A314B05" w14:textId="3E0A0751" w:rsidR="005849B1" w:rsidRPr="009729A2" w:rsidRDefault="005849B1" w:rsidP="00856B59">
      <w:pPr>
        <w:tabs>
          <w:tab w:val="left" w:pos="0"/>
        </w:tabs>
        <w:spacing w:after="0" w:line="240" w:lineRule="auto"/>
        <w:ind w:firstLine="709"/>
        <w:jc w:val="both"/>
        <w:rPr>
          <w:rFonts w:ascii="Times New Roman" w:hAnsi="Times New Roman" w:cs="Times New Roman"/>
          <w:b/>
          <w:i/>
          <w:iCs/>
          <w:sz w:val="28"/>
          <w:szCs w:val="28"/>
        </w:rPr>
      </w:pPr>
      <w:r w:rsidRPr="0099674E">
        <w:rPr>
          <w:rFonts w:ascii="Times New Roman" w:hAnsi="Times New Roman" w:cs="Times New Roman"/>
          <w:sz w:val="28"/>
          <w:szCs w:val="28"/>
        </w:rPr>
        <w:t xml:space="preserve">В целях реализации данного проекта </w:t>
      </w:r>
      <w:r w:rsidRPr="00AD46B8">
        <w:rPr>
          <w:rFonts w:ascii="Times New Roman" w:hAnsi="Times New Roman" w:cs="Times New Roman"/>
          <w:sz w:val="28"/>
          <w:szCs w:val="28"/>
        </w:rPr>
        <w:t xml:space="preserve">Министерством </w:t>
      </w:r>
      <w:r>
        <w:rPr>
          <w:rFonts w:ascii="Times New Roman" w:hAnsi="Times New Roman" w:cs="Times New Roman"/>
          <w:sz w:val="28"/>
          <w:szCs w:val="28"/>
        </w:rPr>
        <w:t>здравоохранения</w:t>
      </w:r>
      <w:r w:rsidRPr="00AD46B8">
        <w:rPr>
          <w:rFonts w:ascii="Times New Roman" w:hAnsi="Times New Roman" w:cs="Times New Roman"/>
          <w:sz w:val="28"/>
          <w:szCs w:val="28"/>
        </w:rPr>
        <w:t xml:space="preserve"> Российской Федерации с </w:t>
      </w:r>
      <w:r>
        <w:rPr>
          <w:rFonts w:ascii="Times New Roman" w:hAnsi="Times New Roman" w:cs="Times New Roman"/>
          <w:sz w:val="28"/>
          <w:szCs w:val="28"/>
        </w:rPr>
        <w:t>Правительством</w:t>
      </w:r>
      <w:r w:rsidRPr="00AD46B8">
        <w:rPr>
          <w:rFonts w:ascii="Times New Roman" w:hAnsi="Times New Roman" w:cs="Times New Roman"/>
          <w:sz w:val="28"/>
          <w:szCs w:val="28"/>
        </w:rPr>
        <w:t xml:space="preserve"> Республики Ингушетия</w:t>
      </w:r>
      <w:r w:rsidRPr="0099674E">
        <w:rPr>
          <w:rFonts w:ascii="Times New Roman" w:hAnsi="Times New Roman" w:cs="Times New Roman"/>
          <w:sz w:val="28"/>
          <w:szCs w:val="28"/>
        </w:rPr>
        <w:t xml:space="preserve"> заключено Соглашение</w:t>
      </w:r>
      <w:r>
        <w:rPr>
          <w:rFonts w:ascii="Times New Roman" w:hAnsi="Times New Roman" w:cs="Times New Roman"/>
          <w:sz w:val="28"/>
          <w:szCs w:val="28"/>
        </w:rPr>
        <w:t xml:space="preserve"> от </w:t>
      </w:r>
      <w:r w:rsidRPr="005B10CC">
        <w:rPr>
          <w:rFonts w:ascii="Times New Roman" w:hAnsi="Times New Roman" w:cs="Times New Roman"/>
          <w:color w:val="000000"/>
          <w:sz w:val="28"/>
        </w:rPr>
        <w:t>29.12.2021</w:t>
      </w:r>
      <w:r>
        <w:rPr>
          <w:rFonts w:ascii="Times New Roman" w:hAnsi="Times New Roman" w:cs="Times New Roman"/>
          <w:color w:val="000000"/>
          <w:sz w:val="28"/>
        </w:rPr>
        <w:t xml:space="preserve"> </w:t>
      </w:r>
      <w:r w:rsidRPr="005B10CC">
        <w:rPr>
          <w:rFonts w:ascii="Times New Roman" w:hAnsi="Times New Roman" w:cs="Times New Roman"/>
          <w:color w:val="000000"/>
          <w:sz w:val="28"/>
        </w:rPr>
        <w:t>№</w:t>
      </w:r>
      <w:r w:rsidR="00790DC6">
        <w:rPr>
          <w:rFonts w:ascii="Times New Roman" w:hAnsi="Times New Roman" w:cs="Times New Roman"/>
          <w:color w:val="000000"/>
          <w:sz w:val="28"/>
        </w:rPr>
        <w:t> </w:t>
      </w:r>
      <w:r w:rsidRPr="005B10CC">
        <w:rPr>
          <w:rFonts w:ascii="Times New Roman" w:hAnsi="Times New Roman" w:cs="Times New Roman"/>
          <w:color w:val="000000"/>
          <w:sz w:val="28"/>
        </w:rPr>
        <w:t>056-09-2022-013</w:t>
      </w:r>
      <w:r>
        <w:rPr>
          <w:rFonts w:ascii="Times New Roman" w:hAnsi="Times New Roman" w:cs="Times New Roman"/>
          <w:color w:val="000000"/>
          <w:sz w:val="28"/>
        </w:rPr>
        <w:t xml:space="preserve"> (в редакции дополнительного</w:t>
      </w:r>
      <w:r>
        <w:rPr>
          <w:rFonts w:ascii="Times New Roman" w:hAnsi="Times New Roman" w:cs="Times New Roman"/>
          <w:sz w:val="28"/>
          <w:szCs w:val="28"/>
        </w:rPr>
        <w:t xml:space="preserve"> соглашения от 29.12.2023 </w:t>
      </w:r>
      <w:r w:rsidRPr="00B779AE">
        <w:rPr>
          <w:rFonts w:ascii="Times New Roman" w:hAnsi="Times New Roman" w:cs="Times New Roman"/>
          <w:color w:val="000000"/>
          <w:sz w:val="28"/>
        </w:rPr>
        <w:t>№</w:t>
      </w:r>
      <w:r w:rsidR="00790DC6">
        <w:rPr>
          <w:rFonts w:ascii="Times New Roman" w:hAnsi="Times New Roman" w:cs="Times New Roman"/>
          <w:color w:val="000000"/>
          <w:sz w:val="28"/>
        </w:rPr>
        <w:t> </w:t>
      </w:r>
      <w:r w:rsidRPr="00B779AE">
        <w:rPr>
          <w:rFonts w:ascii="Times New Roman" w:hAnsi="Times New Roman" w:cs="Times New Roman"/>
          <w:color w:val="000000"/>
          <w:sz w:val="28"/>
        </w:rPr>
        <w:t>056-09-202</w:t>
      </w:r>
      <w:r>
        <w:rPr>
          <w:rFonts w:ascii="Times New Roman" w:hAnsi="Times New Roman" w:cs="Times New Roman"/>
          <w:color w:val="000000"/>
          <w:sz w:val="28"/>
        </w:rPr>
        <w:t>2</w:t>
      </w:r>
      <w:r w:rsidRPr="00B779AE">
        <w:rPr>
          <w:rFonts w:ascii="Times New Roman" w:hAnsi="Times New Roman" w:cs="Times New Roman"/>
          <w:color w:val="000000"/>
          <w:sz w:val="28"/>
        </w:rPr>
        <w:t>-</w:t>
      </w:r>
      <w:r>
        <w:rPr>
          <w:rFonts w:ascii="Times New Roman" w:hAnsi="Times New Roman" w:cs="Times New Roman"/>
          <w:color w:val="000000"/>
          <w:sz w:val="28"/>
        </w:rPr>
        <w:t xml:space="preserve">013/3) </w:t>
      </w:r>
      <w:r w:rsidRPr="0099674E">
        <w:rPr>
          <w:rFonts w:ascii="Times New Roman" w:hAnsi="Times New Roman" w:cs="Times New Roman"/>
          <w:sz w:val="28"/>
          <w:szCs w:val="28"/>
        </w:rPr>
        <w:t>о предоставлении в 2024 год</w:t>
      </w:r>
      <w:r>
        <w:rPr>
          <w:rFonts w:ascii="Times New Roman" w:hAnsi="Times New Roman" w:cs="Times New Roman"/>
          <w:sz w:val="28"/>
          <w:szCs w:val="28"/>
        </w:rPr>
        <w:t>у</w:t>
      </w:r>
      <w:r w:rsidRPr="0099674E">
        <w:rPr>
          <w:rFonts w:ascii="Times New Roman" w:hAnsi="Times New Roman" w:cs="Times New Roman"/>
          <w:sz w:val="28"/>
          <w:szCs w:val="28"/>
        </w:rPr>
        <w:t xml:space="preserve"> субсидии из федерального бюджета бюджету Республики Ингушетия</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в целях </w:t>
      </w:r>
      <w:proofErr w:type="spellStart"/>
      <w:r>
        <w:rPr>
          <w:rFonts w:ascii="Times New Roman" w:hAnsi="Times New Roman" w:cs="Times New Roman"/>
          <w:color w:val="000000"/>
          <w:sz w:val="28"/>
          <w:szCs w:val="28"/>
        </w:rPr>
        <w:t>софинансирования</w:t>
      </w:r>
      <w:proofErr w:type="spellEnd"/>
      <w:r>
        <w:rPr>
          <w:rFonts w:ascii="Times New Roman" w:hAnsi="Times New Roman" w:cs="Times New Roman"/>
          <w:color w:val="000000"/>
          <w:sz w:val="28"/>
          <w:szCs w:val="28"/>
        </w:rPr>
        <w:t xml:space="preserve"> </w:t>
      </w:r>
      <w:r w:rsidRPr="008B299A">
        <w:rPr>
          <w:rFonts w:ascii="Times New Roman" w:hAnsi="Times New Roman" w:cs="Times New Roman"/>
          <w:color w:val="000000"/>
          <w:sz w:val="28"/>
          <w:szCs w:val="28"/>
        </w:rPr>
        <w:t>расходов</w:t>
      </w:r>
      <w:r>
        <w:rPr>
          <w:rFonts w:ascii="Times New Roman" w:hAnsi="Times New Roman" w:cs="Times New Roman"/>
          <w:sz w:val="28"/>
          <w:szCs w:val="28"/>
        </w:rPr>
        <w:t xml:space="preserve"> для внедрения в медицинских организациях государственной и муниципальной систем здравоохранения медицинских информационных систем, соответствующих требованиям Минздрава России, реализации государственных информационных систем в сфере здравоохранения, </w:t>
      </w:r>
      <w:r w:rsidRPr="0099674E">
        <w:rPr>
          <w:rFonts w:ascii="Times New Roman" w:hAnsi="Times New Roman" w:cs="Times New Roman"/>
          <w:sz w:val="28"/>
          <w:szCs w:val="28"/>
        </w:rPr>
        <w:t xml:space="preserve">в сумме </w:t>
      </w:r>
      <w:r>
        <w:rPr>
          <w:rFonts w:ascii="Times New Roman" w:hAnsi="Times New Roman" w:cs="Times New Roman"/>
          <w:sz w:val="28"/>
          <w:szCs w:val="28"/>
        </w:rPr>
        <w:t>58 594</w:t>
      </w:r>
      <w:r w:rsidRPr="0099674E">
        <w:rPr>
          <w:rFonts w:ascii="Times New Roman" w:hAnsi="Times New Roman" w:cs="Times New Roman"/>
          <w:sz w:val="28"/>
          <w:szCs w:val="28"/>
        </w:rPr>
        <w:t>,</w:t>
      </w:r>
      <w:r>
        <w:rPr>
          <w:rFonts w:ascii="Times New Roman" w:hAnsi="Times New Roman" w:cs="Times New Roman"/>
          <w:sz w:val="28"/>
          <w:szCs w:val="28"/>
        </w:rPr>
        <w:t>6</w:t>
      </w:r>
      <w:r w:rsidRPr="0099674E">
        <w:rPr>
          <w:rFonts w:ascii="Times New Roman" w:hAnsi="Times New Roman" w:cs="Times New Roman"/>
          <w:sz w:val="28"/>
          <w:szCs w:val="28"/>
        </w:rPr>
        <w:t xml:space="preserve"> тыс. </w:t>
      </w:r>
      <w:r w:rsidR="00D36411">
        <w:rPr>
          <w:rFonts w:ascii="Times New Roman" w:hAnsi="Times New Roman" w:cs="Times New Roman"/>
          <w:sz w:val="28"/>
          <w:szCs w:val="28"/>
        </w:rPr>
        <w:t>руб.</w:t>
      </w:r>
      <w:r>
        <w:rPr>
          <w:rFonts w:ascii="Times New Roman" w:hAnsi="Times New Roman" w:cs="Times New Roman"/>
          <w:sz w:val="28"/>
          <w:szCs w:val="28"/>
        </w:rPr>
        <w:t xml:space="preserve">, в том числе: </w:t>
      </w:r>
      <w:r w:rsidRPr="0099674E">
        <w:rPr>
          <w:rFonts w:ascii="Times New Roman" w:hAnsi="Times New Roman" w:cs="Times New Roman"/>
          <w:sz w:val="28"/>
          <w:szCs w:val="28"/>
        </w:rPr>
        <w:t>из федерального бюджета –</w:t>
      </w:r>
      <w:r>
        <w:rPr>
          <w:rFonts w:ascii="Times New Roman" w:hAnsi="Times New Roman" w:cs="Times New Roman"/>
          <w:sz w:val="28"/>
          <w:szCs w:val="28"/>
        </w:rPr>
        <w:t xml:space="preserve"> 58 008</w:t>
      </w:r>
      <w:r w:rsidRPr="0099674E">
        <w:rPr>
          <w:rFonts w:ascii="Times New Roman" w:hAnsi="Times New Roman" w:cs="Times New Roman"/>
          <w:sz w:val="28"/>
          <w:szCs w:val="28"/>
        </w:rPr>
        <w:t>,</w:t>
      </w:r>
      <w:r>
        <w:rPr>
          <w:rFonts w:ascii="Times New Roman" w:hAnsi="Times New Roman" w:cs="Times New Roman"/>
          <w:sz w:val="28"/>
          <w:szCs w:val="28"/>
        </w:rPr>
        <w:t>7</w:t>
      </w:r>
      <w:r w:rsidRPr="0099674E">
        <w:rPr>
          <w:rFonts w:ascii="Times New Roman" w:hAnsi="Times New Roman" w:cs="Times New Roman"/>
          <w:sz w:val="28"/>
          <w:szCs w:val="28"/>
        </w:rPr>
        <w:t xml:space="preserve"> тыс. </w:t>
      </w:r>
      <w:r w:rsidR="00D36411">
        <w:rPr>
          <w:rFonts w:ascii="Times New Roman" w:hAnsi="Times New Roman" w:cs="Times New Roman"/>
          <w:sz w:val="28"/>
          <w:szCs w:val="28"/>
        </w:rPr>
        <w:t>руб.</w:t>
      </w:r>
      <w:r>
        <w:rPr>
          <w:rFonts w:ascii="Times New Roman" w:hAnsi="Times New Roman" w:cs="Times New Roman"/>
          <w:sz w:val="28"/>
          <w:szCs w:val="28"/>
        </w:rPr>
        <w:t xml:space="preserve">, </w:t>
      </w:r>
      <w:r w:rsidRPr="0099674E">
        <w:rPr>
          <w:rFonts w:ascii="Times New Roman" w:hAnsi="Times New Roman" w:cs="Times New Roman"/>
          <w:sz w:val="28"/>
          <w:szCs w:val="28"/>
        </w:rPr>
        <w:t>из республиканского бюджета –</w:t>
      </w:r>
      <w:r>
        <w:rPr>
          <w:rFonts w:ascii="Times New Roman" w:hAnsi="Times New Roman" w:cs="Times New Roman"/>
          <w:sz w:val="28"/>
          <w:szCs w:val="28"/>
        </w:rPr>
        <w:t xml:space="preserve"> 585</w:t>
      </w:r>
      <w:r w:rsidRPr="0099674E">
        <w:rPr>
          <w:rFonts w:ascii="Times New Roman" w:hAnsi="Times New Roman" w:cs="Times New Roman"/>
          <w:sz w:val="28"/>
          <w:szCs w:val="28"/>
        </w:rPr>
        <w:t>,</w:t>
      </w:r>
      <w:r>
        <w:rPr>
          <w:rFonts w:ascii="Times New Roman" w:hAnsi="Times New Roman" w:cs="Times New Roman"/>
          <w:sz w:val="28"/>
          <w:szCs w:val="28"/>
        </w:rPr>
        <w:t>9</w:t>
      </w:r>
      <w:r w:rsidRPr="0099674E">
        <w:rPr>
          <w:rFonts w:ascii="Times New Roman" w:hAnsi="Times New Roman" w:cs="Times New Roman"/>
          <w:sz w:val="28"/>
          <w:szCs w:val="28"/>
        </w:rPr>
        <w:t xml:space="preserve"> тыс. </w:t>
      </w:r>
      <w:r w:rsidR="00D36411">
        <w:rPr>
          <w:rFonts w:ascii="Times New Roman" w:hAnsi="Times New Roman" w:cs="Times New Roman"/>
          <w:sz w:val="28"/>
          <w:szCs w:val="28"/>
        </w:rPr>
        <w:t>руб.</w:t>
      </w:r>
    </w:p>
    <w:p w14:paraId="6017D176" w14:textId="00A094E9" w:rsidR="005849B1" w:rsidRDefault="005849B1" w:rsidP="00856B59">
      <w:pPr>
        <w:spacing w:after="0" w:line="240" w:lineRule="auto"/>
        <w:ind w:firstLine="709"/>
        <w:jc w:val="both"/>
        <w:rPr>
          <w:rFonts w:ascii="Times New Roman" w:hAnsi="Times New Roman" w:cs="Times New Roman"/>
          <w:sz w:val="28"/>
          <w:szCs w:val="28"/>
        </w:rPr>
      </w:pPr>
      <w:r w:rsidRPr="000C6B29">
        <w:rPr>
          <w:rFonts w:ascii="Times New Roman" w:hAnsi="Times New Roman" w:cs="Times New Roman"/>
          <w:sz w:val="28"/>
          <w:szCs w:val="28"/>
        </w:rPr>
        <w:t xml:space="preserve">По информации Министерства </w:t>
      </w:r>
      <w:r>
        <w:rPr>
          <w:rFonts w:ascii="Times New Roman" w:hAnsi="Times New Roman" w:cs="Times New Roman"/>
          <w:sz w:val="28"/>
          <w:szCs w:val="28"/>
        </w:rPr>
        <w:t>здравоохранения</w:t>
      </w:r>
      <w:r w:rsidRPr="000C6B29">
        <w:rPr>
          <w:rFonts w:ascii="Times New Roman" w:hAnsi="Times New Roman" w:cs="Times New Roman"/>
          <w:sz w:val="28"/>
          <w:szCs w:val="28"/>
        </w:rPr>
        <w:t xml:space="preserve"> Республики Ингушетия</w:t>
      </w:r>
      <w:r>
        <w:rPr>
          <w:rFonts w:ascii="Times New Roman" w:hAnsi="Times New Roman" w:cs="Times New Roman"/>
          <w:sz w:val="28"/>
          <w:szCs w:val="28"/>
        </w:rPr>
        <w:t xml:space="preserve"> для реализации исполнения мероприятий в </w:t>
      </w:r>
      <w:r w:rsidRPr="00D67972">
        <w:rPr>
          <w:rFonts w:ascii="Times New Roman" w:hAnsi="Times New Roman" w:cs="Times New Roman"/>
          <w:sz w:val="28"/>
          <w:szCs w:val="28"/>
        </w:rPr>
        <w:t xml:space="preserve">рамках указанного </w:t>
      </w:r>
      <w:r>
        <w:rPr>
          <w:rFonts w:ascii="Times New Roman" w:hAnsi="Times New Roman" w:cs="Times New Roman"/>
          <w:sz w:val="28"/>
          <w:szCs w:val="28"/>
        </w:rPr>
        <w:t>д</w:t>
      </w:r>
      <w:r w:rsidRPr="00D67972">
        <w:rPr>
          <w:rFonts w:ascii="Times New Roman" w:hAnsi="Times New Roman" w:cs="Times New Roman"/>
          <w:sz w:val="28"/>
          <w:szCs w:val="28"/>
        </w:rPr>
        <w:t>ополнительного соглашения</w:t>
      </w:r>
      <w:r>
        <w:rPr>
          <w:rFonts w:ascii="Times New Roman" w:hAnsi="Times New Roman" w:cs="Times New Roman"/>
          <w:sz w:val="28"/>
          <w:szCs w:val="28"/>
        </w:rPr>
        <w:t xml:space="preserve"> </w:t>
      </w:r>
      <w:r w:rsidRPr="00D67972">
        <w:rPr>
          <w:rFonts w:ascii="Times New Roman" w:hAnsi="Times New Roman" w:cs="Times New Roman"/>
          <w:sz w:val="28"/>
          <w:szCs w:val="28"/>
        </w:rPr>
        <w:t>Министерств</w:t>
      </w:r>
      <w:r>
        <w:rPr>
          <w:rFonts w:ascii="Times New Roman" w:hAnsi="Times New Roman" w:cs="Times New Roman"/>
          <w:sz w:val="28"/>
          <w:szCs w:val="28"/>
        </w:rPr>
        <w:t>ом</w:t>
      </w:r>
      <w:r w:rsidRPr="00D67972">
        <w:rPr>
          <w:rFonts w:ascii="Times New Roman" w:hAnsi="Times New Roman" w:cs="Times New Roman"/>
          <w:sz w:val="28"/>
          <w:szCs w:val="28"/>
        </w:rPr>
        <w:t xml:space="preserve"> здравоохранения Республики Ингушетия </w:t>
      </w:r>
      <w:r>
        <w:rPr>
          <w:rFonts w:ascii="Times New Roman" w:hAnsi="Times New Roman" w:cs="Times New Roman"/>
          <w:sz w:val="28"/>
          <w:szCs w:val="28"/>
        </w:rPr>
        <w:t xml:space="preserve">заключен контракт на сумму 52 947,3 тыс. </w:t>
      </w:r>
      <w:r w:rsidR="00D36411">
        <w:rPr>
          <w:rFonts w:ascii="Times New Roman" w:hAnsi="Times New Roman" w:cs="Times New Roman"/>
          <w:sz w:val="28"/>
          <w:szCs w:val="28"/>
        </w:rPr>
        <w:t>руб.</w:t>
      </w:r>
      <w:r>
        <w:rPr>
          <w:rFonts w:ascii="Times New Roman" w:hAnsi="Times New Roman" w:cs="Times New Roman"/>
          <w:sz w:val="28"/>
          <w:szCs w:val="28"/>
        </w:rPr>
        <w:t xml:space="preserve"> </w:t>
      </w:r>
    </w:p>
    <w:p w14:paraId="0CCB831F" w14:textId="77777777" w:rsidR="005849B1"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отчетный период финансирование в рамках проекта не осуществлялось.</w:t>
      </w:r>
    </w:p>
    <w:p w14:paraId="7671FB46" w14:textId="77777777" w:rsidR="005849B1" w:rsidRPr="00790DC6" w:rsidRDefault="005849B1" w:rsidP="00856B59">
      <w:pPr>
        <w:spacing w:after="0" w:line="240" w:lineRule="auto"/>
        <w:ind w:firstLine="709"/>
        <w:jc w:val="both"/>
        <w:rPr>
          <w:rFonts w:ascii="Times New Roman" w:eastAsia="Times New Roman" w:hAnsi="Times New Roman" w:cs="Times New Roman"/>
          <w:bCs/>
          <w:color w:val="000000"/>
          <w:sz w:val="28"/>
          <w:szCs w:val="28"/>
        </w:rPr>
      </w:pPr>
      <w:r w:rsidRPr="00790DC6">
        <w:rPr>
          <w:rFonts w:ascii="Times New Roman" w:hAnsi="Times New Roman" w:cs="Times New Roman"/>
          <w:sz w:val="28"/>
          <w:szCs w:val="28"/>
        </w:rPr>
        <w:t>Учитывая отсутствие финансирования, с</w:t>
      </w:r>
      <w:r w:rsidRPr="00790DC6">
        <w:rPr>
          <w:rFonts w:ascii="Times New Roman" w:hAnsi="Times New Roman" w:cs="Times New Roman"/>
          <w:bCs/>
          <w:sz w:val="28"/>
          <w:szCs w:val="28"/>
        </w:rPr>
        <w:t>уществуют риски неисполнения данного регионального проекта</w:t>
      </w:r>
      <w:r w:rsidRPr="00790DC6">
        <w:rPr>
          <w:rFonts w:ascii="Times New Roman" w:eastAsia="Times New Roman" w:hAnsi="Times New Roman" w:cs="Times New Roman"/>
          <w:bCs/>
          <w:color w:val="000000"/>
          <w:sz w:val="28"/>
          <w:szCs w:val="28"/>
        </w:rPr>
        <w:t xml:space="preserve">. </w:t>
      </w:r>
      <w:bookmarkStart w:id="195" w:name="_Hlk179981801"/>
    </w:p>
    <w:bookmarkEnd w:id="195"/>
    <w:p w14:paraId="0DC1A36B" w14:textId="77777777" w:rsidR="005849B1" w:rsidRPr="00C3773F" w:rsidRDefault="005849B1" w:rsidP="00924E97">
      <w:pPr>
        <w:pStyle w:val="a8"/>
        <w:widowControl/>
        <w:numPr>
          <w:ilvl w:val="0"/>
          <w:numId w:val="60"/>
        </w:numPr>
        <w:tabs>
          <w:tab w:val="left" w:pos="0"/>
          <w:tab w:val="left" w:pos="993"/>
        </w:tabs>
        <w:autoSpaceDE/>
        <w:autoSpaceDN/>
        <w:adjustRightInd/>
        <w:ind w:left="0" w:firstLine="709"/>
        <w:jc w:val="both"/>
        <w:rPr>
          <w:b/>
          <w:i/>
          <w:iCs/>
          <w:sz w:val="28"/>
          <w:szCs w:val="28"/>
        </w:rPr>
      </w:pPr>
      <w:r w:rsidRPr="00C3773F">
        <w:rPr>
          <w:b/>
          <w:i/>
          <w:iCs/>
          <w:sz w:val="28"/>
          <w:szCs w:val="28"/>
        </w:rPr>
        <w:t>Региональный проект «Модернизация первичного звена здравоохранения Республики Ингушетия».</w:t>
      </w:r>
    </w:p>
    <w:p w14:paraId="58A7046E" w14:textId="0C7AF1A0" w:rsidR="005849B1" w:rsidRDefault="005849B1" w:rsidP="00856B59">
      <w:pPr>
        <w:pStyle w:val="a8"/>
        <w:tabs>
          <w:tab w:val="left" w:pos="851"/>
        </w:tabs>
        <w:ind w:left="0" w:firstLine="709"/>
        <w:jc w:val="both"/>
        <w:rPr>
          <w:sz w:val="28"/>
          <w:szCs w:val="28"/>
        </w:rPr>
      </w:pPr>
      <w:r w:rsidRPr="00AD46B8">
        <w:rPr>
          <w:sz w:val="28"/>
          <w:szCs w:val="28"/>
        </w:rPr>
        <w:t xml:space="preserve">Министерством </w:t>
      </w:r>
      <w:r>
        <w:rPr>
          <w:sz w:val="28"/>
          <w:szCs w:val="28"/>
        </w:rPr>
        <w:t>здравоохранения</w:t>
      </w:r>
      <w:r w:rsidRPr="00AD46B8">
        <w:rPr>
          <w:sz w:val="28"/>
          <w:szCs w:val="28"/>
        </w:rPr>
        <w:t xml:space="preserve"> Российской Федерации с </w:t>
      </w:r>
      <w:r>
        <w:rPr>
          <w:sz w:val="28"/>
          <w:szCs w:val="28"/>
        </w:rPr>
        <w:t>Правительством</w:t>
      </w:r>
      <w:r w:rsidRPr="00AD46B8">
        <w:rPr>
          <w:sz w:val="28"/>
          <w:szCs w:val="28"/>
        </w:rPr>
        <w:t xml:space="preserve"> Республики Ингушетия</w:t>
      </w:r>
      <w:r w:rsidRPr="0099674E">
        <w:rPr>
          <w:sz w:val="28"/>
          <w:szCs w:val="28"/>
        </w:rPr>
        <w:t xml:space="preserve"> заключено </w:t>
      </w:r>
      <w:r>
        <w:rPr>
          <w:sz w:val="28"/>
          <w:szCs w:val="28"/>
        </w:rPr>
        <w:t>с</w:t>
      </w:r>
      <w:r w:rsidRPr="0099674E">
        <w:rPr>
          <w:sz w:val="28"/>
          <w:szCs w:val="28"/>
        </w:rPr>
        <w:t>оглашение</w:t>
      </w:r>
      <w:r>
        <w:rPr>
          <w:sz w:val="28"/>
          <w:szCs w:val="28"/>
        </w:rPr>
        <w:t xml:space="preserve"> от </w:t>
      </w:r>
      <w:r w:rsidRPr="008D2A0D">
        <w:rPr>
          <w:color w:val="000000"/>
          <w:sz w:val="28"/>
        </w:rPr>
        <w:t>30.12.2021</w:t>
      </w:r>
      <w:r>
        <w:rPr>
          <w:color w:val="000000"/>
          <w:sz w:val="28"/>
        </w:rPr>
        <w:t xml:space="preserve"> </w:t>
      </w:r>
      <w:r w:rsidRPr="008D2A0D">
        <w:rPr>
          <w:color w:val="000000"/>
          <w:sz w:val="28"/>
        </w:rPr>
        <w:t>№</w:t>
      </w:r>
      <w:r>
        <w:rPr>
          <w:color w:val="000000"/>
          <w:sz w:val="28"/>
        </w:rPr>
        <w:t> </w:t>
      </w:r>
      <w:r w:rsidRPr="008D2A0D">
        <w:rPr>
          <w:color w:val="000000"/>
          <w:sz w:val="28"/>
        </w:rPr>
        <w:t>056-09-2022-634</w:t>
      </w:r>
      <w:r>
        <w:rPr>
          <w:color w:val="000000"/>
          <w:sz w:val="28"/>
        </w:rPr>
        <w:t xml:space="preserve"> (в редакции дополнительного</w:t>
      </w:r>
      <w:r>
        <w:rPr>
          <w:sz w:val="28"/>
          <w:szCs w:val="28"/>
        </w:rPr>
        <w:t xml:space="preserve"> соглашения от 28.12.2023 </w:t>
      </w:r>
      <w:r w:rsidRPr="00B779AE">
        <w:rPr>
          <w:color w:val="000000"/>
          <w:sz w:val="28"/>
        </w:rPr>
        <w:t>№</w:t>
      </w:r>
      <w:r>
        <w:rPr>
          <w:color w:val="000000"/>
          <w:sz w:val="28"/>
        </w:rPr>
        <w:t> </w:t>
      </w:r>
      <w:r w:rsidRPr="00B779AE">
        <w:rPr>
          <w:color w:val="000000"/>
          <w:sz w:val="28"/>
        </w:rPr>
        <w:t>056-09-202</w:t>
      </w:r>
      <w:r>
        <w:rPr>
          <w:color w:val="000000"/>
          <w:sz w:val="28"/>
        </w:rPr>
        <w:t>2</w:t>
      </w:r>
      <w:r w:rsidRPr="00B779AE">
        <w:rPr>
          <w:color w:val="000000"/>
          <w:sz w:val="28"/>
        </w:rPr>
        <w:t>-</w:t>
      </w:r>
      <w:r>
        <w:rPr>
          <w:color w:val="000000"/>
          <w:sz w:val="28"/>
        </w:rPr>
        <w:t xml:space="preserve">634/14) </w:t>
      </w:r>
      <w:r w:rsidRPr="0099674E">
        <w:rPr>
          <w:sz w:val="28"/>
          <w:szCs w:val="28"/>
        </w:rPr>
        <w:t>о предоставлении в 2024 год</w:t>
      </w:r>
      <w:r>
        <w:rPr>
          <w:sz w:val="28"/>
          <w:szCs w:val="28"/>
        </w:rPr>
        <w:t>у</w:t>
      </w:r>
      <w:r w:rsidRPr="0099674E">
        <w:rPr>
          <w:sz w:val="28"/>
          <w:szCs w:val="28"/>
        </w:rPr>
        <w:t xml:space="preserve"> субсидии из федерального бюджета бюджету Республики Ингушетия</w:t>
      </w:r>
      <w:r>
        <w:rPr>
          <w:sz w:val="28"/>
          <w:szCs w:val="28"/>
        </w:rPr>
        <w:t xml:space="preserve"> </w:t>
      </w:r>
      <w:r>
        <w:rPr>
          <w:color w:val="000000"/>
          <w:sz w:val="28"/>
          <w:szCs w:val="28"/>
        </w:rPr>
        <w:t xml:space="preserve">в целях </w:t>
      </w:r>
      <w:proofErr w:type="spellStart"/>
      <w:r>
        <w:rPr>
          <w:color w:val="000000"/>
          <w:sz w:val="28"/>
          <w:szCs w:val="28"/>
        </w:rPr>
        <w:t>софинансирования</w:t>
      </w:r>
      <w:proofErr w:type="spellEnd"/>
      <w:r>
        <w:rPr>
          <w:color w:val="000000"/>
          <w:sz w:val="28"/>
          <w:szCs w:val="28"/>
        </w:rPr>
        <w:t xml:space="preserve"> </w:t>
      </w:r>
      <w:r w:rsidRPr="008B299A">
        <w:rPr>
          <w:color w:val="000000"/>
          <w:sz w:val="28"/>
          <w:szCs w:val="28"/>
        </w:rPr>
        <w:t>расходов</w:t>
      </w:r>
      <w:r>
        <w:rPr>
          <w:color w:val="000000"/>
          <w:sz w:val="28"/>
          <w:szCs w:val="28"/>
        </w:rPr>
        <w:t xml:space="preserve"> </w:t>
      </w:r>
      <w:r>
        <w:rPr>
          <w:sz w:val="28"/>
          <w:szCs w:val="28"/>
        </w:rPr>
        <w:t xml:space="preserve"> на строительство участковой больницы ГБУ «Назрановская районная больница</w:t>
      </w:r>
      <w:r w:rsidRPr="001D65B2">
        <w:rPr>
          <w:sz w:val="28"/>
          <w:szCs w:val="28"/>
        </w:rPr>
        <w:t xml:space="preserve">» в </w:t>
      </w:r>
      <w:proofErr w:type="spellStart"/>
      <w:r w:rsidRPr="001D65B2">
        <w:rPr>
          <w:sz w:val="28"/>
          <w:szCs w:val="28"/>
        </w:rPr>
        <w:t>с.п</w:t>
      </w:r>
      <w:proofErr w:type="spellEnd"/>
      <w:r w:rsidRPr="001D65B2">
        <w:rPr>
          <w:sz w:val="28"/>
          <w:szCs w:val="28"/>
        </w:rPr>
        <w:t>. Али</w:t>
      </w:r>
      <w:r>
        <w:rPr>
          <w:sz w:val="28"/>
          <w:szCs w:val="28"/>
        </w:rPr>
        <w:t xml:space="preserve">-Юрт и на приобретение автомобильного транспорта в медицинские организации оказывающие первую медико-санитарную помощь., в сумме </w:t>
      </w:r>
      <w:r w:rsidRPr="00BA047E">
        <w:rPr>
          <w:sz w:val="28"/>
          <w:szCs w:val="28"/>
        </w:rPr>
        <w:t>125</w:t>
      </w:r>
      <w:r>
        <w:rPr>
          <w:sz w:val="28"/>
          <w:szCs w:val="28"/>
        </w:rPr>
        <w:t> </w:t>
      </w:r>
      <w:r w:rsidRPr="00BA047E">
        <w:rPr>
          <w:sz w:val="28"/>
          <w:szCs w:val="28"/>
        </w:rPr>
        <w:t>569,1</w:t>
      </w:r>
      <w:r w:rsidRPr="0099674E">
        <w:rPr>
          <w:sz w:val="28"/>
          <w:szCs w:val="28"/>
        </w:rPr>
        <w:t xml:space="preserve"> тыс. </w:t>
      </w:r>
      <w:r w:rsidR="00D36411">
        <w:rPr>
          <w:sz w:val="28"/>
          <w:szCs w:val="28"/>
        </w:rPr>
        <w:t>руб.</w:t>
      </w:r>
      <w:r>
        <w:rPr>
          <w:sz w:val="28"/>
          <w:szCs w:val="28"/>
        </w:rPr>
        <w:t>, в том числе на:</w:t>
      </w:r>
    </w:p>
    <w:p w14:paraId="1A61D185" w14:textId="62E3A7BB" w:rsidR="005849B1" w:rsidRPr="00F26B82" w:rsidRDefault="005849B1" w:rsidP="00924E97">
      <w:pPr>
        <w:pStyle w:val="a8"/>
        <w:widowControl/>
        <w:numPr>
          <w:ilvl w:val="0"/>
          <w:numId w:val="68"/>
        </w:numPr>
        <w:tabs>
          <w:tab w:val="left" w:pos="851"/>
          <w:tab w:val="left" w:pos="993"/>
        </w:tabs>
        <w:autoSpaceDE/>
        <w:autoSpaceDN/>
        <w:adjustRightInd/>
        <w:ind w:left="14" w:firstLine="728"/>
        <w:jc w:val="both"/>
        <w:rPr>
          <w:sz w:val="28"/>
          <w:szCs w:val="28"/>
        </w:rPr>
      </w:pPr>
      <w:r w:rsidRPr="00F26B82">
        <w:rPr>
          <w:sz w:val="28"/>
          <w:szCs w:val="28"/>
        </w:rPr>
        <w:t xml:space="preserve">строительство участковой больницы ГБУ «Назрановская районная больница» в </w:t>
      </w:r>
      <w:proofErr w:type="spellStart"/>
      <w:r w:rsidRPr="00F26B82">
        <w:rPr>
          <w:sz w:val="28"/>
          <w:szCs w:val="28"/>
        </w:rPr>
        <w:t>с.п</w:t>
      </w:r>
      <w:proofErr w:type="spellEnd"/>
      <w:r w:rsidRPr="00F26B82">
        <w:rPr>
          <w:sz w:val="28"/>
          <w:szCs w:val="28"/>
        </w:rPr>
        <w:t xml:space="preserve">. Али-Юрт - в сумме 114 769,7 тыс. </w:t>
      </w:r>
      <w:r w:rsidR="00D36411">
        <w:rPr>
          <w:sz w:val="28"/>
          <w:szCs w:val="28"/>
        </w:rPr>
        <w:t>руб.</w:t>
      </w:r>
      <w:r w:rsidRPr="00F26B82">
        <w:rPr>
          <w:sz w:val="28"/>
          <w:szCs w:val="28"/>
        </w:rPr>
        <w:t xml:space="preserve"> (в том числе: из федерального бюджета –112 184,1 тыс. </w:t>
      </w:r>
      <w:r w:rsidR="00D36411">
        <w:rPr>
          <w:sz w:val="28"/>
          <w:szCs w:val="28"/>
        </w:rPr>
        <w:t>руб.</w:t>
      </w:r>
      <w:r w:rsidRPr="00F26B82">
        <w:rPr>
          <w:sz w:val="28"/>
          <w:szCs w:val="28"/>
        </w:rPr>
        <w:t xml:space="preserve">, из республиканского бюджета –2 585,6 тыс. </w:t>
      </w:r>
      <w:r w:rsidR="00D36411">
        <w:rPr>
          <w:sz w:val="28"/>
          <w:szCs w:val="28"/>
        </w:rPr>
        <w:t>руб.</w:t>
      </w:r>
      <w:r w:rsidRPr="00F26B82">
        <w:rPr>
          <w:sz w:val="28"/>
          <w:szCs w:val="28"/>
        </w:rPr>
        <w:t>).</w:t>
      </w:r>
    </w:p>
    <w:p w14:paraId="35AFA1D3" w14:textId="7F7540ED" w:rsidR="005849B1" w:rsidRPr="00F26B82" w:rsidRDefault="005849B1" w:rsidP="00924E97">
      <w:pPr>
        <w:pStyle w:val="a8"/>
        <w:widowControl/>
        <w:numPr>
          <w:ilvl w:val="0"/>
          <w:numId w:val="68"/>
        </w:numPr>
        <w:tabs>
          <w:tab w:val="left" w:pos="851"/>
          <w:tab w:val="left" w:pos="993"/>
        </w:tabs>
        <w:autoSpaceDE/>
        <w:autoSpaceDN/>
        <w:adjustRightInd/>
        <w:ind w:left="14" w:firstLine="728"/>
        <w:jc w:val="both"/>
        <w:rPr>
          <w:sz w:val="28"/>
          <w:szCs w:val="28"/>
        </w:rPr>
      </w:pPr>
      <w:r w:rsidRPr="00F26B82">
        <w:rPr>
          <w:sz w:val="28"/>
          <w:szCs w:val="28"/>
        </w:rPr>
        <w:lastRenderedPageBreak/>
        <w:t xml:space="preserve">приобретение автомобильного транспорта в медицинские организации, оказывающие первую медико-санитарную помощь в сумме 10 799,4 тыс. </w:t>
      </w:r>
      <w:r w:rsidR="00D36411">
        <w:rPr>
          <w:sz w:val="28"/>
          <w:szCs w:val="28"/>
        </w:rPr>
        <w:t>руб.</w:t>
      </w:r>
      <w:r w:rsidRPr="00F26B82">
        <w:rPr>
          <w:sz w:val="28"/>
          <w:szCs w:val="28"/>
        </w:rPr>
        <w:t xml:space="preserve"> (в том числе: из федерального бюджета – 10 556,4 тыс. </w:t>
      </w:r>
      <w:r w:rsidR="00D36411">
        <w:rPr>
          <w:sz w:val="28"/>
          <w:szCs w:val="28"/>
        </w:rPr>
        <w:t>руб.</w:t>
      </w:r>
      <w:r w:rsidRPr="00F26B82">
        <w:rPr>
          <w:sz w:val="28"/>
          <w:szCs w:val="28"/>
        </w:rPr>
        <w:t xml:space="preserve">, из республиканского бюджета –243,0 тыс. </w:t>
      </w:r>
      <w:r w:rsidR="00D36411">
        <w:rPr>
          <w:sz w:val="28"/>
          <w:szCs w:val="28"/>
        </w:rPr>
        <w:t>руб.</w:t>
      </w:r>
      <w:r w:rsidRPr="00F26B82">
        <w:rPr>
          <w:sz w:val="28"/>
          <w:szCs w:val="28"/>
        </w:rPr>
        <w:t>).</w:t>
      </w:r>
    </w:p>
    <w:p w14:paraId="2DDFF292" w14:textId="77777777" w:rsidR="005849B1"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Pr="000C6B29">
        <w:rPr>
          <w:rFonts w:ascii="Times New Roman" w:hAnsi="Times New Roman" w:cs="Times New Roman"/>
          <w:sz w:val="28"/>
          <w:szCs w:val="28"/>
        </w:rPr>
        <w:t>инансирование</w:t>
      </w:r>
      <w:r>
        <w:rPr>
          <w:rFonts w:ascii="Times New Roman" w:hAnsi="Times New Roman" w:cs="Times New Roman"/>
          <w:sz w:val="28"/>
          <w:szCs w:val="28"/>
        </w:rPr>
        <w:t xml:space="preserve"> строительства участковой больницы ГБУ «Назрановская районная больница» в </w:t>
      </w:r>
      <w:proofErr w:type="spellStart"/>
      <w:r>
        <w:rPr>
          <w:rFonts w:ascii="Times New Roman" w:hAnsi="Times New Roman" w:cs="Times New Roman"/>
          <w:sz w:val="28"/>
          <w:szCs w:val="28"/>
        </w:rPr>
        <w:t>с.п</w:t>
      </w:r>
      <w:proofErr w:type="spellEnd"/>
      <w:r>
        <w:rPr>
          <w:rFonts w:ascii="Times New Roman" w:hAnsi="Times New Roman" w:cs="Times New Roman"/>
          <w:sz w:val="28"/>
          <w:szCs w:val="28"/>
        </w:rPr>
        <w:t xml:space="preserve">. Али-Юрт </w:t>
      </w:r>
      <w:r w:rsidRPr="000C6B29">
        <w:rPr>
          <w:rFonts w:ascii="Times New Roman" w:hAnsi="Times New Roman" w:cs="Times New Roman"/>
          <w:sz w:val="28"/>
          <w:szCs w:val="28"/>
        </w:rPr>
        <w:t>по состоянию</w:t>
      </w:r>
      <w:r>
        <w:rPr>
          <w:rFonts w:ascii="Times New Roman" w:hAnsi="Times New Roman" w:cs="Times New Roman"/>
          <w:sz w:val="28"/>
          <w:szCs w:val="28"/>
        </w:rPr>
        <w:t xml:space="preserve"> на 1 октября 2024 года не осуществлялось. </w:t>
      </w:r>
    </w:p>
    <w:p w14:paraId="0369997E" w14:textId="100A6D78" w:rsidR="005849B1"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отчетный период ф</w:t>
      </w:r>
      <w:r w:rsidRPr="00F74DF2">
        <w:rPr>
          <w:rFonts w:ascii="Times New Roman" w:hAnsi="Times New Roman" w:cs="Times New Roman"/>
          <w:sz w:val="28"/>
          <w:szCs w:val="28"/>
        </w:rPr>
        <w:t xml:space="preserve">инансирование </w:t>
      </w:r>
      <w:r>
        <w:rPr>
          <w:rFonts w:ascii="Times New Roman" w:hAnsi="Times New Roman" w:cs="Times New Roman"/>
          <w:sz w:val="28"/>
          <w:szCs w:val="28"/>
        </w:rPr>
        <w:t xml:space="preserve">и кассовое исполнение </w:t>
      </w:r>
      <w:r w:rsidRPr="00F74DF2">
        <w:rPr>
          <w:rFonts w:ascii="Times New Roman" w:hAnsi="Times New Roman" w:cs="Times New Roman"/>
          <w:sz w:val="28"/>
          <w:szCs w:val="28"/>
        </w:rPr>
        <w:t>приобретени</w:t>
      </w:r>
      <w:r>
        <w:rPr>
          <w:rFonts w:ascii="Times New Roman" w:hAnsi="Times New Roman" w:cs="Times New Roman"/>
          <w:sz w:val="28"/>
          <w:szCs w:val="28"/>
        </w:rPr>
        <w:t>я</w:t>
      </w:r>
      <w:r w:rsidRPr="00F74DF2">
        <w:rPr>
          <w:rFonts w:ascii="Times New Roman" w:hAnsi="Times New Roman" w:cs="Times New Roman"/>
          <w:sz w:val="28"/>
          <w:szCs w:val="28"/>
        </w:rPr>
        <w:t xml:space="preserve"> автомобильного</w:t>
      </w:r>
      <w:r>
        <w:rPr>
          <w:rFonts w:ascii="Times New Roman" w:hAnsi="Times New Roman" w:cs="Times New Roman"/>
          <w:sz w:val="28"/>
          <w:szCs w:val="28"/>
        </w:rPr>
        <w:t xml:space="preserve"> транспорта в медицинские организации, оказывающие первую медико-санитарную помощь, составило 10 741,3 тыс. </w:t>
      </w:r>
      <w:r w:rsidR="00D36411">
        <w:rPr>
          <w:rFonts w:ascii="Times New Roman" w:hAnsi="Times New Roman" w:cs="Times New Roman"/>
          <w:sz w:val="28"/>
          <w:szCs w:val="28"/>
        </w:rPr>
        <w:t>руб.</w:t>
      </w:r>
      <w:r>
        <w:rPr>
          <w:rFonts w:ascii="Times New Roman" w:hAnsi="Times New Roman" w:cs="Times New Roman"/>
          <w:sz w:val="28"/>
          <w:szCs w:val="28"/>
        </w:rPr>
        <w:t xml:space="preserve"> или 100 % от поступившего финансирования. Мероприятие исполнено в полном объеме. </w:t>
      </w:r>
    </w:p>
    <w:p w14:paraId="05323112" w14:textId="77777777" w:rsidR="005849B1" w:rsidRPr="00847147" w:rsidRDefault="005849B1" w:rsidP="00856B59">
      <w:pPr>
        <w:spacing w:after="0" w:line="240" w:lineRule="auto"/>
        <w:ind w:firstLine="709"/>
        <w:jc w:val="both"/>
        <w:rPr>
          <w:rFonts w:ascii="Times New Roman" w:eastAsia="Times New Roman" w:hAnsi="Times New Roman" w:cs="Times New Roman"/>
          <w:bCs/>
          <w:color w:val="000000"/>
          <w:sz w:val="28"/>
          <w:szCs w:val="28"/>
        </w:rPr>
      </w:pPr>
      <w:r w:rsidRPr="00847147">
        <w:rPr>
          <w:rFonts w:ascii="Times New Roman" w:hAnsi="Times New Roman" w:cs="Times New Roman"/>
          <w:bCs/>
          <w:sz w:val="28"/>
          <w:szCs w:val="28"/>
        </w:rPr>
        <w:t xml:space="preserve">Существуют риски неисполнения мероприятий по строительству участковой больницы ГБУ «Назрановская районная больница» в </w:t>
      </w:r>
      <w:proofErr w:type="spellStart"/>
      <w:r w:rsidRPr="00847147">
        <w:rPr>
          <w:rFonts w:ascii="Times New Roman" w:hAnsi="Times New Roman" w:cs="Times New Roman"/>
          <w:bCs/>
          <w:sz w:val="28"/>
          <w:szCs w:val="28"/>
        </w:rPr>
        <w:t>с.п</w:t>
      </w:r>
      <w:proofErr w:type="spellEnd"/>
      <w:r w:rsidRPr="00847147">
        <w:rPr>
          <w:rFonts w:ascii="Times New Roman" w:hAnsi="Times New Roman" w:cs="Times New Roman"/>
          <w:bCs/>
          <w:sz w:val="28"/>
          <w:szCs w:val="28"/>
        </w:rPr>
        <w:t>. Али-Юрт в рамках регионального проекта</w:t>
      </w:r>
      <w:r w:rsidRPr="00847147">
        <w:rPr>
          <w:rFonts w:ascii="Times New Roman" w:eastAsia="Times New Roman" w:hAnsi="Times New Roman" w:cs="Times New Roman"/>
          <w:bCs/>
          <w:color w:val="000000"/>
          <w:sz w:val="28"/>
          <w:szCs w:val="28"/>
        </w:rPr>
        <w:t xml:space="preserve">. </w:t>
      </w:r>
    </w:p>
    <w:p w14:paraId="71913F27" w14:textId="77777777" w:rsidR="005849B1" w:rsidRPr="00C3773F" w:rsidRDefault="005849B1" w:rsidP="00856B59">
      <w:pPr>
        <w:pStyle w:val="afb"/>
        <w:ind w:firstLine="567"/>
        <w:jc w:val="both"/>
        <w:rPr>
          <w:rFonts w:ascii="Times New Roman" w:hAnsi="Times New Roman" w:cs="Times New Roman"/>
          <w:i/>
          <w:sz w:val="28"/>
          <w:szCs w:val="28"/>
        </w:rPr>
      </w:pPr>
      <w:r w:rsidRPr="00C3773F">
        <w:rPr>
          <w:rFonts w:ascii="Times New Roman" w:hAnsi="Times New Roman" w:cs="Times New Roman"/>
          <w:b/>
          <w:i/>
          <w:iCs/>
          <w:sz w:val="28"/>
          <w:szCs w:val="28"/>
        </w:rPr>
        <w:t>6. Региональный проект «Развитие детского здравоохранения, включая создание современной инфраструктуры оказания медицинской помощи детям».</w:t>
      </w:r>
    </w:p>
    <w:p w14:paraId="6C309D2C" w14:textId="05100698" w:rsidR="005849B1" w:rsidRDefault="005849B1" w:rsidP="00856B59">
      <w:pPr>
        <w:spacing w:after="0" w:line="240" w:lineRule="auto"/>
        <w:ind w:firstLine="709"/>
        <w:jc w:val="both"/>
        <w:rPr>
          <w:rFonts w:ascii="Times New Roman" w:hAnsi="Times New Roman" w:cs="Times New Roman"/>
          <w:sz w:val="28"/>
          <w:szCs w:val="28"/>
        </w:rPr>
      </w:pPr>
      <w:r w:rsidRPr="005406E4">
        <w:rPr>
          <w:rFonts w:ascii="Times New Roman" w:hAnsi="Times New Roman" w:cs="Times New Roman"/>
          <w:sz w:val="28"/>
          <w:szCs w:val="28"/>
        </w:rPr>
        <w:t>Министерством здравоохранения Российской Федерации с Правительством Республики Ингушетия заключен</w:t>
      </w:r>
      <w:r>
        <w:rPr>
          <w:rFonts w:ascii="Times New Roman" w:hAnsi="Times New Roman" w:cs="Times New Roman"/>
          <w:sz w:val="28"/>
          <w:szCs w:val="28"/>
        </w:rPr>
        <w:t>ы</w:t>
      </w:r>
      <w:r w:rsidRPr="005406E4">
        <w:rPr>
          <w:rFonts w:ascii="Times New Roman" w:hAnsi="Times New Roman" w:cs="Times New Roman"/>
          <w:sz w:val="28"/>
          <w:szCs w:val="28"/>
        </w:rPr>
        <w:t xml:space="preserve"> </w:t>
      </w:r>
      <w:r>
        <w:rPr>
          <w:rFonts w:ascii="Times New Roman" w:hAnsi="Times New Roman" w:cs="Times New Roman"/>
          <w:sz w:val="28"/>
          <w:szCs w:val="28"/>
        </w:rPr>
        <w:t>с</w:t>
      </w:r>
      <w:r w:rsidRPr="005406E4">
        <w:rPr>
          <w:rFonts w:ascii="Times New Roman" w:hAnsi="Times New Roman" w:cs="Times New Roman"/>
          <w:sz w:val="28"/>
          <w:szCs w:val="28"/>
        </w:rPr>
        <w:t>оглашени</w:t>
      </w:r>
      <w:r>
        <w:rPr>
          <w:rFonts w:ascii="Times New Roman" w:hAnsi="Times New Roman" w:cs="Times New Roman"/>
          <w:sz w:val="28"/>
          <w:szCs w:val="28"/>
        </w:rPr>
        <w:t>я</w:t>
      </w:r>
      <w:r w:rsidRPr="005406E4">
        <w:rPr>
          <w:rFonts w:ascii="Times New Roman" w:hAnsi="Times New Roman" w:cs="Times New Roman"/>
          <w:sz w:val="28"/>
          <w:szCs w:val="28"/>
        </w:rPr>
        <w:t xml:space="preserve"> от </w:t>
      </w:r>
      <w:r>
        <w:rPr>
          <w:rFonts w:ascii="Times New Roman" w:hAnsi="Times New Roman" w:cs="Times New Roman"/>
          <w:sz w:val="28"/>
          <w:szCs w:val="28"/>
        </w:rPr>
        <w:t>30</w:t>
      </w:r>
      <w:r w:rsidRPr="005406E4">
        <w:rPr>
          <w:rFonts w:ascii="Times New Roman" w:hAnsi="Times New Roman" w:cs="Times New Roman"/>
          <w:sz w:val="28"/>
          <w:szCs w:val="28"/>
        </w:rPr>
        <w:t>.</w:t>
      </w:r>
      <w:r>
        <w:rPr>
          <w:rFonts w:ascii="Times New Roman" w:hAnsi="Times New Roman" w:cs="Times New Roman"/>
          <w:sz w:val="28"/>
          <w:szCs w:val="28"/>
        </w:rPr>
        <w:t>12</w:t>
      </w:r>
      <w:r w:rsidRPr="005406E4">
        <w:rPr>
          <w:rFonts w:ascii="Times New Roman" w:hAnsi="Times New Roman" w:cs="Times New Roman"/>
          <w:sz w:val="28"/>
          <w:szCs w:val="28"/>
        </w:rPr>
        <w:t>.202</w:t>
      </w:r>
      <w:r>
        <w:rPr>
          <w:rFonts w:ascii="Times New Roman" w:hAnsi="Times New Roman" w:cs="Times New Roman"/>
          <w:sz w:val="28"/>
          <w:szCs w:val="28"/>
        </w:rPr>
        <w:t xml:space="preserve">0 </w:t>
      </w:r>
      <w:r w:rsidRPr="005406E4">
        <w:rPr>
          <w:rFonts w:ascii="Times New Roman" w:hAnsi="Times New Roman" w:cs="Times New Roman"/>
          <w:sz w:val="28"/>
          <w:szCs w:val="28"/>
        </w:rPr>
        <w:t>№</w:t>
      </w:r>
      <w:r>
        <w:rPr>
          <w:rFonts w:ascii="Times New Roman" w:hAnsi="Times New Roman" w:cs="Times New Roman"/>
          <w:sz w:val="28"/>
          <w:szCs w:val="28"/>
        </w:rPr>
        <w:t> </w:t>
      </w:r>
      <w:r w:rsidRPr="005406E4">
        <w:rPr>
          <w:rFonts w:ascii="Times New Roman" w:hAnsi="Times New Roman" w:cs="Times New Roman"/>
          <w:sz w:val="28"/>
          <w:szCs w:val="28"/>
        </w:rPr>
        <w:t>056-09-202</w:t>
      </w:r>
      <w:r>
        <w:rPr>
          <w:rFonts w:ascii="Times New Roman" w:hAnsi="Times New Roman" w:cs="Times New Roman"/>
          <w:sz w:val="28"/>
          <w:szCs w:val="28"/>
        </w:rPr>
        <w:t>1</w:t>
      </w:r>
      <w:r w:rsidRPr="005406E4">
        <w:rPr>
          <w:rFonts w:ascii="Times New Roman" w:hAnsi="Times New Roman" w:cs="Times New Roman"/>
          <w:sz w:val="28"/>
          <w:szCs w:val="28"/>
        </w:rPr>
        <w:t>-</w:t>
      </w:r>
      <w:r>
        <w:rPr>
          <w:rFonts w:ascii="Times New Roman" w:hAnsi="Times New Roman" w:cs="Times New Roman"/>
          <w:sz w:val="28"/>
          <w:szCs w:val="28"/>
        </w:rPr>
        <w:t>012</w:t>
      </w:r>
      <w:r w:rsidRPr="005406E4">
        <w:rPr>
          <w:rFonts w:ascii="Times New Roman" w:hAnsi="Times New Roman" w:cs="Times New Roman"/>
          <w:sz w:val="28"/>
          <w:szCs w:val="28"/>
        </w:rPr>
        <w:t xml:space="preserve"> (в редакции дополнительного соглашения от </w:t>
      </w:r>
      <w:r>
        <w:rPr>
          <w:rFonts w:ascii="Times New Roman" w:hAnsi="Times New Roman" w:cs="Times New Roman"/>
          <w:sz w:val="28"/>
          <w:szCs w:val="28"/>
        </w:rPr>
        <w:t>07</w:t>
      </w:r>
      <w:r w:rsidRPr="005406E4">
        <w:rPr>
          <w:rFonts w:ascii="Times New Roman" w:hAnsi="Times New Roman" w:cs="Times New Roman"/>
          <w:sz w:val="28"/>
          <w:szCs w:val="28"/>
        </w:rPr>
        <w:t>.</w:t>
      </w:r>
      <w:r>
        <w:rPr>
          <w:rFonts w:ascii="Times New Roman" w:hAnsi="Times New Roman" w:cs="Times New Roman"/>
          <w:sz w:val="28"/>
          <w:szCs w:val="28"/>
        </w:rPr>
        <w:t>05</w:t>
      </w:r>
      <w:r w:rsidRPr="005406E4">
        <w:rPr>
          <w:rFonts w:ascii="Times New Roman" w:hAnsi="Times New Roman" w:cs="Times New Roman"/>
          <w:sz w:val="28"/>
          <w:szCs w:val="28"/>
        </w:rPr>
        <w:t>.202</w:t>
      </w:r>
      <w:r>
        <w:rPr>
          <w:rFonts w:ascii="Times New Roman" w:hAnsi="Times New Roman" w:cs="Times New Roman"/>
          <w:sz w:val="28"/>
          <w:szCs w:val="28"/>
        </w:rPr>
        <w:t>4</w:t>
      </w:r>
      <w:r w:rsidRPr="005406E4">
        <w:rPr>
          <w:rFonts w:ascii="Times New Roman" w:hAnsi="Times New Roman" w:cs="Times New Roman"/>
          <w:sz w:val="28"/>
          <w:szCs w:val="28"/>
        </w:rPr>
        <w:t xml:space="preserve"> №</w:t>
      </w:r>
      <w:r>
        <w:rPr>
          <w:rFonts w:ascii="Times New Roman" w:hAnsi="Times New Roman" w:cs="Times New Roman"/>
          <w:sz w:val="28"/>
          <w:szCs w:val="28"/>
        </w:rPr>
        <w:t> </w:t>
      </w:r>
      <w:r w:rsidRPr="005406E4">
        <w:rPr>
          <w:rFonts w:ascii="Times New Roman" w:hAnsi="Times New Roman" w:cs="Times New Roman"/>
          <w:sz w:val="28"/>
          <w:szCs w:val="28"/>
        </w:rPr>
        <w:t>056-09-202</w:t>
      </w:r>
      <w:r>
        <w:rPr>
          <w:rFonts w:ascii="Times New Roman" w:hAnsi="Times New Roman" w:cs="Times New Roman"/>
          <w:sz w:val="28"/>
          <w:szCs w:val="28"/>
        </w:rPr>
        <w:t>1</w:t>
      </w:r>
      <w:r w:rsidRPr="005406E4">
        <w:rPr>
          <w:rFonts w:ascii="Times New Roman" w:hAnsi="Times New Roman" w:cs="Times New Roman"/>
          <w:sz w:val="28"/>
          <w:szCs w:val="28"/>
        </w:rPr>
        <w:t>-</w:t>
      </w:r>
      <w:r>
        <w:rPr>
          <w:rFonts w:ascii="Times New Roman" w:hAnsi="Times New Roman" w:cs="Times New Roman"/>
          <w:sz w:val="28"/>
          <w:szCs w:val="28"/>
        </w:rPr>
        <w:t>012</w:t>
      </w:r>
      <w:r w:rsidRPr="005406E4">
        <w:rPr>
          <w:rFonts w:ascii="Times New Roman" w:hAnsi="Times New Roman" w:cs="Times New Roman"/>
          <w:sz w:val="28"/>
          <w:szCs w:val="28"/>
        </w:rPr>
        <w:t>/</w:t>
      </w:r>
      <w:r>
        <w:rPr>
          <w:rFonts w:ascii="Times New Roman" w:hAnsi="Times New Roman" w:cs="Times New Roman"/>
          <w:sz w:val="28"/>
          <w:szCs w:val="28"/>
        </w:rPr>
        <w:t>6</w:t>
      </w:r>
      <w:r w:rsidRPr="005406E4">
        <w:rPr>
          <w:rFonts w:ascii="Times New Roman" w:hAnsi="Times New Roman" w:cs="Times New Roman"/>
          <w:sz w:val="28"/>
          <w:szCs w:val="28"/>
        </w:rPr>
        <w:t>)</w:t>
      </w:r>
      <w:r>
        <w:rPr>
          <w:rFonts w:ascii="Times New Roman" w:hAnsi="Times New Roman" w:cs="Times New Roman"/>
          <w:sz w:val="28"/>
          <w:szCs w:val="28"/>
        </w:rPr>
        <w:t xml:space="preserve"> и от 23.12.2021 </w:t>
      </w:r>
      <w:r w:rsidRPr="005406E4">
        <w:rPr>
          <w:rFonts w:ascii="Times New Roman" w:hAnsi="Times New Roman" w:cs="Times New Roman"/>
          <w:sz w:val="28"/>
          <w:szCs w:val="28"/>
        </w:rPr>
        <w:t>№</w:t>
      </w:r>
      <w:r>
        <w:rPr>
          <w:rFonts w:ascii="Times New Roman" w:hAnsi="Times New Roman" w:cs="Times New Roman"/>
          <w:sz w:val="28"/>
          <w:szCs w:val="28"/>
        </w:rPr>
        <w:t> </w:t>
      </w:r>
      <w:r w:rsidRPr="005406E4">
        <w:rPr>
          <w:rFonts w:ascii="Times New Roman" w:hAnsi="Times New Roman" w:cs="Times New Roman"/>
          <w:sz w:val="28"/>
          <w:szCs w:val="28"/>
        </w:rPr>
        <w:t>056-09-202</w:t>
      </w:r>
      <w:r>
        <w:rPr>
          <w:rFonts w:ascii="Times New Roman" w:hAnsi="Times New Roman" w:cs="Times New Roman"/>
          <w:sz w:val="28"/>
          <w:szCs w:val="28"/>
        </w:rPr>
        <w:t>2</w:t>
      </w:r>
      <w:r w:rsidRPr="005406E4">
        <w:rPr>
          <w:rFonts w:ascii="Times New Roman" w:hAnsi="Times New Roman" w:cs="Times New Roman"/>
          <w:sz w:val="28"/>
          <w:szCs w:val="28"/>
        </w:rPr>
        <w:t>-</w:t>
      </w:r>
      <w:r>
        <w:rPr>
          <w:rFonts w:ascii="Times New Roman" w:hAnsi="Times New Roman" w:cs="Times New Roman"/>
          <w:sz w:val="28"/>
          <w:szCs w:val="28"/>
        </w:rPr>
        <w:t xml:space="preserve">127 </w:t>
      </w:r>
      <w:r w:rsidRPr="005406E4">
        <w:rPr>
          <w:rFonts w:ascii="Times New Roman" w:hAnsi="Times New Roman" w:cs="Times New Roman"/>
          <w:sz w:val="28"/>
          <w:szCs w:val="28"/>
        </w:rPr>
        <w:t>(в редакции дополнительного соглашения от 07.05.2024 №</w:t>
      </w:r>
      <w:r>
        <w:rPr>
          <w:rFonts w:ascii="Times New Roman" w:hAnsi="Times New Roman" w:cs="Times New Roman"/>
          <w:sz w:val="28"/>
          <w:szCs w:val="28"/>
        </w:rPr>
        <w:t> </w:t>
      </w:r>
      <w:r w:rsidRPr="005406E4">
        <w:rPr>
          <w:rFonts w:ascii="Times New Roman" w:hAnsi="Times New Roman" w:cs="Times New Roman"/>
          <w:sz w:val="28"/>
          <w:szCs w:val="28"/>
        </w:rPr>
        <w:t>056-09-202</w:t>
      </w:r>
      <w:r>
        <w:rPr>
          <w:rFonts w:ascii="Times New Roman" w:hAnsi="Times New Roman" w:cs="Times New Roman"/>
          <w:sz w:val="28"/>
          <w:szCs w:val="28"/>
        </w:rPr>
        <w:t>2</w:t>
      </w:r>
      <w:r w:rsidRPr="005406E4">
        <w:rPr>
          <w:rFonts w:ascii="Times New Roman" w:hAnsi="Times New Roman" w:cs="Times New Roman"/>
          <w:sz w:val="28"/>
          <w:szCs w:val="28"/>
        </w:rPr>
        <w:t>-</w:t>
      </w:r>
      <w:r>
        <w:rPr>
          <w:rFonts w:ascii="Times New Roman" w:hAnsi="Times New Roman" w:cs="Times New Roman"/>
          <w:sz w:val="28"/>
          <w:szCs w:val="28"/>
        </w:rPr>
        <w:t>127</w:t>
      </w:r>
      <w:r w:rsidRPr="005406E4">
        <w:rPr>
          <w:rFonts w:ascii="Times New Roman" w:hAnsi="Times New Roman" w:cs="Times New Roman"/>
          <w:sz w:val="28"/>
          <w:szCs w:val="28"/>
        </w:rPr>
        <w:t>/</w:t>
      </w:r>
      <w:r>
        <w:rPr>
          <w:rFonts w:ascii="Times New Roman" w:hAnsi="Times New Roman" w:cs="Times New Roman"/>
          <w:sz w:val="28"/>
          <w:szCs w:val="28"/>
        </w:rPr>
        <w:t xml:space="preserve">7) </w:t>
      </w:r>
      <w:r w:rsidRPr="005406E4">
        <w:rPr>
          <w:rFonts w:ascii="Times New Roman" w:hAnsi="Times New Roman" w:cs="Times New Roman"/>
          <w:sz w:val="28"/>
          <w:szCs w:val="28"/>
        </w:rPr>
        <w:t xml:space="preserve">о предоставлении в 2024 году субсидии из федерального бюджета бюджету Республики Ингушетия </w:t>
      </w:r>
      <w:r>
        <w:rPr>
          <w:rFonts w:ascii="Times New Roman" w:hAnsi="Times New Roman" w:cs="Times New Roman"/>
          <w:sz w:val="28"/>
          <w:szCs w:val="28"/>
        </w:rPr>
        <w:t xml:space="preserve">в размере 8 144,5 тыс. </w:t>
      </w:r>
      <w:r w:rsidR="00D36411">
        <w:rPr>
          <w:rFonts w:ascii="Times New Roman" w:hAnsi="Times New Roman" w:cs="Times New Roman"/>
          <w:sz w:val="28"/>
          <w:szCs w:val="28"/>
        </w:rPr>
        <w:t>руб.</w:t>
      </w:r>
      <w:r>
        <w:rPr>
          <w:rFonts w:ascii="Times New Roman" w:hAnsi="Times New Roman" w:cs="Times New Roman"/>
          <w:sz w:val="28"/>
          <w:szCs w:val="28"/>
        </w:rPr>
        <w:t xml:space="preserve"> (в том числе: </w:t>
      </w:r>
      <w:r w:rsidRPr="0030073E">
        <w:rPr>
          <w:rFonts w:ascii="Times New Roman" w:hAnsi="Times New Roman" w:cs="Times New Roman"/>
          <w:sz w:val="28"/>
          <w:szCs w:val="28"/>
        </w:rPr>
        <w:t xml:space="preserve">из федерального бюджета – </w:t>
      </w:r>
      <w:r>
        <w:rPr>
          <w:rFonts w:ascii="Times New Roman" w:hAnsi="Times New Roman" w:cs="Times New Roman"/>
          <w:sz w:val="28"/>
          <w:szCs w:val="28"/>
        </w:rPr>
        <w:t>7 737</w:t>
      </w:r>
      <w:r w:rsidRPr="0030073E">
        <w:rPr>
          <w:rFonts w:ascii="Times New Roman" w:hAnsi="Times New Roman" w:cs="Times New Roman"/>
          <w:sz w:val="28"/>
          <w:szCs w:val="28"/>
        </w:rPr>
        <w:t>,</w:t>
      </w:r>
      <w:r>
        <w:rPr>
          <w:rFonts w:ascii="Times New Roman" w:hAnsi="Times New Roman" w:cs="Times New Roman"/>
          <w:sz w:val="28"/>
          <w:szCs w:val="28"/>
        </w:rPr>
        <w:t>3</w:t>
      </w:r>
      <w:r w:rsidRPr="0030073E">
        <w:rPr>
          <w:rFonts w:ascii="Times New Roman" w:hAnsi="Times New Roman" w:cs="Times New Roman"/>
          <w:sz w:val="28"/>
          <w:szCs w:val="28"/>
        </w:rPr>
        <w:t xml:space="preserve"> тыс. </w:t>
      </w:r>
      <w:r w:rsidR="00D36411">
        <w:rPr>
          <w:rFonts w:ascii="Times New Roman" w:hAnsi="Times New Roman" w:cs="Times New Roman"/>
          <w:sz w:val="28"/>
          <w:szCs w:val="28"/>
        </w:rPr>
        <w:t>руб.</w:t>
      </w:r>
      <w:r>
        <w:rPr>
          <w:rFonts w:ascii="Times New Roman" w:hAnsi="Times New Roman" w:cs="Times New Roman"/>
          <w:sz w:val="28"/>
          <w:szCs w:val="28"/>
        </w:rPr>
        <w:t>,</w:t>
      </w:r>
      <w:r w:rsidRPr="0030073E">
        <w:rPr>
          <w:rFonts w:ascii="Times New Roman" w:hAnsi="Times New Roman" w:cs="Times New Roman"/>
          <w:sz w:val="28"/>
          <w:szCs w:val="28"/>
        </w:rPr>
        <w:t xml:space="preserve"> из республиканского бюджета – </w:t>
      </w:r>
      <w:r>
        <w:rPr>
          <w:rFonts w:ascii="Times New Roman" w:hAnsi="Times New Roman" w:cs="Times New Roman"/>
          <w:sz w:val="28"/>
          <w:szCs w:val="28"/>
        </w:rPr>
        <w:t>407</w:t>
      </w:r>
      <w:r w:rsidRPr="0030073E">
        <w:rPr>
          <w:rFonts w:ascii="Times New Roman" w:hAnsi="Times New Roman" w:cs="Times New Roman"/>
          <w:sz w:val="28"/>
          <w:szCs w:val="28"/>
        </w:rPr>
        <w:t>,</w:t>
      </w:r>
      <w:r>
        <w:rPr>
          <w:rFonts w:ascii="Times New Roman" w:hAnsi="Times New Roman" w:cs="Times New Roman"/>
          <w:sz w:val="28"/>
          <w:szCs w:val="28"/>
        </w:rPr>
        <w:t>2</w:t>
      </w:r>
      <w:r w:rsidRPr="0030073E">
        <w:rPr>
          <w:rFonts w:ascii="Times New Roman" w:hAnsi="Times New Roman" w:cs="Times New Roman"/>
          <w:sz w:val="28"/>
          <w:szCs w:val="28"/>
        </w:rPr>
        <w:t xml:space="preserve"> тыс. </w:t>
      </w:r>
      <w:r w:rsidR="00D36411">
        <w:rPr>
          <w:rFonts w:ascii="Times New Roman" w:hAnsi="Times New Roman" w:cs="Times New Roman"/>
          <w:sz w:val="28"/>
          <w:szCs w:val="28"/>
        </w:rPr>
        <w:t>руб.</w:t>
      </w:r>
      <w:r>
        <w:rPr>
          <w:rFonts w:ascii="Times New Roman" w:hAnsi="Times New Roman" w:cs="Times New Roman"/>
          <w:sz w:val="28"/>
          <w:szCs w:val="28"/>
        </w:rPr>
        <w:t xml:space="preserve">) </w:t>
      </w:r>
      <w:r w:rsidRPr="005406E4">
        <w:rPr>
          <w:rFonts w:ascii="Times New Roman" w:hAnsi="Times New Roman" w:cs="Times New Roman"/>
          <w:sz w:val="28"/>
          <w:szCs w:val="28"/>
        </w:rPr>
        <w:t xml:space="preserve">в целях </w:t>
      </w:r>
      <w:proofErr w:type="spellStart"/>
      <w:r w:rsidRPr="005406E4">
        <w:rPr>
          <w:rFonts w:ascii="Times New Roman" w:hAnsi="Times New Roman" w:cs="Times New Roman"/>
          <w:sz w:val="28"/>
          <w:szCs w:val="28"/>
        </w:rPr>
        <w:t>софинансирования</w:t>
      </w:r>
      <w:proofErr w:type="spellEnd"/>
      <w:r w:rsidRPr="005406E4">
        <w:rPr>
          <w:rFonts w:ascii="Times New Roman" w:hAnsi="Times New Roman" w:cs="Times New Roman"/>
          <w:sz w:val="28"/>
          <w:szCs w:val="28"/>
        </w:rPr>
        <w:t xml:space="preserve"> расходов на </w:t>
      </w:r>
      <w:r>
        <w:rPr>
          <w:rFonts w:ascii="Times New Roman" w:hAnsi="Times New Roman" w:cs="Times New Roman"/>
          <w:sz w:val="28"/>
          <w:szCs w:val="28"/>
        </w:rPr>
        <w:t>с</w:t>
      </w:r>
      <w:r w:rsidRPr="005406E4">
        <w:rPr>
          <w:rFonts w:ascii="Times New Roman" w:hAnsi="Times New Roman" w:cs="Times New Roman"/>
          <w:sz w:val="28"/>
          <w:szCs w:val="28"/>
        </w:rPr>
        <w:t xml:space="preserve">троительство инфекционного отделения (на 60 коек) на территории ГБУЗ </w:t>
      </w:r>
      <w:r>
        <w:rPr>
          <w:rFonts w:ascii="Times New Roman" w:hAnsi="Times New Roman" w:cs="Times New Roman"/>
          <w:sz w:val="28"/>
          <w:szCs w:val="28"/>
        </w:rPr>
        <w:t>«</w:t>
      </w:r>
      <w:r w:rsidRPr="005406E4">
        <w:rPr>
          <w:rFonts w:ascii="Times New Roman" w:hAnsi="Times New Roman" w:cs="Times New Roman"/>
          <w:sz w:val="28"/>
          <w:szCs w:val="28"/>
        </w:rPr>
        <w:t>Р</w:t>
      </w:r>
      <w:r>
        <w:rPr>
          <w:rFonts w:ascii="Times New Roman" w:hAnsi="Times New Roman" w:cs="Times New Roman"/>
          <w:sz w:val="28"/>
          <w:szCs w:val="28"/>
        </w:rPr>
        <w:t>еспубликанской детской клинической больницы».</w:t>
      </w:r>
    </w:p>
    <w:p w14:paraId="50751B9A" w14:textId="068959E9" w:rsidR="005849B1" w:rsidRDefault="005849B1" w:rsidP="005820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1 октября 2024 года </w:t>
      </w:r>
      <w:r w:rsidRPr="008004C0">
        <w:rPr>
          <w:rFonts w:ascii="Times New Roman" w:hAnsi="Times New Roman" w:cs="Times New Roman"/>
          <w:sz w:val="28"/>
          <w:szCs w:val="28"/>
        </w:rPr>
        <w:t xml:space="preserve">фактическое финансирование </w:t>
      </w:r>
      <w:r>
        <w:rPr>
          <w:rFonts w:ascii="Times New Roman" w:hAnsi="Times New Roman" w:cs="Times New Roman"/>
          <w:sz w:val="28"/>
          <w:szCs w:val="28"/>
        </w:rPr>
        <w:t xml:space="preserve">и кассовое исполнение </w:t>
      </w:r>
      <w:r w:rsidRPr="008004C0">
        <w:rPr>
          <w:rFonts w:ascii="Times New Roman" w:hAnsi="Times New Roman" w:cs="Times New Roman"/>
          <w:sz w:val="28"/>
          <w:szCs w:val="28"/>
        </w:rPr>
        <w:t xml:space="preserve">составило </w:t>
      </w:r>
      <w:r>
        <w:rPr>
          <w:rFonts w:ascii="Times New Roman" w:hAnsi="Times New Roman" w:cs="Times New Roman"/>
          <w:sz w:val="28"/>
          <w:szCs w:val="28"/>
        </w:rPr>
        <w:t xml:space="preserve">3 601,6 </w:t>
      </w:r>
      <w:r w:rsidRPr="008004C0">
        <w:rPr>
          <w:rFonts w:ascii="Times New Roman" w:hAnsi="Times New Roman" w:cs="Times New Roman"/>
          <w:sz w:val="28"/>
          <w:szCs w:val="28"/>
        </w:rPr>
        <w:t xml:space="preserve">тыс. </w:t>
      </w:r>
      <w:r w:rsidR="00D36411">
        <w:rPr>
          <w:rFonts w:ascii="Times New Roman" w:hAnsi="Times New Roman" w:cs="Times New Roman"/>
          <w:sz w:val="28"/>
          <w:szCs w:val="28"/>
        </w:rPr>
        <w:t>руб.</w:t>
      </w:r>
      <w:r>
        <w:rPr>
          <w:rFonts w:ascii="Times New Roman" w:hAnsi="Times New Roman" w:cs="Times New Roman"/>
          <w:sz w:val="28"/>
          <w:szCs w:val="28"/>
        </w:rPr>
        <w:t xml:space="preserve"> (в том числе: </w:t>
      </w:r>
      <w:r w:rsidRPr="008004C0">
        <w:rPr>
          <w:rFonts w:ascii="Times New Roman" w:hAnsi="Times New Roman" w:cs="Times New Roman"/>
          <w:sz w:val="28"/>
          <w:szCs w:val="28"/>
        </w:rPr>
        <w:t xml:space="preserve">из федерального бюджета – </w:t>
      </w:r>
      <w:r>
        <w:rPr>
          <w:rFonts w:ascii="Times New Roman" w:hAnsi="Times New Roman" w:cs="Times New Roman"/>
          <w:sz w:val="28"/>
          <w:szCs w:val="28"/>
        </w:rPr>
        <w:t>3 421</w:t>
      </w:r>
      <w:r w:rsidRPr="008004C0">
        <w:rPr>
          <w:rFonts w:ascii="Times New Roman" w:hAnsi="Times New Roman" w:cs="Times New Roman"/>
          <w:sz w:val="28"/>
          <w:szCs w:val="28"/>
        </w:rPr>
        <w:t>,</w:t>
      </w:r>
      <w:r>
        <w:rPr>
          <w:rFonts w:ascii="Times New Roman" w:hAnsi="Times New Roman" w:cs="Times New Roman"/>
          <w:sz w:val="28"/>
          <w:szCs w:val="28"/>
        </w:rPr>
        <w:t>5</w:t>
      </w:r>
      <w:r w:rsidRPr="008004C0">
        <w:rPr>
          <w:rFonts w:ascii="Times New Roman" w:hAnsi="Times New Roman" w:cs="Times New Roman"/>
          <w:sz w:val="28"/>
          <w:szCs w:val="28"/>
        </w:rPr>
        <w:t xml:space="preserve"> тыс. </w:t>
      </w:r>
      <w:r w:rsidR="00D36411">
        <w:rPr>
          <w:rFonts w:ascii="Times New Roman" w:hAnsi="Times New Roman" w:cs="Times New Roman"/>
          <w:sz w:val="28"/>
          <w:szCs w:val="28"/>
        </w:rPr>
        <w:t>руб.</w:t>
      </w:r>
      <w:r>
        <w:rPr>
          <w:rFonts w:ascii="Times New Roman" w:hAnsi="Times New Roman" w:cs="Times New Roman"/>
          <w:sz w:val="28"/>
          <w:szCs w:val="28"/>
        </w:rPr>
        <w:t>, из</w:t>
      </w:r>
      <w:r w:rsidRPr="008004C0">
        <w:rPr>
          <w:rFonts w:ascii="Times New Roman" w:hAnsi="Times New Roman" w:cs="Times New Roman"/>
          <w:sz w:val="28"/>
          <w:szCs w:val="28"/>
        </w:rPr>
        <w:t xml:space="preserve"> республиканского бюджета – </w:t>
      </w:r>
      <w:r>
        <w:rPr>
          <w:rFonts w:ascii="Times New Roman" w:hAnsi="Times New Roman" w:cs="Times New Roman"/>
          <w:sz w:val="28"/>
          <w:szCs w:val="28"/>
        </w:rPr>
        <w:t>180</w:t>
      </w:r>
      <w:r w:rsidRPr="008004C0">
        <w:rPr>
          <w:rFonts w:ascii="Times New Roman" w:hAnsi="Times New Roman" w:cs="Times New Roman"/>
          <w:sz w:val="28"/>
          <w:szCs w:val="28"/>
        </w:rPr>
        <w:t>,</w:t>
      </w:r>
      <w:r>
        <w:rPr>
          <w:rFonts w:ascii="Times New Roman" w:hAnsi="Times New Roman" w:cs="Times New Roman"/>
          <w:sz w:val="28"/>
          <w:szCs w:val="28"/>
        </w:rPr>
        <w:t>1</w:t>
      </w:r>
      <w:r w:rsidRPr="008004C0">
        <w:rPr>
          <w:rFonts w:ascii="Times New Roman" w:hAnsi="Times New Roman" w:cs="Times New Roman"/>
          <w:sz w:val="28"/>
          <w:szCs w:val="28"/>
        </w:rPr>
        <w:t xml:space="preserve"> тыс. </w:t>
      </w:r>
      <w:r w:rsidR="00D36411">
        <w:rPr>
          <w:rFonts w:ascii="Times New Roman" w:hAnsi="Times New Roman" w:cs="Times New Roman"/>
          <w:sz w:val="28"/>
          <w:szCs w:val="28"/>
        </w:rPr>
        <w:t>руб.</w:t>
      </w:r>
      <w:r>
        <w:rPr>
          <w:rFonts w:ascii="Times New Roman" w:hAnsi="Times New Roman" w:cs="Times New Roman"/>
          <w:sz w:val="28"/>
          <w:szCs w:val="28"/>
        </w:rPr>
        <w:t>) или 44,2 % от предусмотренного финансирования.</w:t>
      </w:r>
      <w:r w:rsidRPr="000A1D93">
        <w:rPr>
          <w:rFonts w:ascii="Times New Roman" w:hAnsi="Times New Roman" w:cs="Times New Roman"/>
          <w:sz w:val="28"/>
          <w:szCs w:val="28"/>
        </w:rPr>
        <w:t xml:space="preserve"> Техническая готовность объекта составляет 95%.</w:t>
      </w:r>
      <w:r w:rsidR="005820FC">
        <w:rPr>
          <w:rFonts w:ascii="Times New Roman" w:hAnsi="Times New Roman" w:cs="Times New Roman"/>
          <w:sz w:val="28"/>
          <w:szCs w:val="28"/>
        </w:rPr>
        <w:t xml:space="preserve"> </w:t>
      </w:r>
      <w:r>
        <w:rPr>
          <w:rFonts w:ascii="Times New Roman" w:hAnsi="Times New Roman" w:cs="Times New Roman"/>
          <w:sz w:val="28"/>
          <w:szCs w:val="28"/>
        </w:rPr>
        <w:t xml:space="preserve">По итогам 9 месяцев 2024 года риски неисполнения регионального проекта отсутствуют. </w:t>
      </w:r>
    </w:p>
    <w:p w14:paraId="37B0BA9D" w14:textId="77777777" w:rsidR="005849B1" w:rsidRPr="00C3773F" w:rsidRDefault="005849B1" w:rsidP="00856B59">
      <w:pPr>
        <w:spacing w:after="0" w:line="240" w:lineRule="auto"/>
        <w:ind w:firstLine="567"/>
        <w:jc w:val="both"/>
        <w:rPr>
          <w:rFonts w:ascii="Times New Roman" w:hAnsi="Times New Roman"/>
          <w:i/>
          <w:sz w:val="28"/>
          <w:szCs w:val="28"/>
        </w:rPr>
      </w:pPr>
      <w:r w:rsidRPr="00C3773F">
        <w:rPr>
          <w:rFonts w:ascii="Times New Roman" w:hAnsi="Times New Roman" w:cs="Times New Roman"/>
          <w:b/>
          <w:i/>
          <w:iCs/>
          <w:sz w:val="28"/>
          <w:szCs w:val="28"/>
        </w:rPr>
        <w:t>7. Региональный проект «Обеспечение медицинских организаций системы здравоохранения квалифицированными кадрами».</w:t>
      </w:r>
    </w:p>
    <w:p w14:paraId="11F3E072" w14:textId="77777777" w:rsidR="005849B1" w:rsidRDefault="005849B1" w:rsidP="00856B59">
      <w:pPr>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В 2024 году </w:t>
      </w:r>
      <w:r>
        <w:rPr>
          <w:rFonts w:ascii="Times New Roman" w:hAnsi="Times New Roman"/>
          <w:sz w:val="28"/>
          <w:szCs w:val="28"/>
        </w:rPr>
        <w:t xml:space="preserve">финансирование </w:t>
      </w:r>
      <w:r w:rsidRPr="003F2F10">
        <w:rPr>
          <w:rFonts w:ascii="Times New Roman" w:hAnsi="Times New Roman"/>
          <w:sz w:val="28"/>
          <w:szCs w:val="28"/>
        </w:rPr>
        <w:t>регионального проекта</w:t>
      </w:r>
      <w:r>
        <w:rPr>
          <w:rFonts w:ascii="Times New Roman" w:hAnsi="Times New Roman"/>
          <w:sz w:val="28"/>
          <w:szCs w:val="28"/>
        </w:rPr>
        <w:t xml:space="preserve"> </w:t>
      </w:r>
      <w:r w:rsidRPr="003F2F10">
        <w:rPr>
          <w:rFonts w:ascii="Times New Roman" w:hAnsi="Times New Roman"/>
          <w:sz w:val="28"/>
          <w:szCs w:val="28"/>
        </w:rPr>
        <w:t xml:space="preserve">не </w:t>
      </w:r>
      <w:r>
        <w:rPr>
          <w:rFonts w:ascii="Times New Roman" w:hAnsi="Times New Roman"/>
          <w:sz w:val="28"/>
          <w:szCs w:val="28"/>
        </w:rPr>
        <w:t>предусмотрено</w:t>
      </w:r>
      <w:r w:rsidRPr="003F2F10">
        <w:rPr>
          <w:rFonts w:ascii="Times New Roman" w:hAnsi="Times New Roman"/>
          <w:sz w:val="28"/>
          <w:szCs w:val="28"/>
        </w:rPr>
        <w:t xml:space="preserve">. </w:t>
      </w:r>
    </w:p>
    <w:p w14:paraId="53F62CDC" w14:textId="77777777" w:rsidR="005849B1" w:rsidRPr="00C3773F" w:rsidRDefault="005849B1" w:rsidP="00856B59">
      <w:pPr>
        <w:spacing w:after="0" w:line="240" w:lineRule="auto"/>
        <w:ind w:firstLine="567"/>
        <w:jc w:val="both"/>
        <w:rPr>
          <w:rFonts w:ascii="Times New Roman" w:hAnsi="Times New Roman" w:cs="Times New Roman"/>
          <w:b/>
          <w:i/>
          <w:iCs/>
          <w:sz w:val="28"/>
          <w:szCs w:val="28"/>
        </w:rPr>
      </w:pPr>
      <w:r w:rsidRPr="00C3773F">
        <w:rPr>
          <w:rFonts w:ascii="Times New Roman" w:hAnsi="Times New Roman" w:cs="Times New Roman"/>
          <w:b/>
          <w:i/>
          <w:iCs/>
          <w:sz w:val="28"/>
          <w:szCs w:val="28"/>
        </w:rPr>
        <w:t>8. Региональный проект «Формирование системы мотивации граждан к здоровому образу жизни, включая здоровое питание и отказ от вредных привычек».</w:t>
      </w:r>
    </w:p>
    <w:p w14:paraId="2623DDA6" w14:textId="53B62965" w:rsidR="005849B1" w:rsidRDefault="005849B1" w:rsidP="00856B59">
      <w:pPr>
        <w:spacing w:after="0" w:line="240" w:lineRule="auto"/>
        <w:ind w:firstLine="709"/>
        <w:jc w:val="both"/>
        <w:rPr>
          <w:rFonts w:ascii="Times New Roman" w:hAnsi="Times New Roman" w:cs="Times New Roman"/>
          <w:sz w:val="28"/>
          <w:szCs w:val="28"/>
        </w:rPr>
      </w:pPr>
      <w:r w:rsidRPr="00A83CDA">
        <w:rPr>
          <w:rFonts w:ascii="Times New Roman" w:hAnsi="Times New Roman" w:cs="Times New Roman"/>
          <w:sz w:val="28"/>
          <w:szCs w:val="28"/>
        </w:rPr>
        <w:t xml:space="preserve">В 2024 году финансирование регионального проекта не предусмотрено. </w:t>
      </w:r>
    </w:p>
    <w:p w14:paraId="6B567D4F" w14:textId="77777777" w:rsidR="005820FC" w:rsidRPr="00A83CDA" w:rsidRDefault="005820FC" w:rsidP="005820FC">
      <w:pPr>
        <w:spacing w:after="0" w:line="240" w:lineRule="auto"/>
        <w:jc w:val="both"/>
        <w:rPr>
          <w:rFonts w:ascii="Times New Roman" w:hAnsi="Times New Roman" w:cs="Times New Roman"/>
          <w:sz w:val="28"/>
          <w:szCs w:val="28"/>
        </w:rPr>
      </w:pPr>
    </w:p>
    <w:p w14:paraId="48FAE818" w14:textId="77777777" w:rsidR="005849B1" w:rsidRPr="00A83CDA" w:rsidRDefault="005849B1" w:rsidP="00856B59">
      <w:pPr>
        <w:pStyle w:val="afb"/>
        <w:ind w:left="567"/>
        <w:jc w:val="center"/>
        <w:rPr>
          <w:rFonts w:ascii="Times New Roman" w:hAnsi="Times New Roman" w:cs="Times New Roman"/>
          <w:b/>
          <w:bCs/>
          <w:sz w:val="28"/>
          <w:szCs w:val="28"/>
        </w:rPr>
      </w:pPr>
      <w:r w:rsidRPr="00A83CDA">
        <w:rPr>
          <w:rFonts w:ascii="Times New Roman" w:hAnsi="Times New Roman" w:cs="Times New Roman"/>
          <w:b/>
          <w:bCs/>
          <w:sz w:val="28"/>
          <w:szCs w:val="28"/>
        </w:rPr>
        <w:t>Национальный проект «Туризм и индустрия гостеприимства»</w:t>
      </w:r>
    </w:p>
    <w:p w14:paraId="5CA6C2CC" w14:textId="77777777" w:rsidR="005849B1" w:rsidRDefault="005849B1" w:rsidP="00856B59">
      <w:pPr>
        <w:pStyle w:val="afb"/>
        <w:ind w:left="567"/>
        <w:rPr>
          <w:rFonts w:ascii="Times New Roman" w:hAnsi="Times New Roman" w:cs="Times New Roman"/>
          <w:b/>
          <w:bCs/>
          <w:sz w:val="28"/>
          <w:szCs w:val="28"/>
          <w:u w:val="single"/>
        </w:rPr>
      </w:pPr>
    </w:p>
    <w:p w14:paraId="048C0366" w14:textId="77777777" w:rsidR="005849B1" w:rsidRPr="00F7451E" w:rsidRDefault="005849B1" w:rsidP="00856B59">
      <w:pPr>
        <w:pStyle w:val="afb"/>
        <w:ind w:firstLine="709"/>
        <w:jc w:val="both"/>
        <w:rPr>
          <w:rFonts w:ascii="Times New Roman" w:hAnsi="Times New Roman" w:cs="Times New Roman"/>
          <w:i/>
          <w:sz w:val="28"/>
          <w:szCs w:val="28"/>
        </w:rPr>
      </w:pPr>
      <w:r w:rsidRPr="00B5212E">
        <w:rPr>
          <w:rFonts w:ascii="Times New Roman" w:hAnsi="Times New Roman" w:cs="Times New Roman"/>
          <w:sz w:val="28"/>
          <w:szCs w:val="28"/>
        </w:rPr>
        <w:t xml:space="preserve">В рамках национального проекта </w:t>
      </w:r>
      <w:r w:rsidRPr="00836104">
        <w:rPr>
          <w:rFonts w:ascii="Times New Roman" w:hAnsi="Times New Roman" w:cs="Times New Roman"/>
          <w:sz w:val="28"/>
          <w:szCs w:val="28"/>
        </w:rPr>
        <w:t>«Туризм и индустрия гостеприимства»</w:t>
      </w:r>
      <w:r w:rsidRPr="00B5212E">
        <w:rPr>
          <w:rFonts w:ascii="Times New Roman" w:hAnsi="Times New Roman" w:cs="Times New Roman"/>
          <w:sz w:val="28"/>
          <w:szCs w:val="28"/>
        </w:rPr>
        <w:t xml:space="preserve"> «</w:t>
      </w:r>
      <w:r>
        <w:rPr>
          <w:rFonts w:ascii="Times New Roman" w:hAnsi="Times New Roman" w:cs="Times New Roman"/>
          <w:sz w:val="28"/>
          <w:szCs w:val="28"/>
        </w:rPr>
        <w:t>Образование</w:t>
      </w:r>
      <w:r w:rsidRPr="00B5212E">
        <w:rPr>
          <w:rFonts w:ascii="Times New Roman" w:hAnsi="Times New Roman" w:cs="Times New Roman"/>
          <w:sz w:val="28"/>
          <w:szCs w:val="28"/>
        </w:rPr>
        <w:t xml:space="preserve">» в Республике Ингушетия </w:t>
      </w:r>
      <w:r>
        <w:rPr>
          <w:rFonts w:ascii="Times New Roman" w:hAnsi="Times New Roman" w:cs="Times New Roman"/>
          <w:sz w:val="28"/>
          <w:szCs w:val="28"/>
        </w:rPr>
        <w:t xml:space="preserve">реализуется </w:t>
      </w:r>
      <w:r>
        <w:rPr>
          <w:rFonts w:ascii="Times New Roman" w:hAnsi="Times New Roman" w:cs="Times New Roman"/>
          <w:b/>
          <w:i/>
          <w:sz w:val="28"/>
          <w:szCs w:val="28"/>
        </w:rPr>
        <w:t>р</w:t>
      </w:r>
      <w:r w:rsidRPr="00F7451E">
        <w:rPr>
          <w:rFonts w:ascii="Times New Roman" w:hAnsi="Times New Roman" w:cs="Times New Roman"/>
          <w:b/>
          <w:i/>
          <w:sz w:val="28"/>
          <w:szCs w:val="28"/>
        </w:rPr>
        <w:t>егиональный проект «Развитие туристической инфраструктуры»</w:t>
      </w:r>
      <w:r>
        <w:rPr>
          <w:rFonts w:ascii="Times New Roman" w:hAnsi="Times New Roman" w:cs="Times New Roman"/>
          <w:b/>
          <w:i/>
          <w:sz w:val="28"/>
          <w:szCs w:val="28"/>
        </w:rPr>
        <w:t>.</w:t>
      </w:r>
    </w:p>
    <w:p w14:paraId="0A6B1A21" w14:textId="0167AA94" w:rsidR="005849B1"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2024 году на реализацию проекта предусмотрено финансирование в размере 30 303,03 тыс. </w:t>
      </w:r>
      <w:r w:rsidR="00D36411">
        <w:rPr>
          <w:rFonts w:ascii="Times New Roman" w:hAnsi="Times New Roman" w:cs="Times New Roman"/>
          <w:sz w:val="28"/>
          <w:szCs w:val="28"/>
        </w:rPr>
        <w:t>руб.</w:t>
      </w:r>
      <w:r>
        <w:rPr>
          <w:rFonts w:ascii="Times New Roman" w:hAnsi="Times New Roman" w:cs="Times New Roman"/>
          <w:sz w:val="28"/>
          <w:szCs w:val="28"/>
        </w:rPr>
        <w:t xml:space="preserve">, в том числе: из федерального бюджета - 30 000,0 тыс. </w:t>
      </w:r>
      <w:r w:rsidR="00D36411">
        <w:rPr>
          <w:rFonts w:ascii="Times New Roman" w:hAnsi="Times New Roman" w:cs="Times New Roman"/>
          <w:sz w:val="28"/>
          <w:szCs w:val="28"/>
        </w:rPr>
        <w:t>руб.</w:t>
      </w:r>
      <w:r>
        <w:rPr>
          <w:rFonts w:ascii="Times New Roman" w:hAnsi="Times New Roman" w:cs="Times New Roman"/>
          <w:sz w:val="28"/>
          <w:szCs w:val="28"/>
        </w:rPr>
        <w:t xml:space="preserve">, из республиканского бюджета - 303,03 тыс. </w:t>
      </w:r>
      <w:r w:rsidR="00D36411">
        <w:rPr>
          <w:rFonts w:ascii="Times New Roman" w:hAnsi="Times New Roman" w:cs="Times New Roman"/>
          <w:sz w:val="28"/>
          <w:szCs w:val="28"/>
        </w:rPr>
        <w:t>руб.</w:t>
      </w:r>
      <w:r>
        <w:rPr>
          <w:rFonts w:ascii="Times New Roman" w:hAnsi="Times New Roman" w:cs="Times New Roman"/>
          <w:sz w:val="28"/>
          <w:szCs w:val="28"/>
        </w:rPr>
        <w:t xml:space="preserve"> </w:t>
      </w:r>
    </w:p>
    <w:p w14:paraId="49D60EB2" w14:textId="77777777" w:rsidR="005849B1"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состоянию на 1 октября 2024 года фактическое финансирование осуществлено в полном объеме, тогда как кассовое исполнение по проекту отсутствует.</w:t>
      </w:r>
    </w:p>
    <w:p w14:paraId="33FEB109" w14:textId="77777777" w:rsidR="005849B1"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Запланированные на 2024 год мероприятия в отчетном периоде не реализованы:</w:t>
      </w:r>
    </w:p>
    <w:p w14:paraId="4CDA6F19" w14:textId="77777777" w:rsidR="005849B1" w:rsidRPr="00E3056E" w:rsidRDefault="005849B1" w:rsidP="00924E97">
      <w:pPr>
        <w:pStyle w:val="a8"/>
        <w:widowControl/>
        <w:numPr>
          <w:ilvl w:val="0"/>
          <w:numId w:val="69"/>
        </w:numPr>
        <w:tabs>
          <w:tab w:val="left" w:pos="851"/>
        </w:tabs>
        <w:autoSpaceDE/>
        <w:autoSpaceDN/>
        <w:adjustRightInd/>
        <w:ind w:left="0" w:firstLine="709"/>
        <w:jc w:val="both"/>
        <w:rPr>
          <w:sz w:val="28"/>
          <w:szCs w:val="28"/>
        </w:rPr>
      </w:pPr>
      <w:r w:rsidRPr="00E3056E">
        <w:rPr>
          <w:sz w:val="28"/>
          <w:szCs w:val="28"/>
        </w:rPr>
        <w:t>введение в эксплуатацию номеров в модульных некапитальных средствах размещения – 0 (при плане -13 единиц);</w:t>
      </w:r>
    </w:p>
    <w:p w14:paraId="72E50133" w14:textId="77777777" w:rsidR="005849B1" w:rsidRPr="00E3056E" w:rsidRDefault="005849B1" w:rsidP="00924E97">
      <w:pPr>
        <w:pStyle w:val="a8"/>
        <w:widowControl/>
        <w:numPr>
          <w:ilvl w:val="0"/>
          <w:numId w:val="69"/>
        </w:numPr>
        <w:tabs>
          <w:tab w:val="left" w:pos="851"/>
        </w:tabs>
        <w:autoSpaceDE/>
        <w:autoSpaceDN/>
        <w:adjustRightInd/>
        <w:ind w:left="0" w:firstLine="709"/>
        <w:jc w:val="both"/>
        <w:rPr>
          <w:sz w:val="28"/>
          <w:szCs w:val="28"/>
        </w:rPr>
      </w:pPr>
      <w:r w:rsidRPr="00E3056E">
        <w:rPr>
          <w:sz w:val="28"/>
          <w:szCs w:val="28"/>
        </w:rPr>
        <w:t>предоставление единой субсидии из федерального бюджета бюджетам субъектов Российской Федерации в целях достижения показателя государственной программы «Число туристских поездок» – 0 (при плане - 1 единица).</w:t>
      </w:r>
    </w:p>
    <w:p w14:paraId="566BE9AD" w14:textId="77777777" w:rsidR="005849B1" w:rsidRPr="00847147" w:rsidRDefault="005849B1" w:rsidP="00856B59">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ab/>
      </w:r>
      <w:r w:rsidRPr="00847147">
        <w:rPr>
          <w:rFonts w:ascii="Times New Roman" w:hAnsi="Times New Roman" w:cs="Times New Roman"/>
          <w:sz w:val="28"/>
          <w:szCs w:val="28"/>
        </w:rPr>
        <w:t>Учитывая отсутствие кассового исполнения, имеются риски неисполнения в срок мероприятий регионального проекта.</w:t>
      </w:r>
    </w:p>
    <w:p w14:paraId="04F07E46" w14:textId="77777777" w:rsidR="005849B1" w:rsidRDefault="005849B1" w:rsidP="00856B59">
      <w:pPr>
        <w:spacing w:after="0" w:line="240" w:lineRule="auto"/>
        <w:ind w:firstLine="709"/>
        <w:jc w:val="both"/>
        <w:rPr>
          <w:rFonts w:ascii="Times New Roman" w:eastAsia="Calibri" w:hAnsi="Times New Roman" w:cs="Times New Roman"/>
          <w:sz w:val="28"/>
          <w:szCs w:val="28"/>
        </w:rPr>
      </w:pPr>
    </w:p>
    <w:p w14:paraId="1928F08A" w14:textId="77777777" w:rsidR="005849B1" w:rsidRPr="00E3056E" w:rsidRDefault="005849B1" w:rsidP="00856B59">
      <w:pPr>
        <w:spacing w:after="0" w:line="240" w:lineRule="auto"/>
        <w:jc w:val="center"/>
        <w:rPr>
          <w:rFonts w:ascii="Times New Roman" w:hAnsi="Times New Roman" w:cs="Times New Roman"/>
          <w:b/>
          <w:sz w:val="28"/>
          <w:szCs w:val="28"/>
        </w:rPr>
      </w:pPr>
      <w:r w:rsidRPr="00E3056E">
        <w:rPr>
          <w:rFonts w:ascii="Times New Roman" w:hAnsi="Times New Roman" w:cs="Times New Roman"/>
          <w:b/>
          <w:sz w:val="28"/>
          <w:szCs w:val="28"/>
        </w:rPr>
        <w:t>Национальный проект «Образование»</w:t>
      </w:r>
    </w:p>
    <w:p w14:paraId="52A09EF2" w14:textId="77777777" w:rsidR="005849B1" w:rsidRPr="00B5212E" w:rsidRDefault="005849B1" w:rsidP="00856B59">
      <w:pPr>
        <w:spacing w:after="0" w:line="240" w:lineRule="auto"/>
        <w:jc w:val="center"/>
        <w:rPr>
          <w:rFonts w:ascii="Times New Roman" w:hAnsi="Times New Roman" w:cs="Times New Roman"/>
          <w:b/>
          <w:sz w:val="28"/>
          <w:szCs w:val="28"/>
        </w:rPr>
      </w:pPr>
    </w:p>
    <w:p w14:paraId="76FE8852" w14:textId="77777777" w:rsidR="005849B1" w:rsidRDefault="005849B1" w:rsidP="00856B59">
      <w:pPr>
        <w:pStyle w:val="afb"/>
        <w:ind w:firstLine="709"/>
        <w:jc w:val="both"/>
        <w:rPr>
          <w:rFonts w:ascii="Times New Roman" w:hAnsi="Times New Roman" w:cs="Times New Roman"/>
          <w:sz w:val="28"/>
          <w:szCs w:val="28"/>
        </w:rPr>
      </w:pPr>
      <w:r w:rsidRPr="00B5212E">
        <w:rPr>
          <w:rFonts w:ascii="Times New Roman" w:hAnsi="Times New Roman" w:cs="Times New Roman"/>
          <w:sz w:val="28"/>
          <w:szCs w:val="28"/>
        </w:rPr>
        <w:t>В рамках национального проекта «</w:t>
      </w:r>
      <w:r>
        <w:rPr>
          <w:rFonts w:ascii="Times New Roman" w:hAnsi="Times New Roman" w:cs="Times New Roman"/>
          <w:sz w:val="28"/>
          <w:szCs w:val="28"/>
        </w:rPr>
        <w:t>Образование</w:t>
      </w:r>
      <w:r w:rsidRPr="00B5212E">
        <w:rPr>
          <w:rFonts w:ascii="Times New Roman" w:hAnsi="Times New Roman" w:cs="Times New Roman"/>
          <w:sz w:val="28"/>
          <w:szCs w:val="28"/>
        </w:rPr>
        <w:t xml:space="preserve">» в Республике Ингушетия </w:t>
      </w:r>
      <w:r w:rsidRPr="007A3C7D">
        <w:rPr>
          <w:rFonts w:ascii="Times New Roman" w:hAnsi="Times New Roman" w:cs="Times New Roman"/>
          <w:sz w:val="28"/>
          <w:szCs w:val="28"/>
        </w:rPr>
        <w:t>предусмотрены 8 региональных проектов:</w:t>
      </w:r>
    </w:p>
    <w:p w14:paraId="1DC0ACE6" w14:textId="77777777" w:rsidR="005849B1" w:rsidRPr="00A144D3" w:rsidRDefault="005849B1" w:rsidP="00924E97">
      <w:pPr>
        <w:pStyle w:val="a8"/>
        <w:widowControl/>
        <w:numPr>
          <w:ilvl w:val="0"/>
          <w:numId w:val="62"/>
        </w:numPr>
        <w:autoSpaceDE/>
        <w:autoSpaceDN/>
        <w:adjustRightInd/>
        <w:jc w:val="both"/>
        <w:rPr>
          <w:b/>
          <w:i/>
          <w:sz w:val="28"/>
          <w:szCs w:val="28"/>
        </w:rPr>
      </w:pPr>
      <w:r w:rsidRPr="00A144D3">
        <w:rPr>
          <w:b/>
          <w:i/>
          <w:sz w:val="28"/>
          <w:szCs w:val="28"/>
        </w:rPr>
        <w:t>Региональный проект «Современная школа».</w:t>
      </w:r>
    </w:p>
    <w:p w14:paraId="03B5B7D2" w14:textId="1EC61F69" w:rsidR="005849B1" w:rsidRDefault="005849B1" w:rsidP="00856B5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Pr="00956437">
        <w:rPr>
          <w:rFonts w:ascii="Times New Roman" w:hAnsi="Times New Roman" w:cs="Times New Roman"/>
          <w:sz w:val="28"/>
          <w:szCs w:val="28"/>
        </w:rPr>
        <w:t xml:space="preserve">а реализацию регионального проекта «Современная школа» в 2024 году предусмотрен общий объем средств в сумме 1 489 721,2 тыс. </w:t>
      </w:r>
      <w:r w:rsidR="00D36411">
        <w:rPr>
          <w:rFonts w:ascii="Times New Roman" w:hAnsi="Times New Roman" w:cs="Times New Roman"/>
          <w:sz w:val="28"/>
          <w:szCs w:val="28"/>
        </w:rPr>
        <w:t>руб.</w:t>
      </w:r>
      <w:r>
        <w:rPr>
          <w:rFonts w:ascii="Times New Roman" w:hAnsi="Times New Roman" w:cs="Times New Roman"/>
          <w:sz w:val="28"/>
          <w:szCs w:val="28"/>
        </w:rPr>
        <w:t xml:space="preserve">, в том числе: </w:t>
      </w:r>
      <w:r w:rsidRPr="00956437">
        <w:rPr>
          <w:rFonts w:ascii="Times New Roman" w:hAnsi="Times New Roman" w:cs="Times New Roman"/>
          <w:sz w:val="28"/>
          <w:szCs w:val="28"/>
        </w:rPr>
        <w:t>из федерального бюджета – 1</w:t>
      </w:r>
      <w:r>
        <w:rPr>
          <w:rFonts w:ascii="Times New Roman" w:hAnsi="Times New Roman" w:cs="Times New Roman"/>
          <w:sz w:val="28"/>
          <w:szCs w:val="28"/>
        </w:rPr>
        <w:t> </w:t>
      </w:r>
      <w:r w:rsidRPr="00956437">
        <w:rPr>
          <w:rFonts w:ascii="Times New Roman" w:hAnsi="Times New Roman" w:cs="Times New Roman"/>
          <w:sz w:val="28"/>
          <w:szCs w:val="28"/>
        </w:rPr>
        <w:t>474</w:t>
      </w:r>
      <w:r>
        <w:rPr>
          <w:rFonts w:ascii="Times New Roman" w:hAnsi="Times New Roman" w:cs="Times New Roman"/>
          <w:sz w:val="28"/>
          <w:szCs w:val="28"/>
        </w:rPr>
        <w:t> </w:t>
      </w:r>
      <w:r w:rsidRPr="00956437">
        <w:rPr>
          <w:rFonts w:ascii="Times New Roman" w:hAnsi="Times New Roman" w:cs="Times New Roman"/>
          <w:sz w:val="28"/>
          <w:szCs w:val="28"/>
        </w:rPr>
        <w:t xml:space="preserve">504,0 тыс. </w:t>
      </w:r>
      <w:r w:rsidR="00D36411">
        <w:rPr>
          <w:rFonts w:ascii="Times New Roman" w:hAnsi="Times New Roman" w:cs="Times New Roman"/>
          <w:sz w:val="28"/>
          <w:szCs w:val="28"/>
        </w:rPr>
        <w:t>руб.</w:t>
      </w:r>
      <w:r w:rsidRPr="00956437">
        <w:rPr>
          <w:rFonts w:ascii="Times New Roman" w:hAnsi="Times New Roman" w:cs="Times New Roman"/>
          <w:sz w:val="28"/>
          <w:szCs w:val="28"/>
        </w:rPr>
        <w:t xml:space="preserve">, из республиканского бюджета – 15 217,2 тыс. </w:t>
      </w:r>
      <w:r w:rsidR="00D36411">
        <w:rPr>
          <w:rFonts w:ascii="Times New Roman" w:hAnsi="Times New Roman" w:cs="Times New Roman"/>
          <w:sz w:val="28"/>
          <w:szCs w:val="28"/>
        </w:rPr>
        <w:t>руб.</w:t>
      </w:r>
    </w:p>
    <w:p w14:paraId="6D59929B" w14:textId="005D28E4" w:rsidR="005849B1" w:rsidRPr="008E02A8" w:rsidRDefault="005849B1" w:rsidP="00856B5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9 месяцев 2024 года ф</w:t>
      </w:r>
      <w:r w:rsidRPr="00956437">
        <w:rPr>
          <w:rFonts w:ascii="Times New Roman" w:hAnsi="Times New Roman" w:cs="Times New Roman"/>
          <w:sz w:val="28"/>
          <w:szCs w:val="28"/>
        </w:rPr>
        <w:t xml:space="preserve">инансирование и кассовое исполнение по состоянию </w:t>
      </w:r>
      <w:r w:rsidRPr="008E02A8">
        <w:rPr>
          <w:rFonts w:ascii="Times New Roman" w:hAnsi="Times New Roman" w:cs="Times New Roman"/>
          <w:sz w:val="28"/>
          <w:szCs w:val="28"/>
        </w:rPr>
        <w:t xml:space="preserve">составило 996 611,1 тыс. </w:t>
      </w:r>
      <w:r w:rsidR="00D36411">
        <w:rPr>
          <w:rFonts w:ascii="Times New Roman" w:hAnsi="Times New Roman" w:cs="Times New Roman"/>
          <w:sz w:val="28"/>
          <w:szCs w:val="28"/>
        </w:rPr>
        <w:t>руб.</w:t>
      </w:r>
      <w:r w:rsidR="00847147" w:rsidRPr="00847147">
        <w:rPr>
          <w:rFonts w:ascii="Times New Roman" w:hAnsi="Times New Roman" w:cs="Times New Roman"/>
          <w:sz w:val="28"/>
          <w:szCs w:val="28"/>
        </w:rPr>
        <w:t xml:space="preserve"> </w:t>
      </w:r>
      <w:r w:rsidRPr="008E02A8">
        <w:rPr>
          <w:rFonts w:ascii="Times New Roman" w:hAnsi="Times New Roman" w:cs="Times New Roman"/>
          <w:sz w:val="28"/>
          <w:szCs w:val="28"/>
        </w:rPr>
        <w:t xml:space="preserve">(из федерального бюджета – 986 405,0 тыс. </w:t>
      </w:r>
      <w:r w:rsidR="00D36411">
        <w:rPr>
          <w:rFonts w:ascii="Times New Roman" w:hAnsi="Times New Roman" w:cs="Times New Roman"/>
          <w:sz w:val="28"/>
          <w:szCs w:val="28"/>
        </w:rPr>
        <w:t>руб.</w:t>
      </w:r>
      <w:r w:rsidRPr="008E02A8">
        <w:rPr>
          <w:rFonts w:ascii="Times New Roman" w:hAnsi="Times New Roman" w:cs="Times New Roman"/>
          <w:sz w:val="28"/>
          <w:szCs w:val="28"/>
        </w:rPr>
        <w:t xml:space="preserve">, из республиканского бюджета – 10 206,1 тыс. </w:t>
      </w:r>
      <w:r w:rsidR="00D36411">
        <w:rPr>
          <w:rFonts w:ascii="Times New Roman" w:hAnsi="Times New Roman" w:cs="Times New Roman"/>
          <w:sz w:val="28"/>
          <w:szCs w:val="28"/>
        </w:rPr>
        <w:t>руб.</w:t>
      </w:r>
      <w:r w:rsidRPr="008E02A8">
        <w:rPr>
          <w:rFonts w:ascii="Times New Roman" w:hAnsi="Times New Roman" w:cs="Times New Roman"/>
          <w:sz w:val="28"/>
          <w:szCs w:val="28"/>
        </w:rPr>
        <w:t>)</w:t>
      </w:r>
      <w:r>
        <w:rPr>
          <w:rFonts w:ascii="Times New Roman" w:hAnsi="Times New Roman" w:cs="Times New Roman"/>
          <w:sz w:val="28"/>
          <w:szCs w:val="28"/>
        </w:rPr>
        <w:t xml:space="preserve"> или 66,8 % от предусмотренного на год финансирования</w:t>
      </w:r>
      <w:r w:rsidRPr="008E02A8">
        <w:rPr>
          <w:rFonts w:ascii="Times New Roman" w:hAnsi="Times New Roman" w:cs="Times New Roman"/>
          <w:sz w:val="28"/>
          <w:szCs w:val="28"/>
        </w:rPr>
        <w:t>.</w:t>
      </w:r>
    </w:p>
    <w:p w14:paraId="205A41AA" w14:textId="77777777" w:rsidR="005849B1" w:rsidRPr="000843A4" w:rsidRDefault="005849B1" w:rsidP="00856B59">
      <w:pPr>
        <w:spacing w:after="0" w:line="240" w:lineRule="auto"/>
        <w:ind w:firstLine="708"/>
        <w:jc w:val="both"/>
        <w:rPr>
          <w:rFonts w:ascii="Times New Roman" w:hAnsi="Times New Roman" w:cs="Times New Roman"/>
          <w:sz w:val="28"/>
          <w:szCs w:val="28"/>
        </w:rPr>
      </w:pPr>
      <w:r w:rsidRPr="000843A4">
        <w:rPr>
          <w:rFonts w:ascii="Times New Roman" w:hAnsi="Times New Roman" w:cs="Times New Roman"/>
          <w:sz w:val="28"/>
          <w:szCs w:val="28"/>
        </w:rPr>
        <w:t>Министерством просвещения Российской Федерации с Правительством Республики Ингушетия заключены соглашения</w:t>
      </w:r>
      <w:r w:rsidRPr="007A3C7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о предоставлении субсидии </w:t>
      </w:r>
      <w:r w:rsidRPr="007A3C7D">
        <w:rPr>
          <w:rFonts w:ascii="Times New Roman" w:hAnsi="Times New Roman" w:cs="Times New Roman"/>
          <w:sz w:val="28"/>
          <w:szCs w:val="28"/>
        </w:rPr>
        <w:t>из федерального бюджета бюджету Республики Ингушетия</w:t>
      </w:r>
      <w:r w:rsidRPr="000843A4">
        <w:rPr>
          <w:rFonts w:ascii="Times New Roman" w:hAnsi="Times New Roman" w:cs="Times New Roman"/>
          <w:sz w:val="28"/>
          <w:szCs w:val="28"/>
        </w:rPr>
        <w:t>:</w:t>
      </w:r>
    </w:p>
    <w:p w14:paraId="4195EC40" w14:textId="23892C30" w:rsidR="005849B1" w:rsidRDefault="00847147" w:rsidP="00856B59">
      <w:pPr>
        <w:spacing w:after="0" w:line="240" w:lineRule="auto"/>
        <w:ind w:firstLine="708"/>
        <w:jc w:val="both"/>
        <w:rPr>
          <w:rFonts w:ascii="Times New Roman" w:eastAsia="Times New Roman" w:hAnsi="Times New Roman" w:cs="Times New Roman"/>
          <w:color w:val="000000"/>
          <w:sz w:val="28"/>
          <w:szCs w:val="28"/>
        </w:rPr>
      </w:pPr>
      <w:r>
        <w:rPr>
          <w:rFonts w:ascii="Times New Roman" w:hAnsi="Times New Roman" w:cs="Times New Roman"/>
          <w:sz w:val="28"/>
          <w:szCs w:val="28"/>
        </w:rPr>
        <w:t>1)</w:t>
      </w:r>
      <w:r w:rsidR="005849B1" w:rsidRPr="000843A4">
        <w:rPr>
          <w:rFonts w:ascii="Times New Roman" w:hAnsi="Times New Roman" w:cs="Times New Roman"/>
          <w:sz w:val="28"/>
          <w:szCs w:val="28"/>
        </w:rPr>
        <w:t xml:space="preserve"> </w:t>
      </w:r>
      <w:r w:rsidR="005849B1" w:rsidRPr="007E77DF">
        <w:rPr>
          <w:rStyle w:val="fontstyle01"/>
          <w:sz w:val="28"/>
          <w:szCs w:val="28"/>
        </w:rPr>
        <w:t>от 06.06.2023 №</w:t>
      </w:r>
      <w:r w:rsidR="005849B1">
        <w:rPr>
          <w:rStyle w:val="fontstyle01"/>
          <w:sz w:val="28"/>
          <w:szCs w:val="28"/>
        </w:rPr>
        <w:t> </w:t>
      </w:r>
      <w:r w:rsidR="005849B1" w:rsidRPr="007E77DF">
        <w:rPr>
          <w:rFonts w:ascii="Times New Roman" w:hAnsi="Times New Roman" w:cs="Times New Roman"/>
          <w:color w:val="000000"/>
          <w:sz w:val="28"/>
          <w:szCs w:val="28"/>
        </w:rPr>
        <w:t>073-09-2023-971</w:t>
      </w:r>
      <w:r w:rsidR="005849B1" w:rsidRPr="007E77DF">
        <w:rPr>
          <w:rStyle w:val="fontstyle01"/>
          <w:sz w:val="28"/>
          <w:szCs w:val="28"/>
        </w:rPr>
        <w:t xml:space="preserve"> (в редакции от 28.05.2024</w:t>
      </w:r>
      <w:r>
        <w:rPr>
          <w:rStyle w:val="fontstyle01"/>
          <w:sz w:val="28"/>
          <w:szCs w:val="28"/>
        </w:rPr>
        <w:t xml:space="preserve"> № </w:t>
      </w:r>
      <w:r w:rsidR="005849B1" w:rsidRPr="000843A4">
        <w:rPr>
          <w:rFonts w:ascii="Times New Roman" w:hAnsi="Times New Roman" w:cs="Times New Roman"/>
          <w:color w:val="000000"/>
          <w:sz w:val="28"/>
          <w:szCs w:val="28"/>
        </w:rPr>
        <w:t>073-09-2023-971/4</w:t>
      </w:r>
      <w:r w:rsidR="005849B1" w:rsidRPr="000843A4">
        <w:rPr>
          <w:rStyle w:val="fontstyle01"/>
        </w:rPr>
        <w:t xml:space="preserve">) </w:t>
      </w:r>
      <w:r w:rsidR="005849B1" w:rsidRPr="000843A4">
        <w:rPr>
          <w:rFonts w:ascii="Times New Roman" w:hAnsi="Times New Roman" w:cs="Times New Roman"/>
          <w:color w:val="000000"/>
          <w:sz w:val="28"/>
          <w:szCs w:val="28"/>
        </w:rPr>
        <w:t>на модернизацию инфраструктуры общего образования в отдельных субъектах Российской Федерации в рамках реализации государственной программы Российской Федерации «Развитие образования»</w:t>
      </w:r>
      <w:r w:rsidR="005849B1">
        <w:rPr>
          <w:rFonts w:ascii="Times New Roman" w:hAnsi="Times New Roman" w:cs="Times New Roman"/>
          <w:color w:val="000000"/>
          <w:sz w:val="28"/>
          <w:szCs w:val="28"/>
        </w:rPr>
        <w:t xml:space="preserve"> </w:t>
      </w:r>
      <w:r w:rsidR="005849B1" w:rsidRPr="000843A4">
        <w:rPr>
          <w:rFonts w:ascii="Times New Roman" w:hAnsi="Times New Roman" w:cs="Times New Roman"/>
          <w:sz w:val="28"/>
          <w:szCs w:val="28"/>
        </w:rPr>
        <w:t>на сумму</w:t>
      </w:r>
      <w:r w:rsidR="005849B1">
        <w:rPr>
          <w:rFonts w:ascii="Times New Roman" w:hAnsi="Times New Roman" w:cs="Times New Roman"/>
          <w:sz w:val="28"/>
          <w:szCs w:val="28"/>
        </w:rPr>
        <w:t xml:space="preserve"> </w:t>
      </w:r>
      <w:r w:rsidR="005849B1" w:rsidRPr="000843A4">
        <w:rPr>
          <w:rFonts w:ascii="Times New Roman" w:hAnsi="Times New Roman" w:cs="Times New Roman"/>
          <w:color w:val="000000"/>
          <w:sz w:val="28"/>
          <w:szCs w:val="28"/>
        </w:rPr>
        <w:t>1</w:t>
      </w:r>
      <w:r w:rsidR="005849B1">
        <w:rPr>
          <w:rFonts w:ascii="Times New Roman" w:hAnsi="Times New Roman" w:cs="Times New Roman"/>
          <w:color w:val="000000"/>
          <w:sz w:val="28"/>
          <w:szCs w:val="28"/>
        </w:rPr>
        <w:t> </w:t>
      </w:r>
      <w:r w:rsidR="005849B1" w:rsidRPr="000843A4">
        <w:rPr>
          <w:rFonts w:ascii="Times New Roman" w:hAnsi="Times New Roman" w:cs="Times New Roman"/>
          <w:color w:val="000000"/>
          <w:sz w:val="28"/>
          <w:szCs w:val="28"/>
        </w:rPr>
        <w:t>382 182,6</w:t>
      </w:r>
      <w:r w:rsidR="005849B1" w:rsidRPr="000843A4">
        <w:rPr>
          <w:rFonts w:ascii="Times New Roman" w:eastAsia="Times New Roman" w:hAnsi="Times New Roman" w:cs="Times New Roman"/>
          <w:color w:val="000000"/>
          <w:sz w:val="28"/>
          <w:szCs w:val="28"/>
        </w:rPr>
        <w:t xml:space="preserve"> тыс. </w:t>
      </w:r>
      <w:r w:rsidR="00D36411">
        <w:rPr>
          <w:rFonts w:ascii="Times New Roman" w:eastAsia="Times New Roman" w:hAnsi="Times New Roman" w:cs="Times New Roman"/>
          <w:color w:val="000000"/>
          <w:sz w:val="28"/>
          <w:szCs w:val="28"/>
        </w:rPr>
        <w:t>руб.</w:t>
      </w:r>
      <w:r w:rsidR="005849B1" w:rsidRPr="000843A4">
        <w:rPr>
          <w:rFonts w:ascii="Times New Roman" w:eastAsia="Times New Roman" w:hAnsi="Times New Roman" w:cs="Times New Roman"/>
          <w:color w:val="000000"/>
          <w:sz w:val="28"/>
          <w:szCs w:val="28"/>
        </w:rPr>
        <w:t xml:space="preserve"> (из федерального бюджета – </w:t>
      </w:r>
      <w:r w:rsidR="005849B1" w:rsidRPr="000843A4">
        <w:rPr>
          <w:rFonts w:ascii="Times New Roman" w:hAnsi="Times New Roman" w:cs="Times New Roman"/>
          <w:color w:val="000000"/>
          <w:sz w:val="28"/>
          <w:szCs w:val="28"/>
        </w:rPr>
        <w:t>1 368 360,8</w:t>
      </w:r>
      <w:r w:rsidR="005849B1" w:rsidRPr="000843A4">
        <w:rPr>
          <w:rStyle w:val="fontstyle01"/>
        </w:rPr>
        <w:t xml:space="preserve"> </w:t>
      </w:r>
      <w:r w:rsidR="005849B1" w:rsidRPr="004E037D">
        <w:rPr>
          <w:rStyle w:val="fontstyle01"/>
          <w:sz w:val="28"/>
          <w:szCs w:val="28"/>
        </w:rPr>
        <w:t xml:space="preserve">тыс. </w:t>
      </w:r>
      <w:r w:rsidR="00D36411">
        <w:rPr>
          <w:rFonts w:ascii="Times New Roman" w:hAnsi="Times New Roman" w:cs="Times New Roman"/>
          <w:color w:val="000000"/>
          <w:sz w:val="28"/>
          <w:szCs w:val="28"/>
        </w:rPr>
        <w:t>руб.</w:t>
      </w:r>
      <w:r w:rsidR="005849B1" w:rsidRPr="004E037D">
        <w:rPr>
          <w:rFonts w:ascii="Times New Roman" w:eastAsia="Times New Roman" w:hAnsi="Times New Roman" w:cs="Times New Roman"/>
          <w:color w:val="000000"/>
          <w:sz w:val="28"/>
          <w:szCs w:val="28"/>
        </w:rPr>
        <w:t>,</w:t>
      </w:r>
      <w:r w:rsidR="005849B1" w:rsidRPr="000843A4">
        <w:rPr>
          <w:rFonts w:ascii="Times New Roman" w:eastAsia="Times New Roman" w:hAnsi="Times New Roman" w:cs="Times New Roman"/>
          <w:color w:val="000000"/>
          <w:sz w:val="28"/>
          <w:szCs w:val="28"/>
        </w:rPr>
        <w:t xml:space="preserve"> из республиканского бюджета – 13</w:t>
      </w:r>
      <w:r w:rsidR="005849B1">
        <w:rPr>
          <w:rFonts w:ascii="Times New Roman" w:eastAsia="Times New Roman" w:hAnsi="Times New Roman" w:cs="Times New Roman"/>
          <w:color w:val="000000"/>
          <w:sz w:val="28"/>
          <w:szCs w:val="28"/>
        </w:rPr>
        <w:t> </w:t>
      </w:r>
      <w:r w:rsidR="005849B1" w:rsidRPr="000843A4">
        <w:rPr>
          <w:rFonts w:ascii="Times New Roman" w:eastAsia="Times New Roman" w:hAnsi="Times New Roman" w:cs="Times New Roman"/>
          <w:color w:val="000000"/>
          <w:sz w:val="28"/>
          <w:szCs w:val="28"/>
        </w:rPr>
        <w:t xml:space="preserve">821,8 тыс. </w:t>
      </w:r>
      <w:r w:rsidR="00D36411">
        <w:rPr>
          <w:rFonts w:ascii="Times New Roman" w:eastAsia="Times New Roman" w:hAnsi="Times New Roman" w:cs="Times New Roman"/>
          <w:color w:val="000000"/>
          <w:sz w:val="28"/>
          <w:szCs w:val="28"/>
        </w:rPr>
        <w:t>руб.</w:t>
      </w:r>
      <w:r w:rsidR="005849B1" w:rsidRPr="000843A4">
        <w:rPr>
          <w:rFonts w:ascii="Times New Roman" w:eastAsia="Times New Roman" w:hAnsi="Times New Roman" w:cs="Times New Roman"/>
          <w:color w:val="000000"/>
          <w:sz w:val="28"/>
          <w:szCs w:val="28"/>
        </w:rPr>
        <w:t xml:space="preserve">) на строительство 5 школ (в </w:t>
      </w:r>
      <w:proofErr w:type="spellStart"/>
      <w:r w:rsidR="005849B1" w:rsidRPr="000843A4">
        <w:rPr>
          <w:rFonts w:ascii="Times New Roman" w:eastAsia="Times New Roman" w:hAnsi="Times New Roman" w:cs="Times New Roman"/>
          <w:color w:val="000000"/>
          <w:sz w:val="28"/>
          <w:szCs w:val="28"/>
        </w:rPr>
        <w:t>с.п</w:t>
      </w:r>
      <w:proofErr w:type="spellEnd"/>
      <w:r w:rsidR="005849B1" w:rsidRPr="000843A4">
        <w:rPr>
          <w:rFonts w:ascii="Times New Roman" w:eastAsia="Times New Roman" w:hAnsi="Times New Roman" w:cs="Times New Roman"/>
          <w:color w:val="000000"/>
          <w:sz w:val="28"/>
          <w:szCs w:val="28"/>
        </w:rPr>
        <w:t xml:space="preserve">. Берд-юрт, </w:t>
      </w:r>
      <w:proofErr w:type="spellStart"/>
      <w:r w:rsidR="005849B1" w:rsidRPr="000843A4">
        <w:rPr>
          <w:rFonts w:ascii="Times New Roman" w:eastAsia="Times New Roman" w:hAnsi="Times New Roman" w:cs="Times New Roman"/>
          <w:color w:val="000000"/>
          <w:sz w:val="28"/>
          <w:szCs w:val="28"/>
        </w:rPr>
        <w:t>с.п</w:t>
      </w:r>
      <w:proofErr w:type="spellEnd"/>
      <w:r w:rsidR="005849B1" w:rsidRPr="000843A4">
        <w:rPr>
          <w:rFonts w:ascii="Times New Roman" w:eastAsia="Times New Roman" w:hAnsi="Times New Roman" w:cs="Times New Roman"/>
          <w:color w:val="000000"/>
          <w:sz w:val="28"/>
          <w:szCs w:val="28"/>
        </w:rPr>
        <w:t xml:space="preserve">. Южное, </w:t>
      </w:r>
      <w:proofErr w:type="spellStart"/>
      <w:r w:rsidR="005849B1" w:rsidRPr="000843A4">
        <w:rPr>
          <w:rFonts w:ascii="Times New Roman" w:eastAsia="Times New Roman" w:hAnsi="Times New Roman" w:cs="Times New Roman"/>
          <w:color w:val="000000"/>
          <w:sz w:val="28"/>
          <w:szCs w:val="28"/>
        </w:rPr>
        <w:t>с.п</w:t>
      </w:r>
      <w:proofErr w:type="spellEnd"/>
      <w:r w:rsidR="005849B1" w:rsidRPr="000843A4">
        <w:rPr>
          <w:rFonts w:ascii="Times New Roman" w:eastAsia="Times New Roman" w:hAnsi="Times New Roman" w:cs="Times New Roman"/>
          <w:color w:val="000000"/>
          <w:sz w:val="28"/>
          <w:szCs w:val="28"/>
        </w:rPr>
        <w:t xml:space="preserve">. Верхние </w:t>
      </w:r>
      <w:proofErr w:type="spellStart"/>
      <w:r w:rsidR="005849B1" w:rsidRPr="000843A4">
        <w:rPr>
          <w:rFonts w:ascii="Times New Roman" w:eastAsia="Times New Roman" w:hAnsi="Times New Roman" w:cs="Times New Roman"/>
          <w:color w:val="000000"/>
          <w:sz w:val="28"/>
          <w:szCs w:val="28"/>
        </w:rPr>
        <w:t>Ачалуки</w:t>
      </w:r>
      <w:proofErr w:type="spellEnd"/>
      <w:r w:rsidR="005849B1" w:rsidRPr="000843A4">
        <w:rPr>
          <w:rFonts w:ascii="Times New Roman" w:eastAsia="Times New Roman" w:hAnsi="Times New Roman" w:cs="Times New Roman"/>
          <w:color w:val="000000"/>
          <w:sz w:val="28"/>
          <w:szCs w:val="28"/>
        </w:rPr>
        <w:t xml:space="preserve">, г. Назрань, </w:t>
      </w:r>
      <w:proofErr w:type="spellStart"/>
      <w:r w:rsidR="005849B1" w:rsidRPr="000843A4">
        <w:rPr>
          <w:rFonts w:ascii="Times New Roman" w:eastAsia="Times New Roman" w:hAnsi="Times New Roman" w:cs="Times New Roman"/>
          <w:color w:val="000000"/>
          <w:sz w:val="28"/>
          <w:szCs w:val="28"/>
        </w:rPr>
        <w:t>с.п</w:t>
      </w:r>
      <w:proofErr w:type="spellEnd"/>
      <w:r w:rsidR="005849B1" w:rsidRPr="000843A4">
        <w:rPr>
          <w:rFonts w:ascii="Times New Roman" w:eastAsia="Times New Roman" w:hAnsi="Times New Roman" w:cs="Times New Roman"/>
          <w:color w:val="000000"/>
          <w:sz w:val="28"/>
          <w:szCs w:val="28"/>
        </w:rPr>
        <w:t xml:space="preserve">. </w:t>
      </w:r>
      <w:proofErr w:type="spellStart"/>
      <w:r w:rsidR="005849B1" w:rsidRPr="000843A4">
        <w:rPr>
          <w:rFonts w:ascii="Times New Roman" w:eastAsia="Times New Roman" w:hAnsi="Times New Roman" w:cs="Times New Roman"/>
          <w:color w:val="000000"/>
          <w:sz w:val="28"/>
          <w:szCs w:val="28"/>
        </w:rPr>
        <w:t>Плиево</w:t>
      </w:r>
      <w:proofErr w:type="spellEnd"/>
      <w:r w:rsidR="005849B1" w:rsidRPr="000843A4">
        <w:rPr>
          <w:rFonts w:ascii="Times New Roman" w:eastAsia="Times New Roman" w:hAnsi="Times New Roman" w:cs="Times New Roman"/>
          <w:color w:val="000000"/>
          <w:sz w:val="28"/>
          <w:szCs w:val="28"/>
        </w:rPr>
        <w:t>)</w:t>
      </w:r>
      <w:r w:rsidR="005849B1">
        <w:rPr>
          <w:rFonts w:ascii="Times New Roman" w:eastAsia="Times New Roman" w:hAnsi="Times New Roman" w:cs="Times New Roman"/>
          <w:color w:val="000000"/>
          <w:sz w:val="28"/>
          <w:szCs w:val="28"/>
        </w:rPr>
        <w:t>;</w:t>
      </w:r>
    </w:p>
    <w:p w14:paraId="2F9536C2" w14:textId="5F383F88" w:rsidR="005849B1" w:rsidRPr="000843A4" w:rsidRDefault="005849B1" w:rsidP="00856B59">
      <w:pPr>
        <w:spacing w:after="0" w:line="240" w:lineRule="auto"/>
        <w:ind w:firstLine="708"/>
        <w:jc w:val="both"/>
        <w:rPr>
          <w:rFonts w:ascii="Times New Roman" w:hAnsi="Times New Roman" w:cs="Times New Roman"/>
          <w:sz w:val="28"/>
          <w:szCs w:val="28"/>
        </w:rPr>
      </w:pPr>
      <w:r w:rsidRPr="001C769A">
        <w:rPr>
          <w:rFonts w:ascii="Times New Roman" w:hAnsi="Times New Roman" w:cs="Times New Roman"/>
          <w:sz w:val="28"/>
          <w:szCs w:val="28"/>
        </w:rPr>
        <w:t xml:space="preserve">Финансирование и кассовое исполнение по состоянию на </w:t>
      </w:r>
      <w:r w:rsidR="00847147">
        <w:rPr>
          <w:rFonts w:ascii="Times New Roman" w:hAnsi="Times New Roman" w:cs="Times New Roman"/>
          <w:sz w:val="28"/>
          <w:szCs w:val="28"/>
        </w:rPr>
        <w:t xml:space="preserve">1 октября </w:t>
      </w:r>
      <w:r w:rsidRPr="001C769A">
        <w:rPr>
          <w:rFonts w:ascii="Times New Roman" w:hAnsi="Times New Roman" w:cs="Times New Roman"/>
          <w:sz w:val="28"/>
          <w:szCs w:val="28"/>
        </w:rPr>
        <w:t>2024 г</w:t>
      </w:r>
      <w:r w:rsidR="00847147">
        <w:rPr>
          <w:rFonts w:ascii="Times New Roman" w:hAnsi="Times New Roman" w:cs="Times New Roman"/>
          <w:sz w:val="28"/>
          <w:szCs w:val="28"/>
        </w:rPr>
        <w:t>ода</w:t>
      </w:r>
      <w:r w:rsidRPr="001C769A">
        <w:rPr>
          <w:rFonts w:ascii="Times New Roman" w:hAnsi="Times New Roman" w:cs="Times New Roman"/>
          <w:sz w:val="28"/>
          <w:szCs w:val="28"/>
        </w:rPr>
        <w:t xml:space="preserve"> составило 924 406,4 тыс. </w:t>
      </w:r>
      <w:r w:rsidR="00D36411">
        <w:rPr>
          <w:rFonts w:ascii="Times New Roman" w:hAnsi="Times New Roman" w:cs="Times New Roman"/>
          <w:sz w:val="28"/>
          <w:szCs w:val="28"/>
        </w:rPr>
        <w:t>руб.</w:t>
      </w:r>
      <w:r w:rsidRPr="001C769A">
        <w:rPr>
          <w:rFonts w:ascii="Times New Roman" w:hAnsi="Times New Roman" w:cs="Times New Roman"/>
          <w:sz w:val="28"/>
          <w:szCs w:val="28"/>
        </w:rPr>
        <w:t xml:space="preserve"> (из федерального бюджета – 915 162,3 тыс. </w:t>
      </w:r>
      <w:r w:rsidR="00D36411">
        <w:rPr>
          <w:rFonts w:ascii="Times New Roman" w:hAnsi="Times New Roman" w:cs="Times New Roman"/>
          <w:sz w:val="28"/>
          <w:szCs w:val="28"/>
        </w:rPr>
        <w:t>руб.</w:t>
      </w:r>
      <w:r w:rsidRPr="001C769A">
        <w:rPr>
          <w:rFonts w:ascii="Times New Roman" w:hAnsi="Times New Roman" w:cs="Times New Roman"/>
          <w:sz w:val="28"/>
          <w:szCs w:val="28"/>
        </w:rPr>
        <w:t xml:space="preserve">, из республиканского бюджета –9 244,1 тыс. </w:t>
      </w:r>
      <w:r w:rsidR="00D36411">
        <w:rPr>
          <w:rFonts w:ascii="Times New Roman" w:hAnsi="Times New Roman" w:cs="Times New Roman"/>
          <w:sz w:val="28"/>
          <w:szCs w:val="28"/>
        </w:rPr>
        <w:t>руб.</w:t>
      </w:r>
      <w:r w:rsidRPr="001C769A">
        <w:rPr>
          <w:rFonts w:ascii="Times New Roman" w:hAnsi="Times New Roman" w:cs="Times New Roman"/>
          <w:sz w:val="28"/>
          <w:szCs w:val="28"/>
        </w:rPr>
        <w:t>) или 66,9 % от предусмотренного финансирования. Техническая готовность указанных школ находится в диапазоне от 75% до 96%;</w:t>
      </w:r>
    </w:p>
    <w:p w14:paraId="0A626C59" w14:textId="0E9B6170" w:rsidR="005849B1" w:rsidRDefault="00847147" w:rsidP="00856B59">
      <w:pPr>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lastRenderedPageBreak/>
        <w:t>2)</w:t>
      </w:r>
      <w:r w:rsidR="005849B1" w:rsidRPr="003C2647">
        <w:rPr>
          <w:rFonts w:ascii="Times New Roman" w:hAnsi="Times New Roman" w:cs="Times New Roman"/>
          <w:color w:val="000000"/>
          <w:sz w:val="28"/>
          <w:szCs w:val="28"/>
        </w:rPr>
        <w:t xml:space="preserve"> от 24.12.2021 №</w:t>
      </w:r>
      <w:r>
        <w:rPr>
          <w:rFonts w:ascii="Times New Roman" w:hAnsi="Times New Roman" w:cs="Times New Roman"/>
          <w:color w:val="000000"/>
          <w:sz w:val="28"/>
          <w:szCs w:val="28"/>
        </w:rPr>
        <w:t> </w:t>
      </w:r>
      <w:r w:rsidR="005849B1" w:rsidRPr="003C2647">
        <w:rPr>
          <w:rFonts w:ascii="Times New Roman" w:hAnsi="Times New Roman" w:cs="Times New Roman"/>
          <w:color w:val="000000"/>
          <w:sz w:val="28"/>
          <w:szCs w:val="28"/>
        </w:rPr>
        <w:t>073-09-2022-871</w:t>
      </w:r>
      <w:r w:rsidR="005849B1" w:rsidRPr="003C2647">
        <w:rPr>
          <w:rStyle w:val="fontstyle01"/>
          <w:sz w:val="28"/>
          <w:szCs w:val="28"/>
        </w:rPr>
        <w:t xml:space="preserve"> (в редакции от 15.04.2024 №</w:t>
      </w:r>
      <w:r>
        <w:rPr>
          <w:rStyle w:val="fontstyle01"/>
          <w:sz w:val="28"/>
          <w:szCs w:val="28"/>
        </w:rPr>
        <w:t> </w:t>
      </w:r>
      <w:r w:rsidR="005849B1" w:rsidRPr="003C2647">
        <w:rPr>
          <w:rStyle w:val="fontstyle01"/>
          <w:sz w:val="28"/>
          <w:szCs w:val="28"/>
        </w:rPr>
        <w:t xml:space="preserve">073-09-2022-871/10) </w:t>
      </w:r>
      <w:r w:rsidR="005849B1" w:rsidRPr="00B714E6">
        <w:rPr>
          <w:rFonts w:ascii="Times New Roman" w:hAnsi="Times New Roman" w:cs="Times New Roman"/>
          <w:color w:val="000000"/>
          <w:sz w:val="28"/>
          <w:szCs w:val="28"/>
        </w:rPr>
        <w:t xml:space="preserve">на </w:t>
      </w:r>
      <w:proofErr w:type="spellStart"/>
      <w:r w:rsidR="005849B1" w:rsidRPr="00B714E6">
        <w:rPr>
          <w:rFonts w:ascii="Times New Roman" w:hAnsi="Times New Roman" w:cs="Times New Roman"/>
          <w:color w:val="000000"/>
          <w:sz w:val="28"/>
          <w:szCs w:val="28"/>
        </w:rPr>
        <w:t>софинансирование</w:t>
      </w:r>
      <w:proofErr w:type="spellEnd"/>
      <w:r w:rsidR="005849B1" w:rsidRPr="00B714E6">
        <w:rPr>
          <w:rFonts w:ascii="Times New Roman" w:hAnsi="Times New Roman" w:cs="Times New Roman"/>
          <w:color w:val="000000"/>
          <w:sz w:val="28"/>
          <w:szCs w:val="28"/>
        </w:rPr>
        <w:t xml:space="preserve"> расходных обязательств субъектов Российской Федерации, возникающих при реализации мероприятий по созданию новых мест в общеобразовательных организациях в целях ликвидации 3-й смены обучения и формирования условий для получения качественного общего образования до 2025 года, в рамках реализации государственной программы Российской Федерации «Развитие образования»</w:t>
      </w:r>
      <w:r w:rsidR="005849B1">
        <w:rPr>
          <w:rFonts w:ascii="Times New Roman" w:hAnsi="Times New Roman" w:cs="Times New Roman"/>
          <w:color w:val="000000"/>
          <w:sz w:val="28"/>
          <w:szCs w:val="28"/>
        </w:rPr>
        <w:t xml:space="preserve"> </w:t>
      </w:r>
      <w:r w:rsidR="005849B1" w:rsidRPr="00B714E6">
        <w:rPr>
          <w:rFonts w:ascii="Times New Roman" w:hAnsi="Times New Roman" w:cs="Times New Roman"/>
          <w:sz w:val="28"/>
          <w:szCs w:val="28"/>
        </w:rPr>
        <w:t>на сумму</w:t>
      </w:r>
      <w:r w:rsidR="005849B1">
        <w:rPr>
          <w:rFonts w:ascii="Times New Roman" w:hAnsi="Times New Roman" w:cs="Times New Roman"/>
          <w:sz w:val="28"/>
          <w:szCs w:val="28"/>
        </w:rPr>
        <w:t xml:space="preserve"> </w:t>
      </w:r>
      <w:r w:rsidR="005849B1" w:rsidRPr="00B714E6">
        <w:rPr>
          <w:rFonts w:ascii="Times New Roman" w:hAnsi="Times New Roman" w:cs="Times New Roman"/>
          <w:color w:val="000000"/>
          <w:sz w:val="28"/>
          <w:szCs w:val="28"/>
        </w:rPr>
        <w:t>609,5</w:t>
      </w:r>
      <w:r w:rsidR="005849B1" w:rsidRPr="00B714E6">
        <w:rPr>
          <w:rFonts w:ascii="Times New Roman" w:eastAsia="Times New Roman" w:hAnsi="Times New Roman" w:cs="Times New Roman"/>
          <w:color w:val="000000"/>
          <w:sz w:val="28"/>
          <w:szCs w:val="28"/>
        </w:rPr>
        <w:t xml:space="preserve"> тыс. </w:t>
      </w:r>
      <w:r w:rsidR="00D36411">
        <w:rPr>
          <w:rFonts w:ascii="Times New Roman" w:eastAsia="Times New Roman" w:hAnsi="Times New Roman" w:cs="Times New Roman"/>
          <w:color w:val="000000"/>
          <w:sz w:val="28"/>
          <w:szCs w:val="28"/>
        </w:rPr>
        <w:t>руб.</w:t>
      </w:r>
      <w:r w:rsidR="005849B1" w:rsidRPr="00B714E6">
        <w:rPr>
          <w:rFonts w:ascii="Times New Roman" w:eastAsia="Times New Roman" w:hAnsi="Times New Roman" w:cs="Times New Roman"/>
          <w:color w:val="000000"/>
          <w:sz w:val="28"/>
          <w:szCs w:val="28"/>
        </w:rPr>
        <w:t xml:space="preserve"> (из федерального бюджета –</w:t>
      </w:r>
      <w:r w:rsidR="005849B1" w:rsidRPr="003C2647">
        <w:rPr>
          <w:rFonts w:ascii="Times New Roman" w:eastAsia="Times New Roman" w:hAnsi="Times New Roman" w:cs="Times New Roman"/>
          <w:color w:val="000000"/>
          <w:sz w:val="28"/>
          <w:szCs w:val="28"/>
        </w:rPr>
        <w:t xml:space="preserve"> </w:t>
      </w:r>
      <w:r w:rsidR="005849B1" w:rsidRPr="003C2647">
        <w:rPr>
          <w:rFonts w:ascii="Times New Roman" w:hAnsi="Times New Roman" w:cs="Times New Roman"/>
          <w:color w:val="000000"/>
          <w:sz w:val="28"/>
          <w:szCs w:val="28"/>
        </w:rPr>
        <w:t>603,4</w:t>
      </w:r>
      <w:r w:rsidR="005849B1" w:rsidRPr="003C2647">
        <w:rPr>
          <w:rStyle w:val="fontstyle01"/>
          <w:sz w:val="28"/>
          <w:szCs w:val="28"/>
        </w:rPr>
        <w:t xml:space="preserve"> тыс. </w:t>
      </w:r>
      <w:r w:rsidR="00D36411">
        <w:rPr>
          <w:rFonts w:ascii="Times New Roman" w:hAnsi="Times New Roman" w:cs="Times New Roman"/>
          <w:color w:val="000000"/>
          <w:sz w:val="28"/>
          <w:szCs w:val="28"/>
        </w:rPr>
        <w:t>руб.</w:t>
      </w:r>
      <w:r w:rsidR="005849B1" w:rsidRPr="003C2647">
        <w:rPr>
          <w:rFonts w:ascii="Times New Roman" w:eastAsia="Times New Roman" w:hAnsi="Times New Roman" w:cs="Times New Roman"/>
          <w:color w:val="000000"/>
          <w:sz w:val="28"/>
          <w:szCs w:val="28"/>
        </w:rPr>
        <w:t xml:space="preserve">, из республиканского бюджета – 6,1 тыс. </w:t>
      </w:r>
      <w:r w:rsidR="00D36411">
        <w:rPr>
          <w:rFonts w:ascii="Times New Roman" w:eastAsia="Times New Roman" w:hAnsi="Times New Roman" w:cs="Times New Roman"/>
          <w:color w:val="000000"/>
          <w:sz w:val="28"/>
          <w:szCs w:val="28"/>
        </w:rPr>
        <w:t>руб.</w:t>
      </w:r>
      <w:r w:rsidR="005849B1" w:rsidRPr="003C2647">
        <w:rPr>
          <w:rFonts w:ascii="Times New Roman" w:eastAsia="Times New Roman" w:hAnsi="Times New Roman" w:cs="Times New Roman"/>
          <w:color w:val="000000"/>
          <w:sz w:val="28"/>
          <w:szCs w:val="28"/>
        </w:rPr>
        <w:t xml:space="preserve">) на завершение строительства школы в </w:t>
      </w:r>
      <w:proofErr w:type="spellStart"/>
      <w:r w:rsidR="005849B1" w:rsidRPr="003C2647">
        <w:rPr>
          <w:rFonts w:ascii="Times New Roman" w:eastAsia="Times New Roman" w:hAnsi="Times New Roman" w:cs="Times New Roman"/>
          <w:color w:val="000000"/>
          <w:sz w:val="28"/>
          <w:szCs w:val="28"/>
        </w:rPr>
        <w:t>с.п</w:t>
      </w:r>
      <w:proofErr w:type="spellEnd"/>
      <w:r w:rsidR="005849B1" w:rsidRPr="003C2647">
        <w:rPr>
          <w:rFonts w:ascii="Times New Roman" w:eastAsia="Times New Roman" w:hAnsi="Times New Roman" w:cs="Times New Roman"/>
          <w:color w:val="000000"/>
          <w:sz w:val="28"/>
          <w:szCs w:val="28"/>
        </w:rPr>
        <w:t xml:space="preserve">. </w:t>
      </w:r>
      <w:proofErr w:type="spellStart"/>
      <w:r w:rsidR="005849B1" w:rsidRPr="003C2647">
        <w:rPr>
          <w:rFonts w:ascii="Times New Roman" w:eastAsia="Times New Roman" w:hAnsi="Times New Roman" w:cs="Times New Roman"/>
          <w:color w:val="000000"/>
          <w:sz w:val="28"/>
          <w:szCs w:val="28"/>
        </w:rPr>
        <w:t>Инарки</w:t>
      </w:r>
      <w:proofErr w:type="spellEnd"/>
      <w:r w:rsidR="005849B1" w:rsidRPr="003C2647">
        <w:rPr>
          <w:rFonts w:ascii="Times New Roman" w:eastAsia="Times New Roman" w:hAnsi="Times New Roman" w:cs="Times New Roman"/>
          <w:color w:val="000000"/>
          <w:sz w:val="28"/>
          <w:szCs w:val="28"/>
        </w:rPr>
        <w:t xml:space="preserve">. </w:t>
      </w:r>
    </w:p>
    <w:p w14:paraId="7CE34AD3" w14:textId="0199641B" w:rsidR="005849B1" w:rsidRPr="007E77DF" w:rsidRDefault="005849B1" w:rsidP="00856B59">
      <w:pPr>
        <w:spacing w:after="0" w:line="240" w:lineRule="auto"/>
        <w:ind w:firstLine="709"/>
        <w:jc w:val="both"/>
        <w:rPr>
          <w:rFonts w:ascii="Times New Roman" w:eastAsia="Times New Roman" w:hAnsi="Times New Roman" w:cs="Times New Roman"/>
          <w:color w:val="000000"/>
          <w:sz w:val="28"/>
          <w:szCs w:val="28"/>
        </w:rPr>
      </w:pPr>
      <w:r w:rsidRPr="00AA614E">
        <w:rPr>
          <w:rFonts w:ascii="Times New Roman" w:hAnsi="Times New Roman" w:cs="Times New Roman"/>
          <w:sz w:val="28"/>
          <w:szCs w:val="28"/>
        </w:rPr>
        <w:t xml:space="preserve">Финансирование и кассовое исполнение по состоянию на </w:t>
      </w:r>
      <w:r w:rsidR="00847147">
        <w:rPr>
          <w:rFonts w:ascii="Times New Roman" w:hAnsi="Times New Roman" w:cs="Times New Roman"/>
          <w:sz w:val="28"/>
          <w:szCs w:val="28"/>
        </w:rPr>
        <w:t>1 октября 2024 года</w:t>
      </w:r>
      <w:r w:rsidRPr="00AA614E">
        <w:rPr>
          <w:rFonts w:ascii="Times New Roman" w:hAnsi="Times New Roman" w:cs="Times New Roman"/>
          <w:sz w:val="28"/>
          <w:szCs w:val="28"/>
        </w:rPr>
        <w:t xml:space="preserve"> составило 609,5 тыс. </w:t>
      </w:r>
      <w:r w:rsidR="00D36411">
        <w:rPr>
          <w:rFonts w:ascii="Times New Roman" w:hAnsi="Times New Roman" w:cs="Times New Roman"/>
          <w:sz w:val="28"/>
          <w:szCs w:val="28"/>
        </w:rPr>
        <w:t>руб.</w:t>
      </w:r>
      <w:r w:rsidRPr="00AA614E">
        <w:rPr>
          <w:rFonts w:ascii="Times New Roman" w:hAnsi="Times New Roman" w:cs="Times New Roman"/>
          <w:sz w:val="28"/>
          <w:szCs w:val="28"/>
        </w:rPr>
        <w:t xml:space="preserve"> </w:t>
      </w:r>
      <w:r w:rsidRPr="00AA614E">
        <w:rPr>
          <w:rFonts w:ascii="Times New Roman" w:eastAsia="Times New Roman" w:hAnsi="Times New Roman" w:cs="Times New Roman"/>
          <w:color w:val="000000"/>
          <w:sz w:val="28"/>
          <w:szCs w:val="28"/>
        </w:rPr>
        <w:t xml:space="preserve">(из федерального бюджета – </w:t>
      </w:r>
      <w:r w:rsidRPr="00AA614E">
        <w:rPr>
          <w:rFonts w:ascii="Times New Roman" w:hAnsi="Times New Roman" w:cs="Times New Roman"/>
          <w:color w:val="000000"/>
          <w:sz w:val="28"/>
          <w:szCs w:val="28"/>
        </w:rPr>
        <w:t xml:space="preserve">603,4 </w:t>
      </w:r>
      <w:r w:rsidRPr="00AA614E">
        <w:rPr>
          <w:rStyle w:val="fontstyle01"/>
          <w:sz w:val="28"/>
          <w:szCs w:val="28"/>
        </w:rPr>
        <w:t xml:space="preserve">тыс. </w:t>
      </w:r>
      <w:r w:rsidR="00D36411">
        <w:rPr>
          <w:rFonts w:ascii="Times New Roman" w:hAnsi="Times New Roman" w:cs="Times New Roman"/>
          <w:color w:val="000000"/>
          <w:sz w:val="28"/>
          <w:szCs w:val="28"/>
        </w:rPr>
        <w:t>руб.</w:t>
      </w:r>
      <w:r w:rsidRPr="00AA614E">
        <w:rPr>
          <w:rFonts w:ascii="Times New Roman" w:eastAsia="Times New Roman" w:hAnsi="Times New Roman" w:cs="Times New Roman"/>
          <w:color w:val="000000"/>
          <w:sz w:val="28"/>
          <w:szCs w:val="28"/>
        </w:rPr>
        <w:t xml:space="preserve">, из республиканского бюджета – 6,1 тыс. </w:t>
      </w:r>
      <w:r w:rsidR="00D36411">
        <w:rPr>
          <w:rFonts w:ascii="Times New Roman" w:eastAsia="Times New Roman" w:hAnsi="Times New Roman" w:cs="Times New Roman"/>
          <w:color w:val="000000"/>
          <w:sz w:val="28"/>
          <w:szCs w:val="28"/>
        </w:rPr>
        <w:t>руб.</w:t>
      </w:r>
      <w:r w:rsidRPr="00AA614E">
        <w:rPr>
          <w:rFonts w:ascii="Times New Roman" w:eastAsia="Times New Roman" w:hAnsi="Times New Roman" w:cs="Times New Roman"/>
          <w:color w:val="000000"/>
          <w:sz w:val="28"/>
          <w:szCs w:val="28"/>
        </w:rPr>
        <w:t>) или 100,0 % от предусмотренного финансирования;</w:t>
      </w:r>
    </w:p>
    <w:p w14:paraId="36BA7F35" w14:textId="787EB0BD" w:rsidR="005849B1" w:rsidRDefault="00847147" w:rsidP="00856B59">
      <w:pPr>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3)</w:t>
      </w:r>
      <w:r w:rsidR="005849B1" w:rsidRPr="007E77DF">
        <w:rPr>
          <w:rFonts w:ascii="Times New Roman" w:hAnsi="Times New Roman" w:cs="Times New Roman"/>
          <w:color w:val="000000"/>
          <w:sz w:val="28"/>
          <w:szCs w:val="28"/>
        </w:rPr>
        <w:t xml:space="preserve"> от 25.12.2022 № </w:t>
      </w:r>
      <w:r>
        <w:rPr>
          <w:rFonts w:ascii="Times New Roman" w:hAnsi="Times New Roman" w:cs="Times New Roman"/>
          <w:color w:val="000000"/>
          <w:sz w:val="28"/>
          <w:szCs w:val="28"/>
        </w:rPr>
        <w:t> </w:t>
      </w:r>
      <w:r w:rsidR="005849B1" w:rsidRPr="007E77DF">
        <w:rPr>
          <w:rFonts w:ascii="Times New Roman" w:hAnsi="Times New Roman" w:cs="Times New Roman"/>
          <w:color w:val="000000"/>
          <w:sz w:val="28"/>
          <w:szCs w:val="28"/>
        </w:rPr>
        <w:t>073-09-2023-378</w:t>
      </w:r>
      <w:r w:rsidR="005849B1" w:rsidRPr="007E77DF">
        <w:rPr>
          <w:rStyle w:val="fontstyle01"/>
          <w:sz w:val="28"/>
          <w:szCs w:val="28"/>
        </w:rPr>
        <w:t xml:space="preserve"> (в редакции от 09.04.2024 №</w:t>
      </w:r>
      <w:r>
        <w:rPr>
          <w:rStyle w:val="fontstyle01"/>
          <w:sz w:val="28"/>
          <w:szCs w:val="28"/>
        </w:rPr>
        <w:t> </w:t>
      </w:r>
      <w:r w:rsidR="005849B1" w:rsidRPr="007E77DF">
        <w:rPr>
          <w:rStyle w:val="fontstyle01"/>
          <w:sz w:val="28"/>
          <w:szCs w:val="28"/>
        </w:rPr>
        <w:t xml:space="preserve">073-09-2023-378/9) </w:t>
      </w:r>
      <w:r w:rsidR="005849B1" w:rsidRPr="00A01B80">
        <w:rPr>
          <w:rFonts w:ascii="Times New Roman" w:hAnsi="Times New Roman" w:cs="Times New Roman"/>
          <w:color w:val="000000"/>
          <w:sz w:val="28"/>
          <w:szCs w:val="28"/>
        </w:rPr>
        <w:t xml:space="preserve">на </w:t>
      </w:r>
      <w:proofErr w:type="spellStart"/>
      <w:r w:rsidR="005849B1" w:rsidRPr="00A01B80">
        <w:rPr>
          <w:rFonts w:ascii="Times New Roman" w:hAnsi="Times New Roman" w:cs="Times New Roman"/>
          <w:color w:val="000000"/>
          <w:sz w:val="28"/>
          <w:szCs w:val="28"/>
        </w:rPr>
        <w:t>софинансирование</w:t>
      </w:r>
      <w:proofErr w:type="spellEnd"/>
      <w:r w:rsidR="005849B1" w:rsidRPr="00A01B80">
        <w:rPr>
          <w:rFonts w:ascii="Times New Roman" w:hAnsi="Times New Roman" w:cs="Times New Roman"/>
          <w:color w:val="000000"/>
          <w:sz w:val="28"/>
          <w:szCs w:val="28"/>
        </w:rPr>
        <w:t xml:space="preserve"> расходных обязательств субъектов Российской Федерации, возникающих при реализации региональных проектов, предусматривающих создание в субъектах Российской Федерации дополнительных мест в общеобразовательных организациях в связи с ростом числа обучающихся, вызванным демографическим фактором, в рамках государственной программы Российской Федерации «Развитие образования»</w:t>
      </w:r>
      <w:r w:rsidR="005849B1">
        <w:rPr>
          <w:rFonts w:ascii="Times New Roman" w:hAnsi="Times New Roman" w:cs="Times New Roman"/>
          <w:color w:val="000000"/>
          <w:sz w:val="28"/>
          <w:szCs w:val="28"/>
        </w:rPr>
        <w:t xml:space="preserve"> </w:t>
      </w:r>
      <w:r w:rsidR="005849B1" w:rsidRPr="00A01B80">
        <w:rPr>
          <w:rFonts w:ascii="Times New Roman" w:hAnsi="Times New Roman" w:cs="Times New Roman"/>
          <w:sz w:val="28"/>
          <w:szCs w:val="28"/>
        </w:rPr>
        <w:t>на сумму</w:t>
      </w:r>
      <w:r w:rsidR="005849B1">
        <w:rPr>
          <w:rFonts w:ascii="Times New Roman" w:hAnsi="Times New Roman" w:cs="Times New Roman"/>
          <w:sz w:val="28"/>
          <w:szCs w:val="28"/>
        </w:rPr>
        <w:t xml:space="preserve"> </w:t>
      </w:r>
      <w:r w:rsidR="005849B1" w:rsidRPr="00A01B80">
        <w:rPr>
          <w:rFonts w:ascii="Times New Roman" w:hAnsi="Times New Roman" w:cs="Times New Roman"/>
          <w:color w:val="000000"/>
          <w:sz w:val="28"/>
          <w:szCs w:val="28"/>
        </w:rPr>
        <w:t>38 872,5</w:t>
      </w:r>
      <w:r w:rsidR="005849B1">
        <w:rPr>
          <w:rFonts w:ascii="Times New Roman" w:hAnsi="Times New Roman" w:cs="Times New Roman"/>
          <w:color w:val="000000"/>
          <w:sz w:val="28"/>
          <w:szCs w:val="28"/>
        </w:rPr>
        <w:t xml:space="preserve"> </w:t>
      </w:r>
      <w:r w:rsidR="005849B1" w:rsidRPr="00A01B80">
        <w:rPr>
          <w:rFonts w:ascii="Times New Roman" w:eastAsia="Times New Roman" w:hAnsi="Times New Roman" w:cs="Times New Roman"/>
          <w:color w:val="000000"/>
          <w:sz w:val="28"/>
          <w:szCs w:val="28"/>
        </w:rPr>
        <w:t xml:space="preserve">тыс. </w:t>
      </w:r>
      <w:r w:rsidR="00D36411">
        <w:rPr>
          <w:rFonts w:ascii="Times New Roman" w:eastAsia="Times New Roman" w:hAnsi="Times New Roman" w:cs="Times New Roman"/>
          <w:color w:val="000000"/>
          <w:sz w:val="28"/>
          <w:szCs w:val="28"/>
        </w:rPr>
        <w:t>руб.</w:t>
      </w:r>
      <w:r w:rsidR="005849B1" w:rsidRPr="00A01B80">
        <w:rPr>
          <w:rFonts w:ascii="Times New Roman" w:eastAsia="Times New Roman" w:hAnsi="Times New Roman" w:cs="Times New Roman"/>
          <w:color w:val="000000"/>
          <w:sz w:val="28"/>
          <w:szCs w:val="28"/>
        </w:rPr>
        <w:t xml:space="preserve"> (из федерального бюджета – </w:t>
      </w:r>
      <w:r w:rsidR="005849B1" w:rsidRPr="007E77DF">
        <w:rPr>
          <w:rFonts w:ascii="Times New Roman" w:hAnsi="Times New Roman" w:cs="Times New Roman"/>
          <w:color w:val="000000"/>
          <w:sz w:val="28"/>
          <w:szCs w:val="28"/>
        </w:rPr>
        <w:t>38 483,8</w:t>
      </w:r>
      <w:r w:rsidR="005849B1" w:rsidRPr="007E77DF">
        <w:rPr>
          <w:rStyle w:val="fontstyle01"/>
          <w:sz w:val="28"/>
          <w:szCs w:val="28"/>
        </w:rPr>
        <w:t xml:space="preserve"> тыс. </w:t>
      </w:r>
      <w:r w:rsidR="00D36411">
        <w:rPr>
          <w:rFonts w:ascii="Times New Roman" w:hAnsi="Times New Roman" w:cs="Times New Roman"/>
          <w:color w:val="000000"/>
          <w:sz w:val="28"/>
          <w:szCs w:val="28"/>
        </w:rPr>
        <w:t>руб.</w:t>
      </w:r>
      <w:r w:rsidR="005849B1" w:rsidRPr="007E77DF">
        <w:rPr>
          <w:rFonts w:ascii="Times New Roman" w:eastAsia="Times New Roman" w:hAnsi="Times New Roman" w:cs="Times New Roman"/>
          <w:color w:val="000000"/>
          <w:sz w:val="28"/>
          <w:szCs w:val="28"/>
        </w:rPr>
        <w:t xml:space="preserve">, из республиканского бюджета – 388,7 тыс. </w:t>
      </w:r>
      <w:r w:rsidR="00D36411">
        <w:rPr>
          <w:rFonts w:ascii="Times New Roman" w:eastAsia="Times New Roman" w:hAnsi="Times New Roman" w:cs="Times New Roman"/>
          <w:color w:val="000000"/>
          <w:sz w:val="28"/>
          <w:szCs w:val="28"/>
        </w:rPr>
        <w:t>руб.</w:t>
      </w:r>
      <w:r w:rsidR="005849B1" w:rsidRPr="007E77DF">
        <w:rPr>
          <w:rFonts w:ascii="Times New Roman" w:eastAsia="Times New Roman" w:hAnsi="Times New Roman" w:cs="Times New Roman"/>
          <w:color w:val="000000"/>
          <w:sz w:val="28"/>
          <w:szCs w:val="28"/>
        </w:rPr>
        <w:t xml:space="preserve">) на завершение строительства школ в </w:t>
      </w:r>
      <w:proofErr w:type="spellStart"/>
      <w:r w:rsidR="005849B1" w:rsidRPr="007E77DF">
        <w:rPr>
          <w:rFonts w:ascii="Times New Roman" w:eastAsia="Times New Roman" w:hAnsi="Times New Roman" w:cs="Times New Roman"/>
          <w:color w:val="000000"/>
          <w:sz w:val="28"/>
          <w:szCs w:val="28"/>
        </w:rPr>
        <w:t>с.п</w:t>
      </w:r>
      <w:proofErr w:type="spellEnd"/>
      <w:r w:rsidR="005849B1" w:rsidRPr="007E77DF">
        <w:rPr>
          <w:rFonts w:ascii="Times New Roman" w:eastAsia="Times New Roman" w:hAnsi="Times New Roman" w:cs="Times New Roman"/>
          <w:color w:val="000000"/>
          <w:sz w:val="28"/>
          <w:szCs w:val="28"/>
        </w:rPr>
        <w:t xml:space="preserve">. Али-юрт и </w:t>
      </w:r>
      <w:proofErr w:type="spellStart"/>
      <w:r w:rsidR="005849B1" w:rsidRPr="007E77DF">
        <w:rPr>
          <w:rFonts w:ascii="Times New Roman" w:eastAsia="Times New Roman" w:hAnsi="Times New Roman" w:cs="Times New Roman"/>
          <w:color w:val="000000"/>
          <w:sz w:val="28"/>
          <w:szCs w:val="28"/>
        </w:rPr>
        <w:t>с.п</w:t>
      </w:r>
      <w:proofErr w:type="spellEnd"/>
      <w:r w:rsidR="005849B1" w:rsidRPr="007E77DF">
        <w:rPr>
          <w:rFonts w:ascii="Times New Roman" w:eastAsia="Times New Roman" w:hAnsi="Times New Roman" w:cs="Times New Roman"/>
          <w:color w:val="000000"/>
          <w:sz w:val="28"/>
          <w:szCs w:val="28"/>
        </w:rPr>
        <w:t xml:space="preserve">. Верхние </w:t>
      </w:r>
      <w:proofErr w:type="spellStart"/>
      <w:r w:rsidR="005849B1" w:rsidRPr="007E77DF">
        <w:rPr>
          <w:rFonts w:ascii="Times New Roman" w:eastAsia="Times New Roman" w:hAnsi="Times New Roman" w:cs="Times New Roman"/>
          <w:color w:val="000000"/>
          <w:sz w:val="28"/>
          <w:szCs w:val="28"/>
        </w:rPr>
        <w:t>Ачалуки</w:t>
      </w:r>
      <w:proofErr w:type="spellEnd"/>
      <w:r w:rsidR="005849B1" w:rsidRPr="007E77DF">
        <w:rPr>
          <w:rFonts w:ascii="Times New Roman" w:eastAsia="Times New Roman" w:hAnsi="Times New Roman" w:cs="Times New Roman"/>
          <w:color w:val="000000"/>
          <w:sz w:val="28"/>
          <w:szCs w:val="28"/>
        </w:rPr>
        <w:t>.</w:t>
      </w:r>
    </w:p>
    <w:p w14:paraId="2BAEE627" w14:textId="6252AAAA" w:rsidR="005849B1" w:rsidRPr="007E77DF" w:rsidRDefault="005849B1" w:rsidP="00856B59">
      <w:pPr>
        <w:spacing w:after="0" w:line="240" w:lineRule="auto"/>
        <w:ind w:firstLine="709"/>
        <w:jc w:val="both"/>
        <w:rPr>
          <w:rFonts w:ascii="Times New Roman" w:eastAsia="Times New Roman" w:hAnsi="Times New Roman" w:cs="Times New Roman"/>
          <w:color w:val="000000"/>
          <w:sz w:val="28"/>
          <w:szCs w:val="28"/>
        </w:rPr>
      </w:pPr>
      <w:r w:rsidRPr="00AA614E">
        <w:rPr>
          <w:rFonts w:ascii="Times New Roman" w:hAnsi="Times New Roman" w:cs="Times New Roman"/>
          <w:sz w:val="28"/>
          <w:szCs w:val="28"/>
        </w:rPr>
        <w:t xml:space="preserve">Финансирование и кассовое исполнение по состоянию на 01.10.2024 составило 12 097,3 тыс. </w:t>
      </w:r>
      <w:r w:rsidR="00D36411">
        <w:rPr>
          <w:rFonts w:ascii="Times New Roman" w:hAnsi="Times New Roman" w:cs="Times New Roman"/>
          <w:sz w:val="28"/>
          <w:szCs w:val="28"/>
        </w:rPr>
        <w:t>руб.</w:t>
      </w:r>
      <w:r w:rsidRPr="00AA614E">
        <w:rPr>
          <w:rFonts w:ascii="Times New Roman" w:hAnsi="Times New Roman" w:cs="Times New Roman"/>
          <w:sz w:val="28"/>
          <w:szCs w:val="28"/>
        </w:rPr>
        <w:t xml:space="preserve"> (</w:t>
      </w:r>
      <w:r w:rsidRPr="00AA614E">
        <w:rPr>
          <w:rFonts w:ascii="Times New Roman" w:eastAsia="Times New Roman" w:hAnsi="Times New Roman" w:cs="Times New Roman"/>
          <w:color w:val="000000"/>
          <w:sz w:val="28"/>
          <w:szCs w:val="28"/>
        </w:rPr>
        <w:t xml:space="preserve">из федерального бюджета – </w:t>
      </w:r>
      <w:r w:rsidRPr="00AA614E">
        <w:rPr>
          <w:rFonts w:ascii="Times New Roman" w:hAnsi="Times New Roman" w:cs="Times New Roman"/>
          <w:bCs/>
          <w:sz w:val="28"/>
          <w:szCs w:val="28"/>
        </w:rPr>
        <w:t xml:space="preserve">11 976,3 </w:t>
      </w:r>
      <w:r w:rsidRPr="00AA614E">
        <w:rPr>
          <w:rStyle w:val="fontstyle01"/>
          <w:sz w:val="28"/>
          <w:szCs w:val="28"/>
        </w:rPr>
        <w:t xml:space="preserve">тыс. </w:t>
      </w:r>
      <w:r w:rsidR="00D36411">
        <w:rPr>
          <w:rFonts w:ascii="Times New Roman" w:hAnsi="Times New Roman" w:cs="Times New Roman"/>
          <w:color w:val="000000"/>
          <w:sz w:val="28"/>
          <w:szCs w:val="28"/>
        </w:rPr>
        <w:t>руб.</w:t>
      </w:r>
      <w:r w:rsidRPr="00AA614E">
        <w:rPr>
          <w:rFonts w:ascii="Times New Roman" w:eastAsia="Times New Roman" w:hAnsi="Times New Roman" w:cs="Times New Roman"/>
          <w:color w:val="000000"/>
          <w:sz w:val="28"/>
          <w:szCs w:val="28"/>
        </w:rPr>
        <w:t xml:space="preserve">, из республиканского бюджета – </w:t>
      </w:r>
      <w:r w:rsidRPr="00AA614E">
        <w:rPr>
          <w:rFonts w:ascii="Times New Roman" w:hAnsi="Times New Roman" w:cs="Times New Roman"/>
          <w:bCs/>
          <w:sz w:val="28"/>
          <w:szCs w:val="28"/>
        </w:rPr>
        <w:t>121,0</w:t>
      </w:r>
      <w:r w:rsidRPr="00AA614E">
        <w:rPr>
          <w:rFonts w:ascii="Times New Roman" w:eastAsia="Times New Roman" w:hAnsi="Times New Roman" w:cs="Times New Roman"/>
          <w:color w:val="000000"/>
          <w:sz w:val="28"/>
          <w:szCs w:val="28"/>
        </w:rPr>
        <w:t xml:space="preserve"> тыс. </w:t>
      </w:r>
      <w:r w:rsidR="00D36411">
        <w:rPr>
          <w:rFonts w:ascii="Times New Roman" w:eastAsia="Times New Roman" w:hAnsi="Times New Roman" w:cs="Times New Roman"/>
          <w:color w:val="000000"/>
          <w:sz w:val="28"/>
          <w:szCs w:val="28"/>
        </w:rPr>
        <w:t>руб.</w:t>
      </w:r>
      <w:r w:rsidRPr="00AA614E">
        <w:rPr>
          <w:rFonts w:ascii="Times New Roman" w:eastAsia="Times New Roman" w:hAnsi="Times New Roman" w:cs="Times New Roman"/>
          <w:color w:val="000000"/>
          <w:sz w:val="28"/>
          <w:szCs w:val="28"/>
        </w:rPr>
        <w:t>) или 31,1 % от предусмотренного финансирования</w:t>
      </w:r>
      <w:r w:rsidRPr="00AA614E">
        <w:rPr>
          <w:rFonts w:ascii="Times New Roman" w:hAnsi="Times New Roman" w:cs="Times New Roman"/>
          <w:sz w:val="28"/>
          <w:szCs w:val="28"/>
        </w:rPr>
        <w:t>. Указанные объекты находятся на стадии завершения</w:t>
      </w:r>
      <w:r w:rsidRPr="00AA614E">
        <w:rPr>
          <w:rFonts w:ascii="Times New Roman" w:eastAsia="Times New Roman" w:hAnsi="Times New Roman" w:cs="Times New Roman"/>
          <w:color w:val="000000"/>
          <w:sz w:val="28"/>
          <w:szCs w:val="28"/>
        </w:rPr>
        <w:t>;</w:t>
      </w:r>
    </w:p>
    <w:p w14:paraId="6FC02E19" w14:textId="414AEFFB" w:rsidR="005849B1" w:rsidRDefault="00847147" w:rsidP="00856B59">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4)</w:t>
      </w:r>
      <w:r w:rsidR="005849B1" w:rsidRPr="007E77DF">
        <w:rPr>
          <w:rFonts w:ascii="Times New Roman" w:eastAsia="Times New Roman" w:hAnsi="Times New Roman" w:cs="Times New Roman"/>
          <w:sz w:val="28"/>
          <w:szCs w:val="28"/>
        </w:rPr>
        <w:t xml:space="preserve"> от </w:t>
      </w:r>
      <w:r w:rsidR="005849B1" w:rsidRPr="007E77DF">
        <w:rPr>
          <w:rFonts w:ascii="Times New Roman" w:hAnsi="Times New Roman" w:cs="Times New Roman"/>
          <w:color w:val="000000"/>
          <w:sz w:val="28"/>
          <w:szCs w:val="28"/>
        </w:rPr>
        <w:t>26.12.2023</w:t>
      </w:r>
      <w:r w:rsidR="005849B1">
        <w:rPr>
          <w:rFonts w:ascii="Times New Roman" w:hAnsi="Times New Roman" w:cs="Times New Roman"/>
          <w:color w:val="000000"/>
          <w:sz w:val="28"/>
          <w:szCs w:val="28"/>
        </w:rPr>
        <w:t xml:space="preserve"> </w:t>
      </w:r>
      <w:r w:rsidR="005849B1" w:rsidRPr="007E77DF">
        <w:rPr>
          <w:rFonts w:ascii="Times New Roman" w:hAnsi="Times New Roman" w:cs="Times New Roman"/>
          <w:color w:val="000000"/>
          <w:sz w:val="28"/>
          <w:szCs w:val="28"/>
        </w:rPr>
        <w:t>№</w:t>
      </w:r>
      <w:r w:rsidR="005849B1">
        <w:rPr>
          <w:rFonts w:ascii="Times New Roman" w:hAnsi="Times New Roman" w:cs="Times New Roman"/>
          <w:color w:val="000000"/>
          <w:sz w:val="28"/>
          <w:szCs w:val="28"/>
        </w:rPr>
        <w:t> </w:t>
      </w:r>
      <w:r w:rsidR="005849B1" w:rsidRPr="007E77DF">
        <w:rPr>
          <w:rFonts w:ascii="Times New Roman" w:hAnsi="Times New Roman" w:cs="Times New Roman"/>
          <w:color w:val="000000"/>
          <w:sz w:val="28"/>
          <w:szCs w:val="28"/>
        </w:rPr>
        <w:t>073-09-2024-339</w:t>
      </w:r>
      <w:r w:rsidR="005849B1">
        <w:rPr>
          <w:rFonts w:ascii="Times New Roman" w:hAnsi="Times New Roman" w:cs="Times New Roman"/>
          <w:color w:val="000000"/>
          <w:sz w:val="28"/>
          <w:szCs w:val="28"/>
        </w:rPr>
        <w:t xml:space="preserve"> </w:t>
      </w:r>
      <w:r w:rsidR="005849B1" w:rsidRPr="007E77DF">
        <w:rPr>
          <w:rStyle w:val="fontstyle01"/>
          <w:sz w:val="28"/>
          <w:szCs w:val="28"/>
        </w:rPr>
        <w:t xml:space="preserve">на реализацию федерального проекта «Современная школа» национального проекта «Образование» в рамках государственной программы Российской Федерации «Развитие образования» на общую сумму 60 056,6 тыс. </w:t>
      </w:r>
      <w:r w:rsidR="00D36411">
        <w:rPr>
          <w:rFonts w:ascii="Times New Roman" w:hAnsi="Times New Roman" w:cs="Times New Roman"/>
          <w:color w:val="000000"/>
          <w:sz w:val="28"/>
          <w:szCs w:val="28"/>
        </w:rPr>
        <w:t>руб.</w:t>
      </w:r>
      <w:r w:rsidR="005849B1" w:rsidRPr="007E77DF">
        <w:rPr>
          <w:rStyle w:val="fontstyle01"/>
          <w:sz w:val="28"/>
          <w:szCs w:val="28"/>
        </w:rPr>
        <w:t xml:space="preserve"> (из федерального бюджета - 59 456,0 тыс. </w:t>
      </w:r>
      <w:r w:rsidR="00D36411">
        <w:rPr>
          <w:rFonts w:ascii="Times New Roman" w:hAnsi="Times New Roman" w:cs="Times New Roman"/>
          <w:color w:val="000000"/>
          <w:sz w:val="28"/>
          <w:szCs w:val="28"/>
        </w:rPr>
        <w:t>руб.</w:t>
      </w:r>
      <w:r w:rsidR="005849B1" w:rsidRPr="007E77DF">
        <w:rPr>
          <w:rStyle w:val="fontstyle01"/>
          <w:sz w:val="28"/>
          <w:szCs w:val="28"/>
        </w:rPr>
        <w:t xml:space="preserve">, из республиканского бюджета – 600,6 тыс. </w:t>
      </w:r>
      <w:r w:rsidR="00D36411">
        <w:rPr>
          <w:rFonts w:ascii="Times New Roman" w:hAnsi="Times New Roman" w:cs="Times New Roman"/>
          <w:color w:val="000000"/>
          <w:sz w:val="28"/>
          <w:szCs w:val="28"/>
        </w:rPr>
        <w:t>руб.</w:t>
      </w:r>
      <w:r w:rsidR="005849B1" w:rsidRPr="007E77DF">
        <w:rPr>
          <w:rStyle w:val="fontstyle01"/>
          <w:sz w:val="28"/>
          <w:szCs w:val="28"/>
        </w:rPr>
        <w:t xml:space="preserve">), в том числе на </w:t>
      </w:r>
      <w:r w:rsidR="005849B1" w:rsidRPr="007E77DF">
        <w:rPr>
          <w:rFonts w:ascii="Times New Roman" w:eastAsia="Times New Roman" w:hAnsi="Times New Roman" w:cs="Times New Roman"/>
          <w:color w:val="000000"/>
          <w:sz w:val="28"/>
          <w:szCs w:val="28"/>
        </w:rPr>
        <w:t>создание и</w:t>
      </w:r>
      <w:r w:rsidR="005849B1" w:rsidRPr="00A01B80">
        <w:rPr>
          <w:rFonts w:ascii="Times New Roman" w:eastAsia="Times New Roman" w:hAnsi="Times New Roman" w:cs="Times New Roman"/>
          <w:color w:val="000000"/>
          <w:sz w:val="28"/>
          <w:szCs w:val="28"/>
        </w:rPr>
        <w:t xml:space="preserve"> функционирование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 на сумму 17 709,6 тыс. </w:t>
      </w:r>
      <w:r w:rsidR="00D36411">
        <w:rPr>
          <w:rFonts w:ascii="Times New Roman" w:eastAsia="Times New Roman" w:hAnsi="Times New Roman" w:cs="Times New Roman"/>
          <w:color w:val="000000"/>
          <w:sz w:val="28"/>
          <w:szCs w:val="28"/>
        </w:rPr>
        <w:t>руб.</w:t>
      </w:r>
      <w:r w:rsidR="005849B1" w:rsidRPr="00A01B80">
        <w:rPr>
          <w:rFonts w:ascii="Times New Roman" w:eastAsia="Times New Roman" w:hAnsi="Times New Roman" w:cs="Times New Roman"/>
          <w:color w:val="000000"/>
          <w:sz w:val="28"/>
          <w:szCs w:val="28"/>
        </w:rPr>
        <w:t xml:space="preserve"> и на создание и функционирование детских технопарков «</w:t>
      </w:r>
      <w:proofErr w:type="spellStart"/>
      <w:r w:rsidR="005849B1" w:rsidRPr="00A01B80">
        <w:rPr>
          <w:rFonts w:ascii="Times New Roman" w:eastAsia="Times New Roman" w:hAnsi="Times New Roman" w:cs="Times New Roman"/>
          <w:color w:val="000000"/>
          <w:sz w:val="28"/>
          <w:szCs w:val="28"/>
        </w:rPr>
        <w:t>Кванториум</w:t>
      </w:r>
      <w:proofErr w:type="spellEnd"/>
      <w:r w:rsidR="005849B1" w:rsidRPr="00A01B80">
        <w:rPr>
          <w:rFonts w:ascii="Times New Roman" w:eastAsia="Times New Roman" w:hAnsi="Times New Roman" w:cs="Times New Roman"/>
          <w:color w:val="000000"/>
          <w:sz w:val="28"/>
          <w:szCs w:val="28"/>
        </w:rPr>
        <w:t>» на базе общеобразовательных организаций на сумму 42</w:t>
      </w:r>
      <w:r w:rsidR="005849B1">
        <w:rPr>
          <w:rFonts w:ascii="Times New Roman" w:eastAsia="Times New Roman" w:hAnsi="Times New Roman" w:cs="Times New Roman"/>
          <w:color w:val="000000"/>
          <w:sz w:val="28"/>
          <w:szCs w:val="28"/>
        </w:rPr>
        <w:t> </w:t>
      </w:r>
      <w:r w:rsidR="005849B1" w:rsidRPr="00A01B80">
        <w:rPr>
          <w:rFonts w:ascii="Times New Roman" w:eastAsia="Times New Roman" w:hAnsi="Times New Roman" w:cs="Times New Roman"/>
          <w:color w:val="000000"/>
          <w:sz w:val="28"/>
          <w:szCs w:val="28"/>
        </w:rPr>
        <w:t xml:space="preserve">347,0 тыс. </w:t>
      </w:r>
      <w:r w:rsidR="00D36411">
        <w:rPr>
          <w:rFonts w:ascii="Times New Roman" w:eastAsia="Times New Roman" w:hAnsi="Times New Roman" w:cs="Times New Roman"/>
          <w:color w:val="000000"/>
          <w:sz w:val="28"/>
          <w:szCs w:val="28"/>
        </w:rPr>
        <w:t>руб.</w:t>
      </w:r>
      <w:r w:rsidR="005849B1">
        <w:rPr>
          <w:rFonts w:ascii="Times New Roman" w:eastAsia="Times New Roman" w:hAnsi="Times New Roman" w:cs="Times New Roman"/>
          <w:color w:val="000000"/>
          <w:sz w:val="28"/>
          <w:szCs w:val="28"/>
        </w:rPr>
        <w:t xml:space="preserve"> </w:t>
      </w:r>
    </w:p>
    <w:p w14:paraId="3AB55D4F" w14:textId="66E29A93" w:rsidR="005849B1" w:rsidRPr="005877F1" w:rsidRDefault="005849B1" w:rsidP="00856B59">
      <w:pPr>
        <w:spacing w:after="0" w:line="240" w:lineRule="auto"/>
        <w:ind w:firstLine="709"/>
        <w:jc w:val="both"/>
        <w:rPr>
          <w:rFonts w:ascii="Times New Roman" w:eastAsia="Times New Roman" w:hAnsi="Times New Roman" w:cs="Times New Roman"/>
          <w:color w:val="000000"/>
          <w:sz w:val="28"/>
          <w:szCs w:val="28"/>
        </w:rPr>
      </w:pPr>
      <w:r w:rsidRPr="00AA614E">
        <w:rPr>
          <w:rFonts w:ascii="Times New Roman" w:hAnsi="Times New Roman" w:cs="Times New Roman"/>
          <w:sz w:val="28"/>
          <w:szCs w:val="28"/>
        </w:rPr>
        <w:t xml:space="preserve">Финансирование и кассовое исполнение по состоянию на </w:t>
      </w:r>
      <w:r w:rsidR="00847147">
        <w:rPr>
          <w:rFonts w:ascii="Times New Roman" w:hAnsi="Times New Roman" w:cs="Times New Roman"/>
          <w:sz w:val="28"/>
          <w:szCs w:val="28"/>
        </w:rPr>
        <w:t xml:space="preserve">1 октября </w:t>
      </w:r>
      <w:r w:rsidRPr="00AA614E">
        <w:rPr>
          <w:rFonts w:ascii="Times New Roman" w:hAnsi="Times New Roman" w:cs="Times New Roman"/>
          <w:sz w:val="28"/>
          <w:szCs w:val="28"/>
        </w:rPr>
        <w:t>2024 г</w:t>
      </w:r>
      <w:r w:rsidR="00847147">
        <w:rPr>
          <w:rFonts w:ascii="Times New Roman" w:hAnsi="Times New Roman" w:cs="Times New Roman"/>
          <w:sz w:val="28"/>
          <w:szCs w:val="28"/>
        </w:rPr>
        <w:t>ода</w:t>
      </w:r>
      <w:r w:rsidRPr="00AA614E">
        <w:rPr>
          <w:rFonts w:ascii="Times New Roman" w:hAnsi="Times New Roman" w:cs="Times New Roman"/>
          <w:sz w:val="28"/>
          <w:szCs w:val="28"/>
        </w:rPr>
        <w:t xml:space="preserve"> составило 53</w:t>
      </w:r>
      <w:r w:rsidR="00847147">
        <w:rPr>
          <w:rFonts w:ascii="Times New Roman" w:hAnsi="Times New Roman" w:cs="Times New Roman"/>
          <w:sz w:val="28"/>
          <w:szCs w:val="28"/>
        </w:rPr>
        <w:t> </w:t>
      </w:r>
      <w:r w:rsidRPr="00AA614E">
        <w:rPr>
          <w:rFonts w:ascii="Times New Roman" w:hAnsi="Times New Roman" w:cs="Times New Roman"/>
          <w:sz w:val="28"/>
          <w:szCs w:val="28"/>
        </w:rPr>
        <w:t xml:space="preserve">497,9 тыс. </w:t>
      </w:r>
      <w:r w:rsidR="00D36411">
        <w:rPr>
          <w:rFonts w:ascii="Times New Roman" w:hAnsi="Times New Roman" w:cs="Times New Roman"/>
          <w:sz w:val="28"/>
          <w:szCs w:val="28"/>
        </w:rPr>
        <w:t>руб.</w:t>
      </w:r>
      <w:r w:rsidR="00847147" w:rsidRPr="00847147">
        <w:rPr>
          <w:rFonts w:ascii="Times New Roman" w:hAnsi="Times New Roman" w:cs="Times New Roman"/>
          <w:sz w:val="28"/>
          <w:szCs w:val="28"/>
        </w:rPr>
        <w:t xml:space="preserve"> </w:t>
      </w:r>
      <w:r w:rsidRPr="00AA614E">
        <w:rPr>
          <w:rFonts w:ascii="Times New Roman" w:hAnsi="Times New Roman" w:cs="Times New Roman"/>
          <w:sz w:val="28"/>
          <w:szCs w:val="28"/>
        </w:rPr>
        <w:t>(</w:t>
      </w:r>
      <w:r w:rsidRPr="00AA614E">
        <w:rPr>
          <w:rFonts w:ascii="Times New Roman" w:eastAsia="Times New Roman" w:hAnsi="Times New Roman" w:cs="Times New Roman"/>
          <w:color w:val="000000"/>
          <w:sz w:val="28"/>
          <w:szCs w:val="28"/>
        </w:rPr>
        <w:t xml:space="preserve">из федерального бюджета – </w:t>
      </w:r>
      <w:r w:rsidRPr="00AA614E">
        <w:rPr>
          <w:rFonts w:ascii="Times New Roman" w:hAnsi="Times New Roman" w:cs="Times New Roman"/>
          <w:bCs/>
          <w:sz w:val="28"/>
          <w:szCs w:val="28"/>
        </w:rPr>
        <w:t xml:space="preserve">52 963,0 </w:t>
      </w:r>
      <w:r w:rsidRPr="00AA614E">
        <w:rPr>
          <w:rStyle w:val="fontstyle01"/>
          <w:sz w:val="28"/>
          <w:szCs w:val="28"/>
        </w:rPr>
        <w:t xml:space="preserve">тыс. </w:t>
      </w:r>
      <w:r w:rsidR="00D36411">
        <w:rPr>
          <w:rFonts w:ascii="Times New Roman" w:hAnsi="Times New Roman" w:cs="Times New Roman"/>
          <w:color w:val="000000"/>
          <w:sz w:val="28"/>
          <w:szCs w:val="28"/>
        </w:rPr>
        <w:t>руб.</w:t>
      </w:r>
      <w:r w:rsidRPr="00AA614E">
        <w:rPr>
          <w:rFonts w:ascii="Times New Roman" w:eastAsia="Times New Roman" w:hAnsi="Times New Roman" w:cs="Times New Roman"/>
          <w:color w:val="000000"/>
          <w:sz w:val="28"/>
          <w:szCs w:val="28"/>
        </w:rPr>
        <w:t xml:space="preserve">, из республиканского бюджета – </w:t>
      </w:r>
      <w:r w:rsidRPr="00AA614E">
        <w:rPr>
          <w:rFonts w:ascii="Times New Roman" w:hAnsi="Times New Roman" w:cs="Times New Roman"/>
          <w:bCs/>
          <w:sz w:val="28"/>
          <w:szCs w:val="28"/>
        </w:rPr>
        <w:t>534,9</w:t>
      </w:r>
      <w:r w:rsidRPr="00AA614E">
        <w:rPr>
          <w:rFonts w:ascii="Times New Roman" w:eastAsia="Times New Roman" w:hAnsi="Times New Roman" w:cs="Times New Roman"/>
          <w:color w:val="000000"/>
          <w:sz w:val="28"/>
          <w:szCs w:val="28"/>
        </w:rPr>
        <w:t xml:space="preserve"> тыс. </w:t>
      </w:r>
      <w:r w:rsidR="00D36411">
        <w:rPr>
          <w:rFonts w:ascii="Times New Roman" w:eastAsia="Times New Roman" w:hAnsi="Times New Roman" w:cs="Times New Roman"/>
          <w:color w:val="000000"/>
          <w:sz w:val="28"/>
          <w:szCs w:val="28"/>
        </w:rPr>
        <w:t>руб.</w:t>
      </w:r>
      <w:r w:rsidRPr="00AA614E">
        <w:rPr>
          <w:rFonts w:ascii="Times New Roman" w:eastAsia="Times New Roman" w:hAnsi="Times New Roman" w:cs="Times New Roman"/>
          <w:color w:val="000000"/>
          <w:sz w:val="28"/>
          <w:szCs w:val="28"/>
        </w:rPr>
        <w:t>) или 89,1 % от предусмотренного финансирования;</w:t>
      </w:r>
    </w:p>
    <w:p w14:paraId="5AC96CA6" w14:textId="106C37E5" w:rsidR="005849B1" w:rsidRDefault="00847147" w:rsidP="00856B59">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5)</w:t>
      </w:r>
      <w:r w:rsidR="005849B1" w:rsidRPr="009615A1">
        <w:rPr>
          <w:rFonts w:ascii="Times New Roman" w:eastAsia="Times New Roman" w:hAnsi="Times New Roman" w:cs="Times New Roman"/>
          <w:sz w:val="28"/>
          <w:szCs w:val="28"/>
        </w:rPr>
        <w:t xml:space="preserve"> от 25.12.2023</w:t>
      </w:r>
      <w:r>
        <w:rPr>
          <w:rFonts w:ascii="Times New Roman" w:eastAsia="Times New Roman" w:hAnsi="Times New Roman" w:cs="Times New Roman"/>
          <w:sz w:val="28"/>
          <w:szCs w:val="28"/>
        </w:rPr>
        <w:t xml:space="preserve"> </w:t>
      </w:r>
      <w:r w:rsidR="005849B1" w:rsidRPr="009615A1">
        <w:rPr>
          <w:rFonts w:ascii="Times New Roman" w:hAnsi="Times New Roman" w:cs="Times New Roman"/>
          <w:color w:val="000000"/>
          <w:sz w:val="28"/>
          <w:szCs w:val="28"/>
        </w:rPr>
        <w:t>№</w:t>
      </w:r>
      <w:r>
        <w:rPr>
          <w:rFonts w:ascii="Times New Roman" w:hAnsi="Times New Roman" w:cs="Times New Roman"/>
          <w:color w:val="000000"/>
          <w:sz w:val="28"/>
          <w:szCs w:val="28"/>
        </w:rPr>
        <w:t> </w:t>
      </w:r>
      <w:r w:rsidR="005849B1" w:rsidRPr="009615A1">
        <w:rPr>
          <w:rFonts w:ascii="Times New Roman" w:hAnsi="Times New Roman" w:cs="Times New Roman"/>
          <w:color w:val="000000"/>
          <w:sz w:val="28"/>
          <w:szCs w:val="28"/>
        </w:rPr>
        <w:t>073-09-2024-475</w:t>
      </w:r>
      <w:r w:rsidR="005849B1">
        <w:rPr>
          <w:rFonts w:ascii="Times New Roman" w:hAnsi="Times New Roman" w:cs="Times New Roman"/>
          <w:color w:val="000000"/>
          <w:sz w:val="28"/>
          <w:szCs w:val="28"/>
        </w:rPr>
        <w:t xml:space="preserve"> </w:t>
      </w:r>
      <w:r w:rsidR="005849B1" w:rsidRPr="009615A1">
        <w:rPr>
          <w:rStyle w:val="fontstyle01"/>
          <w:sz w:val="28"/>
          <w:szCs w:val="28"/>
        </w:rPr>
        <w:t>на реализацию федерального проекта «Современная школа» национального проекта «Образование» в рамках государственной программы Российской Федерации</w:t>
      </w:r>
      <w:r w:rsidR="005849B1">
        <w:rPr>
          <w:rStyle w:val="fontstyle01"/>
          <w:sz w:val="28"/>
          <w:szCs w:val="28"/>
        </w:rPr>
        <w:t xml:space="preserve"> </w:t>
      </w:r>
      <w:r w:rsidR="005849B1" w:rsidRPr="009615A1">
        <w:rPr>
          <w:rFonts w:ascii="Times New Roman" w:hAnsi="Times New Roman" w:cs="Times New Roman"/>
          <w:color w:val="000000"/>
          <w:sz w:val="28"/>
          <w:szCs w:val="28"/>
        </w:rPr>
        <w:t>на сумму</w:t>
      </w:r>
      <w:r w:rsidR="005849B1" w:rsidRPr="009615A1">
        <w:rPr>
          <w:rFonts w:ascii="Times New Roman" w:eastAsia="Times New Roman" w:hAnsi="Times New Roman" w:cs="Times New Roman"/>
          <w:sz w:val="28"/>
          <w:szCs w:val="28"/>
        </w:rPr>
        <w:t xml:space="preserve"> 8</w:t>
      </w:r>
      <w:r w:rsidR="005849B1">
        <w:rPr>
          <w:rFonts w:ascii="Times New Roman" w:eastAsia="Times New Roman" w:hAnsi="Times New Roman" w:cs="Times New Roman"/>
          <w:sz w:val="28"/>
          <w:szCs w:val="28"/>
        </w:rPr>
        <w:t> </w:t>
      </w:r>
      <w:r w:rsidR="005849B1" w:rsidRPr="009615A1">
        <w:rPr>
          <w:rFonts w:ascii="Times New Roman" w:eastAsia="Times New Roman" w:hAnsi="Times New Roman" w:cs="Times New Roman"/>
          <w:sz w:val="28"/>
          <w:szCs w:val="28"/>
        </w:rPr>
        <w:t xml:space="preserve">000,0 тыс. </w:t>
      </w:r>
      <w:r w:rsidR="00D36411">
        <w:rPr>
          <w:rFonts w:ascii="Times New Roman" w:eastAsia="Times New Roman" w:hAnsi="Times New Roman" w:cs="Times New Roman"/>
          <w:sz w:val="28"/>
          <w:szCs w:val="28"/>
        </w:rPr>
        <w:t>руб.</w:t>
      </w:r>
      <w:r w:rsidR="005849B1" w:rsidRPr="009615A1">
        <w:rPr>
          <w:rFonts w:ascii="Times New Roman" w:eastAsia="Times New Roman" w:hAnsi="Times New Roman" w:cs="Times New Roman"/>
          <w:sz w:val="28"/>
          <w:szCs w:val="28"/>
        </w:rPr>
        <w:t xml:space="preserve"> (из федерального бюджета – 7</w:t>
      </w:r>
      <w:r w:rsidR="005849B1">
        <w:rPr>
          <w:rFonts w:ascii="Times New Roman" w:eastAsia="Times New Roman" w:hAnsi="Times New Roman" w:cs="Times New Roman"/>
          <w:sz w:val="28"/>
          <w:szCs w:val="28"/>
        </w:rPr>
        <w:t> </w:t>
      </w:r>
      <w:r w:rsidR="005849B1" w:rsidRPr="009615A1">
        <w:rPr>
          <w:rFonts w:ascii="Times New Roman" w:eastAsia="Times New Roman" w:hAnsi="Times New Roman" w:cs="Times New Roman"/>
          <w:sz w:val="28"/>
          <w:szCs w:val="28"/>
        </w:rPr>
        <w:t xml:space="preserve">600,0 тыс. </w:t>
      </w:r>
      <w:r w:rsidR="00D36411">
        <w:rPr>
          <w:rFonts w:ascii="Times New Roman" w:eastAsia="Times New Roman" w:hAnsi="Times New Roman" w:cs="Times New Roman"/>
          <w:sz w:val="28"/>
          <w:szCs w:val="28"/>
        </w:rPr>
        <w:t>руб.</w:t>
      </w:r>
      <w:r w:rsidR="005849B1" w:rsidRPr="009615A1">
        <w:rPr>
          <w:rFonts w:ascii="Times New Roman" w:eastAsia="Times New Roman" w:hAnsi="Times New Roman" w:cs="Times New Roman"/>
          <w:sz w:val="28"/>
          <w:szCs w:val="28"/>
        </w:rPr>
        <w:t xml:space="preserve">, из республиканского бюджета – 400,0 тыс. </w:t>
      </w:r>
      <w:r w:rsidR="00D36411">
        <w:rPr>
          <w:rFonts w:ascii="Times New Roman" w:eastAsia="Times New Roman" w:hAnsi="Times New Roman" w:cs="Times New Roman"/>
          <w:sz w:val="28"/>
          <w:szCs w:val="28"/>
        </w:rPr>
        <w:t>руб.</w:t>
      </w:r>
      <w:r w:rsidR="005849B1" w:rsidRPr="009615A1">
        <w:rPr>
          <w:rFonts w:ascii="Times New Roman" w:eastAsia="Times New Roman" w:hAnsi="Times New Roman" w:cs="Times New Roman"/>
          <w:sz w:val="28"/>
          <w:szCs w:val="28"/>
        </w:rPr>
        <w:t>) на о</w:t>
      </w:r>
      <w:r w:rsidR="005849B1" w:rsidRPr="009615A1">
        <w:rPr>
          <w:rFonts w:ascii="Times New Roman" w:eastAsia="Times New Roman" w:hAnsi="Times New Roman" w:cs="Times New Roman"/>
          <w:color w:val="000000"/>
          <w:sz w:val="28"/>
          <w:szCs w:val="28"/>
        </w:rPr>
        <w:t xml:space="preserve">существление единовременных компенсационных выплат учителям, </w:t>
      </w:r>
      <w:r w:rsidR="005849B1" w:rsidRPr="009615A1">
        <w:rPr>
          <w:rFonts w:ascii="Times New Roman" w:eastAsia="Times New Roman" w:hAnsi="Times New Roman" w:cs="Times New Roman"/>
          <w:color w:val="000000"/>
          <w:sz w:val="28"/>
          <w:szCs w:val="28"/>
        </w:rPr>
        <w:lastRenderedPageBreak/>
        <w:t>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w:t>
      </w:r>
      <w:r w:rsidR="005849B1">
        <w:rPr>
          <w:rFonts w:ascii="Times New Roman" w:eastAsia="Times New Roman" w:hAnsi="Times New Roman" w:cs="Times New Roman"/>
          <w:color w:val="000000"/>
          <w:sz w:val="28"/>
          <w:szCs w:val="28"/>
        </w:rPr>
        <w:t xml:space="preserve"> </w:t>
      </w:r>
    </w:p>
    <w:p w14:paraId="7C5A0B0C" w14:textId="43E822AC" w:rsidR="005849B1" w:rsidRPr="009615A1" w:rsidRDefault="005849B1" w:rsidP="00856B59">
      <w:pPr>
        <w:spacing w:after="0" w:line="240" w:lineRule="auto"/>
        <w:ind w:firstLine="709"/>
        <w:jc w:val="both"/>
        <w:rPr>
          <w:rFonts w:ascii="Times New Roman" w:eastAsia="Times New Roman" w:hAnsi="Times New Roman" w:cs="Times New Roman"/>
          <w:sz w:val="28"/>
          <w:szCs w:val="28"/>
        </w:rPr>
      </w:pPr>
      <w:r w:rsidRPr="00AA614E">
        <w:rPr>
          <w:rFonts w:ascii="Times New Roman" w:hAnsi="Times New Roman" w:cs="Times New Roman"/>
          <w:sz w:val="28"/>
          <w:szCs w:val="28"/>
        </w:rPr>
        <w:t xml:space="preserve">Финансирование и кассовое исполнение по состоянию на </w:t>
      </w:r>
      <w:r w:rsidR="00847147">
        <w:rPr>
          <w:rFonts w:ascii="Times New Roman" w:hAnsi="Times New Roman" w:cs="Times New Roman"/>
          <w:sz w:val="28"/>
          <w:szCs w:val="28"/>
        </w:rPr>
        <w:t xml:space="preserve">1 октября </w:t>
      </w:r>
      <w:r w:rsidRPr="00AA614E">
        <w:rPr>
          <w:rFonts w:ascii="Times New Roman" w:hAnsi="Times New Roman" w:cs="Times New Roman"/>
          <w:sz w:val="28"/>
          <w:szCs w:val="28"/>
        </w:rPr>
        <w:t xml:space="preserve">2024 </w:t>
      </w:r>
      <w:r w:rsidR="00847147">
        <w:rPr>
          <w:rFonts w:ascii="Times New Roman" w:hAnsi="Times New Roman" w:cs="Times New Roman"/>
          <w:sz w:val="28"/>
          <w:szCs w:val="28"/>
        </w:rPr>
        <w:t>года</w:t>
      </w:r>
      <w:r w:rsidRPr="00AA614E">
        <w:rPr>
          <w:rFonts w:ascii="Times New Roman" w:hAnsi="Times New Roman" w:cs="Times New Roman"/>
          <w:sz w:val="28"/>
          <w:szCs w:val="28"/>
        </w:rPr>
        <w:t xml:space="preserve"> составило 6 000,0 тыс. </w:t>
      </w:r>
      <w:r w:rsidR="00D36411">
        <w:rPr>
          <w:rFonts w:ascii="Times New Roman" w:hAnsi="Times New Roman" w:cs="Times New Roman"/>
          <w:sz w:val="28"/>
          <w:szCs w:val="28"/>
        </w:rPr>
        <w:t>руб.</w:t>
      </w:r>
      <w:r w:rsidRPr="00AA614E">
        <w:rPr>
          <w:rFonts w:ascii="Times New Roman" w:hAnsi="Times New Roman" w:cs="Times New Roman"/>
          <w:sz w:val="28"/>
          <w:szCs w:val="28"/>
        </w:rPr>
        <w:t xml:space="preserve"> (</w:t>
      </w:r>
      <w:r w:rsidRPr="00AA614E">
        <w:rPr>
          <w:rFonts w:ascii="Times New Roman" w:eastAsia="Times New Roman" w:hAnsi="Times New Roman" w:cs="Times New Roman"/>
          <w:color w:val="000000"/>
          <w:sz w:val="28"/>
          <w:szCs w:val="28"/>
        </w:rPr>
        <w:t xml:space="preserve">из федерального бюджета – </w:t>
      </w:r>
      <w:r w:rsidRPr="00AA614E">
        <w:rPr>
          <w:rFonts w:ascii="Times New Roman" w:hAnsi="Times New Roman" w:cs="Times New Roman"/>
          <w:bCs/>
          <w:sz w:val="28"/>
          <w:szCs w:val="28"/>
        </w:rPr>
        <w:t xml:space="preserve">5 700,0 </w:t>
      </w:r>
      <w:r w:rsidRPr="00AA614E">
        <w:rPr>
          <w:rStyle w:val="fontstyle01"/>
          <w:sz w:val="28"/>
          <w:szCs w:val="28"/>
        </w:rPr>
        <w:t xml:space="preserve">тыс. </w:t>
      </w:r>
      <w:r w:rsidR="00D36411">
        <w:rPr>
          <w:rFonts w:ascii="Times New Roman" w:hAnsi="Times New Roman" w:cs="Times New Roman"/>
          <w:color w:val="000000"/>
          <w:sz w:val="28"/>
          <w:szCs w:val="28"/>
        </w:rPr>
        <w:t>руб.</w:t>
      </w:r>
      <w:r w:rsidRPr="00AA614E">
        <w:rPr>
          <w:rFonts w:ascii="Times New Roman" w:eastAsia="Times New Roman" w:hAnsi="Times New Roman" w:cs="Times New Roman"/>
          <w:color w:val="000000"/>
          <w:sz w:val="28"/>
          <w:szCs w:val="28"/>
        </w:rPr>
        <w:t xml:space="preserve">, из республиканского бюджета – </w:t>
      </w:r>
      <w:r w:rsidRPr="00AA614E">
        <w:rPr>
          <w:rFonts w:ascii="Times New Roman" w:hAnsi="Times New Roman" w:cs="Times New Roman"/>
          <w:bCs/>
          <w:sz w:val="28"/>
          <w:szCs w:val="28"/>
        </w:rPr>
        <w:t>300,0</w:t>
      </w:r>
      <w:r w:rsidRPr="00AA614E">
        <w:rPr>
          <w:rFonts w:ascii="Times New Roman" w:eastAsia="Times New Roman" w:hAnsi="Times New Roman" w:cs="Times New Roman"/>
          <w:color w:val="000000"/>
          <w:sz w:val="28"/>
          <w:szCs w:val="28"/>
        </w:rPr>
        <w:t xml:space="preserve"> тыс. </w:t>
      </w:r>
      <w:r w:rsidR="00D36411">
        <w:rPr>
          <w:rFonts w:ascii="Times New Roman" w:eastAsia="Times New Roman" w:hAnsi="Times New Roman" w:cs="Times New Roman"/>
          <w:color w:val="000000"/>
          <w:sz w:val="28"/>
          <w:szCs w:val="28"/>
        </w:rPr>
        <w:t>руб.</w:t>
      </w:r>
      <w:r w:rsidRPr="00AA614E">
        <w:rPr>
          <w:rFonts w:ascii="Times New Roman" w:eastAsia="Times New Roman" w:hAnsi="Times New Roman" w:cs="Times New Roman"/>
          <w:color w:val="000000"/>
          <w:sz w:val="28"/>
          <w:szCs w:val="28"/>
        </w:rPr>
        <w:t>) или 75,0 % от предусмотренного финансирования.</w:t>
      </w:r>
    </w:p>
    <w:p w14:paraId="2566B709" w14:textId="77777777" w:rsidR="005849B1" w:rsidRDefault="005849B1" w:rsidP="00856B59">
      <w:pPr>
        <w:spacing w:after="0" w:line="240" w:lineRule="auto"/>
        <w:ind w:firstLine="709"/>
        <w:jc w:val="both"/>
        <w:rPr>
          <w:rFonts w:ascii="Times New Roman" w:eastAsia="Times New Roman" w:hAnsi="Times New Roman" w:cs="Times New Roman"/>
          <w:color w:val="000000"/>
          <w:sz w:val="28"/>
          <w:szCs w:val="28"/>
        </w:rPr>
      </w:pPr>
      <w:r w:rsidRPr="009615A1">
        <w:rPr>
          <w:rFonts w:ascii="Times New Roman" w:eastAsia="Times New Roman" w:hAnsi="Times New Roman" w:cs="Times New Roman"/>
          <w:color w:val="000000"/>
          <w:sz w:val="28"/>
          <w:szCs w:val="28"/>
        </w:rPr>
        <w:t>Риски неисполнения регионального проекта в настоящее время отсутствуют.</w:t>
      </w:r>
    </w:p>
    <w:p w14:paraId="7088887E" w14:textId="77777777" w:rsidR="005849B1" w:rsidRPr="00A144D3" w:rsidRDefault="005849B1" w:rsidP="00856B59">
      <w:pPr>
        <w:tabs>
          <w:tab w:val="left" w:pos="0"/>
        </w:tabs>
        <w:spacing w:after="0" w:line="240" w:lineRule="auto"/>
        <w:ind w:left="709"/>
        <w:jc w:val="both"/>
        <w:rPr>
          <w:rFonts w:ascii="Times New Roman" w:hAnsi="Times New Roman" w:cs="Times New Roman"/>
          <w:b/>
          <w:i/>
          <w:iCs/>
          <w:sz w:val="28"/>
          <w:szCs w:val="28"/>
        </w:rPr>
      </w:pPr>
      <w:r w:rsidRPr="00A144D3">
        <w:rPr>
          <w:rFonts w:ascii="Times New Roman" w:hAnsi="Times New Roman" w:cs="Times New Roman"/>
          <w:b/>
          <w:i/>
          <w:iCs/>
          <w:sz w:val="28"/>
          <w:szCs w:val="28"/>
        </w:rPr>
        <w:t>2. Региональный проект «Успех каждого ребенка».</w:t>
      </w:r>
    </w:p>
    <w:p w14:paraId="40E93AC4" w14:textId="5048E585" w:rsidR="005849B1" w:rsidRPr="007A61B6" w:rsidRDefault="005849B1" w:rsidP="00856B59">
      <w:pPr>
        <w:spacing w:after="0" w:line="24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rPr>
        <w:t>В рамках реализации п</w:t>
      </w:r>
      <w:r w:rsidRPr="007A61B6">
        <w:rPr>
          <w:rFonts w:ascii="Times New Roman" w:hAnsi="Times New Roman" w:cs="Times New Roman"/>
          <w:sz w:val="28"/>
          <w:szCs w:val="28"/>
        </w:rPr>
        <w:t xml:space="preserve"> проекта Министерством просвещения Российской Федерации с Правительством Республики Ингушетия заключено соглашение </w:t>
      </w:r>
      <w:r w:rsidRPr="007A61B6">
        <w:rPr>
          <w:rStyle w:val="fontstyle01"/>
          <w:sz w:val="28"/>
          <w:szCs w:val="28"/>
        </w:rPr>
        <w:t>от 26.12.2023 №</w:t>
      </w:r>
      <w:r>
        <w:rPr>
          <w:rStyle w:val="fontstyle01"/>
          <w:sz w:val="28"/>
          <w:szCs w:val="28"/>
        </w:rPr>
        <w:t> </w:t>
      </w:r>
      <w:r w:rsidRPr="007A61B6">
        <w:rPr>
          <w:rFonts w:ascii="Times New Roman" w:hAnsi="Times New Roman" w:cs="Times New Roman"/>
          <w:color w:val="000000"/>
          <w:sz w:val="28"/>
          <w:szCs w:val="28"/>
        </w:rPr>
        <w:t>073-09-2024-287</w:t>
      </w:r>
      <w:r>
        <w:rPr>
          <w:rFonts w:ascii="Times New Roman" w:hAnsi="Times New Roman" w:cs="Times New Roman"/>
          <w:color w:val="000000"/>
          <w:sz w:val="28"/>
          <w:szCs w:val="28"/>
        </w:rPr>
        <w:t xml:space="preserve"> </w:t>
      </w:r>
      <w:r w:rsidRPr="007A61B6">
        <w:rPr>
          <w:rStyle w:val="fontstyle01"/>
          <w:sz w:val="28"/>
          <w:szCs w:val="28"/>
        </w:rPr>
        <w:t xml:space="preserve">о предоставлении субсидии из федерального бюджета бюджету Республики Ингушетия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в целях достижения показателей и результатов федерального проекта «Успех каждого ребенка», входящего в состав национального проекта «Образование», в рамках государственной программы Российской Федерации «Развитие образования» на сумму 24 722,5 тыс. </w:t>
      </w:r>
      <w:r w:rsidR="00D36411">
        <w:rPr>
          <w:rFonts w:ascii="Times New Roman" w:hAnsi="Times New Roman" w:cs="Times New Roman"/>
          <w:color w:val="000000"/>
          <w:sz w:val="28"/>
          <w:szCs w:val="28"/>
        </w:rPr>
        <w:t>руб.</w:t>
      </w:r>
      <w:r w:rsidRPr="007A61B6">
        <w:rPr>
          <w:rStyle w:val="fontstyle01"/>
          <w:sz w:val="28"/>
          <w:szCs w:val="28"/>
        </w:rPr>
        <w:t xml:space="preserve"> (из федерального бюджета - 24 475,3 тыс. </w:t>
      </w:r>
      <w:r w:rsidR="00D36411">
        <w:rPr>
          <w:rFonts w:ascii="Times New Roman" w:hAnsi="Times New Roman" w:cs="Times New Roman"/>
          <w:color w:val="000000"/>
          <w:sz w:val="28"/>
          <w:szCs w:val="28"/>
        </w:rPr>
        <w:t>руб.</w:t>
      </w:r>
      <w:r w:rsidRPr="007A61B6">
        <w:rPr>
          <w:rFonts w:ascii="Times New Roman" w:eastAsia="Times New Roman" w:hAnsi="Times New Roman" w:cs="Times New Roman"/>
          <w:color w:val="000000"/>
          <w:sz w:val="28"/>
          <w:szCs w:val="28"/>
        </w:rPr>
        <w:t xml:space="preserve">, из республиканского бюджета – 247,2 тыс. </w:t>
      </w:r>
      <w:r w:rsidR="00D36411">
        <w:rPr>
          <w:rFonts w:ascii="Times New Roman" w:eastAsia="Times New Roman" w:hAnsi="Times New Roman" w:cs="Times New Roman"/>
          <w:color w:val="000000"/>
          <w:sz w:val="28"/>
          <w:szCs w:val="28"/>
        </w:rPr>
        <w:t>руб.</w:t>
      </w:r>
      <w:r w:rsidRPr="007A61B6">
        <w:rPr>
          <w:rFonts w:ascii="Times New Roman" w:eastAsia="Times New Roman" w:hAnsi="Times New Roman" w:cs="Times New Roman"/>
          <w:color w:val="000000"/>
          <w:sz w:val="28"/>
          <w:szCs w:val="28"/>
        </w:rPr>
        <w:t xml:space="preserve">).  </w:t>
      </w:r>
    </w:p>
    <w:p w14:paraId="4E8047BF" w14:textId="0B3A0B36" w:rsidR="005849B1" w:rsidRPr="007A61B6" w:rsidRDefault="005849B1" w:rsidP="00856B5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9 месяцев 2024 года ф</w:t>
      </w:r>
      <w:r w:rsidRPr="007A61B6">
        <w:rPr>
          <w:rFonts w:ascii="Times New Roman" w:hAnsi="Times New Roman" w:cs="Times New Roman"/>
          <w:sz w:val="28"/>
          <w:szCs w:val="28"/>
        </w:rPr>
        <w:t xml:space="preserve">инансирование и кассовое исполнение составило </w:t>
      </w:r>
      <w:r w:rsidRPr="007A61B6">
        <w:rPr>
          <w:rStyle w:val="fontstyle01"/>
          <w:sz w:val="28"/>
          <w:szCs w:val="28"/>
        </w:rPr>
        <w:t xml:space="preserve">24 722,5 тыс. </w:t>
      </w:r>
      <w:r w:rsidR="00D36411">
        <w:rPr>
          <w:rFonts w:ascii="Times New Roman" w:hAnsi="Times New Roman" w:cs="Times New Roman"/>
          <w:color w:val="000000"/>
          <w:sz w:val="28"/>
          <w:szCs w:val="28"/>
        </w:rPr>
        <w:t>руб.</w:t>
      </w:r>
      <w:r>
        <w:rPr>
          <w:rStyle w:val="fontstyle01"/>
          <w:sz w:val="28"/>
          <w:szCs w:val="28"/>
        </w:rPr>
        <w:t xml:space="preserve"> или 100,0 % от предусмотренного финансирования.</w:t>
      </w:r>
    </w:p>
    <w:p w14:paraId="2A4D3C5C" w14:textId="77777777" w:rsidR="005849B1" w:rsidRDefault="005849B1" w:rsidP="00856B59">
      <w:pPr>
        <w:spacing w:after="0" w:line="240" w:lineRule="auto"/>
        <w:ind w:firstLine="709"/>
        <w:jc w:val="both"/>
        <w:rPr>
          <w:rFonts w:ascii="Times New Roman" w:eastAsia="Times New Roman" w:hAnsi="Times New Roman" w:cs="Times New Roman"/>
          <w:color w:val="000000"/>
          <w:sz w:val="28"/>
          <w:szCs w:val="28"/>
        </w:rPr>
      </w:pPr>
      <w:r w:rsidRPr="007D0874">
        <w:rPr>
          <w:rFonts w:ascii="Times New Roman" w:eastAsia="Times New Roman" w:hAnsi="Times New Roman" w:cs="Times New Roman"/>
          <w:color w:val="000000"/>
          <w:sz w:val="28"/>
          <w:szCs w:val="28"/>
        </w:rPr>
        <w:t>По итогам 9 месяцев 2024 года риски неисполнения регионального проекта отсутствуют.</w:t>
      </w:r>
    </w:p>
    <w:p w14:paraId="70116452" w14:textId="77777777" w:rsidR="005849B1" w:rsidRPr="00A144D3" w:rsidRDefault="005849B1" w:rsidP="00856B59">
      <w:pPr>
        <w:tabs>
          <w:tab w:val="left" w:pos="993"/>
        </w:tabs>
        <w:spacing w:after="0" w:line="240" w:lineRule="auto"/>
        <w:ind w:left="709"/>
        <w:jc w:val="both"/>
        <w:rPr>
          <w:rFonts w:ascii="Times New Roman" w:hAnsi="Times New Roman" w:cs="Times New Roman"/>
          <w:b/>
          <w:i/>
          <w:iCs/>
          <w:sz w:val="28"/>
          <w:szCs w:val="28"/>
        </w:rPr>
      </w:pPr>
      <w:r w:rsidRPr="00A144D3">
        <w:rPr>
          <w:rFonts w:ascii="Times New Roman" w:hAnsi="Times New Roman" w:cs="Times New Roman"/>
          <w:b/>
          <w:i/>
          <w:iCs/>
          <w:sz w:val="28"/>
          <w:szCs w:val="28"/>
        </w:rPr>
        <w:t>3. Региональный проект «Цифровая образовательная среда».</w:t>
      </w:r>
    </w:p>
    <w:p w14:paraId="664281E4" w14:textId="38C3BB3B" w:rsidR="005849B1" w:rsidRPr="007D0874" w:rsidRDefault="005849B1" w:rsidP="00856B5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рамках</w:t>
      </w:r>
      <w:r w:rsidRPr="003C2647">
        <w:rPr>
          <w:rFonts w:ascii="Times New Roman" w:hAnsi="Times New Roman" w:cs="Times New Roman"/>
          <w:sz w:val="28"/>
          <w:szCs w:val="28"/>
        </w:rPr>
        <w:t xml:space="preserve"> реализаци</w:t>
      </w:r>
      <w:r>
        <w:rPr>
          <w:rFonts w:ascii="Times New Roman" w:hAnsi="Times New Roman" w:cs="Times New Roman"/>
          <w:sz w:val="28"/>
          <w:szCs w:val="28"/>
        </w:rPr>
        <w:t>и</w:t>
      </w:r>
      <w:r w:rsidRPr="003C2647">
        <w:rPr>
          <w:rFonts w:ascii="Times New Roman" w:hAnsi="Times New Roman" w:cs="Times New Roman"/>
          <w:sz w:val="28"/>
          <w:szCs w:val="28"/>
        </w:rPr>
        <w:t xml:space="preserve"> проекта </w:t>
      </w:r>
      <w:r w:rsidRPr="009F0B1D">
        <w:rPr>
          <w:rFonts w:ascii="Times New Roman" w:hAnsi="Times New Roman" w:cs="Times New Roman"/>
          <w:sz w:val="28"/>
          <w:szCs w:val="28"/>
        </w:rPr>
        <w:t xml:space="preserve">Министерством просвещения Российской Федерации с Правительством Республики Ингушетия заключено соглашение </w:t>
      </w:r>
      <w:r w:rsidRPr="009F0B1D">
        <w:rPr>
          <w:rStyle w:val="fontstyle01"/>
          <w:sz w:val="28"/>
          <w:szCs w:val="28"/>
        </w:rPr>
        <w:t>от 26.12.2023 №</w:t>
      </w:r>
      <w:r>
        <w:rPr>
          <w:rStyle w:val="fontstyle01"/>
          <w:sz w:val="28"/>
          <w:szCs w:val="28"/>
        </w:rPr>
        <w:t> </w:t>
      </w:r>
      <w:r w:rsidRPr="009F0B1D">
        <w:rPr>
          <w:rFonts w:ascii="Times New Roman" w:hAnsi="Times New Roman" w:cs="Times New Roman"/>
          <w:color w:val="000000"/>
          <w:sz w:val="28"/>
          <w:szCs w:val="28"/>
        </w:rPr>
        <w:t>073-09-2024-396</w:t>
      </w:r>
      <w:r>
        <w:rPr>
          <w:rFonts w:ascii="Times New Roman" w:hAnsi="Times New Roman" w:cs="Times New Roman"/>
          <w:color w:val="000000"/>
          <w:sz w:val="28"/>
          <w:szCs w:val="28"/>
        </w:rPr>
        <w:t xml:space="preserve"> </w:t>
      </w:r>
      <w:r w:rsidRPr="009F0B1D">
        <w:rPr>
          <w:rFonts w:ascii="Times New Roman" w:hAnsi="Times New Roman" w:cs="Times New Roman"/>
          <w:color w:val="000000"/>
          <w:sz w:val="28"/>
          <w:szCs w:val="28"/>
        </w:rPr>
        <w:t>о предоставлении субсидии из федерального бюджета бюджету Республики</w:t>
      </w:r>
      <w:r>
        <w:rPr>
          <w:rFonts w:ascii="Times New Roman" w:hAnsi="Times New Roman" w:cs="Times New Roman"/>
          <w:color w:val="000000"/>
          <w:sz w:val="28"/>
          <w:szCs w:val="28"/>
        </w:rPr>
        <w:t xml:space="preserve"> </w:t>
      </w:r>
      <w:r w:rsidRPr="009F0B1D">
        <w:rPr>
          <w:rFonts w:ascii="Times New Roman" w:hAnsi="Times New Roman" w:cs="Times New Roman"/>
          <w:color w:val="000000"/>
          <w:sz w:val="28"/>
          <w:szCs w:val="28"/>
        </w:rPr>
        <w:t>Ингушетия на реализацию федерального проекта «Цифровая образовательная среда» национального проекта «Образование» в рамках государственной программы Российской Федерации «Развитие образования»</w:t>
      </w:r>
      <w:r>
        <w:rPr>
          <w:rFonts w:ascii="Times New Roman" w:hAnsi="Times New Roman" w:cs="Times New Roman"/>
          <w:color w:val="000000"/>
          <w:sz w:val="28"/>
          <w:szCs w:val="28"/>
        </w:rPr>
        <w:t xml:space="preserve"> </w:t>
      </w:r>
      <w:r w:rsidRPr="009F0B1D">
        <w:rPr>
          <w:rStyle w:val="fontstyle01"/>
          <w:sz w:val="28"/>
          <w:szCs w:val="28"/>
        </w:rPr>
        <w:t xml:space="preserve">на сумму </w:t>
      </w:r>
      <w:r w:rsidRPr="009F0B1D">
        <w:rPr>
          <w:rFonts w:ascii="Times New Roman" w:hAnsi="Times New Roman" w:cs="Times New Roman"/>
          <w:color w:val="000000"/>
          <w:sz w:val="28"/>
          <w:szCs w:val="28"/>
        </w:rPr>
        <w:t xml:space="preserve">159 831,1 </w:t>
      </w:r>
      <w:r w:rsidRPr="009F0B1D">
        <w:rPr>
          <w:rStyle w:val="fontstyle01"/>
          <w:sz w:val="28"/>
          <w:szCs w:val="28"/>
        </w:rPr>
        <w:t xml:space="preserve">тыс. </w:t>
      </w:r>
      <w:r w:rsidR="00D36411">
        <w:rPr>
          <w:rFonts w:ascii="Times New Roman" w:hAnsi="Times New Roman" w:cs="Times New Roman"/>
          <w:color w:val="000000"/>
          <w:sz w:val="28"/>
          <w:szCs w:val="28"/>
        </w:rPr>
        <w:t>руб.</w:t>
      </w:r>
      <w:r w:rsidRPr="009F0B1D">
        <w:rPr>
          <w:rStyle w:val="fontstyle01"/>
          <w:sz w:val="28"/>
          <w:szCs w:val="28"/>
        </w:rPr>
        <w:t xml:space="preserve"> (из федерального бюджета - </w:t>
      </w:r>
      <w:r w:rsidRPr="009F0B1D">
        <w:rPr>
          <w:rFonts w:ascii="Times New Roman" w:hAnsi="Times New Roman" w:cs="Times New Roman"/>
          <w:color w:val="000000"/>
          <w:sz w:val="28"/>
          <w:szCs w:val="28"/>
        </w:rPr>
        <w:t>158 232,8</w:t>
      </w:r>
      <w:r w:rsidRPr="009F0B1D">
        <w:rPr>
          <w:rStyle w:val="fontstyle01"/>
          <w:sz w:val="28"/>
          <w:szCs w:val="28"/>
        </w:rPr>
        <w:t xml:space="preserve"> тыс. </w:t>
      </w:r>
      <w:r w:rsidR="00D36411">
        <w:rPr>
          <w:rFonts w:ascii="Times New Roman" w:hAnsi="Times New Roman" w:cs="Times New Roman"/>
          <w:color w:val="000000"/>
          <w:sz w:val="28"/>
          <w:szCs w:val="28"/>
        </w:rPr>
        <w:t>руб.</w:t>
      </w:r>
      <w:r w:rsidRPr="009F0B1D">
        <w:rPr>
          <w:rFonts w:ascii="Times New Roman" w:eastAsia="Times New Roman" w:hAnsi="Times New Roman" w:cs="Times New Roman"/>
          <w:color w:val="000000"/>
          <w:sz w:val="28"/>
          <w:szCs w:val="28"/>
        </w:rPr>
        <w:t xml:space="preserve">, из республиканского бюджета – 1598,3 тыс. </w:t>
      </w:r>
      <w:r w:rsidR="00D36411">
        <w:rPr>
          <w:rFonts w:ascii="Times New Roman" w:eastAsia="Times New Roman" w:hAnsi="Times New Roman" w:cs="Times New Roman"/>
          <w:color w:val="000000"/>
          <w:sz w:val="28"/>
          <w:szCs w:val="28"/>
        </w:rPr>
        <w:t>руб.</w:t>
      </w:r>
      <w:r w:rsidRPr="009F0B1D">
        <w:rPr>
          <w:rFonts w:ascii="Times New Roman" w:eastAsia="Times New Roman" w:hAnsi="Times New Roman" w:cs="Times New Roman"/>
          <w:color w:val="000000"/>
          <w:sz w:val="28"/>
          <w:szCs w:val="28"/>
        </w:rPr>
        <w:t>), в том числе:</w:t>
      </w:r>
    </w:p>
    <w:p w14:paraId="207DFB72" w14:textId="428848C4" w:rsidR="005849B1" w:rsidRPr="007D0874" w:rsidRDefault="005849B1" w:rsidP="00924E97">
      <w:pPr>
        <w:pStyle w:val="a8"/>
        <w:widowControl/>
        <w:numPr>
          <w:ilvl w:val="0"/>
          <w:numId w:val="70"/>
        </w:numPr>
        <w:tabs>
          <w:tab w:val="left" w:pos="851"/>
        </w:tabs>
        <w:autoSpaceDE/>
        <w:autoSpaceDN/>
        <w:adjustRightInd/>
        <w:ind w:left="0" w:firstLine="709"/>
        <w:jc w:val="both"/>
        <w:rPr>
          <w:color w:val="000000"/>
          <w:sz w:val="28"/>
          <w:szCs w:val="28"/>
        </w:rPr>
      </w:pPr>
      <w:r w:rsidRPr="007D0874">
        <w:rPr>
          <w:color w:val="000000"/>
          <w:sz w:val="28"/>
          <w:szCs w:val="28"/>
        </w:rPr>
        <w:t xml:space="preserve">обеспечение материально-технической базой для внедрения цифровой образовательной среды образовательных организаций на сумму 139 143,8 тыс. </w:t>
      </w:r>
      <w:r w:rsidR="00D36411">
        <w:rPr>
          <w:color w:val="000000"/>
          <w:sz w:val="28"/>
          <w:szCs w:val="28"/>
        </w:rPr>
        <w:t>руб.</w:t>
      </w:r>
      <w:r w:rsidRPr="007D0874">
        <w:rPr>
          <w:color w:val="000000"/>
          <w:sz w:val="28"/>
          <w:szCs w:val="28"/>
        </w:rPr>
        <w:t>;</w:t>
      </w:r>
    </w:p>
    <w:p w14:paraId="1C24024F" w14:textId="6062B4D1" w:rsidR="005849B1" w:rsidRPr="007D0874" w:rsidRDefault="005849B1" w:rsidP="00924E97">
      <w:pPr>
        <w:pStyle w:val="a8"/>
        <w:widowControl/>
        <w:numPr>
          <w:ilvl w:val="0"/>
          <w:numId w:val="70"/>
        </w:numPr>
        <w:tabs>
          <w:tab w:val="left" w:pos="851"/>
        </w:tabs>
        <w:autoSpaceDE/>
        <w:autoSpaceDN/>
        <w:adjustRightInd/>
        <w:ind w:left="0" w:firstLine="709"/>
        <w:jc w:val="both"/>
        <w:rPr>
          <w:sz w:val="28"/>
          <w:szCs w:val="28"/>
        </w:rPr>
      </w:pPr>
      <w:r w:rsidRPr="007D0874">
        <w:rPr>
          <w:color w:val="000000"/>
          <w:sz w:val="28"/>
          <w:szCs w:val="28"/>
        </w:rPr>
        <w:t xml:space="preserve">создание центров цифрового образования детей «IT-куб» на сумму 20 687,3 тыс. </w:t>
      </w:r>
      <w:r w:rsidR="00D36411">
        <w:rPr>
          <w:color w:val="000000"/>
          <w:sz w:val="28"/>
          <w:szCs w:val="28"/>
        </w:rPr>
        <w:t>руб.</w:t>
      </w:r>
      <w:r w:rsidRPr="007D0874">
        <w:rPr>
          <w:sz w:val="28"/>
          <w:szCs w:val="28"/>
        </w:rPr>
        <w:t xml:space="preserve"> </w:t>
      </w:r>
    </w:p>
    <w:p w14:paraId="2C794586" w14:textId="5F7AC159" w:rsidR="005849B1" w:rsidRPr="009F0B1D" w:rsidRDefault="005849B1" w:rsidP="00856B59">
      <w:pPr>
        <w:tabs>
          <w:tab w:val="left" w:pos="993"/>
        </w:tabs>
        <w:spacing w:after="0" w:line="240" w:lineRule="auto"/>
        <w:ind w:firstLine="700"/>
        <w:jc w:val="both"/>
        <w:rPr>
          <w:rFonts w:ascii="Times New Roman" w:eastAsia="Times New Roman" w:hAnsi="Times New Roman" w:cs="Times New Roman"/>
          <w:sz w:val="28"/>
          <w:szCs w:val="28"/>
        </w:rPr>
      </w:pPr>
      <w:r>
        <w:rPr>
          <w:rFonts w:ascii="Times New Roman" w:hAnsi="Times New Roman" w:cs="Times New Roman"/>
          <w:sz w:val="28"/>
          <w:szCs w:val="28"/>
        </w:rPr>
        <w:t>Ф</w:t>
      </w:r>
      <w:r w:rsidRPr="003C2647">
        <w:rPr>
          <w:rFonts w:ascii="Times New Roman" w:hAnsi="Times New Roman" w:cs="Times New Roman"/>
          <w:sz w:val="28"/>
          <w:szCs w:val="28"/>
        </w:rPr>
        <w:t xml:space="preserve">инансирование и кассовое исполнение на </w:t>
      </w:r>
      <w:r>
        <w:rPr>
          <w:rFonts w:ascii="Times New Roman" w:hAnsi="Times New Roman" w:cs="Times New Roman"/>
          <w:sz w:val="28"/>
          <w:szCs w:val="28"/>
        </w:rPr>
        <w:t>1 октября 2024 года</w:t>
      </w:r>
      <w:r w:rsidRPr="003C2647">
        <w:rPr>
          <w:rFonts w:ascii="Times New Roman" w:hAnsi="Times New Roman" w:cs="Times New Roman"/>
          <w:sz w:val="28"/>
          <w:szCs w:val="28"/>
        </w:rPr>
        <w:t xml:space="preserve"> составило 141 011,5 тыс. </w:t>
      </w:r>
      <w:r w:rsidR="00D36411">
        <w:rPr>
          <w:rFonts w:ascii="Times New Roman" w:hAnsi="Times New Roman" w:cs="Times New Roman"/>
          <w:sz w:val="28"/>
          <w:szCs w:val="28"/>
        </w:rPr>
        <w:t>руб.</w:t>
      </w:r>
      <w:r w:rsidRPr="003C2647">
        <w:rPr>
          <w:rFonts w:ascii="Times New Roman" w:hAnsi="Times New Roman" w:cs="Times New Roman"/>
          <w:sz w:val="28"/>
          <w:szCs w:val="28"/>
        </w:rPr>
        <w:t xml:space="preserve"> (</w:t>
      </w:r>
      <w:r>
        <w:rPr>
          <w:rFonts w:ascii="Times New Roman" w:hAnsi="Times New Roman" w:cs="Times New Roman"/>
          <w:sz w:val="28"/>
          <w:szCs w:val="28"/>
        </w:rPr>
        <w:t xml:space="preserve">в том числе: </w:t>
      </w:r>
      <w:r w:rsidRPr="003C2647">
        <w:rPr>
          <w:rFonts w:ascii="Times New Roman" w:hAnsi="Times New Roman" w:cs="Times New Roman"/>
          <w:sz w:val="28"/>
          <w:szCs w:val="28"/>
        </w:rPr>
        <w:t xml:space="preserve">из федерального бюджета – 139 601,4 тыс. </w:t>
      </w:r>
      <w:r w:rsidR="00D36411">
        <w:rPr>
          <w:rFonts w:ascii="Times New Roman" w:hAnsi="Times New Roman" w:cs="Times New Roman"/>
          <w:sz w:val="28"/>
          <w:szCs w:val="28"/>
        </w:rPr>
        <w:t>руб.</w:t>
      </w:r>
      <w:r w:rsidRPr="003C2647">
        <w:rPr>
          <w:rFonts w:ascii="Times New Roman" w:hAnsi="Times New Roman" w:cs="Times New Roman"/>
          <w:sz w:val="28"/>
          <w:szCs w:val="28"/>
        </w:rPr>
        <w:t>, из республиканского бюджета – 1</w:t>
      </w:r>
      <w:r w:rsidR="00847147">
        <w:rPr>
          <w:rFonts w:ascii="Times New Roman" w:hAnsi="Times New Roman" w:cs="Times New Roman"/>
          <w:sz w:val="28"/>
          <w:szCs w:val="28"/>
        </w:rPr>
        <w:t> </w:t>
      </w:r>
      <w:r w:rsidRPr="003C2647">
        <w:rPr>
          <w:rFonts w:ascii="Times New Roman" w:hAnsi="Times New Roman" w:cs="Times New Roman"/>
          <w:sz w:val="28"/>
          <w:szCs w:val="28"/>
        </w:rPr>
        <w:t xml:space="preserve">410,1 тыс. </w:t>
      </w:r>
      <w:r w:rsidR="00D36411">
        <w:rPr>
          <w:rFonts w:ascii="Times New Roman" w:hAnsi="Times New Roman" w:cs="Times New Roman"/>
          <w:sz w:val="28"/>
          <w:szCs w:val="28"/>
        </w:rPr>
        <w:t>руб.</w:t>
      </w:r>
      <w:r w:rsidRPr="003C2647">
        <w:rPr>
          <w:rFonts w:ascii="Times New Roman" w:hAnsi="Times New Roman" w:cs="Times New Roman"/>
          <w:sz w:val="28"/>
          <w:szCs w:val="28"/>
        </w:rPr>
        <w:t>)</w:t>
      </w:r>
      <w:r>
        <w:rPr>
          <w:rFonts w:ascii="Times New Roman" w:hAnsi="Times New Roman" w:cs="Times New Roman"/>
          <w:sz w:val="28"/>
          <w:szCs w:val="28"/>
        </w:rPr>
        <w:t xml:space="preserve"> или 88,2 % от предусмотренного финансирования</w:t>
      </w:r>
      <w:r w:rsidRPr="003C2647">
        <w:rPr>
          <w:rFonts w:ascii="Times New Roman" w:hAnsi="Times New Roman" w:cs="Times New Roman"/>
          <w:sz w:val="28"/>
          <w:szCs w:val="28"/>
        </w:rPr>
        <w:t>.</w:t>
      </w:r>
    </w:p>
    <w:p w14:paraId="436D01B1" w14:textId="77777777" w:rsidR="005849B1" w:rsidRDefault="005849B1" w:rsidP="00856B59">
      <w:pPr>
        <w:tabs>
          <w:tab w:val="left" w:pos="993"/>
        </w:tabs>
        <w:spacing w:after="0" w:line="240" w:lineRule="auto"/>
        <w:ind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итогам 9 месяцев 2024 года р</w:t>
      </w:r>
      <w:r w:rsidRPr="009F0B1D">
        <w:rPr>
          <w:rFonts w:ascii="Times New Roman" w:eastAsia="Times New Roman" w:hAnsi="Times New Roman" w:cs="Times New Roman"/>
          <w:color w:val="000000"/>
          <w:sz w:val="28"/>
          <w:szCs w:val="28"/>
        </w:rPr>
        <w:t>иски не</w:t>
      </w:r>
      <w:r>
        <w:rPr>
          <w:rFonts w:ascii="Times New Roman" w:eastAsia="Times New Roman" w:hAnsi="Times New Roman" w:cs="Times New Roman"/>
          <w:color w:val="000000"/>
          <w:sz w:val="28"/>
          <w:szCs w:val="28"/>
        </w:rPr>
        <w:t>исполнения</w:t>
      </w:r>
      <w:r w:rsidRPr="009F0B1D">
        <w:rPr>
          <w:rFonts w:ascii="Times New Roman" w:eastAsia="Times New Roman" w:hAnsi="Times New Roman" w:cs="Times New Roman"/>
          <w:color w:val="000000"/>
          <w:sz w:val="28"/>
          <w:szCs w:val="28"/>
        </w:rPr>
        <w:t xml:space="preserve"> регионального проекта отсутствуют.</w:t>
      </w:r>
    </w:p>
    <w:p w14:paraId="47E6BF3D" w14:textId="77777777" w:rsidR="005849B1" w:rsidRPr="007D0874" w:rsidRDefault="005849B1" w:rsidP="00856B59">
      <w:pPr>
        <w:tabs>
          <w:tab w:val="left" w:pos="0"/>
          <w:tab w:val="left" w:pos="993"/>
        </w:tabs>
        <w:spacing w:after="0" w:line="240" w:lineRule="auto"/>
        <w:ind w:firstLine="700"/>
        <w:rPr>
          <w:rFonts w:ascii="Times New Roman" w:hAnsi="Times New Roman" w:cs="Times New Roman"/>
          <w:b/>
          <w:i/>
          <w:iCs/>
          <w:sz w:val="28"/>
          <w:szCs w:val="28"/>
        </w:rPr>
      </w:pPr>
      <w:r w:rsidRPr="007D0874">
        <w:rPr>
          <w:rFonts w:ascii="Times New Roman" w:hAnsi="Times New Roman" w:cs="Times New Roman"/>
          <w:b/>
          <w:i/>
          <w:iCs/>
          <w:sz w:val="28"/>
          <w:szCs w:val="28"/>
        </w:rPr>
        <w:t>4. Региональный проект «Поддержка семей, имеющих детей».</w:t>
      </w:r>
    </w:p>
    <w:p w14:paraId="7A435C20" w14:textId="77777777" w:rsidR="005849B1" w:rsidRPr="007D0874" w:rsidRDefault="005849B1" w:rsidP="00856B59">
      <w:pPr>
        <w:pStyle w:val="a8"/>
        <w:tabs>
          <w:tab w:val="left" w:pos="851"/>
          <w:tab w:val="left" w:pos="993"/>
        </w:tabs>
        <w:ind w:left="0" w:firstLine="700"/>
        <w:jc w:val="both"/>
        <w:rPr>
          <w:sz w:val="27"/>
          <w:szCs w:val="27"/>
        </w:rPr>
      </w:pPr>
      <w:r w:rsidRPr="007D0874">
        <w:rPr>
          <w:sz w:val="27"/>
          <w:szCs w:val="27"/>
        </w:rPr>
        <w:t>В 2024 году мероприятия по региональному проекту не предусмотрены.</w:t>
      </w:r>
    </w:p>
    <w:p w14:paraId="05323715" w14:textId="77777777" w:rsidR="005849B1" w:rsidRPr="007D0874" w:rsidRDefault="005849B1" w:rsidP="00924E97">
      <w:pPr>
        <w:pStyle w:val="a8"/>
        <w:widowControl/>
        <w:numPr>
          <w:ilvl w:val="0"/>
          <w:numId w:val="61"/>
        </w:numPr>
        <w:tabs>
          <w:tab w:val="left" w:pos="0"/>
          <w:tab w:val="left" w:pos="851"/>
          <w:tab w:val="left" w:pos="993"/>
        </w:tabs>
        <w:autoSpaceDE/>
        <w:autoSpaceDN/>
        <w:adjustRightInd/>
        <w:ind w:left="0" w:firstLine="709"/>
        <w:rPr>
          <w:b/>
          <w:i/>
          <w:iCs/>
          <w:sz w:val="28"/>
          <w:szCs w:val="28"/>
        </w:rPr>
      </w:pPr>
      <w:r w:rsidRPr="007D0874">
        <w:rPr>
          <w:b/>
          <w:i/>
          <w:iCs/>
          <w:sz w:val="28"/>
          <w:szCs w:val="28"/>
        </w:rPr>
        <w:lastRenderedPageBreak/>
        <w:t>Региональный проект «Молодые профессионалы».</w:t>
      </w:r>
    </w:p>
    <w:p w14:paraId="7277D30E" w14:textId="77777777" w:rsidR="005849B1" w:rsidRDefault="005849B1" w:rsidP="00856B59">
      <w:pPr>
        <w:tabs>
          <w:tab w:val="left" w:pos="567"/>
          <w:tab w:val="left" w:pos="993"/>
        </w:tabs>
        <w:spacing w:after="0" w:line="240" w:lineRule="auto"/>
        <w:ind w:firstLine="700"/>
        <w:jc w:val="both"/>
        <w:rPr>
          <w:rFonts w:ascii="Times New Roman" w:hAnsi="Times New Roman" w:cs="Times New Roman"/>
          <w:sz w:val="27"/>
          <w:szCs w:val="27"/>
        </w:rPr>
      </w:pPr>
      <w:r w:rsidRPr="007D0874">
        <w:rPr>
          <w:rFonts w:ascii="Times New Roman" w:hAnsi="Times New Roman" w:cs="Times New Roman"/>
          <w:sz w:val="27"/>
          <w:szCs w:val="27"/>
        </w:rPr>
        <w:t>В 2024 году мероприятия по региональному проекту не предусмотрены.</w:t>
      </w:r>
    </w:p>
    <w:p w14:paraId="79E8A34A" w14:textId="77777777" w:rsidR="005849B1" w:rsidRPr="00AB672A" w:rsidRDefault="005849B1" w:rsidP="00856B59">
      <w:pPr>
        <w:pStyle w:val="afb"/>
        <w:tabs>
          <w:tab w:val="left" w:pos="993"/>
        </w:tabs>
        <w:ind w:firstLine="700"/>
        <w:rPr>
          <w:rFonts w:ascii="Times New Roman" w:hAnsi="Times New Roman" w:cs="Times New Roman"/>
          <w:b/>
          <w:i/>
          <w:iCs/>
          <w:sz w:val="28"/>
          <w:szCs w:val="28"/>
        </w:rPr>
      </w:pPr>
      <w:r w:rsidRPr="00AB672A">
        <w:rPr>
          <w:rFonts w:ascii="Times New Roman" w:hAnsi="Times New Roman" w:cs="Times New Roman"/>
          <w:b/>
          <w:i/>
          <w:iCs/>
          <w:sz w:val="28"/>
          <w:szCs w:val="28"/>
        </w:rPr>
        <w:t>6.</w:t>
      </w:r>
      <w:r>
        <w:rPr>
          <w:rFonts w:ascii="Times New Roman" w:hAnsi="Times New Roman" w:cs="Times New Roman"/>
          <w:b/>
          <w:i/>
          <w:iCs/>
          <w:sz w:val="28"/>
          <w:szCs w:val="28"/>
        </w:rPr>
        <w:t xml:space="preserve"> </w:t>
      </w:r>
      <w:r w:rsidRPr="00AB672A">
        <w:rPr>
          <w:rFonts w:ascii="Times New Roman" w:hAnsi="Times New Roman" w:cs="Times New Roman"/>
          <w:b/>
          <w:i/>
          <w:iCs/>
          <w:sz w:val="28"/>
          <w:szCs w:val="28"/>
        </w:rPr>
        <w:t xml:space="preserve">Региональный проект </w:t>
      </w:r>
      <w:r w:rsidRPr="00AB672A">
        <w:rPr>
          <w:rFonts w:ascii="Times New Roman" w:hAnsi="Times New Roman" w:cs="Times New Roman"/>
          <w:b/>
          <w:bCs/>
          <w:i/>
          <w:iCs/>
          <w:sz w:val="28"/>
          <w:szCs w:val="28"/>
        </w:rPr>
        <w:t>«Развитие системы поддержки молодежи» («Молодежь России»)</w:t>
      </w:r>
      <w:r>
        <w:rPr>
          <w:rFonts w:ascii="Times New Roman" w:hAnsi="Times New Roman" w:cs="Times New Roman"/>
          <w:b/>
          <w:bCs/>
          <w:i/>
          <w:iCs/>
          <w:sz w:val="28"/>
          <w:szCs w:val="28"/>
        </w:rPr>
        <w:t>.</w:t>
      </w:r>
    </w:p>
    <w:p w14:paraId="6CCD3A9A" w14:textId="61E11987" w:rsidR="005849B1" w:rsidRDefault="005849B1" w:rsidP="00856B59">
      <w:pPr>
        <w:tabs>
          <w:tab w:val="left" w:pos="993"/>
        </w:tabs>
        <w:spacing w:after="0" w:line="240" w:lineRule="auto"/>
        <w:ind w:firstLine="700"/>
        <w:jc w:val="both"/>
        <w:rPr>
          <w:rFonts w:ascii="Times New Roman" w:hAnsi="Times New Roman" w:cs="Times New Roman"/>
          <w:sz w:val="28"/>
          <w:szCs w:val="28"/>
        </w:rPr>
      </w:pPr>
      <w:r>
        <w:rPr>
          <w:rFonts w:ascii="Times New Roman" w:hAnsi="Times New Roman" w:cs="Times New Roman"/>
          <w:sz w:val="28"/>
          <w:szCs w:val="28"/>
        </w:rPr>
        <w:t xml:space="preserve">Общий объем бюджетных средств, предусмотренный на реализацию проекта в 2024 году, составляет 65 547,6 тыс. </w:t>
      </w:r>
      <w:r w:rsidR="00D36411">
        <w:rPr>
          <w:rFonts w:ascii="Times New Roman" w:hAnsi="Times New Roman" w:cs="Times New Roman"/>
          <w:sz w:val="28"/>
          <w:szCs w:val="28"/>
        </w:rPr>
        <w:t>руб.</w:t>
      </w:r>
      <w:r>
        <w:rPr>
          <w:rFonts w:ascii="Times New Roman" w:hAnsi="Times New Roman" w:cs="Times New Roman"/>
          <w:sz w:val="28"/>
          <w:szCs w:val="28"/>
        </w:rPr>
        <w:t xml:space="preserve">, в том числе: из федерального бюджета - 64 892,1 тыс. </w:t>
      </w:r>
      <w:r w:rsidR="00D36411">
        <w:rPr>
          <w:rFonts w:ascii="Times New Roman" w:hAnsi="Times New Roman" w:cs="Times New Roman"/>
          <w:sz w:val="28"/>
          <w:szCs w:val="28"/>
        </w:rPr>
        <w:t>руб.</w:t>
      </w:r>
      <w:r>
        <w:rPr>
          <w:rFonts w:ascii="Times New Roman" w:hAnsi="Times New Roman" w:cs="Times New Roman"/>
          <w:sz w:val="28"/>
          <w:szCs w:val="28"/>
        </w:rPr>
        <w:t xml:space="preserve">, из республиканского бюджета - 655,5 тыс. </w:t>
      </w:r>
      <w:r w:rsidR="00D36411">
        <w:rPr>
          <w:rFonts w:ascii="Times New Roman" w:hAnsi="Times New Roman" w:cs="Times New Roman"/>
          <w:sz w:val="28"/>
          <w:szCs w:val="28"/>
        </w:rPr>
        <w:t>руб.</w:t>
      </w:r>
    </w:p>
    <w:p w14:paraId="184E155E" w14:textId="1F57BA79" w:rsidR="005849B1" w:rsidRDefault="005849B1" w:rsidP="00856B59">
      <w:pPr>
        <w:tabs>
          <w:tab w:val="left" w:pos="993"/>
        </w:tabs>
        <w:spacing w:after="0" w:line="240" w:lineRule="auto"/>
        <w:ind w:firstLine="700"/>
        <w:jc w:val="both"/>
        <w:rPr>
          <w:rFonts w:ascii="Times New Roman" w:hAnsi="Times New Roman" w:cs="Times New Roman"/>
          <w:sz w:val="28"/>
          <w:szCs w:val="28"/>
        </w:rPr>
      </w:pPr>
      <w:r>
        <w:rPr>
          <w:rFonts w:ascii="Times New Roman" w:hAnsi="Times New Roman" w:cs="Times New Roman"/>
          <w:sz w:val="28"/>
          <w:szCs w:val="28"/>
        </w:rPr>
        <w:t xml:space="preserve">По состоянию на </w:t>
      </w:r>
      <w:r w:rsidR="00F762DF">
        <w:rPr>
          <w:rFonts w:ascii="Times New Roman" w:hAnsi="Times New Roman" w:cs="Times New Roman"/>
          <w:sz w:val="28"/>
          <w:szCs w:val="28"/>
        </w:rPr>
        <w:t xml:space="preserve">1 октября </w:t>
      </w:r>
      <w:r>
        <w:rPr>
          <w:rFonts w:ascii="Times New Roman" w:hAnsi="Times New Roman" w:cs="Times New Roman"/>
          <w:sz w:val="28"/>
          <w:szCs w:val="28"/>
        </w:rPr>
        <w:t>2024 г</w:t>
      </w:r>
      <w:r w:rsidR="00F762DF">
        <w:rPr>
          <w:rFonts w:ascii="Times New Roman" w:hAnsi="Times New Roman" w:cs="Times New Roman"/>
          <w:sz w:val="28"/>
          <w:szCs w:val="28"/>
        </w:rPr>
        <w:t>ода</w:t>
      </w:r>
      <w:r>
        <w:rPr>
          <w:rFonts w:ascii="Times New Roman" w:hAnsi="Times New Roman" w:cs="Times New Roman"/>
          <w:sz w:val="28"/>
          <w:szCs w:val="28"/>
        </w:rPr>
        <w:t xml:space="preserve"> фактическое финансирование и кассовое исполнение осуществлено в полном объеме.</w:t>
      </w:r>
    </w:p>
    <w:p w14:paraId="06966E86" w14:textId="77777777" w:rsidR="005849B1"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Предусмотренные на 2024 год за целевые показатели за отчетный период достигли следующих значений:</w:t>
      </w:r>
    </w:p>
    <w:p w14:paraId="541AC712" w14:textId="77777777" w:rsidR="005849B1" w:rsidRPr="00813032" w:rsidRDefault="005849B1" w:rsidP="00924E97">
      <w:pPr>
        <w:pStyle w:val="a8"/>
        <w:widowControl/>
        <w:numPr>
          <w:ilvl w:val="0"/>
          <w:numId w:val="71"/>
        </w:numPr>
        <w:tabs>
          <w:tab w:val="left" w:pos="851"/>
        </w:tabs>
        <w:autoSpaceDE/>
        <w:autoSpaceDN/>
        <w:adjustRightInd/>
        <w:ind w:left="0" w:firstLine="709"/>
        <w:jc w:val="both"/>
        <w:rPr>
          <w:sz w:val="28"/>
          <w:szCs w:val="28"/>
        </w:rPr>
      </w:pPr>
      <w:r w:rsidRPr="00813032">
        <w:rPr>
          <w:sz w:val="28"/>
          <w:szCs w:val="28"/>
        </w:rPr>
        <w:t xml:space="preserve">реализация программы комплексного развития молодежной политики в Республике Ингушетия «Регион для молодых» – 0 </w:t>
      </w:r>
      <w:r>
        <w:rPr>
          <w:sz w:val="28"/>
          <w:szCs w:val="28"/>
        </w:rPr>
        <w:t xml:space="preserve">(при плане – 1 </w:t>
      </w:r>
      <w:r w:rsidRPr="00813032">
        <w:rPr>
          <w:sz w:val="28"/>
          <w:szCs w:val="28"/>
        </w:rPr>
        <w:t>единица</w:t>
      </w:r>
      <w:r>
        <w:rPr>
          <w:sz w:val="28"/>
          <w:szCs w:val="28"/>
        </w:rPr>
        <w:t>, показатель не исполнен)</w:t>
      </w:r>
      <w:r w:rsidRPr="00813032">
        <w:rPr>
          <w:sz w:val="28"/>
          <w:szCs w:val="28"/>
        </w:rPr>
        <w:t>;</w:t>
      </w:r>
    </w:p>
    <w:p w14:paraId="2253E6D1" w14:textId="77777777" w:rsidR="005849B1" w:rsidRPr="00813032" w:rsidRDefault="005849B1" w:rsidP="00924E97">
      <w:pPr>
        <w:pStyle w:val="a8"/>
        <w:widowControl/>
        <w:numPr>
          <w:ilvl w:val="0"/>
          <w:numId w:val="71"/>
        </w:numPr>
        <w:tabs>
          <w:tab w:val="left" w:pos="851"/>
        </w:tabs>
        <w:autoSpaceDE/>
        <w:autoSpaceDN/>
        <w:adjustRightInd/>
        <w:ind w:left="0" w:firstLine="709"/>
        <w:jc w:val="both"/>
        <w:rPr>
          <w:sz w:val="28"/>
          <w:szCs w:val="28"/>
        </w:rPr>
      </w:pPr>
      <w:r w:rsidRPr="00813032">
        <w:rPr>
          <w:sz w:val="28"/>
          <w:szCs w:val="28"/>
        </w:rPr>
        <w:t>организация и проведение образовательных заездов для молодых деятелей культуры и искусств «Таврида» в составе арт-кластера «Таврида» –</w:t>
      </w:r>
      <w:r>
        <w:rPr>
          <w:sz w:val="28"/>
          <w:szCs w:val="28"/>
        </w:rPr>
        <w:t xml:space="preserve"> 0 (при плане -</w:t>
      </w:r>
      <w:r w:rsidRPr="00813032">
        <w:rPr>
          <w:sz w:val="28"/>
          <w:szCs w:val="28"/>
        </w:rPr>
        <w:t xml:space="preserve"> 6 человек</w:t>
      </w:r>
      <w:r>
        <w:rPr>
          <w:sz w:val="28"/>
          <w:szCs w:val="28"/>
        </w:rPr>
        <w:t>, показатель не исполнен)</w:t>
      </w:r>
      <w:r w:rsidRPr="00813032">
        <w:rPr>
          <w:sz w:val="28"/>
          <w:szCs w:val="28"/>
        </w:rPr>
        <w:t xml:space="preserve">.   </w:t>
      </w:r>
    </w:p>
    <w:p w14:paraId="07CA9B46" w14:textId="77777777" w:rsidR="005849B1"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Достижение результатов запланировано на 4-й квартал 2024 года.</w:t>
      </w:r>
    </w:p>
    <w:p w14:paraId="02B37A84" w14:textId="77777777" w:rsidR="005849B1" w:rsidRPr="00F762DF" w:rsidRDefault="005849B1" w:rsidP="00856B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F762DF">
        <w:rPr>
          <w:rFonts w:ascii="Times New Roman" w:hAnsi="Times New Roman" w:cs="Times New Roman"/>
          <w:sz w:val="28"/>
          <w:szCs w:val="28"/>
        </w:rPr>
        <w:t>Учитывая неисполнение целевых показателей, существуют риски неисполнения в срок мероприятий регионального проекта.</w:t>
      </w:r>
    </w:p>
    <w:p w14:paraId="3A6FC244" w14:textId="77777777" w:rsidR="005849B1" w:rsidRPr="005C2ADF" w:rsidRDefault="005849B1" w:rsidP="00856B59">
      <w:pPr>
        <w:pStyle w:val="afb"/>
        <w:jc w:val="both"/>
        <w:rPr>
          <w:rFonts w:ascii="Times New Roman" w:hAnsi="Times New Roman" w:cs="Times New Roman"/>
          <w:b/>
          <w:bCs/>
          <w:i/>
          <w:sz w:val="28"/>
          <w:szCs w:val="28"/>
        </w:rPr>
      </w:pPr>
      <w:r>
        <w:rPr>
          <w:rFonts w:ascii="Times New Roman" w:hAnsi="Times New Roman" w:cs="Times New Roman"/>
          <w:b/>
          <w:iCs/>
          <w:sz w:val="28"/>
          <w:szCs w:val="28"/>
        </w:rPr>
        <w:tab/>
      </w:r>
      <w:r w:rsidRPr="005C2ADF">
        <w:rPr>
          <w:rFonts w:ascii="Times New Roman" w:hAnsi="Times New Roman" w:cs="Times New Roman"/>
          <w:b/>
          <w:i/>
          <w:sz w:val="28"/>
          <w:szCs w:val="28"/>
        </w:rPr>
        <w:t xml:space="preserve">7. Региональный проект </w:t>
      </w:r>
      <w:r w:rsidRPr="005C2ADF">
        <w:rPr>
          <w:rFonts w:ascii="Times New Roman" w:hAnsi="Times New Roman" w:cs="Times New Roman"/>
          <w:b/>
          <w:bCs/>
          <w:i/>
          <w:sz w:val="28"/>
          <w:szCs w:val="28"/>
        </w:rPr>
        <w:t>«Патриотическое воспитание граждан».</w:t>
      </w:r>
    </w:p>
    <w:p w14:paraId="6C7C79E7" w14:textId="77777777" w:rsidR="005849B1"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Целевые показатели, утверждённые на 2024 год, по итогам 9 месяцев текущего года достигли следующих значений:</w:t>
      </w:r>
    </w:p>
    <w:p w14:paraId="7E5D8388" w14:textId="77777777" w:rsidR="005849B1" w:rsidRPr="005C2ADF" w:rsidRDefault="005849B1" w:rsidP="00924E97">
      <w:pPr>
        <w:pStyle w:val="a8"/>
        <w:widowControl/>
        <w:numPr>
          <w:ilvl w:val="0"/>
          <w:numId w:val="72"/>
        </w:numPr>
        <w:tabs>
          <w:tab w:val="left" w:pos="851"/>
        </w:tabs>
        <w:autoSpaceDE/>
        <w:autoSpaceDN/>
        <w:adjustRightInd/>
        <w:ind w:left="0" w:firstLine="709"/>
        <w:jc w:val="both"/>
        <w:rPr>
          <w:sz w:val="28"/>
          <w:szCs w:val="28"/>
        </w:rPr>
      </w:pPr>
      <w:r w:rsidRPr="005C2ADF">
        <w:rPr>
          <w:bCs/>
          <w:sz w:val="28"/>
          <w:szCs w:val="28"/>
        </w:rPr>
        <w:t xml:space="preserve">внедрение рабочих программ воспитания обучающихся в общеобразовательных организациях и профессиональных образовательных организациях </w:t>
      </w:r>
      <w:r w:rsidRPr="005C2ADF">
        <w:rPr>
          <w:sz w:val="28"/>
          <w:szCs w:val="28"/>
        </w:rPr>
        <w:t>– 100,0 % (</w:t>
      </w:r>
      <w:r>
        <w:rPr>
          <w:sz w:val="28"/>
          <w:szCs w:val="28"/>
        </w:rPr>
        <w:t>при плане – 100 %, показатель исполнен)</w:t>
      </w:r>
      <w:r w:rsidRPr="005C2ADF">
        <w:rPr>
          <w:sz w:val="28"/>
          <w:szCs w:val="28"/>
        </w:rPr>
        <w:t>;</w:t>
      </w:r>
    </w:p>
    <w:p w14:paraId="648BF8E8" w14:textId="77777777" w:rsidR="005849B1" w:rsidRPr="005C2ADF" w:rsidRDefault="005849B1" w:rsidP="00924E97">
      <w:pPr>
        <w:pStyle w:val="afb"/>
        <w:numPr>
          <w:ilvl w:val="0"/>
          <w:numId w:val="72"/>
        </w:numPr>
        <w:tabs>
          <w:tab w:val="left" w:pos="851"/>
        </w:tabs>
        <w:ind w:left="0" w:firstLine="709"/>
        <w:jc w:val="both"/>
        <w:rPr>
          <w:rFonts w:ascii="Times New Roman" w:hAnsi="Times New Roman" w:cs="Times New Roman"/>
          <w:sz w:val="28"/>
          <w:szCs w:val="28"/>
        </w:rPr>
      </w:pPr>
      <w:r w:rsidRPr="005C2ADF">
        <w:rPr>
          <w:rFonts w:ascii="Times New Roman" w:hAnsi="Times New Roman" w:cs="Times New Roman"/>
          <w:sz w:val="28"/>
          <w:szCs w:val="28"/>
        </w:rPr>
        <w:t xml:space="preserve">увеличение численности детей и молодежи в возрасте до 35 лет, вовлеченных в социально активную деятельность через увеличение охвата патриотическими проектами – </w:t>
      </w:r>
      <w:r>
        <w:rPr>
          <w:rFonts w:ascii="Times New Roman" w:hAnsi="Times New Roman" w:cs="Times New Roman"/>
          <w:sz w:val="28"/>
          <w:szCs w:val="28"/>
        </w:rPr>
        <w:t>35</w:t>
      </w:r>
      <w:r w:rsidRPr="005C2ADF">
        <w:rPr>
          <w:rFonts w:ascii="Times New Roman" w:hAnsi="Times New Roman" w:cs="Times New Roman"/>
          <w:sz w:val="28"/>
          <w:szCs w:val="28"/>
        </w:rPr>
        <w:t>,0 тыс. человек (</w:t>
      </w:r>
      <w:r>
        <w:rPr>
          <w:rFonts w:ascii="Times New Roman" w:hAnsi="Times New Roman" w:cs="Times New Roman"/>
          <w:sz w:val="28"/>
          <w:szCs w:val="28"/>
        </w:rPr>
        <w:t>при плане 45,0 тыс. человек, исполнение -</w:t>
      </w:r>
      <w:r w:rsidRPr="005C2ADF">
        <w:rPr>
          <w:rFonts w:ascii="Times New Roman" w:hAnsi="Times New Roman" w:cs="Times New Roman"/>
          <w:sz w:val="28"/>
          <w:szCs w:val="28"/>
        </w:rPr>
        <w:t xml:space="preserve"> 77,8</w:t>
      </w:r>
      <w:r>
        <w:rPr>
          <w:rFonts w:ascii="Times New Roman" w:hAnsi="Times New Roman" w:cs="Times New Roman"/>
          <w:sz w:val="28"/>
          <w:szCs w:val="28"/>
        </w:rPr>
        <w:t xml:space="preserve"> </w:t>
      </w:r>
      <w:r w:rsidRPr="005C2ADF">
        <w:rPr>
          <w:rFonts w:ascii="Times New Roman" w:hAnsi="Times New Roman" w:cs="Times New Roman"/>
          <w:sz w:val="28"/>
          <w:szCs w:val="28"/>
        </w:rPr>
        <w:t>%);</w:t>
      </w:r>
    </w:p>
    <w:p w14:paraId="68D8C9E6" w14:textId="77777777" w:rsidR="005849B1" w:rsidRDefault="005849B1" w:rsidP="00924E97">
      <w:pPr>
        <w:pStyle w:val="afb"/>
        <w:numPr>
          <w:ilvl w:val="0"/>
          <w:numId w:val="72"/>
        </w:numPr>
        <w:tabs>
          <w:tab w:val="left" w:pos="851"/>
        </w:tabs>
        <w:ind w:left="0" w:firstLine="709"/>
        <w:jc w:val="both"/>
        <w:rPr>
          <w:rFonts w:ascii="Times New Roman" w:hAnsi="Times New Roman" w:cs="Times New Roman"/>
          <w:sz w:val="28"/>
          <w:szCs w:val="28"/>
        </w:rPr>
      </w:pPr>
      <w:r w:rsidRPr="005C2ADF">
        <w:rPr>
          <w:rFonts w:ascii="Times New Roman" w:hAnsi="Times New Roman" w:cs="Times New Roman"/>
          <w:sz w:val="28"/>
          <w:szCs w:val="28"/>
        </w:rPr>
        <w:t xml:space="preserve">создание условий для развития системы </w:t>
      </w:r>
      <w:proofErr w:type="spellStart"/>
      <w:r w:rsidRPr="005C2ADF">
        <w:rPr>
          <w:rFonts w:ascii="Times New Roman" w:hAnsi="Times New Roman" w:cs="Times New Roman"/>
          <w:sz w:val="28"/>
          <w:szCs w:val="28"/>
        </w:rPr>
        <w:t>межпоколенческого</w:t>
      </w:r>
      <w:proofErr w:type="spellEnd"/>
      <w:r w:rsidRPr="005C2ADF">
        <w:rPr>
          <w:rFonts w:ascii="Times New Roman" w:hAnsi="Times New Roman" w:cs="Times New Roman"/>
          <w:sz w:val="28"/>
          <w:szCs w:val="28"/>
        </w:rPr>
        <w:t xml:space="preserve"> взаимодействия и обеспечения преемственности поколений, поддержки общественных инициатив и проектов, направленных на гражданское и патриотическое воспитание детей и молодежи – 2,651 тыс. человек </w:t>
      </w:r>
      <w:r>
        <w:rPr>
          <w:rFonts w:ascii="Times New Roman" w:hAnsi="Times New Roman" w:cs="Times New Roman"/>
          <w:sz w:val="28"/>
          <w:szCs w:val="28"/>
        </w:rPr>
        <w:t xml:space="preserve">(при плане - </w:t>
      </w:r>
      <w:r w:rsidRPr="005C2ADF">
        <w:rPr>
          <w:rFonts w:ascii="Times New Roman" w:hAnsi="Times New Roman" w:cs="Times New Roman"/>
          <w:sz w:val="28"/>
          <w:szCs w:val="28"/>
        </w:rPr>
        <w:t>2,668 тыс. человек</w:t>
      </w:r>
      <w:r>
        <w:rPr>
          <w:rFonts w:ascii="Times New Roman" w:hAnsi="Times New Roman" w:cs="Times New Roman"/>
          <w:sz w:val="28"/>
          <w:szCs w:val="28"/>
        </w:rPr>
        <w:t xml:space="preserve">, исполнение - </w:t>
      </w:r>
      <w:r w:rsidRPr="005C2ADF">
        <w:rPr>
          <w:rFonts w:ascii="Times New Roman" w:hAnsi="Times New Roman" w:cs="Times New Roman"/>
          <w:sz w:val="28"/>
          <w:szCs w:val="28"/>
        </w:rPr>
        <w:t>99,4%);</w:t>
      </w:r>
    </w:p>
    <w:p w14:paraId="5FC672CA" w14:textId="77777777" w:rsidR="005849B1" w:rsidRDefault="005849B1" w:rsidP="00924E97">
      <w:pPr>
        <w:pStyle w:val="afb"/>
        <w:numPr>
          <w:ilvl w:val="0"/>
          <w:numId w:val="72"/>
        </w:numPr>
        <w:tabs>
          <w:tab w:val="left" w:pos="851"/>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проведение мероприятий по обеспечению деятельности советников директора по воспитанию и взаимодействию с детскими общественными объединениями в государственных и муниципальных общеобразовательных организациях – 128,0 человек (при плане – 128,0 человек, исполнение - 100%). </w:t>
      </w:r>
    </w:p>
    <w:p w14:paraId="5B2EA159" w14:textId="11A13AA7" w:rsidR="005849B1" w:rsidRDefault="005849B1" w:rsidP="00856B59">
      <w:pPr>
        <w:pStyle w:val="afb"/>
        <w:ind w:firstLine="700"/>
        <w:jc w:val="both"/>
        <w:rPr>
          <w:rFonts w:ascii="Times New Roman" w:hAnsi="Times New Roman" w:cs="Times New Roman"/>
          <w:sz w:val="28"/>
          <w:szCs w:val="28"/>
        </w:rPr>
      </w:pPr>
      <w:r>
        <w:rPr>
          <w:rFonts w:ascii="Times New Roman" w:hAnsi="Times New Roman" w:cs="Times New Roman"/>
          <w:bCs/>
          <w:sz w:val="28"/>
          <w:szCs w:val="28"/>
        </w:rPr>
        <w:t xml:space="preserve">На 2024 год в целях реализации мероприятий проекта финансирование предусмотрено в размере 25 652,5 тыс. </w:t>
      </w:r>
      <w:r w:rsidR="00D36411">
        <w:rPr>
          <w:rFonts w:ascii="Times New Roman" w:hAnsi="Times New Roman" w:cs="Times New Roman"/>
          <w:bCs/>
          <w:sz w:val="28"/>
          <w:szCs w:val="28"/>
        </w:rPr>
        <w:t>руб.</w:t>
      </w:r>
      <w:r>
        <w:rPr>
          <w:rFonts w:ascii="Times New Roman" w:hAnsi="Times New Roman" w:cs="Times New Roman"/>
          <w:bCs/>
          <w:sz w:val="28"/>
          <w:szCs w:val="28"/>
        </w:rPr>
        <w:t xml:space="preserve">, в том числе: </w:t>
      </w:r>
      <w:r>
        <w:rPr>
          <w:rFonts w:ascii="Times New Roman" w:hAnsi="Times New Roman" w:cs="Times New Roman"/>
          <w:sz w:val="28"/>
          <w:szCs w:val="28"/>
        </w:rPr>
        <w:t xml:space="preserve">из федерального бюджета - 25 396,0 тыс. </w:t>
      </w:r>
      <w:r w:rsidR="00D36411">
        <w:rPr>
          <w:rFonts w:ascii="Times New Roman" w:hAnsi="Times New Roman" w:cs="Times New Roman"/>
          <w:sz w:val="28"/>
          <w:szCs w:val="28"/>
        </w:rPr>
        <w:t>руб.</w:t>
      </w:r>
      <w:r>
        <w:rPr>
          <w:rFonts w:ascii="Times New Roman" w:hAnsi="Times New Roman" w:cs="Times New Roman"/>
          <w:sz w:val="28"/>
          <w:szCs w:val="28"/>
        </w:rPr>
        <w:t>,</w:t>
      </w:r>
      <w:r w:rsidRPr="00140D8B">
        <w:rPr>
          <w:rFonts w:ascii="Times New Roman" w:hAnsi="Times New Roman" w:cs="Times New Roman"/>
          <w:sz w:val="28"/>
          <w:szCs w:val="28"/>
        </w:rPr>
        <w:t xml:space="preserve"> </w:t>
      </w:r>
      <w:r>
        <w:rPr>
          <w:rFonts w:ascii="Times New Roman" w:hAnsi="Times New Roman" w:cs="Times New Roman"/>
          <w:sz w:val="28"/>
          <w:szCs w:val="28"/>
        </w:rPr>
        <w:t xml:space="preserve">из республиканского бюджета - 256,5 тыс. </w:t>
      </w:r>
      <w:r w:rsidR="00D36411">
        <w:rPr>
          <w:rFonts w:ascii="Times New Roman" w:hAnsi="Times New Roman" w:cs="Times New Roman"/>
          <w:sz w:val="28"/>
          <w:szCs w:val="28"/>
        </w:rPr>
        <w:t>руб.</w:t>
      </w:r>
      <w:r>
        <w:rPr>
          <w:rFonts w:ascii="Times New Roman" w:hAnsi="Times New Roman" w:cs="Times New Roman"/>
          <w:sz w:val="28"/>
          <w:szCs w:val="28"/>
        </w:rPr>
        <w:t xml:space="preserve"> </w:t>
      </w:r>
    </w:p>
    <w:p w14:paraId="26F0B7BD" w14:textId="60233E5B" w:rsidR="005849B1" w:rsidRDefault="005849B1" w:rsidP="00856B59">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По состоянию на 1 октября 2024 года фактическое финансирование осуществлено в полном объеме. Кассовое исполнение составило 17 045,1 тыс. </w:t>
      </w:r>
      <w:r w:rsidR="00D36411">
        <w:rPr>
          <w:rFonts w:ascii="Times New Roman" w:hAnsi="Times New Roman" w:cs="Times New Roman"/>
          <w:sz w:val="28"/>
          <w:szCs w:val="28"/>
        </w:rPr>
        <w:t>руб.</w:t>
      </w:r>
      <w:r w:rsidR="00F762DF" w:rsidRPr="00F762DF">
        <w:rPr>
          <w:rFonts w:ascii="Times New Roman" w:hAnsi="Times New Roman" w:cs="Times New Roman"/>
          <w:sz w:val="28"/>
          <w:szCs w:val="28"/>
        </w:rPr>
        <w:t xml:space="preserve"> </w:t>
      </w:r>
      <w:r>
        <w:rPr>
          <w:rFonts w:ascii="Times New Roman" w:hAnsi="Times New Roman" w:cs="Times New Roman"/>
          <w:sz w:val="28"/>
          <w:szCs w:val="28"/>
        </w:rPr>
        <w:t>или 66,4% от предусмотренного.</w:t>
      </w:r>
      <w:r>
        <w:rPr>
          <w:rFonts w:ascii="Times New Roman" w:hAnsi="Times New Roman" w:cs="Times New Roman"/>
          <w:bCs/>
          <w:sz w:val="28"/>
          <w:szCs w:val="28"/>
        </w:rPr>
        <w:t xml:space="preserve"> </w:t>
      </w:r>
    </w:p>
    <w:p w14:paraId="7BC5906B" w14:textId="77777777" w:rsidR="005849B1" w:rsidRDefault="005849B1" w:rsidP="00856B59">
      <w:pPr>
        <w:pStyle w:val="afb"/>
        <w:jc w:val="both"/>
        <w:rPr>
          <w:rFonts w:ascii="Times New Roman" w:hAnsi="Times New Roman" w:cs="Times New Roman"/>
          <w:bCs/>
          <w:iCs/>
          <w:sz w:val="28"/>
          <w:szCs w:val="28"/>
        </w:rPr>
      </w:pPr>
      <w:r>
        <w:rPr>
          <w:rFonts w:ascii="Times New Roman" w:hAnsi="Times New Roman" w:cs="Times New Roman"/>
          <w:bCs/>
          <w:sz w:val="28"/>
          <w:szCs w:val="28"/>
        </w:rPr>
        <w:tab/>
      </w:r>
      <w:r>
        <w:rPr>
          <w:rFonts w:ascii="Times New Roman" w:hAnsi="Times New Roman" w:cs="Times New Roman"/>
          <w:sz w:val="28"/>
          <w:szCs w:val="28"/>
        </w:rPr>
        <w:t>По итогам 9 месяцев 2024 года риски недостижения целей и задач регионального проекта отсутствуют.</w:t>
      </w:r>
    </w:p>
    <w:p w14:paraId="65425301" w14:textId="77777777" w:rsidR="005849B1" w:rsidRPr="00AB672A" w:rsidRDefault="005849B1" w:rsidP="00856B59">
      <w:pPr>
        <w:pStyle w:val="afb"/>
        <w:ind w:firstLine="708"/>
        <w:jc w:val="both"/>
        <w:rPr>
          <w:rFonts w:ascii="Times New Roman" w:hAnsi="Times New Roman" w:cs="Times New Roman"/>
          <w:i/>
          <w:iCs/>
          <w:sz w:val="28"/>
          <w:szCs w:val="28"/>
        </w:rPr>
      </w:pPr>
      <w:r>
        <w:rPr>
          <w:rFonts w:ascii="Times New Roman" w:hAnsi="Times New Roman" w:cs="Times New Roman"/>
          <w:b/>
          <w:sz w:val="28"/>
          <w:szCs w:val="28"/>
        </w:rPr>
        <w:lastRenderedPageBreak/>
        <w:t>8</w:t>
      </w:r>
      <w:r w:rsidRPr="00AB672A">
        <w:rPr>
          <w:rFonts w:ascii="Times New Roman" w:hAnsi="Times New Roman" w:cs="Times New Roman"/>
          <w:b/>
          <w:i/>
          <w:iCs/>
          <w:sz w:val="28"/>
          <w:szCs w:val="28"/>
        </w:rPr>
        <w:t>.</w:t>
      </w:r>
      <w:r>
        <w:rPr>
          <w:rFonts w:ascii="Times New Roman" w:hAnsi="Times New Roman" w:cs="Times New Roman"/>
          <w:b/>
          <w:i/>
          <w:iCs/>
          <w:sz w:val="28"/>
          <w:szCs w:val="28"/>
        </w:rPr>
        <w:t xml:space="preserve"> </w:t>
      </w:r>
      <w:r w:rsidRPr="00AB672A">
        <w:rPr>
          <w:rFonts w:ascii="Times New Roman" w:hAnsi="Times New Roman" w:cs="Times New Roman"/>
          <w:b/>
          <w:i/>
          <w:iCs/>
          <w:sz w:val="28"/>
          <w:szCs w:val="28"/>
        </w:rPr>
        <w:t xml:space="preserve">Региональный проект </w:t>
      </w:r>
      <w:r w:rsidRPr="00AB672A">
        <w:rPr>
          <w:rFonts w:ascii="Times New Roman" w:hAnsi="Times New Roman" w:cs="Times New Roman"/>
          <w:b/>
          <w:bCs/>
          <w:i/>
          <w:iCs/>
          <w:sz w:val="28"/>
          <w:szCs w:val="28"/>
        </w:rPr>
        <w:t>«Социальная активность»</w:t>
      </w:r>
      <w:r>
        <w:rPr>
          <w:rFonts w:ascii="Times New Roman" w:hAnsi="Times New Roman" w:cs="Times New Roman"/>
          <w:b/>
          <w:bCs/>
          <w:i/>
          <w:iCs/>
          <w:sz w:val="28"/>
          <w:szCs w:val="28"/>
        </w:rPr>
        <w:t>.</w:t>
      </w:r>
    </w:p>
    <w:p w14:paraId="3C772A33" w14:textId="77777777" w:rsidR="005849B1" w:rsidRDefault="005849B1" w:rsidP="00856B5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Финансирование регионального проекта не предусмотрено.</w:t>
      </w:r>
    </w:p>
    <w:p w14:paraId="429AC264" w14:textId="77777777" w:rsidR="005849B1"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2024 год в рамках проекта установлен целевой показатель: общая численность граждан Российской Федерации, вовлеченных центрами (сообществами, объединениями) поддержки добровольчества (</w:t>
      </w:r>
      <w:proofErr w:type="spellStart"/>
      <w:r>
        <w:rPr>
          <w:rFonts w:ascii="Times New Roman" w:hAnsi="Times New Roman" w:cs="Times New Roman"/>
          <w:sz w:val="28"/>
          <w:szCs w:val="28"/>
        </w:rPr>
        <w:t>волонтерства</w:t>
      </w:r>
      <w:proofErr w:type="spellEnd"/>
      <w:r>
        <w:rPr>
          <w:rFonts w:ascii="Times New Roman" w:hAnsi="Times New Roman" w:cs="Times New Roman"/>
          <w:sz w:val="28"/>
          <w:szCs w:val="28"/>
        </w:rPr>
        <w:t xml:space="preserve">)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 – 0,0427 млн. человек. </w:t>
      </w:r>
    </w:p>
    <w:p w14:paraId="46204454" w14:textId="77777777" w:rsidR="005849B1" w:rsidRPr="00DF6459" w:rsidRDefault="005849B1" w:rsidP="00856B5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отчетный период текущего года целевой показатель достиг 90,4% от установленного планового значения.</w:t>
      </w:r>
    </w:p>
    <w:p w14:paraId="5EEA27BA" w14:textId="77777777" w:rsidR="005849B1" w:rsidRDefault="005849B1" w:rsidP="00856B59">
      <w:pPr>
        <w:pStyle w:val="afb"/>
        <w:ind w:firstLine="708"/>
        <w:jc w:val="both"/>
        <w:rPr>
          <w:rFonts w:ascii="Times New Roman" w:hAnsi="Times New Roman" w:cs="Times New Roman"/>
          <w:sz w:val="28"/>
          <w:szCs w:val="28"/>
        </w:rPr>
      </w:pPr>
      <w:r>
        <w:rPr>
          <w:rFonts w:ascii="Times New Roman" w:hAnsi="Times New Roman" w:cs="Times New Roman"/>
          <w:sz w:val="28"/>
          <w:szCs w:val="28"/>
        </w:rPr>
        <w:t>По итогам 9 месяцев 2024 года риски недостижения целей и задач регионального проекта отсутствуют.</w:t>
      </w:r>
    </w:p>
    <w:p w14:paraId="5802E2E9" w14:textId="77777777" w:rsidR="005849B1" w:rsidRDefault="005849B1" w:rsidP="00856B59">
      <w:pPr>
        <w:pStyle w:val="afb"/>
        <w:ind w:firstLine="708"/>
        <w:jc w:val="both"/>
        <w:rPr>
          <w:rFonts w:ascii="Times New Roman" w:hAnsi="Times New Roman" w:cs="Times New Roman"/>
          <w:sz w:val="28"/>
          <w:szCs w:val="28"/>
        </w:rPr>
      </w:pPr>
    </w:p>
    <w:p w14:paraId="01C7E468" w14:textId="77777777" w:rsidR="005849B1" w:rsidRPr="0047266A" w:rsidRDefault="005849B1" w:rsidP="00856B59">
      <w:pPr>
        <w:spacing w:after="0" w:line="240" w:lineRule="auto"/>
        <w:jc w:val="center"/>
        <w:rPr>
          <w:rFonts w:ascii="Times New Roman" w:eastAsia="Calibri" w:hAnsi="Times New Roman" w:cs="Times New Roman"/>
          <w:b/>
          <w:sz w:val="28"/>
          <w:szCs w:val="28"/>
        </w:rPr>
      </w:pPr>
      <w:r w:rsidRPr="0047266A">
        <w:rPr>
          <w:rFonts w:ascii="Times New Roman" w:eastAsia="Calibri" w:hAnsi="Times New Roman" w:cs="Times New Roman"/>
          <w:b/>
          <w:sz w:val="28"/>
          <w:szCs w:val="28"/>
        </w:rPr>
        <w:t>Национальный проект «Малое и среднее предпринимательство и поддержка индивидуальной предпринимательской инициативы»</w:t>
      </w:r>
    </w:p>
    <w:p w14:paraId="6C922280" w14:textId="77777777" w:rsidR="005849B1" w:rsidRPr="0047266A" w:rsidRDefault="005849B1" w:rsidP="00856B59">
      <w:pPr>
        <w:spacing w:after="0" w:line="240" w:lineRule="auto"/>
        <w:jc w:val="center"/>
        <w:rPr>
          <w:rFonts w:ascii="Times New Roman" w:eastAsia="Calibri" w:hAnsi="Times New Roman" w:cs="Times New Roman"/>
          <w:b/>
          <w:sz w:val="28"/>
          <w:szCs w:val="28"/>
        </w:rPr>
      </w:pPr>
    </w:p>
    <w:p w14:paraId="3D427599" w14:textId="77777777" w:rsidR="005849B1" w:rsidRDefault="005849B1" w:rsidP="00856B59">
      <w:pPr>
        <w:spacing w:after="0" w:line="240" w:lineRule="auto"/>
        <w:ind w:firstLine="709"/>
        <w:jc w:val="both"/>
        <w:rPr>
          <w:rFonts w:ascii="Times New Roman" w:eastAsia="Calibri" w:hAnsi="Times New Roman" w:cs="Times New Roman"/>
          <w:sz w:val="28"/>
          <w:szCs w:val="28"/>
        </w:rPr>
      </w:pPr>
      <w:r w:rsidRPr="004B385A">
        <w:rPr>
          <w:rFonts w:ascii="Times New Roman" w:eastAsia="Calibri" w:hAnsi="Times New Roman" w:cs="Times New Roman"/>
          <w:sz w:val="28"/>
          <w:szCs w:val="28"/>
        </w:rPr>
        <w:t>В рамках национального проекта</w:t>
      </w:r>
      <w:r>
        <w:rPr>
          <w:rFonts w:ascii="Times New Roman" w:eastAsia="Calibri" w:hAnsi="Times New Roman" w:cs="Times New Roman"/>
          <w:sz w:val="28"/>
          <w:szCs w:val="28"/>
        </w:rPr>
        <w:t xml:space="preserve"> </w:t>
      </w:r>
      <w:r w:rsidRPr="001844EB">
        <w:rPr>
          <w:rFonts w:ascii="Times New Roman" w:eastAsia="Calibri" w:hAnsi="Times New Roman" w:cs="Times New Roman"/>
          <w:bCs/>
          <w:sz w:val="28"/>
          <w:szCs w:val="28"/>
        </w:rPr>
        <w:t>«Малое и среднее предпринимательство и поддержка индивидуальной предпринимательской инициативы»</w:t>
      </w:r>
      <w:r>
        <w:rPr>
          <w:rFonts w:ascii="Times New Roman" w:eastAsia="Calibri" w:hAnsi="Times New Roman" w:cs="Times New Roman"/>
          <w:bCs/>
          <w:sz w:val="28"/>
          <w:szCs w:val="28"/>
        </w:rPr>
        <w:t xml:space="preserve"> </w:t>
      </w:r>
      <w:r w:rsidRPr="004B385A">
        <w:rPr>
          <w:rFonts w:ascii="Times New Roman" w:eastAsia="Calibri" w:hAnsi="Times New Roman" w:cs="Times New Roman"/>
          <w:sz w:val="28"/>
          <w:szCs w:val="28"/>
        </w:rPr>
        <w:t>в Республике Ингушетия реализуются 3 региональных проекта</w:t>
      </w:r>
      <w:r>
        <w:rPr>
          <w:rFonts w:ascii="Times New Roman" w:eastAsia="Calibri" w:hAnsi="Times New Roman" w:cs="Times New Roman"/>
          <w:sz w:val="28"/>
          <w:szCs w:val="28"/>
        </w:rPr>
        <w:t>, в том числе:</w:t>
      </w:r>
    </w:p>
    <w:p w14:paraId="39A64B1F" w14:textId="77777777" w:rsidR="005849B1" w:rsidRPr="004420C8" w:rsidRDefault="005849B1" w:rsidP="00924E97">
      <w:pPr>
        <w:pStyle w:val="a8"/>
        <w:widowControl/>
        <w:numPr>
          <w:ilvl w:val="0"/>
          <w:numId w:val="49"/>
        </w:numPr>
        <w:tabs>
          <w:tab w:val="left" w:pos="994"/>
          <w:tab w:val="left" w:pos="1134"/>
        </w:tabs>
        <w:autoSpaceDE/>
        <w:autoSpaceDN/>
        <w:adjustRightInd/>
        <w:ind w:left="0" w:firstLine="709"/>
        <w:jc w:val="both"/>
        <w:rPr>
          <w:rFonts w:eastAsia="Calibri"/>
          <w:b/>
          <w:i/>
          <w:iCs/>
          <w:sz w:val="28"/>
          <w:szCs w:val="28"/>
        </w:rPr>
      </w:pPr>
      <w:r w:rsidRPr="004420C8">
        <w:rPr>
          <w:rFonts w:eastAsia="Calibri"/>
          <w:b/>
          <w:i/>
          <w:iCs/>
          <w:sz w:val="28"/>
          <w:szCs w:val="28"/>
        </w:rPr>
        <w:t>Региональный проект «Создание благоприятных условий для осуществления деятельности самозанятых граждан».</w:t>
      </w:r>
    </w:p>
    <w:p w14:paraId="3B9CA440" w14:textId="3874E5F9" w:rsidR="005849B1" w:rsidRPr="006F473C" w:rsidRDefault="005849B1" w:rsidP="00856B59">
      <w:pPr>
        <w:spacing w:after="0" w:line="240" w:lineRule="auto"/>
        <w:ind w:firstLine="709"/>
        <w:jc w:val="both"/>
        <w:rPr>
          <w:rFonts w:ascii="Times New Roman" w:eastAsia="Calibri" w:hAnsi="Times New Roman" w:cs="Times New Roman"/>
          <w:sz w:val="28"/>
          <w:szCs w:val="28"/>
        </w:rPr>
      </w:pPr>
      <w:r w:rsidRPr="004B385A">
        <w:rPr>
          <w:rFonts w:ascii="Times New Roman" w:eastAsia="Calibri" w:hAnsi="Times New Roman" w:cs="Times New Roman"/>
          <w:sz w:val="28"/>
          <w:szCs w:val="28"/>
        </w:rPr>
        <w:t xml:space="preserve">Между Правительством Республики Ингушетия и Министерством экономического развития Российской Федерации заключено соглашение о предоставлении субсидии из федерального бюджета бюджету Республики Ингушетия в целях </w:t>
      </w:r>
      <w:proofErr w:type="spellStart"/>
      <w:r w:rsidRPr="004B385A">
        <w:rPr>
          <w:rFonts w:ascii="Times New Roman" w:eastAsia="Calibri" w:hAnsi="Times New Roman" w:cs="Times New Roman"/>
          <w:sz w:val="28"/>
          <w:szCs w:val="28"/>
        </w:rPr>
        <w:t>софинансирования</w:t>
      </w:r>
      <w:proofErr w:type="spellEnd"/>
      <w:r w:rsidRPr="004B385A">
        <w:rPr>
          <w:rFonts w:ascii="Times New Roman" w:eastAsia="Calibri" w:hAnsi="Times New Roman" w:cs="Times New Roman"/>
          <w:sz w:val="28"/>
          <w:szCs w:val="28"/>
        </w:rPr>
        <w:t xml:space="preserve"> расходных обязательств на реализацию мероприятий по предоставлению комплекса услуг, направленных на вовлечение в предпринимательскую деятельность, а также информационно-консультационных и образовательных услуг в онлайн </w:t>
      </w:r>
      <w:r w:rsidRPr="006F473C">
        <w:rPr>
          <w:rFonts w:ascii="Times New Roman" w:eastAsia="Calibri" w:hAnsi="Times New Roman" w:cs="Times New Roman"/>
          <w:sz w:val="28"/>
          <w:szCs w:val="28"/>
        </w:rPr>
        <w:t>и офлайн форматах для самозанятых граждан. Общий объем бюджетных средств на реализацию проекта в текущем году предусмотрен в размере 9 3</w:t>
      </w:r>
      <w:r>
        <w:rPr>
          <w:rFonts w:ascii="Times New Roman" w:eastAsia="Calibri" w:hAnsi="Times New Roman" w:cs="Times New Roman"/>
          <w:sz w:val="28"/>
          <w:szCs w:val="28"/>
        </w:rPr>
        <w:t>88</w:t>
      </w:r>
      <w:r w:rsidRPr="006F473C">
        <w:rPr>
          <w:rFonts w:ascii="Times New Roman" w:eastAsia="Calibri" w:hAnsi="Times New Roman" w:cs="Times New Roman"/>
          <w:sz w:val="28"/>
          <w:szCs w:val="28"/>
        </w:rPr>
        <w:t>,</w:t>
      </w:r>
      <w:r>
        <w:rPr>
          <w:rFonts w:ascii="Times New Roman" w:eastAsia="Calibri" w:hAnsi="Times New Roman" w:cs="Times New Roman"/>
          <w:sz w:val="28"/>
          <w:szCs w:val="28"/>
        </w:rPr>
        <w:t>9</w:t>
      </w:r>
      <w:r w:rsidRPr="006F473C">
        <w:rPr>
          <w:rFonts w:ascii="Times New Roman" w:eastAsia="Calibri" w:hAnsi="Times New Roman" w:cs="Times New Roman"/>
          <w:sz w:val="28"/>
          <w:szCs w:val="28"/>
        </w:rPr>
        <w:t xml:space="preserve"> тыс. </w:t>
      </w:r>
      <w:r w:rsidR="00D36411">
        <w:rPr>
          <w:rFonts w:ascii="Times New Roman" w:eastAsia="Calibri" w:hAnsi="Times New Roman" w:cs="Times New Roman"/>
          <w:sz w:val="28"/>
          <w:szCs w:val="28"/>
        </w:rPr>
        <w:t>руб.</w:t>
      </w:r>
      <w:r>
        <w:rPr>
          <w:rFonts w:ascii="Times New Roman" w:eastAsia="Calibri" w:hAnsi="Times New Roman" w:cs="Times New Roman"/>
          <w:sz w:val="28"/>
          <w:szCs w:val="28"/>
        </w:rPr>
        <w:t>, в том числе: из</w:t>
      </w:r>
      <w:r w:rsidRPr="006F473C">
        <w:rPr>
          <w:rFonts w:ascii="Times New Roman" w:eastAsia="Calibri" w:hAnsi="Times New Roman" w:cs="Times New Roman"/>
          <w:sz w:val="28"/>
          <w:szCs w:val="28"/>
        </w:rPr>
        <w:t xml:space="preserve"> федерального бюджета – 9 29</w:t>
      </w:r>
      <w:r>
        <w:rPr>
          <w:rFonts w:ascii="Times New Roman" w:eastAsia="Calibri" w:hAnsi="Times New Roman" w:cs="Times New Roman"/>
          <w:sz w:val="28"/>
          <w:szCs w:val="28"/>
        </w:rPr>
        <w:t>5</w:t>
      </w:r>
      <w:r w:rsidRPr="006F473C">
        <w:rPr>
          <w:rFonts w:ascii="Times New Roman" w:eastAsia="Calibri" w:hAnsi="Times New Roman" w:cs="Times New Roman"/>
          <w:sz w:val="28"/>
          <w:szCs w:val="28"/>
        </w:rPr>
        <w:t>,</w:t>
      </w:r>
      <w:r>
        <w:rPr>
          <w:rFonts w:ascii="Times New Roman" w:eastAsia="Calibri" w:hAnsi="Times New Roman" w:cs="Times New Roman"/>
          <w:sz w:val="28"/>
          <w:szCs w:val="28"/>
        </w:rPr>
        <w:t>1</w:t>
      </w:r>
      <w:r w:rsidRPr="006F473C">
        <w:rPr>
          <w:rFonts w:ascii="Times New Roman" w:eastAsia="Calibri" w:hAnsi="Times New Roman" w:cs="Times New Roman"/>
          <w:sz w:val="28"/>
          <w:szCs w:val="28"/>
        </w:rPr>
        <w:t xml:space="preserve"> тыс. </w:t>
      </w:r>
      <w:r w:rsidR="00D36411">
        <w:rPr>
          <w:rFonts w:ascii="Times New Roman" w:eastAsia="Calibri" w:hAnsi="Times New Roman" w:cs="Times New Roman"/>
          <w:sz w:val="28"/>
          <w:szCs w:val="28"/>
        </w:rPr>
        <w:t>руб.</w:t>
      </w:r>
      <w:r w:rsidRPr="006F473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из </w:t>
      </w:r>
      <w:r w:rsidRPr="006F473C">
        <w:rPr>
          <w:rFonts w:ascii="Times New Roman" w:eastAsia="Calibri" w:hAnsi="Times New Roman" w:cs="Times New Roman"/>
          <w:sz w:val="28"/>
          <w:szCs w:val="28"/>
        </w:rPr>
        <w:t>республиканского бюджета – 9</w:t>
      </w:r>
      <w:r>
        <w:rPr>
          <w:rFonts w:ascii="Times New Roman" w:eastAsia="Calibri" w:hAnsi="Times New Roman" w:cs="Times New Roman"/>
          <w:sz w:val="28"/>
          <w:szCs w:val="28"/>
        </w:rPr>
        <w:t>3</w:t>
      </w:r>
      <w:r w:rsidRPr="006F473C">
        <w:rPr>
          <w:rFonts w:ascii="Times New Roman" w:eastAsia="Calibri" w:hAnsi="Times New Roman" w:cs="Times New Roman"/>
          <w:sz w:val="28"/>
          <w:szCs w:val="28"/>
        </w:rPr>
        <w:t>,</w:t>
      </w:r>
      <w:r>
        <w:rPr>
          <w:rFonts w:ascii="Times New Roman" w:eastAsia="Calibri" w:hAnsi="Times New Roman" w:cs="Times New Roman"/>
          <w:sz w:val="28"/>
          <w:szCs w:val="28"/>
        </w:rPr>
        <w:t>8</w:t>
      </w:r>
      <w:r w:rsidRPr="006F473C">
        <w:rPr>
          <w:rFonts w:ascii="Times New Roman" w:eastAsia="Calibri" w:hAnsi="Times New Roman" w:cs="Times New Roman"/>
          <w:sz w:val="28"/>
          <w:szCs w:val="28"/>
        </w:rPr>
        <w:t xml:space="preserve"> тыс. </w:t>
      </w:r>
      <w:r w:rsidR="00D36411">
        <w:rPr>
          <w:rFonts w:ascii="Times New Roman" w:eastAsia="Calibri" w:hAnsi="Times New Roman" w:cs="Times New Roman"/>
          <w:sz w:val="28"/>
          <w:szCs w:val="28"/>
        </w:rPr>
        <w:t>руб.</w:t>
      </w:r>
      <w:r w:rsidRPr="006F473C">
        <w:rPr>
          <w:rFonts w:ascii="Times New Roman" w:eastAsia="Calibri" w:hAnsi="Times New Roman" w:cs="Times New Roman"/>
          <w:sz w:val="28"/>
          <w:szCs w:val="28"/>
        </w:rPr>
        <w:t xml:space="preserve"> </w:t>
      </w:r>
    </w:p>
    <w:p w14:paraId="035609BD" w14:textId="77777777" w:rsidR="005849B1" w:rsidRPr="006F473C" w:rsidRDefault="005849B1" w:rsidP="00856B59">
      <w:pPr>
        <w:spacing w:after="0" w:line="240" w:lineRule="auto"/>
        <w:ind w:firstLine="709"/>
        <w:jc w:val="both"/>
        <w:rPr>
          <w:rFonts w:ascii="Times New Roman" w:hAnsi="Times New Roman" w:cs="Times New Roman"/>
          <w:sz w:val="28"/>
          <w:szCs w:val="28"/>
        </w:rPr>
      </w:pPr>
      <w:r w:rsidRPr="006F473C">
        <w:rPr>
          <w:rFonts w:ascii="Times New Roman" w:hAnsi="Times New Roman" w:cs="Times New Roman"/>
          <w:sz w:val="28"/>
          <w:szCs w:val="28"/>
        </w:rPr>
        <w:t>За отчётный период фактическое финансирование и кассовое исполнение регионального проекта осуществлено в полном объеме.</w:t>
      </w:r>
    </w:p>
    <w:p w14:paraId="16C04D03" w14:textId="77777777" w:rsidR="005849B1" w:rsidRDefault="005849B1" w:rsidP="00856B59">
      <w:pPr>
        <w:pStyle w:val="a8"/>
        <w:tabs>
          <w:tab w:val="left" w:pos="851"/>
        </w:tabs>
        <w:ind w:left="0" w:firstLine="709"/>
        <w:jc w:val="both"/>
      </w:pPr>
      <w:r>
        <w:rPr>
          <w:sz w:val="28"/>
          <w:szCs w:val="28"/>
        </w:rPr>
        <w:t>Ц</w:t>
      </w:r>
      <w:r w:rsidRPr="006F473C">
        <w:rPr>
          <w:sz w:val="28"/>
          <w:szCs w:val="28"/>
        </w:rPr>
        <w:t xml:space="preserve">елевой показатель «Количество самозанятых граждан, получивших услуги, в том числе прошедших программы обучения» по состоянию на 1 </w:t>
      </w:r>
      <w:r>
        <w:rPr>
          <w:sz w:val="28"/>
          <w:szCs w:val="28"/>
        </w:rPr>
        <w:t>октября</w:t>
      </w:r>
      <w:r w:rsidRPr="006F473C">
        <w:rPr>
          <w:sz w:val="28"/>
          <w:szCs w:val="28"/>
        </w:rPr>
        <w:t xml:space="preserve"> 2024 года </w:t>
      </w:r>
      <w:r>
        <w:rPr>
          <w:sz w:val="28"/>
          <w:szCs w:val="28"/>
        </w:rPr>
        <w:t xml:space="preserve">достиг установленного значения </w:t>
      </w:r>
      <w:r w:rsidRPr="006F473C">
        <w:rPr>
          <w:sz w:val="28"/>
          <w:szCs w:val="28"/>
        </w:rPr>
        <w:t>– 0,</w:t>
      </w:r>
      <w:r>
        <w:rPr>
          <w:sz w:val="28"/>
          <w:szCs w:val="28"/>
        </w:rPr>
        <w:t>350</w:t>
      </w:r>
      <w:r w:rsidRPr="006F473C">
        <w:rPr>
          <w:sz w:val="28"/>
          <w:szCs w:val="28"/>
        </w:rPr>
        <w:t xml:space="preserve"> % (при плане – 0,48 %, </w:t>
      </w:r>
      <w:r w:rsidRPr="00494DC0">
        <w:rPr>
          <w:sz w:val="28"/>
          <w:szCs w:val="28"/>
        </w:rPr>
        <w:t>показатель исполнен</w:t>
      </w:r>
      <w:r w:rsidRPr="006F473C">
        <w:rPr>
          <w:sz w:val="28"/>
          <w:szCs w:val="28"/>
        </w:rPr>
        <w:t>).</w:t>
      </w:r>
    </w:p>
    <w:p w14:paraId="6A572C27" w14:textId="77777777" w:rsidR="005849B1" w:rsidRDefault="005849B1" w:rsidP="00856B59">
      <w:pPr>
        <w:tabs>
          <w:tab w:val="left" w:pos="993"/>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 итогам 9 месяцев 2024 года р</w:t>
      </w:r>
      <w:r w:rsidRPr="00E715AC">
        <w:rPr>
          <w:rFonts w:ascii="Times New Roman" w:eastAsia="Calibri" w:hAnsi="Times New Roman" w:cs="Times New Roman"/>
          <w:sz w:val="28"/>
          <w:szCs w:val="28"/>
        </w:rPr>
        <w:t>иски неисполнения регионального проекта отсутствуют.</w:t>
      </w:r>
    </w:p>
    <w:p w14:paraId="2D45B99F" w14:textId="77777777" w:rsidR="005849B1" w:rsidRPr="006F473C" w:rsidRDefault="005849B1" w:rsidP="00924E97">
      <w:pPr>
        <w:pStyle w:val="a8"/>
        <w:widowControl/>
        <w:numPr>
          <w:ilvl w:val="0"/>
          <w:numId w:val="49"/>
        </w:numPr>
        <w:tabs>
          <w:tab w:val="left" w:pos="993"/>
        </w:tabs>
        <w:autoSpaceDE/>
        <w:autoSpaceDN/>
        <w:adjustRightInd/>
        <w:ind w:left="0" w:firstLine="709"/>
        <w:jc w:val="both"/>
        <w:rPr>
          <w:rFonts w:eastAsia="Calibri"/>
          <w:b/>
          <w:i/>
          <w:iCs/>
          <w:sz w:val="28"/>
          <w:szCs w:val="28"/>
        </w:rPr>
      </w:pPr>
      <w:r w:rsidRPr="006F473C">
        <w:rPr>
          <w:rFonts w:eastAsia="Calibri"/>
          <w:b/>
          <w:i/>
          <w:iCs/>
          <w:sz w:val="28"/>
          <w:szCs w:val="28"/>
        </w:rPr>
        <w:t>Региональный проект «Создание условий для легкого старта и комфортного ведения бизнеса».</w:t>
      </w:r>
    </w:p>
    <w:p w14:paraId="66EEE05A" w14:textId="77777777" w:rsidR="005849B1" w:rsidRPr="004B385A" w:rsidRDefault="005849B1" w:rsidP="00856B5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w:t>
      </w:r>
      <w:r w:rsidRPr="004B385A">
        <w:rPr>
          <w:rFonts w:ascii="Times New Roman" w:eastAsia="Calibri" w:hAnsi="Times New Roman" w:cs="Times New Roman"/>
          <w:sz w:val="28"/>
          <w:szCs w:val="28"/>
        </w:rPr>
        <w:t xml:space="preserve">ежду Правительством Республики Ингушетия и Министерством экономического развития Российской Федерации заключено соглашение о предоставлении субсидии из федерального бюджета бюджету Республики Ингушетия на </w:t>
      </w:r>
      <w:proofErr w:type="spellStart"/>
      <w:r w:rsidRPr="004B385A">
        <w:rPr>
          <w:rFonts w:ascii="Times New Roman" w:eastAsia="Calibri" w:hAnsi="Times New Roman" w:cs="Times New Roman"/>
          <w:sz w:val="28"/>
          <w:szCs w:val="28"/>
        </w:rPr>
        <w:t>софинансирование</w:t>
      </w:r>
      <w:proofErr w:type="spellEnd"/>
      <w:r w:rsidRPr="004B385A">
        <w:rPr>
          <w:rFonts w:ascii="Times New Roman" w:eastAsia="Calibri" w:hAnsi="Times New Roman" w:cs="Times New Roman"/>
          <w:sz w:val="28"/>
          <w:szCs w:val="28"/>
        </w:rPr>
        <w:t xml:space="preserve"> расходных обязательств </w:t>
      </w:r>
      <w:r>
        <w:rPr>
          <w:rFonts w:ascii="Times New Roman" w:eastAsia="Calibri" w:hAnsi="Times New Roman" w:cs="Times New Roman"/>
          <w:sz w:val="28"/>
          <w:szCs w:val="28"/>
        </w:rPr>
        <w:t xml:space="preserve">на </w:t>
      </w:r>
      <w:r w:rsidRPr="004B385A">
        <w:rPr>
          <w:rFonts w:ascii="Times New Roman" w:eastAsia="Calibri" w:hAnsi="Times New Roman" w:cs="Times New Roman"/>
          <w:sz w:val="28"/>
          <w:szCs w:val="28"/>
        </w:rPr>
        <w:t>реализаци</w:t>
      </w:r>
      <w:r>
        <w:rPr>
          <w:rFonts w:ascii="Times New Roman" w:eastAsia="Calibri" w:hAnsi="Times New Roman" w:cs="Times New Roman"/>
          <w:sz w:val="28"/>
          <w:szCs w:val="28"/>
        </w:rPr>
        <w:t xml:space="preserve">ю </w:t>
      </w:r>
      <w:r w:rsidRPr="004B385A">
        <w:rPr>
          <w:rFonts w:ascii="Times New Roman" w:eastAsia="Calibri" w:hAnsi="Times New Roman" w:cs="Times New Roman"/>
          <w:sz w:val="28"/>
          <w:szCs w:val="28"/>
        </w:rPr>
        <w:lastRenderedPageBreak/>
        <w:t xml:space="preserve">мероприятий по предоставлению комплекса услуг, направленных на вовлечение в предпринимательскую деятельность, а также информационно-консультационных и образовательных услуг в онлайн и офлайн форматах </w:t>
      </w:r>
      <w:r>
        <w:rPr>
          <w:rFonts w:ascii="Times New Roman" w:eastAsia="Calibri" w:hAnsi="Times New Roman" w:cs="Times New Roman"/>
          <w:sz w:val="28"/>
          <w:szCs w:val="28"/>
        </w:rPr>
        <w:t>для самозанятых граждан</w:t>
      </w:r>
      <w:r w:rsidRPr="004B385A">
        <w:rPr>
          <w:rFonts w:ascii="Times New Roman" w:eastAsia="Calibri" w:hAnsi="Times New Roman" w:cs="Times New Roman"/>
          <w:sz w:val="28"/>
          <w:szCs w:val="28"/>
        </w:rPr>
        <w:t>.</w:t>
      </w:r>
    </w:p>
    <w:p w14:paraId="7521C37E" w14:textId="6AF03E12" w:rsidR="005849B1" w:rsidRPr="004B385A" w:rsidRDefault="005849B1" w:rsidP="00856B59">
      <w:pPr>
        <w:spacing w:after="0" w:line="240" w:lineRule="auto"/>
        <w:ind w:firstLine="709"/>
        <w:jc w:val="both"/>
        <w:rPr>
          <w:rFonts w:ascii="Times New Roman" w:eastAsia="Calibri" w:hAnsi="Times New Roman" w:cs="Times New Roman"/>
          <w:sz w:val="28"/>
          <w:szCs w:val="28"/>
        </w:rPr>
      </w:pPr>
      <w:r w:rsidRPr="004B385A">
        <w:rPr>
          <w:rFonts w:ascii="Times New Roman" w:eastAsia="Calibri" w:hAnsi="Times New Roman" w:cs="Times New Roman"/>
          <w:sz w:val="28"/>
          <w:szCs w:val="28"/>
        </w:rPr>
        <w:t xml:space="preserve">Общий объем бюджетных средств на реализацию проекта в текущем году предусмотрен в размере 17 733,7 тыс. </w:t>
      </w:r>
      <w:r w:rsidR="00D36411">
        <w:rPr>
          <w:rFonts w:ascii="Times New Roman" w:eastAsia="Calibri" w:hAnsi="Times New Roman" w:cs="Times New Roman"/>
          <w:sz w:val="28"/>
          <w:szCs w:val="28"/>
        </w:rPr>
        <w:t>руб.</w:t>
      </w:r>
      <w:r>
        <w:rPr>
          <w:rFonts w:ascii="Times New Roman" w:eastAsia="Calibri" w:hAnsi="Times New Roman" w:cs="Times New Roman"/>
          <w:sz w:val="28"/>
          <w:szCs w:val="28"/>
        </w:rPr>
        <w:t xml:space="preserve">, в том числе: </w:t>
      </w:r>
      <w:r w:rsidRPr="004B385A">
        <w:rPr>
          <w:rFonts w:ascii="Times New Roman" w:eastAsia="Calibri" w:hAnsi="Times New Roman" w:cs="Times New Roman"/>
          <w:sz w:val="28"/>
          <w:szCs w:val="28"/>
        </w:rPr>
        <w:t>из федерального бюджета – 17</w:t>
      </w:r>
      <w:r>
        <w:rPr>
          <w:rFonts w:ascii="Times New Roman" w:eastAsia="Calibri" w:hAnsi="Times New Roman" w:cs="Times New Roman"/>
          <w:sz w:val="28"/>
          <w:szCs w:val="28"/>
        </w:rPr>
        <w:t> </w:t>
      </w:r>
      <w:r w:rsidRPr="004B385A">
        <w:rPr>
          <w:rFonts w:ascii="Times New Roman" w:eastAsia="Calibri" w:hAnsi="Times New Roman" w:cs="Times New Roman"/>
          <w:sz w:val="28"/>
          <w:szCs w:val="28"/>
        </w:rPr>
        <w:t xml:space="preserve">576,4 тыс. </w:t>
      </w:r>
      <w:r w:rsidR="00D36411">
        <w:rPr>
          <w:rFonts w:ascii="Times New Roman" w:eastAsia="Calibri" w:hAnsi="Times New Roman" w:cs="Times New Roman"/>
          <w:sz w:val="28"/>
          <w:szCs w:val="28"/>
        </w:rPr>
        <w:t>руб.</w:t>
      </w:r>
      <w:r w:rsidRPr="004B385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из </w:t>
      </w:r>
      <w:r w:rsidRPr="004B385A">
        <w:rPr>
          <w:rFonts w:ascii="Times New Roman" w:eastAsia="Calibri" w:hAnsi="Times New Roman" w:cs="Times New Roman"/>
          <w:sz w:val="28"/>
          <w:szCs w:val="28"/>
        </w:rPr>
        <w:t xml:space="preserve">республиканского бюджета – 157,3 тыс. </w:t>
      </w:r>
      <w:r w:rsidR="00D36411">
        <w:rPr>
          <w:rFonts w:ascii="Times New Roman" w:eastAsia="Calibri" w:hAnsi="Times New Roman" w:cs="Times New Roman"/>
          <w:sz w:val="28"/>
          <w:szCs w:val="28"/>
        </w:rPr>
        <w:t>руб.</w:t>
      </w:r>
    </w:p>
    <w:p w14:paraId="2B55C112" w14:textId="2D93B828" w:rsidR="005849B1" w:rsidRPr="004B385A" w:rsidRDefault="005849B1" w:rsidP="00856B5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 итогам отчётного периода финансирование и к</w:t>
      </w:r>
      <w:r w:rsidRPr="004B385A">
        <w:rPr>
          <w:rFonts w:ascii="Times New Roman" w:eastAsia="Calibri" w:hAnsi="Times New Roman" w:cs="Times New Roman"/>
          <w:sz w:val="28"/>
          <w:szCs w:val="28"/>
        </w:rPr>
        <w:t xml:space="preserve">ассовое исполнение </w:t>
      </w:r>
      <w:r>
        <w:rPr>
          <w:rFonts w:ascii="Times New Roman" w:eastAsia="Calibri" w:hAnsi="Times New Roman" w:cs="Times New Roman"/>
          <w:sz w:val="28"/>
          <w:szCs w:val="28"/>
        </w:rPr>
        <w:t xml:space="preserve">в рамках проекта составило </w:t>
      </w:r>
      <w:r w:rsidRPr="004B385A">
        <w:rPr>
          <w:rFonts w:ascii="Times New Roman" w:eastAsia="Calibri" w:hAnsi="Times New Roman" w:cs="Times New Roman"/>
          <w:sz w:val="28"/>
          <w:szCs w:val="28"/>
        </w:rPr>
        <w:t xml:space="preserve">15 262,8 тыс. </w:t>
      </w:r>
      <w:r w:rsidR="00D36411">
        <w:rPr>
          <w:rFonts w:ascii="Times New Roman" w:eastAsia="Calibri" w:hAnsi="Times New Roman" w:cs="Times New Roman"/>
          <w:sz w:val="28"/>
          <w:szCs w:val="28"/>
        </w:rPr>
        <w:t>руб.</w:t>
      </w:r>
      <w:r w:rsidR="00F762DF" w:rsidRPr="00F762DF">
        <w:rPr>
          <w:rFonts w:ascii="Times New Roman" w:eastAsia="Calibri" w:hAnsi="Times New Roman" w:cs="Times New Roman"/>
          <w:sz w:val="28"/>
          <w:szCs w:val="28"/>
        </w:rPr>
        <w:t xml:space="preserve"> </w:t>
      </w:r>
      <w:r>
        <w:rPr>
          <w:rFonts w:ascii="Times New Roman" w:eastAsia="Calibri" w:hAnsi="Times New Roman" w:cs="Times New Roman"/>
          <w:sz w:val="28"/>
          <w:szCs w:val="28"/>
        </w:rPr>
        <w:t>(из</w:t>
      </w:r>
      <w:r w:rsidRPr="004B385A">
        <w:rPr>
          <w:rFonts w:ascii="Times New Roman" w:eastAsia="Calibri" w:hAnsi="Times New Roman" w:cs="Times New Roman"/>
          <w:sz w:val="28"/>
          <w:szCs w:val="28"/>
        </w:rPr>
        <w:t xml:space="preserve"> федерального бюджета – 15</w:t>
      </w:r>
      <w:r>
        <w:rPr>
          <w:rFonts w:ascii="Times New Roman" w:eastAsia="Calibri" w:hAnsi="Times New Roman" w:cs="Times New Roman"/>
          <w:sz w:val="28"/>
          <w:szCs w:val="28"/>
        </w:rPr>
        <w:t> </w:t>
      </w:r>
      <w:r w:rsidRPr="004B385A">
        <w:rPr>
          <w:rFonts w:ascii="Times New Roman" w:eastAsia="Calibri" w:hAnsi="Times New Roman" w:cs="Times New Roman"/>
          <w:sz w:val="28"/>
          <w:szCs w:val="28"/>
        </w:rPr>
        <w:t xml:space="preserve">110,2 тыс. </w:t>
      </w:r>
      <w:r w:rsidR="00D36411">
        <w:rPr>
          <w:rFonts w:ascii="Times New Roman" w:eastAsia="Calibri" w:hAnsi="Times New Roman" w:cs="Times New Roman"/>
          <w:sz w:val="28"/>
          <w:szCs w:val="28"/>
        </w:rPr>
        <w:t>руб.</w:t>
      </w:r>
      <w:r w:rsidRPr="004B385A">
        <w:rPr>
          <w:rFonts w:ascii="Times New Roman" w:eastAsia="Calibri" w:hAnsi="Times New Roman" w:cs="Times New Roman"/>
          <w:sz w:val="28"/>
          <w:szCs w:val="28"/>
        </w:rPr>
        <w:t>,</w:t>
      </w:r>
      <w:r>
        <w:rPr>
          <w:rFonts w:ascii="Times New Roman" w:eastAsia="Calibri" w:hAnsi="Times New Roman" w:cs="Times New Roman"/>
          <w:sz w:val="28"/>
          <w:szCs w:val="28"/>
        </w:rPr>
        <w:t xml:space="preserve"> из</w:t>
      </w:r>
      <w:r w:rsidRPr="004B385A">
        <w:rPr>
          <w:rFonts w:ascii="Times New Roman" w:eastAsia="Calibri" w:hAnsi="Times New Roman" w:cs="Times New Roman"/>
          <w:sz w:val="28"/>
          <w:szCs w:val="28"/>
        </w:rPr>
        <w:t xml:space="preserve"> республиканского бюджета – 152,6 тыс. </w:t>
      </w:r>
      <w:r w:rsidR="00D36411">
        <w:rPr>
          <w:rFonts w:ascii="Times New Roman" w:eastAsia="Calibri" w:hAnsi="Times New Roman" w:cs="Times New Roman"/>
          <w:sz w:val="28"/>
          <w:szCs w:val="28"/>
        </w:rPr>
        <w:t>руб.</w:t>
      </w:r>
      <w:r>
        <w:rPr>
          <w:rFonts w:ascii="Times New Roman" w:eastAsia="Calibri" w:hAnsi="Times New Roman" w:cs="Times New Roman"/>
          <w:sz w:val="28"/>
          <w:szCs w:val="28"/>
        </w:rPr>
        <w:t xml:space="preserve">) </w:t>
      </w:r>
      <w:r w:rsidRPr="004B385A">
        <w:rPr>
          <w:rFonts w:ascii="Times New Roman" w:eastAsia="Calibri" w:hAnsi="Times New Roman" w:cs="Times New Roman"/>
          <w:sz w:val="28"/>
          <w:szCs w:val="28"/>
        </w:rPr>
        <w:t>или 86,</w:t>
      </w:r>
      <w:r>
        <w:rPr>
          <w:rFonts w:ascii="Times New Roman" w:eastAsia="Calibri" w:hAnsi="Times New Roman" w:cs="Times New Roman"/>
          <w:sz w:val="28"/>
          <w:szCs w:val="28"/>
        </w:rPr>
        <w:t>1 </w:t>
      </w:r>
      <w:r w:rsidRPr="004B385A">
        <w:rPr>
          <w:rFonts w:ascii="Times New Roman" w:eastAsia="Calibri" w:hAnsi="Times New Roman" w:cs="Times New Roman"/>
          <w:sz w:val="28"/>
          <w:szCs w:val="28"/>
        </w:rPr>
        <w:t>%, от предусмотренного финансирования.</w:t>
      </w:r>
    </w:p>
    <w:p w14:paraId="13DC929A" w14:textId="77777777" w:rsidR="005849B1" w:rsidRPr="004B385A" w:rsidRDefault="005849B1" w:rsidP="00856B59">
      <w:pPr>
        <w:spacing w:after="0" w:line="240" w:lineRule="auto"/>
        <w:ind w:firstLine="709"/>
        <w:jc w:val="both"/>
        <w:rPr>
          <w:rFonts w:ascii="Times New Roman" w:eastAsia="Calibri" w:hAnsi="Times New Roman" w:cs="Times New Roman"/>
          <w:sz w:val="28"/>
          <w:szCs w:val="28"/>
        </w:rPr>
      </w:pPr>
      <w:r w:rsidRPr="004B385A">
        <w:rPr>
          <w:rFonts w:ascii="Times New Roman" w:eastAsia="Calibri" w:hAnsi="Times New Roman" w:cs="Times New Roman"/>
          <w:sz w:val="28"/>
          <w:szCs w:val="28"/>
        </w:rPr>
        <w:t>Установленный целевой показатель «Количество уникальных граждан, желающих вести бизнес, начинающих и действующих предпринимателей, получивших услуги»</w:t>
      </w:r>
      <w:r>
        <w:rPr>
          <w:rFonts w:ascii="Times New Roman" w:eastAsia="Calibri" w:hAnsi="Times New Roman" w:cs="Times New Roman"/>
          <w:sz w:val="28"/>
          <w:szCs w:val="28"/>
        </w:rPr>
        <w:t xml:space="preserve"> сложился на уровне 4,245</w:t>
      </w:r>
      <w:r w:rsidRPr="004B385A">
        <w:rPr>
          <w:rFonts w:ascii="Times New Roman" w:eastAsia="Calibri" w:hAnsi="Times New Roman" w:cs="Times New Roman"/>
          <w:sz w:val="28"/>
          <w:szCs w:val="28"/>
        </w:rPr>
        <w:t xml:space="preserve"> тыс. единиц при плане </w:t>
      </w:r>
      <w:r>
        <w:rPr>
          <w:rFonts w:ascii="Times New Roman" w:eastAsia="Calibri" w:hAnsi="Times New Roman" w:cs="Times New Roman"/>
          <w:sz w:val="28"/>
          <w:szCs w:val="28"/>
        </w:rPr>
        <w:t xml:space="preserve">- </w:t>
      </w:r>
      <w:r w:rsidRPr="004B385A">
        <w:rPr>
          <w:rFonts w:ascii="Times New Roman" w:eastAsia="Calibri" w:hAnsi="Times New Roman" w:cs="Times New Roman"/>
          <w:sz w:val="28"/>
          <w:szCs w:val="28"/>
        </w:rPr>
        <w:t>4,492 тыс. единиц (достижение показателя запланировано по итогам года).</w:t>
      </w:r>
    </w:p>
    <w:p w14:paraId="0FF0E73A" w14:textId="77777777" w:rsidR="005849B1" w:rsidRDefault="005849B1" w:rsidP="00856B59">
      <w:pPr>
        <w:tabs>
          <w:tab w:val="left" w:pos="993"/>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 итогам 9 месяцев 2024 года р</w:t>
      </w:r>
      <w:r w:rsidRPr="00E715AC">
        <w:rPr>
          <w:rFonts w:ascii="Times New Roman" w:eastAsia="Calibri" w:hAnsi="Times New Roman" w:cs="Times New Roman"/>
          <w:sz w:val="28"/>
          <w:szCs w:val="28"/>
        </w:rPr>
        <w:t>иски неисполнения регионального проекта отсутствуют.</w:t>
      </w:r>
    </w:p>
    <w:p w14:paraId="27E36846" w14:textId="77777777" w:rsidR="005849B1" w:rsidRPr="005E5E46" w:rsidRDefault="005849B1" w:rsidP="00924E97">
      <w:pPr>
        <w:pStyle w:val="a8"/>
        <w:widowControl/>
        <w:numPr>
          <w:ilvl w:val="0"/>
          <w:numId w:val="49"/>
        </w:numPr>
        <w:tabs>
          <w:tab w:val="left" w:pos="1134"/>
        </w:tabs>
        <w:autoSpaceDE/>
        <w:autoSpaceDN/>
        <w:adjustRightInd/>
        <w:ind w:left="0" w:firstLine="709"/>
        <w:jc w:val="both"/>
        <w:rPr>
          <w:rFonts w:eastAsia="Calibri"/>
          <w:b/>
          <w:i/>
          <w:iCs/>
          <w:sz w:val="28"/>
          <w:szCs w:val="28"/>
        </w:rPr>
      </w:pPr>
      <w:r w:rsidRPr="005E5E46">
        <w:rPr>
          <w:rFonts w:eastAsia="Calibri"/>
          <w:b/>
          <w:i/>
          <w:iCs/>
          <w:sz w:val="28"/>
          <w:szCs w:val="28"/>
        </w:rPr>
        <w:t>Региональный проект «Акселерация субъектов малого и среднего предпринимательства».</w:t>
      </w:r>
    </w:p>
    <w:p w14:paraId="5A2414DA" w14:textId="2A59ECA3" w:rsidR="005849B1" w:rsidRDefault="005849B1" w:rsidP="00856B59">
      <w:pPr>
        <w:spacing w:after="0" w:line="240" w:lineRule="auto"/>
        <w:ind w:firstLine="709"/>
        <w:jc w:val="both"/>
        <w:rPr>
          <w:rFonts w:ascii="Times New Roman" w:eastAsia="Calibri" w:hAnsi="Times New Roman" w:cs="Times New Roman"/>
          <w:sz w:val="28"/>
          <w:szCs w:val="28"/>
        </w:rPr>
      </w:pPr>
      <w:r w:rsidRPr="00AC0F35">
        <w:rPr>
          <w:rFonts w:ascii="Times New Roman" w:eastAsia="Calibri" w:hAnsi="Times New Roman" w:cs="Times New Roman"/>
          <w:sz w:val="28"/>
          <w:szCs w:val="28"/>
        </w:rPr>
        <w:t xml:space="preserve">В целях реализации проекта </w:t>
      </w:r>
      <w:r w:rsidRPr="004B385A">
        <w:rPr>
          <w:rFonts w:ascii="Times New Roman" w:eastAsia="Calibri" w:hAnsi="Times New Roman" w:cs="Times New Roman"/>
          <w:sz w:val="28"/>
          <w:szCs w:val="28"/>
        </w:rPr>
        <w:t>между Правительством Республики Ингушетия и Министерством сельского хозяйства Российской Федерации заключено соглашение от 28</w:t>
      </w:r>
      <w:r>
        <w:rPr>
          <w:rFonts w:ascii="Times New Roman" w:eastAsia="Calibri" w:hAnsi="Times New Roman" w:cs="Times New Roman"/>
          <w:sz w:val="28"/>
          <w:szCs w:val="28"/>
        </w:rPr>
        <w:t>.12.</w:t>
      </w:r>
      <w:r w:rsidRPr="004B385A">
        <w:rPr>
          <w:rFonts w:ascii="Times New Roman" w:eastAsia="Calibri" w:hAnsi="Times New Roman" w:cs="Times New Roman"/>
          <w:sz w:val="28"/>
          <w:szCs w:val="28"/>
        </w:rPr>
        <w:t>2023</w:t>
      </w:r>
      <w:r w:rsidR="00F762DF">
        <w:rPr>
          <w:rFonts w:ascii="Times New Roman" w:eastAsia="Calibri" w:hAnsi="Times New Roman" w:cs="Times New Roman"/>
          <w:sz w:val="28"/>
          <w:szCs w:val="28"/>
        </w:rPr>
        <w:t xml:space="preserve"> </w:t>
      </w:r>
      <w:r w:rsidRPr="004B385A">
        <w:rPr>
          <w:rFonts w:ascii="Times New Roman" w:eastAsia="Calibri" w:hAnsi="Times New Roman" w:cs="Times New Roman"/>
          <w:sz w:val="28"/>
          <w:szCs w:val="28"/>
        </w:rPr>
        <w:t>№</w:t>
      </w:r>
      <w:r>
        <w:rPr>
          <w:rFonts w:ascii="Times New Roman" w:eastAsia="Calibri" w:hAnsi="Times New Roman" w:cs="Times New Roman"/>
          <w:sz w:val="28"/>
          <w:szCs w:val="28"/>
        </w:rPr>
        <w:t> </w:t>
      </w:r>
      <w:r w:rsidRPr="004B385A">
        <w:rPr>
          <w:rFonts w:ascii="Times New Roman" w:eastAsia="Calibri" w:hAnsi="Times New Roman" w:cs="Times New Roman"/>
          <w:sz w:val="28"/>
          <w:szCs w:val="28"/>
        </w:rPr>
        <w:t>082-09-2024-775 о предоставлении субсидии из федерального бюджета бюджету Республики Ингушетия.</w:t>
      </w:r>
    </w:p>
    <w:p w14:paraId="3540DDB7" w14:textId="59BE2DA2" w:rsidR="005849B1" w:rsidRPr="004B385A" w:rsidRDefault="005849B1" w:rsidP="00856B5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4B385A">
        <w:rPr>
          <w:rFonts w:ascii="Times New Roman" w:eastAsia="Calibri" w:hAnsi="Times New Roman" w:cs="Times New Roman"/>
          <w:sz w:val="28"/>
          <w:szCs w:val="28"/>
        </w:rPr>
        <w:t xml:space="preserve">редусмотренный на реализацию проекта </w:t>
      </w:r>
      <w:r>
        <w:rPr>
          <w:rFonts w:ascii="Times New Roman" w:eastAsia="Calibri" w:hAnsi="Times New Roman" w:cs="Times New Roman"/>
          <w:sz w:val="28"/>
          <w:szCs w:val="28"/>
        </w:rPr>
        <w:t>на</w:t>
      </w:r>
      <w:r w:rsidRPr="004B385A">
        <w:rPr>
          <w:rFonts w:ascii="Times New Roman" w:eastAsia="Calibri" w:hAnsi="Times New Roman" w:cs="Times New Roman"/>
          <w:sz w:val="28"/>
          <w:szCs w:val="28"/>
        </w:rPr>
        <w:t xml:space="preserve"> 2024 год</w:t>
      </w:r>
      <w:r>
        <w:rPr>
          <w:rFonts w:ascii="Times New Roman" w:eastAsia="Calibri" w:hAnsi="Times New Roman" w:cs="Times New Roman"/>
          <w:sz w:val="28"/>
          <w:szCs w:val="28"/>
        </w:rPr>
        <w:t xml:space="preserve"> о</w:t>
      </w:r>
      <w:r w:rsidRPr="004B385A">
        <w:rPr>
          <w:rFonts w:ascii="Times New Roman" w:eastAsia="Calibri" w:hAnsi="Times New Roman" w:cs="Times New Roman"/>
          <w:sz w:val="28"/>
          <w:szCs w:val="28"/>
        </w:rPr>
        <w:t>бъем бюджетных средств</w:t>
      </w:r>
      <w:r>
        <w:rPr>
          <w:rFonts w:ascii="Times New Roman" w:eastAsia="Calibri" w:hAnsi="Times New Roman" w:cs="Times New Roman"/>
          <w:sz w:val="28"/>
          <w:szCs w:val="28"/>
        </w:rPr>
        <w:t xml:space="preserve"> в отчетном периоде профинансирован в полном объеме -</w:t>
      </w:r>
      <w:r w:rsidRPr="004B385A">
        <w:rPr>
          <w:rFonts w:ascii="Times New Roman" w:eastAsia="Calibri" w:hAnsi="Times New Roman" w:cs="Times New Roman"/>
          <w:sz w:val="28"/>
          <w:szCs w:val="28"/>
        </w:rPr>
        <w:t xml:space="preserve"> </w:t>
      </w:r>
      <w:r w:rsidRPr="00FD14B9">
        <w:rPr>
          <w:rFonts w:ascii="Times New Roman" w:eastAsia="Calibri" w:hAnsi="Times New Roman" w:cs="Times New Roman"/>
          <w:sz w:val="28"/>
          <w:szCs w:val="28"/>
        </w:rPr>
        <w:t>116 936,4</w:t>
      </w:r>
      <w:r w:rsidRPr="004B385A">
        <w:rPr>
          <w:rFonts w:ascii="Times New Roman" w:eastAsia="Calibri" w:hAnsi="Times New Roman" w:cs="Times New Roman"/>
          <w:sz w:val="28"/>
          <w:szCs w:val="28"/>
        </w:rPr>
        <w:t xml:space="preserve"> тыс. </w:t>
      </w:r>
      <w:r w:rsidR="00D36411">
        <w:rPr>
          <w:rFonts w:ascii="Times New Roman" w:eastAsia="Calibri" w:hAnsi="Times New Roman" w:cs="Times New Roman"/>
          <w:sz w:val="28"/>
          <w:szCs w:val="28"/>
        </w:rPr>
        <w:t>руб.</w:t>
      </w:r>
      <w:r w:rsidRPr="004B385A">
        <w:rPr>
          <w:rFonts w:ascii="Times New Roman" w:eastAsia="Calibri" w:hAnsi="Times New Roman" w:cs="Times New Roman"/>
          <w:sz w:val="28"/>
          <w:szCs w:val="28"/>
        </w:rPr>
        <w:t>,</w:t>
      </w:r>
      <w:r>
        <w:rPr>
          <w:rFonts w:ascii="Times New Roman" w:eastAsia="Calibri" w:hAnsi="Times New Roman" w:cs="Times New Roman"/>
          <w:sz w:val="28"/>
          <w:szCs w:val="28"/>
        </w:rPr>
        <w:t xml:space="preserve"> в том числе: из</w:t>
      </w:r>
      <w:r w:rsidRPr="004B385A">
        <w:rPr>
          <w:rFonts w:ascii="Times New Roman" w:eastAsia="Calibri" w:hAnsi="Times New Roman" w:cs="Times New Roman"/>
          <w:sz w:val="28"/>
          <w:szCs w:val="28"/>
        </w:rPr>
        <w:t xml:space="preserve"> федерального бюджета – 115</w:t>
      </w:r>
      <w:r>
        <w:rPr>
          <w:rFonts w:ascii="Times New Roman" w:eastAsia="Calibri" w:hAnsi="Times New Roman" w:cs="Times New Roman"/>
          <w:sz w:val="28"/>
          <w:szCs w:val="28"/>
        </w:rPr>
        <w:t> </w:t>
      </w:r>
      <w:r w:rsidRPr="004B385A">
        <w:rPr>
          <w:rFonts w:ascii="Times New Roman" w:eastAsia="Calibri" w:hAnsi="Times New Roman" w:cs="Times New Roman"/>
          <w:sz w:val="28"/>
          <w:szCs w:val="28"/>
        </w:rPr>
        <w:t xml:space="preserve">767,0 тыс. </w:t>
      </w:r>
      <w:r w:rsidR="00D36411">
        <w:rPr>
          <w:rFonts w:ascii="Times New Roman" w:eastAsia="Calibri" w:hAnsi="Times New Roman" w:cs="Times New Roman"/>
          <w:sz w:val="28"/>
          <w:szCs w:val="28"/>
        </w:rPr>
        <w:t>руб.</w:t>
      </w:r>
      <w:r w:rsidRPr="004B385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из </w:t>
      </w:r>
      <w:r w:rsidRPr="004B385A">
        <w:rPr>
          <w:rFonts w:ascii="Times New Roman" w:eastAsia="Calibri" w:hAnsi="Times New Roman" w:cs="Times New Roman"/>
          <w:sz w:val="28"/>
          <w:szCs w:val="28"/>
        </w:rPr>
        <w:t xml:space="preserve">республиканского бюджета – 1 169,4 тыс. </w:t>
      </w:r>
      <w:r w:rsidR="00D36411">
        <w:rPr>
          <w:rFonts w:ascii="Times New Roman" w:eastAsia="Calibri" w:hAnsi="Times New Roman" w:cs="Times New Roman"/>
          <w:sz w:val="28"/>
          <w:szCs w:val="28"/>
        </w:rPr>
        <w:t>руб.</w:t>
      </w:r>
      <w:r w:rsidRPr="004B385A">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Pr="004B385A">
        <w:rPr>
          <w:rFonts w:ascii="Times New Roman" w:eastAsia="Calibri" w:hAnsi="Times New Roman" w:cs="Times New Roman"/>
          <w:sz w:val="28"/>
          <w:szCs w:val="28"/>
        </w:rPr>
        <w:t xml:space="preserve">ассовое исполнение регионального проекта составило </w:t>
      </w:r>
      <w:r>
        <w:rPr>
          <w:rFonts w:ascii="Times New Roman" w:eastAsia="Calibri" w:hAnsi="Times New Roman" w:cs="Times New Roman"/>
          <w:sz w:val="28"/>
          <w:szCs w:val="28"/>
        </w:rPr>
        <w:t>106 723,4</w:t>
      </w:r>
      <w:r w:rsidRPr="004B385A">
        <w:rPr>
          <w:rFonts w:ascii="Times New Roman" w:eastAsia="Calibri" w:hAnsi="Times New Roman" w:cs="Times New Roman"/>
          <w:sz w:val="28"/>
          <w:szCs w:val="28"/>
        </w:rPr>
        <w:t xml:space="preserve"> тыс. </w:t>
      </w:r>
      <w:r w:rsidR="00D36411">
        <w:rPr>
          <w:rFonts w:ascii="Times New Roman" w:eastAsia="Calibri" w:hAnsi="Times New Roman" w:cs="Times New Roman"/>
          <w:sz w:val="28"/>
          <w:szCs w:val="28"/>
        </w:rPr>
        <w:t>руб.</w:t>
      </w:r>
      <w:r w:rsidRPr="004B385A">
        <w:rPr>
          <w:rFonts w:ascii="Times New Roman" w:eastAsia="Calibri" w:hAnsi="Times New Roman" w:cs="Times New Roman"/>
          <w:sz w:val="28"/>
          <w:szCs w:val="28"/>
        </w:rPr>
        <w:t xml:space="preserve"> или </w:t>
      </w:r>
      <w:r>
        <w:rPr>
          <w:rFonts w:ascii="Times New Roman" w:eastAsia="Calibri" w:hAnsi="Times New Roman" w:cs="Times New Roman"/>
          <w:sz w:val="28"/>
          <w:szCs w:val="28"/>
        </w:rPr>
        <w:t xml:space="preserve">91,3 </w:t>
      </w:r>
      <w:r w:rsidRPr="004B385A">
        <w:rPr>
          <w:rFonts w:ascii="Times New Roman" w:eastAsia="Calibri" w:hAnsi="Times New Roman" w:cs="Times New Roman"/>
          <w:sz w:val="28"/>
          <w:szCs w:val="28"/>
        </w:rPr>
        <w:t>% от предусмотренного финансирования.</w:t>
      </w:r>
      <w:r w:rsidR="00F762DF" w:rsidRPr="00F762DF">
        <w:rPr>
          <w:rFonts w:ascii="Times New Roman" w:eastAsia="Calibri" w:hAnsi="Times New Roman" w:cs="Times New Roman"/>
          <w:sz w:val="28"/>
          <w:szCs w:val="28"/>
        </w:rPr>
        <w:t xml:space="preserve"> </w:t>
      </w:r>
    </w:p>
    <w:p w14:paraId="14868C40" w14:textId="77777777" w:rsidR="005849B1" w:rsidRPr="004B385A" w:rsidRDefault="005849B1" w:rsidP="00856B59">
      <w:pPr>
        <w:spacing w:after="0" w:line="240" w:lineRule="auto"/>
        <w:ind w:firstLine="709"/>
        <w:jc w:val="both"/>
        <w:rPr>
          <w:rFonts w:ascii="Times New Roman" w:eastAsia="Calibri" w:hAnsi="Times New Roman" w:cs="Times New Roman"/>
          <w:sz w:val="28"/>
          <w:szCs w:val="28"/>
        </w:rPr>
      </w:pPr>
      <w:r w:rsidRPr="004B385A">
        <w:rPr>
          <w:rFonts w:ascii="Times New Roman" w:eastAsia="Calibri" w:hAnsi="Times New Roman" w:cs="Times New Roman"/>
          <w:sz w:val="28"/>
          <w:szCs w:val="28"/>
        </w:rPr>
        <w:t xml:space="preserve">По состоянию на 1 </w:t>
      </w:r>
      <w:r>
        <w:rPr>
          <w:rFonts w:ascii="Times New Roman" w:eastAsia="Calibri" w:hAnsi="Times New Roman" w:cs="Times New Roman"/>
          <w:sz w:val="28"/>
          <w:szCs w:val="28"/>
        </w:rPr>
        <w:t>октября</w:t>
      </w:r>
      <w:r w:rsidRPr="004B385A">
        <w:rPr>
          <w:rFonts w:ascii="Times New Roman" w:eastAsia="Calibri" w:hAnsi="Times New Roman" w:cs="Times New Roman"/>
          <w:sz w:val="28"/>
          <w:szCs w:val="28"/>
        </w:rPr>
        <w:t xml:space="preserve"> текущего года утвержденные проектом целевые показатели сложились на следующем уровне:</w:t>
      </w:r>
    </w:p>
    <w:p w14:paraId="08BF33C4" w14:textId="77777777" w:rsidR="005849B1" w:rsidRDefault="005849B1" w:rsidP="00924E97">
      <w:pPr>
        <w:pStyle w:val="a8"/>
        <w:widowControl/>
        <w:numPr>
          <w:ilvl w:val="0"/>
          <w:numId w:val="73"/>
        </w:numPr>
        <w:tabs>
          <w:tab w:val="left" w:pos="851"/>
        </w:tabs>
        <w:autoSpaceDE/>
        <w:autoSpaceDN/>
        <w:adjustRightInd/>
        <w:ind w:left="0" w:firstLine="709"/>
        <w:jc w:val="both"/>
        <w:rPr>
          <w:rFonts w:eastAsia="Calibri"/>
          <w:sz w:val="28"/>
          <w:szCs w:val="28"/>
        </w:rPr>
      </w:pPr>
      <w:r w:rsidRPr="00E25ED3">
        <w:rPr>
          <w:rFonts w:eastAsia="Calibri"/>
          <w:sz w:val="28"/>
          <w:szCs w:val="28"/>
        </w:rPr>
        <w:t>количество субъектов МСП, получивших комплексные услуги при плановом годовом значении - 0,0</w:t>
      </w:r>
      <w:r>
        <w:rPr>
          <w:rFonts w:eastAsia="Calibri"/>
          <w:sz w:val="28"/>
          <w:szCs w:val="28"/>
        </w:rPr>
        <w:t>69</w:t>
      </w:r>
      <w:r w:rsidRPr="00E25ED3">
        <w:rPr>
          <w:rFonts w:eastAsia="Calibri"/>
          <w:sz w:val="28"/>
          <w:szCs w:val="28"/>
        </w:rPr>
        <w:t xml:space="preserve"> тыс. ед.</w:t>
      </w:r>
      <w:r>
        <w:rPr>
          <w:rFonts w:eastAsia="Calibri"/>
          <w:sz w:val="28"/>
          <w:szCs w:val="28"/>
        </w:rPr>
        <w:t xml:space="preserve"> </w:t>
      </w:r>
      <w:r w:rsidRPr="00E25ED3">
        <w:rPr>
          <w:rFonts w:eastAsia="Calibri"/>
          <w:sz w:val="28"/>
          <w:szCs w:val="28"/>
        </w:rPr>
        <w:t>(</w:t>
      </w:r>
      <w:r>
        <w:rPr>
          <w:rFonts w:eastAsia="Calibri"/>
          <w:sz w:val="28"/>
          <w:szCs w:val="28"/>
        </w:rPr>
        <w:t xml:space="preserve">при плане - </w:t>
      </w:r>
      <w:r w:rsidRPr="00E25ED3">
        <w:rPr>
          <w:rFonts w:eastAsia="Calibri"/>
          <w:sz w:val="28"/>
          <w:szCs w:val="28"/>
        </w:rPr>
        <w:t>0,081 тыс. ед.</w:t>
      </w:r>
      <w:r>
        <w:rPr>
          <w:sz w:val="28"/>
          <w:szCs w:val="28"/>
        </w:rPr>
        <w:t>,</w:t>
      </w:r>
      <w:r w:rsidRPr="00E25ED3">
        <w:rPr>
          <w:rFonts w:eastAsia="Calibri"/>
          <w:sz w:val="28"/>
          <w:szCs w:val="28"/>
        </w:rPr>
        <w:t xml:space="preserve"> исполнение – </w:t>
      </w:r>
      <w:r>
        <w:rPr>
          <w:rFonts w:eastAsia="Calibri"/>
          <w:sz w:val="28"/>
          <w:szCs w:val="28"/>
        </w:rPr>
        <w:t>85,2 </w:t>
      </w:r>
      <w:r w:rsidRPr="00E25ED3">
        <w:rPr>
          <w:rFonts w:eastAsia="Calibri"/>
          <w:sz w:val="28"/>
          <w:szCs w:val="28"/>
        </w:rPr>
        <w:t>%);</w:t>
      </w:r>
    </w:p>
    <w:p w14:paraId="2A31A8BE" w14:textId="77777777" w:rsidR="005849B1" w:rsidRPr="00E25ED3" w:rsidRDefault="005849B1" w:rsidP="00924E97">
      <w:pPr>
        <w:pStyle w:val="a8"/>
        <w:widowControl/>
        <w:numPr>
          <w:ilvl w:val="0"/>
          <w:numId w:val="73"/>
        </w:numPr>
        <w:tabs>
          <w:tab w:val="left" w:pos="851"/>
        </w:tabs>
        <w:autoSpaceDE/>
        <w:autoSpaceDN/>
        <w:adjustRightInd/>
        <w:ind w:left="0" w:firstLine="709"/>
        <w:jc w:val="both"/>
        <w:rPr>
          <w:rFonts w:eastAsia="Calibri"/>
          <w:sz w:val="28"/>
          <w:szCs w:val="28"/>
        </w:rPr>
      </w:pPr>
      <w:r w:rsidRPr="00E25ED3">
        <w:rPr>
          <w:rFonts w:eastAsia="Calibri"/>
          <w:sz w:val="28"/>
          <w:szCs w:val="28"/>
        </w:rPr>
        <w:t>количество субъектов МСП</w:t>
      </w:r>
      <w:r>
        <w:rPr>
          <w:rFonts w:eastAsia="Calibri"/>
          <w:sz w:val="28"/>
          <w:szCs w:val="28"/>
        </w:rPr>
        <w:t>-</w:t>
      </w:r>
      <w:r w:rsidRPr="00E25ED3">
        <w:rPr>
          <w:rFonts w:eastAsia="Calibri"/>
          <w:sz w:val="28"/>
          <w:szCs w:val="28"/>
        </w:rPr>
        <w:t xml:space="preserve">экспортеров, получивших экспортные контракты по результатам услуг ЦПЭ – </w:t>
      </w:r>
      <w:r>
        <w:rPr>
          <w:rFonts w:eastAsia="Calibri"/>
          <w:sz w:val="28"/>
          <w:szCs w:val="28"/>
        </w:rPr>
        <w:t>3</w:t>
      </w:r>
      <w:r w:rsidRPr="00E25ED3">
        <w:rPr>
          <w:rFonts w:eastAsia="Calibri"/>
          <w:sz w:val="28"/>
          <w:szCs w:val="28"/>
        </w:rPr>
        <w:t xml:space="preserve"> ед. (при плане - 2 ед.</w:t>
      </w:r>
      <w:r>
        <w:rPr>
          <w:rFonts w:eastAsia="Calibri"/>
          <w:sz w:val="28"/>
          <w:szCs w:val="28"/>
        </w:rPr>
        <w:t xml:space="preserve">, </w:t>
      </w:r>
      <w:r w:rsidRPr="00C0675B">
        <w:rPr>
          <w:rFonts w:eastAsia="Calibri"/>
          <w:sz w:val="28"/>
          <w:szCs w:val="28"/>
        </w:rPr>
        <w:t>исполнен</w:t>
      </w:r>
      <w:r>
        <w:rPr>
          <w:rFonts w:eastAsia="Calibri"/>
          <w:sz w:val="28"/>
          <w:szCs w:val="28"/>
        </w:rPr>
        <w:t>ие – 150,0 %</w:t>
      </w:r>
      <w:r w:rsidRPr="00E25ED3">
        <w:rPr>
          <w:rFonts w:eastAsia="Calibri"/>
          <w:sz w:val="28"/>
          <w:szCs w:val="28"/>
        </w:rPr>
        <w:t>).</w:t>
      </w:r>
    </w:p>
    <w:p w14:paraId="4E233FE3" w14:textId="77777777" w:rsidR="005849B1" w:rsidRDefault="005849B1" w:rsidP="00856B59">
      <w:pPr>
        <w:spacing w:after="0" w:line="240" w:lineRule="auto"/>
        <w:ind w:firstLine="709"/>
        <w:jc w:val="both"/>
        <w:rPr>
          <w:rFonts w:ascii="Times New Roman" w:eastAsia="Calibri" w:hAnsi="Times New Roman" w:cs="Times New Roman"/>
          <w:bCs/>
          <w:iCs/>
          <w:sz w:val="28"/>
          <w:szCs w:val="28"/>
        </w:rPr>
      </w:pPr>
      <w:r>
        <w:rPr>
          <w:rFonts w:ascii="Times New Roman" w:hAnsi="Times New Roman" w:cs="Times New Roman"/>
          <w:sz w:val="28"/>
          <w:szCs w:val="28"/>
        </w:rPr>
        <w:t>По итогам 9 месяцев 2024 года р</w:t>
      </w:r>
      <w:r w:rsidRPr="00E715AC">
        <w:rPr>
          <w:rFonts w:ascii="Times New Roman" w:hAnsi="Times New Roman" w:cs="Times New Roman"/>
          <w:sz w:val="28"/>
          <w:szCs w:val="28"/>
        </w:rPr>
        <w:t>иски неисполнения регионального проекта отсутствуют.</w:t>
      </w:r>
    </w:p>
    <w:p w14:paraId="3956D084" w14:textId="77777777" w:rsidR="005849B1" w:rsidRPr="004B385A" w:rsidRDefault="005849B1" w:rsidP="00856B59">
      <w:pPr>
        <w:spacing w:after="0" w:line="240" w:lineRule="auto"/>
        <w:jc w:val="both"/>
        <w:rPr>
          <w:rFonts w:ascii="Times New Roman" w:eastAsia="Calibri" w:hAnsi="Times New Roman" w:cs="Times New Roman"/>
          <w:bCs/>
          <w:iCs/>
          <w:sz w:val="28"/>
          <w:szCs w:val="28"/>
        </w:rPr>
      </w:pPr>
    </w:p>
    <w:p w14:paraId="528A24C1" w14:textId="77777777" w:rsidR="005849B1" w:rsidRPr="00022F59" w:rsidRDefault="005849B1" w:rsidP="00856B59">
      <w:pPr>
        <w:pStyle w:val="a8"/>
        <w:ind w:left="0"/>
        <w:jc w:val="center"/>
        <w:rPr>
          <w:b/>
          <w:sz w:val="28"/>
          <w:szCs w:val="28"/>
        </w:rPr>
      </w:pPr>
      <w:r w:rsidRPr="00022F59">
        <w:rPr>
          <w:b/>
          <w:sz w:val="28"/>
          <w:szCs w:val="28"/>
        </w:rPr>
        <w:t>Национальный проект «Жилье и городская среда»</w:t>
      </w:r>
    </w:p>
    <w:p w14:paraId="18B0E0EC" w14:textId="77777777" w:rsidR="005849B1" w:rsidRPr="004B385A" w:rsidRDefault="005849B1" w:rsidP="00856B59">
      <w:pPr>
        <w:spacing w:after="0" w:line="240" w:lineRule="auto"/>
        <w:ind w:firstLine="709"/>
        <w:contextualSpacing/>
        <w:jc w:val="both"/>
        <w:rPr>
          <w:rFonts w:ascii="Times New Roman" w:hAnsi="Times New Roman" w:cs="Times New Roman"/>
          <w:sz w:val="28"/>
          <w:szCs w:val="28"/>
        </w:rPr>
      </w:pPr>
    </w:p>
    <w:p w14:paraId="54B18B49" w14:textId="77777777" w:rsidR="005849B1" w:rsidRDefault="005849B1" w:rsidP="00856B59">
      <w:pPr>
        <w:spacing w:after="0" w:line="240" w:lineRule="auto"/>
        <w:ind w:firstLine="709"/>
        <w:contextualSpacing/>
        <w:jc w:val="both"/>
        <w:rPr>
          <w:rFonts w:ascii="Times New Roman" w:hAnsi="Times New Roman" w:cs="Times New Roman"/>
          <w:sz w:val="28"/>
          <w:szCs w:val="28"/>
        </w:rPr>
      </w:pPr>
      <w:r w:rsidRPr="004B385A">
        <w:rPr>
          <w:rFonts w:ascii="Times New Roman" w:hAnsi="Times New Roman" w:cs="Times New Roman"/>
          <w:sz w:val="28"/>
          <w:szCs w:val="28"/>
        </w:rPr>
        <w:t xml:space="preserve">В рамках национального проекта </w:t>
      </w:r>
      <w:r w:rsidRPr="00CC6486">
        <w:rPr>
          <w:rFonts w:ascii="Times New Roman" w:hAnsi="Times New Roman" w:cs="Times New Roman"/>
          <w:sz w:val="28"/>
          <w:szCs w:val="28"/>
        </w:rPr>
        <w:t>«Жилье и городская среда»</w:t>
      </w:r>
      <w:r>
        <w:rPr>
          <w:rFonts w:ascii="Times New Roman" w:hAnsi="Times New Roman" w:cs="Times New Roman"/>
          <w:sz w:val="28"/>
          <w:szCs w:val="28"/>
        </w:rPr>
        <w:t xml:space="preserve"> </w:t>
      </w:r>
      <w:r w:rsidRPr="004B385A">
        <w:rPr>
          <w:rFonts w:ascii="Times New Roman" w:hAnsi="Times New Roman" w:cs="Times New Roman"/>
          <w:sz w:val="28"/>
          <w:szCs w:val="28"/>
        </w:rPr>
        <w:t>в Республике Ингушетия реализуются 4 региональных проекта:</w:t>
      </w:r>
    </w:p>
    <w:p w14:paraId="3A394949" w14:textId="77777777" w:rsidR="005849B1" w:rsidRPr="004B385A" w:rsidRDefault="005849B1" w:rsidP="00E20966">
      <w:pPr>
        <w:pStyle w:val="a8"/>
        <w:widowControl/>
        <w:numPr>
          <w:ilvl w:val="0"/>
          <w:numId w:val="4"/>
        </w:numPr>
        <w:tabs>
          <w:tab w:val="left" w:pos="1134"/>
        </w:tabs>
        <w:autoSpaceDE/>
        <w:autoSpaceDN/>
        <w:adjustRightInd/>
        <w:ind w:left="0" w:firstLine="709"/>
        <w:jc w:val="both"/>
        <w:rPr>
          <w:b/>
          <w:i/>
          <w:iCs/>
          <w:sz w:val="28"/>
          <w:szCs w:val="28"/>
        </w:rPr>
      </w:pPr>
      <w:r w:rsidRPr="004B385A">
        <w:rPr>
          <w:b/>
          <w:i/>
          <w:iCs/>
          <w:sz w:val="28"/>
          <w:szCs w:val="28"/>
        </w:rPr>
        <w:t>Региональный проект «Жилье».</w:t>
      </w:r>
    </w:p>
    <w:p w14:paraId="42BD4039" w14:textId="77777777" w:rsidR="005849B1" w:rsidRPr="004B385A" w:rsidRDefault="005849B1" w:rsidP="00856B59">
      <w:pPr>
        <w:spacing w:after="0" w:line="240" w:lineRule="auto"/>
        <w:ind w:firstLine="708"/>
        <w:jc w:val="both"/>
        <w:rPr>
          <w:rFonts w:ascii="Times New Roman" w:hAnsi="Times New Roman" w:cs="Times New Roman"/>
          <w:sz w:val="28"/>
          <w:szCs w:val="28"/>
        </w:rPr>
      </w:pPr>
      <w:r w:rsidRPr="004B385A">
        <w:rPr>
          <w:rFonts w:ascii="Times New Roman" w:hAnsi="Times New Roman" w:cs="Times New Roman"/>
          <w:sz w:val="28"/>
          <w:szCs w:val="28"/>
        </w:rPr>
        <w:t>В рамках регионального проекта финансирование в 2024 году не предусмотрено.</w:t>
      </w:r>
    </w:p>
    <w:p w14:paraId="7155A837" w14:textId="77777777" w:rsidR="005849B1" w:rsidRDefault="005849B1" w:rsidP="00856B59">
      <w:pPr>
        <w:spacing w:after="0" w:line="240" w:lineRule="auto"/>
        <w:ind w:firstLine="709"/>
        <w:jc w:val="both"/>
        <w:rPr>
          <w:rFonts w:ascii="Times New Roman" w:hAnsi="Times New Roman" w:cs="Times New Roman"/>
          <w:sz w:val="28"/>
          <w:szCs w:val="28"/>
        </w:rPr>
      </w:pPr>
      <w:r w:rsidRPr="004B385A">
        <w:rPr>
          <w:rFonts w:ascii="Times New Roman" w:hAnsi="Times New Roman" w:cs="Times New Roman"/>
          <w:sz w:val="28"/>
          <w:szCs w:val="28"/>
        </w:rPr>
        <w:lastRenderedPageBreak/>
        <w:t xml:space="preserve">На текущий год установлен 1 целевой показатель – объем жилищного строительства, который в отчетном периоде составил </w:t>
      </w:r>
      <w:r w:rsidRPr="008157A6">
        <w:rPr>
          <w:rFonts w:ascii="Times New Roman" w:hAnsi="Times New Roman" w:cs="Times New Roman"/>
          <w:sz w:val="28"/>
          <w:szCs w:val="28"/>
        </w:rPr>
        <w:t>0,139</w:t>
      </w:r>
      <w:r w:rsidRPr="004B385A">
        <w:rPr>
          <w:rFonts w:ascii="Times New Roman" w:hAnsi="Times New Roman" w:cs="Times New Roman"/>
          <w:sz w:val="28"/>
          <w:szCs w:val="28"/>
        </w:rPr>
        <w:t xml:space="preserve"> млн. кв. м (возрастающий показатель) при плановом значении 0,446 млн. кв. м (исполнение – </w:t>
      </w:r>
      <w:r>
        <w:rPr>
          <w:rFonts w:ascii="Times New Roman" w:hAnsi="Times New Roman" w:cs="Times New Roman"/>
          <w:sz w:val="28"/>
          <w:szCs w:val="28"/>
        </w:rPr>
        <w:t>31,7</w:t>
      </w:r>
      <w:r w:rsidRPr="004B385A">
        <w:rPr>
          <w:rFonts w:ascii="Times New Roman" w:hAnsi="Times New Roman" w:cs="Times New Roman"/>
          <w:sz w:val="28"/>
          <w:szCs w:val="28"/>
        </w:rPr>
        <w:t> %).</w:t>
      </w:r>
    </w:p>
    <w:p w14:paraId="7E233A31" w14:textId="77777777" w:rsidR="005849B1" w:rsidRPr="008157A6"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Министерством строительства Республики Ингушетия</w:t>
      </w:r>
      <w:r w:rsidRPr="008157A6">
        <w:rPr>
          <w:rFonts w:ascii="Times New Roman" w:hAnsi="Times New Roman" w:cs="Times New Roman"/>
          <w:sz w:val="28"/>
          <w:szCs w:val="28"/>
        </w:rPr>
        <w:t xml:space="preserve"> </w:t>
      </w:r>
      <w:r>
        <w:rPr>
          <w:rFonts w:ascii="Times New Roman" w:hAnsi="Times New Roman" w:cs="Times New Roman"/>
          <w:sz w:val="28"/>
          <w:szCs w:val="28"/>
        </w:rPr>
        <w:t xml:space="preserve">прорабатывается вопрос о снижении значения целевого показателя для Республики Ингушетия </w:t>
      </w:r>
      <w:r w:rsidRPr="008157A6">
        <w:rPr>
          <w:rFonts w:ascii="Times New Roman" w:hAnsi="Times New Roman" w:cs="Times New Roman"/>
          <w:sz w:val="28"/>
          <w:szCs w:val="28"/>
        </w:rPr>
        <w:t xml:space="preserve">на 2024 год до 0,167 млн кв. м. Соответствующее предложение </w:t>
      </w:r>
      <w:r>
        <w:rPr>
          <w:rFonts w:ascii="Times New Roman" w:hAnsi="Times New Roman" w:cs="Times New Roman"/>
          <w:sz w:val="28"/>
          <w:szCs w:val="28"/>
        </w:rPr>
        <w:t>Р</w:t>
      </w:r>
      <w:r w:rsidRPr="008157A6">
        <w:rPr>
          <w:rFonts w:ascii="Times New Roman" w:hAnsi="Times New Roman" w:cs="Times New Roman"/>
          <w:sz w:val="28"/>
          <w:szCs w:val="28"/>
        </w:rPr>
        <w:t>еспубликой согласовано положительно.</w:t>
      </w:r>
    </w:p>
    <w:p w14:paraId="287C5F84" w14:textId="77777777" w:rsidR="005849B1" w:rsidRDefault="005849B1" w:rsidP="00856B59">
      <w:pPr>
        <w:spacing w:after="0" w:line="240" w:lineRule="auto"/>
        <w:ind w:firstLine="709"/>
        <w:jc w:val="both"/>
        <w:rPr>
          <w:rFonts w:ascii="Times New Roman" w:hAnsi="Times New Roman" w:cs="Times New Roman"/>
          <w:sz w:val="28"/>
          <w:szCs w:val="28"/>
        </w:rPr>
      </w:pPr>
      <w:bookmarkStart w:id="196" w:name="_Hlk180065928"/>
      <w:r>
        <w:rPr>
          <w:rFonts w:ascii="Times New Roman" w:hAnsi="Times New Roman" w:cs="Times New Roman"/>
          <w:sz w:val="28"/>
          <w:szCs w:val="28"/>
        </w:rPr>
        <w:t>Р</w:t>
      </w:r>
      <w:r w:rsidRPr="004B385A">
        <w:rPr>
          <w:rFonts w:ascii="Times New Roman" w:eastAsia="Calibri" w:hAnsi="Times New Roman" w:cs="Times New Roman"/>
          <w:sz w:val="28"/>
          <w:szCs w:val="28"/>
        </w:rPr>
        <w:t>иски недостижения целей и задач регионального проекта</w:t>
      </w:r>
      <w:r w:rsidRPr="004B385A">
        <w:rPr>
          <w:rFonts w:ascii="Times New Roman" w:hAnsi="Times New Roman" w:cs="Times New Roman"/>
          <w:sz w:val="28"/>
          <w:szCs w:val="28"/>
        </w:rPr>
        <w:t xml:space="preserve"> отсутствуют.</w:t>
      </w:r>
    </w:p>
    <w:bookmarkEnd w:id="196"/>
    <w:p w14:paraId="46690C37" w14:textId="77777777" w:rsidR="005849B1" w:rsidRPr="004B385A" w:rsidRDefault="005849B1" w:rsidP="00E20966">
      <w:pPr>
        <w:pStyle w:val="a8"/>
        <w:widowControl/>
        <w:numPr>
          <w:ilvl w:val="0"/>
          <w:numId w:val="4"/>
        </w:numPr>
        <w:tabs>
          <w:tab w:val="left" w:pos="1134"/>
        </w:tabs>
        <w:autoSpaceDE/>
        <w:autoSpaceDN/>
        <w:adjustRightInd/>
        <w:ind w:left="0" w:firstLine="709"/>
        <w:jc w:val="both"/>
        <w:rPr>
          <w:b/>
          <w:i/>
          <w:iCs/>
          <w:sz w:val="28"/>
          <w:szCs w:val="28"/>
        </w:rPr>
      </w:pPr>
      <w:r w:rsidRPr="004B385A">
        <w:rPr>
          <w:b/>
          <w:i/>
          <w:iCs/>
          <w:sz w:val="28"/>
          <w:szCs w:val="28"/>
        </w:rPr>
        <w:t>Региональный проект «Обеспечение устойчивого сокращения непригодного для проживания жилищного фонда».</w:t>
      </w:r>
    </w:p>
    <w:p w14:paraId="47067BD6" w14:textId="77777777" w:rsidR="005849B1" w:rsidRDefault="005849B1" w:rsidP="00856B59">
      <w:pPr>
        <w:spacing w:after="0" w:line="240" w:lineRule="auto"/>
        <w:ind w:firstLine="709"/>
        <w:jc w:val="both"/>
        <w:rPr>
          <w:rFonts w:ascii="Times New Roman" w:hAnsi="Times New Roman" w:cs="Times New Roman"/>
          <w:sz w:val="28"/>
          <w:szCs w:val="28"/>
        </w:rPr>
      </w:pPr>
      <w:r w:rsidRPr="00595D7C">
        <w:rPr>
          <w:rFonts w:ascii="Times New Roman" w:hAnsi="Times New Roman" w:cs="Times New Roman"/>
          <w:sz w:val="28"/>
          <w:szCs w:val="28"/>
        </w:rPr>
        <w:t>В рамках проекта планируется выкуп жилых помещений у собственников жилья, признанного аварийным и непригодным для проживания.</w:t>
      </w:r>
    </w:p>
    <w:p w14:paraId="5EC9A31F" w14:textId="6C0AE02B" w:rsidR="005849B1" w:rsidRDefault="005849B1" w:rsidP="00856B59">
      <w:pPr>
        <w:spacing w:after="0" w:line="240" w:lineRule="auto"/>
        <w:ind w:firstLine="709"/>
        <w:jc w:val="both"/>
        <w:rPr>
          <w:rFonts w:ascii="Times New Roman" w:hAnsi="Times New Roman" w:cs="Times New Roman"/>
          <w:iCs/>
          <w:sz w:val="28"/>
          <w:szCs w:val="28"/>
        </w:rPr>
      </w:pPr>
      <w:r>
        <w:rPr>
          <w:rFonts w:ascii="Times New Roman" w:hAnsi="Times New Roman" w:cs="Times New Roman"/>
          <w:sz w:val="28"/>
          <w:szCs w:val="28"/>
        </w:rPr>
        <w:t xml:space="preserve">В целях реализации мероприятий проекта, в </w:t>
      </w:r>
      <w:r w:rsidRPr="00F202AB">
        <w:rPr>
          <w:rFonts w:ascii="Times New Roman" w:hAnsi="Times New Roman" w:cs="Times New Roman"/>
          <w:sz w:val="28"/>
          <w:szCs w:val="28"/>
        </w:rPr>
        <w:t xml:space="preserve">2024 году предусмотрено финансирование в размере </w:t>
      </w:r>
      <w:r w:rsidRPr="003312AD">
        <w:rPr>
          <w:rFonts w:ascii="Times New Roman" w:hAnsi="Times New Roman" w:cs="Times New Roman"/>
          <w:sz w:val="28"/>
          <w:szCs w:val="28"/>
        </w:rPr>
        <w:t>– 67</w:t>
      </w:r>
      <w:r>
        <w:rPr>
          <w:rFonts w:ascii="Times New Roman" w:hAnsi="Times New Roman" w:cs="Times New Roman"/>
          <w:sz w:val="28"/>
          <w:szCs w:val="28"/>
        </w:rPr>
        <w:t> </w:t>
      </w:r>
      <w:r w:rsidRPr="003312AD">
        <w:rPr>
          <w:rFonts w:ascii="Times New Roman" w:hAnsi="Times New Roman" w:cs="Times New Roman"/>
          <w:sz w:val="28"/>
          <w:szCs w:val="28"/>
        </w:rPr>
        <w:t>562,</w:t>
      </w:r>
      <w:r>
        <w:rPr>
          <w:rFonts w:ascii="Times New Roman" w:hAnsi="Times New Roman" w:cs="Times New Roman"/>
          <w:sz w:val="28"/>
          <w:szCs w:val="28"/>
        </w:rPr>
        <w:t xml:space="preserve">3 </w:t>
      </w:r>
      <w:r w:rsidRPr="00F202AB">
        <w:rPr>
          <w:rFonts w:ascii="Times New Roman" w:hAnsi="Times New Roman" w:cs="Times New Roman"/>
          <w:iCs/>
          <w:sz w:val="28"/>
          <w:szCs w:val="28"/>
        </w:rPr>
        <w:t xml:space="preserve">тыс. </w:t>
      </w:r>
      <w:r w:rsidR="00D36411">
        <w:rPr>
          <w:rFonts w:ascii="Times New Roman" w:hAnsi="Times New Roman" w:cs="Times New Roman"/>
          <w:iCs/>
          <w:sz w:val="28"/>
          <w:szCs w:val="28"/>
        </w:rPr>
        <w:t>руб.</w:t>
      </w:r>
      <w:r>
        <w:rPr>
          <w:rFonts w:ascii="Times New Roman" w:hAnsi="Times New Roman" w:cs="Times New Roman"/>
          <w:iCs/>
          <w:sz w:val="28"/>
          <w:szCs w:val="28"/>
        </w:rPr>
        <w:t>, в том числе: из</w:t>
      </w:r>
      <w:r w:rsidRPr="00F202AB">
        <w:rPr>
          <w:rFonts w:ascii="Times New Roman" w:hAnsi="Times New Roman" w:cs="Times New Roman"/>
          <w:iCs/>
          <w:sz w:val="28"/>
          <w:szCs w:val="28"/>
        </w:rPr>
        <w:t xml:space="preserve"> федерального бюджета – </w:t>
      </w:r>
      <w:r w:rsidRPr="003312AD">
        <w:rPr>
          <w:rFonts w:ascii="Times New Roman" w:hAnsi="Times New Roman" w:cs="Times New Roman"/>
          <w:iCs/>
          <w:sz w:val="28"/>
          <w:szCs w:val="28"/>
        </w:rPr>
        <w:t>66</w:t>
      </w:r>
      <w:r w:rsidR="00E054EB">
        <w:rPr>
          <w:rFonts w:ascii="Times New Roman" w:hAnsi="Times New Roman" w:cs="Times New Roman"/>
          <w:iCs/>
          <w:sz w:val="28"/>
          <w:szCs w:val="28"/>
        </w:rPr>
        <w:t> </w:t>
      </w:r>
      <w:r w:rsidRPr="003312AD">
        <w:rPr>
          <w:rFonts w:ascii="Times New Roman" w:hAnsi="Times New Roman" w:cs="Times New Roman"/>
          <w:iCs/>
          <w:sz w:val="28"/>
          <w:szCs w:val="28"/>
        </w:rPr>
        <w:t>886,1</w:t>
      </w:r>
      <w:r w:rsidRPr="00F202AB">
        <w:rPr>
          <w:rFonts w:ascii="Times New Roman" w:hAnsi="Times New Roman" w:cs="Times New Roman"/>
          <w:iCs/>
          <w:sz w:val="28"/>
          <w:szCs w:val="28"/>
        </w:rPr>
        <w:t xml:space="preserve"> тыс. </w:t>
      </w:r>
      <w:r w:rsidR="00D36411">
        <w:rPr>
          <w:rFonts w:ascii="Times New Roman" w:hAnsi="Times New Roman" w:cs="Times New Roman"/>
          <w:iCs/>
          <w:sz w:val="28"/>
          <w:szCs w:val="28"/>
        </w:rPr>
        <w:t>руб.</w:t>
      </w:r>
      <w:r w:rsidRPr="00F202AB">
        <w:rPr>
          <w:rFonts w:ascii="Times New Roman" w:hAnsi="Times New Roman" w:cs="Times New Roman"/>
          <w:iCs/>
          <w:sz w:val="28"/>
          <w:szCs w:val="28"/>
        </w:rPr>
        <w:t>,</w:t>
      </w:r>
      <w:r>
        <w:rPr>
          <w:rFonts w:ascii="Times New Roman" w:hAnsi="Times New Roman" w:cs="Times New Roman"/>
          <w:iCs/>
          <w:sz w:val="28"/>
          <w:szCs w:val="28"/>
        </w:rPr>
        <w:t xml:space="preserve"> из </w:t>
      </w:r>
      <w:r w:rsidRPr="00F202AB">
        <w:rPr>
          <w:rFonts w:ascii="Times New Roman" w:hAnsi="Times New Roman" w:cs="Times New Roman"/>
          <w:iCs/>
          <w:sz w:val="28"/>
          <w:szCs w:val="28"/>
        </w:rPr>
        <w:t xml:space="preserve">республиканского бюджета </w:t>
      </w:r>
      <w:r w:rsidRPr="003312AD">
        <w:rPr>
          <w:rFonts w:ascii="Times New Roman" w:hAnsi="Times New Roman" w:cs="Times New Roman"/>
          <w:iCs/>
          <w:sz w:val="28"/>
          <w:szCs w:val="28"/>
        </w:rPr>
        <w:t>–</w:t>
      </w:r>
      <w:r>
        <w:rPr>
          <w:rFonts w:ascii="Times New Roman" w:hAnsi="Times New Roman" w:cs="Times New Roman"/>
          <w:iCs/>
          <w:sz w:val="28"/>
          <w:szCs w:val="28"/>
        </w:rPr>
        <w:t xml:space="preserve"> </w:t>
      </w:r>
      <w:r w:rsidRPr="003312AD">
        <w:rPr>
          <w:rFonts w:ascii="Times New Roman" w:hAnsi="Times New Roman" w:cs="Times New Roman"/>
          <w:sz w:val="28"/>
          <w:szCs w:val="28"/>
        </w:rPr>
        <w:t>675,6</w:t>
      </w:r>
      <w:r>
        <w:rPr>
          <w:rFonts w:ascii="Times New Roman" w:hAnsi="Times New Roman" w:cs="Times New Roman"/>
          <w:sz w:val="28"/>
          <w:szCs w:val="28"/>
        </w:rPr>
        <w:t xml:space="preserve"> </w:t>
      </w:r>
      <w:r w:rsidRPr="00F202AB">
        <w:rPr>
          <w:rFonts w:ascii="Times New Roman" w:hAnsi="Times New Roman" w:cs="Times New Roman"/>
          <w:iCs/>
          <w:sz w:val="28"/>
          <w:szCs w:val="28"/>
        </w:rPr>
        <w:t xml:space="preserve">тыс. </w:t>
      </w:r>
      <w:r w:rsidR="00D36411">
        <w:rPr>
          <w:rFonts w:ascii="Times New Roman" w:hAnsi="Times New Roman" w:cs="Times New Roman"/>
          <w:iCs/>
          <w:sz w:val="28"/>
          <w:szCs w:val="28"/>
        </w:rPr>
        <w:t>руб.</w:t>
      </w:r>
      <w:r w:rsidRPr="00F202AB">
        <w:rPr>
          <w:rFonts w:ascii="Times New Roman" w:hAnsi="Times New Roman" w:cs="Times New Roman"/>
          <w:iCs/>
          <w:sz w:val="28"/>
          <w:szCs w:val="28"/>
        </w:rPr>
        <w:t xml:space="preserve">, муниципального бюджета – </w:t>
      </w:r>
      <w:r>
        <w:rPr>
          <w:rFonts w:ascii="Times New Roman" w:hAnsi="Times New Roman" w:cs="Times New Roman"/>
          <w:iCs/>
          <w:sz w:val="28"/>
          <w:szCs w:val="28"/>
        </w:rPr>
        <w:t>0,5</w:t>
      </w:r>
      <w:r w:rsidRPr="00F202AB">
        <w:rPr>
          <w:rFonts w:ascii="Times New Roman" w:hAnsi="Times New Roman" w:cs="Times New Roman"/>
          <w:iCs/>
          <w:sz w:val="28"/>
          <w:szCs w:val="28"/>
        </w:rPr>
        <w:t xml:space="preserve"> тыс. </w:t>
      </w:r>
      <w:r w:rsidR="00D36411">
        <w:rPr>
          <w:rFonts w:ascii="Times New Roman" w:hAnsi="Times New Roman" w:cs="Times New Roman"/>
          <w:iCs/>
          <w:sz w:val="28"/>
          <w:szCs w:val="28"/>
        </w:rPr>
        <w:t>руб.</w:t>
      </w:r>
    </w:p>
    <w:p w14:paraId="7883C90E" w14:textId="4C37C814" w:rsidR="005849B1"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состоянию на 1 октября текущего года </w:t>
      </w:r>
      <w:r w:rsidRPr="00F202AB">
        <w:rPr>
          <w:rFonts w:ascii="Times New Roman" w:hAnsi="Times New Roman" w:cs="Times New Roman"/>
          <w:sz w:val="28"/>
          <w:szCs w:val="28"/>
        </w:rPr>
        <w:t xml:space="preserve">фактическое финансирование </w:t>
      </w:r>
      <w:r>
        <w:rPr>
          <w:rFonts w:ascii="Times New Roman" w:hAnsi="Times New Roman" w:cs="Times New Roman"/>
          <w:sz w:val="28"/>
          <w:szCs w:val="28"/>
        </w:rPr>
        <w:t xml:space="preserve">по проекту осуществлено в полном объеме и </w:t>
      </w:r>
      <w:r w:rsidRPr="00F202AB">
        <w:rPr>
          <w:rFonts w:ascii="Times New Roman" w:hAnsi="Times New Roman" w:cs="Times New Roman"/>
          <w:sz w:val="28"/>
          <w:szCs w:val="28"/>
        </w:rPr>
        <w:t xml:space="preserve">составило </w:t>
      </w:r>
      <w:r w:rsidRPr="003312AD">
        <w:rPr>
          <w:rFonts w:ascii="Times New Roman" w:hAnsi="Times New Roman" w:cs="Times New Roman"/>
          <w:sz w:val="28"/>
          <w:szCs w:val="28"/>
        </w:rPr>
        <w:t>67</w:t>
      </w:r>
      <w:r>
        <w:rPr>
          <w:rFonts w:ascii="Times New Roman" w:hAnsi="Times New Roman" w:cs="Times New Roman"/>
          <w:sz w:val="28"/>
          <w:szCs w:val="28"/>
        </w:rPr>
        <w:t> </w:t>
      </w:r>
      <w:r w:rsidRPr="003312AD">
        <w:rPr>
          <w:rFonts w:ascii="Times New Roman" w:hAnsi="Times New Roman" w:cs="Times New Roman"/>
          <w:sz w:val="28"/>
          <w:szCs w:val="28"/>
        </w:rPr>
        <w:t>562,3</w:t>
      </w:r>
      <w:r w:rsidRPr="00F202AB">
        <w:rPr>
          <w:rFonts w:ascii="Times New Roman" w:hAnsi="Times New Roman" w:cs="Times New Roman"/>
          <w:sz w:val="28"/>
          <w:szCs w:val="28"/>
        </w:rPr>
        <w:t xml:space="preserve"> тыс. </w:t>
      </w:r>
      <w:r w:rsidR="00D36411">
        <w:rPr>
          <w:rFonts w:ascii="Times New Roman" w:hAnsi="Times New Roman" w:cs="Times New Roman"/>
          <w:sz w:val="28"/>
          <w:szCs w:val="28"/>
        </w:rPr>
        <w:t>руб.</w:t>
      </w:r>
      <w:r w:rsidRPr="00F202AB">
        <w:rPr>
          <w:rFonts w:ascii="Times New Roman" w:hAnsi="Times New Roman" w:cs="Times New Roman"/>
          <w:sz w:val="28"/>
          <w:szCs w:val="28"/>
        </w:rPr>
        <w:t xml:space="preserve"> </w:t>
      </w:r>
      <w:r>
        <w:rPr>
          <w:rFonts w:ascii="Times New Roman" w:hAnsi="Times New Roman" w:cs="Times New Roman"/>
          <w:sz w:val="28"/>
          <w:szCs w:val="28"/>
        </w:rPr>
        <w:t>При этом кассовое исполнение сложилось на нулевом уровне.</w:t>
      </w:r>
    </w:p>
    <w:p w14:paraId="72C51465" w14:textId="77777777" w:rsidR="005849B1" w:rsidRPr="004B385A" w:rsidRDefault="005849B1" w:rsidP="00856B59">
      <w:pPr>
        <w:spacing w:after="0" w:line="240" w:lineRule="auto"/>
        <w:ind w:firstLine="709"/>
        <w:jc w:val="both"/>
        <w:rPr>
          <w:rFonts w:ascii="Times New Roman" w:hAnsi="Times New Roman" w:cs="Times New Roman"/>
          <w:sz w:val="28"/>
          <w:szCs w:val="28"/>
        </w:rPr>
      </w:pPr>
      <w:r w:rsidRPr="004B385A">
        <w:rPr>
          <w:rFonts w:ascii="Times New Roman" w:hAnsi="Times New Roman" w:cs="Times New Roman"/>
          <w:sz w:val="28"/>
          <w:szCs w:val="28"/>
        </w:rPr>
        <w:t xml:space="preserve">Установленные проектом целевые показатели </w:t>
      </w:r>
      <w:r>
        <w:rPr>
          <w:rFonts w:ascii="Times New Roman" w:hAnsi="Times New Roman" w:cs="Times New Roman"/>
          <w:sz w:val="28"/>
          <w:szCs w:val="28"/>
        </w:rPr>
        <w:t>на 1 октября 2024</w:t>
      </w:r>
      <w:r w:rsidRPr="004B385A">
        <w:rPr>
          <w:rFonts w:ascii="Times New Roman" w:hAnsi="Times New Roman" w:cs="Times New Roman"/>
          <w:sz w:val="28"/>
          <w:szCs w:val="28"/>
        </w:rPr>
        <w:t xml:space="preserve"> года достигли следующих значений:</w:t>
      </w:r>
    </w:p>
    <w:p w14:paraId="0DAC5FB4" w14:textId="77777777" w:rsidR="005849B1" w:rsidRPr="004B385A" w:rsidRDefault="005849B1" w:rsidP="00924E97">
      <w:pPr>
        <w:pStyle w:val="a8"/>
        <w:widowControl/>
        <w:numPr>
          <w:ilvl w:val="0"/>
          <w:numId w:val="74"/>
        </w:numPr>
        <w:tabs>
          <w:tab w:val="left" w:pos="851"/>
          <w:tab w:val="left" w:pos="993"/>
        </w:tabs>
        <w:autoSpaceDE/>
        <w:autoSpaceDN/>
        <w:adjustRightInd/>
        <w:ind w:left="0" w:firstLine="709"/>
        <w:jc w:val="both"/>
        <w:rPr>
          <w:sz w:val="28"/>
          <w:szCs w:val="28"/>
        </w:rPr>
      </w:pPr>
      <w:r w:rsidRPr="004B385A">
        <w:rPr>
          <w:sz w:val="28"/>
          <w:szCs w:val="28"/>
        </w:rPr>
        <w:t>количество граждан, расселенных из непригодного для проживания жилищного фонда (нарастающим итогом) – 0,497 тыс. чел. (план – 0,3100 тыс. чел., исполнение – 16% от планового показателя);</w:t>
      </w:r>
    </w:p>
    <w:p w14:paraId="28E03D5B" w14:textId="77777777" w:rsidR="005849B1" w:rsidRDefault="005849B1" w:rsidP="00924E97">
      <w:pPr>
        <w:pStyle w:val="a8"/>
        <w:widowControl/>
        <w:numPr>
          <w:ilvl w:val="0"/>
          <w:numId w:val="74"/>
        </w:numPr>
        <w:tabs>
          <w:tab w:val="left" w:pos="851"/>
          <w:tab w:val="left" w:pos="993"/>
        </w:tabs>
        <w:autoSpaceDE/>
        <w:autoSpaceDN/>
        <w:adjustRightInd/>
        <w:ind w:left="0" w:firstLine="709"/>
        <w:jc w:val="both"/>
        <w:rPr>
          <w:sz w:val="28"/>
          <w:szCs w:val="28"/>
        </w:rPr>
      </w:pPr>
      <w:r w:rsidRPr="004B385A">
        <w:rPr>
          <w:sz w:val="28"/>
          <w:szCs w:val="28"/>
        </w:rPr>
        <w:t xml:space="preserve">количество квадратных метров расселённого непригодного для проживания </w:t>
      </w:r>
      <w:r w:rsidRPr="00E944BA">
        <w:rPr>
          <w:sz w:val="28"/>
          <w:szCs w:val="28"/>
        </w:rPr>
        <w:t>жилищного фонда (нарастающим итогом) - 5,252 м</w:t>
      </w:r>
      <w:r w:rsidRPr="00E944BA">
        <w:rPr>
          <w:sz w:val="28"/>
          <w:szCs w:val="28"/>
          <w:vertAlign w:val="superscript"/>
        </w:rPr>
        <w:t>2</w:t>
      </w:r>
      <w:r w:rsidRPr="00E944BA">
        <w:rPr>
          <w:sz w:val="28"/>
          <w:szCs w:val="28"/>
        </w:rPr>
        <w:t xml:space="preserve"> (план – 5,500 м</w:t>
      </w:r>
      <w:r w:rsidRPr="00E944BA">
        <w:rPr>
          <w:sz w:val="28"/>
          <w:szCs w:val="28"/>
          <w:vertAlign w:val="superscript"/>
        </w:rPr>
        <w:t>2</w:t>
      </w:r>
      <w:r w:rsidRPr="00E944BA">
        <w:rPr>
          <w:sz w:val="28"/>
          <w:szCs w:val="28"/>
        </w:rPr>
        <w:t>, исполнение – 95,5 % от планового показателя).</w:t>
      </w:r>
    </w:p>
    <w:p w14:paraId="3D9E920B" w14:textId="77777777" w:rsidR="005849B1" w:rsidRPr="00E054EB" w:rsidRDefault="005849B1" w:rsidP="00856B59">
      <w:pPr>
        <w:tabs>
          <w:tab w:val="left" w:pos="993"/>
        </w:tabs>
        <w:spacing w:after="0" w:line="240" w:lineRule="auto"/>
        <w:ind w:firstLine="756"/>
        <w:jc w:val="both"/>
        <w:rPr>
          <w:rFonts w:ascii="Times New Roman" w:hAnsi="Times New Roman" w:cs="Times New Roman"/>
          <w:sz w:val="28"/>
          <w:szCs w:val="28"/>
        </w:rPr>
      </w:pPr>
      <w:r w:rsidRPr="00E054EB">
        <w:rPr>
          <w:rFonts w:ascii="Times New Roman" w:hAnsi="Times New Roman" w:cs="Times New Roman"/>
          <w:sz w:val="28"/>
          <w:szCs w:val="28"/>
        </w:rPr>
        <w:t xml:space="preserve">Учитывая </w:t>
      </w:r>
      <w:r w:rsidRPr="00E054EB">
        <w:rPr>
          <w:rFonts w:ascii="Times New Roman" w:eastAsia="Calibri" w:hAnsi="Times New Roman" w:cs="Times New Roman"/>
          <w:sz w:val="28"/>
          <w:szCs w:val="28"/>
        </w:rPr>
        <w:t>отсутствие кассового исполнения</w:t>
      </w:r>
      <w:r w:rsidRPr="00E054EB">
        <w:rPr>
          <w:rFonts w:ascii="Times New Roman" w:hAnsi="Times New Roman" w:cs="Times New Roman"/>
          <w:sz w:val="28"/>
          <w:szCs w:val="28"/>
        </w:rPr>
        <w:t xml:space="preserve">, существуют высокие риски неисполнения в срок мероприятий регионального проекта. </w:t>
      </w:r>
    </w:p>
    <w:p w14:paraId="07557C80" w14:textId="77777777" w:rsidR="005849B1" w:rsidRPr="004B385A" w:rsidRDefault="005849B1" w:rsidP="00856B59">
      <w:pPr>
        <w:tabs>
          <w:tab w:val="left" w:pos="993"/>
        </w:tabs>
        <w:spacing w:after="0" w:line="240" w:lineRule="auto"/>
        <w:ind w:firstLine="756"/>
        <w:jc w:val="both"/>
        <w:rPr>
          <w:rFonts w:ascii="Times New Roman" w:hAnsi="Times New Roman" w:cs="Times New Roman"/>
          <w:b/>
          <w:i/>
          <w:iCs/>
          <w:sz w:val="28"/>
          <w:szCs w:val="28"/>
        </w:rPr>
      </w:pPr>
      <w:r w:rsidRPr="00081E23">
        <w:rPr>
          <w:rFonts w:ascii="Times New Roman" w:hAnsi="Times New Roman" w:cs="Times New Roman"/>
          <w:b/>
          <w:bCs/>
          <w:i/>
          <w:iCs/>
          <w:sz w:val="28"/>
          <w:szCs w:val="28"/>
        </w:rPr>
        <w:t>3</w:t>
      </w:r>
      <w:r>
        <w:rPr>
          <w:rFonts w:ascii="Times New Roman" w:hAnsi="Times New Roman" w:cs="Times New Roman"/>
          <w:i/>
          <w:iCs/>
          <w:sz w:val="28"/>
          <w:szCs w:val="28"/>
        </w:rPr>
        <w:t xml:space="preserve">. </w:t>
      </w:r>
      <w:r w:rsidRPr="004B385A">
        <w:rPr>
          <w:rFonts w:ascii="Times New Roman" w:hAnsi="Times New Roman" w:cs="Times New Roman"/>
          <w:b/>
          <w:i/>
          <w:iCs/>
          <w:sz w:val="28"/>
          <w:szCs w:val="28"/>
        </w:rPr>
        <w:t>Региональный проект «Формирование комфортной городской среды».</w:t>
      </w:r>
    </w:p>
    <w:p w14:paraId="7595FF6E" w14:textId="28E3A203" w:rsidR="005849B1" w:rsidRPr="004B385A" w:rsidRDefault="005849B1" w:rsidP="00856B59">
      <w:pPr>
        <w:spacing w:after="0" w:line="240" w:lineRule="auto"/>
        <w:ind w:firstLine="708"/>
        <w:jc w:val="both"/>
        <w:rPr>
          <w:rFonts w:ascii="Times New Roman" w:hAnsi="Times New Roman" w:cs="Times New Roman"/>
          <w:iCs/>
          <w:sz w:val="28"/>
          <w:szCs w:val="28"/>
        </w:rPr>
      </w:pPr>
      <w:r w:rsidRPr="004B385A">
        <w:rPr>
          <w:rFonts w:ascii="Times New Roman" w:hAnsi="Times New Roman" w:cs="Times New Roman"/>
          <w:iCs/>
          <w:sz w:val="28"/>
          <w:szCs w:val="28"/>
        </w:rPr>
        <w:t xml:space="preserve">В рамках реализации регионального проекта между Министерством строительства и жилищно-коммунального хозяйства Российской Федерации и Правительством Республики Ингушетия заключено соглашение </w:t>
      </w:r>
      <w:r w:rsidRPr="004B385A">
        <w:rPr>
          <w:rFonts w:ascii="Times New Roman" w:hAnsi="Times New Roman" w:cs="Times New Roman"/>
          <w:sz w:val="28"/>
          <w:szCs w:val="28"/>
        </w:rPr>
        <w:t>от 23</w:t>
      </w:r>
      <w:r>
        <w:rPr>
          <w:rFonts w:ascii="Times New Roman" w:hAnsi="Times New Roman" w:cs="Times New Roman"/>
          <w:sz w:val="28"/>
          <w:szCs w:val="28"/>
        </w:rPr>
        <w:t>.12.</w:t>
      </w:r>
      <w:r w:rsidRPr="004B385A">
        <w:rPr>
          <w:rFonts w:ascii="Times New Roman" w:hAnsi="Times New Roman" w:cs="Times New Roman"/>
          <w:sz w:val="28"/>
          <w:szCs w:val="28"/>
        </w:rPr>
        <w:t>2023 №</w:t>
      </w:r>
      <w:r>
        <w:rPr>
          <w:rFonts w:ascii="Times New Roman" w:hAnsi="Times New Roman" w:cs="Times New Roman"/>
          <w:sz w:val="28"/>
          <w:szCs w:val="28"/>
        </w:rPr>
        <w:t> </w:t>
      </w:r>
      <w:r w:rsidRPr="004B385A">
        <w:rPr>
          <w:rFonts w:ascii="Times New Roman" w:hAnsi="Times New Roman" w:cs="Times New Roman"/>
          <w:sz w:val="28"/>
          <w:szCs w:val="28"/>
        </w:rPr>
        <w:t xml:space="preserve">069-09-2023-477/2 </w:t>
      </w:r>
      <w:r w:rsidRPr="004B385A">
        <w:rPr>
          <w:rFonts w:ascii="Times New Roman" w:hAnsi="Times New Roman" w:cs="Times New Roman"/>
          <w:iCs/>
          <w:sz w:val="28"/>
          <w:szCs w:val="28"/>
        </w:rPr>
        <w:t xml:space="preserve">о предоставлении из федерального бюджета бюджету Республики Ингушетия субсидии на </w:t>
      </w:r>
      <w:proofErr w:type="spellStart"/>
      <w:r w:rsidRPr="004B385A">
        <w:rPr>
          <w:rFonts w:ascii="Times New Roman" w:hAnsi="Times New Roman" w:cs="Times New Roman"/>
          <w:iCs/>
          <w:sz w:val="28"/>
          <w:szCs w:val="28"/>
        </w:rPr>
        <w:t>софинансирование</w:t>
      </w:r>
      <w:proofErr w:type="spellEnd"/>
      <w:r w:rsidRPr="004B385A">
        <w:rPr>
          <w:rFonts w:ascii="Times New Roman" w:hAnsi="Times New Roman" w:cs="Times New Roman"/>
          <w:iCs/>
          <w:sz w:val="28"/>
          <w:szCs w:val="28"/>
        </w:rPr>
        <w:t xml:space="preserve"> расходных обязательств.</w:t>
      </w:r>
    </w:p>
    <w:p w14:paraId="1675235D" w14:textId="1D67DF64" w:rsidR="005849B1" w:rsidRPr="005F3884" w:rsidRDefault="005849B1" w:rsidP="00856B59">
      <w:pPr>
        <w:spacing w:after="0" w:line="240" w:lineRule="auto"/>
        <w:ind w:firstLine="708"/>
        <w:jc w:val="both"/>
        <w:rPr>
          <w:rFonts w:ascii="Times New Roman" w:hAnsi="Times New Roman" w:cs="Times New Roman"/>
          <w:iCs/>
          <w:sz w:val="28"/>
          <w:szCs w:val="28"/>
        </w:rPr>
      </w:pPr>
      <w:r w:rsidRPr="005F3884">
        <w:rPr>
          <w:rFonts w:ascii="Times New Roman" w:hAnsi="Times New Roman" w:cs="Times New Roman"/>
          <w:iCs/>
          <w:sz w:val="28"/>
          <w:szCs w:val="28"/>
        </w:rPr>
        <w:t xml:space="preserve">В </w:t>
      </w:r>
      <w:r>
        <w:rPr>
          <w:rFonts w:ascii="Times New Roman" w:hAnsi="Times New Roman" w:cs="Times New Roman"/>
          <w:iCs/>
          <w:sz w:val="28"/>
          <w:szCs w:val="28"/>
        </w:rPr>
        <w:t>2024</w:t>
      </w:r>
      <w:r w:rsidRPr="005F3884">
        <w:rPr>
          <w:rFonts w:ascii="Times New Roman" w:hAnsi="Times New Roman" w:cs="Times New Roman"/>
          <w:iCs/>
          <w:sz w:val="28"/>
          <w:szCs w:val="28"/>
        </w:rPr>
        <w:t xml:space="preserve"> году на реализацию проекта планируется направить 127 062,7 тыс. </w:t>
      </w:r>
      <w:r w:rsidR="00D36411">
        <w:rPr>
          <w:rFonts w:ascii="Times New Roman" w:hAnsi="Times New Roman" w:cs="Times New Roman"/>
          <w:iCs/>
          <w:sz w:val="28"/>
          <w:szCs w:val="28"/>
        </w:rPr>
        <w:t>руб.</w:t>
      </w:r>
      <w:r>
        <w:rPr>
          <w:rFonts w:ascii="Times New Roman" w:hAnsi="Times New Roman" w:cs="Times New Roman"/>
          <w:iCs/>
          <w:sz w:val="28"/>
          <w:szCs w:val="28"/>
        </w:rPr>
        <w:t xml:space="preserve">, в том числе: </w:t>
      </w:r>
      <w:r w:rsidRPr="005F3884">
        <w:rPr>
          <w:rFonts w:ascii="Times New Roman" w:hAnsi="Times New Roman" w:cs="Times New Roman"/>
          <w:iCs/>
          <w:sz w:val="28"/>
          <w:szCs w:val="28"/>
        </w:rPr>
        <w:t xml:space="preserve">из федерального бюджета -125 792,1 тыс. </w:t>
      </w:r>
      <w:r w:rsidR="00D36411">
        <w:rPr>
          <w:rFonts w:ascii="Times New Roman" w:hAnsi="Times New Roman" w:cs="Times New Roman"/>
          <w:iCs/>
          <w:sz w:val="28"/>
          <w:szCs w:val="28"/>
        </w:rPr>
        <w:t>руб.</w:t>
      </w:r>
      <w:r w:rsidRPr="005F3884">
        <w:rPr>
          <w:rFonts w:ascii="Times New Roman" w:hAnsi="Times New Roman" w:cs="Times New Roman"/>
          <w:iCs/>
          <w:sz w:val="28"/>
          <w:szCs w:val="28"/>
        </w:rPr>
        <w:t xml:space="preserve">, </w:t>
      </w:r>
      <w:r>
        <w:rPr>
          <w:rFonts w:ascii="Times New Roman" w:hAnsi="Times New Roman" w:cs="Times New Roman"/>
          <w:iCs/>
          <w:sz w:val="28"/>
          <w:szCs w:val="28"/>
        </w:rPr>
        <w:t xml:space="preserve">из </w:t>
      </w:r>
      <w:r w:rsidRPr="005F3884">
        <w:rPr>
          <w:rFonts w:ascii="Times New Roman" w:hAnsi="Times New Roman" w:cs="Times New Roman"/>
          <w:iCs/>
          <w:sz w:val="28"/>
          <w:szCs w:val="28"/>
        </w:rPr>
        <w:t xml:space="preserve">республиканского бюджета - 1 270,6 тыс. </w:t>
      </w:r>
      <w:r w:rsidR="00D36411">
        <w:rPr>
          <w:rFonts w:ascii="Times New Roman" w:hAnsi="Times New Roman" w:cs="Times New Roman"/>
          <w:iCs/>
          <w:sz w:val="28"/>
          <w:szCs w:val="28"/>
        </w:rPr>
        <w:t>руб.</w:t>
      </w:r>
      <w:r>
        <w:rPr>
          <w:rFonts w:ascii="Times New Roman" w:hAnsi="Times New Roman" w:cs="Times New Roman"/>
          <w:iCs/>
          <w:sz w:val="28"/>
          <w:szCs w:val="28"/>
        </w:rPr>
        <w:t xml:space="preserve">). По итогам 9 месяцев текущего года указанные средства профинансированы в полном объеме (в размере </w:t>
      </w:r>
      <w:r w:rsidRPr="005F3884">
        <w:rPr>
          <w:rFonts w:ascii="Times New Roman" w:hAnsi="Times New Roman" w:cs="Times New Roman"/>
          <w:iCs/>
          <w:sz w:val="28"/>
          <w:szCs w:val="28"/>
        </w:rPr>
        <w:t xml:space="preserve">127 062,7 тыс. </w:t>
      </w:r>
      <w:r w:rsidR="00D36411">
        <w:rPr>
          <w:rFonts w:ascii="Times New Roman" w:hAnsi="Times New Roman" w:cs="Times New Roman"/>
          <w:iCs/>
          <w:sz w:val="28"/>
          <w:szCs w:val="28"/>
        </w:rPr>
        <w:t>руб.</w:t>
      </w:r>
      <w:r>
        <w:rPr>
          <w:rFonts w:ascii="Times New Roman" w:hAnsi="Times New Roman" w:cs="Times New Roman"/>
          <w:iCs/>
          <w:sz w:val="28"/>
          <w:szCs w:val="28"/>
        </w:rPr>
        <w:t>).</w:t>
      </w:r>
    </w:p>
    <w:p w14:paraId="26DA58C4" w14:textId="24011CCB" w:rsidR="005849B1" w:rsidRDefault="005849B1" w:rsidP="00856B59">
      <w:pPr>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В рассматриваемом периоде кассовое </w:t>
      </w:r>
      <w:r w:rsidRPr="005F3884">
        <w:rPr>
          <w:rFonts w:ascii="Times New Roman" w:hAnsi="Times New Roman" w:cs="Times New Roman"/>
          <w:iCs/>
          <w:sz w:val="28"/>
          <w:szCs w:val="28"/>
        </w:rPr>
        <w:t xml:space="preserve">исполнение регионального проекта </w:t>
      </w:r>
      <w:r>
        <w:rPr>
          <w:rFonts w:ascii="Times New Roman" w:hAnsi="Times New Roman" w:cs="Times New Roman"/>
          <w:iCs/>
          <w:sz w:val="28"/>
          <w:szCs w:val="28"/>
        </w:rPr>
        <w:t xml:space="preserve">сложилось на уровне </w:t>
      </w:r>
      <w:r w:rsidRPr="00552B93">
        <w:rPr>
          <w:rFonts w:ascii="Times New Roman" w:hAnsi="Times New Roman" w:cs="Times New Roman"/>
          <w:iCs/>
          <w:sz w:val="28"/>
          <w:szCs w:val="28"/>
        </w:rPr>
        <w:t>84</w:t>
      </w:r>
      <w:r>
        <w:rPr>
          <w:rFonts w:ascii="Times New Roman" w:hAnsi="Times New Roman" w:cs="Times New Roman"/>
          <w:iCs/>
          <w:sz w:val="28"/>
          <w:szCs w:val="28"/>
        </w:rPr>
        <w:t> </w:t>
      </w:r>
      <w:r w:rsidRPr="00552B93">
        <w:rPr>
          <w:rFonts w:ascii="Times New Roman" w:hAnsi="Times New Roman" w:cs="Times New Roman"/>
          <w:iCs/>
          <w:sz w:val="28"/>
          <w:szCs w:val="28"/>
        </w:rPr>
        <w:t>930,</w:t>
      </w:r>
      <w:r>
        <w:rPr>
          <w:rFonts w:ascii="Times New Roman" w:hAnsi="Times New Roman" w:cs="Times New Roman"/>
          <w:iCs/>
          <w:sz w:val="28"/>
          <w:szCs w:val="28"/>
        </w:rPr>
        <w:t xml:space="preserve">5 </w:t>
      </w:r>
      <w:r w:rsidRPr="005F3884">
        <w:rPr>
          <w:rFonts w:ascii="Times New Roman" w:hAnsi="Times New Roman" w:cs="Times New Roman"/>
          <w:iCs/>
          <w:sz w:val="28"/>
          <w:szCs w:val="28"/>
        </w:rPr>
        <w:t xml:space="preserve">тыс. </w:t>
      </w:r>
      <w:r w:rsidR="00D36411">
        <w:rPr>
          <w:rFonts w:ascii="Times New Roman" w:hAnsi="Times New Roman" w:cs="Times New Roman"/>
          <w:iCs/>
          <w:sz w:val="28"/>
          <w:szCs w:val="28"/>
        </w:rPr>
        <w:t>руб.</w:t>
      </w:r>
      <w:r>
        <w:rPr>
          <w:rFonts w:ascii="Times New Roman" w:hAnsi="Times New Roman" w:cs="Times New Roman"/>
          <w:iCs/>
          <w:sz w:val="28"/>
          <w:szCs w:val="28"/>
        </w:rPr>
        <w:t xml:space="preserve"> (из</w:t>
      </w:r>
      <w:r w:rsidRPr="005F3884">
        <w:rPr>
          <w:rFonts w:ascii="Times New Roman" w:hAnsi="Times New Roman" w:cs="Times New Roman"/>
          <w:iCs/>
          <w:sz w:val="28"/>
          <w:szCs w:val="28"/>
        </w:rPr>
        <w:t xml:space="preserve"> федерального бюджета – </w:t>
      </w:r>
      <w:r w:rsidRPr="00552B93">
        <w:rPr>
          <w:rFonts w:ascii="Times New Roman" w:hAnsi="Times New Roman" w:cs="Times New Roman"/>
          <w:iCs/>
          <w:sz w:val="28"/>
          <w:szCs w:val="28"/>
        </w:rPr>
        <w:t>84</w:t>
      </w:r>
      <w:r>
        <w:rPr>
          <w:rFonts w:ascii="Times New Roman" w:hAnsi="Times New Roman" w:cs="Times New Roman"/>
          <w:iCs/>
          <w:sz w:val="28"/>
          <w:szCs w:val="28"/>
        </w:rPr>
        <w:t> </w:t>
      </w:r>
      <w:r w:rsidRPr="00552B93">
        <w:rPr>
          <w:rFonts w:ascii="Times New Roman" w:hAnsi="Times New Roman" w:cs="Times New Roman"/>
          <w:iCs/>
          <w:sz w:val="28"/>
          <w:szCs w:val="28"/>
        </w:rPr>
        <w:t>081,</w:t>
      </w:r>
      <w:r>
        <w:rPr>
          <w:rFonts w:ascii="Times New Roman" w:hAnsi="Times New Roman" w:cs="Times New Roman"/>
          <w:iCs/>
          <w:sz w:val="28"/>
          <w:szCs w:val="28"/>
        </w:rPr>
        <w:t xml:space="preserve">2 </w:t>
      </w:r>
      <w:r w:rsidRPr="005F3884">
        <w:rPr>
          <w:rFonts w:ascii="Times New Roman" w:hAnsi="Times New Roman" w:cs="Times New Roman"/>
          <w:iCs/>
          <w:sz w:val="28"/>
          <w:szCs w:val="28"/>
        </w:rPr>
        <w:t xml:space="preserve">тыс. </w:t>
      </w:r>
      <w:r w:rsidR="00D36411">
        <w:rPr>
          <w:rFonts w:ascii="Times New Roman" w:hAnsi="Times New Roman" w:cs="Times New Roman"/>
          <w:iCs/>
          <w:sz w:val="28"/>
          <w:szCs w:val="28"/>
        </w:rPr>
        <w:t>руб.</w:t>
      </w:r>
      <w:r w:rsidRPr="005F3884">
        <w:rPr>
          <w:rFonts w:ascii="Times New Roman" w:hAnsi="Times New Roman" w:cs="Times New Roman"/>
          <w:iCs/>
          <w:sz w:val="28"/>
          <w:szCs w:val="28"/>
        </w:rPr>
        <w:t>,</w:t>
      </w:r>
      <w:r>
        <w:rPr>
          <w:rFonts w:ascii="Times New Roman" w:hAnsi="Times New Roman" w:cs="Times New Roman"/>
          <w:iCs/>
          <w:sz w:val="28"/>
          <w:szCs w:val="28"/>
        </w:rPr>
        <w:t xml:space="preserve"> из</w:t>
      </w:r>
      <w:r w:rsidRPr="005F3884">
        <w:rPr>
          <w:rFonts w:ascii="Times New Roman" w:hAnsi="Times New Roman" w:cs="Times New Roman"/>
          <w:iCs/>
          <w:sz w:val="28"/>
          <w:szCs w:val="28"/>
        </w:rPr>
        <w:t xml:space="preserve"> республиканского бюджета – </w:t>
      </w:r>
      <w:r w:rsidRPr="00552B93">
        <w:rPr>
          <w:rFonts w:ascii="Times New Roman" w:hAnsi="Times New Roman" w:cs="Times New Roman"/>
          <w:iCs/>
          <w:sz w:val="28"/>
          <w:szCs w:val="28"/>
        </w:rPr>
        <w:t>849,3</w:t>
      </w:r>
      <w:r>
        <w:rPr>
          <w:rFonts w:ascii="Times New Roman" w:hAnsi="Times New Roman" w:cs="Times New Roman"/>
          <w:iCs/>
          <w:sz w:val="28"/>
          <w:szCs w:val="28"/>
        </w:rPr>
        <w:t xml:space="preserve"> </w:t>
      </w:r>
      <w:r w:rsidRPr="005F3884">
        <w:rPr>
          <w:rFonts w:ascii="Times New Roman" w:hAnsi="Times New Roman" w:cs="Times New Roman"/>
          <w:iCs/>
          <w:sz w:val="28"/>
          <w:szCs w:val="28"/>
        </w:rPr>
        <w:t xml:space="preserve">тыс. </w:t>
      </w:r>
      <w:r w:rsidR="00D36411">
        <w:rPr>
          <w:rFonts w:ascii="Times New Roman" w:hAnsi="Times New Roman" w:cs="Times New Roman"/>
          <w:iCs/>
          <w:sz w:val="28"/>
          <w:szCs w:val="28"/>
        </w:rPr>
        <w:t>руб.</w:t>
      </w:r>
      <w:r>
        <w:rPr>
          <w:rFonts w:ascii="Times New Roman" w:hAnsi="Times New Roman" w:cs="Times New Roman"/>
          <w:iCs/>
          <w:sz w:val="28"/>
          <w:szCs w:val="28"/>
        </w:rPr>
        <w:t>)</w:t>
      </w:r>
      <w:r w:rsidRPr="005F3884">
        <w:rPr>
          <w:rFonts w:ascii="Times New Roman" w:hAnsi="Times New Roman" w:cs="Times New Roman"/>
          <w:iCs/>
          <w:sz w:val="28"/>
          <w:szCs w:val="28"/>
        </w:rPr>
        <w:t xml:space="preserve"> или </w:t>
      </w:r>
      <w:r>
        <w:rPr>
          <w:rFonts w:ascii="Times New Roman" w:hAnsi="Times New Roman" w:cs="Times New Roman"/>
          <w:iCs/>
          <w:sz w:val="28"/>
          <w:szCs w:val="28"/>
        </w:rPr>
        <w:t>66,9 </w:t>
      </w:r>
      <w:r w:rsidRPr="005F3884">
        <w:rPr>
          <w:rFonts w:ascii="Times New Roman" w:hAnsi="Times New Roman" w:cs="Times New Roman"/>
          <w:iCs/>
          <w:sz w:val="28"/>
          <w:szCs w:val="28"/>
        </w:rPr>
        <w:t xml:space="preserve">% </w:t>
      </w:r>
      <w:r w:rsidRPr="00CC6486">
        <w:rPr>
          <w:rFonts w:ascii="Times New Roman" w:hAnsi="Times New Roman" w:cs="Times New Roman"/>
          <w:iCs/>
          <w:sz w:val="28"/>
          <w:szCs w:val="28"/>
        </w:rPr>
        <w:t>от предусмотренного объема финансирования</w:t>
      </w:r>
      <w:r>
        <w:rPr>
          <w:rFonts w:ascii="Times New Roman" w:hAnsi="Times New Roman" w:cs="Times New Roman"/>
          <w:iCs/>
          <w:sz w:val="28"/>
          <w:szCs w:val="28"/>
        </w:rPr>
        <w:t>.</w:t>
      </w:r>
    </w:p>
    <w:p w14:paraId="218C109A" w14:textId="77777777" w:rsidR="005849B1" w:rsidRPr="004B385A" w:rsidRDefault="005849B1" w:rsidP="00856B59">
      <w:pPr>
        <w:spacing w:after="0" w:line="240" w:lineRule="auto"/>
        <w:ind w:firstLine="709"/>
        <w:jc w:val="both"/>
        <w:rPr>
          <w:rFonts w:ascii="Times New Roman" w:hAnsi="Times New Roman" w:cs="Times New Roman"/>
          <w:sz w:val="28"/>
          <w:szCs w:val="28"/>
        </w:rPr>
      </w:pPr>
      <w:r w:rsidRPr="004B385A">
        <w:rPr>
          <w:rFonts w:ascii="Times New Roman" w:hAnsi="Times New Roman" w:cs="Times New Roman"/>
          <w:sz w:val="28"/>
          <w:szCs w:val="28"/>
        </w:rPr>
        <w:lastRenderedPageBreak/>
        <w:t xml:space="preserve">Установленные проектом целевые показатели </w:t>
      </w:r>
      <w:r>
        <w:rPr>
          <w:rFonts w:ascii="Times New Roman" w:hAnsi="Times New Roman" w:cs="Times New Roman"/>
          <w:sz w:val="28"/>
          <w:szCs w:val="28"/>
        </w:rPr>
        <w:t xml:space="preserve">на 1 октября </w:t>
      </w:r>
      <w:r w:rsidRPr="004B385A">
        <w:rPr>
          <w:rFonts w:ascii="Times New Roman" w:hAnsi="Times New Roman" w:cs="Times New Roman"/>
          <w:sz w:val="28"/>
          <w:szCs w:val="28"/>
        </w:rPr>
        <w:t>текущего года достигли следующих значений:</w:t>
      </w:r>
    </w:p>
    <w:p w14:paraId="15659CAB" w14:textId="77777777" w:rsidR="005849B1" w:rsidRPr="004B385A" w:rsidRDefault="005849B1" w:rsidP="00924E97">
      <w:pPr>
        <w:pStyle w:val="a8"/>
        <w:widowControl/>
        <w:numPr>
          <w:ilvl w:val="0"/>
          <w:numId w:val="75"/>
        </w:numPr>
        <w:tabs>
          <w:tab w:val="left" w:pos="851"/>
          <w:tab w:val="left" w:pos="993"/>
        </w:tabs>
        <w:autoSpaceDE/>
        <w:autoSpaceDN/>
        <w:adjustRightInd/>
        <w:ind w:left="0" w:firstLine="714"/>
        <w:jc w:val="both"/>
        <w:rPr>
          <w:sz w:val="28"/>
          <w:szCs w:val="28"/>
        </w:rPr>
      </w:pPr>
      <w:r w:rsidRPr="004B385A">
        <w:rPr>
          <w:sz w:val="28"/>
          <w:szCs w:val="28"/>
        </w:rPr>
        <w:t>реализация проектов победителей Всероссийского конкурса лучших проектов создания комфортной среды в малых городах и исторических поселениях (нарастающим итогом)</w:t>
      </w:r>
      <w:r>
        <w:rPr>
          <w:sz w:val="28"/>
          <w:szCs w:val="28"/>
        </w:rPr>
        <w:t xml:space="preserve"> </w:t>
      </w:r>
      <w:r w:rsidRPr="004B385A">
        <w:rPr>
          <w:sz w:val="28"/>
          <w:szCs w:val="28"/>
        </w:rPr>
        <w:t>- 2 ед. (при плане –</w:t>
      </w:r>
      <w:r>
        <w:rPr>
          <w:sz w:val="28"/>
          <w:szCs w:val="28"/>
        </w:rPr>
        <w:t xml:space="preserve"> </w:t>
      </w:r>
      <w:r w:rsidRPr="004B385A">
        <w:rPr>
          <w:sz w:val="28"/>
          <w:szCs w:val="28"/>
        </w:rPr>
        <w:t>не менее 3 ед., исполнение – 66,7 %);</w:t>
      </w:r>
    </w:p>
    <w:p w14:paraId="763812DA" w14:textId="77777777" w:rsidR="005849B1" w:rsidRPr="004B385A" w:rsidRDefault="005849B1" w:rsidP="00924E97">
      <w:pPr>
        <w:pStyle w:val="a8"/>
        <w:widowControl/>
        <w:numPr>
          <w:ilvl w:val="0"/>
          <w:numId w:val="75"/>
        </w:numPr>
        <w:tabs>
          <w:tab w:val="left" w:pos="851"/>
          <w:tab w:val="left" w:pos="993"/>
        </w:tabs>
        <w:autoSpaceDE/>
        <w:autoSpaceDN/>
        <w:adjustRightInd/>
        <w:ind w:left="0" w:firstLine="714"/>
        <w:jc w:val="both"/>
        <w:rPr>
          <w:sz w:val="28"/>
          <w:szCs w:val="28"/>
        </w:rPr>
      </w:pPr>
      <w:r w:rsidRPr="004B385A">
        <w:rPr>
          <w:sz w:val="28"/>
          <w:szCs w:val="28"/>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-0 % (при плане –</w:t>
      </w:r>
      <w:r>
        <w:rPr>
          <w:sz w:val="28"/>
          <w:szCs w:val="28"/>
        </w:rPr>
        <w:t xml:space="preserve"> </w:t>
      </w:r>
      <w:r w:rsidRPr="004B385A">
        <w:rPr>
          <w:sz w:val="28"/>
          <w:szCs w:val="28"/>
        </w:rPr>
        <w:t>90 %</w:t>
      </w:r>
      <w:r>
        <w:rPr>
          <w:sz w:val="28"/>
          <w:szCs w:val="28"/>
        </w:rPr>
        <w:t>, исполнение – 0 %</w:t>
      </w:r>
      <w:r w:rsidRPr="004B385A">
        <w:rPr>
          <w:sz w:val="28"/>
          <w:szCs w:val="28"/>
        </w:rPr>
        <w:t>);</w:t>
      </w:r>
    </w:p>
    <w:p w14:paraId="60382104" w14:textId="77777777" w:rsidR="005849B1" w:rsidRPr="004B385A" w:rsidRDefault="005849B1" w:rsidP="00924E97">
      <w:pPr>
        <w:pStyle w:val="a8"/>
        <w:widowControl/>
        <w:numPr>
          <w:ilvl w:val="0"/>
          <w:numId w:val="75"/>
        </w:numPr>
        <w:tabs>
          <w:tab w:val="left" w:pos="851"/>
          <w:tab w:val="left" w:pos="993"/>
        </w:tabs>
        <w:autoSpaceDE/>
        <w:autoSpaceDN/>
        <w:adjustRightInd/>
        <w:ind w:left="0" w:firstLine="714"/>
        <w:jc w:val="both"/>
        <w:rPr>
          <w:sz w:val="28"/>
          <w:szCs w:val="28"/>
        </w:rPr>
      </w:pPr>
      <w:r w:rsidRPr="004B385A">
        <w:rPr>
          <w:sz w:val="28"/>
          <w:szCs w:val="28"/>
        </w:rPr>
        <w:t>количество городов с благоприятной городской средой–2 ед. (при плане - 2 ед., исполнение - 100% планового показателя);</w:t>
      </w:r>
    </w:p>
    <w:p w14:paraId="64577EFA" w14:textId="77777777" w:rsidR="005849B1" w:rsidRPr="004B385A" w:rsidRDefault="005849B1" w:rsidP="00924E97">
      <w:pPr>
        <w:pStyle w:val="a8"/>
        <w:widowControl/>
        <w:numPr>
          <w:ilvl w:val="0"/>
          <w:numId w:val="75"/>
        </w:numPr>
        <w:tabs>
          <w:tab w:val="left" w:pos="851"/>
          <w:tab w:val="left" w:pos="993"/>
        </w:tabs>
        <w:autoSpaceDE/>
        <w:autoSpaceDN/>
        <w:adjustRightInd/>
        <w:ind w:left="0" w:firstLine="714"/>
        <w:jc w:val="both"/>
        <w:rPr>
          <w:sz w:val="28"/>
          <w:szCs w:val="28"/>
        </w:rPr>
      </w:pPr>
      <w:r w:rsidRPr="004B385A">
        <w:rPr>
          <w:sz w:val="28"/>
          <w:szCs w:val="28"/>
        </w:rPr>
        <w:t>индекс качества городской среды – 170 (при плане – 177, исполнение -96</w:t>
      </w:r>
      <w:r>
        <w:rPr>
          <w:sz w:val="28"/>
          <w:szCs w:val="28"/>
        </w:rPr>
        <w:t>,0 </w:t>
      </w:r>
      <w:r w:rsidRPr="004B385A">
        <w:rPr>
          <w:sz w:val="28"/>
          <w:szCs w:val="28"/>
        </w:rPr>
        <w:t>%);</w:t>
      </w:r>
    </w:p>
    <w:p w14:paraId="0BAF2593" w14:textId="77777777" w:rsidR="005849B1" w:rsidRPr="004B385A" w:rsidRDefault="005849B1" w:rsidP="00924E97">
      <w:pPr>
        <w:pStyle w:val="a8"/>
        <w:widowControl/>
        <w:numPr>
          <w:ilvl w:val="0"/>
          <w:numId w:val="75"/>
        </w:numPr>
        <w:tabs>
          <w:tab w:val="left" w:pos="851"/>
          <w:tab w:val="left" w:pos="993"/>
        </w:tabs>
        <w:autoSpaceDE/>
        <w:autoSpaceDN/>
        <w:adjustRightInd/>
        <w:ind w:left="0" w:firstLine="714"/>
        <w:jc w:val="both"/>
        <w:rPr>
          <w:sz w:val="28"/>
          <w:szCs w:val="28"/>
        </w:rPr>
      </w:pPr>
      <w:r w:rsidRPr="004B385A">
        <w:rPr>
          <w:sz w:val="28"/>
          <w:szCs w:val="28"/>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территориях которых реализуются проекты по созданию комфортной городской среды – 25,12 % (при плане – 30 %, исполнение –83,7</w:t>
      </w:r>
      <w:r>
        <w:rPr>
          <w:sz w:val="28"/>
          <w:szCs w:val="28"/>
        </w:rPr>
        <w:t> </w:t>
      </w:r>
      <w:r w:rsidRPr="004B385A">
        <w:rPr>
          <w:sz w:val="28"/>
          <w:szCs w:val="28"/>
        </w:rPr>
        <w:t>%);</w:t>
      </w:r>
    </w:p>
    <w:p w14:paraId="59412954" w14:textId="77777777" w:rsidR="005849B1" w:rsidRPr="00E944BA" w:rsidRDefault="005849B1" w:rsidP="00924E97">
      <w:pPr>
        <w:pStyle w:val="a8"/>
        <w:widowControl/>
        <w:numPr>
          <w:ilvl w:val="0"/>
          <w:numId w:val="75"/>
        </w:numPr>
        <w:tabs>
          <w:tab w:val="left" w:pos="851"/>
          <w:tab w:val="left" w:pos="993"/>
        </w:tabs>
        <w:autoSpaceDE/>
        <w:autoSpaceDN/>
        <w:adjustRightInd/>
        <w:ind w:left="0" w:firstLine="714"/>
        <w:jc w:val="both"/>
        <w:rPr>
          <w:sz w:val="28"/>
          <w:szCs w:val="28"/>
        </w:rPr>
      </w:pPr>
      <w:r w:rsidRPr="004B385A">
        <w:rPr>
          <w:sz w:val="28"/>
          <w:szCs w:val="28"/>
        </w:rPr>
        <w:t>доля городов с благоприятной средой от общего количества городов (индекс качества городской среды - выше 50%)</w:t>
      </w:r>
      <w:r>
        <w:rPr>
          <w:sz w:val="28"/>
          <w:szCs w:val="28"/>
        </w:rPr>
        <w:t xml:space="preserve"> - </w:t>
      </w:r>
      <w:r w:rsidRPr="004B385A">
        <w:rPr>
          <w:sz w:val="28"/>
          <w:szCs w:val="28"/>
        </w:rPr>
        <w:t xml:space="preserve">40% </w:t>
      </w:r>
      <w:r>
        <w:rPr>
          <w:sz w:val="28"/>
          <w:szCs w:val="28"/>
        </w:rPr>
        <w:t xml:space="preserve">(при плане – 40 %, исполнение - </w:t>
      </w:r>
      <w:r w:rsidRPr="00E944BA">
        <w:rPr>
          <w:sz w:val="28"/>
          <w:szCs w:val="28"/>
        </w:rPr>
        <w:t>100%);</w:t>
      </w:r>
    </w:p>
    <w:p w14:paraId="33DB6CCF" w14:textId="77777777" w:rsidR="005849B1" w:rsidRPr="00E944BA" w:rsidRDefault="005849B1" w:rsidP="00924E97">
      <w:pPr>
        <w:pStyle w:val="a8"/>
        <w:widowControl/>
        <w:numPr>
          <w:ilvl w:val="0"/>
          <w:numId w:val="75"/>
        </w:numPr>
        <w:tabs>
          <w:tab w:val="left" w:pos="851"/>
          <w:tab w:val="left" w:pos="993"/>
        </w:tabs>
        <w:autoSpaceDE/>
        <w:autoSpaceDN/>
        <w:adjustRightInd/>
        <w:ind w:left="0" w:firstLine="714"/>
        <w:jc w:val="both"/>
        <w:rPr>
          <w:sz w:val="28"/>
          <w:szCs w:val="28"/>
        </w:rPr>
      </w:pPr>
      <w:r w:rsidRPr="00E944BA">
        <w:rPr>
          <w:sz w:val="28"/>
          <w:szCs w:val="28"/>
        </w:rPr>
        <w:t>прирост среднего индекса качества городской среды по отношению к 2019 году - 21% (при плане – 26 %, исполнение 80,8 %);</w:t>
      </w:r>
    </w:p>
    <w:p w14:paraId="03EA0D41" w14:textId="77777777" w:rsidR="005849B1" w:rsidRPr="00E944BA" w:rsidRDefault="005849B1" w:rsidP="00924E97">
      <w:pPr>
        <w:pStyle w:val="a8"/>
        <w:widowControl/>
        <w:numPr>
          <w:ilvl w:val="0"/>
          <w:numId w:val="75"/>
        </w:numPr>
        <w:tabs>
          <w:tab w:val="left" w:pos="851"/>
          <w:tab w:val="left" w:pos="993"/>
        </w:tabs>
        <w:autoSpaceDE/>
        <w:autoSpaceDN/>
        <w:adjustRightInd/>
        <w:ind w:left="0" w:firstLine="714"/>
        <w:jc w:val="both"/>
        <w:rPr>
          <w:sz w:val="28"/>
          <w:szCs w:val="28"/>
        </w:rPr>
      </w:pPr>
      <w:r w:rsidRPr="00E944BA">
        <w:rPr>
          <w:sz w:val="28"/>
          <w:szCs w:val="28"/>
        </w:rPr>
        <w:t>количество благоустроенных общественных территорий - 170 ед. (при плане – 189 ед., исполнение – 89,9 %).</w:t>
      </w:r>
    </w:p>
    <w:p w14:paraId="450B381A" w14:textId="77777777" w:rsidR="005849B1" w:rsidRPr="00E054EB" w:rsidRDefault="005849B1" w:rsidP="00856B59">
      <w:pPr>
        <w:spacing w:after="0" w:line="240" w:lineRule="auto"/>
        <w:ind w:firstLine="708"/>
        <w:jc w:val="both"/>
        <w:rPr>
          <w:rFonts w:ascii="Times New Roman" w:hAnsi="Times New Roman" w:cs="Times New Roman"/>
          <w:sz w:val="28"/>
          <w:szCs w:val="28"/>
        </w:rPr>
      </w:pPr>
      <w:r w:rsidRPr="00E054EB">
        <w:rPr>
          <w:rFonts w:ascii="Times New Roman" w:hAnsi="Times New Roman" w:cs="Times New Roman"/>
          <w:sz w:val="28"/>
          <w:szCs w:val="28"/>
        </w:rPr>
        <w:t xml:space="preserve">Учитывая низкий процент кассового исполнения, существуют риски неисполнения в срок мероприятий регионального проекта. </w:t>
      </w:r>
    </w:p>
    <w:p w14:paraId="5A740DD8" w14:textId="77777777" w:rsidR="005849B1" w:rsidRPr="00E944BA" w:rsidRDefault="005849B1" w:rsidP="00E20966">
      <w:pPr>
        <w:pStyle w:val="a8"/>
        <w:widowControl/>
        <w:numPr>
          <w:ilvl w:val="0"/>
          <w:numId w:val="4"/>
        </w:numPr>
        <w:tabs>
          <w:tab w:val="left" w:pos="1134"/>
        </w:tabs>
        <w:autoSpaceDE/>
        <w:autoSpaceDN/>
        <w:adjustRightInd/>
        <w:ind w:left="0" w:firstLine="709"/>
        <w:jc w:val="both"/>
        <w:rPr>
          <w:b/>
          <w:i/>
          <w:iCs/>
          <w:sz w:val="28"/>
          <w:szCs w:val="28"/>
        </w:rPr>
      </w:pPr>
      <w:r w:rsidRPr="00E944BA">
        <w:rPr>
          <w:b/>
          <w:i/>
          <w:iCs/>
          <w:sz w:val="28"/>
          <w:szCs w:val="28"/>
        </w:rPr>
        <w:t>Региональный проект «Чистая вода».</w:t>
      </w:r>
    </w:p>
    <w:p w14:paraId="3143ED7D" w14:textId="064F1393" w:rsidR="005849B1" w:rsidRDefault="005849B1" w:rsidP="00856B59">
      <w:pPr>
        <w:spacing w:after="0" w:line="240" w:lineRule="auto"/>
        <w:ind w:firstLine="709"/>
        <w:jc w:val="both"/>
        <w:rPr>
          <w:rFonts w:ascii="Times New Roman" w:hAnsi="Times New Roman" w:cs="Times New Roman"/>
          <w:sz w:val="28"/>
          <w:szCs w:val="28"/>
        </w:rPr>
      </w:pPr>
      <w:r w:rsidRPr="00E944BA">
        <w:rPr>
          <w:rFonts w:ascii="Times New Roman" w:hAnsi="Times New Roman" w:cs="Times New Roman"/>
          <w:sz w:val="28"/>
          <w:szCs w:val="28"/>
        </w:rPr>
        <w:t>В целях реализации регионального проекта заключено соглашение между Министерством строительства</w:t>
      </w:r>
      <w:r w:rsidRPr="00E944BA">
        <w:rPr>
          <w:rFonts w:ascii="Times New Roman" w:hAnsi="Times New Roman" w:cs="Times New Roman"/>
          <w:iCs/>
          <w:sz w:val="28"/>
          <w:szCs w:val="28"/>
        </w:rPr>
        <w:t xml:space="preserve"> жилищно-коммунального хозяйства</w:t>
      </w:r>
      <w:r w:rsidRPr="00E944BA">
        <w:rPr>
          <w:rFonts w:ascii="Times New Roman" w:hAnsi="Times New Roman" w:cs="Times New Roman"/>
          <w:sz w:val="28"/>
          <w:szCs w:val="28"/>
        </w:rPr>
        <w:t xml:space="preserve"> Российской Федерации и Правительством Республики Ингушетия. Общий объем бюджетных ассигнований на реализацию</w:t>
      </w:r>
      <w:r w:rsidRPr="004B385A">
        <w:rPr>
          <w:rFonts w:ascii="Times New Roman" w:hAnsi="Times New Roman" w:cs="Times New Roman"/>
          <w:sz w:val="28"/>
          <w:szCs w:val="28"/>
        </w:rPr>
        <w:t xml:space="preserve"> регионального проекта </w:t>
      </w:r>
      <w:r>
        <w:rPr>
          <w:rFonts w:ascii="Times New Roman" w:hAnsi="Times New Roman" w:cs="Times New Roman"/>
          <w:sz w:val="28"/>
          <w:szCs w:val="28"/>
        </w:rPr>
        <w:t xml:space="preserve">в 2024 году </w:t>
      </w:r>
      <w:r w:rsidRPr="004B385A">
        <w:rPr>
          <w:rFonts w:ascii="Times New Roman" w:hAnsi="Times New Roman" w:cs="Times New Roman"/>
          <w:sz w:val="28"/>
          <w:szCs w:val="28"/>
        </w:rPr>
        <w:t xml:space="preserve">предусмотрен в объеме 304 779,9 тыс. </w:t>
      </w:r>
      <w:r w:rsidR="00D36411">
        <w:rPr>
          <w:rFonts w:ascii="Times New Roman" w:hAnsi="Times New Roman" w:cs="Times New Roman"/>
          <w:sz w:val="28"/>
          <w:szCs w:val="28"/>
        </w:rPr>
        <w:t>руб.</w:t>
      </w:r>
      <w:r>
        <w:rPr>
          <w:rFonts w:ascii="Times New Roman" w:hAnsi="Times New Roman" w:cs="Times New Roman"/>
          <w:sz w:val="28"/>
          <w:szCs w:val="28"/>
        </w:rPr>
        <w:t>, в том числе: из</w:t>
      </w:r>
      <w:r w:rsidRPr="004B385A">
        <w:rPr>
          <w:rFonts w:ascii="Times New Roman" w:hAnsi="Times New Roman" w:cs="Times New Roman"/>
          <w:sz w:val="28"/>
          <w:szCs w:val="28"/>
        </w:rPr>
        <w:t xml:space="preserve"> федерального бюджета - 301 732,0 тыс. </w:t>
      </w:r>
      <w:r w:rsidR="00D36411">
        <w:rPr>
          <w:rFonts w:ascii="Times New Roman" w:hAnsi="Times New Roman" w:cs="Times New Roman"/>
          <w:sz w:val="28"/>
          <w:szCs w:val="28"/>
        </w:rPr>
        <w:t>руб.</w:t>
      </w:r>
      <w:r w:rsidRPr="004B385A">
        <w:rPr>
          <w:rFonts w:ascii="Times New Roman" w:hAnsi="Times New Roman" w:cs="Times New Roman"/>
          <w:sz w:val="28"/>
          <w:szCs w:val="28"/>
        </w:rPr>
        <w:t>,</w:t>
      </w:r>
      <w:r>
        <w:rPr>
          <w:rFonts w:ascii="Times New Roman" w:hAnsi="Times New Roman" w:cs="Times New Roman"/>
          <w:sz w:val="28"/>
          <w:szCs w:val="28"/>
        </w:rPr>
        <w:t xml:space="preserve"> из</w:t>
      </w:r>
      <w:r w:rsidRPr="004B385A">
        <w:rPr>
          <w:rFonts w:ascii="Times New Roman" w:hAnsi="Times New Roman" w:cs="Times New Roman"/>
          <w:sz w:val="28"/>
          <w:szCs w:val="28"/>
        </w:rPr>
        <w:t xml:space="preserve"> республиканского бюджета – 3 047,9 тыс. </w:t>
      </w:r>
      <w:r w:rsidR="00D36411">
        <w:rPr>
          <w:rFonts w:ascii="Times New Roman" w:hAnsi="Times New Roman" w:cs="Times New Roman"/>
          <w:sz w:val="28"/>
          <w:szCs w:val="28"/>
        </w:rPr>
        <w:t>руб.</w:t>
      </w:r>
    </w:p>
    <w:p w14:paraId="15FA9BF8" w14:textId="77777777" w:rsidR="005849B1" w:rsidRDefault="005849B1" w:rsidP="00856B59">
      <w:pPr>
        <w:spacing w:after="0" w:line="240" w:lineRule="auto"/>
        <w:ind w:firstLine="709"/>
        <w:jc w:val="both"/>
        <w:rPr>
          <w:rFonts w:ascii="Times New Roman" w:hAnsi="Times New Roman" w:cs="Times New Roman"/>
          <w:iCs/>
          <w:sz w:val="28"/>
          <w:szCs w:val="28"/>
        </w:rPr>
      </w:pPr>
      <w:r w:rsidRPr="00001795">
        <w:rPr>
          <w:rFonts w:ascii="Times New Roman" w:hAnsi="Times New Roman" w:cs="Times New Roman"/>
          <w:iCs/>
          <w:sz w:val="28"/>
          <w:szCs w:val="28"/>
        </w:rPr>
        <w:t xml:space="preserve">По </w:t>
      </w:r>
      <w:r>
        <w:rPr>
          <w:rFonts w:ascii="Times New Roman" w:hAnsi="Times New Roman" w:cs="Times New Roman"/>
          <w:iCs/>
          <w:sz w:val="28"/>
          <w:szCs w:val="28"/>
        </w:rPr>
        <w:t xml:space="preserve">состоянию на 1 октября 2024 году </w:t>
      </w:r>
      <w:r w:rsidRPr="00001795">
        <w:rPr>
          <w:rFonts w:ascii="Times New Roman" w:hAnsi="Times New Roman" w:cs="Times New Roman"/>
          <w:iCs/>
          <w:sz w:val="28"/>
          <w:szCs w:val="28"/>
        </w:rPr>
        <w:t>указанные средства профинансированы в полном объеме</w:t>
      </w:r>
      <w:r>
        <w:rPr>
          <w:rFonts w:ascii="Times New Roman" w:hAnsi="Times New Roman" w:cs="Times New Roman"/>
          <w:iCs/>
          <w:sz w:val="28"/>
          <w:szCs w:val="28"/>
        </w:rPr>
        <w:t>.</w:t>
      </w:r>
    </w:p>
    <w:p w14:paraId="4A3E3E7A" w14:textId="2B10B6C7" w:rsidR="005849B1" w:rsidRPr="004B385A"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Вместе с тем, </w:t>
      </w:r>
      <w:r w:rsidRPr="004B385A">
        <w:rPr>
          <w:rFonts w:ascii="Times New Roman" w:hAnsi="Times New Roman" w:cs="Times New Roman"/>
          <w:iCs/>
          <w:sz w:val="28"/>
          <w:szCs w:val="28"/>
        </w:rPr>
        <w:t xml:space="preserve">кассовое исполнение </w:t>
      </w:r>
      <w:r w:rsidRPr="004B385A">
        <w:rPr>
          <w:rFonts w:ascii="Times New Roman" w:hAnsi="Times New Roman" w:cs="Times New Roman"/>
          <w:sz w:val="28"/>
          <w:szCs w:val="28"/>
        </w:rPr>
        <w:t xml:space="preserve">проекта составило </w:t>
      </w:r>
      <w:r>
        <w:rPr>
          <w:rFonts w:ascii="Times New Roman" w:hAnsi="Times New Roman" w:cs="Times New Roman"/>
          <w:sz w:val="28"/>
          <w:szCs w:val="28"/>
        </w:rPr>
        <w:t>113 812,0</w:t>
      </w:r>
      <w:r w:rsidRPr="004B385A">
        <w:rPr>
          <w:rFonts w:ascii="Times New Roman" w:hAnsi="Times New Roman" w:cs="Times New Roman"/>
          <w:sz w:val="28"/>
          <w:szCs w:val="28"/>
        </w:rPr>
        <w:t xml:space="preserve"> тыс. </w:t>
      </w:r>
      <w:r w:rsidR="00D36411">
        <w:rPr>
          <w:rFonts w:ascii="Times New Roman" w:hAnsi="Times New Roman" w:cs="Times New Roman"/>
          <w:sz w:val="28"/>
          <w:szCs w:val="28"/>
        </w:rPr>
        <w:t>руб.</w:t>
      </w:r>
      <w:r>
        <w:rPr>
          <w:rFonts w:ascii="Times New Roman" w:hAnsi="Times New Roman" w:cs="Times New Roman"/>
          <w:sz w:val="28"/>
          <w:szCs w:val="28"/>
        </w:rPr>
        <w:t xml:space="preserve"> (из</w:t>
      </w:r>
      <w:r w:rsidRPr="004B385A">
        <w:rPr>
          <w:rFonts w:ascii="Times New Roman" w:hAnsi="Times New Roman" w:cs="Times New Roman"/>
          <w:sz w:val="28"/>
          <w:szCs w:val="28"/>
        </w:rPr>
        <w:t xml:space="preserve"> федерального бюджета – </w:t>
      </w:r>
      <w:r>
        <w:rPr>
          <w:rFonts w:ascii="Times New Roman" w:hAnsi="Times New Roman" w:cs="Times New Roman"/>
          <w:sz w:val="28"/>
          <w:szCs w:val="28"/>
        </w:rPr>
        <w:t>112</w:t>
      </w:r>
      <w:r w:rsidR="00E054EB">
        <w:rPr>
          <w:rFonts w:ascii="Times New Roman" w:hAnsi="Times New Roman" w:cs="Times New Roman"/>
          <w:sz w:val="28"/>
          <w:szCs w:val="28"/>
        </w:rPr>
        <w:t> </w:t>
      </w:r>
      <w:r>
        <w:rPr>
          <w:rFonts w:ascii="Times New Roman" w:hAnsi="Times New Roman" w:cs="Times New Roman"/>
          <w:sz w:val="28"/>
          <w:szCs w:val="28"/>
        </w:rPr>
        <w:t>670,0</w:t>
      </w:r>
      <w:r w:rsidRPr="004B385A">
        <w:rPr>
          <w:rFonts w:ascii="Times New Roman" w:hAnsi="Times New Roman" w:cs="Times New Roman"/>
          <w:sz w:val="28"/>
          <w:szCs w:val="28"/>
        </w:rPr>
        <w:t xml:space="preserve"> тыс. </w:t>
      </w:r>
      <w:r w:rsidR="00D36411">
        <w:rPr>
          <w:rFonts w:ascii="Times New Roman" w:hAnsi="Times New Roman" w:cs="Times New Roman"/>
          <w:sz w:val="28"/>
          <w:szCs w:val="28"/>
        </w:rPr>
        <w:t>руб.</w:t>
      </w:r>
      <w:r w:rsidRPr="004B385A">
        <w:rPr>
          <w:rFonts w:ascii="Times New Roman" w:hAnsi="Times New Roman" w:cs="Times New Roman"/>
          <w:sz w:val="28"/>
          <w:szCs w:val="28"/>
        </w:rPr>
        <w:t>,</w:t>
      </w:r>
      <w:r>
        <w:rPr>
          <w:rFonts w:ascii="Times New Roman" w:hAnsi="Times New Roman" w:cs="Times New Roman"/>
          <w:sz w:val="28"/>
          <w:szCs w:val="28"/>
        </w:rPr>
        <w:t xml:space="preserve"> из</w:t>
      </w:r>
      <w:r w:rsidRPr="004B385A">
        <w:rPr>
          <w:rFonts w:ascii="Times New Roman" w:hAnsi="Times New Roman" w:cs="Times New Roman"/>
          <w:sz w:val="28"/>
          <w:szCs w:val="28"/>
        </w:rPr>
        <w:t xml:space="preserve"> республиканского бюджета – </w:t>
      </w:r>
      <w:r>
        <w:rPr>
          <w:rFonts w:ascii="Times New Roman" w:hAnsi="Times New Roman" w:cs="Times New Roman"/>
          <w:sz w:val="28"/>
          <w:szCs w:val="28"/>
        </w:rPr>
        <w:t>1 142,0</w:t>
      </w:r>
      <w:r w:rsidRPr="004B385A">
        <w:rPr>
          <w:rFonts w:ascii="Times New Roman" w:hAnsi="Times New Roman" w:cs="Times New Roman"/>
          <w:sz w:val="28"/>
          <w:szCs w:val="28"/>
        </w:rPr>
        <w:t xml:space="preserve"> тыс. </w:t>
      </w:r>
      <w:r w:rsidR="00D36411">
        <w:rPr>
          <w:rFonts w:ascii="Times New Roman" w:hAnsi="Times New Roman" w:cs="Times New Roman"/>
          <w:sz w:val="28"/>
          <w:szCs w:val="28"/>
        </w:rPr>
        <w:t>руб.</w:t>
      </w:r>
      <w:r>
        <w:rPr>
          <w:rFonts w:ascii="Times New Roman" w:hAnsi="Times New Roman" w:cs="Times New Roman"/>
          <w:sz w:val="28"/>
          <w:szCs w:val="28"/>
        </w:rPr>
        <w:t>)</w:t>
      </w:r>
      <w:r w:rsidRPr="004B385A">
        <w:rPr>
          <w:rFonts w:ascii="Times New Roman" w:hAnsi="Times New Roman" w:cs="Times New Roman"/>
          <w:sz w:val="28"/>
          <w:szCs w:val="28"/>
        </w:rPr>
        <w:t xml:space="preserve"> или </w:t>
      </w:r>
      <w:r>
        <w:rPr>
          <w:rFonts w:ascii="Times New Roman" w:hAnsi="Times New Roman" w:cs="Times New Roman"/>
          <w:sz w:val="28"/>
          <w:szCs w:val="28"/>
        </w:rPr>
        <w:t>37,4 </w:t>
      </w:r>
      <w:r w:rsidRPr="004B385A">
        <w:rPr>
          <w:rFonts w:ascii="Times New Roman" w:hAnsi="Times New Roman" w:cs="Times New Roman"/>
          <w:sz w:val="28"/>
          <w:szCs w:val="28"/>
        </w:rPr>
        <w:t xml:space="preserve">% </w:t>
      </w:r>
      <w:r w:rsidRPr="00140CD6">
        <w:rPr>
          <w:rFonts w:ascii="Times New Roman" w:hAnsi="Times New Roman" w:cs="Times New Roman"/>
          <w:sz w:val="28"/>
          <w:szCs w:val="28"/>
        </w:rPr>
        <w:t>от предусмотренного объема финансирования</w:t>
      </w:r>
      <w:r w:rsidRPr="004B385A">
        <w:rPr>
          <w:rFonts w:ascii="Times New Roman" w:hAnsi="Times New Roman" w:cs="Times New Roman"/>
          <w:sz w:val="28"/>
          <w:szCs w:val="28"/>
        </w:rPr>
        <w:t>.</w:t>
      </w:r>
    </w:p>
    <w:p w14:paraId="50EFAFCD" w14:textId="77777777" w:rsidR="005849B1" w:rsidRPr="004B385A" w:rsidRDefault="005849B1" w:rsidP="00856B59">
      <w:pPr>
        <w:spacing w:after="0" w:line="240" w:lineRule="auto"/>
        <w:ind w:firstLine="709"/>
        <w:jc w:val="both"/>
        <w:rPr>
          <w:rFonts w:ascii="Times New Roman" w:hAnsi="Times New Roman" w:cs="Times New Roman"/>
          <w:sz w:val="28"/>
          <w:szCs w:val="28"/>
        </w:rPr>
      </w:pPr>
      <w:r w:rsidRPr="004B385A">
        <w:rPr>
          <w:rStyle w:val="fontstyle01"/>
          <w:sz w:val="28"/>
          <w:szCs w:val="28"/>
        </w:rPr>
        <w:t xml:space="preserve">На отчетную дату </w:t>
      </w:r>
      <w:r w:rsidRPr="004B385A">
        <w:rPr>
          <w:rFonts w:ascii="Times New Roman" w:hAnsi="Times New Roman" w:cs="Times New Roman"/>
          <w:sz w:val="28"/>
          <w:szCs w:val="28"/>
        </w:rPr>
        <w:t>исполнение целевых показателей регионального проекта сложилось на следующем уровне:</w:t>
      </w:r>
    </w:p>
    <w:p w14:paraId="16383161" w14:textId="77777777" w:rsidR="005849B1" w:rsidRPr="00CC6486" w:rsidRDefault="005849B1" w:rsidP="00924E97">
      <w:pPr>
        <w:pStyle w:val="a8"/>
        <w:widowControl/>
        <w:numPr>
          <w:ilvl w:val="0"/>
          <w:numId w:val="76"/>
        </w:numPr>
        <w:tabs>
          <w:tab w:val="left" w:pos="851"/>
          <w:tab w:val="left" w:pos="993"/>
        </w:tabs>
        <w:autoSpaceDE/>
        <w:autoSpaceDN/>
        <w:adjustRightInd/>
        <w:ind w:left="0" w:firstLine="709"/>
        <w:jc w:val="both"/>
        <w:rPr>
          <w:sz w:val="28"/>
          <w:szCs w:val="28"/>
        </w:rPr>
      </w:pPr>
      <w:r w:rsidRPr="004B385A">
        <w:rPr>
          <w:sz w:val="28"/>
          <w:szCs w:val="28"/>
        </w:rPr>
        <w:t xml:space="preserve">доля населения Российской Федерации, обеспеченного качественной питьевой водой </w:t>
      </w:r>
      <w:r w:rsidRPr="00CC6486">
        <w:rPr>
          <w:sz w:val="28"/>
          <w:szCs w:val="28"/>
        </w:rPr>
        <w:t xml:space="preserve">из систем централизованного водоснабжения </w:t>
      </w:r>
      <w:r>
        <w:rPr>
          <w:sz w:val="28"/>
          <w:szCs w:val="28"/>
        </w:rPr>
        <w:t>– 79,0</w:t>
      </w:r>
      <w:r w:rsidRPr="00CC6486">
        <w:rPr>
          <w:sz w:val="28"/>
          <w:szCs w:val="28"/>
        </w:rPr>
        <w:t xml:space="preserve"> % (план - 78,9 %, исполнение – </w:t>
      </w:r>
      <w:r>
        <w:rPr>
          <w:sz w:val="28"/>
          <w:szCs w:val="28"/>
        </w:rPr>
        <w:t>100,1</w:t>
      </w:r>
      <w:r w:rsidRPr="00CC6486">
        <w:rPr>
          <w:sz w:val="28"/>
          <w:szCs w:val="28"/>
        </w:rPr>
        <w:t> %);</w:t>
      </w:r>
    </w:p>
    <w:p w14:paraId="04CB0AEB" w14:textId="77777777" w:rsidR="005849B1" w:rsidRPr="00E944BA" w:rsidRDefault="005849B1" w:rsidP="00924E97">
      <w:pPr>
        <w:pStyle w:val="a8"/>
        <w:widowControl/>
        <w:numPr>
          <w:ilvl w:val="0"/>
          <w:numId w:val="76"/>
        </w:numPr>
        <w:tabs>
          <w:tab w:val="left" w:pos="851"/>
          <w:tab w:val="left" w:pos="993"/>
        </w:tabs>
        <w:autoSpaceDE/>
        <w:autoSpaceDN/>
        <w:adjustRightInd/>
        <w:ind w:left="0" w:firstLine="709"/>
        <w:jc w:val="both"/>
        <w:rPr>
          <w:sz w:val="28"/>
          <w:szCs w:val="28"/>
        </w:rPr>
      </w:pPr>
      <w:r w:rsidRPr="00CC6486">
        <w:rPr>
          <w:sz w:val="28"/>
          <w:szCs w:val="28"/>
        </w:rPr>
        <w:lastRenderedPageBreak/>
        <w:t xml:space="preserve">доля городского населения Российской Федерации, обеспеченного качественной </w:t>
      </w:r>
      <w:r w:rsidRPr="00E944BA">
        <w:rPr>
          <w:sz w:val="28"/>
          <w:szCs w:val="28"/>
        </w:rPr>
        <w:t>питьевой водой из систем централизованного водоснабжения –86 % (план – 84 %, исполнение – 102,4%);</w:t>
      </w:r>
    </w:p>
    <w:p w14:paraId="7C6E8114" w14:textId="77777777" w:rsidR="005849B1" w:rsidRPr="00E944BA" w:rsidRDefault="005849B1" w:rsidP="00924E97">
      <w:pPr>
        <w:pStyle w:val="a8"/>
        <w:widowControl/>
        <w:numPr>
          <w:ilvl w:val="0"/>
          <w:numId w:val="76"/>
        </w:numPr>
        <w:tabs>
          <w:tab w:val="left" w:pos="851"/>
          <w:tab w:val="left" w:pos="993"/>
        </w:tabs>
        <w:autoSpaceDE/>
        <w:autoSpaceDN/>
        <w:adjustRightInd/>
        <w:ind w:left="0" w:firstLine="709"/>
        <w:jc w:val="both"/>
        <w:rPr>
          <w:sz w:val="28"/>
          <w:szCs w:val="28"/>
        </w:rPr>
      </w:pPr>
      <w:r w:rsidRPr="00E944BA">
        <w:rPr>
          <w:sz w:val="28"/>
          <w:szCs w:val="28"/>
        </w:rPr>
        <w:t>количество построенных и реконструированных объектов питьевого водоснабжения и водоподготовки, предусмотренных региональными программами - 9 ед. (план – 9 ед., исполнение – 100</w:t>
      </w:r>
      <w:r>
        <w:rPr>
          <w:sz w:val="28"/>
          <w:szCs w:val="28"/>
        </w:rPr>
        <w:t>,0</w:t>
      </w:r>
      <w:r w:rsidRPr="00E944BA">
        <w:rPr>
          <w:sz w:val="28"/>
          <w:szCs w:val="28"/>
        </w:rPr>
        <w:t> %).</w:t>
      </w:r>
    </w:p>
    <w:p w14:paraId="365AE6CF" w14:textId="77777777" w:rsidR="005849B1" w:rsidRPr="00E054EB" w:rsidRDefault="005849B1" w:rsidP="00856B59">
      <w:pPr>
        <w:tabs>
          <w:tab w:val="left" w:pos="993"/>
        </w:tabs>
        <w:spacing w:after="0" w:line="240" w:lineRule="auto"/>
        <w:ind w:firstLine="756"/>
        <w:jc w:val="both"/>
        <w:rPr>
          <w:rFonts w:ascii="Times New Roman" w:hAnsi="Times New Roman" w:cs="Times New Roman"/>
          <w:sz w:val="28"/>
          <w:szCs w:val="28"/>
        </w:rPr>
      </w:pPr>
      <w:r w:rsidRPr="00E054EB">
        <w:rPr>
          <w:rFonts w:ascii="Times New Roman" w:hAnsi="Times New Roman" w:cs="Times New Roman"/>
          <w:sz w:val="28"/>
          <w:szCs w:val="28"/>
        </w:rPr>
        <w:t xml:space="preserve">Учитывая низкий процент кассового исполнения, существуют риски неисполнения в срок мероприятий регионального проекта. </w:t>
      </w:r>
    </w:p>
    <w:p w14:paraId="5855677E" w14:textId="77777777" w:rsidR="005849B1" w:rsidRDefault="005849B1" w:rsidP="00856B59">
      <w:pPr>
        <w:tabs>
          <w:tab w:val="left" w:pos="993"/>
        </w:tabs>
        <w:spacing w:after="0" w:line="240" w:lineRule="auto"/>
        <w:ind w:firstLine="756"/>
        <w:jc w:val="both"/>
        <w:rPr>
          <w:rFonts w:ascii="Times New Roman" w:hAnsi="Times New Roman" w:cs="Times New Roman"/>
          <w:i/>
          <w:iCs/>
          <w:sz w:val="28"/>
          <w:szCs w:val="28"/>
        </w:rPr>
      </w:pPr>
    </w:p>
    <w:p w14:paraId="5F7033E0" w14:textId="08845607" w:rsidR="005849B1" w:rsidRDefault="005849B1" w:rsidP="00856B59">
      <w:pPr>
        <w:spacing w:after="0" w:line="240" w:lineRule="auto"/>
        <w:jc w:val="center"/>
        <w:rPr>
          <w:rFonts w:ascii="Times New Roman" w:hAnsi="Times New Roman" w:cs="Times New Roman"/>
          <w:b/>
          <w:sz w:val="28"/>
          <w:szCs w:val="28"/>
        </w:rPr>
      </w:pPr>
      <w:r w:rsidRPr="009014BD">
        <w:rPr>
          <w:rFonts w:ascii="Times New Roman" w:hAnsi="Times New Roman" w:cs="Times New Roman"/>
          <w:b/>
          <w:sz w:val="28"/>
          <w:szCs w:val="28"/>
        </w:rPr>
        <w:t>Национальный проект «Культура»</w:t>
      </w:r>
    </w:p>
    <w:p w14:paraId="57E50B21" w14:textId="77777777" w:rsidR="00190A7E" w:rsidRPr="009014BD" w:rsidRDefault="00190A7E" w:rsidP="00856B59">
      <w:pPr>
        <w:spacing w:after="0" w:line="240" w:lineRule="auto"/>
        <w:jc w:val="center"/>
        <w:rPr>
          <w:rFonts w:ascii="Times New Roman" w:hAnsi="Times New Roman" w:cs="Times New Roman"/>
          <w:b/>
          <w:sz w:val="28"/>
          <w:szCs w:val="28"/>
        </w:rPr>
      </w:pPr>
    </w:p>
    <w:p w14:paraId="6E82EFD0" w14:textId="77777777" w:rsidR="005849B1"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национального проекта «Культура» в Республике Ингушетия реализуются 3 региональных проекта:</w:t>
      </w:r>
    </w:p>
    <w:p w14:paraId="3036FDCB" w14:textId="77777777" w:rsidR="005849B1" w:rsidRPr="00C3773F" w:rsidRDefault="005849B1" w:rsidP="00E20966">
      <w:pPr>
        <w:pStyle w:val="a8"/>
        <w:widowControl/>
        <w:numPr>
          <w:ilvl w:val="0"/>
          <w:numId w:val="3"/>
        </w:numPr>
        <w:autoSpaceDE/>
        <w:autoSpaceDN/>
        <w:adjustRightInd/>
        <w:ind w:hanging="219"/>
        <w:jc w:val="both"/>
        <w:rPr>
          <w:b/>
          <w:i/>
          <w:sz w:val="28"/>
          <w:szCs w:val="28"/>
        </w:rPr>
      </w:pPr>
      <w:r w:rsidRPr="00C3773F">
        <w:rPr>
          <w:b/>
          <w:i/>
          <w:sz w:val="28"/>
          <w:szCs w:val="28"/>
        </w:rPr>
        <w:t>Региональный проект «Культурная среда».</w:t>
      </w:r>
    </w:p>
    <w:p w14:paraId="48B318B5" w14:textId="77777777" w:rsidR="005849B1"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реализации регионального проекта Министерством культуры Российской Федерации с Правительством Республики Ингушетия заключены соглашения</w:t>
      </w:r>
      <w:r w:rsidRPr="00EB690D">
        <w:rPr>
          <w:rFonts w:ascii="Times New Roman" w:hAnsi="Times New Roman" w:cs="Times New Roman"/>
          <w:sz w:val="28"/>
          <w:szCs w:val="28"/>
        </w:rPr>
        <w:t xml:space="preserve"> </w:t>
      </w:r>
      <w:r>
        <w:rPr>
          <w:rFonts w:ascii="Times New Roman" w:hAnsi="Times New Roman" w:cs="Times New Roman"/>
          <w:sz w:val="28"/>
          <w:szCs w:val="28"/>
        </w:rPr>
        <w:t>о</w:t>
      </w:r>
      <w:r>
        <w:rPr>
          <w:rFonts w:ascii="Times New Roman" w:hAnsi="Times New Roman" w:cs="Times New Roman"/>
          <w:color w:val="000000"/>
          <w:sz w:val="28"/>
          <w:szCs w:val="28"/>
        </w:rPr>
        <w:t xml:space="preserve"> предоставлении субсидии из федерального бюджета бюджету Республики Ингушетия</w:t>
      </w:r>
      <w:r>
        <w:rPr>
          <w:rFonts w:ascii="Times New Roman" w:hAnsi="Times New Roman" w:cs="Times New Roman"/>
          <w:sz w:val="28"/>
          <w:szCs w:val="28"/>
        </w:rPr>
        <w:t>:</w:t>
      </w:r>
    </w:p>
    <w:p w14:paraId="19C7A7EE" w14:textId="1F8811CB" w:rsidR="005849B1" w:rsidRDefault="00E054EB"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5849B1">
        <w:rPr>
          <w:rFonts w:ascii="Times New Roman" w:hAnsi="Times New Roman" w:cs="Times New Roman"/>
          <w:sz w:val="28"/>
          <w:szCs w:val="28"/>
        </w:rPr>
        <w:t xml:space="preserve"> </w:t>
      </w:r>
      <w:r w:rsidR="005849B1">
        <w:rPr>
          <w:rFonts w:ascii="Times New Roman" w:hAnsi="Times New Roman" w:cs="Times New Roman"/>
          <w:color w:val="000000"/>
          <w:sz w:val="28"/>
          <w:szCs w:val="28"/>
        </w:rPr>
        <w:t>от 27.12.2023 №</w:t>
      </w:r>
      <w:r>
        <w:rPr>
          <w:rFonts w:ascii="Times New Roman" w:hAnsi="Times New Roman" w:cs="Times New Roman"/>
          <w:color w:val="000000"/>
          <w:sz w:val="28"/>
          <w:szCs w:val="28"/>
        </w:rPr>
        <w:t> </w:t>
      </w:r>
      <w:r w:rsidR="005849B1">
        <w:rPr>
          <w:rFonts w:ascii="Times New Roman" w:hAnsi="Times New Roman" w:cs="Times New Roman"/>
          <w:color w:val="000000"/>
          <w:sz w:val="28"/>
          <w:szCs w:val="28"/>
        </w:rPr>
        <w:t xml:space="preserve">054-09-2024-747 в целях </w:t>
      </w:r>
      <w:proofErr w:type="spellStart"/>
      <w:r w:rsidR="005849B1">
        <w:rPr>
          <w:rFonts w:ascii="Times New Roman" w:hAnsi="Times New Roman" w:cs="Times New Roman"/>
          <w:color w:val="000000"/>
          <w:sz w:val="28"/>
          <w:szCs w:val="28"/>
        </w:rPr>
        <w:t>софинансирования</w:t>
      </w:r>
      <w:proofErr w:type="spellEnd"/>
      <w:r w:rsidR="005849B1">
        <w:rPr>
          <w:rFonts w:ascii="Times New Roman" w:hAnsi="Times New Roman" w:cs="Times New Roman"/>
          <w:color w:val="000000"/>
          <w:sz w:val="28"/>
          <w:szCs w:val="28"/>
        </w:rPr>
        <w:t xml:space="preserve"> расходов на развитие </w:t>
      </w:r>
      <w:r w:rsidR="005849B1">
        <w:rPr>
          <w:rFonts w:ascii="Times New Roman" w:hAnsi="Times New Roman" w:cs="Times New Roman"/>
          <w:color w:val="000000"/>
          <w:sz w:val="28"/>
        </w:rPr>
        <w:t xml:space="preserve">сети учреждений культурно-досугового типа и на реконструкцию и капитальный ремонт региональных и муниципальных театров </w:t>
      </w:r>
      <w:r w:rsidR="005849B1">
        <w:rPr>
          <w:rFonts w:ascii="Times New Roman" w:hAnsi="Times New Roman" w:cs="Times New Roman"/>
          <w:sz w:val="28"/>
          <w:szCs w:val="28"/>
        </w:rPr>
        <w:t xml:space="preserve">в сумме 75 083,3 тыс. </w:t>
      </w:r>
      <w:r w:rsidR="00D36411">
        <w:rPr>
          <w:rFonts w:ascii="Times New Roman" w:hAnsi="Times New Roman" w:cs="Times New Roman"/>
          <w:sz w:val="28"/>
          <w:szCs w:val="28"/>
        </w:rPr>
        <w:t>руб.</w:t>
      </w:r>
      <w:r w:rsidR="005849B1">
        <w:rPr>
          <w:rFonts w:ascii="Times New Roman" w:hAnsi="Times New Roman" w:cs="Times New Roman"/>
          <w:sz w:val="28"/>
          <w:szCs w:val="28"/>
        </w:rPr>
        <w:t>, в том числе: из</w:t>
      </w:r>
      <w:r w:rsidR="005849B1">
        <w:rPr>
          <w:rFonts w:ascii="Times New Roman" w:hAnsi="Times New Roman" w:cs="Times New Roman"/>
          <w:color w:val="000000"/>
          <w:sz w:val="28"/>
          <w:szCs w:val="28"/>
        </w:rPr>
        <w:t xml:space="preserve"> федерального бюджета – 71 328,9 тыс. </w:t>
      </w:r>
      <w:r w:rsidR="00D36411">
        <w:rPr>
          <w:rFonts w:ascii="Times New Roman" w:hAnsi="Times New Roman" w:cs="Times New Roman"/>
          <w:color w:val="000000"/>
          <w:sz w:val="28"/>
          <w:szCs w:val="28"/>
        </w:rPr>
        <w:t>руб.</w:t>
      </w:r>
      <w:r w:rsidR="005849B1">
        <w:rPr>
          <w:rFonts w:ascii="Times New Roman" w:hAnsi="Times New Roman" w:cs="Times New Roman"/>
          <w:color w:val="000000"/>
          <w:sz w:val="28"/>
          <w:szCs w:val="28"/>
        </w:rPr>
        <w:t xml:space="preserve">, </w:t>
      </w:r>
      <w:r w:rsidR="005849B1">
        <w:rPr>
          <w:rFonts w:ascii="Times New Roman" w:hAnsi="Times New Roman" w:cs="Times New Roman"/>
          <w:sz w:val="28"/>
          <w:szCs w:val="28"/>
        </w:rPr>
        <w:t xml:space="preserve">из республиканского бюджета – 3 754,4 тыс. </w:t>
      </w:r>
      <w:r w:rsidR="00D36411">
        <w:rPr>
          <w:rFonts w:ascii="Times New Roman" w:hAnsi="Times New Roman" w:cs="Times New Roman"/>
          <w:sz w:val="28"/>
          <w:szCs w:val="28"/>
        </w:rPr>
        <w:t>руб.</w:t>
      </w:r>
      <w:r w:rsidR="005849B1">
        <w:rPr>
          <w:rFonts w:ascii="Times New Roman" w:hAnsi="Times New Roman" w:cs="Times New Roman"/>
          <w:sz w:val="28"/>
          <w:szCs w:val="28"/>
        </w:rPr>
        <w:t xml:space="preserve"> В текущем году предусмотрено строительство дома культуры в </w:t>
      </w:r>
      <w:proofErr w:type="spellStart"/>
      <w:r w:rsidR="005849B1">
        <w:rPr>
          <w:rFonts w:ascii="Times New Roman" w:hAnsi="Times New Roman" w:cs="Times New Roman"/>
          <w:sz w:val="28"/>
          <w:szCs w:val="28"/>
        </w:rPr>
        <w:t>с.п</w:t>
      </w:r>
      <w:proofErr w:type="spellEnd"/>
      <w:r w:rsidR="005849B1">
        <w:rPr>
          <w:rFonts w:ascii="Times New Roman" w:hAnsi="Times New Roman" w:cs="Times New Roman"/>
          <w:sz w:val="28"/>
          <w:szCs w:val="28"/>
        </w:rPr>
        <w:t xml:space="preserve">. </w:t>
      </w:r>
      <w:proofErr w:type="spellStart"/>
      <w:r w:rsidR="005849B1">
        <w:rPr>
          <w:rFonts w:ascii="Times New Roman" w:hAnsi="Times New Roman" w:cs="Times New Roman"/>
          <w:sz w:val="28"/>
          <w:szCs w:val="28"/>
        </w:rPr>
        <w:t>Джейрах</w:t>
      </w:r>
      <w:proofErr w:type="spellEnd"/>
      <w:r w:rsidR="005849B1">
        <w:rPr>
          <w:rFonts w:ascii="Times New Roman" w:hAnsi="Times New Roman" w:cs="Times New Roman"/>
          <w:sz w:val="28"/>
          <w:szCs w:val="28"/>
        </w:rPr>
        <w:t xml:space="preserve">, капитальный ремонт дома культуры в </w:t>
      </w:r>
      <w:proofErr w:type="spellStart"/>
      <w:r w:rsidR="005849B1">
        <w:rPr>
          <w:rFonts w:ascii="Times New Roman" w:hAnsi="Times New Roman" w:cs="Times New Roman"/>
          <w:sz w:val="28"/>
          <w:szCs w:val="28"/>
        </w:rPr>
        <w:t>с.п</w:t>
      </w:r>
      <w:proofErr w:type="spellEnd"/>
      <w:r w:rsidR="005849B1">
        <w:rPr>
          <w:rFonts w:ascii="Times New Roman" w:hAnsi="Times New Roman" w:cs="Times New Roman"/>
          <w:sz w:val="28"/>
          <w:szCs w:val="28"/>
        </w:rPr>
        <w:t xml:space="preserve">. Верхние </w:t>
      </w:r>
      <w:proofErr w:type="spellStart"/>
      <w:r w:rsidR="005849B1">
        <w:rPr>
          <w:rFonts w:ascii="Times New Roman" w:hAnsi="Times New Roman" w:cs="Times New Roman"/>
          <w:sz w:val="28"/>
          <w:szCs w:val="28"/>
        </w:rPr>
        <w:t>Ачалуки</w:t>
      </w:r>
      <w:proofErr w:type="spellEnd"/>
      <w:r w:rsidR="005849B1">
        <w:rPr>
          <w:rFonts w:ascii="Times New Roman" w:hAnsi="Times New Roman" w:cs="Times New Roman"/>
          <w:sz w:val="28"/>
          <w:szCs w:val="28"/>
        </w:rPr>
        <w:t xml:space="preserve"> и капитальный ремонт ГБУ «Центра театра, кино и креативных индустрий». </w:t>
      </w:r>
    </w:p>
    <w:p w14:paraId="1B821694" w14:textId="48459B27" w:rsidR="005849B1" w:rsidRPr="00E128CB" w:rsidRDefault="005849B1" w:rsidP="00856B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Фактическое финансирование в рамках указанного Соглашения по состоянию </w:t>
      </w:r>
      <w:r w:rsidRPr="00873380">
        <w:rPr>
          <w:rFonts w:ascii="Times New Roman" w:hAnsi="Times New Roman" w:cs="Times New Roman"/>
          <w:sz w:val="28"/>
          <w:szCs w:val="28"/>
        </w:rPr>
        <w:t xml:space="preserve">на </w:t>
      </w:r>
      <w:r w:rsidR="00E054EB">
        <w:rPr>
          <w:rFonts w:ascii="Times New Roman" w:hAnsi="Times New Roman" w:cs="Times New Roman"/>
          <w:sz w:val="28"/>
          <w:szCs w:val="28"/>
        </w:rPr>
        <w:t xml:space="preserve">1 октября </w:t>
      </w:r>
      <w:r w:rsidRPr="00873380">
        <w:rPr>
          <w:rFonts w:ascii="Times New Roman" w:hAnsi="Times New Roman" w:cs="Times New Roman"/>
          <w:sz w:val="28"/>
          <w:szCs w:val="28"/>
        </w:rPr>
        <w:t xml:space="preserve">2024 года составило </w:t>
      </w:r>
      <w:r>
        <w:rPr>
          <w:rFonts w:ascii="Times New Roman" w:hAnsi="Times New Roman" w:cs="Times New Roman"/>
          <w:sz w:val="28"/>
          <w:szCs w:val="28"/>
        </w:rPr>
        <w:t>75 083,3</w:t>
      </w:r>
      <w:r w:rsidRPr="00873380">
        <w:rPr>
          <w:rFonts w:ascii="Times New Roman" w:hAnsi="Times New Roman" w:cs="Times New Roman"/>
          <w:sz w:val="28"/>
          <w:szCs w:val="28"/>
        </w:rPr>
        <w:t xml:space="preserve"> тыс. </w:t>
      </w:r>
      <w:r w:rsidR="00D36411">
        <w:rPr>
          <w:rFonts w:ascii="Times New Roman" w:hAnsi="Times New Roman" w:cs="Times New Roman"/>
          <w:sz w:val="28"/>
          <w:szCs w:val="28"/>
        </w:rPr>
        <w:t>руб.</w:t>
      </w:r>
      <w:r>
        <w:rPr>
          <w:rFonts w:ascii="Times New Roman" w:hAnsi="Times New Roman" w:cs="Times New Roman"/>
          <w:sz w:val="28"/>
          <w:szCs w:val="28"/>
        </w:rPr>
        <w:t xml:space="preserve">, в том числе: </w:t>
      </w:r>
      <w:r w:rsidRPr="00437D79">
        <w:rPr>
          <w:rFonts w:ascii="Times New Roman" w:hAnsi="Times New Roman" w:cs="Times New Roman"/>
          <w:sz w:val="28"/>
          <w:szCs w:val="28"/>
        </w:rPr>
        <w:t>из федерального бюджета – 71</w:t>
      </w:r>
      <w:r>
        <w:rPr>
          <w:rFonts w:ascii="Times New Roman" w:hAnsi="Times New Roman" w:cs="Times New Roman"/>
          <w:sz w:val="28"/>
          <w:szCs w:val="28"/>
        </w:rPr>
        <w:t> </w:t>
      </w:r>
      <w:r w:rsidRPr="00437D79">
        <w:rPr>
          <w:rFonts w:ascii="Times New Roman" w:hAnsi="Times New Roman" w:cs="Times New Roman"/>
          <w:sz w:val="28"/>
          <w:szCs w:val="28"/>
        </w:rPr>
        <w:t xml:space="preserve">328,9 тыс. </w:t>
      </w:r>
      <w:r w:rsidR="00D36411">
        <w:rPr>
          <w:rFonts w:ascii="Times New Roman" w:hAnsi="Times New Roman" w:cs="Times New Roman"/>
          <w:sz w:val="28"/>
          <w:szCs w:val="28"/>
        </w:rPr>
        <w:t>руб.</w:t>
      </w:r>
      <w:r>
        <w:rPr>
          <w:rFonts w:ascii="Times New Roman" w:hAnsi="Times New Roman" w:cs="Times New Roman"/>
          <w:sz w:val="28"/>
          <w:szCs w:val="28"/>
        </w:rPr>
        <w:t>,</w:t>
      </w:r>
      <w:r w:rsidRPr="00437D79">
        <w:rPr>
          <w:rFonts w:ascii="Times New Roman" w:hAnsi="Times New Roman" w:cs="Times New Roman"/>
          <w:sz w:val="28"/>
          <w:szCs w:val="28"/>
        </w:rPr>
        <w:t xml:space="preserve"> из республиканского бюджета – 3</w:t>
      </w:r>
      <w:r>
        <w:rPr>
          <w:rFonts w:ascii="Times New Roman" w:hAnsi="Times New Roman" w:cs="Times New Roman"/>
          <w:sz w:val="28"/>
          <w:szCs w:val="28"/>
        </w:rPr>
        <w:t> </w:t>
      </w:r>
      <w:r w:rsidRPr="00437D79">
        <w:rPr>
          <w:rFonts w:ascii="Times New Roman" w:hAnsi="Times New Roman" w:cs="Times New Roman"/>
          <w:sz w:val="28"/>
          <w:szCs w:val="28"/>
        </w:rPr>
        <w:t xml:space="preserve">754,4 тыс. </w:t>
      </w:r>
      <w:r w:rsidR="00D36411">
        <w:rPr>
          <w:rFonts w:ascii="Times New Roman" w:hAnsi="Times New Roman" w:cs="Times New Roman"/>
          <w:sz w:val="28"/>
          <w:szCs w:val="28"/>
        </w:rPr>
        <w:t>руб.</w:t>
      </w:r>
      <w:r w:rsidRPr="00437D79">
        <w:rPr>
          <w:rFonts w:ascii="Times New Roman" w:hAnsi="Times New Roman" w:cs="Times New Roman"/>
          <w:sz w:val="28"/>
          <w:szCs w:val="28"/>
        </w:rPr>
        <w:t xml:space="preserve"> </w:t>
      </w:r>
      <w:r w:rsidRPr="00873380">
        <w:rPr>
          <w:rFonts w:ascii="Times New Roman" w:hAnsi="Times New Roman" w:cs="Times New Roman"/>
          <w:sz w:val="28"/>
          <w:szCs w:val="28"/>
        </w:rPr>
        <w:t xml:space="preserve">Кассовое исполнение </w:t>
      </w:r>
      <w:r>
        <w:rPr>
          <w:rFonts w:ascii="Times New Roman" w:hAnsi="Times New Roman" w:cs="Times New Roman"/>
          <w:sz w:val="28"/>
          <w:szCs w:val="28"/>
        </w:rPr>
        <w:t xml:space="preserve">сложилось на уровне 32 575,0 тыс. </w:t>
      </w:r>
      <w:r w:rsidR="00D36411">
        <w:rPr>
          <w:rFonts w:ascii="Times New Roman" w:hAnsi="Times New Roman" w:cs="Times New Roman"/>
          <w:sz w:val="28"/>
          <w:szCs w:val="28"/>
        </w:rPr>
        <w:t>руб.</w:t>
      </w:r>
      <w:r>
        <w:rPr>
          <w:rFonts w:ascii="Times New Roman" w:hAnsi="Times New Roman" w:cs="Times New Roman"/>
          <w:sz w:val="28"/>
          <w:szCs w:val="28"/>
        </w:rPr>
        <w:t xml:space="preserve"> (из федерального бюджета – 30 946,2 тыс. </w:t>
      </w:r>
      <w:r w:rsidR="00D36411">
        <w:rPr>
          <w:rFonts w:ascii="Times New Roman" w:hAnsi="Times New Roman" w:cs="Times New Roman"/>
          <w:sz w:val="28"/>
          <w:szCs w:val="28"/>
        </w:rPr>
        <w:t>руб.</w:t>
      </w:r>
      <w:r>
        <w:rPr>
          <w:rFonts w:ascii="Times New Roman" w:hAnsi="Times New Roman" w:cs="Times New Roman"/>
          <w:sz w:val="28"/>
          <w:szCs w:val="28"/>
        </w:rPr>
        <w:t xml:space="preserve">, из республиканского бюджета – 1 628,8 тыс. </w:t>
      </w:r>
      <w:r w:rsidR="00D36411">
        <w:rPr>
          <w:rFonts w:ascii="Times New Roman" w:hAnsi="Times New Roman" w:cs="Times New Roman"/>
          <w:sz w:val="28"/>
          <w:szCs w:val="28"/>
        </w:rPr>
        <w:t>руб.</w:t>
      </w:r>
      <w:r>
        <w:rPr>
          <w:rFonts w:ascii="Times New Roman" w:hAnsi="Times New Roman" w:cs="Times New Roman"/>
          <w:sz w:val="28"/>
          <w:szCs w:val="28"/>
        </w:rPr>
        <w:t>) или 43,4 % от предусмотренного годового финансирования.</w:t>
      </w:r>
    </w:p>
    <w:p w14:paraId="68A8D952" w14:textId="77777777" w:rsidR="005849B1" w:rsidRPr="00E128CB" w:rsidRDefault="005849B1" w:rsidP="00856B59">
      <w:pPr>
        <w:spacing w:after="0" w:line="240" w:lineRule="auto"/>
        <w:ind w:firstLine="567"/>
        <w:jc w:val="both"/>
        <w:rPr>
          <w:rFonts w:ascii="Times New Roman" w:hAnsi="Times New Roman" w:cs="Times New Roman"/>
          <w:sz w:val="28"/>
          <w:szCs w:val="28"/>
        </w:rPr>
      </w:pPr>
      <w:r w:rsidRPr="00437D79">
        <w:rPr>
          <w:rFonts w:ascii="Times New Roman" w:hAnsi="Times New Roman" w:cs="Times New Roman"/>
          <w:sz w:val="28"/>
          <w:szCs w:val="28"/>
        </w:rPr>
        <w:t>По информации Министерства культуры Республики Ингушетия</w:t>
      </w:r>
      <w:r>
        <w:rPr>
          <w:rFonts w:ascii="Times New Roman" w:hAnsi="Times New Roman" w:cs="Times New Roman"/>
          <w:sz w:val="28"/>
          <w:szCs w:val="28"/>
        </w:rPr>
        <w:t xml:space="preserve"> на 1 октября 2024 года техническая готовность указанных объектов составляет от 79 % до 100,0%.</w:t>
      </w:r>
    </w:p>
    <w:p w14:paraId="30A6096A" w14:textId="7CB00E89" w:rsidR="005849B1" w:rsidRPr="00E128CB" w:rsidRDefault="00E054EB" w:rsidP="00856B59">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sz w:val="28"/>
          <w:szCs w:val="28"/>
        </w:rPr>
        <w:t>2)</w:t>
      </w:r>
      <w:r w:rsidR="005849B1">
        <w:rPr>
          <w:rFonts w:ascii="Times New Roman" w:hAnsi="Times New Roman" w:cs="Times New Roman"/>
          <w:sz w:val="28"/>
          <w:szCs w:val="28"/>
        </w:rPr>
        <w:t xml:space="preserve"> от 27.12.2023 №</w:t>
      </w:r>
      <w:r>
        <w:rPr>
          <w:rFonts w:ascii="Times New Roman" w:hAnsi="Times New Roman" w:cs="Times New Roman"/>
          <w:sz w:val="28"/>
          <w:szCs w:val="28"/>
        </w:rPr>
        <w:t> </w:t>
      </w:r>
      <w:r w:rsidR="005849B1">
        <w:rPr>
          <w:rFonts w:ascii="Times New Roman" w:hAnsi="Times New Roman" w:cs="Times New Roman"/>
          <w:color w:val="000000"/>
          <w:sz w:val="28"/>
          <w:szCs w:val="28"/>
        </w:rPr>
        <w:t xml:space="preserve">054-09-2024-1004 в целях </w:t>
      </w:r>
      <w:proofErr w:type="spellStart"/>
      <w:r w:rsidR="005849B1">
        <w:rPr>
          <w:rFonts w:ascii="Times New Roman" w:hAnsi="Times New Roman" w:cs="Times New Roman"/>
          <w:color w:val="000000"/>
          <w:sz w:val="28"/>
          <w:szCs w:val="28"/>
        </w:rPr>
        <w:t>софинансирования</w:t>
      </w:r>
      <w:proofErr w:type="spellEnd"/>
      <w:r w:rsidR="005849B1">
        <w:rPr>
          <w:rFonts w:ascii="Times New Roman" w:hAnsi="Times New Roman" w:cs="Times New Roman"/>
          <w:color w:val="000000"/>
          <w:sz w:val="28"/>
          <w:szCs w:val="28"/>
        </w:rPr>
        <w:t xml:space="preserve"> расходов</w:t>
      </w:r>
      <w:r w:rsidR="005849B1">
        <w:rPr>
          <w:rFonts w:ascii="Times New Roman" w:hAnsi="Times New Roman" w:cs="Times New Roman"/>
          <w:sz w:val="28"/>
          <w:szCs w:val="28"/>
        </w:rPr>
        <w:t xml:space="preserve"> н</w:t>
      </w:r>
      <w:r w:rsidR="005849B1">
        <w:rPr>
          <w:rFonts w:ascii="Times New Roman" w:hAnsi="Times New Roman" w:cs="Times New Roman"/>
          <w:color w:val="000000"/>
          <w:sz w:val="28"/>
        </w:rPr>
        <w:t xml:space="preserve">а создание модельных муниципальных библиотек </w:t>
      </w:r>
      <w:r w:rsidR="005849B1">
        <w:rPr>
          <w:rFonts w:ascii="Times New Roman" w:hAnsi="Times New Roman" w:cs="Times New Roman"/>
          <w:color w:val="000000"/>
          <w:sz w:val="28"/>
          <w:szCs w:val="28"/>
        </w:rPr>
        <w:t>(переоснащение Библиотеки-филиала №</w:t>
      </w:r>
      <w:r>
        <w:rPr>
          <w:rFonts w:ascii="Times New Roman" w:hAnsi="Times New Roman" w:cs="Times New Roman"/>
          <w:color w:val="000000"/>
          <w:sz w:val="28"/>
          <w:szCs w:val="28"/>
        </w:rPr>
        <w:t> </w:t>
      </w:r>
      <w:r w:rsidR="005849B1">
        <w:rPr>
          <w:rFonts w:ascii="Times New Roman" w:hAnsi="Times New Roman" w:cs="Times New Roman"/>
          <w:color w:val="000000"/>
          <w:sz w:val="28"/>
          <w:szCs w:val="28"/>
        </w:rPr>
        <w:t xml:space="preserve">3 </w:t>
      </w:r>
      <w:proofErr w:type="spellStart"/>
      <w:r w:rsidR="005849B1">
        <w:rPr>
          <w:rFonts w:ascii="Times New Roman" w:hAnsi="Times New Roman" w:cs="Times New Roman"/>
          <w:color w:val="000000"/>
          <w:sz w:val="28"/>
          <w:szCs w:val="28"/>
        </w:rPr>
        <w:t>с.п</w:t>
      </w:r>
      <w:proofErr w:type="spellEnd"/>
      <w:r w:rsidR="005849B1">
        <w:rPr>
          <w:rFonts w:ascii="Times New Roman" w:hAnsi="Times New Roman" w:cs="Times New Roman"/>
          <w:color w:val="000000"/>
          <w:sz w:val="28"/>
          <w:szCs w:val="28"/>
        </w:rPr>
        <w:t xml:space="preserve">. </w:t>
      </w:r>
      <w:proofErr w:type="spellStart"/>
      <w:r w:rsidR="005849B1">
        <w:rPr>
          <w:rFonts w:ascii="Times New Roman" w:hAnsi="Times New Roman" w:cs="Times New Roman"/>
          <w:color w:val="000000"/>
          <w:sz w:val="28"/>
          <w:szCs w:val="28"/>
        </w:rPr>
        <w:t>Аршты</w:t>
      </w:r>
      <w:proofErr w:type="spellEnd"/>
      <w:r w:rsidR="005849B1">
        <w:rPr>
          <w:rFonts w:ascii="Times New Roman" w:hAnsi="Times New Roman" w:cs="Times New Roman"/>
          <w:color w:val="000000"/>
          <w:sz w:val="28"/>
          <w:szCs w:val="28"/>
        </w:rPr>
        <w:t xml:space="preserve"> МКУ «Централизованная библиотечная система Сунженского района») </w:t>
      </w:r>
      <w:r w:rsidR="005849B1">
        <w:rPr>
          <w:rFonts w:ascii="Times New Roman" w:hAnsi="Times New Roman" w:cs="Times New Roman"/>
          <w:sz w:val="28"/>
          <w:szCs w:val="28"/>
        </w:rPr>
        <w:t xml:space="preserve">в сумме </w:t>
      </w:r>
      <w:bookmarkStart w:id="197" w:name="_Hlk180059873"/>
      <w:r w:rsidR="005849B1">
        <w:rPr>
          <w:rFonts w:ascii="Times New Roman" w:hAnsi="Times New Roman" w:cs="Times New Roman"/>
          <w:sz w:val="28"/>
          <w:szCs w:val="28"/>
        </w:rPr>
        <w:t xml:space="preserve">8 000,0 </w:t>
      </w:r>
      <w:bookmarkEnd w:id="197"/>
      <w:r w:rsidR="005849B1">
        <w:rPr>
          <w:rFonts w:ascii="Times New Roman" w:hAnsi="Times New Roman" w:cs="Times New Roman"/>
          <w:sz w:val="28"/>
          <w:szCs w:val="28"/>
        </w:rPr>
        <w:t xml:space="preserve">тыс. </w:t>
      </w:r>
      <w:r w:rsidR="00D36411">
        <w:rPr>
          <w:rFonts w:ascii="Times New Roman" w:hAnsi="Times New Roman" w:cs="Times New Roman"/>
          <w:sz w:val="28"/>
          <w:szCs w:val="28"/>
        </w:rPr>
        <w:t>руб.</w:t>
      </w:r>
      <w:r w:rsidR="005849B1">
        <w:rPr>
          <w:rFonts w:ascii="Times New Roman" w:hAnsi="Times New Roman" w:cs="Times New Roman"/>
          <w:sz w:val="28"/>
          <w:szCs w:val="28"/>
        </w:rPr>
        <w:t xml:space="preserve">, в том числе: из </w:t>
      </w:r>
      <w:r w:rsidR="005849B1">
        <w:rPr>
          <w:rFonts w:ascii="Times New Roman" w:hAnsi="Times New Roman" w:cs="Times New Roman"/>
          <w:color w:val="000000"/>
          <w:sz w:val="28"/>
          <w:szCs w:val="28"/>
        </w:rPr>
        <w:t xml:space="preserve">федерального бюджета </w:t>
      </w:r>
      <w:r w:rsidR="005849B1">
        <w:rPr>
          <w:rFonts w:ascii="Times New Roman" w:hAnsi="Times New Roman" w:cs="Times New Roman"/>
          <w:sz w:val="28"/>
          <w:szCs w:val="28"/>
        </w:rPr>
        <w:t xml:space="preserve">– 7 920,0 тыс. </w:t>
      </w:r>
      <w:r w:rsidR="00D36411">
        <w:rPr>
          <w:rFonts w:ascii="Times New Roman" w:hAnsi="Times New Roman" w:cs="Times New Roman"/>
          <w:sz w:val="28"/>
          <w:szCs w:val="28"/>
        </w:rPr>
        <w:t>руб.</w:t>
      </w:r>
      <w:r w:rsidR="005849B1">
        <w:rPr>
          <w:rFonts w:ascii="Times New Roman" w:hAnsi="Times New Roman" w:cs="Times New Roman"/>
          <w:sz w:val="28"/>
          <w:szCs w:val="28"/>
        </w:rPr>
        <w:t xml:space="preserve">, из республиканского бюджета – 80,0 тыс. </w:t>
      </w:r>
      <w:r w:rsidR="00D36411">
        <w:rPr>
          <w:rFonts w:ascii="Times New Roman" w:hAnsi="Times New Roman" w:cs="Times New Roman"/>
          <w:sz w:val="28"/>
          <w:szCs w:val="28"/>
        </w:rPr>
        <w:t>руб.</w:t>
      </w:r>
    </w:p>
    <w:p w14:paraId="6CC3ED30" w14:textId="0F2D49E8" w:rsidR="005849B1" w:rsidRPr="00EB3966" w:rsidRDefault="005849B1" w:rsidP="00856B59">
      <w:pPr>
        <w:spacing w:after="0" w:line="240" w:lineRule="auto"/>
        <w:ind w:firstLine="567"/>
        <w:jc w:val="both"/>
        <w:rPr>
          <w:rFonts w:ascii="Times New Roman" w:hAnsi="Times New Roman" w:cs="Times New Roman"/>
          <w:sz w:val="28"/>
          <w:szCs w:val="28"/>
        </w:rPr>
      </w:pPr>
      <w:r w:rsidRPr="00EB3966">
        <w:rPr>
          <w:rFonts w:ascii="Times New Roman" w:hAnsi="Times New Roman" w:cs="Times New Roman"/>
          <w:sz w:val="28"/>
          <w:szCs w:val="28"/>
        </w:rPr>
        <w:t xml:space="preserve">По результатам 9 месяцев 2024 года фактическое финансирование и кассовое исполнение сложилось на уровне 8 000,0 тыс. </w:t>
      </w:r>
      <w:r w:rsidR="00D36411">
        <w:rPr>
          <w:rFonts w:ascii="Times New Roman" w:hAnsi="Times New Roman" w:cs="Times New Roman"/>
          <w:sz w:val="28"/>
          <w:szCs w:val="28"/>
        </w:rPr>
        <w:t>руб.</w:t>
      </w:r>
      <w:r w:rsidRPr="00EB3966">
        <w:rPr>
          <w:rFonts w:ascii="Times New Roman" w:hAnsi="Times New Roman" w:cs="Times New Roman"/>
          <w:sz w:val="28"/>
          <w:szCs w:val="28"/>
        </w:rPr>
        <w:t xml:space="preserve"> или 100,0 % от предусмотренного финансирования.</w:t>
      </w:r>
    </w:p>
    <w:p w14:paraId="336F47CB" w14:textId="425472B4" w:rsidR="005849B1" w:rsidRPr="00EB3966" w:rsidRDefault="00E054EB" w:rsidP="00856B59">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sz w:val="28"/>
          <w:szCs w:val="28"/>
        </w:rPr>
        <w:t>3)</w:t>
      </w:r>
      <w:r w:rsidR="005849B1">
        <w:rPr>
          <w:rFonts w:ascii="Times New Roman" w:hAnsi="Times New Roman" w:cs="Times New Roman"/>
          <w:sz w:val="28"/>
          <w:szCs w:val="28"/>
        </w:rPr>
        <w:t xml:space="preserve"> от 27.12.2023 №</w:t>
      </w:r>
      <w:r>
        <w:rPr>
          <w:rFonts w:ascii="Times New Roman" w:hAnsi="Times New Roman" w:cs="Times New Roman"/>
          <w:sz w:val="28"/>
          <w:szCs w:val="28"/>
        </w:rPr>
        <w:t> </w:t>
      </w:r>
      <w:r w:rsidR="005849B1">
        <w:rPr>
          <w:rFonts w:ascii="Times New Roman" w:hAnsi="Times New Roman" w:cs="Times New Roman"/>
          <w:color w:val="000000"/>
          <w:sz w:val="28"/>
          <w:szCs w:val="28"/>
        </w:rPr>
        <w:t xml:space="preserve">054-09-2024-897 в целях </w:t>
      </w:r>
      <w:proofErr w:type="spellStart"/>
      <w:r w:rsidR="005849B1">
        <w:rPr>
          <w:rFonts w:ascii="Times New Roman" w:hAnsi="Times New Roman" w:cs="Times New Roman"/>
          <w:color w:val="000000"/>
          <w:sz w:val="28"/>
          <w:szCs w:val="28"/>
        </w:rPr>
        <w:t>софинансирования</w:t>
      </w:r>
      <w:proofErr w:type="spellEnd"/>
      <w:r w:rsidR="005849B1">
        <w:rPr>
          <w:rFonts w:ascii="Times New Roman" w:hAnsi="Times New Roman" w:cs="Times New Roman"/>
          <w:color w:val="000000"/>
          <w:sz w:val="28"/>
          <w:szCs w:val="28"/>
        </w:rPr>
        <w:t xml:space="preserve"> расходов </w:t>
      </w:r>
      <w:r w:rsidR="005849B1">
        <w:rPr>
          <w:rFonts w:ascii="Times New Roman" w:hAnsi="Times New Roman" w:cs="Times New Roman"/>
          <w:sz w:val="28"/>
          <w:szCs w:val="28"/>
        </w:rPr>
        <w:t>на поддержку отрасли культуры (</w:t>
      </w:r>
      <w:r w:rsidR="005849B1">
        <w:rPr>
          <w:rFonts w:ascii="Times New Roman" w:hAnsi="Times New Roman" w:cs="Times New Roman"/>
          <w:color w:val="000000"/>
          <w:sz w:val="28"/>
          <w:szCs w:val="28"/>
        </w:rPr>
        <w:t xml:space="preserve">оснащение музыкальными инструментами, оборудованием и учебными материалами ГК ПОУ «Государственный колледж </w:t>
      </w:r>
      <w:r w:rsidR="005849B1">
        <w:rPr>
          <w:rFonts w:ascii="Times New Roman" w:hAnsi="Times New Roman" w:cs="Times New Roman"/>
          <w:color w:val="000000"/>
          <w:sz w:val="28"/>
          <w:szCs w:val="28"/>
        </w:rPr>
        <w:lastRenderedPageBreak/>
        <w:t xml:space="preserve">искусств Республики Ингушетия») </w:t>
      </w:r>
      <w:r w:rsidR="005849B1">
        <w:rPr>
          <w:rFonts w:ascii="Times New Roman" w:hAnsi="Times New Roman" w:cs="Times New Roman"/>
          <w:sz w:val="28"/>
          <w:szCs w:val="28"/>
        </w:rPr>
        <w:t xml:space="preserve">в сумме 2 212,2 тыс. </w:t>
      </w:r>
      <w:r w:rsidR="00D36411">
        <w:rPr>
          <w:rFonts w:ascii="Times New Roman" w:hAnsi="Times New Roman" w:cs="Times New Roman"/>
          <w:sz w:val="28"/>
          <w:szCs w:val="28"/>
        </w:rPr>
        <w:t>руб.</w:t>
      </w:r>
      <w:r w:rsidR="005849B1">
        <w:rPr>
          <w:rFonts w:ascii="Times New Roman" w:hAnsi="Times New Roman" w:cs="Times New Roman"/>
          <w:sz w:val="28"/>
          <w:szCs w:val="28"/>
        </w:rPr>
        <w:t xml:space="preserve">, в том числе: из </w:t>
      </w:r>
      <w:r w:rsidR="005849B1">
        <w:rPr>
          <w:rFonts w:ascii="Times New Roman" w:hAnsi="Times New Roman" w:cs="Times New Roman"/>
          <w:color w:val="000000"/>
          <w:sz w:val="28"/>
          <w:szCs w:val="28"/>
        </w:rPr>
        <w:t xml:space="preserve">федерального бюджета </w:t>
      </w:r>
      <w:r w:rsidR="005849B1">
        <w:rPr>
          <w:rFonts w:ascii="Times New Roman" w:hAnsi="Times New Roman" w:cs="Times New Roman"/>
          <w:sz w:val="28"/>
          <w:szCs w:val="28"/>
        </w:rPr>
        <w:t xml:space="preserve">– 2 190,1 тыс. </w:t>
      </w:r>
      <w:r w:rsidR="00D36411">
        <w:rPr>
          <w:rFonts w:ascii="Times New Roman" w:hAnsi="Times New Roman" w:cs="Times New Roman"/>
          <w:sz w:val="28"/>
          <w:szCs w:val="28"/>
        </w:rPr>
        <w:t>руб.</w:t>
      </w:r>
      <w:r w:rsidR="005849B1">
        <w:rPr>
          <w:rFonts w:ascii="Times New Roman" w:hAnsi="Times New Roman" w:cs="Times New Roman"/>
          <w:sz w:val="28"/>
          <w:szCs w:val="28"/>
        </w:rPr>
        <w:t xml:space="preserve">, из республиканского бюджета – 22,1 тыс. </w:t>
      </w:r>
      <w:r w:rsidR="00D36411">
        <w:rPr>
          <w:rFonts w:ascii="Times New Roman" w:hAnsi="Times New Roman" w:cs="Times New Roman"/>
          <w:sz w:val="28"/>
          <w:szCs w:val="28"/>
        </w:rPr>
        <w:t>руб.</w:t>
      </w:r>
    </w:p>
    <w:p w14:paraId="4F220C3D" w14:textId="77777777" w:rsidR="005849B1" w:rsidRDefault="005849B1" w:rsidP="00856B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1 октября 2024 года предусмотренные средства профинансированы и освоены в полном объеме. </w:t>
      </w:r>
    </w:p>
    <w:p w14:paraId="683C63AA" w14:textId="5EA41798" w:rsidR="005849B1" w:rsidRPr="00713A3C" w:rsidRDefault="00E054EB" w:rsidP="00856B59">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sz w:val="28"/>
          <w:szCs w:val="28"/>
        </w:rPr>
        <w:t>4)</w:t>
      </w:r>
      <w:r w:rsidR="005849B1">
        <w:rPr>
          <w:rFonts w:ascii="Times New Roman" w:hAnsi="Times New Roman" w:cs="Times New Roman"/>
          <w:sz w:val="28"/>
          <w:szCs w:val="28"/>
        </w:rPr>
        <w:t xml:space="preserve"> от 26.12.2023 №</w:t>
      </w:r>
      <w:r>
        <w:rPr>
          <w:rFonts w:ascii="Times New Roman" w:hAnsi="Times New Roman" w:cs="Times New Roman"/>
          <w:sz w:val="28"/>
          <w:szCs w:val="28"/>
        </w:rPr>
        <w:t> </w:t>
      </w:r>
      <w:r w:rsidR="005849B1">
        <w:rPr>
          <w:rFonts w:ascii="Times New Roman" w:hAnsi="Times New Roman" w:cs="Times New Roman"/>
          <w:color w:val="000000"/>
          <w:sz w:val="28"/>
          <w:szCs w:val="28"/>
        </w:rPr>
        <w:t xml:space="preserve">054-09-2024-508 (в редакции дополнительного соглашения от 26.01.2024 </w:t>
      </w:r>
      <w:r>
        <w:rPr>
          <w:rFonts w:ascii="Times New Roman" w:hAnsi="Times New Roman" w:cs="Times New Roman"/>
          <w:color w:val="000000"/>
          <w:sz w:val="28"/>
          <w:szCs w:val="28"/>
        </w:rPr>
        <w:t>№ </w:t>
      </w:r>
      <w:r w:rsidR="005849B1">
        <w:rPr>
          <w:rFonts w:ascii="Times New Roman" w:hAnsi="Times New Roman" w:cs="Times New Roman"/>
          <w:color w:val="000000"/>
          <w:sz w:val="28"/>
          <w:szCs w:val="28"/>
        </w:rPr>
        <w:t xml:space="preserve">054-09-2024-508/1) в целях </w:t>
      </w:r>
      <w:proofErr w:type="spellStart"/>
      <w:r w:rsidR="005849B1">
        <w:rPr>
          <w:rFonts w:ascii="Times New Roman" w:hAnsi="Times New Roman" w:cs="Times New Roman"/>
          <w:color w:val="000000"/>
          <w:sz w:val="28"/>
          <w:szCs w:val="28"/>
        </w:rPr>
        <w:t>софинансирования</w:t>
      </w:r>
      <w:proofErr w:type="spellEnd"/>
      <w:r w:rsidR="005849B1">
        <w:rPr>
          <w:rFonts w:ascii="Times New Roman" w:hAnsi="Times New Roman" w:cs="Times New Roman"/>
          <w:color w:val="000000"/>
          <w:sz w:val="28"/>
          <w:szCs w:val="28"/>
        </w:rPr>
        <w:t xml:space="preserve"> расходов </w:t>
      </w:r>
      <w:r w:rsidR="005849B1">
        <w:rPr>
          <w:rFonts w:ascii="Times New Roman" w:hAnsi="Times New Roman" w:cs="Times New Roman"/>
          <w:color w:val="000000"/>
          <w:sz w:val="28"/>
        </w:rPr>
        <w:t>на техническое оснащение региональных и муниципальных музеев</w:t>
      </w:r>
      <w:r w:rsidR="005849B1">
        <w:rPr>
          <w:rFonts w:ascii="Times New Roman" w:hAnsi="Times New Roman" w:cs="Times New Roman"/>
          <w:sz w:val="28"/>
          <w:szCs w:val="28"/>
        </w:rPr>
        <w:t xml:space="preserve"> (техническое </w:t>
      </w:r>
      <w:r w:rsidR="005849B1">
        <w:rPr>
          <w:rFonts w:ascii="Times New Roman" w:hAnsi="Times New Roman" w:cs="Times New Roman"/>
          <w:color w:val="000000"/>
          <w:sz w:val="28"/>
          <w:szCs w:val="28"/>
        </w:rPr>
        <w:t xml:space="preserve">оснащение ГБУ «Государственный музей изобразительных искусств Республики Ингушетия») </w:t>
      </w:r>
      <w:r w:rsidR="005849B1">
        <w:rPr>
          <w:rFonts w:ascii="Times New Roman" w:hAnsi="Times New Roman" w:cs="Times New Roman"/>
          <w:sz w:val="28"/>
          <w:szCs w:val="28"/>
        </w:rPr>
        <w:t xml:space="preserve">в сумме 20 202,0 тыс. </w:t>
      </w:r>
      <w:r w:rsidR="00D36411">
        <w:rPr>
          <w:rFonts w:ascii="Times New Roman" w:hAnsi="Times New Roman" w:cs="Times New Roman"/>
          <w:sz w:val="28"/>
          <w:szCs w:val="28"/>
        </w:rPr>
        <w:t>руб.</w:t>
      </w:r>
      <w:r w:rsidR="005849B1">
        <w:rPr>
          <w:rFonts w:ascii="Times New Roman" w:hAnsi="Times New Roman" w:cs="Times New Roman"/>
          <w:sz w:val="28"/>
          <w:szCs w:val="28"/>
        </w:rPr>
        <w:t xml:space="preserve">, в том числе: из </w:t>
      </w:r>
      <w:r w:rsidR="005849B1">
        <w:rPr>
          <w:rFonts w:ascii="Times New Roman" w:hAnsi="Times New Roman" w:cs="Times New Roman"/>
          <w:color w:val="000000"/>
          <w:sz w:val="28"/>
          <w:szCs w:val="28"/>
        </w:rPr>
        <w:t xml:space="preserve">федерального бюджета </w:t>
      </w:r>
      <w:r w:rsidR="005849B1">
        <w:rPr>
          <w:rFonts w:ascii="Times New Roman" w:hAnsi="Times New Roman" w:cs="Times New Roman"/>
          <w:sz w:val="28"/>
          <w:szCs w:val="28"/>
        </w:rPr>
        <w:t xml:space="preserve">– 20 000,0 тыс. </w:t>
      </w:r>
      <w:r w:rsidR="00D36411">
        <w:rPr>
          <w:rFonts w:ascii="Times New Roman" w:hAnsi="Times New Roman" w:cs="Times New Roman"/>
          <w:sz w:val="28"/>
          <w:szCs w:val="28"/>
        </w:rPr>
        <w:t>руб.</w:t>
      </w:r>
      <w:r w:rsidR="005849B1">
        <w:rPr>
          <w:rFonts w:ascii="Times New Roman" w:hAnsi="Times New Roman" w:cs="Times New Roman"/>
          <w:sz w:val="28"/>
          <w:szCs w:val="28"/>
        </w:rPr>
        <w:t xml:space="preserve">, из республиканского бюджета – 202,0 тыс. </w:t>
      </w:r>
      <w:r w:rsidR="00D36411">
        <w:rPr>
          <w:rFonts w:ascii="Times New Roman" w:hAnsi="Times New Roman" w:cs="Times New Roman"/>
          <w:sz w:val="28"/>
          <w:szCs w:val="28"/>
        </w:rPr>
        <w:t>руб.</w:t>
      </w:r>
    </w:p>
    <w:p w14:paraId="732492C4" w14:textId="68D715BB" w:rsidR="005849B1" w:rsidRPr="00822CC6" w:rsidRDefault="005849B1" w:rsidP="00822C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состоянию на 1 октября 2024 года финансовые средства поступили в полном объеме. При этом, кассовое исполнение отсутствует. По информации Министерства культуры Республики Ингушетия, полное кассовое исполнение по мероприятиям в рамках указанного соглашения ожидается в ноябре 2024 года.</w:t>
      </w:r>
      <w:r w:rsidR="00822CC6">
        <w:rPr>
          <w:rFonts w:ascii="Times New Roman" w:hAnsi="Times New Roman" w:cs="Times New Roman"/>
          <w:sz w:val="28"/>
          <w:szCs w:val="28"/>
        </w:rPr>
        <w:t xml:space="preserve"> </w:t>
      </w:r>
      <w:r>
        <w:rPr>
          <w:rFonts w:ascii="Times New Roman" w:hAnsi="Times New Roman" w:cs="Times New Roman"/>
          <w:sz w:val="28"/>
          <w:szCs w:val="28"/>
        </w:rPr>
        <w:t>По итогам 9 месяцев 2024 года риски неисполнения регионального проекта отсутствуют</w:t>
      </w:r>
      <w:r>
        <w:rPr>
          <w:rFonts w:ascii="Times New Roman" w:eastAsia="Times New Roman" w:hAnsi="Times New Roman" w:cs="Times New Roman"/>
          <w:color w:val="000000"/>
          <w:sz w:val="28"/>
          <w:szCs w:val="28"/>
        </w:rPr>
        <w:t>.</w:t>
      </w:r>
    </w:p>
    <w:p w14:paraId="5D1F67E8" w14:textId="77777777" w:rsidR="005849B1" w:rsidRPr="002D456C" w:rsidRDefault="005849B1" w:rsidP="00E20966">
      <w:pPr>
        <w:pStyle w:val="a8"/>
        <w:widowControl/>
        <w:numPr>
          <w:ilvl w:val="0"/>
          <w:numId w:val="3"/>
        </w:numPr>
        <w:tabs>
          <w:tab w:val="left" w:pos="851"/>
          <w:tab w:val="left" w:pos="993"/>
        </w:tabs>
        <w:autoSpaceDE/>
        <w:autoSpaceDN/>
        <w:adjustRightInd/>
        <w:ind w:left="0" w:firstLine="709"/>
        <w:rPr>
          <w:b/>
          <w:i/>
          <w:sz w:val="28"/>
          <w:szCs w:val="28"/>
        </w:rPr>
      </w:pPr>
      <w:r w:rsidRPr="00C3773F">
        <w:rPr>
          <w:b/>
          <w:i/>
          <w:sz w:val="28"/>
          <w:szCs w:val="28"/>
        </w:rPr>
        <w:t>Региональный проект «Творческие люди».</w:t>
      </w:r>
    </w:p>
    <w:p w14:paraId="18E20F1E" w14:textId="5D86BF51" w:rsidR="005849B1" w:rsidRPr="00CD0E97" w:rsidRDefault="005849B1" w:rsidP="00856B59">
      <w:pPr>
        <w:spacing w:after="0" w:line="240" w:lineRule="auto"/>
        <w:ind w:firstLine="708"/>
        <w:jc w:val="both"/>
        <w:rPr>
          <w:rFonts w:ascii="Times New Roman" w:hAnsi="Times New Roman" w:cs="Times New Roman"/>
          <w:sz w:val="28"/>
          <w:szCs w:val="28"/>
        </w:rPr>
      </w:pPr>
      <w:r w:rsidRPr="00844307">
        <w:rPr>
          <w:rFonts w:ascii="Times New Roman" w:hAnsi="Times New Roman" w:cs="Times New Roman"/>
          <w:sz w:val="28"/>
          <w:szCs w:val="28"/>
        </w:rPr>
        <w:t>Министерством культуры Российской Федерации с Администрацией главы и Правительства Республики Ингушетия заключено Соглашение от 26.12.2023 №</w:t>
      </w:r>
      <w:r w:rsidR="00E054EB">
        <w:rPr>
          <w:rFonts w:ascii="Times New Roman" w:hAnsi="Times New Roman" w:cs="Times New Roman"/>
          <w:sz w:val="28"/>
          <w:szCs w:val="28"/>
        </w:rPr>
        <w:t> </w:t>
      </w:r>
      <w:r w:rsidRPr="00844307">
        <w:rPr>
          <w:rFonts w:ascii="Times New Roman" w:hAnsi="Times New Roman" w:cs="Times New Roman"/>
          <w:color w:val="000000"/>
          <w:sz w:val="28"/>
          <w:szCs w:val="28"/>
        </w:rPr>
        <w:t xml:space="preserve">054-09-2024-550 </w:t>
      </w:r>
      <w:r w:rsidRPr="00844307">
        <w:rPr>
          <w:rFonts w:ascii="Times New Roman" w:hAnsi="Times New Roman" w:cs="Times New Roman"/>
          <w:sz w:val="28"/>
          <w:szCs w:val="28"/>
        </w:rPr>
        <w:t xml:space="preserve">о предоставлении в 2024 году субсидии из федерального бюджета бюджету Республики Ингушетия </w:t>
      </w:r>
      <w:r w:rsidRPr="00844307">
        <w:rPr>
          <w:rFonts w:ascii="Times New Roman" w:hAnsi="Times New Roman" w:cs="Times New Roman"/>
          <w:color w:val="000000"/>
          <w:sz w:val="28"/>
          <w:szCs w:val="28"/>
        </w:rPr>
        <w:t xml:space="preserve">в целях </w:t>
      </w:r>
      <w:proofErr w:type="spellStart"/>
      <w:r w:rsidRPr="00844307">
        <w:rPr>
          <w:rFonts w:ascii="Times New Roman" w:hAnsi="Times New Roman" w:cs="Times New Roman"/>
          <w:color w:val="000000"/>
          <w:sz w:val="28"/>
          <w:szCs w:val="28"/>
        </w:rPr>
        <w:t>софинансирования</w:t>
      </w:r>
      <w:proofErr w:type="spellEnd"/>
      <w:r w:rsidRPr="00844307">
        <w:rPr>
          <w:rFonts w:ascii="Times New Roman" w:hAnsi="Times New Roman" w:cs="Times New Roman"/>
          <w:color w:val="000000"/>
          <w:sz w:val="28"/>
          <w:szCs w:val="28"/>
        </w:rPr>
        <w:t xml:space="preserve"> расходов </w:t>
      </w:r>
      <w:r w:rsidRPr="00844307">
        <w:rPr>
          <w:rFonts w:ascii="Times New Roman" w:hAnsi="Times New Roman" w:cs="Times New Roman"/>
          <w:sz w:val="28"/>
          <w:szCs w:val="28"/>
        </w:rPr>
        <w:t>на поддержку отрасли культуры (</w:t>
      </w:r>
      <w:r w:rsidRPr="00844307">
        <w:rPr>
          <w:rStyle w:val="fontstyle01"/>
          <w:sz w:val="28"/>
          <w:szCs w:val="28"/>
        </w:rPr>
        <w:t>государственная поддержка лучших работников сельских учреждений культуры и лучших сельских учреждений культуры)</w:t>
      </w:r>
      <w:r>
        <w:rPr>
          <w:rStyle w:val="fontstyle01"/>
          <w:sz w:val="28"/>
          <w:szCs w:val="28"/>
        </w:rPr>
        <w:t xml:space="preserve"> </w:t>
      </w:r>
      <w:r w:rsidRPr="00CD0E97">
        <w:rPr>
          <w:rFonts w:ascii="Times New Roman" w:hAnsi="Times New Roman" w:cs="Times New Roman"/>
          <w:sz w:val="28"/>
          <w:szCs w:val="28"/>
        </w:rPr>
        <w:t xml:space="preserve">в </w:t>
      </w:r>
      <w:r>
        <w:rPr>
          <w:rFonts w:ascii="Times New Roman" w:hAnsi="Times New Roman" w:cs="Times New Roman"/>
          <w:sz w:val="28"/>
          <w:szCs w:val="28"/>
        </w:rPr>
        <w:t>размере</w:t>
      </w:r>
      <w:r w:rsidRPr="00CD0E97">
        <w:rPr>
          <w:rFonts w:ascii="Times New Roman" w:hAnsi="Times New Roman" w:cs="Times New Roman"/>
          <w:sz w:val="28"/>
          <w:szCs w:val="28"/>
        </w:rPr>
        <w:t xml:space="preserve"> 252,5 тыс. </w:t>
      </w:r>
      <w:r w:rsidR="00D36411">
        <w:rPr>
          <w:rFonts w:ascii="Times New Roman" w:hAnsi="Times New Roman" w:cs="Times New Roman"/>
          <w:sz w:val="28"/>
          <w:szCs w:val="28"/>
        </w:rPr>
        <w:t>руб.</w:t>
      </w:r>
      <w:r>
        <w:rPr>
          <w:rFonts w:ascii="Times New Roman" w:hAnsi="Times New Roman" w:cs="Times New Roman"/>
          <w:sz w:val="28"/>
          <w:szCs w:val="28"/>
        </w:rPr>
        <w:t xml:space="preserve">, в том числе: </w:t>
      </w:r>
      <w:r w:rsidRPr="00CD0E97">
        <w:rPr>
          <w:rFonts w:ascii="Times New Roman" w:hAnsi="Times New Roman" w:cs="Times New Roman"/>
          <w:sz w:val="28"/>
          <w:szCs w:val="28"/>
        </w:rPr>
        <w:t xml:space="preserve">из федерального бюджета – 250,0 тыс. </w:t>
      </w:r>
      <w:r w:rsidR="00D36411">
        <w:rPr>
          <w:rFonts w:ascii="Times New Roman" w:hAnsi="Times New Roman" w:cs="Times New Roman"/>
          <w:sz w:val="28"/>
          <w:szCs w:val="28"/>
        </w:rPr>
        <w:t>руб.</w:t>
      </w:r>
      <w:r>
        <w:rPr>
          <w:rFonts w:ascii="Times New Roman" w:hAnsi="Times New Roman" w:cs="Times New Roman"/>
          <w:sz w:val="28"/>
          <w:szCs w:val="28"/>
        </w:rPr>
        <w:t>,</w:t>
      </w:r>
      <w:r w:rsidRPr="00CD0E97">
        <w:rPr>
          <w:rFonts w:ascii="Times New Roman" w:hAnsi="Times New Roman" w:cs="Times New Roman"/>
          <w:sz w:val="28"/>
          <w:szCs w:val="28"/>
        </w:rPr>
        <w:t xml:space="preserve"> из республиканского бюджета – 2,5 тыс. </w:t>
      </w:r>
      <w:r w:rsidR="00D36411">
        <w:rPr>
          <w:rFonts w:ascii="Times New Roman" w:hAnsi="Times New Roman" w:cs="Times New Roman"/>
          <w:sz w:val="28"/>
          <w:szCs w:val="28"/>
        </w:rPr>
        <w:t>руб.</w:t>
      </w:r>
    </w:p>
    <w:p w14:paraId="336AB197" w14:textId="77777777" w:rsidR="005849B1" w:rsidRPr="00844307" w:rsidRDefault="005849B1" w:rsidP="00856B5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Согласно С</w:t>
      </w:r>
      <w:r w:rsidRPr="00CD0E97">
        <w:rPr>
          <w:rFonts w:ascii="Times New Roman" w:hAnsi="Times New Roman" w:cs="Times New Roman"/>
          <w:sz w:val="28"/>
          <w:szCs w:val="28"/>
        </w:rPr>
        <w:t xml:space="preserve">оглашению о реализации регионального проекта «Создание условий для реализации творческого потенциала нации» предусмотрены мероприятия по повышению квалификации творческих и управленческих кадров в сфере культуры </w:t>
      </w:r>
      <w:r>
        <w:rPr>
          <w:rFonts w:ascii="Times New Roman" w:hAnsi="Times New Roman" w:cs="Times New Roman"/>
          <w:sz w:val="28"/>
          <w:szCs w:val="28"/>
        </w:rPr>
        <w:t xml:space="preserve">в количестве 121 человек </w:t>
      </w:r>
      <w:r w:rsidRPr="00CD0E97">
        <w:rPr>
          <w:rFonts w:ascii="Times New Roman" w:hAnsi="Times New Roman" w:cs="Times New Roman"/>
          <w:sz w:val="28"/>
          <w:szCs w:val="28"/>
        </w:rPr>
        <w:t xml:space="preserve">на базе Центров непрерывного образования в ВУЗах: </w:t>
      </w:r>
      <w:r w:rsidRPr="00844307">
        <w:rPr>
          <w:rStyle w:val="fontstyle01"/>
          <w:sz w:val="28"/>
          <w:szCs w:val="28"/>
        </w:rPr>
        <w:t>Всероссийский государственный институт кинематографии имени С.А. Герасимова и Казанский государственный институт культуры</w:t>
      </w:r>
      <w:r>
        <w:rPr>
          <w:rFonts w:ascii="Times New Roman" w:hAnsi="Times New Roman"/>
          <w:sz w:val="28"/>
          <w:szCs w:val="28"/>
        </w:rPr>
        <w:t>;</w:t>
      </w:r>
      <w:r>
        <w:rPr>
          <w:rFonts w:ascii="Times New Roman" w:hAnsi="Times New Roman" w:cs="Times New Roman"/>
          <w:sz w:val="28"/>
          <w:szCs w:val="28"/>
        </w:rPr>
        <w:t xml:space="preserve"> </w:t>
      </w:r>
      <w:r w:rsidRPr="00844307">
        <w:rPr>
          <w:rFonts w:ascii="Times New Roman" w:hAnsi="Times New Roman" w:cs="Times New Roman"/>
          <w:sz w:val="28"/>
          <w:szCs w:val="28"/>
        </w:rPr>
        <w:t>поддержк</w:t>
      </w:r>
      <w:r>
        <w:rPr>
          <w:rFonts w:ascii="Times New Roman" w:hAnsi="Times New Roman" w:cs="Times New Roman"/>
          <w:sz w:val="28"/>
          <w:szCs w:val="28"/>
        </w:rPr>
        <w:t>е</w:t>
      </w:r>
      <w:r w:rsidRPr="00844307">
        <w:rPr>
          <w:rFonts w:ascii="Times New Roman" w:hAnsi="Times New Roman" w:cs="Times New Roman"/>
          <w:sz w:val="28"/>
          <w:szCs w:val="28"/>
        </w:rPr>
        <w:t xml:space="preserve"> в виде денежных средств для </w:t>
      </w:r>
      <w:r w:rsidRPr="00844307">
        <w:rPr>
          <w:rStyle w:val="fontstyle01"/>
          <w:sz w:val="28"/>
          <w:szCs w:val="28"/>
        </w:rPr>
        <w:t>Дома культуры в с.</w:t>
      </w:r>
      <w:r>
        <w:rPr>
          <w:rStyle w:val="fontstyle01"/>
          <w:sz w:val="28"/>
          <w:szCs w:val="28"/>
        </w:rPr>
        <w:t xml:space="preserve"> </w:t>
      </w:r>
      <w:r w:rsidRPr="00844307">
        <w:rPr>
          <w:rStyle w:val="fontstyle01"/>
          <w:sz w:val="28"/>
          <w:szCs w:val="28"/>
        </w:rPr>
        <w:t>п.</w:t>
      </w:r>
      <w:r>
        <w:rPr>
          <w:rStyle w:val="fontstyle01"/>
          <w:sz w:val="28"/>
          <w:szCs w:val="28"/>
        </w:rPr>
        <w:t xml:space="preserve"> </w:t>
      </w:r>
      <w:r w:rsidRPr="00844307">
        <w:rPr>
          <w:rStyle w:val="fontstyle01"/>
          <w:sz w:val="28"/>
          <w:szCs w:val="28"/>
        </w:rPr>
        <w:t xml:space="preserve">Троицкое и трех работников Дома культуры в </w:t>
      </w:r>
      <w:proofErr w:type="spellStart"/>
      <w:r w:rsidRPr="00844307">
        <w:rPr>
          <w:rStyle w:val="fontstyle01"/>
          <w:sz w:val="28"/>
          <w:szCs w:val="28"/>
        </w:rPr>
        <w:t>с.п</w:t>
      </w:r>
      <w:proofErr w:type="spellEnd"/>
      <w:r w:rsidRPr="00844307">
        <w:rPr>
          <w:rStyle w:val="fontstyle01"/>
          <w:sz w:val="28"/>
          <w:szCs w:val="28"/>
        </w:rPr>
        <w:t>.</w:t>
      </w:r>
      <w:r>
        <w:rPr>
          <w:rStyle w:val="fontstyle01"/>
          <w:sz w:val="28"/>
          <w:szCs w:val="28"/>
        </w:rPr>
        <w:t xml:space="preserve"> </w:t>
      </w:r>
      <w:r w:rsidRPr="00844307">
        <w:rPr>
          <w:rStyle w:val="fontstyle01"/>
          <w:sz w:val="28"/>
          <w:szCs w:val="28"/>
        </w:rPr>
        <w:t>Троицкое как лучших работников сельских учреждений культуры</w:t>
      </w:r>
      <w:r w:rsidRPr="00844307">
        <w:rPr>
          <w:rFonts w:ascii="Times New Roman" w:hAnsi="Times New Roman" w:cs="Times New Roman"/>
          <w:sz w:val="28"/>
          <w:szCs w:val="28"/>
        </w:rPr>
        <w:t>, а также привлечение добровольцев (волонтеров) на праздничные мероприятия в количестве 234 чел</w:t>
      </w:r>
      <w:r>
        <w:rPr>
          <w:rFonts w:ascii="Times New Roman" w:hAnsi="Times New Roman" w:cs="Times New Roman"/>
          <w:sz w:val="28"/>
          <w:szCs w:val="28"/>
        </w:rPr>
        <w:t>овек</w:t>
      </w:r>
      <w:r w:rsidRPr="00844307">
        <w:rPr>
          <w:rFonts w:ascii="Times New Roman" w:hAnsi="Times New Roman" w:cs="Times New Roman"/>
          <w:sz w:val="28"/>
          <w:szCs w:val="28"/>
        </w:rPr>
        <w:t xml:space="preserve">. </w:t>
      </w:r>
    </w:p>
    <w:p w14:paraId="1F2BB078" w14:textId="77777777" w:rsidR="005849B1" w:rsidRPr="00844307"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отчетном периоде </w:t>
      </w:r>
      <w:r w:rsidRPr="00844307">
        <w:rPr>
          <w:rFonts w:ascii="Times New Roman" w:hAnsi="Times New Roman" w:cs="Times New Roman"/>
          <w:sz w:val="28"/>
          <w:szCs w:val="28"/>
        </w:rPr>
        <w:t xml:space="preserve">фактическое финансирование </w:t>
      </w:r>
      <w:r>
        <w:rPr>
          <w:rFonts w:ascii="Times New Roman" w:hAnsi="Times New Roman" w:cs="Times New Roman"/>
          <w:sz w:val="28"/>
          <w:szCs w:val="28"/>
        </w:rPr>
        <w:t>и кассовое исполнение</w:t>
      </w:r>
    </w:p>
    <w:p w14:paraId="6A1DB16D" w14:textId="77777777" w:rsidR="005849B1" w:rsidRDefault="005849B1" w:rsidP="00856B59">
      <w:pPr>
        <w:spacing w:after="0" w:line="240" w:lineRule="auto"/>
        <w:jc w:val="both"/>
        <w:rPr>
          <w:rFonts w:ascii="Times New Roman" w:hAnsi="Times New Roman" w:cs="Times New Roman"/>
          <w:sz w:val="28"/>
          <w:szCs w:val="28"/>
        </w:rPr>
      </w:pPr>
      <w:r w:rsidRPr="00844307">
        <w:rPr>
          <w:rFonts w:ascii="Times New Roman" w:hAnsi="Times New Roman" w:cs="Times New Roman"/>
          <w:sz w:val="28"/>
          <w:szCs w:val="28"/>
        </w:rPr>
        <w:t>исполнение составило 100</w:t>
      </w:r>
      <w:r>
        <w:rPr>
          <w:rFonts w:ascii="Times New Roman" w:hAnsi="Times New Roman" w:cs="Times New Roman"/>
          <w:sz w:val="28"/>
          <w:szCs w:val="28"/>
        </w:rPr>
        <w:t xml:space="preserve"> </w:t>
      </w:r>
      <w:r w:rsidRPr="00844307">
        <w:rPr>
          <w:rFonts w:ascii="Times New Roman" w:hAnsi="Times New Roman" w:cs="Times New Roman"/>
          <w:sz w:val="28"/>
          <w:szCs w:val="28"/>
        </w:rPr>
        <w:t>%</w:t>
      </w:r>
      <w:r>
        <w:rPr>
          <w:rFonts w:ascii="Times New Roman" w:hAnsi="Times New Roman" w:cs="Times New Roman"/>
          <w:sz w:val="28"/>
          <w:szCs w:val="28"/>
        </w:rPr>
        <w:t>. М</w:t>
      </w:r>
      <w:r w:rsidRPr="00844307">
        <w:rPr>
          <w:rFonts w:ascii="Times New Roman" w:hAnsi="Times New Roman" w:cs="Times New Roman"/>
          <w:sz w:val="28"/>
          <w:szCs w:val="28"/>
        </w:rPr>
        <w:t>ероприятия исполнены в полном объеме.</w:t>
      </w:r>
    </w:p>
    <w:p w14:paraId="102C8788" w14:textId="77777777" w:rsidR="005849B1" w:rsidRDefault="005849B1" w:rsidP="00856B59">
      <w:pPr>
        <w:spacing w:after="0" w:line="240" w:lineRule="auto"/>
        <w:ind w:firstLine="708"/>
        <w:jc w:val="both"/>
        <w:rPr>
          <w:rFonts w:ascii="Times New Roman" w:hAnsi="Times New Roman" w:cs="Times New Roman"/>
          <w:sz w:val="28"/>
          <w:szCs w:val="28"/>
        </w:rPr>
      </w:pPr>
      <w:r w:rsidRPr="0031276B">
        <w:rPr>
          <w:rFonts w:ascii="Times New Roman" w:hAnsi="Times New Roman" w:cs="Times New Roman"/>
          <w:sz w:val="28"/>
          <w:szCs w:val="28"/>
        </w:rPr>
        <w:t>Риски недостижения целей и задач регионального проекта отсутствуют.</w:t>
      </w:r>
    </w:p>
    <w:p w14:paraId="17581339" w14:textId="77777777" w:rsidR="005849B1" w:rsidRPr="002D456C" w:rsidRDefault="005849B1" w:rsidP="00E20966">
      <w:pPr>
        <w:pStyle w:val="a8"/>
        <w:widowControl/>
        <w:numPr>
          <w:ilvl w:val="0"/>
          <w:numId w:val="3"/>
        </w:numPr>
        <w:tabs>
          <w:tab w:val="left" w:pos="851"/>
          <w:tab w:val="left" w:pos="993"/>
        </w:tabs>
        <w:autoSpaceDE/>
        <w:autoSpaceDN/>
        <w:adjustRightInd/>
        <w:ind w:left="0" w:firstLine="709"/>
        <w:rPr>
          <w:b/>
          <w:i/>
          <w:sz w:val="28"/>
          <w:szCs w:val="28"/>
        </w:rPr>
      </w:pPr>
      <w:r w:rsidRPr="002D456C">
        <w:rPr>
          <w:b/>
          <w:i/>
          <w:sz w:val="28"/>
          <w:szCs w:val="28"/>
        </w:rPr>
        <w:t>Региональный проект «Цифровая культура».</w:t>
      </w:r>
    </w:p>
    <w:p w14:paraId="20B187CD" w14:textId="619AA629" w:rsidR="005849B1" w:rsidRPr="00E054EB" w:rsidRDefault="005849B1" w:rsidP="00E054EB">
      <w:pPr>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В 2024 году </w:t>
      </w:r>
      <w:r w:rsidRPr="00CC33F5">
        <w:rPr>
          <w:rFonts w:ascii="Times New Roman" w:hAnsi="Times New Roman"/>
          <w:sz w:val="28"/>
          <w:szCs w:val="28"/>
        </w:rPr>
        <w:t>финансирование в рамках реализации регионального проекта не предусмотрено.</w:t>
      </w:r>
    </w:p>
    <w:p w14:paraId="50E29913" w14:textId="77777777" w:rsidR="00822CC6" w:rsidRDefault="00822CC6" w:rsidP="00856B59">
      <w:pPr>
        <w:pStyle w:val="a8"/>
        <w:ind w:left="0"/>
        <w:jc w:val="center"/>
        <w:rPr>
          <w:b/>
          <w:sz w:val="28"/>
          <w:szCs w:val="28"/>
        </w:rPr>
      </w:pPr>
    </w:p>
    <w:p w14:paraId="7D71B184" w14:textId="77777777" w:rsidR="005820FC" w:rsidRDefault="005820FC" w:rsidP="00856B59">
      <w:pPr>
        <w:pStyle w:val="a8"/>
        <w:ind w:left="0"/>
        <w:jc w:val="center"/>
        <w:rPr>
          <w:b/>
          <w:sz w:val="28"/>
          <w:szCs w:val="28"/>
        </w:rPr>
      </w:pPr>
    </w:p>
    <w:p w14:paraId="4EBF46BF" w14:textId="77777777" w:rsidR="005820FC" w:rsidRDefault="005820FC" w:rsidP="00856B59">
      <w:pPr>
        <w:pStyle w:val="a8"/>
        <w:ind w:left="0"/>
        <w:jc w:val="center"/>
        <w:rPr>
          <w:b/>
          <w:sz w:val="28"/>
          <w:szCs w:val="28"/>
        </w:rPr>
      </w:pPr>
    </w:p>
    <w:p w14:paraId="65FB4D9C" w14:textId="77777777" w:rsidR="005820FC" w:rsidRDefault="005820FC" w:rsidP="00856B59">
      <w:pPr>
        <w:pStyle w:val="a8"/>
        <w:ind w:left="0"/>
        <w:jc w:val="center"/>
        <w:rPr>
          <w:b/>
          <w:sz w:val="28"/>
          <w:szCs w:val="28"/>
        </w:rPr>
      </w:pPr>
    </w:p>
    <w:p w14:paraId="55B378BF" w14:textId="1B09E74E" w:rsidR="005849B1" w:rsidRPr="0031276B" w:rsidRDefault="005849B1" w:rsidP="00856B59">
      <w:pPr>
        <w:pStyle w:val="a8"/>
        <w:ind w:left="0"/>
        <w:jc w:val="center"/>
        <w:rPr>
          <w:b/>
          <w:sz w:val="28"/>
          <w:szCs w:val="28"/>
        </w:rPr>
      </w:pPr>
      <w:r w:rsidRPr="0031276B">
        <w:rPr>
          <w:b/>
          <w:sz w:val="28"/>
          <w:szCs w:val="28"/>
        </w:rPr>
        <w:lastRenderedPageBreak/>
        <w:t>Национальный проект «Безопасные и качественные</w:t>
      </w:r>
    </w:p>
    <w:p w14:paraId="612C16D8" w14:textId="04E56936" w:rsidR="005849B1" w:rsidRPr="0031276B" w:rsidRDefault="005849B1" w:rsidP="00856B59">
      <w:pPr>
        <w:pStyle w:val="a8"/>
        <w:ind w:left="0"/>
        <w:jc w:val="center"/>
        <w:rPr>
          <w:b/>
          <w:sz w:val="28"/>
          <w:szCs w:val="28"/>
        </w:rPr>
      </w:pPr>
      <w:r w:rsidRPr="0031276B">
        <w:rPr>
          <w:b/>
          <w:sz w:val="28"/>
          <w:szCs w:val="28"/>
        </w:rPr>
        <w:t>автомобильные дороги»</w:t>
      </w:r>
    </w:p>
    <w:p w14:paraId="7375460A" w14:textId="77777777" w:rsidR="005849B1" w:rsidRPr="00AA614E" w:rsidRDefault="005849B1" w:rsidP="00856B59">
      <w:pPr>
        <w:pStyle w:val="a8"/>
        <w:ind w:left="0"/>
        <w:jc w:val="center"/>
        <w:rPr>
          <w:b/>
          <w:sz w:val="28"/>
          <w:szCs w:val="28"/>
          <w:u w:val="single"/>
        </w:rPr>
      </w:pPr>
    </w:p>
    <w:p w14:paraId="750CEB36" w14:textId="77777777" w:rsidR="005849B1" w:rsidRPr="00AA614E" w:rsidRDefault="005849B1" w:rsidP="00856B59">
      <w:pPr>
        <w:spacing w:after="0" w:line="240" w:lineRule="auto"/>
        <w:ind w:firstLine="709"/>
        <w:contextualSpacing/>
        <w:jc w:val="both"/>
        <w:rPr>
          <w:rFonts w:ascii="Times New Roman" w:hAnsi="Times New Roman" w:cs="Times New Roman"/>
          <w:sz w:val="28"/>
          <w:szCs w:val="28"/>
        </w:rPr>
      </w:pPr>
      <w:r w:rsidRPr="00AA614E">
        <w:rPr>
          <w:rFonts w:ascii="Times New Roman" w:hAnsi="Times New Roman" w:cs="Times New Roman"/>
          <w:sz w:val="28"/>
          <w:szCs w:val="28"/>
        </w:rPr>
        <w:t>В рамках национального проекта «Безопасные и качественные автомобильные дороги» в Республике Ингушетия реализуются 3 региональных проекта:</w:t>
      </w:r>
    </w:p>
    <w:p w14:paraId="0BA860F2" w14:textId="77777777" w:rsidR="005849B1" w:rsidRPr="00AA614E" w:rsidRDefault="005849B1" w:rsidP="00E20966">
      <w:pPr>
        <w:pStyle w:val="a8"/>
        <w:widowControl/>
        <w:numPr>
          <w:ilvl w:val="0"/>
          <w:numId w:val="5"/>
        </w:numPr>
        <w:autoSpaceDE/>
        <w:autoSpaceDN/>
        <w:adjustRightInd/>
        <w:jc w:val="both"/>
        <w:rPr>
          <w:b/>
          <w:i/>
          <w:iCs/>
          <w:sz w:val="28"/>
          <w:szCs w:val="28"/>
        </w:rPr>
      </w:pPr>
      <w:r w:rsidRPr="00AA614E">
        <w:rPr>
          <w:b/>
          <w:i/>
          <w:iCs/>
          <w:sz w:val="28"/>
          <w:szCs w:val="28"/>
        </w:rPr>
        <w:t>Региональный проект «Региональная и местная дорожная сеть».</w:t>
      </w:r>
    </w:p>
    <w:p w14:paraId="559BCDCC" w14:textId="18368C73" w:rsidR="005849B1" w:rsidRPr="00AA614E" w:rsidRDefault="005849B1" w:rsidP="00856B59">
      <w:pPr>
        <w:spacing w:after="0" w:line="240" w:lineRule="auto"/>
        <w:ind w:firstLine="709"/>
        <w:contextualSpacing/>
        <w:jc w:val="both"/>
        <w:rPr>
          <w:rFonts w:ascii="Times New Roman" w:hAnsi="Times New Roman" w:cs="Times New Roman"/>
          <w:sz w:val="28"/>
          <w:szCs w:val="28"/>
        </w:rPr>
      </w:pPr>
      <w:r w:rsidRPr="00AA614E">
        <w:rPr>
          <w:rFonts w:ascii="Times New Roman" w:hAnsi="Times New Roman" w:cs="Times New Roman"/>
          <w:sz w:val="28"/>
          <w:szCs w:val="28"/>
        </w:rPr>
        <w:t xml:space="preserve">В рамках реализации проекта в 2024 году предусмотрено финансирование за счет средств республиканского бюджета в размере </w:t>
      </w:r>
      <w:r w:rsidRPr="00AA614E">
        <w:rPr>
          <w:rFonts w:ascii="Times New Roman" w:hAnsi="Times New Roman" w:cs="Times New Roman"/>
          <w:bCs/>
          <w:iCs/>
          <w:sz w:val="28"/>
          <w:szCs w:val="28"/>
        </w:rPr>
        <w:t xml:space="preserve">676 820,5 </w:t>
      </w:r>
      <w:r w:rsidRPr="00AA614E">
        <w:rPr>
          <w:rFonts w:ascii="Times New Roman" w:hAnsi="Times New Roman" w:cs="Times New Roman"/>
          <w:sz w:val="28"/>
          <w:szCs w:val="28"/>
        </w:rPr>
        <w:t xml:space="preserve">тыс. </w:t>
      </w:r>
      <w:r w:rsidR="00D36411">
        <w:rPr>
          <w:rFonts w:ascii="Times New Roman" w:hAnsi="Times New Roman" w:cs="Times New Roman"/>
          <w:sz w:val="28"/>
          <w:szCs w:val="28"/>
        </w:rPr>
        <w:t>руб.</w:t>
      </w:r>
    </w:p>
    <w:p w14:paraId="5532F98D" w14:textId="6116922E" w:rsidR="005849B1" w:rsidRPr="00AA614E" w:rsidRDefault="005849B1" w:rsidP="00856B59">
      <w:pPr>
        <w:spacing w:after="0" w:line="240" w:lineRule="auto"/>
        <w:ind w:firstLine="709"/>
        <w:contextualSpacing/>
        <w:jc w:val="both"/>
        <w:rPr>
          <w:rFonts w:ascii="Times New Roman" w:hAnsi="Times New Roman" w:cs="Times New Roman"/>
          <w:sz w:val="28"/>
          <w:szCs w:val="28"/>
        </w:rPr>
      </w:pPr>
      <w:r w:rsidRPr="00AA614E">
        <w:rPr>
          <w:rFonts w:ascii="Times New Roman" w:hAnsi="Times New Roman" w:cs="Times New Roman"/>
          <w:sz w:val="28"/>
          <w:szCs w:val="28"/>
        </w:rPr>
        <w:t xml:space="preserve">На отчетную дату профинансировано 676 820,5 тыс. </w:t>
      </w:r>
      <w:r w:rsidR="00D36411">
        <w:rPr>
          <w:rFonts w:ascii="Times New Roman" w:hAnsi="Times New Roman" w:cs="Times New Roman"/>
          <w:sz w:val="28"/>
          <w:szCs w:val="28"/>
        </w:rPr>
        <w:t>руб.</w:t>
      </w:r>
      <w:r w:rsidRPr="00AA614E">
        <w:rPr>
          <w:rFonts w:ascii="Times New Roman" w:hAnsi="Times New Roman" w:cs="Times New Roman"/>
          <w:sz w:val="28"/>
          <w:szCs w:val="28"/>
        </w:rPr>
        <w:t xml:space="preserve">, кассовое исполнение составило 499 457,3 тыс. </w:t>
      </w:r>
      <w:r w:rsidR="00D36411">
        <w:rPr>
          <w:rFonts w:ascii="Times New Roman" w:hAnsi="Times New Roman" w:cs="Times New Roman"/>
          <w:sz w:val="28"/>
          <w:szCs w:val="28"/>
        </w:rPr>
        <w:t>руб.</w:t>
      </w:r>
      <w:r w:rsidRPr="00AA614E">
        <w:rPr>
          <w:rFonts w:ascii="Times New Roman" w:hAnsi="Times New Roman" w:cs="Times New Roman"/>
          <w:sz w:val="28"/>
          <w:szCs w:val="28"/>
        </w:rPr>
        <w:t xml:space="preserve"> или 73,8 % от предусмотренного объема финансирования.</w:t>
      </w:r>
    </w:p>
    <w:p w14:paraId="1F9C8C63" w14:textId="77777777" w:rsidR="005849B1" w:rsidRPr="00145930" w:rsidRDefault="005849B1" w:rsidP="00856B59">
      <w:pPr>
        <w:tabs>
          <w:tab w:val="left" w:pos="993"/>
        </w:tabs>
        <w:spacing w:after="0" w:line="240" w:lineRule="auto"/>
        <w:ind w:firstLine="709"/>
        <w:jc w:val="both"/>
        <w:rPr>
          <w:rFonts w:ascii="Times New Roman" w:hAnsi="Times New Roman" w:cs="Times New Roman"/>
          <w:sz w:val="28"/>
          <w:szCs w:val="28"/>
        </w:rPr>
      </w:pPr>
      <w:r w:rsidRPr="00AA614E">
        <w:rPr>
          <w:rFonts w:ascii="Times New Roman" w:hAnsi="Times New Roman" w:cs="Times New Roman"/>
          <w:sz w:val="28"/>
          <w:szCs w:val="28"/>
        </w:rPr>
        <w:t>Предусмотренные проектом целевые показатели в отчетном периоде достигли установленных значений:</w:t>
      </w:r>
    </w:p>
    <w:p w14:paraId="53C27699" w14:textId="77777777" w:rsidR="005849B1" w:rsidRPr="00145930" w:rsidRDefault="005849B1" w:rsidP="00924E97">
      <w:pPr>
        <w:pStyle w:val="a8"/>
        <w:widowControl/>
        <w:numPr>
          <w:ilvl w:val="0"/>
          <w:numId w:val="77"/>
        </w:numPr>
        <w:tabs>
          <w:tab w:val="left" w:pos="851"/>
          <w:tab w:val="left" w:pos="882"/>
        </w:tabs>
        <w:autoSpaceDE/>
        <w:autoSpaceDN/>
        <w:adjustRightInd/>
        <w:ind w:left="14" w:firstLine="714"/>
        <w:jc w:val="both"/>
        <w:rPr>
          <w:sz w:val="28"/>
          <w:szCs w:val="28"/>
        </w:rPr>
      </w:pPr>
      <w:r w:rsidRPr="00145930">
        <w:rPr>
          <w:sz w:val="28"/>
          <w:szCs w:val="28"/>
        </w:rPr>
        <w:t>доля дорожной сети городских агломераций, находящихся в нормативном состоянии – 84,0 % (план – 85,4106%, исполнение – 98,4 %);</w:t>
      </w:r>
    </w:p>
    <w:p w14:paraId="664CB41B" w14:textId="77777777" w:rsidR="005849B1" w:rsidRPr="00145930" w:rsidRDefault="005849B1" w:rsidP="00924E97">
      <w:pPr>
        <w:pStyle w:val="a8"/>
        <w:widowControl/>
        <w:numPr>
          <w:ilvl w:val="0"/>
          <w:numId w:val="77"/>
        </w:numPr>
        <w:tabs>
          <w:tab w:val="left" w:pos="851"/>
          <w:tab w:val="left" w:pos="882"/>
          <w:tab w:val="left" w:pos="1134"/>
        </w:tabs>
        <w:autoSpaceDE/>
        <w:autoSpaceDN/>
        <w:adjustRightInd/>
        <w:ind w:left="14" w:firstLine="714"/>
        <w:jc w:val="both"/>
        <w:rPr>
          <w:sz w:val="28"/>
          <w:szCs w:val="28"/>
        </w:rPr>
      </w:pPr>
      <w:r w:rsidRPr="00145930">
        <w:rPr>
          <w:sz w:val="28"/>
          <w:szCs w:val="28"/>
        </w:rPr>
        <w:t>доля автомобильных дорог регионального и межмуниципального значения, соответствующих нормативным требованиям – 85 % (план – 85 %, исполнение – 100 %);</w:t>
      </w:r>
    </w:p>
    <w:p w14:paraId="27A6588F" w14:textId="77777777" w:rsidR="005849B1" w:rsidRPr="00145930" w:rsidRDefault="005849B1" w:rsidP="00924E97">
      <w:pPr>
        <w:pStyle w:val="a8"/>
        <w:widowControl/>
        <w:numPr>
          <w:ilvl w:val="0"/>
          <w:numId w:val="77"/>
        </w:numPr>
        <w:tabs>
          <w:tab w:val="left" w:pos="851"/>
          <w:tab w:val="left" w:pos="882"/>
          <w:tab w:val="left" w:pos="1134"/>
        </w:tabs>
        <w:autoSpaceDE/>
        <w:autoSpaceDN/>
        <w:adjustRightInd/>
        <w:ind w:left="14" w:firstLine="714"/>
        <w:jc w:val="both"/>
        <w:rPr>
          <w:sz w:val="28"/>
          <w:szCs w:val="28"/>
        </w:rPr>
      </w:pPr>
      <w:r w:rsidRPr="00145930">
        <w:rPr>
          <w:sz w:val="28"/>
          <w:szCs w:val="28"/>
        </w:rPr>
        <w:t>доля автомобильных дорог регионального значения, входящих в опорную сеть, соответствующих нормативным требованиям – 85,007 % (план – 85,007 %, исполнение – 100 %);</w:t>
      </w:r>
    </w:p>
    <w:p w14:paraId="33A03D3E" w14:textId="77777777" w:rsidR="005849B1" w:rsidRPr="00145930" w:rsidRDefault="005849B1" w:rsidP="00924E97">
      <w:pPr>
        <w:pStyle w:val="a8"/>
        <w:widowControl/>
        <w:numPr>
          <w:ilvl w:val="0"/>
          <w:numId w:val="77"/>
        </w:numPr>
        <w:tabs>
          <w:tab w:val="left" w:pos="851"/>
          <w:tab w:val="left" w:pos="882"/>
          <w:tab w:val="left" w:pos="1134"/>
        </w:tabs>
        <w:autoSpaceDE/>
        <w:autoSpaceDN/>
        <w:adjustRightInd/>
        <w:ind w:left="14" w:firstLine="714"/>
        <w:jc w:val="both"/>
        <w:rPr>
          <w:sz w:val="28"/>
          <w:szCs w:val="28"/>
        </w:rPr>
      </w:pPr>
      <w:r w:rsidRPr="00145930">
        <w:rPr>
          <w:sz w:val="28"/>
          <w:szCs w:val="28"/>
        </w:rPr>
        <w:t>протяженность приведенных в нормативное состояние искусственных сооружений на автомобильных дорогах регионального или межмуниципального и местного значения (накопленным итогом) – 0,1912 тыс. погонных метров (план – 0,1912 тыс. погонных метров исполнение – 100 %);</w:t>
      </w:r>
    </w:p>
    <w:p w14:paraId="255A3E74" w14:textId="77777777" w:rsidR="005849B1" w:rsidRPr="00145930" w:rsidRDefault="005849B1" w:rsidP="00924E97">
      <w:pPr>
        <w:pStyle w:val="a8"/>
        <w:widowControl/>
        <w:numPr>
          <w:ilvl w:val="0"/>
          <w:numId w:val="77"/>
        </w:numPr>
        <w:tabs>
          <w:tab w:val="left" w:pos="851"/>
          <w:tab w:val="left" w:pos="882"/>
        </w:tabs>
        <w:autoSpaceDE/>
        <w:autoSpaceDN/>
        <w:adjustRightInd/>
        <w:ind w:left="14" w:firstLine="714"/>
        <w:jc w:val="both"/>
        <w:rPr>
          <w:sz w:val="28"/>
          <w:szCs w:val="28"/>
        </w:rPr>
      </w:pPr>
      <w:r w:rsidRPr="00145930">
        <w:rPr>
          <w:sz w:val="28"/>
          <w:szCs w:val="28"/>
        </w:rPr>
        <w:t>доля отечественного оборудования (товаров, работ, услуг) в общем объеме закупок – 100 % (план – 100 %, исполнение – 100 %).</w:t>
      </w:r>
    </w:p>
    <w:p w14:paraId="121AB432" w14:textId="77777777" w:rsidR="005849B1" w:rsidRPr="00145930" w:rsidRDefault="005849B1" w:rsidP="00856B59">
      <w:pPr>
        <w:spacing w:after="0" w:line="240" w:lineRule="auto"/>
        <w:ind w:firstLine="708"/>
        <w:jc w:val="both"/>
        <w:rPr>
          <w:rFonts w:ascii="Times New Roman" w:hAnsi="Times New Roman" w:cs="Times New Roman"/>
          <w:sz w:val="28"/>
          <w:szCs w:val="28"/>
        </w:rPr>
      </w:pPr>
      <w:r w:rsidRPr="00145930">
        <w:rPr>
          <w:rFonts w:ascii="Times New Roman" w:hAnsi="Times New Roman" w:cs="Times New Roman"/>
          <w:sz w:val="28"/>
          <w:szCs w:val="28"/>
        </w:rPr>
        <w:t>По итогам 9 месяцев 2024 года риски неисполнения регионального проекта отсутствуют.</w:t>
      </w:r>
    </w:p>
    <w:p w14:paraId="257FA3A7" w14:textId="77777777" w:rsidR="005849B1" w:rsidRPr="004B385A" w:rsidRDefault="005849B1" w:rsidP="00E20966">
      <w:pPr>
        <w:pStyle w:val="a8"/>
        <w:widowControl/>
        <w:numPr>
          <w:ilvl w:val="0"/>
          <w:numId w:val="5"/>
        </w:numPr>
        <w:tabs>
          <w:tab w:val="left" w:pos="993"/>
        </w:tabs>
        <w:autoSpaceDE/>
        <w:autoSpaceDN/>
        <w:adjustRightInd/>
        <w:ind w:left="0" w:firstLine="709"/>
        <w:jc w:val="both"/>
        <w:rPr>
          <w:i/>
          <w:iCs/>
          <w:sz w:val="28"/>
          <w:szCs w:val="28"/>
        </w:rPr>
      </w:pPr>
      <w:r w:rsidRPr="004B385A">
        <w:rPr>
          <w:b/>
          <w:i/>
          <w:iCs/>
          <w:sz w:val="28"/>
          <w:szCs w:val="28"/>
        </w:rPr>
        <w:t>Региональный проект «Общесистемные меры развития дорожного хозяйства».</w:t>
      </w:r>
    </w:p>
    <w:p w14:paraId="2CB60E11" w14:textId="77777777" w:rsidR="005849B1" w:rsidRPr="00A6416D" w:rsidRDefault="005849B1" w:rsidP="00856B59">
      <w:pPr>
        <w:spacing w:after="0" w:line="240" w:lineRule="auto"/>
        <w:ind w:firstLine="567"/>
        <w:contextualSpacing/>
        <w:jc w:val="both"/>
        <w:rPr>
          <w:rFonts w:ascii="Times New Roman" w:hAnsi="Times New Roman" w:cs="Times New Roman"/>
          <w:sz w:val="28"/>
          <w:szCs w:val="28"/>
        </w:rPr>
      </w:pPr>
      <w:r w:rsidRPr="00A6416D">
        <w:rPr>
          <w:rFonts w:ascii="Times New Roman" w:hAnsi="Times New Roman" w:cs="Times New Roman"/>
          <w:sz w:val="28"/>
          <w:szCs w:val="28"/>
        </w:rPr>
        <w:t>Финансирование в рамках регионального проекта не предусмотрено.</w:t>
      </w:r>
    </w:p>
    <w:p w14:paraId="5F467831" w14:textId="77777777" w:rsidR="005849B1" w:rsidRPr="00A6416D" w:rsidRDefault="005849B1" w:rsidP="00856B59">
      <w:pPr>
        <w:spacing w:after="0" w:line="240" w:lineRule="auto"/>
        <w:ind w:firstLine="567"/>
        <w:contextualSpacing/>
        <w:jc w:val="both"/>
        <w:rPr>
          <w:rFonts w:ascii="Times New Roman" w:hAnsi="Times New Roman" w:cs="Times New Roman"/>
          <w:sz w:val="28"/>
          <w:szCs w:val="28"/>
        </w:rPr>
      </w:pPr>
      <w:r w:rsidRPr="00A6416D">
        <w:rPr>
          <w:rFonts w:ascii="Times New Roman" w:hAnsi="Times New Roman" w:cs="Times New Roman"/>
          <w:sz w:val="28"/>
          <w:szCs w:val="28"/>
        </w:rPr>
        <w:t xml:space="preserve">Установленные проектом целевые показатели по итогам </w:t>
      </w:r>
      <w:r>
        <w:rPr>
          <w:rFonts w:ascii="Times New Roman" w:hAnsi="Times New Roman" w:cs="Times New Roman"/>
          <w:sz w:val="28"/>
          <w:szCs w:val="28"/>
        </w:rPr>
        <w:t xml:space="preserve">9 месяцев </w:t>
      </w:r>
      <w:r w:rsidRPr="00A6416D">
        <w:rPr>
          <w:rFonts w:ascii="Times New Roman" w:hAnsi="Times New Roman" w:cs="Times New Roman"/>
          <w:sz w:val="28"/>
          <w:szCs w:val="28"/>
        </w:rPr>
        <w:t>текущего года достигли следующих значений:</w:t>
      </w:r>
    </w:p>
    <w:p w14:paraId="2D7DDDB9" w14:textId="77777777" w:rsidR="005849B1" w:rsidRPr="0031276B" w:rsidRDefault="005849B1" w:rsidP="00924E97">
      <w:pPr>
        <w:pStyle w:val="a8"/>
        <w:widowControl/>
        <w:numPr>
          <w:ilvl w:val="0"/>
          <w:numId w:val="78"/>
        </w:numPr>
        <w:tabs>
          <w:tab w:val="left" w:pos="709"/>
          <w:tab w:val="left" w:pos="851"/>
        </w:tabs>
        <w:autoSpaceDE/>
        <w:autoSpaceDN/>
        <w:adjustRightInd/>
        <w:ind w:left="0" w:firstLine="567"/>
        <w:jc w:val="both"/>
        <w:rPr>
          <w:sz w:val="28"/>
          <w:szCs w:val="28"/>
        </w:rPr>
      </w:pPr>
      <w:r w:rsidRPr="0031276B">
        <w:rPr>
          <w:sz w:val="28"/>
          <w:szCs w:val="28"/>
        </w:rPr>
        <w:t>доля контрактов на осуществление дорожной деятельности в рамках реализации программы дорожной деятельности, предусматривающих выполнение работ на принципах контракта жизненного цикла, предусматривающих объединение в один, контрактов различных видов дорожных работ – 25 % (по плану – 25 %, исполнение – 100 % от планового значения);</w:t>
      </w:r>
    </w:p>
    <w:p w14:paraId="50AFC797" w14:textId="77777777" w:rsidR="005849B1" w:rsidRPr="0031276B" w:rsidRDefault="005849B1" w:rsidP="00924E97">
      <w:pPr>
        <w:pStyle w:val="a8"/>
        <w:widowControl/>
        <w:numPr>
          <w:ilvl w:val="0"/>
          <w:numId w:val="78"/>
        </w:numPr>
        <w:tabs>
          <w:tab w:val="left" w:pos="709"/>
          <w:tab w:val="left" w:pos="851"/>
        </w:tabs>
        <w:autoSpaceDE/>
        <w:autoSpaceDN/>
        <w:adjustRightInd/>
        <w:ind w:left="0" w:firstLine="567"/>
        <w:jc w:val="both"/>
        <w:rPr>
          <w:sz w:val="28"/>
          <w:szCs w:val="28"/>
        </w:rPr>
      </w:pPr>
      <w:r w:rsidRPr="0031276B">
        <w:rPr>
          <w:sz w:val="28"/>
          <w:szCs w:val="28"/>
        </w:rPr>
        <w:t>доля контрактов на осуществление дорожной деятельности в рамках реализации программы дорожной деятельности, предусматривающих использование новых технологий, материалов и технологических решений повторного применения, % в общем объеме новых государственных контрактов на выполнение работ по капитальному ремонту, ремонту и содержанию автомобильных дорог – 40 % (по плану – 40 %, исполнение – 100 %).</w:t>
      </w:r>
    </w:p>
    <w:p w14:paraId="0288CD57" w14:textId="77777777" w:rsidR="005849B1" w:rsidRDefault="005849B1" w:rsidP="00856B59">
      <w:pPr>
        <w:pStyle w:val="afb"/>
        <w:ind w:firstLine="567"/>
        <w:jc w:val="both"/>
        <w:rPr>
          <w:rFonts w:ascii="Times New Roman" w:eastAsia="Calibri" w:hAnsi="Times New Roman" w:cs="Times New Roman"/>
          <w:sz w:val="28"/>
          <w:szCs w:val="28"/>
        </w:rPr>
      </w:pPr>
      <w:r w:rsidRPr="00765DF8">
        <w:rPr>
          <w:rFonts w:ascii="Times New Roman" w:eastAsia="Calibri" w:hAnsi="Times New Roman" w:cs="Times New Roman"/>
          <w:sz w:val="28"/>
          <w:szCs w:val="28"/>
        </w:rPr>
        <w:lastRenderedPageBreak/>
        <w:t>Региональный проект исполнен в полном объеме.</w:t>
      </w:r>
    </w:p>
    <w:p w14:paraId="553A4225" w14:textId="77777777" w:rsidR="005849B1" w:rsidRPr="004B385A" w:rsidRDefault="005849B1" w:rsidP="00E20966">
      <w:pPr>
        <w:numPr>
          <w:ilvl w:val="0"/>
          <w:numId w:val="5"/>
        </w:numPr>
        <w:spacing w:after="0" w:line="240" w:lineRule="auto"/>
        <w:contextualSpacing/>
        <w:jc w:val="both"/>
        <w:rPr>
          <w:rFonts w:ascii="Times New Roman" w:eastAsia="Calibri" w:hAnsi="Times New Roman" w:cs="Times New Roman"/>
          <w:b/>
          <w:bCs/>
          <w:i/>
          <w:iCs/>
          <w:sz w:val="28"/>
          <w:szCs w:val="28"/>
        </w:rPr>
      </w:pPr>
      <w:r w:rsidRPr="004B385A">
        <w:rPr>
          <w:rFonts w:ascii="Times New Roman" w:eastAsia="Calibri" w:hAnsi="Times New Roman" w:cs="Times New Roman"/>
          <w:b/>
          <w:bCs/>
          <w:i/>
          <w:iCs/>
          <w:sz w:val="28"/>
          <w:szCs w:val="28"/>
        </w:rPr>
        <w:t xml:space="preserve">Региональный проект «Безопасность дорожного движения». </w:t>
      </w:r>
    </w:p>
    <w:p w14:paraId="3708607C" w14:textId="77777777" w:rsidR="005849B1" w:rsidRPr="00FB2FCA" w:rsidRDefault="005849B1" w:rsidP="00856B59">
      <w:pPr>
        <w:spacing w:after="0" w:line="240" w:lineRule="auto"/>
        <w:ind w:firstLine="709"/>
        <w:jc w:val="both"/>
        <w:rPr>
          <w:rFonts w:ascii="Times New Roman" w:eastAsia="Calibri" w:hAnsi="Times New Roman" w:cs="Times New Roman"/>
          <w:sz w:val="28"/>
          <w:szCs w:val="28"/>
        </w:rPr>
      </w:pPr>
      <w:r w:rsidRPr="00FB2FCA">
        <w:rPr>
          <w:rFonts w:ascii="Times New Roman" w:eastAsia="Calibri" w:hAnsi="Times New Roman" w:cs="Times New Roman"/>
          <w:sz w:val="28"/>
          <w:szCs w:val="28"/>
        </w:rPr>
        <w:t>В 202</w:t>
      </w:r>
      <w:r>
        <w:rPr>
          <w:rFonts w:ascii="Times New Roman" w:eastAsia="Calibri" w:hAnsi="Times New Roman" w:cs="Times New Roman"/>
          <w:sz w:val="28"/>
          <w:szCs w:val="28"/>
        </w:rPr>
        <w:t>4</w:t>
      </w:r>
      <w:r w:rsidRPr="00FB2FCA">
        <w:rPr>
          <w:rFonts w:ascii="Times New Roman" w:eastAsia="Calibri" w:hAnsi="Times New Roman" w:cs="Times New Roman"/>
          <w:sz w:val="28"/>
          <w:szCs w:val="28"/>
        </w:rPr>
        <w:t xml:space="preserve"> году финансирование проекта не предусмотрено.</w:t>
      </w:r>
    </w:p>
    <w:p w14:paraId="576A33C3" w14:textId="77777777" w:rsidR="005849B1" w:rsidRPr="00FB2FCA" w:rsidRDefault="005849B1" w:rsidP="00856B59">
      <w:pPr>
        <w:spacing w:after="0" w:line="240" w:lineRule="auto"/>
        <w:ind w:firstLine="709"/>
        <w:jc w:val="both"/>
        <w:rPr>
          <w:rFonts w:ascii="Times New Roman" w:eastAsia="Calibri" w:hAnsi="Times New Roman" w:cs="Times New Roman"/>
          <w:sz w:val="28"/>
          <w:szCs w:val="28"/>
        </w:rPr>
      </w:pPr>
      <w:r w:rsidRPr="00FB2FCA">
        <w:rPr>
          <w:rFonts w:ascii="Times New Roman" w:eastAsia="Calibri" w:hAnsi="Times New Roman" w:cs="Times New Roman"/>
          <w:sz w:val="28"/>
          <w:szCs w:val="28"/>
        </w:rPr>
        <w:t xml:space="preserve">На отчетную дату целевые показатели, установленные проектом, достигли </w:t>
      </w:r>
      <w:r>
        <w:rPr>
          <w:rFonts w:ascii="Times New Roman" w:eastAsia="Calibri" w:hAnsi="Times New Roman" w:cs="Times New Roman"/>
          <w:sz w:val="28"/>
          <w:szCs w:val="28"/>
        </w:rPr>
        <w:t>установленных</w:t>
      </w:r>
      <w:r w:rsidRPr="00FB2FCA">
        <w:rPr>
          <w:rFonts w:ascii="Times New Roman" w:eastAsia="Calibri" w:hAnsi="Times New Roman" w:cs="Times New Roman"/>
          <w:sz w:val="28"/>
          <w:szCs w:val="28"/>
        </w:rPr>
        <w:t xml:space="preserve"> значений:</w:t>
      </w:r>
    </w:p>
    <w:p w14:paraId="20509AF4" w14:textId="77777777" w:rsidR="005849B1" w:rsidRPr="0031276B" w:rsidRDefault="005849B1" w:rsidP="00924E97">
      <w:pPr>
        <w:pStyle w:val="a8"/>
        <w:widowControl/>
        <w:numPr>
          <w:ilvl w:val="0"/>
          <w:numId w:val="79"/>
        </w:numPr>
        <w:tabs>
          <w:tab w:val="left" w:pos="851"/>
        </w:tabs>
        <w:autoSpaceDE/>
        <w:autoSpaceDN/>
        <w:adjustRightInd/>
        <w:ind w:left="0" w:firstLine="709"/>
        <w:jc w:val="both"/>
        <w:rPr>
          <w:rFonts w:eastAsia="Calibri"/>
          <w:sz w:val="28"/>
          <w:szCs w:val="28"/>
        </w:rPr>
      </w:pPr>
      <w:r w:rsidRPr="0031276B">
        <w:rPr>
          <w:rFonts w:eastAsia="Calibri"/>
          <w:sz w:val="28"/>
          <w:szCs w:val="28"/>
        </w:rPr>
        <w:t>количество погибших в ДТП на 100 тыс. чел. (убывающий)–7,97 человек (при плане –11,04 человек);</w:t>
      </w:r>
    </w:p>
    <w:p w14:paraId="4F5557AF" w14:textId="77777777" w:rsidR="005849B1" w:rsidRPr="0031276B" w:rsidRDefault="005849B1" w:rsidP="00924E97">
      <w:pPr>
        <w:pStyle w:val="a8"/>
        <w:widowControl/>
        <w:numPr>
          <w:ilvl w:val="0"/>
          <w:numId w:val="79"/>
        </w:numPr>
        <w:tabs>
          <w:tab w:val="left" w:pos="851"/>
        </w:tabs>
        <w:autoSpaceDE/>
        <w:autoSpaceDN/>
        <w:adjustRightInd/>
        <w:ind w:left="0" w:firstLine="709"/>
        <w:jc w:val="both"/>
        <w:rPr>
          <w:rFonts w:eastAsia="Calibri"/>
          <w:sz w:val="28"/>
          <w:szCs w:val="28"/>
        </w:rPr>
      </w:pPr>
      <w:r w:rsidRPr="0031276B">
        <w:rPr>
          <w:rFonts w:eastAsia="Calibri"/>
          <w:sz w:val="28"/>
          <w:szCs w:val="28"/>
        </w:rPr>
        <w:t>количество погибших в ДТП на 10 тыс. транспортных средств (убывающий) – 3,67 человек (при плане –4,84 человек</w:t>
      </w:r>
      <w:r>
        <w:rPr>
          <w:rFonts w:eastAsia="Calibri"/>
          <w:sz w:val="28"/>
          <w:szCs w:val="28"/>
        </w:rPr>
        <w:t>, показатель исполнен</w:t>
      </w:r>
      <w:r w:rsidRPr="0031276B">
        <w:rPr>
          <w:rFonts w:eastAsia="Calibri"/>
          <w:sz w:val="28"/>
          <w:szCs w:val="28"/>
        </w:rPr>
        <w:t>).</w:t>
      </w:r>
    </w:p>
    <w:p w14:paraId="1811B4A3" w14:textId="77777777" w:rsidR="005849B1" w:rsidRPr="003D2DBF"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3D2DBF">
        <w:rPr>
          <w:rFonts w:ascii="Times New Roman" w:hAnsi="Times New Roman" w:cs="Times New Roman"/>
          <w:sz w:val="28"/>
          <w:szCs w:val="28"/>
        </w:rPr>
        <w:t>иски неисполнения регионального проекта отсутствуют.</w:t>
      </w:r>
    </w:p>
    <w:p w14:paraId="7A4B7F71" w14:textId="77777777" w:rsidR="005849B1" w:rsidRDefault="005849B1" w:rsidP="00856B59">
      <w:pPr>
        <w:tabs>
          <w:tab w:val="left" w:pos="993"/>
        </w:tabs>
        <w:spacing w:after="0" w:line="240" w:lineRule="auto"/>
        <w:ind w:firstLine="756"/>
        <w:jc w:val="both"/>
        <w:rPr>
          <w:rFonts w:ascii="Times New Roman" w:hAnsi="Times New Roman" w:cs="Times New Roman"/>
          <w:sz w:val="28"/>
          <w:szCs w:val="28"/>
        </w:rPr>
      </w:pPr>
    </w:p>
    <w:p w14:paraId="3D651507" w14:textId="77777777" w:rsidR="005849B1" w:rsidRPr="00E128CB" w:rsidRDefault="005849B1" w:rsidP="00856B59">
      <w:pPr>
        <w:spacing w:after="0" w:line="240" w:lineRule="auto"/>
        <w:ind w:left="-284" w:firstLine="709"/>
        <w:contextualSpacing/>
        <w:jc w:val="center"/>
        <w:rPr>
          <w:rFonts w:ascii="Times New Roman" w:hAnsi="Times New Roman" w:cs="Times New Roman"/>
          <w:b/>
          <w:sz w:val="28"/>
          <w:szCs w:val="28"/>
        </w:rPr>
      </w:pPr>
      <w:r w:rsidRPr="00E128CB">
        <w:rPr>
          <w:rFonts w:ascii="Times New Roman" w:hAnsi="Times New Roman" w:cs="Times New Roman"/>
          <w:b/>
          <w:sz w:val="28"/>
          <w:szCs w:val="28"/>
        </w:rPr>
        <w:t>Национальный проект «Экология»</w:t>
      </w:r>
    </w:p>
    <w:p w14:paraId="69E4747F" w14:textId="77777777" w:rsidR="005849B1" w:rsidRDefault="005849B1" w:rsidP="00856B59">
      <w:pPr>
        <w:spacing w:after="0" w:line="240" w:lineRule="auto"/>
        <w:ind w:left="-284" w:firstLine="709"/>
        <w:jc w:val="center"/>
        <w:rPr>
          <w:rFonts w:ascii="Times New Roman" w:hAnsi="Times New Roman" w:cs="Times New Roman"/>
          <w:sz w:val="28"/>
          <w:szCs w:val="28"/>
        </w:rPr>
      </w:pPr>
    </w:p>
    <w:p w14:paraId="7C562CDC" w14:textId="77777777" w:rsidR="005849B1" w:rsidRDefault="005849B1" w:rsidP="00856B5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рамках национального проекта «Экология» реализуются 4 региональных проекта</w:t>
      </w:r>
      <w:r>
        <w:rPr>
          <w:rFonts w:ascii="Times New Roman" w:hAnsi="Times New Roman" w:cs="Times New Roman"/>
          <w:bCs/>
          <w:iCs/>
          <w:sz w:val="28"/>
          <w:szCs w:val="28"/>
        </w:rPr>
        <w:t>:</w:t>
      </w:r>
    </w:p>
    <w:p w14:paraId="1103F660" w14:textId="77777777" w:rsidR="005849B1" w:rsidRPr="00145930" w:rsidRDefault="005849B1" w:rsidP="00924E97">
      <w:pPr>
        <w:pStyle w:val="afb"/>
        <w:numPr>
          <w:ilvl w:val="0"/>
          <w:numId w:val="63"/>
        </w:numPr>
        <w:tabs>
          <w:tab w:val="left" w:pos="993"/>
        </w:tabs>
        <w:jc w:val="both"/>
        <w:rPr>
          <w:rFonts w:ascii="Times New Roman" w:hAnsi="Times New Roman" w:cs="Times New Roman"/>
          <w:b/>
          <w:bCs/>
          <w:i/>
          <w:iCs/>
          <w:sz w:val="28"/>
          <w:szCs w:val="28"/>
        </w:rPr>
      </w:pPr>
      <w:r w:rsidRPr="00145930">
        <w:rPr>
          <w:rFonts w:ascii="Times New Roman" w:hAnsi="Times New Roman" w:cs="Times New Roman"/>
          <w:b/>
          <w:i/>
          <w:iCs/>
          <w:sz w:val="28"/>
          <w:szCs w:val="28"/>
        </w:rPr>
        <w:t xml:space="preserve">Региональный проект </w:t>
      </w:r>
      <w:r w:rsidRPr="00145930">
        <w:rPr>
          <w:rFonts w:ascii="Times New Roman" w:hAnsi="Times New Roman" w:cs="Times New Roman"/>
          <w:b/>
          <w:bCs/>
          <w:i/>
          <w:iCs/>
          <w:sz w:val="28"/>
          <w:szCs w:val="28"/>
        </w:rPr>
        <w:t>«Сохранение уникальных водных объектов».</w:t>
      </w:r>
    </w:p>
    <w:p w14:paraId="600F7D7E" w14:textId="23BCE17C" w:rsidR="005849B1"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информации Министерства природных ресурсов и экологии Республики Ингушетия, общий объем бюджетных средств из федерального бюджета, предусмотренный для реализации проекта в 2024 году, составляет 48 507,5 тыс. </w:t>
      </w:r>
      <w:r w:rsidR="00D36411">
        <w:rPr>
          <w:rFonts w:ascii="Times New Roman" w:hAnsi="Times New Roman" w:cs="Times New Roman"/>
          <w:sz w:val="28"/>
          <w:szCs w:val="28"/>
        </w:rPr>
        <w:t>руб.</w:t>
      </w:r>
    </w:p>
    <w:p w14:paraId="4D4E2297" w14:textId="3F5E388C" w:rsidR="005849B1"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состоянию на </w:t>
      </w:r>
      <w:r w:rsidR="00E054EB">
        <w:rPr>
          <w:rFonts w:ascii="Times New Roman" w:hAnsi="Times New Roman" w:cs="Times New Roman"/>
          <w:sz w:val="28"/>
          <w:szCs w:val="28"/>
        </w:rPr>
        <w:t xml:space="preserve">1 октября </w:t>
      </w:r>
      <w:r>
        <w:rPr>
          <w:rFonts w:ascii="Times New Roman" w:hAnsi="Times New Roman" w:cs="Times New Roman"/>
          <w:sz w:val="28"/>
          <w:szCs w:val="28"/>
        </w:rPr>
        <w:t>2024 г</w:t>
      </w:r>
      <w:r w:rsidR="00E054EB">
        <w:rPr>
          <w:rFonts w:ascii="Times New Roman" w:hAnsi="Times New Roman" w:cs="Times New Roman"/>
          <w:sz w:val="28"/>
          <w:szCs w:val="28"/>
        </w:rPr>
        <w:t>ода</w:t>
      </w:r>
      <w:r>
        <w:rPr>
          <w:rFonts w:ascii="Times New Roman" w:hAnsi="Times New Roman" w:cs="Times New Roman"/>
          <w:sz w:val="28"/>
          <w:szCs w:val="28"/>
        </w:rPr>
        <w:t xml:space="preserve"> </w:t>
      </w:r>
      <w:bookmarkStart w:id="198" w:name="_Hlk179375949"/>
      <w:r>
        <w:rPr>
          <w:rFonts w:ascii="Times New Roman" w:hAnsi="Times New Roman" w:cs="Times New Roman"/>
          <w:sz w:val="28"/>
          <w:szCs w:val="28"/>
        </w:rPr>
        <w:t xml:space="preserve">фактическое финансирование и кассовое исполнение осуществлено в сумме 48 423,8 тыс. </w:t>
      </w:r>
      <w:r w:rsidR="00D36411">
        <w:rPr>
          <w:rFonts w:ascii="Times New Roman" w:hAnsi="Times New Roman" w:cs="Times New Roman"/>
          <w:sz w:val="28"/>
          <w:szCs w:val="28"/>
        </w:rPr>
        <w:t>руб.</w:t>
      </w:r>
      <w:r>
        <w:rPr>
          <w:rFonts w:ascii="Times New Roman" w:hAnsi="Times New Roman" w:cs="Times New Roman"/>
          <w:sz w:val="28"/>
          <w:szCs w:val="28"/>
        </w:rPr>
        <w:t>, что составляет 99,8 % от предусмотренных объемов финансирования</w:t>
      </w:r>
      <w:bookmarkEnd w:id="198"/>
      <w:r>
        <w:rPr>
          <w:rFonts w:ascii="Times New Roman" w:hAnsi="Times New Roman" w:cs="Times New Roman"/>
          <w:sz w:val="28"/>
          <w:szCs w:val="28"/>
        </w:rPr>
        <w:t>.</w:t>
      </w:r>
    </w:p>
    <w:p w14:paraId="4991D033" w14:textId="77777777" w:rsidR="005849B1" w:rsidRDefault="005849B1" w:rsidP="00856B59">
      <w:pPr>
        <w:spacing w:after="0" w:line="240" w:lineRule="auto"/>
        <w:ind w:firstLine="709"/>
        <w:jc w:val="both"/>
        <w:rPr>
          <w:rFonts w:ascii="Times New Roman" w:hAnsi="Times New Roman" w:cs="Times New Roman"/>
          <w:sz w:val="28"/>
          <w:szCs w:val="28"/>
        </w:rPr>
      </w:pPr>
      <w:bookmarkStart w:id="199" w:name="_Hlk179367364"/>
      <w:r>
        <w:rPr>
          <w:rFonts w:ascii="Times New Roman" w:hAnsi="Times New Roman" w:cs="Times New Roman"/>
          <w:sz w:val="28"/>
          <w:szCs w:val="28"/>
        </w:rPr>
        <w:t>За 9 месяцев 2024 года</w:t>
      </w:r>
      <w:bookmarkEnd w:id="199"/>
      <w:r>
        <w:rPr>
          <w:rFonts w:ascii="Times New Roman" w:hAnsi="Times New Roman" w:cs="Times New Roman"/>
          <w:sz w:val="28"/>
          <w:szCs w:val="28"/>
        </w:rPr>
        <w:t xml:space="preserve"> целевые показатели достигли следующих значений:</w:t>
      </w:r>
    </w:p>
    <w:p w14:paraId="79ED0A18" w14:textId="77777777" w:rsidR="005849B1" w:rsidRPr="00215D53" w:rsidRDefault="005849B1" w:rsidP="00924E97">
      <w:pPr>
        <w:pStyle w:val="a8"/>
        <w:widowControl/>
        <w:numPr>
          <w:ilvl w:val="0"/>
          <w:numId w:val="80"/>
        </w:numPr>
        <w:tabs>
          <w:tab w:val="left" w:pos="851"/>
        </w:tabs>
        <w:autoSpaceDE/>
        <w:autoSpaceDN/>
        <w:adjustRightInd/>
        <w:ind w:left="0" w:firstLine="709"/>
        <w:jc w:val="both"/>
        <w:rPr>
          <w:sz w:val="28"/>
          <w:szCs w:val="28"/>
        </w:rPr>
      </w:pPr>
      <w:r w:rsidRPr="00215D53">
        <w:rPr>
          <w:sz w:val="28"/>
          <w:szCs w:val="28"/>
        </w:rPr>
        <w:t>количество населения, улучшившего экологические условия проживания вблизи водных объектов, нарастающим итогом – 0,0052 млн. человек или 30,2% от запланированного значения;</w:t>
      </w:r>
    </w:p>
    <w:p w14:paraId="15A92532" w14:textId="77777777" w:rsidR="005849B1" w:rsidRPr="00215D53" w:rsidRDefault="005849B1" w:rsidP="00924E97">
      <w:pPr>
        <w:pStyle w:val="a8"/>
        <w:widowControl/>
        <w:numPr>
          <w:ilvl w:val="0"/>
          <w:numId w:val="80"/>
        </w:numPr>
        <w:tabs>
          <w:tab w:val="left" w:pos="851"/>
        </w:tabs>
        <w:autoSpaceDE/>
        <w:autoSpaceDN/>
        <w:adjustRightInd/>
        <w:ind w:left="0" w:firstLine="709"/>
        <w:jc w:val="both"/>
        <w:rPr>
          <w:sz w:val="28"/>
          <w:szCs w:val="28"/>
        </w:rPr>
      </w:pPr>
      <w:r w:rsidRPr="00215D53">
        <w:rPr>
          <w:sz w:val="28"/>
          <w:szCs w:val="28"/>
        </w:rPr>
        <w:t>протяженность расчищенных участков русел рек – 2,1 км или 51,3% от запланированного значения.</w:t>
      </w:r>
    </w:p>
    <w:p w14:paraId="1504A6FD" w14:textId="77777777" w:rsidR="005849B1" w:rsidRPr="00AF5F79" w:rsidRDefault="005849B1" w:rsidP="00856B59">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Учитывая, что</w:t>
      </w:r>
      <w:r>
        <w:t xml:space="preserve"> </w:t>
      </w:r>
      <w:r>
        <w:rPr>
          <w:rFonts w:ascii="Times New Roman" w:hAnsi="Times New Roman" w:cs="Times New Roman"/>
          <w:sz w:val="28"/>
          <w:szCs w:val="28"/>
        </w:rPr>
        <w:t xml:space="preserve">фактическое финансирование и кассовое исполнение осуществлено на 99,8 % от предусмотренных объемов финансирования, тогда как достигнутые значения целевых показателей, значительно ниже запланированных на 2024 год, </w:t>
      </w:r>
      <w:r w:rsidRPr="00E054EB">
        <w:rPr>
          <w:rFonts w:ascii="Times New Roman" w:hAnsi="Times New Roman" w:cs="Times New Roman"/>
          <w:sz w:val="28"/>
          <w:szCs w:val="28"/>
        </w:rPr>
        <w:t>имеются риски недостижения целей и задач регионального проекта.</w:t>
      </w:r>
    </w:p>
    <w:p w14:paraId="6E86F7BF" w14:textId="77777777" w:rsidR="005849B1" w:rsidRPr="00145930" w:rsidRDefault="005849B1" w:rsidP="00856B59">
      <w:pPr>
        <w:pStyle w:val="afb"/>
        <w:tabs>
          <w:tab w:val="left" w:pos="993"/>
        </w:tabs>
        <w:ind w:left="709"/>
        <w:rPr>
          <w:rFonts w:ascii="Times New Roman" w:hAnsi="Times New Roman" w:cs="Times New Roman"/>
          <w:b/>
          <w:bCs/>
          <w:i/>
          <w:iCs/>
          <w:sz w:val="28"/>
          <w:szCs w:val="28"/>
        </w:rPr>
      </w:pPr>
      <w:r>
        <w:rPr>
          <w:rFonts w:ascii="Times New Roman" w:hAnsi="Times New Roman" w:cs="Times New Roman"/>
          <w:b/>
          <w:i/>
          <w:iCs/>
          <w:sz w:val="28"/>
          <w:szCs w:val="28"/>
        </w:rPr>
        <w:t>2.</w:t>
      </w:r>
      <w:r w:rsidRPr="00145930">
        <w:rPr>
          <w:rFonts w:ascii="Times New Roman" w:hAnsi="Times New Roman" w:cs="Times New Roman"/>
          <w:b/>
          <w:i/>
          <w:iCs/>
          <w:sz w:val="28"/>
          <w:szCs w:val="28"/>
        </w:rPr>
        <w:t xml:space="preserve">Региональный проект </w:t>
      </w:r>
      <w:r w:rsidRPr="00145930">
        <w:rPr>
          <w:rFonts w:ascii="Times New Roman" w:hAnsi="Times New Roman" w:cs="Times New Roman"/>
          <w:b/>
          <w:bCs/>
          <w:i/>
          <w:iCs/>
          <w:sz w:val="28"/>
          <w:szCs w:val="28"/>
        </w:rPr>
        <w:t>«Сохранение лесов»</w:t>
      </w:r>
      <w:r>
        <w:rPr>
          <w:rFonts w:ascii="Times New Roman" w:hAnsi="Times New Roman" w:cs="Times New Roman"/>
          <w:b/>
          <w:bCs/>
          <w:i/>
          <w:iCs/>
          <w:sz w:val="28"/>
          <w:szCs w:val="28"/>
        </w:rPr>
        <w:t>.</w:t>
      </w:r>
    </w:p>
    <w:p w14:paraId="4ADB514C" w14:textId="7CA2DFD0" w:rsidR="005849B1"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Общий объем бюджетных средств из федерального бюджета, предусмотренный для реализации проекта в 2024 году, составляет 10 399,6 тыс. </w:t>
      </w:r>
      <w:r w:rsidR="00D36411">
        <w:rPr>
          <w:rFonts w:ascii="Times New Roman" w:hAnsi="Times New Roman" w:cs="Times New Roman"/>
          <w:sz w:val="28"/>
          <w:szCs w:val="28"/>
        </w:rPr>
        <w:t>руб.</w:t>
      </w:r>
    </w:p>
    <w:p w14:paraId="5ACAB4A3" w14:textId="08D100E8" w:rsidR="005849B1"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Фактическое финансирование и кассовое исполнение осуществлено в сумме 10 022,0 тыс. </w:t>
      </w:r>
      <w:r w:rsidR="00D36411">
        <w:rPr>
          <w:rFonts w:ascii="Times New Roman" w:hAnsi="Times New Roman" w:cs="Times New Roman"/>
          <w:sz w:val="28"/>
          <w:szCs w:val="28"/>
        </w:rPr>
        <w:t>руб.</w:t>
      </w:r>
      <w:r>
        <w:rPr>
          <w:rFonts w:ascii="Times New Roman" w:hAnsi="Times New Roman" w:cs="Times New Roman"/>
          <w:sz w:val="28"/>
          <w:szCs w:val="28"/>
        </w:rPr>
        <w:t xml:space="preserve"> или 96,4 % от предусмотренного объема финансирования. </w:t>
      </w:r>
    </w:p>
    <w:p w14:paraId="2D80BDDD" w14:textId="77777777" w:rsidR="005849B1"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Установленный на 2024 год целевой показатель «Отношение площади лесовосстановления и лесоразведения к площади вырубленных и погибших лесных насаждений» за истекший период достиг значения 80% (при плане – 100%, исполнение – 80 %).</w:t>
      </w:r>
    </w:p>
    <w:p w14:paraId="3F00894C" w14:textId="77777777" w:rsidR="005849B1"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9 месяцев 2024 года риски недостижения целей и задач регионального проекта не выявлены.</w:t>
      </w:r>
    </w:p>
    <w:p w14:paraId="6A1E5FEF" w14:textId="77777777" w:rsidR="005820FC" w:rsidRDefault="005820FC" w:rsidP="00856B59">
      <w:pPr>
        <w:pStyle w:val="afb"/>
        <w:tabs>
          <w:tab w:val="left" w:pos="993"/>
        </w:tabs>
        <w:ind w:firstLine="709"/>
        <w:rPr>
          <w:rFonts w:ascii="Times New Roman" w:hAnsi="Times New Roman" w:cs="Times New Roman"/>
          <w:b/>
          <w:i/>
          <w:iCs/>
          <w:sz w:val="28"/>
          <w:szCs w:val="28"/>
        </w:rPr>
      </w:pPr>
    </w:p>
    <w:p w14:paraId="572AC07A" w14:textId="77777777" w:rsidR="005820FC" w:rsidRDefault="005820FC" w:rsidP="00856B59">
      <w:pPr>
        <w:pStyle w:val="afb"/>
        <w:tabs>
          <w:tab w:val="left" w:pos="993"/>
        </w:tabs>
        <w:ind w:firstLine="709"/>
        <w:rPr>
          <w:rFonts w:ascii="Times New Roman" w:hAnsi="Times New Roman" w:cs="Times New Roman"/>
          <w:b/>
          <w:i/>
          <w:iCs/>
          <w:sz w:val="28"/>
          <w:szCs w:val="28"/>
        </w:rPr>
      </w:pPr>
    </w:p>
    <w:p w14:paraId="12A0036D" w14:textId="2A53427F" w:rsidR="005849B1" w:rsidRPr="00145930" w:rsidRDefault="005849B1" w:rsidP="00856B59">
      <w:pPr>
        <w:pStyle w:val="afb"/>
        <w:tabs>
          <w:tab w:val="left" w:pos="993"/>
        </w:tabs>
        <w:ind w:firstLine="709"/>
        <w:rPr>
          <w:rFonts w:ascii="Times New Roman" w:hAnsi="Times New Roman" w:cs="Times New Roman"/>
          <w:b/>
          <w:bCs/>
          <w:i/>
          <w:iCs/>
          <w:sz w:val="28"/>
          <w:szCs w:val="28"/>
        </w:rPr>
      </w:pPr>
      <w:r>
        <w:rPr>
          <w:rFonts w:ascii="Times New Roman" w:hAnsi="Times New Roman" w:cs="Times New Roman"/>
          <w:b/>
          <w:i/>
          <w:iCs/>
          <w:sz w:val="28"/>
          <w:szCs w:val="28"/>
        </w:rPr>
        <w:lastRenderedPageBreak/>
        <w:t xml:space="preserve">3. </w:t>
      </w:r>
      <w:r w:rsidRPr="00145930">
        <w:rPr>
          <w:rFonts w:ascii="Times New Roman" w:hAnsi="Times New Roman" w:cs="Times New Roman"/>
          <w:b/>
          <w:i/>
          <w:iCs/>
          <w:sz w:val="28"/>
          <w:szCs w:val="28"/>
        </w:rPr>
        <w:t xml:space="preserve">Региональный проект </w:t>
      </w:r>
      <w:r w:rsidRPr="00145930">
        <w:rPr>
          <w:rFonts w:ascii="Times New Roman" w:hAnsi="Times New Roman" w:cs="Times New Roman"/>
          <w:b/>
          <w:bCs/>
          <w:i/>
          <w:iCs/>
          <w:sz w:val="28"/>
          <w:szCs w:val="28"/>
        </w:rPr>
        <w:t>«Чистая страна».</w:t>
      </w:r>
    </w:p>
    <w:p w14:paraId="1FB025C5" w14:textId="77777777" w:rsidR="005849B1" w:rsidRDefault="005849B1" w:rsidP="00856B5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2024 году мероприятия в рамках регионального проекта не запланированы и финансирование не предусмотрено. </w:t>
      </w:r>
    </w:p>
    <w:p w14:paraId="43A5C0BF" w14:textId="77777777" w:rsidR="005849B1" w:rsidRPr="00C22DE5" w:rsidRDefault="005849B1" w:rsidP="00856B59">
      <w:pPr>
        <w:spacing w:after="0" w:line="240" w:lineRule="auto"/>
        <w:ind w:firstLine="708"/>
        <w:jc w:val="both"/>
        <w:rPr>
          <w:rFonts w:ascii="Times New Roman" w:hAnsi="Times New Roman" w:cs="Times New Roman"/>
          <w:b/>
          <w:i/>
          <w:iCs/>
          <w:sz w:val="28"/>
          <w:szCs w:val="28"/>
        </w:rPr>
      </w:pPr>
      <w:r>
        <w:rPr>
          <w:rFonts w:ascii="Times New Roman" w:hAnsi="Times New Roman" w:cs="Times New Roman"/>
          <w:b/>
          <w:i/>
          <w:iCs/>
          <w:sz w:val="28"/>
          <w:szCs w:val="28"/>
        </w:rPr>
        <w:t xml:space="preserve">4. </w:t>
      </w:r>
      <w:r w:rsidRPr="00C22DE5">
        <w:rPr>
          <w:rFonts w:ascii="Times New Roman" w:hAnsi="Times New Roman" w:cs="Times New Roman"/>
          <w:b/>
          <w:i/>
          <w:iCs/>
          <w:sz w:val="28"/>
          <w:szCs w:val="28"/>
        </w:rPr>
        <w:t xml:space="preserve">Региональный проект </w:t>
      </w:r>
      <w:r w:rsidRPr="00C22DE5">
        <w:rPr>
          <w:rFonts w:ascii="Times New Roman" w:hAnsi="Times New Roman" w:cs="Times New Roman"/>
          <w:b/>
          <w:bCs/>
          <w:i/>
          <w:iCs/>
          <w:sz w:val="28"/>
          <w:szCs w:val="28"/>
        </w:rPr>
        <w:t>«Комплексная система обращения с твердыми коммунальными отходами».</w:t>
      </w:r>
    </w:p>
    <w:p w14:paraId="48E0327B" w14:textId="77777777" w:rsidR="005849B1"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2024 году финансирование регионального проекта не предусмотрено. </w:t>
      </w:r>
    </w:p>
    <w:p w14:paraId="27A61341" w14:textId="6C53A054" w:rsidR="005849B1" w:rsidRDefault="005849B1" w:rsidP="00822CC6">
      <w:pPr>
        <w:spacing w:after="0" w:line="240" w:lineRule="auto"/>
        <w:ind w:firstLine="709"/>
        <w:jc w:val="both"/>
        <w:rPr>
          <w:rFonts w:ascii="Times New Roman" w:hAnsi="Times New Roman" w:cs="Times New Roman"/>
          <w:sz w:val="28"/>
          <w:szCs w:val="28"/>
        </w:rPr>
      </w:pPr>
      <w:r w:rsidRPr="00AF5F79">
        <w:rPr>
          <w:rFonts w:ascii="Times New Roman" w:hAnsi="Times New Roman" w:cs="Times New Roman"/>
          <w:sz w:val="28"/>
          <w:szCs w:val="28"/>
        </w:rPr>
        <w:t>Из установленных на 2024 год 5 целевых показателей по состоянию на 1 октября 2024 года показатели в количестве 4 единиц достигли своих плановых значений.</w:t>
      </w:r>
      <w:r>
        <w:rPr>
          <w:rFonts w:ascii="Times New Roman" w:hAnsi="Times New Roman" w:cs="Times New Roman"/>
          <w:sz w:val="28"/>
          <w:szCs w:val="28"/>
        </w:rPr>
        <w:t xml:space="preserve"> По показателю «Доля направленных на захоронение твердых коммунальных отходов, в том числе прошедших обработку (сортировку), в общей массе образованных твердых коммунальных отходов» при плане 98,4 %, исполнение составило 65 %. Риски недостижения целей и задач проекта не выявлены.</w:t>
      </w:r>
    </w:p>
    <w:p w14:paraId="293D777C" w14:textId="77777777" w:rsidR="005849B1" w:rsidRPr="00EE2B1E" w:rsidRDefault="005849B1" w:rsidP="00856B59">
      <w:pPr>
        <w:spacing w:after="0" w:line="240" w:lineRule="auto"/>
        <w:jc w:val="center"/>
        <w:rPr>
          <w:rFonts w:ascii="Times New Roman" w:hAnsi="Times New Roman" w:cs="Times New Roman"/>
          <w:b/>
          <w:sz w:val="28"/>
          <w:szCs w:val="28"/>
          <w:u w:val="single"/>
        </w:rPr>
      </w:pPr>
    </w:p>
    <w:p w14:paraId="361DA5D7" w14:textId="77777777" w:rsidR="005849B1" w:rsidRPr="00E128CB" w:rsidRDefault="005849B1" w:rsidP="00856B59">
      <w:pPr>
        <w:spacing w:after="0" w:line="240" w:lineRule="auto"/>
        <w:jc w:val="center"/>
        <w:rPr>
          <w:rFonts w:ascii="Times New Roman" w:hAnsi="Times New Roman" w:cs="Times New Roman"/>
          <w:b/>
          <w:sz w:val="28"/>
          <w:szCs w:val="28"/>
        </w:rPr>
      </w:pPr>
      <w:r w:rsidRPr="00E128CB">
        <w:rPr>
          <w:rFonts w:ascii="Times New Roman" w:hAnsi="Times New Roman" w:cs="Times New Roman"/>
          <w:b/>
          <w:sz w:val="28"/>
          <w:szCs w:val="28"/>
        </w:rPr>
        <w:t>Национальный проект «Производительность труда»</w:t>
      </w:r>
    </w:p>
    <w:p w14:paraId="2A70021F" w14:textId="77777777" w:rsidR="005849B1" w:rsidRPr="00C22DE5" w:rsidRDefault="005849B1" w:rsidP="00856B59">
      <w:pPr>
        <w:spacing w:after="0" w:line="240" w:lineRule="auto"/>
        <w:ind w:firstLine="709"/>
        <w:jc w:val="center"/>
        <w:rPr>
          <w:rFonts w:ascii="Times New Roman" w:hAnsi="Times New Roman" w:cs="Times New Roman"/>
          <w:b/>
          <w:sz w:val="28"/>
          <w:szCs w:val="28"/>
          <w:u w:val="single"/>
        </w:rPr>
      </w:pPr>
    </w:p>
    <w:p w14:paraId="260E3103" w14:textId="77777777" w:rsidR="005849B1" w:rsidRPr="004B385A" w:rsidRDefault="005849B1" w:rsidP="00856B59">
      <w:pPr>
        <w:spacing w:after="0" w:line="240" w:lineRule="auto"/>
        <w:ind w:firstLine="709"/>
        <w:jc w:val="both"/>
        <w:rPr>
          <w:rFonts w:ascii="Times New Roman" w:hAnsi="Times New Roman" w:cs="Times New Roman"/>
          <w:sz w:val="28"/>
          <w:szCs w:val="28"/>
        </w:rPr>
      </w:pPr>
      <w:r w:rsidRPr="004B385A">
        <w:rPr>
          <w:rFonts w:ascii="Times New Roman" w:hAnsi="Times New Roman" w:cs="Times New Roman"/>
          <w:sz w:val="28"/>
          <w:szCs w:val="28"/>
        </w:rPr>
        <w:t xml:space="preserve">В рамках национального проекта </w:t>
      </w:r>
      <w:r w:rsidRPr="001844EB">
        <w:rPr>
          <w:rFonts w:ascii="Times New Roman" w:hAnsi="Times New Roman" w:cs="Times New Roman"/>
          <w:sz w:val="28"/>
          <w:szCs w:val="28"/>
        </w:rPr>
        <w:t>«Производительность труда»</w:t>
      </w:r>
      <w:r>
        <w:rPr>
          <w:rFonts w:ascii="Times New Roman" w:hAnsi="Times New Roman" w:cs="Times New Roman"/>
          <w:sz w:val="28"/>
          <w:szCs w:val="28"/>
        </w:rPr>
        <w:t xml:space="preserve"> </w:t>
      </w:r>
      <w:r w:rsidRPr="004B385A">
        <w:rPr>
          <w:rFonts w:ascii="Times New Roman" w:hAnsi="Times New Roman" w:cs="Times New Roman"/>
          <w:sz w:val="28"/>
          <w:szCs w:val="28"/>
        </w:rPr>
        <w:t xml:space="preserve">в Республике Ингушетия </w:t>
      </w:r>
      <w:r>
        <w:rPr>
          <w:rFonts w:ascii="Times New Roman" w:hAnsi="Times New Roman" w:cs="Times New Roman"/>
          <w:sz w:val="28"/>
          <w:szCs w:val="28"/>
        </w:rPr>
        <w:t>реализуются</w:t>
      </w:r>
      <w:r w:rsidRPr="004B385A">
        <w:rPr>
          <w:rFonts w:ascii="Times New Roman" w:hAnsi="Times New Roman" w:cs="Times New Roman"/>
          <w:sz w:val="28"/>
          <w:szCs w:val="28"/>
        </w:rPr>
        <w:t xml:space="preserve"> 3 региональных проекта</w:t>
      </w:r>
      <w:r>
        <w:rPr>
          <w:rFonts w:ascii="Times New Roman" w:hAnsi="Times New Roman" w:cs="Times New Roman"/>
          <w:sz w:val="28"/>
          <w:szCs w:val="28"/>
        </w:rPr>
        <w:t>:</w:t>
      </w:r>
    </w:p>
    <w:p w14:paraId="097AFA17" w14:textId="77777777" w:rsidR="005849B1" w:rsidRPr="001844EB" w:rsidRDefault="005849B1" w:rsidP="00924E97">
      <w:pPr>
        <w:pStyle w:val="a8"/>
        <w:widowControl/>
        <w:numPr>
          <w:ilvl w:val="0"/>
          <w:numId w:val="48"/>
        </w:numPr>
        <w:tabs>
          <w:tab w:val="left" w:pos="1134"/>
        </w:tabs>
        <w:autoSpaceDE/>
        <w:autoSpaceDN/>
        <w:adjustRightInd/>
        <w:ind w:left="0" w:firstLine="709"/>
        <w:jc w:val="both"/>
        <w:rPr>
          <w:b/>
          <w:i/>
          <w:sz w:val="28"/>
          <w:szCs w:val="28"/>
        </w:rPr>
      </w:pPr>
      <w:r w:rsidRPr="001844EB">
        <w:rPr>
          <w:b/>
          <w:i/>
          <w:sz w:val="28"/>
          <w:szCs w:val="28"/>
        </w:rPr>
        <w:t>Региональный проект «Адресная поддержка повышения производительности труда на предприятиях».</w:t>
      </w:r>
    </w:p>
    <w:p w14:paraId="4DD8E819" w14:textId="77777777" w:rsidR="005849B1" w:rsidRDefault="005849B1" w:rsidP="00856B59">
      <w:pPr>
        <w:spacing w:after="0" w:line="240" w:lineRule="auto"/>
        <w:ind w:firstLine="709"/>
        <w:jc w:val="both"/>
        <w:rPr>
          <w:rFonts w:ascii="Times New Roman" w:eastAsia="Calibri" w:hAnsi="Times New Roman" w:cs="Times New Roman"/>
          <w:sz w:val="28"/>
          <w:szCs w:val="28"/>
        </w:rPr>
      </w:pPr>
      <w:r w:rsidRPr="001844EB">
        <w:rPr>
          <w:rFonts w:ascii="Times New Roman" w:eastAsia="Calibri" w:hAnsi="Times New Roman" w:cs="Times New Roman"/>
          <w:sz w:val="28"/>
          <w:szCs w:val="28"/>
        </w:rPr>
        <w:t>В 2024 году мероприятия в рамках регионального проекта не запланированы, финансирование не предусмотрено.</w:t>
      </w:r>
    </w:p>
    <w:p w14:paraId="154CD336" w14:textId="77777777" w:rsidR="005849B1" w:rsidRPr="001844EB" w:rsidRDefault="005849B1" w:rsidP="00924E97">
      <w:pPr>
        <w:pStyle w:val="a8"/>
        <w:widowControl/>
        <w:numPr>
          <w:ilvl w:val="0"/>
          <w:numId w:val="48"/>
        </w:numPr>
        <w:tabs>
          <w:tab w:val="left" w:pos="1134"/>
        </w:tabs>
        <w:autoSpaceDE/>
        <w:autoSpaceDN/>
        <w:adjustRightInd/>
        <w:ind w:left="0" w:firstLine="709"/>
        <w:jc w:val="both"/>
        <w:rPr>
          <w:b/>
          <w:i/>
          <w:sz w:val="28"/>
          <w:szCs w:val="28"/>
        </w:rPr>
      </w:pPr>
      <w:r w:rsidRPr="001844EB">
        <w:rPr>
          <w:b/>
          <w:i/>
          <w:sz w:val="28"/>
          <w:szCs w:val="28"/>
        </w:rPr>
        <w:t>Региональный проект «Системные меры по повышению производительности труда».</w:t>
      </w:r>
    </w:p>
    <w:p w14:paraId="3F4F8713" w14:textId="77777777" w:rsidR="005849B1" w:rsidRDefault="005849B1" w:rsidP="00856B59">
      <w:pPr>
        <w:spacing w:after="0" w:line="240" w:lineRule="auto"/>
        <w:ind w:firstLine="709"/>
        <w:jc w:val="both"/>
        <w:rPr>
          <w:rFonts w:ascii="Times New Roman" w:hAnsi="Times New Roman" w:cs="Times New Roman"/>
          <w:sz w:val="28"/>
          <w:szCs w:val="28"/>
        </w:rPr>
      </w:pPr>
      <w:r w:rsidRPr="004B385A">
        <w:rPr>
          <w:rFonts w:ascii="Times New Roman" w:hAnsi="Times New Roman" w:cs="Times New Roman"/>
          <w:sz w:val="28"/>
          <w:szCs w:val="28"/>
        </w:rPr>
        <w:t>В рамках регионального проекта запланировано проведение регионального этапа конкурса «Лучшие практики наставничества в Республ</w:t>
      </w:r>
      <w:r>
        <w:rPr>
          <w:rFonts w:ascii="Times New Roman" w:hAnsi="Times New Roman" w:cs="Times New Roman"/>
          <w:sz w:val="28"/>
          <w:szCs w:val="28"/>
        </w:rPr>
        <w:t xml:space="preserve">ике Ингушетия» в июле 2024 года (конкурс признан не состоявшимся из-за отсутствия заявок). </w:t>
      </w:r>
      <w:r w:rsidRPr="004B385A">
        <w:rPr>
          <w:rFonts w:ascii="Times New Roman" w:hAnsi="Times New Roman" w:cs="Times New Roman"/>
          <w:sz w:val="28"/>
          <w:szCs w:val="28"/>
        </w:rPr>
        <w:t>Финансирование по проекту не предусмотр</w:t>
      </w:r>
      <w:r>
        <w:rPr>
          <w:rFonts w:ascii="Times New Roman" w:hAnsi="Times New Roman" w:cs="Times New Roman"/>
          <w:sz w:val="28"/>
          <w:szCs w:val="28"/>
        </w:rPr>
        <w:t>ено</w:t>
      </w:r>
      <w:r w:rsidRPr="004B385A">
        <w:rPr>
          <w:rFonts w:ascii="Times New Roman" w:hAnsi="Times New Roman" w:cs="Times New Roman"/>
          <w:sz w:val="28"/>
          <w:szCs w:val="28"/>
        </w:rPr>
        <w:t>.</w:t>
      </w:r>
    </w:p>
    <w:p w14:paraId="675CAB1A" w14:textId="168DF920" w:rsidR="005849B1" w:rsidRDefault="005849B1" w:rsidP="00822CC6">
      <w:pPr>
        <w:spacing w:after="0" w:line="240" w:lineRule="auto"/>
        <w:ind w:firstLine="709"/>
        <w:jc w:val="both"/>
        <w:rPr>
          <w:rFonts w:ascii="Times New Roman" w:eastAsia="Calibri" w:hAnsi="Times New Roman" w:cs="Times New Roman"/>
          <w:sz w:val="28"/>
          <w:szCs w:val="28"/>
        </w:rPr>
      </w:pPr>
      <w:r w:rsidRPr="00FB2FCA">
        <w:rPr>
          <w:rFonts w:ascii="Times New Roman" w:eastAsia="Calibri" w:hAnsi="Times New Roman" w:cs="Times New Roman"/>
          <w:sz w:val="28"/>
          <w:szCs w:val="28"/>
        </w:rPr>
        <w:t xml:space="preserve">На отчетную дату целевые показатели достигли </w:t>
      </w:r>
      <w:r>
        <w:rPr>
          <w:rFonts w:ascii="Times New Roman" w:eastAsia="Calibri" w:hAnsi="Times New Roman" w:cs="Times New Roman"/>
          <w:sz w:val="28"/>
          <w:szCs w:val="28"/>
        </w:rPr>
        <w:t>установленных</w:t>
      </w:r>
      <w:r w:rsidRPr="00FB2FCA">
        <w:rPr>
          <w:rFonts w:ascii="Times New Roman" w:eastAsia="Calibri" w:hAnsi="Times New Roman" w:cs="Times New Roman"/>
          <w:sz w:val="28"/>
          <w:szCs w:val="28"/>
        </w:rPr>
        <w:t xml:space="preserve"> значений:</w:t>
      </w:r>
      <w:r>
        <w:rPr>
          <w:rFonts w:ascii="Times New Roman" w:eastAsia="Calibri" w:hAnsi="Times New Roman" w:cs="Times New Roman"/>
          <w:sz w:val="28"/>
          <w:szCs w:val="28"/>
        </w:rPr>
        <w:t xml:space="preserve"> </w:t>
      </w:r>
      <w:r w:rsidRPr="00FB6AD1">
        <w:rPr>
          <w:rFonts w:ascii="Times New Roman" w:eastAsia="Calibri" w:hAnsi="Times New Roman" w:cs="Times New Roman"/>
          <w:sz w:val="28"/>
          <w:szCs w:val="28"/>
        </w:rPr>
        <w:t>количество руководителей, обученных по программе управленческих навыков для повышения производительности труда, тыс. чел., с нарастающим итогом – 0,001 (</w:t>
      </w:r>
      <w:r>
        <w:rPr>
          <w:rFonts w:ascii="Times New Roman" w:hAnsi="Times New Roman" w:cs="Times New Roman"/>
          <w:sz w:val="28"/>
          <w:szCs w:val="28"/>
        </w:rPr>
        <w:t>при</w:t>
      </w:r>
      <w:r w:rsidRPr="00A6416D">
        <w:rPr>
          <w:rFonts w:ascii="Times New Roman" w:hAnsi="Times New Roman" w:cs="Times New Roman"/>
          <w:sz w:val="28"/>
          <w:szCs w:val="28"/>
        </w:rPr>
        <w:t xml:space="preserve"> план</w:t>
      </w:r>
      <w:r>
        <w:rPr>
          <w:rFonts w:ascii="Times New Roman" w:hAnsi="Times New Roman" w:cs="Times New Roman"/>
          <w:sz w:val="28"/>
          <w:szCs w:val="28"/>
        </w:rPr>
        <w:t>е</w:t>
      </w:r>
      <w:r w:rsidRPr="00A6416D">
        <w:rPr>
          <w:rFonts w:ascii="Times New Roman" w:hAnsi="Times New Roman" w:cs="Times New Roman"/>
          <w:sz w:val="28"/>
          <w:szCs w:val="28"/>
        </w:rPr>
        <w:t xml:space="preserve"> – </w:t>
      </w:r>
      <w:r w:rsidRPr="00FB6AD1">
        <w:rPr>
          <w:rFonts w:ascii="Times New Roman" w:hAnsi="Times New Roman" w:cs="Times New Roman"/>
          <w:sz w:val="28"/>
          <w:szCs w:val="28"/>
        </w:rPr>
        <w:t>0,001</w:t>
      </w:r>
      <w:r w:rsidRPr="00A6416D">
        <w:rPr>
          <w:rFonts w:ascii="Times New Roman" w:hAnsi="Times New Roman" w:cs="Times New Roman"/>
          <w:sz w:val="28"/>
          <w:szCs w:val="28"/>
        </w:rPr>
        <w:t xml:space="preserve">, исполнение – </w:t>
      </w:r>
      <w:r>
        <w:rPr>
          <w:rFonts w:ascii="Times New Roman" w:hAnsi="Times New Roman" w:cs="Times New Roman"/>
          <w:sz w:val="28"/>
          <w:szCs w:val="28"/>
        </w:rPr>
        <w:t>100</w:t>
      </w:r>
      <w:r w:rsidRPr="00A6416D">
        <w:rPr>
          <w:rFonts w:ascii="Times New Roman" w:hAnsi="Times New Roman" w:cs="Times New Roman"/>
          <w:sz w:val="28"/>
          <w:szCs w:val="28"/>
        </w:rPr>
        <w:t> %).</w:t>
      </w:r>
      <w:r w:rsidR="00822CC6">
        <w:rPr>
          <w:rFonts w:ascii="Times New Roman" w:hAnsi="Times New Roman" w:cs="Times New Roman"/>
          <w:sz w:val="28"/>
          <w:szCs w:val="28"/>
        </w:rPr>
        <w:t xml:space="preserve"> </w:t>
      </w:r>
      <w:r w:rsidRPr="00FB6AD1">
        <w:rPr>
          <w:rFonts w:ascii="Times New Roman" w:eastAsia="Calibri" w:hAnsi="Times New Roman" w:cs="Times New Roman"/>
          <w:sz w:val="28"/>
          <w:szCs w:val="28"/>
        </w:rPr>
        <w:t>Риски неисполнения регионального проекта отсутствуют</w:t>
      </w:r>
      <w:r w:rsidRPr="00765DF8">
        <w:rPr>
          <w:rFonts w:ascii="Times New Roman" w:eastAsia="Calibri" w:hAnsi="Times New Roman" w:cs="Times New Roman"/>
          <w:sz w:val="28"/>
          <w:szCs w:val="28"/>
        </w:rPr>
        <w:t>.</w:t>
      </w:r>
    </w:p>
    <w:p w14:paraId="691CEED7" w14:textId="77777777" w:rsidR="005849B1" w:rsidRPr="001844EB" w:rsidRDefault="005849B1" w:rsidP="00924E97">
      <w:pPr>
        <w:pStyle w:val="a8"/>
        <w:widowControl/>
        <w:numPr>
          <w:ilvl w:val="0"/>
          <w:numId w:val="48"/>
        </w:numPr>
        <w:tabs>
          <w:tab w:val="left" w:pos="1134"/>
        </w:tabs>
        <w:autoSpaceDE/>
        <w:autoSpaceDN/>
        <w:adjustRightInd/>
        <w:ind w:left="0" w:firstLine="709"/>
        <w:jc w:val="both"/>
        <w:rPr>
          <w:b/>
          <w:i/>
          <w:sz w:val="28"/>
          <w:szCs w:val="28"/>
        </w:rPr>
      </w:pPr>
      <w:r w:rsidRPr="001844EB">
        <w:rPr>
          <w:b/>
          <w:i/>
          <w:sz w:val="28"/>
          <w:szCs w:val="28"/>
        </w:rPr>
        <w:t>Региональный проект «Поддержка занятости и повышение эффективности рынка труда для обеспечения роста производительности труда».</w:t>
      </w:r>
    </w:p>
    <w:p w14:paraId="1603AB9D" w14:textId="77777777" w:rsidR="005849B1" w:rsidRDefault="005849B1" w:rsidP="00856B59">
      <w:pPr>
        <w:tabs>
          <w:tab w:val="left" w:pos="0"/>
        </w:tabs>
        <w:spacing w:after="0" w:line="240" w:lineRule="auto"/>
        <w:ind w:firstLine="709"/>
        <w:contextualSpacing/>
        <w:jc w:val="both"/>
        <w:rPr>
          <w:rFonts w:ascii="Times New Roman" w:eastAsia="Calibri" w:hAnsi="Times New Roman" w:cs="Times New Roman"/>
          <w:sz w:val="28"/>
          <w:szCs w:val="28"/>
        </w:rPr>
      </w:pPr>
      <w:r w:rsidRPr="004B385A">
        <w:rPr>
          <w:rFonts w:ascii="Times New Roman" w:eastAsia="Calibri" w:hAnsi="Times New Roman" w:cs="Times New Roman"/>
          <w:sz w:val="28"/>
          <w:szCs w:val="28"/>
        </w:rPr>
        <w:t>В 2024 году мероприятия в рамках регионального проекта не запланированы, финансирование не предусмотрено.</w:t>
      </w:r>
    </w:p>
    <w:p w14:paraId="25DB6307" w14:textId="77777777" w:rsidR="005849B1" w:rsidRPr="004B385A" w:rsidRDefault="005849B1" w:rsidP="00856B59">
      <w:pPr>
        <w:spacing w:after="0" w:line="240" w:lineRule="auto"/>
        <w:jc w:val="both"/>
        <w:rPr>
          <w:rFonts w:ascii="Times New Roman" w:hAnsi="Times New Roman" w:cs="Times New Roman"/>
          <w:sz w:val="28"/>
          <w:szCs w:val="28"/>
        </w:rPr>
      </w:pPr>
    </w:p>
    <w:p w14:paraId="6C72D7D6" w14:textId="77777777" w:rsidR="005849B1" w:rsidRPr="00E128CB" w:rsidRDefault="005849B1" w:rsidP="00856B59">
      <w:pPr>
        <w:spacing w:after="0" w:line="240" w:lineRule="auto"/>
        <w:jc w:val="center"/>
        <w:rPr>
          <w:rFonts w:ascii="Times New Roman" w:hAnsi="Times New Roman" w:cs="Times New Roman"/>
          <w:b/>
          <w:sz w:val="28"/>
          <w:szCs w:val="28"/>
        </w:rPr>
      </w:pPr>
      <w:r w:rsidRPr="00E128CB">
        <w:rPr>
          <w:rFonts w:ascii="Times New Roman" w:hAnsi="Times New Roman" w:cs="Times New Roman"/>
          <w:b/>
          <w:sz w:val="28"/>
          <w:szCs w:val="28"/>
        </w:rPr>
        <w:t>Национальный проект «Международная кооперация и экспорт»</w:t>
      </w:r>
    </w:p>
    <w:p w14:paraId="0CCF13D9" w14:textId="77777777" w:rsidR="005849B1" w:rsidRPr="00E128CB" w:rsidRDefault="005849B1" w:rsidP="00856B59">
      <w:pPr>
        <w:spacing w:after="0" w:line="240" w:lineRule="auto"/>
        <w:ind w:firstLine="709"/>
        <w:jc w:val="center"/>
        <w:rPr>
          <w:rFonts w:ascii="Times New Roman" w:hAnsi="Times New Roman" w:cs="Times New Roman"/>
          <w:sz w:val="28"/>
          <w:szCs w:val="28"/>
        </w:rPr>
      </w:pPr>
    </w:p>
    <w:p w14:paraId="7F391CE8" w14:textId="77777777" w:rsidR="005849B1" w:rsidRDefault="005849B1" w:rsidP="00856B59">
      <w:pPr>
        <w:spacing w:after="0" w:line="240" w:lineRule="auto"/>
        <w:ind w:firstLine="709"/>
        <w:jc w:val="both"/>
        <w:rPr>
          <w:rFonts w:ascii="Times New Roman" w:hAnsi="Times New Roman" w:cs="Times New Roman"/>
          <w:sz w:val="28"/>
          <w:szCs w:val="28"/>
        </w:rPr>
      </w:pPr>
      <w:r w:rsidRPr="004B385A">
        <w:rPr>
          <w:rFonts w:ascii="Times New Roman" w:hAnsi="Times New Roman" w:cs="Times New Roman"/>
          <w:sz w:val="28"/>
          <w:szCs w:val="28"/>
        </w:rPr>
        <w:t>В рамках национального проекта</w:t>
      </w:r>
      <w:r>
        <w:rPr>
          <w:rFonts w:ascii="Times New Roman" w:hAnsi="Times New Roman" w:cs="Times New Roman"/>
          <w:sz w:val="28"/>
          <w:szCs w:val="28"/>
        </w:rPr>
        <w:t xml:space="preserve"> </w:t>
      </w:r>
      <w:r w:rsidRPr="001844EB">
        <w:rPr>
          <w:rFonts w:ascii="Times New Roman" w:hAnsi="Times New Roman" w:cs="Times New Roman"/>
          <w:sz w:val="28"/>
          <w:szCs w:val="28"/>
        </w:rPr>
        <w:t>«Международная кооперация и экспорт»</w:t>
      </w:r>
      <w:r w:rsidRPr="004B385A">
        <w:rPr>
          <w:rFonts w:ascii="Times New Roman" w:hAnsi="Times New Roman" w:cs="Times New Roman"/>
          <w:sz w:val="28"/>
          <w:szCs w:val="28"/>
        </w:rPr>
        <w:t xml:space="preserve"> в Республике Ингушетия </w:t>
      </w:r>
      <w:r>
        <w:rPr>
          <w:rFonts w:ascii="Times New Roman" w:hAnsi="Times New Roman" w:cs="Times New Roman"/>
          <w:sz w:val="28"/>
          <w:szCs w:val="28"/>
        </w:rPr>
        <w:t>реализуются 2 региональных проекта:</w:t>
      </w:r>
    </w:p>
    <w:p w14:paraId="4D16EF82" w14:textId="77777777" w:rsidR="005849B1" w:rsidRPr="00F03B3F" w:rsidRDefault="005849B1" w:rsidP="00924E97">
      <w:pPr>
        <w:pStyle w:val="a8"/>
        <w:widowControl/>
        <w:numPr>
          <w:ilvl w:val="0"/>
          <w:numId w:val="54"/>
        </w:numPr>
        <w:tabs>
          <w:tab w:val="left" w:pos="1134"/>
        </w:tabs>
        <w:autoSpaceDE/>
        <w:autoSpaceDN/>
        <w:adjustRightInd/>
        <w:ind w:left="0" w:firstLine="709"/>
        <w:jc w:val="both"/>
        <w:rPr>
          <w:b/>
          <w:i/>
          <w:sz w:val="28"/>
          <w:szCs w:val="28"/>
        </w:rPr>
      </w:pPr>
      <w:r w:rsidRPr="00F03B3F">
        <w:rPr>
          <w:b/>
          <w:i/>
          <w:sz w:val="28"/>
          <w:szCs w:val="28"/>
        </w:rPr>
        <w:t>Региональный проект «Системные меры развития международной кооперации и экспорта».</w:t>
      </w:r>
    </w:p>
    <w:p w14:paraId="03EF388E" w14:textId="77777777" w:rsidR="005849B1" w:rsidRDefault="005849B1" w:rsidP="00856B59">
      <w:pPr>
        <w:spacing w:after="0" w:line="240" w:lineRule="auto"/>
        <w:ind w:firstLine="709"/>
        <w:jc w:val="both"/>
        <w:rPr>
          <w:rFonts w:ascii="Times New Roman" w:hAnsi="Times New Roman" w:cs="Times New Roman"/>
          <w:sz w:val="28"/>
          <w:szCs w:val="28"/>
        </w:rPr>
      </w:pPr>
      <w:r w:rsidRPr="001844EB">
        <w:rPr>
          <w:rFonts w:ascii="Times New Roman" w:hAnsi="Times New Roman" w:cs="Times New Roman"/>
          <w:sz w:val="28"/>
          <w:szCs w:val="28"/>
        </w:rPr>
        <w:lastRenderedPageBreak/>
        <w:t>В 2024 году мероприятия в рамках регионального проекта не запланированы, финансирование не предусмотрено.</w:t>
      </w:r>
    </w:p>
    <w:p w14:paraId="0B594966" w14:textId="77777777" w:rsidR="005849B1" w:rsidRPr="00F03B3F" w:rsidRDefault="005849B1" w:rsidP="00924E97">
      <w:pPr>
        <w:pStyle w:val="a8"/>
        <w:widowControl/>
        <w:numPr>
          <w:ilvl w:val="0"/>
          <w:numId w:val="54"/>
        </w:numPr>
        <w:tabs>
          <w:tab w:val="left" w:pos="1134"/>
        </w:tabs>
        <w:autoSpaceDE/>
        <w:autoSpaceDN/>
        <w:adjustRightInd/>
        <w:ind w:left="0" w:firstLine="709"/>
        <w:jc w:val="both"/>
        <w:rPr>
          <w:b/>
          <w:i/>
          <w:sz w:val="28"/>
          <w:szCs w:val="28"/>
        </w:rPr>
      </w:pPr>
      <w:r w:rsidRPr="00F03B3F">
        <w:rPr>
          <w:b/>
          <w:i/>
          <w:sz w:val="28"/>
          <w:szCs w:val="28"/>
        </w:rPr>
        <w:t>Региональный проект «Экспорт продукции АПК».</w:t>
      </w:r>
    </w:p>
    <w:p w14:paraId="7B618F2A" w14:textId="7670D232" w:rsidR="005849B1" w:rsidRPr="00591E5B" w:rsidRDefault="005849B1" w:rsidP="00856B59">
      <w:pPr>
        <w:spacing w:after="0" w:line="240" w:lineRule="auto"/>
        <w:ind w:firstLine="709"/>
        <w:jc w:val="both"/>
        <w:rPr>
          <w:rFonts w:ascii="Times New Roman" w:hAnsi="Times New Roman" w:cs="Times New Roman"/>
          <w:sz w:val="28"/>
          <w:szCs w:val="28"/>
        </w:rPr>
      </w:pPr>
      <w:r w:rsidRPr="00591E5B">
        <w:rPr>
          <w:rFonts w:ascii="Times New Roman" w:hAnsi="Times New Roman" w:cs="Times New Roman"/>
          <w:sz w:val="28"/>
          <w:szCs w:val="28"/>
        </w:rPr>
        <w:t>Между Правительством Республики Ингушетия и Министерством сельского хозяйства Российской Федерации заключено соглашение от 26.12.2023 № 082-09-2024-741 о предоставлении субсидии из федерального бюджета бюджету Республики Ингушетия в целях введения в эксплуатацию мелиорируемых земель для выращивания экспортно-ориентированной сельскохозяйственной продукции за счёт проведения мелиоративных мероприятий на площади 986,06 га.</w:t>
      </w:r>
    </w:p>
    <w:p w14:paraId="68BE388A" w14:textId="00E00C33" w:rsidR="005849B1" w:rsidRPr="00591E5B" w:rsidRDefault="005849B1" w:rsidP="00856B59">
      <w:pPr>
        <w:spacing w:after="0" w:line="240" w:lineRule="auto"/>
        <w:ind w:firstLine="709"/>
        <w:jc w:val="both"/>
        <w:rPr>
          <w:rFonts w:ascii="Times New Roman" w:hAnsi="Times New Roman" w:cs="Times New Roman"/>
          <w:sz w:val="28"/>
          <w:szCs w:val="28"/>
        </w:rPr>
      </w:pPr>
      <w:r w:rsidRPr="00591E5B">
        <w:rPr>
          <w:rFonts w:ascii="Times New Roman" w:hAnsi="Times New Roman" w:cs="Times New Roman"/>
          <w:sz w:val="28"/>
          <w:szCs w:val="28"/>
        </w:rPr>
        <w:t xml:space="preserve">Объем бюджетных средств на реализацию проекта в 2024 году составляет 26 692,0 тыс. </w:t>
      </w:r>
      <w:r w:rsidR="00D36411">
        <w:rPr>
          <w:rFonts w:ascii="Times New Roman" w:hAnsi="Times New Roman" w:cs="Times New Roman"/>
          <w:sz w:val="28"/>
          <w:szCs w:val="28"/>
        </w:rPr>
        <w:t>руб.</w:t>
      </w:r>
      <w:r>
        <w:rPr>
          <w:rFonts w:ascii="Times New Roman" w:hAnsi="Times New Roman" w:cs="Times New Roman"/>
          <w:sz w:val="28"/>
          <w:szCs w:val="28"/>
        </w:rPr>
        <w:t xml:space="preserve">, в том числе: </w:t>
      </w:r>
      <w:r w:rsidRPr="00591E5B">
        <w:rPr>
          <w:rFonts w:ascii="Times New Roman" w:hAnsi="Times New Roman" w:cs="Times New Roman"/>
          <w:sz w:val="28"/>
          <w:szCs w:val="28"/>
        </w:rPr>
        <w:t xml:space="preserve">из федерального бюджета - 26 425,1 тыс. </w:t>
      </w:r>
      <w:r w:rsidR="00D36411">
        <w:rPr>
          <w:rFonts w:ascii="Times New Roman" w:hAnsi="Times New Roman" w:cs="Times New Roman"/>
          <w:sz w:val="28"/>
          <w:szCs w:val="28"/>
        </w:rPr>
        <w:t>руб.</w:t>
      </w:r>
      <w:r>
        <w:rPr>
          <w:rFonts w:ascii="Times New Roman" w:hAnsi="Times New Roman" w:cs="Times New Roman"/>
          <w:sz w:val="28"/>
          <w:szCs w:val="28"/>
        </w:rPr>
        <w:t>, из</w:t>
      </w:r>
      <w:r w:rsidRPr="00591E5B">
        <w:rPr>
          <w:rFonts w:ascii="Times New Roman" w:hAnsi="Times New Roman" w:cs="Times New Roman"/>
          <w:sz w:val="28"/>
          <w:szCs w:val="28"/>
        </w:rPr>
        <w:t xml:space="preserve"> республиканского бюджета - 266,9 тыс. </w:t>
      </w:r>
      <w:r w:rsidR="00D36411">
        <w:rPr>
          <w:rFonts w:ascii="Times New Roman" w:hAnsi="Times New Roman" w:cs="Times New Roman"/>
          <w:sz w:val="28"/>
          <w:szCs w:val="28"/>
        </w:rPr>
        <w:t>руб.</w:t>
      </w:r>
      <w:r w:rsidRPr="00591E5B">
        <w:rPr>
          <w:rFonts w:ascii="Times New Roman" w:hAnsi="Times New Roman" w:cs="Times New Roman"/>
          <w:sz w:val="28"/>
          <w:szCs w:val="28"/>
        </w:rPr>
        <w:t xml:space="preserve"> </w:t>
      </w:r>
      <w:r w:rsidR="00822CC6">
        <w:rPr>
          <w:rFonts w:ascii="Times New Roman" w:hAnsi="Times New Roman" w:cs="Times New Roman"/>
          <w:sz w:val="28"/>
          <w:szCs w:val="28"/>
        </w:rPr>
        <w:t>Ф</w:t>
      </w:r>
      <w:r w:rsidRPr="00591E5B">
        <w:rPr>
          <w:rFonts w:ascii="Times New Roman" w:hAnsi="Times New Roman" w:cs="Times New Roman"/>
          <w:sz w:val="28"/>
          <w:szCs w:val="28"/>
        </w:rPr>
        <w:t xml:space="preserve">инансирование и кассовое исполнение регионального </w:t>
      </w:r>
      <w:r>
        <w:rPr>
          <w:rFonts w:ascii="Times New Roman" w:hAnsi="Times New Roman" w:cs="Times New Roman"/>
          <w:sz w:val="28"/>
          <w:szCs w:val="28"/>
        </w:rPr>
        <w:t>проекта осуществлено в полном объеме</w:t>
      </w:r>
      <w:r w:rsidRPr="00591E5B">
        <w:rPr>
          <w:rFonts w:ascii="Times New Roman" w:hAnsi="Times New Roman" w:cs="Times New Roman"/>
          <w:sz w:val="28"/>
          <w:szCs w:val="28"/>
        </w:rPr>
        <w:t>.</w:t>
      </w:r>
    </w:p>
    <w:p w14:paraId="648BF0C1" w14:textId="77777777" w:rsidR="005849B1" w:rsidRPr="004B385A" w:rsidRDefault="005849B1" w:rsidP="00856B59">
      <w:pPr>
        <w:pStyle w:val="a8"/>
        <w:tabs>
          <w:tab w:val="left" w:pos="851"/>
        </w:tabs>
        <w:ind w:left="0" w:firstLine="709"/>
        <w:jc w:val="both"/>
        <w:rPr>
          <w:sz w:val="28"/>
          <w:szCs w:val="28"/>
        </w:rPr>
      </w:pPr>
      <w:r w:rsidRPr="004B385A">
        <w:rPr>
          <w:sz w:val="28"/>
          <w:szCs w:val="28"/>
        </w:rPr>
        <w:t xml:space="preserve">Установленный целевой показатель «Объем экспорта» сложился на уровне </w:t>
      </w:r>
      <w:r>
        <w:rPr>
          <w:sz w:val="28"/>
          <w:szCs w:val="28"/>
        </w:rPr>
        <w:t>9</w:t>
      </w:r>
      <w:r w:rsidRPr="004B385A">
        <w:rPr>
          <w:sz w:val="28"/>
          <w:szCs w:val="28"/>
        </w:rPr>
        <w:t>,</w:t>
      </w:r>
      <w:r>
        <w:rPr>
          <w:sz w:val="28"/>
          <w:szCs w:val="28"/>
        </w:rPr>
        <w:t>8</w:t>
      </w:r>
      <w:r w:rsidRPr="004B385A">
        <w:rPr>
          <w:sz w:val="28"/>
          <w:szCs w:val="28"/>
        </w:rPr>
        <w:t xml:space="preserve"> млн. долл. США (при плане – 3,9 млн. долл. США, исполнение –</w:t>
      </w:r>
      <w:r>
        <w:rPr>
          <w:sz w:val="28"/>
          <w:szCs w:val="28"/>
        </w:rPr>
        <w:t xml:space="preserve"> 251,3 </w:t>
      </w:r>
      <w:r w:rsidRPr="004B385A">
        <w:rPr>
          <w:sz w:val="28"/>
          <w:szCs w:val="28"/>
        </w:rPr>
        <w:t>%).</w:t>
      </w:r>
    </w:p>
    <w:p w14:paraId="67A00828" w14:textId="77777777" w:rsidR="005849B1" w:rsidRDefault="005849B1" w:rsidP="00856B59">
      <w:pPr>
        <w:pStyle w:val="afb"/>
        <w:ind w:firstLine="708"/>
        <w:jc w:val="both"/>
        <w:rPr>
          <w:rFonts w:ascii="Times New Roman" w:eastAsia="Calibri" w:hAnsi="Times New Roman" w:cs="Times New Roman"/>
          <w:sz w:val="28"/>
          <w:szCs w:val="28"/>
        </w:rPr>
      </w:pPr>
      <w:r w:rsidRPr="00765DF8">
        <w:rPr>
          <w:rFonts w:ascii="Times New Roman" w:eastAsia="Calibri" w:hAnsi="Times New Roman" w:cs="Times New Roman"/>
          <w:sz w:val="28"/>
          <w:szCs w:val="28"/>
        </w:rPr>
        <w:t>Региональный проект исполнен в полном объеме.</w:t>
      </w:r>
    </w:p>
    <w:p w14:paraId="0165E3E4" w14:textId="77777777" w:rsidR="005849B1" w:rsidRPr="0043074A" w:rsidRDefault="005849B1" w:rsidP="00856B59">
      <w:pPr>
        <w:tabs>
          <w:tab w:val="left" w:pos="851"/>
        </w:tabs>
        <w:spacing w:after="0" w:line="240" w:lineRule="auto"/>
        <w:jc w:val="both"/>
        <w:rPr>
          <w:rFonts w:ascii="Times New Roman" w:hAnsi="Times New Roman" w:cs="Times New Roman"/>
          <w:sz w:val="27"/>
          <w:szCs w:val="27"/>
        </w:rPr>
      </w:pPr>
    </w:p>
    <w:p w14:paraId="3CE450E2" w14:textId="77777777" w:rsidR="005849B1" w:rsidRPr="00E128CB" w:rsidRDefault="005849B1" w:rsidP="00856B59">
      <w:pPr>
        <w:pStyle w:val="afb"/>
        <w:ind w:firstLine="708"/>
        <w:jc w:val="center"/>
        <w:rPr>
          <w:rFonts w:ascii="Times New Roman" w:hAnsi="Times New Roman" w:cs="Times New Roman"/>
          <w:b/>
          <w:iCs/>
          <w:sz w:val="28"/>
          <w:szCs w:val="28"/>
        </w:rPr>
      </w:pPr>
      <w:r w:rsidRPr="00E128CB">
        <w:rPr>
          <w:rFonts w:ascii="Times New Roman" w:hAnsi="Times New Roman" w:cs="Times New Roman"/>
          <w:b/>
          <w:bCs/>
          <w:sz w:val="28"/>
          <w:szCs w:val="28"/>
        </w:rPr>
        <w:t xml:space="preserve">Национальный проект </w:t>
      </w:r>
      <w:r w:rsidRPr="00E128CB">
        <w:rPr>
          <w:rFonts w:ascii="Times New Roman" w:hAnsi="Times New Roman" w:cs="Times New Roman"/>
          <w:b/>
          <w:iCs/>
          <w:sz w:val="28"/>
          <w:szCs w:val="28"/>
        </w:rPr>
        <w:t>«Беспилотные авиационные системы»</w:t>
      </w:r>
    </w:p>
    <w:p w14:paraId="1DFFCAA4" w14:textId="77777777" w:rsidR="005849B1" w:rsidRDefault="005849B1" w:rsidP="00856B59">
      <w:pPr>
        <w:pStyle w:val="afb"/>
        <w:jc w:val="center"/>
        <w:rPr>
          <w:rFonts w:ascii="Times New Roman" w:hAnsi="Times New Roman" w:cs="Times New Roman"/>
          <w:sz w:val="28"/>
          <w:szCs w:val="28"/>
        </w:rPr>
      </w:pPr>
    </w:p>
    <w:p w14:paraId="790DC107" w14:textId="77777777" w:rsidR="005849B1" w:rsidRPr="00AE7249" w:rsidRDefault="005849B1" w:rsidP="00856B59">
      <w:pPr>
        <w:pStyle w:val="afb"/>
        <w:ind w:firstLine="708"/>
        <w:jc w:val="both"/>
        <w:rPr>
          <w:rFonts w:ascii="Times New Roman" w:hAnsi="Times New Roman" w:cs="Times New Roman"/>
          <w:b/>
          <w:i/>
          <w:sz w:val="28"/>
          <w:szCs w:val="28"/>
        </w:rPr>
      </w:pPr>
      <w:r w:rsidRPr="004B385A">
        <w:rPr>
          <w:rFonts w:ascii="Times New Roman" w:hAnsi="Times New Roman" w:cs="Times New Roman"/>
          <w:sz w:val="28"/>
          <w:szCs w:val="28"/>
        </w:rPr>
        <w:t xml:space="preserve">В рамках национального проекта </w:t>
      </w:r>
      <w:r w:rsidRPr="0029523A">
        <w:rPr>
          <w:rFonts w:ascii="Times New Roman" w:hAnsi="Times New Roman" w:cs="Times New Roman"/>
          <w:bCs/>
          <w:iCs/>
          <w:sz w:val="28"/>
          <w:szCs w:val="28"/>
        </w:rPr>
        <w:t>«Беспилотные авиационные системы»</w:t>
      </w:r>
      <w:r w:rsidRPr="001844EB">
        <w:rPr>
          <w:rFonts w:ascii="Times New Roman" w:hAnsi="Times New Roman" w:cs="Times New Roman"/>
          <w:sz w:val="28"/>
          <w:szCs w:val="28"/>
        </w:rPr>
        <w:t xml:space="preserve"> </w:t>
      </w:r>
      <w:r>
        <w:rPr>
          <w:rFonts w:ascii="Times New Roman" w:hAnsi="Times New Roman" w:cs="Times New Roman"/>
          <w:sz w:val="28"/>
          <w:szCs w:val="28"/>
        </w:rPr>
        <w:t>в</w:t>
      </w:r>
      <w:r w:rsidRPr="004B385A">
        <w:rPr>
          <w:rFonts w:ascii="Times New Roman" w:hAnsi="Times New Roman" w:cs="Times New Roman"/>
          <w:sz w:val="28"/>
          <w:szCs w:val="28"/>
        </w:rPr>
        <w:t xml:space="preserve"> Республике Ингушетия </w:t>
      </w:r>
      <w:r>
        <w:rPr>
          <w:rFonts w:ascii="Times New Roman" w:hAnsi="Times New Roman" w:cs="Times New Roman"/>
          <w:sz w:val="28"/>
          <w:szCs w:val="28"/>
        </w:rPr>
        <w:t>реализуются</w:t>
      </w:r>
      <w:r w:rsidRPr="004B385A">
        <w:rPr>
          <w:rFonts w:ascii="Times New Roman" w:hAnsi="Times New Roman" w:cs="Times New Roman"/>
          <w:sz w:val="28"/>
          <w:szCs w:val="28"/>
        </w:rPr>
        <w:t xml:space="preserve"> </w:t>
      </w:r>
      <w:r>
        <w:rPr>
          <w:rFonts w:ascii="Times New Roman" w:hAnsi="Times New Roman" w:cs="Times New Roman"/>
          <w:sz w:val="28"/>
          <w:szCs w:val="28"/>
        </w:rPr>
        <w:t>р</w:t>
      </w:r>
      <w:r w:rsidRPr="00AE7249">
        <w:rPr>
          <w:rFonts w:ascii="Times New Roman" w:hAnsi="Times New Roman" w:cs="Times New Roman"/>
          <w:b/>
          <w:i/>
          <w:sz w:val="28"/>
          <w:szCs w:val="28"/>
        </w:rPr>
        <w:t>егиональный проект «Стимулирование спроса на отечественные беспилотные авиационные системы»</w:t>
      </w:r>
      <w:r>
        <w:rPr>
          <w:rFonts w:ascii="Times New Roman" w:hAnsi="Times New Roman" w:cs="Times New Roman"/>
          <w:b/>
          <w:i/>
          <w:sz w:val="28"/>
          <w:szCs w:val="28"/>
        </w:rPr>
        <w:t>.</w:t>
      </w:r>
    </w:p>
    <w:p w14:paraId="1FB32660" w14:textId="03E474ED" w:rsidR="005849B1" w:rsidRDefault="005849B1" w:rsidP="00856B59">
      <w:pPr>
        <w:spacing w:after="0" w:line="240" w:lineRule="auto"/>
        <w:ind w:firstLine="709"/>
        <w:jc w:val="both"/>
        <w:rPr>
          <w:rFonts w:ascii="Times New Roman" w:hAnsi="Times New Roman" w:cs="Times New Roman"/>
          <w:sz w:val="28"/>
          <w:szCs w:val="28"/>
        </w:rPr>
      </w:pPr>
      <w:bookmarkStart w:id="200" w:name="_Hlk179368176"/>
      <w:r>
        <w:rPr>
          <w:rFonts w:ascii="Times New Roman" w:hAnsi="Times New Roman" w:cs="Times New Roman"/>
          <w:sz w:val="28"/>
          <w:szCs w:val="28"/>
        </w:rPr>
        <w:t xml:space="preserve">По информации Министерства природных ресурсов и экологии Республики Ингушетия, общий объем бюджетных средств из федерального бюджета, предусмотренный для реализации проекта в 2024 году, составляет 4 500,0 тыс. </w:t>
      </w:r>
      <w:r w:rsidR="00D36411">
        <w:rPr>
          <w:rFonts w:ascii="Times New Roman" w:hAnsi="Times New Roman" w:cs="Times New Roman"/>
          <w:sz w:val="28"/>
          <w:szCs w:val="28"/>
        </w:rPr>
        <w:t>руб.</w:t>
      </w:r>
    </w:p>
    <w:bookmarkEnd w:id="200"/>
    <w:p w14:paraId="36D3FC07" w14:textId="4F79B319" w:rsidR="005849B1" w:rsidRDefault="005849B1" w:rsidP="0085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состоянию на </w:t>
      </w:r>
      <w:r w:rsidR="00822CC6">
        <w:rPr>
          <w:rFonts w:ascii="Times New Roman" w:hAnsi="Times New Roman" w:cs="Times New Roman"/>
          <w:sz w:val="28"/>
          <w:szCs w:val="28"/>
        </w:rPr>
        <w:t xml:space="preserve">1 октября </w:t>
      </w:r>
      <w:r>
        <w:rPr>
          <w:rFonts w:ascii="Times New Roman" w:hAnsi="Times New Roman" w:cs="Times New Roman"/>
          <w:sz w:val="28"/>
          <w:szCs w:val="28"/>
        </w:rPr>
        <w:t xml:space="preserve">2024 </w:t>
      </w:r>
      <w:r w:rsidR="00822CC6">
        <w:rPr>
          <w:rFonts w:ascii="Times New Roman" w:hAnsi="Times New Roman" w:cs="Times New Roman"/>
          <w:sz w:val="28"/>
          <w:szCs w:val="28"/>
        </w:rPr>
        <w:t>года</w:t>
      </w:r>
      <w:r>
        <w:rPr>
          <w:rFonts w:ascii="Times New Roman" w:hAnsi="Times New Roman" w:cs="Times New Roman"/>
          <w:sz w:val="28"/>
          <w:szCs w:val="28"/>
        </w:rPr>
        <w:t xml:space="preserve"> фактическое финансирование и кассовое исполнение составило 2 249,8 тыс. </w:t>
      </w:r>
      <w:r w:rsidR="00D36411">
        <w:rPr>
          <w:rFonts w:ascii="Times New Roman" w:hAnsi="Times New Roman" w:cs="Times New Roman"/>
          <w:sz w:val="28"/>
          <w:szCs w:val="28"/>
        </w:rPr>
        <w:t>руб.</w:t>
      </w:r>
      <w:r>
        <w:rPr>
          <w:rFonts w:ascii="Times New Roman" w:hAnsi="Times New Roman" w:cs="Times New Roman"/>
          <w:sz w:val="28"/>
          <w:szCs w:val="28"/>
        </w:rPr>
        <w:t xml:space="preserve"> или 50,0 % от предусмотренного финансирования. </w:t>
      </w:r>
    </w:p>
    <w:p w14:paraId="11D9FEFE" w14:textId="71142FA9" w:rsidR="005849B1" w:rsidRPr="00822CC6" w:rsidRDefault="005849B1" w:rsidP="00822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Предусмотренное проектом приобретение беспилотных авиационных систем органом исполнительной власти республики Ингушетия в области лесных отношений </w:t>
      </w:r>
      <w:r w:rsidRPr="005E7AD5">
        <w:rPr>
          <w:rFonts w:ascii="Times New Roman" w:hAnsi="Times New Roman" w:cs="Times New Roman"/>
          <w:sz w:val="28"/>
          <w:szCs w:val="28"/>
        </w:rPr>
        <w:t>в количестве 4 штук</w:t>
      </w:r>
      <w:r>
        <w:rPr>
          <w:rFonts w:ascii="Times New Roman" w:hAnsi="Times New Roman" w:cs="Times New Roman"/>
          <w:sz w:val="28"/>
          <w:szCs w:val="28"/>
        </w:rPr>
        <w:t xml:space="preserve"> не реализовано.</w:t>
      </w:r>
      <w:r w:rsidR="00822CC6">
        <w:rPr>
          <w:rFonts w:ascii="Times New Roman" w:hAnsi="Times New Roman" w:cs="Times New Roman"/>
          <w:sz w:val="28"/>
          <w:szCs w:val="28"/>
        </w:rPr>
        <w:t xml:space="preserve"> </w:t>
      </w:r>
      <w:r w:rsidRPr="00822CC6">
        <w:rPr>
          <w:rFonts w:ascii="Times New Roman" w:hAnsi="Times New Roman" w:cs="Times New Roman"/>
          <w:sz w:val="28"/>
          <w:szCs w:val="28"/>
        </w:rPr>
        <w:t>По итогам 9 месяцев 2024 года существуют риски недостижения целей и задач регионального проекта.</w:t>
      </w:r>
    </w:p>
    <w:p w14:paraId="73180181" w14:textId="77777777" w:rsidR="005849B1" w:rsidRPr="00AE7249" w:rsidRDefault="005849B1" w:rsidP="00856B59">
      <w:pPr>
        <w:pStyle w:val="afb"/>
        <w:jc w:val="both"/>
        <w:rPr>
          <w:rFonts w:ascii="Times New Roman" w:hAnsi="Times New Roman" w:cs="Times New Roman"/>
          <w:i/>
          <w:iCs/>
          <w:sz w:val="28"/>
          <w:szCs w:val="28"/>
        </w:rPr>
      </w:pPr>
    </w:p>
    <w:p w14:paraId="7AFEAAA5" w14:textId="77777777" w:rsidR="005849B1" w:rsidRPr="001C769A" w:rsidRDefault="005849B1" w:rsidP="00856B59">
      <w:pPr>
        <w:spacing w:after="0" w:line="240" w:lineRule="auto"/>
        <w:jc w:val="center"/>
        <w:rPr>
          <w:rFonts w:ascii="Times New Roman" w:hAnsi="Times New Roman" w:cs="Times New Roman"/>
          <w:b/>
          <w:bCs/>
          <w:sz w:val="28"/>
          <w:szCs w:val="28"/>
        </w:rPr>
      </w:pPr>
      <w:r w:rsidRPr="001C769A">
        <w:rPr>
          <w:rFonts w:ascii="Times New Roman" w:hAnsi="Times New Roman" w:cs="Times New Roman"/>
          <w:b/>
          <w:bCs/>
          <w:sz w:val="28"/>
          <w:szCs w:val="28"/>
        </w:rPr>
        <w:t>Цифровая экономика</w:t>
      </w:r>
    </w:p>
    <w:p w14:paraId="16E574A7" w14:textId="77777777" w:rsidR="005849B1" w:rsidRPr="001C769A" w:rsidRDefault="005849B1" w:rsidP="00856B59">
      <w:pPr>
        <w:spacing w:after="0" w:line="240" w:lineRule="auto"/>
        <w:rPr>
          <w:rFonts w:ascii="Times New Roman" w:hAnsi="Times New Roman" w:cs="Times New Roman"/>
          <w:b/>
          <w:bCs/>
          <w:sz w:val="28"/>
          <w:szCs w:val="28"/>
          <w:u w:val="single"/>
        </w:rPr>
      </w:pPr>
    </w:p>
    <w:p w14:paraId="7BB8F61E" w14:textId="77777777" w:rsidR="005849B1" w:rsidRPr="001C769A" w:rsidRDefault="005849B1" w:rsidP="00856B59">
      <w:pPr>
        <w:spacing w:after="0" w:line="240" w:lineRule="auto"/>
        <w:ind w:firstLine="709"/>
        <w:jc w:val="both"/>
        <w:rPr>
          <w:rFonts w:ascii="Times New Roman" w:hAnsi="Times New Roman" w:cs="Times New Roman"/>
          <w:sz w:val="28"/>
          <w:szCs w:val="28"/>
        </w:rPr>
      </w:pPr>
      <w:r w:rsidRPr="001C769A">
        <w:rPr>
          <w:rFonts w:ascii="Times New Roman" w:hAnsi="Times New Roman" w:cs="Times New Roman"/>
          <w:sz w:val="28"/>
          <w:szCs w:val="28"/>
        </w:rPr>
        <w:t>В рамках национального проекта «Цифровая экономика» в Республике Ингушетия реализуются 5 региональных проектов:</w:t>
      </w:r>
    </w:p>
    <w:p w14:paraId="01C6D9BC" w14:textId="77777777" w:rsidR="005849B1" w:rsidRPr="001C769A" w:rsidRDefault="005849B1" w:rsidP="00924E97">
      <w:pPr>
        <w:pStyle w:val="a8"/>
        <w:widowControl/>
        <w:numPr>
          <w:ilvl w:val="0"/>
          <w:numId w:val="64"/>
        </w:numPr>
        <w:tabs>
          <w:tab w:val="left" w:pos="1134"/>
        </w:tabs>
        <w:autoSpaceDE/>
        <w:autoSpaceDN/>
        <w:adjustRightInd/>
        <w:jc w:val="both"/>
        <w:rPr>
          <w:b/>
          <w:i/>
          <w:sz w:val="28"/>
          <w:szCs w:val="28"/>
        </w:rPr>
      </w:pPr>
      <w:r w:rsidRPr="001C769A">
        <w:rPr>
          <w:b/>
          <w:i/>
          <w:sz w:val="28"/>
          <w:szCs w:val="28"/>
        </w:rPr>
        <w:t>Региональный проект «Информационная инфраструктура».</w:t>
      </w:r>
    </w:p>
    <w:p w14:paraId="449BA616" w14:textId="77777777" w:rsidR="005849B1" w:rsidRPr="001C769A" w:rsidRDefault="005849B1" w:rsidP="00856B59">
      <w:pPr>
        <w:spacing w:after="0" w:line="240" w:lineRule="auto"/>
        <w:ind w:firstLine="708"/>
        <w:jc w:val="both"/>
        <w:rPr>
          <w:rFonts w:ascii="Times New Roman" w:eastAsia="Times New Roman" w:hAnsi="Times New Roman" w:cs="Times New Roman"/>
          <w:sz w:val="28"/>
          <w:szCs w:val="28"/>
        </w:rPr>
      </w:pPr>
      <w:bookmarkStart w:id="201" w:name="_Hlk180068827"/>
      <w:r w:rsidRPr="001C769A">
        <w:rPr>
          <w:rFonts w:ascii="Times New Roman" w:eastAsia="Times New Roman" w:hAnsi="Times New Roman" w:cs="Times New Roman"/>
          <w:sz w:val="28"/>
          <w:szCs w:val="28"/>
        </w:rPr>
        <w:t>В 2024 году финансирование мероприятий регионального проекта не предусмотрено.</w:t>
      </w:r>
    </w:p>
    <w:bookmarkEnd w:id="201"/>
    <w:p w14:paraId="223F7AF4" w14:textId="77777777" w:rsidR="005849B1" w:rsidRPr="001C769A" w:rsidRDefault="005849B1" w:rsidP="00856B59">
      <w:pPr>
        <w:spacing w:after="0" w:line="240" w:lineRule="auto"/>
        <w:ind w:firstLine="709"/>
        <w:jc w:val="both"/>
        <w:rPr>
          <w:rFonts w:ascii="Times New Roman" w:eastAsia="Calibri" w:hAnsi="Times New Roman" w:cs="Times New Roman"/>
          <w:sz w:val="28"/>
          <w:szCs w:val="28"/>
        </w:rPr>
      </w:pPr>
      <w:r w:rsidRPr="001C769A">
        <w:rPr>
          <w:rFonts w:ascii="Times New Roman" w:eastAsia="Calibri" w:hAnsi="Times New Roman" w:cs="Times New Roman"/>
          <w:sz w:val="28"/>
          <w:szCs w:val="28"/>
        </w:rPr>
        <w:t>На отчетную дату целевые показатели достигли установленных значений:</w:t>
      </w:r>
    </w:p>
    <w:p w14:paraId="785CAEC4" w14:textId="77777777" w:rsidR="005849B1" w:rsidRPr="001C769A" w:rsidRDefault="005849B1" w:rsidP="00924E97">
      <w:pPr>
        <w:pStyle w:val="a8"/>
        <w:widowControl/>
        <w:numPr>
          <w:ilvl w:val="0"/>
          <w:numId w:val="81"/>
        </w:numPr>
        <w:tabs>
          <w:tab w:val="left" w:pos="851"/>
        </w:tabs>
        <w:autoSpaceDE/>
        <w:autoSpaceDN/>
        <w:adjustRightInd/>
        <w:ind w:left="42" w:firstLine="667"/>
        <w:jc w:val="both"/>
        <w:rPr>
          <w:rFonts w:eastAsia="Calibri"/>
          <w:sz w:val="28"/>
          <w:szCs w:val="28"/>
        </w:rPr>
      </w:pPr>
      <w:r w:rsidRPr="001C769A">
        <w:rPr>
          <w:rFonts w:eastAsia="Calibri"/>
          <w:sz w:val="28"/>
          <w:szCs w:val="28"/>
        </w:rPr>
        <w:t>доля социально значимых объектов, имеющих широкополосный доступ к информационно телекоммуникационной сети «Интернет» в соответствии с утвержденными требованиями – 98,0 % (при плане – 100 %, исполнение – 98,0%);</w:t>
      </w:r>
    </w:p>
    <w:p w14:paraId="16A98406" w14:textId="77777777" w:rsidR="005849B1" w:rsidRPr="001C769A" w:rsidRDefault="005849B1" w:rsidP="00924E97">
      <w:pPr>
        <w:pStyle w:val="a8"/>
        <w:widowControl/>
        <w:numPr>
          <w:ilvl w:val="0"/>
          <w:numId w:val="81"/>
        </w:numPr>
        <w:tabs>
          <w:tab w:val="left" w:pos="851"/>
        </w:tabs>
        <w:autoSpaceDE/>
        <w:autoSpaceDN/>
        <w:adjustRightInd/>
        <w:ind w:left="42" w:firstLine="667"/>
        <w:jc w:val="both"/>
        <w:rPr>
          <w:rFonts w:eastAsia="Calibri"/>
          <w:sz w:val="28"/>
          <w:szCs w:val="28"/>
        </w:rPr>
      </w:pPr>
      <w:r w:rsidRPr="001C769A">
        <w:rPr>
          <w:rFonts w:eastAsia="Calibri"/>
          <w:sz w:val="28"/>
          <w:szCs w:val="28"/>
        </w:rPr>
        <w:lastRenderedPageBreak/>
        <w:t>доля государственных и муниципальных образовательных организаций, реализующих программы начального общего, основного общего, среднего общего и среднего профессионального образования, в учебных классах которых обеспечена возможность беспроводного широкополосного доступа к информационно телекоммуникационной «Интернет» по технологии WiFi – 0 % (при плане – 0 %).</w:t>
      </w:r>
    </w:p>
    <w:p w14:paraId="003AA689" w14:textId="77777777" w:rsidR="005849B1" w:rsidRPr="001C769A" w:rsidRDefault="005849B1" w:rsidP="00856B59">
      <w:pPr>
        <w:spacing w:after="0" w:line="240" w:lineRule="auto"/>
        <w:ind w:firstLine="709"/>
        <w:jc w:val="both"/>
        <w:rPr>
          <w:rFonts w:ascii="Times New Roman" w:eastAsia="Times New Roman" w:hAnsi="Times New Roman" w:cs="Times New Roman"/>
          <w:sz w:val="28"/>
          <w:szCs w:val="28"/>
        </w:rPr>
      </w:pPr>
      <w:r w:rsidRPr="001C769A">
        <w:rPr>
          <w:rFonts w:ascii="Times New Roman" w:eastAsia="Times New Roman" w:hAnsi="Times New Roman" w:cs="Times New Roman"/>
          <w:sz w:val="28"/>
          <w:szCs w:val="28"/>
        </w:rPr>
        <w:t>Риски неисполнения регионального проекта отсутствуют.</w:t>
      </w:r>
    </w:p>
    <w:p w14:paraId="65138CC4" w14:textId="77777777" w:rsidR="005849B1" w:rsidRPr="001C769A" w:rsidRDefault="005849B1" w:rsidP="00924E97">
      <w:pPr>
        <w:pStyle w:val="a8"/>
        <w:widowControl/>
        <w:numPr>
          <w:ilvl w:val="0"/>
          <w:numId w:val="64"/>
        </w:numPr>
        <w:tabs>
          <w:tab w:val="left" w:pos="1134"/>
        </w:tabs>
        <w:autoSpaceDE/>
        <w:autoSpaceDN/>
        <w:adjustRightInd/>
        <w:jc w:val="both"/>
        <w:rPr>
          <w:b/>
          <w:i/>
          <w:sz w:val="28"/>
          <w:szCs w:val="28"/>
        </w:rPr>
      </w:pPr>
      <w:r w:rsidRPr="001C769A">
        <w:rPr>
          <w:b/>
          <w:i/>
          <w:sz w:val="28"/>
          <w:szCs w:val="28"/>
        </w:rPr>
        <w:t>Региональный проект «Кадры для цифровой экономики».</w:t>
      </w:r>
    </w:p>
    <w:p w14:paraId="3A0C217B" w14:textId="77777777" w:rsidR="005849B1" w:rsidRPr="001C769A" w:rsidRDefault="005849B1" w:rsidP="00856B59">
      <w:pPr>
        <w:tabs>
          <w:tab w:val="left" w:pos="993"/>
        </w:tabs>
        <w:spacing w:after="0" w:line="240" w:lineRule="auto"/>
        <w:ind w:left="142" w:firstLine="567"/>
        <w:jc w:val="both"/>
        <w:rPr>
          <w:rFonts w:ascii="Times New Roman" w:eastAsia="Calibri" w:hAnsi="Times New Roman" w:cs="Times New Roman"/>
          <w:bCs/>
          <w:sz w:val="28"/>
          <w:szCs w:val="28"/>
        </w:rPr>
      </w:pPr>
      <w:r w:rsidRPr="001C769A">
        <w:rPr>
          <w:rFonts w:ascii="Times New Roman" w:eastAsia="Times New Roman" w:hAnsi="Times New Roman" w:cs="Times New Roman"/>
          <w:sz w:val="28"/>
          <w:szCs w:val="28"/>
        </w:rPr>
        <w:t>В 2024 году финансирование мероприятий регионального проекта не предусмотрено.</w:t>
      </w:r>
    </w:p>
    <w:p w14:paraId="42DFC288" w14:textId="1CBB6080" w:rsidR="005849B1" w:rsidRPr="00822CC6" w:rsidRDefault="005849B1" w:rsidP="00822CC6">
      <w:pPr>
        <w:tabs>
          <w:tab w:val="left" w:pos="993"/>
        </w:tabs>
        <w:spacing w:after="0" w:line="240" w:lineRule="auto"/>
        <w:ind w:left="142" w:firstLine="567"/>
        <w:jc w:val="both"/>
        <w:rPr>
          <w:rFonts w:ascii="Times New Roman" w:eastAsia="Calibri" w:hAnsi="Times New Roman" w:cs="Times New Roman"/>
          <w:bCs/>
          <w:sz w:val="28"/>
          <w:szCs w:val="28"/>
        </w:rPr>
      </w:pPr>
      <w:r w:rsidRPr="001C769A">
        <w:rPr>
          <w:rFonts w:ascii="Times New Roman" w:eastAsia="Calibri" w:hAnsi="Times New Roman" w:cs="Times New Roman"/>
          <w:bCs/>
          <w:sz w:val="28"/>
          <w:szCs w:val="28"/>
        </w:rPr>
        <w:t>На текущий год установлен целевой показатель «Количество государственных (муниципальных) служащих и работников учреждений, прошедших обучение компетенциям в сфере цифровой трансформации государственного и муниципального управления», ежегодно – 20 чел. (при плане – 40 чел., исполнение – 50,0 %).</w:t>
      </w:r>
      <w:r w:rsidR="00822CC6">
        <w:rPr>
          <w:rFonts w:ascii="Times New Roman" w:eastAsia="Calibri" w:hAnsi="Times New Roman" w:cs="Times New Roman"/>
          <w:bCs/>
          <w:sz w:val="28"/>
          <w:szCs w:val="28"/>
        </w:rPr>
        <w:t xml:space="preserve"> </w:t>
      </w:r>
      <w:r w:rsidRPr="001C769A">
        <w:rPr>
          <w:rFonts w:ascii="Times New Roman" w:eastAsia="Calibri" w:hAnsi="Times New Roman" w:cs="Times New Roman"/>
          <w:sz w:val="28"/>
          <w:szCs w:val="28"/>
        </w:rPr>
        <w:t>Риски неисполнения регионального проекта отсутствуют.</w:t>
      </w:r>
    </w:p>
    <w:p w14:paraId="1D36A98F" w14:textId="77777777" w:rsidR="005849B1" w:rsidRPr="001C769A" w:rsidRDefault="005849B1" w:rsidP="00924E97">
      <w:pPr>
        <w:pStyle w:val="a8"/>
        <w:widowControl/>
        <w:numPr>
          <w:ilvl w:val="0"/>
          <w:numId w:val="64"/>
        </w:numPr>
        <w:tabs>
          <w:tab w:val="left" w:pos="1134"/>
        </w:tabs>
        <w:autoSpaceDE/>
        <w:autoSpaceDN/>
        <w:adjustRightInd/>
        <w:ind w:left="0" w:firstLine="709"/>
        <w:jc w:val="both"/>
        <w:rPr>
          <w:b/>
          <w:i/>
          <w:sz w:val="28"/>
          <w:szCs w:val="28"/>
        </w:rPr>
      </w:pPr>
      <w:bookmarkStart w:id="202" w:name="_Hlk179453668"/>
      <w:r w:rsidRPr="001C769A">
        <w:rPr>
          <w:b/>
          <w:i/>
          <w:sz w:val="28"/>
          <w:szCs w:val="28"/>
        </w:rPr>
        <w:t>Региональный проект «Цифровое государственное управление».</w:t>
      </w:r>
    </w:p>
    <w:bookmarkEnd w:id="202"/>
    <w:p w14:paraId="551397BC" w14:textId="77777777" w:rsidR="005849B1" w:rsidRPr="001C769A" w:rsidRDefault="005849B1" w:rsidP="00856B59">
      <w:pPr>
        <w:spacing w:after="0" w:line="240" w:lineRule="auto"/>
        <w:ind w:firstLine="709"/>
        <w:jc w:val="both"/>
        <w:rPr>
          <w:rFonts w:ascii="Times New Roman" w:eastAsia="Times New Roman" w:hAnsi="Times New Roman" w:cs="Times New Roman"/>
          <w:sz w:val="28"/>
          <w:szCs w:val="28"/>
        </w:rPr>
      </w:pPr>
      <w:r w:rsidRPr="001C769A">
        <w:rPr>
          <w:rFonts w:ascii="Times New Roman" w:eastAsia="Times New Roman" w:hAnsi="Times New Roman" w:cs="Times New Roman"/>
          <w:sz w:val="28"/>
          <w:szCs w:val="28"/>
        </w:rPr>
        <w:t>В 2024 году финансирование мероприятий регионального проекта не предусмотрено.</w:t>
      </w:r>
    </w:p>
    <w:p w14:paraId="6BB0D765" w14:textId="77777777" w:rsidR="005849B1" w:rsidRPr="001C769A" w:rsidRDefault="005849B1" w:rsidP="00856B59">
      <w:pPr>
        <w:spacing w:after="0" w:line="240" w:lineRule="auto"/>
        <w:ind w:firstLine="709"/>
        <w:jc w:val="both"/>
        <w:rPr>
          <w:rFonts w:ascii="Times New Roman" w:eastAsia="Times New Roman" w:hAnsi="Times New Roman" w:cs="Times New Roman"/>
          <w:sz w:val="28"/>
          <w:szCs w:val="28"/>
        </w:rPr>
      </w:pPr>
      <w:r w:rsidRPr="001C769A">
        <w:rPr>
          <w:rFonts w:ascii="Times New Roman" w:eastAsia="Times New Roman" w:hAnsi="Times New Roman" w:cs="Times New Roman"/>
          <w:sz w:val="28"/>
          <w:szCs w:val="28"/>
        </w:rPr>
        <w:t>Установленные проектом целевые показатели на 1 октября текущего года достигли следующих значений:</w:t>
      </w:r>
    </w:p>
    <w:p w14:paraId="7A441E32" w14:textId="77777777" w:rsidR="005849B1" w:rsidRPr="001C769A" w:rsidRDefault="005849B1" w:rsidP="00924E97">
      <w:pPr>
        <w:pStyle w:val="a8"/>
        <w:widowControl/>
        <w:numPr>
          <w:ilvl w:val="0"/>
          <w:numId w:val="82"/>
        </w:numPr>
        <w:tabs>
          <w:tab w:val="left" w:pos="851"/>
          <w:tab w:val="left" w:pos="993"/>
        </w:tabs>
        <w:autoSpaceDE/>
        <w:autoSpaceDN/>
        <w:adjustRightInd/>
        <w:ind w:left="0" w:firstLine="709"/>
        <w:jc w:val="both"/>
        <w:rPr>
          <w:rFonts w:eastAsia="Calibri"/>
          <w:sz w:val="28"/>
          <w:szCs w:val="28"/>
        </w:rPr>
      </w:pPr>
      <w:r w:rsidRPr="001C769A">
        <w:rPr>
          <w:rFonts w:eastAsia="Calibri"/>
          <w:sz w:val="28"/>
          <w:szCs w:val="28"/>
        </w:rPr>
        <w:t>уровень удовлетворенности качеством предоставления массовых социально значимых государственных и муниципальных услуг в электронном виде с использованием Единого портала государственных и муниципальных услуг (ЕПГУ) – 4,55 балл (при плане – 4,4 балл, исполнение – 103,4 %);</w:t>
      </w:r>
    </w:p>
    <w:p w14:paraId="22476292" w14:textId="77777777" w:rsidR="005849B1" w:rsidRPr="001C769A" w:rsidRDefault="005849B1" w:rsidP="00924E97">
      <w:pPr>
        <w:pStyle w:val="a8"/>
        <w:widowControl/>
        <w:numPr>
          <w:ilvl w:val="0"/>
          <w:numId w:val="82"/>
        </w:numPr>
        <w:tabs>
          <w:tab w:val="left" w:pos="851"/>
          <w:tab w:val="left" w:pos="993"/>
        </w:tabs>
        <w:autoSpaceDE/>
        <w:autoSpaceDN/>
        <w:adjustRightInd/>
        <w:ind w:left="0" w:firstLine="709"/>
        <w:jc w:val="both"/>
        <w:rPr>
          <w:rFonts w:eastAsia="Calibri"/>
          <w:sz w:val="28"/>
          <w:szCs w:val="28"/>
        </w:rPr>
      </w:pPr>
      <w:r w:rsidRPr="001C769A">
        <w:rPr>
          <w:rFonts w:eastAsia="Calibri"/>
          <w:sz w:val="28"/>
          <w:szCs w:val="28"/>
        </w:rPr>
        <w:t>доля массовых социально значимых государственных и муниципальных услуг в электронном виде, предоставляемых с использованием ЕПГУ, от общего количества таких услуг, предоставляемых в электронном виде – 99.9 % (при плане – 95 %, исполнение – 105,1 %);</w:t>
      </w:r>
    </w:p>
    <w:p w14:paraId="279D3F00" w14:textId="77777777" w:rsidR="005849B1" w:rsidRPr="001C769A" w:rsidRDefault="005849B1" w:rsidP="00924E97">
      <w:pPr>
        <w:pStyle w:val="a8"/>
        <w:widowControl/>
        <w:numPr>
          <w:ilvl w:val="0"/>
          <w:numId w:val="82"/>
        </w:numPr>
        <w:tabs>
          <w:tab w:val="left" w:pos="851"/>
          <w:tab w:val="left" w:pos="993"/>
        </w:tabs>
        <w:autoSpaceDE/>
        <w:autoSpaceDN/>
        <w:adjustRightInd/>
        <w:ind w:left="0" w:firstLine="709"/>
        <w:jc w:val="both"/>
        <w:rPr>
          <w:rFonts w:eastAsia="Calibri"/>
          <w:sz w:val="28"/>
          <w:szCs w:val="28"/>
        </w:rPr>
      </w:pPr>
      <w:r w:rsidRPr="001C769A">
        <w:rPr>
          <w:rFonts w:eastAsia="Calibri"/>
          <w:sz w:val="28"/>
          <w:szCs w:val="28"/>
        </w:rPr>
        <w:t>доля обращений за получением массовых социально значимых государственных и муниципальных услуг в электронном виде с использованием ЕПГУ, без необходимости личного посещения органов государственной власти, органов местного самоуправления и МФЦ, от общего количества – 99,9% (при плане – 50,0 %, исполнение – 199,8 % планового показателя);</w:t>
      </w:r>
    </w:p>
    <w:p w14:paraId="5686B32C" w14:textId="77777777" w:rsidR="005849B1" w:rsidRPr="001C769A" w:rsidRDefault="005849B1" w:rsidP="00924E97">
      <w:pPr>
        <w:pStyle w:val="a8"/>
        <w:widowControl/>
        <w:numPr>
          <w:ilvl w:val="0"/>
          <w:numId w:val="82"/>
        </w:numPr>
        <w:tabs>
          <w:tab w:val="left" w:pos="851"/>
          <w:tab w:val="left" w:pos="993"/>
        </w:tabs>
        <w:autoSpaceDE/>
        <w:autoSpaceDN/>
        <w:adjustRightInd/>
        <w:ind w:left="0" w:firstLine="709"/>
        <w:jc w:val="both"/>
        <w:rPr>
          <w:rFonts w:eastAsia="Calibri"/>
          <w:sz w:val="28"/>
          <w:szCs w:val="28"/>
        </w:rPr>
      </w:pPr>
      <w:r w:rsidRPr="001C769A">
        <w:rPr>
          <w:rFonts w:eastAsia="Calibri"/>
          <w:sz w:val="28"/>
          <w:szCs w:val="28"/>
        </w:rPr>
        <w:t xml:space="preserve">количество государственных услуг, предоставляемых органами государственной власти в реестровой модели и/или в </w:t>
      </w:r>
      <w:proofErr w:type="spellStart"/>
      <w:r w:rsidRPr="001C769A">
        <w:rPr>
          <w:rFonts w:eastAsia="Calibri"/>
          <w:sz w:val="28"/>
          <w:szCs w:val="28"/>
        </w:rPr>
        <w:t>проактивном</w:t>
      </w:r>
      <w:proofErr w:type="spellEnd"/>
      <w:r w:rsidRPr="001C769A">
        <w:rPr>
          <w:rFonts w:eastAsia="Calibri"/>
          <w:sz w:val="28"/>
          <w:szCs w:val="28"/>
        </w:rPr>
        <w:t xml:space="preserve"> режиме с предоставлением результата в электронном виде на ЕПГУ – 88 (при плане – 85, исполнение – 103,5 %);</w:t>
      </w:r>
    </w:p>
    <w:p w14:paraId="08948677" w14:textId="77777777" w:rsidR="005849B1" w:rsidRPr="001C769A" w:rsidRDefault="005849B1" w:rsidP="00924E97">
      <w:pPr>
        <w:pStyle w:val="a8"/>
        <w:widowControl/>
        <w:numPr>
          <w:ilvl w:val="0"/>
          <w:numId w:val="82"/>
        </w:numPr>
        <w:tabs>
          <w:tab w:val="left" w:pos="851"/>
          <w:tab w:val="left" w:pos="993"/>
        </w:tabs>
        <w:autoSpaceDE/>
        <w:autoSpaceDN/>
        <w:adjustRightInd/>
        <w:ind w:left="0" w:firstLine="709"/>
        <w:jc w:val="both"/>
        <w:rPr>
          <w:rFonts w:eastAsia="Calibri"/>
          <w:sz w:val="28"/>
          <w:szCs w:val="28"/>
        </w:rPr>
      </w:pPr>
      <w:r w:rsidRPr="001C769A">
        <w:rPr>
          <w:rFonts w:eastAsia="Calibri"/>
          <w:sz w:val="28"/>
          <w:szCs w:val="28"/>
        </w:rPr>
        <w:t>доля расходов на закупки и/или аренду отечественного программного обеспечения и платформ от общих расходов на закупку или аренду программного обеспечения – 70,0 % (</w:t>
      </w:r>
      <w:bookmarkStart w:id="203" w:name="_Hlk179446975"/>
      <w:r w:rsidRPr="001C769A">
        <w:rPr>
          <w:rFonts w:eastAsia="Calibri"/>
          <w:sz w:val="28"/>
          <w:szCs w:val="28"/>
        </w:rPr>
        <w:t>при плане – 95,0 %, исполнение – 73,7 %</w:t>
      </w:r>
      <w:bookmarkEnd w:id="203"/>
      <w:r w:rsidRPr="001C769A">
        <w:rPr>
          <w:rFonts w:eastAsia="Calibri"/>
          <w:sz w:val="28"/>
          <w:szCs w:val="28"/>
        </w:rPr>
        <w:t>);</w:t>
      </w:r>
    </w:p>
    <w:p w14:paraId="44F730C9" w14:textId="77777777" w:rsidR="005849B1" w:rsidRPr="001C769A" w:rsidRDefault="005849B1" w:rsidP="00924E97">
      <w:pPr>
        <w:pStyle w:val="a8"/>
        <w:widowControl/>
        <w:numPr>
          <w:ilvl w:val="0"/>
          <w:numId w:val="82"/>
        </w:numPr>
        <w:tabs>
          <w:tab w:val="left" w:pos="851"/>
          <w:tab w:val="left" w:pos="993"/>
        </w:tabs>
        <w:autoSpaceDE/>
        <w:autoSpaceDN/>
        <w:adjustRightInd/>
        <w:ind w:left="0" w:firstLine="709"/>
        <w:jc w:val="both"/>
        <w:rPr>
          <w:rFonts w:eastAsia="Calibri"/>
          <w:sz w:val="28"/>
          <w:szCs w:val="28"/>
        </w:rPr>
      </w:pPr>
      <w:r w:rsidRPr="001C769A">
        <w:rPr>
          <w:rFonts w:eastAsia="Calibri"/>
          <w:sz w:val="28"/>
          <w:szCs w:val="28"/>
        </w:rPr>
        <w:t>количество видов сведений, предоставляемых в режиме онлайн органами государственной власти в рамках межведомственного взаимодействия при предоставлении государственных услуг и исполнения функций, в том числе коммерческих организаций в соответствии с законодательством – 3 (при плане – 4, исполнение – 75,0 %);</w:t>
      </w:r>
    </w:p>
    <w:p w14:paraId="5A1779A4" w14:textId="77777777" w:rsidR="005849B1" w:rsidRPr="001C769A" w:rsidRDefault="005849B1" w:rsidP="00924E97">
      <w:pPr>
        <w:pStyle w:val="a8"/>
        <w:widowControl/>
        <w:numPr>
          <w:ilvl w:val="0"/>
          <w:numId w:val="82"/>
        </w:numPr>
        <w:tabs>
          <w:tab w:val="left" w:pos="851"/>
          <w:tab w:val="left" w:pos="993"/>
        </w:tabs>
        <w:autoSpaceDE/>
        <w:autoSpaceDN/>
        <w:adjustRightInd/>
        <w:ind w:left="0" w:firstLine="709"/>
        <w:jc w:val="both"/>
        <w:rPr>
          <w:rFonts w:eastAsia="Calibri"/>
          <w:sz w:val="28"/>
          <w:szCs w:val="28"/>
        </w:rPr>
      </w:pPr>
      <w:r w:rsidRPr="001C769A">
        <w:rPr>
          <w:rFonts w:eastAsia="Calibri"/>
          <w:sz w:val="28"/>
          <w:szCs w:val="28"/>
        </w:rPr>
        <w:lastRenderedPageBreak/>
        <w:t>количество реализованных на базе единой платформы сервисов обеспечения функций органов государственной власти и органов местного самоуправления, в том числе типовых функций – 104 шт. (при плане – 85 шт. %, исполнение 122,4 %);</w:t>
      </w:r>
    </w:p>
    <w:p w14:paraId="51A274A0" w14:textId="77777777" w:rsidR="005849B1" w:rsidRPr="001C769A" w:rsidRDefault="005849B1" w:rsidP="00924E97">
      <w:pPr>
        <w:pStyle w:val="a8"/>
        <w:widowControl/>
        <w:numPr>
          <w:ilvl w:val="0"/>
          <w:numId w:val="82"/>
        </w:numPr>
        <w:tabs>
          <w:tab w:val="left" w:pos="851"/>
          <w:tab w:val="left" w:pos="993"/>
        </w:tabs>
        <w:autoSpaceDE/>
        <w:autoSpaceDN/>
        <w:adjustRightInd/>
        <w:ind w:left="0" w:firstLine="709"/>
        <w:jc w:val="both"/>
        <w:rPr>
          <w:rFonts w:eastAsia="Calibri"/>
          <w:sz w:val="28"/>
          <w:szCs w:val="28"/>
        </w:rPr>
      </w:pPr>
      <w:r w:rsidRPr="001C769A">
        <w:rPr>
          <w:rFonts w:eastAsia="Calibri"/>
          <w:sz w:val="28"/>
          <w:szCs w:val="28"/>
        </w:rPr>
        <w:t xml:space="preserve">доля зарегистрированных пользователей ЕПГУ, использующих сервисы ЕПГУ в текущем году в целях получения государственных и муниципальных услуг в электронном виде, от общего числа зарегистрированных пользователей ЕПГУ – 58,0 % (при плане </w:t>
      </w:r>
      <w:bookmarkStart w:id="204" w:name="_Hlk179448290"/>
      <w:r w:rsidRPr="001C769A">
        <w:rPr>
          <w:rFonts w:eastAsia="Calibri"/>
          <w:sz w:val="28"/>
          <w:szCs w:val="28"/>
        </w:rPr>
        <w:t>–</w:t>
      </w:r>
      <w:bookmarkEnd w:id="204"/>
      <w:r w:rsidRPr="001C769A">
        <w:rPr>
          <w:rFonts w:eastAsia="Calibri"/>
          <w:sz w:val="28"/>
          <w:szCs w:val="28"/>
        </w:rPr>
        <w:t xml:space="preserve"> 60,0 %, исполнение – 96,7 %).</w:t>
      </w:r>
    </w:p>
    <w:p w14:paraId="6060F51D" w14:textId="77777777" w:rsidR="005849B1" w:rsidRPr="001C769A" w:rsidRDefault="005849B1" w:rsidP="00856B59">
      <w:pPr>
        <w:tabs>
          <w:tab w:val="left" w:pos="993"/>
        </w:tabs>
        <w:spacing w:after="0" w:line="240" w:lineRule="auto"/>
        <w:ind w:firstLine="709"/>
        <w:contextualSpacing/>
        <w:jc w:val="both"/>
        <w:rPr>
          <w:rFonts w:ascii="Times New Roman" w:eastAsia="Calibri" w:hAnsi="Times New Roman" w:cs="Times New Roman"/>
          <w:sz w:val="28"/>
          <w:szCs w:val="28"/>
        </w:rPr>
      </w:pPr>
      <w:r w:rsidRPr="001C769A">
        <w:rPr>
          <w:rFonts w:ascii="Times New Roman" w:eastAsia="Calibri" w:hAnsi="Times New Roman" w:cs="Times New Roman"/>
          <w:sz w:val="28"/>
          <w:szCs w:val="28"/>
        </w:rPr>
        <w:t>Риски неисполнения регионального проекта отсутствуют.</w:t>
      </w:r>
    </w:p>
    <w:p w14:paraId="02A85552" w14:textId="77777777" w:rsidR="005849B1" w:rsidRPr="001C769A" w:rsidRDefault="005849B1" w:rsidP="00924E97">
      <w:pPr>
        <w:pStyle w:val="a8"/>
        <w:widowControl/>
        <w:numPr>
          <w:ilvl w:val="0"/>
          <w:numId w:val="64"/>
        </w:numPr>
        <w:tabs>
          <w:tab w:val="left" w:pos="1134"/>
        </w:tabs>
        <w:autoSpaceDE/>
        <w:autoSpaceDN/>
        <w:adjustRightInd/>
        <w:jc w:val="both"/>
        <w:rPr>
          <w:b/>
          <w:i/>
          <w:sz w:val="28"/>
          <w:szCs w:val="28"/>
        </w:rPr>
      </w:pPr>
      <w:bookmarkStart w:id="205" w:name="_Hlk179453718"/>
      <w:r w:rsidRPr="001C769A">
        <w:rPr>
          <w:b/>
          <w:i/>
          <w:sz w:val="28"/>
          <w:szCs w:val="28"/>
        </w:rPr>
        <w:t>Региональный проект «Информационная безопасность».</w:t>
      </w:r>
    </w:p>
    <w:p w14:paraId="0EDDE0F7" w14:textId="77777777" w:rsidR="005849B1" w:rsidRPr="001C769A" w:rsidRDefault="005849B1" w:rsidP="00856B59">
      <w:pPr>
        <w:spacing w:after="0" w:line="240" w:lineRule="auto"/>
        <w:ind w:firstLine="709"/>
        <w:jc w:val="both"/>
        <w:rPr>
          <w:rFonts w:ascii="Times New Roman" w:hAnsi="Times New Roman" w:cs="Times New Roman"/>
          <w:sz w:val="28"/>
          <w:szCs w:val="28"/>
        </w:rPr>
      </w:pPr>
      <w:bookmarkStart w:id="206" w:name="_Hlk179453773"/>
      <w:bookmarkEnd w:id="205"/>
      <w:r w:rsidRPr="001C769A">
        <w:rPr>
          <w:rFonts w:ascii="Times New Roman" w:hAnsi="Times New Roman" w:cs="Times New Roman"/>
          <w:sz w:val="28"/>
          <w:szCs w:val="28"/>
        </w:rPr>
        <w:t>В 2024 году мероприятия в рамках регионального проекта не запланированы, финансирование не предусмотрено.</w:t>
      </w:r>
    </w:p>
    <w:bookmarkEnd w:id="206"/>
    <w:p w14:paraId="710C23B8" w14:textId="77777777" w:rsidR="005849B1" w:rsidRPr="001C769A" w:rsidRDefault="005849B1" w:rsidP="00924E97">
      <w:pPr>
        <w:pStyle w:val="a8"/>
        <w:widowControl/>
        <w:numPr>
          <w:ilvl w:val="0"/>
          <w:numId w:val="64"/>
        </w:numPr>
        <w:tabs>
          <w:tab w:val="left" w:pos="1134"/>
        </w:tabs>
        <w:autoSpaceDE/>
        <w:autoSpaceDN/>
        <w:adjustRightInd/>
        <w:jc w:val="both"/>
        <w:rPr>
          <w:b/>
          <w:i/>
          <w:sz w:val="28"/>
          <w:szCs w:val="28"/>
        </w:rPr>
      </w:pPr>
      <w:r w:rsidRPr="001C769A">
        <w:rPr>
          <w:b/>
          <w:i/>
          <w:sz w:val="28"/>
          <w:szCs w:val="28"/>
        </w:rPr>
        <w:t>Региональный проект «Цифровые технологии».</w:t>
      </w:r>
    </w:p>
    <w:p w14:paraId="79C33F54" w14:textId="77777777" w:rsidR="005849B1" w:rsidRDefault="005849B1" w:rsidP="00856B59">
      <w:pPr>
        <w:spacing w:after="0" w:line="240" w:lineRule="auto"/>
        <w:ind w:firstLine="709"/>
        <w:jc w:val="both"/>
        <w:rPr>
          <w:rFonts w:ascii="Times New Roman" w:hAnsi="Times New Roman" w:cs="Times New Roman"/>
          <w:sz w:val="28"/>
          <w:szCs w:val="28"/>
        </w:rPr>
      </w:pPr>
      <w:r w:rsidRPr="001C769A">
        <w:rPr>
          <w:rFonts w:ascii="Times New Roman" w:hAnsi="Times New Roman" w:cs="Times New Roman"/>
          <w:sz w:val="28"/>
          <w:szCs w:val="28"/>
        </w:rPr>
        <w:t>В 2024 году мероприятия в рамках регионального проекта не запланированы, финансирование не предусмотрено.</w:t>
      </w:r>
    </w:p>
    <w:p w14:paraId="52617286" w14:textId="77777777" w:rsidR="005849B1" w:rsidRDefault="005849B1" w:rsidP="00856B59">
      <w:pPr>
        <w:spacing w:after="0" w:line="240" w:lineRule="auto"/>
        <w:jc w:val="center"/>
        <w:rPr>
          <w:rFonts w:ascii="Times New Roman" w:eastAsia="Calibri" w:hAnsi="Times New Roman" w:cs="Times New Roman"/>
          <w:i/>
          <w:iCs/>
          <w:sz w:val="28"/>
          <w:szCs w:val="28"/>
        </w:rPr>
      </w:pPr>
    </w:p>
    <w:p w14:paraId="7F736601" w14:textId="08E8E0DC" w:rsidR="005849B1" w:rsidRDefault="005849B1" w:rsidP="00856B59">
      <w:pPr>
        <w:spacing w:after="0" w:line="240" w:lineRule="auto"/>
        <w:jc w:val="center"/>
        <w:rPr>
          <w:rFonts w:ascii="Times New Roman" w:hAnsi="Times New Roman" w:cs="Times New Roman"/>
          <w:b/>
          <w:sz w:val="28"/>
          <w:szCs w:val="28"/>
        </w:rPr>
      </w:pPr>
      <w:r w:rsidRPr="008553AE">
        <w:rPr>
          <w:rFonts w:ascii="Times New Roman" w:hAnsi="Times New Roman" w:cs="Times New Roman"/>
          <w:b/>
          <w:sz w:val="28"/>
          <w:szCs w:val="28"/>
        </w:rPr>
        <w:t>Выводы:</w:t>
      </w:r>
    </w:p>
    <w:p w14:paraId="690712AA" w14:textId="77777777" w:rsidR="00190A7E" w:rsidRPr="00AA614E" w:rsidRDefault="00190A7E" w:rsidP="00856B59">
      <w:pPr>
        <w:spacing w:after="0" w:line="240" w:lineRule="auto"/>
        <w:jc w:val="center"/>
        <w:rPr>
          <w:rFonts w:ascii="Times New Roman" w:hAnsi="Times New Roman" w:cs="Times New Roman"/>
          <w:b/>
          <w:sz w:val="28"/>
          <w:szCs w:val="28"/>
        </w:rPr>
      </w:pPr>
    </w:p>
    <w:p w14:paraId="091D20B7" w14:textId="77777777" w:rsidR="005849B1" w:rsidRPr="00ED3083" w:rsidRDefault="005849B1" w:rsidP="00856B59">
      <w:pPr>
        <w:spacing w:after="0" w:line="240" w:lineRule="auto"/>
        <w:ind w:firstLine="708"/>
        <w:jc w:val="both"/>
        <w:rPr>
          <w:rFonts w:ascii="Times New Roman" w:hAnsi="Times New Roman" w:cs="Times New Roman"/>
          <w:bCs/>
          <w:sz w:val="28"/>
          <w:szCs w:val="28"/>
        </w:rPr>
      </w:pPr>
      <w:r w:rsidRPr="00ED3083">
        <w:rPr>
          <w:rFonts w:ascii="Times New Roman" w:hAnsi="Times New Roman" w:cs="Times New Roman"/>
          <w:bCs/>
          <w:sz w:val="28"/>
          <w:szCs w:val="28"/>
        </w:rPr>
        <w:t>По итогам экспертно-аналитического мероприятия «Мониторинг реализации национальных проектов в Республике Ингушетия за 9 месяцев 2024 года»</w:t>
      </w:r>
      <w:r>
        <w:rPr>
          <w:rFonts w:ascii="Times New Roman" w:hAnsi="Times New Roman" w:cs="Times New Roman"/>
          <w:bCs/>
          <w:sz w:val="28"/>
          <w:szCs w:val="28"/>
        </w:rPr>
        <w:t>,</w:t>
      </w:r>
      <w:r w:rsidRPr="00ED3083">
        <w:rPr>
          <w:rFonts w:ascii="Times New Roman" w:hAnsi="Times New Roman" w:cs="Times New Roman"/>
          <w:bCs/>
          <w:sz w:val="28"/>
          <w:szCs w:val="28"/>
        </w:rPr>
        <w:t xml:space="preserve"> Контрольно-счетная палата Республики Ингушетия отмечает риски неисполнения следующих региональных проектов в </w:t>
      </w:r>
      <w:r>
        <w:rPr>
          <w:rFonts w:ascii="Times New Roman" w:hAnsi="Times New Roman" w:cs="Times New Roman"/>
          <w:bCs/>
          <w:sz w:val="28"/>
          <w:szCs w:val="28"/>
        </w:rPr>
        <w:t xml:space="preserve">установленный </w:t>
      </w:r>
      <w:r w:rsidRPr="00ED3083">
        <w:rPr>
          <w:rFonts w:ascii="Times New Roman" w:hAnsi="Times New Roman" w:cs="Times New Roman"/>
          <w:bCs/>
          <w:sz w:val="28"/>
          <w:szCs w:val="28"/>
        </w:rPr>
        <w:t>срок</w:t>
      </w:r>
      <w:r>
        <w:rPr>
          <w:rFonts w:ascii="Times New Roman" w:hAnsi="Times New Roman" w:cs="Times New Roman"/>
          <w:bCs/>
          <w:sz w:val="28"/>
          <w:szCs w:val="28"/>
        </w:rPr>
        <w:t>:</w:t>
      </w:r>
      <w:r w:rsidRPr="00ED3083">
        <w:rPr>
          <w:rFonts w:ascii="Times New Roman" w:hAnsi="Times New Roman" w:cs="Times New Roman"/>
          <w:bCs/>
          <w:sz w:val="28"/>
          <w:szCs w:val="28"/>
        </w:rPr>
        <w:t xml:space="preserve"> </w:t>
      </w:r>
    </w:p>
    <w:p w14:paraId="3D7CB2C5" w14:textId="48FAA462" w:rsidR="005849B1" w:rsidRPr="00822CC6" w:rsidRDefault="005849B1" w:rsidP="001C2CAA">
      <w:pPr>
        <w:pStyle w:val="a8"/>
        <w:numPr>
          <w:ilvl w:val="0"/>
          <w:numId w:val="113"/>
        </w:numPr>
        <w:tabs>
          <w:tab w:val="left" w:pos="993"/>
          <w:tab w:val="left" w:pos="1134"/>
        </w:tabs>
        <w:ind w:left="28" w:firstLine="681"/>
        <w:jc w:val="both"/>
        <w:rPr>
          <w:bCs/>
          <w:iCs/>
          <w:sz w:val="28"/>
          <w:szCs w:val="28"/>
        </w:rPr>
      </w:pPr>
      <w:r w:rsidRPr="00822CC6">
        <w:rPr>
          <w:bCs/>
          <w:iCs/>
          <w:sz w:val="28"/>
          <w:szCs w:val="28"/>
        </w:rPr>
        <w:t>«Обеспечение устойчивого сокращения непригодного для проживания жилищного фонда» (национальный проект «Жилье и городская среда»);</w:t>
      </w:r>
    </w:p>
    <w:p w14:paraId="73E3026F" w14:textId="3C64DFF8" w:rsidR="005849B1" w:rsidRPr="00822CC6" w:rsidRDefault="005849B1" w:rsidP="001C2CAA">
      <w:pPr>
        <w:pStyle w:val="a8"/>
        <w:numPr>
          <w:ilvl w:val="0"/>
          <w:numId w:val="113"/>
        </w:numPr>
        <w:tabs>
          <w:tab w:val="left" w:pos="993"/>
          <w:tab w:val="left" w:pos="1134"/>
        </w:tabs>
        <w:ind w:left="28" w:firstLine="681"/>
        <w:jc w:val="both"/>
        <w:rPr>
          <w:bCs/>
          <w:iCs/>
          <w:sz w:val="28"/>
          <w:szCs w:val="28"/>
        </w:rPr>
      </w:pPr>
      <w:r w:rsidRPr="00822CC6">
        <w:rPr>
          <w:bCs/>
          <w:iCs/>
          <w:sz w:val="28"/>
          <w:szCs w:val="28"/>
        </w:rPr>
        <w:t>«Формирование комфортной городской среды» (национальный проект «Жилье и городская среда»);</w:t>
      </w:r>
    </w:p>
    <w:p w14:paraId="66E1587A" w14:textId="2A9033EF" w:rsidR="005849B1" w:rsidRPr="00822CC6" w:rsidRDefault="005849B1" w:rsidP="001C2CAA">
      <w:pPr>
        <w:pStyle w:val="a8"/>
        <w:numPr>
          <w:ilvl w:val="0"/>
          <w:numId w:val="113"/>
        </w:numPr>
        <w:tabs>
          <w:tab w:val="left" w:pos="993"/>
          <w:tab w:val="left" w:pos="1134"/>
        </w:tabs>
        <w:ind w:left="28" w:firstLine="681"/>
        <w:rPr>
          <w:bCs/>
          <w:iCs/>
          <w:sz w:val="28"/>
          <w:szCs w:val="28"/>
        </w:rPr>
      </w:pPr>
      <w:r w:rsidRPr="00822CC6">
        <w:rPr>
          <w:bCs/>
          <w:iCs/>
          <w:sz w:val="28"/>
          <w:szCs w:val="28"/>
        </w:rPr>
        <w:t>«Чистая вода» (национальный проект «Жилье и городская среда»);</w:t>
      </w:r>
    </w:p>
    <w:p w14:paraId="6E0C3FC5" w14:textId="1F9C3EB6" w:rsidR="005849B1" w:rsidRPr="00822CC6" w:rsidRDefault="005849B1" w:rsidP="001C2CAA">
      <w:pPr>
        <w:pStyle w:val="a8"/>
        <w:numPr>
          <w:ilvl w:val="0"/>
          <w:numId w:val="113"/>
        </w:numPr>
        <w:tabs>
          <w:tab w:val="left" w:pos="993"/>
          <w:tab w:val="left" w:pos="1134"/>
        </w:tabs>
        <w:ind w:left="28" w:firstLine="681"/>
        <w:rPr>
          <w:bCs/>
          <w:iCs/>
          <w:sz w:val="28"/>
          <w:szCs w:val="28"/>
        </w:rPr>
      </w:pPr>
      <w:r w:rsidRPr="00822CC6">
        <w:rPr>
          <w:iCs/>
          <w:sz w:val="28"/>
          <w:szCs w:val="28"/>
        </w:rPr>
        <w:t>«Модернизация первичного звена здравоохранения Республики Ингушетия»</w:t>
      </w:r>
      <w:r w:rsidRPr="00822CC6">
        <w:rPr>
          <w:bCs/>
          <w:iCs/>
          <w:sz w:val="28"/>
          <w:szCs w:val="28"/>
        </w:rPr>
        <w:t xml:space="preserve"> (национальный проект «Здравоохранение»);</w:t>
      </w:r>
    </w:p>
    <w:p w14:paraId="66F767A5" w14:textId="599B07A4" w:rsidR="005849B1" w:rsidRPr="00822CC6" w:rsidRDefault="005849B1" w:rsidP="001C2CAA">
      <w:pPr>
        <w:pStyle w:val="a8"/>
        <w:numPr>
          <w:ilvl w:val="0"/>
          <w:numId w:val="113"/>
        </w:numPr>
        <w:tabs>
          <w:tab w:val="left" w:pos="993"/>
          <w:tab w:val="left" w:pos="1134"/>
        </w:tabs>
        <w:ind w:left="28" w:firstLine="681"/>
        <w:jc w:val="both"/>
        <w:rPr>
          <w:bCs/>
          <w:iCs/>
          <w:sz w:val="28"/>
          <w:szCs w:val="28"/>
        </w:rPr>
      </w:pPr>
      <w:r w:rsidRPr="00822CC6">
        <w:rPr>
          <w:iCs/>
          <w:sz w:val="28"/>
          <w:szCs w:val="28"/>
        </w:rPr>
        <w:t>«Создание единого цифрового контура в здравоохранении на основе единой государственной информационной системы здравоохранения (ЕГИСЗ)»</w:t>
      </w:r>
      <w:r w:rsidRPr="00822CC6">
        <w:rPr>
          <w:bCs/>
          <w:iCs/>
          <w:sz w:val="28"/>
          <w:szCs w:val="28"/>
        </w:rPr>
        <w:t xml:space="preserve"> (национальный проект «Здравоохранение»);</w:t>
      </w:r>
    </w:p>
    <w:p w14:paraId="3C50012E" w14:textId="112B0B7D" w:rsidR="005849B1" w:rsidRPr="00822CC6" w:rsidRDefault="005849B1" w:rsidP="001C2CAA">
      <w:pPr>
        <w:pStyle w:val="a8"/>
        <w:numPr>
          <w:ilvl w:val="0"/>
          <w:numId w:val="113"/>
        </w:numPr>
        <w:tabs>
          <w:tab w:val="left" w:pos="993"/>
        </w:tabs>
        <w:ind w:left="28" w:firstLine="681"/>
        <w:jc w:val="both"/>
        <w:rPr>
          <w:rFonts w:eastAsia="Calibri"/>
          <w:sz w:val="28"/>
          <w:szCs w:val="28"/>
        </w:rPr>
      </w:pPr>
      <w:r w:rsidRPr="00822CC6">
        <w:rPr>
          <w:rFonts w:eastAsia="Calibri"/>
          <w:sz w:val="28"/>
          <w:szCs w:val="28"/>
        </w:rPr>
        <w:t xml:space="preserve">«Сохранение уникальных водных объектов» (национальный проект «Экология»); </w:t>
      </w:r>
    </w:p>
    <w:p w14:paraId="644A0C30" w14:textId="19FD4AEE" w:rsidR="005849B1" w:rsidRPr="00822CC6" w:rsidRDefault="005849B1" w:rsidP="001C2CAA">
      <w:pPr>
        <w:pStyle w:val="a8"/>
        <w:numPr>
          <w:ilvl w:val="0"/>
          <w:numId w:val="113"/>
        </w:numPr>
        <w:tabs>
          <w:tab w:val="left" w:pos="993"/>
        </w:tabs>
        <w:ind w:left="28" w:firstLine="681"/>
        <w:jc w:val="both"/>
        <w:rPr>
          <w:rFonts w:eastAsia="Calibri"/>
          <w:sz w:val="28"/>
          <w:szCs w:val="28"/>
        </w:rPr>
      </w:pPr>
      <w:r w:rsidRPr="00822CC6">
        <w:rPr>
          <w:rFonts w:eastAsia="Calibri"/>
          <w:sz w:val="28"/>
          <w:szCs w:val="28"/>
        </w:rPr>
        <w:t>«Стимулирование спроса на отечественные беспилотные авиационные системы» (национальный проект «Беспилотные авиационные системы»);</w:t>
      </w:r>
    </w:p>
    <w:p w14:paraId="07C27C69" w14:textId="468D71CF" w:rsidR="005849B1" w:rsidRPr="00822CC6" w:rsidRDefault="005849B1" w:rsidP="001C2CAA">
      <w:pPr>
        <w:pStyle w:val="a8"/>
        <w:numPr>
          <w:ilvl w:val="0"/>
          <w:numId w:val="113"/>
        </w:numPr>
        <w:tabs>
          <w:tab w:val="left" w:pos="993"/>
        </w:tabs>
        <w:ind w:left="28" w:firstLine="681"/>
        <w:jc w:val="both"/>
        <w:rPr>
          <w:rFonts w:eastAsia="Calibri"/>
          <w:sz w:val="28"/>
          <w:szCs w:val="28"/>
        </w:rPr>
      </w:pPr>
      <w:r w:rsidRPr="00822CC6">
        <w:rPr>
          <w:rFonts w:eastAsia="Calibri"/>
          <w:sz w:val="28"/>
          <w:szCs w:val="28"/>
        </w:rPr>
        <w:t xml:space="preserve">«Развитие туристической инфраструктуры» (национальный проект «Туризм и индустрия гостеприимства»); </w:t>
      </w:r>
    </w:p>
    <w:p w14:paraId="4B2B7BFF" w14:textId="1D2B91F6" w:rsidR="005849B1" w:rsidRPr="00822CC6" w:rsidRDefault="005849B1" w:rsidP="001C2CAA">
      <w:pPr>
        <w:pStyle w:val="a8"/>
        <w:numPr>
          <w:ilvl w:val="0"/>
          <w:numId w:val="113"/>
        </w:numPr>
        <w:tabs>
          <w:tab w:val="left" w:pos="993"/>
        </w:tabs>
        <w:ind w:left="28" w:firstLine="681"/>
        <w:jc w:val="both"/>
        <w:rPr>
          <w:rFonts w:eastAsia="Calibri"/>
          <w:sz w:val="28"/>
          <w:szCs w:val="28"/>
        </w:rPr>
      </w:pPr>
      <w:r w:rsidRPr="00822CC6">
        <w:rPr>
          <w:rFonts w:eastAsia="Calibri"/>
          <w:sz w:val="28"/>
          <w:szCs w:val="28"/>
        </w:rPr>
        <w:t xml:space="preserve">«Развитие системы поддержки молодежи» (национальный проект «Образование»). </w:t>
      </w:r>
    </w:p>
    <w:p w14:paraId="733E112A" w14:textId="77777777" w:rsidR="005849B1" w:rsidRDefault="005849B1" w:rsidP="00856B59">
      <w:pPr>
        <w:spacing w:after="0" w:line="240" w:lineRule="auto"/>
        <w:rPr>
          <w:rFonts w:ascii="Times New Roman" w:eastAsia="Calibri" w:hAnsi="Times New Roman" w:cs="Times New Roman"/>
          <w:b/>
          <w:sz w:val="28"/>
          <w:szCs w:val="28"/>
        </w:rPr>
      </w:pPr>
    </w:p>
    <w:p w14:paraId="2F256EB9" w14:textId="77777777" w:rsidR="005849B1" w:rsidRDefault="005849B1" w:rsidP="00856B59">
      <w:pPr>
        <w:spacing w:after="0" w:line="240" w:lineRule="auto"/>
        <w:rPr>
          <w:rFonts w:ascii="Times New Roman" w:eastAsia="Calibri" w:hAnsi="Times New Roman" w:cs="Times New Roman"/>
          <w:b/>
          <w:sz w:val="28"/>
          <w:szCs w:val="28"/>
        </w:rPr>
      </w:pPr>
    </w:p>
    <w:tbl>
      <w:tblPr>
        <w:tblStyle w:val="90"/>
        <w:tblW w:w="10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5963"/>
      </w:tblGrid>
      <w:tr w:rsidR="005849B1" w:rsidRPr="0028020B" w14:paraId="6C562A7E" w14:textId="77777777" w:rsidTr="00C32CD4">
        <w:tc>
          <w:tcPr>
            <w:tcW w:w="4116" w:type="dxa"/>
          </w:tcPr>
          <w:p w14:paraId="2916152D" w14:textId="77777777" w:rsidR="005849B1" w:rsidRPr="0028020B" w:rsidRDefault="005849B1" w:rsidP="00856B59">
            <w:pPr>
              <w:jc w:val="center"/>
              <w:rPr>
                <w:b/>
                <w:bCs/>
                <w:i/>
                <w:iCs/>
                <w:sz w:val="28"/>
                <w:szCs w:val="28"/>
              </w:rPr>
            </w:pPr>
            <w:r w:rsidRPr="0028020B">
              <w:rPr>
                <w:b/>
                <w:bCs/>
                <w:i/>
                <w:iCs/>
                <w:sz w:val="28"/>
                <w:szCs w:val="28"/>
              </w:rPr>
              <w:t>Председатель</w:t>
            </w:r>
          </w:p>
          <w:p w14:paraId="4F3727CD" w14:textId="77777777" w:rsidR="005849B1" w:rsidRPr="0028020B" w:rsidRDefault="005849B1" w:rsidP="00856B59">
            <w:pPr>
              <w:jc w:val="center"/>
              <w:rPr>
                <w:b/>
                <w:bCs/>
                <w:i/>
                <w:iCs/>
                <w:sz w:val="28"/>
                <w:szCs w:val="28"/>
              </w:rPr>
            </w:pPr>
            <w:r w:rsidRPr="0028020B">
              <w:rPr>
                <w:b/>
                <w:bCs/>
                <w:i/>
                <w:iCs/>
                <w:sz w:val="28"/>
                <w:szCs w:val="28"/>
              </w:rPr>
              <w:t>Контрольно-счетной палаты</w:t>
            </w:r>
          </w:p>
          <w:p w14:paraId="11FED61E" w14:textId="77777777" w:rsidR="005849B1" w:rsidRPr="0028020B" w:rsidRDefault="005849B1" w:rsidP="00856B59">
            <w:pPr>
              <w:jc w:val="center"/>
              <w:rPr>
                <w:b/>
                <w:bCs/>
                <w:i/>
                <w:iCs/>
                <w:sz w:val="28"/>
                <w:szCs w:val="28"/>
              </w:rPr>
            </w:pPr>
            <w:r w:rsidRPr="0028020B">
              <w:rPr>
                <w:b/>
                <w:bCs/>
                <w:i/>
                <w:iCs/>
                <w:sz w:val="28"/>
                <w:szCs w:val="28"/>
              </w:rPr>
              <w:t>Республики Ингушетия</w:t>
            </w:r>
          </w:p>
        </w:tc>
        <w:tc>
          <w:tcPr>
            <w:tcW w:w="5963" w:type="dxa"/>
            <w:vAlign w:val="bottom"/>
          </w:tcPr>
          <w:p w14:paraId="7868ECED" w14:textId="77777777" w:rsidR="005849B1" w:rsidRPr="0028020B" w:rsidRDefault="005849B1" w:rsidP="00856B59">
            <w:pPr>
              <w:jc w:val="right"/>
              <w:rPr>
                <w:b/>
                <w:bCs/>
                <w:i/>
                <w:iCs/>
                <w:sz w:val="28"/>
                <w:szCs w:val="28"/>
              </w:rPr>
            </w:pPr>
            <w:r w:rsidRPr="0028020B">
              <w:rPr>
                <w:b/>
                <w:bCs/>
                <w:i/>
                <w:iCs/>
                <w:sz w:val="28"/>
                <w:szCs w:val="28"/>
              </w:rPr>
              <w:t xml:space="preserve">Х.Х. </w:t>
            </w:r>
            <w:proofErr w:type="spellStart"/>
            <w:r w:rsidRPr="0028020B">
              <w:rPr>
                <w:b/>
                <w:bCs/>
                <w:i/>
                <w:iCs/>
                <w:sz w:val="28"/>
                <w:szCs w:val="28"/>
              </w:rPr>
              <w:t>Гагиев</w:t>
            </w:r>
            <w:proofErr w:type="spellEnd"/>
          </w:p>
        </w:tc>
      </w:tr>
    </w:tbl>
    <w:p w14:paraId="4EFD6EBA" w14:textId="40A92147" w:rsidR="005849B1" w:rsidRDefault="005849B1" w:rsidP="00856B59">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0503FA89" w14:textId="77777777" w:rsidR="00DC3CD7" w:rsidRDefault="00730A46" w:rsidP="00856B59">
      <w:pPr>
        <w:keepNext/>
        <w:spacing w:after="0" w:line="240" w:lineRule="auto"/>
        <w:jc w:val="center"/>
        <w:outlineLvl w:val="1"/>
        <w:rPr>
          <w:rFonts w:ascii="Times New Roman" w:hAnsi="Times New Roman" w:cs="Times New Roman"/>
          <w:b/>
          <w:bCs/>
          <w:iCs/>
          <w:sz w:val="28"/>
          <w:szCs w:val="28"/>
        </w:rPr>
      </w:pPr>
      <w:bookmarkStart w:id="207" w:name="_Hlk170997002"/>
      <w:bookmarkStart w:id="208" w:name="_Hlk184138224"/>
      <w:r w:rsidRPr="00F46F5B">
        <w:rPr>
          <w:rFonts w:ascii="Times New Roman" w:hAnsi="Times New Roman" w:cs="Times New Roman"/>
          <w:b/>
          <w:bCs/>
          <w:iCs/>
          <w:sz w:val="28"/>
          <w:szCs w:val="28"/>
        </w:rPr>
        <w:lastRenderedPageBreak/>
        <w:t xml:space="preserve">Отчет </w:t>
      </w:r>
    </w:p>
    <w:p w14:paraId="1ED5B273" w14:textId="74DE94FE" w:rsidR="00730A46" w:rsidRPr="00DC3CD7" w:rsidRDefault="00730A46" w:rsidP="00DC3CD7">
      <w:pPr>
        <w:keepNext/>
        <w:spacing w:after="0" w:line="240" w:lineRule="auto"/>
        <w:jc w:val="center"/>
        <w:outlineLvl w:val="1"/>
        <w:rPr>
          <w:rFonts w:ascii="Times New Roman" w:hAnsi="Times New Roman" w:cs="Times New Roman"/>
          <w:b/>
          <w:bCs/>
          <w:iCs/>
          <w:sz w:val="28"/>
          <w:szCs w:val="28"/>
        </w:rPr>
      </w:pPr>
      <w:r w:rsidRPr="00F46F5B">
        <w:rPr>
          <w:rFonts w:ascii="Times New Roman" w:hAnsi="Times New Roman" w:cs="Times New Roman"/>
          <w:b/>
          <w:bCs/>
          <w:iCs/>
          <w:sz w:val="28"/>
          <w:szCs w:val="28"/>
        </w:rPr>
        <w:t xml:space="preserve">о </w:t>
      </w:r>
      <w:r w:rsidR="00DC3CD7" w:rsidRPr="00DC3CD7">
        <w:rPr>
          <w:rFonts w:ascii="Times New Roman" w:hAnsi="Times New Roman" w:cs="Times New Roman"/>
          <w:b/>
          <w:bCs/>
          <w:iCs/>
          <w:sz w:val="28"/>
          <w:szCs w:val="28"/>
        </w:rPr>
        <w:t>результатах проверки</w:t>
      </w:r>
      <w:r w:rsidRPr="00DC3CD7">
        <w:rPr>
          <w:rFonts w:ascii="Times New Roman" w:hAnsi="Times New Roman" w:cs="Times New Roman"/>
          <w:b/>
          <w:sz w:val="28"/>
          <w:szCs w:val="28"/>
        </w:rPr>
        <w:t xml:space="preserve"> </w:t>
      </w:r>
      <w:bookmarkStart w:id="209" w:name="_Hlk171070197"/>
      <w:r w:rsidRPr="00DC3CD7">
        <w:rPr>
          <w:rFonts w:ascii="Times New Roman" w:hAnsi="Times New Roman" w:cs="Times New Roman"/>
          <w:b/>
          <w:sz w:val="28"/>
          <w:szCs w:val="28"/>
        </w:rPr>
        <w:t xml:space="preserve">законности, результативности (эффективности и экономности) использования бюджетных средств, выделенных в 2022-2023 </w:t>
      </w:r>
      <w:r w:rsidR="00F46F5B" w:rsidRPr="00DC3CD7">
        <w:rPr>
          <w:rFonts w:ascii="Times New Roman" w:hAnsi="Times New Roman" w:cs="Times New Roman"/>
          <w:b/>
          <w:sz w:val="28"/>
          <w:szCs w:val="28"/>
        </w:rPr>
        <w:t>годах</w:t>
      </w:r>
      <w:r w:rsidRPr="00DC3CD7">
        <w:rPr>
          <w:rFonts w:ascii="Times New Roman" w:hAnsi="Times New Roman" w:cs="Times New Roman"/>
          <w:b/>
          <w:sz w:val="28"/>
          <w:szCs w:val="28"/>
        </w:rPr>
        <w:t xml:space="preserve"> Министерству энергетики и жилищно-коммунального хозяйства Республики Ингушетия и его подведомственным учреждениям</w:t>
      </w:r>
    </w:p>
    <w:bookmarkEnd w:id="207"/>
    <w:bookmarkEnd w:id="209"/>
    <w:p w14:paraId="6352783F" w14:textId="77777777" w:rsidR="00730A46" w:rsidRPr="00DC3CD7" w:rsidRDefault="00730A46" w:rsidP="00856B59">
      <w:pPr>
        <w:pStyle w:val="afc"/>
        <w:spacing w:after="0"/>
        <w:ind w:left="0"/>
        <w:jc w:val="both"/>
        <w:rPr>
          <w:b/>
          <w:sz w:val="28"/>
          <w:szCs w:val="28"/>
        </w:rPr>
      </w:pPr>
    </w:p>
    <w:p w14:paraId="6DDBF6F4" w14:textId="0E2515F0" w:rsidR="00730A46" w:rsidRPr="00F46F5B" w:rsidRDefault="00730A46" w:rsidP="00F46F5B">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DC3CD7">
        <w:rPr>
          <w:rFonts w:ascii="Times New Roman" w:hAnsi="Times New Roman" w:cs="Times New Roman"/>
          <w:b/>
          <w:sz w:val="28"/>
          <w:szCs w:val="28"/>
        </w:rPr>
        <w:t xml:space="preserve">Основание для проведения проверки: </w:t>
      </w:r>
      <w:r w:rsidRPr="00DC3CD7">
        <w:rPr>
          <w:rFonts w:ascii="Times New Roman" w:hAnsi="Times New Roman" w:cs="Times New Roman"/>
          <w:sz w:val="28"/>
          <w:szCs w:val="28"/>
        </w:rPr>
        <w:t>план работы Контрольно-счетной</w:t>
      </w:r>
      <w:r w:rsidRPr="00F46F5B">
        <w:rPr>
          <w:rFonts w:ascii="Times New Roman" w:hAnsi="Times New Roman" w:cs="Times New Roman"/>
          <w:sz w:val="28"/>
          <w:szCs w:val="28"/>
        </w:rPr>
        <w:t xml:space="preserve"> палаты </w:t>
      </w:r>
      <w:r w:rsidR="00F46F5B" w:rsidRPr="00F46F5B">
        <w:rPr>
          <w:rFonts w:ascii="Times New Roman" w:hAnsi="Times New Roman" w:cs="Times New Roman"/>
          <w:sz w:val="28"/>
          <w:szCs w:val="28"/>
        </w:rPr>
        <w:t>Республики Ингушетия</w:t>
      </w:r>
      <w:r w:rsidRPr="00F46F5B">
        <w:rPr>
          <w:rFonts w:ascii="Times New Roman" w:hAnsi="Times New Roman" w:cs="Times New Roman"/>
          <w:sz w:val="28"/>
          <w:szCs w:val="28"/>
        </w:rPr>
        <w:t xml:space="preserve"> на</w:t>
      </w:r>
      <w:r w:rsidRPr="00F46F5B">
        <w:rPr>
          <w:rFonts w:ascii="Times New Roman" w:eastAsia="Calibri" w:hAnsi="Times New Roman" w:cs="Times New Roman"/>
          <w:bCs/>
          <w:sz w:val="28"/>
          <w:szCs w:val="28"/>
        </w:rPr>
        <w:t xml:space="preserve"> 2024 г</w:t>
      </w:r>
      <w:r w:rsidR="00F46F5B" w:rsidRPr="00F46F5B">
        <w:rPr>
          <w:rFonts w:ascii="Times New Roman" w:eastAsia="Calibri" w:hAnsi="Times New Roman" w:cs="Times New Roman"/>
          <w:bCs/>
          <w:sz w:val="28"/>
          <w:szCs w:val="28"/>
        </w:rPr>
        <w:t>од.</w:t>
      </w:r>
    </w:p>
    <w:p w14:paraId="2A9DE853" w14:textId="65A64E1C" w:rsidR="00730A46" w:rsidRPr="00F46F5B" w:rsidRDefault="00730A46" w:rsidP="00F46F5B">
      <w:pPr>
        <w:pStyle w:val="aff"/>
        <w:spacing w:after="0" w:line="240" w:lineRule="auto"/>
        <w:ind w:firstLine="708"/>
        <w:jc w:val="both"/>
        <w:rPr>
          <w:rFonts w:ascii="Times New Roman" w:hAnsi="Times New Roman" w:cs="Times New Roman"/>
          <w:sz w:val="28"/>
          <w:szCs w:val="28"/>
        </w:rPr>
      </w:pPr>
      <w:r w:rsidRPr="00F46F5B">
        <w:rPr>
          <w:rFonts w:ascii="Times New Roman" w:hAnsi="Times New Roman" w:cs="Times New Roman"/>
          <w:b/>
          <w:sz w:val="28"/>
          <w:szCs w:val="28"/>
        </w:rPr>
        <w:t>Цель проверки:</w:t>
      </w:r>
      <w:r w:rsidRPr="00F46F5B">
        <w:rPr>
          <w:rFonts w:ascii="Times New Roman" w:hAnsi="Times New Roman" w:cs="Times New Roman"/>
          <w:sz w:val="28"/>
          <w:szCs w:val="28"/>
        </w:rPr>
        <w:t xml:space="preserve"> проверка законности, результативности (эффективности и экономности) использования бюджетных средств, выделенных </w:t>
      </w:r>
      <w:bookmarkStart w:id="210" w:name="_Hlk183595279"/>
      <w:r w:rsidRPr="00F46F5B">
        <w:rPr>
          <w:rFonts w:ascii="Times New Roman" w:hAnsi="Times New Roman" w:cs="Times New Roman"/>
          <w:sz w:val="28"/>
          <w:szCs w:val="28"/>
        </w:rPr>
        <w:t xml:space="preserve">Министерству энергетики и жилищно-коммунального хозяйства Республики Ингушетия </w:t>
      </w:r>
      <w:bookmarkEnd w:id="210"/>
      <w:r w:rsidRPr="00F46F5B">
        <w:rPr>
          <w:rFonts w:ascii="Times New Roman" w:hAnsi="Times New Roman" w:cs="Times New Roman"/>
          <w:sz w:val="28"/>
          <w:szCs w:val="28"/>
        </w:rPr>
        <w:t xml:space="preserve">в 2022-2023 </w:t>
      </w:r>
      <w:r w:rsidR="00F46F5B" w:rsidRPr="00F46F5B">
        <w:rPr>
          <w:rFonts w:ascii="Times New Roman" w:hAnsi="Times New Roman" w:cs="Times New Roman"/>
          <w:sz w:val="28"/>
          <w:szCs w:val="28"/>
        </w:rPr>
        <w:t>годах</w:t>
      </w:r>
      <w:r w:rsidRPr="00F46F5B">
        <w:rPr>
          <w:rFonts w:ascii="Times New Roman" w:hAnsi="Times New Roman" w:cs="Times New Roman"/>
          <w:sz w:val="28"/>
          <w:szCs w:val="28"/>
        </w:rPr>
        <w:t>.</w:t>
      </w:r>
    </w:p>
    <w:p w14:paraId="06E69165" w14:textId="0ABF20F6" w:rsidR="00730A46" w:rsidRPr="00730A46" w:rsidRDefault="00730A46" w:rsidP="00F46F5B">
      <w:pPr>
        <w:shd w:val="clear" w:color="auto" w:fill="FFFFFF"/>
        <w:spacing w:after="0" w:line="240" w:lineRule="auto"/>
        <w:ind w:firstLine="708"/>
        <w:jc w:val="both"/>
        <w:rPr>
          <w:rFonts w:ascii="Times New Roman" w:eastAsia="Calibri" w:hAnsi="Times New Roman" w:cs="Times New Roman"/>
          <w:sz w:val="28"/>
          <w:szCs w:val="28"/>
        </w:rPr>
      </w:pPr>
      <w:r w:rsidRPr="00F46F5B">
        <w:rPr>
          <w:rFonts w:ascii="Times New Roman" w:hAnsi="Times New Roman" w:cs="Times New Roman"/>
          <w:b/>
          <w:sz w:val="28"/>
          <w:szCs w:val="28"/>
        </w:rPr>
        <w:t>Предмет проверки</w:t>
      </w:r>
      <w:r w:rsidRPr="00F46F5B">
        <w:rPr>
          <w:rFonts w:ascii="Times New Roman" w:hAnsi="Times New Roman" w:cs="Times New Roman"/>
          <w:sz w:val="28"/>
          <w:szCs w:val="28"/>
        </w:rPr>
        <w:t xml:space="preserve">: </w:t>
      </w:r>
      <w:r w:rsidRPr="00F46F5B">
        <w:rPr>
          <w:rFonts w:ascii="Times New Roman" w:eastAsia="Calibri" w:hAnsi="Times New Roman" w:cs="Times New Roman"/>
          <w:sz w:val="28"/>
          <w:szCs w:val="28"/>
        </w:rPr>
        <w:t>бюджетные сметы, бюджетные средства, нормативно-правовые, платежные и иные финансовые документы, обосновывающие</w:t>
      </w:r>
      <w:r w:rsidRPr="00730A46">
        <w:rPr>
          <w:rFonts w:ascii="Times New Roman" w:eastAsia="Calibri" w:hAnsi="Times New Roman" w:cs="Times New Roman"/>
          <w:sz w:val="28"/>
          <w:szCs w:val="28"/>
        </w:rPr>
        <w:t xml:space="preserve"> направление и использование бюджетных средств. Первичные учетные бухгалтерские документы, бухгалтерская отчетность, государственные контракты (договоры) и т.д.</w:t>
      </w:r>
    </w:p>
    <w:p w14:paraId="26EE09E6" w14:textId="77777777" w:rsidR="00730A46" w:rsidRPr="00730A46" w:rsidRDefault="00730A46" w:rsidP="00856B59">
      <w:pPr>
        <w:spacing w:after="0" w:line="240" w:lineRule="auto"/>
        <w:jc w:val="center"/>
        <w:rPr>
          <w:rFonts w:ascii="Times New Roman" w:eastAsia="Calibri" w:hAnsi="Times New Roman" w:cs="Times New Roman"/>
          <w:b/>
          <w:sz w:val="28"/>
          <w:szCs w:val="28"/>
        </w:rPr>
      </w:pPr>
      <w:r w:rsidRPr="00730A46">
        <w:rPr>
          <w:rFonts w:ascii="Times New Roman" w:eastAsia="Calibri" w:hAnsi="Times New Roman" w:cs="Times New Roman"/>
          <w:b/>
          <w:sz w:val="28"/>
          <w:szCs w:val="28"/>
        </w:rPr>
        <w:t>Проверка безналичных расчетов</w:t>
      </w:r>
    </w:p>
    <w:p w14:paraId="14FE7DF8" w14:textId="77777777" w:rsidR="00730A46" w:rsidRPr="00730A46" w:rsidRDefault="00730A46" w:rsidP="00856B59">
      <w:pPr>
        <w:spacing w:after="0" w:line="240" w:lineRule="auto"/>
        <w:jc w:val="center"/>
        <w:rPr>
          <w:rFonts w:ascii="Times New Roman" w:eastAsia="Calibri" w:hAnsi="Times New Roman" w:cs="Times New Roman"/>
          <w:b/>
          <w:sz w:val="28"/>
          <w:szCs w:val="28"/>
        </w:rPr>
      </w:pPr>
    </w:p>
    <w:p w14:paraId="5399C671" w14:textId="77777777" w:rsidR="00F46F5B" w:rsidRDefault="00730A46" w:rsidP="00856B59">
      <w:pPr>
        <w:spacing w:after="0" w:line="240" w:lineRule="auto"/>
        <w:jc w:val="center"/>
        <w:rPr>
          <w:rFonts w:ascii="Times New Roman" w:eastAsia="Calibri" w:hAnsi="Times New Roman" w:cs="Times New Roman"/>
          <w:bCs/>
          <w:i/>
          <w:iCs/>
          <w:sz w:val="28"/>
          <w:szCs w:val="28"/>
        </w:rPr>
      </w:pPr>
      <w:bookmarkStart w:id="211" w:name="_Hlk170982318"/>
      <w:bookmarkStart w:id="212" w:name="_Hlk183596361"/>
      <w:r w:rsidRPr="00F46F5B">
        <w:rPr>
          <w:rFonts w:ascii="Times New Roman" w:eastAsia="Calibri" w:hAnsi="Times New Roman" w:cs="Times New Roman"/>
          <w:bCs/>
          <w:i/>
          <w:iCs/>
          <w:sz w:val="28"/>
          <w:szCs w:val="28"/>
        </w:rPr>
        <w:t xml:space="preserve">по </w:t>
      </w:r>
      <w:bookmarkEnd w:id="211"/>
      <w:r w:rsidR="00F46F5B" w:rsidRPr="00F46F5B">
        <w:rPr>
          <w:rFonts w:ascii="Times New Roman" w:eastAsia="Calibri" w:hAnsi="Times New Roman" w:cs="Times New Roman"/>
          <w:bCs/>
          <w:i/>
          <w:iCs/>
          <w:sz w:val="28"/>
          <w:szCs w:val="28"/>
        </w:rPr>
        <w:t xml:space="preserve">Министерству </w:t>
      </w:r>
      <w:bookmarkStart w:id="213" w:name="_Hlk183595315"/>
      <w:r w:rsidR="00F46F5B" w:rsidRPr="00F46F5B">
        <w:rPr>
          <w:rFonts w:ascii="Times New Roman" w:eastAsia="Calibri" w:hAnsi="Times New Roman" w:cs="Times New Roman"/>
          <w:bCs/>
          <w:i/>
          <w:iCs/>
          <w:sz w:val="28"/>
          <w:szCs w:val="28"/>
        </w:rPr>
        <w:t xml:space="preserve">энергетики и жилищно-коммунального хозяйства </w:t>
      </w:r>
    </w:p>
    <w:p w14:paraId="07715AD2" w14:textId="7DFC5019" w:rsidR="00730A46" w:rsidRPr="00F46F5B" w:rsidRDefault="00F46F5B" w:rsidP="00856B59">
      <w:pPr>
        <w:spacing w:after="0" w:line="240" w:lineRule="auto"/>
        <w:jc w:val="center"/>
        <w:rPr>
          <w:rFonts w:ascii="Times New Roman" w:eastAsia="Calibri" w:hAnsi="Times New Roman" w:cs="Times New Roman"/>
          <w:bCs/>
          <w:i/>
          <w:iCs/>
          <w:sz w:val="28"/>
          <w:szCs w:val="28"/>
        </w:rPr>
      </w:pPr>
      <w:r w:rsidRPr="00F46F5B">
        <w:rPr>
          <w:rFonts w:ascii="Times New Roman" w:eastAsia="Calibri" w:hAnsi="Times New Roman" w:cs="Times New Roman"/>
          <w:bCs/>
          <w:i/>
          <w:iCs/>
          <w:sz w:val="28"/>
          <w:szCs w:val="28"/>
        </w:rPr>
        <w:t>Республики Ингушетия</w:t>
      </w:r>
      <w:bookmarkEnd w:id="212"/>
    </w:p>
    <w:bookmarkEnd w:id="213"/>
    <w:p w14:paraId="22B5F17A" w14:textId="13545F2D" w:rsidR="00730A46" w:rsidRPr="00730A46" w:rsidRDefault="00730A46" w:rsidP="00F46F5B">
      <w:pPr>
        <w:tabs>
          <w:tab w:val="left" w:pos="0"/>
        </w:tabs>
        <w:spacing w:after="0" w:line="240" w:lineRule="auto"/>
        <w:ind w:firstLine="709"/>
        <w:jc w:val="both"/>
        <w:rPr>
          <w:rFonts w:ascii="Times New Roman" w:hAnsi="Times New Roman" w:cs="Times New Roman"/>
          <w:sz w:val="28"/>
          <w:szCs w:val="28"/>
        </w:rPr>
      </w:pPr>
      <w:r w:rsidRPr="00730A46">
        <w:rPr>
          <w:rFonts w:ascii="Times New Roman" w:hAnsi="Times New Roman" w:cs="Times New Roman"/>
          <w:sz w:val="28"/>
          <w:szCs w:val="28"/>
        </w:rPr>
        <w:t>Для осуществления безналичных расчетов в проверяемом периоде Министерством</w:t>
      </w:r>
      <w:r w:rsidR="00F46F5B" w:rsidRPr="00F46F5B">
        <w:t xml:space="preserve"> </w:t>
      </w:r>
      <w:r w:rsidR="00F46F5B" w:rsidRPr="00F46F5B">
        <w:rPr>
          <w:rFonts w:ascii="Times New Roman" w:hAnsi="Times New Roman" w:cs="Times New Roman"/>
          <w:sz w:val="28"/>
          <w:szCs w:val="28"/>
        </w:rPr>
        <w:t>энергетики и жилищно-коммунального хозяйства Республики Ингушетия</w:t>
      </w:r>
      <w:r w:rsidR="00F46F5B">
        <w:rPr>
          <w:rFonts w:ascii="Times New Roman" w:hAnsi="Times New Roman" w:cs="Times New Roman"/>
          <w:sz w:val="28"/>
          <w:szCs w:val="28"/>
        </w:rPr>
        <w:t xml:space="preserve"> (далее- Минэнерго РИ)</w:t>
      </w:r>
      <w:r w:rsidRPr="00730A46">
        <w:rPr>
          <w:rFonts w:ascii="Times New Roman" w:hAnsi="Times New Roman" w:cs="Times New Roman"/>
          <w:sz w:val="28"/>
          <w:szCs w:val="28"/>
        </w:rPr>
        <w:t xml:space="preserve"> использовался лицевой счет №</w:t>
      </w:r>
      <w:r w:rsidR="00F46F5B">
        <w:rPr>
          <w:rFonts w:ascii="Times New Roman" w:hAnsi="Times New Roman" w:cs="Times New Roman"/>
          <w:sz w:val="28"/>
          <w:szCs w:val="28"/>
        </w:rPr>
        <w:t> </w:t>
      </w:r>
      <w:r w:rsidRPr="00730A46">
        <w:rPr>
          <w:rFonts w:ascii="Times New Roman" w:hAnsi="Times New Roman" w:cs="Times New Roman"/>
          <w:sz w:val="28"/>
          <w:szCs w:val="28"/>
        </w:rPr>
        <w:t>03142</w:t>
      </w:r>
      <w:r w:rsidRPr="00730A46">
        <w:rPr>
          <w:rFonts w:ascii="Times New Roman" w:hAnsi="Times New Roman" w:cs="Times New Roman"/>
          <w:sz w:val="28"/>
          <w:szCs w:val="28"/>
          <w:lang w:val="en-US"/>
        </w:rPr>
        <w:t>D</w:t>
      </w:r>
      <w:r w:rsidRPr="00730A46">
        <w:rPr>
          <w:rFonts w:ascii="Times New Roman" w:hAnsi="Times New Roman" w:cs="Times New Roman"/>
          <w:sz w:val="28"/>
          <w:szCs w:val="28"/>
        </w:rPr>
        <w:t>00950, открытый в Управлении Федерального казначейства по Республике Ингушетия (далее – УФК по РИ).</w:t>
      </w:r>
    </w:p>
    <w:p w14:paraId="38FD8EDB" w14:textId="6A02FEEB" w:rsidR="00730A46" w:rsidRPr="00730A46" w:rsidRDefault="00F46F5B" w:rsidP="00856B5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w:t>
      </w:r>
      <w:r w:rsidR="00730A46" w:rsidRPr="00730A46">
        <w:rPr>
          <w:rFonts w:ascii="Times New Roman" w:eastAsia="Calibri" w:hAnsi="Times New Roman" w:cs="Times New Roman"/>
          <w:sz w:val="28"/>
          <w:szCs w:val="28"/>
        </w:rPr>
        <w:t xml:space="preserve">а проверяемый период </w:t>
      </w:r>
      <w:r>
        <w:rPr>
          <w:rFonts w:ascii="Times New Roman" w:eastAsia="Calibri" w:hAnsi="Times New Roman" w:cs="Times New Roman"/>
          <w:sz w:val="28"/>
          <w:szCs w:val="28"/>
        </w:rPr>
        <w:t>Минэнерго РИ</w:t>
      </w:r>
      <w:r w:rsidRPr="00730A46">
        <w:rPr>
          <w:rFonts w:ascii="Times New Roman" w:eastAsia="Calibri" w:hAnsi="Times New Roman" w:cs="Times New Roman"/>
          <w:sz w:val="28"/>
          <w:szCs w:val="28"/>
        </w:rPr>
        <w:t xml:space="preserve"> </w:t>
      </w:r>
      <w:r w:rsidR="00730A46" w:rsidRPr="00730A46">
        <w:rPr>
          <w:rFonts w:ascii="Times New Roman" w:eastAsia="Calibri" w:hAnsi="Times New Roman" w:cs="Times New Roman"/>
          <w:sz w:val="28"/>
          <w:szCs w:val="28"/>
        </w:rPr>
        <w:t>доведено бюджетных ассигнований и лимитов бюджетных обязательств на общую сумму 356</w:t>
      </w:r>
      <w:r>
        <w:rPr>
          <w:rFonts w:ascii="Times New Roman" w:eastAsia="Calibri" w:hAnsi="Times New Roman" w:cs="Times New Roman"/>
          <w:sz w:val="28"/>
          <w:szCs w:val="28"/>
        </w:rPr>
        <w:t> </w:t>
      </w:r>
      <w:r w:rsidR="00730A46" w:rsidRPr="00730A46">
        <w:rPr>
          <w:rFonts w:ascii="Times New Roman" w:eastAsia="Calibri" w:hAnsi="Times New Roman" w:cs="Times New Roman"/>
          <w:sz w:val="28"/>
          <w:szCs w:val="28"/>
        </w:rPr>
        <w:t xml:space="preserve">117,3 тыс. </w:t>
      </w:r>
      <w:r w:rsidR="00D36411">
        <w:rPr>
          <w:rFonts w:ascii="Times New Roman" w:eastAsia="Calibri" w:hAnsi="Times New Roman" w:cs="Times New Roman"/>
          <w:sz w:val="28"/>
          <w:szCs w:val="28"/>
        </w:rPr>
        <w:t>руб.</w:t>
      </w:r>
      <w:r w:rsidR="00730A46" w:rsidRPr="00730A46">
        <w:rPr>
          <w:rFonts w:ascii="Times New Roman" w:eastAsia="Calibri" w:hAnsi="Times New Roman" w:cs="Times New Roman"/>
          <w:sz w:val="28"/>
          <w:szCs w:val="28"/>
        </w:rPr>
        <w:t>, в том числе в 2022 году – 132</w:t>
      </w:r>
      <w:r>
        <w:rPr>
          <w:rFonts w:ascii="Times New Roman" w:eastAsia="Calibri" w:hAnsi="Times New Roman" w:cs="Times New Roman"/>
          <w:sz w:val="28"/>
          <w:szCs w:val="28"/>
        </w:rPr>
        <w:t> </w:t>
      </w:r>
      <w:r w:rsidR="00730A46" w:rsidRPr="00730A46">
        <w:rPr>
          <w:rFonts w:ascii="Times New Roman" w:eastAsia="Calibri" w:hAnsi="Times New Roman" w:cs="Times New Roman"/>
          <w:sz w:val="28"/>
          <w:szCs w:val="28"/>
        </w:rPr>
        <w:t xml:space="preserve">899,7 тыс. </w:t>
      </w:r>
      <w:r w:rsidR="00D36411">
        <w:rPr>
          <w:rFonts w:ascii="Times New Roman" w:eastAsia="Calibri" w:hAnsi="Times New Roman" w:cs="Times New Roman"/>
          <w:sz w:val="28"/>
          <w:szCs w:val="28"/>
        </w:rPr>
        <w:t>руб.</w:t>
      </w:r>
      <w:r w:rsidR="00730A46" w:rsidRPr="00730A46">
        <w:rPr>
          <w:rFonts w:ascii="Times New Roman" w:eastAsia="Calibri" w:hAnsi="Times New Roman" w:cs="Times New Roman"/>
          <w:sz w:val="28"/>
          <w:szCs w:val="28"/>
        </w:rPr>
        <w:t>, в 2023 году – 223</w:t>
      </w:r>
      <w:r>
        <w:rPr>
          <w:rFonts w:ascii="Times New Roman" w:eastAsia="Calibri" w:hAnsi="Times New Roman" w:cs="Times New Roman"/>
          <w:sz w:val="28"/>
          <w:szCs w:val="28"/>
        </w:rPr>
        <w:t> </w:t>
      </w:r>
      <w:r w:rsidR="00730A46" w:rsidRPr="00730A46">
        <w:rPr>
          <w:rFonts w:ascii="Times New Roman" w:eastAsia="Calibri" w:hAnsi="Times New Roman" w:cs="Times New Roman"/>
          <w:sz w:val="28"/>
          <w:szCs w:val="28"/>
        </w:rPr>
        <w:t xml:space="preserve">217,6 тыс. </w:t>
      </w:r>
      <w:r w:rsidR="00D36411">
        <w:rPr>
          <w:rFonts w:ascii="Times New Roman" w:eastAsia="Calibri" w:hAnsi="Times New Roman" w:cs="Times New Roman"/>
          <w:sz w:val="28"/>
          <w:szCs w:val="28"/>
        </w:rPr>
        <w:t>руб.</w:t>
      </w:r>
    </w:p>
    <w:p w14:paraId="4950F097" w14:textId="082669A9" w:rsidR="00F46F5B" w:rsidRDefault="00730A46" w:rsidP="00856B59">
      <w:pPr>
        <w:tabs>
          <w:tab w:val="left" w:pos="0"/>
        </w:tabs>
        <w:spacing w:after="0" w:line="240" w:lineRule="auto"/>
        <w:ind w:firstLine="709"/>
        <w:jc w:val="both"/>
        <w:rPr>
          <w:rFonts w:ascii="Times New Roman" w:hAnsi="Times New Roman" w:cs="Times New Roman"/>
          <w:sz w:val="28"/>
          <w:szCs w:val="28"/>
        </w:rPr>
      </w:pPr>
      <w:r w:rsidRPr="00730A46">
        <w:rPr>
          <w:rFonts w:ascii="Times New Roman" w:hAnsi="Times New Roman" w:cs="Times New Roman"/>
          <w:sz w:val="28"/>
          <w:szCs w:val="28"/>
        </w:rPr>
        <w:t>Исполнение кассовых выплат из республиканского бюджета за проверяемый период составило 340</w:t>
      </w:r>
      <w:r w:rsidR="00F46F5B">
        <w:rPr>
          <w:rFonts w:ascii="Times New Roman" w:hAnsi="Times New Roman" w:cs="Times New Roman"/>
          <w:sz w:val="28"/>
          <w:szCs w:val="28"/>
        </w:rPr>
        <w:t> </w:t>
      </w:r>
      <w:r w:rsidRPr="00730A46">
        <w:rPr>
          <w:rFonts w:ascii="Times New Roman" w:hAnsi="Times New Roman" w:cs="Times New Roman"/>
          <w:sz w:val="28"/>
          <w:szCs w:val="28"/>
        </w:rPr>
        <w:t xml:space="preserve">365,9 тыс. </w:t>
      </w:r>
      <w:r w:rsidR="00D36411">
        <w:rPr>
          <w:rFonts w:ascii="Times New Roman" w:hAnsi="Times New Roman" w:cs="Times New Roman"/>
          <w:sz w:val="28"/>
          <w:szCs w:val="28"/>
        </w:rPr>
        <w:t>руб.</w:t>
      </w:r>
      <w:r w:rsidRPr="00730A46">
        <w:rPr>
          <w:rFonts w:ascii="Times New Roman" w:hAnsi="Times New Roman" w:cs="Times New Roman"/>
          <w:sz w:val="28"/>
          <w:szCs w:val="28"/>
        </w:rPr>
        <w:t>, в том числе</w:t>
      </w:r>
      <w:r w:rsidR="00F46F5B">
        <w:rPr>
          <w:rFonts w:ascii="Times New Roman" w:hAnsi="Times New Roman" w:cs="Times New Roman"/>
          <w:sz w:val="28"/>
          <w:szCs w:val="28"/>
        </w:rPr>
        <w:t>:</w:t>
      </w:r>
    </w:p>
    <w:p w14:paraId="718902B8" w14:textId="72D4F01D" w:rsidR="00F46F5B" w:rsidRPr="00F71D69" w:rsidRDefault="00730A46" w:rsidP="001C2CAA">
      <w:pPr>
        <w:pStyle w:val="a8"/>
        <w:numPr>
          <w:ilvl w:val="0"/>
          <w:numId w:val="114"/>
        </w:numPr>
        <w:tabs>
          <w:tab w:val="left" w:pos="0"/>
          <w:tab w:val="left" w:pos="851"/>
        </w:tabs>
        <w:ind w:left="0" w:firstLine="714"/>
        <w:jc w:val="both"/>
        <w:rPr>
          <w:sz w:val="28"/>
          <w:szCs w:val="28"/>
        </w:rPr>
      </w:pPr>
      <w:r w:rsidRPr="00F71D69">
        <w:rPr>
          <w:sz w:val="28"/>
          <w:szCs w:val="28"/>
        </w:rPr>
        <w:t>в 2022 году – 126</w:t>
      </w:r>
      <w:r w:rsidR="00F46F5B" w:rsidRPr="00F71D69">
        <w:rPr>
          <w:sz w:val="28"/>
          <w:szCs w:val="28"/>
        </w:rPr>
        <w:t> </w:t>
      </w:r>
      <w:r w:rsidRPr="00F71D69">
        <w:rPr>
          <w:sz w:val="28"/>
          <w:szCs w:val="28"/>
        </w:rPr>
        <w:t xml:space="preserve">350,8 тыс. </w:t>
      </w:r>
      <w:r w:rsidR="00D36411">
        <w:rPr>
          <w:sz w:val="28"/>
          <w:szCs w:val="28"/>
        </w:rPr>
        <w:t>руб.</w:t>
      </w:r>
      <w:r w:rsidR="00F46F5B" w:rsidRPr="00F71D69">
        <w:rPr>
          <w:sz w:val="28"/>
          <w:szCs w:val="28"/>
        </w:rPr>
        <w:t xml:space="preserve">, </w:t>
      </w:r>
      <w:r w:rsidRPr="00F71D69">
        <w:rPr>
          <w:sz w:val="28"/>
          <w:szCs w:val="28"/>
        </w:rPr>
        <w:t>из них перечислен</w:t>
      </w:r>
      <w:r w:rsidR="00F46F5B" w:rsidRPr="00F71D69">
        <w:rPr>
          <w:sz w:val="28"/>
          <w:szCs w:val="28"/>
        </w:rPr>
        <w:t>о</w:t>
      </w:r>
      <w:r w:rsidRPr="00F71D69">
        <w:rPr>
          <w:sz w:val="28"/>
          <w:szCs w:val="28"/>
        </w:rPr>
        <w:t xml:space="preserve"> подведомственному учреждению - ГУП «Единый оператор Республики Ингушетия в сфере водоснабжения и водоотведения»</w:t>
      </w:r>
      <w:r w:rsidR="00F46F5B" w:rsidRPr="00F71D69">
        <w:rPr>
          <w:sz w:val="28"/>
          <w:szCs w:val="28"/>
        </w:rPr>
        <w:t xml:space="preserve"> </w:t>
      </w:r>
      <w:r w:rsidR="0079440B">
        <w:rPr>
          <w:sz w:val="28"/>
          <w:szCs w:val="28"/>
        </w:rPr>
        <w:t xml:space="preserve">- </w:t>
      </w:r>
      <w:r w:rsidR="00F46F5B" w:rsidRPr="00F71D69">
        <w:rPr>
          <w:sz w:val="28"/>
          <w:szCs w:val="28"/>
        </w:rPr>
        <w:t xml:space="preserve">79 222,7 тыс. </w:t>
      </w:r>
      <w:r w:rsidR="00D36411">
        <w:rPr>
          <w:sz w:val="28"/>
          <w:szCs w:val="28"/>
        </w:rPr>
        <w:t>руб.</w:t>
      </w:r>
      <w:r w:rsidR="00F46F5B" w:rsidRPr="00F71D69">
        <w:rPr>
          <w:sz w:val="28"/>
          <w:szCs w:val="28"/>
        </w:rPr>
        <w:t>;</w:t>
      </w:r>
    </w:p>
    <w:p w14:paraId="725E4554" w14:textId="15601CB8" w:rsidR="00730A46" w:rsidRPr="00F71D69" w:rsidRDefault="00730A46" w:rsidP="001C2CAA">
      <w:pPr>
        <w:pStyle w:val="a8"/>
        <w:numPr>
          <w:ilvl w:val="0"/>
          <w:numId w:val="114"/>
        </w:numPr>
        <w:tabs>
          <w:tab w:val="left" w:pos="0"/>
          <w:tab w:val="left" w:pos="851"/>
        </w:tabs>
        <w:ind w:left="0" w:firstLine="714"/>
        <w:jc w:val="both"/>
        <w:rPr>
          <w:sz w:val="28"/>
          <w:szCs w:val="28"/>
        </w:rPr>
      </w:pPr>
      <w:r w:rsidRPr="00F71D69">
        <w:rPr>
          <w:sz w:val="28"/>
          <w:szCs w:val="28"/>
        </w:rPr>
        <w:t>в 2023 году – 214</w:t>
      </w:r>
      <w:r w:rsidR="00F46F5B" w:rsidRPr="00F71D69">
        <w:rPr>
          <w:sz w:val="28"/>
          <w:szCs w:val="28"/>
        </w:rPr>
        <w:t> </w:t>
      </w:r>
      <w:r w:rsidRPr="00F71D69">
        <w:rPr>
          <w:sz w:val="28"/>
          <w:szCs w:val="28"/>
        </w:rPr>
        <w:t xml:space="preserve">015,1 тыс. </w:t>
      </w:r>
      <w:r w:rsidR="00D36411">
        <w:rPr>
          <w:sz w:val="28"/>
          <w:szCs w:val="28"/>
        </w:rPr>
        <w:t>руб.</w:t>
      </w:r>
      <w:r w:rsidR="00F46F5B" w:rsidRPr="00F71D69">
        <w:rPr>
          <w:sz w:val="28"/>
          <w:szCs w:val="28"/>
        </w:rPr>
        <w:t xml:space="preserve">, </w:t>
      </w:r>
      <w:r w:rsidRPr="00F71D69">
        <w:rPr>
          <w:sz w:val="28"/>
          <w:szCs w:val="28"/>
        </w:rPr>
        <w:t>из них перечислен</w:t>
      </w:r>
      <w:r w:rsidR="00F71D69" w:rsidRPr="00F71D69">
        <w:rPr>
          <w:sz w:val="28"/>
          <w:szCs w:val="28"/>
        </w:rPr>
        <w:t>о</w:t>
      </w:r>
      <w:r w:rsidRPr="00F71D69">
        <w:rPr>
          <w:sz w:val="28"/>
          <w:szCs w:val="28"/>
        </w:rPr>
        <w:t xml:space="preserve"> подведомственным учреждениям:</w:t>
      </w:r>
      <w:r w:rsidRPr="00F71D69">
        <w:rPr>
          <w:rFonts w:eastAsia="Calibri"/>
          <w:sz w:val="28"/>
          <w:szCs w:val="28"/>
        </w:rPr>
        <w:t xml:space="preserve"> </w:t>
      </w:r>
      <w:r w:rsidRPr="00F71D69">
        <w:rPr>
          <w:sz w:val="28"/>
          <w:szCs w:val="28"/>
        </w:rPr>
        <w:t>ГУП «Единый оператор Республики Ингушетия в сфере водоснабжения и водоотведения»</w:t>
      </w:r>
      <w:r w:rsidRPr="00F71D69">
        <w:rPr>
          <w:rFonts w:eastAsia="Calibri"/>
          <w:sz w:val="28"/>
          <w:szCs w:val="28"/>
        </w:rPr>
        <w:t xml:space="preserve"> </w:t>
      </w:r>
      <w:r w:rsidR="00F71D69" w:rsidRPr="00F71D69">
        <w:rPr>
          <w:rFonts w:eastAsia="Calibri"/>
          <w:sz w:val="28"/>
          <w:szCs w:val="28"/>
        </w:rPr>
        <w:t xml:space="preserve">- </w:t>
      </w:r>
      <w:r w:rsidRPr="00F71D69">
        <w:rPr>
          <w:sz w:val="28"/>
          <w:szCs w:val="28"/>
        </w:rPr>
        <w:t>160</w:t>
      </w:r>
      <w:r w:rsidR="00F71D69" w:rsidRPr="00F71D69">
        <w:rPr>
          <w:sz w:val="28"/>
          <w:szCs w:val="28"/>
        </w:rPr>
        <w:t> </w:t>
      </w:r>
      <w:r w:rsidRPr="00F71D69">
        <w:rPr>
          <w:sz w:val="28"/>
          <w:szCs w:val="28"/>
        </w:rPr>
        <w:t xml:space="preserve">811,1 тыс. </w:t>
      </w:r>
      <w:r w:rsidR="00D36411">
        <w:rPr>
          <w:sz w:val="28"/>
          <w:szCs w:val="28"/>
        </w:rPr>
        <w:t>руб.</w:t>
      </w:r>
      <w:r w:rsidRPr="00F71D69">
        <w:rPr>
          <w:sz w:val="28"/>
          <w:szCs w:val="28"/>
        </w:rPr>
        <w:t>; Фонд капитального ремонта многоквартирных домов Республики Ингушетия</w:t>
      </w:r>
      <w:r w:rsidRPr="00F71D69">
        <w:rPr>
          <w:rFonts w:eastAsia="Calibri"/>
          <w:sz w:val="28"/>
          <w:szCs w:val="28"/>
        </w:rPr>
        <w:t xml:space="preserve"> </w:t>
      </w:r>
      <w:r w:rsidR="00F71D69">
        <w:rPr>
          <w:rFonts w:eastAsia="Calibri"/>
          <w:sz w:val="28"/>
          <w:szCs w:val="28"/>
        </w:rPr>
        <w:t>–</w:t>
      </w:r>
      <w:r w:rsidR="00F71D69" w:rsidRPr="00F71D69">
        <w:rPr>
          <w:rFonts w:eastAsia="Calibri"/>
          <w:sz w:val="28"/>
          <w:szCs w:val="28"/>
        </w:rPr>
        <w:t xml:space="preserve"> </w:t>
      </w:r>
      <w:r w:rsidRPr="00F71D69">
        <w:rPr>
          <w:rFonts w:eastAsia="Calibri"/>
          <w:sz w:val="28"/>
          <w:szCs w:val="28"/>
        </w:rPr>
        <w:t>8</w:t>
      </w:r>
      <w:r w:rsidR="00F71D69">
        <w:rPr>
          <w:rFonts w:eastAsia="Calibri"/>
          <w:sz w:val="28"/>
          <w:szCs w:val="28"/>
        </w:rPr>
        <w:t> </w:t>
      </w:r>
      <w:r w:rsidRPr="00F71D69">
        <w:rPr>
          <w:rFonts w:eastAsia="Calibri"/>
          <w:sz w:val="28"/>
          <w:szCs w:val="28"/>
        </w:rPr>
        <w:t xml:space="preserve">621,9 тыс. </w:t>
      </w:r>
      <w:r w:rsidR="00D36411">
        <w:rPr>
          <w:rFonts w:eastAsia="Calibri"/>
          <w:sz w:val="28"/>
          <w:szCs w:val="28"/>
        </w:rPr>
        <w:t>руб.</w:t>
      </w:r>
    </w:p>
    <w:p w14:paraId="2596A0E7" w14:textId="6A8D9557" w:rsidR="00730A46" w:rsidRPr="00190A7E" w:rsidRDefault="00730A46" w:rsidP="002E0217">
      <w:pPr>
        <w:spacing w:after="0" w:line="240" w:lineRule="auto"/>
        <w:ind w:firstLine="708"/>
        <w:jc w:val="both"/>
        <w:rPr>
          <w:rFonts w:ascii="Times New Roman" w:hAnsi="Times New Roman" w:cs="Times New Roman"/>
          <w:sz w:val="28"/>
          <w:szCs w:val="28"/>
        </w:rPr>
      </w:pPr>
      <w:bookmarkStart w:id="214" w:name="_Hlk184137599"/>
      <w:r w:rsidRPr="00190A7E">
        <w:rPr>
          <w:rFonts w:ascii="Times New Roman" w:hAnsi="Times New Roman" w:cs="Times New Roman"/>
          <w:sz w:val="28"/>
          <w:szCs w:val="28"/>
        </w:rPr>
        <w:t>В нарушение ст</w:t>
      </w:r>
      <w:r w:rsidR="00F71D69" w:rsidRPr="00190A7E">
        <w:rPr>
          <w:rFonts w:ascii="Times New Roman" w:hAnsi="Times New Roman" w:cs="Times New Roman"/>
          <w:sz w:val="28"/>
          <w:szCs w:val="28"/>
        </w:rPr>
        <w:t>атьи</w:t>
      </w:r>
      <w:r w:rsidRPr="00190A7E">
        <w:rPr>
          <w:rFonts w:ascii="Times New Roman" w:hAnsi="Times New Roman" w:cs="Times New Roman"/>
          <w:sz w:val="28"/>
          <w:szCs w:val="28"/>
        </w:rPr>
        <w:t xml:space="preserve"> 221 Б</w:t>
      </w:r>
      <w:r w:rsidR="00F71D69" w:rsidRPr="00190A7E">
        <w:rPr>
          <w:rFonts w:ascii="Times New Roman" w:hAnsi="Times New Roman" w:cs="Times New Roman"/>
          <w:sz w:val="28"/>
          <w:szCs w:val="28"/>
        </w:rPr>
        <w:t>юджетного кодекса Российской Федерации</w:t>
      </w:r>
      <w:r w:rsidRPr="00190A7E">
        <w:rPr>
          <w:rFonts w:ascii="Times New Roman" w:hAnsi="Times New Roman" w:cs="Times New Roman"/>
          <w:sz w:val="28"/>
          <w:szCs w:val="28"/>
        </w:rPr>
        <w:t xml:space="preserve">, </w:t>
      </w:r>
      <w:r w:rsidR="00A829C3" w:rsidRPr="00190A7E">
        <w:rPr>
          <w:rFonts w:ascii="Times New Roman" w:hAnsi="Times New Roman" w:cs="Times New Roman"/>
          <w:sz w:val="28"/>
          <w:szCs w:val="28"/>
        </w:rPr>
        <w:t xml:space="preserve">пунктов </w:t>
      </w:r>
      <w:r w:rsidRPr="00190A7E">
        <w:rPr>
          <w:rFonts w:ascii="Times New Roman" w:hAnsi="Times New Roman" w:cs="Times New Roman"/>
          <w:sz w:val="28"/>
          <w:szCs w:val="28"/>
        </w:rPr>
        <w:t xml:space="preserve">10, 15 </w:t>
      </w:r>
      <w:r w:rsidR="00A829C3" w:rsidRPr="00190A7E">
        <w:rPr>
          <w:rFonts w:ascii="Times New Roman" w:hAnsi="Times New Roman" w:cs="Times New Roman"/>
          <w:sz w:val="28"/>
          <w:szCs w:val="28"/>
        </w:rPr>
        <w:t>Приказа Министерства финансов Российской Федерации от 14.02.2018 №</w:t>
      </w:r>
      <w:r w:rsidR="00190A7E" w:rsidRPr="00190A7E">
        <w:rPr>
          <w:rFonts w:ascii="Times New Roman" w:hAnsi="Times New Roman" w:cs="Times New Roman"/>
          <w:sz w:val="28"/>
          <w:szCs w:val="28"/>
        </w:rPr>
        <w:t> </w:t>
      </w:r>
      <w:r w:rsidR="00A829C3" w:rsidRPr="00190A7E">
        <w:rPr>
          <w:rFonts w:ascii="Times New Roman" w:hAnsi="Times New Roman" w:cs="Times New Roman"/>
          <w:sz w:val="28"/>
          <w:szCs w:val="28"/>
        </w:rPr>
        <w:t>26н «Об общих требованиях к порядку составления, утверждения и ведения бюджетных смет казенных учреждений» (далее - Приказ Минфина РФ № 26н),</w:t>
      </w:r>
      <w:r w:rsidRPr="00190A7E">
        <w:rPr>
          <w:rFonts w:ascii="Times New Roman" w:hAnsi="Times New Roman" w:cs="Times New Roman"/>
          <w:sz w:val="28"/>
          <w:szCs w:val="28"/>
        </w:rPr>
        <w:t xml:space="preserve"> при доведении Мин</w:t>
      </w:r>
      <w:r w:rsidR="00A829C3" w:rsidRPr="00190A7E">
        <w:rPr>
          <w:rFonts w:ascii="Times New Roman" w:hAnsi="Times New Roman" w:cs="Times New Roman"/>
          <w:sz w:val="28"/>
          <w:szCs w:val="28"/>
        </w:rPr>
        <w:t>истерство</w:t>
      </w:r>
      <w:r w:rsidR="00190A7E" w:rsidRPr="00190A7E">
        <w:rPr>
          <w:rFonts w:ascii="Times New Roman" w:hAnsi="Times New Roman" w:cs="Times New Roman"/>
          <w:sz w:val="28"/>
          <w:szCs w:val="28"/>
        </w:rPr>
        <w:t>м</w:t>
      </w:r>
      <w:r w:rsidR="00A829C3" w:rsidRPr="00190A7E">
        <w:rPr>
          <w:rFonts w:ascii="Times New Roman" w:hAnsi="Times New Roman" w:cs="Times New Roman"/>
          <w:sz w:val="28"/>
          <w:szCs w:val="28"/>
        </w:rPr>
        <w:t xml:space="preserve"> финансов Республики Ингушетии (далее- Минфин РИ)</w:t>
      </w:r>
      <w:r w:rsidRPr="00190A7E">
        <w:rPr>
          <w:rFonts w:ascii="Times New Roman" w:hAnsi="Times New Roman" w:cs="Times New Roman"/>
          <w:sz w:val="28"/>
          <w:szCs w:val="28"/>
        </w:rPr>
        <w:t xml:space="preserve"> до </w:t>
      </w:r>
      <w:r w:rsidR="00A829C3" w:rsidRPr="00190A7E">
        <w:rPr>
          <w:rFonts w:ascii="Times New Roman" w:hAnsi="Times New Roman" w:cs="Times New Roman"/>
          <w:sz w:val="28"/>
          <w:szCs w:val="28"/>
        </w:rPr>
        <w:t>Минэнерго РИ</w:t>
      </w:r>
      <w:r w:rsidRPr="00190A7E">
        <w:rPr>
          <w:rFonts w:ascii="Times New Roman" w:hAnsi="Times New Roman" w:cs="Times New Roman"/>
          <w:sz w:val="28"/>
          <w:szCs w:val="28"/>
        </w:rPr>
        <w:t xml:space="preserve"> лимитов бюджетных обязательств</w:t>
      </w:r>
      <w:r w:rsidR="0029384F" w:rsidRPr="00190A7E">
        <w:rPr>
          <w:rFonts w:ascii="Times New Roman" w:hAnsi="Times New Roman" w:cs="Times New Roman"/>
          <w:sz w:val="28"/>
          <w:szCs w:val="28"/>
        </w:rPr>
        <w:t xml:space="preserve"> </w:t>
      </w:r>
      <w:r w:rsidR="002E0217" w:rsidRPr="002E0217">
        <w:rPr>
          <w:rFonts w:ascii="Times New Roman" w:hAnsi="Times New Roman" w:cs="Times New Roman"/>
          <w:sz w:val="28"/>
          <w:szCs w:val="28"/>
        </w:rPr>
        <w:t xml:space="preserve">на общую сумму 24 344,4 тыс. </w:t>
      </w:r>
      <w:r w:rsidR="00D36411">
        <w:rPr>
          <w:rFonts w:ascii="Times New Roman" w:hAnsi="Times New Roman" w:cs="Times New Roman"/>
          <w:sz w:val="28"/>
          <w:szCs w:val="28"/>
        </w:rPr>
        <w:t>руб.</w:t>
      </w:r>
      <w:r w:rsidR="002E0217" w:rsidRPr="002E0217">
        <w:rPr>
          <w:rFonts w:ascii="Times New Roman" w:hAnsi="Times New Roman" w:cs="Times New Roman"/>
          <w:sz w:val="28"/>
          <w:szCs w:val="28"/>
        </w:rPr>
        <w:t xml:space="preserve"> изменения в показатели бюджетной сметы на 2023 год вносились с нарушением </w:t>
      </w:r>
      <w:r w:rsidR="002E0217" w:rsidRPr="002E0217">
        <w:rPr>
          <w:rFonts w:ascii="Times New Roman" w:hAnsi="Times New Roman" w:cs="Times New Roman"/>
          <w:sz w:val="28"/>
          <w:szCs w:val="28"/>
        </w:rPr>
        <w:lastRenderedPageBreak/>
        <w:t>сроков</w:t>
      </w:r>
      <w:r w:rsidR="002A6F7C">
        <w:rPr>
          <w:rFonts w:ascii="Times New Roman" w:hAnsi="Times New Roman" w:cs="Times New Roman"/>
          <w:sz w:val="28"/>
          <w:szCs w:val="28"/>
        </w:rPr>
        <w:t xml:space="preserve"> (</w:t>
      </w:r>
      <w:r w:rsidR="002E0217">
        <w:rPr>
          <w:rFonts w:ascii="Times New Roman" w:hAnsi="Times New Roman" w:cs="Times New Roman"/>
          <w:sz w:val="28"/>
          <w:szCs w:val="28"/>
        </w:rPr>
        <w:t xml:space="preserve">в том числе </w:t>
      </w:r>
      <w:r w:rsidR="0029384F" w:rsidRPr="00190A7E">
        <w:rPr>
          <w:rFonts w:ascii="Times New Roman" w:hAnsi="Times New Roman" w:cs="Times New Roman"/>
          <w:sz w:val="28"/>
          <w:szCs w:val="28"/>
        </w:rPr>
        <w:t xml:space="preserve">в 2022 году </w:t>
      </w:r>
      <w:r w:rsidR="002E0217">
        <w:rPr>
          <w:rFonts w:ascii="Times New Roman" w:hAnsi="Times New Roman" w:cs="Times New Roman"/>
          <w:sz w:val="28"/>
          <w:szCs w:val="28"/>
        </w:rPr>
        <w:t xml:space="preserve">– в 1 случае </w:t>
      </w:r>
      <w:r w:rsidR="0029384F" w:rsidRPr="00190A7E">
        <w:rPr>
          <w:rFonts w:ascii="Times New Roman" w:hAnsi="Times New Roman" w:cs="Times New Roman"/>
          <w:sz w:val="28"/>
          <w:szCs w:val="28"/>
        </w:rPr>
        <w:t xml:space="preserve">в размере </w:t>
      </w:r>
      <w:r w:rsidR="0029384F" w:rsidRPr="00190A7E">
        <w:rPr>
          <w:rFonts w:ascii="Times New Roman" w:hAnsi="Times New Roman" w:cs="Times New Roman"/>
          <w:bCs/>
          <w:sz w:val="28"/>
          <w:szCs w:val="28"/>
        </w:rPr>
        <w:t xml:space="preserve">910,0 тыс. </w:t>
      </w:r>
      <w:r w:rsidR="00D36411">
        <w:rPr>
          <w:rFonts w:ascii="Times New Roman" w:hAnsi="Times New Roman" w:cs="Times New Roman"/>
          <w:bCs/>
          <w:sz w:val="28"/>
          <w:szCs w:val="28"/>
        </w:rPr>
        <w:t>руб.</w:t>
      </w:r>
      <w:r w:rsidR="002E0217">
        <w:rPr>
          <w:rFonts w:ascii="Times New Roman" w:hAnsi="Times New Roman" w:cs="Times New Roman"/>
          <w:sz w:val="28"/>
          <w:szCs w:val="28"/>
        </w:rPr>
        <w:t xml:space="preserve">, </w:t>
      </w:r>
      <w:r w:rsidR="0029384F" w:rsidRPr="00190A7E">
        <w:rPr>
          <w:rFonts w:ascii="Times New Roman" w:hAnsi="Times New Roman" w:cs="Times New Roman"/>
          <w:sz w:val="28"/>
          <w:szCs w:val="28"/>
        </w:rPr>
        <w:t xml:space="preserve">в 2023 году – </w:t>
      </w:r>
      <w:bookmarkStart w:id="215" w:name="_Hlk161130578"/>
      <w:r w:rsidR="0029384F" w:rsidRPr="00190A7E">
        <w:rPr>
          <w:rFonts w:ascii="Times New Roman" w:hAnsi="Times New Roman" w:cs="Times New Roman"/>
          <w:sz w:val="28"/>
          <w:szCs w:val="28"/>
        </w:rPr>
        <w:t>в 9</w:t>
      </w:r>
      <w:r w:rsidR="0029384F" w:rsidRPr="00190A7E">
        <w:rPr>
          <w:rFonts w:ascii="Times New Roman" w:hAnsi="Times New Roman" w:cs="Times New Roman"/>
          <w:color w:val="FF0000"/>
          <w:sz w:val="28"/>
          <w:szCs w:val="28"/>
        </w:rPr>
        <w:t xml:space="preserve"> </w:t>
      </w:r>
      <w:r w:rsidR="0029384F" w:rsidRPr="00190A7E">
        <w:rPr>
          <w:rFonts w:ascii="Times New Roman" w:hAnsi="Times New Roman" w:cs="Times New Roman"/>
          <w:sz w:val="28"/>
          <w:szCs w:val="28"/>
        </w:rPr>
        <w:t xml:space="preserve">случаях на общую сумму </w:t>
      </w:r>
      <w:r w:rsidR="0029384F" w:rsidRPr="00190A7E">
        <w:rPr>
          <w:rFonts w:ascii="Times New Roman" w:hAnsi="Times New Roman" w:cs="Times New Roman"/>
          <w:bCs/>
          <w:sz w:val="28"/>
          <w:szCs w:val="28"/>
        </w:rPr>
        <w:t xml:space="preserve">23 434,4 тыс. </w:t>
      </w:r>
      <w:r w:rsidR="00D36411">
        <w:rPr>
          <w:rFonts w:ascii="Times New Roman" w:hAnsi="Times New Roman" w:cs="Times New Roman"/>
          <w:bCs/>
          <w:sz w:val="28"/>
          <w:szCs w:val="28"/>
        </w:rPr>
        <w:t>руб.</w:t>
      </w:r>
      <w:r w:rsidR="002A6F7C">
        <w:rPr>
          <w:rFonts w:ascii="Times New Roman" w:hAnsi="Times New Roman" w:cs="Times New Roman"/>
          <w:bCs/>
          <w:sz w:val="28"/>
          <w:szCs w:val="28"/>
        </w:rPr>
        <w:t>)</w:t>
      </w:r>
      <w:r w:rsidR="002E0217">
        <w:rPr>
          <w:rFonts w:ascii="Times New Roman" w:hAnsi="Times New Roman" w:cs="Times New Roman"/>
          <w:bCs/>
          <w:sz w:val="28"/>
          <w:szCs w:val="28"/>
        </w:rPr>
        <w:t>.</w:t>
      </w:r>
    </w:p>
    <w:bookmarkEnd w:id="214"/>
    <w:bookmarkEnd w:id="215"/>
    <w:p w14:paraId="76A119BE" w14:textId="1A7B929D" w:rsidR="00730A46" w:rsidRPr="00730A46" w:rsidRDefault="00730A46" w:rsidP="00856B59">
      <w:pPr>
        <w:spacing w:after="0" w:line="240" w:lineRule="auto"/>
        <w:jc w:val="both"/>
        <w:rPr>
          <w:rFonts w:ascii="Times New Roman" w:eastAsia="Calibri" w:hAnsi="Times New Roman" w:cs="Times New Roman"/>
          <w:sz w:val="28"/>
          <w:szCs w:val="28"/>
        </w:rPr>
      </w:pPr>
    </w:p>
    <w:p w14:paraId="7735E8D1" w14:textId="77777777" w:rsidR="00190A7E" w:rsidRDefault="00730A46" w:rsidP="00190A7E">
      <w:pPr>
        <w:spacing w:after="0" w:line="240" w:lineRule="auto"/>
        <w:jc w:val="center"/>
        <w:rPr>
          <w:rFonts w:ascii="Times New Roman" w:eastAsia="Calibri" w:hAnsi="Times New Roman" w:cs="Times New Roman"/>
          <w:i/>
          <w:iCs/>
          <w:sz w:val="28"/>
          <w:szCs w:val="28"/>
        </w:rPr>
      </w:pPr>
      <w:bookmarkStart w:id="216" w:name="_Hlk184044539"/>
      <w:r w:rsidRPr="00190A7E">
        <w:rPr>
          <w:rFonts w:ascii="Times New Roman" w:eastAsia="Calibri" w:hAnsi="Times New Roman" w:cs="Times New Roman"/>
          <w:i/>
          <w:iCs/>
          <w:sz w:val="28"/>
          <w:szCs w:val="28"/>
        </w:rPr>
        <w:t xml:space="preserve">по </w:t>
      </w:r>
      <w:r w:rsidR="00190A7E" w:rsidRPr="00190A7E">
        <w:rPr>
          <w:rFonts w:ascii="Times New Roman" w:eastAsia="Calibri" w:hAnsi="Times New Roman" w:cs="Times New Roman"/>
          <w:i/>
          <w:iCs/>
          <w:sz w:val="28"/>
          <w:szCs w:val="28"/>
        </w:rPr>
        <w:t>ГУП «Единый оператор Республики Ингушетия в сфере</w:t>
      </w:r>
    </w:p>
    <w:p w14:paraId="1A4D8771" w14:textId="2B51ABBB" w:rsidR="00190A7E" w:rsidRPr="00190A7E" w:rsidRDefault="00190A7E" w:rsidP="00190A7E">
      <w:pPr>
        <w:spacing w:after="0" w:line="240" w:lineRule="auto"/>
        <w:jc w:val="center"/>
        <w:rPr>
          <w:rFonts w:ascii="Times New Roman" w:eastAsia="Calibri" w:hAnsi="Times New Roman" w:cs="Times New Roman"/>
          <w:i/>
          <w:iCs/>
          <w:sz w:val="28"/>
          <w:szCs w:val="28"/>
        </w:rPr>
      </w:pPr>
      <w:r w:rsidRPr="00190A7E">
        <w:rPr>
          <w:rFonts w:ascii="Times New Roman" w:eastAsia="Calibri" w:hAnsi="Times New Roman" w:cs="Times New Roman"/>
          <w:i/>
          <w:iCs/>
          <w:sz w:val="28"/>
          <w:szCs w:val="28"/>
        </w:rPr>
        <w:t xml:space="preserve"> водоснабжения и водоотведения» </w:t>
      </w:r>
    </w:p>
    <w:bookmarkEnd w:id="216"/>
    <w:p w14:paraId="024EA222" w14:textId="43E8CA8D" w:rsidR="00730A46" w:rsidRPr="00730A46" w:rsidRDefault="00730A46" w:rsidP="00F22B7C">
      <w:pPr>
        <w:spacing w:after="0" w:line="240" w:lineRule="auto"/>
        <w:ind w:firstLine="708"/>
        <w:jc w:val="both"/>
        <w:rPr>
          <w:rFonts w:ascii="Times New Roman" w:hAnsi="Times New Roman" w:cs="Times New Roman"/>
          <w:sz w:val="28"/>
          <w:szCs w:val="28"/>
        </w:rPr>
      </w:pPr>
      <w:r w:rsidRPr="00730A46">
        <w:rPr>
          <w:rFonts w:ascii="Times New Roman" w:hAnsi="Times New Roman" w:cs="Times New Roman"/>
          <w:sz w:val="28"/>
          <w:szCs w:val="28"/>
        </w:rPr>
        <w:t xml:space="preserve">Для осуществления безналичных расчетов в проверяемом периоде </w:t>
      </w:r>
      <w:r w:rsidR="00F22B7C" w:rsidRPr="00F22B7C">
        <w:rPr>
          <w:rFonts w:ascii="Times New Roman" w:hAnsi="Times New Roman" w:cs="Times New Roman"/>
          <w:sz w:val="28"/>
          <w:szCs w:val="28"/>
        </w:rPr>
        <w:t>ГУП «Единый оператор Республики Ингушетия в сфере</w:t>
      </w:r>
      <w:r w:rsidR="00F22B7C">
        <w:rPr>
          <w:rFonts w:ascii="Times New Roman" w:hAnsi="Times New Roman" w:cs="Times New Roman"/>
          <w:sz w:val="28"/>
          <w:szCs w:val="28"/>
        </w:rPr>
        <w:t xml:space="preserve"> </w:t>
      </w:r>
      <w:r w:rsidR="00F22B7C" w:rsidRPr="00F22B7C">
        <w:rPr>
          <w:rFonts w:ascii="Times New Roman" w:hAnsi="Times New Roman" w:cs="Times New Roman"/>
          <w:sz w:val="28"/>
          <w:szCs w:val="28"/>
        </w:rPr>
        <w:t>водоснабжения и водоотведения»</w:t>
      </w:r>
      <w:r w:rsidR="00F22B7C">
        <w:rPr>
          <w:rFonts w:ascii="Times New Roman" w:hAnsi="Times New Roman" w:cs="Times New Roman"/>
          <w:sz w:val="28"/>
          <w:szCs w:val="28"/>
        </w:rPr>
        <w:t xml:space="preserve"> (далее – </w:t>
      </w:r>
      <w:r w:rsidRPr="00730A46">
        <w:rPr>
          <w:rFonts w:ascii="Times New Roman" w:hAnsi="Times New Roman" w:cs="Times New Roman"/>
          <w:sz w:val="28"/>
          <w:szCs w:val="28"/>
        </w:rPr>
        <w:t>Предприятием</w:t>
      </w:r>
      <w:r w:rsidR="00F22B7C">
        <w:rPr>
          <w:rFonts w:ascii="Times New Roman" w:hAnsi="Times New Roman" w:cs="Times New Roman"/>
          <w:sz w:val="28"/>
          <w:szCs w:val="28"/>
        </w:rPr>
        <w:t>)</w:t>
      </w:r>
      <w:r w:rsidRPr="00730A46">
        <w:rPr>
          <w:rFonts w:ascii="Times New Roman" w:hAnsi="Times New Roman" w:cs="Times New Roman"/>
          <w:sz w:val="28"/>
          <w:szCs w:val="28"/>
        </w:rPr>
        <w:t xml:space="preserve"> использовался лицевой счет №</w:t>
      </w:r>
      <w:r w:rsidR="00F22B7C">
        <w:rPr>
          <w:rFonts w:ascii="Times New Roman" w:hAnsi="Times New Roman" w:cs="Times New Roman"/>
          <w:sz w:val="28"/>
          <w:szCs w:val="28"/>
        </w:rPr>
        <w:t> </w:t>
      </w:r>
      <w:r w:rsidRPr="00730A46">
        <w:rPr>
          <w:rFonts w:ascii="Times New Roman" w:hAnsi="Times New Roman" w:cs="Times New Roman"/>
          <w:sz w:val="28"/>
          <w:szCs w:val="28"/>
        </w:rPr>
        <w:t xml:space="preserve">712НЖЮ67001, открытый в </w:t>
      </w:r>
      <w:r w:rsidR="00F71D69">
        <w:rPr>
          <w:rFonts w:ascii="Times New Roman" w:hAnsi="Times New Roman" w:cs="Times New Roman"/>
          <w:sz w:val="28"/>
          <w:szCs w:val="28"/>
        </w:rPr>
        <w:t>УФК по РИ</w:t>
      </w:r>
      <w:r w:rsidRPr="00730A46">
        <w:rPr>
          <w:rFonts w:ascii="Times New Roman" w:hAnsi="Times New Roman" w:cs="Times New Roman"/>
          <w:sz w:val="28"/>
          <w:szCs w:val="28"/>
        </w:rPr>
        <w:t>.</w:t>
      </w:r>
    </w:p>
    <w:p w14:paraId="1DAEA455" w14:textId="46A1B08D" w:rsidR="00730A46" w:rsidRPr="00730A46" w:rsidRDefault="00730A46" w:rsidP="00856B59">
      <w:pPr>
        <w:spacing w:after="0" w:line="240" w:lineRule="auto"/>
        <w:ind w:firstLine="709"/>
        <w:jc w:val="both"/>
        <w:rPr>
          <w:rFonts w:ascii="Times New Roman" w:eastAsia="Calibri" w:hAnsi="Times New Roman" w:cs="Times New Roman"/>
          <w:sz w:val="28"/>
          <w:szCs w:val="28"/>
        </w:rPr>
      </w:pPr>
      <w:r w:rsidRPr="00730A46">
        <w:rPr>
          <w:rFonts w:ascii="Times New Roman" w:eastAsia="Calibri" w:hAnsi="Times New Roman" w:cs="Times New Roman"/>
          <w:sz w:val="28"/>
          <w:szCs w:val="28"/>
        </w:rPr>
        <w:t>В соответствии со ст</w:t>
      </w:r>
      <w:r w:rsidR="00F22B7C">
        <w:rPr>
          <w:rFonts w:ascii="Times New Roman" w:eastAsia="Calibri" w:hAnsi="Times New Roman" w:cs="Times New Roman"/>
          <w:sz w:val="28"/>
          <w:szCs w:val="28"/>
        </w:rPr>
        <w:t>атьей</w:t>
      </w:r>
      <w:r w:rsidRPr="00730A46">
        <w:rPr>
          <w:rFonts w:ascii="Times New Roman" w:eastAsia="Calibri" w:hAnsi="Times New Roman" w:cs="Times New Roman"/>
          <w:sz w:val="28"/>
          <w:szCs w:val="28"/>
        </w:rPr>
        <w:t xml:space="preserve"> 78 Б</w:t>
      </w:r>
      <w:r w:rsidR="00F22B7C">
        <w:rPr>
          <w:rFonts w:ascii="Times New Roman" w:eastAsia="Calibri" w:hAnsi="Times New Roman" w:cs="Times New Roman"/>
          <w:sz w:val="28"/>
          <w:szCs w:val="28"/>
        </w:rPr>
        <w:t>юджетного кодекса</w:t>
      </w:r>
      <w:r w:rsidRPr="00730A46">
        <w:rPr>
          <w:rFonts w:ascii="Times New Roman" w:eastAsia="Calibri" w:hAnsi="Times New Roman" w:cs="Times New Roman"/>
          <w:sz w:val="28"/>
          <w:szCs w:val="28"/>
        </w:rPr>
        <w:t xml:space="preserve"> РФ, а также в целях обеспечения расходования предоставленных субсидий из федерального бюджета в 2023 г</w:t>
      </w:r>
      <w:r w:rsidR="00F22B7C">
        <w:rPr>
          <w:rFonts w:ascii="Times New Roman" w:eastAsia="Calibri" w:hAnsi="Times New Roman" w:cs="Times New Roman"/>
          <w:sz w:val="28"/>
          <w:szCs w:val="28"/>
        </w:rPr>
        <w:t>оду</w:t>
      </w:r>
      <w:r w:rsidRPr="00730A46">
        <w:rPr>
          <w:rFonts w:ascii="Times New Roman" w:eastAsia="Calibri" w:hAnsi="Times New Roman" w:cs="Times New Roman"/>
          <w:sz w:val="28"/>
          <w:szCs w:val="28"/>
        </w:rPr>
        <w:t xml:space="preserve"> бюджету Республики Ингушетия постановлением Правительства Ингушетия от 21.10.2023 №</w:t>
      </w:r>
      <w:r w:rsidR="00F22B7C">
        <w:rPr>
          <w:rFonts w:ascii="Times New Roman" w:eastAsia="Calibri" w:hAnsi="Times New Roman" w:cs="Times New Roman"/>
          <w:sz w:val="28"/>
          <w:szCs w:val="28"/>
        </w:rPr>
        <w:t> </w:t>
      </w:r>
      <w:r w:rsidRPr="00730A46">
        <w:rPr>
          <w:rFonts w:ascii="Times New Roman" w:eastAsia="Calibri" w:hAnsi="Times New Roman" w:cs="Times New Roman"/>
          <w:sz w:val="28"/>
          <w:szCs w:val="28"/>
        </w:rPr>
        <w:t>145 утверждены «Правила предоставления субсидии из республиканского бюджета Республики Ингушетия государственному унитарному предприятию «Единый оператор Республики Ингушетия в сфере водоснабжения и водоотведения» (далее — Правила</w:t>
      </w:r>
      <w:r w:rsidR="00F22B7C">
        <w:rPr>
          <w:rFonts w:ascii="Times New Roman" w:eastAsia="Calibri" w:hAnsi="Times New Roman" w:cs="Times New Roman"/>
          <w:sz w:val="28"/>
          <w:szCs w:val="28"/>
        </w:rPr>
        <w:t xml:space="preserve"> </w:t>
      </w:r>
      <w:r w:rsidRPr="00730A46">
        <w:rPr>
          <w:rFonts w:ascii="Times New Roman" w:eastAsia="Calibri" w:hAnsi="Times New Roman" w:cs="Times New Roman"/>
          <w:sz w:val="28"/>
          <w:szCs w:val="28"/>
        </w:rPr>
        <w:t>№</w:t>
      </w:r>
      <w:r w:rsidR="00F22B7C">
        <w:rPr>
          <w:rFonts w:ascii="Times New Roman" w:eastAsia="Calibri" w:hAnsi="Times New Roman" w:cs="Times New Roman"/>
          <w:sz w:val="28"/>
          <w:szCs w:val="28"/>
        </w:rPr>
        <w:t> </w:t>
      </w:r>
      <w:r w:rsidRPr="00730A46">
        <w:rPr>
          <w:rFonts w:ascii="Times New Roman" w:eastAsia="Calibri" w:hAnsi="Times New Roman" w:cs="Times New Roman"/>
          <w:sz w:val="28"/>
          <w:szCs w:val="28"/>
        </w:rPr>
        <w:t>145). В соответствии с пунктом 1.1 Правил</w:t>
      </w:r>
      <w:r w:rsidR="00F22B7C">
        <w:rPr>
          <w:rFonts w:ascii="Times New Roman" w:eastAsia="Calibri" w:hAnsi="Times New Roman" w:cs="Times New Roman"/>
          <w:sz w:val="28"/>
          <w:szCs w:val="28"/>
        </w:rPr>
        <w:t xml:space="preserve"> </w:t>
      </w:r>
      <w:r w:rsidRPr="00730A46">
        <w:rPr>
          <w:rFonts w:ascii="Times New Roman" w:eastAsia="Calibri" w:hAnsi="Times New Roman" w:cs="Times New Roman"/>
          <w:sz w:val="28"/>
          <w:szCs w:val="28"/>
        </w:rPr>
        <w:t>№</w:t>
      </w:r>
      <w:r w:rsidR="00F22B7C">
        <w:rPr>
          <w:rFonts w:ascii="Times New Roman" w:eastAsia="Calibri" w:hAnsi="Times New Roman" w:cs="Times New Roman"/>
          <w:sz w:val="28"/>
          <w:szCs w:val="28"/>
        </w:rPr>
        <w:t> </w:t>
      </w:r>
      <w:r w:rsidRPr="00730A46">
        <w:rPr>
          <w:rFonts w:ascii="Times New Roman" w:eastAsia="Calibri" w:hAnsi="Times New Roman" w:cs="Times New Roman"/>
          <w:sz w:val="28"/>
          <w:szCs w:val="28"/>
        </w:rPr>
        <w:t xml:space="preserve">145 субсидии предоставляются в пределах лимитов бюджетных обязательств, доведенных в </w:t>
      </w:r>
      <w:r w:rsidR="007C0B9B" w:rsidRPr="00730A46">
        <w:rPr>
          <w:rFonts w:ascii="Times New Roman" w:eastAsia="Calibri" w:hAnsi="Times New Roman" w:cs="Times New Roman"/>
          <w:sz w:val="28"/>
          <w:szCs w:val="28"/>
        </w:rPr>
        <w:t>установленном порядке</w:t>
      </w:r>
      <w:r w:rsidRPr="00730A46">
        <w:rPr>
          <w:rFonts w:ascii="Times New Roman" w:eastAsia="Calibri" w:hAnsi="Times New Roman" w:cs="Times New Roman"/>
          <w:sz w:val="28"/>
          <w:szCs w:val="28"/>
        </w:rPr>
        <w:t xml:space="preserve"> до Мин</w:t>
      </w:r>
      <w:r w:rsidR="00F22B7C">
        <w:rPr>
          <w:rFonts w:ascii="Times New Roman" w:eastAsia="Calibri" w:hAnsi="Times New Roman" w:cs="Times New Roman"/>
          <w:sz w:val="28"/>
          <w:szCs w:val="28"/>
        </w:rPr>
        <w:t xml:space="preserve">энерго </w:t>
      </w:r>
      <w:r w:rsidR="00766F84">
        <w:rPr>
          <w:rFonts w:ascii="Times New Roman" w:eastAsia="Calibri" w:hAnsi="Times New Roman" w:cs="Times New Roman"/>
          <w:sz w:val="28"/>
          <w:szCs w:val="28"/>
        </w:rPr>
        <w:t xml:space="preserve">РИ, </w:t>
      </w:r>
      <w:r w:rsidR="00766F84" w:rsidRPr="00730A46">
        <w:rPr>
          <w:rFonts w:ascii="Times New Roman" w:eastAsia="Calibri" w:hAnsi="Times New Roman" w:cs="Times New Roman"/>
          <w:sz w:val="28"/>
          <w:szCs w:val="28"/>
        </w:rPr>
        <w:t>как</w:t>
      </w:r>
      <w:r w:rsidRPr="00730A46">
        <w:rPr>
          <w:rFonts w:ascii="Times New Roman" w:eastAsia="Calibri" w:hAnsi="Times New Roman" w:cs="Times New Roman"/>
          <w:sz w:val="28"/>
          <w:szCs w:val="28"/>
        </w:rPr>
        <w:t xml:space="preserve"> получателю средств из республиканского бюджета на финансовое обеспечение расходов, связанных с достижением следующих целей: </w:t>
      </w:r>
    </w:p>
    <w:p w14:paraId="4FE30A47" w14:textId="6DBB2D0D" w:rsidR="00730A46" w:rsidRPr="00F22B7C" w:rsidRDefault="00730A46" w:rsidP="001C2CAA">
      <w:pPr>
        <w:pStyle w:val="a8"/>
        <w:numPr>
          <w:ilvl w:val="0"/>
          <w:numId w:val="115"/>
        </w:numPr>
        <w:tabs>
          <w:tab w:val="left" w:pos="851"/>
          <w:tab w:val="left" w:pos="993"/>
        </w:tabs>
        <w:ind w:left="28" w:firstLine="700"/>
        <w:jc w:val="both"/>
        <w:rPr>
          <w:rFonts w:eastAsia="Calibri"/>
          <w:sz w:val="28"/>
          <w:szCs w:val="28"/>
        </w:rPr>
      </w:pPr>
      <w:r w:rsidRPr="00F22B7C">
        <w:rPr>
          <w:rFonts w:eastAsia="Calibri"/>
          <w:sz w:val="28"/>
          <w:szCs w:val="28"/>
        </w:rPr>
        <w:t>погашение обязательств Государственной унитарной предприятие «Единый оператор Республики Ингушетия в сфере водоснабжения и водоотведения» по оплате труда лиц, работающих или работавших по трудовому договору, и обязательных платежей, начисляемых в фонд оплаты труда;</w:t>
      </w:r>
    </w:p>
    <w:p w14:paraId="540E1584" w14:textId="13604D59" w:rsidR="00730A46" w:rsidRPr="00F22B7C" w:rsidRDefault="00730A46" w:rsidP="001C2CAA">
      <w:pPr>
        <w:pStyle w:val="a8"/>
        <w:numPr>
          <w:ilvl w:val="0"/>
          <w:numId w:val="115"/>
        </w:numPr>
        <w:tabs>
          <w:tab w:val="left" w:pos="851"/>
          <w:tab w:val="left" w:pos="993"/>
        </w:tabs>
        <w:ind w:left="28" w:firstLine="700"/>
        <w:jc w:val="both"/>
        <w:rPr>
          <w:rFonts w:eastAsia="Calibri"/>
          <w:sz w:val="28"/>
          <w:szCs w:val="28"/>
        </w:rPr>
      </w:pPr>
      <w:r w:rsidRPr="00F22B7C">
        <w:rPr>
          <w:rFonts w:eastAsia="Calibri"/>
          <w:sz w:val="28"/>
          <w:szCs w:val="28"/>
        </w:rPr>
        <w:t xml:space="preserve">приобретение материалов для создания аварийного запаса по водоснабжению и водоотведению; </w:t>
      </w:r>
    </w:p>
    <w:p w14:paraId="3B5C4CFC" w14:textId="131374E2" w:rsidR="00730A46" w:rsidRPr="00F22B7C" w:rsidRDefault="00730A46" w:rsidP="001C2CAA">
      <w:pPr>
        <w:pStyle w:val="a8"/>
        <w:numPr>
          <w:ilvl w:val="0"/>
          <w:numId w:val="115"/>
        </w:numPr>
        <w:tabs>
          <w:tab w:val="left" w:pos="851"/>
          <w:tab w:val="left" w:pos="993"/>
        </w:tabs>
        <w:ind w:left="28" w:firstLine="700"/>
        <w:jc w:val="both"/>
        <w:rPr>
          <w:rFonts w:eastAsia="Calibri"/>
          <w:sz w:val="28"/>
          <w:szCs w:val="28"/>
        </w:rPr>
      </w:pPr>
      <w:r w:rsidRPr="00F22B7C">
        <w:rPr>
          <w:rFonts w:eastAsia="Calibri"/>
          <w:sz w:val="28"/>
          <w:szCs w:val="28"/>
        </w:rPr>
        <w:t>оплата работ по монтажу, инсталляции и пуско-наладке;</w:t>
      </w:r>
    </w:p>
    <w:p w14:paraId="5F0225D4" w14:textId="49552B3A" w:rsidR="00730A46" w:rsidRPr="00F22B7C" w:rsidRDefault="00730A46" w:rsidP="001C2CAA">
      <w:pPr>
        <w:pStyle w:val="a8"/>
        <w:numPr>
          <w:ilvl w:val="0"/>
          <w:numId w:val="115"/>
        </w:numPr>
        <w:tabs>
          <w:tab w:val="left" w:pos="851"/>
          <w:tab w:val="left" w:pos="993"/>
        </w:tabs>
        <w:ind w:left="28" w:firstLine="700"/>
        <w:jc w:val="both"/>
        <w:rPr>
          <w:rFonts w:eastAsia="Calibri"/>
          <w:sz w:val="28"/>
          <w:szCs w:val="28"/>
        </w:rPr>
      </w:pPr>
      <w:r w:rsidRPr="00F22B7C">
        <w:rPr>
          <w:rFonts w:eastAsia="Calibri"/>
          <w:sz w:val="28"/>
          <w:szCs w:val="28"/>
        </w:rPr>
        <w:t>уплата налогов, сборов и иных обязательных платежей, связанных с приобретением материалов и оборудования;</w:t>
      </w:r>
    </w:p>
    <w:p w14:paraId="70721E63" w14:textId="3044887D" w:rsidR="00730A46" w:rsidRPr="00F22B7C" w:rsidRDefault="00730A46" w:rsidP="001C2CAA">
      <w:pPr>
        <w:pStyle w:val="a8"/>
        <w:numPr>
          <w:ilvl w:val="0"/>
          <w:numId w:val="115"/>
        </w:numPr>
        <w:tabs>
          <w:tab w:val="left" w:pos="851"/>
          <w:tab w:val="left" w:pos="993"/>
        </w:tabs>
        <w:ind w:left="28" w:firstLine="700"/>
        <w:jc w:val="both"/>
        <w:rPr>
          <w:rFonts w:eastAsia="Calibri"/>
          <w:sz w:val="28"/>
          <w:szCs w:val="28"/>
        </w:rPr>
      </w:pPr>
      <w:r w:rsidRPr="00F22B7C">
        <w:rPr>
          <w:rFonts w:eastAsia="Calibri"/>
          <w:sz w:val="28"/>
          <w:szCs w:val="28"/>
        </w:rPr>
        <w:t>оплата лицензий на использование программного обеспечения и работ по установке, внедрению, конфигурированию и модернизации программ, а также</w:t>
      </w:r>
    </w:p>
    <w:p w14:paraId="6504BD24" w14:textId="77777777" w:rsidR="00730A46" w:rsidRPr="00F22B7C" w:rsidRDefault="00730A46" w:rsidP="001C2CAA">
      <w:pPr>
        <w:pStyle w:val="a8"/>
        <w:numPr>
          <w:ilvl w:val="0"/>
          <w:numId w:val="115"/>
        </w:numPr>
        <w:tabs>
          <w:tab w:val="left" w:pos="851"/>
          <w:tab w:val="left" w:pos="993"/>
        </w:tabs>
        <w:ind w:left="28" w:firstLine="700"/>
        <w:jc w:val="both"/>
        <w:rPr>
          <w:rFonts w:eastAsia="Calibri"/>
          <w:sz w:val="28"/>
          <w:szCs w:val="28"/>
        </w:rPr>
      </w:pPr>
      <w:r w:rsidRPr="00F22B7C">
        <w:rPr>
          <w:rFonts w:eastAsia="Calibri"/>
          <w:sz w:val="28"/>
          <w:szCs w:val="28"/>
        </w:rPr>
        <w:t>по поддержке и обновлению лицензионного программного обеспечения, в том числе баз данных, используемых для функционирования Государственного унитарного предприятия «Единый оператор Республики Ингушетия в сфере водоснабжения и водоотведения»;</w:t>
      </w:r>
    </w:p>
    <w:p w14:paraId="7A206A36" w14:textId="4FEEA7F3" w:rsidR="00730A46" w:rsidRPr="00F22B7C" w:rsidRDefault="00730A46" w:rsidP="001C2CAA">
      <w:pPr>
        <w:pStyle w:val="a8"/>
        <w:numPr>
          <w:ilvl w:val="0"/>
          <w:numId w:val="115"/>
        </w:numPr>
        <w:tabs>
          <w:tab w:val="left" w:pos="851"/>
          <w:tab w:val="left" w:pos="993"/>
        </w:tabs>
        <w:ind w:left="28" w:firstLine="700"/>
        <w:jc w:val="both"/>
        <w:rPr>
          <w:rFonts w:eastAsia="Calibri"/>
          <w:sz w:val="28"/>
          <w:szCs w:val="28"/>
        </w:rPr>
      </w:pPr>
      <w:r w:rsidRPr="00F22B7C">
        <w:rPr>
          <w:rFonts w:eastAsia="Calibri"/>
          <w:sz w:val="28"/>
          <w:szCs w:val="28"/>
        </w:rPr>
        <w:t xml:space="preserve">расходы, непосредственно связанные с функционированием </w:t>
      </w:r>
      <w:r w:rsidR="00F22B7C">
        <w:rPr>
          <w:rFonts w:eastAsia="Calibri"/>
          <w:sz w:val="28"/>
          <w:szCs w:val="28"/>
        </w:rPr>
        <w:t>ГУП</w:t>
      </w:r>
      <w:r w:rsidRPr="00F22B7C">
        <w:rPr>
          <w:rFonts w:eastAsia="Calibri"/>
          <w:sz w:val="28"/>
          <w:szCs w:val="28"/>
        </w:rPr>
        <w:t xml:space="preserve"> «Единый оператор Республики Ингушетия в сфере водоснабжения и водоотведения». </w:t>
      </w:r>
    </w:p>
    <w:p w14:paraId="48979314" w14:textId="507D907C" w:rsidR="00730A46" w:rsidRPr="00730A46" w:rsidRDefault="00730A46" w:rsidP="00856B59">
      <w:pPr>
        <w:spacing w:after="0" w:line="240" w:lineRule="auto"/>
        <w:ind w:firstLine="708"/>
        <w:jc w:val="both"/>
        <w:rPr>
          <w:rFonts w:ascii="Times New Roman" w:eastAsia="Calibri" w:hAnsi="Times New Roman" w:cs="Times New Roman"/>
          <w:sz w:val="28"/>
          <w:szCs w:val="28"/>
        </w:rPr>
      </w:pPr>
      <w:r w:rsidRPr="00730A46">
        <w:rPr>
          <w:rFonts w:ascii="Times New Roman" w:eastAsia="Calibri" w:hAnsi="Times New Roman" w:cs="Times New Roman"/>
          <w:sz w:val="28"/>
          <w:szCs w:val="28"/>
        </w:rPr>
        <w:t xml:space="preserve">На предмет предоставления в 2022 году субсидии на финансовое обеспечение затрат Предприятия (аренда и содержание офисного помещения; канцелярские расходы, интернет, связь; создание запасов </w:t>
      </w:r>
      <w:r w:rsidR="00766F84">
        <w:rPr>
          <w:rFonts w:ascii="Times New Roman" w:eastAsia="Calibri" w:hAnsi="Times New Roman" w:cs="Times New Roman"/>
          <w:sz w:val="28"/>
          <w:szCs w:val="28"/>
        </w:rPr>
        <w:t>товароматериальных</w:t>
      </w:r>
      <w:r w:rsidR="00F22B7C">
        <w:rPr>
          <w:rFonts w:ascii="Times New Roman" w:eastAsia="Calibri" w:hAnsi="Times New Roman" w:cs="Times New Roman"/>
          <w:sz w:val="28"/>
          <w:szCs w:val="28"/>
        </w:rPr>
        <w:t xml:space="preserve"> ценностей</w:t>
      </w:r>
      <w:r w:rsidRPr="00730A46">
        <w:rPr>
          <w:rFonts w:ascii="Times New Roman" w:eastAsia="Calibri" w:hAnsi="Times New Roman" w:cs="Times New Roman"/>
          <w:sz w:val="28"/>
          <w:szCs w:val="28"/>
        </w:rPr>
        <w:t>, приобретение горюче-смазочных материалов и запчастей; приобретение офисной техник</w:t>
      </w:r>
      <w:r w:rsidR="00784343">
        <w:rPr>
          <w:rFonts w:ascii="Times New Roman" w:eastAsia="Calibri" w:hAnsi="Times New Roman" w:cs="Times New Roman"/>
          <w:sz w:val="28"/>
          <w:szCs w:val="28"/>
        </w:rPr>
        <w:t>и</w:t>
      </w:r>
      <w:r w:rsidRPr="00730A46">
        <w:rPr>
          <w:rFonts w:ascii="Times New Roman" w:eastAsia="Calibri" w:hAnsi="Times New Roman" w:cs="Times New Roman"/>
          <w:sz w:val="28"/>
          <w:szCs w:val="28"/>
        </w:rPr>
        <w:t xml:space="preserve"> </w:t>
      </w:r>
      <w:r w:rsidR="00784343">
        <w:rPr>
          <w:rFonts w:ascii="Times New Roman" w:eastAsia="Calibri" w:hAnsi="Times New Roman" w:cs="Times New Roman"/>
          <w:sz w:val="28"/>
          <w:szCs w:val="28"/>
        </w:rPr>
        <w:t>и др.</w:t>
      </w:r>
      <w:r w:rsidRPr="00730A46">
        <w:rPr>
          <w:rFonts w:ascii="Times New Roman" w:eastAsia="Calibri" w:hAnsi="Times New Roman" w:cs="Times New Roman"/>
          <w:sz w:val="28"/>
          <w:szCs w:val="28"/>
        </w:rPr>
        <w:t>) между Мин</w:t>
      </w:r>
      <w:r w:rsidR="00F22B7C">
        <w:rPr>
          <w:rFonts w:ascii="Times New Roman" w:eastAsia="Calibri" w:hAnsi="Times New Roman" w:cs="Times New Roman"/>
          <w:sz w:val="28"/>
          <w:szCs w:val="28"/>
        </w:rPr>
        <w:t>энерго РИ</w:t>
      </w:r>
      <w:r w:rsidRPr="00730A46">
        <w:rPr>
          <w:rFonts w:ascii="Times New Roman" w:eastAsia="Calibri" w:hAnsi="Times New Roman" w:cs="Times New Roman"/>
          <w:sz w:val="28"/>
          <w:szCs w:val="28"/>
        </w:rPr>
        <w:t xml:space="preserve"> и Предприятием заключено Соглашение </w:t>
      </w:r>
      <w:r w:rsidR="00F22B7C">
        <w:rPr>
          <w:rFonts w:ascii="Times New Roman" w:eastAsia="Calibri" w:hAnsi="Times New Roman" w:cs="Times New Roman"/>
          <w:sz w:val="28"/>
          <w:szCs w:val="28"/>
        </w:rPr>
        <w:t xml:space="preserve">от </w:t>
      </w:r>
      <w:r w:rsidR="00F22B7C" w:rsidRPr="00730A46">
        <w:rPr>
          <w:rFonts w:ascii="Times New Roman" w:eastAsia="Calibri" w:hAnsi="Times New Roman" w:cs="Times New Roman"/>
          <w:sz w:val="28"/>
          <w:szCs w:val="28"/>
        </w:rPr>
        <w:t xml:space="preserve">27.12.2022 </w:t>
      </w:r>
      <w:r w:rsidRPr="00730A46">
        <w:rPr>
          <w:rFonts w:ascii="Times New Roman" w:eastAsia="Calibri" w:hAnsi="Times New Roman" w:cs="Times New Roman"/>
          <w:sz w:val="28"/>
          <w:szCs w:val="28"/>
        </w:rPr>
        <w:t>№</w:t>
      </w:r>
      <w:r w:rsidR="00F22B7C">
        <w:rPr>
          <w:rFonts w:ascii="Times New Roman" w:eastAsia="Calibri" w:hAnsi="Times New Roman" w:cs="Times New Roman"/>
          <w:sz w:val="28"/>
          <w:szCs w:val="28"/>
        </w:rPr>
        <w:t> </w:t>
      </w:r>
      <w:r w:rsidRPr="00730A46">
        <w:rPr>
          <w:rFonts w:ascii="Times New Roman" w:eastAsia="Calibri" w:hAnsi="Times New Roman" w:cs="Times New Roman"/>
          <w:sz w:val="28"/>
          <w:szCs w:val="28"/>
        </w:rPr>
        <w:t>10-2022-116630 на сумму 79</w:t>
      </w:r>
      <w:r w:rsidR="00F22B7C">
        <w:rPr>
          <w:rFonts w:ascii="Times New Roman" w:eastAsia="Calibri" w:hAnsi="Times New Roman" w:cs="Times New Roman"/>
          <w:sz w:val="28"/>
          <w:szCs w:val="28"/>
        </w:rPr>
        <w:t> </w:t>
      </w:r>
      <w:r w:rsidRPr="00730A46">
        <w:rPr>
          <w:rFonts w:ascii="Times New Roman" w:eastAsia="Calibri" w:hAnsi="Times New Roman" w:cs="Times New Roman"/>
          <w:sz w:val="28"/>
          <w:szCs w:val="28"/>
        </w:rPr>
        <w:t xml:space="preserve">222,7 тыс. </w:t>
      </w:r>
      <w:r w:rsidR="00D36411">
        <w:rPr>
          <w:rFonts w:ascii="Times New Roman" w:eastAsia="Calibri" w:hAnsi="Times New Roman" w:cs="Times New Roman"/>
          <w:sz w:val="28"/>
          <w:szCs w:val="28"/>
        </w:rPr>
        <w:t>руб.</w:t>
      </w:r>
    </w:p>
    <w:p w14:paraId="79F2419A" w14:textId="028849B2" w:rsidR="00730A46" w:rsidRPr="00730A46" w:rsidRDefault="00730A46" w:rsidP="00856B59">
      <w:pPr>
        <w:spacing w:after="0" w:line="240" w:lineRule="auto"/>
        <w:ind w:firstLine="708"/>
        <w:jc w:val="both"/>
        <w:rPr>
          <w:rFonts w:ascii="Times New Roman" w:eastAsia="Calibri" w:hAnsi="Times New Roman" w:cs="Times New Roman"/>
          <w:sz w:val="28"/>
          <w:szCs w:val="28"/>
        </w:rPr>
      </w:pPr>
      <w:r w:rsidRPr="00730A46">
        <w:rPr>
          <w:rFonts w:ascii="Times New Roman" w:eastAsia="Calibri" w:hAnsi="Times New Roman" w:cs="Times New Roman"/>
          <w:sz w:val="28"/>
          <w:szCs w:val="28"/>
        </w:rPr>
        <w:t>Мин</w:t>
      </w:r>
      <w:r w:rsidR="00784343">
        <w:rPr>
          <w:rFonts w:ascii="Times New Roman" w:eastAsia="Calibri" w:hAnsi="Times New Roman" w:cs="Times New Roman"/>
          <w:sz w:val="28"/>
          <w:szCs w:val="28"/>
        </w:rPr>
        <w:t>энерго РИ</w:t>
      </w:r>
      <w:r w:rsidRPr="00730A46">
        <w:rPr>
          <w:rFonts w:ascii="Times New Roman" w:eastAsia="Calibri" w:hAnsi="Times New Roman" w:cs="Times New Roman"/>
          <w:sz w:val="28"/>
          <w:szCs w:val="28"/>
        </w:rPr>
        <w:t xml:space="preserve"> </w:t>
      </w:r>
      <w:r w:rsidR="00784343">
        <w:rPr>
          <w:rFonts w:ascii="Times New Roman" w:eastAsia="Calibri" w:hAnsi="Times New Roman" w:cs="Times New Roman"/>
          <w:sz w:val="28"/>
          <w:szCs w:val="28"/>
        </w:rPr>
        <w:t>заключены с</w:t>
      </w:r>
      <w:r w:rsidRPr="00730A46">
        <w:rPr>
          <w:rFonts w:ascii="Times New Roman" w:eastAsia="Calibri" w:hAnsi="Times New Roman" w:cs="Times New Roman"/>
          <w:sz w:val="28"/>
          <w:szCs w:val="28"/>
        </w:rPr>
        <w:t xml:space="preserve"> Предприятием соглашения от 20</w:t>
      </w:r>
      <w:r w:rsidR="00784343">
        <w:rPr>
          <w:rFonts w:ascii="Times New Roman" w:eastAsia="Calibri" w:hAnsi="Times New Roman" w:cs="Times New Roman"/>
          <w:sz w:val="28"/>
          <w:szCs w:val="28"/>
        </w:rPr>
        <w:t>.12.</w:t>
      </w:r>
      <w:r w:rsidRPr="00730A46">
        <w:rPr>
          <w:rFonts w:ascii="Times New Roman" w:eastAsia="Calibri" w:hAnsi="Times New Roman" w:cs="Times New Roman"/>
          <w:sz w:val="28"/>
          <w:szCs w:val="28"/>
        </w:rPr>
        <w:t>2023 №</w:t>
      </w:r>
      <w:r w:rsidR="00784343">
        <w:rPr>
          <w:rFonts w:ascii="Times New Roman" w:eastAsia="Calibri" w:hAnsi="Times New Roman" w:cs="Times New Roman"/>
          <w:sz w:val="28"/>
          <w:szCs w:val="28"/>
        </w:rPr>
        <w:t> </w:t>
      </w:r>
      <w:r w:rsidRPr="00730A46">
        <w:rPr>
          <w:rFonts w:ascii="Times New Roman" w:eastAsia="Calibri" w:hAnsi="Times New Roman" w:cs="Times New Roman"/>
          <w:sz w:val="28"/>
          <w:szCs w:val="28"/>
        </w:rPr>
        <w:t>10-2023-103677 на сумму 45</w:t>
      </w:r>
      <w:r w:rsidR="00784343">
        <w:rPr>
          <w:rFonts w:ascii="Times New Roman" w:eastAsia="Calibri" w:hAnsi="Times New Roman" w:cs="Times New Roman"/>
          <w:sz w:val="28"/>
          <w:szCs w:val="28"/>
        </w:rPr>
        <w:t> </w:t>
      </w:r>
      <w:r w:rsidRPr="00730A46">
        <w:rPr>
          <w:rFonts w:ascii="Times New Roman" w:eastAsia="Calibri" w:hAnsi="Times New Roman" w:cs="Times New Roman"/>
          <w:sz w:val="28"/>
          <w:szCs w:val="28"/>
        </w:rPr>
        <w:t xml:space="preserve">068,9 тыс. </w:t>
      </w:r>
      <w:r w:rsidR="00D36411">
        <w:rPr>
          <w:rFonts w:ascii="Times New Roman" w:eastAsia="Calibri" w:hAnsi="Times New Roman" w:cs="Times New Roman"/>
          <w:sz w:val="28"/>
          <w:szCs w:val="28"/>
        </w:rPr>
        <w:t>руб.</w:t>
      </w:r>
      <w:r w:rsidR="00766F84">
        <w:rPr>
          <w:rFonts w:ascii="Times New Roman" w:eastAsia="Calibri" w:hAnsi="Times New Roman" w:cs="Times New Roman"/>
          <w:sz w:val="28"/>
          <w:szCs w:val="28"/>
        </w:rPr>
        <w:t xml:space="preserve"> и </w:t>
      </w:r>
      <w:r w:rsidR="00766F84" w:rsidRPr="00730A46">
        <w:rPr>
          <w:rFonts w:ascii="Times New Roman" w:eastAsia="Calibri" w:hAnsi="Times New Roman" w:cs="Times New Roman"/>
          <w:sz w:val="28"/>
          <w:szCs w:val="28"/>
        </w:rPr>
        <w:t>от</w:t>
      </w:r>
      <w:r w:rsidRPr="00730A46">
        <w:rPr>
          <w:rFonts w:ascii="Times New Roman" w:eastAsia="Calibri" w:hAnsi="Times New Roman" w:cs="Times New Roman"/>
          <w:sz w:val="28"/>
          <w:szCs w:val="28"/>
        </w:rPr>
        <w:t xml:space="preserve"> 26</w:t>
      </w:r>
      <w:r w:rsidR="00784343">
        <w:rPr>
          <w:rFonts w:ascii="Times New Roman" w:eastAsia="Calibri" w:hAnsi="Times New Roman" w:cs="Times New Roman"/>
          <w:sz w:val="28"/>
          <w:szCs w:val="28"/>
        </w:rPr>
        <w:t>.12.</w:t>
      </w:r>
      <w:r w:rsidRPr="00730A46">
        <w:rPr>
          <w:rFonts w:ascii="Times New Roman" w:eastAsia="Calibri" w:hAnsi="Times New Roman" w:cs="Times New Roman"/>
          <w:sz w:val="28"/>
          <w:szCs w:val="28"/>
        </w:rPr>
        <w:t>2023 №</w:t>
      </w:r>
      <w:r w:rsidR="00784343">
        <w:rPr>
          <w:rFonts w:ascii="Times New Roman" w:eastAsia="Calibri" w:hAnsi="Times New Roman" w:cs="Times New Roman"/>
          <w:sz w:val="28"/>
          <w:szCs w:val="28"/>
        </w:rPr>
        <w:t> </w:t>
      </w:r>
      <w:r w:rsidRPr="00730A46">
        <w:rPr>
          <w:rFonts w:ascii="Times New Roman" w:eastAsia="Calibri" w:hAnsi="Times New Roman" w:cs="Times New Roman"/>
          <w:sz w:val="28"/>
          <w:szCs w:val="28"/>
        </w:rPr>
        <w:t xml:space="preserve">10-2023-106982 на сумму </w:t>
      </w:r>
      <w:r w:rsidRPr="00730A46">
        <w:rPr>
          <w:rFonts w:ascii="Times New Roman" w:eastAsia="Calibri" w:hAnsi="Times New Roman" w:cs="Times New Roman"/>
          <w:sz w:val="28"/>
          <w:szCs w:val="28"/>
        </w:rPr>
        <w:lastRenderedPageBreak/>
        <w:t>95</w:t>
      </w:r>
      <w:r w:rsidR="00784343">
        <w:rPr>
          <w:rFonts w:ascii="Times New Roman" w:eastAsia="Calibri" w:hAnsi="Times New Roman" w:cs="Times New Roman"/>
          <w:sz w:val="28"/>
          <w:szCs w:val="28"/>
        </w:rPr>
        <w:t> </w:t>
      </w:r>
      <w:r w:rsidRPr="00730A46">
        <w:rPr>
          <w:rFonts w:ascii="Times New Roman" w:eastAsia="Calibri" w:hAnsi="Times New Roman" w:cs="Times New Roman"/>
          <w:sz w:val="28"/>
          <w:szCs w:val="28"/>
        </w:rPr>
        <w:t xml:space="preserve">742,2 тыс. </w:t>
      </w:r>
      <w:r w:rsidR="00D36411">
        <w:rPr>
          <w:rFonts w:ascii="Times New Roman" w:eastAsia="Calibri" w:hAnsi="Times New Roman" w:cs="Times New Roman"/>
          <w:sz w:val="28"/>
          <w:szCs w:val="28"/>
        </w:rPr>
        <w:t>руб.</w:t>
      </w:r>
      <w:r w:rsidR="00784343">
        <w:rPr>
          <w:rFonts w:ascii="Times New Roman" w:eastAsia="Calibri" w:hAnsi="Times New Roman" w:cs="Times New Roman"/>
          <w:sz w:val="28"/>
          <w:szCs w:val="28"/>
        </w:rPr>
        <w:t xml:space="preserve"> </w:t>
      </w:r>
      <w:r w:rsidR="00784343" w:rsidRPr="00730A46">
        <w:rPr>
          <w:rFonts w:ascii="Times New Roman" w:eastAsia="Calibri" w:hAnsi="Times New Roman" w:cs="Times New Roman"/>
          <w:sz w:val="28"/>
          <w:szCs w:val="28"/>
        </w:rPr>
        <w:t>на возмещени</w:t>
      </w:r>
      <w:r w:rsidR="00784343">
        <w:rPr>
          <w:rFonts w:ascii="Times New Roman" w:eastAsia="Calibri" w:hAnsi="Times New Roman" w:cs="Times New Roman"/>
          <w:sz w:val="28"/>
          <w:szCs w:val="28"/>
        </w:rPr>
        <w:t>е</w:t>
      </w:r>
      <w:r w:rsidR="00784343" w:rsidRPr="00730A46">
        <w:rPr>
          <w:rFonts w:ascii="Times New Roman" w:eastAsia="Calibri" w:hAnsi="Times New Roman" w:cs="Times New Roman"/>
          <w:sz w:val="28"/>
          <w:szCs w:val="28"/>
        </w:rPr>
        <w:t xml:space="preserve"> ресурсоснабжающим организациям недополученных доходов, образованных вследствие установления населению и приравненным к нему категориям потребителей льготных тарифов на коммунальные услуги на уровне ниже экономически обоснованных</w:t>
      </w:r>
      <w:r w:rsidRPr="00730A46">
        <w:rPr>
          <w:rFonts w:ascii="Times New Roman" w:eastAsia="Calibri" w:hAnsi="Times New Roman" w:cs="Times New Roman"/>
          <w:sz w:val="28"/>
          <w:szCs w:val="28"/>
        </w:rPr>
        <w:t>. Общий объем бюджетных ассигнований составил 140</w:t>
      </w:r>
      <w:r w:rsidR="00784343">
        <w:rPr>
          <w:rFonts w:ascii="Times New Roman" w:eastAsia="Calibri" w:hAnsi="Times New Roman" w:cs="Times New Roman"/>
          <w:sz w:val="28"/>
          <w:szCs w:val="28"/>
        </w:rPr>
        <w:t> </w:t>
      </w:r>
      <w:r w:rsidRPr="00730A46">
        <w:rPr>
          <w:rFonts w:ascii="Times New Roman" w:eastAsia="Calibri" w:hAnsi="Times New Roman" w:cs="Times New Roman"/>
          <w:sz w:val="28"/>
          <w:szCs w:val="28"/>
        </w:rPr>
        <w:t xml:space="preserve">811,1 тыс. </w:t>
      </w:r>
      <w:r w:rsidR="00D36411">
        <w:rPr>
          <w:rFonts w:ascii="Times New Roman" w:eastAsia="Calibri" w:hAnsi="Times New Roman" w:cs="Times New Roman"/>
          <w:sz w:val="28"/>
          <w:szCs w:val="28"/>
        </w:rPr>
        <w:t>руб.</w:t>
      </w:r>
      <w:r w:rsidRPr="00730A46">
        <w:rPr>
          <w:rFonts w:ascii="Times New Roman" w:eastAsia="Calibri" w:hAnsi="Times New Roman" w:cs="Times New Roman"/>
          <w:sz w:val="28"/>
          <w:szCs w:val="28"/>
        </w:rPr>
        <w:t xml:space="preserve"> </w:t>
      </w:r>
    </w:p>
    <w:p w14:paraId="67021709" w14:textId="6ACA3430" w:rsidR="00730A46" w:rsidRPr="00730A46" w:rsidRDefault="00730A46" w:rsidP="00856B59">
      <w:pPr>
        <w:spacing w:after="0" w:line="240" w:lineRule="auto"/>
        <w:ind w:firstLine="709"/>
        <w:jc w:val="both"/>
        <w:rPr>
          <w:rFonts w:ascii="Times New Roman" w:eastAsia="Calibri" w:hAnsi="Times New Roman" w:cs="Times New Roman"/>
          <w:sz w:val="28"/>
          <w:szCs w:val="28"/>
        </w:rPr>
      </w:pPr>
      <w:r w:rsidRPr="00730A46">
        <w:rPr>
          <w:rFonts w:ascii="Times New Roman" w:eastAsia="Calibri" w:hAnsi="Times New Roman" w:cs="Times New Roman"/>
          <w:sz w:val="28"/>
          <w:szCs w:val="28"/>
        </w:rPr>
        <w:t xml:space="preserve">Распоряжением </w:t>
      </w:r>
      <w:r w:rsidR="00766F84">
        <w:rPr>
          <w:rFonts w:ascii="Times New Roman" w:eastAsia="Calibri" w:hAnsi="Times New Roman" w:cs="Times New Roman"/>
          <w:sz w:val="28"/>
          <w:szCs w:val="28"/>
        </w:rPr>
        <w:t>П</w:t>
      </w:r>
      <w:r w:rsidRPr="00730A46">
        <w:rPr>
          <w:rFonts w:ascii="Times New Roman" w:eastAsia="Calibri" w:hAnsi="Times New Roman" w:cs="Times New Roman"/>
          <w:sz w:val="28"/>
          <w:szCs w:val="28"/>
        </w:rPr>
        <w:t>равительства Р</w:t>
      </w:r>
      <w:r w:rsidR="00784343">
        <w:rPr>
          <w:rFonts w:ascii="Times New Roman" w:eastAsia="Calibri" w:hAnsi="Times New Roman" w:cs="Times New Roman"/>
          <w:sz w:val="28"/>
          <w:szCs w:val="28"/>
        </w:rPr>
        <w:t>еспублики Ингушетия</w:t>
      </w:r>
      <w:r w:rsidRPr="00730A46">
        <w:rPr>
          <w:rFonts w:ascii="Times New Roman" w:eastAsia="Calibri" w:hAnsi="Times New Roman" w:cs="Times New Roman"/>
          <w:sz w:val="28"/>
          <w:szCs w:val="28"/>
        </w:rPr>
        <w:t xml:space="preserve"> от 26.10.2023 №</w:t>
      </w:r>
      <w:r w:rsidR="00784343">
        <w:rPr>
          <w:rFonts w:ascii="Times New Roman" w:eastAsia="Calibri" w:hAnsi="Times New Roman" w:cs="Times New Roman"/>
          <w:sz w:val="28"/>
          <w:szCs w:val="28"/>
        </w:rPr>
        <w:t> </w:t>
      </w:r>
      <w:r w:rsidRPr="00730A46">
        <w:rPr>
          <w:rFonts w:ascii="Times New Roman" w:eastAsia="Calibri" w:hAnsi="Times New Roman" w:cs="Times New Roman"/>
          <w:sz w:val="28"/>
          <w:szCs w:val="28"/>
        </w:rPr>
        <w:t xml:space="preserve">579-р для ликвидации задолженности по заработной плате предусмотрено предоставление </w:t>
      </w:r>
      <w:r w:rsidR="00766F84" w:rsidRPr="00730A46">
        <w:rPr>
          <w:rFonts w:ascii="Times New Roman" w:eastAsia="Calibri" w:hAnsi="Times New Roman" w:cs="Times New Roman"/>
          <w:sz w:val="28"/>
          <w:szCs w:val="28"/>
        </w:rPr>
        <w:t xml:space="preserve">Предприятию </w:t>
      </w:r>
      <w:r w:rsidRPr="00730A46">
        <w:rPr>
          <w:rFonts w:ascii="Times New Roman" w:eastAsia="Calibri" w:hAnsi="Times New Roman" w:cs="Times New Roman"/>
          <w:sz w:val="28"/>
          <w:szCs w:val="28"/>
        </w:rPr>
        <w:t>субсидии из республиканского бюджета в размере 20</w:t>
      </w:r>
      <w:r w:rsidR="00784343">
        <w:rPr>
          <w:rFonts w:ascii="Times New Roman" w:eastAsia="Calibri" w:hAnsi="Times New Roman" w:cs="Times New Roman"/>
          <w:sz w:val="28"/>
          <w:szCs w:val="28"/>
        </w:rPr>
        <w:t> </w:t>
      </w:r>
      <w:r w:rsidRPr="00730A46">
        <w:rPr>
          <w:rFonts w:ascii="Times New Roman" w:eastAsia="Calibri" w:hAnsi="Times New Roman" w:cs="Times New Roman"/>
          <w:sz w:val="28"/>
          <w:szCs w:val="28"/>
        </w:rPr>
        <w:t xml:space="preserve">000,0 тыс. </w:t>
      </w:r>
      <w:r w:rsidR="00D36411">
        <w:rPr>
          <w:rFonts w:ascii="Times New Roman" w:eastAsia="Calibri" w:hAnsi="Times New Roman" w:cs="Times New Roman"/>
          <w:sz w:val="28"/>
          <w:szCs w:val="28"/>
        </w:rPr>
        <w:t>руб.</w:t>
      </w:r>
      <w:r w:rsidRPr="00730A46">
        <w:rPr>
          <w:rFonts w:ascii="Times New Roman" w:eastAsia="Calibri" w:hAnsi="Times New Roman" w:cs="Times New Roman"/>
          <w:sz w:val="28"/>
          <w:szCs w:val="28"/>
        </w:rPr>
        <w:t xml:space="preserve"> </w:t>
      </w:r>
    </w:p>
    <w:p w14:paraId="563A97EC" w14:textId="29AF6385" w:rsidR="00730A46" w:rsidRPr="00730A46" w:rsidRDefault="00730A46" w:rsidP="00856B59">
      <w:pPr>
        <w:spacing w:after="0" w:line="240" w:lineRule="auto"/>
        <w:ind w:firstLine="709"/>
        <w:jc w:val="both"/>
        <w:rPr>
          <w:rFonts w:ascii="Times New Roman" w:eastAsia="Calibri" w:hAnsi="Times New Roman" w:cs="Times New Roman"/>
          <w:sz w:val="28"/>
          <w:szCs w:val="28"/>
        </w:rPr>
      </w:pPr>
      <w:r w:rsidRPr="00730A46">
        <w:rPr>
          <w:rFonts w:ascii="Times New Roman" w:eastAsia="Calibri" w:hAnsi="Times New Roman" w:cs="Times New Roman"/>
          <w:sz w:val="28"/>
          <w:szCs w:val="28"/>
        </w:rPr>
        <w:t>На предмет предоставления в 2023 году субсидии на финансовое обеспечение затрат (ликвидация задолженности по заработной плате) между Мин</w:t>
      </w:r>
      <w:r w:rsidR="00784343">
        <w:rPr>
          <w:rFonts w:ascii="Times New Roman" w:eastAsia="Calibri" w:hAnsi="Times New Roman" w:cs="Times New Roman"/>
          <w:sz w:val="28"/>
          <w:szCs w:val="28"/>
        </w:rPr>
        <w:t>энерго РИ</w:t>
      </w:r>
      <w:r w:rsidRPr="00730A46">
        <w:rPr>
          <w:rFonts w:ascii="Times New Roman" w:eastAsia="Calibri" w:hAnsi="Times New Roman" w:cs="Times New Roman"/>
          <w:sz w:val="28"/>
          <w:szCs w:val="28"/>
        </w:rPr>
        <w:t xml:space="preserve"> и Предприятием заключено Соглашение </w:t>
      </w:r>
      <w:r w:rsidR="00784343" w:rsidRPr="00730A46">
        <w:rPr>
          <w:rFonts w:ascii="Times New Roman" w:eastAsia="Calibri" w:hAnsi="Times New Roman" w:cs="Times New Roman"/>
          <w:sz w:val="28"/>
          <w:szCs w:val="28"/>
        </w:rPr>
        <w:t xml:space="preserve">30.10.2023 </w:t>
      </w:r>
      <w:r w:rsidRPr="00730A46">
        <w:rPr>
          <w:rFonts w:ascii="Times New Roman" w:eastAsia="Calibri" w:hAnsi="Times New Roman" w:cs="Times New Roman"/>
          <w:sz w:val="28"/>
          <w:szCs w:val="28"/>
        </w:rPr>
        <w:t>№</w:t>
      </w:r>
      <w:r w:rsidR="00784343">
        <w:rPr>
          <w:rFonts w:ascii="Times New Roman" w:eastAsia="Calibri" w:hAnsi="Times New Roman" w:cs="Times New Roman"/>
          <w:sz w:val="28"/>
          <w:szCs w:val="28"/>
        </w:rPr>
        <w:t> </w:t>
      </w:r>
      <w:r w:rsidRPr="00730A46">
        <w:rPr>
          <w:rFonts w:ascii="Times New Roman" w:eastAsia="Calibri" w:hAnsi="Times New Roman" w:cs="Times New Roman"/>
          <w:sz w:val="28"/>
          <w:szCs w:val="28"/>
        </w:rPr>
        <w:t>1 на сумму 20</w:t>
      </w:r>
      <w:r w:rsidR="00784343">
        <w:rPr>
          <w:rFonts w:ascii="Times New Roman" w:eastAsia="Calibri" w:hAnsi="Times New Roman" w:cs="Times New Roman"/>
          <w:sz w:val="28"/>
          <w:szCs w:val="28"/>
        </w:rPr>
        <w:t> </w:t>
      </w:r>
      <w:r w:rsidRPr="00730A46">
        <w:rPr>
          <w:rFonts w:ascii="Times New Roman" w:eastAsia="Calibri" w:hAnsi="Times New Roman" w:cs="Times New Roman"/>
          <w:sz w:val="28"/>
          <w:szCs w:val="28"/>
        </w:rPr>
        <w:t xml:space="preserve">000,0 тыс. </w:t>
      </w:r>
      <w:r w:rsidR="00D36411">
        <w:rPr>
          <w:rFonts w:ascii="Times New Roman" w:eastAsia="Calibri" w:hAnsi="Times New Roman" w:cs="Times New Roman"/>
          <w:sz w:val="28"/>
          <w:szCs w:val="28"/>
        </w:rPr>
        <w:t>руб.</w:t>
      </w:r>
    </w:p>
    <w:p w14:paraId="20E328E7" w14:textId="6A41103E" w:rsidR="00730A46" w:rsidRPr="00730A46" w:rsidRDefault="00730A46" w:rsidP="00856B59">
      <w:pPr>
        <w:spacing w:after="0" w:line="240" w:lineRule="auto"/>
        <w:ind w:firstLine="709"/>
        <w:jc w:val="both"/>
        <w:rPr>
          <w:rFonts w:ascii="Times New Roman" w:eastAsia="Calibri" w:hAnsi="Times New Roman" w:cs="Times New Roman"/>
          <w:sz w:val="28"/>
          <w:szCs w:val="28"/>
        </w:rPr>
      </w:pPr>
      <w:r w:rsidRPr="00730A46">
        <w:rPr>
          <w:rFonts w:ascii="Times New Roman" w:eastAsia="Calibri" w:hAnsi="Times New Roman" w:cs="Times New Roman"/>
          <w:sz w:val="28"/>
          <w:szCs w:val="28"/>
        </w:rPr>
        <w:t>В нарушение п</w:t>
      </w:r>
      <w:r w:rsidR="00784343">
        <w:rPr>
          <w:rFonts w:ascii="Times New Roman" w:eastAsia="Calibri" w:hAnsi="Times New Roman" w:cs="Times New Roman"/>
          <w:sz w:val="28"/>
          <w:szCs w:val="28"/>
        </w:rPr>
        <w:t>ункта</w:t>
      </w:r>
      <w:r w:rsidRPr="00730A46">
        <w:rPr>
          <w:rFonts w:ascii="Times New Roman" w:eastAsia="Calibri" w:hAnsi="Times New Roman" w:cs="Times New Roman"/>
          <w:sz w:val="28"/>
          <w:szCs w:val="28"/>
        </w:rPr>
        <w:t xml:space="preserve"> 4.2 Соглашения №</w:t>
      </w:r>
      <w:r w:rsidR="00784343">
        <w:rPr>
          <w:rFonts w:ascii="Times New Roman" w:eastAsia="Calibri" w:hAnsi="Times New Roman" w:cs="Times New Roman"/>
          <w:sz w:val="28"/>
          <w:szCs w:val="28"/>
        </w:rPr>
        <w:t> </w:t>
      </w:r>
      <w:r w:rsidRPr="00730A46">
        <w:rPr>
          <w:rFonts w:ascii="Times New Roman" w:eastAsia="Calibri" w:hAnsi="Times New Roman" w:cs="Times New Roman"/>
          <w:sz w:val="28"/>
          <w:szCs w:val="28"/>
        </w:rPr>
        <w:t>1</w:t>
      </w:r>
      <w:r w:rsidR="00784343">
        <w:rPr>
          <w:rFonts w:ascii="Times New Roman" w:eastAsia="Calibri" w:hAnsi="Times New Roman" w:cs="Times New Roman"/>
          <w:sz w:val="28"/>
          <w:szCs w:val="28"/>
        </w:rPr>
        <w:t>,</w:t>
      </w:r>
      <w:r w:rsidRPr="00730A46">
        <w:rPr>
          <w:rFonts w:ascii="Times New Roman" w:eastAsia="Calibri" w:hAnsi="Times New Roman" w:cs="Times New Roman"/>
          <w:sz w:val="28"/>
          <w:szCs w:val="28"/>
        </w:rPr>
        <w:t xml:space="preserve"> Предприятием в Мин</w:t>
      </w:r>
      <w:r w:rsidR="00784343">
        <w:rPr>
          <w:rFonts w:ascii="Times New Roman" w:eastAsia="Calibri" w:hAnsi="Times New Roman" w:cs="Times New Roman"/>
          <w:sz w:val="28"/>
          <w:szCs w:val="28"/>
        </w:rPr>
        <w:t>энерго РИ</w:t>
      </w:r>
      <w:r w:rsidRPr="00730A46">
        <w:rPr>
          <w:rFonts w:ascii="Times New Roman" w:eastAsia="Calibri" w:hAnsi="Times New Roman" w:cs="Times New Roman"/>
          <w:sz w:val="28"/>
          <w:szCs w:val="28"/>
        </w:rPr>
        <w:t xml:space="preserve"> не представлен отчет об использовании субсидии.</w:t>
      </w:r>
    </w:p>
    <w:p w14:paraId="45A4FC89" w14:textId="77777777" w:rsidR="00730A46" w:rsidRPr="00730A46" w:rsidRDefault="00730A46" w:rsidP="00856B59">
      <w:pPr>
        <w:spacing w:after="0" w:line="240" w:lineRule="auto"/>
        <w:ind w:firstLine="709"/>
        <w:jc w:val="both"/>
        <w:rPr>
          <w:rFonts w:ascii="Times New Roman" w:eastAsia="Calibri" w:hAnsi="Times New Roman" w:cs="Times New Roman"/>
          <w:sz w:val="28"/>
          <w:szCs w:val="28"/>
        </w:rPr>
      </w:pPr>
    </w:p>
    <w:p w14:paraId="7CA30495" w14:textId="7F0299DD" w:rsidR="00190A7E" w:rsidRDefault="00730A46" w:rsidP="00782F2D">
      <w:pPr>
        <w:spacing w:after="0" w:line="240" w:lineRule="auto"/>
        <w:ind w:firstLine="709"/>
        <w:jc w:val="center"/>
        <w:rPr>
          <w:rFonts w:ascii="Times New Roman" w:eastAsia="Calibri" w:hAnsi="Times New Roman" w:cs="Times New Roman"/>
          <w:i/>
          <w:iCs/>
          <w:sz w:val="28"/>
          <w:szCs w:val="28"/>
          <w:lang w:eastAsia="ru-RU"/>
        </w:rPr>
      </w:pPr>
      <w:bookmarkStart w:id="217" w:name="_Hlk184044630"/>
      <w:r w:rsidRPr="00190A7E">
        <w:rPr>
          <w:rFonts w:ascii="Times New Roman" w:eastAsia="Calibri" w:hAnsi="Times New Roman" w:cs="Times New Roman"/>
          <w:i/>
          <w:iCs/>
          <w:sz w:val="28"/>
          <w:szCs w:val="28"/>
        </w:rPr>
        <w:t xml:space="preserve">по </w:t>
      </w:r>
      <w:bookmarkStart w:id="218" w:name="_Hlk184049032"/>
      <w:r w:rsidR="00190A7E" w:rsidRPr="00190A7E">
        <w:rPr>
          <w:rFonts w:ascii="Times New Roman" w:eastAsia="Calibri" w:hAnsi="Times New Roman" w:cs="Times New Roman"/>
          <w:i/>
          <w:iCs/>
          <w:sz w:val="28"/>
          <w:szCs w:val="28"/>
          <w:lang w:eastAsia="ru-RU"/>
        </w:rPr>
        <w:t>Фонду капитального ремонта многоквартирных домов</w:t>
      </w:r>
    </w:p>
    <w:p w14:paraId="697C5547" w14:textId="13A985FA" w:rsidR="00190A7E" w:rsidRDefault="00190A7E" w:rsidP="00782F2D">
      <w:pPr>
        <w:spacing w:after="0" w:line="240" w:lineRule="auto"/>
        <w:ind w:firstLine="709"/>
        <w:jc w:val="center"/>
        <w:rPr>
          <w:rFonts w:ascii="Times New Roman" w:eastAsia="Calibri" w:hAnsi="Times New Roman" w:cs="Times New Roman"/>
          <w:sz w:val="28"/>
          <w:szCs w:val="28"/>
          <w:lang w:eastAsia="ru-RU"/>
        </w:rPr>
      </w:pPr>
      <w:r w:rsidRPr="00190A7E">
        <w:rPr>
          <w:rFonts w:ascii="Times New Roman" w:eastAsia="Calibri" w:hAnsi="Times New Roman" w:cs="Times New Roman"/>
          <w:i/>
          <w:iCs/>
          <w:sz w:val="28"/>
          <w:szCs w:val="28"/>
          <w:lang w:eastAsia="ru-RU"/>
        </w:rPr>
        <w:t>Республики Ингушетия</w:t>
      </w:r>
      <w:bookmarkEnd w:id="217"/>
    </w:p>
    <w:bookmarkEnd w:id="218"/>
    <w:p w14:paraId="714A51AB" w14:textId="72034A06" w:rsidR="00730A46" w:rsidRPr="00EA7554" w:rsidRDefault="00730A46" w:rsidP="00EA7554">
      <w:pPr>
        <w:spacing w:after="0" w:line="240" w:lineRule="auto"/>
        <w:ind w:firstLine="709"/>
        <w:jc w:val="both"/>
        <w:rPr>
          <w:rFonts w:ascii="Times New Roman" w:hAnsi="Times New Roman" w:cs="Times New Roman"/>
          <w:sz w:val="28"/>
          <w:szCs w:val="28"/>
        </w:rPr>
      </w:pPr>
      <w:r w:rsidRPr="00EA7554">
        <w:rPr>
          <w:rFonts w:ascii="Times New Roman" w:hAnsi="Times New Roman" w:cs="Times New Roman"/>
          <w:sz w:val="28"/>
          <w:szCs w:val="28"/>
        </w:rPr>
        <w:t xml:space="preserve">Для осуществления безналичных расчетов в проверяемом периоде </w:t>
      </w:r>
      <w:r w:rsidR="00EA7554" w:rsidRPr="00EA7554">
        <w:rPr>
          <w:rFonts w:ascii="Times New Roman" w:hAnsi="Times New Roman" w:cs="Times New Roman"/>
          <w:sz w:val="28"/>
          <w:szCs w:val="28"/>
        </w:rPr>
        <w:t>Фонду капитального ремонта многоквартирных домов Республики Ингушетия (далее-</w:t>
      </w:r>
      <w:r w:rsidRPr="00EA7554">
        <w:rPr>
          <w:rFonts w:ascii="Times New Roman" w:hAnsi="Times New Roman" w:cs="Times New Roman"/>
          <w:sz w:val="28"/>
          <w:szCs w:val="28"/>
        </w:rPr>
        <w:t>Фонд</w:t>
      </w:r>
      <w:r w:rsidR="00EA7554" w:rsidRPr="00EA7554">
        <w:rPr>
          <w:rFonts w:ascii="Times New Roman" w:hAnsi="Times New Roman" w:cs="Times New Roman"/>
          <w:sz w:val="28"/>
          <w:szCs w:val="28"/>
        </w:rPr>
        <w:t>)</w:t>
      </w:r>
      <w:r w:rsidRPr="00EA7554">
        <w:rPr>
          <w:rFonts w:ascii="Times New Roman" w:hAnsi="Times New Roman" w:cs="Times New Roman"/>
          <w:sz w:val="28"/>
          <w:szCs w:val="28"/>
        </w:rPr>
        <w:t xml:space="preserve"> использовался лицевой счет №</w:t>
      </w:r>
      <w:r w:rsidR="00EA7554" w:rsidRPr="00EA7554">
        <w:rPr>
          <w:rFonts w:ascii="Times New Roman" w:hAnsi="Times New Roman" w:cs="Times New Roman"/>
          <w:sz w:val="28"/>
          <w:szCs w:val="28"/>
        </w:rPr>
        <w:t> </w:t>
      </w:r>
      <w:r w:rsidRPr="00EA7554">
        <w:rPr>
          <w:rFonts w:ascii="Times New Roman" w:hAnsi="Times New Roman" w:cs="Times New Roman"/>
          <w:sz w:val="28"/>
          <w:szCs w:val="28"/>
        </w:rPr>
        <w:t xml:space="preserve">41146НИЖБ60, </w:t>
      </w:r>
      <w:r w:rsidR="00EA7554" w:rsidRPr="00EA7554">
        <w:rPr>
          <w:rFonts w:ascii="Times New Roman" w:hAnsi="Times New Roman" w:cs="Times New Roman"/>
          <w:sz w:val="28"/>
          <w:szCs w:val="28"/>
        </w:rPr>
        <w:t>открытый в</w:t>
      </w:r>
      <w:r w:rsidRPr="00EA7554">
        <w:rPr>
          <w:rFonts w:ascii="Times New Roman" w:hAnsi="Times New Roman" w:cs="Times New Roman"/>
          <w:sz w:val="28"/>
          <w:szCs w:val="28"/>
        </w:rPr>
        <w:t xml:space="preserve"> УФК по РИ.</w:t>
      </w:r>
    </w:p>
    <w:p w14:paraId="715478D1" w14:textId="6612C33D" w:rsidR="00EA7554" w:rsidRDefault="00730A46" w:rsidP="00782F2D">
      <w:pPr>
        <w:spacing w:after="0" w:line="240" w:lineRule="auto"/>
        <w:ind w:firstLine="709"/>
        <w:jc w:val="both"/>
        <w:rPr>
          <w:rFonts w:ascii="Times New Roman" w:eastAsia="Calibri" w:hAnsi="Times New Roman" w:cs="Times New Roman"/>
          <w:sz w:val="28"/>
          <w:szCs w:val="28"/>
        </w:rPr>
      </w:pPr>
      <w:r w:rsidRPr="00EA7554">
        <w:rPr>
          <w:rFonts w:ascii="Times New Roman" w:eastAsia="Calibri" w:hAnsi="Times New Roman" w:cs="Times New Roman"/>
          <w:sz w:val="28"/>
          <w:szCs w:val="28"/>
        </w:rPr>
        <w:t>Всего по данным учета на содержание Фонда за проверяемый период доведено бюджетных ассигнований и лимитов бюджетных обязательств на общую сумму 13</w:t>
      </w:r>
      <w:r w:rsidR="00EA7554" w:rsidRPr="00EA7554">
        <w:rPr>
          <w:rFonts w:ascii="Times New Roman" w:eastAsia="Calibri" w:hAnsi="Times New Roman" w:cs="Times New Roman"/>
          <w:sz w:val="28"/>
          <w:szCs w:val="28"/>
        </w:rPr>
        <w:t> </w:t>
      </w:r>
      <w:r w:rsidRPr="00EA7554">
        <w:rPr>
          <w:rFonts w:ascii="Times New Roman" w:eastAsia="Calibri" w:hAnsi="Times New Roman" w:cs="Times New Roman"/>
          <w:sz w:val="28"/>
          <w:szCs w:val="28"/>
        </w:rPr>
        <w:t xml:space="preserve">121,9 тыс. </w:t>
      </w:r>
      <w:r w:rsidR="00D36411">
        <w:rPr>
          <w:rFonts w:ascii="Times New Roman" w:eastAsia="Calibri" w:hAnsi="Times New Roman" w:cs="Times New Roman"/>
          <w:sz w:val="28"/>
          <w:szCs w:val="28"/>
        </w:rPr>
        <w:t>руб.</w:t>
      </w:r>
      <w:r w:rsidRPr="00EA7554">
        <w:rPr>
          <w:rFonts w:ascii="Times New Roman" w:eastAsia="Calibri" w:hAnsi="Times New Roman" w:cs="Times New Roman"/>
          <w:sz w:val="28"/>
          <w:szCs w:val="28"/>
        </w:rPr>
        <w:t xml:space="preserve">, в том числе в 2022 году – 0 тыс. </w:t>
      </w:r>
      <w:r w:rsidR="00D36411">
        <w:rPr>
          <w:rFonts w:ascii="Times New Roman" w:eastAsia="Calibri" w:hAnsi="Times New Roman" w:cs="Times New Roman"/>
          <w:sz w:val="28"/>
          <w:szCs w:val="28"/>
        </w:rPr>
        <w:t>руб.</w:t>
      </w:r>
      <w:r w:rsidRPr="00EA7554">
        <w:rPr>
          <w:rFonts w:ascii="Times New Roman" w:eastAsia="Calibri" w:hAnsi="Times New Roman" w:cs="Times New Roman"/>
          <w:sz w:val="28"/>
          <w:szCs w:val="28"/>
        </w:rPr>
        <w:t>, в 2023 году – 13</w:t>
      </w:r>
      <w:r w:rsidR="00EA7554" w:rsidRPr="00EA7554">
        <w:rPr>
          <w:rFonts w:ascii="Times New Roman" w:eastAsia="Calibri" w:hAnsi="Times New Roman" w:cs="Times New Roman"/>
          <w:sz w:val="28"/>
          <w:szCs w:val="28"/>
        </w:rPr>
        <w:t> </w:t>
      </w:r>
      <w:r w:rsidRPr="00EA7554">
        <w:rPr>
          <w:rFonts w:ascii="Times New Roman" w:eastAsia="Calibri" w:hAnsi="Times New Roman" w:cs="Times New Roman"/>
          <w:sz w:val="28"/>
          <w:szCs w:val="28"/>
        </w:rPr>
        <w:t xml:space="preserve">121,9 тыс. </w:t>
      </w:r>
      <w:r w:rsidR="00D36411">
        <w:rPr>
          <w:rFonts w:ascii="Times New Roman" w:eastAsia="Calibri" w:hAnsi="Times New Roman" w:cs="Times New Roman"/>
          <w:sz w:val="28"/>
          <w:szCs w:val="28"/>
        </w:rPr>
        <w:t>руб.</w:t>
      </w:r>
      <w:r w:rsidRPr="00EA7554">
        <w:rPr>
          <w:rFonts w:ascii="Times New Roman" w:eastAsia="Calibri" w:hAnsi="Times New Roman" w:cs="Times New Roman"/>
          <w:sz w:val="28"/>
          <w:szCs w:val="28"/>
        </w:rPr>
        <w:t xml:space="preserve"> </w:t>
      </w:r>
    </w:p>
    <w:p w14:paraId="18D608A8" w14:textId="30EAE4A3" w:rsidR="00730A46" w:rsidRPr="00E52BA0" w:rsidRDefault="00730A46" w:rsidP="00E52BA0">
      <w:pPr>
        <w:spacing w:after="0" w:line="240" w:lineRule="auto"/>
        <w:ind w:firstLine="709"/>
        <w:jc w:val="both"/>
        <w:rPr>
          <w:rFonts w:ascii="Times New Roman" w:eastAsia="Calibri" w:hAnsi="Times New Roman" w:cs="Times New Roman"/>
          <w:sz w:val="28"/>
          <w:szCs w:val="28"/>
        </w:rPr>
      </w:pPr>
      <w:r w:rsidRPr="00EA7554">
        <w:rPr>
          <w:rFonts w:ascii="Times New Roman" w:eastAsia="Calibri" w:hAnsi="Times New Roman" w:cs="Times New Roman"/>
          <w:sz w:val="28"/>
          <w:szCs w:val="28"/>
        </w:rPr>
        <w:t>В связи с отсутствием финансирования</w:t>
      </w:r>
      <w:r w:rsidRPr="00730A46">
        <w:rPr>
          <w:rFonts w:ascii="Times New Roman" w:eastAsia="Calibri" w:hAnsi="Times New Roman" w:cs="Times New Roman"/>
          <w:sz w:val="28"/>
          <w:szCs w:val="28"/>
        </w:rPr>
        <w:t xml:space="preserve"> из республиканского бюджета предельные объемы финансирования доведены в </w:t>
      </w:r>
      <w:r w:rsidR="00EA7554">
        <w:rPr>
          <w:rFonts w:ascii="Times New Roman" w:eastAsia="Calibri" w:hAnsi="Times New Roman" w:cs="Times New Roman"/>
          <w:sz w:val="28"/>
          <w:szCs w:val="28"/>
        </w:rPr>
        <w:t>размере</w:t>
      </w:r>
      <w:r w:rsidRPr="00730A46">
        <w:rPr>
          <w:rFonts w:ascii="Times New Roman" w:eastAsia="Calibri" w:hAnsi="Times New Roman" w:cs="Times New Roman"/>
          <w:sz w:val="28"/>
          <w:szCs w:val="28"/>
        </w:rPr>
        <w:t xml:space="preserve"> 8</w:t>
      </w:r>
      <w:r w:rsidR="00EA7554">
        <w:rPr>
          <w:rFonts w:ascii="Times New Roman" w:eastAsia="Calibri" w:hAnsi="Times New Roman" w:cs="Times New Roman"/>
          <w:sz w:val="28"/>
          <w:szCs w:val="28"/>
        </w:rPr>
        <w:t> </w:t>
      </w:r>
      <w:r w:rsidRPr="00730A46">
        <w:rPr>
          <w:rFonts w:ascii="Times New Roman" w:eastAsia="Calibri" w:hAnsi="Times New Roman" w:cs="Times New Roman"/>
          <w:sz w:val="28"/>
          <w:szCs w:val="28"/>
        </w:rPr>
        <w:t xml:space="preserve">621,9 тыс. </w:t>
      </w:r>
      <w:r w:rsidR="00D36411">
        <w:rPr>
          <w:rFonts w:ascii="Times New Roman" w:eastAsia="Calibri" w:hAnsi="Times New Roman" w:cs="Times New Roman"/>
          <w:sz w:val="28"/>
          <w:szCs w:val="28"/>
        </w:rPr>
        <w:t>руб.</w:t>
      </w:r>
      <w:r w:rsidRPr="00730A46">
        <w:rPr>
          <w:rFonts w:ascii="Times New Roman" w:eastAsia="Calibri" w:hAnsi="Times New Roman" w:cs="Times New Roman"/>
          <w:sz w:val="28"/>
          <w:szCs w:val="28"/>
        </w:rPr>
        <w:t xml:space="preserve"> </w:t>
      </w:r>
      <w:r w:rsidRPr="00730A46">
        <w:rPr>
          <w:rFonts w:ascii="Times New Roman" w:hAnsi="Times New Roman" w:cs="Times New Roman"/>
          <w:sz w:val="28"/>
          <w:szCs w:val="28"/>
        </w:rPr>
        <w:t>Исполнение кассовых выплат из республиканского бюджета составило 8</w:t>
      </w:r>
      <w:r w:rsidR="00EA7554">
        <w:rPr>
          <w:rFonts w:ascii="Times New Roman" w:hAnsi="Times New Roman" w:cs="Times New Roman"/>
          <w:sz w:val="28"/>
          <w:szCs w:val="28"/>
        </w:rPr>
        <w:t> </w:t>
      </w:r>
      <w:r w:rsidRPr="00730A46">
        <w:rPr>
          <w:rFonts w:ascii="Times New Roman" w:hAnsi="Times New Roman" w:cs="Times New Roman"/>
          <w:sz w:val="28"/>
          <w:szCs w:val="28"/>
        </w:rPr>
        <w:t xml:space="preserve">621,9 тыс. </w:t>
      </w:r>
      <w:r w:rsidR="00D36411">
        <w:rPr>
          <w:rFonts w:ascii="Times New Roman" w:hAnsi="Times New Roman" w:cs="Times New Roman"/>
          <w:sz w:val="28"/>
          <w:szCs w:val="28"/>
        </w:rPr>
        <w:t>руб.</w:t>
      </w:r>
      <w:r w:rsidRPr="00730A46">
        <w:rPr>
          <w:rFonts w:ascii="Times New Roman" w:hAnsi="Times New Roman" w:cs="Times New Roman"/>
          <w:sz w:val="28"/>
          <w:szCs w:val="28"/>
        </w:rPr>
        <w:t xml:space="preserve"> или 100 % от доведенных </w:t>
      </w:r>
      <w:bookmarkStart w:id="219" w:name="_Hlk168405940"/>
      <w:r w:rsidRPr="00730A46">
        <w:rPr>
          <w:rFonts w:ascii="Times New Roman" w:hAnsi="Times New Roman" w:cs="Times New Roman"/>
          <w:sz w:val="28"/>
          <w:szCs w:val="28"/>
        </w:rPr>
        <w:t>предельных объемов финансирования</w:t>
      </w:r>
      <w:bookmarkEnd w:id="219"/>
      <w:r w:rsidRPr="00730A46">
        <w:rPr>
          <w:rFonts w:ascii="Times New Roman" w:hAnsi="Times New Roman" w:cs="Times New Roman"/>
          <w:sz w:val="28"/>
          <w:szCs w:val="28"/>
        </w:rPr>
        <w:t>. Кассовые расходы составили 8</w:t>
      </w:r>
      <w:r w:rsidR="00EA7554">
        <w:rPr>
          <w:rFonts w:ascii="Times New Roman" w:hAnsi="Times New Roman" w:cs="Times New Roman"/>
          <w:sz w:val="28"/>
          <w:szCs w:val="28"/>
        </w:rPr>
        <w:t> </w:t>
      </w:r>
      <w:r w:rsidRPr="00730A46">
        <w:rPr>
          <w:rFonts w:ascii="Times New Roman" w:hAnsi="Times New Roman" w:cs="Times New Roman"/>
          <w:sz w:val="28"/>
          <w:szCs w:val="28"/>
        </w:rPr>
        <w:t xml:space="preserve">621,9 тыс. </w:t>
      </w:r>
      <w:r w:rsidR="00D36411">
        <w:rPr>
          <w:rFonts w:ascii="Times New Roman" w:hAnsi="Times New Roman" w:cs="Times New Roman"/>
          <w:sz w:val="28"/>
          <w:szCs w:val="28"/>
        </w:rPr>
        <w:t>руб.</w:t>
      </w:r>
      <w:r w:rsidRPr="00730A46">
        <w:rPr>
          <w:rFonts w:ascii="Times New Roman" w:hAnsi="Times New Roman" w:cs="Times New Roman"/>
          <w:sz w:val="28"/>
          <w:szCs w:val="28"/>
        </w:rPr>
        <w:t xml:space="preserve"> </w:t>
      </w:r>
    </w:p>
    <w:p w14:paraId="6616DC36" w14:textId="654DD1AF" w:rsidR="00730A46" w:rsidRPr="00730A46" w:rsidRDefault="00730A46" w:rsidP="00856B59">
      <w:pPr>
        <w:spacing w:after="0" w:line="240" w:lineRule="auto"/>
        <w:ind w:firstLine="708"/>
        <w:jc w:val="both"/>
        <w:rPr>
          <w:rFonts w:ascii="Times New Roman" w:hAnsi="Times New Roman" w:cs="Times New Roman"/>
          <w:sz w:val="28"/>
          <w:szCs w:val="28"/>
        </w:rPr>
      </w:pPr>
      <w:r w:rsidRPr="00730A46">
        <w:rPr>
          <w:rFonts w:ascii="Times New Roman" w:hAnsi="Times New Roman" w:cs="Times New Roman"/>
          <w:sz w:val="28"/>
          <w:szCs w:val="28"/>
        </w:rPr>
        <w:t>В нарушение п</w:t>
      </w:r>
      <w:r w:rsidR="00E52BA0">
        <w:rPr>
          <w:rFonts w:ascii="Times New Roman" w:hAnsi="Times New Roman" w:cs="Times New Roman"/>
          <w:sz w:val="28"/>
          <w:szCs w:val="28"/>
        </w:rPr>
        <w:t>ункта</w:t>
      </w:r>
      <w:r w:rsidRPr="00730A46">
        <w:rPr>
          <w:rFonts w:ascii="Times New Roman" w:hAnsi="Times New Roman" w:cs="Times New Roman"/>
          <w:sz w:val="28"/>
          <w:szCs w:val="28"/>
        </w:rPr>
        <w:t xml:space="preserve"> 1.10 Устава Фонда</w:t>
      </w:r>
      <w:r w:rsidR="00E52BA0">
        <w:rPr>
          <w:rFonts w:ascii="Times New Roman" w:hAnsi="Times New Roman" w:cs="Times New Roman"/>
          <w:sz w:val="28"/>
          <w:szCs w:val="28"/>
        </w:rPr>
        <w:t>,</w:t>
      </w:r>
      <w:r w:rsidRPr="00730A46">
        <w:rPr>
          <w:rFonts w:ascii="Times New Roman" w:hAnsi="Times New Roman" w:cs="Times New Roman"/>
          <w:sz w:val="28"/>
          <w:szCs w:val="28"/>
        </w:rPr>
        <w:t xml:space="preserve"> отчеты об использовании имущества </w:t>
      </w:r>
      <w:r w:rsidR="00E52BA0" w:rsidRPr="00730A46">
        <w:rPr>
          <w:rFonts w:ascii="Times New Roman" w:hAnsi="Times New Roman" w:cs="Times New Roman"/>
          <w:sz w:val="28"/>
          <w:szCs w:val="28"/>
        </w:rPr>
        <w:t xml:space="preserve">(Фонда) </w:t>
      </w:r>
      <w:r w:rsidRPr="00730A46">
        <w:rPr>
          <w:rFonts w:ascii="Times New Roman" w:hAnsi="Times New Roman" w:cs="Times New Roman"/>
          <w:sz w:val="28"/>
          <w:szCs w:val="28"/>
        </w:rPr>
        <w:t>в средствах массовой информации, издаваемых на территории Республики Ингушетия не публиковались.</w:t>
      </w:r>
    </w:p>
    <w:p w14:paraId="6BAA9B35" w14:textId="77777777" w:rsidR="00766F84" w:rsidRDefault="00730A46" w:rsidP="00766F84">
      <w:pPr>
        <w:spacing w:after="0" w:line="240" w:lineRule="auto"/>
        <w:ind w:firstLine="708"/>
        <w:jc w:val="both"/>
        <w:rPr>
          <w:rFonts w:ascii="Times New Roman" w:hAnsi="Times New Roman" w:cs="Times New Roman"/>
          <w:sz w:val="28"/>
          <w:szCs w:val="28"/>
        </w:rPr>
      </w:pPr>
      <w:r w:rsidRPr="00730A46">
        <w:rPr>
          <w:rFonts w:ascii="Times New Roman" w:hAnsi="Times New Roman" w:cs="Times New Roman"/>
          <w:sz w:val="28"/>
          <w:szCs w:val="28"/>
        </w:rPr>
        <w:t>В нарушение п</w:t>
      </w:r>
      <w:r w:rsidR="00E52BA0">
        <w:rPr>
          <w:rFonts w:ascii="Times New Roman" w:hAnsi="Times New Roman" w:cs="Times New Roman"/>
          <w:sz w:val="28"/>
          <w:szCs w:val="28"/>
        </w:rPr>
        <w:t>ункта</w:t>
      </w:r>
      <w:r w:rsidRPr="00730A46">
        <w:rPr>
          <w:rFonts w:ascii="Times New Roman" w:hAnsi="Times New Roman" w:cs="Times New Roman"/>
          <w:sz w:val="28"/>
          <w:szCs w:val="28"/>
        </w:rPr>
        <w:t xml:space="preserve"> 5.9 Устава Фонда</w:t>
      </w:r>
      <w:r w:rsidR="00E52BA0">
        <w:rPr>
          <w:rFonts w:ascii="Times New Roman" w:hAnsi="Times New Roman" w:cs="Times New Roman"/>
          <w:sz w:val="28"/>
          <w:szCs w:val="28"/>
        </w:rPr>
        <w:t>,</w:t>
      </w:r>
      <w:r w:rsidRPr="00730A46">
        <w:rPr>
          <w:rFonts w:ascii="Times New Roman" w:hAnsi="Times New Roman" w:cs="Times New Roman"/>
          <w:sz w:val="28"/>
          <w:szCs w:val="28"/>
        </w:rPr>
        <w:t xml:space="preserve"> аудиторской организацией копия аудиторского заключения </w:t>
      </w:r>
      <w:r w:rsidR="00DC3CD7" w:rsidRPr="00730A46">
        <w:rPr>
          <w:rFonts w:ascii="Times New Roman" w:hAnsi="Times New Roman" w:cs="Times New Roman"/>
          <w:sz w:val="28"/>
          <w:szCs w:val="28"/>
        </w:rPr>
        <w:t xml:space="preserve">за 2023 год </w:t>
      </w:r>
      <w:r w:rsidRPr="00730A46">
        <w:rPr>
          <w:rFonts w:ascii="Times New Roman" w:hAnsi="Times New Roman" w:cs="Times New Roman"/>
          <w:sz w:val="28"/>
          <w:szCs w:val="28"/>
        </w:rPr>
        <w:t>не направлялась в федеральный орган исполнительной власти и в Попечительский совет Фонда.</w:t>
      </w:r>
      <w:r w:rsidR="00766F84">
        <w:rPr>
          <w:rFonts w:ascii="Times New Roman" w:hAnsi="Times New Roman" w:cs="Times New Roman"/>
          <w:sz w:val="28"/>
          <w:szCs w:val="28"/>
        </w:rPr>
        <w:t xml:space="preserve"> </w:t>
      </w:r>
    </w:p>
    <w:p w14:paraId="3D14BE30" w14:textId="6456A952" w:rsidR="00730A46" w:rsidRPr="00730A46" w:rsidRDefault="00730A46" w:rsidP="00766F84">
      <w:pPr>
        <w:spacing w:after="0" w:line="240" w:lineRule="auto"/>
        <w:ind w:firstLine="708"/>
        <w:jc w:val="both"/>
        <w:rPr>
          <w:rFonts w:ascii="Times New Roman" w:hAnsi="Times New Roman" w:cs="Times New Roman"/>
          <w:sz w:val="28"/>
          <w:szCs w:val="28"/>
        </w:rPr>
      </w:pPr>
      <w:r w:rsidRPr="00730A46">
        <w:rPr>
          <w:rFonts w:ascii="Times New Roman" w:hAnsi="Times New Roman" w:cs="Times New Roman"/>
          <w:sz w:val="28"/>
          <w:szCs w:val="28"/>
        </w:rPr>
        <w:t>В нарушение п</w:t>
      </w:r>
      <w:r w:rsidR="00E52BA0">
        <w:rPr>
          <w:rFonts w:ascii="Times New Roman" w:hAnsi="Times New Roman" w:cs="Times New Roman"/>
          <w:sz w:val="28"/>
          <w:szCs w:val="28"/>
        </w:rPr>
        <w:t>ункта</w:t>
      </w:r>
      <w:r w:rsidRPr="00730A46">
        <w:rPr>
          <w:rFonts w:ascii="Times New Roman" w:hAnsi="Times New Roman" w:cs="Times New Roman"/>
          <w:sz w:val="28"/>
          <w:szCs w:val="28"/>
        </w:rPr>
        <w:t xml:space="preserve"> 5.12 Устава Фонда</w:t>
      </w:r>
      <w:r w:rsidR="00E52BA0">
        <w:rPr>
          <w:rFonts w:ascii="Times New Roman" w:hAnsi="Times New Roman" w:cs="Times New Roman"/>
          <w:sz w:val="28"/>
          <w:szCs w:val="28"/>
        </w:rPr>
        <w:t>,</w:t>
      </w:r>
      <w:r w:rsidRPr="00730A46">
        <w:rPr>
          <w:rFonts w:ascii="Times New Roman" w:hAnsi="Times New Roman" w:cs="Times New Roman"/>
          <w:sz w:val="28"/>
          <w:szCs w:val="28"/>
        </w:rPr>
        <w:t xml:space="preserve"> годовой отчет и аудиторское заключение за 2023 год не размещалась в сети «Интернет».</w:t>
      </w:r>
    </w:p>
    <w:p w14:paraId="5285DD11" w14:textId="1A06C8CA" w:rsidR="005820FC" w:rsidRPr="005820FC" w:rsidRDefault="00730A46" w:rsidP="00DC3CD7">
      <w:pPr>
        <w:spacing w:after="0" w:line="240" w:lineRule="auto"/>
        <w:ind w:firstLine="708"/>
        <w:jc w:val="both"/>
        <w:rPr>
          <w:rFonts w:ascii="Times New Roman" w:hAnsi="Times New Roman" w:cs="Times New Roman"/>
          <w:sz w:val="28"/>
          <w:szCs w:val="28"/>
        </w:rPr>
      </w:pPr>
      <w:r w:rsidRPr="00730A46">
        <w:rPr>
          <w:rFonts w:ascii="Times New Roman" w:hAnsi="Times New Roman" w:cs="Times New Roman"/>
          <w:sz w:val="28"/>
          <w:szCs w:val="28"/>
        </w:rPr>
        <w:t>В нарушение ст</w:t>
      </w:r>
      <w:r w:rsidR="00E52BA0">
        <w:rPr>
          <w:rFonts w:ascii="Times New Roman" w:hAnsi="Times New Roman" w:cs="Times New Roman"/>
          <w:sz w:val="28"/>
          <w:szCs w:val="28"/>
        </w:rPr>
        <w:t>атьи</w:t>
      </w:r>
      <w:r w:rsidRPr="00730A46">
        <w:rPr>
          <w:rFonts w:ascii="Times New Roman" w:hAnsi="Times New Roman" w:cs="Times New Roman"/>
          <w:sz w:val="28"/>
          <w:szCs w:val="28"/>
        </w:rPr>
        <w:t xml:space="preserve"> 9 Федерального закона </w:t>
      </w:r>
      <w:bookmarkStart w:id="220" w:name="_Hlk171068165"/>
      <w:r w:rsidR="00E52BA0" w:rsidRPr="00E52BA0">
        <w:rPr>
          <w:rFonts w:ascii="Times New Roman" w:hAnsi="Times New Roman" w:cs="Times New Roman"/>
          <w:sz w:val="28"/>
          <w:szCs w:val="28"/>
        </w:rPr>
        <w:t>от 06.12.2011 №</w:t>
      </w:r>
      <w:r w:rsidR="00E52BA0">
        <w:rPr>
          <w:rFonts w:ascii="Times New Roman" w:hAnsi="Times New Roman" w:cs="Times New Roman"/>
          <w:sz w:val="28"/>
          <w:szCs w:val="28"/>
        </w:rPr>
        <w:t> </w:t>
      </w:r>
      <w:r w:rsidR="00E52BA0" w:rsidRPr="00E52BA0">
        <w:rPr>
          <w:rFonts w:ascii="Times New Roman" w:hAnsi="Times New Roman" w:cs="Times New Roman"/>
          <w:sz w:val="28"/>
          <w:szCs w:val="28"/>
        </w:rPr>
        <w:t>402-ФЗ «О бухгалтерском учете»</w:t>
      </w:r>
      <w:bookmarkEnd w:id="220"/>
      <w:r w:rsidR="00E52BA0" w:rsidRPr="00E52BA0">
        <w:rPr>
          <w:rFonts w:ascii="Times New Roman" w:hAnsi="Times New Roman" w:cs="Times New Roman"/>
          <w:sz w:val="28"/>
          <w:szCs w:val="28"/>
        </w:rPr>
        <w:t xml:space="preserve"> (далее - </w:t>
      </w:r>
      <w:bookmarkStart w:id="221" w:name="_Hlk170888212"/>
      <w:r w:rsidR="00E52BA0" w:rsidRPr="00E52BA0">
        <w:rPr>
          <w:rFonts w:ascii="Times New Roman" w:hAnsi="Times New Roman" w:cs="Times New Roman"/>
          <w:sz w:val="28"/>
          <w:szCs w:val="28"/>
        </w:rPr>
        <w:t>Федеральный закон № 402-ФЗ</w:t>
      </w:r>
      <w:bookmarkEnd w:id="221"/>
      <w:r w:rsidR="00E52BA0" w:rsidRPr="00E52BA0">
        <w:rPr>
          <w:rFonts w:ascii="Times New Roman" w:hAnsi="Times New Roman" w:cs="Times New Roman"/>
          <w:sz w:val="28"/>
          <w:szCs w:val="28"/>
        </w:rPr>
        <w:t>)</w:t>
      </w:r>
      <w:r w:rsidR="00E52BA0">
        <w:rPr>
          <w:rFonts w:ascii="Times New Roman" w:hAnsi="Times New Roman" w:cs="Times New Roman"/>
          <w:sz w:val="28"/>
          <w:szCs w:val="28"/>
        </w:rPr>
        <w:t xml:space="preserve">, </w:t>
      </w:r>
      <w:r w:rsidRPr="00730A46">
        <w:rPr>
          <w:rFonts w:ascii="Times New Roman" w:hAnsi="Times New Roman" w:cs="Times New Roman"/>
          <w:sz w:val="28"/>
          <w:szCs w:val="28"/>
        </w:rPr>
        <w:t>неправомерно списан</w:t>
      </w:r>
      <w:r w:rsidR="00E52BA0">
        <w:rPr>
          <w:rFonts w:ascii="Times New Roman" w:hAnsi="Times New Roman" w:cs="Times New Roman"/>
          <w:sz w:val="28"/>
          <w:szCs w:val="28"/>
        </w:rPr>
        <w:t>ы</w:t>
      </w:r>
      <w:r w:rsidRPr="00730A46">
        <w:rPr>
          <w:rFonts w:ascii="Times New Roman" w:hAnsi="Times New Roman" w:cs="Times New Roman"/>
          <w:sz w:val="28"/>
          <w:szCs w:val="28"/>
        </w:rPr>
        <w:t xml:space="preserve"> горюче-смазочны</w:t>
      </w:r>
      <w:r w:rsidR="00E52BA0">
        <w:rPr>
          <w:rFonts w:ascii="Times New Roman" w:hAnsi="Times New Roman" w:cs="Times New Roman"/>
          <w:sz w:val="28"/>
          <w:szCs w:val="28"/>
        </w:rPr>
        <w:t>е</w:t>
      </w:r>
      <w:r w:rsidRPr="00730A46">
        <w:rPr>
          <w:rFonts w:ascii="Times New Roman" w:hAnsi="Times New Roman" w:cs="Times New Roman"/>
          <w:sz w:val="28"/>
          <w:szCs w:val="28"/>
        </w:rPr>
        <w:t xml:space="preserve"> материал</w:t>
      </w:r>
      <w:r w:rsidR="00E52BA0">
        <w:rPr>
          <w:rFonts w:ascii="Times New Roman" w:hAnsi="Times New Roman" w:cs="Times New Roman"/>
          <w:sz w:val="28"/>
          <w:szCs w:val="28"/>
        </w:rPr>
        <w:t>ы</w:t>
      </w:r>
      <w:r w:rsidRPr="00730A46">
        <w:rPr>
          <w:rFonts w:ascii="Times New Roman" w:hAnsi="Times New Roman" w:cs="Times New Roman"/>
          <w:sz w:val="28"/>
          <w:szCs w:val="28"/>
        </w:rPr>
        <w:t xml:space="preserve"> на сумму </w:t>
      </w:r>
      <w:r w:rsidRPr="00E52BA0">
        <w:rPr>
          <w:rFonts w:ascii="Times New Roman" w:hAnsi="Times New Roman" w:cs="Times New Roman"/>
          <w:sz w:val="28"/>
          <w:szCs w:val="28"/>
        </w:rPr>
        <w:t xml:space="preserve">8,4 тыс. </w:t>
      </w:r>
      <w:r w:rsidR="00D36411">
        <w:rPr>
          <w:rFonts w:ascii="Times New Roman" w:hAnsi="Times New Roman" w:cs="Times New Roman"/>
          <w:sz w:val="28"/>
          <w:szCs w:val="28"/>
        </w:rPr>
        <w:t>руб.</w:t>
      </w:r>
      <w:r w:rsidRPr="00730A46">
        <w:rPr>
          <w:rFonts w:ascii="Times New Roman" w:hAnsi="Times New Roman" w:cs="Times New Roman"/>
          <w:sz w:val="28"/>
          <w:szCs w:val="28"/>
        </w:rPr>
        <w:t>,</w:t>
      </w:r>
      <w:r w:rsidRPr="00730A46">
        <w:rPr>
          <w:rFonts w:ascii="Times New Roman" w:eastAsia="Calibri" w:hAnsi="Times New Roman" w:cs="Times New Roman"/>
          <w:sz w:val="28"/>
          <w:szCs w:val="28"/>
        </w:rPr>
        <w:t xml:space="preserve"> </w:t>
      </w:r>
      <w:r w:rsidRPr="00730A46">
        <w:rPr>
          <w:rFonts w:ascii="Times New Roman" w:hAnsi="Times New Roman" w:cs="Times New Roman"/>
          <w:sz w:val="28"/>
          <w:szCs w:val="28"/>
        </w:rPr>
        <w:t>в результате чего, республиканскому бюджету нанесен ущерб на указанную сумму</w:t>
      </w:r>
      <w:r w:rsidR="00E52BA0">
        <w:rPr>
          <w:rFonts w:ascii="Times New Roman" w:hAnsi="Times New Roman" w:cs="Times New Roman"/>
          <w:sz w:val="28"/>
          <w:szCs w:val="28"/>
        </w:rPr>
        <w:t xml:space="preserve"> (подлежит возмещению </w:t>
      </w:r>
      <w:r w:rsidRPr="00730A46">
        <w:rPr>
          <w:rFonts w:ascii="Times New Roman" w:hAnsi="Times New Roman" w:cs="Times New Roman"/>
          <w:sz w:val="28"/>
          <w:szCs w:val="28"/>
        </w:rPr>
        <w:t>за счет виновных лиц</w:t>
      </w:r>
      <w:r w:rsidR="00E52BA0">
        <w:rPr>
          <w:rFonts w:ascii="Times New Roman" w:hAnsi="Times New Roman" w:cs="Times New Roman"/>
          <w:sz w:val="28"/>
          <w:szCs w:val="28"/>
        </w:rPr>
        <w:t>)</w:t>
      </w:r>
      <w:r w:rsidRPr="00730A46">
        <w:rPr>
          <w:rFonts w:ascii="Times New Roman" w:hAnsi="Times New Roman" w:cs="Times New Roman"/>
          <w:sz w:val="28"/>
          <w:szCs w:val="28"/>
        </w:rPr>
        <w:t xml:space="preserve">. </w:t>
      </w:r>
    </w:p>
    <w:p w14:paraId="171C5F1D" w14:textId="4956A318" w:rsidR="00210E28" w:rsidRDefault="00210E28" w:rsidP="00856B59">
      <w:pPr>
        <w:spacing w:after="0" w:line="240" w:lineRule="auto"/>
        <w:jc w:val="center"/>
        <w:rPr>
          <w:rFonts w:ascii="Times New Roman" w:eastAsia="Calibri" w:hAnsi="Times New Roman" w:cs="Times New Roman"/>
          <w:b/>
          <w:sz w:val="28"/>
          <w:szCs w:val="28"/>
        </w:rPr>
      </w:pPr>
    </w:p>
    <w:p w14:paraId="1BBBB33A" w14:textId="0AD773F1" w:rsidR="00766F84" w:rsidRDefault="00766F84" w:rsidP="00856B59">
      <w:pPr>
        <w:spacing w:after="0" w:line="240" w:lineRule="auto"/>
        <w:jc w:val="center"/>
        <w:rPr>
          <w:rFonts w:ascii="Times New Roman" w:eastAsia="Calibri" w:hAnsi="Times New Roman" w:cs="Times New Roman"/>
          <w:b/>
          <w:sz w:val="28"/>
          <w:szCs w:val="28"/>
        </w:rPr>
      </w:pPr>
    </w:p>
    <w:p w14:paraId="7E2ECC0A" w14:textId="0B113A17" w:rsidR="00766F84" w:rsidRDefault="00766F84" w:rsidP="00856B59">
      <w:pPr>
        <w:spacing w:after="0" w:line="240" w:lineRule="auto"/>
        <w:jc w:val="center"/>
        <w:rPr>
          <w:rFonts w:ascii="Times New Roman" w:eastAsia="Calibri" w:hAnsi="Times New Roman" w:cs="Times New Roman"/>
          <w:b/>
          <w:sz w:val="28"/>
          <w:szCs w:val="28"/>
        </w:rPr>
      </w:pPr>
    </w:p>
    <w:p w14:paraId="2EEE4552" w14:textId="77777777" w:rsidR="00766F84" w:rsidRDefault="00766F84" w:rsidP="00856B59">
      <w:pPr>
        <w:spacing w:after="0" w:line="240" w:lineRule="auto"/>
        <w:jc w:val="center"/>
        <w:rPr>
          <w:rFonts w:ascii="Times New Roman" w:eastAsia="Calibri" w:hAnsi="Times New Roman" w:cs="Times New Roman"/>
          <w:b/>
          <w:sz w:val="28"/>
          <w:szCs w:val="28"/>
        </w:rPr>
      </w:pPr>
    </w:p>
    <w:p w14:paraId="471DC9C0" w14:textId="49F3554E" w:rsidR="00730A46" w:rsidRPr="00730A46" w:rsidRDefault="00730A46" w:rsidP="00856B59">
      <w:pPr>
        <w:spacing w:after="0" w:line="240" w:lineRule="auto"/>
        <w:jc w:val="center"/>
        <w:rPr>
          <w:rFonts w:ascii="Times New Roman" w:eastAsia="Calibri" w:hAnsi="Times New Roman" w:cs="Times New Roman"/>
          <w:b/>
          <w:sz w:val="28"/>
          <w:szCs w:val="28"/>
        </w:rPr>
      </w:pPr>
      <w:r w:rsidRPr="00730A46">
        <w:rPr>
          <w:rFonts w:ascii="Times New Roman" w:eastAsia="Calibri" w:hAnsi="Times New Roman" w:cs="Times New Roman"/>
          <w:b/>
          <w:sz w:val="28"/>
          <w:szCs w:val="28"/>
        </w:rPr>
        <w:lastRenderedPageBreak/>
        <w:t>Проверка расчетов по оплате труда и с подотчетными лицами</w:t>
      </w:r>
    </w:p>
    <w:p w14:paraId="5CD1A5A3" w14:textId="77777777" w:rsidR="00730A46" w:rsidRPr="00730A46" w:rsidRDefault="00730A46" w:rsidP="00856B59">
      <w:pPr>
        <w:spacing w:after="0" w:line="240" w:lineRule="auto"/>
        <w:jc w:val="center"/>
        <w:rPr>
          <w:rFonts w:ascii="Times New Roman" w:eastAsia="Calibri" w:hAnsi="Times New Roman" w:cs="Times New Roman"/>
          <w:b/>
          <w:i/>
          <w:iCs/>
          <w:sz w:val="28"/>
          <w:szCs w:val="28"/>
          <w:u w:val="single"/>
        </w:rPr>
      </w:pPr>
    </w:p>
    <w:p w14:paraId="5F1F46E5" w14:textId="2F725CC2" w:rsidR="00F71D69" w:rsidRDefault="00F71D69" w:rsidP="00F71D69">
      <w:pPr>
        <w:spacing w:after="0" w:line="240" w:lineRule="auto"/>
        <w:jc w:val="center"/>
        <w:rPr>
          <w:rFonts w:ascii="Times New Roman" w:eastAsia="Calibri" w:hAnsi="Times New Roman" w:cs="Times New Roman"/>
          <w:bCs/>
          <w:i/>
          <w:iCs/>
          <w:sz w:val="28"/>
          <w:szCs w:val="28"/>
        </w:rPr>
      </w:pPr>
      <w:r w:rsidRPr="00F46F5B">
        <w:rPr>
          <w:rFonts w:ascii="Times New Roman" w:eastAsia="Calibri" w:hAnsi="Times New Roman" w:cs="Times New Roman"/>
          <w:bCs/>
          <w:i/>
          <w:iCs/>
          <w:sz w:val="28"/>
          <w:szCs w:val="28"/>
        </w:rPr>
        <w:t>по Министерству энергетики и жилищно-коммунального хозяйства</w:t>
      </w:r>
    </w:p>
    <w:p w14:paraId="44750CE7" w14:textId="4DEFB13B" w:rsidR="00730A46" w:rsidRPr="00730A46" w:rsidRDefault="00F71D69" w:rsidP="00F71D69">
      <w:pPr>
        <w:spacing w:after="0" w:line="240" w:lineRule="auto"/>
        <w:jc w:val="center"/>
        <w:rPr>
          <w:rFonts w:ascii="Times New Roman" w:eastAsia="Calibri" w:hAnsi="Times New Roman" w:cs="Times New Roman"/>
          <w:b/>
          <w:sz w:val="28"/>
          <w:szCs w:val="28"/>
        </w:rPr>
      </w:pPr>
      <w:r w:rsidRPr="00F46F5B">
        <w:rPr>
          <w:rFonts w:ascii="Times New Roman" w:eastAsia="Calibri" w:hAnsi="Times New Roman" w:cs="Times New Roman"/>
          <w:bCs/>
          <w:i/>
          <w:iCs/>
          <w:sz w:val="28"/>
          <w:szCs w:val="28"/>
        </w:rPr>
        <w:t>Республики Ингушетия</w:t>
      </w:r>
    </w:p>
    <w:p w14:paraId="597CCD76" w14:textId="72A23C3D" w:rsidR="00730A46" w:rsidRPr="00730A46" w:rsidRDefault="00730A46" w:rsidP="00856B59">
      <w:pPr>
        <w:spacing w:after="0" w:line="240" w:lineRule="auto"/>
        <w:ind w:firstLine="709"/>
        <w:jc w:val="both"/>
        <w:rPr>
          <w:rFonts w:ascii="Times New Roman" w:eastAsia="Calibri" w:hAnsi="Times New Roman" w:cs="Times New Roman"/>
          <w:sz w:val="28"/>
          <w:szCs w:val="28"/>
        </w:rPr>
      </w:pPr>
      <w:r w:rsidRPr="00730A46">
        <w:rPr>
          <w:rFonts w:ascii="Times New Roman" w:eastAsia="Calibri" w:hAnsi="Times New Roman" w:cs="Times New Roman"/>
          <w:sz w:val="28"/>
          <w:szCs w:val="28"/>
        </w:rPr>
        <w:t>Начисление и выплата заработной платы в Мин</w:t>
      </w:r>
      <w:r w:rsidR="005B06E2">
        <w:rPr>
          <w:rFonts w:ascii="Times New Roman" w:eastAsia="Calibri" w:hAnsi="Times New Roman" w:cs="Times New Roman"/>
          <w:sz w:val="28"/>
          <w:szCs w:val="28"/>
        </w:rPr>
        <w:t>энерго РИ</w:t>
      </w:r>
      <w:r w:rsidRPr="00730A46">
        <w:rPr>
          <w:rFonts w:ascii="Times New Roman" w:eastAsia="Calibri" w:hAnsi="Times New Roman" w:cs="Times New Roman"/>
          <w:sz w:val="28"/>
          <w:szCs w:val="28"/>
        </w:rPr>
        <w:t xml:space="preserve"> производились на основании Закона </w:t>
      </w:r>
      <w:r w:rsidR="005B06E2" w:rsidRPr="005B06E2">
        <w:rPr>
          <w:rFonts w:ascii="Times New Roman" w:eastAsia="Calibri" w:hAnsi="Times New Roman" w:cs="Times New Roman"/>
          <w:sz w:val="28"/>
          <w:szCs w:val="28"/>
        </w:rPr>
        <w:t>Республики Ингушетия от 28.02.2007</w:t>
      </w:r>
      <w:r w:rsidR="005B06E2">
        <w:rPr>
          <w:rFonts w:ascii="Times New Roman" w:eastAsia="Calibri" w:hAnsi="Times New Roman" w:cs="Times New Roman"/>
          <w:sz w:val="28"/>
          <w:szCs w:val="28"/>
        </w:rPr>
        <w:t xml:space="preserve"> </w:t>
      </w:r>
      <w:r w:rsidR="005B06E2" w:rsidRPr="005B06E2">
        <w:rPr>
          <w:rFonts w:ascii="Times New Roman" w:eastAsia="Calibri" w:hAnsi="Times New Roman" w:cs="Times New Roman"/>
          <w:sz w:val="28"/>
          <w:szCs w:val="28"/>
        </w:rPr>
        <w:t>№</w:t>
      </w:r>
      <w:r w:rsidR="005B06E2">
        <w:rPr>
          <w:rFonts w:ascii="Times New Roman" w:eastAsia="Calibri" w:hAnsi="Times New Roman" w:cs="Times New Roman"/>
          <w:sz w:val="28"/>
          <w:szCs w:val="28"/>
        </w:rPr>
        <w:t> </w:t>
      </w:r>
      <w:r w:rsidR="005B06E2" w:rsidRPr="005B06E2">
        <w:rPr>
          <w:rFonts w:ascii="Times New Roman" w:eastAsia="Calibri" w:hAnsi="Times New Roman" w:cs="Times New Roman"/>
          <w:sz w:val="28"/>
          <w:szCs w:val="28"/>
        </w:rPr>
        <w:t>6-РЗ «О денежном содержании лиц, замещающих государственные должности и должности государственной гражданской службы РИ» (далее - Закон РИ №</w:t>
      </w:r>
      <w:r w:rsidR="005B06E2">
        <w:rPr>
          <w:rFonts w:ascii="Times New Roman" w:eastAsia="Calibri" w:hAnsi="Times New Roman" w:cs="Times New Roman"/>
          <w:sz w:val="28"/>
          <w:szCs w:val="28"/>
        </w:rPr>
        <w:t> </w:t>
      </w:r>
      <w:r w:rsidR="005B06E2" w:rsidRPr="005B06E2">
        <w:rPr>
          <w:rFonts w:ascii="Times New Roman" w:eastAsia="Calibri" w:hAnsi="Times New Roman" w:cs="Times New Roman"/>
          <w:sz w:val="28"/>
          <w:szCs w:val="28"/>
        </w:rPr>
        <w:t>6-РЗ)</w:t>
      </w:r>
      <w:r w:rsidRPr="00730A46">
        <w:rPr>
          <w:rFonts w:ascii="Times New Roman" w:eastAsia="Calibri" w:hAnsi="Times New Roman" w:cs="Times New Roman"/>
          <w:sz w:val="28"/>
          <w:szCs w:val="28"/>
        </w:rPr>
        <w:t xml:space="preserve">, </w:t>
      </w:r>
      <w:r w:rsidR="005B06E2">
        <w:rPr>
          <w:rFonts w:ascii="Times New Roman" w:eastAsia="Calibri" w:hAnsi="Times New Roman" w:cs="Times New Roman"/>
          <w:sz w:val="28"/>
          <w:szCs w:val="28"/>
        </w:rPr>
        <w:t>п</w:t>
      </w:r>
      <w:r w:rsidRPr="00730A46">
        <w:rPr>
          <w:rFonts w:ascii="Times New Roman" w:eastAsia="Calibri" w:hAnsi="Times New Roman" w:cs="Times New Roman"/>
          <w:sz w:val="28"/>
          <w:szCs w:val="28"/>
        </w:rPr>
        <w:t xml:space="preserve">остановления Правительства </w:t>
      </w:r>
      <w:r w:rsidR="005B06E2" w:rsidRPr="005B06E2">
        <w:rPr>
          <w:rFonts w:ascii="Times New Roman" w:eastAsia="Calibri" w:hAnsi="Times New Roman" w:cs="Times New Roman"/>
          <w:sz w:val="28"/>
          <w:szCs w:val="28"/>
        </w:rPr>
        <w:t>Республики Ингушетия</w:t>
      </w:r>
      <w:r w:rsidRPr="00730A46">
        <w:rPr>
          <w:rFonts w:ascii="Times New Roman" w:eastAsia="Calibri" w:hAnsi="Times New Roman" w:cs="Times New Roman"/>
          <w:sz w:val="28"/>
          <w:szCs w:val="28"/>
        </w:rPr>
        <w:t xml:space="preserve"> </w:t>
      </w:r>
      <w:r w:rsidR="005B06E2" w:rsidRPr="005B06E2">
        <w:rPr>
          <w:rFonts w:ascii="Times New Roman" w:eastAsia="Calibri" w:hAnsi="Times New Roman" w:cs="Times New Roman"/>
          <w:sz w:val="28"/>
          <w:szCs w:val="28"/>
        </w:rPr>
        <w:t xml:space="preserve">от </w:t>
      </w:r>
      <w:r w:rsidR="005B06E2">
        <w:rPr>
          <w:rFonts w:ascii="Times New Roman" w:eastAsia="Calibri" w:hAnsi="Times New Roman" w:cs="Times New Roman"/>
          <w:sz w:val="28"/>
          <w:szCs w:val="28"/>
        </w:rPr>
        <w:t>07.05.</w:t>
      </w:r>
      <w:r w:rsidR="005B06E2" w:rsidRPr="005B06E2">
        <w:rPr>
          <w:rFonts w:ascii="Times New Roman" w:eastAsia="Calibri" w:hAnsi="Times New Roman" w:cs="Times New Roman"/>
          <w:sz w:val="28"/>
          <w:szCs w:val="28"/>
        </w:rPr>
        <w:t>2018</w:t>
      </w:r>
      <w:r w:rsidR="005B06E2">
        <w:rPr>
          <w:rFonts w:ascii="Times New Roman" w:eastAsia="Calibri" w:hAnsi="Times New Roman" w:cs="Times New Roman"/>
          <w:sz w:val="28"/>
          <w:szCs w:val="28"/>
        </w:rPr>
        <w:t xml:space="preserve"> № 78</w:t>
      </w:r>
      <w:r w:rsidR="005B06E2" w:rsidRPr="005B06E2">
        <w:rPr>
          <w:rFonts w:ascii="Times New Roman" w:eastAsia="Calibri" w:hAnsi="Times New Roman" w:cs="Times New Roman"/>
          <w:sz w:val="28"/>
          <w:szCs w:val="28"/>
        </w:rPr>
        <w:t xml:space="preserve"> «Об утверждении Положения об условиях оплаты труда работников республиканских государственных органов, занимающих должности, не являющиеся должностями государственной гражданской службы Республики Ингушетия» (далее - </w:t>
      </w:r>
      <w:r w:rsidR="005B06E2">
        <w:rPr>
          <w:rFonts w:ascii="Times New Roman" w:eastAsia="Calibri" w:hAnsi="Times New Roman" w:cs="Times New Roman"/>
          <w:sz w:val="28"/>
          <w:szCs w:val="28"/>
        </w:rPr>
        <w:t>п</w:t>
      </w:r>
      <w:r w:rsidR="005B06E2" w:rsidRPr="005B06E2">
        <w:rPr>
          <w:rFonts w:ascii="Times New Roman" w:eastAsia="Calibri" w:hAnsi="Times New Roman" w:cs="Times New Roman"/>
          <w:sz w:val="28"/>
          <w:szCs w:val="28"/>
        </w:rPr>
        <w:t>остановление Правительства РИ №</w:t>
      </w:r>
      <w:r w:rsidR="005B06E2">
        <w:rPr>
          <w:rFonts w:ascii="Times New Roman" w:eastAsia="Calibri" w:hAnsi="Times New Roman" w:cs="Times New Roman"/>
          <w:sz w:val="28"/>
          <w:szCs w:val="28"/>
        </w:rPr>
        <w:t> </w:t>
      </w:r>
      <w:r w:rsidR="005B06E2" w:rsidRPr="005B06E2">
        <w:rPr>
          <w:rFonts w:ascii="Times New Roman" w:eastAsia="Calibri" w:hAnsi="Times New Roman" w:cs="Times New Roman"/>
          <w:sz w:val="28"/>
          <w:szCs w:val="28"/>
        </w:rPr>
        <w:t>78)</w:t>
      </w:r>
      <w:r w:rsidRPr="00730A46">
        <w:rPr>
          <w:rFonts w:ascii="Times New Roman" w:eastAsia="Calibri" w:hAnsi="Times New Roman" w:cs="Times New Roman"/>
          <w:sz w:val="28"/>
          <w:szCs w:val="28"/>
        </w:rPr>
        <w:t xml:space="preserve">, штатного расписания и трудовых договоров. </w:t>
      </w:r>
    </w:p>
    <w:p w14:paraId="153FB716" w14:textId="77777777" w:rsidR="005B06E2" w:rsidRDefault="00730A46" w:rsidP="005B06E2">
      <w:pPr>
        <w:spacing w:after="0" w:line="240" w:lineRule="auto"/>
        <w:ind w:firstLine="709"/>
        <w:jc w:val="both"/>
        <w:rPr>
          <w:rFonts w:ascii="Times New Roman" w:eastAsia="Calibri" w:hAnsi="Times New Roman" w:cs="Times New Roman"/>
          <w:sz w:val="28"/>
          <w:szCs w:val="28"/>
        </w:rPr>
      </w:pPr>
      <w:r w:rsidRPr="00730A46">
        <w:rPr>
          <w:rFonts w:ascii="Times New Roman" w:eastAsia="Calibri" w:hAnsi="Times New Roman" w:cs="Times New Roman"/>
          <w:sz w:val="28"/>
          <w:szCs w:val="28"/>
        </w:rPr>
        <w:t>Штатные расписания Мин</w:t>
      </w:r>
      <w:r w:rsidR="005B06E2">
        <w:rPr>
          <w:rFonts w:ascii="Times New Roman" w:eastAsia="Calibri" w:hAnsi="Times New Roman" w:cs="Times New Roman"/>
          <w:sz w:val="28"/>
          <w:szCs w:val="28"/>
        </w:rPr>
        <w:t>энерго РИ</w:t>
      </w:r>
      <w:r w:rsidRPr="00730A46">
        <w:rPr>
          <w:rFonts w:ascii="Times New Roman" w:eastAsia="Calibri" w:hAnsi="Times New Roman" w:cs="Times New Roman"/>
          <w:sz w:val="28"/>
          <w:szCs w:val="28"/>
        </w:rPr>
        <w:t xml:space="preserve"> в проверяемом периоде утверждены на</w:t>
      </w:r>
      <w:r w:rsidR="005B06E2">
        <w:rPr>
          <w:rFonts w:ascii="Times New Roman" w:eastAsia="Calibri" w:hAnsi="Times New Roman" w:cs="Times New Roman"/>
          <w:sz w:val="28"/>
          <w:szCs w:val="28"/>
        </w:rPr>
        <w:t>:</w:t>
      </w:r>
    </w:p>
    <w:p w14:paraId="59D04B61" w14:textId="25F089F7" w:rsidR="00730A46" w:rsidRPr="00210E28" w:rsidRDefault="00730A46" w:rsidP="00210E28">
      <w:pPr>
        <w:pStyle w:val="a8"/>
        <w:numPr>
          <w:ilvl w:val="0"/>
          <w:numId w:val="308"/>
        </w:numPr>
        <w:tabs>
          <w:tab w:val="left" w:pos="851"/>
          <w:tab w:val="left" w:pos="1022"/>
        </w:tabs>
        <w:ind w:left="28" w:firstLine="681"/>
        <w:jc w:val="both"/>
        <w:rPr>
          <w:rFonts w:eastAsia="Calibri"/>
          <w:sz w:val="28"/>
          <w:szCs w:val="28"/>
        </w:rPr>
      </w:pPr>
      <w:r w:rsidRPr="00210E28">
        <w:rPr>
          <w:rFonts w:eastAsia="Calibri"/>
          <w:sz w:val="28"/>
          <w:szCs w:val="28"/>
        </w:rPr>
        <w:t xml:space="preserve">2022 год </w:t>
      </w:r>
      <w:r w:rsidR="005B06E2" w:rsidRPr="00210E28">
        <w:rPr>
          <w:rFonts w:eastAsia="Calibri"/>
          <w:sz w:val="28"/>
          <w:szCs w:val="28"/>
        </w:rPr>
        <w:t xml:space="preserve">- </w:t>
      </w:r>
      <w:r w:rsidRPr="00210E28">
        <w:rPr>
          <w:rFonts w:eastAsia="Calibri"/>
          <w:sz w:val="28"/>
          <w:szCs w:val="28"/>
        </w:rPr>
        <w:t>в количестве 24 ед</w:t>
      </w:r>
      <w:r w:rsidR="005B06E2" w:rsidRPr="00210E28">
        <w:rPr>
          <w:rFonts w:eastAsia="Calibri"/>
          <w:sz w:val="28"/>
          <w:szCs w:val="28"/>
        </w:rPr>
        <w:t>иниц</w:t>
      </w:r>
      <w:r w:rsidRPr="00210E28">
        <w:rPr>
          <w:rFonts w:eastAsia="Calibri"/>
          <w:sz w:val="28"/>
          <w:szCs w:val="28"/>
        </w:rPr>
        <w:t>, из них: должности государственной гражданской службы – 20 ед</w:t>
      </w:r>
      <w:r w:rsidR="005B06E2" w:rsidRPr="00210E28">
        <w:rPr>
          <w:rFonts w:eastAsia="Calibri"/>
          <w:sz w:val="28"/>
          <w:szCs w:val="28"/>
        </w:rPr>
        <w:t>иницы</w:t>
      </w:r>
      <w:r w:rsidRPr="00210E28">
        <w:rPr>
          <w:rFonts w:eastAsia="Calibri"/>
          <w:sz w:val="28"/>
          <w:szCs w:val="28"/>
        </w:rPr>
        <w:t xml:space="preserve">, технический персонал </w:t>
      </w:r>
      <w:r w:rsidR="00766F84">
        <w:rPr>
          <w:rFonts w:eastAsia="Calibri"/>
          <w:sz w:val="28"/>
          <w:szCs w:val="28"/>
        </w:rPr>
        <w:t>-</w:t>
      </w:r>
      <w:r w:rsidRPr="00210E28">
        <w:rPr>
          <w:rFonts w:eastAsia="Calibri"/>
          <w:sz w:val="28"/>
          <w:szCs w:val="28"/>
        </w:rPr>
        <w:t xml:space="preserve"> 4 ед</w:t>
      </w:r>
      <w:r w:rsidR="005B06E2" w:rsidRPr="00210E28">
        <w:rPr>
          <w:rFonts w:eastAsia="Calibri"/>
          <w:sz w:val="28"/>
          <w:szCs w:val="28"/>
        </w:rPr>
        <w:t>иницы</w:t>
      </w:r>
      <w:r w:rsidRPr="00210E28">
        <w:rPr>
          <w:rFonts w:eastAsia="Calibri"/>
          <w:sz w:val="28"/>
          <w:szCs w:val="28"/>
        </w:rPr>
        <w:t>.</w:t>
      </w:r>
    </w:p>
    <w:p w14:paraId="26E89D5C" w14:textId="24A59AEE" w:rsidR="00730A46" w:rsidRPr="00210E28" w:rsidRDefault="00730A46" w:rsidP="00210E28">
      <w:pPr>
        <w:pStyle w:val="a8"/>
        <w:numPr>
          <w:ilvl w:val="0"/>
          <w:numId w:val="308"/>
        </w:numPr>
        <w:tabs>
          <w:tab w:val="left" w:pos="851"/>
          <w:tab w:val="left" w:pos="1022"/>
        </w:tabs>
        <w:ind w:left="28" w:firstLine="681"/>
        <w:jc w:val="both"/>
        <w:rPr>
          <w:rFonts w:eastAsia="Calibri"/>
          <w:sz w:val="28"/>
          <w:szCs w:val="28"/>
        </w:rPr>
      </w:pPr>
      <w:r w:rsidRPr="00210E28">
        <w:rPr>
          <w:rFonts w:eastAsia="Calibri"/>
          <w:sz w:val="28"/>
          <w:szCs w:val="28"/>
        </w:rPr>
        <w:t xml:space="preserve">на 2023 год </w:t>
      </w:r>
      <w:r w:rsidR="005B06E2" w:rsidRPr="00210E28">
        <w:rPr>
          <w:rFonts w:eastAsia="Calibri"/>
          <w:sz w:val="28"/>
          <w:szCs w:val="28"/>
        </w:rPr>
        <w:t xml:space="preserve">- </w:t>
      </w:r>
      <w:r w:rsidRPr="00210E28">
        <w:rPr>
          <w:rFonts w:eastAsia="Calibri"/>
          <w:sz w:val="28"/>
          <w:szCs w:val="28"/>
        </w:rPr>
        <w:t xml:space="preserve">в количестве </w:t>
      </w:r>
      <w:r w:rsidR="00766F84">
        <w:rPr>
          <w:rFonts w:eastAsia="Calibri"/>
          <w:sz w:val="28"/>
          <w:szCs w:val="28"/>
        </w:rPr>
        <w:t>-</w:t>
      </w:r>
      <w:r w:rsidRPr="00210E28">
        <w:rPr>
          <w:rFonts w:eastAsia="Calibri"/>
          <w:sz w:val="28"/>
          <w:szCs w:val="28"/>
        </w:rPr>
        <w:t xml:space="preserve"> 24 ед</w:t>
      </w:r>
      <w:r w:rsidR="005B06E2" w:rsidRPr="00210E28">
        <w:rPr>
          <w:rFonts w:eastAsia="Calibri"/>
          <w:sz w:val="28"/>
          <w:szCs w:val="28"/>
        </w:rPr>
        <w:t>иницы</w:t>
      </w:r>
      <w:r w:rsidRPr="00210E28">
        <w:rPr>
          <w:rFonts w:eastAsia="Calibri"/>
          <w:sz w:val="28"/>
          <w:szCs w:val="28"/>
        </w:rPr>
        <w:t xml:space="preserve">, из них: должности государственной гражданской службы </w:t>
      </w:r>
      <w:r w:rsidR="00766F84">
        <w:rPr>
          <w:rFonts w:eastAsia="Calibri"/>
          <w:sz w:val="28"/>
          <w:szCs w:val="28"/>
        </w:rPr>
        <w:t>-</w:t>
      </w:r>
      <w:r w:rsidRPr="00210E28">
        <w:rPr>
          <w:rFonts w:eastAsia="Calibri"/>
          <w:sz w:val="28"/>
          <w:szCs w:val="28"/>
        </w:rPr>
        <w:t xml:space="preserve"> 22 ед</w:t>
      </w:r>
      <w:r w:rsidR="005B06E2" w:rsidRPr="00210E28">
        <w:rPr>
          <w:rFonts w:eastAsia="Calibri"/>
          <w:sz w:val="28"/>
          <w:szCs w:val="28"/>
        </w:rPr>
        <w:t>иницы</w:t>
      </w:r>
      <w:r w:rsidRPr="00210E28">
        <w:rPr>
          <w:rFonts w:eastAsia="Calibri"/>
          <w:sz w:val="28"/>
          <w:szCs w:val="28"/>
        </w:rPr>
        <w:t xml:space="preserve">, технический персонал </w:t>
      </w:r>
      <w:r w:rsidR="00766F84">
        <w:rPr>
          <w:rFonts w:eastAsia="Calibri"/>
          <w:sz w:val="28"/>
          <w:szCs w:val="28"/>
        </w:rPr>
        <w:t xml:space="preserve">- </w:t>
      </w:r>
      <w:r w:rsidRPr="00210E28">
        <w:rPr>
          <w:rFonts w:eastAsia="Calibri"/>
          <w:sz w:val="28"/>
          <w:szCs w:val="28"/>
        </w:rPr>
        <w:t>2 ед</w:t>
      </w:r>
      <w:r w:rsidR="005B06E2" w:rsidRPr="00210E28">
        <w:rPr>
          <w:rFonts w:eastAsia="Calibri"/>
          <w:sz w:val="28"/>
          <w:szCs w:val="28"/>
        </w:rPr>
        <w:t>иницы</w:t>
      </w:r>
      <w:r w:rsidRPr="00210E28">
        <w:rPr>
          <w:rFonts w:eastAsia="Calibri"/>
          <w:sz w:val="28"/>
          <w:szCs w:val="28"/>
        </w:rPr>
        <w:t>.</w:t>
      </w:r>
    </w:p>
    <w:p w14:paraId="4FBC8377" w14:textId="003565D2" w:rsidR="00730A46" w:rsidRPr="00730A46" w:rsidRDefault="00730A46" w:rsidP="00DC3CD7">
      <w:pPr>
        <w:spacing w:after="0" w:line="240" w:lineRule="auto"/>
        <w:ind w:firstLine="709"/>
        <w:jc w:val="both"/>
        <w:rPr>
          <w:rFonts w:ascii="Times New Roman" w:eastAsia="Calibri" w:hAnsi="Times New Roman" w:cs="Times New Roman"/>
          <w:sz w:val="28"/>
          <w:szCs w:val="28"/>
        </w:rPr>
      </w:pPr>
      <w:r w:rsidRPr="00730A46">
        <w:rPr>
          <w:rFonts w:ascii="Times New Roman" w:eastAsia="Calibri" w:hAnsi="Times New Roman" w:cs="Times New Roman"/>
          <w:sz w:val="28"/>
          <w:szCs w:val="28"/>
        </w:rPr>
        <w:t xml:space="preserve">В </w:t>
      </w:r>
      <w:r w:rsidR="00F87F6A">
        <w:rPr>
          <w:rFonts w:ascii="Times New Roman" w:eastAsia="Calibri" w:hAnsi="Times New Roman" w:cs="Times New Roman"/>
          <w:sz w:val="28"/>
          <w:szCs w:val="28"/>
        </w:rPr>
        <w:t>нарушение</w:t>
      </w:r>
      <w:r w:rsidRPr="00730A46">
        <w:rPr>
          <w:rFonts w:ascii="Times New Roman" w:eastAsia="Calibri" w:hAnsi="Times New Roman" w:cs="Times New Roman"/>
          <w:sz w:val="28"/>
          <w:szCs w:val="28"/>
        </w:rPr>
        <w:t xml:space="preserve"> стать</w:t>
      </w:r>
      <w:r w:rsidR="00F87F6A">
        <w:rPr>
          <w:rFonts w:ascii="Times New Roman" w:eastAsia="Calibri" w:hAnsi="Times New Roman" w:cs="Times New Roman"/>
          <w:sz w:val="28"/>
          <w:szCs w:val="28"/>
        </w:rPr>
        <w:t>и</w:t>
      </w:r>
      <w:r w:rsidRPr="00730A46">
        <w:rPr>
          <w:rFonts w:ascii="Times New Roman" w:eastAsia="Calibri" w:hAnsi="Times New Roman" w:cs="Times New Roman"/>
          <w:sz w:val="28"/>
          <w:szCs w:val="28"/>
        </w:rPr>
        <w:t xml:space="preserve"> 136 Т</w:t>
      </w:r>
      <w:r w:rsidR="005B06E2">
        <w:rPr>
          <w:rFonts w:ascii="Times New Roman" w:eastAsia="Calibri" w:hAnsi="Times New Roman" w:cs="Times New Roman"/>
          <w:sz w:val="28"/>
          <w:szCs w:val="28"/>
        </w:rPr>
        <w:t>рудового кодекса</w:t>
      </w:r>
      <w:r w:rsidRPr="00730A46">
        <w:rPr>
          <w:rFonts w:ascii="Times New Roman" w:eastAsia="Calibri" w:hAnsi="Times New Roman" w:cs="Times New Roman"/>
          <w:sz w:val="28"/>
          <w:szCs w:val="28"/>
        </w:rPr>
        <w:t xml:space="preserve"> РФ, заработная плата сотрудникам за декабрь 2023 года выплачена лишь один раз.</w:t>
      </w:r>
      <w:r w:rsidR="00DC3CD7">
        <w:rPr>
          <w:rFonts w:ascii="Times New Roman" w:eastAsia="Calibri" w:hAnsi="Times New Roman" w:cs="Times New Roman"/>
          <w:sz w:val="28"/>
          <w:szCs w:val="28"/>
        </w:rPr>
        <w:t xml:space="preserve"> </w:t>
      </w:r>
      <w:r w:rsidRPr="00730A46">
        <w:rPr>
          <w:rFonts w:ascii="Times New Roman" w:eastAsia="Calibri" w:hAnsi="Times New Roman" w:cs="Times New Roman"/>
          <w:sz w:val="28"/>
          <w:szCs w:val="28"/>
        </w:rPr>
        <w:t>В ходе проверки расчетов с подотчетными лицами нарушений не выявлено.</w:t>
      </w:r>
    </w:p>
    <w:p w14:paraId="4F7B1D5B" w14:textId="77777777" w:rsidR="00190A7E" w:rsidRDefault="00190A7E" w:rsidP="00190A7E">
      <w:pPr>
        <w:spacing w:after="0" w:line="240" w:lineRule="auto"/>
        <w:jc w:val="center"/>
        <w:rPr>
          <w:rFonts w:ascii="Times New Roman" w:eastAsia="Calibri" w:hAnsi="Times New Roman" w:cs="Times New Roman"/>
          <w:i/>
          <w:iCs/>
          <w:sz w:val="28"/>
          <w:szCs w:val="28"/>
        </w:rPr>
      </w:pPr>
    </w:p>
    <w:p w14:paraId="7E597D23" w14:textId="2C7CEC1F" w:rsidR="00190A7E" w:rsidRDefault="00190A7E" w:rsidP="00190A7E">
      <w:pPr>
        <w:spacing w:after="0" w:line="240" w:lineRule="auto"/>
        <w:jc w:val="center"/>
        <w:rPr>
          <w:rFonts w:ascii="Times New Roman" w:eastAsia="Calibri" w:hAnsi="Times New Roman" w:cs="Times New Roman"/>
          <w:i/>
          <w:iCs/>
          <w:sz w:val="28"/>
          <w:szCs w:val="28"/>
        </w:rPr>
      </w:pPr>
      <w:r w:rsidRPr="00190A7E">
        <w:rPr>
          <w:rFonts w:ascii="Times New Roman" w:eastAsia="Calibri" w:hAnsi="Times New Roman" w:cs="Times New Roman"/>
          <w:i/>
          <w:iCs/>
          <w:sz w:val="28"/>
          <w:szCs w:val="28"/>
        </w:rPr>
        <w:t>по ГУП «Единый оператор Республики Ингушетия в сфере</w:t>
      </w:r>
    </w:p>
    <w:p w14:paraId="0861ACC8" w14:textId="6D1A11FE" w:rsidR="00730A46" w:rsidRPr="00C95D0C" w:rsidRDefault="00190A7E" w:rsidP="00C95D0C">
      <w:pPr>
        <w:spacing w:after="0" w:line="240" w:lineRule="auto"/>
        <w:jc w:val="center"/>
        <w:rPr>
          <w:rFonts w:ascii="Times New Roman" w:eastAsia="Calibri" w:hAnsi="Times New Roman" w:cs="Times New Roman"/>
          <w:i/>
          <w:iCs/>
          <w:sz w:val="28"/>
          <w:szCs w:val="28"/>
        </w:rPr>
      </w:pPr>
      <w:r w:rsidRPr="00190A7E">
        <w:rPr>
          <w:rFonts w:ascii="Times New Roman" w:eastAsia="Calibri" w:hAnsi="Times New Roman" w:cs="Times New Roman"/>
          <w:i/>
          <w:iCs/>
          <w:sz w:val="28"/>
          <w:szCs w:val="28"/>
        </w:rPr>
        <w:t xml:space="preserve"> водоснабжения и водоотведения» </w:t>
      </w:r>
    </w:p>
    <w:p w14:paraId="262E3A6B" w14:textId="7CFC8287" w:rsidR="00730A46" w:rsidRPr="004F6A0A" w:rsidRDefault="00730A46" w:rsidP="00856B59">
      <w:pPr>
        <w:spacing w:after="0" w:line="240" w:lineRule="auto"/>
        <w:ind w:firstLine="709"/>
        <w:jc w:val="both"/>
        <w:rPr>
          <w:rFonts w:ascii="Times New Roman" w:eastAsia="Calibri" w:hAnsi="Times New Roman" w:cs="Times New Roman"/>
          <w:sz w:val="28"/>
          <w:szCs w:val="28"/>
        </w:rPr>
      </w:pPr>
      <w:r w:rsidRPr="004F6A0A">
        <w:rPr>
          <w:rFonts w:ascii="Times New Roman" w:eastAsia="Calibri" w:hAnsi="Times New Roman" w:cs="Times New Roman"/>
          <w:sz w:val="28"/>
          <w:szCs w:val="28"/>
        </w:rPr>
        <w:t>Платежным поручением от 03.11.2023 от Мин</w:t>
      </w:r>
      <w:r w:rsidR="004F6A0A" w:rsidRPr="004F6A0A">
        <w:rPr>
          <w:rFonts w:ascii="Times New Roman" w:eastAsia="Calibri" w:hAnsi="Times New Roman" w:cs="Times New Roman"/>
          <w:sz w:val="28"/>
          <w:szCs w:val="28"/>
        </w:rPr>
        <w:t>энерго РИ на счет Предприятия</w:t>
      </w:r>
      <w:r w:rsidRPr="004F6A0A">
        <w:rPr>
          <w:rFonts w:ascii="Times New Roman" w:eastAsia="Calibri" w:hAnsi="Times New Roman" w:cs="Times New Roman"/>
          <w:sz w:val="28"/>
          <w:szCs w:val="28"/>
        </w:rPr>
        <w:t xml:space="preserve"> </w:t>
      </w:r>
      <w:r w:rsidR="004F6A0A" w:rsidRPr="004F6A0A">
        <w:rPr>
          <w:rFonts w:ascii="Times New Roman" w:eastAsia="Calibri" w:hAnsi="Times New Roman" w:cs="Times New Roman"/>
          <w:sz w:val="28"/>
          <w:szCs w:val="28"/>
        </w:rPr>
        <w:t xml:space="preserve">поступили и использованы в полном объеме </w:t>
      </w:r>
      <w:r w:rsidRPr="004F6A0A">
        <w:rPr>
          <w:rFonts w:ascii="Times New Roman" w:eastAsia="Calibri" w:hAnsi="Times New Roman" w:cs="Times New Roman"/>
          <w:sz w:val="28"/>
          <w:szCs w:val="28"/>
        </w:rPr>
        <w:t>субсидии в размере 20</w:t>
      </w:r>
      <w:r w:rsidR="004F6A0A" w:rsidRPr="004F6A0A">
        <w:rPr>
          <w:rFonts w:ascii="Times New Roman" w:eastAsia="Calibri" w:hAnsi="Times New Roman" w:cs="Times New Roman"/>
          <w:sz w:val="28"/>
          <w:szCs w:val="28"/>
        </w:rPr>
        <w:t> </w:t>
      </w:r>
      <w:r w:rsidRPr="004F6A0A">
        <w:rPr>
          <w:rFonts w:ascii="Times New Roman" w:eastAsia="Calibri" w:hAnsi="Times New Roman" w:cs="Times New Roman"/>
          <w:sz w:val="28"/>
          <w:szCs w:val="28"/>
        </w:rPr>
        <w:t xml:space="preserve">000,0 тыс. </w:t>
      </w:r>
      <w:r w:rsidR="00D36411">
        <w:rPr>
          <w:rFonts w:ascii="Times New Roman" w:eastAsia="Calibri" w:hAnsi="Times New Roman" w:cs="Times New Roman"/>
          <w:sz w:val="28"/>
          <w:szCs w:val="28"/>
        </w:rPr>
        <w:t>руб.</w:t>
      </w:r>
      <w:r w:rsidR="004F6A0A" w:rsidRPr="004F6A0A">
        <w:rPr>
          <w:rFonts w:ascii="Times New Roman" w:eastAsia="Calibri" w:hAnsi="Times New Roman" w:cs="Times New Roman"/>
          <w:sz w:val="28"/>
          <w:szCs w:val="28"/>
        </w:rPr>
        <w:t>, в том числе на:</w:t>
      </w:r>
    </w:p>
    <w:p w14:paraId="1A2E16E5" w14:textId="6F6C178C" w:rsidR="00730A46" w:rsidRPr="004F6A0A" w:rsidRDefault="00730A46" w:rsidP="001C2CAA">
      <w:pPr>
        <w:pStyle w:val="a8"/>
        <w:numPr>
          <w:ilvl w:val="0"/>
          <w:numId w:val="116"/>
        </w:numPr>
        <w:tabs>
          <w:tab w:val="left" w:pos="0"/>
          <w:tab w:val="left" w:pos="851"/>
        </w:tabs>
        <w:ind w:left="0" w:firstLine="700"/>
        <w:jc w:val="both"/>
        <w:rPr>
          <w:sz w:val="28"/>
          <w:szCs w:val="28"/>
        </w:rPr>
      </w:pPr>
      <w:r w:rsidRPr="004F6A0A">
        <w:rPr>
          <w:sz w:val="28"/>
          <w:szCs w:val="28"/>
        </w:rPr>
        <w:t xml:space="preserve">выплату заработной платы </w:t>
      </w:r>
      <w:r w:rsidR="004F6A0A" w:rsidRPr="004F6A0A">
        <w:rPr>
          <w:sz w:val="28"/>
          <w:szCs w:val="28"/>
        </w:rPr>
        <w:t xml:space="preserve">- </w:t>
      </w:r>
      <w:r w:rsidRPr="004F6A0A">
        <w:rPr>
          <w:sz w:val="28"/>
          <w:szCs w:val="28"/>
        </w:rPr>
        <w:t xml:space="preserve">16610,3 тыс. </w:t>
      </w:r>
      <w:r w:rsidR="00D36411">
        <w:rPr>
          <w:sz w:val="28"/>
          <w:szCs w:val="28"/>
        </w:rPr>
        <w:t>руб.</w:t>
      </w:r>
      <w:r w:rsidRPr="004F6A0A">
        <w:rPr>
          <w:sz w:val="28"/>
          <w:szCs w:val="28"/>
        </w:rPr>
        <w:t>;</w:t>
      </w:r>
    </w:p>
    <w:p w14:paraId="753105BC" w14:textId="71DEC870" w:rsidR="00730A46" w:rsidRPr="004F6A0A" w:rsidRDefault="00730A46" w:rsidP="001C2CAA">
      <w:pPr>
        <w:pStyle w:val="a8"/>
        <w:numPr>
          <w:ilvl w:val="0"/>
          <w:numId w:val="116"/>
        </w:numPr>
        <w:tabs>
          <w:tab w:val="left" w:pos="0"/>
          <w:tab w:val="left" w:pos="851"/>
        </w:tabs>
        <w:ind w:left="0" w:firstLine="700"/>
        <w:jc w:val="both"/>
        <w:rPr>
          <w:sz w:val="28"/>
          <w:szCs w:val="28"/>
        </w:rPr>
      </w:pPr>
      <w:r w:rsidRPr="004F6A0A">
        <w:rPr>
          <w:sz w:val="28"/>
          <w:szCs w:val="28"/>
        </w:rPr>
        <w:t xml:space="preserve">уплату налога на доходы физических лиц </w:t>
      </w:r>
      <w:r w:rsidR="004F6A0A" w:rsidRPr="004F6A0A">
        <w:rPr>
          <w:sz w:val="28"/>
          <w:szCs w:val="28"/>
        </w:rPr>
        <w:t xml:space="preserve">- </w:t>
      </w:r>
      <w:r w:rsidRPr="004F6A0A">
        <w:rPr>
          <w:sz w:val="28"/>
          <w:szCs w:val="28"/>
        </w:rPr>
        <w:t xml:space="preserve">3367,1 тыс. </w:t>
      </w:r>
      <w:r w:rsidR="00D36411">
        <w:rPr>
          <w:sz w:val="28"/>
          <w:szCs w:val="28"/>
        </w:rPr>
        <w:t>руб.</w:t>
      </w:r>
      <w:r w:rsidRPr="004F6A0A">
        <w:rPr>
          <w:sz w:val="28"/>
          <w:szCs w:val="28"/>
        </w:rPr>
        <w:t>;</w:t>
      </w:r>
    </w:p>
    <w:p w14:paraId="74B6067D" w14:textId="6FA27138" w:rsidR="00730A46" w:rsidRPr="004F6A0A" w:rsidRDefault="00730A46" w:rsidP="001C2CAA">
      <w:pPr>
        <w:pStyle w:val="a8"/>
        <w:numPr>
          <w:ilvl w:val="0"/>
          <w:numId w:val="116"/>
        </w:numPr>
        <w:tabs>
          <w:tab w:val="left" w:pos="0"/>
          <w:tab w:val="left" w:pos="851"/>
        </w:tabs>
        <w:ind w:left="0" w:firstLine="700"/>
        <w:jc w:val="both"/>
        <w:rPr>
          <w:sz w:val="28"/>
          <w:szCs w:val="28"/>
        </w:rPr>
      </w:pPr>
      <w:r w:rsidRPr="004F6A0A">
        <w:rPr>
          <w:sz w:val="28"/>
          <w:szCs w:val="28"/>
        </w:rPr>
        <w:t xml:space="preserve">уплату страховых взносов </w:t>
      </w:r>
      <w:r w:rsidR="004F6A0A" w:rsidRPr="004F6A0A">
        <w:rPr>
          <w:sz w:val="28"/>
          <w:szCs w:val="28"/>
        </w:rPr>
        <w:t xml:space="preserve">- </w:t>
      </w:r>
      <w:r w:rsidRPr="004F6A0A">
        <w:rPr>
          <w:sz w:val="28"/>
          <w:szCs w:val="28"/>
        </w:rPr>
        <w:t xml:space="preserve">22,6 тыс. </w:t>
      </w:r>
      <w:r w:rsidR="00D36411">
        <w:rPr>
          <w:sz w:val="28"/>
          <w:szCs w:val="28"/>
        </w:rPr>
        <w:t>руб.</w:t>
      </w:r>
    </w:p>
    <w:p w14:paraId="36561132" w14:textId="089E1100" w:rsidR="00730A46" w:rsidRPr="00730A46" w:rsidRDefault="00730A46" w:rsidP="00264B36">
      <w:pPr>
        <w:spacing w:after="0" w:line="240" w:lineRule="auto"/>
        <w:ind w:firstLine="708"/>
        <w:jc w:val="both"/>
        <w:rPr>
          <w:rFonts w:ascii="Times New Roman" w:eastAsia="Calibri" w:hAnsi="Times New Roman" w:cs="Times New Roman"/>
          <w:sz w:val="28"/>
          <w:szCs w:val="28"/>
        </w:rPr>
      </w:pPr>
      <w:r w:rsidRPr="004F6A0A">
        <w:rPr>
          <w:rFonts w:ascii="Times New Roman" w:eastAsia="Calibri" w:hAnsi="Times New Roman" w:cs="Times New Roman"/>
          <w:sz w:val="28"/>
          <w:szCs w:val="28"/>
        </w:rPr>
        <w:t>В нарушение в нарушение ч</w:t>
      </w:r>
      <w:r w:rsidR="004F6A0A" w:rsidRPr="004F6A0A">
        <w:rPr>
          <w:rFonts w:ascii="Times New Roman" w:eastAsia="Calibri" w:hAnsi="Times New Roman" w:cs="Times New Roman"/>
          <w:sz w:val="28"/>
          <w:szCs w:val="28"/>
        </w:rPr>
        <w:t>асти</w:t>
      </w:r>
      <w:r w:rsidRPr="004F6A0A">
        <w:rPr>
          <w:rFonts w:ascii="Times New Roman" w:eastAsia="Calibri" w:hAnsi="Times New Roman" w:cs="Times New Roman"/>
          <w:sz w:val="28"/>
          <w:szCs w:val="28"/>
        </w:rPr>
        <w:t xml:space="preserve"> 5 ст</w:t>
      </w:r>
      <w:r w:rsidR="004F6A0A" w:rsidRPr="004F6A0A">
        <w:rPr>
          <w:rFonts w:ascii="Times New Roman" w:eastAsia="Calibri" w:hAnsi="Times New Roman" w:cs="Times New Roman"/>
          <w:sz w:val="28"/>
          <w:szCs w:val="28"/>
        </w:rPr>
        <w:t>атьи</w:t>
      </w:r>
      <w:r w:rsidRPr="004F6A0A">
        <w:rPr>
          <w:rFonts w:ascii="Times New Roman" w:eastAsia="Calibri" w:hAnsi="Times New Roman" w:cs="Times New Roman"/>
          <w:sz w:val="28"/>
          <w:szCs w:val="28"/>
        </w:rPr>
        <w:t xml:space="preserve"> 161, ч</w:t>
      </w:r>
      <w:r w:rsidR="004F6A0A" w:rsidRPr="004F6A0A">
        <w:rPr>
          <w:rFonts w:ascii="Times New Roman" w:eastAsia="Calibri" w:hAnsi="Times New Roman" w:cs="Times New Roman"/>
          <w:sz w:val="28"/>
          <w:szCs w:val="28"/>
        </w:rPr>
        <w:t>асти</w:t>
      </w:r>
      <w:r w:rsidRPr="004F6A0A">
        <w:rPr>
          <w:rFonts w:ascii="Times New Roman" w:eastAsia="Calibri" w:hAnsi="Times New Roman" w:cs="Times New Roman"/>
          <w:sz w:val="28"/>
          <w:szCs w:val="28"/>
        </w:rPr>
        <w:t xml:space="preserve"> 1 ст</w:t>
      </w:r>
      <w:r w:rsidR="004F6A0A" w:rsidRPr="004F6A0A">
        <w:rPr>
          <w:rFonts w:ascii="Times New Roman" w:eastAsia="Calibri" w:hAnsi="Times New Roman" w:cs="Times New Roman"/>
          <w:sz w:val="28"/>
          <w:szCs w:val="28"/>
        </w:rPr>
        <w:t>атьи</w:t>
      </w:r>
      <w:r w:rsidRPr="004F6A0A">
        <w:rPr>
          <w:rFonts w:ascii="Times New Roman" w:eastAsia="Calibri" w:hAnsi="Times New Roman" w:cs="Times New Roman"/>
          <w:sz w:val="28"/>
          <w:szCs w:val="28"/>
        </w:rPr>
        <w:t xml:space="preserve"> 162, ст</w:t>
      </w:r>
      <w:r w:rsidR="004F6A0A" w:rsidRPr="004F6A0A">
        <w:rPr>
          <w:rFonts w:ascii="Times New Roman" w:eastAsia="Calibri" w:hAnsi="Times New Roman" w:cs="Times New Roman"/>
          <w:sz w:val="28"/>
          <w:szCs w:val="28"/>
        </w:rPr>
        <w:t>атьи</w:t>
      </w:r>
      <w:r w:rsidRPr="004F6A0A">
        <w:rPr>
          <w:rFonts w:ascii="Times New Roman" w:eastAsia="Calibri" w:hAnsi="Times New Roman" w:cs="Times New Roman"/>
          <w:sz w:val="28"/>
          <w:szCs w:val="28"/>
        </w:rPr>
        <w:t xml:space="preserve"> 219 Б</w:t>
      </w:r>
      <w:r w:rsidR="004F6A0A" w:rsidRPr="004F6A0A">
        <w:rPr>
          <w:rFonts w:ascii="Times New Roman" w:eastAsia="Calibri" w:hAnsi="Times New Roman" w:cs="Times New Roman"/>
          <w:sz w:val="28"/>
          <w:szCs w:val="28"/>
        </w:rPr>
        <w:t>юджетного кодекса</w:t>
      </w:r>
      <w:r w:rsidRPr="004F6A0A">
        <w:rPr>
          <w:rFonts w:ascii="Times New Roman" w:eastAsia="Calibri" w:hAnsi="Times New Roman" w:cs="Times New Roman"/>
          <w:sz w:val="28"/>
          <w:szCs w:val="28"/>
        </w:rPr>
        <w:t xml:space="preserve"> РФ, ч</w:t>
      </w:r>
      <w:r w:rsidR="004F6A0A" w:rsidRPr="004F6A0A">
        <w:rPr>
          <w:rFonts w:ascii="Times New Roman" w:eastAsia="Calibri" w:hAnsi="Times New Roman" w:cs="Times New Roman"/>
          <w:sz w:val="28"/>
          <w:szCs w:val="28"/>
        </w:rPr>
        <w:t>асти</w:t>
      </w:r>
      <w:r w:rsidRPr="004F6A0A">
        <w:rPr>
          <w:rFonts w:ascii="Times New Roman" w:eastAsia="Calibri" w:hAnsi="Times New Roman" w:cs="Times New Roman"/>
          <w:sz w:val="28"/>
          <w:szCs w:val="28"/>
        </w:rPr>
        <w:t xml:space="preserve"> 1 ст</w:t>
      </w:r>
      <w:r w:rsidR="004F6A0A" w:rsidRPr="004F6A0A">
        <w:rPr>
          <w:rFonts w:ascii="Times New Roman" w:eastAsia="Calibri" w:hAnsi="Times New Roman" w:cs="Times New Roman"/>
          <w:sz w:val="28"/>
          <w:szCs w:val="28"/>
        </w:rPr>
        <w:t>атьи</w:t>
      </w:r>
      <w:r w:rsidRPr="004F6A0A">
        <w:rPr>
          <w:rFonts w:ascii="Times New Roman" w:eastAsia="Calibri" w:hAnsi="Times New Roman" w:cs="Times New Roman"/>
          <w:sz w:val="28"/>
          <w:szCs w:val="28"/>
        </w:rPr>
        <w:t xml:space="preserve"> 9 Федерального закона №</w:t>
      </w:r>
      <w:r w:rsidR="004F6A0A" w:rsidRPr="004F6A0A">
        <w:rPr>
          <w:rFonts w:ascii="Times New Roman" w:eastAsia="Calibri" w:hAnsi="Times New Roman" w:cs="Times New Roman"/>
          <w:sz w:val="28"/>
          <w:szCs w:val="28"/>
        </w:rPr>
        <w:t> 4</w:t>
      </w:r>
      <w:r w:rsidRPr="004F6A0A">
        <w:rPr>
          <w:rFonts w:ascii="Times New Roman" w:eastAsia="Calibri" w:hAnsi="Times New Roman" w:cs="Times New Roman"/>
          <w:sz w:val="28"/>
          <w:szCs w:val="28"/>
        </w:rPr>
        <w:t xml:space="preserve">02-ФЗ, за октябрь 2023 года </w:t>
      </w:r>
      <w:r w:rsidR="004F6A0A">
        <w:rPr>
          <w:rFonts w:ascii="Times New Roman" w:eastAsia="Calibri" w:hAnsi="Times New Roman" w:cs="Times New Roman"/>
          <w:sz w:val="28"/>
          <w:szCs w:val="28"/>
        </w:rPr>
        <w:t xml:space="preserve">нескольким </w:t>
      </w:r>
      <w:r w:rsidR="004F6A0A" w:rsidRPr="004F6A0A">
        <w:rPr>
          <w:rFonts w:ascii="Times New Roman" w:eastAsia="Calibri" w:hAnsi="Times New Roman" w:cs="Times New Roman"/>
          <w:sz w:val="28"/>
          <w:szCs w:val="28"/>
        </w:rPr>
        <w:t>работник</w:t>
      </w:r>
      <w:r w:rsidR="004F6A0A">
        <w:rPr>
          <w:rFonts w:ascii="Times New Roman" w:eastAsia="Calibri" w:hAnsi="Times New Roman" w:cs="Times New Roman"/>
          <w:sz w:val="28"/>
          <w:szCs w:val="28"/>
        </w:rPr>
        <w:t>ам</w:t>
      </w:r>
      <w:r w:rsidR="004F6A0A" w:rsidRPr="004F6A0A">
        <w:rPr>
          <w:rFonts w:ascii="Times New Roman" w:eastAsia="Calibri" w:hAnsi="Times New Roman" w:cs="Times New Roman"/>
          <w:sz w:val="28"/>
          <w:szCs w:val="28"/>
        </w:rPr>
        <w:t xml:space="preserve"> Предприятия </w:t>
      </w:r>
      <w:r w:rsidRPr="004F6A0A">
        <w:rPr>
          <w:rFonts w:ascii="Times New Roman" w:eastAsia="Calibri" w:hAnsi="Times New Roman" w:cs="Times New Roman"/>
          <w:sz w:val="28"/>
          <w:szCs w:val="28"/>
        </w:rPr>
        <w:t>произведен</w:t>
      </w:r>
      <w:r w:rsidR="004F6A0A">
        <w:rPr>
          <w:rFonts w:ascii="Times New Roman" w:eastAsia="Calibri" w:hAnsi="Times New Roman" w:cs="Times New Roman"/>
          <w:sz w:val="28"/>
          <w:szCs w:val="28"/>
        </w:rPr>
        <w:t>ы</w:t>
      </w:r>
      <w:r w:rsidRPr="004F6A0A">
        <w:rPr>
          <w:rFonts w:ascii="Times New Roman" w:eastAsia="Calibri" w:hAnsi="Times New Roman" w:cs="Times New Roman"/>
          <w:sz w:val="28"/>
          <w:szCs w:val="28"/>
        </w:rPr>
        <w:t xml:space="preserve"> неправомерн</w:t>
      </w:r>
      <w:r w:rsidR="004F6A0A">
        <w:rPr>
          <w:rFonts w:ascii="Times New Roman" w:eastAsia="Calibri" w:hAnsi="Times New Roman" w:cs="Times New Roman"/>
          <w:sz w:val="28"/>
          <w:szCs w:val="28"/>
        </w:rPr>
        <w:t>ые выплаты по</w:t>
      </w:r>
      <w:r w:rsidRPr="004F6A0A">
        <w:rPr>
          <w:rFonts w:ascii="Times New Roman" w:eastAsia="Calibri" w:hAnsi="Times New Roman" w:cs="Times New Roman"/>
          <w:sz w:val="28"/>
          <w:szCs w:val="28"/>
        </w:rPr>
        <w:t xml:space="preserve"> заработной плат</w:t>
      </w:r>
      <w:r w:rsidR="004F6A0A">
        <w:rPr>
          <w:rFonts w:ascii="Times New Roman" w:eastAsia="Calibri" w:hAnsi="Times New Roman" w:cs="Times New Roman"/>
          <w:sz w:val="28"/>
          <w:szCs w:val="28"/>
        </w:rPr>
        <w:t>е, в том числе за работу с вредными условиями труда,</w:t>
      </w:r>
      <w:r w:rsidRPr="004F6A0A">
        <w:rPr>
          <w:rFonts w:ascii="Times New Roman" w:eastAsia="Calibri" w:hAnsi="Times New Roman" w:cs="Times New Roman"/>
          <w:sz w:val="28"/>
          <w:szCs w:val="28"/>
        </w:rPr>
        <w:t xml:space="preserve"> в </w:t>
      </w:r>
      <w:r w:rsidR="004F6A0A">
        <w:rPr>
          <w:rFonts w:ascii="Times New Roman" w:eastAsia="Calibri" w:hAnsi="Times New Roman" w:cs="Times New Roman"/>
          <w:sz w:val="28"/>
          <w:szCs w:val="28"/>
        </w:rPr>
        <w:t>общей сумме 20,8</w:t>
      </w:r>
      <w:r w:rsidRPr="004F6A0A">
        <w:rPr>
          <w:rFonts w:ascii="Times New Roman" w:eastAsia="Calibri" w:hAnsi="Times New Roman" w:cs="Times New Roman"/>
          <w:sz w:val="28"/>
          <w:szCs w:val="28"/>
        </w:rPr>
        <w:t xml:space="preserve"> тыс. </w:t>
      </w:r>
      <w:r w:rsidR="00D36411">
        <w:rPr>
          <w:rFonts w:ascii="Times New Roman" w:eastAsia="Calibri" w:hAnsi="Times New Roman" w:cs="Times New Roman"/>
          <w:sz w:val="28"/>
          <w:szCs w:val="28"/>
        </w:rPr>
        <w:t>руб.</w:t>
      </w:r>
      <w:r w:rsidR="00264B36">
        <w:rPr>
          <w:rFonts w:ascii="Times New Roman" w:eastAsia="Calibri" w:hAnsi="Times New Roman" w:cs="Times New Roman"/>
          <w:sz w:val="28"/>
          <w:szCs w:val="28"/>
        </w:rPr>
        <w:t xml:space="preserve">, чем нанесен ущерб республиканскому бюджету (подлежит </w:t>
      </w:r>
      <w:r w:rsidR="00264B36" w:rsidRPr="00264B36">
        <w:rPr>
          <w:rFonts w:ascii="Times New Roman" w:eastAsia="Calibri" w:hAnsi="Times New Roman" w:cs="Times New Roman"/>
          <w:sz w:val="28"/>
          <w:szCs w:val="28"/>
        </w:rPr>
        <w:t xml:space="preserve">возврату </w:t>
      </w:r>
      <w:r w:rsidRPr="00264B36">
        <w:rPr>
          <w:rFonts w:ascii="Times New Roman" w:eastAsia="Calibri" w:hAnsi="Times New Roman" w:cs="Times New Roman"/>
          <w:sz w:val="28"/>
          <w:szCs w:val="28"/>
        </w:rPr>
        <w:t>за счет виновных лиц</w:t>
      </w:r>
      <w:r w:rsidR="00264B36" w:rsidRPr="00264B36">
        <w:rPr>
          <w:rFonts w:ascii="Times New Roman" w:eastAsia="Calibri" w:hAnsi="Times New Roman" w:cs="Times New Roman"/>
          <w:sz w:val="28"/>
          <w:szCs w:val="28"/>
        </w:rPr>
        <w:t>)</w:t>
      </w:r>
      <w:r w:rsidRPr="00264B36">
        <w:rPr>
          <w:rFonts w:ascii="Times New Roman" w:eastAsia="Calibri" w:hAnsi="Times New Roman" w:cs="Times New Roman"/>
          <w:sz w:val="28"/>
          <w:szCs w:val="28"/>
        </w:rPr>
        <w:t>.</w:t>
      </w:r>
    </w:p>
    <w:p w14:paraId="25E05802" w14:textId="77777777" w:rsidR="005820FC" w:rsidRPr="00730A46" w:rsidRDefault="005820FC" w:rsidP="00856B59">
      <w:pPr>
        <w:spacing w:after="0" w:line="240" w:lineRule="auto"/>
        <w:jc w:val="both"/>
        <w:rPr>
          <w:rFonts w:ascii="Times New Roman" w:eastAsia="Calibri" w:hAnsi="Times New Roman" w:cs="Times New Roman"/>
          <w:sz w:val="28"/>
          <w:szCs w:val="28"/>
        </w:rPr>
      </w:pPr>
    </w:p>
    <w:p w14:paraId="56DE28D9" w14:textId="77777777" w:rsidR="00730A46" w:rsidRPr="00997E1F" w:rsidRDefault="00730A46" w:rsidP="00856B59">
      <w:pPr>
        <w:spacing w:after="0" w:line="240" w:lineRule="auto"/>
        <w:jc w:val="center"/>
        <w:rPr>
          <w:rFonts w:ascii="Times New Roman" w:eastAsia="Calibri" w:hAnsi="Times New Roman" w:cs="Times New Roman"/>
          <w:b/>
          <w:sz w:val="28"/>
          <w:szCs w:val="28"/>
        </w:rPr>
      </w:pPr>
      <w:r w:rsidRPr="00997E1F">
        <w:rPr>
          <w:rFonts w:ascii="Times New Roman" w:eastAsia="Calibri" w:hAnsi="Times New Roman" w:cs="Times New Roman"/>
          <w:b/>
          <w:sz w:val="28"/>
          <w:szCs w:val="28"/>
        </w:rPr>
        <w:t>Проверка учета движения основных средств и материальных ценностей</w:t>
      </w:r>
    </w:p>
    <w:p w14:paraId="23D1F68F" w14:textId="77777777" w:rsidR="00730A46" w:rsidRPr="00997E1F" w:rsidRDefault="00730A46" w:rsidP="00856B59">
      <w:pPr>
        <w:spacing w:after="0" w:line="240" w:lineRule="auto"/>
        <w:jc w:val="center"/>
        <w:rPr>
          <w:rFonts w:ascii="Times New Roman" w:eastAsia="Calibri" w:hAnsi="Times New Roman" w:cs="Times New Roman"/>
          <w:b/>
          <w:i/>
          <w:iCs/>
          <w:sz w:val="28"/>
          <w:szCs w:val="28"/>
          <w:u w:val="single"/>
        </w:rPr>
      </w:pPr>
    </w:p>
    <w:p w14:paraId="437F1A3F" w14:textId="77777777" w:rsidR="00F71D69" w:rsidRPr="00997E1F" w:rsidRDefault="00F71D69" w:rsidP="00F71D69">
      <w:pPr>
        <w:spacing w:after="0" w:line="240" w:lineRule="auto"/>
        <w:jc w:val="center"/>
        <w:rPr>
          <w:rFonts w:ascii="Times New Roman" w:eastAsia="Calibri" w:hAnsi="Times New Roman" w:cs="Times New Roman"/>
          <w:bCs/>
          <w:i/>
          <w:iCs/>
          <w:sz w:val="28"/>
          <w:szCs w:val="28"/>
        </w:rPr>
      </w:pPr>
      <w:r w:rsidRPr="00997E1F">
        <w:rPr>
          <w:rFonts w:ascii="Times New Roman" w:eastAsia="Calibri" w:hAnsi="Times New Roman" w:cs="Times New Roman"/>
          <w:bCs/>
          <w:i/>
          <w:iCs/>
          <w:sz w:val="28"/>
          <w:szCs w:val="28"/>
        </w:rPr>
        <w:t xml:space="preserve">по Министерству энергетики и жилищно-коммунального хозяйства </w:t>
      </w:r>
    </w:p>
    <w:p w14:paraId="359356BE" w14:textId="7E1EB6A8" w:rsidR="00730A46" w:rsidRPr="00997E1F" w:rsidRDefault="00F71D69" w:rsidP="00F71D69">
      <w:pPr>
        <w:spacing w:after="0" w:line="240" w:lineRule="auto"/>
        <w:jc w:val="center"/>
        <w:rPr>
          <w:rFonts w:ascii="Times New Roman" w:eastAsia="Calibri" w:hAnsi="Times New Roman" w:cs="Times New Roman"/>
          <w:b/>
          <w:sz w:val="28"/>
          <w:szCs w:val="28"/>
        </w:rPr>
      </w:pPr>
      <w:r w:rsidRPr="00997E1F">
        <w:rPr>
          <w:rFonts w:ascii="Times New Roman" w:eastAsia="Calibri" w:hAnsi="Times New Roman" w:cs="Times New Roman"/>
          <w:bCs/>
          <w:i/>
          <w:iCs/>
          <w:sz w:val="28"/>
          <w:szCs w:val="28"/>
        </w:rPr>
        <w:t>Республики Ингушетия</w:t>
      </w:r>
    </w:p>
    <w:p w14:paraId="707387F2" w14:textId="23D56838" w:rsidR="00730A46" w:rsidRPr="00997E1F" w:rsidRDefault="00730A46" w:rsidP="00856B59">
      <w:pPr>
        <w:spacing w:after="0" w:line="240" w:lineRule="auto"/>
        <w:ind w:firstLine="708"/>
        <w:jc w:val="both"/>
        <w:rPr>
          <w:rFonts w:ascii="Times New Roman" w:eastAsia="Calibri" w:hAnsi="Times New Roman" w:cs="Times New Roman"/>
          <w:sz w:val="28"/>
          <w:szCs w:val="28"/>
        </w:rPr>
      </w:pPr>
      <w:r w:rsidRPr="00997E1F">
        <w:rPr>
          <w:rFonts w:ascii="Times New Roman" w:eastAsia="Calibri" w:hAnsi="Times New Roman" w:cs="Times New Roman"/>
          <w:sz w:val="28"/>
          <w:szCs w:val="28"/>
        </w:rPr>
        <w:t xml:space="preserve">В проверяемом периоде учет основных средств и материальных ценностей в </w:t>
      </w:r>
      <w:r w:rsidR="00997E1F" w:rsidRPr="00997E1F">
        <w:rPr>
          <w:rFonts w:ascii="Times New Roman" w:eastAsia="Calibri" w:hAnsi="Times New Roman" w:cs="Times New Roman"/>
          <w:sz w:val="28"/>
          <w:szCs w:val="28"/>
        </w:rPr>
        <w:t>Минэнерго РИ</w:t>
      </w:r>
      <w:r w:rsidRPr="00997E1F">
        <w:rPr>
          <w:rFonts w:ascii="Times New Roman" w:eastAsia="Calibri" w:hAnsi="Times New Roman" w:cs="Times New Roman"/>
          <w:sz w:val="28"/>
          <w:szCs w:val="28"/>
        </w:rPr>
        <w:t xml:space="preserve"> осуществлялся в журнале операций по выбытию и перемещению нефинансовых активов.</w:t>
      </w:r>
    </w:p>
    <w:p w14:paraId="1B332F59" w14:textId="6564F2AE" w:rsidR="00730A46" w:rsidRPr="00730A46" w:rsidRDefault="00730A46" w:rsidP="00190A7E">
      <w:pPr>
        <w:spacing w:after="0" w:line="240" w:lineRule="auto"/>
        <w:ind w:firstLine="708"/>
        <w:jc w:val="both"/>
        <w:rPr>
          <w:rFonts w:ascii="Times New Roman" w:eastAsia="Calibri" w:hAnsi="Times New Roman" w:cs="Times New Roman"/>
          <w:sz w:val="28"/>
          <w:szCs w:val="28"/>
        </w:rPr>
      </w:pPr>
      <w:r w:rsidRPr="00997E1F">
        <w:rPr>
          <w:rFonts w:ascii="Times New Roman" w:eastAsia="Calibri" w:hAnsi="Times New Roman" w:cs="Times New Roman"/>
          <w:sz w:val="28"/>
          <w:szCs w:val="28"/>
        </w:rPr>
        <w:lastRenderedPageBreak/>
        <w:t xml:space="preserve">По данным бухгалтерского учёта на 01.06.2022 на балансе </w:t>
      </w:r>
      <w:bookmarkStart w:id="222" w:name="_Hlk184052280"/>
      <w:r w:rsidRPr="00997E1F">
        <w:rPr>
          <w:rFonts w:ascii="Times New Roman" w:eastAsia="Calibri" w:hAnsi="Times New Roman" w:cs="Times New Roman"/>
          <w:sz w:val="28"/>
          <w:szCs w:val="28"/>
        </w:rPr>
        <w:t>Мин</w:t>
      </w:r>
      <w:r w:rsidR="00997E1F" w:rsidRPr="00997E1F">
        <w:rPr>
          <w:rFonts w:ascii="Times New Roman" w:eastAsia="Calibri" w:hAnsi="Times New Roman" w:cs="Times New Roman"/>
          <w:sz w:val="28"/>
          <w:szCs w:val="28"/>
        </w:rPr>
        <w:t>энерго РИ</w:t>
      </w:r>
      <w:r w:rsidRPr="00997E1F">
        <w:rPr>
          <w:rFonts w:ascii="Times New Roman" w:eastAsia="Calibri" w:hAnsi="Times New Roman" w:cs="Times New Roman"/>
          <w:sz w:val="28"/>
          <w:szCs w:val="28"/>
        </w:rPr>
        <w:t xml:space="preserve"> </w:t>
      </w:r>
      <w:bookmarkEnd w:id="222"/>
      <w:r w:rsidRPr="00997E1F">
        <w:rPr>
          <w:rFonts w:ascii="Times New Roman" w:eastAsia="Calibri" w:hAnsi="Times New Roman" w:cs="Times New Roman"/>
          <w:sz w:val="28"/>
          <w:szCs w:val="28"/>
        </w:rPr>
        <w:t xml:space="preserve">отсутствовали основные средства. На начало 2023 года на балансе </w:t>
      </w:r>
      <w:r w:rsidR="00997E1F" w:rsidRPr="00997E1F">
        <w:rPr>
          <w:rFonts w:ascii="Times New Roman" w:eastAsia="Calibri" w:hAnsi="Times New Roman" w:cs="Times New Roman"/>
          <w:sz w:val="28"/>
          <w:szCs w:val="28"/>
        </w:rPr>
        <w:t xml:space="preserve">Минэнерго РИ </w:t>
      </w:r>
      <w:r w:rsidRPr="00997E1F">
        <w:rPr>
          <w:rFonts w:ascii="Times New Roman" w:eastAsia="Calibri" w:hAnsi="Times New Roman" w:cs="Times New Roman"/>
          <w:sz w:val="28"/>
          <w:szCs w:val="28"/>
        </w:rPr>
        <w:t xml:space="preserve">числились основные средства на сумму 2 008,0 тыс. </w:t>
      </w:r>
      <w:r w:rsidR="00D36411">
        <w:rPr>
          <w:rFonts w:ascii="Times New Roman" w:eastAsia="Calibri" w:hAnsi="Times New Roman" w:cs="Times New Roman"/>
          <w:sz w:val="28"/>
          <w:szCs w:val="28"/>
        </w:rPr>
        <w:t>руб.</w:t>
      </w:r>
      <w:r w:rsidRPr="00997E1F">
        <w:rPr>
          <w:rFonts w:ascii="Times New Roman" w:eastAsia="Calibri" w:hAnsi="Times New Roman" w:cs="Times New Roman"/>
          <w:sz w:val="28"/>
          <w:szCs w:val="28"/>
        </w:rPr>
        <w:t xml:space="preserve">, на конец </w:t>
      </w:r>
      <w:r w:rsidR="00997E1F" w:rsidRPr="00997E1F">
        <w:rPr>
          <w:rFonts w:ascii="Times New Roman" w:eastAsia="Calibri" w:hAnsi="Times New Roman" w:cs="Times New Roman"/>
          <w:sz w:val="28"/>
          <w:szCs w:val="28"/>
        </w:rPr>
        <w:t>2023 года</w:t>
      </w:r>
      <w:r w:rsidRPr="00997E1F">
        <w:rPr>
          <w:rFonts w:ascii="Times New Roman" w:eastAsia="Calibri" w:hAnsi="Times New Roman" w:cs="Times New Roman"/>
          <w:sz w:val="28"/>
          <w:szCs w:val="28"/>
        </w:rPr>
        <w:t xml:space="preserve">– </w:t>
      </w:r>
      <w:r w:rsidR="00997E1F" w:rsidRPr="00997E1F">
        <w:rPr>
          <w:rFonts w:ascii="Times New Roman" w:eastAsia="Calibri" w:hAnsi="Times New Roman" w:cs="Times New Roman"/>
          <w:sz w:val="28"/>
          <w:szCs w:val="28"/>
        </w:rPr>
        <w:t xml:space="preserve">на сумму </w:t>
      </w:r>
      <w:r w:rsidRPr="00997E1F">
        <w:rPr>
          <w:rFonts w:ascii="Times New Roman" w:eastAsia="Calibri" w:hAnsi="Times New Roman" w:cs="Times New Roman"/>
          <w:sz w:val="28"/>
          <w:szCs w:val="28"/>
        </w:rPr>
        <w:t>2</w:t>
      </w:r>
      <w:r w:rsidR="00997E1F" w:rsidRPr="00997E1F">
        <w:rPr>
          <w:rFonts w:ascii="Times New Roman" w:eastAsia="Calibri" w:hAnsi="Times New Roman" w:cs="Times New Roman"/>
          <w:sz w:val="28"/>
          <w:szCs w:val="28"/>
        </w:rPr>
        <w:t> </w:t>
      </w:r>
      <w:r w:rsidRPr="00997E1F">
        <w:rPr>
          <w:rFonts w:ascii="Times New Roman" w:eastAsia="Calibri" w:hAnsi="Times New Roman" w:cs="Times New Roman"/>
          <w:sz w:val="28"/>
          <w:szCs w:val="28"/>
        </w:rPr>
        <w:t xml:space="preserve">783,3 тыс. </w:t>
      </w:r>
      <w:r w:rsidR="00D36411">
        <w:rPr>
          <w:rFonts w:ascii="Times New Roman" w:eastAsia="Calibri" w:hAnsi="Times New Roman" w:cs="Times New Roman"/>
          <w:sz w:val="28"/>
          <w:szCs w:val="28"/>
        </w:rPr>
        <w:t>руб.</w:t>
      </w:r>
      <w:r w:rsidRPr="00997E1F">
        <w:rPr>
          <w:rFonts w:ascii="Times New Roman" w:eastAsia="Calibri" w:hAnsi="Times New Roman" w:cs="Times New Roman"/>
          <w:sz w:val="28"/>
          <w:szCs w:val="28"/>
        </w:rPr>
        <w:t xml:space="preserve"> Общая сумма поступлений основных средств в 2023 году составила 1</w:t>
      </w:r>
      <w:r w:rsidR="00997E1F" w:rsidRPr="00997E1F">
        <w:rPr>
          <w:rFonts w:ascii="Times New Roman" w:eastAsia="Calibri" w:hAnsi="Times New Roman" w:cs="Times New Roman"/>
          <w:sz w:val="28"/>
          <w:szCs w:val="28"/>
        </w:rPr>
        <w:t> </w:t>
      </w:r>
      <w:r w:rsidRPr="00997E1F">
        <w:rPr>
          <w:rFonts w:ascii="Times New Roman" w:eastAsia="Calibri" w:hAnsi="Times New Roman" w:cs="Times New Roman"/>
          <w:sz w:val="28"/>
          <w:szCs w:val="28"/>
        </w:rPr>
        <w:t xml:space="preserve">227, 5 тыс. </w:t>
      </w:r>
      <w:r w:rsidR="00D36411">
        <w:rPr>
          <w:rFonts w:ascii="Times New Roman" w:eastAsia="Calibri" w:hAnsi="Times New Roman" w:cs="Times New Roman"/>
          <w:sz w:val="28"/>
          <w:szCs w:val="28"/>
        </w:rPr>
        <w:t>руб.</w:t>
      </w:r>
      <w:r w:rsidRPr="00997E1F">
        <w:rPr>
          <w:rFonts w:ascii="Times New Roman" w:eastAsia="Calibri" w:hAnsi="Times New Roman" w:cs="Times New Roman"/>
          <w:sz w:val="28"/>
          <w:szCs w:val="28"/>
        </w:rPr>
        <w:t xml:space="preserve">, выбытий - 452, 2 тыс. </w:t>
      </w:r>
      <w:r w:rsidR="00D36411">
        <w:rPr>
          <w:rFonts w:ascii="Times New Roman" w:eastAsia="Calibri" w:hAnsi="Times New Roman" w:cs="Times New Roman"/>
          <w:sz w:val="28"/>
          <w:szCs w:val="28"/>
        </w:rPr>
        <w:t>руб.</w:t>
      </w:r>
    </w:p>
    <w:p w14:paraId="0B4C4FA9" w14:textId="5BC72C27" w:rsidR="00730A46" w:rsidRPr="00730A46" w:rsidRDefault="00730A46" w:rsidP="00997E1F">
      <w:pPr>
        <w:spacing w:after="0" w:line="240" w:lineRule="auto"/>
        <w:ind w:firstLine="708"/>
        <w:jc w:val="both"/>
        <w:rPr>
          <w:rFonts w:ascii="Times New Roman" w:eastAsia="Calibri" w:hAnsi="Times New Roman" w:cs="Times New Roman"/>
          <w:sz w:val="28"/>
          <w:szCs w:val="28"/>
        </w:rPr>
      </w:pPr>
      <w:r w:rsidRPr="00730A46">
        <w:rPr>
          <w:rFonts w:ascii="Times New Roman" w:eastAsia="Calibri" w:hAnsi="Times New Roman" w:cs="Times New Roman"/>
          <w:sz w:val="28"/>
          <w:szCs w:val="28"/>
        </w:rPr>
        <w:t xml:space="preserve">В ходе инвентаризация основных средств, числящихся на балансе </w:t>
      </w:r>
      <w:r w:rsidR="00997E1F" w:rsidRPr="00997E1F">
        <w:rPr>
          <w:rFonts w:ascii="Times New Roman" w:eastAsia="Calibri" w:hAnsi="Times New Roman" w:cs="Times New Roman"/>
          <w:sz w:val="28"/>
          <w:szCs w:val="28"/>
        </w:rPr>
        <w:t>Минэнерго РИ</w:t>
      </w:r>
      <w:r w:rsidR="00997E1F">
        <w:rPr>
          <w:rFonts w:ascii="Times New Roman" w:eastAsia="Calibri" w:hAnsi="Times New Roman" w:cs="Times New Roman"/>
          <w:sz w:val="28"/>
          <w:szCs w:val="28"/>
        </w:rPr>
        <w:t xml:space="preserve"> </w:t>
      </w:r>
      <w:r w:rsidRPr="00730A46">
        <w:rPr>
          <w:rFonts w:ascii="Times New Roman" w:eastAsia="Calibri" w:hAnsi="Times New Roman" w:cs="Times New Roman"/>
          <w:sz w:val="28"/>
          <w:szCs w:val="28"/>
        </w:rPr>
        <w:t>недостач и излишков не выявлено.</w:t>
      </w:r>
      <w:r w:rsidR="00997E1F">
        <w:rPr>
          <w:rFonts w:ascii="Times New Roman" w:eastAsia="Calibri" w:hAnsi="Times New Roman" w:cs="Times New Roman"/>
          <w:sz w:val="28"/>
          <w:szCs w:val="28"/>
        </w:rPr>
        <w:t xml:space="preserve"> </w:t>
      </w:r>
      <w:r w:rsidRPr="00730A46">
        <w:rPr>
          <w:rFonts w:ascii="Times New Roman" w:eastAsia="Calibri" w:hAnsi="Times New Roman" w:cs="Times New Roman"/>
          <w:sz w:val="28"/>
          <w:szCs w:val="28"/>
        </w:rPr>
        <w:t>Бензин расходовался с использованием топливных карт на личном транспорте</w:t>
      </w:r>
      <w:r w:rsidR="00997E1F">
        <w:rPr>
          <w:rFonts w:ascii="Times New Roman" w:eastAsia="Calibri" w:hAnsi="Times New Roman" w:cs="Times New Roman"/>
          <w:sz w:val="28"/>
          <w:szCs w:val="28"/>
        </w:rPr>
        <w:t>,</w:t>
      </w:r>
      <w:r w:rsidRPr="00730A46">
        <w:rPr>
          <w:rFonts w:ascii="Times New Roman" w:eastAsia="Calibri" w:hAnsi="Times New Roman" w:cs="Times New Roman"/>
          <w:sz w:val="28"/>
          <w:szCs w:val="28"/>
        </w:rPr>
        <w:t xml:space="preserve"> так как за проверяемый период на балансе </w:t>
      </w:r>
      <w:r w:rsidR="00997E1F" w:rsidRPr="00997E1F">
        <w:rPr>
          <w:rFonts w:ascii="Times New Roman" w:eastAsia="Calibri" w:hAnsi="Times New Roman" w:cs="Times New Roman"/>
          <w:sz w:val="28"/>
          <w:szCs w:val="28"/>
        </w:rPr>
        <w:t>Минэнерго РИ</w:t>
      </w:r>
      <w:r w:rsidRPr="00730A46">
        <w:rPr>
          <w:rFonts w:ascii="Times New Roman" w:eastAsia="Calibri" w:hAnsi="Times New Roman" w:cs="Times New Roman"/>
          <w:sz w:val="28"/>
          <w:szCs w:val="28"/>
        </w:rPr>
        <w:t xml:space="preserve"> автомобили не числились.</w:t>
      </w:r>
    </w:p>
    <w:p w14:paraId="3B9C42D1" w14:textId="5A978EC2" w:rsidR="00730A46" w:rsidRPr="00730A46" w:rsidRDefault="00730A46" w:rsidP="00997E1F">
      <w:pPr>
        <w:spacing w:after="0" w:line="240" w:lineRule="auto"/>
        <w:ind w:firstLine="708"/>
        <w:jc w:val="both"/>
        <w:rPr>
          <w:rFonts w:ascii="Times New Roman" w:eastAsia="Calibri" w:hAnsi="Times New Roman" w:cs="Times New Roman"/>
          <w:sz w:val="28"/>
          <w:szCs w:val="28"/>
        </w:rPr>
      </w:pPr>
      <w:r w:rsidRPr="00730A46">
        <w:rPr>
          <w:rFonts w:ascii="Times New Roman" w:eastAsia="Calibri" w:hAnsi="Times New Roman" w:cs="Times New Roman"/>
          <w:sz w:val="28"/>
          <w:szCs w:val="28"/>
        </w:rPr>
        <w:t xml:space="preserve">Согласно ведомости выдачи </w:t>
      </w:r>
      <w:r w:rsidR="00997E1F">
        <w:rPr>
          <w:rFonts w:ascii="Times New Roman" w:eastAsia="Calibri" w:hAnsi="Times New Roman" w:cs="Times New Roman"/>
          <w:sz w:val="28"/>
          <w:szCs w:val="28"/>
        </w:rPr>
        <w:t>горюче-смазочных материалов</w:t>
      </w:r>
      <w:r w:rsidRPr="00730A46">
        <w:rPr>
          <w:rFonts w:ascii="Times New Roman" w:eastAsia="Calibri" w:hAnsi="Times New Roman" w:cs="Times New Roman"/>
          <w:sz w:val="28"/>
          <w:szCs w:val="28"/>
        </w:rPr>
        <w:t xml:space="preserve"> в 2023 году выдано 3650 л бензина.</w:t>
      </w:r>
      <w:r w:rsidR="00997E1F">
        <w:rPr>
          <w:rFonts w:ascii="Times New Roman" w:eastAsia="Calibri" w:hAnsi="Times New Roman" w:cs="Times New Roman"/>
          <w:sz w:val="28"/>
          <w:szCs w:val="28"/>
        </w:rPr>
        <w:t xml:space="preserve"> </w:t>
      </w:r>
      <w:r w:rsidRPr="00730A46">
        <w:rPr>
          <w:rFonts w:ascii="Times New Roman" w:eastAsia="Calibri" w:hAnsi="Times New Roman" w:cs="Times New Roman"/>
          <w:sz w:val="28"/>
          <w:szCs w:val="28"/>
        </w:rPr>
        <w:t>Для подтверждения экономической обоснованности затрат в бухгалтерском учете применя</w:t>
      </w:r>
      <w:r w:rsidR="00997E1F">
        <w:rPr>
          <w:rFonts w:ascii="Times New Roman" w:eastAsia="Calibri" w:hAnsi="Times New Roman" w:cs="Times New Roman"/>
          <w:sz w:val="28"/>
          <w:szCs w:val="28"/>
        </w:rPr>
        <w:t>ю</w:t>
      </w:r>
      <w:r w:rsidRPr="00730A46">
        <w:rPr>
          <w:rFonts w:ascii="Times New Roman" w:eastAsia="Calibri" w:hAnsi="Times New Roman" w:cs="Times New Roman"/>
          <w:sz w:val="28"/>
          <w:szCs w:val="28"/>
        </w:rPr>
        <w:t>т</w:t>
      </w:r>
      <w:r w:rsidR="00997E1F">
        <w:rPr>
          <w:rFonts w:ascii="Times New Roman" w:eastAsia="Calibri" w:hAnsi="Times New Roman" w:cs="Times New Roman"/>
          <w:sz w:val="28"/>
          <w:szCs w:val="28"/>
        </w:rPr>
        <w:t>ся</w:t>
      </w:r>
      <w:r w:rsidRPr="00730A46">
        <w:rPr>
          <w:rFonts w:ascii="Times New Roman" w:eastAsia="Calibri" w:hAnsi="Times New Roman" w:cs="Times New Roman"/>
          <w:sz w:val="28"/>
          <w:szCs w:val="28"/>
        </w:rPr>
        <w:t xml:space="preserve"> нормы расхода топлива. Соответствующие нормы расхода топлива по личным автомобилям установлены на основании </w:t>
      </w:r>
      <w:r w:rsidR="00997E1F">
        <w:rPr>
          <w:rFonts w:ascii="Times New Roman" w:eastAsia="Calibri" w:hAnsi="Times New Roman" w:cs="Times New Roman"/>
          <w:sz w:val="28"/>
          <w:szCs w:val="28"/>
        </w:rPr>
        <w:t>«Н</w:t>
      </w:r>
      <w:r w:rsidRPr="00730A46">
        <w:rPr>
          <w:rFonts w:ascii="Times New Roman" w:eastAsia="Calibri" w:hAnsi="Times New Roman" w:cs="Times New Roman"/>
          <w:sz w:val="28"/>
          <w:szCs w:val="28"/>
        </w:rPr>
        <w:t>орм расхода топлив и смазочных материалов на автомобильном транспорте</w:t>
      </w:r>
      <w:r w:rsidR="00997E1F">
        <w:rPr>
          <w:rFonts w:ascii="Times New Roman" w:eastAsia="Calibri" w:hAnsi="Times New Roman" w:cs="Times New Roman"/>
          <w:sz w:val="28"/>
          <w:szCs w:val="28"/>
        </w:rPr>
        <w:t>»</w:t>
      </w:r>
      <w:r w:rsidRPr="00730A46">
        <w:rPr>
          <w:rFonts w:ascii="Times New Roman" w:eastAsia="Calibri" w:hAnsi="Times New Roman" w:cs="Times New Roman"/>
          <w:sz w:val="28"/>
          <w:szCs w:val="28"/>
        </w:rPr>
        <w:t xml:space="preserve">, </w:t>
      </w:r>
      <w:r w:rsidR="00997E1F">
        <w:rPr>
          <w:rFonts w:ascii="Times New Roman" w:eastAsia="Calibri" w:hAnsi="Times New Roman" w:cs="Times New Roman"/>
          <w:sz w:val="28"/>
          <w:szCs w:val="28"/>
        </w:rPr>
        <w:t xml:space="preserve">утвержденных </w:t>
      </w:r>
      <w:r w:rsidR="00997E1F" w:rsidRPr="00730A46">
        <w:rPr>
          <w:rFonts w:ascii="Times New Roman" w:eastAsia="Calibri" w:hAnsi="Times New Roman" w:cs="Times New Roman"/>
          <w:sz w:val="28"/>
          <w:szCs w:val="28"/>
        </w:rPr>
        <w:t>распоряжением Минтранс</w:t>
      </w:r>
      <w:r w:rsidR="00E0353E">
        <w:rPr>
          <w:rFonts w:ascii="Times New Roman" w:eastAsia="Calibri" w:hAnsi="Times New Roman" w:cs="Times New Roman"/>
          <w:sz w:val="28"/>
          <w:szCs w:val="28"/>
        </w:rPr>
        <w:t>а России</w:t>
      </w:r>
      <w:r w:rsidR="00997E1F" w:rsidRPr="00730A46">
        <w:rPr>
          <w:rFonts w:ascii="Times New Roman" w:eastAsia="Calibri" w:hAnsi="Times New Roman" w:cs="Times New Roman"/>
          <w:sz w:val="28"/>
          <w:szCs w:val="28"/>
        </w:rPr>
        <w:t xml:space="preserve"> от 14</w:t>
      </w:r>
      <w:r w:rsidR="00997E1F">
        <w:rPr>
          <w:rFonts w:ascii="Times New Roman" w:eastAsia="Calibri" w:hAnsi="Times New Roman" w:cs="Times New Roman"/>
          <w:sz w:val="28"/>
          <w:szCs w:val="28"/>
        </w:rPr>
        <w:t>.03.</w:t>
      </w:r>
      <w:r w:rsidR="00997E1F" w:rsidRPr="00730A46">
        <w:rPr>
          <w:rFonts w:ascii="Times New Roman" w:eastAsia="Calibri" w:hAnsi="Times New Roman" w:cs="Times New Roman"/>
          <w:sz w:val="28"/>
          <w:szCs w:val="28"/>
        </w:rPr>
        <w:t>2008 №</w:t>
      </w:r>
      <w:r w:rsidR="00B832EA">
        <w:rPr>
          <w:rFonts w:ascii="Times New Roman" w:eastAsia="Calibri" w:hAnsi="Times New Roman" w:cs="Times New Roman"/>
          <w:sz w:val="28"/>
          <w:szCs w:val="28"/>
        </w:rPr>
        <w:t> </w:t>
      </w:r>
      <w:r w:rsidR="00997E1F" w:rsidRPr="00730A46">
        <w:rPr>
          <w:rFonts w:ascii="Times New Roman" w:eastAsia="Calibri" w:hAnsi="Times New Roman" w:cs="Times New Roman"/>
          <w:sz w:val="28"/>
          <w:szCs w:val="28"/>
        </w:rPr>
        <w:t xml:space="preserve">АМ-23-р. </w:t>
      </w:r>
      <w:r w:rsidRPr="00730A46">
        <w:rPr>
          <w:rFonts w:ascii="Times New Roman" w:eastAsia="Calibri" w:hAnsi="Times New Roman" w:cs="Times New Roman"/>
          <w:sz w:val="28"/>
          <w:szCs w:val="28"/>
        </w:rPr>
        <w:t>Мин</w:t>
      </w:r>
      <w:r w:rsidR="00E0353E">
        <w:rPr>
          <w:rFonts w:ascii="Times New Roman" w:eastAsia="Calibri" w:hAnsi="Times New Roman" w:cs="Times New Roman"/>
          <w:sz w:val="28"/>
          <w:szCs w:val="28"/>
        </w:rPr>
        <w:t>энерго РИ</w:t>
      </w:r>
      <w:r w:rsidRPr="00730A46">
        <w:rPr>
          <w:rFonts w:ascii="Times New Roman" w:eastAsia="Calibri" w:hAnsi="Times New Roman" w:cs="Times New Roman"/>
          <w:sz w:val="28"/>
          <w:szCs w:val="28"/>
        </w:rPr>
        <w:t xml:space="preserve"> используются путевые листы по форме, утвержденной </w:t>
      </w:r>
      <w:r w:rsidR="001120EB">
        <w:rPr>
          <w:rFonts w:ascii="Times New Roman" w:eastAsia="Calibri" w:hAnsi="Times New Roman" w:cs="Times New Roman"/>
          <w:sz w:val="28"/>
          <w:szCs w:val="28"/>
        </w:rPr>
        <w:t>п</w:t>
      </w:r>
      <w:r w:rsidRPr="00730A46">
        <w:rPr>
          <w:rFonts w:ascii="Times New Roman" w:eastAsia="Calibri" w:hAnsi="Times New Roman" w:cs="Times New Roman"/>
          <w:sz w:val="28"/>
          <w:szCs w:val="28"/>
        </w:rPr>
        <w:t>остановлением Госкомстата России от 28.11.1997 №</w:t>
      </w:r>
      <w:r w:rsidR="00B832EA">
        <w:rPr>
          <w:rFonts w:ascii="Times New Roman" w:eastAsia="Calibri" w:hAnsi="Times New Roman" w:cs="Times New Roman"/>
          <w:sz w:val="28"/>
          <w:szCs w:val="28"/>
        </w:rPr>
        <w:t> </w:t>
      </w:r>
      <w:r w:rsidRPr="00730A46">
        <w:rPr>
          <w:rFonts w:ascii="Times New Roman" w:eastAsia="Calibri" w:hAnsi="Times New Roman" w:cs="Times New Roman"/>
          <w:sz w:val="28"/>
          <w:szCs w:val="28"/>
        </w:rPr>
        <w:t>78</w:t>
      </w:r>
      <w:r w:rsidR="00E0353E">
        <w:rPr>
          <w:rFonts w:ascii="Times New Roman" w:eastAsia="Calibri" w:hAnsi="Times New Roman" w:cs="Times New Roman"/>
          <w:sz w:val="28"/>
          <w:szCs w:val="28"/>
        </w:rPr>
        <w:t>.</w:t>
      </w:r>
    </w:p>
    <w:p w14:paraId="70AE459F" w14:textId="4C30DB9B" w:rsidR="00730A46" w:rsidRPr="00E0353E" w:rsidRDefault="00730A46" w:rsidP="00E0353E">
      <w:pPr>
        <w:spacing w:after="0" w:line="240" w:lineRule="auto"/>
        <w:ind w:firstLine="708"/>
        <w:jc w:val="both"/>
        <w:rPr>
          <w:rFonts w:ascii="Times New Roman" w:eastAsia="Calibri" w:hAnsi="Times New Roman" w:cs="Times New Roman"/>
          <w:sz w:val="28"/>
          <w:szCs w:val="28"/>
        </w:rPr>
      </w:pPr>
      <w:r w:rsidRPr="00730A46">
        <w:rPr>
          <w:rFonts w:ascii="Times New Roman" w:eastAsia="Calibri" w:hAnsi="Times New Roman" w:cs="Times New Roman"/>
          <w:sz w:val="28"/>
          <w:szCs w:val="28"/>
        </w:rPr>
        <w:t xml:space="preserve">Проверкой </w:t>
      </w:r>
      <w:r w:rsidRPr="00730A46">
        <w:rPr>
          <w:rFonts w:ascii="Times New Roman" w:hAnsi="Times New Roman" w:cs="Times New Roman"/>
          <w:sz w:val="28"/>
          <w:szCs w:val="28"/>
        </w:rPr>
        <w:t xml:space="preserve">правильности </w:t>
      </w:r>
      <w:r w:rsidR="00997E1F" w:rsidRPr="00730A46">
        <w:rPr>
          <w:rFonts w:ascii="Times New Roman" w:hAnsi="Times New Roman" w:cs="Times New Roman"/>
          <w:sz w:val="28"/>
          <w:szCs w:val="28"/>
        </w:rPr>
        <w:t xml:space="preserve">учета движения основных средств и материальных ценностей </w:t>
      </w:r>
      <w:r w:rsidR="00E0353E">
        <w:rPr>
          <w:rFonts w:ascii="Times New Roman" w:hAnsi="Times New Roman" w:cs="Times New Roman"/>
          <w:sz w:val="28"/>
          <w:szCs w:val="28"/>
        </w:rPr>
        <w:t xml:space="preserve">и </w:t>
      </w:r>
      <w:r w:rsidRPr="00730A46">
        <w:rPr>
          <w:rFonts w:ascii="Times New Roman" w:hAnsi="Times New Roman" w:cs="Times New Roman"/>
          <w:sz w:val="28"/>
          <w:szCs w:val="28"/>
        </w:rPr>
        <w:t xml:space="preserve">списания </w:t>
      </w:r>
      <w:r w:rsidR="00997E1F">
        <w:rPr>
          <w:rFonts w:ascii="Times New Roman" w:hAnsi="Times New Roman" w:cs="Times New Roman"/>
          <w:sz w:val="28"/>
          <w:szCs w:val="28"/>
        </w:rPr>
        <w:t>горюче-смазочных материалов</w:t>
      </w:r>
      <w:r w:rsidRPr="00730A46">
        <w:rPr>
          <w:rFonts w:ascii="Times New Roman" w:hAnsi="Times New Roman" w:cs="Times New Roman"/>
          <w:sz w:val="28"/>
          <w:szCs w:val="28"/>
        </w:rPr>
        <w:t xml:space="preserve"> нарушений не выявлено. </w:t>
      </w:r>
    </w:p>
    <w:p w14:paraId="68B1E902" w14:textId="77777777" w:rsidR="00730A46" w:rsidRPr="00730A46" w:rsidRDefault="00730A46" w:rsidP="00856B59">
      <w:pPr>
        <w:spacing w:after="0" w:line="240" w:lineRule="auto"/>
        <w:jc w:val="both"/>
        <w:rPr>
          <w:rFonts w:ascii="Times New Roman" w:eastAsia="Calibri" w:hAnsi="Times New Roman" w:cs="Times New Roman"/>
          <w:b/>
          <w:sz w:val="28"/>
          <w:szCs w:val="28"/>
        </w:rPr>
      </w:pPr>
    </w:p>
    <w:p w14:paraId="0C44E27F" w14:textId="77777777" w:rsidR="00730A46" w:rsidRPr="00730A46" w:rsidRDefault="00730A46" w:rsidP="00856B59">
      <w:pPr>
        <w:spacing w:after="0" w:line="240" w:lineRule="auto"/>
        <w:jc w:val="center"/>
        <w:rPr>
          <w:rFonts w:ascii="Times New Roman" w:eastAsia="Calibri" w:hAnsi="Times New Roman" w:cs="Times New Roman"/>
          <w:b/>
          <w:sz w:val="28"/>
          <w:szCs w:val="28"/>
        </w:rPr>
      </w:pPr>
      <w:r w:rsidRPr="00730A46">
        <w:rPr>
          <w:rFonts w:ascii="Times New Roman" w:eastAsia="Calibri" w:hAnsi="Times New Roman" w:cs="Times New Roman"/>
          <w:b/>
          <w:sz w:val="28"/>
          <w:szCs w:val="28"/>
        </w:rPr>
        <w:t>Проверка расчетов с поставщиками и подрядчиками</w:t>
      </w:r>
    </w:p>
    <w:p w14:paraId="49B1E3C6" w14:textId="77777777" w:rsidR="00730A46" w:rsidRPr="00730A46" w:rsidRDefault="00730A46" w:rsidP="00856B59">
      <w:pPr>
        <w:spacing w:after="0" w:line="240" w:lineRule="auto"/>
        <w:jc w:val="center"/>
        <w:rPr>
          <w:rFonts w:ascii="Times New Roman" w:eastAsia="Calibri" w:hAnsi="Times New Roman" w:cs="Times New Roman"/>
          <w:b/>
          <w:sz w:val="28"/>
          <w:szCs w:val="28"/>
        </w:rPr>
      </w:pPr>
    </w:p>
    <w:p w14:paraId="1FC4793A" w14:textId="77777777" w:rsidR="00F71D69" w:rsidRDefault="00F71D69" w:rsidP="00F71D69">
      <w:pPr>
        <w:spacing w:after="0" w:line="240" w:lineRule="auto"/>
        <w:jc w:val="center"/>
        <w:rPr>
          <w:rFonts w:ascii="Times New Roman" w:eastAsia="Calibri" w:hAnsi="Times New Roman" w:cs="Times New Roman"/>
          <w:bCs/>
          <w:i/>
          <w:iCs/>
          <w:sz w:val="28"/>
          <w:szCs w:val="28"/>
        </w:rPr>
      </w:pPr>
      <w:r w:rsidRPr="00F46F5B">
        <w:rPr>
          <w:rFonts w:ascii="Times New Roman" w:eastAsia="Calibri" w:hAnsi="Times New Roman" w:cs="Times New Roman"/>
          <w:bCs/>
          <w:i/>
          <w:iCs/>
          <w:sz w:val="28"/>
          <w:szCs w:val="28"/>
        </w:rPr>
        <w:t xml:space="preserve">по Министерству энергетики и жилищно-коммунального хозяйства </w:t>
      </w:r>
    </w:p>
    <w:p w14:paraId="58495B7A" w14:textId="320748F6" w:rsidR="00730A46" w:rsidRPr="007C0B9B" w:rsidRDefault="00F71D69" w:rsidP="007C0B9B">
      <w:pPr>
        <w:spacing w:after="0" w:line="240" w:lineRule="auto"/>
        <w:jc w:val="center"/>
        <w:rPr>
          <w:rFonts w:ascii="Times New Roman" w:eastAsia="Calibri" w:hAnsi="Times New Roman" w:cs="Times New Roman"/>
          <w:bCs/>
          <w:i/>
          <w:iCs/>
          <w:sz w:val="28"/>
          <w:szCs w:val="28"/>
        </w:rPr>
      </w:pPr>
      <w:r w:rsidRPr="00F46F5B">
        <w:rPr>
          <w:rFonts w:ascii="Times New Roman" w:eastAsia="Calibri" w:hAnsi="Times New Roman" w:cs="Times New Roman"/>
          <w:bCs/>
          <w:i/>
          <w:iCs/>
          <w:sz w:val="28"/>
          <w:szCs w:val="28"/>
        </w:rPr>
        <w:t>Республики Ингушетия</w:t>
      </w:r>
    </w:p>
    <w:p w14:paraId="6884186E" w14:textId="77777777" w:rsidR="00766F84" w:rsidRDefault="00730A46" w:rsidP="008121C1">
      <w:pPr>
        <w:spacing w:after="0" w:line="240" w:lineRule="auto"/>
        <w:ind w:firstLine="700"/>
        <w:jc w:val="both"/>
        <w:rPr>
          <w:rFonts w:ascii="Times New Roman" w:hAnsi="Times New Roman" w:cs="Times New Roman"/>
          <w:sz w:val="28"/>
          <w:szCs w:val="28"/>
        </w:rPr>
      </w:pPr>
      <w:r w:rsidRPr="006B02A0">
        <w:rPr>
          <w:rFonts w:ascii="Times New Roman" w:hAnsi="Times New Roman" w:cs="Times New Roman"/>
          <w:sz w:val="28"/>
          <w:szCs w:val="28"/>
        </w:rPr>
        <w:t xml:space="preserve">По состоянию на 01.01.2023 в </w:t>
      </w:r>
      <w:r w:rsidR="006B02A0" w:rsidRPr="006B02A0">
        <w:rPr>
          <w:rFonts w:ascii="Times New Roman" w:hAnsi="Times New Roman" w:cs="Times New Roman"/>
          <w:sz w:val="28"/>
          <w:szCs w:val="28"/>
        </w:rPr>
        <w:t>Минэнерго РИ</w:t>
      </w:r>
      <w:r w:rsidRPr="006B02A0">
        <w:rPr>
          <w:rFonts w:ascii="Times New Roman" w:hAnsi="Times New Roman" w:cs="Times New Roman"/>
          <w:sz w:val="28"/>
          <w:szCs w:val="28"/>
        </w:rPr>
        <w:t xml:space="preserve"> числилась кредиторская задолженность в размере 80,9 тыс. </w:t>
      </w:r>
      <w:r w:rsidR="00D36411">
        <w:rPr>
          <w:rFonts w:ascii="Times New Roman" w:hAnsi="Times New Roman" w:cs="Times New Roman"/>
          <w:sz w:val="28"/>
          <w:szCs w:val="28"/>
        </w:rPr>
        <w:t>руб.</w:t>
      </w:r>
      <w:r w:rsidRPr="006B02A0">
        <w:rPr>
          <w:rFonts w:ascii="Times New Roman" w:hAnsi="Times New Roman" w:cs="Times New Roman"/>
          <w:sz w:val="28"/>
          <w:szCs w:val="28"/>
        </w:rPr>
        <w:t xml:space="preserve"> Дебиторская задолженность на 01.01.2023 составляла 4,8 тыс. </w:t>
      </w:r>
      <w:r w:rsidR="00D36411">
        <w:rPr>
          <w:rFonts w:ascii="Times New Roman" w:hAnsi="Times New Roman" w:cs="Times New Roman"/>
          <w:sz w:val="28"/>
          <w:szCs w:val="28"/>
        </w:rPr>
        <w:t>руб.</w:t>
      </w:r>
      <w:r w:rsidR="006B02A0" w:rsidRPr="006B02A0">
        <w:rPr>
          <w:rFonts w:ascii="Times New Roman" w:hAnsi="Times New Roman" w:cs="Times New Roman"/>
          <w:sz w:val="28"/>
          <w:szCs w:val="28"/>
        </w:rPr>
        <w:t xml:space="preserve"> </w:t>
      </w:r>
    </w:p>
    <w:p w14:paraId="7654DF9C" w14:textId="05E620C7" w:rsidR="00730A46" w:rsidRPr="006B02A0" w:rsidRDefault="00730A46" w:rsidP="008121C1">
      <w:pPr>
        <w:spacing w:after="0" w:line="240" w:lineRule="auto"/>
        <w:ind w:firstLine="700"/>
        <w:jc w:val="both"/>
        <w:rPr>
          <w:rFonts w:ascii="Times New Roman" w:hAnsi="Times New Roman" w:cs="Times New Roman"/>
          <w:sz w:val="28"/>
          <w:szCs w:val="28"/>
        </w:rPr>
      </w:pPr>
      <w:r w:rsidRPr="006B02A0">
        <w:rPr>
          <w:rFonts w:ascii="Times New Roman" w:hAnsi="Times New Roman" w:cs="Times New Roman"/>
          <w:sz w:val="28"/>
          <w:szCs w:val="28"/>
        </w:rPr>
        <w:t xml:space="preserve">По состоянию на 01.01.2024 кредиторская задолженность </w:t>
      </w:r>
      <w:r w:rsidR="006B02A0" w:rsidRPr="006B02A0">
        <w:rPr>
          <w:rFonts w:ascii="Times New Roman" w:hAnsi="Times New Roman" w:cs="Times New Roman"/>
          <w:sz w:val="28"/>
          <w:szCs w:val="28"/>
        </w:rPr>
        <w:t>составила</w:t>
      </w:r>
      <w:r w:rsidRPr="006B02A0">
        <w:rPr>
          <w:rFonts w:ascii="Times New Roman" w:hAnsi="Times New Roman" w:cs="Times New Roman"/>
          <w:sz w:val="28"/>
          <w:szCs w:val="28"/>
        </w:rPr>
        <w:t xml:space="preserve"> 1</w:t>
      </w:r>
      <w:r w:rsidR="006B02A0" w:rsidRPr="006B02A0">
        <w:rPr>
          <w:rFonts w:ascii="Times New Roman" w:hAnsi="Times New Roman" w:cs="Times New Roman"/>
          <w:sz w:val="28"/>
          <w:szCs w:val="28"/>
        </w:rPr>
        <w:t> </w:t>
      </w:r>
      <w:r w:rsidRPr="006B02A0">
        <w:rPr>
          <w:rFonts w:ascii="Times New Roman" w:hAnsi="Times New Roman" w:cs="Times New Roman"/>
          <w:sz w:val="28"/>
          <w:szCs w:val="28"/>
        </w:rPr>
        <w:t xml:space="preserve">290,4 тыс. </w:t>
      </w:r>
      <w:r w:rsidR="00D36411">
        <w:rPr>
          <w:rFonts w:ascii="Times New Roman" w:hAnsi="Times New Roman" w:cs="Times New Roman"/>
          <w:sz w:val="28"/>
          <w:szCs w:val="28"/>
        </w:rPr>
        <w:t>руб.</w:t>
      </w:r>
      <w:r w:rsidRPr="006B02A0">
        <w:rPr>
          <w:rFonts w:ascii="Times New Roman" w:hAnsi="Times New Roman" w:cs="Times New Roman"/>
          <w:sz w:val="28"/>
          <w:szCs w:val="28"/>
        </w:rPr>
        <w:t xml:space="preserve"> Дебиторская задолженность на отчетную дату отсутствовала.</w:t>
      </w:r>
    </w:p>
    <w:p w14:paraId="66EB1947" w14:textId="46562CFE" w:rsidR="00BE65FE" w:rsidRPr="008121C1" w:rsidRDefault="00730A46" w:rsidP="008121C1">
      <w:pPr>
        <w:spacing w:after="0" w:line="240" w:lineRule="auto"/>
        <w:ind w:firstLine="700"/>
        <w:jc w:val="both"/>
        <w:rPr>
          <w:rFonts w:ascii="Times New Roman" w:hAnsi="Times New Roman" w:cs="Times New Roman"/>
          <w:sz w:val="28"/>
          <w:szCs w:val="28"/>
        </w:rPr>
      </w:pPr>
      <w:r w:rsidRPr="00730A46">
        <w:rPr>
          <w:rFonts w:ascii="Times New Roman" w:hAnsi="Times New Roman" w:cs="Times New Roman"/>
          <w:sz w:val="28"/>
          <w:szCs w:val="28"/>
        </w:rPr>
        <w:t>В нарушение ст</w:t>
      </w:r>
      <w:r w:rsidR="006B02A0">
        <w:rPr>
          <w:rFonts w:ascii="Times New Roman" w:hAnsi="Times New Roman" w:cs="Times New Roman"/>
          <w:sz w:val="28"/>
          <w:szCs w:val="28"/>
        </w:rPr>
        <w:t>атьи</w:t>
      </w:r>
      <w:r w:rsidRPr="00730A46">
        <w:rPr>
          <w:rFonts w:ascii="Times New Roman" w:hAnsi="Times New Roman" w:cs="Times New Roman"/>
          <w:sz w:val="28"/>
          <w:szCs w:val="28"/>
        </w:rPr>
        <w:t xml:space="preserve"> 13 Федерального закона № 402-ФЗ</w:t>
      </w:r>
      <w:r w:rsidRPr="00BE65FE">
        <w:rPr>
          <w:rFonts w:ascii="Times New Roman" w:hAnsi="Times New Roman" w:cs="Times New Roman"/>
          <w:sz w:val="28"/>
          <w:szCs w:val="28"/>
        </w:rPr>
        <w:t>, п</w:t>
      </w:r>
      <w:r w:rsidR="00BE65FE" w:rsidRPr="00BE65FE">
        <w:rPr>
          <w:rFonts w:ascii="Times New Roman" w:hAnsi="Times New Roman" w:cs="Times New Roman"/>
          <w:sz w:val="28"/>
          <w:szCs w:val="28"/>
        </w:rPr>
        <w:t>унктов</w:t>
      </w:r>
      <w:r w:rsidRPr="00BE65FE">
        <w:rPr>
          <w:rFonts w:ascii="Times New Roman" w:hAnsi="Times New Roman" w:cs="Times New Roman"/>
          <w:sz w:val="28"/>
          <w:szCs w:val="28"/>
        </w:rPr>
        <w:t xml:space="preserve"> 17, 55-57, 68, 70</w:t>
      </w:r>
      <w:r w:rsidR="00BE65FE" w:rsidRPr="00BE65FE">
        <w:rPr>
          <w:rFonts w:ascii="Times New Roman" w:hAnsi="Times New Roman" w:cs="Times New Roman"/>
          <w:sz w:val="28"/>
          <w:szCs w:val="28"/>
        </w:rPr>
        <w:t xml:space="preserve">, </w:t>
      </w:r>
      <w:r w:rsidRPr="00BE65FE">
        <w:rPr>
          <w:rFonts w:ascii="Times New Roman" w:hAnsi="Times New Roman" w:cs="Times New Roman"/>
          <w:sz w:val="28"/>
          <w:szCs w:val="28"/>
        </w:rPr>
        <w:t xml:space="preserve">71, 166, 167 </w:t>
      </w:r>
      <w:r w:rsidR="00BE65FE" w:rsidRPr="00BE65FE">
        <w:rPr>
          <w:rFonts w:ascii="Times New Roman" w:hAnsi="Times New Roman" w:cs="Times New Roman"/>
          <w:sz w:val="28"/>
          <w:szCs w:val="28"/>
        </w:rPr>
        <w:t>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Минфина Р</w:t>
      </w:r>
      <w:r w:rsidR="00766F84">
        <w:rPr>
          <w:rFonts w:ascii="Times New Roman" w:hAnsi="Times New Roman" w:cs="Times New Roman"/>
          <w:sz w:val="28"/>
          <w:szCs w:val="28"/>
        </w:rPr>
        <w:t>оссии</w:t>
      </w:r>
      <w:r w:rsidR="00BE65FE" w:rsidRPr="00BE65FE">
        <w:rPr>
          <w:rFonts w:ascii="Times New Roman" w:hAnsi="Times New Roman" w:cs="Times New Roman"/>
          <w:sz w:val="28"/>
          <w:szCs w:val="28"/>
        </w:rPr>
        <w:t xml:space="preserve"> от 28.12.2010 № 191н (далее - </w:t>
      </w:r>
      <w:r w:rsidRPr="00BE65FE">
        <w:rPr>
          <w:rFonts w:ascii="Times New Roman" w:hAnsi="Times New Roman" w:cs="Times New Roman"/>
          <w:sz w:val="28"/>
          <w:szCs w:val="28"/>
        </w:rPr>
        <w:t>Инструкции №</w:t>
      </w:r>
      <w:r w:rsidR="00BE65FE" w:rsidRPr="00BE65FE">
        <w:rPr>
          <w:rFonts w:ascii="Times New Roman" w:hAnsi="Times New Roman" w:cs="Times New Roman"/>
          <w:sz w:val="28"/>
          <w:szCs w:val="28"/>
        </w:rPr>
        <w:t> </w:t>
      </w:r>
      <w:r w:rsidRPr="00BE65FE">
        <w:rPr>
          <w:rFonts w:ascii="Times New Roman" w:hAnsi="Times New Roman" w:cs="Times New Roman"/>
          <w:sz w:val="28"/>
          <w:szCs w:val="28"/>
        </w:rPr>
        <w:t>191н</w:t>
      </w:r>
      <w:r w:rsidR="00BE65FE" w:rsidRPr="00BE65FE">
        <w:rPr>
          <w:rFonts w:ascii="Times New Roman" w:hAnsi="Times New Roman" w:cs="Times New Roman"/>
          <w:sz w:val="28"/>
          <w:szCs w:val="28"/>
        </w:rPr>
        <w:t xml:space="preserve">), </w:t>
      </w:r>
      <w:r w:rsidRPr="00BE65FE">
        <w:rPr>
          <w:rFonts w:ascii="Times New Roman" w:hAnsi="Times New Roman" w:cs="Times New Roman"/>
          <w:sz w:val="28"/>
          <w:szCs w:val="28"/>
        </w:rPr>
        <w:t xml:space="preserve"> Мин</w:t>
      </w:r>
      <w:r w:rsidR="00BE65FE" w:rsidRPr="00BE65FE">
        <w:rPr>
          <w:rFonts w:ascii="Times New Roman" w:hAnsi="Times New Roman" w:cs="Times New Roman"/>
          <w:sz w:val="28"/>
          <w:szCs w:val="28"/>
        </w:rPr>
        <w:t>энерго РИ</w:t>
      </w:r>
      <w:r w:rsidRPr="00BE65FE">
        <w:rPr>
          <w:rFonts w:ascii="Times New Roman" w:hAnsi="Times New Roman" w:cs="Times New Roman"/>
          <w:sz w:val="28"/>
          <w:szCs w:val="28"/>
        </w:rPr>
        <w:t xml:space="preserve"> допущено искажение годовой </w:t>
      </w:r>
      <w:r w:rsidRPr="008121C1">
        <w:rPr>
          <w:rFonts w:ascii="Times New Roman" w:hAnsi="Times New Roman" w:cs="Times New Roman"/>
          <w:sz w:val="28"/>
          <w:szCs w:val="28"/>
        </w:rPr>
        <w:t>бюджетной отчетности за 2023 год</w:t>
      </w:r>
      <w:r w:rsidR="00BE65FE" w:rsidRPr="008121C1">
        <w:rPr>
          <w:rFonts w:ascii="Times New Roman" w:hAnsi="Times New Roman" w:cs="Times New Roman"/>
          <w:sz w:val="28"/>
          <w:szCs w:val="28"/>
        </w:rPr>
        <w:t>, в том числе:</w:t>
      </w:r>
    </w:p>
    <w:p w14:paraId="601F3948" w14:textId="15E05E89" w:rsidR="00BE65FE" w:rsidRPr="008121C1" w:rsidRDefault="00730A46" w:rsidP="001C2CAA">
      <w:pPr>
        <w:pStyle w:val="a8"/>
        <w:numPr>
          <w:ilvl w:val="0"/>
          <w:numId w:val="117"/>
        </w:numPr>
        <w:tabs>
          <w:tab w:val="left" w:pos="851"/>
          <w:tab w:val="left" w:pos="994"/>
        </w:tabs>
        <w:ind w:left="28" w:firstLine="686"/>
        <w:jc w:val="both"/>
        <w:rPr>
          <w:sz w:val="28"/>
          <w:szCs w:val="28"/>
        </w:rPr>
      </w:pPr>
      <w:r w:rsidRPr="008121C1">
        <w:rPr>
          <w:sz w:val="28"/>
          <w:szCs w:val="28"/>
        </w:rPr>
        <w:t>в отчете о бюджетных обязательствах (форма по ОКУД 0503128)</w:t>
      </w:r>
      <w:r w:rsidR="008121C1" w:rsidRPr="008121C1">
        <w:rPr>
          <w:sz w:val="28"/>
          <w:szCs w:val="28"/>
        </w:rPr>
        <w:t xml:space="preserve"> </w:t>
      </w:r>
      <w:bookmarkStart w:id="223" w:name="_Hlk184114731"/>
      <w:r w:rsidR="008121C1" w:rsidRPr="008121C1">
        <w:rPr>
          <w:sz w:val="28"/>
          <w:szCs w:val="28"/>
        </w:rPr>
        <w:t>по следующим показателям</w:t>
      </w:r>
      <w:bookmarkEnd w:id="223"/>
      <w:r w:rsidR="008121C1" w:rsidRPr="008121C1">
        <w:rPr>
          <w:sz w:val="28"/>
          <w:szCs w:val="28"/>
        </w:rPr>
        <w:t>:</w:t>
      </w:r>
      <w:r w:rsidR="00BE65FE" w:rsidRPr="008121C1">
        <w:rPr>
          <w:sz w:val="28"/>
          <w:szCs w:val="28"/>
        </w:rPr>
        <w:t xml:space="preserve"> </w:t>
      </w:r>
    </w:p>
    <w:p w14:paraId="2487B0A0" w14:textId="62B6AB01" w:rsidR="00730A46" w:rsidRPr="008121C1" w:rsidRDefault="00730A46" w:rsidP="001C2CAA">
      <w:pPr>
        <w:pStyle w:val="a8"/>
        <w:numPr>
          <w:ilvl w:val="0"/>
          <w:numId w:val="118"/>
        </w:numPr>
        <w:tabs>
          <w:tab w:val="left" w:pos="1134"/>
        </w:tabs>
        <w:ind w:left="42" w:firstLine="951"/>
        <w:jc w:val="both"/>
        <w:rPr>
          <w:sz w:val="28"/>
          <w:szCs w:val="28"/>
        </w:rPr>
      </w:pPr>
      <w:r w:rsidRPr="008121C1">
        <w:rPr>
          <w:sz w:val="28"/>
          <w:szCs w:val="28"/>
        </w:rPr>
        <w:t xml:space="preserve">«Бюджетные обязательства текущего (отчетного) финансового года по расходам, всего» </w:t>
      </w:r>
      <w:r w:rsidR="008121C1">
        <w:rPr>
          <w:sz w:val="28"/>
          <w:szCs w:val="28"/>
        </w:rPr>
        <w:t xml:space="preserve">- </w:t>
      </w:r>
      <w:r w:rsidRPr="008121C1">
        <w:rPr>
          <w:sz w:val="28"/>
          <w:szCs w:val="28"/>
        </w:rPr>
        <w:t>в столбце 9 «Принятые денежные обязательства» указан</w:t>
      </w:r>
      <w:r w:rsidR="008121C1" w:rsidRPr="008121C1">
        <w:rPr>
          <w:sz w:val="28"/>
          <w:szCs w:val="28"/>
        </w:rPr>
        <w:t>а сумма</w:t>
      </w:r>
      <w:r w:rsidRPr="008121C1">
        <w:rPr>
          <w:sz w:val="28"/>
          <w:szCs w:val="28"/>
        </w:rPr>
        <w:t xml:space="preserve"> 214</w:t>
      </w:r>
      <w:r w:rsidR="00BE65FE" w:rsidRPr="008121C1">
        <w:rPr>
          <w:sz w:val="28"/>
          <w:szCs w:val="28"/>
        </w:rPr>
        <w:t> </w:t>
      </w:r>
      <w:r w:rsidRPr="008121C1">
        <w:rPr>
          <w:sz w:val="28"/>
          <w:szCs w:val="28"/>
        </w:rPr>
        <w:t xml:space="preserve">015,1 тыс. </w:t>
      </w:r>
      <w:r w:rsidR="00D36411">
        <w:rPr>
          <w:sz w:val="28"/>
          <w:szCs w:val="28"/>
        </w:rPr>
        <w:t>руб.</w:t>
      </w:r>
      <w:r w:rsidRPr="008121C1">
        <w:rPr>
          <w:sz w:val="28"/>
          <w:szCs w:val="28"/>
        </w:rPr>
        <w:t>, тогда как фактически принято денежных обязательств в размере 215</w:t>
      </w:r>
      <w:r w:rsidR="00BE65FE" w:rsidRPr="008121C1">
        <w:rPr>
          <w:sz w:val="28"/>
          <w:szCs w:val="28"/>
        </w:rPr>
        <w:t> </w:t>
      </w:r>
      <w:r w:rsidRPr="008121C1">
        <w:rPr>
          <w:sz w:val="28"/>
          <w:szCs w:val="28"/>
        </w:rPr>
        <w:t xml:space="preserve">305,5 тыс. </w:t>
      </w:r>
      <w:r w:rsidR="00D36411">
        <w:rPr>
          <w:sz w:val="28"/>
          <w:szCs w:val="28"/>
        </w:rPr>
        <w:t>руб.</w:t>
      </w:r>
      <w:r w:rsidRPr="008121C1">
        <w:rPr>
          <w:sz w:val="28"/>
          <w:szCs w:val="28"/>
        </w:rPr>
        <w:t>, разница составляет 1</w:t>
      </w:r>
      <w:r w:rsidR="008121C1" w:rsidRPr="008121C1">
        <w:rPr>
          <w:sz w:val="28"/>
          <w:szCs w:val="28"/>
        </w:rPr>
        <w:t> </w:t>
      </w:r>
      <w:r w:rsidRPr="008121C1">
        <w:rPr>
          <w:sz w:val="28"/>
          <w:szCs w:val="28"/>
        </w:rPr>
        <w:t xml:space="preserve">290,4 тыс. </w:t>
      </w:r>
      <w:r w:rsidR="00D36411">
        <w:rPr>
          <w:sz w:val="28"/>
          <w:szCs w:val="28"/>
        </w:rPr>
        <w:t>руб.</w:t>
      </w:r>
      <w:r w:rsidRPr="008121C1">
        <w:rPr>
          <w:sz w:val="28"/>
          <w:szCs w:val="28"/>
        </w:rPr>
        <w:t>;</w:t>
      </w:r>
    </w:p>
    <w:p w14:paraId="048FA5D9" w14:textId="34E9F54E" w:rsidR="00730A46" w:rsidRPr="008121C1" w:rsidRDefault="00730A46" w:rsidP="001C2CAA">
      <w:pPr>
        <w:pStyle w:val="a8"/>
        <w:numPr>
          <w:ilvl w:val="0"/>
          <w:numId w:val="118"/>
        </w:numPr>
        <w:tabs>
          <w:tab w:val="left" w:pos="1134"/>
        </w:tabs>
        <w:ind w:left="42" w:firstLine="951"/>
        <w:jc w:val="both"/>
        <w:rPr>
          <w:sz w:val="28"/>
          <w:szCs w:val="28"/>
        </w:rPr>
      </w:pPr>
      <w:r w:rsidRPr="008121C1">
        <w:rPr>
          <w:sz w:val="28"/>
          <w:szCs w:val="28"/>
        </w:rPr>
        <w:t>«Бюджетные обязательства текущего (отчетного) финансового года по расходам, всего»</w:t>
      </w:r>
      <w:r w:rsidR="008121C1">
        <w:rPr>
          <w:sz w:val="28"/>
          <w:szCs w:val="28"/>
        </w:rPr>
        <w:t xml:space="preserve"> -</w:t>
      </w:r>
      <w:r w:rsidRPr="008121C1">
        <w:rPr>
          <w:sz w:val="28"/>
          <w:szCs w:val="28"/>
        </w:rPr>
        <w:t xml:space="preserve"> в столбце 12 «Не исполнено принятых денежных обязательств» указано 0 тыс. </w:t>
      </w:r>
      <w:r w:rsidR="00D36411">
        <w:rPr>
          <w:sz w:val="28"/>
          <w:szCs w:val="28"/>
        </w:rPr>
        <w:t>руб.</w:t>
      </w:r>
      <w:r w:rsidRPr="008121C1">
        <w:rPr>
          <w:sz w:val="28"/>
          <w:szCs w:val="28"/>
        </w:rPr>
        <w:t>, тогда как фактически не исполненные принятые денежные обязательства составляли 1</w:t>
      </w:r>
      <w:r w:rsidR="008121C1" w:rsidRPr="008121C1">
        <w:rPr>
          <w:sz w:val="28"/>
          <w:szCs w:val="28"/>
        </w:rPr>
        <w:t> </w:t>
      </w:r>
      <w:r w:rsidRPr="008121C1">
        <w:rPr>
          <w:sz w:val="28"/>
          <w:szCs w:val="28"/>
        </w:rPr>
        <w:t xml:space="preserve">290,4 тыс. </w:t>
      </w:r>
      <w:r w:rsidR="00D36411">
        <w:rPr>
          <w:sz w:val="28"/>
          <w:szCs w:val="28"/>
        </w:rPr>
        <w:t>руб.</w:t>
      </w:r>
      <w:r w:rsidR="008121C1" w:rsidRPr="008121C1">
        <w:rPr>
          <w:sz w:val="28"/>
          <w:szCs w:val="28"/>
        </w:rPr>
        <w:t>,</w:t>
      </w:r>
      <w:r w:rsidRPr="008121C1">
        <w:rPr>
          <w:sz w:val="28"/>
          <w:szCs w:val="28"/>
        </w:rPr>
        <w:t xml:space="preserve"> разница составляет 1</w:t>
      </w:r>
      <w:r w:rsidR="008121C1" w:rsidRPr="008121C1">
        <w:rPr>
          <w:sz w:val="28"/>
          <w:szCs w:val="28"/>
        </w:rPr>
        <w:t> </w:t>
      </w:r>
      <w:r w:rsidRPr="008121C1">
        <w:rPr>
          <w:sz w:val="28"/>
          <w:szCs w:val="28"/>
        </w:rPr>
        <w:t xml:space="preserve">290,4 тыс. </w:t>
      </w:r>
      <w:r w:rsidR="00D36411">
        <w:rPr>
          <w:sz w:val="28"/>
          <w:szCs w:val="28"/>
        </w:rPr>
        <w:t>руб.</w:t>
      </w:r>
      <w:r w:rsidRPr="008121C1">
        <w:rPr>
          <w:sz w:val="28"/>
          <w:szCs w:val="28"/>
        </w:rPr>
        <w:t>;</w:t>
      </w:r>
    </w:p>
    <w:p w14:paraId="15DA2065" w14:textId="75816EA9" w:rsidR="00730A46" w:rsidRPr="008121C1" w:rsidRDefault="00730A46" w:rsidP="001C2CAA">
      <w:pPr>
        <w:pStyle w:val="a8"/>
        <w:numPr>
          <w:ilvl w:val="0"/>
          <w:numId w:val="117"/>
        </w:numPr>
        <w:tabs>
          <w:tab w:val="left" w:pos="851"/>
          <w:tab w:val="left" w:pos="993"/>
        </w:tabs>
        <w:ind w:left="0" w:firstLine="709"/>
        <w:jc w:val="both"/>
        <w:rPr>
          <w:sz w:val="28"/>
          <w:szCs w:val="28"/>
        </w:rPr>
      </w:pPr>
      <w:r w:rsidRPr="008121C1">
        <w:rPr>
          <w:sz w:val="28"/>
          <w:szCs w:val="28"/>
        </w:rPr>
        <w:lastRenderedPageBreak/>
        <w:t>в отчете о финансовых результатах деятельности (форма по ОКУД 0503121)</w:t>
      </w:r>
      <w:r w:rsidR="008121C1" w:rsidRPr="008121C1">
        <w:rPr>
          <w:rFonts w:asciiTheme="minorHAnsi" w:eastAsiaTheme="minorHAnsi" w:hAnsiTheme="minorHAnsi" w:cstheme="minorBidi"/>
          <w:sz w:val="28"/>
          <w:szCs w:val="28"/>
          <w:highlight w:val="yellow"/>
          <w:lang w:eastAsia="en-US"/>
        </w:rPr>
        <w:t xml:space="preserve"> </w:t>
      </w:r>
      <w:r w:rsidR="008121C1" w:rsidRPr="008121C1">
        <w:rPr>
          <w:sz w:val="28"/>
          <w:szCs w:val="28"/>
        </w:rPr>
        <w:t>по следующим показателям</w:t>
      </w:r>
      <w:r w:rsidRPr="008121C1">
        <w:rPr>
          <w:sz w:val="28"/>
          <w:szCs w:val="28"/>
        </w:rPr>
        <w:t>:</w:t>
      </w:r>
    </w:p>
    <w:p w14:paraId="6C197CC2" w14:textId="0B547DE3" w:rsidR="00730A46" w:rsidRPr="008121C1" w:rsidRDefault="00730A46" w:rsidP="001C2CAA">
      <w:pPr>
        <w:pStyle w:val="a8"/>
        <w:numPr>
          <w:ilvl w:val="0"/>
          <w:numId w:val="119"/>
        </w:numPr>
        <w:tabs>
          <w:tab w:val="left" w:pos="1134"/>
        </w:tabs>
        <w:ind w:left="0" w:firstLine="993"/>
        <w:jc w:val="both"/>
        <w:rPr>
          <w:sz w:val="28"/>
          <w:szCs w:val="28"/>
        </w:rPr>
      </w:pPr>
      <w:r w:rsidRPr="008121C1">
        <w:rPr>
          <w:sz w:val="28"/>
          <w:szCs w:val="28"/>
        </w:rPr>
        <w:t xml:space="preserve">«Услуги связи» </w:t>
      </w:r>
      <w:r w:rsidR="008121C1">
        <w:rPr>
          <w:sz w:val="28"/>
          <w:szCs w:val="28"/>
        </w:rPr>
        <w:t xml:space="preserve">- </w:t>
      </w:r>
      <w:r w:rsidRPr="008121C1">
        <w:rPr>
          <w:sz w:val="28"/>
          <w:szCs w:val="28"/>
        </w:rPr>
        <w:t xml:space="preserve">указана сумма 143,9 тыс. </w:t>
      </w:r>
      <w:r w:rsidR="00D36411">
        <w:rPr>
          <w:sz w:val="28"/>
          <w:szCs w:val="28"/>
        </w:rPr>
        <w:t>руб.</w:t>
      </w:r>
      <w:r w:rsidRPr="008121C1">
        <w:rPr>
          <w:sz w:val="28"/>
          <w:szCs w:val="28"/>
        </w:rPr>
        <w:t xml:space="preserve">, тогда как расходы по данному показателю составляют 115,0 тыс. </w:t>
      </w:r>
      <w:r w:rsidR="00D36411">
        <w:rPr>
          <w:sz w:val="28"/>
          <w:szCs w:val="28"/>
        </w:rPr>
        <w:t>руб.</w:t>
      </w:r>
      <w:r w:rsidRPr="008121C1">
        <w:rPr>
          <w:sz w:val="28"/>
          <w:szCs w:val="28"/>
        </w:rPr>
        <w:t xml:space="preserve">, разница составляет 28,9 тыс. </w:t>
      </w:r>
      <w:r w:rsidR="00D36411">
        <w:rPr>
          <w:sz w:val="28"/>
          <w:szCs w:val="28"/>
        </w:rPr>
        <w:t>руб.</w:t>
      </w:r>
      <w:r w:rsidRPr="008121C1">
        <w:rPr>
          <w:sz w:val="28"/>
          <w:szCs w:val="28"/>
        </w:rPr>
        <w:t>;</w:t>
      </w:r>
    </w:p>
    <w:p w14:paraId="28D415EA" w14:textId="14052000" w:rsidR="00730A46" w:rsidRPr="008121C1" w:rsidRDefault="00730A46" w:rsidP="001C2CAA">
      <w:pPr>
        <w:pStyle w:val="a8"/>
        <w:numPr>
          <w:ilvl w:val="0"/>
          <w:numId w:val="119"/>
        </w:numPr>
        <w:tabs>
          <w:tab w:val="left" w:pos="1134"/>
        </w:tabs>
        <w:ind w:left="0" w:firstLine="993"/>
        <w:jc w:val="both"/>
        <w:rPr>
          <w:sz w:val="28"/>
          <w:szCs w:val="28"/>
        </w:rPr>
      </w:pPr>
      <w:r w:rsidRPr="008121C1">
        <w:rPr>
          <w:sz w:val="28"/>
          <w:szCs w:val="28"/>
        </w:rPr>
        <w:t xml:space="preserve">«Прочие работы, услуги» </w:t>
      </w:r>
      <w:r w:rsidR="008121C1">
        <w:rPr>
          <w:sz w:val="28"/>
          <w:szCs w:val="28"/>
        </w:rPr>
        <w:t xml:space="preserve">- </w:t>
      </w:r>
      <w:r w:rsidRPr="008121C1">
        <w:rPr>
          <w:sz w:val="28"/>
          <w:szCs w:val="28"/>
        </w:rPr>
        <w:t>указана сумма 2</w:t>
      </w:r>
      <w:r w:rsidR="008121C1">
        <w:rPr>
          <w:sz w:val="28"/>
          <w:szCs w:val="28"/>
        </w:rPr>
        <w:t> </w:t>
      </w:r>
      <w:r w:rsidRPr="008121C1">
        <w:rPr>
          <w:sz w:val="28"/>
          <w:szCs w:val="28"/>
        </w:rPr>
        <w:t xml:space="preserve">312,2 тыс. </w:t>
      </w:r>
      <w:r w:rsidR="00D36411">
        <w:rPr>
          <w:sz w:val="28"/>
          <w:szCs w:val="28"/>
        </w:rPr>
        <w:t>руб.</w:t>
      </w:r>
      <w:r w:rsidRPr="008121C1">
        <w:rPr>
          <w:sz w:val="28"/>
          <w:szCs w:val="28"/>
        </w:rPr>
        <w:t>, тогда как расходы по данному показателю составляют 2</w:t>
      </w:r>
      <w:r w:rsidR="008121C1">
        <w:rPr>
          <w:sz w:val="28"/>
          <w:szCs w:val="28"/>
        </w:rPr>
        <w:t> </w:t>
      </w:r>
      <w:r w:rsidRPr="008121C1">
        <w:rPr>
          <w:sz w:val="28"/>
          <w:szCs w:val="28"/>
        </w:rPr>
        <w:t xml:space="preserve">369,3 тыс. </w:t>
      </w:r>
      <w:r w:rsidR="00D36411">
        <w:rPr>
          <w:sz w:val="28"/>
          <w:szCs w:val="28"/>
        </w:rPr>
        <w:t>руб.</w:t>
      </w:r>
      <w:r w:rsidRPr="008121C1">
        <w:rPr>
          <w:sz w:val="28"/>
          <w:szCs w:val="28"/>
        </w:rPr>
        <w:t xml:space="preserve">, разница составляет 57,1 тыс. </w:t>
      </w:r>
      <w:r w:rsidR="00D36411">
        <w:rPr>
          <w:sz w:val="28"/>
          <w:szCs w:val="28"/>
        </w:rPr>
        <w:t>руб.</w:t>
      </w:r>
      <w:r w:rsidRPr="008121C1">
        <w:rPr>
          <w:sz w:val="28"/>
          <w:szCs w:val="28"/>
        </w:rPr>
        <w:t>;</w:t>
      </w:r>
    </w:p>
    <w:p w14:paraId="6B597A29" w14:textId="4A3540F5" w:rsidR="00730A46" w:rsidRPr="008121C1" w:rsidRDefault="00730A46" w:rsidP="001C2CAA">
      <w:pPr>
        <w:pStyle w:val="a8"/>
        <w:numPr>
          <w:ilvl w:val="0"/>
          <w:numId w:val="119"/>
        </w:numPr>
        <w:tabs>
          <w:tab w:val="left" w:pos="1134"/>
        </w:tabs>
        <w:ind w:left="0" w:firstLine="993"/>
        <w:jc w:val="both"/>
        <w:rPr>
          <w:sz w:val="28"/>
          <w:szCs w:val="28"/>
        </w:rPr>
      </w:pPr>
      <w:r w:rsidRPr="008121C1">
        <w:rPr>
          <w:sz w:val="28"/>
          <w:szCs w:val="28"/>
        </w:rPr>
        <w:t xml:space="preserve">«Безвозмездные перечисления финансовым организациям государственного сектора на производство» </w:t>
      </w:r>
      <w:r w:rsidR="008121C1">
        <w:rPr>
          <w:sz w:val="28"/>
          <w:szCs w:val="28"/>
        </w:rPr>
        <w:t xml:space="preserve">- </w:t>
      </w:r>
      <w:r w:rsidRPr="008121C1">
        <w:rPr>
          <w:sz w:val="28"/>
          <w:szCs w:val="28"/>
        </w:rPr>
        <w:t>указана сумма 140</w:t>
      </w:r>
      <w:r w:rsidR="008121C1">
        <w:rPr>
          <w:sz w:val="28"/>
          <w:szCs w:val="28"/>
        </w:rPr>
        <w:t> </w:t>
      </w:r>
      <w:r w:rsidRPr="008121C1">
        <w:rPr>
          <w:sz w:val="28"/>
          <w:szCs w:val="28"/>
        </w:rPr>
        <w:t xml:space="preserve">811,1 тыс. </w:t>
      </w:r>
      <w:r w:rsidR="00D36411">
        <w:rPr>
          <w:sz w:val="28"/>
          <w:szCs w:val="28"/>
        </w:rPr>
        <w:t>руб.</w:t>
      </w:r>
      <w:r w:rsidRPr="008121C1">
        <w:rPr>
          <w:sz w:val="28"/>
          <w:szCs w:val="28"/>
        </w:rPr>
        <w:t xml:space="preserve">, тогда как расходы по данному показателю составляют 0,0 тыс. </w:t>
      </w:r>
      <w:r w:rsidR="00D36411">
        <w:rPr>
          <w:sz w:val="28"/>
          <w:szCs w:val="28"/>
        </w:rPr>
        <w:t>руб.</w:t>
      </w:r>
      <w:r w:rsidRPr="008121C1">
        <w:rPr>
          <w:sz w:val="28"/>
          <w:szCs w:val="28"/>
        </w:rPr>
        <w:t>, разница составляет 140</w:t>
      </w:r>
      <w:r w:rsidR="008121C1">
        <w:rPr>
          <w:sz w:val="28"/>
          <w:szCs w:val="28"/>
        </w:rPr>
        <w:t> </w:t>
      </w:r>
      <w:r w:rsidRPr="008121C1">
        <w:rPr>
          <w:sz w:val="28"/>
          <w:szCs w:val="28"/>
        </w:rPr>
        <w:t xml:space="preserve">811,1 тыс. </w:t>
      </w:r>
      <w:r w:rsidR="00D36411">
        <w:rPr>
          <w:sz w:val="28"/>
          <w:szCs w:val="28"/>
        </w:rPr>
        <w:t>руб.</w:t>
      </w:r>
      <w:r w:rsidRPr="008121C1">
        <w:rPr>
          <w:sz w:val="28"/>
          <w:szCs w:val="28"/>
        </w:rPr>
        <w:t>;</w:t>
      </w:r>
    </w:p>
    <w:p w14:paraId="62B07406" w14:textId="436AC55B" w:rsidR="00730A46" w:rsidRPr="008121C1" w:rsidRDefault="00730A46" w:rsidP="001C2CAA">
      <w:pPr>
        <w:pStyle w:val="a8"/>
        <w:numPr>
          <w:ilvl w:val="0"/>
          <w:numId w:val="119"/>
        </w:numPr>
        <w:tabs>
          <w:tab w:val="left" w:pos="1134"/>
        </w:tabs>
        <w:ind w:left="0" w:firstLine="993"/>
        <w:jc w:val="both"/>
        <w:rPr>
          <w:sz w:val="28"/>
          <w:szCs w:val="28"/>
        </w:rPr>
      </w:pPr>
      <w:r w:rsidRPr="008121C1">
        <w:rPr>
          <w:sz w:val="28"/>
          <w:szCs w:val="28"/>
        </w:rPr>
        <w:t xml:space="preserve">«Безвозмездные перечисления нефинансовым организациям государственного сектора на производство» </w:t>
      </w:r>
      <w:r w:rsidR="008121C1">
        <w:rPr>
          <w:sz w:val="28"/>
          <w:szCs w:val="28"/>
        </w:rPr>
        <w:t>-</w:t>
      </w:r>
      <w:r w:rsidRPr="008121C1">
        <w:rPr>
          <w:sz w:val="28"/>
          <w:szCs w:val="28"/>
        </w:rPr>
        <w:t xml:space="preserve"> указана сумма 20</w:t>
      </w:r>
      <w:r w:rsidR="008121C1">
        <w:rPr>
          <w:sz w:val="28"/>
          <w:szCs w:val="28"/>
        </w:rPr>
        <w:t> </w:t>
      </w:r>
      <w:r w:rsidRPr="008121C1">
        <w:rPr>
          <w:sz w:val="28"/>
          <w:szCs w:val="28"/>
        </w:rPr>
        <w:t xml:space="preserve">000,0 тыс. </w:t>
      </w:r>
      <w:r w:rsidR="00D36411">
        <w:rPr>
          <w:sz w:val="28"/>
          <w:szCs w:val="28"/>
        </w:rPr>
        <w:t>руб.</w:t>
      </w:r>
      <w:r w:rsidRPr="008121C1">
        <w:rPr>
          <w:sz w:val="28"/>
          <w:szCs w:val="28"/>
        </w:rPr>
        <w:t>, тогда как расходы по данному показателю составляют 160</w:t>
      </w:r>
      <w:r w:rsidR="008121C1">
        <w:rPr>
          <w:sz w:val="28"/>
          <w:szCs w:val="28"/>
        </w:rPr>
        <w:t> </w:t>
      </w:r>
      <w:r w:rsidRPr="008121C1">
        <w:rPr>
          <w:sz w:val="28"/>
          <w:szCs w:val="28"/>
        </w:rPr>
        <w:t xml:space="preserve">811,1 тыс. </w:t>
      </w:r>
      <w:r w:rsidR="00D36411">
        <w:rPr>
          <w:sz w:val="28"/>
          <w:szCs w:val="28"/>
        </w:rPr>
        <w:t>руб.</w:t>
      </w:r>
      <w:r w:rsidRPr="008121C1">
        <w:rPr>
          <w:sz w:val="28"/>
          <w:szCs w:val="28"/>
        </w:rPr>
        <w:t>, разница составляет 140</w:t>
      </w:r>
      <w:r w:rsidR="008121C1">
        <w:rPr>
          <w:sz w:val="28"/>
          <w:szCs w:val="28"/>
        </w:rPr>
        <w:t> </w:t>
      </w:r>
      <w:r w:rsidRPr="008121C1">
        <w:rPr>
          <w:sz w:val="28"/>
          <w:szCs w:val="28"/>
        </w:rPr>
        <w:t xml:space="preserve">811,1 тыс. </w:t>
      </w:r>
      <w:r w:rsidR="00D36411">
        <w:rPr>
          <w:sz w:val="28"/>
          <w:szCs w:val="28"/>
        </w:rPr>
        <w:t>руб.</w:t>
      </w:r>
    </w:p>
    <w:p w14:paraId="2E72D9DF" w14:textId="2078F6D9" w:rsidR="00163333" w:rsidRDefault="00730A46" w:rsidP="00163333">
      <w:pPr>
        <w:spacing w:after="0" w:line="240" w:lineRule="auto"/>
        <w:ind w:firstLine="651"/>
        <w:jc w:val="both"/>
        <w:rPr>
          <w:rFonts w:ascii="Times New Roman" w:hAnsi="Times New Roman" w:cs="Times New Roman"/>
          <w:sz w:val="28"/>
          <w:szCs w:val="28"/>
        </w:rPr>
      </w:pPr>
      <w:r w:rsidRPr="00163333">
        <w:rPr>
          <w:rFonts w:ascii="Times New Roman" w:hAnsi="Times New Roman" w:cs="Times New Roman"/>
          <w:sz w:val="28"/>
          <w:szCs w:val="28"/>
        </w:rPr>
        <w:t>В нарушение ч</w:t>
      </w:r>
      <w:r w:rsidR="008121C1" w:rsidRPr="00163333">
        <w:rPr>
          <w:rFonts w:ascii="Times New Roman" w:hAnsi="Times New Roman" w:cs="Times New Roman"/>
          <w:sz w:val="28"/>
          <w:szCs w:val="28"/>
        </w:rPr>
        <w:t>асти</w:t>
      </w:r>
      <w:r w:rsidRPr="00163333">
        <w:rPr>
          <w:rFonts w:ascii="Times New Roman" w:hAnsi="Times New Roman" w:cs="Times New Roman"/>
          <w:sz w:val="28"/>
          <w:szCs w:val="28"/>
        </w:rPr>
        <w:t xml:space="preserve"> 2 ст</w:t>
      </w:r>
      <w:r w:rsidR="008121C1" w:rsidRPr="00163333">
        <w:rPr>
          <w:rFonts w:ascii="Times New Roman" w:hAnsi="Times New Roman" w:cs="Times New Roman"/>
          <w:sz w:val="28"/>
          <w:szCs w:val="28"/>
        </w:rPr>
        <w:t>атьи</w:t>
      </w:r>
      <w:r w:rsidRPr="00163333">
        <w:rPr>
          <w:rFonts w:ascii="Times New Roman" w:hAnsi="Times New Roman" w:cs="Times New Roman"/>
          <w:sz w:val="28"/>
          <w:szCs w:val="28"/>
        </w:rPr>
        <w:t xml:space="preserve"> 9 Федерального закона №</w:t>
      </w:r>
      <w:r w:rsidR="008121C1" w:rsidRPr="00163333">
        <w:rPr>
          <w:rFonts w:ascii="Times New Roman" w:hAnsi="Times New Roman" w:cs="Times New Roman"/>
          <w:sz w:val="28"/>
          <w:szCs w:val="28"/>
        </w:rPr>
        <w:t> </w:t>
      </w:r>
      <w:r w:rsidRPr="00163333">
        <w:rPr>
          <w:rFonts w:ascii="Times New Roman" w:hAnsi="Times New Roman" w:cs="Times New Roman"/>
          <w:sz w:val="28"/>
          <w:szCs w:val="28"/>
        </w:rPr>
        <w:t>402-ФЗ</w:t>
      </w:r>
      <w:r w:rsidR="00204F84" w:rsidRPr="00163333">
        <w:rPr>
          <w:rFonts w:ascii="Times New Roman" w:hAnsi="Times New Roman" w:cs="Times New Roman"/>
          <w:sz w:val="28"/>
          <w:szCs w:val="28"/>
        </w:rPr>
        <w:t>,</w:t>
      </w:r>
      <w:r w:rsidRPr="00163333">
        <w:rPr>
          <w:rFonts w:ascii="Times New Roman" w:hAnsi="Times New Roman" w:cs="Times New Roman"/>
          <w:sz w:val="28"/>
          <w:szCs w:val="28"/>
        </w:rPr>
        <w:t xml:space="preserve"> в рамках исполнения государственного контракта </w:t>
      </w:r>
      <w:bookmarkStart w:id="224" w:name="_Hlk184133113"/>
      <w:r w:rsidR="00163333" w:rsidRPr="00163333">
        <w:rPr>
          <w:rFonts w:ascii="Times New Roman" w:hAnsi="Times New Roman" w:cs="Times New Roman"/>
          <w:sz w:val="28"/>
          <w:szCs w:val="28"/>
        </w:rPr>
        <w:t xml:space="preserve">от 11.09.2023 </w:t>
      </w:r>
      <w:bookmarkEnd w:id="224"/>
      <w:r w:rsidRPr="00163333">
        <w:rPr>
          <w:rFonts w:ascii="Times New Roman" w:hAnsi="Times New Roman" w:cs="Times New Roman"/>
          <w:sz w:val="28"/>
          <w:szCs w:val="28"/>
        </w:rPr>
        <w:t>№</w:t>
      </w:r>
      <w:r w:rsidR="00163333" w:rsidRPr="00163333">
        <w:rPr>
          <w:rFonts w:ascii="Times New Roman" w:hAnsi="Times New Roman" w:cs="Times New Roman"/>
          <w:sz w:val="28"/>
          <w:szCs w:val="28"/>
        </w:rPr>
        <w:t> </w:t>
      </w:r>
      <w:r w:rsidRPr="00163333">
        <w:rPr>
          <w:rFonts w:ascii="Times New Roman" w:hAnsi="Times New Roman" w:cs="Times New Roman"/>
          <w:sz w:val="28"/>
          <w:szCs w:val="28"/>
        </w:rPr>
        <w:t xml:space="preserve">20 </w:t>
      </w:r>
      <w:r w:rsidR="00163333" w:rsidRPr="00163333">
        <w:rPr>
          <w:rFonts w:ascii="Times New Roman" w:hAnsi="Times New Roman" w:cs="Times New Roman"/>
          <w:sz w:val="28"/>
          <w:szCs w:val="28"/>
        </w:rPr>
        <w:t xml:space="preserve">с ООО «Элита Комплекс Сервис» на оказание услуги по разработке смет дефектов и износа энергетических объектов, </w:t>
      </w:r>
      <w:r w:rsidRPr="00163333">
        <w:rPr>
          <w:rFonts w:ascii="Times New Roman" w:hAnsi="Times New Roman" w:cs="Times New Roman"/>
          <w:sz w:val="28"/>
          <w:szCs w:val="28"/>
        </w:rPr>
        <w:t xml:space="preserve">при отсутствии в первичном учетном документе величины денежного измерения факта хозяйственной жизни с указанием единиц измерения к бухгалтерскому учету принят акт </w:t>
      </w:r>
      <w:r w:rsidR="00163333" w:rsidRPr="00163333">
        <w:rPr>
          <w:rFonts w:ascii="Times New Roman" w:hAnsi="Times New Roman" w:cs="Times New Roman"/>
          <w:sz w:val="28"/>
          <w:szCs w:val="28"/>
        </w:rPr>
        <w:t xml:space="preserve">сдачи-приемки выполненных работ от 18.09.2023 </w:t>
      </w:r>
      <w:r w:rsidRPr="00163333">
        <w:rPr>
          <w:rFonts w:ascii="Times New Roman" w:hAnsi="Times New Roman" w:cs="Times New Roman"/>
          <w:sz w:val="28"/>
          <w:szCs w:val="28"/>
        </w:rPr>
        <w:t>№</w:t>
      </w:r>
      <w:r w:rsidR="00204F84" w:rsidRPr="00163333">
        <w:rPr>
          <w:rFonts w:ascii="Times New Roman" w:hAnsi="Times New Roman" w:cs="Times New Roman"/>
          <w:sz w:val="28"/>
          <w:szCs w:val="28"/>
        </w:rPr>
        <w:t> </w:t>
      </w:r>
      <w:r w:rsidRPr="00163333">
        <w:rPr>
          <w:rFonts w:ascii="Times New Roman" w:hAnsi="Times New Roman" w:cs="Times New Roman"/>
          <w:sz w:val="28"/>
          <w:szCs w:val="28"/>
        </w:rPr>
        <w:t>15 на сумму 1</w:t>
      </w:r>
      <w:r w:rsidR="00204F84" w:rsidRPr="00163333">
        <w:rPr>
          <w:rFonts w:ascii="Times New Roman" w:hAnsi="Times New Roman" w:cs="Times New Roman"/>
          <w:sz w:val="28"/>
          <w:szCs w:val="28"/>
        </w:rPr>
        <w:t> </w:t>
      </w:r>
      <w:r w:rsidRPr="00163333">
        <w:rPr>
          <w:rFonts w:ascii="Times New Roman" w:hAnsi="Times New Roman" w:cs="Times New Roman"/>
          <w:sz w:val="28"/>
          <w:szCs w:val="28"/>
        </w:rPr>
        <w:t xml:space="preserve">992,0 тыс. </w:t>
      </w:r>
      <w:r w:rsidR="00D36411">
        <w:rPr>
          <w:rFonts w:ascii="Times New Roman" w:hAnsi="Times New Roman" w:cs="Times New Roman"/>
          <w:sz w:val="28"/>
          <w:szCs w:val="28"/>
        </w:rPr>
        <w:t>руб.</w:t>
      </w:r>
      <w:r w:rsidRPr="00730A46">
        <w:rPr>
          <w:rFonts w:ascii="Times New Roman" w:hAnsi="Times New Roman" w:cs="Times New Roman"/>
          <w:sz w:val="28"/>
          <w:szCs w:val="28"/>
        </w:rPr>
        <w:t xml:space="preserve"> </w:t>
      </w:r>
    </w:p>
    <w:p w14:paraId="70C6BB62" w14:textId="1EE2000C" w:rsidR="00730A46" w:rsidRPr="00730A46" w:rsidRDefault="00163333" w:rsidP="00163333">
      <w:pPr>
        <w:spacing w:after="0" w:line="240" w:lineRule="auto"/>
        <w:ind w:firstLine="651"/>
        <w:jc w:val="both"/>
        <w:rPr>
          <w:rFonts w:ascii="Times New Roman" w:hAnsi="Times New Roman" w:cs="Times New Roman"/>
          <w:sz w:val="28"/>
          <w:szCs w:val="28"/>
        </w:rPr>
      </w:pPr>
      <w:r>
        <w:rPr>
          <w:rFonts w:ascii="Times New Roman" w:hAnsi="Times New Roman" w:cs="Times New Roman"/>
          <w:sz w:val="28"/>
          <w:szCs w:val="28"/>
        </w:rPr>
        <w:t>М</w:t>
      </w:r>
      <w:r w:rsidRPr="00163333">
        <w:rPr>
          <w:rFonts w:ascii="Times New Roman" w:hAnsi="Times New Roman" w:cs="Times New Roman"/>
          <w:sz w:val="28"/>
          <w:szCs w:val="28"/>
        </w:rPr>
        <w:t>ежду Министерством энергетики Российской Федерации и Правительством Республики Ингушетия</w:t>
      </w:r>
      <w:r>
        <w:rPr>
          <w:rFonts w:ascii="Times New Roman" w:hAnsi="Times New Roman" w:cs="Times New Roman"/>
          <w:sz w:val="28"/>
          <w:szCs w:val="28"/>
        </w:rPr>
        <w:t xml:space="preserve"> </w:t>
      </w:r>
      <w:r w:rsidRPr="00163333">
        <w:rPr>
          <w:rFonts w:ascii="Times New Roman" w:hAnsi="Times New Roman" w:cs="Times New Roman"/>
          <w:sz w:val="28"/>
          <w:szCs w:val="28"/>
        </w:rPr>
        <w:t>заключено Соглашение от 10.11.2022 № 022-09-2022-088</w:t>
      </w:r>
      <w:r>
        <w:rPr>
          <w:rFonts w:ascii="Times New Roman" w:hAnsi="Times New Roman" w:cs="Times New Roman"/>
          <w:sz w:val="28"/>
          <w:szCs w:val="28"/>
        </w:rPr>
        <w:t xml:space="preserve"> на предоставление </w:t>
      </w:r>
      <w:r w:rsidRPr="00163333">
        <w:rPr>
          <w:rFonts w:ascii="Times New Roman" w:hAnsi="Times New Roman" w:cs="Times New Roman"/>
          <w:sz w:val="28"/>
          <w:szCs w:val="28"/>
        </w:rPr>
        <w:t xml:space="preserve">из федерального бюджета в 2022-2024 годах бюджету Республики Ингушетия субсидии в целях </w:t>
      </w:r>
      <w:proofErr w:type="spellStart"/>
      <w:r w:rsidRPr="00163333">
        <w:rPr>
          <w:rFonts w:ascii="Times New Roman" w:hAnsi="Times New Roman" w:cs="Times New Roman"/>
          <w:sz w:val="28"/>
          <w:szCs w:val="28"/>
        </w:rPr>
        <w:t>софинансирования</w:t>
      </w:r>
      <w:proofErr w:type="spellEnd"/>
      <w:r w:rsidRPr="00163333">
        <w:rPr>
          <w:rFonts w:ascii="Times New Roman" w:hAnsi="Times New Roman" w:cs="Times New Roman"/>
          <w:sz w:val="28"/>
          <w:szCs w:val="28"/>
        </w:rPr>
        <w:t xml:space="preserve"> расходных обязательств, возникающих при развитии заправочной инфраструктуры компримированного природного газа</w:t>
      </w:r>
      <w:r>
        <w:rPr>
          <w:rFonts w:ascii="Times New Roman" w:hAnsi="Times New Roman" w:cs="Times New Roman"/>
          <w:sz w:val="28"/>
          <w:szCs w:val="28"/>
        </w:rPr>
        <w:t>. Бюджетные ассигнования</w:t>
      </w:r>
      <w:r w:rsidR="00730A46" w:rsidRPr="00730A46">
        <w:rPr>
          <w:rFonts w:ascii="Times New Roman" w:hAnsi="Times New Roman" w:cs="Times New Roman"/>
          <w:sz w:val="28"/>
          <w:szCs w:val="28"/>
        </w:rPr>
        <w:t xml:space="preserve"> на указанные цели</w:t>
      </w:r>
      <w:r w:rsidR="009F0591">
        <w:rPr>
          <w:rFonts w:ascii="Times New Roman" w:hAnsi="Times New Roman" w:cs="Times New Roman"/>
          <w:sz w:val="28"/>
          <w:szCs w:val="28"/>
        </w:rPr>
        <w:t xml:space="preserve"> доведены до Минэнерго РИ в сумме</w:t>
      </w:r>
      <w:r w:rsidR="00730A46" w:rsidRPr="00730A46">
        <w:rPr>
          <w:rFonts w:ascii="Times New Roman" w:hAnsi="Times New Roman" w:cs="Times New Roman"/>
          <w:sz w:val="28"/>
          <w:szCs w:val="28"/>
        </w:rPr>
        <w:t xml:space="preserve"> 36</w:t>
      </w:r>
      <w:r w:rsidR="009F0591">
        <w:rPr>
          <w:rFonts w:ascii="Times New Roman" w:hAnsi="Times New Roman" w:cs="Times New Roman"/>
          <w:sz w:val="28"/>
          <w:szCs w:val="28"/>
        </w:rPr>
        <w:t> </w:t>
      </w:r>
      <w:r w:rsidR="00730A46" w:rsidRPr="00730A46">
        <w:rPr>
          <w:rFonts w:ascii="Times New Roman" w:hAnsi="Times New Roman" w:cs="Times New Roman"/>
          <w:sz w:val="28"/>
          <w:szCs w:val="28"/>
        </w:rPr>
        <w:t>000,0 тыс. ру</w:t>
      </w:r>
      <w:r w:rsidR="009F0591">
        <w:rPr>
          <w:rFonts w:ascii="Times New Roman" w:hAnsi="Times New Roman" w:cs="Times New Roman"/>
          <w:sz w:val="28"/>
          <w:szCs w:val="28"/>
        </w:rPr>
        <w:t>лей</w:t>
      </w:r>
      <w:r w:rsidR="00730A46" w:rsidRPr="00730A46">
        <w:rPr>
          <w:rFonts w:ascii="Times New Roman" w:hAnsi="Times New Roman" w:cs="Times New Roman"/>
          <w:sz w:val="28"/>
          <w:szCs w:val="28"/>
        </w:rPr>
        <w:t>.</w:t>
      </w:r>
    </w:p>
    <w:p w14:paraId="156B0091" w14:textId="7B3F9682" w:rsidR="009F0591" w:rsidRDefault="00730A46" w:rsidP="00856B59">
      <w:pPr>
        <w:spacing w:after="0" w:line="240" w:lineRule="auto"/>
        <w:ind w:firstLine="651"/>
        <w:jc w:val="both"/>
        <w:rPr>
          <w:rFonts w:ascii="Times New Roman" w:hAnsi="Times New Roman" w:cs="Times New Roman"/>
          <w:sz w:val="28"/>
          <w:szCs w:val="28"/>
        </w:rPr>
      </w:pPr>
      <w:r w:rsidRPr="00730A46">
        <w:rPr>
          <w:rFonts w:ascii="Times New Roman" w:hAnsi="Times New Roman" w:cs="Times New Roman"/>
          <w:sz w:val="28"/>
          <w:szCs w:val="28"/>
        </w:rPr>
        <w:t>В нарушение п</w:t>
      </w:r>
      <w:r w:rsidR="009F0591">
        <w:rPr>
          <w:rFonts w:ascii="Times New Roman" w:hAnsi="Times New Roman" w:cs="Times New Roman"/>
          <w:sz w:val="28"/>
          <w:szCs w:val="28"/>
        </w:rPr>
        <w:t>ункта</w:t>
      </w:r>
      <w:r w:rsidRPr="00730A46">
        <w:rPr>
          <w:rFonts w:ascii="Times New Roman" w:hAnsi="Times New Roman" w:cs="Times New Roman"/>
          <w:sz w:val="28"/>
          <w:szCs w:val="28"/>
        </w:rPr>
        <w:t xml:space="preserve"> 4.3.4 Соглашения </w:t>
      </w:r>
      <w:r w:rsidR="009F0591" w:rsidRPr="009F0591">
        <w:rPr>
          <w:rFonts w:ascii="Times New Roman" w:hAnsi="Times New Roman" w:cs="Times New Roman"/>
          <w:sz w:val="28"/>
          <w:szCs w:val="28"/>
        </w:rPr>
        <w:t xml:space="preserve">от 10.11.2022 </w:t>
      </w:r>
      <w:r w:rsidRPr="00730A46">
        <w:rPr>
          <w:rFonts w:ascii="Times New Roman" w:hAnsi="Times New Roman" w:cs="Times New Roman"/>
          <w:sz w:val="28"/>
          <w:szCs w:val="28"/>
        </w:rPr>
        <w:t>№</w:t>
      </w:r>
      <w:r w:rsidR="009F0591">
        <w:rPr>
          <w:rFonts w:ascii="Times New Roman" w:hAnsi="Times New Roman" w:cs="Times New Roman"/>
          <w:sz w:val="28"/>
          <w:szCs w:val="28"/>
        </w:rPr>
        <w:t> </w:t>
      </w:r>
      <w:r w:rsidRPr="00730A46">
        <w:rPr>
          <w:rFonts w:ascii="Times New Roman" w:hAnsi="Times New Roman" w:cs="Times New Roman"/>
          <w:sz w:val="28"/>
          <w:szCs w:val="28"/>
        </w:rPr>
        <w:t>022-09-2022-088</w:t>
      </w:r>
      <w:r w:rsidR="00766F84">
        <w:rPr>
          <w:rFonts w:ascii="Times New Roman" w:hAnsi="Times New Roman" w:cs="Times New Roman"/>
          <w:sz w:val="28"/>
          <w:szCs w:val="28"/>
        </w:rPr>
        <w:t>,</w:t>
      </w:r>
      <w:r w:rsidRPr="00730A46">
        <w:rPr>
          <w:rFonts w:ascii="Times New Roman" w:hAnsi="Times New Roman" w:cs="Times New Roman"/>
          <w:sz w:val="28"/>
          <w:szCs w:val="28"/>
        </w:rPr>
        <w:t xml:space="preserve"> отчет о расходах не </w:t>
      </w:r>
      <w:r w:rsidR="009F0591">
        <w:rPr>
          <w:rFonts w:ascii="Times New Roman" w:hAnsi="Times New Roman" w:cs="Times New Roman"/>
          <w:sz w:val="28"/>
          <w:szCs w:val="28"/>
        </w:rPr>
        <w:t>направлен</w:t>
      </w:r>
      <w:r w:rsidRPr="00730A46">
        <w:rPr>
          <w:rFonts w:ascii="Times New Roman" w:hAnsi="Times New Roman" w:cs="Times New Roman"/>
          <w:sz w:val="28"/>
          <w:szCs w:val="28"/>
        </w:rPr>
        <w:t xml:space="preserve"> в Министерство энергетики </w:t>
      </w:r>
      <w:r w:rsidR="009F0591" w:rsidRPr="00730A46">
        <w:rPr>
          <w:rFonts w:ascii="Times New Roman" w:hAnsi="Times New Roman" w:cs="Times New Roman"/>
          <w:sz w:val="28"/>
          <w:szCs w:val="28"/>
        </w:rPr>
        <w:t>Р</w:t>
      </w:r>
      <w:r w:rsidR="009F0591">
        <w:rPr>
          <w:rFonts w:ascii="Times New Roman" w:hAnsi="Times New Roman" w:cs="Times New Roman"/>
          <w:sz w:val="28"/>
          <w:szCs w:val="28"/>
        </w:rPr>
        <w:t>оссийской Федерации</w:t>
      </w:r>
      <w:r w:rsidRPr="00730A46">
        <w:rPr>
          <w:rFonts w:ascii="Times New Roman" w:hAnsi="Times New Roman" w:cs="Times New Roman"/>
          <w:sz w:val="28"/>
          <w:szCs w:val="28"/>
        </w:rPr>
        <w:t xml:space="preserve">. </w:t>
      </w:r>
    </w:p>
    <w:p w14:paraId="2A4F634F" w14:textId="0A8682AE" w:rsidR="005B1555" w:rsidRDefault="005B1555" w:rsidP="005B1555">
      <w:pPr>
        <w:spacing w:after="0" w:line="240" w:lineRule="auto"/>
        <w:ind w:firstLine="651"/>
        <w:jc w:val="both"/>
        <w:rPr>
          <w:rFonts w:ascii="Times New Roman" w:hAnsi="Times New Roman" w:cs="Times New Roman"/>
          <w:sz w:val="28"/>
          <w:szCs w:val="28"/>
        </w:rPr>
      </w:pPr>
      <w:r w:rsidRPr="005B1555">
        <w:rPr>
          <w:rFonts w:ascii="Times New Roman" w:hAnsi="Times New Roman" w:cs="Times New Roman"/>
          <w:sz w:val="28"/>
          <w:szCs w:val="28"/>
        </w:rPr>
        <w:t>Мин</w:t>
      </w:r>
      <w:r>
        <w:rPr>
          <w:rFonts w:ascii="Times New Roman" w:hAnsi="Times New Roman" w:cs="Times New Roman"/>
          <w:sz w:val="28"/>
          <w:szCs w:val="28"/>
        </w:rPr>
        <w:t>энерго РИ</w:t>
      </w:r>
      <w:r w:rsidRPr="005B1555">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5B1555">
        <w:rPr>
          <w:rFonts w:ascii="Times New Roman" w:hAnsi="Times New Roman" w:cs="Times New Roman"/>
          <w:sz w:val="28"/>
          <w:szCs w:val="28"/>
        </w:rPr>
        <w:t>ООО «Старт-Плюс»</w:t>
      </w:r>
      <w:r>
        <w:rPr>
          <w:rFonts w:ascii="Times New Roman" w:hAnsi="Times New Roman" w:cs="Times New Roman"/>
          <w:sz w:val="28"/>
          <w:szCs w:val="28"/>
        </w:rPr>
        <w:t xml:space="preserve"> </w:t>
      </w:r>
      <w:r w:rsidRPr="005B1555">
        <w:rPr>
          <w:rFonts w:ascii="Times New Roman" w:hAnsi="Times New Roman" w:cs="Times New Roman"/>
          <w:sz w:val="28"/>
          <w:szCs w:val="28"/>
        </w:rPr>
        <w:t xml:space="preserve">заключено Соглашение </w:t>
      </w:r>
      <w:bookmarkStart w:id="225" w:name="_Hlk184121613"/>
      <w:r>
        <w:rPr>
          <w:rFonts w:ascii="Times New Roman" w:hAnsi="Times New Roman" w:cs="Times New Roman"/>
          <w:sz w:val="28"/>
          <w:szCs w:val="28"/>
        </w:rPr>
        <w:t xml:space="preserve">от </w:t>
      </w:r>
      <w:r w:rsidRPr="005B1555">
        <w:rPr>
          <w:rFonts w:ascii="Times New Roman" w:hAnsi="Times New Roman" w:cs="Times New Roman"/>
          <w:sz w:val="28"/>
          <w:szCs w:val="28"/>
        </w:rPr>
        <w:t xml:space="preserve">22.12.2022 </w:t>
      </w:r>
      <w:bookmarkEnd w:id="225"/>
      <w:r w:rsidRPr="005B1555">
        <w:rPr>
          <w:rFonts w:ascii="Times New Roman" w:hAnsi="Times New Roman" w:cs="Times New Roman"/>
          <w:sz w:val="28"/>
          <w:szCs w:val="28"/>
        </w:rPr>
        <w:t xml:space="preserve">№ 10-2022-115488 </w:t>
      </w:r>
      <w:r>
        <w:rPr>
          <w:rFonts w:ascii="Times New Roman" w:hAnsi="Times New Roman" w:cs="Times New Roman"/>
          <w:sz w:val="28"/>
          <w:szCs w:val="28"/>
        </w:rPr>
        <w:t xml:space="preserve">в целях возмещения затрат на строительство </w:t>
      </w:r>
      <w:r w:rsidRPr="005B1555">
        <w:rPr>
          <w:rFonts w:ascii="Times New Roman" w:hAnsi="Times New Roman" w:cs="Times New Roman"/>
          <w:sz w:val="28"/>
          <w:szCs w:val="28"/>
        </w:rPr>
        <w:t>заправочной инфраструктуры компримированного природного газа</w:t>
      </w:r>
      <w:r>
        <w:rPr>
          <w:rFonts w:ascii="Times New Roman" w:hAnsi="Times New Roman" w:cs="Times New Roman"/>
          <w:sz w:val="28"/>
          <w:szCs w:val="28"/>
        </w:rPr>
        <w:t xml:space="preserve"> в размере 36 000,0 тыс. </w:t>
      </w:r>
      <w:r w:rsidR="00D36411">
        <w:rPr>
          <w:rFonts w:ascii="Times New Roman" w:hAnsi="Times New Roman" w:cs="Times New Roman"/>
          <w:sz w:val="28"/>
          <w:szCs w:val="28"/>
        </w:rPr>
        <w:t>руб.</w:t>
      </w:r>
    </w:p>
    <w:p w14:paraId="5FE54F14" w14:textId="77777777" w:rsidR="005B1555" w:rsidRDefault="00730A46" w:rsidP="005B1555">
      <w:pPr>
        <w:spacing w:after="0" w:line="240" w:lineRule="auto"/>
        <w:ind w:firstLine="651"/>
        <w:jc w:val="both"/>
        <w:rPr>
          <w:rFonts w:ascii="Times New Roman" w:hAnsi="Times New Roman" w:cs="Times New Roman"/>
          <w:sz w:val="28"/>
          <w:szCs w:val="28"/>
        </w:rPr>
      </w:pPr>
      <w:r w:rsidRPr="00730A46">
        <w:rPr>
          <w:rFonts w:ascii="Times New Roman" w:hAnsi="Times New Roman" w:cs="Times New Roman"/>
          <w:sz w:val="28"/>
          <w:szCs w:val="28"/>
        </w:rPr>
        <w:t>В нарушение п</w:t>
      </w:r>
      <w:r w:rsidR="005B1555">
        <w:rPr>
          <w:rFonts w:ascii="Times New Roman" w:hAnsi="Times New Roman" w:cs="Times New Roman"/>
          <w:sz w:val="28"/>
          <w:szCs w:val="28"/>
        </w:rPr>
        <w:t>ункта</w:t>
      </w:r>
      <w:r w:rsidRPr="00730A46">
        <w:rPr>
          <w:rFonts w:ascii="Times New Roman" w:hAnsi="Times New Roman" w:cs="Times New Roman"/>
          <w:sz w:val="28"/>
          <w:szCs w:val="28"/>
        </w:rPr>
        <w:t xml:space="preserve"> 4.1.6 Соглашения </w:t>
      </w:r>
      <w:r w:rsidR="005B1555" w:rsidRPr="005B1555">
        <w:rPr>
          <w:rFonts w:ascii="Times New Roman" w:hAnsi="Times New Roman" w:cs="Times New Roman"/>
          <w:sz w:val="28"/>
          <w:szCs w:val="28"/>
        </w:rPr>
        <w:t xml:space="preserve">от 22.12.2022 </w:t>
      </w:r>
      <w:r w:rsidRPr="00730A46">
        <w:rPr>
          <w:rFonts w:ascii="Times New Roman" w:hAnsi="Times New Roman" w:cs="Times New Roman"/>
          <w:sz w:val="28"/>
          <w:szCs w:val="28"/>
        </w:rPr>
        <w:t>№</w:t>
      </w:r>
      <w:r w:rsidR="005B1555">
        <w:rPr>
          <w:rFonts w:ascii="Times New Roman" w:hAnsi="Times New Roman" w:cs="Times New Roman"/>
          <w:sz w:val="28"/>
          <w:szCs w:val="28"/>
        </w:rPr>
        <w:t> </w:t>
      </w:r>
      <w:r w:rsidRPr="00730A46">
        <w:rPr>
          <w:rFonts w:ascii="Times New Roman" w:hAnsi="Times New Roman" w:cs="Times New Roman"/>
          <w:sz w:val="28"/>
          <w:szCs w:val="28"/>
        </w:rPr>
        <w:t>10-2022-115488</w:t>
      </w:r>
      <w:r w:rsidR="005B1555">
        <w:rPr>
          <w:rFonts w:ascii="Times New Roman" w:hAnsi="Times New Roman" w:cs="Times New Roman"/>
          <w:sz w:val="28"/>
          <w:szCs w:val="28"/>
        </w:rPr>
        <w:t>,</w:t>
      </w:r>
      <w:r w:rsidRPr="00730A46">
        <w:rPr>
          <w:rFonts w:ascii="Times New Roman" w:hAnsi="Times New Roman" w:cs="Times New Roman"/>
          <w:sz w:val="28"/>
          <w:szCs w:val="28"/>
        </w:rPr>
        <w:t xml:space="preserve"> контроль за соблюдением выполнения условий соглашения Мин</w:t>
      </w:r>
      <w:r w:rsidR="005B1555">
        <w:rPr>
          <w:rFonts w:ascii="Times New Roman" w:hAnsi="Times New Roman" w:cs="Times New Roman"/>
          <w:sz w:val="28"/>
          <w:szCs w:val="28"/>
        </w:rPr>
        <w:t>энерго РИ</w:t>
      </w:r>
      <w:r w:rsidRPr="00730A46">
        <w:rPr>
          <w:rFonts w:ascii="Times New Roman" w:hAnsi="Times New Roman" w:cs="Times New Roman"/>
          <w:sz w:val="28"/>
          <w:szCs w:val="28"/>
        </w:rPr>
        <w:t xml:space="preserve"> не осуществлялся. </w:t>
      </w:r>
    </w:p>
    <w:p w14:paraId="7826744C" w14:textId="3C62FEE1" w:rsidR="00BB21C6" w:rsidRPr="00BB21C6" w:rsidRDefault="00730A46" w:rsidP="00BB21C6">
      <w:pPr>
        <w:spacing w:after="0" w:line="240" w:lineRule="auto"/>
        <w:ind w:firstLine="651"/>
        <w:jc w:val="both"/>
        <w:rPr>
          <w:rFonts w:ascii="Times New Roman" w:hAnsi="Times New Roman" w:cs="Times New Roman"/>
          <w:sz w:val="28"/>
          <w:szCs w:val="28"/>
        </w:rPr>
      </w:pPr>
      <w:r w:rsidRPr="00BB21C6">
        <w:rPr>
          <w:rFonts w:ascii="Times New Roman" w:eastAsia="Calibri" w:hAnsi="Times New Roman" w:cs="Times New Roman"/>
          <w:sz w:val="28"/>
          <w:szCs w:val="28"/>
        </w:rPr>
        <w:t xml:space="preserve">В ходе проверки расчетов с поставщиками и подрядчиками, а также соблюдения требований Федерального закона </w:t>
      </w:r>
      <w:r w:rsidR="00BB21C6" w:rsidRPr="00BB21C6">
        <w:rPr>
          <w:rFonts w:ascii="Times New Roman" w:eastAsia="Calibri" w:hAnsi="Times New Roman" w:cs="Times New Roman"/>
          <w:sz w:val="28"/>
          <w:szCs w:val="28"/>
        </w:rPr>
        <w:t>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w:t>
      </w:r>
      <w:r w:rsidR="007C0B9B">
        <w:rPr>
          <w:rFonts w:ascii="Times New Roman" w:eastAsia="Calibri" w:hAnsi="Times New Roman" w:cs="Times New Roman"/>
          <w:sz w:val="28"/>
          <w:szCs w:val="28"/>
        </w:rPr>
        <w:t xml:space="preserve"> </w:t>
      </w:r>
      <w:r w:rsidRPr="00BB21C6">
        <w:rPr>
          <w:rFonts w:ascii="Times New Roman" w:eastAsia="Calibri" w:hAnsi="Times New Roman" w:cs="Times New Roman"/>
          <w:sz w:val="28"/>
          <w:szCs w:val="28"/>
        </w:rPr>
        <w:t xml:space="preserve">выявлены следующие нарушения. </w:t>
      </w:r>
    </w:p>
    <w:p w14:paraId="7932D96D" w14:textId="4B2B5B1B" w:rsidR="00730A46" w:rsidRPr="00730A46" w:rsidRDefault="00730A46" w:rsidP="00BB21C6">
      <w:pPr>
        <w:spacing w:after="0" w:line="240" w:lineRule="auto"/>
        <w:ind w:firstLine="709"/>
        <w:jc w:val="both"/>
        <w:rPr>
          <w:rFonts w:ascii="Times New Roman" w:eastAsia="Calibri" w:hAnsi="Times New Roman" w:cs="Times New Roman"/>
          <w:bCs/>
          <w:iCs/>
          <w:sz w:val="28"/>
          <w:szCs w:val="28"/>
        </w:rPr>
      </w:pPr>
      <w:r w:rsidRPr="00730A46">
        <w:rPr>
          <w:rFonts w:ascii="Times New Roman" w:eastAsia="Calibri" w:hAnsi="Times New Roman" w:cs="Times New Roman"/>
          <w:bCs/>
          <w:iCs/>
          <w:sz w:val="28"/>
          <w:szCs w:val="28"/>
        </w:rPr>
        <w:t>В нарушение п</w:t>
      </w:r>
      <w:r w:rsidR="00BB21C6">
        <w:rPr>
          <w:rFonts w:ascii="Times New Roman" w:eastAsia="Calibri" w:hAnsi="Times New Roman" w:cs="Times New Roman"/>
          <w:bCs/>
          <w:iCs/>
          <w:sz w:val="28"/>
          <w:szCs w:val="28"/>
        </w:rPr>
        <w:t xml:space="preserve">ункта </w:t>
      </w:r>
      <w:r w:rsidRPr="00730A46">
        <w:rPr>
          <w:rFonts w:ascii="Times New Roman" w:eastAsia="Calibri" w:hAnsi="Times New Roman" w:cs="Times New Roman"/>
          <w:bCs/>
          <w:iCs/>
          <w:sz w:val="28"/>
          <w:szCs w:val="28"/>
        </w:rPr>
        <w:t>4 ч</w:t>
      </w:r>
      <w:r w:rsidR="00BB21C6">
        <w:rPr>
          <w:rFonts w:ascii="Times New Roman" w:eastAsia="Calibri" w:hAnsi="Times New Roman" w:cs="Times New Roman"/>
          <w:bCs/>
          <w:iCs/>
          <w:sz w:val="28"/>
          <w:szCs w:val="28"/>
        </w:rPr>
        <w:t>асти</w:t>
      </w:r>
      <w:r w:rsidRPr="00730A46">
        <w:rPr>
          <w:rFonts w:ascii="Times New Roman" w:eastAsia="Calibri" w:hAnsi="Times New Roman" w:cs="Times New Roman"/>
          <w:bCs/>
          <w:iCs/>
          <w:sz w:val="28"/>
          <w:szCs w:val="28"/>
        </w:rPr>
        <w:t xml:space="preserve"> 1 ст</w:t>
      </w:r>
      <w:r w:rsidR="00BB21C6">
        <w:rPr>
          <w:rFonts w:ascii="Times New Roman" w:eastAsia="Calibri" w:hAnsi="Times New Roman" w:cs="Times New Roman"/>
          <w:bCs/>
          <w:iCs/>
          <w:sz w:val="28"/>
          <w:szCs w:val="28"/>
        </w:rPr>
        <w:t>атьи</w:t>
      </w:r>
      <w:r w:rsidRPr="00730A46">
        <w:rPr>
          <w:rFonts w:ascii="Times New Roman" w:eastAsia="Calibri" w:hAnsi="Times New Roman" w:cs="Times New Roman"/>
          <w:bCs/>
          <w:iCs/>
          <w:sz w:val="28"/>
          <w:szCs w:val="28"/>
        </w:rPr>
        <w:t xml:space="preserve"> 93 Федерального закона №</w:t>
      </w:r>
      <w:r w:rsidR="00BB21C6">
        <w:rPr>
          <w:rFonts w:ascii="Times New Roman" w:eastAsia="Calibri" w:hAnsi="Times New Roman" w:cs="Times New Roman"/>
          <w:bCs/>
          <w:iCs/>
          <w:sz w:val="28"/>
          <w:szCs w:val="28"/>
        </w:rPr>
        <w:t> </w:t>
      </w:r>
      <w:r w:rsidRPr="00730A46">
        <w:rPr>
          <w:rFonts w:ascii="Times New Roman" w:eastAsia="Calibri" w:hAnsi="Times New Roman" w:cs="Times New Roman"/>
          <w:bCs/>
          <w:iCs/>
          <w:sz w:val="28"/>
          <w:szCs w:val="28"/>
        </w:rPr>
        <w:t xml:space="preserve">44-ФЗ, </w:t>
      </w:r>
      <w:bookmarkStart w:id="226" w:name="_Hlk184131038"/>
      <w:r w:rsidR="00BB21C6" w:rsidRPr="00BB21C6">
        <w:rPr>
          <w:rFonts w:ascii="Times New Roman" w:eastAsia="Calibri" w:hAnsi="Times New Roman" w:cs="Times New Roman"/>
          <w:bCs/>
          <w:iCs/>
          <w:sz w:val="28"/>
          <w:szCs w:val="28"/>
        </w:rPr>
        <w:t>Минэнерго РИ</w:t>
      </w:r>
      <w:r w:rsidRPr="00730A46">
        <w:rPr>
          <w:rFonts w:ascii="Times New Roman" w:eastAsia="Calibri" w:hAnsi="Times New Roman" w:cs="Times New Roman"/>
          <w:bCs/>
          <w:iCs/>
          <w:sz w:val="28"/>
          <w:szCs w:val="28"/>
        </w:rPr>
        <w:t xml:space="preserve"> </w:t>
      </w:r>
      <w:bookmarkEnd w:id="226"/>
      <w:r w:rsidRPr="00730A46">
        <w:rPr>
          <w:rFonts w:ascii="Times New Roman" w:eastAsia="Calibri" w:hAnsi="Times New Roman" w:cs="Times New Roman"/>
          <w:bCs/>
          <w:iCs/>
          <w:sz w:val="28"/>
          <w:szCs w:val="28"/>
        </w:rPr>
        <w:t>в 2023 году превышен годовой объем закупок у единственного поставщика (2</w:t>
      </w:r>
      <w:r w:rsidR="00BB21C6">
        <w:rPr>
          <w:rFonts w:ascii="Times New Roman" w:eastAsia="Calibri" w:hAnsi="Times New Roman" w:cs="Times New Roman"/>
          <w:bCs/>
          <w:iCs/>
          <w:sz w:val="28"/>
          <w:szCs w:val="28"/>
        </w:rPr>
        <w:t>,0</w:t>
      </w:r>
      <w:r w:rsidRPr="00730A46">
        <w:rPr>
          <w:rFonts w:ascii="Times New Roman" w:eastAsia="Calibri" w:hAnsi="Times New Roman" w:cs="Times New Roman"/>
          <w:bCs/>
          <w:iCs/>
          <w:sz w:val="28"/>
          <w:szCs w:val="28"/>
        </w:rPr>
        <w:t xml:space="preserve"> млн. </w:t>
      </w:r>
      <w:r w:rsidR="00D36411">
        <w:rPr>
          <w:rFonts w:ascii="Times New Roman" w:eastAsia="Calibri" w:hAnsi="Times New Roman" w:cs="Times New Roman"/>
          <w:bCs/>
          <w:iCs/>
          <w:sz w:val="28"/>
          <w:szCs w:val="28"/>
        </w:rPr>
        <w:t>руб.</w:t>
      </w:r>
      <w:r w:rsidRPr="00730A46">
        <w:rPr>
          <w:rFonts w:ascii="Times New Roman" w:eastAsia="Calibri" w:hAnsi="Times New Roman" w:cs="Times New Roman"/>
          <w:bCs/>
          <w:iCs/>
          <w:sz w:val="28"/>
          <w:szCs w:val="28"/>
        </w:rPr>
        <w:t xml:space="preserve">) на 240,1 тыс. </w:t>
      </w:r>
      <w:r w:rsidR="00D36411">
        <w:rPr>
          <w:rFonts w:ascii="Times New Roman" w:eastAsia="Calibri" w:hAnsi="Times New Roman" w:cs="Times New Roman"/>
          <w:bCs/>
          <w:iCs/>
          <w:sz w:val="28"/>
          <w:szCs w:val="28"/>
        </w:rPr>
        <w:t>руб.</w:t>
      </w:r>
    </w:p>
    <w:p w14:paraId="2ECC3691" w14:textId="6047F59F" w:rsidR="00730A46" w:rsidRPr="00730A46" w:rsidRDefault="00730A46" w:rsidP="00856B59">
      <w:pPr>
        <w:spacing w:after="0" w:line="240" w:lineRule="auto"/>
        <w:ind w:firstLine="709"/>
        <w:jc w:val="both"/>
        <w:rPr>
          <w:rFonts w:ascii="Times New Roman" w:eastAsia="Calibri" w:hAnsi="Times New Roman" w:cs="Times New Roman"/>
          <w:bCs/>
          <w:iCs/>
          <w:sz w:val="28"/>
          <w:szCs w:val="28"/>
        </w:rPr>
      </w:pPr>
      <w:r w:rsidRPr="00730A46">
        <w:rPr>
          <w:rFonts w:ascii="Times New Roman" w:eastAsia="Calibri" w:hAnsi="Times New Roman" w:cs="Times New Roman"/>
          <w:bCs/>
          <w:iCs/>
          <w:sz w:val="28"/>
          <w:szCs w:val="28"/>
        </w:rPr>
        <w:lastRenderedPageBreak/>
        <w:t>В нарушение ч</w:t>
      </w:r>
      <w:r w:rsidR="00BB21C6">
        <w:rPr>
          <w:rFonts w:ascii="Times New Roman" w:eastAsia="Calibri" w:hAnsi="Times New Roman" w:cs="Times New Roman"/>
          <w:bCs/>
          <w:iCs/>
          <w:sz w:val="28"/>
          <w:szCs w:val="28"/>
        </w:rPr>
        <w:t>асти</w:t>
      </w:r>
      <w:r w:rsidRPr="00730A46">
        <w:rPr>
          <w:rFonts w:ascii="Times New Roman" w:eastAsia="Calibri" w:hAnsi="Times New Roman" w:cs="Times New Roman"/>
          <w:bCs/>
          <w:iCs/>
          <w:sz w:val="28"/>
          <w:szCs w:val="28"/>
        </w:rPr>
        <w:t xml:space="preserve"> 3 ст</w:t>
      </w:r>
      <w:r w:rsidR="00BB21C6">
        <w:rPr>
          <w:rFonts w:ascii="Times New Roman" w:eastAsia="Calibri" w:hAnsi="Times New Roman" w:cs="Times New Roman"/>
          <w:bCs/>
          <w:iCs/>
          <w:sz w:val="28"/>
          <w:szCs w:val="28"/>
        </w:rPr>
        <w:t>атьи</w:t>
      </w:r>
      <w:r w:rsidRPr="00730A46">
        <w:rPr>
          <w:rFonts w:ascii="Times New Roman" w:eastAsia="Calibri" w:hAnsi="Times New Roman" w:cs="Times New Roman"/>
          <w:bCs/>
          <w:iCs/>
          <w:sz w:val="28"/>
          <w:szCs w:val="28"/>
        </w:rPr>
        <w:t xml:space="preserve"> 103 Федерального закона </w:t>
      </w:r>
      <w:r w:rsidR="00BB21C6">
        <w:rPr>
          <w:rFonts w:ascii="Times New Roman" w:eastAsia="Calibri" w:hAnsi="Times New Roman" w:cs="Times New Roman"/>
          <w:bCs/>
          <w:iCs/>
          <w:sz w:val="28"/>
          <w:szCs w:val="28"/>
        </w:rPr>
        <w:t>№ </w:t>
      </w:r>
      <w:r w:rsidRPr="00730A46">
        <w:rPr>
          <w:rFonts w:ascii="Times New Roman" w:eastAsia="Calibri" w:hAnsi="Times New Roman" w:cs="Times New Roman"/>
          <w:bCs/>
          <w:iCs/>
          <w:sz w:val="28"/>
          <w:szCs w:val="28"/>
        </w:rPr>
        <w:t xml:space="preserve">44-ФЗ, </w:t>
      </w:r>
      <w:r w:rsidR="00BB21C6">
        <w:rPr>
          <w:rFonts w:ascii="Times New Roman" w:eastAsia="Calibri" w:hAnsi="Times New Roman" w:cs="Times New Roman"/>
          <w:bCs/>
          <w:iCs/>
          <w:sz w:val="28"/>
          <w:szCs w:val="28"/>
        </w:rPr>
        <w:t xml:space="preserve">государственный </w:t>
      </w:r>
      <w:r w:rsidRPr="00730A46">
        <w:rPr>
          <w:rFonts w:ascii="Times New Roman" w:eastAsia="Calibri" w:hAnsi="Times New Roman" w:cs="Times New Roman"/>
          <w:bCs/>
          <w:iCs/>
          <w:sz w:val="28"/>
          <w:szCs w:val="28"/>
        </w:rPr>
        <w:t>контракт</w:t>
      </w:r>
      <w:r w:rsidR="00826B94">
        <w:rPr>
          <w:rFonts w:ascii="Times New Roman" w:eastAsia="Calibri" w:hAnsi="Times New Roman" w:cs="Times New Roman"/>
          <w:bCs/>
          <w:iCs/>
          <w:sz w:val="28"/>
          <w:szCs w:val="28"/>
        </w:rPr>
        <w:t xml:space="preserve"> </w:t>
      </w:r>
      <w:r w:rsidRPr="00730A46">
        <w:rPr>
          <w:rFonts w:ascii="Times New Roman" w:eastAsia="Calibri" w:hAnsi="Times New Roman" w:cs="Times New Roman"/>
          <w:bCs/>
          <w:iCs/>
          <w:sz w:val="28"/>
          <w:szCs w:val="28"/>
        </w:rPr>
        <w:t>от 20.08.2022</w:t>
      </w:r>
      <w:r w:rsidR="00BB21C6">
        <w:rPr>
          <w:rFonts w:ascii="Times New Roman" w:eastAsia="Calibri" w:hAnsi="Times New Roman" w:cs="Times New Roman"/>
          <w:bCs/>
          <w:iCs/>
          <w:sz w:val="28"/>
          <w:szCs w:val="28"/>
        </w:rPr>
        <w:t xml:space="preserve"> </w:t>
      </w:r>
      <w:r w:rsidR="00BB21C6" w:rsidRPr="00730A46">
        <w:rPr>
          <w:rFonts w:ascii="Times New Roman" w:eastAsia="Calibri" w:hAnsi="Times New Roman" w:cs="Times New Roman"/>
          <w:bCs/>
          <w:iCs/>
          <w:sz w:val="28"/>
          <w:szCs w:val="28"/>
        </w:rPr>
        <w:t>№</w:t>
      </w:r>
      <w:r w:rsidR="00BB21C6">
        <w:rPr>
          <w:rFonts w:ascii="Times New Roman" w:eastAsia="Calibri" w:hAnsi="Times New Roman" w:cs="Times New Roman"/>
          <w:bCs/>
          <w:iCs/>
          <w:sz w:val="28"/>
          <w:szCs w:val="28"/>
        </w:rPr>
        <w:t> </w:t>
      </w:r>
      <w:r w:rsidR="00BB21C6" w:rsidRPr="00730A46">
        <w:rPr>
          <w:rFonts w:ascii="Times New Roman" w:eastAsia="Calibri" w:hAnsi="Times New Roman" w:cs="Times New Roman"/>
          <w:bCs/>
          <w:iCs/>
          <w:sz w:val="28"/>
          <w:szCs w:val="28"/>
        </w:rPr>
        <w:t xml:space="preserve">2060000248022000001 </w:t>
      </w:r>
      <w:r w:rsidRPr="00730A46">
        <w:rPr>
          <w:rFonts w:ascii="Times New Roman" w:eastAsia="Calibri" w:hAnsi="Times New Roman" w:cs="Times New Roman"/>
          <w:bCs/>
          <w:iCs/>
          <w:sz w:val="28"/>
          <w:szCs w:val="28"/>
        </w:rPr>
        <w:t xml:space="preserve">на сумму 768,9 тыс. </w:t>
      </w:r>
      <w:r w:rsidR="00D36411">
        <w:rPr>
          <w:rFonts w:ascii="Times New Roman" w:eastAsia="Calibri" w:hAnsi="Times New Roman" w:cs="Times New Roman"/>
          <w:bCs/>
          <w:iCs/>
          <w:sz w:val="28"/>
          <w:szCs w:val="28"/>
        </w:rPr>
        <w:t>руб.</w:t>
      </w:r>
      <w:r w:rsidRPr="00730A46">
        <w:rPr>
          <w:rFonts w:ascii="Times New Roman" w:eastAsia="Calibri" w:hAnsi="Times New Roman" w:cs="Times New Roman"/>
          <w:bCs/>
          <w:iCs/>
          <w:sz w:val="28"/>
          <w:szCs w:val="28"/>
        </w:rPr>
        <w:t xml:space="preserve"> размещен с нарушением сроков</w:t>
      </w:r>
      <w:r w:rsidR="00BB21C6">
        <w:rPr>
          <w:rFonts w:ascii="Times New Roman" w:eastAsia="Calibri" w:hAnsi="Times New Roman" w:cs="Times New Roman"/>
          <w:bCs/>
          <w:iCs/>
          <w:sz w:val="28"/>
          <w:szCs w:val="28"/>
        </w:rPr>
        <w:t xml:space="preserve"> (3 рабочих дня)</w:t>
      </w:r>
      <w:r w:rsidRPr="00730A46">
        <w:rPr>
          <w:rFonts w:ascii="Times New Roman" w:eastAsia="Calibri" w:hAnsi="Times New Roman" w:cs="Times New Roman"/>
          <w:bCs/>
          <w:iCs/>
          <w:sz w:val="28"/>
          <w:szCs w:val="28"/>
        </w:rPr>
        <w:t xml:space="preserve">. </w:t>
      </w:r>
    </w:p>
    <w:p w14:paraId="4C54101C" w14:textId="6E9BC38F" w:rsidR="00F17FBC" w:rsidRPr="00F17FBC" w:rsidRDefault="00730A46" w:rsidP="00856B59">
      <w:pPr>
        <w:spacing w:after="0" w:line="240" w:lineRule="auto"/>
        <w:ind w:firstLine="651"/>
        <w:jc w:val="both"/>
        <w:rPr>
          <w:rFonts w:ascii="Times New Roman" w:hAnsi="Times New Roman" w:cs="Times New Roman"/>
          <w:sz w:val="28"/>
          <w:szCs w:val="28"/>
        </w:rPr>
      </w:pPr>
      <w:r w:rsidRPr="00730A46">
        <w:rPr>
          <w:rFonts w:ascii="Times New Roman" w:hAnsi="Times New Roman" w:cs="Times New Roman"/>
          <w:sz w:val="28"/>
          <w:szCs w:val="28"/>
        </w:rPr>
        <w:t>В нарушение Федерального закона №</w:t>
      </w:r>
      <w:r w:rsidR="00BB21C6">
        <w:rPr>
          <w:rFonts w:ascii="Times New Roman" w:hAnsi="Times New Roman" w:cs="Times New Roman"/>
          <w:sz w:val="28"/>
          <w:szCs w:val="28"/>
        </w:rPr>
        <w:t> </w:t>
      </w:r>
      <w:r w:rsidRPr="00730A46">
        <w:rPr>
          <w:rFonts w:ascii="Times New Roman" w:hAnsi="Times New Roman" w:cs="Times New Roman"/>
          <w:sz w:val="28"/>
          <w:szCs w:val="28"/>
        </w:rPr>
        <w:t>402-ФЗ, ст</w:t>
      </w:r>
      <w:r w:rsidR="00BB21C6">
        <w:rPr>
          <w:rFonts w:ascii="Times New Roman" w:hAnsi="Times New Roman" w:cs="Times New Roman"/>
          <w:sz w:val="28"/>
          <w:szCs w:val="28"/>
        </w:rPr>
        <w:t>атьи</w:t>
      </w:r>
      <w:r w:rsidRPr="00730A46">
        <w:rPr>
          <w:rFonts w:ascii="Times New Roman" w:hAnsi="Times New Roman" w:cs="Times New Roman"/>
          <w:sz w:val="28"/>
          <w:szCs w:val="28"/>
        </w:rPr>
        <w:t xml:space="preserve"> 34 Б</w:t>
      </w:r>
      <w:r w:rsidR="00BB21C6">
        <w:rPr>
          <w:rFonts w:ascii="Times New Roman" w:hAnsi="Times New Roman" w:cs="Times New Roman"/>
          <w:sz w:val="28"/>
          <w:szCs w:val="28"/>
        </w:rPr>
        <w:t>юджетного кодекса</w:t>
      </w:r>
      <w:r w:rsidRPr="00730A46">
        <w:rPr>
          <w:rFonts w:ascii="Times New Roman" w:hAnsi="Times New Roman" w:cs="Times New Roman"/>
          <w:sz w:val="28"/>
          <w:szCs w:val="28"/>
        </w:rPr>
        <w:t xml:space="preserve"> РФ</w:t>
      </w:r>
      <w:r w:rsidR="00F17FBC">
        <w:rPr>
          <w:rFonts w:ascii="Times New Roman" w:hAnsi="Times New Roman" w:cs="Times New Roman"/>
          <w:sz w:val="28"/>
          <w:szCs w:val="28"/>
        </w:rPr>
        <w:t>,</w:t>
      </w:r>
      <w:r w:rsidRPr="00730A46">
        <w:rPr>
          <w:rFonts w:ascii="Times New Roman" w:hAnsi="Times New Roman" w:cs="Times New Roman"/>
          <w:sz w:val="28"/>
          <w:szCs w:val="28"/>
        </w:rPr>
        <w:t xml:space="preserve"> </w:t>
      </w:r>
      <w:r w:rsidR="00BB21C6" w:rsidRPr="00BB21C6">
        <w:rPr>
          <w:rFonts w:ascii="Times New Roman" w:hAnsi="Times New Roman" w:cs="Times New Roman"/>
          <w:bCs/>
          <w:iCs/>
          <w:sz w:val="28"/>
          <w:szCs w:val="28"/>
        </w:rPr>
        <w:t>Минэнерго РИ</w:t>
      </w:r>
      <w:r w:rsidRPr="00730A46">
        <w:rPr>
          <w:rFonts w:ascii="Times New Roman" w:hAnsi="Times New Roman" w:cs="Times New Roman"/>
          <w:sz w:val="28"/>
          <w:szCs w:val="28"/>
        </w:rPr>
        <w:t xml:space="preserve"> </w:t>
      </w:r>
      <w:r w:rsidR="00F17FBC">
        <w:rPr>
          <w:rFonts w:ascii="Times New Roman" w:hAnsi="Times New Roman" w:cs="Times New Roman"/>
          <w:sz w:val="28"/>
          <w:szCs w:val="28"/>
        </w:rPr>
        <w:t xml:space="preserve">при наличии </w:t>
      </w:r>
      <w:r w:rsidR="00F17FBC" w:rsidRPr="00F17FBC">
        <w:rPr>
          <w:rFonts w:ascii="Times New Roman" w:hAnsi="Times New Roman" w:cs="Times New Roman"/>
          <w:sz w:val="28"/>
          <w:szCs w:val="28"/>
        </w:rPr>
        <w:t xml:space="preserve">Интернет-сайта </w:t>
      </w:r>
      <w:r w:rsidR="00F17FBC">
        <w:rPr>
          <w:rFonts w:ascii="Times New Roman" w:hAnsi="Times New Roman" w:cs="Times New Roman"/>
          <w:sz w:val="28"/>
          <w:szCs w:val="28"/>
        </w:rPr>
        <w:t xml:space="preserve">заключен </w:t>
      </w:r>
      <w:r w:rsidR="00F17FBC" w:rsidRPr="00F17FBC">
        <w:rPr>
          <w:rFonts w:ascii="Times New Roman" w:hAnsi="Times New Roman" w:cs="Times New Roman"/>
          <w:sz w:val="28"/>
          <w:szCs w:val="28"/>
        </w:rPr>
        <w:t>государственный контракт 30.05.2023 №</w:t>
      </w:r>
      <w:r w:rsidR="00F17FBC">
        <w:rPr>
          <w:rFonts w:ascii="Times New Roman" w:hAnsi="Times New Roman" w:cs="Times New Roman"/>
          <w:sz w:val="28"/>
          <w:szCs w:val="28"/>
        </w:rPr>
        <w:t> </w:t>
      </w:r>
      <w:r w:rsidR="00F17FBC" w:rsidRPr="00F17FBC">
        <w:rPr>
          <w:rFonts w:ascii="Times New Roman" w:hAnsi="Times New Roman" w:cs="Times New Roman"/>
          <w:sz w:val="28"/>
          <w:szCs w:val="28"/>
        </w:rPr>
        <w:t xml:space="preserve">15 </w:t>
      </w:r>
      <w:r w:rsidR="00F17FBC">
        <w:rPr>
          <w:rFonts w:ascii="Times New Roman" w:hAnsi="Times New Roman" w:cs="Times New Roman"/>
          <w:sz w:val="28"/>
          <w:szCs w:val="28"/>
        </w:rPr>
        <w:t xml:space="preserve">с </w:t>
      </w:r>
      <w:r w:rsidR="00F17FBC" w:rsidRPr="00F17FBC">
        <w:rPr>
          <w:rFonts w:ascii="Times New Roman" w:hAnsi="Times New Roman" w:cs="Times New Roman"/>
          <w:sz w:val="28"/>
          <w:szCs w:val="28"/>
        </w:rPr>
        <w:t>индивидуальн</w:t>
      </w:r>
      <w:r w:rsidR="00F17FBC">
        <w:rPr>
          <w:rFonts w:ascii="Times New Roman" w:hAnsi="Times New Roman" w:cs="Times New Roman"/>
          <w:sz w:val="28"/>
          <w:szCs w:val="28"/>
        </w:rPr>
        <w:t>ым</w:t>
      </w:r>
      <w:r w:rsidR="00F17FBC" w:rsidRPr="00F17FBC">
        <w:rPr>
          <w:rFonts w:ascii="Times New Roman" w:hAnsi="Times New Roman" w:cs="Times New Roman"/>
          <w:sz w:val="28"/>
          <w:szCs w:val="28"/>
        </w:rPr>
        <w:t xml:space="preserve"> предпринимател</w:t>
      </w:r>
      <w:r w:rsidR="00F17FBC">
        <w:rPr>
          <w:rFonts w:ascii="Times New Roman" w:hAnsi="Times New Roman" w:cs="Times New Roman"/>
          <w:sz w:val="28"/>
          <w:szCs w:val="28"/>
        </w:rPr>
        <w:t>ем</w:t>
      </w:r>
      <w:r w:rsidR="00F17FBC" w:rsidRPr="00F17FBC">
        <w:rPr>
          <w:rFonts w:ascii="Times New Roman" w:hAnsi="Times New Roman" w:cs="Times New Roman"/>
          <w:sz w:val="28"/>
          <w:szCs w:val="28"/>
        </w:rPr>
        <w:t xml:space="preserve"> М-Б.М.</w:t>
      </w:r>
      <w:r w:rsidR="00F17FBC">
        <w:rPr>
          <w:rFonts w:ascii="Times New Roman" w:hAnsi="Times New Roman" w:cs="Times New Roman"/>
          <w:sz w:val="28"/>
          <w:szCs w:val="28"/>
        </w:rPr>
        <w:t xml:space="preserve"> </w:t>
      </w:r>
      <w:proofErr w:type="spellStart"/>
      <w:r w:rsidR="00F17FBC" w:rsidRPr="00F17FBC">
        <w:rPr>
          <w:rFonts w:ascii="Times New Roman" w:hAnsi="Times New Roman" w:cs="Times New Roman"/>
          <w:sz w:val="28"/>
          <w:szCs w:val="28"/>
        </w:rPr>
        <w:t>Хамчиев</w:t>
      </w:r>
      <w:r w:rsidR="00F17FBC">
        <w:rPr>
          <w:rFonts w:ascii="Times New Roman" w:hAnsi="Times New Roman" w:cs="Times New Roman"/>
          <w:sz w:val="28"/>
          <w:szCs w:val="28"/>
        </w:rPr>
        <w:t>ым</w:t>
      </w:r>
      <w:proofErr w:type="spellEnd"/>
      <w:r w:rsidR="00F17FBC" w:rsidRPr="00F17FBC">
        <w:rPr>
          <w:rFonts w:ascii="Times New Roman" w:hAnsi="Times New Roman" w:cs="Times New Roman"/>
          <w:sz w:val="28"/>
          <w:szCs w:val="28"/>
        </w:rPr>
        <w:t xml:space="preserve"> на выполнение работ по разработке и созданию корпоративного Интернет-сайта на сумму 40,0 тыс. </w:t>
      </w:r>
      <w:r w:rsidR="00D36411">
        <w:rPr>
          <w:rFonts w:ascii="Times New Roman" w:hAnsi="Times New Roman" w:cs="Times New Roman"/>
          <w:sz w:val="28"/>
          <w:szCs w:val="28"/>
        </w:rPr>
        <w:t>руб.</w:t>
      </w:r>
      <w:r w:rsidR="00F17FBC">
        <w:rPr>
          <w:rFonts w:ascii="Times New Roman" w:hAnsi="Times New Roman" w:cs="Times New Roman"/>
          <w:sz w:val="28"/>
          <w:szCs w:val="28"/>
        </w:rPr>
        <w:t xml:space="preserve">, </w:t>
      </w:r>
      <w:r w:rsidR="00F17FBC" w:rsidRPr="00F17FBC">
        <w:rPr>
          <w:rFonts w:ascii="Times New Roman" w:hAnsi="Times New Roman" w:cs="Times New Roman"/>
          <w:sz w:val="28"/>
          <w:szCs w:val="28"/>
        </w:rPr>
        <w:t>тем самым допущено неэффективное использование бюджетных средств</w:t>
      </w:r>
      <w:r w:rsidR="00F17FBC">
        <w:rPr>
          <w:rFonts w:ascii="Times New Roman" w:hAnsi="Times New Roman" w:cs="Times New Roman"/>
          <w:sz w:val="28"/>
          <w:szCs w:val="28"/>
        </w:rPr>
        <w:t xml:space="preserve"> на указанную сумму.</w:t>
      </w:r>
    </w:p>
    <w:p w14:paraId="609CD54F" w14:textId="0112CC50" w:rsidR="00F17FBC" w:rsidRDefault="00F17FBC" w:rsidP="00E40691">
      <w:pPr>
        <w:spacing w:after="0" w:line="240" w:lineRule="auto"/>
        <w:ind w:firstLine="651"/>
        <w:jc w:val="both"/>
        <w:rPr>
          <w:rFonts w:ascii="Times New Roman" w:hAnsi="Times New Roman" w:cs="Times New Roman"/>
          <w:sz w:val="28"/>
          <w:szCs w:val="28"/>
        </w:rPr>
      </w:pPr>
      <w:r w:rsidRPr="00F17FBC">
        <w:rPr>
          <w:rFonts w:ascii="Times New Roman" w:hAnsi="Times New Roman" w:cs="Times New Roman"/>
          <w:sz w:val="28"/>
          <w:szCs w:val="28"/>
        </w:rPr>
        <w:t>В нарушение требований ст</w:t>
      </w:r>
      <w:r>
        <w:rPr>
          <w:rFonts w:ascii="Times New Roman" w:hAnsi="Times New Roman" w:cs="Times New Roman"/>
          <w:sz w:val="28"/>
          <w:szCs w:val="28"/>
        </w:rPr>
        <w:t xml:space="preserve">атьи </w:t>
      </w:r>
      <w:r w:rsidRPr="00F17FBC">
        <w:rPr>
          <w:rFonts w:ascii="Times New Roman" w:hAnsi="Times New Roman" w:cs="Times New Roman"/>
          <w:sz w:val="28"/>
          <w:szCs w:val="28"/>
        </w:rPr>
        <w:t>309 Гражданского кодекса РФ, ч</w:t>
      </w:r>
      <w:r>
        <w:rPr>
          <w:rFonts w:ascii="Times New Roman" w:hAnsi="Times New Roman" w:cs="Times New Roman"/>
          <w:sz w:val="28"/>
          <w:szCs w:val="28"/>
        </w:rPr>
        <w:t>асти</w:t>
      </w:r>
      <w:r w:rsidRPr="00F17FBC">
        <w:rPr>
          <w:rFonts w:ascii="Times New Roman" w:hAnsi="Times New Roman" w:cs="Times New Roman"/>
          <w:sz w:val="28"/>
          <w:szCs w:val="28"/>
        </w:rPr>
        <w:t xml:space="preserve"> 13.1 ст</w:t>
      </w:r>
      <w:r>
        <w:rPr>
          <w:rFonts w:ascii="Times New Roman" w:hAnsi="Times New Roman" w:cs="Times New Roman"/>
          <w:sz w:val="28"/>
          <w:szCs w:val="28"/>
        </w:rPr>
        <w:t>атьи</w:t>
      </w:r>
      <w:r w:rsidRPr="00F17FBC">
        <w:rPr>
          <w:rFonts w:ascii="Times New Roman" w:hAnsi="Times New Roman" w:cs="Times New Roman"/>
          <w:sz w:val="28"/>
          <w:szCs w:val="28"/>
        </w:rPr>
        <w:t xml:space="preserve"> 34, п</w:t>
      </w:r>
      <w:r>
        <w:rPr>
          <w:rFonts w:ascii="Times New Roman" w:hAnsi="Times New Roman" w:cs="Times New Roman"/>
          <w:sz w:val="28"/>
          <w:szCs w:val="28"/>
        </w:rPr>
        <w:t>ункта</w:t>
      </w:r>
      <w:r w:rsidRPr="00F17FBC">
        <w:rPr>
          <w:rFonts w:ascii="Times New Roman" w:hAnsi="Times New Roman" w:cs="Times New Roman"/>
          <w:sz w:val="28"/>
          <w:szCs w:val="28"/>
        </w:rPr>
        <w:t xml:space="preserve"> 2 ст</w:t>
      </w:r>
      <w:r>
        <w:rPr>
          <w:rFonts w:ascii="Times New Roman" w:hAnsi="Times New Roman" w:cs="Times New Roman"/>
          <w:sz w:val="28"/>
          <w:szCs w:val="28"/>
        </w:rPr>
        <w:t>атьи</w:t>
      </w:r>
      <w:r w:rsidRPr="00F17FBC">
        <w:rPr>
          <w:rFonts w:ascii="Times New Roman" w:hAnsi="Times New Roman" w:cs="Times New Roman"/>
          <w:sz w:val="28"/>
          <w:szCs w:val="28"/>
        </w:rPr>
        <w:t xml:space="preserve"> 94 Федерального закона №</w:t>
      </w:r>
      <w:r>
        <w:rPr>
          <w:rFonts w:ascii="Times New Roman" w:hAnsi="Times New Roman" w:cs="Times New Roman"/>
          <w:sz w:val="28"/>
          <w:szCs w:val="28"/>
          <w:lang w:val="en-US"/>
        </w:rPr>
        <w:t> </w:t>
      </w:r>
      <w:r w:rsidRPr="00F17FBC">
        <w:rPr>
          <w:rFonts w:ascii="Times New Roman" w:hAnsi="Times New Roman" w:cs="Times New Roman"/>
          <w:sz w:val="28"/>
          <w:szCs w:val="28"/>
        </w:rPr>
        <w:t>44-ФЗ и п</w:t>
      </w:r>
      <w:r>
        <w:rPr>
          <w:rFonts w:ascii="Times New Roman" w:hAnsi="Times New Roman" w:cs="Times New Roman"/>
          <w:sz w:val="28"/>
          <w:szCs w:val="28"/>
        </w:rPr>
        <w:t>ункта</w:t>
      </w:r>
      <w:r w:rsidRPr="00F17FBC">
        <w:rPr>
          <w:rFonts w:ascii="Times New Roman" w:hAnsi="Times New Roman" w:cs="Times New Roman"/>
          <w:sz w:val="28"/>
          <w:szCs w:val="28"/>
        </w:rPr>
        <w:t xml:space="preserve"> 3.4 государственного контракта от 11.09.2023 №</w:t>
      </w:r>
      <w:r>
        <w:rPr>
          <w:rFonts w:ascii="Times New Roman" w:hAnsi="Times New Roman" w:cs="Times New Roman"/>
          <w:sz w:val="28"/>
          <w:szCs w:val="28"/>
          <w:lang w:val="en-US"/>
        </w:rPr>
        <w:t> </w:t>
      </w:r>
      <w:r w:rsidRPr="00F17FBC">
        <w:rPr>
          <w:rFonts w:ascii="Times New Roman" w:hAnsi="Times New Roman" w:cs="Times New Roman"/>
          <w:sz w:val="28"/>
          <w:szCs w:val="28"/>
        </w:rPr>
        <w:t xml:space="preserve">20 </w:t>
      </w:r>
      <w:r w:rsidR="00E40691" w:rsidRPr="00E40691">
        <w:rPr>
          <w:rFonts w:ascii="Times New Roman" w:hAnsi="Times New Roman" w:cs="Times New Roman"/>
          <w:sz w:val="28"/>
          <w:szCs w:val="28"/>
        </w:rPr>
        <w:t>с ООО «Элита Комплекс Сервис»</w:t>
      </w:r>
      <w:r w:rsidR="00E40691">
        <w:rPr>
          <w:rFonts w:ascii="Times New Roman" w:hAnsi="Times New Roman" w:cs="Times New Roman"/>
          <w:sz w:val="28"/>
          <w:szCs w:val="28"/>
        </w:rPr>
        <w:t>,</w:t>
      </w:r>
      <w:r w:rsidR="00E40691" w:rsidRPr="00E40691">
        <w:rPr>
          <w:rFonts w:ascii="Times New Roman" w:hAnsi="Times New Roman" w:cs="Times New Roman"/>
          <w:sz w:val="28"/>
          <w:szCs w:val="28"/>
        </w:rPr>
        <w:t xml:space="preserve"> </w:t>
      </w:r>
      <w:r w:rsidRPr="00F17FBC">
        <w:rPr>
          <w:rFonts w:ascii="Times New Roman" w:hAnsi="Times New Roman" w:cs="Times New Roman"/>
          <w:sz w:val="28"/>
          <w:szCs w:val="28"/>
        </w:rPr>
        <w:t>оплата за оказанную услугу на сумму 1</w:t>
      </w:r>
      <w:r w:rsidR="00E40691" w:rsidRPr="00E40691">
        <w:rPr>
          <w:rFonts w:ascii="Times New Roman" w:hAnsi="Times New Roman" w:cs="Times New Roman"/>
          <w:sz w:val="28"/>
          <w:szCs w:val="28"/>
        </w:rPr>
        <w:t> </w:t>
      </w:r>
      <w:r w:rsidRPr="00F17FBC">
        <w:rPr>
          <w:rFonts w:ascii="Times New Roman" w:hAnsi="Times New Roman" w:cs="Times New Roman"/>
          <w:sz w:val="28"/>
          <w:szCs w:val="28"/>
        </w:rPr>
        <w:t xml:space="preserve">992,0 тыс. </w:t>
      </w:r>
      <w:r w:rsidR="00D36411">
        <w:rPr>
          <w:rFonts w:ascii="Times New Roman" w:hAnsi="Times New Roman" w:cs="Times New Roman"/>
          <w:sz w:val="28"/>
          <w:szCs w:val="28"/>
        </w:rPr>
        <w:t>руб.</w:t>
      </w:r>
      <w:r w:rsidRPr="00F17FBC">
        <w:rPr>
          <w:rFonts w:ascii="Times New Roman" w:hAnsi="Times New Roman" w:cs="Times New Roman"/>
          <w:sz w:val="28"/>
          <w:szCs w:val="28"/>
        </w:rPr>
        <w:t xml:space="preserve"> </w:t>
      </w:r>
      <w:r w:rsidR="00E40691">
        <w:rPr>
          <w:rFonts w:ascii="Times New Roman" w:hAnsi="Times New Roman" w:cs="Times New Roman"/>
          <w:sz w:val="28"/>
          <w:szCs w:val="28"/>
        </w:rPr>
        <w:t xml:space="preserve">Минэнерго РИ по акту </w:t>
      </w:r>
      <w:r w:rsidR="00BA5BCF">
        <w:rPr>
          <w:rFonts w:ascii="Times New Roman" w:hAnsi="Times New Roman" w:cs="Times New Roman"/>
          <w:sz w:val="28"/>
          <w:szCs w:val="28"/>
        </w:rPr>
        <w:t xml:space="preserve">от </w:t>
      </w:r>
      <w:r w:rsidR="00E40691" w:rsidRPr="00E40691">
        <w:rPr>
          <w:rFonts w:ascii="Times New Roman" w:hAnsi="Times New Roman" w:cs="Times New Roman"/>
          <w:sz w:val="28"/>
          <w:szCs w:val="28"/>
        </w:rPr>
        <w:t xml:space="preserve">18.09.2023 </w:t>
      </w:r>
      <w:r w:rsidR="00E40691">
        <w:rPr>
          <w:rFonts w:ascii="Times New Roman" w:hAnsi="Times New Roman" w:cs="Times New Roman"/>
          <w:sz w:val="28"/>
          <w:szCs w:val="28"/>
        </w:rPr>
        <w:t xml:space="preserve">№ 15 </w:t>
      </w:r>
      <w:r w:rsidRPr="00F17FBC">
        <w:rPr>
          <w:rFonts w:ascii="Times New Roman" w:hAnsi="Times New Roman" w:cs="Times New Roman"/>
          <w:sz w:val="28"/>
          <w:szCs w:val="28"/>
        </w:rPr>
        <w:t xml:space="preserve">осуществлена </w:t>
      </w:r>
      <w:r w:rsidR="00E40691" w:rsidRPr="00F17FBC">
        <w:rPr>
          <w:rFonts w:ascii="Times New Roman" w:hAnsi="Times New Roman" w:cs="Times New Roman"/>
          <w:sz w:val="28"/>
          <w:szCs w:val="28"/>
        </w:rPr>
        <w:t xml:space="preserve">10.10.2023 </w:t>
      </w:r>
      <w:r w:rsidRPr="00F17FBC">
        <w:rPr>
          <w:rFonts w:ascii="Times New Roman" w:hAnsi="Times New Roman" w:cs="Times New Roman"/>
          <w:sz w:val="28"/>
          <w:szCs w:val="28"/>
        </w:rPr>
        <w:t>с нарушением установленного срока</w:t>
      </w:r>
      <w:r w:rsidR="00E40691">
        <w:rPr>
          <w:rFonts w:ascii="Times New Roman" w:hAnsi="Times New Roman" w:cs="Times New Roman"/>
          <w:sz w:val="28"/>
          <w:szCs w:val="28"/>
        </w:rPr>
        <w:t xml:space="preserve"> (7 рабочих дней</w:t>
      </w:r>
      <w:r w:rsidR="00E40691" w:rsidRPr="00E40691">
        <w:rPr>
          <w:rFonts w:ascii="Times New Roman" w:hAnsi="Times New Roman" w:cs="Times New Roman"/>
          <w:sz w:val="28"/>
          <w:szCs w:val="28"/>
        </w:rPr>
        <w:t xml:space="preserve"> </w:t>
      </w:r>
      <w:r w:rsidR="00E40691" w:rsidRPr="00F17FBC">
        <w:rPr>
          <w:rFonts w:ascii="Times New Roman" w:hAnsi="Times New Roman" w:cs="Times New Roman"/>
          <w:sz w:val="28"/>
          <w:szCs w:val="28"/>
        </w:rPr>
        <w:t>с даты подписания Заказчиком акта приема-передачи оказанных услуг</w:t>
      </w:r>
      <w:r w:rsidR="00E40691">
        <w:rPr>
          <w:rFonts w:ascii="Times New Roman" w:hAnsi="Times New Roman" w:cs="Times New Roman"/>
          <w:sz w:val="28"/>
          <w:szCs w:val="28"/>
        </w:rPr>
        <w:t>)</w:t>
      </w:r>
      <w:r w:rsidRPr="00F17FBC">
        <w:rPr>
          <w:rFonts w:ascii="Times New Roman" w:hAnsi="Times New Roman" w:cs="Times New Roman"/>
          <w:sz w:val="28"/>
          <w:szCs w:val="28"/>
        </w:rPr>
        <w:t xml:space="preserve">. </w:t>
      </w:r>
    </w:p>
    <w:p w14:paraId="0343C5E3" w14:textId="77D47BFD" w:rsidR="00730A46" w:rsidRPr="00730A46" w:rsidRDefault="00730A46" w:rsidP="00E40691">
      <w:pPr>
        <w:spacing w:after="0" w:line="240" w:lineRule="auto"/>
        <w:ind w:firstLine="651"/>
        <w:jc w:val="both"/>
        <w:rPr>
          <w:rFonts w:ascii="Times New Roman" w:hAnsi="Times New Roman" w:cs="Times New Roman"/>
          <w:sz w:val="28"/>
          <w:szCs w:val="28"/>
        </w:rPr>
      </w:pPr>
      <w:r w:rsidRPr="00730A46">
        <w:rPr>
          <w:rFonts w:ascii="Times New Roman" w:hAnsi="Times New Roman" w:cs="Times New Roman"/>
          <w:sz w:val="28"/>
          <w:szCs w:val="28"/>
        </w:rPr>
        <w:t>В нарушение ч</w:t>
      </w:r>
      <w:r w:rsidR="007C0B9B">
        <w:rPr>
          <w:rFonts w:ascii="Times New Roman" w:hAnsi="Times New Roman" w:cs="Times New Roman"/>
          <w:sz w:val="28"/>
          <w:szCs w:val="28"/>
        </w:rPr>
        <w:t>асти</w:t>
      </w:r>
      <w:r w:rsidRPr="00730A46">
        <w:rPr>
          <w:rFonts w:ascii="Times New Roman" w:hAnsi="Times New Roman" w:cs="Times New Roman"/>
          <w:sz w:val="28"/>
          <w:szCs w:val="28"/>
        </w:rPr>
        <w:t xml:space="preserve"> 5 ст</w:t>
      </w:r>
      <w:r w:rsidR="007C0B9B">
        <w:rPr>
          <w:rFonts w:ascii="Times New Roman" w:hAnsi="Times New Roman" w:cs="Times New Roman"/>
          <w:sz w:val="28"/>
          <w:szCs w:val="28"/>
        </w:rPr>
        <w:t>атьи</w:t>
      </w:r>
      <w:r w:rsidRPr="00730A46">
        <w:rPr>
          <w:rFonts w:ascii="Times New Roman" w:hAnsi="Times New Roman" w:cs="Times New Roman"/>
          <w:sz w:val="28"/>
          <w:szCs w:val="28"/>
        </w:rPr>
        <w:t xml:space="preserve"> 161, ч</w:t>
      </w:r>
      <w:r w:rsidR="007C0B9B">
        <w:rPr>
          <w:rFonts w:ascii="Times New Roman" w:hAnsi="Times New Roman" w:cs="Times New Roman"/>
          <w:sz w:val="28"/>
          <w:szCs w:val="28"/>
        </w:rPr>
        <w:t>асти</w:t>
      </w:r>
      <w:r w:rsidRPr="00730A46">
        <w:rPr>
          <w:rFonts w:ascii="Times New Roman" w:hAnsi="Times New Roman" w:cs="Times New Roman"/>
          <w:sz w:val="28"/>
          <w:szCs w:val="28"/>
        </w:rPr>
        <w:t xml:space="preserve"> 1 ст</w:t>
      </w:r>
      <w:r w:rsidR="007C0B9B">
        <w:rPr>
          <w:rFonts w:ascii="Times New Roman" w:hAnsi="Times New Roman" w:cs="Times New Roman"/>
          <w:sz w:val="28"/>
          <w:szCs w:val="28"/>
        </w:rPr>
        <w:t>атьи</w:t>
      </w:r>
      <w:r w:rsidRPr="00730A46">
        <w:rPr>
          <w:rFonts w:ascii="Times New Roman" w:hAnsi="Times New Roman" w:cs="Times New Roman"/>
          <w:sz w:val="28"/>
          <w:szCs w:val="28"/>
        </w:rPr>
        <w:t xml:space="preserve"> 162, ст</w:t>
      </w:r>
      <w:r w:rsidR="007C0B9B">
        <w:rPr>
          <w:rFonts w:ascii="Times New Roman" w:hAnsi="Times New Roman" w:cs="Times New Roman"/>
          <w:sz w:val="28"/>
          <w:szCs w:val="28"/>
        </w:rPr>
        <w:t>атьи</w:t>
      </w:r>
      <w:r w:rsidRPr="00730A46">
        <w:rPr>
          <w:rFonts w:ascii="Times New Roman" w:hAnsi="Times New Roman" w:cs="Times New Roman"/>
          <w:sz w:val="28"/>
          <w:szCs w:val="28"/>
        </w:rPr>
        <w:t xml:space="preserve"> 219 Б</w:t>
      </w:r>
      <w:r w:rsidR="007C0B9B">
        <w:rPr>
          <w:rFonts w:ascii="Times New Roman" w:hAnsi="Times New Roman" w:cs="Times New Roman"/>
          <w:sz w:val="28"/>
          <w:szCs w:val="28"/>
        </w:rPr>
        <w:t>юджетного кодекса</w:t>
      </w:r>
      <w:r w:rsidRPr="00730A46">
        <w:rPr>
          <w:rFonts w:ascii="Times New Roman" w:hAnsi="Times New Roman" w:cs="Times New Roman"/>
          <w:sz w:val="28"/>
          <w:szCs w:val="28"/>
        </w:rPr>
        <w:t xml:space="preserve"> РФ, ч</w:t>
      </w:r>
      <w:r w:rsidR="007C0B9B">
        <w:rPr>
          <w:rFonts w:ascii="Times New Roman" w:hAnsi="Times New Roman" w:cs="Times New Roman"/>
          <w:sz w:val="28"/>
          <w:szCs w:val="28"/>
        </w:rPr>
        <w:t>асти</w:t>
      </w:r>
      <w:r w:rsidRPr="00730A46">
        <w:rPr>
          <w:rFonts w:ascii="Times New Roman" w:hAnsi="Times New Roman" w:cs="Times New Roman"/>
          <w:sz w:val="28"/>
          <w:szCs w:val="28"/>
        </w:rPr>
        <w:t xml:space="preserve"> 1 ст</w:t>
      </w:r>
      <w:r w:rsidR="007C0B9B">
        <w:rPr>
          <w:rFonts w:ascii="Times New Roman" w:hAnsi="Times New Roman" w:cs="Times New Roman"/>
          <w:sz w:val="28"/>
          <w:szCs w:val="28"/>
        </w:rPr>
        <w:t>атьи</w:t>
      </w:r>
      <w:r w:rsidRPr="00730A46">
        <w:rPr>
          <w:rFonts w:ascii="Times New Roman" w:hAnsi="Times New Roman" w:cs="Times New Roman"/>
          <w:sz w:val="28"/>
          <w:szCs w:val="28"/>
        </w:rPr>
        <w:t xml:space="preserve"> 9 Федерального закона №</w:t>
      </w:r>
      <w:r w:rsidR="007C0B9B">
        <w:rPr>
          <w:rFonts w:ascii="Times New Roman" w:hAnsi="Times New Roman" w:cs="Times New Roman"/>
          <w:sz w:val="28"/>
          <w:szCs w:val="28"/>
        </w:rPr>
        <w:t> </w:t>
      </w:r>
      <w:r w:rsidRPr="00730A46">
        <w:rPr>
          <w:rFonts w:ascii="Times New Roman" w:hAnsi="Times New Roman" w:cs="Times New Roman"/>
          <w:sz w:val="28"/>
          <w:szCs w:val="28"/>
        </w:rPr>
        <w:t xml:space="preserve">402-ФЗ, </w:t>
      </w:r>
      <w:r w:rsidR="002137C1">
        <w:rPr>
          <w:rFonts w:ascii="Times New Roman" w:hAnsi="Times New Roman" w:cs="Times New Roman"/>
          <w:sz w:val="28"/>
          <w:szCs w:val="28"/>
        </w:rPr>
        <w:t>пунктов</w:t>
      </w:r>
      <w:r w:rsidRPr="00730A46">
        <w:rPr>
          <w:rFonts w:ascii="Times New Roman" w:hAnsi="Times New Roman" w:cs="Times New Roman"/>
          <w:sz w:val="28"/>
          <w:szCs w:val="28"/>
        </w:rPr>
        <w:t xml:space="preserve"> 1.1, 5.1 государственного контракта </w:t>
      </w:r>
      <w:r w:rsidR="002137C1" w:rsidRPr="002137C1">
        <w:rPr>
          <w:rFonts w:ascii="Times New Roman" w:hAnsi="Times New Roman" w:cs="Times New Roman"/>
          <w:sz w:val="28"/>
          <w:szCs w:val="28"/>
        </w:rPr>
        <w:t xml:space="preserve">от 01.03.2023 </w:t>
      </w:r>
      <w:r w:rsidRPr="00730A46">
        <w:rPr>
          <w:rFonts w:ascii="Times New Roman" w:hAnsi="Times New Roman" w:cs="Times New Roman"/>
          <w:sz w:val="28"/>
          <w:szCs w:val="28"/>
        </w:rPr>
        <w:t>№</w:t>
      </w:r>
      <w:r w:rsidR="002137C1">
        <w:rPr>
          <w:rFonts w:ascii="Times New Roman" w:hAnsi="Times New Roman" w:cs="Times New Roman"/>
          <w:sz w:val="28"/>
          <w:szCs w:val="28"/>
        </w:rPr>
        <w:t> </w:t>
      </w:r>
      <w:r w:rsidRPr="00730A46">
        <w:rPr>
          <w:rFonts w:ascii="Times New Roman" w:hAnsi="Times New Roman" w:cs="Times New Roman"/>
          <w:sz w:val="28"/>
          <w:szCs w:val="28"/>
        </w:rPr>
        <w:t>7</w:t>
      </w:r>
      <w:r w:rsidR="002137C1">
        <w:rPr>
          <w:rFonts w:ascii="Times New Roman" w:hAnsi="Times New Roman" w:cs="Times New Roman"/>
          <w:sz w:val="28"/>
          <w:szCs w:val="28"/>
        </w:rPr>
        <w:t>,</w:t>
      </w:r>
      <w:r w:rsidRPr="00730A46">
        <w:rPr>
          <w:rFonts w:ascii="Times New Roman" w:hAnsi="Times New Roman" w:cs="Times New Roman"/>
          <w:sz w:val="28"/>
          <w:szCs w:val="28"/>
        </w:rPr>
        <w:t xml:space="preserve"> при частично оказанной услуге</w:t>
      </w:r>
      <w:r w:rsidR="0016552C">
        <w:rPr>
          <w:rFonts w:ascii="Times New Roman" w:hAnsi="Times New Roman" w:cs="Times New Roman"/>
          <w:sz w:val="28"/>
          <w:szCs w:val="28"/>
        </w:rPr>
        <w:t xml:space="preserve"> </w:t>
      </w:r>
      <w:r w:rsidRPr="00730A46">
        <w:rPr>
          <w:rFonts w:ascii="Times New Roman" w:hAnsi="Times New Roman" w:cs="Times New Roman"/>
          <w:sz w:val="28"/>
          <w:szCs w:val="28"/>
        </w:rPr>
        <w:t xml:space="preserve">по уборке помещений по состоянию на 20.12.2023 (за декабрь 2023 года) на сумму 6,4 тыс. </w:t>
      </w:r>
      <w:r w:rsidR="00D36411">
        <w:rPr>
          <w:rFonts w:ascii="Times New Roman" w:hAnsi="Times New Roman" w:cs="Times New Roman"/>
          <w:sz w:val="28"/>
          <w:szCs w:val="28"/>
        </w:rPr>
        <w:t>руб.</w:t>
      </w:r>
      <w:r w:rsidRPr="00730A46">
        <w:rPr>
          <w:rFonts w:ascii="Times New Roman" w:hAnsi="Times New Roman" w:cs="Times New Roman"/>
          <w:sz w:val="28"/>
          <w:szCs w:val="28"/>
        </w:rPr>
        <w:t xml:space="preserve">, произведена полная оплата в размере 10,0 тыс. </w:t>
      </w:r>
      <w:r w:rsidR="00D36411">
        <w:rPr>
          <w:rFonts w:ascii="Times New Roman" w:hAnsi="Times New Roman" w:cs="Times New Roman"/>
          <w:sz w:val="28"/>
          <w:szCs w:val="28"/>
        </w:rPr>
        <w:t>руб.</w:t>
      </w:r>
      <w:r w:rsidRPr="00730A46">
        <w:rPr>
          <w:rFonts w:ascii="Times New Roman" w:hAnsi="Times New Roman" w:cs="Times New Roman"/>
          <w:sz w:val="28"/>
          <w:szCs w:val="28"/>
        </w:rPr>
        <w:t xml:space="preserve"> </w:t>
      </w:r>
      <w:r w:rsidR="00BA5BCF">
        <w:rPr>
          <w:rFonts w:ascii="Times New Roman" w:hAnsi="Times New Roman" w:cs="Times New Roman"/>
          <w:sz w:val="28"/>
          <w:szCs w:val="28"/>
        </w:rPr>
        <w:t>У</w:t>
      </w:r>
      <w:r w:rsidR="00BA5BCF" w:rsidRPr="00730A46">
        <w:rPr>
          <w:rFonts w:ascii="Times New Roman" w:hAnsi="Times New Roman" w:cs="Times New Roman"/>
          <w:sz w:val="28"/>
          <w:szCs w:val="28"/>
        </w:rPr>
        <w:t>слуг</w:t>
      </w:r>
      <w:r w:rsidR="00BA5BCF">
        <w:rPr>
          <w:rFonts w:ascii="Times New Roman" w:hAnsi="Times New Roman" w:cs="Times New Roman"/>
          <w:sz w:val="28"/>
          <w:szCs w:val="28"/>
        </w:rPr>
        <w:t>и</w:t>
      </w:r>
      <w:r w:rsidR="00BA5BCF" w:rsidRPr="00730A46">
        <w:rPr>
          <w:rFonts w:ascii="Times New Roman" w:hAnsi="Times New Roman" w:cs="Times New Roman"/>
          <w:sz w:val="28"/>
          <w:szCs w:val="28"/>
        </w:rPr>
        <w:t xml:space="preserve"> по уборке помещений</w:t>
      </w:r>
      <w:r w:rsidRPr="00730A46">
        <w:rPr>
          <w:rFonts w:ascii="Times New Roman" w:hAnsi="Times New Roman" w:cs="Times New Roman"/>
          <w:sz w:val="28"/>
          <w:szCs w:val="28"/>
        </w:rPr>
        <w:t xml:space="preserve"> с 21.12.2023 на сумму 3,6 тыс. </w:t>
      </w:r>
      <w:r w:rsidR="00D36411">
        <w:rPr>
          <w:rFonts w:ascii="Times New Roman" w:hAnsi="Times New Roman" w:cs="Times New Roman"/>
          <w:sz w:val="28"/>
          <w:szCs w:val="28"/>
        </w:rPr>
        <w:t>руб.</w:t>
      </w:r>
      <w:r w:rsidRPr="00730A46">
        <w:rPr>
          <w:rFonts w:ascii="Times New Roman" w:hAnsi="Times New Roman" w:cs="Times New Roman"/>
          <w:sz w:val="28"/>
          <w:szCs w:val="28"/>
        </w:rPr>
        <w:t xml:space="preserve"> на момент проведения расчетно-платежной операции не осуществлены. </w:t>
      </w:r>
    </w:p>
    <w:p w14:paraId="5A0B37B5" w14:textId="77777777" w:rsidR="00730A46" w:rsidRPr="00730A46" w:rsidRDefault="00730A46" w:rsidP="00856B59">
      <w:pPr>
        <w:spacing w:after="0" w:line="240" w:lineRule="auto"/>
        <w:ind w:firstLine="651"/>
        <w:jc w:val="both"/>
        <w:rPr>
          <w:rFonts w:ascii="Times New Roman" w:hAnsi="Times New Roman" w:cs="Times New Roman"/>
          <w:sz w:val="28"/>
          <w:szCs w:val="28"/>
        </w:rPr>
      </w:pPr>
    </w:p>
    <w:p w14:paraId="439B639D" w14:textId="77777777" w:rsidR="00190A7E" w:rsidRDefault="00190A7E" w:rsidP="00190A7E">
      <w:pPr>
        <w:spacing w:after="0" w:line="240" w:lineRule="auto"/>
        <w:ind w:firstLine="709"/>
        <w:jc w:val="center"/>
        <w:rPr>
          <w:rFonts w:ascii="Times New Roman" w:eastAsia="Calibri" w:hAnsi="Times New Roman" w:cs="Times New Roman"/>
          <w:i/>
          <w:iCs/>
          <w:sz w:val="28"/>
          <w:szCs w:val="28"/>
          <w:lang w:eastAsia="ru-RU"/>
        </w:rPr>
      </w:pPr>
      <w:r w:rsidRPr="00190A7E">
        <w:rPr>
          <w:rFonts w:ascii="Times New Roman" w:eastAsia="Calibri" w:hAnsi="Times New Roman" w:cs="Times New Roman"/>
          <w:i/>
          <w:iCs/>
          <w:sz w:val="28"/>
          <w:szCs w:val="28"/>
        </w:rPr>
        <w:t xml:space="preserve">по </w:t>
      </w:r>
      <w:r w:rsidRPr="00190A7E">
        <w:rPr>
          <w:rFonts w:ascii="Times New Roman" w:eastAsia="Calibri" w:hAnsi="Times New Roman" w:cs="Times New Roman"/>
          <w:i/>
          <w:iCs/>
          <w:sz w:val="28"/>
          <w:szCs w:val="28"/>
          <w:lang w:eastAsia="ru-RU"/>
        </w:rPr>
        <w:t xml:space="preserve">Фонду капитального ремонта многоквартирных домов </w:t>
      </w:r>
    </w:p>
    <w:p w14:paraId="6B16B33F" w14:textId="3B4960A4" w:rsidR="00730A46" w:rsidRPr="00730A46" w:rsidRDefault="00190A7E" w:rsidP="00190A7E">
      <w:pPr>
        <w:spacing w:after="0" w:line="240" w:lineRule="auto"/>
        <w:ind w:firstLine="651"/>
        <w:jc w:val="center"/>
        <w:rPr>
          <w:rFonts w:ascii="Times New Roman" w:hAnsi="Times New Roman" w:cs="Times New Roman"/>
          <w:b/>
          <w:bCs/>
          <w:i/>
          <w:iCs/>
          <w:sz w:val="28"/>
          <w:szCs w:val="28"/>
          <w:u w:val="single"/>
        </w:rPr>
      </w:pPr>
      <w:r w:rsidRPr="00190A7E">
        <w:rPr>
          <w:rFonts w:ascii="Times New Roman" w:eastAsia="Calibri" w:hAnsi="Times New Roman" w:cs="Times New Roman"/>
          <w:i/>
          <w:iCs/>
          <w:sz w:val="28"/>
          <w:szCs w:val="28"/>
          <w:lang w:eastAsia="ru-RU"/>
        </w:rPr>
        <w:t>Республики Ингушетия</w:t>
      </w:r>
    </w:p>
    <w:p w14:paraId="7C203420" w14:textId="0F0D385E" w:rsidR="002137C1" w:rsidRDefault="00730A46" w:rsidP="00856B59">
      <w:pPr>
        <w:spacing w:after="0" w:line="240" w:lineRule="auto"/>
        <w:ind w:firstLine="680"/>
        <w:jc w:val="both"/>
        <w:rPr>
          <w:rFonts w:ascii="Times New Roman" w:hAnsi="Times New Roman" w:cs="Times New Roman"/>
          <w:sz w:val="28"/>
          <w:szCs w:val="28"/>
        </w:rPr>
      </w:pPr>
      <w:r w:rsidRPr="00730A46">
        <w:rPr>
          <w:rFonts w:ascii="Times New Roman" w:hAnsi="Times New Roman" w:cs="Times New Roman"/>
          <w:sz w:val="28"/>
          <w:szCs w:val="28"/>
        </w:rPr>
        <w:t>Расчеты с поставщиками и подрядчиками осуществлены в размере 2</w:t>
      </w:r>
      <w:r w:rsidR="002137C1">
        <w:rPr>
          <w:rFonts w:ascii="Times New Roman" w:hAnsi="Times New Roman" w:cs="Times New Roman"/>
          <w:sz w:val="28"/>
          <w:szCs w:val="28"/>
        </w:rPr>
        <w:t> </w:t>
      </w:r>
      <w:r w:rsidRPr="00730A46">
        <w:rPr>
          <w:rFonts w:ascii="Times New Roman" w:hAnsi="Times New Roman" w:cs="Times New Roman"/>
          <w:sz w:val="28"/>
          <w:szCs w:val="28"/>
        </w:rPr>
        <w:t xml:space="preserve">821,0 тыс. </w:t>
      </w:r>
      <w:r w:rsidR="00D36411">
        <w:rPr>
          <w:rFonts w:ascii="Times New Roman" w:hAnsi="Times New Roman" w:cs="Times New Roman"/>
          <w:sz w:val="28"/>
          <w:szCs w:val="28"/>
        </w:rPr>
        <w:t>руб.</w:t>
      </w:r>
      <w:r w:rsidRPr="00730A46">
        <w:rPr>
          <w:rFonts w:ascii="Times New Roman" w:hAnsi="Times New Roman" w:cs="Times New Roman"/>
          <w:sz w:val="28"/>
          <w:szCs w:val="28"/>
        </w:rPr>
        <w:t>, в том числе</w:t>
      </w:r>
      <w:r w:rsidR="002137C1">
        <w:rPr>
          <w:rFonts w:ascii="Times New Roman" w:hAnsi="Times New Roman" w:cs="Times New Roman"/>
          <w:sz w:val="28"/>
          <w:szCs w:val="28"/>
        </w:rPr>
        <w:t>:</w:t>
      </w:r>
    </w:p>
    <w:p w14:paraId="6EA69D14" w14:textId="77777777" w:rsidR="00A25228" w:rsidRDefault="00730A46" w:rsidP="001C2CAA">
      <w:pPr>
        <w:pStyle w:val="a8"/>
        <w:numPr>
          <w:ilvl w:val="0"/>
          <w:numId w:val="120"/>
        </w:numPr>
        <w:tabs>
          <w:tab w:val="left" w:pos="851"/>
        </w:tabs>
        <w:ind w:left="28" w:firstLine="681"/>
        <w:jc w:val="both"/>
        <w:rPr>
          <w:sz w:val="28"/>
          <w:szCs w:val="28"/>
        </w:rPr>
      </w:pPr>
      <w:r w:rsidRPr="003172C0">
        <w:rPr>
          <w:sz w:val="28"/>
          <w:szCs w:val="28"/>
        </w:rPr>
        <w:t xml:space="preserve">на оплату услуг связи </w:t>
      </w:r>
      <w:r w:rsidR="00A25228">
        <w:rPr>
          <w:sz w:val="28"/>
          <w:szCs w:val="28"/>
        </w:rPr>
        <w:t>-</w:t>
      </w:r>
      <w:r w:rsidR="002137C1" w:rsidRPr="003172C0">
        <w:rPr>
          <w:sz w:val="28"/>
          <w:szCs w:val="28"/>
        </w:rPr>
        <w:t xml:space="preserve"> в сумме </w:t>
      </w:r>
      <w:r w:rsidRPr="003172C0">
        <w:rPr>
          <w:sz w:val="28"/>
          <w:szCs w:val="28"/>
        </w:rPr>
        <w:t xml:space="preserve">66,4 тыс. </w:t>
      </w:r>
      <w:r w:rsidR="00D36411">
        <w:rPr>
          <w:sz w:val="28"/>
          <w:szCs w:val="28"/>
        </w:rPr>
        <w:t>руб.</w:t>
      </w:r>
      <w:r w:rsidR="002137C1" w:rsidRPr="003172C0">
        <w:rPr>
          <w:sz w:val="28"/>
          <w:szCs w:val="28"/>
        </w:rPr>
        <w:t>;</w:t>
      </w:r>
    </w:p>
    <w:p w14:paraId="6157CA1D" w14:textId="74BC160B" w:rsidR="002137C1" w:rsidRPr="003172C0" w:rsidRDefault="00730A46" w:rsidP="001C2CAA">
      <w:pPr>
        <w:pStyle w:val="a8"/>
        <w:numPr>
          <w:ilvl w:val="0"/>
          <w:numId w:val="120"/>
        </w:numPr>
        <w:tabs>
          <w:tab w:val="left" w:pos="851"/>
        </w:tabs>
        <w:ind w:left="28" w:firstLine="681"/>
        <w:jc w:val="both"/>
        <w:rPr>
          <w:sz w:val="28"/>
          <w:szCs w:val="28"/>
        </w:rPr>
      </w:pPr>
      <w:r w:rsidRPr="003172C0">
        <w:rPr>
          <w:sz w:val="28"/>
          <w:szCs w:val="28"/>
        </w:rPr>
        <w:t xml:space="preserve">за аренду имущества </w:t>
      </w:r>
      <w:r w:rsidR="002137C1" w:rsidRPr="003172C0">
        <w:rPr>
          <w:sz w:val="28"/>
          <w:szCs w:val="28"/>
        </w:rPr>
        <w:t xml:space="preserve">- </w:t>
      </w:r>
      <w:r w:rsidRPr="003172C0">
        <w:rPr>
          <w:sz w:val="28"/>
          <w:szCs w:val="28"/>
        </w:rPr>
        <w:t xml:space="preserve">689,7 тыс. </w:t>
      </w:r>
      <w:r w:rsidR="00D36411">
        <w:rPr>
          <w:sz w:val="28"/>
          <w:szCs w:val="28"/>
        </w:rPr>
        <w:t>руб.</w:t>
      </w:r>
      <w:r w:rsidR="002137C1" w:rsidRPr="003172C0">
        <w:rPr>
          <w:sz w:val="28"/>
          <w:szCs w:val="28"/>
        </w:rPr>
        <w:t>;</w:t>
      </w:r>
    </w:p>
    <w:p w14:paraId="3351DFF8" w14:textId="3EEDAA4D" w:rsidR="002137C1" w:rsidRPr="003172C0" w:rsidRDefault="00730A46" w:rsidP="001C2CAA">
      <w:pPr>
        <w:pStyle w:val="a8"/>
        <w:numPr>
          <w:ilvl w:val="0"/>
          <w:numId w:val="120"/>
        </w:numPr>
        <w:tabs>
          <w:tab w:val="left" w:pos="851"/>
        </w:tabs>
        <w:ind w:left="28" w:firstLine="681"/>
        <w:jc w:val="both"/>
        <w:rPr>
          <w:sz w:val="28"/>
          <w:szCs w:val="28"/>
        </w:rPr>
      </w:pPr>
      <w:r w:rsidRPr="003172C0">
        <w:rPr>
          <w:sz w:val="28"/>
          <w:szCs w:val="28"/>
        </w:rPr>
        <w:t xml:space="preserve">за услуги по содержанию имущества </w:t>
      </w:r>
      <w:r w:rsidR="002137C1" w:rsidRPr="003172C0">
        <w:rPr>
          <w:sz w:val="28"/>
          <w:szCs w:val="28"/>
        </w:rPr>
        <w:t xml:space="preserve">- </w:t>
      </w:r>
      <w:r w:rsidRPr="003172C0">
        <w:rPr>
          <w:sz w:val="28"/>
          <w:szCs w:val="28"/>
        </w:rPr>
        <w:t xml:space="preserve">21,1 тыс. </w:t>
      </w:r>
      <w:r w:rsidR="00D36411">
        <w:rPr>
          <w:sz w:val="28"/>
          <w:szCs w:val="28"/>
        </w:rPr>
        <w:t>руб.</w:t>
      </w:r>
      <w:r w:rsidR="002137C1" w:rsidRPr="003172C0">
        <w:rPr>
          <w:sz w:val="28"/>
          <w:szCs w:val="28"/>
        </w:rPr>
        <w:t>;</w:t>
      </w:r>
    </w:p>
    <w:p w14:paraId="71354F98" w14:textId="52D0D461" w:rsidR="002137C1" w:rsidRPr="003172C0" w:rsidRDefault="00730A46" w:rsidP="001C2CAA">
      <w:pPr>
        <w:pStyle w:val="a8"/>
        <w:numPr>
          <w:ilvl w:val="0"/>
          <w:numId w:val="120"/>
        </w:numPr>
        <w:tabs>
          <w:tab w:val="left" w:pos="851"/>
        </w:tabs>
        <w:ind w:left="28" w:firstLine="681"/>
        <w:jc w:val="both"/>
        <w:rPr>
          <w:sz w:val="28"/>
          <w:szCs w:val="28"/>
        </w:rPr>
      </w:pPr>
      <w:r w:rsidRPr="003172C0">
        <w:rPr>
          <w:sz w:val="28"/>
          <w:szCs w:val="28"/>
        </w:rPr>
        <w:t xml:space="preserve">по оплате прочих услуг (расходы) </w:t>
      </w:r>
      <w:r w:rsidR="00A25228">
        <w:rPr>
          <w:sz w:val="28"/>
          <w:szCs w:val="28"/>
        </w:rPr>
        <w:t>-</w:t>
      </w:r>
      <w:r w:rsidRPr="003172C0">
        <w:rPr>
          <w:sz w:val="28"/>
          <w:szCs w:val="28"/>
        </w:rPr>
        <w:t xml:space="preserve"> 1</w:t>
      </w:r>
      <w:r w:rsidR="002137C1" w:rsidRPr="003172C0">
        <w:rPr>
          <w:sz w:val="28"/>
          <w:szCs w:val="28"/>
        </w:rPr>
        <w:t> </w:t>
      </w:r>
      <w:r w:rsidRPr="003172C0">
        <w:rPr>
          <w:sz w:val="28"/>
          <w:szCs w:val="28"/>
        </w:rPr>
        <w:t xml:space="preserve">745,1 тыс. </w:t>
      </w:r>
      <w:r w:rsidR="00D36411">
        <w:rPr>
          <w:sz w:val="28"/>
          <w:szCs w:val="28"/>
        </w:rPr>
        <w:t>руб.</w:t>
      </w:r>
      <w:r w:rsidR="002137C1" w:rsidRPr="003172C0">
        <w:rPr>
          <w:sz w:val="28"/>
          <w:szCs w:val="28"/>
        </w:rPr>
        <w:t>;</w:t>
      </w:r>
      <w:r w:rsidRPr="003172C0">
        <w:rPr>
          <w:sz w:val="28"/>
          <w:szCs w:val="28"/>
        </w:rPr>
        <w:t xml:space="preserve"> </w:t>
      </w:r>
    </w:p>
    <w:p w14:paraId="60E75A1E" w14:textId="460F51AA" w:rsidR="00730A46" w:rsidRPr="003172C0" w:rsidRDefault="00730A46" w:rsidP="001C2CAA">
      <w:pPr>
        <w:pStyle w:val="a8"/>
        <w:numPr>
          <w:ilvl w:val="0"/>
          <w:numId w:val="120"/>
        </w:numPr>
        <w:tabs>
          <w:tab w:val="left" w:pos="851"/>
        </w:tabs>
        <w:ind w:left="28" w:firstLine="681"/>
        <w:jc w:val="both"/>
        <w:rPr>
          <w:sz w:val="28"/>
          <w:szCs w:val="28"/>
        </w:rPr>
      </w:pPr>
      <w:r w:rsidRPr="003172C0">
        <w:rPr>
          <w:sz w:val="28"/>
          <w:szCs w:val="28"/>
        </w:rPr>
        <w:t xml:space="preserve">на закупку товарно-материальных ценностей </w:t>
      </w:r>
      <w:r w:rsidR="003172C0" w:rsidRPr="003172C0">
        <w:rPr>
          <w:sz w:val="28"/>
          <w:szCs w:val="28"/>
        </w:rPr>
        <w:t xml:space="preserve">- </w:t>
      </w:r>
      <w:r w:rsidRPr="003172C0">
        <w:rPr>
          <w:sz w:val="28"/>
          <w:szCs w:val="28"/>
        </w:rPr>
        <w:t xml:space="preserve">на сумму 298,7 тыс. </w:t>
      </w:r>
      <w:r w:rsidR="00D36411">
        <w:rPr>
          <w:sz w:val="28"/>
          <w:szCs w:val="28"/>
        </w:rPr>
        <w:t>руб.</w:t>
      </w:r>
    </w:p>
    <w:p w14:paraId="26790FD6" w14:textId="77777777" w:rsidR="00730A46" w:rsidRPr="00730A46" w:rsidRDefault="00730A46" w:rsidP="00856B59">
      <w:pPr>
        <w:spacing w:after="0" w:line="240" w:lineRule="auto"/>
        <w:ind w:firstLine="680"/>
        <w:jc w:val="both"/>
        <w:rPr>
          <w:rFonts w:ascii="Times New Roman" w:hAnsi="Times New Roman" w:cs="Times New Roman"/>
          <w:sz w:val="28"/>
          <w:szCs w:val="28"/>
        </w:rPr>
      </w:pPr>
      <w:r w:rsidRPr="00730A46">
        <w:rPr>
          <w:rFonts w:ascii="Times New Roman" w:hAnsi="Times New Roman" w:cs="Times New Roman"/>
          <w:sz w:val="28"/>
          <w:szCs w:val="28"/>
        </w:rPr>
        <w:t>Проведенной проверкой нарушения не установлены.</w:t>
      </w:r>
    </w:p>
    <w:p w14:paraId="651C601B" w14:textId="77777777" w:rsidR="00BA5BCF" w:rsidRPr="00730A46" w:rsidRDefault="00BA5BCF" w:rsidP="00856B59">
      <w:pPr>
        <w:shd w:val="clear" w:color="auto" w:fill="FFFFFF"/>
        <w:spacing w:after="0" w:line="240" w:lineRule="auto"/>
        <w:jc w:val="both"/>
        <w:rPr>
          <w:rFonts w:ascii="Times New Roman" w:hAnsi="Times New Roman" w:cs="Times New Roman"/>
          <w:color w:val="000000"/>
          <w:sz w:val="28"/>
          <w:szCs w:val="28"/>
        </w:rPr>
      </w:pPr>
      <w:bookmarkStart w:id="227" w:name="_Hlk170996980"/>
    </w:p>
    <w:p w14:paraId="6682A4D5" w14:textId="77777777" w:rsidR="00730A46" w:rsidRPr="00730A46" w:rsidRDefault="00730A46" w:rsidP="00856B59">
      <w:pPr>
        <w:spacing w:after="0" w:line="240" w:lineRule="auto"/>
        <w:jc w:val="center"/>
        <w:rPr>
          <w:rFonts w:ascii="Times New Roman" w:hAnsi="Times New Roman" w:cs="Times New Roman"/>
          <w:b/>
          <w:bCs/>
          <w:sz w:val="28"/>
          <w:szCs w:val="28"/>
        </w:rPr>
      </w:pPr>
      <w:r w:rsidRPr="00730A46">
        <w:rPr>
          <w:rFonts w:ascii="Times New Roman" w:hAnsi="Times New Roman" w:cs="Times New Roman"/>
          <w:b/>
          <w:bCs/>
          <w:sz w:val="28"/>
          <w:szCs w:val="28"/>
        </w:rPr>
        <w:t>Выводы:</w:t>
      </w:r>
    </w:p>
    <w:p w14:paraId="3CFA6715" w14:textId="77777777" w:rsidR="00730A46" w:rsidRPr="00730A46" w:rsidRDefault="00730A46" w:rsidP="00856B59">
      <w:pPr>
        <w:spacing w:after="0" w:line="240" w:lineRule="auto"/>
        <w:rPr>
          <w:rFonts w:ascii="Times New Roman" w:hAnsi="Times New Roman" w:cs="Times New Roman"/>
          <w:bCs/>
          <w:sz w:val="28"/>
          <w:szCs w:val="28"/>
        </w:rPr>
      </w:pPr>
    </w:p>
    <w:p w14:paraId="6D515316" w14:textId="5A3779A9" w:rsidR="00730A46" w:rsidRPr="00967580" w:rsidRDefault="00730A46" w:rsidP="003172C0">
      <w:pPr>
        <w:spacing w:after="0" w:line="240" w:lineRule="auto"/>
        <w:ind w:firstLine="708"/>
        <w:jc w:val="both"/>
        <w:rPr>
          <w:rFonts w:ascii="Times New Roman" w:hAnsi="Times New Roman" w:cs="Times New Roman"/>
          <w:sz w:val="28"/>
          <w:szCs w:val="28"/>
        </w:rPr>
      </w:pPr>
      <w:r w:rsidRPr="00730A46">
        <w:rPr>
          <w:rFonts w:ascii="Times New Roman" w:hAnsi="Times New Roman" w:cs="Times New Roman"/>
          <w:sz w:val="28"/>
          <w:szCs w:val="28"/>
        </w:rPr>
        <w:t xml:space="preserve">В </w:t>
      </w:r>
      <w:r w:rsidRPr="00967580">
        <w:rPr>
          <w:rFonts w:ascii="Times New Roman" w:hAnsi="Times New Roman" w:cs="Times New Roman"/>
          <w:sz w:val="28"/>
          <w:szCs w:val="28"/>
        </w:rPr>
        <w:t>ходе проверки выявлены следующие нарушения:</w:t>
      </w:r>
    </w:p>
    <w:p w14:paraId="24189136" w14:textId="196AFFA4" w:rsidR="003172C0" w:rsidRPr="003172C0" w:rsidRDefault="00730A46" w:rsidP="003172C0">
      <w:pPr>
        <w:spacing w:after="0" w:line="240" w:lineRule="auto"/>
        <w:ind w:firstLine="708"/>
        <w:jc w:val="both"/>
        <w:rPr>
          <w:rFonts w:ascii="Times New Roman" w:eastAsia="Calibri" w:hAnsi="Times New Roman" w:cs="Times New Roman"/>
          <w:color w:val="26282F"/>
          <w:sz w:val="28"/>
          <w:szCs w:val="28"/>
        </w:rPr>
      </w:pPr>
      <w:r w:rsidRPr="00967580">
        <w:rPr>
          <w:rFonts w:ascii="Times New Roman" w:eastAsia="Calibri" w:hAnsi="Times New Roman" w:cs="Times New Roman"/>
          <w:color w:val="26282F"/>
          <w:sz w:val="28"/>
          <w:szCs w:val="28"/>
        </w:rPr>
        <w:t xml:space="preserve">1. </w:t>
      </w:r>
      <w:r w:rsidR="003172C0" w:rsidRPr="00967580">
        <w:rPr>
          <w:rFonts w:ascii="Times New Roman" w:eastAsia="Calibri" w:hAnsi="Times New Roman" w:cs="Times New Roman"/>
          <w:color w:val="26282F"/>
          <w:sz w:val="28"/>
          <w:szCs w:val="28"/>
        </w:rPr>
        <w:t>У</w:t>
      </w:r>
      <w:r w:rsidR="003172C0" w:rsidRPr="003172C0">
        <w:rPr>
          <w:rFonts w:ascii="Times New Roman" w:eastAsia="Calibri" w:hAnsi="Times New Roman" w:cs="Times New Roman"/>
          <w:color w:val="26282F"/>
          <w:sz w:val="28"/>
          <w:szCs w:val="28"/>
        </w:rPr>
        <w:t xml:space="preserve">щерб, нанесенный республиканскому бюджету в результате </w:t>
      </w:r>
      <w:bookmarkStart w:id="228" w:name="_Hlk188545448"/>
      <w:r w:rsidR="003172C0" w:rsidRPr="003172C0">
        <w:rPr>
          <w:rFonts w:ascii="Times New Roman" w:eastAsia="Calibri" w:hAnsi="Times New Roman" w:cs="Times New Roman"/>
          <w:bCs/>
          <w:color w:val="26282F"/>
          <w:sz w:val="28"/>
          <w:szCs w:val="28"/>
        </w:rPr>
        <w:t xml:space="preserve">неправомерных выплат по оплате труда и списания горюче-смазочных материалов </w:t>
      </w:r>
      <w:bookmarkEnd w:id="228"/>
      <w:r w:rsidR="003172C0" w:rsidRPr="003172C0">
        <w:rPr>
          <w:rFonts w:ascii="Times New Roman" w:eastAsia="Calibri" w:hAnsi="Times New Roman" w:cs="Times New Roman"/>
          <w:bCs/>
          <w:color w:val="26282F"/>
          <w:sz w:val="28"/>
          <w:szCs w:val="28"/>
        </w:rPr>
        <w:t xml:space="preserve">в общей сумме 29,2 тыс. </w:t>
      </w:r>
      <w:r w:rsidR="00D36411">
        <w:rPr>
          <w:rFonts w:ascii="Times New Roman" w:eastAsia="Calibri" w:hAnsi="Times New Roman" w:cs="Times New Roman"/>
          <w:bCs/>
          <w:color w:val="26282F"/>
          <w:sz w:val="28"/>
          <w:szCs w:val="28"/>
        </w:rPr>
        <w:t>руб.</w:t>
      </w:r>
      <w:r w:rsidR="003172C0" w:rsidRPr="00967580">
        <w:rPr>
          <w:rFonts w:ascii="Times New Roman" w:eastAsia="Calibri" w:hAnsi="Times New Roman" w:cs="Times New Roman"/>
          <w:bCs/>
          <w:color w:val="26282F"/>
          <w:sz w:val="28"/>
          <w:szCs w:val="28"/>
        </w:rPr>
        <w:t xml:space="preserve"> (подлежит возврату за счет виновных лиц),</w:t>
      </w:r>
      <w:r w:rsidR="003172C0" w:rsidRPr="003172C0">
        <w:rPr>
          <w:rFonts w:ascii="Times New Roman" w:eastAsia="Calibri" w:hAnsi="Times New Roman" w:cs="Times New Roman"/>
          <w:bCs/>
          <w:color w:val="26282F"/>
          <w:sz w:val="28"/>
          <w:szCs w:val="28"/>
        </w:rPr>
        <w:t xml:space="preserve"> в том числе:</w:t>
      </w:r>
    </w:p>
    <w:p w14:paraId="5D877C23" w14:textId="33C23442" w:rsidR="003172C0" w:rsidRPr="003172C0" w:rsidRDefault="003172C0" w:rsidP="003172C0">
      <w:pPr>
        <w:numPr>
          <w:ilvl w:val="0"/>
          <w:numId w:val="31"/>
        </w:numPr>
        <w:tabs>
          <w:tab w:val="left" w:pos="851"/>
          <w:tab w:val="left" w:pos="938"/>
        </w:tabs>
        <w:spacing w:after="0" w:line="240" w:lineRule="auto"/>
        <w:ind w:left="14" w:firstLine="728"/>
        <w:jc w:val="both"/>
        <w:rPr>
          <w:rFonts w:ascii="Times New Roman" w:eastAsia="Calibri" w:hAnsi="Times New Roman" w:cs="Times New Roman"/>
          <w:bCs/>
          <w:color w:val="26282F"/>
          <w:sz w:val="28"/>
          <w:szCs w:val="28"/>
        </w:rPr>
      </w:pPr>
      <w:r w:rsidRPr="003172C0">
        <w:rPr>
          <w:rFonts w:ascii="Times New Roman" w:eastAsia="Calibri" w:hAnsi="Times New Roman" w:cs="Times New Roman"/>
          <w:bCs/>
          <w:color w:val="26282F"/>
          <w:sz w:val="28"/>
          <w:szCs w:val="28"/>
        </w:rPr>
        <w:t xml:space="preserve">ГУП «Единый оператор Республики Ингушетия в сфере водоснабжения и водоотведения» - в сумме 20,8 тыс. </w:t>
      </w:r>
      <w:r w:rsidR="00D36411">
        <w:rPr>
          <w:rFonts w:ascii="Times New Roman" w:eastAsia="Calibri" w:hAnsi="Times New Roman" w:cs="Times New Roman"/>
          <w:bCs/>
          <w:color w:val="26282F"/>
          <w:sz w:val="28"/>
          <w:szCs w:val="28"/>
        </w:rPr>
        <w:t>руб.</w:t>
      </w:r>
      <w:r w:rsidRPr="003172C0">
        <w:rPr>
          <w:rFonts w:ascii="Times New Roman" w:eastAsia="Calibri" w:hAnsi="Times New Roman" w:cs="Times New Roman"/>
          <w:bCs/>
          <w:color w:val="26282F"/>
          <w:sz w:val="28"/>
          <w:szCs w:val="28"/>
        </w:rPr>
        <w:t>;</w:t>
      </w:r>
    </w:p>
    <w:p w14:paraId="69AB01F5" w14:textId="665E1476" w:rsidR="003172C0" w:rsidRPr="00967580" w:rsidRDefault="003172C0" w:rsidP="001666DC">
      <w:pPr>
        <w:numPr>
          <w:ilvl w:val="0"/>
          <w:numId w:val="31"/>
        </w:numPr>
        <w:tabs>
          <w:tab w:val="left" w:pos="851"/>
          <w:tab w:val="left" w:pos="938"/>
        </w:tabs>
        <w:spacing w:after="0" w:line="240" w:lineRule="auto"/>
        <w:ind w:left="14" w:firstLine="728"/>
        <w:jc w:val="both"/>
        <w:rPr>
          <w:rFonts w:ascii="Times New Roman" w:eastAsia="Calibri" w:hAnsi="Times New Roman" w:cs="Times New Roman"/>
          <w:bCs/>
          <w:color w:val="26282F"/>
          <w:sz w:val="28"/>
          <w:szCs w:val="28"/>
        </w:rPr>
      </w:pPr>
      <w:r w:rsidRPr="003172C0">
        <w:rPr>
          <w:rFonts w:ascii="Times New Roman" w:eastAsia="Calibri" w:hAnsi="Times New Roman" w:cs="Times New Roman"/>
          <w:bCs/>
          <w:color w:val="26282F"/>
          <w:sz w:val="28"/>
          <w:szCs w:val="28"/>
        </w:rPr>
        <w:t xml:space="preserve">Фонд капитального ремонта многоквартирных домов Республики Ингушетия – в сумме 8,4 тыс. </w:t>
      </w:r>
      <w:r w:rsidR="00D36411">
        <w:rPr>
          <w:rFonts w:ascii="Times New Roman" w:eastAsia="Calibri" w:hAnsi="Times New Roman" w:cs="Times New Roman"/>
          <w:bCs/>
          <w:color w:val="26282F"/>
          <w:sz w:val="28"/>
          <w:szCs w:val="28"/>
        </w:rPr>
        <w:t>руб.</w:t>
      </w:r>
      <w:r w:rsidRPr="003172C0">
        <w:rPr>
          <w:rFonts w:ascii="Times New Roman" w:eastAsia="Calibri" w:hAnsi="Times New Roman" w:cs="Times New Roman"/>
          <w:bCs/>
          <w:color w:val="26282F"/>
          <w:sz w:val="28"/>
          <w:szCs w:val="28"/>
        </w:rPr>
        <w:t xml:space="preserve"> </w:t>
      </w:r>
    </w:p>
    <w:p w14:paraId="5647451F" w14:textId="613AE84F" w:rsidR="001666DC" w:rsidRPr="00967580" w:rsidRDefault="00730A46" w:rsidP="001666DC">
      <w:pPr>
        <w:spacing w:after="0" w:line="240" w:lineRule="auto"/>
        <w:ind w:firstLine="708"/>
        <w:jc w:val="both"/>
        <w:rPr>
          <w:rFonts w:ascii="Times New Roman" w:eastAsia="Calibri" w:hAnsi="Times New Roman" w:cs="Times New Roman"/>
          <w:sz w:val="28"/>
          <w:szCs w:val="28"/>
        </w:rPr>
      </w:pPr>
      <w:r w:rsidRPr="00967580">
        <w:rPr>
          <w:rFonts w:ascii="Times New Roman" w:eastAsia="Calibri" w:hAnsi="Times New Roman" w:cs="Times New Roman"/>
          <w:sz w:val="28"/>
          <w:szCs w:val="28"/>
        </w:rPr>
        <w:lastRenderedPageBreak/>
        <w:t xml:space="preserve">2. </w:t>
      </w:r>
      <w:r w:rsidR="002A6F7C" w:rsidRPr="002E0217">
        <w:rPr>
          <w:rFonts w:ascii="Times New Roman" w:eastAsia="Calibri" w:hAnsi="Times New Roman" w:cs="Times New Roman"/>
          <w:sz w:val="28"/>
          <w:szCs w:val="28"/>
        </w:rPr>
        <w:t xml:space="preserve">В нарушение статьи 221 Бюджетного кодекса </w:t>
      </w:r>
      <w:r w:rsidR="00A25228">
        <w:rPr>
          <w:rFonts w:ascii="Times New Roman" w:eastAsia="Calibri" w:hAnsi="Times New Roman" w:cs="Times New Roman"/>
          <w:sz w:val="28"/>
          <w:szCs w:val="28"/>
        </w:rPr>
        <w:t>РФ</w:t>
      </w:r>
      <w:r w:rsidR="002A6F7C" w:rsidRPr="002E0217">
        <w:rPr>
          <w:rFonts w:ascii="Times New Roman" w:eastAsia="Calibri" w:hAnsi="Times New Roman" w:cs="Times New Roman"/>
          <w:sz w:val="28"/>
          <w:szCs w:val="28"/>
        </w:rPr>
        <w:t xml:space="preserve">, пунктов 10, 15 Приказа Минфина РФ № 26н, </w:t>
      </w:r>
      <w:r w:rsidRPr="00967580">
        <w:rPr>
          <w:rFonts w:ascii="Times New Roman" w:eastAsia="Calibri" w:hAnsi="Times New Roman" w:cs="Times New Roman"/>
          <w:sz w:val="28"/>
          <w:szCs w:val="28"/>
        </w:rPr>
        <w:t>при доведении Мин</w:t>
      </w:r>
      <w:r w:rsidR="002A6F7C" w:rsidRPr="00967580">
        <w:rPr>
          <w:rFonts w:ascii="Times New Roman" w:eastAsia="Calibri" w:hAnsi="Times New Roman" w:cs="Times New Roman"/>
          <w:sz w:val="28"/>
          <w:szCs w:val="28"/>
        </w:rPr>
        <w:t>истерством финансов Республики Ингушетия</w:t>
      </w:r>
      <w:r w:rsidRPr="00967580">
        <w:rPr>
          <w:rFonts w:ascii="Times New Roman" w:eastAsia="Calibri" w:hAnsi="Times New Roman" w:cs="Times New Roman"/>
          <w:sz w:val="28"/>
          <w:szCs w:val="28"/>
        </w:rPr>
        <w:t xml:space="preserve"> до </w:t>
      </w:r>
      <w:r w:rsidR="001666DC" w:rsidRPr="002E0217">
        <w:rPr>
          <w:rFonts w:ascii="Times New Roman" w:eastAsia="Calibri" w:hAnsi="Times New Roman" w:cs="Times New Roman"/>
          <w:sz w:val="28"/>
          <w:szCs w:val="28"/>
        </w:rPr>
        <w:t>Минэнерго РИ</w:t>
      </w:r>
      <w:r w:rsidRPr="00967580">
        <w:rPr>
          <w:rFonts w:ascii="Times New Roman" w:eastAsia="Calibri" w:hAnsi="Times New Roman" w:cs="Times New Roman"/>
          <w:sz w:val="28"/>
          <w:szCs w:val="28"/>
        </w:rPr>
        <w:t xml:space="preserve"> лимитов бюджетных обязательств </w:t>
      </w:r>
      <w:bookmarkStart w:id="229" w:name="_Hlk184137696"/>
      <w:r w:rsidR="001666DC" w:rsidRPr="00967580">
        <w:rPr>
          <w:rFonts w:ascii="Times New Roman" w:eastAsia="Calibri" w:hAnsi="Times New Roman" w:cs="Times New Roman"/>
          <w:sz w:val="28"/>
          <w:szCs w:val="28"/>
        </w:rPr>
        <w:t xml:space="preserve">в 10 случаях </w:t>
      </w:r>
      <w:r w:rsidRPr="00967580">
        <w:rPr>
          <w:rFonts w:ascii="Times New Roman" w:eastAsia="Calibri" w:hAnsi="Times New Roman" w:cs="Times New Roman"/>
          <w:sz w:val="28"/>
          <w:szCs w:val="28"/>
        </w:rPr>
        <w:t>на общую сумму 24</w:t>
      </w:r>
      <w:r w:rsidR="002E0217" w:rsidRPr="00967580">
        <w:rPr>
          <w:rFonts w:ascii="Times New Roman" w:eastAsia="Calibri" w:hAnsi="Times New Roman" w:cs="Times New Roman"/>
          <w:sz w:val="28"/>
          <w:szCs w:val="28"/>
        </w:rPr>
        <w:t> </w:t>
      </w:r>
      <w:r w:rsidRPr="00967580">
        <w:rPr>
          <w:rFonts w:ascii="Times New Roman" w:eastAsia="Calibri" w:hAnsi="Times New Roman" w:cs="Times New Roman"/>
          <w:sz w:val="28"/>
          <w:szCs w:val="28"/>
        </w:rPr>
        <w:t xml:space="preserve">344,4 тыс. </w:t>
      </w:r>
      <w:r w:rsidR="00D36411">
        <w:rPr>
          <w:rFonts w:ascii="Times New Roman" w:eastAsia="Calibri" w:hAnsi="Times New Roman" w:cs="Times New Roman"/>
          <w:sz w:val="28"/>
          <w:szCs w:val="28"/>
        </w:rPr>
        <w:t>руб.</w:t>
      </w:r>
      <w:r w:rsidRPr="00967580">
        <w:rPr>
          <w:rFonts w:ascii="Times New Roman" w:eastAsia="Calibri" w:hAnsi="Times New Roman" w:cs="Times New Roman"/>
          <w:sz w:val="28"/>
          <w:szCs w:val="28"/>
        </w:rPr>
        <w:t xml:space="preserve"> изменения в показатели бюджетной сметы на 2023 год вносились с нарушением сроков.</w:t>
      </w:r>
      <w:bookmarkEnd w:id="229"/>
    </w:p>
    <w:p w14:paraId="37AF0618" w14:textId="641BF711" w:rsidR="00366242" w:rsidRPr="00967580" w:rsidRDefault="00366242" w:rsidP="001666DC">
      <w:pPr>
        <w:spacing w:after="0" w:line="240" w:lineRule="auto"/>
        <w:ind w:firstLine="708"/>
        <w:jc w:val="both"/>
        <w:rPr>
          <w:rFonts w:ascii="Times New Roman" w:eastAsia="Calibri" w:hAnsi="Times New Roman" w:cs="Times New Roman"/>
          <w:color w:val="26282F"/>
          <w:sz w:val="28"/>
          <w:szCs w:val="28"/>
        </w:rPr>
      </w:pPr>
      <w:r w:rsidRPr="00967580">
        <w:rPr>
          <w:rFonts w:ascii="Times New Roman" w:eastAsia="Calibri" w:hAnsi="Times New Roman" w:cs="Times New Roman"/>
          <w:bCs/>
          <w:color w:val="26282F"/>
          <w:sz w:val="28"/>
          <w:szCs w:val="28"/>
        </w:rPr>
        <w:t xml:space="preserve">3. </w:t>
      </w:r>
      <w:r w:rsidRPr="003172C0">
        <w:rPr>
          <w:rFonts w:ascii="Times New Roman" w:eastAsia="Calibri" w:hAnsi="Times New Roman" w:cs="Times New Roman"/>
          <w:bCs/>
          <w:color w:val="26282F"/>
          <w:sz w:val="28"/>
          <w:szCs w:val="28"/>
        </w:rPr>
        <w:t xml:space="preserve">Минэнерго РИ допущено неэффективное использование бюджетных средств в размере 40,0 тыс. </w:t>
      </w:r>
      <w:r w:rsidR="00D36411">
        <w:rPr>
          <w:rFonts w:ascii="Times New Roman" w:eastAsia="Calibri" w:hAnsi="Times New Roman" w:cs="Times New Roman"/>
          <w:bCs/>
          <w:color w:val="26282F"/>
          <w:sz w:val="28"/>
          <w:szCs w:val="28"/>
        </w:rPr>
        <w:t>руб.</w:t>
      </w:r>
      <w:r w:rsidRPr="003172C0">
        <w:rPr>
          <w:rFonts w:ascii="Times New Roman" w:eastAsia="Calibri" w:hAnsi="Times New Roman" w:cs="Times New Roman"/>
          <w:bCs/>
          <w:color w:val="26282F"/>
          <w:sz w:val="28"/>
          <w:szCs w:val="28"/>
        </w:rPr>
        <w:t>, когда при наличии официального сайта в сети Интернет оплачены работы по разработке и созданию корпоративного интернет-сайта</w:t>
      </w:r>
      <w:r w:rsidR="00BA5BCF">
        <w:rPr>
          <w:rFonts w:ascii="Times New Roman" w:eastAsia="Calibri" w:hAnsi="Times New Roman" w:cs="Times New Roman"/>
          <w:bCs/>
          <w:color w:val="26282F"/>
          <w:sz w:val="28"/>
          <w:szCs w:val="28"/>
        </w:rPr>
        <w:t>.</w:t>
      </w:r>
    </w:p>
    <w:p w14:paraId="4DCDD64F" w14:textId="6A0C3C66" w:rsidR="001666DC" w:rsidRPr="00967580" w:rsidRDefault="00366242" w:rsidP="001A5B9A">
      <w:pPr>
        <w:spacing w:after="0" w:line="240" w:lineRule="auto"/>
        <w:ind w:firstLine="708"/>
        <w:jc w:val="both"/>
        <w:rPr>
          <w:rFonts w:ascii="Times New Roman" w:eastAsia="Calibri" w:hAnsi="Times New Roman" w:cs="Times New Roman"/>
          <w:sz w:val="28"/>
          <w:szCs w:val="28"/>
        </w:rPr>
      </w:pPr>
      <w:r w:rsidRPr="00967580">
        <w:rPr>
          <w:rFonts w:ascii="Times New Roman" w:eastAsia="Calibri" w:hAnsi="Times New Roman" w:cs="Times New Roman"/>
          <w:sz w:val="28"/>
          <w:szCs w:val="28"/>
        </w:rPr>
        <w:t>4</w:t>
      </w:r>
      <w:r w:rsidR="001666DC" w:rsidRPr="00967580">
        <w:rPr>
          <w:rFonts w:ascii="Times New Roman" w:eastAsia="Calibri" w:hAnsi="Times New Roman" w:cs="Times New Roman"/>
          <w:sz w:val="28"/>
          <w:szCs w:val="28"/>
        </w:rPr>
        <w:t xml:space="preserve">. </w:t>
      </w:r>
      <w:r w:rsidR="001666DC" w:rsidRPr="005A4B7F">
        <w:rPr>
          <w:rFonts w:ascii="Times New Roman" w:eastAsia="Calibri" w:hAnsi="Times New Roman" w:cs="Times New Roman"/>
          <w:sz w:val="28"/>
          <w:szCs w:val="28"/>
        </w:rPr>
        <w:t>В нарушение статьи 13 Федерального закона №</w:t>
      </w:r>
      <w:r w:rsidR="001666DC" w:rsidRPr="00967580">
        <w:rPr>
          <w:rFonts w:ascii="Times New Roman" w:eastAsia="Calibri" w:hAnsi="Times New Roman" w:cs="Times New Roman"/>
          <w:sz w:val="28"/>
          <w:szCs w:val="28"/>
        </w:rPr>
        <w:t> </w:t>
      </w:r>
      <w:r w:rsidR="001666DC" w:rsidRPr="005A4B7F">
        <w:rPr>
          <w:rFonts w:ascii="Times New Roman" w:eastAsia="Calibri" w:hAnsi="Times New Roman" w:cs="Times New Roman"/>
          <w:sz w:val="28"/>
          <w:szCs w:val="28"/>
        </w:rPr>
        <w:t>402-ФЗ, пунктов 17, 55-57, 68, 70, 71, 166, 167 Инструкции № 191н, Минэнерго РИ допущено искажение годовой бюджетной отчетности за 2023 год</w:t>
      </w:r>
      <w:r w:rsidR="001666DC" w:rsidRPr="00967580">
        <w:rPr>
          <w:rFonts w:ascii="Times New Roman" w:hAnsi="Times New Roman" w:cs="Times New Roman"/>
          <w:sz w:val="28"/>
          <w:szCs w:val="28"/>
        </w:rPr>
        <w:t xml:space="preserve"> более чем на 10 % от суммы финансирования.</w:t>
      </w:r>
    </w:p>
    <w:p w14:paraId="45CC2FDB" w14:textId="62040DC0" w:rsidR="001A5B9A" w:rsidRPr="00967580" w:rsidRDefault="00366242" w:rsidP="001A5B9A">
      <w:pPr>
        <w:tabs>
          <w:tab w:val="left" w:pos="993"/>
        </w:tabs>
        <w:spacing w:after="0" w:line="240" w:lineRule="auto"/>
        <w:ind w:firstLine="708"/>
        <w:jc w:val="both"/>
        <w:rPr>
          <w:rFonts w:ascii="Times New Roman" w:hAnsi="Times New Roman" w:cs="Times New Roman"/>
          <w:sz w:val="28"/>
          <w:szCs w:val="28"/>
        </w:rPr>
      </w:pPr>
      <w:r w:rsidRPr="00967580">
        <w:rPr>
          <w:rFonts w:ascii="Times New Roman" w:hAnsi="Times New Roman" w:cs="Times New Roman"/>
          <w:sz w:val="28"/>
          <w:szCs w:val="28"/>
        </w:rPr>
        <w:t>5</w:t>
      </w:r>
      <w:r w:rsidR="00730A46" w:rsidRPr="00967580">
        <w:rPr>
          <w:rFonts w:ascii="Times New Roman" w:hAnsi="Times New Roman" w:cs="Times New Roman"/>
          <w:sz w:val="28"/>
          <w:szCs w:val="28"/>
        </w:rPr>
        <w:t>.</w:t>
      </w:r>
      <w:r w:rsidR="001A5B9A" w:rsidRPr="001A5B9A">
        <w:rPr>
          <w:rFonts w:ascii="Times New Roman" w:eastAsia="Calibri" w:hAnsi="Times New Roman" w:cs="Times New Roman"/>
          <w:sz w:val="28"/>
          <w:szCs w:val="28"/>
        </w:rPr>
        <w:t xml:space="preserve">В нарушение части 2 статьи 9 Федерального закона № 402-ФЗ, в рамках исполнения госконтракта от 11.09.2023 № 20 с ООО «Элита Комплекс Сервис» при отсутствии в первичном учетном документе величины денежного измерения факта хозяйственной жизни  к бухгалтерскому учету принят акт сдачи-приемки выполненных работ от 18.09.2023 № 15 на сумму 1 992,0 тыс. </w:t>
      </w:r>
      <w:r w:rsidR="00D36411">
        <w:rPr>
          <w:rFonts w:ascii="Times New Roman" w:eastAsia="Calibri" w:hAnsi="Times New Roman" w:cs="Times New Roman"/>
          <w:sz w:val="28"/>
          <w:szCs w:val="28"/>
        </w:rPr>
        <w:t>руб.</w:t>
      </w:r>
      <w:r w:rsidR="001A5B9A" w:rsidRPr="001A5B9A">
        <w:rPr>
          <w:rFonts w:ascii="Times New Roman" w:eastAsia="Calibri" w:hAnsi="Times New Roman" w:cs="Times New Roman"/>
          <w:sz w:val="28"/>
          <w:szCs w:val="28"/>
        </w:rPr>
        <w:t xml:space="preserve"> </w:t>
      </w:r>
    </w:p>
    <w:p w14:paraId="3409B98F" w14:textId="5530B5C7" w:rsidR="00730A46" w:rsidRPr="00967580" w:rsidRDefault="00366242" w:rsidP="001A5B9A">
      <w:pPr>
        <w:tabs>
          <w:tab w:val="left" w:pos="993"/>
        </w:tabs>
        <w:spacing w:after="0" w:line="240" w:lineRule="auto"/>
        <w:ind w:firstLine="708"/>
        <w:jc w:val="both"/>
        <w:rPr>
          <w:rFonts w:ascii="Times New Roman" w:eastAsia="Calibri" w:hAnsi="Times New Roman" w:cs="Times New Roman"/>
          <w:iCs/>
          <w:sz w:val="28"/>
          <w:szCs w:val="28"/>
        </w:rPr>
      </w:pPr>
      <w:r w:rsidRPr="00967580">
        <w:rPr>
          <w:rFonts w:ascii="Times New Roman" w:eastAsia="Calibri" w:hAnsi="Times New Roman" w:cs="Times New Roman"/>
          <w:sz w:val="28"/>
          <w:szCs w:val="28"/>
        </w:rPr>
        <w:t>6</w:t>
      </w:r>
      <w:r w:rsidR="00730A46" w:rsidRPr="00967580">
        <w:rPr>
          <w:rFonts w:ascii="Times New Roman" w:eastAsia="Calibri" w:hAnsi="Times New Roman" w:cs="Times New Roman"/>
          <w:sz w:val="28"/>
          <w:szCs w:val="28"/>
        </w:rPr>
        <w:t xml:space="preserve">. В нарушение условий Соглашения </w:t>
      </w:r>
      <w:r w:rsidR="001A5B9A" w:rsidRPr="001A5B9A">
        <w:rPr>
          <w:rFonts w:ascii="Times New Roman" w:eastAsia="Calibri" w:hAnsi="Times New Roman" w:cs="Times New Roman"/>
          <w:iCs/>
          <w:sz w:val="28"/>
          <w:szCs w:val="28"/>
        </w:rPr>
        <w:t xml:space="preserve">от 10.11.2022 № 022-09-2022-088 на предоставление из федерального бюджета бюджету Республики Ингушетия субсидии в целях </w:t>
      </w:r>
      <w:proofErr w:type="spellStart"/>
      <w:r w:rsidR="001A5B9A" w:rsidRPr="001A5B9A">
        <w:rPr>
          <w:rFonts w:ascii="Times New Roman" w:eastAsia="Calibri" w:hAnsi="Times New Roman" w:cs="Times New Roman"/>
          <w:iCs/>
          <w:sz w:val="28"/>
          <w:szCs w:val="28"/>
        </w:rPr>
        <w:t>софинансирования</w:t>
      </w:r>
      <w:proofErr w:type="spellEnd"/>
      <w:r w:rsidR="001A5B9A" w:rsidRPr="001A5B9A">
        <w:rPr>
          <w:rFonts w:ascii="Times New Roman" w:eastAsia="Calibri" w:hAnsi="Times New Roman" w:cs="Times New Roman"/>
          <w:iCs/>
          <w:sz w:val="28"/>
          <w:szCs w:val="28"/>
        </w:rPr>
        <w:t xml:space="preserve"> расходных обязательств, возникающих при развитии заправочной инфраструктуры компримированного природного газа</w:t>
      </w:r>
      <w:r w:rsidR="001A5B9A" w:rsidRPr="00967580">
        <w:rPr>
          <w:rFonts w:ascii="Times New Roman" w:eastAsia="Calibri" w:hAnsi="Times New Roman" w:cs="Times New Roman"/>
          <w:iCs/>
          <w:sz w:val="28"/>
          <w:szCs w:val="28"/>
        </w:rPr>
        <w:t xml:space="preserve"> </w:t>
      </w:r>
      <w:r w:rsidR="00730A46" w:rsidRPr="00967580">
        <w:rPr>
          <w:rFonts w:ascii="Times New Roman" w:eastAsia="Calibri" w:hAnsi="Times New Roman" w:cs="Times New Roman"/>
          <w:sz w:val="28"/>
          <w:szCs w:val="28"/>
        </w:rPr>
        <w:t xml:space="preserve">выявлены </w:t>
      </w:r>
      <w:r w:rsidR="001A5B9A" w:rsidRPr="00967580">
        <w:rPr>
          <w:rFonts w:ascii="Times New Roman" w:eastAsia="Calibri" w:hAnsi="Times New Roman" w:cs="Times New Roman"/>
          <w:sz w:val="28"/>
          <w:szCs w:val="28"/>
        </w:rPr>
        <w:t>следующие нарушения</w:t>
      </w:r>
      <w:r w:rsidR="00730A46" w:rsidRPr="00967580">
        <w:rPr>
          <w:rFonts w:ascii="Times New Roman" w:eastAsia="Calibri" w:hAnsi="Times New Roman" w:cs="Times New Roman"/>
          <w:sz w:val="28"/>
          <w:szCs w:val="28"/>
        </w:rPr>
        <w:t>:</w:t>
      </w:r>
      <w:r w:rsidR="001666DC" w:rsidRPr="00967580">
        <w:rPr>
          <w:rFonts w:ascii="Times New Roman" w:eastAsia="Calibri" w:hAnsi="Times New Roman" w:cs="Times New Roman"/>
          <w:sz w:val="28"/>
          <w:szCs w:val="28"/>
        </w:rPr>
        <w:t xml:space="preserve"> </w:t>
      </w:r>
    </w:p>
    <w:p w14:paraId="74206E06" w14:textId="71BD154A" w:rsidR="00730A46" w:rsidRPr="00967580" w:rsidRDefault="00730A46" w:rsidP="001C2CAA">
      <w:pPr>
        <w:pStyle w:val="a8"/>
        <w:numPr>
          <w:ilvl w:val="0"/>
          <w:numId w:val="121"/>
        </w:numPr>
        <w:tabs>
          <w:tab w:val="left" w:pos="851"/>
        </w:tabs>
        <w:ind w:left="0" w:firstLine="709"/>
        <w:jc w:val="both"/>
        <w:rPr>
          <w:rFonts w:eastAsia="Calibri"/>
          <w:iCs/>
          <w:sz w:val="28"/>
          <w:szCs w:val="28"/>
        </w:rPr>
      </w:pPr>
      <w:r w:rsidRPr="00967580">
        <w:rPr>
          <w:rFonts w:eastAsia="Calibri"/>
          <w:sz w:val="28"/>
          <w:szCs w:val="28"/>
        </w:rPr>
        <w:t xml:space="preserve">отчет о расходах бюджета Республика Ингушетия, в целях </w:t>
      </w:r>
      <w:proofErr w:type="spellStart"/>
      <w:r w:rsidRPr="00967580">
        <w:rPr>
          <w:rFonts w:eastAsia="Calibri"/>
          <w:sz w:val="28"/>
          <w:szCs w:val="28"/>
        </w:rPr>
        <w:t>софинансирования</w:t>
      </w:r>
      <w:proofErr w:type="spellEnd"/>
      <w:r w:rsidRPr="00967580">
        <w:rPr>
          <w:rFonts w:eastAsia="Calibri"/>
          <w:sz w:val="28"/>
          <w:szCs w:val="28"/>
        </w:rPr>
        <w:t xml:space="preserve"> которых предоставляется Субсидия не представлен в Министерство энергетики Российской Федерации;</w:t>
      </w:r>
    </w:p>
    <w:p w14:paraId="1B29DC89" w14:textId="12F8265E" w:rsidR="00730A46" w:rsidRPr="00967580" w:rsidRDefault="001A5B9A" w:rsidP="001C2CAA">
      <w:pPr>
        <w:pStyle w:val="a8"/>
        <w:numPr>
          <w:ilvl w:val="0"/>
          <w:numId w:val="121"/>
        </w:numPr>
        <w:tabs>
          <w:tab w:val="left" w:pos="851"/>
        </w:tabs>
        <w:ind w:left="0" w:firstLine="709"/>
        <w:jc w:val="both"/>
        <w:rPr>
          <w:sz w:val="28"/>
          <w:szCs w:val="28"/>
        </w:rPr>
      </w:pPr>
      <w:r w:rsidRPr="00967580">
        <w:rPr>
          <w:rFonts w:eastAsia="Calibri"/>
          <w:iCs/>
          <w:sz w:val="28"/>
          <w:szCs w:val="28"/>
        </w:rPr>
        <w:t>контроль за соблюдением выполнения условий соглашения Минэнерго РИ не осуществлялся</w:t>
      </w:r>
      <w:r w:rsidR="00730A46" w:rsidRPr="00967580">
        <w:rPr>
          <w:rFonts w:eastAsia="Calibri"/>
          <w:sz w:val="28"/>
          <w:szCs w:val="28"/>
        </w:rPr>
        <w:t>.</w:t>
      </w:r>
    </w:p>
    <w:p w14:paraId="5E77C6EB" w14:textId="4D05C1FE" w:rsidR="001A5B9A" w:rsidRPr="00967580" w:rsidRDefault="00366242" w:rsidP="006B02A0">
      <w:pPr>
        <w:tabs>
          <w:tab w:val="left" w:pos="993"/>
        </w:tabs>
        <w:spacing w:after="0" w:line="240" w:lineRule="auto"/>
        <w:ind w:firstLine="708"/>
        <w:jc w:val="both"/>
        <w:rPr>
          <w:rFonts w:ascii="Times New Roman" w:hAnsi="Times New Roman" w:cs="Times New Roman"/>
          <w:iCs/>
          <w:sz w:val="28"/>
          <w:szCs w:val="28"/>
        </w:rPr>
      </w:pPr>
      <w:r w:rsidRPr="00967580">
        <w:rPr>
          <w:rFonts w:ascii="Times New Roman" w:hAnsi="Times New Roman" w:cs="Times New Roman"/>
          <w:iCs/>
          <w:sz w:val="28"/>
          <w:szCs w:val="28"/>
        </w:rPr>
        <w:t xml:space="preserve">7. В нарушение пункта 4 части 1 статьи 93 Федерального закона № 44-ФЗ, Минэнерго РИ в 2023 году превышен годовой объем закупок у единственного поставщика (2,0 млн. </w:t>
      </w:r>
      <w:r w:rsidR="00D36411">
        <w:rPr>
          <w:rFonts w:ascii="Times New Roman" w:hAnsi="Times New Roman" w:cs="Times New Roman"/>
          <w:iCs/>
          <w:sz w:val="28"/>
          <w:szCs w:val="28"/>
        </w:rPr>
        <w:t>руб.</w:t>
      </w:r>
      <w:r w:rsidRPr="00967580">
        <w:rPr>
          <w:rFonts w:ascii="Times New Roman" w:hAnsi="Times New Roman" w:cs="Times New Roman"/>
          <w:iCs/>
          <w:sz w:val="28"/>
          <w:szCs w:val="28"/>
        </w:rPr>
        <w:t xml:space="preserve">) на 240,1 тыс. </w:t>
      </w:r>
      <w:r w:rsidR="00D36411">
        <w:rPr>
          <w:rFonts w:ascii="Times New Roman" w:hAnsi="Times New Roman" w:cs="Times New Roman"/>
          <w:iCs/>
          <w:sz w:val="28"/>
          <w:szCs w:val="28"/>
        </w:rPr>
        <w:t>руб.</w:t>
      </w:r>
    </w:p>
    <w:p w14:paraId="726BDF39" w14:textId="41CDD0A7" w:rsidR="001A5B9A" w:rsidRPr="00967580" w:rsidRDefault="00366242" w:rsidP="006B02A0">
      <w:pPr>
        <w:tabs>
          <w:tab w:val="left" w:pos="993"/>
        </w:tabs>
        <w:spacing w:after="0" w:line="240" w:lineRule="auto"/>
        <w:ind w:firstLine="708"/>
        <w:jc w:val="both"/>
        <w:rPr>
          <w:rFonts w:ascii="Times New Roman" w:hAnsi="Times New Roman" w:cs="Times New Roman"/>
          <w:iCs/>
          <w:sz w:val="28"/>
          <w:szCs w:val="28"/>
        </w:rPr>
      </w:pPr>
      <w:r w:rsidRPr="00967580">
        <w:rPr>
          <w:rFonts w:ascii="Times New Roman" w:hAnsi="Times New Roman" w:cs="Times New Roman"/>
          <w:bCs/>
          <w:iCs/>
          <w:sz w:val="28"/>
          <w:szCs w:val="28"/>
        </w:rPr>
        <w:t xml:space="preserve">8. </w:t>
      </w:r>
      <w:r w:rsidRPr="00366242">
        <w:rPr>
          <w:rFonts w:ascii="Times New Roman" w:hAnsi="Times New Roman" w:cs="Times New Roman"/>
          <w:bCs/>
          <w:iCs/>
          <w:sz w:val="28"/>
          <w:szCs w:val="28"/>
        </w:rPr>
        <w:t xml:space="preserve">В нарушение части 3 статьи 103 Федерального закона № 44-ФЗ, </w:t>
      </w:r>
      <w:r w:rsidRPr="00967580">
        <w:rPr>
          <w:rFonts w:ascii="Times New Roman" w:hAnsi="Times New Roman" w:cs="Times New Roman"/>
          <w:bCs/>
          <w:iCs/>
          <w:sz w:val="28"/>
          <w:szCs w:val="28"/>
        </w:rPr>
        <w:t xml:space="preserve">Минэнерго РИ </w:t>
      </w:r>
      <w:r w:rsidRPr="00366242">
        <w:rPr>
          <w:rFonts w:ascii="Times New Roman" w:hAnsi="Times New Roman" w:cs="Times New Roman"/>
          <w:bCs/>
          <w:iCs/>
          <w:sz w:val="28"/>
          <w:szCs w:val="28"/>
        </w:rPr>
        <w:t xml:space="preserve">государственный контракт от 20.08.2022 № 2060000248022000001 на сумму 768,9 тыс. </w:t>
      </w:r>
      <w:r w:rsidR="00D36411">
        <w:rPr>
          <w:rFonts w:ascii="Times New Roman" w:hAnsi="Times New Roman" w:cs="Times New Roman"/>
          <w:bCs/>
          <w:iCs/>
          <w:sz w:val="28"/>
          <w:szCs w:val="28"/>
        </w:rPr>
        <w:t>руб.</w:t>
      </w:r>
      <w:r w:rsidRPr="00366242">
        <w:rPr>
          <w:rFonts w:ascii="Times New Roman" w:hAnsi="Times New Roman" w:cs="Times New Roman"/>
          <w:bCs/>
          <w:iCs/>
          <w:sz w:val="28"/>
          <w:szCs w:val="28"/>
        </w:rPr>
        <w:t xml:space="preserve"> размещен с нарушением </w:t>
      </w:r>
      <w:r w:rsidRPr="00967580">
        <w:rPr>
          <w:rFonts w:ascii="Times New Roman" w:hAnsi="Times New Roman" w:cs="Times New Roman"/>
          <w:bCs/>
          <w:iCs/>
          <w:sz w:val="28"/>
          <w:szCs w:val="28"/>
        </w:rPr>
        <w:t xml:space="preserve">установленных </w:t>
      </w:r>
      <w:r w:rsidRPr="00366242">
        <w:rPr>
          <w:rFonts w:ascii="Times New Roman" w:hAnsi="Times New Roman" w:cs="Times New Roman"/>
          <w:bCs/>
          <w:iCs/>
          <w:sz w:val="28"/>
          <w:szCs w:val="28"/>
        </w:rPr>
        <w:t>сроков</w:t>
      </w:r>
      <w:r w:rsidRPr="00967580">
        <w:rPr>
          <w:rFonts w:ascii="Times New Roman" w:hAnsi="Times New Roman" w:cs="Times New Roman"/>
          <w:bCs/>
          <w:iCs/>
          <w:sz w:val="28"/>
          <w:szCs w:val="28"/>
        </w:rPr>
        <w:t>.</w:t>
      </w:r>
    </w:p>
    <w:p w14:paraId="5B70E975" w14:textId="62C40E7C" w:rsidR="00366242" w:rsidRPr="00366242" w:rsidRDefault="00366242" w:rsidP="00366242">
      <w:pPr>
        <w:tabs>
          <w:tab w:val="left" w:pos="993"/>
        </w:tabs>
        <w:spacing w:after="0" w:line="240" w:lineRule="auto"/>
        <w:ind w:firstLine="708"/>
        <w:jc w:val="both"/>
        <w:rPr>
          <w:rFonts w:ascii="Times New Roman" w:hAnsi="Times New Roman" w:cs="Times New Roman"/>
          <w:iCs/>
          <w:sz w:val="28"/>
          <w:szCs w:val="28"/>
        </w:rPr>
      </w:pPr>
      <w:r w:rsidRPr="00967580">
        <w:rPr>
          <w:rFonts w:ascii="Times New Roman" w:hAnsi="Times New Roman" w:cs="Times New Roman"/>
          <w:iCs/>
          <w:sz w:val="28"/>
          <w:szCs w:val="28"/>
        </w:rPr>
        <w:t>9.</w:t>
      </w:r>
      <w:r w:rsidRPr="00366242">
        <w:rPr>
          <w:rFonts w:ascii="Times New Roman" w:hAnsi="Times New Roman" w:cs="Times New Roman"/>
          <w:iCs/>
          <w:sz w:val="28"/>
          <w:szCs w:val="28"/>
        </w:rPr>
        <w:t>В нарушение требований статьи 309 Гражданского кодекса РФ, части 13.1 статьи 34, пункта 2 статьи 94 Федерального закона №</w:t>
      </w:r>
      <w:r w:rsidRPr="00366242">
        <w:rPr>
          <w:rFonts w:ascii="Times New Roman" w:hAnsi="Times New Roman" w:cs="Times New Roman"/>
          <w:iCs/>
          <w:sz w:val="28"/>
          <w:szCs w:val="28"/>
          <w:lang w:val="en-US"/>
        </w:rPr>
        <w:t> </w:t>
      </w:r>
      <w:r w:rsidRPr="00366242">
        <w:rPr>
          <w:rFonts w:ascii="Times New Roman" w:hAnsi="Times New Roman" w:cs="Times New Roman"/>
          <w:iCs/>
          <w:sz w:val="28"/>
          <w:szCs w:val="28"/>
        </w:rPr>
        <w:t>44-ФЗ и пункта 3.4 государственного контракта от 11.09.2023 №</w:t>
      </w:r>
      <w:r w:rsidRPr="00366242">
        <w:rPr>
          <w:rFonts w:ascii="Times New Roman" w:hAnsi="Times New Roman" w:cs="Times New Roman"/>
          <w:iCs/>
          <w:sz w:val="28"/>
          <w:szCs w:val="28"/>
          <w:lang w:val="en-US"/>
        </w:rPr>
        <w:t> </w:t>
      </w:r>
      <w:r w:rsidRPr="00366242">
        <w:rPr>
          <w:rFonts w:ascii="Times New Roman" w:hAnsi="Times New Roman" w:cs="Times New Roman"/>
          <w:iCs/>
          <w:sz w:val="28"/>
          <w:szCs w:val="28"/>
        </w:rPr>
        <w:t xml:space="preserve">20 с ООО «Элита Комплекс Сервис», оплата за оказанную услугу на сумму 1 992,0 тыс. </w:t>
      </w:r>
      <w:r w:rsidR="00D36411">
        <w:rPr>
          <w:rFonts w:ascii="Times New Roman" w:hAnsi="Times New Roman" w:cs="Times New Roman"/>
          <w:iCs/>
          <w:sz w:val="28"/>
          <w:szCs w:val="28"/>
        </w:rPr>
        <w:t>руб.</w:t>
      </w:r>
      <w:r w:rsidRPr="00366242">
        <w:rPr>
          <w:rFonts w:ascii="Times New Roman" w:hAnsi="Times New Roman" w:cs="Times New Roman"/>
          <w:iCs/>
          <w:sz w:val="28"/>
          <w:szCs w:val="28"/>
        </w:rPr>
        <w:t xml:space="preserve"> Минэнерго РИ осуществлена с нарушением установленного </w:t>
      </w:r>
      <w:r w:rsidRPr="00967580">
        <w:rPr>
          <w:rFonts w:ascii="Times New Roman" w:hAnsi="Times New Roman" w:cs="Times New Roman"/>
          <w:iCs/>
          <w:sz w:val="28"/>
          <w:szCs w:val="28"/>
        </w:rPr>
        <w:t xml:space="preserve">контрактом </w:t>
      </w:r>
      <w:r w:rsidRPr="00366242">
        <w:rPr>
          <w:rFonts w:ascii="Times New Roman" w:hAnsi="Times New Roman" w:cs="Times New Roman"/>
          <w:iCs/>
          <w:sz w:val="28"/>
          <w:szCs w:val="28"/>
        </w:rPr>
        <w:t xml:space="preserve">срока. </w:t>
      </w:r>
    </w:p>
    <w:p w14:paraId="50559E40" w14:textId="50F56845" w:rsidR="00366242" w:rsidRPr="00967580" w:rsidRDefault="00366242" w:rsidP="00366242">
      <w:pPr>
        <w:tabs>
          <w:tab w:val="left" w:pos="993"/>
        </w:tabs>
        <w:spacing w:after="0" w:line="240" w:lineRule="auto"/>
        <w:ind w:firstLine="708"/>
        <w:jc w:val="both"/>
        <w:rPr>
          <w:rFonts w:ascii="Times New Roman" w:hAnsi="Times New Roman" w:cs="Times New Roman"/>
          <w:iCs/>
          <w:sz w:val="28"/>
          <w:szCs w:val="28"/>
        </w:rPr>
      </w:pPr>
      <w:r w:rsidRPr="00967580">
        <w:rPr>
          <w:rFonts w:ascii="Times New Roman" w:hAnsi="Times New Roman" w:cs="Times New Roman"/>
          <w:iCs/>
          <w:sz w:val="28"/>
          <w:szCs w:val="28"/>
        </w:rPr>
        <w:t xml:space="preserve">10. </w:t>
      </w:r>
      <w:r w:rsidRPr="00366242">
        <w:rPr>
          <w:rFonts w:ascii="Times New Roman" w:hAnsi="Times New Roman" w:cs="Times New Roman"/>
          <w:iCs/>
          <w:sz w:val="28"/>
          <w:szCs w:val="28"/>
        </w:rPr>
        <w:t xml:space="preserve">В нарушение части 5 статьи 161, части 1 статьи 162, статьи 219 Бюджетного кодекса РФ, части 1 статьи 9 Федерального закона № 402-ФЗ, </w:t>
      </w:r>
      <w:r w:rsidRPr="00967580">
        <w:rPr>
          <w:rFonts w:ascii="Times New Roman" w:hAnsi="Times New Roman" w:cs="Times New Roman"/>
          <w:iCs/>
          <w:sz w:val="28"/>
          <w:szCs w:val="28"/>
        </w:rPr>
        <w:t xml:space="preserve">при частичной оказанной услуге по уборке помещений на сумму 6,4 тыс. </w:t>
      </w:r>
      <w:r w:rsidR="00D36411">
        <w:rPr>
          <w:rFonts w:ascii="Times New Roman" w:hAnsi="Times New Roman" w:cs="Times New Roman"/>
          <w:iCs/>
          <w:sz w:val="28"/>
          <w:szCs w:val="28"/>
        </w:rPr>
        <w:t>руб.</w:t>
      </w:r>
      <w:r w:rsidRPr="00967580">
        <w:rPr>
          <w:rFonts w:ascii="Times New Roman" w:hAnsi="Times New Roman" w:cs="Times New Roman"/>
          <w:iCs/>
          <w:sz w:val="28"/>
          <w:szCs w:val="28"/>
        </w:rPr>
        <w:t xml:space="preserve"> произведена полная оплата в размере 10,0 тыс. </w:t>
      </w:r>
      <w:r w:rsidR="00D36411">
        <w:rPr>
          <w:rFonts w:ascii="Times New Roman" w:hAnsi="Times New Roman" w:cs="Times New Roman"/>
          <w:iCs/>
          <w:sz w:val="28"/>
          <w:szCs w:val="28"/>
        </w:rPr>
        <w:t>руб.</w:t>
      </w:r>
      <w:r w:rsidRPr="00967580">
        <w:rPr>
          <w:rFonts w:ascii="Times New Roman" w:hAnsi="Times New Roman" w:cs="Times New Roman"/>
          <w:iCs/>
          <w:sz w:val="28"/>
          <w:szCs w:val="28"/>
        </w:rPr>
        <w:t xml:space="preserve">, в том числе 3,6 тыс. </w:t>
      </w:r>
      <w:r w:rsidR="00D36411">
        <w:rPr>
          <w:rFonts w:ascii="Times New Roman" w:hAnsi="Times New Roman" w:cs="Times New Roman"/>
          <w:iCs/>
          <w:sz w:val="28"/>
          <w:szCs w:val="28"/>
        </w:rPr>
        <w:t>руб.</w:t>
      </w:r>
      <w:r w:rsidRPr="00967580">
        <w:rPr>
          <w:rFonts w:ascii="Times New Roman" w:hAnsi="Times New Roman" w:cs="Times New Roman"/>
          <w:iCs/>
          <w:sz w:val="28"/>
          <w:szCs w:val="28"/>
        </w:rPr>
        <w:t xml:space="preserve"> при отсутствии оказанной услуги. </w:t>
      </w:r>
    </w:p>
    <w:p w14:paraId="517DB89B" w14:textId="0CB31165" w:rsidR="00494DB0" w:rsidRPr="00494DB0" w:rsidRDefault="001666DC" w:rsidP="00494DB0">
      <w:pPr>
        <w:tabs>
          <w:tab w:val="left" w:pos="709"/>
        </w:tabs>
        <w:spacing w:after="0" w:line="240" w:lineRule="auto"/>
        <w:ind w:firstLine="708"/>
        <w:jc w:val="both"/>
        <w:rPr>
          <w:rFonts w:ascii="Times New Roman" w:hAnsi="Times New Roman" w:cs="Times New Roman"/>
          <w:sz w:val="28"/>
          <w:szCs w:val="28"/>
        </w:rPr>
      </w:pPr>
      <w:r w:rsidRPr="00967580">
        <w:rPr>
          <w:rFonts w:ascii="Times New Roman" w:hAnsi="Times New Roman" w:cs="Times New Roman"/>
          <w:sz w:val="28"/>
          <w:szCs w:val="28"/>
        </w:rPr>
        <w:lastRenderedPageBreak/>
        <w:t>1</w:t>
      </w:r>
      <w:r w:rsidR="00366242" w:rsidRPr="00967580">
        <w:rPr>
          <w:rFonts w:ascii="Times New Roman" w:hAnsi="Times New Roman" w:cs="Times New Roman"/>
          <w:sz w:val="28"/>
          <w:szCs w:val="28"/>
        </w:rPr>
        <w:t>1</w:t>
      </w:r>
      <w:r w:rsidRPr="00967580">
        <w:rPr>
          <w:rFonts w:ascii="Times New Roman" w:hAnsi="Times New Roman" w:cs="Times New Roman"/>
          <w:sz w:val="28"/>
          <w:szCs w:val="28"/>
        </w:rPr>
        <w:t>.</w:t>
      </w:r>
      <w:r w:rsidRPr="00967580">
        <w:rPr>
          <w:rFonts w:ascii="Times New Roman" w:eastAsia="Calibri" w:hAnsi="Times New Roman" w:cs="Times New Roman"/>
          <w:sz w:val="28"/>
          <w:szCs w:val="28"/>
        </w:rPr>
        <w:t xml:space="preserve"> </w:t>
      </w:r>
      <w:r w:rsidRPr="00967580">
        <w:rPr>
          <w:rFonts w:ascii="Times New Roman" w:hAnsi="Times New Roman" w:cs="Times New Roman"/>
          <w:sz w:val="28"/>
          <w:szCs w:val="28"/>
        </w:rPr>
        <w:t xml:space="preserve">В нарушение статьи 136 Трудового кодекса РФ, заработная плата сотрудникам </w:t>
      </w:r>
      <w:r w:rsidRPr="002E0217">
        <w:rPr>
          <w:rFonts w:ascii="Times New Roman" w:hAnsi="Times New Roman" w:cs="Times New Roman"/>
          <w:sz w:val="28"/>
          <w:szCs w:val="28"/>
        </w:rPr>
        <w:t>Минэнерго РИ</w:t>
      </w:r>
      <w:r w:rsidRPr="00967580">
        <w:rPr>
          <w:rFonts w:ascii="Times New Roman" w:hAnsi="Times New Roman" w:cs="Times New Roman"/>
          <w:sz w:val="28"/>
          <w:szCs w:val="28"/>
        </w:rPr>
        <w:t xml:space="preserve"> за декабрь 2023 года выплачена лишь один раз.</w:t>
      </w:r>
      <w:r w:rsidRPr="001666DC">
        <w:rPr>
          <w:rFonts w:ascii="Times New Roman" w:hAnsi="Times New Roman" w:cs="Times New Roman"/>
          <w:sz w:val="28"/>
          <w:szCs w:val="28"/>
        </w:rPr>
        <w:t xml:space="preserve"> </w:t>
      </w:r>
      <w:bookmarkStart w:id="230" w:name="_Hlk171071189"/>
    </w:p>
    <w:p w14:paraId="2B72F108" w14:textId="43CA0FCF" w:rsidR="00730A46" w:rsidRPr="00494DB0" w:rsidRDefault="00730A46" w:rsidP="00494DB0">
      <w:pPr>
        <w:tabs>
          <w:tab w:val="left" w:pos="709"/>
          <w:tab w:val="left" w:pos="993"/>
        </w:tabs>
        <w:spacing w:after="0" w:line="240" w:lineRule="auto"/>
        <w:ind w:firstLine="708"/>
        <w:jc w:val="both"/>
        <w:rPr>
          <w:rFonts w:ascii="Times New Roman" w:eastAsia="Calibri" w:hAnsi="Times New Roman" w:cs="Times New Roman"/>
          <w:sz w:val="28"/>
          <w:szCs w:val="28"/>
        </w:rPr>
      </w:pPr>
      <w:r w:rsidRPr="003172C0">
        <w:rPr>
          <w:rFonts w:ascii="Times New Roman" w:eastAsia="Calibri" w:hAnsi="Times New Roman" w:cs="Times New Roman"/>
          <w:sz w:val="28"/>
          <w:szCs w:val="28"/>
        </w:rPr>
        <w:t>12.</w:t>
      </w:r>
      <w:bookmarkEnd w:id="230"/>
      <w:r w:rsidRPr="003172C0">
        <w:rPr>
          <w:rFonts w:ascii="Times New Roman" w:eastAsia="Calibri" w:hAnsi="Times New Roman" w:cs="Times New Roman"/>
          <w:sz w:val="28"/>
          <w:szCs w:val="28"/>
        </w:rPr>
        <w:t xml:space="preserve"> В нарушение пунктов 1.10, 5.9, 5.12 условий Устава </w:t>
      </w:r>
      <w:r w:rsidR="00494DB0" w:rsidRPr="00494DB0">
        <w:rPr>
          <w:rFonts w:ascii="Times New Roman" w:eastAsia="Calibri" w:hAnsi="Times New Roman" w:cs="Times New Roman"/>
          <w:sz w:val="28"/>
          <w:szCs w:val="28"/>
        </w:rPr>
        <w:t>Фонду капитального ремонта многоквартирных домов</w:t>
      </w:r>
      <w:r w:rsidR="00494DB0">
        <w:rPr>
          <w:rFonts w:ascii="Times New Roman" w:eastAsia="Calibri" w:hAnsi="Times New Roman" w:cs="Times New Roman"/>
          <w:sz w:val="28"/>
          <w:szCs w:val="28"/>
        </w:rPr>
        <w:t xml:space="preserve"> </w:t>
      </w:r>
      <w:r w:rsidR="00494DB0" w:rsidRPr="00494DB0">
        <w:rPr>
          <w:rFonts w:ascii="Times New Roman" w:eastAsia="Calibri" w:hAnsi="Times New Roman" w:cs="Times New Roman"/>
          <w:sz w:val="28"/>
          <w:szCs w:val="28"/>
        </w:rPr>
        <w:t>Республики Ингушетия</w:t>
      </w:r>
      <w:r w:rsidR="00494DB0">
        <w:rPr>
          <w:rFonts w:ascii="Times New Roman" w:eastAsia="Calibri" w:hAnsi="Times New Roman" w:cs="Times New Roman"/>
          <w:sz w:val="28"/>
          <w:szCs w:val="28"/>
        </w:rPr>
        <w:t>, допущены следующие нарушения:</w:t>
      </w:r>
    </w:p>
    <w:p w14:paraId="73959971" w14:textId="7ADA8D74" w:rsidR="00730A46" w:rsidRPr="00494DB0" w:rsidRDefault="00494DB0" w:rsidP="001C2CAA">
      <w:pPr>
        <w:pStyle w:val="a8"/>
        <w:numPr>
          <w:ilvl w:val="0"/>
          <w:numId w:val="122"/>
        </w:numPr>
        <w:tabs>
          <w:tab w:val="left" w:pos="709"/>
          <w:tab w:val="left" w:pos="993"/>
        </w:tabs>
        <w:ind w:left="0" w:firstLine="709"/>
        <w:jc w:val="both"/>
        <w:rPr>
          <w:sz w:val="28"/>
          <w:szCs w:val="28"/>
        </w:rPr>
      </w:pPr>
      <w:r w:rsidRPr="00494DB0">
        <w:rPr>
          <w:rFonts w:eastAsia="Calibri"/>
          <w:sz w:val="28"/>
          <w:szCs w:val="28"/>
        </w:rPr>
        <w:t>отчеты об использовании имущества (Фонда) в средствах массовой информации, издаваемых на территории Республики Ингушетия не публиковались</w:t>
      </w:r>
      <w:r w:rsidR="00730A46" w:rsidRPr="00494DB0">
        <w:rPr>
          <w:rFonts w:eastAsia="Calibri"/>
          <w:sz w:val="28"/>
          <w:szCs w:val="28"/>
        </w:rPr>
        <w:t>;</w:t>
      </w:r>
    </w:p>
    <w:p w14:paraId="4D2C8693" w14:textId="06CA3470" w:rsidR="00730A46" w:rsidRPr="00494DB0" w:rsidRDefault="00494DB0" w:rsidP="001C2CAA">
      <w:pPr>
        <w:pStyle w:val="a8"/>
        <w:numPr>
          <w:ilvl w:val="0"/>
          <w:numId w:val="122"/>
        </w:numPr>
        <w:tabs>
          <w:tab w:val="left" w:pos="709"/>
          <w:tab w:val="left" w:pos="993"/>
        </w:tabs>
        <w:ind w:left="0" w:firstLine="709"/>
        <w:jc w:val="both"/>
        <w:rPr>
          <w:rFonts w:eastAsia="Calibri"/>
          <w:sz w:val="28"/>
          <w:szCs w:val="28"/>
        </w:rPr>
      </w:pPr>
      <w:r w:rsidRPr="00494DB0">
        <w:rPr>
          <w:rFonts w:eastAsia="Calibri"/>
          <w:sz w:val="28"/>
          <w:szCs w:val="28"/>
        </w:rPr>
        <w:t>не позднее чем через пять дней со дня представления аудиторского заключения за 2023 год аудиторской организацией копия аудиторского заключения не направлялась в федеральный орган исполнительной власти и в Попечительский совет Фонда</w:t>
      </w:r>
      <w:r w:rsidR="00730A46" w:rsidRPr="00494DB0">
        <w:rPr>
          <w:rFonts w:eastAsia="Calibri"/>
          <w:sz w:val="28"/>
          <w:szCs w:val="28"/>
        </w:rPr>
        <w:t>;</w:t>
      </w:r>
    </w:p>
    <w:p w14:paraId="40339F6D" w14:textId="3EB9B888" w:rsidR="00730A46" w:rsidRPr="00494DB0" w:rsidRDefault="00730A46" w:rsidP="001C2CAA">
      <w:pPr>
        <w:pStyle w:val="a8"/>
        <w:numPr>
          <w:ilvl w:val="0"/>
          <w:numId w:val="122"/>
        </w:numPr>
        <w:tabs>
          <w:tab w:val="left" w:pos="709"/>
          <w:tab w:val="left" w:pos="993"/>
        </w:tabs>
        <w:ind w:left="0" w:firstLine="709"/>
        <w:jc w:val="both"/>
        <w:rPr>
          <w:rFonts w:eastAsia="Calibri"/>
          <w:sz w:val="28"/>
          <w:szCs w:val="28"/>
        </w:rPr>
      </w:pPr>
      <w:r w:rsidRPr="00494DB0">
        <w:rPr>
          <w:rFonts w:eastAsia="Calibri"/>
          <w:sz w:val="28"/>
          <w:szCs w:val="28"/>
        </w:rPr>
        <w:t>годовой отчет Фонда и аудиторское заключение за 2023 год не размещалась в сети «Интернет».</w:t>
      </w:r>
      <w:bookmarkStart w:id="231" w:name="_Hlk164265776"/>
    </w:p>
    <w:bookmarkEnd w:id="208"/>
    <w:bookmarkEnd w:id="231"/>
    <w:p w14:paraId="5A8DD8F5" w14:textId="77777777" w:rsidR="003172C0" w:rsidRPr="003172C0" w:rsidRDefault="003172C0" w:rsidP="00494DB0">
      <w:pPr>
        <w:tabs>
          <w:tab w:val="left" w:pos="709"/>
        </w:tabs>
        <w:spacing w:after="0" w:line="240" w:lineRule="auto"/>
        <w:jc w:val="both"/>
        <w:rPr>
          <w:rFonts w:ascii="Times New Roman" w:hAnsi="Times New Roman" w:cs="Times New Roman"/>
          <w:sz w:val="28"/>
          <w:szCs w:val="28"/>
        </w:rPr>
      </w:pPr>
    </w:p>
    <w:p w14:paraId="6FBC22EF" w14:textId="66F73419" w:rsidR="00730A46" w:rsidRPr="00730A46" w:rsidRDefault="00730A46" w:rsidP="006B02A0">
      <w:pPr>
        <w:spacing w:after="0" w:line="240" w:lineRule="auto"/>
        <w:ind w:firstLine="708"/>
        <w:jc w:val="center"/>
        <w:rPr>
          <w:rFonts w:ascii="Times New Roman" w:hAnsi="Times New Roman" w:cs="Times New Roman"/>
          <w:b/>
          <w:bCs/>
          <w:sz w:val="28"/>
          <w:szCs w:val="28"/>
        </w:rPr>
      </w:pPr>
      <w:r w:rsidRPr="00730A46">
        <w:rPr>
          <w:rFonts w:ascii="Times New Roman" w:hAnsi="Times New Roman" w:cs="Times New Roman"/>
          <w:b/>
          <w:bCs/>
          <w:sz w:val="28"/>
          <w:szCs w:val="28"/>
        </w:rPr>
        <w:t>Предложения</w:t>
      </w:r>
      <w:r w:rsidR="006B02A0">
        <w:rPr>
          <w:rFonts w:ascii="Times New Roman" w:hAnsi="Times New Roman" w:cs="Times New Roman"/>
          <w:b/>
          <w:bCs/>
          <w:sz w:val="28"/>
          <w:szCs w:val="28"/>
        </w:rPr>
        <w:t>:</w:t>
      </w:r>
      <w:r w:rsidRPr="00730A46">
        <w:rPr>
          <w:rFonts w:ascii="Times New Roman" w:hAnsi="Times New Roman" w:cs="Times New Roman"/>
          <w:b/>
          <w:bCs/>
          <w:sz w:val="28"/>
          <w:szCs w:val="28"/>
        </w:rPr>
        <w:t xml:space="preserve"> </w:t>
      </w:r>
    </w:p>
    <w:p w14:paraId="1F95239C" w14:textId="77777777" w:rsidR="00730A46" w:rsidRPr="00730A46" w:rsidRDefault="00730A46" w:rsidP="006B02A0">
      <w:pPr>
        <w:spacing w:after="0" w:line="240" w:lineRule="auto"/>
        <w:ind w:firstLine="708"/>
        <w:rPr>
          <w:rFonts w:ascii="Times New Roman" w:hAnsi="Times New Roman" w:cs="Times New Roman"/>
          <w:b/>
          <w:sz w:val="28"/>
          <w:szCs w:val="28"/>
        </w:rPr>
      </w:pPr>
    </w:p>
    <w:p w14:paraId="3783EA05" w14:textId="4C3FBF8F" w:rsidR="00730A46" w:rsidRPr="00967580" w:rsidRDefault="00730A46" w:rsidP="006B02A0">
      <w:pPr>
        <w:spacing w:after="0" w:line="240" w:lineRule="auto"/>
        <w:ind w:firstLine="708"/>
        <w:jc w:val="both"/>
        <w:rPr>
          <w:rFonts w:ascii="Times New Roman" w:hAnsi="Times New Roman" w:cs="Times New Roman"/>
          <w:sz w:val="28"/>
          <w:szCs w:val="28"/>
        </w:rPr>
      </w:pPr>
      <w:r w:rsidRPr="00730A46">
        <w:rPr>
          <w:rFonts w:ascii="Times New Roman" w:hAnsi="Times New Roman" w:cs="Times New Roman"/>
          <w:sz w:val="28"/>
          <w:szCs w:val="28"/>
        </w:rPr>
        <w:t xml:space="preserve">С учетом </w:t>
      </w:r>
      <w:r w:rsidRPr="00967580">
        <w:rPr>
          <w:rFonts w:ascii="Times New Roman" w:hAnsi="Times New Roman" w:cs="Times New Roman"/>
          <w:sz w:val="28"/>
          <w:szCs w:val="28"/>
        </w:rPr>
        <w:t>выявленных нарушений и недостатков предлагается:</w:t>
      </w:r>
    </w:p>
    <w:p w14:paraId="5AB58D31" w14:textId="4BF4E37D" w:rsidR="00730A46" w:rsidRPr="00967580" w:rsidRDefault="00730A46" w:rsidP="006B02A0">
      <w:pPr>
        <w:spacing w:after="0" w:line="240" w:lineRule="auto"/>
        <w:ind w:firstLine="708"/>
        <w:jc w:val="both"/>
        <w:rPr>
          <w:rFonts w:ascii="Times New Roman" w:hAnsi="Times New Roman" w:cs="Times New Roman"/>
          <w:sz w:val="28"/>
          <w:szCs w:val="28"/>
        </w:rPr>
      </w:pPr>
      <w:r w:rsidRPr="00967580">
        <w:rPr>
          <w:rFonts w:ascii="Times New Roman" w:hAnsi="Times New Roman" w:cs="Times New Roman"/>
          <w:sz w:val="28"/>
          <w:szCs w:val="28"/>
        </w:rPr>
        <w:t xml:space="preserve">1) </w:t>
      </w:r>
      <w:r w:rsidR="00C74383">
        <w:rPr>
          <w:rFonts w:ascii="Times New Roman" w:hAnsi="Times New Roman" w:cs="Times New Roman"/>
          <w:sz w:val="28"/>
          <w:szCs w:val="28"/>
        </w:rPr>
        <w:t>Н</w:t>
      </w:r>
      <w:r w:rsidR="00C74383" w:rsidRPr="00967580">
        <w:rPr>
          <w:rFonts w:ascii="Times New Roman" w:hAnsi="Times New Roman" w:cs="Times New Roman"/>
          <w:sz w:val="28"/>
          <w:szCs w:val="28"/>
        </w:rPr>
        <w:t xml:space="preserve">аправить </w:t>
      </w:r>
      <w:r w:rsidRPr="00967580">
        <w:rPr>
          <w:rFonts w:ascii="Times New Roman" w:hAnsi="Times New Roman" w:cs="Times New Roman"/>
          <w:sz w:val="28"/>
          <w:szCs w:val="28"/>
        </w:rPr>
        <w:t xml:space="preserve">Главе Республики Ингушетия информационное письмо с описанием выявленных нарушений и недостатков; </w:t>
      </w:r>
    </w:p>
    <w:p w14:paraId="01F686AB" w14:textId="001E36E4" w:rsidR="00730A46" w:rsidRPr="00967580" w:rsidRDefault="00730A46" w:rsidP="006B02A0">
      <w:pPr>
        <w:spacing w:after="0" w:line="240" w:lineRule="auto"/>
        <w:ind w:firstLine="708"/>
        <w:jc w:val="both"/>
        <w:rPr>
          <w:rFonts w:ascii="Times New Roman" w:hAnsi="Times New Roman" w:cs="Times New Roman"/>
          <w:sz w:val="28"/>
          <w:szCs w:val="28"/>
        </w:rPr>
      </w:pPr>
      <w:r w:rsidRPr="00967580">
        <w:rPr>
          <w:rFonts w:ascii="Times New Roman" w:hAnsi="Times New Roman" w:cs="Times New Roman"/>
          <w:sz w:val="28"/>
          <w:szCs w:val="28"/>
        </w:rPr>
        <w:t xml:space="preserve">2) </w:t>
      </w:r>
      <w:r w:rsidR="00C74383">
        <w:rPr>
          <w:rFonts w:ascii="Times New Roman" w:hAnsi="Times New Roman" w:cs="Times New Roman"/>
          <w:sz w:val="28"/>
          <w:szCs w:val="28"/>
        </w:rPr>
        <w:t>Н</w:t>
      </w:r>
      <w:r w:rsidR="00C74383" w:rsidRPr="00967580">
        <w:rPr>
          <w:rFonts w:ascii="Times New Roman" w:hAnsi="Times New Roman" w:cs="Times New Roman"/>
          <w:sz w:val="28"/>
          <w:szCs w:val="28"/>
        </w:rPr>
        <w:t xml:space="preserve">аправить </w:t>
      </w:r>
      <w:r w:rsidRPr="00967580">
        <w:rPr>
          <w:rFonts w:ascii="Times New Roman" w:hAnsi="Times New Roman" w:cs="Times New Roman"/>
          <w:sz w:val="28"/>
          <w:szCs w:val="28"/>
        </w:rPr>
        <w:t>в Народное Собрание Республики Ингушетия Отчет аудитора о результатах проверки;</w:t>
      </w:r>
    </w:p>
    <w:p w14:paraId="6998F6E1" w14:textId="63E01140" w:rsidR="00730A46" w:rsidRPr="00730A46" w:rsidRDefault="00730A46" w:rsidP="006B02A0">
      <w:pPr>
        <w:spacing w:after="0" w:line="240" w:lineRule="auto"/>
        <w:ind w:firstLine="708"/>
        <w:jc w:val="both"/>
        <w:rPr>
          <w:rFonts w:ascii="Times New Roman" w:hAnsi="Times New Roman" w:cs="Times New Roman"/>
          <w:sz w:val="28"/>
          <w:szCs w:val="28"/>
        </w:rPr>
      </w:pPr>
      <w:r w:rsidRPr="00967580">
        <w:rPr>
          <w:rFonts w:ascii="Times New Roman" w:hAnsi="Times New Roman" w:cs="Times New Roman"/>
          <w:sz w:val="28"/>
          <w:szCs w:val="28"/>
        </w:rPr>
        <w:t xml:space="preserve">3) </w:t>
      </w:r>
      <w:r w:rsidR="00C74383">
        <w:rPr>
          <w:rFonts w:ascii="Times New Roman" w:hAnsi="Times New Roman" w:cs="Times New Roman"/>
          <w:sz w:val="28"/>
          <w:szCs w:val="28"/>
        </w:rPr>
        <w:t>Н</w:t>
      </w:r>
      <w:r w:rsidR="00C74383" w:rsidRPr="00730A46">
        <w:rPr>
          <w:rFonts w:ascii="Times New Roman" w:hAnsi="Times New Roman" w:cs="Times New Roman"/>
          <w:sz w:val="28"/>
          <w:szCs w:val="28"/>
        </w:rPr>
        <w:t>аправить</w:t>
      </w:r>
      <w:r w:rsidR="00C74383" w:rsidRPr="00967580">
        <w:rPr>
          <w:rFonts w:ascii="Times New Roman" w:hAnsi="Times New Roman" w:cs="Times New Roman"/>
          <w:sz w:val="28"/>
          <w:szCs w:val="28"/>
        </w:rPr>
        <w:t xml:space="preserve"> </w:t>
      </w:r>
      <w:r w:rsidRPr="00967580">
        <w:rPr>
          <w:rFonts w:ascii="Times New Roman" w:hAnsi="Times New Roman" w:cs="Times New Roman"/>
          <w:sz w:val="28"/>
          <w:szCs w:val="28"/>
        </w:rPr>
        <w:t>в Министерство энергетики и жилищно-коммунального хозяйства Республики Ингушетия, ГУП «Единый оператор Республики Ингушетия в сфере водоснабжения и водоотведения»</w:t>
      </w:r>
      <w:r w:rsidRPr="00730A46">
        <w:rPr>
          <w:rFonts w:ascii="Times New Roman" w:hAnsi="Times New Roman" w:cs="Times New Roman"/>
          <w:sz w:val="28"/>
          <w:szCs w:val="28"/>
        </w:rPr>
        <w:t xml:space="preserve"> и Фонд капитального ремонта многоквартирных домов Республики Ингушетия представления о необходимости принятия мер по устранению выявленных нарушений и недостатков и недопущению их впредь;</w:t>
      </w:r>
    </w:p>
    <w:p w14:paraId="2C440EC0" w14:textId="721BC245" w:rsidR="00730A46" w:rsidRPr="00730A46" w:rsidRDefault="00730A46" w:rsidP="006B02A0">
      <w:pPr>
        <w:spacing w:after="0" w:line="240" w:lineRule="auto"/>
        <w:ind w:firstLine="708"/>
        <w:jc w:val="both"/>
        <w:rPr>
          <w:rFonts w:ascii="Times New Roman" w:hAnsi="Times New Roman" w:cs="Times New Roman"/>
          <w:b/>
          <w:i/>
          <w:sz w:val="28"/>
          <w:szCs w:val="28"/>
        </w:rPr>
      </w:pPr>
      <w:r w:rsidRPr="00730A46">
        <w:rPr>
          <w:rFonts w:ascii="Times New Roman" w:hAnsi="Times New Roman" w:cs="Times New Roman"/>
          <w:sz w:val="28"/>
          <w:szCs w:val="28"/>
        </w:rPr>
        <w:t xml:space="preserve">4) </w:t>
      </w:r>
      <w:r w:rsidR="0010340A">
        <w:rPr>
          <w:rFonts w:ascii="Times New Roman" w:hAnsi="Times New Roman" w:cs="Times New Roman"/>
          <w:sz w:val="28"/>
          <w:szCs w:val="28"/>
        </w:rPr>
        <w:t xml:space="preserve">Направить </w:t>
      </w:r>
      <w:r w:rsidR="005C2CB9" w:rsidRPr="00730A46">
        <w:rPr>
          <w:rFonts w:ascii="Times New Roman" w:hAnsi="Times New Roman" w:cs="Times New Roman"/>
          <w:sz w:val="28"/>
          <w:szCs w:val="28"/>
        </w:rPr>
        <w:t xml:space="preserve">в прокуратуру Республики </w:t>
      </w:r>
      <w:r w:rsidR="0010340A" w:rsidRPr="00730A46">
        <w:rPr>
          <w:rFonts w:ascii="Times New Roman" w:hAnsi="Times New Roman" w:cs="Times New Roman"/>
          <w:sz w:val="28"/>
          <w:szCs w:val="28"/>
        </w:rPr>
        <w:t xml:space="preserve">Ингушетия </w:t>
      </w:r>
      <w:r w:rsidR="0010340A" w:rsidRPr="005C2CB9">
        <w:rPr>
          <w:rFonts w:ascii="Times New Roman" w:hAnsi="Times New Roman" w:cs="Times New Roman"/>
          <w:sz w:val="28"/>
          <w:szCs w:val="28"/>
        </w:rPr>
        <w:t>материалы</w:t>
      </w:r>
      <w:r w:rsidR="005C2CB9" w:rsidRPr="00730A46">
        <w:rPr>
          <w:rFonts w:ascii="Times New Roman" w:hAnsi="Times New Roman" w:cs="Times New Roman"/>
          <w:sz w:val="28"/>
          <w:szCs w:val="28"/>
        </w:rPr>
        <w:t xml:space="preserve"> проверки</w:t>
      </w:r>
      <w:r w:rsidRPr="00730A46">
        <w:rPr>
          <w:rFonts w:ascii="Times New Roman" w:hAnsi="Times New Roman" w:cs="Times New Roman"/>
          <w:sz w:val="28"/>
          <w:szCs w:val="28"/>
        </w:rPr>
        <w:t>;</w:t>
      </w:r>
      <w:r w:rsidRPr="00730A46">
        <w:rPr>
          <w:rFonts w:ascii="Times New Roman" w:hAnsi="Times New Roman" w:cs="Times New Roman"/>
          <w:b/>
          <w:i/>
          <w:sz w:val="28"/>
          <w:szCs w:val="28"/>
        </w:rPr>
        <w:t xml:space="preserve"> </w:t>
      </w:r>
      <w:bookmarkEnd w:id="227"/>
    </w:p>
    <w:p w14:paraId="49F6B3A4" w14:textId="4EC6A4E0" w:rsidR="00730A46" w:rsidRPr="00730A46" w:rsidRDefault="00730A46" w:rsidP="006B02A0">
      <w:pPr>
        <w:spacing w:after="0" w:line="240" w:lineRule="auto"/>
        <w:ind w:firstLine="708"/>
        <w:jc w:val="both"/>
        <w:rPr>
          <w:rFonts w:ascii="Times New Roman" w:eastAsia="Calibri" w:hAnsi="Times New Roman" w:cs="Times New Roman"/>
          <w:sz w:val="28"/>
          <w:szCs w:val="28"/>
        </w:rPr>
      </w:pPr>
      <w:r w:rsidRPr="00730A46">
        <w:rPr>
          <w:rFonts w:ascii="Times New Roman" w:eastAsia="Calibri" w:hAnsi="Times New Roman" w:cs="Times New Roman"/>
          <w:sz w:val="28"/>
          <w:szCs w:val="28"/>
        </w:rPr>
        <w:t xml:space="preserve">5) </w:t>
      </w:r>
      <w:r w:rsidR="0010340A">
        <w:rPr>
          <w:rFonts w:ascii="Times New Roman" w:eastAsia="Calibri" w:hAnsi="Times New Roman" w:cs="Times New Roman"/>
          <w:sz w:val="28"/>
          <w:szCs w:val="28"/>
        </w:rPr>
        <w:t>Н</w:t>
      </w:r>
      <w:r w:rsidR="0010340A" w:rsidRPr="00730A46">
        <w:rPr>
          <w:rFonts w:ascii="Times New Roman" w:eastAsia="Calibri" w:hAnsi="Times New Roman" w:cs="Times New Roman"/>
          <w:sz w:val="28"/>
          <w:szCs w:val="28"/>
        </w:rPr>
        <w:t xml:space="preserve">аправить </w:t>
      </w:r>
      <w:r w:rsidRPr="00730A46">
        <w:rPr>
          <w:rFonts w:ascii="Times New Roman" w:eastAsia="Calibri" w:hAnsi="Times New Roman" w:cs="Times New Roman"/>
          <w:sz w:val="28"/>
          <w:szCs w:val="28"/>
        </w:rPr>
        <w:t xml:space="preserve">в </w:t>
      </w:r>
      <w:r w:rsidRPr="00730A46">
        <w:rPr>
          <w:rFonts w:ascii="Times New Roman" w:eastAsia="Calibri" w:hAnsi="Times New Roman" w:cs="Times New Roman"/>
          <w:sz w:val="28"/>
          <w:szCs w:val="28"/>
          <w:shd w:val="clear" w:color="auto" w:fill="FFFFFF"/>
        </w:rPr>
        <w:t>Министерство финансов</w:t>
      </w:r>
      <w:r w:rsidRPr="00730A46">
        <w:rPr>
          <w:rFonts w:ascii="Times New Roman" w:eastAsia="Calibri" w:hAnsi="Times New Roman" w:cs="Times New Roman"/>
          <w:bCs/>
          <w:sz w:val="28"/>
          <w:szCs w:val="28"/>
          <w:shd w:val="clear" w:color="auto" w:fill="FFFFFF"/>
        </w:rPr>
        <w:t xml:space="preserve"> Республики Ингушетия</w:t>
      </w:r>
      <w:r w:rsidRPr="00730A46">
        <w:rPr>
          <w:rFonts w:ascii="Times New Roman" w:eastAsia="Calibri" w:hAnsi="Times New Roman" w:cs="Times New Roman"/>
          <w:sz w:val="28"/>
          <w:szCs w:val="28"/>
        </w:rPr>
        <w:t xml:space="preserve"> письмо о нарушениях Федерального закона </w:t>
      </w:r>
      <w:r w:rsidR="009E5D48" w:rsidRPr="009E5D48">
        <w:rPr>
          <w:rFonts w:ascii="Times New Roman" w:eastAsia="Calibri" w:hAnsi="Times New Roman" w:cs="Times New Roman"/>
          <w:sz w:val="28"/>
          <w:szCs w:val="28"/>
        </w:rPr>
        <w:t>от 05.04.2013 №</w:t>
      </w:r>
      <w:r w:rsidR="009E5D48">
        <w:rPr>
          <w:rFonts w:ascii="Times New Roman" w:eastAsia="Calibri" w:hAnsi="Times New Roman" w:cs="Times New Roman"/>
          <w:sz w:val="28"/>
          <w:szCs w:val="28"/>
        </w:rPr>
        <w:t> </w:t>
      </w:r>
      <w:r w:rsidR="009E5D48" w:rsidRPr="009E5D48">
        <w:rPr>
          <w:rFonts w:ascii="Times New Roman" w:eastAsia="Calibri" w:hAnsi="Times New Roman" w:cs="Times New Roman"/>
          <w:sz w:val="28"/>
          <w:szCs w:val="28"/>
        </w:rPr>
        <w:t>44-ФЗ «О контрактной системе в сфере закупок товаров, работ, услуг для обеспечения государственных и муниципальных нужд»</w:t>
      </w:r>
      <w:r w:rsidRPr="00730A46">
        <w:rPr>
          <w:rFonts w:ascii="Times New Roman" w:eastAsia="Calibri" w:hAnsi="Times New Roman" w:cs="Times New Roman"/>
          <w:sz w:val="28"/>
          <w:szCs w:val="28"/>
        </w:rPr>
        <w:t>.</w:t>
      </w:r>
    </w:p>
    <w:p w14:paraId="185676E4" w14:textId="16E40BD5" w:rsidR="00730A46" w:rsidRDefault="00730A46" w:rsidP="006B02A0">
      <w:pPr>
        <w:spacing w:after="0" w:line="240" w:lineRule="auto"/>
        <w:ind w:firstLine="708"/>
        <w:jc w:val="both"/>
        <w:rPr>
          <w:rFonts w:ascii="Times New Roman" w:eastAsia="Calibri" w:hAnsi="Times New Roman" w:cs="Times New Roman"/>
          <w:sz w:val="28"/>
          <w:szCs w:val="28"/>
        </w:rPr>
      </w:pPr>
    </w:p>
    <w:p w14:paraId="45A6B622" w14:textId="77777777" w:rsidR="00730A46" w:rsidRPr="00730A46" w:rsidRDefault="00730A46" w:rsidP="00856B59">
      <w:pPr>
        <w:spacing w:after="0" w:line="240" w:lineRule="auto"/>
        <w:jc w:val="both"/>
        <w:rPr>
          <w:rFonts w:ascii="Times New Roman" w:eastAsia="Calibri" w:hAnsi="Times New Roman" w:cs="Times New Roman"/>
          <w:sz w:val="28"/>
          <w:szCs w:val="28"/>
        </w:rPr>
      </w:pPr>
    </w:p>
    <w:p w14:paraId="336E8439" w14:textId="034C919B" w:rsidR="007D5037" w:rsidRDefault="00730A46" w:rsidP="005820FC">
      <w:pPr>
        <w:spacing w:after="0" w:line="240" w:lineRule="auto"/>
        <w:jc w:val="both"/>
        <w:rPr>
          <w:rFonts w:ascii="Times New Roman" w:hAnsi="Times New Roman" w:cs="Times New Roman"/>
          <w:b/>
          <w:bCs/>
          <w:i/>
          <w:iCs/>
          <w:sz w:val="28"/>
          <w:szCs w:val="28"/>
        </w:rPr>
      </w:pPr>
      <w:r w:rsidRPr="00730A46">
        <w:rPr>
          <w:rFonts w:ascii="Times New Roman" w:hAnsi="Times New Roman" w:cs="Times New Roman"/>
          <w:b/>
          <w:bCs/>
          <w:i/>
          <w:iCs/>
          <w:sz w:val="28"/>
          <w:szCs w:val="28"/>
        </w:rPr>
        <w:t>Аудитор КСП РИ</w:t>
      </w:r>
      <w:r w:rsidRPr="00730A46">
        <w:rPr>
          <w:rFonts w:ascii="Times New Roman" w:hAnsi="Times New Roman" w:cs="Times New Roman"/>
          <w:b/>
          <w:bCs/>
          <w:i/>
          <w:iCs/>
          <w:sz w:val="28"/>
          <w:szCs w:val="28"/>
        </w:rPr>
        <w:tab/>
      </w:r>
      <w:r w:rsidRPr="00730A46">
        <w:rPr>
          <w:rFonts w:ascii="Times New Roman" w:hAnsi="Times New Roman" w:cs="Times New Roman"/>
          <w:b/>
          <w:bCs/>
          <w:i/>
          <w:iCs/>
          <w:sz w:val="28"/>
          <w:szCs w:val="28"/>
        </w:rPr>
        <w:tab/>
      </w:r>
      <w:r w:rsidRPr="00730A46">
        <w:rPr>
          <w:rFonts w:ascii="Times New Roman" w:hAnsi="Times New Roman" w:cs="Times New Roman"/>
          <w:b/>
          <w:bCs/>
          <w:i/>
          <w:iCs/>
          <w:sz w:val="28"/>
          <w:szCs w:val="28"/>
        </w:rPr>
        <w:tab/>
      </w:r>
      <w:r w:rsidRPr="00730A46">
        <w:rPr>
          <w:rFonts w:ascii="Times New Roman" w:hAnsi="Times New Roman" w:cs="Times New Roman"/>
          <w:b/>
          <w:bCs/>
          <w:i/>
          <w:iCs/>
          <w:sz w:val="28"/>
          <w:szCs w:val="28"/>
        </w:rPr>
        <w:tab/>
      </w:r>
      <w:r w:rsidRPr="00730A46">
        <w:rPr>
          <w:rFonts w:ascii="Times New Roman" w:hAnsi="Times New Roman" w:cs="Times New Roman"/>
          <w:b/>
          <w:bCs/>
          <w:i/>
          <w:iCs/>
          <w:sz w:val="28"/>
          <w:szCs w:val="28"/>
        </w:rPr>
        <w:tab/>
      </w:r>
      <w:r w:rsidRPr="00730A46">
        <w:rPr>
          <w:rFonts w:ascii="Times New Roman" w:hAnsi="Times New Roman" w:cs="Times New Roman"/>
          <w:b/>
          <w:bCs/>
          <w:i/>
          <w:iCs/>
          <w:sz w:val="28"/>
          <w:szCs w:val="28"/>
        </w:rPr>
        <w:tab/>
      </w:r>
      <w:r w:rsidRPr="00730A46">
        <w:rPr>
          <w:rFonts w:ascii="Times New Roman" w:hAnsi="Times New Roman" w:cs="Times New Roman"/>
          <w:b/>
          <w:bCs/>
          <w:i/>
          <w:iCs/>
          <w:sz w:val="28"/>
          <w:szCs w:val="28"/>
        </w:rPr>
        <w:tab/>
      </w:r>
      <w:r w:rsidRPr="00730A46">
        <w:rPr>
          <w:rFonts w:ascii="Times New Roman" w:hAnsi="Times New Roman" w:cs="Times New Roman"/>
          <w:b/>
          <w:bCs/>
          <w:i/>
          <w:iCs/>
          <w:sz w:val="28"/>
          <w:szCs w:val="28"/>
        </w:rPr>
        <w:tab/>
        <w:t xml:space="preserve">        Д.Б. </w:t>
      </w:r>
      <w:proofErr w:type="spellStart"/>
      <w:r w:rsidRPr="00730A46">
        <w:rPr>
          <w:rFonts w:ascii="Times New Roman" w:hAnsi="Times New Roman" w:cs="Times New Roman"/>
          <w:b/>
          <w:bCs/>
          <w:i/>
          <w:iCs/>
          <w:sz w:val="28"/>
          <w:szCs w:val="28"/>
        </w:rPr>
        <w:t>Дзауров</w:t>
      </w:r>
      <w:proofErr w:type="spellEnd"/>
    </w:p>
    <w:p w14:paraId="020E0F8E" w14:textId="714FF6EA" w:rsidR="00B832EA" w:rsidRPr="005820FC" w:rsidRDefault="00B832EA" w:rsidP="00B832EA">
      <w:pPr>
        <w:rPr>
          <w:rFonts w:ascii="Times New Roman" w:hAnsi="Times New Roman" w:cs="Times New Roman"/>
          <w:b/>
          <w:bCs/>
          <w:i/>
          <w:iCs/>
          <w:sz w:val="28"/>
          <w:szCs w:val="28"/>
        </w:rPr>
      </w:pPr>
      <w:r>
        <w:rPr>
          <w:rFonts w:ascii="Times New Roman" w:hAnsi="Times New Roman" w:cs="Times New Roman"/>
          <w:b/>
          <w:bCs/>
          <w:i/>
          <w:iCs/>
          <w:sz w:val="28"/>
          <w:szCs w:val="28"/>
        </w:rPr>
        <w:br w:type="page"/>
      </w:r>
    </w:p>
    <w:p w14:paraId="777690ED" w14:textId="77777777" w:rsidR="007D5037" w:rsidRPr="0009620E" w:rsidRDefault="007D5037" w:rsidP="00856B59">
      <w:pPr>
        <w:shd w:val="clear" w:color="auto" w:fill="FFFFFF"/>
        <w:spacing w:after="0" w:line="240" w:lineRule="auto"/>
        <w:ind w:left="14" w:hanging="12"/>
        <w:jc w:val="center"/>
        <w:rPr>
          <w:rFonts w:ascii="Times New Roman" w:eastAsia="Times New Roman" w:hAnsi="Times New Roman" w:cs="Times New Roman"/>
          <w:b/>
          <w:bCs/>
          <w:spacing w:val="-1"/>
          <w:sz w:val="28"/>
          <w:szCs w:val="28"/>
          <w:lang w:eastAsia="ru-RU"/>
        </w:rPr>
      </w:pPr>
      <w:bookmarkStart w:id="232" w:name="_Hlk184221087"/>
      <w:r w:rsidRPr="0009620E">
        <w:rPr>
          <w:rFonts w:ascii="Times New Roman" w:eastAsia="Times New Roman" w:hAnsi="Times New Roman" w:cs="Times New Roman"/>
          <w:b/>
          <w:bCs/>
          <w:spacing w:val="-1"/>
          <w:sz w:val="28"/>
          <w:szCs w:val="28"/>
          <w:lang w:eastAsia="ru-RU"/>
        </w:rPr>
        <w:lastRenderedPageBreak/>
        <w:t>Отчет</w:t>
      </w:r>
    </w:p>
    <w:p w14:paraId="16FD23DA" w14:textId="7D7FAA02" w:rsidR="0009620E" w:rsidRPr="0009620E" w:rsidRDefault="007D5037" w:rsidP="0009620E">
      <w:pPr>
        <w:shd w:val="clear" w:color="auto" w:fill="FFFFFF"/>
        <w:spacing w:after="0" w:line="240" w:lineRule="auto"/>
        <w:ind w:left="14" w:hanging="12"/>
        <w:jc w:val="center"/>
        <w:rPr>
          <w:rFonts w:ascii="Times New Roman" w:eastAsia="Times New Roman" w:hAnsi="Times New Roman" w:cs="Times New Roman"/>
          <w:b/>
          <w:bCs/>
          <w:spacing w:val="-1"/>
          <w:sz w:val="28"/>
          <w:szCs w:val="28"/>
          <w:lang w:eastAsia="ru-RU"/>
        </w:rPr>
      </w:pPr>
      <w:r w:rsidRPr="0009620E">
        <w:rPr>
          <w:rFonts w:ascii="Times New Roman" w:eastAsia="Times New Roman" w:hAnsi="Times New Roman" w:cs="Times New Roman"/>
          <w:b/>
          <w:bCs/>
          <w:spacing w:val="-1"/>
          <w:sz w:val="28"/>
          <w:szCs w:val="28"/>
          <w:lang w:eastAsia="ru-RU"/>
        </w:rPr>
        <w:t xml:space="preserve">о результатах </w:t>
      </w:r>
      <w:r w:rsidR="0009620E">
        <w:rPr>
          <w:rFonts w:ascii="Times New Roman" w:eastAsia="Times New Roman" w:hAnsi="Times New Roman" w:cs="Times New Roman"/>
          <w:b/>
          <w:bCs/>
          <w:spacing w:val="-1"/>
          <w:sz w:val="28"/>
          <w:szCs w:val="28"/>
          <w:lang w:eastAsia="ru-RU"/>
        </w:rPr>
        <w:t>п</w:t>
      </w:r>
      <w:r w:rsidR="0009620E" w:rsidRPr="0009620E">
        <w:rPr>
          <w:rFonts w:ascii="Times New Roman" w:eastAsia="Times New Roman" w:hAnsi="Times New Roman" w:cs="Times New Roman"/>
          <w:b/>
          <w:bCs/>
          <w:spacing w:val="-1"/>
          <w:sz w:val="28"/>
          <w:szCs w:val="28"/>
          <w:lang w:eastAsia="ru-RU"/>
        </w:rPr>
        <w:t>роверка целевого и эффективного использования бюджетных средств, выделенных в 2022-2023 год</w:t>
      </w:r>
      <w:r w:rsidR="0009620E">
        <w:rPr>
          <w:rFonts w:ascii="Times New Roman" w:eastAsia="Times New Roman" w:hAnsi="Times New Roman" w:cs="Times New Roman"/>
          <w:b/>
          <w:bCs/>
          <w:spacing w:val="-1"/>
          <w:sz w:val="28"/>
          <w:szCs w:val="28"/>
          <w:lang w:eastAsia="ru-RU"/>
        </w:rPr>
        <w:t>ах</w:t>
      </w:r>
      <w:r w:rsidR="0009620E" w:rsidRPr="0009620E">
        <w:rPr>
          <w:rFonts w:ascii="Times New Roman" w:eastAsia="Times New Roman" w:hAnsi="Times New Roman" w:cs="Times New Roman"/>
          <w:b/>
          <w:bCs/>
          <w:spacing w:val="-1"/>
          <w:sz w:val="28"/>
          <w:szCs w:val="28"/>
          <w:lang w:eastAsia="ru-RU"/>
        </w:rPr>
        <w:t xml:space="preserve"> </w:t>
      </w:r>
      <w:bookmarkStart w:id="233" w:name="_Hlk184221314"/>
      <w:r w:rsidR="0009620E" w:rsidRPr="0009620E">
        <w:rPr>
          <w:rFonts w:ascii="Times New Roman" w:eastAsia="Times New Roman" w:hAnsi="Times New Roman" w:cs="Times New Roman"/>
          <w:b/>
          <w:bCs/>
          <w:spacing w:val="-1"/>
          <w:sz w:val="28"/>
          <w:szCs w:val="28"/>
          <w:lang w:eastAsia="ru-RU"/>
        </w:rPr>
        <w:t xml:space="preserve">городскому Совету депутатов муниципального образования "Городской округ город Карабулак" </w:t>
      </w:r>
      <w:bookmarkEnd w:id="233"/>
    </w:p>
    <w:bookmarkEnd w:id="232"/>
    <w:p w14:paraId="6F96800E" w14:textId="08552AA8" w:rsidR="0016552C" w:rsidRPr="0009620E" w:rsidRDefault="0016552C" w:rsidP="00856B59">
      <w:pPr>
        <w:shd w:val="clear" w:color="auto" w:fill="FFFFFF"/>
        <w:spacing w:after="0" w:line="240" w:lineRule="auto"/>
        <w:ind w:left="14" w:hanging="12"/>
        <w:jc w:val="center"/>
        <w:rPr>
          <w:rFonts w:ascii="Times New Roman" w:eastAsia="Times New Roman" w:hAnsi="Times New Roman" w:cs="Times New Roman"/>
          <w:b/>
          <w:bCs/>
          <w:sz w:val="28"/>
          <w:szCs w:val="28"/>
          <w:lang w:eastAsia="ru-RU"/>
        </w:rPr>
      </w:pPr>
    </w:p>
    <w:p w14:paraId="68E2297B" w14:textId="0DE5AAFF" w:rsidR="007D5037" w:rsidRPr="0009620E" w:rsidRDefault="007D5037" w:rsidP="00856B5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9620E">
        <w:rPr>
          <w:rFonts w:ascii="Times New Roman" w:eastAsia="Times New Roman" w:hAnsi="Times New Roman" w:cs="Times New Roman"/>
          <w:b/>
          <w:bCs/>
          <w:sz w:val="28"/>
          <w:szCs w:val="28"/>
          <w:lang w:eastAsia="ru-RU"/>
        </w:rPr>
        <w:t>Основание для проведения проверки:</w:t>
      </w:r>
      <w:r w:rsidRPr="0009620E">
        <w:rPr>
          <w:rFonts w:ascii="Times New Roman" w:eastAsia="Times New Roman" w:hAnsi="Times New Roman" w:cs="Times New Roman"/>
          <w:bCs/>
          <w:sz w:val="28"/>
          <w:szCs w:val="28"/>
          <w:lang w:eastAsia="ru-RU"/>
        </w:rPr>
        <w:t xml:space="preserve"> план работы Контрольно-счетной палаты РИ на 2024 г</w:t>
      </w:r>
      <w:r w:rsidR="0016552C" w:rsidRPr="0009620E">
        <w:rPr>
          <w:rFonts w:ascii="Times New Roman" w:eastAsia="Times New Roman" w:hAnsi="Times New Roman" w:cs="Times New Roman"/>
          <w:bCs/>
          <w:sz w:val="28"/>
          <w:szCs w:val="28"/>
          <w:lang w:eastAsia="ru-RU"/>
        </w:rPr>
        <w:t>од.</w:t>
      </w:r>
    </w:p>
    <w:p w14:paraId="475E4F3D" w14:textId="2C86E34F" w:rsidR="007D5037" w:rsidRPr="0009620E" w:rsidRDefault="007D5037" w:rsidP="00856B59">
      <w:pPr>
        <w:shd w:val="clear" w:color="auto" w:fill="FFFFFF"/>
        <w:spacing w:after="0" w:line="240" w:lineRule="auto"/>
        <w:ind w:firstLine="567"/>
        <w:jc w:val="both"/>
        <w:rPr>
          <w:rFonts w:ascii="Times New Roman" w:eastAsia="Times New Roman" w:hAnsi="Times New Roman" w:cs="Times New Roman"/>
          <w:b/>
          <w:bCs/>
          <w:sz w:val="28"/>
          <w:szCs w:val="28"/>
          <w:lang w:eastAsia="ru-RU"/>
        </w:rPr>
      </w:pPr>
      <w:r w:rsidRPr="0009620E">
        <w:rPr>
          <w:rFonts w:ascii="Times New Roman" w:eastAsia="Times New Roman" w:hAnsi="Times New Roman" w:cs="Times New Roman"/>
          <w:b/>
          <w:bCs/>
          <w:sz w:val="28"/>
          <w:szCs w:val="28"/>
          <w:lang w:eastAsia="ru-RU"/>
        </w:rPr>
        <w:t xml:space="preserve">Цель проверки: </w:t>
      </w:r>
      <w:r w:rsidRPr="0009620E">
        <w:rPr>
          <w:rFonts w:ascii="Times New Roman" w:eastAsia="Times New Roman" w:hAnsi="Times New Roman" w:cs="Times New Roman"/>
          <w:bCs/>
          <w:sz w:val="28"/>
          <w:szCs w:val="28"/>
          <w:lang w:eastAsia="ru-RU"/>
        </w:rPr>
        <w:t xml:space="preserve">проверка целевого и эффективного использования средств, выделенных </w:t>
      </w:r>
      <w:r w:rsidR="0009620E" w:rsidRPr="0009620E">
        <w:rPr>
          <w:rFonts w:ascii="Times New Roman" w:eastAsia="Times New Roman" w:hAnsi="Times New Roman" w:cs="Times New Roman"/>
          <w:bCs/>
          <w:sz w:val="28"/>
          <w:szCs w:val="28"/>
          <w:lang w:eastAsia="ru-RU"/>
        </w:rPr>
        <w:t xml:space="preserve">в 2022-2023 </w:t>
      </w:r>
      <w:r w:rsidR="0009620E">
        <w:rPr>
          <w:rFonts w:ascii="Times New Roman" w:eastAsia="Times New Roman" w:hAnsi="Times New Roman" w:cs="Times New Roman"/>
          <w:bCs/>
          <w:sz w:val="28"/>
          <w:szCs w:val="28"/>
          <w:lang w:eastAsia="ru-RU"/>
        </w:rPr>
        <w:t>годах</w:t>
      </w:r>
      <w:r w:rsidR="0009620E" w:rsidRPr="0009620E">
        <w:rPr>
          <w:rFonts w:ascii="Times New Roman" w:eastAsia="Times New Roman" w:hAnsi="Times New Roman" w:cs="Times New Roman"/>
          <w:bCs/>
          <w:sz w:val="28"/>
          <w:szCs w:val="28"/>
          <w:lang w:eastAsia="ru-RU"/>
        </w:rPr>
        <w:t xml:space="preserve"> </w:t>
      </w:r>
      <w:r w:rsidRPr="0009620E">
        <w:rPr>
          <w:rFonts w:ascii="Times New Roman" w:eastAsia="Times New Roman" w:hAnsi="Times New Roman" w:cs="Times New Roman"/>
          <w:bCs/>
          <w:sz w:val="28"/>
          <w:szCs w:val="28"/>
          <w:lang w:eastAsia="ru-RU"/>
        </w:rPr>
        <w:t>городскому Совету депутатов муниципального образования «Городской округ город Карабулак».</w:t>
      </w:r>
    </w:p>
    <w:p w14:paraId="0812C529" w14:textId="77777777" w:rsidR="007D5037" w:rsidRPr="0009620E" w:rsidRDefault="007D5037" w:rsidP="00856B5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9620E">
        <w:rPr>
          <w:rFonts w:ascii="Times New Roman" w:eastAsia="Times New Roman" w:hAnsi="Times New Roman" w:cs="Times New Roman"/>
          <w:b/>
          <w:bCs/>
          <w:sz w:val="28"/>
          <w:szCs w:val="28"/>
          <w:lang w:eastAsia="ru-RU"/>
        </w:rPr>
        <w:t xml:space="preserve">Предмет проверки: </w:t>
      </w:r>
      <w:r w:rsidRPr="0009620E">
        <w:rPr>
          <w:rFonts w:ascii="Times New Roman" w:eastAsia="Times New Roman" w:hAnsi="Times New Roman" w:cs="Times New Roman"/>
          <w:bCs/>
          <w:sz w:val="28"/>
          <w:szCs w:val="28"/>
          <w:lang w:eastAsia="ru-RU"/>
        </w:rPr>
        <w:t>бюджетные сметы, бюджетная отчетность, регистры и первичные документы бухгалтерского учета, государственные контракты на поставку товаров для муниципальных нужд.</w:t>
      </w:r>
    </w:p>
    <w:p w14:paraId="17604899" w14:textId="77777777" w:rsidR="007D5037" w:rsidRPr="0009620E" w:rsidRDefault="007D5037" w:rsidP="00856B59">
      <w:pPr>
        <w:spacing w:after="0" w:line="240" w:lineRule="auto"/>
        <w:jc w:val="center"/>
        <w:rPr>
          <w:rFonts w:ascii="Times New Roman" w:eastAsia="Times New Roman" w:hAnsi="Times New Roman" w:cs="Times New Roman"/>
          <w:b/>
          <w:bCs/>
          <w:sz w:val="28"/>
          <w:szCs w:val="28"/>
          <w:lang w:eastAsia="ru-RU"/>
        </w:rPr>
      </w:pPr>
    </w:p>
    <w:p w14:paraId="6F443ACB" w14:textId="2EB60165" w:rsidR="007D5037" w:rsidRPr="0009620E" w:rsidRDefault="007D5037" w:rsidP="00856B59">
      <w:pPr>
        <w:spacing w:after="0" w:line="240" w:lineRule="auto"/>
        <w:jc w:val="center"/>
        <w:rPr>
          <w:rFonts w:ascii="Times New Roman" w:eastAsia="Times New Roman" w:hAnsi="Times New Roman" w:cs="Times New Roman"/>
          <w:b/>
          <w:sz w:val="28"/>
          <w:szCs w:val="28"/>
          <w:lang w:eastAsia="ru-RU"/>
        </w:rPr>
      </w:pPr>
      <w:r w:rsidRPr="0009620E">
        <w:rPr>
          <w:rFonts w:ascii="Times New Roman" w:eastAsia="Times New Roman" w:hAnsi="Times New Roman" w:cs="Times New Roman"/>
          <w:b/>
          <w:sz w:val="28"/>
          <w:szCs w:val="28"/>
          <w:lang w:eastAsia="ru-RU"/>
        </w:rPr>
        <w:t>Проверка операций с безналичными денежными средствами</w:t>
      </w:r>
    </w:p>
    <w:p w14:paraId="279066DF" w14:textId="77777777" w:rsidR="007D5037" w:rsidRPr="00967580" w:rsidRDefault="007D5037" w:rsidP="00856B59">
      <w:pPr>
        <w:spacing w:after="0" w:line="240" w:lineRule="auto"/>
        <w:jc w:val="center"/>
        <w:rPr>
          <w:rFonts w:ascii="Times New Roman" w:eastAsia="Times New Roman" w:hAnsi="Times New Roman" w:cs="Times New Roman"/>
          <w:b/>
          <w:sz w:val="28"/>
          <w:szCs w:val="28"/>
          <w:highlight w:val="yellow"/>
          <w:lang w:eastAsia="ru-RU"/>
        </w:rPr>
      </w:pPr>
    </w:p>
    <w:p w14:paraId="69C74CDB" w14:textId="21A4A87A" w:rsidR="007D5037" w:rsidRPr="000142A6" w:rsidRDefault="007D5037" w:rsidP="00856B59">
      <w:pPr>
        <w:spacing w:after="0" w:line="240" w:lineRule="auto"/>
        <w:ind w:firstLine="686"/>
        <w:jc w:val="both"/>
        <w:rPr>
          <w:rFonts w:ascii="Times New Roman" w:eastAsia="Times New Roman" w:hAnsi="Times New Roman" w:cs="Times New Roman"/>
          <w:sz w:val="28"/>
          <w:szCs w:val="28"/>
          <w:lang w:eastAsia="ru-RU"/>
        </w:rPr>
      </w:pPr>
      <w:r w:rsidRPr="000142A6">
        <w:rPr>
          <w:rFonts w:ascii="Times New Roman" w:eastAsia="Times New Roman" w:hAnsi="Times New Roman" w:cs="Times New Roman"/>
          <w:sz w:val="28"/>
          <w:szCs w:val="28"/>
          <w:lang w:eastAsia="ru-RU"/>
        </w:rPr>
        <w:t>Учет движения бюджетных средств осуществлялся на лицевом счете получателя бюджетных средств № 03143149500, открытом в У</w:t>
      </w:r>
      <w:r w:rsidR="0009620E" w:rsidRPr="000142A6">
        <w:rPr>
          <w:rFonts w:ascii="Times New Roman" w:eastAsia="Times New Roman" w:hAnsi="Times New Roman" w:cs="Times New Roman"/>
          <w:sz w:val="28"/>
          <w:szCs w:val="28"/>
          <w:lang w:eastAsia="ru-RU"/>
        </w:rPr>
        <w:t>правлении Федерального казначейства по Республике Ингушетия (далее- УФК по РИ)</w:t>
      </w:r>
      <w:r w:rsidRPr="000142A6">
        <w:rPr>
          <w:rFonts w:ascii="Times New Roman" w:eastAsia="Times New Roman" w:hAnsi="Times New Roman" w:cs="Times New Roman"/>
          <w:sz w:val="28"/>
          <w:szCs w:val="28"/>
          <w:lang w:eastAsia="ru-RU"/>
        </w:rPr>
        <w:t>.</w:t>
      </w:r>
    </w:p>
    <w:p w14:paraId="1DDC5137" w14:textId="7227396A" w:rsidR="007D5037" w:rsidRPr="007D5037" w:rsidRDefault="007D5037" w:rsidP="00856B59">
      <w:pPr>
        <w:tabs>
          <w:tab w:val="left" w:pos="720"/>
        </w:tabs>
        <w:spacing w:after="0" w:line="240" w:lineRule="auto"/>
        <w:ind w:firstLine="686"/>
        <w:jc w:val="both"/>
        <w:rPr>
          <w:rFonts w:ascii="Times New Roman" w:eastAsia="Times New Roman" w:hAnsi="Times New Roman" w:cs="Times New Roman"/>
          <w:sz w:val="28"/>
          <w:szCs w:val="28"/>
          <w:lang w:eastAsia="ru-RU"/>
        </w:rPr>
      </w:pPr>
      <w:r w:rsidRPr="000142A6">
        <w:rPr>
          <w:rFonts w:ascii="Times New Roman" w:eastAsia="Times New Roman" w:hAnsi="Times New Roman" w:cs="Times New Roman"/>
          <w:sz w:val="28"/>
          <w:szCs w:val="28"/>
          <w:lang w:eastAsia="ru-RU"/>
        </w:rPr>
        <w:t>Всего по данным учета в 2022 году предельные объемы финансирования составили 8</w:t>
      </w:r>
      <w:r w:rsidR="0009620E" w:rsidRPr="000142A6">
        <w:rPr>
          <w:rFonts w:ascii="Times New Roman" w:eastAsia="Times New Roman" w:hAnsi="Times New Roman" w:cs="Times New Roman"/>
          <w:sz w:val="28"/>
          <w:szCs w:val="28"/>
          <w:lang w:eastAsia="ru-RU"/>
        </w:rPr>
        <w:t> </w:t>
      </w:r>
      <w:r w:rsidRPr="000142A6">
        <w:rPr>
          <w:rFonts w:ascii="Times New Roman" w:eastAsia="Times New Roman" w:hAnsi="Times New Roman" w:cs="Times New Roman"/>
          <w:sz w:val="28"/>
          <w:szCs w:val="28"/>
          <w:lang w:eastAsia="ru-RU"/>
        </w:rPr>
        <w:t xml:space="preserve">490,1 тыс. </w:t>
      </w:r>
      <w:r w:rsidR="00D36411">
        <w:rPr>
          <w:rFonts w:ascii="Times New Roman" w:eastAsia="Times New Roman" w:hAnsi="Times New Roman" w:cs="Times New Roman"/>
          <w:sz w:val="28"/>
          <w:szCs w:val="28"/>
          <w:lang w:eastAsia="ru-RU"/>
        </w:rPr>
        <w:t>руб.</w:t>
      </w:r>
      <w:r w:rsidRPr="000142A6">
        <w:rPr>
          <w:rFonts w:ascii="Times New Roman" w:eastAsia="Times New Roman" w:hAnsi="Times New Roman" w:cs="Times New Roman"/>
          <w:sz w:val="28"/>
          <w:szCs w:val="28"/>
          <w:lang w:eastAsia="ru-RU"/>
        </w:rPr>
        <w:t>, кассовые выплаты – 8</w:t>
      </w:r>
      <w:r w:rsidR="0009620E" w:rsidRPr="000142A6">
        <w:rPr>
          <w:rFonts w:ascii="Times New Roman" w:eastAsia="Times New Roman" w:hAnsi="Times New Roman" w:cs="Times New Roman"/>
          <w:sz w:val="28"/>
          <w:szCs w:val="28"/>
          <w:lang w:eastAsia="ru-RU"/>
        </w:rPr>
        <w:t> </w:t>
      </w:r>
      <w:r w:rsidRPr="000142A6">
        <w:rPr>
          <w:rFonts w:ascii="Times New Roman" w:eastAsia="Times New Roman" w:hAnsi="Times New Roman" w:cs="Times New Roman"/>
          <w:sz w:val="28"/>
          <w:szCs w:val="28"/>
          <w:lang w:eastAsia="ru-RU"/>
        </w:rPr>
        <w:t xml:space="preserve">489,9 тыс. </w:t>
      </w:r>
      <w:r w:rsidR="00D36411">
        <w:rPr>
          <w:rFonts w:ascii="Times New Roman" w:eastAsia="Times New Roman" w:hAnsi="Times New Roman" w:cs="Times New Roman"/>
          <w:sz w:val="28"/>
          <w:szCs w:val="28"/>
          <w:lang w:eastAsia="ru-RU"/>
        </w:rPr>
        <w:t>руб.</w:t>
      </w:r>
      <w:r w:rsidRPr="000142A6">
        <w:rPr>
          <w:rFonts w:ascii="Times New Roman" w:eastAsia="Times New Roman" w:hAnsi="Times New Roman" w:cs="Times New Roman"/>
          <w:sz w:val="28"/>
          <w:szCs w:val="28"/>
          <w:lang w:eastAsia="ru-RU"/>
        </w:rPr>
        <w:t>, не</w:t>
      </w:r>
      <w:r w:rsidRPr="007D5037">
        <w:rPr>
          <w:rFonts w:ascii="Times New Roman" w:eastAsia="Times New Roman" w:hAnsi="Times New Roman" w:cs="Times New Roman"/>
          <w:sz w:val="28"/>
          <w:szCs w:val="28"/>
          <w:lang w:eastAsia="ru-RU"/>
        </w:rPr>
        <w:t xml:space="preserve"> использованные доведенные предельные объёмы финансирования – 0,2 тыс. </w:t>
      </w:r>
      <w:r w:rsidR="00D36411">
        <w:rPr>
          <w:rFonts w:ascii="Times New Roman" w:eastAsia="Times New Roman" w:hAnsi="Times New Roman" w:cs="Times New Roman"/>
          <w:sz w:val="28"/>
          <w:szCs w:val="28"/>
          <w:lang w:eastAsia="ru-RU"/>
        </w:rPr>
        <w:t>руб.</w:t>
      </w:r>
      <w:r w:rsidRPr="007D5037">
        <w:rPr>
          <w:rFonts w:ascii="Times New Roman" w:eastAsia="Times New Roman" w:hAnsi="Times New Roman" w:cs="Times New Roman"/>
          <w:sz w:val="28"/>
          <w:szCs w:val="28"/>
          <w:lang w:eastAsia="ru-RU"/>
        </w:rPr>
        <w:t xml:space="preserve"> </w:t>
      </w:r>
      <w:r w:rsidR="000142A6">
        <w:rPr>
          <w:rFonts w:ascii="Times New Roman" w:eastAsia="Times New Roman" w:hAnsi="Times New Roman" w:cs="Times New Roman"/>
          <w:sz w:val="28"/>
          <w:szCs w:val="28"/>
          <w:lang w:eastAsia="ru-RU"/>
        </w:rPr>
        <w:t>В</w:t>
      </w:r>
      <w:r w:rsidRPr="007D5037">
        <w:rPr>
          <w:rFonts w:ascii="Times New Roman" w:eastAsia="Times New Roman" w:hAnsi="Times New Roman" w:cs="Times New Roman"/>
          <w:sz w:val="28"/>
          <w:szCs w:val="28"/>
          <w:lang w:eastAsia="ru-RU"/>
        </w:rPr>
        <w:t xml:space="preserve"> 2023 году предельные объемы финансирования составили 14</w:t>
      </w:r>
      <w:r w:rsidR="000142A6">
        <w:rPr>
          <w:rFonts w:ascii="Times New Roman" w:eastAsia="Times New Roman" w:hAnsi="Times New Roman" w:cs="Times New Roman"/>
          <w:sz w:val="28"/>
          <w:szCs w:val="28"/>
          <w:lang w:eastAsia="ru-RU"/>
        </w:rPr>
        <w:t> </w:t>
      </w:r>
      <w:r w:rsidRPr="007D5037">
        <w:rPr>
          <w:rFonts w:ascii="Times New Roman" w:eastAsia="Times New Roman" w:hAnsi="Times New Roman" w:cs="Times New Roman"/>
          <w:sz w:val="28"/>
          <w:szCs w:val="28"/>
          <w:lang w:eastAsia="ru-RU"/>
        </w:rPr>
        <w:t xml:space="preserve">269,9 тыс. </w:t>
      </w:r>
      <w:r w:rsidR="00D36411">
        <w:rPr>
          <w:rFonts w:ascii="Times New Roman" w:eastAsia="Times New Roman" w:hAnsi="Times New Roman" w:cs="Times New Roman"/>
          <w:sz w:val="28"/>
          <w:szCs w:val="28"/>
          <w:lang w:eastAsia="ru-RU"/>
        </w:rPr>
        <w:t>руб.</w:t>
      </w:r>
      <w:r w:rsidRPr="007D5037">
        <w:rPr>
          <w:rFonts w:ascii="Times New Roman" w:eastAsia="Times New Roman" w:hAnsi="Times New Roman" w:cs="Times New Roman"/>
          <w:sz w:val="28"/>
          <w:szCs w:val="28"/>
          <w:lang w:eastAsia="ru-RU"/>
        </w:rPr>
        <w:t xml:space="preserve">, кассовые выплаты </w:t>
      </w:r>
      <w:r w:rsidR="000142A6">
        <w:rPr>
          <w:rFonts w:ascii="Times New Roman" w:eastAsia="Times New Roman" w:hAnsi="Times New Roman" w:cs="Times New Roman"/>
          <w:sz w:val="28"/>
          <w:szCs w:val="28"/>
          <w:lang w:eastAsia="ru-RU"/>
        </w:rPr>
        <w:t>–</w:t>
      </w:r>
      <w:r w:rsidRPr="007D5037">
        <w:rPr>
          <w:rFonts w:ascii="Times New Roman" w:eastAsia="Times New Roman" w:hAnsi="Times New Roman" w:cs="Times New Roman"/>
          <w:sz w:val="28"/>
          <w:szCs w:val="28"/>
          <w:lang w:eastAsia="ru-RU"/>
        </w:rPr>
        <w:t xml:space="preserve"> 14</w:t>
      </w:r>
      <w:r w:rsidR="000142A6">
        <w:rPr>
          <w:rFonts w:ascii="Times New Roman" w:eastAsia="Times New Roman" w:hAnsi="Times New Roman" w:cs="Times New Roman"/>
          <w:sz w:val="28"/>
          <w:szCs w:val="28"/>
          <w:lang w:eastAsia="ru-RU"/>
        </w:rPr>
        <w:t> </w:t>
      </w:r>
      <w:r w:rsidRPr="007D5037">
        <w:rPr>
          <w:rFonts w:ascii="Times New Roman" w:eastAsia="Times New Roman" w:hAnsi="Times New Roman" w:cs="Times New Roman"/>
          <w:sz w:val="28"/>
          <w:szCs w:val="28"/>
          <w:lang w:eastAsia="ru-RU"/>
        </w:rPr>
        <w:t xml:space="preserve">265,8 тыс. </w:t>
      </w:r>
      <w:r w:rsidR="00D36411">
        <w:rPr>
          <w:rFonts w:ascii="Times New Roman" w:eastAsia="Times New Roman" w:hAnsi="Times New Roman" w:cs="Times New Roman"/>
          <w:sz w:val="28"/>
          <w:szCs w:val="28"/>
          <w:lang w:eastAsia="ru-RU"/>
        </w:rPr>
        <w:t>руб.</w:t>
      </w:r>
      <w:r w:rsidRPr="007D5037">
        <w:rPr>
          <w:rFonts w:ascii="Times New Roman" w:eastAsia="Times New Roman" w:hAnsi="Times New Roman" w:cs="Times New Roman"/>
          <w:sz w:val="28"/>
          <w:szCs w:val="28"/>
          <w:lang w:eastAsia="ru-RU"/>
        </w:rPr>
        <w:t xml:space="preserve">, не использованные доведенные бюджетные обязательства – 4,1 тыс. </w:t>
      </w:r>
      <w:r w:rsidR="00D36411">
        <w:rPr>
          <w:rFonts w:ascii="Times New Roman" w:eastAsia="Times New Roman" w:hAnsi="Times New Roman" w:cs="Times New Roman"/>
          <w:sz w:val="28"/>
          <w:szCs w:val="28"/>
          <w:lang w:eastAsia="ru-RU"/>
        </w:rPr>
        <w:t>руб.</w:t>
      </w:r>
    </w:p>
    <w:p w14:paraId="282474C9" w14:textId="61972A64" w:rsidR="007D5037" w:rsidRPr="007D5037" w:rsidRDefault="007D5037" w:rsidP="00856B59">
      <w:pPr>
        <w:tabs>
          <w:tab w:val="left" w:pos="720"/>
        </w:tabs>
        <w:spacing w:after="0" w:line="240" w:lineRule="auto"/>
        <w:ind w:firstLine="686"/>
        <w:jc w:val="both"/>
        <w:rPr>
          <w:rFonts w:ascii="Times New Roman" w:eastAsia="Times New Roman" w:hAnsi="Times New Roman" w:cs="Times New Roman"/>
          <w:sz w:val="28"/>
          <w:szCs w:val="28"/>
          <w:lang w:eastAsia="ru-RU"/>
        </w:rPr>
      </w:pPr>
      <w:r w:rsidRPr="007D5037">
        <w:rPr>
          <w:rFonts w:ascii="Times New Roman" w:eastAsia="Times New Roman" w:hAnsi="Times New Roman" w:cs="Times New Roman"/>
          <w:bCs/>
          <w:sz w:val="28"/>
          <w:szCs w:val="28"/>
          <w:lang w:eastAsia="ru-RU"/>
        </w:rPr>
        <w:t xml:space="preserve">В проверяемом периоде в </w:t>
      </w:r>
      <w:r w:rsidR="000142A6" w:rsidRPr="000142A6">
        <w:rPr>
          <w:rFonts w:ascii="Times New Roman" w:eastAsia="Times New Roman" w:hAnsi="Times New Roman" w:cs="Times New Roman"/>
          <w:bCs/>
          <w:sz w:val="28"/>
          <w:szCs w:val="28"/>
          <w:lang w:eastAsia="ru-RU"/>
        </w:rPr>
        <w:t>городском Совет</w:t>
      </w:r>
      <w:r w:rsidR="000142A6">
        <w:rPr>
          <w:rFonts w:ascii="Times New Roman" w:eastAsia="Times New Roman" w:hAnsi="Times New Roman" w:cs="Times New Roman"/>
          <w:bCs/>
          <w:sz w:val="28"/>
          <w:szCs w:val="28"/>
          <w:lang w:eastAsia="ru-RU"/>
        </w:rPr>
        <w:t>е</w:t>
      </w:r>
      <w:r w:rsidR="000142A6" w:rsidRPr="000142A6">
        <w:rPr>
          <w:rFonts w:ascii="Times New Roman" w:eastAsia="Times New Roman" w:hAnsi="Times New Roman" w:cs="Times New Roman"/>
          <w:bCs/>
          <w:sz w:val="28"/>
          <w:szCs w:val="28"/>
          <w:lang w:eastAsia="ru-RU"/>
        </w:rPr>
        <w:t xml:space="preserve"> депутатов муниципального образования "Городской округ город Карабулак" </w:t>
      </w:r>
      <w:r w:rsidR="000142A6">
        <w:rPr>
          <w:rFonts w:ascii="Times New Roman" w:eastAsia="Times New Roman" w:hAnsi="Times New Roman" w:cs="Times New Roman"/>
          <w:bCs/>
          <w:sz w:val="28"/>
          <w:szCs w:val="28"/>
          <w:lang w:eastAsia="ru-RU"/>
        </w:rPr>
        <w:t xml:space="preserve">(далее </w:t>
      </w:r>
      <w:r w:rsidR="00B832EA">
        <w:rPr>
          <w:rFonts w:ascii="Times New Roman" w:eastAsia="Times New Roman" w:hAnsi="Times New Roman" w:cs="Times New Roman"/>
          <w:bCs/>
          <w:sz w:val="28"/>
          <w:szCs w:val="28"/>
          <w:lang w:eastAsia="ru-RU"/>
        </w:rPr>
        <w:t>-</w:t>
      </w:r>
      <w:r w:rsidR="000142A6">
        <w:rPr>
          <w:rFonts w:ascii="Times New Roman" w:eastAsia="Times New Roman" w:hAnsi="Times New Roman" w:cs="Times New Roman"/>
          <w:bCs/>
          <w:sz w:val="28"/>
          <w:szCs w:val="28"/>
          <w:lang w:eastAsia="ru-RU"/>
        </w:rPr>
        <w:t xml:space="preserve"> Г</w:t>
      </w:r>
      <w:r w:rsidRPr="007D5037">
        <w:rPr>
          <w:rFonts w:ascii="Times New Roman" w:eastAsia="Times New Roman" w:hAnsi="Times New Roman" w:cs="Times New Roman"/>
          <w:bCs/>
          <w:sz w:val="28"/>
          <w:szCs w:val="28"/>
          <w:lang w:eastAsia="ru-RU"/>
        </w:rPr>
        <w:t>орсовет</w:t>
      </w:r>
      <w:r w:rsidR="000142A6">
        <w:rPr>
          <w:rFonts w:ascii="Times New Roman" w:eastAsia="Times New Roman" w:hAnsi="Times New Roman" w:cs="Times New Roman"/>
          <w:bCs/>
          <w:sz w:val="28"/>
          <w:szCs w:val="28"/>
          <w:lang w:eastAsia="ru-RU"/>
        </w:rPr>
        <w:t>)</w:t>
      </w:r>
      <w:r w:rsidRPr="007D5037">
        <w:rPr>
          <w:rFonts w:ascii="Times New Roman" w:eastAsia="Times New Roman" w:hAnsi="Times New Roman" w:cs="Times New Roman"/>
          <w:bCs/>
          <w:sz w:val="28"/>
          <w:szCs w:val="28"/>
          <w:lang w:eastAsia="ru-RU"/>
        </w:rPr>
        <w:t xml:space="preserve"> установлены случаи нанесения бюджету ущерба в результате уплаты штрафов, пени и </w:t>
      </w:r>
      <w:bookmarkStart w:id="234" w:name="_Hlk171667823"/>
      <w:r w:rsidRPr="007D5037">
        <w:rPr>
          <w:rFonts w:ascii="Times New Roman" w:eastAsia="Times New Roman" w:hAnsi="Times New Roman" w:cs="Times New Roman"/>
          <w:bCs/>
          <w:sz w:val="28"/>
          <w:szCs w:val="28"/>
          <w:lang w:eastAsia="ru-RU"/>
        </w:rPr>
        <w:t>возмещения представительски</w:t>
      </w:r>
      <w:r w:rsidR="000142A6">
        <w:rPr>
          <w:rFonts w:ascii="Times New Roman" w:eastAsia="Times New Roman" w:hAnsi="Times New Roman" w:cs="Times New Roman"/>
          <w:bCs/>
          <w:sz w:val="28"/>
          <w:szCs w:val="28"/>
          <w:lang w:eastAsia="ru-RU"/>
        </w:rPr>
        <w:t>х</w:t>
      </w:r>
      <w:r w:rsidRPr="007D5037">
        <w:rPr>
          <w:rFonts w:ascii="Times New Roman" w:eastAsia="Times New Roman" w:hAnsi="Times New Roman" w:cs="Times New Roman"/>
          <w:bCs/>
          <w:sz w:val="28"/>
          <w:szCs w:val="28"/>
          <w:lang w:eastAsia="ru-RU"/>
        </w:rPr>
        <w:t xml:space="preserve"> расход</w:t>
      </w:r>
      <w:bookmarkEnd w:id="234"/>
      <w:r w:rsidR="000142A6">
        <w:rPr>
          <w:rFonts w:ascii="Times New Roman" w:eastAsia="Times New Roman" w:hAnsi="Times New Roman" w:cs="Times New Roman"/>
          <w:bCs/>
          <w:sz w:val="28"/>
          <w:szCs w:val="28"/>
          <w:lang w:eastAsia="ru-RU"/>
        </w:rPr>
        <w:t>ов</w:t>
      </w:r>
      <w:r w:rsidRPr="007D5037">
        <w:rPr>
          <w:rFonts w:ascii="Times New Roman" w:eastAsia="Times New Roman" w:hAnsi="Times New Roman" w:cs="Times New Roman"/>
          <w:bCs/>
          <w:sz w:val="28"/>
          <w:szCs w:val="28"/>
          <w:lang w:eastAsia="ru-RU"/>
        </w:rPr>
        <w:t xml:space="preserve"> на общую сумму </w:t>
      </w:r>
      <w:r w:rsidRPr="000142A6">
        <w:rPr>
          <w:rFonts w:ascii="Times New Roman" w:eastAsia="Times New Roman" w:hAnsi="Times New Roman" w:cs="Times New Roman"/>
          <w:sz w:val="28"/>
          <w:szCs w:val="28"/>
          <w:lang w:eastAsia="ru-RU"/>
        </w:rPr>
        <w:t xml:space="preserve">71,0 тыс. </w:t>
      </w:r>
      <w:r w:rsidR="00D36411">
        <w:rPr>
          <w:rFonts w:ascii="Times New Roman" w:eastAsia="Times New Roman" w:hAnsi="Times New Roman" w:cs="Times New Roman"/>
          <w:sz w:val="28"/>
          <w:szCs w:val="28"/>
          <w:lang w:eastAsia="ru-RU"/>
        </w:rPr>
        <w:t>руб.</w:t>
      </w:r>
      <w:r w:rsidRPr="000142A6">
        <w:rPr>
          <w:rFonts w:ascii="Times New Roman" w:eastAsia="Times New Roman" w:hAnsi="Times New Roman" w:cs="Times New Roman"/>
          <w:sz w:val="28"/>
          <w:szCs w:val="28"/>
          <w:lang w:eastAsia="ru-RU"/>
        </w:rPr>
        <w:t>,</w:t>
      </w:r>
      <w:r w:rsidRPr="007D5037">
        <w:rPr>
          <w:rFonts w:ascii="Times New Roman" w:eastAsia="Times New Roman" w:hAnsi="Times New Roman" w:cs="Times New Roman"/>
          <w:bCs/>
          <w:sz w:val="28"/>
          <w:szCs w:val="28"/>
          <w:lang w:eastAsia="ru-RU"/>
        </w:rPr>
        <w:t xml:space="preserve"> </w:t>
      </w:r>
      <w:r w:rsidR="000142A6">
        <w:rPr>
          <w:rFonts w:ascii="Times New Roman" w:eastAsia="Times New Roman" w:hAnsi="Times New Roman" w:cs="Times New Roman"/>
          <w:bCs/>
          <w:sz w:val="28"/>
          <w:szCs w:val="28"/>
          <w:lang w:eastAsia="ru-RU"/>
        </w:rPr>
        <w:t>в том числе</w:t>
      </w:r>
      <w:r w:rsidRPr="007D5037">
        <w:rPr>
          <w:rFonts w:ascii="Times New Roman" w:eastAsia="Times New Roman" w:hAnsi="Times New Roman" w:cs="Times New Roman"/>
          <w:bCs/>
          <w:sz w:val="28"/>
          <w:szCs w:val="28"/>
          <w:lang w:eastAsia="ru-RU"/>
        </w:rPr>
        <w:t>:</w:t>
      </w:r>
    </w:p>
    <w:p w14:paraId="3D385631" w14:textId="1D10FA34" w:rsidR="00105D17" w:rsidRDefault="007D5037" w:rsidP="001C2CAA">
      <w:pPr>
        <w:pStyle w:val="a8"/>
        <w:numPr>
          <w:ilvl w:val="0"/>
          <w:numId w:val="123"/>
        </w:numPr>
        <w:tabs>
          <w:tab w:val="left" w:pos="851"/>
        </w:tabs>
        <w:ind w:left="28" w:firstLine="681"/>
        <w:jc w:val="both"/>
        <w:outlineLvl w:val="2"/>
        <w:rPr>
          <w:sz w:val="28"/>
          <w:szCs w:val="28"/>
        </w:rPr>
      </w:pPr>
      <w:bookmarkStart w:id="235" w:name="_Hlk171430497"/>
      <w:r w:rsidRPr="000142A6">
        <w:rPr>
          <w:sz w:val="28"/>
          <w:szCs w:val="28"/>
        </w:rPr>
        <w:t>возмещени</w:t>
      </w:r>
      <w:r w:rsidR="00CE1859">
        <w:rPr>
          <w:sz w:val="28"/>
          <w:szCs w:val="28"/>
        </w:rPr>
        <w:t>е</w:t>
      </w:r>
      <w:r w:rsidRPr="000142A6">
        <w:rPr>
          <w:sz w:val="28"/>
          <w:szCs w:val="28"/>
        </w:rPr>
        <w:t xml:space="preserve"> представительски</w:t>
      </w:r>
      <w:r w:rsidR="008B7B19">
        <w:rPr>
          <w:sz w:val="28"/>
          <w:szCs w:val="28"/>
        </w:rPr>
        <w:t>х</w:t>
      </w:r>
      <w:r w:rsidRPr="000142A6">
        <w:rPr>
          <w:sz w:val="28"/>
          <w:szCs w:val="28"/>
        </w:rPr>
        <w:t xml:space="preserve"> расход</w:t>
      </w:r>
      <w:bookmarkEnd w:id="235"/>
      <w:r w:rsidR="008B7B19">
        <w:rPr>
          <w:sz w:val="28"/>
          <w:szCs w:val="28"/>
        </w:rPr>
        <w:t>ов</w:t>
      </w:r>
      <w:r w:rsidRPr="000142A6">
        <w:rPr>
          <w:sz w:val="28"/>
          <w:szCs w:val="28"/>
        </w:rPr>
        <w:t xml:space="preserve"> </w:t>
      </w:r>
      <w:r w:rsidR="00CE1859">
        <w:rPr>
          <w:sz w:val="28"/>
          <w:szCs w:val="28"/>
        </w:rPr>
        <w:t xml:space="preserve">по </w:t>
      </w:r>
      <w:r w:rsidRPr="000142A6">
        <w:rPr>
          <w:sz w:val="28"/>
          <w:szCs w:val="28"/>
        </w:rPr>
        <w:t>исполнительн</w:t>
      </w:r>
      <w:r w:rsidR="00CE1859">
        <w:rPr>
          <w:sz w:val="28"/>
          <w:szCs w:val="28"/>
        </w:rPr>
        <w:t>ым</w:t>
      </w:r>
      <w:r w:rsidRPr="000142A6">
        <w:rPr>
          <w:sz w:val="28"/>
          <w:szCs w:val="28"/>
        </w:rPr>
        <w:t xml:space="preserve"> лист</w:t>
      </w:r>
      <w:r w:rsidR="00CE1859">
        <w:rPr>
          <w:sz w:val="28"/>
          <w:szCs w:val="28"/>
        </w:rPr>
        <w:t>ам</w:t>
      </w:r>
      <w:r w:rsidRPr="000142A6">
        <w:rPr>
          <w:sz w:val="28"/>
          <w:szCs w:val="28"/>
        </w:rPr>
        <w:t xml:space="preserve"> </w:t>
      </w:r>
      <w:r w:rsidR="00CE1859" w:rsidRPr="00CE1859">
        <w:rPr>
          <w:sz w:val="28"/>
          <w:szCs w:val="28"/>
        </w:rPr>
        <w:t xml:space="preserve">УФССП </w:t>
      </w:r>
      <w:r w:rsidR="00624352" w:rsidRPr="00624352">
        <w:rPr>
          <w:sz w:val="28"/>
          <w:szCs w:val="28"/>
        </w:rPr>
        <w:t>Российской Федерации</w:t>
      </w:r>
      <w:r w:rsidR="00CE1859" w:rsidRPr="00CE1859">
        <w:rPr>
          <w:sz w:val="28"/>
          <w:szCs w:val="28"/>
        </w:rPr>
        <w:t xml:space="preserve"> по Республике Ингушетия</w:t>
      </w:r>
      <w:r w:rsidRPr="000142A6">
        <w:rPr>
          <w:sz w:val="28"/>
          <w:szCs w:val="28"/>
        </w:rPr>
        <w:t xml:space="preserve"> №</w:t>
      </w:r>
      <w:r w:rsidR="00CE1859">
        <w:rPr>
          <w:sz w:val="28"/>
          <w:szCs w:val="28"/>
        </w:rPr>
        <w:t> </w:t>
      </w:r>
      <w:r w:rsidRPr="000142A6">
        <w:rPr>
          <w:sz w:val="28"/>
          <w:szCs w:val="28"/>
        </w:rPr>
        <w:t>026175027 от 20.09.2022</w:t>
      </w:r>
      <w:r w:rsidR="00CE1859">
        <w:rPr>
          <w:sz w:val="28"/>
          <w:szCs w:val="28"/>
        </w:rPr>
        <w:t xml:space="preserve">, </w:t>
      </w:r>
      <w:r w:rsidR="00CE1859" w:rsidRPr="00CE1859">
        <w:rPr>
          <w:sz w:val="28"/>
          <w:szCs w:val="28"/>
        </w:rPr>
        <w:t>№</w:t>
      </w:r>
      <w:r w:rsidR="00CE1859">
        <w:rPr>
          <w:sz w:val="28"/>
          <w:szCs w:val="28"/>
        </w:rPr>
        <w:t> </w:t>
      </w:r>
      <w:r w:rsidR="00CE1859" w:rsidRPr="00CE1859">
        <w:rPr>
          <w:sz w:val="28"/>
          <w:szCs w:val="28"/>
        </w:rPr>
        <w:t>026175056 от 21.10.2022</w:t>
      </w:r>
      <w:r w:rsidR="00CE1859">
        <w:rPr>
          <w:sz w:val="28"/>
          <w:szCs w:val="28"/>
        </w:rPr>
        <w:t xml:space="preserve"> и </w:t>
      </w:r>
      <w:r w:rsidR="00CE1859" w:rsidRPr="00CE1859">
        <w:rPr>
          <w:sz w:val="28"/>
          <w:szCs w:val="28"/>
        </w:rPr>
        <w:t>№</w:t>
      </w:r>
      <w:r w:rsidR="00CE1859">
        <w:rPr>
          <w:sz w:val="28"/>
          <w:szCs w:val="28"/>
        </w:rPr>
        <w:t> </w:t>
      </w:r>
      <w:r w:rsidR="00CE1859" w:rsidRPr="00CE1859">
        <w:rPr>
          <w:sz w:val="28"/>
          <w:szCs w:val="28"/>
        </w:rPr>
        <w:t>026175145 от 23.01.2023</w:t>
      </w:r>
      <w:r w:rsidR="00CE1859">
        <w:rPr>
          <w:sz w:val="28"/>
          <w:szCs w:val="28"/>
        </w:rPr>
        <w:t xml:space="preserve"> в общей сумме 70,0 тыс. </w:t>
      </w:r>
      <w:r w:rsidR="00D36411">
        <w:rPr>
          <w:sz w:val="28"/>
          <w:szCs w:val="28"/>
        </w:rPr>
        <w:t>руб.</w:t>
      </w:r>
      <w:r w:rsidR="00CE1859">
        <w:rPr>
          <w:sz w:val="28"/>
          <w:szCs w:val="28"/>
        </w:rPr>
        <w:t>;</w:t>
      </w:r>
    </w:p>
    <w:p w14:paraId="4061332E" w14:textId="57755C81" w:rsidR="007D5037" w:rsidRPr="00105D17" w:rsidRDefault="00105D17" w:rsidP="001C2CAA">
      <w:pPr>
        <w:pStyle w:val="a8"/>
        <w:numPr>
          <w:ilvl w:val="0"/>
          <w:numId w:val="123"/>
        </w:numPr>
        <w:tabs>
          <w:tab w:val="left" w:pos="851"/>
        </w:tabs>
        <w:ind w:left="28" w:firstLine="681"/>
        <w:jc w:val="both"/>
        <w:outlineLvl w:val="2"/>
        <w:rPr>
          <w:sz w:val="28"/>
          <w:szCs w:val="28"/>
        </w:rPr>
      </w:pPr>
      <w:r w:rsidRPr="00105D17">
        <w:rPr>
          <w:sz w:val="28"/>
          <w:szCs w:val="28"/>
        </w:rPr>
        <w:t>оплата штрафов за правонарушения согласно Решению № 089</w:t>
      </w:r>
      <w:r w:rsidRPr="00105D17">
        <w:rPr>
          <w:sz w:val="28"/>
          <w:szCs w:val="28"/>
          <w:lang w:val="en-US"/>
        </w:rPr>
        <w:t>S</w:t>
      </w:r>
      <w:r w:rsidRPr="00105D17">
        <w:rPr>
          <w:sz w:val="28"/>
          <w:szCs w:val="28"/>
        </w:rPr>
        <w:t>19220005263 от 16.09.2022 и Требованию № 089</w:t>
      </w:r>
      <w:r w:rsidRPr="00105D17">
        <w:rPr>
          <w:sz w:val="28"/>
          <w:szCs w:val="28"/>
          <w:lang w:val="en-US"/>
        </w:rPr>
        <w:t>S</w:t>
      </w:r>
      <w:r w:rsidRPr="00105D17">
        <w:rPr>
          <w:sz w:val="28"/>
          <w:szCs w:val="28"/>
        </w:rPr>
        <w:t xml:space="preserve">19220005374 от 04.10.2022 ГУ - Отделения Пенсионного фонда Российской Федерации по Республике Ингушетия </w:t>
      </w:r>
      <w:r w:rsidR="007D5037" w:rsidRPr="00105D17">
        <w:rPr>
          <w:sz w:val="28"/>
          <w:szCs w:val="28"/>
        </w:rPr>
        <w:t xml:space="preserve">в </w:t>
      </w:r>
      <w:r w:rsidRPr="00105D17">
        <w:rPr>
          <w:sz w:val="28"/>
          <w:szCs w:val="28"/>
        </w:rPr>
        <w:t xml:space="preserve">общей </w:t>
      </w:r>
      <w:r w:rsidR="007D5037" w:rsidRPr="00105D17">
        <w:rPr>
          <w:sz w:val="28"/>
          <w:szCs w:val="28"/>
        </w:rPr>
        <w:t xml:space="preserve">сумме </w:t>
      </w:r>
      <w:r w:rsidRPr="00105D17">
        <w:rPr>
          <w:bCs/>
          <w:sz w:val="28"/>
          <w:szCs w:val="28"/>
        </w:rPr>
        <w:t>1,0</w:t>
      </w:r>
      <w:r w:rsidR="007D5037" w:rsidRPr="00105D17">
        <w:rPr>
          <w:b/>
          <w:sz w:val="28"/>
          <w:szCs w:val="28"/>
        </w:rPr>
        <w:t xml:space="preserve"> </w:t>
      </w:r>
      <w:r w:rsidR="007D5037" w:rsidRPr="00105D17">
        <w:rPr>
          <w:sz w:val="28"/>
          <w:szCs w:val="28"/>
        </w:rPr>
        <w:t xml:space="preserve">тыс. </w:t>
      </w:r>
      <w:r w:rsidR="00D36411">
        <w:rPr>
          <w:sz w:val="28"/>
          <w:szCs w:val="28"/>
        </w:rPr>
        <w:t>руб.</w:t>
      </w:r>
      <w:r w:rsidR="007D5037" w:rsidRPr="00105D17">
        <w:rPr>
          <w:sz w:val="28"/>
          <w:szCs w:val="28"/>
        </w:rPr>
        <w:t xml:space="preserve"> </w:t>
      </w:r>
    </w:p>
    <w:p w14:paraId="390FFFB3" w14:textId="77777777" w:rsidR="007D5037" w:rsidRPr="007D5037" w:rsidRDefault="007D5037" w:rsidP="00856B59">
      <w:pPr>
        <w:autoSpaceDE w:val="0"/>
        <w:autoSpaceDN w:val="0"/>
        <w:adjustRightInd w:val="0"/>
        <w:spacing w:after="0" w:line="240" w:lineRule="auto"/>
        <w:ind w:firstLine="714"/>
        <w:jc w:val="both"/>
        <w:outlineLvl w:val="2"/>
        <w:rPr>
          <w:rFonts w:ascii="Times New Roman" w:eastAsia="Times New Roman" w:hAnsi="Times New Roman" w:cs="Times New Roman"/>
          <w:sz w:val="28"/>
          <w:szCs w:val="28"/>
          <w:lang w:eastAsia="ru-RU"/>
        </w:rPr>
      </w:pPr>
    </w:p>
    <w:p w14:paraId="35D1532A" w14:textId="77777777" w:rsidR="007D5037" w:rsidRPr="00624352" w:rsidRDefault="007D5037" w:rsidP="00856B59">
      <w:pPr>
        <w:shd w:val="clear" w:color="auto" w:fill="FFFFFF"/>
        <w:spacing w:after="0" w:line="240" w:lineRule="auto"/>
        <w:ind w:firstLine="714"/>
        <w:jc w:val="center"/>
        <w:rPr>
          <w:rFonts w:ascii="Times New Roman" w:eastAsia="Times New Roman" w:hAnsi="Times New Roman" w:cs="Times New Roman"/>
          <w:b/>
          <w:sz w:val="28"/>
          <w:szCs w:val="28"/>
          <w:lang w:eastAsia="ru-RU"/>
        </w:rPr>
      </w:pPr>
      <w:r w:rsidRPr="00624352">
        <w:rPr>
          <w:rFonts w:ascii="Times New Roman" w:eastAsia="Times New Roman" w:hAnsi="Times New Roman" w:cs="Times New Roman"/>
          <w:b/>
          <w:sz w:val="28"/>
          <w:szCs w:val="28"/>
          <w:lang w:eastAsia="ru-RU"/>
        </w:rPr>
        <w:t>Проверка оплаты труда и расчетов с подотчетными лицами</w:t>
      </w:r>
    </w:p>
    <w:p w14:paraId="3A7043A1" w14:textId="77777777" w:rsidR="007D5037" w:rsidRPr="00B832EA" w:rsidRDefault="007D5037" w:rsidP="00856B59">
      <w:pPr>
        <w:shd w:val="clear" w:color="auto" w:fill="FFFFFF"/>
        <w:spacing w:after="0" w:line="240" w:lineRule="auto"/>
        <w:ind w:firstLine="714"/>
        <w:jc w:val="both"/>
        <w:rPr>
          <w:rFonts w:ascii="Times New Roman" w:eastAsia="Times New Roman" w:hAnsi="Times New Roman" w:cs="Times New Roman"/>
          <w:b/>
          <w:sz w:val="28"/>
          <w:szCs w:val="28"/>
          <w:highlight w:val="yellow"/>
          <w:lang w:eastAsia="ru-RU"/>
        </w:rPr>
      </w:pPr>
    </w:p>
    <w:p w14:paraId="6D49A1D3" w14:textId="6E3C879D" w:rsidR="00624352" w:rsidRPr="00624352" w:rsidRDefault="007D5037" w:rsidP="00856B59">
      <w:pPr>
        <w:autoSpaceDE w:val="0"/>
        <w:autoSpaceDN w:val="0"/>
        <w:adjustRightInd w:val="0"/>
        <w:spacing w:after="0" w:line="240" w:lineRule="auto"/>
        <w:ind w:firstLine="714"/>
        <w:jc w:val="both"/>
        <w:rPr>
          <w:rFonts w:ascii="Times New Roman" w:eastAsia="Times New Roman" w:hAnsi="Times New Roman" w:cs="Times New Roman"/>
          <w:sz w:val="28"/>
          <w:szCs w:val="28"/>
          <w:lang w:eastAsia="ru-RU"/>
        </w:rPr>
      </w:pPr>
      <w:r w:rsidRPr="00624352">
        <w:rPr>
          <w:rFonts w:ascii="Times New Roman" w:eastAsia="Times New Roman" w:hAnsi="Times New Roman" w:cs="Times New Roman"/>
          <w:sz w:val="28"/>
          <w:szCs w:val="28"/>
          <w:lang w:eastAsia="ru-RU"/>
        </w:rPr>
        <w:t xml:space="preserve">Начисление и выплата заработной платы в проверяемом периоде производились на основании </w:t>
      </w:r>
      <w:r w:rsidR="001120EB">
        <w:rPr>
          <w:rFonts w:ascii="Times New Roman" w:eastAsia="Times New Roman" w:hAnsi="Times New Roman" w:cs="Times New Roman"/>
          <w:sz w:val="28"/>
          <w:szCs w:val="28"/>
          <w:lang w:eastAsia="ru-RU"/>
        </w:rPr>
        <w:t>п</w:t>
      </w:r>
      <w:r w:rsidR="00624352" w:rsidRPr="00624352">
        <w:rPr>
          <w:rFonts w:ascii="Times New Roman" w:eastAsia="Times New Roman" w:hAnsi="Times New Roman" w:cs="Times New Roman"/>
          <w:sz w:val="28"/>
          <w:szCs w:val="28"/>
          <w:lang w:eastAsia="ru-RU"/>
        </w:rPr>
        <w:t xml:space="preserve">остановления Правительства Республики Ингушетия от 15.12.2009 № 423 "Об утверждении Положения о нормативах формирования расходов на оплату труда депутатов, выборных должностных лиц местного </w:t>
      </w:r>
      <w:r w:rsidR="00624352" w:rsidRPr="00624352">
        <w:rPr>
          <w:rFonts w:ascii="Times New Roman" w:eastAsia="Times New Roman" w:hAnsi="Times New Roman" w:cs="Times New Roman"/>
          <w:sz w:val="28"/>
          <w:szCs w:val="28"/>
          <w:lang w:eastAsia="ru-RU"/>
        </w:rPr>
        <w:lastRenderedPageBreak/>
        <w:t xml:space="preserve">самоуправления, осуществляющих свои полномочия на постоянной основе, муниципальных служащих в органах местного самоуправления" (далее – </w:t>
      </w:r>
      <w:r w:rsidR="001120EB">
        <w:rPr>
          <w:rFonts w:ascii="Times New Roman" w:eastAsia="Times New Roman" w:hAnsi="Times New Roman" w:cs="Times New Roman"/>
          <w:sz w:val="28"/>
          <w:szCs w:val="28"/>
          <w:lang w:eastAsia="ru-RU"/>
        </w:rPr>
        <w:t>п</w:t>
      </w:r>
      <w:r w:rsidR="00624352" w:rsidRPr="00624352">
        <w:rPr>
          <w:rFonts w:ascii="Times New Roman" w:eastAsia="Times New Roman" w:hAnsi="Times New Roman" w:cs="Times New Roman"/>
          <w:sz w:val="28"/>
          <w:szCs w:val="28"/>
          <w:lang w:eastAsia="ru-RU"/>
        </w:rPr>
        <w:t>остановление Правительства РИ № 423)</w:t>
      </w:r>
      <w:r w:rsidRPr="00624352">
        <w:rPr>
          <w:rFonts w:ascii="Times New Roman" w:eastAsia="Times New Roman" w:hAnsi="Times New Roman" w:cs="Times New Roman"/>
          <w:sz w:val="28"/>
          <w:szCs w:val="28"/>
          <w:lang w:eastAsia="ru-RU"/>
        </w:rPr>
        <w:t xml:space="preserve">, а также штатного расписания и трудовых договоров. </w:t>
      </w:r>
    </w:p>
    <w:p w14:paraId="7FDF5B5D" w14:textId="76C5D01C" w:rsidR="007D5037" w:rsidRPr="00624352" w:rsidRDefault="00624352" w:rsidP="00856B59">
      <w:pPr>
        <w:autoSpaceDE w:val="0"/>
        <w:autoSpaceDN w:val="0"/>
        <w:adjustRightInd w:val="0"/>
        <w:spacing w:after="0" w:line="240" w:lineRule="auto"/>
        <w:ind w:firstLine="714"/>
        <w:jc w:val="both"/>
        <w:rPr>
          <w:rFonts w:ascii="Times New Roman" w:eastAsia="Times New Roman" w:hAnsi="Times New Roman" w:cs="Times New Roman"/>
          <w:sz w:val="28"/>
          <w:szCs w:val="28"/>
          <w:lang w:eastAsia="ru-RU"/>
        </w:rPr>
      </w:pPr>
      <w:r w:rsidRPr="00624352">
        <w:rPr>
          <w:rFonts w:ascii="Times New Roman" w:eastAsia="Times New Roman" w:hAnsi="Times New Roman" w:cs="Times New Roman"/>
          <w:sz w:val="28"/>
          <w:szCs w:val="28"/>
          <w:lang w:eastAsia="ru-RU"/>
        </w:rPr>
        <w:t>Ш</w:t>
      </w:r>
      <w:r w:rsidR="007D5037" w:rsidRPr="00624352">
        <w:rPr>
          <w:rFonts w:ascii="Times New Roman" w:eastAsia="Times New Roman" w:hAnsi="Times New Roman" w:cs="Times New Roman"/>
          <w:sz w:val="28"/>
          <w:szCs w:val="28"/>
          <w:lang w:eastAsia="ru-RU"/>
        </w:rPr>
        <w:t>татно</w:t>
      </w:r>
      <w:r w:rsidRPr="00624352">
        <w:rPr>
          <w:rFonts w:ascii="Times New Roman" w:eastAsia="Times New Roman" w:hAnsi="Times New Roman" w:cs="Times New Roman"/>
          <w:sz w:val="28"/>
          <w:szCs w:val="28"/>
          <w:lang w:eastAsia="ru-RU"/>
        </w:rPr>
        <w:t>е</w:t>
      </w:r>
      <w:r w:rsidR="007D5037" w:rsidRPr="00624352">
        <w:rPr>
          <w:rFonts w:ascii="Times New Roman" w:eastAsia="Times New Roman" w:hAnsi="Times New Roman" w:cs="Times New Roman"/>
          <w:sz w:val="28"/>
          <w:szCs w:val="28"/>
          <w:lang w:eastAsia="ru-RU"/>
        </w:rPr>
        <w:t xml:space="preserve"> расписани</w:t>
      </w:r>
      <w:r w:rsidRPr="00624352">
        <w:rPr>
          <w:rFonts w:ascii="Times New Roman" w:eastAsia="Times New Roman" w:hAnsi="Times New Roman" w:cs="Times New Roman"/>
          <w:sz w:val="28"/>
          <w:szCs w:val="28"/>
          <w:lang w:eastAsia="ru-RU"/>
        </w:rPr>
        <w:t>е</w:t>
      </w:r>
      <w:r w:rsidR="007D5037" w:rsidRPr="00624352">
        <w:rPr>
          <w:rFonts w:ascii="Times New Roman" w:eastAsia="Times New Roman" w:hAnsi="Times New Roman" w:cs="Times New Roman"/>
          <w:sz w:val="28"/>
          <w:szCs w:val="28"/>
          <w:lang w:eastAsia="ru-RU"/>
        </w:rPr>
        <w:t xml:space="preserve"> Горсовета утверждено </w:t>
      </w:r>
      <w:r w:rsidRPr="00624352">
        <w:rPr>
          <w:rFonts w:ascii="Times New Roman" w:eastAsia="Times New Roman" w:hAnsi="Times New Roman" w:cs="Times New Roman"/>
          <w:sz w:val="28"/>
          <w:szCs w:val="28"/>
          <w:lang w:eastAsia="ru-RU"/>
        </w:rPr>
        <w:t xml:space="preserve">на 2022 год в количестве </w:t>
      </w:r>
      <w:r w:rsidR="007D5037" w:rsidRPr="00624352">
        <w:rPr>
          <w:rFonts w:ascii="Times New Roman" w:eastAsia="Times New Roman" w:hAnsi="Times New Roman" w:cs="Times New Roman"/>
          <w:sz w:val="28"/>
          <w:szCs w:val="28"/>
          <w:lang w:eastAsia="ru-RU"/>
        </w:rPr>
        <w:t xml:space="preserve">14 единиц, из них руководство - 2 единицы, аппарат Горсовета – 4 единицы, контрольный отдел – 3 единицы и обслуживающий персонал - 5 единиц. На 2023 год </w:t>
      </w:r>
      <w:r w:rsidRPr="00624352">
        <w:rPr>
          <w:rFonts w:ascii="Times New Roman" w:eastAsia="Times New Roman" w:hAnsi="Times New Roman" w:cs="Times New Roman"/>
          <w:sz w:val="28"/>
          <w:szCs w:val="28"/>
          <w:lang w:eastAsia="ru-RU"/>
        </w:rPr>
        <w:t xml:space="preserve">штатное расписание </w:t>
      </w:r>
      <w:r w:rsidR="007D5037" w:rsidRPr="00624352">
        <w:rPr>
          <w:rFonts w:ascii="Times New Roman" w:eastAsia="Times New Roman" w:hAnsi="Times New Roman" w:cs="Times New Roman"/>
          <w:sz w:val="28"/>
          <w:szCs w:val="28"/>
          <w:lang w:eastAsia="ru-RU"/>
        </w:rPr>
        <w:t xml:space="preserve">утверждено </w:t>
      </w:r>
      <w:r w:rsidRPr="00624352">
        <w:rPr>
          <w:rFonts w:ascii="Times New Roman" w:eastAsia="Times New Roman" w:hAnsi="Times New Roman" w:cs="Times New Roman"/>
          <w:sz w:val="28"/>
          <w:szCs w:val="28"/>
          <w:lang w:eastAsia="ru-RU"/>
        </w:rPr>
        <w:t xml:space="preserve">в количестве </w:t>
      </w:r>
      <w:r w:rsidR="007D5037" w:rsidRPr="00624352">
        <w:rPr>
          <w:rFonts w:ascii="Times New Roman" w:eastAsia="Times New Roman" w:hAnsi="Times New Roman" w:cs="Times New Roman"/>
          <w:sz w:val="28"/>
          <w:szCs w:val="28"/>
          <w:lang w:eastAsia="ru-RU"/>
        </w:rPr>
        <w:t>14 единиц, из них руководство - 2 единицы, аппарат Горсовета – 4 единицы, контрольный отдел – 3 единицы и обслуживающий персонал - 5 единиц.</w:t>
      </w:r>
    </w:p>
    <w:p w14:paraId="36C103DC" w14:textId="413E2D42" w:rsidR="007D5037" w:rsidRPr="007D5037" w:rsidRDefault="007D5037" w:rsidP="00856B59">
      <w:pPr>
        <w:autoSpaceDE w:val="0"/>
        <w:autoSpaceDN w:val="0"/>
        <w:adjustRightInd w:val="0"/>
        <w:spacing w:after="0" w:line="240" w:lineRule="auto"/>
        <w:ind w:firstLine="714"/>
        <w:jc w:val="both"/>
        <w:rPr>
          <w:rFonts w:ascii="Times New Roman" w:eastAsia="Times New Roman" w:hAnsi="Times New Roman" w:cs="Times New Roman"/>
          <w:sz w:val="28"/>
          <w:szCs w:val="28"/>
          <w:lang w:eastAsia="ru-RU"/>
        </w:rPr>
      </w:pPr>
      <w:r w:rsidRPr="00624352">
        <w:rPr>
          <w:rFonts w:ascii="Times New Roman" w:eastAsia="Times New Roman" w:hAnsi="Times New Roman" w:cs="Times New Roman"/>
          <w:sz w:val="28"/>
          <w:szCs w:val="28"/>
          <w:lang w:eastAsia="ru-RU"/>
        </w:rPr>
        <w:t>Согласно бюджетной смете 2022 года</w:t>
      </w:r>
      <w:r w:rsidRPr="007D5037">
        <w:rPr>
          <w:rFonts w:ascii="Times New Roman" w:eastAsia="Times New Roman" w:hAnsi="Times New Roman" w:cs="Times New Roman"/>
          <w:sz w:val="28"/>
          <w:szCs w:val="28"/>
          <w:lang w:eastAsia="ru-RU"/>
        </w:rPr>
        <w:t xml:space="preserve"> годовой фонд оплаты труда составлял 6</w:t>
      </w:r>
      <w:r w:rsidR="00624352">
        <w:rPr>
          <w:rFonts w:ascii="Times New Roman" w:eastAsia="Times New Roman" w:hAnsi="Times New Roman" w:cs="Times New Roman"/>
          <w:sz w:val="28"/>
          <w:szCs w:val="28"/>
          <w:lang w:eastAsia="ru-RU"/>
        </w:rPr>
        <w:t> </w:t>
      </w:r>
      <w:r w:rsidRPr="007D5037">
        <w:rPr>
          <w:rFonts w:ascii="Times New Roman" w:eastAsia="Times New Roman" w:hAnsi="Times New Roman" w:cs="Times New Roman"/>
          <w:sz w:val="28"/>
          <w:szCs w:val="28"/>
          <w:lang w:eastAsia="ru-RU"/>
        </w:rPr>
        <w:t xml:space="preserve">295,8 тыс. </w:t>
      </w:r>
      <w:r w:rsidR="00D36411">
        <w:rPr>
          <w:rFonts w:ascii="Times New Roman" w:eastAsia="Times New Roman" w:hAnsi="Times New Roman" w:cs="Times New Roman"/>
          <w:sz w:val="28"/>
          <w:szCs w:val="28"/>
          <w:lang w:eastAsia="ru-RU"/>
        </w:rPr>
        <w:t>руб.</w:t>
      </w:r>
      <w:r w:rsidRPr="007D5037">
        <w:rPr>
          <w:rFonts w:ascii="Times New Roman" w:eastAsia="Times New Roman" w:hAnsi="Times New Roman" w:cs="Times New Roman"/>
          <w:sz w:val="28"/>
          <w:szCs w:val="28"/>
          <w:lang w:eastAsia="ru-RU"/>
        </w:rPr>
        <w:t xml:space="preserve"> </w:t>
      </w:r>
      <w:r w:rsidR="00624352">
        <w:rPr>
          <w:rFonts w:ascii="Times New Roman" w:eastAsia="Times New Roman" w:hAnsi="Times New Roman" w:cs="Times New Roman"/>
          <w:sz w:val="28"/>
          <w:szCs w:val="28"/>
          <w:lang w:eastAsia="ru-RU"/>
        </w:rPr>
        <w:t>П</w:t>
      </w:r>
      <w:r w:rsidR="00624352" w:rsidRPr="007D5037">
        <w:rPr>
          <w:rFonts w:ascii="Times New Roman" w:eastAsia="Times New Roman" w:hAnsi="Times New Roman" w:cs="Times New Roman"/>
          <w:sz w:val="28"/>
          <w:szCs w:val="28"/>
          <w:lang w:eastAsia="ru-RU"/>
        </w:rPr>
        <w:t>о данным бухгалтерского учёта за 2022 год</w:t>
      </w:r>
      <w:r w:rsidR="00624352">
        <w:rPr>
          <w:rFonts w:ascii="Times New Roman" w:eastAsia="Times New Roman" w:hAnsi="Times New Roman" w:cs="Times New Roman"/>
          <w:sz w:val="28"/>
          <w:szCs w:val="28"/>
          <w:lang w:eastAsia="ru-RU"/>
        </w:rPr>
        <w:t xml:space="preserve"> ф</w:t>
      </w:r>
      <w:r w:rsidRPr="007D5037">
        <w:rPr>
          <w:rFonts w:ascii="Times New Roman" w:eastAsia="Times New Roman" w:hAnsi="Times New Roman" w:cs="Times New Roman"/>
          <w:sz w:val="28"/>
          <w:szCs w:val="28"/>
          <w:lang w:eastAsia="ru-RU"/>
        </w:rPr>
        <w:t>актически</w:t>
      </w:r>
      <w:r w:rsidR="00624352">
        <w:rPr>
          <w:rFonts w:ascii="Times New Roman" w:eastAsia="Times New Roman" w:hAnsi="Times New Roman" w:cs="Times New Roman"/>
          <w:sz w:val="28"/>
          <w:szCs w:val="28"/>
          <w:lang w:eastAsia="ru-RU"/>
        </w:rPr>
        <w:t xml:space="preserve"> </w:t>
      </w:r>
      <w:r w:rsidRPr="007D5037">
        <w:rPr>
          <w:rFonts w:ascii="Times New Roman" w:eastAsia="Times New Roman" w:hAnsi="Times New Roman" w:cs="Times New Roman"/>
          <w:sz w:val="28"/>
          <w:szCs w:val="28"/>
          <w:lang w:eastAsia="ru-RU"/>
        </w:rPr>
        <w:t>начислено и выплачено 6</w:t>
      </w:r>
      <w:r w:rsidR="00624352">
        <w:rPr>
          <w:rFonts w:ascii="Times New Roman" w:eastAsia="Times New Roman" w:hAnsi="Times New Roman" w:cs="Times New Roman"/>
          <w:sz w:val="28"/>
          <w:szCs w:val="28"/>
          <w:lang w:eastAsia="ru-RU"/>
        </w:rPr>
        <w:t> </w:t>
      </w:r>
      <w:r w:rsidRPr="007D5037">
        <w:rPr>
          <w:rFonts w:ascii="Times New Roman" w:eastAsia="Times New Roman" w:hAnsi="Times New Roman" w:cs="Times New Roman"/>
          <w:sz w:val="28"/>
          <w:szCs w:val="28"/>
          <w:lang w:eastAsia="ru-RU"/>
        </w:rPr>
        <w:t xml:space="preserve">295,8 тыс. </w:t>
      </w:r>
      <w:r w:rsidR="00D36411">
        <w:rPr>
          <w:rFonts w:ascii="Times New Roman" w:eastAsia="Times New Roman" w:hAnsi="Times New Roman" w:cs="Times New Roman"/>
          <w:sz w:val="28"/>
          <w:szCs w:val="28"/>
          <w:lang w:eastAsia="ru-RU"/>
        </w:rPr>
        <w:t>руб.</w:t>
      </w:r>
      <w:r w:rsidRPr="007D5037">
        <w:rPr>
          <w:rFonts w:ascii="Times New Roman" w:eastAsia="Times New Roman" w:hAnsi="Times New Roman" w:cs="Times New Roman"/>
          <w:sz w:val="28"/>
          <w:szCs w:val="28"/>
          <w:lang w:eastAsia="ru-RU"/>
        </w:rPr>
        <w:t xml:space="preserve"> Согласно бюджетной смете 2023 года годовой фонд оплаты труда составлял 11</w:t>
      </w:r>
      <w:r w:rsidR="00624352">
        <w:rPr>
          <w:rFonts w:ascii="Times New Roman" w:eastAsia="Times New Roman" w:hAnsi="Times New Roman" w:cs="Times New Roman"/>
          <w:sz w:val="28"/>
          <w:szCs w:val="28"/>
          <w:lang w:eastAsia="ru-RU"/>
        </w:rPr>
        <w:t> </w:t>
      </w:r>
      <w:r w:rsidRPr="007D5037">
        <w:rPr>
          <w:rFonts w:ascii="Times New Roman" w:eastAsia="Times New Roman" w:hAnsi="Times New Roman" w:cs="Times New Roman"/>
          <w:sz w:val="28"/>
          <w:szCs w:val="28"/>
          <w:lang w:eastAsia="ru-RU"/>
        </w:rPr>
        <w:t xml:space="preserve">166,3 тыс. </w:t>
      </w:r>
      <w:r w:rsidR="00D36411">
        <w:rPr>
          <w:rFonts w:ascii="Times New Roman" w:eastAsia="Times New Roman" w:hAnsi="Times New Roman" w:cs="Times New Roman"/>
          <w:sz w:val="28"/>
          <w:szCs w:val="28"/>
          <w:lang w:eastAsia="ru-RU"/>
        </w:rPr>
        <w:t>руб.</w:t>
      </w:r>
      <w:r w:rsidRPr="007D5037">
        <w:rPr>
          <w:rFonts w:ascii="Times New Roman" w:eastAsia="Times New Roman" w:hAnsi="Times New Roman" w:cs="Times New Roman"/>
          <w:sz w:val="28"/>
          <w:szCs w:val="28"/>
          <w:lang w:eastAsia="ru-RU"/>
        </w:rPr>
        <w:t xml:space="preserve"> Фактически за 2023 год</w:t>
      </w:r>
      <w:r w:rsidR="00624352">
        <w:rPr>
          <w:rFonts w:ascii="Times New Roman" w:eastAsia="Times New Roman" w:hAnsi="Times New Roman" w:cs="Times New Roman"/>
          <w:sz w:val="28"/>
          <w:szCs w:val="28"/>
          <w:lang w:eastAsia="ru-RU"/>
        </w:rPr>
        <w:t xml:space="preserve"> </w:t>
      </w:r>
      <w:r w:rsidRPr="007D5037">
        <w:rPr>
          <w:rFonts w:ascii="Times New Roman" w:eastAsia="Times New Roman" w:hAnsi="Times New Roman" w:cs="Times New Roman"/>
          <w:sz w:val="28"/>
          <w:szCs w:val="28"/>
          <w:lang w:eastAsia="ru-RU"/>
        </w:rPr>
        <w:t>начислено и выплачено 11</w:t>
      </w:r>
      <w:r w:rsidR="00624352">
        <w:rPr>
          <w:rFonts w:ascii="Times New Roman" w:eastAsia="Times New Roman" w:hAnsi="Times New Roman" w:cs="Times New Roman"/>
          <w:sz w:val="28"/>
          <w:szCs w:val="28"/>
          <w:lang w:eastAsia="ru-RU"/>
        </w:rPr>
        <w:t> </w:t>
      </w:r>
      <w:r w:rsidRPr="007D5037">
        <w:rPr>
          <w:rFonts w:ascii="Times New Roman" w:eastAsia="Times New Roman" w:hAnsi="Times New Roman" w:cs="Times New Roman"/>
          <w:sz w:val="28"/>
          <w:szCs w:val="28"/>
          <w:lang w:eastAsia="ru-RU"/>
        </w:rPr>
        <w:t xml:space="preserve">161,3 тыс. </w:t>
      </w:r>
      <w:r w:rsidR="00D36411">
        <w:rPr>
          <w:rFonts w:ascii="Times New Roman" w:eastAsia="Times New Roman" w:hAnsi="Times New Roman" w:cs="Times New Roman"/>
          <w:sz w:val="28"/>
          <w:szCs w:val="28"/>
          <w:lang w:eastAsia="ru-RU"/>
        </w:rPr>
        <w:t>руб.</w:t>
      </w:r>
    </w:p>
    <w:p w14:paraId="25BDD92E" w14:textId="1C847C28" w:rsidR="007D5037" w:rsidRPr="007D5037" w:rsidRDefault="007D5037" w:rsidP="00856B59">
      <w:pPr>
        <w:spacing w:after="0" w:line="240" w:lineRule="auto"/>
        <w:ind w:firstLine="714"/>
        <w:jc w:val="both"/>
        <w:rPr>
          <w:rFonts w:ascii="Times New Roman" w:eastAsia="Times New Roman" w:hAnsi="Times New Roman" w:cs="Times New Roman"/>
          <w:sz w:val="28"/>
          <w:szCs w:val="28"/>
          <w:lang w:eastAsia="ru-RU"/>
        </w:rPr>
      </w:pPr>
      <w:r w:rsidRPr="007D5037">
        <w:rPr>
          <w:rFonts w:ascii="Times New Roman" w:eastAsia="Times New Roman" w:hAnsi="Times New Roman" w:cs="Times New Roman"/>
          <w:sz w:val="28"/>
          <w:szCs w:val="28"/>
          <w:lang w:eastAsia="ru-RU"/>
        </w:rPr>
        <w:t>Табели учёта рабочего времени на работников велись ежемесячно, заверялись подписями ответственных лиц. В соответствии со ст</w:t>
      </w:r>
      <w:r w:rsidR="00624352">
        <w:rPr>
          <w:rFonts w:ascii="Times New Roman" w:eastAsia="Times New Roman" w:hAnsi="Times New Roman" w:cs="Times New Roman"/>
          <w:sz w:val="28"/>
          <w:szCs w:val="28"/>
          <w:lang w:eastAsia="ru-RU"/>
        </w:rPr>
        <w:t>атьей</w:t>
      </w:r>
      <w:r w:rsidRPr="007D5037">
        <w:rPr>
          <w:rFonts w:ascii="Times New Roman" w:eastAsia="Times New Roman" w:hAnsi="Times New Roman" w:cs="Times New Roman"/>
          <w:sz w:val="28"/>
          <w:szCs w:val="28"/>
          <w:lang w:eastAsia="ru-RU"/>
        </w:rPr>
        <w:t xml:space="preserve"> 136 Трудового кодекса РФ заработная плата выплачивалась два раза в месяц.</w:t>
      </w:r>
    </w:p>
    <w:p w14:paraId="7F416D68" w14:textId="77777777" w:rsidR="007D5037" w:rsidRPr="007D5037" w:rsidRDefault="007D5037" w:rsidP="00856B59">
      <w:pPr>
        <w:spacing w:after="0" w:line="240" w:lineRule="auto"/>
        <w:ind w:firstLine="709"/>
        <w:jc w:val="both"/>
        <w:rPr>
          <w:rFonts w:ascii="Times New Roman" w:eastAsia="Times New Roman" w:hAnsi="Times New Roman" w:cs="Times New Roman"/>
          <w:sz w:val="28"/>
          <w:szCs w:val="28"/>
          <w:lang w:eastAsia="ru-RU"/>
        </w:rPr>
      </w:pPr>
    </w:p>
    <w:p w14:paraId="0C0F3BBA" w14:textId="77777777" w:rsidR="007D5037" w:rsidRPr="007D5037" w:rsidRDefault="007D5037" w:rsidP="00856B59">
      <w:pPr>
        <w:spacing w:after="0" w:line="240" w:lineRule="auto"/>
        <w:ind w:firstLine="709"/>
        <w:jc w:val="center"/>
        <w:rPr>
          <w:rFonts w:ascii="Times New Roman" w:eastAsia="Times New Roman" w:hAnsi="Times New Roman" w:cs="Times New Roman"/>
          <w:b/>
          <w:sz w:val="28"/>
          <w:szCs w:val="28"/>
          <w:lang w:eastAsia="ru-RU"/>
        </w:rPr>
      </w:pPr>
      <w:r w:rsidRPr="007D5037">
        <w:rPr>
          <w:rFonts w:ascii="Times New Roman" w:eastAsia="Times New Roman" w:hAnsi="Times New Roman" w:cs="Times New Roman"/>
          <w:b/>
          <w:sz w:val="28"/>
          <w:szCs w:val="28"/>
          <w:lang w:eastAsia="ru-RU"/>
        </w:rPr>
        <w:t xml:space="preserve">Проверка расчётов с поставщиками и подрядчиками </w:t>
      </w:r>
    </w:p>
    <w:p w14:paraId="3F72F54F" w14:textId="77777777" w:rsidR="007D5037" w:rsidRPr="007D5037" w:rsidRDefault="007D5037" w:rsidP="00856B59">
      <w:pPr>
        <w:spacing w:after="0" w:line="240" w:lineRule="auto"/>
        <w:ind w:firstLine="709"/>
        <w:jc w:val="center"/>
        <w:rPr>
          <w:rFonts w:ascii="Times New Roman" w:eastAsia="Times New Roman" w:hAnsi="Times New Roman" w:cs="Times New Roman"/>
          <w:b/>
          <w:sz w:val="28"/>
          <w:szCs w:val="28"/>
          <w:lang w:eastAsia="ru-RU"/>
        </w:rPr>
      </w:pPr>
    </w:p>
    <w:p w14:paraId="3839AE04" w14:textId="77777777" w:rsidR="007D5037" w:rsidRPr="007D5037" w:rsidRDefault="007D5037" w:rsidP="00856B59">
      <w:pPr>
        <w:spacing w:after="0" w:line="240" w:lineRule="auto"/>
        <w:ind w:firstLine="709"/>
        <w:jc w:val="both"/>
        <w:rPr>
          <w:rFonts w:ascii="Times New Roman" w:eastAsia="Times New Roman" w:hAnsi="Times New Roman" w:cs="Times New Roman"/>
          <w:sz w:val="28"/>
          <w:szCs w:val="28"/>
          <w:lang w:eastAsia="ru-RU"/>
        </w:rPr>
      </w:pPr>
      <w:r w:rsidRPr="007D5037">
        <w:rPr>
          <w:rFonts w:ascii="Times New Roman" w:eastAsia="Times New Roman" w:hAnsi="Times New Roman" w:cs="Times New Roman"/>
          <w:sz w:val="28"/>
          <w:szCs w:val="28"/>
          <w:lang w:eastAsia="ru-RU"/>
        </w:rPr>
        <w:t xml:space="preserve">Учет расчетов с поставщиками и подрядчиками за поставленные товары и услуги велся в Журнале операций расчетов с поставщиками и подрядчиками. </w:t>
      </w:r>
    </w:p>
    <w:p w14:paraId="17D5B2E3" w14:textId="277E9E29" w:rsidR="007D5037" w:rsidRPr="007D5037" w:rsidRDefault="00624352" w:rsidP="00856B5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w:t>
      </w:r>
      <w:r w:rsidR="007D5037" w:rsidRPr="007D5037">
        <w:rPr>
          <w:rFonts w:ascii="Times New Roman" w:eastAsia="Times New Roman" w:hAnsi="Times New Roman" w:cs="Times New Roman"/>
          <w:sz w:val="28"/>
          <w:szCs w:val="28"/>
          <w:lang w:eastAsia="ru-RU"/>
        </w:rPr>
        <w:t xml:space="preserve"> данным бухгалтерского учёта по Горсовету дебиторской задолженности не числится.</w:t>
      </w:r>
    </w:p>
    <w:p w14:paraId="7C3C635C" w14:textId="604AB732" w:rsidR="007D5037" w:rsidRPr="007D5037" w:rsidRDefault="007D5037" w:rsidP="00856B59">
      <w:pPr>
        <w:spacing w:after="0" w:line="240" w:lineRule="auto"/>
        <w:ind w:firstLine="709"/>
        <w:jc w:val="both"/>
        <w:rPr>
          <w:rFonts w:ascii="Times New Roman" w:eastAsia="Calibri" w:hAnsi="Times New Roman" w:cs="Times New Roman"/>
          <w:sz w:val="28"/>
          <w:szCs w:val="28"/>
          <w:lang w:eastAsia="ru-RU"/>
        </w:rPr>
      </w:pPr>
      <w:r w:rsidRPr="007D5037">
        <w:rPr>
          <w:rFonts w:ascii="Times New Roman" w:eastAsia="Times New Roman" w:hAnsi="Times New Roman" w:cs="Times New Roman"/>
          <w:sz w:val="28"/>
          <w:szCs w:val="28"/>
          <w:lang w:eastAsia="ru-RU"/>
        </w:rPr>
        <w:t xml:space="preserve">По состоянию на </w:t>
      </w:r>
      <w:r w:rsidRPr="007D5037">
        <w:rPr>
          <w:rFonts w:ascii="Times New Roman" w:eastAsia="Calibri" w:hAnsi="Times New Roman" w:cs="Times New Roman"/>
          <w:sz w:val="28"/>
          <w:szCs w:val="28"/>
          <w:lang w:eastAsia="ru-RU"/>
        </w:rPr>
        <w:t xml:space="preserve">01.01.2023 за Горсоветом числилась кредиторская задолженность в сумме 145,4 тыс. </w:t>
      </w:r>
      <w:r w:rsidR="00D36411">
        <w:rPr>
          <w:rFonts w:ascii="Times New Roman" w:eastAsia="Calibri" w:hAnsi="Times New Roman" w:cs="Times New Roman"/>
          <w:sz w:val="28"/>
          <w:szCs w:val="28"/>
          <w:lang w:eastAsia="ru-RU"/>
        </w:rPr>
        <w:t>руб.</w:t>
      </w:r>
      <w:r w:rsidRPr="007D5037">
        <w:rPr>
          <w:rFonts w:ascii="Times New Roman" w:eastAsia="Calibri" w:hAnsi="Times New Roman" w:cs="Times New Roman"/>
          <w:sz w:val="28"/>
          <w:szCs w:val="28"/>
          <w:lang w:eastAsia="ru-RU"/>
        </w:rPr>
        <w:t xml:space="preserve">, которая образовалась из-за несвоевременного финансирования из бюджета муниципального образования, в результате чего не были исполнены бюджетные назначения по заработной плате. На 01.01.2024 данная кредиторская задолженность не числилась. </w:t>
      </w:r>
    </w:p>
    <w:p w14:paraId="33BCC9C4" w14:textId="3EE0B1BA" w:rsidR="007D5037" w:rsidRPr="007D5037" w:rsidRDefault="007D5037" w:rsidP="00856B59">
      <w:pPr>
        <w:spacing w:after="0" w:line="240" w:lineRule="auto"/>
        <w:ind w:firstLine="709"/>
        <w:jc w:val="both"/>
        <w:rPr>
          <w:rFonts w:ascii="Times New Roman" w:eastAsia="Times New Roman" w:hAnsi="Times New Roman" w:cs="Times New Roman"/>
          <w:sz w:val="28"/>
          <w:szCs w:val="28"/>
          <w:highlight w:val="yellow"/>
          <w:lang w:eastAsia="ru-RU"/>
        </w:rPr>
      </w:pPr>
      <w:bookmarkStart w:id="236" w:name="sub_722"/>
      <w:r w:rsidRPr="007D5037">
        <w:rPr>
          <w:rFonts w:ascii="Times New Roman" w:eastAsia="Times New Roman" w:hAnsi="Times New Roman" w:cs="Times New Roman"/>
          <w:sz w:val="28"/>
          <w:szCs w:val="28"/>
          <w:lang w:eastAsia="ru-RU"/>
        </w:rPr>
        <w:t>В нарушение ч</w:t>
      </w:r>
      <w:r w:rsidR="00624352">
        <w:rPr>
          <w:rFonts w:ascii="Times New Roman" w:eastAsia="Times New Roman" w:hAnsi="Times New Roman" w:cs="Times New Roman"/>
          <w:sz w:val="28"/>
          <w:szCs w:val="28"/>
          <w:lang w:eastAsia="ru-RU"/>
        </w:rPr>
        <w:t>асти</w:t>
      </w:r>
      <w:r w:rsidRPr="007D5037">
        <w:rPr>
          <w:rFonts w:ascii="Times New Roman" w:eastAsia="Times New Roman" w:hAnsi="Times New Roman" w:cs="Times New Roman"/>
          <w:sz w:val="28"/>
          <w:szCs w:val="28"/>
          <w:lang w:eastAsia="ru-RU"/>
        </w:rPr>
        <w:t xml:space="preserve"> 2 ст</w:t>
      </w:r>
      <w:r w:rsidR="00624352">
        <w:rPr>
          <w:rFonts w:ascii="Times New Roman" w:eastAsia="Times New Roman" w:hAnsi="Times New Roman" w:cs="Times New Roman"/>
          <w:sz w:val="28"/>
          <w:szCs w:val="28"/>
          <w:lang w:eastAsia="ru-RU"/>
        </w:rPr>
        <w:t>атьи</w:t>
      </w:r>
      <w:r w:rsidRPr="007D5037">
        <w:rPr>
          <w:rFonts w:ascii="Times New Roman" w:eastAsia="Times New Roman" w:hAnsi="Times New Roman" w:cs="Times New Roman"/>
          <w:sz w:val="28"/>
          <w:szCs w:val="28"/>
          <w:lang w:eastAsia="ru-RU"/>
        </w:rPr>
        <w:t xml:space="preserve"> 38 Федерального закона </w:t>
      </w:r>
      <w:r w:rsidR="001120EB" w:rsidRPr="001120EB">
        <w:rPr>
          <w:rFonts w:ascii="Times New Roman" w:eastAsia="Times New Roman" w:hAnsi="Times New Roman" w:cs="Times New Roman"/>
          <w:sz w:val="28"/>
          <w:szCs w:val="28"/>
          <w:lang w:eastAsia="ru-RU"/>
        </w:rPr>
        <w:t>от 05.04.2013 №</w:t>
      </w:r>
      <w:r w:rsidR="001120EB">
        <w:rPr>
          <w:rFonts w:ascii="Times New Roman" w:eastAsia="Times New Roman" w:hAnsi="Times New Roman" w:cs="Times New Roman"/>
          <w:sz w:val="28"/>
          <w:szCs w:val="28"/>
          <w:lang w:eastAsia="ru-RU"/>
        </w:rPr>
        <w:t> </w:t>
      </w:r>
      <w:r w:rsidR="001120EB" w:rsidRPr="001120EB">
        <w:rPr>
          <w:rFonts w:ascii="Times New Roman" w:eastAsia="Times New Roman" w:hAnsi="Times New Roman" w:cs="Times New Roman"/>
          <w:sz w:val="28"/>
          <w:szCs w:val="28"/>
          <w:lang w:eastAsia="ru-RU"/>
        </w:rPr>
        <w:t>44-ФЗ «О контрактной системе в сфере закупок товаров, работ, услуг для обеспечения государственных и муниципальных нужд» (далее – Федеральный закон №</w:t>
      </w:r>
      <w:r w:rsidR="001120EB">
        <w:rPr>
          <w:rFonts w:ascii="Times New Roman" w:eastAsia="Times New Roman" w:hAnsi="Times New Roman" w:cs="Times New Roman"/>
          <w:sz w:val="28"/>
          <w:szCs w:val="28"/>
          <w:lang w:eastAsia="ru-RU"/>
        </w:rPr>
        <w:t> </w:t>
      </w:r>
      <w:r w:rsidR="001120EB" w:rsidRPr="001120EB">
        <w:rPr>
          <w:rFonts w:ascii="Times New Roman" w:eastAsia="Times New Roman" w:hAnsi="Times New Roman" w:cs="Times New Roman"/>
          <w:sz w:val="28"/>
          <w:szCs w:val="28"/>
          <w:lang w:eastAsia="ru-RU"/>
        </w:rPr>
        <w:t>44-ФЗ)</w:t>
      </w:r>
      <w:r w:rsidRPr="007D5037">
        <w:rPr>
          <w:rFonts w:ascii="Times New Roman" w:eastAsia="Times New Roman" w:hAnsi="Times New Roman" w:cs="Times New Roman"/>
          <w:sz w:val="28"/>
          <w:szCs w:val="28"/>
          <w:lang w:eastAsia="ru-RU"/>
        </w:rPr>
        <w:t>, Горсоветом закупки товаров, работ и услуг осуществлялись при отсутствии назначенного должностного лица, ответственного за осуществление закупок (контрактного управляющего).</w:t>
      </w:r>
    </w:p>
    <w:p w14:paraId="342F4108" w14:textId="250C98CA" w:rsidR="007D5037" w:rsidRPr="001120EB" w:rsidRDefault="007D5037" w:rsidP="007F08EB">
      <w:pPr>
        <w:autoSpaceDE w:val="0"/>
        <w:autoSpaceDN w:val="0"/>
        <w:adjustRightInd w:val="0"/>
        <w:spacing w:after="0" w:line="240" w:lineRule="auto"/>
        <w:ind w:firstLine="709"/>
        <w:jc w:val="both"/>
        <w:rPr>
          <w:rFonts w:ascii="Calibri" w:eastAsia="Times New Roman" w:hAnsi="Calibri" w:cs="Times New Roman"/>
          <w:lang w:eastAsia="ru-RU"/>
        </w:rPr>
      </w:pPr>
      <w:r w:rsidRPr="007D5037">
        <w:rPr>
          <w:rFonts w:ascii="Times New Roman" w:eastAsia="Times New Roman" w:hAnsi="Times New Roman" w:cs="Times New Roman"/>
          <w:sz w:val="28"/>
          <w:szCs w:val="28"/>
          <w:lang w:eastAsia="ru-RU"/>
        </w:rPr>
        <w:t xml:space="preserve">План-график </w:t>
      </w:r>
      <w:r w:rsidR="001120EB">
        <w:rPr>
          <w:rFonts w:ascii="Times New Roman" w:eastAsia="Times New Roman" w:hAnsi="Times New Roman" w:cs="Times New Roman"/>
          <w:sz w:val="28"/>
          <w:szCs w:val="28"/>
          <w:lang w:eastAsia="ru-RU"/>
        </w:rPr>
        <w:t>на</w:t>
      </w:r>
      <w:r w:rsidRPr="007D5037">
        <w:rPr>
          <w:rFonts w:ascii="Times New Roman" w:eastAsia="Times New Roman" w:hAnsi="Times New Roman" w:cs="Times New Roman"/>
          <w:sz w:val="28"/>
          <w:szCs w:val="28"/>
          <w:lang w:eastAsia="ru-RU"/>
        </w:rPr>
        <w:t xml:space="preserve"> 2022 г</w:t>
      </w:r>
      <w:r w:rsidR="001120EB">
        <w:rPr>
          <w:rFonts w:ascii="Times New Roman" w:eastAsia="Times New Roman" w:hAnsi="Times New Roman" w:cs="Times New Roman"/>
          <w:sz w:val="28"/>
          <w:szCs w:val="28"/>
          <w:lang w:eastAsia="ru-RU"/>
        </w:rPr>
        <w:t>од</w:t>
      </w:r>
      <w:r w:rsidRPr="007D5037">
        <w:rPr>
          <w:rFonts w:ascii="Times New Roman" w:eastAsia="Times New Roman" w:hAnsi="Times New Roman" w:cs="Times New Roman"/>
          <w:sz w:val="28"/>
          <w:szCs w:val="28"/>
          <w:lang w:eastAsia="ru-RU"/>
        </w:rPr>
        <w:t xml:space="preserve"> Горсоветом утвержден и размещен в единой информационной системе в сфере закупок</w:t>
      </w:r>
      <w:r w:rsidR="007F08EB">
        <w:rPr>
          <w:rFonts w:ascii="Times New Roman" w:eastAsia="Times New Roman" w:hAnsi="Times New Roman" w:cs="Times New Roman"/>
          <w:sz w:val="28"/>
          <w:szCs w:val="28"/>
          <w:lang w:eastAsia="ru-RU"/>
        </w:rPr>
        <w:t xml:space="preserve"> </w:t>
      </w:r>
      <w:r w:rsidR="007F08EB" w:rsidRPr="007F08EB">
        <w:rPr>
          <w:rFonts w:ascii="Times New Roman" w:eastAsia="Times New Roman" w:hAnsi="Times New Roman" w:cs="Times New Roman"/>
          <w:sz w:val="28"/>
          <w:szCs w:val="28"/>
          <w:lang w:eastAsia="ru-RU"/>
        </w:rPr>
        <w:t>20</w:t>
      </w:r>
      <w:r w:rsidR="007F08EB">
        <w:rPr>
          <w:rFonts w:ascii="Times New Roman" w:eastAsia="Times New Roman" w:hAnsi="Times New Roman" w:cs="Times New Roman"/>
          <w:sz w:val="28"/>
          <w:szCs w:val="28"/>
          <w:lang w:eastAsia="ru-RU"/>
        </w:rPr>
        <w:t xml:space="preserve"> января </w:t>
      </w:r>
      <w:r w:rsidR="007F08EB" w:rsidRPr="007F08EB">
        <w:rPr>
          <w:rFonts w:ascii="Times New Roman" w:eastAsia="Times New Roman" w:hAnsi="Times New Roman" w:cs="Times New Roman"/>
          <w:sz w:val="28"/>
          <w:szCs w:val="28"/>
          <w:lang w:eastAsia="ru-RU"/>
        </w:rPr>
        <w:t>2022</w:t>
      </w:r>
      <w:r w:rsidR="007F08EB">
        <w:rPr>
          <w:rFonts w:ascii="Times New Roman" w:eastAsia="Times New Roman" w:hAnsi="Times New Roman" w:cs="Times New Roman"/>
          <w:sz w:val="28"/>
          <w:szCs w:val="28"/>
          <w:lang w:eastAsia="ru-RU"/>
        </w:rPr>
        <w:t xml:space="preserve"> года</w:t>
      </w:r>
      <w:r w:rsidRPr="007D5037">
        <w:rPr>
          <w:rFonts w:ascii="Times New Roman" w:eastAsia="Times New Roman" w:hAnsi="Times New Roman" w:cs="Times New Roman"/>
          <w:sz w:val="28"/>
          <w:szCs w:val="28"/>
          <w:lang w:eastAsia="ru-RU"/>
        </w:rPr>
        <w:t>.</w:t>
      </w:r>
      <w:r w:rsidR="001120EB">
        <w:rPr>
          <w:rFonts w:ascii="Calibri" w:eastAsia="Times New Roman" w:hAnsi="Calibri" w:cs="Times New Roman"/>
          <w:lang w:eastAsia="ru-RU"/>
        </w:rPr>
        <w:t xml:space="preserve"> </w:t>
      </w:r>
      <w:r w:rsidRPr="007D5037">
        <w:rPr>
          <w:rFonts w:ascii="Times New Roman" w:eastAsia="Times New Roman" w:hAnsi="Times New Roman" w:cs="Times New Roman"/>
          <w:sz w:val="28"/>
          <w:szCs w:val="28"/>
          <w:lang w:eastAsia="ru-RU"/>
        </w:rPr>
        <w:t>План-график за 2023 г</w:t>
      </w:r>
      <w:r w:rsidR="001120EB">
        <w:rPr>
          <w:rFonts w:ascii="Times New Roman" w:eastAsia="Times New Roman" w:hAnsi="Times New Roman" w:cs="Times New Roman"/>
          <w:sz w:val="28"/>
          <w:szCs w:val="28"/>
          <w:lang w:eastAsia="ru-RU"/>
        </w:rPr>
        <w:t>од</w:t>
      </w:r>
      <w:r w:rsidRPr="007D5037">
        <w:rPr>
          <w:rFonts w:ascii="Times New Roman" w:eastAsia="Times New Roman" w:hAnsi="Times New Roman" w:cs="Times New Roman"/>
          <w:sz w:val="28"/>
          <w:szCs w:val="28"/>
          <w:lang w:eastAsia="ru-RU"/>
        </w:rPr>
        <w:t>, в нарушение  ч</w:t>
      </w:r>
      <w:r w:rsidR="001120EB">
        <w:rPr>
          <w:rFonts w:ascii="Times New Roman" w:eastAsia="Times New Roman" w:hAnsi="Times New Roman" w:cs="Times New Roman"/>
          <w:sz w:val="28"/>
          <w:szCs w:val="28"/>
          <w:lang w:eastAsia="ru-RU"/>
        </w:rPr>
        <w:t>асти</w:t>
      </w:r>
      <w:r w:rsidRPr="007D5037">
        <w:rPr>
          <w:rFonts w:ascii="Times New Roman" w:eastAsia="Times New Roman" w:hAnsi="Times New Roman" w:cs="Times New Roman"/>
          <w:sz w:val="28"/>
          <w:szCs w:val="28"/>
          <w:lang w:eastAsia="ru-RU"/>
        </w:rPr>
        <w:t xml:space="preserve"> 6 ст</w:t>
      </w:r>
      <w:r w:rsidR="001120EB">
        <w:rPr>
          <w:rFonts w:ascii="Times New Roman" w:eastAsia="Times New Roman" w:hAnsi="Times New Roman" w:cs="Times New Roman"/>
          <w:sz w:val="28"/>
          <w:szCs w:val="28"/>
          <w:lang w:eastAsia="ru-RU"/>
        </w:rPr>
        <w:t xml:space="preserve">атьи </w:t>
      </w:r>
      <w:r w:rsidRPr="007D5037">
        <w:rPr>
          <w:rFonts w:ascii="Times New Roman" w:eastAsia="Times New Roman" w:hAnsi="Times New Roman" w:cs="Times New Roman"/>
          <w:sz w:val="28"/>
          <w:szCs w:val="28"/>
          <w:lang w:eastAsia="ru-RU"/>
        </w:rPr>
        <w:t>16 Федерального закона №</w:t>
      </w:r>
      <w:r w:rsidR="001120EB">
        <w:rPr>
          <w:rFonts w:ascii="Times New Roman" w:eastAsia="Times New Roman" w:hAnsi="Times New Roman" w:cs="Times New Roman"/>
          <w:sz w:val="28"/>
          <w:szCs w:val="28"/>
          <w:lang w:eastAsia="ru-RU"/>
        </w:rPr>
        <w:t> </w:t>
      </w:r>
      <w:r w:rsidRPr="007D5037">
        <w:rPr>
          <w:rFonts w:ascii="Times New Roman" w:eastAsia="Times New Roman" w:hAnsi="Times New Roman" w:cs="Times New Roman"/>
          <w:sz w:val="28"/>
          <w:szCs w:val="28"/>
          <w:lang w:eastAsia="ru-RU"/>
        </w:rPr>
        <w:t>44-ФЗ, п</w:t>
      </w:r>
      <w:r w:rsidR="001120EB">
        <w:rPr>
          <w:rFonts w:ascii="Times New Roman" w:eastAsia="Times New Roman" w:hAnsi="Times New Roman" w:cs="Times New Roman"/>
          <w:sz w:val="28"/>
          <w:szCs w:val="28"/>
          <w:lang w:eastAsia="ru-RU"/>
        </w:rPr>
        <w:t>одпункта</w:t>
      </w:r>
      <w:r w:rsidRPr="007D5037">
        <w:rPr>
          <w:rFonts w:ascii="Times New Roman" w:eastAsia="Times New Roman" w:hAnsi="Times New Roman" w:cs="Times New Roman"/>
          <w:sz w:val="28"/>
          <w:szCs w:val="28"/>
          <w:lang w:eastAsia="ru-RU"/>
        </w:rPr>
        <w:t xml:space="preserve"> «а» п</w:t>
      </w:r>
      <w:r w:rsidR="001120EB">
        <w:rPr>
          <w:rFonts w:ascii="Times New Roman" w:eastAsia="Times New Roman" w:hAnsi="Times New Roman" w:cs="Times New Roman"/>
          <w:sz w:val="28"/>
          <w:szCs w:val="28"/>
          <w:lang w:eastAsia="ru-RU"/>
        </w:rPr>
        <w:t>ункта</w:t>
      </w:r>
      <w:r w:rsidRPr="007D5037">
        <w:rPr>
          <w:rFonts w:ascii="Times New Roman" w:eastAsia="Times New Roman" w:hAnsi="Times New Roman" w:cs="Times New Roman"/>
          <w:sz w:val="28"/>
          <w:szCs w:val="28"/>
          <w:lang w:eastAsia="ru-RU"/>
        </w:rPr>
        <w:t xml:space="preserve"> 12 </w:t>
      </w:r>
      <w:r w:rsidR="007F08EB">
        <w:rPr>
          <w:rFonts w:ascii="Times New Roman" w:eastAsia="Times New Roman" w:hAnsi="Times New Roman" w:cs="Times New Roman"/>
          <w:sz w:val="28"/>
          <w:szCs w:val="28"/>
          <w:lang w:eastAsia="ru-RU"/>
        </w:rPr>
        <w:t>«</w:t>
      </w:r>
      <w:r w:rsidR="007F08EB" w:rsidRPr="007F08EB">
        <w:rPr>
          <w:rFonts w:ascii="Times New Roman" w:eastAsia="Times New Roman" w:hAnsi="Times New Roman" w:cs="Times New Roman"/>
          <w:sz w:val="28"/>
          <w:szCs w:val="28"/>
          <w:lang w:eastAsia="ru-RU"/>
        </w:rPr>
        <w:t xml:space="preserve">Положения о порядке 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в сфере закупок, на официальном сайте такой системы в информационно-телекоммуникационной сети «Интернет», об особенностях включения информации в такие планы-графики и планирования закупок заказчиком, осуществляющим деятельность на территории иностранного </w:t>
      </w:r>
      <w:r w:rsidR="007F08EB" w:rsidRPr="007F08EB">
        <w:rPr>
          <w:rFonts w:ascii="Times New Roman" w:eastAsia="Times New Roman" w:hAnsi="Times New Roman" w:cs="Times New Roman"/>
          <w:sz w:val="28"/>
          <w:szCs w:val="28"/>
          <w:lang w:eastAsia="ru-RU"/>
        </w:rPr>
        <w:lastRenderedPageBreak/>
        <w:t>государства, а также о требованиях к форме планов-графиков закупок</w:t>
      </w:r>
      <w:r w:rsidR="007F08EB">
        <w:rPr>
          <w:rFonts w:ascii="Times New Roman" w:eastAsia="Times New Roman" w:hAnsi="Times New Roman" w:cs="Times New Roman"/>
          <w:sz w:val="28"/>
          <w:szCs w:val="28"/>
          <w:lang w:eastAsia="ru-RU"/>
        </w:rPr>
        <w:t>»</w:t>
      </w:r>
      <w:r w:rsidR="007F08EB" w:rsidRPr="007F08EB">
        <w:rPr>
          <w:rFonts w:ascii="Times New Roman" w:eastAsia="Times New Roman" w:hAnsi="Times New Roman" w:cs="Times New Roman"/>
          <w:sz w:val="28"/>
          <w:szCs w:val="28"/>
          <w:lang w:eastAsia="ru-RU"/>
        </w:rPr>
        <w:t xml:space="preserve">, утвержденного </w:t>
      </w:r>
      <w:r w:rsidR="007F08EB">
        <w:rPr>
          <w:rFonts w:ascii="Times New Roman" w:eastAsia="Times New Roman" w:hAnsi="Times New Roman" w:cs="Times New Roman"/>
          <w:sz w:val="28"/>
          <w:szCs w:val="28"/>
          <w:lang w:eastAsia="ru-RU"/>
        </w:rPr>
        <w:t>п</w:t>
      </w:r>
      <w:r w:rsidR="007F08EB" w:rsidRPr="007F08EB">
        <w:rPr>
          <w:rFonts w:ascii="Times New Roman" w:eastAsia="Times New Roman" w:hAnsi="Times New Roman" w:cs="Times New Roman"/>
          <w:sz w:val="28"/>
          <w:szCs w:val="28"/>
          <w:lang w:eastAsia="ru-RU"/>
        </w:rPr>
        <w:t>остановлением Правительства Р</w:t>
      </w:r>
      <w:r w:rsidR="007F08EB">
        <w:rPr>
          <w:rFonts w:ascii="Times New Roman" w:eastAsia="Times New Roman" w:hAnsi="Times New Roman" w:cs="Times New Roman"/>
          <w:sz w:val="28"/>
          <w:szCs w:val="28"/>
          <w:lang w:eastAsia="ru-RU"/>
        </w:rPr>
        <w:t>оссийской Федерации</w:t>
      </w:r>
      <w:r w:rsidR="007F08EB" w:rsidRPr="007F08EB">
        <w:rPr>
          <w:rFonts w:ascii="Times New Roman" w:eastAsia="Times New Roman" w:hAnsi="Times New Roman" w:cs="Times New Roman"/>
          <w:sz w:val="28"/>
          <w:szCs w:val="28"/>
          <w:lang w:eastAsia="ru-RU"/>
        </w:rPr>
        <w:t xml:space="preserve"> №</w:t>
      </w:r>
      <w:r w:rsidR="007F08EB">
        <w:rPr>
          <w:rFonts w:ascii="Times New Roman" w:eastAsia="Times New Roman" w:hAnsi="Times New Roman" w:cs="Times New Roman"/>
          <w:sz w:val="28"/>
          <w:szCs w:val="28"/>
          <w:lang w:eastAsia="ru-RU"/>
        </w:rPr>
        <w:t> </w:t>
      </w:r>
      <w:r w:rsidR="007F08EB" w:rsidRPr="007F08EB">
        <w:rPr>
          <w:rFonts w:ascii="Times New Roman" w:eastAsia="Times New Roman" w:hAnsi="Times New Roman" w:cs="Times New Roman"/>
          <w:sz w:val="28"/>
          <w:szCs w:val="28"/>
          <w:lang w:eastAsia="ru-RU"/>
        </w:rPr>
        <w:t>1279</w:t>
      </w:r>
      <w:r w:rsidR="007F08EB">
        <w:rPr>
          <w:rFonts w:ascii="Times New Roman" w:eastAsia="Times New Roman" w:hAnsi="Times New Roman" w:cs="Times New Roman"/>
          <w:sz w:val="28"/>
          <w:szCs w:val="28"/>
          <w:lang w:eastAsia="ru-RU"/>
        </w:rPr>
        <w:t xml:space="preserve"> </w:t>
      </w:r>
      <w:r w:rsidR="007F08EB" w:rsidRPr="007F08EB">
        <w:rPr>
          <w:rFonts w:ascii="Times New Roman" w:eastAsia="Times New Roman" w:hAnsi="Times New Roman" w:cs="Times New Roman"/>
          <w:sz w:val="28"/>
          <w:szCs w:val="28"/>
          <w:lang w:eastAsia="ru-RU"/>
        </w:rPr>
        <w:t>(далее – Положение</w:t>
      </w:r>
      <w:r w:rsidR="007F08EB">
        <w:rPr>
          <w:rFonts w:ascii="Times New Roman" w:eastAsia="Times New Roman" w:hAnsi="Times New Roman" w:cs="Times New Roman"/>
          <w:sz w:val="28"/>
          <w:szCs w:val="28"/>
          <w:lang w:eastAsia="ru-RU"/>
        </w:rPr>
        <w:t xml:space="preserve"> № 1279</w:t>
      </w:r>
      <w:r w:rsidR="007F08EB" w:rsidRPr="007F08EB">
        <w:rPr>
          <w:rFonts w:ascii="Times New Roman" w:eastAsia="Times New Roman" w:hAnsi="Times New Roman" w:cs="Times New Roman"/>
          <w:sz w:val="28"/>
          <w:szCs w:val="28"/>
          <w:lang w:eastAsia="ru-RU"/>
        </w:rPr>
        <w:t>)</w:t>
      </w:r>
      <w:r w:rsidRPr="007D5037">
        <w:rPr>
          <w:rFonts w:ascii="Times New Roman" w:eastAsia="Times New Roman" w:hAnsi="Times New Roman" w:cs="Times New Roman"/>
          <w:sz w:val="28"/>
          <w:szCs w:val="28"/>
          <w:lang w:eastAsia="ru-RU"/>
        </w:rPr>
        <w:t>, не утвержден в течение 10 рабочих дней со дня, следующего за днем доведения объема прав в денежном выражении на принятие и (или) исполнение обязательств в соответствии с бюджетным законодательств</w:t>
      </w:r>
      <w:r w:rsidR="007F08EB">
        <w:rPr>
          <w:rFonts w:ascii="Times New Roman" w:eastAsia="Times New Roman" w:hAnsi="Times New Roman" w:cs="Times New Roman"/>
          <w:sz w:val="28"/>
          <w:szCs w:val="28"/>
          <w:lang w:eastAsia="ru-RU"/>
        </w:rPr>
        <w:t>ом.</w:t>
      </w:r>
    </w:p>
    <w:p w14:paraId="13DEA15B" w14:textId="750851F3" w:rsidR="007D5037" w:rsidRPr="007D5037" w:rsidRDefault="007D5037" w:rsidP="00856B59">
      <w:pPr>
        <w:spacing w:after="0" w:line="240" w:lineRule="auto"/>
        <w:ind w:firstLine="686"/>
        <w:jc w:val="both"/>
        <w:rPr>
          <w:rFonts w:ascii="Times New Roman" w:eastAsia="Times New Roman" w:hAnsi="Times New Roman" w:cs="Times New Roman"/>
          <w:sz w:val="28"/>
          <w:szCs w:val="28"/>
          <w:highlight w:val="yellow"/>
          <w:lang w:eastAsia="ru-RU"/>
        </w:rPr>
      </w:pPr>
      <w:r w:rsidRPr="007D5037">
        <w:rPr>
          <w:rFonts w:ascii="Times New Roman" w:eastAsia="Times New Roman" w:hAnsi="Times New Roman" w:cs="Times New Roman"/>
          <w:sz w:val="28"/>
          <w:szCs w:val="28"/>
          <w:lang w:eastAsia="ru-RU"/>
        </w:rPr>
        <w:t>В нарушение ч</w:t>
      </w:r>
      <w:r w:rsidR="001120EB">
        <w:rPr>
          <w:rFonts w:ascii="Times New Roman" w:eastAsia="Times New Roman" w:hAnsi="Times New Roman" w:cs="Times New Roman"/>
          <w:sz w:val="28"/>
          <w:szCs w:val="28"/>
          <w:lang w:eastAsia="ru-RU"/>
        </w:rPr>
        <w:t>асти</w:t>
      </w:r>
      <w:r w:rsidRPr="007D5037">
        <w:rPr>
          <w:rFonts w:ascii="Times New Roman" w:eastAsia="Times New Roman" w:hAnsi="Times New Roman" w:cs="Times New Roman"/>
          <w:sz w:val="28"/>
          <w:szCs w:val="28"/>
          <w:lang w:eastAsia="ru-RU"/>
        </w:rPr>
        <w:t xml:space="preserve"> 1 ст</w:t>
      </w:r>
      <w:r w:rsidR="001120EB">
        <w:rPr>
          <w:rFonts w:ascii="Times New Roman" w:eastAsia="Times New Roman" w:hAnsi="Times New Roman" w:cs="Times New Roman"/>
          <w:sz w:val="28"/>
          <w:szCs w:val="28"/>
          <w:lang w:eastAsia="ru-RU"/>
        </w:rPr>
        <w:t xml:space="preserve">атьи </w:t>
      </w:r>
      <w:r w:rsidRPr="007D5037">
        <w:rPr>
          <w:rFonts w:ascii="Times New Roman" w:eastAsia="Times New Roman" w:hAnsi="Times New Roman" w:cs="Times New Roman"/>
          <w:sz w:val="28"/>
          <w:szCs w:val="28"/>
          <w:lang w:eastAsia="ru-RU"/>
        </w:rPr>
        <w:t>16 Федерального закона №</w:t>
      </w:r>
      <w:r w:rsidR="001120EB">
        <w:rPr>
          <w:rFonts w:ascii="Times New Roman" w:eastAsia="Times New Roman" w:hAnsi="Times New Roman" w:cs="Times New Roman"/>
          <w:sz w:val="28"/>
          <w:szCs w:val="28"/>
          <w:lang w:eastAsia="ru-RU"/>
        </w:rPr>
        <w:t> </w:t>
      </w:r>
      <w:r w:rsidRPr="007D5037">
        <w:rPr>
          <w:rFonts w:ascii="Times New Roman" w:eastAsia="Times New Roman" w:hAnsi="Times New Roman" w:cs="Times New Roman"/>
          <w:sz w:val="28"/>
          <w:szCs w:val="28"/>
          <w:lang w:eastAsia="ru-RU"/>
        </w:rPr>
        <w:t>44-ФЗ, п</w:t>
      </w:r>
      <w:r w:rsidR="001120EB">
        <w:rPr>
          <w:rFonts w:ascii="Times New Roman" w:eastAsia="Times New Roman" w:hAnsi="Times New Roman" w:cs="Times New Roman"/>
          <w:sz w:val="28"/>
          <w:szCs w:val="28"/>
          <w:lang w:eastAsia="ru-RU"/>
        </w:rPr>
        <w:t>ункта</w:t>
      </w:r>
      <w:r w:rsidRPr="007D5037">
        <w:rPr>
          <w:rFonts w:ascii="Times New Roman" w:eastAsia="Times New Roman" w:hAnsi="Times New Roman" w:cs="Times New Roman"/>
          <w:sz w:val="28"/>
          <w:szCs w:val="28"/>
          <w:lang w:eastAsia="ru-RU"/>
        </w:rPr>
        <w:t xml:space="preserve"> 7 и </w:t>
      </w:r>
      <w:r w:rsidR="001120EB" w:rsidRPr="007D5037">
        <w:rPr>
          <w:rFonts w:ascii="Times New Roman" w:eastAsia="Times New Roman" w:hAnsi="Times New Roman" w:cs="Times New Roman"/>
          <w:sz w:val="28"/>
          <w:szCs w:val="28"/>
          <w:lang w:eastAsia="ru-RU"/>
        </w:rPr>
        <w:t>п</w:t>
      </w:r>
      <w:r w:rsidR="001120EB">
        <w:rPr>
          <w:rFonts w:ascii="Times New Roman" w:eastAsia="Times New Roman" w:hAnsi="Times New Roman" w:cs="Times New Roman"/>
          <w:sz w:val="28"/>
          <w:szCs w:val="28"/>
          <w:lang w:eastAsia="ru-RU"/>
        </w:rPr>
        <w:t>одпункта</w:t>
      </w:r>
      <w:r w:rsidRPr="007D5037">
        <w:rPr>
          <w:rFonts w:ascii="Times New Roman" w:eastAsia="Times New Roman" w:hAnsi="Times New Roman" w:cs="Times New Roman"/>
          <w:sz w:val="28"/>
          <w:szCs w:val="28"/>
          <w:lang w:eastAsia="ru-RU"/>
        </w:rPr>
        <w:t xml:space="preserve"> «г» п</w:t>
      </w:r>
      <w:r w:rsidR="001120EB">
        <w:rPr>
          <w:rFonts w:ascii="Times New Roman" w:eastAsia="Times New Roman" w:hAnsi="Times New Roman" w:cs="Times New Roman"/>
          <w:sz w:val="28"/>
          <w:szCs w:val="28"/>
          <w:lang w:eastAsia="ru-RU"/>
        </w:rPr>
        <w:t>ункта</w:t>
      </w:r>
      <w:r w:rsidRPr="007D5037">
        <w:rPr>
          <w:rFonts w:ascii="Times New Roman" w:eastAsia="Times New Roman" w:hAnsi="Times New Roman" w:cs="Times New Roman"/>
          <w:sz w:val="28"/>
          <w:szCs w:val="28"/>
          <w:lang w:eastAsia="ru-RU"/>
        </w:rPr>
        <w:t xml:space="preserve"> 18 Положения</w:t>
      </w:r>
      <w:r w:rsidR="007F08EB">
        <w:rPr>
          <w:rFonts w:ascii="Times New Roman" w:eastAsia="Times New Roman" w:hAnsi="Times New Roman" w:cs="Times New Roman"/>
          <w:sz w:val="28"/>
          <w:szCs w:val="28"/>
          <w:lang w:eastAsia="ru-RU"/>
        </w:rPr>
        <w:t xml:space="preserve"> № 1279</w:t>
      </w:r>
      <w:r w:rsidRPr="007D5037">
        <w:rPr>
          <w:rFonts w:ascii="Times New Roman" w:eastAsia="Times New Roman" w:hAnsi="Times New Roman" w:cs="Times New Roman"/>
          <w:sz w:val="28"/>
          <w:szCs w:val="28"/>
          <w:lang w:eastAsia="ru-RU"/>
        </w:rPr>
        <w:t>, Горсоветом без утверждения план-графика за 2023 г</w:t>
      </w:r>
      <w:r w:rsidR="007F08EB">
        <w:rPr>
          <w:rFonts w:ascii="Times New Roman" w:eastAsia="Times New Roman" w:hAnsi="Times New Roman" w:cs="Times New Roman"/>
          <w:sz w:val="28"/>
          <w:szCs w:val="28"/>
          <w:lang w:eastAsia="ru-RU"/>
        </w:rPr>
        <w:t>од</w:t>
      </w:r>
      <w:r w:rsidRPr="007D5037">
        <w:rPr>
          <w:rFonts w:ascii="Times New Roman" w:eastAsia="Times New Roman" w:hAnsi="Times New Roman" w:cs="Times New Roman"/>
          <w:sz w:val="28"/>
          <w:szCs w:val="28"/>
          <w:lang w:eastAsia="ru-RU"/>
        </w:rPr>
        <w:t xml:space="preserve"> заключены 34 прямых договора </w:t>
      </w:r>
      <w:r w:rsidR="007F08EB">
        <w:rPr>
          <w:rFonts w:ascii="Times New Roman" w:eastAsia="Times New Roman" w:hAnsi="Times New Roman" w:cs="Times New Roman"/>
          <w:sz w:val="28"/>
          <w:szCs w:val="28"/>
          <w:lang w:eastAsia="ru-RU"/>
        </w:rPr>
        <w:t>с</w:t>
      </w:r>
      <w:r w:rsidRPr="007D5037">
        <w:rPr>
          <w:rFonts w:ascii="Times New Roman" w:eastAsia="Times New Roman" w:hAnsi="Times New Roman" w:cs="Times New Roman"/>
          <w:sz w:val="28"/>
          <w:szCs w:val="28"/>
          <w:lang w:eastAsia="ru-RU"/>
        </w:rPr>
        <w:t xml:space="preserve"> единственн</w:t>
      </w:r>
      <w:r w:rsidR="007F08EB">
        <w:rPr>
          <w:rFonts w:ascii="Times New Roman" w:eastAsia="Times New Roman" w:hAnsi="Times New Roman" w:cs="Times New Roman"/>
          <w:sz w:val="28"/>
          <w:szCs w:val="28"/>
          <w:lang w:eastAsia="ru-RU"/>
        </w:rPr>
        <w:t>ым</w:t>
      </w:r>
      <w:r w:rsidRPr="007D5037">
        <w:rPr>
          <w:rFonts w:ascii="Times New Roman" w:eastAsia="Times New Roman" w:hAnsi="Times New Roman" w:cs="Times New Roman"/>
          <w:sz w:val="28"/>
          <w:szCs w:val="28"/>
          <w:lang w:eastAsia="ru-RU"/>
        </w:rPr>
        <w:t xml:space="preserve"> поставщик</w:t>
      </w:r>
      <w:r w:rsidR="007F08EB">
        <w:rPr>
          <w:rFonts w:ascii="Times New Roman" w:eastAsia="Times New Roman" w:hAnsi="Times New Roman" w:cs="Times New Roman"/>
          <w:sz w:val="28"/>
          <w:szCs w:val="28"/>
          <w:lang w:eastAsia="ru-RU"/>
        </w:rPr>
        <w:t>ом</w:t>
      </w:r>
      <w:r w:rsidRPr="007D5037">
        <w:rPr>
          <w:rFonts w:ascii="Times New Roman" w:eastAsia="Times New Roman" w:hAnsi="Times New Roman" w:cs="Times New Roman"/>
          <w:sz w:val="28"/>
          <w:szCs w:val="28"/>
          <w:lang w:eastAsia="ru-RU"/>
        </w:rPr>
        <w:t xml:space="preserve"> (подрядчик</w:t>
      </w:r>
      <w:r w:rsidR="007F08EB">
        <w:rPr>
          <w:rFonts w:ascii="Times New Roman" w:eastAsia="Times New Roman" w:hAnsi="Times New Roman" w:cs="Times New Roman"/>
          <w:sz w:val="28"/>
          <w:szCs w:val="28"/>
          <w:lang w:eastAsia="ru-RU"/>
        </w:rPr>
        <w:t>ом</w:t>
      </w:r>
      <w:r w:rsidRPr="007D5037">
        <w:rPr>
          <w:rFonts w:ascii="Times New Roman" w:eastAsia="Times New Roman" w:hAnsi="Times New Roman" w:cs="Times New Roman"/>
          <w:sz w:val="28"/>
          <w:szCs w:val="28"/>
          <w:lang w:eastAsia="ru-RU"/>
        </w:rPr>
        <w:t>, исполнител</w:t>
      </w:r>
      <w:r w:rsidR="007F08EB">
        <w:rPr>
          <w:rFonts w:ascii="Times New Roman" w:eastAsia="Times New Roman" w:hAnsi="Times New Roman" w:cs="Times New Roman"/>
          <w:sz w:val="28"/>
          <w:szCs w:val="28"/>
          <w:lang w:eastAsia="ru-RU"/>
        </w:rPr>
        <w:t>ем</w:t>
      </w:r>
      <w:r w:rsidRPr="007D5037">
        <w:rPr>
          <w:rFonts w:ascii="Times New Roman" w:eastAsia="Times New Roman" w:hAnsi="Times New Roman" w:cs="Times New Roman"/>
          <w:sz w:val="28"/>
          <w:szCs w:val="28"/>
          <w:lang w:eastAsia="ru-RU"/>
        </w:rPr>
        <w:t>)</w:t>
      </w:r>
      <w:bookmarkEnd w:id="236"/>
      <w:r w:rsidRPr="007D5037">
        <w:rPr>
          <w:rFonts w:ascii="Times New Roman" w:eastAsia="Times New Roman" w:hAnsi="Times New Roman" w:cs="Times New Roman"/>
          <w:sz w:val="28"/>
          <w:szCs w:val="28"/>
          <w:lang w:eastAsia="ru-RU"/>
        </w:rPr>
        <w:t>.</w:t>
      </w:r>
    </w:p>
    <w:p w14:paraId="5EE0E48B" w14:textId="3C336030" w:rsidR="007D5037" w:rsidRPr="007D5037" w:rsidRDefault="007D5037" w:rsidP="00856B59">
      <w:pPr>
        <w:spacing w:after="0" w:line="240" w:lineRule="auto"/>
        <w:ind w:firstLine="686"/>
        <w:jc w:val="both"/>
        <w:rPr>
          <w:rFonts w:ascii="Times New Roman" w:eastAsia="Times New Roman" w:hAnsi="Times New Roman" w:cs="Times New Roman"/>
          <w:color w:val="000000"/>
          <w:sz w:val="28"/>
          <w:szCs w:val="28"/>
          <w:shd w:val="clear" w:color="auto" w:fill="FFFFFF"/>
          <w:lang w:eastAsia="ru-RU"/>
        </w:rPr>
      </w:pPr>
      <w:r w:rsidRPr="007D5037">
        <w:rPr>
          <w:rFonts w:ascii="Times New Roman" w:eastAsia="Times New Roman" w:hAnsi="Times New Roman" w:cs="Times New Roman"/>
          <w:sz w:val="28"/>
          <w:szCs w:val="28"/>
          <w:lang w:eastAsia="ru-RU"/>
        </w:rPr>
        <w:t xml:space="preserve">В нарушение </w:t>
      </w:r>
      <w:r w:rsidR="007F08EB" w:rsidRPr="007D5037">
        <w:rPr>
          <w:rFonts w:ascii="Times New Roman" w:eastAsia="Times New Roman" w:hAnsi="Times New Roman" w:cs="Times New Roman"/>
          <w:sz w:val="28"/>
          <w:szCs w:val="28"/>
          <w:lang w:eastAsia="ru-RU"/>
        </w:rPr>
        <w:t>пу</w:t>
      </w:r>
      <w:r w:rsidR="007F08EB">
        <w:rPr>
          <w:rFonts w:ascii="Times New Roman" w:eastAsia="Times New Roman" w:hAnsi="Times New Roman" w:cs="Times New Roman"/>
          <w:sz w:val="28"/>
          <w:szCs w:val="28"/>
          <w:lang w:eastAsia="ru-RU"/>
        </w:rPr>
        <w:t xml:space="preserve">нкта </w:t>
      </w:r>
      <w:r w:rsidRPr="007D5037">
        <w:rPr>
          <w:rFonts w:ascii="Times New Roman" w:eastAsia="Times New Roman" w:hAnsi="Times New Roman" w:cs="Times New Roman"/>
          <w:sz w:val="28"/>
          <w:szCs w:val="28"/>
          <w:lang w:eastAsia="ru-RU"/>
        </w:rPr>
        <w:t>4 ч</w:t>
      </w:r>
      <w:r w:rsidR="007F08EB">
        <w:rPr>
          <w:rFonts w:ascii="Times New Roman" w:eastAsia="Times New Roman" w:hAnsi="Times New Roman" w:cs="Times New Roman"/>
          <w:sz w:val="28"/>
          <w:szCs w:val="28"/>
          <w:lang w:eastAsia="ru-RU"/>
        </w:rPr>
        <w:t>асти</w:t>
      </w:r>
      <w:r w:rsidRPr="007D5037">
        <w:rPr>
          <w:rFonts w:ascii="Times New Roman" w:eastAsia="Times New Roman" w:hAnsi="Times New Roman" w:cs="Times New Roman"/>
          <w:sz w:val="28"/>
          <w:szCs w:val="28"/>
          <w:lang w:eastAsia="ru-RU"/>
        </w:rPr>
        <w:t xml:space="preserve"> 1 ст</w:t>
      </w:r>
      <w:r w:rsidR="007F08EB">
        <w:rPr>
          <w:rFonts w:ascii="Times New Roman" w:eastAsia="Times New Roman" w:hAnsi="Times New Roman" w:cs="Times New Roman"/>
          <w:sz w:val="28"/>
          <w:szCs w:val="28"/>
          <w:lang w:eastAsia="ru-RU"/>
        </w:rPr>
        <w:t>атьи</w:t>
      </w:r>
      <w:r w:rsidRPr="007D5037">
        <w:rPr>
          <w:rFonts w:ascii="Times New Roman" w:eastAsia="Times New Roman" w:hAnsi="Times New Roman" w:cs="Times New Roman"/>
          <w:sz w:val="28"/>
          <w:szCs w:val="28"/>
          <w:lang w:eastAsia="ru-RU"/>
        </w:rPr>
        <w:t xml:space="preserve"> 93 </w:t>
      </w:r>
      <w:r w:rsidRPr="007D5037">
        <w:rPr>
          <w:rFonts w:ascii="Times New Roman" w:eastAsia="Times New Roman" w:hAnsi="Times New Roman" w:cs="Times New Roman"/>
          <w:sz w:val="28"/>
          <w:szCs w:val="28"/>
          <w:shd w:val="clear" w:color="auto" w:fill="FFFFFF"/>
          <w:lang w:eastAsia="ru-RU"/>
        </w:rPr>
        <w:t>Федерального закона № 44-ФЗ, в 2023 г</w:t>
      </w:r>
      <w:r w:rsidR="007F08EB">
        <w:rPr>
          <w:rFonts w:ascii="Times New Roman" w:eastAsia="Times New Roman" w:hAnsi="Times New Roman" w:cs="Times New Roman"/>
          <w:sz w:val="28"/>
          <w:szCs w:val="28"/>
          <w:shd w:val="clear" w:color="auto" w:fill="FFFFFF"/>
          <w:lang w:eastAsia="ru-RU"/>
        </w:rPr>
        <w:t>оду</w:t>
      </w:r>
      <w:r w:rsidRPr="007D5037">
        <w:rPr>
          <w:rFonts w:ascii="Times New Roman" w:eastAsia="Times New Roman" w:hAnsi="Times New Roman" w:cs="Times New Roman"/>
          <w:sz w:val="28"/>
          <w:szCs w:val="28"/>
          <w:shd w:val="clear" w:color="auto" w:fill="FFFFFF"/>
          <w:lang w:eastAsia="ru-RU"/>
        </w:rPr>
        <w:t xml:space="preserve"> заключены 8 муниципальных договоров с единственным поставщиком на общую сумму 865,7 тыс. </w:t>
      </w:r>
      <w:r w:rsidR="00D36411">
        <w:rPr>
          <w:rFonts w:ascii="Times New Roman" w:eastAsia="Times New Roman" w:hAnsi="Times New Roman" w:cs="Times New Roman"/>
          <w:sz w:val="28"/>
          <w:szCs w:val="28"/>
          <w:shd w:val="clear" w:color="auto" w:fill="FFFFFF"/>
          <w:lang w:eastAsia="ru-RU"/>
        </w:rPr>
        <w:t>руб.</w:t>
      </w:r>
      <w:r w:rsidRPr="007D5037">
        <w:rPr>
          <w:rFonts w:ascii="Times New Roman" w:eastAsia="Times New Roman" w:hAnsi="Times New Roman" w:cs="Times New Roman"/>
          <w:sz w:val="28"/>
          <w:szCs w:val="28"/>
          <w:shd w:val="clear" w:color="auto" w:fill="FFFFFF"/>
          <w:lang w:eastAsia="ru-RU"/>
        </w:rPr>
        <w:t>, с превышением д</w:t>
      </w:r>
      <w:r w:rsidRPr="007D5037">
        <w:rPr>
          <w:rFonts w:ascii="Times New Roman" w:eastAsia="Times New Roman" w:hAnsi="Times New Roman" w:cs="Times New Roman"/>
          <w:color w:val="000000"/>
          <w:sz w:val="28"/>
          <w:szCs w:val="28"/>
          <w:shd w:val="clear" w:color="auto" w:fill="FFFFFF"/>
          <w:lang w:eastAsia="ru-RU"/>
        </w:rPr>
        <w:t xml:space="preserve">опустимого лимита в 2,0 млн. </w:t>
      </w:r>
      <w:r w:rsidR="00D36411">
        <w:rPr>
          <w:rFonts w:ascii="Times New Roman" w:eastAsia="Times New Roman" w:hAnsi="Times New Roman" w:cs="Times New Roman"/>
          <w:color w:val="000000"/>
          <w:sz w:val="28"/>
          <w:szCs w:val="28"/>
          <w:shd w:val="clear" w:color="auto" w:fill="FFFFFF"/>
          <w:lang w:eastAsia="ru-RU"/>
        </w:rPr>
        <w:t>руб.</w:t>
      </w:r>
      <w:r w:rsidR="005E0A00">
        <w:rPr>
          <w:rFonts w:ascii="Times New Roman" w:eastAsia="Times New Roman" w:hAnsi="Times New Roman" w:cs="Times New Roman"/>
          <w:color w:val="000000"/>
          <w:sz w:val="28"/>
          <w:szCs w:val="28"/>
          <w:shd w:val="clear" w:color="auto" w:fill="FFFFFF"/>
          <w:lang w:eastAsia="ru-RU"/>
        </w:rPr>
        <w:t>, в том числе</w:t>
      </w:r>
      <w:r w:rsidRPr="007D5037">
        <w:rPr>
          <w:rFonts w:ascii="Times New Roman" w:eastAsia="Times New Roman" w:hAnsi="Times New Roman" w:cs="Times New Roman"/>
          <w:color w:val="000000"/>
          <w:sz w:val="28"/>
          <w:szCs w:val="28"/>
          <w:shd w:val="clear" w:color="auto" w:fill="FFFFFF"/>
          <w:lang w:eastAsia="ru-RU"/>
        </w:rPr>
        <w:t>:</w:t>
      </w:r>
    </w:p>
    <w:p w14:paraId="74AC8315" w14:textId="3BB0E60E" w:rsidR="007D5037" w:rsidRPr="005E0A00" w:rsidRDefault="007D5037" w:rsidP="001C2CAA">
      <w:pPr>
        <w:pStyle w:val="a8"/>
        <w:numPr>
          <w:ilvl w:val="0"/>
          <w:numId w:val="125"/>
        </w:numPr>
        <w:tabs>
          <w:tab w:val="left" w:pos="851"/>
        </w:tabs>
        <w:ind w:left="28" w:firstLine="686"/>
        <w:jc w:val="both"/>
        <w:rPr>
          <w:sz w:val="28"/>
          <w:szCs w:val="28"/>
        </w:rPr>
      </w:pPr>
      <w:r w:rsidRPr="005E0A00">
        <w:rPr>
          <w:sz w:val="28"/>
          <w:szCs w:val="28"/>
        </w:rPr>
        <w:t xml:space="preserve">муниципальный договор от 23.10.2023 № 23/10/2023-1 с ООО «ТЕМП» на сумму 80,2 тыс. </w:t>
      </w:r>
      <w:r w:rsidR="00D36411">
        <w:rPr>
          <w:sz w:val="28"/>
          <w:szCs w:val="28"/>
        </w:rPr>
        <w:t>руб.</w:t>
      </w:r>
      <w:r w:rsidRPr="005E0A00">
        <w:rPr>
          <w:sz w:val="28"/>
          <w:szCs w:val="28"/>
        </w:rPr>
        <w:t>;</w:t>
      </w:r>
    </w:p>
    <w:p w14:paraId="192DADA0" w14:textId="36ECB069" w:rsidR="007D5037" w:rsidRPr="005E0A00" w:rsidRDefault="007D5037" w:rsidP="001C2CAA">
      <w:pPr>
        <w:pStyle w:val="a8"/>
        <w:numPr>
          <w:ilvl w:val="0"/>
          <w:numId w:val="125"/>
        </w:numPr>
        <w:tabs>
          <w:tab w:val="left" w:pos="851"/>
        </w:tabs>
        <w:ind w:left="28" w:firstLine="686"/>
        <w:jc w:val="both"/>
        <w:rPr>
          <w:sz w:val="28"/>
          <w:szCs w:val="28"/>
        </w:rPr>
      </w:pPr>
      <w:r w:rsidRPr="005E0A00">
        <w:rPr>
          <w:sz w:val="28"/>
          <w:szCs w:val="28"/>
        </w:rPr>
        <w:t>муниципальный договор от 01.11.2023 № 1</w:t>
      </w:r>
      <w:r w:rsidR="005E0A00" w:rsidRPr="005E0A00">
        <w:rPr>
          <w:sz w:val="28"/>
          <w:szCs w:val="28"/>
        </w:rPr>
        <w:t xml:space="preserve"> </w:t>
      </w:r>
      <w:r w:rsidRPr="005E0A00">
        <w:rPr>
          <w:sz w:val="28"/>
          <w:szCs w:val="28"/>
        </w:rPr>
        <w:t xml:space="preserve">с ООО «Урожай» на сумму 100,0 тыс. </w:t>
      </w:r>
      <w:r w:rsidR="00D36411">
        <w:rPr>
          <w:sz w:val="28"/>
          <w:szCs w:val="28"/>
        </w:rPr>
        <w:t>руб.</w:t>
      </w:r>
      <w:r w:rsidRPr="005E0A00">
        <w:rPr>
          <w:sz w:val="28"/>
          <w:szCs w:val="28"/>
        </w:rPr>
        <w:t>;</w:t>
      </w:r>
    </w:p>
    <w:p w14:paraId="086A834F" w14:textId="61255E75" w:rsidR="007D5037" w:rsidRPr="005E0A00" w:rsidRDefault="007D5037" w:rsidP="001C2CAA">
      <w:pPr>
        <w:pStyle w:val="a8"/>
        <w:numPr>
          <w:ilvl w:val="0"/>
          <w:numId w:val="125"/>
        </w:numPr>
        <w:tabs>
          <w:tab w:val="left" w:pos="851"/>
        </w:tabs>
        <w:ind w:left="28" w:firstLine="686"/>
        <w:jc w:val="both"/>
        <w:rPr>
          <w:sz w:val="28"/>
          <w:szCs w:val="28"/>
        </w:rPr>
      </w:pPr>
      <w:r w:rsidRPr="005E0A00">
        <w:rPr>
          <w:sz w:val="28"/>
          <w:szCs w:val="28"/>
        </w:rPr>
        <w:t>муниципальный договор от 07.11.2023 № 47</w:t>
      </w:r>
      <w:r w:rsidR="005E0A00" w:rsidRPr="005E0A00">
        <w:rPr>
          <w:sz w:val="28"/>
          <w:szCs w:val="28"/>
        </w:rPr>
        <w:t xml:space="preserve"> </w:t>
      </w:r>
      <w:r w:rsidRPr="005E0A00">
        <w:rPr>
          <w:sz w:val="28"/>
          <w:szCs w:val="28"/>
        </w:rPr>
        <w:t>с ООО «</w:t>
      </w:r>
      <w:proofErr w:type="spellStart"/>
      <w:r w:rsidRPr="005E0A00">
        <w:rPr>
          <w:sz w:val="28"/>
          <w:szCs w:val="28"/>
        </w:rPr>
        <w:t>Югтехсервис</w:t>
      </w:r>
      <w:proofErr w:type="spellEnd"/>
      <w:r w:rsidRPr="005E0A00">
        <w:rPr>
          <w:sz w:val="28"/>
          <w:szCs w:val="28"/>
        </w:rPr>
        <w:t xml:space="preserve">» на сумму 50,0 тыс. </w:t>
      </w:r>
      <w:r w:rsidR="00D36411">
        <w:rPr>
          <w:sz w:val="28"/>
          <w:szCs w:val="28"/>
        </w:rPr>
        <w:t>руб.</w:t>
      </w:r>
      <w:r w:rsidRPr="005E0A00">
        <w:rPr>
          <w:sz w:val="28"/>
          <w:szCs w:val="28"/>
        </w:rPr>
        <w:t>;</w:t>
      </w:r>
    </w:p>
    <w:p w14:paraId="793C194E" w14:textId="798B85AF" w:rsidR="007D5037" w:rsidRPr="005E0A00" w:rsidRDefault="007D5037" w:rsidP="001C2CAA">
      <w:pPr>
        <w:pStyle w:val="a8"/>
        <w:numPr>
          <w:ilvl w:val="0"/>
          <w:numId w:val="125"/>
        </w:numPr>
        <w:tabs>
          <w:tab w:val="left" w:pos="851"/>
        </w:tabs>
        <w:ind w:left="28" w:firstLine="686"/>
        <w:jc w:val="both"/>
        <w:rPr>
          <w:sz w:val="28"/>
          <w:szCs w:val="28"/>
        </w:rPr>
      </w:pPr>
      <w:r w:rsidRPr="005E0A00">
        <w:rPr>
          <w:sz w:val="28"/>
          <w:szCs w:val="28"/>
        </w:rPr>
        <w:t>муниципальный договор от 13.11.2023 № 49</w:t>
      </w:r>
      <w:r w:rsidR="005E0A00" w:rsidRPr="005E0A00">
        <w:rPr>
          <w:sz w:val="28"/>
          <w:szCs w:val="28"/>
        </w:rPr>
        <w:t xml:space="preserve"> </w:t>
      </w:r>
      <w:r w:rsidRPr="005E0A00">
        <w:rPr>
          <w:sz w:val="28"/>
          <w:szCs w:val="28"/>
        </w:rPr>
        <w:t>с ООО «</w:t>
      </w:r>
      <w:proofErr w:type="spellStart"/>
      <w:r w:rsidRPr="005E0A00">
        <w:rPr>
          <w:sz w:val="28"/>
          <w:szCs w:val="28"/>
        </w:rPr>
        <w:t>Эколайф</w:t>
      </w:r>
      <w:proofErr w:type="spellEnd"/>
      <w:r w:rsidRPr="005E0A00">
        <w:rPr>
          <w:sz w:val="28"/>
          <w:szCs w:val="28"/>
        </w:rPr>
        <w:t xml:space="preserve">» на сумму 250,0 тыс. </w:t>
      </w:r>
      <w:r w:rsidR="00D36411">
        <w:rPr>
          <w:sz w:val="28"/>
          <w:szCs w:val="28"/>
        </w:rPr>
        <w:t>руб.</w:t>
      </w:r>
      <w:r w:rsidRPr="005E0A00">
        <w:rPr>
          <w:sz w:val="28"/>
          <w:szCs w:val="28"/>
        </w:rPr>
        <w:t>;</w:t>
      </w:r>
    </w:p>
    <w:p w14:paraId="11A3BA9A" w14:textId="7654BDC3" w:rsidR="007D5037" w:rsidRPr="005E0A00" w:rsidRDefault="007D5037" w:rsidP="001C2CAA">
      <w:pPr>
        <w:pStyle w:val="a8"/>
        <w:numPr>
          <w:ilvl w:val="0"/>
          <w:numId w:val="125"/>
        </w:numPr>
        <w:tabs>
          <w:tab w:val="left" w:pos="851"/>
        </w:tabs>
        <w:ind w:left="28" w:firstLine="686"/>
        <w:jc w:val="both"/>
        <w:rPr>
          <w:sz w:val="28"/>
          <w:szCs w:val="28"/>
        </w:rPr>
      </w:pPr>
      <w:r w:rsidRPr="005E0A00">
        <w:rPr>
          <w:sz w:val="28"/>
          <w:szCs w:val="28"/>
        </w:rPr>
        <w:t>муниципальный договор от 01.12.2023 № 52-1</w:t>
      </w:r>
      <w:r w:rsidR="005E0A00" w:rsidRPr="005E0A00">
        <w:rPr>
          <w:sz w:val="28"/>
          <w:szCs w:val="28"/>
        </w:rPr>
        <w:t xml:space="preserve"> с</w:t>
      </w:r>
      <w:r w:rsidRPr="005E0A00">
        <w:rPr>
          <w:sz w:val="28"/>
          <w:szCs w:val="28"/>
        </w:rPr>
        <w:t xml:space="preserve"> ООО «</w:t>
      </w:r>
      <w:proofErr w:type="spellStart"/>
      <w:r w:rsidRPr="005E0A00">
        <w:rPr>
          <w:sz w:val="28"/>
          <w:szCs w:val="28"/>
        </w:rPr>
        <w:t>Югтехсервис</w:t>
      </w:r>
      <w:proofErr w:type="spellEnd"/>
      <w:r w:rsidRPr="005E0A00">
        <w:rPr>
          <w:sz w:val="28"/>
          <w:szCs w:val="28"/>
        </w:rPr>
        <w:t xml:space="preserve">» на сумму 94,0 тыс. </w:t>
      </w:r>
      <w:r w:rsidR="00D36411">
        <w:rPr>
          <w:sz w:val="28"/>
          <w:szCs w:val="28"/>
        </w:rPr>
        <w:t>руб.</w:t>
      </w:r>
      <w:r w:rsidRPr="005E0A00">
        <w:rPr>
          <w:sz w:val="28"/>
          <w:szCs w:val="28"/>
        </w:rPr>
        <w:t>;</w:t>
      </w:r>
    </w:p>
    <w:p w14:paraId="513A63C3" w14:textId="34E1C04D" w:rsidR="007D5037" w:rsidRPr="005E0A00" w:rsidRDefault="007D5037" w:rsidP="001C2CAA">
      <w:pPr>
        <w:pStyle w:val="a8"/>
        <w:numPr>
          <w:ilvl w:val="0"/>
          <w:numId w:val="125"/>
        </w:numPr>
        <w:tabs>
          <w:tab w:val="left" w:pos="851"/>
        </w:tabs>
        <w:ind w:left="28" w:firstLine="686"/>
        <w:jc w:val="both"/>
        <w:rPr>
          <w:sz w:val="28"/>
          <w:szCs w:val="28"/>
        </w:rPr>
      </w:pPr>
      <w:r w:rsidRPr="005E0A00">
        <w:rPr>
          <w:sz w:val="28"/>
          <w:szCs w:val="28"/>
        </w:rPr>
        <w:t>муниципальный договор от 04.12.2023 № 25</w:t>
      </w:r>
      <w:r w:rsidR="005E0A00" w:rsidRPr="005E0A00">
        <w:rPr>
          <w:sz w:val="28"/>
          <w:szCs w:val="28"/>
        </w:rPr>
        <w:t xml:space="preserve"> </w:t>
      </w:r>
      <w:r w:rsidRPr="005E0A00">
        <w:rPr>
          <w:sz w:val="28"/>
          <w:szCs w:val="28"/>
        </w:rPr>
        <w:t>с ООО «</w:t>
      </w:r>
      <w:proofErr w:type="spellStart"/>
      <w:r w:rsidRPr="005E0A00">
        <w:rPr>
          <w:sz w:val="28"/>
          <w:szCs w:val="28"/>
        </w:rPr>
        <w:t>Спецсистемсервис</w:t>
      </w:r>
      <w:proofErr w:type="spellEnd"/>
      <w:r w:rsidRPr="005E0A00">
        <w:rPr>
          <w:sz w:val="28"/>
          <w:szCs w:val="28"/>
        </w:rPr>
        <w:t xml:space="preserve">» на сумму 58,8 тыс. </w:t>
      </w:r>
      <w:r w:rsidR="00D36411">
        <w:rPr>
          <w:sz w:val="28"/>
          <w:szCs w:val="28"/>
        </w:rPr>
        <w:t>руб.</w:t>
      </w:r>
      <w:r w:rsidRPr="005E0A00">
        <w:rPr>
          <w:sz w:val="28"/>
          <w:szCs w:val="28"/>
        </w:rPr>
        <w:t>;</w:t>
      </w:r>
    </w:p>
    <w:p w14:paraId="4812040F" w14:textId="00D0DEB7" w:rsidR="007D5037" w:rsidRPr="005E0A00" w:rsidRDefault="007D5037" w:rsidP="001C2CAA">
      <w:pPr>
        <w:pStyle w:val="a8"/>
        <w:numPr>
          <w:ilvl w:val="0"/>
          <w:numId w:val="125"/>
        </w:numPr>
        <w:tabs>
          <w:tab w:val="left" w:pos="851"/>
        </w:tabs>
        <w:ind w:left="28" w:firstLine="686"/>
        <w:jc w:val="both"/>
        <w:rPr>
          <w:sz w:val="28"/>
          <w:szCs w:val="28"/>
        </w:rPr>
      </w:pPr>
      <w:r w:rsidRPr="005E0A00">
        <w:rPr>
          <w:sz w:val="28"/>
          <w:szCs w:val="28"/>
        </w:rPr>
        <w:t>муниципальный договор от 21.12.2023 № 456</w:t>
      </w:r>
      <w:r w:rsidR="005E0A00" w:rsidRPr="005E0A00">
        <w:rPr>
          <w:sz w:val="28"/>
          <w:szCs w:val="28"/>
        </w:rPr>
        <w:t xml:space="preserve"> </w:t>
      </w:r>
      <w:r w:rsidRPr="005E0A00">
        <w:rPr>
          <w:sz w:val="28"/>
          <w:szCs w:val="28"/>
        </w:rPr>
        <w:t>с ООО «</w:t>
      </w:r>
      <w:proofErr w:type="spellStart"/>
      <w:r w:rsidRPr="005E0A00">
        <w:rPr>
          <w:sz w:val="28"/>
          <w:szCs w:val="28"/>
        </w:rPr>
        <w:t>Комплит</w:t>
      </w:r>
      <w:proofErr w:type="spellEnd"/>
      <w:r w:rsidRPr="005E0A00">
        <w:rPr>
          <w:sz w:val="28"/>
          <w:szCs w:val="28"/>
        </w:rPr>
        <w:t xml:space="preserve"> офис» на сумму 73,0 тыс. </w:t>
      </w:r>
      <w:r w:rsidR="00D36411">
        <w:rPr>
          <w:sz w:val="28"/>
          <w:szCs w:val="28"/>
        </w:rPr>
        <w:t>руб.</w:t>
      </w:r>
      <w:r w:rsidRPr="005E0A00">
        <w:rPr>
          <w:sz w:val="28"/>
          <w:szCs w:val="28"/>
        </w:rPr>
        <w:t>;</w:t>
      </w:r>
    </w:p>
    <w:p w14:paraId="76329394" w14:textId="07C07381" w:rsidR="007D5037" w:rsidRPr="005E0A00" w:rsidRDefault="007D5037" w:rsidP="001C2CAA">
      <w:pPr>
        <w:pStyle w:val="a8"/>
        <w:numPr>
          <w:ilvl w:val="0"/>
          <w:numId w:val="125"/>
        </w:numPr>
        <w:tabs>
          <w:tab w:val="left" w:pos="851"/>
        </w:tabs>
        <w:ind w:left="28" w:firstLine="686"/>
        <w:jc w:val="both"/>
        <w:rPr>
          <w:sz w:val="28"/>
          <w:szCs w:val="28"/>
        </w:rPr>
      </w:pPr>
      <w:r w:rsidRPr="005E0A00">
        <w:rPr>
          <w:sz w:val="28"/>
          <w:szCs w:val="28"/>
        </w:rPr>
        <w:t>муниципальный договор от 25.12.2023 № 710</w:t>
      </w:r>
      <w:r w:rsidR="005E0A00" w:rsidRPr="005E0A00">
        <w:rPr>
          <w:sz w:val="28"/>
          <w:szCs w:val="28"/>
        </w:rPr>
        <w:t xml:space="preserve"> </w:t>
      </w:r>
      <w:r w:rsidRPr="005E0A00">
        <w:rPr>
          <w:sz w:val="28"/>
          <w:szCs w:val="28"/>
        </w:rPr>
        <w:t>с ИП «</w:t>
      </w:r>
      <w:proofErr w:type="spellStart"/>
      <w:r w:rsidRPr="005E0A00">
        <w:rPr>
          <w:sz w:val="28"/>
          <w:szCs w:val="28"/>
        </w:rPr>
        <w:t>Осканов</w:t>
      </w:r>
      <w:proofErr w:type="spellEnd"/>
      <w:r w:rsidRPr="005E0A00">
        <w:rPr>
          <w:sz w:val="28"/>
          <w:szCs w:val="28"/>
        </w:rPr>
        <w:t xml:space="preserve">» на сумму 159,7 тыс. </w:t>
      </w:r>
      <w:r w:rsidR="00D36411">
        <w:rPr>
          <w:sz w:val="28"/>
          <w:szCs w:val="28"/>
        </w:rPr>
        <w:t>руб.</w:t>
      </w:r>
      <w:r w:rsidRPr="005E0A00">
        <w:rPr>
          <w:sz w:val="28"/>
          <w:szCs w:val="28"/>
        </w:rPr>
        <w:t xml:space="preserve"> </w:t>
      </w:r>
    </w:p>
    <w:p w14:paraId="0D5496B2" w14:textId="1EE0A019" w:rsidR="007D5037" w:rsidRPr="007D5037" w:rsidRDefault="007D5037" w:rsidP="00856B59">
      <w:pPr>
        <w:spacing w:after="0" w:line="240" w:lineRule="auto"/>
        <w:ind w:firstLine="686"/>
        <w:jc w:val="both"/>
        <w:rPr>
          <w:rFonts w:ascii="Times New Roman" w:eastAsia="Times New Roman" w:hAnsi="Times New Roman" w:cs="Times New Roman"/>
          <w:sz w:val="28"/>
          <w:szCs w:val="28"/>
          <w:highlight w:val="yellow"/>
          <w:lang w:eastAsia="ru-RU"/>
        </w:rPr>
      </w:pPr>
      <w:r w:rsidRPr="007D5037">
        <w:rPr>
          <w:rFonts w:ascii="Times New Roman" w:eastAsia="Times New Roman" w:hAnsi="Times New Roman" w:cs="Times New Roman"/>
          <w:sz w:val="28"/>
          <w:szCs w:val="28"/>
          <w:lang w:eastAsia="ru-RU"/>
        </w:rPr>
        <w:t xml:space="preserve">В Горсовете </w:t>
      </w:r>
      <w:r w:rsidR="00B832EA" w:rsidRPr="007D5037">
        <w:rPr>
          <w:rFonts w:ascii="Times New Roman" w:eastAsia="Times New Roman" w:hAnsi="Times New Roman" w:cs="Times New Roman"/>
          <w:sz w:val="28"/>
          <w:szCs w:val="28"/>
          <w:lang w:eastAsia="ru-RU"/>
        </w:rPr>
        <w:t xml:space="preserve">в отчетном периоде </w:t>
      </w:r>
      <w:r w:rsidRPr="007D5037">
        <w:rPr>
          <w:rFonts w:ascii="Times New Roman" w:eastAsia="Times New Roman" w:hAnsi="Times New Roman" w:cs="Times New Roman"/>
          <w:sz w:val="28"/>
          <w:szCs w:val="28"/>
          <w:lang w:eastAsia="ru-RU"/>
        </w:rPr>
        <w:t>не велся реестр по заключенным договорам. В ходе проверки данное нарушение устранено: реестр договоров составлен на основании заключенных контрактов по закупкам за отчетный 2023 год</w:t>
      </w:r>
      <w:r w:rsidR="005E0A00">
        <w:rPr>
          <w:rFonts w:ascii="Times New Roman" w:eastAsia="Times New Roman" w:hAnsi="Times New Roman" w:cs="Times New Roman"/>
          <w:sz w:val="28"/>
          <w:szCs w:val="28"/>
          <w:lang w:eastAsia="ru-RU"/>
        </w:rPr>
        <w:t>.</w:t>
      </w:r>
    </w:p>
    <w:p w14:paraId="0125DCF2" w14:textId="77777777" w:rsidR="007D5037" w:rsidRPr="007D5037" w:rsidRDefault="007D5037" w:rsidP="00856B59">
      <w:pPr>
        <w:spacing w:after="0" w:line="240" w:lineRule="auto"/>
        <w:ind w:firstLine="567"/>
        <w:jc w:val="center"/>
        <w:rPr>
          <w:rFonts w:ascii="Times New Roman" w:eastAsia="Times New Roman" w:hAnsi="Times New Roman" w:cs="Times New Roman"/>
          <w:b/>
          <w:sz w:val="28"/>
          <w:szCs w:val="28"/>
          <w:lang w:eastAsia="ru-RU"/>
        </w:rPr>
      </w:pPr>
    </w:p>
    <w:p w14:paraId="2499DED2" w14:textId="77777777" w:rsidR="007D5037" w:rsidRPr="007D5037" w:rsidRDefault="007D5037" w:rsidP="00856B59">
      <w:pPr>
        <w:spacing w:after="0" w:line="240" w:lineRule="auto"/>
        <w:ind w:firstLine="567"/>
        <w:jc w:val="center"/>
        <w:rPr>
          <w:rFonts w:ascii="Times New Roman" w:eastAsia="Times New Roman" w:hAnsi="Times New Roman" w:cs="Times New Roman"/>
          <w:b/>
          <w:sz w:val="28"/>
          <w:szCs w:val="28"/>
          <w:lang w:eastAsia="ru-RU"/>
        </w:rPr>
      </w:pPr>
      <w:r w:rsidRPr="007D5037">
        <w:rPr>
          <w:rFonts w:ascii="Times New Roman" w:eastAsia="Times New Roman" w:hAnsi="Times New Roman" w:cs="Times New Roman"/>
          <w:b/>
          <w:sz w:val="28"/>
          <w:szCs w:val="28"/>
          <w:lang w:eastAsia="ru-RU"/>
        </w:rPr>
        <w:t>Проверка учета основных средств и материальных ценностей</w:t>
      </w:r>
    </w:p>
    <w:p w14:paraId="3E05ECE4" w14:textId="77777777" w:rsidR="007D5037" w:rsidRPr="007D5037" w:rsidRDefault="007D5037" w:rsidP="00856B59">
      <w:pPr>
        <w:spacing w:after="0" w:line="240" w:lineRule="auto"/>
        <w:ind w:firstLine="567"/>
        <w:jc w:val="both"/>
        <w:rPr>
          <w:rFonts w:ascii="Times New Roman" w:eastAsia="Times New Roman" w:hAnsi="Times New Roman" w:cs="Times New Roman"/>
          <w:sz w:val="28"/>
          <w:szCs w:val="28"/>
          <w:lang w:eastAsia="ru-RU"/>
        </w:rPr>
      </w:pPr>
    </w:p>
    <w:p w14:paraId="045DBA91" w14:textId="30891BC9" w:rsidR="007D5037" w:rsidRPr="007D5037" w:rsidRDefault="007D5037" w:rsidP="00856B59">
      <w:pPr>
        <w:spacing w:after="0" w:line="240" w:lineRule="auto"/>
        <w:ind w:firstLine="709"/>
        <w:jc w:val="both"/>
        <w:rPr>
          <w:rFonts w:ascii="Times New Roman" w:eastAsia="Times New Roman" w:hAnsi="Times New Roman" w:cs="Times New Roman"/>
          <w:sz w:val="28"/>
          <w:szCs w:val="28"/>
          <w:lang w:eastAsia="ru-RU"/>
        </w:rPr>
      </w:pPr>
      <w:r w:rsidRPr="007D5037">
        <w:rPr>
          <w:rFonts w:ascii="Times New Roman" w:eastAsia="Times New Roman" w:hAnsi="Times New Roman" w:cs="Times New Roman"/>
          <w:sz w:val="28"/>
          <w:szCs w:val="28"/>
          <w:lang w:eastAsia="ru-RU"/>
        </w:rPr>
        <w:t xml:space="preserve">По данным бухгалтерского учёта на 01.01.2024 на балансе Горсовета числятся основные средства балансовой стоимостью в сумме 2 024,8 тыс. </w:t>
      </w:r>
      <w:r w:rsidR="00D36411">
        <w:rPr>
          <w:rFonts w:ascii="Times New Roman" w:eastAsia="Times New Roman" w:hAnsi="Times New Roman" w:cs="Times New Roman"/>
          <w:sz w:val="28"/>
          <w:szCs w:val="28"/>
          <w:lang w:eastAsia="ru-RU"/>
        </w:rPr>
        <w:t>руб.</w:t>
      </w:r>
    </w:p>
    <w:p w14:paraId="1ACAEC4C" w14:textId="4C60C05D" w:rsidR="007D5037" w:rsidRPr="007D5037" w:rsidRDefault="007D5037" w:rsidP="00856B59">
      <w:pPr>
        <w:spacing w:after="0" w:line="240" w:lineRule="auto"/>
        <w:ind w:firstLine="709"/>
        <w:jc w:val="both"/>
        <w:rPr>
          <w:rFonts w:ascii="Times New Roman" w:eastAsia="Times New Roman" w:hAnsi="Times New Roman" w:cs="Times New Roman"/>
          <w:sz w:val="28"/>
          <w:lang w:eastAsia="ru-RU"/>
        </w:rPr>
      </w:pPr>
      <w:r w:rsidRPr="007D5037">
        <w:rPr>
          <w:rFonts w:ascii="Times New Roman" w:eastAsia="Times New Roman" w:hAnsi="Times New Roman" w:cs="Times New Roman"/>
          <w:sz w:val="28"/>
          <w:szCs w:val="28"/>
          <w:lang w:eastAsia="ru-RU"/>
        </w:rPr>
        <w:t>В</w:t>
      </w:r>
      <w:r w:rsidRPr="007D5037">
        <w:rPr>
          <w:rFonts w:ascii="Times New Roman" w:eastAsia="Times New Roman" w:hAnsi="Times New Roman" w:cs="Times New Roman"/>
          <w:sz w:val="28"/>
          <w:lang w:eastAsia="ru-RU"/>
        </w:rPr>
        <w:t>сем объектам основных средств, числящимся на балансе, в соответствии с п</w:t>
      </w:r>
      <w:r w:rsidR="005E0A00">
        <w:rPr>
          <w:rFonts w:ascii="Times New Roman" w:eastAsia="Times New Roman" w:hAnsi="Times New Roman" w:cs="Times New Roman"/>
          <w:sz w:val="28"/>
          <w:lang w:eastAsia="ru-RU"/>
        </w:rPr>
        <w:t>унктом</w:t>
      </w:r>
      <w:r w:rsidRPr="007D5037">
        <w:rPr>
          <w:rFonts w:ascii="Times New Roman" w:eastAsia="Times New Roman" w:hAnsi="Times New Roman" w:cs="Times New Roman"/>
          <w:sz w:val="28"/>
          <w:lang w:eastAsia="ru-RU"/>
        </w:rPr>
        <w:t xml:space="preserve"> 46 Инструкции </w:t>
      </w:r>
      <w:r w:rsidR="005E0A00" w:rsidRPr="005E0A00">
        <w:rPr>
          <w:rFonts w:ascii="Times New Roman" w:eastAsia="Times New Roman" w:hAnsi="Times New Roman" w:cs="Times New Roman"/>
          <w:sz w:val="28"/>
          <w:lang w:eastAsia="ru-RU"/>
        </w:rPr>
        <w:t>по бюджетному учету, утвержденн</w:t>
      </w:r>
      <w:r w:rsidR="005E0A00">
        <w:rPr>
          <w:rFonts w:ascii="Times New Roman" w:eastAsia="Times New Roman" w:hAnsi="Times New Roman" w:cs="Times New Roman"/>
          <w:sz w:val="28"/>
          <w:lang w:eastAsia="ru-RU"/>
        </w:rPr>
        <w:t>ой</w:t>
      </w:r>
      <w:r w:rsidR="005E0A00" w:rsidRPr="005E0A00">
        <w:rPr>
          <w:rFonts w:ascii="Times New Roman" w:eastAsia="Times New Roman" w:hAnsi="Times New Roman" w:cs="Times New Roman"/>
          <w:sz w:val="28"/>
          <w:lang w:eastAsia="ru-RU"/>
        </w:rPr>
        <w:t xml:space="preserve"> приказом </w:t>
      </w:r>
      <w:r w:rsidR="005E0A00">
        <w:rPr>
          <w:rFonts w:ascii="Times New Roman" w:eastAsia="Times New Roman" w:hAnsi="Times New Roman" w:cs="Times New Roman"/>
          <w:sz w:val="28"/>
          <w:lang w:eastAsia="ru-RU"/>
        </w:rPr>
        <w:t>Мин</w:t>
      </w:r>
      <w:r w:rsidR="00AF0BFA">
        <w:rPr>
          <w:rFonts w:ascii="Times New Roman" w:eastAsia="Times New Roman" w:hAnsi="Times New Roman" w:cs="Times New Roman"/>
          <w:sz w:val="28"/>
          <w:lang w:eastAsia="ru-RU"/>
        </w:rPr>
        <w:t xml:space="preserve">истерства </w:t>
      </w:r>
      <w:r w:rsidR="00AD2091">
        <w:rPr>
          <w:rFonts w:ascii="Times New Roman" w:eastAsia="Times New Roman" w:hAnsi="Times New Roman" w:cs="Times New Roman"/>
          <w:sz w:val="28"/>
          <w:lang w:eastAsia="ru-RU"/>
        </w:rPr>
        <w:t>финансов</w:t>
      </w:r>
      <w:r w:rsidR="00AF0BFA">
        <w:rPr>
          <w:rFonts w:ascii="Times New Roman" w:eastAsia="Times New Roman" w:hAnsi="Times New Roman" w:cs="Times New Roman"/>
          <w:sz w:val="28"/>
          <w:lang w:eastAsia="ru-RU"/>
        </w:rPr>
        <w:t xml:space="preserve"> Российской Федерации</w:t>
      </w:r>
      <w:r w:rsidR="005E0A00" w:rsidRPr="005E0A00">
        <w:rPr>
          <w:rFonts w:ascii="Times New Roman" w:eastAsia="Times New Roman" w:hAnsi="Times New Roman" w:cs="Times New Roman"/>
          <w:sz w:val="28"/>
          <w:lang w:eastAsia="ru-RU"/>
        </w:rPr>
        <w:t xml:space="preserve"> от 01.12.2010 №</w:t>
      </w:r>
      <w:r w:rsidR="005E0A00">
        <w:rPr>
          <w:rFonts w:ascii="Times New Roman" w:eastAsia="Times New Roman" w:hAnsi="Times New Roman" w:cs="Times New Roman"/>
          <w:sz w:val="28"/>
          <w:lang w:eastAsia="ru-RU"/>
        </w:rPr>
        <w:t> </w:t>
      </w:r>
      <w:r w:rsidR="005E0A00" w:rsidRPr="005E0A00">
        <w:rPr>
          <w:rFonts w:ascii="Times New Roman" w:eastAsia="Times New Roman" w:hAnsi="Times New Roman" w:cs="Times New Roman"/>
          <w:sz w:val="28"/>
          <w:lang w:eastAsia="ru-RU"/>
        </w:rPr>
        <w:t>157н</w:t>
      </w:r>
      <w:r w:rsidRPr="007D5037">
        <w:rPr>
          <w:rFonts w:ascii="Times New Roman" w:eastAsia="Times New Roman" w:hAnsi="Times New Roman" w:cs="Times New Roman"/>
          <w:sz w:val="28"/>
          <w:lang w:eastAsia="ru-RU"/>
        </w:rPr>
        <w:t>, присвоены инвентарные номера.</w:t>
      </w:r>
    </w:p>
    <w:p w14:paraId="7789D977" w14:textId="2A6AA5F7" w:rsidR="007D5037" w:rsidRPr="005E0A00" w:rsidRDefault="007D5037" w:rsidP="005E0A00">
      <w:pPr>
        <w:tabs>
          <w:tab w:val="left" w:pos="0"/>
        </w:tabs>
        <w:spacing w:after="0" w:line="240" w:lineRule="auto"/>
        <w:ind w:firstLine="709"/>
        <w:jc w:val="both"/>
        <w:rPr>
          <w:rFonts w:ascii="Times New Roman" w:eastAsia="Times New Roman" w:hAnsi="Times New Roman" w:cs="Times New Roman"/>
          <w:sz w:val="28"/>
          <w:szCs w:val="28"/>
          <w:lang w:eastAsia="ru-RU"/>
        </w:rPr>
      </w:pPr>
      <w:r w:rsidRPr="007D5037">
        <w:rPr>
          <w:rFonts w:ascii="Times New Roman" w:eastAsia="Times New Roman" w:hAnsi="Times New Roman" w:cs="Times New Roman"/>
          <w:sz w:val="28"/>
          <w:szCs w:val="28"/>
          <w:lang w:eastAsia="ru-RU"/>
        </w:rPr>
        <w:t xml:space="preserve">Учет и списание горюче-смазочных материалов на содержание служебного автотранспорта в количестве 2 единиц проверены за период с 01.01.2022 по 31.12.2022. </w:t>
      </w:r>
      <w:r w:rsidRPr="007D5037">
        <w:rPr>
          <w:rFonts w:ascii="Times New Roman" w:eastAsia="Times New Roman" w:hAnsi="Times New Roman" w:cs="Times New Roman"/>
          <w:color w:val="000000"/>
          <w:sz w:val="28"/>
          <w:szCs w:val="28"/>
          <w:lang w:eastAsia="ru-RU"/>
        </w:rPr>
        <w:t xml:space="preserve">При эксплуатации автомобильного транспорта, для учёта и списания ГСМ, используется путевой лист «Путевой лист легкового автомобиля». </w:t>
      </w:r>
      <w:r w:rsidR="00B832EA">
        <w:rPr>
          <w:rFonts w:ascii="Times New Roman" w:eastAsia="Times New Roman" w:hAnsi="Times New Roman" w:cs="Times New Roman"/>
          <w:color w:val="000000"/>
          <w:sz w:val="28"/>
          <w:szCs w:val="28"/>
          <w:lang w:eastAsia="ru-RU"/>
        </w:rPr>
        <w:t xml:space="preserve"> </w:t>
      </w:r>
    </w:p>
    <w:p w14:paraId="7E68AEA0" w14:textId="4792963C" w:rsidR="007D5037" w:rsidRPr="007D5037" w:rsidRDefault="007D5037" w:rsidP="005E0A00">
      <w:pPr>
        <w:spacing w:after="0" w:line="240" w:lineRule="auto"/>
        <w:ind w:firstLine="709"/>
        <w:jc w:val="both"/>
        <w:rPr>
          <w:rFonts w:ascii="Times New Roman" w:eastAsia="Times New Roman" w:hAnsi="Times New Roman" w:cs="Times New Roman"/>
          <w:sz w:val="28"/>
          <w:szCs w:val="28"/>
          <w:lang w:eastAsia="ru-RU"/>
        </w:rPr>
      </w:pPr>
      <w:r w:rsidRPr="007D5037">
        <w:rPr>
          <w:rFonts w:ascii="Times New Roman" w:eastAsia="Times New Roman" w:hAnsi="Times New Roman" w:cs="Times New Roman"/>
          <w:color w:val="000000"/>
          <w:sz w:val="28"/>
          <w:szCs w:val="28"/>
          <w:lang w:eastAsia="ru-RU"/>
        </w:rPr>
        <w:lastRenderedPageBreak/>
        <w:t>В ходе проверки установлено, что в путевых листах не указывались конкретные пункты маршрута движения (следования) с указанием километража, на оборотной стороне проставлена отметка "по Республике Ингушетия". Отсутствие адреса места отправления и назначения, названий посещаемых организаций, цели следования и информации о количестве пройденных километров в пути не позволяет подтвердить производственный характер поездок и обоснованность списания горюче-смазочных материалов</w:t>
      </w:r>
      <w:r w:rsidRPr="007D5037">
        <w:rPr>
          <w:rFonts w:ascii="Times New Roman" w:eastAsia="Times New Roman" w:hAnsi="Times New Roman" w:cs="Times New Roman"/>
          <w:sz w:val="28"/>
          <w:szCs w:val="28"/>
          <w:lang w:eastAsia="ru-RU"/>
        </w:rPr>
        <w:t>.</w:t>
      </w:r>
      <w:r w:rsidRPr="007D5037">
        <w:rPr>
          <w:rFonts w:ascii="Times New Roman" w:eastAsia="Times New Roman" w:hAnsi="Times New Roman" w:cs="Times New Roman"/>
          <w:color w:val="000000"/>
          <w:sz w:val="28"/>
          <w:szCs w:val="28"/>
          <w:lang w:eastAsia="ru-RU"/>
        </w:rPr>
        <w:t xml:space="preserve"> Таким образом, нарушение требований, предъявляемых к оформлению фактов хозяйственной жизни первичными учетными документами</w:t>
      </w:r>
      <w:r w:rsidR="00B832EA">
        <w:rPr>
          <w:rFonts w:ascii="Times New Roman" w:eastAsia="Times New Roman" w:hAnsi="Times New Roman" w:cs="Times New Roman"/>
          <w:color w:val="000000"/>
          <w:sz w:val="28"/>
          <w:szCs w:val="28"/>
          <w:lang w:eastAsia="ru-RU"/>
        </w:rPr>
        <w:t>, в соответствии с</w:t>
      </w:r>
      <w:r w:rsidR="00B832EA" w:rsidRPr="00B832EA">
        <w:rPr>
          <w:rFonts w:ascii="Times New Roman" w:eastAsia="Times New Roman" w:hAnsi="Times New Roman" w:cs="Times New Roman"/>
          <w:color w:val="000000"/>
          <w:sz w:val="28"/>
          <w:szCs w:val="28"/>
          <w:lang w:eastAsia="ru-RU"/>
        </w:rPr>
        <w:t xml:space="preserve"> </w:t>
      </w:r>
      <w:r w:rsidR="00B832EA" w:rsidRPr="007D5037">
        <w:rPr>
          <w:rFonts w:ascii="Times New Roman" w:eastAsia="Times New Roman" w:hAnsi="Times New Roman" w:cs="Times New Roman"/>
          <w:color w:val="000000"/>
          <w:sz w:val="28"/>
          <w:szCs w:val="28"/>
          <w:lang w:eastAsia="ru-RU"/>
        </w:rPr>
        <w:t>п</w:t>
      </w:r>
      <w:r w:rsidR="00B832EA">
        <w:rPr>
          <w:rFonts w:ascii="Times New Roman" w:eastAsia="Times New Roman" w:hAnsi="Times New Roman" w:cs="Times New Roman"/>
          <w:color w:val="000000"/>
          <w:sz w:val="28"/>
          <w:szCs w:val="28"/>
          <w:lang w:eastAsia="ru-RU"/>
        </w:rPr>
        <w:t>унктом</w:t>
      </w:r>
      <w:r w:rsidR="00B832EA" w:rsidRPr="007D5037">
        <w:rPr>
          <w:rFonts w:ascii="Times New Roman" w:eastAsia="Times New Roman" w:hAnsi="Times New Roman" w:cs="Times New Roman"/>
          <w:color w:val="000000"/>
          <w:sz w:val="28"/>
          <w:szCs w:val="28"/>
          <w:lang w:eastAsia="ru-RU"/>
        </w:rPr>
        <w:t xml:space="preserve"> 4 ст</w:t>
      </w:r>
      <w:r w:rsidR="00B832EA">
        <w:rPr>
          <w:rFonts w:ascii="Times New Roman" w:eastAsia="Times New Roman" w:hAnsi="Times New Roman" w:cs="Times New Roman"/>
          <w:color w:val="000000"/>
          <w:sz w:val="28"/>
          <w:szCs w:val="28"/>
          <w:lang w:eastAsia="ru-RU"/>
        </w:rPr>
        <w:t>атьи</w:t>
      </w:r>
      <w:r w:rsidR="00B832EA" w:rsidRPr="007D5037">
        <w:rPr>
          <w:rFonts w:ascii="Times New Roman" w:eastAsia="Times New Roman" w:hAnsi="Times New Roman" w:cs="Times New Roman"/>
          <w:color w:val="000000"/>
          <w:sz w:val="28"/>
          <w:szCs w:val="28"/>
          <w:lang w:eastAsia="ru-RU"/>
        </w:rPr>
        <w:t xml:space="preserve"> 9 Федерального Закона </w:t>
      </w:r>
      <w:r w:rsidR="00B832EA" w:rsidRPr="00B8386E">
        <w:rPr>
          <w:rFonts w:ascii="Times New Roman" w:eastAsia="Times New Roman" w:hAnsi="Times New Roman" w:cs="Times New Roman"/>
          <w:color w:val="000000"/>
          <w:sz w:val="28"/>
          <w:szCs w:val="28"/>
          <w:lang w:eastAsia="ru-RU"/>
        </w:rPr>
        <w:t>«О бухгалтерском учете» от 06. 12. 2011 №</w:t>
      </w:r>
      <w:r w:rsidR="00B832EA">
        <w:rPr>
          <w:rFonts w:ascii="Times New Roman" w:eastAsia="Times New Roman" w:hAnsi="Times New Roman" w:cs="Times New Roman"/>
          <w:color w:val="000000"/>
          <w:sz w:val="28"/>
          <w:szCs w:val="28"/>
          <w:lang w:eastAsia="ru-RU"/>
        </w:rPr>
        <w:t> </w:t>
      </w:r>
      <w:r w:rsidR="00B832EA" w:rsidRPr="00B8386E">
        <w:rPr>
          <w:rFonts w:ascii="Times New Roman" w:eastAsia="Times New Roman" w:hAnsi="Times New Roman" w:cs="Times New Roman"/>
          <w:color w:val="000000"/>
          <w:sz w:val="28"/>
          <w:szCs w:val="28"/>
          <w:lang w:eastAsia="ru-RU"/>
        </w:rPr>
        <w:t>402-ФЗ (далее – Федеральный закон №</w:t>
      </w:r>
      <w:r w:rsidR="00B832EA">
        <w:rPr>
          <w:rFonts w:ascii="Times New Roman" w:eastAsia="Times New Roman" w:hAnsi="Times New Roman" w:cs="Times New Roman"/>
          <w:color w:val="000000"/>
          <w:sz w:val="28"/>
          <w:szCs w:val="28"/>
          <w:lang w:eastAsia="ru-RU"/>
        </w:rPr>
        <w:t> </w:t>
      </w:r>
      <w:r w:rsidR="00B832EA" w:rsidRPr="00B8386E">
        <w:rPr>
          <w:rFonts w:ascii="Times New Roman" w:eastAsia="Times New Roman" w:hAnsi="Times New Roman" w:cs="Times New Roman"/>
          <w:color w:val="000000"/>
          <w:sz w:val="28"/>
          <w:szCs w:val="28"/>
          <w:lang w:eastAsia="ru-RU"/>
        </w:rPr>
        <w:t>402-ФЗ)</w:t>
      </w:r>
      <w:r w:rsidRPr="007D5037">
        <w:rPr>
          <w:rFonts w:ascii="Times New Roman" w:eastAsia="Times New Roman" w:hAnsi="Times New Roman" w:cs="Times New Roman"/>
          <w:color w:val="000000"/>
          <w:sz w:val="28"/>
          <w:szCs w:val="28"/>
          <w:lang w:eastAsia="ru-RU"/>
        </w:rPr>
        <w:t xml:space="preserve">, привело к необоснованному списанию </w:t>
      </w:r>
      <w:r w:rsidR="00B8386E">
        <w:rPr>
          <w:rFonts w:ascii="Times New Roman" w:eastAsia="Times New Roman" w:hAnsi="Times New Roman" w:cs="Times New Roman"/>
          <w:color w:val="000000"/>
          <w:sz w:val="28"/>
          <w:szCs w:val="28"/>
          <w:lang w:eastAsia="ru-RU"/>
        </w:rPr>
        <w:t>горюче-смазочных материалов</w:t>
      </w:r>
      <w:r w:rsidRPr="007D5037">
        <w:rPr>
          <w:rFonts w:ascii="Times New Roman" w:eastAsia="Times New Roman" w:hAnsi="Times New Roman" w:cs="Times New Roman"/>
          <w:color w:val="000000"/>
          <w:sz w:val="28"/>
          <w:szCs w:val="28"/>
          <w:lang w:eastAsia="ru-RU"/>
        </w:rPr>
        <w:t xml:space="preserve"> </w:t>
      </w:r>
      <w:r w:rsidRPr="00B8386E">
        <w:rPr>
          <w:rFonts w:ascii="Times New Roman" w:eastAsia="Times New Roman" w:hAnsi="Times New Roman" w:cs="Times New Roman"/>
          <w:color w:val="000000"/>
          <w:sz w:val="28"/>
          <w:szCs w:val="28"/>
          <w:lang w:eastAsia="ru-RU"/>
        </w:rPr>
        <w:t xml:space="preserve">на 488,3 тыс. </w:t>
      </w:r>
      <w:r w:rsidR="00D36411">
        <w:rPr>
          <w:rFonts w:ascii="Times New Roman" w:eastAsia="Times New Roman" w:hAnsi="Times New Roman" w:cs="Times New Roman"/>
          <w:color w:val="000000"/>
          <w:sz w:val="28"/>
          <w:szCs w:val="28"/>
          <w:lang w:eastAsia="ru-RU"/>
        </w:rPr>
        <w:t>руб.</w:t>
      </w:r>
      <w:r w:rsidRPr="007D5037">
        <w:rPr>
          <w:rFonts w:ascii="Times New Roman" w:eastAsia="Times New Roman" w:hAnsi="Times New Roman" w:cs="Times New Roman"/>
          <w:b/>
          <w:bCs/>
          <w:color w:val="000000"/>
          <w:sz w:val="28"/>
          <w:szCs w:val="28"/>
          <w:lang w:eastAsia="ru-RU"/>
        </w:rPr>
        <w:t xml:space="preserve"> </w:t>
      </w:r>
    </w:p>
    <w:p w14:paraId="11002ED5" w14:textId="77777777" w:rsidR="007D5037" w:rsidRPr="007D5037" w:rsidRDefault="007D5037" w:rsidP="005E0A00">
      <w:pPr>
        <w:spacing w:after="0" w:line="240" w:lineRule="auto"/>
        <w:ind w:firstLine="567"/>
        <w:jc w:val="both"/>
        <w:rPr>
          <w:rFonts w:ascii="Times New Roman" w:eastAsia="Times New Roman" w:hAnsi="Times New Roman" w:cs="Times New Roman"/>
          <w:color w:val="000000"/>
          <w:sz w:val="28"/>
          <w:szCs w:val="28"/>
          <w:lang w:eastAsia="ru-RU"/>
        </w:rPr>
      </w:pPr>
    </w:p>
    <w:p w14:paraId="4F115AD9" w14:textId="77777777" w:rsidR="007D5037" w:rsidRPr="007D5037" w:rsidRDefault="007D5037" w:rsidP="005E0A00">
      <w:pPr>
        <w:spacing w:after="0" w:line="240" w:lineRule="auto"/>
        <w:ind w:left="3540" w:firstLine="567"/>
        <w:jc w:val="both"/>
        <w:rPr>
          <w:rFonts w:ascii="Times New Roman" w:eastAsia="Times New Roman" w:hAnsi="Times New Roman" w:cs="Times New Roman"/>
          <w:b/>
          <w:sz w:val="28"/>
          <w:szCs w:val="28"/>
          <w:lang w:eastAsia="ru-RU"/>
        </w:rPr>
      </w:pPr>
      <w:r w:rsidRPr="007D5037">
        <w:rPr>
          <w:rFonts w:ascii="Times New Roman" w:eastAsia="Times New Roman" w:hAnsi="Times New Roman" w:cs="Times New Roman"/>
          <w:b/>
          <w:sz w:val="28"/>
          <w:szCs w:val="28"/>
          <w:lang w:eastAsia="ru-RU"/>
        </w:rPr>
        <w:t>Выводы:</w:t>
      </w:r>
    </w:p>
    <w:p w14:paraId="67D71CE2" w14:textId="77777777" w:rsidR="007D5037" w:rsidRPr="007D5037" w:rsidRDefault="007D5037" w:rsidP="005E0A00">
      <w:pPr>
        <w:spacing w:after="0" w:line="240" w:lineRule="auto"/>
        <w:ind w:left="3540" w:firstLine="567"/>
        <w:jc w:val="both"/>
        <w:rPr>
          <w:rFonts w:ascii="Times New Roman" w:eastAsia="Times New Roman" w:hAnsi="Times New Roman" w:cs="Times New Roman"/>
          <w:b/>
          <w:sz w:val="28"/>
          <w:szCs w:val="28"/>
          <w:lang w:eastAsia="ru-RU"/>
        </w:rPr>
      </w:pPr>
    </w:p>
    <w:p w14:paraId="08445093" w14:textId="6E3104BB" w:rsidR="00B8386E" w:rsidRPr="00B8386E" w:rsidRDefault="00B8386E" w:rsidP="00B8386E">
      <w:pPr>
        <w:numPr>
          <w:ilvl w:val="0"/>
          <w:numId w:val="29"/>
        </w:numPr>
        <w:tabs>
          <w:tab w:val="left" w:pos="851"/>
          <w:tab w:val="left" w:pos="993"/>
        </w:tabs>
        <w:spacing w:after="0" w:line="240" w:lineRule="auto"/>
        <w:ind w:left="0" w:firstLine="71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Республиканскому б</w:t>
      </w:r>
      <w:r w:rsidRPr="007D5037">
        <w:rPr>
          <w:rFonts w:ascii="Times New Roman" w:eastAsia="Times New Roman" w:hAnsi="Times New Roman" w:cs="Times New Roman"/>
          <w:sz w:val="28"/>
          <w:szCs w:val="28"/>
          <w:lang w:eastAsia="ru-RU"/>
        </w:rPr>
        <w:t>юджету нанесен ущерб в результате уплаты штрафов, пени и возмещения представительски</w:t>
      </w:r>
      <w:r w:rsidR="00252F89">
        <w:rPr>
          <w:rFonts w:ascii="Times New Roman" w:eastAsia="Times New Roman" w:hAnsi="Times New Roman" w:cs="Times New Roman"/>
          <w:sz w:val="28"/>
          <w:szCs w:val="28"/>
          <w:lang w:eastAsia="ru-RU"/>
        </w:rPr>
        <w:t>х</w:t>
      </w:r>
      <w:r w:rsidRPr="007D5037">
        <w:rPr>
          <w:rFonts w:ascii="Times New Roman" w:eastAsia="Times New Roman" w:hAnsi="Times New Roman" w:cs="Times New Roman"/>
          <w:sz w:val="28"/>
          <w:szCs w:val="28"/>
          <w:lang w:eastAsia="ru-RU"/>
        </w:rPr>
        <w:t xml:space="preserve"> расход</w:t>
      </w:r>
      <w:r w:rsidR="00252F89">
        <w:rPr>
          <w:rFonts w:ascii="Times New Roman" w:eastAsia="Times New Roman" w:hAnsi="Times New Roman" w:cs="Times New Roman"/>
          <w:sz w:val="28"/>
          <w:szCs w:val="28"/>
          <w:lang w:eastAsia="ru-RU"/>
        </w:rPr>
        <w:t>ов</w:t>
      </w:r>
      <w:r w:rsidRPr="007D5037">
        <w:rPr>
          <w:rFonts w:ascii="Times New Roman" w:eastAsia="Times New Roman" w:hAnsi="Times New Roman" w:cs="Times New Roman"/>
          <w:sz w:val="28"/>
          <w:szCs w:val="28"/>
          <w:lang w:eastAsia="ru-RU"/>
        </w:rPr>
        <w:t xml:space="preserve"> на общую сумму </w:t>
      </w:r>
      <w:r w:rsidRPr="00B8386E">
        <w:rPr>
          <w:rFonts w:ascii="Times New Roman" w:eastAsia="Times New Roman" w:hAnsi="Times New Roman" w:cs="Times New Roman"/>
          <w:sz w:val="28"/>
          <w:szCs w:val="28"/>
          <w:lang w:eastAsia="ru-RU"/>
        </w:rPr>
        <w:t xml:space="preserve">71,0 тыс. </w:t>
      </w:r>
      <w:r w:rsidR="00D36411">
        <w:rPr>
          <w:rFonts w:ascii="Times New Roman" w:eastAsia="Times New Roman" w:hAnsi="Times New Roman" w:cs="Times New Roman"/>
          <w:sz w:val="28"/>
          <w:szCs w:val="28"/>
          <w:lang w:eastAsia="ru-RU"/>
        </w:rPr>
        <w:t>руб.</w:t>
      </w:r>
    </w:p>
    <w:p w14:paraId="427BF314" w14:textId="02DBE375" w:rsidR="007D5037" w:rsidRPr="00B8386E" w:rsidRDefault="007D5037" w:rsidP="005E0A00">
      <w:pPr>
        <w:numPr>
          <w:ilvl w:val="0"/>
          <w:numId w:val="29"/>
        </w:numPr>
        <w:tabs>
          <w:tab w:val="left" w:pos="851"/>
          <w:tab w:val="left" w:pos="993"/>
        </w:tabs>
        <w:spacing w:after="0" w:line="240" w:lineRule="auto"/>
        <w:ind w:left="0" w:firstLine="714"/>
        <w:contextualSpacing/>
        <w:jc w:val="both"/>
        <w:rPr>
          <w:rFonts w:ascii="Times New Roman" w:eastAsia="Times New Roman" w:hAnsi="Times New Roman" w:cs="Times New Roman"/>
          <w:color w:val="000000"/>
          <w:sz w:val="28"/>
          <w:szCs w:val="28"/>
          <w:lang w:eastAsia="ru-RU"/>
        </w:rPr>
      </w:pPr>
      <w:r w:rsidRPr="007D5037">
        <w:rPr>
          <w:rFonts w:ascii="Times New Roman" w:eastAsia="Times New Roman" w:hAnsi="Times New Roman" w:cs="Times New Roman"/>
          <w:color w:val="000000"/>
          <w:sz w:val="28"/>
          <w:szCs w:val="28"/>
          <w:lang w:eastAsia="ru-RU"/>
        </w:rPr>
        <w:t>В нарушение требований п</w:t>
      </w:r>
      <w:r w:rsidR="00B8386E">
        <w:rPr>
          <w:rFonts w:ascii="Times New Roman" w:eastAsia="Times New Roman" w:hAnsi="Times New Roman" w:cs="Times New Roman"/>
          <w:color w:val="000000"/>
          <w:sz w:val="28"/>
          <w:szCs w:val="28"/>
          <w:lang w:eastAsia="ru-RU"/>
        </w:rPr>
        <w:t>ункта</w:t>
      </w:r>
      <w:r w:rsidRPr="007D5037">
        <w:rPr>
          <w:rFonts w:ascii="Times New Roman" w:eastAsia="Times New Roman" w:hAnsi="Times New Roman" w:cs="Times New Roman"/>
          <w:color w:val="000000"/>
          <w:sz w:val="28"/>
          <w:szCs w:val="28"/>
          <w:lang w:eastAsia="ru-RU"/>
        </w:rPr>
        <w:t xml:space="preserve"> 4 ст</w:t>
      </w:r>
      <w:r w:rsidR="00B8386E">
        <w:rPr>
          <w:rFonts w:ascii="Times New Roman" w:eastAsia="Times New Roman" w:hAnsi="Times New Roman" w:cs="Times New Roman"/>
          <w:color w:val="000000"/>
          <w:sz w:val="28"/>
          <w:szCs w:val="28"/>
          <w:lang w:eastAsia="ru-RU"/>
        </w:rPr>
        <w:t>атьи</w:t>
      </w:r>
      <w:r w:rsidRPr="007D5037">
        <w:rPr>
          <w:rFonts w:ascii="Times New Roman" w:eastAsia="Times New Roman" w:hAnsi="Times New Roman" w:cs="Times New Roman"/>
          <w:color w:val="000000"/>
          <w:sz w:val="28"/>
          <w:szCs w:val="28"/>
          <w:lang w:eastAsia="ru-RU"/>
        </w:rPr>
        <w:t xml:space="preserve"> 9 Федерального Закона № 402-ФЗ, предъявляемых к оформлению фактов хозяйственной жизни первичными учетными документами, необоснованно списаны горюче-смазочные материалы на </w:t>
      </w:r>
      <w:r w:rsidRPr="00B8386E">
        <w:rPr>
          <w:rFonts w:ascii="Times New Roman" w:eastAsia="Times New Roman" w:hAnsi="Times New Roman" w:cs="Times New Roman"/>
          <w:color w:val="000000"/>
          <w:sz w:val="28"/>
          <w:szCs w:val="28"/>
          <w:lang w:eastAsia="ru-RU"/>
        </w:rPr>
        <w:t xml:space="preserve">488,3 тыс. </w:t>
      </w:r>
      <w:r w:rsidR="00D36411">
        <w:rPr>
          <w:rFonts w:ascii="Times New Roman" w:eastAsia="Times New Roman" w:hAnsi="Times New Roman" w:cs="Times New Roman"/>
          <w:color w:val="000000"/>
          <w:sz w:val="28"/>
          <w:szCs w:val="28"/>
          <w:lang w:eastAsia="ru-RU"/>
        </w:rPr>
        <w:t>руб.</w:t>
      </w:r>
    </w:p>
    <w:p w14:paraId="135D2178" w14:textId="066F4525" w:rsidR="00B8386E" w:rsidRPr="00B8386E" w:rsidRDefault="00B8386E" w:rsidP="00E20966">
      <w:pPr>
        <w:numPr>
          <w:ilvl w:val="0"/>
          <w:numId w:val="29"/>
        </w:numPr>
        <w:tabs>
          <w:tab w:val="left" w:pos="851"/>
          <w:tab w:val="left" w:pos="993"/>
        </w:tabs>
        <w:spacing w:after="0" w:line="240" w:lineRule="auto"/>
        <w:ind w:left="0" w:firstLine="714"/>
        <w:contextualSpacing/>
        <w:jc w:val="both"/>
        <w:rPr>
          <w:rFonts w:ascii="Calibri" w:eastAsia="Times New Roman" w:hAnsi="Calibri" w:cs="Times New Roman"/>
          <w:lang w:eastAsia="ru-RU"/>
        </w:rPr>
      </w:pPr>
      <w:r>
        <w:rPr>
          <w:rFonts w:ascii="Times New Roman" w:eastAsia="Times New Roman" w:hAnsi="Times New Roman" w:cs="Times New Roman"/>
          <w:sz w:val="28"/>
          <w:szCs w:val="28"/>
          <w:lang w:eastAsia="ru-RU"/>
        </w:rPr>
        <w:t>В</w:t>
      </w:r>
      <w:r w:rsidRPr="00B8386E">
        <w:rPr>
          <w:rFonts w:ascii="Times New Roman" w:eastAsia="Times New Roman" w:hAnsi="Times New Roman" w:cs="Times New Roman"/>
          <w:sz w:val="28"/>
          <w:szCs w:val="28"/>
          <w:lang w:eastAsia="ru-RU"/>
        </w:rPr>
        <w:t xml:space="preserve"> нарушение пункта 4 части 1 статьи 93 Федерального закона № 44-ФЗ, Горсоветом в 2023 году заключены 8 муниципальных договоров с единственным поставщиком на общую сумму 865,7 тыс. </w:t>
      </w:r>
      <w:r w:rsidR="00D36411">
        <w:rPr>
          <w:rFonts w:ascii="Times New Roman" w:eastAsia="Times New Roman" w:hAnsi="Times New Roman" w:cs="Times New Roman"/>
          <w:sz w:val="28"/>
          <w:szCs w:val="28"/>
          <w:lang w:eastAsia="ru-RU"/>
        </w:rPr>
        <w:t>руб.</w:t>
      </w:r>
      <w:r w:rsidRPr="00B8386E">
        <w:rPr>
          <w:rFonts w:ascii="Times New Roman" w:eastAsia="Times New Roman" w:hAnsi="Times New Roman" w:cs="Times New Roman"/>
          <w:sz w:val="28"/>
          <w:szCs w:val="28"/>
          <w:lang w:eastAsia="ru-RU"/>
        </w:rPr>
        <w:t xml:space="preserve"> с превышением допустимого лимита в 2,0 млн. </w:t>
      </w:r>
      <w:r w:rsidR="00D36411">
        <w:rPr>
          <w:rFonts w:ascii="Times New Roman" w:eastAsia="Times New Roman" w:hAnsi="Times New Roman" w:cs="Times New Roman"/>
          <w:sz w:val="28"/>
          <w:szCs w:val="28"/>
          <w:lang w:eastAsia="ru-RU"/>
        </w:rPr>
        <w:t>руб.</w:t>
      </w:r>
    </w:p>
    <w:p w14:paraId="32874044" w14:textId="3BF214A4" w:rsidR="007D5037" w:rsidRPr="00B8386E" w:rsidRDefault="007D5037" w:rsidP="00E20966">
      <w:pPr>
        <w:numPr>
          <w:ilvl w:val="0"/>
          <w:numId w:val="29"/>
        </w:numPr>
        <w:tabs>
          <w:tab w:val="left" w:pos="851"/>
          <w:tab w:val="left" w:pos="993"/>
        </w:tabs>
        <w:spacing w:after="0" w:line="240" w:lineRule="auto"/>
        <w:ind w:left="0" w:firstLine="714"/>
        <w:contextualSpacing/>
        <w:jc w:val="both"/>
        <w:rPr>
          <w:rFonts w:ascii="Times New Roman" w:eastAsia="Times New Roman" w:hAnsi="Times New Roman" w:cs="Times New Roman"/>
          <w:sz w:val="28"/>
          <w:szCs w:val="28"/>
          <w:lang w:eastAsia="ru-RU"/>
        </w:rPr>
      </w:pPr>
      <w:r w:rsidRPr="007D5037">
        <w:rPr>
          <w:rFonts w:ascii="Times New Roman" w:eastAsia="Times New Roman" w:hAnsi="Times New Roman" w:cs="Times New Roman"/>
          <w:sz w:val="28"/>
          <w:szCs w:val="28"/>
          <w:lang w:eastAsia="ru-RU"/>
        </w:rPr>
        <w:t>В нарушение ч</w:t>
      </w:r>
      <w:r w:rsidR="00B8386E">
        <w:rPr>
          <w:rFonts w:ascii="Times New Roman" w:eastAsia="Times New Roman" w:hAnsi="Times New Roman" w:cs="Times New Roman"/>
          <w:sz w:val="28"/>
          <w:szCs w:val="28"/>
          <w:lang w:eastAsia="ru-RU"/>
        </w:rPr>
        <w:t>асти</w:t>
      </w:r>
      <w:r w:rsidRPr="007D5037">
        <w:rPr>
          <w:rFonts w:ascii="Times New Roman" w:eastAsia="Times New Roman" w:hAnsi="Times New Roman" w:cs="Times New Roman"/>
          <w:sz w:val="28"/>
          <w:szCs w:val="28"/>
          <w:lang w:eastAsia="ru-RU"/>
        </w:rPr>
        <w:t xml:space="preserve"> 1 ст</w:t>
      </w:r>
      <w:r w:rsidR="00B8386E">
        <w:rPr>
          <w:rFonts w:ascii="Times New Roman" w:eastAsia="Times New Roman" w:hAnsi="Times New Roman" w:cs="Times New Roman"/>
          <w:sz w:val="28"/>
          <w:szCs w:val="28"/>
          <w:lang w:eastAsia="ru-RU"/>
        </w:rPr>
        <w:t>атьи</w:t>
      </w:r>
      <w:r w:rsidRPr="007D5037">
        <w:rPr>
          <w:rFonts w:ascii="Times New Roman" w:eastAsia="Times New Roman" w:hAnsi="Times New Roman" w:cs="Times New Roman"/>
          <w:sz w:val="28"/>
          <w:szCs w:val="28"/>
          <w:lang w:eastAsia="ru-RU"/>
        </w:rPr>
        <w:t xml:space="preserve"> 16 Федерального закона № 44-ФЗ, п</w:t>
      </w:r>
      <w:r w:rsidR="00B8386E">
        <w:rPr>
          <w:rFonts w:ascii="Times New Roman" w:eastAsia="Times New Roman" w:hAnsi="Times New Roman" w:cs="Times New Roman"/>
          <w:sz w:val="28"/>
          <w:szCs w:val="28"/>
          <w:lang w:eastAsia="ru-RU"/>
        </w:rPr>
        <w:t>ункта</w:t>
      </w:r>
      <w:r w:rsidRPr="007D5037">
        <w:rPr>
          <w:rFonts w:ascii="Times New Roman" w:eastAsia="Times New Roman" w:hAnsi="Times New Roman" w:cs="Times New Roman"/>
          <w:sz w:val="28"/>
          <w:szCs w:val="28"/>
          <w:lang w:eastAsia="ru-RU"/>
        </w:rPr>
        <w:t xml:space="preserve"> 7 и п</w:t>
      </w:r>
      <w:r w:rsidR="00B8386E">
        <w:rPr>
          <w:rFonts w:ascii="Times New Roman" w:eastAsia="Times New Roman" w:hAnsi="Times New Roman" w:cs="Times New Roman"/>
          <w:sz w:val="28"/>
          <w:szCs w:val="28"/>
          <w:lang w:eastAsia="ru-RU"/>
        </w:rPr>
        <w:t>одпункта</w:t>
      </w:r>
      <w:r w:rsidRPr="007D5037">
        <w:rPr>
          <w:rFonts w:ascii="Times New Roman" w:eastAsia="Times New Roman" w:hAnsi="Times New Roman" w:cs="Times New Roman"/>
          <w:sz w:val="28"/>
          <w:szCs w:val="28"/>
          <w:lang w:eastAsia="ru-RU"/>
        </w:rPr>
        <w:t xml:space="preserve"> «г» п</w:t>
      </w:r>
      <w:r w:rsidR="00B8386E">
        <w:rPr>
          <w:rFonts w:ascii="Times New Roman" w:eastAsia="Times New Roman" w:hAnsi="Times New Roman" w:cs="Times New Roman"/>
          <w:sz w:val="28"/>
          <w:szCs w:val="28"/>
          <w:lang w:eastAsia="ru-RU"/>
        </w:rPr>
        <w:t>ункта</w:t>
      </w:r>
      <w:r w:rsidRPr="007D5037">
        <w:rPr>
          <w:rFonts w:ascii="Times New Roman" w:eastAsia="Times New Roman" w:hAnsi="Times New Roman" w:cs="Times New Roman"/>
          <w:sz w:val="28"/>
          <w:szCs w:val="28"/>
          <w:lang w:eastAsia="ru-RU"/>
        </w:rPr>
        <w:t xml:space="preserve"> 18 Положения</w:t>
      </w:r>
      <w:r w:rsidR="00B8386E">
        <w:rPr>
          <w:rFonts w:ascii="Times New Roman" w:eastAsia="Times New Roman" w:hAnsi="Times New Roman" w:cs="Times New Roman"/>
          <w:sz w:val="28"/>
          <w:szCs w:val="28"/>
          <w:lang w:eastAsia="ru-RU"/>
        </w:rPr>
        <w:t xml:space="preserve"> № 1279</w:t>
      </w:r>
      <w:r w:rsidRPr="007D5037">
        <w:rPr>
          <w:rFonts w:ascii="Times New Roman" w:eastAsia="Times New Roman" w:hAnsi="Times New Roman" w:cs="Times New Roman"/>
          <w:sz w:val="28"/>
          <w:szCs w:val="28"/>
          <w:lang w:eastAsia="ru-RU"/>
        </w:rPr>
        <w:t xml:space="preserve">, без утверждения плана-графика </w:t>
      </w:r>
      <w:r w:rsidR="00252F89">
        <w:rPr>
          <w:rFonts w:ascii="Times New Roman" w:eastAsia="Times New Roman" w:hAnsi="Times New Roman" w:cs="Times New Roman"/>
          <w:sz w:val="28"/>
          <w:szCs w:val="28"/>
          <w:lang w:eastAsia="ru-RU"/>
        </w:rPr>
        <w:t>н</w:t>
      </w:r>
      <w:r w:rsidRPr="007D5037">
        <w:rPr>
          <w:rFonts w:ascii="Times New Roman" w:eastAsia="Times New Roman" w:hAnsi="Times New Roman" w:cs="Times New Roman"/>
          <w:sz w:val="28"/>
          <w:szCs w:val="28"/>
          <w:lang w:eastAsia="ru-RU"/>
        </w:rPr>
        <w:t>а 2023 г</w:t>
      </w:r>
      <w:r w:rsidR="00B8386E">
        <w:rPr>
          <w:rFonts w:ascii="Times New Roman" w:eastAsia="Times New Roman" w:hAnsi="Times New Roman" w:cs="Times New Roman"/>
          <w:sz w:val="28"/>
          <w:szCs w:val="28"/>
          <w:lang w:eastAsia="ru-RU"/>
        </w:rPr>
        <w:t>од</w:t>
      </w:r>
      <w:r w:rsidRPr="007D5037">
        <w:rPr>
          <w:rFonts w:ascii="Times New Roman" w:eastAsia="Times New Roman" w:hAnsi="Times New Roman" w:cs="Times New Roman"/>
          <w:sz w:val="28"/>
          <w:szCs w:val="28"/>
          <w:lang w:eastAsia="ru-RU"/>
        </w:rPr>
        <w:t xml:space="preserve"> заключены 34 прямых договора </w:t>
      </w:r>
      <w:r w:rsidR="00B8386E">
        <w:rPr>
          <w:rFonts w:ascii="Times New Roman" w:eastAsia="Times New Roman" w:hAnsi="Times New Roman" w:cs="Times New Roman"/>
          <w:sz w:val="28"/>
          <w:szCs w:val="28"/>
          <w:lang w:eastAsia="ru-RU"/>
        </w:rPr>
        <w:t>с</w:t>
      </w:r>
      <w:r w:rsidRPr="007D5037">
        <w:rPr>
          <w:rFonts w:ascii="Times New Roman" w:eastAsia="Times New Roman" w:hAnsi="Times New Roman" w:cs="Times New Roman"/>
          <w:sz w:val="28"/>
          <w:szCs w:val="28"/>
          <w:lang w:eastAsia="ru-RU"/>
        </w:rPr>
        <w:t xml:space="preserve"> единственн</w:t>
      </w:r>
      <w:r w:rsidR="00B8386E">
        <w:rPr>
          <w:rFonts w:ascii="Times New Roman" w:eastAsia="Times New Roman" w:hAnsi="Times New Roman" w:cs="Times New Roman"/>
          <w:sz w:val="28"/>
          <w:szCs w:val="28"/>
          <w:lang w:eastAsia="ru-RU"/>
        </w:rPr>
        <w:t>ым</w:t>
      </w:r>
      <w:r w:rsidRPr="007D5037">
        <w:rPr>
          <w:rFonts w:ascii="Times New Roman" w:eastAsia="Times New Roman" w:hAnsi="Times New Roman" w:cs="Times New Roman"/>
          <w:sz w:val="28"/>
          <w:szCs w:val="28"/>
          <w:lang w:eastAsia="ru-RU"/>
        </w:rPr>
        <w:t xml:space="preserve"> поставщик</w:t>
      </w:r>
      <w:r w:rsidR="00B8386E">
        <w:rPr>
          <w:rFonts w:ascii="Times New Roman" w:eastAsia="Times New Roman" w:hAnsi="Times New Roman" w:cs="Times New Roman"/>
          <w:sz w:val="28"/>
          <w:szCs w:val="28"/>
          <w:lang w:eastAsia="ru-RU"/>
        </w:rPr>
        <w:t>ом (подрядчиком, исполнителем)</w:t>
      </w:r>
      <w:r w:rsidRPr="007D5037">
        <w:rPr>
          <w:rFonts w:ascii="Times New Roman" w:eastAsia="Times New Roman" w:hAnsi="Times New Roman" w:cs="Times New Roman"/>
          <w:sz w:val="28"/>
          <w:szCs w:val="28"/>
          <w:lang w:eastAsia="ru-RU"/>
        </w:rPr>
        <w:t>.</w:t>
      </w:r>
    </w:p>
    <w:p w14:paraId="09B94DFE" w14:textId="3561DD30" w:rsidR="007D5037" w:rsidRPr="007D5037" w:rsidRDefault="007D5037" w:rsidP="00E20966">
      <w:pPr>
        <w:numPr>
          <w:ilvl w:val="0"/>
          <w:numId w:val="29"/>
        </w:numPr>
        <w:tabs>
          <w:tab w:val="left" w:pos="851"/>
          <w:tab w:val="left" w:pos="993"/>
        </w:tabs>
        <w:spacing w:after="0" w:line="240" w:lineRule="auto"/>
        <w:ind w:left="0" w:firstLine="714"/>
        <w:contextualSpacing/>
        <w:jc w:val="both"/>
        <w:rPr>
          <w:rFonts w:ascii="Calibri" w:eastAsia="Times New Roman" w:hAnsi="Calibri" w:cs="Times New Roman"/>
          <w:lang w:eastAsia="ru-RU"/>
        </w:rPr>
      </w:pPr>
      <w:r w:rsidRPr="007D5037">
        <w:rPr>
          <w:rFonts w:ascii="Times New Roman" w:eastAsia="Times New Roman" w:hAnsi="Times New Roman" w:cs="Times New Roman"/>
          <w:sz w:val="28"/>
          <w:szCs w:val="28"/>
          <w:lang w:eastAsia="ru-RU"/>
        </w:rPr>
        <w:t>В нарушение ч</w:t>
      </w:r>
      <w:r w:rsidR="00B8386E">
        <w:rPr>
          <w:rFonts w:ascii="Times New Roman" w:eastAsia="Times New Roman" w:hAnsi="Times New Roman" w:cs="Times New Roman"/>
          <w:sz w:val="28"/>
          <w:szCs w:val="28"/>
          <w:lang w:eastAsia="ru-RU"/>
        </w:rPr>
        <w:t>асти</w:t>
      </w:r>
      <w:r w:rsidRPr="007D5037">
        <w:rPr>
          <w:rFonts w:ascii="Times New Roman" w:eastAsia="Times New Roman" w:hAnsi="Times New Roman" w:cs="Times New Roman"/>
          <w:sz w:val="28"/>
          <w:szCs w:val="28"/>
          <w:lang w:eastAsia="ru-RU"/>
        </w:rPr>
        <w:t xml:space="preserve"> 2 ст</w:t>
      </w:r>
      <w:r w:rsidR="00B8386E">
        <w:rPr>
          <w:rFonts w:ascii="Times New Roman" w:eastAsia="Times New Roman" w:hAnsi="Times New Roman" w:cs="Times New Roman"/>
          <w:sz w:val="28"/>
          <w:szCs w:val="28"/>
          <w:lang w:eastAsia="ru-RU"/>
        </w:rPr>
        <w:t>атьи</w:t>
      </w:r>
      <w:r w:rsidRPr="007D5037">
        <w:rPr>
          <w:rFonts w:ascii="Times New Roman" w:eastAsia="Times New Roman" w:hAnsi="Times New Roman" w:cs="Times New Roman"/>
          <w:sz w:val="28"/>
          <w:szCs w:val="28"/>
          <w:lang w:eastAsia="ru-RU"/>
        </w:rPr>
        <w:t xml:space="preserve"> 38 Федерального закона №</w:t>
      </w:r>
      <w:r w:rsidR="00B8386E">
        <w:rPr>
          <w:rFonts w:ascii="Times New Roman" w:eastAsia="Times New Roman" w:hAnsi="Times New Roman" w:cs="Times New Roman"/>
          <w:sz w:val="28"/>
          <w:szCs w:val="28"/>
          <w:lang w:eastAsia="ru-RU"/>
        </w:rPr>
        <w:t> </w:t>
      </w:r>
      <w:r w:rsidRPr="007D5037">
        <w:rPr>
          <w:rFonts w:ascii="Times New Roman" w:eastAsia="Times New Roman" w:hAnsi="Times New Roman" w:cs="Times New Roman"/>
          <w:sz w:val="28"/>
          <w:szCs w:val="28"/>
          <w:lang w:eastAsia="ru-RU"/>
        </w:rPr>
        <w:t>44-ФЗ, Горсоветом в проверяемом периоде закупки товаров, работ и услуг осуществлялись при отсутствии назначенного должностного лица, ответственного за осуществление закупок (контрактного управляющего).</w:t>
      </w:r>
    </w:p>
    <w:p w14:paraId="24F1C239" w14:textId="2D1943C2" w:rsidR="007D5037" w:rsidRPr="00B8386E" w:rsidRDefault="007D5037" w:rsidP="00E20966">
      <w:pPr>
        <w:numPr>
          <w:ilvl w:val="0"/>
          <w:numId w:val="29"/>
        </w:numPr>
        <w:tabs>
          <w:tab w:val="left" w:pos="851"/>
          <w:tab w:val="left" w:pos="993"/>
        </w:tabs>
        <w:spacing w:after="0" w:line="240" w:lineRule="auto"/>
        <w:ind w:left="0" w:firstLine="714"/>
        <w:contextualSpacing/>
        <w:jc w:val="both"/>
        <w:rPr>
          <w:rFonts w:ascii="Times New Roman" w:eastAsia="Times New Roman" w:hAnsi="Times New Roman" w:cs="Times New Roman"/>
          <w:sz w:val="28"/>
          <w:szCs w:val="28"/>
          <w:lang w:eastAsia="ru-RU"/>
        </w:rPr>
      </w:pPr>
      <w:r w:rsidRPr="007D5037">
        <w:rPr>
          <w:rFonts w:ascii="Times New Roman" w:eastAsia="Times New Roman" w:hAnsi="Times New Roman" w:cs="Times New Roman"/>
          <w:sz w:val="28"/>
          <w:szCs w:val="28"/>
          <w:lang w:eastAsia="ru-RU"/>
        </w:rPr>
        <w:t>В нарушение ч</w:t>
      </w:r>
      <w:r w:rsidR="00B8386E">
        <w:rPr>
          <w:rFonts w:ascii="Times New Roman" w:eastAsia="Times New Roman" w:hAnsi="Times New Roman" w:cs="Times New Roman"/>
          <w:sz w:val="28"/>
          <w:szCs w:val="28"/>
          <w:lang w:eastAsia="ru-RU"/>
        </w:rPr>
        <w:t>асти</w:t>
      </w:r>
      <w:r w:rsidRPr="007D5037">
        <w:rPr>
          <w:rFonts w:ascii="Times New Roman" w:eastAsia="Times New Roman" w:hAnsi="Times New Roman" w:cs="Times New Roman"/>
          <w:sz w:val="28"/>
          <w:szCs w:val="28"/>
          <w:lang w:eastAsia="ru-RU"/>
        </w:rPr>
        <w:t xml:space="preserve"> 6 ст</w:t>
      </w:r>
      <w:r w:rsidR="00B8386E">
        <w:rPr>
          <w:rFonts w:ascii="Times New Roman" w:eastAsia="Times New Roman" w:hAnsi="Times New Roman" w:cs="Times New Roman"/>
          <w:sz w:val="28"/>
          <w:szCs w:val="28"/>
          <w:lang w:eastAsia="ru-RU"/>
        </w:rPr>
        <w:t>атьи</w:t>
      </w:r>
      <w:r w:rsidRPr="007D5037">
        <w:rPr>
          <w:rFonts w:ascii="Times New Roman" w:eastAsia="Times New Roman" w:hAnsi="Times New Roman" w:cs="Times New Roman"/>
          <w:sz w:val="28"/>
          <w:szCs w:val="28"/>
          <w:lang w:eastAsia="ru-RU"/>
        </w:rPr>
        <w:t xml:space="preserve"> 16 Федерального закона № 44-ФЗ, п</w:t>
      </w:r>
      <w:r w:rsidR="00B8386E">
        <w:rPr>
          <w:rFonts w:ascii="Times New Roman" w:eastAsia="Times New Roman" w:hAnsi="Times New Roman" w:cs="Times New Roman"/>
          <w:sz w:val="28"/>
          <w:szCs w:val="28"/>
          <w:lang w:eastAsia="ru-RU"/>
        </w:rPr>
        <w:t>одпункта</w:t>
      </w:r>
      <w:r w:rsidRPr="007D5037">
        <w:rPr>
          <w:rFonts w:ascii="Times New Roman" w:eastAsia="Times New Roman" w:hAnsi="Times New Roman" w:cs="Times New Roman"/>
          <w:sz w:val="28"/>
          <w:szCs w:val="28"/>
          <w:lang w:eastAsia="ru-RU"/>
        </w:rPr>
        <w:t xml:space="preserve"> «а» п</w:t>
      </w:r>
      <w:r w:rsidR="00B8386E">
        <w:rPr>
          <w:rFonts w:ascii="Times New Roman" w:eastAsia="Times New Roman" w:hAnsi="Times New Roman" w:cs="Times New Roman"/>
          <w:sz w:val="28"/>
          <w:szCs w:val="28"/>
          <w:lang w:eastAsia="ru-RU"/>
        </w:rPr>
        <w:t>ункта</w:t>
      </w:r>
      <w:r w:rsidRPr="007D5037">
        <w:rPr>
          <w:rFonts w:ascii="Times New Roman" w:eastAsia="Times New Roman" w:hAnsi="Times New Roman" w:cs="Times New Roman"/>
          <w:sz w:val="28"/>
          <w:szCs w:val="28"/>
          <w:lang w:eastAsia="ru-RU"/>
        </w:rPr>
        <w:t xml:space="preserve"> 12 Положения</w:t>
      </w:r>
      <w:r w:rsidR="00B8386E">
        <w:rPr>
          <w:rFonts w:ascii="Times New Roman" w:eastAsia="Times New Roman" w:hAnsi="Times New Roman" w:cs="Times New Roman"/>
          <w:sz w:val="28"/>
          <w:szCs w:val="28"/>
          <w:lang w:eastAsia="ru-RU"/>
        </w:rPr>
        <w:t xml:space="preserve"> № 1279</w:t>
      </w:r>
      <w:r w:rsidRPr="007D5037">
        <w:rPr>
          <w:rFonts w:ascii="Times New Roman" w:eastAsia="Times New Roman" w:hAnsi="Times New Roman" w:cs="Times New Roman"/>
          <w:sz w:val="28"/>
          <w:szCs w:val="28"/>
          <w:lang w:eastAsia="ru-RU"/>
        </w:rPr>
        <w:t>, Горсоветом не утверждался план-график за 2023 г</w:t>
      </w:r>
      <w:r w:rsidR="00B8386E">
        <w:rPr>
          <w:rFonts w:ascii="Times New Roman" w:eastAsia="Times New Roman" w:hAnsi="Times New Roman" w:cs="Times New Roman"/>
          <w:sz w:val="28"/>
          <w:szCs w:val="28"/>
          <w:lang w:eastAsia="ru-RU"/>
        </w:rPr>
        <w:t>од</w:t>
      </w:r>
      <w:r w:rsidRPr="007D5037">
        <w:rPr>
          <w:rFonts w:ascii="Times New Roman" w:eastAsia="Times New Roman" w:hAnsi="Times New Roman" w:cs="Times New Roman"/>
          <w:sz w:val="28"/>
          <w:szCs w:val="28"/>
          <w:lang w:eastAsia="ru-RU"/>
        </w:rPr>
        <w:t xml:space="preserve"> в течение 10 рабочих дней со дня, следующего за днем доведения объема прав в денежном выражении на принятие и (или) исполнение обязательств в соответствии с бюджетным законодательства Р</w:t>
      </w:r>
      <w:r w:rsidR="00B8386E">
        <w:rPr>
          <w:rFonts w:ascii="Times New Roman" w:eastAsia="Times New Roman" w:hAnsi="Times New Roman" w:cs="Times New Roman"/>
          <w:sz w:val="28"/>
          <w:szCs w:val="28"/>
          <w:lang w:eastAsia="ru-RU"/>
        </w:rPr>
        <w:t>оссийской Федерации</w:t>
      </w:r>
      <w:r w:rsidRPr="007D5037">
        <w:rPr>
          <w:rFonts w:ascii="Times New Roman" w:eastAsia="Times New Roman" w:hAnsi="Times New Roman" w:cs="Times New Roman"/>
          <w:sz w:val="28"/>
          <w:szCs w:val="28"/>
          <w:lang w:eastAsia="ru-RU"/>
        </w:rPr>
        <w:t>.</w:t>
      </w:r>
    </w:p>
    <w:p w14:paraId="773A43E4" w14:textId="77777777" w:rsidR="00B8386E" w:rsidRDefault="00B8386E" w:rsidP="00856B59">
      <w:pPr>
        <w:tabs>
          <w:tab w:val="left" w:pos="900"/>
        </w:tabs>
        <w:spacing w:after="0" w:line="240" w:lineRule="auto"/>
        <w:jc w:val="center"/>
        <w:rPr>
          <w:rFonts w:ascii="Times New Roman" w:eastAsia="Times New Roman" w:hAnsi="Times New Roman" w:cs="Times New Roman"/>
          <w:bCs/>
          <w:sz w:val="28"/>
          <w:szCs w:val="28"/>
          <w:lang w:eastAsia="ru-RU"/>
        </w:rPr>
      </w:pPr>
    </w:p>
    <w:p w14:paraId="554FB1A4" w14:textId="50C02AE4" w:rsidR="007D5037" w:rsidRPr="007D5037" w:rsidRDefault="007D5037" w:rsidP="00856B59">
      <w:pPr>
        <w:tabs>
          <w:tab w:val="left" w:pos="900"/>
        </w:tabs>
        <w:spacing w:after="0" w:line="240" w:lineRule="auto"/>
        <w:jc w:val="center"/>
        <w:rPr>
          <w:rFonts w:ascii="Times New Roman" w:eastAsia="Times New Roman" w:hAnsi="Times New Roman" w:cs="Times New Roman"/>
          <w:b/>
          <w:sz w:val="28"/>
          <w:szCs w:val="28"/>
          <w:lang w:eastAsia="ru-RU"/>
        </w:rPr>
      </w:pPr>
      <w:r w:rsidRPr="007D5037">
        <w:rPr>
          <w:rFonts w:ascii="Times New Roman" w:eastAsia="Times New Roman" w:hAnsi="Times New Roman" w:cs="Times New Roman"/>
          <w:b/>
          <w:sz w:val="28"/>
          <w:szCs w:val="28"/>
          <w:lang w:eastAsia="ru-RU"/>
        </w:rPr>
        <w:t>Предложения:</w:t>
      </w:r>
    </w:p>
    <w:p w14:paraId="6D5ECA26" w14:textId="77777777" w:rsidR="007D5037" w:rsidRPr="007D5037" w:rsidRDefault="007D5037" w:rsidP="00856B59">
      <w:pPr>
        <w:tabs>
          <w:tab w:val="left" w:pos="851"/>
          <w:tab w:val="left" w:pos="900"/>
        </w:tabs>
        <w:spacing w:after="0" w:line="240" w:lineRule="auto"/>
        <w:ind w:firstLine="714"/>
        <w:jc w:val="center"/>
        <w:rPr>
          <w:rFonts w:ascii="Times New Roman" w:eastAsia="Times New Roman" w:hAnsi="Times New Roman" w:cs="Times New Roman"/>
          <w:b/>
          <w:sz w:val="28"/>
          <w:szCs w:val="28"/>
          <w:lang w:eastAsia="ru-RU"/>
        </w:rPr>
      </w:pPr>
    </w:p>
    <w:p w14:paraId="687E1162" w14:textId="77777777" w:rsidR="007D5037" w:rsidRPr="007D5037" w:rsidRDefault="007D5037" w:rsidP="00856B59">
      <w:pPr>
        <w:tabs>
          <w:tab w:val="left" w:pos="851"/>
        </w:tabs>
        <w:spacing w:after="0" w:line="240" w:lineRule="auto"/>
        <w:ind w:firstLine="714"/>
        <w:jc w:val="both"/>
        <w:rPr>
          <w:rFonts w:ascii="Times New Roman" w:eastAsia="Calibri" w:hAnsi="Times New Roman" w:cs="Times New Roman"/>
          <w:sz w:val="28"/>
          <w:szCs w:val="28"/>
        </w:rPr>
      </w:pPr>
      <w:r w:rsidRPr="007D5037">
        <w:rPr>
          <w:rFonts w:ascii="Times New Roman" w:eastAsia="Calibri" w:hAnsi="Times New Roman" w:cs="Times New Roman"/>
          <w:sz w:val="28"/>
          <w:szCs w:val="28"/>
        </w:rPr>
        <w:t xml:space="preserve">1. Направить Главе Республики Ингушетия информационное письмо о результатах </w:t>
      </w:r>
      <w:r w:rsidRPr="007D5037">
        <w:rPr>
          <w:rFonts w:ascii="Times New Roman" w:eastAsia="Times New Roman" w:hAnsi="Times New Roman" w:cs="Times New Roman"/>
          <w:sz w:val="28"/>
          <w:szCs w:val="28"/>
          <w:lang w:eastAsia="ru-RU"/>
        </w:rPr>
        <w:t>контрольного мероприятия</w:t>
      </w:r>
      <w:r w:rsidRPr="007D5037">
        <w:rPr>
          <w:rFonts w:ascii="Times New Roman" w:eastAsia="Calibri" w:hAnsi="Times New Roman" w:cs="Times New Roman"/>
          <w:sz w:val="28"/>
          <w:szCs w:val="28"/>
        </w:rPr>
        <w:t>.</w:t>
      </w:r>
    </w:p>
    <w:p w14:paraId="476DC6ED" w14:textId="77777777" w:rsidR="007D5037" w:rsidRPr="007D5037" w:rsidRDefault="007D5037" w:rsidP="00856B59">
      <w:pPr>
        <w:tabs>
          <w:tab w:val="left" w:pos="851"/>
          <w:tab w:val="left" w:pos="900"/>
        </w:tabs>
        <w:spacing w:after="0" w:line="240" w:lineRule="auto"/>
        <w:ind w:firstLine="714"/>
        <w:jc w:val="both"/>
        <w:rPr>
          <w:rFonts w:ascii="Times New Roman" w:eastAsia="Times New Roman" w:hAnsi="Times New Roman" w:cs="Times New Roman"/>
          <w:sz w:val="28"/>
          <w:szCs w:val="28"/>
          <w:lang w:eastAsia="ru-RU"/>
        </w:rPr>
      </w:pPr>
      <w:r w:rsidRPr="007D5037">
        <w:rPr>
          <w:rFonts w:ascii="Times New Roman" w:eastAsia="Times New Roman" w:hAnsi="Times New Roman" w:cs="Times New Roman"/>
          <w:sz w:val="28"/>
          <w:szCs w:val="28"/>
          <w:lang w:eastAsia="ru-RU"/>
        </w:rPr>
        <w:t>2. Направить в Народное Собрание Республики Ингушетия информационное письмо и отчет аудитора о результатах</w:t>
      </w:r>
      <w:r w:rsidRPr="007D5037">
        <w:rPr>
          <w:rFonts w:ascii="Times New Roman" w:eastAsia="Calibri" w:hAnsi="Times New Roman" w:cs="Times New Roman"/>
          <w:sz w:val="28"/>
        </w:rPr>
        <w:t xml:space="preserve"> </w:t>
      </w:r>
      <w:r w:rsidRPr="007D5037">
        <w:rPr>
          <w:rFonts w:ascii="Times New Roman" w:eastAsia="Times New Roman" w:hAnsi="Times New Roman" w:cs="Times New Roman"/>
          <w:sz w:val="28"/>
          <w:szCs w:val="28"/>
          <w:lang w:eastAsia="ru-RU"/>
        </w:rPr>
        <w:t>контрольного мероприятия.</w:t>
      </w:r>
    </w:p>
    <w:p w14:paraId="59754245" w14:textId="77777777" w:rsidR="007D5037" w:rsidRPr="007D5037" w:rsidRDefault="007D5037" w:rsidP="00856B59">
      <w:pPr>
        <w:tabs>
          <w:tab w:val="left" w:pos="900"/>
        </w:tabs>
        <w:spacing w:after="0" w:line="240" w:lineRule="auto"/>
        <w:ind w:firstLine="714"/>
        <w:jc w:val="both"/>
        <w:rPr>
          <w:rFonts w:ascii="Times New Roman" w:eastAsia="Times New Roman" w:hAnsi="Times New Roman" w:cs="Times New Roman"/>
          <w:sz w:val="28"/>
          <w:szCs w:val="28"/>
          <w:lang w:eastAsia="ru-RU"/>
        </w:rPr>
      </w:pPr>
      <w:r w:rsidRPr="007D5037">
        <w:rPr>
          <w:rFonts w:ascii="Times New Roman" w:eastAsia="Times New Roman" w:hAnsi="Times New Roman" w:cs="Times New Roman"/>
          <w:sz w:val="28"/>
          <w:szCs w:val="28"/>
          <w:lang w:eastAsia="ru-RU"/>
        </w:rPr>
        <w:lastRenderedPageBreak/>
        <w:t>3. Направить в Прокуратуру Республики Ингушетия материал контрольного мероприятия.</w:t>
      </w:r>
    </w:p>
    <w:p w14:paraId="027C388C" w14:textId="15B476DB" w:rsidR="007D5037" w:rsidRPr="007D5037" w:rsidRDefault="007D5037" w:rsidP="00856B59">
      <w:pPr>
        <w:tabs>
          <w:tab w:val="left" w:pos="900"/>
        </w:tabs>
        <w:spacing w:after="0" w:line="240" w:lineRule="auto"/>
        <w:ind w:firstLine="714"/>
        <w:jc w:val="both"/>
        <w:rPr>
          <w:rFonts w:ascii="Times New Roman" w:eastAsia="Times New Roman" w:hAnsi="Times New Roman" w:cs="Times New Roman"/>
          <w:sz w:val="28"/>
          <w:szCs w:val="28"/>
          <w:lang w:eastAsia="ru-RU"/>
        </w:rPr>
      </w:pPr>
      <w:r w:rsidRPr="007D5037">
        <w:rPr>
          <w:rFonts w:ascii="Times New Roman" w:eastAsia="Times New Roman" w:hAnsi="Times New Roman" w:cs="Times New Roman"/>
          <w:sz w:val="28"/>
          <w:szCs w:val="28"/>
          <w:lang w:eastAsia="ru-RU"/>
        </w:rPr>
        <w:t xml:space="preserve">4. Направить в Министерство финансов Республики Ингушетия </w:t>
      </w:r>
      <w:r w:rsidRPr="007D5037">
        <w:rPr>
          <w:rFonts w:ascii="Times New Roman" w:eastAsia="Calibri" w:hAnsi="Times New Roman" w:cs="Times New Roman"/>
          <w:sz w:val="28"/>
          <w:szCs w:val="28"/>
        </w:rPr>
        <w:t xml:space="preserve">информацию об установленных в ходе </w:t>
      </w:r>
      <w:r w:rsidRPr="007D5037">
        <w:rPr>
          <w:rFonts w:ascii="Times New Roman" w:eastAsia="Times New Roman" w:hAnsi="Times New Roman" w:cs="Times New Roman"/>
          <w:sz w:val="28"/>
          <w:szCs w:val="28"/>
          <w:lang w:eastAsia="ru-RU"/>
        </w:rPr>
        <w:t>контрольного мероприятия</w:t>
      </w:r>
      <w:r w:rsidRPr="007D5037">
        <w:rPr>
          <w:rFonts w:ascii="Times New Roman" w:eastAsia="Calibri" w:hAnsi="Times New Roman" w:cs="Times New Roman"/>
          <w:sz w:val="28"/>
          <w:szCs w:val="28"/>
        </w:rPr>
        <w:t xml:space="preserve"> нарушениях требований Федерального закона</w:t>
      </w:r>
      <w:r w:rsidRPr="007D5037">
        <w:rPr>
          <w:rFonts w:ascii="Calibri" w:eastAsia="Calibri" w:hAnsi="Calibri" w:cs="Times New Roman"/>
        </w:rPr>
        <w:t xml:space="preserve"> </w:t>
      </w:r>
      <w:r w:rsidR="00252F89" w:rsidRPr="00252F89">
        <w:rPr>
          <w:rFonts w:ascii="Times New Roman" w:eastAsia="Calibri" w:hAnsi="Times New Roman" w:cs="Times New Roman"/>
          <w:sz w:val="28"/>
          <w:szCs w:val="28"/>
        </w:rPr>
        <w:t>от 05.04.2013 №</w:t>
      </w:r>
      <w:r w:rsidR="00252F89">
        <w:rPr>
          <w:rFonts w:ascii="Times New Roman" w:eastAsia="Calibri" w:hAnsi="Times New Roman" w:cs="Times New Roman"/>
          <w:sz w:val="28"/>
          <w:szCs w:val="28"/>
        </w:rPr>
        <w:t> </w:t>
      </w:r>
      <w:r w:rsidR="00252F89" w:rsidRPr="00252F89">
        <w:rPr>
          <w:rFonts w:ascii="Times New Roman" w:eastAsia="Calibri" w:hAnsi="Times New Roman" w:cs="Times New Roman"/>
          <w:sz w:val="28"/>
          <w:szCs w:val="28"/>
        </w:rPr>
        <w:t>44-ФЗ «О контрактной системе в сфере закупок товаров, работ, услуг для обеспечения государственных и муниципальных нужд»</w:t>
      </w:r>
      <w:r w:rsidRPr="007D5037">
        <w:rPr>
          <w:rFonts w:ascii="Times New Roman" w:eastAsia="Calibri" w:hAnsi="Times New Roman" w:cs="Times New Roman"/>
          <w:sz w:val="28"/>
          <w:szCs w:val="28"/>
        </w:rPr>
        <w:t>.</w:t>
      </w:r>
    </w:p>
    <w:p w14:paraId="7292006A" w14:textId="77777777" w:rsidR="007D5037" w:rsidRPr="007D5037" w:rsidRDefault="007D5037" w:rsidP="00856B59">
      <w:pPr>
        <w:tabs>
          <w:tab w:val="left" w:pos="900"/>
        </w:tabs>
        <w:spacing w:after="0" w:line="240" w:lineRule="auto"/>
        <w:ind w:firstLine="714"/>
        <w:jc w:val="both"/>
        <w:rPr>
          <w:rFonts w:ascii="Times New Roman" w:eastAsia="Times New Roman" w:hAnsi="Times New Roman" w:cs="Times New Roman"/>
          <w:sz w:val="28"/>
          <w:szCs w:val="28"/>
          <w:lang w:eastAsia="ru-RU"/>
        </w:rPr>
      </w:pPr>
      <w:r w:rsidRPr="007D5037">
        <w:rPr>
          <w:rFonts w:ascii="Times New Roman" w:eastAsia="Times New Roman" w:hAnsi="Times New Roman" w:cs="Times New Roman"/>
          <w:sz w:val="28"/>
          <w:szCs w:val="28"/>
          <w:lang w:eastAsia="ru-RU"/>
        </w:rPr>
        <w:t>5. Направить Председателю городского Совета депутатов муниципального образования «Городской округ город Карабулак» представление об устранении выявленных в ходе</w:t>
      </w:r>
      <w:r w:rsidRPr="007D5037">
        <w:rPr>
          <w:rFonts w:ascii="Times New Roman" w:eastAsia="Calibri" w:hAnsi="Times New Roman" w:cs="Times New Roman"/>
          <w:sz w:val="28"/>
        </w:rPr>
        <w:t xml:space="preserve"> </w:t>
      </w:r>
      <w:r w:rsidRPr="007D5037">
        <w:rPr>
          <w:rFonts w:ascii="Times New Roman" w:eastAsia="Times New Roman" w:hAnsi="Times New Roman" w:cs="Times New Roman"/>
          <w:sz w:val="28"/>
          <w:szCs w:val="28"/>
          <w:lang w:eastAsia="ru-RU"/>
        </w:rPr>
        <w:t>контрольного мероприятия нарушений и недостатков, и принятии мер по недопущению их впредь.</w:t>
      </w:r>
    </w:p>
    <w:p w14:paraId="6626CD22" w14:textId="77777777" w:rsidR="007D5037" w:rsidRPr="007D5037" w:rsidRDefault="007D5037" w:rsidP="00856B59">
      <w:pPr>
        <w:spacing w:after="0" w:line="240" w:lineRule="auto"/>
        <w:ind w:firstLine="567"/>
        <w:jc w:val="both"/>
        <w:rPr>
          <w:rFonts w:ascii="Times New Roman" w:eastAsia="Times New Roman" w:hAnsi="Times New Roman" w:cs="Times New Roman"/>
          <w:sz w:val="28"/>
          <w:szCs w:val="28"/>
          <w:lang w:eastAsia="ru-RU"/>
        </w:rPr>
      </w:pPr>
    </w:p>
    <w:p w14:paraId="79986E09" w14:textId="77777777" w:rsidR="007D5037" w:rsidRPr="007D5037" w:rsidRDefault="007D5037" w:rsidP="00856B59">
      <w:pPr>
        <w:spacing w:after="0" w:line="240" w:lineRule="auto"/>
        <w:ind w:firstLine="708"/>
        <w:jc w:val="both"/>
        <w:rPr>
          <w:rFonts w:ascii="Times New Roman" w:eastAsia="Times New Roman" w:hAnsi="Times New Roman" w:cs="Times New Roman"/>
          <w:sz w:val="28"/>
          <w:szCs w:val="28"/>
          <w:lang w:eastAsia="ru-RU"/>
        </w:rPr>
      </w:pPr>
    </w:p>
    <w:p w14:paraId="6C9C8343" w14:textId="6169D078" w:rsidR="007D5037" w:rsidRPr="007D5037" w:rsidRDefault="007D5037" w:rsidP="00856B59">
      <w:pPr>
        <w:spacing w:after="0" w:line="240" w:lineRule="auto"/>
        <w:rPr>
          <w:rFonts w:ascii="Times New Roman" w:eastAsia="Times New Roman" w:hAnsi="Times New Roman" w:cs="Times New Roman"/>
          <w:b/>
          <w:i/>
          <w:iCs/>
          <w:sz w:val="28"/>
          <w:szCs w:val="28"/>
          <w:lang w:eastAsia="ru-RU"/>
        </w:rPr>
      </w:pPr>
      <w:r w:rsidRPr="007D5037">
        <w:rPr>
          <w:rFonts w:ascii="Times New Roman" w:eastAsia="Times New Roman" w:hAnsi="Times New Roman" w:cs="Times New Roman"/>
          <w:b/>
          <w:i/>
          <w:iCs/>
          <w:sz w:val="28"/>
          <w:szCs w:val="28"/>
          <w:lang w:eastAsia="ru-RU"/>
        </w:rPr>
        <w:t>Аудитор КСП РИ</w:t>
      </w:r>
      <w:r w:rsidRPr="007D5037">
        <w:rPr>
          <w:rFonts w:ascii="Times New Roman" w:eastAsia="Times New Roman" w:hAnsi="Times New Roman" w:cs="Times New Roman"/>
          <w:b/>
          <w:i/>
          <w:iCs/>
          <w:sz w:val="28"/>
          <w:szCs w:val="28"/>
          <w:lang w:eastAsia="ru-RU"/>
        </w:rPr>
        <w:tab/>
      </w:r>
      <w:r w:rsidRPr="007D5037">
        <w:rPr>
          <w:rFonts w:ascii="Times New Roman" w:eastAsia="Times New Roman" w:hAnsi="Times New Roman" w:cs="Times New Roman"/>
          <w:b/>
          <w:i/>
          <w:iCs/>
          <w:sz w:val="28"/>
          <w:szCs w:val="28"/>
          <w:lang w:eastAsia="ru-RU"/>
        </w:rPr>
        <w:tab/>
      </w:r>
      <w:r w:rsidRPr="007D5037">
        <w:rPr>
          <w:rFonts w:ascii="Times New Roman" w:eastAsia="Times New Roman" w:hAnsi="Times New Roman" w:cs="Times New Roman"/>
          <w:b/>
          <w:i/>
          <w:iCs/>
          <w:sz w:val="28"/>
          <w:szCs w:val="28"/>
          <w:lang w:eastAsia="ru-RU"/>
        </w:rPr>
        <w:tab/>
      </w:r>
      <w:r w:rsidRPr="007D5037">
        <w:rPr>
          <w:rFonts w:ascii="Times New Roman" w:eastAsia="Times New Roman" w:hAnsi="Times New Roman" w:cs="Times New Roman"/>
          <w:b/>
          <w:i/>
          <w:iCs/>
          <w:sz w:val="28"/>
          <w:szCs w:val="28"/>
          <w:lang w:eastAsia="ru-RU"/>
        </w:rPr>
        <w:tab/>
      </w:r>
      <w:r w:rsidRPr="007D5037">
        <w:rPr>
          <w:rFonts w:ascii="Times New Roman" w:eastAsia="Times New Roman" w:hAnsi="Times New Roman" w:cs="Times New Roman"/>
          <w:b/>
          <w:i/>
          <w:iCs/>
          <w:sz w:val="28"/>
          <w:szCs w:val="28"/>
          <w:lang w:eastAsia="ru-RU"/>
        </w:rPr>
        <w:tab/>
      </w:r>
      <w:r w:rsidRPr="007D5037">
        <w:rPr>
          <w:rFonts w:ascii="Times New Roman" w:eastAsia="Times New Roman" w:hAnsi="Times New Roman" w:cs="Times New Roman"/>
          <w:b/>
          <w:i/>
          <w:iCs/>
          <w:sz w:val="28"/>
          <w:szCs w:val="28"/>
          <w:lang w:eastAsia="ru-RU"/>
        </w:rPr>
        <w:tab/>
      </w:r>
      <w:r w:rsidRPr="007D5037">
        <w:rPr>
          <w:rFonts w:ascii="Times New Roman" w:eastAsia="Times New Roman" w:hAnsi="Times New Roman" w:cs="Times New Roman"/>
          <w:b/>
          <w:i/>
          <w:iCs/>
          <w:sz w:val="28"/>
          <w:szCs w:val="28"/>
          <w:lang w:eastAsia="ru-RU"/>
        </w:rPr>
        <w:tab/>
      </w:r>
      <w:r w:rsidRPr="007D5037">
        <w:rPr>
          <w:rFonts w:ascii="Times New Roman" w:eastAsia="Times New Roman" w:hAnsi="Times New Roman" w:cs="Times New Roman"/>
          <w:b/>
          <w:i/>
          <w:iCs/>
          <w:sz w:val="28"/>
          <w:szCs w:val="28"/>
          <w:lang w:eastAsia="ru-RU"/>
        </w:rPr>
        <w:tab/>
      </w:r>
      <w:r w:rsidR="00B8386E">
        <w:rPr>
          <w:rFonts w:ascii="Times New Roman" w:eastAsia="Times New Roman" w:hAnsi="Times New Roman" w:cs="Times New Roman"/>
          <w:b/>
          <w:i/>
          <w:iCs/>
          <w:sz w:val="28"/>
          <w:szCs w:val="28"/>
          <w:lang w:eastAsia="ru-RU"/>
        </w:rPr>
        <w:t xml:space="preserve">    </w:t>
      </w:r>
      <w:r w:rsidRPr="007D5037">
        <w:rPr>
          <w:rFonts w:ascii="Times New Roman" w:eastAsia="Times New Roman" w:hAnsi="Times New Roman" w:cs="Times New Roman"/>
          <w:b/>
          <w:i/>
          <w:iCs/>
          <w:sz w:val="28"/>
          <w:szCs w:val="28"/>
          <w:lang w:eastAsia="ru-RU"/>
        </w:rPr>
        <w:t>М-Б.А-Х. Аушев</w:t>
      </w:r>
    </w:p>
    <w:p w14:paraId="4B6480B9" w14:textId="77777777" w:rsidR="007D5037" w:rsidRPr="00B8386E" w:rsidRDefault="007D5037" w:rsidP="00856B59">
      <w:pPr>
        <w:tabs>
          <w:tab w:val="left" w:pos="993"/>
        </w:tabs>
        <w:spacing w:after="0" w:line="240" w:lineRule="auto"/>
        <w:jc w:val="both"/>
        <w:rPr>
          <w:rFonts w:ascii="Times New Roman" w:eastAsia="Times New Roman" w:hAnsi="Times New Roman" w:cs="Times New Roman"/>
          <w:sz w:val="28"/>
          <w:szCs w:val="28"/>
          <w:lang w:eastAsia="ru-RU"/>
        </w:rPr>
      </w:pPr>
    </w:p>
    <w:p w14:paraId="69AB1BE3" w14:textId="17186934" w:rsidR="00A930CB" w:rsidRPr="00B8386E" w:rsidRDefault="00A930CB" w:rsidP="00856B59">
      <w:pPr>
        <w:spacing w:after="0" w:line="240" w:lineRule="auto"/>
        <w:rPr>
          <w:rFonts w:ascii="Times New Roman" w:eastAsia="Times New Roman" w:hAnsi="Times New Roman" w:cs="Times New Roman"/>
          <w:sz w:val="28"/>
          <w:szCs w:val="28"/>
          <w:lang w:eastAsia="ru-RU"/>
        </w:rPr>
      </w:pPr>
      <w:r w:rsidRPr="00B8386E">
        <w:rPr>
          <w:rFonts w:ascii="Times New Roman" w:eastAsia="Times New Roman" w:hAnsi="Times New Roman" w:cs="Times New Roman"/>
          <w:sz w:val="28"/>
          <w:szCs w:val="28"/>
          <w:lang w:eastAsia="ru-RU"/>
        </w:rPr>
        <w:br w:type="page"/>
      </w:r>
    </w:p>
    <w:p w14:paraId="35497378" w14:textId="48CF873D" w:rsidR="00A930CB" w:rsidRPr="0010340A" w:rsidRDefault="00A930CB" w:rsidP="00856B59">
      <w:pPr>
        <w:shd w:val="clear" w:color="auto" w:fill="FFFFFF"/>
        <w:spacing w:after="0" w:line="240" w:lineRule="auto"/>
        <w:ind w:firstLine="3"/>
        <w:jc w:val="center"/>
        <w:textAlignment w:val="baseline"/>
        <w:rPr>
          <w:rFonts w:ascii="Times New Roman" w:eastAsia="Times New Roman" w:hAnsi="Times New Roman" w:cs="Times New Roman"/>
          <w:b/>
          <w:bCs/>
          <w:sz w:val="28"/>
          <w:szCs w:val="28"/>
          <w:lang w:eastAsia="ru-RU"/>
        </w:rPr>
      </w:pPr>
      <w:bookmarkStart w:id="237" w:name="_Hlk181716898"/>
      <w:r w:rsidRPr="0010340A">
        <w:rPr>
          <w:rFonts w:ascii="Times New Roman" w:eastAsia="Times New Roman" w:hAnsi="Times New Roman" w:cs="Times New Roman"/>
          <w:b/>
          <w:bCs/>
          <w:sz w:val="28"/>
          <w:szCs w:val="28"/>
          <w:lang w:eastAsia="ru-RU"/>
        </w:rPr>
        <w:lastRenderedPageBreak/>
        <w:t>Отчет</w:t>
      </w:r>
    </w:p>
    <w:p w14:paraId="4E7E728E" w14:textId="653F2E7B" w:rsidR="00A930CB" w:rsidRPr="0010340A" w:rsidRDefault="00A930CB" w:rsidP="00856B59">
      <w:pPr>
        <w:shd w:val="clear" w:color="auto" w:fill="FFFFFF"/>
        <w:spacing w:after="0" w:line="240" w:lineRule="auto"/>
        <w:ind w:firstLine="3"/>
        <w:jc w:val="center"/>
        <w:textAlignment w:val="baseline"/>
        <w:rPr>
          <w:rFonts w:ascii="Times New Roman" w:eastAsia="Times New Roman" w:hAnsi="Times New Roman" w:cs="Times New Roman"/>
          <w:b/>
          <w:bCs/>
          <w:sz w:val="28"/>
          <w:szCs w:val="28"/>
          <w:lang w:eastAsia="ru-RU"/>
        </w:rPr>
      </w:pPr>
      <w:r w:rsidRPr="0010340A">
        <w:rPr>
          <w:rFonts w:ascii="Times New Roman" w:eastAsia="Times New Roman" w:hAnsi="Times New Roman" w:cs="Times New Roman"/>
          <w:b/>
          <w:bCs/>
          <w:sz w:val="28"/>
          <w:szCs w:val="28"/>
          <w:lang w:eastAsia="ru-RU"/>
        </w:rPr>
        <w:t>о результатах проверки законности и эффективности использования бюджетных средств, выделенных в 2023 году в рамках национального проекта «Экология» на реализацию региональных проектов «Чистая страна», «Комплексная система обращения с твердыми отходами», «Сохранение лесов», «Сохранение уникальных водных объектов»</w:t>
      </w:r>
    </w:p>
    <w:bookmarkEnd w:id="237"/>
    <w:p w14:paraId="63FD8F9E" w14:textId="77777777" w:rsidR="00A930CB" w:rsidRPr="0010340A" w:rsidRDefault="00A930CB" w:rsidP="00856B59">
      <w:pPr>
        <w:shd w:val="clear" w:color="auto" w:fill="FFFFFF"/>
        <w:spacing w:after="0" w:line="240" w:lineRule="auto"/>
        <w:ind w:firstLine="709"/>
        <w:jc w:val="center"/>
        <w:textAlignment w:val="baseline"/>
        <w:rPr>
          <w:rFonts w:ascii="Times New Roman" w:eastAsia="Times New Roman" w:hAnsi="Times New Roman" w:cs="Times New Roman"/>
          <w:b/>
          <w:bCs/>
          <w:sz w:val="28"/>
          <w:szCs w:val="28"/>
          <w:lang w:eastAsia="ru-RU"/>
        </w:rPr>
      </w:pPr>
    </w:p>
    <w:p w14:paraId="14BB1A5A" w14:textId="01DAE9E8" w:rsidR="00A930CB" w:rsidRPr="0010340A" w:rsidRDefault="00A930CB" w:rsidP="00856B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0340A">
        <w:rPr>
          <w:rFonts w:ascii="Times New Roman" w:eastAsia="Times New Roman" w:hAnsi="Times New Roman" w:cs="Times New Roman"/>
          <w:b/>
          <w:bCs/>
          <w:sz w:val="28"/>
          <w:szCs w:val="28"/>
          <w:lang w:eastAsia="ru-RU"/>
        </w:rPr>
        <w:t>Основание для проведения проверки:</w:t>
      </w:r>
      <w:r w:rsidRPr="0010340A">
        <w:rPr>
          <w:rFonts w:ascii="Times New Roman" w:eastAsia="Times New Roman" w:hAnsi="Times New Roman" w:cs="Times New Roman"/>
          <w:bCs/>
          <w:sz w:val="28"/>
          <w:szCs w:val="28"/>
          <w:lang w:eastAsia="ru-RU"/>
        </w:rPr>
        <w:t xml:space="preserve"> план работы Контрольно-счетной палаты РИ на 2024 г</w:t>
      </w:r>
      <w:r w:rsidR="0016552C" w:rsidRPr="0010340A">
        <w:rPr>
          <w:rFonts w:ascii="Times New Roman" w:eastAsia="Times New Roman" w:hAnsi="Times New Roman" w:cs="Times New Roman"/>
          <w:bCs/>
          <w:sz w:val="28"/>
          <w:szCs w:val="28"/>
          <w:lang w:eastAsia="ru-RU"/>
        </w:rPr>
        <w:t>од.</w:t>
      </w:r>
    </w:p>
    <w:p w14:paraId="68EEB7AC" w14:textId="77777777" w:rsidR="00A930CB" w:rsidRPr="0010340A" w:rsidRDefault="00A930CB" w:rsidP="00856B59">
      <w:pPr>
        <w:shd w:val="clear" w:color="auto" w:fill="FFFFFF"/>
        <w:spacing w:after="0" w:line="240" w:lineRule="auto"/>
        <w:ind w:firstLine="709"/>
        <w:jc w:val="both"/>
        <w:textAlignment w:val="baseline"/>
        <w:rPr>
          <w:rFonts w:ascii="Times New Roman" w:eastAsia="Times New Roman" w:hAnsi="Times New Roman" w:cs="Times New Roman"/>
          <w:b/>
          <w:bCs/>
          <w:sz w:val="28"/>
          <w:szCs w:val="28"/>
          <w:lang w:eastAsia="ru-RU"/>
        </w:rPr>
      </w:pPr>
      <w:r w:rsidRPr="0010340A">
        <w:rPr>
          <w:rFonts w:ascii="Times New Roman" w:eastAsia="Times New Roman" w:hAnsi="Times New Roman" w:cs="Times New Roman"/>
          <w:b/>
          <w:bCs/>
          <w:sz w:val="28"/>
          <w:szCs w:val="28"/>
          <w:lang w:eastAsia="ru-RU"/>
        </w:rPr>
        <w:t xml:space="preserve">Цель проверки: </w:t>
      </w:r>
      <w:r w:rsidRPr="0010340A">
        <w:rPr>
          <w:rFonts w:ascii="Times New Roman" w:eastAsia="Times New Roman" w:hAnsi="Times New Roman" w:cs="Times New Roman"/>
          <w:bCs/>
          <w:sz w:val="28"/>
          <w:szCs w:val="28"/>
          <w:lang w:eastAsia="ru-RU"/>
        </w:rPr>
        <w:t>проверка законности и эффективности использования бюджетных средств, выделенных в 2023 году в рамках национального проекта «Экология» на реализацию региональных проектов «Чистая страна», «Комплексная система обращения с твердыми отходами», «Сохранение лесов», «Сохранение уникальных водных объектов».</w:t>
      </w:r>
    </w:p>
    <w:p w14:paraId="29093E8B" w14:textId="77777777" w:rsidR="00A930CB" w:rsidRPr="00A930CB" w:rsidRDefault="00A930CB" w:rsidP="00856B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0340A">
        <w:rPr>
          <w:rFonts w:ascii="Times New Roman" w:eastAsia="Times New Roman" w:hAnsi="Times New Roman" w:cs="Times New Roman"/>
          <w:b/>
          <w:bCs/>
          <w:sz w:val="28"/>
          <w:szCs w:val="28"/>
          <w:lang w:eastAsia="ru-RU"/>
        </w:rPr>
        <w:t xml:space="preserve">Предмет проверки: </w:t>
      </w:r>
      <w:r w:rsidRPr="0010340A">
        <w:rPr>
          <w:rFonts w:ascii="Times New Roman" w:eastAsia="Times New Roman" w:hAnsi="Times New Roman" w:cs="Times New Roman"/>
          <w:bCs/>
          <w:sz w:val="28"/>
          <w:szCs w:val="28"/>
          <w:lang w:eastAsia="ru-RU"/>
        </w:rPr>
        <w:t>бюджетные сметы, бюджетная</w:t>
      </w:r>
      <w:r w:rsidRPr="00A930CB">
        <w:rPr>
          <w:rFonts w:ascii="Times New Roman" w:eastAsia="Times New Roman" w:hAnsi="Times New Roman" w:cs="Times New Roman"/>
          <w:bCs/>
          <w:sz w:val="28"/>
          <w:szCs w:val="28"/>
          <w:lang w:eastAsia="ru-RU"/>
        </w:rPr>
        <w:t xml:space="preserve"> отчетность, регистры и первичные документы бухгалтерского учета, государственные контракты на поставку товаров для государственных нужд.</w:t>
      </w:r>
    </w:p>
    <w:p w14:paraId="1C040AE0" w14:textId="77777777" w:rsidR="00A930CB" w:rsidRPr="00A930CB" w:rsidRDefault="00A930CB" w:rsidP="00856B59">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p>
    <w:p w14:paraId="6221EBF2" w14:textId="2DF8CF2C" w:rsidR="00A930CB" w:rsidRDefault="00A930CB" w:rsidP="00856B59">
      <w:pPr>
        <w:spacing w:after="0" w:line="240" w:lineRule="auto"/>
        <w:ind w:left="142"/>
        <w:jc w:val="center"/>
        <w:rPr>
          <w:rFonts w:ascii="Times New Roman" w:eastAsia="Times New Roman" w:hAnsi="Times New Roman" w:cs="Times New Roman"/>
          <w:b/>
          <w:sz w:val="28"/>
          <w:szCs w:val="28"/>
          <w:shd w:val="clear" w:color="auto" w:fill="FFFFFF"/>
          <w:lang w:eastAsia="ru-RU"/>
        </w:rPr>
      </w:pPr>
      <w:r w:rsidRPr="00A930CB">
        <w:rPr>
          <w:rFonts w:ascii="Times New Roman" w:eastAsia="Times New Roman" w:hAnsi="Times New Roman" w:cs="Times New Roman"/>
          <w:b/>
          <w:bCs/>
          <w:color w:val="000000"/>
          <w:sz w:val="28"/>
          <w:szCs w:val="28"/>
          <w:lang w:eastAsia="ru-RU"/>
        </w:rPr>
        <w:t xml:space="preserve">Проверка вопросов мероприятий реализации </w:t>
      </w:r>
      <w:r w:rsidRPr="00A930CB">
        <w:rPr>
          <w:rFonts w:ascii="Times New Roman" w:eastAsia="Times New Roman" w:hAnsi="Times New Roman" w:cs="Times New Roman"/>
          <w:b/>
          <w:sz w:val="28"/>
          <w:szCs w:val="28"/>
          <w:shd w:val="clear" w:color="auto" w:fill="FFFFFF"/>
          <w:lang w:eastAsia="ru-RU"/>
        </w:rPr>
        <w:t xml:space="preserve">региональных проектов </w:t>
      </w:r>
    </w:p>
    <w:p w14:paraId="3D30996F" w14:textId="77777777" w:rsidR="0010340A" w:rsidRPr="00A930CB" w:rsidRDefault="0010340A" w:rsidP="00856B59">
      <w:pPr>
        <w:spacing w:after="0" w:line="240" w:lineRule="auto"/>
        <w:ind w:left="142"/>
        <w:jc w:val="center"/>
        <w:rPr>
          <w:rFonts w:ascii="Times New Roman" w:eastAsia="Times New Roman" w:hAnsi="Times New Roman" w:cs="Times New Roman"/>
          <w:b/>
          <w:bCs/>
          <w:color w:val="000000"/>
          <w:sz w:val="28"/>
          <w:szCs w:val="28"/>
          <w:lang w:eastAsia="ru-RU"/>
        </w:rPr>
      </w:pPr>
    </w:p>
    <w:p w14:paraId="4A658213" w14:textId="0AEAD00B" w:rsidR="00A930CB" w:rsidRPr="00A930CB" w:rsidRDefault="00A930CB" w:rsidP="00856B59">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930CB">
        <w:rPr>
          <w:rFonts w:ascii="Times New Roman" w:eastAsia="Times New Roman" w:hAnsi="Times New Roman" w:cs="Times New Roman"/>
          <w:sz w:val="28"/>
          <w:szCs w:val="28"/>
          <w:shd w:val="clear" w:color="auto" w:fill="FFFFFF"/>
          <w:lang w:eastAsia="ru-RU"/>
        </w:rPr>
        <w:t>Мин</w:t>
      </w:r>
      <w:r w:rsidR="0010340A">
        <w:rPr>
          <w:rFonts w:ascii="Times New Roman" w:eastAsia="Times New Roman" w:hAnsi="Times New Roman" w:cs="Times New Roman"/>
          <w:sz w:val="28"/>
          <w:szCs w:val="28"/>
          <w:shd w:val="clear" w:color="auto" w:fill="FFFFFF"/>
          <w:lang w:eastAsia="ru-RU"/>
        </w:rPr>
        <w:t xml:space="preserve">истерство природных ресурсов и экологии Республики Ингушетия (далее </w:t>
      </w:r>
      <w:r w:rsidR="00252F89">
        <w:rPr>
          <w:rFonts w:ascii="Times New Roman" w:eastAsia="Times New Roman" w:hAnsi="Times New Roman" w:cs="Times New Roman"/>
          <w:sz w:val="28"/>
          <w:szCs w:val="28"/>
          <w:shd w:val="clear" w:color="auto" w:fill="FFFFFF"/>
          <w:lang w:eastAsia="ru-RU"/>
        </w:rPr>
        <w:t xml:space="preserve">- </w:t>
      </w:r>
      <w:r w:rsidR="0010340A">
        <w:rPr>
          <w:rFonts w:ascii="Times New Roman" w:eastAsia="Times New Roman" w:hAnsi="Times New Roman" w:cs="Times New Roman"/>
          <w:sz w:val="28"/>
          <w:szCs w:val="28"/>
          <w:shd w:val="clear" w:color="auto" w:fill="FFFFFF"/>
          <w:lang w:eastAsia="ru-RU"/>
        </w:rPr>
        <w:t>Минприроды РИ)</w:t>
      </w:r>
      <w:r w:rsidRPr="00A930CB">
        <w:rPr>
          <w:rFonts w:ascii="Times New Roman" w:eastAsia="Times New Roman" w:hAnsi="Times New Roman" w:cs="Times New Roman"/>
          <w:sz w:val="28"/>
          <w:szCs w:val="28"/>
          <w:shd w:val="clear" w:color="auto" w:fill="FFFFFF"/>
          <w:lang w:eastAsia="ru-RU"/>
        </w:rPr>
        <w:t xml:space="preserve"> является ответственным исполнителем реализации в Республике Ингушетия национального проекта «Экология», на основе которого разработаны и утверждены региональные проекты «Сохранение уникальных водных объектов», «Сохранение лесов», «Чистая страна», «Комплексная система обращения с твердыми коммунальными отходами». </w:t>
      </w:r>
    </w:p>
    <w:p w14:paraId="333BE09B" w14:textId="77777777" w:rsidR="00A930CB" w:rsidRPr="00A930CB" w:rsidRDefault="00A930CB" w:rsidP="00856B59">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930CB">
        <w:rPr>
          <w:rFonts w:ascii="Times New Roman" w:eastAsia="Times New Roman" w:hAnsi="Times New Roman" w:cs="Times New Roman"/>
          <w:sz w:val="28"/>
          <w:szCs w:val="28"/>
          <w:shd w:val="clear" w:color="auto" w:fill="FFFFFF"/>
          <w:lang w:eastAsia="ru-RU"/>
        </w:rPr>
        <w:t>По региональным проектам «Чистая страна», «Комплексная система обращения с твердыми коммунальными отходами» в 2023 году мероприятия не предусмотрены.</w:t>
      </w:r>
    </w:p>
    <w:p w14:paraId="1B245BA6" w14:textId="77777777" w:rsidR="00A930CB" w:rsidRPr="00A930CB" w:rsidRDefault="00A930CB" w:rsidP="00924E97">
      <w:pPr>
        <w:numPr>
          <w:ilvl w:val="0"/>
          <w:numId w:val="84"/>
        </w:numPr>
        <w:spacing w:after="0" w:line="240" w:lineRule="auto"/>
        <w:jc w:val="both"/>
        <w:rPr>
          <w:rFonts w:ascii="Times New Roman" w:eastAsia="Times New Roman" w:hAnsi="Times New Roman" w:cs="Times New Roman"/>
          <w:sz w:val="28"/>
          <w:szCs w:val="28"/>
          <w:shd w:val="clear" w:color="auto" w:fill="FFFFFF"/>
          <w:lang w:eastAsia="ru-RU"/>
        </w:rPr>
      </w:pPr>
      <w:r w:rsidRPr="00A930CB">
        <w:rPr>
          <w:rFonts w:ascii="Times New Roman" w:eastAsia="Times New Roman" w:hAnsi="Times New Roman" w:cs="Times New Roman"/>
          <w:sz w:val="28"/>
          <w:szCs w:val="28"/>
          <w:shd w:val="clear" w:color="auto" w:fill="FFFFFF"/>
          <w:lang w:eastAsia="ru-RU"/>
        </w:rPr>
        <w:t>Региональный проект «Сохранение уникальных водных объектов».</w:t>
      </w:r>
    </w:p>
    <w:p w14:paraId="5CDCB1C4" w14:textId="6A0130B7" w:rsidR="00A930CB" w:rsidRPr="00A930CB" w:rsidRDefault="00A930CB" w:rsidP="00856B59">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930CB">
        <w:rPr>
          <w:rFonts w:ascii="Times New Roman" w:eastAsia="Times New Roman" w:hAnsi="Times New Roman" w:cs="Times New Roman"/>
          <w:sz w:val="28"/>
          <w:szCs w:val="28"/>
          <w:shd w:val="clear" w:color="auto" w:fill="FFFFFF"/>
          <w:lang w:eastAsia="ru-RU"/>
        </w:rPr>
        <w:t>Согласно паспорту регионального проекта «Сохранение уникальных водных объектов» срок реализации проекта: 10.01.2019 – 25.12.2024.</w:t>
      </w:r>
    </w:p>
    <w:p w14:paraId="199C8A77" w14:textId="77777777" w:rsidR="00A930CB" w:rsidRPr="00A930CB" w:rsidRDefault="00A930CB" w:rsidP="00856B59">
      <w:pPr>
        <w:spacing w:after="0" w:line="240" w:lineRule="auto"/>
        <w:ind w:firstLine="708"/>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t xml:space="preserve">Цель регионального проекта: сохранение к 2024 году уникальных водных объектов за счет восстановления и экологической реабилитации водных объектов, расчистки участков русел рек, а также очистки от мусора берегов и прибрежной акватории озер и рек. </w:t>
      </w:r>
    </w:p>
    <w:p w14:paraId="2578BE0A" w14:textId="77777777" w:rsidR="00A930CB" w:rsidRPr="00A930CB" w:rsidRDefault="00A930CB" w:rsidP="00856B59">
      <w:pPr>
        <w:spacing w:after="0" w:line="240" w:lineRule="auto"/>
        <w:ind w:firstLine="708"/>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t>Задача регионального проекта: экологическая реабилитация водных объектов, расчистка участков русел рек, увеличение количества населения, улучшившего экологические условия проживания вблизи водных объектов.</w:t>
      </w:r>
    </w:p>
    <w:p w14:paraId="241F5210" w14:textId="77777777" w:rsidR="00A930CB" w:rsidRPr="00A930CB" w:rsidRDefault="00A930CB" w:rsidP="00856B59">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930CB">
        <w:rPr>
          <w:rFonts w:ascii="Times New Roman" w:eastAsia="Times New Roman" w:hAnsi="Times New Roman" w:cs="Times New Roman"/>
          <w:sz w:val="28"/>
          <w:szCs w:val="28"/>
          <w:shd w:val="clear" w:color="auto" w:fill="FFFFFF"/>
          <w:lang w:eastAsia="ru-RU"/>
        </w:rPr>
        <w:t xml:space="preserve">На 2023 год установлены следующие целевые показатели: </w:t>
      </w:r>
    </w:p>
    <w:p w14:paraId="609BEDC7" w14:textId="6D833240" w:rsidR="00A930CB" w:rsidRPr="0010340A" w:rsidRDefault="00A930CB" w:rsidP="001C2CAA">
      <w:pPr>
        <w:pStyle w:val="a8"/>
        <w:numPr>
          <w:ilvl w:val="0"/>
          <w:numId w:val="126"/>
        </w:numPr>
        <w:tabs>
          <w:tab w:val="left" w:pos="851"/>
          <w:tab w:val="left" w:pos="993"/>
        </w:tabs>
        <w:ind w:left="-14" w:firstLine="723"/>
        <w:jc w:val="both"/>
        <w:rPr>
          <w:sz w:val="28"/>
          <w:szCs w:val="28"/>
          <w:shd w:val="clear" w:color="auto" w:fill="FFFFFF"/>
        </w:rPr>
      </w:pPr>
      <w:r w:rsidRPr="0010340A">
        <w:rPr>
          <w:sz w:val="28"/>
          <w:szCs w:val="28"/>
          <w:shd w:val="clear" w:color="auto" w:fill="FFFFFF"/>
        </w:rPr>
        <w:t>количество населения, улучшившего экологические условия проживания вблизи водных объектов, нарастающим итогом – 0,0052 млн. чел</w:t>
      </w:r>
      <w:r w:rsidR="0010340A" w:rsidRPr="0010340A">
        <w:rPr>
          <w:sz w:val="28"/>
          <w:szCs w:val="28"/>
          <w:shd w:val="clear" w:color="auto" w:fill="FFFFFF"/>
        </w:rPr>
        <w:t>овек</w:t>
      </w:r>
      <w:r w:rsidRPr="0010340A">
        <w:rPr>
          <w:sz w:val="28"/>
          <w:szCs w:val="28"/>
          <w:shd w:val="clear" w:color="auto" w:fill="FFFFFF"/>
        </w:rPr>
        <w:t>;</w:t>
      </w:r>
    </w:p>
    <w:p w14:paraId="58FDCD73" w14:textId="6DAA4170" w:rsidR="00A930CB" w:rsidRPr="0010340A" w:rsidRDefault="00A930CB" w:rsidP="001C2CAA">
      <w:pPr>
        <w:pStyle w:val="a8"/>
        <w:numPr>
          <w:ilvl w:val="0"/>
          <w:numId w:val="126"/>
        </w:numPr>
        <w:tabs>
          <w:tab w:val="left" w:pos="851"/>
          <w:tab w:val="left" w:pos="993"/>
        </w:tabs>
        <w:ind w:left="-14" w:firstLine="723"/>
        <w:jc w:val="both"/>
        <w:rPr>
          <w:sz w:val="28"/>
          <w:szCs w:val="28"/>
          <w:shd w:val="clear" w:color="auto" w:fill="FFFFFF"/>
        </w:rPr>
      </w:pPr>
      <w:r w:rsidRPr="0010340A">
        <w:rPr>
          <w:sz w:val="28"/>
          <w:szCs w:val="28"/>
          <w:shd w:val="clear" w:color="auto" w:fill="FFFFFF"/>
        </w:rPr>
        <w:t>площадь восстановленных водных объектов, нарастающим итогом – 0,0310 тыс. га;</w:t>
      </w:r>
    </w:p>
    <w:p w14:paraId="1BBF8CAC" w14:textId="2AD69EF6" w:rsidR="00A930CB" w:rsidRPr="0010340A" w:rsidRDefault="00A930CB" w:rsidP="001C2CAA">
      <w:pPr>
        <w:pStyle w:val="a8"/>
        <w:numPr>
          <w:ilvl w:val="0"/>
          <w:numId w:val="126"/>
        </w:numPr>
        <w:tabs>
          <w:tab w:val="left" w:pos="851"/>
          <w:tab w:val="left" w:pos="993"/>
        </w:tabs>
        <w:ind w:left="-14" w:firstLine="723"/>
        <w:jc w:val="both"/>
        <w:rPr>
          <w:sz w:val="28"/>
          <w:szCs w:val="28"/>
          <w:shd w:val="clear" w:color="auto" w:fill="FFFFFF"/>
        </w:rPr>
      </w:pPr>
      <w:r w:rsidRPr="0010340A">
        <w:rPr>
          <w:sz w:val="28"/>
          <w:szCs w:val="28"/>
          <w:shd w:val="clear" w:color="auto" w:fill="FFFFFF"/>
        </w:rPr>
        <w:t xml:space="preserve">протяженность расчищенных участков русел рек – 0 км (достижение </w:t>
      </w:r>
      <w:r w:rsidRPr="0010340A">
        <w:rPr>
          <w:sz w:val="28"/>
          <w:szCs w:val="28"/>
          <w:shd w:val="clear" w:color="auto" w:fill="FFFFFF"/>
        </w:rPr>
        <w:lastRenderedPageBreak/>
        <w:t>целевого показателя планируется в 2024 году – 4,09 км).</w:t>
      </w:r>
    </w:p>
    <w:p w14:paraId="1E84586F" w14:textId="77777777" w:rsidR="00A930CB" w:rsidRPr="00A930CB" w:rsidRDefault="00A930CB" w:rsidP="00856B59">
      <w:pPr>
        <w:spacing w:after="0" w:line="240" w:lineRule="auto"/>
        <w:ind w:firstLine="708"/>
        <w:jc w:val="both"/>
        <w:rPr>
          <w:rFonts w:ascii="Times New Roman" w:eastAsia="Times New Roman" w:hAnsi="Times New Roman" w:cs="Times New Roman"/>
          <w:sz w:val="28"/>
          <w:szCs w:val="28"/>
          <w:shd w:val="clear" w:color="auto" w:fill="FFFFFF"/>
          <w:lang w:eastAsia="ru-RU"/>
        </w:rPr>
      </w:pPr>
      <w:bookmarkStart w:id="238" w:name="_Hlk171669032"/>
      <w:r w:rsidRPr="00A930CB">
        <w:rPr>
          <w:rFonts w:ascii="Times New Roman" w:eastAsia="Times New Roman" w:hAnsi="Times New Roman" w:cs="Times New Roman"/>
          <w:sz w:val="28"/>
          <w:szCs w:val="28"/>
          <w:shd w:val="clear" w:color="auto" w:fill="FFFFFF"/>
          <w:lang w:eastAsia="ru-RU"/>
        </w:rPr>
        <w:t xml:space="preserve">Плановые значения первых двух целевых показателей достигнуты </w:t>
      </w:r>
      <w:bookmarkEnd w:id="238"/>
      <w:r w:rsidRPr="00A930CB">
        <w:rPr>
          <w:rFonts w:ascii="Times New Roman" w:eastAsia="Times New Roman" w:hAnsi="Times New Roman" w:cs="Times New Roman"/>
          <w:sz w:val="28"/>
          <w:szCs w:val="28"/>
          <w:shd w:val="clear" w:color="auto" w:fill="FFFFFF"/>
          <w:lang w:eastAsia="ru-RU"/>
        </w:rPr>
        <w:t xml:space="preserve">по итогам 2020 года. </w:t>
      </w:r>
    </w:p>
    <w:p w14:paraId="56416BC5" w14:textId="77777777" w:rsidR="00A930CB" w:rsidRPr="00A930CB" w:rsidRDefault="00A930CB" w:rsidP="00856B59">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930CB">
        <w:rPr>
          <w:rFonts w:ascii="Times New Roman" w:eastAsia="Times New Roman" w:hAnsi="Times New Roman" w:cs="Times New Roman"/>
          <w:sz w:val="28"/>
          <w:szCs w:val="28"/>
          <w:shd w:val="clear" w:color="auto" w:fill="FFFFFF"/>
          <w:lang w:eastAsia="ru-RU"/>
        </w:rPr>
        <w:t>Результатом реализации регионального проекта установлено улучшение экологического состояния гидрографической сети.</w:t>
      </w:r>
    </w:p>
    <w:p w14:paraId="26D04F6A" w14:textId="77777777" w:rsidR="00A930CB" w:rsidRPr="00A930CB" w:rsidRDefault="00A930CB" w:rsidP="00924E97">
      <w:pPr>
        <w:numPr>
          <w:ilvl w:val="0"/>
          <w:numId w:val="84"/>
        </w:numPr>
        <w:spacing w:after="0" w:line="240" w:lineRule="auto"/>
        <w:jc w:val="both"/>
        <w:rPr>
          <w:rFonts w:ascii="Times New Roman" w:eastAsia="Times New Roman" w:hAnsi="Times New Roman" w:cs="Times New Roman"/>
          <w:sz w:val="28"/>
          <w:szCs w:val="28"/>
          <w:shd w:val="clear" w:color="auto" w:fill="FFFFFF"/>
          <w:lang w:eastAsia="ru-RU"/>
        </w:rPr>
      </w:pPr>
      <w:r w:rsidRPr="00A930CB">
        <w:rPr>
          <w:rFonts w:ascii="Times New Roman" w:eastAsia="Times New Roman" w:hAnsi="Times New Roman" w:cs="Times New Roman"/>
          <w:sz w:val="28"/>
          <w:szCs w:val="28"/>
          <w:shd w:val="clear" w:color="auto" w:fill="FFFFFF"/>
          <w:lang w:eastAsia="ru-RU"/>
        </w:rPr>
        <w:t xml:space="preserve">Региональный проект «Сохранение лесов». </w:t>
      </w:r>
    </w:p>
    <w:p w14:paraId="20837019" w14:textId="069D09A7" w:rsidR="00A930CB" w:rsidRPr="00A930CB" w:rsidRDefault="00A930CB" w:rsidP="00856B59">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930CB">
        <w:rPr>
          <w:rFonts w:ascii="Times New Roman" w:eastAsia="Times New Roman" w:hAnsi="Times New Roman" w:cs="Times New Roman"/>
          <w:sz w:val="28"/>
          <w:szCs w:val="28"/>
          <w:shd w:val="clear" w:color="auto" w:fill="FFFFFF"/>
          <w:lang w:eastAsia="ru-RU"/>
        </w:rPr>
        <w:t xml:space="preserve">Согласно паспорту регионального проекта «Сохранение лесов», срок реализации регионального проекта: 31.12.2018 – 31.12.2024. </w:t>
      </w:r>
    </w:p>
    <w:p w14:paraId="6D7039B5" w14:textId="77777777" w:rsidR="00A930CB" w:rsidRPr="00A930CB" w:rsidRDefault="00A930CB" w:rsidP="00856B59">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930CB">
        <w:rPr>
          <w:rFonts w:ascii="Times New Roman" w:eastAsia="Times New Roman" w:hAnsi="Times New Roman" w:cs="Times New Roman"/>
          <w:sz w:val="28"/>
          <w:szCs w:val="28"/>
          <w:shd w:val="clear" w:color="auto" w:fill="FFFFFF"/>
          <w:lang w:eastAsia="ru-RU"/>
        </w:rPr>
        <w:t xml:space="preserve">Цель регионального проекта: обеспечение баланса выбытия и воспроизводства лесов в соотношении 100 % к 2024 году. </w:t>
      </w:r>
    </w:p>
    <w:p w14:paraId="0562D1AA" w14:textId="2CBB0CAD" w:rsidR="00A930CB" w:rsidRPr="00A930CB" w:rsidRDefault="00A930CB" w:rsidP="00856B59">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930CB">
        <w:rPr>
          <w:rFonts w:ascii="Times New Roman" w:eastAsia="Times New Roman" w:hAnsi="Times New Roman" w:cs="Times New Roman"/>
          <w:sz w:val="28"/>
          <w:szCs w:val="28"/>
          <w:shd w:val="clear" w:color="auto" w:fill="FFFFFF"/>
          <w:lang w:eastAsia="ru-RU"/>
        </w:rPr>
        <w:t xml:space="preserve">Согласно паспорту, на 2023 год установлен целевой показатель </w:t>
      </w:r>
      <w:r w:rsidR="00252F89">
        <w:rPr>
          <w:rFonts w:ascii="Times New Roman" w:eastAsia="Times New Roman" w:hAnsi="Times New Roman" w:cs="Times New Roman"/>
          <w:sz w:val="28"/>
          <w:szCs w:val="28"/>
          <w:shd w:val="clear" w:color="auto" w:fill="FFFFFF"/>
          <w:lang w:eastAsia="ru-RU"/>
        </w:rPr>
        <w:t>-</w:t>
      </w:r>
      <w:r w:rsidRPr="00A930CB">
        <w:rPr>
          <w:rFonts w:ascii="Times New Roman" w:eastAsia="Times New Roman" w:hAnsi="Times New Roman" w:cs="Times New Roman"/>
          <w:sz w:val="28"/>
          <w:szCs w:val="28"/>
          <w:shd w:val="clear" w:color="auto" w:fill="FFFFFF"/>
          <w:lang w:eastAsia="ru-RU"/>
        </w:rPr>
        <w:t xml:space="preserve"> отношение площади лесовосстановления и лесоразведения к площади вырубленных и погибших лесных насаждений, равный 80 %. </w:t>
      </w:r>
    </w:p>
    <w:p w14:paraId="3B121271" w14:textId="51880DAE" w:rsidR="00A930CB" w:rsidRPr="00A930CB" w:rsidRDefault="00A930CB" w:rsidP="00856B59">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930CB">
        <w:rPr>
          <w:rFonts w:ascii="Times New Roman" w:eastAsia="Times New Roman" w:hAnsi="Times New Roman" w:cs="Times New Roman"/>
          <w:sz w:val="28"/>
          <w:szCs w:val="28"/>
          <w:shd w:val="clear" w:color="auto" w:fill="FFFFFF"/>
          <w:lang w:eastAsia="ru-RU"/>
        </w:rPr>
        <w:t xml:space="preserve">Согласно отчету о ходе реализации регионального проекта за 2023 год данный показатель достиг целевого значения. </w:t>
      </w:r>
    </w:p>
    <w:p w14:paraId="3F5A4EEB" w14:textId="77777777" w:rsidR="00A930CB" w:rsidRPr="00A930CB" w:rsidRDefault="00A930CB" w:rsidP="00856B59">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930CB">
        <w:rPr>
          <w:rFonts w:ascii="Times New Roman" w:eastAsia="Times New Roman" w:hAnsi="Times New Roman" w:cs="Times New Roman"/>
          <w:sz w:val="28"/>
          <w:szCs w:val="28"/>
          <w:shd w:val="clear" w:color="auto" w:fill="FFFFFF"/>
          <w:lang w:eastAsia="ru-RU"/>
        </w:rPr>
        <w:t>Результатом реализации регионального проекта установлено увеличение площади лесовосстановления, повышение качества и эффективности работ по лесовосстановлению на лесных участках, не переданных в аренду.</w:t>
      </w:r>
    </w:p>
    <w:p w14:paraId="06926D5C" w14:textId="77777777" w:rsidR="00A930CB" w:rsidRPr="00A930CB" w:rsidRDefault="00A930CB" w:rsidP="00856B59">
      <w:pPr>
        <w:spacing w:after="0" w:line="240" w:lineRule="auto"/>
        <w:ind w:firstLine="708"/>
        <w:jc w:val="both"/>
        <w:rPr>
          <w:rFonts w:ascii="Times New Roman" w:eastAsia="Times New Roman" w:hAnsi="Times New Roman" w:cs="Times New Roman"/>
          <w:sz w:val="28"/>
          <w:szCs w:val="28"/>
          <w:shd w:val="clear" w:color="auto" w:fill="FFFFFF"/>
          <w:lang w:eastAsia="ru-RU"/>
        </w:rPr>
      </w:pPr>
    </w:p>
    <w:p w14:paraId="3A7A09AF" w14:textId="77777777" w:rsidR="00A930CB" w:rsidRPr="00A930CB" w:rsidRDefault="00A930CB" w:rsidP="00856B59">
      <w:pPr>
        <w:spacing w:after="0" w:line="240" w:lineRule="auto"/>
        <w:ind w:left="502"/>
        <w:contextualSpacing/>
        <w:jc w:val="center"/>
        <w:rPr>
          <w:rFonts w:ascii="Times New Roman" w:eastAsia="Times New Roman" w:hAnsi="Times New Roman" w:cs="Times New Roman"/>
          <w:color w:val="000000"/>
          <w:sz w:val="28"/>
          <w:szCs w:val="28"/>
          <w:lang w:eastAsia="ru-RU"/>
        </w:rPr>
      </w:pPr>
      <w:r w:rsidRPr="00A930CB">
        <w:rPr>
          <w:rFonts w:ascii="Times New Roman" w:eastAsia="Times New Roman" w:hAnsi="Times New Roman" w:cs="Times New Roman"/>
          <w:b/>
          <w:sz w:val="28"/>
          <w:szCs w:val="28"/>
          <w:lang w:eastAsia="ru-RU"/>
        </w:rPr>
        <w:t>Финансовое обеспечение мероприятий региональных проектов</w:t>
      </w:r>
    </w:p>
    <w:p w14:paraId="76D25F4E" w14:textId="77777777" w:rsidR="00A930CB" w:rsidRPr="00A930CB" w:rsidRDefault="00A930CB" w:rsidP="00856B59">
      <w:pPr>
        <w:spacing w:after="0" w:line="240" w:lineRule="auto"/>
        <w:ind w:left="-567" w:firstLine="567"/>
        <w:contextualSpacing/>
        <w:jc w:val="both"/>
        <w:rPr>
          <w:rFonts w:ascii="Times New Roman" w:eastAsia="Times New Roman" w:hAnsi="Times New Roman" w:cs="Times New Roman"/>
          <w:sz w:val="28"/>
          <w:szCs w:val="28"/>
          <w:lang w:eastAsia="ru-RU"/>
        </w:rPr>
      </w:pPr>
    </w:p>
    <w:p w14:paraId="7F9F2047" w14:textId="595C6357" w:rsidR="00A930CB" w:rsidRPr="00A930CB" w:rsidRDefault="00A930CB" w:rsidP="00856B59">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930CB">
        <w:rPr>
          <w:rFonts w:ascii="Times New Roman" w:eastAsia="Times New Roman" w:hAnsi="Times New Roman" w:cs="Times New Roman"/>
          <w:sz w:val="28"/>
          <w:szCs w:val="28"/>
          <w:shd w:val="clear" w:color="auto" w:fill="FFFFFF"/>
          <w:lang w:eastAsia="ru-RU"/>
        </w:rPr>
        <w:t xml:space="preserve">По региональным проектам «Сохранение лесов» и «Сохранение уникальных водных объектов» в 2023 году финансирование предусмотрено в общей сумме 16 368,4 тыс. </w:t>
      </w:r>
      <w:r w:rsidR="00D36411">
        <w:rPr>
          <w:rFonts w:ascii="Times New Roman" w:eastAsia="Times New Roman" w:hAnsi="Times New Roman" w:cs="Times New Roman"/>
          <w:sz w:val="28"/>
          <w:szCs w:val="28"/>
          <w:shd w:val="clear" w:color="auto" w:fill="FFFFFF"/>
          <w:lang w:eastAsia="ru-RU"/>
        </w:rPr>
        <w:t>руб.</w:t>
      </w:r>
      <w:r w:rsidRPr="00A930CB">
        <w:rPr>
          <w:rFonts w:ascii="Times New Roman" w:eastAsia="Times New Roman" w:hAnsi="Times New Roman" w:cs="Times New Roman"/>
          <w:sz w:val="28"/>
          <w:szCs w:val="28"/>
          <w:shd w:val="clear" w:color="auto" w:fill="FFFFFF"/>
          <w:lang w:eastAsia="ru-RU"/>
        </w:rPr>
        <w:t>, в том числе:</w:t>
      </w:r>
    </w:p>
    <w:p w14:paraId="16A64832" w14:textId="6248A367" w:rsidR="00A930CB" w:rsidRPr="007D5D08" w:rsidRDefault="00A930CB" w:rsidP="001C2CAA">
      <w:pPr>
        <w:pStyle w:val="a8"/>
        <w:numPr>
          <w:ilvl w:val="0"/>
          <w:numId w:val="127"/>
        </w:numPr>
        <w:tabs>
          <w:tab w:val="left" w:pos="851"/>
        </w:tabs>
        <w:ind w:left="28" w:firstLine="681"/>
        <w:jc w:val="both"/>
        <w:rPr>
          <w:sz w:val="28"/>
          <w:szCs w:val="28"/>
          <w:shd w:val="clear" w:color="auto" w:fill="FFFFFF"/>
        </w:rPr>
      </w:pPr>
      <w:r w:rsidRPr="007D5D08">
        <w:rPr>
          <w:sz w:val="28"/>
          <w:szCs w:val="28"/>
          <w:shd w:val="clear" w:color="auto" w:fill="FFFFFF"/>
        </w:rPr>
        <w:t xml:space="preserve">по региональному проекту «Сохранение уникальных водных объектов» </w:t>
      </w:r>
      <w:r w:rsidR="00252F89">
        <w:rPr>
          <w:sz w:val="28"/>
          <w:szCs w:val="28"/>
          <w:shd w:val="clear" w:color="auto" w:fill="FFFFFF"/>
        </w:rPr>
        <w:t>-</w:t>
      </w:r>
      <w:r w:rsidR="007D5D08" w:rsidRPr="007D5D08">
        <w:rPr>
          <w:sz w:val="28"/>
          <w:szCs w:val="28"/>
          <w:shd w:val="clear" w:color="auto" w:fill="FFFFFF"/>
        </w:rPr>
        <w:t xml:space="preserve"> </w:t>
      </w:r>
      <w:r w:rsidRPr="007D5D08">
        <w:rPr>
          <w:sz w:val="28"/>
          <w:szCs w:val="28"/>
          <w:shd w:val="clear" w:color="auto" w:fill="FFFFFF"/>
        </w:rPr>
        <w:t xml:space="preserve">14 655,6 тыс. </w:t>
      </w:r>
      <w:r w:rsidR="00D36411">
        <w:rPr>
          <w:sz w:val="28"/>
          <w:szCs w:val="28"/>
          <w:shd w:val="clear" w:color="auto" w:fill="FFFFFF"/>
        </w:rPr>
        <w:t>руб.</w:t>
      </w:r>
      <w:r w:rsidRPr="007D5D08">
        <w:rPr>
          <w:sz w:val="28"/>
          <w:szCs w:val="28"/>
          <w:shd w:val="clear" w:color="auto" w:fill="FFFFFF"/>
        </w:rPr>
        <w:t>;</w:t>
      </w:r>
    </w:p>
    <w:p w14:paraId="042C5825" w14:textId="13E7C3BB" w:rsidR="00A930CB" w:rsidRPr="007D5D08" w:rsidRDefault="00A930CB" w:rsidP="001C2CAA">
      <w:pPr>
        <w:pStyle w:val="a8"/>
        <w:numPr>
          <w:ilvl w:val="0"/>
          <w:numId w:val="127"/>
        </w:numPr>
        <w:tabs>
          <w:tab w:val="left" w:pos="851"/>
        </w:tabs>
        <w:ind w:left="28" w:firstLine="681"/>
        <w:jc w:val="both"/>
        <w:rPr>
          <w:sz w:val="28"/>
          <w:szCs w:val="28"/>
          <w:shd w:val="clear" w:color="auto" w:fill="FFFFFF"/>
        </w:rPr>
      </w:pPr>
      <w:r w:rsidRPr="007D5D08">
        <w:rPr>
          <w:sz w:val="28"/>
          <w:szCs w:val="28"/>
          <w:shd w:val="clear" w:color="auto" w:fill="FFFFFF"/>
        </w:rPr>
        <w:t xml:space="preserve">по региональному проекту «Сохранение лесов» </w:t>
      </w:r>
      <w:r w:rsidR="00252F89">
        <w:rPr>
          <w:sz w:val="28"/>
          <w:szCs w:val="28"/>
          <w:shd w:val="clear" w:color="auto" w:fill="FFFFFF"/>
        </w:rPr>
        <w:t>-</w:t>
      </w:r>
      <w:r w:rsidRPr="007D5D08">
        <w:rPr>
          <w:sz w:val="28"/>
          <w:szCs w:val="28"/>
          <w:shd w:val="clear" w:color="auto" w:fill="FFFFFF"/>
        </w:rPr>
        <w:t xml:space="preserve"> 1</w:t>
      </w:r>
      <w:r w:rsidR="007D5D08">
        <w:rPr>
          <w:sz w:val="28"/>
          <w:szCs w:val="28"/>
          <w:shd w:val="clear" w:color="auto" w:fill="FFFFFF"/>
        </w:rPr>
        <w:t> </w:t>
      </w:r>
      <w:r w:rsidRPr="007D5D08">
        <w:rPr>
          <w:sz w:val="28"/>
          <w:szCs w:val="28"/>
          <w:shd w:val="clear" w:color="auto" w:fill="FFFFFF"/>
        </w:rPr>
        <w:t xml:space="preserve">712,8 тыс. </w:t>
      </w:r>
      <w:r w:rsidR="00D36411">
        <w:rPr>
          <w:sz w:val="28"/>
          <w:szCs w:val="28"/>
          <w:shd w:val="clear" w:color="auto" w:fill="FFFFFF"/>
        </w:rPr>
        <w:t>руб.</w:t>
      </w:r>
    </w:p>
    <w:p w14:paraId="343E3CD6" w14:textId="03F1EA51" w:rsidR="00A930CB" w:rsidRPr="00A930CB" w:rsidRDefault="00A930CB" w:rsidP="007D5D08">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930CB">
        <w:rPr>
          <w:rFonts w:ascii="Times New Roman" w:eastAsia="Times New Roman" w:hAnsi="Times New Roman" w:cs="Times New Roman"/>
          <w:sz w:val="28"/>
          <w:szCs w:val="28"/>
          <w:shd w:val="clear" w:color="auto" w:fill="FFFFFF"/>
          <w:lang w:eastAsia="ru-RU"/>
        </w:rPr>
        <w:t>В соответствии с Законом Республики Ингушетия от 29.12.2023 №</w:t>
      </w:r>
      <w:r w:rsidR="007D5D08">
        <w:rPr>
          <w:rFonts w:ascii="Times New Roman" w:eastAsia="Times New Roman" w:hAnsi="Times New Roman" w:cs="Times New Roman"/>
          <w:sz w:val="28"/>
          <w:szCs w:val="28"/>
          <w:shd w:val="clear" w:color="auto" w:fill="FFFFFF"/>
          <w:lang w:eastAsia="ru-RU"/>
        </w:rPr>
        <w:t> </w:t>
      </w:r>
      <w:r w:rsidRPr="00A930CB">
        <w:rPr>
          <w:rFonts w:ascii="Times New Roman" w:eastAsia="Times New Roman" w:hAnsi="Times New Roman" w:cs="Times New Roman"/>
          <w:sz w:val="28"/>
          <w:szCs w:val="28"/>
          <w:shd w:val="clear" w:color="auto" w:fill="FFFFFF"/>
          <w:lang w:eastAsia="ru-RU"/>
        </w:rPr>
        <w:t>93-РЗ «О внесении изменений в Закон Республики Ингушетия от 27.12.2022 №</w:t>
      </w:r>
      <w:r w:rsidR="007D5D08">
        <w:rPr>
          <w:rFonts w:ascii="Times New Roman" w:eastAsia="Times New Roman" w:hAnsi="Times New Roman" w:cs="Times New Roman"/>
          <w:sz w:val="28"/>
          <w:szCs w:val="28"/>
          <w:shd w:val="clear" w:color="auto" w:fill="FFFFFF"/>
          <w:lang w:eastAsia="ru-RU"/>
        </w:rPr>
        <w:t> </w:t>
      </w:r>
      <w:r w:rsidRPr="00A930CB">
        <w:rPr>
          <w:rFonts w:ascii="Times New Roman" w:eastAsia="Times New Roman" w:hAnsi="Times New Roman" w:cs="Times New Roman"/>
          <w:sz w:val="28"/>
          <w:szCs w:val="28"/>
          <w:shd w:val="clear" w:color="auto" w:fill="FFFFFF"/>
          <w:lang w:eastAsia="ru-RU"/>
        </w:rPr>
        <w:t>71-РЗ «О республиканском бюджете на 2023 год и на плановый период 2024 и 2025 годов» предусмотрено</w:t>
      </w:r>
      <w:r w:rsidR="00252F89">
        <w:rPr>
          <w:rFonts w:ascii="Times New Roman" w:eastAsia="Times New Roman" w:hAnsi="Times New Roman" w:cs="Times New Roman"/>
          <w:sz w:val="28"/>
          <w:szCs w:val="28"/>
          <w:shd w:val="clear" w:color="auto" w:fill="FFFFFF"/>
          <w:lang w:eastAsia="ru-RU"/>
        </w:rPr>
        <w:t xml:space="preserve"> на</w:t>
      </w:r>
      <w:r w:rsidRPr="00A930CB">
        <w:rPr>
          <w:rFonts w:ascii="Times New Roman" w:eastAsia="Times New Roman" w:hAnsi="Times New Roman" w:cs="Times New Roman"/>
          <w:sz w:val="28"/>
          <w:szCs w:val="28"/>
          <w:shd w:val="clear" w:color="auto" w:fill="FFFFFF"/>
          <w:lang w:eastAsia="ru-RU"/>
        </w:rPr>
        <w:t xml:space="preserve">: </w:t>
      </w:r>
    </w:p>
    <w:p w14:paraId="52B0BCD3" w14:textId="1BB1747D" w:rsidR="00A930CB" w:rsidRPr="007D5D08" w:rsidRDefault="00A930CB" w:rsidP="001C2CAA">
      <w:pPr>
        <w:pStyle w:val="a8"/>
        <w:numPr>
          <w:ilvl w:val="0"/>
          <w:numId w:val="128"/>
        </w:numPr>
        <w:tabs>
          <w:tab w:val="left" w:pos="851"/>
          <w:tab w:val="left" w:pos="993"/>
        </w:tabs>
        <w:ind w:left="0" w:firstLine="756"/>
        <w:jc w:val="both"/>
        <w:rPr>
          <w:sz w:val="28"/>
          <w:szCs w:val="28"/>
          <w:shd w:val="clear" w:color="auto" w:fill="FFFFFF"/>
        </w:rPr>
      </w:pPr>
      <w:r w:rsidRPr="007D5D08">
        <w:rPr>
          <w:sz w:val="28"/>
          <w:szCs w:val="28"/>
          <w:shd w:val="clear" w:color="auto" w:fill="FFFFFF"/>
        </w:rPr>
        <w:t>улучшение экологического состояния гидрографического сети (закупка товаров, работ и услуг для государственных (муниципальных) нужд) – 14</w:t>
      </w:r>
      <w:r w:rsidR="00252F89">
        <w:rPr>
          <w:sz w:val="28"/>
          <w:szCs w:val="28"/>
          <w:shd w:val="clear" w:color="auto" w:fill="FFFFFF"/>
        </w:rPr>
        <w:t> </w:t>
      </w:r>
      <w:r w:rsidRPr="007D5D08">
        <w:rPr>
          <w:sz w:val="28"/>
          <w:szCs w:val="28"/>
          <w:shd w:val="clear" w:color="auto" w:fill="FFFFFF"/>
        </w:rPr>
        <w:t xml:space="preserve">655,6 тыс. </w:t>
      </w:r>
      <w:r w:rsidR="00D36411">
        <w:rPr>
          <w:sz w:val="28"/>
          <w:szCs w:val="28"/>
          <w:shd w:val="clear" w:color="auto" w:fill="FFFFFF"/>
        </w:rPr>
        <w:t>руб.</w:t>
      </w:r>
      <w:r w:rsidRPr="007D5D08">
        <w:rPr>
          <w:sz w:val="28"/>
          <w:szCs w:val="28"/>
          <w:shd w:val="clear" w:color="auto" w:fill="FFFFFF"/>
        </w:rPr>
        <w:t>;</w:t>
      </w:r>
    </w:p>
    <w:p w14:paraId="6148D7BF" w14:textId="0883AEC2" w:rsidR="00A930CB" w:rsidRPr="007D5D08" w:rsidRDefault="00A930CB" w:rsidP="001C2CAA">
      <w:pPr>
        <w:pStyle w:val="a8"/>
        <w:numPr>
          <w:ilvl w:val="0"/>
          <w:numId w:val="128"/>
        </w:numPr>
        <w:tabs>
          <w:tab w:val="left" w:pos="851"/>
          <w:tab w:val="left" w:pos="993"/>
        </w:tabs>
        <w:ind w:left="0" w:firstLine="756"/>
        <w:jc w:val="both"/>
        <w:rPr>
          <w:sz w:val="28"/>
          <w:szCs w:val="28"/>
          <w:shd w:val="clear" w:color="auto" w:fill="FFFFFF"/>
        </w:rPr>
      </w:pPr>
      <w:r w:rsidRPr="007D5D08">
        <w:rPr>
          <w:sz w:val="28"/>
          <w:szCs w:val="28"/>
          <w:shd w:val="clear" w:color="auto" w:fill="FFFFFF"/>
        </w:rPr>
        <w:t xml:space="preserve">увеличение площади лесовосстановления (предоставление субсидий бюджетным, автономным учреждениям и иным некоммерческим организациям) </w:t>
      </w:r>
      <w:r w:rsidR="007D5D08">
        <w:rPr>
          <w:sz w:val="28"/>
          <w:szCs w:val="28"/>
          <w:shd w:val="clear" w:color="auto" w:fill="FFFFFF"/>
        </w:rPr>
        <w:t>-</w:t>
      </w:r>
      <w:r w:rsidRPr="007D5D08">
        <w:rPr>
          <w:sz w:val="28"/>
          <w:szCs w:val="28"/>
          <w:shd w:val="clear" w:color="auto" w:fill="FFFFFF"/>
        </w:rPr>
        <w:t xml:space="preserve"> 1 712,8 тыс. </w:t>
      </w:r>
      <w:r w:rsidR="00D36411">
        <w:rPr>
          <w:sz w:val="28"/>
          <w:szCs w:val="28"/>
          <w:shd w:val="clear" w:color="auto" w:fill="FFFFFF"/>
        </w:rPr>
        <w:t>руб.</w:t>
      </w:r>
    </w:p>
    <w:p w14:paraId="4289A635" w14:textId="4CB4162B" w:rsidR="00A930CB" w:rsidRPr="00A930CB" w:rsidRDefault="007D5D08" w:rsidP="00856B59">
      <w:pPr>
        <w:spacing w:after="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A930CB" w:rsidRPr="00A930CB">
        <w:rPr>
          <w:rFonts w:ascii="Times New Roman" w:eastAsia="Times New Roman" w:hAnsi="Times New Roman" w:cs="Times New Roman"/>
          <w:sz w:val="28"/>
          <w:szCs w:val="28"/>
          <w:lang w:eastAsia="ru-RU"/>
        </w:rPr>
        <w:t xml:space="preserve">юджетные ассигнования на реализацию мероприятий </w:t>
      </w:r>
      <w:r>
        <w:rPr>
          <w:rFonts w:ascii="Times New Roman" w:eastAsia="Times New Roman" w:hAnsi="Times New Roman" w:cs="Times New Roman"/>
          <w:sz w:val="28"/>
          <w:szCs w:val="28"/>
          <w:shd w:val="clear" w:color="auto" w:fill="FFFFFF"/>
          <w:lang w:eastAsia="ru-RU"/>
        </w:rPr>
        <w:t>по</w:t>
      </w:r>
      <w:r w:rsidRPr="00A930CB">
        <w:rPr>
          <w:rFonts w:ascii="Times New Roman" w:eastAsia="Times New Roman" w:hAnsi="Times New Roman" w:cs="Times New Roman"/>
          <w:sz w:val="28"/>
          <w:szCs w:val="28"/>
          <w:shd w:val="clear" w:color="auto" w:fill="FFFFFF"/>
          <w:lang w:eastAsia="ru-RU"/>
        </w:rPr>
        <w:t xml:space="preserve"> улучшени</w:t>
      </w:r>
      <w:r>
        <w:rPr>
          <w:rFonts w:ascii="Times New Roman" w:eastAsia="Times New Roman" w:hAnsi="Times New Roman" w:cs="Times New Roman"/>
          <w:sz w:val="28"/>
          <w:szCs w:val="28"/>
          <w:shd w:val="clear" w:color="auto" w:fill="FFFFFF"/>
          <w:lang w:eastAsia="ru-RU"/>
        </w:rPr>
        <w:t>ю</w:t>
      </w:r>
      <w:r w:rsidRPr="00A930CB">
        <w:rPr>
          <w:rFonts w:ascii="Times New Roman" w:eastAsia="Times New Roman" w:hAnsi="Times New Roman" w:cs="Times New Roman"/>
          <w:sz w:val="28"/>
          <w:szCs w:val="28"/>
          <w:shd w:val="clear" w:color="auto" w:fill="FFFFFF"/>
          <w:lang w:eastAsia="ru-RU"/>
        </w:rPr>
        <w:t xml:space="preserve"> экологического состояния гидрографического сети</w:t>
      </w:r>
      <w:r>
        <w:rPr>
          <w:rFonts w:ascii="Times New Roman" w:eastAsia="Times New Roman" w:hAnsi="Times New Roman" w:cs="Times New Roman"/>
          <w:sz w:val="28"/>
          <w:szCs w:val="28"/>
          <w:shd w:val="clear" w:color="auto" w:fill="FFFFFF"/>
          <w:lang w:eastAsia="ru-RU"/>
        </w:rPr>
        <w:t xml:space="preserve"> в рамках</w:t>
      </w:r>
      <w:r w:rsidRPr="00A930CB">
        <w:rPr>
          <w:rFonts w:ascii="Times New Roman" w:eastAsia="Times New Roman" w:hAnsi="Times New Roman" w:cs="Times New Roman"/>
          <w:bCs/>
          <w:sz w:val="28"/>
          <w:szCs w:val="28"/>
          <w:lang w:eastAsia="ru-RU"/>
        </w:rPr>
        <w:t xml:space="preserve"> </w:t>
      </w:r>
      <w:r w:rsidR="00A930CB" w:rsidRPr="00A930CB">
        <w:rPr>
          <w:rFonts w:ascii="Times New Roman" w:eastAsia="Times New Roman" w:hAnsi="Times New Roman" w:cs="Times New Roman"/>
          <w:bCs/>
          <w:sz w:val="28"/>
          <w:szCs w:val="28"/>
          <w:lang w:eastAsia="ru-RU"/>
        </w:rPr>
        <w:t>регионального проекта «</w:t>
      </w:r>
      <w:r w:rsidR="00A930CB" w:rsidRPr="00A930CB">
        <w:rPr>
          <w:rFonts w:ascii="Times New Roman" w:eastAsia="Times New Roman" w:hAnsi="Times New Roman" w:cs="Times New Roman"/>
          <w:bCs/>
          <w:sz w:val="28"/>
          <w:szCs w:val="28"/>
          <w:shd w:val="clear" w:color="auto" w:fill="FFFFFF"/>
          <w:lang w:eastAsia="ru-RU"/>
        </w:rPr>
        <w:t>Сохранение уникальных водных объектов</w:t>
      </w:r>
      <w:r w:rsidR="00A930CB" w:rsidRPr="00A930CB">
        <w:rPr>
          <w:rFonts w:ascii="Times New Roman" w:eastAsia="Times New Roman" w:hAnsi="Times New Roman" w:cs="Times New Roman"/>
          <w:bCs/>
          <w:sz w:val="28"/>
          <w:szCs w:val="28"/>
          <w:lang w:eastAsia="ru-RU"/>
        </w:rPr>
        <w:t>»</w:t>
      </w:r>
      <w:r w:rsidR="00A930CB" w:rsidRPr="00A930CB">
        <w:rPr>
          <w:rFonts w:ascii="Times New Roman" w:eastAsia="Times New Roman" w:hAnsi="Times New Roman" w:cs="Times New Roman"/>
          <w:sz w:val="28"/>
          <w:szCs w:val="28"/>
          <w:lang w:eastAsia="ru-RU"/>
        </w:rPr>
        <w:t xml:space="preserve"> в Республике Ингушетия предусмотрены за счет средств федерального бюджета в 2023 году</w:t>
      </w:r>
      <w:r w:rsidR="00A930CB" w:rsidRPr="00A930CB">
        <w:rPr>
          <w:rFonts w:ascii="Calibri" w:eastAsia="Times New Roman" w:hAnsi="Calibri" w:cs="Times New Roman"/>
          <w:lang w:eastAsia="ru-RU"/>
        </w:rPr>
        <w:t xml:space="preserve"> </w:t>
      </w:r>
      <w:r w:rsidR="00252F89">
        <w:rPr>
          <w:rFonts w:ascii="Times New Roman" w:eastAsia="Times New Roman" w:hAnsi="Times New Roman" w:cs="Times New Roman"/>
          <w:sz w:val="28"/>
          <w:szCs w:val="28"/>
          <w:lang w:eastAsia="ru-RU"/>
        </w:rPr>
        <w:t xml:space="preserve">- </w:t>
      </w:r>
      <w:r w:rsidR="00A930CB" w:rsidRPr="00A930CB">
        <w:rPr>
          <w:rFonts w:ascii="Times New Roman" w:eastAsia="Times New Roman" w:hAnsi="Times New Roman" w:cs="Times New Roman"/>
          <w:sz w:val="28"/>
          <w:szCs w:val="28"/>
          <w:lang w:eastAsia="ru-RU"/>
        </w:rPr>
        <w:t xml:space="preserve">в размере </w:t>
      </w:r>
      <w:r w:rsidR="00A930CB" w:rsidRPr="00A930CB">
        <w:rPr>
          <w:rFonts w:ascii="Times New Roman" w:eastAsia="Times New Roman" w:hAnsi="Times New Roman" w:cs="Times New Roman"/>
          <w:sz w:val="28"/>
          <w:szCs w:val="28"/>
          <w:shd w:val="clear" w:color="auto" w:fill="FFFFFF"/>
          <w:lang w:eastAsia="ru-RU"/>
        </w:rPr>
        <w:t>14</w:t>
      </w:r>
      <w:r>
        <w:rPr>
          <w:rFonts w:ascii="Times New Roman" w:eastAsia="Times New Roman" w:hAnsi="Times New Roman" w:cs="Times New Roman"/>
          <w:sz w:val="28"/>
          <w:szCs w:val="28"/>
          <w:shd w:val="clear" w:color="auto" w:fill="FFFFFF"/>
          <w:lang w:eastAsia="ru-RU"/>
        </w:rPr>
        <w:t> </w:t>
      </w:r>
      <w:r w:rsidR="00A930CB" w:rsidRPr="00A930CB">
        <w:rPr>
          <w:rFonts w:ascii="Times New Roman" w:eastAsia="Times New Roman" w:hAnsi="Times New Roman" w:cs="Times New Roman"/>
          <w:sz w:val="28"/>
          <w:szCs w:val="28"/>
          <w:shd w:val="clear" w:color="auto" w:fill="FFFFFF"/>
          <w:lang w:eastAsia="ru-RU"/>
        </w:rPr>
        <w:t xml:space="preserve">655,6 </w:t>
      </w:r>
      <w:r w:rsidR="00A930CB" w:rsidRPr="00A930CB">
        <w:rPr>
          <w:rFonts w:ascii="Times New Roman" w:eastAsia="Times New Roman" w:hAnsi="Times New Roman" w:cs="Times New Roman"/>
          <w:sz w:val="28"/>
          <w:szCs w:val="28"/>
          <w:lang w:eastAsia="ru-RU"/>
        </w:rPr>
        <w:t xml:space="preserve">тыс. </w:t>
      </w:r>
      <w:r w:rsidR="00D36411">
        <w:rPr>
          <w:rFonts w:ascii="Times New Roman" w:eastAsia="Times New Roman" w:hAnsi="Times New Roman" w:cs="Times New Roman"/>
          <w:sz w:val="28"/>
          <w:szCs w:val="28"/>
          <w:lang w:eastAsia="ru-RU"/>
        </w:rPr>
        <w:t>руб.</w:t>
      </w:r>
      <w:r w:rsidR="00A930CB" w:rsidRPr="00A930CB">
        <w:rPr>
          <w:rFonts w:ascii="Times New Roman" w:eastAsia="Times New Roman" w:hAnsi="Times New Roman" w:cs="Times New Roman"/>
          <w:sz w:val="28"/>
          <w:szCs w:val="28"/>
          <w:lang w:eastAsia="ru-RU"/>
        </w:rPr>
        <w:t xml:space="preserve">, в 2024 году </w:t>
      </w:r>
      <w:r w:rsidR="00252F89">
        <w:rPr>
          <w:rFonts w:ascii="Times New Roman" w:eastAsia="Times New Roman" w:hAnsi="Times New Roman" w:cs="Times New Roman"/>
          <w:sz w:val="28"/>
          <w:szCs w:val="28"/>
          <w:lang w:eastAsia="ru-RU"/>
        </w:rPr>
        <w:t>-</w:t>
      </w:r>
      <w:r w:rsidR="00A930CB" w:rsidRPr="00A930C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размере </w:t>
      </w:r>
      <w:r w:rsidR="00A930CB" w:rsidRPr="00A930CB">
        <w:rPr>
          <w:rFonts w:ascii="Times New Roman" w:eastAsia="Times New Roman" w:hAnsi="Times New Roman" w:cs="Times New Roman"/>
          <w:sz w:val="28"/>
          <w:szCs w:val="28"/>
          <w:lang w:eastAsia="ru-RU"/>
        </w:rPr>
        <w:t xml:space="preserve">48 505,7 тыс. </w:t>
      </w:r>
      <w:r w:rsidR="00D36411">
        <w:rPr>
          <w:rFonts w:ascii="Times New Roman" w:eastAsia="Times New Roman" w:hAnsi="Times New Roman" w:cs="Times New Roman"/>
          <w:sz w:val="28"/>
          <w:szCs w:val="28"/>
          <w:lang w:eastAsia="ru-RU"/>
        </w:rPr>
        <w:t>руб.</w:t>
      </w:r>
    </w:p>
    <w:p w14:paraId="35BA27B4" w14:textId="67E5C7A3" w:rsidR="00A930CB" w:rsidRPr="00A930CB" w:rsidRDefault="00A930CB" w:rsidP="00856B59">
      <w:pPr>
        <w:spacing w:after="0" w:line="240" w:lineRule="auto"/>
        <w:ind w:firstLine="708"/>
        <w:contextualSpacing/>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t>Для реализации мероприятий регионального проекта «</w:t>
      </w:r>
      <w:r w:rsidRPr="00A930CB">
        <w:rPr>
          <w:rFonts w:ascii="Times New Roman" w:eastAsia="Times New Roman" w:hAnsi="Times New Roman" w:cs="Times New Roman"/>
          <w:sz w:val="28"/>
          <w:szCs w:val="28"/>
          <w:shd w:val="clear" w:color="auto" w:fill="FFFFFF"/>
          <w:lang w:eastAsia="ru-RU"/>
        </w:rPr>
        <w:t>Сохранение уникальных водных объектов</w:t>
      </w:r>
      <w:r w:rsidRPr="00A930CB">
        <w:rPr>
          <w:rFonts w:ascii="Times New Roman" w:eastAsia="Times New Roman" w:hAnsi="Times New Roman" w:cs="Times New Roman"/>
          <w:sz w:val="28"/>
          <w:szCs w:val="28"/>
          <w:lang w:eastAsia="ru-RU"/>
        </w:rPr>
        <w:t xml:space="preserve">» Минприроды РИ в 2023 году, в соответствии с Федеральным законом </w:t>
      </w:r>
      <w:r w:rsidR="007D5D08" w:rsidRPr="007D5D08">
        <w:rPr>
          <w:rFonts w:ascii="Times New Roman" w:eastAsia="Times New Roman" w:hAnsi="Times New Roman" w:cs="Times New Roman"/>
          <w:bCs/>
          <w:sz w:val="28"/>
          <w:szCs w:val="28"/>
          <w:lang w:eastAsia="ru-RU"/>
        </w:rPr>
        <w:t xml:space="preserve">от 05.04.2013 № 44-ФЗ «О контрактной системе в сфере </w:t>
      </w:r>
      <w:r w:rsidR="007D5D08" w:rsidRPr="007D5D08">
        <w:rPr>
          <w:rFonts w:ascii="Times New Roman" w:eastAsia="Times New Roman" w:hAnsi="Times New Roman" w:cs="Times New Roman"/>
          <w:bCs/>
          <w:sz w:val="28"/>
          <w:szCs w:val="28"/>
          <w:lang w:eastAsia="ru-RU"/>
        </w:rPr>
        <w:lastRenderedPageBreak/>
        <w:t>закупок товаров, работ, услуг для обеспечения государственных и муниципальных нужд» (далее – Федеральный закон №</w:t>
      </w:r>
      <w:r w:rsidR="007D5D08">
        <w:rPr>
          <w:rFonts w:ascii="Times New Roman" w:eastAsia="Times New Roman" w:hAnsi="Times New Roman" w:cs="Times New Roman"/>
          <w:bCs/>
          <w:sz w:val="28"/>
          <w:szCs w:val="28"/>
          <w:lang w:eastAsia="ru-RU"/>
        </w:rPr>
        <w:t> </w:t>
      </w:r>
      <w:r w:rsidR="007D5D08" w:rsidRPr="007D5D08">
        <w:rPr>
          <w:rFonts w:ascii="Times New Roman" w:eastAsia="Times New Roman" w:hAnsi="Times New Roman" w:cs="Times New Roman"/>
          <w:bCs/>
          <w:sz w:val="28"/>
          <w:szCs w:val="28"/>
          <w:lang w:eastAsia="ru-RU"/>
        </w:rPr>
        <w:t>44-ФЗ)</w:t>
      </w:r>
      <w:r w:rsidRPr="00A930CB">
        <w:rPr>
          <w:rFonts w:ascii="Times New Roman" w:eastAsia="Times New Roman" w:hAnsi="Times New Roman" w:cs="Times New Roman"/>
          <w:sz w:val="28"/>
          <w:szCs w:val="28"/>
          <w:lang w:eastAsia="ru-RU"/>
        </w:rPr>
        <w:t>, заключены следующие государственны</w:t>
      </w:r>
      <w:r w:rsidR="007D5D08">
        <w:rPr>
          <w:rFonts w:ascii="Times New Roman" w:eastAsia="Times New Roman" w:hAnsi="Times New Roman" w:cs="Times New Roman"/>
          <w:sz w:val="28"/>
          <w:szCs w:val="28"/>
          <w:lang w:eastAsia="ru-RU"/>
        </w:rPr>
        <w:t>е</w:t>
      </w:r>
      <w:r w:rsidRPr="00A930CB">
        <w:rPr>
          <w:rFonts w:ascii="Times New Roman" w:eastAsia="Times New Roman" w:hAnsi="Times New Roman" w:cs="Times New Roman"/>
          <w:sz w:val="28"/>
          <w:szCs w:val="28"/>
          <w:lang w:eastAsia="ru-RU"/>
        </w:rPr>
        <w:t xml:space="preserve"> контракт</w:t>
      </w:r>
      <w:r w:rsidR="007D5D08">
        <w:rPr>
          <w:rFonts w:ascii="Times New Roman" w:eastAsia="Times New Roman" w:hAnsi="Times New Roman" w:cs="Times New Roman"/>
          <w:sz w:val="28"/>
          <w:szCs w:val="28"/>
          <w:lang w:eastAsia="ru-RU"/>
        </w:rPr>
        <w:t>ы</w:t>
      </w:r>
      <w:r w:rsidRPr="00A930CB">
        <w:rPr>
          <w:rFonts w:ascii="Times New Roman" w:eastAsia="Times New Roman" w:hAnsi="Times New Roman" w:cs="Times New Roman"/>
          <w:sz w:val="28"/>
          <w:szCs w:val="28"/>
          <w:lang w:eastAsia="ru-RU"/>
        </w:rPr>
        <w:t>:</w:t>
      </w:r>
    </w:p>
    <w:p w14:paraId="4192062C" w14:textId="3BE22647" w:rsidR="00A930CB" w:rsidRPr="00A930CB" w:rsidRDefault="00A930CB" w:rsidP="00856B59">
      <w:pPr>
        <w:spacing w:after="0" w:line="240" w:lineRule="auto"/>
        <w:ind w:firstLine="708"/>
        <w:contextualSpacing/>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t xml:space="preserve">1) </w:t>
      </w:r>
      <w:r w:rsidR="007D5D08">
        <w:rPr>
          <w:rFonts w:ascii="Times New Roman" w:eastAsia="Times New Roman" w:hAnsi="Times New Roman" w:cs="Times New Roman"/>
          <w:sz w:val="28"/>
          <w:szCs w:val="28"/>
          <w:lang w:eastAsia="ru-RU"/>
        </w:rPr>
        <w:t>С</w:t>
      </w:r>
      <w:r w:rsidR="007D5D08" w:rsidRPr="00A930CB">
        <w:rPr>
          <w:rFonts w:ascii="Times New Roman" w:eastAsia="Times New Roman" w:hAnsi="Times New Roman" w:cs="Times New Roman"/>
          <w:sz w:val="28"/>
          <w:szCs w:val="28"/>
          <w:lang w:eastAsia="ru-RU"/>
        </w:rPr>
        <w:t xml:space="preserve"> </w:t>
      </w:r>
      <w:r w:rsidR="00A81975">
        <w:rPr>
          <w:rFonts w:ascii="Times New Roman" w:eastAsia="Times New Roman" w:hAnsi="Times New Roman" w:cs="Times New Roman"/>
          <w:sz w:val="28"/>
          <w:szCs w:val="28"/>
          <w:lang w:eastAsia="ru-RU"/>
        </w:rPr>
        <w:t xml:space="preserve">подрядчиком </w:t>
      </w:r>
      <w:r w:rsidR="007D5D08" w:rsidRPr="00A930CB">
        <w:rPr>
          <w:rFonts w:ascii="Times New Roman" w:eastAsia="Times New Roman" w:hAnsi="Times New Roman" w:cs="Times New Roman"/>
          <w:sz w:val="28"/>
          <w:szCs w:val="28"/>
          <w:lang w:eastAsia="ru-RU"/>
        </w:rPr>
        <w:t>ООО «Аква-Азимут»</w:t>
      </w:r>
      <w:r w:rsidR="007D5D08">
        <w:rPr>
          <w:rFonts w:ascii="Times New Roman" w:eastAsia="Times New Roman" w:hAnsi="Times New Roman" w:cs="Times New Roman"/>
          <w:sz w:val="28"/>
          <w:szCs w:val="28"/>
          <w:lang w:eastAsia="ru-RU"/>
        </w:rPr>
        <w:t xml:space="preserve"> заключен </w:t>
      </w:r>
      <w:r w:rsidRPr="00A930CB">
        <w:rPr>
          <w:rFonts w:ascii="Times New Roman" w:eastAsia="Times New Roman" w:hAnsi="Times New Roman" w:cs="Times New Roman"/>
          <w:sz w:val="28"/>
          <w:szCs w:val="28"/>
          <w:lang w:eastAsia="ru-RU"/>
        </w:rPr>
        <w:t>государственный контракт от 18.04.2023 №</w:t>
      </w:r>
      <w:r w:rsidR="007D5D08">
        <w:rPr>
          <w:rFonts w:ascii="Times New Roman" w:eastAsia="Times New Roman" w:hAnsi="Times New Roman" w:cs="Times New Roman"/>
          <w:sz w:val="28"/>
          <w:szCs w:val="28"/>
          <w:lang w:eastAsia="ru-RU"/>
        </w:rPr>
        <w:t> </w:t>
      </w:r>
      <w:r w:rsidRPr="00A930CB">
        <w:rPr>
          <w:rFonts w:ascii="Times New Roman" w:eastAsia="Times New Roman" w:hAnsi="Times New Roman" w:cs="Times New Roman"/>
          <w:sz w:val="28"/>
          <w:szCs w:val="28"/>
          <w:lang w:eastAsia="ru-RU"/>
        </w:rPr>
        <w:t xml:space="preserve">04-2023/1 на выполнение работ по оздоровлению гидрографической сети р. Сунжа в г. Магас Республики Ингушетия на сумму 63 048,5 тыс. </w:t>
      </w:r>
      <w:r w:rsidR="00D36411">
        <w:rPr>
          <w:rFonts w:ascii="Times New Roman" w:eastAsia="Times New Roman" w:hAnsi="Times New Roman" w:cs="Times New Roman"/>
          <w:sz w:val="28"/>
          <w:szCs w:val="28"/>
          <w:lang w:eastAsia="ru-RU"/>
        </w:rPr>
        <w:t>руб.</w:t>
      </w:r>
      <w:r w:rsidRPr="00A930CB">
        <w:rPr>
          <w:rFonts w:ascii="Times New Roman" w:eastAsia="Times New Roman" w:hAnsi="Times New Roman" w:cs="Times New Roman"/>
          <w:sz w:val="28"/>
          <w:szCs w:val="28"/>
          <w:lang w:eastAsia="ru-RU"/>
        </w:rPr>
        <w:t xml:space="preserve">, в том числе </w:t>
      </w:r>
      <w:r w:rsidR="007D5D08">
        <w:rPr>
          <w:rFonts w:ascii="Times New Roman" w:eastAsia="Times New Roman" w:hAnsi="Times New Roman" w:cs="Times New Roman"/>
          <w:sz w:val="28"/>
          <w:szCs w:val="28"/>
          <w:lang w:eastAsia="ru-RU"/>
        </w:rPr>
        <w:t>в</w:t>
      </w:r>
      <w:r w:rsidRPr="00A930CB">
        <w:rPr>
          <w:rFonts w:ascii="Times New Roman" w:eastAsia="Times New Roman" w:hAnsi="Times New Roman" w:cs="Times New Roman"/>
          <w:sz w:val="28"/>
          <w:szCs w:val="28"/>
          <w:lang w:eastAsia="ru-RU"/>
        </w:rPr>
        <w:t xml:space="preserve"> 2023 год</w:t>
      </w:r>
      <w:r w:rsidR="007D5D08">
        <w:rPr>
          <w:rFonts w:ascii="Times New Roman" w:eastAsia="Times New Roman" w:hAnsi="Times New Roman" w:cs="Times New Roman"/>
          <w:sz w:val="28"/>
          <w:szCs w:val="28"/>
          <w:lang w:eastAsia="ru-RU"/>
        </w:rPr>
        <w:t>у</w:t>
      </w:r>
      <w:r w:rsidRPr="00A930CB">
        <w:rPr>
          <w:rFonts w:ascii="Times New Roman" w:eastAsia="Times New Roman" w:hAnsi="Times New Roman" w:cs="Times New Roman"/>
          <w:sz w:val="28"/>
          <w:szCs w:val="28"/>
          <w:lang w:eastAsia="ru-RU"/>
        </w:rPr>
        <w:t xml:space="preserve"> </w:t>
      </w:r>
      <w:r w:rsidR="00252F89">
        <w:rPr>
          <w:rFonts w:ascii="Times New Roman" w:eastAsia="Times New Roman" w:hAnsi="Times New Roman" w:cs="Times New Roman"/>
          <w:sz w:val="28"/>
          <w:szCs w:val="28"/>
          <w:lang w:eastAsia="ru-RU"/>
        </w:rPr>
        <w:t>-</w:t>
      </w:r>
      <w:r w:rsidRPr="00A930CB">
        <w:rPr>
          <w:rFonts w:ascii="Times New Roman" w:eastAsia="Times New Roman" w:hAnsi="Times New Roman" w:cs="Times New Roman"/>
          <w:sz w:val="28"/>
          <w:szCs w:val="28"/>
          <w:lang w:eastAsia="ru-RU"/>
        </w:rPr>
        <w:t xml:space="preserve"> </w:t>
      </w:r>
      <w:r w:rsidR="007D5D08">
        <w:rPr>
          <w:rFonts w:ascii="Times New Roman" w:eastAsia="Times New Roman" w:hAnsi="Times New Roman" w:cs="Times New Roman"/>
          <w:sz w:val="28"/>
          <w:szCs w:val="28"/>
          <w:lang w:eastAsia="ru-RU"/>
        </w:rPr>
        <w:t xml:space="preserve">на сумму </w:t>
      </w:r>
      <w:r w:rsidRPr="00A930CB">
        <w:rPr>
          <w:rFonts w:ascii="Times New Roman" w:eastAsia="Times New Roman" w:hAnsi="Times New Roman" w:cs="Times New Roman"/>
          <w:sz w:val="28"/>
          <w:szCs w:val="28"/>
          <w:lang w:eastAsia="ru-RU"/>
        </w:rPr>
        <w:t xml:space="preserve">14 625,0 тыс. </w:t>
      </w:r>
      <w:r w:rsidR="00D36411">
        <w:rPr>
          <w:rFonts w:ascii="Times New Roman" w:eastAsia="Times New Roman" w:hAnsi="Times New Roman" w:cs="Times New Roman"/>
          <w:sz w:val="28"/>
          <w:szCs w:val="28"/>
          <w:lang w:eastAsia="ru-RU"/>
        </w:rPr>
        <w:t>руб.</w:t>
      </w:r>
      <w:r w:rsidRPr="00A930CB">
        <w:rPr>
          <w:rFonts w:ascii="Times New Roman" w:eastAsia="Times New Roman" w:hAnsi="Times New Roman" w:cs="Times New Roman"/>
          <w:sz w:val="28"/>
          <w:szCs w:val="28"/>
          <w:lang w:eastAsia="ru-RU"/>
        </w:rPr>
        <w:t xml:space="preserve">, </w:t>
      </w:r>
      <w:r w:rsidR="007D5D08">
        <w:rPr>
          <w:rFonts w:ascii="Times New Roman" w:eastAsia="Times New Roman" w:hAnsi="Times New Roman" w:cs="Times New Roman"/>
          <w:sz w:val="28"/>
          <w:szCs w:val="28"/>
          <w:lang w:eastAsia="ru-RU"/>
        </w:rPr>
        <w:t>в</w:t>
      </w:r>
      <w:r w:rsidRPr="00A930CB">
        <w:rPr>
          <w:rFonts w:ascii="Times New Roman" w:eastAsia="Times New Roman" w:hAnsi="Times New Roman" w:cs="Times New Roman"/>
          <w:sz w:val="28"/>
          <w:szCs w:val="28"/>
          <w:lang w:eastAsia="ru-RU"/>
        </w:rPr>
        <w:t xml:space="preserve"> 2024 год</w:t>
      </w:r>
      <w:r w:rsidR="007D5D08">
        <w:rPr>
          <w:rFonts w:ascii="Times New Roman" w:eastAsia="Times New Roman" w:hAnsi="Times New Roman" w:cs="Times New Roman"/>
          <w:sz w:val="28"/>
          <w:szCs w:val="28"/>
          <w:lang w:eastAsia="ru-RU"/>
        </w:rPr>
        <w:t>у</w:t>
      </w:r>
      <w:r w:rsidRPr="00A930CB">
        <w:rPr>
          <w:rFonts w:ascii="Times New Roman" w:eastAsia="Times New Roman" w:hAnsi="Times New Roman" w:cs="Times New Roman"/>
          <w:sz w:val="28"/>
          <w:szCs w:val="28"/>
          <w:lang w:eastAsia="ru-RU"/>
        </w:rPr>
        <w:t xml:space="preserve"> </w:t>
      </w:r>
      <w:r w:rsidR="00252F89">
        <w:rPr>
          <w:rFonts w:ascii="Times New Roman" w:eastAsia="Times New Roman" w:hAnsi="Times New Roman" w:cs="Times New Roman"/>
          <w:sz w:val="28"/>
          <w:szCs w:val="28"/>
          <w:lang w:eastAsia="ru-RU"/>
        </w:rPr>
        <w:t>-</w:t>
      </w:r>
      <w:r w:rsidRPr="00A930CB">
        <w:rPr>
          <w:rFonts w:ascii="Times New Roman" w:eastAsia="Times New Roman" w:hAnsi="Times New Roman" w:cs="Times New Roman"/>
          <w:sz w:val="28"/>
          <w:szCs w:val="28"/>
          <w:lang w:eastAsia="ru-RU"/>
        </w:rPr>
        <w:t xml:space="preserve"> </w:t>
      </w:r>
      <w:r w:rsidR="007D5D08">
        <w:rPr>
          <w:rFonts w:ascii="Times New Roman" w:eastAsia="Times New Roman" w:hAnsi="Times New Roman" w:cs="Times New Roman"/>
          <w:sz w:val="28"/>
          <w:szCs w:val="28"/>
          <w:lang w:eastAsia="ru-RU"/>
        </w:rPr>
        <w:t xml:space="preserve">на сумму </w:t>
      </w:r>
      <w:r w:rsidRPr="00A930CB">
        <w:rPr>
          <w:rFonts w:ascii="Times New Roman" w:eastAsia="Times New Roman" w:hAnsi="Times New Roman" w:cs="Times New Roman"/>
          <w:sz w:val="28"/>
          <w:szCs w:val="28"/>
          <w:lang w:eastAsia="ru-RU"/>
        </w:rPr>
        <w:t xml:space="preserve">48 423,5 тыс. </w:t>
      </w:r>
      <w:r w:rsidR="00D36411">
        <w:rPr>
          <w:rFonts w:ascii="Times New Roman" w:eastAsia="Times New Roman" w:hAnsi="Times New Roman" w:cs="Times New Roman"/>
          <w:sz w:val="28"/>
          <w:szCs w:val="28"/>
          <w:lang w:eastAsia="ru-RU"/>
        </w:rPr>
        <w:t>руб.</w:t>
      </w:r>
      <w:r w:rsidRPr="00A930CB">
        <w:rPr>
          <w:rFonts w:ascii="Times New Roman" w:eastAsia="Times New Roman" w:hAnsi="Times New Roman" w:cs="Times New Roman"/>
          <w:sz w:val="28"/>
          <w:szCs w:val="28"/>
          <w:lang w:eastAsia="ru-RU"/>
        </w:rPr>
        <w:t xml:space="preserve"> </w:t>
      </w:r>
    </w:p>
    <w:p w14:paraId="1A03A166" w14:textId="658D67A6" w:rsidR="00A930CB" w:rsidRPr="00A930CB" w:rsidRDefault="00A930CB" w:rsidP="00856B59">
      <w:pPr>
        <w:spacing w:after="0" w:line="240" w:lineRule="auto"/>
        <w:ind w:firstLine="708"/>
        <w:contextualSpacing/>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t xml:space="preserve">В 2023 году в рамках контракта подрядчиком ООО «Аква-Азимут» </w:t>
      </w:r>
      <w:r w:rsidR="00252F89" w:rsidRPr="00A930CB">
        <w:rPr>
          <w:rFonts w:ascii="Times New Roman" w:eastAsia="Times New Roman" w:hAnsi="Times New Roman" w:cs="Times New Roman"/>
          <w:sz w:val="28"/>
          <w:szCs w:val="28"/>
          <w:lang w:eastAsia="ru-RU"/>
        </w:rPr>
        <w:t xml:space="preserve">в соответствии с локально-сметными расчетами </w:t>
      </w:r>
      <w:r w:rsidRPr="00A930CB">
        <w:rPr>
          <w:rFonts w:ascii="Times New Roman" w:eastAsia="Times New Roman" w:hAnsi="Times New Roman" w:cs="Times New Roman"/>
          <w:sz w:val="28"/>
          <w:szCs w:val="28"/>
          <w:lang w:eastAsia="ru-RU"/>
        </w:rPr>
        <w:t>выполнены следующие виды работ:</w:t>
      </w:r>
    </w:p>
    <w:p w14:paraId="1853909C" w14:textId="7C3756A2" w:rsidR="00A930CB" w:rsidRPr="00A81975" w:rsidRDefault="00A930CB" w:rsidP="001C2CAA">
      <w:pPr>
        <w:pStyle w:val="a8"/>
        <w:numPr>
          <w:ilvl w:val="0"/>
          <w:numId w:val="129"/>
        </w:numPr>
        <w:tabs>
          <w:tab w:val="left" w:pos="851"/>
          <w:tab w:val="left" w:pos="993"/>
        </w:tabs>
        <w:ind w:left="0" w:firstLine="709"/>
        <w:jc w:val="both"/>
        <w:rPr>
          <w:sz w:val="28"/>
          <w:szCs w:val="28"/>
        </w:rPr>
      </w:pPr>
      <w:r w:rsidRPr="00A81975">
        <w:rPr>
          <w:sz w:val="28"/>
          <w:szCs w:val="28"/>
        </w:rPr>
        <w:t>вырубка кустарника и мелколесья, в том числе:</w:t>
      </w:r>
    </w:p>
    <w:p w14:paraId="58DF803F" w14:textId="3DE11CD2" w:rsidR="00A930CB" w:rsidRPr="00A81975" w:rsidRDefault="00A930CB" w:rsidP="001C2CAA">
      <w:pPr>
        <w:pStyle w:val="a8"/>
        <w:numPr>
          <w:ilvl w:val="0"/>
          <w:numId w:val="131"/>
        </w:numPr>
        <w:tabs>
          <w:tab w:val="left" w:pos="1134"/>
        </w:tabs>
        <w:ind w:left="0" w:firstLine="993"/>
        <w:jc w:val="both"/>
        <w:rPr>
          <w:sz w:val="28"/>
          <w:szCs w:val="28"/>
        </w:rPr>
      </w:pPr>
      <w:r w:rsidRPr="00A81975">
        <w:rPr>
          <w:sz w:val="28"/>
          <w:szCs w:val="28"/>
        </w:rPr>
        <w:t>срезка кустарника и мелколесья в грунтах естественного залегания, кусторезами на тракторе – 0,96 га;</w:t>
      </w:r>
    </w:p>
    <w:p w14:paraId="1147C6FC" w14:textId="75BEA0E5" w:rsidR="00A930CB" w:rsidRPr="00A81975" w:rsidRDefault="00A930CB" w:rsidP="001C2CAA">
      <w:pPr>
        <w:pStyle w:val="a8"/>
        <w:numPr>
          <w:ilvl w:val="0"/>
          <w:numId w:val="131"/>
        </w:numPr>
        <w:tabs>
          <w:tab w:val="left" w:pos="1134"/>
        </w:tabs>
        <w:ind w:left="0" w:firstLine="993"/>
        <w:jc w:val="both"/>
        <w:rPr>
          <w:sz w:val="28"/>
          <w:szCs w:val="28"/>
        </w:rPr>
      </w:pPr>
      <w:r w:rsidRPr="00A81975">
        <w:rPr>
          <w:sz w:val="28"/>
          <w:szCs w:val="28"/>
        </w:rPr>
        <w:t>перевозка грузов автомобилями-самосвалами грузоподъемностью 10 т</w:t>
      </w:r>
      <w:r w:rsidR="00252F89">
        <w:rPr>
          <w:sz w:val="28"/>
          <w:szCs w:val="28"/>
        </w:rPr>
        <w:t>онн</w:t>
      </w:r>
      <w:r w:rsidRPr="00A81975">
        <w:rPr>
          <w:sz w:val="28"/>
          <w:szCs w:val="28"/>
        </w:rPr>
        <w:t>, работающих вне карьера – 58,2 тонн груза;</w:t>
      </w:r>
    </w:p>
    <w:p w14:paraId="09A959B6" w14:textId="5BFA70CB" w:rsidR="00A930CB" w:rsidRPr="00A81975" w:rsidRDefault="00A930CB" w:rsidP="001C2CAA">
      <w:pPr>
        <w:pStyle w:val="a8"/>
        <w:numPr>
          <w:ilvl w:val="0"/>
          <w:numId w:val="130"/>
        </w:numPr>
        <w:tabs>
          <w:tab w:val="left" w:pos="993"/>
        </w:tabs>
        <w:ind w:left="0" w:firstLine="709"/>
        <w:jc w:val="both"/>
        <w:rPr>
          <w:sz w:val="28"/>
          <w:szCs w:val="28"/>
        </w:rPr>
      </w:pPr>
      <w:r w:rsidRPr="00A81975">
        <w:rPr>
          <w:sz w:val="28"/>
          <w:szCs w:val="28"/>
        </w:rPr>
        <w:t>земляные работы, в том числе:</w:t>
      </w:r>
    </w:p>
    <w:p w14:paraId="40E35C61" w14:textId="425105B7" w:rsidR="00A930CB" w:rsidRPr="00A81975" w:rsidRDefault="00A930CB" w:rsidP="001C2CAA">
      <w:pPr>
        <w:pStyle w:val="a8"/>
        <w:numPr>
          <w:ilvl w:val="0"/>
          <w:numId w:val="132"/>
        </w:numPr>
        <w:tabs>
          <w:tab w:val="left" w:pos="1134"/>
        </w:tabs>
        <w:ind w:left="0" w:firstLine="993"/>
        <w:jc w:val="both"/>
        <w:rPr>
          <w:sz w:val="28"/>
          <w:szCs w:val="28"/>
        </w:rPr>
      </w:pPr>
      <w:r w:rsidRPr="00A81975">
        <w:rPr>
          <w:sz w:val="28"/>
          <w:szCs w:val="28"/>
        </w:rPr>
        <w:t>разработка грунта с погрузкой на автомобили-самосвалы экскаваторами с ковшом объемом – 136,85 тыс. куб. м;</w:t>
      </w:r>
    </w:p>
    <w:p w14:paraId="6D5BD718" w14:textId="100356E5" w:rsidR="00A930CB" w:rsidRPr="00A81975" w:rsidRDefault="00A930CB" w:rsidP="001C2CAA">
      <w:pPr>
        <w:pStyle w:val="a8"/>
        <w:numPr>
          <w:ilvl w:val="0"/>
          <w:numId w:val="132"/>
        </w:numPr>
        <w:tabs>
          <w:tab w:val="left" w:pos="1134"/>
        </w:tabs>
        <w:ind w:left="0" w:firstLine="993"/>
        <w:jc w:val="both"/>
        <w:rPr>
          <w:sz w:val="28"/>
          <w:szCs w:val="28"/>
        </w:rPr>
      </w:pPr>
      <w:r w:rsidRPr="00A81975">
        <w:rPr>
          <w:sz w:val="28"/>
          <w:szCs w:val="28"/>
        </w:rPr>
        <w:t>перевозка грузов автомобилями-самосвалами грузоподъемностью 10 т</w:t>
      </w:r>
      <w:r w:rsidR="00A81975">
        <w:rPr>
          <w:sz w:val="28"/>
          <w:szCs w:val="28"/>
        </w:rPr>
        <w:t>онн</w:t>
      </w:r>
      <w:r w:rsidRPr="00A81975">
        <w:rPr>
          <w:sz w:val="28"/>
          <w:szCs w:val="28"/>
        </w:rPr>
        <w:t>, работающих вне карьера – 230,5 тыс. тонн груза</w:t>
      </w:r>
      <w:r w:rsidR="00A81975">
        <w:rPr>
          <w:sz w:val="28"/>
          <w:szCs w:val="28"/>
        </w:rPr>
        <w:t>;</w:t>
      </w:r>
    </w:p>
    <w:p w14:paraId="77579619" w14:textId="10CA79AF" w:rsidR="00A930CB" w:rsidRPr="00A81975" w:rsidRDefault="00A930CB" w:rsidP="001C2CAA">
      <w:pPr>
        <w:pStyle w:val="a8"/>
        <w:numPr>
          <w:ilvl w:val="0"/>
          <w:numId w:val="132"/>
        </w:numPr>
        <w:tabs>
          <w:tab w:val="left" w:pos="1134"/>
        </w:tabs>
        <w:ind w:left="0" w:firstLine="993"/>
        <w:jc w:val="both"/>
        <w:rPr>
          <w:sz w:val="28"/>
          <w:szCs w:val="28"/>
        </w:rPr>
      </w:pPr>
      <w:r w:rsidRPr="00A81975">
        <w:rPr>
          <w:sz w:val="28"/>
          <w:szCs w:val="28"/>
        </w:rPr>
        <w:t xml:space="preserve">планировка площадей механизированным способом </w:t>
      </w:r>
      <w:r w:rsidR="00252F89">
        <w:rPr>
          <w:sz w:val="28"/>
          <w:szCs w:val="28"/>
        </w:rPr>
        <w:t>-</w:t>
      </w:r>
      <w:r w:rsidRPr="00A81975">
        <w:rPr>
          <w:sz w:val="28"/>
          <w:szCs w:val="28"/>
        </w:rPr>
        <w:t xml:space="preserve"> 104,1 тыс. куб. м.</w:t>
      </w:r>
    </w:p>
    <w:p w14:paraId="762629F3" w14:textId="71B70BE9" w:rsidR="00A930CB" w:rsidRPr="00A930CB" w:rsidRDefault="00A930CB" w:rsidP="00856B59">
      <w:pPr>
        <w:spacing w:after="0" w:line="240" w:lineRule="auto"/>
        <w:ind w:firstLine="708"/>
        <w:contextualSpacing/>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t xml:space="preserve">Выполнение работ в 2023 году по государственному контракту от 18.04.2023 № 04-2023/1 за период с 18.04.2023 по 31.07.2023 и с 01.08.2023 по 31.08.2023 </w:t>
      </w:r>
      <w:r w:rsidR="00252F89" w:rsidRPr="00A930CB">
        <w:rPr>
          <w:rFonts w:ascii="Times New Roman" w:eastAsia="Times New Roman" w:hAnsi="Times New Roman" w:cs="Times New Roman"/>
          <w:sz w:val="28"/>
          <w:szCs w:val="28"/>
          <w:lang w:eastAsia="ru-RU"/>
        </w:rPr>
        <w:t>на общую сумму 14</w:t>
      </w:r>
      <w:r w:rsidR="00252F89">
        <w:rPr>
          <w:rFonts w:ascii="Times New Roman" w:eastAsia="Times New Roman" w:hAnsi="Times New Roman" w:cs="Times New Roman"/>
          <w:sz w:val="28"/>
          <w:szCs w:val="28"/>
          <w:lang w:eastAsia="ru-RU"/>
        </w:rPr>
        <w:t> </w:t>
      </w:r>
      <w:r w:rsidR="00252F89" w:rsidRPr="00A930CB">
        <w:rPr>
          <w:rFonts w:ascii="Times New Roman" w:eastAsia="Times New Roman" w:hAnsi="Times New Roman" w:cs="Times New Roman"/>
          <w:sz w:val="28"/>
          <w:szCs w:val="28"/>
          <w:lang w:eastAsia="ru-RU"/>
        </w:rPr>
        <w:t>625</w:t>
      </w:r>
      <w:r w:rsidR="00252F89">
        <w:rPr>
          <w:rFonts w:ascii="Times New Roman" w:eastAsia="Times New Roman" w:hAnsi="Times New Roman" w:cs="Times New Roman"/>
          <w:sz w:val="28"/>
          <w:szCs w:val="28"/>
          <w:lang w:eastAsia="ru-RU"/>
        </w:rPr>
        <w:t>,0</w:t>
      </w:r>
      <w:r w:rsidR="00252F89" w:rsidRPr="00A930CB">
        <w:rPr>
          <w:rFonts w:ascii="Times New Roman" w:eastAsia="Times New Roman" w:hAnsi="Times New Roman" w:cs="Times New Roman"/>
          <w:sz w:val="28"/>
          <w:szCs w:val="28"/>
          <w:lang w:eastAsia="ru-RU"/>
        </w:rPr>
        <w:t xml:space="preserve"> тыс. </w:t>
      </w:r>
      <w:r w:rsidR="00252F89">
        <w:rPr>
          <w:rFonts w:ascii="Times New Roman" w:eastAsia="Times New Roman" w:hAnsi="Times New Roman" w:cs="Times New Roman"/>
          <w:sz w:val="28"/>
          <w:szCs w:val="28"/>
          <w:lang w:eastAsia="ru-RU"/>
        </w:rPr>
        <w:t>руб.</w:t>
      </w:r>
      <w:r w:rsidR="00252F89" w:rsidRPr="00A930CB">
        <w:rPr>
          <w:rFonts w:ascii="Times New Roman" w:eastAsia="Times New Roman" w:hAnsi="Times New Roman" w:cs="Times New Roman"/>
          <w:sz w:val="28"/>
          <w:szCs w:val="28"/>
          <w:lang w:eastAsia="ru-RU"/>
        </w:rPr>
        <w:t xml:space="preserve"> </w:t>
      </w:r>
      <w:r w:rsidRPr="00A930CB">
        <w:rPr>
          <w:rFonts w:ascii="Times New Roman" w:eastAsia="Times New Roman" w:hAnsi="Times New Roman" w:cs="Times New Roman"/>
          <w:sz w:val="28"/>
          <w:szCs w:val="28"/>
          <w:lang w:eastAsia="ru-RU"/>
        </w:rPr>
        <w:t xml:space="preserve">подтверждается актами </w:t>
      </w:r>
      <w:r w:rsidR="00A81975">
        <w:rPr>
          <w:rFonts w:ascii="Times New Roman" w:eastAsia="Times New Roman" w:hAnsi="Times New Roman" w:cs="Times New Roman"/>
          <w:sz w:val="28"/>
          <w:szCs w:val="28"/>
          <w:lang w:eastAsia="ru-RU"/>
        </w:rPr>
        <w:t xml:space="preserve">о приемке выполненных работ </w:t>
      </w:r>
      <w:r w:rsidRPr="00A930CB">
        <w:rPr>
          <w:rFonts w:ascii="Times New Roman" w:eastAsia="Times New Roman" w:hAnsi="Times New Roman" w:cs="Times New Roman"/>
          <w:sz w:val="28"/>
          <w:szCs w:val="28"/>
          <w:lang w:eastAsia="ru-RU"/>
        </w:rPr>
        <w:t>и справками по форме КС-2 и КС-3 от 31.07.2023 №</w:t>
      </w:r>
      <w:r w:rsidR="00A81975">
        <w:rPr>
          <w:rFonts w:ascii="Times New Roman" w:eastAsia="Times New Roman" w:hAnsi="Times New Roman" w:cs="Times New Roman"/>
          <w:sz w:val="28"/>
          <w:szCs w:val="28"/>
          <w:lang w:eastAsia="ru-RU"/>
        </w:rPr>
        <w:t> </w:t>
      </w:r>
      <w:r w:rsidRPr="00A930CB">
        <w:rPr>
          <w:rFonts w:ascii="Times New Roman" w:eastAsia="Times New Roman" w:hAnsi="Times New Roman" w:cs="Times New Roman"/>
          <w:sz w:val="28"/>
          <w:szCs w:val="28"/>
          <w:lang w:eastAsia="ru-RU"/>
        </w:rPr>
        <w:t>1 и от 31.08.2023 №</w:t>
      </w:r>
      <w:r w:rsidR="00A81975">
        <w:rPr>
          <w:rFonts w:ascii="Times New Roman" w:eastAsia="Times New Roman" w:hAnsi="Times New Roman" w:cs="Times New Roman"/>
          <w:sz w:val="28"/>
          <w:szCs w:val="28"/>
          <w:lang w:eastAsia="ru-RU"/>
        </w:rPr>
        <w:t> </w:t>
      </w:r>
      <w:r w:rsidRPr="00A930CB">
        <w:rPr>
          <w:rFonts w:ascii="Times New Roman" w:eastAsia="Times New Roman" w:hAnsi="Times New Roman" w:cs="Times New Roman"/>
          <w:sz w:val="28"/>
          <w:szCs w:val="28"/>
          <w:lang w:eastAsia="ru-RU"/>
        </w:rPr>
        <w:t>2</w:t>
      </w:r>
      <w:r w:rsidR="00A81975">
        <w:rPr>
          <w:rFonts w:ascii="Times New Roman" w:eastAsia="Times New Roman" w:hAnsi="Times New Roman" w:cs="Times New Roman"/>
          <w:sz w:val="28"/>
          <w:szCs w:val="28"/>
          <w:lang w:eastAsia="ru-RU"/>
        </w:rPr>
        <w:t>.</w:t>
      </w:r>
    </w:p>
    <w:p w14:paraId="31244CA2" w14:textId="37B24C64" w:rsidR="00A930CB" w:rsidRPr="00A930CB" w:rsidRDefault="00A930CB" w:rsidP="00856B59">
      <w:pPr>
        <w:spacing w:after="0" w:line="240" w:lineRule="auto"/>
        <w:ind w:firstLine="708"/>
        <w:contextualSpacing/>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t>В актах о приемке выполненных работ применены индексы изменения сметной стоимости по элементам прямых затрат по объектам строительства в соответствии с письмом Минстроя России от 20.09.2022 №</w:t>
      </w:r>
      <w:r w:rsidR="00252F89">
        <w:rPr>
          <w:rFonts w:ascii="Times New Roman" w:eastAsia="Times New Roman" w:hAnsi="Times New Roman" w:cs="Times New Roman"/>
          <w:sz w:val="28"/>
          <w:szCs w:val="28"/>
          <w:lang w:eastAsia="ru-RU"/>
        </w:rPr>
        <w:t> </w:t>
      </w:r>
      <w:r w:rsidRPr="00A930CB">
        <w:rPr>
          <w:rFonts w:ascii="Times New Roman" w:eastAsia="Times New Roman" w:hAnsi="Times New Roman" w:cs="Times New Roman"/>
          <w:sz w:val="28"/>
          <w:szCs w:val="28"/>
          <w:lang w:eastAsia="ru-RU"/>
        </w:rPr>
        <w:t>48203-ИФ/09</w:t>
      </w:r>
      <w:r w:rsidR="00A81975">
        <w:rPr>
          <w:rFonts w:ascii="Times New Roman" w:eastAsia="Times New Roman" w:hAnsi="Times New Roman" w:cs="Times New Roman"/>
          <w:sz w:val="28"/>
          <w:szCs w:val="28"/>
          <w:lang w:eastAsia="ru-RU"/>
        </w:rPr>
        <w:t xml:space="preserve"> </w:t>
      </w:r>
      <w:r w:rsidR="00A81975" w:rsidRPr="00A81975">
        <w:rPr>
          <w:rFonts w:ascii="Times New Roman" w:eastAsia="Times New Roman" w:hAnsi="Times New Roman" w:cs="Times New Roman"/>
          <w:sz w:val="28"/>
          <w:szCs w:val="28"/>
          <w:lang w:eastAsia="ru-RU"/>
        </w:rPr>
        <w:t>«О рекомендуемой величине индексов изменения сметной стоимости строительства в III квартале 2022 года, в том числе величине индексов изменения сметной стоимости строительно-монтажных работ, индексов изменения сметной стоимости пусконаладочных работ»</w:t>
      </w:r>
      <w:r w:rsidR="00A81975">
        <w:rPr>
          <w:rFonts w:ascii="Times New Roman" w:eastAsia="Times New Roman" w:hAnsi="Times New Roman" w:cs="Times New Roman"/>
          <w:sz w:val="28"/>
          <w:szCs w:val="28"/>
          <w:lang w:eastAsia="ru-RU"/>
        </w:rPr>
        <w:t>.</w:t>
      </w:r>
    </w:p>
    <w:p w14:paraId="589CB858" w14:textId="77777777" w:rsidR="00A930CB" w:rsidRPr="00A930CB" w:rsidRDefault="00A930CB" w:rsidP="00856B59">
      <w:pPr>
        <w:spacing w:after="0" w:line="240" w:lineRule="auto"/>
        <w:ind w:firstLine="708"/>
        <w:contextualSpacing/>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t xml:space="preserve">В ходе проверки правильности применения индексов при составлении локально-сметного расчета нарушений не установлено. </w:t>
      </w:r>
    </w:p>
    <w:p w14:paraId="0F58EB7A" w14:textId="002C10F3" w:rsidR="00A930CB" w:rsidRPr="00A930CB" w:rsidRDefault="00A930CB" w:rsidP="00856B59">
      <w:pPr>
        <w:spacing w:after="0" w:line="240" w:lineRule="auto"/>
        <w:ind w:firstLine="708"/>
        <w:contextualSpacing/>
        <w:jc w:val="both"/>
        <w:rPr>
          <w:rFonts w:ascii="Times New Roman" w:eastAsia="Times New Roman" w:hAnsi="Times New Roman" w:cs="Times New Roman"/>
          <w:sz w:val="28"/>
          <w:szCs w:val="28"/>
          <w:lang w:eastAsia="ru-RU"/>
        </w:rPr>
      </w:pPr>
      <w:bookmarkStart w:id="239" w:name="_Hlk184295736"/>
      <w:r w:rsidRPr="00A930CB">
        <w:rPr>
          <w:rFonts w:ascii="Times New Roman" w:eastAsia="Times New Roman" w:hAnsi="Times New Roman" w:cs="Times New Roman"/>
          <w:sz w:val="28"/>
          <w:szCs w:val="28"/>
          <w:lang w:eastAsia="ru-RU"/>
        </w:rPr>
        <w:t>Оплата за выполненны</w:t>
      </w:r>
      <w:r w:rsidR="0096539B">
        <w:rPr>
          <w:rFonts w:ascii="Times New Roman" w:eastAsia="Times New Roman" w:hAnsi="Times New Roman" w:cs="Times New Roman"/>
          <w:sz w:val="28"/>
          <w:szCs w:val="28"/>
          <w:lang w:eastAsia="ru-RU"/>
        </w:rPr>
        <w:t>е</w:t>
      </w:r>
      <w:r w:rsidRPr="00A930CB">
        <w:rPr>
          <w:rFonts w:ascii="Times New Roman" w:eastAsia="Times New Roman" w:hAnsi="Times New Roman" w:cs="Times New Roman"/>
          <w:sz w:val="28"/>
          <w:szCs w:val="28"/>
          <w:lang w:eastAsia="ru-RU"/>
        </w:rPr>
        <w:t xml:space="preserve"> работы произведена </w:t>
      </w:r>
      <w:r w:rsidR="00A81975">
        <w:rPr>
          <w:rFonts w:ascii="Times New Roman" w:eastAsia="Times New Roman" w:hAnsi="Times New Roman" w:cs="Times New Roman"/>
          <w:sz w:val="28"/>
          <w:szCs w:val="28"/>
          <w:lang w:eastAsia="ru-RU"/>
        </w:rPr>
        <w:t>в полном объеме.</w:t>
      </w:r>
    </w:p>
    <w:bookmarkEnd w:id="239"/>
    <w:p w14:paraId="614E6330" w14:textId="21D3995A" w:rsidR="00A930CB" w:rsidRPr="00A930CB" w:rsidRDefault="00A930CB" w:rsidP="00856B59">
      <w:pPr>
        <w:spacing w:after="0" w:line="240" w:lineRule="auto"/>
        <w:ind w:firstLine="708"/>
        <w:contextualSpacing/>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t xml:space="preserve">2) </w:t>
      </w:r>
      <w:r w:rsidR="00A81975">
        <w:rPr>
          <w:rFonts w:ascii="Times New Roman" w:eastAsia="Times New Roman" w:hAnsi="Times New Roman" w:cs="Times New Roman"/>
          <w:sz w:val="28"/>
          <w:szCs w:val="28"/>
          <w:lang w:eastAsia="ru-RU"/>
        </w:rPr>
        <w:t>С</w:t>
      </w:r>
      <w:r w:rsidR="00A81975" w:rsidRPr="00A930CB">
        <w:rPr>
          <w:rFonts w:ascii="Times New Roman" w:eastAsia="Times New Roman" w:hAnsi="Times New Roman" w:cs="Times New Roman"/>
          <w:sz w:val="28"/>
          <w:szCs w:val="28"/>
          <w:lang w:eastAsia="ru-RU"/>
        </w:rPr>
        <w:t xml:space="preserve"> ООО «Компания Мегаполис»</w:t>
      </w:r>
      <w:r w:rsidR="00A81975">
        <w:rPr>
          <w:rFonts w:ascii="Times New Roman" w:eastAsia="Times New Roman" w:hAnsi="Times New Roman" w:cs="Times New Roman"/>
          <w:sz w:val="28"/>
          <w:szCs w:val="28"/>
          <w:lang w:eastAsia="ru-RU"/>
        </w:rPr>
        <w:t xml:space="preserve"> заключён </w:t>
      </w:r>
      <w:r w:rsidRPr="00A930CB">
        <w:rPr>
          <w:rFonts w:ascii="Times New Roman" w:eastAsia="Times New Roman" w:hAnsi="Times New Roman" w:cs="Times New Roman"/>
          <w:sz w:val="28"/>
          <w:szCs w:val="28"/>
          <w:lang w:eastAsia="ru-RU"/>
        </w:rPr>
        <w:t xml:space="preserve">государственный контракт от 19.05.2023 № 05-2023/1 на оказание услуг по авторскому надзору по объекту «Оздоровление гидрографической сети р. Сунжа в г. Магас Республики Ингушетия» на сумму 114,5 тыс. </w:t>
      </w:r>
      <w:r w:rsidR="00D36411">
        <w:rPr>
          <w:rFonts w:ascii="Times New Roman" w:eastAsia="Times New Roman" w:hAnsi="Times New Roman" w:cs="Times New Roman"/>
          <w:sz w:val="28"/>
          <w:szCs w:val="28"/>
          <w:lang w:eastAsia="ru-RU"/>
        </w:rPr>
        <w:t>руб.</w:t>
      </w:r>
      <w:r w:rsidRPr="00A930CB">
        <w:rPr>
          <w:rFonts w:ascii="Times New Roman" w:eastAsia="Times New Roman" w:hAnsi="Times New Roman" w:cs="Times New Roman"/>
          <w:sz w:val="28"/>
          <w:szCs w:val="28"/>
          <w:lang w:eastAsia="ru-RU"/>
        </w:rPr>
        <w:t xml:space="preserve">, в том числе на 2023 год – 30,5 тыс. </w:t>
      </w:r>
      <w:r w:rsidR="00D36411">
        <w:rPr>
          <w:rFonts w:ascii="Times New Roman" w:eastAsia="Times New Roman" w:hAnsi="Times New Roman" w:cs="Times New Roman"/>
          <w:sz w:val="28"/>
          <w:szCs w:val="28"/>
          <w:lang w:eastAsia="ru-RU"/>
        </w:rPr>
        <w:t>руб.</w:t>
      </w:r>
      <w:r w:rsidRPr="00A930CB">
        <w:rPr>
          <w:rFonts w:ascii="Times New Roman" w:eastAsia="Times New Roman" w:hAnsi="Times New Roman" w:cs="Times New Roman"/>
          <w:sz w:val="28"/>
          <w:szCs w:val="28"/>
          <w:lang w:eastAsia="ru-RU"/>
        </w:rPr>
        <w:t xml:space="preserve">, на 2024 год – 84,0 тыс. </w:t>
      </w:r>
      <w:r w:rsidR="00D36411">
        <w:rPr>
          <w:rFonts w:ascii="Times New Roman" w:eastAsia="Times New Roman" w:hAnsi="Times New Roman" w:cs="Times New Roman"/>
          <w:sz w:val="28"/>
          <w:szCs w:val="28"/>
          <w:lang w:eastAsia="ru-RU"/>
        </w:rPr>
        <w:t>руб.</w:t>
      </w:r>
    </w:p>
    <w:p w14:paraId="0E64C6CE" w14:textId="6CE74613" w:rsidR="00A930CB" w:rsidRPr="00A930CB" w:rsidRDefault="00C66249" w:rsidP="00C66249">
      <w:pPr>
        <w:spacing w:after="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Выполненные </w:t>
      </w:r>
      <w:r w:rsidR="00252F89" w:rsidRPr="00C66249">
        <w:rPr>
          <w:rFonts w:ascii="Times New Roman" w:eastAsia="Times New Roman" w:hAnsi="Times New Roman" w:cs="Times New Roman"/>
          <w:sz w:val="28"/>
          <w:szCs w:val="28"/>
          <w:lang w:eastAsia="ru-RU"/>
        </w:rPr>
        <w:t xml:space="preserve">в 2023 году </w:t>
      </w:r>
      <w:r>
        <w:rPr>
          <w:rFonts w:ascii="Times New Roman" w:eastAsia="Times New Roman" w:hAnsi="Times New Roman" w:cs="Times New Roman"/>
          <w:sz w:val="28"/>
          <w:szCs w:val="28"/>
          <w:lang w:eastAsia="ru-RU"/>
        </w:rPr>
        <w:t>работы</w:t>
      </w:r>
      <w:r w:rsidR="00A930CB" w:rsidRPr="00C66249">
        <w:rPr>
          <w:rFonts w:ascii="Times New Roman" w:eastAsia="Times New Roman" w:hAnsi="Times New Roman" w:cs="Times New Roman"/>
          <w:sz w:val="28"/>
          <w:szCs w:val="28"/>
          <w:lang w:eastAsia="ru-RU"/>
        </w:rPr>
        <w:t xml:space="preserve"> по государственному контракту от 19.05.2023 №</w:t>
      </w:r>
      <w:r w:rsidR="00252F89">
        <w:rPr>
          <w:rFonts w:ascii="Times New Roman" w:eastAsia="Times New Roman" w:hAnsi="Times New Roman" w:cs="Times New Roman"/>
          <w:sz w:val="28"/>
          <w:szCs w:val="28"/>
          <w:lang w:eastAsia="ru-RU"/>
        </w:rPr>
        <w:t> </w:t>
      </w:r>
      <w:r w:rsidR="00A930CB" w:rsidRPr="00C66249">
        <w:rPr>
          <w:rFonts w:ascii="Times New Roman" w:eastAsia="Times New Roman" w:hAnsi="Times New Roman" w:cs="Times New Roman"/>
          <w:sz w:val="28"/>
          <w:szCs w:val="28"/>
          <w:lang w:eastAsia="ru-RU"/>
        </w:rPr>
        <w:t xml:space="preserve">05-2023/1 за период с 19.05.2023 по 31.08.2023 </w:t>
      </w:r>
      <w:r w:rsidR="00252F89" w:rsidRPr="00C66249">
        <w:rPr>
          <w:rFonts w:ascii="Times New Roman" w:eastAsia="Times New Roman" w:hAnsi="Times New Roman" w:cs="Times New Roman"/>
          <w:sz w:val="28"/>
          <w:szCs w:val="28"/>
          <w:lang w:eastAsia="ru-RU"/>
        </w:rPr>
        <w:t xml:space="preserve">на сумму 30,5 тыс. </w:t>
      </w:r>
      <w:r w:rsidR="00252F89">
        <w:rPr>
          <w:rFonts w:ascii="Times New Roman" w:eastAsia="Times New Roman" w:hAnsi="Times New Roman" w:cs="Times New Roman"/>
          <w:sz w:val="28"/>
          <w:szCs w:val="28"/>
          <w:lang w:eastAsia="ru-RU"/>
        </w:rPr>
        <w:t>руб.</w:t>
      </w:r>
      <w:r w:rsidR="00252F89" w:rsidRPr="00C66249">
        <w:rPr>
          <w:rFonts w:ascii="Times New Roman" w:eastAsia="Times New Roman" w:hAnsi="Times New Roman" w:cs="Times New Roman"/>
          <w:sz w:val="28"/>
          <w:szCs w:val="28"/>
          <w:lang w:eastAsia="ru-RU"/>
        </w:rPr>
        <w:t xml:space="preserve"> </w:t>
      </w:r>
      <w:r w:rsidR="00A930CB" w:rsidRPr="00C66249">
        <w:rPr>
          <w:rFonts w:ascii="Times New Roman" w:eastAsia="Times New Roman" w:hAnsi="Times New Roman" w:cs="Times New Roman"/>
          <w:sz w:val="28"/>
          <w:szCs w:val="28"/>
          <w:lang w:eastAsia="ru-RU"/>
        </w:rPr>
        <w:t>подтвержда</w:t>
      </w:r>
      <w:r>
        <w:rPr>
          <w:rFonts w:ascii="Times New Roman" w:eastAsia="Times New Roman" w:hAnsi="Times New Roman" w:cs="Times New Roman"/>
          <w:sz w:val="28"/>
          <w:szCs w:val="28"/>
          <w:lang w:eastAsia="ru-RU"/>
        </w:rPr>
        <w:t>ю</w:t>
      </w:r>
      <w:r w:rsidR="00A930CB" w:rsidRPr="00C66249">
        <w:rPr>
          <w:rFonts w:ascii="Times New Roman" w:eastAsia="Times New Roman" w:hAnsi="Times New Roman" w:cs="Times New Roman"/>
          <w:sz w:val="28"/>
          <w:szCs w:val="28"/>
          <w:lang w:eastAsia="ru-RU"/>
        </w:rPr>
        <w:t>тся актом сдачи-приемки от 29.11.2023 № ЦБ-45.</w:t>
      </w:r>
      <w:r>
        <w:rPr>
          <w:rFonts w:ascii="Times New Roman" w:eastAsia="Times New Roman" w:hAnsi="Times New Roman" w:cs="Times New Roman"/>
          <w:sz w:val="28"/>
          <w:szCs w:val="28"/>
          <w:lang w:eastAsia="ru-RU"/>
        </w:rPr>
        <w:t xml:space="preserve"> </w:t>
      </w:r>
      <w:r w:rsidR="00A930CB" w:rsidRPr="00A930CB">
        <w:rPr>
          <w:rFonts w:ascii="Times New Roman" w:eastAsia="Times New Roman" w:hAnsi="Times New Roman" w:cs="Times New Roman"/>
          <w:sz w:val="28"/>
          <w:szCs w:val="28"/>
          <w:lang w:eastAsia="ru-RU"/>
        </w:rPr>
        <w:t xml:space="preserve">Оплата за оказанную услугу </w:t>
      </w:r>
      <w:r>
        <w:rPr>
          <w:rFonts w:ascii="Times New Roman" w:eastAsia="Times New Roman" w:hAnsi="Times New Roman" w:cs="Times New Roman"/>
          <w:sz w:val="28"/>
          <w:szCs w:val="28"/>
          <w:lang w:eastAsia="ru-RU"/>
        </w:rPr>
        <w:t>произведена в полном объеме.</w:t>
      </w:r>
    </w:p>
    <w:p w14:paraId="4B2B784B" w14:textId="487AF05E" w:rsidR="00A930CB" w:rsidRPr="00A930CB" w:rsidRDefault="00A930CB" w:rsidP="00856B59">
      <w:pPr>
        <w:spacing w:after="0" w:line="240" w:lineRule="auto"/>
        <w:ind w:firstLine="708"/>
        <w:contextualSpacing/>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lastRenderedPageBreak/>
        <w:t>В соответствии с паспортом регионального проекта,</w:t>
      </w:r>
      <w:r w:rsidRPr="00A930CB">
        <w:rPr>
          <w:rFonts w:ascii="Calibri" w:eastAsia="Times New Roman" w:hAnsi="Calibri" w:cs="Times New Roman"/>
          <w:lang w:eastAsia="ru-RU"/>
        </w:rPr>
        <w:t xml:space="preserve"> </w:t>
      </w:r>
      <w:r w:rsidRPr="00A930CB">
        <w:rPr>
          <w:rFonts w:ascii="Times New Roman" w:eastAsia="Times New Roman" w:hAnsi="Times New Roman" w:cs="Times New Roman"/>
          <w:sz w:val="28"/>
          <w:szCs w:val="28"/>
          <w:lang w:eastAsia="ru-RU"/>
        </w:rPr>
        <w:t xml:space="preserve">бюджетные ассигнования на реализацию мероприятий </w:t>
      </w:r>
      <w:r w:rsidR="00C66249">
        <w:rPr>
          <w:rFonts w:ascii="Times New Roman" w:eastAsia="Times New Roman" w:hAnsi="Times New Roman" w:cs="Times New Roman"/>
          <w:sz w:val="28"/>
          <w:szCs w:val="28"/>
          <w:lang w:eastAsia="ru-RU"/>
        </w:rPr>
        <w:t>по</w:t>
      </w:r>
      <w:r w:rsidR="00C66249" w:rsidRPr="00A930CB">
        <w:rPr>
          <w:rFonts w:ascii="Times New Roman" w:eastAsia="Times New Roman" w:hAnsi="Times New Roman" w:cs="Times New Roman"/>
          <w:sz w:val="28"/>
          <w:szCs w:val="28"/>
          <w:lang w:eastAsia="ru-RU"/>
        </w:rPr>
        <w:t xml:space="preserve"> увеличени</w:t>
      </w:r>
      <w:r w:rsidR="00C66249">
        <w:rPr>
          <w:rFonts w:ascii="Times New Roman" w:eastAsia="Times New Roman" w:hAnsi="Times New Roman" w:cs="Times New Roman"/>
          <w:sz w:val="28"/>
          <w:szCs w:val="28"/>
          <w:lang w:eastAsia="ru-RU"/>
        </w:rPr>
        <w:t>ю</w:t>
      </w:r>
      <w:r w:rsidR="00C66249" w:rsidRPr="00A930CB">
        <w:rPr>
          <w:rFonts w:ascii="Times New Roman" w:eastAsia="Times New Roman" w:hAnsi="Times New Roman" w:cs="Times New Roman"/>
          <w:sz w:val="28"/>
          <w:szCs w:val="28"/>
          <w:lang w:eastAsia="ru-RU"/>
        </w:rPr>
        <w:t xml:space="preserve"> площади лесовосстановления, повышение качества и эффективности работ по лесовосстановлению на лесных участках, не переданных в аренду</w:t>
      </w:r>
      <w:r w:rsidR="00C66249">
        <w:rPr>
          <w:rFonts w:ascii="Times New Roman" w:eastAsia="Times New Roman" w:hAnsi="Times New Roman" w:cs="Times New Roman"/>
          <w:sz w:val="28"/>
          <w:szCs w:val="28"/>
          <w:lang w:eastAsia="ru-RU"/>
        </w:rPr>
        <w:t>, в рамках</w:t>
      </w:r>
      <w:r w:rsidR="00C66249" w:rsidRPr="00A930CB">
        <w:rPr>
          <w:rFonts w:ascii="Times New Roman" w:eastAsia="Times New Roman" w:hAnsi="Times New Roman" w:cs="Times New Roman"/>
          <w:bCs/>
          <w:sz w:val="28"/>
          <w:szCs w:val="28"/>
          <w:lang w:eastAsia="ru-RU"/>
        </w:rPr>
        <w:t xml:space="preserve"> </w:t>
      </w:r>
      <w:r w:rsidRPr="00A930CB">
        <w:rPr>
          <w:rFonts w:ascii="Times New Roman" w:eastAsia="Times New Roman" w:hAnsi="Times New Roman" w:cs="Times New Roman"/>
          <w:bCs/>
          <w:sz w:val="28"/>
          <w:szCs w:val="28"/>
          <w:lang w:eastAsia="ru-RU"/>
        </w:rPr>
        <w:t>регионального проекта «Сохранение лесов»</w:t>
      </w:r>
      <w:r w:rsidRPr="00A930CB">
        <w:rPr>
          <w:rFonts w:ascii="Times New Roman" w:eastAsia="Times New Roman" w:hAnsi="Times New Roman" w:cs="Times New Roman"/>
          <w:sz w:val="28"/>
          <w:szCs w:val="28"/>
          <w:lang w:eastAsia="ru-RU"/>
        </w:rPr>
        <w:t xml:space="preserve"> в Республике Ингушетия в 2023 году</w:t>
      </w:r>
      <w:r w:rsidRPr="00A930CB">
        <w:rPr>
          <w:rFonts w:ascii="Calibri" w:eastAsia="Times New Roman" w:hAnsi="Calibri" w:cs="Times New Roman"/>
          <w:lang w:eastAsia="ru-RU"/>
        </w:rPr>
        <w:t xml:space="preserve"> </w:t>
      </w:r>
      <w:r w:rsidRPr="00A930CB">
        <w:rPr>
          <w:rFonts w:ascii="Times New Roman" w:eastAsia="Times New Roman" w:hAnsi="Times New Roman" w:cs="Times New Roman"/>
          <w:sz w:val="28"/>
          <w:szCs w:val="28"/>
          <w:lang w:eastAsia="ru-RU"/>
        </w:rPr>
        <w:t>предусмотрены за счет средств федерального бюджета в сумме 1</w:t>
      </w:r>
      <w:r w:rsidR="00C66249">
        <w:rPr>
          <w:rFonts w:ascii="Times New Roman" w:eastAsia="Times New Roman" w:hAnsi="Times New Roman" w:cs="Times New Roman"/>
          <w:sz w:val="28"/>
          <w:szCs w:val="28"/>
          <w:lang w:eastAsia="ru-RU"/>
        </w:rPr>
        <w:t> </w:t>
      </w:r>
      <w:r w:rsidRPr="00A930CB">
        <w:rPr>
          <w:rFonts w:ascii="Times New Roman" w:eastAsia="Times New Roman" w:hAnsi="Times New Roman" w:cs="Times New Roman"/>
          <w:sz w:val="28"/>
          <w:szCs w:val="28"/>
          <w:lang w:eastAsia="ru-RU"/>
        </w:rPr>
        <w:t xml:space="preserve">712,8 тыс. </w:t>
      </w:r>
      <w:r w:rsidR="00D36411">
        <w:rPr>
          <w:rFonts w:ascii="Times New Roman" w:eastAsia="Times New Roman" w:hAnsi="Times New Roman" w:cs="Times New Roman"/>
          <w:sz w:val="28"/>
          <w:szCs w:val="28"/>
          <w:lang w:eastAsia="ru-RU"/>
        </w:rPr>
        <w:t>руб.</w:t>
      </w:r>
    </w:p>
    <w:p w14:paraId="5DB2BC92" w14:textId="444AAF92" w:rsidR="00A930CB" w:rsidRPr="00A930CB" w:rsidRDefault="00A930CB" w:rsidP="007938B4">
      <w:pPr>
        <w:spacing w:after="0" w:line="240" w:lineRule="auto"/>
        <w:ind w:firstLine="709"/>
        <w:contextualSpacing/>
        <w:jc w:val="both"/>
        <w:rPr>
          <w:rFonts w:ascii="Times New Roman" w:eastAsia="Times New Roman" w:hAnsi="Times New Roman" w:cs="Times New Roman"/>
          <w:sz w:val="28"/>
          <w:szCs w:val="28"/>
          <w:lang w:eastAsia="ru-RU"/>
        </w:rPr>
      </w:pPr>
      <w:r w:rsidRPr="007938B4">
        <w:rPr>
          <w:rFonts w:ascii="Times New Roman" w:eastAsia="Times New Roman" w:hAnsi="Times New Roman" w:cs="Times New Roman"/>
          <w:sz w:val="28"/>
          <w:szCs w:val="28"/>
          <w:lang w:eastAsia="ru-RU"/>
        </w:rPr>
        <w:t>Для реализации мероприятий регионального проекта «Сохранение лесов» в Республике Ингушетия в 2023 году Минприроды РИ приказом от 26.01.2023 №</w:t>
      </w:r>
      <w:r w:rsidR="007938B4">
        <w:rPr>
          <w:rFonts w:ascii="Times New Roman" w:eastAsia="Times New Roman" w:hAnsi="Times New Roman" w:cs="Times New Roman"/>
          <w:sz w:val="28"/>
          <w:szCs w:val="28"/>
          <w:lang w:eastAsia="ru-RU"/>
        </w:rPr>
        <w:t> </w:t>
      </w:r>
      <w:r w:rsidRPr="007938B4">
        <w:rPr>
          <w:rFonts w:ascii="Times New Roman" w:eastAsia="Times New Roman" w:hAnsi="Times New Roman" w:cs="Times New Roman"/>
          <w:sz w:val="28"/>
          <w:szCs w:val="28"/>
          <w:lang w:eastAsia="ru-RU"/>
        </w:rPr>
        <w:t xml:space="preserve">16-ОД утверждено государственное задание специализированным государственным бюджетным </w:t>
      </w:r>
      <w:proofErr w:type="spellStart"/>
      <w:r w:rsidRPr="007938B4">
        <w:rPr>
          <w:rFonts w:ascii="Times New Roman" w:eastAsia="Times New Roman" w:hAnsi="Times New Roman" w:cs="Times New Roman"/>
          <w:sz w:val="28"/>
          <w:szCs w:val="28"/>
          <w:lang w:eastAsia="ru-RU"/>
        </w:rPr>
        <w:t>лесопожарным</w:t>
      </w:r>
      <w:proofErr w:type="spellEnd"/>
      <w:r w:rsidRPr="007938B4">
        <w:rPr>
          <w:rFonts w:ascii="Times New Roman" w:eastAsia="Times New Roman" w:hAnsi="Times New Roman" w:cs="Times New Roman"/>
          <w:sz w:val="28"/>
          <w:szCs w:val="28"/>
          <w:lang w:eastAsia="ru-RU"/>
        </w:rPr>
        <w:t xml:space="preserve"> учреждениям «Назрановский </w:t>
      </w:r>
      <w:proofErr w:type="spellStart"/>
      <w:r w:rsidRPr="007938B4">
        <w:rPr>
          <w:rFonts w:ascii="Times New Roman" w:eastAsia="Times New Roman" w:hAnsi="Times New Roman" w:cs="Times New Roman"/>
          <w:sz w:val="28"/>
          <w:szCs w:val="28"/>
          <w:lang w:eastAsia="ru-RU"/>
        </w:rPr>
        <w:t>лесопожарный</w:t>
      </w:r>
      <w:proofErr w:type="spellEnd"/>
      <w:r w:rsidRPr="007938B4">
        <w:rPr>
          <w:rFonts w:ascii="Times New Roman" w:eastAsia="Times New Roman" w:hAnsi="Times New Roman" w:cs="Times New Roman"/>
          <w:sz w:val="28"/>
          <w:szCs w:val="28"/>
          <w:lang w:eastAsia="ru-RU"/>
        </w:rPr>
        <w:t xml:space="preserve"> центр» (далее – СГБЛУ «Назрановский </w:t>
      </w:r>
      <w:proofErr w:type="spellStart"/>
      <w:r w:rsidRPr="007938B4">
        <w:rPr>
          <w:rFonts w:ascii="Times New Roman" w:eastAsia="Times New Roman" w:hAnsi="Times New Roman" w:cs="Times New Roman"/>
          <w:sz w:val="28"/>
          <w:szCs w:val="28"/>
          <w:lang w:eastAsia="ru-RU"/>
        </w:rPr>
        <w:t>лесопожарный</w:t>
      </w:r>
      <w:proofErr w:type="spellEnd"/>
      <w:r w:rsidRPr="007938B4">
        <w:rPr>
          <w:rFonts w:ascii="Times New Roman" w:eastAsia="Times New Roman" w:hAnsi="Times New Roman" w:cs="Times New Roman"/>
          <w:sz w:val="28"/>
          <w:szCs w:val="28"/>
          <w:lang w:eastAsia="ru-RU"/>
        </w:rPr>
        <w:t xml:space="preserve"> центр») и «Сунженский </w:t>
      </w:r>
      <w:proofErr w:type="spellStart"/>
      <w:r w:rsidRPr="007938B4">
        <w:rPr>
          <w:rFonts w:ascii="Times New Roman" w:eastAsia="Times New Roman" w:hAnsi="Times New Roman" w:cs="Times New Roman"/>
          <w:sz w:val="28"/>
          <w:szCs w:val="28"/>
          <w:lang w:eastAsia="ru-RU"/>
        </w:rPr>
        <w:t>лесопожарный</w:t>
      </w:r>
      <w:proofErr w:type="spellEnd"/>
      <w:r w:rsidRPr="007938B4">
        <w:rPr>
          <w:rFonts w:ascii="Times New Roman" w:eastAsia="Times New Roman" w:hAnsi="Times New Roman" w:cs="Times New Roman"/>
          <w:sz w:val="28"/>
          <w:szCs w:val="28"/>
          <w:lang w:eastAsia="ru-RU"/>
        </w:rPr>
        <w:t xml:space="preserve"> центр» (далее – СГБЛУ «Сунженский </w:t>
      </w:r>
      <w:proofErr w:type="spellStart"/>
      <w:r w:rsidRPr="007938B4">
        <w:rPr>
          <w:rFonts w:ascii="Times New Roman" w:eastAsia="Times New Roman" w:hAnsi="Times New Roman" w:cs="Times New Roman"/>
          <w:sz w:val="28"/>
          <w:szCs w:val="28"/>
          <w:lang w:eastAsia="ru-RU"/>
        </w:rPr>
        <w:t>лесопожарный</w:t>
      </w:r>
      <w:proofErr w:type="spellEnd"/>
      <w:r w:rsidRPr="007938B4">
        <w:rPr>
          <w:rFonts w:ascii="Times New Roman" w:eastAsia="Times New Roman" w:hAnsi="Times New Roman" w:cs="Times New Roman"/>
          <w:sz w:val="28"/>
          <w:szCs w:val="28"/>
          <w:lang w:eastAsia="ru-RU"/>
        </w:rPr>
        <w:t xml:space="preserve"> центр»), согласно которому</w:t>
      </w:r>
      <w:r w:rsidRPr="00A930CB">
        <w:rPr>
          <w:rFonts w:ascii="Times New Roman" w:eastAsia="Times New Roman" w:hAnsi="Times New Roman" w:cs="Times New Roman"/>
          <w:sz w:val="28"/>
          <w:szCs w:val="28"/>
          <w:lang w:eastAsia="ru-RU"/>
        </w:rPr>
        <w:t xml:space="preserve"> определены показатели</w:t>
      </w:r>
      <w:r w:rsidR="007938B4">
        <w:rPr>
          <w:rFonts w:ascii="Times New Roman" w:eastAsia="Times New Roman" w:hAnsi="Times New Roman" w:cs="Times New Roman"/>
          <w:sz w:val="28"/>
          <w:szCs w:val="28"/>
          <w:lang w:eastAsia="ru-RU"/>
        </w:rPr>
        <w:t xml:space="preserve"> </w:t>
      </w:r>
      <w:r w:rsidRPr="00A930CB">
        <w:rPr>
          <w:rFonts w:ascii="Times New Roman" w:eastAsia="Times New Roman" w:hAnsi="Times New Roman" w:cs="Times New Roman"/>
          <w:sz w:val="28"/>
          <w:szCs w:val="28"/>
          <w:lang w:eastAsia="ru-RU"/>
        </w:rPr>
        <w:t>работ по региональным проектам и заключены соглашения с указанными учреждениями от 13.01.2023 №</w:t>
      </w:r>
      <w:r w:rsidR="007938B4">
        <w:rPr>
          <w:rFonts w:ascii="Times New Roman" w:eastAsia="Times New Roman" w:hAnsi="Times New Roman" w:cs="Times New Roman"/>
          <w:sz w:val="28"/>
          <w:szCs w:val="28"/>
          <w:lang w:eastAsia="ru-RU"/>
        </w:rPr>
        <w:t> </w:t>
      </w:r>
      <w:r w:rsidRPr="00A930CB">
        <w:rPr>
          <w:rFonts w:ascii="Times New Roman" w:eastAsia="Times New Roman" w:hAnsi="Times New Roman" w:cs="Times New Roman"/>
          <w:sz w:val="28"/>
          <w:szCs w:val="28"/>
          <w:lang w:eastAsia="ru-RU"/>
        </w:rPr>
        <w:t>1 и №</w:t>
      </w:r>
      <w:r w:rsidR="007938B4">
        <w:rPr>
          <w:rFonts w:ascii="Times New Roman" w:eastAsia="Times New Roman" w:hAnsi="Times New Roman" w:cs="Times New Roman"/>
          <w:sz w:val="28"/>
          <w:szCs w:val="28"/>
          <w:lang w:eastAsia="ru-RU"/>
        </w:rPr>
        <w:t> </w:t>
      </w:r>
      <w:r w:rsidRPr="00A930CB">
        <w:rPr>
          <w:rFonts w:ascii="Times New Roman" w:eastAsia="Times New Roman" w:hAnsi="Times New Roman" w:cs="Times New Roman"/>
          <w:sz w:val="28"/>
          <w:szCs w:val="28"/>
          <w:lang w:eastAsia="ru-RU"/>
        </w:rPr>
        <w:t>2 «О порядке и условиях предоставления субсидии на финансовое обеспечение выполнения государственного задания на оказание государственных услуг (выполнение работ)» (далее – Соглашения №</w:t>
      </w:r>
      <w:r w:rsidR="004540FB">
        <w:rPr>
          <w:rFonts w:ascii="Times New Roman" w:eastAsia="Times New Roman" w:hAnsi="Times New Roman" w:cs="Times New Roman"/>
          <w:sz w:val="28"/>
          <w:szCs w:val="28"/>
          <w:lang w:eastAsia="ru-RU"/>
        </w:rPr>
        <w:t> </w:t>
      </w:r>
      <w:r w:rsidRPr="00A930CB">
        <w:rPr>
          <w:rFonts w:ascii="Times New Roman" w:eastAsia="Times New Roman" w:hAnsi="Times New Roman" w:cs="Times New Roman"/>
          <w:sz w:val="28"/>
          <w:szCs w:val="28"/>
          <w:lang w:eastAsia="ru-RU"/>
        </w:rPr>
        <w:t>1, №</w:t>
      </w:r>
      <w:r w:rsidR="007938B4">
        <w:rPr>
          <w:rFonts w:ascii="Times New Roman" w:eastAsia="Times New Roman" w:hAnsi="Times New Roman" w:cs="Times New Roman"/>
          <w:sz w:val="28"/>
          <w:szCs w:val="28"/>
          <w:lang w:eastAsia="ru-RU"/>
        </w:rPr>
        <w:t> </w:t>
      </w:r>
      <w:r w:rsidRPr="00A930CB">
        <w:rPr>
          <w:rFonts w:ascii="Times New Roman" w:eastAsia="Times New Roman" w:hAnsi="Times New Roman" w:cs="Times New Roman"/>
          <w:sz w:val="28"/>
          <w:szCs w:val="28"/>
          <w:lang w:eastAsia="ru-RU"/>
        </w:rPr>
        <w:t>2), а также дополнительные соглашения к Соглашениям №</w:t>
      </w:r>
      <w:r w:rsidR="004540FB">
        <w:rPr>
          <w:rFonts w:ascii="Times New Roman" w:eastAsia="Times New Roman" w:hAnsi="Times New Roman" w:cs="Times New Roman"/>
          <w:sz w:val="28"/>
          <w:szCs w:val="28"/>
          <w:lang w:eastAsia="ru-RU"/>
        </w:rPr>
        <w:t> </w:t>
      </w:r>
      <w:r w:rsidRPr="00A930CB">
        <w:rPr>
          <w:rFonts w:ascii="Times New Roman" w:eastAsia="Times New Roman" w:hAnsi="Times New Roman" w:cs="Times New Roman"/>
          <w:sz w:val="28"/>
          <w:szCs w:val="28"/>
          <w:lang w:eastAsia="ru-RU"/>
        </w:rPr>
        <w:t>1 и №</w:t>
      </w:r>
      <w:r w:rsidR="004540FB">
        <w:rPr>
          <w:rFonts w:ascii="Times New Roman" w:eastAsia="Times New Roman" w:hAnsi="Times New Roman" w:cs="Times New Roman"/>
          <w:sz w:val="28"/>
          <w:szCs w:val="28"/>
          <w:lang w:eastAsia="ru-RU"/>
        </w:rPr>
        <w:t> </w:t>
      </w:r>
      <w:r w:rsidRPr="00A930CB">
        <w:rPr>
          <w:rFonts w:ascii="Times New Roman" w:eastAsia="Times New Roman" w:hAnsi="Times New Roman" w:cs="Times New Roman"/>
          <w:sz w:val="28"/>
          <w:szCs w:val="28"/>
          <w:lang w:eastAsia="ru-RU"/>
        </w:rPr>
        <w:t>2.</w:t>
      </w:r>
    </w:p>
    <w:p w14:paraId="2CF91963" w14:textId="77777777" w:rsidR="00A930CB" w:rsidRPr="00A930CB" w:rsidRDefault="00A930CB" w:rsidP="00856B59">
      <w:pPr>
        <w:spacing w:after="0" w:line="240" w:lineRule="auto"/>
        <w:ind w:firstLine="708"/>
        <w:contextualSpacing/>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t xml:space="preserve">В соответствии с Соглашениями, Минприроды РИ предоставлена субсидия следующим специализированным государственным бюджетным </w:t>
      </w:r>
      <w:proofErr w:type="spellStart"/>
      <w:r w:rsidRPr="00A930CB">
        <w:rPr>
          <w:rFonts w:ascii="Times New Roman" w:eastAsia="Times New Roman" w:hAnsi="Times New Roman" w:cs="Times New Roman"/>
          <w:sz w:val="28"/>
          <w:szCs w:val="28"/>
          <w:lang w:eastAsia="ru-RU"/>
        </w:rPr>
        <w:t>лесопожарным</w:t>
      </w:r>
      <w:proofErr w:type="spellEnd"/>
      <w:r w:rsidRPr="00A930CB">
        <w:rPr>
          <w:rFonts w:ascii="Times New Roman" w:eastAsia="Times New Roman" w:hAnsi="Times New Roman" w:cs="Times New Roman"/>
          <w:sz w:val="28"/>
          <w:szCs w:val="28"/>
          <w:lang w:eastAsia="ru-RU"/>
        </w:rPr>
        <w:t xml:space="preserve"> учреждениям Республики Ингушетия:</w:t>
      </w:r>
    </w:p>
    <w:p w14:paraId="6B4FB777" w14:textId="6FDB9573" w:rsidR="00A930CB" w:rsidRPr="00A930CB" w:rsidRDefault="00A930CB" w:rsidP="007938B4">
      <w:pPr>
        <w:spacing w:after="0" w:line="240" w:lineRule="auto"/>
        <w:ind w:firstLine="709"/>
        <w:contextualSpacing/>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t xml:space="preserve">1) СГБЛУ «Назрановский </w:t>
      </w:r>
      <w:proofErr w:type="spellStart"/>
      <w:r w:rsidRPr="00A930CB">
        <w:rPr>
          <w:rFonts w:ascii="Times New Roman" w:eastAsia="Times New Roman" w:hAnsi="Times New Roman" w:cs="Times New Roman"/>
          <w:sz w:val="28"/>
          <w:szCs w:val="28"/>
          <w:lang w:eastAsia="ru-RU"/>
        </w:rPr>
        <w:t>лесопожарный</w:t>
      </w:r>
      <w:proofErr w:type="spellEnd"/>
      <w:r w:rsidRPr="00A930CB">
        <w:rPr>
          <w:rFonts w:ascii="Times New Roman" w:eastAsia="Times New Roman" w:hAnsi="Times New Roman" w:cs="Times New Roman"/>
          <w:sz w:val="28"/>
          <w:szCs w:val="28"/>
          <w:lang w:eastAsia="ru-RU"/>
        </w:rPr>
        <w:t xml:space="preserve"> центр» </w:t>
      </w:r>
      <w:r w:rsidR="0096539B">
        <w:rPr>
          <w:rFonts w:ascii="Times New Roman" w:eastAsia="Times New Roman" w:hAnsi="Times New Roman" w:cs="Times New Roman"/>
          <w:sz w:val="28"/>
          <w:szCs w:val="28"/>
          <w:lang w:eastAsia="ru-RU"/>
        </w:rPr>
        <w:t>-</w:t>
      </w:r>
      <w:r w:rsidR="007938B4">
        <w:rPr>
          <w:rFonts w:ascii="Times New Roman" w:eastAsia="Times New Roman" w:hAnsi="Times New Roman" w:cs="Times New Roman"/>
          <w:sz w:val="28"/>
          <w:szCs w:val="28"/>
          <w:lang w:eastAsia="ru-RU"/>
        </w:rPr>
        <w:t xml:space="preserve"> </w:t>
      </w:r>
      <w:r w:rsidRPr="00A930CB">
        <w:rPr>
          <w:rFonts w:ascii="Times New Roman" w:eastAsia="Times New Roman" w:hAnsi="Times New Roman" w:cs="Times New Roman"/>
          <w:sz w:val="28"/>
          <w:szCs w:val="28"/>
          <w:lang w:eastAsia="ru-RU"/>
        </w:rPr>
        <w:t xml:space="preserve">в размере 762,0 тыс. </w:t>
      </w:r>
      <w:r w:rsidR="00D36411">
        <w:rPr>
          <w:rFonts w:ascii="Times New Roman" w:eastAsia="Times New Roman" w:hAnsi="Times New Roman" w:cs="Times New Roman"/>
          <w:sz w:val="28"/>
          <w:szCs w:val="28"/>
          <w:lang w:eastAsia="ru-RU"/>
        </w:rPr>
        <w:t>руб.</w:t>
      </w:r>
      <w:r w:rsidRPr="00A930CB">
        <w:rPr>
          <w:rFonts w:ascii="Times New Roman" w:eastAsia="Times New Roman" w:hAnsi="Times New Roman" w:cs="Times New Roman"/>
          <w:sz w:val="28"/>
          <w:szCs w:val="28"/>
          <w:lang w:eastAsia="ru-RU"/>
        </w:rPr>
        <w:t xml:space="preserve"> на</w:t>
      </w:r>
      <w:r w:rsidR="007938B4">
        <w:rPr>
          <w:rFonts w:ascii="Times New Roman" w:eastAsia="Times New Roman" w:hAnsi="Times New Roman" w:cs="Times New Roman"/>
          <w:sz w:val="28"/>
          <w:szCs w:val="28"/>
          <w:lang w:eastAsia="ru-RU"/>
        </w:rPr>
        <w:t xml:space="preserve"> выполнение следующих работ</w:t>
      </w:r>
      <w:r w:rsidRPr="00A930CB">
        <w:rPr>
          <w:rFonts w:ascii="Times New Roman" w:eastAsia="Times New Roman" w:hAnsi="Times New Roman" w:cs="Times New Roman"/>
          <w:sz w:val="28"/>
          <w:szCs w:val="28"/>
          <w:lang w:eastAsia="ru-RU"/>
        </w:rPr>
        <w:t>:</w:t>
      </w:r>
    </w:p>
    <w:p w14:paraId="6C3E3B87" w14:textId="0FC80FA1" w:rsidR="00A930CB" w:rsidRPr="007938B4" w:rsidRDefault="00A930CB" w:rsidP="001C2CAA">
      <w:pPr>
        <w:pStyle w:val="a8"/>
        <w:numPr>
          <w:ilvl w:val="0"/>
          <w:numId w:val="133"/>
        </w:numPr>
        <w:tabs>
          <w:tab w:val="left" w:pos="851"/>
          <w:tab w:val="left" w:pos="993"/>
        </w:tabs>
        <w:ind w:left="0" w:firstLine="709"/>
        <w:jc w:val="both"/>
        <w:rPr>
          <w:sz w:val="28"/>
          <w:szCs w:val="28"/>
        </w:rPr>
      </w:pPr>
      <w:r w:rsidRPr="007938B4">
        <w:rPr>
          <w:sz w:val="28"/>
          <w:szCs w:val="28"/>
        </w:rPr>
        <w:t>осуществление агротехнического ухода за лесными культурами путем рыхления почвы с одновременным уничтожением травянистой и древесной растительности в рядах культур и междурядьях;</w:t>
      </w:r>
    </w:p>
    <w:p w14:paraId="2A7E8814" w14:textId="39E8426D" w:rsidR="00A930CB" w:rsidRPr="007938B4" w:rsidRDefault="00A930CB" w:rsidP="001C2CAA">
      <w:pPr>
        <w:pStyle w:val="a8"/>
        <w:numPr>
          <w:ilvl w:val="0"/>
          <w:numId w:val="133"/>
        </w:numPr>
        <w:tabs>
          <w:tab w:val="left" w:pos="851"/>
          <w:tab w:val="left" w:pos="993"/>
        </w:tabs>
        <w:ind w:left="0" w:firstLine="709"/>
        <w:jc w:val="both"/>
        <w:rPr>
          <w:sz w:val="28"/>
          <w:szCs w:val="28"/>
        </w:rPr>
      </w:pPr>
      <w:r w:rsidRPr="007938B4">
        <w:rPr>
          <w:sz w:val="28"/>
          <w:szCs w:val="28"/>
        </w:rPr>
        <w:t>естественное лесовосстановление путем ухода за подростом (молодняком) главных лесных древесных пород на площадях, не занятых лесными насаждениями.</w:t>
      </w:r>
    </w:p>
    <w:p w14:paraId="53373F9B" w14:textId="0D824BD8" w:rsidR="00A930CB" w:rsidRPr="00A930CB" w:rsidRDefault="00A930CB" w:rsidP="00856B59">
      <w:pPr>
        <w:spacing w:after="0" w:line="240" w:lineRule="auto"/>
        <w:ind w:firstLine="708"/>
        <w:contextualSpacing/>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t>В соответствии с актами выполненных работ произведены следующие работы:</w:t>
      </w:r>
    </w:p>
    <w:p w14:paraId="098FFD12" w14:textId="1C50E28E" w:rsidR="00A930CB" w:rsidRPr="007E5295" w:rsidRDefault="00A930CB" w:rsidP="001C2CAA">
      <w:pPr>
        <w:pStyle w:val="a8"/>
        <w:numPr>
          <w:ilvl w:val="0"/>
          <w:numId w:val="134"/>
        </w:numPr>
        <w:tabs>
          <w:tab w:val="left" w:pos="851"/>
        </w:tabs>
        <w:ind w:left="0" w:firstLine="709"/>
        <w:jc w:val="both"/>
        <w:rPr>
          <w:sz w:val="28"/>
          <w:szCs w:val="28"/>
        </w:rPr>
      </w:pPr>
      <w:r w:rsidRPr="007E5295">
        <w:rPr>
          <w:sz w:val="28"/>
          <w:szCs w:val="28"/>
        </w:rPr>
        <w:t xml:space="preserve">естественное лесовосстановление путем ухода за подростом (молодняком) главных лесных древесных пород на площадях, не занятых лесными насаждениями, – 70 га, в том числе на территории Малгобекского участкового лесничества – 20 га и </w:t>
      </w:r>
      <w:proofErr w:type="spellStart"/>
      <w:r w:rsidRPr="007E5295">
        <w:rPr>
          <w:sz w:val="28"/>
          <w:szCs w:val="28"/>
        </w:rPr>
        <w:t>Карабулакского</w:t>
      </w:r>
      <w:proofErr w:type="spellEnd"/>
      <w:r w:rsidRPr="007E5295">
        <w:rPr>
          <w:sz w:val="28"/>
          <w:szCs w:val="28"/>
        </w:rPr>
        <w:t xml:space="preserve"> участкового лесничества – 50 га;</w:t>
      </w:r>
    </w:p>
    <w:p w14:paraId="73EC5442" w14:textId="156BD14D" w:rsidR="00A930CB" w:rsidRPr="007E5295" w:rsidRDefault="00A930CB" w:rsidP="001C2CAA">
      <w:pPr>
        <w:pStyle w:val="a8"/>
        <w:numPr>
          <w:ilvl w:val="0"/>
          <w:numId w:val="134"/>
        </w:numPr>
        <w:tabs>
          <w:tab w:val="left" w:pos="851"/>
        </w:tabs>
        <w:ind w:left="0" w:firstLine="709"/>
        <w:jc w:val="both"/>
        <w:rPr>
          <w:sz w:val="28"/>
          <w:szCs w:val="28"/>
        </w:rPr>
      </w:pPr>
      <w:r w:rsidRPr="007E5295">
        <w:rPr>
          <w:sz w:val="28"/>
          <w:szCs w:val="28"/>
        </w:rPr>
        <w:t>проведение агротехнического ухода за лесными культурами на территории Ново-</w:t>
      </w:r>
      <w:proofErr w:type="spellStart"/>
      <w:r w:rsidRPr="007E5295">
        <w:rPr>
          <w:sz w:val="28"/>
          <w:szCs w:val="28"/>
        </w:rPr>
        <w:t>Редантского</w:t>
      </w:r>
      <w:proofErr w:type="spellEnd"/>
      <w:r w:rsidRPr="007E5295">
        <w:rPr>
          <w:sz w:val="28"/>
          <w:szCs w:val="28"/>
        </w:rPr>
        <w:t xml:space="preserve"> участкового лесничества – 103 га. </w:t>
      </w:r>
    </w:p>
    <w:p w14:paraId="0629B19B" w14:textId="77777777" w:rsidR="0096539B" w:rsidRDefault="0096539B" w:rsidP="0096539B">
      <w:pPr>
        <w:spacing w:after="0" w:line="240" w:lineRule="auto"/>
        <w:ind w:firstLine="708"/>
        <w:contextualSpacing/>
        <w:jc w:val="both"/>
        <w:rPr>
          <w:rFonts w:ascii="Times New Roman" w:eastAsia="Times New Roman" w:hAnsi="Times New Roman" w:cs="Times New Roman"/>
          <w:sz w:val="28"/>
          <w:szCs w:val="28"/>
          <w:lang w:eastAsia="ru-RU"/>
        </w:rPr>
      </w:pPr>
      <w:r w:rsidRPr="0096539B">
        <w:rPr>
          <w:rFonts w:ascii="Times New Roman" w:eastAsia="Times New Roman" w:hAnsi="Times New Roman" w:cs="Times New Roman"/>
          <w:sz w:val="28"/>
          <w:szCs w:val="28"/>
          <w:lang w:eastAsia="ru-RU"/>
        </w:rPr>
        <w:t>Оплата за выполненные работы произведена в полном объеме.</w:t>
      </w:r>
    </w:p>
    <w:p w14:paraId="7FF17F5B" w14:textId="1194A70A" w:rsidR="00A930CB" w:rsidRPr="0096539B" w:rsidRDefault="00A930CB" w:rsidP="0096539B">
      <w:pPr>
        <w:spacing w:after="0" w:line="240" w:lineRule="auto"/>
        <w:ind w:firstLine="714"/>
        <w:contextualSpacing/>
        <w:jc w:val="both"/>
        <w:rPr>
          <w:rFonts w:ascii="Times New Roman" w:eastAsia="Times New Roman" w:hAnsi="Times New Roman" w:cs="Times New Roman"/>
          <w:sz w:val="28"/>
          <w:szCs w:val="28"/>
          <w:lang w:eastAsia="ru-RU"/>
        </w:rPr>
      </w:pPr>
      <w:r w:rsidRPr="0096539B">
        <w:rPr>
          <w:rFonts w:ascii="Times New Roman" w:eastAsia="Times New Roman" w:hAnsi="Times New Roman" w:cs="Times New Roman"/>
          <w:sz w:val="28"/>
          <w:szCs w:val="28"/>
          <w:lang w:eastAsia="ru-RU"/>
        </w:rPr>
        <w:t xml:space="preserve">2) СГБЛУ «Сунженский </w:t>
      </w:r>
      <w:proofErr w:type="spellStart"/>
      <w:r w:rsidRPr="0096539B">
        <w:rPr>
          <w:rFonts w:ascii="Times New Roman" w:eastAsia="Times New Roman" w:hAnsi="Times New Roman" w:cs="Times New Roman"/>
          <w:sz w:val="28"/>
          <w:szCs w:val="28"/>
          <w:lang w:eastAsia="ru-RU"/>
        </w:rPr>
        <w:t>лесопожарный</w:t>
      </w:r>
      <w:proofErr w:type="spellEnd"/>
      <w:r w:rsidRPr="0096539B">
        <w:rPr>
          <w:rFonts w:ascii="Times New Roman" w:eastAsia="Times New Roman" w:hAnsi="Times New Roman" w:cs="Times New Roman"/>
          <w:sz w:val="28"/>
          <w:szCs w:val="28"/>
          <w:lang w:eastAsia="ru-RU"/>
        </w:rPr>
        <w:t xml:space="preserve"> центр» </w:t>
      </w:r>
      <w:r w:rsidR="0096539B" w:rsidRPr="0096539B">
        <w:rPr>
          <w:rFonts w:ascii="Times New Roman" w:eastAsia="Times New Roman" w:hAnsi="Times New Roman" w:cs="Times New Roman"/>
          <w:sz w:val="28"/>
          <w:szCs w:val="28"/>
          <w:lang w:eastAsia="ru-RU"/>
        </w:rPr>
        <w:t xml:space="preserve">- </w:t>
      </w:r>
      <w:r w:rsidRPr="0096539B">
        <w:rPr>
          <w:rFonts w:ascii="Times New Roman" w:eastAsia="Times New Roman" w:hAnsi="Times New Roman" w:cs="Times New Roman"/>
          <w:sz w:val="28"/>
          <w:szCs w:val="28"/>
          <w:lang w:eastAsia="ru-RU"/>
        </w:rPr>
        <w:t>в размере 950,8 тыс. руб. на</w:t>
      </w:r>
      <w:r w:rsidR="0096539B" w:rsidRPr="0096539B">
        <w:rPr>
          <w:rFonts w:ascii="Times New Roman" w:eastAsia="Times New Roman" w:hAnsi="Times New Roman" w:cs="Times New Roman"/>
          <w:sz w:val="28"/>
          <w:szCs w:val="28"/>
          <w:lang w:eastAsia="ru-RU"/>
        </w:rPr>
        <w:t xml:space="preserve"> выполнение следующих работ:</w:t>
      </w:r>
    </w:p>
    <w:p w14:paraId="0FC918C2" w14:textId="4C5B3A62" w:rsidR="0096539B" w:rsidRPr="0096539B" w:rsidRDefault="00A930CB" w:rsidP="001C2CAA">
      <w:pPr>
        <w:pStyle w:val="a8"/>
        <w:numPr>
          <w:ilvl w:val="0"/>
          <w:numId w:val="135"/>
        </w:numPr>
        <w:tabs>
          <w:tab w:val="left" w:pos="851"/>
          <w:tab w:val="left" w:pos="993"/>
        </w:tabs>
        <w:ind w:left="14" w:firstLine="714"/>
        <w:jc w:val="both"/>
        <w:rPr>
          <w:sz w:val="28"/>
          <w:szCs w:val="28"/>
        </w:rPr>
      </w:pPr>
      <w:r w:rsidRPr="0096539B">
        <w:rPr>
          <w:sz w:val="28"/>
          <w:szCs w:val="28"/>
        </w:rPr>
        <w:t>искусственное лесовосстановление путем посадки сеянцев, саженцев с открытой и закрытой корневой системой;</w:t>
      </w:r>
    </w:p>
    <w:p w14:paraId="6A8650F1" w14:textId="25BC83EF" w:rsidR="00A930CB" w:rsidRPr="0096539B" w:rsidRDefault="00A930CB" w:rsidP="001C2CAA">
      <w:pPr>
        <w:pStyle w:val="a8"/>
        <w:numPr>
          <w:ilvl w:val="0"/>
          <w:numId w:val="135"/>
        </w:numPr>
        <w:tabs>
          <w:tab w:val="left" w:pos="851"/>
          <w:tab w:val="left" w:pos="993"/>
        </w:tabs>
        <w:ind w:left="14" w:firstLine="714"/>
        <w:jc w:val="both"/>
        <w:rPr>
          <w:sz w:val="28"/>
          <w:szCs w:val="28"/>
        </w:rPr>
      </w:pPr>
      <w:r w:rsidRPr="0096539B">
        <w:rPr>
          <w:sz w:val="28"/>
          <w:szCs w:val="28"/>
        </w:rPr>
        <w:t>осуществление агротехнического ухода за лесными культурами путем рыхления почвы с одновременным уничтожением травянистой и древесной растительности в рядах культур и междурядьях;</w:t>
      </w:r>
    </w:p>
    <w:p w14:paraId="3DDC16FA" w14:textId="1BB968D0" w:rsidR="00A930CB" w:rsidRPr="0096539B" w:rsidRDefault="00A930CB" w:rsidP="001C2CAA">
      <w:pPr>
        <w:pStyle w:val="a8"/>
        <w:numPr>
          <w:ilvl w:val="0"/>
          <w:numId w:val="135"/>
        </w:numPr>
        <w:tabs>
          <w:tab w:val="left" w:pos="851"/>
          <w:tab w:val="left" w:pos="993"/>
        </w:tabs>
        <w:ind w:left="14" w:firstLine="714"/>
        <w:jc w:val="both"/>
        <w:rPr>
          <w:sz w:val="28"/>
          <w:szCs w:val="28"/>
        </w:rPr>
      </w:pPr>
      <w:r w:rsidRPr="0096539B">
        <w:rPr>
          <w:sz w:val="28"/>
          <w:szCs w:val="28"/>
        </w:rPr>
        <w:t xml:space="preserve">естественное лесовосстановление путем ухода за подростом (молодняком) главных лесных древесных пород на площадях, не занятых лесными насаждениями.   </w:t>
      </w:r>
    </w:p>
    <w:p w14:paraId="3F6A3E1A" w14:textId="2831B9B7" w:rsidR="00A930CB" w:rsidRPr="00A930CB" w:rsidRDefault="00A930CB" w:rsidP="00856B59">
      <w:pPr>
        <w:spacing w:after="0" w:line="240" w:lineRule="auto"/>
        <w:ind w:firstLine="708"/>
        <w:contextualSpacing/>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lastRenderedPageBreak/>
        <w:t>В соответствии с актом выполненных работ произведены следующие работы:</w:t>
      </w:r>
    </w:p>
    <w:p w14:paraId="69DD37A5" w14:textId="1B43306F" w:rsidR="00A930CB" w:rsidRPr="0096539B" w:rsidRDefault="00A930CB" w:rsidP="001C2CAA">
      <w:pPr>
        <w:pStyle w:val="a8"/>
        <w:numPr>
          <w:ilvl w:val="0"/>
          <w:numId w:val="136"/>
        </w:numPr>
        <w:tabs>
          <w:tab w:val="left" w:pos="868"/>
        </w:tabs>
        <w:ind w:left="142" w:firstLine="567"/>
        <w:jc w:val="both"/>
        <w:rPr>
          <w:sz w:val="28"/>
          <w:szCs w:val="28"/>
        </w:rPr>
      </w:pPr>
      <w:r w:rsidRPr="0096539B">
        <w:rPr>
          <w:sz w:val="28"/>
          <w:szCs w:val="28"/>
        </w:rPr>
        <w:t xml:space="preserve">искусственное лесовосстановление путем посадки сеянцев, саженцев с открытой и закрытой корневой системой на территории </w:t>
      </w:r>
      <w:proofErr w:type="spellStart"/>
      <w:r w:rsidRPr="0096539B">
        <w:rPr>
          <w:sz w:val="28"/>
          <w:szCs w:val="28"/>
        </w:rPr>
        <w:t>Галашкинского</w:t>
      </w:r>
      <w:proofErr w:type="spellEnd"/>
      <w:r w:rsidRPr="0096539B">
        <w:rPr>
          <w:sz w:val="28"/>
          <w:szCs w:val="28"/>
        </w:rPr>
        <w:t xml:space="preserve"> участкового лесничества – 5 га;</w:t>
      </w:r>
    </w:p>
    <w:p w14:paraId="66ACAABA" w14:textId="227C9151" w:rsidR="00A930CB" w:rsidRPr="0096539B" w:rsidRDefault="00A930CB" w:rsidP="001C2CAA">
      <w:pPr>
        <w:pStyle w:val="a8"/>
        <w:numPr>
          <w:ilvl w:val="0"/>
          <w:numId w:val="136"/>
        </w:numPr>
        <w:tabs>
          <w:tab w:val="left" w:pos="868"/>
        </w:tabs>
        <w:ind w:left="142" w:firstLine="567"/>
        <w:jc w:val="both"/>
        <w:rPr>
          <w:sz w:val="28"/>
          <w:szCs w:val="28"/>
        </w:rPr>
      </w:pPr>
      <w:r w:rsidRPr="0096539B">
        <w:rPr>
          <w:sz w:val="28"/>
          <w:szCs w:val="28"/>
        </w:rPr>
        <w:t xml:space="preserve">проведение агротехнического ухода за лесными культурами путем рыхления почвы с одновременным уничтожением травянистой и древесной растительности в рядах культур и междурядьях – 88,8 га, в том числе на территории </w:t>
      </w:r>
      <w:proofErr w:type="spellStart"/>
      <w:r w:rsidRPr="0096539B">
        <w:rPr>
          <w:sz w:val="28"/>
          <w:szCs w:val="28"/>
        </w:rPr>
        <w:t>Галашкинского</w:t>
      </w:r>
      <w:proofErr w:type="spellEnd"/>
      <w:r w:rsidRPr="0096539B">
        <w:rPr>
          <w:sz w:val="28"/>
          <w:szCs w:val="28"/>
        </w:rPr>
        <w:t xml:space="preserve"> участкового лесничества – 58,8 га и Нестеровского участкового лесничества – 30,0 га;</w:t>
      </w:r>
    </w:p>
    <w:p w14:paraId="091E9018" w14:textId="6196CFC1" w:rsidR="00A930CB" w:rsidRPr="0096539B" w:rsidRDefault="00A930CB" w:rsidP="001C2CAA">
      <w:pPr>
        <w:pStyle w:val="a8"/>
        <w:numPr>
          <w:ilvl w:val="0"/>
          <w:numId w:val="136"/>
        </w:numPr>
        <w:tabs>
          <w:tab w:val="left" w:pos="868"/>
        </w:tabs>
        <w:ind w:left="142" w:firstLine="567"/>
        <w:jc w:val="both"/>
        <w:rPr>
          <w:sz w:val="28"/>
          <w:szCs w:val="28"/>
        </w:rPr>
      </w:pPr>
      <w:r w:rsidRPr="0096539B">
        <w:rPr>
          <w:sz w:val="28"/>
          <w:szCs w:val="28"/>
        </w:rPr>
        <w:t xml:space="preserve">естественное лесовосстановление путем ухода за подростом (молодняком) главных лесных древесных пород на площадях, не занятых лесными насаждениями, на территории </w:t>
      </w:r>
      <w:proofErr w:type="spellStart"/>
      <w:r w:rsidRPr="0096539B">
        <w:rPr>
          <w:sz w:val="28"/>
          <w:szCs w:val="28"/>
        </w:rPr>
        <w:t>Армхинского</w:t>
      </w:r>
      <w:proofErr w:type="spellEnd"/>
      <w:r w:rsidRPr="0096539B">
        <w:rPr>
          <w:sz w:val="28"/>
          <w:szCs w:val="28"/>
        </w:rPr>
        <w:t xml:space="preserve"> участкового лесничества – 65 га;</w:t>
      </w:r>
    </w:p>
    <w:p w14:paraId="748A991F" w14:textId="16611D16" w:rsidR="00A930CB" w:rsidRPr="0096539B" w:rsidRDefault="00A930CB" w:rsidP="001C2CAA">
      <w:pPr>
        <w:pStyle w:val="a8"/>
        <w:numPr>
          <w:ilvl w:val="0"/>
          <w:numId w:val="136"/>
        </w:numPr>
        <w:tabs>
          <w:tab w:val="left" w:pos="868"/>
        </w:tabs>
        <w:ind w:left="142" w:firstLine="567"/>
        <w:jc w:val="both"/>
        <w:rPr>
          <w:sz w:val="28"/>
          <w:szCs w:val="28"/>
        </w:rPr>
      </w:pPr>
      <w:r w:rsidRPr="0096539B">
        <w:rPr>
          <w:sz w:val="28"/>
          <w:szCs w:val="28"/>
        </w:rPr>
        <w:t xml:space="preserve">обработка почвы под лесные культуры на всем участке или его части механическим, химическим или огневым способами на территории </w:t>
      </w:r>
      <w:proofErr w:type="spellStart"/>
      <w:r w:rsidRPr="0096539B">
        <w:rPr>
          <w:sz w:val="28"/>
          <w:szCs w:val="28"/>
        </w:rPr>
        <w:t>Галашкинского</w:t>
      </w:r>
      <w:proofErr w:type="spellEnd"/>
      <w:r w:rsidRPr="0096539B">
        <w:rPr>
          <w:sz w:val="28"/>
          <w:szCs w:val="28"/>
        </w:rPr>
        <w:t xml:space="preserve"> участкового лесничества – 10 га. </w:t>
      </w:r>
    </w:p>
    <w:p w14:paraId="3520F4EF" w14:textId="2CA6A930" w:rsidR="0096539B" w:rsidRDefault="004540FB" w:rsidP="00856B59">
      <w:pPr>
        <w:spacing w:after="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Указанная</w:t>
      </w:r>
      <w:r w:rsidR="00A930CB" w:rsidRPr="00A930CB">
        <w:rPr>
          <w:rFonts w:ascii="Times New Roman" w:eastAsia="Times New Roman" w:hAnsi="Times New Roman" w:cs="Times New Roman"/>
          <w:sz w:val="28"/>
          <w:szCs w:val="28"/>
          <w:lang w:eastAsia="ru-RU"/>
        </w:rPr>
        <w:t xml:space="preserve"> сумма субсидии в размере 950,8 тыс. </w:t>
      </w:r>
      <w:r w:rsidR="00D36411">
        <w:rPr>
          <w:rFonts w:ascii="Times New Roman" w:eastAsia="Times New Roman" w:hAnsi="Times New Roman" w:cs="Times New Roman"/>
          <w:sz w:val="28"/>
          <w:szCs w:val="28"/>
          <w:lang w:eastAsia="ru-RU"/>
        </w:rPr>
        <w:t>руб.</w:t>
      </w:r>
      <w:r w:rsidR="00A930CB" w:rsidRPr="00A930CB">
        <w:rPr>
          <w:rFonts w:ascii="Times New Roman" w:eastAsia="Times New Roman" w:hAnsi="Times New Roman" w:cs="Times New Roman"/>
          <w:sz w:val="28"/>
          <w:szCs w:val="28"/>
          <w:lang w:eastAsia="ru-RU"/>
        </w:rPr>
        <w:t xml:space="preserve"> Минприроды РИ перечислена </w:t>
      </w:r>
      <w:r w:rsidR="0096539B">
        <w:rPr>
          <w:rFonts w:ascii="Times New Roman" w:eastAsia="Times New Roman" w:hAnsi="Times New Roman" w:cs="Times New Roman"/>
          <w:sz w:val="28"/>
          <w:szCs w:val="28"/>
          <w:lang w:eastAsia="ru-RU"/>
        </w:rPr>
        <w:t>в полном объеме.</w:t>
      </w:r>
    </w:p>
    <w:p w14:paraId="060124B1" w14:textId="77777777" w:rsidR="00A930CB" w:rsidRPr="00A930CB" w:rsidRDefault="00A930CB" w:rsidP="00856B59">
      <w:pPr>
        <w:spacing w:after="0" w:line="240" w:lineRule="auto"/>
        <w:ind w:firstLine="708"/>
        <w:contextualSpacing/>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t>По региональным проектам «Чистая страна», «Комплексная система обращения с твердыми коммунальными отходами» в 2023 году финансирование не предусмотрено.</w:t>
      </w:r>
    </w:p>
    <w:p w14:paraId="74E96022" w14:textId="3AC5E71C" w:rsidR="00A930CB" w:rsidRPr="00A930CB" w:rsidRDefault="00A930CB" w:rsidP="00856B59">
      <w:pPr>
        <w:spacing w:after="0" w:line="240" w:lineRule="auto"/>
        <w:ind w:firstLine="709"/>
        <w:contextualSpacing/>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t xml:space="preserve">В соответствии с </w:t>
      </w:r>
      <w:r w:rsidR="001120EB">
        <w:rPr>
          <w:rFonts w:ascii="Times New Roman" w:eastAsia="Times New Roman" w:hAnsi="Times New Roman" w:cs="Times New Roman"/>
          <w:sz w:val="28"/>
          <w:szCs w:val="28"/>
          <w:lang w:eastAsia="ru-RU"/>
        </w:rPr>
        <w:t>п</w:t>
      </w:r>
      <w:r w:rsidRPr="00A930CB">
        <w:rPr>
          <w:rFonts w:ascii="Times New Roman" w:eastAsia="Times New Roman" w:hAnsi="Times New Roman" w:cs="Times New Roman"/>
          <w:sz w:val="28"/>
          <w:szCs w:val="28"/>
          <w:lang w:eastAsia="ru-RU"/>
        </w:rPr>
        <w:t>остановлением Правительства Республики Ингушетия от 11.11.2016 №</w:t>
      </w:r>
      <w:r w:rsidR="0096539B">
        <w:rPr>
          <w:rFonts w:ascii="Times New Roman" w:eastAsia="Times New Roman" w:hAnsi="Times New Roman" w:cs="Times New Roman"/>
          <w:sz w:val="28"/>
          <w:szCs w:val="28"/>
          <w:lang w:eastAsia="ru-RU"/>
        </w:rPr>
        <w:t> </w:t>
      </w:r>
      <w:r w:rsidRPr="00A930CB">
        <w:rPr>
          <w:rFonts w:ascii="Times New Roman" w:eastAsia="Times New Roman" w:hAnsi="Times New Roman" w:cs="Times New Roman"/>
          <w:sz w:val="28"/>
          <w:szCs w:val="28"/>
          <w:lang w:eastAsia="ru-RU"/>
        </w:rPr>
        <w:t xml:space="preserve">210 «Об утверждении Порядка осуществления деятельности регионального оператора по обращению с твердыми коммунальными отходами на территории Республики Ингушетия» региональный оператор осуществляет свою деятельность на основании </w:t>
      </w:r>
      <w:r w:rsidR="004540FB">
        <w:rPr>
          <w:rFonts w:ascii="Times New Roman" w:eastAsia="Times New Roman" w:hAnsi="Times New Roman" w:cs="Times New Roman"/>
          <w:sz w:val="28"/>
          <w:szCs w:val="28"/>
          <w:lang w:eastAsia="ru-RU"/>
        </w:rPr>
        <w:t>С</w:t>
      </w:r>
      <w:r w:rsidRPr="00A930CB">
        <w:rPr>
          <w:rFonts w:ascii="Times New Roman" w:eastAsia="Times New Roman" w:hAnsi="Times New Roman" w:cs="Times New Roman"/>
          <w:sz w:val="28"/>
          <w:szCs w:val="28"/>
          <w:lang w:eastAsia="ru-RU"/>
        </w:rPr>
        <w:t xml:space="preserve">оглашения об организации деятельности по обращению с твердыми коммунальными отходами на территории Республики Ингушетия от 28.04.2018 (далее </w:t>
      </w:r>
      <w:r w:rsidR="004540FB">
        <w:rPr>
          <w:rFonts w:ascii="Times New Roman" w:eastAsia="Times New Roman" w:hAnsi="Times New Roman" w:cs="Times New Roman"/>
          <w:sz w:val="28"/>
          <w:szCs w:val="28"/>
          <w:lang w:eastAsia="ru-RU"/>
        </w:rPr>
        <w:t>-</w:t>
      </w:r>
      <w:r w:rsidRPr="00A930CB">
        <w:rPr>
          <w:rFonts w:ascii="Times New Roman" w:eastAsia="Times New Roman" w:hAnsi="Times New Roman" w:cs="Times New Roman"/>
          <w:sz w:val="28"/>
          <w:szCs w:val="28"/>
          <w:lang w:eastAsia="ru-RU"/>
        </w:rPr>
        <w:t xml:space="preserve"> Соглашение), заключенного между Министерством строительства, архитектуры и жилищно-коммунального хозяйства Республики Ингушетия (далее – Минстрой РИ) и </w:t>
      </w:r>
      <w:r w:rsidR="004540FB">
        <w:rPr>
          <w:rFonts w:ascii="Times New Roman" w:eastAsia="Times New Roman" w:hAnsi="Times New Roman" w:cs="Times New Roman"/>
          <w:sz w:val="28"/>
          <w:szCs w:val="28"/>
          <w:lang w:eastAsia="ru-RU"/>
        </w:rPr>
        <w:t>ООО</w:t>
      </w:r>
      <w:r w:rsidRPr="00A930CB">
        <w:rPr>
          <w:rFonts w:ascii="Times New Roman" w:eastAsia="Times New Roman" w:hAnsi="Times New Roman" w:cs="Times New Roman"/>
          <w:sz w:val="28"/>
          <w:szCs w:val="28"/>
          <w:lang w:eastAsia="ru-RU"/>
        </w:rPr>
        <w:t xml:space="preserve"> «Экосистема» (далее – Региональный оператор). </w:t>
      </w:r>
    </w:p>
    <w:p w14:paraId="3819DD48" w14:textId="2DBEF93C" w:rsidR="00A930CB" w:rsidRPr="0096539B" w:rsidRDefault="00A930CB" w:rsidP="00856B59">
      <w:pPr>
        <w:spacing w:after="0" w:line="240" w:lineRule="auto"/>
        <w:ind w:firstLine="709"/>
        <w:contextualSpacing/>
        <w:jc w:val="both"/>
        <w:rPr>
          <w:rFonts w:ascii="Times New Roman" w:eastAsia="Times New Roman" w:hAnsi="Times New Roman" w:cs="Times New Roman"/>
          <w:sz w:val="28"/>
          <w:szCs w:val="28"/>
          <w:lang w:eastAsia="ru-RU"/>
        </w:rPr>
      </w:pPr>
      <w:r w:rsidRPr="0096539B">
        <w:rPr>
          <w:rFonts w:ascii="Times New Roman" w:eastAsia="Times New Roman" w:hAnsi="Times New Roman" w:cs="Times New Roman"/>
          <w:sz w:val="28"/>
          <w:szCs w:val="28"/>
          <w:lang w:eastAsia="ru-RU"/>
        </w:rPr>
        <w:t xml:space="preserve">В ходе проверки соответствия содержания и порядка заключения Соглашения требованиям </w:t>
      </w:r>
      <w:r w:rsidR="001120EB" w:rsidRPr="0096539B">
        <w:rPr>
          <w:rFonts w:ascii="Times New Roman" w:eastAsia="Times New Roman" w:hAnsi="Times New Roman" w:cs="Times New Roman"/>
          <w:sz w:val="28"/>
          <w:szCs w:val="28"/>
          <w:lang w:eastAsia="ru-RU"/>
        </w:rPr>
        <w:t>п</w:t>
      </w:r>
      <w:r w:rsidRPr="0096539B">
        <w:rPr>
          <w:rFonts w:ascii="Times New Roman" w:eastAsia="Times New Roman" w:hAnsi="Times New Roman" w:cs="Times New Roman"/>
          <w:sz w:val="28"/>
          <w:szCs w:val="28"/>
          <w:lang w:eastAsia="ru-RU"/>
        </w:rPr>
        <w:t>остановления Республики Ингушетия от 02.03.2017 №</w:t>
      </w:r>
      <w:r w:rsidR="0096539B" w:rsidRPr="0096539B">
        <w:rPr>
          <w:rFonts w:ascii="Times New Roman" w:eastAsia="Times New Roman" w:hAnsi="Times New Roman" w:cs="Times New Roman"/>
          <w:sz w:val="28"/>
          <w:szCs w:val="28"/>
          <w:lang w:eastAsia="ru-RU"/>
        </w:rPr>
        <w:t> </w:t>
      </w:r>
      <w:r w:rsidRPr="0096539B">
        <w:rPr>
          <w:rFonts w:ascii="Times New Roman" w:eastAsia="Times New Roman" w:hAnsi="Times New Roman" w:cs="Times New Roman"/>
          <w:sz w:val="28"/>
          <w:szCs w:val="28"/>
          <w:lang w:eastAsia="ru-RU"/>
        </w:rPr>
        <w:t xml:space="preserve">27 «О содержании и порядке заключения соглашения между исполнительным органом государственной власти Республики Ингушетия и региональным оператором по обращению с твердыми коммунальными отходами» (далее – </w:t>
      </w:r>
      <w:r w:rsidR="001120EB" w:rsidRPr="0096539B">
        <w:rPr>
          <w:rFonts w:ascii="Times New Roman" w:eastAsia="Times New Roman" w:hAnsi="Times New Roman" w:cs="Times New Roman"/>
          <w:sz w:val="28"/>
          <w:szCs w:val="28"/>
          <w:lang w:eastAsia="ru-RU"/>
        </w:rPr>
        <w:t>п</w:t>
      </w:r>
      <w:r w:rsidRPr="0096539B">
        <w:rPr>
          <w:rFonts w:ascii="Times New Roman" w:eastAsia="Times New Roman" w:hAnsi="Times New Roman" w:cs="Times New Roman"/>
          <w:sz w:val="28"/>
          <w:szCs w:val="28"/>
          <w:lang w:eastAsia="ru-RU"/>
        </w:rPr>
        <w:t>остановление о содержании и порядке заключения соглашения) нарушений не выявлено.</w:t>
      </w:r>
    </w:p>
    <w:p w14:paraId="534AE068" w14:textId="4F42E848" w:rsidR="00A930CB" w:rsidRPr="0096539B" w:rsidRDefault="00A930CB" w:rsidP="00856B59">
      <w:pPr>
        <w:spacing w:after="0" w:line="240" w:lineRule="auto"/>
        <w:ind w:firstLine="709"/>
        <w:contextualSpacing/>
        <w:jc w:val="both"/>
        <w:rPr>
          <w:rFonts w:ascii="Times New Roman" w:eastAsia="Times New Roman" w:hAnsi="Times New Roman" w:cs="Times New Roman"/>
          <w:sz w:val="28"/>
          <w:szCs w:val="28"/>
          <w:lang w:eastAsia="ru-RU"/>
        </w:rPr>
      </w:pPr>
      <w:r w:rsidRPr="0096539B">
        <w:rPr>
          <w:rFonts w:ascii="Times New Roman" w:eastAsia="Times New Roman" w:hAnsi="Times New Roman" w:cs="Times New Roman"/>
          <w:sz w:val="28"/>
          <w:szCs w:val="28"/>
          <w:lang w:eastAsia="ru-RU"/>
        </w:rPr>
        <w:t xml:space="preserve">На основании </w:t>
      </w:r>
      <w:r w:rsidR="001120EB" w:rsidRPr="0096539B">
        <w:rPr>
          <w:rFonts w:ascii="Times New Roman" w:eastAsia="Times New Roman" w:hAnsi="Times New Roman" w:cs="Times New Roman"/>
          <w:sz w:val="28"/>
          <w:szCs w:val="28"/>
          <w:lang w:eastAsia="ru-RU"/>
        </w:rPr>
        <w:t>п</w:t>
      </w:r>
      <w:r w:rsidRPr="0096539B">
        <w:rPr>
          <w:rFonts w:ascii="Times New Roman" w:eastAsia="Times New Roman" w:hAnsi="Times New Roman" w:cs="Times New Roman"/>
          <w:sz w:val="28"/>
          <w:szCs w:val="28"/>
          <w:lang w:eastAsia="ru-RU"/>
        </w:rPr>
        <w:t>остановления Правительства Республики Ингушетия от 26.07.2019 №</w:t>
      </w:r>
      <w:r w:rsidR="004540FB">
        <w:rPr>
          <w:rFonts w:ascii="Times New Roman" w:eastAsia="Times New Roman" w:hAnsi="Times New Roman" w:cs="Times New Roman"/>
          <w:sz w:val="28"/>
          <w:szCs w:val="28"/>
          <w:lang w:eastAsia="ru-RU"/>
        </w:rPr>
        <w:t> </w:t>
      </w:r>
      <w:r w:rsidRPr="0096539B">
        <w:rPr>
          <w:rFonts w:ascii="Times New Roman" w:eastAsia="Times New Roman" w:hAnsi="Times New Roman" w:cs="Times New Roman"/>
          <w:sz w:val="28"/>
          <w:szCs w:val="28"/>
          <w:lang w:eastAsia="ru-RU"/>
        </w:rPr>
        <w:t xml:space="preserve">115 заключено </w:t>
      </w:r>
      <w:r w:rsidR="004540FB">
        <w:rPr>
          <w:rFonts w:ascii="Times New Roman" w:eastAsia="Times New Roman" w:hAnsi="Times New Roman" w:cs="Times New Roman"/>
          <w:sz w:val="28"/>
          <w:szCs w:val="28"/>
          <w:lang w:eastAsia="ru-RU"/>
        </w:rPr>
        <w:t>д</w:t>
      </w:r>
      <w:r w:rsidRPr="0096539B">
        <w:rPr>
          <w:rFonts w:ascii="Times New Roman" w:eastAsia="Times New Roman" w:hAnsi="Times New Roman" w:cs="Times New Roman"/>
          <w:sz w:val="28"/>
          <w:szCs w:val="28"/>
          <w:lang w:eastAsia="ru-RU"/>
        </w:rPr>
        <w:t>ополнительное соглашение от 20.08.2019 №</w:t>
      </w:r>
      <w:r w:rsidR="0096539B" w:rsidRPr="0096539B">
        <w:rPr>
          <w:rFonts w:ascii="Times New Roman" w:eastAsia="Times New Roman" w:hAnsi="Times New Roman" w:cs="Times New Roman"/>
          <w:sz w:val="28"/>
          <w:szCs w:val="28"/>
          <w:lang w:eastAsia="ru-RU"/>
        </w:rPr>
        <w:t> </w:t>
      </w:r>
      <w:r w:rsidRPr="0096539B">
        <w:rPr>
          <w:rFonts w:ascii="Times New Roman" w:eastAsia="Times New Roman" w:hAnsi="Times New Roman" w:cs="Times New Roman"/>
          <w:sz w:val="28"/>
          <w:szCs w:val="28"/>
          <w:lang w:eastAsia="ru-RU"/>
        </w:rPr>
        <w:t>1</w:t>
      </w:r>
      <w:r w:rsidR="0096539B">
        <w:rPr>
          <w:rFonts w:ascii="Times New Roman" w:eastAsia="Times New Roman" w:hAnsi="Times New Roman" w:cs="Times New Roman"/>
          <w:sz w:val="28"/>
          <w:szCs w:val="28"/>
          <w:lang w:eastAsia="ru-RU"/>
        </w:rPr>
        <w:t>.</w:t>
      </w:r>
    </w:p>
    <w:p w14:paraId="7A8FDA08" w14:textId="1305CB1C" w:rsidR="00A930CB" w:rsidRPr="00A930CB" w:rsidRDefault="00A930CB" w:rsidP="00856B59">
      <w:pPr>
        <w:spacing w:after="0" w:line="240" w:lineRule="auto"/>
        <w:ind w:firstLine="709"/>
        <w:contextualSpacing/>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t>В соответствии с Соглашением, Минприроды РИ обязано осуществлять контроль за исполнением Региональным оператором возложенных на него обязанностей, путем мониторинга и анализа предоставляемой отчетности, а также отчетности, предоставляемой федеральными, исполнительными и муниципальными органами государственной власти, осуществляющими контрольно-надзорные функции в области обращения с твердыми коммунальными отходами.</w:t>
      </w:r>
    </w:p>
    <w:p w14:paraId="7BAC6674" w14:textId="54D5E819" w:rsidR="00A930CB" w:rsidRPr="00A930CB" w:rsidRDefault="00A930CB" w:rsidP="00856B59">
      <w:pPr>
        <w:spacing w:after="0" w:line="240" w:lineRule="auto"/>
        <w:ind w:firstLine="709"/>
        <w:contextualSpacing/>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lastRenderedPageBreak/>
        <w:t>В ходе проверки исполнения обязанностей Минприроды РИ нарушений не установлено.</w:t>
      </w:r>
    </w:p>
    <w:p w14:paraId="1FE37298" w14:textId="08F998C7" w:rsidR="00A930CB" w:rsidRPr="00A930CB" w:rsidRDefault="00A930CB" w:rsidP="00856B59">
      <w:pPr>
        <w:spacing w:after="0" w:line="240" w:lineRule="auto"/>
        <w:ind w:firstLine="709"/>
        <w:contextualSpacing/>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t>В рамках контроля за исполнением Региональным оператором возложенных обязанностей, Минприроды РИ установило нарушени</w:t>
      </w:r>
      <w:r w:rsidR="00E32DCD">
        <w:rPr>
          <w:rFonts w:ascii="Times New Roman" w:eastAsia="Times New Roman" w:hAnsi="Times New Roman" w:cs="Times New Roman"/>
          <w:sz w:val="28"/>
          <w:szCs w:val="28"/>
          <w:lang w:eastAsia="ru-RU"/>
        </w:rPr>
        <w:t>я</w:t>
      </w:r>
      <w:r w:rsidRPr="00A930CB">
        <w:rPr>
          <w:rFonts w:ascii="Times New Roman" w:eastAsia="Times New Roman" w:hAnsi="Times New Roman" w:cs="Times New Roman"/>
          <w:sz w:val="28"/>
          <w:szCs w:val="28"/>
          <w:lang w:eastAsia="ru-RU"/>
        </w:rPr>
        <w:t xml:space="preserve"> и подало исковое заявление в Арбитражный суд Республики Ингушетия от 22.11.2019 №</w:t>
      </w:r>
      <w:r w:rsidR="004540FB">
        <w:rPr>
          <w:rFonts w:ascii="Times New Roman" w:eastAsia="Times New Roman" w:hAnsi="Times New Roman" w:cs="Times New Roman"/>
          <w:sz w:val="28"/>
          <w:szCs w:val="28"/>
          <w:lang w:eastAsia="ru-RU"/>
        </w:rPr>
        <w:t> </w:t>
      </w:r>
      <w:r w:rsidRPr="00A930CB">
        <w:rPr>
          <w:rFonts w:ascii="Times New Roman" w:eastAsia="Times New Roman" w:hAnsi="Times New Roman" w:cs="Times New Roman"/>
          <w:sz w:val="28"/>
          <w:szCs w:val="28"/>
          <w:lang w:eastAsia="ru-RU"/>
        </w:rPr>
        <w:t>01-01/3711 о расторжении Соглашения.</w:t>
      </w:r>
    </w:p>
    <w:p w14:paraId="73AFEDD5" w14:textId="77777777" w:rsidR="00A930CB" w:rsidRPr="00A930CB" w:rsidRDefault="00A930CB" w:rsidP="00856B59">
      <w:pPr>
        <w:spacing w:after="0" w:line="240" w:lineRule="auto"/>
        <w:ind w:firstLine="709"/>
        <w:contextualSpacing/>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t xml:space="preserve">Приказом Минприроды РИ от 27.06.2023 № 127-од ООО «Экосистема» лишено статуса регионального оператора. Однако, в судебном порядке Соглашение не расторгнуто, так как решение Арбитражного суда Республики Ингушетия о расторжении Соглашения не вступило в силу. </w:t>
      </w:r>
    </w:p>
    <w:p w14:paraId="3F44028F" w14:textId="77777777" w:rsidR="00A930CB" w:rsidRPr="00A930CB" w:rsidRDefault="00A930CB" w:rsidP="00856B59">
      <w:pPr>
        <w:autoSpaceDE w:val="0"/>
        <w:autoSpaceDN w:val="0"/>
        <w:adjustRightInd w:val="0"/>
        <w:spacing w:after="0" w:line="240" w:lineRule="auto"/>
        <w:ind w:firstLine="708"/>
        <w:jc w:val="center"/>
        <w:rPr>
          <w:rFonts w:ascii="Times New Roman" w:eastAsia="Times New Roman" w:hAnsi="Times New Roman" w:cs="Times New Roman"/>
          <w:b/>
          <w:sz w:val="28"/>
          <w:szCs w:val="28"/>
          <w:lang w:eastAsia="ru-RU"/>
        </w:rPr>
      </w:pPr>
    </w:p>
    <w:p w14:paraId="2F22FD4B" w14:textId="77777777" w:rsidR="00A930CB" w:rsidRPr="00A930CB" w:rsidRDefault="00A930CB" w:rsidP="00856B59">
      <w:pPr>
        <w:autoSpaceDE w:val="0"/>
        <w:autoSpaceDN w:val="0"/>
        <w:adjustRightInd w:val="0"/>
        <w:spacing w:after="0" w:line="240" w:lineRule="auto"/>
        <w:ind w:firstLine="708"/>
        <w:jc w:val="center"/>
        <w:rPr>
          <w:rFonts w:ascii="Times New Roman" w:eastAsia="Times New Roman" w:hAnsi="Times New Roman" w:cs="Times New Roman"/>
          <w:b/>
          <w:sz w:val="28"/>
          <w:szCs w:val="28"/>
          <w:lang w:eastAsia="ru-RU"/>
        </w:rPr>
      </w:pPr>
      <w:r w:rsidRPr="00A930CB">
        <w:rPr>
          <w:rFonts w:ascii="Times New Roman" w:eastAsia="Times New Roman" w:hAnsi="Times New Roman" w:cs="Times New Roman"/>
          <w:b/>
          <w:sz w:val="28"/>
          <w:szCs w:val="28"/>
          <w:lang w:eastAsia="ru-RU"/>
        </w:rPr>
        <w:t xml:space="preserve">Контрольные обмеры объемов выполненных работ </w:t>
      </w:r>
    </w:p>
    <w:p w14:paraId="6C5BFBD0" w14:textId="77777777" w:rsidR="00A930CB" w:rsidRPr="00A930CB" w:rsidRDefault="00A930CB" w:rsidP="00856B59">
      <w:pPr>
        <w:autoSpaceDE w:val="0"/>
        <w:autoSpaceDN w:val="0"/>
        <w:adjustRightInd w:val="0"/>
        <w:spacing w:after="0" w:line="240" w:lineRule="auto"/>
        <w:ind w:firstLine="708"/>
        <w:jc w:val="center"/>
        <w:rPr>
          <w:rFonts w:ascii="Times New Roman" w:eastAsia="Times New Roman" w:hAnsi="Times New Roman" w:cs="Times New Roman"/>
          <w:b/>
          <w:sz w:val="28"/>
          <w:szCs w:val="28"/>
          <w:lang w:eastAsia="ru-RU"/>
        </w:rPr>
      </w:pPr>
      <w:r w:rsidRPr="00A930CB">
        <w:rPr>
          <w:rFonts w:ascii="Times New Roman" w:eastAsia="Times New Roman" w:hAnsi="Times New Roman" w:cs="Times New Roman"/>
          <w:b/>
          <w:sz w:val="28"/>
          <w:szCs w:val="28"/>
          <w:lang w:eastAsia="ru-RU"/>
        </w:rPr>
        <w:t>по реализации региональных проектов</w:t>
      </w:r>
    </w:p>
    <w:p w14:paraId="1FD8450A" w14:textId="77777777" w:rsidR="00A930CB" w:rsidRPr="00A930CB" w:rsidRDefault="00A930CB" w:rsidP="00856B59">
      <w:pPr>
        <w:spacing w:after="0" w:line="240" w:lineRule="auto"/>
        <w:jc w:val="both"/>
        <w:rPr>
          <w:rFonts w:ascii="Times New Roman" w:eastAsia="Times New Roman" w:hAnsi="Times New Roman" w:cs="Times New Roman"/>
          <w:sz w:val="28"/>
          <w:szCs w:val="28"/>
          <w:shd w:val="clear" w:color="auto" w:fill="FFFFFF"/>
          <w:lang w:eastAsia="ru-RU"/>
        </w:rPr>
      </w:pPr>
    </w:p>
    <w:p w14:paraId="46DD4874" w14:textId="03A1D3B3" w:rsidR="00A930CB" w:rsidRPr="00A930CB" w:rsidRDefault="00A930CB" w:rsidP="00856B5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shd w:val="clear" w:color="auto" w:fill="FFFFFF"/>
          <w:lang w:eastAsia="ru-RU"/>
        </w:rPr>
        <w:t xml:space="preserve">Вследствие прошедших паводков осенью 2023 года </w:t>
      </w:r>
      <w:r w:rsidR="004540FB">
        <w:rPr>
          <w:rFonts w:ascii="Times New Roman" w:eastAsia="Times New Roman" w:hAnsi="Times New Roman" w:cs="Times New Roman"/>
          <w:sz w:val="28"/>
          <w:szCs w:val="28"/>
          <w:shd w:val="clear" w:color="auto" w:fill="FFFFFF"/>
          <w:lang w:eastAsia="ru-RU"/>
        </w:rPr>
        <w:t>-</w:t>
      </w:r>
      <w:r w:rsidRPr="00A930CB">
        <w:rPr>
          <w:rFonts w:ascii="Times New Roman" w:eastAsia="Times New Roman" w:hAnsi="Times New Roman" w:cs="Times New Roman"/>
          <w:sz w:val="28"/>
          <w:szCs w:val="28"/>
          <w:shd w:val="clear" w:color="auto" w:fill="FFFFFF"/>
          <w:lang w:eastAsia="ru-RU"/>
        </w:rPr>
        <w:t xml:space="preserve"> весной 2024 года провести контрольные обмеры выполненных работ по оздоровлению гидрографической сети </w:t>
      </w:r>
      <w:r w:rsidRPr="00A930CB">
        <w:rPr>
          <w:rFonts w:ascii="Times New Roman" w:eastAsia="Times New Roman" w:hAnsi="Times New Roman" w:cs="Times New Roman"/>
          <w:sz w:val="28"/>
          <w:szCs w:val="28"/>
          <w:lang w:eastAsia="ru-RU"/>
        </w:rPr>
        <w:t xml:space="preserve">р. Сунжа в г. Магас по региональному проекту </w:t>
      </w:r>
      <w:r w:rsidRPr="00A930CB">
        <w:rPr>
          <w:rFonts w:ascii="Times New Roman" w:eastAsia="Times New Roman" w:hAnsi="Times New Roman" w:cs="Times New Roman"/>
          <w:sz w:val="28"/>
          <w:szCs w:val="28"/>
          <w:shd w:val="clear" w:color="auto" w:fill="FFFFFF"/>
          <w:lang w:eastAsia="ru-RU"/>
        </w:rPr>
        <w:t xml:space="preserve">«Сохранение уникальных водных объектов» </w:t>
      </w:r>
      <w:r w:rsidRPr="00A930CB">
        <w:rPr>
          <w:rFonts w:ascii="Times New Roman" w:eastAsia="Times New Roman" w:hAnsi="Times New Roman" w:cs="Times New Roman"/>
          <w:sz w:val="28"/>
          <w:szCs w:val="28"/>
          <w:lang w:eastAsia="ru-RU"/>
        </w:rPr>
        <w:t>не представилось возможным.</w:t>
      </w:r>
    </w:p>
    <w:p w14:paraId="32317058" w14:textId="77777777" w:rsidR="00A930CB" w:rsidRPr="00A930CB" w:rsidRDefault="00A930CB" w:rsidP="00856B59">
      <w:pPr>
        <w:autoSpaceDE w:val="0"/>
        <w:autoSpaceDN w:val="0"/>
        <w:adjustRightInd w:val="0"/>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930CB">
        <w:rPr>
          <w:rFonts w:ascii="Times New Roman" w:eastAsia="Times New Roman" w:hAnsi="Times New Roman" w:cs="Times New Roman"/>
          <w:sz w:val="28"/>
          <w:szCs w:val="28"/>
          <w:lang w:eastAsia="ru-RU"/>
        </w:rPr>
        <w:t>Для проверки объемов выполненных работ по региональному проекту «Сохранение лесов» в ходе контрольного мероприятия были осуществлены выезды в Ново-</w:t>
      </w:r>
      <w:proofErr w:type="spellStart"/>
      <w:r w:rsidRPr="00A930CB">
        <w:rPr>
          <w:rFonts w:ascii="Times New Roman" w:eastAsia="Times New Roman" w:hAnsi="Times New Roman" w:cs="Times New Roman"/>
          <w:sz w:val="28"/>
          <w:szCs w:val="28"/>
          <w:lang w:eastAsia="ru-RU"/>
        </w:rPr>
        <w:t>Редантское</w:t>
      </w:r>
      <w:proofErr w:type="spellEnd"/>
      <w:r w:rsidRPr="00A930CB">
        <w:rPr>
          <w:rFonts w:ascii="Times New Roman" w:eastAsia="Times New Roman" w:hAnsi="Times New Roman" w:cs="Times New Roman"/>
          <w:sz w:val="28"/>
          <w:szCs w:val="28"/>
          <w:lang w:eastAsia="ru-RU"/>
        </w:rPr>
        <w:t>,</w:t>
      </w:r>
      <w:r w:rsidRPr="00A930CB">
        <w:rPr>
          <w:rFonts w:ascii="Calibri" w:eastAsia="Times New Roman" w:hAnsi="Calibri" w:cs="Times New Roman"/>
          <w:lang w:eastAsia="ru-RU"/>
        </w:rPr>
        <w:t xml:space="preserve"> </w:t>
      </w:r>
      <w:r w:rsidRPr="00A930CB">
        <w:rPr>
          <w:rFonts w:ascii="Times New Roman" w:eastAsia="Times New Roman" w:hAnsi="Times New Roman" w:cs="Times New Roman"/>
          <w:sz w:val="28"/>
          <w:szCs w:val="28"/>
          <w:lang w:eastAsia="ru-RU"/>
        </w:rPr>
        <w:t xml:space="preserve">Малгобекское и </w:t>
      </w:r>
      <w:proofErr w:type="spellStart"/>
      <w:r w:rsidRPr="00A930CB">
        <w:rPr>
          <w:rFonts w:ascii="Times New Roman" w:eastAsia="Times New Roman" w:hAnsi="Times New Roman" w:cs="Times New Roman"/>
          <w:sz w:val="28"/>
          <w:szCs w:val="28"/>
          <w:lang w:eastAsia="ru-RU"/>
        </w:rPr>
        <w:t>Галашкинское</w:t>
      </w:r>
      <w:proofErr w:type="spellEnd"/>
      <w:r w:rsidRPr="00A930CB">
        <w:rPr>
          <w:rFonts w:ascii="Times New Roman" w:eastAsia="Times New Roman" w:hAnsi="Times New Roman" w:cs="Times New Roman"/>
          <w:sz w:val="28"/>
          <w:szCs w:val="28"/>
          <w:lang w:eastAsia="ru-RU"/>
        </w:rPr>
        <w:t xml:space="preserve"> участковые лесничества, по результатам которых нарушения не установлены.</w:t>
      </w:r>
    </w:p>
    <w:p w14:paraId="2DAFB085" w14:textId="77777777" w:rsidR="00A930CB" w:rsidRPr="00A930CB" w:rsidRDefault="00A930CB" w:rsidP="00856B59">
      <w:pPr>
        <w:spacing w:after="0" w:line="240" w:lineRule="auto"/>
        <w:jc w:val="both"/>
        <w:rPr>
          <w:rFonts w:ascii="Times New Roman" w:eastAsia="Times New Roman" w:hAnsi="Times New Roman" w:cs="Times New Roman"/>
          <w:sz w:val="28"/>
          <w:szCs w:val="28"/>
          <w:shd w:val="clear" w:color="auto" w:fill="FFFFFF"/>
          <w:lang w:eastAsia="ru-RU"/>
        </w:rPr>
      </w:pPr>
    </w:p>
    <w:p w14:paraId="48139BE8" w14:textId="72431CF1" w:rsidR="00A930CB" w:rsidRPr="00A930CB" w:rsidRDefault="00A930CB" w:rsidP="004540FB">
      <w:pPr>
        <w:widowControl w:val="0"/>
        <w:tabs>
          <w:tab w:val="center" w:pos="4677"/>
          <w:tab w:val="left" w:pos="5895"/>
        </w:tabs>
        <w:autoSpaceDE w:val="0"/>
        <w:autoSpaceDN w:val="0"/>
        <w:adjustRightInd w:val="0"/>
        <w:spacing w:after="0" w:line="240" w:lineRule="auto"/>
        <w:ind w:firstLine="28"/>
        <w:jc w:val="center"/>
        <w:rPr>
          <w:rFonts w:ascii="Times New Roman" w:eastAsia="Times New Roman" w:hAnsi="Times New Roman" w:cs="Times New Roman"/>
          <w:b/>
          <w:sz w:val="28"/>
          <w:szCs w:val="28"/>
          <w:lang w:eastAsia="ru-RU"/>
        </w:rPr>
      </w:pPr>
      <w:r w:rsidRPr="00A930CB">
        <w:rPr>
          <w:rFonts w:ascii="Times New Roman" w:eastAsia="Times New Roman" w:hAnsi="Times New Roman" w:cs="Times New Roman"/>
          <w:b/>
          <w:sz w:val="28"/>
          <w:szCs w:val="28"/>
          <w:lang w:eastAsia="ru-RU"/>
        </w:rPr>
        <w:t>Выводы:</w:t>
      </w:r>
    </w:p>
    <w:p w14:paraId="3350F8F6" w14:textId="4CA5DF7F" w:rsidR="00A930CB" w:rsidRPr="00A930CB" w:rsidRDefault="00A930CB" w:rsidP="004540FB">
      <w:pPr>
        <w:widowControl w:val="0"/>
        <w:tabs>
          <w:tab w:val="center" w:pos="4677"/>
          <w:tab w:val="left" w:pos="5895"/>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7404F7F0" w14:textId="77777777" w:rsidR="00A930CB" w:rsidRPr="00A930CB" w:rsidRDefault="00A930CB" w:rsidP="00856B59">
      <w:pPr>
        <w:spacing w:after="0" w:line="240" w:lineRule="auto"/>
        <w:ind w:firstLine="708"/>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t>По региональным проектам «Сохранение лесов» и «Сохранение уникальных водных объектов»</w:t>
      </w:r>
      <w:r w:rsidRPr="00A930CB">
        <w:rPr>
          <w:rFonts w:ascii="Calibri" w:eastAsia="Times New Roman" w:hAnsi="Calibri" w:cs="Times New Roman"/>
          <w:lang w:eastAsia="ru-RU"/>
        </w:rPr>
        <w:t xml:space="preserve"> </w:t>
      </w:r>
      <w:r w:rsidRPr="00A930CB">
        <w:rPr>
          <w:rFonts w:ascii="Times New Roman" w:eastAsia="Times New Roman" w:hAnsi="Times New Roman" w:cs="Times New Roman"/>
          <w:sz w:val="28"/>
          <w:szCs w:val="28"/>
          <w:lang w:eastAsia="ru-RU"/>
        </w:rPr>
        <w:t xml:space="preserve">национального проекта «Экология» в 2023 году Министерством природных ресурсов и экологии Республики Ингушетия обеспечено целевое и эффективное использование выделенных на реализацию мероприятий региональных проектов бюджетных средств. </w:t>
      </w:r>
      <w:r w:rsidRPr="00A930CB">
        <w:rPr>
          <w:rFonts w:ascii="Times New Roman" w:eastAsia="Times New Roman" w:hAnsi="Times New Roman" w:cs="Times New Roman"/>
          <w:sz w:val="28"/>
          <w:szCs w:val="28"/>
          <w:shd w:val="clear" w:color="auto" w:fill="FFFFFF"/>
          <w:lang w:eastAsia="ru-RU"/>
        </w:rPr>
        <w:t>Плановые значения целевых показателей</w:t>
      </w:r>
      <w:r w:rsidRPr="00A930CB">
        <w:rPr>
          <w:rFonts w:ascii="Times New Roman" w:eastAsia="Times New Roman" w:hAnsi="Times New Roman" w:cs="Times New Roman"/>
          <w:sz w:val="28"/>
          <w:szCs w:val="28"/>
          <w:lang w:eastAsia="ru-RU"/>
        </w:rPr>
        <w:t xml:space="preserve"> региональных проектов</w:t>
      </w:r>
      <w:r w:rsidRPr="00A930CB">
        <w:rPr>
          <w:rFonts w:ascii="Times New Roman" w:eastAsia="Times New Roman" w:hAnsi="Times New Roman" w:cs="Times New Roman"/>
          <w:sz w:val="28"/>
          <w:szCs w:val="28"/>
          <w:shd w:val="clear" w:color="auto" w:fill="FFFFFF"/>
          <w:lang w:eastAsia="ru-RU"/>
        </w:rPr>
        <w:t xml:space="preserve"> достигнуты.</w:t>
      </w:r>
    </w:p>
    <w:p w14:paraId="57CBF618" w14:textId="77777777" w:rsidR="00A930CB" w:rsidRPr="00A930CB" w:rsidRDefault="00A930CB" w:rsidP="00856B59">
      <w:pPr>
        <w:spacing w:after="0" w:line="240" w:lineRule="auto"/>
        <w:jc w:val="both"/>
        <w:rPr>
          <w:rFonts w:ascii="Times New Roman" w:eastAsia="Times New Roman" w:hAnsi="Times New Roman" w:cs="Times New Roman"/>
          <w:sz w:val="28"/>
          <w:szCs w:val="28"/>
          <w:lang w:eastAsia="ru-RU"/>
        </w:rPr>
      </w:pPr>
    </w:p>
    <w:p w14:paraId="46ACDFEB" w14:textId="77777777" w:rsidR="00A930CB" w:rsidRPr="00A930CB" w:rsidRDefault="00A930CB" w:rsidP="00856B59">
      <w:pPr>
        <w:tabs>
          <w:tab w:val="left" w:pos="900"/>
        </w:tabs>
        <w:spacing w:after="0" w:line="240" w:lineRule="auto"/>
        <w:jc w:val="center"/>
        <w:rPr>
          <w:rFonts w:ascii="Times New Roman" w:eastAsia="Times New Roman" w:hAnsi="Times New Roman" w:cs="Times New Roman"/>
          <w:b/>
          <w:sz w:val="28"/>
          <w:szCs w:val="28"/>
          <w:lang w:eastAsia="ru-RU"/>
        </w:rPr>
      </w:pPr>
      <w:r w:rsidRPr="00A930CB">
        <w:rPr>
          <w:rFonts w:ascii="Times New Roman" w:eastAsia="Times New Roman" w:hAnsi="Times New Roman" w:cs="Times New Roman"/>
          <w:b/>
          <w:sz w:val="28"/>
          <w:szCs w:val="28"/>
          <w:lang w:eastAsia="ru-RU"/>
        </w:rPr>
        <w:t>Предложения:</w:t>
      </w:r>
    </w:p>
    <w:p w14:paraId="7117151B" w14:textId="77777777" w:rsidR="00A930CB" w:rsidRPr="00A930CB" w:rsidRDefault="00A930CB" w:rsidP="00856B59">
      <w:pPr>
        <w:tabs>
          <w:tab w:val="left" w:pos="851"/>
          <w:tab w:val="left" w:pos="900"/>
        </w:tabs>
        <w:spacing w:after="0" w:line="240" w:lineRule="auto"/>
        <w:ind w:firstLine="567"/>
        <w:jc w:val="center"/>
        <w:rPr>
          <w:rFonts w:ascii="Times New Roman" w:eastAsia="Times New Roman" w:hAnsi="Times New Roman" w:cs="Times New Roman"/>
          <w:b/>
          <w:sz w:val="28"/>
          <w:szCs w:val="28"/>
          <w:lang w:eastAsia="ru-RU"/>
        </w:rPr>
      </w:pPr>
    </w:p>
    <w:p w14:paraId="1D91ABBD" w14:textId="77777777" w:rsidR="00A930CB" w:rsidRPr="00A930CB" w:rsidRDefault="00A930CB" w:rsidP="00856B59">
      <w:pPr>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t>1. Направить в Народное Собрание Республики Ингушетия информационное письмо и отчет аудитора о результатах</w:t>
      </w:r>
      <w:r w:rsidRPr="00A930CB">
        <w:rPr>
          <w:rFonts w:ascii="Times New Roman" w:eastAsia="Calibri" w:hAnsi="Times New Roman" w:cs="Times New Roman"/>
          <w:sz w:val="28"/>
        </w:rPr>
        <w:t xml:space="preserve"> </w:t>
      </w:r>
      <w:r w:rsidRPr="00A930CB">
        <w:rPr>
          <w:rFonts w:ascii="Times New Roman" w:eastAsia="Times New Roman" w:hAnsi="Times New Roman" w:cs="Times New Roman"/>
          <w:sz w:val="28"/>
          <w:szCs w:val="28"/>
          <w:lang w:eastAsia="ru-RU"/>
        </w:rPr>
        <w:t>контрольного мероприятия.</w:t>
      </w:r>
    </w:p>
    <w:p w14:paraId="7876401B" w14:textId="77777777" w:rsidR="00A930CB" w:rsidRPr="00A930CB" w:rsidRDefault="00A930CB" w:rsidP="00856B59">
      <w:pPr>
        <w:tabs>
          <w:tab w:val="left" w:pos="900"/>
        </w:tabs>
        <w:spacing w:after="0" w:line="240" w:lineRule="auto"/>
        <w:ind w:firstLine="567"/>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t>2. Направить в Прокуратуру Республики Ингушетия материал контрольного мероприятия.</w:t>
      </w:r>
    </w:p>
    <w:p w14:paraId="6B8652D4" w14:textId="77777777" w:rsidR="00A930CB" w:rsidRPr="00A930CB" w:rsidRDefault="00A930CB" w:rsidP="00856B59">
      <w:pPr>
        <w:spacing w:after="0" w:line="240" w:lineRule="auto"/>
        <w:ind w:firstLine="567"/>
        <w:jc w:val="both"/>
        <w:rPr>
          <w:rFonts w:ascii="Times New Roman" w:eastAsia="Times New Roman" w:hAnsi="Times New Roman" w:cs="Times New Roman"/>
          <w:sz w:val="28"/>
          <w:szCs w:val="28"/>
          <w:lang w:eastAsia="ru-RU"/>
        </w:rPr>
      </w:pPr>
    </w:p>
    <w:p w14:paraId="1B247525" w14:textId="77777777" w:rsidR="00A930CB" w:rsidRPr="00A930CB" w:rsidRDefault="00A930CB" w:rsidP="00856B59">
      <w:pPr>
        <w:spacing w:after="0" w:line="240" w:lineRule="auto"/>
        <w:ind w:firstLine="708"/>
        <w:jc w:val="both"/>
        <w:rPr>
          <w:rFonts w:ascii="Times New Roman" w:eastAsia="Times New Roman" w:hAnsi="Times New Roman" w:cs="Times New Roman"/>
          <w:sz w:val="28"/>
          <w:szCs w:val="28"/>
          <w:lang w:eastAsia="ru-RU"/>
        </w:rPr>
      </w:pPr>
    </w:p>
    <w:p w14:paraId="1E88BFD7" w14:textId="378257C8" w:rsidR="007D5037" w:rsidRPr="007D5037" w:rsidRDefault="00A930CB" w:rsidP="00856B59">
      <w:pPr>
        <w:spacing w:after="0" w:line="240" w:lineRule="auto"/>
        <w:rPr>
          <w:rFonts w:ascii="Times New Roman" w:eastAsia="Times New Roman" w:hAnsi="Times New Roman" w:cs="Times New Roman"/>
          <w:b/>
          <w:i/>
          <w:iCs/>
          <w:sz w:val="28"/>
          <w:szCs w:val="28"/>
          <w:lang w:eastAsia="ru-RU"/>
        </w:rPr>
      </w:pPr>
      <w:r w:rsidRPr="00A930CB">
        <w:rPr>
          <w:rFonts w:ascii="Times New Roman" w:eastAsia="Times New Roman" w:hAnsi="Times New Roman" w:cs="Times New Roman"/>
          <w:b/>
          <w:i/>
          <w:iCs/>
          <w:sz w:val="28"/>
          <w:szCs w:val="28"/>
          <w:lang w:eastAsia="ru-RU"/>
        </w:rPr>
        <w:t>Аудитор КСП РИ</w:t>
      </w:r>
      <w:r w:rsidRPr="00A930CB">
        <w:rPr>
          <w:rFonts w:ascii="Times New Roman" w:eastAsia="Times New Roman" w:hAnsi="Times New Roman" w:cs="Times New Roman"/>
          <w:b/>
          <w:i/>
          <w:iCs/>
          <w:sz w:val="28"/>
          <w:szCs w:val="28"/>
          <w:lang w:eastAsia="ru-RU"/>
        </w:rPr>
        <w:tab/>
      </w:r>
      <w:r w:rsidRPr="00A930CB">
        <w:rPr>
          <w:rFonts w:ascii="Times New Roman" w:eastAsia="Times New Roman" w:hAnsi="Times New Roman" w:cs="Times New Roman"/>
          <w:b/>
          <w:i/>
          <w:iCs/>
          <w:sz w:val="28"/>
          <w:szCs w:val="28"/>
          <w:lang w:eastAsia="ru-RU"/>
        </w:rPr>
        <w:tab/>
      </w:r>
      <w:r w:rsidRPr="00A930CB">
        <w:rPr>
          <w:rFonts w:ascii="Times New Roman" w:eastAsia="Times New Roman" w:hAnsi="Times New Roman" w:cs="Times New Roman"/>
          <w:b/>
          <w:i/>
          <w:iCs/>
          <w:sz w:val="28"/>
          <w:szCs w:val="28"/>
          <w:lang w:eastAsia="ru-RU"/>
        </w:rPr>
        <w:tab/>
      </w:r>
      <w:r w:rsidRPr="00A930CB">
        <w:rPr>
          <w:rFonts w:ascii="Times New Roman" w:eastAsia="Times New Roman" w:hAnsi="Times New Roman" w:cs="Times New Roman"/>
          <w:b/>
          <w:i/>
          <w:iCs/>
          <w:sz w:val="28"/>
          <w:szCs w:val="28"/>
          <w:lang w:eastAsia="ru-RU"/>
        </w:rPr>
        <w:tab/>
      </w:r>
      <w:r w:rsidRPr="00A930CB">
        <w:rPr>
          <w:rFonts w:ascii="Times New Roman" w:eastAsia="Times New Roman" w:hAnsi="Times New Roman" w:cs="Times New Roman"/>
          <w:b/>
          <w:i/>
          <w:iCs/>
          <w:sz w:val="28"/>
          <w:szCs w:val="28"/>
          <w:lang w:eastAsia="ru-RU"/>
        </w:rPr>
        <w:tab/>
      </w:r>
      <w:r w:rsidRPr="00A930CB">
        <w:rPr>
          <w:rFonts w:ascii="Times New Roman" w:eastAsia="Times New Roman" w:hAnsi="Times New Roman" w:cs="Times New Roman"/>
          <w:b/>
          <w:i/>
          <w:iCs/>
          <w:sz w:val="28"/>
          <w:szCs w:val="28"/>
          <w:lang w:eastAsia="ru-RU"/>
        </w:rPr>
        <w:tab/>
      </w:r>
      <w:r w:rsidRPr="00A930CB">
        <w:rPr>
          <w:rFonts w:ascii="Times New Roman" w:eastAsia="Times New Roman" w:hAnsi="Times New Roman" w:cs="Times New Roman"/>
          <w:b/>
          <w:i/>
          <w:iCs/>
          <w:sz w:val="28"/>
          <w:szCs w:val="28"/>
          <w:lang w:eastAsia="ru-RU"/>
        </w:rPr>
        <w:tab/>
      </w:r>
      <w:r w:rsidRPr="00A930CB">
        <w:rPr>
          <w:rFonts w:ascii="Times New Roman" w:eastAsia="Times New Roman" w:hAnsi="Times New Roman" w:cs="Times New Roman"/>
          <w:b/>
          <w:i/>
          <w:iCs/>
          <w:sz w:val="28"/>
          <w:szCs w:val="28"/>
          <w:lang w:eastAsia="ru-RU"/>
        </w:rPr>
        <w:tab/>
      </w:r>
      <w:r>
        <w:rPr>
          <w:rFonts w:ascii="Times New Roman" w:eastAsia="Times New Roman" w:hAnsi="Times New Roman" w:cs="Times New Roman"/>
          <w:b/>
          <w:i/>
          <w:iCs/>
          <w:sz w:val="28"/>
          <w:szCs w:val="28"/>
          <w:lang w:eastAsia="ru-RU"/>
        </w:rPr>
        <w:t xml:space="preserve">   </w:t>
      </w:r>
      <w:r w:rsidRPr="00A930CB">
        <w:rPr>
          <w:rFonts w:ascii="Times New Roman" w:eastAsia="Times New Roman" w:hAnsi="Times New Roman" w:cs="Times New Roman"/>
          <w:b/>
          <w:i/>
          <w:iCs/>
          <w:sz w:val="28"/>
          <w:szCs w:val="28"/>
          <w:lang w:eastAsia="ru-RU"/>
        </w:rPr>
        <w:t>Аушев М-Б. А-Х.</w:t>
      </w:r>
    </w:p>
    <w:p w14:paraId="6459B5C5" w14:textId="77777777" w:rsidR="007D5037" w:rsidRPr="007D5037" w:rsidRDefault="007D5037" w:rsidP="00856B59">
      <w:pPr>
        <w:spacing w:after="0" w:line="240" w:lineRule="auto"/>
        <w:ind w:left="1007"/>
        <w:contextualSpacing/>
        <w:rPr>
          <w:rFonts w:ascii="Calibri" w:eastAsia="Times New Roman" w:hAnsi="Calibri" w:cs="Times New Roman"/>
          <w:i/>
          <w:iCs/>
          <w:lang w:eastAsia="ru-RU"/>
        </w:rPr>
      </w:pPr>
    </w:p>
    <w:p w14:paraId="0F1B3E92" w14:textId="3D5E8B06" w:rsidR="00A930CB" w:rsidRDefault="00A930CB" w:rsidP="00856B59">
      <w:pPr>
        <w:spacing w:after="0" w:line="240" w:lineRule="auto"/>
        <w:rPr>
          <w:rFonts w:ascii="Times New Roman" w:eastAsia="Calibri" w:hAnsi="Times New Roman" w:cs="Times New Roman"/>
          <w:b/>
          <w:i/>
          <w:iCs/>
          <w:sz w:val="28"/>
          <w:szCs w:val="28"/>
        </w:rPr>
      </w:pPr>
      <w:r>
        <w:rPr>
          <w:rFonts w:ascii="Times New Roman" w:eastAsia="Calibri" w:hAnsi="Times New Roman" w:cs="Times New Roman"/>
          <w:b/>
          <w:i/>
          <w:iCs/>
          <w:sz w:val="28"/>
          <w:szCs w:val="28"/>
        </w:rPr>
        <w:br w:type="page"/>
      </w:r>
    </w:p>
    <w:p w14:paraId="1035930E" w14:textId="77777777" w:rsidR="000D1981" w:rsidRPr="00183067" w:rsidRDefault="00A930CB" w:rsidP="00856B59">
      <w:pPr>
        <w:spacing w:after="0" w:line="240" w:lineRule="auto"/>
        <w:ind w:right="55" w:firstLine="709"/>
        <w:jc w:val="center"/>
        <w:rPr>
          <w:rFonts w:ascii="Times New Roman" w:eastAsia="Calibri" w:hAnsi="Times New Roman" w:cs="Times New Roman"/>
          <w:b/>
          <w:sz w:val="28"/>
          <w:szCs w:val="28"/>
          <w:lang w:eastAsia="ru-RU"/>
        </w:rPr>
      </w:pPr>
      <w:r w:rsidRPr="00183067">
        <w:rPr>
          <w:rFonts w:ascii="Times New Roman" w:eastAsia="Calibri" w:hAnsi="Times New Roman" w:cs="Times New Roman"/>
          <w:b/>
          <w:sz w:val="28"/>
          <w:szCs w:val="28"/>
          <w:lang w:eastAsia="ru-RU"/>
        </w:rPr>
        <w:lastRenderedPageBreak/>
        <w:t xml:space="preserve">Отчет </w:t>
      </w:r>
    </w:p>
    <w:p w14:paraId="3556C981" w14:textId="66A937F1" w:rsidR="00A930CB" w:rsidRPr="00183067" w:rsidRDefault="00A930CB" w:rsidP="00183067">
      <w:pPr>
        <w:spacing w:after="0" w:line="240" w:lineRule="auto"/>
        <w:ind w:right="55" w:firstLine="709"/>
        <w:jc w:val="center"/>
        <w:rPr>
          <w:rFonts w:ascii="Times New Roman" w:eastAsia="Calibri" w:hAnsi="Times New Roman" w:cs="Times New Roman"/>
          <w:b/>
          <w:sz w:val="28"/>
          <w:szCs w:val="28"/>
          <w:lang w:eastAsia="ru-RU"/>
        </w:rPr>
      </w:pPr>
      <w:r w:rsidRPr="00183067">
        <w:rPr>
          <w:rFonts w:ascii="Times New Roman" w:eastAsia="Calibri" w:hAnsi="Times New Roman" w:cs="Times New Roman"/>
          <w:b/>
          <w:sz w:val="28"/>
          <w:szCs w:val="28"/>
          <w:lang w:eastAsia="ru-RU"/>
        </w:rPr>
        <w:t>о результатах проверки исполнения расходных обязательств республиканского бюджета за 2022-2023 годы, а также законности, результативности (эффективности и экономности) использования бюджетных средств, выделенных Министерству финансов</w:t>
      </w:r>
      <w:r w:rsidR="00183067" w:rsidRPr="00183067">
        <w:rPr>
          <w:rFonts w:ascii="Times New Roman" w:eastAsia="Calibri" w:hAnsi="Times New Roman" w:cs="Times New Roman"/>
          <w:b/>
          <w:sz w:val="28"/>
          <w:szCs w:val="28"/>
          <w:lang w:eastAsia="ru-RU"/>
        </w:rPr>
        <w:t xml:space="preserve"> </w:t>
      </w:r>
      <w:r w:rsidRPr="00183067">
        <w:rPr>
          <w:rFonts w:ascii="Times New Roman" w:eastAsia="Calibri" w:hAnsi="Times New Roman" w:cs="Times New Roman"/>
          <w:b/>
          <w:sz w:val="28"/>
          <w:szCs w:val="28"/>
          <w:lang w:eastAsia="ru-RU"/>
        </w:rPr>
        <w:t>Республики Ингушетия</w:t>
      </w:r>
    </w:p>
    <w:p w14:paraId="5F71A52A" w14:textId="3AC8CE06" w:rsidR="00A930CB" w:rsidRPr="00183067" w:rsidRDefault="00A930CB" w:rsidP="00856B59">
      <w:pPr>
        <w:spacing w:after="0" w:line="240" w:lineRule="auto"/>
        <w:ind w:right="55"/>
        <w:jc w:val="both"/>
        <w:rPr>
          <w:rFonts w:ascii="Times New Roman" w:eastAsia="Calibri" w:hAnsi="Times New Roman" w:cs="Times New Roman"/>
          <w:b/>
          <w:bCs/>
          <w:sz w:val="28"/>
          <w:szCs w:val="28"/>
          <w:lang w:eastAsia="ru-RU"/>
        </w:rPr>
      </w:pPr>
    </w:p>
    <w:p w14:paraId="25DA2084" w14:textId="7DD28D6D" w:rsidR="00A930CB" w:rsidRPr="00183067" w:rsidRDefault="00A930CB" w:rsidP="00183067">
      <w:pPr>
        <w:autoSpaceDE w:val="0"/>
        <w:autoSpaceDN w:val="0"/>
        <w:adjustRightInd w:val="0"/>
        <w:spacing w:after="0" w:line="240" w:lineRule="auto"/>
        <w:ind w:right="55" w:firstLine="709"/>
        <w:jc w:val="both"/>
        <w:rPr>
          <w:rFonts w:ascii="Times New Roman" w:eastAsia="Calibri" w:hAnsi="Times New Roman" w:cs="Times New Roman"/>
          <w:bCs/>
          <w:sz w:val="28"/>
          <w:szCs w:val="28"/>
          <w:lang w:eastAsia="ru-RU"/>
        </w:rPr>
      </w:pPr>
      <w:r w:rsidRPr="00183067">
        <w:rPr>
          <w:rFonts w:ascii="Times New Roman" w:eastAsia="Calibri" w:hAnsi="Times New Roman" w:cs="Times New Roman"/>
          <w:b/>
          <w:bCs/>
          <w:sz w:val="28"/>
          <w:szCs w:val="28"/>
          <w:lang w:eastAsia="ru-RU"/>
        </w:rPr>
        <w:t xml:space="preserve">Основание для проведения проверки: </w:t>
      </w:r>
      <w:r w:rsidRPr="00183067">
        <w:rPr>
          <w:rFonts w:ascii="Times New Roman" w:eastAsia="Calibri" w:hAnsi="Times New Roman" w:cs="Times New Roman"/>
          <w:bCs/>
          <w:sz w:val="28"/>
          <w:szCs w:val="28"/>
          <w:lang w:eastAsia="ru-RU"/>
        </w:rPr>
        <w:t>план работы Контрольно-счетной палаты РИ на 2024 г</w:t>
      </w:r>
      <w:r w:rsidR="00097BAF" w:rsidRPr="00183067">
        <w:rPr>
          <w:rFonts w:ascii="Times New Roman" w:eastAsia="Calibri" w:hAnsi="Times New Roman" w:cs="Times New Roman"/>
          <w:bCs/>
          <w:sz w:val="28"/>
          <w:szCs w:val="28"/>
          <w:lang w:eastAsia="ru-RU"/>
        </w:rPr>
        <w:t>од.</w:t>
      </w:r>
    </w:p>
    <w:p w14:paraId="4317E8B7" w14:textId="392858AB" w:rsidR="00183067" w:rsidRPr="00183067" w:rsidRDefault="00A40803" w:rsidP="00183067">
      <w:pPr>
        <w:spacing w:after="0" w:line="240" w:lineRule="auto"/>
        <w:ind w:firstLine="708"/>
        <w:jc w:val="both"/>
        <w:rPr>
          <w:rFonts w:ascii="Times New Roman" w:eastAsia="Calibri" w:hAnsi="Times New Roman" w:cs="Times New Roman"/>
          <w:sz w:val="28"/>
          <w:szCs w:val="28"/>
          <w:lang w:eastAsia="ru-RU"/>
        </w:rPr>
      </w:pPr>
      <w:r w:rsidRPr="00183067">
        <w:rPr>
          <w:rFonts w:ascii="Times New Roman" w:eastAsia="Calibri" w:hAnsi="Times New Roman" w:cs="Times New Roman"/>
          <w:b/>
          <w:bCs/>
          <w:sz w:val="28"/>
          <w:szCs w:val="28"/>
          <w:lang w:eastAsia="ru-RU"/>
        </w:rPr>
        <w:t xml:space="preserve">Цель </w:t>
      </w:r>
      <w:r w:rsidR="004540FB" w:rsidRPr="00183067">
        <w:rPr>
          <w:rFonts w:ascii="Times New Roman" w:eastAsia="Calibri" w:hAnsi="Times New Roman" w:cs="Times New Roman"/>
          <w:b/>
          <w:bCs/>
          <w:sz w:val="28"/>
          <w:szCs w:val="28"/>
          <w:lang w:eastAsia="ru-RU"/>
        </w:rPr>
        <w:t>проверки:</w:t>
      </w:r>
      <w:r w:rsidR="00183067" w:rsidRPr="00183067">
        <w:rPr>
          <w:rFonts w:ascii="Times New Roman" w:eastAsia="Calibri" w:hAnsi="Times New Roman" w:cs="Times New Roman"/>
          <w:b/>
          <w:bCs/>
          <w:sz w:val="28"/>
          <w:szCs w:val="28"/>
          <w:lang w:eastAsia="ru-RU"/>
        </w:rPr>
        <w:t xml:space="preserve"> </w:t>
      </w:r>
      <w:r w:rsidR="00183067" w:rsidRPr="00183067">
        <w:rPr>
          <w:rFonts w:ascii="Times New Roman" w:eastAsia="Calibri" w:hAnsi="Times New Roman" w:cs="Times New Roman"/>
          <w:sz w:val="28"/>
          <w:szCs w:val="28"/>
          <w:lang w:eastAsia="ru-RU"/>
        </w:rPr>
        <w:t>проверка исполнения расходных обязательств республиканского бюджета за 2022-2023 годы, а также законности, результативности (эффективности и экономности) использования бюджетных средств, выделенных с 01.07.2022 по 31.12.2023 Министерству финансов Республики Ингушетия.</w:t>
      </w:r>
    </w:p>
    <w:p w14:paraId="3C1E1CC7" w14:textId="3A1141D9" w:rsidR="00A930CB" w:rsidRPr="00A930CB" w:rsidRDefault="00A930CB" w:rsidP="00183067">
      <w:pPr>
        <w:spacing w:after="0" w:line="240" w:lineRule="auto"/>
        <w:ind w:firstLine="708"/>
        <w:jc w:val="both"/>
        <w:rPr>
          <w:rFonts w:ascii="Times New Roman" w:eastAsia="Calibri" w:hAnsi="Times New Roman" w:cs="Times New Roman"/>
          <w:sz w:val="28"/>
          <w:szCs w:val="28"/>
          <w:lang w:eastAsia="ru-RU"/>
        </w:rPr>
      </w:pPr>
      <w:r w:rsidRPr="00183067">
        <w:rPr>
          <w:rFonts w:ascii="Times New Roman" w:eastAsia="Calibri" w:hAnsi="Times New Roman" w:cs="Times New Roman"/>
          <w:b/>
          <w:bCs/>
          <w:sz w:val="28"/>
          <w:szCs w:val="28"/>
          <w:lang w:eastAsia="ru-RU"/>
        </w:rPr>
        <w:t>Предмет проверки:</w:t>
      </w:r>
      <w:r w:rsidRPr="00183067">
        <w:rPr>
          <w:rFonts w:ascii="Times New Roman" w:eastAsia="Calibri" w:hAnsi="Times New Roman" w:cs="Times New Roman"/>
          <w:bCs/>
          <w:sz w:val="28"/>
          <w:szCs w:val="28"/>
          <w:lang w:eastAsia="ru-RU"/>
        </w:rPr>
        <w:t xml:space="preserve"> </w:t>
      </w:r>
      <w:r w:rsidRPr="00183067">
        <w:rPr>
          <w:rFonts w:ascii="Times New Roman" w:eastAsia="Calibri" w:hAnsi="Times New Roman" w:cs="Times New Roman"/>
          <w:sz w:val="28"/>
          <w:szCs w:val="28"/>
          <w:lang w:eastAsia="ru-RU"/>
        </w:rPr>
        <w:t>бюджетные сметы, бюджетные средства,</w:t>
      </w:r>
      <w:r w:rsidRPr="00183067">
        <w:rPr>
          <w:rFonts w:ascii="Times New Roman" w:eastAsia="Calibri" w:hAnsi="Times New Roman" w:cs="Times New Roman"/>
          <w:b/>
          <w:bCs/>
          <w:sz w:val="28"/>
          <w:szCs w:val="28"/>
          <w:lang w:eastAsia="ru-RU"/>
        </w:rPr>
        <w:t xml:space="preserve"> </w:t>
      </w:r>
      <w:r w:rsidRPr="00183067">
        <w:rPr>
          <w:rFonts w:ascii="Times New Roman" w:eastAsia="Calibri" w:hAnsi="Times New Roman" w:cs="Times New Roman"/>
          <w:bCs/>
          <w:sz w:val="28"/>
          <w:szCs w:val="28"/>
          <w:lang w:eastAsia="ru-RU"/>
        </w:rPr>
        <w:t>бюджетная отчетность,</w:t>
      </w:r>
      <w:r w:rsidRPr="00183067">
        <w:rPr>
          <w:rFonts w:ascii="Times New Roman" w:eastAsia="Calibri" w:hAnsi="Times New Roman" w:cs="Times New Roman"/>
          <w:sz w:val="28"/>
          <w:szCs w:val="28"/>
          <w:lang w:eastAsia="ru-RU"/>
        </w:rPr>
        <w:t xml:space="preserve"> нормативно-правовые, платежные и иные финансовые документы, обосновывающие направление и использование бюджетных средств. Первичные учетные бухгалтерские документы, бухгалтерская отчетность, государственные контракты (договоры) и т.д.</w:t>
      </w:r>
    </w:p>
    <w:p w14:paraId="6724FCA8" w14:textId="77777777" w:rsidR="000D1981" w:rsidRDefault="000D1981" w:rsidP="00856B59">
      <w:pPr>
        <w:spacing w:after="0" w:line="240" w:lineRule="auto"/>
        <w:ind w:firstLine="709"/>
        <w:jc w:val="center"/>
        <w:rPr>
          <w:rFonts w:ascii="Times New Roman" w:eastAsia="Calibri" w:hAnsi="Times New Roman" w:cs="Times New Roman"/>
          <w:b/>
          <w:sz w:val="28"/>
          <w:szCs w:val="28"/>
          <w:lang w:eastAsia="ru-RU"/>
        </w:rPr>
      </w:pPr>
    </w:p>
    <w:p w14:paraId="43CD887C" w14:textId="2D600BC6" w:rsidR="00A930CB" w:rsidRPr="00A930CB" w:rsidRDefault="00A930CB" w:rsidP="00767D80">
      <w:pPr>
        <w:spacing w:after="0" w:line="240" w:lineRule="auto"/>
        <w:ind w:firstLine="709"/>
        <w:jc w:val="center"/>
        <w:rPr>
          <w:rFonts w:ascii="Times New Roman" w:eastAsia="Calibri" w:hAnsi="Times New Roman" w:cs="Times New Roman"/>
          <w:b/>
          <w:sz w:val="28"/>
          <w:szCs w:val="28"/>
          <w:lang w:eastAsia="ru-RU"/>
        </w:rPr>
      </w:pPr>
      <w:r w:rsidRPr="00A930CB">
        <w:rPr>
          <w:rFonts w:ascii="Times New Roman" w:eastAsia="Calibri" w:hAnsi="Times New Roman" w:cs="Times New Roman"/>
          <w:b/>
          <w:sz w:val="28"/>
          <w:szCs w:val="28"/>
          <w:lang w:eastAsia="ru-RU"/>
        </w:rPr>
        <w:t>Проверка безналичных расчетов</w:t>
      </w:r>
    </w:p>
    <w:p w14:paraId="3EF9E5DF" w14:textId="77777777" w:rsidR="00A930CB" w:rsidRPr="00A930CB" w:rsidRDefault="00A930CB" w:rsidP="00856B59">
      <w:pPr>
        <w:spacing w:after="0" w:line="240" w:lineRule="auto"/>
        <w:ind w:firstLine="567"/>
        <w:jc w:val="center"/>
        <w:rPr>
          <w:rFonts w:ascii="Times New Roman" w:eastAsia="Calibri" w:hAnsi="Times New Roman" w:cs="Times New Roman"/>
          <w:b/>
          <w:i/>
          <w:sz w:val="28"/>
          <w:szCs w:val="28"/>
          <w:u w:val="single"/>
          <w:lang w:eastAsia="ru-RU"/>
        </w:rPr>
      </w:pPr>
    </w:p>
    <w:p w14:paraId="1F920756" w14:textId="0022DFA7" w:rsidR="0016552C" w:rsidRDefault="00396412" w:rsidP="0016552C">
      <w:pPr>
        <w:tabs>
          <w:tab w:val="left" w:pos="0"/>
        </w:tabs>
        <w:spacing w:after="0" w:line="240" w:lineRule="auto"/>
        <w:ind w:firstLine="714"/>
        <w:jc w:val="center"/>
        <w:rPr>
          <w:rFonts w:ascii="Times New Roman" w:eastAsia="Calibri" w:hAnsi="Times New Roman" w:cs="Times New Roman"/>
          <w:sz w:val="28"/>
          <w:szCs w:val="28"/>
          <w:lang w:eastAsia="ru-RU"/>
        </w:rPr>
      </w:pPr>
      <w:r w:rsidRPr="00396412">
        <w:rPr>
          <w:rFonts w:ascii="Times New Roman" w:eastAsia="Calibri" w:hAnsi="Times New Roman" w:cs="Times New Roman"/>
          <w:bCs/>
          <w:i/>
          <w:sz w:val="28"/>
          <w:szCs w:val="28"/>
          <w:lang w:eastAsia="ru-RU"/>
        </w:rPr>
        <w:t xml:space="preserve">по Министерству </w:t>
      </w:r>
      <w:r w:rsidR="0016552C" w:rsidRPr="0016552C">
        <w:rPr>
          <w:rFonts w:ascii="Times New Roman" w:eastAsia="Calibri" w:hAnsi="Times New Roman" w:cs="Times New Roman"/>
          <w:bCs/>
          <w:i/>
          <w:sz w:val="28"/>
          <w:szCs w:val="28"/>
          <w:lang w:eastAsia="ru-RU"/>
        </w:rPr>
        <w:t>финансов Республики Ингушетия</w:t>
      </w:r>
    </w:p>
    <w:p w14:paraId="15A76E97" w14:textId="1EBBEBD8" w:rsidR="00A930CB" w:rsidRPr="00A930CB" w:rsidRDefault="00A930CB" w:rsidP="00856B59">
      <w:pPr>
        <w:tabs>
          <w:tab w:val="left" w:pos="0"/>
        </w:tabs>
        <w:spacing w:after="0" w:line="240" w:lineRule="auto"/>
        <w:ind w:firstLine="714"/>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Для осуществления безналичных расчетов в проверяемом периоде Мин</w:t>
      </w:r>
      <w:r w:rsidR="00183067">
        <w:rPr>
          <w:rFonts w:ascii="Times New Roman" w:eastAsia="Calibri" w:hAnsi="Times New Roman" w:cs="Times New Roman"/>
          <w:sz w:val="28"/>
          <w:szCs w:val="28"/>
          <w:lang w:eastAsia="ru-RU"/>
        </w:rPr>
        <w:t>истерством финансов Республики Ингушетия (далее - Минфин РИ)</w:t>
      </w:r>
      <w:r w:rsidRPr="00A930CB">
        <w:rPr>
          <w:rFonts w:ascii="Times New Roman" w:eastAsia="Calibri" w:hAnsi="Times New Roman" w:cs="Times New Roman"/>
          <w:sz w:val="28"/>
          <w:szCs w:val="28"/>
          <w:lang w:eastAsia="ru-RU"/>
        </w:rPr>
        <w:t xml:space="preserve"> использовался лицевой счет №</w:t>
      </w:r>
      <w:r w:rsidR="00183067">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03142144510, открытый в Управлении Федерального казначейства по Республике Ингушетия</w:t>
      </w:r>
      <w:r w:rsidR="00183067">
        <w:rPr>
          <w:rFonts w:ascii="Times New Roman" w:eastAsia="Calibri" w:hAnsi="Times New Roman" w:cs="Times New Roman"/>
          <w:sz w:val="28"/>
          <w:szCs w:val="28"/>
          <w:lang w:eastAsia="ru-RU"/>
        </w:rPr>
        <w:t xml:space="preserve"> (далее – УФК по РИ)</w:t>
      </w:r>
      <w:r w:rsidRPr="00A930CB">
        <w:rPr>
          <w:rFonts w:ascii="Times New Roman" w:eastAsia="Calibri" w:hAnsi="Times New Roman" w:cs="Times New Roman"/>
          <w:sz w:val="28"/>
          <w:szCs w:val="28"/>
          <w:lang w:eastAsia="ru-RU"/>
        </w:rPr>
        <w:t>.</w:t>
      </w:r>
    </w:p>
    <w:p w14:paraId="534A54D2" w14:textId="78724887" w:rsidR="00A930CB" w:rsidRPr="00A930CB" w:rsidRDefault="00A930CB" w:rsidP="00856B59">
      <w:pPr>
        <w:spacing w:after="0" w:line="240" w:lineRule="auto"/>
        <w:ind w:firstLine="714"/>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Всего по данным учета на содержание аппарата Минфина РИ за проверяемый период доведены предельные объемы финансирования из республиканского бюджета в сумме 276</w:t>
      </w:r>
      <w:r w:rsidR="00183067">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 xml:space="preserve">492,7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в том числе во втором полугодии 2022 г</w:t>
      </w:r>
      <w:r w:rsidR="00183067">
        <w:rPr>
          <w:rFonts w:ascii="Times New Roman" w:eastAsia="Calibri" w:hAnsi="Times New Roman" w:cs="Times New Roman"/>
          <w:sz w:val="28"/>
          <w:szCs w:val="28"/>
          <w:lang w:eastAsia="ru-RU"/>
        </w:rPr>
        <w:t>ода</w:t>
      </w:r>
      <w:r w:rsidRPr="00A930CB">
        <w:rPr>
          <w:rFonts w:ascii="Times New Roman" w:eastAsia="Calibri" w:hAnsi="Times New Roman" w:cs="Times New Roman"/>
          <w:sz w:val="28"/>
          <w:szCs w:val="28"/>
          <w:lang w:eastAsia="ru-RU"/>
        </w:rPr>
        <w:t xml:space="preserve"> </w:t>
      </w:r>
      <w:r w:rsidR="008B0631">
        <w:rPr>
          <w:rFonts w:ascii="Times New Roman" w:eastAsia="Calibri" w:hAnsi="Times New Roman" w:cs="Times New Roman"/>
          <w:sz w:val="28"/>
          <w:szCs w:val="28"/>
          <w:lang w:eastAsia="ru-RU"/>
        </w:rPr>
        <w:t>-</w:t>
      </w:r>
      <w:r w:rsidRPr="00A930CB">
        <w:rPr>
          <w:rFonts w:ascii="Times New Roman" w:eastAsia="Calibri" w:hAnsi="Times New Roman" w:cs="Times New Roman"/>
          <w:sz w:val="28"/>
          <w:szCs w:val="28"/>
          <w:lang w:eastAsia="ru-RU"/>
        </w:rPr>
        <w:t xml:space="preserve">135 986,1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xml:space="preserve"> (60,8% от утвержденных годовых бюджетных ассигнований), в 2023 году </w:t>
      </w:r>
      <w:r w:rsidR="008B0631">
        <w:rPr>
          <w:rFonts w:ascii="Times New Roman" w:eastAsia="Calibri" w:hAnsi="Times New Roman" w:cs="Times New Roman"/>
          <w:sz w:val="28"/>
          <w:szCs w:val="28"/>
          <w:lang w:eastAsia="ru-RU"/>
        </w:rPr>
        <w:t xml:space="preserve">- </w:t>
      </w:r>
      <w:r w:rsidRPr="00A930CB">
        <w:rPr>
          <w:rFonts w:ascii="Times New Roman" w:eastAsia="Calibri" w:hAnsi="Times New Roman" w:cs="Times New Roman"/>
          <w:sz w:val="28"/>
          <w:szCs w:val="28"/>
          <w:lang w:eastAsia="ru-RU"/>
        </w:rPr>
        <w:t xml:space="preserve">140 506,6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xml:space="preserve"> (89,3% от утвержденных годовых бюджетных ассигнований). </w:t>
      </w:r>
    </w:p>
    <w:p w14:paraId="14A4A2C7" w14:textId="0DB91A78" w:rsidR="008B0631" w:rsidRDefault="00A930CB" w:rsidP="00856B59">
      <w:pPr>
        <w:tabs>
          <w:tab w:val="left" w:pos="0"/>
        </w:tabs>
        <w:spacing w:after="0" w:line="240" w:lineRule="auto"/>
        <w:ind w:firstLine="714"/>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Исполнение кассовых выплат из республиканского бюджета за проверяемый период составило 252</w:t>
      </w:r>
      <w:r w:rsidR="00183067">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 xml:space="preserve">439,1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в том числе</w:t>
      </w:r>
      <w:r w:rsidR="008B0631">
        <w:rPr>
          <w:rFonts w:ascii="Times New Roman" w:eastAsia="Calibri" w:hAnsi="Times New Roman" w:cs="Times New Roman"/>
          <w:sz w:val="28"/>
          <w:szCs w:val="28"/>
          <w:lang w:eastAsia="ru-RU"/>
        </w:rPr>
        <w:t>:</w:t>
      </w:r>
    </w:p>
    <w:p w14:paraId="0B087C00" w14:textId="56383269" w:rsidR="008B0631" w:rsidRPr="008B0631" w:rsidRDefault="00A930CB" w:rsidP="001C2CAA">
      <w:pPr>
        <w:pStyle w:val="a8"/>
        <w:numPr>
          <w:ilvl w:val="0"/>
          <w:numId w:val="139"/>
        </w:numPr>
        <w:tabs>
          <w:tab w:val="left" w:pos="0"/>
          <w:tab w:val="left" w:pos="851"/>
        </w:tabs>
        <w:ind w:left="0" w:firstLine="709"/>
        <w:jc w:val="both"/>
        <w:rPr>
          <w:rFonts w:eastAsia="Calibri"/>
          <w:sz w:val="28"/>
          <w:szCs w:val="28"/>
        </w:rPr>
      </w:pPr>
      <w:r w:rsidRPr="008B0631">
        <w:rPr>
          <w:rFonts w:eastAsia="Calibri"/>
          <w:sz w:val="28"/>
          <w:szCs w:val="28"/>
        </w:rPr>
        <w:t xml:space="preserve">во </w:t>
      </w:r>
      <w:r w:rsidR="008B0631" w:rsidRPr="008B0631">
        <w:rPr>
          <w:rFonts w:eastAsia="Calibri"/>
          <w:sz w:val="28"/>
          <w:szCs w:val="28"/>
          <w:lang w:val="en-US"/>
        </w:rPr>
        <w:t>II</w:t>
      </w:r>
      <w:r w:rsidRPr="008B0631">
        <w:rPr>
          <w:rFonts w:eastAsia="Calibri"/>
          <w:sz w:val="28"/>
          <w:szCs w:val="28"/>
        </w:rPr>
        <w:t xml:space="preserve"> полугодии 2022 года </w:t>
      </w:r>
      <w:r w:rsidR="00183067" w:rsidRPr="008B0631">
        <w:rPr>
          <w:rFonts w:eastAsia="Calibri"/>
          <w:sz w:val="28"/>
          <w:szCs w:val="28"/>
        </w:rPr>
        <w:t xml:space="preserve">- </w:t>
      </w:r>
      <w:r w:rsidRPr="008B0631">
        <w:rPr>
          <w:rFonts w:eastAsia="Calibri"/>
          <w:sz w:val="28"/>
          <w:szCs w:val="28"/>
        </w:rPr>
        <w:t xml:space="preserve">135 986,1 тыс. </w:t>
      </w:r>
      <w:r w:rsidR="00D36411">
        <w:rPr>
          <w:rFonts w:eastAsia="Calibri"/>
          <w:sz w:val="28"/>
          <w:szCs w:val="28"/>
        </w:rPr>
        <w:t>руб.</w:t>
      </w:r>
      <w:r w:rsidRPr="008B0631">
        <w:rPr>
          <w:rFonts w:eastAsia="Calibri"/>
          <w:sz w:val="28"/>
          <w:szCs w:val="28"/>
        </w:rPr>
        <w:t xml:space="preserve"> или 100 % от доведенных </w:t>
      </w:r>
      <w:r w:rsidR="008B0631" w:rsidRPr="008B0631">
        <w:rPr>
          <w:rFonts w:eastAsia="Calibri"/>
          <w:sz w:val="28"/>
          <w:szCs w:val="28"/>
        </w:rPr>
        <w:t xml:space="preserve">предельных </w:t>
      </w:r>
      <w:r w:rsidRPr="008B0631">
        <w:rPr>
          <w:rFonts w:eastAsia="Calibri"/>
          <w:sz w:val="28"/>
          <w:szCs w:val="28"/>
        </w:rPr>
        <w:t>объемов финансирования</w:t>
      </w:r>
      <w:r w:rsidR="008B0631" w:rsidRPr="008B0631">
        <w:rPr>
          <w:rFonts w:eastAsia="Calibri"/>
          <w:sz w:val="28"/>
          <w:szCs w:val="28"/>
        </w:rPr>
        <w:t>;</w:t>
      </w:r>
    </w:p>
    <w:p w14:paraId="65A4DE71" w14:textId="315145FC" w:rsidR="00A930CB" w:rsidRPr="008B0631" w:rsidRDefault="00A930CB" w:rsidP="001C2CAA">
      <w:pPr>
        <w:pStyle w:val="a8"/>
        <w:numPr>
          <w:ilvl w:val="0"/>
          <w:numId w:val="139"/>
        </w:numPr>
        <w:tabs>
          <w:tab w:val="left" w:pos="0"/>
          <w:tab w:val="left" w:pos="851"/>
        </w:tabs>
        <w:ind w:left="0" w:firstLine="709"/>
        <w:jc w:val="both"/>
        <w:rPr>
          <w:rFonts w:eastAsia="Calibri"/>
          <w:sz w:val="28"/>
          <w:szCs w:val="28"/>
        </w:rPr>
      </w:pPr>
      <w:r w:rsidRPr="008B0631">
        <w:rPr>
          <w:rFonts w:eastAsia="Calibri"/>
          <w:sz w:val="28"/>
          <w:szCs w:val="28"/>
        </w:rPr>
        <w:t xml:space="preserve">в 2023 году </w:t>
      </w:r>
      <w:r w:rsidR="00183067" w:rsidRPr="008B0631">
        <w:rPr>
          <w:rFonts w:eastAsia="Calibri"/>
          <w:sz w:val="28"/>
          <w:szCs w:val="28"/>
        </w:rPr>
        <w:t>-</w:t>
      </w:r>
      <w:r w:rsidRPr="008B0631">
        <w:rPr>
          <w:rFonts w:eastAsia="Calibri"/>
          <w:sz w:val="28"/>
          <w:szCs w:val="28"/>
        </w:rPr>
        <w:t xml:space="preserve"> 116 453,0 тыс. </w:t>
      </w:r>
      <w:r w:rsidR="00D36411">
        <w:rPr>
          <w:rFonts w:eastAsia="Calibri"/>
          <w:sz w:val="28"/>
          <w:szCs w:val="28"/>
        </w:rPr>
        <w:t>руб.</w:t>
      </w:r>
      <w:r w:rsidRPr="008B0631">
        <w:rPr>
          <w:rFonts w:eastAsia="Calibri"/>
          <w:sz w:val="28"/>
          <w:szCs w:val="28"/>
        </w:rPr>
        <w:t xml:space="preserve"> или 99,9 % от доведенных </w:t>
      </w:r>
      <w:r w:rsidR="008B0631" w:rsidRPr="008B0631">
        <w:rPr>
          <w:rFonts w:eastAsia="Calibri"/>
          <w:sz w:val="28"/>
          <w:szCs w:val="28"/>
        </w:rPr>
        <w:t xml:space="preserve">предельных </w:t>
      </w:r>
      <w:r w:rsidRPr="008B0631">
        <w:rPr>
          <w:rFonts w:eastAsia="Calibri"/>
          <w:sz w:val="28"/>
          <w:szCs w:val="28"/>
        </w:rPr>
        <w:t xml:space="preserve">объемов финансирования. </w:t>
      </w:r>
    </w:p>
    <w:p w14:paraId="00F6934F" w14:textId="186C0E4D" w:rsidR="00A930CB" w:rsidRPr="00A930CB" w:rsidRDefault="00A930CB" w:rsidP="00856B59">
      <w:pPr>
        <w:spacing w:after="0" w:line="240" w:lineRule="auto"/>
        <w:ind w:firstLine="714"/>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В ходе исполнения бюджетных смет за</w:t>
      </w:r>
      <w:r w:rsidR="008B0631">
        <w:rPr>
          <w:rFonts w:ascii="Times New Roman" w:eastAsia="Calibri" w:hAnsi="Times New Roman" w:cs="Times New Roman"/>
          <w:sz w:val="28"/>
          <w:szCs w:val="28"/>
          <w:lang w:eastAsia="ru-RU"/>
        </w:rPr>
        <w:t xml:space="preserve"> </w:t>
      </w:r>
      <w:r w:rsidR="008B0631">
        <w:rPr>
          <w:rFonts w:ascii="Times New Roman" w:eastAsia="Calibri" w:hAnsi="Times New Roman" w:cs="Times New Roman"/>
          <w:sz w:val="28"/>
          <w:szCs w:val="28"/>
          <w:lang w:val="en-US" w:eastAsia="ru-RU"/>
        </w:rPr>
        <w:t>II</w:t>
      </w:r>
      <w:r w:rsidRPr="00A930CB">
        <w:rPr>
          <w:rFonts w:ascii="Times New Roman" w:eastAsia="Calibri" w:hAnsi="Times New Roman" w:cs="Times New Roman"/>
          <w:sz w:val="28"/>
          <w:szCs w:val="28"/>
          <w:lang w:eastAsia="ru-RU"/>
        </w:rPr>
        <w:t xml:space="preserve"> полугодие 2022 года и 2023 год установлено, что все проведенные безналичные расчеты произведены в соответствии с утвержденными сметами и нарушений не установлено. Расходные операции, отраженные в выписках по счету, подтверждаются платежными поручениями. </w:t>
      </w:r>
    </w:p>
    <w:p w14:paraId="0E7DF3A7" w14:textId="77777777" w:rsidR="00A930CB" w:rsidRPr="00A930CB" w:rsidRDefault="00A930CB" w:rsidP="00856B59">
      <w:pPr>
        <w:spacing w:after="0" w:line="240" w:lineRule="auto"/>
        <w:ind w:firstLine="714"/>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По всем произведенным расходам имеются соответствующие оправдательные документы (товарные накладные, акты выполненных работ и т.д.).</w:t>
      </w:r>
    </w:p>
    <w:p w14:paraId="698BF42E" w14:textId="5BDE7AE0" w:rsidR="00183067" w:rsidRDefault="00A930CB" w:rsidP="00856B59">
      <w:pPr>
        <w:spacing w:after="0" w:line="240" w:lineRule="auto"/>
        <w:ind w:firstLine="714"/>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lastRenderedPageBreak/>
        <w:t>В проверяемом периоде</w:t>
      </w:r>
      <w:r w:rsidR="004540FB">
        <w:rPr>
          <w:rFonts w:ascii="Times New Roman" w:eastAsia="Calibri" w:hAnsi="Times New Roman" w:cs="Times New Roman"/>
          <w:sz w:val="28"/>
          <w:szCs w:val="28"/>
          <w:lang w:eastAsia="ru-RU"/>
        </w:rPr>
        <w:t>,</w:t>
      </w:r>
      <w:r w:rsidRPr="00A930CB">
        <w:rPr>
          <w:rFonts w:ascii="Times New Roman" w:eastAsia="Calibri" w:hAnsi="Times New Roman" w:cs="Times New Roman"/>
          <w:sz w:val="28"/>
          <w:szCs w:val="28"/>
          <w:lang w:eastAsia="ru-RU"/>
        </w:rPr>
        <w:t xml:space="preserve"> из-за несвоевременного исполнения обязательств республиканским бюджетом по уплате страховых взносов, Минфином РИ в установленный срок не произведена оплата страховых взносов, в связи с чем </w:t>
      </w:r>
      <w:r w:rsidR="00183067" w:rsidRPr="00183067">
        <w:rPr>
          <w:rFonts w:ascii="Times New Roman" w:eastAsia="Calibri" w:hAnsi="Times New Roman" w:cs="Times New Roman"/>
          <w:sz w:val="28"/>
          <w:szCs w:val="28"/>
          <w:lang w:eastAsia="ru-RU"/>
        </w:rPr>
        <w:t xml:space="preserve">Управлению Федеральной налоговой службы России по Республике Ингушетия (далее – УФНС России по РИ) в 2022 году </w:t>
      </w:r>
      <w:r w:rsidRPr="00A930CB">
        <w:rPr>
          <w:rFonts w:ascii="Times New Roman" w:eastAsia="Calibri" w:hAnsi="Times New Roman" w:cs="Times New Roman"/>
          <w:sz w:val="28"/>
          <w:szCs w:val="28"/>
          <w:lang w:eastAsia="ru-RU"/>
        </w:rPr>
        <w:t xml:space="preserve">уплачены пени в </w:t>
      </w:r>
      <w:r w:rsidR="00183067">
        <w:rPr>
          <w:rFonts w:ascii="Times New Roman" w:eastAsia="Calibri" w:hAnsi="Times New Roman" w:cs="Times New Roman"/>
          <w:sz w:val="28"/>
          <w:szCs w:val="28"/>
          <w:lang w:eastAsia="ru-RU"/>
        </w:rPr>
        <w:t xml:space="preserve">общей </w:t>
      </w:r>
      <w:r w:rsidRPr="00A930CB">
        <w:rPr>
          <w:rFonts w:ascii="Times New Roman" w:eastAsia="Calibri" w:hAnsi="Times New Roman" w:cs="Times New Roman"/>
          <w:sz w:val="28"/>
          <w:szCs w:val="28"/>
          <w:lang w:eastAsia="ru-RU"/>
        </w:rPr>
        <w:t xml:space="preserve">сумме </w:t>
      </w:r>
      <w:r w:rsidRPr="00183067">
        <w:rPr>
          <w:rFonts w:ascii="Times New Roman" w:eastAsia="Calibri" w:hAnsi="Times New Roman" w:cs="Times New Roman"/>
          <w:bCs/>
          <w:sz w:val="28"/>
          <w:szCs w:val="28"/>
          <w:lang w:eastAsia="ru-RU"/>
        </w:rPr>
        <w:t xml:space="preserve">10,8 тыс. </w:t>
      </w:r>
      <w:r w:rsidR="00D36411">
        <w:rPr>
          <w:rFonts w:ascii="Times New Roman" w:eastAsia="Calibri" w:hAnsi="Times New Roman" w:cs="Times New Roman"/>
          <w:bCs/>
          <w:sz w:val="28"/>
          <w:szCs w:val="28"/>
          <w:lang w:eastAsia="ru-RU"/>
        </w:rPr>
        <w:t>руб.</w:t>
      </w:r>
      <w:r w:rsidRPr="00183067">
        <w:rPr>
          <w:rFonts w:ascii="Times New Roman" w:eastAsia="Calibri" w:hAnsi="Times New Roman" w:cs="Times New Roman"/>
          <w:bCs/>
          <w:sz w:val="28"/>
          <w:szCs w:val="28"/>
          <w:lang w:eastAsia="ru-RU"/>
        </w:rPr>
        <w:t>,</w:t>
      </w:r>
      <w:r w:rsidRPr="00A930CB">
        <w:rPr>
          <w:rFonts w:ascii="Times New Roman" w:eastAsia="Calibri" w:hAnsi="Times New Roman" w:cs="Times New Roman"/>
          <w:sz w:val="28"/>
          <w:szCs w:val="28"/>
          <w:lang w:eastAsia="ru-RU"/>
        </w:rPr>
        <w:t xml:space="preserve"> в результате чего республиканскому бюджету нанесен ущерб</w:t>
      </w:r>
      <w:r w:rsidR="00183067">
        <w:rPr>
          <w:rFonts w:ascii="Times New Roman" w:eastAsia="Calibri" w:hAnsi="Times New Roman" w:cs="Times New Roman"/>
          <w:sz w:val="28"/>
          <w:szCs w:val="28"/>
          <w:lang w:eastAsia="ru-RU"/>
        </w:rPr>
        <w:t>.</w:t>
      </w:r>
    </w:p>
    <w:p w14:paraId="0F4390DF" w14:textId="009215BF" w:rsidR="00A930CB" w:rsidRPr="00A930CB" w:rsidRDefault="00A930CB" w:rsidP="00856B59">
      <w:pPr>
        <w:spacing w:after="0" w:line="240" w:lineRule="auto"/>
        <w:ind w:firstLine="714"/>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Расходование бюджетных средств Минфином РИ производилось в соответствии с </w:t>
      </w:r>
      <w:bookmarkStart w:id="240" w:name="_Hlk184309926"/>
      <w:r w:rsidRPr="00A930CB">
        <w:rPr>
          <w:rFonts w:ascii="Times New Roman" w:eastAsia="Calibri" w:hAnsi="Times New Roman" w:cs="Times New Roman"/>
          <w:sz w:val="28"/>
          <w:szCs w:val="28"/>
          <w:lang w:eastAsia="ru-RU"/>
        </w:rPr>
        <w:t>государственной программой Республики Ингушетия «Управление финансами»</w:t>
      </w:r>
      <w:bookmarkEnd w:id="240"/>
      <w:r w:rsidRPr="00A930CB">
        <w:rPr>
          <w:rFonts w:ascii="Times New Roman" w:eastAsia="Calibri" w:hAnsi="Times New Roman" w:cs="Times New Roman"/>
          <w:sz w:val="28"/>
          <w:szCs w:val="28"/>
          <w:lang w:eastAsia="ru-RU"/>
        </w:rPr>
        <w:t xml:space="preserve">, утвержденной </w:t>
      </w:r>
      <w:r w:rsidR="001120EB">
        <w:rPr>
          <w:rFonts w:ascii="Times New Roman" w:eastAsia="Calibri" w:hAnsi="Times New Roman" w:cs="Times New Roman"/>
          <w:sz w:val="28"/>
          <w:szCs w:val="28"/>
          <w:lang w:eastAsia="ru-RU"/>
        </w:rPr>
        <w:t>п</w:t>
      </w:r>
      <w:r w:rsidRPr="00A930CB">
        <w:rPr>
          <w:rFonts w:ascii="Times New Roman" w:eastAsia="Calibri" w:hAnsi="Times New Roman" w:cs="Times New Roman"/>
          <w:sz w:val="28"/>
          <w:szCs w:val="28"/>
          <w:lang w:eastAsia="ru-RU"/>
        </w:rPr>
        <w:t xml:space="preserve">остановлением Правительства Республики Ингушетия от </w:t>
      </w:r>
      <w:r w:rsidR="00183067">
        <w:rPr>
          <w:rFonts w:ascii="Times New Roman" w:eastAsia="Calibri" w:hAnsi="Times New Roman" w:cs="Times New Roman"/>
          <w:sz w:val="28"/>
          <w:szCs w:val="28"/>
          <w:lang w:eastAsia="ru-RU"/>
        </w:rPr>
        <w:t>0</w:t>
      </w:r>
      <w:r w:rsidRPr="00A930CB">
        <w:rPr>
          <w:rFonts w:ascii="Times New Roman" w:eastAsia="Calibri" w:hAnsi="Times New Roman" w:cs="Times New Roman"/>
          <w:sz w:val="28"/>
          <w:szCs w:val="28"/>
          <w:lang w:eastAsia="ru-RU"/>
        </w:rPr>
        <w:t>4</w:t>
      </w:r>
      <w:r w:rsidR="00183067">
        <w:rPr>
          <w:rFonts w:ascii="Times New Roman" w:eastAsia="Calibri" w:hAnsi="Times New Roman" w:cs="Times New Roman"/>
          <w:sz w:val="28"/>
          <w:szCs w:val="28"/>
          <w:lang w:eastAsia="ru-RU"/>
        </w:rPr>
        <w:t>.09.</w:t>
      </w:r>
      <w:r w:rsidRPr="00A930CB">
        <w:rPr>
          <w:rFonts w:ascii="Times New Roman" w:eastAsia="Calibri" w:hAnsi="Times New Roman" w:cs="Times New Roman"/>
          <w:sz w:val="28"/>
          <w:szCs w:val="28"/>
          <w:lang w:eastAsia="ru-RU"/>
        </w:rPr>
        <w:t>2014 № 173 (далее - Госпрограмма).</w:t>
      </w:r>
    </w:p>
    <w:p w14:paraId="20B642D3" w14:textId="77777777" w:rsidR="00A930CB" w:rsidRPr="00A930CB" w:rsidRDefault="00A930CB" w:rsidP="00183067">
      <w:pPr>
        <w:spacing w:after="0" w:line="240" w:lineRule="auto"/>
        <w:rPr>
          <w:rFonts w:ascii="Times New Roman" w:eastAsia="Calibri" w:hAnsi="Times New Roman" w:cs="Times New Roman"/>
          <w:b/>
          <w:i/>
          <w:sz w:val="28"/>
          <w:szCs w:val="28"/>
          <w:u w:val="single"/>
          <w:lang w:eastAsia="ru-RU"/>
        </w:rPr>
      </w:pPr>
    </w:p>
    <w:p w14:paraId="0E9DAC73" w14:textId="3C99CFC6" w:rsidR="00A930CB" w:rsidRPr="00183067" w:rsidRDefault="00396412" w:rsidP="00183067">
      <w:pPr>
        <w:shd w:val="clear" w:color="auto" w:fill="FFFFFF"/>
        <w:spacing w:after="0" w:line="240" w:lineRule="auto"/>
        <w:ind w:right="197"/>
        <w:jc w:val="center"/>
        <w:rPr>
          <w:rFonts w:ascii="Times New Roman" w:eastAsia="Times New Roman" w:hAnsi="Times New Roman" w:cs="Times New Roman"/>
          <w:bCs/>
          <w:i/>
          <w:color w:val="000000"/>
          <w:sz w:val="28"/>
          <w:szCs w:val="28"/>
          <w:lang w:eastAsia="ru-RU"/>
        </w:rPr>
      </w:pPr>
      <w:bookmarkStart w:id="241" w:name="_Hlk184312753"/>
      <w:r>
        <w:rPr>
          <w:rFonts w:ascii="Times New Roman" w:eastAsia="Calibri" w:hAnsi="Times New Roman" w:cs="Times New Roman"/>
          <w:bCs/>
          <w:i/>
          <w:sz w:val="28"/>
          <w:szCs w:val="28"/>
          <w:lang w:eastAsia="ru-RU"/>
        </w:rPr>
        <w:t>по</w:t>
      </w:r>
      <w:r w:rsidR="00A930CB" w:rsidRPr="00183067">
        <w:rPr>
          <w:rFonts w:ascii="Times New Roman" w:eastAsia="Calibri" w:hAnsi="Times New Roman" w:cs="Times New Roman"/>
          <w:bCs/>
          <w:i/>
          <w:sz w:val="28"/>
          <w:szCs w:val="28"/>
          <w:lang w:eastAsia="ru-RU"/>
        </w:rPr>
        <w:t xml:space="preserve"> </w:t>
      </w:r>
      <w:bookmarkStart w:id="242" w:name="_Hlk188957970"/>
      <w:bookmarkStart w:id="243" w:name="_Hlk184309471"/>
      <w:r w:rsidR="00A930CB" w:rsidRPr="00183067">
        <w:rPr>
          <w:rFonts w:ascii="Times New Roman" w:eastAsia="Calibri" w:hAnsi="Times New Roman" w:cs="Times New Roman"/>
          <w:bCs/>
          <w:i/>
          <w:sz w:val="28"/>
          <w:szCs w:val="28"/>
          <w:lang w:eastAsia="ru-RU"/>
        </w:rPr>
        <w:t xml:space="preserve">ГКУ </w:t>
      </w:r>
      <w:r w:rsidR="00183067" w:rsidRPr="00183067">
        <w:rPr>
          <w:rFonts w:ascii="Times New Roman" w:eastAsia="Times New Roman" w:hAnsi="Times New Roman" w:cs="Times New Roman"/>
          <w:bCs/>
          <w:i/>
          <w:color w:val="000000"/>
          <w:sz w:val="28"/>
          <w:szCs w:val="28"/>
          <w:lang w:eastAsia="ru-RU"/>
        </w:rPr>
        <w:t>«Центр бухгалтерского обслуживания»</w:t>
      </w:r>
      <w:bookmarkEnd w:id="242"/>
    </w:p>
    <w:bookmarkEnd w:id="241"/>
    <w:bookmarkEnd w:id="243"/>
    <w:p w14:paraId="51ED7C7C" w14:textId="59989A6A" w:rsidR="00A930CB" w:rsidRPr="00A930CB" w:rsidRDefault="00A930CB" w:rsidP="00183067">
      <w:pPr>
        <w:tabs>
          <w:tab w:val="left" w:pos="720"/>
        </w:tabs>
        <w:spacing w:after="0" w:line="240" w:lineRule="auto"/>
        <w:ind w:right="-87" w:firstLine="714"/>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Для осуществления безналичных расчетов в проверяемом периоде </w:t>
      </w:r>
      <w:r w:rsidR="004540FB" w:rsidRPr="004540FB">
        <w:rPr>
          <w:rFonts w:ascii="Times New Roman" w:eastAsia="Calibri" w:hAnsi="Times New Roman" w:cs="Times New Roman"/>
          <w:sz w:val="28"/>
          <w:szCs w:val="28"/>
          <w:lang w:eastAsia="ru-RU"/>
        </w:rPr>
        <w:t>ГКУ «Центр бухгалтерского обслуживания»</w:t>
      </w:r>
      <w:r w:rsidRPr="00A930CB">
        <w:rPr>
          <w:rFonts w:ascii="Times New Roman" w:eastAsia="Calibri" w:hAnsi="Times New Roman" w:cs="Times New Roman"/>
          <w:sz w:val="28"/>
          <w:szCs w:val="28"/>
          <w:lang w:eastAsia="ru-RU"/>
        </w:rPr>
        <w:t xml:space="preserve"> </w:t>
      </w:r>
      <w:r w:rsidR="004540FB">
        <w:rPr>
          <w:rFonts w:ascii="Times New Roman" w:eastAsia="Calibri" w:hAnsi="Times New Roman" w:cs="Times New Roman"/>
          <w:sz w:val="28"/>
          <w:szCs w:val="28"/>
          <w:lang w:eastAsia="ru-RU"/>
        </w:rPr>
        <w:t xml:space="preserve">(далее- </w:t>
      </w:r>
      <w:r w:rsidR="004540FB" w:rsidRPr="00A930CB">
        <w:rPr>
          <w:rFonts w:ascii="Times New Roman" w:eastAsia="Calibri" w:hAnsi="Times New Roman" w:cs="Times New Roman"/>
          <w:sz w:val="28"/>
          <w:szCs w:val="28"/>
          <w:lang w:eastAsia="ru-RU"/>
        </w:rPr>
        <w:t>Учреждени</w:t>
      </w:r>
      <w:r w:rsidR="004540FB">
        <w:rPr>
          <w:rFonts w:ascii="Times New Roman" w:eastAsia="Calibri" w:hAnsi="Times New Roman" w:cs="Times New Roman"/>
          <w:sz w:val="28"/>
          <w:szCs w:val="28"/>
          <w:lang w:eastAsia="ru-RU"/>
        </w:rPr>
        <w:t>е)</w:t>
      </w:r>
      <w:r w:rsidR="004540FB" w:rsidRPr="00A930CB">
        <w:rPr>
          <w:rFonts w:ascii="Times New Roman" w:eastAsia="Calibri" w:hAnsi="Times New Roman" w:cs="Times New Roman"/>
          <w:sz w:val="28"/>
          <w:szCs w:val="28"/>
          <w:lang w:eastAsia="ru-RU"/>
        </w:rPr>
        <w:t xml:space="preserve"> </w:t>
      </w:r>
      <w:r w:rsidRPr="00A930CB">
        <w:rPr>
          <w:rFonts w:ascii="Times New Roman" w:eastAsia="Calibri" w:hAnsi="Times New Roman" w:cs="Times New Roman"/>
          <w:sz w:val="28"/>
          <w:szCs w:val="28"/>
          <w:lang w:eastAsia="ru-RU"/>
        </w:rPr>
        <w:t>использовался лицевой счет №03142</w:t>
      </w:r>
      <w:r w:rsidRPr="00A930CB">
        <w:rPr>
          <w:rFonts w:ascii="Times New Roman" w:eastAsia="Calibri" w:hAnsi="Times New Roman" w:cs="Times New Roman"/>
          <w:sz w:val="28"/>
          <w:szCs w:val="28"/>
          <w:lang w:val="en-US" w:eastAsia="ru-RU"/>
        </w:rPr>
        <w:t>D</w:t>
      </w:r>
      <w:r w:rsidRPr="00A930CB">
        <w:rPr>
          <w:rFonts w:ascii="Times New Roman" w:eastAsia="Calibri" w:hAnsi="Times New Roman" w:cs="Times New Roman"/>
          <w:sz w:val="28"/>
          <w:szCs w:val="28"/>
          <w:lang w:eastAsia="ru-RU"/>
        </w:rPr>
        <w:t xml:space="preserve">00480, открытый в </w:t>
      </w:r>
      <w:r w:rsidR="00183067">
        <w:rPr>
          <w:rFonts w:ascii="Times New Roman" w:eastAsia="Calibri" w:hAnsi="Times New Roman" w:cs="Times New Roman"/>
          <w:sz w:val="28"/>
          <w:szCs w:val="28"/>
          <w:lang w:eastAsia="ru-RU"/>
        </w:rPr>
        <w:t>УФК по РИ</w:t>
      </w:r>
      <w:r w:rsidRPr="00A930CB">
        <w:rPr>
          <w:rFonts w:ascii="Times New Roman" w:eastAsia="Calibri" w:hAnsi="Times New Roman" w:cs="Times New Roman"/>
          <w:sz w:val="28"/>
          <w:szCs w:val="28"/>
          <w:lang w:eastAsia="ru-RU"/>
        </w:rPr>
        <w:t>.</w:t>
      </w:r>
    </w:p>
    <w:p w14:paraId="19960857" w14:textId="1C1A6270" w:rsidR="008B0631" w:rsidRDefault="00A930CB" w:rsidP="008B0631">
      <w:pPr>
        <w:tabs>
          <w:tab w:val="left" w:pos="720"/>
        </w:tabs>
        <w:spacing w:after="0" w:line="240" w:lineRule="auto"/>
        <w:ind w:right="-87" w:firstLine="714"/>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Бюджетные сметы </w:t>
      </w:r>
      <w:r w:rsidR="004540FB">
        <w:rPr>
          <w:rFonts w:ascii="Times New Roman" w:eastAsia="Calibri" w:hAnsi="Times New Roman" w:cs="Times New Roman"/>
          <w:sz w:val="28"/>
          <w:szCs w:val="28"/>
          <w:lang w:eastAsia="ru-RU"/>
        </w:rPr>
        <w:t>Учреждением</w:t>
      </w:r>
      <w:r w:rsidR="00183067">
        <w:rPr>
          <w:rFonts w:ascii="Times New Roman" w:eastAsia="Calibri" w:hAnsi="Times New Roman" w:cs="Times New Roman"/>
          <w:sz w:val="28"/>
          <w:szCs w:val="28"/>
          <w:lang w:eastAsia="ru-RU"/>
        </w:rPr>
        <w:t xml:space="preserve"> </w:t>
      </w:r>
      <w:r w:rsidRPr="00A930CB">
        <w:rPr>
          <w:rFonts w:ascii="Times New Roman" w:eastAsia="Calibri" w:hAnsi="Times New Roman" w:cs="Times New Roman"/>
          <w:sz w:val="28"/>
          <w:szCs w:val="28"/>
          <w:lang w:eastAsia="ru-RU"/>
        </w:rPr>
        <w:t>в проверяемом периоде утверждены в общей сумме 53</w:t>
      </w:r>
      <w:r w:rsidR="008B0631">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 xml:space="preserve">574,0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в том числе:</w:t>
      </w:r>
    </w:p>
    <w:p w14:paraId="4F2EE2C3" w14:textId="1CBAEF3D" w:rsidR="00A930CB" w:rsidRPr="008B0631" w:rsidRDefault="00A930CB" w:rsidP="001C2CAA">
      <w:pPr>
        <w:pStyle w:val="a8"/>
        <w:numPr>
          <w:ilvl w:val="0"/>
          <w:numId w:val="138"/>
        </w:numPr>
        <w:tabs>
          <w:tab w:val="left" w:pos="720"/>
          <w:tab w:val="left" w:pos="993"/>
        </w:tabs>
        <w:ind w:left="756" w:right="-87" w:hanging="16"/>
        <w:jc w:val="both"/>
        <w:rPr>
          <w:rFonts w:eastAsia="Calibri"/>
          <w:sz w:val="28"/>
          <w:szCs w:val="28"/>
        </w:rPr>
      </w:pPr>
      <w:r w:rsidRPr="008B0631">
        <w:rPr>
          <w:rFonts w:eastAsia="Calibri"/>
          <w:sz w:val="28"/>
          <w:szCs w:val="28"/>
        </w:rPr>
        <w:t>на 2022 г</w:t>
      </w:r>
      <w:r w:rsidR="008B0631" w:rsidRPr="008B0631">
        <w:rPr>
          <w:rFonts w:eastAsia="Calibri"/>
          <w:sz w:val="28"/>
          <w:szCs w:val="28"/>
        </w:rPr>
        <w:t>од -</w:t>
      </w:r>
      <w:r w:rsidRPr="008B0631">
        <w:rPr>
          <w:rFonts w:eastAsia="Calibri"/>
          <w:sz w:val="28"/>
          <w:szCs w:val="28"/>
        </w:rPr>
        <w:t xml:space="preserve"> в сумме 26</w:t>
      </w:r>
      <w:r w:rsidR="008B0631" w:rsidRPr="008B0631">
        <w:rPr>
          <w:rFonts w:eastAsia="Calibri"/>
          <w:sz w:val="28"/>
          <w:szCs w:val="28"/>
        </w:rPr>
        <w:t> </w:t>
      </w:r>
      <w:r w:rsidRPr="008B0631">
        <w:rPr>
          <w:rFonts w:eastAsia="Calibri"/>
          <w:sz w:val="28"/>
          <w:szCs w:val="28"/>
        </w:rPr>
        <w:t xml:space="preserve">312,1 тыс. </w:t>
      </w:r>
      <w:r w:rsidR="00D36411">
        <w:rPr>
          <w:rFonts w:eastAsia="Calibri"/>
          <w:sz w:val="28"/>
          <w:szCs w:val="28"/>
        </w:rPr>
        <w:t>руб.</w:t>
      </w:r>
      <w:r w:rsidRPr="008B0631">
        <w:rPr>
          <w:rFonts w:eastAsia="Calibri"/>
          <w:sz w:val="28"/>
          <w:szCs w:val="28"/>
        </w:rPr>
        <w:t xml:space="preserve">; </w:t>
      </w:r>
    </w:p>
    <w:p w14:paraId="54BE2A81" w14:textId="2E5FE7C4" w:rsidR="00A930CB" w:rsidRPr="008B0631" w:rsidRDefault="00A930CB" w:rsidP="001C2CAA">
      <w:pPr>
        <w:pStyle w:val="a8"/>
        <w:numPr>
          <w:ilvl w:val="0"/>
          <w:numId w:val="137"/>
        </w:numPr>
        <w:tabs>
          <w:tab w:val="left" w:pos="993"/>
        </w:tabs>
        <w:ind w:left="756" w:right="-85" w:hanging="16"/>
        <w:jc w:val="both"/>
        <w:rPr>
          <w:rFonts w:eastAsia="Calibri"/>
          <w:sz w:val="28"/>
          <w:szCs w:val="28"/>
        </w:rPr>
      </w:pPr>
      <w:r w:rsidRPr="008B0631">
        <w:rPr>
          <w:rFonts w:eastAsia="Calibri"/>
          <w:sz w:val="28"/>
          <w:szCs w:val="28"/>
        </w:rPr>
        <w:t>на 2023 г</w:t>
      </w:r>
      <w:r w:rsidR="008B0631" w:rsidRPr="008B0631">
        <w:rPr>
          <w:rFonts w:eastAsia="Calibri"/>
          <w:sz w:val="28"/>
          <w:szCs w:val="28"/>
        </w:rPr>
        <w:t>од -</w:t>
      </w:r>
      <w:r w:rsidRPr="008B0631">
        <w:rPr>
          <w:rFonts w:eastAsia="Calibri"/>
          <w:sz w:val="28"/>
          <w:szCs w:val="28"/>
        </w:rPr>
        <w:t xml:space="preserve"> в сумме 27</w:t>
      </w:r>
      <w:r w:rsidR="008B0631" w:rsidRPr="008B0631">
        <w:rPr>
          <w:rFonts w:eastAsia="Calibri"/>
          <w:sz w:val="28"/>
          <w:szCs w:val="28"/>
        </w:rPr>
        <w:t> </w:t>
      </w:r>
      <w:r w:rsidRPr="008B0631">
        <w:rPr>
          <w:rFonts w:eastAsia="Calibri"/>
          <w:sz w:val="28"/>
          <w:szCs w:val="28"/>
        </w:rPr>
        <w:t xml:space="preserve">261,9 тыс. </w:t>
      </w:r>
      <w:r w:rsidR="00D36411">
        <w:rPr>
          <w:rFonts w:eastAsia="Calibri"/>
          <w:sz w:val="28"/>
          <w:szCs w:val="28"/>
        </w:rPr>
        <w:t>руб.</w:t>
      </w:r>
      <w:r w:rsidRPr="008B0631">
        <w:rPr>
          <w:rFonts w:eastAsia="Calibri"/>
          <w:sz w:val="28"/>
          <w:szCs w:val="28"/>
        </w:rPr>
        <w:t xml:space="preserve"> </w:t>
      </w:r>
    </w:p>
    <w:p w14:paraId="1E7184A3" w14:textId="5D5DE0B5" w:rsidR="00A930CB" w:rsidRPr="008B0631" w:rsidRDefault="00A930CB" w:rsidP="008B0631">
      <w:pPr>
        <w:autoSpaceDE w:val="0"/>
        <w:autoSpaceDN w:val="0"/>
        <w:adjustRightInd w:val="0"/>
        <w:spacing w:after="0" w:line="240" w:lineRule="auto"/>
        <w:ind w:right="-85" w:firstLine="709"/>
        <w:jc w:val="both"/>
        <w:rPr>
          <w:rFonts w:ascii="Times New Roman" w:eastAsia="Calibri" w:hAnsi="Times New Roman" w:cs="Times New Roman"/>
          <w:sz w:val="28"/>
          <w:szCs w:val="28"/>
          <w:lang w:eastAsia="ru-RU"/>
        </w:rPr>
      </w:pPr>
      <w:r w:rsidRPr="008B0631">
        <w:rPr>
          <w:rFonts w:ascii="Times New Roman" w:eastAsia="Calibri" w:hAnsi="Times New Roman" w:cs="Times New Roman"/>
          <w:sz w:val="28"/>
          <w:szCs w:val="28"/>
          <w:lang w:eastAsia="ru-RU"/>
        </w:rPr>
        <w:t xml:space="preserve">Всего по данным учета в проверяемом периоде Учреждению доведены </w:t>
      </w:r>
      <w:bookmarkStart w:id="244" w:name="_Hlk184309696"/>
      <w:r w:rsidRPr="008B0631">
        <w:rPr>
          <w:rFonts w:ascii="Times New Roman" w:eastAsia="Calibri" w:hAnsi="Times New Roman" w:cs="Times New Roman"/>
          <w:sz w:val="28"/>
          <w:szCs w:val="28"/>
          <w:lang w:eastAsia="ru-RU"/>
        </w:rPr>
        <w:t xml:space="preserve">предельные </w:t>
      </w:r>
      <w:bookmarkEnd w:id="244"/>
      <w:r w:rsidRPr="008B0631">
        <w:rPr>
          <w:rFonts w:ascii="Times New Roman" w:eastAsia="Calibri" w:hAnsi="Times New Roman" w:cs="Times New Roman"/>
          <w:sz w:val="28"/>
          <w:szCs w:val="28"/>
          <w:lang w:eastAsia="ru-RU"/>
        </w:rPr>
        <w:t xml:space="preserve">объемы финансирования в сумме 41 687,5 тыс. </w:t>
      </w:r>
      <w:r w:rsidR="00D36411">
        <w:rPr>
          <w:rFonts w:ascii="Times New Roman" w:eastAsia="Calibri" w:hAnsi="Times New Roman" w:cs="Times New Roman"/>
          <w:sz w:val="28"/>
          <w:szCs w:val="28"/>
          <w:lang w:eastAsia="ru-RU"/>
        </w:rPr>
        <w:t>руб.</w:t>
      </w:r>
      <w:r w:rsidRPr="008B0631">
        <w:rPr>
          <w:rFonts w:ascii="Times New Roman" w:eastAsia="Calibri" w:hAnsi="Times New Roman" w:cs="Times New Roman"/>
          <w:sz w:val="28"/>
          <w:szCs w:val="28"/>
          <w:lang w:eastAsia="ru-RU"/>
        </w:rPr>
        <w:t>, в том числе:</w:t>
      </w:r>
    </w:p>
    <w:p w14:paraId="03FA18AA" w14:textId="294E78DE" w:rsidR="00A930CB" w:rsidRPr="008B0631" w:rsidRDefault="00A930CB" w:rsidP="001C2CAA">
      <w:pPr>
        <w:pStyle w:val="a8"/>
        <w:numPr>
          <w:ilvl w:val="0"/>
          <w:numId w:val="140"/>
        </w:numPr>
        <w:tabs>
          <w:tab w:val="left" w:pos="851"/>
        </w:tabs>
        <w:ind w:left="0" w:right="-85" w:firstLine="709"/>
        <w:jc w:val="both"/>
        <w:rPr>
          <w:rFonts w:eastAsia="Calibri"/>
          <w:sz w:val="28"/>
          <w:szCs w:val="28"/>
        </w:rPr>
      </w:pPr>
      <w:r w:rsidRPr="008B0631">
        <w:rPr>
          <w:rFonts w:eastAsia="Calibri"/>
          <w:sz w:val="28"/>
          <w:szCs w:val="28"/>
        </w:rPr>
        <w:t xml:space="preserve">за </w:t>
      </w:r>
      <w:r w:rsidR="008B0631" w:rsidRPr="008B0631">
        <w:rPr>
          <w:rFonts w:eastAsia="Calibri"/>
          <w:sz w:val="28"/>
          <w:szCs w:val="28"/>
          <w:lang w:val="en-US"/>
        </w:rPr>
        <w:t>II</w:t>
      </w:r>
      <w:r w:rsidR="008B0631" w:rsidRPr="008B0631">
        <w:rPr>
          <w:rFonts w:eastAsia="Calibri"/>
          <w:sz w:val="28"/>
          <w:szCs w:val="28"/>
        </w:rPr>
        <w:t xml:space="preserve"> полугодие </w:t>
      </w:r>
      <w:r w:rsidRPr="008B0631">
        <w:rPr>
          <w:rFonts w:eastAsia="Calibri"/>
          <w:sz w:val="28"/>
          <w:szCs w:val="28"/>
        </w:rPr>
        <w:t>2022 г</w:t>
      </w:r>
      <w:r w:rsidR="008B0631" w:rsidRPr="008B0631">
        <w:rPr>
          <w:rFonts w:eastAsia="Calibri"/>
          <w:sz w:val="28"/>
          <w:szCs w:val="28"/>
        </w:rPr>
        <w:t>ода</w:t>
      </w:r>
      <w:r w:rsidRPr="008B0631">
        <w:rPr>
          <w:rFonts w:eastAsia="Calibri"/>
          <w:sz w:val="28"/>
          <w:szCs w:val="28"/>
        </w:rPr>
        <w:t xml:space="preserve"> – 15 733,3 тыс. </w:t>
      </w:r>
      <w:r w:rsidR="00D36411">
        <w:rPr>
          <w:rFonts w:eastAsia="Calibri"/>
          <w:sz w:val="28"/>
          <w:szCs w:val="28"/>
        </w:rPr>
        <w:t>руб.</w:t>
      </w:r>
      <w:r w:rsidRPr="008B0631">
        <w:rPr>
          <w:rFonts w:eastAsia="Calibri"/>
          <w:sz w:val="28"/>
          <w:szCs w:val="28"/>
        </w:rPr>
        <w:t xml:space="preserve"> (59,8 % от утвержденных бюджетных ассигнований);</w:t>
      </w:r>
    </w:p>
    <w:p w14:paraId="2C90F51F" w14:textId="38382EB4" w:rsidR="00A930CB" w:rsidRPr="008B0631" w:rsidRDefault="00A930CB" w:rsidP="001C2CAA">
      <w:pPr>
        <w:pStyle w:val="a8"/>
        <w:numPr>
          <w:ilvl w:val="0"/>
          <w:numId w:val="140"/>
        </w:numPr>
        <w:tabs>
          <w:tab w:val="left" w:pos="851"/>
        </w:tabs>
        <w:ind w:left="0" w:right="-87" w:firstLine="709"/>
        <w:jc w:val="both"/>
        <w:rPr>
          <w:rFonts w:eastAsia="Calibri"/>
          <w:sz w:val="28"/>
          <w:szCs w:val="28"/>
        </w:rPr>
      </w:pPr>
      <w:r w:rsidRPr="008B0631">
        <w:rPr>
          <w:rFonts w:eastAsia="Calibri"/>
          <w:sz w:val="28"/>
          <w:szCs w:val="28"/>
        </w:rPr>
        <w:t>за 2023 г</w:t>
      </w:r>
      <w:r w:rsidR="008B0631" w:rsidRPr="008B0631">
        <w:rPr>
          <w:rFonts w:eastAsia="Calibri"/>
          <w:sz w:val="28"/>
          <w:szCs w:val="28"/>
        </w:rPr>
        <w:t>од</w:t>
      </w:r>
      <w:r w:rsidRPr="008B0631">
        <w:rPr>
          <w:rFonts w:eastAsia="Calibri"/>
          <w:sz w:val="28"/>
          <w:szCs w:val="28"/>
        </w:rPr>
        <w:t xml:space="preserve"> – 25 954,2 тыс. </w:t>
      </w:r>
      <w:r w:rsidR="00D36411">
        <w:rPr>
          <w:rFonts w:eastAsia="Calibri"/>
          <w:sz w:val="28"/>
          <w:szCs w:val="28"/>
        </w:rPr>
        <w:t>руб.</w:t>
      </w:r>
      <w:r w:rsidRPr="008B0631">
        <w:rPr>
          <w:rFonts w:eastAsia="Calibri"/>
          <w:sz w:val="28"/>
          <w:szCs w:val="28"/>
        </w:rPr>
        <w:t xml:space="preserve"> (95,2 % от утвержденных бюджетных ассигнований).</w:t>
      </w:r>
    </w:p>
    <w:p w14:paraId="318CF2E9" w14:textId="0504BAE9" w:rsidR="00A930CB" w:rsidRPr="004540FB" w:rsidRDefault="00A930CB" w:rsidP="004540FB">
      <w:pPr>
        <w:autoSpaceDE w:val="0"/>
        <w:autoSpaceDN w:val="0"/>
        <w:adjustRightInd w:val="0"/>
        <w:spacing w:after="0" w:line="240" w:lineRule="auto"/>
        <w:ind w:right="-87"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Исполнение кассовых выплат за проверяемый период составило 100% от доведенных предельных объемов финансирования.</w:t>
      </w:r>
      <w:r w:rsidR="008B0631">
        <w:rPr>
          <w:rFonts w:ascii="Times New Roman" w:eastAsia="Calibri" w:hAnsi="Times New Roman" w:cs="Times New Roman"/>
          <w:sz w:val="28"/>
          <w:szCs w:val="28"/>
          <w:lang w:eastAsia="ru-RU"/>
        </w:rPr>
        <w:t xml:space="preserve"> </w:t>
      </w:r>
      <w:r w:rsidRPr="00A930CB">
        <w:rPr>
          <w:rFonts w:ascii="Times New Roman" w:eastAsia="Calibri" w:hAnsi="Times New Roman" w:cs="Times New Roman"/>
          <w:sz w:val="28"/>
          <w:szCs w:val="28"/>
          <w:lang w:eastAsia="ru-RU"/>
        </w:rPr>
        <w:t xml:space="preserve">Расходование бюджетных средств осуществлялось в соответствии с утвержденными бюджетными сметами. Все произведенные операции подтверждаются заявками на кассовый расход и банковскими выписками. </w:t>
      </w:r>
      <w:r w:rsidRPr="00A930CB">
        <w:rPr>
          <w:rFonts w:ascii="Times New Roman CYR" w:eastAsia="Calibri" w:hAnsi="Times New Roman CYR" w:cs="Times New Roman CYR"/>
          <w:bCs/>
          <w:sz w:val="28"/>
          <w:szCs w:val="28"/>
          <w:lang w:eastAsia="ru-RU"/>
        </w:rPr>
        <w:t>В ходе проверки безналичных расчетов нарушений не установлено.</w:t>
      </w:r>
    </w:p>
    <w:p w14:paraId="074FA5B9" w14:textId="77777777" w:rsidR="00A930CB" w:rsidRPr="00A930CB" w:rsidRDefault="00A930CB" w:rsidP="00856B59">
      <w:pPr>
        <w:tabs>
          <w:tab w:val="left" w:pos="720"/>
        </w:tabs>
        <w:spacing w:after="0" w:line="240" w:lineRule="auto"/>
        <w:ind w:right="197" w:firstLine="709"/>
        <w:jc w:val="both"/>
        <w:rPr>
          <w:rFonts w:ascii="Times New Roman" w:eastAsia="Calibri" w:hAnsi="Times New Roman" w:cs="Times New Roman"/>
          <w:sz w:val="28"/>
          <w:szCs w:val="28"/>
          <w:lang w:eastAsia="ru-RU"/>
        </w:rPr>
      </w:pPr>
    </w:p>
    <w:p w14:paraId="51EB6277" w14:textId="77777777" w:rsidR="008B0631" w:rsidRDefault="00A930CB" w:rsidP="00856B59">
      <w:pPr>
        <w:spacing w:after="0" w:line="240" w:lineRule="auto"/>
        <w:ind w:firstLine="709"/>
        <w:jc w:val="center"/>
        <w:rPr>
          <w:rFonts w:ascii="Times New Roman" w:eastAsia="Calibri" w:hAnsi="Times New Roman" w:cs="Times New Roman"/>
          <w:b/>
          <w:sz w:val="28"/>
          <w:szCs w:val="28"/>
          <w:lang w:eastAsia="ru-RU"/>
        </w:rPr>
      </w:pPr>
      <w:r w:rsidRPr="00A930CB">
        <w:rPr>
          <w:rFonts w:ascii="Times New Roman" w:eastAsia="Calibri" w:hAnsi="Times New Roman" w:cs="Times New Roman"/>
          <w:b/>
          <w:sz w:val="28"/>
          <w:szCs w:val="28"/>
          <w:lang w:eastAsia="ru-RU"/>
        </w:rPr>
        <w:t>Проверка достижения определенных целевых показателей по итогам реализации в 2022-2023 г</w:t>
      </w:r>
      <w:r w:rsidR="008B0631">
        <w:rPr>
          <w:rFonts w:ascii="Times New Roman" w:eastAsia="Calibri" w:hAnsi="Times New Roman" w:cs="Times New Roman"/>
          <w:b/>
          <w:sz w:val="28"/>
          <w:szCs w:val="28"/>
          <w:lang w:eastAsia="ru-RU"/>
        </w:rPr>
        <w:t>одах</w:t>
      </w:r>
      <w:r w:rsidRPr="00A930CB">
        <w:rPr>
          <w:rFonts w:ascii="Times New Roman" w:eastAsia="Calibri" w:hAnsi="Times New Roman" w:cs="Times New Roman"/>
          <w:b/>
          <w:sz w:val="28"/>
          <w:szCs w:val="28"/>
          <w:lang w:eastAsia="ru-RU"/>
        </w:rPr>
        <w:t xml:space="preserve"> </w:t>
      </w:r>
      <w:r w:rsidR="008B0631" w:rsidRPr="008B0631">
        <w:rPr>
          <w:rFonts w:ascii="Times New Roman" w:eastAsia="Calibri" w:hAnsi="Times New Roman" w:cs="Times New Roman"/>
          <w:b/>
          <w:sz w:val="28"/>
          <w:szCs w:val="28"/>
          <w:lang w:eastAsia="ru-RU"/>
        </w:rPr>
        <w:t>государственной программ</w:t>
      </w:r>
      <w:r w:rsidR="008B0631">
        <w:rPr>
          <w:rFonts w:ascii="Times New Roman" w:eastAsia="Calibri" w:hAnsi="Times New Roman" w:cs="Times New Roman"/>
          <w:b/>
          <w:sz w:val="28"/>
          <w:szCs w:val="28"/>
          <w:lang w:eastAsia="ru-RU"/>
        </w:rPr>
        <w:t>ы</w:t>
      </w:r>
      <w:r w:rsidR="008B0631" w:rsidRPr="008B0631">
        <w:rPr>
          <w:rFonts w:ascii="Times New Roman" w:eastAsia="Calibri" w:hAnsi="Times New Roman" w:cs="Times New Roman"/>
          <w:b/>
          <w:sz w:val="28"/>
          <w:szCs w:val="28"/>
          <w:lang w:eastAsia="ru-RU"/>
        </w:rPr>
        <w:t xml:space="preserve"> </w:t>
      </w:r>
    </w:p>
    <w:p w14:paraId="1B8BB307" w14:textId="4060856C" w:rsidR="00A930CB" w:rsidRPr="00A930CB" w:rsidRDefault="008B0631" w:rsidP="00856B59">
      <w:pPr>
        <w:spacing w:after="0" w:line="240" w:lineRule="auto"/>
        <w:ind w:firstLine="709"/>
        <w:jc w:val="center"/>
        <w:rPr>
          <w:rFonts w:ascii="Times New Roman" w:eastAsia="Calibri" w:hAnsi="Times New Roman" w:cs="Times New Roman"/>
          <w:b/>
          <w:sz w:val="28"/>
          <w:szCs w:val="28"/>
          <w:lang w:eastAsia="ru-RU"/>
        </w:rPr>
      </w:pPr>
      <w:r w:rsidRPr="008B0631">
        <w:rPr>
          <w:rFonts w:ascii="Times New Roman" w:eastAsia="Calibri" w:hAnsi="Times New Roman" w:cs="Times New Roman"/>
          <w:b/>
          <w:sz w:val="28"/>
          <w:szCs w:val="28"/>
          <w:lang w:eastAsia="ru-RU"/>
        </w:rPr>
        <w:t>Республики Ингушетия «Управление финансами»</w:t>
      </w:r>
    </w:p>
    <w:p w14:paraId="3B19A08C" w14:textId="77777777" w:rsidR="008B0631" w:rsidRDefault="008B0631" w:rsidP="0016552C">
      <w:pPr>
        <w:spacing w:after="0" w:line="240" w:lineRule="auto"/>
        <w:ind w:firstLine="709"/>
        <w:jc w:val="center"/>
        <w:rPr>
          <w:rFonts w:ascii="Times New Roman" w:eastAsia="Calibri" w:hAnsi="Times New Roman" w:cs="Times New Roman"/>
          <w:bCs/>
          <w:i/>
          <w:sz w:val="28"/>
          <w:szCs w:val="28"/>
          <w:lang w:eastAsia="ru-RU"/>
        </w:rPr>
      </w:pPr>
    </w:p>
    <w:p w14:paraId="4D9337C2" w14:textId="08C38D62" w:rsidR="00A930CB" w:rsidRPr="00A930CB" w:rsidRDefault="00396412" w:rsidP="0016552C">
      <w:pPr>
        <w:spacing w:after="0" w:line="240" w:lineRule="auto"/>
        <w:ind w:firstLine="709"/>
        <w:jc w:val="center"/>
        <w:rPr>
          <w:rFonts w:ascii="Times New Roman" w:eastAsia="Calibri" w:hAnsi="Times New Roman" w:cs="Times New Roman"/>
          <w:sz w:val="28"/>
          <w:szCs w:val="28"/>
          <w:lang w:eastAsia="ru-RU"/>
        </w:rPr>
      </w:pPr>
      <w:r w:rsidRPr="00396412">
        <w:rPr>
          <w:rFonts w:ascii="Times New Roman" w:eastAsia="Calibri" w:hAnsi="Times New Roman" w:cs="Times New Roman"/>
          <w:bCs/>
          <w:i/>
          <w:sz w:val="28"/>
          <w:szCs w:val="28"/>
          <w:lang w:eastAsia="ru-RU"/>
        </w:rPr>
        <w:t xml:space="preserve">по Министерству </w:t>
      </w:r>
      <w:r w:rsidR="0016552C" w:rsidRPr="0016552C">
        <w:rPr>
          <w:rFonts w:ascii="Times New Roman" w:eastAsia="Calibri" w:hAnsi="Times New Roman" w:cs="Times New Roman"/>
          <w:bCs/>
          <w:i/>
          <w:sz w:val="28"/>
          <w:szCs w:val="28"/>
          <w:lang w:eastAsia="ru-RU"/>
        </w:rPr>
        <w:t>финансов Республики Ингушетия</w:t>
      </w:r>
    </w:p>
    <w:p w14:paraId="23CEF9C0" w14:textId="77777777" w:rsidR="00A930CB" w:rsidRPr="00A930CB" w:rsidRDefault="00A930CB" w:rsidP="00856B59">
      <w:pPr>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Разработчиком и ответственным исполнителем мероприятий Госпрограммы является Минфин РИ.</w:t>
      </w:r>
    </w:p>
    <w:p w14:paraId="56500048" w14:textId="430B921E" w:rsidR="00A930CB" w:rsidRPr="00A930CB" w:rsidRDefault="00A930CB" w:rsidP="00856B59">
      <w:pPr>
        <w:spacing w:after="0" w:line="240" w:lineRule="auto"/>
        <w:ind w:firstLine="709"/>
        <w:jc w:val="both"/>
        <w:rPr>
          <w:rFonts w:ascii="Times New Roman" w:eastAsia="Calibri" w:hAnsi="Times New Roman" w:cs="Times New Roman"/>
          <w:color w:val="000000"/>
          <w:sz w:val="28"/>
          <w:szCs w:val="28"/>
          <w:lang w:eastAsia="ru-RU"/>
        </w:rPr>
      </w:pPr>
      <w:r w:rsidRPr="00A930CB">
        <w:rPr>
          <w:rFonts w:ascii="Times New Roman" w:eastAsia="Calibri" w:hAnsi="Times New Roman" w:cs="Times New Roman"/>
          <w:color w:val="000000"/>
          <w:sz w:val="28"/>
          <w:szCs w:val="28"/>
          <w:lang w:eastAsia="ru-RU"/>
        </w:rPr>
        <w:t>По состоянию на 01.01.2024 Госпрограмма состоит из трех подпрограмм:</w:t>
      </w:r>
    </w:p>
    <w:p w14:paraId="5627B993" w14:textId="2F961634" w:rsidR="00A930CB" w:rsidRPr="008B0631" w:rsidRDefault="00191AF4" w:rsidP="001C2CAA">
      <w:pPr>
        <w:pStyle w:val="a8"/>
        <w:numPr>
          <w:ilvl w:val="0"/>
          <w:numId w:val="141"/>
        </w:numPr>
        <w:tabs>
          <w:tab w:val="left" w:pos="851"/>
          <w:tab w:val="left" w:pos="993"/>
        </w:tabs>
        <w:ind w:left="28" w:firstLine="686"/>
        <w:jc w:val="both"/>
        <w:rPr>
          <w:rFonts w:eastAsia="Calibri"/>
          <w:color w:val="000000"/>
          <w:sz w:val="28"/>
          <w:szCs w:val="28"/>
        </w:rPr>
      </w:pPr>
      <w:hyperlink r:id="rId22" w:anchor="sub_1100" w:history="1">
        <w:r w:rsidR="00A930CB" w:rsidRPr="008B0631">
          <w:rPr>
            <w:rFonts w:eastAsia="Calibri"/>
            <w:color w:val="000000"/>
            <w:sz w:val="28"/>
            <w:szCs w:val="28"/>
          </w:rPr>
          <w:t>подпрограмма 1</w:t>
        </w:r>
      </w:hyperlink>
      <w:r w:rsidR="00A930CB" w:rsidRPr="008B0631">
        <w:rPr>
          <w:rFonts w:eastAsia="Calibri"/>
          <w:color w:val="000000"/>
          <w:sz w:val="28"/>
          <w:szCs w:val="28"/>
        </w:rPr>
        <w:t xml:space="preserve"> «Повышение сбалансированности и устойчивости бюджетной системы Республики Ингушетия и обеспечение государственной политики в отдельных сферах»;</w:t>
      </w:r>
    </w:p>
    <w:p w14:paraId="4D071A10" w14:textId="12DA025D" w:rsidR="00A930CB" w:rsidRPr="008B0631" w:rsidRDefault="00191AF4" w:rsidP="001C2CAA">
      <w:pPr>
        <w:pStyle w:val="a8"/>
        <w:numPr>
          <w:ilvl w:val="0"/>
          <w:numId w:val="141"/>
        </w:numPr>
        <w:tabs>
          <w:tab w:val="left" w:pos="851"/>
          <w:tab w:val="left" w:pos="993"/>
        </w:tabs>
        <w:ind w:left="28" w:firstLine="686"/>
        <w:jc w:val="both"/>
        <w:rPr>
          <w:rFonts w:eastAsia="Calibri"/>
          <w:color w:val="000000"/>
          <w:sz w:val="28"/>
          <w:szCs w:val="28"/>
        </w:rPr>
      </w:pPr>
      <w:hyperlink r:id="rId23" w:anchor="sub_1200" w:history="1">
        <w:r w:rsidR="00A930CB" w:rsidRPr="008B0631">
          <w:rPr>
            <w:rFonts w:eastAsia="Calibri"/>
            <w:color w:val="000000"/>
            <w:sz w:val="28"/>
            <w:szCs w:val="28"/>
          </w:rPr>
          <w:t>подпрограмма 2</w:t>
        </w:r>
      </w:hyperlink>
      <w:r w:rsidR="00A930CB" w:rsidRPr="008B0631">
        <w:rPr>
          <w:rFonts w:eastAsia="Calibri"/>
          <w:color w:val="000000"/>
          <w:sz w:val="28"/>
          <w:szCs w:val="28"/>
        </w:rPr>
        <w:t xml:space="preserve"> «Создание условий для эффективного выполнения полномочий органами местного самоуправления муниципальных образований»;</w:t>
      </w:r>
    </w:p>
    <w:p w14:paraId="247FB39A" w14:textId="296764D0" w:rsidR="00A930CB" w:rsidRPr="008B0631" w:rsidRDefault="00191AF4" w:rsidP="001C2CAA">
      <w:pPr>
        <w:pStyle w:val="a8"/>
        <w:numPr>
          <w:ilvl w:val="0"/>
          <w:numId w:val="141"/>
        </w:numPr>
        <w:tabs>
          <w:tab w:val="left" w:pos="851"/>
          <w:tab w:val="left" w:pos="993"/>
        </w:tabs>
        <w:ind w:left="28" w:firstLine="686"/>
        <w:jc w:val="both"/>
        <w:rPr>
          <w:rFonts w:eastAsia="Calibri"/>
          <w:color w:val="000000"/>
          <w:sz w:val="28"/>
          <w:szCs w:val="28"/>
        </w:rPr>
      </w:pPr>
      <w:hyperlink r:id="rId24" w:anchor="sub_1300" w:history="1">
        <w:r w:rsidR="00A930CB" w:rsidRPr="008B0631">
          <w:rPr>
            <w:rFonts w:eastAsia="Calibri"/>
            <w:color w:val="000000"/>
            <w:sz w:val="28"/>
            <w:szCs w:val="28"/>
          </w:rPr>
          <w:t>подпрограмма 3</w:t>
        </w:r>
      </w:hyperlink>
      <w:r w:rsidR="00A930CB" w:rsidRPr="008B0631">
        <w:rPr>
          <w:rFonts w:eastAsia="Calibri"/>
          <w:color w:val="000000"/>
          <w:sz w:val="28"/>
          <w:szCs w:val="28"/>
        </w:rPr>
        <w:t xml:space="preserve"> «Обеспечение реализации государственной программы Республики Ингушетия «Управление финансами» и </w:t>
      </w:r>
      <w:proofErr w:type="spellStart"/>
      <w:r w:rsidR="00A930CB" w:rsidRPr="008B0631">
        <w:rPr>
          <w:rFonts w:eastAsia="Calibri"/>
          <w:color w:val="000000"/>
          <w:sz w:val="28"/>
          <w:szCs w:val="28"/>
        </w:rPr>
        <w:t>общепрограммные</w:t>
      </w:r>
      <w:proofErr w:type="spellEnd"/>
      <w:r w:rsidR="00A930CB" w:rsidRPr="008B0631">
        <w:rPr>
          <w:rFonts w:eastAsia="Calibri"/>
          <w:color w:val="000000"/>
          <w:sz w:val="28"/>
          <w:szCs w:val="28"/>
        </w:rPr>
        <w:t xml:space="preserve"> мероприятия».</w:t>
      </w:r>
    </w:p>
    <w:p w14:paraId="5219E1FA" w14:textId="77777777" w:rsidR="00A930CB" w:rsidRPr="00A930CB" w:rsidRDefault="00A930CB" w:rsidP="00856B59">
      <w:pPr>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Целями Госпрограммы являются:</w:t>
      </w:r>
    </w:p>
    <w:p w14:paraId="45FF1527" w14:textId="28A07495" w:rsidR="00A930CB" w:rsidRPr="008B0631" w:rsidRDefault="00A930CB" w:rsidP="001C2CAA">
      <w:pPr>
        <w:pStyle w:val="a8"/>
        <w:numPr>
          <w:ilvl w:val="0"/>
          <w:numId w:val="142"/>
        </w:numPr>
        <w:tabs>
          <w:tab w:val="left" w:pos="851"/>
          <w:tab w:val="left" w:pos="993"/>
        </w:tabs>
        <w:ind w:left="0" w:firstLine="709"/>
        <w:jc w:val="both"/>
        <w:rPr>
          <w:rFonts w:eastAsia="Calibri"/>
          <w:color w:val="000000"/>
          <w:sz w:val="28"/>
          <w:szCs w:val="28"/>
        </w:rPr>
      </w:pPr>
      <w:r w:rsidRPr="008B0631">
        <w:rPr>
          <w:rFonts w:eastAsia="Calibri"/>
          <w:color w:val="000000"/>
          <w:sz w:val="28"/>
          <w:szCs w:val="28"/>
        </w:rPr>
        <w:t>обеспечение долгосрочной сбалансированности и устойчивости бюджетной системы Республики Ингушетия;</w:t>
      </w:r>
    </w:p>
    <w:p w14:paraId="65DB5122" w14:textId="141EAD1C" w:rsidR="00A930CB" w:rsidRPr="008B0631" w:rsidRDefault="00A930CB" w:rsidP="001C2CAA">
      <w:pPr>
        <w:pStyle w:val="a8"/>
        <w:numPr>
          <w:ilvl w:val="0"/>
          <w:numId w:val="142"/>
        </w:numPr>
        <w:tabs>
          <w:tab w:val="left" w:pos="851"/>
          <w:tab w:val="left" w:pos="993"/>
        </w:tabs>
        <w:ind w:left="0" w:firstLine="709"/>
        <w:jc w:val="both"/>
        <w:rPr>
          <w:rFonts w:eastAsia="Calibri"/>
          <w:color w:val="000000"/>
          <w:sz w:val="28"/>
          <w:szCs w:val="28"/>
        </w:rPr>
      </w:pPr>
      <w:r w:rsidRPr="008B0631">
        <w:rPr>
          <w:rFonts w:eastAsia="Calibri"/>
          <w:color w:val="000000"/>
          <w:sz w:val="28"/>
          <w:szCs w:val="28"/>
        </w:rPr>
        <w:t>обеспечение сбалансированной финансовой поддержки муниципальных образований Республики Ингушетия;</w:t>
      </w:r>
    </w:p>
    <w:p w14:paraId="29C468A2" w14:textId="78158C77" w:rsidR="00A930CB" w:rsidRPr="008B0631" w:rsidRDefault="00A930CB" w:rsidP="001C2CAA">
      <w:pPr>
        <w:pStyle w:val="a8"/>
        <w:numPr>
          <w:ilvl w:val="0"/>
          <w:numId w:val="142"/>
        </w:numPr>
        <w:tabs>
          <w:tab w:val="left" w:pos="851"/>
          <w:tab w:val="left" w:pos="993"/>
        </w:tabs>
        <w:ind w:left="0" w:firstLine="709"/>
        <w:jc w:val="both"/>
        <w:rPr>
          <w:rFonts w:eastAsia="Calibri"/>
          <w:color w:val="000000"/>
          <w:sz w:val="28"/>
          <w:szCs w:val="28"/>
        </w:rPr>
      </w:pPr>
      <w:r w:rsidRPr="008B0631">
        <w:rPr>
          <w:rFonts w:eastAsia="Calibri"/>
          <w:color w:val="000000"/>
          <w:sz w:val="28"/>
          <w:szCs w:val="28"/>
        </w:rPr>
        <w:t>создание условий для оптимизации расходов бюджетов муниципальных образований и эффективного управления органами местного самоуправления муниципальных образований Республики Ингушетия муниципальными финансами;</w:t>
      </w:r>
    </w:p>
    <w:p w14:paraId="6EEEDC2D" w14:textId="2AEE66D6" w:rsidR="00A930CB" w:rsidRPr="008B0631" w:rsidRDefault="00A930CB" w:rsidP="001C2CAA">
      <w:pPr>
        <w:pStyle w:val="a8"/>
        <w:numPr>
          <w:ilvl w:val="0"/>
          <w:numId w:val="142"/>
        </w:numPr>
        <w:tabs>
          <w:tab w:val="left" w:pos="851"/>
          <w:tab w:val="left" w:pos="993"/>
        </w:tabs>
        <w:ind w:left="0" w:firstLine="709"/>
        <w:jc w:val="both"/>
        <w:rPr>
          <w:rFonts w:eastAsia="Calibri"/>
          <w:color w:val="000000"/>
          <w:sz w:val="28"/>
          <w:szCs w:val="28"/>
        </w:rPr>
      </w:pPr>
      <w:r w:rsidRPr="008B0631">
        <w:rPr>
          <w:rFonts w:eastAsia="Calibri"/>
          <w:color w:val="000000"/>
          <w:sz w:val="28"/>
          <w:szCs w:val="28"/>
        </w:rPr>
        <w:t>оптимизация долговой нагрузки на бюджет Республики Ингушетия;</w:t>
      </w:r>
    </w:p>
    <w:p w14:paraId="5C819592" w14:textId="732C3952" w:rsidR="00A930CB" w:rsidRPr="008B0631" w:rsidRDefault="00A930CB" w:rsidP="001C2CAA">
      <w:pPr>
        <w:pStyle w:val="a8"/>
        <w:numPr>
          <w:ilvl w:val="0"/>
          <w:numId w:val="142"/>
        </w:numPr>
        <w:tabs>
          <w:tab w:val="left" w:pos="851"/>
          <w:tab w:val="left" w:pos="993"/>
        </w:tabs>
        <w:ind w:left="0" w:firstLine="709"/>
        <w:jc w:val="both"/>
        <w:rPr>
          <w:rFonts w:eastAsia="Calibri"/>
          <w:color w:val="000000"/>
          <w:sz w:val="28"/>
          <w:szCs w:val="28"/>
        </w:rPr>
      </w:pPr>
      <w:r w:rsidRPr="008B0631">
        <w:rPr>
          <w:rFonts w:eastAsia="Calibri"/>
          <w:color w:val="000000"/>
          <w:sz w:val="28"/>
          <w:szCs w:val="28"/>
        </w:rPr>
        <w:t>совершенствование финансового контроля за операциями с бюджетными средствами получателей средств республиканского бюджета, средствами администраторов источников финансирования дефицита республиканского бюджета.</w:t>
      </w:r>
    </w:p>
    <w:p w14:paraId="7253D92E" w14:textId="66C4B95B" w:rsidR="00A930CB" w:rsidRPr="00A930CB" w:rsidRDefault="00A930CB" w:rsidP="00856B5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Объем финансовых средств, предусмотренный в Госпрограмме на реализацию мероприятий</w:t>
      </w:r>
      <w:r w:rsidR="008B0631">
        <w:rPr>
          <w:rFonts w:ascii="Times New Roman" w:eastAsia="Calibri" w:hAnsi="Times New Roman" w:cs="Times New Roman"/>
          <w:sz w:val="28"/>
          <w:szCs w:val="28"/>
          <w:lang w:eastAsia="ru-RU"/>
        </w:rPr>
        <w:t>,</w:t>
      </w:r>
      <w:r w:rsidRPr="00A930CB">
        <w:rPr>
          <w:rFonts w:ascii="Times New Roman" w:eastAsia="Calibri" w:hAnsi="Times New Roman" w:cs="Times New Roman"/>
          <w:sz w:val="28"/>
          <w:szCs w:val="28"/>
          <w:lang w:eastAsia="ru-RU"/>
        </w:rPr>
        <w:t xml:space="preserve"> в 2022 году составил </w:t>
      </w:r>
      <w:r w:rsidRPr="00A930CB">
        <w:rPr>
          <w:rFonts w:ascii="Times New Roman" w:eastAsia="Calibri" w:hAnsi="Times New Roman" w:cs="Times New Roman"/>
          <w:sz w:val="28"/>
          <w:szCs w:val="28"/>
          <w:shd w:val="clear" w:color="auto" w:fill="FFFFFF"/>
          <w:lang w:eastAsia="ru-RU"/>
        </w:rPr>
        <w:t>2</w:t>
      </w:r>
      <w:r w:rsidR="008B0631">
        <w:rPr>
          <w:rFonts w:ascii="Times New Roman" w:eastAsia="Calibri" w:hAnsi="Times New Roman" w:cs="Times New Roman"/>
          <w:sz w:val="28"/>
          <w:szCs w:val="28"/>
          <w:shd w:val="clear" w:color="auto" w:fill="FFFFFF"/>
          <w:lang w:eastAsia="ru-RU"/>
        </w:rPr>
        <w:t> </w:t>
      </w:r>
      <w:r w:rsidRPr="00A930CB">
        <w:rPr>
          <w:rFonts w:ascii="Times New Roman" w:eastAsia="Calibri" w:hAnsi="Times New Roman" w:cs="Times New Roman"/>
          <w:sz w:val="28"/>
          <w:szCs w:val="28"/>
          <w:shd w:val="clear" w:color="auto" w:fill="FFFFFF"/>
          <w:lang w:eastAsia="ru-RU"/>
        </w:rPr>
        <w:t>232</w:t>
      </w:r>
      <w:r w:rsidR="008B0631">
        <w:rPr>
          <w:rFonts w:ascii="Times New Roman" w:eastAsia="Calibri" w:hAnsi="Times New Roman" w:cs="Times New Roman"/>
          <w:sz w:val="28"/>
          <w:szCs w:val="28"/>
          <w:shd w:val="clear" w:color="auto" w:fill="FFFFFF"/>
          <w:lang w:eastAsia="ru-RU"/>
        </w:rPr>
        <w:t> </w:t>
      </w:r>
      <w:r w:rsidRPr="00A930CB">
        <w:rPr>
          <w:rFonts w:ascii="Times New Roman" w:eastAsia="Calibri" w:hAnsi="Times New Roman" w:cs="Times New Roman"/>
          <w:sz w:val="28"/>
          <w:szCs w:val="28"/>
          <w:shd w:val="clear" w:color="auto" w:fill="FFFFFF"/>
          <w:lang w:eastAsia="ru-RU"/>
        </w:rPr>
        <w:t>063,8</w:t>
      </w:r>
      <w:r w:rsidRPr="00A930CB">
        <w:rPr>
          <w:rFonts w:ascii="Times New Roman" w:eastAsia="Calibri" w:hAnsi="Times New Roman" w:cs="Times New Roman"/>
          <w:sz w:val="28"/>
          <w:szCs w:val="28"/>
          <w:lang w:eastAsia="ru-RU"/>
        </w:rPr>
        <w:t xml:space="preserve">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xml:space="preserve">, а в 2023 году </w:t>
      </w:r>
      <w:r w:rsidR="004540FB" w:rsidRPr="00A930CB">
        <w:rPr>
          <w:rFonts w:ascii="Times New Roman" w:eastAsia="Calibri" w:hAnsi="Times New Roman" w:cs="Times New Roman"/>
          <w:sz w:val="28"/>
          <w:szCs w:val="28"/>
          <w:lang w:eastAsia="ru-RU"/>
        </w:rPr>
        <w:t xml:space="preserve">- </w:t>
      </w:r>
      <w:r w:rsidR="004540FB" w:rsidRPr="00A930CB">
        <w:rPr>
          <w:rFonts w:ascii="Times New Roman" w:eastAsia="Calibri" w:hAnsi="Times New Roman" w:cs="Times New Roman"/>
          <w:sz w:val="28"/>
          <w:szCs w:val="28"/>
          <w:shd w:val="clear" w:color="auto" w:fill="FFFFFF"/>
          <w:lang w:eastAsia="ru-RU"/>
        </w:rPr>
        <w:t>1</w:t>
      </w:r>
      <w:r w:rsidR="008B0631">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532</w:t>
      </w:r>
      <w:r w:rsidR="008B0631">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 xml:space="preserve">179,0 тыс. </w:t>
      </w:r>
      <w:r w:rsidR="00D36411">
        <w:rPr>
          <w:rFonts w:ascii="Times New Roman" w:eastAsia="Calibri" w:hAnsi="Times New Roman" w:cs="Times New Roman"/>
          <w:sz w:val="28"/>
          <w:szCs w:val="28"/>
          <w:lang w:eastAsia="ru-RU"/>
        </w:rPr>
        <w:t>руб.</w:t>
      </w:r>
    </w:p>
    <w:p w14:paraId="15BF9D12" w14:textId="23C78547" w:rsidR="00A930CB" w:rsidRPr="00A930CB" w:rsidRDefault="00A930CB" w:rsidP="00856B59">
      <w:pPr>
        <w:spacing w:after="0" w:line="240" w:lineRule="auto"/>
        <w:ind w:firstLine="709"/>
        <w:jc w:val="both"/>
        <w:outlineLvl w:val="0"/>
        <w:rPr>
          <w:rFonts w:ascii="Times New Roman" w:eastAsia="Calibri" w:hAnsi="Times New Roman" w:cs="Times New Roman"/>
          <w:bCs/>
          <w:sz w:val="28"/>
          <w:szCs w:val="28"/>
          <w:lang w:eastAsia="ru-RU"/>
        </w:rPr>
      </w:pPr>
      <w:r w:rsidRPr="00A930CB">
        <w:rPr>
          <w:rFonts w:ascii="Times New Roman" w:eastAsia="Calibri" w:hAnsi="Times New Roman" w:cs="Times New Roman"/>
          <w:bCs/>
          <w:sz w:val="28"/>
          <w:szCs w:val="28"/>
          <w:lang w:eastAsia="ru-RU"/>
        </w:rPr>
        <w:t xml:space="preserve">Фактическое финансирование мероприятий Госпрограммы в 2022 году составило </w:t>
      </w:r>
      <w:r w:rsidRPr="00A930CB">
        <w:rPr>
          <w:rFonts w:ascii="Times New Roman" w:eastAsia="Calibri" w:hAnsi="Times New Roman" w:cs="Times New Roman"/>
          <w:sz w:val="28"/>
          <w:szCs w:val="28"/>
          <w:shd w:val="clear" w:color="auto" w:fill="FFFFFF"/>
          <w:lang w:eastAsia="ru-RU"/>
        </w:rPr>
        <w:t>1 439 634,6</w:t>
      </w:r>
      <w:r w:rsidRPr="00A930CB">
        <w:rPr>
          <w:rFonts w:ascii="Times New Roman" w:eastAsia="Calibri" w:hAnsi="Times New Roman" w:cs="Times New Roman"/>
          <w:sz w:val="28"/>
          <w:szCs w:val="28"/>
          <w:lang w:eastAsia="ru-RU"/>
        </w:rPr>
        <w:t xml:space="preserve">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xml:space="preserve"> (64,5% от </w:t>
      </w:r>
      <w:r w:rsidRPr="00A930CB">
        <w:rPr>
          <w:rFonts w:ascii="Times New Roman" w:eastAsia="Calibri" w:hAnsi="Times New Roman" w:cs="Times New Roman"/>
          <w:bCs/>
          <w:sz w:val="28"/>
          <w:szCs w:val="28"/>
          <w:lang w:eastAsia="ru-RU"/>
        </w:rPr>
        <w:t>предусмотренного объема финанс</w:t>
      </w:r>
      <w:r w:rsidR="00483851">
        <w:rPr>
          <w:rFonts w:ascii="Times New Roman" w:eastAsia="Calibri" w:hAnsi="Times New Roman" w:cs="Times New Roman"/>
          <w:bCs/>
          <w:sz w:val="28"/>
          <w:szCs w:val="28"/>
          <w:lang w:eastAsia="ru-RU"/>
        </w:rPr>
        <w:t>ирования</w:t>
      </w:r>
      <w:r w:rsidRPr="00A930CB">
        <w:rPr>
          <w:rFonts w:ascii="Times New Roman" w:eastAsia="Calibri" w:hAnsi="Times New Roman" w:cs="Times New Roman"/>
          <w:bCs/>
          <w:sz w:val="28"/>
          <w:szCs w:val="28"/>
          <w:lang w:eastAsia="ru-RU"/>
        </w:rPr>
        <w:t xml:space="preserve">), в 2023 году - </w:t>
      </w:r>
      <w:r w:rsidRPr="00A930CB">
        <w:rPr>
          <w:rFonts w:ascii="Times New Roman" w:eastAsia="Calibri" w:hAnsi="Times New Roman" w:cs="Times New Roman"/>
          <w:sz w:val="28"/>
          <w:szCs w:val="28"/>
          <w:lang w:eastAsia="ru-RU"/>
        </w:rPr>
        <w:t>1</w:t>
      </w:r>
      <w:r w:rsidR="008B0631">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449</w:t>
      </w:r>
      <w:r w:rsidR="008B0631">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 xml:space="preserve">019,2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xml:space="preserve"> (94,5% от </w:t>
      </w:r>
      <w:r w:rsidRPr="00A930CB">
        <w:rPr>
          <w:rFonts w:ascii="Times New Roman" w:eastAsia="Calibri" w:hAnsi="Times New Roman" w:cs="Times New Roman"/>
          <w:bCs/>
          <w:sz w:val="28"/>
          <w:szCs w:val="28"/>
          <w:lang w:eastAsia="ru-RU"/>
        </w:rPr>
        <w:t xml:space="preserve">предусмотренного объема </w:t>
      </w:r>
      <w:r w:rsidR="008B0631">
        <w:rPr>
          <w:rFonts w:ascii="Times New Roman" w:eastAsia="Calibri" w:hAnsi="Times New Roman" w:cs="Times New Roman"/>
          <w:bCs/>
          <w:sz w:val="28"/>
          <w:szCs w:val="28"/>
          <w:lang w:eastAsia="ru-RU"/>
        </w:rPr>
        <w:t>финансирования</w:t>
      </w:r>
      <w:r w:rsidRPr="00A930CB">
        <w:rPr>
          <w:rFonts w:ascii="Times New Roman" w:eastAsia="Calibri" w:hAnsi="Times New Roman" w:cs="Times New Roman"/>
          <w:bCs/>
          <w:sz w:val="28"/>
          <w:szCs w:val="28"/>
          <w:lang w:eastAsia="ru-RU"/>
        </w:rPr>
        <w:t xml:space="preserve">). Низкий процент финансирования Госпрограммы в 2022 году </w:t>
      </w:r>
      <w:r w:rsidR="00483851">
        <w:rPr>
          <w:rFonts w:ascii="Times New Roman" w:eastAsia="Calibri" w:hAnsi="Times New Roman" w:cs="Times New Roman"/>
          <w:bCs/>
          <w:sz w:val="28"/>
          <w:szCs w:val="28"/>
          <w:lang w:eastAsia="ru-RU"/>
        </w:rPr>
        <w:t>обусловлен</w:t>
      </w:r>
      <w:r w:rsidRPr="00A930CB">
        <w:rPr>
          <w:rFonts w:ascii="Times New Roman" w:eastAsia="Calibri" w:hAnsi="Times New Roman" w:cs="Times New Roman"/>
          <w:bCs/>
          <w:sz w:val="28"/>
          <w:szCs w:val="28"/>
          <w:lang w:eastAsia="ru-RU"/>
        </w:rPr>
        <w:t xml:space="preserve"> тем, что </w:t>
      </w:r>
      <w:r w:rsidRPr="00A930CB">
        <w:rPr>
          <w:rFonts w:ascii="Times New Roman" w:eastAsia="Calibri" w:hAnsi="Times New Roman" w:cs="Times New Roman"/>
          <w:sz w:val="28"/>
          <w:szCs w:val="28"/>
          <w:shd w:val="clear" w:color="auto" w:fill="FFFFFF"/>
          <w:lang w:eastAsia="ru-RU"/>
        </w:rPr>
        <w:t>резерв для финансового обеспечения погашения кредиторской задолженности консолидированного бюджета Республики Ингушетия, сложившейся по состоянию на 1 июля 2020 г</w:t>
      </w:r>
      <w:r w:rsidR="00483851">
        <w:rPr>
          <w:rFonts w:ascii="Times New Roman" w:eastAsia="Calibri" w:hAnsi="Times New Roman" w:cs="Times New Roman"/>
          <w:sz w:val="28"/>
          <w:szCs w:val="28"/>
          <w:shd w:val="clear" w:color="auto" w:fill="FFFFFF"/>
          <w:lang w:eastAsia="ru-RU"/>
        </w:rPr>
        <w:t>ода</w:t>
      </w:r>
      <w:r w:rsidRPr="00A930CB">
        <w:rPr>
          <w:rFonts w:ascii="Times New Roman" w:eastAsia="Calibri" w:hAnsi="Times New Roman" w:cs="Times New Roman"/>
          <w:sz w:val="28"/>
          <w:szCs w:val="28"/>
          <w:shd w:val="clear" w:color="auto" w:fill="FFFFFF"/>
          <w:lang w:eastAsia="ru-RU"/>
        </w:rPr>
        <w:t xml:space="preserve"> за счет средств федерального бюджета дополнительной финансовой помощи в виде дотации на поддержку мер по обеспечению сбалансированности бюджетов субъектов Российской Федерации, выделенной на основании </w:t>
      </w:r>
      <w:hyperlink r:id="rId25" w:anchor="/document/404566586/entry/0" w:history="1">
        <w:r w:rsidRPr="00483851">
          <w:rPr>
            <w:rFonts w:ascii="Times New Roman" w:eastAsia="Calibri" w:hAnsi="Times New Roman" w:cs="Times New Roman"/>
            <w:sz w:val="28"/>
            <w:szCs w:val="28"/>
            <w:shd w:val="clear" w:color="auto" w:fill="FFFFFF"/>
            <w:lang w:eastAsia="ru-RU"/>
          </w:rPr>
          <w:t>распоряжения</w:t>
        </w:r>
      </w:hyperlink>
      <w:r w:rsidRPr="00A930CB">
        <w:rPr>
          <w:rFonts w:ascii="Times New Roman" w:eastAsia="Calibri" w:hAnsi="Times New Roman" w:cs="Times New Roman"/>
          <w:sz w:val="28"/>
          <w:szCs w:val="28"/>
          <w:shd w:val="clear" w:color="auto" w:fill="FFFFFF"/>
          <w:lang w:eastAsia="ru-RU"/>
        </w:rPr>
        <w:t xml:space="preserve"> Правительства Российской Федерации от 28</w:t>
      </w:r>
      <w:r w:rsidR="00483851">
        <w:rPr>
          <w:rFonts w:ascii="Times New Roman" w:eastAsia="Calibri" w:hAnsi="Times New Roman" w:cs="Times New Roman"/>
          <w:sz w:val="28"/>
          <w:szCs w:val="28"/>
          <w:shd w:val="clear" w:color="auto" w:fill="FFFFFF"/>
          <w:lang w:eastAsia="ru-RU"/>
        </w:rPr>
        <w:t>.04.</w:t>
      </w:r>
      <w:r w:rsidRPr="00A930CB">
        <w:rPr>
          <w:rFonts w:ascii="Times New Roman" w:eastAsia="Calibri" w:hAnsi="Times New Roman" w:cs="Times New Roman"/>
          <w:sz w:val="28"/>
          <w:szCs w:val="28"/>
          <w:shd w:val="clear" w:color="auto" w:fill="FFFFFF"/>
          <w:lang w:eastAsia="ru-RU"/>
        </w:rPr>
        <w:t>2022 №</w:t>
      </w:r>
      <w:r w:rsidR="00483851">
        <w:rPr>
          <w:rFonts w:ascii="Times New Roman" w:eastAsia="Calibri" w:hAnsi="Times New Roman" w:cs="Times New Roman"/>
          <w:sz w:val="28"/>
          <w:szCs w:val="28"/>
          <w:shd w:val="clear" w:color="auto" w:fill="FFFFFF"/>
          <w:lang w:eastAsia="ru-RU"/>
        </w:rPr>
        <w:t> </w:t>
      </w:r>
      <w:r w:rsidRPr="00A930CB">
        <w:rPr>
          <w:rFonts w:ascii="Times New Roman" w:eastAsia="Calibri" w:hAnsi="Times New Roman" w:cs="Times New Roman"/>
          <w:sz w:val="28"/>
          <w:szCs w:val="28"/>
          <w:shd w:val="clear" w:color="auto" w:fill="FFFFFF"/>
          <w:lang w:eastAsia="ru-RU"/>
        </w:rPr>
        <w:t>1032-р, на сумму 652</w:t>
      </w:r>
      <w:r w:rsidR="00483851">
        <w:rPr>
          <w:rFonts w:ascii="Times New Roman" w:eastAsia="Calibri" w:hAnsi="Times New Roman" w:cs="Times New Roman"/>
          <w:sz w:val="28"/>
          <w:szCs w:val="28"/>
          <w:shd w:val="clear" w:color="auto" w:fill="FFFFFF"/>
          <w:lang w:eastAsia="ru-RU"/>
        </w:rPr>
        <w:t> </w:t>
      </w:r>
      <w:r w:rsidRPr="00A930CB">
        <w:rPr>
          <w:rFonts w:ascii="Times New Roman" w:eastAsia="Calibri" w:hAnsi="Times New Roman" w:cs="Times New Roman"/>
          <w:sz w:val="28"/>
          <w:szCs w:val="28"/>
          <w:shd w:val="clear" w:color="auto" w:fill="FFFFFF"/>
          <w:lang w:eastAsia="ru-RU"/>
        </w:rPr>
        <w:t xml:space="preserve">930,7 тыс. </w:t>
      </w:r>
      <w:r w:rsidR="00D36411">
        <w:rPr>
          <w:rFonts w:ascii="Times New Roman" w:eastAsia="Calibri" w:hAnsi="Times New Roman" w:cs="Times New Roman"/>
          <w:sz w:val="28"/>
          <w:szCs w:val="28"/>
          <w:shd w:val="clear" w:color="auto" w:fill="FFFFFF"/>
          <w:lang w:eastAsia="ru-RU"/>
        </w:rPr>
        <w:t>руб.</w:t>
      </w:r>
      <w:r w:rsidRPr="00A930CB">
        <w:rPr>
          <w:rFonts w:ascii="Times New Roman" w:eastAsia="Calibri" w:hAnsi="Times New Roman" w:cs="Times New Roman"/>
          <w:sz w:val="28"/>
          <w:szCs w:val="28"/>
          <w:shd w:val="clear" w:color="auto" w:fill="FFFFFF"/>
          <w:lang w:eastAsia="ru-RU"/>
        </w:rPr>
        <w:t xml:space="preserve"> использован в 2023 году. Таким образом, </w:t>
      </w:r>
      <w:r w:rsidRPr="00A930CB">
        <w:rPr>
          <w:rFonts w:ascii="Times New Roman" w:eastAsia="Calibri" w:hAnsi="Times New Roman" w:cs="Times New Roman"/>
          <w:bCs/>
          <w:sz w:val="28"/>
          <w:szCs w:val="28"/>
          <w:lang w:eastAsia="ru-RU"/>
        </w:rPr>
        <w:t xml:space="preserve">фактическое финансирование программных мероприятий Госпрограммы в 2022 году без учета вышеуказанного </w:t>
      </w:r>
      <w:r w:rsidRPr="00A930CB">
        <w:rPr>
          <w:rFonts w:ascii="Times New Roman" w:eastAsia="Calibri" w:hAnsi="Times New Roman" w:cs="Times New Roman"/>
          <w:sz w:val="28"/>
          <w:szCs w:val="28"/>
          <w:shd w:val="clear" w:color="auto" w:fill="FFFFFF"/>
          <w:lang w:eastAsia="ru-RU"/>
        </w:rPr>
        <w:t>резерва для финансового обеспечения погашения кредиторской задолженности</w:t>
      </w:r>
      <w:r w:rsidRPr="00A930CB">
        <w:rPr>
          <w:rFonts w:ascii="Times New Roman" w:eastAsia="Calibri" w:hAnsi="Times New Roman" w:cs="Times New Roman"/>
          <w:bCs/>
          <w:sz w:val="28"/>
          <w:szCs w:val="28"/>
          <w:lang w:eastAsia="ru-RU"/>
        </w:rPr>
        <w:t xml:space="preserve"> составило </w:t>
      </w:r>
      <w:r w:rsidRPr="00A930CB">
        <w:rPr>
          <w:rFonts w:ascii="Times New Roman" w:eastAsia="Calibri" w:hAnsi="Times New Roman" w:cs="Times New Roman"/>
          <w:sz w:val="28"/>
          <w:szCs w:val="28"/>
          <w:lang w:eastAsia="ru-RU"/>
        </w:rPr>
        <w:t xml:space="preserve">91,1% от </w:t>
      </w:r>
      <w:r w:rsidRPr="00A930CB">
        <w:rPr>
          <w:rFonts w:ascii="Times New Roman" w:eastAsia="Calibri" w:hAnsi="Times New Roman" w:cs="Times New Roman"/>
          <w:bCs/>
          <w:sz w:val="28"/>
          <w:szCs w:val="28"/>
          <w:lang w:eastAsia="ru-RU"/>
        </w:rPr>
        <w:t>предусмотренного объема финансовых ресурсов.</w:t>
      </w:r>
    </w:p>
    <w:p w14:paraId="72F9699E" w14:textId="77777777" w:rsidR="00A930CB" w:rsidRPr="00A930CB" w:rsidRDefault="00A930CB" w:rsidP="00856B5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Для исполнения целей Госпрограммы по каждой подпрограмме определены соответствующие целевые показатели.</w:t>
      </w:r>
    </w:p>
    <w:p w14:paraId="6555C76F" w14:textId="2407C4A2" w:rsidR="00A930CB" w:rsidRPr="00A930CB" w:rsidRDefault="00A930CB" w:rsidP="00856B59">
      <w:pPr>
        <w:autoSpaceDE w:val="0"/>
        <w:autoSpaceDN w:val="0"/>
        <w:adjustRightInd w:val="0"/>
        <w:spacing w:after="0" w:line="240" w:lineRule="auto"/>
        <w:ind w:firstLine="709"/>
        <w:jc w:val="both"/>
        <w:textAlignment w:val="baseline"/>
        <w:outlineLvl w:val="0"/>
        <w:rPr>
          <w:rFonts w:ascii="Times New Roman" w:eastAsia="Calibri" w:hAnsi="Times New Roman" w:cs="Times New Roman"/>
          <w:bCs/>
          <w:sz w:val="28"/>
          <w:szCs w:val="28"/>
        </w:rPr>
      </w:pPr>
      <w:r w:rsidRPr="00A930CB">
        <w:rPr>
          <w:rFonts w:ascii="Times New Roman" w:eastAsia="Calibri" w:hAnsi="Times New Roman" w:cs="Times New Roman"/>
          <w:bCs/>
          <w:sz w:val="28"/>
          <w:szCs w:val="28"/>
        </w:rPr>
        <w:t xml:space="preserve">В соответствии с </w:t>
      </w:r>
      <w:r w:rsidR="001120EB">
        <w:rPr>
          <w:rFonts w:ascii="Times New Roman" w:eastAsia="Calibri" w:hAnsi="Times New Roman" w:cs="Times New Roman"/>
          <w:bCs/>
          <w:sz w:val="28"/>
          <w:szCs w:val="28"/>
        </w:rPr>
        <w:t>п</w:t>
      </w:r>
      <w:r w:rsidRPr="00A930CB">
        <w:rPr>
          <w:rFonts w:ascii="Times New Roman" w:eastAsia="Calibri" w:hAnsi="Times New Roman" w:cs="Times New Roman"/>
          <w:bCs/>
          <w:sz w:val="28"/>
          <w:szCs w:val="28"/>
        </w:rPr>
        <w:t xml:space="preserve">остановлением Правительства Республики Ингушетия </w:t>
      </w:r>
      <w:r w:rsidRPr="00A930CB">
        <w:rPr>
          <w:rFonts w:ascii="Times New Roman" w:eastAsia="Calibri" w:hAnsi="Times New Roman" w:cs="Times New Roman"/>
          <w:bCs/>
          <w:spacing w:val="2"/>
          <w:sz w:val="28"/>
          <w:szCs w:val="28"/>
        </w:rPr>
        <w:t>от 14</w:t>
      </w:r>
      <w:r w:rsidR="00483851">
        <w:rPr>
          <w:rFonts w:ascii="Times New Roman" w:eastAsia="Calibri" w:hAnsi="Times New Roman" w:cs="Times New Roman"/>
          <w:bCs/>
          <w:spacing w:val="2"/>
          <w:sz w:val="28"/>
          <w:szCs w:val="28"/>
        </w:rPr>
        <w:t>.11.</w:t>
      </w:r>
      <w:r w:rsidRPr="00A930CB">
        <w:rPr>
          <w:rFonts w:ascii="Times New Roman" w:eastAsia="Calibri" w:hAnsi="Times New Roman" w:cs="Times New Roman"/>
          <w:bCs/>
          <w:spacing w:val="2"/>
          <w:sz w:val="28"/>
          <w:szCs w:val="28"/>
        </w:rPr>
        <w:t xml:space="preserve">2013 № 259 </w:t>
      </w:r>
      <w:r w:rsidRPr="00A930CB">
        <w:rPr>
          <w:rFonts w:ascii="Times New Roman" w:eastAsia="Calibri" w:hAnsi="Times New Roman" w:cs="Times New Roman"/>
          <w:bCs/>
          <w:sz w:val="28"/>
          <w:szCs w:val="28"/>
        </w:rPr>
        <w:t>«Об утверждении порядка разработки, реализации и оценки эффективности государственных программ Республики Ингушетия», Минфин РИ ежегодно формирует и направляет в Министерство экономического развития Республики Ингушетия</w:t>
      </w:r>
      <w:r w:rsidR="00483851">
        <w:rPr>
          <w:rFonts w:ascii="Times New Roman" w:eastAsia="Calibri" w:hAnsi="Times New Roman" w:cs="Times New Roman"/>
          <w:bCs/>
          <w:sz w:val="28"/>
          <w:szCs w:val="28"/>
        </w:rPr>
        <w:t xml:space="preserve"> (далее- Минэкономразвития РИ)</w:t>
      </w:r>
      <w:r w:rsidRPr="00A930CB">
        <w:rPr>
          <w:rFonts w:ascii="Times New Roman" w:eastAsia="Calibri" w:hAnsi="Times New Roman" w:cs="Times New Roman"/>
          <w:bCs/>
          <w:sz w:val="28"/>
          <w:szCs w:val="28"/>
        </w:rPr>
        <w:t xml:space="preserve"> отчеты об исполнении целевых показателей государственной программы по итогам отчетного года. </w:t>
      </w:r>
    </w:p>
    <w:p w14:paraId="26D0E30A" w14:textId="4F29E4D5" w:rsidR="00A930CB" w:rsidRPr="00A930CB" w:rsidRDefault="00A930CB" w:rsidP="00856B59">
      <w:pPr>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В ходе проверки достижения Минфином РИ целевых показателей Госпрограммы в 2022-2023 годах установлено</w:t>
      </w:r>
      <w:r w:rsidR="00483851">
        <w:rPr>
          <w:rFonts w:ascii="Times New Roman" w:eastAsia="Calibri" w:hAnsi="Times New Roman" w:cs="Times New Roman"/>
          <w:sz w:val="28"/>
          <w:szCs w:val="28"/>
          <w:lang w:eastAsia="ru-RU"/>
        </w:rPr>
        <w:t xml:space="preserve"> следующее</w:t>
      </w:r>
      <w:r w:rsidRPr="00A930CB">
        <w:rPr>
          <w:rFonts w:ascii="Times New Roman" w:eastAsia="Calibri" w:hAnsi="Times New Roman" w:cs="Times New Roman"/>
          <w:sz w:val="28"/>
          <w:szCs w:val="28"/>
          <w:lang w:eastAsia="ru-RU"/>
        </w:rPr>
        <w:t>:</w:t>
      </w:r>
    </w:p>
    <w:p w14:paraId="36A2B7D2" w14:textId="77777777" w:rsidR="00A930CB" w:rsidRPr="00A930CB" w:rsidRDefault="00A930CB" w:rsidP="00856B59">
      <w:pPr>
        <w:spacing w:after="0" w:line="240" w:lineRule="auto"/>
        <w:ind w:firstLine="709"/>
        <w:jc w:val="both"/>
        <w:rPr>
          <w:rFonts w:ascii="Times New Roman" w:eastAsia="Calibri" w:hAnsi="Times New Roman" w:cs="Times New Roman"/>
          <w:color w:val="000000"/>
          <w:sz w:val="28"/>
          <w:szCs w:val="28"/>
          <w:lang w:eastAsia="ru-RU"/>
        </w:rPr>
      </w:pPr>
      <w:r w:rsidRPr="00A930CB">
        <w:rPr>
          <w:rFonts w:ascii="Times New Roman" w:eastAsia="Calibri" w:hAnsi="Times New Roman" w:cs="Times New Roman"/>
          <w:sz w:val="28"/>
          <w:szCs w:val="28"/>
          <w:lang w:eastAsia="ru-RU"/>
        </w:rPr>
        <w:lastRenderedPageBreak/>
        <w:t xml:space="preserve">1) </w:t>
      </w:r>
      <w:hyperlink r:id="rId26" w:anchor="sub_1100" w:history="1">
        <w:r w:rsidRPr="00A930CB">
          <w:rPr>
            <w:rFonts w:ascii="Times New Roman" w:eastAsia="Calibri" w:hAnsi="Times New Roman" w:cs="Times New Roman"/>
            <w:color w:val="000000"/>
            <w:sz w:val="28"/>
            <w:szCs w:val="28"/>
            <w:lang w:eastAsia="ru-RU"/>
          </w:rPr>
          <w:t xml:space="preserve">подпрограмма </w:t>
        </w:r>
      </w:hyperlink>
      <w:r w:rsidRPr="00A930CB">
        <w:rPr>
          <w:rFonts w:ascii="Times New Roman" w:eastAsia="Calibri" w:hAnsi="Times New Roman" w:cs="Times New Roman"/>
          <w:color w:val="000000"/>
          <w:sz w:val="28"/>
          <w:szCs w:val="28"/>
          <w:lang w:eastAsia="ru-RU"/>
        </w:rPr>
        <w:t>«Повышение сбалансированности и устойчивости бюджетной системы Республики Ингушетия и обеспечение государственной политики в отдельных сферах» включает в себя пять индикаторов, в том числе:</w:t>
      </w:r>
    </w:p>
    <w:p w14:paraId="1B72CE2E" w14:textId="37937120" w:rsidR="00A930CB" w:rsidRPr="00483851" w:rsidRDefault="00A930CB" w:rsidP="001C2CAA">
      <w:pPr>
        <w:pStyle w:val="a8"/>
        <w:numPr>
          <w:ilvl w:val="0"/>
          <w:numId w:val="143"/>
        </w:numPr>
        <w:tabs>
          <w:tab w:val="left" w:pos="851"/>
        </w:tabs>
        <w:ind w:left="42" w:firstLine="672"/>
        <w:jc w:val="both"/>
        <w:rPr>
          <w:rFonts w:eastAsia="Calibri"/>
          <w:sz w:val="28"/>
          <w:szCs w:val="28"/>
        </w:rPr>
      </w:pPr>
      <w:r w:rsidRPr="00483851">
        <w:rPr>
          <w:rFonts w:eastAsia="Calibri"/>
          <w:color w:val="000000"/>
          <w:sz w:val="28"/>
          <w:szCs w:val="28"/>
        </w:rPr>
        <w:t xml:space="preserve">«Темпы роста поступлений налоговых и неналоговых доходов бюджета Республики Ингушетия к уровню предыдущего года» </w:t>
      </w:r>
      <w:r w:rsidR="004540FB">
        <w:rPr>
          <w:rFonts w:eastAsia="Calibri"/>
          <w:color w:val="000000"/>
          <w:sz w:val="28"/>
          <w:szCs w:val="28"/>
        </w:rPr>
        <w:t xml:space="preserve">- </w:t>
      </w:r>
      <w:r w:rsidRPr="00483851">
        <w:rPr>
          <w:rFonts w:eastAsia="Calibri"/>
          <w:color w:val="000000"/>
          <w:sz w:val="28"/>
          <w:szCs w:val="28"/>
        </w:rPr>
        <w:t>плановый показатель на 2022 год установлен в размере 103,6 %, на 2023 год – 102,4%. Фактическое исполнение показателя в 2022 году составило 156,5% (показатель перевыполнен на 52,9%), в 2023 году – 78,2% (показатель не исполнен на 24,2%);</w:t>
      </w:r>
    </w:p>
    <w:p w14:paraId="1E5C7ADA" w14:textId="3F5AFB3E" w:rsidR="00A930CB" w:rsidRPr="00483851" w:rsidRDefault="00A930CB" w:rsidP="001C2CAA">
      <w:pPr>
        <w:pStyle w:val="a8"/>
        <w:numPr>
          <w:ilvl w:val="0"/>
          <w:numId w:val="143"/>
        </w:numPr>
        <w:tabs>
          <w:tab w:val="left" w:pos="851"/>
        </w:tabs>
        <w:ind w:left="42" w:firstLine="672"/>
        <w:jc w:val="both"/>
        <w:rPr>
          <w:rFonts w:eastAsia="Calibri"/>
          <w:color w:val="000000"/>
          <w:sz w:val="28"/>
          <w:szCs w:val="28"/>
        </w:rPr>
      </w:pPr>
      <w:r w:rsidRPr="00483851">
        <w:rPr>
          <w:rFonts w:eastAsia="Calibri"/>
          <w:color w:val="000000"/>
          <w:sz w:val="28"/>
          <w:szCs w:val="28"/>
        </w:rPr>
        <w:t>«Отношение государственного долга Республики Ингушетия к общему годовому объему доходов республиканского бюджета (без учета утвержденного объема безвозмездных поступлений)</w:t>
      </w:r>
      <w:r w:rsidR="00483851">
        <w:rPr>
          <w:rFonts w:eastAsia="Calibri"/>
          <w:color w:val="000000"/>
          <w:sz w:val="28"/>
          <w:szCs w:val="28"/>
        </w:rPr>
        <w:t xml:space="preserve"> - </w:t>
      </w:r>
      <w:r w:rsidRPr="00483851">
        <w:rPr>
          <w:rFonts w:eastAsia="Calibri"/>
          <w:color w:val="000000"/>
          <w:sz w:val="28"/>
          <w:szCs w:val="28"/>
        </w:rPr>
        <w:t xml:space="preserve">плановый показатель на 2022 год установлен в размере 50 %, на 2023 год </w:t>
      </w:r>
      <w:r w:rsidR="004540FB">
        <w:rPr>
          <w:rFonts w:eastAsia="Calibri"/>
          <w:color w:val="000000"/>
          <w:sz w:val="28"/>
          <w:szCs w:val="28"/>
        </w:rPr>
        <w:t>-</w:t>
      </w:r>
      <w:r w:rsidRPr="00483851">
        <w:rPr>
          <w:rFonts w:eastAsia="Calibri"/>
          <w:color w:val="000000"/>
          <w:sz w:val="28"/>
          <w:szCs w:val="28"/>
        </w:rPr>
        <w:t xml:space="preserve"> 48,0%. Фактическое исполнение в 2022 году составило 32,9% (показатель перевыполнен на 17,1%), в 2023 году </w:t>
      </w:r>
      <w:r w:rsidR="004540FB">
        <w:rPr>
          <w:rFonts w:eastAsia="Calibri"/>
          <w:color w:val="000000"/>
          <w:sz w:val="28"/>
          <w:szCs w:val="28"/>
        </w:rPr>
        <w:t>-</w:t>
      </w:r>
      <w:r w:rsidRPr="00483851">
        <w:rPr>
          <w:rFonts w:eastAsia="Calibri"/>
          <w:color w:val="000000"/>
          <w:sz w:val="28"/>
          <w:szCs w:val="28"/>
        </w:rPr>
        <w:t xml:space="preserve"> 51,9% (показатель не исполнен на 3,9%);</w:t>
      </w:r>
    </w:p>
    <w:p w14:paraId="5CE1C340" w14:textId="78979CE0" w:rsidR="00A930CB" w:rsidRPr="00483851" w:rsidRDefault="00A930CB" w:rsidP="001C2CAA">
      <w:pPr>
        <w:pStyle w:val="a8"/>
        <w:numPr>
          <w:ilvl w:val="0"/>
          <w:numId w:val="143"/>
        </w:numPr>
        <w:tabs>
          <w:tab w:val="left" w:pos="851"/>
        </w:tabs>
        <w:ind w:left="42" w:firstLine="672"/>
        <w:jc w:val="both"/>
        <w:rPr>
          <w:rFonts w:eastAsia="Calibri"/>
          <w:color w:val="000000"/>
          <w:sz w:val="28"/>
          <w:szCs w:val="28"/>
        </w:rPr>
      </w:pPr>
      <w:r w:rsidRPr="00483851">
        <w:rPr>
          <w:rFonts w:eastAsia="Calibri"/>
          <w:color w:val="000000"/>
          <w:sz w:val="28"/>
          <w:szCs w:val="28"/>
        </w:rPr>
        <w:t>«Доля расходов на обслуживание государственного долга Республики Ингушетия в общем объеме расходов республиканского бюджета, за исключением объема расходов, которые осуществляются за счет субвенций, предоставляемых из бюджетов бюджетной системы Российской Федерации»</w:t>
      </w:r>
      <w:r w:rsidR="00483851">
        <w:rPr>
          <w:rFonts w:eastAsia="Calibri"/>
          <w:color w:val="000000"/>
          <w:sz w:val="28"/>
          <w:szCs w:val="28"/>
        </w:rPr>
        <w:t xml:space="preserve"> -</w:t>
      </w:r>
      <w:r w:rsidRPr="00483851">
        <w:rPr>
          <w:rFonts w:eastAsia="Calibri"/>
          <w:color w:val="000000"/>
          <w:sz w:val="28"/>
          <w:szCs w:val="28"/>
        </w:rPr>
        <w:t xml:space="preserve"> плановый показатель на 2022 год установлен в размере 0,01%</w:t>
      </w:r>
      <w:r w:rsidR="00483851">
        <w:rPr>
          <w:rFonts w:eastAsia="Calibri"/>
          <w:color w:val="000000"/>
          <w:sz w:val="28"/>
          <w:szCs w:val="28"/>
        </w:rPr>
        <w:t>, н</w:t>
      </w:r>
      <w:r w:rsidRPr="00483851">
        <w:rPr>
          <w:rFonts w:eastAsia="Calibri"/>
          <w:color w:val="000000"/>
          <w:sz w:val="28"/>
          <w:szCs w:val="28"/>
        </w:rPr>
        <w:t>а 2023 год – 0,35%. Фактическое исполнение в 2022 году составило 0,02% (показатель не исполнен на 0,01%), в 2023 году – 0,05% (показатель перевыполнен на 0,3%);</w:t>
      </w:r>
    </w:p>
    <w:p w14:paraId="5C0C6815" w14:textId="6B1C1E5E" w:rsidR="00A930CB" w:rsidRPr="00483851" w:rsidRDefault="00A930CB" w:rsidP="001C2CAA">
      <w:pPr>
        <w:pStyle w:val="a8"/>
        <w:numPr>
          <w:ilvl w:val="0"/>
          <w:numId w:val="143"/>
        </w:numPr>
        <w:tabs>
          <w:tab w:val="left" w:pos="851"/>
        </w:tabs>
        <w:ind w:left="42" w:firstLine="672"/>
        <w:jc w:val="both"/>
        <w:rPr>
          <w:rFonts w:eastAsia="Calibri"/>
          <w:color w:val="000000"/>
          <w:sz w:val="28"/>
          <w:szCs w:val="28"/>
        </w:rPr>
      </w:pPr>
      <w:r w:rsidRPr="00483851">
        <w:rPr>
          <w:rFonts w:eastAsia="Calibri"/>
          <w:color w:val="000000"/>
          <w:sz w:val="28"/>
          <w:szCs w:val="28"/>
        </w:rPr>
        <w:t xml:space="preserve">«Отношение размера дефицита республиканского бюджета к общему годовому объему доходов республиканского бюджета (без учета утвержденного объема безвозмездных поступлений)» </w:t>
      </w:r>
      <w:r w:rsidR="00483851">
        <w:rPr>
          <w:rFonts w:eastAsia="Calibri"/>
          <w:color w:val="000000"/>
          <w:sz w:val="28"/>
          <w:szCs w:val="28"/>
        </w:rPr>
        <w:t xml:space="preserve">- </w:t>
      </w:r>
      <w:r w:rsidRPr="00483851">
        <w:rPr>
          <w:rFonts w:eastAsia="Calibri"/>
          <w:color w:val="000000"/>
          <w:sz w:val="28"/>
          <w:szCs w:val="28"/>
        </w:rPr>
        <w:t xml:space="preserve">плановый показатель на 2022 год установлен в размере 10%, на 2023 год </w:t>
      </w:r>
      <w:r w:rsidR="004540FB">
        <w:rPr>
          <w:rFonts w:eastAsia="Calibri"/>
          <w:color w:val="000000"/>
          <w:sz w:val="28"/>
          <w:szCs w:val="28"/>
        </w:rPr>
        <w:t>-</w:t>
      </w:r>
      <w:r w:rsidRPr="00483851">
        <w:rPr>
          <w:rFonts w:eastAsia="Calibri"/>
          <w:color w:val="000000"/>
          <w:sz w:val="28"/>
          <w:szCs w:val="28"/>
        </w:rPr>
        <w:t xml:space="preserve"> 10%. Бюджет исполнен с профицитом;</w:t>
      </w:r>
    </w:p>
    <w:p w14:paraId="6301D4CE" w14:textId="342FF44F" w:rsidR="00A930CB" w:rsidRPr="00483851" w:rsidRDefault="00A930CB" w:rsidP="001C2CAA">
      <w:pPr>
        <w:pStyle w:val="a8"/>
        <w:numPr>
          <w:ilvl w:val="0"/>
          <w:numId w:val="143"/>
        </w:numPr>
        <w:tabs>
          <w:tab w:val="left" w:pos="851"/>
        </w:tabs>
        <w:ind w:left="42" w:firstLine="672"/>
        <w:jc w:val="both"/>
        <w:rPr>
          <w:rFonts w:eastAsia="Calibri"/>
          <w:color w:val="000000"/>
          <w:sz w:val="28"/>
          <w:szCs w:val="28"/>
        </w:rPr>
      </w:pPr>
      <w:r w:rsidRPr="00483851">
        <w:rPr>
          <w:rFonts w:eastAsia="Calibri"/>
          <w:sz w:val="28"/>
          <w:szCs w:val="28"/>
        </w:rPr>
        <w:t>«</w:t>
      </w:r>
      <w:r w:rsidRPr="00483851">
        <w:rPr>
          <w:rFonts w:eastAsia="Calibri"/>
          <w:color w:val="000000"/>
          <w:sz w:val="28"/>
          <w:szCs w:val="28"/>
        </w:rPr>
        <w:t xml:space="preserve">Удельный вес расходов республиканского бюджета, формируемых в рамках программ органов исполнительной власти Республики Ингушетия в соответствующей сфере деятельности, в общем объеме расходов республиканского бюджета» </w:t>
      </w:r>
      <w:r w:rsidR="00483851">
        <w:rPr>
          <w:rFonts w:eastAsia="Calibri"/>
          <w:color w:val="000000"/>
          <w:sz w:val="28"/>
          <w:szCs w:val="28"/>
        </w:rPr>
        <w:t xml:space="preserve">- </w:t>
      </w:r>
      <w:r w:rsidRPr="00483851">
        <w:rPr>
          <w:rFonts w:eastAsia="Calibri"/>
          <w:color w:val="000000"/>
          <w:sz w:val="28"/>
          <w:szCs w:val="28"/>
        </w:rPr>
        <w:t xml:space="preserve">плановый показатель на 2022 год установлен в размере 92,0%, на 2023 год – 94,0%. Фактическое исполнение в 2022 году составило 94,7% (показатель перевыполнен на 2,7%), в 2023 году </w:t>
      </w:r>
      <w:r w:rsidR="004540FB">
        <w:rPr>
          <w:rFonts w:eastAsia="Calibri"/>
          <w:color w:val="000000"/>
          <w:sz w:val="28"/>
          <w:szCs w:val="28"/>
        </w:rPr>
        <w:t>-</w:t>
      </w:r>
      <w:r w:rsidRPr="00483851">
        <w:rPr>
          <w:rFonts w:eastAsia="Calibri"/>
          <w:color w:val="000000"/>
          <w:sz w:val="28"/>
          <w:szCs w:val="28"/>
        </w:rPr>
        <w:t xml:space="preserve"> 94,0% (показатель исполнен);</w:t>
      </w:r>
    </w:p>
    <w:p w14:paraId="584DC13F" w14:textId="77777777" w:rsidR="00A930CB" w:rsidRPr="00A930CB" w:rsidRDefault="00A930CB" w:rsidP="00856B59">
      <w:pPr>
        <w:spacing w:after="0" w:line="240" w:lineRule="auto"/>
        <w:ind w:firstLine="709"/>
        <w:jc w:val="both"/>
        <w:rPr>
          <w:rFonts w:ascii="Times New Roman" w:eastAsia="Calibri" w:hAnsi="Times New Roman" w:cs="Times New Roman"/>
          <w:color w:val="000000"/>
          <w:sz w:val="28"/>
          <w:szCs w:val="28"/>
          <w:lang w:eastAsia="ru-RU"/>
        </w:rPr>
      </w:pPr>
      <w:r w:rsidRPr="00A930CB">
        <w:rPr>
          <w:rFonts w:ascii="Times New Roman" w:eastAsia="Calibri" w:hAnsi="Times New Roman" w:cs="Times New Roman"/>
          <w:sz w:val="28"/>
          <w:szCs w:val="28"/>
          <w:lang w:eastAsia="ru-RU"/>
        </w:rPr>
        <w:t xml:space="preserve">2) </w:t>
      </w:r>
      <w:hyperlink r:id="rId27" w:anchor="sub_1200" w:history="1">
        <w:r w:rsidRPr="00A930CB">
          <w:rPr>
            <w:rFonts w:ascii="Times New Roman" w:eastAsia="Calibri" w:hAnsi="Times New Roman" w:cs="Times New Roman"/>
            <w:color w:val="000000"/>
            <w:sz w:val="28"/>
            <w:szCs w:val="28"/>
            <w:lang w:eastAsia="ru-RU"/>
          </w:rPr>
          <w:t>подпрограмма</w:t>
        </w:r>
      </w:hyperlink>
      <w:r w:rsidRPr="00A930CB">
        <w:rPr>
          <w:rFonts w:ascii="Times New Roman" w:eastAsia="Calibri" w:hAnsi="Times New Roman" w:cs="Times New Roman"/>
          <w:color w:val="000000"/>
          <w:sz w:val="28"/>
          <w:szCs w:val="28"/>
          <w:lang w:eastAsia="ru-RU"/>
        </w:rPr>
        <w:t xml:space="preserve"> «Создание условий для эффективного выполнения полномочий органами местного самоуправления муниципальных образований» включает в себя три индикатора, в том числе:</w:t>
      </w:r>
    </w:p>
    <w:p w14:paraId="39FB62A2" w14:textId="488AB0D2" w:rsidR="00A930CB" w:rsidRPr="00483851" w:rsidRDefault="00A930CB" w:rsidP="001C2CAA">
      <w:pPr>
        <w:pStyle w:val="a8"/>
        <w:numPr>
          <w:ilvl w:val="0"/>
          <w:numId w:val="144"/>
        </w:numPr>
        <w:tabs>
          <w:tab w:val="left" w:pos="851"/>
        </w:tabs>
        <w:ind w:left="0" w:firstLine="709"/>
        <w:jc w:val="both"/>
        <w:rPr>
          <w:rFonts w:eastAsia="Calibri"/>
          <w:color w:val="000000"/>
          <w:sz w:val="28"/>
          <w:szCs w:val="28"/>
        </w:rPr>
      </w:pPr>
      <w:r w:rsidRPr="00483851">
        <w:rPr>
          <w:rFonts w:eastAsia="Calibri"/>
          <w:color w:val="000000"/>
          <w:sz w:val="28"/>
          <w:szCs w:val="28"/>
        </w:rPr>
        <w:t>«Доля межбюджетных трансфертов, предоставляемых бюджетам муниципальных образований Республики Ингушетия из республиканского бюджета в соответствии с утвержденными методиками их расчета и порядками их предоставления»;</w:t>
      </w:r>
    </w:p>
    <w:p w14:paraId="7C03A508" w14:textId="55880E87" w:rsidR="00A930CB" w:rsidRPr="00483851" w:rsidRDefault="00A930CB" w:rsidP="001C2CAA">
      <w:pPr>
        <w:pStyle w:val="a8"/>
        <w:numPr>
          <w:ilvl w:val="0"/>
          <w:numId w:val="144"/>
        </w:numPr>
        <w:tabs>
          <w:tab w:val="left" w:pos="851"/>
        </w:tabs>
        <w:ind w:left="0" w:firstLine="709"/>
        <w:jc w:val="both"/>
        <w:rPr>
          <w:rFonts w:eastAsia="Calibri"/>
          <w:sz w:val="28"/>
          <w:szCs w:val="28"/>
        </w:rPr>
      </w:pPr>
      <w:r w:rsidRPr="00483851">
        <w:rPr>
          <w:rFonts w:eastAsia="Calibri"/>
          <w:color w:val="000000"/>
          <w:sz w:val="28"/>
          <w:szCs w:val="28"/>
        </w:rPr>
        <w:t>«Уровень обеспеченности прогнозных</w:t>
      </w:r>
      <w:r w:rsidRPr="00483851">
        <w:rPr>
          <w:rFonts w:eastAsia="Calibri"/>
          <w:sz w:val="28"/>
          <w:szCs w:val="28"/>
        </w:rPr>
        <w:t xml:space="preserve"> </w:t>
      </w:r>
      <w:r w:rsidRPr="00483851">
        <w:rPr>
          <w:rFonts w:eastAsia="Calibri"/>
          <w:color w:val="000000"/>
          <w:sz w:val="28"/>
          <w:szCs w:val="28"/>
        </w:rPr>
        <w:t>расходов местных бюджетов расчетными доходами;</w:t>
      </w:r>
    </w:p>
    <w:p w14:paraId="32DF2F59" w14:textId="169D4E33" w:rsidR="00A930CB" w:rsidRPr="00483851" w:rsidRDefault="00A930CB" w:rsidP="001C2CAA">
      <w:pPr>
        <w:pStyle w:val="a8"/>
        <w:numPr>
          <w:ilvl w:val="0"/>
          <w:numId w:val="144"/>
        </w:numPr>
        <w:tabs>
          <w:tab w:val="left" w:pos="851"/>
        </w:tabs>
        <w:ind w:left="0" w:firstLine="709"/>
        <w:jc w:val="both"/>
        <w:rPr>
          <w:rFonts w:eastAsia="Calibri"/>
          <w:sz w:val="28"/>
          <w:szCs w:val="28"/>
        </w:rPr>
      </w:pPr>
      <w:r w:rsidRPr="00483851">
        <w:rPr>
          <w:rFonts w:eastAsia="Calibri"/>
          <w:color w:val="000000"/>
          <w:sz w:val="28"/>
          <w:szCs w:val="28"/>
        </w:rPr>
        <w:t>«Доля муниципальных образований республики, с которыми в соответствии с законодательством Российской Федерации Министерством финансов Республики Ингушетия заключаются соглашения о мерах по повышению эффективности использования бюджетных средств и увеличению поступлений налоговых и неналоговых доходов местных бюджетов».</w:t>
      </w:r>
    </w:p>
    <w:p w14:paraId="37284485" w14:textId="2F231983" w:rsidR="00A930CB" w:rsidRPr="00A930CB" w:rsidRDefault="00A930CB" w:rsidP="00856B59">
      <w:pPr>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lastRenderedPageBreak/>
        <w:t>Для указанных индикаторов плановые показатели на 2022-2023 г</w:t>
      </w:r>
      <w:r w:rsidR="00483851">
        <w:rPr>
          <w:rFonts w:ascii="Times New Roman" w:eastAsia="Calibri" w:hAnsi="Times New Roman" w:cs="Times New Roman"/>
          <w:sz w:val="28"/>
          <w:szCs w:val="28"/>
          <w:lang w:eastAsia="ru-RU"/>
        </w:rPr>
        <w:t>оды</w:t>
      </w:r>
      <w:r w:rsidRPr="00A930CB">
        <w:rPr>
          <w:rFonts w:ascii="Times New Roman" w:eastAsia="Calibri" w:hAnsi="Times New Roman" w:cs="Times New Roman"/>
          <w:sz w:val="28"/>
          <w:szCs w:val="28"/>
          <w:lang w:eastAsia="ru-RU"/>
        </w:rPr>
        <w:t xml:space="preserve"> установлены в размере 100%</w:t>
      </w:r>
      <w:r w:rsidR="00483851">
        <w:rPr>
          <w:rFonts w:ascii="Times New Roman" w:eastAsia="Calibri" w:hAnsi="Times New Roman" w:cs="Times New Roman"/>
          <w:sz w:val="28"/>
          <w:szCs w:val="28"/>
          <w:lang w:eastAsia="ru-RU"/>
        </w:rPr>
        <w:t xml:space="preserve">, </w:t>
      </w:r>
      <w:r w:rsidRPr="00A930CB">
        <w:rPr>
          <w:rFonts w:ascii="Times New Roman" w:eastAsia="Calibri" w:hAnsi="Times New Roman" w:cs="Times New Roman"/>
          <w:sz w:val="28"/>
          <w:szCs w:val="28"/>
          <w:lang w:eastAsia="ru-RU"/>
        </w:rPr>
        <w:t xml:space="preserve">фактическое исполнение </w:t>
      </w:r>
      <w:r w:rsidR="00483851">
        <w:rPr>
          <w:rFonts w:ascii="Times New Roman" w:eastAsia="Calibri" w:hAnsi="Times New Roman" w:cs="Times New Roman"/>
          <w:sz w:val="28"/>
          <w:szCs w:val="28"/>
          <w:lang w:eastAsia="ru-RU"/>
        </w:rPr>
        <w:t>-</w:t>
      </w:r>
      <w:r w:rsidRPr="00A930CB">
        <w:rPr>
          <w:rFonts w:ascii="Times New Roman" w:eastAsia="Calibri" w:hAnsi="Times New Roman" w:cs="Times New Roman"/>
          <w:sz w:val="28"/>
          <w:szCs w:val="28"/>
          <w:lang w:eastAsia="ru-RU"/>
        </w:rPr>
        <w:t xml:space="preserve"> 100%.</w:t>
      </w:r>
    </w:p>
    <w:p w14:paraId="1ED97E55" w14:textId="50F27C41" w:rsidR="00A930CB" w:rsidRPr="00A930CB" w:rsidRDefault="00A930CB" w:rsidP="00856B59">
      <w:pPr>
        <w:spacing w:after="0" w:line="240" w:lineRule="auto"/>
        <w:ind w:firstLine="709"/>
        <w:jc w:val="both"/>
        <w:rPr>
          <w:rFonts w:ascii="Times New Roman" w:eastAsia="Calibri" w:hAnsi="Times New Roman" w:cs="Times New Roman"/>
          <w:color w:val="000000"/>
          <w:sz w:val="28"/>
          <w:szCs w:val="28"/>
          <w:lang w:eastAsia="ru-RU"/>
        </w:rPr>
      </w:pPr>
      <w:r w:rsidRPr="00A930CB">
        <w:rPr>
          <w:rFonts w:ascii="Times New Roman" w:eastAsia="Calibri" w:hAnsi="Times New Roman" w:cs="Times New Roman"/>
          <w:sz w:val="28"/>
          <w:szCs w:val="28"/>
          <w:lang w:eastAsia="ru-RU"/>
        </w:rPr>
        <w:t xml:space="preserve">3) </w:t>
      </w:r>
      <w:hyperlink r:id="rId28" w:anchor="sub_1300" w:history="1">
        <w:r w:rsidRPr="00A930CB">
          <w:rPr>
            <w:rFonts w:ascii="Times New Roman" w:eastAsia="Calibri" w:hAnsi="Times New Roman" w:cs="Times New Roman"/>
            <w:color w:val="000000"/>
            <w:sz w:val="28"/>
            <w:szCs w:val="28"/>
            <w:lang w:eastAsia="ru-RU"/>
          </w:rPr>
          <w:t>подпрограмма</w:t>
        </w:r>
      </w:hyperlink>
      <w:r w:rsidRPr="00A930CB">
        <w:rPr>
          <w:rFonts w:ascii="Times New Roman" w:eastAsia="Calibri" w:hAnsi="Times New Roman" w:cs="Times New Roman"/>
          <w:color w:val="000000"/>
          <w:sz w:val="28"/>
          <w:szCs w:val="28"/>
          <w:lang w:eastAsia="ru-RU"/>
        </w:rPr>
        <w:t xml:space="preserve"> «Обеспечение реализации государственной программы Республики Ингушетия «Управление финансами» и </w:t>
      </w:r>
      <w:proofErr w:type="spellStart"/>
      <w:r w:rsidRPr="00A930CB">
        <w:rPr>
          <w:rFonts w:ascii="Times New Roman" w:eastAsia="Calibri" w:hAnsi="Times New Roman" w:cs="Times New Roman"/>
          <w:color w:val="000000"/>
          <w:sz w:val="28"/>
          <w:szCs w:val="28"/>
          <w:lang w:eastAsia="ru-RU"/>
        </w:rPr>
        <w:t>общепрограммные</w:t>
      </w:r>
      <w:proofErr w:type="spellEnd"/>
      <w:r w:rsidRPr="00A930CB">
        <w:rPr>
          <w:rFonts w:ascii="Times New Roman" w:eastAsia="Calibri" w:hAnsi="Times New Roman" w:cs="Times New Roman"/>
          <w:color w:val="000000"/>
          <w:sz w:val="28"/>
          <w:szCs w:val="28"/>
          <w:lang w:eastAsia="ru-RU"/>
        </w:rPr>
        <w:t xml:space="preserve"> мероприятия». Данная подпрограмма включает в себя один индикатор «Степень выполнения мероприятий программы в срок». Плановый показатель на 2022-2023 </w:t>
      </w:r>
      <w:r w:rsidR="00483851">
        <w:rPr>
          <w:rFonts w:ascii="Times New Roman" w:eastAsia="Calibri" w:hAnsi="Times New Roman" w:cs="Times New Roman"/>
          <w:color w:val="000000"/>
          <w:sz w:val="28"/>
          <w:szCs w:val="28"/>
          <w:lang w:eastAsia="ru-RU"/>
        </w:rPr>
        <w:t>годы</w:t>
      </w:r>
      <w:r w:rsidRPr="00A930CB">
        <w:rPr>
          <w:rFonts w:ascii="Times New Roman" w:eastAsia="Calibri" w:hAnsi="Times New Roman" w:cs="Times New Roman"/>
          <w:color w:val="000000"/>
          <w:sz w:val="28"/>
          <w:szCs w:val="28"/>
          <w:lang w:eastAsia="ru-RU"/>
        </w:rPr>
        <w:t xml:space="preserve"> установлен в размере 100%, фактическое </w:t>
      </w:r>
      <w:r w:rsidR="00483851">
        <w:rPr>
          <w:rFonts w:ascii="Times New Roman" w:eastAsia="Calibri" w:hAnsi="Times New Roman" w:cs="Times New Roman"/>
          <w:color w:val="000000"/>
          <w:sz w:val="28"/>
          <w:szCs w:val="28"/>
          <w:lang w:eastAsia="ru-RU"/>
        </w:rPr>
        <w:t>-</w:t>
      </w:r>
      <w:r w:rsidRPr="00A930CB">
        <w:rPr>
          <w:rFonts w:ascii="Times New Roman" w:eastAsia="Calibri" w:hAnsi="Times New Roman" w:cs="Times New Roman"/>
          <w:color w:val="000000"/>
          <w:sz w:val="28"/>
          <w:szCs w:val="28"/>
          <w:lang w:eastAsia="ru-RU"/>
        </w:rPr>
        <w:t xml:space="preserve"> 100%.</w:t>
      </w:r>
    </w:p>
    <w:p w14:paraId="18D03875" w14:textId="663918F7" w:rsidR="00A930CB" w:rsidRPr="00A930CB" w:rsidRDefault="00A930CB" w:rsidP="00856B59">
      <w:pPr>
        <w:autoSpaceDE w:val="0"/>
        <w:autoSpaceDN w:val="0"/>
        <w:adjustRightInd w:val="0"/>
        <w:spacing w:after="0" w:line="240" w:lineRule="auto"/>
        <w:ind w:firstLine="709"/>
        <w:jc w:val="both"/>
        <w:rPr>
          <w:rFonts w:ascii="Times New Roman" w:eastAsia="Calibri" w:hAnsi="Times New Roman" w:cs="Times New Roman"/>
          <w:b/>
          <w:sz w:val="28"/>
          <w:szCs w:val="28"/>
          <w:lang w:eastAsia="ru-RU"/>
        </w:rPr>
      </w:pPr>
      <w:r w:rsidRPr="00A930CB">
        <w:rPr>
          <w:rFonts w:ascii="Times New Roman" w:eastAsia="Calibri" w:hAnsi="Times New Roman" w:cs="Times New Roman"/>
          <w:sz w:val="28"/>
          <w:szCs w:val="28"/>
          <w:lang w:eastAsia="ru-RU"/>
        </w:rPr>
        <w:t xml:space="preserve">Таким образом, в 2022 году исполнены восемь показателей из девяти, а в 2023 году – семь показателей из девяти. С учетом неполного финансирования (в 2022 году - 91,1% от </w:t>
      </w:r>
      <w:r w:rsidRPr="00A930CB">
        <w:rPr>
          <w:rFonts w:ascii="Times New Roman" w:eastAsia="Calibri" w:hAnsi="Times New Roman" w:cs="Times New Roman"/>
          <w:bCs/>
          <w:sz w:val="28"/>
          <w:szCs w:val="28"/>
          <w:lang w:eastAsia="ru-RU"/>
        </w:rPr>
        <w:t xml:space="preserve">предусмотренного объема финансовых ресурсов без учета </w:t>
      </w:r>
      <w:r w:rsidRPr="00A930CB">
        <w:rPr>
          <w:rFonts w:ascii="Times New Roman" w:eastAsia="Calibri" w:hAnsi="Times New Roman" w:cs="Times New Roman"/>
          <w:sz w:val="28"/>
          <w:szCs w:val="28"/>
          <w:shd w:val="clear" w:color="auto" w:fill="FFFFFF"/>
          <w:lang w:eastAsia="ru-RU"/>
        </w:rPr>
        <w:t>резерва для финансового обеспечения погашения кредиторской задолженности</w:t>
      </w:r>
      <w:r w:rsidRPr="00A930CB">
        <w:rPr>
          <w:rFonts w:ascii="Times New Roman" w:eastAsia="Calibri" w:hAnsi="Times New Roman" w:cs="Times New Roman"/>
          <w:sz w:val="28"/>
          <w:szCs w:val="28"/>
          <w:lang w:eastAsia="ru-RU"/>
        </w:rPr>
        <w:t xml:space="preserve">, в 2023 году - 94,5% от </w:t>
      </w:r>
      <w:r w:rsidRPr="00A930CB">
        <w:rPr>
          <w:rFonts w:ascii="Times New Roman" w:eastAsia="Calibri" w:hAnsi="Times New Roman" w:cs="Times New Roman"/>
          <w:bCs/>
          <w:sz w:val="28"/>
          <w:szCs w:val="28"/>
          <w:lang w:eastAsia="ru-RU"/>
        </w:rPr>
        <w:t>предусмотренного объема финансовых ресурсов)</w:t>
      </w:r>
      <w:r w:rsidRPr="00A930CB">
        <w:rPr>
          <w:rFonts w:ascii="Times New Roman" w:eastAsia="Calibri" w:hAnsi="Times New Roman" w:cs="Times New Roman"/>
          <w:sz w:val="28"/>
          <w:szCs w:val="28"/>
          <w:lang w:eastAsia="ru-RU"/>
        </w:rPr>
        <w:t xml:space="preserve"> Госпрограмма на 2022-2023 годы в основном исполнена.</w:t>
      </w:r>
    </w:p>
    <w:p w14:paraId="07128F1D" w14:textId="77777777" w:rsidR="00A930CB" w:rsidRPr="00A930CB" w:rsidRDefault="00A930CB" w:rsidP="00856B59">
      <w:pPr>
        <w:autoSpaceDE w:val="0"/>
        <w:autoSpaceDN w:val="0"/>
        <w:adjustRightInd w:val="0"/>
        <w:spacing w:after="0" w:line="240" w:lineRule="auto"/>
        <w:ind w:firstLine="709"/>
        <w:jc w:val="both"/>
        <w:rPr>
          <w:rFonts w:ascii="Times New Roman" w:eastAsia="Calibri" w:hAnsi="Times New Roman" w:cs="Times New Roman"/>
          <w:b/>
          <w:sz w:val="28"/>
          <w:szCs w:val="28"/>
          <w:lang w:eastAsia="ru-RU"/>
        </w:rPr>
      </w:pPr>
    </w:p>
    <w:p w14:paraId="6E08FE42" w14:textId="77777777" w:rsidR="00A930CB" w:rsidRPr="00A930CB" w:rsidRDefault="00A930CB" w:rsidP="00856B59">
      <w:pPr>
        <w:spacing w:after="0" w:line="240" w:lineRule="auto"/>
        <w:ind w:firstLine="709"/>
        <w:jc w:val="center"/>
        <w:rPr>
          <w:rFonts w:ascii="Times New Roman" w:eastAsia="Calibri" w:hAnsi="Times New Roman" w:cs="Times New Roman"/>
          <w:b/>
          <w:sz w:val="28"/>
          <w:szCs w:val="28"/>
          <w:lang w:eastAsia="ru-RU"/>
        </w:rPr>
      </w:pPr>
      <w:r w:rsidRPr="00A930CB">
        <w:rPr>
          <w:rFonts w:ascii="Times New Roman" w:eastAsia="Calibri" w:hAnsi="Times New Roman" w:cs="Times New Roman"/>
          <w:b/>
          <w:sz w:val="28"/>
          <w:szCs w:val="28"/>
          <w:lang w:eastAsia="ru-RU"/>
        </w:rPr>
        <w:t>Проверка расчетов по оплате труда (выборочно) и расчетов</w:t>
      </w:r>
    </w:p>
    <w:p w14:paraId="6A0F290D" w14:textId="77777777" w:rsidR="00A930CB" w:rsidRPr="00A930CB" w:rsidRDefault="00A930CB" w:rsidP="00856B59">
      <w:pPr>
        <w:spacing w:after="0" w:line="240" w:lineRule="auto"/>
        <w:ind w:firstLine="709"/>
        <w:jc w:val="center"/>
        <w:rPr>
          <w:rFonts w:ascii="Times New Roman" w:eastAsia="Calibri" w:hAnsi="Times New Roman" w:cs="Times New Roman"/>
          <w:b/>
          <w:sz w:val="28"/>
          <w:szCs w:val="28"/>
          <w:lang w:eastAsia="ru-RU"/>
        </w:rPr>
      </w:pPr>
      <w:r w:rsidRPr="00A930CB">
        <w:rPr>
          <w:rFonts w:ascii="Times New Roman" w:eastAsia="Calibri" w:hAnsi="Times New Roman" w:cs="Times New Roman"/>
          <w:b/>
          <w:sz w:val="28"/>
          <w:szCs w:val="28"/>
          <w:lang w:eastAsia="ru-RU"/>
        </w:rPr>
        <w:t>с подотчетными лицами</w:t>
      </w:r>
    </w:p>
    <w:p w14:paraId="62A6DA52" w14:textId="77777777" w:rsidR="00A930CB" w:rsidRPr="00A930CB" w:rsidRDefault="00A930CB" w:rsidP="00856B59">
      <w:pPr>
        <w:spacing w:after="0" w:line="240" w:lineRule="auto"/>
        <w:ind w:firstLine="709"/>
        <w:rPr>
          <w:rFonts w:ascii="Times New Roman" w:eastAsia="Calibri" w:hAnsi="Times New Roman" w:cs="Times New Roman"/>
          <w:b/>
          <w:sz w:val="24"/>
          <w:szCs w:val="24"/>
          <w:lang w:eastAsia="ru-RU"/>
        </w:rPr>
      </w:pPr>
    </w:p>
    <w:p w14:paraId="7BDE4B74" w14:textId="4A2726F9" w:rsidR="00A930CB" w:rsidRPr="00A930CB" w:rsidRDefault="00396412" w:rsidP="0016552C">
      <w:pPr>
        <w:spacing w:after="0" w:line="240" w:lineRule="auto"/>
        <w:ind w:left="-567" w:firstLine="708"/>
        <w:jc w:val="center"/>
        <w:rPr>
          <w:rFonts w:ascii="Times New Roman" w:eastAsia="Calibri" w:hAnsi="Times New Roman" w:cs="Times New Roman"/>
          <w:b/>
          <w:sz w:val="24"/>
          <w:szCs w:val="24"/>
          <w:lang w:eastAsia="ru-RU"/>
        </w:rPr>
      </w:pPr>
      <w:r w:rsidRPr="00396412">
        <w:rPr>
          <w:rFonts w:ascii="Times New Roman" w:eastAsia="Calibri" w:hAnsi="Times New Roman" w:cs="Times New Roman"/>
          <w:bCs/>
          <w:i/>
          <w:sz w:val="28"/>
          <w:szCs w:val="28"/>
          <w:lang w:eastAsia="ru-RU"/>
        </w:rPr>
        <w:t xml:space="preserve">по Министерству </w:t>
      </w:r>
      <w:r w:rsidR="0016552C" w:rsidRPr="0016552C">
        <w:rPr>
          <w:rFonts w:ascii="Times New Roman" w:eastAsia="Calibri" w:hAnsi="Times New Roman" w:cs="Times New Roman"/>
          <w:bCs/>
          <w:i/>
          <w:sz w:val="28"/>
          <w:szCs w:val="28"/>
          <w:lang w:eastAsia="ru-RU"/>
        </w:rPr>
        <w:t>финансов Республики Ингушетия</w:t>
      </w:r>
    </w:p>
    <w:p w14:paraId="1A01A1B8" w14:textId="77777777" w:rsidR="00A930CB" w:rsidRPr="00A930CB" w:rsidRDefault="00A930CB" w:rsidP="00856B59">
      <w:pPr>
        <w:spacing w:after="0" w:line="240" w:lineRule="auto"/>
        <w:ind w:firstLine="714"/>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Штатные расписания в </w:t>
      </w:r>
      <w:r w:rsidRPr="00A930CB">
        <w:rPr>
          <w:rFonts w:ascii="Times New Roman" w:eastAsia="Calibri" w:hAnsi="Times New Roman" w:cs="Times New Roman"/>
          <w:color w:val="000000"/>
          <w:sz w:val="28"/>
          <w:szCs w:val="28"/>
          <w:lang w:eastAsia="ru-RU"/>
        </w:rPr>
        <w:t>Минфине РИ</w:t>
      </w:r>
      <w:r w:rsidRPr="00A930CB">
        <w:rPr>
          <w:rFonts w:ascii="Times New Roman" w:eastAsia="Calibri" w:hAnsi="Times New Roman" w:cs="Times New Roman"/>
          <w:sz w:val="28"/>
          <w:szCs w:val="28"/>
          <w:lang w:eastAsia="ru-RU"/>
        </w:rPr>
        <w:t xml:space="preserve"> в проверяемом периоде утверждены в следующем количестве:</w:t>
      </w:r>
    </w:p>
    <w:p w14:paraId="4BA5DDFE" w14:textId="79D62D11" w:rsidR="00A930CB" w:rsidRPr="00C20A1C" w:rsidRDefault="00C20A1C" w:rsidP="001C2CAA">
      <w:pPr>
        <w:pStyle w:val="a8"/>
        <w:numPr>
          <w:ilvl w:val="0"/>
          <w:numId w:val="145"/>
        </w:numPr>
        <w:tabs>
          <w:tab w:val="left" w:pos="851"/>
          <w:tab w:val="left" w:pos="993"/>
        </w:tabs>
        <w:ind w:left="0" w:firstLine="709"/>
        <w:jc w:val="both"/>
        <w:rPr>
          <w:rFonts w:eastAsia="Calibri"/>
          <w:sz w:val="28"/>
          <w:szCs w:val="28"/>
        </w:rPr>
      </w:pPr>
      <w:r w:rsidRPr="00C20A1C">
        <w:rPr>
          <w:rFonts w:eastAsia="Calibri"/>
          <w:sz w:val="28"/>
          <w:szCs w:val="28"/>
        </w:rPr>
        <w:t>на</w:t>
      </w:r>
      <w:r w:rsidR="00A930CB" w:rsidRPr="00C20A1C">
        <w:rPr>
          <w:rFonts w:eastAsia="Calibri"/>
          <w:sz w:val="28"/>
          <w:szCs w:val="28"/>
        </w:rPr>
        <w:t xml:space="preserve"> 2022 год </w:t>
      </w:r>
      <w:r w:rsidRPr="00C20A1C">
        <w:rPr>
          <w:rFonts w:eastAsia="Calibri"/>
          <w:sz w:val="28"/>
          <w:szCs w:val="28"/>
        </w:rPr>
        <w:t>-</w:t>
      </w:r>
      <w:r w:rsidR="00A930CB" w:rsidRPr="00C20A1C">
        <w:rPr>
          <w:rFonts w:eastAsia="Calibri"/>
          <w:sz w:val="28"/>
          <w:szCs w:val="28"/>
        </w:rPr>
        <w:t xml:space="preserve">86 </w:t>
      </w:r>
      <w:bookmarkStart w:id="245" w:name="_Hlk184310647"/>
      <w:r w:rsidR="00582359" w:rsidRPr="00C20A1C">
        <w:rPr>
          <w:rFonts w:eastAsia="Calibri"/>
          <w:sz w:val="28"/>
          <w:szCs w:val="28"/>
        </w:rPr>
        <w:t>единиц</w:t>
      </w:r>
      <w:bookmarkEnd w:id="245"/>
      <w:r w:rsidR="00A930CB" w:rsidRPr="00C20A1C">
        <w:rPr>
          <w:rFonts w:eastAsia="Calibri"/>
          <w:sz w:val="28"/>
          <w:szCs w:val="28"/>
        </w:rPr>
        <w:t xml:space="preserve">, из них: </w:t>
      </w:r>
      <w:r w:rsidRPr="00C20A1C">
        <w:rPr>
          <w:rFonts w:eastAsia="Calibri"/>
          <w:sz w:val="28"/>
          <w:szCs w:val="28"/>
        </w:rPr>
        <w:t>-</w:t>
      </w:r>
      <w:r w:rsidR="00A930CB" w:rsidRPr="00C20A1C">
        <w:rPr>
          <w:rFonts w:eastAsia="Calibri"/>
          <w:sz w:val="28"/>
          <w:szCs w:val="28"/>
        </w:rPr>
        <w:t xml:space="preserve">государственная должность </w:t>
      </w:r>
      <w:r w:rsidRPr="00C20A1C">
        <w:rPr>
          <w:rFonts w:eastAsia="Calibri"/>
          <w:sz w:val="28"/>
          <w:szCs w:val="28"/>
        </w:rPr>
        <w:t>-</w:t>
      </w:r>
      <w:r w:rsidR="00A930CB" w:rsidRPr="00C20A1C">
        <w:rPr>
          <w:rFonts w:eastAsia="Calibri"/>
          <w:sz w:val="28"/>
          <w:szCs w:val="28"/>
        </w:rPr>
        <w:t xml:space="preserve"> 1 </w:t>
      </w:r>
      <w:r w:rsidR="00582359" w:rsidRPr="00C20A1C">
        <w:rPr>
          <w:rFonts w:eastAsia="Calibri"/>
          <w:sz w:val="28"/>
          <w:szCs w:val="28"/>
        </w:rPr>
        <w:t>единица</w:t>
      </w:r>
      <w:r w:rsidR="00A930CB" w:rsidRPr="00C20A1C">
        <w:rPr>
          <w:rFonts w:eastAsia="Calibri"/>
          <w:sz w:val="28"/>
          <w:szCs w:val="28"/>
        </w:rPr>
        <w:t>;</w:t>
      </w:r>
      <w:r w:rsidRPr="00C20A1C">
        <w:rPr>
          <w:rFonts w:eastAsia="Calibri"/>
          <w:sz w:val="28"/>
          <w:szCs w:val="28"/>
        </w:rPr>
        <w:t xml:space="preserve"> </w:t>
      </w:r>
      <w:r w:rsidR="00A930CB" w:rsidRPr="00C20A1C">
        <w:rPr>
          <w:rFonts w:eastAsia="Calibri"/>
          <w:sz w:val="28"/>
          <w:szCs w:val="28"/>
        </w:rPr>
        <w:t xml:space="preserve">государственные служащие – 78 </w:t>
      </w:r>
      <w:r w:rsidR="00582359" w:rsidRPr="00C20A1C">
        <w:rPr>
          <w:rFonts w:eastAsia="Calibri"/>
          <w:sz w:val="28"/>
          <w:szCs w:val="28"/>
        </w:rPr>
        <w:t>единиц</w:t>
      </w:r>
      <w:r w:rsidR="00A930CB" w:rsidRPr="00C20A1C">
        <w:rPr>
          <w:rFonts w:eastAsia="Calibri"/>
          <w:sz w:val="28"/>
          <w:szCs w:val="28"/>
        </w:rPr>
        <w:t xml:space="preserve">; обслуживающий персонал </w:t>
      </w:r>
      <w:r w:rsidRPr="00C20A1C">
        <w:rPr>
          <w:rFonts w:eastAsia="Calibri"/>
          <w:sz w:val="28"/>
          <w:szCs w:val="28"/>
        </w:rPr>
        <w:t>-</w:t>
      </w:r>
      <w:r w:rsidR="00A930CB" w:rsidRPr="00C20A1C">
        <w:rPr>
          <w:rFonts w:eastAsia="Calibri"/>
          <w:sz w:val="28"/>
          <w:szCs w:val="28"/>
        </w:rPr>
        <w:t xml:space="preserve"> 7 </w:t>
      </w:r>
      <w:r w:rsidR="00582359" w:rsidRPr="00C20A1C">
        <w:rPr>
          <w:rFonts w:eastAsia="Calibri"/>
          <w:sz w:val="28"/>
          <w:szCs w:val="28"/>
        </w:rPr>
        <w:t>единиц</w:t>
      </w:r>
      <w:r w:rsidR="00A930CB" w:rsidRPr="00C20A1C">
        <w:rPr>
          <w:rFonts w:eastAsia="Calibri"/>
          <w:sz w:val="28"/>
          <w:szCs w:val="28"/>
        </w:rPr>
        <w:t>;</w:t>
      </w:r>
    </w:p>
    <w:p w14:paraId="3542446C" w14:textId="18000207" w:rsidR="00A930CB" w:rsidRPr="00C20A1C" w:rsidRDefault="00C20A1C" w:rsidP="001C2CAA">
      <w:pPr>
        <w:pStyle w:val="a8"/>
        <w:numPr>
          <w:ilvl w:val="0"/>
          <w:numId w:val="145"/>
        </w:numPr>
        <w:tabs>
          <w:tab w:val="left" w:pos="851"/>
          <w:tab w:val="left" w:pos="993"/>
        </w:tabs>
        <w:ind w:left="0" w:firstLine="709"/>
        <w:jc w:val="both"/>
        <w:rPr>
          <w:rFonts w:eastAsia="Calibri"/>
          <w:sz w:val="28"/>
          <w:szCs w:val="28"/>
        </w:rPr>
      </w:pPr>
      <w:r w:rsidRPr="00C20A1C">
        <w:rPr>
          <w:rFonts w:eastAsia="Calibri"/>
          <w:sz w:val="28"/>
          <w:szCs w:val="28"/>
        </w:rPr>
        <w:t xml:space="preserve">на </w:t>
      </w:r>
      <w:r w:rsidR="00A930CB" w:rsidRPr="00C20A1C">
        <w:rPr>
          <w:rFonts w:eastAsia="Calibri"/>
          <w:sz w:val="28"/>
          <w:szCs w:val="28"/>
        </w:rPr>
        <w:t xml:space="preserve">2023 год </w:t>
      </w:r>
      <w:r w:rsidRPr="00C20A1C">
        <w:rPr>
          <w:rFonts w:eastAsia="Calibri"/>
          <w:sz w:val="28"/>
          <w:szCs w:val="28"/>
        </w:rPr>
        <w:t>-</w:t>
      </w:r>
      <w:r w:rsidR="00A930CB" w:rsidRPr="00C20A1C">
        <w:rPr>
          <w:rFonts w:eastAsia="Calibri"/>
          <w:sz w:val="28"/>
          <w:szCs w:val="28"/>
        </w:rPr>
        <w:t xml:space="preserve">100 </w:t>
      </w:r>
      <w:r w:rsidR="00582359" w:rsidRPr="00C20A1C">
        <w:rPr>
          <w:rFonts w:eastAsia="Calibri"/>
          <w:sz w:val="28"/>
          <w:szCs w:val="28"/>
        </w:rPr>
        <w:t>единиц</w:t>
      </w:r>
      <w:r w:rsidR="00A930CB" w:rsidRPr="00C20A1C">
        <w:rPr>
          <w:rFonts w:eastAsia="Calibri"/>
          <w:sz w:val="28"/>
          <w:szCs w:val="28"/>
        </w:rPr>
        <w:t xml:space="preserve">, из них: государственная должность </w:t>
      </w:r>
      <w:r w:rsidRPr="00C20A1C">
        <w:rPr>
          <w:rFonts w:eastAsia="Calibri"/>
          <w:sz w:val="28"/>
          <w:szCs w:val="28"/>
        </w:rPr>
        <w:t>-</w:t>
      </w:r>
      <w:r w:rsidR="00A930CB" w:rsidRPr="00C20A1C">
        <w:rPr>
          <w:rFonts w:eastAsia="Calibri"/>
          <w:sz w:val="28"/>
          <w:szCs w:val="28"/>
        </w:rPr>
        <w:t xml:space="preserve"> 1 </w:t>
      </w:r>
      <w:r w:rsidR="00582359" w:rsidRPr="00C20A1C">
        <w:rPr>
          <w:rFonts w:eastAsia="Calibri"/>
          <w:sz w:val="28"/>
          <w:szCs w:val="28"/>
        </w:rPr>
        <w:t>единица</w:t>
      </w:r>
      <w:r w:rsidR="00A930CB" w:rsidRPr="00C20A1C">
        <w:rPr>
          <w:rFonts w:eastAsia="Calibri"/>
          <w:sz w:val="28"/>
          <w:szCs w:val="28"/>
        </w:rPr>
        <w:t xml:space="preserve">; государственные служащие </w:t>
      </w:r>
      <w:r w:rsidRPr="00C20A1C">
        <w:rPr>
          <w:rFonts w:eastAsia="Calibri"/>
          <w:sz w:val="28"/>
          <w:szCs w:val="28"/>
        </w:rPr>
        <w:t xml:space="preserve">- </w:t>
      </w:r>
      <w:r w:rsidR="00A930CB" w:rsidRPr="00C20A1C">
        <w:rPr>
          <w:rFonts w:eastAsia="Calibri"/>
          <w:sz w:val="28"/>
          <w:szCs w:val="28"/>
        </w:rPr>
        <w:t xml:space="preserve">92 </w:t>
      </w:r>
      <w:r w:rsidR="00582359" w:rsidRPr="00C20A1C">
        <w:rPr>
          <w:rFonts w:eastAsia="Calibri"/>
          <w:sz w:val="28"/>
          <w:szCs w:val="28"/>
        </w:rPr>
        <w:t>единиц</w:t>
      </w:r>
      <w:r w:rsidR="00A930CB" w:rsidRPr="00C20A1C">
        <w:rPr>
          <w:rFonts w:eastAsia="Calibri"/>
          <w:sz w:val="28"/>
          <w:szCs w:val="28"/>
        </w:rPr>
        <w:t xml:space="preserve">; обслуживающий персонал </w:t>
      </w:r>
      <w:r w:rsidRPr="00C20A1C">
        <w:rPr>
          <w:rFonts w:eastAsia="Calibri"/>
          <w:sz w:val="28"/>
          <w:szCs w:val="28"/>
        </w:rPr>
        <w:t>-</w:t>
      </w:r>
      <w:r w:rsidR="00A930CB" w:rsidRPr="00C20A1C">
        <w:rPr>
          <w:rFonts w:eastAsia="Calibri"/>
          <w:sz w:val="28"/>
          <w:szCs w:val="28"/>
        </w:rPr>
        <w:t xml:space="preserve"> 7 </w:t>
      </w:r>
      <w:r w:rsidR="00582359" w:rsidRPr="00C20A1C">
        <w:rPr>
          <w:rFonts w:eastAsia="Calibri"/>
          <w:sz w:val="28"/>
          <w:szCs w:val="28"/>
        </w:rPr>
        <w:t>единиц</w:t>
      </w:r>
      <w:r w:rsidRPr="00C20A1C">
        <w:rPr>
          <w:rFonts w:eastAsia="Calibri"/>
          <w:sz w:val="28"/>
          <w:szCs w:val="28"/>
        </w:rPr>
        <w:t>.</w:t>
      </w:r>
    </w:p>
    <w:p w14:paraId="4A47B355" w14:textId="0B3FE28F" w:rsidR="00A930CB" w:rsidRPr="00A930CB" w:rsidRDefault="00A930CB" w:rsidP="00856B59">
      <w:pPr>
        <w:spacing w:after="0" w:line="240" w:lineRule="auto"/>
        <w:ind w:firstLine="714"/>
        <w:jc w:val="both"/>
        <w:rPr>
          <w:rFonts w:ascii="Times New Roman" w:eastAsia="Calibri" w:hAnsi="Times New Roman" w:cs="Times New Roman"/>
          <w:sz w:val="28"/>
          <w:szCs w:val="28"/>
          <w:lang w:eastAsia="ru-RU"/>
        </w:rPr>
      </w:pPr>
      <w:r w:rsidRPr="00C20A1C">
        <w:rPr>
          <w:rFonts w:ascii="Times New Roman" w:eastAsia="Calibri" w:hAnsi="Times New Roman" w:cs="Times New Roman"/>
          <w:sz w:val="28"/>
          <w:szCs w:val="28"/>
          <w:lang w:eastAsia="ru-RU"/>
        </w:rPr>
        <w:t xml:space="preserve">Начисление и выплата заработной платы в проверяемом периоде в </w:t>
      </w:r>
      <w:r w:rsidRPr="00C20A1C">
        <w:rPr>
          <w:rFonts w:ascii="Times New Roman" w:eastAsia="Calibri" w:hAnsi="Times New Roman" w:cs="Times New Roman"/>
          <w:color w:val="000000"/>
          <w:sz w:val="28"/>
          <w:szCs w:val="28"/>
          <w:lang w:eastAsia="ru-RU"/>
        </w:rPr>
        <w:t>Минфине РИ</w:t>
      </w:r>
      <w:r w:rsidRPr="00C20A1C">
        <w:rPr>
          <w:rFonts w:ascii="Times New Roman" w:eastAsia="Calibri" w:hAnsi="Times New Roman" w:cs="Times New Roman"/>
          <w:sz w:val="28"/>
          <w:szCs w:val="28"/>
          <w:lang w:eastAsia="ru-RU"/>
        </w:rPr>
        <w:t xml:space="preserve"> производились на основании Закона РИ №6-РЗ, </w:t>
      </w:r>
      <w:r w:rsidR="001120EB" w:rsidRPr="00C20A1C">
        <w:rPr>
          <w:rFonts w:ascii="Times New Roman" w:eastAsia="Calibri" w:hAnsi="Times New Roman" w:cs="Times New Roman"/>
          <w:sz w:val="28"/>
          <w:szCs w:val="28"/>
          <w:lang w:eastAsia="ru-RU"/>
        </w:rPr>
        <w:t>п</w:t>
      </w:r>
      <w:r w:rsidRPr="00C20A1C">
        <w:rPr>
          <w:rFonts w:ascii="Times New Roman" w:eastAsia="Calibri" w:hAnsi="Times New Roman" w:cs="Times New Roman"/>
          <w:sz w:val="28"/>
          <w:szCs w:val="28"/>
          <w:lang w:eastAsia="ru-RU"/>
        </w:rPr>
        <w:t>остановления Правительства РИ №78, штатных расписаний и служебных контрактов.</w:t>
      </w:r>
    </w:p>
    <w:p w14:paraId="0F2A4202" w14:textId="77777777" w:rsidR="00A930CB" w:rsidRPr="00A930CB" w:rsidRDefault="00A930CB" w:rsidP="00856B59">
      <w:pPr>
        <w:spacing w:after="0" w:line="240" w:lineRule="auto"/>
        <w:ind w:firstLine="714"/>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Выборочной проверкой расчетов по оплате труда нарушений не установлено. </w:t>
      </w:r>
    </w:p>
    <w:p w14:paraId="63330A9C" w14:textId="77777777" w:rsidR="00A930CB" w:rsidRPr="00A930CB" w:rsidRDefault="00A930CB" w:rsidP="00856B59">
      <w:pPr>
        <w:spacing w:after="0" w:line="240" w:lineRule="auto"/>
        <w:ind w:firstLine="714"/>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В проверяемом периоде направление в служебные командировки осуществлялось на основании заявлений работников и согласно приказов министра финансов РИ. По всем представленным авансовым отчетам соблюдаются сроки подачи авансовых отчетов и полнота прилагаемых к авансовым отчетам подтверждающих документов по командировочным расходам.</w:t>
      </w:r>
    </w:p>
    <w:p w14:paraId="14C95B06" w14:textId="3F23F10D" w:rsidR="00A930CB" w:rsidRPr="00A930CB" w:rsidRDefault="00A930CB" w:rsidP="00633FE0">
      <w:pPr>
        <w:spacing w:after="0" w:line="240" w:lineRule="auto"/>
        <w:ind w:firstLine="714"/>
        <w:jc w:val="both"/>
        <w:rPr>
          <w:rFonts w:ascii="Times New Roman" w:eastAsia="Calibri" w:hAnsi="Times New Roman" w:cs="Times New Roman"/>
          <w:b/>
          <w:sz w:val="28"/>
          <w:szCs w:val="28"/>
          <w:lang w:eastAsia="ru-RU"/>
        </w:rPr>
      </w:pPr>
      <w:r w:rsidRPr="00A930CB">
        <w:rPr>
          <w:rFonts w:ascii="Times New Roman" w:eastAsia="Calibri" w:hAnsi="Times New Roman" w:cs="Times New Roman"/>
          <w:sz w:val="28"/>
          <w:szCs w:val="28"/>
          <w:lang w:eastAsia="ru-RU"/>
        </w:rPr>
        <w:t xml:space="preserve">В нарушение пункта 15 Указа Главы Республики Ингушетия </w:t>
      </w:r>
      <w:r w:rsidRPr="00A930CB">
        <w:rPr>
          <w:rFonts w:ascii="Times New Roman" w:eastAsia="Calibri" w:hAnsi="Times New Roman" w:cs="Times New Roman"/>
          <w:color w:val="22272F"/>
          <w:sz w:val="28"/>
          <w:szCs w:val="28"/>
          <w:shd w:val="clear" w:color="auto" w:fill="FFFFFF"/>
          <w:lang w:eastAsia="ru-RU"/>
        </w:rPr>
        <w:t>от 30</w:t>
      </w:r>
      <w:r w:rsidR="00C20A1C">
        <w:rPr>
          <w:rFonts w:ascii="Times New Roman" w:eastAsia="Calibri" w:hAnsi="Times New Roman" w:cs="Times New Roman"/>
          <w:color w:val="22272F"/>
          <w:sz w:val="28"/>
          <w:szCs w:val="28"/>
          <w:shd w:val="clear" w:color="auto" w:fill="FFFFFF"/>
          <w:lang w:eastAsia="ru-RU"/>
        </w:rPr>
        <w:t>.10.</w:t>
      </w:r>
      <w:r w:rsidRPr="00A930CB">
        <w:rPr>
          <w:rFonts w:ascii="Times New Roman" w:eastAsia="Calibri" w:hAnsi="Times New Roman" w:cs="Times New Roman"/>
          <w:color w:val="22272F"/>
          <w:sz w:val="28"/>
          <w:szCs w:val="28"/>
          <w:shd w:val="clear" w:color="auto" w:fill="FFFFFF"/>
          <w:lang w:eastAsia="ru-RU"/>
        </w:rPr>
        <w:t>2017 № 208</w:t>
      </w:r>
      <w:r w:rsidRPr="00A930CB">
        <w:rPr>
          <w:rFonts w:ascii="Times New Roman" w:eastAsia="Calibri" w:hAnsi="Times New Roman" w:cs="Times New Roman"/>
          <w:sz w:val="28"/>
          <w:szCs w:val="28"/>
          <w:lang w:eastAsia="ru-RU"/>
        </w:rPr>
        <w:t xml:space="preserve"> «</w:t>
      </w:r>
      <w:r w:rsidRPr="00A930CB">
        <w:rPr>
          <w:rFonts w:ascii="Times New Roman" w:eastAsia="Calibri" w:hAnsi="Times New Roman" w:cs="Times New Roman"/>
          <w:color w:val="22272F"/>
          <w:sz w:val="28"/>
          <w:szCs w:val="28"/>
          <w:shd w:val="clear" w:color="auto" w:fill="FFFFFF"/>
          <w:lang w:eastAsia="ru-RU"/>
        </w:rPr>
        <w:t>О порядке и условиях командирования лиц, замещающих отдельные государственные должности Республики Ингушетия</w:t>
      </w:r>
      <w:r w:rsidRPr="00A930CB">
        <w:rPr>
          <w:rFonts w:ascii="Times New Roman" w:eastAsia="Calibri" w:hAnsi="Times New Roman" w:cs="Times New Roman"/>
          <w:sz w:val="28"/>
          <w:szCs w:val="28"/>
          <w:lang w:eastAsia="ru-RU"/>
        </w:rPr>
        <w:t>» (далее – Указ Главы РИ №</w:t>
      </w:r>
      <w:r w:rsidR="00C20A1C">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208),</w:t>
      </w:r>
      <w:r w:rsidR="00C6251B">
        <w:rPr>
          <w:rFonts w:ascii="Times New Roman" w:eastAsia="Calibri" w:hAnsi="Times New Roman" w:cs="Times New Roman"/>
          <w:sz w:val="28"/>
          <w:szCs w:val="28"/>
          <w:lang w:eastAsia="ru-RU"/>
        </w:rPr>
        <w:t xml:space="preserve"> а также в</w:t>
      </w:r>
      <w:r w:rsidR="00C6251B" w:rsidRPr="00C6251B">
        <w:rPr>
          <w:rFonts w:ascii="Times New Roman" w:eastAsia="Calibri" w:hAnsi="Times New Roman" w:cs="Times New Roman"/>
          <w:sz w:val="28"/>
          <w:szCs w:val="28"/>
          <w:lang w:eastAsia="ru-RU"/>
        </w:rPr>
        <w:t xml:space="preserve"> нарушение подпункта «а» пункта 21 Указа Главы Республики Ингушетия от 18.03.2006 № 57 «О порядке и условиях командирования Государственных гражданских служащих Республики Ингушетия» (далее – Указ Главы РИ № 57),</w:t>
      </w:r>
      <w:r w:rsidRPr="00A930CB">
        <w:rPr>
          <w:rFonts w:ascii="Times New Roman" w:eastAsia="Calibri" w:hAnsi="Times New Roman" w:cs="Times New Roman"/>
          <w:sz w:val="28"/>
          <w:szCs w:val="28"/>
          <w:lang w:eastAsia="ru-RU"/>
        </w:rPr>
        <w:t xml:space="preserve"> в проверяемом периоде принят</w:t>
      </w:r>
      <w:r w:rsidR="00C20A1C">
        <w:rPr>
          <w:rFonts w:ascii="Times New Roman" w:eastAsia="Calibri" w:hAnsi="Times New Roman" w:cs="Times New Roman"/>
          <w:sz w:val="28"/>
          <w:szCs w:val="28"/>
          <w:lang w:eastAsia="ru-RU"/>
        </w:rPr>
        <w:t>ы</w:t>
      </w:r>
      <w:r w:rsidRPr="00A930CB">
        <w:rPr>
          <w:rFonts w:ascii="Times New Roman" w:eastAsia="Calibri" w:hAnsi="Times New Roman" w:cs="Times New Roman"/>
          <w:sz w:val="28"/>
          <w:szCs w:val="28"/>
          <w:lang w:eastAsia="ru-RU"/>
        </w:rPr>
        <w:t xml:space="preserve"> к учету расход</w:t>
      </w:r>
      <w:r w:rsidR="00C20A1C">
        <w:rPr>
          <w:rFonts w:ascii="Times New Roman" w:eastAsia="Calibri" w:hAnsi="Times New Roman" w:cs="Times New Roman"/>
          <w:sz w:val="28"/>
          <w:szCs w:val="28"/>
          <w:lang w:eastAsia="ru-RU"/>
        </w:rPr>
        <w:t>ы</w:t>
      </w:r>
      <w:r w:rsidRPr="00A930CB">
        <w:rPr>
          <w:rFonts w:ascii="Times New Roman" w:eastAsia="Calibri" w:hAnsi="Times New Roman" w:cs="Times New Roman"/>
          <w:sz w:val="28"/>
          <w:szCs w:val="28"/>
          <w:lang w:eastAsia="ru-RU"/>
        </w:rPr>
        <w:t xml:space="preserve"> по проезду </w:t>
      </w:r>
      <w:r w:rsidRPr="00A930CB">
        <w:rPr>
          <w:rFonts w:ascii="Times New Roman" w:eastAsia="Calibri" w:hAnsi="Times New Roman" w:cs="Times New Roman"/>
          <w:sz w:val="28"/>
          <w:szCs w:val="28"/>
          <w:shd w:val="clear" w:color="auto" w:fill="FFFFFF"/>
          <w:lang w:eastAsia="ru-RU"/>
        </w:rPr>
        <w:t xml:space="preserve">из места командирования к постоянному месту прохождения государственной гражданской службы Республики Ингушетия </w:t>
      </w:r>
      <w:r w:rsidRPr="00A930CB">
        <w:rPr>
          <w:rFonts w:ascii="Times New Roman" w:eastAsia="Calibri" w:hAnsi="Times New Roman" w:cs="Times New Roman"/>
          <w:sz w:val="28"/>
          <w:szCs w:val="28"/>
          <w:lang w:eastAsia="ru-RU"/>
        </w:rPr>
        <w:t xml:space="preserve">воздушным транспортом по тарифу бизнес-класса, </w:t>
      </w:r>
      <w:r w:rsidR="00C20A1C">
        <w:rPr>
          <w:rFonts w:ascii="Times New Roman" w:eastAsia="Calibri" w:hAnsi="Times New Roman" w:cs="Times New Roman"/>
          <w:sz w:val="28"/>
          <w:szCs w:val="28"/>
          <w:lang w:eastAsia="ru-RU"/>
        </w:rPr>
        <w:t>тогда как</w:t>
      </w:r>
      <w:r w:rsidRPr="00A930CB">
        <w:rPr>
          <w:rFonts w:ascii="Times New Roman" w:eastAsia="Calibri" w:hAnsi="Times New Roman" w:cs="Times New Roman"/>
          <w:sz w:val="28"/>
          <w:szCs w:val="28"/>
          <w:lang w:eastAsia="ru-RU"/>
        </w:rPr>
        <w:t xml:space="preserve"> следовало по тарифу эконом</w:t>
      </w:r>
      <w:r w:rsidR="00C20A1C">
        <w:rPr>
          <w:rFonts w:ascii="Times New Roman" w:eastAsia="Calibri" w:hAnsi="Times New Roman" w:cs="Times New Roman"/>
          <w:sz w:val="28"/>
          <w:szCs w:val="28"/>
          <w:lang w:eastAsia="ru-RU"/>
        </w:rPr>
        <w:t>-</w:t>
      </w:r>
      <w:r w:rsidRPr="00A930CB">
        <w:rPr>
          <w:rFonts w:ascii="Times New Roman" w:eastAsia="Calibri" w:hAnsi="Times New Roman" w:cs="Times New Roman"/>
          <w:sz w:val="28"/>
          <w:szCs w:val="28"/>
          <w:lang w:eastAsia="ru-RU"/>
        </w:rPr>
        <w:t xml:space="preserve">класса, </w:t>
      </w:r>
      <w:r w:rsidR="00AF231A">
        <w:rPr>
          <w:rFonts w:ascii="Times New Roman" w:eastAsia="Calibri" w:hAnsi="Times New Roman" w:cs="Times New Roman"/>
          <w:sz w:val="28"/>
          <w:szCs w:val="28"/>
          <w:lang w:eastAsia="ru-RU"/>
        </w:rPr>
        <w:t>чем</w:t>
      </w:r>
      <w:r w:rsidRPr="00A930CB">
        <w:rPr>
          <w:rFonts w:ascii="Times New Roman" w:eastAsia="Calibri" w:hAnsi="Times New Roman" w:cs="Times New Roman"/>
          <w:sz w:val="28"/>
          <w:szCs w:val="28"/>
          <w:lang w:eastAsia="ru-RU"/>
        </w:rPr>
        <w:t xml:space="preserve"> нанесен ущерб республиканскому бюджету на </w:t>
      </w:r>
      <w:r w:rsidR="00C6251B">
        <w:rPr>
          <w:rFonts w:ascii="Times New Roman" w:eastAsia="Calibri" w:hAnsi="Times New Roman" w:cs="Times New Roman"/>
          <w:sz w:val="28"/>
          <w:szCs w:val="28"/>
          <w:lang w:eastAsia="ru-RU"/>
        </w:rPr>
        <w:t xml:space="preserve">общую </w:t>
      </w:r>
      <w:r w:rsidRPr="00A930CB">
        <w:rPr>
          <w:rFonts w:ascii="Times New Roman" w:eastAsia="Calibri" w:hAnsi="Times New Roman" w:cs="Times New Roman"/>
          <w:sz w:val="28"/>
          <w:szCs w:val="28"/>
          <w:lang w:eastAsia="ru-RU"/>
        </w:rPr>
        <w:t xml:space="preserve">сумму </w:t>
      </w:r>
      <w:r w:rsidR="00C6251B">
        <w:rPr>
          <w:rFonts w:ascii="Times New Roman" w:eastAsia="Calibri" w:hAnsi="Times New Roman" w:cs="Times New Roman"/>
          <w:bCs/>
          <w:sz w:val="28"/>
          <w:szCs w:val="28"/>
          <w:lang w:eastAsia="ru-RU"/>
        </w:rPr>
        <w:t>83,2</w:t>
      </w:r>
      <w:r w:rsidRPr="00C20A1C">
        <w:rPr>
          <w:rFonts w:ascii="Times New Roman" w:eastAsia="Calibri" w:hAnsi="Times New Roman" w:cs="Times New Roman"/>
          <w:bCs/>
          <w:sz w:val="28"/>
          <w:szCs w:val="28"/>
          <w:lang w:eastAsia="ru-RU"/>
        </w:rPr>
        <w:t xml:space="preserve"> тыс. </w:t>
      </w:r>
      <w:r w:rsidR="00D36411">
        <w:rPr>
          <w:rFonts w:ascii="Times New Roman" w:eastAsia="Calibri" w:hAnsi="Times New Roman" w:cs="Times New Roman"/>
          <w:bCs/>
          <w:sz w:val="28"/>
          <w:szCs w:val="28"/>
          <w:lang w:eastAsia="ru-RU"/>
        </w:rPr>
        <w:t>руб.</w:t>
      </w:r>
      <w:r w:rsidRPr="00A930CB">
        <w:rPr>
          <w:rFonts w:ascii="Times New Roman" w:eastAsia="Calibri" w:hAnsi="Times New Roman" w:cs="Times New Roman"/>
          <w:b/>
          <w:sz w:val="28"/>
          <w:szCs w:val="28"/>
          <w:lang w:eastAsia="ru-RU"/>
        </w:rPr>
        <w:t xml:space="preserve"> </w:t>
      </w:r>
      <w:r w:rsidRPr="00A930CB">
        <w:rPr>
          <w:rFonts w:ascii="Times New Roman" w:eastAsia="Calibri" w:hAnsi="Times New Roman" w:cs="Times New Roman"/>
          <w:sz w:val="28"/>
          <w:szCs w:val="28"/>
          <w:lang w:eastAsia="ru-RU"/>
        </w:rPr>
        <w:t xml:space="preserve">(подлежит возврату за счет виновных лиц). </w:t>
      </w:r>
    </w:p>
    <w:p w14:paraId="561F03A8" w14:textId="67FC7BBA" w:rsidR="00A930CB" w:rsidRPr="00AF231A" w:rsidRDefault="00396412" w:rsidP="00AF231A">
      <w:pPr>
        <w:spacing w:after="0" w:line="240" w:lineRule="auto"/>
        <w:ind w:firstLine="714"/>
        <w:jc w:val="center"/>
        <w:rPr>
          <w:rFonts w:ascii="Times New Roman" w:eastAsia="Calibri" w:hAnsi="Times New Roman" w:cs="Times New Roman"/>
          <w:bCs/>
          <w:sz w:val="28"/>
          <w:szCs w:val="28"/>
          <w:lang w:eastAsia="ru-RU"/>
        </w:rPr>
      </w:pPr>
      <w:bookmarkStart w:id="246" w:name="_Hlk184313404"/>
      <w:bookmarkStart w:id="247" w:name="_Hlk184312799"/>
      <w:r>
        <w:rPr>
          <w:rFonts w:ascii="Times New Roman" w:eastAsia="Calibri" w:hAnsi="Times New Roman" w:cs="Times New Roman"/>
          <w:bCs/>
          <w:i/>
          <w:sz w:val="28"/>
          <w:szCs w:val="28"/>
          <w:lang w:eastAsia="ru-RU"/>
        </w:rPr>
        <w:lastRenderedPageBreak/>
        <w:t xml:space="preserve">по </w:t>
      </w:r>
      <w:r w:rsidR="00AF231A" w:rsidRPr="00AF231A">
        <w:rPr>
          <w:rFonts w:ascii="Times New Roman" w:eastAsia="Calibri" w:hAnsi="Times New Roman" w:cs="Times New Roman"/>
          <w:bCs/>
          <w:i/>
          <w:sz w:val="28"/>
          <w:szCs w:val="28"/>
          <w:lang w:eastAsia="ru-RU"/>
        </w:rPr>
        <w:t>ГКУ «Центр бухгалтерского обслуживания»</w:t>
      </w:r>
    </w:p>
    <w:bookmarkEnd w:id="246"/>
    <w:bookmarkEnd w:id="247"/>
    <w:p w14:paraId="7EDC1925" w14:textId="698246EB" w:rsidR="00A930CB" w:rsidRPr="00A930CB" w:rsidRDefault="00A930CB" w:rsidP="00856B59">
      <w:pPr>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Штатные расписания на 2022-2023 годы в </w:t>
      </w:r>
      <w:r w:rsidR="00AF231A" w:rsidRPr="00AF231A">
        <w:rPr>
          <w:rFonts w:ascii="Times New Roman" w:eastAsia="Calibri" w:hAnsi="Times New Roman" w:cs="Times New Roman"/>
          <w:sz w:val="28"/>
          <w:szCs w:val="28"/>
          <w:lang w:eastAsia="ru-RU"/>
        </w:rPr>
        <w:t>ГКУ «Центр бухгалтерского обслуживания»</w:t>
      </w:r>
      <w:r w:rsidR="00AF231A">
        <w:rPr>
          <w:rFonts w:ascii="Times New Roman" w:eastAsia="Calibri" w:hAnsi="Times New Roman" w:cs="Times New Roman"/>
          <w:sz w:val="28"/>
          <w:szCs w:val="28"/>
          <w:lang w:eastAsia="ru-RU"/>
        </w:rPr>
        <w:t xml:space="preserve"> </w:t>
      </w:r>
      <w:r w:rsidRPr="00A930CB">
        <w:rPr>
          <w:rFonts w:ascii="Times New Roman" w:eastAsia="Calibri" w:hAnsi="Times New Roman" w:cs="Times New Roman"/>
          <w:sz w:val="28"/>
          <w:szCs w:val="28"/>
          <w:lang w:eastAsia="ru-RU"/>
        </w:rPr>
        <w:t>утверждены в количестве 38 ед</w:t>
      </w:r>
      <w:r w:rsidR="00AF231A">
        <w:rPr>
          <w:rFonts w:ascii="Times New Roman" w:eastAsia="Calibri" w:hAnsi="Times New Roman" w:cs="Times New Roman"/>
          <w:sz w:val="28"/>
          <w:szCs w:val="28"/>
          <w:lang w:eastAsia="ru-RU"/>
        </w:rPr>
        <w:t>иниц</w:t>
      </w:r>
      <w:r w:rsidRPr="00A930CB">
        <w:rPr>
          <w:rFonts w:ascii="Times New Roman" w:eastAsia="Calibri" w:hAnsi="Times New Roman" w:cs="Times New Roman"/>
          <w:sz w:val="28"/>
          <w:szCs w:val="28"/>
          <w:lang w:eastAsia="ru-RU"/>
        </w:rPr>
        <w:t>.</w:t>
      </w:r>
    </w:p>
    <w:p w14:paraId="5CBDADD4" w14:textId="42A539EA" w:rsidR="00A930CB" w:rsidRPr="00A930CB" w:rsidRDefault="00A930CB" w:rsidP="00856B59">
      <w:pPr>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Начисление и выплата заработной платы производились на основании </w:t>
      </w:r>
      <w:r w:rsidR="001120EB">
        <w:rPr>
          <w:rFonts w:ascii="Times New Roman" w:eastAsia="Calibri" w:hAnsi="Times New Roman" w:cs="Times New Roman"/>
          <w:sz w:val="28"/>
          <w:szCs w:val="28"/>
          <w:lang w:eastAsia="ru-RU"/>
        </w:rPr>
        <w:t>п</w:t>
      </w:r>
      <w:r w:rsidRPr="00A930CB">
        <w:rPr>
          <w:rFonts w:ascii="Times New Roman" w:eastAsia="Calibri" w:hAnsi="Times New Roman" w:cs="Times New Roman"/>
          <w:sz w:val="28"/>
          <w:szCs w:val="28"/>
          <w:lang w:eastAsia="ru-RU"/>
        </w:rPr>
        <w:t xml:space="preserve">остановления </w:t>
      </w:r>
      <w:r w:rsidR="00AF231A" w:rsidRPr="00AF231A">
        <w:rPr>
          <w:rFonts w:ascii="Times New Roman" w:eastAsia="Calibri" w:hAnsi="Times New Roman" w:cs="Times New Roman"/>
          <w:sz w:val="28"/>
          <w:szCs w:val="28"/>
          <w:lang w:eastAsia="ru-RU"/>
        </w:rPr>
        <w:t xml:space="preserve">Правительства Республики Ингушетия от </w:t>
      </w:r>
      <w:r w:rsidR="00AF231A">
        <w:rPr>
          <w:rFonts w:ascii="Times New Roman" w:eastAsia="Calibri" w:hAnsi="Times New Roman" w:cs="Times New Roman"/>
          <w:sz w:val="28"/>
          <w:szCs w:val="28"/>
          <w:lang w:eastAsia="ru-RU"/>
        </w:rPr>
        <w:t>0</w:t>
      </w:r>
      <w:r w:rsidR="00AF231A" w:rsidRPr="00AF231A">
        <w:rPr>
          <w:rFonts w:ascii="Times New Roman" w:eastAsia="Calibri" w:hAnsi="Times New Roman" w:cs="Times New Roman"/>
          <w:sz w:val="28"/>
          <w:szCs w:val="28"/>
          <w:lang w:eastAsia="ru-RU"/>
        </w:rPr>
        <w:t>5</w:t>
      </w:r>
      <w:r w:rsidR="00AF231A">
        <w:rPr>
          <w:rFonts w:ascii="Times New Roman" w:eastAsia="Calibri" w:hAnsi="Times New Roman" w:cs="Times New Roman"/>
          <w:sz w:val="28"/>
          <w:szCs w:val="28"/>
          <w:lang w:eastAsia="ru-RU"/>
        </w:rPr>
        <w:t>.11.</w:t>
      </w:r>
      <w:r w:rsidR="00AF231A" w:rsidRPr="00AF231A">
        <w:rPr>
          <w:rFonts w:ascii="Times New Roman" w:eastAsia="Calibri" w:hAnsi="Times New Roman" w:cs="Times New Roman"/>
          <w:sz w:val="28"/>
          <w:szCs w:val="28"/>
          <w:lang w:eastAsia="ru-RU"/>
        </w:rPr>
        <w:t>2019 №</w:t>
      </w:r>
      <w:r w:rsidR="00AF231A">
        <w:rPr>
          <w:rFonts w:ascii="Times New Roman" w:eastAsia="Calibri" w:hAnsi="Times New Roman" w:cs="Times New Roman"/>
          <w:sz w:val="28"/>
          <w:szCs w:val="28"/>
          <w:lang w:eastAsia="ru-RU"/>
        </w:rPr>
        <w:t> </w:t>
      </w:r>
      <w:r w:rsidR="00AF231A" w:rsidRPr="00AF231A">
        <w:rPr>
          <w:rFonts w:ascii="Times New Roman" w:eastAsia="Calibri" w:hAnsi="Times New Roman" w:cs="Times New Roman"/>
          <w:sz w:val="28"/>
          <w:szCs w:val="28"/>
          <w:lang w:eastAsia="ru-RU"/>
        </w:rPr>
        <w:t xml:space="preserve">167 «Об оплате труда работников государственного казенного учреждения «Центр бухгалтерского обслуживания» (далее - </w:t>
      </w:r>
      <w:r w:rsidR="00AF231A">
        <w:rPr>
          <w:rFonts w:ascii="Times New Roman" w:eastAsia="Calibri" w:hAnsi="Times New Roman" w:cs="Times New Roman"/>
          <w:sz w:val="28"/>
          <w:szCs w:val="28"/>
          <w:lang w:eastAsia="ru-RU"/>
        </w:rPr>
        <w:t>п</w:t>
      </w:r>
      <w:r w:rsidR="00AF231A" w:rsidRPr="00AF231A">
        <w:rPr>
          <w:rFonts w:ascii="Times New Roman" w:eastAsia="Calibri" w:hAnsi="Times New Roman" w:cs="Times New Roman"/>
          <w:sz w:val="28"/>
          <w:szCs w:val="28"/>
          <w:lang w:eastAsia="ru-RU"/>
        </w:rPr>
        <w:t>остановление Правительства РИ №</w:t>
      </w:r>
      <w:r w:rsidR="00AF231A">
        <w:rPr>
          <w:rFonts w:ascii="Times New Roman" w:eastAsia="Calibri" w:hAnsi="Times New Roman" w:cs="Times New Roman"/>
          <w:sz w:val="28"/>
          <w:szCs w:val="28"/>
          <w:lang w:eastAsia="ru-RU"/>
        </w:rPr>
        <w:t> </w:t>
      </w:r>
      <w:r w:rsidR="00AF231A" w:rsidRPr="00AF231A">
        <w:rPr>
          <w:rFonts w:ascii="Times New Roman" w:eastAsia="Calibri" w:hAnsi="Times New Roman" w:cs="Times New Roman"/>
          <w:sz w:val="28"/>
          <w:szCs w:val="28"/>
          <w:lang w:eastAsia="ru-RU"/>
        </w:rPr>
        <w:t>167)</w:t>
      </w:r>
      <w:r w:rsidRPr="00A930CB">
        <w:rPr>
          <w:rFonts w:ascii="Times New Roman" w:eastAsia="Calibri" w:hAnsi="Times New Roman" w:cs="Times New Roman"/>
          <w:sz w:val="28"/>
          <w:szCs w:val="28"/>
          <w:lang w:eastAsia="ru-RU"/>
        </w:rPr>
        <w:t>, штатных расписаний и приказов Учреждения.</w:t>
      </w:r>
    </w:p>
    <w:p w14:paraId="73C294ED" w14:textId="60E34E52" w:rsidR="00A930CB" w:rsidRPr="00A930CB" w:rsidRDefault="00A930CB" w:rsidP="00856B59">
      <w:pPr>
        <w:spacing w:after="0" w:line="240" w:lineRule="auto"/>
        <w:ind w:firstLine="709"/>
        <w:jc w:val="both"/>
        <w:rPr>
          <w:rFonts w:ascii="Times New Roman" w:eastAsia="Calibri" w:hAnsi="Times New Roman" w:cs="Times New Roman"/>
          <w:b/>
          <w:sz w:val="28"/>
          <w:szCs w:val="28"/>
          <w:lang w:eastAsia="ru-RU"/>
        </w:rPr>
      </w:pPr>
      <w:r w:rsidRPr="00A930CB">
        <w:rPr>
          <w:rFonts w:ascii="Times New Roman" w:eastAsia="Calibri" w:hAnsi="Times New Roman" w:cs="Times New Roman"/>
          <w:sz w:val="28"/>
          <w:szCs w:val="28"/>
          <w:lang w:eastAsia="ru-RU"/>
        </w:rPr>
        <w:t xml:space="preserve">В нарушение пункта 6 раздела </w:t>
      </w:r>
      <w:r w:rsidRPr="00A930CB">
        <w:rPr>
          <w:rFonts w:ascii="Times New Roman" w:eastAsia="Calibri" w:hAnsi="Times New Roman" w:cs="Times New Roman"/>
          <w:sz w:val="28"/>
          <w:szCs w:val="28"/>
          <w:lang w:val="en-US" w:eastAsia="ru-RU"/>
        </w:rPr>
        <w:t>IV</w:t>
      </w:r>
      <w:r w:rsidRPr="00A930CB">
        <w:rPr>
          <w:rFonts w:ascii="Times New Roman" w:eastAsia="Calibri" w:hAnsi="Times New Roman" w:cs="Times New Roman"/>
          <w:sz w:val="28"/>
          <w:szCs w:val="28"/>
          <w:lang w:eastAsia="ru-RU"/>
        </w:rPr>
        <w:t xml:space="preserve"> </w:t>
      </w:r>
      <w:r w:rsidR="001120EB">
        <w:rPr>
          <w:rFonts w:ascii="Times New Roman" w:eastAsia="Calibri" w:hAnsi="Times New Roman" w:cs="Times New Roman"/>
          <w:sz w:val="28"/>
          <w:szCs w:val="28"/>
          <w:lang w:eastAsia="ru-RU"/>
        </w:rPr>
        <w:t>п</w:t>
      </w:r>
      <w:r w:rsidRPr="00A930CB">
        <w:rPr>
          <w:rFonts w:ascii="Times New Roman" w:eastAsia="Calibri" w:hAnsi="Times New Roman" w:cs="Times New Roman"/>
          <w:sz w:val="28"/>
          <w:szCs w:val="28"/>
          <w:lang w:eastAsia="ru-RU"/>
        </w:rPr>
        <w:t>остановления Правительства РИ №</w:t>
      </w:r>
      <w:r w:rsidR="00AF231A">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 xml:space="preserve">167, в проверяемом периоде </w:t>
      </w:r>
      <w:r w:rsidR="00AF231A">
        <w:rPr>
          <w:rFonts w:ascii="Times New Roman" w:eastAsia="Calibri" w:hAnsi="Times New Roman" w:cs="Times New Roman"/>
          <w:sz w:val="28"/>
          <w:szCs w:val="28"/>
          <w:lang w:eastAsia="ru-RU"/>
        </w:rPr>
        <w:t>сотруднику Учреждения</w:t>
      </w:r>
      <w:r w:rsidRPr="00A930CB">
        <w:rPr>
          <w:rFonts w:ascii="Times New Roman" w:eastAsia="Calibri" w:hAnsi="Times New Roman" w:cs="Times New Roman"/>
          <w:sz w:val="28"/>
          <w:szCs w:val="28"/>
          <w:lang w:eastAsia="ru-RU"/>
        </w:rPr>
        <w:t xml:space="preserve"> неправомерно начислялась доплата за совмещение должностей сверх установленного на общую </w:t>
      </w:r>
      <w:r w:rsidRPr="00AF231A">
        <w:rPr>
          <w:rFonts w:ascii="Times New Roman" w:eastAsia="Calibri" w:hAnsi="Times New Roman" w:cs="Times New Roman"/>
          <w:sz w:val="28"/>
          <w:szCs w:val="28"/>
          <w:lang w:eastAsia="ru-RU"/>
        </w:rPr>
        <w:t xml:space="preserve">сумму 3,2 тыс. </w:t>
      </w:r>
      <w:r w:rsidR="00D36411">
        <w:rPr>
          <w:rFonts w:ascii="Times New Roman" w:eastAsia="Calibri" w:hAnsi="Times New Roman" w:cs="Times New Roman"/>
          <w:sz w:val="28"/>
          <w:szCs w:val="28"/>
          <w:lang w:eastAsia="ru-RU"/>
        </w:rPr>
        <w:t>руб.</w:t>
      </w:r>
      <w:r w:rsidRPr="00AF231A">
        <w:rPr>
          <w:rFonts w:ascii="Times New Roman" w:eastAsia="Calibri" w:hAnsi="Times New Roman" w:cs="Times New Roman"/>
          <w:sz w:val="28"/>
          <w:szCs w:val="28"/>
          <w:lang w:eastAsia="ru-RU"/>
        </w:rPr>
        <w:t>, в результате</w:t>
      </w:r>
      <w:r w:rsidRPr="00A930CB">
        <w:rPr>
          <w:rFonts w:ascii="Times New Roman" w:eastAsia="Calibri" w:hAnsi="Times New Roman" w:cs="Times New Roman"/>
          <w:sz w:val="28"/>
          <w:szCs w:val="28"/>
          <w:lang w:eastAsia="ru-RU"/>
        </w:rPr>
        <w:t xml:space="preserve"> чего республиканскому бюджету нанесен ущерб на указанную сумму (подлежит возмещению за счет виновных лиц).</w:t>
      </w:r>
    </w:p>
    <w:p w14:paraId="0AD82C0E" w14:textId="77777777" w:rsidR="00A930CB" w:rsidRPr="00A930CB" w:rsidRDefault="00A930CB" w:rsidP="00856B59">
      <w:pPr>
        <w:spacing w:after="0" w:line="240" w:lineRule="auto"/>
        <w:ind w:firstLine="709"/>
        <w:jc w:val="center"/>
        <w:rPr>
          <w:rFonts w:ascii="Times New Roman" w:eastAsia="Calibri" w:hAnsi="Times New Roman" w:cs="Times New Roman"/>
          <w:b/>
          <w:sz w:val="24"/>
          <w:szCs w:val="24"/>
          <w:lang w:eastAsia="ru-RU"/>
        </w:rPr>
      </w:pPr>
    </w:p>
    <w:p w14:paraId="221ED48D" w14:textId="77777777" w:rsidR="00A930CB" w:rsidRPr="00A930CB" w:rsidRDefault="00A930CB" w:rsidP="00856B59">
      <w:pPr>
        <w:spacing w:after="0" w:line="240" w:lineRule="auto"/>
        <w:ind w:firstLine="709"/>
        <w:jc w:val="center"/>
        <w:rPr>
          <w:rFonts w:ascii="Times New Roman" w:eastAsia="Calibri" w:hAnsi="Times New Roman" w:cs="Times New Roman"/>
          <w:b/>
          <w:sz w:val="24"/>
          <w:szCs w:val="24"/>
          <w:lang w:eastAsia="ru-RU"/>
        </w:rPr>
      </w:pPr>
    </w:p>
    <w:p w14:paraId="13CCF94C" w14:textId="77777777" w:rsidR="00A930CB" w:rsidRPr="00A930CB" w:rsidRDefault="00A930CB" w:rsidP="00856B59">
      <w:pPr>
        <w:spacing w:after="0" w:line="240" w:lineRule="auto"/>
        <w:ind w:firstLine="709"/>
        <w:jc w:val="center"/>
        <w:rPr>
          <w:rFonts w:ascii="Times New Roman" w:eastAsia="Calibri" w:hAnsi="Times New Roman" w:cs="Times New Roman"/>
          <w:b/>
          <w:sz w:val="28"/>
          <w:szCs w:val="28"/>
          <w:lang w:eastAsia="ru-RU"/>
        </w:rPr>
      </w:pPr>
      <w:r w:rsidRPr="00A930CB">
        <w:rPr>
          <w:rFonts w:ascii="Times New Roman" w:eastAsia="Calibri" w:hAnsi="Times New Roman" w:cs="Times New Roman"/>
          <w:b/>
          <w:sz w:val="28"/>
          <w:szCs w:val="28"/>
          <w:lang w:eastAsia="ru-RU"/>
        </w:rPr>
        <w:t>Проверка расчетов с поставщиками и подрядчиками</w:t>
      </w:r>
    </w:p>
    <w:p w14:paraId="39848471" w14:textId="77777777" w:rsidR="00A930CB" w:rsidRPr="00A930CB" w:rsidRDefault="00A930CB" w:rsidP="00856B59">
      <w:pPr>
        <w:spacing w:after="0" w:line="240" w:lineRule="auto"/>
        <w:ind w:firstLine="709"/>
        <w:jc w:val="both"/>
        <w:rPr>
          <w:rFonts w:ascii="Times New Roman" w:eastAsia="Calibri" w:hAnsi="Times New Roman" w:cs="Times New Roman"/>
          <w:b/>
          <w:sz w:val="28"/>
          <w:szCs w:val="28"/>
          <w:lang w:eastAsia="ru-RU"/>
        </w:rPr>
      </w:pPr>
    </w:p>
    <w:p w14:paraId="5CAE974C" w14:textId="765D5DE0" w:rsidR="00A930CB" w:rsidRPr="00A930CB" w:rsidRDefault="00396412" w:rsidP="0016552C">
      <w:pPr>
        <w:spacing w:after="0" w:line="240" w:lineRule="auto"/>
        <w:ind w:firstLine="709"/>
        <w:jc w:val="center"/>
        <w:rPr>
          <w:rFonts w:ascii="Times New Roman" w:eastAsia="Calibri" w:hAnsi="Times New Roman" w:cs="Times New Roman"/>
          <w:b/>
          <w:sz w:val="28"/>
          <w:szCs w:val="28"/>
          <w:lang w:eastAsia="ru-RU"/>
        </w:rPr>
      </w:pPr>
      <w:r w:rsidRPr="00396412">
        <w:rPr>
          <w:rFonts w:ascii="Times New Roman" w:eastAsia="Calibri" w:hAnsi="Times New Roman" w:cs="Times New Roman"/>
          <w:bCs/>
          <w:i/>
          <w:sz w:val="28"/>
          <w:szCs w:val="28"/>
          <w:lang w:eastAsia="ru-RU"/>
        </w:rPr>
        <w:t xml:space="preserve">по Министерству </w:t>
      </w:r>
      <w:r w:rsidR="0016552C" w:rsidRPr="0016552C">
        <w:rPr>
          <w:rFonts w:ascii="Times New Roman" w:eastAsia="Calibri" w:hAnsi="Times New Roman" w:cs="Times New Roman"/>
          <w:bCs/>
          <w:i/>
          <w:sz w:val="28"/>
          <w:szCs w:val="28"/>
          <w:lang w:eastAsia="ru-RU"/>
        </w:rPr>
        <w:t>финансов Республики Ингушетия</w:t>
      </w:r>
    </w:p>
    <w:p w14:paraId="6391B705" w14:textId="2B24CFDF" w:rsidR="00A930CB" w:rsidRPr="00A930CB" w:rsidRDefault="00AF231A" w:rsidP="00AF231A">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w:t>
      </w:r>
      <w:r w:rsidR="00A930CB" w:rsidRPr="00A930CB">
        <w:rPr>
          <w:rFonts w:ascii="Times New Roman" w:eastAsia="Calibri" w:hAnsi="Times New Roman" w:cs="Times New Roman"/>
          <w:sz w:val="28"/>
          <w:szCs w:val="28"/>
          <w:lang w:eastAsia="ru-RU"/>
        </w:rPr>
        <w:t xml:space="preserve">огласно данным бухгалтерского учета кредиторская задолженность в Минфине РИ на 01.01.2024 составила 1 574,6 тыс. </w:t>
      </w:r>
      <w:r w:rsidR="00D36411">
        <w:rPr>
          <w:rFonts w:ascii="Times New Roman" w:eastAsia="Calibri" w:hAnsi="Times New Roman" w:cs="Times New Roman"/>
          <w:sz w:val="28"/>
          <w:szCs w:val="28"/>
          <w:lang w:eastAsia="ru-RU"/>
        </w:rPr>
        <w:t>руб.</w:t>
      </w:r>
      <w:r>
        <w:rPr>
          <w:rFonts w:ascii="Times New Roman" w:eastAsia="Calibri" w:hAnsi="Times New Roman" w:cs="Times New Roman"/>
          <w:sz w:val="28"/>
          <w:szCs w:val="28"/>
          <w:lang w:eastAsia="ru-RU"/>
        </w:rPr>
        <w:t xml:space="preserve"> </w:t>
      </w:r>
      <w:r w:rsidR="00A930CB" w:rsidRPr="00A930CB">
        <w:rPr>
          <w:rFonts w:ascii="Times New Roman" w:eastAsia="Calibri" w:hAnsi="Times New Roman" w:cs="Times New Roman"/>
          <w:sz w:val="28"/>
          <w:szCs w:val="28"/>
          <w:lang w:eastAsia="ru-RU"/>
        </w:rPr>
        <w:t xml:space="preserve">Кредиторская задолженность образовалась в связи с недофинансированием из республиканского бюджета по утвержденной бюджетной смете за 2023 год. </w:t>
      </w:r>
    </w:p>
    <w:p w14:paraId="682724EA" w14:textId="6DDC5138" w:rsidR="00A930CB" w:rsidRPr="00A930CB" w:rsidRDefault="00A930CB" w:rsidP="00856B59">
      <w:pPr>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Дебиторская задолженность на 01.01.2024 составила 514,6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xml:space="preserve"> (остаток подотчетных сумм). </w:t>
      </w:r>
    </w:p>
    <w:p w14:paraId="40C006A4" w14:textId="42B9F00B" w:rsidR="00A930CB" w:rsidRPr="00A930CB" w:rsidRDefault="00A930CB" w:rsidP="00856B59">
      <w:pPr>
        <w:spacing w:after="0" w:line="240" w:lineRule="auto"/>
        <w:ind w:firstLine="709"/>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t>В нарушение пункта 1 постановления Правительства Р</w:t>
      </w:r>
      <w:r w:rsidR="00E8633A">
        <w:rPr>
          <w:rFonts w:ascii="Times New Roman" w:eastAsia="Times New Roman" w:hAnsi="Times New Roman" w:cs="Times New Roman"/>
          <w:sz w:val="28"/>
          <w:szCs w:val="28"/>
          <w:lang w:eastAsia="ru-RU"/>
        </w:rPr>
        <w:t>оссийской Федерации</w:t>
      </w:r>
      <w:r w:rsidRPr="00A930CB">
        <w:rPr>
          <w:rFonts w:ascii="Times New Roman" w:eastAsia="Times New Roman" w:hAnsi="Times New Roman" w:cs="Times New Roman"/>
          <w:sz w:val="28"/>
          <w:szCs w:val="28"/>
          <w:lang w:eastAsia="ru-RU"/>
        </w:rPr>
        <w:t xml:space="preserve"> от 30</w:t>
      </w:r>
      <w:r w:rsidR="00AF231A">
        <w:rPr>
          <w:rFonts w:ascii="Times New Roman" w:eastAsia="Times New Roman" w:hAnsi="Times New Roman" w:cs="Times New Roman"/>
          <w:sz w:val="28"/>
          <w:szCs w:val="28"/>
          <w:lang w:eastAsia="ru-RU"/>
        </w:rPr>
        <w:t>.04.</w:t>
      </w:r>
      <w:r w:rsidRPr="00A930CB">
        <w:rPr>
          <w:rFonts w:ascii="Times New Roman" w:eastAsia="Times New Roman" w:hAnsi="Times New Roman" w:cs="Times New Roman"/>
          <w:sz w:val="28"/>
          <w:szCs w:val="28"/>
          <w:lang w:eastAsia="ru-RU"/>
        </w:rPr>
        <w:t>2020 №</w:t>
      </w:r>
      <w:r w:rsidR="00AF231A">
        <w:rPr>
          <w:rFonts w:ascii="Times New Roman" w:eastAsia="Times New Roman" w:hAnsi="Times New Roman" w:cs="Times New Roman"/>
          <w:sz w:val="28"/>
          <w:szCs w:val="28"/>
          <w:lang w:eastAsia="ru-RU"/>
        </w:rPr>
        <w:t> </w:t>
      </w:r>
      <w:r w:rsidRPr="00A930CB">
        <w:rPr>
          <w:rFonts w:ascii="Times New Roman" w:eastAsia="Times New Roman" w:hAnsi="Times New Roman" w:cs="Times New Roman"/>
          <w:sz w:val="28"/>
          <w:szCs w:val="28"/>
          <w:lang w:eastAsia="ru-RU"/>
        </w:rPr>
        <w:t xml:space="preserve">616 </w:t>
      </w:r>
      <w:r w:rsidR="00633FE0">
        <w:rPr>
          <w:rFonts w:ascii="Times New Roman" w:eastAsia="Times New Roman" w:hAnsi="Times New Roman" w:cs="Times New Roman"/>
          <w:sz w:val="28"/>
          <w:szCs w:val="28"/>
          <w:lang w:eastAsia="ru-RU"/>
        </w:rPr>
        <w:t xml:space="preserve">(далее – постановление Правительства РФ № 616) </w:t>
      </w:r>
      <w:r w:rsidRPr="00A930CB">
        <w:rPr>
          <w:rFonts w:ascii="Times New Roman" w:eastAsia="Times New Roman" w:hAnsi="Times New Roman" w:cs="Times New Roman"/>
          <w:sz w:val="28"/>
          <w:szCs w:val="28"/>
          <w:lang w:eastAsia="ru-RU"/>
        </w:rPr>
        <w:t>и ч</w:t>
      </w:r>
      <w:r w:rsidR="00AF231A">
        <w:rPr>
          <w:rFonts w:ascii="Times New Roman" w:eastAsia="Times New Roman" w:hAnsi="Times New Roman" w:cs="Times New Roman"/>
          <w:sz w:val="28"/>
          <w:szCs w:val="28"/>
          <w:lang w:eastAsia="ru-RU"/>
        </w:rPr>
        <w:t xml:space="preserve">асти </w:t>
      </w:r>
      <w:r w:rsidRPr="00A930CB">
        <w:rPr>
          <w:rFonts w:ascii="Times New Roman" w:eastAsia="Times New Roman" w:hAnsi="Times New Roman" w:cs="Times New Roman"/>
          <w:sz w:val="28"/>
          <w:szCs w:val="28"/>
          <w:lang w:eastAsia="ru-RU"/>
        </w:rPr>
        <w:t>3 ст</w:t>
      </w:r>
      <w:r w:rsidR="00AF231A">
        <w:rPr>
          <w:rFonts w:ascii="Times New Roman" w:eastAsia="Times New Roman" w:hAnsi="Times New Roman" w:cs="Times New Roman"/>
          <w:sz w:val="28"/>
          <w:szCs w:val="28"/>
          <w:lang w:eastAsia="ru-RU"/>
        </w:rPr>
        <w:t xml:space="preserve">атьи </w:t>
      </w:r>
      <w:r w:rsidRPr="00A930CB">
        <w:rPr>
          <w:rFonts w:ascii="Times New Roman" w:eastAsia="Times New Roman" w:hAnsi="Times New Roman" w:cs="Times New Roman"/>
          <w:sz w:val="28"/>
          <w:szCs w:val="28"/>
          <w:lang w:eastAsia="ru-RU"/>
        </w:rPr>
        <w:t xml:space="preserve">14 Федерального закона </w:t>
      </w:r>
      <w:r w:rsidR="00AF231A" w:rsidRPr="00AF231A">
        <w:rPr>
          <w:rFonts w:ascii="Times New Roman" w:eastAsia="Times New Roman" w:hAnsi="Times New Roman" w:cs="Times New Roman"/>
          <w:sz w:val="28"/>
          <w:szCs w:val="28"/>
          <w:lang w:eastAsia="ru-RU"/>
        </w:rPr>
        <w:t>от 05.04.2013 №</w:t>
      </w:r>
      <w:r w:rsidR="00AF231A">
        <w:rPr>
          <w:rFonts w:ascii="Times New Roman" w:eastAsia="Times New Roman" w:hAnsi="Times New Roman" w:cs="Times New Roman"/>
          <w:sz w:val="28"/>
          <w:szCs w:val="28"/>
          <w:lang w:eastAsia="ru-RU"/>
        </w:rPr>
        <w:t> </w:t>
      </w:r>
      <w:r w:rsidR="00AF231A" w:rsidRPr="00AF231A">
        <w:rPr>
          <w:rFonts w:ascii="Times New Roman" w:eastAsia="Times New Roman" w:hAnsi="Times New Roman" w:cs="Times New Roman"/>
          <w:sz w:val="28"/>
          <w:szCs w:val="28"/>
          <w:lang w:eastAsia="ru-RU"/>
        </w:rPr>
        <w:t>44-ФЗ «О контрактной системе в сфере закупок товаров, работ, услуг для обеспечения государственных и муниципальных нужд» (далее - Федеральный закон №</w:t>
      </w:r>
      <w:r w:rsidR="00AF231A">
        <w:rPr>
          <w:rFonts w:ascii="Times New Roman" w:eastAsia="Times New Roman" w:hAnsi="Times New Roman" w:cs="Times New Roman"/>
          <w:sz w:val="28"/>
          <w:szCs w:val="28"/>
          <w:lang w:eastAsia="ru-RU"/>
        </w:rPr>
        <w:t> </w:t>
      </w:r>
      <w:r w:rsidR="00AF231A" w:rsidRPr="00AF231A">
        <w:rPr>
          <w:rFonts w:ascii="Times New Roman" w:eastAsia="Times New Roman" w:hAnsi="Times New Roman" w:cs="Times New Roman"/>
          <w:sz w:val="28"/>
          <w:szCs w:val="28"/>
          <w:lang w:eastAsia="ru-RU"/>
        </w:rPr>
        <w:t>44-ФЗ)</w:t>
      </w:r>
      <w:r w:rsidRPr="00A930CB">
        <w:rPr>
          <w:rFonts w:ascii="Times New Roman" w:eastAsia="Times New Roman" w:hAnsi="Times New Roman" w:cs="Times New Roman"/>
          <w:sz w:val="28"/>
          <w:szCs w:val="28"/>
          <w:lang w:eastAsia="ru-RU"/>
        </w:rPr>
        <w:t xml:space="preserve">, Минфин РИ при закупке легкового автомобиля, не установил запрет на допуск промышленных товаров, происходящих из иностранных государств. </w:t>
      </w:r>
    </w:p>
    <w:p w14:paraId="193BDEE2" w14:textId="44C74261" w:rsidR="00A930CB" w:rsidRPr="007E4E95" w:rsidRDefault="00A930CB" w:rsidP="007E4E95">
      <w:pPr>
        <w:spacing w:after="0" w:line="240" w:lineRule="auto"/>
        <w:ind w:firstLine="709"/>
        <w:jc w:val="both"/>
        <w:rPr>
          <w:rFonts w:ascii="Times New Roman" w:eastAsia="Calibri" w:hAnsi="Times New Roman" w:cs="Times New Roman"/>
          <w:b/>
          <w:bCs/>
          <w:sz w:val="28"/>
          <w:szCs w:val="28"/>
        </w:rPr>
      </w:pPr>
      <w:r w:rsidRPr="00A930CB">
        <w:rPr>
          <w:rFonts w:ascii="Times New Roman" w:eastAsia="Times New Roman" w:hAnsi="Times New Roman" w:cs="Times New Roman"/>
          <w:sz w:val="28"/>
          <w:szCs w:val="28"/>
          <w:lang w:eastAsia="ru-RU"/>
        </w:rPr>
        <w:t>В нарушение п</w:t>
      </w:r>
      <w:r w:rsidR="00607AAB">
        <w:rPr>
          <w:rFonts w:ascii="Times New Roman" w:eastAsia="Times New Roman" w:hAnsi="Times New Roman" w:cs="Times New Roman"/>
          <w:sz w:val="28"/>
          <w:szCs w:val="28"/>
          <w:lang w:eastAsia="ru-RU"/>
        </w:rPr>
        <w:t xml:space="preserve">ункта </w:t>
      </w:r>
      <w:r w:rsidRPr="00A930CB">
        <w:rPr>
          <w:rFonts w:ascii="Times New Roman" w:eastAsia="Times New Roman" w:hAnsi="Times New Roman" w:cs="Times New Roman"/>
          <w:sz w:val="28"/>
          <w:szCs w:val="28"/>
          <w:lang w:eastAsia="ru-RU"/>
        </w:rPr>
        <w:t>1 ч</w:t>
      </w:r>
      <w:r w:rsidR="00607AAB">
        <w:rPr>
          <w:rFonts w:ascii="Times New Roman" w:eastAsia="Times New Roman" w:hAnsi="Times New Roman" w:cs="Times New Roman"/>
          <w:sz w:val="28"/>
          <w:szCs w:val="28"/>
          <w:lang w:eastAsia="ru-RU"/>
        </w:rPr>
        <w:t>асти</w:t>
      </w:r>
      <w:r w:rsidRPr="00A930CB">
        <w:rPr>
          <w:rFonts w:ascii="Times New Roman" w:eastAsia="Times New Roman" w:hAnsi="Times New Roman" w:cs="Times New Roman"/>
          <w:sz w:val="28"/>
          <w:szCs w:val="28"/>
          <w:lang w:eastAsia="ru-RU"/>
        </w:rPr>
        <w:t xml:space="preserve"> 1 статьи 33 Федерального закона №</w:t>
      </w:r>
      <w:r w:rsidR="00607AAB">
        <w:rPr>
          <w:rFonts w:ascii="Times New Roman" w:eastAsia="Times New Roman" w:hAnsi="Times New Roman" w:cs="Times New Roman"/>
          <w:sz w:val="28"/>
          <w:szCs w:val="28"/>
          <w:lang w:eastAsia="ru-RU"/>
        </w:rPr>
        <w:t> </w:t>
      </w:r>
      <w:r w:rsidRPr="00A930CB">
        <w:rPr>
          <w:rFonts w:ascii="Times New Roman" w:eastAsia="Times New Roman" w:hAnsi="Times New Roman" w:cs="Times New Roman"/>
          <w:sz w:val="28"/>
          <w:szCs w:val="28"/>
          <w:lang w:eastAsia="ru-RU"/>
        </w:rPr>
        <w:t xml:space="preserve">44-ФЗ, Минфин </w:t>
      </w:r>
      <w:r w:rsidR="00E8633A" w:rsidRPr="00A930CB">
        <w:rPr>
          <w:rFonts w:ascii="Times New Roman" w:eastAsia="Times New Roman" w:hAnsi="Times New Roman" w:cs="Times New Roman"/>
          <w:sz w:val="28"/>
          <w:szCs w:val="28"/>
          <w:lang w:eastAsia="ru-RU"/>
        </w:rPr>
        <w:t>РИ в</w:t>
      </w:r>
      <w:r w:rsidRPr="00A930CB">
        <w:rPr>
          <w:rFonts w:ascii="Times New Roman" w:eastAsia="Times New Roman" w:hAnsi="Times New Roman" w:cs="Times New Roman"/>
          <w:sz w:val="28"/>
          <w:szCs w:val="28"/>
          <w:lang w:eastAsia="ru-RU"/>
        </w:rPr>
        <w:t xml:space="preserve"> техническом задании при описании объекта закупки в разделе «состав комплектации» включил фирменное наименование автомобиля, а именно «</w:t>
      </w:r>
      <w:r w:rsidRPr="00A930CB">
        <w:rPr>
          <w:rFonts w:ascii="Times New Roman" w:eastAsia="Calibri" w:hAnsi="Times New Roman" w:cs="Times New Roman"/>
          <w:sz w:val="28"/>
          <w:szCs w:val="28"/>
          <w:lang w:val="en-US"/>
        </w:rPr>
        <w:t>Classic</w:t>
      </w:r>
      <w:r w:rsidRPr="00A930CB">
        <w:rPr>
          <w:rFonts w:ascii="Times New Roman" w:eastAsia="Calibri" w:hAnsi="Times New Roman" w:cs="Times New Roman"/>
          <w:sz w:val="28"/>
          <w:szCs w:val="28"/>
        </w:rPr>
        <w:t>'22/21904-21-</w:t>
      </w:r>
      <w:r w:rsidRPr="00A930CB">
        <w:rPr>
          <w:rFonts w:ascii="Times New Roman" w:eastAsia="Calibri" w:hAnsi="Times New Roman" w:cs="Times New Roman"/>
          <w:sz w:val="28"/>
          <w:szCs w:val="28"/>
          <w:lang w:val="en-US"/>
        </w:rPr>
        <w:t>F</w:t>
      </w:r>
      <w:r w:rsidRPr="00A930CB">
        <w:rPr>
          <w:rFonts w:ascii="Times New Roman" w:eastAsia="Calibri" w:hAnsi="Times New Roman" w:cs="Times New Roman"/>
          <w:sz w:val="28"/>
          <w:szCs w:val="28"/>
        </w:rPr>
        <w:t>4</w:t>
      </w:r>
      <w:r w:rsidRPr="00A930CB">
        <w:rPr>
          <w:rFonts w:ascii="Times New Roman" w:eastAsia="Calibri" w:hAnsi="Times New Roman" w:cs="Times New Roman"/>
          <w:sz w:val="28"/>
          <w:szCs w:val="28"/>
          <w:lang w:val="en-US"/>
        </w:rPr>
        <w:t>C</w:t>
      </w:r>
      <w:r w:rsidRPr="00A930CB">
        <w:rPr>
          <w:rFonts w:ascii="Times New Roman" w:eastAsia="Calibri" w:hAnsi="Times New Roman" w:cs="Times New Roman"/>
          <w:sz w:val="28"/>
          <w:szCs w:val="28"/>
        </w:rPr>
        <w:t>».</w:t>
      </w:r>
      <w:r w:rsidR="007E4E95">
        <w:rPr>
          <w:rFonts w:ascii="Times New Roman" w:eastAsia="Calibri" w:hAnsi="Times New Roman" w:cs="Times New Roman"/>
          <w:b/>
          <w:bCs/>
          <w:sz w:val="28"/>
          <w:szCs w:val="28"/>
        </w:rPr>
        <w:t xml:space="preserve"> </w:t>
      </w:r>
      <w:r w:rsidRPr="00E35CB4">
        <w:rPr>
          <w:rFonts w:ascii="Times New Roman" w:eastAsia="Calibri" w:hAnsi="Times New Roman" w:cs="Times New Roman"/>
          <w:sz w:val="28"/>
          <w:szCs w:val="28"/>
        </w:rPr>
        <w:t>Также в нарушение ч</w:t>
      </w:r>
      <w:r w:rsidR="00E35CB4" w:rsidRPr="00E35CB4">
        <w:rPr>
          <w:rFonts w:ascii="Times New Roman" w:eastAsia="Calibri" w:hAnsi="Times New Roman" w:cs="Times New Roman"/>
          <w:sz w:val="28"/>
          <w:szCs w:val="28"/>
        </w:rPr>
        <w:t>асти</w:t>
      </w:r>
      <w:r w:rsidRPr="00E35CB4">
        <w:rPr>
          <w:rFonts w:ascii="Times New Roman" w:eastAsia="Calibri" w:hAnsi="Times New Roman" w:cs="Times New Roman"/>
          <w:sz w:val="28"/>
          <w:szCs w:val="28"/>
        </w:rPr>
        <w:t xml:space="preserve"> 2 статьи 33</w:t>
      </w:r>
      <w:r w:rsidRPr="00E35CB4">
        <w:rPr>
          <w:rFonts w:ascii="Times New Roman" w:eastAsia="Calibri" w:hAnsi="Times New Roman" w:cs="Times New Roman"/>
          <w:b/>
          <w:bCs/>
          <w:sz w:val="28"/>
          <w:szCs w:val="28"/>
        </w:rPr>
        <w:t xml:space="preserve"> </w:t>
      </w:r>
      <w:r w:rsidRPr="00E35CB4">
        <w:rPr>
          <w:rFonts w:ascii="Times New Roman" w:eastAsia="Times New Roman" w:hAnsi="Times New Roman" w:cs="Times New Roman"/>
          <w:sz w:val="28"/>
          <w:szCs w:val="28"/>
          <w:lang w:eastAsia="ru-RU"/>
        </w:rPr>
        <w:t>Федерального закона №</w:t>
      </w:r>
      <w:r w:rsidR="00E35CB4" w:rsidRPr="00E35CB4">
        <w:rPr>
          <w:rFonts w:ascii="Times New Roman" w:eastAsia="Times New Roman" w:hAnsi="Times New Roman" w:cs="Times New Roman"/>
          <w:sz w:val="28"/>
          <w:szCs w:val="28"/>
          <w:lang w:eastAsia="ru-RU"/>
        </w:rPr>
        <w:t> </w:t>
      </w:r>
      <w:r w:rsidRPr="00E35CB4">
        <w:rPr>
          <w:rFonts w:ascii="Times New Roman" w:eastAsia="Times New Roman" w:hAnsi="Times New Roman" w:cs="Times New Roman"/>
          <w:sz w:val="28"/>
          <w:szCs w:val="28"/>
          <w:lang w:eastAsia="ru-RU"/>
        </w:rPr>
        <w:t>44-ФЗ, описание вышеуказанного объекта закупки содержит конкретные технические и функциональные показатели, а именно</w:t>
      </w:r>
      <w:r w:rsidR="00633FE0">
        <w:rPr>
          <w:rFonts w:ascii="Times New Roman" w:eastAsia="Times New Roman" w:hAnsi="Times New Roman" w:cs="Times New Roman"/>
          <w:sz w:val="28"/>
          <w:szCs w:val="28"/>
          <w:lang w:eastAsia="ru-RU"/>
        </w:rPr>
        <w:t>:</w:t>
      </w:r>
      <w:r w:rsidRPr="00E35CB4">
        <w:rPr>
          <w:rFonts w:ascii="Times New Roman" w:eastAsia="Times New Roman" w:hAnsi="Times New Roman" w:cs="Times New Roman"/>
          <w:sz w:val="28"/>
          <w:szCs w:val="28"/>
          <w:lang w:eastAsia="ru-RU"/>
        </w:rPr>
        <w:t xml:space="preserve"> указаны объем двигателя </w:t>
      </w:r>
      <w:r w:rsidRPr="00E35CB4">
        <w:rPr>
          <w:rFonts w:ascii="Times New Roman" w:eastAsia="Calibri" w:hAnsi="Times New Roman" w:cs="Times New Roman"/>
          <w:sz w:val="28"/>
          <w:szCs w:val="28"/>
        </w:rPr>
        <w:t xml:space="preserve">и его мощность, </w:t>
      </w:r>
      <w:r w:rsidRPr="00E35CB4">
        <w:rPr>
          <w:rFonts w:ascii="Times New Roman" w:eastAsia="Times New Roman" w:hAnsi="Times New Roman" w:cs="Times New Roman"/>
          <w:sz w:val="28"/>
          <w:szCs w:val="28"/>
          <w:lang w:eastAsia="ru-RU"/>
        </w:rPr>
        <w:t xml:space="preserve">что противоречит требованиям вышеуказанной статьи, так как описание должно содержать показатели, позволяющие определить соответствие закупаемого товара, при этом указываются максимальные или минимальные значения таких показателей. </w:t>
      </w:r>
    </w:p>
    <w:p w14:paraId="50D190BF" w14:textId="2B4A5955" w:rsidR="00633FE0" w:rsidRDefault="00633FE0" w:rsidP="007E4E95">
      <w:pPr>
        <w:autoSpaceDE w:val="0"/>
        <w:autoSpaceDN w:val="0"/>
        <w:adjustRightInd w:val="0"/>
        <w:spacing w:after="0" w:line="240" w:lineRule="auto"/>
        <w:jc w:val="both"/>
        <w:rPr>
          <w:rFonts w:ascii="Times New Roman" w:eastAsia="Calibri" w:hAnsi="Times New Roman" w:cs="Times New Roman"/>
          <w:b/>
          <w:sz w:val="28"/>
          <w:szCs w:val="28"/>
          <w:highlight w:val="yellow"/>
          <w:lang w:eastAsia="ru-RU"/>
        </w:rPr>
      </w:pPr>
    </w:p>
    <w:p w14:paraId="5E51E067" w14:textId="061AB70C" w:rsidR="007E4E95" w:rsidRDefault="007E4E95" w:rsidP="007E4E95">
      <w:pPr>
        <w:autoSpaceDE w:val="0"/>
        <w:autoSpaceDN w:val="0"/>
        <w:adjustRightInd w:val="0"/>
        <w:spacing w:after="0" w:line="240" w:lineRule="auto"/>
        <w:jc w:val="both"/>
        <w:rPr>
          <w:rFonts w:ascii="Times New Roman" w:eastAsia="Calibri" w:hAnsi="Times New Roman" w:cs="Times New Roman"/>
          <w:b/>
          <w:sz w:val="28"/>
          <w:szCs w:val="28"/>
          <w:highlight w:val="yellow"/>
          <w:lang w:eastAsia="ru-RU"/>
        </w:rPr>
      </w:pPr>
    </w:p>
    <w:p w14:paraId="49ED02DA" w14:textId="24934794" w:rsidR="007E4E95" w:rsidRDefault="007E4E95" w:rsidP="007E4E95">
      <w:pPr>
        <w:autoSpaceDE w:val="0"/>
        <w:autoSpaceDN w:val="0"/>
        <w:adjustRightInd w:val="0"/>
        <w:spacing w:after="0" w:line="240" w:lineRule="auto"/>
        <w:jc w:val="both"/>
        <w:rPr>
          <w:rFonts w:ascii="Times New Roman" w:eastAsia="Calibri" w:hAnsi="Times New Roman" w:cs="Times New Roman"/>
          <w:b/>
          <w:sz w:val="28"/>
          <w:szCs w:val="28"/>
          <w:highlight w:val="yellow"/>
          <w:lang w:eastAsia="ru-RU"/>
        </w:rPr>
      </w:pPr>
    </w:p>
    <w:p w14:paraId="412DBF33" w14:textId="77777777" w:rsidR="007E4E95" w:rsidRPr="00BC7B5F" w:rsidRDefault="007E4E95" w:rsidP="007E4E95">
      <w:pPr>
        <w:autoSpaceDE w:val="0"/>
        <w:autoSpaceDN w:val="0"/>
        <w:adjustRightInd w:val="0"/>
        <w:spacing w:after="0" w:line="240" w:lineRule="auto"/>
        <w:jc w:val="both"/>
        <w:rPr>
          <w:rFonts w:ascii="Times New Roman" w:eastAsia="Calibri" w:hAnsi="Times New Roman" w:cs="Times New Roman"/>
          <w:b/>
          <w:sz w:val="28"/>
          <w:szCs w:val="28"/>
          <w:highlight w:val="yellow"/>
          <w:lang w:eastAsia="ru-RU"/>
        </w:rPr>
      </w:pPr>
    </w:p>
    <w:p w14:paraId="084B6E2C" w14:textId="3EFE3DF6" w:rsidR="00A930CB" w:rsidRPr="00BC7B5F" w:rsidRDefault="00396412" w:rsidP="00BC7B5F">
      <w:pPr>
        <w:spacing w:after="0" w:line="240" w:lineRule="auto"/>
        <w:ind w:firstLine="714"/>
        <w:jc w:val="center"/>
        <w:rPr>
          <w:rFonts w:ascii="Times New Roman" w:eastAsia="Calibri" w:hAnsi="Times New Roman" w:cs="Times New Roman"/>
          <w:bCs/>
          <w:sz w:val="28"/>
          <w:szCs w:val="28"/>
          <w:lang w:eastAsia="ru-RU"/>
        </w:rPr>
      </w:pPr>
      <w:r>
        <w:rPr>
          <w:rFonts w:ascii="Times New Roman" w:eastAsia="Calibri" w:hAnsi="Times New Roman" w:cs="Times New Roman"/>
          <w:bCs/>
          <w:i/>
          <w:sz w:val="28"/>
          <w:szCs w:val="28"/>
          <w:lang w:eastAsia="ru-RU"/>
        </w:rPr>
        <w:lastRenderedPageBreak/>
        <w:t>по</w:t>
      </w:r>
      <w:r w:rsidR="00BC7B5F" w:rsidRPr="00AF231A">
        <w:rPr>
          <w:rFonts w:ascii="Times New Roman" w:eastAsia="Calibri" w:hAnsi="Times New Roman" w:cs="Times New Roman"/>
          <w:bCs/>
          <w:i/>
          <w:sz w:val="28"/>
          <w:szCs w:val="28"/>
          <w:lang w:eastAsia="ru-RU"/>
        </w:rPr>
        <w:t xml:space="preserve"> ГКУ </w:t>
      </w:r>
      <w:bookmarkStart w:id="248" w:name="_Hlk184392954"/>
      <w:r w:rsidR="00BC7B5F" w:rsidRPr="00AF231A">
        <w:rPr>
          <w:rFonts w:ascii="Times New Roman" w:eastAsia="Calibri" w:hAnsi="Times New Roman" w:cs="Times New Roman"/>
          <w:bCs/>
          <w:i/>
          <w:sz w:val="28"/>
          <w:szCs w:val="28"/>
          <w:lang w:eastAsia="ru-RU"/>
        </w:rPr>
        <w:t>«Центр бухгалтерского обслуживания»</w:t>
      </w:r>
    </w:p>
    <w:bookmarkEnd w:id="248"/>
    <w:p w14:paraId="50CE4B80" w14:textId="484558BC" w:rsidR="00A930CB" w:rsidRPr="00A930CB" w:rsidRDefault="00A930CB" w:rsidP="00856B59">
      <w:pPr>
        <w:spacing w:after="0" w:line="240" w:lineRule="auto"/>
        <w:ind w:right="29" w:firstLine="709"/>
        <w:jc w:val="both"/>
        <w:rPr>
          <w:rFonts w:ascii="Times New Roman" w:eastAsia="Calibri" w:hAnsi="Times New Roman" w:cs="Times New Roman"/>
          <w:sz w:val="28"/>
          <w:szCs w:val="28"/>
          <w:lang w:eastAsia="ru-RU"/>
        </w:rPr>
      </w:pPr>
      <w:r w:rsidRPr="00E35CB4">
        <w:rPr>
          <w:rFonts w:ascii="Times New Roman" w:eastAsia="Calibri" w:hAnsi="Times New Roman" w:cs="Times New Roman"/>
          <w:sz w:val="28"/>
          <w:szCs w:val="28"/>
          <w:lang w:eastAsia="ru-RU"/>
        </w:rPr>
        <w:t xml:space="preserve">Учет расчетов с поставщиками за поставленные материальные ценности, оказанные услуги в ГКУ </w:t>
      </w:r>
      <w:r w:rsidR="00E35CB4" w:rsidRPr="00E35CB4">
        <w:rPr>
          <w:rFonts w:ascii="Times New Roman" w:eastAsia="Calibri" w:hAnsi="Times New Roman" w:cs="Times New Roman"/>
          <w:sz w:val="28"/>
          <w:szCs w:val="28"/>
          <w:lang w:eastAsia="ru-RU"/>
        </w:rPr>
        <w:t>«Центр бухгалтерского обслуживания»</w:t>
      </w:r>
      <w:r w:rsidR="00E35CB4">
        <w:rPr>
          <w:rFonts w:ascii="Times New Roman" w:eastAsia="Calibri" w:hAnsi="Times New Roman" w:cs="Times New Roman"/>
          <w:sz w:val="28"/>
          <w:szCs w:val="28"/>
          <w:lang w:eastAsia="ru-RU"/>
        </w:rPr>
        <w:t xml:space="preserve"> (далее – Учреждение)</w:t>
      </w:r>
      <w:r w:rsidR="00E35CB4" w:rsidRPr="00E35CB4">
        <w:rPr>
          <w:rFonts w:ascii="Times New Roman" w:eastAsia="Calibri" w:hAnsi="Times New Roman" w:cs="Times New Roman"/>
          <w:sz w:val="28"/>
          <w:szCs w:val="28"/>
          <w:lang w:eastAsia="ru-RU"/>
        </w:rPr>
        <w:t xml:space="preserve"> </w:t>
      </w:r>
      <w:r w:rsidRPr="00E35CB4">
        <w:rPr>
          <w:rFonts w:ascii="Times New Roman" w:eastAsia="Calibri" w:hAnsi="Times New Roman" w:cs="Times New Roman"/>
          <w:sz w:val="28"/>
          <w:szCs w:val="28"/>
          <w:lang w:eastAsia="ru-RU"/>
        </w:rPr>
        <w:t>велся в Журнале операций расчетов</w:t>
      </w:r>
      <w:r w:rsidRPr="00A930CB">
        <w:rPr>
          <w:rFonts w:ascii="Times New Roman" w:eastAsia="Calibri" w:hAnsi="Times New Roman" w:cs="Times New Roman"/>
          <w:sz w:val="28"/>
          <w:szCs w:val="28"/>
          <w:lang w:eastAsia="ru-RU"/>
        </w:rPr>
        <w:t xml:space="preserve"> с поставщиками и подрядчиками.</w:t>
      </w:r>
    </w:p>
    <w:p w14:paraId="15334C36" w14:textId="552FCA7D" w:rsidR="00A930CB" w:rsidRPr="00A930CB" w:rsidRDefault="00A930CB" w:rsidP="00856B59">
      <w:pPr>
        <w:spacing w:after="0" w:line="240" w:lineRule="auto"/>
        <w:ind w:left="28" w:right="29" w:firstLine="700"/>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Согласно данным бухгалтерского учета кредиторская задолженность в </w:t>
      </w:r>
      <w:r w:rsidR="00E35CB4">
        <w:rPr>
          <w:rFonts w:ascii="Times New Roman" w:eastAsia="Calibri" w:hAnsi="Times New Roman" w:cs="Times New Roman"/>
          <w:sz w:val="28"/>
          <w:szCs w:val="28"/>
          <w:lang w:eastAsia="ru-RU"/>
        </w:rPr>
        <w:t>Учреждении</w:t>
      </w:r>
      <w:r w:rsidRPr="00A930CB">
        <w:rPr>
          <w:rFonts w:ascii="Times New Roman" w:eastAsia="Calibri" w:hAnsi="Times New Roman" w:cs="Times New Roman"/>
          <w:sz w:val="28"/>
          <w:szCs w:val="28"/>
          <w:lang w:eastAsia="ru-RU"/>
        </w:rPr>
        <w:t xml:space="preserve"> на 01.01.2024 составляла 1</w:t>
      </w:r>
      <w:r w:rsidR="00E35CB4">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 xml:space="preserve">947,8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xml:space="preserve"> Данная задолженность образовалась из-за недофинансирования из республиканского бюджета за предыдущие годы. </w:t>
      </w:r>
    </w:p>
    <w:p w14:paraId="6BFF7DDE" w14:textId="77777777" w:rsidR="00A930CB" w:rsidRPr="00A930CB" w:rsidRDefault="00A930CB" w:rsidP="00856B59">
      <w:pPr>
        <w:autoSpaceDE w:val="0"/>
        <w:autoSpaceDN w:val="0"/>
        <w:adjustRightInd w:val="0"/>
        <w:spacing w:after="0" w:line="240" w:lineRule="auto"/>
        <w:ind w:left="28" w:right="29" w:firstLine="700"/>
        <w:jc w:val="both"/>
        <w:rPr>
          <w:rFonts w:ascii="Times New Roman" w:eastAsia="Calibri" w:hAnsi="Times New Roman" w:cs="Times New Roman"/>
          <w:color w:val="000000"/>
          <w:sz w:val="28"/>
          <w:szCs w:val="28"/>
          <w:lang w:eastAsia="ru-RU"/>
        </w:rPr>
      </w:pPr>
      <w:r w:rsidRPr="00A930CB">
        <w:rPr>
          <w:rFonts w:ascii="Times New Roman" w:eastAsia="Calibri" w:hAnsi="Times New Roman" w:cs="Times New Roman"/>
          <w:color w:val="000000"/>
          <w:sz w:val="28"/>
          <w:szCs w:val="28"/>
          <w:lang w:eastAsia="ru-RU"/>
        </w:rPr>
        <w:t>Структура кредиторской задолженности следующая:</w:t>
      </w:r>
    </w:p>
    <w:p w14:paraId="438CAE13" w14:textId="562BBF2C" w:rsidR="00A930CB" w:rsidRPr="00E35CB4" w:rsidRDefault="00A930CB" w:rsidP="001C2CAA">
      <w:pPr>
        <w:pStyle w:val="a8"/>
        <w:numPr>
          <w:ilvl w:val="0"/>
          <w:numId w:val="146"/>
        </w:numPr>
        <w:tabs>
          <w:tab w:val="left" w:pos="851"/>
          <w:tab w:val="left" w:pos="993"/>
        </w:tabs>
        <w:ind w:left="42" w:right="29" w:firstLine="672"/>
        <w:jc w:val="both"/>
        <w:rPr>
          <w:rFonts w:eastAsia="Calibri"/>
          <w:sz w:val="28"/>
          <w:szCs w:val="28"/>
        </w:rPr>
      </w:pPr>
      <w:r w:rsidRPr="00E35CB4">
        <w:rPr>
          <w:rFonts w:eastAsia="Calibri"/>
          <w:sz w:val="28"/>
          <w:szCs w:val="28"/>
        </w:rPr>
        <w:t xml:space="preserve">расчеты с поставщиками и подрядчиками (задолженность по поставленным товарам, услугам) – 167,0 тыс. </w:t>
      </w:r>
      <w:r w:rsidR="00D36411">
        <w:rPr>
          <w:rFonts w:eastAsia="Calibri"/>
          <w:sz w:val="28"/>
          <w:szCs w:val="28"/>
        </w:rPr>
        <w:t>руб.</w:t>
      </w:r>
      <w:r w:rsidRPr="00E35CB4">
        <w:rPr>
          <w:rFonts w:eastAsia="Calibri"/>
          <w:sz w:val="28"/>
          <w:szCs w:val="28"/>
        </w:rPr>
        <w:t>;</w:t>
      </w:r>
    </w:p>
    <w:p w14:paraId="06FEF5A2" w14:textId="08F5C5AA" w:rsidR="00A930CB" w:rsidRPr="00E35CB4" w:rsidRDefault="00A930CB" w:rsidP="001C2CAA">
      <w:pPr>
        <w:pStyle w:val="a8"/>
        <w:numPr>
          <w:ilvl w:val="0"/>
          <w:numId w:val="146"/>
        </w:numPr>
        <w:tabs>
          <w:tab w:val="left" w:pos="851"/>
        </w:tabs>
        <w:ind w:left="42" w:right="29" w:firstLine="672"/>
        <w:jc w:val="both"/>
        <w:rPr>
          <w:rFonts w:eastAsia="Calibri"/>
          <w:color w:val="000000"/>
          <w:sz w:val="28"/>
          <w:szCs w:val="28"/>
        </w:rPr>
      </w:pPr>
      <w:r w:rsidRPr="00E35CB4">
        <w:rPr>
          <w:rFonts w:eastAsia="Calibri"/>
          <w:color w:val="000000"/>
          <w:sz w:val="28"/>
          <w:szCs w:val="28"/>
        </w:rPr>
        <w:t>расчеты по платежам в бюджеты (задолженность по налогам и страховым взносам перед внебюджетными фондами) – 1</w:t>
      </w:r>
      <w:r w:rsidR="00E35CB4" w:rsidRPr="00E35CB4">
        <w:rPr>
          <w:rFonts w:eastAsia="Calibri"/>
          <w:color w:val="000000"/>
          <w:sz w:val="28"/>
          <w:szCs w:val="28"/>
        </w:rPr>
        <w:t> </w:t>
      </w:r>
      <w:r w:rsidRPr="00E35CB4">
        <w:rPr>
          <w:rFonts w:eastAsia="Calibri"/>
          <w:color w:val="000000"/>
          <w:sz w:val="28"/>
          <w:szCs w:val="28"/>
        </w:rPr>
        <w:t xml:space="preserve">780,8 тыс. </w:t>
      </w:r>
      <w:r w:rsidR="00D36411">
        <w:rPr>
          <w:rFonts w:eastAsia="Calibri"/>
          <w:color w:val="000000"/>
          <w:sz w:val="28"/>
          <w:szCs w:val="28"/>
        </w:rPr>
        <w:t>руб.</w:t>
      </w:r>
    </w:p>
    <w:p w14:paraId="7E21FC73" w14:textId="77777777" w:rsidR="00A930CB" w:rsidRPr="00A930CB" w:rsidRDefault="00A930CB" w:rsidP="00856B59">
      <w:pPr>
        <w:tabs>
          <w:tab w:val="left" w:pos="993"/>
        </w:tabs>
        <w:spacing w:after="0" w:line="240" w:lineRule="auto"/>
        <w:ind w:left="28" w:right="29" w:firstLine="700"/>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Кредиторская задолженность является обоснованной и подтверждается заключенными договорами с поставщиками услуг (товаров), актами выполненных работ (товарными накладными), а также произведенными начислениями по налогам и страховым взносам во внебюджетные фонды.</w:t>
      </w:r>
    </w:p>
    <w:p w14:paraId="78DEB53F" w14:textId="6509A0BC" w:rsidR="00A930CB" w:rsidRPr="00A930CB" w:rsidRDefault="00A930CB" w:rsidP="00856B59">
      <w:pPr>
        <w:tabs>
          <w:tab w:val="left" w:pos="709"/>
        </w:tabs>
        <w:spacing w:after="0" w:line="240" w:lineRule="auto"/>
        <w:ind w:left="28" w:right="29" w:firstLine="700"/>
        <w:jc w:val="both"/>
        <w:rPr>
          <w:rFonts w:ascii="Times New Roman" w:eastAsia="Calibri" w:hAnsi="Times New Roman" w:cs="Times New Roman"/>
          <w:sz w:val="28"/>
          <w:szCs w:val="28"/>
          <w:lang w:eastAsia="ru-RU"/>
        </w:rPr>
      </w:pPr>
      <w:r w:rsidRPr="002975A5">
        <w:rPr>
          <w:rFonts w:ascii="Times New Roman" w:eastAsia="Calibri" w:hAnsi="Times New Roman" w:cs="Times New Roman"/>
          <w:sz w:val="28"/>
          <w:szCs w:val="28"/>
          <w:lang w:eastAsia="ru-RU"/>
        </w:rPr>
        <w:t>Расчеты с поставщиками и подрядчиками в проверяемом периоде осуществлялись в соответствии с Федеральным законом №</w:t>
      </w:r>
      <w:r w:rsidR="00E35CB4" w:rsidRPr="002975A5">
        <w:rPr>
          <w:rFonts w:ascii="Times New Roman" w:eastAsia="Calibri" w:hAnsi="Times New Roman" w:cs="Times New Roman"/>
          <w:sz w:val="28"/>
          <w:szCs w:val="28"/>
          <w:lang w:eastAsia="ru-RU"/>
        </w:rPr>
        <w:t> </w:t>
      </w:r>
      <w:r w:rsidRPr="002975A5">
        <w:rPr>
          <w:rFonts w:ascii="Times New Roman" w:eastAsia="Calibri" w:hAnsi="Times New Roman" w:cs="Times New Roman"/>
          <w:sz w:val="28"/>
          <w:szCs w:val="28"/>
          <w:lang w:eastAsia="ru-RU"/>
        </w:rPr>
        <w:t>44-ФЗ.</w:t>
      </w:r>
    </w:p>
    <w:p w14:paraId="12DC1A44" w14:textId="79BA6923" w:rsidR="00A930CB" w:rsidRPr="00A930CB" w:rsidRDefault="00A930CB" w:rsidP="00856B59">
      <w:pPr>
        <w:tabs>
          <w:tab w:val="left" w:pos="709"/>
        </w:tabs>
        <w:spacing w:after="0" w:line="240" w:lineRule="auto"/>
        <w:ind w:left="28" w:right="29" w:firstLine="700"/>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Всего в проверяемом периоде </w:t>
      </w:r>
      <w:r w:rsidR="00E35CB4">
        <w:rPr>
          <w:rFonts w:ascii="Times New Roman" w:eastAsia="Calibri" w:hAnsi="Times New Roman" w:cs="Times New Roman"/>
          <w:sz w:val="28"/>
          <w:szCs w:val="28"/>
          <w:lang w:eastAsia="ru-RU"/>
        </w:rPr>
        <w:t>Учреждением</w:t>
      </w:r>
      <w:r w:rsidRPr="00A930CB">
        <w:rPr>
          <w:rFonts w:ascii="Times New Roman" w:eastAsia="Calibri" w:hAnsi="Times New Roman" w:cs="Times New Roman"/>
          <w:sz w:val="28"/>
          <w:szCs w:val="28"/>
          <w:lang w:eastAsia="ru-RU"/>
        </w:rPr>
        <w:t xml:space="preserve"> заключено договоров на общую сумму 2</w:t>
      </w:r>
      <w:r w:rsidR="00E35CB4">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 xml:space="preserve">953,1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в том числе:</w:t>
      </w:r>
    </w:p>
    <w:p w14:paraId="20E8573B" w14:textId="2CC7B43D" w:rsidR="00A930CB" w:rsidRPr="00633FE0" w:rsidRDefault="00A930CB" w:rsidP="00633FE0">
      <w:pPr>
        <w:pStyle w:val="a8"/>
        <w:numPr>
          <w:ilvl w:val="0"/>
          <w:numId w:val="309"/>
        </w:numPr>
        <w:tabs>
          <w:tab w:val="left" w:pos="709"/>
          <w:tab w:val="left" w:pos="851"/>
          <w:tab w:val="left" w:pos="993"/>
        </w:tabs>
        <w:ind w:left="0" w:right="29" w:firstLine="742"/>
        <w:jc w:val="both"/>
        <w:rPr>
          <w:rFonts w:eastAsia="Calibri"/>
          <w:sz w:val="28"/>
          <w:szCs w:val="28"/>
        </w:rPr>
      </w:pPr>
      <w:r w:rsidRPr="00633FE0">
        <w:rPr>
          <w:rFonts w:eastAsia="Calibri"/>
          <w:sz w:val="28"/>
          <w:szCs w:val="28"/>
        </w:rPr>
        <w:t xml:space="preserve">с 01.07.2022 по 31.12.2022 </w:t>
      </w:r>
      <w:r w:rsidR="00E35CB4" w:rsidRPr="00633FE0">
        <w:rPr>
          <w:rFonts w:eastAsia="Calibri"/>
          <w:sz w:val="28"/>
          <w:szCs w:val="28"/>
        </w:rPr>
        <w:t xml:space="preserve">- </w:t>
      </w:r>
      <w:r w:rsidRPr="00633FE0">
        <w:rPr>
          <w:rFonts w:eastAsia="Calibri"/>
          <w:sz w:val="28"/>
          <w:szCs w:val="28"/>
        </w:rPr>
        <w:t xml:space="preserve">на сумму 891,5 тыс. </w:t>
      </w:r>
      <w:r w:rsidR="00D36411" w:rsidRPr="00633FE0">
        <w:rPr>
          <w:rFonts w:eastAsia="Calibri"/>
          <w:sz w:val="28"/>
          <w:szCs w:val="28"/>
        </w:rPr>
        <w:t>руб.</w:t>
      </w:r>
      <w:r w:rsidRPr="00633FE0">
        <w:rPr>
          <w:rFonts w:eastAsia="Calibri"/>
          <w:sz w:val="28"/>
          <w:szCs w:val="28"/>
        </w:rPr>
        <w:t>;</w:t>
      </w:r>
    </w:p>
    <w:p w14:paraId="0C673293" w14:textId="523F2670" w:rsidR="00A930CB" w:rsidRPr="00633FE0" w:rsidRDefault="00A930CB" w:rsidP="00633FE0">
      <w:pPr>
        <w:pStyle w:val="a8"/>
        <w:numPr>
          <w:ilvl w:val="0"/>
          <w:numId w:val="309"/>
        </w:numPr>
        <w:tabs>
          <w:tab w:val="left" w:pos="709"/>
          <w:tab w:val="left" w:pos="851"/>
          <w:tab w:val="left" w:pos="993"/>
        </w:tabs>
        <w:ind w:left="0" w:right="29" w:firstLine="742"/>
        <w:jc w:val="both"/>
        <w:rPr>
          <w:rFonts w:eastAsia="Calibri"/>
          <w:sz w:val="28"/>
          <w:szCs w:val="28"/>
        </w:rPr>
      </w:pPr>
      <w:r w:rsidRPr="00633FE0">
        <w:rPr>
          <w:rFonts w:eastAsia="Calibri"/>
          <w:sz w:val="28"/>
          <w:szCs w:val="28"/>
        </w:rPr>
        <w:t>в 2023 г</w:t>
      </w:r>
      <w:r w:rsidR="00E35CB4" w:rsidRPr="00633FE0">
        <w:rPr>
          <w:rFonts w:eastAsia="Calibri"/>
          <w:sz w:val="28"/>
          <w:szCs w:val="28"/>
        </w:rPr>
        <w:t>од</w:t>
      </w:r>
      <w:r w:rsidR="00633FE0">
        <w:rPr>
          <w:rFonts w:eastAsia="Calibri"/>
          <w:sz w:val="28"/>
          <w:szCs w:val="28"/>
        </w:rPr>
        <w:t>у</w:t>
      </w:r>
      <w:r w:rsidR="00E35CB4" w:rsidRPr="00633FE0">
        <w:rPr>
          <w:rFonts w:eastAsia="Calibri"/>
          <w:sz w:val="28"/>
          <w:szCs w:val="28"/>
        </w:rPr>
        <w:t xml:space="preserve"> -</w:t>
      </w:r>
      <w:r w:rsidRPr="00633FE0">
        <w:rPr>
          <w:rFonts w:eastAsia="Calibri"/>
          <w:sz w:val="28"/>
          <w:szCs w:val="28"/>
        </w:rPr>
        <w:t xml:space="preserve"> на сумму 2</w:t>
      </w:r>
      <w:r w:rsidR="00E35CB4" w:rsidRPr="00633FE0">
        <w:rPr>
          <w:rFonts w:eastAsia="Calibri"/>
          <w:sz w:val="28"/>
          <w:szCs w:val="28"/>
        </w:rPr>
        <w:t> </w:t>
      </w:r>
      <w:r w:rsidRPr="00633FE0">
        <w:rPr>
          <w:rFonts w:eastAsia="Calibri"/>
          <w:sz w:val="28"/>
          <w:szCs w:val="28"/>
        </w:rPr>
        <w:t xml:space="preserve">061,6 тыс. </w:t>
      </w:r>
      <w:r w:rsidR="00D36411" w:rsidRPr="00633FE0">
        <w:rPr>
          <w:rFonts w:eastAsia="Calibri"/>
          <w:sz w:val="28"/>
          <w:szCs w:val="28"/>
        </w:rPr>
        <w:t>руб.</w:t>
      </w:r>
    </w:p>
    <w:p w14:paraId="6E0BF775" w14:textId="157D862A" w:rsidR="00A930CB" w:rsidRPr="00A930CB" w:rsidRDefault="00A930CB" w:rsidP="00856B59">
      <w:pPr>
        <w:autoSpaceDE w:val="0"/>
        <w:autoSpaceDN w:val="0"/>
        <w:adjustRightInd w:val="0"/>
        <w:spacing w:after="0" w:line="240" w:lineRule="auto"/>
        <w:ind w:left="28" w:right="29" w:firstLine="700"/>
        <w:jc w:val="both"/>
        <w:rPr>
          <w:rFonts w:ascii="Times New Roman" w:eastAsia="Calibri" w:hAnsi="Times New Roman" w:cs="Times New Roman"/>
          <w:b/>
          <w:sz w:val="28"/>
          <w:szCs w:val="28"/>
          <w:lang w:eastAsia="ru-RU"/>
        </w:rPr>
      </w:pPr>
      <w:r w:rsidRPr="00A930CB">
        <w:rPr>
          <w:rFonts w:ascii="Times New Roman" w:eastAsia="Calibri" w:hAnsi="Times New Roman" w:cs="Times New Roman"/>
          <w:sz w:val="28"/>
          <w:szCs w:val="28"/>
          <w:lang w:eastAsia="ru-RU"/>
        </w:rPr>
        <w:t>В нарушение части 1 статьи 73 Б</w:t>
      </w:r>
      <w:r w:rsidR="00E35CB4">
        <w:rPr>
          <w:rFonts w:ascii="Times New Roman" w:eastAsia="Calibri" w:hAnsi="Times New Roman" w:cs="Times New Roman"/>
          <w:sz w:val="28"/>
          <w:szCs w:val="28"/>
          <w:lang w:eastAsia="ru-RU"/>
        </w:rPr>
        <w:t>юджетного кодекса</w:t>
      </w:r>
      <w:r w:rsidRPr="00A930CB">
        <w:rPr>
          <w:rFonts w:ascii="Times New Roman" w:eastAsia="Calibri" w:hAnsi="Times New Roman" w:cs="Times New Roman"/>
          <w:sz w:val="28"/>
          <w:szCs w:val="28"/>
          <w:lang w:eastAsia="ru-RU"/>
        </w:rPr>
        <w:t xml:space="preserve"> РФ, в </w:t>
      </w:r>
      <w:r w:rsidR="00E35CB4">
        <w:rPr>
          <w:rFonts w:ascii="Times New Roman" w:eastAsia="Calibri" w:hAnsi="Times New Roman" w:cs="Times New Roman"/>
          <w:sz w:val="28"/>
          <w:szCs w:val="28"/>
          <w:lang w:eastAsia="ru-RU"/>
        </w:rPr>
        <w:t>Учреждении</w:t>
      </w:r>
      <w:r w:rsidRPr="00A930CB">
        <w:rPr>
          <w:rFonts w:ascii="Times New Roman" w:eastAsia="Calibri" w:hAnsi="Times New Roman" w:cs="Times New Roman"/>
          <w:sz w:val="28"/>
          <w:szCs w:val="28"/>
          <w:lang w:eastAsia="ru-RU"/>
        </w:rPr>
        <w:t xml:space="preserve"> отсутствует реестр закупок, осуществленных без заключения государственных и муниципальных контрактов.</w:t>
      </w:r>
    </w:p>
    <w:p w14:paraId="5C213D56" w14:textId="77777777" w:rsidR="00A930CB" w:rsidRPr="00A930CB" w:rsidRDefault="00A930CB" w:rsidP="00856B59">
      <w:pPr>
        <w:autoSpaceDE w:val="0"/>
        <w:autoSpaceDN w:val="0"/>
        <w:adjustRightInd w:val="0"/>
        <w:spacing w:after="0" w:line="240" w:lineRule="auto"/>
        <w:ind w:left="28" w:firstLine="700"/>
        <w:jc w:val="both"/>
        <w:rPr>
          <w:rFonts w:ascii="Times New Roman" w:eastAsia="Calibri" w:hAnsi="Times New Roman" w:cs="Times New Roman"/>
          <w:b/>
          <w:sz w:val="28"/>
          <w:szCs w:val="28"/>
          <w:lang w:eastAsia="ru-RU"/>
        </w:rPr>
      </w:pPr>
    </w:p>
    <w:p w14:paraId="023AF393" w14:textId="77777777" w:rsidR="00A930CB" w:rsidRPr="00A930CB" w:rsidRDefault="00A930CB" w:rsidP="00856B59">
      <w:pPr>
        <w:spacing w:after="0" w:line="240" w:lineRule="auto"/>
        <w:ind w:left="28" w:firstLine="700"/>
        <w:jc w:val="center"/>
        <w:rPr>
          <w:rFonts w:ascii="Times New Roman" w:eastAsia="Calibri" w:hAnsi="Times New Roman" w:cs="Times New Roman"/>
          <w:b/>
          <w:sz w:val="28"/>
          <w:szCs w:val="28"/>
          <w:lang w:eastAsia="ru-RU"/>
        </w:rPr>
      </w:pPr>
      <w:r w:rsidRPr="00A930CB">
        <w:rPr>
          <w:rFonts w:ascii="Times New Roman" w:eastAsia="Calibri" w:hAnsi="Times New Roman" w:cs="Times New Roman"/>
          <w:b/>
          <w:sz w:val="28"/>
          <w:szCs w:val="28"/>
          <w:lang w:eastAsia="ru-RU"/>
        </w:rPr>
        <w:t>Проверка учета движения основных средств и материальных ценностей</w:t>
      </w:r>
    </w:p>
    <w:p w14:paraId="2A9EEE06" w14:textId="77777777" w:rsidR="00A930CB" w:rsidRPr="00A930CB" w:rsidRDefault="00A930CB" w:rsidP="00856B59">
      <w:pPr>
        <w:spacing w:after="0" w:line="240" w:lineRule="auto"/>
        <w:ind w:left="28" w:firstLine="700"/>
        <w:jc w:val="both"/>
        <w:rPr>
          <w:rFonts w:ascii="Times New Roman" w:eastAsia="Calibri" w:hAnsi="Times New Roman" w:cs="Times New Roman"/>
          <w:sz w:val="28"/>
          <w:szCs w:val="28"/>
          <w:lang w:eastAsia="ru-RU"/>
        </w:rPr>
      </w:pPr>
    </w:p>
    <w:p w14:paraId="5D73740A" w14:textId="61281AC7" w:rsidR="0016552C" w:rsidRDefault="00396412" w:rsidP="0016552C">
      <w:pPr>
        <w:spacing w:after="0" w:line="240" w:lineRule="auto"/>
        <w:ind w:left="28" w:firstLine="700"/>
        <w:jc w:val="center"/>
        <w:rPr>
          <w:rFonts w:ascii="Times New Roman" w:eastAsia="Calibri" w:hAnsi="Times New Roman" w:cs="Times New Roman"/>
          <w:sz w:val="28"/>
          <w:szCs w:val="28"/>
          <w:lang w:eastAsia="ru-RU"/>
        </w:rPr>
      </w:pPr>
      <w:r w:rsidRPr="00396412">
        <w:rPr>
          <w:rFonts w:ascii="Times New Roman" w:eastAsia="Calibri" w:hAnsi="Times New Roman" w:cs="Times New Roman"/>
          <w:bCs/>
          <w:i/>
          <w:sz w:val="28"/>
          <w:szCs w:val="28"/>
          <w:lang w:eastAsia="ru-RU"/>
        </w:rPr>
        <w:t xml:space="preserve">по Министерству </w:t>
      </w:r>
      <w:r w:rsidR="0016552C" w:rsidRPr="0016552C">
        <w:rPr>
          <w:rFonts w:ascii="Times New Roman" w:eastAsia="Calibri" w:hAnsi="Times New Roman" w:cs="Times New Roman"/>
          <w:bCs/>
          <w:i/>
          <w:sz w:val="28"/>
          <w:szCs w:val="28"/>
          <w:lang w:eastAsia="ru-RU"/>
        </w:rPr>
        <w:t>финансов Республики Ингушетия</w:t>
      </w:r>
    </w:p>
    <w:p w14:paraId="16A67F90" w14:textId="4047B38C" w:rsidR="00A930CB" w:rsidRPr="00A930CB" w:rsidRDefault="00A930CB" w:rsidP="00856B59">
      <w:pPr>
        <w:spacing w:after="0" w:line="240" w:lineRule="auto"/>
        <w:ind w:left="28" w:firstLine="700"/>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В соответствии со статьей 244 </w:t>
      </w:r>
      <w:r w:rsidR="0014637B" w:rsidRPr="00A930CB">
        <w:rPr>
          <w:rFonts w:ascii="Times New Roman" w:eastAsia="Calibri" w:hAnsi="Times New Roman" w:cs="Times New Roman"/>
          <w:sz w:val="28"/>
          <w:szCs w:val="28"/>
          <w:lang w:eastAsia="ru-RU"/>
        </w:rPr>
        <w:t>Т</w:t>
      </w:r>
      <w:r w:rsidR="0014637B">
        <w:rPr>
          <w:rFonts w:ascii="Times New Roman" w:eastAsia="Calibri" w:hAnsi="Times New Roman" w:cs="Times New Roman"/>
          <w:sz w:val="28"/>
          <w:szCs w:val="28"/>
          <w:lang w:eastAsia="ru-RU"/>
        </w:rPr>
        <w:t>рудового кодекса</w:t>
      </w:r>
      <w:r w:rsidRPr="00A930CB">
        <w:rPr>
          <w:rFonts w:ascii="Times New Roman" w:eastAsia="Calibri" w:hAnsi="Times New Roman" w:cs="Times New Roman"/>
          <w:sz w:val="28"/>
          <w:szCs w:val="28"/>
          <w:lang w:eastAsia="ru-RU"/>
        </w:rPr>
        <w:t xml:space="preserve"> РФ, заключены договоры о полной</w:t>
      </w:r>
      <w:r w:rsidR="0014637B">
        <w:rPr>
          <w:rFonts w:ascii="Times New Roman" w:eastAsia="Calibri" w:hAnsi="Times New Roman" w:cs="Times New Roman"/>
          <w:sz w:val="28"/>
          <w:szCs w:val="28"/>
          <w:lang w:eastAsia="ru-RU"/>
        </w:rPr>
        <w:t xml:space="preserve"> </w:t>
      </w:r>
      <w:r w:rsidRPr="00A930CB">
        <w:rPr>
          <w:rFonts w:ascii="Times New Roman" w:eastAsia="Calibri" w:hAnsi="Times New Roman" w:cs="Times New Roman"/>
          <w:sz w:val="28"/>
          <w:szCs w:val="28"/>
          <w:lang w:eastAsia="ru-RU"/>
        </w:rPr>
        <w:t>индивидуальной материальной ответственности с материально-ответственными лицами.</w:t>
      </w:r>
    </w:p>
    <w:p w14:paraId="0C786A0B" w14:textId="21F8035D" w:rsidR="00A930CB" w:rsidRPr="00A930CB" w:rsidRDefault="00A930CB" w:rsidP="00856B59">
      <w:pPr>
        <w:spacing w:after="0" w:line="240" w:lineRule="auto"/>
        <w:ind w:left="28" w:firstLine="700"/>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По данным бухгалтерского учета на 01.01.2024 на балансе </w:t>
      </w:r>
      <w:r w:rsidR="0014637B">
        <w:rPr>
          <w:rFonts w:ascii="Times New Roman" w:eastAsia="Calibri" w:hAnsi="Times New Roman" w:cs="Times New Roman"/>
          <w:sz w:val="28"/>
          <w:szCs w:val="28"/>
          <w:lang w:eastAsia="ru-RU"/>
        </w:rPr>
        <w:t xml:space="preserve">Минфина РИ </w:t>
      </w:r>
      <w:r w:rsidRPr="00A930CB">
        <w:rPr>
          <w:rFonts w:ascii="Times New Roman" w:eastAsia="Calibri" w:hAnsi="Times New Roman" w:cs="Times New Roman"/>
          <w:sz w:val="28"/>
          <w:szCs w:val="28"/>
          <w:lang w:eastAsia="ru-RU"/>
        </w:rPr>
        <w:t xml:space="preserve">числились основные средства на сумму 148 941,3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xml:space="preserve"> </w:t>
      </w:r>
    </w:p>
    <w:p w14:paraId="0288DA5A" w14:textId="75DD38F9" w:rsidR="00A930CB" w:rsidRPr="00A930CB" w:rsidRDefault="00A930CB" w:rsidP="00856B59">
      <w:pPr>
        <w:spacing w:after="0" w:line="240" w:lineRule="auto"/>
        <w:ind w:left="28" w:firstLine="700"/>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В проверяемом периоде на баланс поступило основных средств на общую сумму 4 773,2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xml:space="preserve"> (автомобиль, оргтехника, мебель и т.д.), из них:</w:t>
      </w:r>
    </w:p>
    <w:p w14:paraId="572D6491" w14:textId="3AA373C9" w:rsidR="00A930CB" w:rsidRPr="0014637B" w:rsidRDefault="00A930CB" w:rsidP="001C2CAA">
      <w:pPr>
        <w:pStyle w:val="a8"/>
        <w:numPr>
          <w:ilvl w:val="0"/>
          <w:numId w:val="147"/>
        </w:numPr>
        <w:tabs>
          <w:tab w:val="left" w:pos="993"/>
        </w:tabs>
        <w:ind w:left="0" w:firstLine="709"/>
        <w:jc w:val="both"/>
        <w:rPr>
          <w:rFonts w:eastAsia="Calibri"/>
          <w:sz w:val="28"/>
          <w:szCs w:val="28"/>
        </w:rPr>
      </w:pPr>
      <w:r w:rsidRPr="0014637B">
        <w:rPr>
          <w:rFonts w:eastAsia="Calibri"/>
          <w:sz w:val="28"/>
          <w:szCs w:val="28"/>
        </w:rPr>
        <w:t>в 2022 г</w:t>
      </w:r>
      <w:r w:rsidR="0014637B" w:rsidRPr="0014637B">
        <w:rPr>
          <w:rFonts w:eastAsia="Calibri"/>
          <w:sz w:val="28"/>
          <w:szCs w:val="28"/>
        </w:rPr>
        <w:t xml:space="preserve">оду </w:t>
      </w:r>
      <w:r w:rsidR="00633FE0">
        <w:rPr>
          <w:rFonts w:eastAsia="Calibri"/>
          <w:sz w:val="28"/>
          <w:szCs w:val="28"/>
        </w:rPr>
        <w:t xml:space="preserve">- </w:t>
      </w:r>
      <w:bookmarkStart w:id="249" w:name="_Hlk188958663"/>
      <w:r w:rsidR="00633FE0">
        <w:rPr>
          <w:rFonts w:eastAsia="Calibri"/>
          <w:sz w:val="28"/>
          <w:szCs w:val="28"/>
        </w:rPr>
        <w:t xml:space="preserve">на </w:t>
      </w:r>
      <w:r w:rsidR="00633FE0" w:rsidRPr="0014637B">
        <w:rPr>
          <w:rFonts w:eastAsia="Calibri"/>
          <w:sz w:val="28"/>
          <w:szCs w:val="28"/>
        </w:rPr>
        <w:t>сумму</w:t>
      </w:r>
      <w:r w:rsidRPr="0014637B">
        <w:rPr>
          <w:rFonts w:eastAsia="Calibri"/>
          <w:sz w:val="28"/>
          <w:szCs w:val="28"/>
        </w:rPr>
        <w:t xml:space="preserve"> </w:t>
      </w:r>
      <w:bookmarkEnd w:id="249"/>
      <w:r w:rsidRPr="0014637B">
        <w:rPr>
          <w:rFonts w:eastAsia="Calibri"/>
          <w:sz w:val="28"/>
          <w:szCs w:val="28"/>
        </w:rPr>
        <w:t xml:space="preserve">1 935,8 тыс. </w:t>
      </w:r>
      <w:r w:rsidR="00D36411">
        <w:rPr>
          <w:rFonts w:eastAsia="Calibri"/>
          <w:sz w:val="28"/>
          <w:szCs w:val="28"/>
        </w:rPr>
        <w:t>руб.</w:t>
      </w:r>
      <w:r w:rsidRPr="0014637B">
        <w:rPr>
          <w:rFonts w:eastAsia="Calibri"/>
          <w:sz w:val="28"/>
          <w:szCs w:val="28"/>
        </w:rPr>
        <w:t>;</w:t>
      </w:r>
    </w:p>
    <w:p w14:paraId="0377FF86" w14:textId="2F25A3D5" w:rsidR="00A930CB" w:rsidRPr="0014637B" w:rsidRDefault="00A930CB" w:rsidP="001C2CAA">
      <w:pPr>
        <w:pStyle w:val="a8"/>
        <w:numPr>
          <w:ilvl w:val="0"/>
          <w:numId w:val="147"/>
        </w:numPr>
        <w:tabs>
          <w:tab w:val="left" w:pos="993"/>
        </w:tabs>
        <w:ind w:left="0" w:firstLine="709"/>
        <w:jc w:val="both"/>
        <w:rPr>
          <w:rFonts w:eastAsia="Calibri"/>
          <w:sz w:val="28"/>
          <w:szCs w:val="28"/>
        </w:rPr>
      </w:pPr>
      <w:r w:rsidRPr="0014637B">
        <w:rPr>
          <w:rFonts w:eastAsia="Calibri"/>
          <w:sz w:val="28"/>
          <w:szCs w:val="28"/>
        </w:rPr>
        <w:t>в 2023 г</w:t>
      </w:r>
      <w:r w:rsidR="0014637B" w:rsidRPr="0014637B">
        <w:rPr>
          <w:rFonts w:eastAsia="Calibri"/>
          <w:sz w:val="28"/>
          <w:szCs w:val="28"/>
        </w:rPr>
        <w:t>оду -</w:t>
      </w:r>
      <w:r w:rsidRPr="0014637B">
        <w:rPr>
          <w:rFonts w:eastAsia="Calibri"/>
          <w:sz w:val="28"/>
          <w:szCs w:val="28"/>
        </w:rPr>
        <w:t xml:space="preserve"> </w:t>
      </w:r>
      <w:r w:rsidR="00633FE0" w:rsidRPr="00633FE0">
        <w:rPr>
          <w:rFonts w:eastAsia="Calibri"/>
          <w:sz w:val="28"/>
          <w:szCs w:val="28"/>
        </w:rPr>
        <w:t xml:space="preserve">на сумму </w:t>
      </w:r>
      <w:r w:rsidRPr="0014637B">
        <w:rPr>
          <w:rFonts w:eastAsia="Calibri"/>
          <w:sz w:val="28"/>
          <w:szCs w:val="28"/>
        </w:rPr>
        <w:t xml:space="preserve">2 837,4 тыс. </w:t>
      </w:r>
      <w:r w:rsidR="00D36411">
        <w:rPr>
          <w:rFonts w:eastAsia="Calibri"/>
          <w:sz w:val="28"/>
          <w:szCs w:val="28"/>
        </w:rPr>
        <w:t>руб.</w:t>
      </w:r>
    </w:p>
    <w:p w14:paraId="2D9270ED" w14:textId="40076486" w:rsidR="00A930CB" w:rsidRPr="00A930CB" w:rsidRDefault="00A930CB" w:rsidP="00856B59">
      <w:pPr>
        <w:spacing w:after="0" w:line="240" w:lineRule="auto"/>
        <w:ind w:left="28" w:firstLine="700"/>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На основании разрешения Министерства имущества и земельных отношений Республики Ингушетия произведено выбытие основных средств на общую сумму 910,4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в том числе:</w:t>
      </w:r>
    </w:p>
    <w:p w14:paraId="6603053E" w14:textId="0F64608F" w:rsidR="00A930CB" w:rsidRPr="0014637B" w:rsidRDefault="00A930CB" w:rsidP="001C2CAA">
      <w:pPr>
        <w:pStyle w:val="a8"/>
        <w:numPr>
          <w:ilvl w:val="0"/>
          <w:numId w:val="148"/>
        </w:numPr>
        <w:tabs>
          <w:tab w:val="left" w:pos="851"/>
        </w:tabs>
        <w:ind w:left="56" w:firstLine="644"/>
        <w:jc w:val="both"/>
        <w:rPr>
          <w:rFonts w:eastAsia="Calibri"/>
          <w:sz w:val="28"/>
          <w:szCs w:val="28"/>
        </w:rPr>
      </w:pPr>
      <w:r w:rsidRPr="0014637B">
        <w:rPr>
          <w:rFonts w:eastAsia="Calibri"/>
          <w:sz w:val="28"/>
          <w:szCs w:val="28"/>
        </w:rPr>
        <w:t>в 2022 г</w:t>
      </w:r>
      <w:r w:rsidR="0014637B" w:rsidRPr="0014637B">
        <w:rPr>
          <w:rFonts w:eastAsia="Calibri"/>
          <w:sz w:val="28"/>
          <w:szCs w:val="28"/>
        </w:rPr>
        <w:t>оду</w:t>
      </w:r>
      <w:r w:rsidRPr="0014637B">
        <w:rPr>
          <w:rFonts w:eastAsia="Calibri"/>
          <w:sz w:val="28"/>
          <w:szCs w:val="28"/>
        </w:rPr>
        <w:t xml:space="preserve"> - </w:t>
      </w:r>
      <w:r w:rsidR="00633FE0" w:rsidRPr="00633FE0">
        <w:rPr>
          <w:rFonts w:eastAsia="Calibri"/>
          <w:sz w:val="28"/>
          <w:szCs w:val="28"/>
        </w:rPr>
        <w:t xml:space="preserve">на сумму </w:t>
      </w:r>
      <w:r w:rsidRPr="0014637B">
        <w:rPr>
          <w:rFonts w:eastAsia="Calibri"/>
          <w:sz w:val="28"/>
          <w:szCs w:val="28"/>
        </w:rPr>
        <w:t xml:space="preserve">733,4 тыс. </w:t>
      </w:r>
      <w:r w:rsidR="00D36411">
        <w:rPr>
          <w:rFonts w:eastAsia="Calibri"/>
          <w:sz w:val="28"/>
          <w:szCs w:val="28"/>
        </w:rPr>
        <w:t>руб.</w:t>
      </w:r>
      <w:r w:rsidRPr="0014637B">
        <w:rPr>
          <w:rFonts w:eastAsia="Calibri"/>
          <w:sz w:val="28"/>
          <w:szCs w:val="28"/>
        </w:rPr>
        <w:t xml:space="preserve"> (оргтехника и мебель);</w:t>
      </w:r>
    </w:p>
    <w:p w14:paraId="1CED10DD" w14:textId="63451BEA" w:rsidR="00A930CB" w:rsidRPr="0014637B" w:rsidRDefault="00A930CB" w:rsidP="001C2CAA">
      <w:pPr>
        <w:pStyle w:val="a8"/>
        <w:numPr>
          <w:ilvl w:val="0"/>
          <w:numId w:val="148"/>
        </w:numPr>
        <w:tabs>
          <w:tab w:val="left" w:pos="851"/>
        </w:tabs>
        <w:ind w:left="56" w:firstLine="644"/>
        <w:jc w:val="both"/>
        <w:rPr>
          <w:rFonts w:eastAsia="Calibri"/>
          <w:sz w:val="28"/>
          <w:szCs w:val="28"/>
        </w:rPr>
      </w:pPr>
      <w:r w:rsidRPr="0014637B">
        <w:rPr>
          <w:rFonts w:eastAsia="Calibri"/>
          <w:sz w:val="28"/>
          <w:szCs w:val="28"/>
        </w:rPr>
        <w:t>в 2023 г</w:t>
      </w:r>
      <w:r w:rsidR="0014637B" w:rsidRPr="0014637B">
        <w:rPr>
          <w:rFonts w:eastAsia="Calibri"/>
          <w:sz w:val="28"/>
          <w:szCs w:val="28"/>
        </w:rPr>
        <w:t xml:space="preserve">оду - </w:t>
      </w:r>
      <w:r w:rsidR="00633FE0" w:rsidRPr="00633FE0">
        <w:rPr>
          <w:rFonts w:eastAsia="Calibri"/>
          <w:sz w:val="28"/>
          <w:szCs w:val="28"/>
        </w:rPr>
        <w:t xml:space="preserve">на сумму </w:t>
      </w:r>
      <w:r w:rsidRPr="0014637B">
        <w:rPr>
          <w:rFonts w:eastAsia="Calibri"/>
          <w:sz w:val="28"/>
          <w:szCs w:val="28"/>
        </w:rPr>
        <w:t xml:space="preserve">177,0 тыс. </w:t>
      </w:r>
      <w:r w:rsidR="00D36411">
        <w:rPr>
          <w:rFonts w:eastAsia="Calibri"/>
          <w:sz w:val="28"/>
          <w:szCs w:val="28"/>
        </w:rPr>
        <w:t>руб.</w:t>
      </w:r>
      <w:r w:rsidRPr="0014637B">
        <w:rPr>
          <w:rFonts w:eastAsia="Calibri"/>
          <w:sz w:val="28"/>
          <w:szCs w:val="28"/>
        </w:rPr>
        <w:t xml:space="preserve"> (автомобиль). </w:t>
      </w:r>
    </w:p>
    <w:p w14:paraId="755BA9C4" w14:textId="4EC4ED0D" w:rsidR="00A930CB" w:rsidRPr="00A930CB" w:rsidRDefault="00A930CB" w:rsidP="0014637B">
      <w:pPr>
        <w:spacing w:after="0" w:line="240" w:lineRule="auto"/>
        <w:ind w:left="28" w:firstLine="700"/>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lastRenderedPageBreak/>
        <w:t>В ходе проверки проведена инвентаризация основных средств и материальных ценностей, в результате которой недостач и излишков не установлено.</w:t>
      </w:r>
      <w:r w:rsidR="0014637B">
        <w:rPr>
          <w:rFonts w:ascii="Times New Roman" w:eastAsia="Calibri" w:hAnsi="Times New Roman" w:cs="Times New Roman"/>
          <w:sz w:val="28"/>
          <w:szCs w:val="28"/>
          <w:lang w:eastAsia="ru-RU"/>
        </w:rPr>
        <w:t xml:space="preserve"> </w:t>
      </w:r>
      <w:r w:rsidRPr="00A930CB">
        <w:rPr>
          <w:rFonts w:ascii="Times New Roman" w:eastAsia="Calibri" w:hAnsi="Times New Roman" w:cs="Times New Roman"/>
          <w:sz w:val="28"/>
          <w:szCs w:val="28"/>
          <w:lang w:eastAsia="ru-RU"/>
        </w:rPr>
        <w:t>Проверкой учета движения основных средств и материальных ценностей нарушений не установлено.</w:t>
      </w:r>
    </w:p>
    <w:p w14:paraId="588CA8D5" w14:textId="77777777" w:rsidR="00A930CB" w:rsidRPr="00A930CB" w:rsidRDefault="00A930CB" w:rsidP="00856B59">
      <w:pPr>
        <w:autoSpaceDE w:val="0"/>
        <w:autoSpaceDN w:val="0"/>
        <w:adjustRightInd w:val="0"/>
        <w:spacing w:after="0" w:line="240" w:lineRule="auto"/>
        <w:ind w:left="28" w:firstLine="700"/>
        <w:jc w:val="both"/>
        <w:rPr>
          <w:rFonts w:ascii="Times New Roman" w:eastAsia="Calibri" w:hAnsi="Times New Roman" w:cs="Times New Roman"/>
          <w:b/>
          <w:sz w:val="28"/>
          <w:szCs w:val="28"/>
          <w:lang w:eastAsia="ru-RU"/>
        </w:rPr>
      </w:pPr>
    </w:p>
    <w:p w14:paraId="1161F2EF" w14:textId="07EDFE04" w:rsidR="00BC7B5F" w:rsidRPr="00AF231A" w:rsidRDefault="00396412" w:rsidP="00BC7B5F">
      <w:pPr>
        <w:spacing w:after="0" w:line="240" w:lineRule="auto"/>
        <w:ind w:firstLine="714"/>
        <w:jc w:val="center"/>
        <w:rPr>
          <w:rFonts w:ascii="Times New Roman" w:eastAsia="Calibri" w:hAnsi="Times New Roman" w:cs="Times New Roman"/>
          <w:bCs/>
          <w:sz w:val="28"/>
          <w:szCs w:val="28"/>
          <w:lang w:eastAsia="ru-RU"/>
        </w:rPr>
      </w:pPr>
      <w:r>
        <w:rPr>
          <w:rFonts w:ascii="Times New Roman" w:eastAsia="Calibri" w:hAnsi="Times New Roman" w:cs="Times New Roman"/>
          <w:bCs/>
          <w:i/>
          <w:sz w:val="28"/>
          <w:szCs w:val="28"/>
          <w:lang w:eastAsia="ru-RU"/>
        </w:rPr>
        <w:t>по</w:t>
      </w:r>
      <w:r w:rsidR="00BC7B5F" w:rsidRPr="00AF231A">
        <w:rPr>
          <w:rFonts w:ascii="Times New Roman" w:eastAsia="Calibri" w:hAnsi="Times New Roman" w:cs="Times New Roman"/>
          <w:bCs/>
          <w:i/>
          <w:sz w:val="28"/>
          <w:szCs w:val="28"/>
          <w:lang w:eastAsia="ru-RU"/>
        </w:rPr>
        <w:t xml:space="preserve"> ГКУ «Центр бухгалтерского обслуживания»</w:t>
      </w:r>
    </w:p>
    <w:p w14:paraId="7CA970E7" w14:textId="4B8EF910" w:rsidR="00A930CB" w:rsidRPr="00A930CB" w:rsidRDefault="00A930CB" w:rsidP="00856B59">
      <w:pPr>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В соответствии со статьей 244 Т</w:t>
      </w:r>
      <w:r w:rsidR="0014637B">
        <w:rPr>
          <w:rFonts w:ascii="Times New Roman" w:eastAsia="Calibri" w:hAnsi="Times New Roman" w:cs="Times New Roman"/>
          <w:sz w:val="28"/>
          <w:szCs w:val="28"/>
          <w:lang w:eastAsia="ru-RU"/>
        </w:rPr>
        <w:t>рудового кодекса</w:t>
      </w:r>
      <w:r w:rsidRPr="00A930CB">
        <w:rPr>
          <w:rFonts w:ascii="Times New Roman" w:eastAsia="Calibri" w:hAnsi="Times New Roman" w:cs="Times New Roman"/>
          <w:sz w:val="28"/>
          <w:szCs w:val="28"/>
          <w:lang w:eastAsia="ru-RU"/>
        </w:rPr>
        <w:t xml:space="preserve"> РФ, заключен договор о полной индивидуальной материальной ответственности </w:t>
      </w:r>
      <w:r w:rsidRPr="00A930CB">
        <w:rPr>
          <w:rFonts w:ascii="Times New Roman" w:eastAsia="Calibri" w:hAnsi="Times New Roman" w:cs="Times New Roman"/>
          <w:sz w:val="28"/>
          <w:szCs w:val="28"/>
          <w:lang w:val="en-US" w:eastAsia="ru-RU"/>
        </w:rPr>
        <w:t>c</w:t>
      </w:r>
      <w:r w:rsidRPr="00A930CB">
        <w:rPr>
          <w:rFonts w:ascii="Times New Roman" w:eastAsia="Calibri" w:hAnsi="Times New Roman" w:cs="Times New Roman"/>
          <w:sz w:val="28"/>
          <w:szCs w:val="28"/>
          <w:lang w:eastAsia="ru-RU"/>
        </w:rPr>
        <w:t xml:space="preserve"> </w:t>
      </w:r>
      <w:r w:rsidR="0014637B">
        <w:rPr>
          <w:rFonts w:ascii="Times New Roman" w:eastAsia="Calibri" w:hAnsi="Times New Roman" w:cs="Times New Roman"/>
          <w:sz w:val="28"/>
          <w:szCs w:val="28"/>
          <w:lang w:eastAsia="ru-RU"/>
        </w:rPr>
        <w:t>ответственным лицом</w:t>
      </w:r>
      <w:r w:rsidRPr="00A930CB">
        <w:rPr>
          <w:rFonts w:ascii="Times New Roman" w:eastAsia="Calibri" w:hAnsi="Times New Roman" w:cs="Times New Roman"/>
          <w:sz w:val="28"/>
          <w:szCs w:val="28"/>
          <w:lang w:eastAsia="ru-RU"/>
        </w:rPr>
        <w:t>.</w:t>
      </w:r>
    </w:p>
    <w:p w14:paraId="0B5D3805" w14:textId="4B28F63F" w:rsidR="00A930CB" w:rsidRPr="00A930CB" w:rsidRDefault="00A930CB" w:rsidP="00856B59">
      <w:pPr>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По данным бухгалтерского учёта на 01.01.2024 на балансе </w:t>
      </w:r>
      <w:r w:rsidR="0014637B">
        <w:rPr>
          <w:rFonts w:ascii="Times New Roman" w:eastAsia="Calibri" w:hAnsi="Times New Roman" w:cs="Times New Roman"/>
          <w:sz w:val="28"/>
          <w:szCs w:val="28"/>
          <w:lang w:eastAsia="ru-RU"/>
        </w:rPr>
        <w:t>Учреждения</w:t>
      </w:r>
      <w:r w:rsidRPr="00A930CB">
        <w:rPr>
          <w:rFonts w:ascii="Times New Roman" w:eastAsia="Calibri" w:hAnsi="Times New Roman" w:cs="Times New Roman"/>
          <w:sz w:val="28"/>
          <w:szCs w:val="28"/>
          <w:lang w:eastAsia="ru-RU"/>
        </w:rPr>
        <w:t xml:space="preserve"> числились основные средства на сумму 1</w:t>
      </w:r>
      <w:r w:rsidR="00AD352B">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 xml:space="preserve">962,3 тыс. </w:t>
      </w:r>
      <w:r w:rsidR="00D36411">
        <w:rPr>
          <w:rFonts w:ascii="Times New Roman" w:eastAsia="Calibri" w:hAnsi="Times New Roman" w:cs="Times New Roman"/>
          <w:sz w:val="28"/>
          <w:szCs w:val="28"/>
          <w:lang w:eastAsia="ru-RU"/>
        </w:rPr>
        <w:t>руб.</w:t>
      </w:r>
    </w:p>
    <w:p w14:paraId="75C0C077" w14:textId="63087AD4" w:rsidR="00A930CB" w:rsidRPr="00A930CB" w:rsidRDefault="00A930CB" w:rsidP="00AD352B">
      <w:pPr>
        <w:spacing w:after="0" w:line="240" w:lineRule="auto"/>
        <w:ind w:firstLine="709"/>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t>В проверяемом периоде на баланс</w:t>
      </w:r>
      <w:r w:rsidR="00AD352B" w:rsidRPr="00AD352B">
        <w:rPr>
          <w:rFonts w:ascii="Times New Roman" w:eastAsia="Times New Roman" w:hAnsi="Times New Roman" w:cs="Times New Roman"/>
          <w:sz w:val="28"/>
          <w:szCs w:val="28"/>
          <w:lang w:eastAsia="ru-RU"/>
        </w:rPr>
        <w:t xml:space="preserve"> </w:t>
      </w:r>
      <w:r w:rsidRPr="00A930CB">
        <w:rPr>
          <w:rFonts w:ascii="Times New Roman" w:eastAsia="Times New Roman" w:hAnsi="Times New Roman" w:cs="Times New Roman"/>
          <w:sz w:val="28"/>
          <w:szCs w:val="28"/>
          <w:lang w:eastAsia="ru-RU"/>
        </w:rPr>
        <w:t xml:space="preserve">поступило основных средств на общую сумму 739,6 тыс. </w:t>
      </w:r>
      <w:r w:rsidR="00D36411">
        <w:rPr>
          <w:rFonts w:ascii="Times New Roman" w:eastAsia="Times New Roman" w:hAnsi="Times New Roman" w:cs="Times New Roman"/>
          <w:sz w:val="28"/>
          <w:szCs w:val="28"/>
          <w:lang w:eastAsia="ru-RU"/>
        </w:rPr>
        <w:t>руб.</w:t>
      </w:r>
      <w:r w:rsidRPr="00A930CB">
        <w:rPr>
          <w:rFonts w:ascii="Times New Roman" w:eastAsia="Times New Roman" w:hAnsi="Times New Roman" w:cs="Times New Roman"/>
          <w:sz w:val="28"/>
          <w:szCs w:val="28"/>
          <w:lang w:eastAsia="ru-RU"/>
        </w:rPr>
        <w:t xml:space="preserve"> (оргтехника, мебель и т.д.). Выбытие основных средств не осуществлялось.</w:t>
      </w:r>
    </w:p>
    <w:p w14:paraId="7EA48E63" w14:textId="6F47DDD1" w:rsidR="00A930CB" w:rsidRPr="00A930CB" w:rsidRDefault="00A930CB" w:rsidP="00856B59">
      <w:pPr>
        <w:spacing w:after="0" w:line="240" w:lineRule="auto"/>
        <w:ind w:firstLine="709"/>
        <w:jc w:val="both"/>
        <w:rPr>
          <w:rFonts w:ascii="Times New Roman" w:eastAsia="Times New Roman" w:hAnsi="Times New Roman" w:cs="Times New Roman"/>
          <w:sz w:val="28"/>
          <w:szCs w:val="28"/>
          <w:lang w:eastAsia="ru-RU"/>
        </w:rPr>
      </w:pPr>
      <w:r w:rsidRPr="00A930CB">
        <w:rPr>
          <w:rFonts w:ascii="Times New Roman" w:eastAsia="Times New Roman" w:hAnsi="Times New Roman" w:cs="Times New Roman"/>
          <w:sz w:val="28"/>
          <w:szCs w:val="28"/>
          <w:lang w:eastAsia="ru-RU"/>
        </w:rPr>
        <w:t xml:space="preserve">В ходе проверки проведена инвентаризация основных средств и материальных ценностей, в результате которой недостач и излишков не установлено. </w:t>
      </w:r>
    </w:p>
    <w:p w14:paraId="09F7613B" w14:textId="63AF3CB6" w:rsidR="00A930CB" w:rsidRPr="00A930CB" w:rsidRDefault="00A930CB" w:rsidP="00856B59">
      <w:pPr>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В нарушение пункта 46 Инструкции </w:t>
      </w:r>
      <w:r w:rsidR="00AD352B" w:rsidRPr="00AD352B">
        <w:rPr>
          <w:rFonts w:ascii="Times New Roman" w:eastAsia="Calibri" w:hAnsi="Times New Roman" w:cs="Times New Roman"/>
          <w:sz w:val="28"/>
          <w:szCs w:val="28"/>
          <w:lang w:eastAsia="ru-RU"/>
        </w:rPr>
        <w:t>по бюджетному учету, утвержденн</w:t>
      </w:r>
      <w:r w:rsidR="00AD2091">
        <w:rPr>
          <w:rFonts w:ascii="Times New Roman" w:eastAsia="Calibri" w:hAnsi="Times New Roman" w:cs="Times New Roman"/>
          <w:sz w:val="28"/>
          <w:szCs w:val="28"/>
          <w:lang w:eastAsia="ru-RU"/>
        </w:rPr>
        <w:t>ой</w:t>
      </w:r>
      <w:r w:rsidR="00AD352B" w:rsidRPr="00AD352B">
        <w:rPr>
          <w:rFonts w:ascii="Times New Roman" w:eastAsia="Calibri" w:hAnsi="Times New Roman" w:cs="Times New Roman"/>
          <w:sz w:val="28"/>
          <w:szCs w:val="28"/>
          <w:lang w:eastAsia="ru-RU"/>
        </w:rPr>
        <w:t xml:space="preserve"> </w:t>
      </w:r>
      <w:r w:rsidR="00AD2091">
        <w:rPr>
          <w:rFonts w:ascii="Times New Roman" w:eastAsia="Calibri" w:hAnsi="Times New Roman" w:cs="Times New Roman"/>
          <w:sz w:val="28"/>
          <w:szCs w:val="28"/>
          <w:lang w:eastAsia="ru-RU"/>
        </w:rPr>
        <w:t>п</w:t>
      </w:r>
      <w:r w:rsidR="00AD352B" w:rsidRPr="00AD352B">
        <w:rPr>
          <w:rFonts w:ascii="Times New Roman" w:eastAsia="Calibri" w:hAnsi="Times New Roman" w:cs="Times New Roman"/>
          <w:sz w:val="28"/>
          <w:szCs w:val="28"/>
          <w:lang w:eastAsia="ru-RU"/>
        </w:rPr>
        <w:t>риказом Министерства финансов Российской Федерации от 01.12.2010 № 157н (далее - Инструкция №</w:t>
      </w:r>
      <w:r w:rsidR="00AD352B">
        <w:rPr>
          <w:rFonts w:ascii="Times New Roman" w:eastAsia="Calibri" w:hAnsi="Times New Roman" w:cs="Times New Roman"/>
          <w:sz w:val="28"/>
          <w:szCs w:val="28"/>
          <w:lang w:eastAsia="ru-RU"/>
        </w:rPr>
        <w:t> </w:t>
      </w:r>
      <w:r w:rsidR="00AD352B" w:rsidRPr="00AD352B">
        <w:rPr>
          <w:rFonts w:ascii="Times New Roman" w:eastAsia="Calibri" w:hAnsi="Times New Roman" w:cs="Times New Roman"/>
          <w:sz w:val="28"/>
          <w:szCs w:val="28"/>
          <w:lang w:eastAsia="ru-RU"/>
        </w:rPr>
        <w:t>157н)</w:t>
      </w:r>
      <w:r w:rsidRPr="00A930CB">
        <w:rPr>
          <w:rFonts w:ascii="Times New Roman" w:eastAsia="Calibri" w:hAnsi="Times New Roman" w:cs="Times New Roman"/>
          <w:sz w:val="28"/>
          <w:szCs w:val="28"/>
          <w:lang w:eastAsia="ru-RU"/>
        </w:rPr>
        <w:t xml:space="preserve">, не на всех объектах основных средств проставлены инвентарные номера. </w:t>
      </w:r>
    </w:p>
    <w:p w14:paraId="0CB59CBB" w14:textId="6C4DFC8C" w:rsidR="00A930CB" w:rsidRPr="00A930CB" w:rsidRDefault="00A930CB" w:rsidP="00DC121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Times New Roman" w:hAnsi="Times New Roman" w:cs="Times New Roman"/>
          <w:color w:val="000000"/>
          <w:sz w:val="28"/>
          <w:szCs w:val="28"/>
          <w:lang w:eastAsia="ru-RU"/>
        </w:rPr>
        <w:t>В нарушение ст</w:t>
      </w:r>
      <w:r w:rsidR="00AD352B">
        <w:rPr>
          <w:rFonts w:ascii="Times New Roman" w:eastAsia="Times New Roman" w:hAnsi="Times New Roman" w:cs="Times New Roman"/>
          <w:color w:val="000000"/>
          <w:sz w:val="28"/>
          <w:szCs w:val="28"/>
          <w:lang w:eastAsia="ru-RU"/>
        </w:rPr>
        <w:t>атьи</w:t>
      </w:r>
      <w:r w:rsidRPr="00A930CB">
        <w:rPr>
          <w:rFonts w:ascii="Times New Roman" w:eastAsia="Times New Roman" w:hAnsi="Times New Roman" w:cs="Times New Roman"/>
          <w:color w:val="000000"/>
          <w:sz w:val="28"/>
          <w:szCs w:val="28"/>
          <w:lang w:eastAsia="ru-RU"/>
        </w:rPr>
        <w:t xml:space="preserve"> 34 Б</w:t>
      </w:r>
      <w:r w:rsidR="00AD352B">
        <w:rPr>
          <w:rFonts w:ascii="Times New Roman" w:eastAsia="Times New Roman" w:hAnsi="Times New Roman" w:cs="Times New Roman"/>
          <w:color w:val="000000"/>
          <w:sz w:val="28"/>
          <w:szCs w:val="28"/>
          <w:lang w:eastAsia="ru-RU"/>
        </w:rPr>
        <w:t>юджетного кодекса</w:t>
      </w:r>
      <w:r w:rsidRPr="00A930CB">
        <w:rPr>
          <w:rFonts w:ascii="Times New Roman" w:eastAsia="Times New Roman" w:hAnsi="Times New Roman" w:cs="Times New Roman"/>
          <w:color w:val="000000"/>
          <w:sz w:val="28"/>
          <w:szCs w:val="28"/>
          <w:lang w:eastAsia="ru-RU"/>
        </w:rPr>
        <w:t xml:space="preserve"> РФ</w:t>
      </w:r>
      <w:r w:rsidR="00AD352B">
        <w:rPr>
          <w:rFonts w:ascii="Times New Roman" w:eastAsia="Times New Roman" w:hAnsi="Times New Roman" w:cs="Times New Roman"/>
          <w:color w:val="000000"/>
          <w:sz w:val="28"/>
          <w:szCs w:val="28"/>
          <w:lang w:eastAsia="ru-RU"/>
        </w:rPr>
        <w:t>,</w:t>
      </w:r>
      <w:r w:rsidRPr="00A930CB">
        <w:rPr>
          <w:rFonts w:ascii="Times New Roman" w:eastAsia="Times New Roman" w:hAnsi="Times New Roman" w:cs="Times New Roman"/>
          <w:color w:val="000000"/>
          <w:sz w:val="28"/>
          <w:szCs w:val="28"/>
          <w:lang w:eastAsia="ru-RU"/>
        </w:rPr>
        <w:t xml:space="preserve"> </w:t>
      </w:r>
      <w:r w:rsidR="00AD352B">
        <w:rPr>
          <w:rFonts w:ascii="Times New Roman" w:eastAsia="Times New Roman" w:hAnsi="Times New Roman" w:cs="Times New Roman"/>
          <w:color w:val="000000"/>
          <w:sz w:val="28"/>
          <w:szCs w:val="28"/>
          <w:lang w:eastAsia="ru-RU"/>
        </w:rPr>
        <w:t>допущено</w:t>
      </w:r>
      <w:r w:rsidRPr="00A930CB">
        <w:rPr>
          <w:rFonts w:ascii="Times New Roman" w:eastAsia="Times New Roman" w:hAnsi="Times New Roman" w:cs="Times New Roman"/>
          <w:color w:val="000000"/>
          <w:sz w:val="28"/>
          <w:szCs w:val="28"/>
          <w:lang w:eastAsia="ru-RU"/>
        </w:rPr>
        <w:t xml:space="preserve"> неэффективное использование государственного имущества на общую сумму </w:t>
      </w:r>
      <w:r w:rsidRPr="00AD352B">
        <w:rPr>
          <w:rFonts w:ascii="Times New Roman" w:eastAsia="Times New Roman" w:hAnsi="Times New Roman" w:cs="Times New Roman"/>
          <w:bCs/>
          <w:color w:val="000000"/>
          <w:sz w:val="28"/>
          <w:szCs w:val="28"/>
          <w:lang w:eastAsia="ru-RU"/>
        </w:rPr>
        <w:t xml:space="preserve">20,0 тыс. </w:t>
      </w:r>
      <w:r w:rsidR="00D36411">
        <w:rPr>
          <w:rFonts w:ascii="Times New Roman" w:eastAsia="Times New Roman" w:hAnsi="Times New Roman" w:cs="Times New Roman"/>
          <w:bCs/>
          <w:color w:val="000000"/>
          <w:sz w:val="28"/>
          <w:szCs w:val="28"/>
          <w:lang w:eastAsia="ru-RU"/>
        </w:rPr>
        <w:t>руб.</w:t>
      </w:r>
      <w:r w:rsidR="00AD352B">
        <w:rPr>
          <w:rFonts w:ascii="Times New Roman" w:eastAsia="Times New Roman" w:hAnsi="Times New Roman" w:cs="Times New Roman"/>
          <w:bCs/>
          <w:color w:val="000000"/>
          <w:sz w:val="28"/>
          <w:szCs w:val="28"/>
          <w:lang w:eastAsia="ru-RU"/>
        </w:rPr>
        <w:t xml:space="preserve"> Т</w:t>
      </w:r>
      <w:r w:rsidRPr="00A930CB">
        <w:rPr>
          <w:rFonts w:ascii="Times New Roman" w:eastAsia="Times New Roman" w:hAnsi="Times New Roman" w:cs="Times New Roman"/>
          <w:color w:val="000000"/>
          <w:sz w:val="28"/>
          <w:szCs w:val="28"/>
          <w:lang w:eastAsia="ru-RU"/>
        </w:rPr>
        <w:t>ак</w:t>
      </w:r>
      <w:r w:rsidR="00AD352B">
        <w:rPr>
          <w:rFonts w:ascii="Times New Roman" w:eastAsia="Times New Roman" w:hAnsi="Times New Roman" w:cs="Times New Roman"/>
          <w:color w:val="000000"/>
          <w:sz w:val="28"/>
          <w:szCs w:val="28"/>
          <w:lang w:eastAsia="ru-RU"/>
        </w:rPr>
        <w:t>,</w:t>
      </w:r>
      <w:r w:rsidRPr="00A930CB">
        <w:rPr>
          <w:rFonts w:ascii="Times New Roman" w:eastAsia="Times New Roman" w:hAnsi="Times New Roman" w:cs="Times New Roman"/>
          <w:color w:val="000000"/>
          <w:sz w:val="28"/>
          <w:szCs w:val="28"/>
          <w:lang w:eastAsia="ru-RU"/>
        </w:rPr>
        <w:t xml:space="preserve"> на балансе </w:t>
      </w:r>
      <w:r w:rsidR="00633FE0">
        <w:rPr>
          <w:rFonts w:ascii="Times New Roman" w:eastAsia="Times New Roman" w:hAnsi="Times New Roman" w:cs="Times New Roman"/>
          <w:sz w:val="28"/>
          <w:szCs w:val="28"/>
          <w:lang w:eastAsia="ru-RU"/>
        </w:rPr>
        <w:t>Учреждения</w:t>
      </w:r>
      <w:r w:rsidRPr="00A930CB">
        <w:rPr>
          <w:rFonts w:ascii="Times New Roman" w:eastAsia="Times New Roman" w:hAnsi="Times New Roman" w:cs="Times New Roman"/>
          <w:sz w:val="28"/>
          <w:szCs w:val="28"/>
          <w:lang w:eastAsia="ru-RU"/>
        </w:rPr>
        <w:t xml:space="preserve"> </w:t>
      </w:r>
      <w:r w:rsidRPr="00A930CB">
        <w:rPr>
          <w:rFonts w:ascii="Times New Roman" w:eastAsia="Times New Roman" w:hAnsi="Times New Roman" w:cs="Times New Roman"/>
          <w:color w:val="000000"/>
          <w:sz w:val="28"/>
          <w:szCs w:val="28"/>
          <w:lang w:eastAsia="ru-RU"/>
        </w:rPr>
        <w:t>находится системный блок «</w:t>
      </w:r>
      <w:r w:rsidRPr="00A930CB">
        <w:rPr>
          <w:rFonts w:ascii="Times New Roman" w:eastAsia="Times New Roman" w:hAnsi="Times New Roman" w:cs="Times New Roman"/>
          <w:color w:val="000000"/>
          <w:sz w:val="28"/>
          <w:szCs w:val="28"/>
          <w:lang w:val="en-US" w:eastAsia="ru-RU"/>
        </w:rPr>
        <w:t>DEXP</w:t>
      </w:r>
      <w:r w:rsidRPr="00A930CB">
        <w:rPr>
          <w:rFonts w:ascii="Times New Roman" w:eastAsia="Times New Roman" w:hAnsi="Times New Roman" w:cs="Times New Roman"/>
          <w:color w:val="000000"/>
          <w:sz w:val="28"/>
          <w:szCs w:val="28"/>
          <w:lang w:eastAsia="ru-RU"/>
        </w:rPr>
        <w:t xml:space="preserve"> </w:t>
      </w:r>
      <w:proofErr w:type="spellStart"/>
      <w:r w:rsidRPr="00A930CB">
        <w:rPr>
          <w:rFonts w:ascii="Times New Roman" w:eastAsia="Times New Roman" w:hAnsi="Times New Roman" w:cs="Times New Roman"/>
          <w:color w:val="000000"/>
          <w:sz w:val="28"/>
          <w:szCs w:val="28"/>
          <w:lang w:val="en-US" w:eastAsia="ru-RU"/>
        </w:rPr>
        <w:t>Aquilon</w:t>
      </w:r>
      <w:proofErr w:type="spellEnd"/>
      <w:r w:rsidRPr="00A930CB">
        <w:rPr>
          <w:rFonts w:ascii="Times New Roman" w:eastAsia="Times New Roman" w:hAnsi="Times New Roman" w:cs="Times New Roman"/>
          <w:color w:val="000000"/>
          <w:sz w:val="28"/>
          <w:szCs w:val="28"/>
          <w:lang w:eastAsia="ru-RU"/>
        </w:rPr>
        <w:t xml:space="preserve"> </w:t>
      </w:r>
      <w:r w:rsidRPr="00A930CB">
        <w:rPr>
          <w:rFonts w:ascii="Times New Roman" w:eastAsia="Times New Roman" w:hAnsi="Times New Roman" w:cs="Times New Roman"/>
          <w:color w:val="000000"/>
          <w:sz w:val="28"/>
          <w:szCs w:val="28"/>
          <w:lang w:val="en-US" w:eastAsia="ru-RU"/>
        </w:rPr>
        <w:t>O</w:t>
      </w:r>
      <w:r w:rsidRPr="00A930CB">
        <w:rPr>
          <w:rFonts w:ascii="Times New Roman" w:eastAsia="Times New Roman" w:hAnsi="Times New Roman" w:cs="Times New Roman"/>
          <w:color w:val="000000"/>
          <w:sz w:val="28"/>
          <w:szCs w:val="28"/>
          <w:lang w:eastAsia="ru-RU"/>
        </w:rPr>
        <w:t xml:space="preserve">255 </w:t>
      </w:r>
      <w:r w:rsidRPr="00A930CB">
        <w:rPr>
          <w:rFonts w:ascii="Times New Roman" w:eastAsia="Times New Roman" w:hAnsi="Times New Roman" w:cs="Times New Roman"/>
          <w:color w:val="000000"/>
          <w:sz w:val="28"/>
          <w:szCs w:val="28"/>
          <w:lang w:val="en-US" w:eastAsia="ru-RU"/>
        </w:rPr>
        <w:t>Pentium</w:t>
      </w:r>
      <w:r w:rsidRPr="00A930CB">
        <w:rPr>
          <w:rFonts w:ascii="Times New Roman" w:eastAsia="Times New Roman" w:hAnsi="Times New Roman" w:cs="Times New Roman"/>
          <w:color w:val="000000"/>
          <w:sz w:val="28"/>
          <w:szCs w:val="28"/>
          <w:lang w:eastAsia="ru-RU"/>
        </w:rPr>
        <w:t xml:space="preserve">» балансовой стоимостью 20,0 тыс. </w:t>
      </w:r>
      <w:r w:rsidR="00D36411">
        <w:rPr>
          <w:rFonts w:ascii="Times New Roman" w:eastAsia="Times New Roman" w:hAnsi="Times New Roman" w:cs="Times New Roman"/>
          <w:color w:val="000000"/>
          <w:sz w:val="28"/>
          <w:szCs w:val="28"/>
          <w:lang w:eastAsia="ru-RU"/>
        </w:rPr>
        <w:t>руб.</w:t>
      </w:r>
      <w:r w:rsidRPr="00A930CB">
        <w:rPr>
          <w:rFonts w:ascii="Times New Roman" w:eastAsia="Times New Roman" w:hAnsi="Times New Roman" w:cs="Times New Roman"/>
          <w:color w:val="000000"/>
          <w:sz w:val="28"/>
          <w:szCs w:val="28"/>
          <w:lang w:eastAsia="ru-RU"/>
        </w:rPr>
        <w:t xml:space="preserve">, который находится в нерабочем состоянии и не ремонтируется. </w:t>
      </w:r>
      <w:r w:rsidR="00633FE0">
        <w:rPr>
          <w:rFonts w:ascii="Times New Roman" w:eastAsia="Times New Roman" w:hAnsi="Times New Roman" w:cs="Times New Roman"/>
          <w:color w:val="000000"/>
          <w:sz w:val="28"/>
          <w:szCs w:val="28"/>
          <w:lang w:eastAsia="ru-RU"/>
        </w:rPr>
        <w:t>Кроме того, н</w:t>
      </w:r>
      <w:r w:rsidRPr="00A930CB">
        <w:rPr>
          <w:rFonts w:ascii="Times New Roman" w:eastAsia="Times New Roman" w:hAnsi="Times New Roman" w:cs="Times New Roman"/>
          <w:sz w:val="28"/>
          <w:szCs w:val="28"/>
          <w:lang w:eastAsia="ru-RU"/>
        </w:rPr>
        <w:t xml:space="preserve">а балансе </w:t>
      </w:r>
      <w:r w:rsidR="00AD352B">
        <w:rPr>
          <w:rFonts w:ascii="Times New Roman" w:eastAsia="Times New Roman" w:hAnsi="Times New Roman" w:cs="Times New Roman"/>
          <w:sz w:val="28"/>
          <w:szCs w:val="28"/>
          <w:lang w:eastAsia="ru-RU"/>
        </w:rPr>
        <w:t>Учреждения</w:t>
      </w:r>
      <w:r w:rsidRPr="00A930CB">
        <w:rPr>
          <w:rFonts w:ascii="Times New Roman" w:eastAsia="Times New Roman" w:hAnsi="Times New Roman" w:cs="Times New Roman"/>
          <w:sz w:val="28"/>
          <w:szCs w:val="28"/>
          <w:lang w:eastAsia="ru-RU"/>
        </w:rPr>
        <w:t xml:space="preserve"> числится 1 единица автотранспортного средства. </w:t>
      </w:r>
      <w:r w:rsidRPr="00A930CB">
        <w:rPr>
          <w:rFonts w:ascii="Times New Roman" w:eastAsia="Calibri" w:hAnsi="Times New Roman" w:cs="Times New Roman"/>
          <w:sz w:val="28"/>
          <w:szCs w:val="28"/>
          <w:lang w:eastAsia="ru-RU"/>
        </w:rPr>
        <w:t xml:space="preserve">Согласно данным бухгалтерского учета в проверяемом периоде приобретался бензин на общую сумму 100,0 тыс. </w:t>
      </w:r>
      <w:r w:rsidR="00D36411">
        <w:rPr>
          <w:rFonts w:ascii="Times New Roman" w:eastAsia="Calibri" w:hAnsi="Times New Roman" w:cs="Times New Roman"/>
          <w:sz w:val="28"/>
          <w:szCs w:val="28"/>
          <w:lang w:eastAsia="ru-RU"/>
        </w:rPr>
        <w:t>руб.</w:t>
      </w:r>
    </w:p>
    <w:p w14:paraId="2E4A6736" w14:textId="5233BA7A" w:rsidR="00A930CB" w:rsidRPr="00A930CB" w:rsidRDefault="00A930CB" w:rsidP="00856B59">
      <w:pPr>
        <w:tabs>
          <w:tab w:val="left" w:pos="0"/>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Списание </w:t>
      </w:r>
      <w:r w:rsidR="00AD352B">
        <w:rPr>
          <w:rFonts w:ascii="Times New Roman" w:eastAsia="Calibri" w:hAnsi="Times New Roman" w:cs="Times New Roman"/>
          <w:sz w:val="28"/>
          <w:szCs w:val="28"/>
          <w:lang w:eastAsia="ru-RU"/>
        </w:rPr>
        <w:t>горюче-смазочных материалов</w:t>
      </w:r>
      <w:r w:rsidRPr="00A930CB">
        <w:rPr>
          <w:rFonts w:ascii="Times New Roman" w:eastAsia="Calibri" w:hAnsi="Times New Roman" w:cs="Times New Roman"/>
          <w:sz w:val="28"/>
          <w:szCs w:val="28"/>
          <w:lang w:eastAsia="ru-RU"/>
        </w:rPr>
        <w:t xml:space="preserve"> производилось в соответствии с нормами расхода для автомобилей, утвержденных </w:t>
      </w:r>
      <w:r w:rsidR="00ED44A4">
        <w:rPr>
          <w:rFonts w:ascii="Times New Roman" w:eastAsia="Calibri" w:hAnsi="Times New Roman" w:cs="Times New Roman"/>
          <w:sz w:val="28"/>
          <w:szCs w:val="28"/>
          <w:lang w:eastAsia="ru-RU"/>
        </w:rPr>
        <w:t>р</w:t>
      </w:r>
      <w:r w:rsidRPr="00A930CB">
        <w:rPr>
          <w:rFonts w:ascii="Times New Roman" w:eastAsia="Calibri" w:hAnsi="Times New Roman" w:cs="Times New Roman"/>
          <w:sz w:val="28"/>
          <w:szCs w:val="28"/>
          <w:lang w:eastAsia="ru-RU"/>
        </w:rPr>
        <w:t>аспоряжением Минтранса Р</w:t>
      </w:r>
      <w:r w:rsidR="00AD352B">
        <w:rPr>
          <w:rFonts w:ascii="Times New Roman" w:eastAsia="Calibri" w:hAnsi="Times New Roman" w:cs="Times New Roman"/>
          <w:sz w:val="28"/>
          <w:szCs w:val="28"/>
          <w:lang w:eastAsia="ru-RU"/>
        </w:rPr>
        <w:t>оссии</w:t>
      </w:r>
      <w:r w:rsidRPr="00A930CB">
        <w:rPr>
          <w:rFonts w:ascii="Times New Roman" w:eastAsia="Calibri" w:hAnsi="Times New Roman" w:cs="Times New Roman"/>
          <w:sz w:val="28"/>
          <w:szCs w:val="28"/>
          <w:lang w:eastAsia="ru-RU"/>
        </w:rPr>
        <w:t xml:space="preserve"> от 14.03.2008 №</w:t>
      </w:r>
      <w:r w:rsidR="00AD352B">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АМ-23-р «О введении в действие методических рекомендаций «Нормы расхода топлив и смазочных материалов на автомобильном транспорте» и нарушений не установлено.</w:t>
      </w:r>
    </w:p>
    <w:p w14:paraId="77663BB6" w14:textId="77777777" w:rsidR="00A930CB" w:rsidRPr="00A930CB" w:rsidRDefault="00A930CB" w:rsidP="00856B59">
      <w:pPr>
        <w:spacing w:after="0" w:line="240" w:lineRule="auto"/>
        <w:ind w:firstLine="709"/>
        <w:jc w:val="both"/>
        <w:rPr>
          <w:rFonts w:ascii="Times New Roman" w:eastAsia="Calibri" w:hAnsi="Times New Roman" w:cs="Times New Roman"/>
          <w:b/>
          <w:sz w:val="28"/>
          <w:szCs w:val="28"/>
          <w:lang w:eastAsia="ru-RU"/>
        </w:rPr>
      </w:pPr>
    </w:p>
    <w:p w14:paraId="280D9EB1" w14:textId="77777777" w:rsidR="00A930CB" w:rsidRPr="00A930CB" w:rsidRDefault="00A930CB" w:rsidP="00856B59">
      <w:pPr>
        <w:spacing w:after="0" w:line="240" w:lineRule="auto"/>
        <w:ind w:firstLine="709"/>
        <w:jc w:val="center"/>
        <w:rPr>
          <w:rFonts w:ascii="Times New Roman" w:eastAsia="Calibri" w:hAnsi="Times New Roman" w:cs="Times New Roman"/>
          <w:b/>
          <w:sz w:val="28"/>
          <w:szCs w:val="28"/>
          <w:lang w:eastAsia="ru-RU"/>
        </w:rPr>
      </w:pPr>
      <w:r w:rsidRPr="00A930CB">
        <w:rPr>
          <w:rFonts w:ascii="Times New Roman" w:eastAsia="Calibri" w:hAnsi="Times New Roman" w:cs="Times New Roman"/>
          <w:b/>
          <w:sz w:val="28"/>
          <w:szCs w:val="28"/>
          <w:lang w:eastAsia="ru-RU"/>
        </w:rPr>
        <w:t>Проверка формирования и расходования средств Дорожного фонда Республики Ингушетия</w:t>
      </w:r>
    </w:p>
    <w:p w14:paraId="2D8DC398" w14:textId="77777777" w:rsidR="00A930CB" w:rsidRPr="00A930CB" w:rsidRDefault="00A930CB" w:rsidP="00856B59">
      <w:pPr>
        <w:spacing w:after="0" w:line="240" w:lineRule="auto"/>
        <w:ind w:firstLine="709"/>
        <w:rPr>
          <w:rFonts w:ascii="Times New Roman" w:eastAsia="Calibri" w:hAnsi="Times New Roman" w:cs="Times New Roman"/>
          <w:sz w:val="28"/>
          <w:szCs w:val="28"/>
          <w:lang w:eastAsia="ru-RU"/>
        </w:rPr>
      </w:pPr>
    </w:p>
    <w:p w14:paraId="28EFA2DC" w14:textId="34FCD766" w:rsidR="00A930CB" w:rsidRPr="00A930CB" w:rsidRDefault="00396412" w:rsidP="0016552C">
      <w:pPr>
        <w:spacing w:after="0" w:line="240" w:lineRule="auto"/>
        <w:ind w:firstLine="709"/>
        <w:jc w:val="center"/>
        <w:rPr>
          <w:rFonts w:ascii="Times New Roman" w:eastAsia="Calibri" w:hAnsi="Times New Roman" w:cs="Times New Roman"/>
          <w:b/>
          <w:sz w:val="28"/>
          <w:szCs w:val="28"/>
          <w:lang w:eastAsia="ru-RU"/>
        </w:rPr>
      </w:pPr>
      <w:bookmarkStart w:id="250" w:name="_Hlk188623818"/>
      <w:r>
        <w:rPr>
          <w:rFonts w:ascii="Times New Roman" w:eastAsia="Calibri" w:hAnsi="Times New Roman" w:cs="Times New Roman"/>
          <w:bCs/>
          <w:i/>
          <w:sz w:val="28"/>
          <w:szCs w:val="28"/>
          <w:lang w:eastAsia="ru-RU"/>
        </w:rPr>
        <w:t>по</w:t>
      </w:r>
      <w:r w:rsidR="0016552C" w:rsidRPr="0016552C">
        <w:rPr>
          <w:rFonts w:ascii="Times New Roman" w:eastAsia="Calibri" w:hAnsi="Times New Roman" w:cs="Times New Roman"/>
          <w:bCs/>
          <w:i/>
          <w:sz w:val="28"/>
          <w:szCs w:val="28"/>
          <w:lang w:eastAsia="ru-RU"/>
        </w:rPr>
        <w:t xml:space="preserve"> Министерств</w:t>
      </w:r>
      <w:r>
        <w:rPr>
          <w:rFonts w:ascii="Times New Roman" w:eastAsia="Calibri" w:hAnsi="Times New Roman" w:cs="Times New Roman"/>
          <w:bCs/>
          <w:i/>
          <w:sz w:val="28"/>
          <w:szCs w:val="28"/>
          <w:lang w:eastAsia="ru-RU"/>
        </w:rPr>
        <w:t>у</w:t>
      </w:r>
      <w:bookmarkEnd w:id="250"/>
      <w:r w:rsidR="0016552C" w:rsidRPr="0016552C">
        <w:rPr>
          <w:rFonts w:ascii="Times New Roman" w:eastAsia="Calibri" w:hAnsi="Times New Roman" w:cs="Times New Roman"/>
          <w:bCs/>
          <w:i/>
          <w:sz w:val="28"/>
          <w:szCs w:val="28"/>
          <w:lang w:eastAsia="ru-RU"/>
        </w:rPr>
        <w:t xml:space="preserve"> финансов Республики Ингушетия</w:t>
      </w:r>
    </w:p>
    <w:p w14:paraId="0C47936A" w14:textId="654D916C" w:rsidR="00A930CB" w:rsidRPr="00A930CB" w:rsidRDefault="00A930CB" w:rsidP="00856B59">
      <w:pPr>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Согласно Закону Республики Ингушетия от 31.10.201 № 40-РЗ «О дорожном фонде Республики Ингушетия»</w:t>
      </w:r>
      <w:r w:rsidR="00AD352B">
        <w:rPr>
          <w:rFonts w:ascii="Times New Roman" w:eastAsia="Calibri" w:hAnsi="Times New Roman" w:cs="Times New Roman"/>
          <w:sz w:val="28"/>
          <w:szCs w:val="28"/>
          <w:lang w:eastAsia="ru-RU"/>
        </w:rPr>
        <w:t xml:space="preserve"> (далее – </w:t>
      </w:r>
      <w:bookmarkStart w:id="251" w:name="_Hlk184393779"/>
      <w:r w:rsidR="00AD352B">
        <w:rPr>
          <w:rFonts w:ascii="Times New Roman" w:eastAsia="Calibri" w:hAnsi="Times New Roman" w:cs="Times New Roman"/>
          <w:sz w:val="28"/>
          <w:szCs w:val="28"/>
          <w:lang w:eastAsia="ru-RU"/>
        </w:rPr>
        <w:t>Закон РИ № 40-РЗ</w:t>
      </w:r>
      <w:bookmarkEnd w:id="251"/>
      <w:r w:rsidR="00AD352B">
        <w:rPr>
          <w:rFonts w:ascii="Times New Roman" w:eastAsia="Calibri" w:hAnsi="Times New Roman" w:cs="Times New Roman"/>
          <w:sz w:val="28"/>
          <w:szCs w:val="28"/>
          <w:lang w:eastAsia="ru-RU"/>
        </w:rPr>
        <w:t>)</w:t>
      </w:r>
      <w:r w:rsidRPr="00A930CB">
        <w:rPr>
          <w:rFonts w:ascii="Times New Roman" w:eastAsia="Calibri" w:hAnsi="Times New Roman" w:cs="Times New Roman"/>
          <w:sz w:val="28"/>
          <w:szCs w:val="28"/>
          <w:lang w:eastAsia="ru-RU"/>
        </w:rPr>
        <w:t>, основными статьями доходов дорожного фонда Республики Ингушетия являются акцизы на горюче-смазочные средства (автомобильный бензин, дизельное топливо и т.д.), транспортный налог и поступления финансовой помощи из бюджетов бюджетной системы Российской Федерации на финансовое обеспечение дорожной деятельности в отношении автомобильных дорог общего пользования регионального или межмуниципального значения.</w:t>
      </w:r>
    </w:p>
    <w:p w14:paraId="5A01F183" w14:textId="6884A837" w:rsidR="00A930CB" w:rsidRPr="00A930CB" w:rsidRDefault="00A930CB" w:rsidP="00AD352B">
      <w:pPr>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lastRenderedPageBreak/>
        <w:t xml:space="preserve">В соответствии со статьей 3 </w:t>
      </w:r>
      <w:r w:rsidR="00AD352B" w:rsidRPr="00AD352B">
        <w:rPr>
          <w:rFonts w:ascii="Times New Roman" w:eastAsia="Calibri" w:hAnsi="Times New Roman" w:cs="Times New Roman"/>
          <w:sz w:val="28"/>
          <w:szCs w:val="28"/>
          <w:lang w:eastAsia="ru-RU"/>
        </w:rPr>
        <w:t>Закон</w:t>
      </w:r>
      <w:r w:rsidR="00AD352B">
        <w:rPr>
          <w:rFonts w:ascii="Times New Roman" w:eastAsia="Calibri" w:hAnsi="Times New Roman" w:cs="Times New Roman"/>
          <w:sz w:val="28"/>
          <w:szCs w:val="28"/>
          <w:lang w:eastAsia="ru-RU"/>
        </w:rPr>
        <w:t>а</w:t>
      </w:r>
      <w:r w:rsidR="00AD352B" w:rsidRPr="00AD352B">
        <w:rPr>
          <w:rFonts w:ascii="Times New Roman" w:eastAsia="Calibri" w:hAnsi="Times New Roman" w:cs="Times New Roman"/>
          <w:sz w:val="28"/>
          <w:szCs w:val="28"/>
          <w:lang w:eastAsia="ru-RU"/>
        </w:rPr>
        <w:t xml:space="preserve"> РИ № 40-РЗ</w:t>
      </w:r>
      <w:r w:rsidRPr="00A930CB">
        <w:rPr>
          <w:rFonts w:ascii="Times New Roman" w:eastAsia="Calibri" w:hAnsi="Times New Roman" w:cs="Times New Roman"/>
          <w:sz w:val="28"/>
          <w:szCs w:val="28"/>
          <w:lang w:eastAsia="ru-RU"/>
        </w:rPr>
        <w:t xml:space="preserve"> бюджетные ассигнования дорожного фонда направляются на финансовое обеспечение дорожного хозяйства и дорожной деятельности.</w:t>
      </w:r>
      <w:r w:rsidR="00AD352B">
        <w:rPr>
          <w:rFonts w:ascii="Times New Roman" w:eastAsia="Calibri" w:hAnsi="Times New Roman" w:cs="Times New Roman"/>
          <w:sz w:val="28"/>
          <w:szCs w:val="28"/>
          <w:lang w:eastAsia="ru-RU"/>
        </w:rPr>
        <w:t xml:space="preserve"> </w:t>
      </w:r>
      <w:r w:rsidRPr="00A930CB">
        <w:rPr>
          <w:rFonts w:ascii="Times New Roman" w:eastAsia="Calibri" w:hAnsi="Times New Roman" w:cs="Times New Roman"/>
          <w:sz w:val="28"/>
          <w:szCs w:val="28"/>
          <w:lang w:eastAsia="ru-RU"/>
        </w:rPr>
        <w:t>Распределение средств дорожного фонда Республики Ингушетия утверждаются распоряжениями Правительства Республики Ингушетия на соответствующие годы.</w:t>
      </w:r>
    </w:p>
    <w:p w14:paraId="179B1C83" w14:textId="77777777" w:rsidR="00A930CB" w:rsidRPr="00A930CB" w:rsidRDefault="00A930CB" w:rsidP="00856B59">
      <w:pPr>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По информации Минфина РИ, в 2022-2023 годах поступление и финансирование дорожного хозяйства следующее: </w:t>
      </w:r>
    </w:p>
    <w:p w14:paraId="35903BF1" w14:textId="70056B14" w:rsidR="00A930CB" w:rsidRPr="00AD352B" w:rsidRDefault="00A930CB" w:rsidP="00AD352B">
      <w:pPr>
        <w:spacing w:after="0" w:line="240" w:lineRule="auto"/>
        <w:ind w:firstLine="709"/>
        <w:jc w:val="both"/>
        <w:rPr>
          <w:rFonts w:ascii="Times New Roman" w:eastAsia="Calibri" w:hAnsi="Times New Roman" w:cs="Times New Roman"/>
          <w:sz w:val="28"/>
          <w:szCs w:val="28"/>
          <w:lang w:eastAsia="ru-RU"/>
        </w:rPr>
      </w:pPr>
      <w:r w:rsidRPr="00AD352B">
        <w:rPr>
          <w:rFonts w:ascii="Times New Roman" w:eastAsia="Calibri" w:hAnsi="Times New Roman" w:cs="Times New Roman"/>
          <w:sz w:val="28"/>
          <w:szCs w:val="28"/>
          <w:lang w:eastAsia="ru-RU"/>
        </w:rPr>
        <w:t xml:space="preserve">1. В 2022 году поступило доходов в сумме 1 357 675,7 тыс. </w:t>
      </w:r>
      <w:r w:rsidR="00D36411">
        <w:rPr>
          <w:rFonts w:ascii="Times New Roman" w:eastAsia="Calibri" w:hAnsi="Times New Roman" w:cs="Times New Roman"/>
          <w:sz w:val="28"/>
          <w:szCs w:val="28"/>
          <w:lang w:eastAsia="ru-RU"/>
        </w:rPr>
        <w:t>руб.</w:t>
      </w:r>
      <w:r w:rsidRPr="00AD352B">
        <w:rPr>
          <w:rFonts w:ascii="Times New Roman" w:eastAsia="Calibri" w:hAnsi="Times New Roman" w:cs="Times New Roman"/>
          <w:sz w:val="28"/>
          <w:szCs w:val="28"/>
          <w:lang w:eastAsia="ru-RU"/>
        </w:rPr>
        <w:t>, в том числе средства федерального бюджета – 157</w:t>
      </w:r>
      <w:r w:rsidR="00AD352B" w:rsidRPr="00AD352B">
        <w:rPr>
          <w:rFonts w:ascii="Times New Roman" w:eastAsia="Calibri" w:hAnsi="Times New Roman" w:cs="Times New Roman"/>
          <w:sz w:val="28"/>
          <w:szCs w:val="28"/>
          <w:lang w:eastAsia="ru-RU"/>
        </w:rPr>
        <w:t> </w:t>
      </w:r>
      <w:r w:rsidRPr="00AD352B">
        <w:rPr>
          <w:rFonts w:ascii="Times New Roman" w:eastAsia="Calibri" w:hAnsi="Times New Roman" w:cs="Times New Roman"/>
          <w:sz w:val="28"/>
          <w:szCs w:val="28"/>
          <w:lang w:eastAsia="ru-RU"/>
        </w:rPr>
        <w:t xml:space="preserve">821,7 тыс. </w:t>
      </w:r>
      <w:r w:rsidR="00D36411">
        <w:rPr>
          <w:rFonts w:ascii="Times New Roman" w:eastAsia="Calibri" w:hAnsi="Times New Roman" w:cs="Times New Roman"/>
          <w:sz w:val="28"/>
          <w:szCs w:val="28"/>
          <w:lang w:eastAsia="ru-RU"/>
        </w:rPr>
        <w:t>руб.</w:t>
      </w:r>
      <w:r w:rsidRPr="00AD352B">
        <w:rPr>
          <w:rFonts w:ascii="Times New Roman" w:eastAsia="Calibri" w:hAnsi="Times New Roman" w:cs="Times New Roman"/>
          <w:sz w:val="28"/>
          <w:szCs w:val="28"/>
          <w:lang w:eastAsia="ru-RU"/>
        </w:rPr>
        <w:t xml:space="preserve">, акцизы – 1 101 066,9 тыс. </w:t>
      </w:r>
      <w:r w:rsidR="00D36411">
        <w:rPr>
          <w:rFonts w:ascii="Times New Roman" w:eastAsia="Calibri" w:hAnsi="Times New Roman" w:cs="Times New Roman"/>
          <w:sz w:val="28"/>
          <w:szCs w:val="28"/>
          <w:lang w:eastAsia="ru-RU"/>
        </w:rPr>
        <w:t>руб.</w:t>
      </w:r>
      <w:r w:rsidRPr="00AD352B">
        <w:rPr>
          <w:rFonts w:ascii="Times New Roman" w:eastAsia="Calibri" w:hAnsi="Times New Roman" w:cs="Times New Roman"/>
          <w:sz w:val="28"/>
          <w:szCs w:val="28"/>
          <w:lang w:eastAsia="ru-RU"/>
        </w:rPr>
        <w:t xml:space="preserve"> и транспортный налог – 98 787,1 тыс. </w:t>
      </w:r>
      <w:r w:rsidR="00D36411">
        <w:rPr>
          <w:rFonts w:ascii="Times New Roman" w:eastAsia="Calibri" w:hAnsi="Times New Roman" w:cs="Times New Roman"/>
          <w:sz w:val="28"/>
          <w:szCs w:val="28"/>
          <w:lang w:eastAsia="ru-RU"/>
        </w:rPr>
        <w:t>руб.</w:t>
      </w:r>
      <w:r w:rsidRPr="00AD352B">
        <w:rPr>
          <w:rFonts w:ascii="Times New Roman" w:eastAsia="Calibri" w:hAnsi="Times New Roman" w:cs="Times New Roman"/>
          <w:sz w:val="28"/>
          <w:szCs w:val="28"/>
          <w:lang w:eastAsia="ru-RU"/>
        </w:rPr>
        <w:t xml:space="preserve"> При этом финансирование дорожного хозяйства составило 1</w:t>
      </w:r>
      <w:r w:rsidR="00AD352B" w:rsidRPr="00AD352B">
        <w:rPr>
          <w:rFonts w:ascii="Times New Roman" w:eastAsia="Calibri" w:hAnsi="Times New Roman" w:cs="Times New Roman"/>
          <w:sz w:val="28"/>
          <w:szCs w:val="28"/>
          <w:lang w:eastAsia="ru-RU"/>
        </w:rPr>
        <w:t> </w:t>
      </w:r>
      <w:r w:rsidRPr="00AD352B">
        <w:rPr>
          <w:rFonts w:ascii="Times New Roman" w:eastAsia="Calibri" w:hAnsi="Times New Roman" w:cs="Times New Roman"/>
          <w:sz w:val="28"/>
          <w:szCs w:val="28"/>
          <w:lang w:eastAsia="ru-RU"/>
        </w:rPr>
        <w:t>564</w:t>
      </w:r>
      <w:r w:rsidR="00AD352B" w:rsidRPr="00AD352B">
        <w:rPr>
          <w:rFonts w:ascii="Times New Roman" w:eastAsia="Calibri" w:hAnsi="Times New Roman" w:cs="Times New Roman"/>
          <w:sz w:val="28"/>
          <w:szCs w:val="28"/>
          <w:lang w:eastAsia="ru-RU"/>
        </w:rPr>
        <w:t> </w:t>
      </w:r>
      <w:r w:rsidRPr="00AD352B">
        <w:rPr>
          <w:rFonts w:ascii="Times New Roman" w:eastAsia="Calibri" w:hAnsi="Times New Roman" w:cs="Times New Roman"/>
          <w:sz w:val="28"/>
          <w:szCs w:val="28"/>
          <w:lang w:eastAsia="ru-RU"/>
        </w:rPr>
        <w:t xml:space="preserve">153,5 тыс. </w:t>
      </w:r>
      <w:r w:rsidR="00D36411">
        <w:rPr>
          <w:rFonts w:ascii="Times New Roman" w:eastAsia="Calibri" w:hAnsi="Times New Roman" w:cs="Times New Roman"/>
          <w:sz w:val="28"/>
          <w:szCs w:val="28"/>
          <w:lang w:eastAsia="ru-RU"/>
        </w:rPr>
        <w:t>руб.</w:t>
      </w:r>
      <w:r w:rsidRPr="00AD352B">
        <w:rPr>
          <w:rFonts w:ascii="Times New Roman" w:eastAsia="Calibri" w:hAnsi="Times New Roman" w:cs="Times New Roman"/>
          <w:sz w:val="28"/>
          <w:szCs w:val="28"/>
          <w:lang w:eastAsia="ru-RU"/>
        </w:rPr>
        <w:t xml:space="preserve">, в том числе на погашение кредиторской задолженности прошлых лет. </w:t>
      </w:r>
    </w:p>
    <w:p w14:paraId="4B6BE965" w14:textId="149F7CF1" w:rsidR="00A930CB" w:rsidRPr="00AD352B" w:rsidRDefault="00A930CB" w:rsidP="00AD352B">
      <w:pPr>
        <w:spacing w:after="0" w:line="240" w:lineRule="auto"/>
        <w:ind w:firstLine="709"/>
        <w:jc w:val="both"/>
        <w:rPr>
          <w:rFonts w:ascii="Times New Roman" w:eastAsia="Calibri" w:hAnsi="Times New Roman" w:cs="Times New Roman"/>
          <w:sz w:val="28"/>
          <w:szCs w:val="28"/>
          <w:highlight w:val="yellow"/>
          <w:lang w:eastAsia="ru-RU"/>
        </w:rPr>
      </w:pPr>
      <w:r w:rsidRPr="00AD352B">
        <w:rPr>
          <w:rFonts w:ascii="Times New Roman" w:eastAsia="Calibri" w:hAnsi="Times New Roman" w:cs="Times New Roman"/>
          <w:sz w:val="28"/>
          <w:szCs w:val="28"/>
          <w:lang w:eastAsia="ru-RU"/>
        </w:rPr>
        <w:t xml:space="preserve">2. В 2023 году поступило доходов в сумме 2 575 127,2 тыс. </w:t>
      </w:r>
      <w:r w:rsidR="00D36411">
        <w:rPr>
          <w:rFonts w:ascii="Times New Roman" w:eastAsia="Calibri" w:hAnsi="Times New Roman" w:cs="Times New Roman"/>
          <w:sz w:val="28"/>
          <w:szCs w:val="28"/>
          <w:lang w:eastAsia="ru-RU"/>
        </w:rPr>
        <w:t>руб.</w:t>
      </w:r>
      <w:r w:rsidRPr="00AD352B">
        <w:rPr>
          <w:rFonts w:ascii="Times New Roman" w:eastAsia="Calibri" w:hAnsi="Times New Roman" w:cs="Times New Roman"/>
          <w:sz w:val="28"/>
          <w:szCs w:val="28"/>
          <w:lang w:eastAsia="ru-RU"/>
        </w:rPr>
        <w:t xml:space="preserve">, в том числе средства федерального бюджета – 1 265 030,4 тыс. </w:t>
      </w:r>
      <w:r w:rsidR="00D36411">
        <w:rPr>
          <w:rFonts w:ascii="Times New Roman" w:eastAsia="Calibri" w:hAnsi="Times New Roman" w:cs="Times New Roman"/>
          <w:sz w:val="28"/>
          <w:szCs w:val="28"/>
          <w:lang w:eastAsia="ru-RU"/>
        </w:rPr>
        <w:t>руб.</w:t>
      </w:r>
      <w:r w:rsidRPr="00AD352B">
        <w:rPr>
          <w:rFonts w:ascii="Times New Roman" w:eastAsia="Calibri" w:hAnsi="Times New Roman" w:cs="Times New Roman"/>
          <w:sz w:val="28"/>
          <w:szCs w:val="28"/>
          <w:lang w:eastAsia="ru-RU"/>
        </w:rPr>
        <w:t xml:space="preserve">, акцизы </w:t>
      </w:r>
      <w:r w:rsidR="00EF4851">
        <w:rPr>
          <w:rFonts w:ascii="Times New Roman" w:eastAsia="Calibri" w:hAnsi="Times New Roman" w:cs="Times New Roman"/>
          <w:sz w:val="28"/>
          <w:szCs w:val="28"/>
          <w:lang w:eastAsia="ru-RU"/>
        </w:rPr>
        <w:t>-</w:t>
      </w:r>
      <w:r w:rsidRPr="00AD352B">
        <w:rPr>
          <w:rFonts w:ascii="Times New Roman" w:eastAsia="Calibri" w:hAnsi="Times New Roman" w:cs="Times New Roman"/>
          <w:sz w:val="28"/>
          <w:szCs w:val="28"/>
          <w:lang w:eastAsia="ru-RU"/>
        </w:rPr>
        <w:t xml:space="preserve"> 1 197 566,0 тыс. </w:t>
      </w:r>
      <w:r w:rsidR="00D36411">
        <w:rPr>
          <w:rFonts w:ascii="Times New Roman" w:eastAsia="Calibri" w:hAnsi="Times New Roman" w:cs="Times New Roman"/>
          <w:sz w:val="28"/>
          <w:szCs w:val="28"/>
          <w:lang w:eastAsia="ru-RU"/>
        </w:rPr>
        <w:t>руб.</w:t>
      </w:r>
      <w:r w:rsidR="00AD352B" w:rsidRPr="00AD352B">
        <w:rPr>
          <w:rFonts w:ascii="Times New Roman" w:eastAsia="Calibri" w:hAnsi="Times New Roman" w:cs="Times New Roman"/>
          <w:sz w:val="28"/>
          <w:szCs w:val="28"/>
          <w:lang w:eastAsia="ru-RU"/>
        </w:rPr>
        <w:t xml:space="preserve"> </w:t>
      </w:r>
      <w:r w:rsidRPr="00AD352B">
        <w:rPr>
          <w:rFonts w:ascii="Times New Roman" w:eastAsia="Calibri" w:hAnsi="Times New Roman" w:cs="Times New Roman"/>
          <w:sz w:val="28"/>
          <w:szCs w:val="28"/>
          <w:lang w:eastAsia="ru-RU"/>
        </w:rPr>
        <w:t xml:space="preserve">и транспортный налог </w:t>
      </w:r>
      <w:r w:rsidR="00EF4851">
        <w:rPr>
          <w:rFonts w:ascii="Times New Roman" w:eastAsia="Calibri" w:hAnsi="Times New Roman" w:cs="Times New Roman"/>
          <w:sz w:val="28"/>
          <w:szCs w:val="28"/>
          <w:lang w:eastAsia="ru-RU"/>
        </w:rPr>
        <w:t>-</w:t>
      </w:r>
      <w:r w:rsidRPr="00AD352B">
        <w:rPr>
          <w:rFonts w:ascii="Times New Roman" w:eastAsia="Calibri" w:hAnsi="Times New Roman" w:cs="Times New Roman"/>
          <w:sz w:val="28"/>
          <w:szCs w:val="28"/>
          <w:lang w:eastAsia="ru-RU"/>
        </w:rPr>
        <w:t xml:space="preserve"> 112 530,8 тыс. </w:t>
      </w:r>
      <w:r w:rsidR="00D36411">
        <w:rPr>
          <w:rFonts w:ascii="Times New Roman" w:eastAsia="Calibri" w:hAnsi="Times New Roman" w:cs="Times New Roman"/>
          <w:sz w:val="28"/>
          <w:szCs w:val="28"/>
          <w:lang w:eastAsia="ru-RU"/>
        </w:rPr>
        <w:t>руб.</w:t>
      </w:r>
      <w:r w:rsidRPr="00AD352B">
        <w:rPr>
          <w:rFonts w:ascii="Times New Roman" w:eastAsia="Calibri" w:hAnsi="Times New Roman" w:cs="Times New Roman"/>
          <w:sz w:val="28"/>
          <w:szCs w:val="28"/>
          <w:lang w:eastAsia="ru-RU"/>
        </w:rPr>
        <w:t xml:space="preserve"> При этом финансирование</w:t>
      </w:r>
      <w:r w:rsidRPr="00A930CB">
        <w:rPr>
          <w:rFonts w:ascii="Times New Roman" w:eastAsia="Calibri" w:hAnsi="Times New Roman" w:cs="Times New Roman"/>
          <w:sz w:val="28"/>
          <w:szCs w:val="28"/>
          <w:lang w:eastAsia="ru-RU"/>
        </w:rPr>
        <w:t xml:space="preserve"> дорожного хозяйства составило </w:t>
      </w:r>
      <w:r w:rsidRPr="00A930CB">
        <w:rPr>
          <w:rFonts w:ascii="Times New Roman" w:eastAsia="Calibri" w:hAnsi="Times New Roman" w:cs="Times New Roman"/>
          <w:color w:val="000000"/>
          <w:sz w:val="28"/>
          <w:szCs w:val="28"/>
          <w:lang w:eastAsia="ru-RU"/>
        </w:rPr>
        <w:t>2</w:t>
      </w:r>
      <w:r w:rsidR="00AD352B">
        <w:rPr>
          <w:rFonts w:ascii="Times New Roman" w:eastAsia="Calibri" w:hAnsi="Times New Roman" w:cs="Times New Roman"/>
          <w:color w:val="000000"/>
          <w:sz w:val="28"/>
          <w:szCs w:val="28"/>
          <w:lang w:eastAsia="ru-RU"/>
        </w:rPr>
        <w:t> </w:t>
      </w:r>
      <w:r w:rsidRPr="00A930CB">
        <w:rPr>
          <w:rFonts w:ascii="Times New Roman" w:eastAsia="Calibri" w:hAnsi="Times New Roman" w:cs="Times New Roman"/>
          <w:color w:val="000000"/>
          <w:sz w:val="28"/>
          <w:szCs w:val="28"/>
          <w:lang w:eastAsia="ru-RU"/>
        </w:rPr>
        <w:t xml:space="preserve">375 841,4 </w:t>
      </w:r>
      <w:r w:rsidRPr="00A930CB">
        <w:rPr>
          <w:rFonts w:ascii="Times New Roman" w:eastAsia="Calibri" w:hAnsi="Times New Roman" w:cs="Times New Roman"/>
          <w:sz w:val="28"/>
          <w:szCs w:val="28"/>
          <w:lang w:eastAsia="ru-RU"/>
        </w:rPr>
        <w:t xml:space="preserve">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xml:space="preserve"> </w:t>
      </w:r>
    </w:p>
    <w:p w14:paraId="05E595D8" w14:textId="7397B9F1" w:rsidR="00A930CB" w:rsidRPr="00A930CB" w:rsidRDefault="00A930CB" w:rsidP="00856B59">
      <w:pPr>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В 2023 году превышение поступивших доходов дорожного фонда над произведенным финансированием дорожного хозяйства в части средств республиканского бюджета составило 199 285,8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xml:space="preserve"> (2 575 127,2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xml:space="preserve"> </w:t>
      </w:r>
      <w:r w:rsidR="0086769A">
        <w:rPr>
          <w:rFonts w:ascii="Times New Roman" w:eastAsia="Calibri" w:hAnsi="Times New Roman" w:cs="Times New Roman"/>
          <w:sz w:val="28"/>
          <w:szCs w:val="28"/>
          <w:lang w:eastAsia="ru-RU"/>
        </w:rPr>
        <w:t>–</w:t>
      </w:r>
      <w:r w:rsidRPr="00A930CB">
        <w:rPr>
          <w:rFonts w:ascii="Times New Roman" w:eastAsia="Calibri" w:hAnsi="Times New Roman" w:cs="Times New Roman"/>
          <w:sz w:val="28"/>
          <w:szCs w:val="28"/>
          <w:lang w:eastAsia="ru-RU"/>
        </w:rPr>
        <w:t xml:space="preserve"> </w:t>
      </w:r>
      <w:r w:rsidRPr="00A930CB">
        <w:rPr>
          <w:rFonts w:ascii="Times New Roman" w:eastAsia="Calibri" w:hAnsi="Times New Roman" w:cs="Times New Roman"/>
          <w:color w:val="000000"/>
          <w:sz w:val="28"/>
          <w:szCs w:val="28"/>
          <w:lang w:eastAsia="ru-RU"/>
        </w:rPr>
        <w:t>2</w:t>
      </w:r>
      <w:r w:rsidR="0086769A">
        <w:rPr>
          <w:rFonts w:ascii="Times New Roman" w:eastAsia="Calibri" w:hAnsi="Times New Roman" w:cs="Times New Roman"/>
          <w:color w:val="000000"/>
          <w:sz w:val="28"/>
          <w:szCs w:val="28"/>
          <w:lang w:eastAsia="ru-RU"/>
        </w:rPr>
        <w:t> </w:t>
      </w:r>
      <w:r w:rsidRPr="00A930CB">
        <w:rPr>
          <w:rFonts w:ascii="Times New Roman" w:eastAsia="Calibri" w:hAnsi="Times New Roman" w:cs="Times New Roman"/>
          <w:color w:val="000000"/>
          <w:sz w:val="28"/>
          <w:szCs w:val="28"/>
          <w:lang w:eastAsia="ru-RU"/>
        </w:rPr>
        <w:t>375 841,4</w:t>
      </w:r>
      <w:r w:rsidRPr="00A930CB">
        <w:rPr>
          <w:rFonts w:ascii="Times New Roman" w:eastAsia="Calibri" w:hAnsi="Times New Roman" w:cs="Times New Roman"/>
          <w:sz w:val="28"/>
          <w:szCs w:val="28"/>
          <w:lang w:eastAsia="ru-RU"/>
        </w:rPr>
        <w:t xml:space="preserve">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xml:space="preserve">). </w:t>
      </w:r>
    </w:p>
    <w:p w14:paraId="53B24441" w14:textId="58753FA3" w:rsidR="00A930CB" w:rsidRPr="00A930CB" w:rsidRDefault="00A930CB" w:rsidP="00856B59">
      <w:pPr>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Таким образом неиспользованные ассигнования Дорожного фонда Республики Ингушетия по состоянию на 01.01.2024 составили 199 285,8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xml:space="preserve">, </w:t>
      </w:r>
      <w:r w:rsidR="0086769A">
        <w:rPr>
          <w:rFonts w:ascii="Times New Roman" w:eastAsia="Calibri" w:hAnsi="Times New Roman" w:cs="Times New Roman"/>
          <w:sz w:val="28"/>
          <w:szCs w:val="28"/>
          <w:lang w:eastAsia="ru-RU"/>
        </w:rPr>
        <w:t>и</w:t>
      </w:r>
      <w:r w:rsidRPr="00A930CB">
        <w:rPr>
          <w:rFonts w:ascii="Times New Roman" w:eastAsia="Calibri" w:hAnsi="Times New Roman" w:cs="Times New Roman"/>
          <w:sz w:val="28"/>
          <w:szCs w:val="28"/>
          <w:lang w:eastAsia="ru-RU"/>
        </w:rPr>
        <w:t xml:space="preserve"> кредиторская задолженность Министерства автомобильных дорог Республики Ингушетия составила 192 302,3 тыс. </w:t>
      </w:r>
      <w:r w:rsidR="00D36411">
        <w:rPr>
          <w:rFonts w:ascii="Times New Roman" w:eastAsia="Calibri" w:hAnsi="Times New Roman" w:cs="Times New Roman"/>
          <w:sz w:val="28"/>
          <w:szCs w:val="28"/>
          <w:lang w:eastAsia="ru-RU"/>
        </w:rPr>
        <w:t>руб.</w:t>
      </w:r>
    </w:p>
    <w:p w14:paraId="78F141B5" w14:textId="0923FC0D" w:rsidR="00A930CB" w:rsidRPr="00A930CB" w:rsidRDefault="00A930CB" w:rsidP="00856B59">
      <w:pPr>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В соответствии с частью 4 статьи 179.4 Бюджетного кодекса </w:t>
      </w:r>
      <w:bookmarkStart w:id="252" w:name="Par0"/>
      <w:bookmarkEnd w:id="252"/>
      <w:r w:rsidR="0086769A">
        <w:rPr>
          <w:rFonts w:ascii="Times New Roman" w:eastAsia="Calibri" w:hAnsi="Times New Roman" w:cs="Times New Roman"/>
          <w:sz w:val="28"/>
          <w:szCs w:val="28"/>
          <w:lang w:eastAsia="ru-RU"/>
        </w:rPr>
        <w:t>РФ</w:t>
      </w:r>
      <w:r w:rsidRPr="00A930CB">
        <w:rPr>
          <w:rFonts w:ascii="Times New Roman" w:eastAsia="Calibri" w:hAnsi="Times New Roman" w:cs="Times New Roman"/>
          <w:sz w:val="28"/>
          <w:szCs w:val="28"/>
          <w:lang w:eastAsia="ru-RU"/>
        </w:rPr>
        <w:t xml:space="preserve"> бюджетные ассигнования дорожного фонда субъекта Российской Федерации, не использованные в текущем финансовом году, направляются на увеличение бюджетных ассигнований дорожного фонда субъекта Российской Федерации в очередном финансовом году.</w:t>
      </w:r>
    </w:p>
    <w:p w14:paraId="5A72C3A0" w14:textId="77777777" w:rsidR="00A930CB" w:rsidRPr="00A930CB" w:rsidRDefault="00A930CB" w:rsidP="00856B59">
      <w:pPr>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Неиспользованные по итогам 2023 года бюджетные ассигнования дорожного фонда Республики Ингушетия подлежат восстановлению до конца текущего финансового года.</w:t>
      </w:r>
    </w:p>
    <w:p w14:paraId="7FC7A92A" w14:textId="7EE354E1" w:rsidR="00A930CB" w:rsidRPr="00A930CB" w:rsidRDefault="00A930CB" w:rsidP="00856B59">
      <w:pPr>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По информации Минфина РИ восстановление бюджетных ассигнований дорожного фонда Республики Ингушетия в 2024 году, ввиду отсутствия соответствующих изменений в Закон о республиканском бюджете в 1 полугодии 2024 года, осуществлено посредством внесения изменений в сводную бюджетную роспись республиканского бюджета</w:t>
      </w:r>
      <w:r w:rsidR="0086769A">
        <w:rPr>
          <w:rFonts w:ascii="Times New Roman" w:eastAsia="Calibri" w:hAnsi="Times New Roman" w:cs="Times New Roman"/>
          <w:sz w:val="28"/>
          <w:szCs w:val="28"/>
          <w:lang w:eastAsia="ru-RU"/>
        </w:rPr>
        <w:t>.</w:t>
      </w:r>
      <w:r w:rsidRPr="00A930CB">
        <w:rPr>
          <w:rFonts w:ascii="Times New Roman" w:eastAsia="Calibri" w:hAnsi="Times New Roman" w:cs="Times New Roman"/>
          <w:sz w:val="28"/>
          <w:szCs w:val="28"/>
          <w:lang w:eastAsia="ru-RU"/>
        </w:rPr>
        <w:t xml:space="preserve"> </w:t>
      </w:r>
    </w:p>
    <w:p w14:paraId="1D813695" w14:textId="723C4441" w:rsidR="00A930CB" w:rsidRPr="00A930CB" w:rsidRDefault="00A930CB" w:rsidP="0086769A">
      <w:pPr>
        <w:spacing w:after="0" w:line="240" w:lineRule="auto"/>
        <w:ind w:firstLine="709"/>
        <w:jc w:val="both"/>
        <w:rPr>
          <w:rFonts w:ascii="Times New Roman" w:eastAsia="Calibri" w:hAnsi="Times New Roman" w:cs="Times New Roman"/>
          <w:b/>
          <w:sz w:val="28"/>
          <w:szCs w:val="28"/>
          <w:lang w:eastAsia="ru-RU"/>
        </w:rPr>
      </w:pPr>
      <w:r w:rsidRPr="00A930CB">
        <w:rPr>
          <w:rFonts w:ascii="Times New Roman" w:eastAsia="Calibri" w:hAnsi="Times New Roman" w:cs="Times New Roman"/>
          <w:sz w:val="28"/>
          <w:szCs w:val="28"/>
          <w:lang w:eastAsia="ru-RU"/>
        </w:rPr>
        <w:t>Указанные бюджетные ассигнования в полном объеме будут направлены на погашение кредиторской задолженности Министерства автомобильных дорог Республики Ингушетия.</w:t>
      </w:r>
    </w:p>
    <w:p w14:paraId="7B9C41E8" w14:textId="77777777" w:rsidR="00DC121F" w:rsidRDefault="00DC121F" w:rsidP="00856B59">
      <w:pPr>
        <w:spacing w:after="0" w:line="240" w:lineRule="auto"/>
        <w:ind w:firstLine="709"/>
        <w:jc w:val="center"/>
        <w:rPr>
          <w:rFonts w:ascii="Times New Roman" w:eastAsia="Calibri" w:hAnsi="Times New Roman" w:cs="Times New Roman"/>
          <w:b/>
          <w:sz w:val="28"/>
          <w:szCs w:val="28"/>
          <w:lang w:eastAsia="ru-RU"/>
        </w:rPr>
      </w:pPr>
    </w:p>
    <w:p w14:paraId="0117C54E" w14:textId="528CB8D9" w:rsidR="00A930CB" w:rsidRPr="00A930CB" w:rsidRDefault="00A930CB" w:rsidP="00856B59">
      <w:pPr>
        <w:spacing w:after="0" w:line="240" w:lineRule="auto"/>
        <w:ind w:firstLine="709"/>
        <w:jc w:val="center"/>
        <w:rPr>
          <w:rFonts w:ascii="Times New Roman" w:eastAsia="Calibri" w:hAnsi="Times New Roman" w:cs="Times New Roman"/>
          <w:b/>
          <w:sz w:val="28"/>
          <w:szCs w:val="28"/>
          <w:lang w:eastAsia="ru-RU"/>
        </w:rPr>
      </w:pPr>
      <w:r w:rsidRPr="00A930CB">
        <w:rPr>
          <w:rFonts w:ascii="Times New Roman" w:eastAsia="Calibri" w:hAnsi="Times New Roman" w:cs="Times New Roman"/>
          <w:b/>
          <w:sz w:val="28"/>
          <w:szCs w:val="28"/>
          <w:lang w:eastAsia="ru-RU"/>
        </w:rPr>
        <w:t>Проверка расходования средств резервных фондов</w:t>
      </w:r>
    </w:p>
    <w:p w14:paraId="07F8E648" w14:textId="77777777" w:rsidR="00A930CB" w:rsidRPr="00A930CB" w:rsidRDefault="00A930CB" w:rsidP="00856B59">
      <w:pPr>
        <w:spacing w:after="0" w:line="240" w:lineRule="auto"/>
        <w:ind w:firstLine="709"/>
        <w:jc w:val="center"/>
        <w:rPr>
          <w:rFonts w:ascii="Times New Roman" w:eastAsia="Calibri" w:hAnsi="Times New Roman" w:cs="Times New Roman"/>
          <w:b/>
          <w:i/>
          <w:sz w:val="28"/>
          <w:szCs w:val="28"/>
          <w:u w:val="single"/>
          <w:lang w:eastAsia="ru-RU"/>
        </w:rPr>
      </w:pPr>
    </w:p>
    <w:p w14:paraId="0ADE20E7" w14:textId="418A1497" w:rsidR="00A930CB" w:rsidRPr="00A930CB" w:rsidRDefault="00396412" w:rsidP="0016552C">
      <w:pPr>
        <w:spacing w:after="0" w:line="240" w:lineRule="auto"/>
        <w:ind w:firstLine="709"/>
        <w:jc w:val="center"/>
        <w:rPr>
          <w:rFonts w:ascii="Times New Roman" w:eastAsia="Calibri" w:hAnsi="Times New Roman" w:cs="Times New Roman"/>
          <w:sz w:val="28"/>
          <w:szCs w:val="28"/>
          <w:lang w:eastAsia="ru-RU"/>
        </w:rPr>
      </w:pPr>
      <w:r w:rsidRPr="00396412">
        <w:rPr>
          <w:rFonts w:ascii="Times New Roman" w:eastAsia="Calibri" w:hAnsi="Times New Roman" w:cs="Times New Roman"/>
          <w:bCs/>
          <w:i/>
          <w:sz w:val="28"/>
          <w:szCs w:val="28"/>
          <w:lang w:eastAsia="ru-RU"/>
        </w:rPr>
        <w:t xml:space="preserve">по Министерству </w:t>
      </w:r>
      <w:r w:rsidR="0016552C" w:rsidRPr="0016552C">
        <w:rPr>
          <w:rFonts w:ascii="Times New Roman" w:eastAsia="Calibri" w:hAnsi="Times New Roman" w:cs="Times New Roman"/>
          <w:bCs/>
          <w:i/>
          <w:sz w:val="28"/>
          <w:szCs w:val="28"/>
          <w:lang w:eastAsia="ru-RU"/>
        </w:rPr>
        <w:t>финансов Республики Ингушетия</w:t>
      </w:r>
    </w:p>
    <w:p w14:paraId="06A0F897" w14:textId="3E38D762" w:rsidR="00A930CB" w:rsidRPr="00A930CB" w:rsidRDefault="00A930CB" w:rsidP="00856B59">
      <w:pPr>
        <w:widowControl w:val="0"/>
        <w:spacing w:after="0" w:line="240" w:lineRule="auto"/>
        <w:ind w:firstLine="709"/>
        <w:contextualSpacing/>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В соответствии со ст</w:t>
      </w:r>
      <w:r w:rsidR="0086769A">
        <w:rPr>
          <w:rFonts w:ascii="Times New Roman" w:eastAsia="Calibri" w:hAnsi="Times New Roman" w:cs="Times New Roman"/>
          <w:sz w:val="28"/>
          <w:szCs w:val="28"/>
          <w:lang w:eastAsia="ru-RU"/>
        </w:rPr>
        <w:t>атьей</w:t>
      </w:r>
      <w:r w:rsidRPr="00A930CB">
        <w:rPr>
          <w:rFonts w:ascii="Times New Roman" w:eastAsia="Calibri" w:hAnsi="Times New Roman" w:cs="Times New Roman"/>
          <w:sz w:val="28"/>
          <w:szCs w:val="28"/>
          <w:lang w:eastAsia="ru-RU"/>
        </w:rPr>
        <w:t xml:space="preserve"> 11 Закона Республики Ингушетия </w:t>
      </w:r>
      <w:r w:rsidRPr="00A930CB">
        <w:rPr>
          <w:rFonts w:ascii="Times New Roman" w:eastAsia="Calibri" w:hAnsi="Times New Roman" w:cs="Times New Roman"/>
          <w:color w:val="22272F"/>
          <w:sz w:val="28"/>
          <w:szCs w:val="28"/>
          <w:shd w:val="clear" w:color="auto" w:fill="FFFFFF"/>
          <w:lang w:eastAsia="ru-RU"/>
        </w:rPr>
        <w:t>от 31</w:t>
      </w:r>
      <w:r w:rsidR="0086769A">
        <w:rPr>
          <w:rFonts w:ascii="Times New Roman" w:eastAsia="Calibri" w:hAnsi="Times New Roman" w:cs="Times New Roman"/>
          <w:color w:val="22272F"/>
          <w:sz w:val="28"/>
          <w:szCs w:val="28"/>
          <w:shd w:val="clear" w:color="auto" w:fill="FFFFFF"/>
          <w:lang w:eastAsia="ru-RU"/>
        </w:rPr>
        <w:t>.12.</w:t>
      </w:r>
      <w:r w:rsidRPr="00A930CB">
        <w:rPr>
          <w:rFonts w:ascii="Times New Roman" w:eastAsia="Calibri" w:hAnsi="Times New Roman" w:cs="Times New Roman"/>
          <w:color w:val="22272F"/>
          <w:sz w:val="28"/>
          <w:szCs w:val="28"/>
          <w:shd w:val="clear" w:color="auto" w:fill="FFFFFF"/>
          <w:lang w:eastAsia="ru-RU"/>
        </w:rPr>
        <w:t xml:space="preserve">2008 </w:t>
      </w:r>
      <w:r w:rsidRPr="00A930CB">
        <w:rPr>
          <w:rFonts w:ascii="Times New Roman" w:eastAsia="Calibri" w:hAnsi="Times New Roman" w:cs="Times New Roman"/>
          <w:sz w:val="28"/>
          <w:szCs w:val="28"/>
          <w:lang w:eastAsia="ru-RU"/>
        </w:rPr>
        <w:lastRenderedPageBreak/>
        <w:t>№</w:t>
      </w:r>
      <w:r w:rsidR="0086769A">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40-РЗ «</w:t>
      </w:r>
      <w:r w:rsidRPr="00A930CB">
        <w:rPr>
          <w:rFonts w:ascii="Times New Roman" w:eastAsia="Calibri" w:hAnsi="Times New Roman" w:cs="Times New Roman"/>
          <w:color w:val="22272F"/>
          <w:sz w:val="28"/>
          <w:szCs w:val="28"/>
          <w:shd w:val="clear" w:color="auto" w:fill="FFFFFF"/>
          <w:lang w:eastAsia="ru-RU"/>
        </w:rPr>
        <w:t>О бюджетном процессе в Республике Ингушетия</w:t>
      </w:r>
      <w:r w:rsidRPr="00A930CB">
        <w:rPr>
          <w:rFonts w:ascii="Times New Roman" w:eastAsia="Calibri" w:hAnsi="Times New Roman" w:cs="Times New Roman"/>
          <w:sz w:val="28"/>
          <w:szCs w:val="28"/>
          <w:lang w:eastAsia="ru-RU"/>
        </w:rPr>
        <w:t>», в республиканском бюджете предусматривается создание резервного фонда Главы Республики Ингушетия, резервного фонда Правительства Республики Ингушетия, резервного фонда Правительства Республики Ингушетия по предупреждению и ликвидации чрезвычайных ситуаций и стихийных бедствий.</w:t>
      </w:r>
    </w:p>
    <w:p w14:paraId="686D74F2" w14:textId="48F8716F" w:rsidR="00A930CB" w:rsidRPr="00A930CB" w:rsidRDefault="00A930CB" w:rsidP="00856B59">
      <w:pPr>
        <w:widowControl w:val="0"/>
        <w:spacing w:after="0" w:line="240" w:lineRule="auto"/>
        <w:ind w:firstLine="709"/>
        <w:contextualSpacing/>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Законом Республики Ингушетия </w:t>
      </w:r>
      <w:r w:rsidRPr="00A930CB">
        <w:rPr>
          <w:rFonts w:ascii="Times New Roman" w:eastAsia="Calibri" w:hAnsi="Times New Roman" w:cs="Times New Roman"/>
          <w:sz w:val="28"/>
          <w:szCs w:val="28"/>
          <w:shd w:val="clear" w:color="auto" w:fill="FFFFFF"/>
          <w:lang w:eastAsia="ru-RU"/>
        </w:rPr>
        <w:t>от 24</w:t>
      </w:r>
      <w:r w:rsidR="0086769A">
        <w:rPr>
          <w:rFonts w:ascii="Times New Roman" w:eastAsia="Calibri" w:hAnsi="Times New Roman" w:cs="Times New Roman"/>
          <w:sz w:val="28"/>
          <w:szCs w:val="28"/>
          <w:shd w:val="clear" w:color="auto" w:fill="FFFFFF"/>
          <w:lang w:eastAsia="ru-RU"/>
        </w:rPr>
        <w:t>.12.</w:t>
      </w:r>
      <w:r w:rsidRPr="00A930CB">
        <w:rPr>
          <w:rFonts w:ascii="Times New Roman" w:eastAsia="Calibri" w:hAnsi="Times New Roman" w:cs="Times New Roman"/>
          <w:sz w:val="28"/>
          <w:szCs w:val="28"/>
          <w:shd w:val="clear" w:color="auto" w:fill="FFFFFF"/>
          <w:lang w:eastAsia="ru-RU"/>
        </w:rPr>
        <w:t>2021</w:t>
      </w:r>
      <w:r w:rsidRPr="00A930CB">
        <w:rPr>
          <w:rFonts w:ascii="Times New Roman" w:eastAsia="Calibri" w:hAnsi="Times New Roman" w:cs="Times New Roman"/>
          <w:sz w:val="28"/>
          <w:szCs w:val="28"/>
          <w:lang w:eastAsia="ru-RU"/>
        </w:rPr>
        <w:t xml:space="preserve"> №</w:t>
      </w:r>
      <w:r w:rsidR="0086769A">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56-РЗ «</w:t>
      </w:r>
      <w:r w:rsidRPr="00A930CB">
        <w:rPr>
          <w:rFonts w:ascii="Times New Roman" w:eastAsia="Calibri" w:hAnsi="Times New Roman" w:cs="Times New Roman"/>
          <w:sz w:val="28"/>
          <w:szCs w:val="28"/>
          <w:shd w:val="clear" w:color="auto" w:fill="FFFFFF"/>
          <w:lang w:eastAsia="ru-RU"/>
        </w:rPr>
        <w:t>О республиканском бюджете на 2022 год и на плановый период 2023 и 2024 годов</w:t>
      </w:r>
      <w:r w:rsidRPr="00A930CB">
        <w:rPr>
          <w:rFonts w:ascii="Times New Roman" w:eastAsia="Calibri" w:hAnsi="Times New Roman" w:cs="Times New Roman"/>
          <w:sz w:val="28"/>
          <w:szCs w:val="28"/>
          <w:lang w:eastAsia="ru-RU"/>
        </w:rPr>
        <w:t>»</w:t>
      </w:r>
      <w:r w:rsidR="002F6A82">
        <w:rPr>
          <w:rFonts w:ascii="Times New Roman" w:eastAsia="Calibri" w:hAnsi="Times New Roman" w:cs="Times New Roman"/>
          <w:sz w:val="28"/>
          <w:szCs w:val="28"/>
          <w:lang w:eastAsia="ru-RU"/>
        </w:rPr>
        <w:t>(далее- Закон № 56-РЗ)</w:t>
      </w:r>
      <w:r w:rsidRPr="00A930CB">
        <w:rPr>
          <w:rFonts w:ascii="Times New Roman" w:eastAsia="Calibri" w:hAnsi="Times New Roman" w:cs="Times New Roman"/>
          <w:sz w:val="28"/>
          <w:szCs w:val="28"/>
          <w:lang w:eastAsia="ru-RU"/>
        </w:rPr>
        <w:t xml:space="preserve"> предусмотрено формирование в 2022 году следующих резервных фондов на общую сумму 265 000,0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в том числе:</w:t>
      </w:r>
    </w:p>
    <w:p w14:paraId="4A2C5BAE" w14:textId="59F9CA13" w:rsidR="00A930CB" w:rsidRPr="0086769A" w:rsidRDefault="00A930CB" w:rsidP="001C2CAA">
      <w:pPr>
        <w:pStyle w:val="a8"/>
        <w:numPr>
          <w:ilvl w:val="0"/>
          <w:numId w:val="149"/>
        </w:numPr>
        <w:tabs>
          <w:tab w:val="left" w:pos="851"/>
        </w:tabs>
        <w:ind w:left="0" w:firstLine="709"/>
        <w:jc w:val="both"/>
        <w:rPr>
          <w:rFonts w:eastAsia="Calibri"/>
          <w:sz w:val="28"/>
          <w:szCs w:val="28"/>
        </w:rPr>
      </w:pPr>
      <w:r w:rsidRPr="0086769A">
        <w:rPr>
          <w:rFonts w:eastAsia="Calibri"/>
          <w:sz w:val="28"/>
          <w:szCs w:val="28"/>
        </w:rPr>
        <w:t xml:space="preserve">Главы Республики Ингушетия </w:t>
      </w:r>
      <w:r w:rsidR="0086769A" w:rsidRPr="0086769A">
        <w:rPr>
          <w:rFonts w:eastAsia="Calibri"/>
          <w:sz w:val="28"/>
          <w:szCs w:val="28"/>
        </w:rPr>
        <w:t>–</w:t>
      </w:r>
      <w:r w:rsidRPr="0086769A">
        <w:rPr>
          <w:rFonts w:eastAsia="Calibri"/>
          <w:sz w:val="28"/>
          <w:szCs w:val="28"/>
        </w:rPr>
        <w:t xml:space="preserve"> </w:t>
      </w:r>
      <w:r w:rsidR="0086769A" w:rsidRPr="0086769A">
        <w:rPr>
          <w:rFonts w:eastAsia="Calibri"/>
          <w:sz w:val="28"/>
          <w:szCs w:val="28"/>
        </w:rPr>
        <w:t xml:space="preserve">в сумме </w:t>
      </w:r>
      <w:r w:rsidRPr="0086769A">
        <w:rPr>
          <w:rFonts w:eastAsia="Calibri"/>
          <w:sz w:val="28"/>
          <w:szCs w:val="28"/>
        </w:rPr>
        <w:t xml:space="preserve">230 000,0 тыс. </w:t>
      </w:r>
      <w:r w:rsidR="00D36411">
        <w:rPr>
          <w:rFonts w:eastAsia="Calibri"/>
          <w:sz w:val="28"/>
          <w:szCs w:val="28"/>
        </w:rPr>
        <w:t>руб.</w:t>
      </w:r>
      <w:r w:rsidRPr="0086769A">
        <w:rPr>
          <w:rFonts w:eastAsia="Calibri"/>
          <w:sz w:val="28"/>
          <w:szCs w:val="28"/>
        </w:rPr>
        <w:t xml:space="preserve">;  </w:t>
      </w:r>
    </w:p>
    <w:p w14:paraId="22C5EE0A" w14:textId="0DE5DC85" w:rsidR="00A930CB" w:rsidRPr="0086769A" w:rsidRDefault="00A930CB" w:rsidP="001C2CAA">
      <w:pPr>
        <w:pStyle w:val="a8"/>
        <w:numPr>
          <w:ilvl w:val="0"/>
          <w:numId w:val="149"/>
        </w:numPr>
        <w:tabs>
          <w:tab w:val="left" w:pos="851"/>
        </w:tabs>
        <w:ind w:left="0" w:firstLine="709"/>
        <w:jc w:val="both"/>
        <w:rPr>
          <w:rFonts w:eastAsia="Calibri"/>
          <w:sz w:val="28"/>
          <w:szCs w:val="28"/>
        </w:rPr>
      </w:pPr>
      <w:r w:rsidRPr="0086769A">
        <w:rPr>
          <w:rFonts w:eastAsia="Calibri"/>
          <w:sz w:val="28"/>
          <w:szCs w:val="28"/>
        </w:rPr>
        <w:t xml:space="preserve">Правительства Республики Ингушетия </w:t>
      </w:r>
      <w:r w:rsidR="0086769A" w:rsidRPr="0086769A">
        <w:rPr>
          <w:rFonts w:eastAsia="Calibri"/>
          <w:sz w:val="28"/>
          <w:szCs w:val="28"/>
        </w:rPr>
        <w:t>–</w:t>
      </w:r>
      <w:r w:rsidRPr="0086769A">
        <w:rPr>
          <w:rFonts w:eastAsia="Calibri"/>
          <w:sz w:val="28"/>
          <w:szCs w:val="28"/>
        </w:rPr>
        <w:t xml:space="preserve"> </w:t>
      </w:r>
      <w:r w:rsidR="0086769A" w:rsidRPr="0086769A">
        <w:rPr>
          <w:rFonts w:eastAsia="Calibri"/>
          <w:sz w:val="28"/>
          <w:szCs w:val="28"/>
        </w:rPr>
        <w:t xml:space="preserve">в сумме </w:t>
      </w:r>
      <w:r w:rsidRPr="0086769A">
        <w:rPr>
          <w:rFonts w:eastAsia="Calibri"/>
          <w:sz w:val="28"/>
          <w:szCs w:val="28"/>
        </w:rPr>
        <w:t xml:space="preserve">25 000,0 тыс. </w:t>
      </w:r>
      <w:r w:rsidR="00D36411">
        <w:rPr>
          <w:rFonts w:eastAsia="Calibri"/>
          <w:sz w:val="28"/>
          <w:szCs w:val="28"/>
        </w:rPr>
        <w:t>руб.</w:t>
      </w:r>
      <w:r w:rsidRPr="0086769A">
        <w:rPr>
          <w:rFonts w:eastAsia="Calibri"/>
          <w:sz w:val="28"/>
          <w:szCs w:val="28"/>
        </w:rPr>
        <w:t>;</w:t>
      </w:r>
    </w:p>
    <w:p w14:paraId="1E49C895" w14:textId="08E27CA7" w:rsidR="00A930CB" w:rsidRPr="0086769A" w:rsidRDefault="00A930CB" w:rsidP="001C2CAA">
      <w:pPr>
        <w:pStyle w:val="a8"/>
        <w:numPr>
          <w:ilvl w:val="0"/>
          <w:numId w:val="149"/>
        </w:numPr>
        <w:tabs>
          <w:tab w:val="left" w:pos="851"/>
        </w:tabs>
        <w:ind w:left="0" w:firstLine="709"/>
        <w:jc w:val="both"/>
        <w:rPr>
          <w:rFonts w:eastAsia="Calibri"/>
          <w:sz w:val="28"/>
          <w:szCs w:val="28"/>
        </w:rPr>
      </w:pPr>
      <w:r w:rsidRPr="0086769A">
        <w:rPr>
          <w:rFonts w:eastAsia="Calibri"/>
          <w:sz w:val="28"/>
          <w:szCs w:val="28"/>
        </w:rPr>
        <w:t xml:space="preserve">Правительства Республики Ингушетия </w:t>
      </w:r>
      <w:r w:rsidR="0086769A" w:rsidRPr="0086769A">
        <w:rPr>
          <w:rFonts w:eastAsia="Calibri"/>
          <w:sz w:val="28"/>
          <w:szCs w:val="28"/>
        </w:rPr>
        <w:t xml:space="preserve">- </w:t>
      </w:r>
      <w:r w:rsidRPr="0086769A">
        <w:rPr>
          <w:rFonts w:eastAsia="Calibri"/>
          <w:sz w:val="28"/>
          <w:szCs w:val="28"/>
        </w:rPr>
        <w:t xml:space="preserve">по предупреждению и ликвидации чрезвычайных ситуаций и стихийных бедствий </w:t>
      </w:r>
      <w:r w:rsidR="0086769A" w:rsidRPr="0086769A">
        <w:rPr>
          <w:rFonts w:eastAsia="Calibri"/>
          <w:sz w:val="28"/>
          <w:szCs w:val="28"/>
        </w:rPr>
        <w:t xml:space="preserve">в сумме </w:t>
      </w:r>
      <w:r w:rsidRPr="0086769A">
        <w:rPr>
          <w:rFonts w:eastAsia="Calibri"/>
          <w:sz w:val="28"/>
          <w:szCs w:val="28"/>
        </w:rPr>
        <w:t xml:space="preserve">10 000,0 тыс. </w:t>
      </w:r>
      <w:r w:rsidR="00D36411">
        <w:rPr>
          <w:rFonts w:eastAsia="Calibri"/>
          <w:sz w:val="28"/>
          <w:szCs w:val="28"/>
        </w:rPr>
        <w:t>руб.</w:t>
      </w:r>
    </w:p>
    <w:p w14:paraId="0FA0B288" w14:textId="17CE189B" w:rsidR="00A930CB" w:rsidRPr="00A930CB" w:rsidRDefault="00A930CB" w:rsidP="00856B59">
      <w:pPr>
        <w:widowControl w:val="0"/>
        <w:spacing w:after="0" w:line="240" w:lineRule="auto"/>
        <w:ind w:firstLine="686"/>
        <w:contextualSpacing/>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Общий кассовый расход по резервным фондам в 2022 году составил 199 826,3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из них</w:t>
      </w:r>
      <w:r w:rsidR="0086769A" w:rsidRPr="0086769A">
        <w:rPr>
          <w:rFonts w:ascii="Times New Roman" w:eastAsia="Calibri" w:hAnsi="Times New Roman" w:cs="Times New Roman"/>
          <w:sz w:val="28"/>
          <w:szCs w:val="28"/>
          <w:lang w:eastAsia="ru-RU"/>
        </w:rPr>
        <w:t xml:space="preserve"> </w:t>
      </w:r>
      <w:r w:rsidR="0086769A" w:rsidRPr="00A930CB">
        <w:rPr>
          <w:rFonts w:ascii="Times New Roman" w:eastAsia="Calibri" w:hAnsi="Times New Roman" w:cs="Times New Roman"/>
          <w:sz w:val="28"/>
          <w:szCs w:val="28"/>
          <w:lang w:eastAsia="ru-RU"/>
        </w:rPr>
        <w:t>средства резервного фонда</w:t>
      </w:r>
      <w:r w:rsidRPr="00A930CB">
        <w:rPr>
          <w:rFonts w:ascii="Times New Roman" w:eastAsia="Calibri" w:hAnsi="Times New Roman" w:cs="Times New Roman"/>
          <w:sz w:val="28"/>
          <w:szCs w:val="28"/>
          <w:lang w:eastAsia="ru-RU"/>
        </w:rPr>
        <w:t>:</w:t>
      </w:r>
    </w:p>
    <w:p w14:paraId="22EDB9F0" w14:textId="0DAC9929" w:rsidR="00A930CB" w:rsidRPr="0086769A" w:rsidRDefault="00A930CB" w:rsidP="001C2CAA">
      <w:pPr>
        <w:pStyle w:val="a8"/>
        <w:numPr>
          <w:ilvl w:val="0"/>
          <w:numId w:val="150"/>
        </w:numPr>
        <w:tabs>
          <w:tab w:val="left" w:pos="851"/>
        </w:tabs>
        <w:ind w:left="0" w:firstLine="709"/>
        <w:jc w:val="both"/>
        <w:rPr>
          <w:rFonts w:eastAsia="Calibri"/>
          <w:sz w:val="28"/>
          <w:szCs w:val="28"/>
        </w:rPr>
      </w:pPr>
      <w:r w:rsidRPr="0086769A">
        <w:rPr>
          <w:rFonts w:eastAsia="Calibri"/>
          <w:sz w:val="28"/>
          <w:szCs w:val="28"/>
        </w:rPr>
        <w:t xml:space="preserve">Главы Республики Ингушетия </w:t>
      </w:r>
      <w:r w:rsidR="0086769A" w:rsidRPr="0086769A">
        <w:rPr>
          <w:rFonts w:eastAsia="Calibri"/>
          <w:sz w:val="28"/>
          <w:szCs w:val="28"/>
        </w:rPr>
        <w:t xml:space="preserve">- </w:t>
      </w:r>
      <w:r w:rsidRPr="0086769A">
        <w:rPr>
          <w:rFonts w:eastAsia="Calibri"/>
          <w:sz w:val="28"/>
          <w:szCs w:val="28"/>
        </w:rPr>
        <w:t xml:space="preserve">в сумме 176 727,8 тыс. </w:t>
      </w:r>
      <w:r w:rsidR="00D36411">
        <w:rPr>
          <w:rFonts w:eastAsia="Calibri"/>
          <w:sz w:val="28"/>
          <w:szCs w:val="28"/>
        </w:rPr>
        <w:t>руб.</w:t>
      </w:r>
      <w:r w:rsidRPr="0086769A">
        <w:rPr>
          <w:rFonts w:eastAsia="Calibri"/>
          <w:sz w:val="28"/>
          <w:szCs w:val="28"/>
        </w:rPr>
        <w:t>;</w:t>
      </w:r>
    </w:p>
    <w:p w14:paraId="1502FE50" w14:textId="0CE72DE9" w:rsidR="00A930CB" w:rsidRPr="0086769A" w:rsidRDefault="00A930CB" w:rsidP="001C2CAA">
      <w:pPr>
        <w:pStyle w:val="a8"/>
        <w:numPr>
          <w:ilvl w:val="0"/>
          <w:numId w:val="150"/>
        </w:numPr>
        <w:tabs>
          <w:tab w:val="left" w:pos="851"/>
        </w:tabs>
        <w:ind w:left="0" w:firstLine="709"/>
        <w:jc w:val="both"/>
        <w:rPr>
          <w:rFonts w:eastAsia="Calibri"/>
          <w:sz w:val="28"/>
          <w:szCs w:val="28"/>
        </w:rPr>
      </w:pPr>
      <w:r w:rsidRPr="0086769A">
        <w:rPr>
          <w:rFonts w:eastAsia="Calibri"/>
          <w:sz w:val="28"/>
          <w:szCs w:val="28"/>
        </w:rPr>
        <w:t xml:space="preserve">Правительства Республики Ингушетия </w:t>
      </w:r>
      <w:r w:rsidR="0086769A" w:rsidRPr="0086769A">
        <w:rPr>
          <w:rFonts w:eastAsia="Calibri"/>
          <w:sz w:val="28"/>
          <w:szCs w:val="28"/>
        </w:rPr>
        <w:t xml:space="preserve">- </w:t>
      </w:r>
      <w:r w:rsidRPr="0086769A">
        <w:rPr>
          <w:rFonts w:eastAsia="Calibri"/>
          <w:sz w:val="28"/>
          <w:szCs w:val="28"/>
        </w:rPr>
        <w:t xml:space="preserve">в сумме 22 942,5 тыс. </w:t>
      </w:r>
      <w:r w:rsidR="00D36411">
        <w:rPr>
          <w:rFonts w:eastAsia="Calibri"/>
          <w:sz w:val="28"/>
          <w:szCs w:val="28"/>
        </w:rPr>
        <w:t>руб.</w:t>
      </w:r>
      <w:r w:rsidRPr="0086769A">
        <w:rPr>
          <w:rFonts w:eastAsia="Calibri"/>
          <w:sz w:val="28"/>
          <w:szCs w:val="28"/>
        </w:rPr>
        <w:t>;</w:t>
      </w:r>
    </w:p>
    <w:p w14:paraId="2EE2F989" w14:textId="44EA894D" w:rsidR="00A930CB" w:rsidRPr="0086769A" w:rsidRDefault="00A930CB" w:rsidP="001C2CAA">
      <w:pPr>
        <w:pStyle w:val="a8"/>
        <w:numPr>
          <w:ilvl w:val="0"/>
          <w:numId w:val="150"/>
        </w:numPr>
        <w:tabs>
          <w:tab w:val="left" w:pos="851"/>
        </w:tabs>
        <w:ind w:left="0" w:firstLine="709"/>
        <w:jc w:val="both"/>
        <w:rPr>
          <w:rFonts w:eastAsia="Calibri"/>
          <w:sz w:val="28"/>
          <w:szCs w:val="28"/>
        </w:rPr>
      </w:pPr>
      <w:r w:rsidRPr="0086769A">
        <w:rPr>
          <w:rFonts w:eastAsia="Calibri"/>
          <w:sz w:val="28"/>
          <w:szCs w:val="28"/>
        </w:rPr>
        <w:t xml:space="preserve">Правительства Республики Ингушетия по предупреждению и ликвидации чрезвычайных ситуаций и стихийных бедствий в сумме 156,0 тыс. </w:t>
      </w:r>
      <w:r w:rsidR="00D36411">
        <w:rPr>
          <w:rFonts w:eastAsia="Calibri"/>
          <w:sz w:val="28"/>
          <w:szCs w:val="28"/>
        </w:rPr>
        <w:t>руб.</w:t>
      </w:r>
    </w:p>
    <w:p w14:paraId="548BD8A1" w14:textId="4EAB62E5" w:rsidR="00A930CB" w:rsidRPr="00A930CB" w:rsidRDefault="00A930CB" w:rsidP="00856B59">
      <w:pPr>
        <w:widowControl w:val="0"/>
        <w:spacing w:after="0" w:line="240" w:lineRule="auto"/>
        <w:ind w:firstLine="686"/>
        <w:contextualSpacing/>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По состоянию на 31.12.2022 нераспределенный остаток средств резервных фондов составил 65 273,7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в том числе:</w:t>
      </w:r>
    </w:p>
    <w:p w14:paraId="14028CDB" w14:textId="647CCC8D" w:rsidR="00A930CB" w:rsidRPr="0086769A" w:rsidRDefault="00A930CB" w:rsidP="001C2CAA">
      <w:pPr>
        <w:pStyle w:val="a8"/>
        <w:numPr>
          <w:ilvl w:val="0"/>
          <w:numId w:val="151"/>
        </w:numPr>
        <w:tabs>
          <w:tab w:val="left" w:pos="851"/>
        </w:tabs>
        <w:ind w:left="0" w:firstLine="709"/>
        <w:jc w:val="both"/>
        <w:rPr>
          <w:rFonts w:eastAsia="Calibri"/>
          <w:sz w:val="28"/>
          <w:szCs w:val="28"/>
        </w:rPr>
      </w:pPr>
      <w:r w:rsidRPr="0086769A">
        <w:rPr>
          <w:rFonts w:eastAsia="Calibri"/>
          <w:sz w:val="28"/>
          <w:szCs w:val="28"/>
        </w:rPr>
        <w:t xml:space="preserve">по резервному фонду Главы РИ - 53 372,2 тыс. </w:t>
      </w:r>
      <w:r w:rsidR="00D36411">
        <w:rPr>
          <w:rFonts w:eastAsia="Calibri"/>
          <w:sz w:val="28"/>
          <w:szCs w:val="28"/>
        </w:rPr>
        <w:t>руб.</w:t>
      </w:r>
      <w:r w:rsidRPr="0086769A">
        <w:rPr>
          <w:rFonts w:eastAsia="Calibri"/>
          <w:sz w:val="28"/>
          <w:szCs w:val="28"/>
        </w:rPr>
        <w:t>;</w:t>
      </w:r>
    </w:p>
    <w:p w14:paraId="40E26468" w14:textId="4035BBFB" w:rsidR="00A930CB" w:rsidRPr="0086769A" w:rsidRDefault="00A930CB" w:rsidP="001C2CAA">
      <w:pPr>
        <w:pStyle w:val="a8"/>
        <w:numPr>
          <w:ilvl w:val="0"/>
          <w:numId w:val="151"/>
        </w:numPr>
        <w:tabs>
          <w:tab w:val="left" w:pos="851"/>
        </w:tabs>
        <w:ind w:left="0" w:firstLine="709"/>
        <w:jc w:val="both"/>
        <w:rPr>
          <w:rFonts w:eastAsia="Calibri"/>
          <w:sz w:val="28"/>
          <w:szCs w:val="28"/>
        </w:rPr>
      </w:pPr>
      <w:r w:rsidRPr="0086769A">
        <w:rPr>
          <w:rFonts w:eastAsia="Calibri"/>
          <w:sz w:val="28"/>
          <w:szCs w:val="28"/>
        </w:rPr>
        <w:t>по резервному фонду Правительства Республики Ингушетия -</w:t>
      </w:r>
      <w:r w:rsidRPr="0086769A">
        <w:rPr>
          <w:rFonts w:eastAsia="Calibri"/>
          <w:color w:val="FF0000"/>
          <w:sz w:val="28"/>
          <w:szCs w:val="28"/>
        </w:rPr>
        <w:t xml:space="preserve"> </w:t>
      </w:r>
      <w:r w:rsidRPr="0086769A">
        <w:rPr>
          <w:rFonts w:eastAsia="Calibri"/>
          <w:sz w:val="28"/>
          <w:szCs w:val="28"/>
        </w:rPr>
        <w:t xml:space="preserve">2 057,5 тыс. </w:t>
      </w:r>
      <w:r w:rsidR="00D36411">
        <w:rPr>
          <w:rFonts w:eastAsia="Calibri"/>
          <w:sz w:val="28"/>
          <w:szCs w:val="28"/>
        </w:rPr>
        <w:t>руб.</w:t>
      </w:r>
      <w:r w:rsidRPr="0086769A">
        <w:rPr>
          <w:rFonts w:eastAsia="Calibri"/>
          <w:sz w:val="28"/>
          <w:szCs w:val="28"/>
        </w:rPr>
        <w:t>;</w:t>
      </w:r>
    </w:p>
    <w:p w14:paraId="4832C21F" w14:textId="0ECD652A" w:rsidR="00A930CB" w:rsidRPr="0086769A" w:rsidRDefault="00A930CB" w:rsidP="001C2CAA">
      <w:pPr>
        <w:pStyle w:val="a8"/>
        <w:numPr>
          <w:ilvl w:val="0"/>
          <w:numId w:val="151"/>
        </w:numPr>
        <w:tabs>
          <w:tab w:val="left" w:pos="851"/>
        </w:tabs>
        <w:ind w:left="0" w:firstLine="709"/>
        <w:jc w:val="both"/>
        <w:rPr>
          <w:rFonts w:eastAsia="Calibri"/>
          <w:sz w:val="28"/>
          <w:szCs w:val="28"/>
        </w:rPr>
      </w:pPr>
      <w:r w:rsidRPr="0086769A">
        <w:rPr>
          <w:rFonts w:eastAsia="Calibri"/>
          <w:sz w:val="28"/>
          <w:szCs w:val="28"/>
        </w:rPr>
        <w:t xml:space="preserve">по резервному фонду Правительства Республики Ингушетия по предупреждению и ликвидации чрезвычайных ситуаций и стихийных бедствий - 9 844,0 тыс. </w:t>
      </w:r>
      <w:r w:rsidR="00D36411">
        <w:rPr>
          <w:rFonts w:eastAsia="Calibri"/>
          <w:sz w:val="28"/>
          <w:szCs w:val="28"/>
        </w:rPr>
        <w:t>руб.</w:t>
      </w:r>
    </w:p>
    <w:p w14:paraId="5E4DFF05" w14:textId="0C82888B" w:rsidR="00A930CB" w:rsidRPr="00A930CB" w:rsidRDefault="00A930CB" w:rsidP="00856B59">
      <w:pPr>
        <w:widowControl w:val="0"/>
        <w:spacing w:after="0" w:line="240" w:lineRule="auto"/>
        <w:ind w:firstLine="686"/>
        <w:contextualSpacing/>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Законом Республики Ингушетия от 27.12.2022 №</w:t>
      </w:r>
      <w:r w:rsidR="0086769A">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71-РЗ «О республиканском бюджете на 2023 год и на плановый период 2024 и 2025 годов</w:t>
      </w:r>
      <w:r w:rsidR="002F6A82">
        <w:rPr>
          <w:rFonts w:ascii="Times New Roman" w:eastAsia="Calibri" w:hAnsi="Times New Roman" w:cs="Times New Roman"/>
          <w:sz w:val="28"/>
          <w:szCs w:val="28"/>
          <w:lang w:eastAsia="ru-RU"/>
        </w:rPr>
        <w:t>» (далее – Закон № 71-РЗ)</w:t>
      </w:r>
      <w:r w:rsidRPr="00A930CB">
        <w:rPr>
          <w:rFonts w:ascii="Times New Roman" w:eastAsia="Calibri" w:hAnsi="Times New Roman" w:cs="Times New Roman"/>
          <w:sz w:val="28"/>
          <w:szCs w:val="28"/>
          <w:lang w:eastAsia="ru-RU"/>
        </w:rPr>
        <w:t xml:space="preserve"> предусмотрено формирование в 2023 году следующих резервных фондов на общую сумму 240 000,0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в том числе</w:t>
      </w:r>
      <w:r w:rsidR="0086769A" w:rsidRPr="0086769A">
        <w:rPr>
          <w:rFonts w:ascii="Times New Roman" w:eastAsia="Calibri" w:hAnsi="Times New Roman" w:cs="Times New Roman"/>
          <w:sz w:val="28"/>
          <w:szCs w:val="28"/>
          <w:lang w:eastAsia="ru-RU"/>
        </w:rPr>
        <w:t xml:space="preserve"> </w:t>
      </w:r>
      <w:r w:rsidR="0086769A" w:rsidRPr="00A930CB">
        <w:rPr>
          <w:rFonts w:ascii="Times New Roman" w:eastAsia="Calibri" w:hAnsi="Times New Roman" w:cs="Times New Roman"/>
          <w:sz w:val="28"/>
          <w:szCs w:val="28"/>
          <w:lang w:eastAsia="ru-RU"/>
        </w:rPr>
        <w:t>резервный фонд</w:t>
      </w:r>
      <w:r w:rsidRPr="00A930CB">
        <w:rPr>
          <w:rFonts w:ascii="Times New Roman" w:eastAsia="Calibri" w:hAnsi="Times New Roman" w:cs="Times New Roman"/>
          <w:sz w:val="28"/>
          <w:szCs w:val="28"/>
          <w:lang w:eastAsia="ru-RU"/>
        </w:rPr>
        <w:t>:</w:t>
      </w:r>
    </w:p>
    <w:p w14:paraId="713D41E6" w14:textId="17778A57" w:rsidR="00A930CB" w:rsidRPr="0086769A" w:rsidRDefault="00A930CB" w:rsidP="001C2CAA">
      <w:pPr>
        <w:pStyle w:val="a8"/>
        <w:numPr>
          <w:ilvl w:val="0"/>
          <w:numId w:val="152"/>
        </w:numPr>
        <w:tabs>
          <w:tab w:val="left" w:pos="851"/>
        </w:tabs>
        <w:ind w:left="0" w:firstLine="709"/>
        <w:jc w:val="both"/>
        <w:rPr>
          <w:rFonts w:eastAsia="Calibri"/>
          <w:sz w:val="28"/>
          <w:szCs w:val="28"/>
        </w:rPr>
      </w:pPr>
      <w:r w:rsidRPr="0086769A">
        <w:rPr>
          <w:rFonts w:eastAsia="Calibri"/>
          <w:sz w:val="28"/>
          <w:szCs w:val="28"/>
        </w:rPr>
        <w:t xml:space="preserve">Правительства Республики Ингушетия – 230 000,0 тыс. </w:t>
      </w:r>
      <w:r w:rsidR="00D36411">
        <w:rPr>
          <w:rFonts w:eastAsia="Calibri"/>
          <w:sz w:val="28"/>
          <w:szCs w:val="28"/>
        </w:rPr>
        <w:t>руб.</w:t>
      </w:r>
      <w:r w:rsidRPr="0086769A">
        <w:rPr>
          <w:rFonts w:eastAsia="Calibri"/>
          <w:sz w:val="28"/>
          <w:szCs w:val="28"/>
        </w:rPr>
        <w:t>;</w:t>
      </w:r>
    </w:p>
    <w:p w14:paraId="561601A6" w14:textId="629DF9B0" w:rsidR="00A930CB" w:rsidRPr="0086769A" w:rsidRDefault="00A930CB" w:rsidP="001C2CAA">
      <w:pPr>
        <w:pStyle w:val="a8"/>
        <w:numPr>
          <w:ilvl w:val="0"/>
          <w:numId w:val="152"/>
        </w:numPr>
        <w:tabs>
          <w:tab w:val="left" w:pos="851"/>
        </w:tabs>
        <w:ind w:left="0" w:firstLine="709"/>
        <w:jc w:val="both"/>
        <w:rPr>
          <w:rFonts w:eastAsia="Calibri"/>
          <w:sz w:val="28"/>
          <w:szCs w:val="28"/>
        </w:rPr>
      </w:pPr>
      <w:r w:rsidRPr="0086769A">
        <w:rPr>
          <w:rFonts w:eastAsia="Calibri"/>
          <w:sz w:val="28"/>
          <w:szCs w:val="28"/>
        </w:rPr>
        <w:t xml:space="preserve">Правительства Республики Ингушетия по предупреждению и ликвидации чрезвычайных ситуаций и стихийных бедствий – 10 000,0 тыс. </w:t>
      </w:r>
      <w:r w:rsidR="00D36411">
        <w:rPr>
          <w:rFonts w:eastAsia="Calibri"/>
          <w:sz w:val="28"/>
          <w:szCs w:val="28"/>
        </w:rPr>
        <w:t>руб.</w:t>
      </w:r>
    </w:p>
    <w:p w14:paraId="254A2921" w14:textId="4D3C1DF1" w:rsidR="00A930CB" w:rsidRPr="00A930CB" w:rsidRDefault="00A930CB" w:rsidP="00856B59">
      <w:pPr>
        <w:widowControl w:val="0"/>
        <w:spacing w:after="0" w:line="240" w:lineRule="auto"/>
        <w:ind w:firstLine="686"/>
        <w:contextualSpacing/>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Общий кассовый расход по резервным фондам в 2023 году составил 208 820,5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из них</w:t>
      </w:r>
      <w:r w:rsidR="0086769A">
        <w:rPr>
          <w:rFonts w:ascii="Times New Roman" w:eastAsia="Calibri" w:hAnsi="Times New Roman" w:cs="Times New Roman"/>
          <w:sz w:val="28"/>
          <w:szCs w:val="28"/>
          <w:lang w:eastAsia="ru-RU"/>
        </w:rPr>
        <w:t xml:space="preserve"> </w:t>
      </w:r>
      <w:r w:rsidR="0086769A" w:rsidRPr="00A930CB">
        <w:rPr>
          <w:rFonts w:ascii="Times New Roman" w:eastAsia="Calibri" w:hAnsi="Times New Roman" w:cs="Times New Roman"/>
          <w:sz w:val="28"/>
          <w:szCs w:val="28"/>
          <w:lang w:eastAsia="ru-RU"/>
        </w:rPr>
        <w:t>средства резервного фонда</w:t>
      </w:r>
      <w:r w:rsidRPr="00A930CB">
        <w:rPr>
          <w:rFonts w:ascii="Times New Roman" w:eastAsia="Calibri" w:hAnsi="Times New Roman" w:cs="Times New Roman"/>
          <w:sz w:val="28"/>
          <w:szCs w:val="28"/>
          <w:lang w:eastAsia="ru-RU"/>
        </w:rPr>
        <w:t>:</w:t>
      </w:r>
    </w:p>
    <w:p w14:paraId="29189914" w14:textId="6B395655" w:rsidR="00A930CB" w:rsidRPr="0086769A" w:rsidRDefault="00A930CB" w:rsidP="001C2CAA">
      <w:pPr>
        <w:pStyle w:val="a8"/>
        <w:numPr>
          <w:ilvl w:val="0"/>
          <w:numId w:val="153"/>
        </w:numPr>
        <w:tabs>
          <w:tab w:val="left" w:pos="851"/>
        </w:tabs>
        <w:ind w:left="0" w:firstLine="709"/>
        <w:jc w:val="both"/>
        <w:rPr>
          <w:rFonts w:eastAsia="Calibri"/>
          <w:sz w:val="28"/>
          <w:szCs w:val="28"/>
        </w:rPr>
      </w:pPr>
      <w:r w:rsidRPr="0086769A">
        <w:rPr>
          <w:rFonts w:eastAsia="Calibri"/>
          <w:sz w:val="28"/>
          <w:szCs w:val="28"/>
        </w:rPr>
        <w:t xml:space="preserve">Правительства Республики Ингушетия </w:t>
      </w:r>
      <w:r w:rsidR="0086769A" w:rsidRPr="0086769A">
        <w:rPr>
          <w:rFonts w:eastAsia="Calibri"/>
          <w:sz w:val="28"/>
          <w:szCs w:val="28"/>
        </w:rPr>
        <w:t xml:space="preserve">- </w:t>
      </w:r>
      <w:r w:rsidRPr="0086769A">
        <w:rPr>
          <w:rFonts w:eastAsia="Calibri"/>
          <w:sz w:val="28"/>
          <w:szCs w:val="28"/>
        </w:rPr>
        <w:t xml:space="preserve">в сумме 205 830,1 тыс. </w:t>
      </w:r>
      <w:r w:rsidR="00D36411">
        <w:rPr>
          <w:rFonts w:eastAsia="Calibri"/>
          <w:sz w:val="28"/>
          <w:szCs w:val="28"/>
        </w:rPr>
        <w:t>руб.</w:t>
      </w:r>
      <w:r w:rsidRPr="0086769A">
        <w:rPr>
          <w:rFonts w:eastAsia="Calibri"/>
          <w:sz w:val="28"/>
          <w:szCs w:val="28"/>
        </w:rPr>
        <w:t>;</w:t>
      </w:r>
    </w:p>
    <w:p w14:paraId="2FB54FAF" w14:textId="2483AE83" w:rsidR="00A930CB" w:rsidRPr="0086769A" w:rsidRDefault="00A930CB" w:rsidP="001C2CAA">
      <w:pPr>
        <w:pStyle w:val="a8"/>
        <w:numPr>
          <w:ilvl w:val="0"/>
          <w:numId w:val="153"/>
        </w:numPr>
        <w:tabs>
          <w:tab w:val="left" w:pos="851"/>
        </w:tabs>
        <w:ind w:left="0" w:firstLine="709"/>
        <w:jc w:val="both"/>
        <w:rPr>
          <w:rFonts w:eastAsia="Calibri"/>
          <w:sz w:val="28"/>
          <w:szCs w:val="28"/>
        </w:rPr>
      </w:pPr>
      <w:r w:rsidRPr="0086769A">
        <w:rPr>
          <w:rFonts w:eastAsia="Calibri"/>
          <w:sz w:val="28"/>
          <w:szCs w:val="28"/>
        </w:rPr>
        <w:t xml:space="preserve">Правительства Республики Ингушетия по предупреждению и ликвидации чрезвычайных ситуаций и стихийных бедствий </w:t>
      </w:r>
      <w:r w:rsidR="0086769A" w:rsidRPr="0086769A">
        <w:rPr>
          <w:rFonts w:eastAsia="Calibri"/>
          <w:sz w:val="28"/>
          <w:szCs w:val="28"/>
        </w:rPr>
        <w:t xml:space="preserve">- </w:t>
      </w:r>
      <w:r w:rsidRPr="0086769A">
        <w:rPr>
          <w:rFonts w:eastAsia="Calibri"/>
          <w:sz w:val="28"/>
          <w:szCs w:val="28"/>
        </w:rPr>
        <w:t xml:space="preserve">в сумме 2 990,5 тыс. </w:t>
      </w:r>
      <w:r w:rsidR="00D36411">
        <w:rPr>
          <w:rFonts w:eastAsia="Calibri"/>
          <w:sz w:val="28"/>
          <w:szCs w:val="28"/>
        </w:rPr>
        <w:t>руб.</w:t>
      </w:r>
    </w:p>
    <w:p w14:paraId="59BEC7FC" w14:textId="3DDF159D" w:rsidR="00A930CB" w:rsidRPr="00A930CB" w:rsidRDefault="00A930CB" w:rsidP="00856B59">
      <w:pPr>
        <w:widowControl w:val="0"/>
        <w:spacing w:after="0" w:line="240" w:lineRule="auto"/>
        <w:ind w:firstLine="686"/>
        <w:contextualSpacing/>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По состоянию на 31.12.2023 нераспределенный остаток средств резервных фондов составил 31 179,4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в том числе</w:t>
      </w:r>
      <w:r w:rsidR="0086769A" w:rsidRPr="0086769A">
        <w:rPr>
          <w:rFonts w:ascii="Times New Roman" w:eastAsia="Calibri" w:hAnsi="Times New Roman" w:cs="Times New Roman"/>
          <w:sz w:val="28"/>
          <w:szCs w:val="28"/>
          <w:lang w:eastAsia="ru-RU"/>
        </w:rPr>
        <w:t xml:space="preserve"> </w:t>
      </w:r>
      <w:r w:rsidR="0086769A" w:rsidRPr="00A930CB">
        <w:rPr>
          <w:rFonts w:ascii="Times New Roman" w:eastAsia="Calibri" w:hAnsi="Times New Roman" w:cs="Times New Roman"/>
          <w:sz w:val="28"/>
          <w:szCs w:val="28"/>
          <w:lang w:eastAsia="ru-RU"/>
        </w:rPr>
        <w:t>по резервному фонду</w:t>
      </w:r>
      <w:r w:rsidRPr="00A930CB">
        <w:rPr>
          <w:rFonts w:ascii="Times New Roman" w:eastAsia="Calibri" w:hAnsi="Times New Roman" w:cs="Times New Roman"/>
          <w:sz w:val="28"/>
          <w:szCs w:val="28"/>
          <w:lang w:eastAsia="ru-RU"/>
        </w:rPr>
        <w:t>:</w:t>
      </w:r>
    </w:p>
    <w:p w14:paraId="070AFF78" w14:textId="4C540251" w:rsidR="00A930CB" w:rsidRPr="0086769A" w:rsidRDefault="00A930CB" w:rsidP="001C2CAA">
      <w:pPr>
        <w:pStyle w:val="a8"/>
        <w:numPr>
          <w:ilvl w:val="0"/>
          <w:numId w:val="154"/>
        </w:numPr>
        <w:tabs>
          <w:tab w:val="left" w:pos="851"/>
        </w:tabs>
        <w:ind w:left="0" w:firstLine="709"/>
        <w:jc w:val="both"/>
        <w:rPr>
          <w:rFonts w:eastAsia="Calibri"/>
          <w:sz w:val="28"/>
          <w:szCs w:val="28"/>
        </w:rPr>
      </w:pPr>
      <w:r w:rsidRPr="0086769A">
        <w:rPr>
          <w:rFonts w:eastAsia="Calibri"/>
          <w:sz w:val="28"/>
          <w:szCs w:val="28"/>
        </w:rPr>
        <w:t xml:space="preserve">Правительства Республики Ингушетия – 24 169,9 тыс. </w:t>
      </w:r>
      <w:r w:rsidR="00D36411">
        <w:rPr>
          <w:rFonts w:eastAsia="Calibri"/>
          <w:sz w:val="28"/>
          <w:szCs w:val="28"/>
        </w:rPr>
        <w:t>руб.</w:t>
      </w:r>
      <w:r w:rsidRPr="0086769A">
        <w:rPr>
          <w:rFonts w:eastAsia="Calibri"/>
          <w:sz w:val="28"/>
          <w:szCs w:val="28"/>
        </w:rPr>
        <w:t>;</w:t>
      </w:r>
    </w:p>
    <w:p w14:paraId="4BF747CE" w14:textId="7C6A619D" w:rsidR="00A930CB" w:rsidRPr="0086769A" w:rsidRDefault="00A930CB" w:rsidP="001C2CAA">
      <w:pPr>
        <w:pStyle w:val="a8"/>
        <w:numPr>
          <w:ilvl w:val="0"/>
          <w:numId w:val="154"/>
        </w:numPr>
        <w:tabs>
          <w:tab w:val="left" w:pos="851"/>
        </w:tabs>
        <w:ind w:left="0" w:firstLine="709"/>
        <w:jc w:val="both"/>
        <w:rPr>
          <w:rFonts w:eastAsia="Calibri"/>
          <w:sz w:val="28"/>
          <w:szCs w:val="28"/>
        </w:rPr>
      </w:pPr>
      <w:r w:rsidRPr="0086769A">
        <w:rPr>
          <w:rFonts w:eastAsia="Calibri"/>
          <w:sz w:val="28"/>
          <w:szCs w:val="28"/>
        </w:rPr>
        <w:t xml:space="preserve">Правительства Республики Ингушетия по предупреждению и ликвидации чрезвычайных ситуаций и стихийных бедствий – 7 009,5 тыс. </w:t>
      </w:r>
      <w:r w:rsidR="00D36411">
        <w:rPr>
          <w:rFonts w:eastAsia="Calibri"/>
          <w:sz w:val="28"/>
          <w:szCs w:val="28"/>
        </w:rPr>
        <w:t>руб.</w:t>
      </w:r>
    </w:p>
    <w:p w14:paraId="688A7FED" w14:textId="630A1813" w:rsidR="00A930CB" w:rsidRPr="00A930CB" w:rsidRDefault="00A930CB" w:rsidP="00856B59">
      <w:pPr>
        <w:widowControl w:val="0"/>
        <w:spacing w:after="0" w:line="240" w:lineRule="auto"/>
        <w:ind w:firstLine="686"/>
        <w:contextualSpacing/>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lastRenderedPageBreak/>
        <w:t xml:space="preserve">В нарушение пункта 9 </w:t>
      </w:r>
      <w:r w:rsidR="001120EB">
        <w:rPr>
          <w:rFonts w:ascii="Times New Roman" w:eastAsia="Calibri" w:hAnsi="Times New Roman" w:cs="Times New Roman"/>
          <w:sz w:val="28"/>
          <w:szCs w:val="28"/>
          <w:lang w:eastAsia="ru-RU"/>
        </w:rPr>
        <w:t>п</w:t>
      </w:r>
      <w:r w:rsidRPr="00A930CB">
        <w:rPr>
          <w:rFonts w:ascii="Times New Roman" w:eastAsia="Calibri" w:hAnsi="Times New Roman" w:cs="Times New Roman"/>
          <w:sz w:val="28"/>
          <w:szCs w:val="28"/>
          <w:lang w:eastAsia="ru-RU"/>
        </w:rPr>
        <w:t>остановления Правительства Республики Ингушетия от 01.07.2009 №</w:t>
      </w:r>
      <w:r w:rsidR="0086769A">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244 «Об утверждении Положения о порядке расходования средств резервного фонда Правительства Республики Ингушетия», органы исполнительной власти Республики Ингушетия, которым выделялись средства резервных фондов, не представляли в Минфин РИ отчет о целевом использовании этих средств.</w:t>
      </w:r>
    </w:p>
    <w:p w14:paraId="245A9BFD" w14:textId="77777777" w:rsidR="00A930CB" w:rsidRPr="00A930CB" w:rsidRDefault="00A930CB" w:rsidP="00856B59">
      <w:pPr>
        <w:widowControl w:val="0"/>
        <w:spacing w:after="0" w:line="240" w:lineRule="auto"/>
        <w:ind w:firstLine="709"/>
        <w:contextualSpacing/>
        <w:jc w:val="both"/>
        <w:rPr>
          <w:rFonts w:ascii="Times New Roman" w:eastAsia="Calibri" w:hAnsi="Times New Roman" w:cs="Times New Roman"/>
          <w:sz w:val="28"/>
          <w:szCs w:val="28"/>
          <w:lang w:eastAsia="ru-RU"/>
        </w:rPr>
      </w:pPr>
    </w:p>
    <w:p w14:paraId="431EFA2C" w14:textId="77777777" w:rsidR="00A930CB" w:rsidRPr="00A930CB" w:rsidRDefault="00A930CB" w:rsidP="00856B59">
      <w:pPr>
        <w:widowControl w:val="0"/>
        <w:spacing w:after="0" w:line="240" w:lineRule="auto"/>
        <w:ind w:firstLine="709"/>
        <w:contextualSpacing/>
        <w:jc w:val="center"/>
        <w:rPr>
          <w:rFonts w:ascii="Times New Roman" w:eastAsia="Calibri" w:hAnsi="Times New Roman" w:cs="Times New Roman"/>
          <w:b/>
          <w:sz w:val="28"/>
          <w:szCs w:val="28"/>
          <w:lang w:eastAsia="ru-RU"/>
        </w:rPr>
      </w:pPr>
      <w:r w:rsidRPr="00A930CB">
        <w:rPr>
          <w:rFonts w:ascii="Times New Roman" w:eastAsia="Calibri" w:hAnsi="Times New Roman" w:cs="Times New Roman"/>
          <w:b/>
          <w:sz w:val="28"/>
          <w:szCs w:val="28"/>
          <w:lang w:eastAsia="ru-RU"/>
        </w:rPr>
        <w:t>Проверка соблюдения условий при предоставлении межбюджетных трансфертов из федерального бюджета</w:t>
      </w:r>
    </w:p>
    <w:p w14:paraId="16704BD8" w14:textId="77777777" w:rsidR="00A930CB" w:rsidRPr="00A930CB" w:rsidRDefault="00A930CB" w:rsidP="00856B59">
      <w:pPr>
        <w:spacing w:after="0" w:line="240" w:lineRule="auto"/>
        <w:ind w:firstLine="709"/>
        <w:jc w:val="center"/>
        <w:rPr>
          <w:rFonts w:ascii="Times New Roman" w:eastAsia="Calibri" w:hAnsi="Times New Roman" w:cs="Times New Roman"/>
          <w:b/>
          <w:i/>
          <w:sz w:val="28"/>
          <w:szCs w:val="28"/>
          <w:u w:val="single"/>
          <w:lang w:eastAsia="ru-RU"/>
        </w:rPr>
      </w:pPr>
    </w:p>
    <w:p w14:paraId="26E7D6D8" w14:textId="680C6B22" w:rsidR="00A930CB" w:rsidRPr="00A930CB" w:rsidRDefault="00396412" w:rsidP="0016552C">
      <w:pPr>
        <w:spacing w:after="0" w:line="240" w:lineRule="auto"/>
        <w:ind w:firstLine="709"/>
        <w:jc w:val="center"/>
        <w:rPr>
          <w:rFonts w:ascii="Times New Roman" w:eastAsia="Calibri" w:hAnsi="Times New Roman" w:cs="Times New Roman"/>
          <w:sz w:val="28"/>
          <w:szCs w:val="28"/>
          <w:lang w:eastAsia="ru-RU"/>
        </w:rPr>
      </w:pPr>
      <w:r w:rsidRPr="00396412">
        <w:rPr>
          <w:rFonts w:ascii="Times New Roman" w:eastAsia="Calibri" w:hAnsi="Times New Roman" w:cs="Times New Roman"/>
          <w:bCs/>
          <w:i/>
          <w:sz w:val="28"/>
          <w:szCs w:val="28"/>
          <w:lang w:eastAsia="ru-RU"/>
        </w:rPr>
        <w:t xml:space="preserve">по Министерству </w:t>
      </w:r>
      <w:r w:rsidR="0016552C" w:rsidRPr="0016552C">
        <w:rPr>
          <w:rFonts w:ascii="Times New Roman" w:eastAsia="Calibri" w:hAnsi="Times New Roman" w:cs="Times New Roman"/>
          <w:bCs/>
          <w:i/>
          <w:sz w:val="28"/>
          <w:szCs w:val="28"/>
          <w:lang w:eastAsia="ru-RU"/>
        </w:rPr>
        <w:t>финансов Республики Ингушетия</w:t>
      </w:r>
    </w:p>
    <w:p w14:paraId="2729EC6B" w14:textId="2FD338DC" w:rsidR="00A930CB" w:rsidRPr="00A930CB" w:rsidRDefault="00A930CB" w:rsidP="00856B59">
      <w:pPr>
        <w:widowControl w:val="0"/>
        <w:spacing w:after="0" w:line="240" w:lineRule="auto"/>
        <w:ind w:firstLine="709"/>
        <w:contextualSpacing/>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Правительством Республики Ингушетия и Государственным учреждением «Пенсионный фонд Российской Федерации» (далее - ГУ ПФР) в соответствии с Б</w:t>
      </w:r>
      <w:r w:rsidR="00DC121F">
        <w:rPr>
          <w:rFonts w:ascii="Times New Roman" w:eastAsia="Calibri" w:hAnsi="Times New Roman" w:cs="Times New Roman"/>
          <w:sz w:val="28"/>
          <w:szCs w:val="28"/>
          <w:lang w:eastAsia="ru-RU"/>
        </w:rPr>
        <w:t xml:space="preserve">юджетным кодексом </w:t>
      </w:r>
      <w:r w:rsidRPr="00A930CB">
        <w:rPr>
          <w:rFonts w:ascii="Times New Roman" w:eastAsia="Calibri" w:hAnsi="Times New Roman" w:cs="Times New Roman"/>
          <w:sz w:val="28"/>
          <w:szCs w:val="28"/>
          <w:lang w:eastAsia="ru-RU"/>
        </w:rPr>
        <w:t>РФ, а также Указом Президента Российской Федерации от 31.03.2022 №</w:t>
      </w:r>
      <w:r w:rsidR="00DC121F">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 xml:space="preserve">175 «О ежемесячной денежной выплате семьям, имеющим детей», заключили </w:t>
      </w:r>
      <w:r w:rsidR="00EF4851">
        <w:rPr>
          <w:rFonts w:ascii="Times New Roman" w:eastAsia="Calibri" w:hAnsi="Times New Roman" w:cs="Times New Roman"/>
          <w:sz w:val="28"/>
          <w:szCs w:val="28"/>
          <w:lang w:eastAsia="ru-RU"/>
        </w:rPr>
        <w:t>С</w:t>
      </w:r>
      <w:r w:rsidRPr="00A930CB">
        <w:rPr>
          <w:rFonts w:ascii="Times New Roman" w:eastAsia="Calibri" w:hAnsi="Times New Roman" w:cs="Times New Roman"/>
          <w:sz w:val="28"/>
          <w:szCs w:val="28"/>
          <w:lang w:eastAsia="ru-RU"/>
        </w:rPr>
        <w:t>оглашение о предоставлении субвенции из бюджета субъекта Российской Федерации, бюджета г. Байконура, бюджета федеральной территории «Сириус» бюджету государственного внебюджетного фонда Российской Федерации от 22.04.2022 г. № 392-16-2022-080 (далее – Соглашение №392-16-2022-80).</w:t>
      </w:r>
    </w:p>
    <w:p w14:paraId="0E5F9772" w14:textId="4E377787" w:rsidR="00A930CB" w:rsidRPr="00A930CB" w:rsidRDefault="00A930CB" w:rsidP="00856B59">
      <w:pPr>
        <w:widowControl w:val="0"/>
        <w:spacing w:after="0" w:line="240" w:lineRule="auto"/>
        <w:ind w:firstLine="709"/>
        <w:contextualSpacing/>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В соответствии с Соглашением №392-16-2022-80 предусмотрено выделение из бюджета Республики Ингушетия в 2022 году ГУ ПФР субвенции на осуществление ежемесячной денежной выплаты на ребенка в возрасте от восьми до семнадцати лет.</w:t>
      </w:r>
    </w:p>
    <w:p w14:paraId="0441AA56" w14:textId="77777777" w:rsidR="00A930CB" w:rsidRPr="00A930CB" w:rsidRDefault="00A930CB" w:rsidP="00856B59">
      <w:pPr>
        <w:widowControl w:val="0"/>
        <w:spacing w:after="0" w:line="240" w:lineRule="auto"/>
        <w:ind w:firstLine="709"/>
        <w:contextualSpacing/>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Уровень </w:t>
      </w:r>
      <w:proofErr w:type="spellStart"/>
      <w:r w:rsidRPr="00A930CB">
        <w:rPr>
          <w:rFonts w:ascii="Times New Roman" w:eastAsia="Calibri" w:hAnsi="Times New Roman" w:cs="Times New Roman"/>
          <w:sz w:val="28"/>
          <w:szCs w:val="28"/>
          <w:lang w:eastAsia="ru-RU"/>
        </w:rPr>
        <w:t>софинансирования</w:t>
      </w:r>
      <w:proofErr w:type="spellEnd"/>
      <w:r w:rsidRPr="00A930CB">
        <w:rPr>
          <w:rFonts w:ascii="Times New Roman" w:eastAsia="Calibri" w:hAnsi="Times New Roman" w:cs="Times New Roman"/>
          <w:sz w:val="28"/>
          <w:szCs w:val="28"/>
          <w:lang w:eastAsia="ru-RU"/>
        </w:rPr>
        <w:t xml:space="preserve"> за счет средств бюджета фонда, источником финансового обеспечения которых являются межбюджетные трансферты из федерального бюджета равен 95,0%.</w:t>
      </w:r>
    </w:p>
    <w:p w14:paraId="66306860" w14:textId="7A51B7DF" w:rsidR="00A930CB" w:rsidRPr="00A930CB" w:rsidRDefault="00A930CB" w:rsidP="00856B59">
      <w:pPr>
        <w:widowControl w:val="0"/>
        <w:spacing w:after="0" w:line="240" w:lineRule="auto"/>
        <w:ind w:firstLine="709"/>
        <w:contextualSpacing/>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Общий объем бюджетных ассигнований согласно Соглашению №392-16-2022-80 на исполнение расходных обязательств Российской Федерации, возникающих при выполнении полномочий субъекта, переданных для осуществления ГУ ПФР, в целях финансового обеспечения реализации которых предоставляется субвенция, в 2022 году составил 7 363 883,7 тыс. </w:t>
      </w:r>
      <w:r w:rsidR="00D36411">
        <w:rPr>
          <w:rFonts w:ascii="Times New Roman" w:eastAsia="Calibri" w:hAnsi="Times New Roman" w:cs="Times New Roman"/>
          <w:sz w:val="28"/>
          <w:szCs w:val="28"/>
          <w:lang w:eastAsia="ru-RU"/>
        </w:rPr>
        <w:t>руб.</w:t>
      </w:r>
    </w:p>
    <w:p w14:paraId="6A21217C" w14:textId="3688F7E9" w:rsidR="00A930CB" w:rsidRPr="00A930CB" w:rsidRDefault="00A930CB" w:rsidP="00856B59">
      <w:pPr>
        <w:widowControl w:val="0"/>
        <w:spacing w:after="0" w:line="240" w:lineRule="auto"/>
        <w:ind w:firstLine="709"/>
        <w:contextualSpacing/>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Объем субвенции, в соответствии с пунктом 6 Соглашения №392-16-2022-80, предоставляемой из бюджета Республики Ингушетия бюджету ГУ ПФР, в 2022 году составляет 368 194,2 тыс. </w:t>
      </w:r>
      <w:r w:rsidR="00D36411">
        <w:rPr>
          <w:rFonts w:ascii="Times New Roman" w:eastAsia="Calibri" w:hAnsi="Times New Roman" w:cs="Times New Roman"/>
          <w:sz w:val="28"/>
          <w:szCs w:val="28"/>
          <w:lang w:eastAsia="ru-RU"/>
        </w:rPr>
        <w:t>руб.</w:t>
      </w:r>
    </w:p>
    <w:p w14:paraId="0B643193" w14:textId="0C30DEBC" w:rsidR="00A930CB" w:rsidRPr="00DC121F" w:rsidRDefault="00A930CB" w:rsidP="00DC121F">
      <w:pPr>
        <w:widowControl w:val="0"/>
        <w:spacing w:after="0" w:line="240" w:lineRule="auto"/>
        <w:ind w:firstLine="709"/>
        <w:contextualSpacing/>
        <w:jc w:val="both"/>
        <w:rPr>
          <w:rFonts w:ascii="Times New Roman" w:eastAsia="Calibri" w:hAnsi="Times New Roman" w:cs="Times New Roman"/>
          <w:bCs/>
          <w:sz w:val="28"/>
          <w:szCs w:val="28"/>
          <w:lang w:eastAsia="ru-RU"/>
        </w:rPr>
      </w:pPr>
      <w:r w:rsidRPr="00A930CB">
        <w:rPr>
          <w:rFonts w:ascii="Times New Roman" w:eastAsia="Calibri" w:hAnsi="Times New Roman" w:cs="Times New Roman"/>
          <w:sz w:val="28"/>
          <w:szCs w:val="28"/>
          <w:lang w:eastAsia="ru-RU"/>
        </w:rPr>
        <w:t xml:space="preserve">В </w:t>
      </w:r>
      <w:r w:rsidR="00DC121F">
        <w:rPr>
          <w:rFonts w:ascii="Times New Roman" w:eastAsia="Calibri" w:hAnsi="Times New Roman" w:cs="Times New Roman"/>
          <w:sz w:val="28"/>
          <w:szCs w:val="28"/>
          <w:lang w:eastAsia="ru-RU"/>
        </w:rPr>
        <w:t>нарушение</w:t>
      </w:r>
      <w:r w:rsidRPr="00A930CB">
        <w:rPr>
          <w:rFonts w:ascii="Times New Roman" w:eastAsia="Calibri" w:hAnsi="Times New Roman" w:cs="Times New Roman"/>
          <w:sz w:val="28"/>
          <w:szCs w:val="28"/>
          <w:lang w:eastAsia="ru-RU"/>
        </w:rPr>
        <w:t xml:space="preserve"> </w:t>
      </w:r>
      <w:r w:rsidR="00DC121F">
        <w:rPr>
          <w:rFonts w:ascii="Times New Roman" w:eastAsia="Calibri" w:hAnsi="Times New Roman" w:cs="Times New Roman"/>
          <w:sz w:val="28"/>
          <w:szCs w:val="28"/>
          <w:lang w:eastAsia="ru-RU"/>
        </w:rPr>
        <w:t xml:space="preserve">пунктов 1, 2 </w:t>
      </w:r>
      <w:r w:rsidRPr="00A930CB">
        <w:rPr>
          <w:rFonts w:ascii="Times New Roman" w:eastAsia="Calibri" w:hAnsi="Times New Roman" w:cs="Times New Roman"/>
          <w:sz w:val="28"/>
          <w:szCs w:val="28"/>
          <w:lang w:eastAsia="ru-RU"/>
        </w:rPr>
        <w:t>стать</w:t>
      </w:r>
      <w:r w:rsidR="00DC121F">
        <w:rPr>
          <w:rFonts w:ascii="Times New Roman" w:eastAsia="Calibri" w:hAnsi="Times New Roman" w:cs="Times New Roman"/>
          <w:sz w:val="28"/>
          <w:szCs w:val="28"/>
          <w:lang w:eastAsia="ru-RU"/>
        </w:rPr>
        <w:t>и</w:t>
      </w:r>
      <w:r w:rsidRPr="00A930CB">
        <w:rPr>
          <w:rFonts w:ascii="Times New Roman" w:eastAsia="Calibri" w:hAnsi="Times New Roman" w:cs="Times New Roman"/>
          <w:sz w:val="28"/>
          <w:szCs w:val="28"/>
          <w:lang w:eastAsia="ru-RU"/>
        </w:rPr>
        <w:t xml:space="preserve"> 10 Закона Республики Ингушетия от 31.12.2008 №</w:t>
      </w:r>
      <w:r w:rsidR="00DC121F">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40-РЗ «О бюджетном процессе в Республике Ингушетия» (далее – Закон РИ №</w:t>
      </w:r>
      <w:r w:rsidR="00DC121F">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40-РЗ)</w:t>
      </w:r>
      <w:r w:rsidR="00DC121F">
        <w:rPr>
          <w:rFonts w:ascii="Times New Roman" w:eastAsia="Calibri" w:hAnsi="Times New Roman" w:cs="Times New Roman"/>
          <w:sz w:val="28"/>
          <w:szCs w:val="28"/>
          <w:lang w:eastAsia="ru-RU"/>
        </w:rPr>
        <w:t xml:space="preserve"> </w:t>
      </w:r>
      <w:r w:rsidR="00DC121F" w:rsidRPr="00A930CB">
        <w:rPr>
          <w:rFonts w:ascii="Times New Roman" w:eastAsia="Calibri" w:hAnsi="Times New Roman" w:cs="Times New Roman"/>
          <w:sz w:val="28"/>
          <w:szCs w:val="28"/>
          <w:lang w:eastAsia="ru-RU"/>
        </w:rPr>
        <w:t>и пункта 6 Соглашения №392-16-2022-80,</w:t>
      </w:r>
      <w:r w:rsidR="00DC121F">
        <w:rPr>
          <w:rFonts w:ascii="Times New Roman" w:eastAsia="Calibri" w:hAnsi="Times New Roman" w:cs="Times New Roman"/>
          <w:sz w:val="28"/>
          <w:szCs w:val="28"/>
          <w:lang w:eastAsia="ru-RU"/>
        </w:rPr>
        <w:t xml:space="preserve"> </w:t>
      </w:r>
      <w:r w:rsidRPr="00A930CB">
        <w:rPr>
          <w:rFonts w:ascii="Times New Roman" w:eastAsia="Calibri" w:hAnsi="Times New Roman" w:cs="Times New Roman"/>
          <w:sz w:val="28"/>
          <w:szCs w:val="28"/>
          <w:lang w:eastAsia="ru-RU"/>
        </w:rPr>
        <w:t xml:space="preserve">Минфином РИ не обеспечено финансирование в сумме </w:t>
      </w:r>
      <w:r w:rsidRPr="00DC121F">
        <w:rPr>
          <w:rFonts w:ascii="Times New Roman" w:eastAsia="Calibri" w:hAnsi="Times New Roman" w:cs="Times New Roman"/>
          <w:bCs/>
          <w:sz w:val="28"/>
          <w:szCs w:val="28"/>
          <w:lang w:eastAsia="ru-RU"/>
        </w:rPr>
        <w:t xml:space="preserve">368 194,2 тыс. </w:t>
      </w:r>
      <w:r w:rsidR="00D36411">
        <w:rPr>
          <w:rFonts w:ascii="Times New Roman" w:eastAsia="Calibri" w:hAnsi="Times New Roman" w:cs="Times New Roman"/>
          <w:bCs/>
          <w:sz w:val="28"/>
          <w:szCs w:val="28"/>
          <w:lang w:eastAsia="ru-RU"/>
        </w:rPr>
        <w:t>руб.</w:t>
      </w:r>
      <w:r w:rsidRPr="00DC121F">
        <w:rPr>
          <w:rFonts w:ascii="Times New Roman" w:eastAsia="Calibri" w:hAnsi="Times New Roman" w:cs="Times New Roman"/>
          <w:bCs/>
          <w:sz w:val="28"/>
          <w:szCs w:val="28"/>
          <w:lang w:eastAsia="ru-RU"/>
        </w:rPr>
        <w:t xml:space="preserve"> </w:t>
      </w:r>
    </w:p>
    <w:p w14:paraId="1C9189FF" w14:textId="77777777" w:rsidR="00DC121F" w:rsidRPr="00A930CB" w:rsidRDefault="00DC121F" w:rsidP="00EF4851">
      <w:pPr>
        <w:spacing w:after="0" w:line="240" w:lineRule="auto"/>
        <w:jc w:val="both"/>
        <w:rPr>
          <w:rFonts w:ascii="Times New Roman" w:eastAsia="Calibri" w:hAnsi="Times New Roman" w:cs="Times New Roman"/>
          <w:b/>
          <w:bCs/>
          <w:sz w:val="28"/>
          <w:szCs w:val="28"/>
          <w:lang w:eastAsia="ru-RU"/>
        </w:rPr>
      </w:pPr>
    </w:p>
    <w:p w14:paraId="19D1D6CC" w14:textId="77777777" w:rsidR="00A930CB" w:rsidRPr="00A930CB" w:rsidRDefault="00A930CB" w:rsidP="00856B59">
      <w:pPr>
        <w:spacing w:after="0" w:line="240" w:lineRule="auto"/>
        <w:ind w:firstLine="709"/>
        <w:jc w:val="center"/>
        <w:rPr>
          <w:rFonts w:ascii="Times New Roman" w:eastAsia="Calibri" w:hAnsi="Times New Roman" w:cs="Times New Roman"/>
          <w:b/>
          <w:bCs/>
          <w:sz w:val="28"/>
          <w:szCs w:val="28"/>
          <w:lang w:eastAsia="ru-RU"/>
        </w:rPr>
      </w:pPr>
      <w:r w:rsidRPr="00A930CB">
        <w:rPr>
          <w:rFonts w:ascii="Times New Roman" w:eastAsia="Calibri" w:hAnsi="Times New Roman" w:cs="Times New Roman"/>
          <w:b/>
          <w:bCs/>
          <w:sz w:val="28"/>
          <w:szCs w:val="28"/>
          <w:lang w:eastAsia="ru-RU"/>
        </w:rPr>
        <w:t>Проверка предоставления межбюджетных трансфертов (дотации, субвенции) бюджетам муниципальных образований</w:t>
      </w:r>
    </w:p>
    <w:p w14:paraId="222A127F" w14:textId="77777777" w:rsidR="00A930CB" w:rsidRPr="00A930CB" w:rsidRDefault="00A930CB" w:rsidP="00856B59">
      <w:pPr>
        <w:spacing w:after="0" w:line="240" w:lineRule="auto"/>
        <w:ind w:firstLine="709"/>
        <w:jc w:val="center"/>
        <w:rPr>
          <w:rFonts w:ascii="Times New Roman" w:eastAsia="Calibri" w:hAnsi="Times New Roman" w:cs="Times New Roman"/>
          <w:b/>
          <w:i/>
          <w:sz w:val="28"/>
          <w:szCs w:val="28"/>
          <w:u w:val="single"/>
          <w:lang w:eastAsia="ru-RU"/>
        </w:rPr>
      </w:pPr>
    </w:p>
    <w:p w14:paraId="011D6BE5" w14:textId="5492DAA0" w:rsidR="00A930CB" w:rsidRPr="00A930CB" w:rsidRDefault="00396412" w:rsidP="0016552C">
      <w:pPr>
        <w:spacing w:after="0" w:line="240" w:lineRule="auto"/>
        <w:ind w:firstLine="709"/>
        <w:jc w:val="center"/>
        <w:rPr>
          <w:rFonts w:ascii="Times New Roman" w:eastAsia="Calibri" w:hAnsi="Times New Roman" w:cs="Times New Roman"/>
          <w:b/>
          <w:bCs/>
          <w:sz w:val="28"/>
          <w:szCs w:val="28"/>
          <w:lang w:eastAsia="ru-RU"/>
        </w:rPr>
      </w:pPr>
      <w:r w:rsidRPr="00396412">
        <w:rPr>
          <w:rFonts w:ascii="Times New Roman" w:eastAsia="Calibri" w:hAnsi="Times New Roman" w:cs="Times New Roman"/>
          <w:bCs/>
          <w:i/>
          <w:sz w:val="28"/>
          <w:szCs w:val="28"/>
          <w:lang w:eastAsia="ru-RU"/>
        </w:rPr>
        <w:t xml:space="preserve">по Министерству </w:t>
      </w:r>
      <w:r w:rsidR="0016552C" w:rsidRPr="0016552C">
        <w:rPr>
          <w:rFonts w:ascii="Times New Roman" w:eastAsia="Calibri" w:hAnsi="Times New Roman" w:cs="Times New Roman"/>
          <w:bCs/>
          <w:i/>
          <w:sz w:val="28"/>
          <w:szCs w:val="28"/>
          <w:lang w:eastAsia="ru-RU"/>
        </w:rPr>
        <w:t>финансов Республики Ингушетия</w:t>
      </w:r>
    </w:p>
    <w:p w14:paraId="60C0D5E1" w14:textId="7172D042" w:rsidR="00A930CB" w:rsidRPr="00A930CB" w:rsidRDefault="00A930CB" w:rsidP="00856B59">
      <w:pPr>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В ходе проведения проверки рассмотрено распределение Минфином РИ в 2022 и 2023 </w:t>
      </w:r>
      <w:r w:rsidR="00DC121F">
        <w:rPr>
          <w:rFonts w:ascii="Times New Roman" w:eastAsia="Calibri" w:hAnsi="Times New Roman" w:cs="Times New Roman"/>
          <w:sz w:val="28"/>
          <w:szCs w:val="28"/>
          <w:lang w:eastAsia="ru-RU"/>
        </w:rPr>
        <w:t>годах</w:t>
      </w:r>
      <w:r w:rsidRPr="00A930CB">
        <w:rPr>
          <w:rFonts w:ascii="Times New Roman" w:eastAsia="Calibri" w:hAnsi="Times New Roman" w:cs="Times New Roman"/>
          <w:sz w:val="28"/>
          <w:szCs w:val="28"/>
          <w:lang w:eastAsia="ru-RU"/>
        </w:rPr>
        <w:t xml:space="preserve"> межбюджетных трансфертов по следующим направлениям:</w:t>
      </w:r>
    </w:p>
    <w:p w14:paraId="60DA0097" w14:textId="77777777" w:rsidR="00A930CB" w:rsidRPr="00A930CB" w:rsidRDefault="00A930CB" w:rsidP="00924E97">
      <w:pPr>
        <w:numPr>
          <w:ilvl w:val="0"/>
          <w:numId w:val="85"/>
        </w:numPr>
        <w:tabs>
          <w:tab w:val="left" w:pos="142"/>
          <w:tab w:val="left" w:pos="851"/>
        </w:tabs>
        <w:autoSpaceDE w:val="0"/>
        <w:autoSpaceDN w:val="0"/>
        <w:adjustRightInd w:val="0"/>
        <w:spacing w:after="0" w:line="240" w:lineRule="auto"/>
        <w:ind w:firstLine="742"/>
        <w:jc w:val="both"/>
        <w:rPr>
          <w:rFonts w:ascii="Times New Roman" w:eastAsia="Calibri" w:hAnsi="Times New Roman" w:cs="Times New Roman"/>
          <w:sz w:val="28"/>
          <w:szCs w:val="28"/>
          <w:lang w:eastAsia="ru-RU"/>
        </w:rPr>
      </w:pPr>
      <w:r w:rsidRPr="00A930CB">
        <w:rPr>
          <w:rFonts w:ascii="Times New Roman" w:eastAsia="serif" w:hAnsi="Times New Roman" w:cs="Times New Roman"/>
          <w:color w:val="000000"/>
          <w:sz w:val="28"/>
          <w:szCs w:val="28"/>
          <w:shd w:val="clear" w:color="auto" w:fill="FFFFFF"/>
          <w:lang w:eastAsia="ru-RU"/>
        </w:rPr>
        <w:t xml:space="preserve">Распределение дотаций на выравнивание бюджетной обеспеченности муниципальных районов и городских округов Республики Ингушетия; </w:t>
      </w:r>
    </w:p>
    <w:p w14:paraId="26557CB8" w14:textId="77777777" w:rsidR="00A930CB" w:rsidRPr="00A930CB" w:rsidRDefault="00A930CB" w:rsidP="00924E97">
      <w:pPr>
        <w:numPr>
          <w:ilvl w:val="0"/>
          <w:numId w:val="85"/>
        </w:numPr>
        <w:tabs>
          <w:tab w:val="left" w:pos="142"/>
          <w:tab w:val="left" w:pos="851"/>
        </w:tabs>
        <w:autoSpaceDE w:val="0"/>
        <w:autoSpaceDN w:val="0"/>
        <w:adjustRightInd w:val="0"/>
        <w:spacing w:after="0" w:line="240" w:lineRule="auto"/>
        <w:ind w:firstLine="742"/>
        <w:jc w:val="both"/>
        <w:rPr>
          <w:rFonts w:ascii="Times New Roman" w:eastAsia="Calibri" w:hAnsi="Times New Roman" w:cs="Times New Roman"/>
          <w:sz w:val="28"/>
          <w:szCs w:val="28"/>
          <w:lang w:eastAsia="ru-RU"/>
        </w:rPr>
      </w:pPr>
      <w:r w:rsidRPr="00A930CB">
        <w:rPr>
          <w:rFonts w:ascii="Times New Roman" w:eastAsia="serif" w:hAnsi="Times New Roman" w:cs="Times New Roman"/>
          <w:color w:val="000000"/>
          <w:sz w:val="28"/>
          <w:szCs w:val="28"/>
          <w:shd w:val="clear" w:color="auto" w:fill="FFFFFF"/>
          <w:lang w:eastAsia="ru-RU"/>
        </w:rPr>
        <w:lastRenderedPageBreak/>
        <w:t xml:space="preserve"> </w:t>
      </w:r>
      <w:r w:rsidRPr="00A930CB">
        <w:rPr>
          <w:rFonts w:ascii="Times New Roman" w:eastAsia="serif" w:hAnsi="Times New Roman" w:cs="Times New Roman"/>
          <w:bCs/>
          <w:color w:val="000000"/>
          <w:sz w:val="28"/>
          <w:szCs w:val="28"/>
          <w:shd w:val="clear" w:color="auto" w:fill="FFFFFF"/>
          <w:lang w:eastAsia="ru-RU"/>
        </w:rPr>
        <w:t>Субвенции бюджетам муниципальных районов на исполнение полномочий по расчету и предоставлению дотаций поселениям Республики Ингушетия;</w:t>
      </w:r>
    </w:p>
    <w:p w14:paraId="389E6CD8" w14:textId="7AFBEEEE" w:rsidR="00A930CB" w:rsidRPr="00A930CB" w:rsidRDefault="00A930CB" w:rsidP="00924E97">
      <w:pPr>
        <w:numPr>
          <w:ilvl w:val="0"/>
          <w:numId w:val="85"/>
        </w:numPr>
        <w:tabs>
          <w:tab w:val="left" w:pos="142"/>
          <w:tab w:val="left" w:pos="851"/>
        </w:tabs>
        <w:autoSpaceDE w:val="0"/>
        <w:autoSpaceDN w:val="0"/>
        <w:adjustRightInd w:val="0"/>
        <w:spacing w:after="0" w:line="240" w:lineRule="auto"/>
        <w:ind w:firstLine="742"/>
        <w:jc w:val="both"/>
        <w:rPr>
          <w:rFonts w:ascii="Times New Roman" w:eastAsia="Calibri" w:hAnsi="Times New Roman" w:cs="Times New Roman"/>
          <w:sz w:val="28"/>
          <w:szCs w:val="28"/>
          <w:lang w:eastAsia="ru-RU"/>
        </w:rPr>
      </w:pPr>
      <w:r w:rsidRPr="00A930CB">
        <w:rPr>
          <w:rFonts w:ascii="Times New Roman" w:eastAsia="serif" w:hAnsi="Times New Roman" w:cs="Times New Roman"/>
          <w:color w:val="22272F"/>
          <w:sz w:val="28"/>
          <w:szCs w:val="28"/>
          <w:shd w:val="clear" w:color="auto" w:fill="FFFFFF"/>
          <w:lang w:eastAsia="ru-RU"/>
        </w:rPr>
        <w:t>С</w:t>
      </w:r>
      <w:r w:rsidRPr="00A930CB">
        <w:rPr>
          <w:rFonts w:ascii="Times New Roman" w:eastAsia="serif" w:hAnsi="Times New Roman" w:cs="Times New Roman"/>
          <w:color w:val="000000"/>
          <w:sz w:val="28"/>
          <w:szCs w:val="28"/>
          <w:shd w:val="clear" w:color="auto" w:fill="FFFFFF"/>
          <w:lang w:eastAsia="ru-RU"/>
        </w:rPr>
        <w:t>убвенции бюджетам муниципальных районов и городских округов на осуществление первичного воинского учета органами местного самоуправления поселений, муниципальных и городских округов;</w:t>
      </w:r>
    </w:p>
    <w:p w14:paraId="30C277AE" w14:textId="77777777" w:rsidR="00A930CB" w:rsidRPr="00A930CB" w:rsidRDefault="00A930CB" w:rsidP="00924E97">
      <w:pPr>
        <w:numPr>
          <w:ilvl w:val="0"/>
          <w:numId w:val="85"/>
        </w:numPr>
        <w:tabs>
          <w:tab w:val="left" w:pos="142"/>
          <w:tab w:val="left" w:pos="851"/>
        </w:tabs>
        <w:autoSpaceDE w:val="0"/>
        <w:autoSpaceDN w:val="0"/>
        <w:adjustRightInd w:val="0"/>
        <w:spacing w:after="0" w:line="240" w:lineRule="auto"/>
        <w:ind w:firstLine="742"/>
        <w:jc w:val="both"/>
        <w:rPr>
          <w:rFonts w:ascii="Times New Roman" w:eastAsia="Calibri" w:hAnsi="Times New Roman" w:cs="Times New Roman"/>
          <w:sz w:val="28"/>
          <w:szCs w:val="28"/>
          <w:lang w:eastAsia="ru-RU"/>
        </w:rPr>
      </w:pPr>
      <w:r w:rsidRPr="00A930CB">
        <w:rPr>
          <w:rFonts w:ascii="Times New Roman" w:eastAsia="serif" w:hAnsi="Times New Roman" w:cs="Times New Roman"/>
          <w:color w:val="000000"/>
          <w:sz w:val="28"/>
          <w:szCs w:val="28"/>
          <w:shd w:val="clear" w:color="auto" w:fill="FFFFFF"/>
          <w:lang w:eastAsia="ru-RU"/>
        </w:rPr>
        <w:t>Субвенции бюджетам муниципальных районов и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14:paraId="53F26EF9" w14:textId="2F9AE330" w:rsidR="00DC121F" w:rsidRDefault="00A930CB" w:rsidP="00856B59">
      <w:pPr>
        <w:tabs>
          <w:tab w:val="left" w:pos="142"/>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Объем бюджетных ассигнований на исполнение обязательств по предоставлению межбюджетных трансфертов бюджетам муниципальных районов и городских округов рассчитывается по каждому виду межбюджетного трансферта в соответствии с порядками и методиками, установленными законами Республики Ингушетия и принимаемыми в соответствии с ними нормативными правовыми актами Республики Ингушетия</w:t>
      </w:r>
      <w:r w:rsidR="00DC121F">
        <w:rPr>
          <w:rFonts w:ascii="Times New Roman" w:eastAsia="Calibri" w:hAnsi="Times New Roman" w:cs="Times New Roman"/>
          <w:sz w:val="28"/>
          <w:szCs w:val="28"/>
          <w:lang w:eastAsia="ru-RU"/>
        </w:rPr>
        <w:t>,</w:t>
      </w:r>
      <w:r w:rsidRPr="00A930CB">
        <w:rPr>
          <w:rFonts w:ascii="Times New Roman" w:eastAsia="Calibri" w:hAnsi="Times New Roman" w:cs="Times New Roman"/>
          <w:sz w:val="28"/>
          <w:szCs w:val="28"/>
          <w:lang w:eastAsia="ru-RU"/>
        </w:rPr>
        <w:t xml:space="preserve"> в том числе</w:t>
      </w:r>
      <w:r w:rsidR="00DC121F" w:rsidRPr="00DC121F">
        <w:rPr>
          <w:rFonts w:ascii="Times New Roman" w:eastAsia="Calibri" w:hAnsi="Times New Roman" w:cs="Times New Roman"/>
          <w:bCs/>
          <w:sz w:val="28"/>
          <w:szCs w:val="28"/>
          <w:lang w:eastAsia="ru-RU"/>
        </w:rPr>
        <w:t xml:space="preserve"> </w:t>
      </w:r>
      <w:r w:rsidR="00DC121F" w:rsidRPr="00A930CB">
        <w:rPr>
          <w:rFonts w:ascii="Times New Roman" w:eastAsia="Calibri" w:hAnsi="Times New Roman" w:cs="Times New Roman"/>
          <w:bCs/>
          <w:sz w:val="28"/>
          <w:szCs w:val="28"/>
          <w:lang w:eastAsia="ru-RU"/>
        </w:rPr>
        <w:t>в соответствии с</w:t>
      </w:r>
      <w:r w:rsidRPr="00A930CB">
        <w:rPr>
          <w:rFonts w:ascii="Times New Roman" w:eastAsia="Calibri" w:hAnsi="Times New Roman" w:cs="Times New Roman"/>
          <w:sz w:val="28"/>
          <w:szCs w:val="28"/>
          <w:lang w:eastAsia="ru-RU"/>
        </w:rPr>
        <w:t>:</w:t>
      </w:r>
    </w:p>
    <w:p w14:paraId="2F76268D" w14:textId="5D56BA46" w:rsidR="00A930CB" w:rsidRPr="00DC121F" w:rsidRDefault="001120EB" w:rsidP="001C2CAA">
      <w:pPr>
        <w:pStyle w:val="a8"/>
        <w:numPr>
          <w:ilvl w:val="0"/>
          <w:numId w:val="155"/>
        </w:numPr>
        <w:tabs>
          <w:tab w:val="left" w:pos="142"/>
          <w:tab w:val="left" w:pos="851"/>
          <w:tab w:val="left" w:pos="993"/>
        </w:tabs>
        <w:ind w:left="0" w:firstLine="709"/>
        <w:jc w:val="both"/>
        <w:rPr>
          <w:rFonts w:eastAsia="Calibri"/>
          <w:bCs/>
          <w:sz w:val="28"/>
          <w:szCs w:val="28"/>
        </w:rPr>
      </w:pPr>
      <w:r w:rsidRPr="00DC121F">
        <w:rPr>
          <w:rFonts w:eastAsia="Calibri"/>
          <w:bCs/>
          <w:sz w:val="28"/>
          <w:szCs w:val="28"/>
        </w:rPr>
        <w:t>п</w:t>
      </w:r>
      <w:r w:rsidR="00A930CB" w:rsidRPr="00DC121F">
        <w:rPr>
          <w:rFonts w:eastAsia="Calibri"/>
          <w:bCs/>
          <w:sz w:val="28"/>
          <w:szCs w:val="28"/>
        </w:rPr>
        <w:t>остановлением Правительства Республики Ингушетия от 25.02.2011 №</w:t>
      </w:r>
      <w:r w:rsidR="00DC121F" w:rsidRPr="00DC121F">
        <w:rPr>
          <w:rFonts w:eastAsia="Calibri"/>
          <w:bCs/>
          <w:sz w:val="28"/>
          <w:szCs w:val="28"/>
        </w:rPr>
        <w:t> </w:t>
      </w:r>
      <w:r w:rsidR="00A930CB" w:rsidRPr="00DC121F">
        <w:rPr>
          <w:rFonts w:eastAsia="Calibri"/>
          <w:bCs/>
          <w:sz w:val="28"/>
          <w:szCs w:val="28"/>
        </w:rPr>
        <w:t>50 «О порядке распределения и предоставления дотаций бюджетам муниципальных районов (городских округов) на поддержку мер по обеспечению сбалансированности бюджетов;</w:t>
      </w:r>
    </w:p>
    <w:p w14:paraId="62B1CEFB" w14:textId="01613CAC" w:rsidR="00A930CB" w:rsidRPr="00DC121F" w:rsidRDefault="00A930CB" w:rsidP="001C2CAA">
      <w:pPr>
        <w:pStyle w:val="a8"/>
        <w:numPr>
          <w:ilvl w:val="0"/>
          <w:numId w:val="155"/>
        </w:numPr>
        <w:tabs>
          <w:tab w:val="left" w:pos="142"/>
          <w:tab w:val="left" w:pos="851"/>
          <w:tab w:val="left" w:pos="993"/>
        </w:tabs>
        <w:ind w:left="0" w:firstLine="709"/>
        <w:jc w:val="both"/>
        <w:rPr>
          <w:rFonts w:eastAsia="Calibri"/>
          <w:bCs/>
          <w:sz w:val="28"/>
          <w:szCs w:val="28"/>
        </w:rPr>
      </w:pPr>
      <w:r w:rsidRPr="00DC121F">
        <w:rPr>
          <w:rFonts w:eastAsia="Calibri"/>
          <w:bCs/>
          <w:sz w:val="28"/>
          <w:szCs w:val="28"/>
        </w:rPr>
        <w:t>Законом Республики Ингушетия от 25.04.2022 №</w:t>
      </w:r>
      <w:r w:rsidR="00DC121F" w:rsidRPr="00DC121F">
        <w:rPr>
          <w:rFonts w:eastAsia="Calibri"/>
          <w:bCs/>
          <w:sz w:val="28"/>
          <w:szCs w:val="28"/>
        </w:rPr>
        <w:t> </w:t>
      </w:r>
      <w:r w:rsidRPr="00DC121F">
        <w:rPr>
          <w:rFonts w:eastAsia="Calibri"/>
          <w:bCs/>
          <w:sz w:val="28"/>
          <w:szCs w:val="28"/>
        </w:rPr>
        <w:t xml:space="preserve">12-РЗ «Об утверждении методики распределения субвенции из республиканского бюджета бюджетам муниципальных образований Республики Ингушетия, предоставляемой за счет субвенции из федерального бюджета, на осуществление переданных исполнительно-распорядительным органам муниципальных образований государственных полномочий по составлению (изменению, дополнению) списков кандидатов в присяжные заседатели федеральных судов общей юрисдикции»; </w:t>
      </w:r>
    </w:p>
    <w:p w14:paraId="5A5E5244" w14:textId="4FAC0CB7" w:rsidR="00A930CB" w:rsidRPr="00DC121F" w:rsidRDefault="00A930CB" w:rsidP="001C2CAA">
      <w:pPr>
        <w:pStyle w:val="a8"/>
        <w:numPr>
          <w:ilvl w:val="0"/>
          <w:numId w:val="155"/>
        </w:numPr>
        <w:tabs>
          <w:tab w:val="left" w:pos="142"/>
          <w:tab w:val="left" w:pos="851"/>
          <w:tab w:val="left" w:pos="993"/>
        </w:tabs>
        <w:ind w:left="0" w:firstLine="709"/>
        <w:jc w:val="both"/>
        <w:rPr>
          <w:rFonts w:eastAsia="Calibri"/>
          <w:bCs/>
          <w:sz w:val="28"/>
          <w:szCs w:val="28"/>
        </w:rPr>
      </w:pPr>
      <w:r w:rsidRPr="00DC121F">
        <w:rPr>
          <w:rFonts w:eastAsia="Calibri"/>
          <w:bCs/>
          <w:sz w:val="28"/>
          <w:szCs w:val="28"/>
        </w:rPr>
        <w:t>Законом Республики Ингушетия от 01.10.2020 №</w:t>
      </w:r>
      <w:r w:rsidR="00DC121F" w:rsidRPr="00DC121F">
        <w:rPr>
          <w:rFonts w:eastAsia="Calibri"/>
          <w:bCs/>
          <w:sz w:val="28"/>
          <w:szCs w:val="28"/>
        </w:rPr>
        <w:t> </w:t>
      </w:r>
      <w:r w:rsidRPr="00DC121F">
        <w:rPr>
          <w:rFonts w:eastAsia="Calibri"/>
          <w:bCs/>
          <w:sz w:val="28"/>
          <w:szCs w:val="28"/>
        </w:rPr>
        <w:t>39-РЗ «О методике распределения субвенции бюджетам муниципальных образований Республики Ингушетия из республиканского бюджета, предоставляемой за счет субвенций из федерального бюджета на осуществление полномочий по первичному воинскому учету на территориях, где отсутствуют военные комиссариаты»;</w:t>
      </w:r>
    </w:p>
    <w:p w14:paraId="6F86E7CC" w14:textId="386995D6" w:rsidR="00A930CB" w:rsidRPr="00DC121F" w:rsidRDefault="00A930CB" w:rsidP="001C2CAA">
      <w:pPr>
        <w:pStyle w:val="a8"/>
        <w:numPr>
          <w:ilvl w:val="0"/>
          <w:numId w:val="155"/>
        </w:numPr>
        <w:tabs>
          <w:tab w:val="left" w:pos="142"/>
          <w:tab w:val="left" w:pos="851"/>
          <w:tab w:val="left" w:pos="993"/>
        </w:tabs>
        <w:ind w:left="0" w:firstLine="709"/>
        <w:jc w:val="both"/>
        <w:rPr>
          <w:rFonts w:eastAsia="Calibri"/>
          <w:bCs/>
          <w:sz w:val="28"/>
          <w:szCs w:val="28"/>
        </w:rPr>
      </w:pPr>
      <w:r w:rsidRPr="00DC121F">
        <w:rPr>
          <w:rFonts w:eastAsia="Calibri"/>
          <w:bCs/>
          <w:sz w:val="28"/>
          <w:szCs w:val="28"/>
        </w:rPr>
        <w:t>Законом Республики Ингушетия от 29.12.2017 №</w:t>
      </w:r>
      <w:r w:rsidR="00DC121F" w:rsidRPr="00DC121F">
        <w:rPr>
          <w:rFonts w:eastAsia="Calibri"/>
          <w:bCs/>
          <w:sz w:val="28"/>
          <w:szCs w:val="28"/>
        </w:rPr>
        <w:t> </w:t>
      </w:r>
      <w:r w:rsidRPr="00DC121F">
        <w:rPr>
          <w:rFonts w:eastAsia="Calibri"/>
          <w:bCs/>
          <w:sz w:val="28"/>
          <w:szCs w:val="28"/>
        </w:rPr>
        <w:t>68-РЗ «О межбюджетных отношениях в Республике Ингушетия».</w:t>
      </w:r>
    </w:p>
    <w:p w14:paraId="257768EF" w14:textId="7EF46A04" w:rsidR="00A930CB" w:rsidRPr="00A930CB" w:rsidRDefault="00A930CB" w:rsidP="00856B59">
      <w:pPr>
        <w:tabs>
          <w:tab w:val="left" w:pos="142"/>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Всего по данным учета Минфина РИ, финансирование на исполнение обязательств по предоставлению межбюджетных трансфертов бюджетам муниципальных районов и городских округов по вышеуказанным направлениям на 2022 и 2023 </w:t>
      </w:r>
      <w:r w:rsidR="00DC121F">
        <w:rPr>
          <w:rFonts w:ascii="Times New Roman" w:eastAsia="Calibri" w:hAnsi="Times New Roman" w:cs="Times New Roman"/>
          <w:sz w:val="28"/>
          <w:szCs w:val="28"/>
          <w:lang w:eastAsia="ru-RU"/>
        </w:rPr>
        <w:t>годы</w:t>
      </w:r>
      <w:r w:rsidRPr="00A930CB">
        <w:rPr>
          <w:rFonts w:ascii="Times New Roman" w:eastAsia="Calibri" w:hAnsi="Times New Roman" w:cs="Times New Roman"/>
          <w:sz w:val="28"/>
          <w:szCs w:val="28"/>
          <w:lang w:eastAsia="ru-RU"/>
        </w:rPr>
        <w:t xml:space="preserve"> утверждено в общей сумме 1</w:t>
      </w:r>
      <w:r w:rsidR="00DC121F">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824</w:t>
      </w:r>
      <w:r w:rsidR="00DC121F">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 xml:space="preserve">422,2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xml:space="preserve">, в том числе: в 2022 году </w:t>
      </w:r>
      <w:r w:rsidR="00EF4851">
        <w:rPr>
          <w:rFonts w:ascii="Times New Roman" w:eastAsia="Calibri" w:hAnsi="Times New Roman" w:cs="Times New Roman"/>
          <w:sz w:val="28"/>
          <w:szCs w:val="28"/>
          <w:lang w:eastAsia="ru-RU"/>
        </w:rPr>
        <w:t>-</w:t>
      </w:r>
      <w:r w:rsidRPr="00A930CB">
        <w:rPr>
          <w:rFonts w:ascii="Times New Roman" w:eastAsia="Calibri" w:hAnsi="Times New Roman" w:cs="Times New Roman"/>
          <w:sz w:val="28"/>
          <w:szCs w:val="28"/>
          <w:lang w:eastAsia="ru-RU"/>
        </w:rPr>
        <w:t xml:space="preserve"> 887</w:t>
      </w:r>
      <w:r w:rsidR="00DC121F">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 xml:space="preserve">255,2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xml:space="preserve">; в 2023 году </w:t>
      </w:r>
      <w:r w:rsidR="00EF4851">
        <w:rPr>
          <w:rFonts w:ascii="Times New Roman" w:eastAsia="Calibri" w:hAnsi="Times New Roman" w:cs="Times New Roman"/>
          <w:sz w:val="28"/>
          <w:szCs w:val="28"/>
          <w:lang w:eastAsia="ru-RU"/>
        </w:rPr>
        <w:t>-</w:t>
      </w:r>
      <w:r w:rsidRPr="00A930CB">
        <w:rPr>
          <w:rFonts w:ascii="Times New Roman" w:eastAsia="Calibri" w:hAnsi="Times New Roman" w:cs="Times New Roman"/>
          <w:sz w:val="28"/>
          <w:szCs w:val="28"/>
          <w:lang w:eastAsia="ru-RU"/>
        </w:rPr>
        <w:t xml:space="preserve"> 937</w:t>
      </w:r>
      <w:r w:rsidR="00DC121F">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 xml:space="preserve">167,0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из них:</w:t>
      </w:r>
    </w:p>
    <w:p w14:paraId="71015AFC" w14:textId="26A8B3CD" w:rsidR="00A930CB" w:rsidRPr="00AE07B4" w:rsidRDefault="00A930CB" w:rsidP="001C2CAA">
      <w:pPr>
        <w:pStyle w:val="a8"/>
        <w:numPr>
          <w:ilvl w:val="0"/>
          <w:numId w:val="156"/>
        </w:numPr>
        <w:tabs>
          <w:tab w:val="left" w:pos="142"/>
          <w:tab w:val="left" w:pos="851"/>
        </w:tabs>
        <w:ind w:left="0" w:firstLine="709"/>
        <w:jc w:val="both"/>
        <w:rPr>
          <w:rFonts w:eastAsia="serif"/>
          <w:color w:val="000000"/>
          <w:sz w:val="28"/>
          <w:szCs w:val="28"/>
          <w:shd w:val="clear" w:color="auto" w:fill="FFFFFF"/>
        </w:rPr>
      </w:pPr>
      <w:r w:rsidRPr="00AE07B4">
        <w:rPr>
          <w:rFonts w:eastAsia="serif"/>
          <w:color w:val="000000"/>
          <w:sz w:val="28"/>
          <w:szCs w:val="28"/>
          <w:shd w:val="clear" w:color="auto" w:fill="FFFFFF"/>
        </w:rPr>
        <w:t>на распределение дотации на выравнивание бюджетной обеспеченности муниципальных районов и городских округов Республики Ингушетия</w:t>
      </w:r>
      <w:r w:rsidR="00EF4851">
        <w:rPr>
          <w:rFonts w:eastAsia="serif"/>
          <w:color w:val="000000"/>
          <w:sz w:val="28"/>
          <w:szCs w:val="28"/>
          <w:shd w:val="clear" w:color="auto" w:fill="FFFFFF"/>
        </w:rPr>
        <w:t xml:space="preserve"> -</w:t>
      </w:r>
      <w:r w:rsidRPr="00AE07B4">
        <w:rPr>
          <w:rFonts w:eastAsia="serif"/>
          <w:color w:val="000000"/>
          <w:sz w:val="28"/>
          <w:szCs w:val="28"/>
          <w:shd w:val="clear" w:color="auto" w:fill="FFFFFF"/>
        </w:rPr>
        <w:t xml:space="preserve"> в 2022 году </w:t>
      </w:r>
      <w:r w:rsidR="00DC121F" w:rsidRPr="00AE07B4">
        <w:rPr>
          <w:rFonts w:eastAsia="serif"/>
          <w:color w:val="000000"/>
          <w:sz w:val="28"/>
          <w:szCs w:val="28"/>
          <w:shd w:val="clear" w:color="auto" w:fill="FFFFFF"/>
        </w:rPr>
        <w:t>-</w:t>
      </w:r>
      <w:r w:rsidRPr="00AE07B4">
        <w:rPr>
          <w:rFonts w:eastAsia="serif"/>
          <w:color w:val="000000"/>
          <w:sz w:val="28"/>
          <w:szCs w:val="28"/>
          <w:shd w:val="clear" w:color="auto" w:fill="FFFFFF"/>
        </w:rPr>
        <w:t xml:space="preserve">в сумме 760 852,5 тыс. </w:t>
      </w:r>
      <w:r w:rsidR="00D36411">
        <w:rPr>
          <w:rFonts w:eastAsia="serif"/>
          <w:color w:val="000000"/>
          <w:sz w:val="28"/>
          <w:szCs w:val="28"/>
          <w:shd w:val="clear" w:color="auto" w:fill="FFFFFF"/>
        </w:rPr>
        <w:t>руб.</w:t>
      </w:r>
      <w:r w:rsidRPr="00AE07B4">
        <w:rPr>
          <w:rFonts w:eastAsia="serif"/>
          <w:color w:val="000000"/>
          <w:sz w:val="28"/>
          <w:szCs w:val="28"/>
          <w:shd w:val="clear" w:color="auto" w:fill="FFFFFF"/>
        </w:rPr>
        <w:t xml:space="preserve">, в 2023 году </w:t>
      </w:r>
      <w:r w:rsidR="00DC121F" w:rsidRPr="00AE07B4">
        <w:rPr>
          <w:rFonts w:eastAsia="serif"/>
          <w:color w:val="000000"/>
          <w:sz w:val="28"/>
          <w:szCs w:val="28"/>
          <w:shd w:val="clear" w:color="auto" w:fill="FFFFFF"/>
        </w:rPr>
        <w:t xml:space="preserve">- </w:t>
      </w:r>
      <w:r w:rsidRPr="00AE07B4">
        <w:rPr>
          <w:rFonts w:eastAsia="serif"/>
          <w:color w:val="000000"/>
          <w:sz w:val="28"/>
          <w:szCs w:val="28"/>
          <w:shd w:val="clear" w:color="auto" w:fill="FFFFFF"/>
        </w:rPr>
        <w:t xml:space="preserve">в сумме 806 758,0 тыс. </w:t>
      </w:r>
      <w:r w:rsidR="00D36411">
        <w:rPr>
          <w:rFonts w:eastAsia="serif"/>
          <w:color w:val="000000"/>
          <w:sz w:val="28"/>
          <w:szCs w:val="28"/>
          <w:shd w:val="clear" w:color="auto" w:fill="FFFFFF"/>
        </w:rPr>
        <w:t>руб.</w:t>
      </w:r>
      <w:r w:rsidRPr="00AE07B4">
        <w:rPr>
          <w:rFonts w:eastAsia="serif"/>
          <w:color w:val="000000"/>
          <w:sz w:val="28"/>
          <w:szCs w:val="28"/>
          <w:shd w:val="clear" w:color="auto" w:fill="FFFFFF"/>
        </w:rPr>
        <w:t>;</w:t>
      </w:r>
    </w:p>
    <w:p w14:paraId="5C0C5E4C" w14:textId="63C75FA9" w:rsidR="00A930CB" w:rsidRPr="00AE07B4" w:rsidRDefault="00A930CB" w:rsidP="001C2CAA">
      <w:pPr>
        <w:pStyle w:val="a8"/>
        <w:numPr>
          <w:ilvl w:val="0"/>
          <w:numId w:val="156"/>
        </w:numPr>
        <w:tabs>
          <w:tab w:val="left" w:pos="142"/>
          <w:tab w:val="left" w:pos="851"/>
        </w:tabs>
        <w:ind w:left="0" w:firstLine="709"/>
        <w:jc w:val="both"/>
        <w:rPr>
          <w:rFonts w:eastAsia="serif"/>
          <w:color w:val="000000"/>
          <w:sz w:val="28"/>
          <w:szCs w:val="28"/>
          <w:shd w:val="clear" w:color="auto" w:fill="FFFFFF"/>
        </w:rPr>
      </w:pPr>
      <w:r w:rsidRPr="00AE07B4">
        <w:rPr>
          <w:rFonts w:eastAsia="serif"/>
          <w:color w:val="000000"/>
          <w:sz w:val="28"/>
          <w:szCs w:val="28"/>
          <w:shd w:val="clear" w:color="auto" w:fill="FFFFFF"/>
        </w:rPr>
        <w:t>с</w:t>
      </w:r>
      <w:r w:rsidRPr="00AE07B4">
        <w:rPr>
          <w:rFonts w:eastAsia="serif"/>
          <w:bCs/>
          <w:color w:val="000000"/>
          <w:sz w:val="28"/>
          <w:szCs w:val="28"/>
          <w:shd w:val="clear" w:color="auto" w:fill="FFFFFF"/>
        </w:rPr>
        <w:t xml:space="preserve">убвенции бюджетам муниципальных районов на исполнение полномочий по расчету и предоставлению дотаций поселениям Республики Ингушетия </w:t>
      </w:r>
      <w:r w:rsidR="00EF4851">
        <w:rPr>
          <w:rFonts w:eastAsia="serif"/>
          <w:bCs/>
          <w:color w:val="000000"/>
          <w:sz w:val="28"/>
          <w:szCs w:val="28"/>
          <w:shd w:val="clear" w:color="auto" w:fill="FFFFFF"/>
        </w:rPr>
        <w:t xml:space="preserve">- </w:t>
      </w:r>
      <w:r w:rsidRPr="00AE07B4">
        <w:rPr>
          <w:rFonts w:eastAsia="serif"/>
          <w:color w:val="000000"/>
          <w:sz w:val="28"/>
          <w:szCs w:val="28"/>
          <w:shd w:val="clear" w:color="auto" w:fill="FFFFFF"/>
        </w:rPr>
        <w:t xml:space="preserve">в 2022 году </w:t>
      </w:r>
      <w:r w:rsidR="00DC121F" w:rsidRPr="00AE07B4">
        <w:rPr>
          <w:rFonts w:eastAsia="serif"/>
          <w:color w:val="000000"/>
          <w:sz w:val="28"/>
          <w:szCs w:val="28"/>
          <w:shd w:val="clear" w:color="auto" w:fill="FFFFFF"/>
        </w:rPr>
        <w:t xml:space="preserve">- </w:t>
      </w:r>
      <w:r w:rsidRPr="00AE07B4">
        <w:rPr>
          <w:rFonts w:eastAsia="serif"/>
          <w:color w:val="000000"/>
          <w:sz w:val="28"/>
          <w:szCs w:val="28"/>
          <w:shd w:val="clear" w:color="auto" w:fill="FFFFFF"/>
        </w:rPr>
        <w:t>в сумме 117</w:t>
      </w:r>
      <w:r w:rsidR="00DC121F" w:rsidRPr="00AE07B4">
        <w:rPr>
          <w:rFonts w:eastAsia="serif"/>
          <w:color w:val="000000"/>
          <w:sz w:val="28"/>
          <w:szCs w:val="28"/>
          <w:shd w:val="clear" w:color="auto" w:fill="FFFFFF"/>
        </w:rPr>
        <w:t> </w:t>
      </w:r>
      <w:r w:rsidRPr="00AE07B4">
        <w:rPr>
          <w:rFonts w:eastAsia="serif"/>
          <w:color w:val="000000"/>
          <w:sz w:val="28"/>
          <w:szCs w:val="28"/>
          <w:shd w:val="clear" w:color="auto" w:fill="FFFFFF"/>
        </w:rPr>
        <w:t xml:space="preserve">139,4 тыс. </w:t>
      </w:r>
      <w:r w:rsidR="00D36411">
        <w:rPr>
          <w:rFonts w:eastAsia="serif"/>
          <w:color w:val="000000"/>
          <w:sz w:val="28"/>
          <w:szCs w:val="28"/>
          <w:shd w:val="clear" w:color="auto" w:fill="FFFFFF"/>
        </w:rPr>
        <w:t>руб.</w:t>
      </w:r>
      <w:r w:rsidRPr="00AE07B4">
        <w:rPr>
          <w:rFonts w:eastAsia="serif"/>
          <w:color w:val="000000"/>
          <w:sz w:val="28"/>
          <w:szCs w:val="28"/>
          <w:shd w:val="clear" w:color="auto" w:fill="FFFFFF"/>
        </w:rPr>
        <w:t xml:space="preserve">, в 2023 году </w:t>
      </w:r>
      <w:r w:rsidR="00DC121F" w:rsidRPr="00AE07B4">
        <w:rPr>
          <w:rFonts w:eastAsia="serif"/>
          <w:color w:val="000000"/>
          <w:sz w:val="28"/>
          <w:szCs w:val="28"/>
          <w:shd w:val="clear" w:color="auto" w:fill="FFFFFF"/>
        </w:rPr>
        <w:t xml:space="preserve">- </w:t>
      </w:r>
      <w:r w:rsidRPr="00AE07B4">
        <w:rPr>
          <w:rFonts w:eastAsia="serif"/>
          <w:color w:val="000000"/>
          <w:sz w:val="28"/>
          <w:szCs w:val="28"/>
          <w:shd w:val="clear" w:color="auto" w:fill="FFFFFF"/>
        </w:rPr>
        <w:t>в сумме 118</w:t>
      </w:r>
      <w:r w:rsidR="00DC121F" w:rsidRPr="00AE07B4">
        <w:rPr>
          <w:rFonts w:eastAsia="serif"/>
          <w:color w:val="000000"/>
          <w:sz w:val="28"/>
          <w:szCs w:val="28"/>
          <w:shd w:val="clear" w:color="auto" w:fill="FFFFFF"/>
        </w:rPr>
        <w:t> </w:t>
      </w:r>
      <w:r w:rsidRPr="00AE07B4">
        <w:rPr>
          <w:rFonts w:eastAsia="serif"/>
          <w:color w:val="000000"/>
          <w:sz w:val="28"/>
          <w:szCs w:val="28"/>
          <w:shd w:val="clear" w:color="auto" w:fill="FFFFFF"/>
        </w:rPr>
        <w:t xml:space="preserve">921,1 тыс. </w:t>
      </w:r>
      <w:r w:rsidR="00D36411">
        <w:rPr>
          <w:rFonts w:eastAsia="serif"/>
          <w:color w:val="000000"/>
          <w:sz w:val="28"/>
          <w:szCs w:val="28"/>
          <w:shd w:val="clear" w:color="auto" w:fill="FFFFFF"/>
        </w:rPr>
        <w:t>руб.</w:t>
      </w:r>
      <w:r w:rsidRPr="00AE07B4">
        <w:rPr>
          <w:rFonts w:eastAsia="serif"/>
          <w:color w:val="000000"/>
          <w:sz w:val="28"/>
          <w:szCs w:val="28"/>
          <w:shd w:val="clear" w:color="auto" w:fill="FFFFFF"/>
        </w:rPr>
        <w:t>;</w:t>
      </w:r>
    </w:p>
    <w:p w14:paraId="618A610D" w14:textId="0C616E98" w:rsidR="00A930CB" w:rsidRPr="00AE07B4" w:rsidRDefault="00A930CB" w:rsidP="001C2CAA">
      <w:pPr>
        <w:pStyle w:val="a8"/>
        <w:numPr>
          <w:ilvl w:val="0"/>
          <w:numId w:val="156"/>
        </w:numPr>
        <w:tabs>
          <w:tab w:val="left" w:pos="142"/>
          <w:tab w:val="left" w:pos="851"/>
        </w:tabs>
        <w:ind w:left="0" w:firstLine="709"/>
        <w:jc w:val="both"/>
        <w:rPr>
          <w:rFonts w:eastAsia="serif"/>
          <w:color w:val="000000"/>
          <w:sz w:val="28"/>
          <w:szCs w:val="28"/>
          <w:shd w:val="clear" w:color="auto" w:fill="FFFFFF"/>
        </w:rPr>
      </w:pPr>
      <w:r w:rsidRPr="00AE07B4">
        <w:rPr>
          <w:rFonts w:eastAsia="serif"/>
          <w:bCs/>
          <w:color w:val="000000"/>
          <w:sz w:val="28"/>
          <w:szCs w:val="28"/>
          <w:shd w:val="clear" w:color="auto" w:fill="FFFFFF"/>
        </w:rPr>
        <w:lastRenderedPageBreak/>
        <w:t>с</w:t>
      </w:r>
      <w:r w:rsidRPr="00AE07B4">
        <w:rPr>
          <w:rFonts w:eastAsia="serif"/>
          <w:color w:val="000000"/>
          <w:sz w:val="28"/>
          <w:szCs w:val="28"/>
          <w:shd w:val="clear" w:color="auto" w:fill="FFFFFF"/>
        </w:rPr>
        <w:t>убвенции бюджетам муниципальных районов и городских округов на осуществление первичного воинского учета органами местного самоуправления поселений, муниципальных и городских округов</w:t>
      </w:r>
      <w:r w:rsidR="00EF4851">
        <w:rPr>
          <w:rFonts w:eastAsia="serif"/>
          <w:color w:val="000000"/>
          <w:sz w:val="28"/>
          <w:szCs w:val="28"/>
          <w:shd w:val="clear" w:color="auto" w:fill="FFFFFF"/>
        </w:rPr>
        <w:t xml:space="preserve"> -</w:t>
      </w:r>
      <w:r w:rsidRPr="00AE07B4">
        <w:rPr>
          <w:rFonts w:eastAsia="serif"/>
          <w:color w:val="000000"/>
          <w:sz w:val="28"/>
          <w:szCs w:val="28"/>
          <w:shd w:val="clear" w:color="auto" w:fill="FFFFFF"/>
        </w:rPr>
        <w:t xml:space="preserve"> в 2022 году </w:t>
      </w:r>
      <w:r w:rsidR="00AE07B4" w:rsidRPr="00AE07B4">
        <w:rPr>
          <w:rFonts w:eastAsia="serif"/>
          <w:color w:val="000000"/>
          <w:sz w:val="28"/>
          <w:szCs w:val="28"/>
          <w:shd w:val="clear" w:color="auto" w:fill="FFFFFF"/>
        </w:rPr>
        <w:t xml:space="preserve">- </w:t>
      </w:r>
      <w:r w:rsidRPr="00AE07B4">
        <w:rPr>
          <w:rFonts w:eastAsia="serif"/>
          <w:color w:val="000000"/>
          <w:sz w:val="28"/>
          <w:szCs w:val="28"/>
          <w:shd w:val="clear" w:color="auto" w:fill="FFFFFF"/>
        </w:rPr>
        <w:t>в сумме 8</w:t>
      </w:r>
      <w:r w:rsidR="00AE07B4" w:rsidRPr="00AE07B4">
        <w:rPr>
          <w:rFonts w:eastAsia="serif"/>
          <w:color w:val="000000"/>
          <w:sz w:val="28"/>
          <w:szCs w:val="28"/>
          <w:shd w:val="clear" w:color="auto" w:fill="FFFFFF"/>
        </w:rPr>
        <w:t> </w:t>
      </w:r>
      <w:r w:rsidRPr="00AE07B4">
        <w:rPr>
          <w:rFonts w:eastAsia="serif"/>
          <w:color w:val="000000"/>
          <w:sz w:val="28"/>
          <w:szCs w:val="28"/>
          <w:shd w:val="clear" w:color="auto" w:fill="FFFFFF"/>
        </w:rPr>
        <w:t xml:space="preserve">223,3 тыс. </w:t>
      </w:r>
      <w:r w:rsidR="00D36411">
        <w:rPr>
          <w:rFonts w:eastAsia="serif"/>
          <w:color w:val="000000"/>
          <w:sz w:val="28"/>
          <w:szCs w:val="28"/>
          <w:shd w:val="clear" w:color="auto" w:fill="FFFFFF"/>
        </w:rPr>
        <w:t>руб.</w:t>
      </w:r>
      <w:r w:rsidRPr="00AE07B4">
        <w:rPr>
          <w:rFonts w:eastAsia="serif"/>
          <w:color w:val="000000"/>
          <w:sz w:val="28"/>
          <w:szCs w:val="28"/>
          <w:shd w:val="clear" w:color="auto" w:fill="FFFFFF"/>
        </w:rPr>
        <w:t xml:space="preserve">, в 2023 году </w:t>
      </w:r>
      <w:r w:rsidR="00AE07B4" w:rsidRPr="00AE07B4">
        <w:rPr>
          <w:rFonts w:eastAsia="serif"/>
          <w:color w:val="000000"/>
          <w:sz w:val="28"/>
          <w:szCs w:val="28"/>
          <w:shd w:val="clear" w:color="auto" w:fill="FFFFFF"/>
        </w:rPr>
        <w:t xml:space="preserve">- </w:t>
      </w:r>
      <w:r w:rsidRPr="00AE07B4">
        <w:rPr>
          <w:rFonts w:eastAsia="serif"/>
          <w:color w:val="000000"/>
          <w:sz w:val="28"/>
          <w:szCs w:val="28"/>
          <w:shd w:val="clear" w:color="auto" w:fill="FFFFFF"/>
        </w:rPr>
        <w:t>в сумме 11</w:t>
      </w:r>
      <w:r w:rsidR="00AE07B4" w:rsidRPr="00AE07B4">
        <w:rPr>
          <w:rFonts w:eastAsia="serif"/>
          <w:color w:val="000000"/>
          <w:sz w:val="28"/>
          <w:szCs w:val="28"/>
          <w:shd w:val="clear" w:color="auto" w:fill="FFFFFF"/>
        </w:rPr>
        <w:t> </w:t>
      </w:r>
      <w:r w:rsidRPr="00AE07B4">
        <w:rPr>
          <w:rFonts w:eastAsia="serif"/>
          <w:color w:val="000000"/>
          <w:sz w:val="28"/>
          <w:szCs w:val="28"/>
          <w:shd w:val="clear" w:color="auto" w:fill="FFFFFF"/>
        </w:rPr>
        <w:t xml:space="preserve">476,2 тыс. </w:t>
      </w:r>
      <w:r w:rsidR="00D36411">
        <w:rPr>
          <w:rFonts w:eastAsia="serif"/>
          <w:color w:val="000000"/>
          <w:sz w:val="28"/>
          <w:szCs w:val="28"/>
          <w:shd w:val="clear" w:color="auto" w:fill="FFFFFF"/>
        </w:rPr>
        <w:t>руб.</w:t>
      </w:r>
      <w:r w:rsidRPr="00AE07B4">
        <w:rPr>
          <w:rFonts w:eastAsia="serif"/>
          <w:color w:val="000000"/>
          <w:sz w:val="28"/>
          <w:szCs w:val="28"/>
          <w:shd w:val="clear" w:color="auto" w:fill="FFFFFF"/>
        </w:rPr>
        <w:t>;</w:t>
      </w:r>
    </w:p>
    <w:p w14:paraId="14BA0897" w14:textId="750720E2" w:rsidR="00A930CB" w:rsidRPr="00AE07B4" w:rsidRDefault="00A930CB" w:rsidP="001C2CAA">
      <w:pPr>
        <w:pStyle w:val="a8"/>
        <w:numPr>
          <w:ilvl w:val="0"/>
          <w:numId w:val="156"/>
        </w:numPr>
        <w:tabs>
          <w:tab w:val="left" w:pos="142"/>
          <w:tab w:val="left" w:pos="851"/>
        </w:tabs>
        <w:ind w:left="0" w:firstLine="709"/>
        <w:jc w:val="both"/>
        <w:rPr>
          <w:rFonts w:eastAsia="serif"/>
          <w:color w:val="000000"/>
          <w:sz w:val="28"/>
          <w:szCs w:val="28"/>
          <w:shd w:val="clear" w:color="auto" w:fill="FFFFFF"/>
        </w:rPr>
      </w:pPr>
      <w:r w:rsidRPr="00AE07B4">
        <w:rPr>
          <w:rFonts w:eastAsia="serif"/>
          <w:color w:val="000000"/>
          <w:sz w:val="28"/>
          <w:szCs w:val="28"/>
          <w:shd w:val="clear" w:color="auto" w:fill="FFFFFF"/>
        </w:rPr>
        <w:t>субвенции бюджетам муниципальных районов и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r w:rsidR="00EF4851">
        <w:rPr>
          <w:rFonts w:eastAsia="serif"/>
          <w:color w:val="000000"/>
          <w:sz w:val="28"/>
          <w:szCs w:val="28"/>
          <w:shd w:val="clear" w:color="auto" w:fill="FFFFFF"/>
        </w:rPr>
        <w:t xml:space="preserve"> -</w:t>
      </w:r>
      <w:r w:rsidRPr="00AE07B4">
        <w:rPr>
          <w:rFonts w:eastAsia="serif"/>
          <w:color w:val="000000"/>
          <w:sz w:val="28"/>
          <w:szCs w:val="28"/>
          <w:shd w:val="clear" w:color="auto" w:fill="FFFFFF"/>
        </w:rPr>
        <w:t xml:space="preserve"> в 2022 году </w:t>
      </w:r>
      <w:r w:rsidR="00AE07B4" w:rsidRPr="00AE07B4">
        <w:rPr>
          <w:rFonts w:eastAsia="serif"/>
          <w:color w:val="000000"/>
          <w:sz w:val="28"/>
          <w:szCs w:val="28"/>
          <w:shd w:val="clear" w:color="auto" w:fill="FFFFFF"/>
        </w:rPr>
        <w:t xml:space="preserve">- </w:t>
      </w:r>
      <w:r w:rsidRPr="00AE07B4">
        <w:rPr>
          <w:rFonts w:eastAsia="serif"/>
          <w:color w:val="000000"/>
          <w:sz w:val="28"/>
          <w:szCs w:val="28"/>
          <w:shd w:val="clear" w:color="auto" w:fill="FFFFFF"/>
        </w:rPr>
        <w:t>в сумме 1</w:t>
      </w:r>
      <w:r w:rsidR="00AE07B4" w:rsidRPr="00AE07B4">
        <w:rPr>
          <w:rFonts w:eastAsia="serif"/>
          <w:color w:val="000000"/>
          <w:sz w:val="28"/>
          <w:szCs w:val="28"/>
          <w:shd w:val="clear" w:color="auto" w:fill="FFFFFF"/>
        </w:rPr>
        <w:t> </w:t>
      </w:r>
      <w:r w:rsidRPr="00AE07B4">
        <w:rPr>
          <w:rFonts w:eastAsia="serif"/>
          <w:color w:val="000000"/>
          <w:sz w:val="28"/>
          <w:szCs w:val="28"/>
          <w:shd w:val="clear" w:color="auto" w:fill="FFFFFF"/>
        </w:rPr>
        <w:t xml:space="preserve">040,0 тыс. </w:t>
      </w:r>
      <w:r w:rsidR="00D36411">
        <w:rPr>
          <w:rFonts w:eastAsia="serif"/>
          <w:color w:val="000000"/>
          <w:sz w:val="28"/>
          <w:szCs w:val="28"/>
          <w:shd w:val="clear" w:color="auto" w:fill="FFFFFF"/>
        </w:rPr>
        <w:t>руб.</w:t>
      </w:r>
      <w:r w:rsidRPr="00AE07B4">
        <w:rPr>
          <w:rFonts w:eastAsia="serif"/>
          <w:color w:val="000000"/>
          <w:sz w:val="28"/>
          <w:szCs w:val="28"/>
          <w:shd w:val="clear" w:color="auto" w:fill="FFFFFF"/>
        </w:rPr>
        <w:t xml:space="preserve">, в 2023 году </w:t>
      </w:r>
      <w:r w:rsidR="00AE07B4" w:rsidRPr="00AE07B4">
        <w:rPr>
          <w:rFonts w:eastAsia="serif"/>
          <w:color w:val="000000"/>
          <w:sz w:val="28"/>
          <w:szCs w:val="28"/>
          <w:shd w:val="clear" w:color="auto" w:fill="FFFFFF"/>
        </w:rPr>
        <w:t xml:space="preserve">- </w:t>
      </w:r>
      <w:r w:rsidRPr="00AE07B4">
        <w:rPr>
          <w:rFonts w:eastAsia="serif"/>
          <w:color w:val="000000"/>
          <w:sz w:val="28"/>
          <w:szCs w:val="28"/>
          <w:shd w:val="clear" w:color="auto" w:fill="FFFFFF"/>
        </w:rPr>
        <w:t xml:space="preserve">в сумме 11,7 тыс. </w:t>
      </w:r>
      <w:r w:rsidR="00D36411">
        <w:rPr>
          <w:rFonts w:eastAsia="serif"/>
          <w:color w:val="000000"/>
          <w:sz w:val="28"/>
          <w:szCs w:val="28"/>
          <w:shd w:val="clear" w:color="auto" w:fill="FFFFFF"/>
        </w:rPr>
        <w:t>руб.</w:t>
      </w:r>
    </w:p>
    <w:p w14:paraId="3FE84CAA" w14:textId="7F0099F3" w:rsidR="00A930CB" w:rsidRPr="00A930CB" w:rsidRDefault="00A930CB" w:rsidP="00856B59">
      <w:pPr>
        <w:tabs>
          <w:tab w:val="left" w:pos="142"/>
        </w:tabs>
        <w:autoSpaceDE w:val="0"/>
        <w:autoSpaceDN w:val="0"/>
        <w:adjustRightInd w:val="0"/>
        <w:spacing w:after="0" w:line="240" w:lineRule="auto"/>
        <w:ind w:firstLine="700"/>
        <w:jc w:val="both"/>
        <w:rPr>
          <w:rFonts w:ascii="Times New Roman" w:eastAsia="Calibri" w:hAnsi="Times New Roman" w:cs="Times New Roman"/>
          <w:sz w:val="28"/>
          <w:szCs w:val="28"/>
          <w:lang w:eastAsia="ru-RU"/>
        </w:rPr>
      </w:pPr>
      <w:r w:rsidRPr="00A930CB">
        <w:rPr>
          <w:rFonts w:ascii="Times New Roman" w:eastAsia="serif" w:hAnsi="Times New Roman" w:cs="Times New Roman"/>
          <w:color w:val="000000"/>
          <w:sz w:val="28"/>
          <w:szCs w:val="28"/>
          <w:shd w:val="clear" w:color="auto" w:fill="FFFFFF"/>
          <w:lang w:eastAsia="ru-RU"/>
        </w:rPr>
        <w:tab/>
        <w:t xml:space="preserve">Фактическое финансирование </w:t>
      </w:r>
      <w:r w:rsidRPr="00A930CB">
        <w:rPr>
          <w:rFonts w:ascii="Times New Roman" w:eastAsia="Calibri" w:hAnsi="Times New Roman" w:cs="Times New Roman"/>
          <w:sz w:val="28"/>
          <w:szCs w:val="28"/>
          <w:lang w:eastAsia="ru-RU"/>
        </w:rPr>
        <w:t xml:space="preserve">на исполнение обязательств по предоставлению межбюджетных трансфертов бюджетам муниципальных районов и городских округов на 2022 и 2023 </w:t>
      </w:r>
      <w:r w:rsidR="00AE07B4">
        <w:rPr>
          <w:rFonts w:ascii="Times New Roman" w:eastAsia="Calibri" w:hAnsi="Times New Roman" w:cs="Times New Roman"/>
          <w:sz w:val="28"/>
          <w:szCs w:val="28"/>
          <w:lang w:eastAsia="ru-RU"/>
        </w:rPr>
        <w:t>годы</w:t>
      </w:r>
      <w:r w:rsidRPr="00A930CB">
        <w:rPr>
          <w:rFonts w:ascii="Times New Roman" w:eastAsia="Calibri" w:hAnsi="Times New Roman" w:cs="Times New Roman"/>
          <w:sz w:val="28"/>
          <w:szCs w:val="28"/>
          <w:lang w:eastAsia="ru-RU"/>
        </w:rPr>
        <w:t xml:space="preserve"> составило в общей сумме 1</w:t>
      </w:r>
      <w:r w:rsidR="00AE07B4">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817</w:t>
      </w:r>
      <w:r w:rsidR="00AE07B4">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 xml:space="preserve">021,2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xml:space="preserve">, в том числе: в 2022 году </w:t>
      </w:r>
      <w:r w:rsidR="00EF4851">
        <w:rPr>
          <w:rFonts w:ascii="Times New Roman" w:eastAsia="Calibri" w:hAnsi="Times New Roman" w:cs="Times New Roman"/>
          <w:sz w:val="28"/>
          <w:szCs w:val="28"/>
          <w:lang w:eastAsia="ru-RU"/>
        </w:rPr>
        <w:t>-</w:t>
      </w:r>
      <w:r w:rsidRPr="00A930CB">
        <w:rPr>
          <w:rFonts w:ascii="Times New Roman" w:eastAsia="Calibri" w:hAnsi="Times New Roman" w:cs="Times New Roman"/>
          <w:sz w:val="28"/>
          <w:szCs w:val="28"/>
          <w:lang w:eastAsia="ru-RU"/>
        </w:rPr>
        <w:t xml:space="preserve"> 886</w:t>
      </w:r>
      <w:r w:rsidR="00AE07B4">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 xml:space="preserve">303,1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xml:space="preserve"> (99,9% от утвержденных плановых значений); в 2023 году </w:t>
      </w:r>
      <w:r w:rsidR="00EF4851">
        <w:rPr>
          <w:rFonts w:ascii="Times New Roman" w:eastAsia="Calibri" w:hAnsi="Times New Roman" w:cs="Times New Roman"/>
          <w:sz w:val="28"/>
          <w:szCs w:val="28"/>
          <w:lang w:eastAsia="ru-RU"/>
        </w:rPr>
        <w:t>-</w:t>
      </w:r>
      <w:r w:rsidRPr="00A930CB">
        <w:rPr>
          <w:rFonts w:ascii="Times New Roman" w:eastAsia="Calibri" w:hAnsi="Times New Roman" w:cs="Times New Roman"/>
          <w:sz w:val="28"/>
          <w:szCs w:val="28"/>
          <w:lang w:eastAsia="ru-RU"/>
        </w:rPr>
        <w:t xml:space="preserve"> 937</w:t>
      </w:r>
      <w:r w:rsidR="00AE07B4">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 xml:space="preserve">155,0 тыс. </w:t>
      </w:r>
      <w:r w:rsidR="00D36411">
        <w:rPr>
          <w:rFonts w:ascii="Times New Roman" w:eastAsia="Calibri" w:hAnsi="Times New Roman" w:cs="Times New Roman"/>
          <w:sz w:val="28"/>
          <w:szCs w:val="28"/>
          <w:lang w:eastAsia="ru-RU"/>
        </w:rPr>
        <w:t>руб.</w:t>
      </w:r>
      <w:r w:rsidR="00AE07B4" w:rsidRPr="00AE07B4">
        <w:rPr>
          <w:rFonts w:ascii="Times New Roman" w:eastAsia="Calibri" w:hAnsi="Times New Roman" w:cs="Times New Roman"/>
          <w:sz w:val="28"/>
          <w:szCs w:val="28"/>
          <w:lang w:eastAsia="ru-RU"/>
        </w:rPr>
        <w:t xml:space="preserve"> </w:t>
      </w:r>
      <w:r w:rsidRPr="00A930CB">
        <w:rPr>
          <w:rFonts w:ascii="Times New Roman" w:eastAsia="Calibri" w:hAnsi="Times New Roman" w:cs="Times New Roman"/>
          <w:sz w:val="28"/>
          <w:szCs w:val="28"/>
          <w:lang w:eastAsia="ru-RU"/>
        </w:rPr>
        <w:t>(99,9% от утвержденных плановых значений), из них:</w:t>
      </w:r>
    </w:p>
    <w:p w14:paraId="4DD1FE5B" w14:textId="22CB7188" w:rsidR="00A930CB" w:rsidRPr="00AE07B4" w:rsidRDefault="00A930CB" w:rsidP="001C2CAA">
      <w:pPr>
        <w:pStyle w:val="a8"/>
        <w:numPr>
          <w:ilvl w:val="0"/>
          <w:numId w:val="157"/>
        </w:numPr>
        <w:tabs>
          <w:tab w:val="left" w:pos="851"/>
        </w:tabs>
        <w:ind w:left="0" w:firstLine="709"/>
        <w:jc w:val="both"/>
        <w:rPr>
          <w:rFonts w:eastAsia="serif"/>
          <w:color w:val="000000"/>
          <w:sz w:val="28"/>
          <w:szCs w:val="28"/>
          <w:shd w:val="clear" w:color="auto" w:fill="FFFFFF"/>
        </w:rPr>
      </w:pPr>
      <w:r w:rsidRPr="00AE07B4">
        <w:rPr>
          <w:rFonts w:eastAsia="serif"/>
          <w:color w:val="000000"/>
          <w:sz w:val="28"/>
          <w:szCs w:val="28"/>
          <w:shd w:val="clear" w:color="auto" w:fill="FFFFFF"/>
        </w:rPr>
        <w:t xml:space="preserve">на распределение дотации на выравнивание бюджетной обеспеченности муниципальных районов и городских округов Республики Ингушетия </w:t>
      </w:r>
      <w:r w:rsidR="00EF4851">
        <w:rPr>
          <w:rFonts w:eastAsia="serif"/>
          <w:color w:val="000000"/>
          <w:sz w:val="28"/>
          <w:szCs w:val="28"/>
          <w:shd w:val="clear" w:color="auto" w:fill="FFFFFF"/>
        </w:rPr>
        <w:t xml:space="preserve">- </w:t>
      </w:r>
      <w:r w:rsidRPr="00AE07B4">
        <w:rPr>
          <w:rFonts w:eastAsia="serif"/>
          <w:color w:val="000000"/>
          <w:sz w:val="28"/>
          <w:szCs w:val="28"/>
          <w:shd w:val="clear" w:color="auto" w:fill="FFFFFF"/>
        </w:rPr>
        <w:t xml:space="preserve">в 2022 году </w:t>
      </w:r>
      <w:r w:rsidR="00AE07B4">
        <w:rPr>
          <w:rFonts w:eastAsia="serif"/>
          <w:color w:val="000000"/>
          <w:sz w:val="28"/>
          <w:szCs w:val="28"/>
          <w:shd w:val="clear" w:color="auto" w:fill="FFFFFF"/>
        </w:rPr>
        <w:t>-</w:t>
      </w:r>
      <w:r w:rsidRPr="00AE07B4">
        <w:rPr>
          <w:rFonts w:eastAsia="serif"/>
          <w:color w:val="000000"/>
          <w:sz w:val="28"/>
          <w:szCs w:val="28"/>
          <w:shd w:val="clear" w:color="auto" w:fill="FFFFFF"/>
        </w:rPr>
        <w:t xml:space="preserve">в сумме 760 852,5 тыс. </w:t>
      </w:r>
      <w:r w:rsidR="00D36411">
        <w:rPr>
          <w:rFonts w:eastAsia="serif"/>
          <w:color w:val="000000"/>
          <w:sz w:val="28"/>
          <w:szCs w:val="28"/>
          <w:shd w:val="clear" w:color="auto" w:fill="FFFFFF"/>
        </w:rPr>
        <w:t>руб.</w:t>
      </w:r>
      <w:r w:rsidRPr="00AE07B4">
        <w:rPr>
          <w:rFonts w:eastAsia="serif"/>
          <w:color w:val="000000"/>
          <w:sz w:val="28"/>
          <w:szCs w:val="28"/>
          <w:shd w:val="clear" w:color="auto" w:fill="FFFFFF"/>
        </w:rPr>
        <w:t xml:space="preserve">, в 2023 году </w:t>
      </w:r>
      <w:r w:rsidR="00AE07B4">
        <w:rPr>
          <w:rFonts w:eastAsia="serif"/>
          <w:color w:val="000000"/>
          <w:sz w:val="28"/>
          <w:szCs w:val="28"/>
          <w:shd w:val="clear" w:color="auto" w:fill="FFFFFF"/>
        </w:rPr>
        <w:t xml:space="preserve">- </w:t>
      </w:r>
      <w:r w:rsidRPr="00AE07B4">
        <w:rPr>
          <w:rFonts w:eastAsia="serif"/>
          <w:color w:val="000000"/>
          <w:sz w:val="28"/>
          <w:szCs w:val="28"/>
          <w:shd w:val="clear" w:color="auto" w:fill="FFFFFF"/>
        </w:rPr>
        <w:t xml:space="preserve">в сумме 806 758,0 тыс. </w:t>
      </w:r>
      <w:r w:rsidR="00D36411">
        <w:rPr>
          <w:rFonts w:eastAsia="serif"/>
          <w:color w:val="000000"/>
          <w:sz w:val="28"/>
          <w:szCs w:val="28"/>
          <w:shd w:val="clear" w:color="auto" w:fill="FFFFFF"/>
        </w:rPr>
        <w:t>руб.</w:t>
      </w:r>
      <w:r w:rsidRPr="00AE07B4">
        <w:rPr>
          <w:rFonts w:eastAsia="serif"/>
          <w:color w:val="000000"/>
          <w:sz w:val="28"/>
          <w:szCs w:val="28"/>
          <w:shd w:val="clear" w:color="auto" w:fill="FFFFFF"/>
        </w:rPr>
        <w:t>;</w:t>
      </w:r>
    </w:p>
    <w:p w14:paraId="0C17D8C8" w14:textId="34BDB0F8" w:rsidR="00A930CB" w:rsidRPr="00AE07B4" w:rsidRDefault="00A930CB" w:rsidP="001C2CAA">
      <w:pPr>
        <w:pStyle w:val="a8"/>
        <w:numPr>
          <w:ilvl w:val="0"/>
          <w:numId w:val="157"/>
        </w:numPr>
        <w:tabs>
          <w:tab w:val="left" w:pos="851"/>
        </w:tabs>
        <w:ind w:left="0" w:firstLine="709"/>
        <w:jc w:val="both"/>
        <w:rPr>
          <w:rFonts w:eastAsia="serif"/>
          <w:color w:val="000000"/>
          <w:sz w:val="28"/>
          <w:szCs w:val="28"/>
          <w:shd w:val="clear" w:color="auto" w:fill="FFFFFF"/>
        </w:rPr>
      </w:pPr>
      <w:r w:rsidRPr="00AE07B4">
        <w:rPr>
          <w:rFonts w:eastAsia="serif"/>
          <w:color w:val="000000"/>
          <w:sz w:val="28"/>
          <w:szCs w:val="28"/>
          <w:shd w:val="clear" w:color="auto" w:fill="FFFFFF"/>
        </w:rPr>
        <w:t>с</w:t>
      </w:r>
      <w:r w:rsidRPr="00AE07B4">
        <w:rPr>
          <w:rFonts w:eastAsia="serif"/>
          <w:bCs/>
          <w:color w:val="000000"/>
          <w:sz w:val="28"/>
          <w:szCs w:val="28"/>
          <w:shd w:val="clear" w:color="auto" w:fill="FFFFFF"/>
        </w:rPr>
        <w:t xml:space="preserve">убвенции бюджетам муниципальных районов на исполнение полномочий по расчету и предоставлению дотаций поселениям Республики Ингушетия </w:t>
      </w:r>
      <w:r w:rsidR="00EF4851">
        <w:rPr>
          <w:rFonts w:eastAsia="serif"/>
          <w:bCs/>
          <w:color w:val="000000"/>
          <w:sz w:val="28"/>
          <w:szCs w:val="28"/>
          <w:shd w:val="clear" w:color="auto" w:fill="FFFFFF"/>
        </w:rPr>
        <w:t xml:space="preserve">- </w:t>
      </w:r>
      <w:r w:rsidRPr="00AE07B4">
        <w:rPr>
          <w:rFonts w:eastAsia="serif"/>
          <w:color w:val="000000"/>
          <w:sz w:val="28"/>
          <w:szCs w:val="28"/>
          <w:shd w:val="clear" w:color="auto" w:fill="FFFFFF"/>
        </w:rPr>
        <w:t xml:space="preserve">в 2022 году </w:t>
      </w:r>
      <w:r w:rsidR="00AE07B4">
        <w:rPr>
          <w:rFonts w:eastAsia="serif"/>
          <w:color w:val="000000"/>
          <w:sz w:val="28"/>
          <w:szCs w:val="28"/>
          <w:shd w:val="clear" w:color="auto" w:fill="FFFFFF"/>
        </w:rPr>
        <w:t xml:space="preserve">- </w:t>
      </w:r>
      <w:r w:rsidRPr="00AE07B4">
        <w:rPr>
          <w:rFonts w:eastAsia="serif"/>
          <w:color w:val="000000"/>
          <w:sz w:val="28"/>
          <w:szCs w:val="28"/>
          <w:shd w:val="clear" w:color="auto" w:fill="FFFFFF"/>
        </w:rPr>
        <w:t>в сумме 117</w:t>
      </w:r>
      <w:r w:rsidR="00AE07B4">
        <w:rPr>
          <w:rFonts w:eastAsia="serif"/>
          <w:color w:val="000000"/>
          <w:sz w:val="28"/>
          <w:szCs w:val="28"/>
          <w:shd w:val="clear" w:color="auto" w:fill="FFFFFF"/>
        </w:rPr>
        <w:t> </w:t>
      </w:r>
      <w:r w:rsidRPr="00AE07B4">
        <w:rPr>
          <w:rFonts w:eastAsia="serif"/>
          <w:color w:val="000000"/>
          <w:sz w:val="28"/>
          <w:szCs w:val="28"/>
          <w:shd w:val="clear" w:color="auto" w:fill="FFFFFF"/>
        </w:rPr>
        <w:t xml:space="preserve">139,4 тыс. </w:t>
      </w:r>
      <w:r w:rsidR="00D36411">
        <w:rPr>
          <w:rFonts w:eastAsia="serif"/>
          <w:color w:val="000000"/>
          <w:sz w:val="28"/>
          <w:szCs w:val="28"/>
          <w:shd w:val="clear" w:color="auto" w:fill="FFFFFF"/>
        </w:rPr>
        <w:t>руб.</w:t>
      </w:r>
      <w:r w:rsidRPr="00AE07B4">
        <w:rPr>
          <w:rFonts w:eastAsia="serif"/>
          <w:color w:val="000000"/>
          <w:sz w:val="28"/>
          <w:szCs w:val="28"/>
          <w:shd w:val="clear" w:color="auto" w:fill="FFFFFF"/>
        </w:rPr>
        <w:t xml:space="preserve">, в 2023 году </w:t>
      </w:r>
      <w:r w:rsidR="00AE07B4">
        <w:rPr>
          <w:rFonts w:eastAsia="serif"/>
          <w:color w:val="000000"/>
          <w:sz w:val="28"/>
          <w:szCs w:val="28"/>
          <w:shd w:val="clear" w:color="auto" w:fill="FFFFFF"/>
        </w:rPr>
        <w:t xml:space="preserve">- </w:t>
      </w:r>
      <w:r w:rsidRPr="00AE07B4">
        <w:rPr>
          <w:rFonts w:eastAsia="serif"/>
          <w:color w:val="000000"/>
          <w:sz w:val="28"/>
          <w:szCs w:val="28"/>
          <w:shd w:val="clear" w:color="auto" w:fill="FFFFFF"/>
        </w:rPr>
        <w:t>в сумме 118</w:t>
      </w:r>
      <w:r w:rsidR="00AE07B4">
        <w:rPr>
          <w:rFonts w:eastAsia="serif"/>
          <w:color w:val="000000"/>
          <w:sz w:val="28"/>
          <w:szCs w:val="28"/>
          <w:shd w:val="clear" w:color="auto" w:fill="FFFFFF"/>
        </w:rPr>
        <w:t> </w:t>
      </w:r>
      <w:r w:rsidRPr="00AE07B4">
        <w:rPr>
          <w:rFonts w:eastAsia="serif"/>
          <w:color w:val="000000"/>
          <w:sz w:val="28"/>
          <w:szCs w:val="28"/>
          <w:shd w:val="clear" w:color="auto" w:fill="FFFFFF"/>
        </w:rPr>
        <w:t xml:space="preserve">921,1 тыс. </w:t>
      </w:r>
      <w:r w:rsidR="00D36411">
        <w:rPr>
          <w:rFonts w:eastAsia="serif"/>
          <w:color w:val="000000"/>
          <w:sz w:val="28"/>
          <w:szCs w:val="28"/>
          <w:shd w:val="clear" w:color="auto" w:fill="FFFFFF"/>
        </w:rPr>
        <w:t>руб.</w:t>
      </w:r>
      <w:r w:rsidRPr="00AE07B4">
        <w:rPr>
          <w:rFonts w:eastAsia="serif"/>
          <w:color w:val="000000"/>
          <w:sz w:val="28"/>
          <w:szCs w:val="28"/>
          <w:shd w:val="clear" w:color="auto" w:fill="FFFFFF"/>
        </w:rPr>
        <w:t>;</w:t>
      </w:r>
    </w:p>
    <w:p w14:paraId="38CCE3E1" w14:textId="2C11B07B" w:rsidR="00AE07B4" w:rsidRPr="00AE07B4" w:rsidRDefault="00A930CB" w:rsidP="001C2CAA">
      <w:pPr>
        <w:pStyle w:val="a8"/>
        <w:numPr>
          <w:ilvl w:val="0"/>
          <w:numId w:val="157"/>
        </w:numPr>
        <w:tabs>
          <w:tab w:val="left" w:pos="851"/>
        </w:tabs>
        <w:ind w:left="0" w:firstLine="709"/>
        <w:jc w:val="both"/>
        <w:rPr>
          <w:rFonts w:eastAsia="serif"/>
          <w:color w:val="000000"/>
          <w:sz w:val="28"/>
          <w:szCs w:val="28"/>
          <w:shd w:val="clear" w:color="auto" w:fill="FFFFFF"/>
        </w:rPr>
      </w:pPr>
      <w:r w:rsidRPr="00AE07B4">
        <w:rPr>
          <w:rFonts w:eastAsia="serif"/>
          <w:bCs/>
          <w:color w:val="000000"/>
          <w:sz w:val="28"/>
          <w:szCs w:val="28"/>
          <w:shd w:val="clear" w:color="auto" w:fill="FFFFFF"/>
        </w:rPr>
        <w:t>с</w:t>
      </w:r>
      <w:r w:rsidRPr="00AE07B4">
        <w:rPr>
          <w:rFonts w:eastAsia="serif"/>
          <w:color w:val="000000"/>
          <w:sz w:val="28"/>
          <w:szCs w:val="28"/>
          <w:shd w:val="clear" w:color="auto" w:fill="FFFFFF"/>
        </w:rPr>
        <w:t xml:space="preserve">убвенции бюджетам муниципальных районов и городских округов на осуществление первичного воинского учета органами местного самоуправления поселений, муниципальных и городских округов </w:t>
      </w:r>
      <w:r w:rsidR="00EF4851">
        <w:rPr>
          <w:rFonts w:eastAsia="serif"/>
          <w:color w:val="000000"/>
          <w:sz w:val="28"/>
          <w:szCs w:val="28"/>
          <w:shd w:val="clear" w:color="auto" w:fill="FFFFFF"/>
        </w:rPr>
        <w:t xml:space="preserve">- </w:t>
      </w:r>
      <w:r w:rsidRPr="00AE07B4">
        <w:rPr>
          <w:rFonts w:eastAsia="serif"/>
          <w:color w:val="000000"/>
          <w:sz w:val="28"/>
          <w:szCs w:val="28"/>
          <w:shd w:val="clear" w:color="auto" w:fill="FFFFFF"/>
        </w:rPr>
        <w:t xml:space="preserve">в 2022 году </w:t>
      </w:r>
      <w:r w:rsidR="00AE07B4">
        <w:rPr>
          <w:rFonts w:eastAsia="serif"/>
          <w:color w:val="000000"/>
          <w:sz w:val="28"/>
          <w:szCs w:val="28"/>
          <w:shd w:val="clear" w:color="auto" w:fill="FFFFFF"/>
        </w:rPr>
        <w:t xml:space="preserve">- </w:t>
      </w:r>
      <w:r w:rsidRPr="00AE07B4">
        <w:rPr>
          <w:rFonts w:eastAsia="serif"/>
          <w:color w:val="000000"/>
          <w:sz w:val="28"/>
          <w:szCs w:val="28"/>
          <w:shd w:val="clear" w:color="auto" w:fill="FFFFFF"/>
        </w:rPr>
        <w:t>в сумме 8</w:t>
      </w:r>
      <w:r w:rsidR="00AE07B4">
        <w:rPr>
          <w:rFonts w:eastAsia="serif"/>
          <w:color w:val="000000"/>
          <w:sz w:val="28"/>
          <w:szCs w:val="28"/>
          <w:shd w:val="clear" w:color="auto" w:fill="FFFFFF"/>
        </w:rPr>
        <w:t> </w:t>
      </w:r>
      <w:r w:rsidRPr="00AE07B4">
        <w:rPr>
          <w:rFonts w:eastAsia="serif"/>
          <w:color w:val="000000"/>
          <w:sz w:val="28"/>
          <w:szCs w:val="28"/>
          <w:shd w:val="clear" w:color="auto" w:fill="FFFFFF"/>
        </w:rPr>
        <w:t xml:space="preserve">221,3 тыс. </w:t>
      </w:r>
      <w:r w:rsidR="00D36411">
        <w:rPr>
          <w:rFonts w:eastAsia="serif"/>
          <w:color w:val="000000"/>
          <w:sz w:val="28"/>
          <w:szCs w:val="28"/>
          <w:shd w:val="clear" w:color="auto" w:fill="FFFFFF"/>
        </w:rPr>
        <w:t>руб.</w:t>
      </w:r>
      <w:r w:rsidRPr="00AE07B4">
        <w:rPr>
          <w:rFonts w:eastAsia="serif"/>
          <w:color w:val="000000"/>
          <w:sz w:val="28"/>
          <w:szCs w:val="28"/>
          <w:shd w:val="clear" w:color="auto" w:fill="FFFFFF"/>
        </w:rPr>
        <w:t xml:space="preserve">, в 2023 году </w:t>
      </w:r>
      <w:r w:rsidR="00AE07B4">
        <w:rPr>
          <w:rFonts w:eastAsia="serif"/>
          <w:color w:val="000000"/>
          <w:sz w:val="28"/>
          <w:szCs w:val="28"/>
          <w:shd w:val="clear" w:color="auto" w:fill="FFFFFF"/>
        </w:rPr>
        <w:t xml:space="preserve">- </w:t>
      </w:r>
      <w:r w:rsidRPr="00AE07B4">
        <w:rPr>
          <w:rFonts w:eastAsia="serif"/>
          <w:color w:val="000000"/>
          <w:sz w:val="28"/>
          <w:szCs w:val="28"/>
          <w:shd w:val="clear" w:color="auto" w:fill="FFFFFF"/>
        </w:rPr>
        <w:t>в сумме 11</w:t>
      </w:r>
      <w:r w:rsidR="00AE07B4">
        <w:rPr>
          <w:rFonts w:eastAsia="serif"/>
          <w:color w:val="000000"/>
          <w:sz w:val="28"/>
          <w:szCs w:val="28"/>
          <w:shd w:val="clear" w:color="auto" w:fill="FFFFFF"/>
        </w:rPr>
        <w:t> </w:t>
      </w:r>
      <w:r w:rsidRPr="00AE07B4">
        <w:rPr>
          <w:rFonts w:eastAsia="serif"/>
          <w:color w:val="000000"/>
          <w:sz w:val="28"/>
          <w:szCs w:val="28"/>
          <w:shd w:val="clear" w:color="auto" w:fill="FFFFFF"/>
        </w:rPr>
        <w:t xml:space="preserve">476,2 тыс. </w:t>
      </w:r>
      <w:r w:rsidR="00D36411">
        <w:rPr>
          <w:rFonts w:eastAsia="serif"/>
          <w:color w:val="000000"/>
          <w:sz w:val="28"/>
          <w:szCs w:val="28"/>
          <w:shd w:val="clear" w:color="auto" w:fill="FFFFFF"/>
        </w:rPr>
        <w:t>руб.</w:t>
      </w:r>
      <w:r w:rsidRPr="00AE07B4">
        <w:rPr>
          <w:rFonts w:eastAsia="serif"/>
          <w:color w:val="000000"/>
          <w:sz w:val="28"/>
          <w:szCs w:val="28"/>
          <w:shd w:val="clear" w:color="auto" w:fill="FFFFFF"/>
        </w:rPr>
        <w:t>;</w:t>
      </w:r>
    </w:p>
    <w:p w14:paraId="09E41D78" w14:textId="11CACC52" w:rsidR="00A930CB" w:rsidRPr="00AE07B4" w:rsidRDefault="00A930CB" w:rsidP="001C2CAA">
      <w:pPr>
        <w:pStyle w:val="a8"/>
        <w:numPr>
          <w:ilvl w:val="0"/>
          <w:numId w:val="157"/>
        </w:numPr>
        <w:tabs>
          <w:tab w:val="left" w:pos="851"/>
        </w:tabs>
        <w:ind w:left="0" w:firstLine="709"/>
        <w:jc w:val="both"/>
        <w:rPr>
          <w:rFonts w:eastAsia="serif"/>
          <w:color w:val="000000"/>
          <w:sz w:val="28"/>
          <w:szCs w:val="28"/>
          <w:shd w:val="clear" w:color="auto" w:fill="FFFFFF"/>
        </w:rPr>
      </w:pPr>
      <w:r w:rsidRPr="00AE07B4">
        <w:rPr>
          <w:rFonts w:eastAsia="serif"/>
          <w:color w:val="000000"/>
          <w:sz w:val="28"/>
          <w:szCs w:val="28"/>
          <w:shd w:val="clear" w:color="auto" w:fill="FFFFFF"/>
        </w:rPr>
        <w:t xml:space="preserve">субвенции бюджетам муниципальных районов и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w:t>
      </w:r>
      <w:r w:rsidR="00EF4851">
        <w:rPr>
          <w:rFonts w:eastAsia="serif"/>
          <w:color w:val="000000"/>
          <w:sz w:val="28"/>
          <w:szCs w:val="28"/>
          <w:shd w:val="clear" w:color="auto" w:fill="FFFFFF"/>
        </w:rPr>
        <w:t xml:space="preserve">- </w:t>
      </w:r>
      <w:r w:rsidRPr="00AE07B4">
        <w:rPr>
          <w:rFonts w:eastAsia="serif"/>
          <w:color w:val="000000"/>
          <w:sz w:val="28"/>
          <w:szCs w:val="28"/>
          <w:shd w:val="clear" w:color="auto" w:fill="FFFFFF"/>
        </w:rPr>
        <w:t xml:space="preserve">в 2022 году </w:t>
      </w:r>
      <w:r w:rsidR="00AE07B4">
        <w:rPr>
          <w:rFonts w:eastAsia="serif"/>
          <w:color w:val="000000"/>
          <w:sz w:val="28"/>
          <w:szCs w:val="28"/>
          <w:shd w:val="clear" w:color="auto" w:fill="FFFFFF"/>
        </w:rPr>
        <w:t xml:space="preserve">- </w:t>
      </w:r>
      <w:r w:rsidRPr="00AE07B4">
        <w:rPr>
          <w:rFonts w:eastAsia="serif"/>
          <w:color w:val="000000"/>
          <w:sz w:val="28"/>
          <w:szCs w:val="28"/>
          <w:shd w:val="clear" w:color="auto" w:fill="FFFFFF"/>
        </w:rPr>
        <w:t xml:space="preserve">в сумме 89,9 тыс. </w:t>
      </w:r>
      <w:r w:rsidR="00D36411">
        <w:rPr>
          <w:rFonts w:eastAsia="serif"/>
          <w:color w:val="000000"/>
          <w:sz w:val="28"/>
          <w:szCs w:val="28"/>
          <w:shd w:val="clear" w:color="auto" w:fill="FFFFFF"/>
        </w:rPr>
        <w:t>руб.</w:t>
      </w:r>
      <w:r w:rsidRPr="00AE07B4">
        <w:rPr>
          <w:rFonts w:eastAsia="serif"/>
          <w:color w:val="000000"/>
          <w:sz w:val="28"/>
          <w:szCs w:val="28"/>
          <w:shd w:val="clear" w:color="auto" w:fill="FFFFFF"/>
        </w:rPr>
        <w:t xml:space="preserve">, в 2023 году </w:t>
      </w:r>
      <w:r w:rsidR="00AE07B4">
        <w:rPr>
          <w:rFonts w:eastAsia="serif"/>
          <w:color w:val="000000"/>
          <w:sz w:val="28"/>
          <w:szCs w:val="28"/>
          <w:shd w:val="clear" w:color="auto" w:fill="FFFFFF"/>
        </w:rPr>
        <w:t xml:space="preserve">- </w:t>
      </w:r>
      <w:r w:rsidRPr="00AE07B4">
        <w:rPr>
          <w:rFonts w:eastAsia="serif"/>
          <w:color w:val="000000"/>
          <w:sz w:val="28"/>
          <w:szCs w:val="28"/>
          <w:shd w:val="clear" w:color="auto" w:fill="FFFFFF"/>
        </w:rPr>
        <w:t xml:space="preserve">в сумме 0,0 тыс. </w:t>
      </w:r>
      <w:r w:rsidR="00D36411">
        <w:rPr>
          <w:rFonts w:eastAsia="serif"/>
          <w:color w:val="000000"/>
          <w:sz w:val="28"/>
          <w:szCs w:val="28"/>
          <w:shd w:val="clear" w:color="auto" w:fill="FFFFFF"/>
        </w:rPr>
        <w:t>руб.</w:t>
      </w:r>
    </w:p>
    <w:p w14:paraId="0F4B2989" w14:textId="77777777" w:rsidR="00A930CB" w:rsidRPr="00A930CB" w:rsidRDefault="00A930CB" w:rsidP="00856B59">
      <w:pPr>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Проверкой </w:t>
      </w:r>
      <w:r w:rsidRPr="00A930CB">
        <w:rPr>
          <w:rFonts w:ascii="Times New Roman" w:eastAsia="Calibri" w:hAnsi="Times New Roman" w:cs="Times New Roman"/>
          <w:bCs/>
          <w:sz w:val="28"/>
          <w:szCs w:val="28"/>
          <w:lang w:eastAsia="ru-RU"/>
        </w:rPr>
        <w:t>предоставления межбюджетных трансфертов (дотации, субвенции) бюджетам муниципальных образований нарушений не выявлено.</w:t>
      </w:r>
    </w:p>
    <w:p w14:paraId="5185354D" w14:textId="77777777" w:rsidR="00A930CB" w:rsidRPr="00A930CB" w:rsidRDefault="00A930CB" w:rsidP="00856B59">
      <w:pPr>
        <w:spacing w:after="0" w:line="240" w:lineRule="auto"/>
        <w:ind w:firstLine="709"/>
        <w:jc w:val="both"/>
        <w:rPr>
          <w:rFonts w:ascii="Times New Roman" w:eastAsia="Calibri" w:hAnsi="Times New Roman" w:cs="Times New Roman"/>
          <w:sz w:val="28"/>
          <w:szCs w:val="28"/>
          <w:lang w:eastAsia="ru-RU"/>
        </w:rPr>
      </w:pPr>
    </w:p>
    <w:p w14:paraId="7E5A9E37" w14:textId="77777777" w:rsidR="00A930CB" w:rsidRPr="002F6A82" w:rsidRDefault="00A930CB" w:rsidP="00856B59">
      <w:pPr>
        <w:spacing w:after="0" w:line="240" w:lineRule="auto"/>
        <w:ind w:firstLine="709"/>
        <w:contextualSpacing/>
        <w:jc w:val="both"/>
        <w:rPr>
          <w:rFonts w:ascii="Times New Roman" w:eastAsia="Calibri" w:hAnsi="Times New Roman" w:cs="Times New Roman"/>
          <w:b/>
          <w:bCs/>
          <w:sz w:val="28"/>
          <w:szCs w:val="28"/>
          <w:lang w:eastAsia="ru-RU"/>
        </w:rPr>
      </w:pPr>
      <w:r w:rsidRPr="00A930CB">
        <w:rPr>
          <w:rFonts w:ascii="Times New Roman" w:eastAsia="Calibri" w:hAnsi="Times New Roman" w:cs="Times New Roman"/>
          <w:b/>
          <w:bCs/>
          <w:sz w:val="28"/>
          <w:szCs w:val="28"/>
          <w:lang w:eastAsia="ru-RU"/>
        </w:rPr>
        <w:t xml:space="preserve">Анализ исполнения расходных </w:t>
      </w:r>
      <w:r w:rsidRPr="002F6A82">
        <w:rPr>
          <w:rFonts w:ascii="Times New Roman" w:eastAsia="Calibri" w:hAnsi="Times New Roman" w:cs="Times New Roman"/>
          <w:b/>
          <w:bCs/>
          <w:sz w:val="28"/>
          <w:szCs w:val="28"/>
          <w:lang w:eastAsia="ru-RU"/>
        </w:rPr>
        <w:t xml:space="preserve">обязательств Республики Ингушетия </w:t>
      </w:r>
    </w:p>
    <w:p w14:paraId="686DF29E" w14:textId="77777777" w:rsidR="0016552C" w:rsidRPr="002F6A82" w:rsidRDefault="0016552C" w:rsidP="00856B59">
      <w:pPr>
        <w:spacing w:after="0" w:line="240" w:lineRule="auto"/>
        <w:ind w:firstLine="709"/>
        <w:jc w:val="center"/>
        <w:rPr>
          <w:rFonts w:ascii="Times New Roman" w:eastAsia="Calibri" w:hAnsi="Times New Roman" w:cs="Times New Roman"/>
          <w:b/>
          <w:i/>
          <w:sz w:val="28"/>
          <w:szCs w:val="28"/>
          <w:u w:val="single"/>
          <w:lang w:eastAsia="ru-RU"/>
        </w:rPr>
      </w:pPr>
    </w:p>
    <w:p w14:paraId="15A91DF6" w14:textId="25EE5654" w:rsidR="00A930CB" w:rsidRPr="002F6A82" w:rsidRDefault="00396412" w:rsidP="0016552C">
      <w:pPr>
        <w:spacing w:after="0" w:line="240" w:lineRule="auto"/>
        <w:ind w:firstLine="709"/>
        <w:jc w:val="center"/>
        <w:rPr>
          <w:rFonts w:ascii="Times New Roman" w:eastAsia="Calibri" w:hAnsi="Times New Roman" w:cs="Times New Roman"/>
          <w:bCs/>
          <w:i/>
          <w:sz w:val="28"/>
          <w:szCs w:val="28"/>
          <w:lang w:eastAsia="ru-RU"/>
        </w:rPr>
      </w:pPr>
      <w:bookmarkStart w:id="253" w:name="_Hlk184135205"/>
      <w:bookmarkStart w:id="254" w:name="_Hlk184313451"/>
      <w:r w:rsidRPr="00396412">
        <w:rPr>
          <w:rFonts w:ascii="Times New Roman" w:eastAsia="Calibri" w:hAnsi="Times New Roman" w:cs="Times New Roman"/>
          <w:bCs/>
          <w:i/>
          <w:sz w:val="28"/>
          <w:szCs w:val="28"/>
          <w:lang w:eastAsia="ru-RU"/>
        </w:rPr>
        <w:t xml:space="preserve">по Министерству </w:t>
      </w:r>
      <w:r w:rsidR="0016552C" w:rsidRPr="002F6A82">
        <w:rPr>
          <w:rFonts w:ascii="Times New Roman" w:eastAsia="Calibri" w:hAnsi="Times New Roman" w:cs="Times New Roman"/>
          <w:bCs/>
          <w:i/>
          <w:sz w:val="28"/>
          <w:szCs w:val="28"/>
          <w:lang w:eastAsia="ru-RU"/>
        </w:rPr>
        <w:t>финансов Республики Ингушетия</w:t>
      </w:r>
      <w:bookmarkEnd w:id="253"/>
    </w:p>
    <w:bookmarkEnd w:id="254"/>
    <w:p w14:paraId="13EF21A3" w14:textId="788CBD80" w:rsidR="00A930CB" w:rsidRPr="002F6A82" w:rsidRDefault="00A930CB" w:rsidP="00856B59">
      <w:pPr>
        <w:widowControl w:val="0"/>
        <w:spacing w:after="0" w:line="240" w:lineRule="auto"/>
        <w:ind w:firstLine="709"/>
        <w:contextualSpacing/>
        <w:jc w:val="both"/>
        <w:rPr>
          <w:rFonts w:ascii="Times New Roman" w:eastAsia="Calibri" w:hAnsi="Times New Roman" w:cs="Times New Roman"/>
          <w:sz w:val="28"/>
          <w:szCs w:val="28"/>
          <w:lang w:eastAsia="ru-RU"/>
        </w:rPr>
      </w:pPr>
      <w:r w:rsidRPr="002F6A82">
        <w:rPr>
          <w:rFonts w:ascii="Times New Roman" w:eastAsia="Calibri" w:hAnsi="Times New Roman" w:cs="Times New Roman"/>
          <w:sz w:val="28"/>
          <w:szCs w:val="28"/>
          <w:lang w:eastAsia="ru-RU"/>
        </w:rPr>
        <w:t>В соответствии с Законом №</w:t>
      </w:r>
      <w:r w:rsidR="000238D0" w:rsidRPr="002F6A82">
        <w:rPr>
          <w:rFonts w:ascii="Times New Roman" w:eastAsia="Calibri" w:hAnsi="Times New Roman" w:cs="Times New Roman"/>
          <w:sz w:val="28"/>
          <w:szCs w:val="28"/>
          <w:lang w:eastAsia="ru-RU"/>
        </w:rPr>
        <w:t> </w:t>
      </w:r>
      <w:r w:rsidRPr="002F6A82">
        <w:rPr>
          <w:rFonts w:ascii="Times New Roman" w:eastAsia="Calibri" w:hAnsi="Times New Roman" w:cs="Times New Roman"/>
          <w:sz w:val="28"/>
          <w:szCs w:val="28"/>
          <w:lang w:eastAsia="ru-RU"/>
        </w:rPr>
        <w:t xml:space="preserve">56-РЗ объем утвержденных расходов республиканского бюджета </w:t>
      </w:r>
      <w:r w:rsidRPr="002F6A82">
        <w:rPr>
          <w:rFonts w:ascii="Times New Roman" w:eastAsia="Calibri" w:hAnsi="Times New Roman" w:cs="Times New Roman"/>
          <w:bCs/>
          <w:sz w:val="28"/>
          <w:szCs w:val="28"/>
          <w:lang w:eastAsia="ru-RU"/>
        </w:rPr>
        <w:t>на 2022 год</w:t>
      </w:r>
      <w:r w:rsidRPr="002F6A82">
        <w:rPr>
          <w:rFonts w:ascii="Times New Roman" w:eastAsia="Calibri" w:hAnsi="Times New Roman" w:cs="Times New Roman"/>
          <w:sz w:val="28"/>
          <w:szCs w:val="28"/>
          <w:lang w:eastAsia="ru-RU"/>
        </w:rPr>
        <w:t xml:space="preserve"> составил 49</w:t>
      </w:r>
      <w:r w:rsidR="000F3482" w:rsidRPr="002F6A82">
        <w:rPr>
          <w:rFonts w:ascii="Times New Roman" w:eastAsia="Calibri" w:hAnsi="Times New Roman" w:cs="Times New Roman"/>
          <w:sz w:val="28"/>
          <w:szCs w:val="28"/>
          <w:lang w:eastAsia="ru-RU"/>
        </w:rPr>
        <w:t> </w:t>
      </w:r>
      <w:r w:rsidRPr="002F6A82">
        <w:rPr>
          <w:rFonts w:ascii="Times New Roman" w:eastAsia="Calibri" w:hAnsi="Times New Roman" w:cs="Times New Roman"/>
          <w:sz w:val="28"/>
          <w:szCs w:val="28"/>
          <w:lang w:eastAsia="ru-RU"/>
        </w:rPr>
        <w:t>663</w:t>
      </w:r>
      <w:r w:rsidR="000F3482" w:rsidRPr="002F6A82">
        <w:rPr>
          <w:rFonts w:ascii="Times New Roman" w:eastAsia="Calibri" w:hAnsi="Times New Roman" w:cs="Times New Roman"/>
          <w:sz w:val="28"/>
          <w:szCs w:val="28"/>
          <w:lang w:eastAsia="ru-RU"/>
        </w:rPr>
        <w:t> </w:t>
      </w:r>
      <w:r w:rsidRPr="002F6A82">
        <w:rPr>
          <w:rFonts w:ascii="Times New Roman" w:eastAsia="Calibri" w:hAnsi="Times New Roman" w:cs="Times New Roman"/>
          <w:sz w:val="28"/>
          <w:szCs w:val="28"/>
          <w:lang w:eastAsia="ru-RU"/>
        </w:rPr>
        <w:t xml:space="preserve">102,4 тыс. </w:t>
      </w:r>
      <w:r w:rsidR="00D36411">
        <w:rPr>
          <w:rFonts w:ascii="Times New Roman" w:eastAsia="Calibri" w:hAnsi="Times New Roman" w:cs="Times New Roman"/>
          <w:sz w:val="28"/>
          <w:szCs w:val="28"/>
          <w:lang w:eastAsia="ru-RU"/>
        </w:rPr>
        <w:t>руб.</w:t>
      </w:r>
    </w:p>
    <w:p w14:paraId="57EA37B1" w14:textId="7F00C07A" w:rsidR="00A930CB" w:rsidRPr="002F6A82" w:rsidRDefault="00A930CB" w:rsidP="00856B59">
      <w:pPr>
        <w:widowControl w:val="0"/>
        <w:spacing w:after="0" w:line="240" w:lineRule="auto"/>
        <w:ind w:firstLine="709"/>
        <w:contextualSpacing/>
        <w:jc w:val="both"/>
        <w:rPr>
          <w:rFonts w:ascii="Times New Roman" w:eastAsia="Calibri" w:hAnsi="Times New Roman" w:cs="Times New Roman"/>
          <w:sz w:val="28"/>
          <w:szCs w:val="28"/>
          <w:lang w:eastAsia="ru-RU"/>
        </w:rPr>
      </w:pPr>
      <w:r w:rsidRPr="002F6A82">
        <w:rPr>
          <w:rFonts w:ascii="Times New Roman" w:eastAsia="Calibri" w:hAnsi="Times New Roman" w:cs="Times New Roman"/>
          <w:sz w:val="28"/>
          <w:szCs w:val="28"/>
          <w:lang w:eastAsia="ru-RU"/>
        </w:rPr>
        <w:t>Исполнение республиканского бюджета в 2022 году по расходам составило 46</w:t>
      </w:r>
      <w:r w:rsidR="000F3482" w:rsidRPr="002F6A82">
        <w:rPr>
          <w:rFonts w:ascii="Times New Roman" w:eastAsia="Calibri" w:hAnsi="Times New Roman" w:cs="Times New Roman"/>
          <w:sz w:val="28"/>
          <w:szCs w:val="28"/>
          <w:lang w:eastAsia="ru-RU"/>
        </w:rPr>
        <w:t> </w:t>
      </w:r>
      <w:r w:rsidRPr="002F6A82">
        <w:rPr>
          <w:rFonts w:ascii="Times New Roman" w:eastAsia="Calibri" w:hAnsi="Times New Roman" w:cs="Times New Roman"/>
          <w:sz w:val="28"/>
          <w:szCs w:val="28"/>
          <w:lang w:eastAsia="ru-RU"/>
        </w:rPr>
        <w:t xml:space="preserve">389 970,6 тыс. </w:t>
      </w:r>
      <w:r w:rsidR="00D36411">
        <w:rPr>
          <w:rFonts w:ascii="Times New Roman" w:eastAsia="Calibri" w:hAnsi="Times New Roman" w:cs="Times New Roman"/>
          <w:sz w:val="28"/>
          <w:szCs w:val="28"/>
          <w:lang w:eastAsia="ru-RU"/>
        </w:rPr>
        <w:t>руб.</w:t>
      </w:r>
      <w:r w:rsidR="00EF4851">
        <w:rPr>
          <w:rFonts w:ascii="Times New Roman" w:eastAsia="Calibri" w:hAnsi="Times New Roman" w:cs="Times New Roman"/>
          <w:sz w:val="28"/>
          <w:szCs w:val="28"/>
          <w:lang w:eastAsia="ru-RU"/>
        </w:rPr>
        <w:t xml:space="preserve"> или </w:t>
      </w:r>
      <w:r w:rsidRPr="002F6A82">
        <w:rPr>
          <w:rFonts w:ascii="Times New Roman" w:eastAsia="Calibri" w:hAnsi="Times New Roman" w:cs="Times New Roman"/>
          <w:sz w:val="28"/>
          <w:szCs w:val="28"/>
          <w:lang w:eastAsia="ru-RU"/>
        </w:rPr>
        <w:t xml:space="preserve">93,4 % к утвержденным расходам.  </w:t>
      </w:r>
    </w:p>
    <w:p w14:paraId="4F675419" w14:textId="1C3E2A38" w:rsidR="00A930CB" w:rsidRPr="00A930CB" w:rsidRDefault="00A930CB" w:rsidP="00856B59">
      <w:pPr>
        <w:widowControl w:val="0"/>
        <w:spacing w:after="0" w:line="240" w:lineRule="auto"/>
        <w:ind w:firstLine="709"/>
        <w:contextualSpacing/>
        <w:jc w:val="both"/>
        <w:rPr>
          <w:rFonts w:ascii="Times New Roman" w:eastAsia="Calibri" w:hAnsi="Times New Roman" w:cs="Times New Roman"/>
          <w:sz w:val="28"/>
          <w:szCs w:val="28"/>
          <w:lang w:eastAsia="ru-RU"/>
        </w:rPr>
      </w:pPr>
      <w:r w:rsidRPr="002F6A82">
        <w:rPr>
          <w:rFonts w:ascii="Times New Roman" w:eastAsia="Calibri" w:hAnsi="Times New Roman" w:cs="Times New Roman"/>
          <w:sz w:val="28"/>
          <w:szCs w:val="28"/>
          <w:lang w:eastAsia="ru-RU"/>
        </w:rPr>
        <w:t>Недофинансирование из республиканского бюджета в 2022 году</w:t>
      </w:r>
      <w:r w:rsidRPr="00A930CB">
        <w:rPr>
          <w:rFonts w:ascii="Times New Roman" w:eastAsia="Calibri" w:hAnsi="Times New Roman" w:cs="Times New Roman"/>
          <w:sz w:val="28"/>
          <w:szCs w:val="28"/>
          <w:lang w:eastAsia="ru-RU"/>
        </w:rPr>
        <w:t xml:space="preserve"> составило 3</w:t>
      </w:r>
      <w:r w:rsidR="002F6A82">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273</w:t>
      </w:r>
      <w:r w:rsidR="002F6A82">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 xml:space="preserve">131,8 тыс. </w:t>
      </w:r>
      <w:r w:rsidR="00D36411">
        <w:rPr>
          <w:rFonts w:ascii="Times New Roman" w:eastAsia="Calibri" w:hAnsi="Times New Roman" w:cs="Times New Roman"/>
          <w:sz w:val="28"/>
          <w:szCs w:val="28"/>
          <w:lang w:eastAsia="ru-RU"/>
        </w:rPr>
        <w:t>руб.</w:t>
      </w:r>
      <w:r w:rsidRPr="00A930CB">
        <w:rPr>
          <w:rFonts w:ascii="Times New Roman" w:eastAsia="Calibri" w:hAnsi="Times New Roman" w:cs="Times New Roman"/>
          <w:sz w:val="28"/>
          <w:szCs w:val="28"/>
          <w:lang w:eastAsia="ru-RU"/>
        </w:rPr>
        <w:t>, в том числе по следующим разделам:</w:t>
      </w:r>
    </w:p>
    <w:p w14:paraId="4A1211E8" w14:textId="21287B8C" w:rsidR="00A930CB" w:rsidRPr="002F6A82" w:rsidRDefault="00A930CB" w:rsidP="001C2CAA">
      <w:pPr>
        <w:pStyle w:val="a8"/>
        <w:numPr>
          <w:ilvl w:val="0"/>
          <w:numId w:val="158"/>
        </w:numPr>
        <w:tabs>
          <w:tab w:val="left" w:pos="851"/>
        </w:tabs>
        <w:ind w:left="0" w:firstLine="709"/>
        <w:jc w:val="both"/>
        <w:rPr>
          <w:rFonts w:eastAsia="Calibri"/>
          <w:bCs/>
          <w:sz w:val="28"/>
          <w:szCs w:val="28"/>
        </w:rPr>
      </w:pPr>
      <w:r w:rsidRPr="002F6A82">
        <w:rPr>
          <w:rFonts w:eastAsia="Calibri"/>
          <w:bCs/>
          <w:sz w:val="28"/>
          <w:szCs w:val="28"/>
        </w:rPr>
        <w:t>0100 «Общегосударственные вопросы» - 822</w:t>
      </w:r>
      <w:r w:rsidR="00EF4851">
        <w:rPr>
          <w:rFonts w:eastAsia="Calibri"/>
          <w:bCs/>
          <w:sz w:val="28"/>
          <w:szCs w:val="28"/>
        </w:rPr>
        <w:t> </w:t>
      </w:r>
      <w:r w:rsidRPr="002F6A82">
        <w:rPr>
          <w:rFonts w:eastAsia="Calibri"/>
          <w:bCs/>
          <w:sz w:val="28"/>
          <w:szCs w:val="28"/>
        </w:rPr>
        <w:t xml:space="preserve">672,9 тыс. </w:t>
      </w:r>
      <w:r w:rsidR="00D36411">
        <w:rPr>
          <w:rFonts w:eastAsia="Calibri"/>
          <w:bCs/>
          <w:sz w:val="28"/>
          <w:szCs w:val="28"/>
        </w:rPr>
        <w:t>руб.</w:t>
      </w:r>
      <w:r w:rsidRPr="002F6A82">
        <w:rPr>
          <w:rFonts w:eastAsia="Calibri"/>
          <w:bCs/>
          <w:sz w:val="28"/>
          <w:szCs w:val="28"/>
        </w:rPr>
        <w:t>;</w:t>
      </w:r>
    </w:p>
    <w:p w14:paraId="3245CE6B" w14:textId="7CD049A9" w:rsidR="00A930CB" w:rsidRPr="002F6A82" w:rsidRDefault="00A930CB" w:rsidP="001C2CAA">
      <w:pPr>
        <w:pStyle w:val="a8"/>
        <w:numPr>
          <w:ilvl w:val="0"/>
          <w:numId w:val="158"/>
        </w:numPr>
        <w:tabs>
          <w:tab w:val="left" w:pos="851"/>
        </w:tabs>
        <w:ind w:left="0" w:firstLine="709"/>
        <w:jc w:val="both"/>
        <w:rPr>
          <w:rFonts w:eastAsia="Calibri"/>
          <w:bCs/>
          <w:sz w:val="28"/>
          <w:szCs w:val="28"/>
        </w:rPr>
      </w:pPr>
      <w:r w:rsidRPr="002F6A82">
        <w:rPr>
          <w:rFonts w:eastAsia="Calibri"/>
          <w:bCs/>
          <w:sz w:val="28"/>
          <w:szCs w:val="28"/>
        </w:rPr>
        <w:t xml:space="preserve">0200 «Национальная оборона» - 2,0 тыс. </w:t>
      </w:r>
      <w:r w:rsidR="00D36411">
        <w:rPr>
          <w:rFonts w:eastAsia="Calibri"/>
          <w:bCs/>
          <w:sz w:val="28"/>
          <w:szCs w:val="28"/>
        </w:rPr>
        <w:t>руб.</w:t>
      </w:r>
      <w:r w:rsidRPr="002F6A82">
        <w:rPr>
          <w:rFonts w:eastAsia="Calibri"/>
          <w:bCs/>
          <w:sz w:val="28"/>
          <w:szCs w:val="28"/>
        </w:rPr>
        <w:t>;</w:t>
      </w:r>
    </w:p>
    <w:p w14:paraId="3B0CB03E" w14:textId="6326CA78" w:rsidR="00A930CB" w:rsidRPr="002F6A82" w:rsidRDefault="00A930CB" w:rsidP="001C2CAA">
      <w:pPr>
        <w:pStyle w:val="a8"/>
        <w:numPr>
          <w:ilvl w:val="0"/>
          <w:numId w:val="158"/>
        </w:numPr>
        <w:tabs>
          <w:tab w:val="left" w:pos="851"/>
        </w:tabs>
        <w:ind w:left="0" w:firstLine="709"/>
        <w:jc w:val="both"/>
        <w:rPr>
          <w:rFonts w:eastAsia="Calibri"/>
          <w:sz w:val="28"/>
          <w:szCs w:val="28"/>
        </w:rPr>
      </w:pPr>
      <w:r w:rsidRPr="002F6A82">
        <w:rPr>
          <w:rFonts w:eastAsia="Calibri"/>
          <w:bCs/>
          <w:sz w:val="28"/>
          <w:szCs w:val="28"/>
        </w:rPr>
        <w:t xml:space="preserve">0300 «Национальная безопасность и правоохранительная деятельность» - </w:t>
      </w:r>
      <w:r w:rsidRPr="002F6A82">
        <w:rPr>
          <w:rFonts w:eastAsia="Calibri"/>
          <w:sz w:val="28"/>
          <w:szCs w:val="28"/>
        </w:rPr>
        <w:t xml:space="preserve">44 944,1 тыс. </w:t>
      </w:r>
      <w:r w:rsidR="00D36411">
        <w:rPr>
          <w:rFonts w:eastAsia="Calibri"/>
          <w:bCs/>
          <w:sz w:val="28"/>
          <w:szCs w:val="28"/>
        </w:rPr>
        <w:t>руб.</w:t>
      </w:r>
      <w:r w:rsidRPr="002F6A82">
        <w:rPr>
          <w:rFonts w:eastAsia="Calibri"/>
          <w:sz w:val="28"/>
          <w:szCs w:val="28"/>
        </w:rPr>
        <w:t>;</w:t>
      </w:r>
    </w:p>
    <w:p w14:paraId="70D21E66" w14:textId="3BEA0A78" w:rsidR="00A930CB" w:rsidRPr="002F6A82" w:rsidRDefault="00A930CB" w:rsidP="001C2CAA">
      <w:pPr>
        <w:pStyle w:val="a8"/>
        <w:numPr>
          <w:ilvl w:val="0"/>
          <w:numId w:val="158"/>
        </w:numPr>
        <w:tabs>
          <w:tab w:val="left" w:pos="851"/>
        </w:tabs>
        <w:ind w:left="0" w:firstLine="709"/>
        <w:jc w:val="both"/>
        <w:rPr>
          <w:rFonts w:eastAsia="Calibri"/>
          <w:b/>
          <w:bCs/>
          <w:sz w:val="28"/>
          <w:szCs w:val="28"/>
        </w:rPr>
      </w:pPr>
      <w:r w:rsidRPr="002F6A82">
        <w:rPr>
          <w:rFonts w:eastAsia="Calibri"/>
          <w:bCs/>
          <w:sz w:val="28"/>
          <w:szCs w:val="28"/>
        </w:rPr>
        <w:lastRenderedPageBreak/>
        <w:t>0400 «Национальная экономика» - 755 929,3 тыс.</w:t>
      </w:r>
      <w:r w:rsidR="002F6A82" w:rsidRPr="002F6A82">
        <w:rPr>
          <w:rFonts w:eastAsia="Calibri"/>
          <w:bCs/>
          <w:sz w:val="28"/>
          <w:szCs w:val="28"/>
        </w:rPr>
        <w:t xml:space="preserve"> </w:t>
      </w:r>
      <w:r w:rsidR="00D36411">
        <w:rPr>
          <w:rFonts w:eastAsia="Calibri"/>
          <w:bCs/>
          <w:sz w:val="28"/>
          <w:szCs w:val="28"/>
        </w:rPr>
        <w:t>руб.</w:t>
      </w:r>
      <w:r w:rsidRPr="002F6A82">
        <w:rPr>
          <w:rFonts w:eastAsia="Calibri"/>
          <w:bCs/>
          <w:sz w:val="28"/>
          <w:szCs w:val="28"/>
        </w:rPr>
        <w:t>;</w:t>
      </w:r>
    </w:p>
    <w:p w14:paraId="47E53421" w14:textId="298D3DB7" w:rsidR="00A930CB" w:rsidRPr="002F6A82" w:rsidRDefault="00A930CB" w:rsidP="001C2CAA">
      <w:pPr>
        <w:pStyle w:val="a8"/>
        <w:numPr>
          <w:ilvl w:val="0"/>
          <w:numId w:val="158"/>
        </w:numPr>
        <w:tabs>
          <w:tab w:val="left" w:pos="851"/>
        </w:tabs>
        <w:ind w:left="0" w:firstLine="709"/>
        <w:jc w:val="both"/>
        <w:rPr>
          <w:rFonts w:eastAsia="Calibri"/>
          <w:sz w:val="28"/>
          <w:szCs w:val="28"/>
        </w:rPr>
      </w:pPr>
      <w:r w:rsidRPr="002F6A82">
        <w:rPr>
          <w:rFonts w:eastAsia="Calibri"/>
          <w:sz w:val="28"/>
          <w:szCs w:val="28"/>
        </w:rPr>
        <w:t>0500 «Жилищно-коммунальное хозяйство» - 80</w:t>
      </w:r>
      <w:r w:rsidR="00EF4851">
        <w:rPr>
          <w:rFonts w:eastAsia="Calibri"/>
          <w:sz w:val="28"/>
          <w:szCs w:val="28"/>
        </w:rPr>
        <w:t> </w:t>
      </w:r>
      <w:r w:rsidRPr="002F6A82">
        <w:rPr>
          <w:rFonts w:eastAsia="Calibri"/>
          <w:sz w:val="28"/>
          <w:szCs w:val="28"/>
        </w:rPr>
        <w:t xml:space="preserve">473,7 тыс. </w:t>
      </w:r>
      <w:r w:rsidR="00D36411">
        <w:rPr>
          <w:rFonts w:eastAsia="Calibri"/>
          <w:bCs/>
          <w:sz w:val="28"/>
          <w:szCs w:val="28"/>
        </w:rPr>
        <w:t>руб.</w:t>
      </w:r>
      <w:r w:rsidRPr="002F6A82">
        <w:rPr>
          <w:rFonts w:eastAsia="Calibri"/>
          <w:sz w:val="28"/>
          <w:szCs w:val="28"/>
        </w:rPr>
        <w:t>;</w:t>
      </w:r>
    </w:p>
    <w:p w14:paraId="3F0DA03E" w14:textId="68FBF07D" w:rsidR="00A930CB" w:rsidRPr="002F6A82" w:rsidRDefault="00A930CB" w:rsidP="001C2CAA">
      <w:pPr>
        <w:pStyle w:val="a8"/>
        <w:numPr>
          <w:ilvl w:val="0"/>
          <w:numId w:val="158"/>
        </w:numPr>
        <w:tabs>
          <w:tab w:val="left" w:pos="851"/>
        </w:tabs>
        <w:ind w:left="0" w:firstLine="709"/>
        <w:jc w:val="both"/>
        <w:rPr>
          <w:rFonts w:eastAsia="Calibri"/>
          <w:sz w:val="28"/>
          <w:szCs w:val="28"/>
        </w:rPr>
      </w:pPr>
      <w:r w:rsidRPr="002F6A82">
        <w:rPr>
          <w:rFonts w:eastAsia="Calibri"/>
          <w:sz w:val="28"/>
          <w:szCs w:val="28"/>
        </w:rPr>
        <w:t xml:space="preserve">0700 «Образование» - 1 050 190,8 тыс. </w:t>
      </w:r>
      <w:r w:rsidR="00D36411">
        <w:rPr>
          <w:rFonts w:eastAsia="Calibri"/>
          <w:bCs/>
          <w:sz w:val="28"/>
          <w:szCs w:val="28"/>
        </w:rPr>
        <w:t>руб.</w:t>
      </w:r>
      <w:r w:rsidRPr="002F6A82">
        <w:rPr>
          <w:rFonts w:eastAsia="Calibri"/>
          <w:sz w:val="28"/>
          <w:szCs w:val="28"/>
        </w:rPr>
        <w:t>;</w:t>
      </w:r>
    </w:p>
    <w:p w14:paraId="08C94497" w14:textId="28D17EB1" w:rsidR="00A930CB" w:rsidRPr="002F6A82" w:rsidRDefault="00A930CB" w:rsidP="001C2CAA">
      <w:pPr>
        <w:pStyle w:val="a8"/>
        <w:numPr>
          <w:ilvl w:val="0"/>
          <w:numId w:val="158"/>
        </w:numPr>
        <w:tabs>
          <w:tab w:val="left" w:pos="851"/>
        </w:tabs>
        <w:ind w:left="0" w:firstLine="709"/>
        <w:jc w:val="both"/>
        <w:rPr>
          <w:rFonts w:eastAsia="Calibri"/>
          <w:sz w:val="28"/>
          <w:szCs w:val="28"/>
        </w:rPr>
      </w:pPr>
      <w:r w:rsidRPr="002F6A82">
        <w:rPr>
          <w:rFonts w:eastAsia="Calibri"/>
          <w:bCs/>
          <w:sz w:val="28"/>
          <w:szCs w:val="28"/>
        </w:rPr>
        <w:t xml:space="preserve">0800 «Культура и кинематография» - </w:t>
      </w:r>
      <w:r w:rsidRPr="002F6A82">
        <w:rPr>
          <w:rFonts w:eastAsia="Calibri"/>
          <w:sz w:val="28"/>
          <w:szCs w:val="28"/>
        </w:rPr>
        <w:t xml:space="preserve">9 663,9 тыс. </w:t>
      </w:r>
      <w:r w:rsidR="00D36411">
        <w:rPr>
          <w:rFonts w:eastAsia="Calibri"/>
          <w:bCs/>
          <w:sz w:val="28"/>
          <w:szCs w:val="28"/>
        </w:rPr>
        <w:t>руб.</w:t>
      </w:r>
      <w:r w:rsidRPr="002F6A82">
        <w:rPr>
          <w:rFonts w:eastAsia="Calibri"/>
          <w:sz w:val="28"/>
          <w:szCs w:val="28"/>
        </w:rPr>
        <w:t>;</w:t>
      </w:r>
    </w:p>
    <w:p w14:paraId="2C591512" w14:textId="07EB92B9" w:rsidR="00A930CB" w:rsidRPr="002F6A82" w:rsidRDefault="00A930CB" w:rsidP="001C2CAA">
      <w:pPr>
        <w:pStyle w:val="a8"/>
        <w:numPr>
          <w:ilvl w:val="0"/>
          <w:numId w:val="158"/>
        </w:numPr>
        <w:tabs>
          <w:tab w:val="left" w:pos="851"/>
        </w:tabs>
        <w:ind w:left="0" w:firstLine="709"/>
        <w:jc w:val="both"/>
        <w:rPr>
          <w:rFonts w:eastAsia="Calibri"/>
          <w:sz w:val="28"/>
          <w:szCs w:val="28"/>
        </w:rPr>
      </w:pPr>
      <w:r w:rsidRPr="002F6A82">
        <w:rPr>
          <w:rFonts w:eastAsia="Calibri"/>
          <w:bCs/>
          <w:sz w:val="28"/>
          <w:szCs w:val="28"/>
        </w:rPr>
        <w:t xml:space="preserve">0900 «Здравоохранение» - </w:t>
      </w:r>
      <w:r w:rsidRPr="002F6A82">
        <w:rPr>
          <w:rFonts w:eastAsia="Calibri"/>
          <w:sz w:val="28"/>
          <w:szCs w:val="28"/>
        </w:rPr>
        <w:t xml:space="preserve">190 392,9 тыс. </w:t>
      </w:r>
      <w:r w:rsidR="00D36411">
        <w:rPr>
          <w:rFonts w:eastAsia="Calibri"/>
          <w:bCs/>
          <w:sz w:val="28"/>
          <w:szCs w:val="28"/>
        </w:rPr>
        <w:t>руб.</w:t>
      </w:r>
      <w:r w:rsidRPr="002F6A82">
        <w:rPr>
          <w:rFonts w:eastAsia="Calibri"/>
          <w:sz w:val="28"/>
          <w:szCs w:val="28"/>
        </w:rPr>
        <w:t xml:space="preserve">; </w:t>
      </w:r>
    </w:p>
    <w:p w14:paraId="708A2090" w14:textId="57AE40C4" w:rsidR="00A930CB" w:rsidRPr="002F6A82" w:rsidRDefault="00A930CB" w:rsidP="001C2CAA">
      <w:pPr>
        <w:pStyle w:val="a8"/>
        <w:numPr>
          <w:ilvl w:val="0"/>
          <w:numId w:val="158"/>
        </w:numPr>
        <w:tabs>
          <w:tab w:val="left" w:pos="851"/>
        </w:tabs>
        <w:ind w:left="0" w:firstLine="709"/>
        <w:jc w:val="both"/>
        <w:rPr>
          <w:rFonts w:eastAsia="Calibri"/>
          <w:sz w:val="28"/>
          <w:szCs w:val="28"/>
        </w:rPr>
      </w:pPr>
      <w:r w:rsidRPr="002F6A82">
        <w:rPr>
          <w:rFonts w:eastAsia="Calibri"/>
          <w:bCs/>
          <w:sz w:val="28"/>
          <w:szCs w:val="28"/>
        </w:rPr>
        <w:t xml:space="preserve">1000 «Социальная политика» - </w:t>
      </w:r>
      <w:r w:rsidRPr="002F6A82">
        <w:rPr>
          <w:rFonts w:eastAsia="Calibri"/>
          <w:sz w:val="28"/>
          <w:szCs w:val="28"/>
        </w:rPr>
        <w:t>280</w:t>
      </w:r>
      <w:r w:rsidR="00EF4851">
        <w:rPr>
          <w:rFonts w:eastAsia="Calibri"/>
          <w:sz w:val="28"/>
          <w:szCs w:val="28"/>
        </w:rPr>
        <w:t> </w:t>
      </w:r>
      <w:r w:rsidRPr="002F6A82">
        <w:rPr>
          <w:rFonts w:eastAsia="Calibri"/>
          <w:sz w:val="28"/>
          <w:szCs w:val="28"/>
        </w:rPr>
        <w:t xml:space="preserve">476,0 тыс. </w:t>
      </w:r>
      <w:r w:rsidR="00D36411">
        <w:rPr>
          <w:rFonts w:eastAsia="Calibri"/>
          <w:bCs/>
          <w:sz w:val="28"/>
          <w:szCs w:val="28"/>
        </w:rPr>
        <w:t>руб.</w:t>
      </w:r>
      <w:r w:rsidRPr="002F6A82">
        <w:rPr>
          <w:rFonts w:eastAsia="Calibri"/>
          <w:sz w:val="28"/>
          <w:szCs w:val="28"/>
        </w:rPr>
        <w:t>;</w:t>
      </w:r>
    </w:p>
    <w:p w14:paraId="7E102A05" w14:textId="05937A71" w:rsidR="00A930CB" w:rsidRPr="002F6A82" w:rsidRDefault="00A930CB" w:rsidP="001C2CAA">
      <w:pPr>
        <w:pStyle w:val="a8"/>
        <w:numPr>
          <w:ilvl w:val="0"/>
          <w:numId w:val="158"/>
        </w:numPr>
        <w:tabs>
          <w:tab w:val="left" w:pos="851"/>
        </w:tabs>
        <w:ind w:left="0" w:firstLine="709"/>
        <w:jc w:val="both"/>
        <w:rPr>
          <w:rFonts w:eastAsia="Calibri"/>
          <w:sz w:val="28"/>
          <w:szCs w:val="28"/>
        </w:rPr>
      </w:pPr>
      <w:r w:rsidRPr="002F6A82">
        <w:rPr>
          <w:rFonts w:eastAsia="Calibri"/>
          <w:sz w:val="28"/>
          <w:szCs w:val="28"/>
        </w:rPr>
        <w:t xml:space="preserve">1100 «Физическая культура и спорт» - 1 861,1 тыс. </w:t>
      </w:r>
      <w:r w:rsidR="00D36411">
        <w:rPr>
          <w:rFonts w:eastAsia="Calibri"/>
          <w:bCs/>
          <w:sz w:val="28"/>
          <w:szCs w:val="28"/>
        </w:rPr>
        <w:t>руб.</w:t>
      </w:r>
      <w:r w:rsidRPr="002F6A82">
        <w:rPr>
          <w:rFonts w:eastAsia="Calibri"/>
          <w:sz w:val="28"/>
          <w:szCs w:val="28"/>
        </w:rPr>
        <w:t>;</w:t>
      </w:r>
    </w:p>
    <w:p w14:paraId="4D290FCE" w14:textId="224976AA" w:rsidR="00A930CB" w:rsidRPr="002F6A82" w:rsidRDefault="00A930CB" w:rsidP="001C2CAA">
      <w:pPr>
        <w:pStyle w:val="a8"/>
        <w:numPr>
          <w:ilvl w:val="0"/>
          <w:numId w:val="158"/>
        </w:numPr>
        <w:tabs>
          <w:tab w:val="left" w:pos="851"/>
        </w:tabs>
        <w:ind w:left="0" w:firstLine="709"/>
        <w:jc w:val="both"/>
        <w:rPr>
          <w:rFonts w:eastAsia="Calibri"/>
          <w:bCs/>
          <w:sz w:val="28"/>
          <w:szCs w:val="28"/>
        </w:rPr>
      </w:pPr>
      <w:r w:rsidRPr="002F6A82">
        <w:rPr>
          <w:rFonts w:eastAsia="Calibri"/>
          <w:bCs/>
          <w:sz w:val="28"/>
          <w:szCs w:val="28"/>
        </w:rPr>
        <w:t xml:space="preserve">1200 «Средства массовой информации» - 141,5 тыс. </w:t>
      </w:r>
      <w:r w:rsidR="00D36411">
        <w:rPr>
          <w:rFonts w:eastAsia="Calibri"/>
          <w:bCs/>
          <w:sz w:val="28"/>
          <w:szCs w:val="28"/>
        </w:rPr>
        <w:t>руб.</w:t>
      </w:r>
      <w:r w:rsidRPr="002F6A82">
        <w:rPr>
          <w:rFonts w:eastAsia="Calibri"/>
          <w:bCs/>
          <w:sz w:val="28"/>
          <w:szCs w:val="28"/>
        </w:rPr>
        <w:t>;</w:t>
      </w:r>
    </w:p>
    <w:p w14:paraId="3B5033C5" w14:textId="59C610E9" w:rsidR="00A930CB" w:rsidRPr="002F6A82" w:rsidRDefault="00A930CB" w:rsidP="001C2CAA">
      <w:pPr>
        <w:pStyle w:val="a8"/>
        <w:numPr>
          <w:ilvl w:val="0"/>
          <w:numId w:val="158"/>
        </w:numPr>
        <w:tabs>
          <w:tab w:val="left" w:pos="851"/>
        </w:tabs>
        <w:ind w:left="0" w:firstLine="709"/>
        <w:jc w:val="both"/>
        <w:rPr>
          <w:rFonts w:eastAsia="Calibri"/>
          <w:bCs/>
          <w:sz w:val="28"/>
          <w:szCs w:val="28"/>
        </w:rPr>
      </w:pPr>
      <w:r w:rsidRPr="002F6A82">
        <w:rPr>
          <w:rFonts w:eastAsia="Calibri"/>
          <w:bCs/>
          <w:sz w:val="28"/>
          <w:szCs w:val="28"/>
        </w:rPr>
        <w:t xml:space="preserve">1300 «Обслуживание государственного и муниципального долга» - 298,3 тыс. </w:t>
      </w:r>
      <w:r w:rsidR="00D36411">
        <w:rPr>
          <w:rFonts w:eastAsia="Calibri"/>
          <w:bCs/>
          <w:sz w:val="28"/>
          <w:szCs w:val="28"/>
        </w:rPr>
        <w:t>руб.</w:t>
      </w:r>
      <w:r w:rsidRPr="002F6A82">
        <w:rPr>
          <w:rFonts w:eastAsia="Calibri"/>
          <w:bCs/>
          <w:sz w:val="28"/>
          <w:szCs w:val="28"/>
        </w:rPr>
        <w:t>;</w:t>
      </w:r>
    </w:p>
    <w:p w14:paraId="0EDECF8E" w14:textId="4DB5E623" w:rsidR="00A930CB" w:rsidRPr="002F6A82" w:rsidRDefault="00A930CB" w:rsidP="001C2CAA">
      <w:pPr>
        <w:pStyle w:val="a8"/>
        <w:numPr>
          <w:ilvl w:val="0"/>
          <w:numId w:val="158"/>
        </w:numPr>
        <w:tabs>
          <w:tab w:val="left" w:pos="851"/>
        </w:tabs>
        <w:ind w:left="0" w:firstLine="709"/>
        <w:jc w:val="both"/>
        <w:rPr>
          <w:rFonts w:eastAsia="Calibri"/>
          <w:bCs/>
          <w:sz w:val="28"/>
          <w:szCs w:val="28"/>
        </w:rPr>
      </w:pPr>
      <w:r w:rsidRPr="002F6A82">
        <w:rPr>
          <w:rFonts w:eastAsia="Calibri"/>
          <w:bCs/>
          <w:sz w:val="28"/>
          <w:szCs w:val="28"/>
        </w:rPr>
        <w:t xml:space="preserve">1400 «Межбюджетные трансферты» - 36 085,0 тыс. </w:t>
      </w:r>
      <w:r w:rsidR="00D36411">
        <w:rPr>
          <w:rFonts w:eastAsia="Calibri"/>
          <w:bCs/>
          <w:sz w:val="28"/>
          <w:szCs w:val="28"/>
        </w:rPr>
        <w:t>руб.</w:t>
      </w:r>
    </w:p>
    <w:p w14:paraId="14CD3CE7" w14:textId="09DE7C03" w:rsidR="00A930CB" w:rsidRPr="00A930CB" w:rsidRDefault="00A930CB" w:rsidP="00856B59">
      <w:pPr>
        <w:spacing w:after="0" w:line="240" w:lineRule="auto"/>
        <w:ind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В соответствии с Законом №</w:t>
      </w:r>
      <w:r w:rsidR="002F6A82">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 xml:space="preserve">71-РЗ объем утвержденных расходов республиканского </w:t>
      </w:r>
      <w:r w:rsidRPr="002F6A82">
        <w:rPr>
          <w:rFonts w:ascii="Times New Roman" w:eastAsia="Calibri" w:hAnsi="Times New Roman" w:cs="Times New Roman"/>
          <w:sz w:val="28"/>
          <w:szCs w:val="28"/>
          <w:lang w:eastAsia="ru-RU"/>
        </w:rPr>
        <w:t>бюджета на 2023 год</w:t>
      </w:r>
      <w:r w:rsidRPr="00A930CB">
        <w:rPr>
          <w:rFonts w:ascii="Times New Roman" w:eastAsia="Calibri" w:hAnsi="Times New Roman" w:cs="Times New Roman"/>
          <w:sz w:val="28"/>
          <w:szCs w:val="28"/>
          <w:lang w:eastAsia="ru-RU"/>
        </w:rPr>
        <w:t xml:space="preserve"> составил 42</w:t>
      </w:r>
      <w:r w:rsidR="002F6A82">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255</w:t>
      </w:r>
      <w:r w:rsidR="002F6A82">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 xml:space="preserve">083,7 тыс. </w:t>
      </w:r>
      <w:r w:rsidR="00D36411">
        <w:rPr>
          <w:rFonts w:ascii="Times New Roman" w:eastAsia="Calibri" w:hAnsi="Times New Roman" w:cs="Times New Roman"/>
          <w:bCs/>
          <w:sz w:val="28"/>
          <w:szCs w:val="28"/>
          <w:lang w:eastAsia="ru-RU"/>
        </w:rPr>
        <w:t>руб.</w:t>
      </w:r>
    </w:p>
    <w:p w14:paraId="20A613E1" w14:textId="34364BE2" w:rsidR="00A930CB" w:rsidRPr="00A930CB" w:rsidRDefault="00A930CB" w:rsidP="00856B59">
      <w:pPr>
        <w:widowControl w:val="0"/>
        <w:spacing w:after="0" w:line="240" w:lineRule="auto"/>
        <w:ind w:firstLine="709"/>
        <w:contextualSpacing/>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Исполнение республиканского бюджета в 2023 году по расходам составило 39</w:t>
      </w:r>
      <w:r w:rsidR="002F6A82">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928</w:t>
      </w:r>
      <w:r w:rsidR="002F6A82">
        <w:rPr>
          <w:rFonts w:ascii="Times New Roman" w:eastAsia="Calibri" w:hAnsi="Times New Roman" w:cs="Times New Roman"/>
          <w:sz w:val="28"/>
          <w:szCs w:val="28"/>
          <w:lang w:eastAsia="ru-RU"/>
        </w:rPr>
        <w:t> </w:t>
      </w:r>
      <w:r w:rsidRPr="00A930CB">
        <w:rPr>
          <w:rFonts w:ascii="Times New Roman" w:eastAsia="Calibri" w:hAnsi="Times New Roman" w:cs="Times New Roman"/>
          <w:sz w:val="28"/>
          <w:szCs w:val="28"/>
          <w:lang w:eastAsia="ru-RU"/>
        </w:rPr>
        <w:t xml:space="preserve">031,4 тыс. </w:t>
      </w:r>
      <w:r w:rsidR="00D36411">
        <w:rPr>
          <w:rFonts w:ascii="Times New Roman" w:eastAsia="Calibri" w:hAnsi="Times New Roman" w:cs="Times New Roman"/>
          <w:bCs/>
          <w:sz w:val="28"/>
          <w:szCs w:val="28"/>
          <w:lang w:eastAsia="ru-RU"/>
        </w:rPr>
        <w:t>руб.</w:t>
      </w:r>
      <w:r w:rsidR="00EF4851">
        <w:rPr>
          <w:rFonts w:ascii="Times New Roman" w:eastAsia="Calibri" w:hAnsi="Times New Roman" w:cs="Times New Roman"/>
          <w:sz w:val="28"/>
          <w:szCs w:val="28"/>
          <w:lang w:eastAsia="ru-RU"/>
        </w:rPr>
        <w:t xml:space="preserve"> или</w:t>
      </w:r>
      <w:r w:rsidRPr="00A930CB">
        <w:rPr>
          <w:rFonts w:ascii="Times New Roman" w:eastAsia="Calibri" w:hAnsi="Times New Roman" w:cs="Times New Roman"/>
          <w:sz w:val="28"/>
          <w:szCs w:val="28"/>
          <w:lang w:eastAsia="ru-RU"/>
        </w:rPr>
        <w:t xml:space="preserve"> 94,4 % к утвержденным расходам.  </w:t>
      </w:r>
    </w:p>
    <w:p w14:paraId="1E556DCA" w14:textId="616B6701" w:rsidR="00A930CB" w:rsidRPr="00A930CB" w:rsidRDefault="00A930CB" w:rsidP="00856B59">
      <w:pPr>
        <w:widowControl w:val="0"/>
        <w:spacing w:after="0" w:line="240" w:lineRule="auto"/>
        <w:ind w:firstLine="709"/>
        <w:contextualSpacing/>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Недофинансирование из республиканского бюджета в 2023 году составило 2 327 052,3 тыс. </w:t>
      </w:r>
      <w:r w:rsidR="00D36411">
        <w:rPr>
          <w:rFonts w:ascii="Times New Roman" w:eastAsia="Calibri" w:hAnsi="Times New Roman" w:cs="Times New Roman"/>
          <w:bCs/>
          <w:sz w:val="28"/>
          <w:szCs w:val="28"/>
          <w:lang w:eastAsia="ru-RU"/>
        </w:rPr>
        <w:t>руб.</w:t>
      </w:r>
      <w:r w:rsidRPr="00A930CB">
        <w:rPr>
          <w:rFonts w:ascii="Times New Roman" w:eastAsia="Calibri" w:hAnsi="Times New Roman" w:cs="Times New Roman"/>
          <w:sz w:val="28"/>
          <w:szCs w:val="28"/>
          <w:lang w:eastAsia="ru-RU"/>
        </w:rPr>
        <w:t>, в том числе по следующим разделам:</w:t>
      </w:r>
    </w:p>
    <w:p w14:paraId="4E61AA0F" w14:textId="7FAACA5C" w:rsidR="00A930CB" w:rsidRPr="002F6A82" w:rsidRDefault="00A930CB" w:rsidP="001C2CAA">
      <w:pPr>
        <w:pStyle w:val="a8"/>
        <w:numPr>
          <w:ilvl w:val="0"/>
          <w:numId w:val="159"/>
        </w:numPr>
        <w:tabs>
          <w:tab w:val="left" w:pos="851"/>
        </w:tabs>
        <w:ind w:left="0" w:firstLine="709"/>
        <w:jc w:val="both"/>
        <w:rPr>
          <w:rFonts w:eastAsia="Calibri"/>
          <w:bCs/>
          <w:sz w:val="28"/>
          <w:szCs w:val="28"/>
        </w:rPr>
      </w:pPr>
      <w:r w:rsidRPr="002F6A82">
        <w:rPr>
          <w:rFonts w:eastAsia="Calibri"/>
          <w:bCs/>
          <w:sz w:val="28"/>
          <w:szCs w:val="28"/>
        </w:rPr>
        <w:t xml:space="preserve">0100 «Общегосударственные вопросы» - 148 411,1 тыс. </w:t>
      </w:r>
      <w:r w:rsidR="00D36411">
        <w:rPr>
          <w:rFonts w:eastAsia="Calibri"/>
          <w:bCs/>
          <w:sz w:val="28"/>
          <w:szCs w:val="28"/>
        </w:rPr>
        <w:t>руб.</w:t>
      </w:r>
      <w:r w:rsidRPr="002F6A82">
        <w:rPr>
          <w:rFonts w:eastAsia="Calibri"/>
          <w:bCs/>
          <w:sz w:val="28"/>
          <w:szCs w:val="28"/>
        </w:rPr>
        <w:t>;</w:t>
      </w:r>
    </w:p>
    <w:p w14:paraId="13C5ECD3" w14:textId="763B7E87" w:rsidR="00A930CB" w:rsidRPr="002F6A82" w:rsidRDefault="00A930CB" w:rsidP="001C2CAA">
      <w:pPr>
        <w:pStyle w:val="a8"/>
        <w:numPr>
          <w:ilvl w:val="0"/>
          <w:numId w:val="159"/>
        </w:numPr>
        <w:tabs>
          <w:tab w:val="left" w:pos="851"/>
        </w:tabs>
        <w:ind w:left="0" w:firstLine="709"/>
        <w:jc w:val="both"/>
        <w:rPr>
          <w:rFonts w:eastAsia="Calibri"/>
          <w:sz w:val="28"/>
          <w:szCs w:val="28"/>
        </w:rPr>
      </w:pPr>
      <w:r w:rsidRPr="002F6A82">
        <w:rPr>
          <w:rFonts w:eastAsia="Calibri"/>
          <w:bCs/>
          <w:sz w:val="28"/>
          <w:szCs w:val="28"/>
        </w:rPr>
        <w:t xml:space="preserve">0300 «Национальная безопасность и правоохранительная деятельность» - </w:t>
      </w:r>
      <w:r w:rsidRPr="002F6A82">
        <w:rPr>
          <w:rFonts w:eastAsia="Calibri"/>
          <w:sz w:val="28"/>
          <w:szCs w:val="28"/>
        </w:rPr>
        <w:t xml:space="preserve">142 652,7 тыс. </w:t>
      </w:r>
      <w:r w:rsidR="00D36411">
        <w:rPr>
          <w:rFonts w:eastAsia="Calibri"/>
          <w:bCs/>
          <w:sz w:val="28"/>
          <w:szCs w:val="28"/>
        </w:rPr>
        <w:t>руб.</w:t>
      </w:r>
      <w:r w:rsidRPr="002F6A82">
        <w:rPr>
          <w:rFonts w:eastAsia="Calibri"/>
          <w:sz w:val="28"/>
          <w:szCs w:val="28"/>
        </w:rPr>
        <w:t>;</w:t>
      </w:r>
    </w:p>
    <w:p w14:paraId="2B1B194B" w14:textId="24C3E0F2" w:rsidR="00A930CB" w:rsidRPr="002F6A82" w:rsidRDefault="00A930CB" w:rsidP="001C2CAA">
      <w:pPr>
        <w:pStyle w:val="a8"/>
        <w:numPr>
          <w:ilvl w:val="0"/>
          <w:numId w:val="159"/>
        </w:numPr>
        <w:tabs>
          <w:tab w:val="left" w:pos="851"/>
        </w:tabs>
        <w:ind w:left="0" w:firstLine="709"/>
        <w:jc w:val="both"/>
        <w:rPr>
          <w:rFonts w:eastAsia="Calibri"/>
          <w:b/>
          <w:bCs/>
          <w:sz w:val="28"/>
          <w:szCs w:val="28"/>
        </w:rPr>
      </w:pPr>
      <w:r w:rsidRPr="002F6A82">
        <w:rPr>
          <w:rFonts w:eastAsia="Calibri"/>
          <w:bCs/>
          <w:sz w:val="28"/>
          <w:szCs w:val="28"/>
        </w:rPr>
        <w:t xml:space="preserve">0400 «Национальная экономика» - 413 730,3 тыс. </w:t>
      </w:r>
      <w:r w:rsidR="00D36411">
        <w:rPr>
          <w:rFonts w:eastAsia="Calibri"/>
          <w:bCs/>
          <w:sz w:val="28"/>
          <w:szCs w:val="28"/>
        </w:rPr>
        <w:t>руб.</w:t>
      </w:r>
      <w:r w:rsidRPr="002F6A82">
        <w:rPr>
          <w:rFonts w:eastAsia="Calibri"/>
          <w:bCs/>
          <w:sz w:val="28"/>
          <w:szCs w:val="28"/>
        </w:rPr>
        <w:t>;</w:t>
      </w:r>
    </w:p>
    <w:p w14:paraId="49A62664" w14:textId="603DC980" w:rsidR="00A930CB" w:rsidRPr="002F6A82" w:rsidRDefault="00A930CB" w:rsidP="001C2CAA">
      <w:pPr>
        <w:pStyle w:val="a8"/>
        <w:numPr>
          <w:ilvl w:val="0"/>
          <w:numId w:val="159"/>
        </w:numPr>
        <w:tabs>
          <w:tab w:val="left" w:pos="851"/>
        </w:tabs>
        <w:ind w:left="0" w:firstLine="709"/>
        <w:jc w:val="both"/>
        <w:rPr>
          <w:rFonts w:eastAsia="Calibri"/>
          <w:sz w:val="28"/>
          <w:szCs w:val="28"/>
        </w:rPr>
      </w:pPr>
      <w:r w:rsidRPr="002F6A82">
        <w:rPr>
          <w:rFonts w:eastAsia="Calibri"/>
          <w:sz w:val="28"/>
          <w:szCs w:val="28"/>
        </w:rPr>
        <w:t xml:space="preserve">0500 «Жилищно-коммунальное хозяйство» - 22 423,2 тыс. </w:t>
      </w:r>
      <w:r w:rsidR="00D36411">
        <w:rPr>
          <w:rFonts w:eastAsia="Calibri"/>
          <w:bCs/>
          <w:sz w:val="28"/>
          <w:szCs w:val="28"/>
        </w:rPr>
        <w:t>руб.</w:t>
      </w:r>
      <w:r w:rsidRPr="002F6A82">
        <w:rPr>
          <w:rFonts w:eastAsia="Calibri"/>
          <w:sz w:val="28"/>
          <w:szCs w:val="28"/>
        </w:rPr>
        <w:t>;</w:t>
      </w:r>
    </w:p>
    <w:p w14:paraId="061BA37F" w14:textId="5D3BE41C" w:rsidR="00A930CB" w:rsidRPr="002F6A82" w:rsidRDefault="00A930CB" w:rsidP="001C2CAA">
      <w:pPr>
        <w:pStyle w:val="a8"/>
        <w:numPr>
          <w:ilvl w:val="0"/>
          <w:numId w:val="159"/>
        </w:numPr>
        <w:tabs>
          <w:tab w:val="left" w:pos="851"/>
        </w:tabs>
        <w:ind w:left="0" w:firstLine="709"/>
        <w:jc w:val="both"/>
        <w:rPr>
          <w:rFonts w:eastAsia="Calibri"/>
          <w:sz w:val="28"/>
          <w:szCs w:val="28"/>
        </w:rPr>
      </w:pPr>
      <w:r w:rsidRPr="002F6A82">
        <w:rPr>
          <w:rFonts w:eastAsia="Calibri"/>
          <w:sz w:val="28"/>
          <w:szCs w:val="28"/>
        </w:rPr>
        <w:t xml:space="preserve">0600 «Охрана окружающей среды» - 52,6 тыс. </w:t>
      </w:r>
      <w:r w:rsidR="00D36411">
        <w:rPr>
          <w:rFonts w:eastAsia="Calibri"/>
          <w:bCs/>
          <w:sz w:val="28"/>
          <w:szCs w:val="28"/>
        </w:rPr>
        <w:t>руб.</w:t>
      </w:r>
      <w:r w:rsidRPr="002F6A82">
        <w:rPr>
          <w:rFonts w:eastAsia="Calibri"/>
          <w:sz w:val="28"/>
          <w:szCs w:val="28"/>
        </w:rPr>
        <w:t>;</w:t>
      </w:r>
    </w:p>
    <w:p w14:paraId="6D5BF874" w14:textId="02999FA6" w:rsidR="00A930CB" w:rsidRPr="002F6A82" w:rsidRDefault="00A930CB" w:rsidP="001C2CAA">
      <w:pPr>
        <w:pStyle w:val="a8"/>
        <w:numPr>
          <w:ilvl w:val="0"/>
          <w:numId w:val="159"/>
        </w:numPr>
        <w:tabs>
          <w:tab w:val="left" w:pos="851"/>
        </w:tabs>
        <w:ind w:left="0" w:firstLine="709"/>
        <w:jc w:val="both"/>
        <w:rPr>
          <w:rFonts w:eastAsia="Calibri"/>
          <w:sz w:val="28"/>
          <w:szCs w:val="28"/>
        </w:rPr>
      </w:pPr>
      <w:r w:rsidRPr="002F6A82">
        <w:rPr>
          <w:rFonts w:eastAsia="Calibri"/>
          <w:sz w:val="28"/>
          <w:szCs w:val="28"/>
        </w:rPr>
        <w:t xml:space="preserve">0700 «Образование» - 490 059,9 тыс. </w:t>
      </w:r>
      <w:r w:rsidR="00D36411">
        <w:rPr>
          <w:rFonts w:eastAsia="Calibri"/>
          <w:bCs/>
          <w:sz w:val="28"/>
          <w:szCs w:val="28"/>
        </w:rPr>
        <w:t>руб.</w:t>
      </w:r>
      <w:r w:rsidRPr="002F6A82">
        <w:rPr>
          <w:rFonts w:eastAsia="Calibri"/>
          <w:sz w:val="28"/>
          <w:szCs w:val="28"/>
        </w:rPr>
        <w:t>;</w:t>
      </w:r>
    </w:p>
    <w:p w14:paraId="7C57789E" w14:textId="228CDDDB" w:rsidR="00A930CB" w:rsidRPr="002F6A82" w:rsidRDefault="00A930CB" w:rsidP="001C2CAA">
      <w:pPr>
        <w:pStyle w:val="a8"/>
        <w:numPr>
          <w:ilvl w:val="0"/>
          <w:numId w:val="159"/>
        </w:numPr>
        <w:tabs>
          <w:tab w:val="left" w:pos="851"/>
        </w:tabs>
        <w:ind w:left="0" w:firstLine="709"/>
        <w:jc w:val="both"/>
        <w:rPr>
          <w:rFonts w:eastAsia="Calibri"/>
          <w:sz w:val="28"/>
          <w:szCs w:val="28"/>
        </w:rPr>
      </w:pPr>
      <w:r w:rsidRPr="002F6A82">
        <w:rPr>
          <w:rFonts w:eastAsia="Calibri"/>
          <w:bCs/>
          <w:sz w:val="28"/>
          <w:szCs w:val="28"/>
        </w:rPr>
        <w:t xml:space="preserve">0800 «Культура и кинематография» - </w:t>
      </w:r>
      <w:r w:rsidRPr="002F6A82">
        <w:rPr>
          <w:rFonts w:eastAsia="Calibri"/>
          <w:sz w:val="28"/>
          <w:szCs w:val="28"/>
        </w:rPr>
        <w:t xml:space="preserve">78 161,1 тыс. </w:t>
      </w:r>
      <w:r w:rsidR="00D36411">
        <w:rPr>
          <w:rFonts w:eastAsia="Calibri"/>
          <w:bCs/>
          <w:sz w:val="28"/>
          <w:szCs w:val="28"/>
        </w:rPr>
        <w:t>руб.</w:t>
      </w:r>
      <w:r w:rsidRPr="002F6A82">
        <w:rPr>
          <w:rFonts w:eastAsia="Calibri"/>
          <w:sz w:val="28"/>
          <w:szCs w:val="28"/>
        </w:rPr>
        <w:t>;</w:t>
      </w:r>
    </w:p>
    <w:p w14:paraId="42BB369E" w14:textId="4431063A" w:rsidR="00A930CB" w:rsidRPr="002F6A82" w:rsidRDefault="00A930CB" w:rsidP="001C2CAA">
      <w:pPr>
        <w:pStyle w:val="a8"/>
        <w:numPr>
          <w:ilvl w:val="0"/>
          <w:numId w:val="159"/>
        </w:numPr>
        <w:tabs>
          <w:tab w:val="left" w:pos="851"/>
        </w:tabs>
        <w:ind w:left="0" w:firstLine="709"/>
        <w:jc w:val="both"/>
        <w:rPr>
          <w:rFonts w:eastAsia="Calibri"/>
          <w:sz w:val="28"/>
          <w:szCs w:val="28"/>
        </w:rPr>
      </w:pPr>
      <w:r w:rsidRPr="002F6A82">
        <w:rPr>
          <w:rFonts w:eastAsia="Calibri"/>
          <w:bCs/>
          <w:sz w:val="28"/>
          <w:szCs w:val="28"/>
        </w:rPr>
        <w:t xml:space="preserve">0900 «Здравоохранение» - </w:t>
      </w:r>
      <w:r w:rsidRPr="002F6A82">
        <w:rPr>
          <w:rFonts w:eastAsia="Calibri"/>
          <w:sz w:val="28"/>
          <w:szCs w:val="28"/>
        </w:rPr>
        <w:t xml:space="preserve">140 775,0 тыс. </w:t>
      </w:r>
      <w:r w:rsidR="00D36411">
        <w:rPr>
          <w:rFonts w:eastAsia="Calibri"/>
          <w:bCs/>
          <w:sz w:val="28"/>
          <w:szCs w:val="28"/>
        </w:rPr>
        <w:t>руб.</w:t>
      </w:r>
      <w:r w:rsidRPr="002F6A82">
        <w:rPr>
          <w:rFonts w:eastAsia="Calibri"/>
          <w:sz w:val="28"/>
          <w:szCs w:val="28"/>
        </w:rPr>
        <w:t xml:space="preserve">; </w:t>
      </w:r>
    </w:p>
    <w:p w14:paraId="232B108F" w14:textId="5BAC85D5" w:rsidR="00A930CB" w:rsidRPr="002F6A82" w:rsidRDefault="00A930CB" w:rsidP="001C2CAA">
      <w:pPr>
        <w:pStyle w:val="a8"/>
        <w:numPr>
          <w:ilvl w:val="0"/>
          <w:numId w:val="159"/>
        </w:numPr>
        <w:tabs>
          <w:tab w:val="left" w:pos="851"/>
        </w:tabs>
        <w:ind w:left="0" w:firstLine="709"/>
        <w:jc w:val="both"/>
        <w:rPr>
          <w:rFonts w:eastAsia="Calibri"/>
          <w:sz w:val="28"/>
          <w:szCs w:val="28"/>
        </w:rPr>
      </w:pPr>
      <w:r w:rsidRPr="002F6A82">
        <w:rPr>
          <w:rFonts w:eastAsia="Calibri"/>
          <w:bCs/>
          <w:sz w:val="28"/>
          <w:szCs w:val="28"/>
        </w:rPr>
        <w:t xml:space="preserve">1000 «Социальная политика» - </w:t>
      </w:r>
      <w:r w:rsidRPr="002F6A82">
        <w:rPr>
          <w:rFonts w:eastAsia="Calibri"/>
          <w:sz w:val="28"/>
          <w:szCs w:val="28"/>
        </w:rPr>
        <w:t xml:space="preserve">800 707,7 тыс. </w:t>
      </w:r>
      <w:r w:rsidR="00D36411">
        <w:rPr>
          <w:rFonts w:eastAsia="Calibri"/>
          <w:bCs/>
          <w:sz w:val="28"/>
          <w:szCs w:val="28"/>
        </w:rPr>
        <w:t>руб.</w:t>
      </w:r>
      <w:r w:rsidRPr="002F6A82">
        <w:rPr>
          <w:rFonts w:eastAsia="Calibri"/>
          <w:sz w:val="28"/>
          <w:szCs w:val="28"/>
        </w:rPr>
        <w:t>;</w:t>
      </w:r>
    </w:p>
    <w:p w14:paraId="46270A87" w14:textId="32FCF6DD" w:rsidR="00A930CB" w:rsidRPr="002F6A82" w:rsidRDefault="00A930CB" w:rsidP="001C2CAA">
      <w:pPr>
        <w:pStyle w:val="a8"/>
        <w:numPr>
          <w:ilvl w:val="0"/>
          <w:numId w:val="159"/>
        </w:numPr>
        <w:tabs>
          <w:tab w:val="left" w:pos="851"/>
        </w:tabs>
        <w:ind w:left="0" w:firstLine="709"/>
        <w:jc w:val="both"/>
        <w:rPr>
          <w:rFonts w:eastAsia="Calibri"/>
          <w:sz w:val="28"/>
          <w:szCs w:val="28"/>
        </w:rPr>
      </w:pPr>
      <w:r w:rsidRPr="002F6A82">
        <w:rPr>
          <w:rFonts w:eastAsia="Calibri"/>
          <w:sz w:val="28"/>
          <w:szCs w:val="28"/>
        </w:rPr>
        <w:t xml:space="preserve">1100 «Физическая культура и спорт» - 43 092,7 тыс. </w:t>
      </w:r>
      <w:r w:rsidR="00D36411">
        <w:rPr>
          <w:rFonts w:eastAsia="Calibri"/>
          <w:bCs/>
          <w:sz w:val="28"/>
          <w:szCs w:val="28"/>
        </w:rPr>
        <w:t>руб.</w:t>
      </w:r>
      <w:r w:rsidRPr="002F6A82">
        <w:rPr>
          <w:rFonts w:eastAsia="Calibri"/>
          <w:sz w:val="28"/>
          <w:szCs w:val="28"/>
        </w:rPr>
        <w:t>;</w:t>
      </w:r>
    </w:p>
    <w:p w14:paraId="62CBA8F2" w14:textId="1E15863C" w:rsidR="00A930CB" w:rsidRPr="002F6A82" w:rsidRDefault="00A930CB" w:rsidP="001C2CAA">
      <w:pPr>
        <w:pStyle w:val="a8"/>
        <w:numPr>
          <w:ilvl w:val="0"/>
          <w:numId w:val="159"/>
        </w:numPr>
        <w:tabs>
          <w:tab w:val="left" w:pos="851"/>
        </w:tabs>
        <w:ind w:left="0" w:firstLine="709"/>
        <w:jc w:val="both"/>
        <w:rPr>
          <w:rFonts w:eastAsia="Calibri"/>
          <w:bCs/>
          <w:sz w:val="28"/>
          <w:szCs w:val="28"/>
        </w:rPr>
      </w:pPr>
      <w:r w:rsidRPr="002F6A82">
        <w:rPr>
          <w:rFonts w:eastAsia="Calibri"/>
          <w:bCs/>
          <w:sz w:val="28"/>
          <w:szCs w:val="28"/>
        </w:rPr>
        <w:t xml:space="preserve">1200 «Средства массовой информации» - 10 153,8 тыс. </w:t>
      </w:r>
      <w:r w:rsidR="00D36411">
        <w:rPr>
          <w:rFonts w:eastAsia="Calibri"/>
          <w:bCs/>
          <w:sz w:val="28"/>
          <w:szCs w:val="28"/>
        </w:rPr>
        <w:t>руб.</w:t>
      </w:r>
      <w:r w:rsidRPr="002F6A82">
        <w:rPr>
          <w:rFonts w:eastAsia="Calibri"/>
          <w:bCs/>
          <w:sz w:val="28"/>
          <w:szCs w:val="28"/>
        </w:rPr>
        <w:t>;</w:t>
      </w:r>
    </w:p>
    <w:p w14:paraId="3A1D25D4" w14:textId="65BAAE03" w:rsidR="00A930CB" w:rsidRPr="002F6A82" w:rsidRDefault="00A930CB" w:rsidP="001C2CAA">
      <w:pPr>
        <w:pStyle w:val="a8"/>
        <w:numPr>
          <w:ilvl w:val="0"/>
          <w:numId w:val="159"/>
        </w:numPr>
        <w:tabs>
          <w:tab w:val="left" w:pos="851"/>
        </w:tabs>
        <w:ind w:left="0" w:firstLine="709"/>
        <w:jc w:val="both"/>
        <w:rPr>
          <w:rFonts w:eastAsia="Calibri"/>
          <w:bCs/>
          <w:sz w:val="28"/>
          <w:szCs w:val="28"/>
        </w:rPr>
      </w:pPr>
      <w:r w:rsidRPr="002F6A82">
        <w:rPr>
          <w:rFonts w:eastAsia="Calibri"/>
          <w:bCs/>
          <w:sz w:val="28"/>
          <w:szCs w:val="28"/>
        </w:rPr>
        <w:t xml:space="preserve">1400 «Межбюджетные трансферты» - 36 832,2 тыс. </w:t>
      </w:r>
      <w:r w:rsidR="00D36411">
        <w:rPr>
          <w:rFonts w:eastAsia="Calibri"/>
          <w:bCs/>
          <w:sz w:val="28"/>
          <w:szCs w:val="28"/>
        </w:rPr>
        <w:t>руб.</w:t>
      </w:r>
    </w:p>
    <w:p w14:paraId="0B410EA9" w14:textId="77777777" w:rsidR="00A930CB" w:rsidRPr="00A930CB" w:rsidRDefault="00A930CB" w:rsidP="002F6A82">
      <w:pPr>
        <w:tabs>
          <w:tab w:val="left" w:pos="851"/>
        </w:tabs>
        <w:spacing w:after="0" w:line="240" w:lineRule="auto"/>
        <w:ind w:firstLine="709"/>
        <w:jc w:val="both"/>
        <w:rPr>
          <w:rFonts w:ascii="Times New Roman" w:eastAsia="Calibri" w:hAnsi="Times New Roman" w:cs="Times New Roman"/>
          <w:bCs/>
          <w:sz w:val="28"/>
          <w:szCs w:val="28"/>
          <w:lang w:eastAsia="ru-RU"/>
        </w:rPr>
      </w:pPr>
    </w:p>
    <w:p w14:paraId="59DC184C" w14:textId="77777777" w:rsidR="00A930CB" w:rsidRPr="00A930CB" w:rsidRDefault="00A930CB" w:rsidP="00856B59">
      <w:pPr>
        <w:spacing w:after="0" w:line="240" w:lineRule="auto"/>
        <w:ind w:firstLine="709"/>
        <w:jc w:val="center"/>
        <w:rPr>
          <w:rFonts w:ascii="Times New Roman" w:eastAsia="Calibri" w:hAnsi="Times New Roman" w:cs="Times New Roman"/>
          <w:bCs/>
          <w:sz w:val="28"/>
          <w:szCs w:val="28"/>
          <w:lang w:eastAsia="ru-RU"/>
        </w:rPr>
      </w:pPr>
      <w:r w:rsidRPr="00A930CB">
        <w:rPr>
          <w:rFonts w:ascii="Times New Roman" w:eastAsia="Calibri" w:hAnsi="Times New Roman" w:cs="Times New Roman"/>
          <w:b/>
          <w:bCs/>
          <w:sz w:val="28"/>
          <w:szCs w:val="28"/>
          <w:lang w:eastAsia="ru-RU"/>
        </w:rPr>
        <w:t>Проверка формирования бюджетной отчетности</w:t>
      </w:r>
    </w:p>
    <w:p w14:paraId="6B9D1092" w14:textId="77777777" w:rsidR="00A930CB" w:rsidRPr="00A930CB" w:rsidRDefault="00A930CB" w:rsidP="00856B59">
      <w:pPr>
        <w:spacing w:after="0" w:line="240" w:lineRule="auto"/>
        <w:ind w:firstLine="709"/>
        <w:jc w:val="center"/>
        <w:rPr>
          <w:rFonts w:ascii="Times New Roman" w:eastAsia="Calibri" w:hAnsi="Times New Roman" w:cs="Times New Roman"/>
          <w:b/>
          <w:i/>
          <w:sz w:val="28"/>
          <w:szCs w:val="28"/>
          <w:u w:val="single"/>
          <w:lang w:eastAsia="ru-RU"/>
        </w:rPr>
      </w:pPr>
    </w:p>
    <w:p w14:paraId="04A5E797" w14:textId="2E61C614" w:rsidR="00A930CB" w:rsidRPr="00BC7B5F" w:rsidRDefault="00396412" w:rsidP="00BC7B5F">
      <w:pPr>
        <w:spacing w:after="0" w:line="240" w:lineRule="auto"/>
        <w:ind w:firstLine="709"/>
        <w:jc w:val="center"/>
        <w:rPr>
          <w:rFonts w:ascii="Times New Roman" w:eastAsia="Calibri" w:hAnsi="Times New Roman" w:cs="Times New Roman"/>
          <w:bCs/>
          <w:i/>
          <w:sz w:val="28"/>
          <w:szCs w:val="28"/>
          <w:lang w:eastAsia="ru-RU"/>
        </w:rPr>
      </w:pPr>
      <w:r w:rsidRPr="00396412">
        <w:rPr>
          <w:rFonts w:ascii="Times New Roman" w:eastAsia="Calibri" w:hAnsi="Times New Roman" w:cs="Times New Roman"/>
          <w:bCs/>
          <w:i/>
          <w:sz w:val="28"/>
          <w:szCs w:val="28"/>
          <w:lang w:eastAsia="ru-RU"/>
        </w:rPr>
        <w:t xml:space="preserve">по Министерству </w:t>
      </w:r>
      <w:r w:rsidR="00BC7B5F" w:rsidRPr="0016552C">
        <w:rPr>
          <w:rFonts w:ascii="Times New Roman" w:eastAsia="Calibri" w:hAnsi="Times New Roman" w:cs="Times New Roman"/>
          <w:bCs/>
          <w:i/>
          <w:sz w:val="28"/>
          <w:szCs w:val="28"/>
          <w:lang w:eastAsia="ru-RU"/>
        </w:rPr>
        <w:t>финансов Республики Ингушетия</w:t>
      </w:r>
    </w:p>
    <w:p w14:paraId="6BB2483F" w14:textId="7C48A39A" w:rsidR="00A930CB" w:rsidRPr="00A930CB" w:rsidRDefault="00A930CB" w:rsidP="00856B59">
      <w:pPr>
        <w:widowControl w:val="0"/>
        <w:spacing w:after="0" w:line="240" w:lineRule="auto"/>
        <w:ind w:firstLine="709"/>
        <w:jc w:val="both"/>
        <w:rPr>
          <w:rFonts w:ascii="Times New Roman" w:eastAsia="Calibri" w:hAnsi="Times New Roman" w:cs="Times New Roman"/>
          <w:sz w:val="28"/>
          <w:szCs w:val="28"/>
          <w:lang w:eastAsia="ru-RU" w:bidi="ru-RU"/>
        </w:rPr>
      </w:pPr>
      <w:r w:rsidRPr="00A930CB">
        <w:rPr>
          <w:rFonts w:ascii="Times New Roman" w:eastAsia="Calibri" w:hAnsi="Times New Roman" w:cs="Times New Roman"/>
          <w:sz w:val="28"/>
          <w:szCs w:val="28"/>
          <w:lang w:eastAsia="ru-RU" w:bidi="ru-RU"/>
        </w:rPr>
        <w:t xml:space="preserve">Бюджетная отчетность об исполнении бюджета Республики Ингушетия за 2022-2023 годы составлена Минфином РИ в соответствии с требованиями </w:t>
      </w:r>
      <w:r w:rsidR="00EF4851" w:rsidRPr="00A930CB">
        <w:rPr>
          <w:rFonts w:ascii="Times New Roman" w:eastAsia="Calibri" w:hAnsi="Times New Roman" w:cs="Times New Roman"/>
          <w:sz w:val="28"/>
          <w:szCs w:val="28"/>
          <w:lang w:eastAsia="ru-RU" w:bidi="ru-RU"/>
        </w:rPr>
        <w:t>Инструкции о порядке составления и предоставления годовой, квартальной и месячной отчетности об исполнении бюджетов бюджетной системы Российской Федерации</w:t>
      </w:r>
      <w:r w:rsidR="00EF4851">
        <w:rPr>
          <w:rFonts w:ascii="Times New Roman" w:eastAsia="Calibri" w:hAnsi="Times New Roman" w:cs="Times New Roman"/>
          <w:sz w:val="28"/>
          <w:szCs w:val="28"/>
          <w:lang w:eastAsia="ru-RU" w:bidi="ru-RU"/>
        </w:rPr>
        <w:t>, утвержденной</w:t>
      </w:r>
      <w:r w:rsidR="00EF4851" w:rsidRPr="00A930CB">
        <w:rPr>
          <w:rFonts w:ascii="Times New Roman" w:eastAsia="Calibri" w:hAnsi="Times New Roman" w:cs="Times New Roman"/>
          <w:sz w:val="28"/>
          <w:szCs w:val="28"/>
          <w:lang w:eastAsia="ru-RU" w:bidi="ru-RU"/>
        </w:rPr>
        <w:t xml:space="preserve"> </w:t>
      </w:r>
      <w:r w:rsidRPr="00A930CB">
        <w:rPr>
          <w:rFonts w:ascii="Times New Roman" w:eastAsia="Calibri" w:hAnsi="Times New Roman" w:cs="Times New Roman"/>
          <w:sz w:val="28"/>
          <w:szCs w:val="28"/>
          <w:lang w:eastAsia="ru-RU" w:bidi="ru-RU"/>
        </w:rPr>
        <w:t>приказ</w:t>
      </w:r>
      <w:r w:rsidR="00EF4851">
        <w:rPr>
          <w:rFonts w:ascii="Times New Roman" w:eastAsia="Calibri" w:hAnsi="Times New Roman" w:cs="Times New Roman"/>
          <w:sz w:val="28"/>
          <w:szCs w:val="28"/>
          <w:lang w:eastAsia="ru-RU" w:bidi="ru-RU"/>
        </w:rPr>
        <w:t>ам</w:t>
      </w:r>
      <w:r w:rsidRPr="00A930CB">
        <w:rPr>
          <w:rFonts w:ascii="Times New Roman" w:eastAsia="Calibri" w:hAnsi="Times New Roman" w:cs="Times New Roman"/>
          <w:sz w:val="28"/>
          <w:szCs w:val="28"/>
          <w:lang w:eastAsia="ru-RU" w:bidi="ru-RU"/>
        </w:rPr>
        <w:t xml:space="preserve"> Министерства финансов Российской Федерации от 28.12.2010 №</w:t>
      </w:r>
      <w:r w:rsidR="002F6A82">
        <w:rPr>
          <w:rFonts w:ascii="Times New Roman" w:eastAsia="Calibri" w:hAnsi="Times New Roman" w:cs="Times New Roman"/>
          <w:sz w:val="28"/>
          <w:szCs w:val="28"/>
          <w:lang w:eastAsia="ru-RU" w:bidi="ru-RU"/>
        </w:rPr>
        <w:t> </w:t>
      </w:r>
      <w:r w:rsidRPr="00A930CB">
        <w:rPr>
          <w:rFonts w:ascii="Times New Roman" w:eastAsia="Calibri" w:hAnsi="Times New Roman" w:cs="Times New Roman"/>
          <w:sz w:val="28"/>
          <w:szCs w:val="28"/>
          <w:lang w:eastAsia="ru-RU" w:bidi="ru-RU"/>
        </w:rPr>
        <w:t>191н (далее – Инструкция №</w:t>
      </w:r>
      <w:r w:rsidR="002F6A82">
        <w:rPr>
          <w:rFonts w:ascii="Times New Roman" w:eastAsia="Calibri" w:hAnsi="Times New Roman" w:cs="Times New Roman"/>
          <w:sz w:val="28"/>
          <w:szCs w:val="28"/>
          <w:lang w:eastAsia="ru-RU" w:bidi="ru-RU"/>
        </w:rPr>
        <w:t> </w:t>
      </w:r>
      <w:r w:rsidRPr="00A930CB">
        <w:rPr>
          <w:rFonts w:ascii="Times New Roman" w:eastAsia="Calibri" w:hAnsi="Times New Roman" w:cs="Times New Roman"/>
          <w:sz w:val="28"/>
          <w:szCs w:val="28"/>
          <w:lang w:eastAsia="ru-RU" w:bidi="ru-RU"/>
        </w:rPr>
        <w:t>191н).</w:t>
      </w:r>
    </w:p>
    <w:p w14:paraId="318A822A" w14:textId="77777777" w:rsidR="00A930CB" w:rsidRPr="00A930CB" w:rsidRDefault="00A930CB" w:rsidP="00856B59">
      <w:pPr>
        <w:widowControl w:val="0"/>
        <w:spacing w:after="0" w:line="240" w:lineRule="auto"/>
        <w:ind w:firstLine="709"/>
        <w:jc w:val="both"/>
        <w:rPr>
          <w:rFonts w:ascii="Times New Roman" w:eastAsia="Calibri" w:hAnsi="Times New Roman" w:cs="Times New Roman"/>
          <w:sz w:val="28"/>
          <w:szCs w:val="28"/>
          <w:lang w:eastAsia="ru-RU" w:bidi="ru-RU"/>
        </w:rPr>
      </w:pPr>
      <w:r w:rsidRPr="00A930CB">
        <w:rPr>
          <w:rFonts w:ascii="Times New Roman" w:eastAsia="Calibri" w:hAnsi="Times New Roman" w:cs="Times New Roman"/>
          <w:sz w:val="28"/>
          <w:szCs w:val="28"/>
          <w:lang w:eastAsia="ru-RU" w:bidi="ru-RU"/>
        </w:rPr>
        <w:t xml:space="preserve">Консолидированная бюджетная отчетность об исполнении бюджета Республики Ингушетия составлена на основании представленной бюджетной отчетности главных распорядителей средств бюджета республики, главных администраторов доходов бюджета республики, главных администраторов </w:t>
      </w:r>
      <w:r w:rsidRPr="00A930CB">
        <w:rPr>
          <w:rFonts w:ascii="Times New Roman" w:eastAsia="Calibri" w:hAnsi="Times New Roman" w:cs="Times New Roman"/>
          <w:sz w:val="28"/>
          <w:szCs w:val="28"/>
          <w:lang w:eastAsia="ru-RU" w:bidi="ru-RU"/>
        </w:rPr>
        <w:lastRenderedPageBreak/>
        <w:t>источников финансирования дефицита бюджета республики и муниципальных образований.</w:t>
      </w:r>
    </w:p>
    <w:p w14:paraId="69AE0842" w14:textId="7B99D446" w:rsidR="00A930CB" w:rsidRPr="00A930CB" w:rsidRDefault="00A930CB" w:rsidP="002F6A82">
      <w:pPr>
        <w:widowControl w:val="0"/>
        <w:spacing w:after="0" w:line="240" w:lineRule="auto"/>
        <w:ind w:firstLine="709"/>
        <w:jc w:val="both"/>
        <w:rPr>
          <w:rFonts w:ascii="Times New Roman" w:eastAsia="Calibri" w:hAnsi="Times New Roman" w:cs="Times New Roman"/>
          <w:sz w:val="28"/>
          <w:szCs w:val="28"/>
          <w:lang w:eastAsia="ru-RU" w:bidi="ru-RU"/>
        </w:rPr>
      </w:pPr>
      <w:r w:rsidRPr="00A930CB">
        <w:rPr>
          <w:rFonts w:ascii="Times New Roman" w:eastAsia="Calibri" w:hAnsi="Times New Roman" w:cs="Times New Roman"/>
          <w:sz w:val="28"/>
          <w:szCs w:val="28"/>
          <w:lang w:eastAsia="ru-RU" w:bidi="ru-RU"/>
        </w:rPr>
        <w:t>Бюджетная отчетность предоставлена в полном объеме предусмотренных форм и в установленные сроки.</w:t>
      </w:r>
      <w:r w:rsidR="002F6A82">
        <w:rPr>
          <w:rFonts w:ascii="Times New Roman" w:eastAsia="Calibri" w:hAnsi="Times New Roman" w:cs="Times New Roman"/>
          <w:sz w:val="28"/>
          <w:szCs w:val="28"/>
          <w:lang w:eastAsia="ru-RU" w:bidi="ru-RU"/>
        </w:rPr>
        <w:t xml:space="preserve"> </w:t>
      </w:r>
      <w:r w:rsidRPr="00A930CB">
        <w:rPr>
          <w:rFonts w:ascii="Times New Roman" w:eastAsia="Calibri" w:hAnsi="Times New Roman" w:cs="Times New Roman"/>
          <w:sz w:val="28"/>
          <w:szCs w:val="28"/>
          <w:lang w:eastAsia="ru-RU" w:bidi="ru-RU"/>
        </w:rPr>
        <w:t>В бюджетной отчетности соблюдены контрольные соотношения, установленные Инструкцией №</w:t>
      </w:r>
      <w:r w:rsidR="002F6A82">
        <w:rPr>
          <w:rFonts w:ascii="Times New Roman" w:eastAsia="Calibri" w:hAnsi="Times New Roman" w:cs="Times New Roman"/>
          <w:sz w:val="28"/>
          <w:szCs w:val="28"/>
          <w:lang w:eastAsia="ru-RU" w:bidi="ru-RU"/>
        </w:rPr>
        <w:t> </w:t>
      </w:r>
      <w:r w:rsidRPr="00A930CB">
        <w:rPr>
          <w:rFonts w:ascii="Times New Roman" w:eastAsia="Calibri" w:hAnsi="Times New Roman" w:cs="Times New Roman"/>
          <w:sz w:val="28"/>
          <w:szCs w:val="28"/>
          <w:lang w:eastAsia="ru-RU" w:bidi="ru-RU"/>
        </w:rPr>
        <w:t>191н, а также обеспечено соответствие взаимосвязанных показателей с бюджетной отчетностью федеральных органов исполнительной власти, государственных внебюджетных фондов, других финансовых органов субъектов Российской Федерации, территориальных органов казначейства.</w:t>
      </w:r>
    </w:p>
    <w:p w14:paraId="547FBCE4" w14:textId="77777777" w:rsidR="00A930CB" w:rsidRPr="00A930CB" w:rsidRDefault="00A930CB" w:rsidP="00856B59">
      <w:pPr>
        <w:numPr>
          <w:ilvl w:val="12"/>
          <w:numId w:val="0"/>
        </w:numPr>
        <w:spacing w:after="0" w:line="240" w:lineRule="auto"/>
        <w:ind w:firstLine="709"/>
        <w:contextualSpacing/>
        <w:jc w:val="both"/>
        <w:rPr>
          <w:rFonts w:ascii="Times New Roman" w:eastAsia="Calibri" w:hAnsi="Times New Roman" w:cs="Times New Roman"/>
          <w:sz w:val="28"/>
          <w:szCs w:val="28"/>
          <w:lang w:eastAsia="ru-RU" w:bidi="ru-RU"/>
        </w:rPr>
      </w:pPr>
      <w:r w:rsidRPr="00A930CB">
        <w:rPr>
          <w:rFonts w:ascii="Times New Roman" w:eastAsia="Calibri" w:hAnsi="Times New Roman" w:cs="Times New Roman"/>
          <w:bCs/>
          <w:sz w:val="28"/>
          <w:szCs w:val="28"/>
          <w:lang w:eastAsia="ru-RU"/>
        </w:rPr>
        <w:t>В ходе выборочной проверки отдельных показателей бюджетной отчетности главных администраторов бюджетных средств показателям годового отчета об исполнении бюджета Республики Ингушетия расхождений не установлено.</w:t>
      </w:r>
      <w:r w:rsidRPr="00A930CB">
        <w:rPr>
          <w:rFonts w:ascii="Times New Roman" w:eastAsia="Calibri" w:hAnsi="Times New Roman" w:cs="Times New Roman"/>
          <w:sz w:val="28"/>
          <w:szCs w:val="28"/>
          <w:lang w:eastAsia="ru-RU" w:bidi="ru-RU"/>
        </w:rPr>
        <w:t xml:space="preserve"> </w:t>
      </w:r>
    </w:p>
    <w:p w14:paraId="437E6CC4" w14:textId="77777777" w:rsidR="00A930CB" w:rsidRPr="00A930CB" w:rsidRDefault="00A930CB" w:rsidP="00856B59">
      <w:pPr>
        <w:spacing w:after="0" w:line="240" w:lineRule="auto"/>
        <w:ind w:firstLine="709"/>
        <w:jc w:val="both"/>
        <w:rPr>
          <w:rFonts w:ascii="Times New Roman" w:eastAsia="Calibri" w:hAnsi="Times New Roman" w:cs="Times New Roman"/>
          <w:sz w:val="28"/>
          <w:szCs w:val="28"/>
          <w:lang w:eastAsia="ru-RU" w:bidi="ru-RU"/>
        </w:rPr>
      </w:pPr>
      <w:r w:rsidRPr="00A930CB">
        <w:rPr>
          <w:rFonts w:ascii="Times New Roman" w:eastAsia="Calibri" w:hAnsi="Times New Roman" w:cs="Times New Roman"/>
          <w:sz w:val="28"/>
          <w:szCs w:val="28"/>
          <w:lang w:eastAsia="ru-RU" w:bidi="ru-RU"/>
        </w:rPr>
        <w:t>Показатели бюджетной отчетности главных распорядителей средств бюджета Республики Ингушетия, главных администраторов доходов бюджета Республики Ингушетия, главных администраторов источников финансирования дефицита бюджета Республики Ингушетия соответствуют показателям годового отчета об исполнении бюджета субъекта Российской Федерации за отчетный финансовый год.</w:t>
      </w:r>
    </w:p>
    <w:p w14:paraId="4AB398C5" w14:textId="77777777" w:rsidR="0016552C" w:rsidRDefault="0016552C" w:rsidP="00856B59">
      <w:pPr>
        <w:autoSpaceDE w:val="0"/>
        <w:autoSpaceDN w:val="0"/>
        <w:adjustRightInd w:val="0"/>
        <w:spacing w:after="0" w:line="240" w:lineRule="auto"/>
        <w:ind w:firstLine="709"/>
        <w:jc w:val="center"/>
        <w:outlineLvl w:val="0"/>
        <w:rPr>
          <w:rFonts w:ascii="Times New Roman" w:eastAsia="Calibri" w:hAnsi="Times New Roman" w:cs="Times New Roman"/>
          <w:b/>
          <w:bCs/>
          <w:sz w:val="28"/>
          <w:szCs w:val="28"/>
          <w:lang w:eastAsia="ru-RU"/>
        </w:rPr>
      </w:pPr>
    </w:p>
    <w:p w14:paraId="641F714B" w14:textId="53F720D6" w:rsidR="00A930CB" w:rsidRPr="00A930CB" w:rsidRDefault="00A930CB" w:rsidP="00856B59">
      <w:pPr>
        <w:autoSpaceDE w:val="0"/>
        <w:autoSpaceDN w:val="0"/>
        <w:adjustRightInd w:val="0"/>
        <w:spacing w:after="0" w:line="240" w:lineRule="auto"/>
        <w:ind w:firstLine="709"/>
        <w:jc w:val="center"/>
        <w:outlineLvl w:val="0"/>
        <w:rPr>
          <w:rFonts w:ascii="Times New Roman" w:eastAsia="Calibri" w:hAnsi="Times New Roman" w:cs="Times New Roman"/>
          <w:b/>
          <w:bCs/>
          <w:sz w:val="28"/>
          <w:szCs w:val="28"/>
          <w:lang w:eastAsia="ru-RU"/>
        </w:rPr>
      </w:pPr>
      <w:r w:rsidRPr="00A930CB">
        <w:rPr>
          <w:rFonts w:ascii="Times New Roman" w:eastAsia="Calibri" w:hAnsi="Times New Roman" w:cs="Times New Roman"/>
          <w:b/>
          <w:bCs/>
          <w:sz w:val="28"/>
          <w:szCs w:val="28"/>
          <w:lang w:eastAsia="ru-RU"/>
        </w:rPr>
        <w:t>Выводы:</w:t>
      </w:r>
    </w:p>
    <w:p w14:paraId="254A3F23" w14:textId="77777777" w:rsidR="00A930CB" w:rsidRPr="00A930CB" w:rsidRDefault="00A930CB" w:rsidP="00856B59">
      <w:pPr>
        <w:autoSpaceDE w:val="0"/>
        <w:autoSpaceDN w:val="0"/>
        <w:adjustRightInd w:val="0"/>
        <w:spacing w:after="0" w:line="240" w:lineRule="auto"/>
        <w:ind w:firstLine="709"/>
        <w:jc w:val="center"/>
        <w:outlineLvl w:val="0"/>
        <w:rPr>
          <w:rFonts w:ascii="Times New Roman" w:eastAsia="Calibri" w:hAnsi="Times New Roman" w:cs="Times New Roman"/>
          <w:b/>
          <w:bCs/>
          <w:sz w:val="28"/>
          <w:szCs w:val="28"/>
          <w:lang w:eastAsia="ru-RU"/>
        </w:rPr>
      </w:pPr>
    </w:p>
    <w:p w14:paraId="12428C8A" w14:textId="7AD76BB0" w:rsidR="00CE11FC" w:rsidRPr="00CE11FC" w:rsidRDefault="00A930CB" w:rsidP="00CE11FC">
      <w:pPr>
        <w:spacing w:after="0" w:line="240" w:lineRule="auto"/>
        <w:ind w:right="55" w:firstLine="742"/>
        <w:jc w:val="both"/>
        <w:rPr>
          <w:rFonts w:ascii="Times New Roman" w:eastAsia="Times New Roman" w:hAnsi="Times New Roman" w:cs="Times New Roman"/>
          <w:sz w:val="28"/>
          <w:szCs w:val="28"/>
          <w:lang w:eastAsia="ru-RU"/>
        </w:rPr>
      </w:pPr>
      <w:r w:rsidRPr="002F6A82">
        <w:rPr>
          <w:rFonts w:ascii="Times New Roman" w:eastAsia="Calibri" w:hAnsi="Times New Roman" w:cs="Times New Roman"/>
          <w:bCs/>
          <w:sz w:val="28"/>
          <w:szCs w:val="28"/>
          <w:lang w:eastAsia="ru-RU"/>
        </w:rPr>
        <w:t xml:space="preserve">1. </w:t>
      </w:r>
      <w:r w:rsidR="00CE11FC">
        <w:rPr>
          <w:rFonts w:ascii="Times New Roman" w:eastAsia="Times New Roman" w:hAnsi="Times New Roman" w:cs="Times New Roman"/>
          <w:sz w:val="28"/>
          <w:szCs w:val="28"/>
          <w:lang w:eastAsia="ru-RU"/>
        </w:rPr>
        <w:t>У</w:t>
      </w:r>
      <w:r w:rsidR="00CE11FC" w:rsidRPr="00CE11FC">
        <w:rPr>
          <w:rFonts w:ascii="Times New Roman" w:eastAsia="Times New Roman" w:hAnsi="Times New Roman" w:cs="Times New Roman"/>
          <w:sz w:val="28"/>
          <w:szCs w:val="28"/>
          <w:lang w:eastAsia="ru-RU"/>
        </w:rPr>
        <w:t xml:space="preserve">становлен ущерб, нанесенный республиканскому бюджету </w:t>
      </w:r>
      <w:r w:rsidR="00CE11FC" w:rsidRPr="00CE11FC">
        <w:rPr>
          <w:rFonts w:ascii="Times New Roman" w:eastAsia="Times New Roman" w:hAnsi="Times New Roman" w:cs="Times New Roman"/>
          <w:bCs/>
          <w:iCs/>
          <w:sz w:val="28"/>
          <w:szCs w:val="28"/>
          <w:lang w:eastAsia="ru-RU"/>
        </w:rPr>
        <w:t>в</w:t>
      </w:r>
      <w:r w:rsidR="00CE11FC" w:rsidRPr="00CE11FC">
        <w:rPr>
          <w:rFonts w:ascii="Times New Roman" w:eastAsia="Times New Roman" w:hAnsi="Times New Roman" w:cs="Times New Roman"/>
          <w:sz w:val="28"/>
          <w:szCs w:val="28"/>
          <w:lang w:eastAsia="ru-RU"/>
        </w:rPr>
        <w:t xml:space="preserve"> результате неправомерных выплат по заработной плате, командировочных расходов сверх установленных норм, в общей сумме 86,4 тыс. </w:t>
      </w:r>
      <w:r w:rsidR="00D36411">
        <w:rPr>
          <w:rFonts w:ascii="Times New Roman" w:eastAsia="Times New Roman" w:hAnsi="Times New Roman" w:cs="Times New Roman"/>
          <w:sz w:val="28"/>
          <w:szCs w:val="28"/>
          <w:lang w:eastAsia="ru-RU"/>
        </w:rPr>
        <w:t>руб.</w:t>
      </w:r>
      <w:r w:rsidR="00CE11FC" w:rsidRPr="00CE11FC">
        <w:rPr>
          <w:rFonts w:ascii="Times New Roman" w:eastAsia="Times New Roman" w:hAnsi="Times New Roman" w:cs="Times New Roman"/>
          <w:sz w:val="28"/>
          <w:szCs w:val="28"/>
          <w:lang w:eastAsia="ru-RU"/>
        </w:rPr>
        <w:t xml:space="preserve"> (подлежит возврату за счет виновных лиц), в том числе:</w:t>
      </w:r>
    </w:p>
    <w:p w14:paraId="1E1646D4" w14:textId="229F9B61" w:rsidR="00CE11FC" w:rsidRPr="00CE11FC" w:rsidRDefault="00CE11FC" w:rsidP="00CE11FC">
      <w:pPr>
        <w:numPr>
          <w:ilvl w:val="0"/>
          <w:numId w:val="33"/>
        </w:numPr>
        <w:tabs>
          <w:tab w:val="left" w:pos="851"/>
        </w:tabs>
        <w:spacing w:after="0" w:line="240" w:lineRule="auto"/>
        <w:ind w:left="14" w:right="55" w:firstLine="695"/>
        <w:jc w:val="both"/>
        <w:rPr>
          <w:rFonts w:ascii="Times New Roman" w:eastAsia="Times New Roman" w:hAnsi="Times New Roman" w:cs="Times New Roman"/>
          <w:sz w:val="28"/>
          <w:szCs w:val="28"/>
          <w:lang w:eastAsia="ru-RU"/>
        </w:rPr>
      </w:pPr>
      <w:r w:rsidRPr="00CE11FC">
        <w:rPr>
          <w:rFonts w:ascii="Times New Roman" w:eastAsia="Times New Roman" w:hAnsi="Times New Roman" w:cs="Times New Roman"/>
          <w:sz w:val="28"/>
          <w:szCs w:val="28"/>
          <w:lang w:eastAsia="ru-RU"/>
        </w:rPr>
        <w:t xml:space="preserve">Министерство финансов Республики Ингушетия – 83,2 тыс. </w:t>
      </w:r>
      <w:r w:rsidR="00D36411">
        <w:rPr>
          <w:rFonts w:ascii="Times New Roman" w:eastAsia="Times New Roman" w:hAnsi="Times New Roman" w:cs="Times New Roman"/>
          <w:sz w:val="28"/>
          <w:szCs w:val="28"/>
          <w:lang w:eastAsia="ru-RU"/>
        </w:rPr>
        <w:t>руб.</w:t>
      </w:r>
      <w:r w:rsidRPr="00CE11FC">
        <w:rPr>
          <w:rFonts w:ascii="Times New Roman" w:eastAsia="Times New Roman" w:hAnsi="Times New Roman" w:cs="Times New Roman"/>
          <w:sz w:val="28"/>
          <w:szCs w:val="28"/>
          <w:lang w:eastAsia="ru-RU"/>
        </w:rPr>
        <w:t>;</w:t>
      </w:r>
    </w:p>
    <w:p w14:paraId="57A7EB6F" w14:textId="700D2B53" w:rsidR="00CE11FC" w:rsidRPr="00CE11FC" w:rsidRDefault="00CE11FC" w:rsidP="00CE11FC">
      <w:pPr>
        <w:numPr>
          <w:ilvl w:val="0"/>
          <w:numId w:val="33"/>
        </w:numPr>
        <w:tabs>
          <w:tab w:val="left" w:pos="851"/>
        </w:tabs>
        <w:spacing w:after="0" w:line="240" w:lineRule="auto"/>
        <w:ind w:left="14" w:right="55" w:firstLine="695"/>
        <w:jc w:val="both"/>
        <w:rPr>
          <w:rFonts w:ascii="Times New Roman" w:eastAsia="Times New Roman" w:hAnsi="Times New Roman" w:cs="Times New Roman"/>
          <w:b/>
          <w:sz w:val="28"/>
          <w:szCs w:val="28"/>
          <w:lang w:eastAsia="ru-RU"/>
        </w:rPr>
      </w:pPr>
      <w:r w:rsidRPr="00CE11FC">
        <w:rPr>
          <w:rFonts w:ascii="Times New Roman" w:eastAsia="Times New Roman" w:hAnsi="Times New Roman" w:cs="Times New Roman"/>
          <w:bCs/>
          <w:sz w:val="28"/>
          <w:szCs w:val="28"/>
          <w:lang w:eastAsia="ru-RU"/>
        </w:rPr>
        <w:t xml:space="preserve">ГКУ </w:t>
      </w:r>
      <w:r w:rsidRPr="00CE11FC">
        <w:rPr>
          <w:rFonts w:ascii="Times New Roman" w:eastAsia="Times New Roman" w:hAnsi="Times New Roman" w:cs="Times New Roman"/>
          <w:bCs/>
          <w:iCs/>
          <w:sz w:val="28"/>
          <w:szCs w:val="28"/>
          <w:lang w:eastAsia="ru-RU"/>
        </w:rPr>
        <w:t>«Центр бухгалтерского обслуживания»</w:t>
      </w:r>
      <w:r w:rsidRPr="00CE11FC">
        <w:rPr>
          <w:rFonts w:ascii="Times New Roman" w:eastAsia="Times New Roman" w:hAnsi="Times New Roman" w:cs="Times New Roman"/>
          <w:sz w:val="28"/>
          <w:szCs w:val="28"/>
          <w:lang w:eastAsia="ru-RU"/>
        </w:rPr>
        <w:t xml:space="preserve"> - </w:t>
      </w:r>
      <w:r w:rsidRPr="00CE11FC">
        <w:rPr>
          <w:rFonts w:ascii="Times New Roman" w:eastAsia="Times New Roman" w:hAnsi="Times New Roman" w:cs="Times New Roman"/>
          <w:bCs/>
          <w:sz w:val="28"/>
          <w:szCs w:val="28"/>
          <w:lang w:eastAsia="ru-RU"/>
        </w:rPr>
        <w:t xml:space="preserve">3,2 тыс. </w:t>
      </w:r>
      <w:r w:rsidR="00D36411">
        <w:rPr>
          <w:rFonts w:ascii="Times New Roman" w:eastAsia="Times New Roman" w:hAnsi="Times New Roman" w:cs="Times New Roman"/>
          <w:bCs/>
          <w:sz w:val="28"/>
          <w:szCs w:val="28"/>
          <w:lang w:eastAsia="ru-RU"/>
        </w:rPr>
        <w:t>руб.</w:t>
      </w:r>
    </w:p>
    <w:p w14:paraId="5CF052DD" w14:textId="04324779" w:rsidR="00A930CB" w:rsidRPr="002F6A82" w:rsidRDefault="00A930CB" w:rsidP="00CE11FC">
      <w:pPr>
        <w:spacing w:after="0" w:line="240" w:lineRule="auto"/>
        <w:ind w:firstLine="709"/>
        <w:jc w:val="both"/>
        <w:rPr>
          <w:rFonts w:ascii="Times New Roman" w:eastAsia="Calibri" w:hAnsi="Times New Roman" w:cs="Times New Roman"/>
          <w:bCs/>
          <w:color w:val="000000"/>
          <w:sz w:val="28"/>
          <w:szCs w:val="28"/>
          <w:lang w:eastAsia="ru-RU"/>
        </w:rPr>
      </w:pPr>
      <w:r w:rsidRPr="002F6A82">
        <w:rPr>
          <w:rFonts w:ascii="Times New Roman" w:eastAsia="Calibri" w:hAnsi="Times New Roman" w:cs="Times New Roman"/>
          <w:bCs/>
          <w:sz w:val="28"/>
          <w:szCs w:val="28"/>
          <w:lang w:eastAsia="ru-RU"/>
        </w:rPr>
        <w:t xml:space="preserve">2. </w:t>
      </w:r>
      <w:r w:rsidR="000A76A1">
        <w:rPr>
          <w:rFonts w:ascii="Times New Roman" w:eastAsia="Calibri" w:hAnsi="Times New Roman" w:cs="Times New Roman"/>
          <w:bCs/>
          <w:sz w:val="28"/>
          <w:szCs w:val="28"/>
          <w:lang w:eastAsia="ru-RU"/>
        </w:rPr>
        <w:t xml:space="preserve">В нарушение статьи 34 Бюджетного кодекса, </w:t>
      </w:r>
      <w:r w:rsidR="002975A5" w:rsidRPr="00CE11FC">
        <w:rPr>
          <w:rFonts w:ascii="Times New Roman" w:eastAsia="Calibri" w:hAnsi="Times New Roman" w:cs="Times New Roman"/>
          <w:bCs/>
          <w:sz w:val="28"/>
          <w:szCs w:val="28"/>
          <w:lang w:eastAsia="ru-RU"/>
        </w:rPr>
        <w:t xml:space="preserve">ГКУ </w:t>
      </w:r>
      <w:r w:rsidR="002975A5" w:rsidRPr="00CE11FC">
        <w:rPr>
          <w:rFonts w:ascii="Times New Roman" w:eastAsia="Calibri" w:hAnsi="Times New Roman" w:cs="Times New Roman"/>
          <w:bCs/>
          <w:iCs/>
          <w:sz w:val="28"/>
          <w:szCs w:val="28"/>
          <w:lang w:eastAsia="ru-RU"/>
        </w:rPr>
        <w:t>«Центр бухгалтерского обслуживания»</w:t>
      </w:r>
      <w:r w:rsidR="002975A5">
        <w:rPr>
          <w:rFonts w:ascii="Times New Roman" w:eastAsia="Calibri" w:hAnsi="Times New Roman" w:cs="Times New Roman"/>
          <w:bCs/>
          <w:iCs/>
          <w:sz w:val="28"/>
          <w:szCs w:val="28"/>
          <w:lang w:eastAsia="ru-RU"/>
        </w:rPr>
        <w:t xml:space="preserve"> </w:t>
      </w:r>
      <w:r w:rsidR="000A76A1">
        <w:rPr>
          <w:rFonts w:ascii="Times New Roman" w:eastAsia="Calibri" w:hAnsi="Times New Roman" w:cs="Times New Roman"/>
          <w:bCs/>
          <w:sz w:val="28"/>
          <w:szCs w:val="28"/>
          <w:lang w:eastAsia="ru-RU"/>
        </w:rPr>
        <w:t>допущено</w:t>
      </w:r>
      <w:r w:rsidR="00CE11FC" w:rsidRPr="00CE11FC">
        <w:rPr>
          <w:rFonts w:ascii="Times New Roman" w:eastAsia="Calibri" w:hAnsi="Times New Roman" w:cs="Times New Roman"/>
          <w:bCs/>
          <w:sz w:val="28"/>
          <w:szCs w:val="28"/>
          <w:lang w:eastAsia="ru-RU"/>
        </w:rPr>
        <w:t xml:space="preserve"> </w:t>
      </w:r>
      <w:r w:rsidR="00CE11FC" w:rsidRPr="00CE11FC">
        <w:rPr>
          <w:rFonts w:ascii="Times New Roman" w:eastAsia="Calibri" w:hAnsi="Times New Roman" w:cs="Times New Roman"/>
          <w:bCs/>
          <w:iCs/>
          <w:sz w:val="28"/>
          <w:szCs w:val="28"/>
          <w:lang w:eastAsia="ru-RU"/>
        </w:rPr>
        <w:t>неэффективное использование государственного имущества</w:t>
      </w:r>
      <w:r w:rsidR="00CE11FC">
        <w:rPr>
          <w:rFonts w:ascii="Times New Roman" w:eastAsia="Calibri" w:hAnsi="Times New Roman" w:cs="Times New Roman"/>
          <w:bCs/>
          <w:iCs/>
          <w:sz w:val="28"/>
          <w:szCs w:val="28"/>
          <w:lang w:eastAsia="ru-RU"/>
        </w:rPr>
        <w:t xml:space="preserve"> </w:t>
      </w:r>
      <w:r w:rsidR="00CE11FC" w:rsidRPr="00CE11FC">
        <w:rPr>
          <w:rFonts w:ascii="Times New Roman" w:eastAsia="Calibri" w:hAnsi="Times New Roman" w:cs="Times New Roman"/>
          <w:bCs/>
          <w:iCs/>
          <w:sz w:val="28"/>
          <w:szCs w:val="28"/>
          <w:lang w:eastAsia="ru-RU"/>
        </w:rPr>
        <w:t xml:space="preserve">в сумме </w:t>
      </w:r>
      <w:r w:rsidR="00CE11FC" w:rsidRPr="00CE11FC">
        <w:rPr>
          <w:rFonts w:ascii="Times New Roman" w:eastAsia="Calibri" w:hAnsi="Times New Roman" w:cs="Times New Roman"/>
          <w:iCs/>
          <w:sz w:val="28"/>
          <w:szCs w:val="28"/>
          <w:lang w:eastAsia="ru-RU"/>
        </w:rPr>
        <w:t xml:space="preserve">20,0 тыс. </w:t>
      </w:r>
      <w:r w:rsidR="00D36411">
        <w:rPr>
          <w:rFonts w:ascii="Times New Roman" w:eastAsia="Calibri" w:hAnsi="Times New Roman" w:cs="Times New Roman"/>
          <w:iCs/>
          <w:sz w:val="28"/>
          <w:szCs w:val="28"/>
          <w:lang w:eastAsia="ru-RU"/>
        </w:rPr>
        <w:t>руб.</w:t>
      </w:r>
      <w:r w:rsidR="00CE11FC" w:rsidRPr="00CE11FC">
        <w:rPr>
          <w:rFonts w:ascii="Times New Roman" w:eastAsia="Calibri" w:hAnsi="Times New Roman" w:cs="Times New Roman"/>
          <w:bCs/>
          <w:sz w:val="28"/>
          <w:szCs w:val="28"/>
          <w:lang w:eastAsia="ru-RU"/>
        </w:rPr>
        <w:t xml:space="preserve"> (на балансе находится системный блок в неисправном состоянии)</w:t>
      </w:r>
      <w:r w:rsidR="00CE11FC">
        <w:rPr>
          <w:rFonts w:ascii="Times New Roman" w:eastAsia="Calibri" w:hAnsi="Times New Roman" w:cs="Times New Roman"/>
          <w:bCs/>
          <w:sz w:val="28"/>
          <w:szCs w:val="28"/>
          <w:lang w:eastAsia="ru-RU"/>
        </w:rPr>
        <w:t>.</w:t>
      </w:r>
    </w:p>
    <w:p w14:paraId="0AA7DE9A" w14:textId="3DF3FC4F" w:rsidR="00A930CB" w:rsidRPr="002F6A82" w:rsidRDefault="00A930CB" w:rsidP="002F6A82">
      <w:pPr>
        <w:spacing w:after="0" w:line="240" w:lineRule="auto"/>
        <w:ind w:firstLine="709"/>
        <w:jc w:val="both"/>
        <w:rPr>
          <w:rFonts w:ascii="Times New Roman" w:eastAsia="Calibri" w:hAnsi="Times New Roman" w:cs="Times New Roman"/>
          <w:bCs/>
          <w:sz w:val="28"/>
          <w:szCs w:val="28"/>
          <w:lang w:eastAsia="ru-RU"/>
        </w:rPr>
      </w:pPr>
      <w:r w:rsidRPr="002F6A82">
        <w:rPr>
          <w:rFonts w:ascii="Times New Roman" w:eastAsia="Calibri" w:hAnsi="Times New Roman" w:cs="Times New Roman"/>
          <w:bCs/>
          <w:sz w:val="28"/>
          <w:szCs w:val="28"/>
          <w:lang w:eastAsia="ru-RU"/>
        </w:rPr>
        <w:t xml:space="preserve">3. </w:t>
      </w:r>
      <w:r w:rsidRPr="002F6A82">
        <w:rPr>
          <w:rFonts w:ascii="Times New Roman" w:eastAsia="Times New Roman" w:hAnsi="Times New Roman" w:cs="Times New Roman"/>
          <w:bCs/>
          <w:sz w:val="28"/>
          <w:szCs w:val="28"/>
          <w:lang w:eastAsia="ru-RU"/>
        </w:rPr>
        <w:t>И</w:t>
      </w:r>
      <w:r w:rsidRPr="002F6A82">
        <w:rPr>
          <w:rFonts w:ascii="Times New Roman" w:eastAsia="Calibri" w:hAnsi="Times New Roman" w:cs="Times New Roman"/>
          <w:bCs/>
          <w:sz w:val="28"/>
          <w:szCs w:val="28"/>
          <w:lang w:eastAsia="ru-RU"/>
        </w:rPr>
        <w:t xml:space="preserve">з-за несвоевременного исполнения обязательств республиканским бюджетом по уплате страховых взносов </w:t>
      </w:r>
      <w:r w:rsidR="00CE11FC" w:rsidRPr="00CE11FC">
        <w:rPr>
          <w:rFonts w:ascii="Times New Roman" w:eastAsia="Calibri" w:hAnsi="Times New Roman" w:cs="Times New Roman"/>
          <w:bCs/>
          <w:sz w:val="28"/>
          <w:szCs w:val="28"/>
          <w:lang w:eastAsia="ru-RU"/>
        </w:rPr>
        <w:t xml:space="preserve">Минфином РИ </w:t>
      </w:r>
      <w:r w:rsidRPr="002F6A82">
        <w:rPr>
          <w:rFonts w:ascii="Times New Roman" w:eastAsia="Calibri" w:hAnsi="Times New Roman" w:cs="Times New Roman"/>
          <w:bCs/>
          <w:sz w:val="28"/>
          <w:szCs w:val="28"/>
          <w:lang w:eastAsia="ru-RU"/>
        </w:rPr>
        <w:t xml:space="preserve">в установленный срок не произведена оплата страховых взносов, в связи с чем уплачены пени в общей сумме </w:t>
      </w:r>
      <w:r w:rsidRPr="002F6A82">
        <w:rPr>
          <w:rFonts w:ascii="Times New Roman" w:eastAsia="Calibri" w:hAnsi="Times New Roman" w:cs="Times New Roman"/>
          <w:bCs/>
          <w:color w:val="000000"/>
          <w:sz w:val="28"/>
          <w:szCs w:val="28"/>
          <w:lang w:eastAsia="ru-RU"/>
        </w:rPr>
        <w:t xml:space="preserve">10,8 тыс. </w:t>
      </w:r>
      <w:r w:rsidR="00D36411">
        <w:rPr>
          <w:rFonts w:ascii="Times New Roman" w:eastAsia="Calibri" w:hAnsi="Times New Roman" w:cs="Times New Roman"/>
          <w:bCs/>
          <w:color w:val="000000"/>
          <w:sz w:val="28"/>
          <w:szCs w:val="28"/>
          <w:lang w:eastAsia="ru-RU"/>
        </w:rPr>
        <w:t>руб.</w:t>
      </w:r>
      <w:r w:rsidRPr="002F6A82">
        <w:rPr>
          <w:rFonts w:ascii="Times New Roman" w:eastAsia="Calibri" w:hAnsi="Times New Roman" w:cs="Times New Roman"/>
          <w:bCs/>
          <w:sz w:val="28"/>
          <w:szCs w:val="28"/>
          <w:lang w:eastAsia="ru-RU"/>
        </w:rPr>
        <w:t xml:space="preserve">, </w:t>
      </w:r>
      <w:r w:rsidR="00CE11FC">
        <w:rPr>
          <w:rFonts w:ascii="Times New Roman" w:eastAsia="Calibri" w:hAnsi="Times New Roman" w:cs="Times New Roman"/>
          <w:bCs/>
          <w:sz w:val="28"/>
          <w:szCs w:val="28"/>
          <w:lang w:eastAsia="ru-RU"/>
        </w:rPr>
        <w:t>чем</w:t>
      </w:r>
      <w:r w:rsidRPr="002F6A82">
        <w:rPr>
          <w:rFonts w:ascii="Times New Roman" w:eastAsia="Calibri" w:hAnsi="Times New Roman" w:cs="Times New Roman"/>
          <w:bCs/>
          <w:sz w:val="28"/>
          <w:szCs w:val="28"/>
          <w:lang w:eastAsia="ru-RU"/>
        </w:rPr>
        <w:t xml:space="preserve"> нанесен ущерб республиканскому бюджету на указанную сумму. </w:t>
      </w:r>
    </w:p>
    <w:p w14:paraId="65136627" w14:textId="7EC96D5C" w:rsidR="00A930CB" w:rsidRPr="002F6A82" w:rsidRDefault="00A930CB" w:rsidP="002F6A82">
      <w:pPr>
        <w:spacing w:after="0" w:line="240" w:lineRule="auto"/>
        <w:ind w:firstLine="709"/>
        <w:jc w:val="both"/>
        <w:rPr>
          <w:rFonts w:ascii="Times New Roman" w:eastAsia="Calibri" w:hAnsi="Times New Roman" w:cs="Times New Roman"/>
          <w:bCs/>
          <w:color w:val="000000"/>
          <w:sz w:val="28"/>
          <w:szCs w:val="28"/>
          <w:lang w:eastAsia="ru-RU" w:bidi="ru-RU"/>
        </w:rPr>
      </w:pPr>
      <w:r w:rsidRPr="002F6A82">
        <w:rPr>
          <w:rFonts w:ascii="Times New Roman" w:eastAsia="Calibri" w:hAnsi="Times New Roman" w:cs="Times New Roman"/>
          <w:bCs/>
          <w:color w:val="000000"/>
          <w:sz w:val="28"/>
          <w:szCs w:val="28"/>
          <w:lang w:eastAsia="ru-RU"/>
        </w:rPr>
        <w:t>4. В нарушение п</w:t>
      </w:r>
      <w:r w:rsidR="00CE11FC">
        <w:rPr>
          <w:rFonts w:ascii="Times New Roman" w:eastAsia="Calibri" w:hAnsi="Times New Roman" w:cs="Times New Roman"/>
          <w:bCs/>
          <w:color w:val="000000"/>
          <w:sz w:val="28"/>
          <w:szCs w:val="28"/>
          <w:lang w:eastAsia="ru-RU"/>
        </w:rPr>
        <w:t>унктов</w:t>
      </w:r>
      <w:r w:rsidRPr="002F6A82">
        <w:rPr>
          <w:rFonts w:ascii="Times New Roman" w:eastAsia="Calibri" w:hAnsi="Times New Roman" w:cs="Times New Roman"/>
          <w:bCs/>
          <w:color w:val="000000"/>
          <w:sz w:val="28"/>
          <w:szCs w:val="28"/>
          <w:lang w:eastAsia="ru-RU"/>
        </w:rPr>
        <w:t xml:space="preserve"> 1,2 статьи 10 </w:t>
      </w:r>
      <w:r w:rsidRPr="002F6A82">
        <w:rPr>
          <w:rFonts w:ascii="Times New Roman" w:eastAsia="Calibri" w:hAnsi="Times New Roman" w:cs="Times New Roman"/>
          <w:bCs/>
          <w:sz w:val="28"/>
          <w:szCs w:val="28"/>
          <w:lang w:eastAsia="ru-RU"/>
        </w:rPr>
        <w:t>Закона Республики Ингушетия от 31.12.2008 №</w:t>
      </w:r>
      <w:r w:rsidR="00CE11FC">
        <w:rPr>
          <w:rFonts w:ascii="Times New Roman" w:eastAsia="Calibri" w:hAnsi="Times New Roman" w:cs="Times New Roman"/>
          <w:bCs/>
          <w:sz w:val="28"/>
          <w:szCs w:val="28"/>
          <w:lang w:eastAsia="ru-RU"/>
        </w:rPr>
        <w:t> </w:t>
      </w:r>
      <w:r w:rsidRPr="002F6A82">
        <w:rPr>
          <w:rFonts w:ascii="Times New Roman" w:eastAsia="Calibri" w:hAnsi="Times New Roman" w:cs="Times New Roman"/>
          <w:bCs/>
          <w:sz w:val="28"/>
          <w:szCs w:val="28"/>
          <w:lang w:eastAsia="ru-RU"/>
        </w:rPr>
        <w:t>40-РЗ «О бюджетном процессе в Республике Ингушетия»</w:t>
      </w:r>
      <w:r w:rsidRPr="002F6A82">
        <w:rPr>
          <w:rFonts w:ascii="Times New Roman" w:eastAsia="Calibri" w:hAnsi="Times New Roman" w:cs="Times New Roman"/>
          <w:bCs/>
          <w:color w:val="000000"/>
          <w:sz w:val="28"/>
          <w:szCs w:val="28"/>
          <w:lang w:eastAsia="ru-RU"/>
        </w:rPr>
        <w:t xml:space="preserve"> и пункта 6 </w:t>
      </w:r>
      <w:r w:rsidRPr="002F6A82">
        <w:rPr>
          <w:rFonts w:ascii="Times New Roman" w:eastAsia="Calibri" w:hAnsi="Times New Roman" w:cs="Times New Roman"/>
          <w:bCs/>
          <w:sz w:val="28"/>
          <w:szCs w:val="28"/>
          <w:lang w:eastAsia="ru-RU"/>
        </w:rPr>
        <w:t>соглашения от 22.04.2022 №</w:t>
      </w:r>
      <w:r w:rsidR="00CE11FC">
        <w:rPr>
          <w:rFonts w:ascii="Times New Roman" w:eastAsia="Calibri" w:hAnsi="Times New Roman" w:cs="Times New Roman"/>
          <w:bCs/>
          <w:sz w:val="28"/>
          <w:szCs w:val="28"/>
          <w:lang w:eastAsia="ru-RU"/>
        </w:rPr>
        <w:t> </w:t>
      </w:r>
      <w:r w:rsidRPr="002F6A82">
        <w:rPr>
          <w:rFonts w:ascii="Times New Roman" w:eastAsia="Calibri" w:hAnsi="Times New Roman" w:cs="Times New Roman"/>
          <w:bCs/>
          <w:sz w:val="28"/>
          <w:szCs w:val="28"/>
          <w:lang w:eastAsia="ru-RU"/>
        </w:rPr>
        <w:t>392-16-2022-080</w:t>
      </w:r>
      <w:r w:rsidRPr="002F6A82">
        <w:rPr>
          <w:rFonts w:ascii="Times New Roman" w:eastAsia="Calibri" w:hAnsi="Times New Roman" w:cs="Times New Roman"/>
          <w:bCs/>
          <w:color w:val="000000"/>
          <w:sz w:val="28"/>
          <w:szCs w:val="28"/>
          <w:lang w:eastAsia="ru-RU"/>
        </w:rPr>
        <w:t xml:space="preserve"> </w:t>
      </w:r>
      <w:r w:rsidRPr="002F6A82">
        <w:rPr>
          <w:rFonts w:ascii="Times New Roman" w:eastAsia="Calibri" w:hAnsi="Times New Roman" w:cs="Times New Roman"/>
          <w:bCs/>
          <w:sz w:val="28"/>
          <w:szCs w:val="28"/>
          <w:lang w:eastAsia="ru-RU"/>
        </w:rPr>
        <w:t>о предоставлении субвенции из бюджета субъекта Российской Федерации, бюджета г. Байконура, бюджета федеральной территории «Сириус» бюджету государственного внебюджетного фонда Российской Федерации</w:t>
      </w:r>
      <w:r w:rsidR="00CE11FC">
        <w:rPr>
          <w:rFonts w:ascii="Times New Roman" w:eastAsia="Calibri" w:hAnsi="Times New Roman" w:cs="Times New Roman"/>
          <w:bCs/>
          <w:sz w:val="28"/>
          <w:szCs w:val="28"/>
          <w:lang w:eastAsia="ru-RU"/>
        </w:rPr>
        <w:t>,</w:t>
      </w:r>
      <w:r w:rsidRPr="002F6A82">
        <w:rPr>
          <w:rFonts w:ascii="Times New Roman" w:eastAsia="Calibri" w:hAnsi="Times New Roman" w:cs="Times New Roman"/>
          <w:bCs/>
          <w:sz w:val="28"/>
          <w:szCs w:val="28"/>
          <w:lang w:eastAsia="ru-RU"/>
        </w:rPr>
        <w:t xml:space="preserve"> </w:t>
      </w:r>
      <w:bookmarkStart w:id="255" w:name="_Hlk184397510"/>
      <w:r w:rsidR="00CE11FC">
        <w:rPr>
          <w:rFonts w:ascii="Times New Roman" w:eastAsia="Calibri" w:hAnsi="Times New Roman" w:cs="Times New Roman"/>
          <w:bCs/>
          <w:color w:val="000000"/>
          <w:sz w:val="28"/>
          <w:szCs w:val="28"/>
          <w:lang w:eastAsia="ru-RU"/>
        </w:rPr>
        <w:t>Минфином РИ</w:t>
      </w:r>
      <w:r w:rsidRPr="002F6A82">
        <w:rPr>
          <w:rFonts w:ascii="Times New Roman" w:eastAsia="Calibri" w:hAnsi="Times New Roman" w:cs="Times New Roman"/>
          <w:bCs/>
          <w:color w:val="000000"/>
          <w:sz w:val="28"/>
          <w:szCs w:val="28"/>
          <w:lang w:eastAsia="ru-RU"/>
        </w:rPr>
        <w:t xml:space="preserve"> </w:t>
      </w:r>
      <w:bookmarkEnd w:id="255"/>
      <w:r w:rsidRPr="002F6A82">
        <w:rPr>
          <w:rFonts w:ascii="Times New Roman" w:eastAsia="Calibri" w:hAnsi="Times New Roman" w:cs="Times New Roman"/>
          <w:bCs/>
          <w:color w:val="000000"/>
          <w:sz w:val="28"/>
          <w:szCs w:val="28"/>
          <w:lang w:eastAsia="ru-RU"/>
        </w:rPr>
        <w:t xml:space="preserve">не обеспечено финансирование в сумме 368 194,2 тыс. </w:t>
      </w:r>
      <w:r w:rsidR="00D36411">
        <w:rPr>
          <w:rFonts w:ascii="Times New Roman" w:eastAsia="Calibri" w:hAnsi="Times New Roman" w:cs="Times New Roman"/>
          <w:bCs/>
          <w:color w:val="000000"/>
          <w:sz w:val="28"/>
          <w:szCs w:val="28"/>
          <w:lang w:eastAsia="ru-RU"/>
        </w:rPr>
        <w:t>руб.</w:t>
      </w:r>
    </w:p>
    <w:p w14:paraId="3442C674" w14:textId="37147AA5" w:rsidR="00A930CB" w:rsidRPr="002F6A82" w:rsidRDefault="00A930CB" w:rsidP="002F6A82">
      <w:pPr>
        <w:spacing w:after="0" w:line="240" w:lineRule="auto"/>
        <w:ind w:firstLine="709"/>
        <w:jc w:val="both"/>
        <w:rPr>
          <w:rFonts w:ascii="Times New Roman" w:eastAsia="Calibri" w:hAnsi="Times New Roman" w:cs="Times New Roman"/>
          <w:bCs/>
          <w:color w:val="000000"/>
          <w:sz w:val="28"/>
          <w:szCs w:val="28"/>
          <w:lang w:eastAsia="ru-RU"/>
        </w:rPr>
      </w:pPr>
      <w:r w:rsidRPr="002F6A82">
        <w:rPr>
          <w:rFonts w:ascii="Times New Roman" w:eastAsia="Calibri" w:hAnsi="Times New Roman" w:cs="Times New Roman"/>
          <w:bCs/>
          <w:color w:val="000000"/>
          <w:sz w:val="28"/>
          <w:szCs w:val="28"/>
          <w:lang w:eastAsia="ru-RU" w:bidi="ru-RU"/>
        </w:rPr>
        <w:t xml:space="preserve">5. </w:t>
      </w:r>
      <w:r w:rsidRPr="002F6A82">
        <w:rPr>
          <w:rFonts w:ascii="Times New Roman" w:eastAsia="Calibri" w:hAnsi="Times New Roman" w:cs="Times New Roman"/>
          <w:bCs/>
          <w:color w:val="000000"/>
          <w:sz w:val="28"/>
          <w:szCs w:val="28"/>
          <w:lang w:eastAsia="ru-RU"/>
        </w:rPr>
        <w:t xml:space="preserve">В нарушение пункта 9 </w:t>
      </w:r>
      <w:r w:rsidR="001120EB" w:rsidRPr="002F6A82">
        <w:rPr>
          <w:rFonts w:ascii="Times New Roman" w:eastAsia="Calibri" w:hAnsi="Times New Roman" w:cs="Times New Roman"/>
          <w:bCs/>
          <w:color w:val="000000"/>
          <w:sz w:val="28"/>
          <w:szCs w:val="28"/>
          <w:lang w:eastAsia="ru-RU"/>
        </w:rPr>
        <w:t>п</w:t>
      </w:r>
      <w:r w:rsidRPr="002F6A82">
        <w:rPr>
          <w:rFonts w:ascii="Times New Roman" w:eastAsia="Calibri" w:hAnsi="Times New Roman" w:cs="Times New Roman"/>
          <w:bCs/>
          <w:color w:val="000000"/>
          <w:sz w:val="28"/>
          <w:szCs w:val="28"/>
          <w:lang w:eastAsia="ru-RU"/>
        </w:rPr>
        <w:t>остановления Правительства Республики Ингушетия от 01.07.2009 №</w:t>
      </w:r>
      <w:r w:rsidR="00CE11FC">
        <w:rPr>
          <w:rFonts w:ascii="Times New Roman" w:eastAsia="Calibri" w:hAnsi="Times New Roman" w:cs="Times New Roman"/>
          <w:bCs/>
          <w:color w:val="000000"/>
          <w:sz w:val="28"/>
          <w:szCs w:val="28"/>
          <w:lang w:eastAsia="ru-RU"/>
        </w:rPr>
        <w:t> </w:t>
      </w:r>
      <w:r w:rsidRPr="002F6A82">
        <w:rPr>
          <w:rFonts w:ascii="Times New Roman" w:eastAsia="Calibri" w:hAnsi="Times New Roman" w:cs="Times New Roman"/>
          <w:bCs/>
          <w:color w:val="000000"/>
          <w:sz w:val="28"/>
          <w:szCs w:val="28"/>
          <w:lang w:eastAsia="ru-RU"/>
        </w:rPr>
        <w:t xml:space="preserve">244 «Об утверждении Положения о порядке расходования средств резервного фонда Правительства Республики Ингушетия», органы исполнительной власти Республики Ингушетия которым выделялись </w:t>
      </w:r>
      <w:r w:rsidRPr="002F6A82">
        <w:rPr>
          <w:rFonts w:ascii="Times New Roman" w:eastAsia="Calibri" w:hAnsi="Times New Roman" w:cs="Times New Roman"/>
          <w:bCs/>
          <w:color w:val="000000"/>
          <w:sz w:val="28"/>
          <w:szCs w:val="28"/>
          <w:lang w:eastAsia="ru-RU"/>
        </w:rPr>
        <w:lastRenderedPageBreak/>
        <w:t xml:space="preserve">средства резервных фондов не представляли в </w:t>
      </w:r>
      <w:r w:rsidR="00CE11FC" w:rsidRPr="00CE11FC">
        <w:rPr>
          <w:rFonts w:ascii="Times New Roman" w:eastAsia="Calibri" w:hAnsi="Times New Roman" w:cs="Times New Roman"/>
          <w:bCs/>
          <w:color w:val="000000"/>
          <w:sz w:val="28"/>
          <w:szCs w:val="28"/>
          <w:lang w:eastAsia="ru-RU"/>
        </w:rPr>
        <w:t xml:space="preserve">Минфин РИ </w:t>
      </w:r>
      <w:r w:rsidRPr="002F6A82">
        <w:rPr>
          <w:rFonts w:ascii="Times New Roman" w:eastAsia="Calibri" w:hAnsi="Times New Roman" w:cs="Times New Roman"/>
          <w:bCs/>
          <w:color w:val="000000"/>
          <w:sz w:val="28"/>
          <w:szCs w:val="28"/>
          <w:lang w:eastAsia="ru-RU"/>
        </w:rPr>
        <w:t>отчет о целевом использовании этих средств.</w:t>
      </w:r>
    </w:p>
    <w:p w14:paraId="00C41348" w14:textId="465A9140" w:rsidR="00A930CB" w:rsidRPr="002F6A82" w:rsidRDefault="00A930CB" w:rsidP="002F6A82">
      <w:pPr>
        <w:spacing w:after="0" w:line="240" w:lineRule="auto"/>
        <w:ind w:firstLine="709"/>
        <w:jc w:val="both"/>
        <w:rPr>
          <w:rFonts w:ascii="Times New Roman" w:eastAsia="Times New Roman" w:hAnsi="Times New Roman" w:cs="Times New Roman"/>
          <w:bCs/>
          <w:color w:val="000000"/>
          <w:sz w:val="28"/>
          <w:szCs w:val="28"/>
          <w:lang w:eastAsia="ru-RU"/>
        </w:rPr>
      </w:pPr>
      <w:r w:rsidRPr="002F6A82">
        <w:rPr>
          <w:rFonts w:ascii="Times New Roman" w:eastAsia="Times New Roman" w:hAnsi="Times New Roman" w:cs="Times New Roman"/>
          <w:bCs/>
          <w:color w:val="000000"/>
          <w:sz w:val="28"/>
          <w:szCs w:val="28"/>
          <w:lang w:eastAsia="ru-RU"/>
        </w:rPr>
        <w:t xml:space="preserve">6. В нарушение части 3 статьи 14 </w:t>
      </w:r>
      <w:r w:rsidRPr="002F6A82">
        <w:rPr>
          <w:rFonts w:ascii="Times New Roman" w:eastAsia="Calibri" w:hAnsi="Times New Roman" w:cs="Times New Roman"/>
          <w:bCs/>
          <w:sz w:val="28"/>
          <w:szCs w:val="28"/>
          <w:lang w:eastAsia="ru-RU"/>
        </w:rPr>
        <w:t>Федерального закон</w:t>
      </w:r>
      <w:r w:rsidR="007E4E95">
        <w:rPr>
          <w:rFonts w:ascii="Times New Roman" w:eastAsia="Calibri" w:hAnsi="Times New Roman" w:cs="Times New Roman"/>
          <w:bCs/>
          <w:sz w:val="28"/>
          <w:szCs w:val="28"/>
          <w:lang w:eastAsia="ru-RU"/>
        </w:rPr>
        <w:t>а</w:t>
      </w:r>
      <w:r w:rsidRPr="002F6A82">
        <w:rPr>
          <w:rFonts w:ascii="Times New Roman" w:eastAsia="Calibri" w:hAnsi="Times New Roman" w:cs="Times New Roman"/>
          <w:bCs/>
          <w:sz w:val="28"/>
          <w:szCs w:val="28"/>
          <w:lang w:eastAsia="ru-RU"/>
        </w:rPr>
        <w:t xml:space="preserve"> №</w:t>
      </w:r>
      <w:r w:rsidR="00CE11FC">
        <w:rPr>
          <w:rFonts w:ascii="Times New Roman" w:eastAsia="Calibri" w:hAnsi="Times New Roman" w:cs="Times New Roman"/>
          <w:bCs/>
          <w:sz w:val="28"/>
          <w:szCs w:val="28"/>
          <w:lang w:eastAsia="ru-RU"/>
        </w:rPr>
        <w:t> </w:t>
      </w:r>
      <w:r w:rsidRPr="002F6A82">
        <w:rPr>
          <w:rFonts w:ascii="Times New Roman" w:eastAsia="Calibri" w:hAnsi="Times New Roman" w:cs="Times New Roman"/>
          <w:bCs/>
          <w:sz w:val="28"/>
          <w:szCs w:val="28"/>
          <w:lang w:eastAsia="ru-RU"/>
        </w:rPr>
        <w:t xml:space="preserve">44-ФЗ </w:t>
      </w:r>
      <w:r w:rsidRPr="002F6A82">
        <w:rPr>
          <w:rFonts w:ascii="Times New Roman" w:eastAsia="Times New Roman" w:hAnsi="Times New Roman" w:cs="Times New Roman"/>
          <w:bCs/>
          <w:color w:val="000000"/>
          <w:sz w:val="28"/>
          <w:szCs w:val="28"/>
          <w:lang w:eastAsia="ru-RU"/>
        </w:rPr>
        <w:t xml:space="preserve">и пункта 1 постановления Правительства </w:t>
      </w:r>
      <w:r w:rsidR="007E4E95">
        <w:rPr>
          <w:rFonts w:ascii="Times New Roman" w:eastAsia="Times New Roman" w:hAnsi="Times New Roman" w:cs="Times New Roman"/>
          <w:bCs/>
          <w:color w:val="000000"/>
          <w:sz w:val="28"/>
          <w:szCs w:val="28"/>
          <w:lang w:eastAsia="ru-RU"/>
        </w:rPr>
        <w:t xml:space="preserve">РФ </w:t>
      </w:r>
      <w:r w:rsidRPr="002F6A82">
        <w:rPr>
          <w:rFonts w:ascii="Times New Roman" w:eastAsia="Times New Roman" w:hAnsi="Times New Roman" w:cs="Times New Roman"/>
          <w:bCs/>
          <w:color w:val="000000"/>
          <w:sz w:val="28"/>
          <w:szCs w:val="28"/>
          <w:lang w:eastAsia="ru-RU"/>
        </w:rPr>
        <w:t xml:space="preserve">№ 616, </w:t>
      </w:r>
      <w:r w:rsidR="00CE11FC" w:rsidRPr="00CE11FC">
        <w:rPr>
          <w:rFonts w:ascii="Times New Roman" w:eastAsia="Times New Roman" w:hAnsi="Times New Roman" w:cs="Times New Roman"/>
          <w:bCs/>
          <w:color w:val="000000"/>
          <w:sz w:val="28"/>
          <w:szCs w:val="28"/>
          <w:lang w:eastAsia="ru-RU"/>
        </w:rPr>
        <w:t xml:space="preserve">Минфин РИ </w:t>
      </w:r>
      <w:r w:rsidRPr="002F6A82">
        <w:rPr>
          <w:rFonts w:ascii="Times New Roman" w:eastAsia="Times New Roman" w:hAnsi="Times New Roman" w:cs="Times New Roman"/>
          <w:bCs/>
          <w:color w:val="000000"/>
          <w:sz w:val="28"/>
          <w:szCs w:val="28"/>
          <w:lang w:eastAsia="ru-RU"/>
        </w:rPr>
        <w:t xml:space="preserve">при закупке легкового автомобиля не установило запрет на допуск промышленных товаров, происходящих из иностранных государств. </w:t>
      </w:r>
    </w:p>
    <w:p w14:paraId="7D245B0A" w14:textId="14E837EA" w:rsidR="00A930CB" w:rsidRPr="002F6A82" w:rsidRDefault="00A930CB" w:rsidP="002F6A82">
      <w:pPr>
        <w:spacing w:after="0" w:line="240" w:lineRule="auto"/>
        <w:ind w:firstLine="709"/>
        <w:jc w:val="both"/>
        <w:rPr>
          <w:rFonts w:ascii="Times New Roman" w:eastAsia="Times New Roman" w:hAnsi="Times New Roman" w:cs="Times New Roman"/>
          <w:bCs/>
          <w:color w:val="000000"/>
          <w:sz w:val="28"/>
          <w:szCs w:val="28"/>
          <w:lang w:eastAsia="ru-RU"/>
        </w:rPr>
      </w:pPr>
      <w:r w:rsidRPr="002F6A82">
        <w:rPr>
          <w:rFonts w:ascii="Times New Roman" w:eastAsia="Times New Roman" w:hAnsi="Times New Roman" w:cs="Times New Roman"/>
          <w:bCs/>
          <w:color w:val="000000"/>
          <w:sz w:val="28"/>
          <w:szCs w:val="28"/>
          <w:lang w:eastAsia="ru-RU"/>
        </w:rPr>
        <w:t>7. В нарушение пункта 1 части 1 статьи 33 Федерального закона №</w:t>
      </w:r>
      <w:r w:rsidR="00CE11FC">
        <w:rPr>
          <w:rFonts w:ascii="Times New Roman" w:eastAsia="Times New Roman" w:hAnsi="Times New Roman" w:cs="Times New Roman"/>
          <w:bCs/>
          <w:color w:val="000000"/>
          <w:sz w:val="28"/>
          <w:szCs w:val="28"/>
          <w:lang w:eastAsia="ru-RU"/>
        </w:rPr>
        <w:t> </w:t>
      </w:r>
      <w:r w:rsidRPr="002F6A82">
        <w:rPr>
          <w:rFonts w:ascii="Times New Roman" w:eastAsia="Times New Roman" w:hAnsi="Times New Roman" w:cs="Times New Roman"/>
          <w:bCs/>
          <w:color w:val="000000"/>
          <w:sz w:val="28"/>
          <w:szCs w:val="28"/>
          <w:lang w:eastAsia="ru-RU"/>
        </w:rPr>
        <w:t xml:space="preserve">44-ФЗ, </w:t>
      </w:r>
      <w:r w:rsidR="00CE11FC" w:rsidRPr="00CE11FC">
        <w:rPr>
          <w:rFonts w:ascii="Times New Roman" w:eastAsia="Times New Roman" w:hAnsi="Times New Roman" w:cs="Times New Roman"/>
          <w:bCs/>
          <w:color w:val="000000"/>
          <w:sz w:val="28"/>
          <w:szCs w:val="28"/>
          <w:lang w:eastAsia="ru-RU"/>
        </w:rPr>
        <w:t xml:space="preserve">Минфином РИ </w:t>
      </w:r>
      <w:r w:rsidRPr="002F6A82">
        <w:rPr>
          <w:rFonts w:ascii="Times New Roman" w:eastAsia="Times New Roman" w:hAnsi="Times New Roman" w:cs="Times New Roman"/>
          <w:bCs/>
          <w:color w:val="000000"/>
          <w:sz w:val="28"/>
          <w:szCs w:val="28"/>
          <w:lang w:eastAsia="ru-RU"/>
        </w:rPr>
        <w:t>в техническом задании при описании объекта закупки в разделе «состав комплектации», включило фирменное наименование автомобиля, а именно «</w:t>
      </w:r>
      <w:r w:rsidRPr="002F6A82">
        <w:rPr>
          <w:rFonts w:ascii="Times New Roman" w:eastAsia="Times New Roman" w:hAnsi="Times New Roman" w:cs="Times New Roman"/>
          <w:bCs/>
          <w:color w:val="000000"/>
          <w:sz w:val="28"/>
          <w:szCs w:val="28"/>
          <w:lang w:val="en-US" w:eastAsia="ru-RU"/>
        </w:rPr>
        <w:t>Classic</w:t>
      </w:r>
      <w:r w:rsidRPr="002F6A82">
        <w:rPr>
          <w:rFonts w:ascii="Times New Roman" w:eastAsia="Times New Roman" w:hAnsi="Times New Roman" w:cs="Times New Roman"/>
          <w:bCs/>
          <w:color w:val="000000"/>
          <w:sz w:val="28"/>
          <w:szCs w:val="28"/>
          <w:lang w:eastAsia="ru-RU"/>
        </w:rPr>
        <w:t>'22/21904-21-</w:t>
      </w:r>
      <w:r w:rsidRPr="002F6A82">
        <w:rPr>
          <w:rFonts w:ascii="Times New Roman" w:eastAsia="Times New Roman" w:hAnsi="Times New Roman" w:cs="Times New Roman"/>
          <w:bCs/>
          <w:color w:val="000000"/>
          <w:sz w:val="28"/>
          <w:szCs w:val="28"/>
          <w:lang w:val="en-US" w:eastAsia="ru-RU"/>
        </w:rPr>
        <w:t>F</w:t>
      </w:r>
      <w:r w:rsidRPr="002F6A82">
        <w:rPr>
          <w:rFonts w:ascii="Times New Roman" w:eastAsia="Times New Roman" w:hAnsi="Times New Roman" w:cs="Times New Roman"/>
          <w:bCs/>
          <w:color w:val="000000"/>
          <w:sz w:val="28"/>
          <w:szCs w:val="28"/>
          <w:lang w:eastAsia="ru-RU"/>
        </w:rPr>
        <w:t>4</w:t>
      </w:r>
      <w:r w:rsidRPr="002F6A82">
        <w:rPr>
          <w:rFonts w:ascii="Times New Roman" w:eastAsia="Times New Roman" w:hAnsi="Times New Roman" w:cs="Times New Roman"/>
          <w:bCs/>
          <w:color w:val="000000"/>
          <w:sz w:val="28"/>
          <w:szCs w:val="28"/>
          <w:lang w:val="en-US" w:eastAsia="ru-RU"/>
        </w:rPr>
        <w:t>C</w:t>
      </w:r>
      <w:r w:rsidRPr="002F6A82">
        <w:rPr>
          <w:rFonts w:ascii="Times New Roman" w:eastAsia="Times New Roman" w:hAnsi="Times New Roman" w:cs="Times New Roman"/>
          <w:bCs/>
          <w:color w:val="000000"/>
          <w:sz w:val="28"/>
          <w:szCs w:val="28"/>
          <w:lang w:eastAsia="ru-RU"/>
        </w:rPr>
        <w:t>».</w:t>
      </w:r>
    </w:p>
    <w:p w14:paraId="76C57D13" w14:textId="7206A08B" w:rsidR="00A930CB" w:rsidRPr="002F6A82" w:rsidRDefault="00A930CB" w:rsidP="002F6A82">
      <w:pPr>
        <w:spacing w:after="0" w:line="240" w:lineRule="auto"/>
        <w:ind w:firstLine="709"/>
        <w:jc w:val="both"/>
        <w:rPr>
          <w:rFonts w:ascii="Times New Roman" w:eastAsia="Calibri" w:hAnsi="Times New Roman" w:cs="Times New Roman"/>
          <w:bCs/>
          <w:color w:val="000000"/>
          <w:sz w:val="28"/>
          <w:szCs w:val="28"/>
          <w:lang w:eastAsia="ru-RU"/>
        </w:rPr>
      </w:pPr>
      <w:r w:rsidRPr="002F6A82">
        <w:rPr>
          <w:rFonts w:ascii="Times New Roman" w:eastAsia="Calibri" w:hAnsi="Times New Roman" w:cs="Times New Roman"/>
          <w:bCs/>
          <w:color w:val="000000"/>
          <w:sz w:val="28"/>
          <w:szCs w:val="28"/>
          <w:lang w:eastAsia="ru-RU"/>
        </w:rPr>
        <w:t>8. В нарушение части 2 статьи 33 Федерального закона №</w:t>
      </w:r>
      <w:r w:rsidR="00CE11FC">
        <w:rPr>
          <w:rFonts w:ascii="Times New Roman" w:eastAsia="Calibri" w:hAnsi="Times New Roman" w:cs="Times New Roman"/>
          <w:bCs/>
          <w:color w:val="000000"/>
          <w:sz w:val="28"/>
          <w:szCs w:val="28"/>
          <w:lang w:eastAsia="ru-RU"/>
        </w:rPr>
        <w:t> </w:t>
      </w:r>
      <w:r w:rsidRPr="002F6A82">
        <w:rPr>
          <w:rFonts w:ascii="Times New Roman" w:eastAsia="Calibri" w:hAnsi="Times New Roman" w:cs="Times New Roman"/>
          <w:bCs/>
          <w:color w:val="000000"/>
          <w:sz w:val="28"/>
          <w:szCs w:val="28"/>
          <w:lang w:eastAsia="ru-RU"/>
        </w:rPr>
        <w:t xml:space="preserve">44-ФЗ, </w:t>
      </w:r>
      <w:r w:rsidR="00CE11FC" w:rsidRPr="00CE11FC">
        <w:rPr>
          <w:rFonts w:ascii="Times New Roman" w:eastAsia="Calibri" w:hAnsi="Times New Roman" w:cs="Times New Roman"/>
          <w:bCs/>
          <w:color w:val="000000"/>
          <w:sz w:val="28"/>
          <w:szCs w:val="28"/>
          <w:lang w:eastAsia="ru-RU"/>
        </w:rPr>
        <w:t xml:space="preserve">Минфином РИ </w:t>
      </w:r>
      <w:r w:rsidRPr="002F6A82">
        <w:rPr>
          <w:rFonts w:ascii="Times New Roman" w:eastAsia="Calibri" w:hAnsi="Times New Roman" w:cs="Times New Roman"/>
          <w:bCs/>
          <w:color w:val="000000"/>
          <w:sz w:val="28"/>
          <w:szCs w:val="28"/>
          <w:lang w:eastAsia="ru-RU"/>
        </w:rPr>
        <w:t>в описание объекта закупки включены конкретные технические и функциональные показатели, а именно указаны объем двигателя и его мощность, что противоречит требованиям вышеуказанной статьи, так как описание должно содержать показатели, позволяющие определить соответствие закупаемого товара</w:t>
      </w:r>
      <w:r w:rsidR="007E4E95">
        <w:rPr>
          <w:rFonts w:ascii="Times New Roman" w:eastAsia="Calibri" w:hAnsi="Times New Roman" w:cs="Times New Roman"/>
          <w:bCs/>
          <w:color w:val="000000"/>
          <w:sz w:val="28"/>
          <w:szCs w:val="28"/>
          <w:lang w:eastAsia="ru-RU"/>
        </w:rPr>
        <w:t>.</w:t>
      </w:r>
    </w:p>
    <w:p w14:paraId="115C439B" w14:textId="4A57616B" w:rsidR="00A930CB" w:rsidRPr="002F6A82" w:rsidRDefault="00A930CB" w:rsidP="002F6A82">
      <w:pPr>
        <w:tabs>
          <w:tab w:val="left" w:pos="2450"/>
        </w:tabs>
        <w:spacing w:after="0" w:line="240" w:lineRule="auto"/>
        <w:ind w:firstLine="709"/>
        <w:jc w:val="both"/>
        <w:rPr>
          <w:rFonts w:ascii="Times New Roman" w:eastAsia="Calibri" w:hAnsi="Times New Roman" w:cs="Times New Roman"/>
          <w:bCs/>
          <w:sz w:val="28"/>
          <w:szCs w:val="28"/>
          <w:lang w:eastAsia="ru-RU"/>
        </w:rPr>
      </w:pPr>
      <w:r w:rsidRPr="002F6A82">
        <w:rPr>
          <w:rFonts w:ascii="Times New Roman" w:eastAsia="Calibri" w:hAnsi="Times New Roman" w:cs="Times New Roman"/>
          <w:bCs/>
          <w:sz w:val="28"/>
          <w:szCs w:val="28"/>
          <w:lang w:eastAsia="ru-RU"/>
        </w:rPr>
        <w:t>9. В нарушение статьи 73 Бюджетного кодекса Р</w:t>
      </w:r>
      <w:r w:rsidR="00CE11FC">
        <w:rPr>
          <w:rFonts w:ascii="Times New Roman" w:eastAsia="Calibri" w:hAnsi="Times New Roman" w:cs="Times New Roman"/>
          <w:bCs/>
          <w:sz w:val="28"/>
          <w:szCs w:val="28"/>
          <w:lang w:eastAsia="ru-RU"/>
        </w:rPr>
        <w:t>Ф</w:t>
      </w:r>
      <w:r w:rsidRPr="002F6A82">
        <w:rPr>
          <w:rFonts w:ascii="Times New Roman" w:eastAsia="Calibri" w:hAnsi="Times New Roman" w:cs="Times New Roman"/>
          <w:bCs/>
          <w:sz w:val="28"/>
          <w:szCs w:val="28"/>
          <w:lang w:eastAsia="ru-RU"/>
        </w:rPr>
        <w:t xml:space="preserve">, в </w:t>
      </w:r>
      <w:r w:rsidR="00CE11FC">
        <w:rPr>
          <w:rFonts w:ascii="Times New Roman" w:eastAsia="Calibri" w:hAnsi="Times New Roman" w:cs="Times New Roman"/>
          <w:bCs/>
          <w:sz w:val="28"/>
          <w:szCs w:val="28"/>
          <w:lang w:eastAsia="ru-RU"/>
        </w:rPr>
        <w:t>ГКУ</w:t>
      </w:r>
      <w:r w:rsidRPr="002F6A82">
        <w:rPr>
          <w:rFonts w:ascii="Times New Roman" w:eastAsia="Calibri" w:hAnsi="Times New Roman" w:cs="Times New Roman"/>
          <w:bCs/>
          <w:sz w:val="28"/>
          <w:szCs w:val="28"/>
          <w:lang w:eastAsia="ru-RU"/>
        </w:rPr>
        <w:t xml:space="preserve"> </w:t>
      </w:r>
      <w:r w:rsidRPr="002F6A82">
        <w:rPr>
          <w:rFonts w:ascii="Times New Roman" w:eastAsia="Calibri" w:hAnsi="Times New Roman" w:cs="Times New Roman"/>
          <w:bCs/>
          <w:iCs/>
          <w:color w:val="000000"/>
          <w:sz w:val="28"/>
          <w:szCs w:val="28"/>
          <w:lang w:eastAsia="ru-RU"/>
        </w:rPr>
        <w:t>«Центр бухгалтерского обслуживания»</w:t>
      </w:r>
      <w:r w:rsidRPr="002F6A82">
        <w:rPr>
          <w:rFonts w:ascii="Times New Roman" w:eastAsia="Calibri" w:hAnsi="Times New Roman" w:cs="Times New Roman"/>
          <w:bCs/>
          <w:sz w:val="28"/>
          <w:szCs w:val="28"/>
          <w:lang w:eastAsia="ru-RU"/>
        </w:rPr>
        <w:t xml:space="preserve"> отсутствует реестр закупок, осуществленных без заключения государственных контрактов.</w:t>
      </w:r>
    </w:p>
    <w:p w14:paraId="1B9A54F9" w14:textId="06BEC5A9" w:rsidR="00A930CB" w:rsidRPr="002F6A82" w:rsidRDefault="00A930CB" w:rsidP="002F6A82">
      <w:pPr>
        <w:tabs>
          <w:tab w:val="left" w:pos="2450"/>
        </w:tabs>
        <w:spacing w:after="0" w:line="240" w:lineRule="auto"/>
        <w:ind w:firstLine="709"/>
        <w:jc w:val="both"/>
        <w:rPr>
          <w:rFonts w:ascii="Times New Roman" w:eastAsia="Calibri" w:hAnsi="Times New Roman" w:cs="Times New Roman"/>
          <w:bCs/>
          <w:color w:val="000000"/>
          <w:sz w:val="28"/>
          <w:szCs w:val="28"/>
          <w:lang w:eastAsia="ru-RU"/>
        </w:rPr>
      </w:pPr>
      <w:r w:rsidRPr="002F6A82">
        <w:rPr>
          <w:rFonts w:ascii="Times New Roman" w:eastAsia="Calibri" w:hAnsi="Times New Roman" w:cs="Times New Roman"/>
          <w:bCs/>
          <w:sz w:val="28"/>
          <w:szCs w:val="28"/>
          <w:lang w:eastAsia="ru-RU"/>
        </w:rPr>
        <w:t xml:space="preserve">10. В нарушение пункта 46 </w:t>
      </w:r>
      <w:r w:rsidR="00AD2091" w:rsidRPr="00AD2091">
        <w:rPr>
          <w:rFonts w:ascii="Times New Roman" w:eastAsia="Calibri" w:hAnsi="Times New Roman" w:cs="Times New Roman"/>
          <w:bCs/>
          <w:sz w:val="28"/>
          <w:szCs w:val="28"/>
          <w:lang w:eastAsia="ru-RU"/>
        </w:rPr>
        <w:t xml:space="preserve">Инструкции по бюджетному учету, утвержденной </w:t>
      </w:r>
      <w:r w:rsidR="002975A5">
        <w:rPr>
          <w:rFonts w:ascii="Times New Roman" w:eastAsia="Calibri" w:hAnsi="Times New Roman" w:cs="Times New Roman"/>
          <w:bCs/>
          <w:sz w:val="28"/>
          <w:szCs w:val="28"/>
          <w:lang w:eastAsia="ru-RU"/>
        </w:rPr>
        <w:t>п</w:t>
      </w:r>
      <w:r w:rsidR="00AD2091" w:rsidRPr="00AD2091">
        <w:rPr>
          <w:rFonts w:ascii="Times New Roman" w:eastAsia="Calibri" w:hAnsi="Times New Roman" w:cs="Times New Roman"/>
          <w:bCs/>
          <w:sz w:val="28"/>
          <w:szCs w:val="28"/>
          <w:lang w:eastAsia="ru-RU"/>
        </w:rPr>
        <w:t>риказом Министерства финансов Российской Федерации от 01.12.2010 г. № 157н</w:t>
      </w:r>
      <w:r w:rsidRPr="002F6A82">
        <w:rPr>
          <w:rFonts w:ascii="Times New Roman" w:eastAsia="Calibri" w:hAnsi="Times New Roman" w:cs="Times New Roman"/>
          <w:bCs/>
          <w:sz w:val="28"/>
          <w:szCs w:val="28"/>
          <w:lang w:eastAsia="ru-RU"/>
        </w:rPr>
        <w:t xml:space="preserve">, в </w:t>
      </w:r>
      <w:r w:rsidR="00CE11FC">
        <w:rPr>
          <w:rFonts w:ascii="Times New Roman" w:eastAsia="Calibri" w:hAnsi="Times New Roman" w:cs="Times New Roman"/>
          <w:bCs/>
          <w:sz w:val="28"/>
          <w:szCs w:val="28"/>
          <w:lang w:eastAsia="ru-RU"/>
        </w:rPr>
        <w:t>ГКУ</w:t>
      </w:r>
      <w:r w:rsidRPr="002F6A82">
        <w:rPr>
          <w:rFonts w:ascii="Times New Roman" w:eastAsia="Calibri" w:hAnsi="Times New Roman" w:cs="Times New Roman"/>
          <w:bCs/>
          <w:sz w:val="28"/>
          <w:szCs w:val="28"/>
          <w:lang w:eastAsia="ru-RU"/>
        </w:rPr>
        <w:t xml:space="preserve"> </w:t>
      </w:r>
      <w:r w:rsidRPr="002F6A82">
        <w:rPr>
          <w:rFonts w:ascii="Times New Roman" w:eastAsia="Calibri" w:hAnsi="Times New Roman" w:cs="Times New Roman"/>
          <w:bCs/>
          <w:iCs/>
          <w:color w:val="000000"/>
          <w:sz w:val="28"/>
          <w:szCs w:val="28"/>
          <w:lang w:eastAsia="ru-RU"/>
        </w:rPr>
        <w:t xml:space="preserve">«Центр бухгалтерского обслуживания» </w:t>
      </w:r>
      <w:r w:rsidRPr="002F6A82">
        <w:rPr>
          <w:rFonts w:ascii="Times New Roman" w:eastAsia="Calibri" w:hAnsi="Times New Roman" w:cs="Times New Roman"/>
          <w:bCs/>
          <w:sz w:val="28"/>
          <w:szCs w:val="28"/>
          <w:lang w:eastAsia="ru-RU"/>
        </w:rPr>
        <w:t>не на всех объектах основных средств проставлены инвентарные номера.</w:t>
      </w:r>
    </w:p>
    <w:p w14:paraId="6C45E7EF" w14:textId="77777777" w:rsidR="00C20A1C" w:rsidRPr="002F6A82" w:rsidRDefault="00C20A1C" w:rsidP="002F6A82">
      <w:pPr>
        <w:spacing w:after="0" w:line="240" w:lineRule="auto"/>
        <w:ind w:right="55" w:firstLine="709"/>
        <w:jc w:val="center"/>
        <w:rPr>
          <w:rFonts w:ascii="Times New Roman" w:eastAsia="Times New Roman" w:hAnsi="Times New Roman" w:cs="Times New Roman"/>
          <w:bCs/>
          <w:sz w:val="28"/>
          <w:szCs w:val="28"/>
          <w:lang w:eastAsia="ru-RU"/>
        </w:rPr>
      </w:pPr>
    </w:p>
    <w:p w14:paraId="0ABA88C3" w14:textId="38388B54" w:rsidR="00A930CB" w:rsidRPr="00A930CB" w:rsidRDefault="00A930CB" w:rsidP="00856B59">
      <w:pPr>
        <w:spacing w:after="0" w:line="240" w:lineRule="auto"/>
        <w:ind w:right="55" w:firstLine="709"/>
        <w:jc w:val="center"/>
        <w:rPr>
          <w:rFonts w:ascii="Times New Roman" w:eastAsia="Times New Roman" w:hAnsi="Times New Roman" w:cs="Times New Roman"/>
          <w:b/>
          <w:sz w:val="28"/>
          <w:szCs w:val="28"/>
          <w:lang w:eastAsia="ru-RU"/>
        </w:rPr>
      </w:pPr>
      <w:r w:rsidRPr="00A930CB">
        <w:rPr>
          <w:rFonts w:ascii="Times New Roman" w:eastAsia="Times New Roman" w:hAnsi="Times New Roman" w:cs="Times New Roman"/>
          <w:b/>
          <w:sz w:val="28"/>
          <w:szCs w:val="28"/>
          <w:lang w:eastAsia="ru-RU"/>
        </w:rPr>
        <w:t>Предложения:</w:t>
      </w:r>
    </w:p>
    <w:p w14:paraId="311D4C13" w14:textId="77777777" w:rsidR="00A930CB" w:rsidRPr="00A930CB" w:rsidRDefault="00A930CB" w:rsidP="00856B59">
      <w:pPr>
        <w:spacing w:after="0" w:line="240" w:lineRule="auto"/>
        <w:ind w:right="55" w:firstLine="709"/>
        <w:jc w:val="center"/>
        <w:rPr>
          <w:rFonts w:ascii="Times New Roman" w:eastAsia="Times New Roman" w:hAnsi="Times New Roman" w:cs="Times New Roman"/>
          <w:sz w:val="28"/>
          <w:szCs w:val="28"/>
          <w:lang w:eastAsia="ru-RU"/>
        </w:rPr>
      </w:pPr>
    </w:p>
    <w:p w14:paraId="4BFC4753" w14:textId="09B3473F" w:rsidR="00A930CB" w:rsidRPr="00A930CB" w:rsidRDefault="00A930CB" w:rsidP="00856B59">
      <w:pPr>
        <w:spacing w:after="0" w:line="240" w:lineRule="auto"/>
        <w:ind w:right="55"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С учетом выявленных нарушений и недостатков предлагается:</w:t>
      </w:r>
    </w:p>
    <w:p w14:paraId="28490D80" w14:textId="7A752E97" w:rsidR="00A930CB" w:rsidRPr="00A132AC" w:rsidRDefault="006155BB" w:rsidP="001C2CAA">
      <w:pPr>
        <w:pStyle w:val="a8"/>
        <w:numPr>
          <w:ilvl w:val="0"/>
          <w:numId w:val="124"/>
        </w:numPr>
        <w:tabs>
          <w:tab w:val="left" w:pos="851"/>
          <w:tab w:val="left" w:pos="993"/>
        </w:tabs>
        <w:ind w:left="0" w:right="57" w:firstLine="709"/>
        <w:jc w:val="both"/>
        <w:rPr>
          <w:rFonts w:eastAsia="Calibri"/>
          <w:sz w:val="28"/>
          <w:szCs w:val="28"/>
        </w:rPr>
      </w:pPr>
      <w:bookmarkStart w:id="256" w:name="_Hlk184395592"/>
      <w:r>
        <w:rPr>
          <w:rFonts w:eastAsia="Calibri"/>
          <w:sz w:val="28"/>
          <w:szCs w:val="28"/>
        </w:rPr>
        <w:t>Н</w:t>
      </w:r>
      <w:r w:rsidRPr="00A132AC">
        <w:rPr>
          <w:rFonts w:eastAsia="Calibri"/>
          <w:sz w:val="28"/>
          <w:szCs w:val="28"/>
        </w:rPr>
        <w:t>аправить</w:t>
      </w:r>
      <w:bookmarkEnd w:id="256"/>
      <w:r w:rsidRPr="00A132AC">
        <w:rPr>
          <w:rFonts w:eastAsia="Calibri"/>
          <w:sz w:val="28"/>
          <w:szCs w:val="28"/>
        </w:rPr>
        <w:t xml:space="preserve"> </w:t>
      </w:r>
      <w:r w:rsidR="00A930CB" w:rsidRPr="00CA4055">
        <w:rPr>
          <w:rFonts w:eastAsia="Calibri"/>
          <w:sz w:val="28"/>
          <w:szCs w:val="28"/>
        </w:rPr>
        <w:t xml:space="preserve">Главе Республики Ингушетия М.М. </w:t>
      </w:r>
      <w:proofErr w:type="spellStart"/>
      <w:r w:rsidR="00A930CB" w:rsidRPr="00CA4055">
        <w:rPr>
          <w:rFonts w:eastAsia="Calibri"/>
          <w:sz w:val="28"/>
          <w:szCs w:val="28"/>
        </w:rPr>
        <w:t>Калиматову</w:t>
      </w:r>
      <w:proofErr w:type="spellEnd"/>
      <w:r w:rsidR="00A930CB" w:rsidRPr="00CA4055">
        <w:rPr>
          <w:rFonts w:eastAsia="Calibri"/>
          <w:sz w:val="28"/>
          <w:szCs w:val="28"/>
        </w:rPr>
        <w:t xml:space="preserve"> </w:t>
      </w:r>
      <w:r w:rsidR="00A930CB" w:rsidRPr="00A132AC">
        <w:rPr>
          <w:rFonts w:eastAsia="Calibri"/>
          <w:sz w:val="28"/>
          <w:szCs w:val="28"/>
        </w:rPr>
        <w:t xml:space="preserve">информационное письмо с описанием выявленных нарушений и недостатков; </w:t>
      </w:r>
    </w:p>
    <w:p w14:paraId="1597B2E1" w14:textId="3D1023D0" w:rsidR="00A930CB" w:rsidRPr="00A930CB" w:rsidRDefault="00A930CB" w:rsidP="006155BB">
      <w:pPr>
        <w:tabs>
          <w:tab w:val="left" w:pos="851"/>
          <w:tab w:val="left" w:pos="993"/>
        </w:tabs>
        <w:spacing w:after="0" w:line="240" w:lineRule="auto"/>
        <w:ind w:right="57"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2) </w:t>
      </w:r>
      <w:r w:rsidR="006155BB" w:rsidRPr="006155BB">
        <w:rPr>
          <w:rFonts w:ascii="Times New Roman" w:eastAsia="Calibri" w:hAnsi="Times New Roman" w:cs="Times New Roman"/>
          <w:sz w:val="28"/>
          <w:szCs w:val="28"/>
          <w:lang w:eastAsia="ru-RU"/>
        </w:rPr>
        <w:t xml:space="preserve">Направить </w:t>
      </w:r>
      <w:r w:rsidRPr="00A930CB">
        <w:rPr>
          <w:rFonts w:ascii="Times New Roman" w:eastAsia="Calibri" w:hAnsi="Times New Roman" w:cs="Times New Roman"/>
          <w:sz w:val="28"/>
          <w:szCs w:val="28"/>
          <w:lang w:eastAsia="ru-RU"/>
        </w:rPr>
        <w:t>в Народное Собрание Республики Ингушетия информационное письмо с описанием выявленных нарушений и недостатков и Отчет аудитора о результатах проверки;</w:t>
      </w:r>
    </w:p>
    <w:p w14:paraId="77B6313C" w14:textId="0BD02DDD" w:rsidR="00A930CB" w:rsidRPr="00A930CB" w:rsidRDefault="00A930CB" w:rsidP="006155BB">
      <w:pPr>
        <w:tabs>
          <w:tab w:val="left" w:pos="851"/>
          <w:tab w:val="left" w:pos="993"/>
        </w:tabs>
        <w:spacing w:after="0" w:line="240" w:lineRule="auto"/>
        <w:ind w:right="57"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3) </w:t>
      </w:r>
      <w:r w:rsidR="006155BB" w:rsidRPr="006155BB">
        <w:rPr>
          <w:rFonts w:ascii="Times New Roman" w:eastAsia="Calibri" w:hAnsi="Times New Roman" w:cs="Times New Roman"/>
          <w:sz w:val="28"/>
          <w:szCs w:val="28"/>
          <w:lang w:eastAsia="ru-RU"/>
        </w:rPr>
        <w:t xml:space="preserve">Направить </w:t>
      </w:r>
      <w:r w:rsidRPr="00A930CB">
        <w:rPr>
          <w:rFonts w:ascii="Times New Roman" w:eastAsia="Calibri" w:hAnsi="Times New Roman" w:cs="Times New Roman"/>
          <w:sz w:val="28"/>
          <w:szCs w:val="28"/>
          <w:lang w:eastAsia="ru-RU"/>
        </w:rPr>
        <w:t xml:space="preserve">в </w:t>
      </w:r>
      <w:r w:rsidRPr="00A930CB">
        <w:rPr>
          <w:rFonts w:ascii="Times New Roman CYR" w:eastAsia="Calibri" w:hAnsi="Times New Roman CYR" w:cs="Times New Roman CYR"/>
          <w:bCs/>
          <w:sz w:val="28"/>
          <w:szCs w:val="28"/>
          <w:lang w:eastAsia="ru-RU"/>
        </w:rPr>
        <w:t xml:space="preserve">Министерство финансов Республики Ингушетия, в Государственное казенное учреждение «Центр бухгалтерского обслуживания» </w:t>
      </w:r>
      <w:r w:rsidRPr="00A930CB">
        <w:rPr>
          <w:rFonts w:ascii="Times New Roman" w:eastAsia="Calibri" w:hAnsi="Times New Roman" w:cs="Times New Roman"/>
          <w:sz w:val="28"/>
          <w:szCs w:val="28"/>
          <w:lang w:eastAsia="ru-RU"/>
        </w:rPr>
        <w:t>представления Контрольно-счетной палаты Республики Ингушетия о необходимости принятия мер по устранению выявленных нарушений, недостатков и недопущению их впредь;</w:t>
      </w:r>
    </w:p>
    <w:p w14:paraId="238BC049" w14:textId="3728D27B" w:rsidR="00A930CB" w:rsidRPr="00A930CB" w:rsidRDefault="00A930CB" w:rsidP="006155BB">
      <w:pPr>
        <w:tabs>
          <w:tab w:val="left" w:pos="851"/>
          <w:tab w:val="left" w:pos="993"/>
        </w:tabs>
        <w:spacing w:after="0" w:line="240" w:lineRule="auto"/>
        <w:ind w:right="57" w:firstLine="709"/>
        <w:jc w:val="both"/>
        <w:rPr>
          <w:rFonts w:ascii="Times New Roman" w:eastAsia="Calibri" w:hAnsi="Times New Roman" w:cs="Times New Roman"/>
          <w:sz w:val="28"/>
          <w:szCs w:val="28"/>
          <w:lang w:eastAsia="ru-RU"/>
        </w:rPr>
      </w:pPr>
      <w:r w:rsidRPr="00A930CB">
        <w:rPr>
          <w:rFonts w:ascii="Times New Roman" w:eastAsia="Calibri" w:hAnsi="Times New Roman" w:cs="Times New Roman"/>
          <w:sz w:val="28"/>
          <w:szCs w:val="28"/>
          <w:lang w:eastAsia="ru-RU"/>
        </w:rPr>
        <w:t xml:space="preserve">4) </w:t>
      </w:r>
      <w:r w:rsidR="006155BB" w:rsidRPr="006155BB">
        <w:rPr>
          <w:rFonts w:ascii="Times New Roman" w:eastAsia="Calibri" w:hAnsi="Times New Roman" w:cs="Times New Roman"/>
          <w:sz w:val="28"/>
          <w:szCs w:val="28"/>
          <w:lang w:eastAsia="ru-RU"/>
        </w:rPr>
        <w:t xml:space="preserve">Направить </w:t>
      </w:r>
      <w:r w:rsidRPr="00A930CB">
        <w:rPr>
          <w:rFonts w:ascii="Times New Roman" w:eastAsia="Calibri" w:hAnsi="Times New Roman" w:cs="Times New Roman"/>
          <w:sz w:val="28"/>
          <w:szCs w:val="28"/>
          <w:lang w:eastAsia="ru-RU"/>
        </w:rPr>
        <w:t>материалы проверки в прокуратуру Республики Ингушетия.</w:t>
      </w:r>
    </w:p>
    <w:p w14:paraId="435C832A" w14:textId="77777777" w:rsidR="00A930CB" w:rsidRPr="00A930CB" w:rsidRDefault="00A930CB" w:rsidP="00856B59">
      <w:pPr>
        <w:spacing w:after="0" w:line="240" w:lineRule="auto"/>
        <w:ind w:right="55" w:firstLine="709"/>
        <w:jc w:val="both"/>
        <w:rPr>
          <w:rFonts w:ascii="Times New Roman" w:eastAsia="Calibri" w:hAnsi="Times New Roman" w:cs="Times New Roman"/>
          <w:sz w:val="28"/>
          <w:szCs w:val="28"/>
          <w:lang w:eastAsia="ru-RU"/>
        </w:rPr>
      </w:pPr>
    </w:p>
    <w:p w14:paraId="4F20C982" w14:textId="77777777" w:rsidR="00A930CB" w:rsidRPr="00A930CB" w:rsidRDefault="00A930CB" w:rsidP="00856B59">
      <w:pPr>
        <w:spacing w:after="0" w:line="240" w:lineRule="auto"/>
        <w:ind w:firstLine="709"/>
        <w:jc w:val="both"/>
        <w:rPr>
          <w:rFonts w:ascii="Times New Roman" w:eastAsia="Calibri" w:hAnsi="Times New Roman" w:cs="Times New Roman"/>
          <w:sz w:val="28"/>
          <w:szCs w:val="28"/>
          <w:lang w:eastAsia="ru-RU"/>
        </w:rPr>
      </w:pPr>
    </w:p>
    <w:p w14:paraId="6F0836D9" w14:textId="1B831207" w:rsidR="00A930CB" w:rsidRDefault="00A930CB" w:rsidP="007E4E95">
      <w:pPr>
        <w:spacing w:after="0" w:line="240" w:lineRule="auto"/>
        <w:jc w:val="both"/>
        <w:rPr>
          <w:rFonts w:ascii="Times New Roman" w:eastAsia="Calibri" w:hAnsi="Times New Roman" w:cs="Times New Roman"/>
          <w:b/>
          <w:i/>
          <w:iCs/>
          <w:sz w:val="28"/>
          <w:szCs w:val="28"/>
          <w:lang w:eastAsia="ru-RU"/>
        </w:rPr>
      </w:pPr>
      <w:r w:rsidRPr="00A930CB">
        <w:rPr>
          <w:rFonts w:ascii="Times New Roman" w:eastAsia="Calibri" w:hAnsi="Times New Roman" w:cs="Times New Roman"/>
          <w:b/>
          <w:i/>
          <w:iCs/>
          <w:sz w:val="28"/>
          <w:szCs w:val="28"/>
          <w:lang w:eastAsia="ru-RU"/>
        </w:rPr>
        <w:t>Аудитор КСП РИ</w:t>
      </w:r>
      <w:r w:rsidRPr="00A930CB">
        <w:rPr>
          <w:rFonts w:ascii="Times New Roman" w:eastAsia="Calibri" w:hAnsi="Times New Roman" w:cs="Times New Roman"/>
          <w:b/>
          <w:i/>
          <w:iCs/>
          <w:sz w:val="28"/>
          <w:szCs w:val="28"/>
          <w:lang w:eastAsia="ru-RU"/>
        </w:rPr>
        <w:tab/>
      </w:r>
      <w:r w:rsidRPr="00A930CB">
        <w:rPr>
          <w:rFonts w:ascii="Times New Roman" w:eastAsia="Calibri" w:hAnsi="Times New Roman" w:cs="Times New Roman"/>
          <w:b/>
          <w:i/>
          <w:iCs/>
          <w:sz w:val="28"/>
          <w:szCs w:val="28"/>
          <w:lang w:eastAsia="ru-RU"/>
        </w:rPr>
        <w:tab/>
      </w:r>
      <w:r w:rsidRPr="00A930CB">
        <w:rPr>
          <w:rFonts w:ascii="Times New Roman" w:eastAsia="Calibri" w:hAnsi="Times New Roman" w:cs="Times New Roman"/>
          <w:b/>
          <w:i/>
          <w:iCs/>
          <w:sz w:val="28"/>
          <w:szCs w:val="28"/>
          <w:lang w:eastAsia="ru-RU"/>
        </w:rPr>
        <w:tab/>
      </w:r>
      <w:r w:rsidRPr="00A930CB">
        <w:rPr>
          <w:rFonts w:ascii="Times New Roman" w:eastAsia="Calibri" w:hAnsi="Times New Roman" w:cs="Times New Roman"/>
          <w:b/>
          <w:i/>
          <w:iCs/>
          <w:sz w:val="28"/>
          <w:szCs w:val="28"/>
          <w:lang w:eastAsia="ru-RU"/>
        </w:rPr>
        <w:tab/>
      </w:r>
      <w:r w:rsidRPr="00A930CB">
        <w:rPr>
          <w:rFonts w:ascii="Times New Roman" w:eastAsia="Calibri" w:hAnsi="Times New Roman" w:cs="Times New Roman"/>
          <w:b/>
          <w:i/>
          <w:iCs/>
          <w:sz w:val="28"/>
          <w:szCs w:val="28"/>
          <w:lang w:eastAsia="ru-RU"/>
        </w:rPr>
        <w:tab/>
      </w:r>
      <w:r w:rsidRPr="00A930CB">
        <w:rPr>
          <w:rFonts w:ascii="Times New Roman" w:eastAsia="Calibri" w:hAnsi="Times New Roman" w:cs="Times New Roman"/>
          <w:b/>
          <w:i/>
          <w:iCs/>
          <w:sz w:val="28"/>
          <w:szCs w:val="28"/>
          <w:lang w:eastAsia="ru-RU"/>
        </w:rPr>
        <w:tab/>
      </w:r>
      <w:r w:rsidRPr="00A930CB">
        <w:rPr>
          <w:rFonts w:ascii="Times New Roman" w:eastAsia="Calibri" w:hAnsi="Times New Roman" w:cs="Times New Roman"/>
          <w:b/>
          <w:i/>
          <w:iCs/>
          <w:sz w:val="28"/>
          <w:szCs w:val="28"/>
          <w:lang w:eastAsia="ru-RU"/>
        </w:rPr>
        <w:tab/>
      </w:r>
      <w:r w:rsidRPr="00A930CB">
        <w:rPr>
          <w:rFonts w:ascii="Times New Roman" w:eastAsia="Calibri" w:hAnsi="Times New Roman" w:cs="Times New Roman"/>
          <w:b/>
          <w:i/>
          <w:iCs/>
          <w:sz w:val="28"/>
          <w:szCs w:val="28"/>
          <w:lang w:eastAsia="ru-RU"/>
        </w:rPr>
        <w:tab/>
        <w:t xml:space="preserve">       А.Ю. </w:t>
      </w:r>
      <w:proofErr w:type="spellStart"/>
      <w:r w:rsidRPr="00A930CB">
        <w:rPr>
          <w:rFonts w:ascii="Times New Roman" w:eastAsia="Calibri" w:hAnsi="Times New Roman" w:cs="Times New Roman"/>
          <w:b/>
          <w:i/>
          <w:iCs/>
          <w:sz w:val="28"/>
          <w:szCs w:val="28"/>
          <w:lang w:eastAsia="ru-RU"/>
        </w:rPr>
        <w:t>Мухиев</w:t>
      </w:r>
      <w:proofErr w:type="spellEnd"/>
    </w:p>
    <w:p w14:paraId="1D355968" w14:textId="71F9CF9F" w:rsidR="007E4E95" w:rsidRDefault="007E4E95" w:rsidP="007E4E95">
      <w:pPr>
        <w:rPr>
          <w:rFonts w:ascii="Times New Roman" w:eastAsia="Calibri" w:hAnsi="Times New Roman" w:cs="Times New Roman"/>
          <w:b/>
          <w:i/>
          <w:iCs/>
          <w:sz w:val="28"/>
          <w:szCs w:val="28"/>
          <w:lang w:eastAsia="ru-RU"/>
        </w:rPr>
      </w:pPr>
      <w:r>
        <w:rPr>
          <w:rFonts w:ascii="Times New Roman" w:eastAsia="Calibri" w:hAnsi="Times New Roman" w:cs="Times New Roman"/>
          <w:b/>
          <w:i/>
          <w:iCs/>
          <w:sz w:val="28"/>
          <w:szCs w:val="28"/>
          <w:lang w:eastAsia="ru-RU"/>
        </w:rPr>
        <w:br w:type="page"/>
      </w:r>
    </w:p>
    <w:p w14:paraId="07B534D7" w14:textId="77777777" w:rsidR="00A40803" w:rsidRPr="00D971AF" w:rsidRDefault="0039407E" w:rsidP="00856B59">
      <w:pPr>
        <w:keepNext/>
        <w:spacing w:after="0" w:line="240" w:lineRule="auto"/>
        <w:jc w:val="center"/>
        <w:outlineLvl w:val="1"/>
        <w:rPr>
          <w:rFonts w:ascii="Times New Roman" w:eastAsia="Times New Roman" w:hAnsi="Times New Roman" w:cs="Times New Roman"/>
          <w:sz w:val="24"/>
          <w:szCs w:val="24"/>
          <w:lang w:eastAsia="ru-RU"/>
        </w:rPr>
      </w:pPr>
      <w:bookmarkStart w:id="257" w:name="_Hlk181718133"/>
      <w:r w:rsidRPr="00D971AF">
        <w:rPr>
          <w:rFonts w:ascii="Times New Roman" w:eastAsia="Times New Roman" w:hAnsi="Times New Roman" w:cs="Times New Roman"/>
          <w:b/>
          <w:bCs/>
          <w:iCs/>
          <w:sz w:val="28"/>
          <w:szCs w:val="28"/>
          <w:lang w:eastAsia="ru-RU"/>
        </w:rPr>
        <w:lastRenderedPageBreak/>
        <w:t>Отчет</w:t>
      </w:r>
      <w:r w:rsidRPr="00D971AF">
        <w:rPr>
          <w:rFonts w:ascii="Times New Roman" w:eastAsia="Times New Roman" w:hAnsi="Times New Roman" w:cs="Times New Roman"/>
          <w:sz w:val="24"/>
          <w:szCs w:val="24"/>
          <w:lang w:eastAsia="ru-RU"/>
        </w:rPr>
        <w:t xml:space="preserve"> </w:t>
      </w:r>
    </w:p>
    <w:p w14:paraId="50ABC84A" w14:textId="14B18557" w:rsidR="0039407E" w:rsidRPr="00D971AF" w:rsidRDefault="0039407E" w:rsidP="00856B59">
      <w:pPr>
        <w:keepNext/>
        <w:spacing w:after="0" w:line="240" w:lineRule="auto"/>
        <w:jc w:val="center"/>
        <w:outlineLvl w:val="1"/>
        <w:rPr>
          <w:rFonts w:ascii="Times New Roman" w:eastAsia="Times New Roman" w:hAnsi="Times New Roman" w:cs="Times New Roman"/>
          <w:b/>
          <w:bCs/>
          <w:iCs/>
          <w:sz w:val="28"/>
          <w:szCs w:val="28"/>
          <w:lang w:eastAsia="ru-RU"/>
        </w:rPr>
      </w:pPr>
      <w:r w:rsidRPr="00D971AF">
        <w:rPr>
          <w:rFonts w:ascii="Times New Roman" w:eastAsia="Times New Roman" w:hAnsi="Times New Roman" w:cs="Times New Roman"/>
          <w:b/>
          <w:bCs/>
          <w:iCs/>
          <w:sz w:val="28"/>
          <w:szCs w:val="28"/>
          <w:lang w:eastAsia="ru-RU"/>
        </w:rPr>
        <w:t xml:space="preserve">о результатах </w:t>
      </w:r>
      <w:r w:rsidRPr="00D971AF">
        <w:rPr>
          <w:rFonts w:ascii="Times New Roman" w:eastAsia="Times New Roman" w:hAnsi="Times New Roman" w:cs="Times New Roman"/>
          <w:b/>
          <w:sz w:val="28"/>
          <w:szCs w:val="28"/>
          <w:lang w:eastAsia="ru-RU"/>
        </w:rPr>
        <w:t xml:space="preserve">ревизии целевого и эффективного использования бюджетных средств, выделенных в 2022-2023 годы Государственному органу «Уполномоченный по правам человека в Республике Ингушетия </w:t>
      </w:r>
    </w:p>
    <w:p w14:paraId="692F92F3" w14:textId="77777777" w:rsidR="0039407E" w:rsidRPr="00D971AF" w:rsidRDefault="0039407E" w:rsidP="00856B59">
      <w:pPr>
        <w:spacing w:after="0" w:line="240" w:lineRule="auto"/>
        <w:jc w:val="center"/>
        <w:rPr>
          <w:rFonts w:ascii="Times New Roman" w:eastAsia="Times New Roman" w:hAnsi="Times New Roman" w:cs="Times New Roman"/>
          <w:b/>
          <w:sz w:val="28"/>
          <w:szCs w:val="28"/>
          <w:lang w:eastAsia="ru-RU"/>
        </w:rPr>
      </w:pPr>
      <w:r w:rsidRPr="00D971AF">
        <w:rPr>
          <w:rFonts w:ascii="Times New Roman" w:eastAsia="Times New Roman" w:hAnsi="Times New Roman" w:cs="Times New Roman"/>
          <w:b/>
          <w:sz w:val="28"/>
          <w:szCs w:val="28"/>
          <w:lang w:eastAsia="ru-RU"/>
        </w:rPr>
        <w:t>и его аппарат»</w:t>
      </w:r>
    </w:p>
    <w:bookmarkEnd w:id="257"/>
    <w:p w14:paraId="21F29F9A" w14:textId="77777777" w:rsidR="0039407E" w:rsidRPr="00D971AF" w:rsidRDefault="0039407E" w:rsidP="00856B59">
      <w:pPr>
        <w:spacing w:after="0" w:line="240" w:lineRule="auto"/>
        <w:jc w:val="both"/>
        <w:rPr>
          <w:rFonts w:ascii="Times New Roman" w:eastAsia="Times New Roman" w:hAnsi="Times New Roman" w:cs="Times New Roman"/>
          <w:b/>
          <w:sz w:val="28"/>
          <w:szCs w:val="28"/>
          <w:lang w:eastAsia="ru-RU"/>
        </w:rPr>
      </w:pPr>
    </w:p>
    <w:p w14:paraId="73E1A564" w14:textId="469D55B8" w:rsidR="0039407E" w:rsidRPr="00D971AF" w:rsidRDefault="0039407E" w:rsidP="00856B59">
      <w:pPr>
        <w:spacing w:after="0" w:line="240" w:lineRule="auto"/>
        <w:ind w:firstLine="708"/>
        <w:jc w:val="both"/>
        <w:rPr>
          <w:rFonts w:ascii="Times New Roman" w:eastAsia="Times New Roman" w:hAnsi="Times New Roman" w:cs="Times New Roman"/>
          <w:sz w:val="28"/>
          <w:szCs w:val="28"/>
          <w:lang w:eastAsia="ru-RU"/>
        </w:rPr>
      </w:pPr>
      <w:r w:rsidRPr="00D971AF">
        <w:rPr>
          <w:rFonts w:ascii="Times New Roman" w:eastAsia="Times New Roman" w:hAnsi="Times New Roman" w:cs="Times New Roman"/>
          <w:b/>
          <w:sz w:val="28"/>
          <w:szCs w:val="28"/>
          <w:lang w:eastAsia="ru-RU"/>
        </w:rPr>
        <w:t xml:space="preserve">Основание для проведения ревизии: </w:t>
      </w:r>
      <w:r w:rsidRPr="00D971AF">
        <w:rPr>
          <w:rFonts w:ascii="Times New Roman" w:eastAsia="Times New Roman" w:hAnsi="Times New Roman" w:cs="Times New Roman"/>
          <w:sz w:val="28"/>
          <w:szCs w:val="28"/>
          <w:lang w:eastAsia="ru-RU"/>
        </w:rPr>
        <w:t>план работы Контрольно-счетной палаты Республики Ингушетия на 202</w:t>
      </w:r>
      <w:r w:rsidR="00A40803" w:rsidRPr="00D971AF">
        <w:rPr>
          <w:rFonts w:ascii="Times New Roman" w:eastAsia="Times New Roman" w:hAnsi="Times New Roman" w:cs="Times New Roman"/>
          <w:sz w:val="28"/>
          <w:szCs w:val="28"/>
          <w:lang w:eastAsia="ru-RU"/>
        </w:rPr>
        <w:t>4 год.</w:t>
      </w:r>
    </w:p>
    <w:p w14:paraId="3292F45A" w14:textId="77777777" w:rsidR="0039407E" w:rsidRPr="00D971AF" w:rsidRDefault="0039407E" w:rsidP="00856B59">
      <w:pPr>
        <w:spacing w:after="0" w:line="240" w:lineRule="auto"/>
        <w:ind w:firstLine="708"/>
        <w:jc w:val="both"/>
        <w:rPr>
          <w:rFonts w:ascii="Times New Roman" w:eastAsia="Times New Roman" w:hAnsi="Times New Roman" w:cs="Times New Roman"/>
          <w:sz w:val="28"/>
          <w:szCs w:val="28"/>
          <w:lang w:eastAsia="ru-RU"/>
        </w:rPr>
      </w:pPr>
      <w:r w:rsidRPr="00D971AF">
        <w:rPr>
          <w:rFonts w:ascii="Times New Roman" w:eastAsia="Times New Roman" w:hAnsi="Times New Roman" w:cs="Times New Roman"/>
          <w:b/>
          <w:sz w:val="28"/>
          <w:szCs w:val="28"/>
          <w:lang w:eastAsia="ru-RU"/>
        </w:rPr>
        <w:t>Цель ревизии:</w:t>
      </w:r>
      <w:r w:rsidRPr="00D971AF">
        <w:rPr>
          <w:rFonts w:ascii="Times New Roman" w:eastAsia="Times New Roman" w:hAnsi="Times New Roman" w:cs="Times New Roman"/>
          <w:sz w:val="28"/>
          <w:szCs w:val="28"/>
          <w:lang w:eastAsia="ru-RU"/>
        </w:rPr>
        <w:t xml:space="preserve"> проверка законности, результативности (эффективности и экономности) использования бюджетных средств, выделенных в 2022-2023 годах Государственному органу «Уполномоченный по правам человека в Республике Ингушетия и его аппарат».</w:t>
      </w:r>
    </w:p>
    <w:p w14:paraId="4AB4E075" w14:textId="77777777" w:rsidR="0039407E" w:rsidRPr="00D971AF" w:rsidRDefault="0039407E" w:rsidP="00856B59">
      <w:pPr>
        <w:spacing w:after="0" w:line="240" w:lineRule="auto"/>
        <w:ind w:firstLine="708"/>
        <w:jc w:val="both"/>
        <w:rPr>
          <w:rFonts w:ascii="Times New Roman" w:eastAsia="Times New Roman" w:hAnsi="Times New Roman" w:cs="Times New Roman"/>
          <w:color w:val="000000"/>
          <w:sz w:val="28"/>
          <w:szCs w:val="28"/>
          <w:lang w:eastAsia="ru-RU"/>
        </w:rPr>
      </w:pPr>
      <w:r w:rsidRPr="00D971AF">
        <w:rPr>
          <w:rFonts w:ascii="Times New Roman" w:eastAsia="Times New Roman" w:hAnsi="Times New Roman" w:cs="Times New Roman"/>
          <w:b/>
          <w:sz w:val="28"/>
          <w:szCs w:val="28"/>
          <w:lang w:eastAsia="ru-RU"/>
        </w:rPr>
        <w:t>Предмет проверки</w:t>
      </w:r>
      <w:r w:rsidRPr="00D971AF">
        <w:rPr>
          <w:rFonts w:ascii="Times New Roman" w:eastAsia="Times New Roman" w:hAnsi="Times New Roman" w:cs="Times New Roman"/>
          <w:sz w:val="28"/>
          <w:szCs w:val="28"/>
          <w:lang w:eastAsia="ru-RU"/>
        </w:rPr>
        <w:t xml:space="preserve">: </w:t>
      </w:r>
      <w:r w:rsidRPr="00D971AF">
        <w:rPr>
          <w:rFonts w:ascii="Times New Roman" w:eastAsia="Times New Roman" w:hAnsi="Times New Roman" w:cs="Times New Roman"/>
          <w:color w:val="000000"/>
          <w:sz w:val="28"/>
          <w:szCs w:val="28"/>
          <w:lang w:eastAsia="ru-RU"/>
        </w:rPr>
        <w:t>нормативно-правовые акты, бюджетные сметы, бюджетная отчетность, государственные контракты, бухгалтерские регистры и другие первичные документы бухгалтерского учета.</w:t>
      </w:r>
    </w:p>
    <w:p w14:paraId="6FDE0D31" w14:textId="77777777" w:rsidR="0039407E" w:rsidRPr="00D971AF" w:rsidRDefault="0039407E" w:rsidP="00856B59">
      <w:pPr>
        <w:spacing w:after="0" w:line="240" w:lineRule="auto"/>
        <w:jc w:val="center"/>
        <w:rPr>
          <w:rFonts w:ascii="Times New Roman" w:eastAsia="Times New Roman" w:hAnsi="Times New Roman" w:cs="Times New Roman"/>
          <w:b/>
          <w:sz w:val="28"/>
          <w:szCs w:val="28"/>
          <w:lang w:eastAsia="ru-RU"/>
        </w:rPr>
      </w:pPr>
    </w:p>
    <w:p w14:paraId="0049F069" w14:textId="1F0A7959" w:rsidR="0039407E" w:rsidRPr="00D971AF" w:rsidRDefault="0039407E" w:rsidP="00856B59">
      <w:pPr>
        <w:spacing w:after="0" w:line="240" w:lineRule="auto"/>
        <w:jc w:val="center"/>
        <w:rPr>
          <w:rFonts w:ascii="Times New Roman" w:eastAsia="Times New Roman" w:hAnsi="Times New Roman" w:cs="Times New Roman"/>
          <w:b/>
          <w:sz w:val="28"/>
          <w:szCs w:val="28"/>
          <w:lang w:eastAsia="ru-RU"/>
        </w:rPr>
      </w:pPr>
      <w:r w:rsidRPr="00D971AF">
        <w:rPr>
          <w:rFonts w:ascii="Times New Roman" w:eastAsia="Times New Roman" w:hAnsi="Times New Roman" w:cs="Times New Roman"/>
          <w:b/>
          <w:sz w:val="28"/>
          <w:szCs w:val="28"/>
          <w:lang w:eastAsia="ru-RU"/>
        </w:rPr>
        <w:t xml:space="preserve">Проверка безналичных расчетов </w:t>
      </w:r>
    </w:p>
    <w:p w14:paraId="2F988AF1" w14:textId="77777777" w:rsidR="0039407E" w:rsidRPr="00D971AF" w:rsidRDefault="0039407E" w:rsidP="00856B59">
      <w:pPr>
        <w:tabs>
          <w:tab w:val="left" w:pos="720"/>
        </w:tabs>
        <w:spacing w:after="0" w:line="240" w:lineRule="auto"/>
        <w:ind w:firstLine="709"/>
        <w:jc w:val="both"/>
        <w:rPr>
          <w:rFonts w:ascii="Times New Roman" w:eastAsia="Times New Roman" w:hAnsi="Times New Roman" w:cs="Times New Roman"/>
          <w:sz w:val="28"/>
          <w:szCs w:val="28"/>
          <w:lang w:eastAsia="ru-RU"/>
        </w:rPr>
      </w:pPr>
    </w:p>
    <w:p w14:paraId="0A170C22" w14:textId="309DE72C" w:rsidR="0039407E" w:rsidRPr="00D971AF" w:rsidRDefault="0039407E" w:rsidP="00856B59">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D971AF">
        <w:rPr>
          <w:rFonts w:ascii="Times New Roman" w:eastAsia="Times New Roman" w:hAnsi="Times New Roman" w:cs="Times New Roman"/>
          <w:sz w:val="28"/>
          <w:szCs w:val="28"/>
          <w:lang w:eastAsia="ru-RU"/>
        </w:rPr>
        <w:t xml:space="preserve">Для осуществления безналичных расчетов в ревизуемом периоде </w:t>
      </w:r>
      <w:r w:rsidR="00D971AF" w:rsidRPr="00D971AF">
        <w:rPr>
          <w:rFonts w:ascii="Times New Roman" w:eastAsia="Times New Roman" w:hAnsi="Times New Roman" w:cs="Times New Roman"/>
          <w:sz w:val="28"/>
          <w:szCs w:val="28"/>
          <w:lang w:eastAsia="ru-RU"/>
        </w:rPr>
        <w:t>Государственны</w:t>
      </w:r>
      <w:r w:rsidR="00D971AF">
        <w:rPr>
          <w:rFonts w:ascii="Times New Roman" w:eastAsia="Times New Roman" w:hAnsi="Times New Roman" w:cs="Times New Roman"/>
          <w:sz w:val="28"/>
          <w:szCs w:val="28"/>
          <w:lang w:eastAsia="ru-RU"/>
        </w:rPr>
        <w:t>м</w:t>
      </w:r>
      <w:r w:rsidR="00D971AF" w:rsidRPr="00D971AF">
        <w:rPr>
          <w:rFonts w:ascii="Times New Roman" w:eastAsia="Times New Roman" w:hAnsi="Times New Roman" w:cs="Times New Roman"/>
          <w:sz w:val="28"/>
          <w:szCs w:val="28"/>
          <w:lang w:eastAsia="ru-RU"/>
        </w:rPr>
        <w:t xml:space="preserve"> орган</w:t>
      </w:r>
      <w:r w:rsidR="00D971AF">
        <w:rPr>
          <w:rFonts w:ascii="Times New Roman" w:eastAsia="Times New Roman" w:hAnsi="Times New Roman" w:cs="Times New Roman"/>
          <w:sz w:val="28"/>
          <w:szCs w:val="28"/>
          <w:lang w:eastAsia="ru-RU"/>
        </w:rPr>
        <w:t>ом</w:t>
      </w:r>
      <w:r w:rsidR="00D971AF" w:rsidRPr="00D971AF">
        <w:rPr>
          <w:rFonts w:ascii="Times New Roman" w:eastAsia="Times New Roman" w:hAnsi="Times New Roman" w:cs="Times New Roman"/>
          <w:sz w:val="28"/>
          <w:szCs w:val="28"/>
          <w:lang w:eastAsia="ru-RU"/>
        </w:rPr>
        <w:t xml:space="preserve"> «Уполномоченный по правам человека в Республике Ингушетия и его </w:t>
      </w:r>
      <w:r w:rsidR="007E4E95" w:rsidRPr="00D971AF">
        <w:rPr>
          <w:rFonts w:ascii="Times New Roman" w:eastAsia="Times New Roman" w:hAnsi="Times New Roman" w:cs="Times New Roman"/>
          <w:sz w:val="28"/>
          <w:szCs w:val="28"/>
          <w:lang w:eastAsia="ru-RU"/>
        </w:rPr>
        <w:t>аппарат»</w:t>
      </w:r>
      <w:r w:rsidR="007E4E95">
        <w:rPr>
          <w:rFonts w:ascii="Times New Roman" w:eastAsia="Times New Roman" w:hAnsi="Times New Roman" w:cs="Times New Roman"/>
          <w:sz w:val="28"/>
          <w:szCs w:val="28"/>
          <w:lang w:eastAsia="ru-RU"/>
        </w:rPr>
        <w:t xml:space="preserve"> </w:t>
      </w:r>
      <w:r w:rsidR="007E4E95" w:rsidRPr="00D971AF">
        <w:rPr>
          <w:rFonts w:ascii="Times New Roman" w:eastAsia="Times New Roman" w:hAnsi="Times New Roman" w:cs="Times New Roman"/>
          <w:sz w:val="28"/>
          <w:szCs w:val="28"/>
          <w:lang w:eastAsia="ru-RU"/>
        </w:rPr>
        <w:t>(</w:t>
      </w:r>
      <w:r w:rsidR="00D971AF" w:rsidRPr="00D971AF">
        <w:rPr>
          <w:rFonts w:ascii="Times New Roman" w:eastAsia="Times New Roman" w:hAnsi="Times New Roman" w:cs="Times New Roman"/>
          <w:sz w:val="28"/>
          <w:szCs w:val="28"/>
          <w:lang w:eastAsia="ru-RU"/>
        </w:rPr>
        <w:t>далее – Аппарат Уполномоченного)</w:t>
      </w:r>
      <w:r w:rsidR="00D971AF">
        <w:rPr>
          <w:rFonts w:ascii="Times New Roman" w:eastAsia="Times New Roman" w:hAnsi="Times New Roman" w:cs="Times New Roman"/>
          <w:sz w:val="28"/>
          <w:szCs w:val="28"/>
          <w:lang w:eastAsia="ru-RU"/>
        </w:rPr>
        <w:t xml:space="preserve"> </w:t>
      </w:r>
      <w:r w:rsidRPr="00D971AF">
        <w:rPr>
          <w:rFonts w:ascii="Times New Roman" w:eastAsia="Times New Roman" w:hAnsi="Times New Roman" w:cs="Times New Roman"/>
          <w:sz w:val="28"/>
          <w:szCs w:val="28"/>
          <w:lang w:eastAsia="ru-RU"/>
        </w:rPr>
        <w:t>использовался лицевой счет</w:t>
      </w:r>
      <w:r w:rsidRPr="00D971AF">
        <w:rPr>
          <w:rFonts w:ascii="Times New Roman" w:eastAsia="Times New Roman" w:hAnsi="Times New Roman" w:cs="Times New Roman"/>
          <w:color w:val="000000"/>
          <w:sz w:val="28"/>
          <w:szCs w:val="28"/>
          <w:lang w:eastAsia="ru-RU"/>
        </w:rPr>
        <w:t xml:space="preserve"> №</w:t>
      </w:r>
      <w:r w:rsidR="00D971AF">
        <w:rPr>
          <w:rFonts w:ascii="Times New Roman" w:eastAsia="Times New Roman" w:hAnsi="Times New Roman" w:cs="Times New Roman"/>
          <w:color w:val="000000"/>
          <w:sz w:val="28"/>
          <w:szCs w:val="28"/>
          <w:lang w:eastAsia="ru-RU"/>
        </w:rPr>
        <w:t> </w:t>
      </w:r>
      <w:r w:rsidRPr="00D971AF">
        <w:rPr>
          <w:rFonts w:ascii="Times New Roman" w:eastAsia="Times New Roman" w:hAnsi="Times New Roman" w:cs="Times New Roman"/>
          <w:color w:val="000000"/>
          <w:sz w:val="28"/>
          <w:szCs w:val="28"/>
          <w:lang w:eastAsia="ru-RU"/>
        </w:rPr>
        <w:t>03142144570,</w:t>
      </w:r>
      <w:r w:rsidRPr="00D971AF">
        <w:rPr>
          <w:rFonts w:ascii="Times New Roman" w:eastAsia="Times New Roman" w:hAnsi="Times New Roman" w:cs="Times New Roman"/>
          <w:sz w:val="28"/>
          <w:szCs w:val="28"/>
          <w:lang w:eastAsia="ru-RU"/>
        </w:rPr>
        <w:t xml:space="preserve"> открытый в Управлении Федерального казначейства по Республике Ингушетия (далее – УФК по РИ).</w:t>
      </w:r>
    </w:p>
    <w:p w14:paraId="31392847" w14:textId="03C27587" w:rsidR="0039407E" w:rsidRPr="0039407E" w:rsidRDefault="0039407E" w:rsidP="00856B5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 xml:space="preserve">Всего по данным учета Аппарату </w:t>
      </w:r>
      <w:r w:rsidRPr="0039407E">
        <w:rPr>
          <w:rFonts w:ascii="Times New Roman" w:eastAsia="Times New Roman" w:hAnsi="Times New Roman" w:cs="Times New Roman"/>
          <w:bCs/>
          <w:sz w:val="28"/>
          <w:szCs w:val="28"/>
          <w:lang w:eastAsia="ru-RU"/>
        </w:rPr>
        <w:t xml:space="preserve">Уполномоченного </w:t>
      </w:r>
      <w:r w:rsidRPr="0039407E">
        <w:rPr>
          <w:rFonts w:ascii="Times New Roman" w:eastAsia="Times New Roman" w:hAnsi="Times New Roman" w:cs="Times New Roman"/>
          <w:sz w:val="28"/>
          <w:szCs w:val="28"/>
          <w:lang w:eastAsia="ru-RU"/>
        </w:rPr>
        <w:t xml:space="preserve">за проверяемый период доведены предельные объемы финансирования из республиканского бюджета в сумме 22 690,1 тыс. </w:t>
      </w:r>
      <w:r w:rsidR="00D36411">
        <w:rPr>
          <w:rFonts w:ascii="Times New Roman" w:eastAsia="Times New Roman" w:hAnsi="Times New Roman" w:cs="Times New Roman"/>
          <w:sz w:val="28"/>
          <w:szCs w:val="28"/>
          <w:lang w:eastAsia="ru-RU"/>
        </w:rPr>
        <w:t>руб.</w:t>
      </w:r>
      <w:r w:rsidRPr="0039407E">
        <w:rPr>
          <w:rFonts w:ascii="Times New Roman" w:eastAsia="Times New Roman" w:hAnsi="Times New Roman" w:cs="Times New Roman"/>
          <w:sz w:val="28"/>
          <w:szCs w:val="28"/>
          <w:lang w:eastAsia="ru-RU"/>
        </w:rPr>
        <w:t xml:space="preserve">, в том числе в 2022 году – 11 247,1 тыс. </w:t>
      </w:r>
      <w:r w:rsidR="00D36411">
        <w:rPr>
          <w:rFonts w:ascii="Times New Roman" w:eastAsia="Times New Roman" w:hAnsi="Times New Roman" w:cs="Times New Roman"/>
          <w:sz w:val="28"/>
          <w:szCs w:val="28"/>
          <w:lang w:eastAsia="ru-RU"/>
        </w:rPr>
        <w:t>руб.</w:t>
      </w:r>
      <w:r w:rsidRPr="0039407E">
        <w:rPr>
          <w:rFonts w:ascii="Times New Roman" w:eastAsia="Times New Roman" w:hAnsi="Times New Roman" w:cs="Times New Roman"/>
          <w:sz w:val="28"/>
          <w:szCs w:val="28"/>
          <w:lang w:eastAsia="ru-RU"/>
        </w:rPr>
        <w:t xml:space="preserve">, в 2023 году – 11 443,0 тыс. </w:t>
      </w:r>
      <w:r w:rsidR="00D36411">
        <w:rPr>
          <w:rFonts w:ascii="Times New Roman" w:eastAsia="Times New Roman" w:hAnsi="Times New Roman" w:cs="Times New Roman"/>
          <w:sz w:val="28"/>
          <w:szCs w:val="28"/>
          <w:lang w:eastAsia="ru-RU"/>
        </w:rPr>
        <w:t>руб.</w:t>
      </w:r>
      <w:r w:rsidRPr="0039407E">
        <w:rPr>
          <w:rFonts w:ascii="Times New Roman" w:eastAsia="Times New Roman" w:hAnsi="Times New Roman" w:cs="Times New Roman"/>
          <w:sz w:val="28"/>
          <w:szCs w:val="28"/>
          <w:lang w:eastAsia="ru-RU"/>
        </w:rPr>
        <w:t xml:space="preserve"> </w:t>
      </w:r>
    </w:p>
    <w:p w14:paraId="78CB00E9" w14:textId="1A25D82C" w:rsidR="0039407E" w:rsidRPr="0039407E" w:rsidRDefault="0039407E" w:rsidP="00856B59">
      <w:pPr>
        <w:spacing w:after="0" w:line="240" w:lineRule="auto"/>
        <w:ind w:firstLine="708"/>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Исполнение кассовых выплат за ревизуемый период составило 22</w:t>
      </w:r>
      <w:r w:rsidR="00D971AF">
        <w:rPr>
          <w:rFonts w:ascii="Times New Roman" w:eastAsia="Times New Roman" w:hAnsi="Times New Roman" w:cs="Times New Roman"/>
          <w:sz w:val="28"/>
          <w:szCs w:val="28"/>
          <w:lang w:eastAsia="ru-RU"/>
        </w:rPr>
        <w:t> </w:t>
      </w:r>
      <w:r w:rsidRPr="0039407E">
        <w:rPr>
          <w:rFonts w:ascii="Times New Roman" w:eastAsia="Times New Roman" w:hAnsi="Times New Roman" w:cs="Times New Roman"/>
          <w:sz w:val="28"/>
          <w:szCs w:val="28"/>
          <w:lang w:eastAsia="ru-RU"/>
        </w:rPr>
        <w:t xml:space="preserve">473,4 тыс. </w:t>
      </w:r>
      <w:r w:rsidR="00D36411">
        <w:rPr>
          <w:rFonts w:ascii="Times New Roman" w:eastAsia="Times New Roman" w:hAnsi="Times New Roman" w:cs="Times New Roman"/>
          <w:sz w:val="28"/>
          <w:szCs w:val="28"/>
          <w:lang w:eastAsia="ru-RU"/>
        </w:rPr>
        <w:t>руб.</w:t>
      </w:r>
      <w:r w:rsidRPr="0039407E">
        <w:rPr>
          <w:rFonts w:ascii="Times New Roman" w:eastAsia="Times New Roman" w:hAnsi="Times New Roman" w:cs="Times New Roman"/>
          <w:sz w:val="28"/>
          <w:szCs w:val="28"/>
          <w:lang w:eastAsia="ru-RU"/>
        </w:rPr>
        <w:t xml:space="preserve">, в том числе в 2022 году – 11 233,4 тыс. </w:t>
      </w:r>
      <w:r w:rsidR="00D36411">
        <w:rPr>
          <w:rFonts w:ascii="Times New Roman" w:eastAsia="Times New Roman" w:hAnsi="Times New Roman" w:cs="Times New Roman"/>
          <w:sz w:val="28"/>
          <w:szCs w:val="28"/>
          <w:lang w:eastAsia="ru-RU"/>
        </w:rPr>
        <w:t>руб.</w:t>
      </w:r>
      <w:r w:rsidR="00D971AF" w:rsidRPr="00D971AF">
        <w:rPr>
          <w:rFonts w:ascii="Times New Roman" w:eastAsia="Times New Roman" w:hAnsi="Times New Roman" w:cs="Times New Roman"/>
          <w:sz w:val="28"/>
          <w:szCs w:val="28"/>
          <w:lang w:eastAsia="ru-RU"/>
        </w:rPr>
        <w:t xml:space="preserve"> </w:t>
      </w:r>
      <w:r w:rsidRPr="0039407E">
        <w:rPr>
          <w:rFonts w:ascii="Times New Roman" w:eastAsia="Times New Roman" w:hAnsi="Times New Roman" w:cs="Times New Roman"/>
          <w:sz w:val="28"/>
          <w:szCs w:val="28"/>
          <w:lang w:eastAsia="ru-RU"/>
        </w:rPr>
        <w:t xml:space="preserve">(99,9 % от доведенных предельных объемов финансирования), в 2023 году – 11 240,0 тыс. </w:t>
      </w:r>
      <w:r w:rsidR="00D36411">
        <w:rPr>
          <w:rFonts w:ascii="Times New Roman" w:eastAsia="Times New Roman" w:hAnsi="Times New Roman" w:cs="Times New Roman"/>
          <w:sz w:val="28"/>
          <w:szCs w:val="28"/>
          <w:lang w:eastAsia="ru-RU"/>
        </w:rPr>
        <w:t>руб.</w:t>
      </w:r>
      <w:r w:rsidRPr="0039407E">
        <w:rPr>
          <w:rFonts w:ascii="Times New Roman" w:eastAsia="Times New Roman" w:hAnsi="Times New Roman" w:cs="Times New Roman"/>
          <w:sz w:val="28"/>
          <w:szCs w:val="28"/>
          <w:lang w:eastAsia="ru-RU"/>
        </w:rPr>
        <w:t xml:space="preserve"> (98,2 % от доведенных предельных объемов финансирования).</w:t>
      </w:r>
    </w:p>
    <w:p w14:paraId="6F497F99" w14:textId="45CEBC6E" w:rsidR="0039407E" w:rsidRPr="0039407E" w:rsidRDefault="0039407E" w:rsidP="00216892">
      <w:pPr>
        <w:spacing w:after="0" w:line="240" w:lineRule="auto"/>
        <w:ind w:firstLine="567"/>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В нарушение ст</w:t>
      </w:r>
      <w:r w:rsidR="00216892">
        <w:rPr>
          <w:rFonts w:ascii="Times New Roman" w:eastAsia="Times New Roman" w:hAnsi="Times New Roman" w:cs="Times New Roman"/>
          <w:sz w:val="28"/>
          <w:szCs w:val="28"/>
          <w:lang w:eastAsia="ru-RU"/>
        </w:rPr>
        <w:t>атьи</w:t>
      </w:r>
      <w:r w:rsidRPr="0039407E">
        <w:rPr>
          <w:rFonts w:ascii="Times New Roman" w:eastAsia="Times New Roman" w:hAnsi="Times New Roman" w:cs="Times New Roman"/>
          <w:sz w:val="28"/>
          <w:szCs w:val="28"/>
          <w:lang w:eastAsia="ru-RU"/>
        </w:rPr>
        <w:t xml:space="preserve"> 34 Б</w:t>
      </w:r>
      <w:r w:rsidR="00216892">
        <w:rPr>
          <w:rFonts w:ascii="Times New Roman" w:eastAsia="Times New Roman" w:hAnsi="Times New Roman" w:cs="Times New Roman"/>
          <w:sz w:val="28"/>
          <w:szCs w:val="28"/>
          <w:lang w:eastAsia="ru-RU"/>
        </w:rPr>
        <w:t>юджетного кодекса</w:t>
      </w:r>
      <w:r w:rsidRPr="0039407E">
        <w:rPr>
          <w:rFonts w:ascii="Times New Roman" w:eastAsia="Times New Roman" w:hAnsi="Times New Roman" w:cs="Times New Roman"/>
          <w:sz w:val="28"/>
          <w:szCs w:val="28"/>
          <w:lang w:eastAsia="ru-RU"/>
        </w:rPr>
        <w:t xml:space="preserve"> РФ</w:t>
      </w:r>
      <w:r w:rsidR="00216892">
        <w:rPr>
          <w:rFonts w:ascii="Times New Roman" w:eastAsia="Times New Roman" w:hAnsi="Times New Roman" w:cs="Times New Roman"/>
          <w:sz w:val="28"/>
          <w:szCs w:val="28"/>
          <w:lang w:eastAsia="ru-RU"/>
        </w:rPr>
        <w:t>,</w:t>
      </w:r>
      <w:r w:rsidRPr="0039407E">
        <w:rPr>
          <w:rFonts w:ascii="Times New Roman" w:eastAsia="Times New Roman" w:hAnsi="Times New Roman" w:cs="Times New Roman"/>
          <w:sz w:val="28"/>
          <w:szCs w:val="28"/>
          <w:lang w:eastAsia="ru-RU"/>
        </w:rPr>
        <w:t xml:space="preserve"> </w:t>
      </w:r>
      <w:r w:rsidR="00216892">
        <w:rPr>
          <w:rFonts w:ascii="Times New Roman" w:eastAsia="Times New Roman" w:hAnsi="Times New Roman" w:cs="Times New Roman"/>
          <w:sz w:val="28"/>
          <w:szCs w:val="28"/>
          <w:lang w:eastAsia="ru-RU"/>
        </w:rPr>
        <w:t>допущено</w:t>
      </w:r>
      <w:r w:rsidRPr="0039407E">
        <w:rPr>
          <w:rFonts w:ascii="Times New Roman" w:eastAsia="Times New Roman" w:hAnsi="Times New Roman" w:cs="Times New Roman"/>
          <w:sz w:val="28"/>
          <w:szCs w:val="28"/>
          <w:lang w:eastAsia="ru-RU"/>
        </w:rPr>
        <w:t xml:space="preserve"> неэффективно</w:t>
      </w:r>
      <w:r w:rsidR="00216892">
        <w:rPr>
          <w:rFonts w:ascii="Times New Roman" w:eastAsia="Times New Roman" w:hAnsi="Times New Roman" w:cs="Times New Roman"/>
          <w:sz w:val="28"/>
          <w:szCs w:val="28"/>
          <w:lang w:eastAsia="ru-RU"/>
        </w:rPr>
        <w:t>е</w:t>
      </w:r>
      <w:r w:rsidRPr="0039407E">
        <w:rPr>
          <w:rFonts w:ascii="Times New Roman" w:eastAsia="Times New Roman" w:hAnsi="Times New Roman" w:cs="Times New Roman"/>
          <w:sz w:val="28"/>
          <w:szCs w:val="28"/>
          <w:lang w:eastAsia="ru-RU"/>
        </w:rPr>
        <w:t xml:space="preserve"> использовани</w:t>
      </w:r>
      <w:r w:rsidR="00216892">
        <w:rPr>
          <w:rFonts w:ascii="Times New Roman" w:eastAsia="Times New Roman" w:hAnsi="Times New Roman" w:cs="Times New Roman"/>
          <w:sz w:val="28"/>
          <w:szCs w:val="28"/>
          <w:lang w:eastAsia="ru-RU"/>
        </w:rPr>
        <w:t>е</w:t>
      </w:r>
      <w:r w:rsidRPr="0039407E">
        <w:rPr>
          <w:rFonts w:ascii="Times New Roman" w:eastAsia="Times New Roman" w:hAnsi="Times New Roman" w:cs="Times New Roman"/>
          <w:sz w:val="28"/>
          <w:szCs w:val="28"/>
          <w:lang w:eastAsia="ru-RU"/>
        </w:rPr>
        <w:t xml:space="preserve"> бюджетных средств в сумме </w:t>
      </w:r>
      <w:r w:rsidRPr="00216892">
        <w:rPr>
          <w:rFonts w:ascii="Times New Roman" w:eastAsia="Times New Roman" w:hAnsi="Times New Roman" w:cs="Times New Roman"/>
          <w:bCs/>
          <w:sz w:val="28"/>
          <w:szCs w:val="28"/>
          <w:lang w:eastAsia="ru-RU"/>
        </w:rPr>
        <w:t xml:space="preserve">216,7 тыс. </w:t>
      </w:r>
      <w:r w:rsidR="00D36411">
        <w:rPr>
          <w:rFonts w:ascii="Times New Roman" w:eastAsia="Times New Roman" w:hAnsi="Times New Roman" w:cs="Times New Roman"/>
          <w:bCs/>
          <w:sz w:val="28"/>
          <w:szCs w:val="28"/>
          <w:lang w:eastAsia="ru-RU"/>
        </w:rPr>
        <w:t>руб.</w:t>
      </w:r>
      <w:r w:rsidRPr="0039407E">
        <w:rPr>
          <w:rFonts w:ascii="Times New Roman" w:eastAsia="Times New Roman" w:hAnsi="Times New Roman" w:cs="Times New Roman"/>
          <w:sz w:val="28"/>
          <w:szCs w:val="28"/>
          <w:lang w:eastAsia="ru-RU"/>
        </w:rPr>
        <w:t xml:space="preserve"> Так, по данным бухгалтерского учета на счетах Аппарата </w:t>
      </w:r>
      <w:r w:rsidRPr="0039407E">
        <w:rPr>
          <w:rFonts w:ascii="Times New Roman" w:eastAsia="Times New Roman" w:hAnsi="Times New Roman" w:cs="Times New Roman"/>
          <w:bCs/>
          <w:sz w:val="28"/>
          <w:szCs w:val="28"/>
          <w:lang w:eastAsia="ru-RU"/>
        </w:rPr>
        <w:t xml:space="preserve">Уполномоченного </w:t>
      </w:r>
      <w:r w:rsidRPr="0039407E">
        <w:rPr>
          <w:rFonts w:ascii="Times New Roman" w:eastAsia="Times New Roman" w:hAnsi="Times New Roman" w:cs="Times New Roman"/>
          <w:sz w:val="28"/>
          <w:szCs w:val="28"/>
          <w:lang w:eastAsia="ru-RU"/>
        </w:rPr>
        <w:t>при закрытии финансовых лет</w:t>
      </w:r>
      <w:r w:rsidR="00216892">
        <w:rPr>
          <w:rFonts w:ascii="Times New Roman" w:eastAsia="Times New Roman" w:hAnsi="Times New Roman" w:cs="Times New Roman"/>
          <w:sz w:val="28"/>
          <w:szCs w:val="28"/>
          <w:lang w:eastAsia="ru-RU"/>
        </w:rPr>
        <w:t>, п</w:t>
      </w:r>
      <w:r w:rsidR="00216892" w:rsidRPr="0039407E">
        <w:rPr>
          <w:rFonts w:ascii="Times New Roman" w:eastAsia="Times New Roman" w:hAnsi="Times New Roman" w:cs="Times New Roman"/>
          <w:sz w:val="28"/>
          <w:szCs w:val="28"/>
          <w:lang w:eastAsia="ru-RU"/>
        </w:rPr>
        <w:t>ри имевшейся потребности в погашении кредиторской задолженности</w:t>
      </w:r>
      <w:r w:rsidR="00216892">
        <w:rPr>
          <w:rFonts w:ascii="Times New Roman" w:eastAsia="Times New Roman" w:hAnsi="Times New Roman" w:cs="Times New Roman"/>
          <w:sz w:val="28"/>
          <w:szCs w:val="28"/>
          <w:lang w:eastAsia="ru-RU"/>
        </w:rPr>
        <w:t>,</w:t>
      </w:r>
      <w:r w:rsidR="00216892" w:rsidRPr="0039407E">
        <w:rPr>
          <w:rFonts w:ascii="Times New Roman" w:eastAsia="Times New Roman" w:hAnsi="Times New Roman" w:cs="Times New Roman"/>
          <w:sz w:val="28"/>
          <w:szCs w:val="28"/>
          <w:lang w:eastAsia="ru-RU"/>
        </w:rPr>
        <w:t xml:space="preserve"> </w:t>
      </w:r>
      <w:r w:rsidRPr="0039407E">
        <w:rPr>
          <w:rFonts w:ascii="Times New Roman" w:eastAsia="Times New Roman" w:hAnsi="Times New Roman" w:cs="Times New Roman"/>
          <w:sz w:val="28"/>
          <w:szCs w:val="28"/>
          <w:lang w:eastAsia="ru-RU"/>
        </w:rPr>
        <w:t>остались неиспользованными денежные средства, в том числе</w:t>
      </w:r>
      <w:r w:rsidR="00216892">
        <w:rPr>
          <w:rFonts w:ascii="Times New Roman" w:eastAsia="Times New Roman" w:hAnsi="Times New Roman" w:cs="Times New Roman"/>
          <w:sz w:val="28"/>
          <w:szCs w:val="28"/>
          <w:lang w:eastAsia="ru-RU"/>
        </w:rPr>
        <w:t xml:space="preserve"> </w:t>
      </w:r>
      <w:r w:rsidRPr="0039407E">
        <w:rPr>
          <w:rFonts w:ascii="Times New Roman" w:eastAsia="Times New Roman" w:hAnsi="Times New Roman" w:cs="Times New Roman"/>
          <w:sz w:val="28"/>
          <w:szCs w:val="28"/>
          <w:lang w:eastAsia="ru-RU"/>
        </w:rPr>
        <w:t xml:space="preserve">в 2022 году </w:t>
      </w:r>
      <w:r w:rsidR="00216892">
        <w:rPr>
          <w:rFonts w:ascii="Times New Roman" w:eastAsia="Times New Roman" w:hAnsi="Times New Roman" w:cs="Times New Roman"/>
          <w:sz w:val="28"/>
          <w:szCs w:val="28"/>
          <w:lang w:eastAsia="ru-RU"/>
        </w:rPr>
        <w:t xml:space="preserve">- </w:t>
      </w:r>
      <w:r w:rsidRPr="0039407E">
        <w:rPr>
          <w:rFonts w:ascii="Times New Roman" w:eastAsia="Times New Roman" w:hAnsi="Times New Roman" w:cs="Times New Roman"/>
          <w:sz w:val="28"/>
          <w:szCs w:val="28"/>
          <w:lang w:eastAsia="ru-RU"/>
        </w:rPr>
        <w:t xml:space="preserve">в сумме 13,7 тыс. </w:t>
      </w:r>
      <w:r w:rsidR="00D36411">
        <w:rPr>
          <w:rFonts w:ascii="Times New Roman" w:eastAsia="Times New Roman" w:hAnsi="Times New Roman" w:cs="Times New Roman"/>
          <w:sz w:val="28"/>
          <w:szCs w:val="28"/>
          <w:lang w:eastAsia="ru-RU"/>
        </w:rPr>
        <w:t>руб.</w:t>
      </w:r>
      <w:r w:rsidR="00216892">
        <w:rPr>
          <w:rFonts w:ascii="Times New Roman" w:eastAsia="Times New Roman" w:hAnsi="Times New Roman" w:cs="Times New Roman"/>
          <w:sz w:val="28"/>
          <w:szCs w:val="28"/>
          <w:lang w:eastAsia="ru-RU"/>
        </w:rPr>
        <w:t xml:space="preserve">, </w:t>
      </w:r>
      <w:r w:rsidRPr="0039407E">
        <w:rPr>
          <w:rFonts w:ascii="Times New Roman" w:eastAsia="Times New Roman" w:hAnsi="Times New Roman" w:cs="Times New Roman"/>
          <w:sz w:val="28"/>
          <w:szCs w:val="28"/>
          <w:lang w:eastAsia="ru-RU"/>
        </w:rPr>
        <w:t xml:space="preserve">в 2023 году </w:t>
      </w:r>
      <w:r w:rsidR="00216892">
        <w:rPr>
          <w:rFonts w:ascii="Times New Roman" w:eastAsia="Times New Roman" w:hAnsi="Times New Roman" w:cs="Times New Roman"/>
          <w:sz w:val="28"/>
          <w:szCs w:val="28"/>
          <w:lang w:eastAsia="ru-RU"/>
        </w:rPr>
        <w:t xml:space="preserve">- </w:t>
      </w:r>
      <w:r w:rsidRPr="0039407E">
        <w:rPr>
          <w:rFonts w:ascii="Times New Roman" w:eastAsia="Times New Roman" w:hAnsi="Times New Roman" w:cs="Times New Roman"/>
          <w:sz w:val="28"/>
          <w:szCs w:val="28"/>
          <w:lang w:eastAsia="ru-RU"/>
        </w:rPr>
        <w:t xml:space="preserve">в сумме 203,0 тыс. </w:t>
      </w:r>
      <w:r w:rsidR="00D36411">
        <w:rPr>
          <w:rFonts w:ascii="Times New Roman" w:eastAsia="Times New Roman" w:hAnsi="Times New Roman" w:cs="Times New Roman"/>
          <w:sz w:val="28"/>
          <w:szCs w:val="28"/>
          <w:lang w:eastAsia="ru-RU"/>
        </w:rPr>
        <w:t>руб.</w:t>
      </w:r>
    </w:p>
    <w:p w14:paraId="71B0FD13" w14:textId="44B5D238" w:rsidR="0039407E" w:rsidRPr="0039407E" w:rsidRDefault="0039407E" w:rsidP="00856B59">
      <w:pPr>
        <w:spacing w:after="0" w:line="240" w:lineRule="auto"/>
        <w:ind w:firstLine="708"/>
        <w:contextualSpacing/>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В ревизуемом периоде из-за несвоевременного исполнения обязательств республиканским бюджетом по финансированию утвержденных лимитов, Аппаратом Уполномоченного в установленный срок не произведена уплата налогов и страховых взносов, в связи с чем, согласно решению Управления Федеральной налоговой службы по Республике Ингушетия (далее – УФНС по РИ) от 12.10.2022 №</w:t>
      </w:r>
      <w:r w:rsidR="00216892">
        <w:rPr>
          <w:rFonts w:ascii="Times New Roman" w:eastAsia="Times New Roman" w:hAnsi="Times New Roman" w:cs="Times New Roman"/>
          <w:sz w:val="28"/>
          <w:szCs w:val="28"/>
          <w:lang w:eastAsia="ru-RU"/>
        </w:rPr>
        <w:t> </w:t>
      </w:r>
      <w:r w:rsidRPr="0039407E">
        <w:rPr>
          <w:rFonts w:ascii="Times New Roman" w:eastAsia="Times New Roman" w:hAnsi="Times New Roman" w:cs="Times New Roman"/>
          <w:sz w:val="28"/>
          <w:szCs w:val="28"/>
          <w:lang w:eastAsia="ru-RU"/>
        </w:rPr>
        <w:t xml:space="preserve">651, уплачены пени в общей сумме </w:t>
      </w:r>
      <w:r w:rsidRPr="00216892">
        <w:rPr>
          <w:rFonts w:ascii="Times New Roman" w:eastAsia="Times New Roman" w:hAnsi="Times New Roman" w:cs="Times New Roman"/>
          <w:bCs/>
          <w:sz w:val="28"/>
          <w:szCs w:val="28"/>
          <w:lang w:eastAsia="ru-RU"/>
        </w:rPr>
        <w:t xml:space="preserve">118,9 тыс. </w:t>
      </w:r>
      <w:r w:rsidR="00D36411">
        <w:rPr>
          <w:rFonts w:ascii="Times New Roman" w:eastAsia="Times New Roman" w:hAnsi="Times New Roman" w:cs="Times New Roman"/>
          <w:bCs/>
          <w:sz w:val="28"/>
          <w:szCs w:val="28"/>
          <w:lang w:eastAsia="ru-RU"/>
        </w:rPr>
        <w:t>руб.</w:t>
      </w:r>
      <w:r w:rsidRPr="00216892">
        <w:rPr>
          <w:rFonts w:ascii="Times New Roman" w:eastAsia="Times New Roman" w:hAnsi="Times New Roman" w:cs="Times New Roman"/>
          <w:bCs/>
          <w:sz w:val="28"/>
          <w:szCs w:val="28"/>
          <w:lang w:eastAsia="ru-RU"/>
        </w:rPr>
        <w:t>, в</w:t>
      </w:r>
      <w:r w:rsidRPr="0039407E">
        <w:rPr>
          <w:rFonts w:ascii="Times New Roman" w:eastAsia="Times New Roman" w:hAnsi="Times New Roman" w:cs="Times New Roman"/>
          <w:sz w:val="28"/>
          <w:szCs w:val="28"/>
          <w:lang w:eastAsia="ru-RU"/>
        </w:rPr>
        <w:t xml:space="preserve"> результате чего нанесен ущерб республиканскому бюджета на указанную сумму, в том числе:</w:t>
      </w:r>
    </w:p>
    <w:p w14:paraId="2DE9C2B5" w14:textId="742D575E" w:rsidR="0039407E" w:rsidRPr="00174012" w:rsidRDefault="0039407E" w:rsidP="001C2CAA">
      <w:pPr>
        <w:pStyle w:val="a8"/>
        <w:numPr>
          <w:ilvl w:val="0"/>
          <w:numId w:val="160"/>
        </w:numPr>
        <w:tabs>
          <w:tab w:val="left" w:pos="851"/>
          <w:tab w:val="left" w:pos="882"/>
        </w:tabs>
        <w:ind w:left="14" w:firstLine="714"/>
        <w:jc w:val="both"/>
        <w:rPr>
          <w:sz w:val="28"/>
          <w:szCs w:val="28"/>
        </w:rPr>
      </w:pPr>
      <w:r w:rsidRPr="00174012">
        <w:rPr>
          <w:sz w:val="28"/>
          <w:szCs w:val="28"/>
        </w:rPr>
        <w:t xml:space="preserve">по страховым взносам на обязательное пенсионное страхование в </w:t>
      </w:r>
      <w:r w:rsidR="00216892" w:rsidRPr="00174012">
        <w:rPr>
          <w:sz w:val="28"/>
          <w:szCs w:val="28"/>
        </w:rPr>
        <w:t xml:space="preserve">общей </w:t>
      </w:r>
      <w:r w:rsidRPr="00174012">
        <w:rPr>
          <w:sz w:val="28"/>
          <w:szCs w:val="28"/>
        </w:rPr>
        <w:lastRenderedPageBreak/>
        <w:t xml:space="preserve">сумме </w:t>
      </w:r>
      <w:r w:rsidR="00216892" w:rsidRPr="00174012">
        <w:rPr>
          <w:sz w:val="28"/>
          <w:szCs w:val="28"/>
        </w:rPr>
        <w:t>105,1</w:t>
      </w:r>
      <w:r w:rsidRPr="00174012">
        <w:rPr>
          <w:sz w:val="28"/>
          <w:szCs w:val="28"/>
        </w:rPr>
        <w:t xml:space="preserve"> тыс. </w:t>
      </w:r>
      <w:r w:rsidR="00D36411">
        <w:rPr>
          <w:sz w:val="28"/>
          <w:szCs w:val="28"/>
        </w:rPr>
        <w:t>руб.</w:t>
      </w:r>
      <w:r w:rsidRPr="00174012">
        <w:rPr>
          <w:sz w:val="28"/>
          <w:szCs w:val="28"/>
        </w:rPr>
        <w:t>;</w:t>
      </w:r>
    </w:p>
    <w:p w14:paraId="69C7E41E" w14:textId="0FEA7F66" w:rsidR="00216892" w:rsidRPr="00174012" w:rsidRDefault="00216892" w:rsidP="001C2CAA">
      <w:pPr>
        <w:pStyle w:val="a8"/>
        <w:numPr>
          <w:ilvl w:val="0"/>
          <w:numId w:val="160"/>
        </w:numPr>
        <w:tabs>
          <w:tab w:val="left" w:pos="851"/>
          <w:tab w:val="left" w:pos="882"/>
        </w:tabs>
        <w:ind w:left="14" w:firstLine="714"/>
        <w:jc w:val="both"/>
        <w:rPr>
          <w:sz w:val="28"/>
          <w:szCs w:val="28"/>
        </w:rPr>
      </w:pPr>
      <w:r w:rsidRPr="00174012">
        <w:rPr>
          <w:sz w:val="28"/>
          <w:szCs w:val="28"/>
        </w:rPr>
        <w:t xml:space="preserve">по страховым взносам на обязательное медицинское страхование в общей сумме </w:t>
      </w:r>
      <w:r w:rsidR="00174012" w:rsidRPr="00174012">
        <w:rPr>
          <w:sz w:val="28"/>
          <w:szCs w:val="28"/>
        </w:rPr>
        <w:t>10,8</w:t>
      </w:r>
      <w:r w:rsidR="00F65D47" w:rsidRPr="00174012">
        <w:rPr>
          <w:sz w:val="28"/>
          <w:szCs w:val="28"/>
        </w:rPr>
        <w:t xml:space="preserve"> </w:t>
      </w:r>
      <w:r w:rsidRPr="00174012">
        <w:rPr>
          <w:sz w:val="28"/>
          <w:szCs w:val="28"/>
        </w:rPr>
        <w:t xml:space="preserve">тыс. </w:t>
      </w:r>
      <w:r w:rsidR="00D36411">
        <w:rPr>
          <w:sz w:val="28"/>
          <w:szCs w:val="28"/>
        </w:rPr>
        <w:t>руб.</w:t>
      </w:r>
      <w:r w:rsidRPr="00174012">
        <w:rPr>
          <w:sz w:val="28"/>
          <w:szCs w:val="28"/>
        </w:rPr>
        <w:t>;</w:t>
      </w:r>
    </w:p>
    <w:p w14:paraId="23168983" w14:textId="0FF0EE3A" w:rsidR="00216892" w:rsidRPr="00174012" w:rsidRDefault="00216892" w:rsidP="001C2CAA">
      <w:pPr>
        <w:pStyle w:val="a8"/>
        <w:numPr>
          <w:ilvl w:val="0"/>
          <w:numId w:val="160"/>
        </w:numPr>
        <w:tabs>
          <w:tab w:val="left" w:pos="851"/>
          <w:tab w:val="left" w:pos="882"/>
        </w:tabs>
        <w:ind w:left="14" w:firstLine="714"/>
        <w:jc w:val="both"/>
        <w:rPr>
          <w:sz w:val="28"/>
          <w:szCs w:val="28"/>
        </w:rPr>
      </w:pPr>
      <w:r w:rsidRPr="00174012">
        <w:rPr>
          <w:sz w:val="28"/>
          <w:szCs w:val="28"/>
        </w:rPr>
        <w:t>по налогу на доходы физических лиц в общей сумме 3,0 тыс.</w:t>
      </w:r>
      <w:r w:rsidR="00F65D47" w:rsidRPr="00174012">
        <w:rPr>
          <w:sz w:val="28"/>
          <w:szCs w:val="28"/>
        </w:rPr>
        <w:t xml:space="preserve"> </w:t>
      </w:r>
      <w:r w:rsidR="00D36411">
        <w:rPr>
          <w:sz w:val="28"/>
          <w:szCs w:val="28"/>
        </w:rPr>
        <w:t>руб.</w:t>
      </w:r>
    </w:p>
    <w:p w14:paraId="545F7AFD" w14:textId="04C29950" w:rsidR="0039407E" w:rsidRPr="0039407E" w:rsidRDefault="0039407E" w:rsidP="00C86E7F">
      <w:pPr>
        <w:spacing w:after="0" w:line="240" w:lineRule="auto"/>
        <w:ind w:firstLine="708"/>
        <w:contextualSpacing/>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Суммы операций в выписках с лицевого счета получателя бюджетных средств соответствуют суммам, указанным в приложенных платежных документах. Перечисление финансовых средств со счета производилось на основании заявок на кассовый расход и оправдательных документов.</w:t>
      </w:r>
      <w:r w:rsidR="00C86E7F">
        <w:rPr>
          <w:rFonts w:ascii="Times New Roman" w:eastAsia="Times New Roman" w:hAnsi="Times New Roman" w:cs="Times New Roman"/>
          <w:sz w:val="28"/>
          <w:szCs w:val="28"/>
          <w:lang w:eastAsia="ru-RU"/>
        </w:rPr>
        <w:t xml:space="preserve"> </w:t>
      </w:r>
      <w:r w:rsidRPr="0039407E">
        <w:rPr>
          <w:rFonts w:ascii="Times New Roman" w:eastAsia="Times New Roman" w:hAnsi="Times New Roman" w:cs="Times New Roman"/>
          <w:sz w:val="28"/>
          <w:szCs w:val="28"/>
          <w:lang w:eastAsia="ru-RU"/>
        </w:rPr>
        <w:t xml:space="preserve">При проверке соответствия оборотов и остатков по месяцам в Журнале операций с безналичными денежными средствами с данными первичных документов, расхождений не выявлено. </w:t>
      </w:r>
    </w:p>
    <w:p w14:paraId="6DFE3059" w14:textId="5BC0F274" w:rsidR="0039407E" w:rsidRPr="0039407E" w:rsidRDefault="0039407E" w:rsidP="00856B59">
      <w:pPr>
        <w:spacing w:after="0" w:line="240" w:lineRule="auto"/>
        <w:ind w:firstLine="567"/>
        <w:contextualSpacing/>
        <w:jc w:val="both"/>
        <w:rPr>
          <w:rFonts w:ascii="Times New Roman" w:eastAsia="Times New Roman" w:hAnsi="Times New Roman" w:cs="Times New Roman"/>
          <w:sz w:val="28"/>
          <w:szCs w:val="28"/>
          <w:lang w:eastAsia="ru-RU"/>
        </w:rPr>
      </w:pPr>
    </w:p>
    <w:p w14:paraId="4B91AA83" w14:textId="77777777" w:rsidR="0039407E" w:rsidRPr="0039407E" w:rsidRDefault="0039407E" w:rsidP="00856B59">
      <w:pPr>
        <w:spacing w:after="0" w:line="240" w:lineRule="auto"/>
        <w:jc w:val="center"/>
        <w:rPr>
          <w:rFonts w:ascii="Times New Roman" w:eastAsia="Times New Roman" w:hAnsi="Times New Roman" w:cs="Times New Roman"/>
          <w:b/>
          <w:sz w:val="28"/>
          <w:szCs w:val="28"/>
          <w:lang w:eastAsia="ru-RU"/>
        </w:rPr>
      </w:pPr>
      <w:r w:rsidRPr="0039407E">
        <w:rPr>
          <w:rFonts w:ascii="Times New Roman" w:eastAsia="Times New Roman" w:hAnsi="Times New Roman" w:cs="Times New Roman"/>
          <w:b/>
          <w:sz w:val="28"/>
          <w:szCs w:val="28"/>
          <w:lang w:eastAsia="ru-RU"/>
        </w:rPr>
        <w:t>Проверка расчетов по оплате труда и с подотчетными лицами</w:t>
      </w:r>
    </w:p>
    <w:p w14:paraId="2E4737E3" w14:textId="77777777" w:rsidR="0039407E" w:rsidRPr="0039407E" w:rsidRDefault="0039407E" w:rsidP="00856B59">
      <w:pPr>
        <w:spacing w:after="0" w:line="240" w:lineRule="auto"/>
        <w:ind w:firstLine="567"/>
        <w:contextualSpacing/>
        <w:jc w:val="center"/>
        <w:rPr>
          <w:rFonts w:ascii="Times New Roman" w:eastAsia="Times New Roman" w:hAnsi="Times New Roman" w:cs="Times New Roman"/>
          <w:b/>
          <w:sz w:val="28"/>
          <w:szCs w:val="28"/>
          <w:lang w:eastAsia="ru-RU"/>
        </w:rPr>
      </w:pPr>
    </w:p>
    <w:p w14:paraId="7D37C033" w14:textId="57D8C260" w:rsidR="0039407E" w:rsidRPr="0039407E" w:rsidRDefault="0039407E" w:rsidP="00856B59">
      <w:pPr>
        <w:spacing w:after="0" w:line="240" w:lineRule="auto"/>
        <w:ind w:firstLine="708"/>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 xml:space="preserve">Начисление и выплата заработной платы в ревизуемом периоде в Аппарате Уполномоченного производились на основании Закона </w:t>
      </w:r>
      <w:r w:rsidR="00D16B4C" w:rsidRPr="00D16B4C">
        <w:rPr>
          <w:rFonts w:ascii="Times New Roman" w:eastAsia="Times New Roman" w:hAnsi="Times New Roman" w:cs="Times New Roman"/>
          <w:sz w:val="28"/>
          <w:szCs w:val="28"/>
          <w:lang w:eastAsia="ru-RU"/>
        </w:rPr>
        <w:t>Республики Ингушетия от 28.02.2007 №</w:t>
      </w:r>
      <w:r w:rsidR="00D16B4C">
        <w:rPr>
          <w:rFonts w:ascii="Times New Roman" w:eastAsia="Times New Roman" w:hAnsi="Times New Roman" w:cs="Times New Roman"/>
          <w:sz w:val="28"/>
          <w:szCs w:val="28"/>
          <w:lang w:eastAsia="ru-RU"/>
        </w:rPr>
        <w:t> </w:t>
      </w:r>
      <w:r w:rsidR="00D16B4C" w:rsidRPr="00D16B4C">
        <w:rPr>
          <w:rFonts w:ascii="Times New Roman" w:eastAsia="Times New Roman" w:hAnsi="Times New Roman" w:cs="Times New Roman"/>
          <w:sz w:val="28"/>
          <w:szCs w:val="28"/>
          <w:lang w:eastAsia="ru-RU"/>
        </w:rPr>
        <w:t>6-РЗ «О денежном содержании лиц, замещающих государственные должности и должности государственной гражданской службы РИ» (далее – Закон РИ №</w:t>
      </w:r>
      <w:r w:rsidR="00D16B4C">
        <w:rPr>
          <w:rFonts w:ascii="Times New Roman" w:eastAsia="Times New Roman" w:hAnsi="Times New Roman" w:cs="Times New Roman"/>
          <w:sz w:val="28"/>
          <w:szCs w:val="28"/>
          <w:lang w:eastAsia="ru-RU"/>
        </w:rPr>
        <w:t> </w:t>
      </w:r>
      <w:r w:rsidR="00D16B4C" w:rsidRPr="00D16B4C">
        <w:rPr>
          <w:rFonts w:ascii="Times New Roman" w:eastAsia="Times New Roman" w:hAnsi="Times New Roman" w:cs="Times New Roman"/>
          <w:sz w:val="28"/>
          <w:szCs w:val="28"/>
          <w:lang w:eastAsia="ru-RU"/>
        </w:rPr>
        <w:t>6-РЗ)</w:t>
      </w:r>
      <w:r w:rsidRPr="0039407E">
        <w:rPr>
          <w:rFonts w:ascii="Times New Roman" w:eastAsia="Times New Roman" w:hAnsi="Times New Roman" w:cs="Times New Roman"/>
          <w:sz w:val="28"/>
          <w:szCs w:val="28"/>
          <w:lang w:eastAsia="ru-RU"/>
        </w:rPr>
        <w:t xml:space="preserve">, </w:t>
      </w:r>
      <w:r w:rsidR="001120EB">
        <w:rPr>
          <w:rFonts w:ascii="Times New Roman" w:eastAsia="Times New Roman" w:hAnsi="Times New Roman" w:cs="Times New Roman"/>
          <w:sz w:val="28"/>
          <w:szCs w:val="28"/>
          <w:lang w:eastAsia="ru-RU"/>
        </w:rPr>
        <w:t>п</w:t>
      </w:r>
      <w:r w:rsidRPr="0039407E">
        <w:rPr>
          <w:rFonts w:ascii="Times New Roman" w:eastAsia="Times New Roman" w:hAnsi="Times New Roman" w:cs="Times New Roman"/>
          <w:sz w:val="28"/>
          <w:szCs w:val="28"/>
          <w:lang w:eastAsia="ru-RU"/>
        </w:rPr>
        <w:t xml:space="preserve">остановления </w:t>
      </w:r>
      <w:r w:rsidR="00D16B4C" w:rsidRPr="00D16B4C">
        <w:rPr>
          <w:rFonts w:ascii="Times New Roman" w:eastAsia="Times New Roman" w:hAnsi="Times New Roman" w:cs="Times New Roman"/>
          <w:sz w:val="28"/>
          <w:szCs w:val="28"/>
          <w:lang w:eastAsia="ru-RU"/>
        </w:rPr>
        <w:t>Правительства Р</w:t>
      </w:r>
      <w:r w:rsidR="00D16B4C">
        <w:rPr>
          <w:rFonts w:ascii="Times New Roman" w:eastAsia="Times New Roman" w:hAnsi="Times New Roman" w:cs="Times New Roman"/>
          <w:sz w:val="28"/>
          <w:szCs w:val="28"/>
          <w:lang w:eastAsia="ru-RU"/>
        </w:rPr>
        <w:t>оссийской Федерации</w:t>
      </w:r>
      <w:r w:rsidR="00D16B4C" w:rsidRPr="00D16B4C">
        <w:rPr>
          <w:rFonts w:ascii="Times New Roman" w:eastAsia="Times New Roman" w:hAnsi="Times New Roman" w:cs="Times New Roman"/>
          <w:sz w:val="28"/>
          <w:szCs w:val="28"/>
          <w:lang w:eastAsia="ru-RU"/>
        </w:rPr>
        <w:t xml:space="preserve"> от 24.12.2007 №</w:t>
      </w:r>
      <w:r w:rsidR="00D16B4C">
        <w:rPr>
          <w:rFonts w:ascii="Times New Roman" w:eastAsia="Times New Roman" w:hAnsi="Times New Roman" w:cs="Times New Roman"/>
          <w:sz w:val="28"/>
          <w:szCs w:val="28"/>
          <w:lang w:eastAsia="ru-RU"/>
        </w:rPr>
        <w:t> </w:t>
      </w:r>
      <w:r w:rsidR="00D16B4C" w:rsidRPr="00D16B4C">
        <w:rPr>
          <w:rFonts w:ascii="Times New Roman" w:eastAsia="Times New Roman" w:hAnsi="Times New Roman" w:cs="Times New Roman"/>
          <w:sz w:val="28"/>
          <w:szCs w:val="28"/>
          <w:lang w:eastAsia="ru-RU"/>
        </w:rPr>
        <w:t xml:space="preserve">922 «Об особенностях порядка исчисления средней заработной платы» (далее – </w:t>
      </w:r>
      <w:r w:rsidR="00D16B4C">
        <w:rPr>
          <w:rFonts w:ascii="Times New Roman" w:eastAsia="Times New Roman" w:hAnsi="Times New Roman" w:cs="Times New Roman"/>
          <w:sz w:val="28"/>
          <w:szCs w:val="28"/>
          <w:lang w:eastAsia="ru-RU"/>
        </w:rPr>
        <w:t>п</w:t>
      </w:r>
      <w:r w:rsidR="00D16B4C" w:rsidRPr="00D16B4C">
        <w:rPr>
          <w:rFonts w:ascii="Times New Roman" w:eastAsia="Times New Roman" w:hAnsi="Times New Roman" w:cs="Times New Roman"/>
          <w:sz w:val="28"/>
          <w:szCs w:val="28"/>
          <w:lang w:eastAsia="ru-RU"/>
        </w:rPr>
        <w:t>остановление Правительства РФ №</w:t>
      </w:r>
      <w:r w:rsidR="00D16B4C">
        <w:rPr>
          <w:rFonts w:ascii="Times New Roman" w:eastAsia="Times New Roman" w:hAnsi="Times New Roman" w:cs="Times New Roman"/>
          <w:sz w:val="28"/>
          <w:szCs w:val="28"/>
          <w:lang w:eastAsia="ru-RU"/>
        </w:rPr>
        <w:t> </w:t>
      </w:r>
      <w:r w:rsidR="00D16B4C" w:rsidRPr="00D16B4C">
        <w:rPr>
          <w:rFonts w:ascii="Times New Roman" w:eastAsia="Times New Roman" w:hAnsi="Times New Roman" w:cs="Times New Roman"/>
          <w:sz w:val="28"/>
          <w:szCs w:val="28"/>
          <w:lang w:eastAsia="ru-RU"/>
        </w:rPr>
        <w:t>922)</w:t>
      </w:r>
      <w:r w:rsidRPr="0039407E">
        <w:rPr>
          <w:rFonts w:ascii="Times New Roman" w:eastAsia="Times New Roman" w:hAnsi="Times New Roman" w:cs="Times New Roman"/>
          <w:sz w:val="28"/>
          <w:szCs w:val="28"/>
          <w:lang w:eastAsia="ru-RU"/>
        </w:rPr>
        <w:t xml:space="preserve">, </w:t>
      </w:r>
      <w:r w:rsidR="001120EB">
        <w:rPr>
          <w:rFonts w:ascii="Times New Roman" w:eastAsia="Times New Roman" w:hAnsi="Times New Roman" w:cs="Times New Roman"/>
          <w:sz w:val="28"/>
          <w:szCs w:val="28"/>
          <w:lang w:eastAsia="ru-RU"/>
        </w:rPr>
        <w:t>п</w:t>
      </w:r>
      <w:r w:rsidRPr="0039407E">
        <w:rPr>
          <w:rFonts w:ascii="Times New Roman" w:eastAsia="Times New Roman" w:hAnsi="Times New Roman" w:cs="Times New Roman"/>
          <w:sz w:val="28"/>
          <w:szCs w:val="28"/>
          <w:lang w:eastAsia="ru-RU"/>
        </w:rPr>
        <w:t xml:space="preserve">остановления </w:t>
      </w:r>
      <w:r w:rsidR="00D16B4C" w:rsidRPr="00D16B4C">
        <w:rPr>
          <w:rFonts w:ascii="Times New Roman" w:eastAsia="Times New Roman" w:hAnsi="Times New Roman" w:cs="Times New Roman"/>
          <w:sz w:val="28"/>
          <w:szCs w:val="28"/>
          <w:lang w:eastAsia="ru-RU"/>
        </w:rPr>
        <w:t>Правительства Р</w:t>
      </w:r>
      <w:r w:rsidR="00D16B4C">
        <w:rPr>
          <w:rFonts w:ascii="Times New Roman" w:eastAsia="Times New Roman" w:hAnsi="Times New Roman" w:cs="Times New Roman"/>
          <w:sz w:val="28"/>
          <w:szCs w:val="28"/>
          <w:lang w:eastAsia="ru-RU"/>
        </w:rPr>
        <w:t>еспублики Ингушетия</w:t>
      </w:r>
      <w:r w:rsidR="00D16B4C" w:rsidRPr="00D16B4C">
        <w:rPr>
          <w:rFonts w:ascii="Times New Roman" w:eastAsia="Times New Roman" w:hAnsi="Times New Roman" w:cs="Times New Roman"/>
          <w:sz w:val="28"/>
          <w:szCs w:val="28"/>
          <w:lang w:eastAsia="ru-RU"/>
        </w:rPr>
        <w:t xml:space="preserve"> от 10.02.2009 №</w:t>
      </w:r>
      <w:r w:rsidR="00D16B4C">
        <w:rPr>
          <w:rFonts w:ascii="Times New Roman" w:eastAsia="Times New Roman" w:hAnsi="Times New Roman" w:cs="Times New Roman"/>
          <w:sz w:val="28"/>
          <w:szCs w:val="28"/>
          <w:lang w:eastAsia="ru-RU"/>
        </w:rPr>
        <w:t> </w:t>
      </w:r>
      <w:r w:rsidR="00D16B4C" w:rsidRPr="00D16B4C">
        <w:rPr>
          <w:rFonts w:ascii="Times New Roman" w:eastAsia="Times New Roman" w:hAnsi="Times New Roman" w:cs="Times New Roman"/>
          <w:sz w:val="28"/>
          <w:szCs w:val="28"/>
          <w:lang w:eastAsia="ru-RU"/>
        </w:rPr>
        <w:t xml:space="preserve">40 «Об оплате труда работников республиканских государственных органов, занимающих должности, не являющиеся должностями государственной гражданской службы Республики Ингушетия» (далее – </w:t>
      </w:r>
      <w:r w:rsidR="00D16B4C">
        <w:rPr>
          <w:rFonts w:ascii="Times New Roman" w:eastAsia="Times New Roman" w:hAnsi="Times New Roman" w:cs="Times New Roman"/>
          <w:sz w:val="28"/>
          <w:szCs w:val="28"/>
          <w:lang w:eastAsia="ru-RU"/>
        </w:rPr>
        <w:t>п</w:t>
      </w:r>
      <w:r w:rsidR="00D16B4C" w:rsidRPr="00D16B4C">
        <w:rPr>
          <w:rFonts w:ascii="Times New Roman" w:eastAsia="Times New Roman" w:hAnsi="Times New Roman" w:cs="Times New Roman"/>
          <w:sz w:val="28"/>
          <w:szCs w:val="28"/>
          <w:lang w:eastAsia="ru-RU"/>
        </w:rPr>
        <w:t>остановление Правительства РИ №</w:t>
      </w:r>
      <w:r w:rsidR="00D16B4C">
        <w:rPr>
          <w:rFonts w:ascii="Times New Roman" w:eastAsia="Times New Roman" w:hAnsi="Times New Roman" w:cs="Times New Roman"/>
          <w:sz w:val="28"/>
          <w:szCs w:val="28"/>
          <w:lang w:eastAsia="ru-RU"/>
        </w:rPr>
        <w:t> </w:t>
      </w:r>
      <w:r w:rsidR="00D16B4C" w:rsidRPr="00D16B4C">
        <w:rPr>
          <w:rFonts w:ascii="Times New Roman" w:eastAsia="Times New Roman" w:hAnsi="Times New Roman" w:cs="Times New Roman"/>
          <w:sz w:val="28"/>
          <w:szCs w:val="28"/>
          <w:lang w:eastAsia="ru-RU"/>
        </w:rPr>
        <w:t>40)</w:t>
      </w:r>
      <w:r w:rsidRPr="0039407E">
        <w:rPr>
          <w:rFonts w:ascii="Times New Roman" w:eastAsia="Times New Roman" w:hAnsi="Times New Roman" w:cs="Times New Roman"/>
          <w:sz w:val="28"/>
          <w:szCs w:val="28"/>
          <w:lang w:eastAsia="ru-RU"/>
        </w:rPr>
        <w:t xml:space="preserve">, Порядка </w:t>
      </w:r>
      <w:r w:rsidR="00D16B4C" w:rsidRPr="00D16B4C">
        <w:rPr>
          <w:rFonts w:ascii="Times New Roman" w:eastAsia="Times New Roman" w:hAnsi="Times New Roman" w:cs="Times New Roman"/>
          <w:sz w:val="28"/>
          <w:szCs w:val="28"/>
          <w:lang w:eastAsia="ru-RU"/>
        </w:rPr>
        <w:t>исчисления денежного содержания государственных гражданских служащих Республики</w:t>
      </w:r>
      <w:r w:rsidR="00D16B4C">
        <w:rPr>
          <w:rFonts w:ascii="Times New Roman" w:eastAsia="Times New Roman" w:hAnsi="Times New Roman" w:cs="Times New Roman"/>
          <w:sz w:val="28"/>
          <w:szCs w:val="28"/>
          <w:lang w:eastAsia="ru-RU"/>
        </w:rPr>
        <w:t>, утвержденного</w:t>
      </w:r>
      <w:r w:rsidR="00D16B4C" w:rsidRPr="00D16B4C">
        <w:rPr>
          <w:rFonts w:ascii="Times New Roman" w:eastAsia="Times New Roman" w:hAnsi="Times New Roman" w:cs="Times New Roman"/>
          <w:sz w:val="28"/>
          <w:szCs w:val="28"/>
          <w:lang w:eastAsia="ru-RU"/>
        </w:rPr>
        <w:t xml:space="preserve"> Указ</w:t>
      </w:r>
      <w:r w:rsidR="00D16B4C">
        <w:rPr>
          <w:rFonts w:ascii="Times New Roman" w:eastAsia="Times New Roman" w:hAnsi="Times New Roman" w:cs="Times New Roman"/>
          <w:sz w:val="28"/>
          <w:szCs w:val="28"/>
          <w:lang w:eastAsia="ru-RU"/>
        </w:rPr>
        <w:t>ом</w:t>
      </w:r>
      <w:r w:rsidR="00D16B4C" w:rsidRPr="00D16B4C">
        <w:rPr>
          <w:rFonts w:ascii="Times New Roman" w:eastAsia="Times New Roman" w:hAnsi="Times New Roman" w:cs="Times New Roman"/>
          <w:sz w:val="28"/>
          <w:szCs w:val="28"/>
          <w:lang w:eastAsia="ru-RU"/>
        </w:rPr>
        <w:t xml:space="preserve"> Главы Республики Ингушетия от 26.04.2023 №</w:t>
      </w:r>
      <w:r w:rsidR="00D16B4C">
        <w:rPr>
          <w:rFonts w:ascii="Times New Roman" w:eastAsia="Times New Roman" w:hAnsi="Times New Roman" w:cs="Times New Roman"/>
          <w:sz w:val="28"/>
          <w:szCs w:val="28"/>
          <w:lang w:eastAsia="ru-RU"/>
        </w:rPr>
        <w:t> </w:t>
      </w:r>
      <w:r w:rsidR="00D16B4C" w:rsidRPr="00D16B4C">
        <w:rPr>
          <w:rFonts w:ascii="Times New Roman" w:eastAsia="Times New Roman" w:hAnsi="Times New Roman" w:cs="Times New Roman"/>
          <w:sz w:val="28"/>
          <w:szCs w:val="28"/>
          <w:lang w:eastAsia="ru-RU"/>
        </w:rPr>
        <w:t>54 (далее – Порядок № 54)</w:t>
      </w:r>
      <w:r w:rsidRPr="0039407E">
        <w:rPr>
          <w:rFonts w:ascii="Times New Roman" w:eastAsia="Times New Roman" w:hAnsi="Times New Roman" w:cs="Times New Roman"/>
          <w:sz w:val="28"/>
          <w:szCs w:val="28"/>
          <w:lang w:eastAsia="ru-RU"/>
        </w:rPr>
        <w:t>, а также штатного расписания, трудовых договоров и Положения об оплате труда государственных гражданских служащих (работников) Аппарата Уполномоченного.</w:t>
      </w:r>
    </w:p>
    <w:p w14:paraId="5ED56255" w14:textId="198F9102" w:rsidR="0039407E" w:rsidRPr="0039407E" w:rsidRDefault="0039407E" w:rsidP="00856B5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 xml:space="preserve">Штатное расписание на 2022 и 2023 </w:t>
      </w:r>
      <w:r w:rsidR="00D16B4C">
        <w:rPr>
          <w:rFonts w:ascii="Times New Roman" w:eastAsia="Times New Roman" w:hAnsi="Times New Roman" w:cs="Times New Roman"/>
          <w:sz w:val="28"/>
          <w:szCs w:val="28"/>
          <w:lang w:eastAsia="ru-RU"/>
        </w:rPr>
        <w:t>годы</w:t>
      </w:r>
      <w:r w:rsidRPr="0039407E">
        <w:rPr>
          <w:rFonts w:ascii="Times New Roman" w:eastAsia="Times New Roman" w:hAnsi="Times New Roman" w:cs="Times New Roman"/>
          <w:sz w:val="28"/>
          <w:szCs w:val="28"/>
          <w:lang w:eastAsia="ru-RU"/>
        </w:rPr>
        <w:t xml:space="preserve"> в </w:t>
      </w:r>
      <w:r w:rsidRPr="0039407E">
        <w:rPr>
          <w:rFonts w:ascii="Times New Roman" w:eastAsia="Times New Roman" w:hAnsi="Times New Roman" w:cs="Times New Roman"/>
          <w:color w:val="000000"/>
          <w:sz w:val="28"/>
          <w:szCs w:val="28"/>
          <w:lang w:eastAsia="ru-RU"/>
        </w:rPr>
        <w:t xml:space="preserve">Аппарате </w:t>
      </w:r>
      <w:r w:rsidRPr="0039407E">
        <w:rPr>
          <w:rFonts w:ascii="Times New Roman" w:eastAsia="Times New Roman" w:hAnsi="Times New Roman" w:cs="Times New Roman"/>
          <w:bCs/>
          <w:sz w:val="28"/>
          <w:szCs w:val="28"/>
          <w:lang w:eastAsia="ru-RU"/>
        </w:rPr>
        <w:t xml:space="preserve">Уполномоченного </w:t>
      </w:r>
      <w:r w:rsidRPr="0039407E">
        <w:rPr>
          <w:rFonts w:ascii="Times New Roman" w:eastAsia="Times New Roman" w:hAnsi="Times New Roman" w:cs="Times New Roman"/>
          <w:sz w:val="28"/>
          <w:szCs w:val="28"/>
          <w:lang w:eastAsia="ru-RU"/>
        </w:rPr>
        <w:t>утверждено в количестве 11 ед</w:t>
      </w:r>
      <w:r w:rsidR="00D16B4C">
        <w:rPr>
          <w:rFonts w:ascii="Times New Roman" w:eastAsia="Times New Roman" w:hAnsi="Times New Roman" w:cs="Times New Roman"/>
          <w:sz w:val="28"/>
          <w:szCs w:val="28"/>
          <w:lang w:eastAsia="ru-RU"/>
        </w:rPr>
        <w:t>иниц</w:t>
      </w:r>
      <w:r w:rsidRPr="0039407E">
        <w:rPr>
          <w:rFonts w:ascii="Times New Roman" w:eastAsia="Times New Roman" w:hAnsi="Times New Roman" w:cs="Times New Roman"/>
          <w:sz w:val="28"/>
          <w:szCs w:val="28"/>
          <w:lang w:eastAsia="ru-RU"/>
        </w:rPr>
        <w:t>, в том числе:</w:t>
      </w:r>
    </w:p>
    <w:p w14:paraId="3B2A2FD2" w14:textId="6CAD3AA4" w:rsidR="0039407E" w:rsidRPr="00D16B4C" w:rsidRDefault="0039407E" w:rsidP="001C2CAA">
      <w:pPr>
        <w:pStyle w:val="a8"/>
        <w:numPr>
          <w:ilvl w:val="0"/>
          <w:numId w:val="161"/>
        </w:numPr>
        <w:shd w:val="clear" w:color="auto" w:fill="FFFFFF"/>
        <w:tabs>
          <w:tab w:val="left" w:pos="851"/>
        </w:tabs>
        <w:ind w:left="0" w:firstLine="709"/>
        <w:jc w:val="both"/>
        <w:rPr>
          <w:sz w:val="28"/>
          <w:szCs w:val="28"/>
        </w:rPr>
      </w:pPr>
      <w:r w:rsidRPr="00D16B4C">
        <w:rPr>
          <w:sz w:val="28"/>
          <w:szCs w:val="28"/>
        </w:rPr>
        <w:t xml:space="preserve">Уполномоченный по правам человека в Республике Ингушетия </w:t>
      </w:r>
      <w:r w:rsidR="007E4E95">
        <w:rPr>
          <w:sz w:val="28"/>
          <w:szCs w:val="28"/>
        </w:rPr>
        <w:t>-</w:t>
      </w:r>
      <w:r w:rsidRPr="00D16B4C">
        <w:rPr>
          <w:sz w:val="28"/>
          <w:szCs w:val="28"/>
        </w:rPr>
        <w:t xml:space="preserve"> 1 </w:t>
      </w:r>
      <w:bookmarkStart w:id="258" w:name="_Hlk184640712"/>
      <w:r w:rsidRPr="00D16B4C">
        <w:rPr>
          <w:sz w:val="28"/>
          <w:szCs w:val="28"/>
        </w:rPr>
        <w:t>ед</w:t>
      </w:r>
      <w:r w:rsidR="00D16B4C" w:rsidRPr="00D16B4C">
        <w:rPr>
          <w:sz w:val="28"/>
          <w:szCs w:val="28"/>
        </w:rPr>
        <w:t>иница</w:t>
      </w:r>
      <w:bookmarkEnd w:id="258"/>
      <w:r w:rsidRPr="00D16B4C">
        <w:rPr>
          <w:sz w:val="28"/>
          <w:szCs w:val="28"/>
        </w:rPr>
        <w:t>;</w:t>
      </w:r>
    </w:p>
    <w:p w14:paraId="5C795611" w14:textId="3E3711E9" w:rsidR="0039407E" w:rsidRPr="00D16B4C" w:rsidRDefault="0039407E" w:rsidP="001C2CAA">
      <w:pPr>
        <w:pStyle w:val="a8"/>
        <w:numPr>
          <w:ilvl w:val="0"/>
          <w:numId w:val="161"/>
        </w:numPr>
        <w:shd w:val="clear" w:color="auto" w:fill="FFFFFF"/>
        <w:tabs>
          <w:tab w:val="left" w:pos="851"/>
        </w:tabs>
        <w:ind w:left="0" w:firstLine="709"/>
        <w:jc w:val="both"/>
        <w:rPr>
          <w:sz w:val="28"/>
          <w:szCs w:val="28"/>
        </w:rPr>
      </w:pPr>
      <w:r w:rsidRPr="00D16B4C">
        <w:rPr>
          <w:sz w:val="28"/>
          <w:szCs w:val="28"/>
        </w:rPr>
        <w:t xml:space="preserve">управляющий делами Уполномоченного по правам человека в РИ Республике Ингушетия </w:t>
      </w:r>
      <w:r w:rsidR="007E4E95">
        <w:rPr>
          <w:sz w:val="28"/>
          <w:szCs w:val="28"/>
        </w:rPr>
        <w:t>-</w:t>
      </w:r>
      <w:r w:rsidRPr="00D16B4C">
        <w:rPr>
          <w:sz w:val="28"/>
          <w:szCs w:val="28"/>
        </w:rPr>
        <w:t xml:space="preserve"> 1 </w:t>
      </w:r>
      <w:r w:rsidR="00D16B4C" w:rsidRPr="00D16B4C">
        <w:rPr>
          <w:sz w:val="28"/>
          <w:szCs w:val="28"/>
        </w:rPr>
        <w:t>единица</w:t>
      </w:r>
      <w:r w:rsidRPr="00D16B4C">
        <w:rPr>
          <w:sz w:val="28"/>
          <w:szCs w:val="28"/>
        </w:rPr>
        <w:t>;</w:t>
      </w:r>
    </w:p>
    <w:p w14:paraId="35E7AEA8" w14:textId="071EF683" w:rsidR="0039407E" w:rsidRPr="00D16B4C" w:rsidRDefault="0039407E" w:rsidP="001C2CAA">
      <w:pPr>
        <w:pStyle w:val="a8"/>
        <w:numPr>
          <w:ilvl w:val="0"/>
          <w:numId w:val="161"/>
        </w:numPr>
        <w:shd w:val="clear" w:color="auto" w:fill="FFFFFF"/>
        <w:tabs>
          <w:tab w:val="left" w:pos="851"/>
        </w:tabs>
        <w:ind w:left="0" w:firstLine="709"/>
        <w:jc w:val="both"/>
        <w:rPr>
          <w:sz w:val="28"/>
          <w:szCs w:val="28"/>
        </w:rPr>
      </w:pPr>
      <w:r w:rsidRPr="00D16B4C">
        <w:rPr>
          <w:sz w:val="28"/>
          <w:szCs w:val="28"/>
        </w:rPr>
        <w:t xml:space="preserve">референт Уполномоченного по правам человека в Республике Ингушетия </w:t>
      </w:r>
      <w:r w:rsidR="007E4E95">
        <w:rPr>
          <w:sz w:val="28"/>
          <w:szCs w:val="28"/>
        </w:rPr>
        <w:t>-</w:t>
      </w:r>
      <w:r w:rsidRPr="00D16B4C">
        <w:rPr>
          <w:sz w:val="28"/>
          <w:szCs w:val="28"/>
        </w:rPr>
        <w:t xml:space="preserve"> 1 </w:t>
      </w:r>
      <w:r w:rsidR="00D16B4C" w:rsidRPr="00D16B4C">
        <w:rPr>
          <w:sz w:val="28"/>
          <w:szCs w:val="28"/>
        </w:rPr>
        <w:t>единица</w:t>
      </w:r>
      <w:r w:rsidRPr="00D16B4C">
        <w:rPr>
          <w:sz w:val="28"/>
          <w:szCs w:val="28"/>
        </w:rPr>
        <w:t>;</w:t>
      </w:r>
    </w:p>
    <w:p w14:paraId="14242CC4" w14:textId="416C5E74" w:rsidR="0039407E" w:rsidRPr="00D16B4C" w:rsidRDefault="0039407E" w:rsidP="001C2CAA">
      <w:pPr>
        <w:pStyle w:val="a8"/>
        <w:numPr>
          <w:ilvl w:val="0"/>
          <w:numId w:val="161"/>
        </w:numPr>
        <w:shd w:val="clear" w:color="auto" w:fill="FFFFFF"/>
        <w:tabs>
          <w:tab w:val="left" w:pos="851"/>
        </w:tabs>
        <w:ind w:left="0" w:firstLine="709"/>
        <w:jc w:val="both"/>
        <w:rPr>
          <w:sz w:val="28"/>
          <w:szCs w:val="28"/>
        </w:rPr>
      </w:pPr>
      <w:r w:rsidRPr="00D16B4C">
        <w:rPr>
          <w:sz w:val="28"/>
          <w:szCs w:val="28"/>
        </w:rPr>
        <w:t xml:space="preserve">отдел по работе с обращениями граждан и восстановлению нарушенных прав </w:t>
      </w:r>
      <w:r w:rsidR="007E4E95">
        <w:rPr>
          <w:sz w:val="28"/>
          <w:szCs w:val="28"/>
        </w:rPr>
        <w:t>-</w:t>
      </w:r>
      <w:r w:rsidRPr="00D16B4C">
        <w:rPr>
          <w:sz w:val="28"/>
          <w:szCs w:val="28"/>
        </w:rPr>
        <w:t xml:space="preserve"> 4 </w:t>
      </w:r>
      <w:r w:rsidR="00D16B4C" w:rsidRPr="00D16B4C">
        <w:rPr>
          <w:sz w:val="28"/>
          <w:szCs w:val="28"/>
        </w:rPr>
        <w:t>единица</w:t>
      </w:r>
      <w:r w:rsidRPr="00D16B4C">
        <w:rPr>
          <w:sz w:val="28"/>
          <w:szCs w:val="28"/>
        </w:rPr>
        <w:t>;</w:t>
      </w:r>
    </w:p>
    <w:p w14:paraId="4AD6047D" w14:textId="72DED231" w:rsidR="0039407E" w:rsidRPr="00D16B4C" w:rsidRDefault="0039407E" w:rsidP="001C2CAA">
      <w:pPr>
        <w:pStyle w:val="a8"/>
        <w:numPr>
          <w:ilvl w:val="0"/>
          <w:numId w:val="161"/>
        </w:numPr>
        <w:shd w:val="clear" w:color="auto" w:fill="FFFFFF"/>
        <w:tabs>
          <w:tab w:val="left" w:pos="851"/>
        </w:tabs>
        <w:ind w:left="0" w:firstLine="709"/>
        <w:jc w:val="both"/>
        <w:rPr>
          <w:sz w:val="28"/>
          <w:szCs w:val="28"/>
        </w:rPr>
      </w:pPr>
      <w:r w:rsidRPr="00D16B4C">
        <w:rPr>
          <w:sz w:val="28"/>
          <w:szCs w:val="28"/>
        </w:rPr>
        <w:t xml:space="preserve">сектор правового просвещения граждан </w:t>
      </w:r>
      <w:r w:rsidR="007E4E95">
        <w:rPr>
          <w:sz w:val="28"/>
          <w:szCs w:val="28"/>
        </w:rPr>
        <w:t>-</w:t>
      </w:r>
      <w:r w:rsidRPr="00D16B4C">
        <w:rPr>
          <w:sz w:val="28"/>
          <w:szCs w:val="28"/>
        </w:rPr>
        <w:t xml:space="preserve"> 2 </w:t>
      </w:r>
      <w:r w:rsidR="00D16B4C" w:rsidRPr="00D16B4C">
        <w:rPr>
          <w:sz w:val="28"/>
          <w:szCs w:val="28"/>
        </w:rPr>
        <w:t>единицы</w:t>
      </w:r>
      <w:r w:rsidRPr="00D16B4C">
        <w:rPr>
          <w:sz w:val="28"/>
          <w:szCs w:val="28"/>
        </w:rPr>
        <w:t>;</w:t>
      </w:r>
    </w:p>
    <w:p w14:paraId="0F770C79" w14:textId="5233C383" w:rsidR="0039407E" w:rsidRPr="00D16B4C" w:rsidRDefault="0039407E" w:rsidP="001C2CAA">
      <w:pPr>
        <w:pStyle w:val="a8"/>
        <w:numPr>
          <w:ilvl w:val="0"/>
          <w:numId w:val="161"/>
        </w:numPr>
        <w:shd w:val="clear" w:color="auto" w:fill="FFFFFF"/>
        <w:tabs>
          <w:tab w:val="left" w:pos="851"/>
        </w:tabs>
        <w:ind w:left="0" w:firstLine="709"/>
        <w:jc w:val="both"/>
        <w:rPr>
          <w:sz w:val="28"/>
          <w:szCs w:val="28"/>
        </w:rPr>
      </w:pPr>
      <w:r w:rsidRPr="00D16B4C">
        <w:rPr>
          <w:sz w:val="28"/>
          <w:szCs w:val="28"/>
        </w:rPr>
        <w:t xml:space="preserve">сектор информационно-аналитической работы </w:t>
      </w:r>
      <w:r w:rsidR="007E4E95">
        <w:rPr>
          <w:sz w:val="28"/>
          <w:szCs w:val="28"/>
        </w:rPr>
        <w:t>-</w:t>
      </w:r>
      <w:r w:rsidRPr="00D16B4C">
        <w:rPr>
          <w:sz w:val="28"/>
          <w:szCs w:val="28"/>
        </w:rPr>
        <w:t xml:space="preserve"> 2 </w:t>
      </w:r>
      <w:r w:rsidR="00D16B4C" w:rsidRPr="00D16B4C">
        <w:rPr>
          <w:sz w:val="28"/>
          <w:szCs w:val="28"/>
        </w:rPr>
        <w:t>единицы</w:t>
      </w:r>
      <w:r w:rsidRPr="00D16B4C">
        <w:rPr>
          <w:sz w:val="28"/>
          <w:szCs w:val="28"/>
        </w:rPr>
        <w:t>.</w:t>
      </w:r>
    </w:p>
    <w:p w14:paraId="6526485C" w14:textId="2B94BDB7" w:rsidR="0039407E" w:rsidRPr="0039407E" w:rsidRDefault="0039407E" w:rsidP="00856B59">
      <w:pPr>
        <w:spacing w:after="0" w:line="240" w:lineRule="auto"/>
        <w:ind w:firstLine="708"/>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В ходе проверки начисления и выплаты заработной платы сотрудникам Аппарата Уполномоченного за 2022-2023 г</w:t>
      </w:r>
      <w:r w:rsidR="00D16B4C">
        <w:rPr>
          <w:rFonts w:ascii="Times New Roman" w:eastAsia="Times New Roman" w:hAnsi="Times New Roman" w:cs="Times New Roman"/>
          <w:sz w:val="28"/>
          <w:szCs w:val="28"/>
          <w:lang w:eastAsia="ru-RU"/>
        </w:rPr>
        <w:t>оды</w:t>
      </w:r>
      <w:r w:rsidRPr="0039407E">
        <w:rPr>
          <w:rFonts w:ascii="Times New Roman" w:eastAsia="Times New Roman" w:hAnsi="Times New Roman" w:cs="Times New Roman"/>
          <w:sz w:val="28"/>
          <w:szCs w:val="28"/>
          <w:lang w:eastAsia="ru-RU"/>
        </w:rPr>
        <w:t xml:space="preserve"> выявлены следующие нарушения.</w:t>
      </w:r>
    </w:p>
    <w:p w14:paraId="504BE292" w14:textId="06663B0D" w:rsidR="0039407E" w:rsidRPr="0039407E" w:rsidRDefault="0039407E" w:rsidP="00D16B4C">
      <w:pPr>
        <w:spacing w:after="0" w:line="240" w:lineRule="auto"/>
        <w:ind w:firstLine="708"/>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 xml:space="preserve">При расчете среднего дневного заработка для оплаты отпусков и выплаты компенсации за неиспользованные отпуска государственных гражданских служащих, в Аппарате Уполномоченного применялся порядок расчета, </w:t>
      </w:r>
      <w:r w:rsidRPr="0039407E">
        <w:rPr>
          <w:rFonts w:ascii="Times New Roman" w:eastAsia="Times New Roman" w:hAnsi="Times New Roman" w:cs="Times New Roman"/>
          <w:sz w:val="28"/>
          <w:szCs w:val="28"/>
          <w:lang w:eastAsia="ru-RU"/>
        </w:rPr>
        <w:lastRenderedPageBreak/>
        <w:t xml:space="preserve">предусмотренный </w:t>
      </w:r>
      <w:r w:rsidR="009E4EBF">
        <w:rPr>
          <w:rFonts w:ascii="Times New Roman" w:eastAsia="Times New Roman" w:hAnsi="Times New Roman" w:cs="Times New Roman"/>
          <w:sz w:val="28"/>
          <w:szCs w:val="28"/>
          <w:lang w:eastAsia="ru-RU"/>
        </w:rPr>
        <w:t>п</w:t>
      </w:r>
      <w:r w:rsidRPr="0039407E">
        <w:rPr>
          <w:rFonts w:ascii="Times New Roman" w:eastAsia="Times New Roman" w:hAnsi="Times New Roman" w:cs="Times New Roman"/>
          <w:sz w:val="28"/>
          <w:szCs w:val="28"/>
          <w:lang w:eastAsia="ru-RU"/>
        </w:rPr>
        <w:t>остановлением Правительства РФ № 922, согласно которому при исчислении отпускных выплат рассчитывается средний заработок сотрудника за отчетный период.</w:t>
      </w:r>
      <w:r w:rsidR="00D16B4C">
        <w:rPr>
          <w:rFonts w:ascii="Times New Roman" w:eastAsia="Times New Roman" w:hAnsi="Times New Roman" w:cs="Times New Roman"/>
          <w:sz w:val="28"/>
          <w:szCs w:val="28"/>
          <w:lang w:eastAsia="ru-RU"/>
        </w:rPr>
        <w:t xml:space="preserve"> </w:t>
      </w:r>
      <w:r w:rsidRPr="0039407E">
        <w:rPr>
          <w:rFonts w:ascii="Times New Roman" w:eastAsia="Times New Roman" w:hAnsi="Times New Roman" w:cs="Times New Roman"/>
          <w:sz w:val="28"/>
          <w:szCs w:val="28"/>
          <w:lang w:eastAsia="ru-RU"/>
        </w:rPr>
        <w:t xml:space="preserve">Однако, </w:t>
      </w:r>
      <w:r w:rsidR="00D16B4C">
        <w:rPr>
          <w:rFonts w:ascii="Times New Roman" w:eastAsia="Times New Roman" w:hAnsi="Times New Roman" w:cs="Times New Roman"/>
          <w:sz w:val="28"/>
          <w:szCs w:val="28"/>
          <w:lang w:eastAsia="ru-RU"/>
        </w:rPr>
        <w:t xml:space="preserve">с </w:t>
      </w:r>
      <w:r w:rsidRPr="0039407E">
        <w:rPr>
          <w:rFonts w:ascii="Times New Roman" w:eastAsia="Times New Roman" w:hAnsi="Times New Roman" w:cs="Times New Roman"/>
          <w:sz w:val="28"/>
          <w:szCs w:val="28"/>
          <w:lang w:eastAsia="ru-RU"/>
        </w:rPr>
        <w:t>26.04.2023 вступил в силу Порядок №</w:t>
      </w:r>
      <w:r w:rsidR="00D16B4C">
        <w:rPr>
          <w:rFonts w:ascii="Times New Roman" w:eastAsia="Times New Roman" w:hAnsi="Times New Roman" w:cs="Times New Roman"/>
          <w:sz w:val="28"/>
          <w:szCs w:val="28"/>
          <w:lang w:eastAsia="ru-RU"/>
        </w:rPr>
        <w:t> </w:t>
      </w:r>
      <w:r w:rsidRPr="0039407E">
        <w:rPr>
          <w:rFonts w:ascii="Times New Roman" w:eastAsia="Times New Roman" w:hAnsi="Times New Roman" w:cs="Times New Roman"/>
          <w:sz w:val="28"/>
          <w:szCs w:val="28"/>
          <w:lang w:eastAsia="ru-RU"/>
        </w:rPr>
        <w:t xml:space="preserve">54, который предусматривает порядок сохранения денежного содержания государственного гражданского служащего на период нахождения его в ежегодном оплачиваем отпуске. </w:t>
      </w:r>
    </w:p>
    <w:p w14:paraId="0A3FC8D1" w14:textId="59C3E9C2" w:rsidR="0039407E" w:rsidRPr="0039407E" w:rsidRDefault="0039407E" w:rsidP="00856B59">
      <w:pPr>
        <w:spacing w:after="0" w:line="240" w:lineRule="auto"/>
        <w:ind w:firstLine="708"/>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В нарушение п</w:t>
      </w:r>
      <w:r w:rsidR="00D16B4C">
        <w:rPr>
          <w:rFonts w:ascii="Times New Roman" w:eastAsia="Times New Roman" w:hAnsi="Times New Roman" w:cs="Times New Roman"/>
          <w:sz w:val="28"/>
          <w:szCs w:val="28"/>
          <w:lang w:eastAsia="ru-RU"/>
        </w:rPr>
        <w:t>унктов</w:t>
      </w:r>
      <w:r w:rsidRPr="0039407E">
        <w:rPr>
          <w:rFonts w:ascii="Times New Roman" w:eastAsia="Times New Roman" w:hAnsi="Times New Roman" w:cs="Times New Roman"/>
          <w:sz w:val="28"/>
          <w:szCs w:val="28"/>
          <w:lang w:eastAsia="ru-RU"/>
        </w:rPr>
        <w:t xml:space="preserve"> 3</w:t>
      </w:r>
      <w:r w:rsidR="007E4E95">
        <w:rPr>
          <w:rFonts w:ascii="Times New Roman" w:eastAsia="Times New Roman" w:hAnsi="Times New Roman" w:cs="Times New Roman"/>
          <w:sz w:val="28"/>
          <w:szCs w:val="28"/>
          <w:lang w:eastAsia="ru-RU"/>
        </w:rPr>
        <w:t xml:space="preserve"> и</w:t>
      </w:r>
      <w:r w:rsidRPr="0039407E">
        <w:rPr>
          <w:rFonts w:ascii="Times New Roman" w:eastAsia="Times New Roman" w:hAnsi="Times New Roman" w:cs="Times New Roman"/>
          <w:sz w:val="28"/>
          <w:szCs w:val="28"/>
          <w:lang w:eastAsia="ru-RU"/>
        </w:rPr>
        <w:t xml:space="preserve"> 4 Порядка №</w:t>
      </w:r>
      <w:r w:rsidR="00D16B4C">
        <w:rPr>
          <w:rFonts w:ascii="Times New Roman" w:eastAsia="Times New Roman" w:hAnsi="Times New Roman" w:cs="Times New Roman"/>
          <w:sz w:val="28"/>
          <w:szCs w:val="28"/>
          <w:lang w:eastAsia="ru-RU"/>
        </w:rPr>
        <w:t> </w:t>
      </w:r>
      <w:r w:rsidRPr="0039407E">
        <w:rPr>
          <w:rFonts w:ascii="Times New Roman" w:eastAsia="Times New Roman" w:hAnsi="Times New Roman" w:cs="Times New Roman"/>
          <w:sz w:val="28"/>
          <w:szCs w:val="28"/>
          <w:lang w:eastAsia="ru-RU"/>
        </w:rPr>
        <w:t xml:space="preserve">54, в 2023 году в Аппарате Уполномоченного при исчислении денежного содержания государственного гражданского служащего в период его нахождения в ежегодном оплачиваемом отпуске применялся расчет среднего заработка сотрудника за отчетный период. В связи с этим республиканскому бюджету нанесен ущерб на общую </w:t>
      </w:r>
      <w:r w:rsidRPr="00D16B4C">
        <w:rPr>
          <w:rFonts w:ascii="Times New Roman" w:eastAsia="Times New Roman" w:hAnsi="Times New Roman" w:cs="Times New Roman"/>
          <w:sz w:val="28"/>
          <w:szCs w:val="28"/>
          <w:lang w:eastAsia="ru-RU"/>
        </w:rPr>
        <w:t xml:space="preserve">сумму 32,0 тыс. </w:t>
      </w:r>
      <w:r w:rsidR="00D36411">
        <w:rPr>
          <w:rFonts w:ascii="Times New Roman" w:eastAsia="Times New Roman" w:hAnsi="Times New Roman" w:cs="Times New Roman"/>
          <w:sz w:val="28"/>
          <w:szCs w:val="28"/>
          <w:lang w:eastAsia="ru-RU"/>
        </w:rPr>
        <w:t>руб.</w:t>
      </w:r>
      <w:r w:rsidRPr="00D16B4C">
        <w:rPr>
          <w:rFonts w:ascii="Times New Roman" w:eastAsia="Times New Roman" w:hAnsi="Times New Roman" w:cs="Times New Roman"/>
          <w:sz w:val="28"/>
          <w:szCs w:val="28"/>
          <w:lang w:eastAsia="ru-RU"/>
        </w:rPr>
        <w:t xml:space="preserve">, а также установлена недоплата государственным гражданским служащим на общую сумму 5,9 тыс. </w:t>
      </w:r>
      <w:r w:rsidR="00D36411">
        <w:rPr>
          <w:rFonts w:ascii="Times New Roman" w:eastAsia="Times New Roman" w:hAnsi="Times New Roman" w:cs="Times New Roman"/>
          <w:sz w:val="28"/>
          <w:szCs w:val="28"/>
          <w:lang w:eastAsia="ru-RU"/>
        </w:rPr>
        <w:t>руб.</w:t>
      </w:r>
      <w:r w:rsidR="00D16B4C" w:rsidRPr="00D16B4C">
        <w:rPr>
          <w:rFonts w:ascii="Times New Roman" w:eastAsia="Times New Roman" w:hAnsi="Times New Roman" w:cs="Times New Roman"/>
          <w:sz w:val="28"/>
          <w:szCs w:val="28"/>
          <w:lang w:eastAsia="ru-RU"/>
        </w:rPr>
        <w:t xml:space="preserve"> </w:t>
      </w:r>
      <w:r w:rsidR="004E46B6" w:rsidRPr="00D16B4C">
        <w:rPr>
          <w:rFonts w:ascii="Times New Roman" w:eastAsia="Times New Roman" w:hAnsi="Times New Roman" w:cs="Times New Roman"/>
          <w:sz w:val="28"/>
          <w:szCs w:val="28"/>
          <w:lang w:eastAsia="ru-RU"/>
        </w:rPr>
        <w:t>(подлежит</w:t>
      </w:r>
      <w:r w:rsidRPr="00D16B4C">
        <w:rPr>
          <w:rFonts w:ascii="Times New Roman" w:eastAsia="Times New Roman" w:hAnsi="Times New Roman" w:cs="Times New Roman"/>
          <w:sz w:val="28"/>
          <w:szCs w:val="28"/>
          <w:lang w:eastAsia="ru-RU"/>
        </w:rPr>
        <w:t xml:space="preserve"> возмещению за счет виновных</w:t>
      </w:r>
      <w:r w:rsidRPr="0039407E">
        <w:rPr>
          <w:rFonts w:ascii="Times New Roman" w:eastAsia="Times New Roman" w:hAnsi="Times New Roman" w:cs="Times New Roman"/>
          <w:sz w:val="28"/>
          <w:szCs w:val="28"/>
          <w:lang w:eastAsia="ru-RU"/>
        </w:rPr>
        <w:t xml:space="preserve"> лиц</w:t>
      </w:r>
      <w:r w:rsidR="00D16B4C">
        <w:rPr>
          <w:rFonts w:ascii="Times New Roman" w:eastAsia="Times New Roman" w:hAnsi="Times New Roman" w:cs="Times New Roman"/>
          <w:sz w:val="28"/>
          <w:szCs w:val="28"/>
          <w:lang w:eastAsia="ru-RU"/>
        </w:rPr>
        <w:t>)</w:t>
      </w:r>
      <w:r w:rsidRPr="0039407E">
        <w:rPr>
          <w:rFonts w:ascii="Times New Roman" w:eastAsia="Times New Roman" w:hAnsi="Times New Roman" w:cs="Times New Roman"/>
          <w:sz w:val="28"/>
          <w:szCs w:val="28"/>
          <w:lang w:eastAsia="ru-RU"/>
        </w:rPr>
        <w:t>.</w:t>
      </w:r>
    </w:p>
    <w:p w14:paraId="4C07C23B" w14:textId="2B5A3240" w:rsidR="0039407E" w:rsidRPr="0039407E" w:rsidRDefault="0039407E" w:rsidP="00856B59">
      <w:pPr>
        <w:spacing w:after="0" w:line="240" w:lineRule="auto"/>
        <w:ind w:firstLine="708"/>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 xml:space="preserve">Уполномоченному </w:t>
      </w:r>
      <w:bookmarkStart w:id="259" w:name="_Hlk184641393"/>
      <w:r w:rsidRPr="0039407E">
        <w:rPr>
          <w:rFonts w:ascii="Times New Roman" w:eastAsia="Times New Roman" w:hAnsi="Times New Roman" w:cs="Times New Roman"/>
          <w:sz w:val="28"/>
          <w:szCs w:val="28"/>
          <w:lang w:eastAsia="ru-RU"/>
        </w:rPr>
        <w:t xml:space="preserve">по правам человека в Республике Ингушетия </w:t>
      </w:r>
      <w:bookmarkEnd w:id="259"/>
      <w:r w:rsidRPr="0039407E">
        <w:rPr>
          <w:rFonts w:ascii="Times New Roman" w:eastAsia="Times New Roman" w:hAnsi="Times New Roman" w:cs="Times New Roman"/>
          <w:sz w:val="28"/>
          <w:szCs w:val="28"/>
          <w:lang w:eastAsia="ru-RU"/>
        </w:rPr>
        <w:t xml:space="preserve">за 2022-2023 </w:t>
      </w:r>
      <w:r w:rsidR="00D16B4C">
        <w:rPr>
          <w:rFonts w:ascii="Times New Roman" w:eastAsia="Times New Roman" w:hAnsi="Times New Roman" w:cs="Times New Roman"/>
          <w:sz w:val="28"/>
          <w:szCs w:val="28"/>
          <w:lang w:eastAsia="ru-RU"/>
        </w:rPr>
        <w:t>годы</w:t>
      </w:r>
      <w:r w:rsidRPr="0039407E">
        <w:rPr>
          <w:rFonts w:ascii="Times New Roman" w:eastAsia="Times New Roman" w:hAnsi="Times New Roman" w:cs="Times New Roman"/>
          <w:sz w:val="28"/>
          <w:szCs w:val="28"/>
          <w:lang w:eastAsia="ru-RU"/>
        </w:rPr>
        <w:t xml:space="preserve"> выплачено пособие на лечение в общей сумме 341,7 тыс. </w:t>
      </w:r>
      <w:r w:rsidR="00D36411">
        <w:rPr>
          <w:rFonts w:ascii="Times New Roman" w:eastAsia="Times New Roman" w:hAnsi="Times New Roman" w:cs="Times New Roman"/>
          <w:sz w:val="28"/>
          <w:szCs w:val="28"/>
          <w:lang w:eastAsia="ru-RU"/>
        </w:rPr>
        <w:t>руб.</w:t>
      </w:r>
      <w:r w:rsidRPr="0039407E">
        <w:rPr>
          <w:rFonts w:ascii="Times New Roman" w:eastAsia="Times New Roman" w:hAnsi="Times New Roman" w:cs="Times New Roman"/>
          <w:sz w:val="28"/>
          <w:szCs w:val="28"/>
          <w:lang w:eastAsia="ru-RU"/>
        </w:rPr>
        <w:t xml:space="preserve">, в том числе в 2022 году </w:t>
      </w:r>
      <w:r w:rsidR="004E46B6">
        <w:rPr>
          <w:rFonts w:ascii="Times New Roman" w:eastAsia="Times New Roman" w:hAnsi="Times New Roman" w:cs="Times New Roman"/>
          <w:sz w:val="28"/>
          <w:szCs w:val="28"/>
          <w:lang w:eastAsia="ru-RU"/>
        </w:rPr>
        <w:t xml:space="preserve">- </w:t>
      </w:r>
      <w:r w:rsidRPr="0039407E">
        <w:rPr>
          <w:rFonts w:ascii="Times New Roman" w:eastAsia="Times New Roman" w:hAnsi="Times New Roman" w:cs="Times New Roman"/>
          <w:sz w:val="28"/>
          <w:szCs w:val="28"/>
          <w:lang w:eastAsia="ru-RU"/>
        </w:rPr>
        <w:t xml:space="preserve">в сумме 170,7 тыс. </w:t>
      </w:r>
      <w:r w:rsidR="00D36411">
        <w:rPr>
          <w:rFonts w:ascii="Times New Roman" w:eastAsia="Times New Roman" w:hAnsi="Times New Roman" w:cs="Times New Roman"/>
          <w:sz w:val="28"/>
          <w:szCs w:val="28"/>
          <w:lang w:eastAsia="ru-RU"/>
        </w:rPr>
        <w:t>руб.</w:t>
      </w:r>
      <w:r w:rsidRPr="0039407E">
        <w:rPr>
          <w:rFonts w:ascii="Times New Roman" w:eastAsia="Times New Roman" w:hAnsi="Times New Roman" w:cs="Times New Roman"/>
          <w:sz w:val="28"/>
          <w:szCs w:val="28"/>
          <w:lang w:eastAsia="ru-RU"/>
        </w:rPr>
        <w:t xml:space="preserve"> и в 2023 году </w:t>
      </w:r>
      <w:r w:rsidR="004E46B6">
        <w:rPr>
          <w:rFonts w:ascii="Times New Roman" w:eastAsia="Times New Roman" w:hAnsi="Times New Roman" w:cs="Times New Roman"/>
          <w:sz w:val="28"/>
          <w:szCs w:val="28"/>
          <w:lang w:eastAsia="ru-RU"/>
        </w:rPr>
        <w:t xml:space="preserve">- </w:t>
      </w:r>
      <w:r w:rsidRPr="0039407E">
        <w:rPr>
          <w:rFonts w:ascii="Times New Roman" w:eastAsia="Times New Roman" w:hAnsi="Times New Roman" w:cs="Times New Roman"/>
          <w:sz w:val="28"/>
          <w:szCs w:val="28"/>
          <w:lang w:eastAsia="ru-RU"/>
        </w:rPr>
        <w:t xml:space="preserve">в сумме 171,0 тыс. </w:t>
      </w:r>
      <w:r w:rsidR="00D36411">
        <w:rPr>
          <w:rFonts w:ascii="Times New Roman" w:eastAsia="Times New Roman" w:hAnsi="Times New Roman" w:cs="Times New Roman"/>
          <w:sz w:val="28"/>
          <w:szCs w:val="28"/>
          <w:lang w:eastAsia="ru-RU"/>
        </w:rPr>
        <w:t>руб.</w:t>
      </w:r>
      <w:r w:rsidRPr="0039407E">
        <w:rPr>
          <w:rFonts w:ascii="Times New Roman" w:eastAsia="Times New Roman" w:hAnsi="Times New Roman" w:cs="Times New Roman"/>
          <w:sz w:val="28"/>
          <w:szCs w:val="28"/>
          <w:lang w:eastAsia="ru-RU"/>
        </w:rPr>
        <w:t>, на основании п</w:t>
      </w:r>
      <w:r w:rsidR="004E46B6">
        <w:rPr>
          <w:rFonts w:ascii="Times New Roman" w:eastAsia="Times New Roman" w:hAnsi="Times New Roman" w:cs="Times New Roman"/>
          <w:sz w:val="28"/>
          <w:szCs w:val="28"/>
          <w:lang w:eastAsia="ru-RU"/>
        </w:rPr>
        <w:t>ункта</w:t>
      </w:r>
      <w:r w:rsidRPr="0039407E">
        <w:rPr>
          <w:rFonts w:ascii="Times New Roman" w:eastAsia="Times New Roman" w:hAnsi="Times New Roman" w:cs="Times New Roman"/>
          <w:sz w:val="28"/>
          <w:szCs w:val="28"/>
          <w:lang w:eastAsia="ru-RU"/>
        </w:rPr>
        <w:t xml:space="preserve"> 6 ст</w:t>
      </w:r>
      <w:r w:rsidR="004E46B6">
        <w:rPr>
          <w:rFonts w:ascii="Times New Roman" w:eastAsia="Times New Roman" w:hAnsi="Times New Roman" w:cs="Times New Roman"/>
          <w:sz w:val="28"/>
          <w:szCs w:val="28"/>
          <w:lang w:eastAsia="ru-RU"/>
        </w:rPr>
        <w:t>атьи</w:t>
      </w:r>
      <w:r w:rsidRPr="0039407E">
        <w:rPr>
          <w:rFonts w:ascii="Times New Roman" w:eastAsia="Times New Roman" w:hAnsi="Times New Roman" w:cs="Times New Roman"/>
          <w:sz w:val="28"/>
          <w:szCs w:val="28"/>
          <w:lang w:eastAsia="ru-RU"/>
        </w:rPr>
        <w:t xml:space="preserve"> 23 Закона </w:t>
      </w:r>
      <w:r w:rsidR="004E46B6" w:rsidRPr="004E46B6">
        <w:rPr>
          <w:rFonts w:ascii="Times New Roman" w:eastAsia="Times New Roman" w:hAnsi="Times New Roman" w:cs="Times New Roman"/>
          <w:sz w:val="28"/>
          <w:szCs w:val="28"/>
          <w:lang w:eastAsia="ru-RU"/>
        </w:rPr>
        <w:t>Республики Ингушетия от 31.01.2017 №</w:t>
      </w:r>
      <w:r w:rsidR="004E46B6">
        <w:rPr>
          <w:rFonts w:ascii="Times New Roman" w:eastAsia="Times New Roman" w:hAnsi="Times New Roman" w:cs="Times New Roman"/>
          <w:sz w:val="28"/>
          <w:szCs w:val="28"/>
          <w:lang w:eastAsia="ru-RU"/>
        </w:rPr>
        <w:t> </w:t>
      </w:r>
      <w:r w:rsidR="004E46B6" w:rsidRPr="004E46B6">
        <w:rPr>
          <w:rFonts w:ascii="Times New Roman" w:eastAsia="Times New Roman" w:hAnsi="Times New Roman" w:cs="Times New Roman"/>
          <w:sz w:val="28"/>
          <w:szCs w:val="28"/>
          <w:lang w:eastAsia="ru-RU"/>
        </w:rPr>
        <w:t>3-РЗ «Об Уполномоченном по правам человека в Республике Ингушетия» (далее – Закон РИ №</w:t>
      </w:r>
      <w:r w:rsidR="007E4E95">
        <w:rPr>
          <w:rFonts w:ascii="Times New Roman" w:eastAsia="Times New Roman" w:hAnsi="Times New Roman" w:cs="Times New Roman"/>
          <w:sz w:val="28"/>
          <w:szCs w:val="28"/>
          <w:lang w:eastAsia="ru-RU"/>
        </w:rPr>
        <w:t> </w:t>
      </w:r>
      <w:r w:rsidR="004E46B6" w:rsidRPr="004E46B6">
        <w:rPr>
          <w:rFonts w:ascii="Times New Roman" w:eastAsia="Times New Roman" w:hAnsi="Times New Roman" w:cs="Times New Roman"/>
          <w:sz w:val="28"/>
          <w:szCs w:val="28"/>
          <w:lang w:eastAsia="ru-RU"/>
        </w:rPr>
        <w:t>3-РЗ)</w:t>
      </w:r>
      <w:r w:rsidRPr="0039407E">
        <w:rPr>
          <w:rFonts w:ascii="Times New Roman" w:eastAsia="Times New Roman" w:hAnsi="Times New Roman" w:cs="Times New Roman"/>
          <w:sz w:val="28"/>
          <w:szCs w:val="28"/>
          <w:lang w:eastAsia="ru-RU"/>
        </w:rPr>
        <w:t xml:space="preserve">, согласно которому при предоставлении ежегодного оплачиваемого отпуска Уполномоченному выплачивается пособие на лечение в размере его двойного ежемесячного денежного содержания. </w:t>
      </w:r>
    </w:p>
    <w:p w14:paraId="60B33623" w14:textId="315D4535" w:rsidR="0039407E" w:rsidRPr="0039407E" w:rsidRDefault="0039407E" w:rsidP="00856B59">
      <w:pPr>
        <w:spacing w:after="0" w:line="240" w:lineRule="auto"/>
        <w:ind w:firstLine="708"/>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Вместе с тем, Федеральным законом от 18.03.2020 №</w:t>
      </w:r>
      <w:r w:rsidR="007E4E95">
        <w:rPr>
          <w:rFonts w:ascii="Times New Roman" w:eastAsia="Times New Roman" w:hAnsi="Times New Roman" w:cs="Times New Roman"/>
          <w:sz w:val="28"/>
          <w:szCs w:val="28"/>
          <w:lang w:eastAsia="ru-RU"/>
        </w:rPr>
        <w:t> </w:t>
      </w:r>
      <w:r w:rsidRPr="0039407E">
        <w:rPr>
          <w:rFonts w:ascii="Times New Roman" w:eastAsia="Times New Roman" w:hAnsi="Times New Roman" w:cs="Times New Roman"/>
          <w:sz w:val="28"/>
          <w:szCs w:val="28"/>
          <w:lang w:eastAsia="ru-RU"/>
        </w:rPr>
        <w:t>48-ФЗ «Об уполномоченных по правам человека в субъектах Российской Федерации»</w:t>
      </w:r>
      <w:r w:rsidR="0073486D" w:rsidRPr="0073486D">
        <w:rPr>
          <w:rFonts w:ascii="Times New Roman" w:eastAsia="Times New Roman" w:hAnsi="Times New Roman" w:cs="Times New Roman"/>
          <w:sz w:val="28"/>
          <w:szCs w:val="28"/>
          <w:lang w:eastAsia="ru-RU"/>
        </w:rPr>
        <w:t xml:space="preserve"> данная выплата не предусмотрена</w:t>
      </w:r>
      <w:r w:rsidRPr="0039407E">
        <w:rPr>
          <w:rFonts w:ascii="Times New Roman" w:eastAsia="Times New Roman" w:hAnsi="Times New Roman" w:cs="Times New Roman"/>
          <w:sz w:val="28"/>
          <w:szCs w:val="28"/>
          <w:lang w:eastAsia="ru-RU"/>
        </w:rPr>
        <w:t>. Так же, в перечне выплат, составляющих денежное содержание лиц, замещающих государственные должности и должности государственной гражданской службы Республики Ингушетия, определенных ст</w:t>
      </w:r>
      <w:r w:rsidR="004E46B6">
        <w:rPr>
          <w:rFonts w:ascii="Times New Roman" w:eastAsia="Times New Roman" w:hAnsi="Times New Roman" w:cs="Times New Roman"/>
          <w:sz w:val="28"/>
          <w:szCs w:val="28"/>
          <w:lang w:eastAsia="ru-RU"/>
        </w:rPr>
        <w:t>атьей</w:t>
      </w:r>
      <w:r w:rsidRPr="0039407E">
        <w:rPr>
          <w:rFonts w:ascii="Times New Roman" w:eastAsia="Times New Roman" w:hAnsi="Times New Roman" w:cs="Times New Roman"/>
          <w:sz w:val="28"/>
          <w:szCs w:val="28"/>
          <w:lang w:eastAsia="ru-RU"/>
        </w:rPr>
        <w:t xml:space="preserve"> 2 Закона РИ №</w:t>
      </w:r>
      <w:r w:rsidR="004E46B6">
        <w:rPr>
          <w:rFonts w:ascii="Times New Roman" w:eastAsia="Times New Roman" w:hAnsi="Times New Roman" w:cs="Times New Roman"/>
          <w:sz w:val="28"/>
          <w:szCs w:val="28"/>
          <w:lang w:eastAsia="ru-RU"/>
        </w:rPr>
        <w:t> </w:t>
      </w:r>
      <w:r w:rsidRPr="0039407E">
        <w:rPr>
          <w:rFonts w:ascii="Times New Roman" w:eastAsia="Times New Roman" w:hAnsi="Times New Roman" w:cs="Times New Roman"/>
          <w:sz w:val="28"/>
          <w:szCs w:val="28"/>
          <w:lang w:eastAsia="ru-RU"/>
        </w:rPr>
        <w:t xml:space="preserve">6-РЗ, данная выплата отсутствует. </w:t>
      </w:r>
    </w:p>
    <w:p w14:paraId="26902EFC" w14:textId="35F536CE" w:rsidR="0039407E" w:rsidRPr="0039407E" w:rsidRDefault="0039407E" w:rsidP="00C86E7F">
      <w:pPr>
        <w:spacing w:after="0" w:line="240" w:lineRule="auto"/>
        <w:ind w:firstLine="709"/>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Расчеты с подотчетными лицами осуществлялись в соответствии с</w:t>
      </w:r>
      <w:r w:rsidR="00AD2091" w:rsidRPr="00AD2091">
        <w:rPr>
          <w:rFonts w:ascii="Times New Roman" w:eastAsia="Times New Roman" w:hAnsi="Times New Roman" w:cs="Times New Roman"/>
          <w:bCs/>
          <w:sz w:val="28"/>
          <w:szCs w:val="28"/>
          <w:lang w:eastAsia="ru-RU"/>
        </w:rPr>
        <w:t xml:space="preserve"> Инструкци</w:t>
      </w:r>
      <w:r w:rsidR="00AD2091">
        <w:rPr>
          <w:rFonts w:ascii="Times New Roman" w:eastAsia="Times New Roman" w:hAnsi="Times New Roman" w:cs="Times New Roman"/>
          <w:bCs/>
          <w:sz w:val="28"/>
          <w:szCs w:val="28"/>
          <w:lang w:eastAsia="ru-RU"/>
        </w:rPr>
        <w:t>ей</w:t>
      </w:r>
      <w:r w:rsidR="00AD2091" w:rsidRPr="00AD2091">
        <w:rPr>
          <w:rFonts w:ascii="Times New Roman" w:eastAsia="Times New Roman" w:hAnsi="Times New Roman" w:cs="Times New Roman"/>
          <w:bCs/>
          <w:sz w:val="28"/>
          <w:szCs w:val="28"/>
          <w:lang w:eastAsia="ru-RU"/>
        </w:rPr>
        <w:t xml:space="preserve"> </w:t>
      </w:r>
      <w:r w:rsidR="00AD2091" w:rsidRPr="00AD2091">
        <w:rPr>
          <w:rFonts w:ascii="Times New Roman" w:eastAsia="Times New Roman" w:hAnsi="Times New Roman" w:cs="Times New Roman"/>
          <w:sz w:val="28"/>
          <w:szCs w:val="28"/>
          <w:lang w:eastAsia="ru-RU"/>
        </w:rPr>
        <w:t xml:space="preserve">по бюджетному учету, утвержденной </w:t>
      </w:r>
      <w:r w:rsidR="00AD2091">
        <w:rPr>
          <w:rFonts w:ascii="Times New Roman" w:eastAsia="Times New Roman" w:hAnsi="Times New Roman" w:cs="Times New Roman"/>
          <w:sz w:val="28"/>
          <w:szCs w:val="28"/>
          <w:lang w:eastAsia="ru-RU"/>
        </w:rPr>
        <w:t>п</w:t>
      </w:r>
      <w:r w:rsidR="00AD2091" w:rsidRPr="00AD2091">
        <w:rPr>
          <w:rFonts w:ascii="Times New Roman" w:eastAsia="Times New Roman" w:hAnsi="Times New Roman" w:cs="Times New Roman"/>
          <w:sz w:val="28"/>
          <w:szCs w:val="28"/>
          <w:lang w:eastAsia="ru-RU"/>
        </w:rPr>
        <w:t>риказом Министерства финансов Российской Федерации от 01.12.2010 г. № 157н (далее - Инструкция № 157н)</w:t>
      </w:r>
      <w:r w:rsidRPr="0039407E">
        <w:rPr>
          <w:rFonts w:ascii="Times New Roman" w:eastAsia="Times New Roman" w:hAnsi="Times New Roman" w:cs="Times New Roman"/>
          <w:color w:val="000000"/>
          <w:sz w:val="28"/>
          <w:szCs w:val="28"/>
          <w:lang w:eastAsia="ru-RU"/>
        </w:rPr>
        <w:t xml:space="preserve"> </w:t>
      </w:r>
      <w:r w:rsidR="0073486D" w:rsidRPr="0039407E">
        <w:rPr>
          <w:rFonts w:ascii="Times New Roman" w:eastAsia="Times New Roman" w:hAnsi="Times New Roman" w:cs="Times New Roman"/>
          <w:sz w:val="28"/>
          <w:szCs w:val="28"/>
          <w:lang w:eastAsia="ru-RU"/>
        </w:rPr>
        <w:t xml:space="preserve">и </w:t>
      </w:r>
      <w:r w:rsidR="0073486D">
        <w:rPr>
          <w:rFonts w:ascii="Times New Roman" w:eastAsia="Times New Roman" w:hAnsi="Times New Roman" w:cs="Times New Roman"/>
          <w:sz w:val="28"/>
          <w:szCs w:val="28"/>
          <w:lang w:eastAsia="ru-RU"/>
        </w:rPr>
        <w:t>П</w:t>
      </w:r>
      <w:r w:rsidR="0073486D" w:rsidRPr="0039407E">
        <w:rPr>
          <w:rFonts w:ascii="Times New Roman" w:eastAsia="Times New Roman" w:hAnsi="Times New Roman" w:cs="Times New Roman"/>
          <w:sz w:val="28"/>
          <w:szCs w:val="28"/>
          <w:lang w:eastAsia="ru-RU"/>
        </w:rPr>
        <w:t>орядком</w:t>
      </w:r>
      <w:r w:rsidRPr="0039407E">
        <w:rPr>
          <w:rFonts w:ascii="Times New Roman" w:eastAsia="Times New Roman" w:hAnsi="Times New Roman" w:cs="Times New Roman"/>
          <w:sz w:val="28"/>
          <w:szCs w:val="28"/>
          <w:lang w:eastAsia="ru-RU"/>
        </w:rPr>
        <w:t xml:space="preserve"> №</w:t>
      </w:r>
      <w:r w:rsidR="004E46B6">
        <w:rPr>
          <w:rFonts w:ascii="Times New Roman" w:eastAsia="Times New Roman" w:hAnsi="Times New Roman" w:cs="Times New Roman"/>
          <w:sz w:val="28"/>
          <w:szCs w:val="28"/>
          <w:lang w:eastAsia="ru-RU"/>
        </w:rPr>
        <w:t> </w:t>
      </w:r>
      <w:r w:rsidRPr="0039407E">
        <w:rPr>
          <w:rFonts w:ascii="Times New Roman" w:eastAsia="Times New Roman" w:hAnsi="Times New Roman" w:cs="Times New Roman"/>
          <w:sz w:val="28"/>
          <w:szCs w:val="28"/>
          <w:lang w:eastAsia="ru-RU"/>
        </w:rPr>
        <w:t>57.</w:t>
      </w:r>
      <w:r w:rsidR="00C86E7F">
        <w:rPr>
          <w:rFonts w:ascii="Times New Roman" w:eastAsia="Times New Roman" w:hAnsi="Times New Roman" w:cs="Times New Roman"/>
          <w:sz w:val="28"/>
          <w:szCs w:val="28"/>
          <w:lang w:eastAsia="ru-RU"/>
        </w:rPr>
        <w:t xml:space="preserve"> </w:t>
      </w:r>
      <w:r w:rsidRPr="0039407E">
        <w:rPr>
          <w:rFonts w:ascii="Times New Roman" w:eastAsia="Times New Roman" w:hAnsi="Times New Roman" w:cs="Times New Roman"/>
          <w:sz w:val="28"/>
          <w:szCs w:val="28"/>
          <w:lang w:eastAsia="ru-RU"/>
        </w:rPr>
        <w:t>В нарушение п</w:t>
      </w:r>
      <w:r w:rsidR="004E46B6">
        <w:rPr>
          <w:rFonts w:ascii="Times New Roman" w:eastAsia="Times New Roman" w:hAnsi="Times New Roman" w:cs="Times New Roman"/>
          <w:sz w:val="28"/>
          <w:szCs w:val="28"/>
          <w:lang w:eastAsia="ru-RU"/>
        </w:rPr>
        <w:t>ункта</w:t>
      </w:r>
      <w:r w:rsidRPr="0039407E">
        <w:rPr>
          <w:rFonts w:ascii="Times New Roman" w:eastAsia="Times New Roman" w:hAnsi="Times New Roman" w:cs="Times New Roman"/>
          <w:sz w:val="28"/>
          <w:szCs w:val="28"/>
          <w:lang w:eastAsia="ru-RU"/>
        </w:rPr>
        <w:t xml:space="preserve"> 25 Порядка №</w:t>
      </w:r>
      <w:r w:rsidR="004E46B6">
        <w:rPr>
          <w:rFonts w:ascii="Times New Roman" w:eastAsia="Times New Roman" w:hAnsi="Times New Roman" w:cs="Times New Roman"/>
          <w:sz w:val="28"/>
          <w:szCs w:val="28"/>
          <w:lang w:eastAsia="ru-RU"/>
        </w:rPr>
        <w:t> </w:t>
      </w:r>
      <w:r w:rsidRPr="0039407E">
        <w:rPr>
          <w:rFonts w:ascii="Times New Roman" w:eastAsia="Times New Roman" w:hAnsi="Times New Roman" w:cs="Times New Roman"/>
          <w:sz w:val="28"/>
          <w:szCs w:val="28"/>
          <w:lang w:eastAsia="ru-RU"/>
        </w:rPr>
        <w:t xml:space="preserve">57, Уполномоченным </w:t>
      </w:r>
      <w:r w:rsidR="004E46B6" w:rsidRPr="004E46B6">
        <w:rPr>
          <w:rFonts w:ascii="Times New Roman" w:eastAsia="Times New Roman" w:hAnsi="Times New Roman" w:cs="Times New Roman"/>
          <w:sz w:val="28"/>
          <w:szCs w:val="28"/>
          <w:lang w:eastAsia="ru-RU"/>
        </w:rPr>
        <w:t xml:space="preserve">по правам человека в Республике Ингушетия </w:t>
      </w:r>
      <w:r w:rsidRPr="0039407E">
        <w:rPr>
          <w:rFonts w:ascii="Times New Roman" w:eastAsia="Times New Roman" w:hAnsi="Times New Roman" w:cs="Times New Roman"/>
          <w:sz w:val="28"/>
          <w:szCs w:val="28"/>
          <w:lang w:eastAsia="ru-RU"/>
        </w:rPr>
        <w:t xml:space="preserve">за 2022-2023 </w:t>
      </w:r>
      <w:r w:rsidR="004E46B6">
        <w:rPr>
          <w:rFonts w:ascii="Times New Roman" w:eastAsia="Times New Roman" w:hAnsi="Times New Roman" w:cs="Times New Roman"/>
          <w:sz w:val="28"/>
          <w:szCs w:val="28"/>
          <w:lang w:eastAsia="ru-RU"/>
        </w:rPr>
        <w:t>годы</w:t>
      </w:r>
      <w:r w:rsidRPr="0039407E">
        <w:rPr>
          <w:rFonts w:ascii="Times New Roman" w:eastAsia="Times New Roman" w:hAnsi="Times New Roman" w:cs="Times New Roman"/>
          <w:sz w:val="28"/>
          <w:szCs w:val="28"/>
          <w:lang w:eastAsia="ru-RU"/>
        </w:rPr>
        <w:t xml:space="preserve"> не предоставлены представителю нанимателя отчеты о проделанной работе либо участии в мероприятиях, на которое он был командирован.</w:t>
      </w:r>
    </w:p>
    <w:p w14:paraId="0467315F" w14:textId="77777777" w:rsidR="0039407E" w:rsidRPr="0039407E" w:rsidRDefault="0039407E" w:rsidP="00856B59">
      <w:pPr>
        <w:spacing w:after="0" w:line="240" w:lineRule="auto"/>
        <w:ind w:firstLine="708"/>
        <w:jc w:val="both"/>
        <w:rPr>
          <w:rFonts w:ascii="Times New Roman" w:eastAsia="Times New Roman" w:hAnsi="Times New Roman" w:cs="Times New Roman"/>
          <w:sz w:val="28"/>
          <w:szCs w:val="28"/>
          <w:lang w:eastAsia="ru-RU"/>
        </w:rPr>
      </w:pPr>
    </w:p>
    <w:p w14:paraId="05DDC95B" w14:textId="77777777" w:rsidR="0039407E" w:rsidRPr="0039407E" w:rsidRDefault="0039407E" w:rsidP="00856B59">
      <w:pPr>
        <w:spacing w:after="0" w:line="240" w:lineRule="auto"/>
        <w:jc w:val="center"/>
        <w:rPr>
          <w:rFonts w:ascii="Times New Roman" w:eastAsia="Times New Roman" w:hAnsi="Times New Roman" w:cs="Times New Roman"/>
          <w:b/>
          <w:sz w:val="28"/>
          <w:szCs w:val="28"/>
          <w:lang w:eastAsia="ru-RU"/>
        </w:rPr>
      </w:pPr>
      <w:r w:rsidRPr="0039407E">
        <w:rPr>
          <w:rFonts w:ascii="Times New Roman" w:eastAsia="Times New Roman" w:hAnsi="Times New Roman" w:cs="Times New Roman"/>
          <w:b/>
          <w:sz w:val="28"/>
          <w:szCs w:val="28"/>
          <w:lang w:eastAsia="ru-RU"/>
        </w:rPr>
        <w:t>Проверка расчетов с поставщиками и подрядчиками</w:t>
      </w:r>
    </w:p>
    <w:p w14:paraId="2882523F" w14:textId="77777777" w:rsidR="0039407E" w:rsidRPr="0039407E" w:rsidRDefault="0039407E" w:rsidP="00856B59">
      <w:pPr>
        <w:spacing w:after="0" w:line="240" w:lineRule="auto"/>
        <w:jc w:val="center"/>
        <w:rPr>
          <w:rFonts w:ascii="Times New Roman" w:eastAsia="Times New Roman" w:hAnsi="Times New Roman" w:cs="Times New Roman"/>
          <w:b/>
          <w:sz w:val="28"/>
          <w:szCs w:val="28"/>
          <w:lang w:eastAsia="ru-RU"/>
        </w:rPr>
      </w:pPr>
    </w:p>
    <w:p w14:paraId="2A99F87B" w14:textId="77777777" w:rsidR="0039407E" w:rsidRPr="0039407E" w:rsidRDefault="0039407E" w:rsidP="00856B59">
      <w:pPr>
        <w:spacing w:after="0" w:line="240" w:lineRule="auto"/>
        <w:ind w:firstLine="708"/>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Дебиторская задолженность на 01.01.2024 в Аппарате Уполномоченного, согласно данным бухгалтерского учета, не числилась.</w:t>
      </w:r>
    </w:p>
    <w:p w14:paraId="7D4CD6C9" w14:textId="4B76F603" w:rsidR="0039407E" w:rsidRPr="00C86E7F" w:rsidRDefault="0039407E" w:rsidP="00C86E7F">
      <w:pPr>
        <w:spacing w:after="0" w:line="240" w:lineRule="auto"/>
        <w:ind w:firstLine="709"/>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В проверяемом периоде, согласно данным бухгалтерского учета, кредиторская задолженность составляла</w:t>
      </w:r>
      <w:r w:rsidRPr="00C86E7F">
        <w:rPr>
          <w:rFonts w:ascii="Times New Roman" w:eastAsia="Times New Roman" w:hAnsi="Times New Roman" w:cs="Times New Roman"/>
          <w:sz w:val="28"/>
          <w:szCs w:val="28"/>
          <w:lang w:eastAsia="ru-RU"/>
        </w:rPr>
        <w:t xml:space="preserve">: </w:t>
      </w:r>
      <w:r w:rsidRPr="00C86E7F">
        <w:rPr>
          <w:rFonts w:ascii="Times New Roman" w:hAnsi="Times New Roman" w:cs="Times New Roman"/>
          <w:sz w:val="28"/>
          <w:szCs w:val="28"/>
        </w:rPr>
        <w:t xml:space="preserve">на 01.01.2023 </w:t>
      </w:r>
      <w:r w:rsidR="007E4E95" w:rsidRPr="00C86E7F">
        <w:rPr>
          <w:rFonts w:ascii="Times New Roman" w:hAnsi="Times New Roman" w:cs="Times New Roman"/>
          <w:sz w:val="28"/>
          <w:szCs w:val="28"/>
        </w:rPr>
        <w:t>-</w:t>
      </w:r>
      <w:r w:rsidRPr="00C86E7F">
        <w:rPr>
          <w:rFonts w:ascii="Times New Roman" w:hAnsi="Times New Roman" w:cs="Times New Roman"/>
          <w:sz w:val="28"/>
          <w:szCs w:val="28"/>
        </w:rPr>
        <w:t xml:space="preserve"> 1 102,9 тыс. </w:t>
      </w:r>
      <w:r w:rsidR="00D36411" w:rsidRPr="00C86E7F">
        <w:rPr>
          <w:rFonts w:ascii="Times New Roman" w:hAnsi="Times New Roman" w:cs="Times New Roman"/>
          <w:sz w:val="28"/>
          <w:szCs w:val="28"/>
        </w:rPr>
        <w:t>руб.</w:t>
      </w:r>
      <w:r w:rsidRPr="00C86E7F">
        <w:rPr>
          <w:rFonts w:ascii="Times New Roman" w:hAnsi="Times New Roman" w:cs="Times New Roman"/>
          <w:sz w:val="28"/>
          <w:szCs w:val="28"/>
        </w:rPr>
        <w:t>;</w:t>
      </w:r>
      <w:r w:rsidR="00C86E7F" w:rsidRPr="00C86E7F">
        <w:rPr>
          <w:rFonts w:ascii="Times New Roman" w:eastAsia="Times New Roman" w:hAnsi="Times New Roman" w:cs="Times New Roman"/>
          <w:sz w:val="28"/>
          <w:szCs w:val="28"/>
          <w:lang w:eastAsia="ru-RU"/>
        </w:rPr>
        <w:t xml:space="preserve"> </w:t>
      </w:r>
      <w:r w:rsidRPr="00C86E7F">
        <w:rPr>
          <w:rFonts w:ascii="Times New Roman" w:hAnsi="Times New Roman" w:cs="Times New Roman"/>
          <w:sz w:val="28"/>
          <w:szCs w:val="28"/>
        </w:rPr>
        <w:t xml:space="preserve">на 01.01.2024 </w:t>
      </w:r>
      <w:r w:rsidR="007E4E95" w:rsidRPr="00C86E7F">
        <w:rPr>
          <w:rFonts w:ascii="Times New Roman" w:hAnsi="Times New Roman" w:cs="Times New Roman"/>
          <w:sz w:val="28"/>
          <w:szCs w:val="28"/>
        </w:rPr>
        <w:t xml:space="preserve">- </w:t>
      </w:r>
      <w:r w:rsidRPr="00C86E7F">
        <w:rPr>
          <w:rFonts w:ascii="Times New Roman" w:hAnsi="Times New Roman" w:cs="Times New Roman"/>
          <w:sz w:val="28"/>
          <w:szCs w:val="28"/>
        </w:rPr>
        <w:t xml:space="preserve">1 482,0 тыс. </w:t>
      </w:r>
      <w:r w:rsidR="00D36411" w:rsidRPr="00C86E7F">
        <w:rPr>
          <w:rFonts w:ascii="Times New Roman" w:hAnsi="Times New Roman" w:cs="Times New Roman"/>
          <w:sz w:val="28"/>
          <w:szCs w:val="28"/>
        </w:rPr>
        <w:t>руб.</w:t>
      </w:r>
    </w:p>
    <w:p w14:paraId="07D8E671" w14:textId="2E70F7B2" w:rsidR="0039407E" w:rsidRPr="0039407E" w:rsidRDefault="0039407E" w:rsidP="00856B59">
      <w:pPr>
        <w:spacing w:after="0" w:line="240" w:lineRule="auto"/>
        <w:ind w:firstLine="708"/>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Кредиторская задолженность образовалась в связи с недофинансированием из республиканского бюджета по утвержденным бюджетным сметам на 2022-2023 г</w:t>
      </w:r>
      <w:r w:rsidR="004E46B6">
        <w:rPr>
          <w:rFonts w:ascii="Times New Roman" w:eastAsia="Times New Roman" w:hAnsi="Times New Roman" w:cs="Times New Roman"/>
          <w:sz w:val="28"/>
          <w:szCs w:val="28"/>
          <w:lang w:eastAsia="ru-RU"/>
        </w:rPr>
        <w:t>оды</w:t>
      </w:r>
      <w:r w:rsidRPr="0039407E">
        <w:rPr>
          <w:rFonts w:ascii="Times New Roman" w:eastAsia="Times New Roman" w:hAnsi="Times New Roman" w:cs="Times New Roman"/>
          <w:sz w:val="28"/>
          <w:szCs w:val="28"/>
          <w:lang w:eastAsia="ru-RU"/>
        </w:rPr>
        <w:t xml:space="preserve">. </w:t>
      </w:r>
    </w:p>
    <w:p w14:paraId="5E70726F" w14:textId="2B1369CB" w:rsidR="0039407E" w:rsidRPr="0039407E" w:rsidRDefault="0039407E" w:rsidP="004E46B6">
      <w:pPr>
        <w:spacing w:after="0" w:line="240" w:lineRule="auto"/>
        <w:ind w:firstLine="708"/>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lastRenderedPageBreak/>
        <w:t>Всего в ревизуемом периоде Аппарат</w:t>
      </w:r>
      <w:r w:rsidR="004E46B6">
        <w:rPr>
          <w:rFonts w:ascii="Times New Roman" w:eastAsia="Times New Roman" w:hAnsi="Times New Roman" w:cs="Times New Roman"/>
          <w:sz w:val="28"/>
          <w:szCs w:val="28"/>
          <w:lang w:eastAsia="ru-RU"/>
        </w:rPr>
        <w:t>ом</w:t>
      </w:r>
      <w:r w:rsidRPr="0039407E">
        <w:rPr>
          <w:rFonts w:ascii="Times New Roman" w:eastAsia="Times New Roman" w:hAnsi="Times New Roman" w:cs="Times New Roman"/>
          <w:sz w:val="28"/>
          <w:szCs w:val="28"/>
          <w:lang w:eastAsia="ru-RU"/>
        </w:rPr>
        <w:t xml:space="preserve"> Уполномоченного заключены договоры на поставку оргтехники, оказание курьерских услуг, ремонт и обслуживание оргтехники, сопровождение электронного документооборота и подключение к сети интернет на общую сумму 3 490,1 тыс. </w:t>
      </w:r>
      <w:r w:rsidR="00D36411">
        <w:rPr>
          <w:rFonts w:ascii="Times New Roman" w:eastAsia="Times New Roman" w:hAnsi="Times New Roman" w:cs="Times New Roman"/>
          <w:sz w:val="28"/>
          <w:szCs w:val="28"/>
          <w:lang w:eastAsia="ru-RU"/>
        </w:rPr>
        <w:t>руб.</w:t>
      </w:r>
      <w:r w:rsidRPr="0039407E">
        <w:rPr>
          <w:rFonts w:ascii="Times New Roman" w:eastAsia="Times New Roman" w:hAnsi="Times New Roman" w:cs="Times New Roman"/>
          <w:sz w:val="28"/>
          <w:szCs w:val="28"/>
          <w:lang w:eastAsia="ru-RU"/>
        </w:rPr>
        <w:t>, в том числе</w:t>
      </w:r>
      <w:r w:rsidR="004E46B6">
        <w:rPr>
          <w:rFonts w:ascii="Times New Roman" w:eastAsia="Times New Roman" w:hAnsi="Times New Roman" w:cs="Times New Roman"/>
          <w:sz w:val="28"/>
          <w:szCs w:val="28"/>
          <w:lang w:eastAsia="ru-RU"/>
        </w:rPr>
        <w:t xml:space="preserve"> </w:t>
      </w:r>
      <w:r w:rsidRPr="0039407E">
        <w:rPr>
          <w:rFonts w:ascii="Times New Roman" w:eastAsia="Times New Roman" w:hAnsi="Times New Roman" w:cs="Times New Roman"/>
          <w:sz w:val="28"/>
          <w:szCs w:val="28"/>
          <w:lang w:eastAsia="ru-RU"/>
        </w:rPr>
        <w:t>в 2022 г</w:t>
      </w:r>
      <w:r w:rsidR="004E46B6">
        <w:rPr>
          <w:rFonts w:ascii="Times New Roman" w:eastAsia="Times New Roman" w:hAnsi="Times New Roman" w:cs="Times New Roman"/>
          <w:sz w:val="28"/>
          <w:szCs w:val="28"/>
          <w:lang w:eastAsia="ru-RU"/>
        </w:rPr>
        <w:t>оду</w:t>
      </w:r>
      <w:r w:rsidRPr="0039407E">
        <w:rPr>
          <w:rFonts w:ascii="Times New Roman" w:eastAsia="Times New Roman" w:hAnsi="Times New Roman" w:cs="Times New Roman"/>
          <w:sz w:val="28"/>
          <w:szCs w:val="28"/>
          <w:lang w:eastAsia="ru-RU"/>
        </w:rPr>
        <w:t xml:space="preserve"> </w:t>
      </w:r>
      <w:r w:rsidR="007E4E95">
        <w:rPr>
          <w:rFonts w:ascii="Times New Roman" w:eastAsia="Times New Roman" w:hAnsi="Times New Roman" w:cs="Times New Roman"/>
          <w:sz w:val="28"/>
          <w:szCs w:val="28"/>
          <w:lang w:eastAsia="ru-RU"/>
        </w:rPr>
        <w:t>-</w:t>
      </w:r>
      <w:r w:rsidRPr="0039407E">
        <w:rPr>
          <w:rFonts w:ascii="Times New Roman" w:eastAsia="Times New Roman" w:hAnsi="Times New Roman" w:cs="Times New Roman"/>
          <w:sz w:val="28"/>
          <w:szCs w:val="28"/>
          <w:lang w:eastAsia="ru-RU"/>
        </w:rPr>
        <w:t xml:space="preserve"> </w:t>
      </w:r>
      <w:r w:rsidR="004E46B6">
        <w:rPr>
          <w:rFonts w:ascii="Times New Roman" w:eastAsia="Times New Roman" w:hAnsi="Times New Roman" w:cs="Times New Roman"/>
          <w:sz w:val="28"/>
          <w:szCs w:val="28"/>
          <w:lang w:eastAsia="ru-RU"/>
        </w:rPr>
        <w:t xml:space="preserve">на сумму </w:t>
      </w:r>
      <w:r w:rsidRPr="0039407E">
        <w:rPr>
          <w:rFonts w:ascii="Times New Roman" w:eastAsia="Times New Roman" w:hAnsi="Times New Roman" w:cs="Times New Roman"/>
          <w:sz w:val="28"/>
          <w:szCs w:val="28"/>
          <w:lang w:eastAsia="ru-RU"/>
        </w:rPr>
        <w:t xml:space="preserve">1 859,5 тыс. </w:t>
      </w:r>
      <w:r w:rsidR="00D36411">
        <w:rPr>
          <w:rFonts w:ascii="Times New Roman" w:eastAsia="Times New Roman" w:hAnsi="Times New Roman" w:cs="Times New Roman"/>
          <w:sz w:val="28"/>
          <w:szCs w:val="28"/>
          <w:lang w:eastAsia="ru-RU"/>
        </w:rPr>
        <w:t>руб.</w:t>
      </w:r>
      <w:r w:rsidR="004E46B6">
        <w:rPr>
          <w:rFonts w:ascii="Times New Roman" w:eastAsia="Times New Roman" w:hAnsi="Times New Roman" w:cs="Times New Roman"/>
          <w:sz w:val="28"/>
          <w:szCs w:val="28"/>
          <w:lang w:eastAsia="ru-RU"/>
        </w:rPr>
        <w:t xml:space="preserve">, </w:t>
      </w:r>
      <w:r w:rsidRPr="0039407E">
        <w:rPr>
          <w:rFonts w:ascii="Times New Roman" w:eastAsia="Times New Roman" w:hAnsi="Times New Roman" w:cs="Times New Roman"/>
          <w:sz w:val="28"/>
          <w:szCs w:val="28"/>
          <w:lang w:eastAsia="ru-RU"/>
        </w:rPr>
        <w:t>в 2023 г</w:t>
      </w:r>
      <w:r w:rsidR="004E46B6">
        <w:rPr>
          <w:rFonts w:ascii="Times New Roman" w:eastAsia="Times New Roman" w:hAnsi="Times New Roman" w:cs="Times New Roman"/>
          <w:sz w:val="28"/>
          <w:szCs w:val="28"/>
          <w:lang w:eastAsia="ru-RU"/>
        </w:rPr>
        <w:t>оду</w:t>
      </w:r>
      <w:r w:rsidR="007E4E95">
        <w:rPr>
          <w:rFonts w:ascii="Times New Roman" w:eastAsia="Times New Roman" w:hAnsi="Times New Roman" w:cs="Times New Roman"/>
          <w:sz w:val="28"/>
          <w:szCs w:val="28"/>
          <w:lang w:eastAsia="ru-RU"/>
        </w:rPr>
        <w:t xml:space="preserve"> -</w:t>
      </w:r>
      <w:r w:rsidRPr="0039407E">
        <w:rPr>
          <w:rFonts w:ascii="Times New Roman" w:eastAsia="Times New Roman" w:hAnsi="Times New Roman" w:cs="Times New Roman"/>
          <w:sz w:val="28"/>
          <w:szCs w:val="28"/>
          <w:lang w:eastAsia="ru-RU"/>
        </w:rPr>
        <w:t xml:space="preserve"> </w:t>
      </w:r>
      <w:r w:rsidR="006F54BF">
        <w:rPr>
          <w:rFonts w:ascii="Times New Roman" w:eastAsia="Times New Roman" w:hAnsi="Times New Roman" w:cs="Times New Roman"/>
          <w:sz w:val="28"/>
          <w:szCs w:val="28"/>
          <w:lang w:eastAsia="ru-RU"/>
        </w:rPr>
        <w:t xml:space="preserve">на сумму </w:t>
      </w:r>
      <w:r w:rsidRPr="0039407E">
        <w:rPr>
          <w:rFonts w:ascii="Times New Roman" w:eastAsia="Times New Roman" w:hAnsi="Times New Roman" w:cs="Times New Roman"/>
          <w:sz w:val="28"/>
          <w:szCs w:val="28"/>
          <w:lang w:eastAsia="ru-RU"/>
        </w:rPr>
        <w:t xml:space="preserve">1 630,6 тыс. </w:t>
      </w:r>
      <w:r w:rsidR="00D36411">
        <w:rPr>
          <w:rFonts w:ascii="Times New Roman" w:eastAsia="Times New Roman" w:hAnsi="Times New Roman" w:cs="Times New Roman"/>
          <w:sz w:val="28"/>
          <w:szCs w:val="28"/>
          <w:lang w:eastAsia="ru-RU"/>
        </w:rPr>
        <w:t>руб.</w:t>
      </w:r>
    </w:p>
    <w:p w14:paraId="1AE2F407" w14:textId="2A67ED6A" w:rsidR="0039407E" w:rsidRPr="0039407E" w:rsidRDefault="00C86E7F" w:rsidP="00856B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ходе проверки соблюдения </w:t>
      </w:r>
      <w:r w:rsidR="0039407E" w:rsidRPr="0039407E">
        <w:rPr>
          <w:rFonts w:ascii="Times New Roman" w:eastAsia="Times New Roman" w:hAnsi="Times New Roman" w:cs="Times New Roman"/>
          <w:sz w:val="28"/>
          <w:szCs w:val="28"/>
          <w:lang w:eastAsia="ru-RU"/>
        </w:rPr>
        <w:t>Федерально</w:t>
      </w:r>
      <w:r>
        <w:rPr>
          <w:rFonts w:ascii="Times New Roman" w:eastAsia="Times New Roman" w:hAnsi="Times New Roman" w:cs="Times New Roman"/>
          <w:sz w:val="28"/>
          <w:szCs w:val="28"/>
          <w:lang w:eastAsia="ru-RU"/>
        </w:rPr>
        <w:t>го</w:t>
      </w:r>
      <w:r w:rsidR="0039407E" w:rsidRPr="0039407E">
        <w:rPr>
          <w:rFonts w:ascii="Times New Roman" w:eastAsia="Times New Roman" w:hAnsi="Times New Roman" w:cs="Times New Roman"/>
          <w:sz w:val="28"/>
          <w:szCs w:val="28"/>
          <w:lang w:eastAsia="ru-RU"/>
        </w:rPr>
        <w:t xml:space="preserve"> закон</w:t>
      </w:r>
      <w:r>
        <w:rPr>
          <w:rFonts w:ascii="Times New Roman" w:eastAsia="Times New Roman" w:hAnsi="Times New Roman" w:cs="Times New Roman"/>
          <w:sz w:val="28"/>
          <w:szCs w:val="28"/>
          <w:lang w:eastAsia="ru-RU"/>
        </w:rPr>
        <w:t>а</w:t>
      </w:r>
      <w:r w:rsidR="0039407E" w:rsidRPr="0039407E">
        <w:rPr>
          <w:rFonts w:ascii="Times New Roman" w:eastAsia="Times New Roman" w:hAnsi="Times New Roman" w:cs="Times New Roman"/>
          <w:sz w:val="28"/>
          <w:szCs w:val="28"/>
          <w:lang w:eastAsia="ru-RU"/>
        </w:rPr>
        <w:t xml:space="preserve"> </w:t>
      </w:r>
      <w:bookmarkStart w:id="260" w:name="_Hlk188960932"/>
      <w:r w:rsidR="001436D1" w:rsidRPr="001436D1">
        <w:rPr>
          <w:rFonts w:ascii="Times New Roman" w:eastAsia="Times New Roman" w:hAnsi="Times New Roman" w:cs="Times New Roman"/>
          <w:sz w:val="28"/>
          <w:szCs w:val="28"/>
          <w:lang w:eastAsia="ru-RU"/>
        </w:rPr>
        <w:t>от 05.04.2013 №</w:t>
      </w:r>
      <w:r w:rsidR="001436D1">
        <w:rPr>
          <w:rFonts w:ascii="Times New Roman" w:eastAsia="Times New Roman" w:hAnsi="Times New Roman" w:cs="Times New Roman"/>
          <w:sz w:val="28"/>
          <w:szCs w:val="28"/>
          <w:lang w:eastAsia="ru-RU"/>
        </w:rPr>
        <w:t> </w:t>
      </w:r>
      <w:r w:rsidR="001436D1" w:rsidRPr="001436D1">
        <w:rPr>
          <w:rFonts w:ascii="Times New Roman" w:eastAsia="Times New Roman" w:hAnsi="Times New Roman" w:cs="Times New Roman"/>
          <w:sz w:val="28"/>
          <w:szCs w:val="28"/>
          <w:lang w:eastAsia="ru-RU"/>
        </w:rPr>
        <w:t>44-ФЗ «О контрактной системе в сфере закупок товаров, работ, услуг для обеспечения государственных и муниципальных нужд» (далее – Федеральный закон №</w:t>
      </w:r>
      <w:r w:rsidR="001436D1">
        <w:rPr>
          <w:rFonts w:ascii="Times New Roman" w:eastAsia="Times New Roman" w:hAnsi="Times New Roman" w:cs="Times New Roman"/>
          <w:sz w:val="28"/>
          <w:szCs w:val="28"/>
          <w:lang w:eastAsia="ru-RU"/>
        </w:rPr>
        <w:t> </w:t>
      </w:r>
      <w:r w:rsidR="001436D1" w:rsidRPr="001436D1">
        <w:rPr>
          <w:rFonts w:ascii="Times New Roman" w:eastAsia="Times New Roman" w:hAnsi="Times New Roman" w:cs="Times New Roman"/>
          <w:sz w:val="28"/>
          <w:szCs w:val="28"/>
          <w:lang w:eastAsia="ru-RU"/>
        </w:rPr>
        <w:t>44-ФЗ)</w:t>
      </w:r>
      <w:bookmarkEnd w:id="260"/>
      <w:r w:rsidR="0039407E" w:rsidRPr="0039407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установлены следующие нарушения.</w:t>
      </w:r>
    </w:p>
    <w:p w14:paraId="0FB87302" w14:textId="4F86C558" w:rsidR="0039407E" w:rsidRPr="0039407E" w:rsidRDefault="0039407E" w:rsidP="00856B59">
      <w:pPr>
        <w:spacing w:after="0" w:line="240" w:lineRule="auto"/>
        <w:ind w:firstLine="708"/>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В нарушение требований п</w:t>
      </w:r>
      <w:r w:rsidR="001436D1">
        <w:rPr>
          <w:rFonts w:ascii="Times New Roman" w:eastAsia="Times New Roman" w:hAnsi="Times New Roman" w:cs="Times New Roman"/>
          <w:sz w:val="28"/>
          <w:szCs w:val="28"/>
          <w:lang w:eastAsia="ru-RU"/>
        </w:rPr>
        <w:t>унктов</w:t>
      </w:r>
      <w:r w:rsidRPr="0039407E">
        <w:rPr>
          <w:rFonts w:ascii="Times New Roman" w:eastAsia="Times New Roman" w:hAnsi="Times New Roman" w:cs="Times New Roman"/>
          <w:sz w:val="28"/>
          <w:szCs w:val="28"/>
          <w:lang w:eastAsia="ru-RU"/>
        </w:rPr>
        <w:t xml:space="preserve"> 1, 2 ч</w:t>
      </w:r>
      <w:r w:rsidR="001436D1">
        <w:rPr>
          <w:rFonts w:ascii="Times New Roman" w:eastAsia="Times New Roman" w:hAnsi="Times New Roman" w:cs="Times New Roman"/>
          <w:sz w:val="28"/>
          <w:szCs w:val="28"/>
          <w:lang w:eastAsia="ru-RU"/>
        </w:rPr>
        <w:t>асти</w:t>
      </w:r>
      <w:r w:rsidRPr="0039407E">
        <w:rPr>
          <w:rFonts w:ascii="Times New Roman" w:eastAsia="Times New Roman" w:hAnsi="Times New Roman" w:cs="Times New Roman"/>
          <w:sz w:val="28"/>
          <w:szCs w:val="28"/>
          <w:lang w:eastAsia="ru-RU"/>
        </w:rPr>
        <w:t xml:space="preserve"> 2 ст</w:t>
      </w:r>
      <w:r w:rsidR="001436D1">
        <w:rPr>
          <w:rFonts w:ascii="Times New Roman" w:eastAsia="Times New Roman" w:hAnsi="Times New Roman" w:cs="Times New Roman"/>
          <w:sz w:val="28"/>
          <w:szCs w:val="28"/>
          <w:lang w:eastAsia="ru-RU"/>
        </w:rPr>
        <w:t>атьи</w:t>
      </w:r>
      <w:r w:rsidRPr="0039407E">
        <w:rPr>
          <w:rFonts w:ascii="Times New Roman" w:eastAsia="Times New Roman" w:hAnsi="Times New Roman" w:cs="Times New Roman"/>
          <w:sz w:val="28"/>
          <w:szCs w:val="28"/>
          <w:lang w:eastAsia="ru-RU"/>
        </w:rPr>
        <w:t xml:space="preserve"> 30.1 Федерального закона </w:t>
      </w:r>
      <w:r w:rsidR="00C86E7F" w:rsidRPr="00C86E7F">
        <w:rPr>
          <w:rFonts w:ascii="Times New Roman" w:eastAsia="Times New Roman" w:hAnsi="Times New Roman" w:cs="Times New Roman"/>
          <w:sz w:val="28"/>
          <w:szCs w:val="28"/>
          <w:lang w:eastAsia="ru-RU"/>
        </w:rPr>
        <w:t>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w:t>
      </w:r>
      <w:r w:rsidRPr="0039407E">
        <w:rPr>
          <w:rFonts w:ascii="Times New Roman" w:eastAsia="Times New Roman" w:hAnsi="Times New Roman" w:cs="Times New Roman"/>
          <w:sz w:val="28"/>
          <w:szCs w:val="28"/>
          <w:lang w:eastAsia="ru-RU"/>
        </w:rPr>
        <w:t>, отчет об объеме закупок российских товаров, в том числе товаров, поставляемых при выполнении закупаемых работ, оказании закупаемых услуг, в 2022 году в Единой информационной системе (далее – ЕИС) не размещен</w:t>
      </w:r>
      <w:r w:rsidR="001436D1">
        <w:rPr>
          <w:rFonts w:ascii="Times New Roman" w:eastAsia="Times New Roman" w:hAnsi="Times New Roman" w:cs="Times New Roman"/>
          <w:sz w:val="28"/>
          <w:szCs w:val="28"/>
          <w:lang w:eastAsia="ru-RU"/>
        </w:rPr>
        <w:t>.</w:t>
      </w:r>
    </w:p>
    <w:p w14:paraId="7B75BF82" w14:textId="77777777" w:rsidR="00C86E7F" w:rsidRDefault="0039407E" w:rsidP="00C86E7F">
      <w:pPr>
        <w:spacing w:after="0" w:line="240" w:lineRule="auto"/>
        <w:ind w:firstLine="708"/>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В нарушение ч</w:t>
      </w:r>
      <w:r w:rsidR="001436D1">
        <w:rPr>
          <w:rFonts w:ascii="Times New Roman" w:eastAsia="Times New Roman" w:hAnsi="Times New Roman" w:cs="Times New Roman"/>
          <w:sz w:val="28"/>
          <w:szCs w:val="28"/>
          <w:lang w:eastAsia="ru-RU"/>
        </w:rPr>
        <w:t>асти</w:t>
      </w:r>
      <w:r w:rsidRPr="0039407E">
        <w:rPr>
          <w:rFonts w:ascii="Times New Roman" w:eastAsia="Times New Roman" w:hAnsi="Times New Roman" w:cs="Times New Roman"/>
          <w:sz w:val="28"/>
          <w:szCs w:val="28"/>
          <w:lang w:eastAsia="ru-RU"/>
        </w:rPr>
        <w:t xml:space="preserve"> 4 ст</w:t>
      </w:r>
      <w:r w:rsidR="001436D1">
        <w:rPr>
          <w:rFonts w:ascii="Times New Roman" w:eastAsia="Times New Roman" w:hAnsi="Times New Roman" w:cs="Times New Roman"/>
          <w:sz w:val="28"/>
          <w:szCs w:val="28"/>
          <w:lang w:eastAsia="ru-RU"/>
        </w:rPr>
        <w:t>атьи</w:t>
      </w:r>
      <w:r w:rsidRPr="0039407E">
        <w:rPr>
          <w:rFonts w:ascii="Times New Roman" w:eastAsia="Times New Roman" w:hAnsi="Times New Roman" w:cs="Times New Roman"/>
          <w:sz w:val="28"/>
          <w:szCs w:val="28"/>
          <w:lang w:eastAsia="ru-RU"/>
        </w:rPr>
        <w:t xml:space="preserve"> 30 Федерального закона №</w:t>
      </w:r>
      <w:r w:rsidR="001436D1">
        <w:rPr>
          <w:rFonts w:ascii="Times New Roman" w:eastAsia="Times New Roman" w:hAnsi="Times New Roman" w:cs="Times New Roman"/>
          <w:sz w:val="28"/>
          <w:szCs w:val="28"/>
          <w:lang w:eastAsia="ru-RU"/>
        </w:rPr>
        <w:t> </w:t>
      </w:r>
      <w:r w:rsidRPr="0039407E">
        <w:rPr>
          <w:rFonts w:ascii="Times New Roman" w:eastAsia="Times New Roman" w:hAnsi="Times New Roman" w:cs="Times New Roman"/>
          <w:sz w:val="28"/>
          <w:szCs w:val="28"/>
          <w:lang w:eastAsia="ru-RU"/>
        </w:rPr>
        <w:t>44-ФЗ, отчет об объеме закупок у субъектов малого предпринимательства, социально ориентированных некоммерческих организаций в 2022 году в ЕИС не размещен.</w:t>
      </w:r>
      <w:r w:rsidR="00C86E7F">
        <w:rPr>
          <w:rFonts w:ascii="Times New Roman" w:eastAsia="Times New Roman" w:hAnsi="Times New Roman" w:cs="Times New Roman"/>
          <w:sz w:val="28"/>
          <w:szCs w:val="28"/>
          <w:lang w:eastAsia="ru-RU"/>
        </w:rPr>
        <w:t xml:space="preserve"> </w:t>
      </w:r>
    </w:p>
    <w:p w14:paraId="2F307FEF" w14:textId="1E95FF74" w:rsidR="0039407E" w:rsidRPr="0039407E" w:rsidRDefault="0039407E" w:rsidP="00C86E7F">
      <w:pPr>
        <w:spacing w:after="0" w:line="240" w:lineRule="auto"/>
        <w:ind w:firstLine="708"/>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В нарушение ч</w:t>
      </w:r>
      <w:r w:rsidR="001436D1">
        <w:rPr>
          <w:rFonts w:ascii="Times New Roman" w:eastAsia="Times New Roman" w:hAnsi="Times New Roman" w:cs="Times New Roman"/>
          <w:sz w:val="28"/>
          <w:szCs w:val="28"/>
          <w:lang w:eastAsia="ru-RU"/>
        </w:rPr>
        <w:t>асти</w:t>
      </w:r>
      <w:r w:rsidRPr="0039407E">
        <w:rPr>
          <w:rFonts w:ascii="Times New Roman" w:eastAsia="Times New Roman" w:hAnsi="Times New Roman" w:cs="Times New Roman"/>
          <w:sz w:val="28"/>
          <w:szCs w:val="28"/>
          <w:lang w:eastAsia="ru-RU"/>
        </w:rPr>
        <w:t xml:space="preserve"> 6 ст</w:t>
      </w:r>
      <w:r w:rsidR="001436D1">
        <w:rPr>
          <w:rFonts w:ascii="Times New Roman" w:eastAsia="Times New Roman" w:hAnsi="Times New Roman" w:cs="Times New Roman"/>
          <w:sz w:val="28"/>
          <w:szCs w:val="28"/>
          <w:lang w:eastAsia="ru-RU"/>
        </w:rPr>
        <w:t>атьи</w:t>
      </w:r>
      <w:r w:rsidRPr="0039407E">
        <w:rPr>
          <w:rFonts w:ascii="Times New Roman" w:eastAsia="Times New Roman" w:hAnsi="Times New Roman" w:cs="Times New Roman"/>
          <w:sz w:val="28"/>
          <w:szCs w:val="28"/>
          <w:lang w:eastAsia="ru-RU"/>
        </w:rPr>
        <w:t xml:space="preserve"> 16 Федерального закона №</w:t>
      </w:r>
      <w:r w:rsidR="001436D1">
        <w:rPr>
          <w:rFonts w:ascii="Times New Roman" w:eastAsia="Times New Roman" w:hAnsi="Times New Roman" w:cs="Times New Roman"/>
          <w:sz w:val="28"/>
          <w:szCs w:val="28"/>
          <w:lang w:eastAsia="ru-RU"/>
        </w:rPr>
        <w:t> </w:t>
      </w:r>
      <w:r w:rsidRPr="0039407E">
        <w:rPr>
          <w:rFonts w:ascii="Times New Roman" w:eastAsia="Times New Roman" w:hAnsi="Times New Roman" w:cs="Times New Roman"/>
          <w:sz w:val="28"/>
          <w:szCs w:val="28"/>
          <w:lang w:eastAsia="ru-RU"/>
        </w:rPr>
        <w:t xml:space="preserve">44-ФЗ, план-график закупок за 2022 год Аппаратом Уполномоченного размещен с нарушением </w:t>
      </w:r>
      <w:r w:rsidR="001436D1">
        <w:rPr>
          <w:rFonts w:ascii="Times New Roman" w:eastAsia="Times New Roman" w:hAnsi="Times New Roman" w:cs="Times New Roman"/>
          <w:sz w:val="28"/>
          <w:szCs w:val="28"/>
          <w:lang w:eastAsia="ru-RU"/>
        </w:rPr>
        <w:t xml:space="preserve">установленного </w:t>
      </w:r>
      <w:r w:rsidRPr="0039407E">
        <w:rPr>
          <w:rFonts w:ascii="Times New Roman" w:eastAsia="Times New Roman" w:hAnsi="Times New Roman" w:cs="Times New Roman"/>
          <w:sz w:val="28"/>
          <w:szCs w:val="28"/>
          <w:lang w:eastAsia="ru-RU"/>
        </w:rPr>
        <w:t>срока на 98 рабочих дней.</w:t>
      </w:r>
    </w:p>
    <w:p w14:paraId="72A8C040" w14:textId="77777777" w:rsidR="0039407E" w:rsidRPr="0039407E" w:rsidRDefault="0039407E" w:rsidP="00856B59">
      <w:pPr>
        <w:spacing w:after="0" w:line="240" w:lineRule="auto"/>
        <w:jc w:val="center"/>
        <w:rPr>
          <w:rFonts w:ascii="Times New Roman" w:eastAsia="Times New Roman" w:hAnsi="Times New Roman" w:cs="Times New Roman"/>
          <w:b/>
          <w:sz w:val="28"/>
          <w:szCs w:val="28"/>
          <w:lang w:eastAsia="ru-RU"/>
        </w:rPr>
      </w:pPr>
    </w:p>
    <w:p w14:paraId="4EE43B94" w14:textId="77777777" w:rsidR="0039407E" w:rsidRPr="0039407E" w:rsidRDefault="0039407E" w:rsidP="00856B59">
      <w:pPr>
        <w:spacing w:after="0" w:line="240" w:lineRule="auto"/>
        <w:jc w:val="center"/>
        <w:rPr>
          <w:rFonts w:ascii="Times New Roman" w:eastAsia="Times New Roman" w:hAnsi="Times New Roman" w:cs="Times New Roman"/>
          <w:b/>
          <w:sz w:val="28"/>
          <w:szCs w:val="28"/>
          <w:lang w:eastAsia="ru-RU"/>
        </w:rPr>
      </w:pPr>
      <w:r w:rsidRPr="0039407E">
        <w:rPr>
          <w:rFonts w:ascii="Times New Roman" w:eastAsia="Times New Roman" w:hAnsi="Times New Roman" w:cs="Times New Roman"/>
          <w:b/>
          <w:sz w:val="28"/>
          <w:szCs w:val="28"/>
          <w:lang w:eastAsia="ru-RU"/>
        </w:rPr>
        <w:t xml:space="preserve">Проверка учета основных средств и материальных ценностей  </w:t>
      </w:r>
    </w:p>
    <w:p w14:paraId="24CE7F00" w14:textId="77777777" w:rsidR="0039407E" w:rsidRPr="0039407E" w:rsidRDefault="0039407E" w:rsidP="00856B59">
      <w:pPr>
        <w:spacing w:after="0" w:line="240" w:lineRule="auto"/>
        <w:rPr>
          <w:rFonts w:ascii="Times New Roman" w:eastAsia="Times New Roman" w:hAnsi="Times New Roman" w:cs="Times New Roman"/>
          <w:b/>
          <w:sz w:val="28"/>
          <w:szCs w:val="28"/>
          <w:highlight w:val="red"/>
          <w:lang w:eastAsia="ru-RU"/>
        </w:rPr>
      </w:pPr>
    </w:p>
    <w:p w14:paraId="20EADB80" w14:textId="1687EEAC" w:rsidR="0039407E" w:rsidRPr="0039407E" w:rsidRDefault="001436D1" w:rsidP="00856B5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39407E" w:rsidRPr="0039407E">
        <w:rPr>
          <w:rFonts w:ascii="Times New Roman" w:eastAsia="Times New Roman" w:hAnsi="Times New Roman" w:cs="Times New Roman"/>
          <w:sz w:val="28"/>
          <w:szCs w:val="28"/>
          <w:lang w:eastAsia="ru-RU"/>
        </w:rPr>
        <w:t xml:space="preserve"> соответствии со ст</w:t>
      </w:r>
      <w:r>
        <w:rPr>
          <w:rFonts w:ascii="Times New Roman" w:eastAsia="Times New Roman" w:hAnsi="Times New Roman" w:cs="Times New Roman"/>
          <w:sz w:val="28"/>
          <w:szCs w:val="28"/>
          <w:lang w:eastAsia="ru-RU"/>
        </w:rPr>
        <w:t>атьей</w:t>
      </w:r>
      <w:r w:rsidR="0039407E" w:rsidRPr="0039407E">
        <w:rPr>
          <w:rFonts w:ascii="Times New Roman" w:eastAsia="Times New Roman" w:hAnsi="Times New Roman" w:cs="Times New Roman"/>
          <w:sz w:val="28"/>
          <w:szCs w:val="28"/>
          <w:lang w:eastAsia="ru-RU"/>
        </w:rPr>
        <w:t xml:space="preserve"> 244 Т</w:t>
      </w:r>
      <w:r>
        <w:rPr>
          <w:rFonts w:ascii="Times New Roman" w:eastAsia="Times New Roman" w:hAnsi="Times New Roman" w:cs="Times New Roman"/>
          <w:sz w:val="28"/>
          <w:szCs w:val="28"/>
          <w:lang w:eastAsia="ru-RU"/>
        </w:rPr>
        <w:t>рудового кодекса</w:t>
      </w:r>
      <w:r w:rsidR="0039407E" w:rsidRPr="0039407E">
        <w:rPr>
          <w:rFonts w:ascii="Times New Roman" w:eastAsia="Times New Roman" w:hAnsi="Times New Roman" w:cs="Times New Roman"/>
          <w:sz w:val="28"/>
          <w:szCs w:val="28"/>
          <w:lang w:eastAsia="ru-RU"/>
        </w:rPr>
        <w:t xml:space="preserve"> РФ</w:t>
      </w:r>
      <w:r>
        <w:rPr>
          <w:rFonts w:ascii="Times New Roman" w:eastAsia="Times New Roman" w:hAnsi="Times New Roman" w:cs="Times New Roman"/>
          <w:sz w:val="28"/>
          <w:szCs w:val="28"/>
          <w:lang w:eastAsia="ru-RU"/>
        </w:rPr>
        <w:t xml:space="preserve">, </w:t>
      </w:r>
      <w:r w:rsidR="0039407E" w:rsidRPr="0039407E">
        <w:rPr>
          <w:rFonts w:ascii="Times New Roman" w:eastAsia="Times New Roman" w:hAnsi="Times New Roman" w:cs="Times New Roman"/>
          <w:sz w:val="28"/>
          <w:szCs w:val="28"/>
          <w:lang w:eastAsia="ru-RU"/>
        </w:rPr>
        <w:t xml:space="preserve">с </w:t>
      </w:r>
      <w:r>
        <w:rPr>
          <w:rFonts w:ascii="Times New Roman" w:eastAsia="Times New Roman" w:hAnsi="Times New Roman" w:cs="Times New Roman"/>
          <w:sz w:val="28"/>
          <w:szCs w:val="28"/>
          <w:lang w:eastAsia="ru-RU"/>
        </w:rPr>
        <w:t>м</w:t>
      </w:r>
      <w:r w:rsidRPr="0039407E">
        <w:rPr>
          <w:rFonts w:ascii="Times New Roman" w:eastAsia="Times New Roman" w:hAnsi="Times New Roman" w:cs="Times New Roman"/>
          <w:sz w:val="28"/>
          <w:szCs w:val="28"/>
          <w:lang w:eastAsia="ru-RU"/>
        </w:rPr>
        <w:t xml:space="preserve">атериально-ответственным лицом </w:t>
      </w:r>
      <w:r w:rsidR="0039407E" w:rsidRPr="0039407E">
        <w:rPr>
          <w:rFonts w:ascii="Times New Roman" w:eastAsia="Times New Roman" w:hAnsi="Times New Roman" w:cs="Times New Roman"/>
          <w:sz w:val="28"/>
          <w:szCs w:val="28"/>
          <w:lang w:eastAsia="ru-RU"/>
        </w:rPr>
        <w:t>заключен договор о полной индивидуальной материальной ответственности.</w:t>
      </w:r>
      <w:r w:rsidRPr="001436D1">
        <w:rPr>
          <w:rFonts w:ascii="Times New Roman" w:eastAsia="Times New Roman" w:hAnsi="Times New Roman" w:cs="Times New Roman"/>
          <w:sz w:val="28"/>
          <w:szCs w:val="28"/>
          <w:lang w:eastAsia="ru-RU"/>
        </w:rPr>
        <w:t xml:space="preserve"> </w:t>
      </w:r>
    </w:p>
    <w:p w14:paraId="5202BB56" w14:textId="4E966C9C" w:rsidR="0039407E" w:rsidRPr="0039407E" w:rsidRDefault="0039407E" w:rsidP="001436D1">
      <w:pPr>
        <w:spacing w:after="0" w:line="240" w:lineRule="auto"/>
        <w:ind w:firstLine="709"/>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 xml:space="preserve">По данным бухгалтерского учета на 01.01.2022 на балансе Аппарата </w:t>
      </w:r>
      <w:r w:rsidRPr="0039407E">
        <w:rPr>
          <w:rFonts w:ascii="Times New Roman" w:eastAsia="Times New Roman" w:hAnsi="Times New Roman" w:cs="Times New Roman"/>
          <w:bCs/>
          <w:sz w:val="28"/>
          <w:szCs w:val="28"/>
          <w:lang w:eastAsia="ru-RU"/>
        </w:rPr>
        <w:t xml:space="preserve">Уполномоченного </w:t>
      </w:r>
      <w:r w:rsidRPr="0039407E">
        <w:rPr>
          <w:rFonts w:ascii="Times New Roman" w:eastAsia="Times New Roman" w:hAnsi="Times New Roman" w:cs="Times New Roman"/>
          <w:sz w:val="28"/>
          <w:szCs w:val="28"/>
          <w:lang w:eastAsia="ru-RU"/>
        </w:rPr>
        <w:t xml:space="preserve">числились основные средства на сумму 1 061,6 тыс. </w:t>
      </w:r>
      <w:r w:rsidR="00D36411">
        <w:rPr>
          <w:rFonts w:ascii="Times New Roman" w:eastAsia="Times New Roman" w:hAnsi="Times New Roman" w:cs="Times New Roman"/>
          <w:sz w:val="28"/>
          <w:szCs w:val="28"/>
          <w:lang w:eastAsia="ru-RU"/>
        </w:rPr>
        <w:t>руб.</w:t>
      </w:r>
      <w:r w:rsidR="001436D1">
        <w:rPr>
          <w:rFonts w:ascii="Times New Roman" w:eastAsia="Times New Roman" w:hAnsi="Times New Roman" w:cs="Times New Roman"/>
          <w:sz w:val="28"/>
          <w:szCs w:val="28"/>
          <w:lang w:eastAsia="ru-RU"/>
        </w:rPr>
        <w:t xml:space="preserve"> </w:t>
      </w:r>
      <w:r w:rsidRPr="0039407E">
        <w:rPr>
          <w:rFonts w:ascii="Times New Roman" w:eastAsia="Times New Roman" w:hAnsi="Times New Roman" w:cs="Times New Roman"/>
          <w:sz w:val="28"/>
          <w:szCs w:val="28"/>
          <w:lang w:eastAsia="ru-RU"/>
        </w:rPr>
        <w:t xml:space="preserve">В ревизуемом периоде </w:t>
      </w:r>
      <w:r w:rsidRPr="0039407E">
        <w:rPr>
          <w:rFonts w:ascii="Times New Roman" w:eastAsia="Times New Roman" w:hAnsi="Times New Roman" w:cs="Times New Roman"/>
          <w:bCs/>
          <w:sz w:val="28"/>
          <w:szCs w:val="28"/>
          <w:lang w:eastAsia="ru-RU"/>
        </w:rPr>
        <w:t xml:space="preserve">списание </w:t>
      </w:r>
      <w:r w:rsidRPr="0039407E">
        <w:rPr>
          <w:rFonts w:ascii="Times New Roman" w:eastAsia="Times New Roman" w:hAnsi="Times New Roman" w:cs="Times New Roman"/>
          <w:sz w:val="28"/>
          <w:szCs w:val="28"/>
          <w:lang w:eastAsia="ru-RU"/>
        </w:rPr>
        <w:t xml:space="preserve">основных средств не проводилось. </w:t>
      </w:r>
    </w:p>
    <w:p w14:paraId="4DD9B991" w14:textId="7EF72023" w:rsidR="0039407E" w:rsidRPr="0039407E" w:rsidRDefault="0039407E" w:rsidP="00856B59">
      <w:pPr>
        <w:spacing w:after="0" w:line="240" w:lineRule="auto"/>
        <w:ind w:firstLine="708"/>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 xml:space="preserve">Основные средства в ревизуемом периоде поступили на сумму 218,3 тыс. </w:t>
      </w:r>
      <w:r w:rsidR="00D36411">
        <w:rPr>
          <w:rFonts w:ascii="Times New Roman" w:eastAsia="Times New Roman" w:hAnsi="Times New Roman" w:cs="Times New Roman"/>
          <w:sz w:val="28"/>
          <w:szCs w:val="28"/>
          <w:lang w:eastAsia="ru-RU"/>
        </w:rPr>
        <w:t>руб.</w:t>
      </w:r>
      <w:r w:rsidRPr="0039407E">
        <w:rPr>
          <w:rFonts w:ascii="Times New Roman" w:eastAsia="Times New Roman" w:hAnsi="Times New Roman" w:cs="Times New Roman"/>
          <w:sz w:val="28"/>
          <w:szCs w:val="28"/>
          <w:lang w:eastAsia="ru-RU"/>
        </w:rPr>
        <w:t xml:space="preserve"> По состоянию на 01.01.2024 балансовая стоимость основных средств в Аппарате Уполномоченного составляет 1 279,9 тыс. </w:t>
      </w:r>
      <w:r w:rsidR="00D36411">
        <w:rPr>
          <w:rFonts w:ascii="Times New Roman" w:eastAsia="Times New Roman" w:hAnsi="Times New Roman" w:cs="Times New Roman"/>
          <w:sz w:val="28"/>
          <w:szCs w:val="28"/>
          <w:lang w:eastAsia="ru-RU"/>
        </w:rPr>
        <w:t>руб.</w:t>
      </w:r>
      <w:r w:rsidRPr="0039407E">
        <w:rPr>
          <w:rFonts w:ascii="Times New Roman" w:eastAsia="Times New Roman" w:hAnsi="Times New Roman" w:cs="Times New Roman"/>
          <w:sz w:val="28"/>
          <w:szCs w:val="28"/>
          <w:lang w:eastAsia="ru-RU"/>
        </w:rPr>
        <w:t xml:space="preserve">  </w:t>
      </w:r>
    </w:p>
    <w:p w14:paraId="717DAD42" w14:textId="488B71CF" w:rsidR="0039407E" w:rsidRPr="001436D1" w:rsidRDefault="0039407E" w:rsidP="00C86E7F">
      <w:pPr>
        <w:spacing w:after="0" w:line="240" w:lineRule="auto"/>
        <w:ind w:firstLine="709"/>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 xml:space="preserve">В ходе проверки проведена </w:t>
      </w:r>
      <w:r w:rsidR="001436D1" w:rsidRPr="0039407E">
        <w:rPr>
          <w:rFonts w:ascii="Times New Roman" w:eastAsia="Times New Roman" w:hAnsi="Times New Roman" w:cs="Times New Roman"/>
          <w:sz w:val="28"/>
          <w:szCs w:val="28"/>
          <w:lang w:eastAsia="ru-RU"/>
        </w:rPr>
        <w:t>инвентаризация основных средств,</w:t>
      </w:r>
      <w:r w:rsidR="001436D1">
        <w:rPr>
          <w:rFonts w:ascii="Times New Roman" w:eastAsia="Times New Roman" w:hAnsi="Times New Roman" w:cs="Times New Roman"/>
          <w:sz w:val="28"/>
          <w:szCs w:val="28"/>
          <w:lang w:eastAsia="ru-RU"/>
        </w:rPr>
        <w:t xml:space="preserve"> </w:t>
      </w:r>
      <w:r w:rsidRPr="0039407E">
        <w:rPr>
          <w:rFonts w:ascii="Times New Roman" w:eastAsia="Times New Roman" w:hAnsi="Times New Roman" w:cs="Times New Roman"/>
          <w:sz w:val="28"/>
          <w:szCs w:val="28"/>
          <w:lang w:eastAsia="ru-RU"/>
        </w:rPr>
        <w:t>в результате которой недостач и излишков не выявлено.</w:t>
      </w:r>
      <w:r w:rsidR="001436D1">
        <w:rPr>
          <w:rFonts w:ascii="Times New Roman" w:eastAsia="Times New Roman" w:hAnsi="Times New Roman" w:cs="Times New Roman"/>
          <w:sz w:val="28"/>
          <w:szCs w:val="28"/>
          <w:lang w:eastAsia="ru-RU"/>
        </w:rPr>
        <w:t xml:space="preserve"> </w:t>
      </w:r>
      <w:r w:rsidRPr="0039407E">
        <w:rPr>
          <w:rFonts w:ascii="Times New Roman" w:eastAsia="Times New Roman" w:hAnsi="Times New Roman" w:cs="Times New Roman"/>
          <w:sz w:val="28"/>
          <w:szCs w:val="28"/>
          <w:lang w:eastAsia="ru-RU"/>
        </w:rPr>
        <w:t xml:space="preserve">Приобретение и списание </w:t>
      </w:r>
      <w:r w:rsidR="00D16B4C">
        <w:rPr>
          <w:rFonts w:ascii="Times New Roman" w:eastAsia="Times New Roman" w:hAnsi="Times New Roman" w:cs="Times New Roman"/>
          <w:sz w:val="28"/>
          <w:szCs w:val="28"/>
          <w:lang w:eastAsia="ru-RU"/>
        </w:rPr>
        <w:t>горюче-смазочных материалов</w:t>
      </w:r>
      <w:r w:rsidRPr="0039407E">
        <w:rPr>
          <w:rFonts w:ascii="Times New Roman" w:eastAsia="Times New Roman" w:hAnsi="Times New Roman" w:cs="Times New Roman"/>
          <w:sz w:val="28"/>
          <w:szCs w:val="28"/>
          <w:lang w:eastAsia="ru-RU"/>
        </w:rPr>
        <w:t xml:space="preserve"> в проверяемом периоде не производилось.</w:t>
      </w:r>
      <w:r w:rsidR="0073486D">
        <w:rPr>
          <w:rFonts w:ascii="Times New Roman" w:eastAsia="Times New Roman" w:hAnsi="Times New Roman" w:cs="Times New Roman"/>
          <w:sz w:val="28"/>
          <w:szCs w:val="28"/>
          <w:lang w:eastAsia="ru-RU"/>
        </w:rPr>
        <w:t xml:space="preserve"> </w:t>
      </w:r>
      <w:r w:rsidRPr="0039407E">
        <w:rPr>
          <w:rFonts w:ascii="Times New Roman" w:eastAsia="Times New Roman" w:hAnsi="Times New Roman" w:cs="Times New Roman"/>
          <w:sz w:val="28"/>
          <w:szCs w:val="28"/>
          <w:lang w:eastAsia="ru-RU"/>
        </w:rPr>
        <w:t>При проверке учета основных средств и материальных ценностей нарушений не установлено.</w:t>
      </w:r>
    </w:p>
    <w:p w14:paraId="258DAC29" w14:textId="77777777" w:rsidR="0073486D" w:rsidRDefault="0073486D" w:rsidP="007E4E95">
      <w:pPr>
        <w:spacing w:after="0" w:line="240" w:lineRule="auto"/>
        <w:rPr>
          <w:rFonts w:ascii="Times New Roman" w:eastAsia="Times New Roman" w:hAnsi="Times New Roman" w:cs="Times New Roman"/>
          <w:b/>
          <w:bCs/>
          <w:sz w:val="28"/>
          <w:szCs w:val="28"/>
          <w:lang w:eastAsia="ru-RU"/>
        </w:rPr>
      </w:pPr>
    </w:p>
    <w:p w14:paraId="7D6CBB9A" w14:textId="296F1537" w:rsidR="0039407E" w:rsidRPr="0039407E" w:rsidRDefault="0039407E" w:rsidP="00856B59">
      <w:pPr>
        <w:spacing w:after="0" w:line="240" w:lineRule="auto"/>
        <w:jc w:val="center"/>
        <w:rPr>
          <w:rFonts w:ascii="Times New Roman" w:eastAsia="Times New Roman" w:hAnsi="Times New Roman" w:cs="Times New Roman"/>
          <w:b/>
          <w:bCs/>
          <w:sz w:val="28"/>
          <w:szCs w:val="28"/>
          <w:lang w:eastAsia="ru-RU"/>
        </w:rPr>
      </w:pPr>
      <w:r w:rsidRPr="0039407E">
        <w:rPr>
          <w:rFonts w:ascii="Times New Roman" w:eastAsia="Times New Roman" w:hAnsi="Times New Roman" w:cs="Times New Roman"/>
          <w:b/>
          <w:bCs/>
          <w:sz w:val="28"/>
          <w:szCs w:val="28"/>
          <w:lang w:eastAsia="ru-RU"/>
        </w:rPr>
        <w:t>Выводы:</w:t>
      </w:r>
    </w:p>
    <w:p w14:paraId="4F66023F" w14:textId="77777777" w:rsidR="0039407E" w:rsidRPr="0039407E" w:rsidRDefault="0039407E" w:rsidP="00856B59">
      <w:pPr>
        <w:spacing w:after="0" w:line="240" w:lineRule="auto"/>
        <w:rPr>
          <w:rFonts w:ascii="Times New Roman" w:eastAsia="Times New Roman" w:hAnsi="Times New Roman" w:cs="Times New Roman"/>
          <w:bCs/>
          <w:sz w:val="28"/>
          <w:szCs w:val="28"/>
          <w:lang w:eastAsia="ru-RU"/>
        </w:rPr>
      </w:pPr>
    </w:p>
    <w:p w14:paraId="17711C1B" w14:textId="70504F17" w:rsidR="0039407E" w:rsidRPr="0039407E" w:rsidRDefault="0039407E" w:rsidP="0016552C">
      <w:pPr>
        <w:spacing w:after="0" w:line="240" w:lineRule="auto"/>
        <w:ind w:firstLine="708"/>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 xml:space="preserve">В ходе ревизии выявлены следующие нарушения: </w:t>
      </w:r>
    </w:p>
    <w:p w14:paraId="2426343B" w14:textId="17274A96" w:rsidR="00A85288" w:rsidRPr="001436D1" w:rsidRDefault="0039407E" w:rsidP="00A85288">
      <w:pPr>
        <w:spacing w:after="0" w:line="240" w:lineRule="auto"/>
        <w:ind w:firstLine="708"/>
        <w:jc w:val="both"/>
        <w:rPr>
          <w:rFonts w:ascii="Times New Roman" w:eastAsia="Times New Roman" w:hAnsi="Times New Roman" w:cs="Times New Roman"/>
          <w:sz w:val="28"/>
          <w:szCs w:val="28"/>
          <w:lang w:eastAsia="ru-RU"/>
        </w:rPr>
      </w:pPr>
      <w:bookmarkStart w:id="261" w:name="_Hlk150252892"/>
      <w:r w:rsidRPr="001436D1">
        <w:rPr>
          <w:rFonts w:ascii="Times New Roman" w:eastAsia="Times New Roman" w:hAnsi="Times New Roman" w:cs="Times New Roman"/>
          <w:bCs/>
          <w:color w:val="000000"/>
          <w:sz w:val="28"/>
          <w:szCs w:val="28"/>
          <w:lang w:eastAsia="ru-RU"/>
        </w:rPr>
        <w:t xml:space="preserve">1. </w:t>
      </w:r>
      <w:r w:rsidR="00A85288">
        <w:rPr>
          <w:rFonts w:ascii="Times New Roman" w:eastAsia="Times New Roman" w:hAnsi="Times New Roman" w:cs="Times New Roman"/>
          <w:sz w:val="28"/>
          <w:szCs w:val="28"/>
          <w:lang w:eastAsia="ru-RU"/>
        </w:rPr>
        <w:t>У</w:t>
      </w:r>
      <w:r w:rsidR="00A85288" w:rsidRPr="001436D1">
        <w:rPr>
          <w:rFonts w:ascii="Times New Roman" w:eastAsia="Times New Roman" w:hAnsi="Times New Roman" w:cs="Times New Roman"/>
          <w:sz w:val="28"/>
          <w:szCs w:val="28"/>
          <w:lang w:eastAsia="ru-RU"/>
        </w:rPr>
        <w:t xml:space="preserve">щерб, нанесенный республиканскому бюджету, в общей сумме 150,9 тыс. </w:t>
      </w:r>
      <w:r w:rsidR="00D36411">
        <w:rPr>
          <w:rFonts w:ascii="Times New Roman" w:eastAsia="Times New Roman" w:hAnsi="Times New Roman" w:cs="Times New Roman"/>
          <w:sz w:val="28"/>
          <w:szCs w:val="28"/>
          <w:lang w:eastAsia="ru-RU"/>
        </w:rPr>
        <w:t>руб.</w:t>
      </w:r>
      <w:r w:rsidR="00A85288" w:rsidRPr="001436D1">
        <w:rPr>
          <w:rFonts w:ascii="Times New Roman" w:eastAsia="Times New Roman" w:hAnsi="Times New Roman" w:cs="Times New Roman"/>
          <w:sz w:val="28"/>
          <w:szCs w:val="28"/>
          <w:lang w:eastAsia="ru-RU"/>
        </w:rPr>
        <w:t>, в том числе результате:</w:t>
      </w:r>
    </w:p>
    <w:p w14:paraId="68AE8490" w14:textId="156D2B68" w:rsidR="00A85288" w:rsidRPr="001436D1" w:rsidRDefault="00A85288" w:rsidP="00A85288">
      <w:pPr>
        <w:numPr>
          <w:ilvl w:val="0"/>
          <w:numId w:val="14"/>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1436D1">
        <w:rPr>
          <w:rFonts w:ascii="Times New Roman" w:eastAsia="Times New Roman" w:hAnsi="Times New Roman" w:cs="Times New Roman"/>
          <w:sz w:val="28"/>
          <w:szCs w:val="28"/>
          <w:lang w:eastAsia="ru-RU"/>
        </w:rPr>
        <w:lastRenderedPageBreak/>
        <w:t xml:space="preserve">переплаты денежного содержания государственным гражданским служащим за период нахождения в ежегодном отпуске – в сумме 32,0 тыс. </w:t>
      </w:r>
      <w:r w:rsidR="00D36411">
        <w:rPr>
          <w:rFonts w:ascii="Times New Roman" w:eastAsia="Times New Roman" w:hAnsi="Times New Roman" w:cs="Times New Roman"/>
          <w:sz w:val="28"/>
          <w:szCs w:val="28"/>
          <w:lang w:eastAsia="ru-RU"/>
        </w:rPr>
        <w:t>руб.</w:t>
      </w:r>
      <w:r w:rsidRPr="001436D1">
        <w:rPr>
          <w:rFonts w:ascii="Times New Roman" w:eastAsia="Times New Roman" w:hAnsi="Times New Roman" w:cs="Times New Roman"/>
          <w:sz w:val="28"/>
          <w:szCs w:val="28"/>
          <w:lang w:eastAsia="ru-RU"/>
        </w:rPr>
        <w:t xml:space="preserve"> (подлежит возмещению за счет виновных лиц);</w:t>
      </w:r>
    </w:p>
    <w:p w14:paraId="5023C7F1" w14:textId="2878F173" w:rsidR="001436D1" w:rsidRPr="00A85288" w:rsidRDefault="00A85288" w:rsidP="00A85288">
      <w:pPr>
        <w:numPr>
          <w:ilvl w:val="0"/>
          <w:numId w:val="14"/>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1436D1">
        <w:rPr>
          <w:rFonts w:ascii="Times New Roman" w:eastAsia="Times New Roman" w:hAnsi="Times New Roman" w:cs="Times New Roman"/>
          <w:sz w:val="28"/>
          <w:szCs w:val="28"/>
          <w:lang w:eastAsia="ru-RU"/>
        </w:rPr>
        <w:t xml:space="preserve">уплаты пени по налогам и страховым взносам, из-за несвоевременного исполнения обязательств республиканским бюджетом - в сумме 118,9 тыс. </w:t>
      </w:r>
      <w:r w:rsidR="00D36411">
        <w:rPr>
          <w:rFonts w:ascii="Times New Roman" w:eastAsia="Times New Roman" w:hAnsi="Times New Roman" w:cs="Times New Roman"/>
          <w:sz w:val="28"/>
          <w:szCs w:val="28"/>
          <w:lang w:eastAsia="ru-RU"/>
        </w:rPr>
        <w:t>руб.</w:t>
      </w:r>
    </w:p>
    <w:p w14:paraId="4B11E4CD" w14:textId="2BADE087" w:rsidR="00A85288" w:rsidRPr="001436D1" w:rsidRDefault="001436D1" w:rsidP="00A85288">
      <w:pPr>
        <w:spacing w:after="0" w:line="240" w:lineRule="auto"/>
        <w:ind w:firstLine="709"/>
        <w:jc w:val="both"/>
        <w:rPr>
          <w:rFonts w:ascii="Times New Roman" w:eastAsia="Times New Roman" w:hAnsi="Times New Roman" w:cs="Times New Roman"/>
          <w:bCs/>
          <w:sz w:val="28"/>
          <w:szCs w:val="28"/>
          <w:lang w:eastAsia="ru-RU"/>
        </w:rPr>
      </w:pPr>
      <w:r w:rsidRPr="001436D1">
        <w:rPr>
          <w:rFonts w:ascii="Times New Roman" w:eastAsia="Times New Roman" w:hAnsi="Times New Roman" w:cs="Times New Roman"/>
          <w:bCs/>
          <w:color w:val="000000"/>
          <w:sz w:val="28"/>
          <w:szCs w:val="28"/>
          <w:lang w:eastAsia="ru-RU"/>
        </w:rPr>
        <w:t xml:space="preserve">2. </w:t>
      </w:r>
      <w:r w:rsidR="0039407E" w:rsidRPr="001436D1">
        <w:rPr>
          <w:rFonts w:ascii="Times New Roman" w:eastAsia="Times New Roman" w:hAnsi="Times New Roman" w:cs="Times New Roman"/>
          <w:bCs/>
          <w:sz w:val="28"/>
          <w:szCs w:val="28"/>
          <w:lang w:eastAsia="ru-RU"/>
        </w:rPr>
        <w:t>В нарушение статьи 34 Б</w:t>
      </w:r>
      <w:r w:rsidR="00A85288">
        <w:rPr>
          <w:rFonts w:ascii="Times New Roman" w:eastAsia="Times New Roman" w:hAnsi="Times New Roman" w:cs="Times New Roman"/>
          <w:bCs/>
          <w:sz w:val="28"/>
          <w:szCs w:val="28"/>
          <w:lang w:eastAsia="ru-RU"/>
        </w:rPr>
        <w:t>юджетного кодекса</w:t>
      </w:r>
      <w:r w:rsidR="0039407E" w:rsidRPr="001436D1">
        <w:rPr>
          <w:rFonts w:ascii="Times New Roman" w:eastAsia="Times New Roman" w:hAnsi="Times New Roman" w:cs="Times New Roman"/>
          <w:bCs/>
          <w:sz w:val="28"/>
          <w:szCs w:val="28"/>
          <w:lang w:eastAsia="ru-RU"/>
        </w:rPr>
        <w:t xml:space="preserve"> РФ</w:t>
      </w:r>
      <w:r w:rsidR="00A85288">
        <w:rPr>
          <w:rFonts w:ascii="Times New Roman" w:eastAsia="Times New Roman" w:hAnsi="Times New Roman" w:cs="Times New Roman"/>
          <w:bCs/>
          <w:sz w:val="28"/>
          <w:szCs w:val="28"/>
          <w:lang w:eastAsia="ru-RU"/>
        </w:rPr>
        <w:t>,</w:t>
      </w:r>
      <w:r w:rsidR="0039407E" w:rsidRPr="001436D1">
        <w:rPr>
          <w:rFonts w:ascii="Times New Roman" w:eastAsia="Times New Roman" w:hAnsi="Times New Roman" w:cs="Times New Roman"/>
          <w:bCs/>
          <w:sz w:val="28"/>
          <w:szCs w:val="28"/>
          <w:lang w:eastAsia="ru-RU"/>
        </w:rPr>
        <w:t xml:space="preserve"> </w:t>
      </w:r>
      <w:r w:rsidR="00A85288">
        <w:rPr>
          <w:rFonts w:ascii="Times New Roman" w:eastAsia="Times New Roman" w:hAnsi="Times New Roman" w:cs="Times New Roman"/>
          <w:bCs/>
          <w:sz w:val="28"/>
          <w:szCs w:val="28"/>
          <w:lang w:eastAsia="ru-RU"/>
        </w:rPr>
        <w:t xml:space="preserve">допущено </w:t>
      </w:r>
      <w:r w:rsidR="00A85288" w:rsidRPr="001436D1">
        <w:rPr>
          <w:rFonts w:ascii="Times New Roman" w:eastAsia="Times New Roman" w:hAnsi="Times New Roman" w:cs="Times New Roman"/>
          <w:bCs/>
          <w:sz w:val="28"/>
          <w:szCs w:val="28"/>
          <w:lang w:eastAsia="ru-RU"/>
        </w:rPr>
        <w:t xml:space="preserve">неэффективное использование бюджетных средств, когда при наличии непогашенной кредиторской задолженности на счетах Аппарата Уполномоченного по правам человека в Республике Ингушетия при закрытии финансового года остались неиспользованными денежные средства в сумме </w:t>
      </w:r>
      <w:r w:rsidR="00A85288" w:rsidRPr="001436D1">
        <w:rPr>
          <w:rFonts w:ascii="Times New Roman" w:eastAsia="Times New Roman" w:hAnsi="Times New Roman" w:cs="Times New Roman"/>
          <w:sz w:val="28"/>
          <w:szCs w:val="28"/>
          <w:lang w:eastAsia="ru-RU"/>
        </w:rPr>
        <w:t xml:space="preserve">216,7 тыс. </w:t>
      </w:r>
      <w:r w:rsidR="00D36411">
        <w:rPr>
          <w:rFonts w:ascii="Times New Roman" w:eastAsia="Times New Roman" w:hAnsi="Times New Roman" w:cs="Times New Roman"/>
          <w:sz w:val="28"/>
          <w:szCs w:val="28"/>
          <w:lang w:eastAsia="ru-RU"/>
        </w:rPr>
        <w:t>руб</w:t>
      </w:r>
      <w:r w:rsidR="00A85288" w:rsidRPr="001436D1">
        <w:rPr>
          <w:rFonts w:ascii="Times New Roman" w:eastAsia="Times New Roman" w:hAnsi="Times New Roman" w:cs="Times New Roman"/>
          <w:bCs/>
          <w:sz w:val="28"/>
          <w:szCs w:val="28"/>
          <w:lang w:eastAsia="ru-RU"/>
        </w:rPr>
        <w:t>.</w:t>
      </w:r>
    </w:p>
    <w:p w14:paraId="74C5981D" w14:textId="32BF94C0" w:rsidR="00A85288" w:rsidRPr="00A85288" w:rsidRDefault="00A85288" w:rsidP="00A8528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 </w:t>
      </w:r>
      <w:r w:rsidRPr="00A85288">
        <w:rPr>
          <w:rFonts w:ascii="Times New Roman" w:eastAsia="Times New Roman" w:hAnsi="Times New Roman" w:cs="Times New Roman"/>
          <w:bCs/>
          <w:sz w:val="28"/>
          <w:szCs w:val="28"/>
          <w:lang w:eastAsia="ru-RU"/>
        </w:rPr>
        <w:t xml:space="preserve">В нарушение пунктов 3, 4 Порядка исчисления денежного содержания государственных гражданских служащих Республики Ингушетия, утвержденного Указом Главы Республики Ингушетия от 26.04.2023 № 54, произведена недоплата денежного содержания нескольким сотрудникам Аппарата </w:t>
      </w:r>
      <w:r>
        <w:rPr>
          <w:rFonts w:ascii="Times New Roman" w:eastAsia="Times New Roman" w:hAnsi="Times New Roman" w:cs="Times New Roman"/>
          <w:bCs/>
          <w:sz w:val="28"/>
          <w:szCs w:val="28"/>
          <w:lang w:eastAsia="ru-RU"/>
        </w:rPr>
        <w:t xml:space="preserve">Уполномоченного </w:t>
      </w:r>
      <w:r w:rsidRPr="00A85288">
        <w:rPr>
          <w:rFonts w:ascii="Times New Roman" w:eastAsia="Times New Roman" w:hAnsi="Times New Roman" w:cs="Times New Roman"/>
          <w:bCs/>
          <w:sz w:val="28"/>
          <w:szCs w:val="28"/>
          <w:lang w:eastAsia="ru-RU"/>
        </w:rPr>
        <w:t xml:space="preserve">за период их нахождения в ежегодном оплачиваемом отпуске в общей сумме 5,9 тыс. </w:t>
      </w:r>
      <w:r w:rsidR="00D36411">
        <w:rPr>
          <w:rFonts w:ascii="Times New Roman" w:eastAsia="Times New Roman" w:hAnsi="Times New Roman" w:cs="Times New Roman"/>
          <w:bCs/>
          <w:sz w:val="28"/>
          <w:szCs w:val="28"/>
          <w:lang w:eastAsia="ru-RU"/>
        </w:rPr>
        <w:t>руб.</w:t>
      </w:r>
      <w:r w:rsidRPr="00A85288">
        <w:rPr>
          <w:rFonts w:ascii="Times New Roman" w:eastAsia="Times New Roman" w:hAnsi="Times New Roman" w:cs="Times New Roman"/>
          <w:bCs/>
          <w:sz w:val="28"/>
          <w:szCs w:val="28"/>
          <w:lang w:eastAsia="ru-RU"/>
        </w:rPr>
        <w:t xml:space="preserve"> (подлежит выплате). </w:t>
      </w:r>
    </w:p>
    <w:p w14:paraId="552D6D23" w14:textId="5A0DE4A7" w:rsidR="00A85288" w:rsidRPr="001436D1" w:rsidRDefault="0039407E" w:rsidP="00A85288">
      <w:pPr>
        <w:spacing w:after="0" w:line="240" w:lineRule="auto"/>
        <w:ind w:firstLine="709"/>
        <w:jc w:val="both"/>
        <w:rPr>
          <w:rFonts w:ascii="Times New Roman" w:eastAsia="Times New Roman" w:hAnsi="Times New Roman" w:cs="Times New Roman"/>
          <w:bCs/>
          <w:sz w:val="28"/>
          <w:szCs w:val="28"/>
          <w:lang w:eastAsia="ru-RU"/>
        </w:rPr>
      </w:pPr>
      <w:r w:rsidRPr="001436D1">
        <w:rPr>
          <w:rFonts w:ascii="Times New Roman" w:eastAsia="Times New Roman" w:hAnsi="Times New Roman" w:cs="Times New Roman"/>
          <w:bCs/>
          <w:sz w:val="28"/>
          <w:szCs w:val="28"/>
          <w:lang w:eastAsia="ru-RU"/>
        </w:rPr>
        <w:t xml:space="preserve">4. </w:t>
      </w:r>
      <w:r w:rsidR="00A85288">
        <w:rPr>
          <w:rFonts w:ascii="Times New Roman" w:eastAsia="Times New Roman" w:hAnsi="Times New Roman" w:cs="Times New Roman"/>
          <w:bCs/>
          <w:sz w:val="28"/>
          <w:szCs w:val="28"/>
          <w:lang w:eastAsia="ru-RU"/>
        </w:rPr>
        <w:t>В</w:t>
      </w:r>
      <w:r w:rsidR="00A85288" w:rsidRPr="001436D1">
        <w:rPr>
          <w:rFonts w:ascii="Times New Roman" w:eastAsia="Times New Roman" w:hAnsi="Times New Roman" w:cs="Times New Roman"/>
          <w:bCs/>
          <w:sz w:val="28"/>
          <w:szCs w:val="28"/>
          <w:lang w:eastAsia="ru-RU"/>
        </w:rPr>
        <w:t xml:space="preserve"> нарушение пункта 25 Порядка и условий командирования государственных гражданских служащих Республики Ингушетия, утвержденного Указом Главы Республики Ингушетия от 18.03.2006 № 57, должностным лицом не предоставлены отчеты о проделанной работе</w:t>
      </w:r>
      <w:r w:rsidR="00C86E7F">
        <w:rPr>
          <w:rFonts w:ascii="Times New Roman" w:eastAsia="Times New Roman" w:hAnsi="Times New Roman" w:cs="Times New Roman"/>
          <w:bCs/>
          <w:sz w:val="28"/>
          <w:szCs w:val="28"/>
          <w:lang w:eastAsia="ru-RU"/>
        </w:rPr>
        <w:t>.</w:t>
      </w:r>
    </w:p>
    <w:p w14:paraId="48C5B6AC" w14:textId="25B8540D" w:rsidR="0039407E" w:rsidRPr="001436D1" w:rsidRDefault="0039407E" w:rsidP="00A85288">
      <w:pPr>
        <w:spacing w:after="0" w:line="240" w:lineRule="auto"/>
        <w:ind w:firstLine="709"/>
        <w:jc w:val="both"/>
        <w:rPr>
          <w:rFonts w:ascii="Times New Roman" w:eastAsia="Times New Roman" w:hAnsi="Times New Roman" w:cs="Times New Roman"/>
          <w:bCs/>
          <w:sz w:val="28"/>
          <w:szCs w:val="28"/>
          <w:lang w:eastAsia="ru-RU"/>
        </w:rPr>
      </w:pPr>
      <w:r w:rsidRPr="001436D1">
        <w:rPr>
          <w:rFonts w:ascii="Times New Roman" w:eastAsia="Times New Roman" w:hAnsi="Times New Roman" w:cs="Times New Roman"/>
          <w:bCs/>
          <w:sz w:val="28"/>
          <w:szCs w:val="28"/>
          <w:lang w:eastAsia="ru-RU"/>
        </w:rPr>
        <w:t>5. В нарушение требований п</w:t>
      </w:r>
      <w:r w:rsidR="00A85288">
        <w:rPr>
          <w:rFonts w:ascii="Times New Roman" w:eastAsia="Times New Roman" w:hAnsi="Times New Roman" w:cs="Times New Roman"/>
          <w:bCs/>
          <w:sz w:val="28"/>
          <w:szCs w:val="28"/>
          <w:lang w:eastAsia="ru-RU"/>
        </w:rPr>
        <w:t xml:space="preserve">унктов </w:t>
      </w:r>
      <w:r w:rsidRPr="001436D1">
        <w:rPr>
          <w:rFonts w:ascii="Times New Roman" w:eastAsia="Times New Roman" w:hAnsi="Times New Roman" w:cs="Times New Roman"/>
          <w:bCs/>
          <w:sz w:val="28"/>
          <w:szCs w:val="28"/>
          <w:lang w:eastAsia="ru-RU"/>
        </w:rPr>
        <w:t>1, 2 ч</w:t>
      </w:r>
      <w:r w:rsidR="00A85288">
        <w:rPr>
          <w:rFonts w:ascii="Times New Roman" w:eastAsia="Times New Roman" w:hAnsi="Times New Roman" w:cs="Times New Roman"/>
          <w:bCs/>
          <w:sz w:val="28"/>
          <w:szCs w:val="28"/>
          <w:lang w:eastAsia="ru-RU"/>
        </w:rPr>
        <w:t>асти</w:t>
      </w:r>
      <w:r w:rsidRPr="001436D1">
        <w:rPr>
          <w:rFonts w:ascii="Times New Roman" w:eastAsia="Times New Roman" w:hAnsi="Times New Roman" w:cs="Times New Roman"/>
          <w:bCs/>
          <w:sz w:val="28"/>
          <w:szCs w:val="28"/>
          <w:lang w:eastAsia="ru-RU"/>
        </w:rPr>
        <w:t xml:space="preserve"> 2 ст</w:t>
      </w:r>
      <w:r w:rsidR="00A85288">
        <w:rPr>
          <w:rFonts w:ascii="Times New Roman" w:eastAsia="Times New Roman" w:hAnsi="Times New Roman" w:cs="Times New Roman"/>
          <w:bCs/>
          <w:sz w:val="28"/>
          <w:szCs w:val="28"/>
          <w:lang w:eastAsia="ru-RU"/>
        </w:rPr>
        <w:t>атьи</w:t>
      </w:r>
      <w:r w:rsidRPr="001436D1">
        <w:rPr>
          <w:rFonts w:ascii="Times New Roman" w:eastAsia="Times New Roman" w:hAnsi="Times New Roman" w:cs="Times New Roman"/>
          <w:bCs/>
          <w:sz w:val="28"/>
          <w:szCs w:val="28"/>
          <w:lang w:eastAsia="ru-RU"/>
        </w:rPr>
        <w:t xml:space="preserve"> 30.1 Федерального закона №</w:t>
      </w:r>
      <w:r w:rsidR="00A85288">
        <w:rPr>
          <w:rFonts w:ascii="Times New Roman" w:eastAsia="Times New Roman" w:hAnsi="Times New Roman" w:cs="Times New Roman"/>
          <w:bCs/>
          <w:sz w:val="28"/>
          <w:szCs w:val="28"/>
          <w:lang w:eastAsia="ru-RU"/>
        </w:rPr>
        <w:t> </w:t>
      </w:r>
      <w:r w:rsidRPr="001436D1">
        <w:rPr>
          <w:rFonts w:ascii="Times New Roman" w:eastAsia="Times New Roman" w:hAnsi="Times New Roman" w:cs="Times New Roman"/>
          <w:bCs/>
          <w:sz w:val="28"/>
          <w:szCs w:val="28"/>
          <w:lang w:eastAsia="ru-RU"/>
        </w:rPr>
        <w:t xml:space="preserve">44-ФЗ, отчет об объеме закупок российских товаров, в том числе товаров, поставляемых при выполнении закупаемых работ, оказании закупаемых услуг, в 2022 году в ЕИС не размещен. </w:t>
      </w:r>
    </w:p>
    <w:p w14:paraId="63FDBE52" w14:textId="479A01CE" w:rsidR="0039407E" w:rsidRPr="001436D1" w:rsidRDefault="0039407E" w:rsidP="00856B59">
      <w:pPr>
        <w:spacing w:after="0" w:line="240" w:lineRule="auto"/>
        <w:ind w:firstLine="708"/>
        <w:jc w:val="both"/>
        <w:rPr>
          <w:rFonts w:ascii="Times New Roman" w:eastAsia="Times New Roman" w:hAnsi="Times New Roman" w:cs="Times New Roman"/>
          <w:bCs/>
          <w:sz w:val="28"/>
          <w:szCs w:val="28"/>
          <w:lang w:eastAsia="ru-RU"/>
        </w:rPr>
      </w:pPr>
      <w:r w:rsidRPr="001436D1">
        <w:rPr>
          <w:rFonts w:ascii="Times New Roman" w:eastAsia="Times New Roman" w:hAnsi="Times New Roman" w:cs="Times New Roman"/>
          <w:bCs/>
          <w:sz w:val="28"/>
          <w:szCs w:val="28"/>
          <w:lang w:eastAsia="ru-RU"/>
        </w:rPr>
        <w:t>6. В нарушение требований ч</w:t>
      </w:r>
      <w:r w:rsidR="00A85288">
        <w:rPr>
          <w:rFonts w:ascii="Times New Roman" w:eastAsia="Times New Roman" w:hAnsi="Times New Roman" w:cs="Times New Roman"/>
          <w:bCs/>
          <w:sz w:val="28"/>
          <w:szCs w:val="28"/>
          <w:lang w:eastAsia="ru-RU"/>
        </w:rPr>
        <w:t>асти</w:t>
      </w:r>
      <w:r w:rsidRPr="001436D1">
        <w:rPr>
          <w:rFonts w:ascii="Times New Roman" w:eastAsia="Times New Roman" w:hAnsi="Times New Roman" w:cs="Times New Roman"/>
          <w:bCs/>
          <w:sz w:val="28"/>
          <w:szCs w:val="28"/>
          <w:lang w:eastAsia="ru-RU"/>
        </w:rPr>
        <w:t xml:space="preserve"> 4 ст</w:t>
      </w:r>
      <w:r w:rsidR="00A85288">
        <w:rPr>
          <w:rFonts w:ascii="Times New Roman" w:eastAsia="Times New Roman" w:hAnsi="Times New Roman" w:cs="Times New Roman"/>
          <w:bCs/>
          <w:sz w:val="28"/>
          <w:szCs w:val="28"/>
          <w:lang w:eastAsia="ru-RU"/>
        </w:rPr>
        <w:t>атьи</w:t>
      </w:r>
      <w:r w:rsidRPr="001436D1">
        <w:rPr>
          <w:rFonts w:ascii="Times New Roman" w:eastAsia="Times New Roman" w:hAnsi="Times New Roman" w:cs="Times New Roman"/>
          <w:bCs/>
          <w:sz w:val="28"/>
          <w:szCs w:val="28"/>
          <w:lang w:eastAsia="ru-RU"/>
        </w:rPr>
        <w:t xml:space="preserve"> 30 Федерального закона №</w:t>
      </w:r>
      <w:r w:rsidR="00A85288">
        <w:rPr>
          <w:rFonts w:ascii="Times New Roman" w:eastAsia="Times New Roman" w:hAnsi="Times New Roman" w:cs="Times New Roman"/>
          <w:bCs/>
          <w:sz w:val="28"/>
          <w:szCs w:val="28"/>
          <w:lang w:eastAsia="ru-RU"/>
        </w:rPr>
        <w:t> </w:t>
      </w:r>
      <w:r w:rsidRPr="001436D1">
        <w:rPr>
          <w:rFonts w:ascii="Times New Roman" w:eastAsia="Times New Roman" w:hAnsi="Times New Roman" w:cs="Times New Roman"/>
          <w:bCs/>
          <w:sz w:val="28"/>
          <w:szCs w:val="28"/>
          <w:lang w:eastAsia="ru-RU"/>
        </w:rPr>
        <w:t>44-ФЗ, отчет об объеме закупок у субъектов малого предпринимательства, социально ориентированных некоммерческих организаций в 2022 году в ЕИС не размещен.</w:t>
      </w:r>
    </w:p>
    <w:p w14:paraId="187B47D4" w14:textId="1C412BD8" w:rsidR="0039407E" w:rsidRPr="001436D1" w:rsidRDefault="0039407E" w:rsidP="00856B59">
      <w:pPr>
        <w:spacing w:after="0" w:line="240" w:lineRule="auto"/>
        <w:ind w:firstLine="709"/>
        <w:jc w:val="both"/>
        <w:rPr>
          <w:rFonts w:ascii="Times New Roman" w:eastAsia="Times New Roman" w:hAnsi="Times New Roman" w:cs="Times New Roman"/>
          <w:bCs/>
          <w:sz w:val="28"/>
          <w:szCs w:val="28"/>
          <w:lang w:eastAsia="ru-RU"/>
        </w:rPr>
      </w:pPr>
      <w:r w:rsidRPr="001436D1">
        <w:rPr>
          <w:rFonts w:ascii="Times New Roman" w:eastAsia="Times New Roman" w:hAnsi="Times New Roman" w:cs="Times New Roman"/>
          <w:bCs/>
          <w:sz w:val="28"/>
          <w:szCs w:val="28"/>
          <w:lang w:eastAsia="ru-RU"/>
        </w:rPr>
        <w:t>7. В нарушение ч</w:t>
      </w:r>
      <w:r w:rsidR="00A85288">
        <w:rPr>
          <w:rFonts w:ascii="Times New Roman" w:eastAsia="Times New Roman" w:hAnsi="Times New Roman" w:cs="Times New Roman"/>
          <w:bCs/>
          <w:sz w:val="28"/>
          <w:szCs w:val="28"/>
          <w:lang w:eastAsia="ru-RU"/>
        </w:rPr>
        <w:t>асти</w:t>
      </w:r>
      <w:r w:rsidRPr="001436D1">
        <w:rPr>
          <w:rFonts w:ascii="Times New Roman" w:eastAsia="Times New Roman" w:hAnsi="Times New Roman" w:cs="Times New Roman"/>
          <w:bCs/>
          <w:sz w:val="28"/>
          <w:szCs w:val="28"/>
          <w:lang w:eastAsia="ru-RU"/>
        </w:rPr>
        <w:t xml:space="preserve"> 6 ст</w:t>
      </w:r>
      <w:r w:rsidR="00A85288">
        <w:rPr>
          <w:rFonts w:ascii="Times New Roman" w:eastAsia="Times New Roman" w:hAnsi="Times New Roman" w:cs="Times New Roman"/>
          <w:bCs/>
          <w:sz w:val="28"/>
          <w:szCs w:val="28"/>
          <w:lang w:eastAsia="ru-RU"/>
        </w:rPr>
        <w:t>атьи</w:t>
      </w:r>
      <w:r w:rsidRPr="001436D1">
        <w:rPr>
          <w:rFonts w:ascii="Times New Roman" w:eastAsia="Times New Roman" w:hAnsi="Times New Roman" w:cs="Times New Roman"/>
          <w:bCs/>
          <w:sz w:val="28"/>
          <w:szCs w:val="28"/>
          <w:lang w:eastAsia="ru-RU"/>
        </w:rPr>
        <w:t xml:space="preserve"> 16 Федерального закона №</w:t>
      </w:r>
      <w:r w:rsidR="00A85288">
        <w:rPr>
          <w:rFonts w:ascii="Times New Roman" w:eastAsia="Times New Roman" w:hAnsi="Times New Roman" w:cs="Times New Roman"/>
          <w:bCs/>
          <w:sz w:val="28"/>
          <w:szCs w:val="28"/>
          <w:lang w:eastAsia="ru-RU"/>
        </w:rPr>
        <w:t> </w:t>
      </w:r>
      <w:r w:rsidRPr="001436D1">
        <w:rPr>
          <w:rFonts w:ascii="Times New Roman" w:eastAsia="Times New Roman" w:hAnsi="Times New Roman" w:cs="Times New Roman"/>
          <w:bCs/>
          <w:sz w:val="28"/>
          <w:szCs w:val="28"/>
          <w:lang w:eastAsia="ru-RU"/>
        </w:rPr>
        <w:t xml:space="preserve">44-ФЗ, план-график закупок за 2022 год Аппаратом Уполномоченного размещен с нарушением </w:t>
      </w:r>
      <w:r w:rsidR="00A85288">
        <w:rPr>
          <w:rFonts w:ascii="Times New Roman" w:eastAsia="Times New Roman" w:hAnsi="Times New Roman" w:cs="Times New Roman"/>
          <w:bCs/>
          <w:sz w:val="28"/>
          <w:szCs w:val="28"/>
          <w:lang w:eastAsia="ru-RU"/>
        </w:rPr>
        <w:t xml:space="preserve">установленного </w:t>
      </w:r>
      <w:r w:rsidRPr="001436D1">
        <w:rPr>
          <w:rFonts w:ascii="Times New Roman" w:eastAsia="Times New Roman" w:hAnsi="Times New Roman" w:cs="Times New Roman"/>
          <w:bCs/>
          <w:sz w:val="28"/>
          <w:szCs w:val="28"/>
          <w:lang w:eastAsia="ru-RU"/>
        </w:rPr>
        <w:t>срока на 98 рабочих дней.</w:t>
      </w:r>
    </w:p>
    <w:p w14:paraId="6D862499" w14:textId="77777777" w:rsidR="001436D1" w:rsidRPr="001436D1" w:rsidRDefault="001436D1" w:rsidP="00856B59">
      <w:pPr>
        <w:spacing w:after="0" w:line="240" w:lineRule="auto"/>
        <w:jc w:val="both"/>
        <w:rPr>
          <w:rFonts w:ascii="Times New Roman" w:eastAsia="Times New Roman" w:hAnsi="Times New Roman" w:cs="Times New Roman"/>
          <w:bCs/>
          <w:sz w:val="28"/>
          <w:szCs w:val="28"/>
          <w:lang w:eastAsia="ru-RU"/>
        </w:rPr>
      </w:pPr>
    </w:p>
    <w:p w14:paraId="15F01576" w14:textId="6C237F07" w:rsidR="0039407E" w:rsidRPr="001436D1" w:rsidRDefault="0039407E" w:rsidP="00856B59">
      <w:pPr>
        <w:spacing w:after="0" w:line="240" w:lineRule="auto"/>
        <w:ind w:firstLine="709"/>
        <w:jc w:val="center"/>
        <w:rPr>
          <w:rFonts w:ascii="Times New Roman" w:eastAsia="Times New Roman" w:hAnsi="Times New Roman" w:cs="Times New Roman"/>
          <w:b/>
          <w:sz w:val="28"/>
          <w:szCs w:val="28"/>
          <w:lang w:eastAsia="ru-RU"/>
        </w:rPr>
      </w:pPr>
      <w:r w:rsidRPr="001436D1">
        <w:rPr>
          <w:rFonts w:ascii="Times New Roman" w:eastAsia="Times New Roman" w:hAnsi="Times New Roman" w:cs="Times New Roman"/>
          <w:b/>
          <w:sz w:val="28"/>
          <w:szCs w:val="28"/>
          <w:lang w:eastAsia="ru-RU"/>
        </w:rPr>
        <w:t>Предложения:</w:t>
      </w:r>
    </w:p>
    <w:p w14:paraId="55BF203A" w14:textId="5CECB5BC" w:rsidR="0039407E" w:rsidRDefault="0039407E" w:rsidP="00856B59">
      <w:pPr>
        <w:spacing w:after="0" w:line="240" w:lineRule="auto"/>
        <w:jc w:val="both"/>
        <w:rPr>
          <w:rFonts w:ascii="Times New Roman" w:eastAsia="Times New Roman" w:hAnsi="Times New Roman" w:cs="Times New Roman"/>
          <w:sz w:val="28"/>
          <w:szCs w:val="28"/>
          <w:lang w:eastAsia="ru-RU"/>
        </w:rPr>
      </w:pPr>
    </w:p>
    <w:p w14:paraId="1F5D0E5A" w14:textId="743CA627" w:rsidR="0039407E" w:rsidRPr="0039407E" w:rsidRDefault="0039407E" w:rsidP="00856B59">
      <w:pPr>
        <w:spacing w:after="0" w:line="240" w:lineRule="auto"/>
        <w:ind w:firstLine="709"/>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С учетом выявленных нарушений и недостатков предлагается:</w:t>
      </w:r>
    </w:p>
    <w:p w14:paraId="4FFC6737" w14:textId="6CB23B23" w:rsidR="0039407E" w:rsidRPr="0039407E" w:rsidRDefault="0039407E" w:rsidP="00856B59">
      <w:pPr>
        <w:spacing w:after="0" w:line="240" w:lineRule="auto"/>
        <w:ind w:firstLine="709"/>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 xml:space="preserve">1) </w:t>
      </w:r>
      <w:r w:rsidR="001436D1">
        <w:rPr>
          <w:rFonts w:ascii="Times New Roman" w:eastAsia="Times New Roman" w:hAnsi="Times New Roman" w:cs="Times New Roman"/>
          <w:sz w:val="28"/>
          <w:szCs w:val="28"/>
          <w:lang w:eastAsia="ru-RU"/>
        </w:rPr>
        <w:t>Н</w:t>
      </w:r>
      <w:r w:rsidR="001436D1" w:rsidRPr="0039407E">
        <w:rPr>
          <w:rFonts w:ascii="Times New Roman" w:eastAsia="Times New Roman" w:hAnsi="Times New Roman" w:cs="Times New Roman"/>
          <w:sz w:val="28"/>
          <w:szCs w:val="28"/>
          <w:lang w:eastAsia="ru-RU"/>
        </w:rPr>
        <w:t xml:space="preserve">аправить </w:t>
      </w:r>
      <w:r w:rsidRPr="0039407E">
        <w:rPr>
          <w:rFonts w:ascii="Times New Roman" w:eastAsia="Times New Roman" w:hAnsi="Times New Roman" w:cs="Times New Roman"/>
          <w:sz w:val="28"/>
          <w:szCs w:val="28"/>
          <w:lang w:eastAsia="ru-RU"/>
        </w:rPr>
        <w:t xml:space="preserve">Главе Республики Ингушетия информационное письмо с описанием выявленных нарушений и недостатков; </w:t>
      </w:r>
    </w:p>
    <w:p w14:paraId="21107EA0" w14:textId="62D53293" w:rsidR="0039407E" w:rsidRPr="0039407E" w:rsidRDefault="0039407E" w:rsidP="00856B59">
      <w:pPr>
        <w:spacing w:after="0" w:line="240" w:lineRule="auto"/>
        <w:ind w:firstLine="709"/>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 xml:space="preserve">2) </w:t>
      </w:r>
      <w:r w:rsidR="001436D1">
        <w:rPr>
          <w:rFonts w:ascii="Times New Roman" w:eastAsia="Times New Roman" w:hAnsi="Times New Roman" w:cs="Times New Roman"/>
          <w:sz w:val="28"/>
          <w:szCs w:val="28"/>
          <w:lang w:eastAsia="ru-RU"/>
        </w:rPr>
        <w:t>Н</w:t>
      </w:r>
      <w:r w:rsidR="001436D1" w:rsidRPr="0039407E">
        <w:rPr>
          <w:rFonts w:ascii="Times New Roman" w:eastAsia="Times New Roman" w:hAnsi="Times New Roman" w:cs="Times New Roman"/>
          <w:sz w:val="28"/>
          <w:szCs w:val="28"/>
          <w:lang w:eastAsia="ru-RU"/>
        </w:rPr>
        <w:t xml:space="preserve">аправить </w:t>
      </w:r>
      <w:r w:rsidRPr="0039407E">
        <w:rPr>
          <w:rFonts w:ascii="Times New Roman" w:eastAsia="Times New Roman" w:hAnsi="Times New Roman" w:cs="Times New Roman"/>
          <w:sz w:val="28"/>
          <w:szCs w:val="28"/>
          <w:lang w:eastAsia="ru-RU"/>
        </w:rPr>
        <w:t xml:space="preserve">в Народное Собрание Республики Ингушетия </w:t>
      </w:r>
      <w:r w:rsidR="001436D1">
        <w:rPr>
          <w:rFonts w:ascii="Times New Roman" w:eastAsia="Times New Roman" w:hAnsi="Times New Roman" w:cs="Times New Roman"/>
          <w:sz w:val="28"/>
          <w:szCs w:val="28"/>
          <w:lang w:eastAsia="ru-RU"/>
        </w:rPr>
        <w:t>о</w:t>
      </w:r>
      <w:r w:rsidRPr="0039407E">
        <w:rPr>
          <w:rFonts w:ascii="Times New Roman" w:eastAsia="Times New Roman" w:hAnsi="Times New Roman" w:cs="Times New Roman"/>
          <w:sz w:val="28"/>
          <w:szCs w:val="28"/>
          <w:lang w:eastAsia="ru-RU"/>
        </w:rPr>
        <w:t>тчет аудитора о результатах ревизии;</w:t>
      </w:r>
    </w:p>
    <w:p w14:paraId="10D68B35" w14:textId="66A5248C" w:rsidR="0039407E" w:rsidRPr="0039407E" w:rsidRDefault="0039407E" w:rsidP="00856B59">
      <w:pPr>
        <w:spacing w:after="0" w:line="240" w:lineRule="auto"/>
        <w:ind w:firstLine="709"/>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 xml:space="preserve">3) </w:t>
      </w:r>
      <w:r w:rsidR="001436D1">
        <w:rPr>
          <w:rFonts w:ascii="Times New Roman" w:eastAsia="Times New Roman" w:hAnsi="Times New Roman" w:cs="Times New Roman"/>
          <w:sz w:val="28"/>
          <w:szCs w:val="28"/>
          <w:lang w:eastAsia="ru-RU"/>
        </w:rPr>
        <w:t>Н</w:t>
      </w:r>
      <w:r w:rsidR="001436D1" w:rsidRPr="0039407E">
        <w:rPr>
          <w:rFonts w:ascii="Times New Roman" w:eastAsia="Times New Roman" w:hAnsi="Times New Roman" w:cs="Times New Roman"/>
          <w:sz w:val="28"/>
          <w:szCs w:val="28"/>
          <w:lang w:eastAsia="ru-RU"/>
        </w:rPr>
        <w:t xml:space="preserve">аправить </w:t>
      </w:r>
      <w:r w:rsidRPr="0039407E">
        <w:rPr>
          <w:rFonts w:ascii="Times New Roman" w:eastAsia="Times New Roman" w:hAnsi="Times New Roman" w:cs="Times New Roman"/>
          <w:sz w:val="28"/>
          <w:szCs w:val="28"/>
          <w:lang w:eastAsia="ru-RU"/>
        </w:rPr>
        <w:t>в Аппарат Уполномоченного представление о необходимости принятия мер по устранению выявленных нарушений и недостатков и недопущению их впредь;</w:t>
      </w:r>
    </w:p>
    <w:p w14:paraId="11A723E2" w14:textId="0CD7F1D3" w:rsidR="0039407E" w:rsidRPr="0039407E" w:rsidRDefault="0039407E" w:rsidP="00856B59">
      <w:pPr>
        <w:spacing w:after="0" w:line="240" w:lineRule="auto"/>
        <w:ind w:firstLine="709"/>
        <w:jc w:val="both"/>
        <w:rPr>
          <w:rFonts w:ascii="Times New Roman" w:eastAsia="Times New Roman" w:hAnsi="Times New Roman" w:cs="Times New Roman"/>
          <w:sz w:val="28"/>
          <w:szCs w:val="28"/>
          <w:lang w:eastAsia="ru-RU"/>
        </w:rPr>
      </w:pPr>
      <w:r w:rsidRPr="0039407E">
        <w:rPr>
          <w:rFonts w:ascii="Times New Roman" w:eastAsia="Times New Roman" w:hAnsi="Times New Roman" w:cs="Times New Roman"/>
          <w:sz w:val="28"/>
          <w:szCs w:val="28"/>
          <w:lang w:eastAsia="ru-RU"/>
        </w:rPr>
        <w:t xml:space="preserve">4) </w:t>
      </w:r>
      <w:r w:rsidR="001436D1">
        <w:rPr>
          <w:rFonts w:ascii="Times New Roman" w:eastAsia="Times New Roman" w:hAnsi="Times New Roman" w:cs="Times New Roman"/>
          <w:sz w:val="28"/>
          <w:szCs w:val="28"/>
          <w:lang w:eastAsia="ru-RU"/>
        </w:rPr>
        <w:t>Н</w:t>
      </w:r>
      <w:r w:rsidR="001436D1" w:rsidRPr="0039407E">
        <w:rPr>
          <w:rFonts w:ascii="Times New Roman" w:eastAsia="Times New Roman" w:hAnsi="Times New Roman" w:cs="Times New Roman"/>
          <w:sz w:val="28"/>
          <w:szCs w:val="28"/>
          <w:lang w:eastAsia="ru-RU"/>
        </w:rPr>
        <w:t xml:space="preserve">аправить </w:t>
      </w:r>
      <w:r w:rsidRPr="0039407E">
        <w:rPr>
          <w:rFonts w:ascii="Times New Roman" w:eastAsia="Times New Roman" w:hAnsi="Times New Roman" w:cs="Times New Roman"/>
          <w:sz w:val="28"/>
          <w:szCs w:val="28"/>
          <w:lang w:eastAsia="ru-RU"/>
        </w:rPr>
        <w:t>материалы ревизии в прокуратуру Республики Ингушетия.</w:t>
      </w:r>
      <w:r w:rsidRPr="0039407E">
        <w:rPr>
          <w:rFonts w:ascii="Times New Roman" w:eastAsia="Times New Roman" w:hAnsi="Times New Roman" w:cs="Times New Roman"/>
          <w:b/>
          <w:i/>
          <w:sz w:val="28"/>
          <w:szCs w:val="28"/>
          <w:lang w:eastAsia="ru-RU"/>
        </w:rPr>
        <w:t xml:space="preserve"> </w:t>
      </w:r>
    </w:p>
    <w:bookmarkEnd w:id="261"/>
    <w:p w14:paraId="43827D7B" w14:textId="3BC2A9FA" w:rsidR="0039407E" w:rsidRPr="0039407E" w:rsidRDefault="0039407E" w:rsidP="00856B59">
      <w:pPr>
        <w:spacing w:after="0" w:line="240" w:lineRule="auto"/>
        <w:jc w:val="both"/>
        <w:rPr>
          <w:rFonts w:ascii="Times New Roman" w:eastAsia="Times New Roman" w:hAnsi="Times New Roman" w:cs="Times New Roman"/>
          <w:b/>
          <w:bCs/>
          <w:sz w:val="28"/>
          <w:szCs w:val="28"/>
          <w:lang w:eastAsia="ru-RU"/>
        </w:rPr>
      </w:pPr>
    </w:p>
    <w:p w14:paraId="0014A6AA" w14:textId="77777777" w:rsidR="0039407E" w:rsidRPr="0039407E" w:rsidRDefault="0039407E" w:rsidP="00856B59">
      <w:pPr>
        <w:spacing w:after="0" w:line="240" w:lineRule="auto"/>
        <w:jc w:val="both"/>
        <w:rPr>
          <w:rFonts w:ascii="Times New Roman" w:eastAsia="Times New Roman" w:hAnsi="Times New Roman" w:cs="Times New Roman"/>
          <w:b/>
          <w:bCs/>
          <w:sz w:val="28"/>
          <w:szCs w:val="28"/>
          <w:lang w:eastAsia="ru-RU"/>
        </w:rPr>
      </w:pPr>
    </w:p>
    <w:p w14:paraId="22336CD7" w14:textId="2DA01FE3" w:rsidR="0039407E" w:rsidRPr="00C86E7F" w:rsidRDefault="0039407E" w:rsidP="00C86E7F">
      <w:pPr>
        <w:spacing w:after="0" w:line="240" w:lineRule="auto"/>
        <w:jc w:val="both"/>
        <w:rPr>
          <w:rFonts w:ascii="Times New Roman" w:eastAsia="Times New Roman" w:hAnsi="Times New Roman" w:cs="Times New Roman"/>
          <w:b/>
          <w:bCs/>
          <w:i/>
          <w:iCs/>
          <w:sz w:val="28"/>
          <w:szCs w:val="28"/>
          <w:lang w:eastAsia="ru-RU"/>
        </w:rPr>
      </w:pPr>
      <w:r w:rsidRPr="0039407E">
        <w:rPr>
          <w:rFonts w:ascii="Times New Roman" w:eastAsia="Times New Roman" w:hAnsi="Times New Roman" w:cs="Times New Roman"/>
          <w:b/>
          <w:bCs/>
          <w:i/>
          <w:iCs/>
          <w:sz w:val="28"/>
          <w:szCs w:val="28"/>
          <w:lang w:eastAsia="ru-RU"/>
        </w:rPr>
        <w:t>Аудитор КСП РИ</w:t>
      </w:r>
      <w:r w:rsidRPr="0039407E">
        <w:rPr>
          <w:rFonts w:ascii="Times New Roman" w:eastAsia="Times New Roman" w:hAnsi="Times New Roman" w:cs="Times New Roman"/>
          <w:b/>
          <w:bCs/>
          <w:i/>
          <w:iCs/>
          <w:sz w:val="28"/>
          <w:szCs w:val="28"/>
          <w:lang w:eastAsia="ru-RU"/>
        </w:rPr>
        <w:tab/>
      </w:r>
      <w:r w:rsidRPr="0039407E">
        <w:rPr>
          <w:rFonts w:ascii="Times New Roman" w:eastAsia="Times New Roman" w:hAnsi="Times New Roman" w:cs="Times New Roman"/>
          <w:b/>
          <w:bCs/>
          <w:i/>
          <w:iCs/>
          <w:sz w:val="28"/>
          <w:szCs w:val="28"/>
          <w:lang w:eastAsia="ru-RU"/>
        </w:rPr>
        <w:tab/>
      </w:r>
      <w:r w:rsidRPr="0039407E">
        <w:rPr>
          <w:rFonts w:ascii="Times New Roman" w:eastAsia="Times New Roman" w:hAnsi="Times New Roman" w:cs="Times New Roman"/>
          <w:b/>
          <w:bCs/>
          <w:i/>
          <w:iCs/>
          <w:sz w:val="28"/>
          <w:szCs w:val="28"/>
          <w:lang w:eastAsia="ru-RU"/>
        </w:rPr>
        <w:tab/>
      </w:r>
      <w:r w:rsidRPr="0039407E">
        <w:rPr>
          <w:rFonts w:ascii="Times New Roman" w:eastAsia="Times New Roman" w:hAnsi="Times New Roman" w:cs="Times New Roman"/>
          <w:b/>
          <w:bCs/>
          <w:i/>
          <w:iCs/>
          <w:sz w:val="28"/>
          <w:szCs w:val="28"/>
          <w:lang w:eastAsia="ru-RU"/>
        </w:rPr>
        <w:tab/>
      </w:r>
      <w:r w:rsidRPr="0039407E">
        <w:rPr>
          <w:rFonts w:ascii="Times New Roman" w:eastAsia="Times New Roman" w:hAnsi="Times New Roman" w:cs="Times New Roman"/>
          <w:b/>
          <w:bCs/>
          <w:i/>
          <w:iCs/>
          <w:sz w:val="28"/>
          <w:szCs w:val="28"/>
          <w:lang w:eastAsia="ru-RU"/>
        </w:rPr>
        <w:tab/>
      </w:r>
      <w:r w:rsidRPr="0039407E">
        <w:rPr>
          <w:rFonts w:ascii="Times New Roman" w:eastAsia="Times New Roman" w:hAnsi="Times New Roman" w:cs="Times New Roman"/>
          <w:b/>
          <w:bCs/>
          <w:i/>
          <w:iCs/>
          <w:sz w:val="28"/>
          <w:szCs w:val="28"/>
          <w:lang w:eastAsia="ru-RU"/>
        </w:rPr>
        <w:tab/>
      </w:r>
      <w:r w:rsidRPr="0039407E">
        <w:rPr>
          <w:rFonts w:ascii="Times New Roman" w:eastAsia="Times New Roman" w:hAnsi="Times New Roman" w:cs="Times New Roman"/>
          <w:b/>
          <w:bCs/>
          <w:i/>
          <w:iCs/>
          <w:sz w:val="28"/>
          <w:szCs w:val="28"/>
          <w:lang w:eastAsia="ru-RU"/>
        </w:rPr>
        <w:tab/>
      </w:r>
      <w:r w:rsidRPr="0039407E">
        <w:rPr>
          <w:rFonts w:ascii="Times New Roman" w:eastAsia="Times New Roman" w:hAnsi="Times New Roman" w:cs="Times New Roman"/>
          <w:b/>
          <w:bCs/>
          <w:i/>
          <w:iCs/>
          <w:sz w:val="28"/>
          <w:szCs w:val="28"/>
          <w:lang w:eastAsia="ru-RU"/>
        </w:rPr>
        <w:tab/>
        <w:t xml:space="preserve">        Д.Б. </w:t>
      </w:r>
      <w:proofErr w:type="spellStart"/>
      <w:r w:rsidRPr="0039407E">
        <w:rPr>
          <w:rFonts w:ascii="Times New Roman" w:eastAsia="Times New Roman" w:hAnsi="Times New Roman" w:cs="Times New Roman"/>
          <w:b/>
          <w:bCs/>
          <w:i/>
          <w:iCs/>
          <w:sz w:val="28"/>
          <w:szCs w:val="28"/>
          <w:lang w:eastAsia="ru-RU"/>
        </w:rPr>
        <w:t>Дзауров</w:t>
      </w:r>
      <w:proofErr w:type="spellEnd"/>
    </w:p>
    <w:p w14:paraId="096B3452" w14:textId="77777777" w:rsidR="004C09B9" w:rsidRPr="001D2A89" w:rsidRDefault="00A40803" w:rsidP="00856B59">
      <w:pPr>
        <w:shd w:val="clear" w:color="auto" w:fill="FFFFFF"/>
        <w:spacing w:after="0" w:line="240" w:lineRule="auto"/>
        <w:jc w:val="center"/>
        <w:rPr>
          <w:rFonts w:ascii="Times New Roman" w:eastAsia="Times New Roman" w:hAnsi="Times New Roman" w:cs="Times New Roman"/>
          <w:b/>
          <w:bCs/>
          <w:spacing w:val="-1"/>
          <w:sz w:val="28"/>
          <w:szCs w:val="28"/>
          <w:lang w:eastAsia="ru-RU"/>
        </w:rPr>
      </w:pPr>
      <w:bookmarkStart w:id="262" w:name="_Hlk181718895"/>
      <w:bookmarkStart w:id="263" w:name="_Hlk184826121"/>
      <w:r w:rsidRPr="001D2A89">
        <w:rPr>
          <w:rFonts w:ascii="Times New Roman" w:eastAsia="Times New Roman" w:hAnsi="Times New Roman" w:cs="Times New Roman"/>
          <w:b/>
          <w:bCs/>
          <w:spacing w:val="-1"/>
          <w:sz w:val="28"/>
          <w:szCs w:val="28"/>
          <w:lang w:eastAsia="ru-RU"/>
        </w:rPr>
        <w:lastRenderedPageBreak/>
        <w:t>Отчет</w:t>
      </w:r>
      <w:r w:rsidR="004C09B9" w:rsidRPr="001D2A89">
        <w:rPr>
          <w:rFonts w:ascii="Times New Roman" w:eastAsia="Times New Roman" w:hAnsi="Times New Roman" w:cs="Times New Roman"/>
          <w:b/>
          <w:bCs/>
          <w:spacing w:val="-1"/>
          <w:sz w:val="28"/>
          <w:szCs w:val="28"/>
          <w:lang w:eastAsia="ru-RU"/>
        </w:rPr>
        <w:t xml:space="preserve"> </w:t>
      </w:r>
    </w:p>
    <w:p w14:paraId="5EE0C67B" w14:textId="77777777" w:rsidR="00D971AF" w:rsidRPr="001D2A89" w:rsidRDefault="00A40803" w:rsidP="00856B59">
      <w:pPr>
        <w:shd w:val="clear" w:color="auto" w:fill="FFFFFF"/>
        <w:spacing w:after="0" w:line="240" w:lineRule="auto"/>
        <w:jc w:val="center"/>
        <w:rPr>
          <w:rFonts w:ascii="Times New Roman" w:eastAsia="Times New Roman" w:hAnsi="Times New Roman" w:cs="Times New Roman"/>
          <w:b/>
          <w:bCs/>
          <w:sz w:val="28"/>
          <w:szCs w:val="28"/>
          <w:lang w:eastAsia="ru-RU"/>
        </w:rPr>
      </w:pPr>
      <w:r w:rsidRPr="001D2A89">
        <w:rPr>
          <w:rFonts w:ascii="Times New Roman" w:eastAsia="Times New Roman" w:hAnsi="Times New Roman" w:cs="Times New Roman"/>
          <w:b/>
          <w:bCs/>
          <w:spacing w:val="-1"/>
          <w:sz w:val="28"/>
          <w:szCs w:val="28"/>
          <w:lang w:eastAsia="ru-RU"/>
        </w:rPr>
        <w:t>о результатах п</w:t>
      </w:r>
      <w:r w:rsidRPr="001D2A89">
        <w:rPr>
          <w:rFonts w:ascii="Times New Roman" w:eastAsia="Times New Roman" w:hAnsi="Times New Roman" w:cs="Times New Roman"/>
          <w:b/>
          <w:bCs/>
          <w:sz w:val="28"/>
          <w:szCs w:val="28"/>
          <w:lang w:eastAsia="ru-RU"/>
        </w:rPr>
        <w:t xml:space="preserve">роверки годовых отчётов об исполнении бюджета муниципального образования «Джейрахский муниципальный район» </w:t>
      </w:r>
    </w:p>
    <w:p w14:paraId="785F1702" w14:textId="03B5573F" w:rsidR="00A40803" w:rsidRPr="001D2A89" w:rsidRDefault="00A40803" w:rsidP="00856B59">
      <w:pPr>
        <w:shd w:val="clear" w:color="auto" w:fill="FFFFFF"/>
        <w:spacing w:after="0" w:line="240" w:lineRule="auto"/>
        <w:jc w:val="center"/>
        <w:rPr>
          <w:rFonts w:ascii="Times New Roman" w:eastAsia="Times New Roman" w:hAnsi="Times New Roman" w:cs="Times New Roman"/>
          <w:b/>
          <w:bCs/>
          <w:spacing w:val="-1"/>
          <w:sz w:val="28"/>
          <w:szCs w:val="28"/>
          <w:lang w:eastAsia="ru-RU"/>
        </w:rPr>
      </w:pPr>
      <w:r w:rsidRPr="001D2A89">
        <w:rPr>
          <w:rFonts w:ascii="Times New Roman" w:eastAsia="Times New Roman" w:hAnsi="Times New Roman" w:cs="Times New Roman"/>
          <w:b/>
          <w:bCs/>
          <w:sz w:val="28"/>
          <w:szCs w:val="28"/>
          <w:lang w:eastAsia="ru-RU"/>
        </w:rPr>
        <w:t xml:space="preserve">за 2022-2023 </w:t>
      </w:r>
      <w:r w:rsidR="004C09B9" w:rsidRPr="001D2A89">
        <w:rPr>
          <w:rFonts w:ascii="Times New Roman" w:eastAsia="Times New Roman" w:hAnsi="Times New Roman" w:cs="Times New Roman"/>
          <w:b/>
          <w:bCs/>
          <w:sz w:val="28"/>
          <w:szCs w:val="28"/>
          <w:lang w:eastAsia="ru-RU"/>
        </w:rPr>
        <w:t>годы</w:t>
      </w:r>
    </w:p>
    <w:bookmarkEnd w:id="262"/>
    <w:p w14:paraId="73029AF7" w14:textId="77777777" w:rsidR="00A40803" w:rsidRPr="001D2A89" w:rsidRDefault="00A40803" w:rsidP="00856B59">
      <w:pPr>
        <w:autoSpaceDE w:val="0"/>
        <w:autoSpaceDN w:val="0"/>
        <w:adjustRightInd w:val="0"/>
        <w:spacing w:after="0" w:line="240" w:lineRule="auto"/>
        <w:rPr>
          <w:rFonts w:ascii="Times New Roman" w:eastAsia="Times New Roman" w:hAnsi="Times New Roman" w:cs="Times New Roman"/>
          <w:spacing w:val="-2"/>
          <w:sz w:val="28"/>
          <w:szCs w:val="28"/>
          <w:lang w:eastAsia="ru-RU"/>
        </w:rPr>
      </w:pPr>
    </w:p>
    <w:p w14:paraId="45FFDDA8" w14:textId="77777777" w:rsidR="00A40803" w:rsidRPr="001D2A89" w:rsidRDefault="00A40803" w:rsidP="00856B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D2A89">
        <w:rPr>
          <w:rFonts w:ascii="Times New Roman" w:eastAsia="Times New Roman" w:hAnsi="Times New Roman" w:cs="Times New Roman"/>
          <w:b/>
          <w:bCs/>
          <w:sz w:val="28"/>
          <w:szCs w:val="28"/>
          <w:lang w:eastAsia="ru-RU"/>
        </w:rPr>
        <w:t xml:space="preserve">Основание для проведения проверки: </w:t>
      </w:r>
      <w:r w:rsidRPr="001D2A89">
        <w:rPr>
          <w:rFonts w:ascii="Times New Roman" w:eastAsia="Times New Roman" w:hAnsi="Times New Roman" w:cs="Times New Roman"/>
          <w:bCs/>
          <w:sz w:val="28"/>
          <w:szCs w:val="28"/>
          <w:lang w:eastAsia="ru-RU"/>
        </w:rPr>
        <w:t>план работы Контрольно-счетной палаты РИ на 2024 год</w:t>
      </w:r>
      <w:r w:rsidRPr="001D2A89">
        <w:rPr>
          <w:rFonts w:ascii="Times New Roman" w:eastAsia="Times New Roman" w:hAnsi="Times New Roman" w:cs="Times New Roman"/>
          <w:sz w:val="28"/>
          <w:szCs w:val="28"/>
          <w:lang w:eastAsia="ru-RU"/>
        </w:rPr>
        <w:t>.</w:t>
      </w:r>
    </w:p>
    <w:p w14:paraId="03E74D7A" w14:textId="5DE7A6AF" w:rsidR="00A40803" w:rsidRPr="001D2A89" w:rsidRDefault="00A40803" w:rsidP="00856B59">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D2A89">
        <w:rPr>
          <w:rFonts w:ascii="Times New Roman" w:eastAsia="Times New Roman" w:hAnsi="Times New Roman" w:cs="Times New Roman"/>
          <w:b/>
          <w:bCs/>
          <w:sz w:val="28"/>
          <w:szCs w:val="28"/>
          <w:lang w:eastAsia="ru-RU"/>
        </w:rPr>
        <w:t xml:space="preserve">Цель проверки: </w:t>
      </w:r>
      <w:r w:rsidRPr="001D2A89">
        <w:rPr>
          <w:rFonts w:ascii="Times New Roman" w:eastAsia="Times New Roman" w:hAnsi="Times New Roman" w:cs="Times New Roman"/>
          <w:bCs/>
          <w:sz w:val="28"/>
          <w:szCs w:val="28"/>
          <w:lang w:eastAsia="ru-RU"/>
        </w:rPr>
        <w:t xml:space="preserve">проверка годовых отчетов об исполнении бюджета муниципального образования «Джейрахский муниципальный район» за 2022 -2023 </w:t>
      </w:r>
      <w:r w:rsidR="00C04D9C" w:rsidRPr="001D2A89">
        <w:rPr>
          <w:rFonts w:ascii="Times New Roman" w:eastAsia="Times New Roman" w:hAnsi="Times New Roman" w:cs="Times New Roman"/>
          <w:bCs/>
          <w:sz w:val="28"/>
          <w:szCs w:val="28"/>
          <w:lang w:eastAsia="ru-RU"/>
        </w:rPr>
        <w:t>годы</w:t>
      </w:r>
      <w:r w:rsidRPr="001D2A89">
        <w:rPr>
          <w:rFonts w:ascii="Times New Roman" w:eastAsia="Times New Roman" w:hAnsi="Times New Roman" w:cs="Times New Roman"/>
          <w:bCs/>
          <w:sz w:val="28"/>
          <w:szCs w:val="28"/>
          <w:lang w:eastAsia="ru-RU"/>
        </w:rPr>
        <w:t>.</w:t>
      </w:r>
    </w:p>
    <w:p w14:paraId="5B93F3D2" w14:textId="77777777" w:rsidR="00A40803" w:rsidRPr="001D2A89" w:rsidRDefault="00A40803" w:rsidP="00856B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D2A89">
        <w:rPr>
          <w:rFonts w:ascii="Times New Roman" w:eastAsia="Times New Roman" w:hAnsi="Times New Roman" w:cs="Times New Roman"/>
          <w:b/>
          <w:bCs/>
          <w:sz w:val="28"/>
          <w:szCs w:val="28"/>
          <w:lang w:eastAsia="ru-RU"/>
        </w:rPr>
        <w:t xml:space="preserve">Предмет проверки: </w:t>
      </w:r>
      <w:r w:rsidRPr="001D2A89">
        <w:rPr>
          <w:rFonts w:ascii="Times New Roman" w:eastAsia="Times New Roman" w:hAnsi="Times New Roman" w:cs="Times New Roman"/>
          <w:bCs/>
          <w:sz w:val="28"/>
          <w:szCs w:val="28"/>
          <w:lang w:eastAsia="ru-RU"/>
        </w:rPr>
        <w:t xml:space="preserve">бюджет </w:t>
      </w:r>
      <w:bookmarkStart w:id="264" w:name="_Hlk184655149"/>
      <w:r w:rsidRPr="001D2A89">
        <w:rPr>
          <w:rFonts w:ascii="Times New Roman" w:eastAsia="Times New Roman" w:hAnsi="Times New Roman" w:cs="Times New Roman"/>
          <w:bCs/>
          <w:sz w:val="28"/>
          <w:szCs w:val="28"/>
          <w:lang w:eastAsia="ru-RU"/>
        </w:rPr>
        <w:t>Джейрахского муниципального района</w:t>
      </w:r>
      <w:bookmarkEnd w:id="264"/>
      <w:r w:rsidRPr="001D2A89">
        <w:rPr>
          <w:rFonts w:ascii="Times New Roman" w:eastAsia="Times New Roman" w:hAnsi="Times New Roman" w:cs="Times New Roman"/>
          <w:bCs/>
          <w:sz w:val="28"/>
          <w:szCs w:val="28"/>
          <w:lang w:eastAsia="ru-RU"/>
        </w:rPr>
        <w:t>, бюджеты сельских поселений</w:t>
      </w:r>
      <w:r w:rsidRPr="001D2A89">
        <w:rPr>
          <w:rFonts w:ascii="Calibri" w:eastAsia="Times New Roman" w:hAnsi="Calibri" w:cs="Times New Roman"/>
          <w:lang w:eastAsia="ru-RU"/>
        </w:rPr>
        <w:t xml:space="preserve"> </w:t>
      </w:r>
      <w:r w:rsidRPr="001D2A89">
        <w:rPr>
          <w:rFonts w:ascii="Times New Roman" w:eastAsia="Times New Roman" w:hAnsi="Times New Roman" w:cs="Times New Roman"/>
          <w:bCs/>
          <w:sz w:val="28"/>
          <w:szCs w:val="28"/>
          <w:lang w:eastAsia="ru-RU"/>
        </w:rPr>
        <w:t>Джейрахского муниципального района, бюджетные сметы, бюджетная отчетность, регистры и первичные документы бухгалтерского учета, муниципальные контракты на поставку товаров, работ и услуг получателей бюджетных средств.</w:t>
      </w:r>
    </w:p>
    <w:p w14:paraId="4E94DFF3" w14:textId="77777777" w:rsidR="00A40803" w:rsidRPr="001D2A89" w:rsidRDefault="00A40803" w:rsidP="00856B59">
      <w:pPr>
        <w:tabs>
          <w:tab w:val="left" w:pos="360"/>
        </w:tabs>
        <w:spacing w:after="0" w:line="240" w:lineRule="auto"/>
        <w:ind w:firstLine="567"/>
        <w:jc w:val="center"/>
        <w:rPr>
          <w:rFonts w:ascii="Times New Roman" w:eastAsia="Times New Roman" w:hAnsi="Times New Roman" w:cs="Times New Roman"/>
          <w:b/>
          <w:bCs/>
          <w:sz w:val="28"/>
          <w:szCs w:val="28"/>
          <w:lang w:eastAsia="ru-RU"/>
        </w:rPr>
      </w:pPr>
    </w:p>
    <w:p w14:paraId="4060580D" w14:textId="118EDB82" w:rsidR="00A40803" w:rsidRPr="00A40803" w:rsidRDefault="00A40803" w:rsidP="001D2A89">
      <w:pPr>
        <w:tabs>
          <w:tab w:val="left" w:pos="360"/>
        </w:tabs>
        <w:spacing w:after="0" w:line="240" w:lineRule="auto"/>
        <w:ind w:firstLine="567"/>
        <w:jc w:val="center"/>
        <w:rPr>
          <w:rFonts w:ascii="Times New Roman" w:eastAsia="Times New Roman" w:hAnsi="Times New Roman" w:cs="Times New Roman"/>
          <w:b/>
          <w:bCs/>
          <w:sz w:val="28"/>
          <w:szCs w:val="28"/>
          <w:lang w:eastAsia="ru-RU"/>
        </w:rPr>
      </w:pPr>
      <w:r w:rsidRPr="001D2A89">
        <w:rPr>
          <w:rFonts w:ascii="Times New Roman" w:eastAsia="Times New Roman" w:hAnsi="Times New Roman" w:cs="Times New Roman"/>
          <w:b/>
          <w:bCs/>
          <w:sz w:val="28"/>
          <w:szCs w:val="28"/>
          <w:lang w:eastAsia="ru-RU"/>
        </w:rPr>
        <w:t>Проверка исполнения соглашения «О мерах по социально-экономическому развитию и оздоровлению муниципальных финансов муниципального образования Республики Ингушетия»</w:t>
      </w:r>
    </w:p>
    <w:p w14:paraId="4B1EBE58" w14:textId="77777777" w:rsidR="00A40803" w:rsidRPr="00A40803" w:rsidRDefault="00A40803" w:rsidP="00856B59">
      <w:pPr>
        <w:tabs>
          <w:tab w:val="left" w:pos="360"/>
        </w:tabs>
        <w:spacing w:after="0" w:line="240" w:lineRule="auto"/>
        <w:ind w:firstLine="567"/>
        <w:jc w:val="center"/>
        <w:rPr>
          <w:rFonts w:ascii="Times New Roman" w:eastAsia="Times New Roman" w:hAnsi="Times New Roman" w:cs="Times New Roman"/>
          <w:b/>
          <w:bCs/>
          <w:sz w:val="28"/>
          <w:szCs w:val="28"/>
          <w:lang w:eastAsia="ru-RU"/>
        </w:rPr>
      </w:pPr>
    </w:p>
    <w:p w14:paraId="757904B7" w14:textId="25BFCC3D" w:rsidR="00A40803" w:rsidRPr="00A40803" w:rsidRDefault="00A40803" w:rsidP="00856B59">
      <w:pPr>
        <w:tabs>
          <w:tab w:val="left" w:pos="360"/>
        </w:tabs>
        <w:spacing w:after="0" w:line="240" w:lineRule="auto"/>
        <w:ind w:firstLine="686"/>
        <w:jc w:val="both"/>
        <w:rPr>
          <w:rFonts w:ascii="Times New Roman" w:eastAsia="Times New Roman" w:hAnsi="Times New Roman" w:cs="Times New Roman"/>
          <w:bCs/>
          <w:sz w:val="28"/>
          <w:szCs w:val="28"/>
          <w:lang w:eastAsia="ru-RU"/>
        </w:rPr>
      </w:pPr>
      <w:r w:rsidRPr="00A40803">
        <w:rPr>
          <w:rFonts w:ascii="Times New Roman" w:eastAsia="Times New Roman" w:hAnsi="Times New Roman" w:cs="Times New Roman"/>
          <w:bCs/>
          <w:sz w:val="28"/>
          <w:szCs w:val="28"/>
          <w:lang w:eastAsia="ru-RU"/>
        </w:rPr>
        <w:t xml:space="preserve">В проверяемом периоде, в соответствии со </w:t>
      </w:r>
      <w:r w:rsidR="001D2A89" w:rsidRPr="00A40803">
        <w:rPr>
          <w:rFonts w:ascii="Times New Roman" w:eastAsia="Times New Roman" w:hAnsi="Times New Roman" w:cs="Times New Roman"/>
          <w:bCs/>
          <w:sz w:val="28"/>
          <w:szCs w:val="28"/>
          <w:lang w:eastAsia="ru-RU"/>
        </w:rPr>
        <w:t>ст</w:t>
      </w:r>
      <w:r w:rsidR="001D2A89">
        <w:rPr>
          <w:rFonts w:ascii="Times New Roman" w:eastAsia="Times New Roman" w:hAnsi="Times New Roman" w:cs="Times New Roman"/>
          <w:bCs/>
          <w:sz w:val="28"/>
          <w:szCs w:val="28"/>
          <w:lang w:eastAsia="ru-RU"/>
        </w:rPr>
        <w:t>атьёй</w:t>
      </w:r>
      <w:r w:rsidRPr="00A40803">
        <w:rPr>
          <w:rFonts w:ascii="Times New Roman" w:eastAsia="Times New Roman" w:hAnsi="Times New Roman" w:cs="Times New Roman"/>
          <w:bCs/>
          <w:sz w:val="28"/>
          <w:szCs w:val="28"/>
          <w:lang w:eastAsia="ru-RU"/>
        </w:rPr>
        <w:t xml:space="preserve"> 136 </w:t>
      </w:r>
      <w:r w:rsidR="001D2A89" w:rsidRPr="00A40803">
        <w:rPr>
          <w:rFonts w:ascii="Times New Roman" w:eastAsia="Times New Roman" w:hAnsi="Times New Roman" w:cs="Times New Roman"/>
          <w:bCs/>
          <w:sz w:val="28"/>
          <w:szCs w:val="28"/>
          <w:lang w:eastAsia="ru-RU"/>
        </w:rPr>
        <w:t>Б</w:t>
      </w:r>
      <w:r w:rsidR="001D2A89">
        <w:rPr>
          <w:rFonts w:ascii="Times New Roman" w:eastAsia="Times New Roman" w:hAnsi="Times New Roman" w:cs="Times New Roman"/>
          <w:bCs/>
          <w:sz w:val="28"/>
          <w:szCs w:val="28"/>
          <w:lang w:eastAsia="ru-RU"/>
        </w:rPr>
        <w:t>юджетного кодекса</w:t>
      </w:r>
      <w:r w:rsidRPr="00A40803">
        <w:rPr>
          <w:rFonts w:ascii="Times New Roman" w:eastAsia="Times New Roman" w:hAnsi="Times New Roman" w:cs="Times New Roman"/>
          <w:bCs/>
          <w:sz w:val="28"/>
          <w:szCs w:val="28"/>
          <w:lang w:eastAsia="ru-RU"/>
        </w:rPr>
        <w:t xml:space="preserve"> РФ и </w:t>
      </w:r>
      <w:r w:rsidR="009E4EBF">
        <w:rPr>
          <w:rFonts w:ascii="Times New Roman" w:eastAsia="Times New Roman" w:hAnsi="Times New Roman" w:cs="Times New Roman"/>
          <w:bCs/>
          <w:sz w:val="28"/>
          <w:szCs w:val="28"/>
          <w:lang w:eastAsia="ru-RU"/>
        </w:rPr>
        <w:t>п</w:t>
      </w:r>
      <w:r w:rsidRPr="00A40803">
        <w:rPr>
          <w:rFonts w:ascii="Times New Roman" w:eastAsia="Times New Roman" w:hAnsi="Times New Roman" w:cs="Times New Roman"/>
          <w:bCs/>
          <w:sz w:val="28"/>
          <w:szCs w:val="28"/>
          <w:lang w:eastAsia="ru-RU"/>
        </w:rPr>
        <w:t>остановлением Правительства Р</w:t>
      </w:r>
      <w:r w:rsidR="001D2A89">
        <w:rPr>
          <w:rFonts w:ascii="Times New Roman" w:eastAsia="Times New Roman" w:hAnsi="Times New Roman" w:cs="Times New Roman"/>
          <w:bCs/>
          <w:sz w:val="28"/>
          <w:szCs w:val="28"/>
          <w:lang w:eastAsia="ru-RU"/>
        </w:rPr>
        <w:t>еспублики Ингушетия</w:t>
      </w:r>
      <w:r w:rsidRPr="00A40803">
        <w:rPr>
          <w:rFonts w:ascii="Times New Roman" w:eastAsia="Times New Roman" w:hAnsi="Times New Roman" w:cs="Times New Roman"/>
          <w:bCs/>
          <w:sz w:val="28"/>
          <w:szCs w:val="28"/>
          <w:lang w:eastAsia="ru-RU"/>
        </w:rPr>
        <w:t xml:space="preserve"> </w:t>
      </w:r>
      <w:r w:rsidR="001D2A89" w:rsidRPr="001D2A89">
        <w:rPr>
          <w:rFonts w:ascii="Times New Roman" w:eastAsia="Times New Roman" w:hAnsi="Times New Roman" w:cs="Times New Roman"/>
          <w:bCs/>
          <w:sz w:val="28"/>
          <w:szCs w:val="28"/>
          <w:lang w:eastAsia="ru-RU"/>
        </w:rPr>
        <w:t>от 22.11.2019 №</w:t>
      </w:r>
      <w:r w:rsidR="0073486D">
        <w:rPr>
          <w:rFonts w:ascii="Times New Roman" w:eastAsia="Times New Roman" w:hAnsi="Times New Roman" w:cs="Times New Roman"/>
          <w:bCs/>
          <w:sz w:val="28"/>
          <w:szCs w:val="28"/>
          <w:lang w:eastAsia="ru-RU"/>
        </w:rPr>
        <w:t> </w:t>
      </w:r>
      <w:r w:rsidR="001D2A89" w:rsidRPr="001D2A89">
        <w:rPr>
          <w:rFonts w:ascii="Times New Roman" w:eastAsia="Times New Roman" w:hAnsi="Times New Roman" w:cs="Times New Roman"/>
          <w:bCs/>
          <w:sz w:val="28"/>
          <w:szCs w:val="28"/>
          <w:lang w:eastAsia="ru-RU"/>
        </w:rPr>
        <w:t xml:space="preserve">182 </w:t>
      </w:r>
      <w:r w:rsidR="001D2A89">
        <w:rPr>
          <w:rFonts w:ascii="Times New Roman" w:eastAsia="Times New Roman" w:hAnsi="Times New Roman" w:cs="Times New Roman"/>
          <w:bCs/>
          <w:sz w:val="28"/>
          <w:szCs w:val="28"/>
          <w:lang w:eastAsia="ru-RU"/>
        </w:rPr>
        <w:t>«</w:t>
      </w:r>
      <w:r w:rsidR="001D2A89" w:rsidRPr="001D2A89">
        <w:rPr>
          <w:rFonts w:ascii="Times New Roman" w:eastAsia="Times New Roman" w:hAnsi="Times New Roman" w:cs="Times New Roman"/>
          <w:bCs/>
          <w:sz w:val="28"/>
          <w:szCs w:val="28"/>
          <w:lang w:eastAsia="ru-RU"/>
        </w:rPr>
        <w:t>О соглашениях, которые предусматривают меры по социально-экономическому развитию и оздоровлению муниципальных финансов муниципальных образований Республики Ингушети</w:t>
      </w:r>
      <w:r w:rsidR="001D2A89">
        <w:rPr>
          <w:rFonts w:ascii="Times New Roman" w:eastAsia="Times New Roman" w:hAnsi="Times New Roman" w:cs="Times New Roman"/>
          <w:bCs/>
          <w:sz w:val="28"/>
          <w:szCs w:val="28"/>
          <w:lang w:eastAsia="ru-RU"/>
        </w:rPr>
        <w:t>я»</w:t>
      </w:r>
      <w:r w:rsidR="001D2A89" w:rsidRPr="001D2A89">
        <w:rPr>
          <w:rFonts w:ascii="Times New Roman" w:eastAsia="Times New Roman" w:hAnsi="Times New Roman" w:cs="Times New Roman"/>
          <w:bCs/>
          <w:sz w:val="28"/>
          <w:szCs w:val="28"/>
          <w:lang w:eastAsia="ru-RU"/>
        </w:rPr>
        <w:t xml:space="preserve"> (далее – </w:t>
      </w:r>
      <w:r w:rsidR="001D2A89">
        <w:rPr>
          <w:rFonts w:ascii="Times New Roman" w:eastAsia="Times New Roman" w:hAnsi="Times New Roman" w:cs="Times New Roman"/>
          <w:bCs/>
          <w:sz w:val="28"/>
          <w:szCs w:val="28"/>
          <w:lang w:eastAsia="ru-RU"/>
        </w:rPr>
        <w:t>п</w:t>
      </w:r>
      <w:r w:rsidR="001D2A89" w:rsidRPr="001D2A89">
        <w:rPr>
          <w:rFonts w:ascii="Times New Roman" w:eastAsia="Times New Roman" w:hAnsi="Times New Roman" w:cs="Times New Roman"/>
          <w:bCs/>
          <w:sz w:val="28"/>
          <w:szCs w:val="28"/>
          <w:lang w:eastAsia="ru-RU"/>
        </w:rPr>
        <w:t>остановление Правительства РИ №</w:t>
      </w:r>
      <w:r w:rsidR="001D2A89">
        <w:rPr>
          <w:rFonts w:ascii="Times New Roman" w:eastAsia="Times New Roman" w:hAnsi="Times New Roman" w:cs="Times New Roman"/>
          <w:bCs/>
          <w:sz w:val="28"/>
          <w:szCs w:val="28"/>
          <w:lang w:eastAsia="ru-RU"/>
        </w:rPr>
        <w:t> </w:t>
      </w:r>
      <w:r w:rsidR="001D2A89" w:rsidRPr="001D2A89">
        <w:rPr>
          <w:rFonts w:ascii="Times New Roman" w:eastAsia="Times New Roman" w:hAnsi="Times New Roman" w:cs="Times New Roman"/>
          <w:bCs/>
          <w:sz w:val="28"/>
          <w:szCs w:val="28"/>
          <w:lang w:eastAsia="ru-RU"/>
        </w:rPr>
        <w:t>182)</w:t>
      </w:r>
      <w:r w:rsidRPr="00A40803">
        <w:rPr>
          <w:rFonts w:ascii="Times New Roman" w:eastAsia="Times New Roman" w:hAnsi="Times New Roman" w:cs="Times New Roman"/>
          <w:bCs/>
          <w:sz w:val="28"/>
          <w:szCs w:val="28"/>
          <w:lang w:eastAsia="ru-RU"/>
        </w:rPr>
        <w:t xml:space="preserve">, между Министерством финансов Республики Ингушетия (далее – Минфин РИ) и </w:t>
      </w:r>
      <w:r w:rsidRPr="001D2A89">
        <w:rPr>
          <w:rFonts w:ascii="Times New Roman" w:eastAsia="Times New Roman" w:hAnsi="Times New Roman" w:cs="Times New Roman"/>
          <w:bCs/>
          <w:sz w:val="28"/>
          <w:szCs w:val="28"/>
          <w:lang w:eastAsia="ru-RU"/>
        </w:rPr>
        <w:t>Администрацией</w:t>
      </w:r>
      <w:r w:rsidR="001D2A89" w:rsidRPr="001D2A89">
        <w:rPr>
          <w:rFonts w:ascii="Times New Roman" w:eastAsia="Times New Roman" w:hAnsi="Times New Roman" w:cs="Times New Roman"/>
          <w:bCs/>
          <w:sz w:val="28"/>
          <w:szCs w:val="28"/>
          <w:lang w:eastAsia="ru-RU"/>
        </w:rPr>
        <w:t xml:space="preserve"> Джейрахского муниципального района</w:t>
      </w:r>
      <w:r w:rsidR="001D2A89">
        <w:rPr>
          <w:rFonts w:ascii="Times New Roman" w:eastAsia="Times New Roman" w:hAnsi="Times New Roman" w:cs="Times New Roman"/>
          <w:bCs/>
          <w:sz w:val="28"/>
          <w:szCs w:val="28"/>
          <w:lang w:eastAsia="ru-RU"/>
        </w:rPr>
        <w:t xml:space="preserve"> (далее – Администрация)</w:t>
      </w:r>
      <w:r w:rsidRPr="00A40803">
        <w:rPr>
          <w:rFonts w:ascii="Times New Roman" w:eastAsia="Times New Roman" w:hAnsi="Times New Roman" w:cs="Times New Roman"/>
          <w:bCs/>
          <w:sz w:val="28"/>
          <w:szCs w:val="28"/>
          <w:lang w:eastAsia="ru-RU"/>
        </w:rPr>
        <w:t xml:space="preserve"> подписаны соглашения </w:t>
      </w:r>
      <w:bookmarkStart w:id="265" w:name="_Hlk175651886"/>
      <w:r w:rsidRPr="00A40803">
        <w:rPr>
          <w:rFonts w:ascii="Times New Roman" w:eastAsia="Times New Roman" w:hAnsi="Times New Roman" w:cs="Times New Roman"/>
          <w:bCs/>
          <w:sz w:val="28"/>
          <w:szCs w:val="28"/>
          <w:lang w:eastAsia="ru-RU"/>
        </w:rPr>
        <w:t>«О мерах по социально-экономическому развитию и оздоровлению муниципальных финансов муниципального образования Республики Ингушетия»</w:t>
      </w:r>
      <w:bookmarkEnd w:id="265"/>
      <w:r w:rsidRPr="00A40803">
        <w:rPr>
          <w:rFonts w:ascii="Times New Roman" w:eastAsia="Times New Roman" w:hAnsi="Times New Roman" w:cs="Times New Roman"/>
          <w:bCs/>
          <w:sz w:val="28"/>
          <w:szCs w:val="28"/>
          <w:lang w:eastAsia="ru-RU"/>
        </w:rPr>
        <w:t xml:space="preserve"> (далее – Соглашение) от 31.01.2022 №</w:t>
      </w:r>
      <w:r w:rsidR="001D2A89">
        <w:rPr>
          <w:rFonts w:ascii="Times New Roman" w:eastAsia="Times New Roman" w:hAnsi="Times New Roman" w:cs="Times New Roman"/>
          <w:bCs/>
          <w:sz w:val="28"/>
          <w:szCs w:val="28"/>
          <w:lang w:eastAsia="ru-RU"/>
        </w:rPr>
        <w:t> </w:t>
      </w:r>
      <w:r w:rsidRPr="00A40803">
        <w:rPr>
          <w:rFonts w:ascii="Times New Roman" w:eastAsia="Times New Roman" w:hAnsi="Times New Roman" w:cs="Times New Roman"/>
          <w:bCs/>
          <w:sz w:val="28"/>
          <w:szCs w:val="28"/>
          <w:lang w:eastAsia="ru-RU"/>
        </w:rPr>
        <w:t>39 и от 30.01.2023 №</w:t>
      </w:r>
      <w:r w:rsidR="001D2A89">
        <w:rPr>
          <w:rFonts w:ascii="Times New Roman" w:eastAsia="Times New Roman" w:hAnsi="Times New Roman" w:cs="Times New Roman"/>
          <w:bCs/>
          <w:sz w:val="28"/>
          <w:szCs w:val="28"/>
          <w:lang w:eastAsia="ru-RU"/>
        </w:rPr>
        <w:t> </w:t>
      </w:r>
      <w:r w:rsidRPr="00A40803">
        <w:rPr>
          <w:rFonts w:ascii="Times New Roman" w:eastAsia="Times New Roman" w:hAnsi="Times New Roman" w:cs="Times New Roman"/>
          <w:bCs/>
          <w:sz w:val="28"/>
          <w:szCs w:val="28"/>
          <w:lang w:eastAsia="ru-RU"/>
        </w:rPr>
        <w:t>40.</w:t>
      </w:r>
    </w:p>
    <w:p w14:paraId="4198EA5B" w14:textId="0C07C36B" w:rsidR="00E9338D" w:rsidRDefault="00A40803" w:rsidP="00E9338D">
      <w:pPr>
        <w:tabs>
          <w:tab w:val="left" w:pos="0"/>
        </w:tabs>
        <w:spacing w:after="0" w:line="240" w:lineRule="auto"/>
        <w:ind w:firstLine="686"/>
        <w:jc w:val="both"/>
        <w:rPr>
          <w:rFonts w:ascii="Times New Roman" w:eastAsia="Times New Roman" w:hAnsi="Times New Roman" w:cs="Times New Roman"/>
          <w:bCs/>
          <w:sz w:val="28"/>
          <w:szCs w:val="28"/>
          <w:lang w:eastAsia="ru-RU"/>
        </w:rPr>
      </w:pPr>
      <w:r w:rsidRPr="00A40803">
        <w:rPr>
          <w:rFonts w:ascii="Times New Roman" w:eastAsia="Times New Roman" w:hAnsi="Times New Roman" w:cs="Times New Roman"/>
          <w:bCs/>
          <w:sz w:val="28"/>
          <w:szCs w:val="28"/>
          <w:lang w:eastAsia="ru-RU"/>
        </w:rPr>
        <w:t>В соответствии с абз</w:t>
      </w:r>
      <w:r w:rsidR="001D2A89">
        <w:rPr>
          <w:rFonts w:ascii="Times New Roman" w:eastAsia="Times New Roman" w:hAnsi="Times New Roman" w:cs="Times New Roman"/>
          <w:bCs/>
          <w:sz w:val="28"/>
          <w:szCs w:val="28"/>
          <w:lang w:eastAsia="ru-RU"/>
        </w:rPr>
        <w:t>ацем</w:t>
      </w:r>
      <w:r w:rsidRPr="00A40803">
        <w:rPr>
          <w:rFonts w:ascii="Times New Roman" w:eastAsia="Times New Roman" w:hAnsi="Times New Roman" w:cs="Times New Roman"/>
          <w:bCs/>
          <w:sz w:val="28"/>
          <w:szCs w:val="28"/>
          <w:lang w:eastAsia="ru-RU"/>
        </w:rPr>
        <w:t xml:space="preserve"> 3 пункта 2 Порядка заключения</w:t>
      </w:r>
      <w:r w:rsidR="001D2A89">
        <w:rPr>
          <w:rFonts w:ascii="Times New Roman" w:eastAsia="Times New Roman" w:hAnsi="Times New Roman" w:cs="Times New Roman"/>
          <w:bCs/>
          <w:sz w:val="28"/>
          <w:szCs w:val="28"/>
          <w:lang w:eastAsia="ru-RU"/>
        </w:rPr>
        <w:t xml:space="preserve"> </w:t>
      </w:r>
      <w:r w:rsidRPr="00A40803">
        <w:rPr>
          <w:rFonts w:ascii="Times New Roman" w:eastAsia="Times New Roman" w:hAnsi="Times New Roman" w:cs="Times New Roman"/>
          <w:bCs/>
          <w:sz w:val="28"/>
          <w:szCs w:val="28"/>
          <w:lang w:eastAsia="ru-RU"/>
        </w:rPr>
        <w:t>соглашений</w:t>
      </w:r>
      <w:r w:rsidR="001D2A89">
        <w:rPr>
          <w:rFonts w:ascii="Times New Roman" w:eastAsia="Times New Roman" w:hAnsi="Times New Roman" w:cs="Times New Roman"/>
          <w:bCs/>
          <w:sz w:val="28"/>
          <w:szCs w:val="28"/>
          <w:lang w:eastAsia="ru-RU"/>
        </w:rPr>
        <w:t xml:space="preserve"> </w:t>
      </w:r>
      <w:r w:rsidRPr="00A40803">
        <w:rPr>
          <w:rFonts w:ascii="Times New Roman" w:eastAsia="Times New Roman" w:hAnsi="Times New Roman" w:cs="Times New Roman"/>
          <w:bCs/>
          <w:sz w:val="28"/>
          <w:szCs w:val="28"/>
          <w:lang w:eastAsia="ru-RU"/>
        </w:rPr>
        <w:t xml:space="preserve">о мерах по социально-экономическому развитию и оздоровлению муниципальных финансов между Минфином РИ и главами местных администраций муниципальных образований Республики Ингушетия, утвержденного </w:t>
      </w:r>
      <w:r w:rsidR="001D2A89" w:rsidRPr="001D2A89">
        <w:rPr>
          <w:rFonts w:ascii="Times New Roman" w:eastAsia="Times New Roman" w:hAnsi="Times New Roman" w:cs="Times New Roman"/>
          <w:bCs/>
          <w:sz w:val="28"/>
          <w:szCs w:val="28"/>
          <w:lang w:eastAsia="ru-RU"/>
        </w:rPr>
        <w:t>постановление</w:t>
      </w:r>
      <w:r w:rsidR="001D2A89">
        <w:rPr>
          <w:rFonts w:ascii="Times New Roman" w:eastAsia="Times New Roman" w:hAnsi="Times New Roman" w:cs="Times New Roman"/>
          <w:bCs/>
          <w:sz w:val="28"/>
          <w:szCs w:val="28"/>
          <w:lang w:eastAsia="ru-RU"/>
        </w:rPr>
        <w:t>м</w:t>
      </w:r>
      <w:r w:rsidR="001D2A89" w:rsidRPr="001D2A89">
        <w:rPr>
          <w:rFonts w:ascii="Times New Roman" w:eastAsia="Times New Roman" w:hAnsi="Times New Roman" w:cs="Times New Roman"/>
          <w:bCs/>
          <w:sz w:val="28"/>
          <w:szCs w:val="28"/>
          <w:lang w:eastAsia="ru-RU"/>
        </w:rPr>
        <w:t xml:space="preserve"> Правительства РИ № 182</w:t>
      </w:r>
      <w:r w:rsidRPr="00A40803">
        <w:rPr>
          <w:rFonts w:ascii="Times New Roman" w:eastAsia="Times New Roman" w:hAnsi="Times New Roman" w:cs="Times New Roman"/>
          <w:bCs/>
          <w:sz w:val="28"/>
          <w:szCs w:val="28"/>
          <w:lang w:eastAsia="ru-RU"/>
        </w:rPr>
        <w:t>, глав</w:t>
      </w:r>
      <w:r w:rsidR="001D2A89">
        <w:rPr>
          <w:rFonts w:ascii="Times New Roman" w:eastAsia="Times New Roman" w:hAnsi="Times New Roman" w:cs="Times New Roman"/>
          <w:bCs/>
          <w:sz w:val="28"/>
          <w:szCs w:val="28"/>
          <w:lang w:eastAsia="ru-RU"/>
        </w:rPr>
        <w:t>е</w:t>
      </w:r>
      <w:r w:rsidRPr="00A40803">
        <w:rPr>
          <w:rFonts w:ascii="Times New Roman" w:eastAsia="Times New Roman" w:hAnsi="Times New Roman" w:cs="Times New Roman"/>
          <w:bCs/>
          <w:sz w:val="28"/>
          <w:szCs w:val="28"/>
          <w:lang w:eastAsia="ru-RU"/>
        </w:rPr>
        <w:t xml:space="preserve"> Администрации необходимо было направить в Минфин РИ подписанные проекты Соглашений за 2022-2023 </w:t>
      </w:r>
      <w:r w:rsidR="001D2A89">
        <w:rPr>
          <w:rFonts w:ascii="Times New Roman" w:eastAsia="Times New Roman" w:hAnsi="Times New Roman" w:cs="Times New Roman"/>
          <w:bCs/>
          <w:sz w:val="28"/>
          <w:szCs w:val="28"/>
          <w:lang w:eastAsia="ru-RU"/>
        </w:rPr>
        <w:t>годы</w:t>
      </w:r>
      <w:r w:rsidRPr="00A40803">
        <w:rPr>
          <w:rFonts w:ascii="Times New Roman" w:eastAsia="Times New Roman" w:hAnsi="Times New Roman" w:cs="Times New Roman"/>
          <w:bCs/>
          <w:sz w:val="28"/>
          <w:szCs w:val="28"/>
          <w:lang w:eastAsia="ru-RU"/>
        </w:rPr>
        <w:t xml:space="preserve"> в срок не позднее 10 января текущего финансового года. </w:t>
      </w:r>
      <w:r w:rsidR="00E9338D" w:rsidRPr="00E9338D">
        <w:rPr>
          <w:rFonts w:ascii="Times New Roman" w:eastAsia="Times New Roman" w:hAnsi="Times New Roman" w:cs="Times New Roman"/>
          <w:bCs/>
          <w:sz w:val="28"/>
          <w:szCs w:val="28"/>
          <w:lang w:eastAsia="ru-RU"/>
        </w:rPr>
        <w:t>Проверить соблюдение установленного срока не представляется возможным, так как сопроводительные письма к данным Соглашениям не прилагались и в журнале регистрации исходящей корреспонденции не зарегистрированы.</w:t>
      </w:r>
    </w:p>
    <w:p w14:paraId="084991BD" w14:textId="6F256208" w:rsidR="00A40803" w:rsidRPr="00A40803" w:rsidRDefault="00A40803" w:rsidP="00856B59">
      <w:pPr>
        <w:tabs>
          <w:tab w:val="left" w:pos="0"/>
        </w:tabs>
        <w:spacing w:after="0" w:line="240" w:lineRule="auto"/>
        <w:ind w:firstLine="686"/>
        <w:jc w:val="both"/>
        <w:rPr>
          <w:rFonts w:ascii="Times New Roman" w:eastAsia="Times New Roman" w:hAnsi="Times New Roman" w:cs="Times New Roman"/>
          <w:bCs/>
          <w:sz w:val="28"/>
          <w:szCs w:val="28"/>
          <w:lang w:eastAsia="ru-RU"/>
        </w:rPr>
      </w:pPr>
      <w:r w:rsidRPr="00A40803">
        <w:rPr>
          <w:rFonts w:ascii="Times New Roman" w:eastAsia="Times New Roman" w:hAnsi="Times New Roman" w:cs="Times New Roman"/>
          <w:bCs/>
          <w:sz w:val="28"/>
          <w:szCs w:val="28"/>
          <w:lang w:eastAsia="ru-RU"/>
        </w:rPr>
        <w:t>В нарушение п</w:t>
      </w:r>
      <w:r w:rsidR="00E9338D">
        <w:rPr>
          <w:rFonts w:ascii="Times New Roman" w:eastAsia="Times New Roman" w:hAnsi="Times New Roman" w:cs="Times New Roman"/>
          <w:bCs/>
          <w:sz w:val="28"/>
          <w:szCs w:val="28"/>
          <w:lang w:eastAsia="ru-RU"/>
        </w:rPr>
        <w:t>ункта</w:t>
      </w:r>
      <w:r w:rsidRPr="00A40803">
        <w:rPr>
          <w:rFonts w:ascii="Times New Roman" w:eastAsia="Times New Roman" w:hAnsi="Times New Roman" w:cs="Times New Roman"/>
          <w:bCs/>
          <w:sz w:val="28"/>
          <w:szCs w:val="28"/>
          <w:lang w:eastAsia="ru-RU"/>
        </w:rPr>
        <w:t xml:space="preserve"> 3 ст</w:t>
      </w:r>
      <w:r w:rsidR="00E9338D">
        <w:rPr>
          <w:rFonts w:ascii="Times New Roman" w:eastAsia="Times New Roman" w:hAnsi="Times New Roman" w:cs="Times New Roman"/>
          <w:bCs/>
          <w:sz w:val="28"/>
          <w:szCs w:val="28"/>
          <w:lang w:eastAsia="ru-RU"/>
        </w:rPr>
        <w:t>атьи</w:t>
      </w:r>
      <w:r w:rsidRPr="00A40803">
        <w:rPr>
          <w:rFonts w:ascii="Times New Roman" w:eastAsia="Times New Roman" w:hAnsi="Times New Roman" w:cs="Times New Roman"/>
          <w:bCs/>
          <w:sz w:val="28"/>
          <w:szCs w:val="28"/>
          <w:lang w:eastAsia="ru-RU"/>
        </w:rPr>
        <w:t xml:space="preserve"> 139 Б</w:t>
      </w:r>
      <w:r w:rsidR="00E9338D">
        <w:rPr>
          <w:rFonts w:ascii="Times New Roman" w:eastAsia="Times New Roman" w:hAnsi="Times New Roman" w:cs="Times New Roman"/>
          <w:bCs/>
          <w:sz w:val="28"/>
          <w:szCs w:val="28"/>
          <w:lang w:eastAsia="ru-RU"/>
        </w:rPr>
        <w:t>юджетного кодекса</w:t>
      </w:r>
      <w:r w:rsidRPr="00A40803">
        <w:rPr>
          <w:rFonts w:ascii="Times New Roman" w:eastAsia="Times New Roman" w:hAnsi="Times New Roman" w:cs="Times New Roman"/>
          <w:bCs/>
          <w:sz w:val="28"/>
          <w:szCs w:val="28"/>
          <w:lang w:eastAsia="ru-RU"/>
        </w:rPr>
        <w:t xml:space="preserve"> РФ</w:t>
      </w:r>
      <w:r w:rsidR="00E9338D">
        <w:rPr>
          <w:rFonts w:ascii="Times New Roman" w:eastAsia="Times New Roman" w:hAnsi="Times New Roman" w:cs="Times New Roman"/>
          <w:bCs/>
          <w:sz w:val="28"/>
          <w:szCs w:val="28"/>
          <w:lang w:eastAsia="ru-RU"/>
        </w:rPr>
        <w:t>,</w:t>
      </w:r>
      <w:r w:rsidRPr="00A40803">
        <w:rPr>
          <w:rFonts w:ascii="Times New Roman" w:eastAsia="Times New Roman" w:hAnsi="Times New Roman" w:cs="Times New Roman"/>
          <w:bCs/>
          <w:sz w:val="28"/>
          <w:szCs w:val="28"/>
          <w:lang w:eastAsia="ru-RU"/>
        </w:rPr>
        <w:t xml:space="preserve"> Администрацией не соблюдены обязательства, предусмотренные Соглашениями, в том числе:</w:t>
      </w:r>
    </w:p>
    <w:p w14:paraId="0968A461" w14:textId="41B3BBC0" w:rsidR="00A40803" w:rsidRPr="00E9338D" w:rsidRDefault="00E9338D" w:rsidP="001C2CAA">
      <w:pPr>
        <w:pStyle w:val="a8"/>
        <w:numPr>
          <w:ilvl w:val="0"/>
          <w:numId w:val="163"/>
        </w:numPr>
        <w:tabs>
          <w:tab w:val="left" w:pos="0"/>
        </w:tabs>
        <w:jc w:val="both"/>
        <w:rPr>
          <w:bCs/>
          <w:sz w:val="28"/>
          <w:szCs w:val="28"/>
        </w:rPr>
      </w:pPr>
      <w:r>
        <w:rPr>
          <w:bCs/>
          <w:sz w:val="28"/>
          <w:szCs w:val="28"/>
        </w:rPr>
        <w:t>п</w:t>
      </w:r>
      <w:r w:rsidR="00A40803" w:rsidRPr="00E9338D">
        <w:rPr>
          <w:bCs/>
          <w:sz w:val="28"/>
          <w:szCs w:val="28"/>
        </w:rPr>
        <w:t xml:space="preserve">о пункту 2.1.1: </w:t>
      </w:r>
    </w:p>
    <w:p w14:paraId="0E76D0DE" w14:textId="5797A182" w:rsidR="00A40803" w:rsidRPr="00E9338D" w:rsidRDefault="00A40803" w:rsidP="001C2CAA">
      <w:pPr>
        <w:pStyle w:val="a8"/>
        <w:numPr>
          <w:ilvl w:val="0"/>
          <w:numId w:val="164"/>
        </w:numPr>
        <w:tabs>
          <w:tab w:val="left" w:pos="0"/>
          <w:tab w:val="left" w:pos="851"/>
        </w:tabs>
        <w:ind w:left="0" w:firstLine="709"/>
        <w:jc w:val="both"/>
        <w:rPr>
          <w:bCs/>
          <w:sz w:val="28"/>
          <w:szCs w:val="28"/>
        </w:rPr>
      </w:pPr>
      <w:r w:rsidRPr="00E9338D">
        <w:rPr>
          <w:bCs/>
          <w:sz w:val="28"/>
          <w:szCs w:val="28"/>
        </w:rPr>
        <w:t xml:space="preserve">оценка эффективности налоговых льгот (пониженных ставок по налогам) в 2022-2023 </w:t>
      </w:r>
      <w:r w:rsidR="001D2A89" w:rsidRPr="00E9338D">
        <w:rPr>
          <w:bCs/>
          <w:sz w:val="28"/>
          <w:szCs w:val="28"/>
        </w:rPr>
        <w:t>годы</w:t>
      </w:r>
      <w:r w:rsidRPr="00E9338D">
        <w:rPr>
          <w:bCs/>
          <w:sz w:val="28"/>
          <w:szCs w:val="28"/>
        </w:rPr>
        <w:t xml:space="preserve"> не проводилась; </w:t>
      </w:r>
    </w:p>
    <w:p w14:paraId="7F378DE4" w14:textId="1C6A446A" w:rsidR="00A40803" w:rsidRPr="00E9338D" w:rsidRDefault="00A40803" w:rsidP="001C2CAA">
      <w:pPr>
        <w:pStyle w:val="a8"/>
        <w:numPr>
          <w:ilvl w:val="0"/>
          <w:numId w:val="164"/>
        </w:numPr>
        <w:tabs>
          <w:tab w:val="left" w:pos="0"/>
          <w:tab w:val="left" w:pos="851"/>
        </w:tabs>
        <w:ind w:left="0" w:firstLine="709"/>
        <w:jc w:val="both"/>
        <w:rPr>
          <w:bCs/>
          <w:sz w:val="28"/>
          <w:szCs w:val="28"/>
        </w:rPr>
      </w:pPr>
      <w:r w:rsidRPr="00E9338D">
        <w:rPr>
          <w:bCs/>
          <w:sz w:val="28"/>
          <w:szCs w:val="28"/>
        </w:rPr>
        <w:lastRenderedPageBreak/>
        <w:t>план по устранению неэффективных налоговых льгот (пониженных ставок по налогам) в проверяемом периоде не составлялся;</w:t>
      </w:r>
    </w:p>
    <w:p w14:paraId="114B5B58" w14:textId="3476F244" w:rsidR="00A40803" w:rsidRPr="00E9338D" w:rsidRDefault="00A40803" w:rsidP="001C2CAA">
      <w:pPr>
        <w:pStyle w:val="a8"/>
        <w:numPr>
          <w:ilvl w:val="0"/>
          <w:numId w:val="164"/>
        </w:numPr>
        <w:tabs>
          <w:tab w:val="left" w:pos="0"/>
          <w:tab w:val="left" w:pos="851"/>
        </w:tabs>
        <w:ind w:left="0" w:firstLine="709"/>
        <w:jc w:val="both"/>
        <w:rPr>
          <w:bCs/>
          <w:sz w:val="28"/>
          <w:szCs w:val="28"/>
        </w:rPr>
      </w:pPr>
      <w:r w:rsidRPr="00E9338D">
        <w:rPr>
          <w:bCs/>
          <w:sz w:val="28"/>
          <w:szCs w:val="28"/>
        </w:rPr>
        <w:t>не обеспечен рост налоговых и неналоговых доходов бюджета муниципального образования по итогам исполнения бюджета за 2023 г</w:t>
      </w:r>
      <w:r w:rsidR="001D2A89" w:rsidRPr="00E9338D">
        <w:rPr>
          <w:bCs/>
          <w:sz w:val="28"/>
          <w:szCs w:val="28"/>
        </w:rPr>
        <w:t>од</w:t>
      </w:r>
      <w:r w:rsidRPr="00E9338D">
        <w:rPr>
          <w:bCs/>
          <w:sz w:val="28"/>
          <w:szCs w:val="28"/>
        </w:rPr>
        <w:t>, по сравнению с уровнем исполнения за 2022 г</w:t>
      </w:r>
      <w:r w:rsidR="001D2A89" w:rsidRPr="00E9338D">
        <w:rPr>
          <w:bCs/>
          <w:sz w:val="28"/>
          <w:szCs w:val="28"/>
        </w:rPr>
        <w:t>од</w:t>
      </w:r>
      <w:r w:rsidRPr="00E9338D">
        <w:rPr>
          <w:bCs/>
          <w:sz w:val="28"/>
          <w:szCs w:val="28"/>
        </w:rPr>
        <w:t>.</w:t>
      </w:r>
    </w:p>
    <w:p w14:paraId="65C58842" w14:textId="77777777" w:rsidR="00E9338D" w:rsidRDefault="00E9338D" w:rsidP="001C2CAA">
      <w:pPr>
        <w:pStyle w:val="a8"/>
        <w:numPr>
          <w:ilvl w:val="0"/>
          <w:numId w:val="163"/>
        </w:numPr>
        <w:tabs>
          <w:tab w:val="left" w:pos="0"/>
        </w:tabs>
        <w:ind w:left="0" w:firstLine="1134"/>
        <w:jc w:val="both"/>
        <w:rPr>
          <w:bCs/>
          <w:sz w:val="28"/>
          <w:szCs w:val="28"/>
        </w:rPr>
      </w:pPr>
      <w:r>
        <w:rPr>
          <w:bCs/>
          <w:sz w:val="28"/>
          <w:szCs w:val="28"/>
        </w:rPr>
        <w:t>п</w:t>
      </w:r>
      <w:r w:rsidR="00A40803" w:rsidRPr="00E9338D">
        <w:rPr>
          <w:bCs/>
          <w:sz w:val="28"/>
          <w:szCs w:val="28"/>
        </w:rPr>
        <w:t>о пункту 2.1.3:</w:t>
      </w:r>
      <w:r>
        <w:rPr>
          <w:bCs/>
          <w:sz w:val="28"/>
          <w:szCs w:val="28"/>
        </w:rPr>
        <w:t xml:space="preserve"> </w:t>
      </w:r>
    </w:p>
    <w:p w14:paraId="64F2E3B5" w14:textId="0D17D14F" w:rsidR="00A40803" w:rsidRPr="00E9338D" w:rsidRDefault="00A40803" w:rsidP="001C2CAA">
      <w:pPr>
        <w:pStyle w:val="a8"/>
        <w:numPr>
          <w:ilvl w:val="0"/>
          <w:numId w:val="165"/>
        </w:numPr>
        <w:tabs>
          <w:tab w:val="left" w:pos="0"/>
          <w:tab w:val="left" w:pos="851"/>
          <w:tab w:val="left" w:pos="993"/>
        </w:tabs>
        <w:ind w:left="0" w:firstLine="742"/>
        <w:jc w:val="both"/>
        <w:rPr>
          <w:bCs/>
          <w:sz w:val="28"/>
          <w:szCs w:val="28"/>
        </w:rPr>
      </w:pPr>
      <w:r w:rsidRPr="00E9338D">
        <w:rPr>
          <w:bCs/>
          <w:sz w:val="28"/>
          <w:szCs w:val="28"/>
        </w:rPr>
        <w:t>Администрацией не обеспечено внесение изменений до 1 марта 2023 г</w:t>
      </w:r>
      <w:r w:rsidR="00E9338D">
        <w:rPr>
          <w:bCs/>
          <w:sz w:val="28"/>
          <w:szCs w:val="28"/>
        </w:rPr>
        <w:t xml:space="preserve">ода </w:t>
      </w:r>
      <w:r w:rsidRPr="00E9338D">
        <w:rPr>
          <w:bCs/>
          <w:sz w:val="28"/>
          <w:szCs w:val="28"/>
        </w:rPr>
        <w:t xml:space="preserve">в решение о бюджете муниципального образования на 2023 </w:t>
      </w:r>
      <w:r w:rsidR="00E9338D">
        <w:rPr>
          <w:bCs/>
          <w:sz w:val="28"/>
          <w:szCs w:val="28"/>
        </w:rPr>
        <w:t>год</w:t>
      </w:r>
      <w:r w:rsidRPr="00E9338D">
        <w:rPr>
          <w:bCs/>
          <w:sz w:val="28"/>
          <w:szCs w:val="28"/>
        </w:rPr>
        <w:t xml:space="preserve"> с учетом рекомендаций Минфина РИ, изложенных в заключении о соответствии требованиям бюджетного законодательства Российской Федерации и Республики Ингушетия проекта бюджета на 2023 г</w:t>
      </w:r>
      <w:r w:rsidR="00E9338D">
        <w:rPr>
          <w:bCs/>
          <w:sz w:val="28"/>
          <w:szCs w:val="28"/>
        </w:rPr>
        <w:t>од</w:t>
      </w:r>
      <w:r w:rsidRPr="00E9338D">
        <w:rPr>
          <w:bCs/>
          <w:sz w:val="28"/>
          <w:szCs w:val="28"/>
        </w:rPr>
        <w:t xml:space="preserve"> и на плановый период 2024-2025 </w:t>
      </w:r>
      <w:r w:rsidR="00E9338D">
        <w:rPr>
          <w:bCs/>
          <w:sz w:val="28"/>
          <w:szCs w:val="28"/>
        </w:rPr>
        <w:t>годов</w:t>
      </w:r>
      <w:r w:rsidRPr="00E9338D">
        <w:rPr>
          <w:bCs/>
          <w:sz w:val="28"/>
          <w:szCs w:val="28"/>
        </w:rPr>
        <w:t>, а именно: предусмотреть в доходной части бюджета Джейрахского муниципального района средства самообложения граждан.</w:t>
      </w:r>
    </w:p>
    <w:p w14:paraId="55168220" w14:textId="7AEDBA7A" w:rsidR="00A40803" w:rsidRPr="00E9338D" w:rsidRDefault="00E9338D" w:rsidP="001C2CAA">
      <w:pPr>
        <w:pStyle w:val="a8"/>
        <w:numPr>
          <w:ilvl w:val="0"/>
          <w:numId w:val="163"/>
        </w:numPr>
        <w:tabs>
          <w:tab w:val="left" w:pos="0"/>
        </w:tabs>
        <w:jc w:val="both"/>
        <w:rPr>
          <w:bCs/>
          <w:sz w:val="28"/>
          <w:szCs w:val="28"/>
        </w:rPr>
      </w:pPr>
      <w:r>
        <w:rPr>
          <w:bCs/>
          <w:sz w:val="28"/>
          <w:szCs w:val="28"/>
        </w:rPr>
        <w:t>п</w:t>
      </w:r>
      <w:r w:rsidR="00A40803" w:rsidRPr="00E9338D">
        <w:rPr>
          <w:bCs/>
          <w:sz w:val="28"/>
          <w:szCs w:val="28"/>
        </w:rPr>
        <w:t>о пункту 2.1.4:</w:t>
      </w:r>
    </w:p>
    <w:p w14:paraId="5B8AEAA1" w14:textId="1F06A7CB" w:rsidR="00A40803" w:rsidRPr="005971CB" w:rsidRDefault="00A40803" w:rsidP="001C2CAA">
      <w:pPr>
        <w:pStyle w:val="a8"/>
        <w:numPr>
          <w:ilvl w:val="0"/>
          <w:numId w:val="166"/>
        </w:numPr>
        <w:tabs>
          <w:tab w:val="left" w:pos="851"/>
        </w:tabs>
        <w:ind w:left="42" w:firstLine="667"/>
        <w:jc w:val="both"/>
        <w:rPr>
          <w:sz w:val="28"/>
          <w:szCs w:val="28"/>
        </w:rPr>
      </w:pPr>
      <w:r w:rsidRPr="005971CB">
        <w:rPr>
          <w:bCs/>
          <w:sz w:val="28"/>
          <w:szCs w:val="28"/>
        </w:rPr>
        <w:t xml:space="preserve">не проведена работа по ежемесячному размещению на официальном сайте Администрации </w:t>
      </w:r>
      <w:r w:rsidRPr="005971CB">
        <w:rPr>
          <w:sz w:val="28"/>
          <w:szCs w:val="28"/>
        </w:rPr>
        <w:t xml:space="preserve">отчетов об исполнении бюджета за 2022-2023 </w:t>
      </w:r>
      <w:r w:rsidR="00C04D9C" w:rsidRPr="005971CB">
        <w:rPr>
          <w:sz w:val="28"/>
          <w:szCs w:val="28"/>
        </w:rPr>
        <w:t>годы</w:t>
      </w:r>
      <w:r w:rsidRPr="005971CB">
        <w:rPr>
          <w:bCs/>
          <w:sz w:val="28"/>
          <w:szCs w:val="28"/>
        </w:rPr>
        <w:t>.</w:t>
      </w:r>
    </w:p>
    <w:p w14:paraId="7B57F6A1" w14:textId="14B36DB1" w:rsidR="00A40803" w:rsidRPr="005971CB" w:rsidRDefault="005971CB" w:rsidP="001C2CAA">
      <w:pPr>
        <w:pStyle w:val="a8"/>
        <w:numPr>
          <w:ilvl w:val="0"/>
          <w:numId w:val="163"/>
        </w:numPr>
        <w:jc w:val="both"/>
        <w:rPr>
          <w:bCs/>
          <w:sz w:val="28"/>
          <w:szCs w:val="28"/>
        </w:rPr>
      </w:pPr>
      <w:r>
        <w:rPr>
          <w:bCs/>
          <w:sz w:val="28"/>
          <w:szCs w:val="28"/>
        </w:rPr>
        <w:t>п</w:t>
      </w:r>
      <w:r w:rsidR="00A40803" w:rsidRPr="005971CB">
        <w:rPr>
          <w:bCs/>
          <w:sz w:val="28"/>
          <w:szCs w:val="28"/>
        </w:rPr>
        <w:t>о пункту 2.2:</w:t>
      </w:r>
    </w:p>
    <w:p w14:paraId="789D7E03" w14:textId="69D441F7" w:rsidR="00A40803" w:rsidRPr="005971CB" w:rsidRDefault="00A40803" w:rsidP="001C2CAA">
      <w:pPr>
        <w:pStyle w:val="a8"/>
        <w:numPr>
          <w:ilvl w:val="0"/>
          <w:numId w:val="167"/>
        </w:numPr>
        <w:tabs>
          <w:tab w:val="left" w:pos="882"/>
        </w:tabs>
        <w:ind w:left="0" w:firstLine="709"/>
        <w:jc w:val="both"/>
        <w:rPr>
          <w:bCs/>
          <w:sz w:val="28"/>
          <w:szCs w:val="28"/>
        </w:rPr>
      </w:pPr>
      <w:r w:rsidRPr="005971CB">
        <w:rPr>
          <w:bCs/>
          <w:sz w:val="28"/>
          <w:szCs w:val="28"/>
        </w:rPr>
        <w:t>проверить своевременность направления отчетов по Соглашениям в Минфин РИ, ежеквартально до 20 числа месяца, следующего за отчетным, не представ</w:t>
      </w:r>
      <w:r w:rsidR="005971CB">
        <w:rPr>
          <w:bCs/>
          <w:sz w:val="28"/>
          <w:szCs w:val="28"/>
        </w:rPr>
        <w:t>илось</w:t>
      </w:r>
      <w:r w:rsidRPr="005971CB">
        <w:rPr>
          <w:bCs/>
          <w:sz w:val="28"/>
          <w:szCs w:val="28"/>
        </w:rPr>
        <w:t xml:space="preserve"> возможным, так как сопроводительные письма к данным отчетам не прилагались и в журнале регистрации исходящей корреспонденции не зарегистрированы.</w:t>
      </w:r>
    </w:p>
    <w:p w14:paraId="4CF83F49" w14:textId="77777777" w:rsidR="00A40803" w:rsidRPr="00A40803" w:rsidRDefault="00A40803" w:rsidP="00856B59">
      <w:pPr>
        <w:spacing w:after="0" w:line="240" w:lineRule="auto"/>
        <w:ind w:firstLine="709"/>
        <w:jc w:val="both"/>
        <w:rPr>
          <w:rFonts w:ascii="Times New Roman" w:eastAsia="Times New Roman" w:hAnsi="Times New Roman" w:cs="Times New Roman"/>
          <w:bCs/>
          <w:sz w:val="28"/>
          <w:szCs w:val="28"/>
          <w:lang w:eastAsia="ru-RU"/>
        </w:rPr>
      </w:pPr>
    </w:p>
    <w:p w14:paraId="6AA0B9A5" w14:textId="19C1ADB5" w:rsidR="00A40803" w:rsidRPr="00A40803" w:rsidRDefault="00A40803" w:rsidP="00856B59">
      <w:pPr>
        <w:tabs>
          <w:tab w:val="left" w:pos="360"/>
        </w:tabs>
        <w:spacing w:after="0" w:line="240" w:lineRule="auto"/>
        <w:ind w:firstLine="709"/>
        <w:contextualSpacing/>
        <w:jc w:val="center"/>
        <w:rPr>
          <w:rFonts w:ascii="Times New Roman" w:eastAsia="Times New Roman" w:hAnsi="Times New Roman" w:cs="Times New Roman"/>
          <w:b/>
          <w:bCs/>
          <w:sz w:val="28"/>
          <w:szCs w:val="28"/>
          <w:lang w:eastAsia="ru-RU"/>
        </w:rPr>
      </w:pPr>
      <w:r w:rsidRPr="00A40803">
        <w:rPr>
          <w:rFonts w:ascii="Times New Roman" w:eastAsia="Times New Roman" w:hAnsi="Times New Roman" w:cs="Times New Roman"/>
          <w:b/>
          <w:bCs/>
          <w:sz w:val="28"/>
          <w:szCs w:val="28"/>
          <w:lang w:eastAsia="ru-RU"/>
        </w:rPr>
        <w:t xml:space="preserve">Проверка формирования, утверждения и ведения бюджетной сметы Джейрахского муниципального района в 2022-2023 </w:t>
      </w:r>
      <w:r w:rsidR="005971CB">
        <w:rPr>
          <w:rFonts w:ascii="Times New Roman" w:eastAsia="Times New Roman" w:hAnsi="Times New Roman" w:cs="Times New Roman"/>
          <w:b/>
          <w:bCs/>
          <w:sz w:val="28"/>
          <w:szCs w:val="28"/>
          <w:lang w:eastAsia="ru-RU"/>
        </w:rPr>
        <w:t>годы</w:t>
      </w:r>
    </w:p>
    <w:p w14:paraId="32FEDEE3" w14:textId="77777777" w:rsidR="00A40803" w:rsidRPr="00A40803" w:rsidRDefault="00A40803" w:rsidP="00856B59">
      <w:pPr>
        <w:tabs>
          <w:tab w:val="left" w:pos="360"/>
        </w:tabs>
        <w:spacing w:after="0" w:line="240" w:lineRule="auto"/>
        <w:ind w:firstLine="709"/>
        <w:contextualSpacing/>
        <w:jc w:val="center"/>
        <w:rPr>
          <w:rFonts w:ascii="Times New Roman" w:eastAsia="Times New Roman" w:hAnsi="Times New Roman" w:cs="Times New Roman"/>
          <w:b/>
          <w:bCs/>
          <w:sz w:val="28"/>
          <w:szCs w:val="28"/>
          <w:lang w:eastAsia="ru-RU"/>
        </w:rPr>
      </w:pPr>
    </w:p>
    <w:p w14:paraId="76B96C2D" w14:textId="17A08A5D" w:rsidR="00A40803" w:rsidRPr="00A40803" w:rsidRDefault="00A40803" w:rsidP="00856B59">
      <w:pPr>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В проверяемом периоде на финансирование расходов Администрации утверждены бюджетные сметы: на 2022 г</w:t>
      </w:r>
      <w:r w:rsidR="005971CB">
        <w:rPr>
          <w:rFonts w:ascii="Times New Roman" w:eastAsia="Times New Roman" w:hAnsi="Times New Roman" w:cs="Times New Roman"/>
          <w:sz w:val="28"/>
          <w:szCs w:val="28"/>
          <w:lang w:eastAsia="ru-RU"/>
        </w:rPr>
        <w:t>од</w:t>
      </w:r>
      <w:r w:rsidRPr="00A40803">
        <w:rPr>
          <w:rFonts w:ascii="Times New Roman" w:eastAsia="Times New Roman" w:hAnsi="Times New Roman" w:cs="Times New Roman"/>
          <w:sz w:val="28"/>
          <w:szCs w:val="28"/>
          <w:lang w:eastAsia="ru-RU"/>
        </w:rPr>
        <w:t xml:space="preserve"> </w:t>
      </w:r>
      <w:r w:rsidR="005971CB">
        <w:rPr>
          <w:rFonts w:ascii="Times New Roman" w:eastAsia="Times New Roman" w:hAnsi="Times New Roman" w:cs="Times New Roman"/>
          <w:sz w:val="28"/>
          <w:szCs w:val="28"/>
          <w:lang w:eastAsia="ru-RU"/>
        </w:rPr>
        <w:t xml:space="preserve">- </w:t>
      </w:r>
      <w:r w:rsidRPr="00A40803">
        <w:rPr>
          <w:rFonts w:ascii="Times New Roman" w:eastAsia="Times New Roman" w:hAnsi="Times New Roman" w:cs="Times New Roman"/>
          <w:sz w:val="28"/>
          <w:szCs w:val="28"/>
          <w:lang w:eastAsia="ru-RU"/>
        </w:rPr>
        <w:t>решением Джейрахского районного совета (далее – Райсовет) от 22.12.2021</w:t>
      </w:r>
      <w:r w:rsidR="00127E60">
        <w:rPr>
          <w:rFonts w:ascii="Times New Roman" w:eastAsia="Times New Roman" w:hAnsi="Times New Roman" w:cs="Times New Roman"/>
          <w:sz w:val="28"/>
          <w:szCs w:val="28"/>
          <w:lang w:eastAsia="ru-RU"/>
        </w:rPr>
        <w:t xml:space="preserve"> </w:t>
      </w:r>
      <w:r w:rsidR="00127E60" w:rsidRPr="00A40803">
        <w:rPr>
          <w:rFonts w:ascii="Times New Roman" w:eastAsia="Times New Roman" w:hAnsi="Times New Roman" w:cs="Times New Roman"/>
          <w:sz w:val="28"/>
          <w:szCs w:val="28"/>
          <w:lang w:eastAsia="ru-RU"/>
        </w:rPr>
        <w:t>№ 47/1-4 и</w:t>
      </w:r>
      <w:r w:rsidRPr="00A40803">
        <w:rPr>
          <w:rFonts w:ascii="Times New Roman" w:eastAsia="Times New Roman" w:hAnsi="Times New Roman" w:cs="Times New Roman"/>
          <w:sz w:val="28"/>
          <w:szCs w:val="28"/>
          <w:lang w:eastAsia="ru-RU"/>
        </w:rPr>
        <w:t xml:space="preserve"> на 2023 г</w:t>
      </w:r>
      <w:r w:rsidR="005971CB">
        <w:rPr>
          <w:rFonts w:ascii="Times New Roman" w:eastAsia="Times New Roman" w:hAnsi="Times New Roman" w:cs="Times New Roman"/>
          <w:sz w:val="28"/>
          <w:szCs w:val="28"/>
          <w:lang w:eastAsia="ru-RU"/>
        </w:rPr>
        <w:t>од</w:t>
      </w:r>
      <w:r w:rsidRPr="00A40803">
        <w:rPr>
          <w:rFonts w:ascii="Times New Roman" w:eastAsia="Times New Roman" w:hAnsi="Times New Roman" w:cs="Times New Roman"/>
          <w:sz w:val="28"/>
          <w:szCs w:val="28"/>
          <w:lang w:eastAsia="ru-RU"/>
        </w:rPr>
        <w:t xml:space="preserve"> </w:t>
      </w:r>
      <w:r w:rsidR="005971CB">
        <w:rPr>
          <w:rFonts w:ascii="Times New Roman" w:eastAsia="Times New Roman" w:hAnsi="Times New Roman" w:cs="Times New Roman"/>
          <w:sz w:val="28"/>
          <w:szCs w:val="28"/>
          <w:lang w:eastAsia="ru-RU"/>
        </w:rPr>
        <w:t xml:space="preserve">- </w:t>
      </w:r>
      <w:r w:rsidRPr="00A40803">
        <w:rPr>
          <w:rFonts w:ascii="Times New Roman" w:eastAsia="Times New Roman" w:hAnsi="Times New Roman" w:cs="Times New Roman"/>
          <w:sz w:val="28"/>
          <w:szCs w:val="28"/>
          <w:lang w:eastAsia="ru-RU"/>
        </w:rPr>
        <w:t>решением Райсовета от 26.12.2022</w:t>
      </w:r>
      <w:r w:rsidR="00127E60">
        <w:rPr>
          <w:rFonts w:ascii="Times New Roman" w:eastAsia="Times New Roman" w:hAnsi="Times New Roman" w:cs="Times New Roman"/>
          <w:sz w:val="28"/>
          <w:szCs w:val="28"/>
          <w:lang w:eastAsia="ru-RU"/>
        </w:rPr>
        <w:t xml:space="preserve"> </w:t>
      </w:r>
      <w:r w:rsidR="00127E60" w:rsidRPr="00A40803">
        <w:rPr>
          <w:rFonts w:ascii="Times New Roman" w:eastAsia="Times New Roman" w:hAnsi="Times New Roman" w:cs="Times New Roman"/>
          <w:sz w:val="28"/>
          <w:szCs w:val="28"/>
          <w:lang w:eastAsia="ru-RU"/>
        </w:rPr>
        <w:t>№ 66/1-4</w:t>
      </w:r>
      <w:r w:rsidRPr="00A40803">
        <w:rPr>
          <w:rFonts w:ascii="Times New Roman" w:eastAsia="Times New Roman" w:hAnsi="Times New Roman" w:cs="Times New Roman"/>
          <w:sz w:val="28"/>
          <w:szCs w:val="28"/>
          <w:lang w:eastAsia="ru-RU"/>
        </w:rPr>
        <w:t xml:space="preserve">. В </w:t>
      </w:r>
      <w:r w:rsidR="005971CB">
        <w:rPr>
          <w:rFonts w:ascii="Times New Roman" w:eastAsia="Times New Roman" w:hAnsi="Times New Roman" w:cs="Times New Roman"/>
          <w:sz w:val="28"/>
          <w:szCs w:val="28"/>
          <w:lang w:eastAsia="ru-RU"/>
        </w:rPr>
        <w:t xml:space="preserve">бюджетные сметы изменения вносились </w:t>
      </w:r>
      <w:r w:rsidRPr="00A40803">
        <w:rPr>
          <w:rFonts w:ascii="Times New Roman" w:eastAsia="Times New Roman" w:hAnsi="Times New Roman" w:cs="Times New Roman"/>
          <w:sz w:val="28"/>
          <w:szCs w:val="28"/>
          <w:lang w:eastAsia="ru-RU"/>
        </w:rPr>
        <w:t xml:space="preserve">семь </w:t>
      </w:r>
      <w:r w:rsidR="005971CB">
        <w:rPr>
          <w:rFonts w:ascii="Times New Roman" w:eastAsia="Times New Roman" w:hAnsi="Times New Roman" w:cs="Times New Roman"/>
          <w:sz w:val="28"/>
          <w:szCs w:val="28"/>
          <w:lang w:eastAsia="ru-RU"/>
        </w:rPr>
        <w:t>раз.</w:t>
      </w:r>
    </w:p>
    <w:p w14:paraId="4277DFA7" w14:textId="04E8C25D" w:rsidR="00A40803" w:rsidRPr="00A40803" w:rsidRDefault="00A40803" w:rsidP="00856B59">
      <w:pPr>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В нарушение п</w:t>
      </w:r>
      <w:r w:rsidR="005971CB">
        <w:rPr>
          <w:rFonts w:ascii="Times New Roman" w:eastAsia="Times New Roman" w:hAnsi="Times New Roman" w:cs="Times New Roman"/>
          <w:sz w:val="28"/>
          <w:szCs w:val="28"/>
          <w:lang w:eastAsia="ru-RU"/>
        </w:rPr>
        <w:t>унктов</w:t>
      </w:r>
      <w:r w:rsidRPr="00A40803">
        <w:rPr>
          <w:rFonts w:ascii="Times New Roman" w:eastAsia="Times New Roman" w:hAnsi="Times New Roman" w:cs="Times New Roman"/>
          <w:sz w:val="28"/>
          <w:szCs w:val="28"/>
          <w:lang w:eastAsia="ru-RU"/>
        </w:rPr>
        <w:t xml:space="preserve"> 8, 14, 15 Приказа </w:t>
      </w:r>
      <w:bookmarkStart w:id="266" w:name="_Hlk175651964"/>
      <w:r w:rsidR="005971CB" w:rsidRPr="005971CB">
        <w:rPr>
          <w:rFonts w:ascii="Times New Roman" w:eastAsia="Times New Roman" w:hAnsi="Times New Roman" w:cs="Times New Roman"/>
          <w:bCs/>
          <w:sz w:val="28"/>
          <w:szCs w:val="28"/>
          <w:lang w:eastAsia="ru-RU"/>
        </w:rPr>
        <w:t>Мин</w:t>
      </w:r>
      <w:r w:rsidR="005971CB">
        <w:rPr>
          <w:rFonts w:ascii="Times New Roman" w:eastAsia="Times New Roman" w:hAnsi="Times New Roman" w:cs="Times New Roman"/>
          <w:bCs/>
          <w:sz w:val="28"/>
          <w:szCs w:val="28"/>
          <w:lang w:eastAsia="ru-RU"/>
        </w:rPr>
        <w:t xml:space="preserve">истерства финансов Российской Федерации </w:t>
      </w:r>
      <w:r w:rsidR="005971CB" w:rsidRPr="005971CB">
        <w:rPr>
          <w:rFonts w:ascii="Times New Roman" w:eastAsia="Times New Roman" w:hAnsi="Times New Roman" w:cs="Times New Roman"/>
          <w:bCs/>
          <w:sz w:val="28"/>
          <w:szCs w:val="28"/>
          <w:lang w:eastAsia="ru-RU"/>
        </w:rPr>
        <w:t>от 14.02.2018 №</w:t>
      </w:r>
      <w:r w:rsidR="005971CB">
        <w:rPr>
          <w:rFonts w:ascii="Times New Roman" w:eastAsia="Times New Roman" w:hAnsi="Times New Roman" w:cs="Times New Roman"/>
          <w:bCs/>
          <w:sz w:val="28"/>
          <w:szCs w:val="28"/>
          <w:lang w:eastAsia="ru-RU"/>
        </w:rPr>
        <w:t> </w:t>
      </w:r>
      <w:r w:rsidR="005971CB" w:rsidRPr="005971CB">
        <w:rPr>
          <w:rFonts w:ascii="Times New Roman" w:eastAsia="Times New Roman" w:hAnsi="Times New Roman" w:cs="Times New Roman"/>
          <w:bCs/>
          <w:sz w:val="28"/>
          <w:szCs w:val="28"/>
          <w:lang w:eastAsia="ru-RU"/>
        </w:rPr>
        <w:t>26н «Об общих требованиях к порядку составления, утверждения и ведения бюджетных смет казенных учреждений» (далее – Приказ Минфина РФ №</w:t>
      </w:r>
      <w:r w:rsidR="005971CB">
        <w:rPr>
          <w:rFonts w:ascii="Times New Roman" w:eastAsia="Times New Roman" w:hAnsi="Times New Roman" w:cs="Times New Roman"/>
          <w:bCs/>
          <w:sz w:val="28"/>
          <w:szCs w:val="28"/>
          <w:lang w:eastAsia="ru-RU"/>
        </w:rPr>
        <w:t> </w:t>
      </w:r>
      <w:r w:rsidR="005971CB" w:rsidRPr="005971CB">
        <w:rPr>
          <w:rFonts w:ascii="Times New Roman" w:eastAsia="Times New Roman" w:hAnsi="Times New Roman" w:cs="Times New Roman"/>
          <w:bCs/>
          <w:sz w:val="28"/>
          <w:szCs w:val="28"/>
          <w:lang w:eastAsia="ru-RU"/>
        </w:rPr>
        <w:t>26н)</w:t>
      </w:r>
      <w:bookmarkEnd w:id="266"/>
      <w:r w:rsidRPr="00A40803">
        <w:rPr>
          <w:rFonts w:ascii="Times New Roman" w:eastAsia="Times New Roman" w:hAnsi="Times New Roman" w:cs="Times New Roman"/>
          <w:sz w:val="28"/>
          <w:szCs w:val="28"/>
          <w:lang w:eastAsia="ru-RU"/>
        </w:rPr>
        <w:t>, Администрацией не применялись рекомендуемые образцы форм при составлении сметы, а также при внесении изменений в сметы за 2022-2023 г</w:t>
      </w:r>
      <w:r w:rsidR="005971CB">
        <w:rPr>
          <w:rFonts w:ascii="Times New Roman" w:eastAsia="Times New Roman" w:hAnsi="Times New Roman" w:cs="Times New Roman"/>
          <w:sz w:val="28"/>
          <w:szCs w:val="28"/>
          <w:lang w:eastAsia="ru-RU"/>
        </w:rPr>
        <w:t>оды</w:t>
      </w:r>
      <w:r w:rsidRPr="00A40803">
        <w:rPr>
          <w:rFonts w:ascii="Times New Roman" w:eastAsia="Times New Roman" w:hAnsi="Times New Roman" w:cs="Times New Roman"/>
          <w:sz w:val="28"/>
          <w:szCs w:val="28"/>
          <w:lang w:eastAsia="ru-RU"/>
        </w:rPr>
        <w:t xml:space="preserve">. Утвержденные бюджетные сметы за 2022 и 2023 </w:t>
      </w:r>
      <w:r w:rsidR="005971CB">
        <w:rPr>
          <w:rFonts w:ascii="Times New Roman" w:eastAsia="Times New Roman" w:hAnsi="Times New Roman" w:cs="Times New Roman"/>
          <w:sz w:val="28"/>
          <w:szCs w:val="28"/>
          <w:lang w:eastAsia="ru-RU"/>
        </w:rPr>
        <w:t>годы</w:t>
      </w:r>
      <w:r w:rsidRPr="00A40803">
        <w:rPr>
          <w:rFonts w:ascii="Times New Roman" w:eastAsia="Times New Roman" w:hAnsi="Times New Roman" w:cs="Times New Roman"/>
          <w:sz w:val="28"/>
          <w:szCs w:val="28"/>
          <w:lang w:eastAsia="ru-RU"/>
        </w:rPr>
        <w:t xml:space="preserve"> составлены только на один год, соответствующие графы для показателей на очередной финансовый год и плановый период отсутствуют. Также, Администрацией не использовались рекомендуемые образцы форм при внесении изменений в сметы. </w:t>
      </w:r>
    </w:p>
    <w:p w14:paraId="2576DFD6" w14:textId="550E5E37" w:rsidR="00A40803" w:rsidRPr="00A40803" w:rsidRDefault="00A40803" w:rsidP="00127E60">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40803">
        <w:rPr>
          <w:rFonts w:ascii="Times New Roman" w:eastAsia="Times New Roman" w:hAnsi="Times New Roman" w:cs="Times New Roman"/>
          <w:sz w:val="28"/>
          <w:szCs w:val="28"/>
          <w:lang w:eastAsia="ru-RU"/>
        </w:rPr>
        <w:t>В нарушение п</w:t>
      </w:r>
      <w:r w:rsidR="005971CB">
        <w:rPr>
          <w:rFonts w:ascii="Times New Roman" w:eastAsia="Times New Roman" w:hAnsi="Times New Roman" w:cs="Times New Roman"/>
          <w:sz w:val="28"/>
          <w:szCs w:val="28"/>
          <w:lang w:eastAsia="ru-RU"/>
        </w:rPr>
        <w:t>ункта</w:t>
      </w:r>
      <w:r w:rsidRPr="00A40803">
        <w:rPr>
          <w:rFonts w:ascii="Times New Roman" w:eastAsia="Times New Roman" w:hAnsi="Times New Roman" w:cs="Times New Roman"/>
          <w:sz w:val="28"/>
          <w:szCs w:val="28"/>
          <w:lang w:eastAsia="ru-RU"/>
        </w:rPr>
        <w:t xml:space="preserve"> 10 Приказа Минфина РФ №</w:t>
      </w:r>
      <w:r w:rsidR="005971CB">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26н, утверждена бюджетная смета за 2022 г</w:t>
      </w:r>
      <w:r w:rsidR="005971CB">
        <w:rPr>
          <w:rFonts w:ascii="Times New Roman" w:eastAsia="Times New Roman" w:hAnsi="Times New Roman" w:cs="Times New Roman"/>
          <w:sz w:val="28"/>
          <w:szCs w:val="28"/>
          <w:lang w:eastAsia="ru-RU"/>
        </w:rPr>
        <w:t>од</w:t>
      </w:r>
      <w:r w:rsidRPr="00A40803">
        <w:rPr>
          <w:rFonts w:ascii="Times New Roman" w:eastAsia="Times New Roman" w:hAnsi="Times New Roman" w:cs="Times New Roman"/>
          <w:sz w:val="28"/>
          <w:szCs w:val="28"/>
          <w:lang w:eastAsia="ru-RU"/>
        </w:rPr>
        <w:t xml:space="preserve"> до доведения</w:t>
      </w:r>
      <w:r w:rsidRPr="00A40803">
        <w:rPr>
          <w:rFonts w:ascii="Times New Roman" w:eastAsia="Times New Roman" w:hAnsi="Times New Roman" w:cs="Times New Roman"/>
          <w:bCs/>
          <w:sz w:val="28"/>
          <w:szCs w:val="28"/>
          <w:lang w:eastAsia="ru-RU"/>
        </w:rPr>
        <w:t xml:space="preserve"> в установленном законодательством Российской Федерации порядке лимитов бюджетных </w:t>
      </w:r>
      <w:r w:rsidR="0073486D" w:rsidRPr="00A40803">
        <w:rPr>
          <w:rFonts w:ascii="Times New Roman" w:eastAsia="Times New Roman" w:hAnsi="Times New Roman" w:cs="Times New Roman"/>
          <w:bCs/>
          <w:sz w:val="28"/>
          <w:szCs w:val="28"/>
          <w:lang w:eastAsia="ru-RU"/>
        </w:rPr>
        <w:t>обязательств</w:t>
      </w:r>
      <w:r w:rsidR="0073486D">
        <w:rPr>
          <w:rFonts w:ascii="Times New Roman" w:eastAsia="Times New Roman" w:hAnsi="Times New Roman" w:cs="Times New Roman"/>
          <w:bCs/>
          <w:sz w:val="28"/>
          <w:szCs w:val="28"/>
          <w:lang w:eastAsia="ru-RU"/>
        </w:rPr>
        <w:t>.</w:t>
      </w:r>
      <w:r w:rsidRPr="00A40803">
        <w:rPr>
          <w:rFonts w:ascii="Times New Roman" w:eastAsia="Times New Roman" w:hAnsi="Times New Roman" w:cs="Times New Roman"/>
          <w:bCs/>
          <w:sz w:val="28"/>
          <w:szCs w:val="28"/>
          <w:lang w:eastAsia="ru-RU"/>
        </w:rPr>
        <w:t xml:space="preserve"> Так, лимиты бюджетных обязательств на 2022 </w:t>
      </w:r>
      <w:r w:rsidR="005971CB">
        <w:rPr>
          <w:rFonts w:ascii="Times New Roman" w:eastAsia="Times New Roman" w:hAnsi="Times New Roman" w:cs="Times New Roman"/>
          <w:bCs/>
          <w:sz w:val="28"/>
          <w:szCs w:val="28"/>
          <w:lang w:eastAsia="ru-RU"/>
        </w:rPr>
        <w:t>год</w:t>
      </w:r>
      <w:r w:rsidRPr="00A40803">
        <w:rPr>
          <w:rFonts w:ascii="Times New Roman" w:eastAsia="Times New Roman" w:hAnsi="Times New Roman" w:cs="Times New Roman"/>
          <w:bCs/>
          <w:sz w:val="28"/>
          <w:szCs w:val="28"/>
          <w:lang w:eastAsia="ru-RU"/>
        </w:rPr>
        <w:t xml:space="preserve"> доведены до Администрации 27.12.2021, </w:t>
      </w:r>
      <w:r w:rsidR="005971CB">
        <w:rPr>
          <w:rFonts w:ascii="Times New Roman" w:eastAsia="Times New Roman" w:hAnsi="Times New Roman" w:cs="Times New Roman"/>
          <w:bCs/>
          <w:sz w:val="28"/>
          <w:szCs w:val="28"/>
          <w:lang w:eastAsia="ru-RU"/>
        </w:rPr>
        <w:t>тогда как</w:t>
      </w:r>
      <w:r w:rsidRPr="00A40803">
        <w:rPr>
          <w:rFonts w:ascii="Times New Roman" w:eastAsia="Times New Roman" w:hAnsi="Times New Roman" w:cs="Times New Roman"/>
          <w:bCs/>
          <w:sz w:val="28"/>
          <w:szCs w:val="28"/>
          <w:lang w:eastAsia="ru-RU"/>
        </w:rPr>
        <w:t xml:space="preserve"> бюджетная смета утверждена 24.12.2021</w:t>
      </w:r>
      <w:r w:rsidR="005971CB">
        <w:rPr>
          <w:rFonts w:ascii="Times New Roman" w:eastAsia="Times New Roman" w:hAnsi="Times New Roman" w:cs="Times New Roman"/>
          <w:bCs/>
          <w:sz w:val="28"/>
          <w:szCs w:val="28"/>
          <w:lang w:eastAsia="ru-RU"/>
        </w:rPr>
        <w:t xml:space="preserve"> (у</w:t>
      </w:r>
      <w:r w:rsidRPr="00A40803">
        <w:rPr>
          <w:rFonts w:ascii="Times New Roman" w:eastAsia="Times New Roman" w:hAnsi="Times New Roman" w:cs="Times New Roman"/>
          <w:bCs/>
          <w:sz w:val="28"/>
          <w:szCs w:val="28"/>
          <w:lang w:eastAsia="ru-RU"/>
        </w:rPr>
        <w:t>твердить смету следует в течение 10 рабочих дней со дня доведения лимитов бюджетных обязательств</w:t>
      </w:r>
      <w:r w:rsidR="002D1D6E">
        <w:rPr>
          <w:rFonts w:ascii="Times New Roman" w:eastAsia="Times New Roman" w:hAnsi="Times New Roman" w:cs="Times New Roman"/>
          <w:bCs/>
          <w:sz w:val="28"/>
          <w:szCs w:val="28"/>
          <w:lang w:eastAsia="ru-RU"/>
        </w:rPr>
        <w:t>)</w:t>
      </w:r>
      <w:r w:rsidRPr="00A40803">
        <w:rPr>
          <w:rFonts w:ascii="Times New Roman" w:eastAsia="Times New Roman" w:hAnsi="Times New Roman" w:cs="Times New Roman"/>
          <w:bCs/>
          <w:sz w:val="28"/>
          <w:szCs w:val="28"/>
          <w:lang w:eastAsia="ru-RU"/>
        </w:rPr>
        <w:t xml:space="preserve">. </w:t>
      </w:r>
    </w:p>
    <w:p w14:paraId="5C75CF8F" w14:textId="1AC4DDC1" w:rsidR="00A40803" w:rsidRPr="00A40803" w:rsidRDefault="00A40803" w:rsidP="00856B59">
      <w:pPr>
        <w:tabs>
          <w:tab w:val="left" w:pos="360"/>
        </w:tabs>
        <w:spacing w:after="0" w:line="240" w:lineRule="auto"/>
        <w:ind w:firstLine="567"/>
        <w:jc w:val="center"/>
        <w:rPr>
          <w:rFonts w:ascii="Times New Roman" w:eastAsia="Times New Roman" w:hAnsi="Times New Roman" w:cs="Times New Roman"/>
          <w:b/>
          <w:sz w:val="28"/>
          <w:szCs w:val="28"/>
          <w:lang w:eastAsia="ru-RU"/>
        </w:rPr>
      </w:pPr>
      <w:r w:rsidRPr="00A40803">
        <w:rPr>
          <w:rFonts w:ascii="Times New Roman" w:eastAsia="Times New Roman" w:hAnsi="Times New Roman" w:cs="Times New Roman"/>
          <w:b/>
          <w:bCs/>
          <w:sz w:val="28"/>
          <w:szCs w:val="28"/>
          <w:lang w:eastAsia="ru-RU"/>
        </w:rPr>
        <w:lastRenderedPageBreak/>
        <w:t>Проверка исполнения бюджета Джейрахского муниципального района в 2022</w:t>
      </w:r>
      <w:r w:rsidR="00127E60">
        <w:rPr>
          <w:rFonts w:ascii="Times New Roman" w:eastAsia="Times New Roman" w:hAnsi="Times New Roman" w:cs="Times New Roman"/>
          <w:b/>
          <w:bCs/>
          <w:sz w:val="28"/>
          <w:szCs w:val="28"/>
          <w:lang w:eastAsia="ru-RU"/>
        </w:rPr>
        <w:t>-</w:t>
      </w:r>
      <w:r w:rsidRPr="00A40803">
        <w:rPr>
          <w:rFonts w:ascii="Times New Roman" w:eastAsia="Times New Roman" w:hAnsi="Times New Roman" w:cs="Times New Roman"/>
          <w:b/>
          <w:bCs/>
          <w:sz w:val="28"/>
          <w:szCs w:val="28"/>
          <w:lang w:eastAsia="ru-RU"/>
        </w:rPr>
        <w:t xml:space="preserve">2023 </w:t>
      </w:r>
      <w:r w:rsidR="002D1D6E">
        <w:rPr>
          <w:rFonts w:ascii="Times New Roman" w:eastAsia="Times New Roman" w:hAnsi="Times New Roman" w:cs="Times New Roman"/>
          <w:b/>
          <w:bCs/>
          <w:sz w:val="28"/>
          <w:szCs w:val="28"/>
          <w:lang w:eastAsia="ru-RU"/>
        </w:rPr>
        <w:t>годах</w:t>
      </w:r>
    </w:p>
    <w:p w14:paraId="2EA89158" w14:textId="77777777" w:rsidR="00A40803" w:rsidRPr="00D971AF" w:rsidRDefault="00A40803" w:rsidP="00856B59">
      <w:pPr>
        <w:spacing w:after="0" w:line="240" w:lineRule="auto"/>
        <w:ind w:firstLine="567"/>
        <w:jc w:val="center"/>
        <w:rPr>
          <w:rFonts w:ascii="Times New Roman" w:eastAsia="Times New Roman" w:hAnsi="Times New Roman" w:cs="Times New Roman"/>
          <w:b/>
          <w:sz w:val="28"/>
          <w:szCs w:val="28"/>
          <w:lang w:eastAsia="ru-RU"/>
        </w:rPr>
      </w:pPr>
    </w:p>
    <w:p w14:paraId="13DCA221" w14:textId="3A02F73F" w:rsidR="00A40803" w:rsidRPr="00A40803" w:rsidRDefault="00A40803" w:rsidP="00856B59">
      <w:pPr>
        <w:spacing w:after="0" w:line="240" w:lineRule="auto"/>
        <w:ind w:firstLine="708"/>
        <w:jc w:val="both"/>
        <w:rPr>
          <w:rFonts w:ascii="Times New Roman" w:eastAsia="Times New Roman" w:hAnsi="Times New Roman" w:cs="Times New Roman"/>
          <w:b/>
          <w:sz w:val="28"/>
          <w:szCs w:val="28"/>
          <w:lang w:eastAsia="ru-RU"/>
        </w:rPr>
      </w:pPr>
      <w:r w:rsidRPr="00A40803">
        <w:rPr>
          <w:rFonts w:ascii="Times New Roman" w:eastAsia="Times New Roman" w:hAnsi="Times New Roman" w:cs="Times New Roman"/>
          <w:sz w:val="28"/>
          <w:szCs w:val="28"/>
          <w:lang w:eastAsia="ru-RU"/>
        </w:rPr>
        <w:t>Бюджет Джейрахского муниципального района на 2022 г</w:t>
      </w:r>
      <w:r w:rsidR="002D1D6E">
        <w:rPr>
          <w:rFonts w:ascii="Times New Roman" w:eastAsia="Times New Roman" w:hAnsi="Times New Roman" w:cs="Times New Roman"/>
          <w:sz w:val="28"/>
          <w:szCs w:val="28"/>
          <w:lang w:eastAsia="ru-RU"/>
        </w:rPr>
        <w:t>од</w:t>
      </w:r>
      <w:r w:rsidRPr="00A40803">
        <w:rPr>
          <w:rFonts w:ascii="Times New Roman" w:eastAsia="Times New Roman" w:hAnsi="Times New Roman" w:cs="Times New Roman"/>
          <w:sz w:val="28"/>
          <w:szCs w:val="28"/>
          <w:lang w:eastAsia="ru-RU"/>
        </w:rPr>
        <w:t xml:space="preserve"> утверждён Райсоветом </w:t>
      </w:r>
      <w:r w:rsidR="002D1D6E">
        <w:rPr>
          <w:rFonts w:ascii="Times New Roman" w:eastAsia="Times New Roman" w:hAnsi="Times New Roman" w:cs="Times New Roman"/>
          <w:sz w:val="28"/>
          <w:szCs w:val="28"/>
          <w:lang w:eastAsia="ru-RU"/>
        </w:rPr>
        <w:t xml:space="preserve">решением </w:t>
      </w:r>
      <w:r w:rsidRPr="00A40803">
        <w:rPr>
          <w:rFonts w:ascii="Times New Roman" w:eastAsia="Times New Roman" w:hAnsi="Times New Roman" w:cs="Times New Roman"/>
          <w:sz w:val="28"/>
          <w:szCs w:val="28"/>
          <w:lang w:eastAsia="ru-RU"/>
        </w:rPr>
        <w:t>от 22.12.2021 №</w:t>
      </w:r>
      <w:r w:rsidR="002D1D6E">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47/1-4 «О бюджете Джейрахского муниципального района на 2022 год и плановый период 2023 и 2024 годов».</w:t>
      </w:r>
    </w:p>
    <w:p w14:paraId="12449891" w14:textId="004B4C8A" w:rsidR="00A40803" w:rsidRPr="00A40803" w:rsidRDefault="00A40803" w:rsidP="00856B59">
      <w:pPr>
        <w:spacing w:after="0" w:line="240" w:lineRule="auto"/>
        <w:ind w:firstLine="708"/>
        <w:jc w:val="both"/>
        <w:rPr>
          <w:rFonts w:ascii="Times New Roman" w:eastAsia="Times New Roman" w:hAnsi="Times New Roman" w:cs="Times New Roman"/>
          <w:b/>
          <w:sz w:val="28"/>
          <w:szCs w:val="28"/>
          <w:lang w:eastAsia="ru-RU"/>
        </w:rPr>
      </w:pPr>
      <w:r w:rsidRPr="00A40803">
        <w:rPr>
          <w:rFonts w:ascii="Times New Roman" w:eastAsia="Times New Roman" w:hAnsi="Times New Roman" w:cs="Times New Roman"/>
          <w:sz w:val="28"/>
          <w:szCs w:val="28"/>
          <w:lang w:eastAsia="ru-RU"/>
        </w:rPr>
        <w:t xml:space="preserve">В окончательном варианте бюджет Джейрахского муниципального района на 2022 </w:t>
      </w:r>
      <w:r w:rsidR="002D1D6E">
        <w:rPr>
          <w:rFonts w:ascii="Times New Roman" w:eastAsia="Times New Roman" w:hAnsi="Times New Roman" w:cs="Times New Roman"/>
          <w:sz w:val="28"/>
          <w:szCs w:val="28"/>
          <w:lang w:eastAsia="ru-RU"/>
        </w:rPr>
        <w:t>год</w:t>
      </w:r>
      <w:r w:rsidRPr="00A40803">
        <w:rPr>
          <w:rFonts w:ascii="Times New Roman" w:eastAsia="Times New Roman" w:hAnsi="Times New Roman" w:cs="Times New Roman"/>
          <w:sz w:val="28"/>
          <w:szCs w:val="28"/>
          <w:lang w:eastAsia="ru-RU"/>
        </w:rPr>
        <w:t xml:space="preserve"> </w:t>
      </w:r>
      <w:r w:rsidR="002D1D6E">
        <w:rPr>
          <w:rFonts w:ascii="Times New Roman" w:eastAsia="Times New Roman" w:hAnsi="Times New Roman" w:cs="Times New Roman"/>
          <w:sz w:val="28"/>
          <w:szCs w:val="28"/>
          <w:lang w:eastAsia="ru-RU"/>
        </w:rPr>
        <w:t>р</w:t>
      </w:r>
      <w:r w:rsidRPr="00A40803">
        <w:rPr>
          <w:rFonts w:ascii="Times New Roman" w:eastAsia="Times New Roman" w:hAnsi="Times New Roman" w:cs="Times New Roman"/>
          <w:sz w:val="28"/>
          <w:szCs w:val="28"/>
          <w:lang w:eastAsia="ru-RU"/>
        </w:rPr>
        <w:t>ешением Райсовета от 26.12.2022 №</w:t>
      </w:r>
      <w:r w:rsidR="002D1D6E">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66/2-4 утвержден с</w:t>
      </w:r>
      <w:r w:rsidR="002D1D6E">
        <w:rPr>
          <w:rFonts w:ascii="Times New Roman" w:eastAsia="Times New Roman" w:hAnsi="Times New Roman" w:cs="Times New Roman"/>
          <w:sz w:val="28"/>
          <w:szCs w:val="28"/>
          <w:lang w:eastAsia="ru-RU"/>
        </w:rPr>
        <w:t>о следующими</w:t>
      </w:r>
      <w:r w:rsidRPr="00A40803">
        <w:rPr>
          <w:rFonts w:ascii="Times New Roman" w:eastAsia="Times New Roman" w:hAnsi="Times New Roman" w:cs="Times New Roman"/>
          <w:sz w:val="28"/>
          <w:szCs w:val="28"/>
          <w:lang w:eastAsia="ru-RU"/>
        </w:rPr>
        <w:t xml:space="preserve"> основными характеристиками:</w:t>
      </w:r>
    </w:p>
    <w:p w14:paraId="6C9DBE93" w14:textId="67B8E1F4" w:rsidR="00A40803" w:rsidRPr="002D1D6E" w:rsidRDefault="00A40803" w:rsidP="001C2CAA">
      <w:pPr>
        <w:pStyle w:val="a8"/>
        <w:numPr>
          <w:ilvl w:val="0"/>
          <w:numId w:val="168"/>
        </w:numPr>
        <w:tabs>
          <w:tab w:val="left" w:pos="851"/>
        </w:tabs>
        <w:ind w:left="42" w:firstLine="667"/>
        <w:jc w:val="both"/>
        <w:rPr>
          <w:sz w:val="28"/>
          <w:szCs w:val="28"/>
        </w:rPr>
      </w:pPr>
      <w:r w:rsidRPr="002D1D6E">
        <w:rPr>
          <w:sz w:val="28"/>
          <w:szCs w:val="28"/>
        </w:rPr>
        <w:t xml:space="preserve">прогнозируемый общий объём доходов бюджета </w:t>
      </w:r>
      <w:r w:rsidR="00127E60">
        <w:rPr>
          <w:sz w:val="28"/>
          <w:szCs w:val="28"/>
        </w:rPr>
        <w:t>-</w:t>
      </w:r>
      <w:r w:rsidRPr="002D1D6E">
        <w:rPr>
          <w:sz w:val="28"/>
          <w:szCs w:val="28"/>
        </w:rPr>
        <w:t xml:space="preserve"> 40</w:t>
      </w:r>
      <w:r w:rsidR="002D1D6E">
        <w:rPr>
          <w:sz w:val="28"/>
          <w:szCs w:val="28"/>
        </w:rPr>
        <w:t> </w:t>
      </w:r>
      <w:r w:rsidRPr="002D1D6E">
        <w:rPr>
          <w:sz w:val="28"/>
          <w:szCs w:val="28"/>
        </w:rPr>
        <w:t xml:space="preserve">6072,8 тыс. </w:t>
      </w:r>
      <w:r w:rsidR="00D36411">
        <w:rPr>
          <w:sz w:val="28"/>
          <w:szCs w:val="28"/>
        </w:rPr>
        <w:t>руб.</w:t>
      </w:r>
      <w:r w:rsidRPr="002D1D6E">
        <w:rPr>
          <w:sz w:val="28"/>
          <w:szCs w:val="28"/>
        </w:rPr>
        <w:t>;</w:t>
      </w:r>
    </w:p>
    <w:p w14:paraId="7AA50DAD" w14:textId="22674514" w:rsidR="00A40803" w:rsidRPr="002D1D6E" w:rsidRDefault="00A40803" w:rsidP="001C2CAA">
      <w:pPr>
        <w:pStyle w:val="a8"/>
        <w:numPr>
          <w:ilvl w:val="0"/>
          <w:numId w:val="168"/>
        </w:numPr>
        <w:tabs>
          <w:tab w:val="left" w:pos="851"/>
        </w:tabs>
        <w:ind w:left="42" w:firstLine="667"/>
        <w:jc w:val="both"/>
        <w:rPr>
          <w:sz w:val="28"/>
          <w:szCs w:val="28"/>
        </w:rPr>
      </w:pPr>
      <w:r w:rsidRPr="002D1D6E">
        <w:rPr>
          <w:sz w:val="28"/>
          <w:szCs w:val="28"/>
        </w:rPr>
        <w:t xml:space="preserve">общий объём расходов бюджета </w:t>
      </w:r>
      <w:r w:rsidR="00127E60">
        <w:rPr>
          <w:sz w:val="28"/>
          <w:szCs w:val="28"/>
        </w:rPr>
        <w:t>-</w:t>
      </w:r>
      <w:r w:rsidRPr="002D1D6E">
        <w:rPr>
          <w:sz w:val="28"/>
          <w:szCs w:val="28"/>
        </w:rPr>
        <w:t xml:space="preserve"> 40</w:t>
      </w:r>
      <w:r w:rsidR="002D1D6E">
        <w:rPr>
          <w:sz w:val="28"/>
          <w:szCs w:val="28"/>
        </w:rPr>
        <w:t> </w:t>
      </w:r>
      <w:r w:rsidRPr="002D1D6E">
        <w:rPr>
          <w:sz w:val="28"/>
          <w:szCs w:val="28"/>
        </w:rPr>
        <w:t xml:space="preserve">9621,9 тыс. </w:t>
      </w:r>
      <w:r w:rsidR="00D36411">
        <w:rPr>
          <w:sz w:val="28"/>
          <w:szCs w:val="28"/>
        </w:rPr>
        <w:t>руб.</w:t>
      </w:r>
      <w:r w:rsidRPr="002D1D6E">
        <w:rPr>
          <w:sz w:val="28"/>
          <w:szCs w:val="28"/>
        </w:rPr>
        <w:t>;</w:t>
      </w:r>
    </w:p>
    <w:p w14:paraId="290AA4DA" w14:textId="0168D507" w:rsidR="00A40803" w:rsidRPr="002D1D6E" w:rsidRDefault="00A40803" w:rsidP="001C2CAA">
      <w:pPr>
        <w:pStyle w:val="a8"/>
        <w:numPr>
          <w:ilvl w:val="0"/>
          <w:numId w:val="168"/>
        </w:numPr>
        <w:tabs>
          <w:tab w:val="left" w:pos="851"/>
        </w:tabs>
        <w:ind w:left="42" w:firstLine="667"/>
        <w:jc w:val="both"/>
        <w:rPr>
          <w:sz w:val="28"/>
          <w:szCs w:val="28"/>
        </w:rPr>
      </w:pPr>
      <w:r w:rsidRPr="002D1D6E">
        <w:rPr>
          <w:sz w:val="28"/>
          <w:szCs w:val="28"/>
        </w:rPr>
        <w:t xml:space="preserve">прогнозируемый дефицит бюджета района </w:t>
      </w:r>
      <w:r w:rsidR="00127E60">
        <w:rPr>
          <w:sz w:val="28"/>
          <w:szCs w:val="28"/>
        </w:rPr>
        <w:t>-</w:t>
      </w:r>
      <w:r w:rsidRPr="002D1D6E">
        <w:rPr>
          <w:sz w:val="28"/>
          <w:szCs w:val="28"/>
        </w:rPr>
        <w:t xml:space="preserve"> 3</w:t>
      </w:r>
      <w:r w:rsidR="002D1D6E">
        <w:rPr>
          <w:sz w:val="28"/>
          <w:szCs w:val="28"/>
        </w:rPr>
        <w:t> </w:t>
      </w:r>
      <w:r w:rsidRPr="002D1D6E">
        <w:rPr>
          <w:sz w:val="28"/>
          <w:szCs w:val="28"/>
        </w:rPr>
        <w:t xml:space="preserve">549,2 тыс. </w:t>
      </w:r>
      <w:r w:rsidR="00D36411">
        <w:rPr>
          <w:sz w:val="28"/>
          <w:szCs w:val="28"/>
        </w:rPr>
        <w:t>руб.</w:t>
      </w:r>
      <w:r w:rsidRPr="002D1D6E">
        <w:rPr>
          <w:sz w:val="28"/>
          <w:szCs w:val="28"/>
        </w:rPr>
        <w:t xml:space="preserve"> (источниками финансирования дефицита бюджета являются остатки средств на счетах).</w:t>
      </w:r>
    </w:p>
    <w:p w14:paraId="1863148B" w14:textId="44198C3F" w:rsidR="00A40803" w:rsidRPr="00A40803" w:rsidRDefault="00A40803" w:rsidP="00856B59">
      <w:pPr>
        <w:spacing w:after="0" w:line="240" w:lineRule="auto"/>
        <w:ind w:firstLine="708"/>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Доходная часть бюджета за 2022 г</w:t>
      </w:r>
      <w:r w:rsidR="002D1D6E">
        <w:rPr>
          <w:rFonts w:ascii="Times New Roman" w:eastAsia="Times New Roman" w:hAnsi="Times New Roman" w:cs="Times New Roman"/>
          <w:sz w:val="28"/>
          <w:szCs w:val="28"/>
          <w:lang w:eastAsia="ru-RU"/>
        </w:rPr>
        <w:t>од</w:t>
      </w:r>
      <w:r w:rsidRPr="00A40803">
        <w:rPr>
          <w:rFonts w:ascii="Times New Roman" w:eastAsia="Times New Roman" w:hAnsi="Times New Roman" w:cs="Times New Roman"/>
          <w:sz w:val="28"/>
          <w:szCs w:val="28"/>
          <w:lang w:eastAsia="ru-RU"/>
        </w:rPr>
        <w:t xml:space="preserve"> исполнена на 101,0 %, при плане 406</w:t>
      </w:r>
      <w:r w:rsidR="002D1D6E">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xml:space="preserve">072,8 тыс. </w:t>
      </w:r>
      <w:r w:rsidR="00D36411">
        <w:rPr>
          <w:rFonts w:ascii="Times New Roman" w:eastAsia="Times New Roman" w:hAnsi="Times New Roman" w:cs="Times New Roman"/>
          <w:sz w:val="28"/>
          <w:szCs w:val="28"/>
          <w:lang w:eastAsia="ru-RU"/>
        </w:rPr>
        <w:t>руб.</w:t>
      </w:r>
      <w:r w:rsidRPr="00A40803">
        <w:rPr>
          <w:rFonts w:ascii="Times New Roman" w:eastAsia="Times New Roman" w:hAnsi="Times New Roman" w:cs="Times New Roman"/>
          <w:sz w:val="28"/>
          <w:szCs w:val="28"/>
          <w:lang w:eastAsia="ru-RU"/>
        </w:rPr>
        <w:t xml:space="preserve"> исполнение составило 410</w:t>
      </w:r>
      <w:r w:rsidR="002D1D6E">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xml:space="preserve">124,3 тыс. </w:t>
      </w:r>
      <w:r w:rsidR="00D36411">
        <w:rPr>
          <w:rFonts w:ascii="Times New Roman" w:eastAsia="Times New Roman" w:hAnsi="Times New Roman" w:cs="Times New Roman"/>
          <w:sz w:val="28"/>
          <w:szCs w:val="28"/>
          <w:lang w:eastAsia="ru-RU"/>
        </w:rPr>
        <w:t>руб.</w:t>
      </w:r>
      <w:r w:rsidRPr="00A40803">
        <w:rPr>
          <w:rFonts w:ascii="Times New Roman" w:eastAsia="Times New Roman" w:hAnsi="Times New Roman" w:cs="Times New Roman"/>
          <w:sz w:val="28"/>
          <w:szCs w:val="28"/>
          <w:lang w:eastAsia="ru-RU"/>
        </w:rPr>
        <w:t>, в том числе:</w:t>
      </w:r>
    </w:p>
    <w:p w14:paraId="2C17C7B4" w14:textId="365079C0" w:rsidR="00A40803" w:rsidRPr="002D1D6E" w:rsidRDefault="00A40803" w:rsidP="001C2CAA">
      <w:pPr>
        <w:pStyle w:val="a8"/>
        <w:numPr>
          <w:ilvl w:val="0"/>
          <w:numId w:val="169"/>
        </w:numPr>
        <w:tabs>
          <w:tab w:val="left" w:pos="851"/>
        </w:tabs>
        <w:ind w:left="42" w:firstLine="658"/>
        <w:jc w:val="both"/>
        <w:rPr>
          <w:sz w:val="28"/>
          <w:szCs w:val="28"/>
        </w:rPr>
      </w:pPr>
      <w:r w:rsidRPr="002D1D6E">
        <w:rPr>
          <w:sz w:val="28"/>
          <w:szCs w:val="28"/>
        </w:rPr>
        <w:t>налоговые и неналоговые доходы</w:t>
      </w:r>
      <w:r w:rsidR="002D1D6E">
        <w:rPr>
          <w:sz w:val="28"/>
          <w:szCs w:val="28"/>
        </w:rPr>
        <w:t xml:space="preserve"> -</w:t>
      </w:r>
      <w:r w:rsidRPr="002D1D6E">
        <w:rPr>
          <w:sz w:val="28"/>
          <w:szCs w:val="28"/>
        </w:rPr>
        <w:t xml:space="preserve"> при плане 360</w:t>
      </w:r>
      <w:r w:rsidR="002D1D6E">
        <w:rPr>
          <w:sz w:val="28"/>
          <w:szCs w:val="28"/>
        </w:rPr>
        <w:t> </w:t>
      </w:r>
      <w:r w:rsidRPr="002D1D6E">
        <w:rPr>
          <w:sz w:val="28"/>
          <w:szCs w:val="28"/>
        </w:rPr>
        <w:t xml:space="preserve">398,9 тыс. </w:t>
      </w:r>
      <w:r w:rsidR="00D36411">
        <w:rPr>
          <w:sz w:val="28"/>
          <w:szCs w:val="28"/>
        </w:rPr>
        <w:t>руб.</w:t>
      </w:r>
      <w:r w:rsidRPr="002D1D6E">
        <w:rPr>
          <w:sz w:val="28"/>
          <w:szCs w:val="28"/>
        </w:rPr>
        <w:t xml:space="preserve"> составили 365</w:t>
      </w:r>
      <w:r w:rsidR="002D1D6E">
        <w:rPr>
          <w:sz w:val="28"/>
          <w:szCs w:val="28"/>
        </w:rPr>
        <w:t> </w:t>
      </w:r>
      <w:r w:rsidRPr="002D1D6E">
        <w:rPr>
          <w:sz w:val="28"/>
          <w:szCs w:val="28"/>
        </w:rPr>
        <w:t xml:space="preserve">122,4 тыс. </w:t>
      </w:r>
      <w:r w:rsidR="00D36411">
        <w:rPr>
          <w:sz w:val="28"/>
          <w:szCs w:val="28"/>
        </w:rPr>
        <w:t>руб.</w:t>
      </w:r>
      <w:r w:rsidRPr="002D1D6E">
        <w:rPr>
          <w:sz w:val="28"/>
          <w:szCs w:val="28"/>
        </w:rPr>
        <w:t xml:space="preserve"> (101,3 %</w:t>
      </w:r>
      <w:r w:rsidR="002D1D6E">
        <w:rPr>
          <w:sz w:val="28"/>
          <w:szCs w:val="28"/>
        </w:rPr>
        <w:t xml:space="preserve"> от плановых назначений</w:t>
      </w:r>
      <w:r w:rsidRPr="002D1D6E">
        <w:rPr>
          <w:sz w:val="28"/>
          <w:szCs w:val="28"/>
        </w:rPr>
        <w:t>);</w:t>
      </w:r>
    </w:p>
    <w:p w14:paraId="27550881" w14:textId="594D8B45" w:rsidR="00A40803" w:rsidRPr="002D1D6E" w:rsidRDefault="00A40803" w:rsidP="001C2CAA">
      <w:pPr>
        <w:pStyle w:val="a8"/>
        <w:numPr>
          <w:ilvl w:val="0"/>
          <w:numId w:val="169"/>
        </w:numPr>
        <w:tabs>
          <w:tab w:val="left" w:pos="851"/>
        </w:tabs>
        <w:ind w:left="42" w:firstLine="658"/>
        <w:jc w:val="both"/>
        <w:rPr>
          <w:sz w:val="28"/>
          <w:szCs w:val="28"/>
        </w:rPr>
      </w:pPr>
      <w:r w:rsidRPr="002D1D6E">
        <w:rPr>
          <w:sz w:val="28"/>
          <w:szCs w:val="28"/>
        </w:rPr>
        <w:t xml:space="preserve">безвозмездные поступления </w:t>
      </w:r>
      <w:r w:rsidR="002D1D6E">
        <w:rPr>
          <w:sz w:val="28"/>
          <w:szCs w:val="28"/>
        </w:rPr>
        <w:t xml:space="preserve">- </w:t>
      </w:r>
      <w:r w:rsidRPr="002D1D6E">
        <w:rPr>
          <w:sz w:val="28"/>
          <w:szCs w:val="28"/>
        </w:rPr>
        <w:t>при плане 45</w:t>
      </w:r>
      <w:r w:rsidR="002D1D6E">
        <w:rPr>
          <w:sz w:val="28"/>
          <w:szCs w:val="28"/>
        </w:rPr>
        <w:t> </w:t>
      </w:r>
      <w:r w:rsidRPr="002D1D6E">
        <w:rPr>
          <w:sz w:val="28"/>
          <w:szCs w:val="28"/>
        </w:rPr>
        <w:t xml:space="preserve">673,9 тыс. </w:t>
      </w:r>
      <w:r w:rsidR="00D36411">
        <w:rPr>
          <w:sz w:val="28"/>
          <w:szCs w:val="28"/>
        </w:rPr>
        <w:t>руб.</w:t>
      </w:r>
      <w:r w:rsidRPr="002D1D6E">
        <w:rPr>
          <w:sz w:val="28"/>
          <w:szCs w:val="28"/>
        </w:rPr>
        <w:t xml:space="preserve"> исполнены на сумму 45</w:t>
      </w:r>
      <w:r w:rsidR="002D1D6E">
        <w:rPr>
          <w:sz w:val="28"/>
          <w:szCs w:val="28"/>
        </w:rPr>
        <w:t> </w:t>
      </w:r>
      <w:r w:rsidRPr="002D1D6E">
        <w:rPr>
          <w:sz w:val="28"/>
          <w:szCs w:val="28"/>
        </w:rPr>
        <w:t xml:space="preserve">001,9 тыс. </w:t>
      </w:r>
      <w:r w:rsidR="00D36411">
        <w:rPr>
          <w:sz w:val="28"/>
          <w:szCs w:val="28"/>
        </w:rPr>
        <w:t>руб.</w:t>
      </w:r>
      <w:r w:rsidRPr="002D1D6E">
        <w:rPr>
          <w:sz w:val="28"/>
          <w:szCs w:val="28"/>
        </w:rPr>
        <w:t xml:space="preserve"> (98,5 %</w:t>
      </w:r>
      <w:r w:rsidR="002D1D6E">
        <w:rPr>
          <w:sz w:val="28"/>
          <w:szCs w:val="28"/>
        </w:rPr>
        <w:t xml:space="preserve"> </w:t>
      </w:r>
      <w:r w:rsidR="002D1D6E" w:rsidRPr="002D1D6E">
        <w:rPr>
          <w:sz w:val="28"/>
          <w:szCs w:val="28"/>
        </w:rPr>
        <w:t>от плановых назначений</w:t>
      </w:r>
      <w:r w:rsidRPr="002D1D6E">
        <w:rPr>
          <w:sz w:val="28"/>
          <w:szCs w:val="28"/>
        </w:rPr>
        <w:t>).</w:t>
      </w:r>
    </w:p>
    <w:p w14:paraId="0433F49D" w14:textId="01C10B9F" w:rsidR="00A40803" w:rsidRPr="00A40803" w:rsidRDefault="00A40803" w:rsidP="002D1D6E">
      <w:pPr>
        <w:tabs>
          <w:tab w:val="left" w:pos="0"/>
        </w:tabs>
        <w:spacing w:after="0" w:line="240" w:lineRule="auto"/>
        <w:ind w:firstLine="728"/>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Расходная часть бюджета за 2022 г</w:t>
      </w:r>
      <w:r w:rsidR="002D1D6E">
        <w:rPr>
          <w:rFonts w:ascii="Times New Roman" w:eastAsia="Times New Roman" w:hAnsi="Times New Roman" w:cs="Times New Roman"/>
          <w:sz w:val="28"/>
          <w:szCs w:val="28"/>
          <w:lang w:eastAsia="ru-RU"/>
        </w:rPr>
        <w:t>од</w:t>
      </w:r>
      <w:r w:rsidRPr="00A40803">
        <w:rPr>
          <w:rFonts w:ascii="Times New Roman" w:eastAsia="Times New Roman" w:hAnsi="Times New Roman" w:cs="Times New Roman"/>
          <w:sz w:val="28"/>
          <w:szCs w:val="28"/>
          <w:lang w:eastAsia="ru-RU"/>
        </w:rPr>
        <w:t xml:space="preserve"> исполнена на 75,5 %, при плане 409</w:t>
      </w:r>
      <w:r w:rsidR="002D1D6E">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xml:space="preserve">622,0 тыс. </w:t>
      </w:r>
      <w:r w:rsidR="00D36411">
        <w:rPr>
          <w:rFonts w:ascii="Times New Roman" w:eastAsia="Times New Roman" w:hAnsi="Times New Roman" w:cs="Times New Roman"/>
          <w:sz w:val="28"/>
          <w:szCs w:val="28"/>
          <w:lang w:eastAsia="ru-RU"/>
        </w:rPr>
        <w:t>руб.</w:t>
      </w:r>
      <w:r w:rsidRPr="00A40803">
        <w:rPr>
          <w:rFonts w:ascii="Times New Roman" w:eastAsia="Times New Roman" w:hAnsi="Times New Roman" w:cs="Times New Roman"/>
          <w:sz w:val="28"/>
          <w:szCs w:val="28"/>
          <w:lang w:eastAsia="ru-RU"/>
        </w:rPr>
        <w:t xml:space="preserve"> исполнение составило 309</w:t>
      </w:r>
      <w:r w:rsidR="002D1D6E">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xml:space="preserve">075,7 тыс. </w:t>
      </w:r>
      <w:r w:rsidR="00D36411">
        <w:rPr>
          <w:rFonts w:ascii="Times New Roman" w:eastAsia="Times New Roman" w:hAnsi="Times New Roman" w:cs="Times New Roman"/>
          <w:sz w:val="28"/>
          <w:szCs w:val="28"/>
          <w:lang w:eastAsia="ru-RU"/>
        </w:rPr>
        <w:t>руб.</w:t>
      </w:r>
      <w:r w:rsidRPr="00A40803">
        <w:rPr>
          <w:rFonts w:ascii="Times New Roman" w:eastAsia="Times New Roman" w:hAnsi="Times New Roman" w:cs="Times New Roman"/>
          <w:sz w:val="28"/>
          <w:szCs w:val="28"/>
          <w:lang w:eastAsia="ru-RU"/>
        </w:rPr>
        <w:t xml:space="preserve"> Основная часть расходов по бюджетным обязательствам не исполнена в части расходов на благоустройство в размере 95</w:t>
      </w:r>
      <w:r w:rsidR="002D1D6E">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xml:space="preserve">850,4 тыс. </w:t>
      </w:r>
      <w:r w:rsidR="00D36411">
        <w:rPr>
          <w:rFonts w:ascii="Times New Roman" w:eastAsia="Times New Roman" w:hAnsi="Times New Roman" w:cs="Times New Roman"/>
          <w:sz w:val="28"/>
          <w:szCs w:val="28"/>
          <w:lang w:eastAsia="ru-RU"/>
        </w:rPr>
        <w:t>руб.</w:t>
      </w:r>
    </w:p>
    <w:p w14:paraId="583BE3E8" w14:textId="05EBB9D7" w:rsidR="00A40803" w:rsidRPr="00A40803" w:rsidRDefault="00A40803" w:rsidP="002D1D6E">
      <w:pPr>
        <w:tabs>
          <w:tab w:val="left" w:pos="0"/>
        </w:tabs>
        <w:spacing w:after="0" w:line="240" w:lineRule="auto"/>
        <w:ind w:firstLine="728"/>
        <w:jc w:val="both"/>
        <w:rPr>
          <w:rFonts w:ascii="Times New Roman" w:eastAsia="Times New Roman" w:hAnsi="Times New Roman" w:cs="Times New Roman"/>
          <w:b/>
          <w:sz w:val="28"/>
          <w:szCs w:val="28"/>
          <w:lang w:eastAsia="ru-RU"/>
        </w:rPr>
      </w:pPr>
      <w:r w:rsidRPr="00A40803">
        <w:rPr>
          <w:rFonts w:ascii="Times New Roman" w:eastAsia="Times New Roman" w:hAnsi="Times New Roman" w:cs="Times New Roman"/>
          <w:sz w:val="28"/>
          <w:szCs w:val="28"/>
          <w:lang w:eastAsia="ru-RU"/>
        </w:rPr>
        <w:t>Бюджет Джейрахского муниципального района на 2023 г</w:t>
      </w:r>
      <w:r w:rsidR="002D1D6E">
        <w:rPr>
          <w:rFonts w:ascii="Times New Roman" w:eastAsia="Times New Roman" w:hAnsi="Times New Roman" w:cs="Times New Roman"/>
          <w:sz w:val="28"/>
          <w:szCs w:val="28"/>
          <w:lang w:eastAsia="ru-RU"/>
        </w:rPr>
        <w:t>од</w:t>
      </w:r>
      <w:r w:rsidRPr="00A40803">
        <w:rPr>
          <w:rFonts w:ascii="Times New Roman" w:eastAsia="Times New Roman" w:hAnsi="Times New Roman" w:cs="Times New Roman"/>
          <w:sz w:val="28"/>
          <w:szCs w:val="28"/>
          <w:lang w:eastAsia="ru-RU"/>
        </w:rPr>
        <w:t xml:space="preserve"> утверждён Райсоветом </w:t>
      </w:r>
      <w:r w:rsidR="002D1D6E">
        <w:rPr>
          <w:rFonts w:ascii="Times New Roman" w:eastAsia="Times New Roman" w:hAnsi="Times New Roman" w:cs="Times New Roman"/>
          <w:sz w:val="28"/>
          <w:szCs w:val="28"/>
          <w:lang w:eastAsia="ru-RU"/>
        </w:rPr>
        <w:t xml:space="preserve">решением </w:t>
      </w:r>
      <w:r w:rsidRPr="00A40803">
        <w:rPr>
          <w:rFonts w:ascii="Times New Roman" w:eastAsia="Times New Roman" w:hAnsi="Times New Roman" w:cs="Times New Roman"/>
          <w:sz w:val="28"/>
          <w:szCs w:val="28"/>
          <w:lang w:eastAsia="ru-RU"/>
        </w:rPr>
        <w:t>от 26.12.2022 №</w:t>
      </w:r>
      <w:r w:rsidR="002D1D6E">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66/1-4 «О бюджете Джейрахского муниципального района на 2023 год и плановый период 2024 и 2025 годов».</w:t>
      </w:r>
    </w:p>
    <w:p w14:paraId="0CA30FF4" w14:textId="53CCBDEC" w:rsidR="00A40803" w:rsidRPr="00A40803" w:rsidRDefault="00A40803" w:rsidP="002D1D6E">
      <w:pPr>
        <w:spacing w:after="0" w:line="240" w:lineRule="auto"/>
        <w:ind w:firstLine="728"/>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В окончательном варианте бюджет Джейрахского муниципального района на 2023 г</w:t>
      </w:r>
      <w:r w:rsidR="002D1D6E">
        <w:rPr>
          <w:rFonts w:ascii="Times New Roman" w:eastAsia="Times New Roman" w:hAnsi="Times New Roman" w:cs="Times New Roman"/>
          <w:sz w:val="28"/>
          <w:szCs w:val="28"/>
          <w:lang w:eastAsia="ru-RU"/>
        </w:rPr>
        <w:t>од</w:t>
      </w:r>
      <w:r w:rsidRPr="00A40803">
        <w:rPr>
          <w:rFonts w:ascii="Times New Roman" w:eastAsia="Times New Roman" w:hAnsi="Times New Roman" w:cs="Times New Roman"/>
          <w:sz w:val="28"/>
          <w:szCs w:val="28"/>
          <w:lang w:eastAsia="ru-RU"/>
        </w:rPr>
        <w:t xml:space="preserve"> утвержден </w:t>
      </w:r>
      <w:r w:rsidR="002D1D6E">
        <w:rPr>
          <w:rFonts w:ascii="Times New Roman" w:eastAsia="Times New Roman" w:hAnsi="Times New Roman" w:cs="Times New Roman"/>
          <w:sz w:val="28"/>
          <w:szCs w:val="28"/>
          <w:lang w:eastAsia="ru-RU"/>
        </w:rPr>
        <w:t>р</w:t>
      </w:r>
      <w:r w:rsidR="002D1D6E" w:rsidRPr="00A40803">
        <w:rPr>
          <w:rFonts w:ascii="Times New Roman" w:eastAsia="Times New Roman" w:hAnsi="Times New Roman" w:cs="Times New Roman"/>
          <w:sz w:val="28"/>
          <w:szCs w:val="28"/>
          <w:lang w:eastAsia="ru-RU"/>
        </w:rPr>
        <w:t>ешением Райсовета от 29.12.2023 №</w:t>
      </w:r>
      <w:r w:rsidR="002D1D6E">
        <w:rPr>
          <w:rFonts w:ascii="Times New Roman" w:eastAsia="Times New Roman" w:hAnsi="Times New Roman" w:cs="Times New Roman"/>
          <w:sz w:val="28"/>
          <w:szCs w:val="28"/>
          <w:lang w:eastAsia="ru-RU"/>
        </w:rPr>
        <w:t> </w:t>
      </w:r>
      <w:r w:rsidR="002D1D6E" w:rsidRPr="00A40803">
        <w:rPr>
          <w:rFonts w:ascii="Times New Roman" w:eastAsia="Times New Roman" w:hAnsi="Times New Roman" w:cs="Times New Roman"/>
          <w:sz w:val="28"/>
          <w:szCs w:val="28"/>
          <w:lang w:eastAsia="ru-RU"/>
        </w:rPr>
        <w:t>9/1-5</w:t>
      </w:r>
      <w:r w:rsidR="002D1D6E">
        <w:rPr>
          <w:rFonts w:ascii="Times New Roman" w:eastAsia="Times New Roman" w:hAnsi="Times New Roman" w:cs="Times New Roman"/>
          <w:sz w:val="28"/>
          <w:szCs w:val="28"/>
          <w:lang w:eastAsia="ru-RU"/>
        </w:rPr>
        <w:t xml:space="preserve"> </w:t>
      </w:r>
      <w:r w:rsidRPr="00A40803">
        <w:rPr>
          <w:rFonts w:ascii="Times New Roman" w:eastAsia="Times New Roman" w:hAnsi="Times New Roman" w:cs="Times New Roman"/>
          <w:sz w:val="28"/>
          <w:szCs w:val="28"/>
          <w:lang w:eastAsia="ru-RU"/>
        </w:rPr>
        <w:t>с</w:t>
      </w:r>
      <w:r w:rsidR="002D1D6E">
        <w:rPr>
          <w:rFonts w:ascii="Times New Roman" w:eastAsia="Times New Roman" w:hAnsi="Times New Roman" w:cs="Times New Roman"/>
          <w:sz w:val="28"/>
          <w:szCs w:val="28"/>
          <w:lang w:eastAsia="ru-RU"/>
        </w:rPr>
        <w:t>о следующими</w:t>
      </w:r>
      <w:r w:rsidRPr="00A40803">
        <w:rPr>
          <w:rFonts w:ascii="Times New Roman" w:eastAsia="Times New Roman" w:hAnsi="Times New Roman" w:cs="Times New Roman"/>
          <w:sz w:val="28"/>
          <w:szCs w:val="28"/>
          <w:lang w:eastAsia="ru-RU"/>
        </w:rPr>
        <w:t xml:space="preserve"> основными характеристиками:</w:t>
      </w:r>
    </w:p>
    <w:p w14:paraId="66A7C0DB" w14:textId="6203322E" w:rsidR="00A40803" w:rsidRPr="002D1D6E" w:rsidRDefault="00A40803" w:rsidP="001C2CAA">
      <w:pPr>
        <w:pStyle w:val="a8"/>
        <w:numPr>
          <w:ilvl w:val="0"/>
          <w:numId w:val="170"/>
        </w:numPr>
        <w:tabs>
          <w:tab w:val="left" w:pos="851"/>
        </w:tabs>
        <w:ind w:left="0" w:firstLine="714"/>
        <w:jc w:val="both"/>
        <w:rPr>
          <w:sz w:val="28"/>
          <w:szCs w:val="28"/>
        </w:rPr>
      </w:pPr>
      <w:r w:rsidRPr="002D1D6E">
        <w:rPr>
          <w:sz w:val="28"/>
          <w:szCs w:val="28"/>
        </w:rPr>
        <w:t xml:space="preserve">прогнозируемый общий объём доходов бюджета </w:t>
      </w:r>
      <w:r w:rsidR="00127E60">
        <w:rPr>
          <w:sz w:val="28"/>
          <w:szCs w:val="28"/>
        </w:rPr>
        <w:t>-</w:t>
      </w:r>
      <w:r w:rsidRPr="002D1D6E">
        <w:rPr>
          <w:sz w:val="28"/>
          <w:szCs w:val="28"/>
        </w:rPr>
        <w:t xml:space="preserve"> 131</w:t>
      </w:r>
      <w:r w:rsidR="002D1D6E">
        <w:rPr>
          <w:sz w:val="28"/>
          <w:szCs w:val="28"/>
        </w:rPr>
        <w:t> </w:t>
      </w:r>
      <w:r w:rsidRPr="002D1D6E">
        <w:rPr>
          <w:sz w:val="28"/>
          <w:szCs w:val="28"/>
        </w:rPr>
        <w:t xml:space="preserve">291,9 тыс. </w:t>
      </w:r>
      <w:r w:rsidR="00D36411">
        <w:rPr>
          <w:sz w:val="28"/>
          <w:szCs w:val="28"/>
        </w:rPr>
        <w:t>руб.</w:t>
      </w:r>
      <w:r w:rsidRPr="002D1D6E">
        <w:rPr>
          <w:sz w:val="28"/>
          <w:szCs w:val="28"/>
        </w:rPr>
        <w:t>;</w:t>
      </w:r>
    </w:p>
    <w:p w14:paraId="4C9E7AC2" w14:textId="03508CED" w:rsidR="00A40803" w:rsidRPr="002D1D6E" w:rsidRDefault="00A40803" w:rsidP="001C2CAA">
      <w:pPr>
        <w:pStyle w:val="a8"/>
        <w:numPr>
          <w:ilvl w:val="0"/>
          <w:numId w:val="170"/>
        </w:numPr>
        <w:tabs>
          <w:tab w:val="left" w:pos="851"/>
        </w:tabs>
        <w:ind w:left="0" w:firstLine="714"/>
        <w:jc w:val="both"/>
        <w:rPr>
          <w:sz w:val="28"/>
          <w:szCs w:val="28"/>
        </w:rPr>
      </w:pPr>
      <w:r w:rsidRPr="002D1D6E">
        <w:rPr>
          <w:sz w:val="28"/>
          <w:szCs w:val="28"/>
        </w:rPr>
        <w:t xml:space="preserve">общий объём расходов бюджета </w:t>
      </w:r>
      <w:r w:rsidR="00127E60">
        <w:rPr>
          <w:sz w:val="28"/>
          <w:szCs w:val="28"/>
        </w:rPr>
        <w:t>-</w:t>
      </w:r>
      <w:r w:rsidRPr="002D1D6E">
        <w:rPr>
          <w:sz w:val="28"/>
          <w:szCs w:val="28"/>
        </w:rPr>
        <w:t xml:space="preserve"> 234</w:t>
      </w:r>
      <w:r w:rsidR="002D1D6E">
        <w:rPr>
          <w:sz w:val="28"/>
          <w:szCs w:val="28"/>
        </w:rPr>
        <w:t> </w:t>
      </w:r>
      <w:r w:rsidRPr="002D1D6E">
        <w:rPr>
          <w:sz w:val="28"/>
          <w:szCs w:val="28"/>
        </w:rPr>
        <w:t xml:space="preserve">962,5 тыс. </w:t>
      </w:r>
      <w:r w:rsidR="00D36411">
        <w:rPr>
          <w:sz w:val="28"/>
          <w:szCs w:val="28"/>
        </w:rPr>
        <w:t>руб.</w:t>
      </w:r>
      <w:r w:rsidRPr="002D1D6E">
        <w:rPr>
          <w:sz w:val="28"/>
          <w:szCs w:val="28"/>
        </w:rPr>
        <w:t>;</w:t>
      </w:r>
    </w:p>
    <w:p w14:paraId="1CA3D9E9" w14:textId="26F25C88" w:rsidR="002D1D6E" w:rsidRDefault="00A40803" w:rsidP="001C2CAA">
      <w:pPr>
        <w:pStyle w:val="a8"/>
        <w:numPr>
          <w:ilvl w:val="0"/>
          <w:numId w:val="170"/>
        </w:numPr>
        <w:tabs>
          <w:tab w:val="left" w:pos="851"/>
        </w:tabs>
        <w:ind w:left="0" w:firstLine="714"/>
        <w:jc w:val="both"/>
        <w:rPr>
          <w:sz w:val="28"/>
          <w:szCs w:val="28"/>
        </w:rPr>
      </w:pPr>
      <w:r w:rsidRPr="002D1D6E">
        <w:rPr>
          <w:sz w:val="28"/>
          <w:szCs w:val="28"/>
        </w:rPr>
        <w:t xml:space="preserve">прогнозируемый дефицит бюджета района </w:t>
      </w:r>
      <w:r w:rsidR="00127E60">
        <w:rPr>
          <w:sz w:val="28"/>
          <w:szCs w:val="28"/>
        </w:rPr>
        <w:t>-</w:t>
      </w:r>
      <w:r w:rsidRPr="002D1D6E">
        <w:rPr>
          <w:sz w:val="28"/>
          <w:szCs w:val="28"/>
        </w:rPr>
        <w:t xml:space="preserve"> 103</w:t>
      </w:r>
      <w:r w:rsidR="002D1D6E">
        <w:rPr>
          <w:sz w:val="28"/>
          <w:szCs w:val="28"/>
        </w:rPr>
        <w:t> </w:t>
      </w:r>
      <w:r w:rsidRPr="002D1D6E">
        <w:rPr>
          <w:sz w:val="28"/>
          <w:szCs w:val="28"/>
        </w:rPr>
        <w:t xml:space="preserve">670,7 тыс. </w:t>
      </w:r>
      <w:r w:rsidR="00D36411">
        <w:rPr>
          <w:sz w:val="28"/>
          <w:szCs w:val="28"/>
        </w:rPr>
        <w:t>руб.</w:t>
      </w:r>
      <w:r w:rsidRPr="002D1D6E">
        <w:rPr>
          <w:sz w:val="28"/>
          <w:szCs w:val="28"/>
        </w:rPr>
        <w:t xml:space="preserve"> (источниками финансирования дефицита бюджета являются остатки средств на счетах).</w:t>
      </w:r>
    </w:p>
    <w:p w14:paraId="60FDF98B" w14:textId="562D3E9F" w:rsidR="00A40803" w:rsidRPr="002D1D6E" w:rsidRDefault="00A40803" w:rsidP="002D1D6E">
      <w:pPr>
        <w:pStyle w:val="a8"/>
        <w:tabs>
          <w:tab w:val="left" w:pos="851"/>
        </w:tabs>
        <w:ind w:left="28" w:firstLine="681"/>
        <w:jc w:val="both"/>
        <w:rPr>
          <w:sz w:val="28"/>
          <w:szCs w:val="28"/>
        </w:rPr>
      </w:pPr>
      <w:r w:rsidRPr="002D1D6E">
        <w:rPr>
          <w:sz w:val="28"/>
          <w:szCs w:val="28"/>
        </w:rPr>
        <w:t>Доходная часть бюджета за 2023 г</w:t>
      </w:r>
      <w:r w:rsidR="002D1D6E">
        <w:rPr>
          <w:sz w:val="28"/>
          <w:szCs w:val="28"/>
        </w:rPr>
        <w:t>од</w:t>
      </w:r>
      <w:r w:rsidRPr="002D1D6E">
        <w:rPr>
          <w:sz w:val="28"/>
          <w:szCs w:val="28"/>
        </w:rPr>
        <w:t xml:space="preserve"> исполнена на 105,4 %, при плане 131</w:t>
      </w:r>
      <w:r w:rsidR="002D1D6E">
        <w:rPr>
          <w:sz w:val="28"/>
          <w:szCs w:val="28"/>
        </w:rPr>
        <w:t> </w:t>
      </w:r>
      <w:r w:rsidRPr="002D1D6E">
        <w:rPr>
          <w:sz w:val="28"/>
          <w:szCs w:val="28"/>
        </w:rPr>
        <w:t xml:space="preserve">291,9 тыс. </w:t>
      </w:r>
      <w:r w:rsidR="00D36411">
        <w:rPr>
          <w:sz w:val="28"/>
          <w:szCs w:val="28"/>
        </w:rPr>
        <w:t>руб.</w:t>
      </w:r>
      <w:r w:rsidRPr="002D1D6E">
        <w:rPr>
          <w:sz w:val="28"/>
          <w:szCs w:val="28"/>
        </w:rPr>
        <w:t xml:space="preserve"> исполнение составило 138</w:t>
      </w:r>
      <w:r w:rsidR="002D1D6E">
        <w:rPr>
          <w:sz w:val="28"/>
          <w:szCs w:val="28"/>
        </w:rPr>
        <w:t> </w:t>
      </w:r>
      <w:r w:rsidRPr="002D1D6E">
        <w:rPr>
          <w:sz w:val="28"/>
          <w:szCs w:val="28"/>
        </w:rPr>
        <w:t xml:space="preserve">360,6 тыс. </w:t>
      </w:r>
      <w:r w:rsidR="00D36411">
        <w:rPr>
          <w:sz w:val="28"/>
          <w:szCs w:val="28"/>
        </w:rPr>
        <w:t>руб.</w:t>
      </w:r>
      <w:r w:rsidRPr="002D1D6E">
        <w:rPr>
          <w:sz w:val="28"/>
          <w:szCs w:val="28"/>
        </w:rPr>
        <w:t>, в том числе:</w:t>
      </w:r>
    </w:p>
    <w:p w14:paraId="0A5B3E50" w14:textId="2EE59683" w:rsidR="00A40803" w:rsidRPr="002D1D6E" w:rsidRDefault="00A40803" w:rsidP="001C2CAA">
      <w:pPr>
        <w:pStyle w:val="a8"/>
        <w:numPr>
          <w:ilvl w:val="0"/>
          <w:numId w:val="171"/>
        </w:numPr>
        <w:tabs>
          <w:tab w:val="left" w:pos="851"/>
        </w:tabs>
        <w:ind w:left="0" w:firstLine="709"/>
        <w:jc w:val="both"/>
        <w:rPr>
          <w:sz w:val="28"/>
          <w:szCs w:val="28"/>
        </w:rPr>
      </w:pPr>
      <w:r w:rsidRPr="002D1D6E">
        <w:rPr>
          <w:sz w:val="28"/>
          <w:szCs w:val="28"/>
        </w:rPr>
        <w:t xml:space="preserve">налоговые и неналоговые доходы </w:t>
      </w:r>
      <w:r w:rsidR="002D1D6E" w:rsidRPr="002D1D6E">
        <w:rPr>
          <w:sz w:val="28"/>
          <w:szCs w:val="28"/>
        </w:rPr>
        <w:t xml:space="preserve">- </w:t>
      </w:r>
      <w:r w:rsidRPr="002D1D6E">
        <w:rPr>
          <w:sz w:val="28"/>
          <w:szCs w:val="28"/>
        </w:rPr>
        <w:t>при плане 81</w:t>
      </w:r>
      <w:r w:rsidR="002D1D6E">
        <w:rPr>
          <w:sz w:val="28"/>
          <w:szCs w:val="28"/>
        </w:rPr>
        <w:t> </w:t>
      </w:r>
      <w:r w:rsidRPr="002D1D6E">
        <w:rPr>
          <w:sz w:val="28"/>
          <w:szCs w:val="28"/>
        </w:rPr>
        <w:t xml:space="preserve">369,3 тыс. </w:t>
      </w:r>
      <w:r w:rsidR="00D36411">
        <w:rPr>
          <w:sz w:val="28"/>
          <w:szCs w:val="28"/>
        </w:rPr>
        <w:t>руб.</w:t>
      </w:r>
      <w:r w:rsidRPr="002D1D6E">
        <w:rPr>
          <w:sz w:val="28"/>
          <w:szCs w:val="28"/>
        </w:rPr>
        <w:t xml:space="preserve"> составили 88</w:t>
      </w:r>
      <w:r w:rsidR="002D1D6E">
        <w:rPr>
          <w:sz w:val="28"/>
          <w:szCs w:val="28"/>
        </w:rPr>
        <w:t> </w:t>
      </w:r>
      <w:r w:rsidRPr="002D1D6E">
        <w:rPr>
          <w:sz w:val="28"/>
          <w:szCs w:val="28"/>
        </w:rPr>
        <w:t xml:space="preserve">065,9 тыс. </w:t>
      </w:r>
      <w:r w:rsidR="00D36411">
        <w:rPr>
          <w:sz w:val="28"/>
          <w:szCs w:val="28"/>
        </w:rPr>
        <w:t>руб.</w:t>
      </w:r>
      <w:r w:rsidRPr="002D1D6E">
        <w:rPr>
          <w:sz w:val="28"/>
          <w:szCs w:val="28"/>
        </w:rPr>
        <w:t xml:space="preserve"> (108,2 %</w:t>
      </w:r>
      <w:r w:rsidR="002D1D6E" w:rsidRPr="002D1D6E">
        <w:rPr>
          <w:rFonts w:asciiTheme="minorHAnsi" w:eastAsiaTheme="minorHAnsi" w:hAnsiTheme="minorHAnsi" w:cstheme="minorBidi"/>
          <w:sz w:val="28"/>
          <w:szCs w:val="28"/>
          <w:lang w:eastAsia="en-US"/>
        </w:rPr>
        <w:t xml:space="preserve"> </w:t>
      </w:r>
      <w:r w:rsidR="002D1D6E" w:rsidRPr="002D1D6E">
        <w:rPr>
          <w:sz w:val="28"/>
          <w:szCs w:val="28"/>
        </w:rPr>
        <w:t>от плановых назначений</w:t>
      </w:r>
      <w:r w:rsidRPr="002D1D6E">
        <w:rPr>
          <w:sz w:val="28"/>
          <w:szCs w:val="28"/>
        </w:rPr>
        <w:t xml:space="preserve">); </w:t>
      </w:r>
    </w:p>
    <w:p w14:paraId="69723D5B" w14:textId="06244ABC" w:rsidR="00A40803" w:rsidRPr="002D1D6E" w:rsidRDefault="00A40803" w:rsidP="001C2CAA">
      <w:pPr>
        <w:pStyle w:val="a8"/>
        <w:numPr>
          <w:ilvl w:val="0"/>
          <w:numId w:val="171"/>
        </w:numPr>
        <w:tabs>
          <w:tab w:val="left" w:pos="851"/>
        </w:tabs>
        <w:ind w:left="0" w:firstLine="709"/>
        <w:jc w:val="both"/>
        <w:rPr>
          <w:sz w:val="28"/>
          <w:szCs w:val="28"/>
        </w:rPr>
      </w:pPr>
      <w:r w:rsidRPr="002D1D6E">
        <w:rPr>
          <w:sz w:val="28"/>
          <w:szCs w:val="28"/>
        </w:rPr>
        <w:t xml:space="preserve">безвозмездные поступления </w:t>
      </w:r>
      <w:r w:rsidR="002D1D6E" w:rsidRPr="002D1D6E">
        <w:rPr>
          <w:sz w:val="28"/>
          <w:szCs w:val="28"/>
        </w:rPr>
        <w:t xml:space="preserve">- </w:t>
      </w:r>
      <w:r w:rsidRPr="002D1D6E">
        <w:rPr>
          <w:sz w:val="28"/>
          <w:szCs w:val="28"/>
        </w:rPr>
        <w:t>при плане 49</w:t>
      </w:r>
      <w:r w:rsidR="002D1D6E">
        <w:rPr>
          <w:sz w:val="28"/>
          <w:szCs w:val="28"/>
        </w:rPr>
        <w:t> </w:t>
      </w:r>
      <w:r w:rsidRPr="002D1D6E">
        <w:rPr>
          <w:sz w:val="28"/>
          <w:szCs w:val="28"/>
        </w:rPr>
        <w:t xml:space="preserve">922,6 тыс. </w:t>
      </w:r>
      <w:r w:rsidR="00D36411">
        <w:rPr>
          <w:sz w:val="28"/>
          <w:szCs w:val="28"/>
        </w:rPr>
        <w:t>руб.</w:t>
      </w:r>
      <w:r w:rsidRPr="002D1D6E">
        <w:rPr>
          <w:sz w:val="28"/>
          <w:szCs w:val="28"/>
        </w:rPr>
        <w:t xml:space="preserve"> исполнены в сумме 50</w:t>
      </w:r>
      <w:r w:rsidR="002D1D6E">
        <w:rPr>
          <w:sz w:val="28"/>
          <w:szCs w:val="28"/>
        </w:rPr>
        <w:t> </w:t>
      </w:r>
      <w:r w:rsidRPr="002D1D6E">
        <w:rPr>
          <w:sz w:val="28"/>
          <w:szCs w:val="28"/>
        </w:rPr>
        <w:t xml:space="preserve">294,8 тыс. </w:t>
      </w:r>
      <w:r w:rsidR="00D36411">
        <w:rPr>
          <w:sz w:val="28"/>
          <w:szCs w:val="28"/>
        </w:rPr>
        <w:t>руб.</w:t>
      </w:r>
      <w:r w:rsidRPr="002D1D6E">
        <w:rPr>
          <w:sz w:val="28"/>
          <w:szCs w:val="28"/>
        </w:rPr>
        <w:t xml:space="preserve"> (100,7 %</w:t>
      </w:r>
      <w:r w:rsidR="002D1D6E" w:rsidRPr="002D1D6E">
        <w:rPr>
          <w:rFonts w:asciiTheme="minorHAnsi" w:eastAsiaTheme="minorHAnsi" w:hAnsiTheme="minorHAnsi" w:cstheme="minorBidi"/>
          <w:sz w:val="28"/>
          <w:szCs w:val="28"/>
          <w:lang w:eastAsia="en-US"/>
        </w:rPr>
        <w:t xml:space="preserve"> </w:t>
      </w:r>
      <w:r w:rsidR="002D1D6E" w:rsidRPr="002D1D6E">
        <w:rPr>
          <w:sz w:val="28"/>
          <w:szCs w:val="28"/>
        </w:rPr>
        <w:t>от плановых назначений</w:t>
      </w:r>
      <w:r w:rsidRPr="002D1D6E">
        <w:rPr>
          <w:sz w:val="28"/>
          <w:szCs w:val="28"/>
        </w:rPr>
        <w:t xml:space="preserve">). </w:t>
      </w:r>
    </w:p>
    <w:p w14:paraId="666E8C44" w14:textId="7CBF9339" w:rsidR="00DF45D8" w:rsidRDefault="00A40803" w:rsidP="00DF45D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Расходная часть бюджета за 2023 г</w:t>
      </w:r>
      <w:r w:rsidR="002D1D6E">
        <w:rPr>
          <w:rFonts w:ascii="Times New Roman" w:eastAsia="Times New Roman" w:hAnsi="Times New Roman" w:cs="Times New Roman"/>
          <w:sz w:val="28"/>
          <w:szCs w:val="28"/>
          <w:lang w:eastAsia="ru-RU"/>
        </w:rPr>
        <w:t>од</w:t>
      </w:r>
      <w:r w:rsidRPr="00A40803">
        <w:rPr>
          <w:rFonts w:ascii="Times New Roman" w:eastAsia="Times New Roman" w:hAnsi="Times New Roman" w:cs="Times New Roman"/>
          <w:sz w:val="28"/>
          <w:szCs w:val="28"/>
          <w:lang w:eastAsia="ru-RU"/>
        </w:rPr>
        <w:t xml:space="preserve"> при плане 234</w:t>
      </w:r>
      <w:r w:rsidR="002D1D6E">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xml:space="preserve">962,5 тыс. </w:t>
      </w:r>
      <w:r w:rsidR="00D36411">
        <w:rPr>
          <w:rFonts w:ascii="Times New Roman" w:eastAsia="Times New Roman" w:hAnsi="Times New Roman" w:cs="Times New Roman"/>
          <w:sz w:val="28"/>
          <w:szCs w:val="28"/>
          <w:lang w:eastAsia="ru-RU"/>
        </w:rPr>
        <w:t>руб.</w:t>
      </w:r>
      <w:r w:rsidRPr="00A40803">
        <w:rPr>
          <w:rFonts w:ascii="Times New Roman" w:eastAsia="Times New Roman" w:hAnsi="Times New Roman" w:cs="Times New Roman"/>
          <w:sz w:val="28"/>
          <w:szCs w:val="28"/>
          <w:lang w:eastAsia="ru-RU"/>
        </w:rPr>
        <w:t xml:space="preserve"> исполн</w:t>
      </w:r>
      <w:r w:rsidR="00DF45D8">
        <w:rPr>
          <w:rFonts w:ascii="Times New Roman" w:eastAsia="Times New Roman" w:hAnsi="Times New Roman" w:cs="Times New Roman"/>
          <w:sz w:val="28"/>
          <w:szCs w:val="28"/>
          <w:lang w:eastAsia="ru-RU"/>
        </w:rPr>
        <w:t>ена в размере</w:t>
      </w:r>
      <w:r w:rsidRPr="00A40803">
        <w:rPr>
          <w:rFonts w:ascii="Times New Roman" w:eastAsia="Times New Roman" w:hAnsi="Times New Roman" w:cs="Times New Roman"/>
          <w:sz w:val="28"/>
          <w:szCs w:val="28"/>
          <w:lang w:eastAsia="ru-RU"/>
        </w:rPr>
        <w:t xml:space="preserve"> 187</w:t>
      </w:r>
      <w:r w:rsidR="002D1D6E">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xml:space="preserve">062,6 тыс. </w:t>
      </w:r>
      <w:r w:rsidR="00D36411">
        <w:rPr>
          <w:rFonts w:ascii="Times New Roman" w:eastAsia="Times New Roman" w:hAnsi="Times New Roman" w:cs="Times New Roman"/>
          <w:sz w:val="28"/>
          <w:szCs w:val="28"/>
          <w:lang w:eastAsia="ru-RU"/>
        </w:rPr>
        <w:t>руб.</w:t>
      </w:r>
      <w:r w:rsidR="002D1D6E">
        <w:rPr>
          <w:rFonts w:ascii="Times New Roman" w:eastAsia="Times New Roman" w:hAnsi="Times New Roman" w:cs="Times New Roman"/>
          <w:sz w:val="28"/>
          <w:szCs w:val="28"/>
          <w:lang w:eastAsia="ru-RU"/>
        </w:rPr>
        <w:t xml:space="preserve"> или </w:t>
      </w:r>
      <w:r w:rsidR="00DF45D8">
        <w:rPr>
          <w:rFonts w:ascii="Times New Roman" w:eastAsia="Times New Roman" w:hAnsi="Times New Roman" w:cs="Times New Roman"/>
          <w:sz w:val="28"/>
          <w:szCs w:val="28"/>
          <w:lang w:eastAsia="ru-RU"/>
        </w:rPr>
        <w:t>79,6 %.</w:t>
      </w:r>
      <w:r w:rsidRPr="00A40803">
        <w:rPr>
          <w:rFonts w:ascii="Times New Roman" w:eastAsia="Times New Roman" w:hAnsi="Times New Roman" w:cs="Times New Roman"/>
          <w:sz w:val="28"/>
          <w:szCs w:val="28"/>
          <w:lang w:eastAsia="ru-RU"/>
        </w:rPr>
        <w:t xml:space="preserve"> Основная часть расходов по бюджетным обязательствам не исполнена в части расходов на благоустройство в </w:t>
      </w:r>
      <w:r w:rsidR="00DF45D8">
        <w:rPr>
          <w:rFonts w:ascii="Times New Roman" w:eastAsia="Times New Roman" w:hAnsi="Times New Roman" w:cs="Times New Roman"/>
          <w:sz w:val="28"/>
          <w:szCs w:val="28"/>
          <w:lang w:eastAsia="ru-RU"/>
        </w:rPr>
        <w:t xml:space="preserve">сумме </w:t>
      </w:r>
      <w:r w:rsidRPr="00A40803">
        <w:rPr>
          <w:rFonts w:ascii="Times New Roman" w:eastAsia="Times New Roman" w:hAnsi="Times New Roman" w:cs="Times New Roman"/>
          <w:sz w:val="28"/>
          <w:szCs w:val="28"/>
          <w:lang w:eastAsia="ru-RU"/>
        </w:rPr>
        <w:t>37</w:t>
      </w:r>
      <w:r w:rsidR="00DF45D8">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xml:space="preserve">141,9 тыс. </w:t>
      </w:r>
      <w:r w:rsidR="00D36411">
        <w:rPr>
          <w:rFonts w:ascii="Times New Roman" w:eastAsia="Times New Roman" w:hAnsi="Times New Roman" w:cs="Times New Roman"/>
          <w:sz w:val="28"/>
          <w:szCs w:val="28"/>
          <w:lang w:eastAsia="ru-RU"/>
        </w:rPr>
        <w:t>руб.</w:t>
      </w:r>
    </w:p>
    <w:p w14:paraId="7B35E20C" w14:textId="36CAB194" w:rsidR="00DF45D8" w:rsidRDefault="00A40803" w:rsidP="00DF45D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В нарушение ст</w:t>
      </w:r>
      <w:r w:rsidR="00DF45D8">
        <w:rPr>
          <w:rFonts w:ascii="Times New Roman" w:eastAsia="Times New Roman" w:hAnsi="Times New Roman" w:cs="Times New Roman"/>
          <w:sz w:val="28"/>
          <w:szCs w:val="28"/>
          <w:lang w:eastAsia="ru-RU"/>
        </w:rPr>
        <w:t>атьи</w:t>
      </w:r>
      <w:r w:rsidRPr="00A40803">
        <w:rPr>
          <w:rFonts w:ascii="Times New Roman" w:eastAsia="Times New Roman" w:hAnsi="Times New Roman" w:cs="Times New Roman"/>
          <w:sz w:val="28"/>
          <w:szCs w:val="28"/>
          <w:lang w:eastAsia="ru-RU"/>
        </w:rPr>
        <w:t xml:space="preserve"> 34 Б</w:t>
      </w:r>
      <w:r w:rsidR="00DF45D8">
        <w:rPr>
          <w:rFonts w:ascii="Times New Roman" w:eastAsia="Times New Roman" w:hAnsi="Times New Roman" w:cs="Times New Roman"/>
          <w:sz w:val="28"/>
          <w:szCs w:val="28"/>
          <w:lang w:eastAsia="ru-RU"/>
        </w:rPr>
        <w:t>юджетного кодекса</w:t>
      </w:r>
      <w:r w:rsidRPr="00A40803">
        <w:rPr>
          <w:rFonts w:ascii="Times New Roman" w:eastAsia="Times New Roman" w:hAnsi="Times New Roman" w:cs="Times New Roman"/>
          <w:sz w:val="28"/>
          <w:szCs w:val="28"/>
          <w:lang w:eastAsia="ru-RU"/>
        </w:rPr>
        <w:t xml:space="preserve"> РФ</w:t>
      </w:r>
      <w:r w:rsidR="00DF45D8">
        <w:rPr>
          <w:rFonts w:ascii="Times New Roman" w:eastAsia="Times New Roman" w:hAnsi="Times New Roman" w:cs="Times New Roman"/>
          <w:sz w:val="28"/>
          <w:szCs w:val="28"/>
          <w:lang w:eastAsia="ru-RU"/>
        </w:rPr>
        <w:t>,</w:t>
      </w:r>
      <w:r w:rsidRPr="00A40803">
        <w:rPr>
          <w:rFonts w:ascii="Times New Roman" w:eastAsia="Times New Roman" w:hAnsi="Times New Roman" w:cs="Times New Roman"/>
          <w:sz w:val="28"/>
          <w:szCs w:val="28"/>
          <w:lang w:eastAsia="ru-RU"/>
        </w:rPr>
        <w:t xml:space="preserve"> общий остаток неисполненных бюджетных назначений по итогам 2022-2023 г</w:t>
      </w:r>
      <w:r w:rsidR="00DF45D8">
        <w:rPr>
          <w:rFonts w:ascii="Times New Roman" w:eastAsia="Times New Roman" w:hAnsi="Times New Roman" w:cs="Times New Roman"/>
          <w:sz w:val="28"/>
          <w:szCs w:val="28"/>
          <w:lang w:eastAsia="ru-RU"/>
        </w:rPr>
        <w:t>одов</w:t>
      </w:r>
      <w:r w:rsidRPr="00A40803">
        <w:rPr>
          <w:rFonts w:ascii="Times New Roman" w:eastAsia="Times New Roman" w:hAnsi="Times New Roman" w:cs="Times New Roman"/>
          <w:sz w:val="28"/>
          <w:szCs w:val="28"/>
          <w:lang w:eastAsia="ru-RU"/>
        </w:rPr>
        <w:t xml:space="preserve"> составил </w:t>
      </w:r>
      <w:r w:rsidRPr="00DF45D8">
        <w:rPr>
          <w:rFonts w:ascii="Times New Roman" w:eastAsia="Times New Roman" w:hAnsi="Times New Roman" w:cs="Times New Roman"/>
          <w:bCs/>
          <w:sz w:val="28"/>
          <w:szCs w:val="28"/>
          <w:lang w:eastAsia="ru-RU"/>
        </w:rPr>
        <w:lastRenderedPageBreak/>
        <w:t>107</w:t>
      </w:r>
      <w:r w:rsidR="00DF45D8" w:rsidRPr="00DF45D8">
        <w:rPr>
          <w:rFonts w:ascii="Times New Roman" w:eastAsia="Times New Roman" w:hAnsi="Times New Roman" w:cs="Times New Roman"/>
          <w:bCs/>
          <w:sz w:val="28"/>
          <w:szCs w:val="28"/>
          <w:lang w:eastAsia="ru-RU"/>
        </w:rPr>
        <w:t> </w:t>
      </w:r>
      <w:r w:rsidRPr="00DF45D8">
        <w:rPr>
          <w:rFonts w:ascii="Times New Roman" w:eastAsia="Times New Roman" w:hAnsi="Times New Roman" w:cs="Times New Roman"/>
          <w:bCs/>
          <w:sz w:val="28"/>
          <w:szCs w:val="28"/>
          <w:lang w:eastAsia="ru-RU"/>
        </w:rPr>
        <w:t xml:space="preserve">219,9 тыс. </w:t>
      </w:r>
      <w:r w:rsidR="00D36411">
        <w:rPr>
          <w:rFonts w:ascii="Times New Roman" w:eastAsia="Times New Roman" w:hAnsi="Times New Roman" w:cs="Times New Roman"/>
          <w:bCs/>
          <w:sz w:val="28"/>
          <w:szCs w:val="28"/>
          <w:lang w:eastAsia="ru-RU"/>
        </w:rPr>
        <w:t>руб.</w:t>
      </w:r>
      <w:r w:rsidRPr="00DF45D8">
        <w:rPr>
          <w:rFonts w:ascii="Times New Roman" w:eastAsia="Times New Roman" w:hAnsi="Times New Roman" w:cs="Times New Roman"/>
          <w:bCs/>
          <w:sz w:val="28"/>
          <w:szCs w:val="28"/>
          <w:lang w:eastAsia="ru-RU"/>
        </w:rPr>
        <w:t>,</w:t>
      </w:r>
      <w:r w:rsidRPr="00A40803">
        <w:rPr>
          <w:rFonts w:ascii="Times New Roman" w:eastAsia="Times New Roman" w:hAnsi="Times New Roman" w:cs="Times New Roman"/>
          <w:sz w:val="28"/>
          <w:szCs w:val="28"/>
          <w:lang w:eastAsia="ru-RU"/>
        </w:rPr>
        <w:t xml:space="preserve"> что является неэффективным использованием бюджетных средств.</w:t>
      </w:r>
    </w:p>
    <w:p w14:paraId="37E29EBF" w14:textId="2FD2B309" w:rsidR="00A40803" w:rsidRPr="00A40803" w:rsidRDefault="00A40803" w:rsidP="00DF45D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Доходная часть бюджета в части налоговых и неналоговых поступлений (НДФЛ) в 2023 г</w:t>
      </w:r>
      <w:r w:rsidR="00DF45D8">
        <w:rPr>
          <w:rFonts w:ascii="Times New Roman" w:eastAsia="Times New Roman" w:hAnsi="Times New Roman" w:cs="Times New Roman"/>
          <w:sz w:val="28"/>
          <w:szCs w:val="28"/>
          <w:lang w:eastAsia="ru-RU"/>
        </w:rPr>
        <w:t>од</w:t>
      </w:r>
      <w:r w:rsidRPr="00A40803">
        <w:rPr>
          <w:rFonts w:ascii="Times New Roman" w:eastAsia="Times New Roman" w:hAnsi="Times New Roman" w:cs="Times New Roman"/>
          <w:sz w:val="28"/>
          <w:szCs w:val="28"/>
          <w:lang w:eastAsia="ru-RU"/>
        </w:rPr>
        <w:t xml:space="preserve"> снизилась по сравнению с 2022 г</w:t>
      </w:r>
      <w:r w:rsidR="00DF45D8">
        <w:rPr>
          <w:rFonts w:ascii="Times New Roman" w:eastAsia="Times New Roman" w:hAnsi="Times New Roman" w:cs="Times New Roman"/>
          <w:sz w:val="28"/>
          <w:szCs w:val="28"/>
          <w:lang w:eastAsia="ru-RU"/>
        </w:rPr>
        <w:t>одом</w:t>
      </w:r>
      <w:r w:rsidRPr="00A40803">
        <w:rPr>
          <w:rFonts w:ascii="Times New Roman" w:eastAsia="Times New Roman" w:hAnsi="Times New Roman" w:cs="Times New Roman"/>
          <w:sz w:val="28"/>
          <w:szCs w:val="28"/>
          <w:lang w:eastAsia="ru-RU"/>
        </w:rPr>
        <w:t xml:space="preserve"> на 282</w:t>
      </w:r>
      <w:r w:rsidR="00DF45D8">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xml:space="preserve">304,4 тыс. </w:t>
      </w:r>
      <w:r w:rsidR="00D36411">
        <w:rPr>
          <w:rFonts w:ascii="Times New Roman" w:eastAsia="Times New Roman" w:hAnsi="Times New Roman" w:cs="Times New Roman"/>
          <w:sz w:val="28"/>
          <w:szCs w:val="28"/>
          <w:lang w:eastAsia="ru-RU"/>
        </w:rPr>
        <w:t>руб.</w:t>
      </w:r>
      <w:r w:rsidR="00DF45D8" w:rsidRPr="00A40803">
        <w:rPr>
          <w:rFonts w:ascii="Times New Roman" w:eastAsia="Times New Roman" w:hAnsi="Times New Roman" w:cs="Times New Roman"/>
          <w:sz w:val="28"/>
          <w:szCs w:val="28"/>
          <w:lang w:eastAsia="ru-RU"/>
        </w:rPr>
        <w:t xml:space="preserve"> и</w:t>
      </w:r>
      <w:r w:rsidRPr="00A40803">
        <w:rPr>
          <w:rFonts w:ascii="Times New Roman" w:eastAsia="Times New Roman" w:hAnsi="Times New Roman" w:cs="Times New Roman"/>
          <w:sz w:val="28"/>
          <w:szCs w:val="28"/>
          <w:lang w:eastAsia="ru-RU"/>
        </w:rPr>
        <w:t xml:space="preserve"> составила 77</w:t>
      </w:r>
      <w:r w:rsidR="00DF45D8">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xml:space="preserve">628,9 тыс. </w:t>
      </w:r>
      <w:r w:rsidR="00D36411">
        <w:rPr>
          <w:rFonts w:ascii="Times New Roman" w:eastAsia="Times New Roman" w:hAnsi="Times New Roman" w:cs="Times New Roman"/>
          <w:sz w:val="28"/>
          <w:szCs w:val="28"/>
          <w:lang w:eastAsia="ru-RU"/>
        </w:rPr>
        <w:t>руб.</w:t>
      </w:r>
      <w:r w:rsidRPr="00A40803">
        <w:rPr>
          <w:rFonts w:ascii="Times New Roman" w:eastAsia="Times New Roman" w:hAnsi="Times New Roman" w:cs="Times New Roman"/>
          <w:sz w:val="28"/>
          <w:szCs w:val="28"/>
          <w:lang w:eastAsia="ru-RU"/>
        </w:rPr>
        <w:t xml:space="preserve"> </w:t>
      </w:r>
    </w:p>
    <w:p w14:paraId="0BF0E9F2" w14:textId="77777777" w:rsidR="00A40803" w:rsidRPr="00A40803" w:rsidRDefault="00A40803" w:rsidP="00856B59">
      <w:pPr>
        <w:spacing w:after="0" w:line="240" w:lineRule="auto"/>
        <w:ind w:firstLine="567"/>
        <w:jc w:val="center"/>
        <w:rPr>
          <w:rFonts w:ascii="Times New Roman" w:eastAsia="Times New Roman" w:hAnsi="Times New Roman" w:cs="Times New Roman"/>
          <w:b/>
          <w:sz w:val="28"/>
          <w:szCs w:val="28"/>
          <w:lang w:eastAsia="ru-RU"/>
        </w:rPr>
      </w:pPr>
    </w:p>
    <w:p w14:paraId="344B9340" w14:textId="77777777" w:rsidR="00A40803" w:rsidRPr="00A40803" w:rsidRDefault="00A40803" w:rsidP="00856B59">
      <w:pPr>
        <w:spacing w:after="0" w:line="240" w:lineRule="auto"/>
        <w:ind w:firstLine="567"/>
        <w:jc w:val="center"/>
        <w:rPr>
          <w:rFonts w:ascii="Times New Roman" w:eastAsia="Times New Roman" w:hAnsi="Times New Roman" w:cs="Times New Roman"/>
          <w:b/>
          <w:sz w:val="28"/>
          <w:szCs w:val="28"/>
          <w:lang w:eastAsia="ru-RU"/>
        </w:rPr>
      </w:pPr>
      <w:r w:rsidRPr="00A40803">
        <w:rPr>
          <w:rFonts w:ascii="Times New Roman" w:eastAsia="Times New Roman" w:hAnsi="Times New Roman" w:cs="Times New Roman"/>
          <w:b/>
          <w:sz w:val="28"/>
          <w:szCs w:val="28"/>
          <w:lang w:eastAsia="ru-RU"/>
        </w:rPr>
        <w:t>Проверка безналичных расчетов</w:t>
      </w:r>
    </w:p>
    <w:p w14:paraId="525CC9C7" w14:textId="77777777" w:rsidR="00A40803" w:rsidRPr="00A40803" w:rsidRDefault="00A40803" w:rsidP="00856B59">
      <w:pPr>
        <w:spacing w:after="0" w:line="240" w:lineRule="auto"/>
        <w:ind w:firstLine="567"/>
        <w:jc w:val="both"/>
        <w:rPr>
          <w:rFonts w:ascii="Times New Roman" w:eastAsia="Times New Roman" w:hAnsi="Times New Roman" w:cs="Times New Roman"/>
          <w:sz w:val="28"/>
          <w:szCs w:val="28"/>
          <w:lang w:eastAsia="ru-RU"/>
        </w:rPr>
      </w:pPr>
    </w:p>
    <w:p w14:paraId="71E330D0" w14:textId="06A6012A" w:rsidR="00A40803" w:rsidRPr="00A40803" w:rsidRDefault="00A40803" w:rsidP="00DF45D8">
      <w:pPr>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 xml:space="preserve">Учет движения безналичных денежных средств </w:t>
      </w:r>
      <w:r w:rsidR="00DF45D8" w:rsidRPr="00A40803">
        <w:rPr>
          <w:rFonts w:ascii="Times New Roman" w:eastAsia="Times New Roman" w:hAnsi="Times New Roman" w:cs="Times New Roman"/>
          <w:sz w:val="28"/>
          <w:szCs w:val="28"/>
          <w:lang w:eastAsia="ru-RU"/>
        </w:rPr>
        <w:t>Администрации осуществлялся</w:t>
      </w:r>
      <w:r w:rsidRPr="00A40803">
        <w:rPr>
          <w:rFonts w:ascii="Times New Roman" w:eastAsia="Times New Roman" w:hAnsi="Times New Roman" w:cs="Times New Roman"/>
          <w:sz w:val="28"/>
          <w:szCs w:val="28"/>
          <w:lang w:eastAsia="ru-RU"/>
        </w:rPr>
        <w:t xml:space="preserve"> на лицевом счете</w:t>
      </w:r>
      <w:r w:rsidR="00DF45D8">
        <w:rPr>
          <w:rFonts w:ascii="Times New Roman" w:eastAsia="Times New Roman" w:hAnsi="Times New Roman" w:cs="Times New Roman"/>
          <w:sz w:val="28"/>
          <w:szCs w:val="28"/>
          <w:lang w:eastAsia="ru-RU"/>
        </w:rPr>
        <w:t xml:space="preserve"> </w:t>
      </w:r>
      <w:r w:rsidRPr="00A40803">
        <w:rPr>
          <w:rFonts w:ascii="Times New Roman" w:eastAsia="Times New Roman" w:hAnsi="Times New Roman" w:cs="Times New Roman"/>
          <w:sz w:val="28"/>
          <w:szCs w:val="28"/>
          <w:lang w:eastAsia="ru-RU"/>
        </w:rPr>
        <w:t>№</w:t>
      </w:r>
      <w:r w:rsidR="00DF45D8">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xml:space="preserve">03143040020, открытом в Управлении Федерального казначейства по РИ (далее </w:t>
      </w:r>
      <w:r w:rsidR="00127E60">
        <w:rPr>
          <w:rFonts w:ascii="Times New Roman" w:eastAsia="Times New Roman" w:hAnsi="Times New Roman" w:cs="Times New Roman"/>
          <w:sz w:val="28"/>
          <w:szCs w:val="28"/>
          <w:lang w:eastAsia="ru-RU"/>
        </w:rPr>
        <w:t>-</w:t>
      </w:r>
      <w:r w:rsidRPr="00A40803">
        <w:rPr>
          <w:rFonts w:ascii="Times New Roman" w:eastAsia="Times New Roman" w:hAnsi="Times New Roman" w:cs="Times New Roman"/>
          <w:sz w:val="28"/>
          <w:szCs w:val="28"/>
          <w:lang w:eastAsia="ru-RU"/>
        </w:rPr>
        <w:t xml:space="preserve"> УФК по РИ).</w:t>
      </w:r>
    </w:p>
    <w:p w14:paraId="33D49552" w14:textId="44D8E81C" w:rsidR="00A40803" w:rsidRPr="00A40803" w:rsidRDefault="00A40803" w:rsidP="00856B59">
      <w:pPr>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 xml:space="preserve">Согласно данным бухгалтерского учёта на лицевом счёте </w:t>
      </w:r>
      <w:r w:rsidR="00DF45D8" w:rsidRPr="00DF45D8">
        <w:rPr>
          <w:rFonts w:ascii="Times New Roman" w:eastAsia="Times New Roman" w:hAnsi="Times New Roman" w:cs="Times New Roman"/>
          <w:sz w:val="28"/>
          <w:szCs w:val="28"/>
          <w:lang w:eastAsia="ru-RU"/>
        </w:rPr>
        <w:t>Администрации</w:t>
      </w:r>
      <w:r w:rsidRPr="00A40803">
        <w:rPr>
          <w:rFonts w:ascii="Times New Roman" w:eastAsia="Times New Roman" w:hAnsi="Times New Roman" w:cs="Times New Roman"/>
          <w:sz w:val="28"/>
          <w:szCs w:val="28"/>
          <w:lang w:eastAsia="ru-RU"/>
        </w:rPr>
        <w:t>:</w:t>
      </w:r>
    </w:p>
    <w:p w14:paraId="7D714B12" w14:textId="14A988A5" w:rsidR="00A40803" w:rsidRPr="00DF45D8" w:rsidRDefault="00A40803" w:rsidP="001C2CAA">
      <w:pPr>
        <w:pStyle w:val="a8"/>
        <w:numPr>
          <w:ilvl w:val="0"/>
          <w:numId w:val="172"/>
        </w:numPr>
        <w:tabs>
          <w:tab w:val="left" w:pos="851"/>
        </w:tabs>
        <w:ind w:left="0" w:firstLine="709"/>
        <w:jc w:val="both"/>
        <w:rPr>
          <w:sz w:val="28"/>
          <w:szCs w:val="28"/>
        </w:rPr>
      </w:pPr>
      <w:r w:rsidRPr="00DF45D8">
        <w:rPr>
          <w:sz w:val="28"/>
          <w:szCs w:val="28"/>
        </w:rPr>
        <w:t xml:space="preserve">остаток средств на </w:t>
      </w:r>
      <w:r w:rsidR="00DF45D8" w:rsidRPr="00DF45D8">
        <w:rPr>
          <w:sz w:val="28"/>
          <w:szCs w:val="28"/>
        </w:rPr>
        <w:t>01.01.2022 -</w:t>
      </w:r>
      <w:r w:rsidRPr="00DF45D8">
        <w:rPr>
          <w:sz w:val="28"/>
          <w:szCs w:val="28"/>
        </w:rPr>
        <w:t xml:space="preserve"> 0,0 тыс. </w:t>
      </w:r>
      <w:r w:rsidR="00D36411">
        <w:rPr>
          <w:sz w:val="28"/>
          <w:szCs w:val="28"/>
        </w:rPr>
        <w:t>руб.</w:t>
      </w:r>
      <w:r w:rsidRPr="00DF45D8">
        <w:rPr>
          <w:sz w:val="28"/>
          <w:szCs w:val="28"/>
        </w:rPr>
        <w:t xml:space="preserve">; </w:t>
      </w:r>
    </w:p>
    <w:p w14:paraId="7E59DB09" w14:textId="45A664C6" w:rsidR="00A40803" w:rsidRPr="00DF45D8" w:rsidRDefault="00A40803" w:rsidP="001C2CAA">
      <w:pPr>
        <w:pStyle w:val="a8"/>
        <w:numPr>
          <w:ilvl w:val="0"/>
          <w:numId w:val="172"/>
        </w:numPr>
        <w:tabs>
          <w:tab w:val="left" w:pos="851"/>
        </w:tabs>
        <w:ind w:left="0" w:firstLine="709"/>
        <w:jc w:val="both"/>
        <w:rPr>
          <w:sz w:val="28"/>
          <w:szCs w:val="28"/>
        </w:rPr>
      </w:pPr>
      <w:r w:rsidRPr="00DF45D8">
        <w:rPr>
          <w:sz w:val="28"/>
          <w:szCs w:val="28"/>
        </w:rPr>
        <w:t xml:space="preserve">поступили всего за 2022 год </w:t>
      </w:r>
      <w:r w:rsidR="00DF45D8" w:rsidRPr="00DF45D8">
        <w:rPr>
          <w:sz w:val="28"/>
          <w:szCs w:val="28"/>
        </w:rPr>
        <w:t>-</w:t>
      </w:r>
      <w:r w:rsidRPr="00DF45D8">
        <w:rPr>
          <w:sz w:val="28"/>
          <w:szCs w:val="28"/>
        </w:rPr>
        <w:t xml:space="preserve"> 197</w:t>
      </w:r>
      <w:r w:rsidR="00DF45D8" w:rsidRPr="00DF45D8">
        <w:rPr>
          <w:sz w:val="28"/>
          <w:szCs w:val="28"/>
        </w:rPr>
        <w:t> </w:t>
      </w:r>
      <w:r w:rsidRPr="00DF45D8">
        <w:rPr>
          <w:sz w:val="28"/>
          <w:szCs w:val="28"/>
        </w:rPr>
        <w:t xml:space="preserve">186,5 тыс. </w:t>
      </w:r>
      <w:r w:rsidR="00D36411">
        <w:rPr>
          <w:sz w:val="28"/>
          <w:szCs w:val="28"/>
        </w:rPr>
        <w:t>руб.</w:t>
      </w:r>
      <w:r w:rsidRPr="00DF45D8">
        <w:rPr>
          <w:sz w:val="28"/>
          <w:szCs w:val="28"/>
        </w:rPr>
        <w:t>, в том числе МБУ «Спортивная школа» Джейрахского муниципального района» - 4</w:t>
      </w:r>
      <w:r w:rsidR="00DF45D8" w:rsidRPr="00DF45D8">
        <w:rPr>
          <w:sz w:val="28"/>
          <w:szCs w:val="28"/>
        </w:rPr>
        <w:t> </w:t>
      </w:r>
      <w:r w:rsidRPr="00DF45D8">
        <w:rPr>
          <w:sz w:val="28"/>
          <w:szCs w:val="28"/>
        </w:rPr>
        <w:t xml:space="preserve">371,5 тыс. </w:t>
      </w:r>
      <w:r w:rsidR="00D36411">
        <w:rPr>
          <w:sz w:val="28"/>
          <w:szCs w:val="28"/>
        </w:rPr>
        <w:t>руб.</w:t>
      </w:r>
      <w:r w:rsidRPr="00DF45D8">
        <w:rPr>
          <w:sz w:val="28"/>
          <w:szCs w:val="28"/>
        </w:rPr>
        <w:t>;</w:t>
      </w:r>
    </w:p>
    <w:p w14:paraId="5834DEE1" w14:textId="167AF7F4" w:rsidR="00A40803" w:rsidRPr="00DF45D8" w:rsidRDefault="00A40803" w:rsidP="001C2CAA">
      <w:pPr>
        <w:pStyle w:val="a8"/>
        <w:numPr>
          <w:ilvl w:val="0"/>
          <w:numId w:val="172"/>
        </w:numPr>
        <w:tabs>
          <w:tab w:val="left" w:pos="851"/>
        </w:tabs>
        <w:ind w:left="0" w:firstLine="709"/>
        <w:jc w:val="both"/>
        <w:rPr>
          <w:sz w:val="28"/>
          <w:szCs w:val="28"/>
        </w:rPr>
      </w:pPr>
      <w:r w:rsidRPr="00DF45D8">
        <w:rPr>
          <w:sz w:val="28"/>
          <w:szCs w:val="28"/>
        </w:rPr>
        <w:t>кассовый расход</w:t>
      </w:r>
      <w:r w:rsidR="00DF45D8" w:rsidRPr="00DF45D8">
        <w:rPr>
          <w:sz w:val="28"/>
          <w:szCs w:val="28"/>
        </w:rPr>
        <w:t xml:space="preserve"> –</w:t>
      </w:r>
      <w:r w:rsidRPr="00DF45D8">
        <w:rPr>
          <w:sz w:val="28"/>
          <w:szCs w:val="28"/>
        </w:rPr>
        <w:t xml:space="preserve"> 197</w:t>
      </w:r>
      <w:r w:rsidR="00DF45D8" w:rsidRPr="00DF45D8">
        <w:rPr>
          <w:sz w:val="28"/>
          <w:szCs w:val="28"/>
        </w:rPr>
        <w:t> </w:t>
      </w:r>
      <w:r w:rsidRPr="00DF45D8">
        <w:rPr>
          <w:sz w:val="28"/>
          <w:szCs w:val="28"/>
        </w:rPr>
        <w:t xml:space="preserve">186,5 тыс. </w:t>
      </w:r>
      <w:r w:rsidR="00D36411">
        <w:rPr>
          <w:sz w:val="28"/>
          <w:szCs w:val="28"/>
        </w:rPr>
        <w:t>руб.</w:t>
      </w:r>
      <w:r w:rsidRPr="00DF45D8">
        <w:rPr>
          <w:sz w:val="28"/>
          <w:szCs w:val="28"/>
        </w:rPr>
        <w:t>, в том числе МБУ «Спортивная школа» Джейрахского муниципального района» - 4</w:t>
      </w:r>
      <w:r w:rsidR="00DF45D8" w:rsidRPr="00DF45D8">
        <w:rPr>
          <w:sz w:val="28"/>
          <w:szCs w:val="28"/>
        </w:rPr>
        <w:t> </w:t>
      </w:r>
      <w:r w:rsidRPr="00DF45D8">
        <w:rPr>
          <w:sz w:val="28"/>
          <w:szCs w:val="28"/>
        </w:rPr>
        <w:t xml:space="preserve">371,5 тыс. </w:t>
      </w:r>
      <w:r w:rsidR="00D36411">
        <w:rPr>
          <w:sz w:val="28"/>
          <w:szCs w:val="28"/>
        </w:rPr>
        <w:t>руб.</w:t>
      </w:r>
      <w:r w:rsidRPr="00DF45D8">
        <w:rPr>
          <w:sz w:val="28"/>
          <w:szCs w:val="28"/>
        </w:rPr>
        <w:t>;</w:t>
      </w:r>
    </w:p>
    <w:p w14:paraId="7F574C41" w14:textId="06DE7214" w:rsidR="00A40803" w:rsidRPr="00DF45D8" w:rsidRDefault="00A40803" w:rsidP="001C2CAA">
      <w:pPr>
        <w:pStyle w:val="a8"/>
        <w:numPr>
          <w:ilvl w:val="0"/>
          <w:numId w:val="172"/>
        </w:numPr>
        <w:tabs>
          <w:tab w:val="left" w:pos="851"/>
        </w:tabs>
        <w:ind w:left="0" w:firstLine="709"/>
        <w:jc w:val="both"/>
        <w:rPr>
          <w:sz w:val="28"/>
          <w:szCs w:val="28"/>
        </w:rPr>
      </w:pPr>
      <w:r w:rsidRPr="00DF45D8">
        <w:rPr>
          <w:sz w:val="28"/>
          <w:szCs w:val="28"/>
        </w:rPr>
        <w:t xml:space="preserve">остаток средств на 01.01.2023 – 0,0 тыс. </w:t>
      </w:r>
      <w:r w:rsidR="00D36411">
        <w:rPr>
          <w:sz w:val="28"/>
          <w:szCs w:val="28"/>
        </w:rPr>
        <w:t>руб.</w:t>
      </w:r>
      <w:r w:rsidRPr="00DF45D8">
        <w:rPr>
          <w:sz w:val="28"/>
          <w:szCs w:val="28"/>
        </w:rPr>
        <w:t>;</w:t>
      </w:r>
    </w:p>
    <w:p w14:paraId="531556BE" w14:textId="47F9B6ED" w:rsidR="00A40803" w:rsidRPr="00DF45D8" w:rsidRDefault="00A40803" w:rsidP="001C2CAA">
      <w:pPr>
        <w:pStyle w:val="a8"/>
        <w:numPr>
          <w:ilvl w:val="0"/>
          <w:numId w:val="172"/>
        </w:numPr>
        <w:tabs>
          <w:tab w:val="left" w:pos="851"/>
        </w:tabs>
        <w:ind w:left="0" w:firstLine="709"/>
        <w:jc w:val="both"/>
        <w:rPr>
          <w:sz w:val="28"/>
          <w:szCs w:val="28"/>
        </w:rPr>
      </w:pPr>
      <w:r w:rsidRPr="00DF45D8">
        <w:rPr>
          <w:sz w:val="28"/>
          <w:szCs w:val="28"/>
        </w:rPr>
        <w:t>поступили всего за 2023 год – 56</w:t>
      </w:r>
      <w:r w:rsidR="00DF45D8" w:rsidRPr="00DF45D8">
        <w:rPr>
          <w:sz w:val="28"/>
          <w:szCs w:val="28"/>
        </w:rPr>
        <w:t> </w:t>
      </w:r>
      <w:r w:rsidRPr="00DF45D8">
        <w:rPr>
          <w:sz w:val="28"/>
          <w:szCs w:val="28"/>
        </w:rPr>
        <w:t xml:space="preserve">971,3 тыс. </w:t>
      </w:r>
      <w:r w:rsidR="00D36411">
        <w:rPr>
          <w:sz w:val="28"/>
          <w:szCs w:val="28"/>
        </w:rPr>
        <w:t>руб.</w:t>
      </w:r>
      <w:r w:rsidRPr="00DF45D8">
        <w:rPr>
          <w:sz w:val="28"/>
          <w:szCs w:val="28"/>
        </w:rPr>
        <w:t>, в том числе МБУ «Спортивная школа» Джейрахского муниципального района» - 5</w:t>
      </w:r>
      <w:r w:rsidR="00127E60">
        <w:rPr>
          <w:sz w:val="28"/>
          <w:szCs w:val="28"/>
        </w:rPr>
        <w:t> </w:t>
      </w:r>
      <w:r w:rsidRPr="00DF45D8">
        <w:rPr>
          <w:sz w:val="28"/>
          <w:szCs w:val="28"/>
        </w:rPr>
        <w:t xml:space="preserve">736,5 тыс. </w:t>
      </w:r>
      <w:r w:rsidR="00D36411">
        <w:rPr>
          <w:sz w:val="28"/>
          <w:szCs w:val="28"/>
        </w:rPr>
        <w:t>руб.</w:t>
      </w:r>
      <w:r w:rsidRPr="00DF45D8">
        <w:rPr>
          <w:sz w:val="28"/>
          <w:szCs w:val="28"/>
        </w:rPr>
        <w:t>;</w:t>
      </w:r>
    </w:p>
    <w:p w14:paraId="74AD9E0C" w14:textId="30FF85C1" w:rsidR="00A40803" w:rsidRPr="00DF45D8" w:rsidRDefault="00A40803" w:rsidP="001C2CAA">
      <w:pPr>
        <w:pStyle w:val="a8"/>
        <w:numPr>
          <w:ilvl w:val="0"/>
          <w:numId w:val="172"/>
        </w:numPr>
        <w:tabs>
          <w:tab w:val="left" w:pos="851"/>
        </w:tabs>
        <w:ind w:left="0" w:firstLine="709"/>
        <w:jc w:val="both"/>
        <w:rPr>
          <w:sz w:val="28"/>
          <w:szCs w:val="28"/>
        </w:rPr>
      </w:pPr>
      <w:r w:rsidRPr="00DF45D8">
        <w:rPr>
          <w:sz w:val="28"/>
          <w:szCs w:val="28"/>
        </w:rPr>
        <w:t xml:space="preserve">кассовый расход </w:t>
      </w:r>
      <w:r w:rsidR="00DF45D8" w:rsidRPr="00DF45D8">
        <w:rPr>
          <w:sz w:val="28"/>
          <w:szCs w:val="28"/>
        </w:rPr>
        <w:t>–</w:t>
      </w:r>
      <w:r w:rsidRPr="00DF45D8">
        <w:rPr>
          <w:sz w:val="28"/>
          <w:szCs w:val="28"/>
        </w:rPr>
        <w:t xml:space="preserve"> 56</w:t>
      </w:r>
      <w:r w:rsidR="00DF45D8" w:rsidRPr="00DF45D8">
        <w:rPr>
          <w:sz w:val="28"/>
          <w:szCs w:val="28"/>
        </w:rPr>
        <w:t> </w:t>
      </w:r>
      <w:r w:rsidRPr="00DF45D8">
        <w:rPr>
          <w:sz w:val="28"/>
          <w:szCs w:val="28"/>
        </w:rPr>
        <w:t xml:space="preserve">971,3 тыс. </w:t>
      </w:r>
      <w:r w:rsidR="00D36411">
        <w:rPr>
          <w:sz w:val="28"/>
          <w:szCs w:val="28"/>
        </w:rPr>
        <w:t>руб.</w:t>
      </w:r>
      <w:r w:rsidRPr="00DF45D8">
        <w:rPr>
          <w:sz w:val="28"/>
          <w:szCs w:val="28"/>
        </w:rPr>
        <w:t>, в том числе МБУ «Спортивная школа» Джейрахского муниципального района» - 5</w:t>
      </w:r>
      <w:r w:rsidR="00DF45D8" w:rsidRPr="00DF45D8">
        <w:rPr>
          <w:sz w:val="28"/>
          <w:szCs w:val="28"/>
        </w:rPr>
        <w:t> </w:t>
      </w:r>
      <w:r w:rsidRPr="00DF45D8">
        <w:rPr>
          <w:sz w:val="28"/>
          <w:szCs w:val="28"/>
        </w:rPr>
        <w:t xml:space="preserve">736,5 тыс. </w:t>
      </w:r>
      <w:r w:rsidR="00D36411">
        <w:rPr>
          <w:sz w:val="28"/>
          <w:szCs w:val="28"/>
        </w:rPr>
        <w:t>руб.</w:t>
      </w:r>
    </w:p>
    <w:p w14:paraId="43952932" w14:textId="4A76E25F" w:rsidR="00A40803" w:rsidRPr="00A40803" w:rsidRDefault="00A40803" w:rsidP="00856B59">
      <w:pPr>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 xml:space="preserve">В проверяемом периоде установлены случаи нанесения бюджету ущерба в результате уплаты госпошлин, штрафов на общую сумму </w:t>
      </w:r>
      <w:r w:rsidRPr="00DF45D8">
        <w:rPr>
          <w:rFonts w:ascii="Times New Roman" w:eastAsia="Times New Roman" w:hAnsi="Times New Roman" w:cs="Times New Roman"/>
          <w:bCs/>
          <w:sz w:val="28"/>
          <w:szCs w:val="28"/>
          <w:lang w:eastAsia="ru-RU"/>
        </w:rPr>
        <w:t xml:space="preserve">204,3 тыс. </w:t>
      </w:r>
      <w:r w:rsidR="00D36411">
        <w:rPr>
          <w:rFonts w:ascii="Times New Roman" w:eastAsia="Times New Roman" w:hAnsi="Times New Roman" w:cs="Times New Roman"/>
          <w:bCs/>
          <w:sz w:val="28"/>
          <w:szCs w:val="28"/>
          <w:lang w:eastAsia="ru-RU"/>
        </w:rPr>
        <w:t>руб.</w:t>
      </w:r>
      <w:r w:rsidRPr="00DF45D8">
        <w:rPr>
          <w:rFonts w:ascii="Times New Roman" w:eastAsia="Times New Roman" w:hAnsi="Times New Roman" w:cs="Times New Roman"/>
          <w:bCs/>
          <w:sz w:val="28"/>
          <w:szCs w:val="28"/>
          <w:lang w:eastAsia="ru-RU"/>
        </w:rPr>
        <w:t>,</w:t>
      </w:r>
      <w:r w:rsidRPr="00A40803">
        <w:rPr>
          <w:rFonts w:ascii="Times New Roman" w:eastAsia="Times New Roman" w:hAnsi="Times New Roman" w:cs="Times New Roman"/>
          <w:sz w:val="28"/>
          <w:szCs w:val="28"/>
          <w:lang w:eastAsia="ru-RU"/>
        </w:rPr>
        <w:t xml:space="preserve"> в том числе:</w:t>
      </w:r>
    </w:p>
    <w:p w14:paraId="4C5A404D" w14:textId="52F98348" w:rsidR="00A40803" w:rsidRPr="00760B32" w:rsidRDefault="00DF45D8" w:rsidP="001C2CAA">
      <w:pPr>
        <w:pStyle w:val="a8"/>
        <w:numPr>
          <w:ilvl w:val="0"/>
          <w:numId w:val="173"/>
        </w:numPr>
        <w:tabs>
          <w:tab w:val="left" w:pos="851"/>
        </w:tabs>
        <w:ind w:left="0" w:firstLine="709"/>
        <w:jc w:val="both"/>
        <w:rPr>
          <w:sz w:val="28"/>
          <w:szCs w:val="28"/>
        </w:rPr>
      </w:pPr>
      <w:r w:rsidRPr="00760B32">
        <w:rPr>
          <w:sz w:val="28"/>
          <w:szCs w:val="28"/>
        </w:rPr>
        <w:t xml:space="preserve">Управлению по организации деятельности мировых судей РИ </w:t>
      </w:r>
      <w:r w:rsidR="00A40803" w:rsidRPr="00760B32">
        <w:rPr>
          <w:sz w:val="28"/>
          <w:szCs w:val="28"/>
        </w:rPr>
        <w:t>на основании исполнительного документа б/н от 28.10.2021 по делу №</w:t>
      </w:r>
      <w:r w:rsidRPr="00760B32">
        <w:rPr>
          <w:sz w:val="28"/>
          <w:szCs w:val="28"/>
        </w:rPr>
        <w:t> </w:t>
      </w:r>
      <w:r w:rsidR="00A40803" w:rsidRPr="00760B32">
        <w:rPr>
          <w:sz w:val="28"/>
          <w:szCs w:val="28"/>
        </w:rPr>
        <w:t xml:space="preserve">131/2021 </w:t>
      </w:r>
      <w:r w:rsidRPr="00760B32">
        <w:rPr>
          <w:sz w:val="28"/>
          <w:szCs w:val="28"/>
        </w:rPr>
        <w:t>в 2022 году</w:t>
      </w:r>
      <w:r w:rsidR="00A40803" w:rsidRPr="00760B32">
        <w:rPr>
          <w:sz w:val="28"/>
          <w:szCs w:val="28"/>
        </w:rPr>
        <w:t xml:space="preserve"> оплачен административный штраф в сумме 3,0 тыс. </w:t>
      </w:r>
      <w:r w:rsidR="00D36411">
        <w:rPr>
          <w:sz w:val="28"/>
          <w:szCs w:val="28"/>
        </w:rPr>
        <w:t>руб.</w:t>
      </w:r>
      <w:r w:rsidR="00A40803" w:rsidRPr="00760B32">
        <w:rPr>
          <w:sz w:val="28"/>
          <w:szCs w:val="28"/>
        </w:rPr>
        <w:t>;</w:t>
      </w:r>
    </w:p>
    <w:p w14:paraId="3D619B58" w14:textId="0E0195A8" w:rsidR="00A40803" w:rsidRPr="00760B32" w:rsidRDefault="00DF45D8" w:rsidP="001C2CAA">
      <w:pPr>
        <w:pStyle w:val="a8"/>
        <w:numPr>
          <w:ilvl w:val="0"/>
          <w:numId w:val="173"/>
        </w:numPr>
        <w:tabs>
          <w:tab w:val="left" w:pos="851"/>
        </w:tabs>
        <w:ind w:left="0" w:firstLine="709"/>
        <w:jc w:val="both"/>
        <w:rPr>
          <w:sz w:val="28"/>
          <w:szCs w:val="28"/>
        </w:rPr>
      </w:pPr>
      <w:r w:rsidRPr="00760B32">
        <w:rPr>
          <w:sz w:val="28"/>
          <w:szCs w:val="28"/>
        </w:rPr>
        <w:t xml:space="preserve">ООО «Акрополь-Гал-Строй» </w:t>
      </w:r>
      <w:r w:rsidR="00A40803" w:rsidRPr="00760B32">
        <w:rPr>
          <w:sz w:val="28"/>
          <w:szCs w:val="28"/>
        </w:rPr>
        <w:t xml:space="preserve">на основании исполнительного документа </w:t>
      </w:r>
      <w:bookmarkStart w:id="267" w:name="_Hlk184658012"/>
      <w:r w:rsidRPr="00760B32">
        <w:rPr>
          <w:sz w:val="28"/>
          <w:szCs w:val="28"/>
        </w:rPr>
        <w:t>У</w:t>
      </w:r>
      <w:r w:rsidR="00A40803" w:rsidRPr="00760B32">
        <w:rPr>
          <w:sz w:val="28"/>
          <w:szCs w:val="28"/>
        </w:rPr>
        <w:t>ФС</w:t>
      </w:r>
      <w:r w:rsidRPr="00760B32">
        <w:rPr>
          <w:sz w:val="28"/>
          <w:szCs w:val="28"/>
        </w:rPr>
        <w:t>СП по РИ</w:t>
      </w:r>
      <w:r w:rsidR="00A40803" w:rsidRPr="00760B32">
        <w:rPr>
          <w:sz w:val="28"/>
          <w:szCs w:val="28"/>
        </w:rPr>
        <w:t xml:space="preserve"> </w:t>
      </w:r>
      <w:bookmarkEnd w:id="267"/>
      <w:r w:rsidR="00A40803" w:rsidRPr="00760B32">
        <w:rPr>
          <w:sz w:val="28"/>
          <w:szCs w:val="28"/>
        </w:rPr>
        <w:t>№</w:t>
      </w:r>
      <w:r w:rsidRPr="00760B32">
        <w:rPr>
          <w:sz w:val="28"/>
          <w:szCs w:val="28"/>
        </w:rPr>
        <w:t> </w:t>
      </w:r>
      <w:r w:rsidR="00A40803" w:rsidRPr="00760B32">
        <w:rPr>
          <w:sz w:val="28"/>
          <w:szCs w:val="28"/>
        </w:rPr>
        <w:t xml:space="preserve">006376060 от 27.07.2017 </w:t>
      </w:r>
      <w:r w:rsidRPr="00760B32">
        <w:rPr>
          <w:sz w:val="28"/>
          <w:szCs w:val="28"/>
        </w:rPr>
        <w:t>в 2022 году</w:t>
      </w:r>
      <w:r w:rsidR="00A40803" w:rsidRPr="00760B32">
        <w:rPr>
          <w:sz w:val="28"/>
          <w:szCs w:val="28"/>
        </w:rPr>
        <w:t xml:space="preserve"> оплачена госпошлина в сумме 200,0 тыс. </w:t>
      </w:r>
      <w:r w:rsidR="00D36411">
        <w:rPr>
          <w:sz w:val="28"/>
          <w:szCs w:val="28"/>
        </w:rPr>
        <w:t>руб.</w:t>
      </w:r>
      <w:r w:rsidR="00A40803" w:rsidRPr="00760B32">
        <w:rPr>
          <w:sz w:val="28"/>
          <w:szCs w:val="28"/>
        </w:rPr>
        <w:t>;</w:t>
      </w:r>
    </w:p>
    <w:p w14:paraId="649162D9" w14:textId="6D13E1E1" w:rsidR="00A40803" w:rsidRPr="00760B32" w:rsidRDefault="00760B32" w:rsidP="001C2CAA">
      <w:pPr>
        <w:pStyle w:val="a8"/>
        <w:numPr>
          <w:ilvl w:val="0"/>
          <w:numId w:val="173"/>
        </w:numPr>
        <w:tabs>
          <w:tab w:val="left" w:pos="851"/>
        </w:tabs>
        <w:ind w:left="0" w:firstLine="709"/>
        <w:jc w:val="both"/>
        <w:rPr>
          <w:sz w:val="28"/>
          <w:szCs w:val="28"/>
        </w:rPr>
      </w:pPr>
      <w:r w:rsidRPr="00760B32">
        <w:rPr>
          <w:sz w:val="28"/>
          <w:szCs w:val="28"/>
        </w:rPr>
        <w:t>ПАО «</w:t>
      </w:r>
      <w:proofErr w:type="spellStart"/>
      <w:r w:rsidRPr="00760B32">
        <w:rPr>
          <w:sz w:val="28"/>
          <w:szCs w:val="28"/>
        </w:rPr>
        <w:t>Россети</w:t>
      </w:r>
      <w:proofErr w:type="spellEnd"/>
      <w:r w:rsidRPr="00760B32">
        <w:rPr>
          <w:sz w:val="28"/>
          <w:szCs w:val="28"/>
        </w:rPr>
        <w:t xml:space="preserve"> Северный Кавказ» </w:t>
      </w:r>
      <w:r w:rsidR="00A40803" w:rsidRPr="00760B32">
        <w:rPr>
          <w:sz w:val="28"/>
          <w:szCs w:val="28"/>
        </w:rPr>
        <w:t xml:space="preserve">на основании исполнительного документа </w:t>
      </w:r>
      <w:r w:rsidRPr="00760B32">
        <w:rPr>
          <w:sz w:val="28"/>
          <w:szCs w:val="28"/>
        </w:rPr>
        <w:t>УФССП по РИ</w:t>
      </w:r>
      <w:r w:rsidR="00A40803" w:rsidRPr="00760B32">
        <w:rPr>
          <w:sz w:val="28"/>
          <w:szCs w:val="28"/>
        </w:rPr>
        <w:t xml:space="preserve"> б/н от 17.09.2021 </w:t>
      </w:r>
      <w:r w:rsidRPr="00760B32">
        <w:rPr>
          <w:sz w:val="28"/>
          <w:szCs w:val="28"/>
        </w:rPr>
        <w:t>в 2022 году</w:t>
      </w:r>
      <w:r w:rsidR="00A40803" w:rsidRPr="00760B32">
        <w:rPr>
          <w:sz w:val="28"/>
          <w:szCs w:val="28"/>
        </w:rPr>
        <w:t xml:space="preserve"> </w:t>
      </w:r>
      <w:r w:rsidRPr="00760B32">
        <w:rPr>
          <w:sz w:val="28"/>
          <w:szCs w:val="28"/>
        </w:rPr>
        <w:t>у</w:t>
      </w:r>
      <w:r w:rsidR="00A40803" w:rsidRPr="00760B32">
        <w:rPr>
          <w:sz w:val="28"/>
          <w:szCs w:val="28"/>
        </w:rPr>
        <w:t xml:space="preserve">плачена госпошлина в сумме 1,0 тыс. </w:t>
      </w:r>
      <w:r w:rsidR="00D36411">
        <w:rPr>
          <w:sz w:val="28"/>
          <w:szCs w:val="28"/>
        </w:rPr>
        <w:t>руб.</w:t>
      </w:r>
      <w:r w:rsidR="00A40803" w:rsidRPr="00760B32">
        <w:rPr>
          <w:sz w:val="28"/>
          <w:szCs w:val="28"/>
        </w:rPr>
        <w:t>;</w:t>
      </w:r>
    </w:p>
    <w:p w14:paraId="3889FD8B" w14:textId="00D4B536" w:rsidR="00A40803" w:rsidRPr="00760B32" w:rsidRDefault="00760B32" w:rsidP="001C2CAA">
      <w:pPr>
        <w:pStyle w:val="a8"/>
        <w:numPr>
          <w:ilvl w:val="0"/>
          <w:numId w:val="173"/>
        </w:numPr>
        <w:tabs>
          <w:tab w:val="left" w:pos="851"/>
        </w:tabs>
        <w:ind w:left="0" w:firstLine="709"/>
        <w:jc w:val="both"/>
        <w:rPr>
          <w:sz w:val="28"/>
          <w:szCs w:val="28"/>
        </w:rPr>
      </w:pPr>
      <w:r w:rsidRPr="00760B32">
        <w:rPr>
          <w:sz w:val="28"/>
          <w:szCs w:val="28"/>
        </w:rPr>
        <w:t>ПАО «</w:t>
      </w:r>
      <w:proofErr w:type="spellStart"/>
      <w:r w:rsidRPr="00760B32">
        <w:rPr>
          <w:sz w:val="28"/>
          <w:szCs w:val="28"/>
        </w:rPr>
        <w:t>Россети</w:t>
      </w:r>
      <w:proofErr w:type="spellEnd"/>
      <w:r w:rsidRPr="00760B32">
        <w:rPr>
          <w:sz w:val="28"/>
          <w:szCs w:val="28"/>
        </w:rPr>
        <w:t xml:space="preserve"> Северный Кавказ» </w:t>
      </w:r>
      <w:r w:rsidR="00A40803" w:rsidRPr="00760B32">
        <w:rPr>
          <w:sz w:val="28"/>
          <w:szCs w:val="28"/>
        </w:rPr>
        <w:t xml:space="preserve">на основании исполнительного документа </w:t>
      </w:r>
      <w:r w:rsidRPr="00760B32">
        <w:rPr>
          <w:sz w:val="28"/>
          <w:szCs w:val="28"/>
        </w:rPr>
        <w:t xml:space="preserve">УФССП по РИ </w:t>
      </w:r>
      <w:r w:rsidR="00A40803" w:rsidRPr="00760B32">
        <w:rPr>
          <w:sz w:val="28"/>
          <w:szCs w:val="28"/>
        </w:rPr>
        <w:t xml:space="preserve">б/н от 17.09.2021 оплачена неустойка в сумме 0,3 тыс. </w:t>
      </w:r>
      <w:r w:rsidR="00D36411">
        <w:rPr>
          <w:sz w:val="28"/>
          <w:szCs w:val="28"/>
        </w:rPr>
        <w:t>руб.</w:t>
      </w:r>
    </w:p>
    <w:p w14:paraId="20D087C1" w14:textId="77777777" w:rsidR="00A40803" w:rsidRPr="00A40803" w:rsidRDefault="00A40803" w:rsidP="00856B59">
      <w:pPr>
        <w:spacing w:after="0" w:line="240" w:lineRule="auto"/>
        <w:ind w:firstLine="567"/>
        <w:jc w:val="both"/>
        <w:rPr>
          <w:rFonts w:ascii="Times New Roman" w:eastAsia="Times New Roman" w:hAnsi="Times New Roman" w:cs="Times New Roman"/>
          <w:sz w:val="28"/>
          <w:szCs w:val="28"/>
          <w:lang w:eastAsia="ru-RU"/>
        </w:rPr>
      </w:pPr>
    </w:p>
    <w:p w14:paraId="7AF4AACF" w14:textId="77777777" w:rsidR="00A40803" w:rsidRPr="00A40803" w:rsidRDefault="00A40803" w:rsidP="00856B59">
      <w:pPr>
        <w:spacing w:after="0" w:line="240" w:lineRule="auto"/>
        <w:ind w:firstLine="567"/>
        <w:jc w:val="center"/>
        <w:rPr>
          <w:rFonts w:ascii="Times New Roman" w:eastAsia="Times New Roman" w:hAnsi="Times New Roman" w:cs="Times New Roman"/>
          <w:b/>
          <w:sz w:val="28"/>
          <w:szCs w:val="28"/>
          <w:lang w:eastAsia="ru-RU"/>
        </w:rPr>
      </w:pPr>
      <w:r w:rsidRPr="00A40803">
        <w:rPr>
          <w:rFonts w:ascii="Times New Roman" w:eastAsia="Times New Roman" w:hAnsi="Times New Roman" w:cs="Times New Roman"/>
          <w:b/>
          <w:sz w:val="28"/>
          <w:szCs w:val="28"/>
          <w:lang w:eastAsia="ru-RU"/>
        </w:rPr>
        <w:t>Проверка начисления и выплаты заработной платы, и расчетов с подотчетными лицами</w:t>
      </w:r>
    </w:p>
    <w:p w14:paraId="1749D424" w14:textId="77777777" w:rsidR="00A40803" w:rsidRPr="00A40803" w:rsidRDefault="00A40803" w:rsidP="00856B59">
      <w:pPr>
        <w:spacing w:after="0" w:line="240" w:lineRule="auto"/>
        <w:ind w:firstLine="567"/>
        <w:jc w:val="both"/>
        <w:rPr>
          <w:rFonts w:ascii="Times New Roman" w:eastAsia="Times New Roman" w:hAnsi="Times New Roman" w:cs="Times New Roman"/>
          <w:sz w:val="28"/>
          <w:szCs w:val="28"/>
          <w:lang w:eastAsia="ru-RU"/>
        </w:rPr>
      </w:pPr>
    </w:p>
    <w:p w14:paraId="065C362F" w14:textId="6E031D0E" w:rsidR="00A40803" w:rsidRPr="00A40803" w:rsidRDefault="00A40803" w:rsidP="00760B32">
      <w:pPr>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 xml:space="preserve">Начисление и выплата заработной платы в проверяемом периоде производилась на основании </w:t>
      </w:r>
      <w:r w:rsidR="009E4EBF">
        <w:rPr>
          <w:rFonts w:ascii="Times New Roman" w:eastAsia="Times New Roman" w:hAnsi="Times New Roman" w:cs="Times New Roman"/>
          <w:sz w:val="28"/>
          <w:szCs w:val="28"/>
          <w:lang w:eastAsia="ru-RU"/>
        </w:rPr>
        <w:t>п</w:t>
      </w:r>
      <w:r w:rsidRPr="00A40803">
        <w:rPr>
          <w:rFonts w:ascii="Times New Roman" w:eastAsia="Times New Roman" w:hAnsi="Times New Roman" w:cs="Times New Roman"/>
          <w:sz w:val="28"/>
          <w:szCs w:val="28"/>
          <w:lang w:eastAsia="ru-RU"/>
        </w:rPr>
        <w:t xml:space="preserve">остановления Правительства </w:t>
      </w:r>
      <w:r w:rsidR="00760B32" w:rsidRPr="00760B32">
        <w:rPr>
          <w:rFonts w:ascii="Times New Roman" w:eastAsia="Times New Roman" w:hAnsi="Times New Roman" w:cs="Times New Roman"/>
          <w:bCs/>
          <w:sz w:val="28"/>
          <w:szCs w:val="28"/>
          <w:lang w:eastAsia="ru-RU"/>
        </w:rPr>
        <w:t>Р</w:t>
      </w:r>
      <w:r w:rsidR="00760B32">
        <w:rPr>
          <w:rFonts w:ascii="Times New Roman" w:eastAsia="Times New Roman" w:hAnsi="Times New Roman" w:cs="Times New Roman"/>
          <w:bCs/>
          <w:sz w:val="28"/>
          <w:szCs w:val="28"/>
          <w:lang w:eastAsia="ru-RU"/>
        </w:rPr>
        <w:t>еспублики Ингушетия</w:t>
      </w:r>
      <w:r w:rsidR="00760B32" w:rsidRPr="00760B32">
        <w:rPr>
          <w:rFonts w:ascii="Times New Roman" w:eastAsia="Times New Roman" w:hAnsi="Times New Roman" w:cs="Times New Roman"/>
          <w:bCs/>
          <w:sz w:val="28"/>
          <w:szCs w:val="28"/>
          <w:lang w:eastAsia="ru-RU"/>
        </w:rPr>
        <w:t xml:space="preserve"> от 15.12.2009 №</w:t>
      </w:r>
      <w:r w:rsidR="00760B32">
        <w:rPr>
          <w:rFonts w:ascii="Times New Roman" w:eastAsia="Times New Roman" w:hAnsi="Times New Roman" w:cs="Times New Roman"/>
          <w:bCs/>
          <w:sz w:val="28"/>
          <w:szCs w:val="28"/>
          <w:lang w:eastAsia="ru-RU"/>
        </w:rPr>
        <w:t> </w:t>
      </w:r>
      <w:r w:rsidR="00760B32" w:rsidRPr="00760B32">
        <w:rPr>
          <w:rFonts w:ascii="Times New Roman" w:eastAsia="Times New Roman" w:hAnsi="Times New Roman" w:cs="Times New Roman"/>
          <w:bCs/>
          <w:sz w:val="28"/>
          <w:szCs w:val="28"/>
          <w:lang w:eastAsia="ru-RU"/>
        </w:rPr>
        <w:t xml:space="preserve">423 «Об утверждении положения о нормативах формирования расходов на оплату труда депутатов, членов выборных органов местного самоуправления, выборных должностных лиц местного самоуправления, </w:t>
      </w:r>
      <w:r w:rsidR="00760B32" w:rsidRPr="00760B32">
        <w:rPr>
          <w:rFonts w:ascii="Times New Roman" w:eastAsia="Times New Roman" w:hAnsi="Times New Roman" w:cs="Times New Roman"/>
          <w:bCs/>
          <w:sz w:val="28"/>
          <w:szCs w:val="28"/>
          <w:lang w:eastAsia="ru-RU"/>
        </w:rPr>
        <w:lastRenderedPageBreak/>
        <w:t>муниципальных служащих в органах самоуправления» (далее – Постановление Правительства РИ №</w:t>
      </w:r>
      <w:r w:rsidR="00760B32">
        <w:rPr>
          <w:rFonts w:ascii="Times New Roman" w:eastAsia="Times New Roman" w:hAnsi="Times New Roman" w:cs="Times New Roman"/>
          <w:bCs/>
          <w:sz w:val="28"/>
          <w:szCs w:val="28"/>
          <w:lang w:eastAsia="ru-RU"/>
        </w:rPr>
        <w:t> </w:t>
      </w:r>
      <w:r w:rsidR="00760B32" w:rsidRPr="00760B32">
        <w:rPr>
          <w:rFonts w:ascii="Times New Roman" w:eastAsia="Times New Roman" w:hAnsi="Times New Roman" w:cs="Times New Roman"/>
          <w:bCs/>
          <w:sz w:val="28"/>
          <w:szCs w:val="28"/>
          <w:lang w:eastAsia="ru-RU"/>
        </w:rPr>
        <w:t>423)</w:t>
      </w:r>
      <w:r w:rsidRPr="00A40803">
        <w:rPr>
          <w:rFonts w:ascii="Times New Roman" w:eastAsia="Times New Roman" w:hAnsi="Times New Roman" w:cs="Times New Roman"/>
          <w:sz w:val="28"/>
          <w:szCs w:val="28"/>
          <w:lang w:eastAsia="ru-RU"/>
        </w:rPr>
        <w:t xml:space="preserve">, в соответствии со штатным расписанием и табелями учета рабочего времени. </w:t>
      </w:r>
    </w:p>
    <w:p w14:paraId="1A975908" w14:textId="307B43BB" w:rsidR="00A40803" w:rsidRPr="00A40803" w:rsidRDefault="00A40803" w:rsidP="00760B32">
      <w:pPr>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Штатное расписание утверждено:</w:t>
      </w:r>
    </w:p>
    <w:p w14:paraId="3B3F44F9" w14:textId="283FFCA1" w:rsidR="00A40803" w:rsidRPr="00760B32" w:rsidRDefault="00A40803" w:rsidP="001C2CAA">
      <w:pPr>
        <w:pStyle w:val="a8"/>
        <w:numPr>
          <w:ilvl w:val="0"/>
          <w:numId w:val="174"/>
        </w:numPr>
        <w:tabs>
          <w:tab w:val="left" w:pos="851"/>
        </w:tabs>
        <w:ind w:left="28" w:firstLine="681"/>
        <w:jc w:val="both"/>
        <w:rPr>
          <w:sz w:val="28"/>
          <w:szCs w:val="28"/>
        </w:rPr>
      </w:pPr>
      <w:r w:rsidRPr="00760B32">
        <w:rPr>
          <w:sz w:val="28"/>
          <w:szCs w:val="28"/>
        </w:rPr>
        <w:t>в 2022 г</w:t>
      </w:r>
      <w:r w:rsidR="00760B32" w:rsidRPr="00760B32">
        <w:rPr>
          <w:sz w:val="28"/>
          <w:szCs w:val="28"/>
        </w:rPr>
        <w:t>оду</w:t>
      </w:r>
      <w:r w:rsidRPr="00760B32">
        <w:rPr>
          <w:sz w:val="28"/>
          <w:szCs w:val="28"/>
        </w:rPr>
        <w:t xml:space="preserve"> – на 31 единицу, из них муниципальные служащие – 21 единица, технический персонал - 5 единиц, единая дежурно-диспетчерская служба - 5 единиц</w:t>
      </w:r>
      <w:r w:rsidR="0073486D">
        <w:rPr>
          <w:sz w:val="28"/>
          <w:szCs w:val="28"/>
        </w:rPr>
        <w:t>;</w:t>
      </w:r>
      <w:r w:rsidRPr="00760B32">
        <w:rPr>
          <w:sz w:val="28"/>
          <w:szCs w:val="28"/>
        </w:rPr>
        <w:t xml:space="preserve"> </w:t>
      </w:r>
    </w:p>
    <w:p w14:paraId="48A27B25" w14:textId="77777777" w:rsidR="00760B32" w:rsidRDefault="00A40803" w:rsidP="001C2CAA">
      <w:pPr>
        <w:pStyle w:val="a8"/>
        <w:numPr>
          <w:ilvl w:val="0"/>
          <w:numId w:val="174"/>
        </w:numPr>
        <w:tabs>
          <w:tab w:val="left" w:pos="851"/>
        </w:tabs>
        <w:ind w:left="28" w:firstLine="681"/>
        <w:jc w:val="both"/>
        <w:rPr>
          <w:sz w:val="28"/>
          <w:szCs w:val="28"/>
        </w:rPr>
      </w:pPr>
      <w:r w:rsidRPr="00760B32">
        <w:rPr>
          <w:sz w:val="28"/>
          <w:szCs w:val="28"/>
        </w:rPr>
        <w:t>в 2023 г</w:t>
      </w:r>
      <w:r w:rsidR="00760B32" w:rsidRPr="00760B32">
        <w:rPr>
          <w:sz w:val="28"/>
          <w:szCs w:val="28"/>
        </w:rPr>
        <w:t>оду</w:t>
      </w:r>
      <w:r w:rsidRPr="00760B32">
        <w:rPr>
          <w:sz w:val="28"/>
          <w:szCs w:val="28"/>
        </w:rPr>
        <w:t xml:space="preserve"> – на 31 единицу, из них муниципальные служащие - 21 единица, технический персонал -5 единиц, единая дежурно-диспетчерская служба – 5 единиц.</w:t>
      </w:r>
    </w:p>
    <w:p w14:paraId="0545DFB9" w14:textId="20708BA7" w:rsidR="00A40803" w:rsidRPr="00760B32" w:rsidRDefault="00760B32" w:rsidP="00760B32">
      <w:pPr>
        <w:pStyle w:val="a8"/>
        <w:tabs>
          <w:tab w:val="left" w:pos="851"/>
        </w:tabs>
        <w:ind w:left="28" w:firstLine="681"/>
        <w:jc w:val="both"/>
        <w:rPr>
          <w:sz w:val="28"/>
          <w:szCs w:val="28"/>
        </w:rPr>
      </w:pPr>
      <w:r w:rsidRPr="00760B32">
        <w:rPr>
          <w:sz w:val="28"/>
          <w:szCs w:val="28"/>
        </w:rPr>
        <w:t>Фактически</w:t>
      </w:r>
      <w:r>
        <w:rPr>
          <w:sz w:val="28"/>
          <w:szCs w:val="28"/>
        </w:rPr>
        <w:t>е</w:t>
      </w:r>
      <w:r w:rsidRPr="00760B32">
        <w:rPr>
          <w:sz w:val="28"/>
          <w:szCs w:val="28"/>
        </w:rPr>
        <w:t xml:space="preserve"> выпла</w:t>
      </w:r>
      <w:r>
        <w:rPr>
          <w:sz w:val="28"/>
          <w:szCs w:val="28"/>
        </w:rPr>
        <w:t>ты по</w:t>
      </w:r>
      <w:r w:rsidRPr="00760B32">
        <w:rPr>
          <w:sz w:val="28"/>
          <w:szCs w:val="28"/>
        </w:rPr>
        <w:t xml:space="preserve"> заработн</w:t>
      </w:r>
      <w:r>
        <w:rPr>
          <w:sz w:val="28"/>
          <w:szCs w:val="28"/>
        </w:rPr>
        <w:t>ой</w:t>
      </w:r>
      <w:r w:rsidRPr="00760B32">
        <w:rPr>
          <w:sz w:val="28"/>
          <w:szCs w:val="28"/>
        </w:rPr>
        <w:t xml:space="preserve"> плат</w:t>
      </w:r>
      <w:r>
        <w:rPr>
          <w:sz w:val="28"/>
          <w:szCs w:val="28"/>
        </w:rPr>
        <w:t xml:space="preserve">е </w:t>
      </w:r>
      <w:r w:rsidR="0073486D" w:rsidRPr="00760B32">
        <w:rPr>
          <w:sz w:val="28"/>
          <w:szCs w:val="28"/>
        </w:rPr>
        <w:t>в 2022 г</w:t>
      </w:r>
      <w:r w:rsidR="0073486D">
        <w:rPr>
          <w:sz w:val="28"/>
          <w:szCs w:val="28"/>
        </w:rPr>
        <w:t>оду</w:t>
      </w:r>
      <w:r w:rsidR="0073486D" w:rsidRPr="00760B32">
        <w:rPr>
          <w:sz w:val="28"/>
          <w:szCs w:val="28"/>
        </w:rPr>
        <w:t xml:space="preserve"> </w:t>
      </w:r>
      <w:r w:rsidR="00E7231D">
        <w:rPr>
          <w:sz w:val="28"/>
          <w:szCs w:val="28"/>
        </w:rPr>
        <w:t xml:space="preserve">составили </w:t>
      </w:r>
      <w:r w:rsidR="0073486D">
        <w:rPr>
          <w:sz w:val="28"/>
          <w:szCs w:val="28"/>
        </w:rPr>
        <w:t xml:space="preserve">в сумме </w:t>
      </w:r>
      <w:r w:rsidRPr="00760B32">
        <w:rPr>
          <w:sz w:val="28"/>
          <w:szCs w:val="28"/>
        </w:rPr>
        <w:t>9 468,2 тыс.</w:t>
      </w:r>
      <w:r>
        <w:rPr>
          <w:sz w:val="28"/>
          <w:szCs w:val="28"/>
        </w:rPr>
        <w:t xml:space="preserve"> </w:t>
      </w:r>
      <w:r w:rsidR="00D36411">
        <w:rPr>
          <w:sz w:val="28"/>
          <w:szCs w:val="28"/>
        </w:rPr>
        <w:t>руб.</w:t>
      </w:r>
      <w:r>
        <w:rPr>
          <w:sz w:val="28"/>
          <w:szCs w:val="28"/>
        </w:rPr>
        <w:t xml:space="preserve">, в 2023 году </w:t>
      </w:r>
      <w:r w:rsidR="00E7231D">
        <w:rPr>
          <w:sz w:val="28"/>
          <w:szCs w:val="28"/>
        </w:rPr>
        <w:t>-</w:t>
      </w:r>
      <w:r w:rsidR="00A40803" w:rsidRPr="00760B32">
        <w:rPr>
          <w:sz w:val="28"/>
          <w:szCs w:val="28"/>
        </w:rPr>
        <w:t>12</w:t>
      </w:r>
      <w:r w:rsidRPr="00760B32">
        <w:rPr>
          <w:sz w:val="28"/>
          <w:szCs w:val="28"/>
        </w:rPr>
        <w:t> </w:t>
      </w:r>
      <w:r w:rsidR="00A40803" w:rsidRPr="00760B32">
        <w:rPr>
          <w:sz w:val="28"/>
          <w:szCs w:val="28"/>
        </w:rPr>
        <w:t xml:space="preserve">399,7 тыс. </w:t>
      </w:r>
      <w:r w:rsidR="00D36411">
        <w:rPr>
          <w:sz w:val="28"/>
          <w:szCs w:val="28"/>
        </w:rPr>
        <w:t>руб.</w:t>
      </w:r>
      <w:r w:rsidR="00A40803" w:rsidRPr="00760B32">
        <w:rPr>
          <w:sz w:val="28"/>
          <w:szCs w:val="28"/>
        </w:rPr>
        <w:t xml:space="preserve"> </w:t>
      </w:r>
    </w:p>
    <w:p w14:paraId="64A478D2" w14:textId="18AA55D8" w:rsidR="00A40803" w:rsidRPr="00A40803" w:rsidRDefault="00A40803" w:rsidP="00856B59">
      <w:pPr>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 xml:space="preserve">Учет начисленной и выплаченной заработной платы в проверяемом периоде </w:t>
      </w:r>
      <w:proofErr w:type="gramStart"/>
      <w:r w:rsidRPr="00A40803">
        <w:rPr>
          <w:rFonts w:ascii="Times New Roman" w:eastAsia="Times New Roman" w:hAnsi="Times New Roman" w:cs="Times New Roman"/>
          <w:sz w:val="28"/>
          <w:szCs w:val="28"/>
          <w:lang w:eastAsia="ru-RU"/>
        </w:rPr>
        <w:t>в велся</w:t>
      </w:r>
      <w:proofErr w:type="gramEnd"/>
      <w:r w:rsidRPr="00A40803">
        <w:rPr>
          <w:rFonts w:ascii="Times New Roman" w:eastAsia="Times New Roman" w:hAnsi="Times New Roman" w:cs="Times New Roman"/>
          <w:sz w:val="28"/>
          <w:szCs w:val="28"/>
          <w:lang w:eastAsia="ru-RU"/>
        </w:rPr>
        <w:t xml:space="preserve"> в Журнале операций расчётов по оплате труда.</w:t>
      </w:r>
    </w:p>
    <w:p w14:paraId="14BC0E79" w14:textId="476586EF" w:rsidR="00A40803" w:rsidRPr="00A40803" w:rsidRDefault="00A40803" w:rsidP="00856B59">
      <w:pPr>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 xml:space="preserve">В нарушение </w:t>
      </w:r>
      <w:r w:rsidR="009E4EBF">
        <w:rPr>
          <w:rFonts w:ascii="Times New Roman" w:eastAsia="Times New Roman" w:hAnsi="Times New Roman" w:cs="Times New Roman"/>
          <w:sz w:val="28"/>
          <w:szCs w:val="28"/>
          <w:lang w:eastAsia="ru-RU"/>
        </w:rPr>
        <w:t>п</w:t>
      </w:r>
      <w:r w:rsidRPr="00A40803">
        <w:rPr>
          <w:rFonts w:ascii="Times New Roman" w:eastAsia="Times New Roman" w:hAnsi="Times New Roman" w:cs="Times New Roman"/>
          <w:sz w:val="28"/>
          <w:szCs w:val="28"/>
          <w:lang w:eastAsia="ru-RU"/>
        </w:rPr>
        <w:t>остановления Правительства РИ №</w:t>
      </w:r>
      <w:r w:rsidR="007B39DA">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423</w:t>
      </w:r>
      <w:r w:rsidR="007B39DA">
        <w:rPr>
          <w:rFonts w:ascii="Times New Roman" w:eastAsia="Times New Roman" w:hAnsi="Times New Roman" w:cs="Times New Roman"/>
          <w:sz w:val="28"/>
          <w:szCs w:val="28"/>
          <w:lang w:eastAsia="ru-RU"/>
        </w:rPr>
        <w:t>,</w:t>
      </w:r>
      <w:r w:rsidRPr="00A40803">
        <w:rPr>
          <w:rFonts w:ascii="Times New Roman" w:eastAsia="Times New Roman" w:hAnsi="Times New Roman" w:cs="Times New Roman"/>
          <w:sz w:val="28"/>
          <w:szCs w:val="28"/>
          <w:lang w:eastAsia="ru-RU"/>
        </w:rPr>
        <w:t xml:space="preserve"> Администрацией неправомерно выплачивались доплаты за временное исполнение обязанностей отсутствующих сотрудников в размере 50 % от классного чина, </w:t>
      </w:r>
      <w:r w:rsidR="007B39DA">
        <w:rPr>
          <w:rFonts w:ascii="Times New Roman" w:eastAsia="Times New Roman" w:hAnsi="Times New Roman" w:cs="Times New Roman"/>
          <w:sz w:val="28"/>
          <w:szCs w:val="28"/>
          <w:lang w:eastAsia="ru-RU"/>
        </w:rPr>
        <w:t>чем</w:t>
      </w:r>
      <w:r w:rsidRPr="00A40803">
        <w:rPr>
          <w:rFonts w:ascii="Times New Roman" w:eastAsia="Times New Roman" w:hAnsi="Times New Roman" w:cs="Times New Roman"/>
          <w:sz w:val="28"/>
          <w:szCs w:val="28"/>
          <w:lang w:eastAsia="ru-RU"/>
        </w:rPr>
        <w:t xml:space="preserve"> нанесен ущерб бюджету на общую сумму </w:t>
      </w:r>
      <w:r w:rsidRPr="007B39DA">
        <w:rPr>
          <w:rFonts w:ascii="Times New Roman" w:eastAsia="Times New Roman" w:hAnsi="Times New Roman" w:cs="Times New Roman"/>
          <w:bCs/>
          <w:sz w:val="28"/>
          <w:szCs w:val="28"/>
          <w:lang w:eastAsia="ru-RU"/>
        </w:rPr>
        <w:t xml:space="preserve">4,0 тыс. </w:t>
      </w:r>
      <w:r w:rsidR="00D36411">
        <w:rPr>
          <w:rFonts w:ascii="Times New Roman" w:eastAsia="Times New Roman" w:hAnsi="Times New Roman" w:cs="Times New Roman"/>
          <w:bCs/>
          <w:sz w:val="28"/>
          <w:szCs w:val="28"/>
          <w:lang w:eastAsia="ru-RU"/>
        </w:rPr>
        <w:t>руб.</w:t>
      </w:r>
      <w:r w:rsidR="007B39DA">
        <w:rPr>
          <w:rFonts w:ascii="Times New Roman" w:eastAsia="Times New Roman" w:hAnsi="Times New Roman" w:cs="Times New Roman"/>
          <w:bCs/>
          <w:sz w:val="28"/>
          <w:szCs w:val="28"/>
          <w:lang w:eastAsia="ru-RU"/>
        </w:rPr>
        <w:t xml:space="preserve"> (</w:t>
      </w:r>
      <w:r w:rsidRPr="00A40803">
        <w:rPr>
          <w:rFonts w:ascii="Times New Roman" w:eastAsia="Times New Roman" w:hAnsi="Times New Roman" w:cs="Times New Roman"/>
          <w:bCs/>
          <w:sz w:val="28"/>
          <w:szCs w:val="28"/>
          <w:lang w:eastAsia="ru-RU"/>
        </w:rPr>
        <w:t>подлежит возврату за счет виновных лиц</w:t>
      </w:r>
      <w:r w:rsidR="007B39DA">
        <w:rPr>
          <w:rFonts w:ascii="Times New Roman" w:eastAsia="Times New Roman" w:hAnsi="Times New Roman" w:cs="Times New Roman"/>
          <w:bCs/>
          <w:sz w:val="28"/>
          <w:szCs w:val="28"/>
          <w:lang w:eastAsia="ru-RU"/>
        </w:rPr>
        <w:t>).</w:t>
      </w:r>
    </w:p>
    <w:p w14:paraId="18CD2CD2" w14:textId="157D035E" w:rsidR="00A40803" w:rsidRPr="00A40803" w:rsidRDefault="00A40803" w:rsidP="00856B59">
      <w:pPr>
        <w:spacing w:after="0" w:line="240" w:lineRule="auto"/>
        <w:ind w:firstLine="709"/>
        <w:jc w:val="both"/>
        <w:rPr>
          <w:rFonts w:ascii="Times New Roman" w:eastAsia="Calibri" w:hAnsi="Times New Roman" w:cs="Times New Roman"/>
          <w:sz w:val="28"/>
          <w:szCs w:val="28"/>
        </w:rPr>
      </w:pPr>
      <w:r w:rsidRPr="00A40803">
        <w:rPr>
          <w:rFonts w:ascii="Times New Roman" w:eastAsia="Calibri" w:hAnsi="Times New Roman" w:cs="Times New Roman"/>
          <w:sz w:val="28"/>
          <w:szCs w:val="28"/>
        </w:rPr>
        <w:t xml:space="preserve">Расчеты с подотчетными лицами осуществлялись в соответствии с требованиями </w:t>
      </w:r>
      <w:bookmarkStart w:id="268" w:name="_Hlk175651731"/>
      <w:r w:rsidR="000E42A5" w:rsidRPr="000E42A5">
        <w:rPr>
          <w:rFonts w:ascii="Times New Roman" w:eastAsia="Times New Roman" w:hAnsi="Times New Roman" w:cs="Times New Roman"/>
          <w:bCs/>
          <w:color w:val="000000"/>
          <w:sz w:val="28"/>
          <w:szCs w:val="28"/>
          <w:lang w:eastAsia="ru-RU"/>
        </w:rPr>
        <w:t>Инструкци</w:t>
      </w:r>
      <w:r w:rsidR="000E42A5">
        <w:rPr>
          <w:rFonts w:ascii="Times New Roman" w:eastAsia="Times New Roman" w:hAnsi="Times New Roman" w:cs="Times New Roman"/>
          <w:bCs/>
          <w:color w:val="000000"/>
          <w:sz w:val="28"/>
          <w:szCs w:val="28"/>
          <w:lang w:eastAsia="ru-RU"/>
        </w:rPr>
        <w:t>и</w:t>
      </w:r>
      <w:r w:rsidR="000E42A5" w:rsidRPr="000E42A5">
        <w:rPr>
          <w:rFonts w:ascii="Times New Roman" w:eastAsia="Times New Roman" w:hAnsi="Times New Roman" w:cs="Times New Roman"/>
          <w:bCs/>
          <w:color w:val="000000"/>
          <w:sz w:val="28"/>
          <w:szCs w:val="28"/>
          <w:lang w:eastAsia="ru-RU"/>
        </w:rPr>
        <w:t xml:space="preserve"> по бюджетному учету, утвержденн</w:t>
      </w:r>
      <w:r w:rsidR="000E42A5">
        <w:rPr>
          <w:rFonts w:ascii="Times New Roman" w:eastAsia="Times New Roman" w:hAnsi="Times New Roman" w:cs="Times New Roman"/>
          <w:bCs/>
          <w:color w:val="000000"/>
          <w:sz w:val="28"/>
          <w:szCs w:val="28"/>
          <w:lang w:eastAsia="ru-RU"/>
        </w:rPr>
        <w:t>ой</w:t>
      </w:r>
      <w:r w:rsidR="000E42A5" w:rsidRPr="000E42A5">
        <w:rPr>
          <w:rFonts w:ascii="Times New Roman" w:eastAsia="Times New Roman" w:hAnsi="Times New Roman" w:cs="Times New Roman"/>
          <w:bCs/>
          <w:color w:val="000000"/>
          <w:sz w:val="28"/>
          <w:szCs w:val="28"/>
          <w:lang w:eastAsia="ru-RU"/>
        </w:rPr>
        <w:t xml:space="preserve"> приказом Минфина Р</w:t>
      </w:r>
      <w:r w:rsidR="00E7231D">
        <w:rPr>
          <w:rFonts w:ascii="Times New Roman" w:eastAsia="Times New Roman" w:hAnsi="Times New Roman" w:cs="Times New Roman"/>
          <w:bCs/>
          <w:color w:val="000000"/>
          <w:sz w:val="28"/>
          <w:szCs w:val="28"/>
          <w:lang w:eastAsia="ru-RU"/>
        </w:rPr>
        <w:t>оссии</w:t>
      </w:r>
      <w:r w:rsidR="000E42A5" w:rsidRPr="000E42A5">
        <w:rPr>
          <w:rFonts w:ascii="Times New Roman" w:eastAsia="Times New Roman" w:hAnsi="Times New Roman" w:cs="Times New Roman"/>
          <w:bCs/>
          <w:color w:val="000000"/>
          <w:sz w:val="28"/>
          <w:szCs w:val="28"/>
          <w:lang w:eastAsia="ru-RU"/>
        </w:rPr>
        <w:t xml:space="preserve"> от 01.12.2010 №</w:t>
      </w:r>
      <w:r w:rsidR="000E42A5">
        <w:rPr>
          <w:rFonts w:ascii="Times New Roman" w:eastAsia="Times New Roman" w:hAnsi="Times New Roman" w:cs="Times New Roman"/>
          <w:bCs/>
          <w:color w:val="000000"/>
          <w:sz w:val="28"/>
          <w:szCs w:val="28"/>
          <w:lang w:eastAsia="ru-RU"/>
        </w:rPr>
        <w:t> </w:t>
      </w:r>
      <w:r w:rsidR="000E42A5" w:rsidRPr="000E42A5">
        <w:rPr>
          <w:rFonts w:ascii="Times New Roman" w:eastAsia="Times New Roman" w:hAnsi="Times New Roman" w:cs="Times New Roman"/>
          <w:bCs/>
          <w:color w:val="000000"/>
          <w:sz w:val="28"/>
          <w:szCs w:val="28"/>
          <w:lang w:eastAsia="ru-RU"/>
        </w:rPr>
        <w:t>157н (далее – Инструкция №</w:t>
      </w:r>
      <w:r w:rsidR="000E42A5">
        <w:rPr>
          <w:rFonts w:ascii="Times New Roman" w:eastAsia="Times New Roman" w:hAnsi="Times New Roman" w:cs="Times New Roman"/>
          <w:bCs/>
          <w:color w:val="000000"/>
          <w:sz w:val="28"/>
          <w:szCs w:val="28"/>
          <w:lang w:eastAsia="ru-RU"/>
        </w:rPr>
        <w:t> </w:t>
      </w:r>
      <w:r w:rsidR="000E42A5" w:rsidRPr="000E42A5">
        <w:rPr>
          <w:rFonts w:ascii="Times New Roman" w:eastAsia="Times New Roman" w:hAnsi="Times New Roman" w:cs="Times New Roman"/>
          <w:bCs/>
          <w:color w:val="000000"/>
          <w:sz w:val="28"/>
          <w:szCs w:val="28"/>
          <w:lang w:eastAsia="ru-RU"/>
        </w:rPr>
        <w:t>157н)</w:t>
      </w:r>
      <w:bookmarkEnd w:id="268"/>
      <w:r w:rsidRPr="00A40803">
        <w:rPr>
          <w:rFonts w:ascii="Times New Roman" w:eastAsia="Calibri" w:hAnsi="Times New Roman" w:cs="Times New Roman"/>
          <w:sz w:val="28"/>
          <w:szCs w:val="28"/>
        </w:rPr>
        <w:t xml:space="preserve"> и Указа Главы Республики Ингушетия от 18.03.2006 №</w:t>
      </w:r>
      <w:r w:rsidR="000E42A5">
        <w:rPr>
          <w:rFonts w:ascii="Times New Roman" w:eastAsia="Calibri" w:hAnsi="Times New Roman" w:cs="Times New Roman"/>
          <w:sz w:val="28"/>
          <w:szCs w:val="28"/>
        </w:rPr>
        <w:t> </w:t>
      </w:r>
      <w:r w:rsidRPr="00A40803">
        <w:rPr>
          <w:rFonts w:ascii="Times New Roman" w:eastAsia="Calibri" w:hAnsi="Times New Roman" w:cs="Times New Roman"/>
          <w:sz w:val="28"/>
          <w:szCs w:val="28"/>
        </w:rPr>
        <w:t xml:space="preserve">57 «О порядке и условиях командирования государственных гражданских служащих Республики Ингушетия». </w:t>
      </w:r>
    </w:p>
    <w:p w14:paraId="517B813C" w14:textId="354FD668" w:rsidR="00A40803" w:rsidRPr="000E42A5" w:rsidRDefault="00A40803" w:rsidP="00FA6C29">
      <w:pPr>
        <w:spacing w:after="0" w:line="240" w:lineRule="auto"/>
        <w:ind w:firstLine="709"/>
        <w:jc w:val="both"/>
        <w:rPr>
          <w:rFonts w:ascii="Times New Roman" w:eastAsia="Calibri" w:hAnsi="Times New Roman" w:cs="Times New Roman"/>
          <w:sz w:val="28"/>
          <w:szCs w:val="28"/>
        </w:rPr>
      </w:pPr>
      <w:r w:rsidRPr="00A40803">
        <w:rPr>
          <w:rFonts w:ascii="Times New Roman" w:eastAsia="Calibri" w:hAnsi="Times New Roman" w:cs="Times New Roman"/>
          <w:sz w:val="28"/>
          <w:szCs w:val="28"/>
        </w:rPr>
        <w:t>Все принятые к учету расходы по подотчетным лицам подтверждаются оправдательными документами к авансовым отчетам</w:t>
      </w:r>
      <w:r w:rsidR="000E42A5">
        <w:rPr>
          <w:rFonts w:ascii="Times New Roman" w:eastAsia="Calibri" w:hAnsi="Times New Roman" w:cs="Times New Roman"/>
          <w:sz w:val="28"/>
          <w:szCs w:val="28"/>
        </w:rPr>
        <w:t xml:space="preserve">. </w:t>
      </w:r>
      <w:r w:rsidRPr="00A40803">
        <w:rPr>
          <w:rFonts w:ascii="Times New Roman" w:eastAsia="Times New Roman" w:hAnsi="Times New Roman" w:cs="Times New Roman"/>
          <w:sz w:val="28"/>
          <w:szCs w:val="28"/>
          <w:lang w:eastAsia="ru-RU"/>
        </w:rPr>
        <w:t>В ходе проверки расчетов с подотчетными лицами нарушений не установлено.</w:t>
      </w:r>
    </w:p>
    <w:p w14:paraId="0A19AF3F" w14:textId="77777777" w:rsidR="00A40803" w:rsidRPr="00A40803" w:rsidRDefault="00A40803" w:rsidP="00FA6C29">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14:paraId="1664AC33" w14:textId="77777777" w:rsidR="00A40803" w:rsidRPr="00B73928" w:rsidRDefault="00A40803" w:rsidP="00FA6C29">
      <w:pPr>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r w:rsidRPr="00B73928">
        <w:rPr>
          <w:rFonts w:ascii="Times New Roman" w:eastAsia="Times New Roman" w:hAnsi="Times New Roman" w:cs="Times New Roman"/>
          <w:b/>
          <w:sz w:val="28"/>
          <w:szCs w:val="28"/>
          <w:lang w:eastAsia="ru-RU"/>
        </w:rPr>
        <w:t>Проверка формирования личных дел опекунов и обоснованности начисления выплат отделом опеки и попечительства</w:t>
      </w:r>
    </w:p>
    <w:p w14:paraId="2F2EEFBA" w14:textId="77777777" w:rsidR="00A40803" w:rsidRPr="00FA6C29" w:rsidRDefault="00A40803" w:rsidP="00FA6C29">
      <w:pPr>
        <w:autoSpaceDE w:val="0"/>
        <w:autoSpaceDN w:val="0"/>
        <w:adjustRightInd w:val="0"/>
        <w:spacing w:after="0" w:line="240" w:lineRule="auto"/>
        <w:ind w:firstLine="567"/>
        <w:jc w:val="center"/>
        <w:rPr>
          <w:rFonts w:ascii="Times New Roman" w:eastAsia="Times New Roman" w:hAnsi="Times New Roman" w:cs="Times New Roman"/>
          <w:b/>
          <w:sz w:val="28"/>
          <w:szCs w:val="28"/>
          <w:highlight w:val="yellow"/>
          <w:lang w:eastAsia="ru-RU"/>
        </w:rPr>
      </w:pPr>
    </w:p>
    <w:p w14:paraId="36AF8C2F" w14:textId="54270D62" w:rsidR="00A40803" w:rsidRPr="00B73928" w:rsidRDefault="00A40803" w:rsidP="00B73928">
      <w:pPr>
        <w:autoSpaceDE w:val="0"/>
        <w:autoSpaceDN w:val="0"/>
        <w:adjustRightInd w:val="0"/>
        <w:spacing w:after="0" w:line="240" w:lineRule="auto"/>
        <w:ind w:firstLine="709"/>
        <w:jc w:val="both"/>
        <w:rPr>
          <w:rFonts w:ascii="Calibri" w:eastAsia="Times New Roman" w:hAnsi="Calibri" w:cs="Times New Roman"/>
          <w:lang w:eastAsia="ru-RU"/>
        </w:rPr>
      </w:pPr>
      <w:r w:rsidRPr="00B73928">
        <w:rPr>
          <w:rFonts w:ascii="Times New Roman" w:eastAsia="Times New Roman" w:hAnsi="Times New Roman" w:cs="Times New Roman"/>
          <w:sz w:val="28"/>
          <w:szCs w:val="28"/>
          <w:lang w:eastAsia="ru-RU"/>
        </w:rPr>
        <w:t>Полномочия по опеке и попечительству в отношении несовершеннолетних граждан осуществляются в соответствии с Семейным кодексом Р</w:t>
      </w:r>
      <w:r w:rsidR="00B73928" w:rsidRPr="00B73928">
        <w:rPr>
          <w:rFonts w:ascii="Times New Roman" w:eastAsia="Times New Roman" w:hAnsi="Times New Roman" w:cs="Times New Roman"/>
          <w:sz w:val="28"/>
          <w:szCs w:val="28"/>
          <w:lang w:eastAsia="ru-RU"/>
        </w:rPr>
        <w:t>оссийской Федерации</w:t>
      </w:r>
      <w:r w:rsidRPr="00B73928">
        <w:rPr>
          <w:rFonts w:ascii="Times New Roman" w:eastAsia="Times New Roman" w:hAnsi="Times New Roman" w:cs="Times New Roman"/>
          <w:sz w:val="28"/>
          <w:szCs w:val="28"/>
          <w:lang w:eastAsia="ru-RU"/>
        </w:rPr>
        <w:t>, Федеральным законом</w:t>
      </w:r>
      <w:r w:rsidR="00B73928" w:rsidRPr="00B73928">
        <w:rPr>
          <w:rFonts w:ascii="Times New Roman" w:eastAsiaTheme="minorEastAsia" w:hAnsi="Times New Roman" w:cs="Times New Roman"/>
          <w:sz w:val="28"/>
          <w:szCs w:val="28"/>
          <w:lang w:eastAsia="ru-RU"/>
        </w:rPr>
        <w:t xml:space="preserve"> </w:t>
      </w:r>
      <w:r w:rsidR="00B73928" w:rsidRPr="00B73928">
        <w:rPr>
          <w:rFonts w:ascii="Times New Roman" w:eastAsia="Times New Roman" w:hAnsi="Times New Roman" w:cs="Times New Roman"/>
          <w:sz w:val="28"/>
          <w:szCs w:val="28"/>
          <w:lang w:eastAsia="ru-RU"/>
        </w:rPr>
        <w:t>от 24.04.2008 № 48-ФЗ «Об опеке и попечительстве» (далее – Федеральный закон № 48-ФЗ)</w:t>
      </w:r>
      <w:r w:rsidRPr="00B73928">
        <w:rPr>
          <w:rFonts w:ascii="Calibri" w:eastAsia="Times New Roman" w:hAnsi="Calibri" w:cs="Times New Roman"/>
          <w:lang w:eastAsia="ru-RU"/>
        </w:rPr>
        <w:t xml:space="preserve">, </w:t>
      </w:r>
      <w:r w:rsidR="009E4EBF" w:rsidRPr="00B73928">
        <w:rPr>
          <w:rFonts w:ascii="Times New Roman" w:eastAsia="Times New Roman" w:hAnsi="Times New Roman" w:cs="Times New Roman"/>
          <w:sz w:val="28"/>
          <w:szCs w:val="28"/>
          <w:lang w:eastAsia="ru-RU"/>
        </w:rPr>
        <w:t>п</w:t>
      </w:r>
      <w:r w:rsidRPr="00B73928">
        <w:rPr>
          <w:rFonts w:ascii="Times New Roman" w:eastAsia="Times New Roman" w:hAnsi="Times New Roman" w:cs="Times New Roman"/>
          <w:sz w:val="28"/>
          <w:szCs w:val="28"/>
          <w:lang w:eastAsia="ru-RU"/>
        </w:rPr>
        <w:t xml:space="preserve">остановлением Правительства </w:t>
      </w:r>
      <w:r w:rsidR="00B73928" w:rsidRPr="00B73928">
        <w:rPr>
          <w:rFonts w:ascii="Times New Roman" w:eastAsia="Times New Roman" w:hAnsi="Times New Roman" w:cs="Times New Roman"/>
          <w:sz w:val="28"/>
          <w:szCs w:val="28"/>
          <w:lang w:eastAsia="ru-RU"/>
        </w:rPr>
        <w:t>Р</w:t>
      </w:r>
      <w:r w:rsidR="00B73928">
        <w:rPr>
          <w:rFonts w:ascii="Times New Roman" w:eastAsia="Times New Roman" w:hAnsi="Times New Roman" w:cs="Times New Roman"/>
          <w:sz w:val="28"/>
          <w:szCs w:val="28"/>
          <w:lang w:eastAsia="ru-RU"/>
        </w:rPr>
        <w:t>оссийской Федерации</w:t>
      </w:r>
      <w:r w:rsidR="00B73928" w:rsidRPr="00B73928">
        <w:rPr>
          <w:rFonts w:ascii="Times New Roman" w:eastAsia="Times New Roman" w:hAnsi="Times New Roman" w:cs="Times New Roman"/>
          <w:sz w:val="28"/>
          <w:szCs w:val="28"/>
          <w:lang w:eastAsia="ru-RU"/>
        </w:rPr>
        <w:t xml:space="preserve"> от 18.05.2009 №</w:t>
      </w:r>
      <w:r w:rsidR="00B73928">
        <w:rPr>
          <w:rFonts w:ascii="Times New Roman" w:eastAsia="Times New Roman" w:hAnsi="Times New Roman" w:cs="Times New Roman"/>
          <w:sz w:val="28"/>
          <w:szCs w:val="28"/>
          <w:lang w:eastAsia="ru-RU"/>
        </w:rPr>
        <w:t> </w:t>
      </w:r>
      <w:r w:rsidR="00B73928" w:rsidRPr="00B73928">
        <w:rPr>
          <w:rFonts w:ascii="Times New Roman" w:eastAsia="Times New Roman" w:hAnsi="Times New Roman" w:cs="Times New Roman"/>
          <w:sz w:val="28"/>
          <w:szCs w:val="28"/>
          <w:lang w:eastAsia="ru-RU"/>
        </w:rPr>
        <w:t>423 «Об отдельных вопросах осуществлении опеки и попечительства в отношении несовершеннолетних» (далее – Постановление Правительства</w:t>
      </w:r>
      <w:r w:rsidR="00B73928">
        <w:rPr>
          <w:rFonts w:ascii="Times New Roman" w:eastAsia="Times New Roman" w:hAnsi="Times New Roman" w:cs="Times New Roman"/>
          <w:sz w:val="28"/>
          <w:szCs w:val="28"/>
          <w:lang w:eastAsia="ru-RU"/>
        </w:rPr>
        <w:t xml:space="preserve"> РФ</w:t>
      </w:r>
      <w:r w:rsidR="00B73928" w:rsidRPr="00B73928">
        <w:rPr>
          <w:rFonts w:ascii="Times New Roman" w:eastAsia="Times New Roman" w:hAnsi="Times New Roman" w:cs="Times New Roman"/>
          <w:sz w:val="28"/>
          <w:szCs w:val="28"/>
          <w:lang w:eastAsia="ru-RU"/>
        </w:rPr>
        <w:t xml:space="preserve"> №</w:t>
      </w:r>
      <w:r w:rsidR="00B73928">
        <w:rPr>
          <w:rFonts w:ascii="Times New Roman" w:eastAsia="Times New Roman" w:hAnsi="Times New Roman" w:cs="Times New Roman"/>
          <w:sz w:val="28"/>
          <w:szCs w:val="28"/>
          <w:lang w:eastAsia="ru-RU"/>
        </w:rPr>
        <w:t> </w:t>
      </w:r>
      <w:r w:rsidR="00B73928" w:rsidRPr="00B73928">
        <w:rPr>
          <w:rFonts w:ascii="Times New Roman" w:eastAsia="Times New Roman" w:hAnsi="Times New Roman" w:cs="Times New Roman"/>
          <w:sz w:val="28"/>
          <w:szCs w:val="28"/>
          <w:lang w:eastAsia="ru-RU"/>
        </w:rPr>
        <w:t>423)</w:t>
      </w:r>
      <w:r w:rsidRPr="00B73928">
        <w:rPr>
          <w:rFonts w:ascii="Calibri" w:eastAsia="Times New Roman" w:hAnsi="Calibri" w:cs="Times New Roman"/>
          <w:lang w:eastAsia="ru-RU"/>
        </w:rPr>
        <w:t xml:space="preserve">, </w:t>
      </w:r>
      <w:r w:rsidR="009E4EBF" w:rsidRPr="00B73928">
        <w:rPr>
          <w:rFonts w:ascii="Times New Roman" w:eastAsia="Times New Roman" w:hAnsi="Times New Roman" w:cs="Times New Roman"/>
          <w:sz w:val="28"/>
          <w:szCs w:val="28"/>
          <w:lang w:eastAsia="ru-RU"/>
        </w:rPr>
        <w:t>п</w:t>
      </w:r>
      <w:r w:rsidRPr="00B73928">
        <w:rPr>
          <w:rFonts w:ascii="Times New Roman" w:eastAsia="Times New Roman" w:hAnsi="Times New Roman" w:cs="Times New Roman"/>
          <w:sz w:val="28"/>
          <w:szCs w:val="28"/>
          <w:lang w:eastAsia="ru-RU"/>
        </w:rPr>
        <w:t xml:space="preserve">остановлением Правительства </w:t>
      </w:r>
      <w:r w:rsidR="00B73928" w:rsidRPr="00B73928">
        <w:rPr>
          <w:rFonts w:ascii="Times New Roman" w:eastAsia="Times New Roman" w:hAnsi="Times New Roman" w:cs="Times New Roman"/>
          <w:sz w:val="28"/>
          <w:szCs w:val="28"/>
          <w:lang w:eastAsia="ru-RU"/>
        </w:rPr>
        <w:t xml:space="preserve"> Р</w:t>
      </w:r>
      <w:r w:rsidR="00B73928">
        <w:rPr>
          <w:rFonts w:ascii="Times New Roman" w:eastAsia="Times New Roman" w:hAnsi="Times New Roman" w:cs="Times New Roman"/>
          <w:sz w:val="28"/>
          <w:szCs w:val="28"/>
          <w:lang w:eastAsia="ru-RU"/>
        </w:rPr>
        <w:t>еспублики Ингушетия</w:t>
      </w:r>
      <w:r w:rsidR="00B73928" w:rsidRPr="00B73928">
        <w:rPr>
          <w:rFonts w:ascii="Times New Roman" w:eastAsia="Times New Roman" w:hAnsi="Times New Roman" w:cs="Times New Roman"/>
          <w:sz w:val="28"/>
          <w:szCs w:val="28"/>
          <w:lang w:eastAsia="ru-RU"/>
        </w:rPr>
        <w:t xml:space="preserve"> от 01.08.2006 №</w:t>
      </w:r>
      <w:r w:rsidR="00B73928">
        <w:rPr>
          <w:rFonts w:ascii="Times New Roman" w:eastAsia="Times New Roman" w:hAnsi="Times New Roman" w:cs="Times New Roman"/>
          <w:sz w:val="28"/>
          <w:szCs w:val="28"/>
          <w:lang w:eastAsia="ru-RU"/>
        </w:rPr>
        <w:t> </w:t>
      </w:r>
      <w:r w:rsidR="00B73928" w:rsidRPr="00B73928">
        <w:rPr>
          <w:rFonts w:ascii="Times New Roman" w:eastAsia="Times New Roman" w:hAnsi="Times New Roman" w:cs="Times New Roman"/>
          <w:sz w:val="28"/>
          <w:szCs w:val="28"/>
          <w:lang w:eastAsia="ru-RU"/>
        </w:rPr>
        <w:t xml:space="preserve">107 «О размерах ежемесячных и разовых выплат детям-сиротам и детям, оставшимся без попечения родителей» (далее – Постановление Правительства </w:t>
      </w:r>
      <w:r w:rsidR="00B73928">
        <w:rPr>
          <w:rFonts w:ascii="Times New Roman" w:eastAsia="Times New Roman" w:hAnsi="Times New Roman" w:cs="Times New Roman"/>
          <w:sz w:val="28"/>
          <w:szCs w:val="28"/>
          <w:lang w:eastAsia="ru-RU"/>
        </w:rPr>
        <w:t xml:space="preserve">РИ </w:t>
      </w:r>
      <w:r w:rsidR="00B73928" w:rsidRPr="00B73928">
        <w:rPr>
          <w:rFonts w:ascii="Times New Roman" w:eastAsia="Times New Roman" w:hAnsi="Times New Roman" w:cs="Times New Roman"/>
          <w:sz w:val="28"/>
          <w:szCs w:val="28"/>
          <w:lang w:eastAsia="ru-RU"/>
        </w:rPr>
        <w:t>№</w:t>
      </w:r>
      <w:r w:rsidR="00B73928">
        <w:rPr>
          <w:rFonts w:ascii="Times New Roman" w:eastAsia="Times New Roman" w:hAnsi="Times New Roman" w:cs="Times New Roman"/>
          <w:sz w:val="28"/>
          <w:szCs w:val="28"/>
          <w:lang w:eastAsia="ru-RU"/>
        </w:rPr>
        <w:t> </w:t>
      </w:r>
      <w:r w:rsidR="00B73928" w:rsidRPr="00B73928">
        <w:rPr>
          <w:rFonts w:ascii="Times New Roman" w:eastAsia="Times New Roman" w:hAnsi="Times New Roman" w:cs="Times New Roman"/>
          <w:sz w:val="28"/>
          <w:szCs w:val="28"/>
          <w:lang w:eastAsia="ru-RU"/>
        </w:rPr>
        <w:t>107)</w:t>
      </w:r>
      <w:r w:rsidRPr="00B73928">
        <w:rPr>
          <w:rFonts w:ascii="Times New Roman" w:eastAsia="Times New Roman" w:hAnsi="Times New Roman" w:cs="Times New Roman"/>
          <w:sz w:val="28"/>
          <w:szCs w:val="28"/>
          <w:lang w:eastAsia="ru-RU"/>
        </w:rPr>
        <w:t xml:space="preserve"> и другими </w:t>
      </w:r>
      <w:r w:rsidR="00B73928">
        <w:rPr>
          <w:rFonts w:ascii="Times New Roman" w:eastAsia="Times New Roman" w:hAnsi="Times New Roman" w:cs="Times New Roman"/>
          <w:sz w:val="28"/>
          <w:szCs w:val="28"/>
          <w:lang w:eastAsia="ru-RU"/>
        </w:rPr>
        <w:t xml:space="preserve">федеральными и республиканскими </w:t>
      </w:r>
      <w:r w:rsidRPr="00B73928">
        <w:rPr>
          <w:rFonts w:ascii="Times New Roman" w:eastAsia="Times New Roman" w:hAnsi="Times New Roman" w:cs="Times New Roman"/>
          <w:sz w:val="28"/>
          <w:szCs w:val="28"/>
          <w:lang w:eastAsia="ru-RU"/>
        </w:rPr>
        <w:t>нормативными правовыми актами, устанавливающими порядок финансирования и наделения органов местного самоуправления государственными полномочиями по обеспечению мер социальной поддержки детей-сирот и детей, оставшихся без попечения родителей.</w:t>
      </w:r>
    </w:p>
    <w:p w14:paraId="07A1CA35" w14:textId="1027114F" w:rsidR="00A40803" w:rsidRPr="00A40803" w:rsidRDefault="00A40803" w:rsidP="00B7392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73928">
        <w:rPr>
          <w:rFonts w:ascii="Times New Roman" w:eastAsia="Times New Roman" w:hAnsi="Times New Roman" w:cs="Times New Roman"/>
          <w:sz w:val="28"/>
          <w:szCs w:val="28"/>
          <w:lang w:eastAsia="ru-RU"/>
        </w:rPr>
        <w:t>В 2022 г</w:t>
      </w:r>
      <w:r w:rsidR="00B73928">
        <w:rPr>
          <w:rFonts w:ascii="Times New Roman" w:eastAsia="Times New Roman" w:hAnsi="Times New Roman" w:cs="Times New Roman"/>
          <w:sz w:val="28"/>
          <w:szCs w:val="28"/>
          <w:lang w:eastAsia="ru-RU"/>
        </w:rPr>
        <w:t>оду</w:t>
      </w:r>
      <w:r w:rsidRPr="00B73928">
        <w:rPr>
          <w:rFonts w:ascii="Times New Roman" w:eastAsia="Times New Roman" w:hAnsi="Times New Roman" w:cs="Times New Roman"/>
          <w:sz w:val="28"/>
          <w:szCs w:val="28"/>
          <w:lang w:eastAsia="ru-RU"/>
        </w:rPr>
        <w:t xml:space="preserve"> на учёте находились пять дел на пятерых детей, одно из них передано в мае 2022 г</w:t>
      </w:r>
      <w:r w:rsidR="00B73928">
        <w:rPr>
          <w:rFonts w:ascii="Times New Roman" w:eastAsia="Times New Roman" w:hAnsi="Times New Roman" w:cs="Times New Roman"/>
          <w:sz w:val="28"/>
          <w:szCs w:val="28"/>
          <w:lang w:eastAsia="ru-RU"/>
        </w:rPr>
        <w:t>ода</w:t>
      </w:r>
      <w:r w:rsidRPr="00B73928">
        <w:rPr>
          <w:rFonts w:ascii="Times New Roman" w:eastAsia="Times New Roman" w:hAnsi="Times New Roman" w:cs="Times New Roman"/>
          <w:sz w:val="28"/>
          <w:szCs w:val="28"/>
          <w:lang w:eastAsia="ru-RU"/>
        </w:rPr>
        <w:t xml:space="preserve"> для постановки на учет по месту постоянного проживания в отдел опеки</w:t>
      </w:r>
      <w:r w:rsidRPr="00A40803">
        <w:rPr>
          <w:rFonts w:ascii="Times New Roman" w:eastAsia="Times New Roman" w:hAnsi="Times New Roman" w:cs="Times New Roman"/>
          <w:sz w:val="28"/>
          <w:szCs w:val="28"/>
          <w:lang w:eastAsia="ru-RU"/>
        </w:rPr>
        <w:t xml:space="preserve"> и попечительства г. Карабулак, второе приостановлено с марта 2022 </w:t>
      </w:r>
      <w:r w:rsidRPr="00A40803">
        <w:rPr>
          <w:rFonts w:ascii="Times New Roman" w:eastAsia="Times New Roman" w:hAnsi="Times New Roman" w:cs="Times New Roman"/>
          <w:sz w:val="28"/>
          <w:szCs w:val="28"/>
          <w:lang w:eastAsia="ru-RU"/>
        </w:rPr>
        <w:lastRenderedPageBreak/>
        <w:t>г</w:t>
      </w:r>
      <w:r w:rsidR="00B73928">
        <w:rPr>
          <w:rFonts w:ascii="Times New Roman" w:eastAsia="Times New Roman" w:hAnsi="Times New Roman" w:cs="Times New Roman"/>
          <w:sz w:val="28"/>
          <w:szCs w:val="28"/>
          <w:lang w:eastAsia="ru-RU"/>
        </w:rPr>
        <w:t>ода</w:t>
      </w:r>
      <w:r w:rsidRPr="00A40803">
        <w:rPr>
          <w:rFonts w:ascii="Times New Roman" w:eastAsia="Times New Roman" w:hAnsi="Times New Roman" w:cs="Times New Roman"/>
          <w:sz w:val="28"/>
          <w:szCs w:val="28"/>
          <w:lang w:eastAsia="ru-RU"/>
        </w:rPr>
        <w:t xml:space="preserve"> по достижению 18 лет, третье</w:t>
      </w:r>
      <w:r w:rsidRPr="00A40803">
        <w:rPr>
          <w:rFonts w:ascii="Times New Roman" w:eastAsia="Times New Roman" w:hAnsi="Times New Roman" w:cs="Times New Roman"/>
          <w:color w:val="000000"/>
          <w:sz w:val="28"/>
          <w:szCs w:val="28"/>
          <w:lang w:eastAsia="ru-RU"/>
        </w:rPr>
        <w:t xml:space="preserve"> дело передано в апреле 2022 г</w:t>
      </w:r>
      <w:r w:rsidR="00B73928">
        <w:rPr>
          <w:rFonts w:ascii="Times New Roman" w:eastAsia="Times New Roman" w:hAnsi="Times New Roman" w:cs="Times New Roman"/>
          <w:color w:val="000000"/>
          <w:sz w:val="28"/>
          <w:szCs w:val="28"/>
          <w:lang w:eastAsia="ru-RU"/>
        </w:rPr>
        <w:t>ода</w:t>
      </w:r>
      <w:r w:rsidRPr="00A40803">
        <w:rPr>
          <w:rFonts w:ascii="Times New Roman" w:eastAsia="Times New Roman" w:hAnsi="Times New Roman" w:cs="Times New Roman"/>
          <w:color w:val="000000"/>
          <w:sz w:val="28"/>
          <w:szCs w:val="28"/>
          <w:lang w:eastAsia="ru-RU"/>
        </w:rPr>
        <w:t xml:space="preserve"> для постановки на учет по месту постоянного проживания, в отдел опеки и попечительства Сунженского муниципального района.</w:t>
      </w:r>
      <w:r w:rsidRPr="00A40803">
        <w:rPr>
          <w:rFonts w:ascii="Times New Roman" w:eastAsia="Times New Roman" w:hAnsi="Times New Roman" w:cs="Times New Roman"/>
          <w:sz w:val="28"/>
          <w:szCs w:val="28"/>
          <w:lang w:eastAsia="ru-RU"/>
        </w:rPr>
        <w:t xml:space="preserve"> В 2023 г</w:t>
      </w:r>
      <w:r w:rsidR="00B73928">
        <w:rPr>
          <w:rFonts w:ascii="Times New Roman" w:eastAsia="Times New Roman" w:hAnsi="Times New Roman" w:cs="Times New Roman"/>
          <w:sz w:val="28"/>
          <w:szCs w:val="28"/>
          <w:lang w:eastAsia="ru-RU"/>
        </w:rPr>
        <w:t>оду</w:t>
      </w:r>
      <w:r w:rsidRPr="00A40803">
        <w:rPr>
          <w:rFonts w:ascii="Times New Roman" w:eastAsia="Times New Roman" w:hAnsi="Times New Roman" w:cs="Times New Roman"/>
          <w:sz w:val="28"/>
          <w:szCs w:val="28"/>
          <w:lang w:eastAsia="ru-RU"/>
        </w:rPr>
        <w:t xml:space="preserve"> на учете находились </w:t>
      </w:r>
      <w:r w:rsidRPr="00A40803">
        <w:rPr>
          <w:rFonts w:ascii="Times New Roman" w:eastAsia="Times New Roman" w:hAnsi="Times New Roman" w:cs="Times New Roman"/>
          <w:color w:val="000000"/>
          <w:sz w:val="28"/>
          <w:szCs w:val="28"/>
          <w:lang w:eastAsia="ru-RU"/>
        </w:rPr>
        <w:t xml:space="preserve">два дела на двоих детей, в декабре </w:t>
      </w:r>
      <w:r w:rsidR="005008D6">
        <w:rPr>
          <w:rFonts w:ascii="Times New Roman" w:eastAsia="Times New Roman" w:hAnsi="Times New Roman" w:cs="Times New Roman"/>
          <w:color w:val="000000"/>
          <w:sz w:val="28"/>
          <w:szCs w:val="28"/>
          <w:lang w:eastAsia="ru-RU"/>
        </w:rPr>
        <w:t>поставлен на учет</w:t>
      </w:r>
      <w:r w:rsidRPr="00A40803">
        <w:rPr>
          <w:rFonts w:ascii="Times New Roman" w:eastAsia="Times New Roman" w:hAnsi="Times New Roman" w:cs="Times New Roman"/>
          <w:color w:val="000000"/>
          <w:sz w:val="28"/>
          <w:szCs w:val="28"/>
          <w:lang w:eastAsia="ru-RU"/>
        </w:rPr>
        <w:t xml:space="preserve"> еще </w:t>
      </w:r>
      <w:r w:rsidR="005008D6">
        <w:rPr>
          <w:rFonts w:ascii="Times New Roman" w:eastAsia="Times New Roman" w:hAnsi="Times New Roman" w:cs="Times New Roman"/>
          <w:color w:val="000000"/>
          <w:sz w:val="28"/>
          <w:szCs w:val="28"/>
          <w:lang w:eastAsia="ru-RU"/>
        </w:rPr>
        <w:t>один ребенок.</w:t>
      </w:r>
      <w:r w:rsidRPr="00A40803">
        <w:rPr>
          <w:rFonts w:ascii="Times New Roman" w:eastAsia="Times New Roman" w:hAnsi="Times New Roman" w:cs="Times New Roman"/>
          <w:color w:val="000000"/>
          <w:sz w:val="28"/>
          <w:szCs w:val="28"/>
          <w:lang w:eastAsia="ru-RU"/>
        </w:rPr>
        <w:t xml:space="preserve"> </w:t>
      </w:r>
    </w:p>
    <w:p w14:paraId="64D712A4" w14:textId="04A00C1F" w:rsidR="00A40803" w:rsidRPr="00A40803" w:rsidRDefault="00A40803" w:rsidP="00B73928">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A40803">
        <w:rPr>
          <w:rFonts w:ascii="Times New Roman" w:eastAsia="Times New Roman" w:hAnsi="Times New Roman" w:cs="Times New Roman"/>
          <w:color w:val="000000"/>
          <w:sz w:val="28"/>
          <w:szCs w:val="28"/>
          <w:lang w:eastAsia="ru-RU"/>
        </w:rPr>
        <w:t xml:space="preserve">Всего </w:t>
      </w:r>
      <w:r w:rsidRPr="00A40803">
        <w:rPr>
          <w:rFonts w:ascii="Times New Roman" w:eastAsia="Times New Roman" w:hAnsi="Times New Roman" w:cs="Times New Roman"/>
          <w:sz w:val="28"/>
          <w:szCs w:val="28"/>
          <w:lang w:eastAsia="ru-RU"/>
        </w:rPr>
        <w:t xml:space="preserve">в проверяемом периоде на социальные выплаты профинансировано и выплачено 306,0 тыс. </w:t>
      </w:r>
      <w:r w:rsidR="00D36411">
        <w:rPr>
          <w:rFonts w:ascii="Times New Roman" w:eastAsia="Times New Roman" w:hAnsi="Times New Roman" w:cs="Times New Roman"/>
          <w:sz w:val="28"/>
          <w:szCs w:val="28"/>
          <w:lang w:eastAsia="ru-RU"/>
        </w:rPr>
        <w:t>руб.</w:t>
      </w:r>
      <w:r w:rsidRPr="00A40803">
        <w:rPr>
          <w:rFonts w:ascii="Times New Roman" w:eastAsia="Times New Roman" w:hAnsi="Times New Roman" w:cs="Times New Roman"/>
          <w:sz w:val="28"/>
          <w:szCs w:val="28"/>
          <w:lang w:eastAsia="ru-RU"/>
        </w:rPr>
        <w:t>, в том числе в 2022 г</w:t>
      </w:r>
      <w:r w:rsidR="005008D6">
        <w:rPr>
          <w:rFonts w:ascii="Times New Roman" w:eastAsia="Times New Roman" w:hAnsi="Times New Roman" w:cs="Times New Roman"/>
          <w:sz w:val="28"/>
          <w:szCs w:val="28"/>
          <w:lang w:eastAsia="ru-RU"/>
        </w:rPr>
        <w:t>оду</w:t>
      </w:r>
      <w:r w:rsidRPr="00A40803">
        <w:rPr>
          <w:rFonts w:ascii="Times New Roman" w:eastAsia="Times New Roman" w:hAnsi="Times New Roman" w:cs="Times New Roman"/>
          <w:sz w:val="28"/>
          <w:szCs w:val="28"/>
          <w:lang w:eastAsia="ru-RU"/>
        </w:rPr>
        <w:t xml:space="preserve"> - 179,6 тыс. </w:t>
      </w:r>
      <w:r w:rsidR="00D36411">
        <w:rPr>
          <w:rFonts w:ascii="Times New Roman" w:eastAsia="Times New Roman" w:hAnsi="Times New Roman" w:cs="Times New Roman"/>
          <w:sz w:val="28"/>
          <w:szCs w:val="28"/>
          <w:lang w:eastAsia="ru-RU"/>
        </w:rPr>
        <w:t>руб.</w:t>
      </w:r>
      <w:r w:rsidRPr="00A40803">
        <w:rPr>
          <w:rFonts w:ascii="Times New Roman" w:eastAsia="Times New Roman" w:hAnsi="Times New Roman" w:cs="Times New Roman"/>
          <w:sz w:val="28"/>
          <w:szCs w:val="28"/>
          <w:lang w:eastAsia="ru-RU"/>
        </w:rPr>
        <w:t>, в 2023 г</w:t>
      </w:r>
      <w:r w:rsidR="005008D6">
        <w:rPr>
          <w:rFonts w:ascii="Times New Roman" w:eastAsia="Times New Roman" w:hAnsi="Times New Roman" w:cs="Times New Roman"/>
          <w:sz w:val="28"/>
          <w:szCs w:val="28"/>
          <w:lang w:eastAsia="ru-RU"/>
        </w:rPr>
        <w:t>оду</w:t>
      </w:r>
      <w:r w:rsidRPr="00A40803">
        <w:rPr>
          <w:rFonts w:ascii="Times New Roman" w:eastAsia="Times New Roman" w:hAnsi="Times New Roman" w:cs="Times New Roman"/>
          <w:sz w:val="28"/>
          <w:szCs w:val="28"/>
          <w:lang w:eastAsia="ru-RU"/>
        </w:rPr>
        <w:t xml:space="preserve"> - 126,4 тыс. </w:t>
      </w:r>
      <w:r w:rsidR="00D36411">
        <w:rPr>
          <w:rFonts w:ascii="Times New Roman" w:eastAsia="Times New Roman" w:hAnsi="Times New Roman" w:cs="Times New Roman"/>
          <w:sz w:val="28"/>
          <w:szCs w:val="28"/>
          <w:lang w:eastAsia="ru-RU"/>
        </w:rPr>
        <w:t>руб.</w:t>
      </w:r>
      <w:r w:rsidRPr="00A40803">
        <w:rPr>
          <w:rFonts w:ascii="Times New Roman" w:eastAsia="Times New Roman" w:hAnsi="Times New Roman" w:cs="Times New Roman"/>
          <w:sz w:val="28"/>
          <w:szCs w:val="28"/>
          <w:lang w:eastAsia="ru-RU"/>
        </w:rPr>
        <w:t xml:space="preserve"> </w:t>
      </w:r>
    </w:p>
    <w:p w14:paraId="29F3110B" w14:textId="77777777" w:rsidR="00A40803" w:rsidRPr="00A40803" w:rsidRDefault="00A40803" w:rsidP="00B739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В ходе проведения проверки правильности назначения и выплаты социального пособия нарушений не установлено.</w:t>
      </w:r>
    </w:p>
    <w:p w14:paraId="6CE1A950" w14:textId="77777777" w:rsidR="00A40803" w:rsidRPr="00A40803" w:rsidRDefault="00A40803" w:rsidP="00B73928">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14:paraId="2829457E" w14:textId="77777777" w:rsidR="00A40803" w:rsidRPr="00A40803" w:rsidRDefault="00A40803" w:rsidP="00B73928">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A40803">
        <w:rPr>
          <w:rFonts w:ascii="Times New Roman" w:eastAsia="Times New Roman" w:hAnsi="Times New Roman" w:cs="Times New Roman"/>
          <w:b/>
          <w:sz w:val="28"/>
          <w:szCs w:val="28"/>
          <w:lang w:eastAsia="ru-RU"/>
        </w:rPr>
        <w:t>Проверка учета основных средств и материальных ценностей</w:t>
      </w:r>
    </w:p>
    <w:p w14:paraId="525BCE1C" w14:textId="77777777" w:rsidR="00A40803" w:rsidRPr="00A40803" w:rsidRDefault="00A40803" w:rsidP="00B73928">
      <w:pPr>
        <w:spacing w:after="0" w:line="240" w:lineRule="auto"/>
        <w:ind w:firstLine="709"/>
        <w:jc w:val="both"/>
        <w:rPr>
          <w:rFonts w:ascii="Times New Roman" w:eastAsia="Times New Roman" w:hAnsi="Times New Roman" w:cs="Times New Roman"/>
          <w:sz w:val="28"/>
          <w:szCs w:val="28"/>
          <w:lang w:eastAsia="ru-RU"/>
        </w:rPr>
      </w:pPr>
    </w:p>
    <w:p w14:paraId="26FEF21F" w14:textId="7B4D4D92" w:rsidR="00A40803" w:rsidRPr="00A40803" w:rsidRDefault="00A40803" w:rsidP="00B73928">
      <w:pPr>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Согласно данным годовой финансовой (бухгалтерской) отчетности (ф.0503130) в Администрации числятся основные средства и материальные запасы:</w:t>
      </w:r>
    </w:p>
    <w:p w14:paraId="1D9B62F6" w14:textId="087634D3" w:rsidR="00A40803" w:rsidRPr="005008D6" w:rsidRDefault="00A40803" w:rsidP="001C2CAA">
      <w:pPr>
        <w:pStyle w:val="a8"/>
        <w:numPr>
          <w:ilvl w:val="0"/>
          <w:numId w:val="175"/>
        </w:numPr>
        <w:tabs>
          <w:tab w:val="left" w:pos="851"/>
        </w:tabs>
        <w:ind w:left="0" w:firstLine="709"/>
        <w:jc w:val="both"/>
        <w:rPr>
          <w:sz w:val="28"/>
          <w:szCs w:val="28"/>
        </w:rPr>
      </w:pPr>
      <w:r w:rsidRPr="005008D6">
        <w:rPr>
          <w:sz w:val="28"/>
          <w:szCs w:val="28"/>
        </w:rPr>
        <w:t>на начало 2023 г</w:t>
      </w:r>
      <w:r w:rsidR="005008D6" w:rsidRPr="005008D6">
        <w:rPr>
          <w:sz w:val="28"/>
          <w:szCs w:val="28"/>
        </w:rPr>
        <w:t xml:space="preserve">ода - </w:t>
      </w:r>
      <w:r w:rsidRPr="005008D6">
        <w:rPr>
          <w:sz w:val="28"/>
          <w:szCs w:val="28"/>
        </w:rPr>
        <w:t xml:space="preserve">на общую сумму 197 390,1 тыс. </w:t>
      </w:r>
      <w:r w:rsidR="00D36411">
        <w:rPr>
          <w:sz w:val="28"/>
          <w:szCs w:val="28"/>
        </w:rPr>
        <w:t>руб.</w:t>
      </w:r>
      <w:r w:rsidRPr="005008D6">
        <w:rPr>
          <w:sz w:val="28"/>
          <w:szCs w:val="28"/>
        </w:rPr>
        <w:t xml:space="preserve">, в том числе основные средства </w:t>
      </w:r>
      <w:r w:rsidR="00E7231D">
        <w:rPr>
          <w:sz w:val="28"/>
          <w:szCs w:val="28"/>
        </w:rPr>
        <w:t>–</w:t>
      </w:r>
      <w:r w:rsidR="005008D6" w:rsidRPr="005008D6">
        <w:rPr>
          <w:sz w:val="28"/>
          <w:szCs w:val="28"/>
        </w:rPr>
        <w:t xml:space="preserve"> </w:t>
      </w:r>
      <w:r w:rsidR="00E7231D">
        <w:rPr>
          <w:sz w:val="28"/>
          <w:szCs w:val="28"/>
        </w:rPr>
        <w:t>на сумму</w:t>
      </w:r>
      <w:r w:rsidRPr="005008D6">
        <w:rPr>
          <w:sz w:val="28"/>
          <w:szCs w:val="28"/>
        </w:rPr>
        <w:t xml:space="preserve"> 195</w:t>
      </w:r>
      <w:r w:rsidR="005008D6" w:rsidRPr="005008D6">
        <w:rPr>
          <w:sz w:val="28"/>
          <w:szCs w:val="28"/>
        </w:rPr>
        <w:t> </w:t>
      </w:r>
      <w:r w:rsidRPr="005008D6">
        <w:rPr>
          <w:sz w:val="28"/>
          <w:szCs w:val="28"/>
        </w:rPr>
        <w:t xml:space="preserve">993,8 тыс. </w:t>
      </w:r>
      <w:r w:rsidR="00D36411">
        <w:rPr>
          <w:sz w:val="28"/>
          <w:szCs w:val="28"/>
        </w:rPr>
        <w:t>руб.</w:t>
      </w:r>
      <w:r w:rsidRPr="005008D6">
        <w:rPr>
          <w:sz w:val="28"/>
          <w:szCs w:val="28"/>
        </w:rPr>
        <w:t xml:space="preserve">, материальные запасы </w:t>
      </w:r>
      <w:r w:rsidR="00E7231D">
        <w:rPr>
          <w:sz w:val="28"/>
          <w:szCs w:val="28"/>
        </w:rPr>
        <w:t>–</w:t>
      </w:r>
      <w:r w:rsidR="005008D6" w:rsidRPr="005008D6">
        <w:rPr>
          <w:sz w:val="28"/>
          <w:szCs w:val="28"/>
        </w:rPr>
        <w:t xml:space="preserve"> </w:t>
      </w:r>
      <w:bookmarkStart w:id="269" w:name="_Hlk188968086"/>
      <w:r w:rsidR="00E7231D">
        <w:rPr>
          <w:sz w:val="28"/>
          <w:szCs w:val="28"/>
        </w:rPr>
        <w:t>на сумму</w:t>
      </w:r>
      <w:r w:rsidRPr="005008D6">
        <w:rPr>
          <w:sz w:val="28"/>
          <w:szCs w:val="28"/>
        </w:rPr>
        <w:t xml:space="preserve"> </w:t>
      </w:r>
      <w:bookmarkEnd w:id="269"/>
      <w:r w:rsidRPr="005008D6">
        <w:rPr>
          <w:sz w:val="28"/>
          <w:szCs w:val="28"/>
        </w:rPr>
        <w:t xml:space="preserve">1 396,3 тыс. </w:t>
      </w:r>
      <w:r w:rsidR="00D36411">
        <w:rPr>
          <w:sz w:val="28"/>
          <w:szCs w:val="28"/>
        </w:rPr>
        <w:t>руб.</w:t>
      </w:r>
      <w:r w:rsidRPr="005008D6">
        <w:rPr>
          <w:sz w:val="28"/>
          <w:szCs w:val="28"/>
        </w:rPr>
        <w:t xml:space="preserve">; </w:t>
      </w:r>
    </w:p>
    <w:p w14:paraId="6D3026B8" w14:textId="10A4E479" w:rsidR="00A40803" w:rsidRPr="005008D6" w:rsidRDefault="00A40803" w:rsidP="001C2CAA">
      <w:pPr>
        <w:pStyle w:val="a8"/>
        <w:numPr>
          <w:ilvl w:val="0"/>
          <w:numId w:val="175"/>
        </w:numPr>
        <w:tabs>
          <w:tab w:val="left" w:pos="851"/>
        </w:tabs>
        <w:ind w:left="0" w:firstLine="709"/>
        <w:jc w:val="both"/>
        <w:rPr>
          <w:sz w:val="28"/>
          <w:szCs w:val="28"/>
        </w:rPr>
      </w:pPr>
      <w:r w:rsidRPr="005008D6">
        <w:rPr>
          <w:sz w:val="28"/>
          <w:szCs w:val="28"/>
        </w:rPr>
        <w:t>на конец 2023 г</w:t>
      </w:r>
      <w:r w:rsidR="005008D6" w:rsidRPr="005008D6">
        <w:rPr>
          <w:sz w:val="28"/>
          <w:szCs w:val="28"/>
        </w:rPr>
        <w:t>ода -</w:t>
      </w:r>
      <w:r w:rsidRPr="005008D6">
        <w:rPr>
          <w:sz w:val="28"/>
          <w:szCs w:val="28"/>
        </w:rPr>
        <w:t xml:space="preserve"> на общую сумму 209</w:t>
      </w:r>
      <w:r w:rsidR="005008D6" w:rsidRPr="005008D6">
        <w:rPr>
          <w:sz w:val="28"/>
          <w:szCs w:val="28"/>
        </w:rPr>
        <w:t> </w:t>
      </w:r>
      <w:r w:rsidRPr="005008D6">
        <w:rPr>
          <w:sz w:val="28"/>
          <w:szCs w:val="28"/>
        </w:rPr>
        <w:t xml:space="preserve">323,8 тыс. </w:t>
      </w:r>
      <w:r w:rsidR="00D36411">
        <w:rPr>
          <w:sz w:val="28"/>
          <w:szCs w:val="28"/>
        </w:rPr>
        <w:t>руб.</w:t>
      </w:r>
      <w:r w:rsidRPr="005008D6">
        <w:rPr>
          <w:sz w:val="28"/>
          <w:szCs w:val="28"/>
        </w:rPr>
        <w:t xml:space="preserve">, в том числе основные средства </w:t>
      </w:r>
      <w:r w:rsidR="005008D6" w:rsidRPr="005008D6">
        <w:rPr>
          <w:sz w:val="28"/>
          <w:szCs w:val="28"/>
        </w:rPr>
        <w:t xml:space="preserve">- </w:t>
      </w:r>
      <w:r w:rsidR="00E7231D" w:rsidRPr="00E7231D">
        <w:rPr>
          <w:sz w:val="28"/>
          <w:szCs w:val="28"/>
        </w:rPr>
        <w:t xml:space="preserve">на сумму </w:t>
      </w:r>
      <w:r w:rsidRPr="005008D6">
        <w:rPr>
          <w:sz w:val="28"/>
          <w:szCs w:val="28"/>
        </w:rPr>
        <w:t>207</w:t>
      </w:r>
      <w:r w:rsidR="005008D6" w:rsidRPr="005008D6">
        <w:rPr>
          <w:sz w:val="28"/>
          <w:szCs w:val="28"/>
        </w:rPr>
        <w:t> </w:t>
      </w:r>
      <w:r w:rsidRPr="005008D6">
        <w:rPr>
          <w:sz w:val="28"/>
          <w:szCs w:val="28"/>
        </w:rPr>
        <w:t xml:space="preserve">694,1 тыс. </w:t>
      </w:r>
      <w:r w:rsidR="00D36411">
        <w:rPr>
          <w:sz w:val="28"/>
          <w:szCs w:val="28"/>
        </w:rPr>
        <w:t>руб.</w:t>
      </w:r>
      <w:r w:rsidRPr="005008D6">
        <w:rPr>
          <w:sz w:val="28"/>
          <w:szCs w:val="28"/>
        </w:rPr>
        <w:t xml:space="preserve">, материальные запасы </w:t>
      </w:r>
      <w:r w:rsidR="005008D6" w:rsidRPr="005008D6">
        <w:rPr>
          <w:sz w:val="28"/>
          <w:szCs w:val="28"/>
        </w:rPr>
        <w:t xml:space="preserve">- </w:t>
      </w:r>
      <w:r w:rsidR="00E7231D" w:rsidRPr="00E7231D">
        <w:rPr>
          <w:sz w:val="28"/>
          <w:szCs w:val="28"/>
        </w:rPr>
        <w:t xml:space="preserve">на сумму </w:t>
      </w:r>
      <w:r w:rsidRPr="005008D6">
        <w:rPr>
          <w:sz w:val="28"/>
          <w:szCs w:val="28"/>
        </w:rPr>
        <w:t xml:space="preserve">1 629,7 тыс. </w:t>
      </w:r>
      <w:r w:rsidR="00D36411">
        <w:rPr>
          <w:sz w:val="28"/>
          <w:szCs w:val="28"/>
        </w:rPr>
        <w:t>руб.</w:t>
      </w:r>
    </w:p>
    <w:p w14:paraId="1E4EE88F" w14:textId="05C5A5BF" w:rsidR="00A40803" w:rsidRPr="00A40803" w:rsidRDefault="005008D6" w:rsidP="008D0F8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A40803" w:rsidRPr="00A40803">
        <w:rPr>
          <w:rFonts w:ascii="Times New Roman" w:eastAsia="Times New Roman" w:hAnsi="Times New Roman" w:cs="Times New Roman"/>
          <w:sz w:val="28"/>
          <w:szCs w:val="28"/>
          <w:lang w:eastAsia="ru-RU"/>
        </w:rPr>
        <w:t>налитический учет основных средств в Администрации велся на инвентарных карточках</w:t>
      </w:r>
      <w:r w:rsidR="008D0F84">
        <w:rPr>
          <w:rFonts w:ascii="Times New Roman" w:eastAsia="Times New Roman" w:hAnsi="Times New Roman" w:cs="Times New Roman"/>
          <w:sz w:val="28"/>
          <w:szCs w:val="28"/>
          <w:lang w:eastAsia="ru-RU"/>
        </w:rPr>
        <w:t>.</w:t>
      </w:r>
      <w:r w:rsidR="00A40803" w:rsidRPr="00A40803">
        <w:rPr>
          <w:rFonts w:ascii="Times New Roman" w:eastAsia="Times New Roman" w:hAnsi="Times New Roman" w:cs="Times New Roman"/>
          <w:sz w:val="28"/>
          <w:szCs w:val="28"/>
          <w:lang w:eastAsia="ru-RU"/>
        </w:rPr>
        <w:t xml:space="preserve"> В соответствии со ст</w:t>
      </w:r>
      <w:r>
        <w:rPr>
          <w:rFonts w:ascii="Times New Roman" w:eastAsia="Times New Roman" w:hAnsi="Times New Roman" w:cs="Times New Roman"/>
          <w:sz w:val="28"/>
          <w:szCs w:val="28"/>
          <w:lang w:eastAsia="ru-RU"/>
        </w:rPr>
        <w:t>атьей</w:t>
      </w:r>
      <w:r w:rsidR="00A40803" w:rsidRPr="00A40803">
        <w:rPr>
          <w:rFonts w:ascii="Times New Roman" w:eastAsia="Times New Roman" w:hAnsi="Times New Roman" w:cs="Times New Roman"/>
          <w:sz w:val="28"/>
          <w:szCs w:val="28"/>
          <w:lang w:eastAsia="ru-RU"/>
        </w:rPr>
        <w:t xml:space="preserve"> 244 Т</w:t>
      </w:r>
      <w:r>
        <w:rPr>
          <w:rFonts w:ascii="Times New Roman" w:eastAsia="Times New Roman" w:hAnsi="Times New Roman" w:cs="Times New Roman"/>
          <w:sz w:val="28"/>
          <w:szCs w:val="28"/>
          <w:lang w:eastAsia="ru-RU"/>
        </w:rPr>
        <w:t>рудового кодекса</w:t>
      </w:r>
      <w:r w:rsidR="00A40803" w:rsidRPr="00A40803">
        <w:rPr>
          <w:rFonts w:ascii="Times New Roman" w:eastAsia="Times New Roman" w:hAnsi="Times New Roman" w:cs="Times New Roman"/>
          <w:sz w:val="28"/>
          <w:szCs w:val="28"/>
          <w:lang w:eastAsia="ru-RU"/>
        </w:rPr>
        <w:t xml:space="preserve"> РФ с заведующим хозяйством заключен договор о материальной ответственности. </w:t>
      </w:r>
    </w:p>
    <w:p w14:paraId="543C769D" w14:textId="0C140B13" w:rsidR="00A40803" w:rsidRPr="00A40803" w:rsidRDefault="00A40803" w:rsidP="00B73928">
      <w:pPr>
        <w:spacing w:after="0" w:line="240" w:lineRule="auto"/>
        <w:ind w:firstLine="709"/>
        <w:jc w:val="both"/>
        <w:rPr>
          <w:rFonts w:ascii="Times New Roman" w:eastAsia="Times New Roman" w:hAnsi="Times New Roman" w:cs="Times New Roman"/>
          <w:bCs/>
          <w:color w:val="000000"/>
          <w:sz w:val="28"/>
          <w:szCs w:val="28"/>
          <w:lang w:eastAsia="ru-RU"/>
        </w:rPr>
      </w:pPr>
      <w:r w:rsidRPr="00A40803">
        <w:rPr>
          <w:rFonts w:ascii="Times New Roman" w:eastAsia="Times New Roman" w:hAnsi="Times New Roman" w:cs="Times New Roman"/>
          <w:bCs/>
          <w:color w:val="000000"/>
          <w:sz w:val="28"/>
          <w:szCs w:val="28"/>
          <w:lang w:eastAsia="ru-RU"/>
        </w:rPr>
        <w:t>В нарушение</w:t>
      </w:r>
      <w:r w:rsidRPr="00A40803">
        <w:rPr>
          <w:rFonts w:ascii="Calibri" w:eastAsia="Calibri" w:hAnsi="Calibri" w:cs="Times New Roman"/>
          <w:sz w:val="28"/>
          <w:szCs w:val="36"/>
          <w:lang w:eastAsia="ru-RU"/>
        </w:rPr>
        <w:t xml:space="preserve"> </w:t>
      </w:r>
      <w:r w:rsidRPr="00A40803">
        <w:rPr>
          <w:rFonts w:ascii="Times New Roman" w:eastAsia="Calibri" w:hAnsi="Times New Roman" w:cs="Times New Roman"/>
          <w:sz w:val="28"/>
          <w:szCs w:val="36"/>
          <w:lang w:eastAsia="ru-RU"/>
        </w:rPr>
        <w:t>п</w:t>
      </w:r>
      <w:r w:rsidR="005008D6">
        <w:rPr>
          <w:rFonts w:ascii="Times New Roman" w:eastAsia="Calibri" w:hAnsi="Times New Roman" w:cs="Times New Roman"/>
          <w:sz w:val="28"/>
          <w:szCs w:val="36"/>
          <w:lang w:eastAsia="ru-RU"/>
        </w:rPr>
        <w:t>унктов</w:t>
      </w:r>
      <w:r w:rsidRPr="00A40803">
        <w:rPr>
          <w:rFonts w:ascii="Times New Roman" w:eastAsia="Calibri" w:hAnsi="Times New Roman" w:cs="Times New Roman"/>
          <w:sz w:val="28"/>
          <w:szCs w:val="36"/>
          <w:lang w:eastAsia="ru-RU"/>
        </w:rPr>
        <w:t xml:space="preserve"> 1, 3 </w:t>
      </w:r>
      <w:r w:rsidR="005008D6" w:rsidRPr="00A40803">
        <w:rPr>
          <w:rFonts w:ascii="Times New Roman" w:eastAsia="Calibri" w:hAnsi="Times New Roman" w:cs="Times New Roman"/>
          <w:sz w:val="28"/>
          <w:szCs w:val="36"/>
          <w:lang w:eastAsia="ru-RU"/>
        </w:rPr>
        <w:t>ст</w:t>
      </w:r>
      <w:r w:rsidR="005008D6">
        <w:rPr>
          <w:rFonts w:ascii="Times New Roman" w:eastAsia="Calibri" w:hAnsi="Times New Roman" w:cs="Times New Roman"/>
          <w:sz w:val="28"/>
          <w:szCs w:val="36"/>
          <w:lang w:eastAsia="ru-RU"/>
        </w:rPr>
        <w:t>атьи</w:t>
      </w:r>
      <w:r w:rsidRPr="00A40803">
        <w:rPr>
          <w:rFonts w:ascii="Times New Roman" w:eastAsia="Calibri" w:hAnsi="Times New Roman" w:cs="Times New Roman"/>
          <w:sz w:val="28"/>
          <w:szCs w:val="36"/>
          <w:lang w:eastAsia="ru-RU"/>
        </w:rPr>
        <w:t xml:space="preserve"> 11 </w:t>
      </w:r>
      <w:r w:rsidRPr="00A40803">
        <w:rPr>
          <w:rFonts w:ascii="Times New Roman" w:eastAsia="Calibri" w:hAnsi="Times New Roman" w:cs="Times New Roman"/>
          <w:bCs/>
          <w:color w:val="000000"/>
          <w:sz w:val="28"/>
          <w:szCs w:val="36"/>
          <w:lang w:eastAsia="ru-RU"/>
        </w:rPr>
        <w:t xml:space="preserve">Федерального закона </w:t>
      </w:r>
      <w:bookmarkStart w:id="270" w:name="_Hlk175652034"/>
      <w:bookmarkStart w:id="271" w:name="_Hlk175655677"/>
      <w:r w:rsidR="005008D6" w:rsidRPr="005008D6">
        <w:rPr>
          <w:rFonts w:ascii="Times New Roman" w:eastAsia="Calibri" w:hAnsi="Times New Roman" w:cs="Times New Roman"/>
          <w:bCs/>
          <w:color w:val="000000"/>
          <w:sz w:val="28"/>
          <w:szCs w:val="36"/>
          <w:lang w:eastAsia="ru-RU"/>
        </w:rPr>
        <w:t>от 06.12.2011 №</w:t>
      </w:r>
      <w:r w:rsidR="005008D6">
        <w:rPr>
          <w:rFonts w:ascii="Times New Roman" w:eastAsia="Calibri" w:hAnsi="Times New Roman" w:cs="Times New Roman"/>
          <w:bCs/>
          <w:color w:val="000000"/>
          <w:sz w:val="28"/>
          <w:szCs w:val="36"/>
          <w:lang w:eastAsia="ru-RU"/>
        </w:rPr>
        <w:t> </w:t>
      </w:r>
      <w:r w:rsidR="005008D6" w:rsidRPr="005008D6">
        <w:rPr>
          <w:rFonts w:ascii="Times New Roman" w:eastAsia="Calibri" w:hAnsi="Times New Roman" w:cs="Times New Roman"/>
          <w:bCs/>
          <w:color w:val="000000"/>
          <w:sz w:val="28"/>
          <w:szCs w:val="36"/>
          <w:lang w:eastAsia="ru-RU"/>
        </w:rPr>
        <w:t>402-ФЗ «О бухгалтерском учете» (далее – Федеральный закон №</w:t>
      </w:r>
      <w:r w:rsidR="005008D6">
        <w:rPr>
          <w:rFonts w:ascii="Times New Roman" w:eastAsia="Calibri" w:hAnsi="Times New Roman" w:cs="Times New Roman"/>
          <w:bCs/>
          <w:color w:val="000000"/>
          <w:sz w:val="28"/>
          <w:szCs w:val="36"/>
          <w:lang w:eastAsia="ru-RU"/>
        </w:rPr>
        <w:t> </w:t>
      </w:r>
      <w:r w:rsidR="005008D6" w:rsidRPr="005008D6">
        <w:rPr>
          <w:rFonts w:ascii="Times New Roman" w:eastAsia="Calibri" w:hAnsi="Times New Roman" w:cs="Times New Roman"/>
          <w:bCs/>
          <w:color w:val="000000"/>
          <w:sz w:val="28"/>
          <w:szCs w:val="36"/>
          <w:lang w:eastAsia="ru-RU"/>
        </w:rPr>
        <w:t>402-ФЗ</w:t>
      </w:r>
      <w:bookmarkEnd w:id="270"/>
      <w:r w:rsidR="005008D6" w:rsidRPr="005008D6">
        <w:rPr>
          <w:rFonts w:ascii="Times New Roman" w:eastAsia="Calibri" w:hAnsi="Times New Roman" w:cs="Times New Roman"/>
          <w:bCs/>
          <w:color w:val="000000"/>
          <w:sz w:val="28"/>
          <w:szCs w:val="36"/>
          <w:lang w:eastAsia="ru-RU"/>
        </w:rPr>
        <w:t>)</w:t>
      </w:r>
      <w:bookmarkEnd w:id="271"/>
      <w:r w:rsidRPr="00A40803">
        <w:rPr>
          <w:rFonts w:ascii="Times New Roman" w:eastAsia="Calibri" w:hAnsi="Times New Roman" w:cs="Times New Roman"/>
          <w:bCs/>
          <w:color w:val="000000"/>
          <w:sz w:val="28"/>
          <w:szCs w:val="36"/>
          <w:lang w:eastAsia="ru-RU"/>
        </w:rPr>
        <w:t>,</w:t>
      </w:r>
      <w:r w:rsidRPr="00A40803">
        <w:rPr>
          <w:rFonts w:ascii="Times New Roman" w:eastAsia="Times New Roman" w:hAnsi="Times New Roman" w:cs="Times New Roman"/>
          <w:bCs/>
          <w:color w:val="000000"/>
          <w:sz w:val="28"/>
          <w:szCs w:val="28"/>
          <w:lang w:eastAsia="ru-RU"/>
        </w:rPr>
        <w:t xml:space="preserve"> п</w:t>
      </w:r>
      <w:r w:rsidR="005008D6">
        <w:rPr>
          <w:rFonts w:ascii="Times New Roman" w:eastAsia="Times New Roman" w:hAnsi="Times New Roman" w:cs="Times New Roman"/>
          <w:bCs/>
          <w:color w:val="000000"/>
          <w:sz w:val="28"/>
          <w:szCs w:val="28"/>
          <w:lang w:eastAsia="ru-RU"/>
        </w:rPr>
        <w:t>ункта</w:t>
      </w:r>
      <w:r w:rsidRPr="00A40803">
        <w:rPr>
          <w:rFonts w:ascii="Times New Roman" w:eastAsia="Times New Roman" w:hAnsi="Times New Roman" w:cs="Times New Roman"/>
          <w:bCs/>
          <w:color w:val="000000"/>
          <w:sz w:val="28"/>
          <w:szCs w:val="28"/>
          <w:lang w:eastAsia="ru-RU"/>
        </w:rPr>
        <w:t xml:space="preserve"> 1.5 Приказа Минфина Р</w:t>
      </w:r>
      <w:r w:rsidR="005008D6">
        <w:rPr>
          <w:rFonts w:ascii="Times New Roman" w:eastAsia="Times New Roman" w:hAnsi="Times New Roman" w:cs="Times New Roman"/>
          <w:bCs/>
          <w:color w:val="000000"/>
          <w:sz w:val="28"/>
          <w:szCs w:val="28"/>
          <w:lang w:eastAsia="ru-RU"/>
        </w:rPr>
        <w:t>оссийской Федерации</w:t>
      </w:r>
      <w:bookmarkStart w:id="272" w:name="_Hlk175652091"/>
      <w:r w:rsidR="005008D6">
        <w:rPr>
          <w:rFonts w:ascii="Times New Roman" w:eastAsia="Times New Roman" w:hAnsi="Times New Roman" w:cs="Times New Roman"/>
          <w:bCs/>
          <w:color w:val="000000"/>
          <w:sz w:val="28"/>
          <w:szCs w:val="28"/>
          <w:lang w:eastAsia="ru-RU"/>
        </w:rPr>
        <w:t xml:space="preserve"> </w:t>
      </w:r>
      <w:r w:rsidR="005008D6" w:rsidRPr="005008D6">
        <w:rPr>
          <w:rFonts w:ascii="Times New Roman" w:eastAsia="Times New Roman" w:hAnsi="Times New Roman" w:cs="Times New Roman"/>
          <w:bCs/>
          <w:color w:val="000000"/>
          <w:sz w:val="28"/>
          <w:szCs w:val="28"/>
          <w:lang w:eastAsia="ru-RU"/>
        </w:rPr>
        <w:t xml:space="preserve">от 13 </w:t>
      </w:r>
      <w:r w:rsidR="005008D6">
        <w:rPr>
          <w:rFonts w:ascii="Times New Roman" w:eastAsia="Times New Roman" w:hAnsi="Times New Roman" w:cs="Times New Roman"/>
          <w:bCs/>
          <w:color w:val="000000"/>
          <w:sz w:val="28"/>
          <w:szCs w:val="28"/>
          <w:lang w:eastAsia="ru-RU"/>
        </w:rPr>
        <w:t>.06.</w:t>
      </w:r>
      <w:r w:rsidR="005008D6" w:rsidRPr="005008D6">
        <w:rPr>
          <w:rFonts w:ascii="Times New Roman" w:eastAsia="Times New Roman" w:hAnsi="Times New Roman" w:cs="Times New Roman"/>
          <w:bCs/>
          <w:color w:val="000000"/>
          <w:sz w:val="28"/>
          <w:szCs w:val="28"/>
          <w:lang w:eastAsia="ru-RU"/>
        </w:rPr>
        <w:t>1995 №</w:t>
      </w:r>
      <w:r w:rsidR="005008D6">
        <w:rPr>
          <w:rFonts w:ascii="Times New Roman" w:eastAsia="Times New Roman" w:hAnsi="Times New Roman" w:cs="Times New Roman"/>
          <w:bCs/>
          <w:color w:val="000000"/>
          <w:sz w:val="28"/>
          <w:szCs w:val="28"/>
          <w:lang w:eastAsia="ru-RU"/>
        </w:rPr>
        <w:t> </w:t>
      </w:r>
      <w:r w:rsidR="005008D6" w:rsidRPr="005008D6">
        <w:rPr>
          <w:rFonts w:ascii="Times New Roman" w:eastAsia="Times New Roman" w:hAnsi="Times New Roman" w:cs="Times New Roman"/>
          <w:bCs/>
          <w:color w:val="000000"/>
          <w:sz w:val="28"/>
          <w:szCs w:val="28"/>
          <w:lang w:eastAsia="ru-RU"/>
        </w:rPr>
        <w:t>49 «Об утверждении методических указаний по инвентаризации имущества и финансовых обязательств» (далее – Приказ Минфина РФ №</w:t>
      </w:r>
      <w:r w:rsidR="005008D6">
        <w:rPr>
          <w:rFonts w:ascii="Times New Roman" w:eastAsia="Times New Roman" w:hAnsi="Times New Roman" w:cs="Times New Roman"/>
          <w:bCs/>
          <w:color w:val="000000"/>
          <w:sz w:val="28"/>
          <w:szCs w:val="28"/>
          <w:lang w:eastAsia="ru-RU"/>
        </w:rPr>
        <w:t> </w:t>
      </w:r>
      <w:r w:rsidR="005008D6" w:rsidRPr="005008D6">
        <w:rPr>
          <w:rFonts w:ascii="Times New Roman" w:eastAsia="Times New Roman" w:hAnsi="Times New Roman" w:cs="Times New Roman"/>
          <w:bCs/>
          <w:color w:val="000000"/>
          <w:sz w:val="28"/>
          <w:szCs w:val="28"/>
          <w:lang w:eastAsia="ru-RU"/>
        </w:rPr>
        <w:t>49)</w:t>
      </w:r>
      <w:bookmarkEnd w:id="272"/>
      <w:r w:rsidRPr="00A40803">
        <w:rPr>
          <w:rFonts w:ascii="Times New Roman" w:eastAsia="Times New Roman" w:hAnsi="Times New Roman" w:cs="Times New Roman"/>
          <w:bCs/>
          <w:color w:val="000000"/>
          <w:sz w:val="28"/>
          <w:szCs w:val="28"/>
          <w:lang w:eastAsia="ru-RU"/>
        </w:rPr>
        <w:t>, Администрацией не проводилась обязательная инвентаризация основных средств перед составлением годовой финансовой (бухгалтерской) отчетности за 2022-2023 г</w:t>
      </w:r>
      <w:r w:rsidR="005008D6">
        <w:rPr>
          <w:rFonts w:ascii="Times New Roman" w:eastAsia="Times New Roman" w:hAnsi="Times New Roman" w:cs="Times New Roman"/>
          <w:bCs/>
          <w:color w:val="000000"/>
          <w:sz w:val="28"/>
          <w:szCs w:val="28"/>
          <w:lang w:eastAsia="ru-RU"/>
        </w:rPr>
        <w:t>оды</w:t>
      </w:r>
      <w:r w:rsidRPr="00A40803">
        <w:rPr>
          <w:rFonts w:ascii="Times New Roman" w:eastAsia="Times New Roman" w:hAnsi="Times New Roman" w:cs="Times New Roman"/>
          <w:bCs/>
          <w:color w:val="000000"/>
          <w:sz w:val="28"/>
          <w:szCs w:val="28"/>
          <w:lang w:eastAsia="ru-RU"/>
        </w:rPr>
        <w:t>.</w:t>
      </w:r>
    </w:p>
    <w:p w14:paraId="2E9F3582" w14:textId="77F9993D" w:rsidR="00A40803" w:rsidRPr="00A40803" w:rsidRDefault="00A40803" w:rsidP="00B73928">
      <w:pPr>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В целях проверки достоверности данных учета и отчетности в Администрации проведена инвентаризация основных средств, в</w:t>
      </w:r>
      <w:r w:rsidRPr="00A40803">
        <w:rPr>
          <w:rFonts w:ascii="Times New Roman" w:eastAsia="Times New Roman" w:hAnsi="Times New Roman" w:cs="Times New Roman"/>
          <w:bCs/>
          <w:color w:val="000000"/>
          <w:sz w:val="28"/>
          <w:szCs w:val="28"/>
          <w:lang w:eastAsia="ru-RU"/>
        </w:rPr>
        <w:t xml:space="preserve"> ходе которой излишков и недостач не установлено</w:t>
      </w:r>
      <w:r w:rsidRPr="00A40803">
        <w:rPr>
          <w:rFonts w:ascii="Times New Roman" w:eastAsia="Times New Roman" w:hAnsi="Times New Roman" w:cs="Times New Roman"/>
          <w:sz w:val="28"/>
          <w:szCs w:val="28"/>
          <w:lang w:eastAsia="ru-RU"/>
        </w:rPr>
        <w:t>.</w:t>
      </w:r>
    </w:p>
    <w:p w14:paraId="2CD49937" w14:textId="29BAA948" w:rsidR="00A40803" w:rsidRPr="00A40803" w:rsidRDefault="00A40803" w:rsidP="00B73928">
      <w:pPr>
        <w:spacing w:after="0" w:line="240" w:lineRule="auto"/>
        <w:ind w:firstLine="709"/>
        <w:contextualSpacing/>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В нарушение ст</w:t>
      </w:r>
      <w:r w:rsidR="005008D6">
        <w:rPr>
          <w:rFonts w:ascii="Times New Roman" w:eastAsia="Times New Roman" w:hAnsi="Times New Roman" w:cs="Times New Roman"/>
          <w:sz w:val="28"/>
          <w:szCs w:val="28"/>
          <w:lang w:eastAsia="ru-RU"/>
        </w:rPr>
        <w:t>атьи</w:t>
      </w:r>
      <w:r w:rsidRPr="00A40803">
        <w:rPr>
          <w:rFonts w:ascii="Times New Roman" w:eastAsia="Times New Roman" w:hAnsi="Times New Roman" w:cs="Times New Roman"/>
          <w:sz w:val="28"/>
          <w:szCs w:val="28"/>
          <w:lang w:eastAsia="ru-RU"/>
        </w:rPr>
        <w:t xml:space="preserve"> 34 Б</w:t>
      </w:r>
      <w:r w:rsidR="005008D6">
        <w:rPr>
          <w:rFonts w:ascii="Times New Roman" w:eastAsia="Times New Roman" w:hAnsi="Times New Roman" w:cs="Times New Roman"/>
          <w:sz w:val="28"/>
          <w:szCs w:val="28"/>
          <w:lang w:eastAsia="ru-RU"/>
        </w:rPr>
        <w:t>юджетного кодекса</w:t>
      </w:r>
      <w:r w:rsidRPr="00A40803">
        <w:rPr>
          <w:rFonts w:ascii="Times New Roman" w:eastAsia="Times New Roman" w:hAnsi="Times New Roman" w:cs="Times New Roman"/>
          <w:sz w:val="28"/>
          <w:szCs w:val="28"/>
          <w:lang w:eastAsia="ru-RU"/>
        </w:rPr>
        <w:t xml:space="preserve"> РФ</w:t>
      </w:r>
      <w:r w:rsidR="005008D6">
        <w:rPr>
          <w:rFonts w:ascii="Times New Roman" w:eastAsia="Times New Roman" w:hAnsi="Times New Roman" w:cs="Times New Roman"/>
          <w:sz w:val="28"/>
          <w:szCs w:val="28"/>
          <w:lang w:eastAsia="ru-RU"/>
        </w:rPr>
        <w:t>,</w:t>
      </w:r>
      <w:r w:rsidRPr="00A40803">
        <w:rPr>
          <w:rFonts w:ascii="Times New Roman" w:eastAsia="Times New Roman" w:hAnsi="Times New Roman" w:cs="Times New Roman"/>
          <w:sz w:val="28"/>
          <w:szCs w:val="28"/>
          <w:lang w:eastAsia="ru-RU"/>
        </w:rPr>
        <w:t xml:space="preserve"> в Администрации </w:t>
      </w:r>
      <w:r w:rsidR="005008D6">
        <w:rPr>
          <w:rFonts w:ascii="Times New Roman" w:eastAsia="Times New Roman" w:hAnsi="Times New Roman" w:cs="Times New Roman"/>
          <w:sz w:val="28"/>
          <w:szCs w:val="28"/>
          <w:lang w:eastAsia="ru-RU"/>
        </w:rPr>
        <w:t>на балансе находятся</w:t>
      </w:r>
      <w:r w:rsidR="008D0F84">
        <w:rPr>
          <w:rFonts w:ascii="Times New Roman" w:eastAsia="Times New Roman" w:hAnsi="Times New Roman" w:cs="Times New Roman"/>
          <w:sz w:val="28"/>
          <w:szCs w:val="28"/>
          <w:lang w:eastAsia="ru-RU"/>
        </w:rPr>
        <w:t xml:space="preserve"> </w:t>
      </w:r>
      <w:r w:rsidRPr="00A40803">
        <w:rPr>
          <w:rFonts w:ascii="Times New Roman" w:eastAsia="Times New Roman" w:hAnsi="Times New Roman" w:cs="Times New Roman"/>
          <w:sz w:val="28"/>
          <w:szCs w:val="28"/>
          <w:lang w:eastAsia="ru-RU"/>
        </w:rPr>
        <w:t xml:space="preserve">объекты основных средств на общую сумму </w:t>
      </w:r>
      <w:r w:rsidRPr="005008D6">
        <w:rPr>
          <w:rFonts w:ascii="Times New Roman" w:eastAsia="Times New Roman" w:hAnsi="Times New Roman" w:cs="Times New Roman"/>
          <w:bCs/>
          <w:sz w:val="28"/>
          <w:szCs w:val="28"/>
          <w:lang w:eastAsia="ru-RU"/>
        </w:rPr>
        <w:t xml:space="preserve">347,5 тыс. </w:t>
      </w:r>
      <w:r w:rsidR="00D36411">
        <w:rPr>
          <w:rFonts w:ascii="Times New Roman" w:eastAsia="Times New Roman" w:hAnsi="Times New Roman" w:cs="Times New Roman"/>
          <w:bCs/>
          <w:sz w:val="28"/>
          <w:szCs w:val="28"/>
          <w:lang w:eastAsia="ru-RU"/>
        </w:rPr>
        <w:t>руб.</w:t>
      </w:r>
      <w:r w:rsidRPr="00A40803">
        <w:rPr>
          <w:rFonts w:ascii="Times New Roman" w:eastAsia="Times New Roman" w:hAnsi="Times New Roman" w:cs="Times New Roman"/>
          <w:sz w:val="28"/>
          <w:szCs w:val="28"/>
          <w:lang w:eastAsia="ru-RU"/>
        </w:rPr>
        <w:t>, находящиеся в неисправном состоянии, ремонт которых не осуществлялся, а также не составлялись дефектные акты, в том числе:</w:t>
      </w:r>
    </w:p>
    <w:p w14:paraId="7306966A" w14:textId="1D6BDA87" w:rsidR="00A40803" w:rsidRPr="005C0435" w:rsidRDefault="00A40803" w:rsidP="001C2CAA">
      <w:pPr>
        <w:pStyle w:val="a8"/>
        <w:numPr>
          <w:ilvl w:val="0"/>
          <w:numId w:val="176"/>
        </w:numPr>
        <w:tabs>
          <w:tab w:val="left" w:pos="851"/>
          <w:tab w:val="left" w:pos="993"/>
        </w:tabs>
        <w:ind w:left="42" w:firstLine="667"/>
        <w:jc w:val="both"/>
        <w:rPr>
          <w:sz w:val="28"/>
          <w:szCs w:val="28"/>
        </w:rPr>
      </w:pPr>
      <w:r w:rsidRPr="005C0435">
        <w:rPr>
          <w:sz w:val="28"/>
          <w:szCs w:val="28"/>
        </w:rPr>
        <w:t>Станция биол</w:t>
      </w:r>
      <w:r w:rsidR="005C0435" w:rsidRPr="005C0435">
        <w:rPr>
          <w:sz w:val="28"/>
          <w:szCs w:val="28"/>
        </w:rPr>
        <w:t>огической</w:t>
      </w:r>
      <w:r w:rsidRPr="005C0435">
        <w:rPr>
          <w:sz w:val="28"/>
          <w:szCs w:val="28"/>
        </w:rPr>
        <w:t xml:space="preserve"> очистки VN (</w:t>
      </w:r>
      <w:proofErr w:type="spellStart"/>
      <w:r w:rsidRPr="005C0435">
        <w:rPr>
          <w:sz w:val="28"/>
          <w:szCs w:val="28"/>
        </w:rPr>
        <w:t>Аквалос</w:t>
      </w:r>
      <w:proofErr w:type="spellEnd"/>
      <w:r w:rsidRPr="005C0435">
        <w:rPr>
          <w:sz w:val="28"/>
          <w:szCs w:val="28"/>
        </w:rPr>
        <w:t xml:space="preserve">) стоимостью 275,0 тыс. </w:t>
      </w:r>
      <w:r w:rsidR="00D36411">
        <w:rPr>
          <w:sz w:val="28"/>
          <w:szCs w:val="28"/>
        </w:rPr>
        <w:t>руб.</w:t>
      </w:r>
      <w:r w:rsidRPr="005C0435">
        <w:rPr>
          <w:sz w:val="28"/>
          <w:szCs w:val="28"/>
        </w:rPr>
        <w:t>;</w:t>
      </w:r>
    </w:p>
    <w:p w14:paraId="5EC54CA1" w14:textId="3BC8C06F" w:rsidR="00A40803" w:rsidRPr="005C0435" w:rsidRDefault="00A40803" w:rsidP="001C2CAA">
      <w:pPr>
        <w:pStyle w:val="a8"/>
        <w:numPr>
          <w:ilvl w:val="0"/>
          <w:numId w:val="176"/>
        </w:numPr>
        <w:tabs>
          <w:tab w:val="left" w:pos="851"/>
          <w:tab w:val="left" w:pos="993"/>
        </w:tabs>
        <w:ind w:left="42" w:firstLine="667"/>
        <w:jc w:val="both"/>
        <w:rPr>
          <w:sz w:val="28"/>
          <w:szCs w:val="28"/>
        </w:rPr>
      </w:pPr>
      <w:r w:rsidRPr="005C0435">
        <w:rPr>
          <w:sz w:val="28"/>
          <w:szCs w:val="28"/>
        </w:rPr>
        <w:t xml:space="preserve">Сканер стоимостью 16,6 тыс. </w:t>
      </w:r>
      <w:r w:rsidR="00D36411">
        <w:rPr>
          <w:sz w:val="28"/>
          <w:szCs w:val="28"/>
        </w:rPr>
        <w:t>руб.</w:t>
      </w:r>
      <w:r w:rsidRPr="005C0435">
        <w:rPr>
          <w:sz w:val="28"/>
          <w:szCs w:val="28"/>
        </w:rPr>
        <w:t>;</w:t>
      </w:r>
    </w:p>
    <w:p w14:paraId="52199A86" w14:textId="3A4837AC" w:rsidR="00A40803" w:rsidRPr="005C0435" w:rsidRDefault="005C0435" w:rsidP="001C2CAA">
      <w:pPr>
        <w:pStyle w:val="a8"/>
        <w:numPr>
          <w:ilvl w:val="0"/>
          <w:numId w:val="176"/>
        </w:numPr>
        <w:tabs>
          <w:tab w:val="left" w:pos="851"/>
          <w:tab w:val="left" w:pos="993"/>
        </w:tabs>
        <w:ind w:left="42" w:firstLine="667"/>
        <w:jc w:val="both"/>
        <w:rPr>
          <w:sz w:val="28"/>
          <w:szCs w:val="28"/>
        </w:rPr>
      </w:pPr>
      <w:r>
        <w:rPr>
          <w:sz w:val="28"/>
          <w:szCs w:val="28"/>
        </w:rPr>
        <w:t>Многофункциональное устройство</w:t>
      </w:r>
      <w:r w:rsidR="00A40803" w:rsidRPr="005C0435">
        <w:rPr>
          <w:sz w:val="28"/>
          <w:szCs w:val="28"/>
        </w:rPr>
        <w:t xml:space="preserve"> стоимостью 12,9 тыс. </w:t>
      </w:r>
      <w:r w:rsidR="00D36411">
        <w:rPr>
          <w:sz w:val="28"/>
          <w:szCs w:val="28"/>
        </w:rPr>
        <w:t>руб.</w:t>
      </w:r>
      <w:r w:rsidR="00A40803" w:rsidRPr="005C0435">
        <w:rPr>
          <w:sz w:val="28"/>
          <w:szCs w:val="28"/>
        </w:rPr>
        <w:t>;</w:t>
      </w:r>
    </w:p>
    <w:p w14:paraId="3B49DEF2" w14:textId="33563DDF" w:rsidR="00A40803" w:rsidRPr="005C0435" w:rsidRDefault="00A40803" w:rsidP="001C2CAA">
      <w:pPr>
        <w:pStyle w:val="a8"/>
        <w:numPr>
          <w:ilvl w:val="0"/>
          <w:numId w:val="176"/>
        </w:numPr>
        <w:tabs>
          <w:tab w:val="left" w:pos="851"/>
        </w:tabs>
        <w:ind w:left="42" w:firstLine="667"/>
        <w:jc w:val="both"/>
        <w:rPr>
          <w:sz w:val="28"/>
          <w:szCs w:val="28"/>
        </w:rPr>
      </w:pPr>
      <w:r w:rsidRPr="005C0435">
        <w:rPr>
          <w:sz w:val="28"/>
          <w:szCs w:val="28"/>
        </w:rPr>
        <w:t>Светильник "Бургос" (4 шт</w:t>
      </w:r>
      <w:r w:rsidR="005C0435" w:rsidRPr="005C0435">
        <w:rPr>
          <w:sz w:val="28"/>
          <w:szCs w:val="28"/>
        </w:rPr>
        <w:t>уки</w:t>
      </w:r>
      <w:r w:rsidRPr="005C0435">
        <w:rPr>
          <w:sz w:val="28"/>
          <w:szCs w:val="28"/>
        </w:rPr>
        <w:t>)</w:t>
      </w:r>
      <w:r w:rsidR="005C0435">
        <w:rPr>
          <w:sz w:val="28"/>
          <w:szCs w:val="28"/>
        </w:rPr>
        <w:t xml:space="preserve"> на сумму</w:t>
      </w:r>
      <w:r w:rsidRPr="005C0435">
        <w:rPr>
          <w:sz w:val="28"/>
          <w:szCs w:val="28"/>
        </w:rPr>
        <w:t xml:space="preserve"> 43,0 тыс. </w:t>
      </w:r>
      <w:r w:rsidR="00D36411">
        <w:rPr>
          <w:sz w:val="28"/>
          <w:szCs w:val="28"/>
        </w:rPr>
        <w:t>руб.</w:t>
      </w:r>
      <w:r w:rsidRPr="005C0435">
        <w:rPr>
          <w:sz w:val="28"/>
          <w:szCs w:val="28"/>
        </w:rPr>
        <w:t xml:space="preserve"> </w:t>
      </w:r>
    </w:p>
    <w:p w14:paraId="1BFAC2B5" w14:textId="1C840211" w:rsidR="00A40803" w:rsidRPr="00A40803" w:rsidRDefault="00A40803" w:rsidP="00B73928">
      <w:pPr>
        <w:tabs>
          <w:tab w:val="left" w:pos="28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bookmarkStart w:id="273" w:name="_Hlk170298127"/>
      <w:bookmarkStart w:id="274" w:name="_Hlk164953396"/>
      <w:r w:rsidRPr="00A40803">
        <w:rPr>
          <w:rFonts w:ascii="Times New Roman" w:eastAsia="Times New Roman" w:hAnsi="Times New Roman" w:cs="Times New Roman"/>
          <w:sz w:val="28"/>
          <w:szCs w:val="28"/>
          <w:lang w:eastAsia="ru-RU"/>
        </w:rPr>
        <w:t xml:space="preserve">В нарушение раздела 3 Приказа Минфина </w:t>
      </w:r>
      <w:bookmarkStart w:id="275" w:name="_Hlk175652274"/>
      <w:r w:rsidR="005C0435" w:rsidRPr="005C0435">
        <w:rPr>
          <w:rFonts w:ascii="Times New Roman" w:eastAsia="Times New Roman" w:hAnsi="Times New Roman" w:cs="Times New Roman"/>
          <w:bCs/>
          <w:sz w:val="28"/>
          <w:szCs w:val="28"/>
          <w:lang w:eastAsia="ru-RU"/>
        </w:rPr>
        <w:t>Р</w:t>
      </w:r>
      <w:r w:rsidR="005C0435">
        <w:rPr>
          <w:rFonts w:ascii="Times New Roman" w:eastAsia="Times New Roman" w:hAnsi="Times New Roman" w:cs="Times New Roman"/>
          <w:bCs/>
          <w:sz w:val="28"/>
          <w:szCs w:val="28"/>
          <w:lang w:eastAsia="ru-RU"/>
        </w:rPr>
        <w:t>оссийской Федерации</w:t>
      </w:r>
      <w:r w:rsidR="005C0435" w:rsidRPr="005C0435">
        <w:rPr>
          <w:rFonts w:ascii="Times New Roman" w:eastAsia="Times New Roman" w:hAnsi="Times New Roman" w:cs="Times New Roman"/>
          <w:bCs/>
          <w:sz w:val="28"/>
          <w:szCs w:val="28"/>
          <w:lang w:eastAsia="ru-RU"/>
        </w:rPr>
        <w:t xml:space="preserve"> от 30.03.2015 №</w:t>
      </w:r>
      <w:r w:rsidR="005C0435">
        <w:rPr>
          <w:rFonts w:ascii="Times New Roman" w:eastAsia="Times New Roman" w:hAnsi="Times New Roman" w:cs="Times New Roman"/>
          <w:bCs/>
          <w:sz w:val="28"/>
          <w:szCs w:val="28"/>
          <w:lang w:eastAsia="ru-RU"/>
        </w:rPr>
        <w:t> </w:t>
      </w:r>
      <w:r w:rsidR="005C0435" w:rsidRPr="005C0435">
        <w:rPr>
          <w:rFonts w:ascii="Times New Roman" w:eastAsia="Times New Roman" w:hAnsi="Times New Roman" w:cs="Times New Roman"/>
          <w:bCs/>
          <w:sz w:val="28"/>
          <w:szCs w:val="28"/>
          <w:lang w:eastAsia="ru-RU"/>
        </w:rPr>
        <w:t xml:space="preserve">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w:t>
      </w:r>
      <w:r w:rsidR="005C0435" w:rsidRPr="005C0435">
        <w:rPr>
          <w:rFonts w:ascii="Times New Roman" w:eastAsia="Times New Roman" w:hAnsi="Times New Roman" w:cs="Times New Roman"/>
          <w:bCs/>
          <w:sz w:val="28"/>
          <w:szCs w:val="28"/>
          <w:lang w:eastAsia="ru-RU"/>
        </w:rPr>
        <w:lastRenderedPageBreak/>
        <w:t>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Минфина РФ №</w:t>
      </w:r>
      <w:r w:rsidR="005C0435">
        <w:rPr>
          <w:rFonts w:ascii="Times New Roman" w:eastAsia="Times New Roman" w:hAnsi="Times New Roman" w:cs="Times New Roman"/>
          <w:bCs/>
          <w:sz w:val="28"/>
          <w:szCs w:val="28"/>
          <w:lang w:eastAsia="ru-RU"/>
        </w:rPr>
        <w:t> </w:t>
      </w:r>
      <w:r w:rsidR="005C0435" w:rsidRPr="005C0435">
        <w:rPr>
          <w:rFonts w:ascii="Times New Roman" w:eastAsia="Times New Roman" w:hAnsi="Times New Roman" w:cs="Times New Roman"/>
          <w:bCs/>
          <w:sz w:val="28"/>
          <w:szCs w:val="28"/>
          <w:lang w:eastAsia="ru-RU"/>
        </w:rPr>
        <w:t>52н)</w:t>
      </w:r>
      <w:bookmarkEnd w:id="275"/>
      <w:r w:rsidRPr="00A40803">
        <w:rPr>
          <w:rFonts w:ascii="Times New Roman" w:eastAsia="Times New Roman" w:hAnsi="Times New Roman" w:cs="Times New Roman"/>
          <w:sz w:val="28"/>
          <w:szCs w:val="28"/>
          <w:lang w:eastAsia="ru-RU"/>
        </w:rPr>
        <w:t>,</w:t>
      </w:r>
      <w:r w:rsidRPr="00A40803">
        <w:rPr>
          <w:rFonts w:ascii="Times New Roman" w:eastAsia="Times New Roman" w:hAnsi="Times New Roman" w:cs="Times New Roman"/>
          <w:sz w:val="28"/>
          <w:szCs w:val="28"/>
          <w:shd w:val="clear" w:color="auto" w:fill="FFFFFF"/>
          <w:lang w:eastAsia="ru-RU"/>
        </w:rPr>
        <w:t xml:space="preserve"> </w:t>
      </w:r>
      <w:r w:rsidRPr="00A40803">
        <w:rPr>
          <w:rFonts w:ascii="Times New Roman" w:eastAsia="Times New Roman" w:hAnsi="Times New Roman" w:cs="Times New Roman"/>
          <w:sz w:val="28"/>
          <w:szCs w:val="28"/>
          <w:lang w:eastAsia="ru-RU"/>
        </w:rPr>
        <w:t>п</w:t>
      </w:r>
      <w:r w:rsidR="005C0435">
        <w:rPr>
          <w:rFonts w:ascii="Times New Roman" w:eastAsia="Times New Roman" w:hAnsi="Times New Roman" w:cs="Times New Roman"/>
          <w:sz w:val="28"/>
          <w:szCs w:val="28"/>
          <w:lang w:eastAsia="ru-RU"/>
        </w:rPr>
        <w:t>унктов</w:t>
      </w:r>
      <w:r w:rsidRPr="00A40803">
        <w:rPr>
          <w:rFonts w:ascii="Times New Roman" w:eastAsia="Times New Roman" w:hAnsi="Times New Roman" w:cs="Times New Roman"/>
          <w:sz w:val="28"/>
          <w:szCs w:val="28"/>
          <w:lang w:eastAsia="ru-RU"/>
        </w:rPr>
        <w:t xml:space="preserve"> 3.2, 3.3, 3.4 Приказа</w:t>
      </w:r>
      <w:r w:rsidR="005C0435">
        <w:rPr>
          <w:rFonts w:ascii="Times New Roman" w:eastAsia="Times New Roman" w:hAnsi="Times New Roman" w:cs="Times New Roman"/>
          <w:sz w:val="28"/>
          <w:szCs w:val="28"/>
          <w:lang w:eastAsia="ru-RU"/>
        </w:rPr>
        <w:t xml:space="preserve"> </w:t>
      </w:r>
      <w:r w:rsidRPr="00A40803">
        <w:rPr>
          <w:rFonts w:ascii="Times New Roman" w:eastAsia="Times New Roman" w:hAnsi="Times New Roman" w:cs="Times New Roman"/>
          <w:sz w:val="28"/>
          <w:szCs w:val="28"/>
          <w:lang w:eastAsia="ru-RU"/>
        </w:rPr>
        <w:t>Минфина РФ №</w:t>
      </w:r>
      <w:r w:rsidR="005C0435">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xml:space="preserve">49, </w:t>
      </w:r>
      <w:r w:rsidRPr="00A40803">
        <w:rPr>
          <w:rFonts w:ascii="Times New Roman" w:eastAsia="Times New Roman" w:hAnsi="Times New Roman" w:cs="Times New Roman"/>
          <w:sz w:val="28"/>
          <w:szCs w:val="28"/>
          <w:shd w:val="clear" w:color="auto" w:fill="FFFFFF"/>
          <w:lang w:eastAsia="ru-RU"/>
        </w:rPr>
        <w:t xml:space="preserve">в инвентарных карточках и описи учета нефинансовых активов </w:t>
      </w:r>
      <w:r w:rsidRPr="00A40803">
        <w:rPr>
          <w:rFonts w:ascii="Times New Roman" w:eastAsia="Times New Roman" w:hAnsi="Times New Roman" w:cs="Times New Roman"/>
          <w:sz w:val="28"/>
          <w:szCs w:val="28"/>
          <w:lang w:eastAsia="ru-RU"/>
        </w:rPr>
        <w:t>(</w:t>
      </w:r>
      <w:hyperlink r:id="rId29" w:anchor="/document/70951956/entry/4010" w:history="1">
        <w:r w:rsidRPr="00A40803">
          <w:rPr>
            <w:rFonts w:ascii="Times New Roman" w:eastAsia="Times New Roman" w:hAnsi="Times New Roman" w:cs="Times New Roman"/>
            <w:sz w:val="28"/>
            <w:szCs w:val="28"/>
            <w:lang w:eastAsia="ru-RU"/>
          </w:rPr>
          <w:t>ф. 0504031</w:t>
        </w:r>
      </w:hyperlink>
      <w:r w:rsidRPr="00A40803">
        <w:rPr>
          <w:rFonts w:ascii="Times New Roman" w:eastAsia="Times New Roman" w:hAnsi="Times New Roman" w:cs="Times New Roman"/>
          <w:sz w:val="28"/>
          <w:szCs w:val="28"/>
          <w:lang w:eastAsia="ru-RU"/>
        </w:rPr>
        <w:t xml:space="preserve">) </w:t>
      </w:r>
      <w:r w:rsidRPr="00A40803">
        <w:rPr>
          <w:rFonts w:ascii="Times New Roman" w:eastAsia="Times New Roman" w:hAnsi="Times New Roman" w:cs="Times New Roman"/>
          <w:sz w:val="28"/>
          <w:szCs w:val="28"/>
          <w:shd w:val="clear" w:color="auto" w:fill="FFFFFF"/>
          <w:lang w:eastAsia="ru-RU"/>
        </w:rPr>
        <w:t xml:space="preserve">Администрации </w:t>
      </w:r>
      <w:r w:rsidRPr="00A40803">
        <w:rPr>
          <w:rFonts w:ascii="Times New Roman" w:eastAsia="Times New Roman" w:hAnsi="Times New Roman" w:cs="Times New Roman"/>
          <w:sz w:val="28"/>
          <w:szCs w:val="28"/>
          <w:lang w:eastAsia="ru-RU"/>
        </w:rPr>
        <w:t>не были занесены полные сведения по наименованиям и характеристикам объектов. Так,</w:t>
      </w:r>
      <w:r w:rsidRPr="00A40803">
        <w:rPr>
          <w:rFonts w:ascii="Times New Roman" w:eastAsia="Times New Roman" w:hAnsi="Times New Roman" w:cs="Times New Roman"/>
          <w:sz w:val="28"/>
          <w:szCs w:val="28"/>
          <w:shd w:val="clear" w:color="auto" w:fill="FFFFFF"/>
          <w:lang w:eastAsia="ru-RU"/>
        </w:rPr>
        <w:t xml:space="preserve"> отсутствует информация по модели, типу, марки, заводскому (или иному) номеру</w:t>
      </w:r>
      <w:bookmarkEnd w:id="273"/>
      <w:bookmarkEnd w:id="274"/>
      <w:r w:rsidR="005C0435">
        <w:rPr>
          <w:rFonts w:ascii="Times New Roman" w:eastAsia="Times New Roman" w:hAnsi="Times New Roman" w:cs="Times New Roman"/>
          <w:sz w:val="28"/>
          <w:szCs w:val="28"/>
          <w:shd w:val="clear" w:color="auto" w:fill="FFFFFF"/>
          <w:lang w:eastAsia="ru-RU"/>
        </w:rPr>
        <w:t xml:space="preserve"> по следующим материальным активам</w:t>
      </w:r>
      <w:r w:rsidRPr="00A40803">
        <w:rPr>
          <w:rFonts w:ascii="Times New Roman" w:eastAsia="Times New Roman" w:hAnsi="Times New Roman" w:cs="Times New Roman"/>
          <w:sz w:val="28"/>
          <w:szCs w:val="28"/>
          <w:shd w:val="clear" w:color="auto" w:fill="FFFFFF"/>
          <w:lang w:eastAsia="ru-RU"/>
        </w:rPr>
        <w:t xml:space="preserve">: </w:t>
      </w:r>
      <w:r w:rsidRPr="00A40803">
        <w:rPr>
          <w:rFonts w:ascii="Times New Roman" w:eastAsia="Times New Roman" w:hAnsi="Times New Roman" w:cs="Times New Roman"/>
          <w:sz w:val="28"/>
          <w:szCs w:val="28"/>
          <w:lang w:eastAsia="ru-RU"/>
        </w:rPr>
        <w:t xml:space="preserve">системный блок, компьютер в комплекте, компьютер в сборе, планшет, принтер, </w:t>
      </w:r>
      <w:r w:rsidR="005C0435">
        <w:rPr>
          <w:rFonts w:ascii="Times New Roman" w:eastAsia="Times New Roman" w:hAnsi="Times New Roman" w:cs="Times New Roman"/>
          <w:sz w:val="28"/>
          <w:szCs w:val="28"/>
          <w:lang w:eastAsia="ru-RU"/>
        </w:rPr>
        <w:t>м</w:t>
      </w:r>
      <w:r w:rsidR="005C0435" w:rsidRPr="005C0435">
        <w:rPr>
          <w:rFonts w:ascii="Times New Roman" w:eastAsia="Times New Roman" w:hAnsi="Times New Roman" w:cs="Times New Roman"/>
          <w:sz w:val="28"/>
          <w:szCs w:val="28"/>
          <w:lang w:eastAsia="ru-RU"/>
        </w:rPr>
        <w:t>ногофункциональное устройство</w:t>
      </w:r>
      <w:r w:rsidRPr="00A40803">
        <w:rPr>
          <w:rFonts w:ascii="Times New Roman" w:eastAsia="Times New Roman" w:hAnsi="Times New Roman" w:cs="Times New Roman"/>
          <w:sz w:val="28"/>
          <w:szCs w:val="28"/>
          <w:lang w:eastAsia="ru-RU"/>
        </w:rPr>
        <w:t>, телефон, ноутбук.</w:t>
      </w:r>
    </w:p>
    <w:p w14:paraId="3A62F1F1" w14:textId="2279744C" w:rsidR="00A40803" w:rsidRPr="00A40803" w:rsidRDefault="005C0435" w:rsidP="00B73928">
      <w:pPr>
        <w:tabs>
          <w:tab w:val="left" w:pos="284"/>
          <w:tab w:val="left" w:pos="567"/>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A40803" w:rsidRPr="00A40803">
        <w:rPr>
          <w:rFonts w:ascii="Times New Roman" w:eastAsia="Times New Roman" w:hAnsi="Times New Roman" w:cs="Times New Roman"/>
          <w:sz w:val="28"/>
          <w:szCs w:val="28"/>
          <w:lang w:eastAsia="ru-RU"/>
        </w:rPr>
        <w:t xml:space="preserve"> нарушение п</w:t>
      </w:r>
      <w:r>
        <w:rPr>
          <w:rFonts w:ascii="Times New Roman" w:eastAsia="Times New Roman" w:hAnsi="Times New Roman" w:cs="Times New Roman"/>
          <w:sz w:val="28"/>
          <w:szCs w:val="28"/>
          <w:lang w:eastAsia="ru-RU"/>
        </w:rPr>
        <w:t>ункта</w:t>
      </w:r>
      <w:r w:rsidR="00A40803" w:rsidRPr="00A40803">
        <w:rPr>
          <w:rFonts w:ascii="Times New Roman" w:eastAsia="Times New Roman" w:hAnsi="Times New Roman" w:cs="Times New Roman"/>
          <w:sz w:val="28"/>
          <w:szCs w:val="28"/>
          <w:lang w:eastAsia="ru-RU"/>
        </w:rPr>
        <w:t xml:space="preserve"> 99 </w:t>
      </w:r>
      <w:r w:rsidR="00A40803" w:rsidRPr="00A40803">
        <w:rPr>
          <w:rFonts w:ascii="Times New Roman" w:eastAsia="Times New Roman" w:hAnsi="Times New Roman" w:cs="Times New Roman"/>
          <w:bCs/>
          <w:sz w:val="28"/>
          <w:szCs w:val="28"/>
          <w:lang w:eastAsia="ru-RU"/>
        </w:rPr>
        <w:t>Инструкции №</w:t>
      </w:r>
      <w:r>
        <w:rPr>
          <w:rFonts w:ascii="Times New Roman" w:eastAsia="Times New Roman" w:hAnsi="Times New Roman" w:cs="Times New Roman"/>
          <w:bCs/>
          <w:sz w:val="28"/>
          <w:szCs w:val="28"/>
          <w:lang w:eastAsia="ru-RU"/>
        </w:rPr>
        <w:t> </w:t>
      </w:r>
      <w:r w:rsidR="00A40803" w:rsidRPr="00A40803">
        <w:rPr>
          <w:rFonts w:ascii="Times New Roman" w:eastAsia="Times New Roman" w:hAnsi="Times New Roman" w:cs="Times New Roman"/>
          <w:bCs/>
          <w:sz w:val="28"/>
          <w:szCs w:val="28"/>
          <w:lang w:eastAsia="ru-RU"/>
        </w:rPr>
        <w:t>157н,</w:t>
      </w:r>
      <w:r w:rsidR="00A40803" w:rsidRPr="00A40803">
        <w:rPr>
          <w:rFonts w:ascii="Times New Roman" w:eastAsia="Times New Roman" w:hAnsi="Times New Roman" w:cs="Times New Roman"/>
          <w:sz w:val="28"/>
          <w:szCs w:val="28"/>
          <w:lang w:eastAsia="ru-RU"/>
        </w:rPr>
        <w:t xml:space="preserve"> на балансе Администрации учитываются не соответствующие критериям материальных запасов объекты, так как срок их использования превышает 12 месяцев. Так, в инвентаризационной описи материальных запасов </w:t>
      </w:r>
      <w:r>
        <w:rPr>
          <w:rFonts w:ascii="Times New Roman" w:eastAsia="Times New Roman" w:hAnsi="Times New Roman" w:cs="Times New Roman"/>
          <w:sz w:val="28"/>
          <w:szCs w:val="28"/>
          <w:lang w:eastAsia="ru-RU"/>
        </w:rPr>
        <w:t>числятся</w:t>
      </w:r>
      <w:r w:rsidR="00A40803" w:rsidRPr="00A40803">
        <w:rPr>
          <w:rFonts w:ascii="Times New Roman" w:eastAsia="Times New Roman" w:hAnsi="Times New Roman" w:cs="Times New Roman"/>
          <w:sz w:val="28"/>
          <w:szCs w:val="28"/>
          <w:lang w:eastAsia="ru-RU"/>
        </w:rPr>
        <w:t xml:space="preserve"> объекты</w:t>
      </w:r>
      <w:r w:rsidR="00B07FCC">
        <w:rPr>
          <w:rFonts w:ascii="Times New Roman" w:eastAsia="Times New Roman" w:hAnsi="Times New Roman" w:cs="Times New Roman"/>
          <w:sz w:val="28"/>
          <w:szCs w:val="28"/>
          <w:lang w:eastAsia="ru-RU"/>
        </w:rPr>
        <w:t xml:space="preserve">, относящиеся </w:t>
      </w:r>
      <w:r w:rsidR="00B07FCC" w:rsidRPr="00B07FCC">
        <w:rPr>
          <w:rFonts w:ascii="Times New Roman" w:eastAsia="Times New Roman" w:hAnsi="Times New Roman" w:cs="Times New Roman"/>
          <w:sz w:val="28"/>
          <w:szCs w:val="28"/>
          <w:lang w:eastAsia="ru-RU"/>
        </w:rPr>
        <w:t>ко второй амортизационной группе «Машины и оборудование» со сроком использования от 2 лет до 3 лет включительно</w:t>
      </w:r>
      <w:r w:rsidR="00A40803" w:rsidRPr="00A40803">
        <w:rPr>
          <w:rFonts w:ascii="Times New Roman" w:eastAsia="Times New Roman" w:hAnsi="Times New Roman" w:cs="Times New Roman"/>
          <w:sz w:val="28"/>
          <w:szCs w:val="28"/>
          <w:lang w:eastAsia="ru-RU"/>
        </w:rPr>
        <w:t xml:space="preserve">, которые необходимо учитывать в составе основных средств в соответствии с </w:t>
      </w:r>
      <w:r w:rsidR="009E4EBF">
        <w:rPr>
          <w:rFonts w:ascii="Times New Roman" w:eastAsia="Times New Roman" w:hAnsi="Times New Roman" w:cs="Times New Roman"/>
          <w:sz w:val="28"/>
          <w:szCs w:val="28"/>
          <w:lang w:eastAsia="ru-RU"/>
        </w:rPr>
        <w:t>п</w:t>
      </w:r>
      <w:r w:rsidR="00A40803" w:rsidRPr="00A40803">
        <w:rPr>
          <w:rFonts w:ascii="Times New Roman" w:eastAsia="Times New Roman" w:hAnsi="Times New Roman" w:cs="Times New Roman"/>
          <w:sz w:val="28"/>
          <w:szCs w:val="28"/>
          <w:lang w:eastAsia="ru-RU"/>
        </w:rPr>
        <w:t>остановлением Правительства Р</w:t>
      </w:r>
      <w:r>
        <w:rPr>
          <w:rFonts w:ascii="Times New Roman" w:eastAsia="Times New Roman" w:hAnsi="Times New Roman" w:cs="Times New Roman"/>
          <w:sz w:val="28"/>
          <w:szCs w:val="28"/>
          <w:lang w:eastAsia="ru-RU"/>
        </w:rPr>
        <w:t>оссийской Федерации</w:t>
      </w:r>
      <w:r w:rsidR="00A40803" w:rsidRPr="00A40803">
        <w:rPr>
          <w:rFonts w:ascii="Times New Roman" w:eastAsia="Times New Roman" w:hAnsi="Times New Roman" w:cs="Times New Roman"/>
          <w:sz w:val="28"/>
          <w:szCs w:val="28"/>
          <w:lang w:eastAsia="ru-RU"/>
        </w:rPr>
        <w:t xml:space="preserve"> от </w:t>
      </w:r>
      <w:r>
        <w:rPr>
          <w:rFonts w:ascii="Times New Roman" w:eastAsia="Times New Roman" w:hAnsi="Times New Roman" w:cs="Times New Roman"/>
          <w:sz w:val="28"/>
          <w:szCs w:val="28"/>
          <w:lang w:eastAsia="ru-RU"/>
        </w:rPr>
        <w:t>0</w:t>
      </w:r>
      <w:r w:rsidR="00A40803" w:rsidRPr="00A4080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.01.</w:t>
      </w:r>
      <w:r w:rsidR="00A40803" w:rsidRPr="00A40803">
        <w:rPr>
          <w:rFonts w:ascii="Times New Roman" w:eastAsia="Times New Roman" w:hAnsi="Times New Roman" w:cs="Times New Roman"/>
          <w:sz w:val="28"/>
          <w:szCs w:val="28"/>
          <w:lang w:eastAsia="ru-RU"/>
        </w:rPr>
        <w:t>2002 №</w:t>
      </w:r>
      <w:r>
        <w:rPr>
          <w:rFonts w:ascii="Times New Roman" w:eastAsia="Times New Roman" w:hAnsi="Times New Roman" w:cs="Times New Roman"/>
          <w:sz w:val="28"/>
          <w:szCs w:val="28"/>
          <w:lang w:eastAsia="ru-RU"/>
        </w:rPr>
        <w:t> </w:t>
      </w:r>
      <w:r w:rsidR="00A40803" w:rsidRPr="00A40803">
        <w:rPr>
          <w:rFonts w:ascii="Times New Roman" w:eastAsia="Times New Roman" w:hAnsi="Times New Roman" w:cs="Times New Roman"/>
          <w:sz w:val="28"/>
          <w:szCs w:val="28"/>
          <w:lang w:eastAsia="ru-RU"/>
        </w:rPr>
        <w:t xml:space="preserve">1 "О Классификации основных средств, включаемых в амортизационные группы", </w:t>
      </w:r>
      <w:bookmarkStart w:id="276" w:name="_Hlk175644971"/>
      <w:r w:rsidR="00A40803" w:rsidRPr="00A40803">
        <w:rPr>
          <w:rFonts w:ascii="Times New Roman" w:eastAsia="Times New Roman" w:hAnsi="Times New Roman" w:cs="Times New Roman"/>
          <w:sz w:val="28"/>
          <w:szCs w:val="28"/>
          <w:lang w:eastAsia="ru-RU"/>
        </w:rPr>
        <w:t xml:space="preserve">на общую балансовую стоимость </w:t>
      </w:r>
      <w:r w:rsidR="00A40803" w:rsidRPr="00B07FCC">
        <w:rPr>
          <w:rFonts w:ascii="Times New Roman" w:eastAsia="Times New Roman" w:hAnsi="Times New Roman" w:cs="Times New Roman"/>
          <w:bCs/>
          <w:sz w:val="28"/>
          <w:szCs w:val="28"/>
          <w:lang w:eastAsia="ru-RU"/>
        </w:rPr>
        <w:t xml:space="preserve">369,8 тыс. </w:t>
      </w:r>
      <w:bookmarkEnd w:id="276"/>
      <w:r w:rsidR="00D36411">
        <w:rPr>
          <w:rFonts w:ascii="Times New Roman" w:eastAsia="Times New Roman" w:hAnsi="Times New Roman" w:cs="Times New Roman"/>
          <w:bCs/>
          <w:sz w:val="28"/>
          <w:szCs w:val="28"/>
          <w:lang w:eastAsia="ru-RU"/>
        </w:rPr>
        <w:t>руб.</w:t>
      </w:r>
      <w:r w:rsidR="00A40803" w:rsidRPr="00A40803">
        <w:rPr>
          <w:rFonts w:ascii="Times New Roman" w:eastAsia="Times New Roman" w:hAnsi="Times New Roman" w:cs="Times New Roman"/>
          <w:sz w:val="28"/>
          <w:szCs w:val="28"/>
          <w:lang w:eastAsia="ru-RU"/>
        </w:rPr>
        <w:t xml:space="preserve"> (мониторы </w:t>
      </w:r>
      <w:r w:rsidR="00B07FCC">
        <w:rPr>
          <w:rFonts w:ascii="Times New Roman" w:eastAsia="Times New Roman" w:hAnsi="Times New Roman" w:cs="Times New Roman"/>
          <w:sz w:val="28"/>
          <w:szCs w:val="28"/>
          <w:lang w:eastAsia="ru-RU"/>
        </w:rPr>
        <w:t xml:space="preserve">- </w:t>
      </w:r>
      <w:r w:rsidR="00A40803" w:rsidRPr="00A40803">
        <w:rPr>
          <w:rFonts w:ascii="Times New Roman" w:eastAsia="Times New Roman" w:hAnsi="Times New Roman" w:cs="Times New Roman"/>
          <w:sz w:val="28"/>
          <w:szCs w:val="28"/>
          <w:lang w:eastAsia="ru-RU"/>
        </w:rPr>
        <w:t>6 шт</w:t>
      </w:r>
      <w:r w:rsidR="00B07FCC">
        <w:rPr>
          <w:rFonts w:ascii="Times New Roman" w:eastAsia="Times New Roman" w:hAnsi="Times New Roman" w:cs="Times New Roman"/>
          <w:sz w:val="28"/>
          <w:szCs w:val="28"/>
          <w:lang w:eastAsia="ru-RU"/>
        </w:rPr>
        <w:t>ук</w:t>
      </w:r>
      <w:r w:rsidR="00A40803" w:rsidRPr="00A40803">
        <w:rPr>
          <w:rFonts w:ascii="Times New Roman" w:eastAsia="Times New Roman" w:hAnsi="Times New Roman" w:cs="Times New Roman"/>
          <w:sz w:val="28"/>
          <w:szCs w:val="28"/>
          <w:lang w:eastAsia="ru-RU"/>
        </w:rPr>
        <w:t xml:space="preserve">, клавиатура </w:t>
      </w:r>
      <w:r w:rsidR="00B07FCC">
        <w:rPr>
          <w:rFonts w:ascii="Times New Roman" w:eastAsia="Times New Roman" w:hAnsi="Times New Roman" w:cs="Times New Roman"/>
          <w:sz w:val="28"/>
          <w:szCs w:val="28"/>
          <w:lang w:eastAsia="ru-RU"/>
        </w:rPr>
        <w:t xml:space="preserve">- </w:t>
      </w:r>
      <w:r w:rsidR="00A40803" w:rsidRPr="00A40803">
        <w:rPr>
          <w:rFonts w:ascii="Times New Roman" w:eastAsia="Times New Roman" w:hAnsi="Times New Roman" w:cs="Times New Roman"/>
          <w:sz w:val="28"/>
          <w:szCs w:val="28"/>
          <w:lang w:eastAsia="ru-RU"/>
        </w:rPr>
        <w:t>3 шт</w:t>
      </w:r>
      <w:r w:rsidR="00B07FCC">
        <w:rPr>
          <w:rFonts w:ascii="Times New Roman" w:eastAsia="Times New Roman" w:hAnsi="Times New Roman" w:cs="Times New Roman"/>
          <w:sz w:val="28"/>
          <w:szCs w:val="28"/>
          <w:lang w:eastAsia="ru-RU"/>
        </w:rPr>
        <w:t>ук</w:t>
      </w:r>
      <w:r w:rsidR="00A40803" w:rsidRPr="00A40803">
        <w:rPr>
          <w:rFonts w:ascii="Times New Roman" w:eastAsia="Times New Roman" w:hAnsi="Times New Roman" w:cs="Times New Roman"/>
          <w:sz w:val="28"/>
          <w:szCs w:val="28"/>
          <w:lang w:eastAsia="ru-RU"/>
        </w:rPr>
        <w:t xml:space="preserve">, мышь компьютерная </w:t>
      </w:r>
      <w:r w:rsidR="00B07FCC">
        <w:rPr>
          <w:rFonts w:ascii="Times New Roman" w:eastAsia="Times New Roman" w:hAnsi="Times New Roman" w:cs="Times New Roman"/>
          <w:sz w:val="28"/>
          <w:szCs w:val="28"/>
          <w:lang w:eastAsia="ru-RU"/>
        </w:rPr>
        <w:t xml:space="preserve">- </w:t>
      </w:r>
      <w:r w:rsidR="00A40803" w:rsidRPr="00A40803">
        <w:rPr>
          <w:rFonts w:ascii="Times New Roman" w:eastAsia="Times New Roman" w:hAnsi="Times New Roman" w:cs="Times New Roman"/>
          <w:sz w:val="28"/>
          <w:szCs w:val="28"/>
          <w:lang w:eastAsia="ru-RU"/>
        </w:rPr>
        <w:t>3 шт</w:t>
      </w:r>
      <w:r w:rsidR="00B07FCC">
        <w:rPr>
          <w:rFonts w:ascii="Times New Roman" w:eastAsia="Times New Roman" w:hAnsi="Times New Roman" w:cs="Times New Roman"/>
          <w:sz w:val="28"/>
          <w:szCs w:val="28"/>
          <w:lang w:eastAsia="ru-RU"/>
        </w:rPr>
        <w:t>уки</w:t>
      </w:r>
      <w:r w:rsidR="00A40803" w:rsidRPr="00A40803">
        <w:rPr>
          <w:rFonts w:ascii="Times New Roman" w:eastAsia="Times New Roman" w:hAnsi="Times New Roman" w:cs="Times New Roman"/>
          <w:sz w:val="28"/>
          <w:szCs w:val="28"/>
          <w:lang w:eastAsia="ru-RU"/>
        </w:rPr>
        <w:t xml:space="preserve">, системный блок </w:t>
      </w:r>
      <w:r w:rsidR="00B07FCC">
        <w:rPr>
          <w:rFonts w:ascii="Times New Roman" w:eastAsia="Times New Roman" w:hAnsi="Times New Roman" w:cs="Times New Roman"/>
          <w:sz w:val="28"/>
          <w:szCs w:val="28"/>
          <w:lang w:eastAsia="ru-RU"/>
        </w:rPr>
        <w:t xml:space="preserve">- </w:t>
      </w:r>
      <w:r w:rsidR="00A40803" w:rsidRPr="00A40803">
        <w:rPr>
          <w:rFonts w:ascii="Times New Roman" w:eastAsia="Times New Roman" w:hAnsi="Times New Roman" w:cs="Times New Roman"/>
          <w:sz w:val="28"/>
          <w:szCs w:val="28"/>
          <w:lang w:eastAsia="ru-RU"/>
        </w:rPr>
        <w:t>9 шт</w:t>
      </w:r>
      <w:r w:rsidR="00B07FCC">
        <w:rPr>
          <w:rFonts w:ascii="Times New Roman" w:eastAsia="Times New Roman" w:hAnsi="Times New Roman" w:cs="Times New Roman"/>
          <w:sz w:val="28"/>
          <w:szCs w:val="28"/>
          <w:lang w:eastAsia="ru-RU"/>
        </w:rPr>
        <w:t>ук</w:t>
      </w:r>
      <w:r w:rsidR="00A40803" w:rsidRPr="00A40803">
        <w:rPr>
          <w:rFonts w:ascii="Times New Roman" w:eastAsia="Times New Roman" w:hAnsi="Times New Roman" w:cs="Times New Roman"/>
          <w:sz w:val="28"/>
          <w:szCs w:val="28"/>
          <w:lang w:eastAsia="ru-RU"/>
        </w:rPr>
        <w:t>).</w:t>
      </w:r>
    </w:p>
    <w:p w14:paraId="70A7DEF7" w14:textId="2617C164" w:rsidR="00A40803" w:rsidRPr="00A40803" w:rsidRDefault="00A40803" w:rsidP="00E7231D">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Учет и списание горюче-смазочных материалов на содержание служебного автотранспорта ведется в соответстви</w:t>
      </w:r>
      <w:r w:rsidR="00B07FCC">
        <w:rPr>
          <w:rFonts w:ascii="Times New Roman" w:eastAsia="Times New Roman" w:hAnsi="Times New Roman" w:cs="Times New Roman"/>
          <w:sz w:val="28"/>
          <w:szCs w:val="28"/>
          <w:lang w:eastAsia="ru-RU"/>
        </w:rPr>
        <w:t>и</w:t>
      </w:r>
      <w:r w:rsidRPr="00A40803">
        <w:rPr>
          <w:rFonts w:ascii="Times New Roman" w:eastAsia="Times New Roman" w:hAnsi="Times New Roman" w:cs="Times New Roman"/>
          <w:sz w:val="28"/>
          <w:szCs w:val="28"/>
          <w:lang w:eastAsia="ru-RU"/>
        </w:rPr>
        <w:t xml:space="preserve"> с нормативными требованиями. В ходе проверки</w:t>
      </w:r>
      <w:r w:rsidRPr="00A40803">
        <w:rPr>
          <w:rFonts w:ascii="Times New Roman" w:eastAsia="Calibri" w:hAnsi="Times New Roman" w:cs="Times New Roman"/>
          <w:sz w:val="28"/>
          <w:lang w:eastAsia="ru-RU"/>
        </w:rPr>
        <w:t xml:space="preserve"> у</w:t>
      </w:r>
      <w:r w:rsidRPr="00A40803">
        <w:rPr>
          <w:rFonts w:ascii="Times New Roman" w:eastAsia="Times New Roman" w:hAnsi="Times New Roman" w:cs="Times New Roman"/>
          <w:sz w:val="28"/>
          <w:szCs w:val="28"/>
          <w:lang w:eastAsia="ru-RU"/>
        </w:rPr>
        <w:t>чета и списания горюче-смазочных материалов нарушений не установлено.</w:t>
      </w:r>
    </w:p>
    <w:p w14:paraId="7321ABE1" w14:textId="77777777" w:rsidR="00A40803" w:rsidRPr="00A40803" w:rsidRDefault="00A40803" w:rsidP="00B73928">
      <w:pPr>
        <w:spacing w:after="0" w:line="240" w:lineRule="auto"/>
        <w:ind w:firstLine="709"/>
        <w:jc w:val="both"/>
        <w:rPr>
          <w:rFonts w:ascii="Times New Roman" w:eastAsia="Times New Roman" w:hAnsi="Times New Roman" w:cs="Times New Roman"/>
          <w:sz w:val="28"/>
          <w:szCs w:val="28"/>
          <w:lang w:eastAsia="ru-RU"/>
        </w:rPr>
      </w:pPr>
    </w:p>
    <w:p w14:paraId="6DCBCFBF" w14:textId="77777777" w:rsidR="00A40803" w:rsidRPr="00A40803" w:rsidRDefault="00A40803" w:rsidP="00B73928">
      <w:pPr>
        <w:spacing w:after="0" w:line="240" w:lineRule="auto"/>
        <w:ind w:firstLine="709"/>
        <w:jc w:val="center"/>
        <w:rPr>
          <w:rFonts w:ascii="Times New Roman" w:eastAsia="Times New Roman" w:hAnsi="Times New Roman" w:cs="Times New Roman"/>
          <w:b/>
          <w:sz w:val="28"/>
          <w:szCs w:val="28"/>
          <w:lang w:eastAsia="ru-RU"/>
        </w:rPr>
      </w:pPr>
      <w:r w:rsidRPr="00A40803">
        <w:rPr>
          <w:rFonts w:ascii="Times New Roman" w:eastAsia="Times New Roman" w:hAnsi="Times New Roman" w:cs="Times New Roman"/>
          <w:b/>
          <w:sz w:val="28"/>
          <w:szCs w:val="28"/>
          <w:lang w:eastAsia="ru-RU"/>
        </w:rPr>
        <w:t>Проверка расчётов с поставщиками и подрядчиками</w:t>
      </w:r>
    </w:p>
    <w:p w14:paraId="3EEDB9B7" w14:textId="77777777" w:rsidR="00A40803" w:rsidRPr="00A40803" w:rsidRDefault="00A40803" w:rsidP="00B73928">
      <w:pPr>
        <w:spacing w:after="0" w:line="240" w:lineRule="auto"/>
        <w:ind w:firstLine="709"/>
        <w:jc w:val="center"/>
        <w:rPr>
          <w:rFonts w:ascii="Times New Roman" w:eastAsia="Times New Roman" w:hAnsi="Times New Roman" w:cs="Times New Roman"/>
          <w:b/>
          <w:sz w:val="28"/>
          <w:szCs w:val="28"/>
          <w:lang w:eastAsia="ru-RU"/>
        </w:rPr>
      </w:pPr>
    </w:p>
    <w:p w14:paraId="40FA678A" w14:textId="77777777" w:rsidR="00A40803" w:rsidRPr="00A40803" w:rsidRDefault="00A40803" w:rsidP="00B739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 xml:space="preserve">Согласно данным бухгалтерского учёта в проверяемом периоде дебиторская задолженность в Администрации не числится. </w:t>
      </w:r>
    </w:p>
    <w:p w14:paraId="6162EC9A" w14:textId="56F288EF" w:rsidR="00A40803" w:rsidRPr="00A40803" w:rsidRDefault="00A40803" w:rsidP="00B739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 xml:space="preserve">Кредиторская задолженность по состоянию на 01.01.2023 составила 167,1 тыс. </w:t>
      </w:r>
      <w:r w:rsidR="00D36411">
        <w:rPr>
          <w:rFonts w:ascii="Times New Roman" w:eastAsia="Times New Roman" w:hAnsi="Times New Roman" w:cs="Times New Roman"/>
          <w:sz w:val="28"/>
          <w:szCs w:val="28"/>
          <w:lang w:eastAsia="ru-RU"/>
        </w:rPr>
        <w:t>руб.</w:t>
      </w:r>
      <w:r w:rsidRPr="00A40803">
        <w:rPr>
          <w:rFonts w:ascii="Times New Roman" w:eastAsia="Times New Roman" w:hAnsi="Times New Roman" w:cs="Times New Roman"/>
          <w:sz w:val="28"/>
          <w:szCs w:val="28"/>
          <w:lang w:eastAsia="ru-RU"/>
        </w:rPr>
        <w:t xml:space="preserve">, на 01.01.2024 - 54,3 тыс. </w:t>
      </w:r>
      <w:r w:rsidR="00D36411">
        <w:rPr>
          <w:rFonts w:ascii="Times New Roman" w:eastAsia="Times New Roman" w:hAnsi="Times New Roman" w:cs="Times New Roman"/>
          <w:sz w:val="28"/>
          <w:szCs w:val="28"/>
          <w:lang w:eastAsia="ru-RU"/>
        </w:rPr>
        <w:t>руб.</w:t>
      </w:r>
      <w:r w:rsidRPr="00A40803">
        <w:rPr>
          <w:rFonts w:ascii="Times New Roman" w:eastAsia="Times New Roman" w:hAnsi="Times New Roman" w:cs="Times New Roman"/>
          <w:sz w:val="28"/>
          <w:szCs w:val="28"/>
          <w:lang w:eastAsia="ru-RU"/>
        </w:rPr>
        <w:t xml:space="preserve"> </w:t>
      </w:r>
    </w:p>
    <w:p w14:paraId="3E94010C" w14:textId="77777777" w:rsidR="008D0F84" w:rsidRDefault="00A40803" w:rsidP="008D0F84">
      <w:pPr>
        <w:autoSpaceDE w:val="0"/>
        <w:autoSpaceDN w:val="0"/>
        <w:adjustRightInd w:val="0"/>
        <w:spacing w:after="0" w:line="240" w:lineRule="auto"/>
        <w:ind w:firstLine="1"/>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Данная задолженность образовалась по неуплаченным коммунальным услугам (поставка природного газа) подведомственн</w:t>
      </w:r>
      <w:r w:rsidR="00B07FCC">
        <w:rPr>
          <w:rFonts w:ascii="Times New Roman" w:eastAsia="Times New Roman" w:hAnsi="Times New Roman" w:cs="Times New Roman"/>
          <w:sz w:val="28"/>
          <w:szCs w:val="28"/>
          <w:lang w:eastAsia="ru-RU"/>
        </w:rPr>
        <w:t>ым</w:t>
      </w:r>
      <w:r w:rsidRPr="00A40803">
        <w:rPr>
          <w:rFonts w:ascii="Times New Roman" w:eastAsia="Times New Roman" w:hAnsi="Times New Roman" w:cs="Times New Roman"/>
          <w:sz w:val="28"/>
          <w:szCs w:val="28"/>
          <w:lang w:eastAsia="ru-RU"/>
        </w:rPr>
        <w:t xml:space="preserve"> Администрации МКУ </w:t>
      </w:r>
      <w:r w:rsidR="00B07FCC" w:rsidRPr="00B07FCC">
        <w:rPr>
          <w:rFonts w:ascii="Times New Roman" w:eastAsia="Times New Roman" w:hAnsi="Times New Roman" w:cs="Times New Roman"/>
          <w:sz w:val="28"/>
          <w:szCs w:val="28"/>
          <w:lang w:eastAsia="ru-RU"/>
        </w:rPr>
        <w:t>дополнительного образования «</w:t>
      </w:r>
      <w:proofErr w:type="spellStart"/>
      <w:r w:rsidR="00B07FCC" w:rsidRPr="00B07FCC">
        <w:rPr>
          <w:rFonts w:ascii="Times New Roman" w:eastAsia="Times New Roman" w:hAnsi="Times New Roman" w:cs="Times New Roman"/>
          <w:sz w:val="28"/>
          <w:szCs w:val="28"/>
          <w:lang w:eastAsia="ru-RU"/>
        </w:rPr>
        <w:t>Детско</w:t>
      </w:r>
      <w:proofErr w:type="spellEnd"/>
      <w:r w:rsidR="00B07FCC" w:rsidRPr="00B07FCC">
        <w:rPr>
          <w:rFonts w:ascii="Times New Roman" w:eastAsia="Times New Roman" w:hAnsi="Times New Roman" w:cs="Times New Roman"/>
          <w:sz w:val="28"/>
          <w:szCs w:val="28"/>
          <w:lang w:eastAsia="ru-RU"/>
        </w:rPr>
        <w:t>–юношеская спортивная школа»</w:t>
      </w:r>
      <w:r w:rsidRPr="00A40803">
        <w:rPr>
          <w:rFonts w:ascii="Times New Roman" w:eastAsia="Times New Roman" w:hAnsi="Times New Roman" w:cs="Times New Roman"/>
          <w:sz w:val="28"/>
          <w:szCs w:val="28"/>
          <w:lang w:eastAsia="ru-RU"/>
        </w:rPr>
        <w:t>.</w:t>
      </w:r>
    </w:p>
    <w:p w14:paraId="614CFEAB" w14:textId="203C263F" w:rsidR="00A40803" w:rsidRPr="00A40803" w:rsidRDefault="00A40803" w:rsidP="008D0F84">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Кредиторская задолженность подтверждается заключенными договорами с поставщиком услуг, актами выполненных работ.</w:t>
      </w:r>
    </w:p>
    <w:p w14:paraId="61D2E13A" w14:textId="02E57BF3" w:rsidR="00A40803" w:rsidRPr="00A40803" w:rsidRDefault="00A40803" w:rsidP="00B73928">
      <w:pPr>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 xml:space="preserve">Расчеты с поставщиками и подрядчиками в проверяемом периоде производились в соответствии с Федеральным законом </w:t>
      </w:r>
      <w:bookmarkStart w:id="277" w:name="_Hlk175651518"/>
      <w:r w:rsidR="00B07FCC" w:rsidRPr="00B07FCC">
        <w:rPr>
          <w:rFonts w:ascii="Times New Roman" w:eastAsia="Times New Roman" w:hAnsi="Times New Roman" w:cs="Times New Roman"/>
          <w:bCs/>
          <w:sz w:val="28"/>
          <w:szCs w:val="28"/>
          <w:lang w:eastAsia="ru-RU"/>
        </w:rPr>
        <w:t>от 05.04.2013 №</w:t>
      </w:r>
      <w:r w:rsidR="00B07FCC">
        <w:rPr>
          <w:rFonts w:ascii="Times New Roman" w:eastAsia="Times New Roman" w:hAnsi="Times New Roman" w:cs="Times New Roman"/>
          <w:bCs/>
          <w:sz w:val="28"/>
          <w:szCs w:val="28"/>
          <w:lang w:eastAsia="ru-RU"/>
        </w:rPr>
        <w:t> </w:t>
      </w:r>
      <w:r w:rsidR="00B07FCC" w:rsidRPr="00B07FCC">
        <w:rPr>
          <w:rFonts w:ascii="Times New Roman" w:eastAsia="Times New Roman" w:hAnsi="Times New Roman" w:cs="Times New Roman"/>
          <w:bCs/>
          <w:sz w:val="28"/>
          <w:szCs w:val="28"/>
          <w:lang w:eastAsia="ru-RU"/>
        </w:rPr>
        <w:t>44-ФЗ «О контрактной системе в сфере закупок товаров, работ, услуг для обеспечения государственных и муниципальных нужд» (далее – Федеральный закон №</w:t>
      </w:r>
      <w:r w:rsidR="00B07FCC">
        <w:rPr>
          <w:rFonts w:ascii="Times New Roman" w:eastAsia="Times New Roman" w:hAnsi="Times New Roman" w:cs="Times New Roman"/>
          <w:bCs/>
          <w:sz w:val="28"/>
          <w:szCs w:val="28"/>
          <w:lang w:eastAsia="ru-RU"/>
        </w:rPr>
        <w:t> </w:t>
      </w:r>
      <w:r w:rsidR="00B07FCC" w:rsidRPr="00B07FCC">
        <w:rPr>
          <w:rFonts w:ascii="Times New Roman" w:eastAsia="Times New Roman" w:hAnsi="Times New Roman" w:cs="Times New Roman"/>
          <w:bCs/>
          <w:sz w:val="28"/>
          <w:szCs w:val="28"/>
          <w:lang w:eastAsia="ru-RU"/>
        </w:rPr>
        <w:t>44-ФЗ)</w:t>
      </w:r>
      <w:bookmarkEnd w:id="277"/>
      <w:r w:rsidRPr="00A40803">
        <w:rPr>
          <w:rFonts w:ascii="Times New Roman" w:eastAsia="Times New Roman" w:hAnsi="Times New Roman" w:cs="Times New Roman"/>
          <w:sz w:val="28"/>
          <w:szCs w:val="28"/>
          <w:lang w:eastAsia="ru-RU"/>
        </w:rPr>
        <w:t>.</w:t>
      </w:r>
    </w:p>
    <w:p w14:paraId="7217589E" w14:textId="135728FA" w:rsidR="00A40803" w:rsidRPr="00A40803" w:rsidRDefault="00A40803" w:rsidP="00B73928">
      <w:pPr>
        <w:spacing w:after="0" w:line="240" w:lineRule="auto"/>
        <w:ind w:firstLine="709"/>
        <w:jc w:val="both"/>
        <w:rPr>
          <w:rFonts w:ascii="Times New Roman" w:eastAsia="Times New Roman" w:hAnsi="Times New Roman" w:cs="Times New Roman"/>
          <w:sz w:val="28"/>
          <w:szCs w:val="33"/>
          <w:shd w:val="clear" w:color="auto" w:fill="FFFFFF"/>
          <w:lang w:eastAsia="ru-RU"/>
        </w:rPr>
      </w:pPr>
      <w:r w:rsidRPr="00A40803">
        <w:rPr>
          <w:rFonts w:ascii="Times New Roman" w:eastAsia="Times New Roman" w:hAnsi="Times New Roman" w:cs="Times New Roman"/>
          <w:sz w:val="28"/>
          <w:szCs w:val="28"/>
          <w:lang w:eastAsia="ru-RU"/>
        </w:rPr>
        <w:t>В нарушение ч</w:t>
      </w:r>
      <w:r w:rsidR="00B07FCC">
        <w:rPr>
          <w:rFonts w:ascii="Times New Roman" w:eastAsia="Times New Roman" w:hAnsi="Times New Roman" w:cs="Times New Roman"/>
          <w:sz w:val="28"/>
          <w:szCs w:val="28"/>
          <w:lang w:eastAsia="ru-RU"/>
        </w:rPr>
        <w:t>асти</w:t>
      </w:r>
      <w:r w:rsidRPr="00A40803">
        <w:rPr>
          <w:rFonts w:ascii="Times New Roman" w:eastAsia="Times New Roman" w:hAnsi="Times New Roman" w:cs="Times New Roman"/>
          <w:sz w:val="28"/>
          <w:szCs w:val="28"/>
          <w:lang w:eastAsia="ru-RU"/>
        </w:rPr>
        <w:t xml:space="preserve"> 6 статьи 16 Федерального закона №</w:t>
      </w:r>
      <w:r w:rsidR="00B07FCC">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xml:space="preserve">44-ФЗ, Администрацией не утвержден план-график в течение 10 рабочих дней со дня, следующего за днем доведения объема прав в денежном выражении на принятие и (или) исполнение обязательств в соответствии с бюджетным законодательством </w:t>
      </w:r>
      <w:r w:rsidRPr="00A40803">
        <w:rPr>
          <w:rFonts w:ascii="Times New Roman" w:eastAsia="Times New Roman" w:hAnsi="Times New Roman" w:cs="Times New Roman"/>
          <w:sz w:val="28"/>
          <w:szCs w:val="33"/>
          <w:shd w:val="clear" w:color="auto" w:fill="FFFFFF"/>
          <w:lang w:eastAsia="ru-RU"/>
        </w:rPr>
        <w:t xml:space="preserve">(т.е. доведения лимитов финансирования). </w:t>
      </w:r>
    </w:p>
    <w:p w14:paraId="04AF8A7B" w14:textId="38D0DAC4" w:rsidR="00A40803" w:rsidRPr="00A40803" w:rsidRDefault="00A40803" w:rsidP="00B73928">
      <w:pPr>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33"/>
          <w:shd w:val="clear" w:color="auto" w:fill="FFFFFF"/>
          <w:lang w:eastAsia="ru-RU"/>
        </w:rPr>
        <w:lastRenderedPageBreak/>
        <w:t>Уведомления о лимитах бюджетных обязательств (бюджетных ассигнованиях) за 2022 г</w:t>
      </w:r>
      <w:r w:rsidR="00B07FCC">
        <w:rPr>
          <w:rFonts w:ascii="Times New Roman" w:eastAsia="Times New Roman" w:hAnsi="Times New Roman" w:cs="Times New Roman"/>
          <w:sz w:val="28"/>
          <w:szCs w:val="33"/>
          <w:shd w:val="clear" w:color="auto" w:fill="FFFFFF"/>
          <w:lang w:eastAsia="ru-RU"/>
        </w:rPr>
        <w:t>од</w:t>
      </w:r>
      <w:r w:rsidRPr="00A40803">
        <w:rPr>
          <w:rFonts w:ascii="Times New Roman" w:eastAsia="Times New Roman" w:hAnsi="Times New Roman" w:cs="Times New Roman"/>
          <w:sz w:val="28"/>
          <w:szCs w:val="33"/>
          <w:shd w:val="clear" w:color="auto" w:fill="FFFFFF"/>
          <w:lang w:eastAsia="ru-RU"/>
        </w:rPr>
        <w:t xml:space="preserve"> доведены до Администрации 27.12.2021, за 2023 финансовый год – 27.12.2022</w:t>
      </w:r>
      <w:r w:rsidR="00487127">
        <w:rPr>
          <w:rFonts w:ascii="Times New Roman" w:eastAsia="Times New Roman" w:hAnsi="Times New Roman" w:cs="Times New Roman"/>
          <w:sz w:val="28"/>
          <w:szCs w:val="33"/>
          <w:shd w:val="clear" w:color="auto" w:fill="FFFFFF"/>
          <w:lang w:eastAsia="ru-RU"/>
        </w:rPr>
        <w:t xml:space="preserve">. </w:t>
      </w:r>
      <w:r w:rsidRPr="00A40803">
        <w:rPr>
          <w:rFonts w:ascii="Times New Roman" w:eastAsia="Times New Roman" w:hAnsi="Times New Roman" w:cs="Times New Roman"/>
          <w:sz w:val="28"/>
          <w:szCs w:val="33"/>
          <w:shd w:val="clear" w:color="auto" w:fill="FFFFFF"/>
          <w:lang w:eastAsia="ru-RU"/>
        </w:rPr>
        <w:t xml:space="preserve">Планы-графики закупок </w:t>
      </w:r>
      <w:r w:rsidR="00487127" w:rsidRPr="00A40803">
        <w:rPr>
          <w:rFonts w:ascii="Times New Roman" w:eastAsia="Times New Roman" w:hAnsi="Times New Roman" w:cs="Times New Roman"/>
          <w:sz w:val="28"/>
          <w:szCs w:val="33"/>
          <w:shd w:val="clear" w:color="auto" w:fill="FFFFFF"/>
          <w:lang w:eastAsia="ru-RU"/>
        </w:rPr>
        <w:t>за 2022 г</w:t>
      </w:r>
      <w:r w:rsidR="00487127">
        <w:rPr>
          <w:rFonts w:ascii="Times New Roman" w:eastAsia="Times New Roman" w:hAnsi="Times New Roman" w:cs="Times New Roman"/>
          <w:sz w:val="28"/>
          <w:szCs w:val="33"/>
          <w:shd w:val="clear" w:color="auto" w:fill="FFFFFF"/>
          <w:lang w:eastAsia="ru-RU"/>
        </w:rPr>
        <w:t>од</w:t>
      </w:r>
      <w:r w:rsidR="00487127" w:rsidRPr="00A40803">
        <w:rPr>
          <w:rFonts w:ascii="Times New Roman" w:eastAsia="Times New Roman" w:hAnsi="Times New Roman" w:cs="Times New Roman"/>
          <w:sz w:val="28"/>
          <w:szCs w:val="33"/>
          <w:shd w:val="clear" w:color="auto" w:fill="FFFFFF"/>
          <w:lang w:eastAsia="ru-RU"/>
        </w:rPr>
        <w:t xml:space="preserve"> </w:t>
      </w:r>
      <w:r w:rsidRPr="00A40803">
        <w:rPr>
          <w:rFonts w:ascii="Times New Roman" w:eastAsia="Times New Roman" w:hAnsi="Times New Roman" w:cs="Times New Roman"/>
          <w:sz w:val="28"/>
          <w:szCs w:val="33"/>
          <w:shd w:val="clear" w:color="auto" w:fill="FFFFFF"/>
          <w:lang w:eastAsia="ru-RU"/>
        </w:rPr>
        <w:t xml:space="preserve">утверждены и размещены в ЕИС </w:t>
      </w:r>
      <w:r w:rsidRPr="00A40803">
        <w:rPr>
          <w:rFonts w:ascii="Times New Roman" w:eastAsia="Times New Roman" w:hAnsi="Times New Roman" w:cs="Times New Roman"/>
          <w:sz w:val="28"/>
          <w:szCs w:val="28"/>
          <w:lang w:eastAsia="ru-RU"/>
        </w:rPr>
        <w:t>в сфере закупок</w:t>
      </w:r>
      <w:r w:rsidRPr="00A40803">
        <w:rPr>
          <w:rFonts w:ascii="Times New Roman" w:eastAsia="Times New Roman" w:hAnsi="Times New Roman" w:cs="Times New Roman"/>
          <w:sz w:val="28"/>
          <w:szCs w:val="33"/>
          <w:shd w:val="clear" w:color="auto" w:fill="FFFFFF"/>
          <w:lang w:eastAsia="ru-RU"/>
        </w:rPr>
        <w:t xml:space="preserve"> 26.01.2022 (на 9 дней позже </w:t>
      </w:r>
      <w:r w:rsidR="00487127">
        <w:rPr>
          <w:rFonts w:ascii="Times New Roman" w:eastAsia="Times New Roman" w:hAnsi="Times New Roman" w:cs="Times New Roman"/>
          <w:sz w:val="28"/>
          <w:szCs w:val="33"/>
          <w:shd w:val="clear" w:color="auto" w:fill="FFFFFF"/>
          <w:lang w:eastAsia="ru-RU"/>
        </w:rPr>
        <w:t>установленного</w:t>
      </w:r>
      <w:r w:rsidRPr="00A40803">
        <w:rPr>
          <w:rFonts w:ascii="Times New Roman" w:eastAsia="Times New Roman" w:hAnsi="Times New Roman" w:cs="Times New Roman"/>
          <w:sz w:val="28"/>
          <w:szCs w:val="33"/>
          <w:shd w:val="clear" w:color="auto" w:fill="FFFFFF"/>
          <w:lang w:eastAsia="ru-RU"/>
        </w:rPr>
        <w:t xml:space="preserve"> срока) и за 2023 г</w:t>
      </w:r>
      <w:r w:rsidR="00487127">
        <w:rPr>
          <w:rFonts w:ascii="Times New Roman" w:eastAsia="Times New Roman" w:hAnsi="Times New Roman" w:cs="Times New Roman"/>
          <w:sz w:val="28"/>
          <w:szCs w:val="33"/>
          <w:shd w:val="clear" w:color="auto" w:fill="FFFFFF"/>
          <w:lang w:eastAsia="ru-RU"/>
        </w:rPr>
        <w:t>од</w:t>
      </w:r>
      <w:r w:rsidRPr="00A40803">
        <w:rPr>
          <w:rFonts w:ascii="Times New Roman" w:eastAsia="Times New Roman" w:hAnsi="Times New Roman" w:cs="Times New Roman"/>
          <w:sz w:val="28"/>
          <w:szCs w:val="33"/>
          <w:shd w:val="clear" w:color="auto" w:fill="FFFFFF"/>
          <w:lang w:eastAsia="ru-RU"/>
        </w:rPr>
        <w:t xml:space="preserve"> – 31.01.2023</w:t>
      </w:r>
      <w:r w:rsidRPr="00A40803">
        <w:rPr>
          <w:rFonts w:ascii="Times New Roman" w:eastAsia="Times New Roman" w:hAnsi="Times New Roman" w:cs="Times New Roman"/>
          <w:sz w:val="28"/>
          <w:szCs w:val="28"/>
          <w:lang w:eastAsia="ru-RU"/>
        </w:rPr>
        <w:t xml:space="preserve"> (</w:t>
      </w:r>
      <w:r w:rsidRPr="00A40803">
        <w:rPr>
          <w:rFonts w:ascii="Times New Roman" w:eastAsia="Times New Roman" w:hAnsi="Times New Roman" w:cs="Times New Roman"/>
          <w:sz w:val="28"/>
          <w:szCs w:val="33"/>
          <w:shd w:val="clear" w:color="auto" w:fill="FFFFFF"/>
          <w:lang w:eastAsia="ru-RU"/>
        </w:rPr>
        <w:t xml:space="preserve">на 14 дней позже </w:t>
      </w:r>
      <w:r w:rsidR="00487127">
        <w:rPr>
          <w:rFonts w:ascii="Times New Roman" w:eastAsia="Times New Roman" w:hAnsi="Times New Roman" w:cs="Times New Roman"/>
          <w:sz w:val="28"/>
          <w:szCs w:val="33"/>
          <w:shd w:val="clear" w:color="auto" w:fill="FFFFFF"/>
          <w:lang w:eastAsia="ru-RU"/>
        </w:rPr>
        <w:t xml:space="preserve">установленного </w:t>
      </w:r>
      <w:r w:rsidRPr="00A40803">
        <w:rPr>
          <w:rFonts w:ascii="Times New Roman" w:eastAsia="Times New Roman" w:hAnsi="Times New Roman" w:cs="Times New Roman"/>
          <w:sz w:val="28"/>
          <w:szCs w:val="33"/>
          <w:shd w:val="clear" w:color="auto" w:fill="FFFFFF"/>
          <w:lang w:eastAsia="ru-RU"/>
        </w:rPr>
        <w:t>срока).</w:t>
      </w:r>
    </w:p>
    <w:p w14:paraId="5D604582" w14:textId="014F0524" w:rsidR="00A40803" w:rsidRPr="00A40803" w:rsidRDefault="00A40803" w:rsidP="00B73928">
      <w:pPr>
        <w:spacing w:after="0" w:line="240" w:lineRule="auto"/>
        <w:ind w:firstLine="709"/>
        <w:jc w:val="both"/>
        <w:rPr>
          <w:rFonts w:ascii="Times New Roman" w:eastAsia="Times New Roman" w:hAnsi="Times New Roman" w:cs="Times New Roman"/>
          <w:sz w:val="28"/>
          <w:szCs w:val="33"/>
          <w:shd w:val="clear" w:color="auto" w:fill="FFFFFF"/>
          <w:lang w:eastAsia="ru-RU"/>
        </w:rPr>
      </w:pPr>
      <w:r w:rsidRPr="00A40803">
        <w:rPr>
          <w:rFonts w:ascii="Times New Roman" w:eastAsia="Times New Roman" w:hAnsi="Times New Roman" w:cs="Times New Roman"/>
          <w:sz w:val="28"/>
          <w:szCs w:val="28"/>
          <w:lang w:eastAsia="ru-RU"/>
        </w:rPr>
        <w:t>В нарушение ч</w:t>
      </w:r>
      <w:r w:rsidR="00487127">
        <w:rPr>
          <w:rFonts w:ascii="Times New Roman" w:eastAsia="Times New Roman" w:hAnsi="Times New Roman" w:cs="Times New Roman"/>
          <w:sz w:val="28"/>
          <w:szCs w:val="28"/>
          <w:lang w:eastAsia="ru-RU"/>
        </w:rPr>
        <w:t>асти</w:t>
      </w:r>
      <w:r w:rsidRPr="00A40803">
        <w:rPr>
          <w:rFonts w:ascii="Times New Roman" w:eastAsia="Times New Roman" w:hAnsi="Times New Roman" w:cs="Times New Roman"/>
          <w:sz w:val="28"/>
          <w:szCs w:val="28"/>
          <w:lang w:eastAsia="ru-RU"/>
        </w:rPr>
        <w:t xml:space="preserve"> 1 статьи 16 Федерального закона №</w:t>
      </w:r>
      <w:r w:rsidR="00487127">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xml:space="preserve">44-ФЗ, Администрацией до утверждения плана-графика за 2022-2023 </w:t>
      </w:r>
      <w:r w:rsidR="00487127">
        <w:rPr>
          <w:rFonts w:ascii="Times New Roman" w:eastAsia="Times New Roman" w:hAnsi="Times New Roman" w:cs="Times New Roman"/>
          <w:sz w:val="28"/>
          <w:szCs w:val="28"/>
          <w:lang w:eastAsia="ru-RU"/>
        </w:rPr>
        <w:t>годы</w:t>
      </w:r>
      <w:r w:rsidRPr="00A40803">
        <w:rPr>
          <w:rFonts w:ascii="Times New Roman" w:eastAsia="Times New Roman" w:hAnsi="Times New Roman" w:cs="Times New Roman"/>
          <w:sz w:val="28"/>
          <w:szCs w:val="28"/>
          <w:lang w:eastAsia="ru-RU"/>
        </w:rPr>
        <w:t xml:space="preserve"> заключены 29 прямых договоров на осуществление закупок у единственных поставщиков (подрядчиков, исполнителей) на общую </w:t>
      </w:r>
      <w:r w:rsidRPr="00487127">
        <w:rPr>
          <w:rFonts w:ascii="Times New Roman" w:eastAsia="Times New Roman" w:hAnsi="Times New Roman" w:cs="Times New Roman"/>
          <w:sz w:val="28"/>
          <w:szCs w:val="28"/>
          <w:lang w:eastAsia="ru-RU"/>
        </w:rPr>
        <w:t>сумму 2</w:t>
      </w:r>
      <w:r w:rsidR="00487127" w:rsidRPr="00487127">
        <w:rPr>
          <w:rFonts w:ascii="Times New Roman" w:eastAsia="Times New Roman" w:hAnsi="Times New Roman" w:cs="Times New Roman"/>
          <w:sz w:val="28"/>
          <w:szCs w:val="28"/>
          <w:lang w:eastAsia="ru-RU"/>
        </w:rPr>
        <w:t> </w:t>
      </w:r>
      <w:r w:rsidRPr="00487127">
        <w:rPr>
          <w:rFonts w:ascii="Times New Roman" w:eastAsia="Times New Roman" w:hAnsi="Times New Roman" w:cs="Times New Roman"/>
          <w:sz w:val="28"/>
          <w:szCs w:val="28"/>
          <w:lang w:eastAsia="ru-RU"/>
        </w:rPr>
        <w:t xml:space="preserve">367,3 тыс. </w:t>
      </w:r>
      <w:r w:rsidR="00D36411">
        <w:rPr>
          <w:rFonts w:ascii="Times New Roman" w:eastAsia="Times New Roman" w:hAnsi="Times New Roman" w:cs="Times New Roman"/>
          <w:sz w:val="28"/>
          <w:szCs w:val="28"/>
          <w:lang w:eastAsia="ru-RU"/>
        </w:rPr>
        <w:t>руб.</w:t>
      </w:r>
      <w:r w:rsidRPr="00487127">
        <w:rPr>
          <w:rFonts w:ascii="Times New Roman" w:eastAsia="Times New Roman" w:hAnsi="Times New Roman" w:cs="Times New Roman"/>
          <w:sz w:val="28"/>
          <w:szCs w:val="28"/>
          <w:lang w:eastAsia="ru-RU"/>
        </w:rPr>
        <w:t>,</w:t>
      </w:r>
      <w:r w:rsidRPr="00A40803">
        <w:rPr>
          <w:rFonts w:ascii="Times New Roman" w:eastAsia="Times New Roman" w:hAnsi="Times New Roman" w:cs="Times New Roman"/>
          <w:sz w:val="28"/>
          <w:szCs w:val="28"/>
          <w:lang w:eastAsia="ru-RU"/>
        </w:rPr>
        <w:t xml:space="preserve"> в том числе в 2022 г</w:t>
      </w:r>
      <w:r w:rsidR="00487127">
        <w:rPr>
          <w:rFonts w:ascii="Times New Roman" w:eastAsia="Times New Roman" w:hAnsi="Times New Roman" w:cs="Times New Roman"/>
          <w:sz w:val="28"/>
          <w:szCs w:val="28"/>
          <w:lang w:eastAsia="ru-RU"/>
        </w:rPr>
        <w:t>оду</w:t>
      </w:r>
      <w:r w:rsidRPr="00A40803">
        <w:rPr>
          <w:rFonts w:ascii="Times New Roman" w:eastAsia="Times New Roman" w:hAnsi="Times New Roman" w:cs="Times New Roman"/>
          <w:sz w:val="28"/>
          <w:szCs w:val="28"/>
          <w:lang w:eastAsia="ru-RU"/>
        </w:rPr>
        <w:t xml:space="preserve"> </w:t>
      </w:r>
      <w:r w:rsidRPr="00A40803">
        <w:rPr>
          <w:rFonts w:ascii="Times New Roman" w:eastAsia="Times New Roman" w:hAnsi="Times New Roman" w:cs="Times New Roman"/>
          <w:bCs/>
          <w:sz w:val="28"/>
          <w:szCs w:val="28"/>
          <w:lang w:eastAsia="ru-RU"/>
        </w:rPr>
        <w:t>–</w:t>
      </w:r>
      <w:r w:rsidRPr="00A40803">
        <w:rPr>
          <w:rFonts w:ascii="Times New Roman" w:eastAsia="Times New Roman" w:hAnsi="Times New Roman" w:cs="Times New Roman"/>
          <w:sz w:val="28"/>
          <w:szCs w:val="28"/>
          <w:lang w:eastAsia="ru-RU"/>
        </w:rPr>
        <w:t xml:space="preserve"> 14 договоров на общую сумму 1</w:t>
      </w:r>
      <w:r w:rsidR="00487127">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xml:space="preserve">243,9 тыс. </w:t>
      </w:r>
      <w:r w:rsidR="00D36411">
        <w:rPr>
          <w:rFonts w:ascii="Times New Roman" w:eastAsia="Times New Roman" w:hAnsi="Times New Roman" w:cs="Times New Roman"/>
          <w:sz w:val="28"/>
          <w:szCs w:val="28"/>
          <w:lang w:eastAsia="ru-RU"/>
        </w:rPr>
        <w:t>руб.</w:t>
      </w:r>
      <w:r w:rsidRPr="00A40803">
        <w:rPr>
          <w:rFonts w:ascii="Times New Roman" w:eastAsia="Times New Roman" w:hAnsi="Times New Roman" w:cs="Times New Roman"/>
          <w:sz w:val="28"/>
          <w:szCs w:val="28"/>
          <w:lang w:eastAsia="ru-RU"/>
        </w:rPr>
        <w:t>, в 2023 г</w:t>
      </w:r>
      <w:r w:rsidR="00487127">
        <w:rPr>
          <w:rFonts w:ascii="Times New Roman" w:eastAsia="Times New Roman" w:hAnsi="Times New Roman" w:cs="Times New Roman"/>
          <w:sz w:val="28"/>
          <w:szCs w:val="28"/>
          <w:lang w:eastAsia="ru-RU"/>
        </w:rPr>
        <w:t>оду</w:t>
      </w:r>
      <w:r w:rsidRPr="00A40803">
        <w:rPr>
          <w:rFonts w:ascii="Times New Roman" w:eastAsia="Times New Roman" w:hAnsi="Times New Roman" w:cs="Times New Roman"/>
          <w:sz w:val="28"/>
          <w:szCs w:val="28"/>
          <w:lang w:eastAsia="ru-RU"/>
        </w:rPr>
        <w:t xml:space="preserve"> – 15 договоров на сумму 1</w:t>
      </w:r>
      <w:r w:rsidR="00487127">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xml:space="preserve">123,4 тыс. </w:t>
      </w:r>
      <w:r w:rsidR="00D36411">
        <w:rPr>
          <w:rFonts w:ascii="Times New Roman" w:eastAsia="Times New Roman" w:hAnsi="Times New Roman" w:cs="Times New Roman"/>
          <w:sz w:val="28"/>
          <w:szCs w:val="28"/>
          <w:lang w:eastAsia="ru-RU"/>
        </w:rPr>
        <w:t>руб.</w:t>
      </w:r>
    </w:p>
    <w:p w14:paraId="5157683D" w14:textId="6DA671AD" w:rsidR="00A40803" w:rsidRPr="00A40803" w:rsidRDefault="00A40803" w:rsidP="00B73928">
      <w:pPr>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В нарушение требований п</w:t>
      </w:r>
      <w:r w:rsidR="00487127">
        <w:rPr>
          <w:rFonts w:ascii="Times New Roman" w:eastAsia="Times New Roman" w:hAnsi="Times New Roman" w:cs="Times New Roman"/>
          <w:sz w:val="28"/>
          <w:szCs w:val="28"/>
          <w:lang w:eastAsia="ru-RU"/>
        </w:rPr>
        <w:t>ункта</w:t>
      </w:r>
      <w:r w:rsidRPr="00A40803">
        <w:rPr>
          <w:rFonts w:ascii="Times New Roman" w:eastAsia="Times New Roman" w:hAnsi="Times New Roman" w:cs="Times New Roman"/>
          <w:sz w:val="28"/>
          <w:szCs w:val="28"/>
          <w:lang w:eastAsia="ru-RU"/>
        </w:rPr>
        <w:t xml:space="preserve"> 4 ч</w:t>
      </w:r>
      <w:r w:rsidR="00487127">
        <w:rPr>
          <w:rFonts w:ascii="Times New Roman" w:eastAsia="Times New Roman" w:hAnsi="Times New Roman" w:cs="Times New Roman"/>
          <w:sz w:val="28"/>
          <w:szCs w:val="28"/>
          <w:lang w:eastAsia="ru-RU"/>
        </w:rPr>
        <w:t>асти</w:t>
      </w:r>
      <w:r w:rsidRPr="00A40803">
        <w:rPr>
          <w:rFonts w:ascii="Times New Roman" w:eastAsia="Times New Roman" w:hAnsi="Times New Roman" w:cs="Times New Roman"/>
          <w:sz w:val="28"/>
          <w:szCs w:val="28"/>
          <w:lang w:eastAsia="ru-RU"/>
        </w:rPr>
        <w:t xml:space="preserve"> 8 статьи 16 Федерального закона №</w:t>
      </w:r>
      <w:r w:rsidR="00487127">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44-ФЗ, Администрацией не внесены изменения в план-графики закупок на 2022-2023 г</w:t>
      </w:r>
      <w:r w:rsidR="00487127">
        <w:rPr>
          <w:rFonts w:ascii="Times New Roman" w:eastAsia="Times New Roman" w:hAnsi="Times New Roman" w:cs="Times New Roman"/>
          <w:sz w:val="28"/>
          <w:szCs w:val="28"/>
          <w:lang w:eastAsia="ru-RU"/>
        </w:rPr>
        <w:t>оды</w:t>
      </w:r>
      <w:r w:rsidRPr="00A40803">
        <w:rPr>
          <w:rFonts w:ascii="Times New Roman" w:eastAsia="Times New Roman" w:hAnsi="Times New Roman" w:cs="Times New Roman"/>
          <w:sz w:val="28"/>
          <w:szCs w:val="28"/>
          <w:lang w:eastAsia="ru-RU"/>
        </w:rPr>
        <w:t xml:space="preserve"> при использовании экономии</w:t>
      </w:r>
      <w:r w:rsidR="00487127">
        <w:rPr>
          <w:rFonts w:ascii="Times New Roman" w:eastAsia="Times New Roman" w:hAnsi="Times New Roman" w:cs="Times New Roman"/>
          <w:sz w:val="28"/>
          <w:szCs w:val="28"/>
          <w:lang w:eastAsia="ru-RU"/>
        </w:rPr>
        <w:t>,</w:t>
      </w:r>
      <w:r w:rsidRPr="00A40803">
        <w:rPr>
          <w:rFonts w:ascii="Times New Roman" w:eastAsia="Times New Roman" w:hAnsi="Times New Roman" w:cs="Times New Roman"/>
          <w:sz w:val="28"/>
          <w:szCs w:val="28"/>
          <w:lang w:eastAsia="ru-RU"/>
        </w:rPr>
        <w:t xml:space="preserve"> полученной при осуществлении закупки по следующим 9 муниципальным контрактам</w:t>
      </w:r>
      <w:r w:rsidR="00261624">
        <w:rPr>
          <w:rFonts w:ascii="Times New Roman" w:eastAsia="Times New Roman" w:hAnsi="Times New Roman" w:cs="Times New Roman"/>
          <w:sz w:val="28"/>
          <w:szCs w:val="28"/>
          <w:lang w:eastAsia="ru-RU"/>
        </w:rPr>
        <w:t>, заключенным</w:t>
      </w:r>
      <w:r w:rsidRPr="00A40803">
        <w:rPr>
          <w:rFonts w:ascii="Times New Roman" w:eastAsia="Times New Roman" w:hAnsi="Times New Roman" w:cs="Times New Roman"/>
          <w:sz w:val="28"/>
          <w:szCs w:val="28"/>
          <w:lang w:eastAsia="ru-RU"/>
        </w:rPr>
        <w:t xml:space="preserve"> на общую сумму </w:t>
      </w:r>
      <w:r w:rsidRPr="00487127">
        <w:rPr>
          <w:rFonts w:ascii="Times New Roman" w:eastAsia="Times New Roman" w:hAnsi="Times New Roman" w:cs="Times New Roman"/>
          <w:bCs/>
          <w:sz w:val="28"/>
          <w:szCs w:val="28"/>
          <w:lang w:eastAsia="ru-RU"/>
        </w:rPr>
        <w:t>1</w:t>
      </w:r>
      <w:r w:rsidR="00487127" w:rsidRPr="00487127">
        <w:rPr>
          <w:rFonts w:ascii="Times New Roman" w:eastAsia="Times New Roman" w:hAnsi="Times New Roman" w:cs="Times New Roman"/>
          <w:bCs/>
          <w:sz w:val="28"/>
          <w:szCs w:val="28"/>
          <w:lang w:eastAsia="ru-RU"/>
        </w:rPr>
        <w:t> </w:t>
      </w:r>
      <w:r w:rsidRPr="00487127">
        <w:rPr>
          <w:rFonts w:ascii="Times New Roman" w:eastAsia="Times New Roman" w:hAnsi="Times New Roman" w:cs="Times New Roman"/>
          <w:bCs/>
          <w:sz w:val="28"/>
          <w:szCs w:val="28"/>
          <w:lang w:eastAsia="ru-RU"/>
        </w:rPr>
        <w:t xml:space="preserve">055,2 тыс. </w:t>
      </w:r>
      <w:r w:rsidR="00D36411">
        <w:rPr>
          <w:rFonts w:ascii="Times New Roman" w:eastAsia="Times New Roman" w:hAnsi="Times New Roman" w:cs="Times New Roman"/>
          <w:bCs/>
          <w:sz w:val="28"/>
          <w:szCs w:val="28"/>
          <w:lang w:eastAsia="ru-RU"/>
        </w:rPr>
        <w:t>руб.</w:t>
      </w:r>
      <w:r w:rsidRPr="00A40803">
        <w:rPr>
          <w:rFonts w:ascii="Times New Roman" w:eastAsia="Times New Roman" w:hAnsi="Times New Roman" w:cs="Times New Roman"/>
          <w:sz w:val="28"/>
          <w:szCs w:val="28"/>
          <w:lang w:eastAsia="ru-RU"/>
        </w:rPr>
        <w:t>, в том числе:</w:t>
      </w:r>
    </w:p>
    <w:p w14:paraId="2146C819" w14:textId="082C8AEC" w:rsidR="00A40803" w:rsidRPr="00746BA4" w:rsidRDefault="00A40803" w:rsidP="001C2CAA">
      <w:pPr>
        <w:pStyle w:val="a8"/>
        <w:numPr>
          <w:ilvl w:val="0"/>
          <w:numId w:val="177"/>
        </w:numPr>
        <w:tabs>
          <w:tab w:val="left" w:pos="851"/>
        </w:tabs>
        <w:ind w:left="14" w:firstLine="695"/>
        <w:jc w:val="both"/>
        <w:rPr>
          <w:sz w:val="28"/>
          <w:szCs w:val="28"/>
        </w:rPr>
      </w:pPr>
      <w:r w:rsidRPr="00746BA4">
        <w:rPr>
          <w:sz w:val="28"/>
          <w:szCs w:val="28"/>
        </w:rPr>
        <w:t>муниципальный контракт от 13.05.2022 №</w:t>
      </w:r>
      <w:r w:rsidR="00487127" w:rsidRPr="00746BA4">
        <w:rPr>
          <w:sz w:val="28"/>
          <w:szCs w:val="28"/>
        </w:rPr>
        <w:t> </w:t>
      </w:r>
      <w:r w:rsidRPr="00746BA4">
        <w:rPr>
          <w:sz w:val="28"/>
          <w:szCs w:val="28"/>
        </w:rPr>
        <w:t xml:space="preserve">06 </w:t>
      </w:r>
      <w:r w:rsidR="00E7231D">
        <w:rPr>
          <w:sz w:val="28"/>
          <w:szCs w:val="28"/>
        </w:rPr>
        <w:t xml:space="preserve">- </w:t>
      </w:r>
      <w:r w:rsidRPr="00746BA4">
        <w:rPr>
          <w:sz w:val="28"/>
          <w:szCs w:val="28"/>
        </w:rPr>
        <w:t xml:space="preserve">на сумму 164,5 тыс. </w:t>
      </w:r>
      <w:r w:rsidR="00D36411">
        <w:rPr>
          <w:sz w:val="28"/>
          <w:szCs w:val="28"/>
        </w:rPr>
        <w:t>руб.</w:t>
      </w:r>
      <w:r w:rsidRPr="00746BA4">
        <w:rPr>
          <w:sz w:val="28"/>
          <w:szCs w:val="28"/>
        </w:rPr>
        <w:t>;</w:t>
      </w:r>
    </w:p>
    <w:p w14:paraId="33773C0D" w14:textId="622A81EF" w:rsidR="00A40803" w:rsidRPr="00746BA4" w:rsidRDefault="00A40803" w:rsidP="001C2CAA">
      <w:pPr>
        <w:pStyle w:val="a8"/>
        <w:numPr>
          <w:ilvl w:val="0"/>
          <w:numId w:val="177"/>
        </w:numPr>
        <w:tabs>
          <w:tab w:val="left" w:pos="851"/>
        </w:tabs>
        <w:ind w:left="14" w:firstLine="695"/>
        <w:jc w:val="both"/>
        <w:rPr>
          <w:sz w:val="28"/>
          <w:szCs w:val="28"/>
        </w:rPr>
      </w:pPr>
      <w:r w:rsidRPr="00746BA4">
        <w:rPr>
          <w:sz w:val="28"/>
          <w:szCs w:val="28"/>
        </w:rPr>
        <w:t>муниципальный контракт от 10.03.2022 № 02</w:t>
      </w:r>
      <w:r w:rsidR="00261624" w:rsidRPr="00746BA4">
        <w:rPr>
          <w:sz w:val="28"/>
          <w:szCs w:val="28"/>
        </w:rPr>
        <w:t xml:space="preserve"> </w:t>
      </w:r>
      <w:r w:rsidR="00E7231D">
        <w:rPr>
          <w:sz w:val="28"/>
          <w:szCs w:val="28"/>
        </w:rPr>
        <w:t xml:space="preserve">- </w:t>
      </w:r>
      <w:r w:rsidRPr="00746BA4">
        <w:rPr>
          <w:sz w:val="28"/>
          <w:szCs w:val="28"/>
        </w:rPr>
        <w:t xml:space="preserve">на сумму 96,2 тыс. </w:t>
      </w:r>
      <w:r w:rsidR="00D36411">
        <w:rPr>
          <w:sz w:val="28"/>
          <w:szCs w:val="28"/>
        </w:rPr>
        <w:t>руб.</w:t>
      </w:r>
      <w:r w:rsidRPr="00746BA4">
        <w:rPr>
          <w:sz w:val="28"/>
          <w:szCs w:val="28"/>
        </w:rPr>
        <w:t>;</w:t>
      </w:r>
    </w:p>
    <w:p w14:paraId="004797D1" w14:textId="690B3229" w:rsidR="00A40803" w:rsidRPr="00746BA4" w:rsidRDefault="00A40803" w:rsidP="001C2CAA">
      <w:pPr>
        <w:pStyle w:val="a8"/>
        <w:numPr>
          <w:ilvl w:val="0"/>
          <w:numId w:val="177"/>
        </w:numPr>
        <w:tabs>
          <w:tab w:val="left" w:pos="851"/>
        </w:tabs>
        <w:ind w:left="14" w:firstLine="695"/>
        <w:jc w:val="both"/>
        <w:rPr>
          <w:sz w:val="28"/>
          <w:szCs w:val="28"/>
        </w:rPr>
      </w:pPr>
      <w:r w:rsidRPr="00746BA4">
        <w:rPr>
          <w:sz w:val="28"/>
          <w:szCs w:val="28"/>
        </w:rPr>
        <w:t>муниципальный контракт от 05.03.2022 №</w:t>
      </w:r>
      <w:r w:rsidR="00261624" w:rsidRPr="00746BA4">
        <w:rPr>
          <w:sz w:val="28"/>
          <w:szCs w:val="28"/>
        </w:rPr>
        <w:t> </w:t>
      </w:r>
      <w:r w:rsidRPr="00746BA4">
        <w:rPr>
          <w:sz w:val="28"/>
          <w:szCs w:val="28"/>
        </w:rPr>
        <w:t>03</w:t>
      </w:r>
      <w:r w:rsidR="00261624" w:rsidRPr="00746BA4">
        <w:rPr>
          <w:sz w:val="28"/>
          <w:szCs w:val="28"/>
        </w:rPr>
        <w:t xml:space="preserve"> </w:t>
      </w:r>
      <w:r w:rsidR="00E7231D">
        <w:rPr>
          <w:sz w:val="28"/>
          <w:szCs w:val="28"/>
        </w:rPr>
        <w:t xml:space="preserve">- </w:t>
      </w:r>
      <w:r w:rsidRPr="00746BA4">
        <w:rPr>
          <w:sz w:val="28"/>
          <w:szCs w:val="28"/>
        </w:rPr>
        <w:t xml:space="preserve">на сумму 59,0 тыс. </w:t>
      </w:r>
      <w:r w:rsidR="00D36411">
        <w:rPr>
          <w:sz w:val="28"/>
          <w:szCs w:val="28"/>
        </w:rPr>
        <w:t>руб.</w:t>
      </w:r>
      <w:r w:rsidRPr="00746BA4">
        <w:rPr>
          <w:sz w:val="28"/>
          <w:szCs w:val="28"/>
        </w:rPr>
        <w:t>;</w:t>
      </w:r>
    </w:p>
    <w:p w14:paraId="5597DF47" w14:textId="5104089C" w:rsidR="00A40803" w:rsidRPr="00746BA4" w:rsidRDefault="00A40803" w:rsidP="001C2CAA">
      <w:pPr>
        <w:pStyle w:val="a8"/>
        <w:numPr>
          <w:ilvl w:val="0"/>
          <w:numId w:val="177"/>
        </w:numPr>
        <w:tabs>
          <w:tab w:val="left" w:pos="851"/>
        </w:tabs>
        <w:ind w:left="14" w:firstLine="695"/>
        <w:jc w:val="both"/>
        <w:rPr>
          <w:sz w:val="28"/>
          <w:szCs w:val="28"/>
        </w:rPr>
      </w:pPr>
      <w:r w:rsidRPr="00746BA4">
        <w:rPr>
          <w:sz w:val="28"/>
          <w:szCs w:val="28"/>
        </w:rPr>
        <w:t>муниципальный контракт от 17.05.2022 №</w:t>
      </w:r>
      <w:r w:rsidR="00261624" w:rsidRPr="00746BA4">
        <w:rPr>
          <w:sz w:val="28"/>
          <w:szCs w:val="28"/>
        </w:rPr>
        <w:t> </w:t>
      </w:r>
      <w:r w:rsidRPr="00746BA4">
        <w:rPr>
          <w:sz w:val="28"/>
          <w:szCs w:val="28"/>
        </w:rPr>
        <w:t>05</w:t>
      </w:r>
      <w:r w:rsidR="00261624" w:rsidRPr="00746BA4">
        <w:rPr>
          <w:sz w:val="28"/>
          <w:szCs w:val="28"/>
        </w:rPr>
        <w:t xml:space="preserve"> </w:t>
      </w:r>
      <w:r w:rsidR="00E7231D">
        <w:rPr>
          <w:sz w:val="28"/>
          <w:szCs w:val="28"/>
        </w:rPr>
        <w:t xml:space="preserve">- </w:t>
      </w:r>
      <w:r w:rsidRPr="00746BA4">
        <w:rPr>
          <w:sz w:val="28"/>
          <w:szCs w:val="28"/>
        </w:rPr>
        <w:t>на сумму 104,3 тыс.;</w:t>
      </w:r>
    </w:p>
    <w:p w14:paraId="3E5D8308" w14:textId="6972E52B" w:rsidR="00A40803" w:rsidRPr="00746BA4" w:rsidRDefault="00A40803" w:rsidP="001C2CAA">
      <w:pPr>
        <w:pStyle w:val="a8"/>
        <w:numPr>
          <w:ilvl w:val="0"/>
          <w:numId w:val="177"/>
        </w:numPr>
        <w:tabs>
          <w:tab w:val="left" w:pos="851"/>
        </w:tabs>
        <w:ind w:left="14" w:firstLine="695"/>
        <w:jc w:val="both"/>
        <w:rPr>
          <w:sz w:val="28"/>
          <w:szCs w:val="28"/>
        </w:rPr>
      </w:pPr>
      <w:r w:rsidRPr="00746BA4">
        <w:rPr>
          <w:sz w:val="28"/>
          <w:szCs w:val="28"/>
        </w:rPr>
        <w:t>муниципальный контракт от 30.11.2022 №</w:t>
      </w:r>
      <w:r w:rsidR="00261624" w:rsidRPr="00746BA4">
        <w:rPr>
          <w:sz w:val="28"/>
          <w:szCs w:val="28"/>
        </w:rPr>
        <w:t> </w:t>
      </w:r>
      <w:r w:rsidRPr="00746BA4">
        <w:rPr>
          <w:sz w:val="28"/>
          <w:szCs w:val="28"/>
        </w:rPr>
        <w:t>15</w:t>
      </w:r>
      <w:r w:rsidR="00261624" w:rsidRPr="00746BA4">
        <w:rPr>
          <w:sz w:val="28"/>
          <w:szCs w:val="28"/>
        </w:rPr>
        <w:t xml:space="preserve"> </w:t>
      </w:r>
      <w:r w:rsidR="00E7231D">
        <w:rPr>
          <w:sz w:val="28"/>
          <w:szCs w:val="28"/>
        </w:rPr>
        <w:t xml:space="preserve">- </w:t>
      </w:r>
      <w:r w:rsidRPr="00746BA4">
        <w:rPr>
          <w:sz w:val="28"/>
          <w:szCs w:val="28"/>
        </w:rPr>
        <w:t xml:space="preserve">на сумму 221,3 тыс. </w:t>
      </w:r>
      <w:r w:rsidR="00D36411">
        <w:rPr>
          <w:sz w:val="28"/>
          <w:szCs w:val="28"/>
        </w:rPr>
        <w:t>руб.</w:t>
      </w:r>
      <w:r w:rsidRPr="00746BA4">
        <w:rPr>
          <w:sz w:val="28"/>
          <w:szCs w:val="28"/>
        </w:rPr>
        <w:t>;</w:t>
      </w:r>
    </w:p>
    <w:p w14:paraId="2478A2C6" w14:textId="4B7D5F04" w:rsidR="00A40803" w:rsidRPr="00746BA4" w:rsidRDefault="00A40803" w:rsidP="001C2CAA">
      <w:pPr>
        <w:pStyle w:val="a8"/>
        <w:numPr>
          <w:ilvl w:val="0"/>
          <w:numId w:val="177"/>
        </w:numPr>
        <w:tabs>
          <w:tab w:val="left" w:pos="851"/>
        </w:tabs>
        <w:ind w:left="14" w:firstLine="695"/>
        <w:jc w:val="both"/>
        <w:rPr>
          <w:sz w:val="28"/>
          <w:szCs w:val="28"/>
        </w:rPr>
      </w:pPr>
      <w:r w:rsidRPr="00746BA4">
        <w:rPr>
          <w:sz w:val="28"/>
          <w:szCs w:val="28"/>
        </w:rPr>
        <w:t>муниципальный контракт от 10.03.2023 №</w:t>
      </w:r>
      <w:r w:rsidR="00261624" w:rsidRPr="00746BA4">
        <w:rPr>
          <w:sz w:val="28"/>
          <w:szCs w:val="28"/>
        </w:rPr>
        <w:t> </w:t>
      </w:r>
      <w:r w:rsidRPr="00746BA4">
        <w:rPr>
          <w:sz w:val="28"/>
          <w:szCs w:val="28"/>
        </w:rPr>
        <w:t>01</w:t>
      </w:r>
      <w:r w:rsidR="00261624" w:rsidRPr="00746BA4">
        <w:rPr>
          <w:sz w:val="28"/>
          <w:szCs w:val="28"/>
        </w:rPr>
        <w:t xml:space="preserve"> </w:t>
      </w:r>
      <w:r w:rsidR="00E7231D">
        <w:rPr>
          <w:sz w:val="28"/>
          <w:szCs w:val="28"/>
        </w:rPr>
        <w:t xml:space="preserve">- </w:t>
      </w:r>
      <w:r w:rsidRPr="00746BA4">
        <w:rPr>
          <w:sz w:val="28"/>
          <w:szCs w:val="28"/>
        </w:rPr>
        <w:t xml:space="preserve">на сумму 119,0 тыс. </w:t>
      </w:r>
      <w:r w:rsidR="00D36411">
        <w:rPr>
          <w:sz w:val="28"/>
          <w:szCs w:val="28"/>
        </w:rPr>
        <w:t>руб.</w:t>
      </w:r>
      <w:r w:rsidRPr="00746BA4">
        <w:rPr>
          <w:sz w:val="28"/>
          <w:szCs w:val="28"/>
        </w:rPr>
        <w:t>;</w:t>
      </w:r>
    </w:p>
    <w:p w14:paraId="430949BD" w14:textId="6F068AC2" w:rsidR="00A40803" w:rsidRPr="00746BA4" w:rsidRDefault="00A40803" w:rsidP="001C2CAA">
      <w:pPr>
        <w:pStyle w:val="a8"/>
        <w:numPr>
          <w:ilvl w:val="0"/>
          <w:numId w:val="177"/>
        </w:numPr>
        <w:tabs>
          <w:tab w:val="left" w:pos="851"/>
        </w:tabs>
        <w:ind w:left="14" w:firstLine="695"/>
        <w:jc w:val="both"/>
        <w:rPr>
          <w:sz w:val="28"/>
          <w:szCs w:val="28"/>
        </w:rPr>
      </w:pPr>
      <w:r w:rsidRPr="00746BA4">
        <w:rPr>
          <w:sz w:val="28"/>
          <w:szCs w:val="28"/>
        </w:rPr>
        <w:t>муниципальный контракт от 18.04.2023 № 05</w:t>
      </w:r>
      <w:r w:rsidR="00334BB6" w:rsidRPr="00746BA4">
        <w:rPr>
          <w:sz w:val="28"/>
          <w:szCs w:val="28"/>
        </w:rPr>
        <w:t xml:space="preserve"> -</w:t>
      </w:r>
      <w:r w:rsidRPr="00746BA4">
        <w:rPr>
          <w:sz w:val="28"/>
          <w:szCs w:val="28"/>
        </w:rPr>
        <w:t xml:space="preserve"> на сумму 127,5 тыс. </w:t>
      </w:r>
      <w:r w:rsidR="00D36411">
        <w:rPr>
          <w:sz w:val="28"/>
          <w:szCs w:val="28"/>
        </w:rPr>
        <w:t>руб.</w:t>
      </w:r>
      <w:r w:rsidRPr="00746BA4">
        <w:rPr>
          <w:sz w:val="28"/>
          <w:szCs w:val="28"/>
        </w:rPr>
        <w:t>;</w:t>
      </w:r>
    </w:p>
    <w:p w14:paraId="565EC042" w14:textId="2D50D245" w:rsidR="00A40803" w:rsidRPr="00746BA4" w:rsidRDefault="00A40803" w:rsidP="001C2CAA">
      <w:pPr>
        <w:pStyle w:val="a8"/>
        <w:numPr>
          <w:ilvl w:val="0"/>
          <w:numId w:val="177"/>
        </w:numPr>
        <w:tabs>
          <w:tab w:val="left" w:pos="851"/>
        </w:tabs>
        <w:ind w:left="14" w:firstLine="695"/>
        <w:jc w:val="both"/>
        <w:rPr>
          <w:sz w:val="28"/>
          <w:szCs w:val="28"/>
        </w:rPr>
      </w:pPr>
      <w:r w:rsidRPr="00746BA4">
        <w:rPr>
          <w:sz w:val="28"/>
          <w:szCs w:val="28"/>
        </w:rPr>
        <w:t>муниципальный контракт от 18.04.2023 №</w:t>
      </w:r>
      <w:r w:rsidR="00334BB6" w:rsidRPr="00746BA4">
        <w:rPr>
          <w:sz w:val="28"/>
          <w:szCs w:val="28"/>
        </w:rPr>
        <w:t> </w:t>
      </w:r>
      <w:r w:rsidRPr="00746BA4">
        <w:rPr>
          <w:sz w:val="28"/>
          <w:szCs w:val="28"/>
        </w:rPr>
        <w:t>03</w:t>
      </w:r>
      <w:r w:rsidR="00334BB6" w:rsidRPr="00746BA4">
        <w:rPr>
          <w:sz w:val="28"/>
          <w:szCs w:val="28"/>
        </w:rPr>
        <w:t xml:space="preserve"> - </w:t>
      </w:r>
      <w:r w:rsidRPr="00746BA4">
        <w:rPr>
          <w:sz w:val="28"/>
          <w:szCs w:val="28"/>
        </w:rPr>
        <w:t xml:space="preserve">на сумму 74,0 тыс. </w:t>
      </w:r>
      <w:r w:rsidR="00D36411">
        <w:rPr>
          <w:sz w:val="28"/>
          <w:szCs w:val="28"/>
        </w:rPr>
        <w:t>руб.</w:t>
      </w:r>
      <w:r w:rsidRPr="00746BA4">
        <w:rPr>
          <w:sz w:val="28"/>
          <w:szCs w:val="28"/>
        </w:rPr>
        <w:t>;</w:t>
      </w:r>
    </w:p>
    <w:p w14:paraId="0C0293B3" w14:textId="35DBE279" w:rsidR="00A40803" w:rsidRPr="00746BA4" w:rsidRDefault="00A40803" w:rsidP="001C2CAA">
      <w:pPr>
        <w:pStyle w:val="a8"/>
        <w:numPr>
          <w:ilvl w:val="0"/>
          <w:numId w:val="177"/>
        </w:numPr>
        <w:tabs>
          <w:tab w:val="left" w:pos="851"/>
        </w:tabs>
        <w:ind w:left="14" w:firstLine="695"/>
        <w:jc w:val="both"/>
        <w:rPr>
          <w:sz w:val="28"/>
          <w:szCs w:val="28"/>
        </w:rPr>
      </w:pPr>
      <w:r w:rsidRPr="00746BA4">
        <w:rPr>
          <w:sz w:val="28"/>
          <w:szCs w:val="28"/>
        </w:rPr>
        <w:t>муниципальный контракт от 19.04.2023 №</w:t>
      </w:r>
      <w:r w:rsidR="00334BB6" w:rsidRPr="00746BA4">
        <w:rPr>
          <w:sz w:val="28"/>
          <w:szCs w:val="28"/>
        </w:rPr>
        <w:t> </w:t>
      </w:r>
      <w:r w:rsidRPr="00746BA4">
        <w:rPr>
          <w:sz w:val="28"/>
          <w:szCs w:val="28"/>
        </w:rPr>
        <w:t>04</w:t>
      </w:r>
      <w:r w:rsidR="00334BB6" w:rsidRPr="00746BA4">
        <w:rPr>
          <w:sz w:val="28"/>
          <w:szCs w:val="28"/>
        </w:rPr>
        <w:t xml:space="preserve"> - </w:t>
      </w:r>
      <w:r w:rsidRPr="00746BA4">
        <w:rPr>
          <w:sz w:val="28"/>
          <w:szCs w:val="28"/>
        </w:rPr>
        <w:t xml:space="preserve">на сумму 89,4 тыс. </w:t>
      </w:r>
      <w:r w:rsidR="00D36411">
        <w:rPr>
          <w:sz w:val="28"/>
          <w:szCs w:val="28"/>
        </w:rPr>
        <w:t>руб.</w:t>
      </w:r>
    </w:p>
    <w:p w14:paraId="4DB09D85" w14:textId="4CEC8832" w:rsidR="003644EA" w:rsidRPr="00544C13" w:rsidRDefault="00A40803" w:rsidP="00DE79B7">
      <w:pPr>
        <w:spacing w:after="0" w:line="240" w:lineRule="auto"/>
        <w:ind w:firstLine="709"/>
        <w:jc w:val="both"/>
        <w:rPr>
          <w:rFonts w:ascii="Times New Roman" w:eastAsia="Times New Roman" w:hAnsi="Times New Roman" w:cs="Times New Roman"/>
          <w:bCs/>
          <w:sz w:val="28"/>
          <w:szCs w:val="28"/>
          <w:lang w:eastAsia="ru-RU"/>
        </w:rPr>
      </w:pPr>
      <w:r w:rsidRPr="00544C13">
        <w:rPr>
          <w:rFonts w:ascii="Times New Roman" w:eastAsia="Times New Roman" w:hAnsi="Times New Roman" w:cs="Times New Roman"/>
          <w:sz w:val="28"/>
          <w:szCs w:val="28"/>
          <w:lang w:eastAsia="ru-RU"/>
        </w:rPr>
        <w:t xml:space="preserve">В нарушение </w:t>
      </w:r>
      <w:r w:rsidR="00487127" w:rsidRPr="00544C13">
        <w:rPr>
          <w:rFonts w:ascii="Times New Roman" w:eastAsia="Times New Roman" w:hAnsi="Times New Roman" w:cs="Times New Roman"/>
          <w:sz w:val="28"/>
          <w:szCs w:val="28"/>
          <w:lang w:eastAsia="ru-RU"/>
        </w:rPr>
        <w:t>статей</w:t>
      </w:r>
      <w:r w:rsidRPr="00544C13">
        <w:rPr>
          <w:rFonts w:ascii="Times New Roman" w:eastAsia="Times New Roman" w:hAnsi="Times New Roman" w:cs="Times New Roman"/>
          <w:sz w:val="28"/>
          <w:szCs w:val="28"/>
          <w:lang w:eastAsia="ru-RU"/>
        </w:rPr>
        <w:t xml:space="preserve"> 37, 51 Федерального закона №</w:t>
      </w:r>
      <w:r w:rsidR="00487127" w:rsidRPr="00544C13">
        <w:rPr>
          <w:rFonts w:ascii="Times New Roman" w:eastAsia="Times New Roman" w:hAnsi="Times New Roman" w:cs="Times New Roman"/>
          <w:sz w:val="28"/>
          <w:szCs w:val="28"/>
          <w:lang w:eastAsia="ru-RU"/>
        </w:rPr>
        <w:t> </w:t>
      </w:r>
      <w:r w:rsidRPr="00544C13">
        <w:rPr>
          <w:rFonts w:ascii="Times New Roman" w:eastAsia="Times New Roman" w:hAnsi="Times New Roman" w:cs="Times New Roman"/>
          <w:sz w:val="28"/>
          <w:szCs w:val="28"/>
          <w:lang w:eastAsia="ru-RU"/>
        </w:rPr>
        <w:t xml:space="preserve">44-ФЗ, Администрацией в проверяемом периоде неправомерно заключены 7 муниципальных контрактов на общую сумму </w:t>
      </w:r>
      <w:r w:rsidRPr="00544C13">
        <w:rPr>
          <w:rFonts w:ascii="Times New Roman" w:eastAsia="Times New Roman" w:hAnsi="Times New Roman" w:cs="Times New Roman"/>
          <w:bCs/>
          <w:sz w:val="28"/>
          <w:szCs w:val="28"/>
          <w:lang w:eastAsia="ru-RU"/>
        </w:rPr>
        <w:t>3</w:t>
      </w:r>
      <w:r w:rsidR="00487127" w:rsidRPr="00544C13">
        <w:rPr>
          <w:rFonts w:ascii="Times New Roman" w:eastAsia="Times New Roman" w:hAnsi="Times New Roman" w:cs="Times New Roman"/>
          <w:bCs/>
          <w:sz w:val="28"/>
          <w:szCs w:val="28"/>
          <w:lang w:eastAsia="ru-RU"/>
        </w:rPr>
        <w:t> </w:t>
      </w:r>
      <w:r w:rsidRPr="00544C13">
        <w:rPr>
          <w:rFonts w:ascii="Times New Roman" w:eastAsia="Times New Roman" w:hAnsi="Times New Roman" w:cs="Times New Roman"/>
          <w:bCs/>
          <w:sz w:val="28"/>
          <w:szCs w:val="28"/>
          <w:lang w:eastAsia="ru-RU"/>
        </w:rPr>
        <w:t xml:space="preserve">786,5 тыс. </w:t>
      </w:r>
      <w:r w:rsidR="00D36411">
        <w:rPr>
          <w:rFonts w:ascii="Times New Roman" w:eastAsia="Times New Roman" w:hAnsi="Times New Roman" w:cs="Times New Roman"/>
          <w:bCs/>
          <w:sz w:val="28"/>
          <w:szCs w:val="28"/>
          <w:lang w:eastAsia="ru-RU"/>
        </w:rPr>
        <w:t>руб.</w:t>
      </w:r>
      <w:r w:rsidR="003644EA" w:rsidRPr="00544C13">
        <w:rPr>
          <w:rFonts w:ascii="Times New Roman" w:eastAsia="Times New Roman" w:hAnsi="Times New Roman" w:cs="Times New Roman"/>
          <w:bCs/>
          <w:sz w:val="28"/>
          <w:szCs w:val="28"/>
          <w:lang w:eastAsia="ru-RU"/>
        </w:rPr>
        <w:t xml:space="preserve"> с несоблюдением требований антидемпинговых мер,</w:t>
      </w:r>
      <w:r w:rsidR="003644EA" w:rsidRPr="00544C13">
        <w:rPr>
          <w:rFonts w:ascii="Times New Roman" w:eastAsia="Times New Roman" w:hAnsi="Times New Roman" w:cs="Times New Roman"/>
          <w:sz w:val="28"/>
          <w:szCs w:val="28"/>
          <w:lang w:eastAsia="ru-RU"/>
        </w:rPr>
        <w:t xml:space="preserve"> </w:t>
      </w:r>
      <w:r w:rsidR="003644EA" w:rsidRPr="00544C13">
        <w:rPr>
          <w:rFonts w:ascii="Times New Roman" w:eastAsia="Times New Roman" w:hAnsi="Times New Roman" w:cs="Times New Roman"/>
          <w:bCs/>
          <w:sz w:val="28"/>
          <w:szCs w:val="28"/>
          <w:lang w:eastAsia="ru-RU"/>
        </w:rPr>
        <w:t>в соответствии с которыми контракт заключается только после предоставления таким участником закупок обеспечения исполнения контракта в размере, превышающем в полтора раза размер обеспечения исполнения контракта, указанный в извещении об осуществлении закупки, но не менее чем 10% от начальной максимальной цены контракта (далее – НМЦК), в том числе:</w:t>
      </w:r>
    </w:p>
    <w:p w14:paraId="56EC6B0B" w14:textId="75604F5E" w:rsidR="00A40803" w:rsidRPr="00A40803" w:rsidRDefault="00A40803" w:rsidP="00B73928">
      <w:pPr>
        <w:spacing w:after="0" w:line="240" w:lineRule="auto"/>
        <w:ind w:firstLine="709"/>
        <w:jc w:val="both"/>
        <w:rPr>
          <w:rFonts w:ascii="Arial" w:eastAsia="Times New Roman" w:hAnsi="Arial" w:cs="Arial"/>
          <w:sz w:val="27"/>
          <w:szCs w:val="27"/>
          <w:lang w:eastAsia="ru-RU"/>
        </w:rPr>
      </w:pPr>
      <w:r w:rsidRPr="00A40803">
        <w:rPr>
          <w:rFonts w:ascii="Times New Roman" w:eastAsia="Times New Roman" w:hAnsi="Times New Roman" w:cs="Times New Roman"/>
          <w:sz w:val="28"/>
          <w:szCs w:val="28"/>
          <w:lang w:eastAsia="ru-RU"/>
        </w:rPr>
        <w:t>1</w:t>
      </w:r>
      <w:r w:rsidR="003644EA">
        <w:rPr>
          <w:rFonts w:ascii="Times New Roman" w:eastAsia="Times New Roman" w:hAnsi="Times New Roman" w:cs="Times New Roman"/>
          <w:sz w:val="28"/>
          <w:szCs w:val="28"/>
          <w:lang w:eastAsia="ru-RU"/>
        </w:rPr>
        <w:t>.</w:t>
      </w:r>
      <w:r w:rsidRPr="00A40803">
        <w:rPr>
          <w:rFonts w:ascii="Times New Roman" w:eastAsia="Times New Roman" w:hAnsi="Times New Roman" w:cs="Times New Roman"/>
          <w:sz w:val="28"/>
          <w:szCs w:val="28"/>
          <w:lang w:eastAsia="ru-RU"/>
        </w:rPr>
        <w:t xml:space="preserve"> Муниципальный контракт от 17.05.2022 №</w:t>
      </w:r>
      <w:r w:rsidR="00A92839">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xml:space="preserve">05 заключен с поставщиком </w:t>
      </w:r>
      <w:bookmarkStart w:id="278" w:name="_Hlk184733532"/>
      <w:r w:rsidRPr="00A40803">
        <w:rPr>
          <w:rFonts w:ascii="Times New Roman" w:eastAsia="Times New Roman" w:hAnsi="Times New Roman" w:cs="Times New Roman"/>
          <w:sz w:val="28"/>
          <w:szCs w:val="28"/>
          <w:lang w:eastAsia="ru-RU"/>
        </w:rPr>
        <w:t>ООО «О</w:t>
      </w:r>
      <w:r w:rsidR="00A92839">
        <w:rPr>
          <w:rFonts w:ascii="Times New Roman" w:eastAsia="Times New Roman" w:hAnsi="Times New Roman" w:cs="Times New Roman"/>
          <w:sz w:val="28"/>
          <w:szCs w:val="28"/>
          <w:lang w:eastAsia="ru-RU"/>
        </w:rPr>
        <w:t>фисная Планета</w:t>
      </w:r>
      <w:r w:rsidRPr="00A40803">
        <w:rPr>
          <w:rFonts w:ascii="Times New Roman" w:eastAsia="Times New Roman" w:hAnsi="Times New Roman" w:cs="Times New Roman"/>
          <w:sz w:val="28"/>
          <w:szCs w:val="28"/>
          <w:lang w:eastAsia="ru-RU"/>
        </w:rPr>
        <w:t xml:space="preserve">» </w:t>
      </w:r>
      <w:bookmarkEnd w:id="278"/>
      <w:r w:rsidRPr="00A40803">
        <w:rPr>
          <w:rFonts w:ascii="Times New Roman" w:eastAsia="Times New Roman" w:hAnsi="Times New Roman" w:cs="Times New Roman"/>
          <w:sz w:val="28"/>
          <w:szCs w:val="28"/>
          <w:lang w:eastAsia="ru-RU"/>
        </w:rPr>
        <w:t xml:space="preserve">на сумму 104,3 тыс. </w:t>
      </w:r>
      <w:r w:rsidR="00D36411">
        <w:rPr>
          <w:rFonts w:ascii="Times New Roman" w:eastAsia="Times New Roman" w:hAnsi="Times New Roman" w:cs="Times New Roman"/>
          <w:sz w:val="28"/>
          <w:szCs w:val="28"/>
          <w:lang w:eastAsia="ru-RU"/>
        </w:rPr>
        <w:t>руб.</w:t>
      </w:r>
      <w:r w:rsidR="00A92839">
        <w:rPr>
          <w:rFonts w:ascii="Times New Roman" w:eastAsia="Times New Roman" w:hAnsi="Times New Roman" w:cs="Times New Roman"/>
          <w:sz w:val="28"/>
          <w:szCs w:val="28"/>
          <w:lang w:eastAsia="ru-RU"/>
        </w:rPr>
        <w:t xml:space="preserve"> на приобретение хозтоваров</w:t>
      </w:r>
      <w:r w:rsidRPr="00A40803">
        <w:rPr>
          <w:rFonts w:ascii="Times New Roman" w:eastAsia="Times New Roman" w:hAnsi="Times New Roman" w:cs="Times New Roman"/>
          <w:sz w:val="28"/>
          <w:szCs w:val="28"/>
          <w:lang w:eastAsia="ru-RU"/>
        </w:rPr>
        <w:t>.</w:t>
      </w:r>
    </w:p>
    <w:p w14:paraId="46D373E4" w14:textId="4886CED0" w:rsidR="00A40803" w:rsidRPr="00A40803" w:rsidRDefault="00A40803" w:rsidP="003644EA">
      <w:pPr>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Заказчиком в извещении об осуществлении закупки</w:t>
      </w:r>
      <w:r w:rsidR="00D413BD">
        <w:rPr>
          <w:rFonts w:ascii="Times New Roman" w:eastAsia="Times New Roman" w:hAnsi="Times New Roman" w:cs="Times New Roman"/>
          <w:sz w:val="28"/>
          <w:szCs w:val="28"/>
          <w:lang w:eastAsia="ru-RU"/>
        </w:rPr>
        <w:t xml:space="preserve"> </w:t>
      </w:r>
      <w:r w:rsidRPr="00A40803">
        <w:rPr>
          <w:rFonts w:ascii="Times New Roman" w:eastAsia="Times New Roman" w:hAnsi="Times New Roman" w:cs="Times New Roman"/>
          <w:sz w:val="28"/>
          <w:szCs w:val="28"/>
          <w:lang w:eastAsia="ru-RU"/>
        </w:rPr>
        <w:t>установлено обеспечение исполнения контракта в размере 5</w:t>
      </w:r>
      <w:r w:rsidR="00A92839">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xml:space="preserve">% </w:t>
      </w:r>
      <w:r w:rsidR="00A92839" w:rsidRPr="00A40803">
        <w:rPr>
          <w:rFonts w:ascii="Times New Roman" w:eastAsia="Times New Roman" w:hAnsi="Times New Roman" w:cs="Times New Roman"/>
          <w:sz w:val="28"/>
          <w:szCs w:val="28"/>
          <w:lang w:eastAsia="ru-RU"/>
        </w:rPr>
        <w:t>от НМЦК,</w:t>
      </w:r>
      <w:r w:rsidRPr="00A40803">
        <w:rPr>
          <w:rFonts w:ascii="Times New Roman" w:eastAsia="Times New Roman" w:hAnsi="Times New Roman" w:cs="Times New Roman"/>
          <w:sz w:val="28"/>
          <w:szCs w:val="28"/>
          <w:lang w:eastAsia="ru-RU"/>
        </w:rPr>
        <w:t xml:space="preserve"> которая составляла 150,0 тыс. </w:t>
      </w:r>
      <w:r w:rsidR="00D36411">
        <w:rPr>
          <w:rFonts w:ascii="Times New Roman" w:eastAsia="Times New Roman" w:hAnsi="Times New Roman" w:cs="Times New Roman"/>
          <w:sz w:val="28"/>
          <w:szCs w:val="28"/>
          <w:lang w:eastAsia="ru-RU"/>
        </w:rPr>
        <w:t>руб.</w:t>
      </w:r>
      <w:r w:rsidRPr="00A40803">
        <w:rPr>
          <w:rFonts w:ascii="Times New Roman" w:eastAsia="Times New Roman" w:hAnsi="Times New Roman" w:cs="Times New Roman"/>
          <w:sz w:val="28"/>
          <w:szCs w:val="28"/>
          <w:lang w:eastAsia="ru-RU"/>
        </w:rPr>
        <w:t xml:space="preserve"> </w:t>
      </w:r>
      <w:r w:rsidR="003644EA">
        <w:rPr>
          <w:rFonts w:ascii="Times New Roman" w:eastAsia="Times New Roman" w:hAnsi="Times New Roman" w:cs="Times New Roman"/>
          <w:sz w:val="28"/>
          <w:szCs w:val="28"/>
          <w:lang w:eastAsia="ru-RU"/>
        </w:rPr>
        <w:t xml:space="preserve">При этом, </w:t>
      </w:r>
      <w:r w:rsidR="002966EE" w:rsidRPr="00A40803">
        <w:rPr>
          <w:rFonts w:ascii="Times New Roman" w:eastAsia="Times New Roman" w:hAnsi="Times New Roman" w:cs="Times New Roman"/>
          <w:sz w:val="28"/>
          <w:szCs w:val="28"/>
          <w:lang w:eastAsia="ru-RU"/>
        </w:rPr>
        <w:t xml:space="preserve">не </w:t>
      </w:r>
      <w:r w:rsidR="002966EE">
        <w:rPr>
          <w:rFonts w:ascii="Times New Roman" w:eastAsia="Times New Roman" w:hAnsi="Times New Roman" w:cs="Times New Roman"/>
          <w:sz w:val="28"/>
          <w:szCs w:val="28"/>
          <w:lang w:eastAsia="ru-RU"/>
        </w:rPr>
        <w:t xml:space="preserve">указано </w:t>
      </w:r>
      <w:r w:rsidR="003644EA">
        <w:rPr>
          <w:rFonts w:ascii="Times New Roman" w:eastAsia="Times New Roman" w:hAnsi="Times New Roman" w:cs="Times New Roman"/>
          <w:sz w:val="28"/>
          <w:szCs w:val="28"/>
          <w:lang w:eastAsia="ru-RU"/>
        </w:rPr>
        <w:t>п</w:t>
      </w:r>
      <w:r w:rsidRPr="00A40803">
        <w:rPr>
          <w:rFonts w:ascii="Times New Roman" w:eastAsia="Times New Roman" w:hAnsi="Times New Roman" w:cs="Times New Roman"/>
          <w:sz w:val="28"/>
          <w:szCs w:val="28"/>
          <w:lang w:eastAsia="ru-RU"/>
        </w:rPr>
        <w:t>реимущество в соответствии с п</w:t>
      </w:r>
      <w:r w:rsidR="00A92839">
        <w:rPr>
          <w:rFonts w:ascii="Times New Roman" w:eastAsia="Times New Roman" w:hAnsi="Times New Roman" w:cs="Times New Roman"/>
          <w:sz w:val="28"/>
          <w:szCs w:val="28"/>
          <w:lang w:eastAsia="ru-RU"/>
        </w:rPr>
        <w:t>унктом</w:t>
      </w:r>
      <w:r w:rsidRPr="00A40803">
        <w:rPr>
          <w:rFonts w:ascii="Times New Roman" w:eastAsia="Times New Roman" w:hAnsi="Times New Roman" w:cs="Times New Roman"/>
          <w:sz w:val="28"/>
          <w:szCs w:val="28"/>
          <w:lang w:eastAsia="ru-RU"/>
        </w:rPr>
        <w:t xml:space="preserve"> 1 ч</w:t>
      </w:r>
      <w:r w:rsidR="00A92839">
        <w:rPr>
          <w:rFonts w:ascii="Times New Roman" w:eastAsia="Times New Roman" w:hAnsi="Times New Roman" w:cs="Times New Roman"/>
          <w:sz w:val="28"/>
          <w:szCs w:val="28"/>
          <w:lang w:eastAsia="ru-RU"/>
        </w:rPr>
        <w:t>асти</w:t>
      </w:r>
      <w:r w:rsidRPr="00A40803">
        <w:rPr>
          <w:rFonts w:ascii="Times New Roman" w:eastAsia="Times New Roman" w:hAnsi="Times New Roman" w:cs="Times New Roman"/>
          <w:sz w:val="28"/>
          <w:szCs w:val="28"/>
          <w:lang w:eastAsia="ru-RU"/>
        </w:rPr>
        <w:t xml:space="preserve"> 1 статьи 30 Федерального закона №</w:t>
      </w:r>
      <w:r w:rsidR="00A92839">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xml:space="preserve">44-ФЗ, </w:t>
      </w:r>
      <w:bookmarkStart w:id="279" w:name="_Hlk184740479"/>
      <w:r w:rsidRPr="00A40803">
        <w:rPr>
          <w:rFonts w:ascii="Times New Roman" w:eastAsia="Times New Roman" w:hAnsi="Times New Roman" w:cs="Times New Roman"/>
          <w:sz w:val="28"/>
          <w:szCs w:val="28"/>
          <w:lang w:eastAsia="ru-RU"/>
        </w:rPr>
        <w:t>согласно которой участниками закупок являются только субъекты малого предпринимательства, социально ориентированные некоммерческие организации</w:t>
      </w:r>
      <w:bookmarkEnd w:id="279"/>
      <w:r w:rsidRPr="00A40803">
        <w:rPr>
          <w:rFonts w:ascii="Times New Roman" w:eastAsia="Times New Roman" w:hAnsi="Times New Roman" w:cs="Times New Roman"/>
          <w:sz w:val="28"/>
          <w:szCs w:val="28"/>
          <w:lang w:eastAsia="ru-RU"/>
        </w:rPr>
        <w:t>.</w:t>
      </w:r>
    </w:p>
    <w:p w14:paraId="3911C513" w14:textId="2216AEE9" w:rsidR="00A40803" w:rsidRPr="00A40803" w:rsidRDefault="00A40803" w:rsidP="00B73928">
      <w:pPr>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 xml:space="preserve">Поставщик </w:t>
      </w:r>
      <w:r w:rsidR="00A92839">
        <w:rPr>
          <w:rFonts w:ascii="Times New Roman" w:eastAsia="Times New Roman" w:hAnsi="Times New Roman" w:cs="Times New Roman"/>
          <w:sz w:val="28"/>
          <w:szCs w:val="28"/>
          <w:lang w:eastAsia="ru-RU"/>
        </w:rPr>
        <w:t>-</w:t>
      </w:r>
      <w:r w:rsidRPr="00A40803">
        <w:rPr>
          <w:rFonts w:ascii="Times New Roman" w:eastAsia="Times New Roman" w:hAnsi="Times New Roman" w:cs="Times New Roman"/>
          <w:sz w:val="28"/>
          <w:szCs w:val="28"/>
          <w:lang w:eastAsia="ru-RU"/>
        </w:rPr>
        <w:t xml:space="preserve"> </w:t>
      </w:r>
      <w:r w:rsidR="00A92839" w:rsidRPr="00A92839">
        <w:rPr>
          <w:rFonts w:ascii="Times New Roman" w:eastAsia="Times New Roman" w:hAnsi="Times New Roman" w:cs="Times New Roman"/>
          <w:sz w:val="28"/>
          <w:szCs w:val="28"/>
          <w:lang w:eastAsia="ru-RU"/>
        </w:rPr>
        <w:t xml:space="preserve">ООО </w:t>
      </w:r>
      <w:bookmarkStart w:id="280" w:name="_Hlk184740028"/>
      <w:r w:rsidR="00A92839" w:rsidRPr="00A92839">
        <w:rPr>
          <w:rFonts w:ascii="Times New Roman" w:eastAsia="Times New Roman" w:hAnsi="Times New Roman" w:cs="Times New Roman"/>
          <w:sz w:val="28"/>
          <w:szCs w:val="28"/>
          <w:lang w:eastAsia="ru-RU"/>
        </w:rPr>
        <w:t>«Офисная Планета»</w:t>
      </w:r>
      <w:bookmarkEnd w:id="280"/>
      <w:r w:rsidRPr="00A40803">
        <w:rPr>
          <w:rFonts w:ascii="Times New Roman" w:eastAsia="Times New Roman" w:hAnsi="Times New Roman" w:cs="Times New Roman"/>
          <w:sz w:val="28"/>
          <w:szCs w:val="28"/>
          <w:lang w:eastAsia="ru-RU"/>
        </w:rPr>
        <w:t>, снизив цену на торгах электронного аукциона на 30,5 % от НМЦК, признан победителем, согласно протоколу подведения итогов определения поставщика (подрядчика, исполнителя)</w:t>
      </w:r>
      <w:r w:rsidR="00C04D9C">
        <w:rPr>
          <w:rFonts w:ascii="Times New Roman" w:eastAsia="Times New Roman" w:hAnsi="Times New Roman" w:cs="Times New Roman"/>
          <w:sz w:val="28"/>
          <w:szCs w:val="28"/>
          <w:lang w:eastAsia="ru-RU"/>
        </w:rPr>
        <w:t>.</w:t>
      </w:r>
    </w:p>
    <w:p w14:paraId="79C23C2C" w14:textId="71CD9D54" w:rsidR="00A40803" w:rsidRPr="00A40803" w:rsidRDefault="00A40803" w:rsidP="00B73928">
      <w:pPr>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lastRenderedPageBreak/>
        <w:t>В соответствии с ч</w:t>
      </w:r>
      <w:r w:rsidR="003644EA">
        <w:rPr>
          <w:rFonts w:ascii="Times New Roman" w:eastAsia="Times New Roman" w:hAnsi="Times New Roman" w:cs="Times New Roman"/>
          <w:sz w:val="28"/>
          <w:szCs w:val="28"/>
          <w:lang w:eastAsia="ru-RU"/>
        </w:rPr>
        <w:t>астью</w:t>
      </w:r>
      <w:r w:rsidRPr="00A40803">
        <w:rPr>
          <w:rFonts w:ascii="Times New Roman" w:eastAsia="Times New Roman" w:hAnsi="Times New Roman" w:cs="Times New Roman"/>
          <w:sz w:val="28"/>
          <w:szCs w:val="28"/>
          <w:lang w:eastAsia="ru-RU"/>
        </w:rPr>
        <w:t xml:space="preserve"> 6.3 статьи 96 Федерального закона №</w:t>
      </w:r>
      <w:r w:rsidR="003644EA">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44-ФЗ, если предложенная в заявке цена снижена на 25 % и более по отношению к НМЦК, участник закупки, с которым заключается контракт, предоставляет обеспечение исполнения контракта с учетом положений статьи 37 Федерального закона №</w:t>
      </w:r>
      <w:r w:rsidR="00D413BD">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44-ФЗ.</w:t>
      </w:r>
    </w:p>
    <w:p w14:paraId="2B8B4EC2" w14:textId="63DF7E55" w:rsidR="00A40803" w:rsidRPr="00A40803" w:rsidRDefault="003644EA" w:rsidP="00B73928">
      <w:pPr>
        <w:spacing w:after="0" w:line="240" w:lineRule="auto"/>
        <w:ind w:firstLine="709"/>
        <w:jc w:val="both"/>
        <w:rPr>
          <w:rFonts w:ascii="Times New Roman" w:eastAsia="Times New Roman" w:hAnsi="Times New Roman" w:cs="Times New Roman"/>
          <w:sz w:val="28"/>
          <w:szCs w:val="28"/>
          <w:lang w:eastAsia="ru-RU"/>
        </w:rPr>
      </w:pPr>
      <w:r w:rsidRPr="003644EA">
        <w:rPr>
          <w:rFonts w:ascii="Times New Roman" w:eastAsia="Times New Roman" w:hAnsi="Times New Roman" w:cs="Times New Roman"/>
          <w:sz w:val="28"/>
          <w:szCs w:val="28"/>
          <w:lang w:eastAsia="ru-RU"/>
        </w:rPr>
        <w:t>ООО «Офисная Планета»</w:t>
      </w:r>
      <w:r>
        <w:rPr>
          <w:rFonts w:ascii="Times New Roman" w:eastAsia="Times New Roman" w:hAnsi="Times New Roman" w:cs="Times New Roman"/>
          <w:sz w:val="28"/>
          <w:szCs w:val="28"/>
          <w:lang w:eastAsia="ru-RU"/>
        </w:rPr>
        <w:t xml:space="preserve"> </w:t>
      </w:r>
      <w:r w:rsidR="00A40803" w:rsidRPr="00A40803">
        <w:rPr>
          <w:rFonts w:ascii="Times New Roman" w:eastAsia="Times New Roman" w:hAnsi="Times New Roman" w:cs="Times New Roman"/>
          <w:sz w:val="28"/>
          <w:szCs w:val="28"/>
          <w:lang w:eastAsia="ru-RU"/>
        </w:rPr>
        <w:t xml:space="preserve">до заключения контракта внес на лицевой счет Администрации сумму обеспечения исполнения контракта в размере 11,25 тыс. </w:t>
      </w:r>
      <w:r w:rsidR="00D36411">
        <w:rPr>
          <w:rFonts w:ascii="Times New Roman" w:eastAsia="Times New Roman" w:hAnsi="Times New Roman" w:cs="Times New Roman"/>
          <w:sz w:val="28"/>
          <w:szCs w:val="28"/>
          <w:lang w:eastAsia="ru-RU"/>
        </w:rPr>
        <w:t>руб.</w:t>
      </w:r>
      <w:r w:rsidR="00A40803" w:rsidRPr="00A40803">
        <w:rPr>
          <w:rFonts w:ascii="Times New Roman" w:eastAsia="Times New Roman" w:hAnsi="Times New Roman" w:cs="Times New Roman"/>
          <w:sz w:val="28"/>
          <w:szCs w:val="28"/>
          <w:lang w:eastAsia="ru-RU"/>
        </w:rPr>
        <w:t>, что составляет 7,5 % от НМЦК</w:t>
      </w:r>
      <w:r w:rsidR="00D413BD">
        <w:rPr>
          <w:rFonts w:ascii="Times New Roman" w:eastAsia="Times New Roman" w:hAnsi="Times New Roman" w:cs="Times New Roman"/>
          <w:sz w:val="28"/>
          <w:szCs w:val="28"/>
          <w:lang w:eastAsia="ru-RU"/>
        </w:rPr>
        <w:t>, тогда как,</w:t>
      </w:r>
      <w:r w:rsidR="00A40803" w:rsidRPr="00A40803">
        <w:rPr>
          <w:rFonts w:ascii="Times New Roman" w:eastAsia="Times New Roman" w:hAnsi="Times New Roman" w:cs="Times New Roman"/>
          <w:sz w:val="28"/>
          <w:szCs w:val="28"/>
          <w:lang w:eastAsia="ru-RU"/>
        </w:rPr>
        <w:t xml:space="preserve"> </w:t>
      </w:r>
      <w:r w:rsidR="00D413BD">
        <w:rPr>
          <w:rFonts w:ascii="Times New Roman" w:eastAsia="Times New Roman" w:hAnsi="Times New Roman" w:cs="Times New Roman"/>
          <w:sz w:val="28"/>
          <w:szCs w:val="28"/>
          <w:lang w:eastAsia="ru-RU"/>
        </w:rPr>
        <w:t>в</w:t>
      </w:r>
      <w:r w:rsidR="00A40803" w:rsidRPr="00A40803">
        <w:rPr>
          <w:rFonts w:ascii="Times New Roman" w:eastAsia="Times New Roman" w:hAnsi="Times New Roman" w:cs="Times New Roman"/>
          <w:sz w:val="28"/>
          <w:szCs w:val="28"/>
          <w:lang w:eastAsia="ru-RU"/>
        </w:rPr>
        <w:t xml:space="preserve"> соответствии с ч</w:t>
      </w:r>
      <w:r w:rsidR="00D413BD">
        <w:rPr>
          <w:rFonts w:ascii="Times New Roman" w:eastAsia="Times New Roman" w:hAnsi="Times New Roman" w:cs="Times New Roman"/>
          <w:sz w:val="28"/>
          <w:szCs w:val="28"/>
          <w:lang w:eastAsia="ru-RU"/>
        </w:rPr>
        <w:t>астью</w:t>
      </w:r>
      <w:r w:rsidR="00A40803" w:rsidRPr="00A40803">
        <w:rPr>
          <w:rFonts w:ascii="Times New Roman" w:eastAsia="Times New Roman" w:hAnsi="Times New Roman" w:cs="Times New Roman"/>
          <w:sz w:val="28"/>
          <w:szCs w:val="28"/>
          <w:lang w:eastAsia="ru-RU"/>
        </w:rPr>
        <w:t xml:space="preserve"> 2 статьи 37 Федерального закона №</w:t>
      </w:r>
      <w:r w:rsidR="00D413BD">
        <w:rPr>
          <w:rFonts w:ascii="Times New Roman" w:eastAsia="Times New Roman" w:hAnsi="Times New Roman" w:cs="Times New Roman"/>
          <w:sz w:val="28"/>
          <w:szCs w:val="28"/>
          <w:lang w:eastAsia="ru-RU"/>
        </w:rPr>
        <w:t> </w:t>
      </w:r>
      <w:r w:rsidR="00A40803" w:rsidRPr="00A40803">
        <w:rPr>
          <w:rFonts w:ascii="Times New Roman" w:eastAsia="Times New Roman" w:hAnsi="Times New Roman" w:cs="Times New Roman"/>
          <w:sz w:val="28"/>
          <w:szCs w:val="28"/>
          <w:lang w:eastAsia="ru-RU"/>
        </w:rPr>
        <w:t xml:space="preserve">44-ФЗ, </w:t>
      </w:r>
      <w:r w:rsidR="00D413BD">
        <w:rPr>
          <w:rFonts w:ascii="Times New Roman" w:eastAsia="Times New Roman" w:hAnsi="Times New Roman" w:cs="Times New Roman"/>
          <w:sz w:val="28"/>
          <w:szCs w:val="28"/>
          <w:lang w:eastAsia="ru-RU"/>
        </w:rPr>
        <w:t>следовало</w:t>
      </w:r>
      <w:r w:rsidR="00A40803" w:rsidRPr="00A40803">
        <w:rPr>
          <w:rFonts w:ascii="Times New Roman" w:eastAsia="Times New Roman" w:hAnsi="Times New Roman" w:cs="Times New Roman"/>
          <w:sz w:val="28"/>
          <w:szCs w:val="28"/>
          <w:lang w:eastAsia="ru-RU"/>
        </w:rPr>
        <w:t xml:space="preserve"> внести 15,0 тыс. </w:t>
      </w:r>
      <w:r w:rsidR="00D36411">
        <w:rPr>
          <w:rFonts w:ascii="Times New Roman" w:eastAsia="Times New Roman" w:hAnsi="Times New Roman" w:cs="Times New Roman"/>
          <w:sz w:val="28"/>
          <w:szCs w:val="28"/>
          <w:lang w:eastAsia="ru-RU"/>
        </w:rPr>
        <w:t>руб.</w:t>
      </w:r>
      <w:r w:rsidR="00A40803" w:rsidRPr="00A40803">
        <w:rPr>
          <w:rFonts w:ascii="Times New Roman" w:eastAsia="Times New Roman" w:hAnsi="Times New Roman" w:cs="Times New Roman"/>
          <w:sz w:val="28"/>
          <w:szCs w:val="28"/>
          <w:lang w:eastAsia="ru-RU"/>
        </w:rPr>
        <w:t>;</w:t>
      </w:r>
    </w:p>
    <w:p w14:paraId="1A593C2D" w14:textId="2C3336B0" w:rsidR="00A40803" w:rsidRPr="00A40803" w:rsidRDefault="00A40803" w:rsidP="00B73928">
      <w:pPr>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2. Муниципальный контракт от 18.04.2023 №</w:t>
      </w:r>
      <w:r w:rsidR="002966EE">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xml:space="preserve">05 заключен с ООО «НЕОЗЕТ» </w:t>
      </w:r>
      <w:r w:rsidR="002966EE">
        <w:rPr>
          <w:rFonts w:ascii="Times New Roman" w:eastAsia="Times New Roman" w:hAnsi="Times New Roman" w:cs="Times New Roman"/>
          <w:sz w:val="28"/>
          <w:szCs w:val="28"/>
          <w:lang w:eastAsia="ru-RU"/>
        </w:rPr>
        <w:t xml:space="preserve">на приобретение </w:t>
      </w:r>
      <w:r w:rsidR="002966EE" w:rsidRPr="00A40803">
        <w:rPr>
          <w:rFonts w:ascii="Times New Roman" w:eastAsia="Times New Roman" w:hAnsi="Times New Roman" w:cs="Times New Roman"/>
          <w:sz w:val="28"/>
          <w:szCs w:val="28"/>
          <w:lang w:eastAsia="ru-RU"/>
        </w:rPr>
        <w:t xml:space="preserve">баннеров и растяжек </w:t>
      </w:r>
      <w:r w:rsidRPr="00A40803">
        <w:rPr>
          <w:rFonts w:ascii="Times New Roman" w:eastAsia="Times New Roman" w:hAnsi="Times New Roman" w:cs="Times New Roman"/>
          <w:sz w:val="28"/>
          <w:szCs w:val="28"/>
          <w:lang w:eastAsia="ru-RU"/>
        </w:rPr>
        <w:t xml:space="preserve">на сумму 127,5 тыс. </w:t>
      </w:r>
      <w:r w:rsidR="00D36411">
        <w:rPr>
          <w:rFonts w:ascii="Times New Roman" w:eastAsia="Times New Roman" w:hAnsi="Times New Roman" w:cs="Times New Roman"/>
          <w:sz w:val="28"/>
          <w:szCs w:val="28"/>
          <w:lang w:eastAsia="ru-RU"/>
        </w:rPr>
        <w:t>руб.</w:t>
      </w:r>
    </w:p>
    <w:p w14:paraId="6C6639B3" w14:textId="14E5E225" w:rsidR="00A40803" w:rsidRPr="00A40803" w:rsidRDefault="00A40803" w:rsidP="002966EE">
      <w:pPr>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 xml:space="preserve">Заказчиком в извещении об осуществлении закупки установлено обеспечение исполнения контракта в размере 1 % от НМЦК, которая составляла 250,0 тыс. </w:t>
      </w:r>
      <w:r w:rsidR="00D36411">
        <w:rPr>
          <w:rFonts w:ascii="Times New Roman" w:eastAsia="Times New Roman" w:hAnsi="Times New Roman" w:cs="Times New Roman"/>
          <w:sz w:val="28"/>
          <w:szCs w:val="28"/>
          <w:lang w:eastAsia="ru-RU"/>
        </w:rPr>
        <w:t>руб.</w:t>
      </w:r>
      <w:r w:rsidRPr="00A40803">
        <w:rPr>
          <w:rFonts w:ascii="Times New Roman" w:eastAsia="Times New Roman" w:hAnsi="Times New Roman" w:cs="Times New Roman"/>
          <w:sz w:val="28"/>
          <w:szCs w:val="28"/>
          <w:lang w:eastAsia="ru-RU"/>
        </w:rPr>
        <w:t xml:space="preserve"> </w:t>
      </w:r>
      <w:r w:rsidR="002966EE">
        <w:rPr>
          <w:rFonts w:ascii="Times New Roman" w:eastAsia="Times New Roman" w:hAnsi="Times New Roman" w:cs="Times New Roman"/>
          <w:sz w:val="28"/>
          <w:szCs w:val="28"/>
          <w:lang w:eastAsia="ru-RU"/>
        </w:rPr>
        <w:t xml:space="preserve">При этом, </w:t>
      </w:r>
      <w:r w:rsidR="002966EE" w:rsidRPr="002966EE">
        <w:rPr>
          <w:rFonts w:ascii="Times New Roman" w:eastAsia="Times New Roman" w:hAnsi="Times New Roman" w:cs="Times New Roman"/>
          <w:sz w:val="28"/>
          <w:szCs w:val="28"/>
          <w:lang w:eastAsia="ru-RU"/>
        </w:rPr>
        <w:t>не указано</w:t>
      </w:r>
      <w:r w:rsidR="002966EE">
        <w:rPr>
          <w:rFonts w:ascii="Times New Roman" w:eastAsia="Times New Roman" w:hAnsi="Times New Roman" w:cs="Times New Roman"/>
          <w:sz w:val="28"/>
          <w:szCs w:val="28"/>
          <w:lang w:eastAsia="ru-RU"/>
        </w:rPr>
        <w:t xml:space="preserve"> п</w:t>
      </w:r>
      <w:r w:rsidRPr="00A40803">
        <w:rPr>
          <w:rFonts w:ascii="Times New Roman" w:eastAsia="Times New Roman" w:hAnsi="Times New Roman" w:cs="Times New Roman"/>
          <w:sz w:val="28"/>
          <w:szCs w:val="28"/>
          <w:lang w:eastAsia="ru-RU"/>
        </w:rPr>
        <w:t>реимущество в соответствии с п</w:t>
      </w:r>
      <w:r w:rsidR="002966EE">
        <w:rPr>
          <w:rFonts w:ascii="Times New Roman" w:eastAsia="Times New Roman" w:hAnsi="Times New Roman" w:cs="Times New Roman"/>
          <w:sz w:val="28"/>
          <w:szCs w:val="28"/>
          <w:lang w:eastAsia="ru-RU"/>
        </w:rPr>
        <w:t>унктом</w:t>
      </w:r>
      <w:r w:rsidRPr="00A40803">
        <w:rPr>
          <w:rFonts w:ascii="Times New Roman" w:eastAsia="Times New Roman" w:hAnsi="Times New Roman" w:cs="Times New Roman"/>
          <w:sz w:val="28"/>
          <w:szCs w:val="28"/>
          <w:lang w:eastAsia="ru-RU"/>
        </w:rPr>
        <w:t xml:space="preserve"> 1 ч</w:t>
      </w:r>
      <w:r w:rsidR="002966EE">
        <w:rPr>
          <w:rFonts w:ascii="Times New Roman" w:eastAsia="Times New Roman" w:hAnsi="Times New Roman" w:cs="Times New Roman"/>
          <w:sz w:val="28"/>
          <w:szCs w:val="28"/>
          <w:lang w:eastAsia="ru-RU"/>
        </w:rPr>
        <w:t>асти</w:t>
      </w:r>
      <w:r w:rsidRPr="00A40803">
        <w:rPr>
          <w:rFonts w:ascii="Times New Roman" w:eastAsia="Times New Roman" w:hAnsi="Times New Roman" w:cs="Times New Roman"/>
          <w:sz w:val="28"/>
          <w:szCs w:val="28"/>
          <w:lang w:eastAsia="ru-RU"/>
        </w:rPr>
        <w:t xml:space="preserve"> 1 статьи 30 Федерального закона №</w:t>
      </w:r>
      <w:r w:rsidR="002966EE">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xml:space="preserve">44-ФЗ, </w:t>
      </w:r>
      <w:r w:rsidR="002966EE" w:rsidRPr="002966EE">
        <w:rPr>
          <w:rFonts w:ascii="Times New Roman" w:eastAsia="Times New Roman" w:hAnsi="Times New Roman" w:cs="Times New Roman"/>
          <w:sz w:val="28"/>
          <w:szCs w:val="28"/>
          <w:lang w:eastAsia="ru-RU"/>
        </w:rPr>
        <w:t>согласно которой участниками закупок являются только субъекты малого предпринимательства, социально ориентированные некоммерческие организации</w:t>
      </w:r>
      <w:r w:rsidRPr="00A40803">
        <w:rPr>
          <w:rFonts w:ascii="Times New Roman" w:eastAsia="Times New Roman" w:hAnsi="Times New Roman" w:cs="Times New Roman"/>
          <w:sz w:val="28"/>
          <w:szCs w:val="28"/>
          <w:lang w:eastAsia="ru-RU"/>
        </w:rPr>
        <w:t>.</w:t>
      </w:r>
    </w:p>
    <w:p w14:paraId="28C08070" w14:textId="4DA317D5" w:rsidR="00A40803" w:rsidRPr="00A40803" w:rsidRDefault="00A40803" w:rsidP="00B73928">
      <w:pPr>
        <w:spacing w:after="0" w:line="240" w:lineRule="auto"/>
        <w:ind w:firstLine="709"/>
        <w:jc w:val="both"/>
        <w:rPr>
          <w:rFonts w:ascii="Times New Roman" w:eastAsia="Calibri" w:hAnsi="Times New Roman" w:cs="Times New Roman"/>
          <w:sz w:val="28"/>
          <w:szCs w:val="28"/>
        </w:rPr>
      </w:pPr>
      <w:r w:rsidRPr="00A40803">
        <w:rPr>
          <w:rFonts w:ascii="Times New Roman" w:eastAsia="Calibri" w:hAnsi="Times New Roman" w:cs="Times New Roman"/>
          <w:sz w:val="28"/>
          <w:szCs w:val="28"/>
        </w:rPr>
        <w:t xml:space="preserve">Поставщик </w:t>
      </w:r>
      <w:r w:rsidR="006F0C54">
        <w:rPr>
          <w:rFonts w:ascii="Times New Roman" w:eastAsia="Calibri" w:hAnsi="Times New Roman" w:cs="Times New Roman"/>
          <w:sz w:val="28"/>
          <w:szCs w:val="28"/>
        </w:rPr>
        <w:t>-</w:t>
      </w:r>
      <w:r w:rsidRPr="00A40803">
        <w:rPr>
          <w:rFonts w:ascii="Times New Roman" w:eastAsia="Calibri" w:hAnsi="Times New Roman" w:cs="Times New Roman"/>
          <w:sz w:val="28"/>
          <w:szCs w:val="28"/>
        </w:rPr>
        <w:t xml:space="preserve"> ООО «НЕОЗЕТ», снизив цену на торгах электронного аукциона на 49,0 % от НМЦК, признан победителем, согласно протоколу подведения итогов определения поставщика (подрядчика, исполнителя).</w:t>
      </w:r>
    </w:p>
    <w:p w14:paraId="7C0C1EA0" w14:textId="11241E49" w:rsidR="00A40803" w:rsidRPr="00F021AA" w:rsidRDefault="00A40803" w:rsidP="00B73928">
      <w:pPr>
        <w:spacing w:after="0" w:line="240" w:lineRule="auto"/>
        <w:ind w:firstLine="709"/>
        <w:jc w:val="both"/>
        <w:rPr>
          <w:rFonts w:ascii="Times New Roman" w:eastAsia="Calibri" w:hAnsi="Times New Roman" w:cs="Times New Roman"/>
          <w:sz w:val="28"/>
          <w:szCs w:val="28"/>
          <w:u w:val="single"/>
        </w:rPr>
      </w:pPr>
      <w:r w:rsidRPr="00A40803">
        <w:rPr>
          <w:rFonts w:ascii="Times New Roman" w:eastAsia="Calibri" w:hAnsi="Times New Roman" w:cs="Times New Roman"/>
          <w:sz w:val="28"/>
          <w:szCs w:val="28"/>
        </w:rPr>
        <w:t xml:space="preserve">Победитель, в соответствии с </w:t>
      </w:r>
      <w:r w:rsidR="002966EE">
        <w:rPr>
          <w:rFonts w:ascii="Times New Roman" w:eastAsia="Calibri" w:hAnsi="Times New Roman" w:cs="Times New Roman"/>
          <w:sz w:val="28"/>
          <w:szCs w:val="28"/>
        </w:rPr>
        <w:t>частями</w:t>
      </w:r>
      <w:r w:rsidRPr="00A40803">
        <w:rPr>
          <w:rFonts w:ascii="Times New Roman" w:eastAsia="Calibri" w:hAnsi="Times New Roman" w:cs="Times New Roman"/>
          <w:sz w:val="28"/>
          <w:szCs w:val="28"/>
        </w:rPr>
        <w:t xml:space="preserve"> 2 и 3 статьи 37 Федерального закона №</w:t>
      </w:r>
      <w:r w:rsidR="002966EE">
        <w:rPr>
          <w:rFonts w:ascii="Times New Roman" w:eastAsia="Calibri" w:hAnsi="Times New Roman" w:cs="Times New Roman"/>
          <w:sz w:val="28"/>
          <w:szCs w:val="28"/>
        </w:rPr>
        <w:t> </w:t>
      </w:r>
      <w:r w:rsidRPr="00A40803">
        <w:rPr>
          <w:rFonts w:ascii="Times New Roman" w:eastAsia="Calibri" w:hAnsi="Times New Roman" w:cs="Times New Roman"/>
          <w:sz w:val="28"/>
          <w:szCs w:val="28"/>
        </w:rPr>
        <w:t xml:space="preserve">44-ФЗ, до заключения контракта внес на лицевой счет Администрации, сумму обеспечения исполнения контракта в размере 18,8 тыс. </w:t>
      </w:r>
      <w:r w:rsidR="00D36411">
        <w:rPr>
          <w:rFonts w:ascii="Times New Roman" w:eastAsia="Calibri" w:hAnsi="Times New Roman" w:cs="Times New Roman"/>
          <w:sz w:val="28"/>
          <w:szCs w:val="28"/>
        </w:rPr>
        <w:t>руб.</w:t>
      </w:r>
      <w:r w:rsidRPr="00A40803">
        <w:rPr>
          <w:rFonts w:ascii="Times New Roman" w:eastAsia="Calibri" w:hAnsi="Times New Roman" w:cs="Times New Roman"/>
          <w:sz w:val="28"/>
          <w:szCs w:val="28"/>
        </w:rPr>
        <w:t xml:space="preserve">, что составляет 7,5 % от НМЦК, и представил информацию, подтверждающую добросовестность участника </w:t>
      </w:r>
      <w:r w:rsidR="002966EE" w:rsidRPr="00A40803">
        <w:rPr>
          <w:rFonts w:ascii="Times New Roman" w:eastAsia="Calibri" w:hAnsi="Times New Roman" w:cs="Times New Roman"/>
          <w:sz w:val="28"/>
          <w:szCs w:val="28"/>
        </w:rPr>
        <w:t>закупки.</w:t>
      </w:r>
    </w:p>
    <w:p w14:paraId="77FFED70" w14:textId="525016ED" w:rsidR="00A40803" w:rsidRPr="00A40803" w:rsidRDefault="00A40803" w:rsidP="00B73928">
      <w:pPr>
        <w:spacing w:after="0" w:line="240" w:lineRule="auto"/>
        <w:ind w:firstLine="709"/>
        <w:jc w:val="both"/>
        <w:rPr>
          <w:rFonts w:ascii="Times New Roman" w:eastAsia="Calibri" w:hAnsi="Times New Roman" w:cs="Times New Roman"/>
          <w:sz w:val="28"/>
          <w:szCs w:val="28"/>
        </w:rPr>
      </w:pPr>
      <w:r w:rsidRPr="00A40803">
        <w:rPr>
          <w:rFonts w:ascii="Times New Roman" w:eastAsia="Calibri" w:hAnsi="Times New Roman" w:cs="Times New Roman"/>
          <w:sz w:val="28"/>
          <w:szCs w:val="28"/>
        </w:rPr>
        <w:t>При этом, Администрация заключила муниципальный контракт с ООО «НЕОЗЕТ»</w:t>
      </w:r>
      <w:r w:rsidR="002966EE">
        <w:rPr>
          <w:rFonts w:ascii="Times New Roman" w:eastAsia="Calibri" w:hAnsi="Times New Roman" w:cs="Times New Roman"/>
          <w:sz w:val="28"/>
          <w:szCs w:val="28"/>
        </w:rPr>
        <w:t>,</w:t>
      </w:r>
      <w:r w:rsidRPr="00A40803">
        <w:rPr>
          <w:rFonts w:ascii="Times New Roman" w:eastAsia="Calibri" w:hAnsi="Times New Roman" w:cs="Times New Roman"/>
          <w:sz w:val="28"/>
          <w:szCs w:val="28"/>
        </w:rPr>
        <w:t xml:space="preserve"> </w:t>
      </w:r>
      <w:r w:rsidR="002966EE" w:rsidRPr="00A40803">
        <w:rPr>
          <w:rFonts w:ascii="Times New Roman" w:eastAsia="Calibri" w:hAnsi="Times New Roman" w:cs="Times New Roman"/>
          <w:sz w:val="28"/>
          <w:szCs w:val="28"/>
        </w:rPr>
        <w:t xml:space="preserve">не проанализировав представленные </w:t>
      </w:r>
      <w:r w:rsidRPr="00A40803">
        <w:rPr>
          <w:rFonts w:ascii="Times New Roman" w:eastAsia="Calibri" w:hAnsi="Times New Roman" w:cs="Times New Roman"/>
          <w:sz w:val="28"/>
          <w:szCs w:val="28"/>
        </w:rPr>
        <w:t>реестровые номера ранее исполненных 3-х контрактов</w:t>
      </w:r>
      <w:r w:rsidR="00B56FEC">
        <w:rPr>
          <w:rFonts w:ascii="Times New Roman" w:eastAsia="Calibri" w:hAnsi="Times New Roman" w:cs="Times New Roman"/>
          <w:sz w:val="28"/>
          <w:szCs w:val="28"/>
        </w:rPr>
        <w:t xml:space="preserve"> (</w:t>
      </w:r>
      <w:r w:rsidRPr="00A40803">
        <w:rPr>
          <w:rFonts w:ascii="Times New Roman" w:eastAsia="Calibri" w:hAnsi="Times New Roman" w:cs="Times New Roman"/>
          <w:sz w:val="28"/>
          <w:szCs w:val="28"/>
        </w:rPr>
        <w:t xml:space="preserve">контракт под реестровым номером </w:t>
      </w:r>
      <w:hyperlink r:id="rId30" w:tgtFrame="_blank" w:history="1">
        <w:r w:rsidRPr="00B56FEC">
          <w:rPr>
            <w:rFonts w:ascii="Times New Roman" w:eastAsia="Calibri" w:hAnsi="Times New Roman" w:cs="Times New Roman"/>
            <w:sz w:val="28"/>
            <w:szCs w:val="28"/>
          </w:rPr>
          <w:t>№ 3060328465922000028</w:t>
        </w:r>
      </w:hyperlink>
      <w:r w:rsidRPr="00B56FEC">
        <w:rPr>
          <w:rFonts w:ascii="Times New Roman" w:eastAsia="Calibri" w:hAnsi="Times New Roman" w:cs="Times New Roman"/>
          <w:sz w:val="28"/>
          <w:szCs w:val="28"/>
        </w:rPr>
        <w:t xml:space="preserve"> </w:t>
      </w:r>
      <w:r w:rsidRPr="00A40803">
        <w:rPr>
          <w:rFonts w:ascii="Times New Roman" w:eastAsia="Calibri" w:hAnsi="Times New Roman" w:cs="Times New Roman"/>
          <w:sz w:val="28"/>
          <w:szCs w:val="28"/>
        </w:rPr>
        <w:t xml:space="preserve">не является основанием подтверждения добросовестности в связи с тем что находится на исполнении, а реестровый номер </w:t>
      </w:r>
      <w:r w:rsidRPr="00B56FEC">
        <w:rPr>
          <w:rFonts w:ascii="Times New Roman" w:eastAsia="Calibri" w:hAnsi="Times New Roman" w:cs="Times New Roman"/>
          <w:sz w:val="28"/>
          <w:szCs w:val="28"/>
        </w:rPr>
        <w:t xml:space="preserve">№0314300000220000033 </w:t>
      </w:r>
      <w:r w:rsidRPr="00A40803">
        <w:rPr>
          <w:rFonts w:ascii="Times New Roman" w:eastAsia="Calibri" w:hAnsi="Times New Roman" w:cs="Times New Roman"/>
          <w:sz w:val="28"/>
          <w:szCs w:val="28"/>
        </w:rPr>
        <w:t>не находится в реестре контрактов</w:t>
      </w:r>
      <w:r w:rsidR="00B56FEC">
        <w:rPr>
          <w:rFonts w:ascii="Times New Roman" w:eastAsia="Calibri" w:hAnsi="Times New Roman" w:cs="Times New Roman"/>
          <w:sz w:val="28"/>
          <w:szCs w:val="28"/>
        </w:rPr>
        <w:t>)</w:t>
      </w:r>
      <w:r w:rsidRPr="00A40803">
        <w:rPr>
          <w:rFonts w:ascii="Times New Roman" w:eastAsia="Calibri" w:hAnsi="Times New Roman" w:cs="Times New Roman"/>
          <w:sz w:val="28"/>
          <w:szCs w:val="28"/>
        </w:rPr>
        <w:t xml:space="preserve">. </w:t>
      </w:r>
    </w:p>
    <w:p w14:paraId="3044D1B5" w14:textId="04D613C9" w:rsidR="00A40803" w:rsidRPr="00A40803" w:rsidRDefault="00A40803" w:rsidP="00B73928">
      <w:pPr>
        <w:spacing w:after="0" w:line="240" w:lineRule="auto"/>
        <w:ind w:firstLine="709"/>
        <w:jc w:val="both"/>
        <w:rPr>
          <w:rFonts w:ascii="Arial" w:eastAsia="Calibri" w:hAnsi="Arial" w:cs="Arial"/>
          <w:color w:val="222222"/>
          <w:sz w:val="27"/>
          <w:szCs w:val="27"/>
        </w:rPr>
      </w:pPr>
      <w:r w:rsidRPr="00BB16A7">
        <w:rPr>
          <w:rFonts w:ascii="Times New Roman" w:eastAsia="Calibri" w:hAnsi="Times New Roman" w:cs="Times New Roman"/>
          <w:sz w:val="28"/>
          <w:szCs w:val="28"/>
        </w:rPr>
        <w:t xml:space="preserve">3. </w:t>
      </w:r>
      <w:r w:rsidRPr="00BB16A7">
        <w:rPr>
          <w:rFonts w:ascii="Times New Roman" w:eastAsia="Times New Roman" w:hAnsi="Times New Roman" w:cs="Times New Roman"/>
          <w:sz w:val="28"/>
          <w:szCs w:val="28"/>
        </w:rPr>
        <w:t>Муниципальный контракт от 05.03.2</w:t>
      </w:r>
      <w:r w:rsidRPr="00BB16A7">
        <w:rPr>
          <w:rFonts w:ascii="Times New Roman" w:eastAsia="Calibri" w:hAnsi="Times New Roman" w:cs="Times New Roman"/>
          <w:sz w:val="28"/>
          <w:szCs w:val="28"/>
        </w:rPr>
        <w:t xml:space="preserve">022 </w:t>
      </w:r>
      <w:r w:rsidRPr="00BB16A7">
        <w:rPr>
          <w:rFonts w:ascii="Times New Roman" w:eastAsia="Times New Roman" w:hAnsi="Times New Roman" w:cs="Times New Roman"/>
          <w:sz w:val="28"/>
          <w:szCs w:val="28"/>
        </w:rPr>
        <w:t>№</w:t>
      </w:r>
      <w:r w:rsidR="00FC4DDD" w:rsidRPr="00BB16A7">
        <w:rPr>
          <w:rFonts w:ascii="Times New Roman" w:eastAsia="Times New Roman" w:hAnsi="Times New Roman" w:cs="Times New Roman"/>
          <w:sz w:val="28"/>
          <w:szCs w:val="28"/>
        </w:rPr>
        <w:t> </w:t>
      </w:r>
      <w:r w:rsidRPr="00BB16A7">
        <w:rPr>
          <w:rFonts w:ascii="Times New Roman" w:eastAsia="Times New Roman" w:hAnsi="Times New Roman" w:cs="Times New Roman"/>
          <w:sz w:val="28"/>
          <w:szCs w:val="28"/>
        </w:rPr>
        <w:t>03</w:t>
      </w:r>
      <w:r w:rsidR="00FC4DDD" w:rsidRPr="00BB16A7">
        <w:rPr>
          <w:rFonts w:ascii="Times New Roman" w:eastAsia="Calibri" w:hAnsi="Times New Roman" w:cs="Times New Roman"/>
          <w:sz w:val="28"/>
          <w:szCs w:val="28"/>
        </w:rPr>
        <w:t xml:space="preserve"> </w:t>
      </w:r>
      <w:r w:rsidRPr="00BB16A7">
        <w:rPr>
          <w:rFonts w:ascii="Times New Roman" w:eastAsia="Calibri" w:hAnsi="Times New Roman" w:cs="Times New Roman"/>
          <w:sz w:val="28"/>
          <w:szCs w:val="28"/>
        </w:rPr>
        <w:t xml:space="preserve">заключен с ИП </w:t>
      </w:r>
      <w:proofErr w:type="spellStart"/>
      <w:r w:rsidRPr="00BB16A7">
        <w:rPr>
          <w:rFonts w:ascii="Times New Roman" w:eastAsia="Calibri" w:hAnsi="Times New Roman" w:cs="Times New Roman"/>
          <w:sz w:val="28"/>
          <w:szCs w:val="28"/>
        </w:rPr>
        <w:t>Пугиев</w:t>
      </w:r>
      <w:proofErr w:type="spellEnd"/>
      <w:r w:rsidR="00334BB6" w:rsidRPr="00BB16A7">
        <w:rPr>
          <w:rFonts w:ascii="Times New Roman" w:eastAsia="Calibri" w:hAnsi="Times New Roman" w:cs="Times New Roman"/>
          <w:sz w:val="28"/>
          <w:szCs w:val="28"/>
        </w:rPr>
        <w:t xml:space="preserve"> Ю.И.</w:t>
      </w:r>
      <w:r w:rsidRPr="00BB16A7">
        <w:rPr>
          <w:rFonts w:ascii="Times New Roman" w:eastAsia="Calibri" w:hAnsi="Times New Roman" w:cs="Times New Roman"/>
          <w:sz w:val="28"/>
          <w:szCs w:val="28"/>
        </w:rPr>
        <w:t xml:space="preserve"> на </w:t>
      </w:r>
      <w:r w:rsidR="00334BB6" w:rsidRPr="00BB16A7">
        <w:rPr>
          <w:rFonts w:ascii="Times New Roman" w:eastAsia="Calibri" w:hAnsi="Times New Roman" w:cs="Times New Roman"/>
          <w:sz w:val="28"/>
          <w:szCs w:val="28"/>
        </w:rPr>
        <w:t xml:space="preserve">приобретение канцтоваров на </w:t>
      </w:r>
      <w:r w:rsidRPr="00BB16A7">
        <w:rPr>
          <w:rFonts w:ascii="Times New Roman" w:eastAsia="Calibri" w:hAnsi="Times New Roman" w:cs="Times New Roman"/>
          <w:sz w:val="28"/>
          <w:szCs w:val="28"/>
        </w:rPr>
        <w:t xml:space="preserve">сумму 59,0 тыс. </w:t>
      </w:r>
      <w:r w:rsidR="00D36411">
        <w:rPr>
          <w:rFonts w:ascii="Times New Roman" w:eastAsia="Calibri" w:hAnsi="Times New Roman" w:cs="Times New Roman"/>
          <w:sz w:val="28"/>
          <w:szCs w:val="28"/>
        </w:rPr>
        <w:t>руб.</w:t>
      </w:r>
      <w:r w:rsidRPr="00BB16A7">
        <w:rPr>
          <w:rFonts w:ascii="Times New Roman" w:eastAsia="Calibri" w:hAnsi="Times New Roman" w:cs="Times New Roman"/>
          <w:sz w:val="28"/>
          <w:szCs w:val="28"/>
        </w:rPr>
        <w:t xml:space="preserve"> Поставщик, снизив цену на торгах электронного аукциона на 38,5 % от НМЦК, признан победителем, согласно протоколу подведения итогов</w:t>
      </w:r>
      <w:r w:rsidR="00BB16A7" w:rsidRPr="00BB16A7">
        <w:rPr>
          <w:rFonts w:ascii="Times New Roman" w:eastAsia="Calibri" w:hAnsi="Times New Roman" w:cs="Times New Roman"/>
          <w:sz w:val="28"/>
          <w:szCs w:val="28"/>
        </w:rPr>
        <w:t xml:space="preserve"> определения поставщика (подрядчика, исполнителя)</w:t>
      </w:r>
      <w:r w:rsidRPr="00BB16A7">
        <w:rPr>
          <w:rFonts w:ascii="Times New Roman" w:eastAsia="Calibri" w:hAnsi="Times New Roman" w:cs="Times New Roman"/>
          <w:sz w:val="28"/>
          <w:szCs w:val="28"/>
        </w:rPr>
        <w:t>. В извещении об осуществлении закупки</w:t>
      </w:r>
      <w:r w:rsidR="00334BB6" w:rsidRPr="00BB16A7">
        <w:rPr>
          <w:rFonts w:ascii="Times New Roman" w:eastAsia="Calibri" w:hAnsi="Times New Roman" w:cs="Times New Roman"/>
          <w:sz w:val="28"/>
          <w:szCs w:val="28"/>
        </w:rPr>
        <w:t xml:space="preserve"> </w:t>
      </w:r>
      <w:r w:rsidRPr="00BB16A7">
        <w:rPr>
          <w:rFonts w:ascii="Times New Roman" w:eastAsia="Calibri" w:hAnsi="Times New Roman" w:cs="Times New Roman"/>
          <w:sz w:val="28"/>
          <w:szCs w:val="28"/>
        </w:rPr>
        <w:t>установлено обеспечение исполнения контракта в размере 5 % от цены заключенного контракта. Денежные средства в качестве обеспечения исполнения контракта на лицево</w:t>
      </w:r>
      <w:r w:rsidR="00FC4DDD" w:rsidRPr="00BB16A7">
        <w:rPr>
          <w:rFonts w:ascii="Times New Roman" w:eastAsia="Calibri" w:hAnsi="Times New Roman" w:cs="Times New Roman"/>
          <w:sz w:val="28"/>
          <w:szCs w:val="28"/>
        </w:rPr>
        <w:t>й</w:t>
      </w:r>
      <w:r w:rsidRPr="00BB16A7">
        <w:rPr>
          <w:rFonts w:ascii="Times New Roman" w:eastAsia="Calibri" w:hAnsi="Times New Roman" w:cs="Times New Roman"/>
          <w:sz w:val="28"/>
          <w:szCs w:val="28"/>
        </w:rPr>
        <w:t xml:space="preserve"> счет Администрации не поступали</w:t>
      </w:r>
      <w:r w:rsidR="00FC4DDD" w:rsidRPr="00BB16A7">
        <w:rPr>
          <w:rFonts w:ascii="Times New Roman" w:eastAsia="Calibri" w:hAnsi="Times New Roman" w:cs="Times New Roman"/>
          <w:sz w:val="28"/>
          <w:szCs w:val="28"/>
        </w:rPr>
        <w:t>.</w:t>
      </w:r>
    </w:p>
    <w:p w14:paraId="5B2DD582" w14:textId="42339B09" w:rsidR="00A40803" w:rsidRPr="00A40803" w:rsidRDefault="00A40803" w:rsidP="00B73928">
      <w:pPr>
        <w:spacing w:after="0" w:line="240" w:lineRule="auto"/>
        <w:ind w:firstLine="709"/>
        <w:jc w:val="both"/>
        <w:rPr>
          <w:rFonts w:ascii="Times New Roman" w:eastAsia="Calibri" w:hAnsi="Times New Roman" w:cs="Times New Roman"/>
          <w:sz w:val="28"/>
          <w:szCs w:val="28"/>
        </w:rPr>
      </w:pPr>
      <w:r w:rsidRPr="00A40803">
        <w:rPr>
          <w:rFonts w:ascii="Times New Roman" w:eastAsia="Calibri" w:hAnsi="Times New Roman" w:cs="Times New Roman"/>
          <w:sz w:val="28"/>
          <w:szCs w:val="28"/>
        </w:rPr>
        <w:t xml:space="preserve">4. </w:t>
      </w:r>
      <w:r w:rsidRPr="00A40803">
        <w:rPr>
          <w:rFonts w:ascii="Times New Roman" w:eastAsia="Times New Roman" w:hAnsi="Times New Roman" w:cs="Times New Roman"/>
          <w:sz w:val="28"/>
          <w:szCs w:val="28"/>
        </w:rPr>
        <w:t>Муниципальный контракт от 13.05.2</w:t>
      </w:r>
      <w:r w:rsidRPr="00A40803">
        <w:rPr>
          <w:rFonts w:ascii="Times New Roman" w:eastAsia="Calibri" w:hAnsi="Times New Roman" w:cs="Times New Roman"/>
          <w:sz w:val="28"/>
          <w:szCs w:val="28"/>
        </w:rPr>
        <w:t xml:space="preserve">022 </w:t>
      </w:r>
      <w:r w:rsidRPr="00A40803">
        <w:rPr>
          <w:rFonts w:ascii="Times New Roman" w:eastAsia="Times New Roman" w:hAnsi="Times New Roman" w:cs="Times New Roman"/>
          <w:sz w:val="28"/>
          <w:szCs w:val="28"/>
        </w:rPr>
        <w:t>№</w:t>
      </w:r>
      <w:r w:rsidR="00BB16A7">
        <w:rPr>
          <w:rFonts w:ascii="Times New Roman" w:eastAsia="Times New Roman" w:hAnsi="Times New Roman" w:cs="Times New Roman"/>
          <w:sz w:val="28"/>
          <w:szCs w:val="28"/>
        </w:rPr>
        <w:t> </w:t>
      </w:r>
      <w:r w:rsidRPr="00A40803">
        <w:rPr>
          <w:rFonts w:ascii="Times New Roman" w:eastAsia="Times New Roman" w:hAnsi="Times New Roman" w:cs="Times New Roman"/>
          <w:sz w:val="28"/>
          <w:szCs w:val="28"/>
        </w:rPr>
        <w:t>06</w:t>
      </w:r>
      <w:r w:rsidRPr="00A40803">
        <w:rPr>
          <w:rFonts w:ascii="Times New Roman" w:eastAsia="Calibri" w:hAnsi="Times New Roman" w:cs="Times New Roman"/>
          <w:sz w:val="28"/>
          <w:szCs w:val="28"/>
        </w:rPr>
        <w:t xml:space="preserve"> заключен с ООО «НЕОЗЕТ» </w:t>
      </w:r>
      <w:r w:rsidR="00BB16A7">
        <w:rPr>
          <w:rFonts w:ascii="Times New Roman" w:eastAsia="Calibri" w:hAnsi="Times New Roman" w:cs="Times New Roman"/>
          <w:sz w:val="28"/>
          <w:szCs w:val="28"/>
        </w:rPr>
        <w:t>на</w:t>
      </w:r>
      <w:r w:rsidRPr="00A40803">
        <w:rPr>
          <w:rFonts w:ascii="Times New Roman" w:eastAsia="Calibri" w:hAnsi="Times New Roman" w:cs="Times New Roman"/>
          <w:sz w:val="28"/>
          <w:szCs w:val="28"/>
        </w:rPr>
        <w:t xml:space="preserve"> приобретение баннеров и растяжек</w:t>
      </w:r>
      <w:r w:rsidR="00BB16A7" w:rsidRPr="00BB16A7">
        <w:rPr>
          <w:rFonts w:ascii="Times New Roman" w:eastAsia="Calibri" w:hAnsi="Times New Roman" w:cs="Times New Roman"/>
          <w:sz w:val="28"/>
          <w:szCs w:val="28"/>
        </w:rPr>
        <w:t xml:space="preserve"> </w:t>
      </w:r>
      <w:r w:rsidR="00BB16A7" w:rsidRPr="00A40803">
        <w:rPr>
          <w:rFonts w:ascii="Times New Roman" w:eastAsia="Calibri" w:hAnsi="Times New Roman" w:cs="Times New Roman"/>
          <w:sz w:val="28"/>
          <w:szCs w:val="28"/>
        </w:rPr>
        <w:t xml:space="preserve">на сумму 164,5 тыс. </w:t>
      </w:r>
      <w:r w:rsidR="00D36411">
        <w:rPr>
          <w:rFonts w:ascii="Times New Roman" w:eastAsia="Calibri" w:hAnsi="Times New Roman" w:cs="Times New Roman"/>
          <w:sz w:val="28"/>
          <w:szCs w:val="28"/>
        </w:rPr>
        <w:t>руб.</w:t>
      </w:r>
      <w:r w:rsidRPr="00A40803">
        <w:rPr>
          <w:rFonts w:ascii="Times New Roman" w:eastAsia="Calibri" w:hAnsi="Times New Roman" w:cs="Times New Roman"/>
          <w:sz w:val="28"/>
          <w:szCs w:val="28"/>
        </w:rPr>
        <w:t xml:space="preserve"> Поставщик, снизив цену на торгах электронного аукциона на 28,5 % от НМЦК, признан победителем, согласно протоколу подведения итогов определения поставщика (подрядчика, исполнителя</w:t>
      </w:r>
      <w:r w:rsidR="00BB16A7">
        <w:rPr>
          <w:rFonts w:ascii="Times New Roman" w:eastAsia="Calibri" w:hAnsi="Times New Roman" w:cs="Times New Roman"/>
          <w:sz w:val="28"/>
          <w:szCs w:val="28"/>
        </w:rPr>
        <w:t>)</w:t>
      </w:r>
      <w:r w:rsidRPr="00A40803">
        <w:rPr>
          <w:rFonts w:ascii="Times New Roman" w:eastAsia="Calibri" w:hAnsi="Times New Roman" w:cs="Times New Roman"/>
          <w:sz w:val="28"/>
          <w:szCs w:val="28"/>
        </w:rPr>
        <w:t>. В извещении об осуществлении закупки</w:t>
      </w:r>
      <w:r w:rsidR="00BB16A7">
        <w:rPr>
          <w:rFonts w:ascii="Times New Roman" w:eastAsia="Calibri" w:hAnsi="Times New Roman" w:cs="Times New Roman"/>
          <w:sz w:val="28"/>
          <w:szCs w:val="28"/>
        </w:rPr>
        <w:t xml:space="preserve"> </w:t>
      </w:r>
      <w:r w:rsidRPr="00A40803">
        <w:rPr>
          <w:rFonts w:ascii="Times New Roman" w:eastAsia="Calibri" w:hAnsi="Times New Roman" w:cs="Times New Roman"/>
          <w:sz w:val="28"/>
          <w:szCs w:val="28"/>
        </w:rPr>
        <w:t xml:space="preserve">установлено обеспечение исполнения контракта в размере 5 % от цены заключенного контракта. Денежные </w:t>
      </w:r>
      <w:r w:rsidRPr="00A40803">
        <w:rPr>
          <w:rFonts w:ascii="Times New Roman" w:eastAsia="Calibri" w:hAnsi="Times New Roman" w:cs="Times New Roman"/>
          <w:sz w:val="28"/>
          <w:szCs w:val="28"/>
        </w:rPr>
        <w:lastRenderedPageBreak/>
        <w:t>средства в качестве обеспечения исполнения контракта на лицевом счете Администрации от ООО «НЕОЗЕТ» не поступали</w:t>
      </w:r>
      <w:r w:rsidR="00BB16A7">
        <w:rPr>
          <w:rFonts w:ascii="Times New Roman" w:eastAsia="Calibri" w:hAnsi="Times New Roman" w:cs="Times New Roman"/>
          <w:sz w:val="28"/>
          <w:szCs w:val="28"/>
        </w:rPr>
        <w:t>.</w:t>
      </w:r>
    </w:p>
    <w:p w14:paraId="5F55468C" w14:textId="78998EA5" w:rsidR="00BB16A7" w:rsidRDefault="00A40803" w:rsidP="00B73928">
      <w:pPr>
        <w:spacing w:after="0" w:line="240" w:lineRule="auto"/>
        <w:ind w:firstLine="709"/>
        <w:jc w:val="both"/>
        <w:rPr>
          <w:rFonts w:ascii="Times New Roman" w:eastAsia="Calibri" w:hAnsi="Times New Roman" w:cs="Times New Roman"/>
          <w:sz w:val="28"/>
          <w:szCs w:val="28"/>
        </w:rPr>
      </w:pPr>
      <w:r w:rsidRPr="00A40803">
        <w:rPr>
          <w:rFonts w:ascii="Times New Roman" w:eastAsia="Calibri" w:hAnsi="Times New Roman" w:cs="Times New Roman"/>
          <w:sz w:val="28"/>
          <w:szCs w:val="28"/>
        </w:rPr>
        <w:t>5. М</w:t>
      </w:r>
      <w:r w:rsidRPr="00A40803">
        <w:rPr>
          <w:rFonts w:ascii="Times New Roman" w:eastAsia="Times New Roman" w:hAnsi="Times New Roman" w:cs="Times New Roman"/>
          <w:sz w:val="28"/>
          <w:szCs w:val="28"/>
        </w:rPr>
        <w:t>униципальный контракт от 24.10.2</w:t>
      </w:r>
      <w:r w:rsidRPr="00A40803">
        <w:rPr>
          <w:rFonts w:ascii="Times New Roman" w:eastAsia="Calibri" w:hAnsi="Times New Roman" w:cs="Times New Roman"/>
          <w:sz w:val="28"/>
          <w:szCs w:val="28"/>
        </w:rPr>
        <w:t xml:space="preserve">022 </w:t>
      </w:r>
      <w:r w:rsidRPr="00A40803">
        <w:rPr>
          <w:rFonts w:ascii="Times New Roman" w:eastAsia="Times New Roman" w:hAnsi="Times New Roman" w:cs="Times New Roman"/>
          <w:sz w:val="28"/>
          <w:szCs w:val="28"/>
        </w:rPr>
        <w:t>№</w:t>
      </w:r>
      <w:r w:rsidR="00BB16A7">
        <w:rPr>
          <w:rFonts w:ascii="Times New Roman" w:eastAsia="Times New Roman" w:hAnsi="Times New Roman" w:cs="Times New Roman"/>
          <w:sz w:val="28"/>
          <w:szCs w:val="28"/>
        </w:rPr>
        <w:t> </w:t>
      </w:r>
      <w:r w:rsidRPr="00A40803">
        <w:rPr>
          <w:rFonts w:ascii="Times New Roman" w:eastAsia="Times New Roman" w:hAnsi="Times New Roman" w:cs="Times New Roman"/>
          <w:sz w:val="28"/>
          <w:szCs w:val="28"/>
        </w:rPr>
        <w:t>12</w:t>
      </w:r>
      <w:r w:rsidRPr="00A40803">
        <w:rPr>
          <w:rFonts w:ascii="Times New Roman" w:eastAsia="Calibri" w:hAnsi="Times New Roman" w:cs="Times New Roman"/>
          <w:sz w:val="28"/>
          <w:szCs w:val="28"/>
        </w:rPr>
        <w:t xml:space="preserve"> заключен с ООО «</w:t>
      </w:r>
      <w:r w:rsidR="003D5227" w:rsidRPr="003D5227">
        <w:rPr>
          <w:rFonts w:ascii="Times New Roman" w:eastAsia="Calibri" w:hAnsi="Times New Roman" w:cs="Times New Roman"/>
          <w:sz w:val="28"/>
          <w:szCs w:val="28"/>
        </w:rPr>
        <w:t>«</w:t>
      </w:r>
      <w:proofErr w:type="spellStart"/>
      <w:r w:rsidR="003D5227" w:rsidRPr="003D5227">
        <w:rPr>
          <w:rFonts w:ascii="Times New Roman" w:eastAsia="Calibri" w:hAnsi="Times New Roman" w:cs="Times New Roman"/>
          <w:sz w:val="28"/>
          <w:szCs w:val="28"/>
        </w:rPr>
        <w:t>Льян</w:t>
      </w:r>
      <w:proofErr w:type="spellEnd"/>
      <w:r w:rsidR="003D5227" w:rsidRPr="003D5227">
        <w:rPr>
          <w:rFonts w:ascii="Times New Roman" w:eastAsia="Calibri" w:hAnsi="Times New Roman" w:cs="Times New Roman"/>
          <w:sz w:val="28"/>
          <w:szCs w:val="28"/>
        </w:rPr>
        <w:t>-Торг»</w:t>
      </w:r>
      <w:r w:rsidRPr="00A40803">
        <w:rPr>
          <w:rFonts w:ascii="Times New Roman" w:eastAsia="Calibri" w:hAnsi="Times New Roman" w:cs="Times New Roman"/>
          <w:sz w:val="28"/>
          <w:szCs w:val="28"/>
        </w:rPr>
        <w:t xml:space="preserve"> </w:t>
      </w:r>
      <w:r w:rsidR="00BB16A7">
        <w:rPr>
          <w:rFonts w:ascii="Times New Roman" w:eastAsia="Calibri" w:hAnsi="Times New Roman" w:cs="Times New Roman"/>
          <w:sz w:val="28"/>
          <w:szCs w:val="28"/>
        </w:rPr>
        <w:t xml:space="preserve">на </w:t>
      </w:r>
      <w:r w:rsidR="00BB16A7" w:rsidRPr="00A40803">
        <w:rPr>
          <w:rFonts w:ascii="Times New Roman" w:eastAsia="Calibri" w:hAnsi="Times New Roman" w:cs="Times New Roman"/>
          <w:sz w:val="28"/>
          <w:szCs w:val="28"/>
        </w:rPr>
        <w:t xml:space="preserve">строительство пристройки на территории МУ "Администрация Джейрахского муниципального района </w:t>
      </w:r>
      <w:r w:rsidRPr="00A40803">
        <w:rPr>
          <w:rFonts w:ascii="Times New Roman" w:eastAsia="Calibri" w:hAnsi="Times New Roman" w:cs="Times New Roman"/>
          <w:sz w:val="28"/>
          <w:szCs w:val="28"/>
        </w:rPr>
        <w:t>на сумму 3</w:t>
      </w:r>
      <w:r w:rsidR="00BB16A7">
        <w:rPr>
          <w:rFonts w:ascii="Times New Roman" w:eastAsia="Calibri" w:hAnsi="Times New Roman" w:cs="Times New Roman"/>
          <w:sz w:val="28"/>
          <w:szCs w:val="28"/>
        </w:rPr>
        <w:t> </w:t>
      </w:r>
      <w:r w:rsidRPr="00A40803">
        <w:rPr>
          <w:rFonts w:ascii="Times New Roman" w:eastAsia="Calibri" w:hAnsi="Times New Roman" w:cs="Times New Roman"/>
          <w:sz w:val="28"/>
          <w:szCs w:val="28"/>
        </w:rPr>
        <w:t xml:space="preserve">167,8 тыс. </w:t>
      </w:r>
      <w:r w:rsidR="00D36411">
        <w:rPr>
          <w:rFonts w:ascii="Times New Roman" w:eastAsia="Calibri" w:hAnsi="Times New Roman" w:cs="Times New Roman"/>
          <w:sz w:val="28"/>
          <w:szCs w:val="28"/>
        </w:rPr>
        <w:t>руб.</w:t>
      </w:r>
      <w:r w:rsidRPr="00A40803">
        <w:rPr>
          <w:rFonts w:ascii="Times New Roman" w:eastAsia="Calibri" w:hAnsi="Times New Roman" w:cs="Times New Roman"/>
          <w:sz w:val="28"/>
          <w:szCs w:val="28"/>
        </w:rPr>
        <w:t xml:space="preserve"> </w:t>
      </w:r>
    </w:p>
    <w:p w14:paraId="0864C461" w14:textId="1DB4E0CC" w:rsidR="00A40803" w:rsidRPr="00BB16A7" w:rsidRDefault="00A40803" w:rsidP="00BB16A7">
      <w:pPr>
        <w:spacing w:after="0" w:line="240" w:lineRule="auto"/>
        <w:ind w:firstLine="709"/>
        <w:jc w:val="both"/>
        <w:rPr>
          <w:rFonts w:ascii="Times New Roman" w:eastAsia="Calibri" w:hAnsi="Times New Roman" w:cs="Times New Roman"/>
          <w:sz w:val="28"/>
          <w:szCs w:val="28"/>
        </w:rPr>
      </w:pPr>
      <w:r w:rsidRPr="00A40803">
        <w:rPr>
          <w:rFonts w:ascii="Times New Roman" w:eastAsia="Calibri" w:hAnsi="Times New Roman" w:cs="Times New Roman"/>
          <w:sz w:val="28"/>
          <w:szCs w:val="28"/>
        </w:rPr>
        <w:t>Исполнитель, снизив цену на торгах электронного аукциона на 25,5 % от НМЦК, признан победителем, согласно протоколу подведения итогов определения поставщика (подрядчика, исполнителя). В извещении об осуществлении закупки</w:t>
      </w:r>
      <w:r w:rsidR="00BB16A7">
        <w:rPr>
          <w:rFonts w:ascii="Times New Roman" w:eastAsia="Calibri" w:hAnsi="Times New Roman" w:cs="Times New Roman"/>
          <w:sz w:val="28"/>
          <w:szCs w:val="28"/>
        </w:rPr>
        <w:t xml:space="preserve"> </w:t>
      </w:r>
      <w:r w:rsidRPr="00A40803">
        <w:rPr>
          <w:rFonts w:ascii="Times New Roman" w:eastAsia="Calibri" w:hAnsi="Times New Roman" w:cs="Times New Roman"/>
          <w:sz w:val="28"/>
          <w:szCs w:val="28"/>
        </w:rPr>
        <w:t>установлено обеспечение исполнения контракта в размере 5 % от цены заключенного контракта. Денежные средства в качестве обеспечения исполнения контракта на лицевом счете Администрации от ООО «</w:t>
      </w:r>
      <w:proofErr w:type="spellStart"/>
      <w:r w:rsidRPr="00A40803">
        <w:rPr>
          <w:rFonts w:ascii="Times New Roman" w:eastAsia="Calibri" w:hAnsi="Times New Roman" w:cs="Times New Roman"/>
          <w:sz w:val="28"/>
          <w:szCs w:val="28"/>
        </w:rPr>
        <w:t>Л</w:t>
      </w:r>
      <w:r w:rsidR="003D5227">
        <w:rPr>
          <w:rFonts w:ascii="Times New Roman" w:eastAsia="Calibri" w:hAnsi="Times New Roman" w:cs="Times New Roman"/>
          <w:sz w:val="28"/>
          <w:szCs w:val="28"/>
        </w:rPr>
        <w:t>ьян</w:t>
      </w:r>
      <w:proofErr w:type="spellEnd"/>
      <w:r w:rsidRPr="00A40803">
        <w:rPr>
          <w:rFonts w:ascii="Times New Roman" w:eastAsia="Calibri" w:hAnsi="Times New Roman" w:cs="Times New Roman"/>
          <w:sz w:val="28"/>
          <w:szCs w:val="28"/>
        </w:rPr>
        <w:t>-Т</w:t>
      </w:r>
      <w:r w:rsidR="003D5227">
        <w:rPr>
          <w:rFonts w:ascii="Times New Roman" w:eastAsia="Calibri" w:hAnsi="Times New Roman" w:cs="Times New Roman"/>
          <w:sz w:val="28"/>
          <w:szCs w:val="28"/>
        </w:rPr>
        <w:t>орг</w:t>
      </w:r>
      <w:r w:rsidRPr="00A40803">
        <w:rPr>
          <w:rFonts w:ascii="Times New Roman" w:eastAsia="Calibri" w:hAnsi="Times New Roman" w:cs="Times New Roman"/>
          <w:sz w:val="28"/>
          <w:szCs w:val="28"/>
        </w:rPr>
        <w:t xml:space="preserve">» не поступали. Дополнительным соглашением </w:t>
      </w:r>
      <w:r w:rsidR="00BB16A7">
        <w:rPr>
          <w:rFonts w:ascii="Times New Roman" w:eastAsia="Calibri" w:hAnsi="Times New Roman" w:cs="Times New Roman"/>
          <w:sz w:val="28"/>
          <w:szCs w:val="28"/>
        </w:rPr>
        <w:t xml:space="preserve">от </w:t>
      </w:r>
      <w:r w:rsidR="00BB16A7" w:rsidRPr="00A40803">
        <w:rPr>
          <w:rFonts w:ascii="Times New Roman" w:eastAsia="Calibri" w:hAnsi="Times New Roman" w:cs="Times New Roman"/>
          <w:sz w:val="28"/>
          <w:szCs w:val="28"/>
        </w:rPr>
        <w:t xml:space="preserve">08.11.2022 </w:t>
      </w:r>
      <w:r w:rsidRPr="00A40803">
        <w:rPr>
          <w:rFonts w:ascii="Times New Roman" w:eastAsia="Calibri" w:hAnsi="Times New Roman" w:cs="Times New Roman"/>
          <w:sz w:val="28"/>
          <w:szCs w:val="28"/>
        </w:rPr>
        <w:t>№</w:t>
      </w:r>
      <w:r w:rsidR="00BB16A7">
        <w:rPr>
          <w:rFonts w:ascii="Times New Roman" w:eastAsia="Calibri" w:hAnsi="Times New Roman" w:cs="Times New Roman"/>
          <w:sz w:val="28"/>
          <w:szCs w:val="28"/>
        </w:rPr>
        <w:t> </w:t>
      </w:r>
      <w:r w:rsidRPr="00A40803">
        <w:rPr>
          <w:rFonts w:ascii="Times New Roman" w:eastAsia="Calibri" w:hAnsi="Times New Roman" w:cs="Times New Roman"/>
          <w:sz w:val="28"/>
          <w:szCs w:val="28"/>
        </w:rPr>
        <w:t>1 контракт расторгнут</w:t>
      </w:r>
      <w:r w:rsidR="00BB16A7">
        <w:rPr>
          <w:rFonts w:ascii="Times New Roman" w:eastAsia="Calibri" w:hAnsi="Times New Roman" w:cs="Times New Roman"/>
          <w:sz w:val="28"/>
          <w:szCs w:val="28"/>
        </w:rPr>
        <w:t>.</w:t>
      </w:r>
    </w:p>
    <w:p w14:paraId="481C3C77" w14:textId="0E1A979C" w:rsidR="003D5227" w:rsidRDefault="00A40803" w:rsidP="003D5227">
      <w:pPr>
        <w:spacing w:after="0" w:line="240" w:lineRule="auto"/>
        <w:ind w:firstLine="709"/>
        <w:jc w:val="both"/>
        <w:rPr>
          <w:rFonts w:ascii="Times New Roman" w:eastAsia="Calibri" w:hAnsi="Times New Roman" w:cs="Times New Roman"/>
          <w:sz w:val="28"/>
          <w:szCs w:val="28"/>
        </w:rPr>
      </w:pPr>
      <w:r w:rsidRPr="00A40803">
        <w:rPr>
          <w:rFonts w:ascii="Times New Roman" w:eastAsia="Calibri" w:hAnsi="Times New Roman" w:cs="Times New Roman"/>
          <w:sz w:val="28"/>
          <w:szCs w:val="28"/>
        </w:rPr>
        <w:t>6. М</w:t>
      </w:r>
      <w:r w:rsidRPr="00A40803">
        <w:rPr>
          <w:rFonts w:ascii="Times New Roman" w:eastAsia="Times New Roman" w:hAnsi="Times New Roman" w:cs="Times New Roman"/>
          <w:sz w:val="28"/>
          <w:szCs w:val="28"/>
        </w:rPr>
        <w:t>униципальный контракт от 18.04.2</w:t>
      </w:r>
      <w:r w:rsidRPr="00A40803">
        <w:rPr>
          <w:rFonts w:ascii="Times New Roman" w:eastAsia="Calibri" w:hAnsi="Times New Roman" w:cs="Times New Roman"/>
          <w:sz w:val="28"/>
          <w:szCs w:val="28"/>
        </w:rPr>
        <w:t xml:space="preserve">023 </w:t>
      </w:r>
      <w:r w:rsidRPr="00A40803">
        <w:rPr>
          <w:rFonts w:ascii="Times New Roman" w:eastAsia="Times New Roman" w:hAnsi="Times New Roman" w:cs="Times New Roman"/>
          <w:sz w:val="28"/>
          <w:szCs w:val="28"/>
        </w:rPr>
        <w:t>№</w:t>
      </w:r>
      <w:r w:rsidR="00BB16A7">
        <w:rPr>
          <w:rFonts w:ascii="Times New Roman" w:eastAsia="Times New Roman" w:hAnsi="Times New Roman" w:cs="Times New Roman"/>
          <w:sz w:val="28"/>
          <w:szCs w:val="28"/>
        </w:rPr>
        <w:t> </w:t>
      </w:r>
      <w:r w:rsidRPr="00A40803">
        <w:rPr>
          <w:rFonts w:ascii="Times New Roman" w:eastAsia="Times New Roman" w:hAnsi="Times New Roman" w:cs="Times New Roman"/>
          <w:sz w:val="28"/>
          <w:szCs w:val="28"/>
        </w:rPr>
        <w:t>03</w:t>
      </w:r>
      <w:r w:rsidRPr="00A40803">
        <w:rPr>
          <w:rFonts w:ascii="Times New Roman" w:eastAsia="Calibri" w:hAnsi="Times New Roman" w:cs="Times New Roman"/>
          <w:sz w:val="28"/>
          <w:szCs w:val="28"/>
        </w:rPr>
        <w:t xml:space="preserve"> заключен с ООО «О</w:t>
      </w:r>
      <w:r w:rsidR="00BB16A7">
        <w:rPr>
          <w:rFonts w:ascii="Times New Roman" w:eastAsia="Calibri" w:hAnsi="Times New Roman" w:cs="Times New Roman"/>
          <w:sz w:val="28"/>
          <w:szCs w:val="28"/>
        </w:rPr>
        <w:t>фисная</w:t>
      </w:r>
      <w:r w:rsidRPr="00A40803">
        <w:rPr>
          <w:rFonts w:ascii="Times New Roman" w:eastAsia="Calibri" w:hAnsi="Times New Roman" w:cs="Times New Roman"/>
          <w:sz w:val="28"/>
          <w:szCs w:val="28"/>
        </w:rPr>
        <w:t xml:space="preserve"> П</w:t>
      </w:r>
      <w:r w:rsidR="00BB16A7">
        <w:rPr>
          <w:rFonts w:ascii="Times New Roman" w:eastAsia="Calibri" w:hAnsi="Times New Roman" w:cs="Times New Roman"/>
          <w:sz w:val="28"/>
          <w:szCs w:val="28"/>
        </w:rPr>
        <w:t>ланета</w:t>
      </w:r>
      <w:r w:rsidRPr="00A40803">
        <w:rPr>
          <w:rFonts w:ascii="Times New Roman" w:eastAsia="Calibri" w:hAnsi="Times New Roman" w:cs="Times New Roman"/>
          <w:sz w:val="28"/>
          <w:szCs w:val="28"/>
        </w:rPr>
        <w:t>»</w:t>
      </w:r>
      <w:r w:rsidR="003D5227">
        <w:rPr>
          <w:rFonts w:ascii="Times New Roman" w:eastAsia="Calibri" w:hAnsi="Times New Roman" w:cs="Times New Roman"/>
          <w:sz w:val="28"/>
          <w:szCs w:val="28"/>
        </w:rPr>
        <w:t xml:space="preserve"> на</w:t>
      </w:r>
      <w:r w:rsidRPr="00A40803">
        <w:rPr>
          <w:rFonts w:ascii="Times New Roman" w:eastAsia="Calibri" w:hAnsi="Times New Roman" w:cs="Times New Roman"/>
          <w:sz w:val="28"/>
          <w:szCs w:val="28"/>
        </w:rPr>
        <w:t xml:space="preserve"> приобретение канцтоваров</w:t>
      </w:r>
      <w:r w:rsidR="003D5227" w:rsidRPr="003D5227">
        <w:rPr>
          <w:rFonts w:ascii="Times New Roman" w:eastAsia="Calibri" w:hAnsi="Times New Roman" w:cs="Times New Roman"/>
          <w:sz w:val="28"/>
          <w:szCs w:val="28"/>
        </w:rPr>
        <w:t xml:space="preserve"> </w:t>
      </w:r>
      <w:r w:rsidR="003D5227" w:rsidRPr="00A40803">
        <w:rPr>
          <w:rFonts w:ascii="Times New Roman" w:eastAsia="Calibri" w:hAnsi="Times New Roman" w:cs="Times New Roman"/>
          <w:sz w:val="28"/>
          <w:szCs w:val="28"/>
        </w:rPr>
        <w:t xml:space="preserve">на сумму 74,0 тыс. </w:t>
      </w:r>
      <w:r w:rsidR="00D36411">
        <w:rPr>
          <w:rFonts w:ascii="Times New Roman" w:eastAsia="Calibri" w:hAnsi="Times New Roman" w:cs="Times New Roman"/>
          <w:sz w:val="28"/>
          <w:szCs w:val="28"/>
        </w:rPr>
        <w:t>руб.</w:t>
      </w:r>
      <w:r w:rsidRPr="00A40803">
        <w:rPr>
          <w:rFonts w:ascii="Times New Roman" w:eastAsia="Calibri" w:hAnsi="Times New Roman" w:cs="Times New Roman"/>
          <w:sz w:val="28"/>
          <w:szCs w:val="28"/>
        </w:rPr>
        <w:t xml:space="preserve"> Поставщик, снизив цену на торгах электронного аукциона на 26 % от НМЦК, признан победителем, согласно протоколу подведения итогов определения поставщика (подрядчика, исполнителя). В извещении об осуществлении закупки установлено обеспечение исполнения контракта в размере 1 % от НМЦК. От ООО </w:t>
      </w:r>
      <w:r w:rsidR="00BB16A7" w:rsidRPr="00BB16A7">
        <w:rPr>
          <w:rFonts w:ascii="Times New Roman" w:eastAsia="Calibri" w:hAnsi="Times New Roman" w:cs="Times New Roman"/>
          <w:sz w:val="28"/>
          <w:szCs w:val="28"/>
        </w:rPr>
        <w:t xml:space="preserve">«Офисная Планета» </w:t>
      </w:r>
      <w:r w:rsidRPr="00A40803">
        <w:rPr>
          <w:rFonts w:ascii="Times New Roman" w:eastAsia="Calibri" w:hAnsi="Times New Roman" w:cs="Times New Roman"/>
          <w:sz w:val="28"/>
          <w:szCs w:val="28"/>
        </w:rPr>
        <w:t>денежные средства в качестве обеспечения исполнения контракта на лицево</w:t>
      </w:r>
      <w:r w:rsidR="003D5227">
        <w:rPr>
          <w:rFonts w:ascii="Times New Roman" w:eastAsia="Calibri" w:hAnsi="Times New Roman" w:cs="Times New Roman"/>
          <w:sz w:val="28"/>
          <w:szCs w:val="28"/>
        </w:rPr>
        <w:t>й</w:t>
      </w:r>
      <w:r w:rsidRPr="00A40803">
        <w:rPr>
          <w:rFonts w:ascii="Times New Roman" w:eastAsia="Calibri" w:hAnsi="Times New Roman" w:cs="Times New Roman"/>
          <w:sz w:val="28"/>
          <w:szCs w:val="28"/>
        </w:rPr>
        <w:t xml:space="preserve"> счет Администрации не поступали. </w:t>
      </w:r>
    </w:p>
    <w:p w14:paraId="1CCE8326" w14:textId="22F5BDCA" w:rsidR="00A40803" w:rsidRPr="003D5227" w:rsidRDefault="00A40803" w:rsidP="003D5227">
      <w:pPr>
        <w:spacing w:after="0" w:line="240" w:lineRule="auto"/>
        <w:ind w:firstLine="709"/>
        <w:jc w:val="both"/>
        <w:rPr>
          <w:rFonts w:ascii="Times New Roman" w:eastAsia="Calibri" w:hAnsi="Times New Roman" w:cs="Times New Roman"/>
          <w:sz w:val="28"/>
          <w:szCs w:val="28"/>
        </w:rPr>
      </w:pPr>
      <w:r w:rsidRPr="00A40803">
        <w:rPr>
          <w:rFonts w:ascii="Times New Roman" w:eastAsia="Calibri" w:hAnsi="Times New Roman" w:cs="Times New Roman"/>
          <w:sz w:val="28"/>
          <w:szCs w:val="28"/>
        </w:rPr>
        <w:t>М</w:t>
      </w:r>
      <w:r w:rsidRPr="00A40803">
        <w:rPr>
          <w:rFonts w:ascii="Times New Roman" w:eastAsia="Times New Roman" w:hAnsi="Times New Roman" w:cs="Times New Roman"/>
          <w:sz w:val="28"/>
          <w:szCs w:val="28"/>
        </w:rPr>
        <w:t>ера освобождения от предоставления обеспечения исполнения контракта, предусмотренная ч</w:t>
      </w:r>
      <w:r w:rsidR="003D5227">
        <w:rPr>
          <w:rFonts w:ascii="Times New Roman" w:eastAsia="Times New Roman" w:hAnsi="Times New Roman" w:cs="Times New Roman"/>
          <w:sz w:val="28"/>
          <w:szCs w:val="28"/>
        </w:rPr>
        <w:t>астью</w:t>
      </w:r>
      <w:r w:rsidRPr="00A40803">
        <w:rPr>
          <w:rFonts w:ascii="Times New Roman" w:eastAsia="Times New Roman" w:hAnsi="Times New Roman" w:cs="Times New Roman"/>
          <w:sz w:val="28"/>
          <w:szCs w:val="28"/>
        </w:rPr>
        <w:t xml:space="preserve"> 8.1 статьи 96 Федерального закона №</w:t>
      </w:r>
      <w:r w:rsidR="003D5227">
        <w:rPr>
          <w:rFonts w:ascii="Times New Roman" w:eastAsia="Times New Roman" w:hAnsi="Times New Roman" w:cs="Times New Roman"/>
          <w:sz w:val="28"/>
          <w:szCs w:val="28"/>
        </w:rPr>
        <w:t> </w:t>
      </w:r>
      <w:r w:rsidRPr="00A40803">
        <w:rPr>
          <w:rFonts w:ascii="Times New Roman" w:eastAsia="Times New Roman" w:hAnsi="Times New Roman" w:cs="Times New Roman"/>
          <w:sz w:val="28"/>
          <w:szCs w:val="28"/>
        </w:rPr>
        <w:t>44-ФЗ</w:t>
      </w:r>
      <w:r w:rsidR="003D5227">
        <w:rPr>
          <w:rFonts w:ascii="Times New Roman" w:eastAsia="Times New Roman" w:hAnsi="Times New Roman" w:cs="Times New Roman"/>
          <w:sz w:val="28"/>
          <w:szCs w:val="28"/>
        </w:rPr>
        <w:t>,</w:t>
      </w:r>
      <w:r w:rsidRPr="00A40803">
        <w:rPr>
          <w:rFonts w:ascii="Times New Roman" w:eastAsia="Times New Roman" w:hAnsi="Times New Roman" w:cs="Times New Roman"/>
          <w:sz w:val="28"/>
          <w:szCs w:val="28"/>
        </w:rPr>
        <w:t xml:space="preserve"> в отношении данного электронного аукциона не применяется, так как преимущество в соответствии с п</w:t>
      </w:r>
      <w:r w:rsidR="003D5227">
        <w:rPr>
          <w:rFonts w:ascii="Times New Roman" w:eastAsia="Times New Roman" w:hAnsi="Times New Roman" w:cs="Times New Roman"/>
          <w:sz w:val="28"/>
          <w:szCs w:val="28"/>
        </w:rPr>
        <w:t>унктом</w:t>
      </w:r>
      <w:r w:rsidRPr="00A40803">
        <w:rPr>
          <w:rFonts w:ascii="Times New Roman" w:eastAsia="Times New Roman" w:hAnsi="Times New Roman" w:cs="Times New Roman"/>
          <w:sz w:val="28"/>
          <w:szCs w:val="28"/>
        </w:rPr>
        <w:t xml:space="preserve"> 1 ч</w:t>
      </w:r>
      <w:r w:rsidR="003D5227">
        <w:rPr>
          <w:rFonts w:ascii="Times New Roman" w:eastAsia="Times New Roman" w:hAnsi="Times New Roman" w:cs="Times New Roman"/>
          <w:sz w:val="28"/>
          <w:szCs w:val="28"/>
        </w:rPr>
        <w:t>асти</w:t>
      </w:r>
      <w:r w:rsidRPr="00A40803">
        <w:rPr>
          <w:rFonts w:ascii="Times New Roman" w:eastAsia="Times New Roman" w:hAnsi="Times New Roman" w:cs="Times New Roman"/>
          <w:sz w:val="28"/>
          <w:szCs w:val="28"/>
        </w:rPr>
        <w:t xml:space="preserve"> 1 статьи 30 Федерального закона №</w:t>
      </w:r>
      <w:r w:rsidR="003D5227">
        <w:rPr>
          <w:rFonts w:ascii="Times New Roman" w:eastAsia="Times New Roman" w:hAnsi="Times New Roman" w:cs="Times New Roman"/>
          <w:sz w:val="28"/>
          <w:szCs w:val="28"/>
        </w:rPr>
        <w:t> </w:t>
      </w:r>
      <w:r w:rsidRPr="00A40803">
        <w:rPr>
          <w:rFonts w:ascii="Times New Roman" w:eastAsia="Times New Roman" w:hAnsi="Times New Roman" w:cs="Times New Roman"/>
          <w:sz w:val="28"/>
          <w:szCs w:val="28"/>
        </w:rPr>
        <w:t xml:space="preserve">44-ФЗ, </w:t>
      </w:r>
      <w:r w:rsidR="003D5227" w:rsidRPr="003D5227">
        <w:rPr>
          <w:rFonts w:ascii="Times New Roman" w:eastAsia="Times New Roman" w:hAnsi="Times New Roman" w:cs="Times New Roman"/>
          <w:sz w:val="28"/>
          <w:szCs w:val="28"/>
        </w:rPr>
        <w:t>согласно которой участниками закупок являются только субъекты малого предпринимательства, социально ориентированные некоммерческие организации</w:t>
      </w:r>
      <w:r w:rsidR="003D5227">
        <w:rPr>
          <w:rFonts w:ascii="Times New Roman" w:eastAsia="Times New Roman" w:hAnsi="Times New Roman" w:cs="Times New Roman"/>
          <w:sz w:val="28"/>
          <w:szCs w:val="28"/>
        </w:rPr>
        <w:t xml:space="preserve"> не установлено</w:t>
      </w:r>
      <w:r w:rsidRPr="00A40803">
        <w:rPr>
          <w:rFonts w:ascii="Times New Roman" w:eastAsia="Times New Roman" w:hAnsi="Times New Roman" w:cs="Times New Roman"/>
          <w:sz w:val="28"/>
          <w:szCs w:val="28"/>
        </w:rPr>
        <w:t>.</w:t>
      </w:r>
    </w:p>
    <w:p w14:paraId="643512DA" w14:textId="31D45BB5" w:rsidR="003D5227" w:rsidRPr="003D5227" w:rsidRDefault="00A40803" w:rsidP="003D5227">
      <w:pPr>
        <w:spacing w:after="0" w:line="240" w:lineRule="auto"/>
        <w:ind w:firstLine="709"/>
        <w:jc w:val="both"/>
        <w:rPr>
          <w:rFonts w:ascii="Times New Roman" w:eastAsia="Calibri" w:hAnsi="Times New Roman" w:cs="Times New Roman"/>
          <w:sz w:val="28"/>
          <w:szCs w:val="28"/>
        </w:rPr>
      </w:pPr>
      <w:r w:rsidRPr="00A40803">
        <w:rPr>
          <w:rFonts w:ascii="Times New Roman" w:eastAsia="Calibri" w:hAnsi="Times New Roman" w:cs="Times New Roman"/>
          <w:sz w:val="28"/>
          <w:szCs w:val="28"/>
        </w:rPr>
        <w:t>7. Муниципальный контракт от 19.04.2023 №</w:t>
      </w:r>
      <w:r w:rsidR="003D5227">
        <w:rPr>
          <w:rFonts w:ascii="Times New Roman" w:eastAsia="Calibri" w:hAnsi="Times New Roman" w:cs="Times New Roman"/>
          <w:sz w:val="28"/>
          <w:szCs w:val="28"/>
        </w:rPr>
        <w:t> </w:t>
      </w:r>
      <w:r w:rsidRPr="00A40803">
        <w:rPr>
          <w:rFonts w:ascii="Times New Roman" w:eastAsia="Calibri" w:hAnsi="Times New Roman" w:cs="Times New Roman"/>
          <w:sz w:val="28"/>
          <w:szCs w:val="28"/>
        </w:rPr>
        <w:t xml:space="preserve">04 заключен с ООО «А2» на </w:t>
      </w:r>
      <w:r w:rsidR="003D5227">
        <w:rPr>
          <w:rFonts w:ascii="Times New Roman" w:eastAsia="Calibri" w:hAnsi="Times New Roman" w:cs="Times New Roman"/>
          <w:sz w:val="28"/>
          <w:szCs w:val="28"/>
        </w:rPr>
        <w:t xml:space="preserve">приобретение хозяйственных товаров на </w:t>
      </w:r>
      <w:r w:rsidRPr="00A40803">
        <w:rPr>
          <w:rFonts w:ascii="Times New Roman" w:eastAsia="Calibri" w:hAnsi="Times New Roman" w:cs="Times New Roman"/>
          <w:sz w:val="28"/>
          <w:szCs w:val="28"/>
        </w:rPr>
        <w:t xml:space="preserve">сумму 89,4 тыс. </w:t>
      </w:r>
      <w:r w:rsidR="00D36411">
        <w:rPr>
          <w:rFonts w:ascii="Times New Roman" w:eastAsia="Calibri" w:hAnsi="Times New Roman" w:cs="Times New Roman"/>
          <w:sz w:val="28"/>
          <w:szCs w:val="28"/>
        </w:rPr>
        <w:t>руб.</w:t>
      </w:r>
      <w:r w:rsidRPr="00A40803">
        <w:rPr>
          <w:rFonts w:ascii="Times New Roman" w:eastAsia="Calibri" w:hAnsi="Times New Roman" w:cs="Times New Roman"/>
          <w:sz w:val="28"/>
          <w:szCs w:val="28"/>
        </w:rPr>
        <w:t xml:space="preserve"> Поставщик, снизив цену на торгах электронного аукциона на 28,5 % от НМЦК, признан победителем, согласно протоколу подведения итогов определения поставщика (подрядчика, исполнителя). В извещении об осуществлении закупки</w:t>
      </w:r>
      <w:r w:rsidR="003D5227">
        <w:rPr>
          <w:rFonts w:ascii="Times New Roman" w:eastAsia="Calibri" w:hAnsi="Times New Roman" w:cs="Times New Roman"/>
          <w:sz w:val="28"/>
          <w:szCs w:val="28"/>
        </w:rPr>
        <w:t xml:space="preserve"> </w:t>
      </w:r>
      <w:r w:rsidRPr="00A40803">
        <w:rPr>
          <w:rFonts w:ascii="Times New Roman" w:eastAsia="Calibri" w:hAnsi="Times New Roman" w:cs="Times New Roman"/>
          <w:sz w:val="28"/>
          <w:szCs w:val="28"/>
        </w:rPr>
        <w:t xml:space="preserve">установлено обеспечение исполнения контракта в размере 1 % от цены заключенного контракта от НМЦК. </w:t>
      </w:r>
      <w:r w:rsidR="003D5227">
        <w:rPr>
          <w:rFonts w:ascii="Times New Roman" w:eastAsia="Calibri" w:hAnsi="Times New Roman" w:cs="Times New Roman"/>
          <w:sz w:val="28"/>
          <w:szCs w:val="28"/>
        </w:rPr>
        <w:t xml:space="preserve">От поставщика - </w:t>
      </w:r>
      <w:r w:rsidRPr="00A40803">
        <w:rPr>
          <w:rFonts w:ascii="Times New Roman" w:eastAsia="Calibri" w:hAnsi="Times New Roman" w:cs="Times New Roman"/>
          <w:sz w:val="28"/>
          <w:szCs w:val="28"/>
        </w:rPr>
        <w:t>ООО «А2» денежные средства в качестве обеспечения исполнения контракта на лицево</w:t>
      </w:r>
      <w:r w:rsidR="003D5227">
        <w:rPr>
          <w:rFonts w:ascii="Times New Roman" w:eastAsia="Calibri" w:hAnsi="Times New Roman" w:cs="Times New Roman"/>
          <w:sz w:val="28"/>
          <w:szCs w:val="28"/>
        </w:rPr>
        <w:t>й</w:t>
      </w:r>
      <w:r w:rsidRPr="00A40803">
        <w:rPr>
          <w:rFonts w:ascii="Times New Roman" w:eastAsia="Calibri" w:hAnsi="Times New Roman" w:cs="Times New Roman"/>
          <w:sz w:val="28"/>
          <w:szCs w:val="28"/>
        </w:rPr>
        <w:t xml:space="preserve"> счет Администрации не поступали.</w:t>
      </w:r>
      <w:r w:rsidRPr="00A40803">
        <w:rPr>
          <w:rFonts w:ascii="Calibri" w:eastAsia="Calibri" w:hAnsi="Calibri" w:cs="Times New Roman"/>
        </w:rPr>
        <w:t xml:space="preserve"> </w:t>
      </w:r>
      <w:r w:rsidR="003D5227" w:rsidRPr="003D5227">
        <w:rPr>
          <w:rFonts w:ascii="Times New Roman" w:eastAsia="Calibri" w:hAnsi="Times New Roman" w:cs="Times New Roman"/>
          <w:sz w:val="28"/>
          <w:szCs w:val="28"/>
        </w:rPr>
        <w:t xml:space="preserve">Мера освобождения от предоставления обеспечения исполнения контракта, предусмотренная частью 8.1 статьи 96 Федерального закона № 44-ФЗ, </w:t>
      </w:r>
      <w:bookmarkStart w:id="281" w:name="_Hlk184804819"/>
      <w:r w:rsidR="003D5227" w:rsidRPr="003D5227">
        <w:rPr>
          <w:rFonts w:ascii="Times New Roman" w:eastAsia="Calibri" w:hAnsi="Times New Roman" w:cs="Times New Roman"/>
          <w:sz w:val="28"/>
          <w:szCs w:val="28"/>
        </w:rPr>
        <w:t>в отношении данного электронного аукциона не применяется, так как преимущество в соответствии с пунктом 1 части 1 статьи 30 Федерального закона № 44-ФЗ, согласно которой участниками закупок являются только субъекты малого предпринимательства, социально ориентированные некоммерческие организации не установлено</w:t>
      </w:r>
      <w:bookmarkEnd w:id="281"/>
      <w:r w:rsidR="003D5227" w:rsidRPr="003D5227">
        <w:rPr>
          <w:rFonts w:ascii="Times New Roman" w:eastAsia="Calibri" w:hAnsi="Times New Roman" w:cs="Times New Roman"/>
          <w:sz w:val="28"/>
          <w:szCs w:val="28"/>
        </w:rPr>
        <w:t>.</w:t>
      </w:r>
    </w:p>
    <w:p w14:paraId="546E790E" w14:textId="43018661" w:rsidR="00A40803" w:rsidRPr="00A40803" w:rsidRDefault="00A40803" w:rsidP="00B73928">
      <w:pPr>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В нарушение статей 51, 96 Федерального закона №</w:t>
      </w:r>
      <w:r w:rsidR="003D5227">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xml:space="preserve">44-ФЗ, Администрацией неправомерно заключены </w:t>
      </w:r>
      <w:r w:rsidR="003D5227" w:rsidRPr="00A40803">
        <w:rPr>
          <w:rFonts w:ascii="Times New Roman" w:eastAsia="Times New Roman" w:hAnsi="Times New Roman" w:cs="Times New Roman"/>
          <w:sz w:val="28"/>
          <w:szCs w:val="28"/>
          <w:lang w:eastAsia="ru-RU"/>
        </w:rPr>
        <w:t xml:space="preserve">9 муниципальных контрактов </w:t>
      </w:r>
      <w:r w:rsidRPr="00A40803">
        <w:rPr>
          <w:rFonts w:ascii="Times New Roman" w:eastAsia="Times New Roman" w:hAnsi="Times New Roman" w:cs="Times New Roman"/>
          <w:sz w:val="28"/>
          <w:szCs w:val="28"/>
          <w:lang w:eastAsia="ru-RU"/>
        </w:rPr>
        <w:t xml:space="preserve">на общую сумму </w:t>
      </w:r>
      <w:r w:rsidRPr="003D5227">
        <w:rPr>
          <w:rFonts w:ascii="Times New Roman" w:eastAsia="Times New Roman" w:hAnsi="Times New Roman" w:cs="Times New Roman"/>
          <w:sz w:val="28"/>
          <w:szCs w:val="28"/>
          <w:lang w:eastAsia="ru-RU"/>
        </w:rPr>
        <w:t>5</w:t>
      </w:r>
      <w:r w:rsidR="003D5227" w:rsidRPr="003D5227">
        <w:rPr>
          <w:rFonts w:ascii="Times New Roman" w:eastAsia="Times New Roman" w:hAnsi="Times New Roman" w:cs="Times New Roman"/>
          <w:sz w:val="28"/>
          <w:szCs w:val="28"/>
          <w:lang w:eastAsia="ru-RU"/>
        </w:rPr>
        <w:t> </w:t>
      </w:r>
      <w:r w:rsidRPr="003D5227">
        <w:rPr>
          <w:rFonts w:ascii="Times New Roman" w:eastAsia="Times New Roman" w:hAnsi="Times New Roman" w:cs="Times New Roman"/>
          <w:sz w:val="28"/>
          <w:szCs w:val="28"/>
          <w:lang w:eastAsia="ru-RU"/>
        </w:rPr>
        <w:t xml:space="preserve">412,2 тыс. </w:t>
      </w:r>
      <w:r w:rsidR="00D36411">
        <w:rPr>
          <w:rFonts w:ascii="Times New Roman" w:eastAsia="Times New Roman" w:hAnsi="Times New Roman" w:cs="Times New Roman"/>
          <w:sz w:val="28"/>
          <w:szCs w:val="28"/>
          <w:lang w:eastAsia="ru-RU"/>
        </w:rPr>
        <w:t>руб.</w:t>
      </w:r>
      <w:r w:rsidRPr="00A40803">
        <w:rPr>
          <w:rFonts w:ascii="Times New Roman" w:eastAsia="Times New Roman" w:hAnsi="Times New Roman" w:cs="Times New Roman"/>
          <w:sz w:val="28"/>
          <w:szCs w:val="28"/>
          <w:lang w:eastAsia="ru-RU"/>
        </w:rPr>
        <w:t xml:space="preserve"> с поставщиками, от которых не поступили денежные средства в качестве обеспечения исполнения контракта на лицевой счет Администрации</w:t>
      </w:r>
      <w:r w:rsidRPr="00A40803">
        <w:rPr>
          <w:rFonts w:ascii="Times New Roman" w:eastAsia="Times New Roman" w:hAnsi="Times New Roman" w:cs="Times New Roman"/>
          <w:bCs/>
          <w:sz w:val="24"/>
          <w:szCs w:val="24"/>
          <w:lang w:eastAsia="ru-RU"/>
        </w:rPr>
        <w:t>,</w:t>
      </w:r>
      <w:r w:rsidRPr="00A40803">
        <w:rPr>
          <w:rFonts w:ascii="Times New Roman" w:eastAsia="Times New Roman" w:hAnsi="Times New Roman" w:cs="Times New Roman"/>
          <w:sz w:val="28"/>
          <w:szCs w:val="28"/>
          <w:lang w:eastAsia="ru-RU"/>
        </w:rPr>
        <w:t xml:space="preserve"> в том числе</w:t>
      </w:r>
      <w:r w:rsidR="006F0C54">
        <w:rPr>
          <w:rFonts w:ascii="Times New Roman" w:eastAsia="Times New Roman" w:hAnsi="Times New Roman" w:cs="Times New Roman"/>
          <w:sz w:val="28"/>
          <w:szCs w:val="28"/>
          <w:lang w:eastAsia="ru-RU"/>
        </w:rPr>
        <w:t xml:space="preserve"> с</w:t>
      </w:r>
      <w:r w:rsidRPr="00A40803">
        <w:rPr>
          <w:rFonts w:ascii="Times New Roman" w:eastAsia="Times New Roman" w:hAnsi="Times New Roman" w:cs="Times New Roman"/>
          <w:sz w:val="28"/>
          <w:szCs w:val="28"/>
          <w:lang w:eastAsia="ru-RU"/>
        </w:rPr>
        <w:t xml:space="preserve">: </w:t>
      </w:r>
    </w:p>
    <w:p w14:paraId="2D26E9E0" w14:textId="70812EDC" w:rsidR="00A40803" w:rsidRPr="008023BD" w:rsidRDefault="008023BD" w:rsidP="001C2CAA">
      <w:pPr>
        <w:pStyle w:val="a8"/>
        <w:numPr>
          <w:ilvl w:val="0"/>
          <w:numId w:val="178"/>
        </w:numPr>
        <w:tabs>
          <w:tab w:val="left" w:pos="851"/>
        </w:tabs>
        <w:ind w:left="28" w:firstLine="686"/>
        <w:jc w:val="both"/>
        <w:rPr>
          <w:sz w:val="28"/>
          <w:szCs w:val="28"/>
        </w:rPr>
      </w:pPr>
      <w:r>
        <w:rPr>
          <w:sz w:val="28"/>
          <w:szCs w:val="28"/>
        </w:rPr>
        <w:lastRenderedPageBreak/>
        <w:t xml:space="preserve"> </w:t>
      </w:r>
      <w:r w:rsidR="00544C13" w:rsidRPr="008023BD">
        <w:rPr>
          <w:sz w:val="28"/>
          <w:szCs w:val="28"/>
        </w:rPr>
        <w:t>ООО «П</w:t>
      </w:r>
      <w:r>
        <w:rPr>
          <w:sz w:val="28"/>
          <w:szCs w:val="28"/>
        </w:rPr>
        <w:t>арус</w:t>
      </w:r>
      <w:r w:rsidR="00544C13" w:rsidRPr="008023BD">
        <w:rPr>
          <w:sz w:val="28"/>
          <w:szCs w:val="28"/>
        </w:rPr>
        <w:t xml:space="preserve">» - </w:t>
      </w:r>
      <w:r w:rsidR="00A40803" w:rsidRPr="008023BD">
        <w:rPr>
          <w:sz w:val="28"/>
          <w:szCs w:val="28"/>
        </w:rPr>
        <w:t>муниципальный контракт от 05.03.2022 №</w:t>
      </w:r>
      <w:r w:rsidR="00544C13" w:rsidRPr="008023BD">
        <w:rPr>
          <w:sz w:val="28"/>
          <w:szCs w:val="28"/>
        </w:rPr>
        <w:t> </w:t>
      </w:r>
      <w:r w:rsidR="00A40803" w:rsidRPr="008023BD">
        <w:rPr>
          <w:sz w:val="28"/>
          <w:szCs w:val="28"/>
        </w:rPr>
        <w:t xml:space="preserve">01 </w:t>
      </w:r>
      <w:r w:rsidR="00544C13" w:rsidRPr="008023BD">
        <w:rPr>
          <w:sz w:val="28"/>
          <w:szCs w:val="28"/>
        </w:rPr>
        <w:t>на поставку бензина автомобильного АИ-92</w:t>
      </w:r>
      <w:r w:rsidR="00A40803" w:rsidRPr="008023BD">
        <w:rPr>
          <w:rFonts w:ascii="Calibri" w:hAnsi="Calibri"/>
        </w:rPr>
        <w:t xml:space="preserve"> </w:t>
      </w:r>
      <w:r w:rsidR="00A40803" w:rsidRPr="008023BD">
        <w:rPr>
          <w:sz w:val="28"/>
          <w:szCs w:val="28"/>
        </w:rPr>
        <w:t xml:space="preserve">на сумму 1 056,0 тыс. </w:t>
      </w:r>
      <w:r w:rsidR="00D36411">
        <w:rPr>
          <w:sz w:val="28"/>
          <w:szCs w:val="28"/>
        </w:rPr>
        <w:t>руб.</w:t>
      </w:r>
      <w:r w:rsidR="00A40803" w:rsidRPr="008023BD">
        <w:rPr>
          <w:sz w:val="28"/>
          <w:szCs w:val="28"/>
        </w:rPr>
        <w:t>;</w:t>
      </w:r>
    </w:p>
    <w:p w14:paraId="48E70BCB" w14:textId="50F855D3" w:rsidR="00A40803" w:rsidRPr="008023BD" w:rsidRDefault="00544C13" w:rsidP="001C2CAA">
      <w:pPr>
        <w:pStyle w:val="a8"/>
        <w:numPr>
          <w:ilvl w:val="0"/>
          <w:numId w:val="178"/>
        </w:numPr>
        <w:tabs>
          <w:tab w:val="left" w:pos="851"/>
        </w:tabs>
        <w:ind w:left="28" w:firstLine="686"/>
        <w:jc w:val="both"/>
        <w:rPr>
          <w:rFonts w:eastAsia="Calibri"/>
          <w:sz w:val="28"/>
          <w:szCs w:val="28"/>
        </w:rPr>
      </w:pPr>
      <w:r w:rsidRPr="008023BD">
        <w:rPr>
          <w:sz w:val="28"/>
          <w:szCs w:val="28"/>
        </w:rPr>
        <w:t xml:space="preserve">ИП Костоева Р.М. - </w:t>
      </w:r>
      <w:r w:rsidR="00A40803" w:rsidRPr="008023BD">
        <w:rPr>
          <w:sz w:val="28"/>
          <w:szCs w:val="28"/>
        </w:rPr>
        <w:t>муниципальный контракт от 10.03.2022 №02</w:t>
      </w:r>
      <w:r w:rsidRPr="008023BD">
        <w:rPr>
          <w:sz w:val="28"/>
          <w:szCs w:val="28"/>
        </w:rPr>
        <w:t xml:space="preserve"> на приобретение бумаги для офисной техники </w:t>
      </w:r>
      <w:r w:rsidR="00A40803" w:rsidRPr="008023BD">
        <w:rPr>
          <w:sz w:val="28"/>
          <w:szCs w:val="28"/>
        </w:rPr>
        <w:t xml:space="preserve">на сумму 96,2 тыс. </w:t>
      </w:r>
      <w:r w:rsidR="00D36411">
        <w:rPr>
          <w:sz w:val="28"/>
          <w:szCs w:val="28"/>
        </w:rPr>
        <w:t>руб.</w:t>
      </w:r>
      <w:r w:rsidRPr="008023BD">
        <w:rPr>
          <w:sz w:val="28"/>
          <w:szCs w:val="28"/>
        </w:rPr>
        <w:t>;</w:t>
      </w:r>
    </w:p>
    <w:p w14:paraId="62BC4748" w14:textId="6CACFC16" w:rsidR="00A40803" w:rsidRPr="008023BD" w:rsidRDefault="00544C13" w:rsidP="001C2CAA">
      <w:pPr>
        <w:pStyle w:val="a8"/>
        <w:numPr>
          <w:ilvl w:val="0"/>
          <w:numId w:val="178"/>
        </w:numPr>
        <w:tabs>
          <w:tab w:val="left" w:pos="851"/>
        </w:tabs>
        <w:ind w:left="28" w:firstLine="686"/>
        <w:jc w:val="both"/>
        <w:rPr>
          <w:sz w:val="28"/>
          <w:szCs w:val="28"/>
        </w:rPr>
      </w:pPr>
      <w:r w:rsidRPr="008023BD">
        <w:rPr>
          <w:sz w:val="28"/>
          <w:szCs w:val="28"/>
        </w:rPr>
        <w:t>ООО «</w:t>
      </w:r>
      <w:proofErr w:type="spellStart"/>
      <w:r w:rsidRPr="008023BD">
        <w:rPr>
          <w:sz w:val="28"/>
          <w:szCs w:val="28"/>
        </w:rPr>
        <w:t>Дышне</w:t>
      </w:r>
      <w:proofErr w:type="spellEnd"/>
      <w:r w:rsidRPr="008023BD">
        <w:rPr>
          <w:sz w:val="28"/>
          <w:szCs w:val="28"/>
        </w:rPr>
        <w:t xml:space="preserve">» - </w:t>
      </w:r>
      <w:r w:rsidR="00A40803" w:rsidRPr="008023BD">
        <w:rPr>
          <w:sz w:val="28"/>
          <w:szCs w:val="28"/>
        </w:rPr>
        <w:t>муниципальный контракт от 06.06.2022 №</w:t>
      </w:r>
      <w:r w:rsidRPr="008023BD">
        <w:rPr>
          <w:sz w:val="28"/>
          <w:szCs w:val="28"/>
        </w:rPr>
        <w:t> </w:t>
      </w:r>
      <w:r w:rsidR="00A40803" w:rsidRPr="008023BD">
        <w:rPr>
          <w:sz w:val="28"/>
          <w:szCs w:val="28"/>
        </w:rPr>
        <w:t>07</w:t>
      </w:r>
      <w:r w:rsidRPr="008023BD">
        <w:rPr>
          <w:sz w:val="28"/>
          <w:szCs w:val="28"/>
        </w:rPr>
        <w:t xml:space="preserve"> на </w:t>
      </w:r>
      <w:proofErr w:type="gramStart"/>
      <w:r w:rsidRPr="008023BD">
        <w:rPr>
          <w:sz w:val="28"/>
          <w:szCs w:val="28"/>
        </w:rPr>
        <w:t xml:space="preserve">поставку </w:t>
      </w:r>
      <w:r w:rsidR="00A40803" w:rsidRPr="008023BD">
        <w:rPr>
          <w:rFonts w:ascii="Calibri" w:eastAsia="Calibri" w:hAnsi="Calibri"/>
        </w:rPr>
        <w:t xml:space="preserve"> </w:t>
      </w:r>
      <w:r w:rsidRPr="008023BD">
        <w:rPr>
          <w:sz w:val="28"/>
          <w:szCs w:val="28"/>
        </w:rPr>
        <w:t>автомобиля</w:t>
      </w:r>
      <w:proofErr w:type="gramEnd"/>
      <w:r w:rsidRPr="008023BD">
        <w:rPr>
          <w:sz w:val="28"/>
          <w:szCs w:val="28"/>
        </w:rPr>
        <w:t xml:space="preserve"> Toyota Camry </w:t>
      </w:r>
      <w:r w:rsidR="00A40803" w:rsidRPr="008023BD">
        <w:rPr>
          <w:sz w:val="28"/>
          <w:szCs w:val="28"/>
        </w:rPr>
        <w:t xml:space="preserve">на сумму 2 300,0 тыс. </w:t>
      </w:r>
      <w:r w:rsidR="00D36411">
        <w:rPr>
          <w:sz w:val="28"/>
          <w:szCs w:val="28"/>
        </w:rPr>
        <w:t>руб.</w:t>
      </w:r>
      <w:r w:rsidRPr="008023BD">
        <w:rPr>
          <w:sz w:val="28"/>
          <w:szCs w:val="28"/>
        </w:rPr>
        <w:t>;</w:t>
      </w:r>
    </w:p>
    <w:p w14:paraId="01767252" w14:textId="6437E09C" w:rsidR="00544C13" w:rsidRPr="008023BD" w:rsidRDefault="00544C13" w:rsidP="001C2CAA">
      <w:pPr>
        <w:pStyle w:val="a8"/>
        <w:numPr>
          <w:ilvl w:val="0"/>
          <w:numId w:val="178"/>
        </w:numPr>
        <w:tabs>
          <w:tab w:val="left" w:pos="851"/>
        </w:tabs>
        <w:ind w:left="28" w:firstLine="686"/>
        <w:jc w:val="both"/>
        <w:rPr>
          <w:sz w:val="28"/>
          <w:szCs w:val="28"/>
        </w:rPr>
      </w:pPr>
      <w:r w:rsidRPr="008023BD">
        <w:rPr>
          <w:sz w:val="28"/>
          <w:szCs w:val="28"/>
        </w:rPr>
        <w:t>ООО «</w:t>
      </w:r>
      <w:proofErr w:type="spellStart"/>
      <w:r w:rsidRPr="008023BD">
        <w:rPr>
          <w:sz w:val="28"/>
          <w:szCs w:val="28"/>
        </w:rPr>
        <w:t>Джейрхо</w:t>
      </w:r>
      <w:proofErr w:type="spellEnd"/>
      <w:r w:rsidRPr="008023BD">
        <w:rPr>
          <w:sz w:val="28"/>
          <w:szCs w:val="28"/>
        </w:rPr>
        <w:t xml:space="preserve">» - </w:t>
      </w:r>
      <w:r w:rsidR="00A40803" w:rsidRPr="008023BD">
        <w:rPr>
          <w:sz w:val="28"/>
          <w:szCs w:val="28"/>
        </w:rPr>
        <w:t>муниципальный контракт от 15.08.2022 №</w:t>
      </w:r>
      <w:r w:rsidRPr="008023BD">
        <w:rPr>
          <w:sz w:val="28"/>
          <w:szCs w:val="28"/>
        </w:rPr>
        <w:t> </w:t>
      </w:r>
      <w:r w:rsidR="00A40803" w:rsidRPr="008023BD">
        <w:rPr>
          <w:sz w:val="28"/>
          <w:szCs w:val="28"/>
        </w:rPr>
        <w:t>8</w:t>
      </w:r>
      <w:r w:rsidRPr="008023BD">
        <w:rPr>
          <w:sz w:val="28"/>
          <w:szCs w:val="28"/>
        </w:rPr>
        <w:t xml:space="preserve"> на проведение ремонта комплекса "</w:t>
      </w:r>
      <w:r w:rsidR="00D24822" w:rsidRPr="008023BD">
        <w:rPr>
          <w:sz w:val="28"/>
          <w:szCs w:val="28"/>
        </w:rPr>
        <w:t>В</w:t>
      </w:r>
      <w:r w:rsidRPr="008023BD">
        <w:rPr>
          <w:sz w:val="28"/>
          <w:szCs w:val="28"/>
        </w:rPr>
        <w:t>изитн</w:t>
      </w:r>
      <w:r w:rsidR="00D24822" w:rsidRPr="008023BD">
        <w:rPr>
          <w:sz w:val="28"/>
          <w:szCs w:val="28"/>
        </w:rPr>
        <w:t>ая</w:t>
      </w:r>
      <w:r w:rsidRPr="008023BD">
        <w:rPr>
          <w:sz w:val="28"/>
          <w:szCs w:val="28"/>
        </w:rPr>
        <w:t xml:space="preserve"> карточк</w:t>
      </w:r>
      <w:r w:rsidR="00D24822" w:rsidRPr="008023BD">
        <w:rPr>
          <w:sz w:val="28"/>
          <w:szCs w:val="28"/>
        </w:rPr>
        <w:t>а Джейрахского района»</w:t>
      </w:r>
      <w:r w:rsidRPr="008023BD">
        <w:rPr>
          <w:sz w:val="28"/>
          <w:szCs w:val="28"/>
        </w:rPr>
        <w:t xml:space="preserve"> </w:t>
      </w:r>
      <w:r w:rsidR="00A40803" w:rsidRPr="008023BD">
        <w:rPr>
          <w:sz w:val="28"/>
          <w:szCs w:val="28"/>
        </w:rPr>
        <w:t xml:space="preserve">на сумму 987,7 тыс. </w:t>
      </w:r>
      <w:r w:rsidR="00D36411">
        <w:rPr>
          <w:sz w:val="28"/>
          <w:szCs w:val="28"/>
        </w:rPr>
        <w:t>руб.</w:t>
      </w:r>
      <w:r w:rsidR="00D24822" w:rsidRPr="008023BD">
        <w:rPr>
          <w:sz w:val="28"/>
          <w:szCs w:val="28"/>
        </w:rPr>
        <w:t>;</w:t>
      </w:r>
    </w:p>
    <w:p w14:paraId="761A08B5" w14:textId="24901708" w:rsidR="00A40803" w:rsidRPr="008023BD" w:rsidRDefault="00D24822" w:rsidP="001C2CAA">
      <w:pPr>
        <w:pStyle w:val="a8"/>
        <w:numPr>
          <w:ilvl w:val="0"/>
          <w:numId w:val="178"/>
        </w:numPr>
        <w:tabs>
          <w:tab w:val="left" w:pos="851"/>
        </w:tabs>
        <w:ind w:left="28" w:firstLine="686"/>
        <w:jc w:val="both"/>
        <w:rPr>
          <w:sz w:val="28"/>
          <w:szCs w:val="28"/>
        </w:rPr>
      </w:pPr>
      <w:r w:rsidRPr="008023BD">
        <w:rPr>
          <w:sz w:val="28"/>
          <w:szCs w:val="28"/>
        </w:rPr>
        <w:t>ООО «Л</w:t>
      </w:r>
      <w:r w:rsidR="008023BD">
        <w:rPr>
          <w:sz w:val="28"/>
          <w:szCs w:val="28"/>
        </w:rPr>
        <w:t>идер</w:t>
      </w:r>
      <w:r w:rsidRPr="008023BD">
        <w:rPr>
          <w:sz w:val="28"/>
          <w:szCs w:val="28"/>
        </w:rPr>
        <w:t xml:space="preserve">» - </w:t>
      </w:r>
      <w:r w:rsidR="00A40803" w:rsidRPr="008023BD">
        <w:rPr>
          <w:sz w:val="28"/>
          <w:szCs w:val="28"/>
        </w:rPr>
        <w:t>муниципальный контракт от 15.08.2022 №</w:t>
      </w:r>
      <w:r w:rsidRPr="008023BD">
        <w:rPr>
          <w:sz w:val="28"/>
          <w:szCs w:val="28"/>
        </w:rPr>
        <w:t> </w:t>
      </w:r>
      <w:r w:rsidR="00A40803" w:rsidRPr="008023BD">
        <w:rPr>
          <w:sz w:val="28"/>
          <w:szCs w:val="28"/>
        </w:rPr>
        <w:t xml:space="preserve">09 </w:t>
      </w:r>
      <w:r w:rsidRPr="008023BD">
        <w:rPr>
          <w:sz w:val="28"/>
          <w:szCs w:val="28"/>
        </w:rPr>
        <w:t xml:space="preserve">на оказание услуг по техническому обслуживанию и ремонту автотранспортных средств </w:t>
      </w:r>
      <w:r w:rsidR="00A40803" w:rsidRPr="008023BD">
        <w:rPr>
          <w:sz w:val="28"/>
          <w:szCs w:val="28"/>
        </w:rPr>
        <w:t xml:space="preserve">на сумму 200,0 тыс. </w:t>
      </w:r>
      <w:r w:rsidR="00D36411">
        <w:rPr>
          <w:sz w:val="28"/>
          <w:szCs w:val="28"/>
        </w:rPr>
        <w:t>руб.</w:t>
      </w:r>
      <w:r w:rsidRPr="008023BD">
        <w:rPr>
          <w:sz w:val="28"/>
          <w:szCs w:val="28"/>
        </w:rPr>
        <w:t xml:space="preserve"> </w:t>
      </w:r>
      <w:r w:rsidR="00A40803" w:rsidRPr="008023BD">
        <w:rPr>
          <w:sz w:val="28"/>
          <w:szCs w:val="28"/>
        </w:rPr>
        <w:t>Мера освобождения от предоставления обеспечения исполнения контракта, предусмотренная ч</w:t>
      </w:r>
      <w:r w:rsidR="008D0F84">
        <w:rPr>
          <w:sz w:val="28"/>
          <w:szCs w:val="28"/>
        </w:rPr>
        <w:t>астью</w:t>
      </w:r>
      <w:r w:rsidR="00A40803" w:rsidRPr="008023BD">
        <w:rPr>
          <w:sz w:val="28"/>
          <w:szCs w:val="28"/>
        </w:rPr>
        <w:t xml:space="preserve"> 8.1 статьи 96 Федерального закона №</w:t>
      </w:r>
      <w:r w:rsidR="008D0F84">
        <w:rPr>
          <w:sz w:val="28"/>
          <w:szCs w:val="28"/>
        </w:rPr>
        <w:t> </w:t>
      </w:r>
      <w:r w:rsidR="00A40803" w:rsidRPr="008023BD">
        <w:rPr>
          <w:sz w:val="28"/>
          <w:szCs w:val="28"/>
        </w:rPr>
        <w:t>44-ФЗ в отношении данного электронного аукциона не применяется</w:t>
      </w:r>
      <w:r w:rsidR="008D0F84">
        <w:rPr>
          <w:sz w:val="28"/>
          <w:szCs w:val="28"/>
        </w:rPr>
        <w:t>,</w:t>
      </w:r>
      <w:r w:rsidR="00A40803" w:rsidRPr="008023BD">
        <w:rPr>
          <w:sz w:val="28"/>
          <w:szCs w:val="28"/>
        </w:rPr>
        <w:t xml:space="preserve"> так как преимущество в соответствии с п</w:t>
      </w:r>
      <w:r w:rsidR="008D0F84">
        <w:rPr>
          <w:sz w:val="28"/>
          <w:szCs w:val="28"/>
        </w:rPr>
        <w:t>унктом</w:t>
      </w:r>
      <w:r w:rsidR="00A40803" w:rsidRPr="008023BD">
        <w:rPr>
          <w:sz w:val="28"/>
          <w:szCs w:val="28"/>
        </w:rPr>
        <w:t xml:space="preserve"> 1 ч</w:t>
      </w:r>
      <w:r w:rsidR="008D0F84">
        <w:rPr>
          <w:sz w:val="28"/>
          <w:szCs w:val="28"/>
        </w:rPr>
        <w:t>асти</w:t>
      </w:r>
      <w:r w:rsidR="00A40803" w:rsidRPr="008023BD">
        <w:rPr>
          <w:sz w:val="28"/>
          <w:szCs w:val="28"/>
        </w:rPr>
        <w:t xml:space="preserve"> 1 статьи 30 Федерального закона №44-ФЗ, согласно которой участниками закупок являются только </w:t>
      </w:r>
      <w:r w:rsidR="008D0F84" w:rsidRPr="008D0F84">
        <w:rPr>
          <w:sz w:val="28"/>
          <w:szCs w:val="28"/>
        </w:rPr>
        <w:t>субъекты малого предпринимательства, социально ориентированные некоммерческие организации</w:t>
      </w:r>
      <w:r w:rsidR="008D0F84">
        <w:rPr>
          <w:sz w:val="28"/>
          <w:szCs w:val="28"/>
        </w:rPr>
        <w:t>,</w:t>
      </w:r>
      <w:r w:rsidR="008D0F84" w:rsidRPr="008D0F84">
        <w:rPr>
          <w:sz w:val="28"/>
          <w:szCs w:val="28"/>
        </w:rPr>
        <w:t xml:space="preserve"> </w:t>
      </w:r>
      <w:r w:rsidR="00A40803" w:rsidRPr="008023BD">
        <w:rPr>
          <w:sz w:val="28"/>
          <w:szCs w:val="28"/>
        </w:rPr>
        <w:t>при осуществлении данной закупки Заказчиком не установлено;</w:t>
      </w:r>
    </w:p>
    <w:p w14:paraId="5FCD09E7" w14:textId="3ED0999E" w:rsidR="00A40803" w:rsidRPr="008023BD" w:rsidRDefault="008023BD" w:rsidP="001C2CAA">
      <w:pPr>
        <w:pStyle w:val="a8"/>
        <w:numPr>
          <w:ilvl w:val="0"/>
          <w:numId w:val="178"/>
        </w:numPr>
        <w:tabs>
          <w:tab w:val="left" w:pos="851"/>
        </w:tabs>
        <w:ind w:left="28" w:firstLine="686"/>
        <w:jc w:val="both"/>
        <w:rPr>
          <w:sz w:val="28"/>
          <w:szCs w:val="28"/>
        </w:rPr>
      </w:pPr>
      <w:r>
        <w:rPr>
          <w:sz w:val="28"/>
          <w:szCs w:val="28"/>
        </w:rPr>
        <w:t xml:space="preserve"> </w:t>
      </w:r>
      <w:r w:rsidRPr="008023BD">
        <w:rPr>
          <w:sz w:val="28"/>
          <w:szCs w:val="28"/>
        </w:rPr>
        <w:t>ООО «</w:t>
      </w:r>
      <w:proofErr w:type="spellStart"/>
      <w:r w:rsidRPr="008023BD">
        <w:rPr>
          <w:sz w:val="28"/>
          <w:szCs w:val="28"/>
        </w:rPr>
        <w:t>А</w:t>
      </w:r>
      <w:r>
        <w:rPr>
          <w:sz w:val="28"/>
          <w:szCs w:val="28"/>
        </w:rPr>
        <w:t>вилон</w:t>
      </w:r>
      <w:proofErr w:type="spellEnd"/>
      <w:r w:rsidRPr="008023BD">
        <w:rPr>
          <w:sz w:val="28"/>
          <w:szCs w:val="28"/>
        </w:rPr>
        <w:t xml:space="preserve">» </w:t>
      </w:r>
      <w:r>
        <w:rPr>
          <w:sz w:val="28"/>
          <w:szCs w:val="28"/>
        </w:rPr>
        <w:t xml:space="preserve">- </w:t>
      </w:r>
      <w:r w:rsidR="00A40803" w:rsidRPr="008023BD">
        <w:rPr>
          <w:sz w:val="28"/>
          <w:szCs w:val="28"/>
        </w:rPr>
        <w:t>муниципальный контракт от 07.11.2022 №</w:t>
      </w:r>
      <w:r>
        <w:rPr>
          <w:sz w:val="28"/>
          <w:szCs w:val="28"/>
        </w:rPr>
        <w:t> </w:t>
      </w:r>
      <w:r w:rsidR="00A40803" w:rsidRPr="008023BD">
        <w:rPr>
          <w:sz w:val="28"/>
          <w:szCs w:val="28"/>
        </w:rPr>
        <w:t>13</w:t>
      </w:r>
      <w:r>
        <w:rPr>
          <w:sz w:val="28"/>
          <w:szCs w:val="28"/>
        </w:rPr>
        <w:t xml:space="preserve"> на </w:t>
      </w:r>
      <w:r w:rsidRPr="008023BD">
        <w:rPr>
          <w:sz w:val="28"/>
          <w:szCs w:val="28"/>
        </w:rPr>
        <w:t xml:space="preserve">приобретение оргтехники </w:t>
      </w:r>
      <w:r w:rsidR="00A40803" w:rsidRPr="008023BD">
        <w:rPr>
          <w:sz w:val="28"/>
          <w:szCs w:val="28"/>
        </w:rPr>
        <w:t xml:space="preserve">на сумму 346,0 тыс. </w:t>
      </w:r>
      <w:r w:rsidR="00D36411">
        <w:rPr>
          <w:sz w:val="28"/>
          <w:szCs w:val="28"/>
        </w:rPr>
        <w:t>руб.</w:t>
      </w:r>
      <w:r>
        <w:rPr>
          <w:sz w:val="28"/>
          <w:szCs w:val="28"/>
        </w:rPr>
        <w:t xml:space="preserve"> </w:t>
      </w:r>
      <w:bookmarkStart w:id="282" w:name="_Hlk184805002"/>
      <w:r w:rsidR="00A40803" w:rsidRPr="008023BD">
        <w:rPr>
          <w:sz w:val="28"/>
          <w:szCs w:val="28"/>
        </w:rPr>
        <w:t>Мера освобождения от предоставления обеспечения исполнения контракта, предусмотренная ч</w:t>
      </w:r>
      <w:r>
        <w:rPr>
          <w:sz w:val="28"/>
          <w:szCs w:val="28"/>
        </w:rPr>
        <w:t>астью</w:t>
      </w:r>
      <w:r w:rsidR="00A40803" w:rsidRPr="008023BD">
        <w:rPr>
          <w:sz w:val="28"/>
          <w:szCs w:val="28"/>
        </w:rPr>
        <w:t xml:space="preserve"> 8.1 статьи 96 Федерального закона №</w:t>
      </w:r>
      <w:r>
        <w:rPr>
          <w:sz w:val="28"/>
          <w:szCs w:val="28"/>
        </w:rPr>
        <w:t> </w:t>
      </w:r>
      <w:r w:rsidR="00A40803" w:rsidRPr="008023BD">
        <w:rPr>
          <w:sz w:val="28"/>
          <w:szCs w:val="28"/>
        </w:rPr>
        <w:t>44-ФЗ</w:t>
      </w:r>
      <w:r>
        <w:rPr>
          <w:sz w:val="28"/>
          <w:szCs w:val="28"/>
        </w:rPr>
        <w:t>,</w:t>
      </w:r>
      <w:r w:rsidR="00A40803" w:rsidRPr="008023BD">
        <w:rPr>
          <w:sz w:val="28"/>
          <w:szCs w:val="28"/>
        </w:rPr>
        <w:t xml:space="preserve"> </w:t>
      </w:r>
      <w:r w:rsidRPr="008023BD">
        <w:rPr>
          <w:sz w:val="28"/>
          <w:szCs w:val="28"/>
        </w:rPr>
        <w:t>в отношении данного электронного аукциона не применяется, так как преимущество в соответствии с пунктом 1 части 1 статьи 30 Федерального закона № 44-ФЗ, согласно которой участниками закупок являются только субъекты малого предпринимательства, социально ориентированные некоммерческие организации</w:t>
      </w:r>
      <w:r w:rsidR="008D0F84">
        <w:rPr>
          <w:sz w:val="28"/>
          <w:szCs w:val="28"/>
        </w:rPr>
        <w:t>,</w:t>
      </w:r>
      <w:r w:rsidRPr="008023BD">
        <w:rPr>
          <w:sz w:val="28"/>
          <w:szCs w:val="28"/>
        </w:rPr>
        <w:t xml:space="preserve"> не установлено</w:t>
      </w:r>
      <w:bookmarkEnd w:id="282"/>
      <w:r>
        <w:rPr>
          <w:sz w:val="28"/>
          <w:szCs w:val="28"/>
        </w:rPr>
        <w:t>;</w:t>
      </w:r>
    </w:p>
    <w:p w14:paraId="5801D063" w14:textId="5DD459D0" w:rsidR="00A40803" w:rsidRPr="008023BD" w:rsidRDefault="008023BD" w:rsidP="001C2CAA">
      <w:pPr>
        <w:pStyle w:val="a8"/>
        <w:numPr>
          <w:ilvl w:val="0"/>
          <w:numId w:val="178"/>
        </w:numPr>
        <w:tabs>
          <w:tab w:val="left" w:pos="851"/>
        </w:tabs>
        <w:ind w:left="28" w:firstLine="686"/>
        <w:jc w:val="both"/>
        <w:rPr>
          <w:sz w:val="28"/>
          <w:szCs w:val="28"/>
        </w:rPr>
      </w:pPr>
      <w:r w:rsidRPr="008023BD">
        <w:rPr>
          <w:sz w:val="28"/>
          <w:szCs w:val="28"/>
        </w:rPr>
        <w:t xml:space="preserve">ООО «АДС» </w:t>
      </w:r>
      <w:r w:rsidR="00A40803" w:rsidRPr="008023BD">
        <w:rPr>
          <w:sz w:val="28"/>
          <w:szCs w:val="28"/>
        </w:rPr>
        <w:t>- муниципальный контракт от 30.11.2022 №</w:t>
      </w:r>
      <w:r>
        <w:rPr>
          <w:sz w:val="28"/>
          <w:szCs w:val="28"/>
        </w:rPr>
        <w:t> </w:t>
      </w:r>
      <w:r w:rsidR="00A40803" w:rsidRPr="008023BD">
        <w:rPr>
          <w:sz w:val="28"/>
          <w:szCs w:val="28"/>
        </w:rPr>
        <w:t>15</w:t>
      </w:r>
      <w:r>
        <w:rPr>
          <w:sz w:val="28"/>
          <w:szCs w:val="28"/>
        </w:rPr>
        <w:t xml:space="preserve"> на </w:t>
      </w:r>
      <w:r w:rsidRPr="008023BD">
        <w:rPr>
          <w:sz w:val="28"/>
          <w:szCs w:val="28"/>
        </w:rPr>
        <w:t xml:space="preserve">приобретение мебели </w:t>
      </w:r>
      <w:r w:rsidR="00A40803" w:rsidRPr="008023BD">
        <w:rPr>
          <w:sz w:val="28"/>
          <w:szCs w:val="28"/>
        </w:rPr>
        <w:t xml:space="preserve">на сумму 221,3 тыс. </w:t>
      </w:r>
      <w:r w:rsidR="00D36411">
        <w:rPr>
          <w:sz w:val="28"/>
          <w:szCs w:val="28"/>
        </w:rPr>
        <w:t>руб.</w:t>
      </w:r>
      <w:r w:rsidR="00A40803" w:rsidRPr="008023BD">
        <w:rPr>
          <w:rFonts w:ascii="Calibri" w:hAnsi="Calibri"/>
        </w:rPr>
        <w:t xml:space="preserve"> </w:t>
      </w:r>
      <w:r w:rsidRPr="008023BD">
        <w:rPr>
          <w:sz w:val="28"/>
          <w:szCs w:val="28"/>
        </w:rPr>
        <w:t>Мера освобождения от предоставления обеспечения исполнения контракта, предусмотренная частью 8.1 статьи 96 Федерального закона № 44-ФЗ, в отношении данного электронного аукциона не применяется, так как преимущество в соответствии с пунктом 1 части 1 статьи 30 Федерального закона № 44-ФЗ, согласно которой участниками закупок являются только субъекты малого предпринимательства, социально ориентированные некоммерческие организации</w:t>
      </w:r>
      <w:r w:rsidR="008D0F84">
        <w:rPr>
          <w:sz w:val="28"/>
          <w:szCs w:val="28"/>
        </w:rPr>
        <w:t>,</w:t>
      </w:r>
      <w:r w:rsidRPr="008023BD">
        <w:rPr>
          <w:sz w:val="28"/>
          <w:szCs w:val="28"/>
        </w:rPr>
        <w:t xml:space="preserve"> не установлено</w:t>
      </w:r>
      <w:r w:rsidR="00A40803" w:rsidRPr="008023BD">
        <w:rPr>
          <w:sz w:val="28"/>
          <w:szCs w:val="28"/>
        </w:rPr>
        <w:t>;</w:t>
      </w:r>
    </w:p>
    <w:p w14:paraId="58A44E44" w14:textId="5D29DD5D" w:rsidR="00A40803" w:rsidRPr="008023BD" w:rsidRDefault="008023BD" w:rsidP="001C2CAA">
      <w:pPr>
        <w:pStyle w:val="a8"/>
        <w:numPr>
          <w:ilvl w:val="0"/>
          <w:numId w:val="178"/>
        </w:numPr>
        <w:tabs>
          <w:tab w:val="left" w:pos="851"/>
        </w:tabs>
        <w:ind w:left="28" w:firstLine="686"/>
        <w:jc w:val="both"/>
        <w:rPr>
          <w:sz w:val="28"/>
          <w:szCs w:val="28"/>
        </w:rPr>
      </w:pPr>
      <w:r w:rsidRPr="008023BD">
        <w:rPr>
          <w:sz w:val="28"/>
          <w:szCs w:val="28"/>
        </w:rPr>
        <w:t>ООО «</w:t>
      </w:r>
      <w:proofErr w:type="spellStart"/>
      <w:r w:rsidRPr="008023BD">
        <w:rPr>
          <w:sz w:val="28"/>
          <w:szCs w:val="28"/>
        </w:rPr>
        <w:t>А</w:t>
      </w:r>
      <w:r>
        <w:rPr>
          <w:sz w:val="28"/>
          <w:szCs w:val="28"/>
        </w:rPr>
        <w:t>вилон</w:t>
      </w:r>
      <w:proofErr w:type="spellEnd"/>
      <w:r w:rsidRPr="008023BD">
        <w:rPr>
          <w:sz w:val="28"/>
          <w:szCs w:val="28"/>
        </w:rPr>
        <w:t>»</w:t>
      </w:r>
      <w:r w:rsidR="00A40803" w:rsidRPr="008023BD">
        <w:rPr>
          <w:sz w:val="28"/>
          <w:szCs w:val="28"/>
        </w:rPr>
        <w:t>- муниципальный контракт от 19.12.2022 №</w:t>
      </w:r>
      <w:r>
        <w:rPr>
          <w:sz w:val="28"/>
          <w:szCs w:val="28"/>
        </w:rPr>
        <w:t> </w:t>
      </w:r>
      <w:r w:rsidR="00A40803" w:rsidRPr="008023BD">
        <w:rPr>
          <w:sz w:val="28"/>
          <w:szCs w:val="28"/>
        </w:rPr>
        <w:t>16</w:t>
      </w:r>
      <w:r>
        <w:rPr>
          <w:sz w:val="28"/>
          <w:szCs w:val="28"/>
        </w:rPr>
        <w:t xml:space="preserve"> на оказание услуги </w:t>
      </w:r>
      <w:r w:rsidRPr="008023BD">
        <w:rPr>
          <w:sz w:val="28"/>
          <w:szCs w:val="28"/>
        </w:rPr>
        <w:t xml:space="preserve">в области оснащения оперативной группы ГО и ЧС </w:t>
      </w:r>
      <w:r w:rsidR="00A40803" w:rsidRPr="008023BD">
        <w:rPr>
          <w:sz w:val="28"/>
          <w:szCs w:val="28"/>
        </w:rPr>
        <w:t xml:space="preserve">на сумму 86,0 тыс. </w:t>
      </w:r>
      <w:r w:rsidR="00D36411">
        <w:rPr>
          <w:sz w:val="28"/>
          <w:szCs w:val="28"/>
        </w:rPr>
        <w:t>руб.</w:t>
      </w:r>
      <w:r w:rsidR="00A40803" w:rsidRPr="008023BD">
        <w:rPr>
          <w:rFonts w:ascii="Calibri" w:hAnsi="Calibri"/>
        </w:rPr>
        <w:t xml:space="preserve"> </w:t>
      </w:r>
      <w:r w:rsidRPr="008023BD">
        <w:rPr>
          <w:sz w:val="28"/>
          <w:szCs w:val="28"/>
        </w:rPr>
        <w:t>Мера освобождения от предоставления обеспечения исполнения контракта, предусмотренная частью 8.1 статьи 96 Федерального закона № 44-ФЗ, в отношении данного электронного аукциона не применяется, так как преимущество в соответствии с пунктом 1 части 1 статьи 30 Федерального закона № 44-ФЗ, согласно которой участниками закупок являются только субъекты малого предпринимательства, социально ориентированные некоммерческие организации</w:t>
      </w:r>
      <w:r w:rsidR="008D0F84">
        <w:rPr>
          <w:sz w:val="28"/>
          <w:szCs w:val="28"/>
        </w:rPr>
        <w:t>,</w:t>
      </w:r>
      <w:r w:rsidRPr="008023BD">
        <w:rPr>
          <w:sz w:val="28"/>
          <w:szCs w:val="28"/>
        </w:rPr>
        <w:t xml:space="preserve"> не установлено</w:t>
      </w:r>
      <w:r w:rsidR="00A40803" w:rsidRPr="008023BD">
        <w:rPr>
          <w:sz w:val="28"/>
          <w:szCs w:val="28"/>
        </w:rPr>
        <w:t>;</w:t>
      </w:r>
      <w:r>
        <w:rPr>
          <w:sz w:val="28"/>
          <w:szCs w:val="28"/>
        </w:rPr>
        <w:t xml:space="preserve"> </w:t>
      </w:r>
    </w:p>
    <w:p w14:paraId="325B5A8D" w14:textId="5E6719AD" w:rsidR="00A40803" w:rsidRPr="008023BD" w:rsidRDefault="008023BD" w:rsidP="001C2CAA">
      <w:pPr>
        <w:pStyle w:val="a8"/>
        <w:numPr>
          <w:ilvl w:val="0"/>
          <w:numId w:val="178"/>
        </w:numPr>
        <w:tabs>
          <w:tab w:val="left" w:pos="851"/>
        </w:tabs>
        <w:ind w:left="28" w:firstLine="686"/>
        <w:jc w:val="both"/>
        <w:rPr>
          <w:sz w:val="28"/>
          <w:szCs w:val="28"/>
        </w:rPr>
      </w:pPr>
      <w:r w:rsidRPr="008023BD">
        <w:rPr>
          <w:sz w:val="28"/>
          <w:szCs w:val="28"/>
        </w:rPr>
        <w:t>ООО «О</w:t>
      </w:r>
      <w:r>
        <w:rPr>
          <w:sz w:val="28"/>
          <w:szCs w:val="28"/>
        </w:rPr>
        <w:t>фисная Планета</w:t>
      </w:r>
      <w:r w:rsidRPr="008023BD">
        <w:rPr>
          <w:sz w:val="28"/>
          <w:szCs w:val="28"/>
        </w:rPr>
        <w:t xml:space="preserve">» </w:t>
      </w:r>
      <w:r w:rsidR="00A40803" w:rsidRPr="008023BD">
        <w:rPr>
          <w:sz w:val="28"/>
          <w:szCs w:val="28"/>
        </w:rPr>
        <w:t>- муниципальный контракт от 10.03.2023 №</w:t>
      </w:r>
      <w:r>
        <w:rPr>
          <w:sz w:val="28"/>
          <w:szCs w:val="28"/>
        </w:rPr>
        <w:t> </w:t>
      </w:r>
      <w:r w:rsidR="00A40803" w:rsidRPr="008023BD">
        <w:rPr>
          <w:sz w:val="28"/>
          <w:szCs w:val="28"/>
        </w:rPr>
        <w:t>01</w:t>
      </w:r>
      <w:r>
        <w:rPr>
          <w:sz w:val="28"/>
          <w:szCs w:val="28"/>
        </w:rPr>
        <w:t xml:space="preserve"> на </w:t>
      </w:r>
      <w:r w:rsidRPr="008023BD">
        <w:rPr>
          <w:sz w:val="28"/>
          <w:szCs w:val="28"/>
        </w:rPr>
        <w:t xml:space="preserve">приобретение бумаги для офисной техники </w:t>
      </w:r>
      <w:r w:rsidR="00A40803" w:rsidRPr="008023BD">
        <w:rPr>
          <w:sz w:val="28"/>
          <w:szCs w:val="28"/>
        </w:rPr>
        <w:t xml:space="preserve">на сумму 119,0 тыс. </w:t>
      </w:r>
      <w:r w:rsidR="00D36411">
        <w:rPr>
          <w:sz w:val="28"/>
          <w:szCs w:val="28"/>
        </w:rPr>
        <w:t>руб.</w:t>
      </w:r>
      <w:r w:rsidR="00A40803" w:rsidRPr="008023BD">
        <w:rPr>
          <w:rFonts w:ascii="Calibri" w:hAnsi="Calibri"/>
        </w:rPr>
        <w:t xml:space="preserve"> </w:t>
      </w:r>
      <w:r w:rsidRPr="008023BD">
        <w:rPr>
          <w:sz w:val="28"/>
          <w:szCs w:val="28"/>
        </w:rPr>
        <w:t xml:space="preserve">Мера </w:t>
      </w:r>
      <w:r w:rsidRPr="008023BD">
        <w:rPr>
          <w:sz w:val="28"/>
          <w:szCs w:val="28"/>
        </w:rPr>
        <w:lastRenderedPageBreak/>
        <w:t>освобождения от предоставления обеспечения исполнения контракта, предусмотренная частью 8.1 статьи 96 Федерального закона № 44-ФЗ, в отношении данного электронного аукциона не применяется, так как преимущество в соответствии с пунктом 1 части 1 статьи 30 Федерального закона № 44-ФЗ, согласно которой участниками закупок являются только субъекты малого предпринимательства, социально ориентированные некоммерческие организации</w:t>
      </w:r>
      <w:r w:rsidR="008D0F84">
        <w:rPr>
          <w:sz w:val="28"/>
          <w:szCs w:val="28"/>
        </w:rPr>
        <w:t>,</w:t>
      </w:r>
      <w:r w:rsidRPr="008023BD">
        <w:rPr>
          <w:sz w:val="28"/>
          <w:szCs w:val="28"/>
        </w:rPr>
        <w:t xml:space="preserve"> не установлено</w:t>
      </w:r>
      <w:r w:rsidR="00A40803" w:rsidRPr="008023BD">
        <w:rPr>
          <w:sz w:val="28"/>
          <w:szCs w:val="28"/>
        </w:rPr>
        <w:t>.</w:t>
      </w:r>
    </w:p>
    <w:p w14:paraId="1E8DE1C3" w14:textId="39211259" w:rsidR="00A40803" w:rsidRPr="00A40803" w:rsidRDefault="00A40803" w:rsidP="00802BB7">
      <w:pPr>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В соответствии с ч</w:t>
      </w:r>
      <w:r w:rsidR="008023BD">
        <w:rPr>
          <w:rFonts w:ascii="Times New Roman" w:eastAsia="Times New Roman" w:hAnsi="Times New Roman" w:cs="Times New Roman"/>
          <w:sz w:val="28"/>
          <w:szCs w:val="28"/>
          <w:lang w:eastAsia="ru-RU"/>
        </w:rPr>
        <w:t>астью</w:t>
      </w:r>
      <w:r w:rsidRPr="00A40803">
        <w:rPr>
          <w:rFonts w:ascii="Times New Roman" w:eastAsia="Times New Roman" w:hAnsi="Times New Roman" w:cs="Times New Roman"/>
          <w:sz w:val="28"/>
          <w:szCs w:val="28"/>
          <w:lang w:eastAsia="ru-RU"/>
        </w:rPr>
        <w:t xml:space="preserve"> 5 статьи 96 Федерального закона №</w:t>
      </w:r>
      <w:r w:rsidR="008023BD">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xml:space="preserve">44-ФЗ в случае непредставления участником закупки, с которым заключается контракт, обеспечения исполнения контракта в </w:t>
      </w:r>
      <w:r w:rsidR="008023BD" w:rsidRPr="00A40803">
        <w:rPr>
          <w:rFonts w:ascii="Times New Roman" w:eastAsia="Times New Roman" w:hAnsi="Times New Roman" w:cs="Times New Roman"/>
          <w:sz w:val="28"/>
          <w:szCs w:val="28"/>
          <w:lang w:eastAsia="ru-RU"/>
        </w:rPr>
        <w:t xml:space="preserve">установленный </w:t>
      </w:r>
      <w:r w:rsidRPr="00A40803">
        <w:rPr>
          <w:rFonts w:ascii="Times New Roman" w:eastAsia="Times New Roman" w:hAnsi="Times New Roman" w:cs="Times New Roman"/>
          <w:sz w:val="28"/>
          <w:szCs w:val="28"/>
          <w:lang w:eastAsia="ru-RU"/>
        </w:rPr>
        <w:t>срок, такой участник считается уклонившимся от заключения контракта.</w:t>
      </w:r>
      <w:r w:rsidR="00802BB7">
        <w:rPr>
          <w:rFonts w:ascii="Times New Roman" w:eastAsia="Times New Roman" w:hAnsi="Times New Roman" w:cs="Times New Roman"/>
          <w:sz w:val="28"/>
          <w:szCs w:val="28"/>
          <w:lang w:eastAsia="ru-RU"/>
        </w:rPr>
        <w:t xml:space="preserve"> </w:t>
      </w:r>
      <w:r w:rsidRPr="00A40803">
        <w:rPr>
          <w:rFonts w:ascii="Times New Roman" w:eastAsia="Times New Roman" w:hAnsi="Times New Roman" w:cs="Times New Roman"/>
          <w:sz w:val="28"/>
          <w:szCs w:val="28"/>
          <w:lang w:eastAsia="ru-RU"/>
        </w:rPr>
        <w:t>При этом</w:t>
      </w:r>
      <w:r w:rsidR="00802BB7">
        <w:rPr>
          <w:rFonts w:ascii="Times New Roman" w:eastAsia="Times New Roman" w:hAnsi="Times New Roman" w:cs="Times New Roman"/>
          <w:sz w:val="28"/>
          <w:szCs w:val="28"/>
          <w:lang w:eastAsia="ru-RU"/>
        </w:rPr>
        <w:t>,</w:t>
      </w:r>
      <w:r w:rsidRPr="00A40803">
        <w:rPr>
          <w:rFonts w:ascii="Times New Roman" w:eastAsia="Times New Roman" w:hAnsi="Times New Roman" w:cs="Times New Roman"/>
          <w:sz w:val="28"/>
          <w:szCs w:val="28"/>
          <w:lang w:eastAsia="ru-RU"/>
        </w:rPr>
        <w:t xml:space="preserve"> Администрацией в извещении об осуществлении закупки установлено требование об обеспечении исполнении контракта от 1</w:t>
      </w:r>
      <w:r w:rsidR="00802BB7">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xml:space="preserve"> до 5</w:t>
      </w:r>
      <w:r w:rsidR="00802BB7">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и соответствующий порядок предоставления указанного обеспечения.</w:t>
      </w:r>
    </w:p>
    <w:p w14:paraId="441AA62B" w14:textId="69F39ACB" w:rsidR="00A40803" w:rsidRPr="00A40803" w:rsidRDefault="00802BB7" w:rsidP="00B73928">
      <w:pPr>
        <w:spacing w:after="0" w:line="240" w:lineRule="auto"/>
        <w:ind w:firstLine="709"/>
        <w:jc w:val="both"/>
        <w:rPr>
          <w:rFonts w:ascii="Times New Roman" w:eastAsia="Times New Roman" w:hAnsi="Times New Roman" w:cs="Times New Roman"/>
          <w:iCs/>
          <w:sz w:val="28"/>
          <w:szCs w:val="28"/>
          <w:shd w:val="clear" w:color="auto" w:fill="FFFFFF"/>
          <w:lang w:eastAsia="ru-RU"/>
        </w:rPr>
      </w:pPr>
      <w:r>
        <w:rPr>
          <w:rFonts w:ascii="Times New Roman" w:eastAsia="Times New Roman" w:hAnsi="Times New Roman" w:cs="Times New Roman"/>
          <w:sz w:val="28"/>
          <w:szCs w:val="28"/>
          <w:lang w:eastAsia="ru-RU"/>
        </w:rPr>
        <w:t xml:space="preserve">С учетом </w:t>
      </w:r>
      <w:r w:rsidR="00A40803" w:rsidRPr="00A40803">
        <w:rPr>
          <w:rFonts w:ascii="Times New Roman" w:eastAsia="Times New Roman" w:hAnsi="Times New Roman" w:cs="Times New Roman"/>
          <w:sz w:val="28"/>
          <w:szCs w:val="28"/>
          <w:lang w:eastAsia="ru-RU"/>
        </w:rPr>
        <w:t>вышеизложенно</w:t>
      </w:r>
      <w:r>
        <w:rPr>
          <w:rFonts w:ascii="Times New Roman" w:eastAsia="Times New Roman" w:hAnsi="Times New Roman" w:cs="Times New Roman"/>
          <w:sz w:val="28"/>
          <w:szCs w:val="28"/>
          <w:lang w:eastAsia="ru-RU"/>
        </w:rPr>
        <w:t>го</w:t>
      </w:r>
      <w:r w:rsidR="00A40803" w:rsidRPr="00A40803">
        <w:rPr>
          <w:rFonts w:ascii="Times New Roman" w:eastAsia="Times New Roman" w:hAnsi="Times New Roman" w:cs="Times New Roman"/>
          <w:sz w:val="28"/>
          <w:szCs w:val="28"/>
          <w:lang w:eastAsia="ru-RU"/>
        </w:rPr>
        <w:t>, в нарушение ст</w:t>
      </w:r>
      <w:r>
        <w:rPr>
          <w:rFonts w:ascii="Times New Roman" w:eastAsia="Times New Roman" w:hAnsi="Times New Roman" w:cs="Times New Roman"/>
          <w:sz w:val="28"/>
          <w:szCs w:val="28"/>
          <w:lang w:eastAsia="ru-RU"/>
        </w:rPr>
        <w:t>атей</w:t>
      </w:r>
      <w:r w:rsidR="00A40803" w:rsidRPr="00A40803">
        <w:rPr>
          <w:rFonts w:ascii="Times New Roman" w:eastAsia="Times New Roman" w:hAnsi="Times New Roman" w:cs="Times New Roman"/>
          <w:sz w:val="28"/>
          <w:szCs w:val="28"/>
          <w:lang w:eastAsia="ru-RU"/>
        </w:rPr>
        <w:t xml:space="preserve"> 51, 104 Федерального закона №</w:t>
      </w:r>
      <w:r>
        <w:rPr>
          <w:rFonts w:ascii="Times New Roman" w:eastAsia="Times New Roman" w:hAnsi="Times New Roman" w:cs="Times New Roman"/>
          <w:sz w:val="28"/>
          <w:szCs w:val="28"/>
          <w:lang w:eastAsia="ru-RU"/>
        </w:rPr>
        <w:t> </w:t>
      </w:r>
      <w:r w:rsidR="00A40803" w:rsidRPr="00A40803">
        <w:rPr>
          <w:rFonts w:ascii="Times New Roman" w:eastAsia="Times New Roman" w:hAnsi="Times New Roman" w:cs="Times New Roman"/>
          <w:sz w:val="28"/>
          <w:szCs w:val="28"/>
          <w:lang w:eastAsia="ru-RU"/>
        </w:rPr>
        <w:t>44-ФЗ, Администрацией не направлены обращения в Управление Федеральной антимонопольной службы по Республике Ингушетия о включении информации об участниках закупок в реестр недобросовестных поставщиков (подрядчиков, исполнителей) по 7 вышеуказанным муниципальным контрактам, победители которых не выполнили требования антидемпинговых мер и по 9-ти муниципальным контрактам, победители которых не внесли на лицевой счет Администрации денежные средства в качестве обеспечения исполнения контрактов</w:t>
      </w:r>
      <w:r w:rsidR="00A40803" w:rsidRPr="00A40803">
        <w:rPr>
          <w:rFonts w:ascii="Times New Roman" w:eastAsia="Times New Roman" w:hAnsi="Times New Roman" w:cs="Times New Roman"/>
          <w:iCs/>
          <w:sz w:val="28"/>
          <w:szCs w:val="28"/>
          <w:shd w:val="clear" w:color="auto" w:fill="FFFFFF"/>
          <w:lang w:eastAsia="ru-RU"/>
        </w:rPr>
        <w:t>.</w:t>
      </w:r>
    </w:p>
    <w:p w14:paraId="67A27096" w14:textId="1E3F32A5" w:rsidR="00802BB7" w:rsidRDefault="00A40803" w:rsidP="00B73928">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A40803">
        <w:rPr>
          <w:rFonts w:ascii="Times New Roman" w:eastAsia="Times New Roman" w:hAnsi="Times New Roman" w:cs="Times New Roman"/>
          <w:iCs/>
          <w:sz w:val="28"/>
          <w:szCs w:val="28"/>
          <w:shd w:val="clear" w:color="auto" w:fill="FFFFFF"/>
          <w:lang w:eastAsia="ru-RU"/>
        </w:rPr>
        <w:t>В нарушение ч</w:t>
      </w:r>
      <w:r w:rsidR="00802BB7">
        <w:rPr>
          <w:rFonts w:ascii="Times New Roman" w:eastAsia="Times New Roman" w:hAnsi="Times New Roman" w:cs="Times New Roman"/>
          <w:iCs/>
          <w:sz w:val="28"/>
          <w:szCs w:val="28"/>
          <w:shd w:val="clear" w:color="auto" w:fill="FFFFFF"/>
          <w:lang w:eastAsia="ru-RU"/>
        </w:rPr>
        <w:t>асти</w:t>
      </w:r>
      <w:r w:rsidRPr="00A40803">
        <w:rPr>
          <w:rFonts w:ascii="Times New Roman" w:eastAsia="Times New Roman" w:hAnsi="Times New Roman" w:cs="Times New Roman"/>
          <w:iCs/>
          <w:sz w:val="28"/>
          <w:szCs w:val="28"/>
          <w:shd w:val="clear" w:color="auto" w:fill="FFFFFF"/>
          <w:lang w:eastAsia="ru-RU"/>
        </w:rPr>
        <w:t xml:space="preserve"> 3 ст</w:t>
      </w:r>
      <w:r w:rsidR="00802BB7">
        <w:rPr>
          <w:rFonts w:ascii="Times New Roman" w:eastAsia="Times New Roman" w:hAnsi="Times New Roman" w:cs="Times New Roman"/>
          <w:iCs/>
          <w:sz w:val="28"/>
          <w:szCs w:val="28"/>
          <w:shd w:val="clear" w:color="auto" w:fill="FFFFFF"/>
          <w:lang w:eastAsia="ru-RU"/>
        </w:rPr>
        <w:t xml:space="preserve">атьи </w:t>
      </w:r>
      <w:r w:rsidRPr="00A40803">
        <w:rPr>
          <w:rFonts w:ascii="Times New Roman" w:eastAsia="Times New Roman" w:hAnsi="Times New Roman" w:cs="Times New Roman"/>
          <w:iCs/>
          <w:sz w:val="28"/>
          <w:szCs w:val="28"/>
          <w:shd w:val="clear" w:color="auto" w:fill="FFFFFF"/>
          <w:lang w:eastAsia="ru-RU"/>
        </w:rPr>
        <w:t>103 Федерального закона №</w:t>
      </w:r>
      <w:r w:rsidR="00802BB7">
        <w:rPr>
          <w:rFonts w:ascii="Times New Roman" w:eastAsia="Times New Roman" w:hAnsi="Times New Roman" w:cs="Times New Roman"/>
          <w:iCs/>
          <w:sz w:val="28"/>
          <w:szCs w:val="28"/>
          <w:shd w:val="clear" w:color="auto" w:fill="FFFFFF"/>
          <w:lang w:eastAsia="ru-RU"/>
        </w:rPr>
        <w:t> </w:t>
      </w:r>
      <w:r w:rsidRPr="00A40803">
        <w:rPr>
          <w:rFonts w:ascii="Times New Roman" w:eastAsia="Times New Roman" w:hAnsi="Times New Roman" w:cs="Times New Roman"/>
          <w:iCs/>
          <w:sz w:val="28"/>
          <w:szCs w:val="28"/>
          <w:shd w:val="clear" w:color="auto" w:fill="FFFFFF"/>
          <w:lang w:eastAsia="ru-RU"/>
        </w:rPr>
        <w:t>44-ФЗ, Администрацией направлена информация и документы о заключении муниципального контракта от 07.11.2022 №</w:t>
      </w:r>
      <w:r w:rsidR="00802BB7">
        <w:rPr>
          <w:rFonts w:ascii="Times New Roman" w:eastAsia="Times New Roman" w:hAnsi="Times New Roman" w:cs="Times New Roman"/>
          <w:iCs/>
          <w:sz w:val="28"/>
          <w:szCs w:val="28"/>
          <w:shd w:val="clear" w:color="auto" w:fill="FFFFFF"/>
          <w:lang w:eastAsia="ru-RU"/>
        </w:rPr>
        <w:t> </w:t>
      </w:r>
      <w:r w:rsidRPr="00A40803">
        <w:rPr>
          <w:rFonts w:ascii="Times New Roman" w:eastAsia="Times New Roman" w:hAnsi="Times New Roman" w:cs="Times New Roman"/>
          <w:iCs/>
          <w:sz w:val="28"/>
          <w:szCs w:val="28"/>
          <w:shd w:val="clear" w:color="auto" w:fill="FFFFFF"/>
          <w:lang w:eastAsia="ru-RU"/>
        </w:rPr>
        <w:t>13 с ООО «</w:t>
      </w:r>
      <w:proofErr w:type="spellStart"/>
      <w:r w:rsidRPr="00A40803">
        <w:rPr>
          <w:rFonts w:ascii="Times New Roman" w:eastAsia="Times New Roman" w:hAnsi="Times New Roman" w:cs="Times New Roman"/>
          <w:iCs/>
          <w:sz w:val="28"/>
          <w:szCs w:val="28"/>
          <w:shd w:val="clear" w:color="auto" w:fill="FFFFFF"/>
          <w:lang w:eastAsia="ru-RU"/>
        </w:rPr>
        <w:t>А</w:t>
      </w:r>
      <w:r w:rsidR="00802BB7">
        <w:rPr>
          <w:rFonts w:ascii="Times New Roman" w:eastAsia="Times New Roman" w:hAnsi="Times New Roman" w:cs="Times New Roman"/>
          <w:iCs/>
          <w:sz w:val="28"/>
          <w:szCs w:val="28"/>
          <w:shd w:val="clear" w:color="auto" w:fill="FFFFFF"/>
          <w:lang w:eastAsia="ru-RU"/>
        </w:rPr>
        <w:t>вилон</w:t>
      </w:r>
      <w:proofErr w:type="spellEnd"/>
      <w:r w:rsidRPr="00A40803">
        <w:rPr>
          <w:rFonts w:ascii="Times New Roman" w:eastAsia="Times New Roman" w:hAnsi="Times New Roman" w:cs="Times New Roman"/>
          <w:iCs/>
          <w:sz w:val="28"/>
          <w:szCs w:val="28"/>
          <w:shd w:val="clear" w:color="auto" w:fill="FFFFFF"/>
          <w:lang w:eastAsia="ru-RU"/>
        </w:rPr>
        <w:t xml:space="preserve">» на сумму </w:t>
      </w:r>
      <w:r w:rsidRPr="00FC4DDD">
        <w:rPr>
          <w:rFonts w:ascii="Times New Roman" w:eastAsia="Times New Roman" w:hAnsi="Times New Roman" w:cs="Times New Roman"/>
          <w:bCs/>
          <w:iCs/>
          <w:sz w:val="28"/>
          <w:szCs w:val="28"/>
          <w:shd w:val="clear" w:color="auto" w:fill="FFFFFF"/>
          <w:lang w:eastAsia="ru-RU"/>
        </w:rPr>
        <w:t xml:space="preserve">346,0 тыс. </w:t>
      </w:r>
      <w:r w:rsidR="00D36411">
        <w:rPr>
          <w:rFonts w:ascii="Times New Roman" w:eastAsia="Times New Roman" w:hAnsi="Times New Roman" w:cs="Times New Roman"/>
          <w:bCs/>
          <w:iCs/>
          <w:sz w:val="28"/>
          <w:szCs w:val="28"/>
          <w:shd w:val="clear" w:color="auto" w:fill="FFFFFF"/>
          <w:lang w:eastAsia="ru-RU"/>
        </w:rPr>
        <w:t>руб.</w:t>
      </w:r>
      <w:r w:rsidRPr="00FC4DDD">
        <w:rPr>
          <w:rFonts w:ascii="Times New Roman" w:eastAsia="Times New Roman" w:hAnsi="Times New Roman" w:cs="Times New Roman"/>
          <w:bCs/>
          <w:iCs/>
          <w:sz w:val="28"/>
          <w:szCs w:val="28"/>
          <w:shd w:val="clear" w:color="auto" w:fill="FFFFFF"/>
          <w:lang w:eastAsia="ru-RU"/>
        </w:rPr>
        <w:t xml:space="preserve"> в УФК по РИ для размещения в реестр контрактов ЕИС </w:t>
      </w:r>
      <w:r w:rsidR="00802BB7" w:rsidRPr="00FC4DDD">
        <w:rPr>
          <w:rFonts w:ascii="Times New Roman" w:eastAsia="Times New Roman" w:hAnsi="Times New Roman" w:cs="Times New Roman"/>
          <w:bCs/>
          <w:sz w:val="28"/>
          <w:szCs w:val="28"/>
          <w:lang w:eastAsia="ru-RU"/>
        </w:rPr>
        <w:t>17.11.2022</w:t>
      </w:r>
      <w:r w:rsidR="00802BB7">
        <w:rPr>
          <w:rFonts w:ascii="Times New Roman" w:eastAsia="Times New Roman" w:hAnsi="Times New Roman" w:cs="Times New Roman"/>
          <w:bCs/>
          <w:sz w:val="28"/>
          <w:szCs w:val="28"/>
          <w:lang w:eastAsia="ru-RU"/>
        </w:rPr>
        <w:t xml:space="preserve"> </w:t>
      </w:r>
      <w:r w:rsidR="008D0F84">
        <w:rPr>
          <w:rFonts w:ascii="Times New Roman" w:eastAsia="Times New Roman" w:hAnsi="Times New Roman" w:cs="Times New Roman"/>
          <w:bCs/>
          <w:sz w:val="28"/>
          <w:szCs w:val="28"/>
          <w:lang w:eastAsia="ru-RU"/>
        </w:rPr>
        <w:t xml:space="preserve">с </w:t>
      </w:r>
      <w:r w:rsidRPr="00FC4DDD">
        <w:rPr>
          <w:rFonts w:ascii="Times New Roman" w:eastAsia="Times New Roman" w:hAnsi="Times New Roman" w:cs="Times New Roman"/>
          <w:bCs/>
          <w:iCs/>
          <w:sz w:val="28"/>
          <w:szCs w:val="28"/>
          <w:shd w:val="clear" w:color="auto" w:fill="FFFFFF"/>
          <w:lang w:eastAsia="ru-RU"/>
        </w:rPr>
        <w:t xml:space="preserve">нарушением </w:t>
      </w:r>
      <w:r w:rsidR="008D0F84">
        <w:rPr>
          <w:rFonts w:ascii="Times New Roman" w:eastAsia="Times New Roman" w:hAnsi="Times New Roman" w:cs="Times New Roman"/>
          <w:bCs/>
          <w:iCs/>
          <w:sz w:val="28"/>
          <w:szCs w:val="28"/>
          <w:shd w:val="clear" w:color="auto" w:fill="FFFFFF"/>
          <w:lang w:eastAsia="ru-RU"/>
        </w:rPr>
        <w:t xml:space="preserve">установленного </w:t>
      </w:r>
      <w:r w:rsidRPr="00FC4DDD">
        <w:rPr>
          <w:rFonts w:ascii="Times New Roman" w:eastAsia="Times New Roman" w:hAnsi="Times New Roman" w:cs="Times New Roman"/>
          <w:bCs/>
          <w:iCs/>
          <w:sz w:val="28"/>
          <w:szCs w:val="28"/>
          <w:shd w:val="clear" w:color="auto" w:fill="FFFFFF"/>
          <w:lang w:eastAsia="ru-RU"/>
        </w:rPr>
        <w:t>срока на 3 дня</w:t>
      </w:r>
      <w:r w:rsidR="00802BB7">
        <w:rPr>
          <w:rFonts w:ascii="Times New Roman" w:eastAsia="Times New Roman" w:hAnsi="Times New Roman" w:cs="Times New Roman"/>
          <w:bCs/>
          <w:iCs/>
          <w:sz w:val="28"/>
          <w:szCs w:val="28"/>
          <w:shd w:val="clear" w:color="auto" w:fill="FFFFFF"/>
          <w:lang w:eastAsia="ru-RU"/>
        </w:rPr>
        <w:t>.</w:t>
      </w:r>
    </w:p>
    <w:p w14:paraId="4EA5EB10" w14:textId="34982C08" w:rsidR="00A40803" w:rsidRPr="00A40803" w:rsidRDefault="00A40803" w:rsidP="00B73928">
      <w:pPr>
        <w:spacing w:after="0" w:line="240" w:lineRule="auto"/>
        <w:ind w:firstLine="709"/>
        <w:jc w:val="both"/>
        <w:rPr>
          <w:rFonts w:ascii="Times New Roman" w:eastAsia="Times New Roman" w:hAnsi="Times New Roman" w:cs="Times New Roman"/>
          <w:iCs/>
          <w:sz w:val="28"/>
          <w:szCs w:val="28"/>
          <w:shd w:val="clear" w:color="auto" w:fill="FFFFFF"/>
          <w:lang w:eastAsia="ru-RU"/>
        </w:rPr>
      </w:pPr>
      <w:r w:rsidRPr="00FC4DDD">
        <w:rPr>
          <w:rFonts w:ascii="Times New Roman" w:eastAsia="Times New Roman" w:hAnsi="Times New Roman" w:cs="Times New Roman"/>
          <w:bCs/>
          <w:iCs/>
          <w:sz w:val="28"/>
          <w:szCs w:val="28"/>
          <w:shd w:val="clear" w:color="auto" w:fill="FFFFFF"/>
          <w:lang w:eastAsia="ru-RU"/>
        </w:rPr>
        <w:t>В нарушение ч</w:t>
      </w:r>
      <w:r w:rsidR="00802BB7">
        <w:rPr>
          <w:rFonts w:ascii="Times New Roman" w:eastAsia="Times New Roman" w:hAnsi="Times New Roman" w:cs="Times New Roman"/>
          <w:bCs/>
          <w:iCs/>
          <w:sz w:val="28"/>
          <w:szCs w:val="28"/>
          <w:shd w:val="clear" w:color="auto" w:fill="FFFFFF"/>
          <w:lang w:eastAsia="ru-RU"/>
        </w:rPr>
        <w:t>асти</w:t>
      </w:r>
      <w:r w:rsidRPr="00FC4DDD">
        <w:rPr>
          <w:rFonts w:ascii="Times New Roman" w:eastAsia="Times New Roman" w:hAnsi="Times New Roman" w:cs="Times New Roman"/>
          <w:bCs/>
          <w:iCs/>
          <w:sz w:val="28"/>
          <w:szCs w:val="28"/>
          <w:shd w:val="clear" w:color="auto" w:fill="FFFFFF"/>
          <w:lang w:eastAsia="ru-RU"/>
        </w:rPr>
        <w:t xml:space="preserve"> 3 ст</w:t>
      </w:r>
      <w:r w:rsidR="00802BB7">
        <w:rPr>
          <w:rFonts w:ascii="Times New Roman" w:eastAsia="Times New Roman" w:hAnsi="Times New Roman" w:cs="Times New Roman"/>
          <w:bCs/>
          <w:iCs/>
          <w:sz w:val="28"/>
          <w:szCs w:val="28"/>
          <w:shd w:val="clear" w:color="auto" w:fill="FFFFFF"/>
          <w:lang w:eastAsia="ru-RU"/>
        </w:rPr>
        <w:t>атьи</w:t>
      </w:r>
      <w:r w:rsidRPr="00FC4DDD">
        <w:rPr>
          <w:rFonts w:ascii="Times New Roman" w:eastAsia="Times New Roman" w:hAnsi="Times New Roman" w:cs="Times New Roman"/>
          <w:bCs/>
          <w:iCs/>
          <w:sz w:val="28"/>
          <w:szCs w:val="28"/>
          <w:shd w:val="clear" w:color="auto" w:fill="FFFFFF"/>
          <w:lang w:eastAsia="ru-RU"/>
        </w:rPr>
        <w:t xml:space="preserve"> 103 Федерального закона №</w:t>
      </w:r>
      <w:r w:rsidR="00802BB7">
        <w:rPr>
          <w:rFonts w:ascii="Times New Roman" w:eastAsia="Times New Roman" w:hAnsi="Times New Roman" w:cs="Times New Roman"/>
          <w:bCs/>
          <w:iCs/>
          <w:sz w:val="28"/>
          <w:szCs w:val="28"/>
          <w:shd w:val="clear" w:color="auto" w:fill="FFFFFF"/>
          <w:lang w:eastAsia="ru-RU"/>
        </w:rPr>
        <w:t> </w:t>
      </w:r>
      <w:r w:rsidRPr="00FC4DDD">
        <w:rPr>
          <w:rFonts w:ascii="Times New Roman" w:eastAsia="Times New Roman" w:hAnsi="Times New Roman" w:cs="Times New Roman"/>
          <w:bCs/>
          <w:iCs/>
          <w:sz w:val="28"/>
          <w:szCs w:val="28"/>
          <w:shd w:val="clear" w:color="auto" w:fill="FFFFFF"/>
          <w:lang w:eastAsia="ru-RU"/>
        </w:rPr>
        <w:t>44-ФЗ, Администрацией не направлена информация и документы об исполнении муниципального контракта от 06.06.2022 №</w:t>
      </w:r>
      <w:r w:rsidR="008D0F84">
        <w:rPr>
          <w:rFonts w:ascii="Times New Roman" w:eastAsia="Times New Roman" w:hAnsi="Times New Roman" w:cs="Times New Roman"/>
          <w:bCs/>
          <w:iCs/>
          <w:sz w:val="28"/>
          <w:szCs w:val="28"/>
          <w:shd w:val="clear" w:color="auto" w:fill="FFFFFF"/>
          <w:lang w:eastAsia="ru-RU"/>
        </w:rPr>
        <w:t> </w:t>
      </w:r>
      <w:r w:rsidRPr="00FC4DDD">
        <w:rPr>
          <w:rFonts w:ascii="Times New Roman" w:eastAsia="Times New Roman" w:hAnsi="Times New Roman" w:cs="Times New Roman"/>
          <w:bCs/>
          <w:iCs/>
          <w:sz w:val="28"/>
          <w:szCs w:val="28"/>
          <w:shd w:val="clear" w:color="auto" w:fill="FFFFFF"/>
          <w:lang w:eastAsia="ru-RU"/>
        </w:rPr>
        <w:t>07, заключенного с ООО «</w:t>
      </w:r>
      <w:proofErr w:type="spellStart"/>
      <w:r w:rsidRPr="00FC4DDD">
        <w:rPr>
          <w:rFonts w:ascii="Times New Roman" w:eastAsia="Times New Roman" w:hAnsi="Times New Roman" w:cs="Times New Roman"/>
          <w:bCs/>
          <w:iCs/>
          <w:sz w:val="28"/>
          <w:szCs w:val="28"/>
          <w:shd w:val="clear" w:color="auto" w:fill="FFFFFF"/>
          <w:lang w:eastAsia="ru-RU"/>
        </w:rPr>
        <w:t>Дышне</w:t>
      </w:r>
      <w:proofErr w:type="spellEnd"/>
      <w:r w:rsidRPr="00FC4DDD">
        <w:rPr>
          <w:rFonts w:ascii="Times New Roman" w:eastAsia="Times New Roman" w:hAnsi="Times New Roman" w:cs="Times New Roman"/>
          <w:bCs/>
          <w:iCs/>
          <w:sz w:val="28"/>
          <w:szCs w:val="28"/>
          <w:shd w:val="clear" w:color="auto" w:fill="FFFFFF"/>
          <w:lang w:eastAsia="ru-RU"/>
        </w:rPr>
        <w:t>» на сумму 2</w:t>
      </w:r>
      <w:r w:rsidR="00802BB7">
        <w:rPr>
          <w:rFonts w:ascii="Times New Roman" w:eastAsia="Times New Roman" w:hAnsi="Times New Roman" w:cs="Times New Roman"/>
          <w:bCs/>
          <w:iCs/>
          <w:sz w:val="28"/>
          <w:szCs w:val="28"/>
          <w:shd w:val="clear" w:color="auto" w:fill="FFFFFF"/>
          <w:lang w:eastAsia="ru-RU"/>
        </w:rPr>
        <w:t> </w:t>
      </w:r>
      <w:r w:rsidRPr="00FC4DDD">
        <w:rPr>
          <w:rFonts w:ascii="Times New Roman" w:eastAsia="Times New Roman" w:hAnsi="Times New Roman" w:cs="Times New Roman"/>
          <w:bCs/>
          <w:iCs/>
          <w:sz w:val="28"/>
          <w:szCs w:val="28"/>
          <w:shd w:val="clear" w:color="auto" w:fill="FFFFFF"/>
          <w:lang w:eastAsia="ru-RU"/>
        </w:rPr>
        <w:t xml:space="preserve">300,0 тыс. </w:t>
      </w:r>
      <w:r w:rsidR="00D36411">
        <w:rPr>
          <w:rFonts w:ascii="Times New Roman" w:eastAsia="Times New Roman" w:hAnsi="Times New Roman" w:cs="Times New Roman"/>
          <w:bCs/>
          <w:iCs/>
          <w:sz w:val="28"/>
          <w:szCs w:val="28"/>
          <w:shd w:val="clear" w:color="auto" w:fill="FFFFFF"/>
          <w:lang w:eastAsia="ru-RU"/>
        </w:rPr>
        <w:t>руб.</w:t>
      </w:r>
      <w:r w:rsidRPr="00FC4DDD">
        <w:rPr>
          <w:rFonts w:ascii="Times New Roman" w:eastAsia="Times New Roman" w:hAnsi="Times New Roman" w:cs="Times New Roman"/>
          <w:bCs/>
          <w:iCs/>
          <w:sz w:val="28"/>
          <w:szCs w:val="28"/>
          <w:shd w:val="clear" w:color="auto" w:fill="FFFFFF"/>
          <w:lang w:eastAsia="ru-RU"/>
        </w:rPr>
        <w:t>, в УФК по РИ для размещения в реестре контрактов ЕИС</w:t>
      </w:r>
      <w:r w:rsidR="00802BB7">
        <w:rPr>
          <w:rFonts w:ascii="Times New Roman" w:eastAsia="Times New Roman" w:hAnsi="Times New Roman" w:cs="Times New Roman"/>
          <w:bCs/>
          <w:iCs/>
          <w:sz w:val="28"/>
          <w:szCs w:val="28"/>
          <w:shd w:val="clear" w:color="auto" w:fill="FFFFFF"/>
          <w:lang w:eastAsia="ru-RU"/>
        </w:rPr>
        <w:t>.</w:t>
      </w:r>
    </w:p>
    <w:p w14:paraId="4E37A9AA" w14:textId="3DF87FC2" w:rsidR="00A40803" w:rsidRPr="00A40803" w:rsidRDefault="00A40803" w:rsidP="00B73928">
      <w:pPr>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В нарушение п</w:t>
      </w:r>
      <w:r w:rsidR="00802BB7">
        <w:rPr>
          <w:rFonts w:ascii="Times New Roman" w:eastAsia="Times New Roman" w:hAnsi="Times New Roman" w:cs="Times New Roman"/>
          <w:sz w:val="28"/>
          <w:szCs w:val="28"/>
          <w:lang w:eastAsia="ru-RU"/>
        </w:rPr>
        <w:t>ункта</w:t>
      </w:r>
      <w:r w:rsidRPr="00A40803">
        <w:rPr>
          <w:rFonts w:ascii="Times New Roman" w:eastAsia="Times New Roman" w:hAnsi="Times New Roman" w:cs="Times New Roman"/>
          <w:sz w:val="28"/>
          <w:szCs w:val="28"/>
          <w:lang w:eastAsia="ru-RU"/>
        </w:rPr>
        <w:t xml:space="preserve"> 1 ч</w:t>
      </w:r>
      <w:r w:rsidR="00802BB7">
        <w:rPr>
          <w:rFonts w:ascii="Times New Roman" w:eastAsia="Times New Roman" w:hAnsi="Times New Roman" w:cs="Times New Roman"/>
          <w:sz w:val="28"/>
          <w:szCs w:val="28"/>
          <w:lang w:eastAsia="ru-RU"/>
        </w:rPr>
        <w:t>асти</w:t>
      </w:r>
      <w:r w:rsidRPr="00A40803">
        <w:rPr>
          <w:rFonts w:ascii="Times New Roman" w:eastAsia="Times New Roman" w:hAnsi="Times New Roman" w:cs="Times New Roman"/>
          <w:sz w:val="28"/>
          <w:szCs w:val="28"/>
          <w:lang w:eastAsia="ru-RU"/>
        </w:rPr>
        <w:t xml:space="preserve"> 4 ст</w:t>
      </w:r>
      <w:r w:rsidR="00802BB7">
        <w:rPr>
          <w:rFonts w:ascii="Times New Roman" w:eastAsia="Times New Roman" w:hAnsi="Times New Roman" w:cs="Times New Roman"/>
          <w:sz w:val="28"/>
          <w:szCs w:val="28"/>
          <w:lang w:eastAsia="ru-RU"/>
        </w:rPr>
        <w:t>атьи</w:t>
      </w:r>
      <w:r w:rsidRPr="00A40803">
        <w:rPr>
          <w:rFonts w:ascii="Times New Roman" w:eastAsia="Times New Roman" w:hAnsi="Times New Roman" w:cs="Times New Roman"/>
          <w:sz w:val="28"/>
          <w:szCs w:val="28"/>
          <w:lang w:eastAsia="ru-RU"/>
        </w:rPr>
        <w:t xml:space="preserve"> 51 Федерального закона №</w:t>
      </w:r>
      <w:r w:rsidR="00802BB7">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44-ФЗ, Администрацией 2 муниципальных контракт</w:t>
      </w:r>
      <w:r w:rsidR="008D0F84">
        <w:rPr>
          <w:rFonts w:ascii="Times New Roman" w:eastAsia="Times New Roman" w:hAnsi="Times New Roman" w:cs="Times New Roman"/>
          <w:sz w:val="28"/>
          <w:szCs w:val="28"/>
          <w:lang w:eastAsia="ru-RU"/>
        </w:rPr>
        <w:t xml:space="preserve">а </w:t>
      </w:r>
      <w:r w:rsidRPr="00A40803">
        <w:rPr>
          <w:rFonts w:ascii="Times New Roman" w:eastAsia="Times New Roman" w:hAnsi="Times New Roman" w:cs="Times New Roman"/>
          <w:sz w:val="28"/>
          <w:szCs w:val="28"/>
          <w:lang w:eastAsia="ru-RU"/>
        </w:rPr>
        <w:t>подписаны позже установленного срока, в том числе:</w:t>
      </w:r>
    </w:p>
    <w:p w14:paraId="4874CB54" w14:textId="7A89F582" w:rsidR="00A40803" w:rsidRPr="00802BB7" w:rsidRDefault="000E6BA0" w:rsidP="001C2CAA">
      <w:pPr>
        <w:pStyle w:val="a8"/>
        <w:numPr>
          <w:ilvl w:val="0"/>
          <w:numId w:val="179"/>
        </w:numPr>
        <w:tabs>
          <w:tab w:val="left" w:pos="868"/>
        </w:tabs>
        <w:ind w:left="-28" w:firstLine="737"/>
        <w:jc w:val="both"/>
        <w:rPr>
          <w:sz w:val="28"/>
          <w:szCs w:val="28"/>
        </w:rPr>
      </w:pPr>
      <w:r>
        <w:rPr>
          <w:sz w:val="28"/>
          <w:szCs w:val="28"/>
        </w:rPr>
        <w:t xml:space="preserve">по </w:t>
      </w:r>
      <w:r w:rsidR="00A40803" w:rsidRPr="00802BB7">
        <w:rPr>
          <w:sz w:val="28"/>
          <w:szCs w:val="28"/>
        </w:rPr>
        <w:t>муниципальн</w:t>
      </w:r>
      <w:r>
        <w:rPr>
          <w:sz w:val="28"/>
          <w:szCs w:val="28"/>
        </w:rPr>
        <w:t>ому</w:t>
      </w:r>
      <w:r w:rsidR="00A40803" w:rsidRPr="00802BB7">
        <w:rPr>
          <w:sz w:val="28"/>
          <w:szCs w:val="28"/>
        </w:rPr>
        <w:t xml:space="preserve"> контракт</w:t>
      </w:r>
      <w:r>
        <w:rPr>
          <w:sz w:val="28"/>
          <w:szCs w:val="28"/>
        </w:rPr>
        <w:t>у</w:t>
      </w:r>
      <w:r w:rsidR="00A40803" w:rsidRPr="00802BB7">
        <w:rPr>
          <w:sz w:val="28"/>
          <w:szCs w:val="28"/>
        </w:rPr>
        <w:t xml:space="preserve"> </w:t>
      </w:r>
      <w:r w:rsidRPr="00802BB7">
        <w:rPr>
          <w:sz w:val="28"/>
          <w:szCs w:val="28"/>
        </w:rPr>
        <w:t xml:space="preserve">от 30.11.2022 </w:t>
      </w:r>
      <w:r w:rsidR="00A40803" w:rsidRPr="00802BB7">
        <w:rPr>
          <w:sz w:val="28"/>
          <w:szCs w:val="28"/>
        </w:rPr>
        <w:t>№</w:t>
      </w:r>
      <w:r>
        <w:rPr>
          <w:sz w:val="28"/>
          <w:szCs w:val="28"/>
        </w:rPr>
        <w:t> </w:t>
      </w:r>
      <w:r w:rsidRPr="00802BB7">
        <w:rPr>
          <w:sz w:val="28"/>
          <w:szCs w:val="28"/>
        </w:rPr>
        <w:t>15,</w:t>
      </w:r>
      <w:r w:rsidR="00A40803" w:rsidRPr="00802BB7">
        <w:rPr>
          <w:rFonts w:ascii="Calibri" w:hAnsi="Calibri"/>
        </w:rPr>
        <w:t xml:space="preserve"> </w:t>
      </w:r>
      <w:r w:rsidR="00A40803" w:rsidRPr="00802BB7">
        <w:rPr>
          <w:sz w:val="28"/>
          <w:szCs w:val="28"/>
        </w:rPr>
        <w:t>заключенн</w:t>
      </w:r>
      <w:r>
        <w:rPr>
          <w:sz w:val="28"/>
          <w:szCs w:val="28"/>
        </w:rPr>
        <w:t>ому</w:t>
      </w:r>
      <w:r w:rsidR="00A40803" w:rsidRPr="00802BB7">
        <w:rPr>
          <w:sz w:val="28"/>
          <w:szCs w:val="28"/>
        </w:rPr>
        <w:t xml:space="preserve"> с ООО «АДС» </w:t>
      </w:r>
      <w:r w:rsidR="00802BB7" w:rsidRPr="00802BB7">
        <w:rPr>
          <w:sz w:val="28"/>
          <w:szCs w:val="28"/>
        </w:rPr>
        <w:t xml:space="preserve">на приобретение мебели </w:t>
      </w:r>
      <w:r w:rsidR="00A40803" w:rsidRPr="00802BB7">
        <w:rPr>
          <w:sz w:val="28"/>
          <w:szCs w:val="28"/>
        </w:rPr>
        <w:t xml:space="preserve">на сумму 221,3 тыс. </w:t>
      </w:r>
      <w:r w:rsidR="00D36411">
        <w:rPr>
          <w:sz w:val="28"/>
          <w:szCs w:val="28"/>
        </w:rPr>
        <w:t>руб.</w:t>
      </w:r>
      <w:r>
        <w:rPr>
          <w:sz w:val="28"/>
          <w:szCs w:val="28"/>
        </w:rPr>
        <w:t>,</w:t>
      </w:r>
      <w:r w:rsidR="00A40803" w:rsidRPr="00802BB7">
        <w:rPr>
          <w:sz w:val="28"/>
          <w:szCs w:val="28"/>
        </w:rPr>
        <w:t xml:space="preserve"> Заказчиком подписан контракт усиленной электронной подписью 30.11.2022, т.е. на 1 день позже </w:t>
      </w:r>
      <w:r>
        <w:rPr>
          <w:sz w:val="28"/>
          <w:szCs w:val="28"/>
        </w:rPr>
        <w:t>установленного</w:t>
      </w:r>
      <w:r w:rsidR="00A40803" w:rsidRPr="00802BB7">
        <w:rPr>
          <w:sz w:val="28"/>
          <w:szCs w:val="28"/>
        </w:rPr>
        <w:t xml:space="preserve"> срока;</w:t>
      </w:r>
    </w:p>
    <w:p w14:paraId="43A936EC" w14:textId="2130B2CD" w:rsidR="00A40803" w:rsidRPr="00802BB7" w:rsidRDefault="000E6BA0" w:rsidP="001C2CAA">
      <w:pPr>
        <w:pStyle w:val="a8"/>
        <w:numPr>
          <w:ilvl w:val="0"/>
          <w:numId w:val="179"/>
        </w:numPr>
        <w:tabs>
          <w:tab w:val="left" w:pos="868"/>
        </w:tabs>
        <w:ind w:left="-28" w:firstLine="737"/>
        <w:jc w:val="both"/>
        <w:rPr>
          <w:sz w:val="28"/>
          <w:szCs w:val="28"/>
        </w:rPr>
      </w:pPr>
      <w:r>
        <w:rPr>
          <w:sz w:val="28"/>
          <w:szCs w:val="28"/>
        </w:rPr>
        <w:t xml:space="preserve">по </w:t>
      </w:r>
      <w:r w:rsidR="00A40803" w:rsidRPr="00802BB7">
        <w:rPr>
          <w:sz w:val="28"/>
          <w:szCs w:val="28"/>
        </w:rPr>
        <w:t>муниципальн</w:t>
      </w:r>
      <w:r>
        <w:rPr>
          <w:sz w:val="28"/>
          <w:szCs w:val="28"/>
        </w:rPr>
        <w:t>ому</w:t>
      </w:r>
      <w:r w:rsidR="00A40803" w:rsidRPr="00802BB7">
        <w:rPr>
          <w:sz w:val="28"/>
          <w:szCs w:val="28"/>
        </w:rPr>
        <w:t xml:space="preserve"> контракт</w:t>
      </w:r>
      <w:r>
        <w:rPr>
          <w:sz w:val="28"/>
          <w:szCs w:val="28"/>
        </w:rPr>
        <w:t>у</w:t>
      </w:r>
      <w:r w:rsidR="00A40803" w:rsidRPr="00802BB7">
        <w:rPr>
          <w:sz w:val="28"/>
          <w:szCs w:val="28"/>
        </w:rPr>
        <w:t xml:space="preserve"> </w:t>
      </w:r>
      <w:r w:rsidRPr="00802BB7">
        <w:rPr>
          <w:sz w:val="28"/>
          <w:szCs w:val="28"/>
        </w:rPr>
        <w:t xml:space="preserve">от 19.04.2023 </w:t>
      </w:r>
      <w:r w:rsidR="00A40803" w:rsidRPr="00802BB7">
        <w:rPr>
          <w:sz w:val="28"/>
          <w:szCs w:val="28"/>
        </w:rPr>
        <w:t>№</w:t>
      </w:r>
      <w:r>
        <w:rPr>
          <w:sz w:val="28"/>
          <w:szCs w:val="28"/>
        </w:rPr>
        <w:t> </w:t>
      </w:r>
      <w:r w:rsidR="00A40803" w:rsidRPr="00802BB7">
        <w:rPr>
          <w:sz w:val="28"/>
          <w:szCs w:val="28"/>
        </w:rPr>
        <w:t>04</w:t>
      </w:r>
      <w:r>
        <w:rPr>
          <w:sz w:val="28"/>
          <w:szCs w:val="28"/>
        </w:rPr>
        <w:t>,</w:t>
      </w:r>
      <w:r w:rsidR="00A40803" w:rsidRPr="00802BB7">
        <w:rPr>
          <w:rFonts w:ascii="Calibri" w:hAnsi="Calibri"/>
        </w:rPr>
        <w:t xml:space="preserve"> </w:t>
      </w:r>
      <w:r w:rsidR="00A40803" w:rsidRPr="00802BB7">
        <w:rPr>
          <w:sz w:val="28"/>
          <w:szCs w:val="28"/>
        </w:rPr>
        <w:t>заключенн</w:t>
      </w:r>
      <w:r>
        <w:rPr>
          <w:sz w:val="28"/>
          <w:szCs w:val="28"/>
        </w:rPr>
        <w:t>ому</w:t>
      </w:r>
      <w:r w:rsidR="00A40803" w:rsidRPr="00802BB7">
        <w:rPr>
          <w:sz w:val="28"/>
          <w:szCs w:val="28"/>
        </w:rPr>
        <w:t xml:space="preserve"> с ООО «А2» </w:t>
      </w:r>
      <w:r>
        <w:rPr>
          <w:sz w:val="28"/>
          <w:szCs w:val="28"/>
        </w:rPr>
        <w:t xml:space="preserve">на </w:t>
      </w:r>
      <w:r w:rsidRPr="00802BB7">
        <w:rPr>
          <w:sz w:val="28"/>
          <w:szCs w:val="28"/>
        </w:rPr>
        <w:t>приобретение хоз</w:t>
      </w:r>
      <w:r>
        <w:rPr>
          <w:sz w:val="28"/>
          <w:szCs w:val="28"/>
        </w:rPr>
        <w:t xml:space="preserve">яйственных </w:t>
      </w:r>
      <w:r w:rsidRPr="00802BB7">
        <w:rPr>
          <w:sz w:val="28"/>
          <w:szCs w:val="28"/>
        </w:rPr>
        <w:t xml:space="preserve">товаров </w:t>
      </w:r>
      <w:r w:rsidR="00A40803" w:rsidRPr="00802BB7">
        <w:rPr>
          <w:sz w:val="28"/>
          <w:szCs w:val="28"/>
        </w:rPr>
        <w:t xml:space="preserve">на сумму 89,4 тыс. </w:t>
      </w:r>
      <w:r w:rsidR="00D36411">
        <w:rPr>
          <w:sz w:val="28"/>
          <w:szCs w:val="28"/>
        </w:rPr>
        <w:t>руб.</w:t>
      </w:r>
      <w:r w:rsidR="00A40803" w:rsidRPr="00802BB7">
        <w:rPr>
          <w:sz w:val="28"/>
          <w:szCs w:val="28"/>
        </w:rPr>
        <w:t xml:space="preserve">, Заказчиком подписан контракт усиленной электронной подписью 19.04.2023, т.е. на 2 дня позже </w:t>
      </w:r>
      <w:r>
        <w:rPr>
          <w:sz w:val="28"/>
          <w:szCs w:val="28"/>
        </w:rPr>
        <w:t>установленного</w:t>
      </w:r>
      <w:r w:rsidR="00A40803" w:rsidRPr="00802BB7">
        <w:rPr>
          <w:sz w:val="28"/>
          <w:szCs w:val="28"/>
        </w:rPr>
        <w:t xml:space="preserve"> срока. </w:t>
      </w:r>
    </w:p>
    <w:p w14:paraId="3EA25B02" w14:textId="3C8D3C4E" w:rsidR="000E6BA0" w:rsidRDefault="00A40803" w:rsidP="001E60CE">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40803">
        <w:rPr>
          <w:rFonts w:ascii="Times New Roman" w:eastAsia="Times New Roman" w:hAnsi="Times New Roman" w:cs="Times New Roman"/>
          <w:sz w:val="28"/>
          <w:szCs w:val="28"/>
          <w:shd w:val="clear" w:color="auto" w:fill="FFFFFF"/>
          <w:lang w:eastAsia="ru-RU"/>
        </w:rPr>
        <w:t>В нарушение ч</w:t>
      </w:r>
      <w:r w:rsidR="000E6BA0">
        <w:rPr>
          <w:rFonts w:ascii="Times New Roman" w:eastAsia="Times New Roman" w:hAnsi="Times New Roman" w:cs="Times New Roman"/>
          <w:sz w:val="28"/>
          <w:szCs w:val="28"/>
          <w:shd w:val="clear" w:color="auto" w:fill="FFFFFF"/>
          <w:lang w:eastAsia="ru-RU"/>
        </w:rPr>
        <w:t>асти</w:t>
      </w:r>
      <w:r w:rsidRPr="00A40803">
        <w:rPr>
          <w:rFonts w:ascii="Times New Roman" w:eastAsia="Times New Roman" w:hAnsi="Times New Roman" w:cs="Times New Roman"/>
          <w:sz w:val="28"/>
          <w:szCs w:val="28"/>
          <w:shd w:val="clear" w:color="auto" w:fill="FFFFFF"/>
          <w:lang w:eastAsia="ru-RU"/>
        </w:rPr>
        <w:t xml:space="preserve"> 13.1 ст</w:t>
      </w:r>
      <w:r w:rsidR="000E6BA0">
        <w:rPr>
          <w:rFonts w:ascii="Times New Roman" w:eastAsia="Times New Roman" w:hAnsi="Times New Roman" w:cs="Times New Roman"/>
          <w:sz w:val="28"/>
          <w:szCs w:val="28"/>
          <w:shd w:val="clear" w:color="auto" w:fill="FFFFFF"/>
          <w:lang w:eastAsia="ru-RU"/>
        </w:rPr>
        <w:t>атьи</w:t>
      </w:r>
      <w:r w:rsidRPr="00A40803">
        <w:rPr>
          <w:rFonts w:ascii="Times New Roman" w:eastAsia="Times New Roman" w:hAnsi="Times New Roman" w:cs="Times New Roman"/>
          <w:sz w:val="28"/>
          <w:szCs w:val="28"/>
          <w:shd w:val="clear" w:color="auto" w:fill="FFFFFF"/>
          <w:lang w:eastAsia="ru-RU"/>
        </w:rPr>
        <w:t xml:space="preserve"> 34 Федерального закона №</w:t>
      </w:r>
      <w:r w:rsidR="000E6BA0">
        <w:rPr>
          <w:rFonts w:ascii="Times New Roman" w:eastAsia="Times New Roman" w:hAnsi="Times New Roman" w:cs="Times New Roman"/>
          <w:sz w:val="28"/>
          <w:szCs w:val="28"/>
          <w:shd w:val="clear" w:color="auto" w:fill="FFFFFF"/>
          <w:lang w:eastAsia="ru-RU"/>
        </w:rPr>
        <w:t> </w:t>
      </w:r>
      <w:r w:rsidRPr="00A40803">
        <w:rPr>
          <w:rFonts w:ascii="Times New Roman" w:eastAsia="Times New Roman" w:hAnsi="Times New Roman" w:cs="Times New Roman"/>
          <w:sz w:val="28"/>
          <w:szCs w:val="28"/>
          <w:shd w:val="clear" w:color="auto" w:fill="FFFFFF"/>
          <w:lang w:eastAsia="ru-RU"/>
        </w:rPr>
        <w:t xml:space="preserve">44-ФЗ, </w:t>
      </w:r>
      <w:r w:rsidR="000E6BA0" w:rsidRPr="000E6BA0">
        <w:rPr>
          <w:rFonts w:ascii="Times New Roman" w:eastAsia="Times New Roman" w:hAnsi="Times New Roman" w:cs="Times New Roman"/>
          <w:sz w:val="28"/>
          <w:szCs w:val="28"/>
          <w:shd w:val="clear" w:color="auto" w:fill="FFFFFF"/>
          <w:lang w:eastAsia="ru-RU"/>
        </w:rPr>
        <w:t>по муниципальному контракту от 30.11.2022 №</w:t>
      </w:r>
      <w:r w:rsidR="000E6BA0">
        <w:rPr>
          <w:rFonts w:ascii="Times New Roman" w:eastAsia="Times New Roman" w:hAnsi="Times New Roman" w:cs="Times New Roman"/>
          <w:sz w:val="28"/>
          <w:szCs w:val="28"/>
          <w:shd w:val="clear" w:color="auto" w:fill="FFFFFF"/>
          <w:lang w:eastAsia="ru-RU"/>
        </w:rPr>
        <w:t> </w:t>
      </w:r>
      <w:r w:rsidR="000E6BA0" w:rsidRPr="000E6BA0">
        <w:rPr>
          <w:rFonts w:ascii="Times New Roman" w:eastAsia="Times New Roman" w:hAnsi="Times New Roman" w:cs="Times New Roman"/>
          <w:sz w:val="28"/>
          <w:szCs w:val="28"/>
          <w:shd w:val="clear" w:color="auto" w:fill="FFFFFF"/>
          <w:lang w:eastAsia="ru-RU"/>
        </w:rPr>
        <w:t>15, заключенному с ООО «АДС» на сумму 221,3</w:t>
      </w:r>
      <w:r w:rsidR="000E6BA0">
        <w:rPr>
          <w:rFonts w:ascii="Times New Roman" w:eastAsia="Times New Roman" w:hAnsi="Times New Roman" w:cs="Times New Roman"/>
          <w:sz w:val="28"/>
          <w:szCs w:val="28"/>
          <w:shd w:val="clear" w:color="auto" w:fill="FFFFFF"/>
          <w:lang w:eastAsia="ru-RU"/>
        </w:rPr>
        <w:t xml:space="preserve"> тыс. </w:t>
      </w:r>
      <w:r w:rsidR="00D36411">
        <w:rPr>
          <w:rFonts w:ascii="Times New Roman" w:eastAsia="Times New Roman" w:hAnsi="Times New Roman" w:cs="Times New Roman"/>
          <w:sz w:val="28"/>
          <w:szCs w:val="28"/>
          <w:shd w:val="clear" w:color="auto" w:fill="FFFFFF"/>
          <w:lang w:eastAsia="ru-RU"/>
        </w:rPr>
        <w:t>руб.</w:t>
      </w:r>
      <w:r w:rsidR="000E6BA0" w:rsidRPr="000E6BA0">
        <w:rPr>
          <w:rFonts w:ascii="Times New Roman" w:eastAsia="Times New Roman" w:hAnsi="Times New Roman" w:cs="Times New Roman"/>
          <w:sz w:val="28"/>
          <w:szCs w:val="28"/>
          <w:shd w:val="clear" w:color="auto" w:fill="FFFFFF"/>
          <w:lang w:eastAsia="ru-RU"/>
        </w:rPr>
        <w:t xml:space="preserve">, Администрацией 12.12.2022 подписан документ о приемке </w:t>
      </w:r>
      <w:r w:rsidR="000E6BA0" w:rsidRPr="000E6BA0">
        <w:rPr>
          <w:rFonts w:ascii="Times New Roman" w:eastAsia="Times New Roman" w:hAnsi="Times New Roman" w:cs="Times New Roman"/>
          <w:sz w:val="28"/>
          <w:szCs w:val="28"/>
          <w:shd w:val="clear" w:color="auto" w:fill="FFFFFF"/>
          <w:lang w:eastAsia="ru-RU"/>
        </w:rPr>
        <w:lastRenderedPageBreak/>
        <w:t xml:space="preserve">07.12.2022, выставленный </w:t>
      </w:r>
      <w:r w:rsidR="000E6BA0">
        <w:rPr>
          <w:rFonts w:ascii="Times New Roman" w:eastAsia="Times New Roman" w:hAnsi="Times New Roman" w:cs="Times New Roman"/>
          <w:sz w:val="28"/>
          <w:szCs w:val="28"/>
          <w:shd w:val="clear" w:color="auto" w:fill="FFFFFF"/>
          <w:lang w:eastAsia="ru-RU"/>
        </w:rPr>
        <w:t>п</w:t>
      </w:r>
      <w:r w:rsidR="000E6BA0" w:rsidRPr="000E6BA0">
        <w:rPr>
          <w:rFonts w:ascii="Times New Roman" w:eastAsia="Times New Roman" w:hAnsi="Times New Roman" w:cs="Times New Roman"/>
          <w:sz w:val="28"/>
          <w:szCs w:val="28"/>
          <w:shd w:val="clear" w:color="auto" w:fill="FFFFFF"/>
          <w:lang w:eastAsia="ru-RU"/>
        </w:rPr>
        <w:t>оставщиком в ЕИС, при этом оплат</w:t>
      </w:r>
      <w:r w:rsidR="000E6BA0">
        <w:rPr>
          <w:rFonts w:ascii="Times New Roman" w:eastAsia="Times New Roman" w:hAnsi="Times New Roman" w:cs="Times New Roman"/>
          <w:sz w:val="28"/>
          <w:szCs w:val="28"/>
          <w:shd w:val="clear" w:color="auto" w:fill="FFFFFF"/>
          <w:lang w:eastAsia="ru-RU"/>
        </w:rPr>
        <w:t xml:space="preserve">а </w:t>
      </w:r>
      <w:r w:rsidR="000E6BA0" w:rsidRPr="000E6BA0">
        <w:rPr>
          <w:rFonts w:ascii="Times New Roman" w:eastAsia="Times New Roman" w:hAnsi="Times New Roman" w:cs="Times New Roman"/>
          <w:sz w:val="28"/>
          <w:szCs w:val="28"/>
          <w:shd w:val="clear" w:color="auto" w:fill="FFFFFF"/>
          <w:lang w:eastAsia="ru-RU"/>
        </w:rPr>
        <w:t xml:space="preserve">произведена </w:t>
      </w:r>
      <w:r w:rsidR="001E60CE" w:rsidRPr="001E60CE">
        <w:rPr>
          <w:rFonts w:ascii="Times New Roman" w:eastAsia="Times New Roman" w:hAnsi="Times New Roman" w:cs="Times New Roman"/>
          <w:sz w:val="28"/>
          <w:szCs w:val="28"/>
          <w:shd w:val="clear" w:color="auto" w:fill="FFFFFF"/>
          <w:lang w:eastAsia="ru-RU"/>
        </w:rPr>
        <w:t xml:space="preserve">с нарушением установленного срока </w:t>
      </w:r>
      <w:r w:rsidR="001E60CE">
        <w:rPr>
          <w:rFonts w:ascii="Times New Roman" w:eastAsia="Times New Roman" w:hAnsi="Times New Roman" w:cs="Times New Roman"/>
          <w:sz w:val="28"/>
          <w:szCs w:val="28"/>
          <w:shd w:val="clear" w:color="auto" w:fill="FFFFFF"/>
          <w:lang w:eastAsia="ru-RU"/>
        </w:rPr>
        <w:t>(</w:t>
      </w:r>
      <w:r w:rsidR="001E60CE" w:rsidRPr="001E60CE">
        <w:rPr>
          <w:rFonts w:ascii="Times New Roman" w:eastAsia="Times New Roman" w:hAnsi="Times New Roman" w:cs="Times New Roman"/>
          <w:sz w:val="28"/>
          <w:szCs w:val="28"/>
          <w:shd w:val="clear" w:color="auto" w:fill="FFFFFF"/>
          <w:lang w:eastAsia="ru-RU"/>
        </w:rPr>
        <w:t>не более 7 рабочих дней с даты подписания документа о приемке</w:t>
      </w:r>
      <w:r w:rsidR="001E60CE">
        <w:rPr>
          <w:rFonts w:ascii="Times New Roman" w:eastAsia="Times New Roman" w:hAnsi="Times New Roman" w:cs="Times New Roman"/>
          <w:sz w:val="28"/>
          <w:szCs w:val="28"/>
          <w:shd w:val="clear" w:color="auto" w:fill="FFFFFF"/>
          <w:lang w:eastAsia="ru-RU"/>
        </w:rPr>
        <w:t>)</w:t>
      </w:r>
      <w:r w:rsidR="001E60CE" w:rsidRPr="001E60CE">
        <w:rPr>
          <w:rFonts w:ascii="Times New Roman" w:eastAsia="Times New Roman" w:hAnsi="Times New Roman" w:cs="Times New Roman"/>
          <w:sz w:val="28"/>
          <w:szCs w:val="28"/>
          <w:shd w:val="clear" w:color="auto" w:fill="FFFFFF"/>
          <w:lang w:eastAsia="ru-RU"/>
        </w:rPr>
        <w:t>.</w:t>
      </w:r>
    </w:p>
    <w:p w14:paraId="7B4DB147" w14:textId="2882125D" w:rsidR="00A40803" w:rsidRPr="00A40803" w:rsidRDefault="00A40803" w:rsidP="000E6BA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40803">
        <w:rPr>
          <w:rFonts w:ascii="Times New Roman" w:eastAsia="Times New Roman" w:hAnsi="Times New Roman" w:cs="Times New Roman"/>
          <w:sz w:val="28"/>
          <w:szCs w:val="28"/>
          <w:lang w:eastAsia="ru-RU"/>
        </w:rPr>
        <w:t xml:space="preserve">В нарушение </w:t>
      </w:r>
      <w:r w:rsidRPr="00A40803">
        <w:rPr>
          <w:rFonts w:ascii="Times New Roman" w:eastAsia="Times New Roman" w:hAnsi="Times New Roman" w:cs="Times New Roman"/>
          <w:sz w:val="28"/>
          <w:szCs w:val="28"/>
          <w:shd w:val="clear" w:color="auto" w:fill="FFFFFF"/>
          <w:lang w:eastAsia="ru-RU"/>
        </w:rPr>
        <w:t>п</w:t>
      </w:r>
      <w:r w:rsidR="000E6BA0">
        <w:rPr>
          <w:rFonts w:ascii="Times New Roman" w:eastAsia="Times New Roman" w:hAnsi="Times New Roman" w:cs="Times New Roman"/>
          <w:sz w:val="28"/>
          <w:szCs w:val="28"/>
          <w:shd w:val="clear" w:color="auto" w:fill="FFFFFF"/>
          <w:lang w:eastAsia="ru-RU"/>
        </w:rPr>
        <w:t>ункта</w:t>
      </w:r>
      <w:r w:rsidRPr="00A40803">
        <w:rPr>
          <w:rFonts w:ascii="Times New Roman" w:eastAsia="Times New Roman" w:hAnsi="Times New Roman" w:cs="Times New Roman"/>
          <w:sz w:val="28"/>
          <w:szCs w:val="28"/>
          <w:shd w:val="clear" w:color="auto" w:fill="FFFFFF"/>
          <w:lang w:eastAsia="ru-RU"/>
        </w:rPr>
        <w:t xml:space="preserve"> 2 ч</w:t>
      </w:r>
      <w:r w:rsidR="000E6BA0">
        <w:rPr>
          <w:rFonts w:ascii="Times New Roman" w:eastAsia="Times New Roman" w:hAnsi="Times New Roman" w:cs="Times New Roman"/>
          <w:sz w:val="28"/>
          <w:szCs w:val="28"/>
          <w:shd w:val="clear" w:color="auto" w:fill="FFFFFF"/>
          <w:lang w:eastAsia="ru-RU"/>
        </w:rPr>
        <w:t>асти</w:t>
      </w:r>
      <w:r w:rsidRPr="00A40803">
        <w:rPr>
          <w:rFonts w:ascii="Times New Roman" w:eastAsia="Times New Roman" w:hAnsi="Times New Roman" w:cs="Times New Roman"/>
          <w:sz w:val="28"/>
          <w:szCs w:val="28"/>
          <w:shd w:val="clear" w:color="auto" w:fill="FFFFFF"/>
          <w:lang w:eastAsia="ru-RU"/>
        </w:rPr>
        <w:t xml:space="preserve"> 13.1 статьи 34 Федерального закона №</w:t>
      </w:r>
      <w:r w:rsidR="000E6BA0">
        <w:rPr>
          <w:rFonts w:ascii="Times New Roman" w:eastAsia="Times New Roman" w:hAnsi="Times New Roman" w:cs="Times New Roman"/>
          <w:sz w:val="28"/>
          <w:szCs w:val="28"/>
          <w:shd w:val="clear" w:color="auto" w:fill="FFFFFF"/>
          <w:lang w:eastAsia="ru-RU"/>
        </w:rPr>
        <w:t> </w:t>
      </w:r>
      <w:r w:rsidRPr="00A40803">
        <w:rPr>
          <w:rFonts w:ascii="Times New Roman" w:eastAsia="Times New Roman" w:hAnsi="Times New Roman" w:cs="Times New Roman"/>
          <w:sz w:val="28"/>
          <w:szCs w:val="28"/>
          <w:shd w:val="clear" w:color="auto" w:fill="FFFFFF"/>
          <w:lang w:eastAsia="ru-RU"/>
        </w:rPr>
        <w:t xml:space="preserve">44-ФЗ, Администрацией в проверяемом периоде допускались нарушения сроков оплаты товаров, выполненных работ, оказанных услуг (не более 10 рабочих дней с даты подписания Заказчиком документа о приемке без использования ЕИС) по 7 муниципальным договорам на общую сумму </w:t>
      </w:r>
      <w:r w:rsidRPr="000E6BA0">
        <w:rPr>
          <w:rFonts w:ascii="Times New Roman" w:eastAsia="Times New Roman" w:hAnsi="Times New Roman" w:cs="Times New Roman"/>
          <w:sz w:val="28"/>
          <w:szCs w:val="28"/>
          <w:shd w:val="clear" w:color="auto" w:fill="FFFFFF"/>
          <w:lang w:eastAsia="ru-RU"/>
        </w:rPr>
        <w:t xml:space="preserve">953,3 тыс. </w:t>
      </w:r>
      <w:r w:rsidR="00D36411">
        <w:rPr>
          <w:rFonts w:ascii="Times New Roman" w:eastAsia="Times New Roman" w:hAnsi="Times New Roman" w:cs="Times New Roman"/>
          <w:sz w:val="28"/>
          <w:szCs w:val="28"/>
          <w:shd w:val="clear" w:color="auto" w:fill="FFFFFF"/>
          <w:lang w:eastAsia="ru-RU"/>
        </w:rPr>
        <w:t>руб.</w:t>
      </w:r>
      <w:r w:rsidRPr="00A40803">
        <w:rPr>
          <w:rFonts w:ascii="Times New Roman" w:eastAsia="Times New Roman" w:hAnsi="Times New Roman" w:cs="Times New Roman"/>
          <w:sz w:val="28"/>
          <w:szCs w:val="28"/>
          <w:shd w:val="clear" w:color="auto" w:fill="FFFFFF"/>
          <w:lang w:eastAsia="ru-RU"/>
        </w:rPr>
        <w:t xml:space="preserve">, заключенным </w:t>
      </w:r>
      <w:r w:rsidRPr="00A40803">
        <w:rPr>
          <w:rFonts w:ascii="Times New Roman" w:eastAsia="Times New Roman" w:hAnsi="Times New Roman" w:cs="Times New Roman"/>
          <w:sz w:val="28"/>
          <w:szCs w:val="28"/>
          <w:lang w:eastAsia="ru-RU"/>
        </w:rPr>
        <w:t>с единственным поставщиком на основании п</w:t>
      </w:r>
      <w:r w:rsidR="00BA39FB">
        <w:rPr>
          <w:rFonts w:ascii="Times New Roman" w:eastAsia="Times New Roman" w:hAnsi="Times New Roman" w:cs="Times New Roman"/>
          <w:sz w:val="28"/>
          <w:szCs w:val="28"/>
          <w:lang w:eastAsia="ru-RU"/>
        </w:rPr>
        <w:t>ункта</w:t>
      </w:r>
      <w:r w:rsidRPr="00A40803">
        <w:rPr>
          <w:rFonts w:ascii="Times New Roman" w:eastAsia="Times New Roman" w:hAnsi="Times New Roman" w:cs="Times New Roman"/>
          <w:sz w:val="28"/>
          <w:szCs w:val="28"/>
          <w:lang w:eastAsia="ru-RU"/>
        </w:rPr>
        <w:t xml:space="preserve"> 4 ч</w:t>
      </w:r>
      <w:r w:rsidR="00BA39FB">
        <w:rPr>
          <w:rFonts w:ascii="Times New Roman" w:eastAsia="Times New Roman" w:hAnsi="Times New Roman" w:cs="Times New Roman"/>
          <w:sz w:val="28"/>
          <w:szCs w:val="28"/>
          <w:lang w:eastAsia="ru-RU"/>
        </w:rPr>
        <w:t>асти</w:t>
      </w:r>
      <w:r w:rsidRPr="00A40803">
        <w:rPr>
          <w:rFonts w:ascii="Times New Roman" w:eastAsia="Times New Roman" w:hAnsi="Times New Roman" w:cs="Times New Roman"/>
          <w:sz w:val="28"/>
          <w:szCs w:val="28"/>
          <w:lang w:eastAsia="ru-RU"/>
        </w:rPr>
        <w:t xml:space="preserve"> 1 статьи 94 Федерального закона №</w:t>
      </w:r>
      <w:r w:rsidR="00BA39FB">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44-ФЗ</w:t>
      </w:r>
      <w:r w:rsidRPr="00A40803">
        <w:rPr>
          <w:rFonts w:ascii="Times New Roman" w:eastAsia="Times New Roman" w:hAnsi="Times New Roman" w:cs="Times New Roman"/>
          <w:sz w:val="28"/>
          <w:szCs w:val="28"/>
          <w:shd w:val="clear" w:color="auto" w:fill="FFFFFF"/>
          <w:lang w:eastAsia="ru-RU"/>
        </w:rPr>
        <w:t>, в том числе:</w:t>
      </w:r>
    </w:p>
    <w:p w14:paraId="6E96E4DB" w14:textId="2C600981" w:rsidR="00A40803" w:rsidRPr="003E4341" w:rsidRDefault="003E4341" w:rsidP="001C2CAA">
      <w:pPr>
        <w:pStyle w:val="a8"/>
        <w:numPr>
          <w:ilvl w:val="0"/>
          <w:numId w:val="180"/>
        </w:numPr>
        <w:tabs>
          <w:tab w:val="left" w:pos="851"/>
        </w:tabs>
        <w:ind w:left="0" w:firstLine="709"/>
        <w:jc w:val="both"/>
        <w:rPr>
          <w:rFonts w:eastAsia="Calibri"/>
          <w:sz w:val="28"/>
          <w:szCs w:val="28"/>
        </w:rPr>
      </w:pPr>
      <w:r>
        <w:rPr>
          <w:rFonts w:eastAsia="Calibri"/>
          <w:sz w:val="28"/>
          <w:szCs w:val="28"/>
        </w:rPr>
        <w:t xml:space="preserve">по </w:t>
      </w:r>
      <w:r w:rsidR="00A40803" w:rsidRPr="003E4341">
        <w:rPr>
          <w:rFonts w:eastAsia="Calibri"/>
          <w:sz w:val="28"/>
          <w:szCs w:val="28"/>
        </w:rPr>
        <w:t>муниципальн</w:t>
      </w:r>
      <w:r>
        <w:rPr>
          <w:rFonts w:eastAsia="Calibri"/>
          <w:sz w:val="28"/>
          <w:szCs w:val="28"/>
        </w:rPr>
        <w:t>ому</w:t>
      </w:r>
      <w:r w:rsidR="00A40803" w:rsidRPr="003E4341">
        <w:rPr>
          <w:rFonts w:eastAsia="Calibri"/>
          <w:sz w:val="28"/>
          <w:szCs w:val="28"/>
        </w:rPr>
        <w:t xml:space="preserve"> договор</w:t>
      </w:r>
      <w:r>
        <w:rPr>
          <w:rFonts w:eastAsia="Calibri"/>
          <w:sz w:val="28"/>
          <w:szCs w:val="28"/>
        </w:rPr>
        <w:t>у</w:t>
      </w:r>
      <w:r w:rsidR="00A40803" w:rsidRPr="003E4341">
        <w:rPr>
          <w:rFonts w:eastAsia="Calibri"/>
          <w:sz w:val="28"/>
          <w:szCs w:val="28"/>
        </w:rPr>
        <w:t xml:space="preserve"> от 13.04.2022 №</w:t>
      </w:r>
      <w:r>
        <w:rPr>
          <w:rFonts w:eastAsia="Calibri"/>
          <w:sz w:val="28"/>
          <w:szCs w:val="28"/>
        </w:rPr>
        <w:t> </w:t>
      </w:r>
      <w:r w:rsidR="00A40803" w:rsidRPr="003E4341">
        <w:rPr>
          <w:rFonts w:eastAsia="Calibri"/>
          <w:sz w:val="28"/>
          <w:szCs w:val="28"/>
        </w:rPr>
        <w:t>19</w:t>
      </w:r>
      <w:r>
        <w:rPr>
          <w:rFonts w:eastAsia="Calibri"/>
          <w:sz w:val="28"/>
          <w:szCs w:val="28"/>
        </w:rPr>
        <w:t xml:space="preserve">, заключенному </w:t>
      </w:r>
      <w:r w:rsidR="00A40803" w:rsidRPr="003E4341">
        <w:rPr>
          <w:rFonts w:eastAsia="Calibri"/>
          <w:sz w:val="28"/>
          <w:szCs w:val="28"/>
        </w:rPr>
        <w:t>с ООО «</w:t>
      </w:r>
      <w:proofErr w:type="spellStart"/>
      <w:r w:rsidR="00A40803" w:rsidRPr="003E4341">
        <w:rPr>
          <w:rFonts w:eastAsia="Calibri"/>
          <w:sz w:val="28"/>
          <w:szCs w:val="28"/>
        </w:rPr>
        <w:t>Чеченпроф</w:t>
      </w:r>
      <w:proofErr w:type="spellEnd"/>
      <w:r w:rsidR="00A40803" w:rsidRPr="003E4341">
        <w:rPr>
          <w:rFonts w:eastAsia="Calibri"/>
          <w:sz w:val="28"/>
          <w:szCs w:val="28"/>
        </w:rPr>
        <w:t>»</w:t>
      </w:r>
      <w:r>
        <w:rPr>
          <w:rFonts w:eastAsia="Calibri"/>
          <w:sz w:val="28"/>
          <w:szCs w:val="28"/>
        </w:rPr>
        <w:t xml:space="preserve"> на</w:t>
      </w:r>
      <w:r w:rsidR="00A40803" w:rsidRPr="003E4341">
        <w:rPr>
          <w:rFonts w:eastAsia="Calibri"/>
          <w:sz w:val="28"/>
          <w:szCs w:val="28"/>
        </w:rPr>
        <w:t xml:space="preserve"> приобретение материалов и комплектующих на сумму 330,0 тыс. </w:t>
      </w:r>
      <w:r w:rsidR="00D36411">
        <w:rPr>
          <w:rFonts w:eastAsia="Calibri"/>
          <w:sz w:val="28"/>
          <w:szCs w:val="28"/>
        </w:rPr>
        <w:t>руб.</w:t>
      </w:r>
      <w:r w:rsidR="00A40803" w:rsidRPr="003E4341">
        <w:rPr>
          <w:rFonts w:eastAsia="Calibri"/>
          <w:sz w:val="28"/>
          <w:szCs w:val="28"/>
        </w:rPr>
        <w:t xml:space="preserve">, 14.04.2022 подписан документ о приемке, выставленный </w:t>
      </w:r>
      <w:r>
        <w:rPr>
          <w:rFonts w:eastAsia="Calibri"/>
          <w:sz w:val="28"/>
          <w:szCs w:val="28"/>
        </w:rPr>
        <w:t>п</w:t>
      </w:r>
      <w:r w:rsidR="00A40803" w:rsidRPr="003E4341">
        <w:rPr>
          <w:rFonts w:eastAsia="Calibri"/>
          <w:sz w:val="28"/>
          <w:szCs w:val="28"/>
        </w:rPr>
        <w:t>оставщиком без использования ЕИС, оплата произведена на 19 дней позже необходимого срока;</w:t>
      </w:r>
    </w:p>
    <w:p w14:paraId="2DD68D56" w14:textId="2E6E57F5" w:rsidR="00A40803" w:rsidRPr="003E4341" w:rsidRDefault="003E4341" w:rsidP="001C2CAA">
      <w:pPr>
        <w:pStyle w:val="a8"/>
        <w:numPr>
          <w:ilvl w:val="0"/>
          <w:numId w:val="180"/>
        </w:numPr>
        <w:tabs>
          <w:tab w:val="left" w:pos="851"/>
        </w:tabs>
        <w:ind w:left="0" w:firstLine="709"/>
        <w:jc w:val="both"/>
        <w:rPr>
          <w:rFonts w:eastAsia="Calibri"/>
          <w:sz w:val="28"/>
          <w:szCs w:val="28"/>
        </w:rPr>
      </w:pPr>
      <w:bookmarkStart w:id="283" w:name="_Hlk184806656"/>
      <w:r>
        <w:rPr>
          <w:rFonts w:eastAsia="Calibri"/>
          <w:sz w:val="28"/>
          <w:szCs w:val="28"/>
        </w:rPr>
        <w:t xml:space="preserve">по </w:t>
      </w:r>
      <w:r w:rsidR="00A40803" w:rsidRPr="003E4341">
        <w:rPr>
          <w:rFonts w:eastAsia="Calibri"/>
          <w:sz w:val="28"/>
          <w:szCs w:val="28"/>
        </w:rPr>
        <w:t>муниципальн</w:t>
      </w:r>
      <w:r>
        <w:rPr>
          <w:rFonts w:eastAsia="Calibri"/>
          <w:sz w:val="28"/>
          <w:szCs w:val="28"/>
        </w:rPr>
        <w:t xml:space="preserve">ому </w:t>
      </w:r>
      <w:r w:rsidR="00A40803" w:rsidRPr="003E4341">
        <w:rPr>
          <w:rFonts w:eastAsia="Calibri"/>
          <w:sz w:val="28"/>
          <w:szCs w:val="28"/>
        </w:rPr>
        <w:t>договор</w:t>
      </w:r>
      <w:r>
        <w:rPr>
          <w:rFonts w:eastAsia="Calibri"/>
          <w:sz w:val="28"/>
          <w:szCs w:val="28"/>
        </w:rPr>
        <w:t>у</w:t>
      </w:r>
      <w:r w:rsidR="00A40803" w:rsidRPr="003E4341">
        <w:rPr>
          <w:rFonts w:eastAsia="Calibri"/>
          <w:sz w:val="28"/>
          <w:szCs w:val="28"/>
        </w:rPr>
        <w:t xml:space="preserve"> </w:t>
      </w:r>
      <w:bookmarkEnd w:id="283"/>
      <w:r w:rsidR="00A40803" w:rsidRPr="003E4341">
        <w:rPr>
          <w:rFonts w:eastAsia="Calibri"/>
          <w:sz w:val="28"/>
          <w:szCs w:val="28"/>
        </w:rPr>
        <w:t>от 12.01.2022 №</w:t>
      </w:r>
      <w:r w:rsidR="00FC4DDD" w:rsidRPr="003E4341">
        <w:rPr>
          <w:rFonts w:eastAsia="Calibri"/>
          <w:sz w:val="28"/>
          <w:szCs w:val="28"/>
        </w:rPr>
        <w:t> </w:t>
      </w:r>
      <w:r w:rsidR="00A40803" w:rsidRPr="003E4341">
        <w:rPr>
          <w:rFonts w:eastAsia="Calibri"/>
          <w:sz w:val="28"/>
          <w:szCs w:val="28"/>
        </w:rPr>
        <w:t>1</w:t>
      </w:r>
      <w:r>
        <w:rPr>
          <w:rFonts w:eastAsia="Calibri"/>
          <w:sz w:val="28"/>
          <w:szCs w:val="28"/>
        </w:rPr>
        <w:t>,</w:t>
      </w:r>
      <w:r w:rsidR="00A40803" w:rsidRPr="003E4341">
        <w:rPr>
          <w:rFonts w:eastAsia="Calibri"/>
          <w:sz w:val="28"/>
          <w:szCs w:val="28"/>
        </w:rPr>
        <w:t xml:space="preserve"> заключен</w:t>
      </w:r>
      <w:r>
        <w:rPr>
          <w:rFonts w:eastAsia="Calibri"/>
          <w:sz w:val="28"/>
          <w:szCs w:val="28"/>
        </w:rPr>
        <w:t>ному</w:t>
      </w:r>
      <w:r w:rsidR="00A40803" w:rsidRPr="003E4341">
        <w:rPr>
          <w:rFonts w:eastAsia="Calibri"/>
          <w:sz w:val="28"/>
          <w:szCs w:val="28"/>
        </w:rPr>
        <w:t xml:space="preserve"> с </w:t>
      </w:r>
      <w:proofErr w:type="spellStart"/>
      <w:r w:rsidR="00A40803" w:rsidRPr="003E4341">
        <w:rPr>
          <w:rFonts w:eastAsia="Calibri"/>
          <w:sz w:val="28"/>
          <w:szCs w:val="28"/>
        </w:rPr>
        <w:t>Газдиевым</w:t>
      </w:r>
      <w:proofErr w:type="spellEnd"/>
      <w:r w:rsidR="00FC4DDD" w:rsidRPr="003E4341">
        <w:rPr>
          <w:rFonts w:eastAsia="Calibri"/>
          <w:sz w:val="28"/>
          <w:szCs w:val="28"/>
        </w:rPr>
        <w:t xml:space="preserve"> В.А.</w:t>
      </w:r>
      <w:r>
        <w:rPr>
          <w:rFonts w:eastAsia="Calibri"/>
          <w:sz w:val="28"/>
          <w:szCs w:val="28"/>
        </w:rPr>
        <w:t xml:space="preserve"> по </w:t>
      </w:r>
      <w:r w:rsidR="00A40803" w:rsidRPr="003E4341">
        <w:rPr>
          <w:rFonts w:eastAsia="Calibri"/>
          <w:sz w:val="28"/>
          <w:szCs w:val="28"/>
        </w:rPr>
        <w:t>аренд</w:t>
      </w:r>
      <w:r>
        <w:rPr>
          <w:rFonts w:eastAsia="Calibri"/>
          <w:sz w:val="28"/>
          <w:szCs w:val="28"/>
        </w:rPr>
        <w:t>е</w:t>
      </w:r>
      <w:r w:rsidR="00A40803" w:rsidRPr="003E4341">
        <w:rPr>
          <w:rFonts w:eastAsia="Calibri"/>
          <w:sz w:val="28"/>
          <w:szCs w:val="28"/>
        </w:rPr>
        <w:t xml:space="preserve"> автомобиля на сумму 84,3 тыс. </w:t>
      </w:r>
      <w:r w:rsidR="00D36411">
        <w:rPr>
          <w:rFonts w:eastAsia="Calibri"/>
          <w:sz w:val="28"/>
          <w:szCs w:val="28"/>
        </w:rPr>
        <w:t>руб.</w:t>
      </w:r>
      <w:r w:rsidR="00A40803" w:rsidRPr="003E4341">
        <w:rPr>
          <w:rFonts w:eastAsia="Calibri"/>
          <w:sz w:val="28"/>
          <w:szCs w:val="28"/>
        </w:rPr>
        <w:t xml:space="preserve">, 07.06.2022 подписан документ о приемке, выставленный </w:t>
      </w:r>
      <w:r>
        <w:rPr>
          <w:rFonts w:eastAsia="Calibri"/>
          <w:sz w:val="28"/>
          <w:szCs w:val="28"/>
        </w:rPr>
        <w:t>п</w:t>
      </w:r>
      <w:r w:rsidR="00A40803" w:rsidRPr="003E4341">
        <w:rPr>
          <w:rFonts w:eastAsia="Calibri"/>
          <w:sz w:val="28"/>
          <w:szCs w:val="28"/>
        </w:rPr>
        <w:t xml:space="preserve">оставщиком без использования ЕИС, оплата произведена на 5 дней позже </w:t>
      </w:r>
      <w:r>
        <w:rPr>
          <w:rFonts w:eastAsia="Calibri"/>
          <w:sz w:val="28"/>
          <w:szCs w:val="28"/>
        </w:rPr>
        <w:t>установленного</w:t>
      </w:r>
      <w:r w:rsidR="00A40803" w:rsidRPr="003E4341">
        <w:rPr>
          <w:rFonts w:eastAsia="Calibri"/>
          <w:sz w:val="28"/>
          <w:szCs w:val="28"/>
        </w:rPr>
        <w:t xml:space="preserve"> срока;</w:t>
      </w:r>
    </w:p>
    <w:p w14:paraId="1AF8E5C0" w14:textId="28583294" w:rsidR="00A40803" w:rsidRPr="003E4341" w:rsidRDefault="003E4341" w:rsidP="001C2CAA">
      <w:pPr>
        <w:pStyle w:val="a8"/>
        <w:numPr>
          <w:ilvl w:val="0"/>
          <w:numId w:val="180"/>
        </w:numPr>
        <w:tabs>
          <w:tab w:val="left" w:pos="851"/>
        </w:tabs>
        <w:ind w:left="0" w:firstLine="709"/>
        <w:jc w:val="both"/>
        <w:rPr>
          <w:rFonts w:eastAsia="Calibri"/>
          <w:sz w:val="28"/>
          <w:szCs w:val="28"/>
        </w:rPr>
      </w:pPr>
      <w:r w:rsidRPr="003E4341">
        <w:rPr>
          <w:rFonts w:eastAsia="Calibri"/>
          <w:sz w:val="28"/>
          <w:szCs w:val="28"/>
        </w:rPr>
        <w:t xml:space="preserve">по муниципальному договору </w:t>
      </w:r>
      <w:r w:rsidR="00A40803" w:rsidRPr="003E4341">
        <w:rPr>
          <w:rFonts w:eastAsia="Calibri"/>
          <w:sz w:val="28"/>
          <w:szCs w:val="28"/>
        </w:rPr>
        <w:t>от 17.02.2022 №</w:t>
      </w:r>
      <w:r w:rsidR="00FC4DDD" w:rsidRPr="003E4341">
        <w:rPr>
          <w:rFonts w:eastAsia="Calibri"/>
          <w:sz w:val="28"/>
          <w:szCs w:val="28"/>
        </w:rPr>
        <w:t> </w:t>
      </w:r>
      <w:r w:rsidR="00A40803" w:rsidRPr="003E4341">
        <w:rPr>
          <w:rFonts w:eastAsia="Calibri"/>
          <w:sz w:val="28"/>
          <w:szCs w:val="28"/>
        </w:rPr>
        <w:t>1-2022</w:t>
      </w:r>
      <w:r w:rsidR="008D0C05">
        <w:rPr>
          <w:rFonts w:eastAsia="Calibri"/>
          <w:sz w:val="28"/>
          <w:szCs w:val="28"/>
        </w:rPr>
        <w:t>,</w:t>
      </w:r>
      <w:r w:rsidR="00A40803" w:rsidRPr="003E4341">
        <w:rPr>
          <w:rFonts w:eastAsia="Calibri"/>
          <w:sz w:val="28"/>
          <w:szCs w:val="28"/>
        </w:rPr>
        <w:t xml:space="preserve"> заключен</w:t>
      </w:r>
      <w:r w:rsidR="008D0C05">
        <w:rPr>
          <w:rFonts w:eastAsia="Calibri"/>
          <w:sz w:val="28"/>
          <w:szCs w:val="28"/>
        </w:rPr>
        <w:t>ному</w:t>
      </w:r>
      <w:r w:rsidR="00A40803" w:rsidRPr="003E4341">
        <w:rPr>
          <w:rFonts w:eastAsia="Calibri"/>
          <w:sz w:val="28"/>
          <w:szCs w:val="28"/>
        </w:rPr>
        <w:t xml:space="preserve"> с ООО «Донской градостроительный центр»</w:t>
      </w:r>
      <w:r>
        <w:rPr>
          <w:rFonts w:eastAsia="Calibri"/>
          <w:sz w:val="28"/>
          <w:szCs w:val="28"/>
        </w:rPr>
        <w:t xml:space="preserve"> на разработку</w:t>
      </w:r>
      <w:r w:rsidR="00A40803" w:rsidRPr="003E4341">
        <w:rPr>
          <w:rFonts w:eastAsia="Calibri"/>
          <w:sz w:val="28"/>
          <w:szCs w:val="28"/>
        </w:rPr>
        <w:t xml:space="preserve"> проекта внесения изменений в </w:t>
      </w:r>
      <w:r w:rsidRPr="003E4341">
        <w:rPr>
          <w:rFonts w:eastAsia="Calibri"/>
          <w:sz w:val="28"/>
          <w:szCs w:val="28"/>
        </w:rPr>
        <w:t>Схем</w:t>
      </w:r>
      <w:r>
        <w:rPr>
          <w:rFonts w:eastAsia="Calibri"/>
          <w:sz w:val="28"/>
          <w:szCs w:val="28"/>
        </w:rPr>
        <w:t>у</w:t>
      </w:r>
      <w:r w:rsidRPr="003E4341">
        <w:rPr>
          <w:rFonts w:eastAsia="Calibri"/>
          <w:sz w:val="28"/>
          <w:szCs w:val="28"/>
        </w:rPr>
        <w:t xml:space="preserve"> территориального планирования</w:t>
      </w:r>
      <w:r w:rsidR="00A40803" w:rsidRPr="003E4341">
        <w:rPr>
          <w:rFonts w:eastAsia="Calibri"/>
          <w:sz w:val="28"/>
          <w:szCs w:val="28"/>
        </w:rPr>
        <w:t xml:space="preserve"> Джейрахского района на сумму 80,0 тыс. </w:t>
      </w:r>
      <w:r w:rsidR="00D36411">
        <w:rPr>
          <w:rFonts w:eastAsia="Calibri"/>
          <w:sz w:val="28"/>
          <w:szCs w:val="28"/>
        </w:rPr>
        <w:t>руб.</w:t>
      </w:r>
      <w:r w:rsidR="00A40803" w:rsidRPr="003E4341">
        <w:rPr>
          <w:rFonts w:eastAsia="Calibri"/>
          <w:sz w:val="28"/>
          <w:szCs w:val="28"/>
        </w:rPr>
        <w:t xml:space="preserve">, 22.03.2022 подписан документ о приемке, выставленный </w:t>
      </w:r>
      <w:r>
        <w:rPr>
          <w:rFonts w:eastAsia="Calibri"/>
          <w:sz w:val="28"/>
          <w:szCs w:val="28"/>
        </w:rPr>
        <w:t>п</w:t>
      </w:r>
      <w:r w:rsidR="00A40803" w:rsidRPr="003E4341">
        <w:rPr>
          <w:rFonts w:eastAsia="Calibri"/>
          <w:sz w:val="28"/>
          <w:szCs w:val="28"/>
        </w:rPr>
        <w:t>оставщиком без использования ЕИС, оплата произведена с нарушением на 16 дней позже необходимого срока;</w:t>
      </w:r>
    </w:p>
    <w:p w14:paraId="5992B17E" w14:textId="3EBDFF43" w:rsidR="00A40803" w:rsidRPr="003E4341" w:rsidRDefault="003E4341" w:rsidP="001C2CAA">
      <w:pPr>
        <w:pStyle w:val="a8"/>
        <w:numPr>
          <w:ilvl w:val="0"/>
          <w:numId w:val="180"/>
        </w:numPr>
        <w:tabs>
          <w:tab w:val="left" w:pos="851"/>
        </w:tabs>
        <w:ind w:left="0" w:firstLine="709"/>
        <w:jc w:val="both"/>
        <w:rPr>
          <w:rFonts w:eastAsia="Calibri"/>
          <w:sz w:val="28"/>
          <w:szCs w:val="28"/>
        </w:rPr>
      </w:pPr>
      <w:r w:rsidRPr="003E4341">
        <w:rPr>
          <w:rFonts w:eastAsia="Calibri"/>
          <w:sz w:val="28"/>
          <w:szCs w:val="28"/>
        </w:rPr>
        <w:t xml:space="preserve">по муниципальному договору </w:t>
      </w:r>
      <w:r w:rsidR="00A40803" w:rsidRPr="003E4341">
        <w:rPr>
          <w:rFonts w:eastAsia="Calibri"/>
          <w:sz w:val="28"/>
          <w:szCs w:val="28"/>
        </w:rPr>
        <w:t>от 09.08.2022 №</w:t>
      </w:r>
      <w:r>
        <w:rPr>
          <w:rFonts w:eastAsia="Calibri"/>
          <w:sz w:val="28"/>
          <w:szCs w:val="28"/>
        </w:rPr>
        <w:t> </w:t>
      </w:r>
      <w:r w:rsidR="00A40803" w:rsidRPr="003E4341">
        <w:rPr>
          <w:rFonts w:eastAsia="Calibri"/>
          <w:sz w:val="28"/>
          <w:szCs w:val="28"/>
        </w:rPr>
        <w:t>306И</w:t>
      </w:r>
      <w:r w:rsidR="008D0C05">
        <w:rPr>
          <w:rFonts w:eastAsia="Calibri"/>
          <w:sz w:val="28"/>
          <w:szCs w:val="28"/>
        </w:rPr>
        <w:t>,</w:t>
      </w:r>
      <w:r w:rsidR="00A40803" w:rsidRPr="003E4341">
        <w:rPr>
          <w:rFonts w:eastAsia="Calibri"/>
          <w:sz w:val="28"/>
          <w:szCs w:val="28"/>
        </w:rPr>
        <w:t xml:space="preserve"> </w:t>
      </w:r>
      <w:proofErr w:type="spellStart"/>
      <w:r w:rsidR="00A40803" w:rsidRPr="003E4341">
        <w:rPr>
          <w:rFonts w:eastAsia="Calibri"/>
          <w:sz w:val="28"/>
          <w:szCs w:val="28"/>
        </w:rPr>
        <w:t>заключен</w:t>
      </w:r>
      <w:r w:rsidR="008D0C05">
        <w:rPr>
          <w:rFonts w:eastAsia="Calibri"/>
          <w:sz w:val="28"/>
          <w:szCs w:val="28"/>
        </w:rPr>
        <w:t>нному</w:t>
      </w:r>
      <w:proofErr w:type="spellEnd"/>
      <w:r w:rsidR="00A40803" w:rsidRPr="003E4341">
        <w:rPr>
          <w:rFonts w:eastAsia="Calibri"/>
          <w:sz w:val="28"/>
          <w:szCs w:val="28"/>
        </w:rPr>
        <w:t xml:space="preserve"> с ИП Григорьев</w:t>
      </w:r>
      <w:r>
        <w:rPr>
          <w:rFonts w:eastAsia="Calibri"/>
          <w:sz w:val="28"/>
          <w:szCs w:val="28"/>
        </w:rPr>
        <w:t>ым Б.А. на</w:t>
      </w:r>
      <w:r w:rsidR="00A40803" w:rsidRPr="003E4341">
        <w:rPr>
          <w:rFonts w:eastAsia="Calibri"/>
          <w:sz w:val="28"/>
          <w:szCs w:val="28"/>
        </w:rPr>
        <w:t xml:space="preserve"> приобретение станции биологической очистки UN (</w:t>
      </w:r>
      <w:proofErr w:type="spellStart"/>
      <w:r w:rsidR="00A40803" w:rsidRPr="003E4341">
        <w:rPr>
          <w:rFonts w:eastAsia="Calibri"/>
          <w:sz w:val="28"/>
          <w:szCs w:val="28"/>
        </w:rPr>
        <w:t>Аквалос</w:t>
      </w:r>
      <w:proofErr w:type="spellEnd"/>
      <w:r w:rsidR="00A40803" w:rsidRPr="003E4341">
        <w:rPr>
          <w:rFonts w:eastAsia="Calibri"/>
          <w:sz w:val="28"/>
          <w:szCs w:val="28"/>
        </w:rPr>
        <w:t xml:space="preserve">) на сумму 275,0 тыс. </w:t>
      </w:r>
      <w:r w:rsidR="00D36411">
        <w:rPr>
          <w:rFonts w:eastAsia="Calibri"/>
          <w:sz w:val="28"/>
          <w:szCs w:val="28"/>
        </w:rPr>
        <w:t>руб.</w:t>
      </w:r>
      <w:r w:rsidR="00A40803" w:rsidRPr="003E4341">
        <w:rPr>
          <w:rFonts w:eastAsia="Calibri"/>
          <w:sz w:val="28"/>
          <w:szCs w:val="28"/>
        </w:rPr>
        <w:t xml:space="preserve">, 30.08.2022 подписан документ о приемке, выставленный </w:t>
      </w:r>
      <w:r w:rsidR="008D0C05">
        <w:rPr>
          <w:rFonts w:eastAsia="Calibri"/>
          <w:sz w:val="28"/>
          <w:szCs w:val="28"/>
        </w:rPr>
        <w:t>п</w:t>
      </w:r>
      <w:r w:rsidR="00A40803" w:rsidRPr="003E4341">
        <w:rPr>
          <w:rFonts w:eastAsia="Calibri"/>
          <w:sz w:val="28"/>
          <w:szCs w:val="28"/>
        </w:rPr>
        <w:t xml:space="preserve">оставщиком без использования ЕИС, оплата произведена на 64 дней позже </w:t>
      </w:r>
      <w:r w:rsidR="008D0C05">
        <w:rPr>
          <w:rFonts w:eastAsia="Calibri"/>
          <w:sz w:val="28"/>
          <w:szCs w:val="28"/>
        </w:rPr>
        <w:t>установленного</w:t>
      </w:r>
      <w:r w:rsidR="00A40803" w:rsidRPr="003E4341">
        <w:rPr>
          <w:rFonts w:eastAsia="Calibri"/>
          <w:sz w:val="28"/>
          <w:szCs w:val="28"/>
        </w:rPr>
        <w:t xml:space="preserve"> срока;</w:t>
      </w:r>
    </w:p>
    <w:p w14:paraId="6BB01832" w14:textId="20708F9C" w:rsidR="00A40803" w:rsidRPr="003E4341" w:rsidRDefault="003E4341" w:rsidP="001C2CAA">
      <w:pPr>
        <w:pStyle w:val="a8"/>
        <w:numPr>
          <w:ilvl w:val="0"/>
          <w:numId w:val="180"/>
        </w:numPr>
        <w:tabs>
          <w:tab w:val="left" w:pos="851"/>
        </w:tabs>
        <w:ind w:left="0" w:firstLine="709"/>
        <w:jc w:val="both"/>
        <w:rPr>
          <w:rFonts w:eastAsia="Calibri"/>
          <w:sz w:val="28"/>
          <w:szCs w:val="28"/>
        </w:rPr>
      </w:pPr>
      <w:r w:rsidRPr="003E4341">
        <w:rPr>
          <w:rFonts w:eastAsia="Calibri"/>
          <w:sz w:val="28"/>
          <w:szCs w:val="28"/>
        </w:rPr>
        <w:t xml:space="preserve">по муниципальному договору </w:t>
      </w:r>
      <w:r w:rsidR="00A40803" w:rsidRPr="003E4341">
        <w:rPr>
          <w:rFonts w:eastAsia="Calibri"/>
          <w:sz w:val="28"/>
          <w:szCs w:val="28"/>
        </w:rPr>
        <w:t>от 30.06.2022 №</w:t>
      </w:r>
      <w:r w:rsidR="008D0C05">
        <w:rPr>
          <w:rFonts w:eastAsia="Calibri"/>
          <w:sz w:val="28"/>
          <w:szCs w:val="28"/>
        </w:rPr>
        <w:t> </w:t>
      </w:r>
      <w:r w:rsidR="00A40803" w:rsidRPr="003E4341">
        <w:rPr>
          <w:rFonts w:eastAsia="Calibri"/>
          <w:sz w:val="28"/>
          <w:szCs w:val="28"/>
        </w:rPr>
        <w:t>149</w:t>
      </w:r>
      <w:r w:rsidR="008D0C05">
        <w:rPr>
          <w:rFonts w:eastAsia="Calibri"/>
          <w:sz w:val="28"/>
          <w:szCs w:val="28"/>
        </w:rPr>
        <w:t>,</w:t>
      </w:r>
      <w:r w:rsidR="00A40803" w:rsidRPr="003E4341">
        <w:rPr>
          <w:rFonts w:eastAsia="Calibri"/>
          <w:sz w:val="28"/>
          <w:szCs w:val="28"/>
        </w:rPr>
        <w:t xml:space="preserve"> заключен</w:t>
      </w:r>
      <w:r w:rsidR="008D0C05">
        <w:rPr>
          <w:rFonts w:eastAsia="Calibri"/>
          <w:sz w:val="28"/>
          <w:szCs w:val="28"/>
        </w:rPr>
        <w:t>ному</w:t>
      </w:r>
      <w:r w:rsidR="00A40803" w:rsidRPr="003E4341">
        <w:rPr>
          <w:rFonts w:eastAsia="Calibri"/>
          <w:sz w:val="28"/>
          <w:szCs w:val="28"/>
        </w:rPr>
        <w:t xml:space="preserve"> с ООО «Эксперт+»</w:t>
      </w:r>
      <w:r w:rsidR="008D0C05">
        <w:rPr>
          <w:rFonts w:eastAsia="Calibri"/>
          <w:sz w:val="28"/>
          <w:szCs w:val="28"/>
        </w:rPr>
        <w:t xml:space="preserve"> на проведение </w:t>
      </w:r>
      <w:r w:rsidR="00A40803" w:rsidRPr="003E4341">
        <w:rPr>
          <w:rFonts w:eastAsia="Calibri"/>
          <w:sz w:val="28"/>
          <w:szCs w:val="28"/>
        </w:rPr>
        <w:t>комплекс</w:t>
      </w:r>
      <w:r w:rsidR="008D0C05">
        <w:rPr>
          <w:rFonts w:eastAsia="Calibri"/>
          <w:sz w:val="28"/>
          <w:szCs w:val="28"/>
        </w:rPr>
        <w:t>а</w:t>
      </w:r>
      <w:r w:rsidR="00A40803" w:rsidRPr="003E4341">
        <w:rPr>
          <w:rFonts w:eastAsia="Calibri"/>
          <w:sz w:val="28"/>
          <w:szCs w:val="28"/>
        </w:rPr>
        <w:t xml:space="preserve"> кадастровых работ на сумму 45,0 тыс. </w:t>
      </w:r>
      <w:r w:rsidR="00D36411">
        <w:rPr>
          <w:rFonts w:eastAsia="Calibri"/>
          <w:sz w:val="28"/>
          <w:szCs w:val="28"/>
        </w:rPr>
        <w:t>руб.</w:t>
      </w:r>
      <w:r w:rsidR="00A40803" w:rsidRPr="003E4341">
        <w:rPr>
          <w:rFonts w:eastAsia="Calibri"/>
          <w:sz w:val="28"/>
          <w:szCs w:val="28"/>
        </w:rPr>
        <w:t xml:space="preserve">, 30.06.2022 подписан документ о приемке, выставленный </w:t>
      </w:r>
      <w:r w:rsidR="008D0C05">
        <w:rPr>
          <w:rFonts w:eastAsia="Calibri"/>
          <w:sz w:val="28"/>
          <w:szCs w:val="28"/>
        </w:rPr>
        <w:t>п</w:t>
      </w:r>
      <w:r w:rsidR="00A40803" w:rsidRPr="003E4341">
        <w:rPr>
          <w:rFonts w:eastAsia="Calibri"/>
          <w:sz w:val="28"/>
          <w:szCs w:val="28"/>
        </w:rPr>
        <w:t>оставщиком без использования ЕИС, оплата произведена на 34 дня позже необходимого срока;</w:t>
      </w:r>
    </w:p>
    <w:p w14:paraId="5D9D25CE" w14:textId="19B95932" w:rsidR="00A40803" w:rsidRPr="003E4341" w:rsidRDefault="003E4341" w:rsidP="001C2CAA">
      <w:pPr>
        <w:pStyle w:val="a8"/>
        <w:numPr>
          <w:ilvl w:val="0"/>
          <w:numId w:val="180"/>
        </w:numPr>
        <w:tabs>
          <w:tab w:val="left" w:pos="851"/>
        </w:tabs>
        <w:ind w:left="0" w:firstLine="709"/>
        <w:jc w:val="both"/>
        <w:rPr>
          <w:rFonts w:eastAsia="Calibri"/>
          <w:sz w:val="28"/>
          <w:szCs w:val="28"/>
        </w:rPr>
      </w:pPr>
      <w:r w:rsidRPr="003E4341">
        <w:rPr>
          <w:rFonts w:eastAsia="Calibri"/>
          <w:sz w:val="28"/>
          <w:szCs w:val="28"/>
        </w:rPr>
        <w:t xml:space="preserve">по муниципальному договору </w:t>
      </w:r>
      <w:r w:rsidR="00A40803" w:rsidRPr="003E4341">
        <w:rPr>
          <w:rFonts w:eastAsia="Calibri"/>
          <w:sz w:val="28"/>
          <w:szCs w:val="28"/>
        </w:rPr>
        <w:t>от 02.03.2023 №</w:t>
      </w:r>
      <w:r w:rsidR="008D0C05">
        <w:rPr>
          <w:rFonts w:eastAsia="Calibri"/>
          <w:sz w:val="28"/>
          <w:szCs w:val="28"/>
        </w:rPr>
        <w:t> </w:t>
      </w:r>
      <w:r w:rsidR="00A40803" w:rsidRPr="003E4341">
        <w:rPr>
          <w:rFonts w:eastAsia="Calibri"/>
          <w:sz w:val="28"/>
          <w:szCs w:val="28"/>
        </w:rPr>
        <w:t>55</w:t>
      </w:r>
      <w:r w:rsidR="008D0C05">
        <w:rPr>
          <w:rFonts w:eastAsia="Calibri"/>
          <w:sz w:val="28"/>
          <w:szCs w:val="28"/>
        </w:rPr>
        <w:t>,</w:t>
      </w:r>
      <w:r w:rsidR="00A40803" w:rsidRPr="003E4341">
        <w:rPr>
          <w:rFonts w:eastAsia="Calibri"/>
          <w:sz w:val="28"/>
          <w:szCs w:val="28"/>
        </w:rPr>
        <w:t xml:space="preserve"> заключен</w:t>
      </w:r>
      <w:r w:rsidR="008D0C05">
        <w:rPr>
          <w:rFonts w:eastAsia="Calibri"/>
          <w:sz w:val="28"/>
          <w:szCs w:val="28"/>
        </w:rPr>
        <w:t>ному</w:t>
      </w:r>
      <w:r w:rsidR="00A40803" w:rsidRPr="003E4341">
        <w:rPr>
          <w:rFonts w:eastAsia="Calibri"/>
          <w:sz w:val="28"/>
          <w:szCs w:val="28"/>
        </w:rPr>
        <w:t xml:space="preserve"> с ООО «Эксперт+»</w:t>
      </w:r>
      <w:r w:rsidR="008D0C05">
        <w:rPr>
          <w:rFonts w:eastAsia="Calibri"/>
          <w:sz w:val="28"/>
          <w:szCs w:val="28"/>
        </w:rPr>
        <w:t xml:space="preserve"> на проведение </w:t>
      </w:r>
      <w:r w:rsidR="00A40803" w:rsidRPr="003E4341">
        <w:rPr>
          <w:rFonts w:eastAsia="Calibri"/>
          <w:sz w:val="28"/>
          <w:szCs w:val="28"/>
        </w:rPr>
        <w:t>комплекс</w:t>
      </w:r>
      <w:r w:rsidR="008D0C05">
        <w:rPr>
          <w:rFonts w:eastAsia="Calibri"/>
          <w:sz w:val="28"/>
          <w:szCs w:val="28"/>
        </w:rPr>
        <w:t>а</w:t>
      </w:r>
      <w:r w:rsidR="00A40803" w:rsidRPr="003E4341">
        <w:rPr>
          <w:rFonts w:eastAsia="Calibri"/>
          <w:sz w:val="28"/>
          <w:szCs w:val="28"/>
        </w:rPr>
        <w:t xml:space="preserve"> кадастровых работ на сумму 55,0 тыс. </w:t>
      </w:r>
      <w:r w:rsidR="00D36411">
        <w:rPr>
          <w:rFonts w:eastAsia="Calibri"/>
          <w:sz w:val="28"/>
          <w:szCs w:val="28"/>
        </w:rPr>
        <w:t>руб.</w:t>
      </w:r>
      <w:r w:rsidR="008D0C05">
        <w:rPr>
          <w:rFonts w:eastAsia="Calibri"/>
          <w:sz w:val="28"/>
          <w:szCs w:val="28"/>
        </w:rPr>
        <w:t>,</w:t>
      </w:r>
      <w:r w:rsidR="00A40803" w:rsidRPr="003E4341">
        <w:rPr>
          <w:rFonts w:eastAsia="Calibri"/>
          <w:sz w:val="28"/>
          <w:szCs w:val="28"/>
        </w:rPr>
        <w:t xml:space="preserve"> 07.03.2023 подписан документ о приемке, выставленный </w:t>
      </w:r>
      <w:r w:rsidR="008D0C05">
        <w:rPr>
          <w:rFonts w:eastAsia="Calibri"/>
          <w:sz w:val="28"/>
          <w:szCs w:val="28"/>
        </w:rPr>
        <w:t>п</w:t>
      </w:r>
      <w:r w:rsidR="00A40803" w:rsidRPr="003E4341">
        <w:rPr>
          <w:rFonts w:eastAsia="Calibri"/>
          <w:sz w:val="28"/>
          <w:szCs w:val="28"/>
        </w:rPr>
        <w:t>оставщиком без использования ЕИС, оплата произведена на 7 дня позже необходимого срока;</w:t>
      </w:r>
    </w:p>
    <w:p w14:paraId="3C51B2F9" w14:textId="4B003648" w:rsidR="009817EC" w:rsidRPr="006F0C54" w:rsidRDefault="003E4341" w:rsidP="006F0C54">
      <w:pPr>
        <w:pStyle w:val="a8"/>
        <w:numPr>
          <w:ilvl w:val="0"/>
          <w:numId w:val="180"/>
        </w:numPr>
        <w:tabs>
          <w:tab w:val="left" w:pos="851"/>
        </w:tabs>
        <w:ind w:left="0" w:firstLine="709"/>
        <w:jc w:val="both"/>
        <w:rPr>
          <w:rFonts w:eastAsia="Calibri"/>
          <w:b/>
          <w:bCs/>
          <w:sz w:val="28"/>
          <w:szCs w:val="28"/>
        </w:rPr>
      </w:pPr>
      <w:r w:rsidRPr="004D6470">
        <w:rPr>
          <w:rFonts w:eastAsia="Calibri"/>
          <w:sz w:val="28"/>
          <w:szCs w:val="28"/>
        </w:rPr>
        <w:t xml:space="preserve">по </w:t>
      </w:r>
      <w:r w:rsidRPr="003E4341">
        <w:rPr>
          <w:rFonts w:eastAsia="Calibri"/>
          <w:sz w:val="28"/>
          <w:szCs w:val="28"/>
        </w:rPr>
        <w:t>муниципальн</w:t>
      </w:r>
      <w:r w:rsidRPr="004D6470">
        <w:rPr>
          <w:rFonts w:eastAsia="Calibri"/>
          <w:sz w:val="28"/>
          <w:szCs w:val="28"/>
        </w:rPr>
        <w:t xml:space="preserve">ому </w:t>
      </w:r>
      <w:r w:rsidRPr="003E4341">
        <w:rPr>
          <w:rFonts w:eastAsia="Calibri"/>
          <w:sz w:val="28"/>
          <w:szCs w:val="28"/>
        </w:rPr>
        <w:t>договор</w:t>
      </w:r>
      <w:r w:rsidRPr="004D6470">
        <w:rPr>
          <w:rFonts w:eastAsia="Calibri"/>
          <w:sz w:val="28"/>
          <w:szCs w:val="28"/>
        </w:rPr>
        <w:t>у</w:t>
      </w:r>
      <w:r w:rsidRPr="003E4341">
        <w:rPr>
          <w:rFonts w:eastAsia="Calibri"/>
          <w:sz w:val="28"/>
          <w:szCs w:val="28"/>
        </w:rPr>
        <w:t xml:space="preserve"> </w:t>
      </w:r>
      <w:r w:rsidR="00A40803" w:rsidRPr="004D6470">
        <w:rPr>
          <w:rFonts w:eastAsia="Calibri"/>
          <w:sz w:val="28"/>
          <w:szCs w:val="28"/>
        </w:rPr>
        <w:t>от 11.01.2023 №</w:t>
      </w:r>
      <w:r w:rsidR="008D0C05" w:rsidRPr="004D6470">
        <w:rPr>
          <w:rFonts w:eastAsia="Calibri"/>
          <w:sz w:val="28"/>
          <w:szCs w:val="28"/>
        </w:rPr>
        <w:t> </w:t>
      </w:r>
      <w:r w:rsidR="00A40803" w:rsidRPr="004D6470">
        <w:rPr>
          <w:rFonts w:eastAsia="Calibri"/>
          <w:sz w:val="28"/>
          <w:szCs w:val="28"/>
        </w:rPr>
        <w:t>2</w:t>
      </w:r>
      <w:r w:rsidR="008D0C05" w:rsidRPr="004D6470">
        <w:rPr>
          <w:rFonts w:eastAsia="Calibri"/>
          <w:sz w:val="28"/>
          <w:szCs w:val="28"/>
        </w:rPr>
        <w:t>,</w:t>
      </w:r>
      <w:r w:rsidR="00A40803" w:rsidRPr="004D6470">
        <w:rPr>
          <w:rFonts w:eastAsia="Calibri"/>
          <w:sz w:val="28"/>
          <w:szCs w:val="28"/>
        </w:rPr>
        <w:t xml:space="preserve"> заключен</w:t>
      </w:r>
      <w:r w:rsidR="008D0C05" w:rsidRPr="004D6470">
        <w:rPr>
          <w:rFonts w:eastAsia="Calibri"/>
          <w:sz w:val="28"/>
          <w:szCs w:val="28"/>
        </w:rPr>
        <w:t>ному</w:t>
      </w:r>
      <w:r w:rsidR="00A40803" w:rsidRPr="004D6470">
        <w:rPr>
          <w:rFonts w:eastAsia="Calibri"/>
          <w:sz w:val="28"/>
          <w:szCs w:val="28"/>
        </w:rPr>
        <w:t xml:space="preserve"> с ИП </w:t>
      </w:r>
      <w:proofErr w:type="spellStart"/>
      <w:r w:rsidR="00A40803" w:rsidRPr="004D6470">
        <w:rPr>
          <w:rFonts w:eastAsia="Calibri"/>
          <w:sz w:val="28"/>
          <w:szCs w:val="28"/>
        </w:rPr>
        <w:t>Батажов</w:t>
      </w:r>
      <w:r w:rsidR="008D0C05" w:rsidRPr="004D6470">
        <w:rPr>
          <w:rFonts w:eastAsia="Calibri"/>
          <w:sz w:val="28"/>
          <w:szCs w:val="28"/>
        </w:rPr>
        <w:t>ой</w:t>
      </w:r>
      <w:proofErr w:type="spellEnd"/>
      <w:r w:rsidR="00A40803" w:rsidRPr="004D6470">
        <w:rPr>
          <w:rFonts w:eastAsia="Calibri"/>
          <w:sz w:val="28"/>
          <w:szCs w:val="28"/>
        </w:rPr>
        <w:t xml:space="preserve"> З.У. </w:t>
      </w:r>
      <w:r w:rsidR="008D0C05" w:rsidRPr="004D6470">
        <w:rPr>
          <w:rFonts w:eastAsia="Calibri"/>
          <w:sz w:val="28"/>
          <w:szCs w:val="28"/>
        </w:rPr>
        <w:t xml:space="preserve">на оказание </w:t>
      </w:r>
      <w:r w:rsidR="00A40803" w:rsidRPr="004D6470">
        <w:rPr>
          <w:rFonts w:eastAsia="Calibri"/>
          <w:sz w:val="28"/>
          <w:szCs w:val="28"/>
        </w:rPr>
        <w:t>консультационны</w:t>
      </w:r>
      <w:r w:rsidR="008D0C05" w:rsidRPr="004D6470">
        <w:rPr>
          <w:rFonts w:eastAsia="Calibri"/>
          <w:sz w:val="28"/>
          <w:szCs w:val="28"/>
        </w:rPr>
        <w:t>х</w:t>
      </w:r>
      <w:r w:rsidR="00A40803" w:rsidRPr="004D6470">
        <w:rPr>
          <w:rFonts w:eastAsia="Calibri"/>
          <w:sz w:val="28"/>
          <w:szCs w:val="28"/>
        </w:rPr>
        <w:t xml:space="preserve"> услуг по вопросам работы программы 1С на сумму 84,0 тыс. </w:t>
      </w:r>
      <w:r w:rsidR="00D36411">
        <w:rPr>
          <w:rFonts w:eastAsia="Calibri"/>
          <w:sz w:val="28"/>
          <w:szCs w:val="28"/>
        </w:rPr>
        <w:t>руб.</w:t>
      </w:r>
      <w:r w:rsidR="00A40803" w:rsidRPr="004D6470">
        <w:rPr>
          <w:rFonts w:eastAsia="Calibri"/>
          <w:sz w:val="28"/>
          <w:szCs w:val="28"/>
        </w:rPr>
        <w:t xml:space="preserve">, 30.06.2023 подписан документ о приемке отдельного этапа исполнения, выставленный </w:t>
      </w:r>
      <w:r w:rsidR="004D6470" w:rsidRPr="004D6470">
        <w:rPr>
          <w:rFonts w:eastAsia="Calibri"/>
          <w:sz w:val="28"/>
          <w:szCs w:val="28"/>
        </w:rPr>
        <w:t>п</w:t>
      </w:r>
      <w:r w:rsidR="00A40803" w:rsidRPr="004D6470">
        <w:rPr>
          <w:rFonts w:eastAsia="Calibri"/>
          <w:sz w:val="28"/>
          <w:szCs w:val="28"/>
        </w:rPr>
        <w:t>оставщиком без использования ЕИС, оплата произведена на 10 дней позже необходимого срока</w:t>
      </w:r>
      <w:r w:rsidR="004D6470">
        <w:rPr>
          <w:rFonts w:eastAsia="Calibri"/>
          <w:sz w:val="28"/>
          <w:szCs w:val="28"/>
        </w:rPr>
        <w:t>.</w:t>
      </w:r>
    </w:p>
    <w:p w14:paraId="67A969F6" w14:textId="32A76470" w:rsidR="009817EC" w:rsidRDefault="009817EC" w:rsidP="009817EC">
      <w:pPr>
        <w:spacing w:after="0" w:line="240" w:lineRule="auto"/>
        <w:jc w:val="center"/>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t>П</w:t>
      </w:r>
      <w:r w:rsidRPr="009817EC">
        <w:rPr>
          <w:rFonts w:ascii="Times New Roman" w:eastAsia="Calibri" w:hAnsi="Times New Roman" w:cs="Times New Roman"/>
          <w:b/>
          <w:bCs/>
          <w:sz w:val="28"/>
          <w:szCs w:val="28"/>
          <w:lang w:eastAsia="ru-RU"/>
        </w:rPr>
        <w:t>роверк</w:t>
      </w:r>
      <w:r>
        <w:rPr>
          <w:rFonts w:ascii="Times New Roman" w:eastAsia="Calibri" w:hAnsi="Times New Roman" w:cs="Times New Roman"/>
          <w:b/>
          <w:bCs/>
          <w:sz w:val="28"/>
          <w:szCs w:val="28"/>
          <w:lang w:eastAsia="ru-RU"/>
        </w:rPr>
        <w:t>а</w:t>
      </w:r>
      <w:r w:rsidRPr="009817EC">
        <w:rPr>
          <w:rFonts w:ascii="Times New Roman" w:eastAsia="Calibri" w:hAnsi="Times New Roman" w:cs="Times New Roman"/>
          <w:b/>
          <w:bCs/>
          <w:sz w:val="28"/>
          <w:szCs w:val="28"/>
          <w:lang w:eastAsia="ru-RU"/>
        </w:rPr>
        <w:t xml:space="preserve"> годового отчёта об исполнении бюджета сельского поселения </w:t>
      </w:r>
      <w:proofErr w:type="spellStart"/>
      <w:r w:rsidRPr="009817EC">
        <w:rPr>
          <w:rFonts w:ascii="Times New Roman" w:eastAsia="Calibri" w:hAnsi="Times New Roman" w:cs="Times New Roman"/>
          <w:b/>
          <w:bCs/>
          <w:sz w:val="28"/>
          <w:szCs w:val="28"/>
          <w:lang w:eastAsia="ru-RU"/>
        </w:rPr>
        <w:t>Джейрах</w:t>
      </w:r>
      <w:proofErr w:type="spellEnd"/>
      <w:r w:rsidRPr="009817EC">
        <w:rPr>
          <w:rFonts w:ascii="Times New Roman" w:eastAsia="Calibri" w:hAnsi="Times New Roman" w:cs="Times New Roman"/>
          <w:b/>
          <w:bCs/>
          <w:sz w:val="28"/>
          <w:szCs w:val="28"/>
          <w:lang w:eastAsia="ru-RU"/>
        </w:rPr>
        <w:t xml:space="preserve"> Джейрахского муниципального района в 2022-2023 годы</w:t>
      </w:r>
    </w:p>
    <w:p w14:paraId="2FB356EE" w14:textId="77777777" w:rsidR="009817EC" w:rsidRDefault="009817EC" w:rsidP="00B73928">
      <w:pPr>
        <w:spacing w:after="0" w:line="240" w:lineRule="auto"/>
        <w:ind w:firstLine="709"/>
        <w:jc w:val="both"/>
        <w:rPr>
          <w:rFonts w:ascii="Times New Roman" w:eastAsia="Calibri" w:hAnsi="Times New Roman" w:cs="Times New Roman"/>
          <w:b/>
          <w:bCs/>
          <w:sz w:val="28"/>
          <w:szCs w:val="28"/>
          <w:lang w:eastAsia="ru-RU"/>
        </w:rPr>
      </w:pPr>
    </w:p>
    <w:p w14:paraId="7F7F8C27" w14:textId="2DC024EF" w:rsidR="00A40803" w:rsidRPr="009817EC" w:rsidRDefault="00A40803" w:rsidP="009817EC">
      <w:pPr>
        <w:spacing w:after="0" w:line="240" w:lineRule="auto"/>
        <w:ind w:firstLine="709"/>
        <w:jc w:val="both"/>
        <w:rPr>
          <w:rFonts w:ascii="Times New Roman" w:eastAsia="Calibri" w:hAnsi="Times New Roman" w:cs="Times New Roman"/>
          <w:sz w:val="28"/>
          <w:szCs w:val="28"/>
          <w:lang w:eastAsia="ru-RU"/>
        </w:rPr>
      </w:pPr>
      <w:r w:rsidRPr="009817EC">
        <w:rPr>
          <w:rFonts w:ascii="Times New Roman" w:eastAsia="Calibri" w:hAnsi="Times New Roman" w:cs="Times New Roman"/>
          <w:sz w:val="28"/>
          <w:szCs w:val="28"/>
          <w:lang w:eastAsia="ru-RU"/>
        </w:rPr>
        <w:lastRenderedPageBreak/>
        <w:t xml:space="preserve">В ходе </w:t>
      </w:r>
      <w:bookmarkStart w:id="284" w:name="_Hlk184827448"/>
      <w:r w:rsidRPr="009817EC">
        <w:rPr>
          <w:rFonts w:ascii="Times New Roman" w:eastAsia="Calibri" w:hAnsi="Times New Roman" w:cs="Times New Roman"/>
          <w:sz w:val="28"/>
          <w:szCs w:val="28"/>
          <w:lang w:eastAsia="ru-RU"/>
        </w:rPr>
        <w:t>проверки</w:t>
      </w:r>
      <w:r w:rsidRPr="009817EC">
        <w:rPr>
          <w:rFonts w:ascii="Calibri" w:eastAsia="Times New Roman" w:hAnsi="Calibri" w:cs="Times New Roman"/>
          <w:lang w:eastAsia="ru-RU"/>
        </w:rPr>
        <w:t xml:space="preserve"> </w:t>
      </w:r>
      <w:r w:rsidRPr="009817EC">
        <w:rPr>
          <w:rFonts w:ascii="Times New Roman" w:eastAsia="Calibri" w:hAnsi="Times New Roman" w:cs="Times New Roman"/>
          <w:sz w:val="28"/>
          <w:szCs w:val="28"/>
          <w:lang w:eastAsia="ru-RU"/>
        </w:rPr>
        <w:t xml:space="preserve">годового отчёта об исполнении бюджета </w:t>
      </w:r>
      <w:bookmarkStart w:id="285" w:name="_Hlk175642407"/>
      <w:r w:rsidRPr="009817EC">
        <w:rPr>
          <w:rFonts w:ascii="Times New Roman" w:eastAsia="Calibri" w:hAnsi="Times New Roman" w:cs="Times New Roman"/>
          <w:sz w:val="28"/>
          <w:szCs w:val="28"/>
          <w:lang w:eastAsia="ru-RU"/>
        </w:rPr>
        <w:t xml:space="preserve">сельского поселения </w:t>
      </w:r>
      <w:proofErr w:type="spellStart"/>
      <w:r w:rsidRPr="009817EC">
        <w:rPr>
          <w:rFonts w:ascii="Times New Roman" w:eastAsia="Calibri" w:hAnsi="Times New Roman" w:cs="Times New Roman"/>
          <w:sz w:val="28"/>
          <w:szCs w:val="28"/>
          <w:lang w:eastAsia="ru-RU"/>
        </w:rPr>
        <w:t>Джейрах</w:t>
      </w:r>
      <w:bookmarkEnd w:id="285"/>
      <w:proofErr w:type="spellEnd"/>
      <w:r w:rsidRPr="009817EC">
        <w:rPr>
          <w:rFonts w:ascii="Times New Roman" w:eastAsia="Calibri" w:hAnsi="Times New Roman" w:cs="Times New Roman"/>
          <w:sz w:val="28"/>
          <w:szCs w:val="28"/>
          <w:lang w:eastAsia="ru-RU"/>
        </w:rPr>
        <w:t xml:space="preserve"> Джейрахского муниципального района в 2022-2023 г</w:t>
      </w:r>
      <w:r w:rsidR="004D6470" w:rsidRPr="009817EC">
        <w:rPr>
          <w:rFonts w:ascii="Times New Roman" w:eastAsia="Calibri" w:hAnsi="Times New Roman" w:cs="Times New Roman"/>
          <w:sz w:val="28"/>
          <w:szCs w:val="28"/>
          <w:lang w:eastAsia="ru-RU"/>
        </w:rPr>
        <w:t>оды</w:t>
      </w:r>
      <w:r w:rsidRPr="009817EC">
        <w:rPr>
          <w:rFonts w:ascii="Times New Roman" w:eastAsia="Calibri" w:hAnsi="Times New Roman" w:cs="Times New Roman"/>
          <w:sz w:val="28"/>
          <w:szCs w:val="28"/>
          <w:lang w:eastAsia="ru-RU"/>
        </w:rPr>
        <w:t xml:space="preserve"> </w:t>
      </w:r>
      <w:bookmarkEnd w:id="284"/>
      <w:r w:rsidRPr="009817EC">
        <w:rPr>
          <w:rFonts w:ascii="Times New Roman" w:eastAsia="Calibri" w:hAnsi="Times New Roman" w:cs="Times New Roman"/>
          <w:sz w:val="28"/>
          <w:szCs w:val="28"/>
          <w:lang w:eastAsia="ru-RU"/>
        </w:rPr>
        <w:t>выявлены следующие нарушения</w:t>
      </w:r>
      <w:r w:rsidR="009817EC">
        <w:rPr>
          <w:rFonts w:ascii="Times New Roman" w:eastAsia="Calibri" w:hAnsi="Times New Roman" w:cs="Times New Roman"/>
          <w:sz w:val="28"/>
          <w:szCs w:val="28"/>
          <w:lang w:eastAsia="ru-RU"/>
        </w:rPr>
        <w:t>:</w:t>
      </w:r>
    </w:p>
    <w:p w14:paraId="5B30C3E1" w14:textId="432428A3" w:rsidR="00A40803" w:rsidRPr="00A40803" w:rsidRDefault="00A40803" w:rsidP="00B73928">
      <w:pPr>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1</w:t>
      </w:r>
      <w:r w:rsidR="009817EC">
        <w:rPr>
          <w:rFonts w:ascii="Times New Roman" w:eastAsia="Calibri" w:hAnsi="Times New Roman" w:cs="Times New Roman"/>
          <w:sz w:val="28"/>
          <w:szCs w:val="28"/>
          <w:lang w:eastAsia="ru-RU"/>
        </w:rPr>
        <w:t xml:space="preserve">. </w:t>
      </w:r>
      <w:r w:rsidR="004C10A7">
        <w:rPr>
          <w:rFonts w:ascii="Times New Roman" w:eastAsia="Calibri" w:hAnsi="Times New Roman" w:cs="Times New Roman"/>
          <w:sz w:val="28"/>
          <w:szCs w:val="28"/>
          <w:lang w:eastAsia="ru-RU"/>
        </w:rPr>
        <w:t>У</w:t>
      </w:r>
      <w:r w:rsidRPr="00A40803">
        <w:rPr>
          <w:rFonts w:ascii="Times New Roman" w:eastAsia="Calibri" w:hAnsi="Times New Roman" w:cs="Times New Roman"/>
          <w:sz w:val="28"/>
          <w:szCs w:val="28"/>
          <w:lang w:eastAsia="ru-RU"/>
        </w:rPr>
        <w:t xml:space="preserve">становлены случаи нанесения бюджету ущерба на общую </w:t>
      </w:r>
      <w:r w:rsidRPr="004C10A7">
        <w:rPr>
          <w:rFonts w:ascii="Times New Roman" w:eastAsia="Calibri" w:hAnsi="Times New Roman" w:cs="Times New Roman"/>
          <w:sz w:val="28"/>
          <w:szCs w:val="28"/>
          <w:lang w:eastAsia="ru-RU"/>
        </w:rPr>
        <w:t xml:space="preserve">сумму 33,4 тыс. </w:t>
      </w:r>
      <w:r w:rsidR="00D36411">
        <w:rPr>
          <w:rFonts w:ascii="Times New Roman" w:eastAsia="Calibri" w:hAnsi="Times New Roman" w:cs="Times New Roman"/>
          <w:sz w:val="28"/>
          <w:szCs w:val="28"/>
          <w:lang w:eastAsia="ru-RU"/>
        </w:rPr>
        <w:t>руб.</w:t>
      </w:r>
      <w:r w:rsidRPr="004C10A7">
        <w:rPr>
          <w:rFonts w:ascii="Times New Roman" w:eastAsia="Calibri" w:hAnsi="Times New Roman" w:cs="Times New Roman"/>
          <w:sz w:val="28"/>
          <w:szCs w:val="28"/>
          <w:lang w:eastAsia="ru-RU"/>
        </w:rPr>
        <w:t>, в том</w:t>
      </w:r>
      <w:r w:rsidRPr="00A40803">
        <w:rPr>
          <w:rFonts w:ascii="Times New Roman" w:eastAsia="Calibri" w:hAnsi="Times New Roman" w:cs="Times New Roman"/>
          <w:sz w:val="28"/>
          <w:szCs w:val="28"/>
          <w:lang w:eastAsia="ru-RU"/>
        </w:rPr>
        <w:t xml:space="preserve"> числе: </w:t>
      </w:r>
    </w:p>
    <w:p w14:paraId="78D7778F" w14:textId="42C9E0D8" w:rsidR="00A40803" w:rsidRPr="009817EC" w:rsidRDefault="00A40803" w:rsidP="001C2CAA">
      <w:pPr>
        <w:pStyle w:val="a8"/>
        <w:numPr>
          <w:ilvl w:val="0"/>
          <w:numId w:val="185"/>
        </w:numPr>
        <w:tabs>
          <w:tab w:val="left" w:pos="910"/>
        </w:tabs>
        <w:ind w:left="-14" w:firstLine="742"/>
        <w:jc w:val="both"/>
        <w:rPr>
          <w:rFonts w:eastAsia="Calibri"/>
          <w:sz w:val="28"/>
          <w:szCs w:val="28"/>
        </w:rPr>
      </w:pPr>
      <w:r w:rsidRPr="009817EC">
        <w:rPr>
          <w:rFonts w:eastAsia="Calibri"/>
          <w:sz w:val="28"/>
          <w:szCs w:val="28"/>
        </w:rPr>
        <w:t xml:space="preserve">в результате уплаты госпошлин, штрафов </w:t>
      </w:r>
      <w:r w:rsidR="004C10A7">
        <w:rPr>
          <w:rFonts w:eastAsia="Calibri"/>
          <w:sz w:val="28"/>
          <w:szCs w:val="28"/>
        </w:rPr>
        <w:t xml:space="preserve">- </w:t>
      </w:r>
      <w:r w:rsidRPr="009817EC">
        <w:rPr>
          <w:rFonts w:eastAsia="Calibri"/>
          <w:sz w:val="28"/>
          <w:szCs w:val="28"/>
        </w:rPr>
        <w:t xml:space="preserve">на общую сумму 24,3 тыс. </w:t>
      </w:r>
      <w:r w:rsidR="00D36411">
        <w:rPr>
          <w:rFonts w:eastAsia="Calibri"/>
          <w:sz w:val="28"/>
          <w:szCs w:val="28"/>
        </w:rPr>
        <w:t>руб.</w:t>
      </w:r>
      <w:r w:rsidR="009817EC" w:rsidRPr="009817EC">
        <w:rPr>
          <w:rFonts w:eastAsia="Calibri"/>
          <w:sz w:val="28"/>
          <w:szCs w:val="28"/>
        </w:rPr>
        <w:t>;</w:t>
      </w:r>
    </w:p>
    <w:p w14:paraId="7D12AD92" w14:textId="4CEA7288" w:rsidR="00A40803" w:rsidRPr="009817EC" w:rsidRDefault="00A40803" w:rsidP="001C2CAA">
      <w:pPr>
        <w:pStyle w:val="a8"/>
        <w:numPr>
          <w:ilvl w:val="0"/>
          <w:numId w:val="185"/>
        </w:numPr>
        <w:tabs>
          <w:tab w:val="left" w:pos="910"/>
        </w:tabs>
        <w:ind w:left="-14" w:firstLine="742"/>
        <w:jc w:val="both"/>
        <w:rPr>
          <w:rFonts w:eastAsia="Calibri"/>
          <w:sz w:val="28"/>
          <w:szCs w:val="28"/>
        </w:rPr>
      </w:pPr>
      <w:r w:rsidRPr="009817EC">
        <w:rPr>
          <w:rFonts w:eastAsia="Calibri"/>
          <w:sz w:val="28"/>
          <w:szCs w:val="28"/>
        </w:rPr>
        <w:t xml:space="preserve">в нарушение </w:t>
      </w:r>
      <w:r w:rsidR="009E4EBF" w:rsidRPr="009817EC">
        <w:rPr>
          <w:rFonts w:eastAsia="Calibri"/>
          <w:sz w:val="28"/>
          <w:szCs w:val="28"/>
        </w:rPr>
        <w:t>п</w:t>
      </w:r>
      <w:r w:rsidRPr="009817EC">
        <w:rPr>
          <w:rFonts w:eastAsia="Calibri"/>
          <w:sz w:val="28"/>
          <w:szCs w:val="28"/>
        </w:rPr>
        <w:t>остановления Правительства РИ №</w:t>
      </w:r>
      <w:r w:rsidR="009817EC" w:rsidRPr="009817EC">
        <w:rPr>
          <w:rFonts w:eastAsia="Calibri"/>
          <w:sz w:val="28"/>
          <w:szCs w:val="28"/>
        </w:rPr>
        <w:t> </w:t>
      </w:r>
      <w:r w:rsidRPr="009817EC">
        <w:rPr>
          <w:rFonts w:eastAsia="Calibri"/>
          <w:sz w:val="28"/>
          <w:szCs w:val="28"/>
        </w:rPr>
        <w:t>423</w:t>
      </w:r>
      <w:r w:rsidR="009817EC" w:rsidRPr="009817EC">
        <w:rPr>
          <w:rFonts w:eastAsia="Calibri"/>
          <w:sz w:val="28"/>
          <w:szCs w:val="28"/>
        </w:rPr>
        <w:t>,</w:t>
      </w:r>
      <w:r w:rsidRPr="009817EC">
        <w:rPr>
          <w:rFonts w:eastAsia="Calibri"/>
          <w:sz w:val="28"/>
          <w:szCs w:val="28"/>
        </w:rPr>
        <w:t xml:space="preserve"> администрацией сельского поселения </w:t>
      </w:r>
      <w:proofErr w:type="spellStart"/>
      <w:r w:rsidRPr="009817EC">
        <w:rPr>
          <w:rFonts w:eastAsia="Calibri"/>
          <w:sz w:val="28"/>
          <w:szCs w:val="28"/>
        </w:rPr>
        <w:t>Джейрах</w:t>
      </w:r>
      <w:proofErr w:type="spellEnd"/>
      <w:r w:rsidRPr="009817EC">
        <w:rPr>
          <w:rFonts w:eastAsia="Calibri"/>
          <w:sz w:val="28"/>
          <w:szCs w:val="28"/>
        </w:rPr>
        <w:t xml:space="preserve"> в I квартале 2022 года неправомерно выплачивались надбавки за особые условия муниципальной службы, на общую сумму 9,1 тыс. </w:t>
      </w:r>
      <w:r w:rsidR="00D36411">
        <w:rPr>
          <w:rFonts w:eastAsia="Calibri"/>
          <w:sz w:val="28"/>
          <w:szCs w:val="28"/>
        </w:rPr>
        <w:t>руб.</w:t>
      </w:r>
      <w:r w:rsidR="004C10A7">
        <w:rPr>
          <w:rFonts w:eastAsia="Calibri"/>
          <w:sz w:val="28"/>
          <w:szCs w:val="28"/>
        </w:rPr>
        <w:t xml:space="preserve"> (</w:t>
      </w:r>
      <w:r w:rsidRPr="009817EC">
        <w:rPr>
          <w:rFonts w:eastAsia="Calibri"/>
          <w:sz w:val="28"/>
          <w:szCs w:val="28"/>
        </w:rPr>
        <w:t>подлеж</w:t>
      </w:r>
      <w:r w:rsidR="004C10A7">
        <w:rPr>
          <w:rFonts w:eastAsia="Calibri"/>
          <w:sz w:val="28"/>
          <w:szCs w:val="28"/>
        </w:rPr>
        <w:t>а</w:t>
      </w:r>
      <w:r w:rsidRPr="009817EC">
        <w:rPr>
          <w:rFonts w:eastAsia="Calibri"/>
          <w:sz w:val="28"/>
          <w:szCs w:val="28"/>
        </w:rPr>
        <w:t>т возврату за счет виновных лиц</w:t>
      </w:r>
      <w:r w:rsidR="004C10A7">
        <w:rPr>
          <w:rFonts w:eastAsia="Calibri"/>
          <w:sz w:val="28"/>
          <w:szCs w:val="28"/>
        </w:rPr>
        <w:t>)</w:t>
      </w:r>
      <w:r w:rsidRPr="009817EC">
        <w:rPr>
          <w:rFonts w:eastAsia="Calibri"/>
          <w:sz w:val="28"/>
          <w:szCs w:val="28"/>
        </w:rPr>
        <w:t>.</w:t>
      </w:r>
    </w:p>
    <w:p w14:paraId="5099A75C" w14:textId="7BD116CD" w:rsidR="00A40803" w:rsidRPr="00A40803" w:rsidRDefault="00A40803" w:rsidP="00B73928">
      <w:pPr>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2</w:t>
      </w:r>
      <w:r w:rsidR="009817EC">
        <w:rPr>
          <w:rFonts w:ascii="Times New Roman" w:eastAsia="Calibri" w:hAnsi="Times New Roman" w:cs="Times New Roman"/>
          <w:sz w:val="28"/>
          <w:szCs w:val="28"/>
          <w:lang w:eastAsia="ru-RU"/>
        </w:rPr>
        <w:t>.</w:t>
      </w:r>
      <w:r w:rsidRPr="00A40803">
        <w:rPr>
          <w:rFonts w:ascii="Times New Roman" w:eastAsia="Calibri" w:hAnsi="Times New Roman" w:cs="Times New Roman"/>
          <w:sz w:val="28"/>
          <w:szCs w:val="28"/>
          <w:lang w:eastAsia="ru-RU"/>
        </w:rPr>
        <w:t xml:space="preserve"> В нарушение п</w:t>
      </w:r>
      <w:r w:rsidR="009817EC">
        <w:rPr>
          <w:rFonts w:ascii="Times New Roman" w:eastAsia="Calibri" w:hAnsi="Times New Roman" w:cs="Times New Roman"/>
          <w:sz w:val="28"/>
          <w:szCs w:val="28"/>
          <w:lang w:eastAsia="ru-RU"/>
        </w:rPr>
        <w:t>унктов</w:t>
      </w:r>
      <w:r w:rsidRPr="00A40803">
        <w:rPr>
          <w:rFonts w:ascii="Times New Roman" w:eastAsia="Calibri" w:hAnsi="Times New Roman" w:cs="Times New Roman"/>
          <w:sz w:val="28"/>
          <w:szCs w:val="28"/>
          <w:lang w:eastAsia="ru-RU"/>
        </w:rPr>
        <w:t xml:space="preserve"> 8, 14, 15 Приказа Минфина РФ №</w:t>
      </w:r>
      <w:r w:rsidR="009817EC">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26н, администрацией</w:t>
      </w:r>
      <w:r w:rsidRPr="00A40803">
        <w:rPr>
          <w:rFonts w:ascii="Calibri" w:eastAsia="Times New Roman" w:hAnsi="Calibri" w:cs="Times New Roman"/>
          <w:lang w:eastAsia="ru-RU"/>
        </w:rPr>
        <w:t xml:space="preserve"> </w:t>
      </w:r>
      <w:r w:rsidRPr="00A40803">
        <w:rPr>
          <w:rFonts w:ascii="Times New Roman" w:eastAsia="Calibri" w:hAnsi="Times New Roman" w:cs="Times New Roman"/>
          <w:sz w:val="28"/>
          <w:szCs w:val="28"/>
          <w:lang w:eastAsia="ru-RU"/>
        </w:rPr>
        <w:t xml:space="preserve">сельского поселения </w:t>
      </w:r>
      <w:proofErr w:type="spellStart"/>
      <w:r w:rsidRPr="00A40803">
        <w:rPr>
          <w:rFonts w:ascii="Times New Roman" w:eastAsia="Calibri" w:hAnsi="Times New Roman" w:cs="Times New Roman"/>
          <w:sz w:val="28"/>
          <w:szCs w:val="28"/>
          <w:lang w:eastAsia="ru-RU"/>
        </w:rPr>
        <w:t>Джейрах</w:t>
      </w:r>
      <w:proofErr w:type="spellEnd"/>
      <w:r w:rsidRPr="00A40803">
        <w:rPr>
          <w:rFonts w:ascii="Times New Roman" w:eastAsia="Calibri" w:hAnsi="Times New Roman" w:cs="Times New Roman"/>
          <w:sz w:val="28"/>
          <w:szCs w:val="28"/>
          <w:lang w:eastAsia="ru-RU"/>
        </w:rPr>
        <w:t xml:space="preserve"> не применялись рекомендуемые образцы форм при составлении сметы, а также при внесении изменений в сметы за 2022-2023 г</w:t>
      </w:r>
      <w:r w:rsidR="009817EC">
        <w:rPr>
          <w:rFonts w:ascii="Times New Roman" w:eastAsia="Calibri" w:hAnsi="Times New Roman" w:cs="Times New Roman"/>
          <w:sz w:val="28"/>
          <w:szCs w:val="28"/>
          <w:lang w:eastAsia="ru-RU"/>
        </w:rPr>
        <w:t>оды</w:t>
      </w:r>
      <w:r w:rsidRPr="00A40803">
        <w:rPr>
          <w:rFonts w:ascii="Times New Roman" w:eastAsia="Calibri" w:hAnsi="Times New Roman" w:cs="Times New Roman"/>
          <w:sz w:val="28"/>
          <w:szCs w:val="28"/>
          <w:lang w:eastAsia="ru-RU"/>
        </w:rPr>
        <w:t>.</w:t>
      </w:r>
    </w:p>
    <w:p w14:paraId="31B64EDD" w14:textId="0CC43CB1" w:rsidR="00A40803" w:rsidRPr="00A40803" w:rsidRDefault="00A40803" w:rsidP="00B73928">
      <w:pPr>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3</w:t>
      </w:r>
      <w:r w:rsidR="009817EC">
        <w:rPr>
          <w:rFonts w:ascii="Times New Roman" w:eastAsia="Calibri" w:hAnsi="Times New Roman" w:cs="Times New Roman"/>
          <w:sz w:val="28"/>
          <w:szCs w:val="28"/>
          <w:lang w:eastAsia="ru-RU"/>
        </w:rPr>
        <w:t>.</w:t>
      </w:r>
      <w:r w:rsidRPr="00A40803">
        <w:rPr>
          <w:rFonts w:ascii="Times New Roman" w:eastAsia="Calibri" w:hAnsi="Times New Roman" w:cs="Times New Roman"/>
          <w:sz w:val="28"/>
          <w:szCs w:val="28"/>
          <w:lang w:eastAsia="ru-RU"/>
        </w:rPr>
        <w:t xml:space="preserve"> В нарушение ч</w:t>
      </w:r>
      <w:r w:rsidR="009817EC">
        <w:rPr>
          <w:rFonts w:ascii="Times New Roman" w:eastAsia="Calibri" w:hAnsi="Times New Roman" w:cs="Times New Roman"/>
          <w:sz w:val="28"/>
          <w:szCs w:val="28"/>
          <w:lang w:eastAsia="ru-RU"/>
        </w:rPr>
        <w:t>асти</w:t>
      </w:r>
      <w:r w:rsidRPr="00A40803">
        <w:rPr>
          <w:rFonts w:ascii="Times New Roman" w:eastAsia="Calibri" w:hAnsi="Times New Roman" w:cs="Times New Roman"/>
          <w:sz w:val="28"/>
          <w:szCs w:val="28"/>
          <w:lang w:eastAsia="ru-RU"/>
        </w:rPr>
        <w:t xml:space="preserve"> 2 статьи 38 и ч</w:t>
      </w:r>
      <w:r w:rsidR="009817EC">
        <w:rPr>
          <w:rFonts w:ascii="Times New Roman" w:eastAsia="Calibri" w:hAnsi="Times New Roman" w:cs="Times New Roman"/>
          <w:sz w:val="28"/>
          <w:szCs w:val="28"/>
          <w:lang w:eastAsia="ru-RU"/>
        </w:rPr>
        <w:t>асти</w:t>
      </w:r>
      <w:r w:rsidRPr="00A40803">
        <w:rPr>
          <w:rFonts w:ascii="Times New Roman" w:eastAsia="Calibri" w:hAnsi="Times New Roman" w:cs="Times New Roman"/>
          <w:sz w:val="28"/>
          <w:szCs w:val="28"/>
          <w:lang w:eastAsia="ru-RU"/>
        </w:rPr>
        <w:t xml:space="preserve"> 4 статьи 38 Федерального закона №</w:t>
      </w:r>
      <w:r w:rsidR="009817EC">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44-ФЗ, осуществлялись закупки товаров, работ и услуг при отсутствии назначенного должностного лица, ответственного за осуществление закупок (контрактного управляющего).</w:t>
      </w:r>
    </w:p>
    <w:p w14:paraId="39FC30FA" w14:textId="5F58FD02" w:rsidR="00A40803" w:rsidRPr="00A40803" w:rsidRDefault="00A40803" w:rsidP="00B73928">
      <w:pPr>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4</w:t>
      </w:r>
      <w:r w:rsidR="009C4D5C">
        <w:rPr>
          <w:rFonts w:ascii="Times New Roman" w:eastAsia="Calibri" w:hAnsi="Times New Roman" w:cs="Times New Roman"/>
          <w:sz w:val="28"/>
          <w:szCs w:val="28"/>
          <w:lang w:eastAsia="ru-RU"/>
        </w:rPr>
        <w:t>.</w:t>
      </w:r>
      <w:r w:rsidRPr="00A40803">
        <w:rPr>
          <w:rFonts w:ascii="Times New Roman" w:eastAsia="Calibri" w:hAnsi="Times New Roman" w:cs="Times New Roman"/>
          <w:sz w:val="28"/>
          <w:szCs w:val="28"/>
          <w:lang w:eastAsia="ru-RU"/>
        </w:rPr>
        <w:t xml:space="preserve"> </w:t>
      </w:r>
      <w:bookmarkStart w:id="286" w:name="_Hlk175642826"/>
      <w:r w:rsidRPr="00A40803">
        <w:rPr>
          <w:rFonts w:ascii="Times New Roman" w:eastAsia="Calibri" w:hAnsi="Times New Roman" w:cs="Times New Roman"/>
          <w:sz w:val="28"/>
          <w:szCs w:val="28"/>
          <w:lang w:eastAsia="ru-RU"/>
        </w:rPr>
        <w:t>В нарушение ч</w:t>
      </w:r>
      <w:r w:rsidR="009C4D5C">
        <w:rPr>
          <w:rFonts w:ascii="Times New Roman" w:eastAsia="Calibri" w:hAnsi="Times New Roman" w:cs="Times New Roman"/>
          <w:sz w:val="28"/>
          <w:szCs w:val="28"/>
          <w:lang w:eastAsia="ru-RU"/>
        </w:rPr>
        <w:t>асти</w:t>
      </w:r>
      <w:r w:rsidRPr="00A40803">
        <w:rPr>
          <w:rFonts w:ascii="Times New Roman" w:eastAsia="Calibri" w:hAnsi="Times New Roman" w:cs="Times New Roman"/>
          <w:sz w:val="28"/>
          <w:szCs w:val="28"/>
          <w:lang w:eastAsia="ru-RU"/>
        </w:rPr>
        <w:t xml:space="preserve"> 6 статьи 38 Федерального закона №</w:t>
      </w:r>
      <w:r w:rsidR="009C4D5C">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44-ФЗ, в администрации</w:t>
      </w:r>
      <w:r w:rsidRPr="00A40803">
        <w:rPr>
          <w:rFonts w:ascii="Calibri" w:eastAsia="Times New Roman" w:hAnsi="Calibri" w:cs="Times New Roman"/>
          <w:lang w:eastAsia="ru-RU"/>
        </w:rPr>
        <w:t xml:space="preserve"> </w:t>
      </w:r>
      <w:r w:rsidRPr="00A40803">
        <w:rPr>
          <w:rFonts w:ascii="Times New Roman" w:eastAsia="Calibri" w:hAnsi="Times New Roman" w:cs="Times New Roman"/>
          <w:sz w:val="28"/>
          <w:szCs w:val="28"/>
          <w:lang w:eastAsia="ru-RU"/>
        </w:rPr>
        <w:t xml:space="preserve">сельского поселения </w:t>
      </w:r>
      <w:proofErr w:type="spellStart"/>
      <w:r w:rsidRPr="00A40803">
        <w:rPr>
          <w:rFonts w:ascii="Times New Roman" w:eastAsia="Calibri" w:hAnsi="Times New Roman" w:cs="Times New Roman"/>
          <w:sz w:val="28"/>
          <w:szCs w:val="28"/>
          <w:lang w:eastAsia="ru-RU"/>
        </w:rPr>
        <w:t>Джейрах</w:t>
      </w:r>
      <w:proofErr w:type="spellEnd"/>
      <w:r w:rsidRPr="00A40803">
        <w:rPr>
          <w:rFonts w:ascii="Times New Roman" w:eastAsia="Calibri" w:hAnsi="Times New Roman" w:cs="Times New Roman"/>
          <w:sz w:val="28"/>
          <w:szCs w:val="28"/>
          <w:lang w:eastAsia="ru-RU"/>
        </w:rPr>
        <w:t xml:space="preserve"> отсутствуют работники, имеющие профессиональное образование в сфере закупок.</w:t>
      </w:r>
    </w:p>
    <w:bookmarkEnd w:id="286"/>
    <w:p w14:paraId="1AEFC59B" w14:textId="2AEB0F6D" w:rsidR="00A40803" w:rsidRPr="00A40803" w:rsidRDefault="00A40803" w:rsidP="00B73928">
      <w:pPr>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5</w:t>
      </w:r>
      <w:r w:rsidR="009C4D5C">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В нарушение требований ч</w:t>
      </w:r>
      <w:r w:rsidR="009C4D5C">
        <w:rPr>
          <w:rFonts w:ascii="Times New Roman" w:eastAsia="Calibri" w:hAnsi="Times New Roman" w:cs="Times New Roman"/>
          <w:sz w:val="28"/>
          <w:szCs w:val="28"/>
          <w:lang w:eastAsia="ru-RU"/>
        </w:rPr>
        <w:t>асти</w:t>
      </w:r>
      <w:r w:rsidRPr="00A40803">
        <w:rPr>
          <w:rFonts w:ascii="Times New Roman" w:eastAsia="Calibri" w:hAnsi="Times New Roman" w:cs="Times New Roman"/>
          <w:sz w:val="28"/>
          <w:szCs w:val="28"/>
          <w:lang w:eastAsia="ru-RU"/>
        </w:rPr>
        <w:t xml:space="preserve"> 6 статьи 16 Федерального закона №</w:t>
      </w:r>
      <w:r w:rsidR="009C4D5C">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 xml:space="preserve">44-ФЗ и </w:t>
      </w:r>
      <w:r w:rsidR="009C4D5C" w:rsidRPr="009C4D5C">
        <w:rPr>
          <w:rFonts w:ascii="Times New Roman" w:eastAsia="Calibri" w:hAnsi="Times New Roman" w:cs="Times New Roman"/>
          <w:sz w:val="28"/>
          <w:szCs w:val="28"/>
          <w:lang w:eastAsia="ru-RU"/>
        </w:rPr>
        <w:t>пункта 1</w:t>
      </w:r>
      <w:r w:rsidR="0085729E">
        <w:rPr>
          <w:rFonts w:ascii="Times New Roman" w:eastAsia="Calibri" w:hAnsi="Times New Roman" w:cs="Times New Roman"/>
          <w:sz w:val="28"/>
          <w:szCs w:val="28"/>
          <w:lang w:eastAsia="ru-RU"/>
        </w:rPr>
        <w:t>2</w:t>
      </w:r>
      <w:r w:rsidR="009C4D5C" w:rsidRPr="009C4D5C">
        <w:rPr>
          <w:rFonts w:ascii="Times New Roman" w:eastAsia="Calibri" w:hAnsi="Times New Roman" w:cs="Times New Roman"/>
          <w:sz w:val="28"/>
          <w:szCs w:val="28"/>
          <w:lang w:eastAsia="ru-RU"/>
        </w:rPr>
        <w:t xml:space="preserve"> Положения о порядке формирования, утверждения и размещения планов-графиков закупок, утвержденного постановлением Правительства Российской Федерации от 30.09.2019 № 1279 (далее- постановление Правительства РФ № 1279)</w:t>
      </w:r>
      <w:r w:rsidRPr="00A40803">
        <w:rPr>
          <w:rFonts w:ascii="Times New Roman" w:eastAsia="Calibri" w:hAnsi="Times New Roman" w:cs="Times New Roman"/>
          <w:sz w:val="28"/>
          <w:szCs w:val="28"/>
          <w:lang w:eastAsia="ru-RU"/>
        </w:rPr>
        <w:t>, администрацией</w:t>
      </w:r>
      <w:r w:rsidRPr="00A40803">
        <w:rPr>
          <w:rFonts w:ascii="Calibri" w:eastAsia="Times New Roman" w:hAnsi="Calibri" w:cs="Times New Roman"/>
          <w:lang w:eastAsia="ru-RU"/>
        </w:rPr>
        <w:t xml:space="preserve"> </w:t>
      </w:r>
      <w:r w:rsidRPr="00A40803">
        <w:rPr>
          <w:rFonts w:ascii="Times New Roman" w:eastAsia="Calibri" w:hAnsi="Times New Roman" w:cs="Times New Roman"/>
          <w:sz w:val="28"/>
          <w:szCs w:val="28"/>
          <w:lang w:eastAsia="ru-RU"/>
        </w:rPr>
        <w:t xml:space="preserve">сельского поселения </w:t>
      </w:r>
      <w:proofErr w:type="spellStart"/>
      <w:r w:rsidRPr="00A40803">
        <w:rPr>
          <w:rFonts w:ascii="Times New Roman" w:eastAsia="Calibri" w:hAnsi="Times New Roman" w:cs="Times New Roman"/>
          <w:sz w:val="28"/>
          <w:szCs w:val="28"/>
          <w:lang w:eastAsia="ru-RU"/>
        </w:rPr>
        <w:t>Джейрах</w:t>
      </w:r>
      <w:proofErr w:type="spellEnd"/>
      <w:r w:rsidRPr="00A40803">
        <w:rPr>
          <w:rFonts w:ascii="Times New Roman" w:eastAsia="Calibri" w:hAnsi="Times New Roman" w:cs="Times New Roman"/>
          <w:sz w:val="28"/>
          <w:szCs w:val="28"/>
          <w:lang w:eastAsia="ru-RU"/>
        </w:rPr>
        <w:t xml:space="preserve"> в проверяемом периоде не утвержден и не размещен в план-график в течение 10 рабочих дней со дня, следующего за днем доведения объема прав в денежном выражении на принятие и (или) исполнение обязательств в соответствии с бюджетным законодательства.</w:t>
      </w:r>
    </w:p>
    <w:p w14:paraId="3C57B45C" w14:textId="4DBB953C" w:rsidR="00A40803" w:rsidRPr="00A40803" w:rsidRDefault="00A40803" w:rsidP="004D6470">
      <w:pPr>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6</w:t>
      </w:r>
      <w:r w:rsidR="009C4D5C">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В нарушение ч</w:t>
      </w:r>
      <w:r w:rsidR="009C4D5C">
        <w:rPr>
          <w:rFonts w:ascii="Times New Roman" w:eastAsia="Calibri" w:hAnsi="Times New Roman" w:cs="Times New Roman"/>
          <w:sz w:val="28"/>
          <w:szCs w:val="28"/>
          <w:lang w:eastAsia="ru-RU"/>
        </w:rPr>
        <w:t>асти</w:t>
      </w:r>
      <w:r w:rsidRPr="00A40803">
        <w:rPr>
          <w:rFonts w:ascii="Times New Roman" w:eastAsia="Calibri" w:hAnsi="Times New Roman" w:cs="Times New Roman"/>
          <w:sz w:val="28"/>
          <w:szCs w:val="28"/>
          <w:lang w:eastAsia="ru-RU"/>
        </w:rPr>
        <w:t xml:space="preserve"> 4 статьи 30 и ч</w:t>
      </w:r>
      <w:r w:rsidR="009C4D5C">
        <w:rPr>
          <w:rFonts w:ascii="Times New Roman" w:eastAsia="Calibri" w:hAnsi="Times New Roman" w:cs="Times New Roman"/>
          <w:sz w:val="28"/>
          <w:szCs w:val="28"/>
          <w:lang w:eastAsia="ru-RU"/>
        </w:rPr>
        <w:t>асти</w:t>
      </w:r>
      <w:r w:rsidRPr="00A40803">
        <w:rPr>
          <w:rFonts w:ascii="Times New Roman" w:eastAsia="Calibri" w:hAnsi="Times New Roman" w:cs="Times New Roman"/>
          <w:sz w:val="28"/>
          <w:szCs w:val="28"/>
          <w:lang w:eastAsia="ru-RU"/>
        </w:rPr>
        <w:t xml:space="preserve"> 2 статьи 30.1 Федерального закона №</w:t>
      </w:r>
      <w:r w:rsidR="009C4D5C">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44-ФЗ, администрацией</w:t>
      </w:r>
      <w:r w:rsidRPr="00A40803">
        <w:rPr>
          <w:rFonts w:ascii="Calibri" w:eastAsia="Times New Roman" w:hAnsi="Calibri" w:cs="Times New Roman"/>
          <w:lang w:eastAsia="ru-RU"/>
        </w:rPr>
        <w:t xml:space="preserve"> </w:t>
      </w:r>
      <w:r w:rsidRPr="00A40803">
        <w:rPr>
          <w:rFonts w:ascii="Times New Roman" w:eastAsia="Calibri" w:hAnsi="Times New Roman" w:cs="Times New Roman"/>
          <w:sz w:val="28"/>
          <w:szCs w:val="28"/>
          <w:lang w:eastAsia="ru-RU"/>
        </w:rPr>
        <w:t xml:space="preserve">сельского поселения </w:t>
      </w:r>
      <w:proofErr w:type="spellStart"/>
      <w:r w:rsidRPr="00A40803">
        <w:rPr>
          <w:rFonts w:ascii="Times New Roman" w:eastAsia="Calibri" w:hAnsi="Times New Roman" w:cs="Times New Roman"/>
          <w:sz w:val="28"/>
          <w:szCs w:val="28"/>
          <w:lang w:eastAsia="ru-RU"/>
        </w:rPr>
        <w:t>Джейрах</w:t>
      </w:r>
      <w:proofErr w:type="spellEnd"/>
      <w:r w:rsidRPr="00A40803">
        <w:rPr>
          <w:rFonts w:ascii="Times New Roman" w:eastAsia="Calibri" w:hAnsi="Times New Roman" w:cs="Times New Roman"/>
          <w:sz w:val="28"/>
          <w:szCs w:val="28"/>
          <w:lang w:eastAsia="ru-RU"/>
        </w:rPr>
        <w:t xml:space="preserve"> в проверяемом периоде не размещены в ЕИС отчеты об объеме закупок российских товаров и об объеме закупок у субъектов малого предпринимательства, социально-ориентированных некоммерческих организаций.</w:t>
      </w:r>
    </w:p>
    <w:p w14:paraId="79EC0E96" w14:textId="77777777" w:rsidR="007903B2" w:rsidRDefault="007903B2" w:rsidP="00B73928">
      <w:pPr>
        <w:spacing w:after="0" w:line="240" w:lineRule="auto"/>
        <w:ind w:firstLine="709"/>
        <w:jc w:val="both"/>
        <w:rPr>
          <w:rFonts w:ascii="Times New Roman" w:eastAsia="Calibri" w:hAnsi="Times New Roman" w:cs="Times New Roman"/>
          <w:b/>
          <w:bCs/>
          <w:sz w:val="28"/>
          <w:szCs w:val="28"/>
          <w:lang w:eastAsia="ru-RU"/>
        </w:rPr>
      </w:pPr>
      <w:bookmarkStart w:id="287" w:name="_Hlk175644012"/>
    </w:p>
    <w:p w14:paraId="2A52F6C3" w14:textId="3CB9254B" w:rsidR="007903B2" w:rsidRDefault="007903B2" w:rsidP="007903B2">
      <w:pPr>
        <w:spacing w:after="0" w:line="240" w:lineRule="auto"/>
        <w:ind w:firstLine="709"/>
        <w:jc w:val="center"/>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t>П</w:t>
      </w:r>
      <w:r w:rsidRPr="007903B2">
        <w:rPr>
          <w:rFonts w:ascii="Times New Roman" w:eastAsia="Calibri" w:hAnsi="Times New Roman" w:cs="Times New Roman"/>
          <w:b/>
          <w:bCs/>
          <w:sz w:val="28"/>
          <w:szCs w:val="28"/>
          <w:lang w:eastAsia="ru-RU"/>
        </w:rPr>
        <w:t>роверк</w:t>
      </w:r>
      <w:r>
        <w:rPr>
          <w:rFonts w:ascii="Times New Roman" w:eastAsia="Calibri" w:hAnsi="Times New Roman" w:cs="Times New Roman"/>
          <w:b/>
          <w:bCs/>
          <w:sz w:val="28"/>
          <w:szCs w:val="28"/>
          <w:lang w:eastAsia="ru-RU"/>
        </w:rPr>
        <w:t>а</w:t>
      </w:r>
      <w:r w:rsidRPr="007903B2">
        <w:rPr>
          <w:rFonts w:ascii="Times New Roman" w:eastAsia="Calibri" w:hAnsi="Times New Roman" w:cs="Times New Roman"/>
          <w:b/>
          <w:bCs/>
          <w:sz w:val="28"/>
          <w:szCs w:val="28"/>
          <w:lang w:eastAsia="ru-RU"/>
        </w:rPr>
        <w:t xml:space="preserve"> годового отчёта об исполнении бюджета сельского поселения </w:t>
      </w:r>
      <w:proofErr w:type="spellStart"/>
      <w:r w:rsidRPr="007903B2">
        <w:rPr>
          <w:rFonts w:ascii="Times New Roman" w:eastAsia="Calibri" w:hAnsi="Times New Roman" w:cs="Times New Roman"/>
          <w:b/>
          <w:bCs/>
          <w:sz w:val="28"/>
          <w:szCs w:val="28"/>
          <w:lang w:eastAsia="ru-RU"/>
        </w:rPr>
        <w:t>Бейни</w:t>
      </w:r>
      <w:proofErr w:type="spellEnd"/>
      <w:r w:rsidRPr="007903B2">
        <w:rPr>
          <w:rFonts w:ascii="Times New Roman" w:eastAsia="Calibri" w:hAnsi="Times New Roman" w:cs="Times New Roman"/>
          <w:b/>
          <w:bCs/>
          <w:sz w:val="28"/>
          <w:szCs w:val="28"/>
          <w:lang w:eastAsia="ru-RU"/>
        </w:rPr>
        <w:t xml:space="preserve"> Джейрахского муниципального района в 2022-2023 годы</w:t>
      </w:r>
    </w:p>
    <w:p w14:paraId="25D87548" w14:textId="77777777" w:rsidR="007903B2" w:rsidRDefault="007903B2" w:rsidP="007903B2">
      <w:pPr>
        <w:spacing w:after="0" w:line="240" w:lineRule="auto"/>
        <w:ind w:firstLine="709"/>
        <w:jc w:val="center"/>
        <w:rPr>
          <w:rFonts w:ascii="Times New Roman" w:eastAsia="Calibri" w:hAnsi="Times New Roman" w:cs="Times New Roman"/>
          <w:b/>
          <w:bCs/>
          <w:sz w:val="28"/>
          <w:szCs w:val="28"/>
          <w:lang w:eastAsia="ru-RU"/>
        </w:rPr>
      </w:pPr>
    </w:p>
    <w:p w14:paraId="0827117F" w14:textId="74FCB2E6" w:rsidR="007903B2" w:rsidRDefault="00A40803" w:rsidP="007903B2">
      <w:pPr>
        <w:spacing w:after="0" w:line="240" w:lineRule="auto"/>
        <w:ind w:firstLine="709"/>
        <w:jc w:val="both"/>
        <w:rPr>
          <w:rFonts w:ascii="Times New Roman" w:eastAsia="Calibri" w:hAnsi="Times New Roman" w:cs="Times New Roman"/>
          <w:sz w:val="28"/>
          <w:szCs w:val="28"/>
          <w:lang w:eastAsia="ru-RU"/>
        </w:rPr>
      </w:pPr>
      <w:r w:rsidRPr="007903B2">
        <w:rPr>
          <w:rFonts w:ascii="Times New Roman" w:eastAsia="Calibri" w:hAnsi="Times New Roman" w:cs="Times New Roman"/>
          <w:sz w:val="28"/>
          <w:szCs w:val="28"/>
          <w:lang w:eastAsia="ru-RU"/>
        </w:rPr>
        <w:t xml:space="preserve">В ходе проведенной </w:t>
      </w:r>
      <w:bookmarkStart w:id="288" w:name="_Hlk184808883"/>
      <w:r w:rsidRPr="007903B2">
        <w:rPr>
          <w:rFonts w:ascii="Times New Roman" w:eastAsia="Calibri" w:hAnsi="Times New Roman" w:cs="Times New Roman"/>
          <w:sz w:val="28"/>
          <w:szCs w:val="28"/>
          <w:lang w:eastAsia="ru-RU"/>
        </w:rPr>
        <w:t>проверки</w:t>
      </w:r>
      <w:r w:rsidRPr="007903B2">
        <w:rPr>
          <w:rFonts w:ascii="Calibri" w:eastAsia="Times New Roman" w:hAnsi="Calibri" w:cs="Times New Roman"/>
          <w:lang w:eastAsia="ru-RU"/>
        </w:rPr>
        <w:t xml:space="preserve"> </w:t>
      </w:r>
      <w:r w:rsidRPr="007903B2">
        <w:rPr>
          <w:rFonts w:ascii="Times New Roman" w:eastAsia="Calibri" w:hAnsi="Times New Roman" w:cs="Times New Roman"/>
          <w:sz w:val="28"/>
          <w:szCs w:val="28"/>
          <w:lang w:eastAsia="ru-RU"/>
        </w:rPr>
        <w:t xml:space="preserve">годового отчёта об исполнении бюджета </w:t>
      </w:r>
      <w:bookmarkStart w:id="289" w:name="_Hlk175643420"/>
      <w:r w:rsidRPr="007903B2">
        <w:rPr>
          <w:rFonts w:ascii="Times New Roman" w:eastAsia="Calibri" w:hAnsi="Times New Roman" w:cs="Times New Roman"/>
          <w:sz w:val="28"/>
          <w:szCs w:val="28"/>
          <w:lang w:eastAsia="ru-RU"/>
        </w:rPr>
        <w:t xml:space="preserve">сельского поселения </w:t>
      </w:r>
      <w:proofErr w:type="spellStart"/>
      <w:r w:rsidRPr="007903B2">
        <w:rPr>
          <w:rFonts w:ascii="Times New Roman" w:eastAsia="Calibri" w:hAnsi="Times New Roman" w:cs="Times New Roman"/>
          <w:sz w:val="28"/>
          <w:szCs w:val="28"/>
          <w:lang w:eastAsia="ru-RU"/>
        </w:rPr>
        <w:t>Бейни</w:t>
      </w:r>
      <w:proofErr w:type="spellEnd"/>
      <w:r w:rsidRPr="007903B2">
        <w:rPr>
          <w:rFonts w:ascii="Times New Roman" w:eastAsia="Calibri" w:hAnsi="Times New Roman" w:cs="Times New Roman"/>
          <w:sz w:val="28"/>
          <w:szCs w:val="28"/>
          <w:lang w:eastAsia="ru-RU"/>
        </w:rPr>
        <w:t xml:space="preserve"> </w:t>
      </w:r>
      <w:bookmarkEnd w:id="289"/>
      <w:r w:rsidRPr="007903B2">
        <w:rPr>
          <w:rFonts w:ascii="Times New Roman" w:eastAsia="Calibri" w:hAnsi="Times New Roman" w:cs="Times New Roman"/>
          <w:sz w:val="28"/>
          <w:szCs w:val="28"/>
          <w:lang w:eastAsia="ru-RU"/>
        </w:rPr>
        <w:t xml:space="preserve">Джейрахского муниципального района в 2022-2023 </w:t>
      </w:r>
      <w:bookmarkEnd w:id="288"/>
      <w:r w:rsidR="007903B2" w:rsidRPr="007903B2">
        <w:rPr>
          <w:rFonts w:ascii="Times New Roman" w:eastAsia="Calibri" w:hAnsi="Times New Roman" w:cs="Times New Roman"/>
          <w:sz w:val="28"/>
          <w:szCs w:val="28"/>
          <w:lang w:eastAsia="ru-RU"/>
        </w:rPr>
        <w:t>годы выявлены</w:t>
      </w:r>
      <w:r w:rsidRPr="007903B2">
        <w:rPr>
          <w:rFonts w:ascii="Times New Roman" w:eastAsia="Calibri" w:hAnsi="Times New Roman" w:cs="Times New Roman"/>
          <w:sz w:val="28"/>
          <w:szCs w:val="28"/>
          <w:lang w:eastAsia="ru-RU"/>
        </w:rPr>
        <w:t xml:space="preserve"> следующие нарушения</w:t>
      </w:r>
      <w:r w:rsidR="007903B2">
        <w:rPr>
          <w:rFonts w:ascii="Times New Roman" w:eastAsia="Calibri" w:hAnsi="Times New Roman" w:cs="Times New Roman"/>
          <w:sz w:val="28"/>
          <w:szCs w:val="28"/>
          <w:lang w:eastAsia="ru-RU"/>
        </w:rPr>
        <w:t>:</w:t>
      </w:r>
      <w:bookmarkEnd w:id="287"/>
    </w:p>
    <w:p w14:paraId="57B61E26" w14:textId="6445C206" w:rsidR="007903B2" w:rsidRDefault="007903B2" w:rsidP="007903B2">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1. </w:t>
      </w:r>
      <w:r w:rsidR="00A40803" w:rsidRPr="00A40803">
        <w:rPr>
          <w:rFonts w:ascii="Times New Roman" w:eastAsia="Calibri" w:hAnsi="Times New Roman" w:cs="Times New Roman"/>
          <w:sz w:val="28"/>
          <w:szCs w:val="28"/>
          <w:lang w:eastAsia="ru-RU"/>
        </w:rPr>
        <w:t>В нарушение ст</w:t>
      </w:r>
      <w:r w:rsidR="004D6470">
        <w:rPr>
          <w:rFonts w:ascii="Times New Roman" w:eastAsia="Calibri" w:hAnsi="Times New Roman" w:cs="Times New Roman"/>
          <w:sz w:val="28"/>
          <w:szCs w:val="28"/>
          <w:lang w:eastAsia="ru-RU"/>
        </w:rPr>
        <w:t>атьи</w:t>
      </w:r>
      <w:r w:rsidR="00A40803" w:rsidRPr="00A40803">
        <w:rPr>
          <w:rFonts w:ascii="Times New Roman" w:eastAsia="Calibri" w:hAnsi="Times New Roman" w:cs="Times New Roman"/>
          <w:sz w:val="28"/>
          <w:szCs w:val="28"/>
          <w:lang w:eastAsia="ru-RU"/>
        </w:rPr>
        <w:t xml:space="preserve"> 34 Б</w:t>
      </w:r>
      <w:r w:rsidR="004D6470">
        <w:rPr>
          <w:rFonts w:ascii="Times New Roman" w:eastAsia="Calibri" w:hAnsi="Times New Roman" w:cs="Times New Roman"/>
          <w:sz w:val="28"/>
          <w:szCs w:val="28"/>
          <w:lang w:eastAsia="ru-RU"/>
        </w:rPr>
        <w:t>юджетного кодекса</w:t>
      </w:r>
      <w:r w:rsidR="00A40803" w:rsidRPr="00A40803">
        <w:rPr>
          <w:rFonts w:ascii="Times New Roman" w:eastAsia="Calibri" w:hAnsi="Times New Roman" w:cs="Times New Roman"/>
          <w:sz w:val="28"/>
          <w:szCs w:val="28"/>
          <w:lang w:eastAsia="ru-RU"/>
        </w:rPr>
        <w:t xml:space="preserve"> РФ</w:t>
      </w:r>
      <w:r w:rsidR="004D6470">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а</w:t>
      </w:r>
      <w:r w:rsidR="004D6470">
        <w:rPr>
          <w:rFonts w:ascii="Times New Roman" w:eastAsia="Calibri" w:hAnsi="Times New Roman" w:cs="Times New Roman"/>
          <w:sz w:val="28"/>
          <w:szCs w:val="28"/>
          <w:lang w:eastAsia="ru-RU"/>
        </w:rPr>
        <w:t xml:space="preserve">дминистрацией </w:t>
      </w:r>
      <w:r w:rsidRPr="007903B2">
        <w:rPr>
          <w:rFonts w:ascii="Times New Roman" w:eastAsia="Calibri" w:hAnsi="Times New Roman" w:cs="Times New Roman"/>
          <w:sz w:val="28"/>
          <w:szCs w:val="28"/>
          <w:lang w:eastAsia="ru-RU"/>
        </w:rPr>
        <w:t xml:space="preserve">сельского поселения </w:t>
      </w:r>
      <w:proofErr w:type="spellStart"/>
      <w:r w:rsidR="004D6470">
        <w:rPr>
          <w:rFonts w:ascii="Times New Roman" w:eastAsia="Calibri" w:hAnsi="Times New Roman" w:cs="Times New Roman"/>
          <w:sz w:val="28"/>
          <w:szCs w:val="28"/>
          <w:lang w:eastAsia="ru-RU"/>
        </w:rPr>
        <w:t>Бейни</w:t>
      </w:r>
      <w:proofErr w:type="spellEnd"/>
      <w:r w:rsidR="004D6470">
        <w:rPr>
          <w:rFonts w:ascii="Times New Roman" w:eastAsia="Calibri" w:hAnsi="Times New Roman" w:cs="Times New Roman"/>
          <w:sz w:val="28"/>
          <w:szCs w:val="28"/>
          <w:lang w:eastAsia="ru-RU"/>
        </w:rPr>
        <w:t xml:space="preserve"> допущено</w:t>
      </w:r>
      <w:r w:rsidR="00A40803" w:rsidRPr="00A40803">
        <w:rPr>
          <w:rFonts w:ascii="Times New Roman" w:eastAsia="Calibri" w:hAnsi="Times New Roman" w:cs="Times New Roman"/>
          <w:sz w:val="28"/>
          <w:szCs w:val="28"/>
          <w:lang w:eastAsia="ru-RU"/>
        </w:rPr>
        <w:t xml:space="preserve"> неэффективное использование муниципального имущества на общую </w:t>
      </w:r>
      <w:r w:rsidR="00A40803" w:rsidRPr="004D6470">
        <w:rPr>
          <w:rFonts w:ascii="Times New Roman" w:eastAsia="Calibri" w:hAnsi="Times New Roman" w:cs="Times New Roman"/>
          <w:sz w:val="28"/>
          <w:szCs w:val="28"/>
          <w:lang w:eastAsia="ru-RU"/>
        </w:rPr>
        <w:t xml:space="preserve">сумму 87,8 тыс. </w:t>
      </w:r>
      <w:r w:rsidR="00D36411">
        <w:rPr>
          <w:rFonts w:ascii="Times New Roman" w:eastAsia="Calibri" w:hAnsi="Times New Roman" w:cs="Times New Roman"/>
          <w:sz w:val="28"/>
          <w:szCs w:val="28"/>
          <w:lang w:eastAsia="ru-RU"/>
        </w:rPr>
        <w:t>руб.</w:t>
      </w:r>
      <w:bookmarkStart w:id="290" w:name="_Hlk175643578"/>
    </w:p>
    <w:p w14:paraId="101CA369" w14:textId="6089DE2E" w:rsidR="007903B2" w:rsidRDefault="007903B2" w:rsidP="007903B2">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 xml:space="preserve">2. </w:t>
      </w:r>
      <w:r w:rsidR="00A40803" w:rsidRPr="00A40803">
        <w:rPr>
          <w:rFonts w:ascii="Times New Roman" w:eastAsia="Calibri" w:hAnsi="Times New Roman" w:cs="Times New Roman"/>
          <w:sz w:val="28"/>
          <w:szCs w:val="28"/>
          <w:lang w:eastAsia="ru-RU"/>
        </w:rPr>
        <w:t>В нарушение п</w:t>
      </w:r>
      <w:r w:rsidR="004D6470">
        <w:rPr>
          <w:rFonts w:ascii="Times New Roman" w:eastAsia="Calibri" w:hAnsi="Times New Roman" w:cs="Times New Roman"/>
          <w:sz w:val="28"/>
          <w:szCs w:val="28"/>
          <w:lang w:eastAsia="ru-RU"/>
        </w:rPr>
        <w:t>унктов</w:t>
      </w:r>
      <w:r w:rsidR="00A40803" w:rsidRPr="00A40803">
        <w:rPr>
          <w:rFonts w:ascii="Times New Roman" w:eastAsia="Calibri" w:hAnsi="Times New Roman" w:cs="Times New Roman"/>
          <w:sz w:val="28"/>
          <w:szCs w:val="28"/>
          <w:lang w:eastAsia="ru-RU"/>
        </w:rPr>
        <w:t xml:space="preserve"> 8, 14, 15 Приказа Минфина РФ №</w:t>
      </w:r>
      <w:r>
        <w:rPr>
          <w:rFonts w:ascii="Times New Roman" w:eastAsia="Calibri" w:hAnsi="Times New Roman" w:cs="Times New Roman"/>
          <w:sz w:val="28"/>
          <w:szCs w:val="28"/>
          <w:lang w:eastAsia="ru-RU"/>
        </w:rPr>
        <w:t> </w:t>
      </w:r>
      <w:r w:rsidR="00A40803" w:rsidRPr="00A40803">
        <w:rPr>
          <w:rFonts w:ascii="Times New Roman" w:eastAsia="Calibri" w:hAnsi="Times New Roman" w:cs="Times New Roman"/>
          <w:sz w:val="28"/>
          <w:szCs w:val="28"/>
          <w:lang w:eastAsia="ru-RU"/>
        </w:rPr>
        <w:t>26н, не применялись рекомендуемые образцы форм при составлении сметы, а также при внесении изменений в сметы за 2022-2023 г</w:t>
      </w:r>
      <w:r>
        <w:rPr>
          <w:rFonts w:ascii="Times New Roman" w:eastAsia="Calibri" w:hAnsi="Times New Roman" w:cs="Times New Roman"/>
          <w:sz w:val="28"/>
          <w:szCs w:val="28"/>
          <w:lang w:eastAsia="ru-RU"/>
        </w:rPr>
        <w:t>оды</w:t>
      </w:r>
      <w:r w:rsidR="00A40803" w:rsidRPr="00A40803">
        <w:rPr>
          <w:rFonts w:ascii="Times New Roman" w:eastAsia="Calibri" w:hAnsi="Times New Roman" w:cs="Times New Roman"/>
          <w:sz w:val="28"/>
          <w:szCs w:val="28"/>
          <w:lang w:eastAsia="ru-RU"/>
        </w:rPr>
        <w:t>.</w:t>
      </w:r>
      <w:bookmarkEnd w:id="290"/>
    </w:p>
    <w:p w14:paraId="645E78D5" w14:textId="185CDB39" w:rsidR="007903B2" w:rsidRDefault="007903B2" w:rsidP="007903B2">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3. </w:t>
      </w:r>
      <w:r w:rsidR="00A40803" w:rsidRPr="00A40803">
        <w:rPr>
          <w:rFonts w:ascii="Times New Roman" w:eastAsia="Calibri" w:hAnsi="Times New Roman" w:cs="Times New Roman"/>
          <w:sz w:val="28"/>
          <w:szCs w:val="28"/>
          <w:lang w:eastAsia="ru-RU"/>
        </w:rPr>
        <w:t>В нарушение п</w:t>
      </w:r>
      <w:r>
        <w:rPr>
          <w:rFonts w:ascii="Times New Roman" w:eastAsia="Calibri" w:hAnsi="Times New Roman" w:cs="Times New Roman"/>
          <w:sz w:val="28"/>
          <w:szCs w:val="28"/>
          <w:lang w:eastAsia="ru-RU"/>
        </w:rPr>
        <w:t>одпункта</w:t>
      </w:r>
      <w:r w:rsidR="00A40803" w:rsidRPr="00A40803">
        <w:rPr>
          <w:rFonts w:ascii="Times New Roman" w:eastAsia="Calibri" w:hAnsi="Times New Roman" w:cs="Times New Roman"/>
          <w:sz w:val="28"/>
          <w:szCs w:val="28"/>
          <w:lang w:eastAsia="ru-RU"/>
        </w:rPr>
        <w:t xml:space="preserve"> 1, 3 ст</w:t>
      </w:r>
      <w:r>
        <w:rPr>
          <w:rFonts w:ascii="Times New Roman" w:eastAsia="Calibri" w:hAnsi="Times New Roman" w:cs="Times New Roman"/>
          <w:sz w:val="28"/>
          <w:szCs w:val="28"/>
          <w:lang w:eastAsia="ru-RU"/>
        </w:rPr>
        <w:t>атьи</w:t>
      </w:r>
      <w:r w:rsidR="00A40803" w:rsidRPr="00A40803">
        <w:rPr>
          <w:rFonts w:ascii="Times New Roman" w:eastAsia="Calibri" w:hAnsi="Times New Roman" w:cs="Times New Roman"/>
          <w:sz w:val="28"/>
          <w:szCs w:val="28"/>
          <w:lang w:eastAsia="ru-RU"/>
        </w:rPr>
        <w:t xml:space="preserve"> 11 Федерального закона №</w:t>
      </w:r>
      <w:r>
        <w:rPr>
          <w:rFonts w:ascii="Times New Roman" w:eastAsia="Calibri" w:hAnsi="Times New Roman" w:cs="Times New Roman"/>
          <w:sz w:val="28"/>
          <w:szCs w:val="28"/>
          <w:lang w:eastAsia="ru-RU"/>
        </w:rPr>
        <w:t> </w:t>
      </w:r>
      <w:r w:rsidR="00A40803" w:rsidRPr="00A40803">
        <w:rPr>
          <w:rFonts w:ascii="Times New Roman" w:eastAsia="Calibri" w:hAnsi="Times New Roman" w:cs="Times New Roman"/>
          <w:sz w:val="28"/>
          <w:szCs w:val="28"/>
          <w:lang w:eastAsia="ru-RU"/>
        </w:rPr>
        <w:t xml:space="preserve">402-ФЗ, </w:t>
      </w:r>
      <w:r w:rsidRPr="00A40803">
        <w:rPr>
          <w:rFonts w:ascii="Times New Roman" w:eastAsia="Calibri" w:hAnsi="Times New Roman" w:cs="Times New Roman"/>
          <w:sz w:val="28"/>
          <w:szCs w:val="28"/>
          <w:lang w:eastAsia="ru-RU"/>
        </w:rPr>
        <w:t>п</w:t>
      </w:r>
      <w:r>
        <w:rPr>
          <w:rFonts w:ascii="Times New Roman" w:eastAsia="Calibri" w:hAnsi="Times New Roman" w:cs="Times New Roman"/>
          <w:sz w:val="28"/>
          <w:szCs w:val="28"/>
          <w:lang w:eastAsia="ru-RU"/>
        </w:rPr>
        <w:t>ункта</w:t>
      </w:r>
      <w:r w:rsidR="00A40803" w:rsidRPr="00A40803">
        <w:rPr>
          <w:rFonts w:ascii="Times New Roman" w:eastAsia="Calibri" w:hAnsi="Times New Roman" w:cs="Times New Roman"/>
          <w:sz w:val="28"/>
          <w:szCs w:val="28"/>
          <w:lang w:eastAsia="ru-RU"/>
        </w:rPr>
        <w:t xml:space="preserve"> 1.5 Приказа Минфина РФ №</w:t>
      </w:r>
      <w:r>
        <w:rPr>
          <w:rFonts w:ascii="Times New Roman" w:eastAsia="Calibri" w:hAnsi="Times New Roman" w:cs="Times New Roman"/>
          <w:sz w:val="28"/>
          <w:szCs w:val="28"/>
          <w:lang w:eastAsia="ru-RU"/>
        </w:rPr>
        <w:t> </w:t>
      </w:r>
      <w:r w:rsidR="00A40803" w:rsidRPr="00A40803">
        <w:rPr>
          <w:rFonts w:ascii="Times New Roman" w:eastAsia="Calibri" w:hAnsi="Times New Roman" w:cs="Times New Roman"/>
          <w:sz w:val="28"/>
          <w:szCs w:val="28"/>
          <w:lang w:eastAsia="ru-RU"/>
        </w:rPr>
        <w:t>49, не проводилась обязательная инвентаризация основных средств перед составлением годовой финансовой (бухгалтерской) отчетности за 2022 - 2023 г</w:t>
      </w:r>
      <w:r w:rsidR="004C10A7">
        <w:rPr>
          <w:rFonts w:ascii="Times New Roman" w:eastAsia="Calibri" w:hAnsi="Times New Roman" w:cs="Times New Roman"/>
          <w:sz w:val="28"/>
          <w:szCs w:val="28"/>
          <w:lang w:eastAsia="ru-RU"/>
        </w:rPr>
        <w:t>оды</w:t>
      </w:r>
      <w:r w:rsidR="00A40803" w:rsidRPr="00A40803">
        <w:rPr>
          <w:rFonts w:ascii="Times New Roman" w:eastAsia="Calibri" w:hAnsi="Times New Roman" w:cs="Times New Roman"/>
          <w:sz w:val="28"/>
          <w:szCs w:val="28"/>
          <w:lang w:eastAsia="ru-RU"/>
        </w:rPr>
        <w:t>.</w:t>
      </w:r>
    </w:p>
    <w:p w14:paraId="0B8AF640" w14:textId="77777777" w:rsidR="007903B2" w:rsidRDefault="007903B2" w:rsidP="007903B2">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4. </w:t>
      </w:r>
      <w:bookmarkStart w:id="291" w:name="_Hlk185329282"/>
      <w:r w:rsidR="00A40803" w:rsidRPr="00A40803">
        <w:rPr>
          <w:rFonts w:ascii="Times New Roman" w:eastAsia="Calibri" w:hAnsi="Times New Roman" w:cs="Times New Roman"/>
          <w:sz w:val="28"/>
          <w:szCs w:val="28"/>
          <w:lang w:eastAsia="ru-RU"/>
        </w:rPr>
        <w:t>В нарушение Распоряжения администрации</w:t>
      </w:r>
      <w:r w:rsidR="00A40803" w:rsidRPr="00A40803">
        <w:rPr>
          <w:rFonts w:ascii="Calibri" w:eastAsia="Times New Roman" w:hAnsi="Calibri" w:cs="Times New Roman"/>
          <w:lang w:eastAsia="ru-RU"/>
        </w:rPr>
        <w:t xml:space="preserve"> </w:t>
      </w:r>
      <w:r w:rsidR="00A40803" w:rsidRPr="00A40803">
        <w:rPr>
          <w:rFonts w:ascii="Times New Roman" w:eastAsia="Calibri" w:hAnsi="Times New Roman" w:cs="Times New Roman"/>
          <w:sz w:val="28"/>
          <w:szCs w:val="28"/>
          <w:lang w:eastAsia="ru-RU"/>
        </w:rPr>
        <w:t xml:space="preserve">сельского поселения </w:t>
      </w:r>
      <w:proofErr w:type="spellStart"/>
      <w:r w:rsidR="00A40803" w:rsidRPr="00A40803">
        <w:rPr>
          <w:rFonts w:ascii="Times New Roman" w:eastAsia="Calibri" w:hAnsi="Times New Roman" w:cs="Times New Roman"/>
          <w:sz w:val="28"/>
          <w:szCs w:val="28"/>
          <w:lang w:eastAsia="ru-RU"/>
        </w:rPr>
        <w:t>Бейни</w:t>
      </w:r>
      <w:proofErr w:type="spellEnd"/>
      <w:r w:rsidR="00A40803" w:rsidRPr="00A40803">
        <w:rPr>
          <w:rFonts w:ascii="Times New Roman" w:eastAsia="Calibri" w:hAnsi="Times New Roman" w:cs="Times New Roman"/>
          <w:sz w:val="28"/>
          <w:szCs w:val="28"/>
          <w:lang w:eastAsia="ru-RU"/>
        </w:rPr>
        <w:t xml:space="preserve"> от 20.12.2021 №</w:t>
      </w:r>
      <w:r>
        <w:rPr>
          <w:rFonts w:ascii="Times New Roman" w:eastAsia="Calibri" w:hAnsi="Times New Roman" w:cs="Times New Roman"/>
          <w:sz w:val="28"/>
          <w:szCs w:val="28"/>
          <w:lang w:eastAsia="ru-RU"/>
        </w:rPr>
        <w:t> </w:t>
      </w:r>
      <w:r w:rsidR="00A40803" w:rsidRPr="00A40803">
        <w:rPr>
          <w:rFonts w:ascii="Times New Roman" w:eastAsia="Calibri" w:hAnsi="Times New Roman" w:cs="Times New Roman"/>
          <w:sz w:val="28"/>
          <w:szCs w:val="28"/>
          <w:lang w:eastAsia="ru-RU"/>
        </w:rPr>
        <w:t>19, фактический расход топлива за ноябрь 2022 г</w:t>
      </w:r>
      <w:r>
        <w:rPr>
          <w:rFonts w:ascii="Times New Roman" w:eastAsia="Calibri" w:hAnsi="Times New Roman" w:cs="Times New Roman"/>
          <w:sz w:val="28"/>
          <w:szCs w:val="28"/>
          <w:lang w:eastAsia="ru-RU"/>
        </w:rPr>
        <w:t>ода</w:t>
      </w:r>
      <w:r w:rsidR="00A40803" w:rsidRPr="00A40803">
        <w:rPr>
          <w:rFonts w:ascii="Times New Roman" w:eastAsia="Calibri" w:hAnsi="Times New Roman" w:cs="Times New Roman"/>
          <w:sz w:val="28"/>
          <w:szCs w:val="28"/>
          <w:lang w:eastAsia="ru-RU"/>
        </w:rPr>
        <w:t xml:space="preserve"> превысил лимит на 117,7 литров</w:t>
      </w:r>
      <w:bookmarkEnd w:id="291"/>
      <w:r w:rsidR="00A40803" w:rsidRPr="00A40803">
        <w:rPr>
          <w:rFonts w:ascii="Times New Roman" w:eastAsia="Calibri" w:hAnsi="Times New Roman" w:cs="Times New Roman"/>
          <w:sz w:val="28"/>
          <w:szCs w:val="28"/>
          <w:lang w:eastAsia="ru-RU"/>
        </w:rPr>
        <w:t>.</w:t>
      </w:r>
    </w:p>
    <w:p w14:paraId="46839807" w14:textId="1C5F1CBD" w:rsidR="007903B2" w:rsidRDefault="007903B2" w:rsidP="007903B2">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5. </w:t>
      </w:r>
      <w:r w:rsidR="00A40803" w:rsidRPr="00A40803">
        <w:rPr>
          <w:rFonts w:ascii="Times New Roman" w:eastAsia="Calibri" w:hAnsi="Times New Roman" w:cs="Times New Roman"/>
          <w:sz w:val="28"/>
          <w:szCs w:val="28"/>
          <w:lang w:eastAsia="ru-RU"/>
        </w:rPr>
        <w:t>В нарушение ч</w:t>
      </w:r>
      <w:r>
        <w:rPr>
          <w:rFonts w:ascii="Times New Roman" w:eastAsia="Calibri" w:hAnsi="Times New Roman" w:cs="Times New Roman"/>
          <w:sz w:val="28"/>
          <w:szCs w:val="28"/>
          <w:lang w:eastAsia="ru-RU"/>
        </w:rPr>
        <w:t>асти</w:t>
      </w:r>
      <w:r w:rsidR="00A40803" w:rsidRPr="00A40803">
        <w:rPr>
          <w:rFonts w:ascii="Times New Roman" w:eastAsia="Calibri" w:hAnsi="Times New Roman" w:cs="Times New Roman"/>
          <w:sz w:val="28"/>
          <w:szCs w:val="28"/>
          <w:lang w:eastAsia="ru-RU"/>
        </w:rPr>
        <w:t xml:space="preserve"> 6 статьи 16 Федерального закона №</w:t>
      </w:r>
      <w:r>
        <w:rPr>
          <w:rFonts w:ascii="Times New Roman" w:eastAsia="Calibri" w:hAnsi="Times New Roman" w:cs="Times New Roman"/>
          <w:sz w:val="28"/>
          <w:szCs w:val="28"/>
          <w:lang w:eastAsia="ru-RU"/>
        </w:rPr>
        <w:t> </w:t>
      </w:r>
      <w:r w:rsidR="00A40803" w:rsidRPr="00A40803">
        <w:rPr>
          <w:rFonts w:ascii="Times New Roman" w:eastAsia="Calibri" w:hAnsi="Times New Roman" w:cs="Times New Roman"/>
          <w:sz w:val="28"/>
          <w:szCs w:val="28"/>
          <w:lang w:eastAsia="ru-RU"/>
        </w:rPr>
        <w:t>44-ФЗ, не утвержден план-график в течение 10 рабочих дней со дня, следующего за днем доведения объема прав в денежном выражении на принятие и (или) исполнение обязательств в соответствии с бюджетным законодательством</w:t>
      </w:r>
      <w:r w:rsidR="003A0F35">
        <w:rPr>
          <w:rFonts w:ascii="Times New Roman" w:eastAsia="Calibri" w:hAnsi="Times New Roman" w:cs="Times New Roman"/>
          <w:sz w:val="28"/>
          <w:szCs w:val="28"/>
          <w:lang w:eastAsia="ru-RU"/>
        </w:rPr>
        <w:t>.</w:t>
      </w:r>
    </w:p>
    <w:p w14:paraId="5371B070" w14:textId="16FD7992" w:rsidR="00A40803" w:rsidRPr="00A40803" w:rsidRDefault="007903B2" w:rsidP="007903B2">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6. </w:t>
      </w:r>
      <w:r w:rsidR="00A40803" w:rsidRPr="00A40803">
        <w:rPr>
          <w:rFonts w:ascii="Times New Roman" w:eastAsia="Calibri" w:hAnsi="Times New Roman" w:cs="Times New Roman"/>
          <w:sz w:val="28"/>
          <w:szCs w:val="28"/>
          <w:lang w:eastAsia="ru-RU"/>
        </w:rPr>
        <w:t>В нарушение ч</w:t>
      </w:r>
      <w:r>
        <w:rPr>
          <w:rFonts w:ascii="Times New Roman" w:eastAsia="Calibri" w:hAnsi="Times New Roman" w:cs="Times New Roman"/>
          <w:sz w:val="28"/>
          <w:szCs w:val="28"/>
          <w:lang w:eastAsia="ru-RU"/>
        </w:rPr>
        <w:t>асти</w:t>
      </w:r>
      <w:r w:rsidR="00A40803" w:rsidRPr="00A40803">
        <w:rPr>
          <w:rFonts w:ascii="Times New Roman" w:eastAsia="Calibri" w:hAnsi="Times New Roman" w:cs="Times New Roman"/>
          <w:sz w:val="28"/>
          <w:szCs w:val="28"/>
          <w:lang w:eastAsia="ru-RU"/>
        </w:rPr>
        <w:t xml:space="preserve"> 4 статьи 30 и ч</w:t>
      </w:r>
      <w:r>
        <w:rPr>
          <w:rFonts w:ascii="Times New Roman" w:eastAsia="Calibri" w:hAnsi="Times New Roman" w:cs="Times New Roman"/>
          <w:sz w:val="28"/>
          <w:szCs w:val="28"/>
          <w:lang w:eastAsia="ru-RU"/>
        </w:rPr>
        <w:t>асти</w:t>
      </w:r>
      <w:r w:rsidR="00A40803" w:rsidRPr="00A40803">
        <w:rPr>
          <w:rFonts w:ascii="Times New Roman" w:eastAsia="Calibri" w:hAnsi="Times New Roman" w:cs="Times New Roman"/>
          <w:sz w:val="28"/>
          <w:szCs w:val="28"/>
          <w:lang w:eastAsia="ru-RU"/>
        </w:rPr>
        <w:t xml:space="preserve"> 2 статьи 30.1 Федерального закона №</w:t>
      </w:r>
      <w:r>
        <w:rPr>
          <w:rFonts w:ascii="Times New Roman" w:eastAsia="Calibri" w:hAnsi="Times New Roman" w:cs="Times New Roman"/>
          <w:sz w:val="28"/>
          <w:szCs w:val="28"/>
          <w:lang w:eastAsia="ru-RU"/>
        </w:rPr>
        <w:t> </w:t>
      </w:r>
      <w:r w:rsidR="00A40803" w:rsidRPr="00A40803">
        <w:rPr>
          <w:rFonts w:ascii="Times New Roman" w:eastAsia="Calibri" w:hAnsi="Times New Roman" w:cs="Times New Roman"/>
          <w:sz w:val="28"/>
          <w:szCs w:val="28"/>
          <w:lang w:eastAsia="ru-RU"/>
        </w:rPr>
        <w:t>44-ФЗ, администрацией</w:t>
      </w:r>
      <w:r w:rsidR="00A40803" w:rsidRPr="00A40803">
        <w:rPr>
          <w:rFonts w:ascii="Calibri" w:eastAsia="Times New Roman" w:hAnsi="Calibri" w:cs="Times New Roman"/>
          <w:lang w:eastAsia="ru-RU"/>
        </w:rPr>
        <w:t xml:space="preserve"> </w:t>
      </w:r>
      <w:r w:rsidR="00A40803" w:rsidRPr="00A40803">
        <w:rPr>
          <w:rFonts w:ascii="Times New Roman" w:eastAsia="Calibri" w:hAnsi="Times New Roman" w:cs="Times New Roman"/>
          <w:sz w:val="28"/>
          <w:szCs w:val="28"/>
          <w:lang w:eastAsia="ru-RU"/>
        </w:rPr>
        <w:t xml:space="preserve">сельского поселения </w:t>
      </w:r>
      <w:proofErr w:type="spellStart"/>
      <w:r w:rsidR="00A40803" w:rsidRPr="00A40803">
        <w:rPr>
          <w:rFonts w:ascii="Times New Roman" w:eastAsia="Calibri" w:hAnsi="Times New Roman" w:cs="Times New Roman"/>
          <w:sz w:val="28"/>
          <w:szCs w:val="28"/>
          <w:lang w:eastAsia="ru-RU"/>
        </w:rPr>
        <w:t>Бейни</w:t>
      </w:r>
      <w:proofErr w:type="spellEnd"/>
      <w:r w:rsidR="00A40803" w:rsidRPr="00A40803">
        <w:rPr>
          <w:rFonts w:ascii="Times New Roman" w:eastAsia="Calibri" w:hAnsi="Times New Roman" w:cs="Times New Roman"/>
          <w:sz w:val="28"/>
          <w:szCs w:val="28"/>
          <w:lang w:eastAsia="ru-RU"/>
        </w:rPr>
        <w:t xml:space="preserve"> не размещены в ЕИС отчеты об объеме закупок российских товаров и об объеме закупок у субъектов малого предпринимательства, социально-ориентированных некоммерческих организаций.</w:t>
      </w:r>
    </w:p>
    <w:p w14:paraId="1D8E9D71" w14:textId="094489C4" w:rsidR="00A40803" w:rsidRDefault="00A40803" w:rsidP="00B73928">
      <w:pPr>
        <w:spacing w:after="0" w:line="240" w:lineRule="auto"/>
        <w:ind w:firstLine="709"/>
        <w:jc w:val="both"/>
        <w:rPr>
          <w:rFonts w:ascii="Times New Roman" w:eastAsia="Calibri" w:hAnsi="Times New Roman" w:cs="Times New Roman"/>
          <w:sz w:val="28"/>
          <w:szCs w:val="28"/>
          <w:lang w:eastAsia="ru-RU"/>
        </w:rPr>
      </w:pPr>
    </w:p>
    <w:p w14:paraId="2565C92F" w14:textId="6EBB6995" w:rsidR="007903B2" w:rsidRPr="00A40803" w:rsidRDefault="007903B2" w:rsidP="007903B2">
      <w:pPr>
        <w:spacing w:after="0" w:line="240" w:lineRule="auto"/>
        <w:ind w:firstLine="709"/>
        <w:jc w:val="center"/>
        <w:rPr>
          <w:rFonts w:ascii="Times New Roman" w:eastAsia="Calibri" w:hAnsi="Times New Roman" w:cs="Times New Roman"/>
          <w:sz w:val="28"/>
          <w:szCs w:val="28"/>
          <w:lang w:eastAsia="ru-RU"/>
        </w:rPr>
      </w:pPr>
      <w:bookmarkStart w:id="292" w:name="_Hlk184809778"/>
      <w:r>
        <w:rPr>
          <w:rFonts w:ascii="Times New Roman" w:eastAsia="Calibri" w:hAnsi="Times New Roman" w:cs="Times New Roman"/>
          <w:b/>
          <w:bCs/>
          <w:sz w:val="28"/>
          <w:szCs w:val="28"/>
          <w:lang w:eastAsia="ru-RU"/>
        </w:rPr>
        <w:t>П</w:t>
      </w:r>
      <w:r w:rsidRPr="007903B2">
        <w:rPr>
          <w:rFonts w:ascii="Times New Roman" w:eastAsia="Calibri" w:hAnsi="Times New Roman" w:cs="Times New Roman"/>
          <w:b/>
          <w:bCs/>
          <w:sz w:val="28"/>
          <w:szCs w:val="28"/>
          <w:lang w:eastAsia="ru-RU"/>
        </w:rPr>
        <w:t>роверк</w:t>
      </w:r>
      <w:r>
        <w:rPr>
          <w:rFonts w:ascii="Times New Roman" w:eastAsia="Calibri" w:hAnsi="Times New Roman" w:cs="Times New Roman"/>
          <w:b/>
          <w:bCs/>
          <w:sz w:val="28"/>
          <w:szCs w:val="28"/>
          <w:lang w:eastAsia="ru-RU"/>
        </w:rPr>
        <w:t>а</w:t>
      </w:r>
      <w:r w:rsidRPr="007903B2">
        <w:rPr>
          <w:rFonts w:ascii="Times New Roman" w:eastAsia="Calibri" w:hAnsi="Times New Roman" w:cs="Times New Roman"/>
          <w:b/>
          <w:bCs/>
          <w:sz w:val="28"/>
          <w:szCs w:val="28"/>
          <w:lang w:eastAsia="ru-RU"/>
        </w:rPr>
        <w:t xml:space="preserve"> годового отчёта об исполнении бюджета сельского поселения Гули Джейрахского муниципального района в 2022-2023 г</w:t>
      </w:r>
      <w:r>
        <w:rPr>
          <w:rFonts w:ascii="Times New Roman" w:eastAsia="Calibri" w:hAnsi="Times New Roman" w:cs="Times New Roman"/>
          <w:b/>
          <w:bCs/>
          <w:sz w:val="28"/>
          <w:szCs w:val="28"/>
          <w:lang w:eastAsia="ru-RU"/>
        </w:rPr>
        <w:t>оды</w:t>
      </w:r>
    </w:p>
    <w:bookmarkEnd w:id="292"/>
    <w:p w14:paraId="5690ABF9" w14:textId="77777777" w:rsidR="007903B2" w:rsidRDefault="007903B2" w:rsidP="00B73928">
      <w:pPr>
        <w:spacing w:after="0" w:line="240" w:lineRule="auto"/>
        <w:ind w:firstLine="709"/>
        <w:jc w:val="both"/>
        <w:rPr>
          <w:rFonts w:ascii="Times New Roman" w:eastAsia="Calibri" w:hAnsi="Times New Roman" w:cs="Times New Roman"/>
          <w:b/>
          <w:bCs/>
          <w:sz w:val="28"/>
          <w:szCs w:val="28"/>
          <w:lang w:eastAsia="ru-RU"/>
        </w:rPr>
      </w:pPr>
    </w:p>
    <w:p w14:paraId="3B0299A8" w14:textId="4A6346C6" w:rsidR="007903B2" w:rsidRDefault="00A40803" w:rsidP="007903B2">
      <w:pPr>
        <w:spacing w:after="0" w:line="240" w:lineRule="auto"/>
        <w:ind w:firstLine="709"/>
        <w:jc w:val="both"/>
        <w:rPr>
          <w:rFonts w:ascii="Times New Roman" w:eastAsia="Calibri" w:hAnsi="Times New Roman" w:cs="Times New Roman"/>
          <w:sz w:val="28"/>
          <w:szCs w:val="28"/>
          <w:lang w:eastAsia="ru-RU"/>
        </w:rPr>
      </w:pPr>
      <w:r w:rsidRPr="007903B2">
        <w:rPr>
          <w:rFonts w:ascii="Times New Roman" w:eastAsia="Calibri" w:hAnsi="Times New Roman" w:cs="Times New Roman"/>
          <w:sz w:val="28"/>
          <w:szCs w:val="28"/>
          <w:lang w:eastAsia="ru-RU"/>
        </w:rPr>
        <w:t xml:space="preserve">В ходе проведенной </w:t>
      </w:r>
      <w:bookmarkStart w:id="293" w:name="_Hlk184809144"/>
      <w:r w:rsidRPr="007903B2">
        <w:rPr>
          <w:rFonts w:ascii="Times New Roman" w:eastAsia="Calibri" w:hAnsi="Times New Roman" w:cs="Times New Roman"/>
          <w:sz w:val="28"/>
          <w:szCs w:val="28"/>
          <w:lang w:eastAsia="ru-RU"/>
        </w:rPr>
        <w:t>проверки</w:t>
      </w:r>
      <w:r w:rsidRPr="007903B2">
        <w:rPr>
          <w:rFonts w:ascii="Calibri" w:eastAsia="Times New Roman" w:hAnsi="Calibri" w:cs="Times New Roman"/>
          <w:lang w:eastAsia="ru-RU"/>
        </w:rPr>
        <w:t xml:space="preserve"> </w:t>
      </w:r>
      <w:r w:rsidRPr="007903B2">
        <w:rPr>
          <w:rFonts w:ascii="Times New Roman" w:eastAsia="Calibri" w:hAnsi="Times New Roman" w:cs="Times New Roman"/>
          <w:sz w:val="28"/>
          <w:szCs w:val="28"/>
          <w:lang w:eastAsia="ru-RU"/>
        </w:rPr>
        <w:t xml:space="preserve">годового отчёта об исполнении бюджета сельского поселения Гули Джейрахского муниципального района в 2022-2023 </w:t>
      </w:r>
      <w:bookmarkEnd w:id="293"/>
      <w:r w:rsidR="007903B2" w:rsidRPr="007903B2">
        <w:rPr>
          <w:rFonts w:ascii="Times New Roman" w:eastAsia="Calibri" w:hAnsi="Times New Roman" w:cs="Times New Roman"/>
          <w:sz w:val="28"/>
          <w:szCs w:val="28"/>
          <w:lang w:eastAsia="ru-RU"/>
        </w:rPr>
        <w:t>г</w:t>
      </w:r>
      <w:r w:rsidR="007903B2">
        <w:rPr>
          <w:rFonts w:ascii="Times New Roman" w:eastAsia="Calibri" w:hAnsi="Times New Roman" w:cs="Times New Roman"/>
          <w:sz w:val="28"/>
          <w:szCs w:val="28"/>
          <w:lang w:eastAsia="ru-RU"/>
        </w:rPr>
        <w:t>оды</w:t>
      </w:r>
      <w:r w:rsidR="007903B2" w:rsidRPr="007903B2">
        <w:rPr>
          <w:rFonts w:ascii="Times New Roman" w:eastAsia="Calibri" w:hAnsi="Times New Roman" w:cs="Times New Roman"/>
          <w:sz w:val="28"/>
          <w:szCs w:val="28"/>
          <w:lang w:eastAsia="ru-RU"/>
        </w:rPr>
        <w:t xml:space="preserve"> выявлены</w:t>
      </w:r>
      <w:r w:rsidRPr="007903B2">
        <w:rPr>
          <w:rFonts w:ascii="Times New Roman" w:eastAsia="Calibri" w:hAnsi="Times New Roman" w:cs="Times New Roman"/>
          <w:sz w:val="28"/>
          <w:szCs w:val="28"/>
          <w:lang w:eastAsia="ru-RU"/>
        </w:rPr>
        <w:t xml:space="preserve"> следующие нарушения</w:t>
      </w:r>
      <w:r w:rsidR="007903B2">
        <w:rPr>
          <w:rFonts w:ascii="Times New Roman" w:eastAsia="Calibri" w:hAnsi="Times New Roman" w:cs="Times New Roman"/>
          <w:sz w:val="28"/>
          <w:szCs w:val="28"/>
          <w:lang w:eastAsia="ru-RU"/>
        </w:rPr>
        <w:t>:</w:t>
      </w:r>
    </w:p>
    <w:p w14:paraId="711E80B9" w14:textId="3EB9F148" w:rsidR="00A40803" w:rsidRPr="007903B2" w:rsidRDefault="007903B2" w:rsidP="007903B2">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1. </w:t>
      </w:r>
      <w:r w:rsidR="004C10A7">
        <w:rPr>
          <w:rFonts w:ascii="Times New Roman" w:eastAsia="Times New Roman" w:hAnsi="Times New Roman" w:cs="Times New Roman"/>
          <w:sz w:val="28"/>
          <w:szCs w:val="28"/>
          <w:lang w:eastAsia="ru-RU"/>
        </w:rPr>
        <w:t>У</w:t>
      </w:r>
      <w:r w:rsidR="00A40803" w:rsidRPr="00A40803">
        <w:rPr>
          <w:rFonts w:ascii="Times New Roman" w:eastAsia="Times New Roman" w:hAnsi="Times New Roman" w:cs="Times New Roman"/>
          <w:sz w:val="28"/>
          <w:szCs w:val="28"/>
          <w:lang w:eastAsia="ru-RU"/>
        </w:rPr>
        <w:t xml:space="preserve">становлены случаи нанесения бюджету ущерба на общую сумму </w:t>
      </w:r>
      <w:r w:rsidR="00A40803" w:rsidRPr="007903B2">
        <w:rPr>
          <w:rFonts w:ascii="Times New Roman" w:eastAsia="Times New Roman" w:hAnsi="Times New Roman" w:cs="Times New Roman"/>
          <w:sz w:val="28"/>
          <w:szCs w:val="28"/>
          <w:lang w:eastAsia="ru-RU"/>
        </w:rPr>
        <w:t xml:space="preserve">в 15,8 тыс. </w:t>
      </w:r>
      <w:r w:rsidR="00D36411">
        <w:rPr>
          <w:rFonts w:ascii="Times New Roman" w:eastAsia="Times New Roman" w:hAnsi="Times New Roman" w:cs="Times New Roman"/>
          <w:sz w:val="28"/>
          <w:szCs w:val="28"/>
          <w:lang w:eastAsia="ru-RU"/>
        </w:rPr>
        <w:t>руб.</w:t>
      </w:r>
      <w:r w:rsidR="00A40803" w:rsidRPr="007903B2">
        <w:rPr>
          <w:rFonts w:ascii="Times New Roman" w:eastAsia="Times New Roman" w:hAnsi="Times New Roman" w:cs="Times New Roman"/>
          <w:sz w:val="28"/>
          <w:szCs w:val="28"/>
          <w:lang w:eastAsia="ru-RU"/>
        </w:rPr>
        <w:t>, в</w:t>
      </w:r>
      <w:r w:rsidR="00A40803" w:rsidRPr="00A40803">
        <w:rPr>
          <w:rFonts w:ascii="Times New Roman" w:eastAsia="Times New Roman" w:hAnsi="Times New Roman" w:cs="Times New Roman"/>
          <w:sz w:val="28"/>
          <w:szCs w:val="28"/>
          <w:lang w:eastAsia="ru-RU"/>
        </w:rPr>
        <w:t xml:space="preserve"> том числе:</w:t>
      </w:r>
    </w:p>
    <w:p w14:paraId="3A3D3FD9" w14:textId="49962770" w:rsidR="00A40803" w:rsidRPr="007903B2" w:rsidRDefault="00A40803" w:rsidP="001C2CAA">
      <w:pPr>
        <w:pStyle w:val="a8"/>
        <w:numPr>
          <w:ilvl w:val="0"/>
          <w:numId w:val="181"/>
        </w:numPr>
        <w:tabs>
          <w:tab w:val="left" w:pos="851"/>
        </w:tabs>
        <w:ind w:left="0" w:firstLine="709"/>
        <w:jc w:val="both"/>
        <w:rPr>
          <w:sz w:val="28"/>
          <w:szCs w:val="28"/>
        </w:rPr>
      </w:pPr>
      <w:r w:rsidRPr="007903B2">
        <w:rPr>
          <w:sz w:val="28"/>
          <w:szCs w:val="28"/>
        </w:rPr>
        <w:t xml:space="preserve">в результате уплаты госпошлин, штрафов </w:t>
      </w:r>
      <w:r w:rsidR="007903B2" w:rsidRPr="007903B2">
        <w:rPr>
          <w:sz w:val="28"/>
          <w:szCs w:val="28"/>
        </w:rPr>
        <w:t xml:space="preserve">- </w:t>
      </w:r>
      <w:r w:rsidRPr="007903B2">
        <w:rPr>
          <w:sz w:val="28"/>
          <w:szCs w:val="28"/>
        </w:rPr>
        <w:t xml:space="preserve">на общую сумму 8,4 тыс. </w:t>
      </w:r>
      <w:r w:rsidR="00D36411">
        <w:rPr>
          <w:sz w:val="28"/>
          <w:szCs w:val="28"/>
        </w:rPr>
        <w:t>руб.</w:t>
      </w:r>
      <w:r w:rsidRPr="007903B2">
        <w:rPr>
          <w:sz w:val="28"/>
          <w:szCs w:val="28"/>
        </w:rPr>
        <w:t>;</w:t>
      </w:r>
    </w:p>
    <w:p w14:paraId="1512C313" w14:textId="18D6A0BB" w:rsidR="007903B2" w:rsidRPr="007903B2" w:rsidRDefault="00A40803" w:rsidP="001C2CAA">
      <w:pPr>
        <w:pStyle w:val="a8"/>
        <w:numPr>
          <w:ilvl w:val="0"/>
          <w:numId w:val="181"/>
        </w:numPr>
        <w:tabs>
          <w:tab w:val="left" w:pos="851"/>
        </w:tabs>
        <w:ind w:left="0" w:firstLine="709"/>
        <w:jc w:val="both"/>
        <w:rPr>
          <w:bCs/>
          <w:sz w:val="28"/>
          <w:szCs w:val="28"/>
        </w:rPr>
      </w:pPr>
      <w:r w:rsidRPr="007903B2">
        <w:rPr>
          <w:sz w:val="28"/>
          <w:szCs w:val="28"/>
        </w:rPr>
        <w:t xml:space="preserve">в нарушение </w:t>
      </w:r>
      <w:r w:rsidR="009E4EBF" w:rsidRPr="007903B2">
        <w:rPr>
          <w:sz w:val="28"/>
          <w:szCs w:val="28"/>
        </w:rPr>
        <w:t>п</w:t>
      </w:r>
      <w:r w:rsidRPr="007903B2">
        <w:rPr>
          <w:sz w:val="28"/>
          <w:szCs w:val="28"/>
        </w:rPr>
        <w:t>остановления Правительства РИ №</w:t>
      </w:r>
      <w:r w:rsidR="007903B2" w:rsidRPr="007903B2">
        <w:rPr>
          <w:sz w:val="28"/>
          <w:szCs w:val="28"/>
        </w:rPr>
        <w:t> </w:t>
      </w:r>
      <w:r w:rsidRPr="007903B2">
        <w:rPr>
          <w:sz w:val="28"/>
          <w:szCs w:val="28"/>
        </w:rPr>
        <w:t>423</w:t>
      </w:r>
      <w:r w:rsidR="007903B2" w:rsidRPr="007903B2">
        <w:rPr>
          <w:sz w:val="28"/>
          <w:szCs w:val="28"/>
        </w:rPr>
        <w:t>,</w:t>
      </w:r>
      <w:r w:rsidRPr="007903B2">
        <w:rPr>
          <w:sz w:val="28"/>
          <w:szCs w:val="28"/>
        </w:rPr>
        <w:t xml:space="preserve"> </w:t>
      </w:r>
      <w:r w:rsidR="007903B2" w:rsidRPr="007903B2">
        <w:rPr>
          <w:sz w:val="28"/>
          <w:szCs w:val="28"/>
        </w:rPr>
        <w:t>а</w:t>
      </w:r>
      <w:r w:rsidRPr="007903B2">
        <w:rPr>
          <w:sz w:val="28"/>
          <w:szCs w:val="28"/>
        </w:rPr>
        <w:t xml:space="preserve">дминистрацией </w:t>
      </w:r>
      <w:r w:rsidR="007903B2" w:rsidRPr="007903B2">
        <w:rPr>
          <w:sz w:val="28"/>
          <w:szCs w:val="28"/>
        </w:rPr>
        <w:t xml:space="preserve">сельского поселения Гули </w:t>
      </w:r>
      <w:r w:rsidRPr="007903B2">
        <w:rPr>
          <w:sz w:val="28"/>
          <w:szCs w:val="28"/>
        </w:rPr>
        <w:t xml:space="preserve">в </w:t>
      </w:r>
      <w:r w:rsidRPr="007903B2">
        <w:rPr>
          <w:sz w:val="28"/>
          <w:szCs w:val="28"/>
          <w:lang w:val="en-US"/>
        </w:rPr>
        <w:t>I</w:t>
      </w:r>
      <w:r w:rsidRPr="007903B2">
        <w:rPr>
          <w:sz w:val="28"/>
          <w:szCs w:val="28"/>
        </w:rPr>
        <w:t xml:space="preserve"> квартале 2022 года неправомерно выплачивалась надбавка за особые условия </w:t>
      </w:r>
      <w:r w:rsidR="007903B2" w:rsidRPr="007903B2">
        <w:rPr>
          <w:sz w:val="28"/>
          <w:szCs w:val="28"/>
        </w:rPr>
        <w:t>сотруднику администрации</w:t>
      </w:r>
      <w:r w:rsidRPr="007903B2">
        <w:rPr>
          <w:sz w:val="28"/>
          <w:szCs w:val="28"/>
        </w:rPr>
        <w:t xml:space="preserve"> в размере 140 % вместо 90</w:t>
      </w:r>
      <w:r w:rsidR="007903B2" w:rsidRPr="007903B2">
        <w:rPr>
          <w:sz w:val="28"/>
          <w:szCs w:val="28"/>
        </w:rPr>
        <w:t> </w:t>
      </w:r>
      <w:r w:rsidRPr="007903B2">
        <w:rPr>
          <w:sz w:val="28"/>
          <w:szCs w:val="28"/>
        </w:rPr>
        <w:t>%</w:t>
      </w:r>
      <w:r w:rsidR="007903B2" w:rsidRPr="007903B2">
        <w:rPr>
          <w:sz w:val="28"/>
          <w:szCs w:val="28"/>
        </w:rPr>
        <w:t xml:space="preserve">, чем </w:t>
      </w:r>
      <w:r w:rsidRPr="007903B2">
        <w:rPr>
          <w:sz w:val="28"/>
          <w:szCs w:val="28"/>
        </w:rPr>
        <w:t xml:space="preserve">нанесен ущерб бюджету на общую сумму 7,4 тыс. </w:t>
      </w:r>
      <w:r w:rsidR="00D36411">
        <w:rPr>
          <w:sz w:val="28"/>
          <w:szCs w:val="28"/>
        </w:rPr>
        <w:t>руб.</w:t>
      </w:r>
      <w:r w:rsidR="007903B2" w:rsidRPr="007903B2">
        <w:rPr>
          <w:sz w:val="28"/>
          <w:szCs w:val="28"/>
        </w:rPr>
        <w:t xml:space="preserve"> (</w:t>
      </w:r>
      <w:r w:rsidRPr="007903B2">
        <w:rPr>
          <w:bCs/>
          <w:sz w:val="28"/>
          <w:szCs w:val="28"/>
        </w:rPr>
        <w:t>подлежит возврату за счет виновных лиц</w:t>
      </w:r>
      <w:r w:rsidR="007903B2" w:rsidRPr="007903B2">
        <w:rPr>
          <w:bCs/>
          <w:sz w:val="28"/>
          <w:szCs w:val="28"/>
        </w:rPr>
        <w:t>)</w:t>
      </w:r>
      <w:r w:rsidRPr="007903B2">
        <w:rPr>
          <w:sz w:val="28"/>
          <w:szCs w:val="28"/>
        </w:rPr>
        <w:t>.</w:t>
      </w:r>
      <w:bookmarkStart w:id="294" w:name="_Hlk175644493"/>
      <w:r w:rsidR="007903B2">
        <w:rPr>
          <w:sz w:val="28"/>
          <w:szCs w:val="28"/>
        </w:rPr>
        <w:t xml:space="preserve"> </w:t>
      </w:r>
    </w:p>
    <w:p w14:paraId="4ED19DA4" w14:textId="3909AD1B" w:rsidR="005A66E3" w:rsidRDefault="007903B2" w:rsidP="005A66E3">
      <w:pPr>
        <w:pStyle w:val="a8"/>
        <w:tabs>
          <w:tab w:val="left" w:pos="851"/>
        </w:tabs>
        <w:ind w:left="0" w:firstLine="709"/>
        <w:jc w:val="both"/>
        <w:rPr>
          <w:sz w:val="28"/>
          <w:szCs w:val="28"/>
        </w:rPr>
      </w:pPr>
      <w:r>
        <w:rPr>
          <w:sz w:val="28"/>
          <w:szCs w:val="28"/>
        </w:rPr>
        <w:t xml:space="preserve">2. </w:t>
      </w:r>
      <w:r w:rsidR="00A40803" w:rsidRPr="007903B2">
        <w:rPr>
          <w:sz w:val="28"/>
          <w:szCs w:val="28"/>
        </w:rPr>
        <w:t>В нарушение п</w:t>
      </w:r>
      <w:r>
        <w:rPr>
          <w:sz w:val="28"/>
          <w:szCs w:val="28"/>
        </w:rPr>
        <w:t>унктов</w:t>
      </w:r>
      <w:r w:rsidR="00A40803" w:rsidRPr="007903B2">
        <w:rPr>
          <w:sz w:val="28"/>
          <w:szCs w:val="28"/>
        </w:rPr>
        <w:t xml:space="preserve"> 8, 14, 15 Приказа Минфина РФ №</w:t>
      </w:r>
      <w:r>
        <w:rPr>
          <w:sz w:val="28"/>
          <w:szCs w:val="28"/>
        </w:rPr>
        <w:t> </w:t>
      </w:r>
      <w:r w:rsidR="00A40803" w:rsidRPr="007903B2">
        <w:rPr>
          <w:sz w:val="28"/>
          <w:szCs w:val="28"/>
        </w:rPr>
        <w:t>26н, не применялись рекомендуемые образцы форм при составлении сметы, а также при внесении изменений в сметы за 2022-2023 г</w:t>
      </w:r>
      <w:r w:rsidR="005A66E3">
        <w:rPr>
          <w:sz w:val="28"/>
          <w:szCs w:val="28"/>
        </w:rPr>
        <w:t>оды</w:t>
      </w:r>
      <w:r w:rsidR="00A40803" w:rsidRPr="007903B2">
        <w:rPr>
          <w:sz w:val="28"/>
          <w:szCs w:val="28"/>
        </w:rPr>
        <w:t>.</w:t>
      </w:r>
      <w:bookmarkEnd w:id="294"/>
    </w:p>
    <w:p w14:paraId="35FFB478" w14:textId="706DF0EF" w:rsidR="005A66E3" w:rsidRDefault="005A66E3" w:rsidP="005A66E3">
      <w:pPr>
        <w:pStyle w:val="a8"/>
        <w:tabs>
          <w:tab w:val="left" w:pos="851"/>
        </w:tabs>
        <w:ind w:left="0" w:firstLine="709"/>
        <w:jc w:val="both"/>
        <w:rPr>
          <w:color w:val="000000"/>
          <w:sz w:val="28"/>
          <w:szCs w:val="28"/>
          <w:shd w:val="clear" w:color="auto" w:fill="FFFFFF"/>
        </w:rPr>
      </w:pPr>
      <w:r>
        <w:rPr>
          <w:color w:val="000000"/>
          <w:sz w:val="28"/>
          <w:szCs w:val="28"/>
          <w:shd w:val="clear" w:color="auto" w:fill="FFFFFF"/>
        </w:rPr>
        <w:t xml:space="preserve">3. </w:t>
      </w:r>
      <w:r w:rsidR="00A40803" w:rsidRPr="00A40803">
        <w:rPr>
          <w:color w:val="000000"/>
          <w:sz w:val="28"/>
          <w:szCs w:val="28"/>
          <w:shd w:val="clear" w:color="auto" w:fill="FFFFFF"/>
        </w:rPr>
        <w:t>В нарушение ч</w:t>
      </w:r>
      <w:r>
        <w:rPr>
          <w:color w:val="000000"/>
          <w:sz w:val="28"/>
          <w:szCs w:val="28"/>
          <w:shd w:val="clear" w:color="auto" w:fill="FFFFFF"/>
        </w:rPr>
        <w:t>асти</w:t>
      </w:r>
      <w:r w:rsidR="00A40803" w:rsidRPr="00A40803">
        <w:rPr>
          <w:color w:val="000000"/>
          <w:sz w:val="28"/>
          <w:szCs w:val="28"/>
          <w:shd w:val="clear" w:color="auto" w:fill="FFFFFF"/>
        </w:rPr>
        <w:t xml:space="preserve"> 2 статьи 38 и ч</w:t>
      </w:r>
      <w:r>
        <w:rPr>
          <w:color w:val="000000"/>
          <w:sz w:val="28"/>
          <w:szCs w:val="28"/>
          <w:shd w:val="clear" w:color="auto" w:fill="FFFFFF"/>
        </w:rPr>
        <w:t>асти</w:t>
      </w:r>
      <w:r w:rsidR="00A40803" w:rsidRPr="00A40803">
        <w:rPr>
          <w:color w:val="000000"/>
          <w:sz w:val="28"/>
          <w:szCs w:val="28"/>
          <w:shd w:val="clear" w:color="auto" w:fill="FFFFFF"/>
        </w:rPr>
        <w:t xml:space="preserve"> 4 статьи 38 Федерального закона №</w:t>
      </w:r>
      <w:r>
        <w:rPr>
          <w:color w:val="000000"/>
          <w:sz w:val="28"/>
          <w:szCs w:val="28"/>
          <w:shd w:val="clear" w:color="auto" w:fill="FFFFFF"/>
        </w:rPr>
        <w:t> </w:t>
      </w:r>
      <w:r w:rsidR="00A40803" w:rsidRPr="00A40803">
        <w:rPr>
          <w:color w:val="000000"/>
          <w:sz w:val="28"/>
          <w:szCs w:val="28"/>
          <w:shd w:val="clear" w:color="auto" w:fill="FFFFFF"/>
        </w:rPr>
        <w:t>44-ФЗ, осуществлялись закупки товаров, работ и услуг при отсутствии назначенного должностного лица, ответственного за осуществление закупок (контрактного управляющего).</w:t>
      </w:r>
    </w:p>
    <w:p w14:paraId="730B67BA" w14:textId="4342B030" w:rsidR="005A66E3" w:rsidRDefault="005A66E3" w:rsidP="005A66E3">
      <w:pPr>
        <w:pStyle w:val="a8"/>
        <w:tabs>
          <w:tab w:val="left" w:pos="851"/>
        </w:tabs>
        <w:ind w:left="0" w:firstLine="709"/>
        <w:jc w:val="both"/>
        <w:rPr>
          <w:bCs/>
          <w:sz w:val="28"/>
          <w:szCs w:val="28"/>
        </w:rPr>
      </w:pPr>
      <w:r>
        <w:rPr>
          <w:color w:val="000000"/>
          <w:sz w:val="28"/>
          <w:szCs w:val="28"/>
          <w:shd w:val="clear" w:color="auto" w:fill="FFFFFF"/>
        </w:rPr>
        <w:t xml:space="preserve">4. </w:t>
      </w:r>
      <w:r w:rsidR="00A40803" w:rsidRPr="00A40803">
        <w:rPr>
          <w:color w:val="000000"/>
          <w:sz w:val="28"/>
          <w:szCs w:val="28"/>
          <w:shd w:val="clear" w:color="auto" w:fill="FFFFFF"/>
        </w:rPr>
        <w:t>В нарушение ч</w:t>
      </w:r>
      <w:r>
        <w:rPr>
          <w:color w:val="000000"/>
          <w:sz w:val="28"/>
          <w:szCs w:val="28"/>
          <w:shd w:val="clear" w:color="auto" w:fill="FFFFFF"/>
        </w:rPr>
        <w:t>асти</w:t>
      </w:r>
      <w:r w:rsidR="00A40803" w:rsidRPr="00A40803">
        <w:rPr>
          <w:bCs/>
          <w:sz w:val="28"/>
          <w:szCs w:val="28"/>
        </w:rPr>
        <w:t xml:space="preserve"> 6 статьи 38 Федерального закона №</w:t>
      </w:r>
      <w:r>
        <w:rPr>
          <w:bCs/>
          <w:sz w:val="28"/>
          <w:szCs w:val="28"/>
        </w:rPr>
        <w:t> </w:t>
      </w:r>
      <w:r w:rsidR="00A40803" w:rsidRPr="00A40803">
        <w:rPr>
          <w:bCs/>
          <w:sz w:val="28"/>
          <w:szCs w:val="28"/>
        </w:rPr>
        <w:t>44-ФЗ</w:t>
      </w:r>
      <w:r>
        <w:rPr>
          <w:bCs/>
          <w:sz w:val="28"/>
          <w:szCs w:val="28"/>
        </w:rPr>
        <w:t>,</w:t>
      </w:r>
      <w:r w:rsidR="00A40803" w:rsidRPr="00A40803">
        <w:rPr>
          <w:color w:val="000000"/>
          <w:sz w:val="28"/>
          <w:szCs w:val="28"/>
          <w:shd w:val="clear" w:color="auto" w:fill="FFFFFF"/>
        </w:rPr>
        <w:t xml:space="preserve"> в администрации сельского поселения Гули отсутствуют работники, имеющие</w:t>
      </w:r>
      <w:r w:rsidR="00A40803" w:rsidRPr="00A40803">
        <w:rPr>
          <w:bCs/>
          <w:sz w:val="28"/>
          <w:szCs w:val="28"/>
        </w:rPr>
        <w:t xml:space="preserve"> профессиональное образование в сфере закупок.</w:t>
      </w:r>
    </w:p>
    <w:p w14:paraId="27550E01" w14:textId="44C0F650" w:rsidR="005A66E3" w:rsidRDefault="005A66E3" w:rsidP="005A66E3">
      <w:pPr>
        <w:pStyle w:val="a8"/>
        <w:tabs>
          <w:tab w:val="left" w:pos="851"/>
        </w:tabs>
        <w:ind w:left="0" w:firstLine="709"/>
        <w:jc w:val="both"/>
        <w:rPr>
          <w:sz w:val="28"/>
          <w:szCs w:val="28"/>
        </w:rPr>
      </w:pPr>
      <w:r>
        <w:rPr>
          <w:bCs/>
          <w:sz w:val="28"/>
          <w:szCs w:val="28"/>
        </w:rPr>
        <w:t xml:space="preserve">5. </w:t>
      </w:r>
      <w:r w:rsidR="00A40803" w:rsidRPr="00A40803">
        <w:rPr>
          <w:sz w:val="28"/>
          <w:szCs w:val="28"/>
        </w:rPr>
        <w:t>В нарушение требований ч</w:t>
      </w:r>
      <w:r>
        <w:rPr>
          <w:sz w:val="28"/>
          <w:szCs w:val="28"/>
        </w:rPr>
        <w:t>асти</w:t>
      </w:r>
      <w:r w:rsidR="00A40803" w:rsidRPr="00A40803">
        <w:rPr>
          <w:sz w:val="28"/>
          <w:szCs w:val="28"/>
        </w:rPr>
        <w:t xml:space="preserve"> 6 статьи 16 Федерального закона №</w:t>
      </w:r>
      <w:r>
        <w:rPr>
          <w:sz w:val="28"/>
          <w:szCs w:val="28"/>
        </w:rPr>
        <w:t> </w:t>
      </w:r>
      <w:r w:rsidR="00A40803" w:rsidRPr="00A40803">
        <w:rPr>
          <w:sz w:val="28"/>
          <w:szCs w:val="28"/>
        </w:rPr>
        <w:t>44-ФЗ и п</w:t>
      </w:r>
      <w:r>
        <w:rPr>
          <w:sz w:val="28"/>
          <w:szCs w:val="28"/>
        </w:rPr>
        <w:t>ункта</w:t>
      </w:r>
      <w:r w:rsidR="00A40803" w:rsidRPr="00A40803">
        <w:rPr>
          <w:sz w:val="28"/>
          <w:szCs w:val="28"/>
        </w:rPr>
        <w:t xml:space="preserve"> 1</w:t>
      </w:r>
      <w:r w:rsidR="0085729E">
        <w:rPr>
          <w:sz w:val="28"/>
          <w:szCs w:val="28"/>
        </w:rPr>
        <w:t>2</w:t>
      </w:r>
      <w:r w:rsidR="00A40803" w:rsidRPr="00A40803">
        <w:rPr>
          <w:sz w:val="28"/>
          <w:szCs w:val="28"/>
        </w:rPr>
        <w:t xml:space="preserve"> </w:t>
      </w:r>
      <w:r w:rsidR="009E4EBF">
        <w:rPr>
          <w:sz w:val="28"/>
          <w:szCs w:val="28"/>
        </w:rPr>
        <w:t>п</w:t>
      </w:r>
      <w:r w:rsidR="00A40803" w:rsidRPr="00A40803">
        <w:rPr>
          <w:sz w:val="28"/>
          <w:szCs w:val="28"/>
        </w:rPr>
        <w:t>остановлени</w:t>
      </w:r>
      <w:r w:rsidR="009C4D5C">
        <w:rPr>
          <w:sz w:val="28"/>
          <w:szCs w:val="28"/>
        </w:rPr>
        <w:t>я</w:t>
      </w:r>
      <w:r w:rsidR="00A40803" w:rsidRPr="00A40803">
        <w:rPr>
          <w:sz w:val="28"/>
          <w:szCs w:val="28"/>
        </w:rPr>
        <w:t xml:space="preserve"> Правительства </w:t>
      </w:r>
      <w:r w:rsidR="009C4D5C">
        <w:rPr>
          <w:sz w:val="28"/>
          <w:szCs w:val="28"/>
        </w:rPr>
        <w:t>РФ</w:t>
      </w:r>
      <w:r>
        <w:rPr>
          <w:sz w:val="28"/>
          <w:szCs w:val="28"/>
        </w:rPr>
        <w:t xml:space="preserve"> </w:t>
      </w:r>
      <w:r w:rsidR="00A40803" w:rsidRPr="00A40803">
        <w:rPr>
          <w:sz w:val="28"/>
          <w:szCs w:val="28"/>
        </w:rPr>
        <w:t>№</w:t>
      </w:r>
      <w:r>
        <w:rPr>
          <w:sz w:val="28"/>
          <w:szCs w:val="28"/>
        </w:rPr>
        <w:t> </w:t>
      </w:r>
      <w:r w:rsidR="00A40803" w:rsidRPr="00A40803">
        <w:rPr>
          <w:sz w:val="28"/>
          <w:szCs w:val="28"/>
        </w:rPr>
        <w:t xml:space="preserve">1279, не утвержден и </w:t>
      </w:r>
      <w:r>
        <w:rPr>
          <w:sz w:val="28"/>
          <w:szCs w:val="28"/>
        </w:rPr>
        <w:t>в</w:t>
      </w:r>
      <w:r w:rsidR="00A40803" w:rsidRPr="00A40803">
        <w:rPr>
          <w:iCs/>
          <w:sz w:val="28"/>
          <w:szCs w:val="28"/>
          <w:shd w:val="clear" w:color="auto" w:fill="FFFFFF"/>
        </w:rPr>
        <w:t xml:space="preserve"> ЕИС </w:t>
      </w:r>
      <w:r w:rsidR="00A40803" w:rsidRPr="00A40803">
        <w:rPr>
          <w:sz w:val="28"/>
          <w:szCs w:val="28"/>
        </w:rPr>
        <w:t>план-</w:t>
      </w:r>
      <w:r w:rsidR="00A40803" w:rsidRPr="00A40803">
        <w:rPr>
          <w:sz w:val="28"/>
          <w:szCs w:val="28"/>
        </w:rPr>
        <w:lastRenderedPageBreak/>
        <w:t>график в течение 10 рабочих дней со дня, следующего за днем доведения объема прав в денежном выражении на принятие и (или) исполнение обязательств в соответствии с бюджетным законодательств</w:t>
      </w:r>
      <w:r>
        <w:rPr>
          <w:sz w:val="28"/>
          <w:szCs w:val="28"/>
        </w:rPr>
        <w:t>ом</w:t>
      </w:r>
      <w:r w:rsidR="00A40803" w:rsidRPr="00A40803">
        <w:rPr>
          <w:sz w:val="28"/>
          <w:szCs w:val="28"/>
        </w:rPr>
        <w:t>.</w:t>
      </w:r>
    </w:p>
    <w:p w14:paraId="58963F8A" w14:textId="2DAD36D6" w:rsidR="00A40803" w:rsidRPr="005A66E3" w:rsidRDefault="005A66E3" w:rsidP="005A66E3">
      <w:pPr>
        <w:pStyle w:val="a8"/>
        <w:tabs>
          <w:tab w:val="left" w:pos="851"/>
        </w:tabs>
        <w:ind w:left="0" w:firstLine="709"/>
        <w:jc w:val="both"/>
        <w:rPr>
          <w:bCs/>
          <w:sz w:val="28"/>
          <w:szCs w:val="28"/>
        </w:rPr>
      </w:pPr>
      <w:r>
        <w:rPr>
          <w:sz w:val="28"/>
          <w:szCs w:val="28"/>
        </w:rPr>
        <w:t xml:space="preserve">6. </w:t>
      </w:r>
      <w:r w:rsidR="00A40803" w:rsidRPr="00A40803">
        <w:rPr>
          <w:sz w:val="28"/>
          <w:szCs w:val="28"/>
        </w:rPr>
        <w:t>В нарушение ч</w:t>
      </w:r>
      <w:r>
        <w:rPr>
          <w:sz w:val="28"/>
          <w:szCs w:val="28"/>
        </w:rPr>
        <w:t>асти</w:t>
      </w:r>
      <w:r w:rsidR="00A40803" w:rsidRPr="00A40803">
        <w:rPr>
          <w:sz w:val="28"/>
          <w:szCs w:val="28"/>
        </w:rPr>
        <w:t xml:space="preserve"> 4 статьи 30 и ч</w:t>
      </w:r>
      <w:r>
        <w:rPr>
          <w:sz w:val="28"/>
          <w:szCs w:val="28"/>
        </w:rPr>
        <w:t>асти</w:t>
      </w:r>
      <w:r w:rsidR="00A40803" w:rsidRPr="00A40803">
        <w:rPr>
          <w:sz w:val="28"/>
          <w:szCs w:val="28"/>
        </w:rPr>
        <w:t xml:space="preserve"> 2 статьи 30.1 Федерального закона №</w:t>
      </w:r>
      <w:r>
        <w:rPr>
          <w:sz w:val="28"/>
          <w:szCs w:val="28"/>
        </w:rPr>
        <w:t> </w:t>
      </w:r>
      <w:r w:rsidR="00A40803" w:rsidRPr="00A40803">
        <w:rPr>
          <w:sz w:val="28"/>
          <w:szCs w:val="28"/>
        </w:rPr>
        <w:t>44-ФЗ, администрацией</w:t>
      </w:r>
      <w:r w:rsidR="00A40803" w:rsidRPr="00A40803">
        <w:rPr>
          <w:rFonts w:ascii="Calibri" w:hAnsi="Calibri"/>
        </w:rPr>
        <w:t xml:space="preserve"> </w:t>
      </w:r>
      <w:r w:rsidR="00A40803" w:rsidRPr="00A40803">
        <w:rPr>
          <w:sz w:val="28"/>
          <w:szCs w:val="28"/>
        </w:rPr>
        <w:t>сельского поселения Гули в проверяемом периоде не размещены в ЕИС отчеты об объеме закупок российских товаров и об объеме закупок у субъектов малого предпринимательства, социально-ориентированных некоммерческих организаций.</w:t>
      </w:r>
    </w:p>
    <w:p w14:paraId="6FCCF71F" w14:textId="691D70A1" w:rsidR="00A40803" w:rsidRDefault="00A40803" w:rsidP="00B73928">
      <w:pPr>
        <w:spacing w:after="0" w:line="240" w:lineRule="auto"/>
        <w:ind w:firstLine="709"/>
        <w:jc w:val="both"/>
        <w:rPr>
          <w:rFonts w:ascii="Times New Roman" w:eastAsia="Calibri" w:hAnsi="Times New Roman" w:cs="Times New Roman"/>
          <w:sz w:val="28"/>
          <w:szCs w:val="28"/>
          <w:lang w:eastAsia="ru-RU"/>
        </w:rPr>
      </w:pPr>
    </w:p>
    <w:p w14:paraId="44C06E3C" w14:textId="3CD27F38" w:rsidR="005A66E3" w:rsidRPr="00A40803" w:rsidRDefault="005A66E3" w:rsidP="005A66E3">
      <w:pPr>
        <w:spacing w:after="0" w:line="240" w:lineRule="auto"/>
        <w:ind w:firstLine="709"/>
        <w:jc w:val="center"/>
        <w:rPr>
          <w:rFonts w:ascii="Times New Roman" w:eastAsia="Calibri" w:hAnsi="Times New Roman" w:cs="Times New Roman"/>
          <w:sz w:val="28"/>
          <w:szCs w:val="28"/>
          <w:lang w:eastAsia="ru-RU"/>
        </w:rPr>
      </w:pPr>
      <w:bookmarkStart w:id="295" w:name="_Hlk184810235"/>
      <w:r>
        <w:rPr>
          <w:rFonts w:ascii="Times New Roman" w:eastAsia="Calibri" w:hAnsi="Times New Roman" w:cs="Times New Roman"/>
          <w:b/>
          <w:bCs/>
          <w:sz w:val="28"/>
          <w:szCs w:val="28"/>
          <w:lang w:eastAsia="ru-RU"/>
        </w:rPr>
        <w:t>П</w:t>
      </w:r>
      <w:r w:rsidRPr="007903B2">
        <w:rPr>
          <w:rFonts w:ascii="Times New Roman" w:eastAsia="Calibri" w:hAnsi="Times New Roman" w:cs="Times New Roman"/>
          <w:b/>
          <w:bCs/>
          <w:sz w:val="28"/>
          <w:szCs w:val="28"/>
          <w:lang w:eastAsia="ru-RU"/>
        </w:rPr>
        <w:t>роверк</w:t>
      </w:r>
      <w:r>
        <w:rPr>
          <w:rFonts w:ascii="Times New Roman" w:eastAsia="Calibri" w:hAnsi="Times New Roman" w:cs="Times New Roman"/>
          <w:b/>
          <w:bCs/>
          <w:sz w:val="28"/>
          <w:szCs w:val="28"/>
          <w:lang w:eastAsia="ru-RU"/>
        </w:rPr>
        <w:t>а</w:t>
      </w:r>
      <w:r w:rsidRPr="007903B2">
        <w:rPr>
          <w:rFonts w:ascii="Times New Roman" w:eastAsia="Calibri" w:hAnsi="Times New Roman" w:cs="Times New Roman"/>
          <w:b/>
          <w:bCs/>
          <w:sz w:val="28"/>
          <w:szCs w:val="28"/>
          <w:lang w:eastAsia="ru-RU"/>
        </w:rPr>
        <w:t xml:space="preserve"> годового отчёта об исполнении бюджета сельского поселения </w:t>
      </w:r>
      <w:proofErr w:type="spellStart"/>
      <w:r w:rsidRPr="005A66E3">
        <w:rPr>
          <w:rFonts w:ascii="Times New Roman" w:eastAsia="Calibri" w:hAnsi="Times New Roman" w:cs="Times New Roman"/>
          <w:b/>
          <w:bCs/>
          <w:sz w:val="28"/>
          <w:szCs w:val="28"/>
          <w:lang w:eastAsia="ru-RU"/>
        </w:rPr>
        <w:t>Ляжги</w:t>
      </w:r>
      <w:proofErr w:type="spellEnd"/>
      <w:r w:rsidRPr="007903B2">
        <w:rPr>
          <w:rFonts w:ascii="Times New Roman" w:eastAsia="Calibri" w:hAnsi="Times New Roman" w:cs="Times New Roman"/>
          <w:b/>
          <w:bCs/>
          <w:sz w:val="28"/>
          <w:szCs w:val="28"/>
          <w:lang w:eastAsia="ru-RU"/>
        </w:rPr>
        <w:t xml:space="preserve"> Джейрахского муниципального района в 2022-2023 г</w:t>
      </w:r>
      <w:r>
        <w:rPr>
          <w:rFonts w:ascii="Times New Roman" w:eastAsia="Calibri" w:hAnsi="Times New Roman" w:cs="Times New Roman"/>
          <w:b/>
          <w:bCs/>
          <w:sz w:val="28"/>
          <w:szCs w:val="28"/>
          <w:lang w:eastAsia="ru-RU"/>
        </w:rPr>
        <w:t>оды</w:t>
      </w:r>
    </w:p>
    <w:bookmarkEnd w:id="295"/>
    <w:p w14:paraId="0EC7FFFE" w14:textId="77777777" w:rsidR="005A66E3" w:rsidRPr="00A40803" w:rsidRDefault="005A66E3" w:rsidP="005A66E3">
      <w:pPr>
        <w:spacing w:after="0" w:line="240" w:lineRule="auto"/>
        <w:jc w:val="both"/>
        <w:rPr>
          <w:rFonts w:ascii="Times New Roman" w:eastAsia="Calibri" w:hAnsi="Times New Roman" w:cs="Times New Roman"/>
          <w:sz w:val="28"/>
          <w:szCs w:val="28"/>
          <w:lang w:eastAsia="ru-RU"/>
        </w:rPr>
      </w:pPr>
    </w:p>
    <w:p w14:paraId="21DA19B1" w14:textId="6B286BD1" w:rsidR="005A66E3" w:rsidRDefault="00A40803" w:rsidP="005A66E3">
      <w:pPr>
        <w:spacing w:after="0" w:line="240" w:lineRule="auto"/>
        <w:ind w:firstLine="709"/>
        <w:jc w:val="both"/>
        <w:rPr>
          <w:rFonts w:ascii="Times New Roman" w:eastAsia="Calibri" w:hAnsi="Times New Roman" w:cs="Times New Roman"/>
          <w:sz w:val="28"/>
          <w:szCs w:val="28"/>
          <w:lang w:eastAsia="ru-RU"/>
        </w:rPr>
      </w:pPr>
      <w:r w:rsidRPr="005A66E3">
        <w:rPr>
          <w:rFonts w:ascii="Times New Roman" w:eastAsia="Calibri" w:hAnsi="Times New Roman" w:cs="Times New Roman"/>
          <w:sz w:val="28"/>
          <w:szCs w:val="28"/>
          <w:lang w:eastAsia="ru-RU"/>
        </w:rPr>
        <w:t>В ходе проверки</w:t>
      </w:r>
      <w:r w:rsidRPr="005A66E3">
        <w:rPr>
          <w:rFonts w:ascii="Calibri" w:eastAsia="Times New Roman" w:hAnsi="Calibri" w:cs="Times New Roman"/>
          <w:lang w:eastAsia="ru-RU"/>
        </w:rPr>
        <w:t xml:space="preserve"> </w:t>
      </w:r>
      <w:r w:rsidRPr="005A66E3">
        <w:rPr>
          <w:rFonts w:ascii="Times New Roman" w:eastAsia="Calibri" w:hAnsi="Times New Roman" w:cs="Times New Roman"/>
          <w:sz w:val="28"/>
          <w:szCs w:val="28"/>
          <w:lang w:eastAsia="ru-RU"/>
        </w:rPr>
        <w:t xml:space="preserve">годового отчёта об исполнении бюджета сельского поселения </w:t>
      </w:r>
      <w:proofErr w:type="spellStart"/>
      <w:r w:rsidRPr="005A66E3">
        <w:rPr>
          <w:rFonts w:ascii="Times New Roman" w:eastAsia="Calibri" w:hAnsi="Times New Roman" w:cs="Times New Roman"/>
          <w:sz w:val="28"/>
          <w:szCs w:val="28"/>
          <w:lang w:eastAsia="ru-RU"/>
        </w:rPr>
        <w:t>Ляжги</w:t>
      </w:r>
      <w:proofErr w:type="spellEnd"/>
      <w:r w:rsidRPr="005A66E3">
        <w:rPr>
          <w:rFonts w:ascii="Times New Roman" w:eastAsia="Calibri" w:hAnsi="Times New Roman" w:cs="Times New Roman"/>
          <w:sz w:val="28"/>
          <w:szCs w:val="28"/>
          <w:lang w:eastAsia="ru-RU"/>
        </w:rPr>
        <w:t xml:space="preserve"> Джейрахского муниципального района в 2022-2023 г</w:t>
      </w:r>
      <w:r w:rsidR="005A66E3">
        <w:rPr>
          <w:rFonts w:ascii="Times New Roman" w:eastAsia="Calibri" w:hAnsi="Times New Roman" w:cs="Times New Roman"/>
          <w:sz w:val="28"/>
          <w:szCs w:val="28"/>
          <w:lang w:eastAsia="ru-RU"/>
        </w:rPr>
        <w:t>оды</w:t>
      </w:r>
      <w:r w:rsidRPr="005A66E3">
        <w:rPr>
          <w:rFonts w:ascii="Times New Roman" w:eastAsia="Calibri" w:hAnsi="Times New Roman" w:cs="Times New Roman"/>
          <w:sz w:val="28"/>
          <w:szCs w:val="28"/>
          <w:lang w:eastAsia="ru-RU"/>
        </w:rPr>
        <w:t xml:space="preserve"> выявлены следующие нарушения</w:t>
      </w:r>
      <w:r w:rsidR="005A66E3">
        <w:rPr>
          <w:rFonts w:ascii="Times New Roman" w:eastAsia="Calibri" w:hAnsi="Times New Roman" w:cs="Times New Roman"/>
          <w:sz w:val="28"/>
          <w:szCs w:val="28"/>
          <w:lang w:eastAsia="ru-RU"/>
        </w:rPr>
        <w:t>:</w:t>
      </w:r>
    </w:p>
    <w:p w14:paraId="4F367472" w14:textId="76D2D236" w:rsidR="005A66E3" w:rsidRDefault="005A66E3" w:rsidP="005A66E3">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1. </w:t>
      </w:r>
      <w:r w:rsidR="00DB2746">
        <w:rPr>
          <w:rFonts w:ascii="Times New Roman" w:eastAsia="Times New Roman" w:hAnsi="Times New Roman" w:cs="Times New Roman"/>
          <w:sz w:val="28"/>
          <w:szCs w:val="28"/>
          <w:lang w:eastAsia="ru-RU"/>
        </w:rPr>
        <w:t>У</w:t>
      </w:r>
      <w:r w:rsidR="00A40803" w:rsidRPr="00A40803">
        <w:rPr>
          <w:rFonts w:ascii="Times New Roman" w:eastAsia="Times New Roman" w:hAnsi="Times New Roman" w:cs="Times New Roman"/>
          <w:sz w:val="28"/>
          <w:szCs w:val="28"/>
          <w:lang w:eastAsia="ru-RU"/>
        </w:rPr>
        <w:t xml:space="preserve">становлены случаи нанесения бюджету ущерба в результате уплаты госпошлин, штрафов на общую сумму </w:t>
      </w:r>
      <w:r w:rsidR="00A40803" w:rsidRPr="005A66E3">
        <w:rPr>
          <w:rFonts w:ascii="Times New Roman" w:eastAsia="Times New Roman" w:hAnsi="Times New Roman" w:cs="Times New Roman"/>
          <w:bCs/>
          <w:sz w:val="28"/>
          <w:szCs w:val="28"/>
          <w:lang w:eastAsia="ru-RU"/>
        </w:rPr>
        <w:t xml:space="preserve">3,0 тыс. </w:t>
      </w:r>
      <w:r w:rsidR="00D36411">
        <w:rPr>
          <w:rFonts w:ascii="Times New Roman" w:eastAsia="Times New Roman" w:hAnsi="Times New Roman" w:cs="Times New Roman"/>
          <w:bCs/>
          <w:sz w:val="28"/>
          <w:szCs w:val="28"/>
          <w:lang w:eastAsia="ru-RU"/>
        </w:rPr>
        <w:t>руб.</w:t>
      </w:r>
    </w:p>
    <w:p w14:paraId="05DB051D" w14:textId="45E7DF67" w:rsidR="005A66E3" w:rsidRDefault="005A66E3" w:rsidP="005A66E3">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2. </w:t>
      </w:r>
      <w:r w:rsidR="00A40803" w:rsidRPr="00A40803">
        <w:rPr>
          <w:rFonts w:ascii="Times New Roman" w:eastAsia="Times New Roman" w:hAnsi="Times New Roman" w:cs="Times New Roman"/>
          <w:sz w:val="28"/>
          <w:szCs w:val="28"/>
          <w:lang w:eastAsia="ru-RU"/>
        </w:rPr>
        <w:t>В нарушение п</w:t>
      </w:r>
      <w:r>
        <w:rPr>
          <w:rFonts w:ascii="Times New Roman" w:eastAsia="Times New Roman" w:hAnsi="Times New Roman" w:cs="Times New Roman"/>
          <w:sz w:val="28"/>
          <w:szCs w:val="28"/>
          <w:lang w:eastAsia="ru-RU"/>
        </w:rPr>
        <w:t>унктов</w:t>
      </w:r>
      <w:r w:rsidR="00A40803" w:rsidRPr="00A40803">
        <w:rPr>
          <w:rFonts w:ascii="Times New Roman" w:eastAsia="Times New Roman" w:hAnsi="Times New Roman" w:cs="Times New Roman"/>
          <w:sz w:val="28"/>
          <w:szCs w:val="28"/>
          <w:lang w:eastAsia="ru-RU"/>
        </w:rPr>
        <w:t xml:space="preserve"> 8, 14, 15 Приказа Минфина РФ №</w:t>
      </w:r>
      <w:r>
        <w:rPr>
          <w:rFonts w:ascii="Times New Roman" w:eastAsia="Times New Roman" w:hAnsi="Times New Roman" w:cs="Times New Roman"/>
          <w:sz w:val="28"/>
          <w:szCs w:val="28"/>
          <w:lang w:eastAsia="ru-RU"/>
        </w:rPr>
        <w:t> </w:t>
      </w:r>
      <w:r w:rsidR="00A40803" w:rsidRPr="00A40803">
        <w:rPr>
          <w:rFonts w:ascii="Times New Roman" w:eastAsia="Times New Roman" w:hAnsi="Times New Roman" w:cs="Times New Roman"/>
          <w:sz w:val="28"/>
          <w:szCs w:val="28"/>
          <w:lang w:eastAsia="ru-RU"/>
        </w:rPr>
        <w:t>26н, не применялись рекомендуемые образцы форм при составлении сметы, а также при внесении изменений в сметы за 2022-2023 г</w:t>
      </w:r>
      <w:r>
        <w:rPr>
          <w:rFonts w:ascii="Times New Roman" w:eastAsia="Times New Roman" w:hAnsi="Times New Roman" w:cs="Times New Roman"/>
          <w:sz w:val="28"/>
          <w:szCs w:val="28"/>
          <w:lang w:eastAsia="ru-RU"/>
        </w:rPr>
        <w:t>оды</w:t>
      </w:r>
      <w:r w:rsidR="00A40803" w:rsidRPr="00A40803">
        <w:rPr>
          <w:rFonts w:ascii="Times New Roman" w:eastAsia="Times New Roman" w:hAnsi="Times New Roman" w:cs="Times New Roman"/>
          <w:sz w:val="28"/>
          <w:szCs w:val="28"/>
          <w:lang w:eastAsia="ru-RU"/>
        </w:rPr>
        <w:t>.</w:t>
      </w:r>
    </w:p>
    <w:p w14:paraId="00D42021" w14:textId="77777777" w:rsidR="0060636E" w:rsidRDefault="005A66E3" w:rsidP="0060636E">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w:t>
      </w:r>
      <w:r w:rsidR="00A40803" w:rsidRPr="00A40803">
        <w:rPr>
          <w:rFonts w:ascii="Times New Roman" w:eastAsia="Times New Roman" w:hAnsi="Times New Roman" w:cs="Times New Roman"/>
          <w:bCs/>
          <w:color w:val="000000"/>
          <w:sz w:val="28"/>
          <w:szCs w:val="28"/>
          <w:lang w:eastAsia="ru-RU"/>
        </w:rPr>
        <w:t>В нарушение</w:t>
      </w:r>
      <w:r w:rsidR="00A40803" w:rsidRPr="00A40803">
        <w:rPr>
          <w:rFonts w:ascii="Calibri" w:eastAsia="Calibri" w:hAnsi="Calibri" w:cs="Times New Roman"/>
          <w:sz w:val="28"/>
          <w:szCs w:val="36"/>
          <w:lang w:eastAsia="ru-RU"/>
        </w:rPr>
        <w:t xml:space="preserve"> </w:t>
      </w:r>
      <w:r w:rsidR="00A40803" w:rsidRPr="00A40803">
        <w:rPr>
          <w:rFonts w:ascii="Times New Roman" w:eastAsia="Calibri" w:hAnsi="Times New Roman" w:cs="Times New Roman"/>
          <w:sz w:val="28"/>
          <w:szCs w:val="36"/>
          <w:lang w:eastAsia="ru-RU"/>
        </w:rPr>
        <w:t>п</w:t>
      </w:r>
      <w:r>
        <w:rPr>
          <w:rFonts w:ascii="Times New Roman" w:eastAsia="Calibri" w:hAnsi="Times New Roman" w:cs="Times New Roman"/>
          <w:sz w:val="28"/>
          <w:szCs w:val="36"/>
          <w:lang w:eastAsia="ru-RU"/>
        </w:rPr>
        <w:t xml:space="preserve">унктов </w:t>
      </w:r>
      <w:r w:rsidR="00A40803" w:rsidRPr="00A40803">
        <w:rPr>
          <w:rFonts w:ascii="Times New Roman" w:eastAsia="Calibri" w:hAnsi="Times New Roman" w:cs="Times New Roman"/>
          <w:sz w:val="28"/>
          <w:szCs w:val="36"/>
          <w:lang w:eastAsia="ru-RU"/>
        </w:rPr>
        <w:t>1, 3 ст</w:t>
      </w:r>
      <w:r>
        <w:rPr>
          <w:rFonts w:ascii="Times New Roman" w:eastAsia="Calibri" w:hAnsi="Times New Roman" w:cs="Times New Roman"/>
          <w:sz w:val="28"/>
          <w:szCs w:val="36"/>
          <w:lang w:eastAsia="ru-RU"/>
        </w:rPr>
        <w:t>атьи</w:t>
      </w:r>
      <w:r w:rsidR="00A40803" w:rsidRPr="00A40803">
        <w:rPr>
          <w:rFonts w:ascii="Times New Roman" w:eastAsia="Calibri" w:hAnsi="Times New Roman" w:cs="Times New Roman"/>
          <w:sz w:val="28"/>
          <w:szCs w:val="36"/>
          <w:lang w:eastAsia="ru-RU"/>
        </w:rPr>
        <w:t xml:space="preserve"> 11 </w:t>
      </w:r>
      <w:r w:rsidR="00A40803" w:rsidRPr="00A40803">
        <w:rPr>
          <w:rFonts w:ascii="Times New Roman" w:eastAsia="Calibri" w:hAnsi="Times New Roman" w:cs="Times New Roman"/>
          <w:bCs/>
          <w:color w:val="000000"/>
          <w:sz w:val="28"/>
          <w:szCs w:val="36"/>
          <w:lang w:eastAsia="ru-RU"/>
        </w:rPr>
        <w:t>Федерального закона №</w:t>
      </w:r>
      <w:r>
        <w:rPr>
          <w:rFonts w:ascii="Times New Roman" w:eastAsia="Calibri" w:hAnsi="Times New Roman" w:cs="Times New Roman"/>
          <w:bCs/>
          <w:color w:val="000000"/>
          <w:sz w:val="28"/>
          <w:szCs w:val="36"/>
          <w:lang w:eastAsia="ru-RU"/>
        </w:rPr>
        <w:t> </w:t>
      </w:r>
      <w:r w:rsidR="00A40803" w:rsidRPr="00A40803">
        <w:rPr>
          <w:rFonts w:ascii="Times New Roman" w:eastAsia="Calibri" w:hAnsi="Times New Roman" w:cs="Times New Roman"/>
          <w:bCs/>
          <w:color w:val="000000"/>
          <w:sz w:val="28"/>
          <w:szCs w:val="36"/>
          <w:lang w:eastAsia="ru-RU"/>
        </w:rPr>
        <w:t>402-ФЗ,</w:t>
      </w:r>
      <w:r w:rsidR="00A40803" w:rsidRPr="00A40803">
        <w:rPr>
          <w:rFonts w:ascii="Times New Roman" w:eastAsia="Times New Roman" w:hAnsi="Times New Roman" w:cs="Times New Roman"/>
          <w:bCs/>
          <w:color w:val="000000"/>
          <w:sz w:val="28"/>
          <w:szCs w:val="28"/>
          <w:lang w:eastAsia="ru-RU"/>
        </w:rPr>
        <w:t xml:space="preserve"> п</w:t>
      </w:r>
      <w:r>
        <w:rPr>
          <w:rFonts w:ascii="Times New Roman" w:eastAsia="Times New Roman" w:hAnsi="Times New Roman" w:cs="Times New Roman"/>
          <w:bCs/>
          <w:color w:val="000000"/>
          <w:sz w:val="28"/>
          <w:szCs w:val="28"/>
          <w:lang w:eastAsia="ru-RU"/>
        </w:rPr>
        <w:t>ункта</w:t>
      </w:r>
      <w:r w:rsidR="00A40803" w:rsidRPr="00A40803">
        <w:rPr>
          <w:rFonts w:ascii="Times New Roman" w:eastAsia="Times New Roman" w:hAnsi="Times New Roman" w:cs="Times New Roman"/>
          <w:bCs/>
          <w:color w:val="000000"/>
          <w:sz w:val="28"/>
          <w:szCs w:val="28"/>
          <w:lang w:eastAsia="ru-RU"/>
        </w:rPr>
        <w:t xml:space="preserve"> 1.5 Приказа Минфина РФ №</w:t>
      </w:r>
      <w:r>
        <w:rPr>
          <w:rFonts w:ascii="Times New Roman" w:eastAsia="Times New Roman" w:hAnsi="Times New Roman" w:cs="Times New Roman"/>
          <w:bCs/>
          <w:color w:val="000000"/>
          <w:sz w:val="28"/>
          <w:szCs w:val="28"/>
          <w:lang w:eastAsia="ru-RU"/>
        </w:rPr>
        <w:t> </w:t>
      </w:r>
      <w:r w:rsidR="00A40803" w:rsidRPr="00A40803">
        <w:rPr>
          <w:rFonts w:ascii="Times New Roman" w:eastAsia="Times New Roman" w:hAnsi="Times New Roman" w:cs="Times New Roman"/>
          <w:bCs/>
          <w:color w:val="000000"/>
          <w:sz w:val="28"/>
          <w:szCs w:val="28"/>
          <w:lang w:eastAsia="ru-RU"/>
        </w:rPr>
        <w:t>49, не проводилась обязательная инвентаризация основных средств перед составлением годовой финансовой (бухгалтерской) отчетности за 2022 г</w:t>
      </w:r>
      <w:r>
        <w:rPr>
          <w:rFonts w:ascii="Times New Roman" w:eastAsia="Times New Roman" w:hAnsi="Times New Roman" w:cs="Times New Roman"/>
          <w:bCs/>
          <w:color w:val="000000"/>
          <w:sz w:val="28"/>
          <w:szCs w:val="28"/>
          <w:lang w:eastAsia="ru-RU"/>
        </w:rPr>
        <w:t>од</w:t>
      </w:r>
      <w:r w:rsidR="00A40803" w:rsidRPr="00A40803">
        <w:rPr>
          <w:rFonts w:ascii="Times New Roman" w:eastAsia="Times New Roman" w:hAnsi="Times New Roman" w:cs="Times New Roman"/>
          <w:bCs/>
          <w:color w:val="000000"/>
          <w:sz w:val="28"/>
          <w:szCs w:val="28"/>
          <w:lang w:eastAsia="ru-RU"/>
        </w:rPr>
        <w:t>.</w:t>
      </w:r>
    </w:p>
    <w:p w14:paraId="5C25B7C8" w14:textId="77777777" w:rsidR="0060636E" w:rsidRDefault="0060636E" w:rsidP="0060636E">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4.</w:t>
      </w:r>
      <w:r w:rsidR="00A40803" w:rsidRPr="00A40803">
        <w:rPr>
          <w:rFonts w:ascii="Times New Roman" w:eastAsia="Times New Roman" w:hAnsi="Times New Roman" w:cs="Times New Roman"/>
          <w:sz w:val="28"/>
          <w:szCs w:val="28"/>
          <w:lang w:eastAsia="ru-RU"/>
        </w:rPr>
        <w:t>В нарушение ч</w:t>
      </w:r>
      <w:r w:rsidR="005A66E3">
        <w:rPr>
          <w:rFonts w:ascii="Times New Roman" w:eastAsia="Times New Roman" w:hAnsi="Times New Roman" w:cs="Times New Roman"/>
          <w:sz w:val="28"/>
          <w:szCs w:val="28"/>
          <w:lang w:eastAsia="ru-RU"/>
        </w:rPr>
        <w:t>асти</w:t>
      </w:r>
      <w:r w:rsidR="00A40803" w:rsidRPr="00A40803">
        <w:rPr>
          <w:rFonts w:ascii="Times New Roman" w:eastAsia="Times New Roman" w:hAnsi="Times New Roman" w:cs="Times New Roman"/>
          <w:sz w:val="28"/>
          <w:szCs w:val="28"/>
          <w:lang w:eastAsia="ru-RU"/>
        </w:rPr>
        <w:t xml:space="preserve"> 6 статьи 16 Федерального закона №</w:t>
      </w:r>
      <w:r w:rsidR="005A66E3">
        <w:rPr>
          <w:rFonts w:ascii="Times New Roman" w:eastAsia="Times New Roman" w:hAnsi="Times New Roman" w:cs="Times New Roman"/>
          <w:sz w:val="28"/>
          <w:szCs w:val="28"/>
          <w:lang w:eastAsia="ru-RU"/>
        </w:rPr>
        <w:t> </w:t>
      </w:r>
      <w:r w:rsidR="00A40803" w:rsidRPr="00A40803">
        <w:rPr>
          <w:rFonts w:ascii="Times New Roman" w:eastAsia="Times New Roman" w:hAnsi="Times New Roman" w:cs="Times New Roman"/>
          <w:sz w:val="28"/>
          <w:szCs w:val="28"/>
          <w:lang w:eastAsia="ru-RU"/>
        </w:rPr>
        <w:t>44-ФЗ, администрацией</w:t>
      </w:r>
      <w:r w:rsidR="00A40803" w:rsidRPr="00A40803">
        <w:rPr>
          <w:rFonts w:ascii="Calibri" w:eastAsia="Times New Roman" w:hAnsi="Calibri" w:cs="Times New Roman"/>
          <w:lang w:eastAsia="ru-RU"/>
        </w:rPr>
        <w:t xml:space="preserve"> </w:t>
      </w:r>
      <w:r w:rsidR="00A40803" w:rsidRPr="00A40803">
        <w:rPr>
          <w:rFonts w:ascii="Times New Roman" w:eastAsia="Times New Roman" w:hAnsi="Times New Roman" w:cs="Times New Roman"/>
          <w:sz w:val="28"/>
          <w:szCs w:val="28"/>
          <w:lang w:eastAsia="ru-RU"/>
        </w:rPr>
        <w:t xml:space="preserve">сельского поселения </w:t>
      </w:r>
      <w:proofErr w:type="spellStart"/>
      <w:r w:rsidR="00A40803" w:rsidRPr="00A40803">
        <w:rPr>
          <w:rFonts w:ascii="Times New Roman" w:eastAsia="Times New Roman" w:hAnsi="Times New Roman" w:cs="Times New Roman"/>
          <w:sz w:val="28"/>
          <w:szCs w:val="28"/>
          <w:lang w:eastAsia="ru-RU"/>
        </w:rPr>
        <w:t>Ляжги</w:t>
      </w:r>
      <w:proofErr w:type="spellEnd"/>
      <w:r w:rsidR="00A40803" w:rsidRPr="00A40803">
        <w:rPr>
          <w:rFonts w:ascii="Times New Roman" w:eastAsia="Times New Roman" w:hAnsi="Times New Roman" w:cs="Times New Roman"/>
          <w:sz w:val="28"/>
          <w:szCs w:val="28"/>
          <w:lang w:eastAsia="ru-RU"/>
        </w:rPr>
        <w:t xml:space="preserve"> не утвержден план-график в течение 10 рабочих дней со дня, следующего за днем доведения объема прав в денежном выражении на принятие и (или) исполнение обязательств в соответствии с бюджетным законодательством .</w:t>
      </w:r>
    </w:p>
    <w:p w14:paraId="7F9E3106" w14:textId="249DAAC8" w:rsidR="00A40803" w:rsidRDefault="0060636E" w:rsidP="00DB2746">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5. </w:t>
      </w:r>
      <w:r w:rsidR="00A40803" w:rsidRPr="00A40803">
        <w:rPr>
          <w:rFonts w:ascii="Times New Roman" w:eastAsia="Times New Roman" w:hAnsi="Times New Roman" w:cs="Times New Roman"/>
          <w:sz w:val="28"/>
          <w:szCs w:val="28"/>
          <w:lang w:eastAsia="ru-RU"/>
        </w:rPr>
        <w:t>В нарушение ч</w:t>
      </w:r>
      <w:r>
        <w:rPr>
          <w:rFonts w:ascii="Times New Roman" w:eastAsia="Times New Roman" w:hAnsi="Times New Roman" w:cs="Times New Roman"/>
          <w:sz w:val="28"/>
          <w:szCs w:val="28"/>
          <w:lang w:eastAsia="ru-RU"/>
        </w:rPr>
        <w:t>асти</w:t>
      </w:r>
      <w:r w:rsidR="00A40803" w:rsidRPr="00A40803">
        <w:rPr>
          <w:rFonts w:ascii="Times New Roman" w:eastAsia="Times New Roman" w:hAnsi="Times New Roman" w:cs="Times New Roman"/>
          <w:sz w:val="28"/>
          <w:szCs w:val="28"/>
          <w:lang w:eastAsia="ru-RU"/>
        </w:rPr>
        <w:t xml:space="preserve"> 4 статьи 30 и ч</w:t>
      </w:r>
      <w:r>
        <w:rPr>
          <w:rFonts w:ascii="Times New Roman" w:eastAsia="Times New Roman" w:hAnsi="Times New Roman" w:cs="Times New Roman"/>
          <w:sz w:val="28"/>
          <w:szCs w:val="28"/>
          <w:lang w:eastAsia="ru-RU"/>
        </w:rPr>
        <w:t>асти</w:t>
      </w:r>
      <w:r w:rsidR="00A40803" w:rsidRPr="00A40803">
        <w:rPr>
          <w:rFonts w:ascii="Times New Roman" w:eastAsia="Times New Roman" w:hAnsi="Times New Roman" w:cs="Times New Roman"/>
          <w:sz w:val="28"/>
          <w:szCs w:val="28"/>
          <w:lang w:eastAsia="ru-RU"/>
        </w:rPr>
        <w:t xml:space="preserve"> 2 статьи 30.1 Федерального закона</w:t>
      </w:r>
      <w:r>
        <w:rPr>
          <w:rFonts w:ascii="Times New Roman" w:eastAsia="Times New Roman" w:hAnsi="Times New Roman" w:cs="Times New Roman"/>
          <w:sz w:val="28"/>
          <w:szCs w:val="28"/>
          <w:lang w:eastAsia="ru-RU"/>
        </w:rPr>
        <w:t xml:space="preserve"> </w:t>
      </w:r>
      <w:r w:rsidR="00A40803" w:rsidRPr="00A408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w:t>
      </w:r>
      <w:r w:rsidR="00A40803" w:rsidRPr="00A40803">
        <w:rPr>
          <w:rFonts w:ascii="Times New Roman" w:eastAsia="Times New Roman" w:hAnsi="Times New Roman" w:cs="Times New Roman"/>
          <w:sz w:val="28"/>
          <w:szCs w:val="28"/>
          <w:lang w:eastAsia="ru-RU"/>
        </w:rPr>
        <w:t>44-ФЗ, администрацией</w:t>
      </w:r>
      <w:r w:rsidR="00A40803" w:rsidRPr="00A40803">
        <w:rPr>
          <w:rFonts w:ascii="Calibri" w:eastAsia="Times New Roman" w:hAnsi="Calibri" w:cs="Times New Roman"/>
          <w:lang w:eastAsia="ru-RU"/>
        </w:rPr>
        <w:t xml:space="preserve"> </w:t>
      </w:r>
      <w:r w:rsidR="00A40803" w:rsidRPr="00A40803">
        <w:rPr>
          <w:rFonts w:ascii="Times New Roman" w:eastAsia="Times New Roman" w:hAnsi="Times New Roman" w:cs="Times New Roman"/>
          <w:sz w:val="28"/>
          <w:szCs w:val="28"/>
          <w:lang w:eastAsia="ru-RU"/>
        </w:rPr>
        <w:t xml:space="preserve">сельского поселения </w:t>
      </w:r>
      <w:proofErr w:type="spellStart"/>
      <w:r w:rsidR="00A40803" w:rsidRPr="00A40803">
        <w:rPr>
          <w:rFonts w:ascii="Times New Roman" w:eastAsia="Times New Roman" w:hAnsi="Times New Roman" w:cs="Times New Roman"/>
          <w:sz w:val="28"/>
          <w:szCs w:val="28"/>
          <w:lang w:eastAsia="ru-RU"/>
        </w:rPr>
        <w:t>Ляжги</w:t>
      </w:r>
      <w:proofErr w:type="spellEnd"/>
      <w:r w:rsidR="00A40803" w:rsidRPr="00A40803">
        <w:rPr>
          <w:rFonts w:ascii="Times New Roman" w:eastAsia="Times New Roman" w:hAnsi="Times New Roman" w:cs="Times New Roman"/>
          <w:sz w:val="28"/>
          <w:szCs w:val="28"/>
          <w:lang w:eastAsia="ru-RU"/>
        </w:rPr>
        <w:t xml:space="preserve"> не размещены в ЕИС отчеты об объеме закупок российских товаров и об объеме закупок у субъектов малого предпринимательства, социально-ориентированных некоммерческих организаций.</w:t>
      </w:r>
    </w:p>
    <w:p w14:paraId="365284DF" w14:textId="77777777" w:rsidR="0029665D" w:rsidRDefault="0029665D" w:rsidP="006F0C54">
      <w:pPr>
        <w:spacing w:after="0" w:line="240" w:lineRule="auto"/>
        <w:rPr>
          <w:rFonts w:ascii="Times New Roman" w:eastAsia="Calibri" w:hAnsi="Times New Roman" w:cs="Times New Roman"/>
          <w:b/>
          <w:bCs/>
          <w:sz w:val="28"/>
          <w:szCs w:val="28"/>
          <w:lang w:eastAsia="ru-RU"/>
        </w:rPr>
      </w:pPr>
      <w:bookmarkStart w:id="296" w:name="_Hlk184810707"/>
    </w:p>
    <w:p w14:paraId="76DF3798" w14:textId="1FAC76B3" w:rsidR="0060636E" w:rsidRPr="00A40803" w:rsidRDefault="0060636E" w:rsidP="0060636E">
      <w:pPr>
        <w:spacing w:after="0" w:line="240" w:lineRule="auto"/>
        <w:ind w:firstLine="709"/>
        <w:jc w:val="center"/>
        <w:rPr>
          <w:rFonts w:ascii="Times New Roman" w:eastAsia="Calibri" w:hAnsi="Times New Roman" w:cs="Times New Roman"/>
          <w:sz w:val="28"/>
          <w:szCs w:val="28"/>
          <w:lang w:eastAsia="ru-RU"/>
        </w:rPr>
      </w:pPr>
      <w:r>
        <w:rPr>
          <w:rFonts w:ascii="Times New Roman" w:eastAsia="Calibri" w:hAnsi="Times New Roman" w:cs="Times New Roman"/>
          <w:b/>
          <w:bCs/>
          <w:sz w:val="28"/>
          <w:szCs w:val="28"/>
          <w:lang w:eastAsia="ru-RU"/>
        </w:rPr>
        <w:t>П</w:t>
      </w:r>
      <w:r w:rsidRPr="007903B2">
        <w:rPr>
          <w:rFonts w:ascii="Times New Roman" w:eastAsia="Calibri" w:hAnsi="Times New Roman" w:cs="Times New Roman"/>
          <w:b/>
          <w:bCs/>
          <w:sz w:val="28"/>
          <w:szCs w:val="28"/>
          <w:lang w:eastAsia="ru-RU"/>
        </w:rPr>
        <w:t>роверк</w:t>
      </w:r>
      <w:r>
        <w:rPr>
          <w:rFonts w:ascii="Times New Roman" w:eastAsia="Calibri" w:hAnsi="Times New Roman" w:cs="Times New Roman"/>
          <w:b/>
          <w:bCs/>
          <w:sz w:val="28"/>
          <w:szCs w:val="28"/>
          <w:lang w:eastAsia="ru-RU"/>
        </w:rPr>
        <w:t>а</w:t>
      </w:r>
      <w:r w:rsidRPr="007903B2">
        <w:rPr>
          <w:rFonts w:ascii="Times New Roman" w:eastAsia="Calibri" w:hAnsi="Times New Roman" w:cs="Times New Roman"/>
          <w:b/>
          <w:bCs/>
          <w:sz w:val="28"/>
          <w:szCs w:val="28"/>
          <w:lang w:eastAsia="ru-RU"/>
        </w:rPr>
        <w:t xml:space="preserve"> годового отчёта об исполнении бюджета сельского поселения </w:t>
      </w:r>
      <w:proofErr w:type="spellStart"/>
      <w:r w:rsidRPr="0060636E">
        <w:rPr>
          <w:rFonts w:ascii="Times New Roman" w:eastAsia="Calibri" w:hAnsi="Times New Roman" w:cs="Times New Roman"/>
          <w:b/>
          <w:bCs/>
          <w:sz w:val="28"/>
          <w:szCs w:val="28"/>
          <w:lang w:eastAsia="ru-RU"/>
        </w:rPr>
        <w:t>Ольгетти</w:t>
      </w:r>
      <w:proofErr w:type="spellEnd"/>
      <w:r w:rsidRPr="007903B2">
        <w:rPr>
          <w:rFonts w:ascii="Times New Roman" w:eastAsia="Calibri" w:hAnsi="Times New Roman" w:cs="Times New Roman"/>
          <w:b/>
          <w:bCs/>
          <w:sz w:val="28"/>
          <w:szCs w:val="28"/>
          <w:lang w:eastAsia="ru-RU"/>
        </w:rPr>
        <w:t xml:space="preserve"> Джейрахского муниципального района в 2022-2023 г</w:t>
      </w:r>
      <w:r>
        <w:rPr>
          <w:rFonts w:ascii="Times New Roman" w:eastAsia="Calibri" w:hAnsi="Times New Roman" w:cs="Times New Roman"/>
          <w:b/>
          <w:bCs/>
          <w:sz w:val="28"/>
          <w:szCs w:val="28"/>
          <w:lang w:eastAsia="ru-RU"/>
        </w:rPr>
        <w:t>оды</w:t>
      </w:r>
    </w:p>
    <w:bookmarkEnd w:id="296"/>
    <w:p w14:paraId="4FA39A79" w14:textId="77777777" w:rsidR="0060636E" w:rsidRPr="00A40803" w:rsidRDefault="0060636E" w:rsidP="00FC4DDD">
      <w:pPr>
        <w:spacing w:after="0" w:line="240" w:lineRule="auto"/>
        <w:jc w:val="both"/>
        <w:rPr>
          <w:rFonts w:ascii="Times New Roman" w:eastAsia="Calibri" w:hAnsi="Times New Roman" w:cs="Times New Roman"/>
          <w:sz w:val="28"/>
          <w:szCs w:val="28"/>
          <w:lang w:eastAsia="ru-RU"/>
        </w:rPr>
      </w:pPr>
    </w:p>
    <w:p w14:paraId="097461F5" w14:textId="5DC755C0" w:rsidR="00A40803" w:rsidRPr="0060636E" w:rsidRDefault="00A40803" w:rsidP="0060636E">
      <w:pPr>
        <w:spacing w:after="0" w:line="240" w:lineRule="auto"/>
        <w:ind w:firstLine="709"/>
        <w:jc w:val="both"/>
        <w:rPr>
          <w:rFonts w:ascii="Times New Roman" w:eastAsia="Calibri" w:hAnsi="Times New Roman" w:cs="Times New Roman"/>
          <w:sz w:val="28"/>
          <w:szCs w:val="28"/>
          <w:lang w:eastAsia="ru-RU"/>
        </w:rPr>
      </w:pPr>
      <w:bookmarkStart w:id="297" w:name="_Hlk175646160"/>
      <w:r w:rsidRPr="0060636E">
        <w:rPr>
          <w:rFonts w:ascii="Times New Roman" w:eastAsia="Calibri" w:hAnsi="Times New Roman" w:cs="Times New Roman"/>
          <w:sz w:val="28"/>
          <w:szCs w:val="28"/>
          <w:lang w:eastAsia="ru-RU"/>
        </w:rPr>
        <w:t>В ходе проведенной проверки</w:t>
      </w:r>
      <w:r w:rsidRPr="0060636E">
        <w:rPr>
          <w:rFonts w:ascii="Calibri" w:eastAsia="Times New Roman" w:hAnsi="Calibri" w:cs="Times New Roman"/>
          <w:lang w:eastAsia="ru-RU"/>
        </w:rPr>
        <w:t xml:space="preserve"> </w:t>
      </w:r>
      <w:r w:rsidRPr="0060636E">
        <w:rPr>
          <w:rFonts w:ascii="Times New Roman" w:eastAsia="Calibri" w:hAnsi="Times New Roman" w:cs="Times New Roman"/>
          <w:sz w:val="28"/>
          <w:szCs w:val="28"/>
          <w:lang w:eastAsia="ru-RU"/>
        </w:rPr>
        <w:t xml:space="preserve">годового отчёта об исполнении бюджета </w:t>
      </w:r>
      <w:bookmarkStart w:id="298" w:name="_Hlk175645846"/>
      <w:r w:rsidRPr="0060636E">
        <w:rPr>
          <w:rFonts w:ascii="Times New Roman" w:eastAsia="Calibri" w:hAnsi="Times New Roman" w:cs="Times New Roman"/>
          <w:sz w:val="28"/>
          <w:szCs w:val="28"/>
          <w:lang w:eastAsia="ru-RU"/>
        </w:rPr>
        <w:t xml:space="preserve">сельского поселения </w:t>
      </w:r>
      <w:bookmarkStart w:id="299" w:name="_Hlk184810252"/>
      <w:proofErr w:type="spellStart"/>
      <w:r w:rsidRPr="0060636E">
        <w:rPr>
          <w:rFonts w:ascii="Times New Roman" w:eastAsia="Calibri" w:hAnsi="Times New Roman" w:cs="Times New Roman"/>
          <w:sz w:val="28"/>
          <w:szCs w:val="28"/>
          <w:lang w:eastAsia="ru-RU"/>
        </w:rPr>
        <w:t>Ольгетти</w:t>
      </w:r>
      <w:bookmarkEnd w:id="299"/>
      <w:proofErr w:type="spellEnd"/>
      <w:r w:rsidRPr="0060636E">
        <w:rPr>
          <w:rFonts w:ascii="Times New Roman" w:eastAsia="Calibri" w:hAnsi="Times New Roman" w:cs="Times New Roman"/>
          <w:sz w:val="28"/>
          <w:szCs w:val="28"/>
          <w:lang w:eastAsia="ru-RU"/>
        </w:rPr>
        <w:t xml:space="preserve"> </w:t>
      </w:r>
      <w:bookmarkEnd w:id="298"/>
      <w:r w:rsidRPr="0060636E">
        <w:rPr>
          <w:rFonts w:ascii="Times New Roman" w:eastAsia="Calibri" w:hAnsi="Times New Roman" w:cs="Times New Roman"/>
          <w:sz w:val="28"/>
          <w:szCs w:val="28"/>
          <w:lang w:eastAsia="ru-RU"/>
        </w:rPr>
        <w:t>Джейрахского муниципального района в 2022-2023 г</w:t>
      </w:r>
      <w:r w:rsidR="0060636E">
        <w:rPr>
          <w:rFonts w:ascii="Times New Roman" w:eastAsia="Calibri" w:hAnsi="Times New Roman" w:cs="Times New Roman"/>
          <w:sz w:val="28"/>
          <w:szCs w:val="28"/>
          <w:lang w:eastAsia="ru-RU"/>
        </w:rPr>
        <w:t>оды</w:t>
      </w:r>
      <w:r w:rsidRPr="0060636E">
        <w:rPr>
          <w:rFonts w:ascii="Times New Roman" w:eastAsia="Calibri" w:hAnsi="Times New Roman" w:cs="Times New Roman"/>
          <w:sz w:val="28"/>
          <w:szCs w:val="28"/>
          <w:lang w:eastAsia="ru-RU"/>
        </w:rPr>
        <w:t xml:space="preserve"> выявлены следующие нарушения</w:t>
      </w:r>
      <w:bookmarkEnd w:id="297"/>
      <w:r w:rsidR="0060636E" w:rsidRPr="0060636E">
        <w:rPr>
          <w:rFonts w:ascii="Times New Roman" w:eastAsia="Calibri" w:hAnsi="Times New Roman" w:cs="Times New Roman"/>
          <w:sz w:val="28"/>
          <w:szCs w:val="28"/>
          <w:lang w:eastAsia="ru-RU"/>
        </w:rPr>
        <w:t>:</w:t>
      </w:r>
    </w:p>
    <w:p w14:paraId="50DEB86A" w14:textId="4E86DDF8" w:rsidR="00A40803" w:rsidRPr="00A40803" w:rsidRDefault="00A40803" w:rsidP="00B73928">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1</w:t>
      </w:r>
      <w:r w:rsidR="0060636E">
        <w:rPr>
          <w:rFonts w:ascii="Times New Roman" w:eastAsia="Calibri" w:hAnsi="Times New Roman" w:cs="Times New Roman"/>
          <w:sz w:val="28"/>
          <w:szCs w:val="28"/>
          <w:lang w:eastAsia="ru-RU"/>
        </w:rPr>
        <w:t xml:space="preserve">. </w:t>
      </w:r>
      <w:r w:rsidR="00DB2746">
        <w:rPr>
          <w:rFonts w:ascii="Times New Roman" w:eastAsia="Calibri" w:hAnsi="Times New Roman" w:cs="Times New Roman"/>
          <w:sz w:val="28"/>
          <w:szCs w:val="28"/>
          <w:lang w:eastAsia="ru-RU"/>
        </w:rPr>
        <w:t>У</w:t>
      </w:r>
      <w:r w:rsidRPr="00A40803">
        <w:rPr>
          <w:rFonts w:ascii="Times New Roman" w:eastAsia="Calibri" w:hAnsi="Times New Roman" w:cs="Times New Roman"/>
          <w:sz w:val="28"/>
          <w:szCs w:val="28"/>
          <w:lang w:eastAsia="ru-RU"/>
        </w:rPr>
        <w:t xml:space="preserve">становлены случаи нанесения бюджету ущерба на общую сумму </w:t>
      </w:r>
      <w:r w:rsidRPr="0060636E">
        <w:rPr>
          <w:rFonts w:ascii="Times New Roman" w:eastAsia="Calibri" w:hAnsi="Times New Roman" w:cs="Times New Roman"/>
          <w:sz w:val="28"/>
          <w:szCs w:val="28"/>
          <w:lang w:eastAsia="ru-RU"/>
        </w:rPr>
        <w:t xml:space="preserve">в 14,3 тыс. </w:t>
      </w:r>
      <w:r w:rsidR="00D36411">
        <w:rPr>
          <w:rFonts w:ascii="Times New Roman" w:eastAsia="Calibri" w:hAnsi="Times New Roman" w:cs="Times New Roman"/>
          <w:sz w:val="28"/>
          <w:szCs w:val="28"/>
          <w:lang w:eastAsia="ru-RU"/>
        </w:rPr>
        <w:t>руб.</w:t>
      </w:r>
      <w:r w:rsidRPr="0060636E">
        <w:rPr>
          <w:rFonts w:ascii="Times New Roman" w:eastAsia="Calibri" w:hAnsi="Times New Roman" w:cs="Times New Roman"/>
          <w:sz w:val="28"/>
          <w:szCs w:val="28"/>
          <w:lang w:eastAsia="ru-RU"/>
        </w:rPr>
        <w:t>,</w:t>
      </w:r>
      <w:r w:rsidRPr="00A40803">
        <w:rPr>
          <w:rFonts w:ascii="Times New Roman" w:eastAsia="Calibri" w:hAnsi="Times New Roman" w:cs="Times New Roman"/>
          <w:sz w:val="28"/>
          <w:szCs w:val="28"/>
          <w:lang w:eastAsia="ru-RU"/>
        </w:rPr>
        <w:t xml:space="preserve"> в том числе:</w:t>
      </w:r>
    </w:p>
    <w:p w14:paraId="0B558E22" w14:textId="047882E6" w:rsidR="00A40803" w:rsidRPr="0060636E" w:rsidRDefault="00A40803" w:rsidP="001C2CAA">
      <w:pPr>
        <w:pStyle w:val="a8"/>
        <w:numPr>
          <w:ilvl w:val="0"/>
          <w:numId w:val="182"/>
        </w:numPr>
        <w:tabs>
          <w:tab w:val="left" w:pos="851"/>
          <w:tab w:val="left" w:pos="993"/>
        </w:tabs>
        <w:ind w:left="14" w:firstLine="695"/>
        <w:jc w:val="both"/>
        <w:rPr>
          <w:rFonts w:eastAsia="Calibri"/>
          <w:sz w:val="28"/>
          <w:szCs w:val="28"/>
        </w:rPr>
      </w:pPr>
      <w:r w:rsidRPr="0060636E">
        <w:rPr>
          <w:rFonts w:eastAsia="Calibri"/>
          <w:sz w:val="28"/>
          <w:szCs w:val="28"/>
        </w:rPr>
        <w:t xml:space="preserve">в результате уплаты госпошлин, штрафов </w:t>
      </w:r>
      <w:r w:rsidR="00DB2746">
        <w:rPr>
          <w:rFonts w:eastAsia="Calibri"/>
          <w:sz w:val="28"/>
          <w:szCs w:val="28"/>
        </w:rPr>
        <w:t xml:space="preserve">- </w:t>
      </w:r>
      <w:r w:rsidRPr="0060636E">
        <w:rPr>
          <w:rFonts w:eastAsia="Calibri"/>
          <w:sz w:val="28"/>
          <w:szCs w:val="28"/>
        </w:rPr>
        <w:t xml:space="preserve">на общую сумму 6,9 тыс. </w:t>
      </w:r>
      <w:r w:rsidR="00D36411">
        <w:rPr>
          <w:rFonts w:eastAsia="Calibri"/>
          <w:sz w:val="28"/>
          <w:szCs w:val="28"/>
        </w:rPr>
        <w:t>руб.</w:t>
      </w:r>
      <w:r w:rsidRPr="0060636E">
        <w:rPr>
          <w:rFonts w:eastAsia="Calibri"/>
          <w:sz w:val="28"/>
          <w:szCs w:val="28"/>
        </w:rPr>
        <w:t>;</w:t>
      </w:r>
    </w:p>
    <w:p w14:paraId="6C3A56BC" w14:textId="2CDC4B8B" w:rsidR="00A40803" w:rsidRPr="0060636E" w:rsidRDefault="00A40803" w:rsidP="001C2CAA">
      <w:pPr>
        <w:pStyle w:val="a8"/>
        <w:numPr>
          <w:ilvl w:val="0"/>
          <w:numId w:val="182"/>
        </w:numPr>
        <w:tabs>
          <w:tab w:val="left" w:pos="851"/>
          <w:tab w:val="left" w:pos="993"/>
        </w:tabs>
        <w:ind w:left="14" w:firstLine="695"/>
        <w:jc w:val="both"/>
        <w:rPr>
          <w:rFonts w:eastAsia="Calibri"/>
          <w:sz w:val="28"/>
          <w:szCs w:val="28"/>
        </w:rPr>
      </w:pPr>
      <w:r w:rsidRPr="0060636E">
        <w:rPr>
          <w:rFonts w:eastAsia="Calibri"/>
          <w:sz w:val="28"/>
          <w:szCs w:val="28"/>
        </w:rPr>
        <w:t xml:space="preserve">в нарушение </w:t>
      </w:r>
      <w:r w:rsidR="009E4EBF" w:rsidRPr="0060636E">
        <w:rPr>
          <w:rFonts w:eastAsia="Calibri"/>
          <w:sz w:val="28"/>
          <w:szCs w:val="28"/>
        </w:rPr>
        <w:t>п</w:t>
      </w:r>
      <w:r w:rsidRPr="0060636E">
        <w:rPr>
          <w:rFonts w:eastAsia="Calibri"/>
          <w:sz w:val="28"/>
          <w:szCs w:val="28"/>
        </w:rPr>
        <w:t>остановления Правительства РИ №</w:t>
      </w:r>
      <w:r w:rsidR="0060636E">
        <w:rPr>
          <w:rFonts w:eastAsia="Calibri"/>
          <w:sz w:val="28"/>
          <w:szCs w:val="28"/>
        </w:rPr>
        <w:t> </w:t>
      </w:r>
      <w:r w:rsidRPr="0060636E">
        <w:rPr>
          <w:rFonts w:eastAsia="Calibri"/>
          <w:sz w:val="28"/>
          <w:szCs w:val="28"/>
        </w:rPr>
        <w:t>423</w:t>
      </w:r>
      <w:r w:rsidR="0060636E">
        <w:rPr>
          <w:rFonts w:eastAsia="Calibri"/>
          <w:sz w:val="28"/>
          <w:szCs w:val="28"/>
        </w:rPr>
        <w:t>,</w:t>
      </w:r>
      <w:r w:rsidRPr="0060636E">
        <w:rPr>
          <w:rFonts w:eastAsia="Calibri"/>
          <w:sz w:val="28"/>
          <w:szCs w:val="28"/>
        </w:rPr>
        <w:t xml:space="preserve"> в 2022 год</w:t>
      </w:r>
      <w:r w:rsidR="00FA5D92">
        <w:rPr>
          <w:rFonts w:eastAsia="Calibri"/>
          <w:sz w:val="28"/>
          <w:szCs w:val="28"/>
        </w:rPr>
        <w:t>у</w:t>
      </w:r>
      <w:r w:rsidRPr="0060636E">
        <w:rPr>
          <w:rFonts w:eastAsia="Calibri"/>
          <w:sz w:val="28"/>
          <w:szCs w:val="28"/>
        </w:rPr>
        <w:t xml:space="preserve"> неправомерно выплачивалась надбавка за особые условия специалисту</w:t>
      </w:r>
      <w:r w:rsidR="0060636E">
        <w:rPr>
          <w:rFonts w:eastAsia="Calibri"/>
          <w:sz w:val="28"/>
          <w:szCs w:val="28"/>
        </w:rPr>
        <w:t xml:space="preserve"> </w:t>
      </w:r>
      <w:r w:rsidR="0060636E">
        <w:rPr>
          <w:rFonts w:eastAsia="Calibri"/>
          <w:sz w:val="28"/>
          <w:szCs w:val="28"/>
        </w:rPr>
        <w:lastRenderedPageBreak/>
        <w:t>администрации в размере</w:t>
      </w:r>
      <w:r w:rsidRPr="0060636E">
        <w:rPr>
          <w:rFonts w:eastAsia="Calibri"/>
          <w:sz w:val="28"/>
          <w:szCs w:val="28"/>
        </w:rPr>
        <w:t xml:space="preserve"> 140 % вместо 90 %</w:t>
      </w:r>
      <w:r w:rsidR="0060636E">
        <w:rPr>
          <w:rFonts w:eastAsia="Calibri"/>
          <w:sz w:val="28"/>
          <w:szCs w:val="28"/>
        </w:rPr>
        <w:t>, чем</w:t>
      </w:r>
      <w:r w:rsidRPr="0060636E">
        <w:rPr>
          <w:rFonts w:eastAsia="Calibri"/>
          <w:sz w:val="28"/>
          <w:szCs w:val="28"/>
        </w:rPr>
        <w:t xml:space="preserve"> нанесен ущерб бюджету на общую сумму 7,4 тыс. </w:t>
      </w:r>
      <w:r w:rsidR="00D36411">
        <w:rPr>
          <w:rFonts w:eastAsia="Calibri"/>
          <w:sz w:val="28"/>
          <w:szCs w:val="28"/>
        </w:rPr>
        <w:t>руб.</w:t>
      </w:r>
      <w:r w:rsidR="0060636E">
        <w:rPr>
          <w:rFonts w:eastAsia="Calibri"/>
          <w:sz w:val="28"/>
          <w:szCs w:val="28"/>
        </w:rPr>
        <w:t xml:space="preserve"> (</w:t>
      </w:r>
      <w:r w:rsidRPr="0060636E">
        <w:rPr>
          <w:rFonts w:eastAsia="Calibri"/>
          <w:sz w:val="28"/>
          <w:szCs w:val="28"/>
        </w:rPr>
        <w:t>подлежит возврату за счет виновных лиц</w:t>
      </w:r>
      <w:r w:rsidR="0060636E">
        <w:rPr>
          <w:rFonts w:eastAsia="Calibri"/>
          <w:sz w:val="28"/>
          <w:szCs w:val="28"/>
        </w:rPr>
        <w:t>)</w:t>
      </w:r>
      <w:r w:rsidRPr="0060636E">
        <w:rPr>
          <w:rFonts w:eastAsia="Calibri"/>
          <w:sz w:val="28"/>
          <w:szCs w:val="28"/>
        </w:rPr>
        <w:t>.</w:t>
      </w:r>
    </w:p>
    <w:p w14:paraId="151E66D5" w14:textId="3870E54D" w:rsidR="00A40803" w:rsidRPr="00A40803" w:rsidRDefault="0060636E" w:rsidP="00B73928">
      <w:pPr>
        <w:tabs>
          <w:tab w:val="left" w:pos="993"/>
        </w:tabs>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2. </w:t>
      </w:r>
      <w:r w:rsidR="00A40803" w:rsidRPr="00A40803">
        <w:rPr>
          <w:rFonts w:ascii="Times New Roman" w:eastAsia="Calibri" w:hAnsi="Times New Roman" w:cs="Times New Roman"/>
          <w:sz w:val="28"/>
          <w:szCs w:val="28"/>
          <w:lang w:eastAsia="ru-RU"/>
        </w:rPr>
        <w:t>В нарушение п</w:t>
      </w:r>
      <w:r>
        <w:rPr>
          <w:rFonts w:ascii="Times New Roman" w:eastAsia="Calibri" w:hAnsi="Times New Roman" w:cs="Times New Roman"/>
          <w:sz w:val="28"/>
          <w:szCs w:val="28"/>
          <w:lang w:eastAsia="ru-RU"/>
        </w:rPr>
        <w:t>унктов</w:t>
      </w:r>
      <w:r w:rsidR="00A40803" w:rsidRPr="00A40803">
        <w:rPr>
          <w:rFonts w:ascii="Times New Roman" w:eastAsia="Calibri" w:hAnsi="Times New Roman" w:cs="Times New Roman"/>
          <w:sz w:val="28"/>
          <w:szCs w:val="28"/>
          <w:lang w:eastAsia="ru-RU"/>
        </w:rPr>
        <w:t xml:space="preserve"> 8, 14, 15 Приказа Минфина РФ №</w:t>
      </w:r>
      <w:r>
        <w:rPr>
          <w:rFonts w:ascii="Times New Roman" w:eastAsia="Calibri" w:hAnsi="Times New Roman" w:cs="Times New Roman"/>
          <w:sz w:val="28"/>
          <w:szCs w:val="28"/>
          <w:lang w:eastAsia="ru-RU"/>
        </w:rPr>
        <w:t> </w:t>
      </w:r>
      <w:r w:rsidR="00A40803" w:rsidRPr="00A40803">
        <w:rPr>
          <w:rFonts w:ascii="Times New Roman" w:eastAsia="Calibri" w:hAnsi="Times New Roman" w:cs="Times New Roman"/>
          <w:sz w:val="28"/>
          <w:szCs w:val="28"/>
          <w:lang w:eastAsia="ru-RU"/>
        </w:rPr>
        <w:t>26н, не применялись рекомендуемые образцы форм при составлении сметы, а также при внесении изменений в сметы за 2022-2023 г</w:t>
      </w:r>
      <w:r>
        <w:rPr>
          <w:rFonts w:ascii="Times New Roman" w:eastAsia="Calibri" w:hAnsi="Times New Roman" w:cs="Times New Roman"/>
          <w:sz w:val="28"/>
          <w:szCs w:val="28"/>
          <w:lang w:eastAsia="ru-RU"/>
        </w:rPr>
        <w:t>оды</w:t>
      </w:r>
      <w:r w:rsidR="00A40803" w:rsidRPr="00A40803">
        <w:rPr>
          <w:rFonts w:ascii="Times New Roman" w:eastAsia="Calibri" w:hAnsi="Times New Roman" w:cs="Times New Roman"/>
          <w:sz w:val="28"/>
          <w:szCs w:val="28"/>
          <w:lang w:eastAsia="ru-RU"/>
        </w:rPr>
        <w:t>.</w:t>
      </w:r>
    </w:p>
    <w:p w14:paraId="4A5BA8A9" w14:textId="461B2B62" w:rsidR="00A40803" w:rsidRPr="00A40803" w:rsidRDefault="00A40803" w:rsidP="00B73928">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3</w:t>
      </w:r>
      <w:r w:rsidR="0060636E">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В нарушение п</w:t>
      </w:r>
      <w:r w:rsidR="0060636E">
        <w:rPr>
          <w:rFonts w:ascii="Times New Roman" w:eastAsia="Calibri" w:hAnsi="Times New Roman" w:cs="Times New Roman"/>
          <w:sz w:val="28"/>
          <w:szCs w:val="28"/>
          <w:lang w:eastAsia="ru-RU"/>
        </w:rPr>
        <w:t>унктов</w:t>
      </w:r>
      <w:r w:rsidRPr="00A40803">
        <w:rPr>
          <w:rFonts w:ascii="Times New Roman" w:eastAsia="Calibri" w:hAnsi="Times New Roman" w:cs="Times New Roman"/>
          <w:sz w:val="28"/>
          <w:szCs w:val="28"/>
          <w:lang w:eastAsia="ru-RU"/>
        </w:rPr>
        <w:t xml:space="preserve"> 1, 3 ст</w:t>
      </w:r>
      <w:r w:rsidR="0060636E">
        <w:rPr>
          <w:rFonts w:ascii="Times New Roman" w:eastAsia="Calibri" w:hAnsi="Times New Roman" w:cs="Times New Roman"/>
          <w:sz w:val="28"/>
          <w:szCs w:val="28"/>
          <w:lang w:eastAsia="ru-RU"/>
        </w:rPr>
        <w:t>атьи</w:t>
      </w:r>
      <w:r w:rsidRPr="00A40803">
        <w:rPr>
          <w:rFonts w:ascii="Times New Roman" w:eastAsia="Calibri" w:hAnsi="Times New Roman" w:cs="Times New Roman"/>
          <w:sz w:val="28"/>
          <w:szCs w:val="28"/>
          <w:lang w:eastAsia="ru-RU"/>
        </w:rPr>
        <w:t xml:space="preserve"> 11 Федерального закона №</w:t>
      </w:r>
      <w:r w:rsidR="0060636E">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402-ФЗ, п</w:t>
      </w:r>
      <w:r w:rsidR="0060636E">
        <w:rPr>
          <w:rFonts w:ascii="Times New Roman" w:eastAsia="Calibri" w:hAnsi="Times New Roman" w:cs="Times New Roman"/>
          <w:sz w:val="28"/>
          <w:szCs w:val="28"/>
          <w:lang w:eastAsia="ru-RU"/>
        </w:rPr>
        <w:t>ункта</w:t>
      </w:r>
      <w:r w:rsidRPr="00A40803">
        <w:rPr>
          <w:rFonts w:ascii="Times New Roman" w:eastAsia="Calibri" w:hAnsi="Times New Roman" w:cs="Times New Roman"/>
          <w:sz w:val="28"/>
          <w:szCs w:val="28"/>
          <w:lang w:eastAsia="ru-RU"/>
        </w:rPr>
        <w:t xml:space="preserve"> 1.5 Приказа Минфина РФ №</w:t>
      </w:r>
      <w:r w:rsidR="0060636E">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49, администрацией</w:t>
      </w:r>
      <w:r w:rsidRPr="00A40803">
        <w:rPr>
          <w:rFonts w:ascii="Calibri" w:eastAsia="Times New Roman" w:hAnsi="Calibri" w:cs="Times New Roman"/>
          <w:lang w:eastAsia="ru-RU"/>
        </w:rPr>
        <w:t xml:space="preserve"> </w:t>
      </w:r>
      <w:r w:rsidRPr="00A40803">
        <w:rPr>
          <w:rFonts w:ascii="Times New Roman" w:eastAsia="Calibri" w:hAnsi="Times New Roman" w:cs="Times New Roman"/>
          <w:sz w:val="28"/>
          <w:szCs w:val="28"/>
          <w:lang w:eastAsia="ru-RU"/>
        </w:rPr>
        <w:t xml:space="preserve">сельского поселения </w:t>
      </w:r>
      <w:proofErr w:type="spellStart"/>
      <w:r w:rsidRPr="00A40803">
        <w:rPr>
          <w:rFonts w:ascii="Times New Roman" w:eastAsia="Calibri" w:hAnsi="Times New Roman" w:cs="Times New Roman"/>
          <w:sz w:val="28"/>
          <w:szCs w:val="28"/>
          <w:lang w:eastAsia="ru-RU"/>
        </w:rPr>
        <w:t>Ольгетти</w:t>
      </w:r>
      <w:proofErr w:type="spellEnd"/>
      <w:r w:rsidRPr="00A40803">
        <w:rPr>
          <w:rFonts w:ascii="Times New Roman" w:eastAsia="Calibri" w:hAnsi="Times New Roman" w:cs="Times New Roman"/>
          <w:sz w:val="28"/>
          <w:szCs w:val="28"/>
          <w:lang w:eastAsia="ru-RU"/>
        </w:rPr>
        <w:t xml:space="preserve"> не проводилась обязательная инвентаризация основных средств перед составлением годовой финансовой (бухгалтерской) отчетности за 2022 - 2023 г</w:t>
      </w:r>
      <w:r w:rsidR="0060636E">
        <w:rPr>
          <w:rFonts w:ascii="Times New Roman" w:eastAsia="Calibri" w:hAnsi="Times New Roman" w:cs="Times New Roman"/>
          <w:sz w:val="28"/>
          <w:szCs w:val="28"/>
          <w:lang w:eastAsia="ru-RU"/>
        </w:rPr>
        <w:t>оды</w:t>
      </w:r>
      <w:r w:rsidRPr="00A40803">
        <w:rPr>
          <w:rFonts w:ascii="Times New Roman" w:eastAsia="Calibri" w:hAnsi="Times New Roman" w:cs="Times New Roman"/>
          <w:sz w:val="28"/>
          <w:szCs w:val="28"/>
          <w:lang w:eastAsia="ru-RU"/>
        </w:rPr>
        <w:t>.</w:t>
      </w:r>
    </w:p>
    <w:p w14:paraId="39622679" w14:textId="1A4AEF5C" w:rsidR="00A40803" w:rsidRPr="00A40803" w:rsidRDefault="00A40803" w:rsidP="00B73928">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4</w:t>
      </w:r>
      <w:r w:rsidR="0060636E">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В нарушение ч</w:t>
      </w:r>
      <w:r w:rsidR="0060636E">
        <w:rPr>
          <w:rFonts w:ascii="Times New Roman" w:eastAsia="Calibri" w:hAnsi="Times New Roman" w:cs="Times New Roman"/>
          <w:sz w:val="28"/>
          <w:szCs w:val="28"/>
          <w:lang w:eastAsia="ru-RU"/>
        </w:rPr>
        <w:t>асти</w:t>
      </w:r>
      <w:r w:rsidRPr="00A40803">
        <w:rPr>
          <w:rFonts w:ascii="Times New Roman" w:eastAsia="Calibri" w:hAnsi="Times New Roman" w:cs="Times New Roman"/>
          <w:sz w:val="28"/>
          <w:szCs w:val="28"/>
          <w:lang w:eastAsia="ru-RU"/>
        </w:rPr>
        <w:t xml:space="preserve"> 2 статьи 38 и ч</w:t>
      </w:r>
      <w:r w:rsidR="0060636E">
        <w:rPr>
          <w:rFonts w:ascii="Times New Roman" w:eastAsia="Calibri" w:hAnsi="Times New Roman" w:cs="Times New Roman"/>
          <w:sz w:val="28"/>
          <w:szCs w:val="28"/>
          <w:lang w:eastAsia="ru-RU"/>
        </w:rPr>
        <w:t>асти</w:t>
      </w:r>
      <w:r w:rsidRPr="00A40803">
        <w:rPr>
          <w:rFonts w:ascii="Times New Roman" w:eastAsia="Calibri" w:hAnsi="Times New Roman" w:cs="Times New Roman"/>
          <w:sz w:val="28"/>
          <w:szCs w:val="28"/>
          <w:lang w:eastAsia="ru-RU"/>
        </w:rPr>
        <w:t xml:space="preserve"> 4 статьи 38 Федерального закона №</w:t>
      </w:r>
      <w:r w:rsidR="0060636E">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44-ФЗ, осуществлялись закупки товаров, работ и услуг при отсутствии назначенного должностного лица, ответственного за осуществление закупок (контрактного управляющего).</w:t>
      </w:r>
    </w:p>
    <w:p w14:paraId="056AC9F3" w14:textId="0F3954A2" w:rsidR="00A40803" w:rsidRPr="00A40803" w:rsidRDefault="00A40803" w:rsidP="00B73928">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5</w:t>
      </w:r>
      <w:r w:rsidR="0060636E">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В нарушение ч</w:t>
      </w:r>
      <w:r w:rsidR="0060636E">
        <w:rPr>
          <w:rFonts w:ascii="Times New Roman" w:eastAsia="Calibri" w:hAnsi="Times New Roman" w:cs="Times New Roman"/>
          <w:sz w:val="28"/>
          <w:szCs w:val="28"/>
          <w:lang w:eastAsia="ru-RU"/>
        </w:rPr>
        <w:t>асти</w:t>
      </w:r>
      <w:r w:rsidRPr="00A40803">
        <w:rPr>
          <w:rFonts w:ascii="Times New Roman" w:eastAsia="Calibri" w:hAnsi="Times New Roman" w:cs="Times New Roman"/>
          <w:sz w:val="28"/>
          <w:szCs w:val="28"/>
          <w:lang w:eastAsia="ru-RU"/>
        </w:rPr>
        <w:t xml:space="preserve"> 6 статьи 38 Федерального закона №</w:t>
      </w:r>
      <w:r w:rsidR="0060636E">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44-ФЗ</w:t>
      </w:r>
      <w:r w:rsidR="0060636E">
        <w:rPr>
          <w:rFonts w:ascii="Times New Roman" w:eastAsia="Calibri" w:hAnsi="Times New Roman" w:cs="Times New Roman"/>
          <w:sz w:val="28"/>
          <w:szCs w:val="28"/>
          <w:lang w:eastAsia="ru-RU"/>
        </w:rPr>
        <w:t>,</w:t>
      </w:r>
      <w:r w:rsidRPr="00A40803">
        <w:rPr>
          <w:rFonts w:ascii="Times New Roman" w:eastAsia="Calibri" w:hAnsi="Times New Roman" w:cs="Times New Roman"/>
          <w:sz w:val="28"/>
          <w:szCs w:val="28"/>
          <w:lang w:eastAsia="ru-RU"/>
        </w:rPr>
        <w:t xml:space="preserve"> в администрации</w:t>
      </w:r>
      <w:r w:rsidRPr="00A40803">
        <w:rPr>
          <w:rFonts w:ascii="Calibri" w:eastAsia="Times New Roman" w:hAnsi="Calibri" w:cs="Times New Roman"/>
          <w:lang w:eastAsia="ru-RU"/>
        </w:rPr>
        <w:t xml:space="preserve"> </w:t>
      </w:r>
      <w:r w:rsidRPr="00A40803">
        <w:rPr>
          <w:rFonts w:ascii="Times New Roman" w:eastAsia="Calibri" w:hAnsi="Times New Roman" w:cs="Times New Roman"/>
          <w:sz w:val="28"/>
          <w:szCs w:val="28"/>
          <w:lang w:eastAsia="ru-RU"/>
        </w:rPr>
        <w:t xml:space="preserve">сельского поселения </w:t>
      </w:r>
      <w:proofErr w:type="spellStart"/>
      <w:r w:rsidRPr="00A40803">
        <w:rPr>
          <w:rFonts w:ascii="Times New Roman" w:eastAsia="Calibri" w:hAnsi="Times New Roman" w:cs="Times New Roman"/>
          <w:sz w:val="28"/>
          <w:szCs w:val="28"/>
          <w:lang w:eastAsia="ru-RU"/>
        </w:rPr>
        <w:t>Ольгетти</w:t>
      </w:r>
      <w:proofErr w:type="spellEnd"/>
      <w:r w:rsidRPr="00A40803">
        <w:rPr>
          <w:rFonts w:ascii="Times New Roman" w:eastAsia="Calibri" w:hAnsi="Times New Roman" w:cs="Times New Roman"/>
          <w:sz w:val="28"/>
          <w:szCs w:val="28"/>
          <w:lang w:eastAsia="ru-RU"/>
        </w:rPr>
        <w:t xml:space="preserve"> отсутствуют работники, имеющие профессиональное образование в сфере закупок.</w:t>
      </w:r>
    </w:p>
    <w:p w14:paraId="6CD22885" w14:textId="5BA23A5B" w:rsidR="00A40803" w:rsidRPr="00A40803" w:rsidRDefault="00A40803" w:rsidP="00B73928">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6</w:t>
      </w:r>
      <w:r w:rsidR="0060636E">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В нарушение требований ч</w:t>
      </w:r>
      <w:r w:rsidR="0060636E">
        <w:rPr>
          <w:rFonts w:ascii="Times New Roman" w:eastAsia="Calibri" w:hAnsi="Times New Roman" w:cs="Times New Roman"/>
          <w:sz w:val="28"/>
          <w:szCs w:val="28"/>
          <w:lang w:eastAsia="ru-RU"/>
        </w:rPr>
        <w:t>асти</w:t>
      </w:r>
      <w:r w:rsidRPr="00A40803">
        <w:rPr>
          <w:rFonts w:ascii="Times New Roman" w:eastAsia="Calibri" w:hAnsi="Times New Roman" w:cs="Times New Roman"/>
          <w:sz w:val="28"/>
          <w:szCs w:val="28"/>
          <w:lang w:eastAsia="ru-RU"/>
        </w:rPr>
        <w:t xml:space="preserve"> 6 статьи 16 Федерального закона №</w:t>
      </w:r>
      <w:r w:rsidR="0060636E">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44-ФЗ и п</w:t>
      </w:r>
      <w:r w:rsidR="0060636E">
        <w:rPr>
          <w:rFonts w:ascii="Times New Roman" w:eastAsia="Calibri" w:hAnsi="Times New Roman" w:cs="Times New Roman"/>
          <w:sz w:val="28"/>
          <w:szCs w:val="28"/>
          <w:lang w:eastAsia="ru-RU"/>
        </w:rPr>
        <w:t>ункта</w:t>
      </w:r>
      <w:r w:rsidRPr="00A40803">
        <w:rPr>
          <w:rFonts w:ascii="Times New Roman" w:eastAsia="Calibri" w:hAnsi="Times New Roman" w:cs="Times New Roman"/>
          <w:sz w:val="28"/>
          <w:szCs w:val="28"/>
          <w:lang w:eastAsia="ru-RU"/>
        </w:rPr>
        <w:t xml:space="preserve"> 1</w:t>
      </w:r>
      <w:r w:rsidR="0085729E">
        <w:rPr>
          <w:rFonts w:ascii="Times New Roman" w:eastAsia="Calibri" w:hAnsi="Times New Roman" w:cs="Times New Roman"/>
          <w:sz w:val="28"/>
          <w:szCs w:val="28"/>
          <w:lang w:eastAsia="ru-RU"/>
        </w:rPr>
        <w:t>2</w:t>
      </w:r>
      <w:r w:rsidRPr="00A40803">
        <w:rPr>
          <w:rFonts w:ascii="Times New Roman" w:eastAsia="Calibri" w:hAnsi="Times New Roman" w:cs="Times New Roman"/>
          <w:sz w:val="28"/>
          <w:szCs w:val="28"/>
          <w:lang w:eastAsia="ru-RU"/>
        </w:rPr>
        <w:t xml:space="preserve"> </w:t>
      </w:r>
      <w:bookmarkStart w:id="300" w:name="_Hlk184811497"/>
      <w:r w:rsidR="0060636E" w:rsidRPr="0060636E">
        <w:rPr>
          <w:rFonts w:ascii="Times New Roman" w:eastAsia="Calibri" w:hAnsi="Times New Roman" w:cs="Times New Roman"/>
          <w:sz w:val="28"/>
          <w:szCs w:val="28"/>
          <w:lang w:eastAsia="ru-RU"/>
        </w:rPr>
        <w:t>постановление Правительства РФ № 1279</w:t>
      </w:r>
      <w:bookmarkEnd w:id="300"/>
      <w:r w:rsidRPr="00A40803">
        <w:rPr>
          <w:rFonts w:ascii="Times New Roman" w:eastAsia="Calibri" w:hAnsi="Times New Roman" w:cs="Times New Roman"/>
          <w:sz w:val="28"/>
          <w:szCs w:val="28"/>
          <w:lang w:eastAsia="ru-RU"/>
        </w:rPr>
        <w:t>, не утвержден и не размещен в ЕИС план-график в течение 10 рабочих дней со дня, следующего за днем доведения объема прав в денежном выражении на принятие и (или) исполнение обязательств в соответствии с бюджетным законодательства</w:t>
      </w:r>
      <w:r w:rsidR="00DE5E30">
        <w:rPr>
          <w:rFonts w:ascii="Times New Roman" w:eastAsia="Calibri" w:hAnsi="Times New Roman" w:cs="Times New Roman"/>
          <w:sz w:val="28"/>
          <w:szCs w:val="28"/>
          <w:lang w:eastAsia="ru-RU"/>
        </w:rPr>
        <w:t>.</w:t>
      </w:r>
    </w:p>
    <w:p w14:paraId="55696DD3" w14:textId="3058E021" w:rsidR="00A40803" w:rsidRPr="00A40803" w:rsidRDefault="00A40803" w:rsidP="00B73928">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7</w:t>
      </w:r>
      <w:bookmarkStart w:id="301" w:name="_Hlk175646137"/>
      <w:r w:rsidR="00DE5E30">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В нарушение ч</w:t>
      </w:r>
      <w:r w:rsidR="00DE5E30">
        <w:rPr>
          <w:rFonts w:ascii="Times New Roman" w:eastAsia="Calibri" w:hAnsi="Times New Roman" w:cs="Times New Roman"/>
          <w:sz w:val="28"/>
          <w:szCs w:val="28"/>
          <w:lang w:eastAsia="ru-RU"/>
        </w:rPr>
        <w:t>асти</w:t>
      </w:r>
      <w:r w:rsidRPr="00A40803">
        <w:rPr>
          <w:rFonts w:ascii="Times New Roman" w:eastAsia="Calibri" w:hAnsi="Times New Roman" w:cs="Times New Roman"/>
          <w:sz w:val="28"/>
          <w:szCs w:val="28"/>
          <w:lang w:eastAsia="ru-RU"/>
        </w:rPr>
        <w:t xml:space="preserve"> 4 статьи 30 и ч</w:t>
      </w:r>
      <w:r w:rsidR="00DE5E30">
        <w:rPr>
          <w:rFonts w:ascii="Times New Roman" w:eastAsia="Calibri" w:hAnsi="Times New Roman" w:cs="Times New Roman"/>
          <w:sz w:val="28"/>
          <w:szCs w:val="28"/>
          <w:lang w:eastAsia="ru-RU"/>
        </w:rPr>
        <w:t>асти</w:t>
      </w:r>
      <w:r w:rsidRPr="00A40803">
        <w:rPr>
          <w:rFonts w:ascii="Times New Roman" w:eastAsia="Calibri" w:hAnsi="Times New Roman" w:cs="Times New Roman"/>
          <w:sz w:val="28"/>
          <w:szCs w:val="28"/>
          <w:lang w:eastAsia="ru-RU"/>
        </w:rPr>
        <w:t xml:space="preserve"> 2 статьи 30.1 Федерального закона №</w:t>
      </w:r>
      <w:r w:rsidR="00DE5E30">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44-ФЗ, администрацией</w:t>
      </w:r>
      <w:r w:rsidRPr="00A40803">
        <w:rPr>
          <w:rFonts w:ascii="Calibri" w:eastAsia="Times New Roman" w:hAnsi="Calibri" w:cs="Times New Roman"/>
          <w:lang w:eastAsia="ru-RU"/>
        </w:rPr>
        <w:t xml:space="preserve"> </w:t>
      </w:r>
      <w:r w:rsidRPr="00A40803">
        <w:rPr>
          <w:rFonts w:ascii="Times New Roman" w:eastAsia="Calibri" w:hAnsi="Times New Roman" w:cs="Times New Roman"/>
          <w:sz w:val="28"/>
          <w:szCs w:val="28"/>
          <w:lang w:eastAsia="ru-RU"/>
        </w:rPr>
        <w:t xml:space="preserve">сельского поселения </w:t>
      </w:r>
      <w:proofErr w:type="spellStart"/>
      <w:r w:rsidRPr="00A40803">
        <w:rPr>
          <w:rFonts w:ascii="Times New Roman" w:eastAsia="Calibri" w:hAnsi="Times New Roman" w:cs="Times New Roman"/>
          <w:sz w:val="28"/>
          <w:szCs w:val="28"/>
          <w:lang w:eastAsia="ru-RU"/>
        </w:rPr>
        <w:t>Ольгетти</w:t>
      </w:r>
      <w:proofErr w:type="spellEnd"/>
      <w:r w:rsidRPr="00A40803">
        <w:rPr>
          <w:rFonts w:ascii="Times New Roman" w:eastAsia="Calibri" w:hAnsi="Times New Roman" w:cs="Times New Roman"/>
          <w:sz w:val="28"/>
          <w:szCs w:val="28"/>
          <w:lang w:eastAsia="ru-RU"/>
        </w:rPr>
        <w:t xml:space="preserve"> не размещены в ЕИС отчеты об объеме закупок российских товаров и об объеме закупок у субъектов малого предпринимательства, социально-ориентированных некоммерческих организаций.</w:t>
      </w:r>
    </w:p>
    <w:bookmarkEnd w:id="301"/>
    <w:p w14:paraId="5078B0DA" w14:textId="5C9B22AF" w:rsidR="00A40803" w:rsidRDefault="00A40803" w:rsidP="00B73928">
      <w:pPr>
        <w:spacing w:after="0" w:line="240" w:lineRule="auto"/>
        <w:ind w:firstLine="709"/>
        <w:jc w:val="both"/>
        <w:rPr>
          <w:rFonts w:ascii="Times New Roman" w:eastAsia="Calibri" w:hAnsi="Times New Roman" w:cs="Times New Roman"/>
          <w:sz w:val="28"/>
          <w:szCs w:val="28"/>
          <w:lang w:eastAsia="ru-RU"/>
        </w:rPr>
      </w:pPr>
    </w:p>
    <w:p w14:paraId="66452944" w14:textId="4C326CC3" w:rsidR="00DE5E30" w:rsidRPr="00DE5E30" w:rsidRDefault="00DE5E30" w:rsidP="00DE5E30">
      <w:pPr>
        <w:spacing w:after="0" w:line="240" w:lineRule="auto"/>
        <w:ind w:firstLine="709"/>
        <w:jc w:val="center"/>
        <w:rPr>
          <w:rFonts w:ascii="Times New Roman" w:eastAsia="Calibri" w:hAnsi="Times New Roman" w:cs="Times New Roman"/>
          <w:sz w:val="28"/>
          <w:szCs w:val="28"/>
          <w:lang w:eastAsia="ru-RU"/>
        </w:rPr>
      </w:pPr>
      <w:bookmarkStart w:id="302" w:name="_Hlk184811642"/>
      <w:r w:rsidRPr="00DE5E30">
        <w:rPr>
          <w:rFonts w:ascii="Times New Roman" w:eastAsia="Calibri" w:hAnsi="Times New Roman" w:cs="Times New Roman"/>
          <w:b/>
          <w:bCs/>
          <w:sz w:val="28"/>
          <w:szCs w:val="28"/>
          <w:lang w:eastAsia="ru-RU"/>
        </w:rPr>
        <w:t>Проверка годового отчёта об исполнении бюджета Джейрахско</w:t>
      </w:r>
      <w:r>
        <w:rPr>
          <w:rFonts w:ascii="Times New Roman" w:eastAsia="Calibri" w:hAnsi="Times New Roman" w:cs="Times New Roman"/>
          <w:b/>
          <w:bCs/>
          <w:sz w:val="28"/>
          <w:szCs w:val="28"/>
          <w:lang w:eastAsia="ru-RU"/>
        </w:rPr>
        <w:t xml:space="preserve">го </w:t>
      </w:r>
      <w:r w:rsidRPr="00DE5E30">
        <w:rPr>
          <w:rFonts w:ascii="Times New Roman" w:eastAsia="Calibri" w:hAnsi="Times New Roman" w:cs="Times New Roman"/>
          <w:b/>
          <w:bCs/>
          <w:sz w:val="28"/>
          <w:szCs w:val="28"/>
          <w:lang w:eastAsia="ru-RU"/>
        </w:rPr>
        <w:t>районно</w:t>
      </w:r>
      <w:r>
        <w:rPr>
          <w:rFonts w:ascii="Times New Roman" w:eastAsia="Calibri" w:hAnsi="Times New Roman" w:cs="Times New Roman"/>
          <w:b/>
          <w:bCs/>
          <w:sz w:val="28"/>
          <w:szCs w:val="28"/>
          <w:lang w:eastAsia="ru-RU"/>
        </w:rPr>
        <w:t>го</w:t>
      </w:r>
      <w:r w:rsidRPr="00DE5E30">
        <w:rPr>
          <w:rFonts w:ascii="Times New Roman" w:eastAsia="Calibri" w:hAnsi="Times New Roman" w:cs="Times New Roman"/>
          <w:b/>
          <w:bCs/>
          <w:sz w:val="28"/>
          <w:szCs w:val="28"/>
          <w:lang w:eastAsia="ru-RU"/>
        </w:rPr>
        <w:t xml:space="preserve"> Совет</w:t>
      </w:r>
      <w:r>
        <w:rPr>
          <w:rFonts w:ascii="Times New Roman" w:eastAsia="Calibri" w:hAnsi="Times New Roman" w:cs="Times New Roman"/>
          <w:b/>
          <w:bCs/>
          <w:sz w:val="28"/>
          <w:szCs w:val="28"/>
          <w:lang w:eastAsia="ru-RU"/>
        </w:rPr>
        <w:t>а</w:t>
      </w:r>
      <w:r w:rsidRPr="00DE5E30">
        <w:rPr>
          <w:rFonts w:ascii="Times New Roman" w:eastAsia="Calibri" w:hAnsi="Times New Roman" w:cs="Times New Roman"/>
          <w:b/>
          <w:bCs/>
          <w:sz w:val="28"/>
          <w:szCs w:val="28"/>
          <w:lang w:eastAsia="ru-RU"/>
        </w:rPr>
        <w:t xml:space="preserve"> Джейрахского муниципального района в 2022-2023 годы</w:t>
      </w:r>
    </w:p>
    <w:bookmarkEnd w:id="302"/>
    <w:p w14:paraId="5CD07E00" w14:textId="77777777" w:rsidR="00DE5E30" w:rsidRPr="00A40803" w:rsidRDefault="00DE5E30" w:rsidP="00DE5E30">
      <w:pPr>
        <w:spacing w:after="0" w:line="240" w:lineRule="auto"/>
        <w:jc w:val="both"/>
        <w:rPr>
          <w:rFonts w:ascii="Times New Roman" w:eastAsia="Calibri" w:hAnsi="Times New Roman" w:cs="Times New Roman"/>
          <w:sz w:val="28"/>
          <w:szCs w:val="28"/>
          <w:lang w:eastAsia="ru-RU"/>
        </w:rPr>
      </w:pPr>
    </w:p>
    <w:p w14:paraId="57A84DAE" w14:textId="573407A0" w:rsidR="00A40803" w:rsidRPr="00A40803" w:rsidRDefault="00A40803" w:rsidP="00DE5E30">
      <w:pPr>
        <w:spacing w:after="0" w:line="240" w:lineRule="auto"/>
        <w:ind w:firstLine="709"/>
        <w:jc w:val="both"/>
        <w:rPr>
          <w:rFonts w:ascii="Times New Roman" w:eastAsia="Calibri" w:hAnsi="Times New Roman" w:cs="Times New Roman"/>
          <w:sz w:val="28"/>
          <w:szCs w:val="28"/>
          <w:lang w:eastAsia="ru-RU"/>
        </w:rPr>
      </w:pPr>
      <w:r w:rsidRPr="00DE5E30">
        <w:rPr>
          <w:rFonts w:ascii="Times New Roman" w:eastAsia="Calibri" w:hAnsi="Times New Roman" w:cs="Times New Roman"/>
          <w:sz w:val="28"/>
          <w:szCs w:val="28"/>
          <w:lang w:eastAsia="ru-RU"/>
        </w:rPr>
        <w:t>В ходе проведенной проверки</w:t>
      </w:r>
      <w:r w:rsidRPr="00DE5E30">
        <w:rPr>
          <w:rFonts w:ascii="Calibri" w:eastAsia="Times New Roman" w:hAnsi="Calibri" w:cs="Times New Roman"/>
          <w:lang w:eastAsia="ru-RU"/>
        </w:rPr>
        <w:t xml:space="preserve"> </w:t>
      </w:r>
      <w:r w:rsidRPr="00DE5E30">
        <w:rPr>
          <w:rFonts w:ascii="Times New Roman" w:eastAsia="Calibri" w:hAnsi="Times New Roman" w:cs="Times New Roman"/>
          <w:sz w:val="28"/>
          <w:szCs w:val="28"/>
          <w:lang w:eastAsia="ru-RU"/>
        </w:rPr>
        <w:t xml:space="preserve">законности и результативности использования бюджетных средств, выделенных </w:t>
      </w:r>
      <w:bookmarkStart w:id="303" w:name="_Hlk184810730"/>
      <w:bookmarkStart w:id="304" w:name="_Hlk175651333"/>
      <w:r w:rsidRPr="00DE5E30">
        <w:rPr>
          <w:rFonts w:ascii="Times New Roman" w:eastAsia="Calibri" w:hAnsi="Times New Roman" w:cs="Times New Roman"/>
          <w:sz w:val="28"/>
          <w:szCs w:val="28"/>
          <w:lang w:eastAsia="ru-RU"/>
        </w:rPr>
        <w:t>Джейрахскому районному Совету</w:t>
      </w:r>
      <w:bookmarkEnd w:id="303"/>
      <w:r w:rsidRPr="00DE5E30">
        <w:rPr>
          <w:rFonts w:ascii="Times New Roman" w:eastAsia="Calibri" w:hAnsi="Times New Roman" w:cs="Times New Roman"/>
          <w:sz w:val="28"/>
          <w:szCs w:val="28"/>
          <w:lang w:eastAsia="ru-RU"/>
        </w:rPr>
        <w:t xml:space="preserve"> Джейрахского муниципального района (далее – Райсовет)</w:t>
      </w:r>
      <w:r w:rsidRPr="00DE5E30">
        <w:rPr>
          <w:rFonts w:ascii="Calibri" w:eastAsia="Times New Roman" w:hAnsi="Calibri" w:cs="Times New Roman"/>
          <w:lang w:eastAsia="ru-RU"/>
        </w:rPr>
        <w:t xml:space="preserve"> </w:t>
      </w:r>
      <w:bookmarkEnd w:id="304"/>
      <w:r w:rsidRPr="00DE5E30">
        <w:rPr>
          <w:rFonts w:ascii="Times New Roman" w:eastAsia="Calibri" w:hAnsi="Times New Roman" w:cs="Times New Roman"/>
          <w:sz w:val="28"/>
          <w:szCs w:val="28"/>
          <w:lang w:eastAsia="ru-RU"/>
        </w:rPr>
        <w:t>в 2022-2023 г</w:t>
      </w:r>
      <w:r w:rsidR="00DE5E30">
        <w:rPr>
          <w:rFonts w:ascii="Times New Roman" w:eastAsia="Calibri" w:hAnsi="Times New Roman" w:cs="Times New Roman"/>
          <w:sz w:val="28"/>
          <w:szCs w:val="28"/>
          <w:lang w:eastAsia="ru-RU"/>
        </w:rPr>
        <w:t>оды</w:t>
      </w:r>
      <w:r w:rsidRPr="00DE5E30">
        <w:rPr>
          <w:rFonts w:ascii="Times New Roman" w:eastAsia="Calibri" w:hAnsi="Times New Roman" w:cs="Times New Roman"/>
          <w:sz w:val="28"/>
          <w:szCs w:val="28"/>
          <w:lang w:eastAsia="ru-RU"/>
        </w:rPr>
        <w:t>, выявлены следующие нарушения</w:t>
      </w:r>
      <w:r w:rsidR="00DE5E30">
        <w:rPr>
          <w:rFonts w:ascii="Times New Roman" w:eastAsia="Calibri" w:hAnsi="Times New Roman" w:cs="Times New Roman"/>
          <w:sz w:val="28"/>
          <w:szCs w:val="28"/>
          <w:lang w:eastAsia="ru-RU"/>
        </w:rPr>
        <w:t>:</w:t>
      </w:r>
    </w:p>
    <w:p w14:paraId="6BBF17C2" w14:textId="1325CF86" w:rsidR="00DE5E30" w:rsidRDefault="00A40803" w:rsidP="00B73928">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1</w:t>
      </w:r>
      <w:r w:rsidR="00DE5E30">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 xml:space="preserve">Установлены случаи нанесения бюджету ущерба на общую </w:t>
      </w:r>
      <w:r w:rsidRPr="00DE5E30">
        <w:rPr>
          <w:rFonts w:ascii="Times New Roman" w:eastAsia="Calibri" w:hAnsi="Times New Roman" w:cs="Times New Roman"/>
          <w:sz w:val="28"/>
          <w:szCs w:val="28"/>
          <w:lang w:eastAsia="ru-RU"/>
        </w:rPr>
        <w:t xml:space="preserve">сумму 12,6 тыс. </w:t>
      </w:r>
      <w:r w:rsidR="00D36411">
        <w:rPr>
          <w:rFonts w:ascii="Times New Roman" w:eastAsia="Calibri" w:hAnsi="Times New Roman" w:cs="Times New Roman"/>
          <w:sz w:val="28"/>
          <w:szCs w:val="28"/>
          <w:lang w:eastAsia="ru-RU"/>
        </w:rPr>
        <w:t>руб.</w:t>
      </w:r>
      <w:r w:rsidRPr="00DE5E30">
        <w:rPr>
          <w:rFonts w:ascii="Times New Roman" w:eastAsia="Calibri" w:hAnsi="Times New Roman" w:cs="Times New Roman"/>
          <w:sz w:val="28"/>
          <w:szCs w:val="28"/>
          <w:lang w:eastAsia="ru-RU"/>
        </w:rPr>
        <w:t>,</w:t>
      </w:r>
      <w:r w:rsidRPr="00A40803">
        <w:rPr>
          <w:rFonts w:ascii="Times New Roman" w:eastAsia="Calibri" w:hAnsi="Times New Roman" w:cs="Times New Roman"/>
          <w:sz w:val="28"/>
          <w:szCs w:val="28"/>
          <w:lang w:eastAsia="ru-RU"/>
        </w:rPr>
        <w:t xml:space="preserve"> в том числе: </w:t>
      </w:r>
    </w:p>
    <w:p w14:paraId="1FF0B25A" w14:textId="3B3BB084" w:rsidR="00DE5E30" w:rsidRPr="00DE5E30" w:rsidRDefault="00A40803" w:rsidP="001C2CAA">
      <w:pPr>
        <w:pStyle w:val="a8"/>
        <w:numPr>
          <w:ilvl w:val="0"/>
          <w:numId w:val="183"/>
        </w:numPr>
        <w:tabs>
          <w:tab w:val="left" w:pos="851"/>
          <w:tab w:val="left" w:pos="993"/>
        </w:tabs>
        <w:ind w:left="0" w:firstLine="709"/>
        <w:jc w:val="both"/>
        <w:rPr>
          <w:rFonts w:eastAsia="Calibri"/>
          <w:sz w:val="28"/>
          <w:szCs w:val="28"/>
        </w:rPr>
      </w:pPr>
      <w:r w:rsidRPr="00DE5E30">
        <w:rPr>
          <w:rFonts w:eastAsia="Calibri"/>
          <w:sz w:val="28"/>
          <w:szCs w:val="28"/>
        </w:rPr>
        <w:t>в результате уплаты штрафа за непредставление сведений о наличии свободных мест в ГКУ «Центр занятости населения Джейрахского района»</w:t>
      </w:r>
      <w:r w:rsidR="00371EAE">
        <w:rPr>
          <w:rFonts w:eastAsia="Calibri"/>
          <w:sz w:val="28"/>
          <w:szCs w:val="28"/>
        </w:rPr>
        <w:t xml:space="preserve"> -</w:t>
      </w:r>
      <w:r w:rsidRPr="00DE5E30">
        <w:rPr>
          <w:rFonts w:eastAsia="Calibri"/>
          <w:sz w:val="28"/>
          <w:szCs w:val="28"/>
        </w:rPr>
        <w:t xml:space="preserve"> на сумму 3,0 тыс. </w:t>
      </w:r>
      <w:r w:rsidR="00D36411">
        <w:rPr>
          <w:rFonts w:eastAsia="Calibri"/>
          <w:sz w:val="28"/>
          <w:szCs w:val="28"/>
        </w:rPr>
        <w:t>руб.</w:t>
      </w:r>
      <w:r w:rsidR="00DE5E30" w:rsidRPr="00DE5E30">
        <w:rPr>
          <w:rFonts w:eastAsia="Calibri"/>
          <w:sz w:val="28"/>
          <w:szCs w:val="28"/>
        </w:rPr>
        <w:t>;</w:t>
      </w:r>
    </w:p>
    <w:p w14:paraId="6EB8E05A" w14:textId="6ED859D0" w:rsidR="00A40803" w:rsidRPr="00DE5E30" w:rsidRDefault="00A40803" w:rsidP="001C2CAA">
      <w:pPr>
        <w:pStyle w:val="a8"/>
        <w:numPr>
          <w:ilvl w:val="0"/>
          <w:numId w:val="183"/>
        </w:numPr>
        <w:tabs>
          <w:tab w:val="left" w:pos="851"/>
          <w:tab w:val="left" w:pos="993"/>
        </w:tabs>
        <w:ind w:left="0" w:firstLine="709"/>
        <w:jc w:val="both"/>
        <w:rPr>
          <w:rFonts w:eastAsia="Calibri"/>
          <w:sz w:val="28"/>
          <w:szCs w:val="28"/>
        </w:rPr>
      </w:pPr>
      <w:r w:rsidRPr="00DE5E30">
        <w:rPr>
          <w:rFonts w:eastAsia="Calibri"/>
          <w:sz w:val="28"/>
          <w:szCs w:val="28"/>
        </w:rPr>
        <w:t xml:space="preserve">в нарушение </w:t>
      </w:r>
      <w:r w:rsidR="009E4EBF" w:rsidRPr="00DE5E30">
        <w:rPr>
          <w:rFonts w:eastAsia="Calibri"/>
          <w:sz w:val="28"/>
          <w:szCs w:val="28"/>
        </w:rPr>
        <w:t>п</w:t>
      </w:r>
      <w:r w:rsidRPr="00DE5E30">
        <w:rPr>
          <w:rFonts w:eastAsia="Calibri"/>
          <w:sz w:val="28"/>
          <w:szCs w:val="28"/>
        </w:rPr>
        <w:t>остановления Правительства РИ №</w:t>
      </w:r>
      <w:r w:rsidR="00DE5E30" w:rsidRPr="00DE5E30">
        <w:rPr>
          <w:rFonts w:eastAsia="Calibri"/>
          <w:sz w:val="28"/>
          <w:szCs w:val="28"/>
        </w:rPr>
        <w:t> </w:t>
      </w:r>
      <w:r w:rsidRPr="00DE5E30">
        <w:rPr>
          <w:rFonts w:eastAsia="Calibri"/>
          <w:sz w:val="28"/>
          <w:szCs w:val="28"/>
        </w:rPr>
        <w:t>423</w:t>
      </w:r>
      <w:r w:rsidR="00FA5D92">
        <w:rPr>
          <w:rFonts w:eastAsia="Calibri"/>
          <w:sz w:val="28"/>
          <w:szCs w:val="28"/>
        </w:rPr>
        <w:t>,</w:t>
      </w:r>
      <w:r w:rsidRPr="00DE5E30">
        <w:rPr>
          <w:rFonts w:eastAsia="Calibri"/>
          <w:sz w:val="28"/>
          <w:szCs w:val="28"/>
        </w:rPr>
        <w:t xml:space="preserve"> Райсоветом неправомерно выплачивались надбавки за особые условия муниципальной службы главным специалистам в размере 150 %, </w:t>
      </w:r>
      <w:r w:rsidR="00371EAE">
        <w:rPr>
          <w:rFonts w:eastAsia="Calibri"/>
          <w:sz w:val="28"/>
          <w:szCs w:val="28"/>
        </w:rPr>
        <w:t>тогда</w:t>
      </w:r>
      <w:r w:rsidRPr="00DE5E30">
        <w:rPr>
          <w:rFonts w:eastAsia="Calibri"/>
          <w:sz w:val="28"/>
          <w:szCs w:val="28"/>
        </w:rPr>
        <w:t xml:space="preserve"> как предельный размер надбавки по данной должности составляет 120 %, на общую сумму 9,6 тыс. </w:t>
      </w:r>
      <w:r w:rsidR="00D36411">
        <w:rPr>
          <w:rFonts w:eastAsia="Calibri"/>
          <w:sz w:val="28"/>
          <w:szCs w:val="28"/>
        </w:rPr>
        <w:t>руб.</w:t>
      </w:r>
    </w:p>
    <w:p w14:paraId="4583DC39" w14:textId="7CFA6C62" w:rsidR="00A40803" w:rsidRPr="00A40803" w:rsidRDefault="00A40803" w:rsidP="00B73928">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lastRenderedPageBreak/>
        <w:t>2</w:t>
      </w:r>
      <w:r w:rsidR="00DE5E30">
        <w:rPr>
          <w:rFonts w:ascii="Times New Roman" w:eastAsia="Calibri" w:hAnsi="Times New Roman" w:cs="Times New Roman"/>
          <w:sz w:val="28"/>
          <w:szCs w:val="28"/>
          <w:lang w:eastAsia="ru-RU"/>
        </w:rPr>
        <w:t>. В</w:t>
      </w:r>
      <w:r w:rsidRPr="00A40803">
        <w:rPr>
          <w:rFonts w:ascii="Times New Roman" w:eastAsia="Calibri" w:hAnsi="Times New Roman" w:cs="Times New Roman"/>
          <w:sz w:val="28"/>
          <w:szCs w:val="28"/>
          <w:lang w:eastAsia="ru-RU"/>
        </w:rPr>
        <w:t xml:space="preserve"> нарушение ст</w:t>
      </w:r>
      <w:r w:rsidR="00DE5E30">
        <w:rPr>
          <w:rFonts w:ascii="Times New Roman" w:eastAsia="Calibri" w:hAnsi="Times New Roman" w:cs="Times New Roman"/>
          <w:sz w:val="28"/>
          <w:szCs w:val="28"/>
          <w:lang w:eastAsia="ru-RU"/>
        </w:rPr>
        <w:t>атьи</w:t>
      </w:r>
      <w:r w:rsidRPr="00A40803">
        <w:rPr>
          <w:rFonts w:ascii="Times New Roman" w:eastAsia="Calibri" w:hAnsi="Times New Roman" w:cs="Times New Roman"/>
          <w:sz w:val="28"/>
          <w:szCs w:val="28"/>
          <w:lang w:eastAsia="ru-RU"/>
        </w:rPr>
        <w:t xml:space="preserve"> 34 Б</w:t>
      </w:r>
      <w:r w:rsidR="00DE5E30">
        <w:rPr>
          <w:rFonts w:ascii="Times New Roman" w:eastAsia="Calibri" w:hAnsi="Times New Roman" w:cs="Times New Roman"/>
          <w:sz w:val="28"/>
          <w:szCs w:val="28"/>
          <w:lang w:eastAsia="ru-RU"/>
        </w:rPr>
        <w:t>юджетного кодекса</w:t>
      </w:r>
      <w:r w:rsidRPr="00A40803">
        <w:rPr>
          <w:rFonts w:ascii="Times New Roman" w:eastAsia="Calibri" w:hAnsi="Times New Roman" w:cs="Times New Roman"/>
          <w:sz w:val="28"/>
          <w:szCs w:val="28"/>
          <w:lang w:eastAsia="ru-RU"/>
        </w:rPr>
        <w:t xml:space="preserve"> РФ</w:t>
      </w:r>
      <w:r w:rsidR="00DE5E30">
        <w:rPr>
          <w:rFonts w:ascii="Times New Roman" w:eastAsia="Calibri" w:hAnsi="Times New Roman" w:cs="Times New Roman"/>
          <w:sz w:val="28"/>
          <w:szCs w:val="28"/>
          <w:lang w:eastAsia="ru-RU"/>
        </w:rPr>
        <w:t>,</w:t>
      </w:r>
      <w:r w:rsidRPr="00A40803">
        <w:rPr>
          <w:rFonts w:ascii="Times New Roman" w:eastAsia="Calibri" w:hAnsi="Times New Roman" w:cs="Times New Roman"/>
          <w:sz w:val="28"/>
          <w:szCs w:val="28"/>
          <w:lang w:eastAsia="ru-RU"/>
        </w:rPr>
        <w:t xml:space="preserve"> </w:t>
      </w:r>
      <w:r w:rsidR="00371EAE">
        <w:rPr>
          <w:rFonts w:ascii="Times New Roman" w:eastAsia="Calibri" w:hAnsi="Times New Roman" w:cs="Times New Roman"/>
          <w:sz w:val="28"/>
          <w:szCs w:val="28"/>
          <w:lang w:eastAsia="ru-RU"/>
        </w:rPr>
        <w:t xml:space="preserve">допущено </w:t>
      </w:r>
      <w:r w:rsidRPr="00A40803">
        <w:rPr>
          <w:rFonts w:ascii="Times New Roman" w:eastAsia="Calibri" w:hAnsi="Times New Roman" w:cs="Times New Roman"/>
          <w:sz w:val="28"/>
          <w:szCs w:val="28"/>
          <w:lang w:eastAsia="ru-RU"/>
        </w:rPr>
        <w:t xml:space="preserve">неэффективное использование основных средств на общую сумму </w:t>
      </w:r>
      <w:r w:rsidRPr="00DE5E30">
        <w:rPr>
          <w:rFonts w:ascii="Times New Roman" w:eastAsia="Calibri" w:hAnsi="Times New Roman" w:cs="Times New Roman"/>
          <w:sz w:val="28"/>
          <w:szCs w:val="28"/>
          <w:lang w:eastAsia="ru-RU"/>
        </w:rPr>
        <w:t xml:space="preserve">118,7 тыс. </w:t>
      </w:r>
      <w:r w:rsidR="00D36411">
        <w:rPr>
          <w:rFonts w:ascii="Times New Roman" w:eastAsia="Calibri" w:hAnsi="Times New Roman" w:cs="Times New Roman"/>
          <w:sz w:val="28"/>
          <w:szCs w:val="28"/>
          <w:lang w:eastAsia="ru-RU"/>
        </w:rPr>
        <w:t>руб.</w:t>
      </w:r>
      <w:r w:rsidRPr="00DE5E30">
        <w:rPr>
          <w:rFonts w:ascii="Times New Roman" w:eastAsia="Calibri" w:hAnsi="Times New Roman" w:cs="Times New Roman"/>
          <w:sz w:val="28"/>
          <w:szCs w:val="28"/>
          <w:lang w:eastAsia="ru-RU"/>
        </w:rPr>
        <w:t>,</w:t>
      </w:r>
      <w:r w:rsidRPr="00A40803">
        <w:rPr>
          <w:rFonts w:ascii="Times New Roman" w:eastAsia="Calibri" w:hAnsi="Times New Roman" w:cs="Times New Roman"/>
          <w:sz w:val="28"/>
          <w:szCs w:val="28"/>
          <w:lang w:eastAsia="ru-RU"/>
        </w:rPr>
        <w:t xml:space="preserve"> находящиеся в нерабочем состоянии, ремонт которых не осуществлялся</w:t>
      </w:r>
      <w:r w:rsidR="00371EAE">
        <w:rPr>
          <w:rFonts w:ascii="Times New Roman" w:eastAsia="Calibri" w:hAnsi="Times New Roman" w:cs="Times New Roman"/>
          <w:sz w:val="28"/>
          <w:szCs w:val="28"/>
          <w:lang w:eastAsia="ru-RU"/>
        </w:rPr>
        <w:t>.</w:t>
      </w:r>
    </w:p>
    <w:p w14:paraId="6EA4568A" w14:textId="29AEBEC5" w:rsidR="00A40803" w:rsidRPr="00A40803" w:rsidRDefault="00A40803" w:rsidP="00B73928">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3</w:t>
      </w:r>
      <w:r w:rsidR="00D86D1E">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В нарушение п</w:t>
      </w:r>
      <w:r w:rsidR="00D86D1E">
        <w:rPr>
          <w:rFonts w:ascii="Times New Roman" w:eastAsia="Calibri" w:hAnsi="Times New Roman" w:cs="Times New Roman"/>
          <w:sz w:val="28"/>
          <w:szCs w:val="28"/>
          <w:lang w:eastAsia="ru-RU"/>
        </w:rPr>
        <w:t>ункта</w:t>
      </w:r>
      <w:r w:rsidRPr="00A40803">
        <w:rPr>
          <w:rFonts w:ascii="Times New Roman" w:eastAsia="Calibri" w:hAnsi="Times New Roman" w:cs="Times New Roman"/>
          <w:sz w:val="28"/>
          <w:szCs w:val="28"/>
          <w:lang w:eastAsia="ru-RU"/>
        </w:rPr>
        <w:t xml:space="preserve"> 2 ч</w:t>
      </w:r>
      <w:r w:rsidR="00D86D1E">
        <w:rPr>
          <w:rFonts w:ascii="Times New Roman" w:eastAsia="Calibri" w:hAnsi="Times New Roman" w:cs="Times New Roman"/>
          <w:sz w:val="28"/>
          <w:szCs w:val="28"/>
          <w:lang w:eastAsia="ru-RU"/>
        </w:rPr>
        <w:t>асти</w:t>
      </w:r>
      <w:r w:rsidRPr="00A40803">
        <w:rPr>
          <w:rFonts w:ascii="Times New Roman" w:eastAsia="Calibri" w:hAnsi="Times New Roman" w:cs="Times New Roman"/>
          <w:sz w:val="28"/>
          <w:szCs w:val="28"/>
          <w:lang w:eastAsia="ru-RU"/>
        </w:rPr>
        <w:t xml:space="preserve"> 13.1 статьи 34 Федерального закона №</w:t>
      </w:r>
      <w:r w:rsidR="00D86D1E">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 xml:space="preserve">44-ФЗ, Райсоветом допускались нарушения сроков оплаты товаров выполненных работ, оказанных услуг (не более 10 рабочих дней с даты подписания Заказчиком документа о приемке без использования ЕИС) по 4 договорам, заключенным с единственным поставщиком на общую сумму 190,0 тыс. </w:t>
      </w:r>
      <w:r w:rsidR="00D36411">
        <w:rPr>
          <w:rFonts w:ascii="Times New Roman" w:eastAsia="Calibri" w:hAnsi="Times New Roman" w:cs="Times New Roman"/>
          <w:sz w:val="28"/>
          <w:szCs w:val="28"/>
          <w:lang w:eastAsia="ru-RU"/>
        </w:rPr>
        <w:t>руб.</w:t>
      </w:r>
    </w:p>
    <w:p w14:paraId="3198D230" w14:textId="296576E5" w:rsidR="00A40803" w:rsidRPr="00A40803" w:rsidRDefault="00A40803" w:rsidP="00B73928">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4</w:t>
      </w:r>
      <w:r w:rsidR="00D86D1E">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В нарушение п</w:t>
      </w:r>
      <w:r w:rsidR="00D86D1E">
        <w:rPr>
          <w:rFonts w:ascii="Times New Roman" w:eastAsia="Calibri" w:hAnsi="Times New Roman" w:cs="Times New Roman"/>
          <w:sz w:val="28"/>
          <w:szCs w:val="28"/>
          <w:lang w:eastAsia="ru-RU"/>
        </w:rPr>
        <w:t>унктов</w:t>
      </w:r>
      <w:r w:rsidRPr="00A40803">
        <w:rPr>
          <w:rFonts w:ascii="Times New Roman" w:eastAsia="Calibri" w:hAnsi="Times New Roman" w:cs="Times New Roman"/>
          <w:sz w:val="28"/>
          <w:szCs w:val="28"/>
          <w:lang w:eastAsia="ru-RU"/>
        </w:rPr>
        <w:t xml:space="preserve"> 8, 14, 15 Приказа Минфина РФ №</w:t>
      </w:r>
      <w:r w:rsidR="00D86D1E">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26н, не применялись рекомендуемые образцы форм при составлении сметы, а также при внесении изменений в сметы за 2022-2023 г</w:t>
      </w:r>
      <w:r w:rsidR="00D86D1E">
        <w:rPr>
          <w:rFonts w:ascii="Times New Roman" w:eastAsia="Calibri" w:hAnsi="Times New Roman" w:cs="Times New Roman"/>
          <w:sz w:val="28"/>
          <w:szCs w:val="28"/>
          <w:lang w:eastAsia="ru-RU"/>
        </w:rPr>
        <w:t>оды</w:t>
      </w:r>
      <w:r w:rsidRPr="00A40803">
        <w:rPr>
          <w:rFonts w:ascii="Times New Roman" w:eastAsia="Calibri" w:hAnsi="Times New Roman" w:cs="Times New Roman"/>
          <w:sz w:val="28"/>
          <w:szCs w:val="28"/>
          <w:lang w:eastAsia="ru-RU"/>
        </w:rPr>
        <w:t>.</w:t>
      </w:r>
    </w:p>
    <w:p w14:paraId="4EC43E33" w14:textId="35A4B578" w:rsidR="00A40803" w:rsidRPr="00A40803" w:rsidRDefault="00A40803" w:rsidP="00B73928">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5</w:t>
      </w:r>
      <w:r w:rsidR="00D86D1E">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В нарушение п</w:t>
      </w:r>
      <w:r w:rsidR="00D86D1E">
        <w:rPr>
          <w:rFonts w:ascii="Times New Roman" w:eastAsia="Calibri" w:hAnsi="Times New Roman" w:cs="Times New Roman"/>
          <w:sz w:val="28"/>
          <w:szCs w:val="28"/>
          <w:lang w:eastAsia="ru-RU"/>
        </w:rPr>
        <w:t>ункта</w:t>
      </w:r>
      <w:r w:rsidRPr="00A40803">
        <w:rPr>
          <w:rFonts w:ascii="Times New Roman" w:eastAsia="Calibri" w:hAnsi="Times New Roman" w:cs="Times New Roman"/>
          <w:sz w:val="28"/>
          <w:szCs w:val="28"/>
          <w:lang w:eastAsia="ru-RU"/>
        </w:rPr>
        <w:t xml:space="preserve"> 10 Приказа Минфина РФ №</w:t>
      </w:r>
      <w:r w:rsidR="00D86D1E">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26н, бюджетная смета за 2022 г</w:t>
      </w:r>
      <w:r w:rsidR="00D86D1E">
        <w:rPr>
          <w:rFonts w:ascii="Times New Roman" w:eastAsia="Calibri" w:hAnsi="Times New Roman" w:cs="Times New Roman"/>
          <w:sz w:val="28"/>
          <w:szCs w:val="28"/>
          <w:lang w:eastAsia="ru-RU"/>
        </w:rPr>
        <w:t>од</w:t>
      </w:r>
      <w:r w:rsidRPr="00A40803">
        <w:rPr>
          <w:rFonts w:ascii="Times New Roman" w:eastAsia="Calibri" w:hAnsi="Times New Roman" w:cs="Times New Roman"/>
          <w:sz w:val="28"/>
          <w:szCs w:val="28"/>
          <w:lang w:eastAsia="ru-RU"/>
        </w:rPr>
        <w:t xml:space="preserve"> </w:t>
      </w:r>
      <w:r w:rsidR="00371EAE" w:rsidRPr="00A40803">
        <w:rPr>
          <w:rFonts w:ascii="Times New Roman" w:eastAsia="Calibri" w:hAnsi="Times New Roman" w:cs="Times New Roman"/>
          <w:sz w:val="28"/>
          <w:szCs w:val="28"/>
          <w:lang w:eastAsia="ru-RU"/>
        </w:rPr>
        <w:t xml:space="preserve">утверждена </w:t>
      </w:r>
      <w:r w:rsidRPr="00A40803">
        <w:rPr>
          <w:rFonts w:ascii="Times New Roman" w:eastAsia="Calibri" w:hAnsi="Times New Roman" w:cs="Times New Roman"/>
          <w:sz w:val="28"/>
          <w:szCs w:val="28"/>
          <w:lang w:eastAsia="ru-RU"/>
        </w:rPr>
        <w:t>до доведения в установленном законодательством Российской Федерации порядке лимитов бюджетных обязательств.</w:t>
      </w:r>
    </w:p>
    <w:p w14:paraId="5992FE4C" w14:textId="62E2D77B" w:rsidR="00A40803" w:rsidRPr="00A40803" w:rsidRDefault="00A40803" w:rsidP="00B73928">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6</w:t>
      </w:r>
      <w:r w:rsidR="00D86D1E">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В нарушение ч</w:t>
      </w:r>
      <w:r w:rsidR="00D86D1E">
        <w:rPr>
          <w:rFonts w:ascii="Times New Roman" w:eastAsia="Calibri" w:hAnsi="Times New Roman" w:cs="Times New Roman"/>
          <w:sz w:val="28"/>
          <w:szCs w:val="28"/>
          <w:lang w:eastAsia="ru-RU"/>
        </w:rPr>
        <w:t>асти</w:t>
      </w:r>
      <w:r w:rsidRPr="00A40803">
        <w:rPr>
          <w:rFonts w:ascii="Times New Roman" w:eastAsia="Calibri" w:hAnsi="Times New Roman" w:cs="Times New Roman"/>
          <w:sz w:val="28"/>
          <w:szCs w:val="28"/>
          <w:lang w:eastAsia="ru-RU"/>
        </w:rPr>
        <w:t xml:space="preserve"> 2 статьи 38 и ч</w:t>
      </w:r>
      <w:r w:rsidR="00D86D1E">
        <w:rPr>
          <w:rFonts w:ascii="Times New Roman" w:eastAsia="Calibri" w:hAnsi="Times New Roman" w:cs="Times New Roman"/>
          <w:sz w:val="28"/>
          <w:szCs w:val="28"/>
          <w:lang w:eastAsia="ru-RU"/>
        </w:rPr>
        <w:t>асти</w:t>
      </w:r>
      <w:r w:rsidRPr="00A40803">
        <w:rPr>
          <w:rFonts w:ascii="Times New Roman" w:eastAsia="Calibri" w:hAnsi="Times New Roman" w:cs="Times New Roman"/>
          <w:sz w:val="28"/>
          <w:szCs w:val="28"/>
          <w:lang w:eastAsia="ru-RU"/>
        </w:rPr>
        <w:t xml:space="preserve"> 4 статьи 38 Федерального закона №</w:t>
      </w:r>
      <w:r w:rsidR="00D86D1E">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 xml:space="preserve">44-ФЗ, закупки товаров, работ и услуг </w:t>
      </w:r>
      <w:r w:rsidR="00371EAE" w:rsidRPr="00A40803">
        <w:rPr>
          <w:rFonts w:ascii="Times New Roman" w:eastAsia="Calibri" w:hAnsi="Times New Roman" w:cs="Times New Roman"/>
          <w:sz w:val="28"/>
          <w:szCs w:val="28"/>
          <w:lang w:eastAsia="ru-RU"/>
        </w:rPr>
        <w:t xml:space="preserve">осуществлялись </w:t>
      </w:r>
      <w:r w:rsidRPr="00A40803">
        <w:rPr>
          <w:rFonts w:ascii="Times New Roman" w:eastAsia="Calibri" w:hAnsi="Times New Roman" w:cs="Times New Roman"/>
          <w:sz w:val="28"/>
          <w:szCs w:val="28"/>
          <w:lang w:eastAsia="ru-RU"/>
        </w:rPr>
        <w:t>при отсутствии назначенного должностного лица, ответственного за осуществление закупок (контрактного управляющего).</w:t>
      </w:r>
    </w:p>
    <w:p w14:paraId="7732864B" w14:textId="47CDA6E4" w:rsidR="00A40803" w:rsidRPr="00A40803" w:rsidRDefault="00A40803" w:rsidP="00B73928">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7</w:t>
      </w:r>
      <w:bookmarkStart w:id="305" w:name="_Hlk175647348"/>
      <w:r w:rsidR="00D86D1E">
        <w:rPr>
          <w:rFonts w:ascii="Times New Roman" w:eastAsia="Calibri" w:hAnsi="Times New Roman" w:cs="Times New Roman"/>
          <w:sz w:val="28"/>
          <w:szCs w:val="28"/>
          <w:lang w:eastAsia="ru-RU"/>
        </w:rPr>
        <w:t xml:space="preserve">. </w:t>
      </w:r>
      <w:bookmarkStart w:id="306" w:name="_Hlk184828762"/>
      <w:r w:rsidRPr="00A40803">
        <w:rPr>
          <w:rFonts w:ascii="Times New Roman" w:eastAsia="Calibri" w:hAnsi="Times New Roman" w:cs="Times New Roman"/>
          <w:sz w:val="28"/>
          <w:szCs w:val="28"/>
          <w:lang w:eastAsia="ru-RU"/>
        </w:rPr>
        <w:t>В нарушение требований ч</w:t>
      </w:r>
      <w:r w:rsidR="00D86D1E">
        <w:rPr>
          <w:rFonts w:ascii="Times New Roman" w:eastAsia="Calibri" w:hAnsi="Times New Roman" w:cs="Times New Roman"/>
          <w:sz w:val="28"/>
          <w:szCs w:val="28"/>
          <w:lang w:eastAsia="ru-RU"/>
        </w:rPr>
        <w:t>асти</w:t>
      </w:r>
      <w:r w:rsidRPr="00A40803">
        <w:rPr>
          <w:rFonts w:ascii="Times New Roman" w:eastAsia="Calibri" w:hAnsi="Times New Roman" w:cs="Times New Roman"/>
          <w:sz w:val="28"/>
          <w:szCs w:val="28"/>
          <w:lang w:eastAsia="ru-RU"/>
        </w:rPr>
        <w:t xml:space="preserve"> 6 статьи 16 Федерального закона №</w:t>
      </w:r>
      <w:r w:rsidR="00D86D1E">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44-ФЗ и п</w:t>
      </w:r>
      <w:r w:rsidR="00D86D1E">
        <w:rPr>
          <w:rFonts w:ascii="Times New Roman" w:eastAsia="Calibri" w:hAnsi="Times New Roman" w:cs="Times New Roman"/>
          <w:sz w:val="28"/>
          <w:szCs w:val="28"/>
          <w:lang w:eastAsia="ru-RU"/>
        </w:rPr>
        <w:t>ункта</w:t>
      </w:r>
      <w:r w:rsidRPr="00A40803">
        <w:rPr>
          <w:rFonts w:ascii="Times New Roman" w:eastAsia="Calibri" w:hAnsi="Times New Roman" w:cs="Times New Roman"/>
          <w:sz w:val="28"/>
          <w:szCs w:val="28"/>
          <w:lang w:eastAsia="ru-RU"/>
        </w:rPr>
        <w:t xml:space="preserve"> 1</w:t>
      </w:r>
      <w:r w:rsidR="0085729E">
        <w:rPr>
          <w:rFonts w:ascii="Times New Roman" w:eastAsia="Calibri" w:hAnsi="Times New Roman" w:cs="Times New Roman"/>
          <w:sz w:val="28"/>
          <w:szCs w:val="28"/>
          <w:lang w:eastAsia="ru-RU"/>
        </w:rPr>
        <w:t>2</w:t>
      </w:r>
      <w:r w:rsidRPr="00A40803">
        <w:rPr>
          <w:rFonts w:ascii="Times New Roman" w:eastAsia="Calibri" w:hAnsi="Times New Roman" w:cs="Times New Roman"/>
          <w:sz w:val="28"/>
          <w:szCs w:val="28"/>
          <w:lang w:eastAsia="ru-RU"/>
        </w:rPr>
        <w:t xml:space="preserve"> </w:t>
      </w:r>
      <w:r w:rsidR="00D86D1E" w:rsidRPr="00D86D1E">
        <w:rPr>
          <w:rFonts w:ascii="Times New Roman" w:eastAsia="Calibri" w:hAnsi="Times New Roman" w:cs="Times New Roman"/>
          <w:sz w:val="28"/>
          <w:szCs w:val="28"/>
          <w:lang w:eastAsia="ru-RU"/>
        </w:rPr>
        <w:t>постановлени</w:t>
      </w:r>
      <w:r w:rsidR="00DC5BEF">
        <w:rPr>
          <w:rFonts w:ascii="Times New Roman" w:eastAsia="Calibri" w:hAnsi="Times New Roman" w:cs="Times New Roman"/>
          <w:sz w:val="28"/>
          <w:szCs w:val="28"/>
          <w:lang w:eastAsia="ru-RU"/>
        </w:rPr>
        <w:t>я</w:t>
      </w:r>
      <w:r w:rsidR="00D86D1E" w:rsidRPr="00D86D1E">
        <w:rPr>
          <w:rFonts w:ascii="Times New Roman" w:eastAsia="Calibri" w:hAnsi="Times New Roman" w:cs="Times New Roman"/>
          <w:sz w:val="28"/>
          <w:szCs w:val="28"/>
          <w:lang w:eastAsia="ru-RU"/>
        </w:rPr>
        <w:t xml:space="preserve"> Правительства РФ № 1279</w:t>
      </w:r>
      <w:bookmarkEnd w:id="306"/>
      <w:r w:rsidRPr="00D86D1E">
        <w:rPr>
          <w:rFonts w:ascii="Times New Roman" w:eastAsia="Calibri" w:hAnsi="Times New Roman" w:cs="Times New Roman"/>
          <w:sz w:val="28"/>
          <w:szCs w:val="28"/>
          <w:lang w:eastAsia="ru-RU"/>
        </w:rPr>
        <w:t>, Райсоветом</w:t>
      </w:r>
      <w:r w:rsidRPr="00A40803">
        <w:rPr>
          <w:rFonts w:ascii="Times New Roman" w:eastAsia="Calibri" w:hAnsi="Times New Roman" w:cs="Times New Roman"/>
          <w:sz w:val="28"/>
          <w:szCs w:val="28"/>
          <w:lang w:eastAsia="ru-RU"/>
        </w:rPr>
        <w:t xml:space="preserve"> не утвержден и не размещен в ЕИС план-график в течение 10 рабочих дней со дня, следующего за днем доведения объема прав в денежном выражении на принятие и  исполнение обязательств в соответствии с бюджетным законодательств</w:t>
      </w:r>
      <w:r w:rsidR="00D86D1E">
        <w:rPr>
          <w:rFonts w:ascii="Times New Roman" w:eastAsia="Calibri" w:hAnsi="Times New Roman" w:cs="Times New Roman"/>
          <w:sz w:val="28"/>
          <w:szCs w:val="28"/>
          <w:lang w:eastAsia="ru-RU"/>
        </w:rPr>
        <w:t>ом.</w:t>
      </w:r>
    </w:p>
    <w:bookmarkEnd w:id="305"/>
    <w:p w14:paraId="6856DF88" w14:textId="34FBE938" w:rsidR="00A40803" w:rsidRPr="00A40803" w:rsidRDefault="00A40803" w:rsidP="00D86D1E">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8</w:t>
      </w:r>
      <w:r w:rsidR="00D86D1E">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В нарушение ч</w:t>
      </w:r>
      <w:r w:rsidR="00D86D1E">
        <w:rPr>
          <w:rFonts w:ascii="Times New Roman" w:eastAsia="Calibri" w:hAnsi="Times New Roman" w:cs="Times New Roman"/>
          <w:sz w:val="28"/>
          <w:szCs w:val="28"/>
          <w:lang w:eastAsia="ru-RU"/>
        </w:rPr>
        <w:t>асти</w:t>
      </w:r>
      <w:r w:rsidRPr="00A40803">
        <w:rPr>
          <w:rFonts w:ascii="Times New Roman" w:eastAsia="Calibri" w:hAnsi="Times New Roman" w:cs="Times New Roman"/>
          <w:sz w:val="28"/>
          <w:szCs w:val="28"/>
          <w:lang w:eastAsia="ru-RU"/>
        </w:rPr>
        <w:t xml:space="preserve"> 4 статьи 30 и ч</w:t>
      </w:r>
      <w:r w:rsidR="00D86D1E">
        <w:rPr>
          <w:rFonts w:ascii="Times New Roman" w:eastAsia="Calibri" w:hAnsi="Times New Roman" w:cs="Times New Roman"/>
          <w:sz w:val="28"/>
          <w:szCs w:val="28"/>
          <w:lang w:eastAsia="ru-RU"/>
        </w:rPr>
        <w:t>асти</w:t>
      </w:r>
      <w:r w:rsidRPr="00A40803">
        <w:rPr>
          <w:rFonts w:ascii="Times New Roman" w:eastAsia="Calibri" w:hAnsi="Times New Roman" w:cs="Times New Roman"/>
          <w:sz w:val="28"/>
          <w:szCs w:val="28"/>
          <w:lang w:eastAsia="ru-RU"/>
        </w:rPr>
        <w:t xml:space="preserve"> 2 статьи 30.1 Федерального закона</w:t>
      </w:r>
      <w:r w:rsidR="00D86D1E">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w:t>
      </w:r>
      <w:r w:rsidR="00D86D1E">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44-ФЗ, Райсоветом не размещены в ЕИС отчеты об объеме закупок российских товаров и об объеме закупок у субъектов малого предпринимательства, социально-ориентированных некоммерческих организаций.</w:t>
      </w:r>
    </w:p>
    <w:p w14:paraId="2F34DC9C" w14:textId="3F2EE069" w:rsidR="00A40803" w:rsidRPr="00A40803" w:rsidRDefault="00A40803" w:rsidP="00B73928">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9</w:t>
      </w:r>
      <w:r w:rsidR="00D86D1E">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В нарушение п</w:t>
      </w:r>
      <w:r w:rsidR="00D86D1E">
        <w:rPr>
          <w:rFonts w:ascii="Times New Roman" w:eastAsia="Calibri" w:hAnsi="Times New Roman" w:cs="Times New Roman"/>
          <w:sz w:val="28"/>
          <w:szCs w:val="28"/>
          <w:lang w:eastAsia="ru-RU"/>
        </w:rPr>
        <w:t>унктов</w:t>
      </w:r>
      <w:r w:rsidRPr="00A40803">
        <w:rPr>
          <w:rFonts w:ascii="Times New Roman" w:eastAsia="Calibri" w:hAnsi="Times New Roman" w:cs="Times New Roman"/>
          <w:sz w:val="28"/>
          <w:szCs w:val="28"/>
          <w:lang w:eastAsia="ru-RU"/>
        </w:rPr>
        <w:t xml:space="preserve"> 1, 3 ст</w:t>
      </w:r>
      <w:r w:rsidR="00D86D1E">
        <w:rPr>
          <w:rFonts w:ascii="Times New Roman" w:eastAsia="Calibri" w:hAnsi="Times New Roman" w:cs="Times New Roman"/>
          <w:sz w:val="28"/>
          <w:szCs w:val="28"/>
          <w:lang w:eastAsia="ru-RU"/>
        </w:rPr>
        <w:t>атьи</w:t>
      </w:r>
      <w:r w:rsidRPr="00A40803">
        <w:rPr>
          <w:rFonts w:ascii="Times New Roman" w:eastAsia="Calibri" w:hAnsi="Times New Roman" w:cs="Times New Roman"/>
          <w:sz w:val="28"/>
          <w:szCs w:val="28"/>
          <w:lang w:eastAsia="ru-RU"/>
        </w:rPr>
        <w:t xml:space="preserve"> 11 Федерального закона №</w:t>
      </w:r>
      <w:r w:rsidR="00D86D1E">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402-ФЗ, п</w:t>
      </w:r>
      <w:r w:rsidR="00D86D1E">
        <w:rPr>
          <w:rFonts w:ascii="Times New Roman" w:eastAsia="Calibri" w:hAnsi="Times New Roman" w:cs="Times New Roman"/>
          <w:sz w:val="28"/>
          <w:szCs w:val="28"/>
          <w:lang w:eastAsia="ru-RU"/>
        </w:rPr>
        <w:t>ункта</w:t>
      </w:r>
      <w:r w:rsidRPr="00A40803">
        <w:rPr>
          <w:rFonts w:ascii="Times New Roman" w:eastAsia="Calibri" w:hAnsi="Times New Roman" w:cs="Times New Roman"/>
          <w:sz w:val="28"/>
          <w:szCs w:val="28"/>
          <w:lang w:eastAsia="ru-RU"/>
        </w:rPr>
        <w:t xml:space="preserve"> 1.5 Приказа Минфина РФ №</w:t>
      </w:r>
      <w:r w:rsidR="00D86D1E">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49, не проводилась обязательная инвентаризация основных средств перед составлением годовой финансовой (бухгалтерской) отчетности за 2022 г</w:t>
      </w:r>
      <w:r w:rsidR="00D86D1E">
        <w:rPr>
          <w:rFonts w:ascii="Times New Roman" w:eastAsia="Calibri" w:hAnsi="Times New Roman" w:cs="Times New Roman"/>
          <w:sz w:val="28"/>
          <w:szCs w:val="28"/>
          <w:lang w:eastAsia="ru-RU"/>
        </w:rPr>
        <w:t>од</w:t>
      </w:r>
      <w:r w:rsidRPr="00A40803">
        <w:rPr>
          <w:rFonts w:ascii="Times New Roman" w:eastAsia="Calibri" w:hAnsi="Times New Roman" w:cs="Times New Roman"/>
          <w:sz w:val="28"/>
          <w:szCs w:val="28"/>
          <w:lang w:eastAsia="ru-RU"/>
        </w:rPr>
        <w:t>.</w:t>
      </w:r>
    </w:p>
    <w:p w14:paraId="2190EB92" w14:textId="77777777" w:rsidR="0029665D" w:rsidRDefault="0029665D" w:rsidP="0029665D">
      <w:pPr>
        <w:spacing w:after="0" w:line="240" w:lineRule="auto"/>
        <w:jc w:val="both"/>
        <w:rPr>
          <w:rFonts w:ascii="Times New Roman" w:eastAsia="Calibri" w:hAnsi="Times New Roman" w:cs="Times New Roman"/>
          <w:b/>
          <w:bCs/>
          <w:sz w:val="28"/>
          <w:szCs w:val="28"/>
          <w:lang w:eastAsia="ru-RU"/>
        </w:rPr>
      </w:pPr>
    </w:p>
    <w:p w14:paraId="4246C926" w14:textId="2302B874" w:rsidR="00D86D1E" w:rsidRDefault="00D86D1E" w:rsidP="00D86D1E">
      <w:pPr>
        <w:spacing w:after="0" w:line="240" w:lineRule="auto"/>
        <w:ind w:firstLine="709"/>
        <w:jc w:val="center"/>
        <w:rPr>
          <w:rFonts w:ascii="Times New Roman" w:eastAsia="Calibri" w:hAnsi="Times New Roman" w:cs="Times New Roman"/>
          <w:b/>
          <w:bCs/>
          <w:sz w:val="28"/>
          <w:szCs w:val="28"/>
          <w:lang w:eastAsia="ru-RU"/>
        </w:rPr>
      </w:pPr>
      <w:r w:rsidRPr="00DE5E30">
        <w:rPr>
          <w:rFonts w:ascii="Times New Roman" w:eastAsia="Calibri" w:hAnsi="Times New Roman" w:cs="Times New Roman"/>
          <w:b/>
          <w:bCs/>
          <w:sz w:val="28"/>
          <w:szCs w:val="28"/>
          <w:lang w:eastAsia="ru-RU"/>
        </w:rPr>
        <w:t xml:space="preserve">Проверка </w:t>
      </w:r>
      <w:r w:rsidRPr="00D86D1E">
        <w:rPr>
          <w:rFonts w:ascii="Times New Roman" w:eastAsia="Calibri" w:hAnsi="Times New Roman" w:cs="Times New Roman"/>
          <w:b/>
          <w:bCs/>
          <w:sz w:val="28"/>
          <w:szCs w:val="28"/>
          <w:lang w:eastAsia="ru-RU"/>
        </w:rPr>
        <w:t xml:space="preserve">законности и результативности использования бюджетных средств, выделенных </w:t>
      </w:r>
      <w:r>
        <w:rPr>
          <w:rFonts w:ascii="Times New Roman" w:eastAsia="Calibri" w:hAnsi="Times New Roman" w:cs="Times New Roman"/>
          <w:b/>
          <w:bCs/>
          <w:sz w:val="28"/>
          <w:szCs w:val="28"/>
          <w:lang w:eastAsia="ru-RU"/>
        </w:rPr>
        <w:t>МКУ</w:t>
      </w:r>
      <w:r w:rsidRPr="00D86D1E">
        <w:rPr>
          <w:rFonts w:ascii="Times New Roman" w:eastAsia="Calibri" w:hAnsi="Times New Roman" w:cs="Times New Roman"/>
          <w:b/>
          <w:bCs/>
          <w:sz w:val="28"/>
          <w:szCs w:val="28"/>
          <w:lang w:eastAsia="ru-RU"/>
        </w:rPr>
        <w:t xml:space="preserve"> дополнительного образования «Детско</w:t>
      </w:r>
      <w:r w:rsidR="00FA5D92">
        <w:rPr>
          <w:rFonts w:ascii="Times New Roman" w:eastAsia="Calibri" w:hAnsi="Times New Roman" w:cs="Times New Roman"/>
          <w:b/>
          <w:bCs/>
          <w:sz w:val="28"/>
          <w:szCs w:val="28"/>
          <w:lang w:eastAsia="ru-RU"/>
        </w:rPr>
        <w:t>-</w:t>
      </w:r>
      <w:r w:rsidRPr="00D86D1E">
        <w:rPr>
          <w:rFonts w:ascii="Times New Roman" w:eastAsia="Calibri" w:hAnsi="Times New Roman" w:cs="Times New Roman"/>
          <w:b/>
          <w:bCs/>
          <w:sz w:val="28"/>
          <w:szCs w:val="28"/>
          <w:lang w:eastAsia="ru-RU"/>
        </w:rPr>
        <w:t xml:space="preserve">юношеская спортивная школа» Джейрахского муниципального района </w:t>
      </w:r>
    </w:p>
    <w:p w14:paraId="549218F7" w14:textId="77777777" w:rsidR="00D86D1E" w:rsidRDefault="00D86D1E" w:rsidP="00D86D1E">
      <w:pPr>
        <w:spacing w:after="0" w:line="240" w:lineRule="auto"/>
        <w:jc w:val="both"/>
        <w:rPr>
          <w:rFonts w:ascii="Times New Roman" w:eastAsia="Calibri" w:hAnsi="Times New Roman" w:cs="Times New Roman"/>
          <w:b/>
          <w:bCs/>
          <w:sz w:val="28"/>
          <w:szCs w:val="28"/>
          <w:lang w:eastAsia="ru-RU"/>
        </w:rPr>
      </w:pPr>
    </w:p>
    <w:p w14:paraId="0E62D459" w14:textId="65670C56" w:rsidR="00A40803" w:rsidRPr="00A40803" w:rsidRDefault="00A40803" w:rsidP="00D86D1E">
      <w:pPr>
        <w:spacing w:after="0" w:line="240" w:lineRule="auto"/>
        <w:ind w:firstLine="709"/>
        <w:jc w:val="both"/>
        <w:rPr>
          <w:rFonts w:ascii="Times New Roman" w:eastAsia="Calibri" w:hAnsi="Times New Roman" w:cs="Times New Roman"/>
          <w:sz w:val="28"/>
          <w:szCs w:val="28"/>
          <w:lang w:eastAsia="ru-RU"/>
        </w:rPr>
      </w:pPr>
      <w:r w:rsidRPr="00D86D1E">
        <w:rPr>
          <w:rFonts w:ascii="Times New Roman" w:eastAsia="Calibri" w:hAnsi="Times New Roman" w:cs="Times New Roman"/>
          <w:sz w:val="28"/>
          <w:szCs w:val="28"/>
          <w:lang w:eastAsia="ru-RU"/>
        </w:rPr>
        <w:t>В ходе проверки</w:t>
      </w:r>
      <w:r w:rsidRPr="00D86D1E">
        <w:rPr>
          <w:rFonts w:ascii="Calibri" w:eastAsia="Times New Roman" w:hAnsi="Calibri" w:cs="Times New Roman"/>
          <w:lang w:eastAsia="ru-RU"/>
        </w:rPr>
        <w:t xml:space="preserve"> </w:t>
      </w:r>
      <w:bookmarkStart w:id="307" w:name="_Hlk184811678"/>
      <w:r w:rsidRPr="00D86D1E">
        <w:rPr>
          <w:rFonts w:ascii="Times New Roman" w:eastAsia="Calibri" w:hAnsi="Times New Roman" w:cs="Times New Roman"/>
          <w:sz w:val="28"/>
          <w:szCs w:val="28"/>
          <w:lang w:eastAsia="ru-RU"/>
        </w:rPr>
        <w:t xml:space="preserve">законности и результативности использования бюджетных средств, выделенных </w:t>
      </w:r>
      <w:bookmarkStart w:id="308" w:name="_Hlk175651388"/>
      <w:r w:rsidR="000A5AD6">
        <w:rPr>
          <w:rFonts w:ascii="Times New Roman" w:eastAsia="Calibri" w:hAnsi="Times New Roman" w:cs="Times New Roman"/>
          <w:sz w:val="28"/>
          <w:szCs w:val="28"/>
          <w:lang w:eastAsia="ru-RU"/>
        </w:rPr>
        <w:t>МКУ</w:t>
      </w:r>
      <w:r w:rsidRPr="00D86D1E">
        <w:rPr>
          <w:rFonts w:ascii="Times New Roman" w:eastAsia="Calibri" w:hAnsi="Times New Roman" w:cs="Times New Roman"/>
          <w:sz w:val="28"/>
          <w:szCs w:val="28"/>
          <w:lang w:eastAsia="ru-RU"/>
        </w:rPr>
        <w:t xml:space="preserve"> дополнительного образования «Детско</w:t>
      </w:r>
      <w:r w:rsidR="00D86D1E">
        <w:rPr>
          <w:rFonts w:ascii="Times New Roman" w:eastAsia="Calibri" w:hAnsi="Times New Roman" w:cs="Times New Roman"/>
          <w:sz w:val="28"/>
          <w:szCs w:val="28"/>
          <w:lang w:eastAsia="ru-RU"/>
        </w:rPr>
        <w:t>-</w:t>
      </w:r>
      <w:r w:rsidRPr="00D86D1E">
        <w:rPr>
          <w:rFonts w:ascii="Times New Roman" w:eastAsia="Calibri" w:hAnsi="Times New Roman" w:cs="Times New Roman"/>
          <w:sz w:val="28"/>
          <w:szCs w:val="28"/>
          <w:lang w:eastAsia="ru-RU"/>
        </w:rPr>
        <w:t xml:space="preserve">юношеская спортивная школа» Джейрахского муниципального района </w:t>
      </w:r>
      <w:bookmarkEnd w:id="308"/>
      <w:r w:rsidRPr="00D86D1E">
        <w:rPr>
          <w:rFonts w:ascii="Times New Roman" w:eastAsia="Calibri" w:hAnsi="Times New Roman" w:cs="Times New Roman"/>
          <w:sz w:val="28"/>
          <w:szCs w:val="28"/>
          <w:lang w:eastAsia="ru-RU"/>
        </w:rPr>
        <w:t xml:space="preserve">Республики Ингушетия </w:t>
      </w:r>
      <w:bookmarkEnd w:id="307"/>
      <w:r w:rsidRPr="00D86D1E">
        <w:rPr>
          <w:rFonts w:ascii="Times New Roman" w:eastAsia="Calibri" w:hAnsi="Times New Roman" w:cs="Times New Roman"/>
          <w:sz w:val="28"/>
          <w:szCs w:val="28"/>
          <w:lang w:eastAsia="ru-RU"/>
        </w:rPr>
        <w:t xml:space="preserve">(далее – ДЮСШ) в 2022-2023 </w:t>
      </w:r>
      <w:r w:rsidR="00FC4DDD" w:rsidRPr="00D86D1E">
        <w:rPr>
          <w:rFonts w:ascii="Times New Roman" w:eastAsia="Calibri" w:hAnsi="Times New Roman" w:cs="Times New Roman"/>
          <w:sz w:val="28"/>
          <w:szCs w:val="28"/>
          <w:lang w:eastAsia="ru-RU"/>
        </w:rPr>
        <w:t>годах,</w:t>
      </w:r>
      <w:r w:rsidRPr="00D86D1E">
        <w:rPr>
          <w:rFonts w:ascii="Times New Roman" w:eastAsia="Calibri" w:hAnsi="Times New Roman" w:cs="Times New Roman"/>
          <w:sz w:val="28"/>
          <w:szCs w:val="28"/>
          <w:lang w:eastAsia="ru-RU"/>
        </w:rPr>
        <w:t xml:space="preserve"> выявлены следующие нарушения</w:t>
      </w:r>
      <w:r w:rsidR="00D86D1E">
        <w:rPr>
          <w:rFonts w:ascii="Times New Roman" w:eastAsia="Calibri" w:hAnsi="Times New Roman" w:cs="Times New Roman"/>
          <w:sz w:val="28"/>
          <w:szCs w:val="28"/>
          <w:lang w:eastAsia="ru-RU"/>
        </w:rPr>
        <w:t>:</w:t>
      </w:r>
    </w:p>
    <w:p w14:paraId="00791DEC" w14:textId="714EBBC6" w:rsidR="00A40803" w:rsidRPr="00A40803" w:rsidRDefault="00A40803" w:rsidP="00B73928">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1</w:t>
      </w:r>
      <w:r w:rsidR="00D86D1E">
        <w:rPr>
          <w:rFonts w:ascii="Times New Roman" w:eastAsia="Calibri" w:hAnsi="Times New Roman" w:cs="Times New Roman"/>
          <w:sz w:val="28"/>
          <w:szCs w:val="28"/>
          <w:lang w:eastAsia="ru-RU"/>
        </w:rPr>
        <w:t>.</w:t>
      </w:r>
      <w:r w:rsidR="000A5AD6">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 xml:space="preserve">ДЮСШ нанесен ущерб на общую сумму </w:t>
      </w:r>
      <w:r w:rsidRPr="00D86D1E">
        <w:rPr>
          <w:rFonts w:ascii="Times New Roman" w:eastAsia="Calibri" w:hAnsi="Times New Roman" w:cs="Times New Roman"/>
          <w:sz w:val="28"/>
          <w:szCs w:val="28"/>
          <w:lang w:eastAsia="ru-RU"/>
        </w:rPr>
        <w:t xml:space="preserve">7,1 тыс. </w:t>
      </w:r>
      <w:r w:rsidR="00D36411">
        <w:rPr>
          <w:rFonts w:ascii="Times New Roman" w:eastAsia="Calibri" w:hAnsi="Times New Roman" w:cs="Times New Roman"/>
          <w:sz w:val="28"/>
          <w:szCs w:val="28"/>
          <w:lang w:eastAsia="ru-RU"/>
        </w:rPr>
        <w:t>руб.</w:t>
      </w:r>
      <w:r w:rsidRPr="00A40803">
        <w:rPr>
          <w:rFonts w:ascii="Times New Roman" w:eastAsia="Calibri" w:hAnsi="Times New Roman" w:cs="Times New Roman"/>
          <w:sz w:val="28"/>
          <w:szCs w:val="28"/>
          <w:lang w:eastAsia="ru-RU"/>
        </w:rPr>
        <w:t xml:space="preserve"> из-за несвоевременного исполнения обязательств бюджетом муниципального района по финансированию субсидий по уплате коммунальных услуг.</w:t>
      </w:r>
    </w:p>
    <w:p w14:paraId="417D9411" w14:textId="40F79C42" w:rsidR="00A40803" w:rsidRPr="00DC5BEF" w:rsidRDefault="00A40803" w:rsidP="00B73928">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lastRenderedPageBreak/>
        <w:t>2</w:t>
      </w:r>
      <w:r w:rsidR="00D86D1E">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В нарушение ст</w:t>
      </w:r>
      <w:r w:rsidR="00D86D1E">
        <w:rPr>
          <w:rFonts w:ascii="Times New Roman" w:eastAsia="Calibri" w:hAnsi="Times New Roman" w:cs="Times New Roman"/>
          <w:sz w:val="28"/>
          <w:szCs w:val="28"/>
          <w:lang w:eastAsia="ru-RU"/>
        </w:rPr>
        <w:t>атьи</w:t>
      </w:r>
      <w:r w:rsidRPr="00A40803">
        <w:rPr>
          <w:rFonts w:ascii="Times New Roman" w:eastAsia="Calibri" w:hAnsi="Times New Roman" w:cs="Times New Roman"/>
          <w:sz w:val="28"/>
          <w:szCs w:val="28"/>
          <w:lang w:eastAsia="ru-RU"/>
        </w:rPr>
        <w:t xml:space="preserve"> 34 Б</w:t>
      </w:r>
      <w:r w:rsidR="00D86D1E">
        <w:rPr>
          <w:rFonts w:ascii="Times New Roman" w:eastAsia="Calibri" w:hAnsi="Times New Roman" w:cs="Times New Roman"/>
          <w:sz w:val="28"/>
          <w:szCs w:val="28"/>
          <w:lang w:eastAsia="ru-RU"/>
        </w:rPr>
        <w:t>юджетного кодекса</w:t>
      </w:r>
      <w:r w:rsidRPr="00A40803">
        <w:rPr>
          <w:rFonts w:ascii="Times New Roman" w:eastAsia="Calibri" w:hAnsi="Times New Roman" w:cs="Times New Roman"/>
          <w:sz w:val="28"/>
          <w:szCs w:val="28"/>
          <w:lang w:eastAsia="ru-RU"/>
        </w:rPr>
        <w:t xml:space="preserve"> РФ, ДЮСШ </w:t>
      </w:r>
      <w:r w:rsidR="00DC5BEF">
        <w:rPr>
          <w:rFonts w:ascii="Times New Roman" w:eastAsia="Calibri" w:hAnsi="Times New Roman" w:cs="Times New Roman"/>
          <w:sz w:val="28"/>
          <w:szCs w:val="28"/>
          <w:lang w:eastAsia="ru-RU"/>
        </w:rPr>
        <w:t>допущено</w:t>
      </w:r>
      <w:r w:rsidRPr="00A40803">
        <w:rPr>
          <w:rFonts w:ascii="Times New Roman" w:eastAsia="Calibri" w:hAnsi="Times New Roman" w:cs="Times New Roman"/>
          <w:sz w:val="28"/>
          <w:szCs w:val="28"/>
          <w:lang w:eastAsia="ru-RU"/>
        </w:rPr>
        <w:t xml:space="preserve"> неэффективное использование </w:t>
      </w:r>
      <w:r w:rsidR="00DC5BEF">
        <w:rPr>
          <w:rFonts w:ascii="Times New Roman" w:eastAsia="Calibri" w:hAnsi="Times New Roman" w:cs="Times New Roman"/>
          <w:sz w:val="28"/>
          <w:szCs w:val="28"/>
          <w:lang w:eastAsia="ru-RU"/>
        </w:rPr>
        <w:t>автотранспортного средства</w:t>
      </w:r>
      <w:r w:rsidRPr="00A40803">
        <w:rPr>
          <w:rFonts w:ascii="Times New Roman" w:eastAsia="Calibri" w:hAnsi="Times New Roman" w:cs="Times New Roman"/>
          <w:sz w:val="28"/>
          <w:szCs w:val="28"/>
          <w:lang w:eastAsia="ru-RU"/>
        </w:rPr>
        <w:t xml:space="preserve"> на сумму </w:t>
      </w:r>
      <w:r w:rsidRPr="00DC5BEF">
        <w:rPr>
          <w:rFonts w:ascii="Times New Roman" w:eastAsia="Calibri" w:hAnsi="Times New Roman" w:cs="Times New Roman"/>
          <w:sz w:val="28"/>
          <w:szCs w:val="28"/>
          <w:lang w:eastAsia="ru-RU"/>
        </w:rPr>
        <w:t>3</w:t>
      </w:r>
      <w:r w:rsidR="00DC5BEF" w:rsidRPr="00DC5BEF">
        <w:rPr>
          <w:rFonts w:ascii="Times New Roman" w:eastAsia="Calibri" w:hAnsi="Times New Roman" w:cs="Times New Roman"/>
          <w:sz w:val="28"/>
          <w:szCs w:val="28"/>
          <w:lang w:eastAsia="ru-RU"/>
        </w:rPr>
        <w:t> </w:t>
      </w:r>
      <w:r w:rsidRPr="00DC5BEF">
        <w:rPr>
          <w:rFonts w:ascii="Times New Roman" w:eastAsia="Calibri" w:hAnsi="Times New Roman" w:cs="Times New Roman"/>
          <w:sz w:val="28"/>
          <w:szCs w:val="28"/>
          <w:lang w:eastAsia="ru-RU"/>
        </w:rPr>
        <w:t xml:space="preserve">303,6 тыс. </w:t>
      </w:r>
      <w:r w:rsidR="00D36411">
        <w:rPr>
          <w:rFonts w:ascii="Times New Roman" w:eastAsia="Calibri" w:hAnsi="Times New Roman" w:cs="Times New Roman"/>
          <w:sz w:val="28"/>
          <w:szCs w:val="28"/>
          <w:lang w:eastAsia="ru-RU"/>
        </w:rPr>
        <w:t>руб.</w:t>
      </w:r>
    </w:p>
    <w:p w14:paraId="09A625E6" w14:textId="094B6EFF" w:rsidR="00A40803" w:rsidRPr="00A40803" w:rsidRDefault="00A40803" w:rsidP="00B73928">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3</w:t>
      </w:r>
      <w:bookmarkStart w:id="309" w:name="_Hlk175648169"/>
      <w:r w:rsidR="00DC5BEF">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В нарушение ч</w:t>
      </w:r>
      <w:r w:rsidR="00DC5BEF">
        <w:rPr>
          <w:rFonts w:ascii="Times New Roman" w:eastAsia="Calibri" w:hAnsi="Times New Roman" w:cs="Times New Roman"/>
          <w:sz w:val="28"/>
          <w:szCs w:val="28"/>
          <w:lang w:eastAsia="ru-RU"/>
        </w:rPr>
        <w:t>асти</w:t>
      </w:r>
      <w:r w:rsidRPr="00A40803">
        <w:rPr>
          <w:rFonts w:ascii="Times New Roman" w:eastAsia="Calibri" w:hAnsi="Times New Roman" w:cs="Times New Roman"/>
          <w:sz w:val="28"/>
          <w:szCs w:val="28"/>
          <w:lang w:eastAsia="ru-RU"/>
        </w:rPr>
        <w:t xml:space="preserve"> 1 статьи 16 Федерального закона №</w:t>
      </w:r>
      <w:r w:rsidR="00DC5BEF">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44-ФЗ, п</w:t>
      </w:r>
      <w:r w:rsidR="00DC5BEF">
        <w:rPr>
          <w:rFonts w:ascii="Times New Roman" w:eastAsia="Calibri" w:hAnsi="Times New Roman" w:cs="Times New Roman"/>
          <w:sz w:val="28"/>
          <w:szCs w:val="28"/>
          <w:lang w:eastAsia="ru-RU"/>
        </w:rPr>
        <w:t>ункта</w:t>
      </w:r>
      <w:r w:rsidRPr="00A40803">
        <w:rPr>
          <w:rFonts w:ascii="Times New Roman" w:eastAsia="Calibri" w:hAnsi="Times New Roman" w:cs="Times New Roman"/>
          <w:sz w:val="28"/>
          <w:szCs w:val="28"/>
          <w:lang w:eastAsia="ru-RU"/>
        </w:rPr>
        <w:t xml:space="preserve"> 7 и п</w:t>
      </w:r>
      <w:r w:rsidR="00DC5BEF">
        <w:rPr>
          <w:rFonts w:ascii="Times New Roman" w:eastAsia="Calibri" w:hAnsi="Times New Roman" w:cs="Times New Roman"/>
          <w:sz w:val="28"/>
          <w:szCs w:val="28"/>
          <w:lang w:eastAsia="ru-RU"/>
        </w:rPr>
        <w:t>одпункта</w:t>
      </w:r>
      <w:r w:rsidRPr="00A40803">
        <w:rPr>
          <w:rFonts w:ascii="Times New Roman" w:eastAsia="Calibri" w:hAnsi="Times New Roman" w:cs="Times New Roman"/>
          <w:sz w:val="28"/>
          <w:szCs w:val="28"/>
          <w:lang w:eastAsia="ru-RU"/>
        </w:rPr>
        <w:t xml:space="preserve"> «г» п</w:t>
      </w:r>
      <w:r w:rsidR="00DC5BEF">
        <w:rPr>
          <w:rFonts w:ascii="Times New Roman" w:eastAsia="Calibri" w:hAnsi="Times New Roman" w:cs="Times New Roman"/>
          <w:sz w:val="28"/>
          <w:szCs w:val="28"/>
          <w:lang w:eastAsia="ru-RU"/>
        </w:rPr>
        <w:t>ункта</w:t>
      </w:r>
      <w:r w:rsidRPr="00A40803">
        <w:rPr>
          <w:rFonts w:ascii="Times New Roman" w:eastAsia="Calibri" w:hAnsi="Times New Roman" w:cs="Times New Roman"/>
          <w:sz w:val="28"/>
          <w:szCs w:val="28"/>
          <w:lang w:eastAsia="ru-RU"/>
        </w:rPr>
        <w:t xml:space="preserve"> 18 </w:t>
      </w:r>
      <w:r w:rsidR="00DC5BEF" w:rsidRPr="00DC5BEF">
        <w:rPr>
          <w:rFonts w:ascii="Times New Roman" w:eastAsia="Calibri" w:hAnsi="Times New Roman" w:cs="Times New Roman"/>
          <w:sz w:val="28"/>
          <w:szCs w:val="28"/>
          <w:lang w:eastAsia="ru-RU"/>
        </w:rPr>
        <w:t>постановления Правительства РФ № 1279</w:t>
      </w:r>
      <w:r w:rsidRPr="00A40803">
        <w:rPr>
          <w:rFonts w:ascii="Times New Roman" w:eastAsia="Calibri" w:hAnsi="Times New Roman" w:cs="Times New Roman"/>
          <w:sz w:val="28"/>
          <w:szCs w:val="28"/>
          <w:lang w:eastAsia="ru-RU"/>
        </w:rPr>
        <w:t>, закупки товаров, работ или услуг у единственных поставщиков (подрядчиков, исполнителей)</w:t>
      </w:r>
      <w:r w:rsidR="00DC5BEF">
        <w:rPr>
          <w:rFonts w:ascii="Times New Roman" w:eastAsia="Calibri" w:hAnsi="Times New Roman" w:cs="Times New Roman"/>
          <w:sz w:val="28"/>
          <w:szCs w:val="28"/>
          <w:lang w:eastAsia="ru-RU"/>
        </w:rPr>
        <w:t xml:space="preserve"> </w:t>
      </w:r>
      <w:r w:rsidR="000A5AD6" w:rsidRPr="00A40803">
        <w:rPr>
          <w:rFonts w:ascii="Times New Roman" w:eastAsia="Calibri" w:hAnsi="Times New Roman" w:cs="Times New Roman"/>
          <w:sz w:val="28"/>
          <w:szCs w:val="28"/>
          <w:lang w:eastAsia="ru-RU"/>
        </w:rPr>
        <w:t xml:space="preserve">осуществлялись </w:t>
      </w:r>
      <w:r w:rsidRPr="00A40803">
        <w:rPr>
          <w:rFonts w:ascii="Times New Roman" w:eastAsia="Calibri" w:hAnsi="Times New Roman" w:cs="Times New Roman"/>
          <w:sz w:val="28"/>
          <w:szCs w:val="28"/>
          <w:lang w:eastAsia="ru-RU"/>
        </w:rPr>
        <w:t xml:space="preserve">до формирования, утверждения и размещения плана-графика закупок в ЕИС, путем заключения 11 прямых договоров на общую сумму </w:t>
      </w:r>
      <w:r w:rsidRPr="00DC5BEF">
        <w:rPr>
          <w:rFonts w:ascii="Times New Roman" w:eastAsia="Calibri" w:hAnsi="Times New Roman" w:cs="Times New Roman"/>
          <w:sz w:val="28"/>
          <w:szCs w:val="28"/>
          <w:lang w:eastAsia="ru-RU"/>
        </w:rPr>
        <w:t>1</w:t>
      </w:r>
      <w:r w:rsidR="00DC5BEF" w:rsidRPr="00DC5BEF">
        <w:rPr>
          <w:rFonts w:ascii="Times New Roman" w:eastAsia="Calibri" w:hAnsi="Times New Roman" w:cs="Times New Roman"/>
          <w:sz w:val="28"/>
          <w:szCs w:val="28"/>
          <w:lang w:eastAsia="ru-RU"/>
        </w:rPr>
        <w:t> </w:t>
      </w:r>
      <w:r w:rsidRPr="00DC5BEF">
        <w:rPr>
          <w:rFonts w:ascii="Times New Roman" w:eastAsia="Calibri" w:hAnsi="Times New Roman" w:cs="Times New Roman"/>
          <w:sz w:val="28"/>
          <w:szCs w:val="28"/>
          <w:lang w:eastAsia="ru-RU"/>
        </w:rPr>
        <w:t xml:space="preserve">119,1 тыс. </w:t>
      </w:r>
      <w:r w:rsidR="00D36411">
        <w:rPr>
          <w:rFonts w:ascii="Times New Roman" w:eastAsia="Calibri" w:hAnsi="Times New Roman" w:cs="Times New Roman"/>
          <w:sz w:val="28"/>
          <w:szCs w:val="28"/>
          <w:lang w:eastAsia="ru-RU"/>
        </w:rPr>
        <w:t>руб.</w:t>
      </w:r>
      <w:r w:rsidRPr="00DC5BEF">
        <w:rPr>
          <w:rFonts w:ascii="Times New Roman" w:eastAsia="Calibri" w:hAnsi="Times New Roman" w:cs="Times New Roman"/>
          <w:sz w:val="28"/>
          <w:szCs w:val="28"/>
          <w:lang w:eastAsia="ru-RU"/>
        </w:rPr>
        <w:t>,</w:t>
      </w:r>
      <w:r w:rsidRPr="00A40803">
        <w:rPr>
          <w:rFonts w:ascii="Times New Roman" w:eastAsia="Calibri" w:hAnsi="Times New Roman" w:cs="Times New Roman"/>
          <w:sz w:val="28"/>
          <w:szCs w:val="28"/>
          <w:lang w:eastAsia="ru-RU"/>
        </w:rPr>
        <w:t xml:space="preserve"> в том числе в 2022 г</w:t>
      </w:r>
      <w:r w:rsidR="00DC5BEF">
        <w:rPr>
          <w:rFonts w:ascii="Times New Roman" w:eastAsia="Calibri" w:hAnsi="Times New Roman" w:cs="Times New Roman"/>
          <w:sz w:val="28"/>
          <w:szCs w:val="28"/>
          <w:lang w:eastAsia="ru-RU"/>
        </w:rPr>
        <w:t>оду</w:t>
      </w:r>
      <w:r w:rsidRPr="00A40803">
        <w:rPr>
          <w:rFonts w:ascii="Times New Roman" w:eastAsia="Calibri" w:hAnsi="Times New Roman" w:cs="Times New Roman"/>
          <w:sz w:val="28"/>
          <w:szCs w:val="28"/>
          <w:lang w:eastAsia="ru-RU"/>
        </w:rPr>
        <w:t xml:space="preserve"> </w:t>
      </w:r>
      <w:r w:rsidR="000A5AD6">
        <w:rPr>
          <w:rFonts w:ascii="Times New Roman" w:eastAsia="Calibri" w:hAnsi="Times New Roman" w:cs="Times New Roman"/>
          <w:sz w:val="28"/>
          <w:szCs w:val="28"/>
          <w:lang w:eastAsia="ru-RU"/>
        </w:rPr>
        <w:t>-</w:t>
      </w:r>
      <w:r w:rsidRPr="00A40803">
        <w:rPr>
          <w:rFonts w:ascii="Times New Roman" w:eastAsia="Calibri" w:hAnsi="Times New Roman" w:cs="Times New Roman"/>
          <w:sz w:val="28"/>
          <w:szCs w:val="28"/>
          <w:lang w:eastAsia="ru-RU"/>
        </w:rPr>
        <w:t xml:space="preserve"> 10 договоров на общую сумму 1</w:t>
      </w:r>
      <w:r w:rsidR="00DC5BEF">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 xml:space="preserve">039,1 тыс. </w:t>
      </w:r>
      <w:r w:rsidR="00D36411">
        <w:rPr>
          <w:rFonts w:ascii="Times New Roman" w:eastAsia="Calibri" w:hAnsi="Times New Roman" w:cs="Times New Roman"/>
          <w:sz w:val="28"/>
          <w:szCs w:val="28"/>
          <w:lang w:eastAsia="ru-RU"/>
        </w:rPr>
        <w:t>руб.</w:t>
      </w:r>
      <w:r w:rsidRPr="00A40803">
        <w:rPr>
          <w:rFonts w:ascii="Times New Roman" w:eastAsia="Calibri" w:hAnsi="Times New Roman" w:cs="Times New Roman"/>
          <w:sz w:val="28"/>
          <w:szCs w:val="28"/>
          <w:lang w:eastAsia="ru-RU"/>
        </w:rPr>
        <w:t>, в 2023 г</w:t>
      </w:r>
      <w:r w:rsidR="00DC5BEF">
        <w:rPr>
          <w:rFonts w:ascii="Times New Roman" w:eastAsia="Calibri" w:hAnsi="Times New Roman" w:cs="Times New Roman"/>
          <w:sz w:val="28"/>
          <w:szCs w:val="28"/>
          <w:lang w:eastAsia="ru-RU"/>
        </w:rPr>
        <w:t>оду</w:t>
      </w:r>
      <w:r w:rsidRPr="00A40803">
        <w:rPr>
          <w:rFonts w:ascii="Times New Roman" w:eastAsia="Calibri" w:hAnsi="Times New Roman" w:cs="Times New Roman"/>
          <w:sz w:val="28"/>
          <w:szCs w:val="28"/>
          <w:lang w:eastAsia="ru-RU"/>
        </w:rPr>
        <w:t xml:space="preserve"> – 1 договор на сумму 80,0 тыс. </w:t>
      </w:r>
      <w:r w:rsidR="00D36411">
        <w:rPr>
          <w:rFonts w:ascii="Times New Roman" w:eastAsia="Calibri" w:hAnsi="Times New Roman" w:cs="Times New Roman"/>
          <w:sz w:val="28"/>
          <w:szCs w:val="28"/>
          <w:lang w:eastAsia="ru-RU"/>
        </w:rPr>
        <w:t>руб.</w:t>
      </w:r>
    </w:p>
    <w:bookmarkEnd w:id="309"/>
    <w:p w14:paraId="46089FB4" w14:textId="20ABF6D1" w:rsidR="00A40803" w:rsidRPr="00A40803" w:rsidRDefault="00A40803" w:rsidP="00B73928">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4</w:t>
      </w:r>
      <w:bookmarkStart w:id="310" w:name="_Hlk175648228"/>
      <w:r w:rsidR="00DC5BEF">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В нарушение п</w:t>
      </w:r>
      <w:r w:rsidR="00DC5BEF">
        <w:rPr>
          <w:rFonts w:ascii="Times New Roman" w:eastAsia="Calibri" w:hAnsi="Times New Roman" w:cs="Times New Roman"/>
          <w:sz w:val="28"/>
          <w:szCs w:val="28"/>
          <w:lang w:eastAsia="ru-RU"/>
        </w:rPr>
        <w:t>ункта</w:t>
      </w:r>
      <w:r w:rsidRPr="00A40803">
        <w:rPr>
          <w:rFonts w:ascii="Times New Roman" w:eastAsia="Calibri" w:hAnsi="Times New Roman" w:cs="Times New Roman"/>
          <w:sz w:val="28"/>
          <w:szCs w:val="28"/>
          <w:lang w:eastAsia="ru-RU"/>
        </w:rPr>
        <w:t xml:space="preserve"> 2 ч</w:t>
      </w:r>
      <w:r w:rsidR="00DC5BEF">
        <w:rPr>
          <w:rFonts w:ascii="Times New Roman" w:eastAsia="Calibri" w:hAnsi="Times New Roman" w:cs="Times New Roman"/>
          <w:sz w:val="28"/>
          <w:szCs w:val="28"/>
          <w:lang w:eastAsia="ru-RU"/>
        </w:rPr>
        <w:t>асти</w:t>
      </w:r>
      <w:r w:rsidRPr="00A40803">
        <w:rPr>
          <w:rFonts w:ascii="Times New Roman" w:eastAsia="Calibri" w:hAnsi="Times New Roman" w:cs="Times New Roman"/>
          <w:sz w:val="28"/>
          <w:szCs w:val="28"/>
          <w:lang w:eastAsia="ru-RU"/>
        </w:rPr>
        <w:t xml:space="preserve"> 13.1 статьи 34 Федерального закона №</w:t>
      </w:r>
      <w:r w:rsidR="00DC5BEF">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 xml:space="preserve">44-ФЗ, ДЮСШ допускались нарушения сроков оплаты товаров выполненных работ и оказанных услуг (10 рабочих дней с даты подписания Заказчиком документа о приемке) по 2 договорам на общую </w:t>
      </w:r>
      <w:r w:rsidRPr="00DC5BEF">
        <w:rPr>
          <w:rFonts w:ascii="Times New Roman" w:eastAsia="Calibri" w:hAnsi="Times New Roman" w:cs="Times New Roman"/>
          <w:sz w:val="28"/>
          <w:szCs w:val="28"/>
          <w:lang w:eastAsia="ru-RU"/>
        </w:rPr>
        <w:t xml:space="preserve">сумму 329,6 тыс. </w:t>
      </w:r>
      <w:r w:rsidR="00D36411">
        <w:rPr>
          <w:rFonts w:ascii="Times New Roman" w:eastAsia="Calibri" w:hAnsi="Times New Roman" w:cs="Times New Roman"/>
          <w:sz w:val="28"/>
          <w:szCs w:val="28"/>
          <w:lang w:eastAsia="ru-RU"/>
        </w:rPr>
        <w:t>руб.</w:t>
      </w:r>
      <w:r w:rsidRPr="00DC5BEF">
        <w:rPr>
          <w:rFonts w:ascii="Times New Roman" w:eastAsia="Calibri" w:hAnsi="Times New Roman" w:cs="Times New Roman"/>
          <w:sz w:val="28"/>
          <w:szCs w:val="28"/>
          <w:lang w:eastAsia="ru-RU"/>
        </w:rPr>
        <w:t>,</w:t>
      </w:r>
      <w:r w:rsidRPr="00A40803">
        <w:rPr>
          <w:rFonts w:ascii="Times New Roman" w:eastAsia="Calibri" w:hAnsi="Times New Roman" w:cs="Times New Roman"/>
          <w:sz w:val="28"/>
          <w:szCs w:val="28"/>
          <w:lang w:eastAsia="ru-RU"/>
        </w:rPr>
        <w:t xml:space="preserve"> заключенным с единственным поставщиком в 2022 г</w:t>
      </w:r>
      <w:r w:rsidR="00DC5BEF">
        <w:rPr>
          <w:rFonts w:ascii="Times New Roman" w:eastAsia="Calibri" w:hAnsi="Times New Roman" w:cs="Times New Roman"/>
          <w:sz w:val="28"/>
          <w:szCs w:val="28"/>
          <w:lang w:eastAsia="ru-RU"/>
        </w:rPr>
        <w:t>оду</w:t>
      </w:r>
      <w:r w:rsidRPr="00A40803">
        <w:rPr>
          <w:rFonts w:ascii="Times New Roman" w:eastAsia="Calibri" w:hAnsi="Times New Roman" w:cs="Times New Roman"/>
          <w:sz w:val="28"/>
          <w:szCs w:val="28"/>
          <w:lang w:eastAsia="ru-RU"/>
        </w:rPr>
        <w:t>.</w:t>
      </w:r>
    </w:p>
    <w:bookmarkEnd w:id="310"/>
    <w:p w14:paraId="53E38A3D" w14:textId="310C8189" w:rsidR="00A40803" w:rsidRPr="00A40803" w:rsidRDefault="00A40803" w:rsidP="00DC5BEF">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5</w:t>
      </w:r>
      <w:r w:rsidR="00DC5BEF">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В нарушение требований ч</w:t>
      </w:r>
      <w:r w:rsidR="00DC5BEF">
        <w:rPr>
          <w:rFonts w:ascii="Times New Roman" w:eastAsia="Calibri" w:hAnsi="Times New Roman" w:cs="Times New Roman"/>
          <w:sz w:val="28"/>
          <w:szCs w:val="28"/>
          <w:lang w:eastAsia="ru-RU"/>
        </w:rPr>
        <w:t>асти</w:t>
      </w:r>
      <w:r w:rsidRPr="00A40803">
        <w:rPr>
          <w:rFonts w:ascii="Times New Roman" w:eastAsia="Calibri" w:hAnsi="Times New Roman" w:cs="Times New Roman"/>
          <w:sz w:val="28"/>
          <w:szCs w:val="28"/>
          <w:lang w:eastAsia="ru-RU"/>
        </w:rPr>
        <w:t xml:space="preserve"> 7 статьи 16 Федерального закона №</w:t>
      </w:r>
      <w:r w:rsidR="00DC5BEF">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44-ФЗ, и п</w:t>
      </w:r>
      <w:r w:rsidR="00DC5BEF">
        <w:rPr>
          <w:rFonts w:ascii="Times New Roman" w:eastAsia="Calibri" w:hAnsi="Times New Roman" w:cs="Times New Roman"/>
          <w:sz w:val="28"/>
          <w:szCs w:val="28"/>
          <w:lang w:eastAsia="ru-RU"/>
        </w:rPr>
        <w:t>ункта</w:t>
      </w:r>
      <w:r w:rsidRPr="00A40803">
        <w:rPr>
          <w:rFonts w:ascii="Times New Roman" w:eastAsia="Calibri" w:hAnsi="Times New Roman" w:cs="Times New Roman"/>
          <w:sz w:val="28"/>
          <w:szCs w:val="28"/>
          <w:lang w:eastAsia="ru-RU"/>
        </w:rPr>
        <w:t xml:space="preserve"> 1</w:t>
      </w:r>
      <w:r w:rsidR="0085729E">
        <w:rPr>
          <w:rFonts w:ascii="Times New Roman" w:eastAsia="Calibri" w:hAnsi="Times New Roman" w:cs="Times New Roman"/>
          <w:sz w:val="28"/>
          <w:szCs w:val="28"/>
          <w:lang w:eastAsia="ru-RU"/>
        </w:rPr>
        <w:t>2</w:t>
      </w:r>
      <w:r w:rsidRPr="00A40803">
        <w:rPr>
          <w:rFonts w:ascii="Times New Roman" w:eastAsia="Calibri" w:hAnsi="Times New Roman" w:cs="Times New Roman"/>
          <w:sz w:val="28"/>
          <w:szCs w:val="28"/>
          <w:lang w:eastAsia="ru-RU"/>
        </w:rPr>
        <w:t xml:space="preserve"> </w:t>
      </w:r>
      <w:r w:rsidR="00DC5BEF" w:rsidRPr="00DC5BEF">
        <w:rPr>
          <w:rFonts w:ascii="Times New Roman" w:eastAsia="Calibri" w:hAnsi="Times New Roman" w:cs="Times New Roman"/>
          <w:sz w:val="28"/>
          <w:szCs w:val="28"/>
          <w:lang w:eastAsia="ru-RU"/>
        </w:rPr>
        <w:t>постановления Правительства РФ № 1279</w:t>
      </w:r>
      <w:r w:rsidRPr="00A40803">
        <w:rPr>
          <w:rFonts w:ascii="Times New Roman" w:eastAsia="Calibri" w:hAnsi="Times New Roman" w:cs="Times New Roman"/>
          <w:sz w:val="28"/>
          <w:szCs w:val="28"/>
          <w:lang w:eastAsia="ru-RU"/>
        </w:rPr>
        <w:t xml:space="preserve">, план-график </w:t>
      </w:r>
      <w:r w:rsidR="000A5AD6" w:rsidRPr="00A40803">
        <w:rPr>
          <w:rFonts w:ascii="Times New Roman" w:eastAsia="Calibri" w:hAnsi="Times New Roman" w:cs="Times New Roman"/>
          <w:sz w:val="28"/>
          <w:szCs w:val="28"/>
          <w:lang w:eastAsia="ru-RU"/>
        </w:rPr>
        <w:t>за 2022 г</w:t>
      </w:r>
      <w:r w:rsidR="000A5AD6">
        <w:rPr>
          <w:rFonts w:ascii="Times New Roman" w:eastAsia="Calibri" w:hAnsi="Times New Roman" w:cs="Times New Roman"/>
          <w:sz w:val="28"/>
          <w:szCs w:val="28"/>
          <w:lang w:eastAsia="ru-RU"/>
        </w:rPr>
        <w:t>од</w:t>
      </w:r>
      <w:r w:rsidR="000A5AD6" w:rsidRPr="00A40803">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не утвержден и не размещен в ЕИС, за 2023 г</w:t>
      </w:r>
      <w:r w:rsidR="00DC5BEF">
        <w:rPr>
          <w:rFonts w:ascii="Times New Roman" w:eastAsia="Calibri" w:hAnsi="Times New Roman" w:cs="Times New Roman"/>
          <w:sz w:val="28"/>
          <w:szCs w:val="28"/>
          <w:lang w:eastAsia="ru-RU"/>
        </w:rPr>
        <w:t>од</w:t>
      </w:r>
      <w:r w:rsidRPr="00A40803">
        <w:rPr>
          <w:rFonts w:ascii="Times New Roman" w:eastAsia="Calibri" w:hAnsi="Times New Roman" w:cs="Times New Roman"/>
          <w:sz w:val="28"/>
          <w:szCs w:val="28"/>
          <w:lang w:eastAsia="ru-RU"/>
        </w:rPr>
        <w:t xml:space="preserve"> </w:t>
      </w:r>
      <w:r w:rsidR="00DC5BEF">
        <w:rPr>
          <w:rFonts w:ascii="Times New Roman" w:eastAsia="Calibri" w:hAnsi="Times New Roman" w:cs="Times New Roman"/>
          <w:sz w:val="28"/>
          <w:szCs w:val="28"/>
          <w:lang w:eastAsia="ru-RU"/>
        </w:rPr>
        <w:t>-</w:t>
      </w:r>
      <w:r w:rsidRPr="00A40803">
        <w:rPr>
          <w:rFonts w:ascii="Times New Roman" w:eastAsia="Calibri" w:hAnsi="Times New Roman" w:cs="Times New Roman"/>
          <w:sz w:val="28"/>
          <w:szCs w:val="28"/>
          <w:lang w:eastAsia="ru-RU"/>
        </w:rPr>
        <w:t xml:space="preserve"> утвержден 27.03.2023</w:t>
      </w:r>
      <w:r w:rsidR="00FA5D92">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 xml:space="preserve">на 70 дней позже </w:t>
      </w:r>
      <w:r w:rsidR="00DC5BEF">
        <w:rPr>
          <w:rFonts w:ascii="Times New Roman" w:eastAsia="Calibri" w:hAnsi="Times New Roman" w:cs="Times New Roman"/>
          <w:sz w:val="28"/>
          <w:szCs w:val="28"/>
          <w:lang w:eastAsia="ru-RU"/>
        </w:rPr>
        <w:t>установленного</w:t>
      </w:r>
      <w:r w:rsidRPr="00A40803">
        <w:rPr>
          <w:rFonts w:ascii="Times New Roman" w:eastAsia="Calibri" w:hAnsi="Times New Roman" w:cs="Times New Roman"/>
          <w:sz w:val="28"/>
          <w:szCs w:val="28"/>
          <w:lang w:eastAsia="ru-RU"/>
        </w:rPr>
        <w:t xml:space="preserve"> срока (размещен в ЕИС – 28.03.2023).</w:t>
      </w:r>
    </w:p>
    <w:p w14:paraId="5B3B3BCC" w14:textId="10F29809" w:rsidR="00A40803" w:rsidRPr="00A40803" w:rsidRDefault="00A40803" w:rsidP="00B73928">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6</w:t>
      </w:r>
      <w:r w:rsidR="00DC5BEF">
        <w:rPr>
          <w:rFonts w:ascii="Times New Roman" w:eastAsia="Calibri" w:hAnsi="Times New Roman" w:cs="Times New Roman"/>
          <w:sz w:val="28"/>
          <w:szCs w:val="28"/>
          <w:lang w:eastAsia="ru-RU"/>
        </w:rPr>
        <w:t xml:space="preserve">. </w:t>
      </w:r>
      <w:bookmarkStart w:id="311" w:name="_Hlk185329713"/>
      <w:r w:rsidRPr="00A40803">
        <w:rPr>
          <w:rFonts w:ascii="Times New Roman" w:eastAsia="Calibri" w:hAnsi="Times New Roman" w:cs="Times New Roman"/>
          <w:sz w:val="28"/>
          <w:szCs w:val="28"/>
          <w:lang w:eastAsia="ru-RU"/>
        </w:rPr>
        <w:t>В нарушение п</w:t>
      </w:r>
      <w:r w:rsidR="00DC5BEF">
        <w:rPr>
          <w:rFonts w:ascii="Times New Roman" w:eastAsia="Calibri" w:hAnsi="Times New Roman" w:cs="Times New Roman"/>
          <w:sz w:val="28"/>
          <w:szCs w:val="28"/>
          <w:lang w:eastAsia="ru-RU"/>
        </w:rPr>
        <w:t>ункта</w:t>
      </w:r>
      <w:r w:rsidRPr="00A40803">
        <w:rPr>
          <w:rFonts w:ascii="Times New Roman" w:eastAsia="Calibri" w:hAnsi="Times New Roman" w:cs="Times New Roman"/>
          <w:sz w:val="28"/>
          <w:szCs w:val="28"/>
          <w:lang w:eastAsia="ru-RU"/>
        </w:rPr>
        <w:t xml:space="preserve"> 4 Приказа Минфина </w:t>
      </w:r>
      <w:bookmarkStart w:id="312" w:name="_Hlk175653595"/>
      <w:r w:rsidR="00785E22" w:rsidRPr="00785E22">
        <w:rPr>
          <w:rFonts w:ascii="Times New Roman" w:eastAsia="Calibri" w:hAnsi="Times New Roman" w:cs="Times New Roman"/>
          <w:bCs/>
          <w:sz w:val="28"/>
          <w:szCs w:val="28"/>
          <w:lang w:eastAsia="ru-RU"/>
        </w:rPr>
        <w:t>Российской Федерации от 31</w:t>
      </w:r>
      <w:r w:rsidR="00785E22">
        <w:rPr>
          <w:rFonts w:ascii="Times New Roman" w:eastAsia="Calibri" w:hAnsi="Times New Roman" w:cs="Times New Roman"/>
          <w:bCs/>
          <w:sz w:val="28"/>
          <w:szCs w:val="28"/>
          <w:lang w:eastAsia="ru-RU"/>
        </w:rPr>
        <w:t>.08.</w:t>
      </w:r>
      <w:r w:rsidR="00785E22" w:rsidRPr="00785E22">
        <w:rPr>
          <w:rFonts w:ascii="Times New Roman" w:eastAsia="Calibri" w:hAnsi="Times New Roman" w:cs="Times New Roman"/>
          <w:bCs/>
          <w:sz w:val="28"/>
          <w:szCs w:val="28"/>
          <w:lang w:eastAsia="ru-RU"/>
        </w:rPr>
        <w:t>2018 №</w:t>
      </w:r>
      <w:r w:rsidR="00FA5D92">
        <w:rPr>
          <w:rFonts w:ascii="Times New Roman" w:eastAsia="Calibri" w:hAnsi="Times New Roman" w:cs="Times New Roman"/>
          <w:bCs/>
          <w:sz w:val="28"/>
          <w:szCs w:val="28"/>
          <w:lang w:eastAsia="ru-RU"/>
        </w:rPr>
        <w:t> </w:t>
      </w:r>
      <w:r w:rsidR="00785E22" w:rsidRPr="00785E22">
        <w:rPr>
          <w:rFonts w:ascii="Times New Roman" w:eastAsia="Calibri" w:hAnsi="Times New Roman" w:cs="Times New Roman"/>
          <w:bCs/>
          <w:sz w:val="28"/>
          <w:szCs w:val="28"/>
          <w:lang w:eastAsia="ru-RU"/>
        </w:rPr>
        <w:t>186н «О Требованиях к составлению и утверждению плана финансово-хозяйственной деятельности государственного (муниципального) учреждения» (далее - Приказ М</w:t>
      </w:r>
      <w:r w:rsidR="00785E22">
        <w:rPr>
          <w:rFonts w:ascii="Times New Roman" w:eastAsia="Calibri" w:hAnsi="Times New Roman" w:cs="Times New Roman"/>
          <w:bCs/>
          <w:sz w:val="28"/>
          <w:szCs w:val="28"/>
          <w:lang w:eastAsia="ru-RU"/>
        </w:rPr>
        <w:t>инфина</w:t>
      </w:r>
      <w:r w:rsidR="00785E22" w:rsidRPr="00785E22">
        <w:rPr>
          <w:rFonts w:ascii="Times New Roman" w:eastAsia="Calibri" w:hAnsi="Times New Roman" w:cs="Times New Roman"/>
          <w:bCs/>
          <w:sz w:val="28"/>
          <w:szCs w:val="28"/>
          <w:lang w:eastAsia="ru-RU"/>
        </w:rPr>
        <w:t xml:space="preserve"> РФ №</w:t>
      </w:r>
      <w:r w:rsidR="00785E22">
        <w:rPr>
          <w:rFonts w:ascii="Times New Roman" w:eastAsia="Calibri" w:hAnsi="Times New Roman" w:cs="Times New Roman"/>
          <w:bCs/>
          <w:sz w:val="28"/>
          <w:szCs w:val="28"/>
          <w:lang w:eastAsia="ru-RU"/>
        </w:rPr>
        <w:t> </w:t>
      </w:r>
      <w:r w:rsidR="00785E22" w:rsidRPr="00785E22">
        <w:rPr>
          <w:rFonts w:ascii="Times New Roman" w:eastAsia="Calibri" w:hAnsi="Times New Roman" w:cs="Times New Roman"/>
          <w:bCs/>
          <w:sz w:val="28"/>
          <w:szCs w:val="28"/>
          <w:lang w:eastAsia="ru-RU"/>
        </w:rPr>
        <w:t>186н)</w:t>
      </w:r>
      <w:bookmarkEnd w:id="312"/>
      <w:r w:rsidRPr="00A40803">
        <w:rPr>
          <w:rFonts w:ascii="Times New Roman" w:eastAsia="Calibri" w:hAnsi="Times New Roman" w:cs="Times New Roman"/>
          <w:sz w:val="28"/>
          <w:szCs w:val="28"/>
          <w:lang w:eastAsia="ru-RU"/>
        </w:rPr>
        <w:t xml:space="preserve">, Администрация не </w:t>
      </w:r>
      <w:r w:rsidR="00DC5BEF">
        <w:rPr>
          <w:rFonts w:ascii="Times New Roman" w:eastAsia="Calibri" w:hAnsi="Times New Roman" w:cs="Times New Roman"/>
          <w:sz w:val="28"/>
          <w:szCs w:val="28"/>
          <w:lang w:eastAsia="ru-RU"/>
        </w:rPr>
        <w:t>утвердила</w:t>
      </w:r>
      <w:r w:rsidRPr="00A40803">
        <w:rPr>
          <w:rFonts w:ascii="Times New Roman" w:eastAsia="Calibri" w:hAnsi="Times New Roman" w:cs="Times New Roman"/>
          <w:sz w:val="28"/>
          <w:szCs w:val="28"/>
          <w:lang w:eastAsia="ru-RU"/>
        </w:rPr>
        <w:t xml:space="preserve"> </w:t>
      </w:r>
      <w:r w:rsidR="000A5AD6">
        <w:rPr>
          <w:rFonts w:ascii="Times New Roman" w:eastAsia="Calibri" w:hAnsi="Times New Roman" w:cs="Times New Roman"/>
          <w:sz w:val="28"/>
          <w:szCs w:val="28"/>
          <w:lang w:eastAsia="ru-RU"/>
        </w:rPr>
        <w:t>П</w:t>
      </w:r>
      <w:r w:rsidRPr="00A40803">
        <w:rPr>
          <w:rFonts w:ascii="Times New Roman" w:eastAsia="Calibri" w:hAnsi="Times New Roman" w:cs="Times New Roman"/>
          <w:sz w:val="28"/>
          <w:szCs w:val="28"/>
          <w:lang w:eastAsia="ru-RU"/>
        </w:rPr>
        <w:t>оложени</w:t>
      </w:r>
      <w:r w:rsidR="000A5AD6">
        <w:rPr>
          <w:rFonts w:ascii="Times New Roman" w:eastAsia="Calibri" w:hAnsi="Times New Roman" w:cs="Times New Roman"/>
          <w:sz w:val="28"/>
          <w:szCs w:val="28"/>
          <w:lang w:eastAsia="ru-RU"/>
        </w:rPr>
        <w:t>е</w:t>
      </w:r>
      <w:r w:rsidRPr="00A40803">
        <w:rPr>
          <w:rFonts w:ascii="Times New Roman" w:eastAsia="Calibri" w:hAnsi="Times New Roman" w:cs="Times New Roman"/>
          <w:sz w:val="28"/>
          <w:szCs w:val="28"/>
          <w:lang w:eastAsia="ru-RU"/>
        </w:rPr>
        <w:t xml:space="preserve"> </w:t>
      </w:r>
      <w:r w:rsidR="00DC5BEF">
        <w:rPr>
          <w:rFonts w:ascii="Times New Roman" w:eastAsia="Calibri" w:hAnsi="Times New Roman" w:cs="Times New Roman"/>
          <w:sz w:val="28"/>
          <w:szCs w:val="28"/>
          <w:lang w:eastAsia="ru-RU"/>
        </w:rPr>
        <w:t>по</w:t>
      </w:r>
      <w:r w:rsidRPr="00A40803">
        <w:rPr>
          <w:rFonts w:ascii="Times New Roman" w:eastAsia="Calibri" w:hAnsi="Times New Roman" w:cs="Times New Roman"/>
          <w:sz w:val="28"/>
          <w:szCs w:val="28"/>
          <w:lang w:eastAsia="ru-RU"/>
        </w:rPr>
        <w:t xml:space="preserve"> составлени</w:t>
      </w:r>
      <w:r w:rsidR="00DC5BEF">
        <w:rPr>
          <w:rFonts w:ascii="Times New Roman" w:eastAsia="Calibri" w:hAnsi="Times New Roman" w:cs="Times New Roman"/>
          <w:sz w:val="28"/>
          <w:szCs w:val="28"/>
          <w:lang w:eastAsia="ru-RU"/>
        </w:rPr>
        <w:t>ю</w:t>
      </w:r>
      <w:r w:rsidRPr="00A40803">
        <w:rPr>
          <w:rFonts w:ascii="Times New Roman" w:eastAsia="Calibri" w:hAnsi="Times New Roman" w:cs="Times New Roman"/>
          <w:sz w:val="28"/>
          <w:szCs w:val="28"/>
          <w:lang w:eastAsia="ru-RU"/>
        </w:rPr>
        <w:t xml:space="preserve"> и утверждения </w:t>
      </w:r>
      <w:r w:rsidR="00DC5BEF" w:rsidRPr="00DC5BEF">
        <w:rPr>
          <w:rFonts w:ascii="Times New Roman" w:eastAsia="Calibri" w:hAnsi="Times New Roman" w:cs="Times New Roman"/>
          <w:sz w:val="28"/>
          <w:szCs w:val="28"/>
          <w:lang w:eastAsia="ru-RU"/>
        </w:rPr>
        <w:t>Плана финансово-хозяйственной деятельности</w:t>
      </w:r>
      <w:r w:rsidRPr="00A40803">
        <w:rPr>
          <w:rFonts w:ascii="Times New Roman" w:eastAsia="Calibri" w:hAnsi="Times New Roman" w:cs="Times New Roman"/>
          <w:sz w:val="28"/>
          <w:szCs w:val="28"/>
          <w:lang w:eastAsia="ru-RU"/>
        </w:rPr>
        <w:t>, в соответстви</w:t>
      </w:r>
      <w:r w:rsidR="00DC5BEF">
        <w:rPr>
          <w:rFonts w:ascii="Times New Roman" w:eastAsia="Calibri" w:hAnsi="Times New Roman" w:cs="Times New Roman"/>
          <w:sz w:val="28"/>
          <w:szCs w:val="28"/>
          <w:lang w:eastAsia="ru-RU"/>
        </w:rPr>
        <w:t>и</w:t>
      </w:r>
      <w:r w:rsidRPr="00A40803">
        <w:rPr>
          <w:rFonts w:ascii="Times New Roman" w:eastAsia="Calibri" w:hAnsi="Times New Roman" w:cs="Times New Roman"/>
          <w:sz w:val="28"/>
          <w:szCs w:val="28"/>
          <w:lang w:eastAsia="ru-RU"/>
        </w:rPr>
        <w:t xml:space="preserve"> с которым ДЮСШ устанавливаются сроки и порядок составления, утверждения и внесения изменений в ПФХД.</w:t>
      </w:r>
    </w:p>
    <w:p w14:paraId="0A71E1B2" w14:textId="0B2D0886" w:rsidR="00A40803" w:rsidRPr="00A40803" w:rsidRDefault="00A40803" w:rsidP="00B73928">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7</w:t>
      </w:r>
      <w:r w:rsidR="00DC5BEF">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В нарушение п</w:t>
      </w:r>
      <w:r w:rsidR="00DC5BEF">
        <w:rPr>
          <w:rFonts w:ascii="Times New Roman" w:eastAsia="Calibri" w:hAnsi="Times New Roman" w:cs="Times New Roman"/>
          <w:sz w:val="28"/>
          <w:szCs w:val="28"/>
          <w:lang w:eastAsia="ru-RU"/>
        </w:rPr>
        <w:t>ункта</w:t>
      </w:r>
      <w:r w:rsidRPr="00A40803">
        <w:rPr>
          <w:rFonts w:ascii="Times New Roman" w:eastAsia="Calibri" w:hAnsi="Times New Roman" w:cs="Times New Roman"/>
          <w:sz w:val="28"/>
          <w:szCs w:val="28"/>
          <w:lang w:eastAsia="ru-RU"/>
        </w:rPr>
        <w:t xml:space="preserve"> 5 Приказа Минфина РФ №</w:t>
      </w:r>
      <w:r w:rsidR="00DC5BEF">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 xml:space="preserve">186н, </w:t>
      </w:r>
      <w:r w:rsidR="00785E22">
        <w:rPr>
          <w:rFonts w:ascii="Times New Roman" w:eastAsia="Calibri" w:hAnsi="Times New Roman" w:cs="Times New Roman"/>
          <w:sz w:val="28"/>
          <w:szCs w:val="28"/>
          <w:lang w:eastAsia="ru-RU"/>
        </w:rPr>
        <w:t>п</w:t>
      </w:r>
      <w:r w:rsidR="00785E22" w:rsidRPr="00785E22">
        <w:rPr>
          <w:rFonts w:ascii="Times New Roman" w:eastAsia="Calibri" w:hAnsi="Times New Roman" w:cs="Times New Roman"/>
          <w:sz w:val="28"/>
          <w:szCs w:val="28"/>
          <w:lang w:eastAsia="ru-RU"/>
        </w:rPr>
        <w:t>лан финансово-хозяйственной деятельности</w:t>
      </w:r>
      <w:r w:rsidRPr="00A40803">
        <w:rPr>
          <w:rFonts w:ascii="Times New Roman" w:eastAsia="Calibri" w:hAnsi="Times New Roman" w:cs="Times New Roman"/>
          <w:sz w:val="28"/>
          <w:szCs w:val="28"/>
          <w:lang w:eastAsia="ru-RU"/>
        </w:rPr>
        <w:t xml:space="preserve"> составлялся только на один год, соответствующие графы для показателей на очередной финансовый год и плановый период отсутствуют.</w:t>
      </w:r>
    </w:p>
    <w:p w14:paraId="4DEC224F" w14:textId="4AF48B7A" w:rsidR="00A40803" w:rsidRPr="00A40803" w:rsidRDefault="00A40803" w:rsidP="00B73928">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8</w:t>
      </w:r>
      <w:bookmarkStart w:id="313" w:name="_Hlk175648413"/>
      <w:r w:rsidR="00785E22">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В нарушение п</w:t>
      </w:r>
      <w:r w:rsidR="00785E22">
        <w:rPr>
          <w:rFonts w:ascii="Times New Roman" w:eastAsia="Calibri" w:hAnsi="Times New Roman" w:cs="Times New Roman"/>
          <w:sz w:val="28"/>
          <w:szCs w:val="28"/>
          <w:lang w:eastAsia="ru-RU"/>
        </w:rPr>
        <w:t>ункта</w:t>
      </w:r>
      <w:r w:rsidRPr="00A40803">
        <w:rPr>
          <w:rFonts w:ascii="Times New Roman" w:eastAsia="Calibri" w:hAnsi="Times New Roman" w:cs="Times New Roman"/>
          <w:sz w:val="28"/>
          <w:szCs w:val="28"/>
          <w:lang w:eastAsia="ru-RU"/>
        </w:rPr>
        <w:t xml:space="preserve"> 8 Приказа Минфина РФ №</w:t>
      </w:r>
      <w:r w:rsidR="00785E22">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186н, в ДЮСШ отсутствуют обоснования (расчетов) плановых показателей поступлений и выплат ПФХД.</w:t>
      </w:r>
    </w:p>
    <w:bookmarkEnd w:id="313"/>
    <w:p w14:paraId="76ED16D3" w14:textId="6B24DF30" w:rsidR="00A40803" w:rsidRPr="00A40803" w:rsidRDefault="00A40803" w:rsidP="00B73928">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9</w:t>
      </w:r>
      <w:r w:rsidR="00785E22">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В нарушение п</w:t>
      </w:r>
      <w:r w:rsidR="00785E22">
        <w:rPr>
          <w:rFonts w:ascii="Times New Roman" w:eastAsia="Calibri" w:hAnsi="Times New Roman" w:cs="Times New Roman"/>
          <w:sz w:val="28"/>
          <w:szCs w:val="28"/>
          <w:lang w:eastAsia="ru-RU"/>
        </w:rPr>
        <w:t>ункта</w:t>
      </w:r>
      <w:r w:rsidRPr="00A40803">
        <w:rPr>
          <w:rFonts w:ascii="Times New Roman" w:eastAsia="Calibri" w:hAnsi="Times New Roman" w:cs="Times New Roman"/>
          <w:sz w:val="28"/>
          <w:szCs w:val="28"/>
          <w:lang w:eastAsia="ru-RU"/>
        </w:rPr>
        <w:t xml:space="preserve"> 46 Приказа Минфина </w:t>
      </w:r>
      <w:r w:rsidR="004D09CB">
        <w:rPr>
          <w:rFonts w:ascii="Times New Roman" w:eastAsia="Calibri" w:hAnsi="Times New Roman" w:cs="Times New Roman"/>
          <w:sz w:val="28"/>
          <w:szCs w:val="28"/>
          <w:lang w:eastAsia="ru-RU"/>
        </w:rPr>
        <w:t xml:space="preserve">РФ </w:t>
      </w:r>
      <w:r w:rsidRPr="00A40803">
        <w:rPr>
          <w:rFonts w:ascii="Times New Roman" w:eastAsia="Calibri" w:hAnsi="Times New Roman" w:cs="Times New Roman"/>
          <w:sz w:val="28"/>
          <w:szCs w:val="28"/>
          <w:lang w:eastAsia="ru-RU"/>
        </w:rPr>
        <w:t>№</w:t>
      </w:r>
      <w:r w:rsidR="00785E22">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 xml:space="preserve">186н, </w:t>
      </w:r>
      <w:r w:rsidR="00785E22">
        <w:rPr>
          <w:rFonts w:ascii="Times New Roman" w:eastAsia="Calibri" w:hAnsi="Times New Roman" w:cs="Times New Roman"/>
          <w:sz w:val="28"/>
          <w:szCs w:val="28"/>
          <w:lang w:eastAsia="ru-RU"/>
        </w:rPr>
        <w:t>п</w:t>
      </w:r>
      <w:r w:rsidR="00785E22" w:rsidRPr="00785E22">
        <w:rPr>
          <w:rFonts w:ascii="Times New Roman" w:eastAsia="Calibri" w:hAnsi="Times New Roman" w:cs="Times New Roman"/>
          <w:sz w:val="28"/>
          <w:szCs w:val="28"/>
          <w:lang w:eastAsia="ru-RU"/>
        </w:rPr>
        <w:t>лан финансово-хозяйственной деятельности</w:t>
      </w:r>
      <w:r w:rsidRPr="00A40803">
        <w:rPr>
          <w:rFonts w:ascii="Times New Roman" w:eastAsia="Calibri" w:hAnsi="Times New Roman" w:cs="Times New Roman"/>
          <w:sz w:val="28"/>
          <w:szCs w:val="28"/>
          <w:lang w:eastAsia="ru-RU"/>
        </w:rPr>
        <w:t xml:space="preserve"> ДЮСШ утверждался </w:t>
      </w:r>
      <w:r w:rsidR="00785E22">
        <w:rPr>
          <w:rFonts w:ascii="Times New Roman" w:eastAsia="Calibri" w:hAnsi="Times New Roman" w:cs="Times New Roman"/>
          <w:sz w:val="28"/>
          <w:szCs w:val="28"/>
          <w:lang w:eastAsia="ru-RU"/>
        </w:rPr>
        <w:t>г</w:t>
      </w:r>
      <w:r w:rsidRPr="00A40803">
        <w:rPr>
          <w:rFonts w:ascii="Times New Roman" w:eastAsia="Calibri" w:hAnsi="Times New Roman" w:cs="Times New Roman"/>
          <w:sz w:val="28"/>
          <w:szCs w:val="28"/>
          <w:lang w:eastAsia="ru-RU"/>
        </w:rPr>
        <w:t>лавой Администрации</w:t>
      </w:r>
      <w:r w:rsidR="00785E22">
        <w:rPr>
          <w:rFonts w:ascii="Times New Roman" w:eastAsia="Calibri" w:hAnsi="Times New Roman" w:cs="Times New Roman"/>
          <w:sz w:val="28"/>
          <w:szCs w:val="28"/>
          <w:lang w:eastAsia="ru-RU"/>
        </w:rPr>
        <w:t xml:space="preserve"> Джейрахского муниципального района</w:t>
      </w:r>
      <w:r w:rsidRPr="00A40803">
        <w:rPr>
          <w:rFonts w:ascii="Times New Roman" w:eastAsia="Calibri" w:hAnsi="Times New Roman" w:cs="Times New Roman"/>
          <w:sz w:val="28"/>
          <w:szCs w:val="28"/>
          <w:lang w:eastAsia="ru-RU"/>
        </w:rPr>
        <w:t>.</w:t>
      </w:r>
    </w:p>
    <w:bookmarkEnd w:id="311"/>
    <w:p w14:paraId="00918C99" w14:textId="77777777" w:rsidR="00A40803" w:rsidRPr="00A40803" w:rsidRDefault="00A40803" w:rsidP="00B73928">
      <w:pPr>
        <w:tabs>
          <w:tab w:val="left" w:pos="993"/>
        </w:tabs>
        <w:spacing w:after="0" w:line="240" w:lineRule="auto"/>
        <w:ind w:firstLine="709"/>
        <w:jc w:val="both"/>
        <w:rPr>
          <w:rFonts w:ascii="Times New Roman" w:eastAsia="Calibri" w:hAnsi="Times New Roman" w:cs="Times New Roman"/>
          <w:sz w:val="28"/>
          <w:szCs w:val="28"/>
          <w:lang w:eastAsia="ru-RU"/>
        </w:rPr>
      </w:pPr>
    </w:p>
    <w:p w14:paraId="6ACB8B71" w14:textId="36CC9F69" w:rsidR="00A40803" w:rsidRPr="00A40803" w:rsidRDefault="00A40803" w:rsidP="00B73928">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A40803">
        <w:rPr>
          <w:rFonts w:ascii="Times New Roman" w:eastAsia="Times New Roman" w:hAnsi="Times New Roman" w:cs="Times New Roman"/>
          <w:b/>
          <w:sz w:val="28"/>
          <w:szCs w:val="28"/>
          <w:lang w:eastAsia="ru-RU"/>
        </w:rPr>
        <w:t>Выводы</w:t>
      </w:r>
      <w:r w:rsidR="00616F7C">
        <w:rPr>
          <w:rFonts w:ascii="Times New Roman" w:eastAsia="Times New Roman" w:hAnsi="Times New Roman" w:cs="Times New Roman"/>
          <w:b/>
          <w:sz w:val="28"/>
          <w:szCs w:val="28"/>
          <w:lang w:eastAsia="ru-RU"/>
        </w:rPr>
        <w:t>:</w:t>
      </w:r>
    </w:p>
    <w:p w14:paraId="1DB1614B" w14:textId="77777777" w:rsidR="00A40803" w:rsidRPr="00A40803" w:rsidRDefault="00A40803" w:rsidP="00B73928">
      <w:pPr>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14:paraId="38EE4733" w14:textId="23BEDBBD" w:rsidR="00A40803" w:rsidRPr="00A40803" w:rsidRDefault="00A40803" w:rsidP="00B73928">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bookmarkStart w:id="314" w:name="_Hlk175654634"/>
      <w:r w:rsidRPr="00A40803">
        <w:rPr>
          <w:rFonts w:ascii="Times New Roman" w:eastAsia="Times New Roman" w:hAnsi="Times New Roman" w:cs="Times New Roman"/>
          <w:bCs/>
          <w:sz w:val="28"/>
          <w:szCs w:val="28"/>
          <w:lang w:eastAsia="ru-RU"/>
        </w:rPr>
        <w:t>По результатам контрольного мероприятия установлены следующие нарушения</w:t>
      </w:r>
      <w:r w:rsidR="00960EFC">
        <w:rPr>
          <w:rFonts w:ascii="Times New Roman" w:eastAsia="Times New Roman" w:hAnsi="Times New Roman" w:cs="Times New Roman"/>
          <w:bCs/>
          <w:sz w:val="28"/>
          <w:szCs w:val="28"/>
          <w:lang w:eastAsia="ru-RU"/>
        </w:rPr>
        <w:t>:</w:t>
      </w:r>
    </w:p>
    <w:p w14:paraId="01A003F2" w14:textId="287A3817" w:rsidR="00960EFC" w:rsidRPr="00960EFC" w:rsidRDefault="00A40803" w:rsidP="00960EFC">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A40803">
        <w:rPr>
          <w:rFonts w:ascii="Times New Roman" w:eastAsia="Times New Roman" w:hAnsi="Times New Roman" w:cs="Times New Roman"/>
          <w:sz w:val="28"/>
          <w:szCs w:val="28"/>
          <w:lang w:eastAsia="ru-RU"/>
        </w:rPr>
        <w:t>1</w:t>
      </w:r>
      <w:r w:rsidR="00960EFC">
        <w:rPr>
          <w:rFonts w:ascii="Times New Roman" w:eastAsia="Times New Roman" w:hAnsi="Times New Roman" w:cs="Times New Roman"/>
          <w:sz w:val="28"/>
          <w:szCs w:val="28"/>
          <w:lang w:eastAsia="ru-RU"/>
        </w:rPr>
        <w:t>.</w:t>
      </w:r>
      <w:r w:rsidRPr="00A40803">
        <w:rPr>
          <w:rFonts w:ascii="Times New Roman" w:eastAsia="Times New Roman" w:hAnsi="Times New Roman" w:cs="Times New Roman"/>
          <w:sz w:val="28"/>
          <w:szCs w:val="28"/>
          <w:lang w:eastAsia="ru-RU"/>
        </w:rPr>
        <w:t xml:space="preserve"> </w:t>
      </w:r>
      <w:r w:rsidR="00960EFC" w:rsidRPr="00960EFC">
        <w:rPr>
          <w:rFonts w:ascii="Times New Roman" w:eastAsia="Times New Roman" w:hAnsi="Times New Roman" w:cs="Times New Roman"/>
          <w:sz w:val="28"/>
          <w:szCs w:val="28"/>
          <w:lang w:eastAsia="ru-RU"/>
        </w:rPr>
        <w:t>В нарушение статьи 34 Бюджетного кодекса РФ</w:t>
      </w:r>
      <w:r w:rsidR="00960EFC">
        <w:rPr>
          <w:rFonts w:ascii="Times New Roman" w:eastAsia="Times New Roman" w:hAnsi="Times New Roman" w:cs="Times New Roman"/>
          <w:sz w:val="28"/>
          <w:szCs w:val="28"/>
          <w:lang w:eastAsia="ru-RU"/>
        </w:rPr>
        <w:t>,</w:t>
      </w:r>
      <w:r w:rsidR="00960EFC" w:rsidRPr="00960EFC">
        <w:rPr>
          <w:rFonts w:ascii="Times New Roman" w:eastAsia="Times New Roman" w:hAnsi="Times New Roman" w:cs="Times New Roman"/>
          <w:sz w:val="28"/>
          <w:szCs w:val="28"/>
          <w:lang w:eastAsia="ru-RU"/>
        </w:rPr>
        <w:t xml:space="preserve"> </w:t>
      </w:r>
      <w:r w:rsidR="00960EFC">
        <w:rPr>
          <w:rFonts w:ascii="Times New Roman" w:eastAsia="Times New Roman" w:hAnsi="Times New Roman" w:cs="Times New Roman"/>
          <w:sz w:val="28"/>
          <w:szCs w:val="28"/>
          <w:lang w:eastAsia="ru-RU"/>
        </w:rPr>
        <w:t>допущено</w:t>
      </w:r>
      <w:r w:rsidR="00960EFC" w:rsidRPr="00960EFC">
        <w:rPr>
          <w:rFonts w:ascii="Times New Roman" w:eastAsia="Times New Roman" w:hAnsi="Times New Roman" w:cs="Times New Roman"/>
          <w:color w:val="333333"/>
          <w:sz w:val="28"/>
          <w:szCs w:val="28"/>
          <w:lang w:eastAsia="ru-RU"/>
        </w:rPr>
        <w:t xml:space="preserve"> неэффективное использование бюджетных средств и муниципального имущества на общую сумму 111 077,5 тыс. </w:t>
      </w:r>
      <w:r w:rsidR="00D36411">
        <w:rPr>
          <w:rFonts w:ascii="Times New Roman" w:eastAsia="Times New Roman" w:hAnsi="Times New Roman" w:cs="Times New Roman"/>
          <w:color w:val="333333"/>
          <w:sz w:val="28"/>
          <w:szCs w:val="28"/>
          <w:lang w:eastAsia="ru-RU"/>
        </w:rPr>
        <w:t>руб.</w:t>
      </w:r>
      <w:r w:rsidR="00960EFC" w:rsidRPr="00960EFC">
        <w:rPr>
          <w:rFonts w:ascii="Times New Roman" w:eastAsia="Times New Roman" w:hAnsi="Times New Roman" w:cs="Times New Roman"/>
          <w:color w:val="333333"/>
          <w:sz w:val="28"/>
          <w:szCs w:val="28"/>
          <w:lang w:eastAsia="ru-RU"/>
        </w:rPr>
        <w:t>, в том числе:</w:t>
      </w:r>
    </w:p>
    <w:p w14:paraId="72C417E7" w14:textId="181D9CD5" w:rsidR="00960EFC" w:rsidRPr="00960EFC" w:rsidRDefault="00960EFC" w:rsidP="00924E97">
      <w:pPr>
        <w:numPr>
          <w:ilvl w:val="0"/>
          <w:numId w:val="35"/>
        </w:numPr>
        <w:shd w:val="clear" w:color="auto" w:fill="FFFFFF"/>
        <w:tabs>
          <w:tab w:val="left" w:pos="851"/>
          <w:tab w:val="left" w:pos="896"/>
        </w:tabs>
        <w:spacing w:after="0" w:line="240" w:lineRule="auto"/>
        <w:ind w:left="56" w:firstLine="686"/>
        <w:jc w:val="both"/>
        <w:rPr>
          <w:rFonts w:ascii="Times New Roman" w:eastAsia="Times New Roman" w:hAnsi="Times New Roman" w:cs="Times New Roman"/>
          <w:color w:val="333333"/>
          <w:sz w:val="28"/>
          <w:szCs w:val="28"/>
          <w:lang w:eastAsia="ru-RU"/>
        </w:rPr>
      </w:pPr>
      <w:r w:rsidRPr="00960EFC">
        <w:rPr>
          <w:rFonts w:ascii="Times New Roman" w:eastAsia="Times New Roman" w:hAnsi="Times New Roman" w:cs="Times New Roman"/>
          <w:color w:val="333333"/>
          <w:sz w:val="28"/>
          <w:szCs w:val="28"/>
          <w:lang w:eastAsia="ru-RU"/>
        </w:rPr>
        <w:lastRenderedPageBreak/>
        <w:t>в Администрации Джейрахского муниципального района при закрытии финансового года на счете остались неиспользованные бюджетные средства</w:t>
      </w:r>
      <w:r w:rsidRPr="00960EFC">
        <w:rPr>
          <w:rFonts w:ascii="Times New Roman" w:eastAsia="Times New Roman" w:hAnsi="Times New Roman" w:cs="Times New Roman"/>
          <w:sz w:val="28"/>
          <w:szCs w:val="28"/>
          <w:lang w:eastAsia="ru-RU"/>
        </w:rPr>
        <w:t xml:space="preserve"> </w:t>
      </w:r>
      <w:r w:rsidRPr="00960EFC">
        <w:rPr>
          <w:rFonts w:ascii="Times New Roman" w:eastAsia="Times New Roman" w:hAnsi="Times New Roman" w:cs="Times New Roman"/>
          <w:color w:val="333333"/>
          <w:sz w:val="28"/>
          <w:szCs w:val="28"/>
          <w:lang w:eastAsia="ru-RU"/>
        </w:rPr>
        <w:t xml:space="preserve">в сумме 107 219,9 тыс. </w:t>
      </w:r>
      <w:r w:rsidR="00D36411">
        <w:rPr>
          <w:rFonts w:ascii="Times New Roman" w:eastAsia="Times New Roman" w:hAnsi="Times New Roman" w:cs="Times New Roman"/>
          <w:color w:val="333333"/>
          <w:sz w:val="28"/>
          <w:szCs w:val="28"/>
          <w:lang w:eastAsia="ru-RU"/>
        </w:rPr>
        <w:t>руб.</w:t>
      </w:r>
      <w:r w:rsidRPr="00960EFC">
        <w:rPr>
          <w:rFonts w:ascii="Times New Roman" w:eastAsia="Times New Roman" w:hAnsi="Times New Roman" w:cs="Times New Roman"/>
          <w:color w:val="333333"/>
          <w:sz w:val="28"/>
          <w:szCs w:val="28"/>
          <w:lang w:eastAsia="ru-RU"/>
        </w:rPr>
        <w:t xml:space="preserve"> </w:t>
      </w:r>
    </w:p>
    <w:p w14:paraId="67D5F393" w14:textId="687902C9" w:rsidR="00960EFC" w:rsidRPr="00960EFC" w:rsidRDefault="00FA5D92" w:rsidP="00FA5D92">
      <w:pPr>
        <w:shd w:val="clear" w:color="auto" w:fill="FFFFFF"/>
        <w:tabs>
          <w:tab w:val="left" w:pos="851"/>
          <w:tab w:val="left" w:pos="896"/>
        </w:tabs>
        <w:spacing w:after="0" w:line="240" w:lineRule="auto"/>
        <w:ind w:left="28" w:firstLine="681"/>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2.Н</w:t>
      </w:r>
      <w:r w:rsidR="00960EFC" w:rsidRPr="00960EFC">
        <w:rPr>
          <w:rFonts w:ascii="Times New Roman" w:eastAsia="Times New Roman" w:hAnsi="Times New Roman" w:cs="Times New Roman"/>
          <w:color w:val="333333"/>
          <w:sz w:val="28"/>
          <w:szCs w:val="28"/>
          <w:lang w:eastAsia="ru-RU"/>
        </w:rPr>
        <w:t xml:space="preserve">еэффективное использование муниципального имущества на общую сумму 3 857,6 тыс. </w:t>
      </w:r>
      <w:r w:rsidR="00D36411">
        <w:rPr>
          <w:rFonts w:ascii="Times New Roman" w:eastAsia="Times New Roman" w:hAnsi="Times New Roman" w:cs="Times New Roman"/>
          <w:color w:val="333333"/>
          <w:sz w:val="28"/>
          <w:szCs w:val="28"/>
          <w:lang w:eastAsia="ru-RU"/>
        </w:rPr>
        <w:t>руб.</w:t>
      </w:r>
      <w:r w:rsidR="00960EFC" w:rsidRPr="00960EFC">
        <w:rPr>
          <w:rFonts w:ascii="Times New Roman" w:eastAsia="Times New Roman" w:hAnsi="Times New Roman" w:cs="Times New Roman"/>
          <w:color w:val="333333"/>
          <w:sz w:val="28"/>
          <w:szCs w:val="28"/>
          <w:lang w:eastAsia="ru-RU"/>
        </w:rPr>
        <w:t>, из них:</w:t>
      </w:r>
    </w:p>
    <w:p w14:paraId="15EE411F" w14:textId="7F0EA4B3" w:rsidR="00960EFC" w:rsidRPr="00960EFC" w:rsidRDefault="00960EFC" w:rsidP="00FA5D92">
      <w:pPr>
        <w:numPr>
          <w:ilvl w:val="0"/>
          <w:numId w:val="310"/>
        </w:numPr>
        <w:shd w:val="clear" w:color="auto" w:fill="FFFFFF"/>
        <w:tabs>
          <w:tab w:val="left" w:pos="993"/>
        </w:tabs>
        <w:spacing w:after="0" w:line="240" w:lineRule="auto"/>
        <w:ind w:left="14" w:firstLine="742"/>
        <w:jc w:val="both"/>
        <w:rPr>
          <w:rFonts w:ascii="Times New Roman" w:eastAsia="Times New Roman" w:hAnsi="Times New Roman" w:cs="Times New Roman"/>
          <w:color w:val="333333"/>
          <w:sz w:val="28"/>
          <w:szCs w:val="28"/>
          <w:lang w:eastAsia="ru-RU"/>
        </w:rPr>
      </w:pPr>
      <w:r w:rsidRPr="00960EFC">
        <w:rPr>
          <w:rFonts w:ascii="Times New Roman" w:eastAsia="Times New Roman" w:hAnsi="Times New Roman" w:cs="Times New Roman"/>
          <w:color w:val="333333"/>
          <w:sz w:val="28"/>
          <w:szCs w:val="28"/>
          <w:lang w:eastAsia="ru-RU"/>
        </w:rPr>
        <w:t xml:space="preserve">Администрацией Джейрахского муниципального района – на сумму </w:t>
      </w:r>
      <w:r w:rsidRPr="00960EFC">
        <w:rPr>
          <w:rFonts w:ascii="Times New Roman" w:eastAsia="Times New Roman" w:hAnsi="Times New Roman" w:cs="Times New Roman"/>
          <w:bCs/>
          <w:color w:val="333333"/>
          <w:sz w:val="28"/>
          <w:szCs w:val="28"/>
          <w:lang w:eastAsia="ru-RU"/>
        </w:rPr>
        <w:t xml:space="preserve">347,5 тыс. </w:t>
      </w:r>
      <w:r w:rsidR="00D36411">
        <w:rPr>
          <w:rFonts w:ascii="Times New Roman" w:eastAsia="Times New Roman" w:hAnsi="Times New Roman" w:cs="Times New Roman"/>
          <w:bCs/>
          <w:color w:val="333333"/>
          <w:sz w:val="28"/>
          <w:szCs w:val="28"/>
          <w:lang w:eastAsia="ru-RU"/>
        </w:rPr>
        <w:t>руб.</w:t>
      </w:r>
      <w:r w:rsidRPr="00960EFC">
        <w:rPr>
          <w:rFonts w:ascii="Times New Roman" w:eastAsia="Times New Roman" w:hAnsi="Times New Roman" w:cs="Times New Roman"/>
          <w:bCs/>
          <w:color w:val="333333"/>
          <w:sz w:val="28"/>
          <w:szCs w:val="28"/>
          <w:lang w:eastAsia="ru-RU"/>
        </w:rPr>
        <w:t>;</w:t>
      </w:r>
    </w:p>
    <w:p w14:paraId="7044F942" w14:textId="4E1923B3" w:rsidR="00960EFC" w:rsidRPr="00960EFC" w:rsidRDefault="00960EFC" w:rsidP="00FA5D92">
      <w:pPr>
        <w:numPr>
          <w:ilvl w:val="0"/>
          <w:numId w:val="310"/>
        </w:numPr>
        <w:shd w:val="clear" w:color="auto" w:fill="FFFFFF"/>
        <w:tabs>
          <w:tab w:val="left" w:pos="993"/>
        </w:tabs>
        <w:spacing w:after="0" w:line="240" w:lineRule="auto"/>
        <w:ind w:left="14" w:firstLine="742"/>
        <w:jc w:val="both"/>
        <w:rPr>
          <w:rFonts w:ascii="Times New Roman" w:eastAsia="Times New Roman" w:hAnsi="Times New Roman" w:cs="Times New Roman"/>
          <w:color w:val="333333"/>
          <w:sz w:val="28"/>
          <w:szCs w:val="28"/>
          <w:lang w:eastAsia="ru-RU"/>
        </w:rPr>
      </w:pPr>
      <w:r w:rsidRPr="00960EFC">
        <w:rPr>
          <w:rFonts w:ascii="Times New Roman" w:eastAsia="Times New Roman" w:hAnsi="Times New Roman" w:cs="Times New Roman"/>
          <w:color w:val="333333"/>
          <w:sz w:val="28"/>
          <w:szCs w:val="28"/>
          <w:lang w:eastAsia="ru-RU"/>
        </w:rPr>
        <w:t xml:space="preserve">Администрацией </w:t>
      </w:r>
      <w:r w:rsidRPr="00960EFC">
        <w:rPr>
          <w:rFonts w:ascii="Times New Roman" w:eastAsia="Times New Roman" w:hAnsi="Times New Roman" w:cs="Times New Roman"/>
          <w:bCs/>
          <w:color w:val="333333"/>
          <w:sz w:val="28"/>
          <w:szCs w:val="28"/>
          <w:lang w:eastAsia="ru-RU"/>
        </w:rPr>
        <w:t xml:space="preserve">сельского поселения </w:t>
      </w:r>
      <w:proofErr w:type="spellStart"/>
      <w:r w:rsidRPr="00960EFC">
        <w:rPr>
          <w:rFonts w:ascii="Times New Roman" w:eastAsia="Times New Roman" w:hAnsi="Times New Roman" w:cs="Times New Roman"/>
          <w:color w:val="333333"/>
          <w:sz w:val="28"/>
          <w:szCs w:val="28"/>
          <w:lang w:eastAsia="ru-RU"/>
        </w:rPr>
        <w:t>Бейни</w:t>
      </w:r>
      <w:proofErr w:type="spellEnd"/>
      <w:r w:rsidRPr="00960EFC">
        <w:rPr>
          <w:rFonts w:ascii="Times New Roman" w:eastAsia="Times New Roman" w:hAnsi="Times New Roman" w:cs="Times New Roman"/>
          <w:color w:val="333333"/>
          <w:sz w:val="28"/>
          <w:szCs w:val="28"/>
          <w:lang w:eastAsia="ru-RU"/>
        </w:rPr>
        <w:t xml:space="preserve"> – на сумму 87,8 тыс. </w:t>
      </w:r>
      <w:r w:rsidR="00D36411">
        <w:rPr>
          <w:rFonts w:ascii="Times New Roman" w:eastAsia="Times New Roman" w:hAnsi="Times New Roman" w:cs="Times New Roman"/>
          <w:color w:val="333333"/>
          <w:sz w:val="28"/>
          <w:szCs w:val="28"/>
          <w:lang w:eastAsia="ru-RU"/>
        </w:rPr>
        <w:t>руб.</w:t>
      </w:r>
      <w:r w:rsidRPr="00960EFC">
        <w:rPr>
          <w:rFonts w:ascii="Times New Roman" w:eastAsia="Times New Roman" w:hAnsi="Times New Roman" w:cs="Times New Roman"/>
          <w:color w:val="333333"/>
          <w:sz w:val="28"/>
          <w:szCs w:val="28"/>
          <w:lang w:eastAsia="ru-RU"/>
        </w:rPr>
        <w:t>;</w:t>
      </w:r>
    </w:p>
    <w:p w14:paraId="211B3F42" w14:textId="5A0F092E" w:rsidR="00960EFC" w:rsidRPr="00960EFC" w:rsidRDefault="00960EFC" w:rsidP="00FA5D92">
      <w:pPr>
        <w:numPr>
          <w:ilvl w:val="0"/>
          <w:numId w:val="310"/>
        </w:numPr>
        <w:shd w:val="clear" w:color="auto" w:fill="FFFFFF"/>
        <w:tabs>
          <w:tab w:val="left" w:pos="993"/>
        </w:tabs>
        <w:spacing w:after="0" w:line="240" w:lineRule="auto"/>
        <w:ind w:left="14" w:firstLine="742"/>
        <w:jc w:val="both"/>
        <w:rPr>
          <w:rFonts w:ascii="Times New Roman" w:eastAsia="Times New Roman" w:hAnsi="Times New Roman" w:cs="Times New Roman"/>
          <w:color w:val="333333"/>
          <w:sz w:val="28"/>
          <w:szCs w:val="28"/>
          <w:lang w:eastAsia="ru-RU"/>
        </w:rPr>
      </w:pPr>
      <w:r w:rsidRPr="00960EFC">
        <w:rPr>
          <w:rFonts w:ascii="Times New Roman" w:eastAsia="Times New Roman" w:hAnsi="Times New Roman" w:cs="Times New Roman"/>
          <w:color w:val="333333"/>
          <w:sz w:val="28"/>
          <w:szCs w:val="28"/>
          <w:lang w:eastAsia="ru-RU"/>
        </w:rPr>
        <w:t xml:space="preserve"> </w:t>
      </w:r>
      <w:r w:rsidRPr="00960EFC">
        <w:rPr>
          <w:rFonts w:ascii="Times New Roman" w:eastAsia="Times New Roman" w:hAnsi="Times New Roman" w:cs="Times New Roman"/>
          <w:bCs/>
          <w:color w:val="333333"/>
          <w:sz w:val="28"/>
          <w:szCs w:val="28"/>
          <w:lang w:eastAsia="ru-RU"/>
        </w:rPr>
        <w:t xml:space="preserve">Джейрахским районным Советом – на сумму 118,7 тыс. </w:t>
      </w:r>
      <w:r w:rsidR="00D36411">
        <w:rPr>
          <w:rFonts w:ascii="Times New Roman" w:eastAsia="Times New Roman" w:hAnsi="Times New Roman" w:cs="Times New Roman"/>
          <w:bCs/>
          <w:color w:val="333333"/>
          <w:sz w:val="28"/>
          <w:szCs w:val="28"/>
          <w:lang w:eastAsia="ru-RU"/>
        </w:rPr>
        <w:t>руб.</w:t>
      </w:r>
      <w:r w:rsidRPr="00960EFC">
        <w:rPr>
          <w:rFonts w:ascii="Times New Roman" w:eastAsia="Times New Roman" w:hAnsi="Times New Roman" w:cs="Times New Roman"/>
          <w:bCs/>
          <w:color w:val="333333"/>
          <w:sz w:val="28"/>
          <w:szCs w:val="28"/>
          <w:lang w:eastAsia="ru-RU"/>
        </w:rPr>
        <w:t>;</w:t>
      </w:r>
    </w:p>
    <w:p w14:paraId="1D57261D" w14:textId="7D90A971" w:rsidR="00031E3F" w:rsidRPr="00960EFC" w:rsidRDefault="00960EFC" w:rsidP="00FA5D92">
      <w:pPr>
        <w:numPr>
          <w:ilvl w:val="0"/>
          <w:numId w:val="310"/>
        </w:numPr>
        <w:shd w:val="clear" w:color="auto" w:fill="FFFFFF"/>
        <w:tabs>
          <w:tab w:val="left" w:pos="993"/>
        </w:tabs>
        <w:spacing w:after="0" w:line="240" w:lineRule="auto"/>
        <w:ind w:left="14" w:firstLine="742"/>
        <w:jc w:val="both"/>
        <w:rPr>
          <w:rFonts w:ascii="Times New Roman" w:eastAsia="Times New Roman" w:hAnsi="Times New Roman" w:cs="Times New Roman"/>
          <w:color w:val="333333"/>
          <w:sz w:val="28"/>
          <w:szCs w:val="28"/>
          <w:lang w:eastAsia="ru-RU"/>
        </w:rPr>
      </w:pPr>
      <w:r w:rsidRPr="00960EFC">
        <w:rPr>
          <w:rFonts w:ascii="Times New Roman" w:eastAsia="Times New Roman" w:hAnsi="Times New Roman" w:cs="Times New Roman"/>
          <w:bCs/>
          <w:color w:val="333333"/>
          <w:sz w:val="28"/>
          <w:szCs w:val="28"/>
          <w:lang w:eastAsia="ru-RU"/>
        </w:rPr>
        <w:t>МКУ дополнительного образования «</w:t>
      </w:r>
      <w:proofErr w:type="spellStart"/>
      <w:r w:rsidRPr="00960EFC">
        <w:rPr>
          <w:rFonts w:ascii="Times New Roman" w:eastAsia="Times New Roman" w:hAnsi="Times New Roman" w:cs="Times New Roman"/>
          <w:bCs/>
          <w:color w:val="333333"/>
          <w:sz w:val="28"/>
          <w:szCs w:val="28"/>
          <w:lang w:eastAsia="ru-RU"/>
        </w:rPr>
        <w:t>Детско</w:t>
      </w:r>
      <w:proofErr w:type="spellEnd"/>
      <w:r w:rsidRPr="00960EFC">
        <w:rPr>
          <w:rFonts w:ascii="Times New Roman" w:eastAsia="Times New Roman" w:hAnsi="Times New Roman" w:cs="Times New Roman"/>
          <w:bCs/>
          <w:color w:val="333333"/>
          <w:sz w:val="28"/>
          <w:szCs w:val="28"/>
          <w:lang w:eastAsia="ru-RU"/>
        </w:rPr>
        <w:t xml:space="preserve">–юношеская спортивная школа» - </w:t>
      </w:r>
      <w:r w:rsidR="00FA5D92">
        <w:rPr>
          <w:rFonts w:ascii="Times New Roman" w:eastAsia="Times New Roman" w:hAnsi="Times New Roman" w:cs="Times New Roman"/>
          <w:bCs/>
          <w:color w:val="333333"/>
          <w:sz w:val="28"/>
          <w:szCs w:val="28"/>
          <w:lang w:eastAsia="ru-RU"/>
        </w:rPr>
        <w:t xml:space="preserve">на сумму </w:t>
      </w:r>
      <w:r w:rsidRPr="00960EFC">
        <w:rPr>
          <w:rFonts w:ascii="Times New Roman" w:eastAsia="Times New Roman" w:hAnsi="Times New Roman" w:cs="Times New Roman"/>
          <w:bCs/>
          <w:color w:val="333333"/>
          <w:sz w:val="28"/>
          <w:szCs w:val="28"/>
          <w:lang w:eastAsia="ru-RU"/>
        </w:rPr>
        <w:t xml:space="preserve">3 303,6 тыс. </w:t>
      </w:r>
      <w:r w:rsidR="00D36411">
        <w:rPr>
          <w:rFonts w:ascii="Times New Roman" w:eastAsia="Times New Roman" w:hAnsi="Times New Roman" w:cs="Times New Roman"/>
          <w:bCs/>
          <w:color w:val="333333"/>
          <w:sz w:val="28"/>
          <w:szCs w:val="28"/>
          <w:lang w:eastAsia="ru-RU"/>
        </w:rPr>
        <w:t>руб.</w:t>
      </w:r>
    </w:p>
    <w:p w14:paraId="431099B6" w14:textId="499ACE89" w:rsidR="00031E3F" w:rsidRPr="00960EFC" w:rsidRDefault="00031E3F" w:rsidP="00031E3F">
      <w:pPr>
        <w:tabs>
          <w:tab w:val="left" w:pos="0"/>
          <w:tab w:val="left" w:pos="993"/>
        </w:tabs>
        <w:spacing w:after="0" w:line="240" w:lineRule="auto"/>
        <w:ind w:firstLine="7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2.У</w:t>
      </w:r>
      <w:r w:rsidRPr="00960EFC">
        <w:rPr>
          <w:rFonts w:ascii="Times New Roman" w:eastAsia="Times New Roman" w:hAnsi="Times New Roman" w:cs="Times New Roman"/>
          <w:sz w:val="28"/>
          <w:szCs w:val="28"/>
          <w:lang w:eastAsia="ru-RU"/>
        </w:rPr>
        <w:t xml:space="preserve">щерб, нанесенный республиканскому бюджету в результате неправомерных выплат по заработной плате, подлежащих возврату за счет виновных лиц, а также уплаты госпошлин, неустойки, пени и штрафов в общей сумме 294,5 тыс. </w:t>
      </w:r>
      <w:r w:rsidR="00D36411">
        <w:rPr>
          <w:rFonts w:ascii="Times New Roman" w:eastAsia="Times New Roman" w:hAnsi="Times New Roman" w:cs="Times New Roman"/>
          <w:sz w:val="28"/>
          <w:szCs w:val="28"/>
          <w:lang w:eastAsia="ru-RU"/>
        </w:rPr>
        <w:t>руб.</w:t>
      </w:r>
      <w:r w:rsidRPr="00960EFC">
        <w:rPr>
          <w:rFonts w:ascii="Times New Roman" w:eastAsia="Times New Roman" w:hAnsi="Times New Roman" w:cs="Times New Roman"/>
          <w:sz w:val="28"/>
          <w:szCs w:val="28"/>
          <w:lang w:eastAsia="ru-RU"/>
        </w:rPr>
        <w:t xml:space="preserve">, в том числе: </w:t>
      </w:r>
    </w:p>
    <w:p w14:paraId="6EE5B9D3" w14:textId="2FC617B2" w:rsidR="00031E3F" w:rsidRPr="00031E3F" w:rsidRDefault="00031E3F" w:rsidP="00924E97">
      <w:pPr>
        <w:numPr>
          <w:ilvl w:val="0"/>
          <w:numId w:val="34"/>
        </w:numPr>
        <w:tabs>
          <w:tab w:val="left" w:pos="0"/>
          <w:tab w:val="left" w:pos="851"/>
        </w:tabs>
        <w:spacing w:after="0" w:line="240" w:lineRule="auto"/>
        <w:ind w:left="28" w:firstLine="681"/>
        <w:contextualSpacing/>
        <w:jc w:val="both"/>
        <w:rPr>
          <w:rFonts w:ascii="Times New Roman" w:eastAsia="Times New Roman" w:hAnsi="Times New Roman" w:cs="Times New Roman"/>
          <w:sz w:val="28"/>
          <w:szCs w:val="28"/>
          <w:lang w:eastAsia="ru-RU"/>
        </w:rPr>
      </w:pPr>
      <w:r w:rsidRPr="00031E3F">
        <w:rPr>
          <w:rFonts w:ascii="Times New Roman" w:eastAsia="Times New Roman" w:hAnsi="Times New Roman" w:cs="Times New Roman"/>
          <w:sz w:val="28"/>
          <w:szCs w:val="28"/>
          <w:lang w:eastAsia="ru-RU"/>
        </w:rPr>
        <w:t xml:space="preserve">Администрацией Джейрахского муниципального района - в сумме 208,3 тыс. </w:t>
      </w:r>
      <w:r w:rsidR="00D36411">
        <w:rPr>
          <w:rFonts w:ascii="Times New Roman" w:eastAsia="Times New Roman" w:hAnsi="Times New Roman" w:cs="Times New Roman"/>
          <w:sz w:val="28"/>
          <w:szCs w:val="28"/>
          <w:lang w:eastAsia="ru-RU"/>
        </w:rPr>
        <w:t>руб.</w:t>
      </w:r>
      <w:r w:rsidRPr="00031E3F">
        <w:rPr>
          <w:rFonts w:ascii="Times New Roman" w:eastAsia="Times New Roman" w:hAnsi="Times New Roman" w:cs="Times New Roman"/>
          <w:sz w:val="28"/>
          <w:szCs w:val="28"/>
          <w:lang w:eastAsia="ru-RU"/>
        </w:rPr>
        <w:t xml:space="preserve">, из них выплаты по заработной плате - 4,0 тыс. </w:t>
      </w:r>
      <w:r w:rsidR="00D36411">
        <w:rPr>
          <w:rFonts w:ascii="Times New Roman" w:eastAsia="Times New Roman" w:hAnsi="Times New Roman" w:cs="Times New Roman"/>
          <w:sz w:val="28"/>
          <w:szCs w:val="28"/>
          <w:lang w:eastAsia="ru-RU"/>
        </w:rPr>
        <w:t>руб.</w:t>
      </w:r>
      <w:r w:rsidRPr="00031E3F">
        <w:rPr>
          <w:rFonts w:ascii="Times New Roman" w:eastAsia="Times New Roman" w:hAnsi="Times New Roman" w:cs="Times New Roman"/>
          <w:sz w:val="28"/>
          <w:szCs w:val="28"/>
          <w:lang w:eastAsia="ru-RU"/>
        </w:rPr>
        <w:t>;</w:t>
      </w:r>
    </w:p>
    <w:p w14:paraId="7E16C444" w14:textId="29216B0C" w:rsidR="00031E3F" w:rsidRPr="00031E3F" w:rsidRDefault="00031E3F" w:rsidP="00924E97">
      <w:pPr>
        <w:numPr>
          <w:ilvl w:val="0"/>
          <w:numId w:val="34"/>
        </w:numPr>
        <w:tabs>
          <w:tab w:val="left" w:pos="0"/>
          <w:tab w:val="left" w:pos="851"/>
        </w:tabs>
        <w:spacing w:after="0" w:line="240" w:lineRule="auto"/>
        <w:ind w:left="28" w:firstLine="681"/>
        <w:contextualSpacing/>
        <w:jc w:val="both"/>
        <w:rPr>
          <w:rFonts w:ascii="Times New Roman" w:eastAsia="Times New Roman" w:hAnsi="Times New Roman" w:cs="Times New Roman"/>
          <w:sz w:val="28"/>
          <w:szCs w:val="28"/>
          <w:lang w:eastAsia="ru-RU"/>
        </w:rPr>
      </w:pPr>
      <w:r w:rsidRPr="00031E3F">
        <w:rPr>
          <w:rFonts w:ascii="Times New Roman" w:eastAsia="Times New Roman" w:hAnsi="Times New Roman" w:cs="Times New Roman"/>
          <w:sz w:val="28"/>
          <w:szCs w:val="28"/>
          <w:lang w:eastAsia="ru-RU"/>
        </w:rPr>
        <w:t xml:space="preserve">Администрацией </w:t>
      </w:r>
      <w:r w:rsidRPr="00031E3F">
        <w:rPr>
          <w:rFonts w:ascii="Times New Roman" w:eastAsia="Times New Roman" w:hAnsi="Times New Roman" w:cs="Times New Roman"/>
          <w:bCs/>
          <w:sz w:val="28"/>
          <w:szCs w:val="28"/>
          <w:lang w:eastAsia="ru-RU"/>
        </w:rPr>
        <w:t xml:space="preserve">сельского поселения </w:t>
      </w:r>
      <w:proofErr w:type="spellStart"/>
      <w:r w:rsidRPr="00031E3F">
        <w:rPr>
          <w:rFonts w:ascii="Times New Roman" w:eastAsia="Times New Roman" w:hAnsi="Times New Roman" w:cs="Times New Roman"/>
          <w:sz w:val="28"/>
          <w:szCs w:val="28"/>
          <w:lang w:eastAsia="ru-RU"/>
        </w:rPr>
        <w:t>Джейрах</w:t>
      </w:r>
      <w:proofErr w:type="spellEnd"/>
      <w:r w:rsidRPr="00031E3F">
        <w:rPr>
          <w:rFonts w:ascii="Times New Roman" w:eastAsia="Times New Roman" w:hAnsi="Times New Roman" w:cs="Times New Roman"/>
          <w:sz w:val="28"/>
          <w:szCs w:val="28"/>
          <w:lang w:eastAsia="ru-RU"/>
        </w:rPr>
        <w:t xml:space="preserve"> - в сумме 33,4 тыс. </w:t>
      </w:r>
      <w:r w:rsidR="00D36411">
        <w:rPr>
          <w:rFonts w:ascii="Times New Roman" w:eastAsia="Times New Roman" w:hAnsi="Times New Roman" w:cs="Times New Roman"/>
          <w:sz w:val="28"/>
          <w:szCs w:val="28"/>
          <w:lang w:eastAsia="ru-RU"/>
        </w:rPr>
        <w:t>руб.</w:t>
      </w:r>
      <w:r w:rsidRPr="00031E3F">
        <w:rPr>
          <w:rFonts w:ascii="Times New Roman" w:eastAsia="Times New Roman" w:hAnsi="Times New Roman" w:cs="Times New Roman"/>
          <w:sz w:val="28"/>
          <w:szCs w:val="28"/>
          <w:lang w:eastAsia="ru-RU"/>
        </w:rPr>
        <w:t xml:space="preserve">, из них выплаты по заработной плате - 9,1 тыс. </w:t>
      </w:r>
      <w:r w:rsidR="00D36411">
        <w:rPr>
          <w:rFonts w:ascii="Times New Roman" w:eastAsia="Times New Roman" w:hAnsi="Times New Roman" w:cs="Times New Roman"/>
          <w:sz w:val="28"/>
          <w:szCs w:val="28"/>
          <w:lang w:eastAsia="ru-RU"/>
        </w:rPr>
        <w:t>руб.</w:t>
      </w:r>
      <w:r w:rsidRPr="00031E3F">
        <w:rPr>
          <w:rFonts w:ascii="Times New Roman" w:eastAsia="Times New Roman" w:hAnsi="Times New Roman" w:cs="Times New Roman"/>
          <w:sz w:val="28"/>
          <w:szCs w:val="28"/>
          <w:lang w:eastAsia="ru-RU"/>
        </w:rPr>
        <w:t>;</w:t>
      </w:r>
    </w:p>
    <w:p w14:paraId="4A746534" w14:textId="36D31F4B" w:rsidR="00031E3F" w:rsidRPr="00031E3F" w:rsidRDefault="00031E3F" w:rsidP="00924E97">
      <w:pPr>
        <w:numPr>
          <w:ilvl w:val="0"/>
          <w:numId w:val="34"/>
        </w:numPr>
        <w:tabs>
          <w:tab w:val="left" w:pos="0"/>
          <w:tab w:val="left" w:pos="851"/>
        </w:tabs>
        <w:spacing w:after="0" w:line="240" w:lineRule="auto"/>
        <w:ind w:left="28" w:firstLine="681"/>
        <w:contextualSpacing/>
        <w:jc w:val="both"/>
        <w:rPr>
          <w:rFonts w:ascii="Times New Roman" w:eastAsia="Times New Roman" w:hAnsi="Times New Roman" w:cs="Times New Roman"/>
          <w:sz w:val="28"/>
          <w:szCs w:val="28"/>
          <w:lang w:eastAsia="ru-RU"/>
        </w:rPr>
      </w:pPr>
      <w:r w:rsidRPr="00031E3F">
        <w:rPr>
          <w:rFonts w:ascii="Times New Roman" w:eastAsia="Times New Roman" w:hAnsi="Times New Roman" w:cs="Times New Roman"/>
          <w:sz w:val="28"/>
          <w:szCs w:val="28"/>
          <w:lang w:eastAsia="ru-RU"/>
        </w:rPr>
        <w:t xml:space="preserve">Администрацией </w:t>
      </w:r>
      <w:r w:rsidRPr="00031E3F">
        <w:rPr>
          <w:rFonts w:ascii="Times New Roman" w:eastAsia="Times New Roman" w:hAnsi="Times New Roman" w:cs="Times New Roman"/>
          <w:bCs/>
          <w:sz w:val="28"/>
          <w:szCs w:val="28"/>
          <w:lang w:eastAsia="ru-RU"/>
        </w:rPr>
        <w:t xml:space="preserve">сельского поселения </w:t>
      </w:r>
      <w:r w:rsidRPr="00031E3F">
        <w:rPr>
          <w:rFonts w:ascii="Times New Roman" w:eastAsia="Times New Roman" w:hAnsi="Times New Roman" w:cs="Times New Roman"/>
          <w:sz w:val="28"/>
          <w:szCs w:val="28"/>
          <w:lang w:eastAsia="ru-RU"/>
        </w:rPr>
        <w:t xml:space="preserve">Гули - в сумме 15,8 тыс. </w:t>
      </w:r>
      <w:r w:rsidR="00D36411">
        <w:rPr>
          <w:rFonts w:ascii="Times New Roman" w:eastAsia="Times New Roman" w:hAnsi="Times New Roman" w:cs="Times New Roman"/>
          <w:sz w:val="28"/>
          <w:szCs w:val="28"/>
          <w:lang w:eastAsia="ru-RU"/>
        </w:rPr>
        <w:t>руб.</w:t>
      </w:r>
      <w:r w:rsidRPr="00031E3F">
        <w:rPr>
          <w:rFonts w:ascii="Times New Roman" w:eastAsia="Times New Roman" w:hAnsi="Times New Roman" w:cs="Times New Roman"/>
          <w:sz w:val="28"/>
          <w:szCs w:val="28"/>
          <w:lang w:eastAsia="ru-RU"/>
        </w:rPr>
        <w:t xml:space="preserve">, из них выплаты по заработной плате - 7,4 тыс. </w:t>
      </w:r>
      <w:r w:rsidR="00D36411">
        <w:rPr>
          <w:rFonts w:ascii="Times New Roman" w:eastAsia="Times New Roman" w:hAnsi="Times New Roman" w:cs="Times New Roman"/>
          <w:sz w:val="28"/>
          <w:szCs w:val="28"/>
          <w:lang w:eastAsia="ru-RU"/>
        </w:rPr>
        <w:t>руб.</w:t>
      </w:r>
      <w:r w:rsidRPr="00031E3F">
        <w:rPr>
          <w:rFonts w:ascii="Times New Roman" w:eastAsia="Times New Roman" w:hAnsi="Times New Roman" w:cs="Times New Roman"/>
          <w:sz w:val="28"/>
          <w:szCs w:val="28"/>
          <w:lang w:eastAsia="ru-RU"/>
        </w:rPr>
        <w:t>;</w:t>
      </w:r>
    </w:p>
    <w:p w14:paraId="6E5B6982" w14:textId="0CC79EDF" w:rsidR="00031E3F" w:rsidRPr="00031E3F" w:rsidRDefault="00031E3F" w:rsidP="00924E97">
      <w:pPr>
        <w:numPr>
          <w:ilvl w:val="0"/>
          <w:numId w:val="34"/>
        </w:numPr>
        <w:tabs>
          <w:tab w:val="left" w:pos="0"/>
          <w:tab w:val="left" w:pos="851"/>
        </w:tabs>
        <w:spacing w:after="0" w:line="240" w:lineRule="auto"/>
        <w:ind w:left="28" w:firstLine="681"/>
        <w:contextualSpacing/>
        <w:jc w:val="both"/>
        <w:rPr>
          <w:rFonts w:ascii="Times New Roman" w:eastAsia="Times New Roman" w:hAnsi="Times New Roman" w:cs="Times New Roman"/>
          <w:sz w:val="28"/>
          <w:szCs w:val="28"/>
          <w:lang w:eastAsia="ru-RU"/>
        </w:rPr>
      </w:pPr>
      <w:r w:rsidRPr="00031E3F">
        <w:rPr>
          <w:rFonts w:ascii="Times New Roman" w:eastAsia="Times New Roman" w:hAnsi="Times New Roman" w:cs="Times New Roman"/>
          <w:sz w:val="28"/>
          <w:szCs w:val="28"/>
          <w:lang w:eastAsia="ru-RU"/>
        </w:rPr>
        <w:t xml:space="preserve">Администрацией </w:t>
      </w:r>
      <w:r w:rsidRPr="00031E3F">
        <w:rPr>
          <w:rFonts w:ascii="Times New Roman" w:eastAsia="Times New Roman" w:hAnsi="Times New Roman" w:cs="Times New Roman"/>
          <w:bCs/>
          <w:sz w:val="28"/>
          <w:szCs w:val="28"/>
          <w:lang w:eastAsia="ru-RU"/>
        </w:rPr>
        <w:t xml:space="preserve">сельского поселения </w:t>
      </w:r>
      <w:proofErr w:type="spellStart"/>
      <w:r w:rsidRPr="00031E3F">
        <w:rPr>
          <w:rFonts w:ascii="Times New Roman" w:eastAsia="Times New Roman" w:hAnsi="Times New Roman" w:cs="Times New Roman"/>
          <w:sz w:val="28"/>
          <w:szCs w:val="28"/>
          <w:lang w:eastAsia="ru-RU"/>
        </w:rPr>
        <w:t>Ляжги</w:t>
      </w:r>
      <w:proofErr w:type="spellEnd"/>
      <w:r w:rsidRPr="00031E3F">
        <w:rPr>
          <w:rFonts w:ascii="Times New Roman" w:eastAsia="Times New Roman" w:hAnsi="Times New Roman" w:cs="Times New Roman"/>
          <w:sz w:val="28"/>
          <w:szCs w:val="28"/>
          <w:lang w:eastAsia="ru-RU"/>
        </w:rPr>
        <w:t xml:space="preserve"> - в сумме 3,0 тыс. </w:t>
      </w:r>
      <w:r w:rsidR="00D36411">
        <w:rPr>
          <w:rFonts w:ascii="Times New Roman" w:eastAsia="Times New Roman" w:hAnsi="Times New Roman" w:cs="Times New Roman"/>
          <w:sz w:val="28"/>
          <w:szCs w:val="28"/>
          <w:lang w:eastAsia="ru-RU"/>
        </w:rPr>
        <w:t>руб.</w:t>
      </w:r>
      <w:r w:rsidRPr="00031E3F">
        <w:rPr>
          <w:rFonts w:ascii="Times New Roman" w:eastAsia="Times New Roman" w:hAnsi="Times New Roman" w:cs="Times New Roman"/>
          <w:sz w:val="28"/>
          <w:szCs w:val="28"/>
          <w:lang w:eastAsia="ru-RU"/>
        </w:rPr>
        <w:t>;</w:t>
      </w:r>
    </w:p>
    <w:p w14:paraId="43EB9677" w14:textId="2F921E86" w:rsidR="00031E3F" w:rsidRPr="00031E3F" w:rsidRDefault="00031E3F" w:rsidP="00924E97">
      <w:pPr>
        <w:numPr>
          <w:ilvl w:val="0"/>
          <w:numId w:val="34"/>
        </w:numPr>
        <w:tabs>
          <w:tab w:val="left" w:pos="0"/>
          <w:tab w:val="left" w:pos="851"/>
        </w:tabs>
        <w:spacing w:after="0" w:line="240" w:lineRule="auto"/>
        <w:ind w:left="28" w:firstLine="681"/>
        <w:contextualSpacing/>
        <w:jc w:val="both"/>
        <w:rPr>
          <w:rFonts w:ascii="Times New Roman" w:eastAsia="Times New Roman" w:hAnsi="Times New Roman" w:cs="Times New Roman"/>
          <w:sz w:val="28"/>
          <w:szCs w:val="28"/>
          <w:lang w:eastAsia="ru-RU"/>
        </w:rPr>
      </w:pPr>
      <w:r w:rsidRPr="00031E3F">
        <w:rPr>
          <w:rFonts w:ascii="Times New Roman" w:eastAsia="Times New Roman" w:hAnsi="Times New Roman" w:cs="Times New Roman"/>
          <w:sz w:val="28"/>
          <w:szCs w:val="28"/>
          <w:lang w:eastAsia="ru-RU"/>
        </w:rPr>
        <w:t xml:space="preserve">Администрацией с. п. </w:t>
      </w:r>
      <w:proofErr w:type="spellStart"/>
      <w:r w:rsidRPr="00031E3F">
        <w:rPr>
          <w:rFonts w:ascii="Times New Roman" w:eastAsia="Times New Roman" w:hAnsi="Times New Roman" w:cs="Times New Roman"/>
          <w:sz w:val="28"/>
          <w:szCs w:val="28"/>
          <w:lang w:eastAsia="ru-RU"/>
        </w:rPr>
        <w:t>Ольгетти</w:t>
      </w:r>
      <w:proofErr w:type="spellEnd"/>
      <w:r w:rsidRPr="00031E3F">
        <w:rPr>
          <w:rFonts w:ascii="Times New Roman" w:eastAsia="Times New Roman" w:hAnsi="Times New Roman" w:cs="Times New Roman"/>
          <w:sz w:val="28"/>
          <w:szCs w:val="28"/>
          <w:lang w:eastAsia="ru-RU"/>
        </w:rPr>
        <w:t xml:space="preserve"> - в сумме 14,3 тыс. </w:t>
      </w:r>
      <w:r w:rsidR="00D36411">
        <w:rPr>
          <w:rFonts w:ascii="Times New Roman" w:eastAsia="Times New Roman" w:hAnsi="Times New Roman" w:cs="Times New Roman"/>
          <w:sz w:val="28"/>
          <w:szCs w:val="28"/>
          <w:lang w:eastAsia="ru-RU"/>
        </w:rPr>
        <w:t>руб.</w:t>
      </w:r>
      <w:r w:rsidRPr="00031E3F">
        <w:rPr>
          <w:rFonts w:ascii="Times New Roman" w:eastAsia="Times New Roman" w:hAnsi="Times New Roman" w:cs="Times New Roman"/>
          <w:sz w:val="28"/>
          <w:szCs w:val="28"/>
          <w:lang w:eastAsia="ru-RU"/>
        </w:rPr>
        <w:t xml:space="preserve">, из них выплаты по заработной плате - 7,4 тыс. </w:t>
      </w:r>
      <w:r w:rsidR="00D36411">
        <w:rPr>
          <w:rFonts w:ascii="Times New Roman" w:eastAsia="Times New Roman" w:hAnsi="Times New Roman" w:cs="Times New Roman"/>
          <w:sz w:val="28"/>
          <w:szCs w:val="28"/>
          <w:lang w:eastAsia="ru-RU"/>
        </w:rPr>
        <w:t>руб.</w:t>
      </w:r>
      <w:r w:rsidRPr="00031E3F">
        <w:rPr>
          <w:rFonts w:ascii="Times New Roman" w:eastAsia="Times New Roman" w:hAnsi="Times New Roman" w:cs="Times New Roman"/>
          <w:sz w:val="28"/>
          <w:szCs w:val="28"/>
          <w:lang w:eastAsia="ru-RU"/>
        </w:rPr>
        <w:t>;</w:t>
      </w:r>
    </w:p>
    <w:p w14:paraId="3FF81EFC" w14:textId="15AAD80C" w:rsidR="00031E3F" w:rsidRPr="00031E3F" w:rsidRDefault="00031E3F" w:rsidP="00924E97">
      <w:pPr>
        <w:numPr>
          <w:ilvl w:val="0"/>
          <w:numId w:val="34"/>
        </w:numPr>
        <w:tabs>
          <w:tab w:val="left" w:pos="0"/>
          <w:tab w:val="left" w:pos="851"/>
        </w:tabs>
        <w:spacing w:after="0" w:line="240" w:lineRule="auto"/>
        <w:ind w:left="28" w:firstLine="681"/>
        <w:contextualSpacing/>
        <w:jc w:val="both"/>
        <w:rPr>
          <w:rFonts w:ascii="Times New Roman" w:eastAsia="Times New Roman" w:hAnsi="Times New Roman" w:cs="Times New Roman"/>
          <w:sz w:val="28"/>
          <w:szCs w:val="28"/>
          <w:lang w:eastAsia="ru-RU"/>
        </w:rPr>
      </w:pPr>
      <w:r w:rsidRPr="00031E3F">
        <w:rPr>
          <w:rFonts w:ascii="Times New Roman" w:eastAsia="Times New Roman" w:hAnsi="Times New Roman" w:cs="Times New Roman"/>
          <w:bCs/>
          <w:sz w:val="28"/>
          <w:szCs w:val="28"/>
          <w:lang w:eastAsia="ru-RU"/>
        </w:rPr>
        <w:t xml:space="preserve">Джейрахским районным Советом - </w:t>
      </w:r>
      <w:r w:rsidRPr="00031E3F">
        <w:rPr>
          <w:rFonts w:ascii="Times New Roman" w:eastAsia="Times New Roman" w:hAnsi="Times New Roman" w:cs="Times New Roman"/>
          <w:sz w:val="28"/>
          <w:szCs w:val="28"/>
          <w:lang w:eastAsia="ru-RU"/>
        </w:rPr>
        <w:t xml:space="preserve">в сумме 12,6 тыс. </w:t>
      </w:r>
      <w:r w:rsidR="00D36411">
        <w:rPr>
          <w:rFonts w:ascii="Times New Roman" w:eastAsia="Times New Roman" w:hAnsi="Times New Roman" w:cs="Times New Roman"/>
          <w:sz w:val="28"/>
          <w:szCs w:val="28"/>
          <w:lang w:eastAsia="ru-RU"/>
        </w:rPr>
        <w:t>руб.</w:t>
      </w:r>
      <w:r w:rsidRPr="00031E3F">
        <w:rPr>
          <w:rFonts w:ascii="Times New Roman" w:eastAsia="Times New Roman" w:hAnsi="Times New Roman" w:cs="Times New Roman"/>
          <w:sz w:val="28"/>
          <w:szCs w:val="28"/>
          <w:lang w:eastAsia="ru-RU"/>
        </w:rPr>
        <w:t xml:space="preserve">, из них выплаты по заработной плате - 9,6 тыс. </w:t>
      </w:r>
      <w:r w:rsidR="00D36411">
        <w:rPr>
          <w:rFonts w:ascii="Times New Roman" w:eastAsia="Times New Roman" w:hAnsi="Times New Roman" w:cs="Times New Roman"/>
          <w:sz w:val="28"/>
          <w:szCs w:val="28"/>
          <w:lang w:eastAsia="ru-RU"/>
        </w:rPr>
        <w:t>руб.</w:t>
      </w:r>
      <w:r w:rsidRPr="00031E3F">
        <w:rPr>
          <w:rFonts w:ascii="Times New Roman" w:eastAsia="Times New Roman" w:hAnsi="Times New Roman" w:cs="Times New Roman"/>
          <w:sz w:val="28"/>
          <w:szCs w:val="28"/>
          <w:lang w:eastAsia="ru-RU"/>
        </w:rPr>
        <w:t>;</w:t>
      </w:r>
    </w:p>
    <w:p w14:paraId="04D99291" w14:textId="62FD9D61" w:rsidR="003420AB" w:rsidRPr="0086431D" w:rsidRDefault="00031E3F" w:rsidP="00924E97">
      <w:pPr>
        <w:numPr>
          <w:ilvl w:val="0"/>
          <w:numId w:val="34"/>
        </w:numPr>
        <w:tabs>
          <w:tab w:val="left" w:pos="0"/>
          <w:tab w:val="left" w:pos="851"/>
        </w:tabs>
        <w:spacing w:after="0" w:line="240" w:lineRule="auto"/>
        <w:ind w:left="28" w:firstLine="681"/>
        <w:contextualSpacing/>
        <w:jc w:val="both"/>
        <w:rPr>
          <w:rFonts w:ascii="Times New Roman" w:eastAsia="Times New Roman" w:hAnsi="Times New Roman" w:cs="Times New Roman"/>
          <w:sz w:val="28"/>
          <w:szCs w:val="28"/>
          <w:lang w:eastAsia="ru-RU"/>
        </w:rPr>
      </w:pPr>
      <w:r w:rsidRPr="00031E3F">
        <w:rPr>
          <w:rFonts w:ascii="Times New Roman" w:eastAsia="Times New Roman" w:hAnsi="Times New Roman" w:cs="Times New Roman"/>
          <w:bCs/>
          <w:sz w:val="28"/>
          <w:szCs w:val="28"/>
          <w:lang w:eastAsia="ru-RU"/>
        </w:rPr>
        <w:t>МКУ дополнительного образования «</w:t>
      </w:r>
      <w:proofErr w:type="spellStart"/>
      <w:r w:rsidRPr="00031E3F">
        <w:rPr>
          <w:rFonts w:ascii="Times New Roman" w:eastAsia="Times New Roman" w:hAnsi="Times New Roman" w:cs="Times New Roman"/>
          <w:bCs/>
          <w:sz w:val="28"/>
          <w:szCs w:val="28"/>
          <w:lang w:eastAsia="ru-RU"/>
        </w:rPr>
        <w:t>Детско</w:t>
      </w:r>
      <w:proofErr w:type="spellEnd"/>
      <w:r w:rsidRPr="00031E3F">
        <w:rPr>
          <w:rFonts w:ascii="Times New Roman" w:eastAsia="Times New Roman" w:hAnsi="Times New Roman" w:cs="Times New Roman"/>
          <w:bCs/>
          <w:sz w:val="28"/>
          <w:szCs w:val="28"/>
          <w:lang w:eastAsia="ru-RU"/>
        </w:rPr>
        <w:t xml:space="preserve">–юношеская спортивная школа» </w:t>
      </w:r>
      <w:r w:rsidRPr="00031E3F">
        <w:rPr>
          <w:rFonts w:ascii="Times New Roman" w:eastAsia="Times New Roman" w:hAnsi="Times New Roman" w:cs="Times New Roman"/>
          <w:sz w:val="28"/>
          <w:szCs w:val="28"/>
          <w:lang w:eastAsia="ru-RU"/>
        </w:rPr>
        <w:t xml:space="preserve">- в сумме 7,1 тыс. </w:t>
      </w:r>
      <w:r w:rsidR="00D36411">
        <w:rPr>
          <w:rFonts w:ascii="Times New Roman" w:eastAsia="Times New Roman" w:hAnsi="Times New Roman" w:cs="Times New Roman"/>
          <w:sz w:val="28"/>
          <w:szCs w:val="28"/>
          <w:lang w:eastAsia="ru-RU"/>
        </w:rPr>
        <w:t>руб.</w:t>
      </w:r>
      <w:r w:rsidRPr="00031E3F">
        <w:rPr>
          <w:rFonts w:ascii="Times New Roman" w:eastAsia="Times New Roman" w:hAnsi="Times New Roman" w:cs="Times New Roman"/>
          <w:sz w:val="28"/>
          <w:szCs w:val="28"/>
          <w:lang w:eastAsia="ru-RU"/>
        </w:rPr>
        <w:t xml:space="preserve"> (из-за несвоевременного исполнения обязательств бюджетом муниципального района по финансированию субсидий по уплате коммунальных услуг).</w:t>
      </w:r>
    </w:p>
    <w:p w14:paraId="70D8CFEC" w14:textId="0A5A1954" w:rsidR="00132251" w:rsidRDefault="0086431D" w:rsidP="00132251">
      <w:pPr>
        <w:tabs>
          <w:tab w:val="left" w:pos="0"/>
          <w:tab w:val="left" w:pos="709"/>
          <w:tab w:val="left" w:pos="851"/>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420AB">
        <w:rPr>
          <w:rFonts w:ascii="Times New Roman" w:eastAsia="Times New Roman" w:hAnsi="Times New Roman" w:cs="Times New Roman"/>
          <w:sz w:val="28"/>
          <w:szCs w:val="28"/>
          <w:lang w:eastAsia="ru-RU"/>
        </w:rPr>
        <w:t xml:space="preserve">. </w:t>
      </w:r>
      <w:r w:rsidR="00A40803" w:rsidRPr="00A40803">
        <w:rPr>
          <w:rFonts w:ascii="Times New Roman" w:eastAsia="Times New Roman" w:hAnsi="Times New Roman" w:cs="Times New Roman"/>
          <w:sz w:val="28"/>
          <w:szCs w:val="28"/>
          <w:lang w:eastAsia="ru-RU"/>
        </w:rPr>
        <w:t>В нарушение п</w:t>
      </w:r>
      <w:r w:rsidR="003420AB">
        <w:rPr>
          <w:rFonts w:ascii="Times New Roman" w:eastAsia="Times New Roman" w:hAnsi="Times New Roman" w:cs="Times New Roman"/>
          <w:sz w:val="28"/>
          <w:szCs w:val="28"/>
          <w:lang w:eastAsia="ru-RU"/>
        </w:rPr>
        <w:t>ункта</w:t>
      </w:r>
      <w:r w:rsidR="00A40803" w:rsidRPr="00A40803">
        <w:rPr>
          <w:rFonts w:ascii="Times New Roman" w:eastAsia="Times New Roman" w:hAnsi="Times New Roman" w:cs="Times New Roman"/>
          <w:sz w:val="28"/>
          <w:szCs w:val="28"/>
          <w:lang w:eastAsia="ru-RU"/>
        </w:rPr>
        <w:t xml:space="preserve"> 4 ч</w:t>
      </w:r>
      <w:r w:rsidR="003420AB">
        <w:rPr>
          <w:rFonts w:ascii="Times New Roman" w:eastAsia="Times New Roman" w:hAnsi="Times New Roman" w:cs="Times New Roman"/>
          <w:sz w:val="28"/>
          <w:szCs w:val="28"/>
          <w:lang w:eastAsia="ru-RU"/>
        </w:rPr>
        <w:t>асти</w:t>
      </w:r>
      <w:r w:rsidR="00A40803" w:rsidRPr="00A40803">
        <w:rPr>
          <w:rFonts w:ascii="Times New Roman" w:eastAsia="Times New Roman" w:hAnsi="Times New Roman" w:cs="Times New Roman"/>
          <w:sz w:val="28"/>
          <w:szCs w:val="28"/>
          <w:lang w:eastAsia="ru-RU"/>
        </w:rPr>
        <w:t xml:space="preserve"> 8 статьи 16 Федерального закона №</w:t>
      </w:r>
      <w:r w:rsidR="003420AB">
        <w:rPr>
          <w:rFonts w:ascii="Times New Roman" w:eastAsia="Times New Roman" w:hAnsi="Times New Roman" w:cs="Times New Roman"/>
          <w:sz w:val="28"/>
          <w:szCs w:val="28"/>
          <w:lang w:eastAsia="ru-RU"/>
        </w:rPr>
        <w:t> </w:t>
      </w:r>
      <w:r w:rsidR="00A40803" w:rsidRPr="00A40803">
        <w:rPr>
          <w:rFonts w:ascii="Times New Roman" w:eastAsia="Times New Roman" w:hAnsi="Times New Roman" w:cs="Times New Roman"/>
          <w:sz w:val="28"/>
          <w:szCs w:val="28"/>
          <w:lang w:eastAsia="ru-RU"/>
        </w:rPr>
        <w:t>44-ФЗ, Администрацией</w:t>
      </w:r>
      <w:r w:rsidR="00327348" w:rsidRPr="00327348">
        <w:rPr>
          <w:sz w:val="28"/>
          <w:szCs w:val="28"/>
        </w:rPr>
        <w:t xml:space="preserve"> </w:t>
      </w:r>
      <w:r w:rsidR="00327348" w:rsidRPr="00327348">
        <w:rPr>
          <w:rFonts w:ascii="Times New Roman" w:eastAsia="Times New Roman" w:hAnsi="Times New Roman" w:cs="Times New Roman"/>
          <w:sz w:val="28"/>
          <w:szCs w:val="28"/>
          <w:lang w:eastAsia="ru-RU"/>
        </w:rPr>
        <w:t>Джейрахского муниципального района</w:t>
      </w:r>
      <w:r w:rsidR="00A40803" w:rsidRPr="00A40803">
        <w:rPr>
          <w:rFonts w:ascii="Times New Roman" w:eastAsia="Times New Roman" w:hAnsi="Times New Roman" w:cs="Times New Roman"/>
          <w:sz w:val="28"/>
          <w:szCs w:val="28"/>
          <w:lang w:eastAsia="ru-RU"/>
        </w:rPr>
        <w:t xml:space="preserve"> не внесены изменения в план-графики закупок на 2022-2023 г</w:t>
      </w:r>
      <w:r w:rsidR="003420AB">
        <w:rPr>
          <w:rFonts w:ascii="Times New Roman" w:eastAsia="Times New Roman" w:hAnsi="Times New Roman" w:cs="Times New Roman"/>
          <w:sz w:val="28"/>
          <w:szCs w:val="28"/>
          <w:lang w:eastAsia="ru-RU"/>
        </w:rPr>
        <w:t>оды</w:t>
      </w:r>
      <w:r w:rsidR="00A40803" w:rsidRPr="00A40803">
        <w:rPr>
          <w:rFonts w:ascii="Times New Roman" w:eastAsia="Times New Roman" w:hAnsi="Times New Roman" w:cs="Times New Roman"/>
          <w:sz w:val="28"/>
          <w:szCs w:val="28"/>
          <w:lang w:eastAsia="ru-RU"/>
        </w:rPr>
        <w:t xml:space="preserve"> при использовании</w:t>
      </w:r>
      <w:r w:rsidR="003420AB">
        <w:rPr>
          <w:rFonts w:ascii="Times New Roman" w:eastAsia="Times New Roman" w:hAnsi="Times New Roman" w:cs="Times New Roman"/>
          <w:sz w:val="28"/>
          <w:szCs w:val="28"/>
          <w:lang w:eastAsia="ru-RU"/>
        </w:rPr>
        <w:t xml:space="preserve"> </w:t>
      </w:r>
      <w:r w:rsidR="00A40803" w:rsidRPr="00A40803">
        <w:rPr>
          <w:rFonts w:ascii="Times New Roman" w:eastAsia="Times New Roman" w:hAnsi="Times New Roman" w:cs="Times New Roman"/>
          <w:sz w:val="28"/>
          <w:szCs w:val="28"/>
          <w:lang w:eastAsia="ru-RU"/>
        </w:rPr>
        <w:t>экономии</w:t>
      </w:r>
      <w:r w:rsidR="003420AB">
        <w:rPr>
          <w:rFonts w:ascii="Times New Roman" w:eastAsia="Times New Roman" w:hAnsi="Times New Roman" w:cs="Times New Roman"/>
          <w:sz w:val="28"/>
          <w:szCs w:val="28"/>
          <w:lang w:eastAsia="ru-RU"/>
        </w:rPr>
        <w:t>,</w:t>
      </w:r>
      <w:r w:rsidR="00A40803" w:rsidRPr="00A40803">
        <w:rPr>
          <w:rFonts w:ascii="Times New Roman" w:eastAsia="Times New Roman" w:hAnsi="Times New Roman" w:cs="Times New Roman"/>
          <w:sz w:val="28"/>
          <w:szCs w:val="28"/>
          <w:lang w:eastAsia="ru-RU"/>
        </w:rPr>
        <w:t xml:space="preserve"> полученной при осуществлении закупки по 9 муниципальным контрактам на общую </w:t>
      </w:r>
      <w:r w:rsidR="00A40803" w:rsidRPr="003420AB">
        <w:rPr>
          <w:rFonts w:ascii="Times New Roman" w:eastAsia="Times New Roman" w:hAnsi="Times New Roman" w:cs="Times New Roman"/>
          <w:sz w:val="28"/>
          <w:szCs w:val="28"/>
          <w:lang w:eastAsia="ru-RU"/>
        </w:rPr>
        <w:t>сумму 1</w:t>
      </w:r>
      <w:r w:rsidR="003420AB" w:rsidRPr="003420AB">
        <w:rPr>
          <w:rFonts w:ascii="Times New Roman" w:eastAsia="Times New Roman" w:hAnsi="Times New Roman" w:cs="Times New Roman"/>
          <w:sz w:val="28"/>
          <w:szCs w:val="28"/>
          <w:lang w:eastAsia="ru-RU"/>
        </w:rPr>
        <w:t> </w:t>
      </w:r>
      <w:r w:rsidR="00A40803" w:rsidRPr="003420AB">
        <w:rPr>
          <w:rFonts w:ascii="Times New Roman" w:eastAsia="Times New Roman" w:hAnsi="Times New Roman" w:cs="Times New Roman"/>
          <w:sz w:val="28"/>
          <w:szCs w:val="28"/>
          <w:lang w:eastAsia="ru-RU"/>
        </w:rPr>
        <w:t xml:space="preserve">055,2 тыс. </w:t>
      </w:r>
      <w:r w:rsidR="00D36411">
        <w:rPr>
          <w:rFonts w:ascii="Times New Roman" w:eastAsia="Times New Roman" w:hAnsi="Times New Roman" w:cs="Times New Roman"/>
          <w:sz w:val="28"/>
          <w:szCs w:val="28"/>
          <w:lang w:eastAsia="ru-RU"/>
        </w:rPr>
        <w:t>руб.</w:t>
      </w:r>
    </w:p>
    <w:p w14:paraId="58B6B270" w14:textId="014B3DDD" w:rsidR="00EE1ECD" w:rsidRDefault="0086431D" w:rsidP="00EE1ECD">
      <w:pPr>
        <w:tabs>
          <w:tab w:val="left" w:pos="0"/>
          <w:tab w:val="left" w:pos="709"/>
          <w:tab w:val="left" w:pos="851"/>
          <w:tab w:val="left" w:pos="993"/>
        </w:tabs>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4.</w:t>
      </w:r>
      <w:r w:rsidR="00132251">
        <w:rPr>
          <w:rFonts w:ascii="Times New Roman" w:eastAsia="Times New Roman" w:hAnsi="Times New Roman" w:cs="Times New Roman"/>
          <w:sz w:val="28"/>
          <w:szCs w:val="28"/>
          <w:lang w:eastAsia="ru-RU"/>
        </w:rPr>
        <w:t xml:space="preserve"> </w:t>
      </w:r>
      <w:r w:rsidR="00A40803" w:rsidRPr="00A40803">
        <w:rPr>
          <w:rFonts w:ascii="Times New Roman" w:eastAsia="Times New Roman" w:hAnsi="Times New Roman" w:cs="Times New Roman"/>
          <w:sz w:val="28"/>
          <w:szCs w:val="28"/>
          <w:lang w:eastAsia="ru-RU"/>
        </w:rPr>
        <w:t xml:space="preserve">В нарушение </w:t>
      </w:r>
      <w:r w:rsidR="00132251" w:rsidRPr="00A40803">
        <w:rPr>
          <w:rFonts w:ascii="Times New Roman" w:eastAsia="Times New Roman" w:hAnsi="Times New Roman" w:cs="Times New Roman"/>
          <w:sz w:val="28"/>
          <w:szCs w:val="28"/>
          <w:lang w:eastAsia="ru-RU"/>
        </w:rPr>
        <w:t>ст</w:t>
      </w:r>
      <w:r w:rsidR="00132251">
        <w:rPr>
          <w:rFonts w:ascii="Times New Roman" w:eastAsia="Times New Roman" w:hAnsi="Times New Roman" w:cs="Times New Roman"/>
          <w:sz w:val="28"/>
          <w:szCs w:val="28"/>
          <w:lang w:eastAsia="ru-RU"/>
        </w:rPr>
        <w:t>атей</w:t>
      </w:r>
      <w:r w:rsidR="00A40803" w:rsidRPr="00A40803">
        <w:rPr>
          <w:rFonts w:ascii="Times New Roman" w:eastAsia="Times New Roman" w:hAnsi="Times New Roman" w:cs="Times New Roman"/>
          <w:sz w:val="28"/>
          <w:szCs w:val="28"/>
          <w:lang w:eastAsia="ru-RU"/>
        </w:rPr>
        <w:t xml:space="preserve"> 37, 51 Федерального закона № 44-ФЗ, Администрацией </w:t>
      </w:r>
      <w:r w:rsidR="00327348" w:rsidRPr="00327348">
        <w:rPr>
          <w:rFonts w:ascii="Times New Roman" w:eastAsia="Times New Roman" w:hAnsi="Times New Roman" w:cs="Times New Roman"/>
          <w:sz w:val="28"/>
          <w:szCs w:val="28"/>
          <w:lang w:eastAsia="ru-RU"/>
        </w:rPr>
        <w:t xml:space="preserve">Джейрахского муниципального района </w:t>
      </w:r>
      <w:r w:rsidR="00A40803" w:rsidRPr="00A40803">
        <w:rPr>
          <w:rFonts w:ascii="Times New Roman" w:eastAsia="Times New Roman" w:hAnsi="Times New Roman" w:cs="Times New Roman"/>
          <w:sz w:val="28"/>
          <w:szCs w:val="28"/>
          <w:lang w:eastAsia="ru-RU"/>
        </w:rPr>
        <w:t xml:space="preserve">в проверяемом периоде неправомерно заключены 7 муниципальных контрактов, </w:t>
      </w:r>
      <w:r w:rsidR="00EE1ECD">
        <w:rPr>
          <w:rFonts w:ascii="Times New Roman" w:eastAsia="Times New Roman" w:hAnsi="Times New Roman" w:cs="Times New Roman"/>
          <w:sz w:val="28"/>
          <w:szCs w:val="28"/>
          <w:lang w:eastAsia="ru-RU"/>
        </w:rPr>
        <w:t>которыми не выполнены</w:t>
      </w:r>
      <w:r w:rsidR="00A40803" w:rsidRPr="00A40803">
        <w:rPr>
          <w:rFonts w:ascii="Times New Roman" w:eastAsia="Times New Roman" w:hAnsi="Times New Roman" w:cs="Times New Roman"/>
          <w:sz w:val="28"/>
          <w:szCs w:val="28"/>
          <w:lang w:eastAsia="ru-RU"/>
        </w:rPr>
        <w:t xml:space="preserve"> требования антидемпинговых мер, на общую сумму </w:t>
      </w:r>
      <w:r w:rsidR="00A40803" w:rsidRPr="00132251">
        <w:rPr>
          <w:rFonts w:ascii="Times New Roman" w:eastAsia="Times New Roman" w:hAnsi="Times New Roman" w:cs="Times New Roman"/>
          <w:bCs/>
          <w:sz w:val="28"/>
          <w:szCs w:val="28"/>
          <w:lang w:eastAsia="ru-RU"/>
        </w:rPr>
        <w:t>3</w:t>
      </w:r>
      <w:r w:rsidR="00132251" w:rsidRPr="00132251">
        <w:rPr>
          <w:rFonts w:ascii="Times New Roman" w:eastAsia="Times New Roman" w:hAnsi="Times New Roman" w:cs="Times New Roman"/>
          <w:bCs/>
          <w:sz w:val="28"/>
          <w:szCs w:val="28"/>
          <w:lang w:eastAsia="ru-RU"/>
        </w:rPr>
        <w:t> </w:t>
      </w:r>
      <w:r w:rsidR="00A40803" w:rsidRPr="00132251">
        <w:rPr>
          <w:rFonts w:ascii="Times New Roman" w:eastAsia="Times New Roman" w:hAnsi="Times New Roman" w:cs="Times New Roman"/>
          <w:bCs/>
          <w:sz w:val="28"/>
          <w:szCs w:val="28"/>
          <w:lang w:eastAsia="ru-RU"/>
        </w:rPr>
        <w:t xml:space="preserve">786,5 тыс. </w:t>
      </w:r>
      <w:r w:rsidR="00D36411">
        <w:rPr>
          <w:rFonts w:ascii="Times New Roman" w:eastAsia="Times New Roman" w:hAnsi="Times New Roman" w:cs="Times New Roman"/>
          <w:bCs/>
          <w:sz w:val="28"/>
          <w:szCs w:val="28"/>
          <w:lang w:eastAsia="ru-RU"/>
        </w:rPr>
        <w:t>руб.</w:t>
      </w:r>
    </w:p>
    <w:p w14:paraId="58F6C8FA" w14:textId="73C2F358" w:rsidR="00EE1ECD" w:rsidRDefault="0086431D" w:rsidP="00EE1ECD">
      <w:pPr>
        <w:tabs>
          <w:tab w:val="left" w:pos="0"/>
          <w:tab w:val="left" w:pos="709"/>
          <w:tab w:val="left" w:pos="851"/>
          <w:tab w:val="left" w:pos="993"/>
        </w:tabs>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5</w:t>
      </w:r>
      <w:r w:rsidR="00EE1ECD" w:rsidRPr="00EE1ECD">
        <w:rPr>
          <w:rFonts w:ascii="Times New Roman" w:eastAsia="Times New Roman" w:hAnsi="Times New Roman" w:cs="Times New Roman"/>
          <w:sz w:val="28"/>
          <w:szCs w:val="28"/>
          <w:lang w:eastAsia="ru-RU"/>
        </w:rPr>
        <w:t xml:space="preserve">. </w:t>
      </w:r>
      <w:r w:rsidR="00A40803" w:rsidRPr="00EE1ECD">
        <w:rPr>
          <w:rFonts w:ascii="Times New Roman" w:eastAsia="Times New Roman" w:hAnsi="Times New Roman" w:cs="Times New Roman"/>
          <w:sz w:val="28"/>
          <w:szCs w:val="28"/>
          <w:lang w:eastAsia="ru-RU"/>
        </w:rPr>
        <w:t>В нарушение ч</w:t>
      </w:r>
      <w:r w:rsidR="00EE1ECD" w:rsidRPr="00EE1ECD">
        <w:rPr>
          <w:rFonts w:ascii="Times New Roman" w:eastAsia="Times New Roman" w:hAnsi="Times New Roman" w:cs="Times New Roman"/>
          <w:sz w:val="28"/>
          <w:szCs w:val="28"/>
          <w:lang w:eastAsia="ru-RU"/>
        </w:rPr>
        <w:t xml:space="preserve">асти </w:t>
      </w:r>
      <w:r w:rsidR="00A40803" w:rsidRPr="00EE1ECD">
        <w:rPr>
          <w:rFonts w:ascii="Times New Roman" w:eastAsia="Times New Roman" w:hAnsi="Times New Roman" w:cs="Times New Roman"/>
          <w:sz w:val="28"/>
          <w:szCs w:val="28"/>
          <w:lang w:eastAsia="ru-RU"/>
        </w:rPr>
        <w:t>1 п</w:t>
      </w:r>
      <w:r w:rsidR="00EE1ECD" w:rsidRPr="00EE1ECD">
        <w:rPr>
          <w:rFonts w:ascii="Times New Roman" w:eastAsia="Times New Roman" w:hAnsi="Times New Roman" w:cs="Times New Roman"/>
          <w:sz w:val="28"/>
          <w:szCs w:val="28"/>
          <w:lang w:eastAsia="ru-RU"/>
        </w:rPr>
        <w:t xml:space="preserve">ункта </w:t>
      </w:r>
      <w:r w:rsidR="00A40803" w:rsidRPr="00EE1ECD">
        <w:rPr>
          <w:rFonts w:ascii="Times New Roman" w:eastAsia="Times New Roman" w:hAnsi="Times New Roman" w:cs="Times New Roman"/>
          <w:sz w:val="28"/>
          <w:szCs w:val="28"/>
          <w:lang w:eastAsia="ru-RU"/>
        </w:rPr>
        <w:t>1</w:t>
      </w:r>
      <w:r w:rsidR="00EE1ECD" w:rsidRPr="00EE1ECD">
        <w:rPr>
          <w:rFonts w:ascii="Times New Roman" w:eastAsia="Times New Roman" w:hAnsi="Times New Roman" w:cs="Times New Roman"/>
          <w:sz w:val="28"/>
          <w:szCs w:val="28"/>
          <w:lang w:eastAsia="ru-RU"/>
        </w:rPr>
        <w:t>,</w:t>
      </w:r>
      <w:r w:rsidR="00A40803" w:rsidRPr="00EE1ECD">
        <w:rPr>
          <w:rFonts w:ascii="Times New Roman" w:eastAsia="Times New Roman" w:hAnsi="Times New Roman" w:cs="Times New Roman"/>
          <w:sz w:val="28"/>
          <w:szCs w:val="28"/>
          <w:lang w:eastAsia="ru-RU"/>
        </w:rPr>
        <w:t xml:space="preserve"> ч</w:t>
      </w:r>
      <w:r w:rsidR="00EE1ECD" w:rsidRPr="00EE1ECD">
        <w:rPr>
          <w:rFonts w:ascii="Times New Roman" w:eastAsia="Times New Roman" w:hAnsi="Times New Roman" w:cs="Times New Roman"/>
          <w:sz w:val="28"/>
          <w:szCs w:val="28"/>
          <w:lang w:eastAsia="ru-RU"/>
        </w:rPr>
        <w:t>асти</w:t>
      </w:r>
      <w:r w:rsidR="00A40803" w:rsidRPr="00EE1ECD">
        <w:rPr>
          <w:rFonts w:ascii="Times New Roman" w:eastAsia="Times New Roman" w:hAnsi="Times New Roman" w:cs="Times New Roman"/>
          <w:sz w:val="28"/>
          <w:szCs w:val="28"/>
          <w:lang w:eastAsia="ru-RU"/>
        </w:rPr>
        <w:t xml:space="preserve"> 4 статьи 51, ч</w:t>
      </w:r>
      <w:r w:rsidR="00EE4904">
        <w:rPr>
          <w:rFonts w:ascii="Times New Roman" w:eastAsia="Times New Roman" w:hAnsi="Times New Roman" w:cs="Times New Roman"/>
          <w:sz w:val="28"/>
          <w:szCs w:val="28"/>
          <w:lang w:eastAsia="ru-RU"/>
        </w:rPr>
        <w:t xml:space="preserve">астей </w:t>
      </w:r>
      <w:r w:rsidR="00A40803" w:rsidRPr="00EE1ECD">
        <w:rPr>
          <w:rFonts w:ascii="Times New Roman" w:eastAsia="Times New Roman" w:hAnsi="Times New Roman" w:cs="Times New Roman"/>
          <w:sz w:val="28"/>
          <w:szCs w:val="28"/>
          <w:lang w:eastAsia="ru-RU"/>
        </w:rPr>
        <w:t>4</w:t>
      </w:r>
      <w:r w:rsidR="00EE4904">
        <w:rPr>
          <w:rFonts w:ascii="Times New Roman" w:eastAsia="Times New Roman" w:hAnsi="Times New Roman" w:cs="Times New Roman"/>
          <w:sz w:val="28"/>
          <w:szCs w:val="28"/>
          <w:lang w:eastAsia="ru-RU"/>
        </w:rPr>
        <w:t>,</w:t>
      </w:r>
      <w:r w:rsidR="00A40803" w:rsidRPr="00EE1ECD">
        <w:rPr>
          <w:rFonts w:ascii="Times New Roman" w:eastAsia="Times New Roman" w:hAnsi="Times New Roman" w:cs="Times New Roman"/>
          <w:sz w:val="28"/>
          <w:szCs w:val="28"/>
          <w:lang w:eastAsia="ru-RU"/>
        </w:rPr>
        <w:t xml:space="preserve"> 5 статьи 96 Федерального закона №</w:t>
      </w:r>
      <w:r w:rsidR="00EE1ECD" w:rsidRPr="00EE1ECD">
        <w:rPr>
          <w:rFonts w:ascii="Times New Roman" w:eastAsia="Times New Roman" w:hAnsi="Times New Roman" w:cs="Times New Roman"/>
          <w:sz w:val="28"/>
          <w:szCs w:val="28"/>
          <w:lang w:eastAsia="ru-RU"/>
        </w:rPr>
        <w:t> </w:t>
      </w:r>
      <w:r w:rsidR="00A40803" w:rsidRPr="00EE1ECD">
        <w:rPr>
          <w:rFonts w:ascii="Times New Roman" w:eastAsia="Times New Roman" w:hAnsi="Times New Roman" w:cs="Times New Roman"/>
          <w:sz w:val="28"/>
          <w:szCs w:val="28"/>
          <w:lang w:eastAsia="ru-RU"/>
        </w:rPr>
        <w:t>44-ФЗ, Администрацией</w:t>
      </w:r>
      <w:r w:rsidR="00327348" w:rsidRPr="00327348">
        <w:rPr>
          <w:sz w:val="28"/>
          <w:szCs w:val="28"/>
        </w:rPr>
        <w:t xml:space="preserve"> </w:t>
      </w:r>
      <w:r w:rsidR="00327348" w:rsidRPr="00327348">
        <w:rPr>
          <w:rFonts w:ascii="Times New Roman" w:eastAsia="Times New Roman" w:hAnsi="Times New Roman" w:cs="Times New Roman"/>
          <w:sz w:val="28"/>
          <w:szCs w:val="28"/>
          <w:lang w:eastAsia="ru-RU"/>
        </w:rPr>
        <w:t>Джейрахского муниципального района</w:t>
      </w:r>
      <w:r w:rsidR="00A40803" w:rsidRPr="00EE1ECD">
        <w:rPr>
          <w:rFonts w:ascii="Times New Roman" w:eastAsia="Times New Roman" w:hAnsi="Times New Roman" w:cs="Times New Roman"/>
          <w:sz w:val="28"/>
          <w:szCs w:val="28"/>
          <w:lang w:eastAsia="ru-RU"/>
        </w:rPr>
        <w:t xml:space="preserve"> неправомерно заключены 9 муниципальных контрактов на общую сумму </w:t>
      </w:r>
      <w:r w:rsidR="00A40803" w:rsidRPr="00BA3DE5">
        <w:rPr>
          <w:rFonts w:ascii="Times New Roman" w:eastAsia="Times New Roman" w:hAnsi="Times New Roman" w:cs="Times New Roman"/>
          <w:sz w:val="28"/>
          <w:szCs w:val="28"/>
          <w:lang w:eastAsia="ru-RU"/>
        </w:rPr>
        <w:t>5</w:t>
      </w:r>
      <w:r w:rsidR="00EE1ECD" w:rsidRPr="00BA3DE5">
        <w:rPr>
          <w:rFonts w:ascii="Times New Roman" w:eastAsia="Times New Roman" w:hAnsi="Times New Roman" w:cs="Times New Roman"/>
          <w:sz w:val="28"/>
          <w:szCs w:val="28"/>
          <w:lang w:eastAsia="ru-RU"/>
        </w:rPr>
        <w:t> </w:t>
      </w:r>
      <w:r w:rsidR="00A40803" w:rsidRPr="00BA3DE5">
        <w:rPr>
          <w:rFonts w:ascii="Times New Roman" w:eastAsia="Times New Roman" w:hAnsi="Times New Roman" w:cs="Times New Roman"/>
          <w:sz w:val="28"/>
          <w:szCs w:val="28"/>
          <w:lang w:eastAsia="ru-RU"/>
        </w:rPr>
        <w:t xml:space="preserve">412,2 тыс. </w:t>
      </w:r>
      <w:r w:rsidR="00D36411">
        <w:rPr>
          <w:rFonts w:ascii="Times New Roman" w:eastAsia="Times New Roman" w:hAnsi="Times New Roman" w:cs="Times New Roman"/>
          <w:sz w:val="28"/>
          <w:szCs w:val="28"/>
          <w:lang w:eastAsia="ru-RU"/>
        </w:rPr>
        <w:t>руб.</w:t>
      </w:r>
      <w:r w:rsidR="00A40803" w:rsidRPr="00EE1ECD">
        <w:rPr>
          <w:rFonts w:ascii="Times New Roman" w:eastAsia="Times New Roman" w:hAnsi="Times New Roman" w:cs="Times New Roman"/>
          <w:sz w:val="28"/>
          <w:szCs w:val="28"/>
          <w:lang w:eastAsia="ru-RU"/>
        </w:rPr>
        <w:t xml:space="preserve"> с поставщиками, от которых не поступили денежные средства в качестве обеспечения исполнения контракта на лицевой счет Администрации.</w:t>
      </w:r>
    </w:p>
    <w:p w14:paraId="05131375" w14:textId="71C4CC0B" w:rsidR="00BA3DE5" w:rsidRDefault="0086431D" w:rsidP="00BA3DE5">
      <w:pPr>
        <w:tabs>
          <w:tab w:val="left" w:pos="0"/>
          <w:tab w:val="left" w:pos="709"/>
          <w:tab w:val="left" w:pos="851"/>
          <w:tab w:val="left" w:pos="993"/>
        </w:tabs>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6</w:t>
      </w:r>
      <w:r w:rsidR="00EE1ECD">
        <w:rPr>
          <w:rFonts w:ascii="Times New Roman" w:eastAsia="Times New Roman" w:hAnsi="Times New Roman" w:cs="Times New Roman"/>
          <w:bCs/>
          <w:sz w:val="28"/>
          <w:szCs w:val="28"/>
          <w:lang w:eastAsia="ru-RU"/>
        </w:rPr>
        <w:t xml:space="preserve">. </w:t>
      </w:r>
      <w:r w:rsidR="00A40803" w:rsidRPr="00A40803">
        <w:rPr>
          <w:rFonts w:ascii="Times New Roman" w:eastAsia="Times New Roman" w:hAnsi="Times New Roman" w:cs="Times New Roman"/>
          <w:iCs/>
          <w:sz w:val="28"/>
          <w:szCs w:val="28"/>
          <w:shd w:val="clear" w:color="auto" w:fill="FFFFFF"/>
          <w:lang w:eastAsia="ru-RU"/>
        </w:rPr>
        <w:t>В нарушение ч</w:t>
      </w:r>
      <w:r w:rsidR="00BA3DE5">
        <w:rPr>
          <w:rFonts w:ascii="Times New Roman" w:eastAsia="Times New Roman" w:hAnsi="Times New Roman" w:cs="Times New Roman"/>
          <w:iCs/>
          <w:sz w:val="28"/>
          <w:szCs w:val="28"/>
          <w:shd w:val="clear" w:color="auto" w:fill="FFFFFF"/>
          <w:lang w:eastAsia="ru-RU"/>
        </w:rPr>
        <w:t>асти</w:t>
      </w:r>
      <w:r w:rsidR="00A40803" w:rsidRPr="00A40803">
        <w:rPr>
          <w:rFonts w:ascii="Times New Roman" w:eastAsia="Times New Roman" w:hAnsi="Times New Roman" w:cs="Times New Roman"/>
          <w:iCs/>
          <w:sz w:val="28"/>
          <w:szCs w:val="28"/>
          <w:shd w:val="clear" w:color="auto" w:fill="FFFFFF"/>
          <w:lang w:eastAsia="ru-RU"/>
        </w:rPr>
        <w:t xml:space="preserve"> 3 ст</w:t>
      </w:r>
      <w:r w:rsidR="00BA3DE5">
        <w:rPr>
          <w:rFonts w:ascii="Times New Roman" w:eastAsia="Times New Roman" w:hAnsi="Times New Roman" w:cs="Times New Roman"/>
          <w:iCs/>
          <w:sz w:val="28"/>
          <w:szCs w:val="28"/>
          <w:shd w:val="clear" w:color="auto" w:fill="FFFFFF"/>
          <w:lang w:eastAsia="ru-RU"/>
        </w:rPr>
        <w:t>атьи</w:t>
      </w:r>
      <w:r w:rsidR="00A40803" w:rsidRPr="00A40803">
        <w:rPr>
          <w:rFonts w:ascii="Times New Roman" w:eastAsia="Times New Roman" w:hAnsi="Times New Roman" w:cs="Times New Roman"/>
          <w:iCs/>
          <w:sz w:val="28"/>
          <w:szCs w:val="28"/>
          <w:shd w:val="clear" w:color="auto" w:fill="FFFFFF"/>
          <w:lang w:eastAsia="ru-RU"/>
        </w:rPr>
        <w:t xml:space="preserve"> 103 Федерального закона №</w:t>
      </w:r>
      <w:r w:rsidR="00BA3DE5">
        <w:rPr>
          <w:rFonts w:ascii="Times New Roman" w:eastAsia="Times New Roman" w:hAnsi="Times New Roman" w:cs="Times New Roman"/>
          <w:iCs/>
          <w:sz w:val="28"/>
          <w:szCs w:val="28"/>
          <w:shd w:val="clear" w:color="auto" w:fill="FFFFFF"/>
          <w:lang w:eastAsia="ru-RU"/>
        </w:rPr>
        <w:t> </w:t>
      </w:r>
      <w:r w:rsidR="00A40803" w:rsidRPr="00A40803">
        <w:rPr>
          <w:rFonts w:ascii="Times New Roman" w:eastAsia="Times New Roman" w:hAnsi="Times New Roman" w:cs="Times New Roman"/>
          <w:iCs/>
          <w:sz w:val="28"/>
          <w:szCs w:val="28"/>
          <w:shd w:val="clear" w:color="auto" w:fill="FFFFFF"/>
          <w:lang w:eastAsia="ru-RU"/>
        </w:rPr>
        <w:t xml:space="preserve">44-ФЗ, Администрацией </w:t>
      </w:r>
      <w:r w:rsidR="00327348" w:rsidRPr="00327348">
        <w:rPr>
          <w:rFonts w:ascii="Times New Roman" w:eastAsia="Times New Roman" w:hAnsi="Times New Roman" w:cs="Times New Roman"/>
          <w:iCs/>
          <w:sz w:val="28"/>
          <w:szCs w:val="28"/>
          <w:shd w:val="clear" w:color="auto" w:fill="FFFFFF"/>
          <w:lang w:eastAsia="ru-RU"/>
        </w:rPr>
        <w:t xml:space="preserve">Джейрахского муниципального района </w:t>
      </w:r>
      <w:r w:rsidR="00A40803" w:rsidRPr="00A40803">
        <w:rPr>
          <w:rFonts w:ascii="Times New Roman" w:eastAsia="Times New Roman" w:hAnsi="Times New Roman" w:cs="Times New Roman"/>
          <w:iCs/>
          <w:sz w:val="28"/>
          <w:szCs w:val="28"/>
          <w:shd w:val="clear" w:color="auto" w:fill="FFFFFF"/>
          <w:lang w:eastAsia="ru-RU"/>
        </w:rPr>
        <w:t>направлена в УФК по РИ для размещения в реестр</w:t>
      </w:r>
      <w:r w:rsidR="00BA3DE5">
        <w:rPr>
          <w:rFonts w:ascii="Times New Roman" w:eastAsia="Times New Roman" w:hAnsi="Times New Roman" w:cs="Times New Roman"/>
          <w:iCs/>
          <w:sz w:val="28"/>
          <w:szCs w:val="28"/>
          <w:shd w:val="clear" w:color="auto" w:fill="FFFFFF"/>
          <w:lang w:eastAsia="ru-RU"/>
        </w:rPr>
        <w:t>е</w:t>
      </w:r>
      <w:r w:rsidR="00A40803" w:rsidRPr="00A40803">
        <w:rPr>
          <w:rFonts w:ascii="Times New Roman" w:eastAsia="Times New Roman" w:hAnsi="Times New Roman" w:cs="Times New Roman"/>
          <w:iCs/>
          <w:sz w:val="28"/>
          <w:szCs w:val="28"/>
          <w:shd w:val="clear" w:color="auto" w:fill="FFFFFF"/>
          <w:lang w:eastAsia="ru-RU"/>
        </w:rPr>
        <w:t xml:space="preserve"> контрактов </w:t>
      </w:r>
      <w:r w:rsidR="00BA3DE5">
        <w:rPr>
          <w:rFonts w:ascii="Times New Roman" w:eastAsia="Times New Roman" w:hAnsi="Times New Roman" w:cs="Times New Roman"/>
          <w:iCs/>
          <w:sz w:val="28"/>
          <w:szCs w:val="28"/>
          <w:shd w:val="clear" w:color="auto" w:fill="FFFFFF"/>
          <w:lang w:eastAsia="ru-RU"/>
        </w:rPr>
        <w:t>в ЕИС</w:t>
      </w:r>
      <w:r w:rsidR="00A40803" w:rsidRPr="00A40803">
        <w:rPr>
          <w:rFonts w:ascii="Times New Roman" w:eastAsia="Times New Roman" w:hAnsi="Times New Roman" w:cs="Times New Roman"/>
          <w:iCs/>
          <w:sz w:val="28"/>
          <w:szCs w:val="28"/>
          <w:shd w:val="clear" w:color="auto" w:fill="FFFFFF"/>
          <w:lang w:eastAsia="ru-RU"/>
        </w:rPr>
        <w:t xml:space="preserve"> информация и документы о заключении муниципального контракта от 07.11.2022 №</w:t>
      </w:r>
      <w:r w:rsidR="00BA3DE5">
        <w:rPr>
          <w:rFonts w:ascii="Times New Roman" w:eastAsia="Times New Roman" w:hAnsi="Times New Roman" w:cs="Times New Roman"/>
          <w:iCs/>
          <w:sz w:val="28"/>
          <w:szCs w:val="28"/>
          <w:shd w:val="clear" w:color="auto" w:fill="FFFFFF"/>
          <w:lang w:eastAsia="ru-RU"/>
        </w:rPr>
        <w:t> </w:t>
      </w:r>
      <w:r w:rsidR="00A40803" w:rsidRPr="00A40803">
        <w:rPr>
          <w:rFonts w:ascii="Times New Roman" w:eastAsia="Times New Roman" w:hAnsi="Times New Roman" w:cs="Times New Roman"/>
          <w:iCs/>
          <w:sz w:val="28"/>
          <w:szCs w:val="28"/>
          <w:shd w:val="clear" w:color="auto" w:fill="FFFFFF"/>
          <w:lang w:eastAsia="ru-RU"/>
        </w:rPr>
        <w:t>13 с поставщиком ООО «</w:t>
      </w:r>
      <w:proofErr w:type="spellStart"/>
      <w:r w:rsidR="00A40803" w:rsidRPr="00A40803">
        <w:rPr>
          <w:rFonts w:ascii="Times New Roman" w:eastAsia="Times New Roman" w:hAnsi="Times New Roman" w:cs="Times New Roman"/>
          <w:iCs/>
          <w:sz w:val="28"/>
          <w:szCs w:val="28"/>
          <w:shd w:val="clear" w:color="auto" w:fill="FFFFFF"/>
          <w:lang w:eastAsia="ru-RU"/>
        </w:rPr>
        <w:t>А</w:t>
      </w:r>
      <w:r w:rsidR="00BA3DE5">
        <w:rPr>
          <w:rFonts w:ascii="Times New Roman" w:eastAsia="Times New Roman" w:hAnsi="Times New Roman" w:cs="Times New Roman"/>
          <w:iCs/>
          <w:sz w:val="28"/>
          <w:szCs w:val="28"/>
          <w:shd w:val="clear" w:color="auto" w:fill="FFFFFF"/>
          <w:lang w:eastAsia="ru-RU"/>
        </w:rPr>
        <w:t>вилон</w:t>
      </w:r>
      <w:proofErr w:type="spellEnd"/>
      <w:r w:rsidR="00A40803" w:rsidRPr="00A40803">
        <w:rPr>
          <w:rFonts w:ascii="Times New Roman" w:eastAsia="Times New Roman" w:hAnsi="Times New Roman" w:cs="Times New Roman"/>
          <w:iCs/>
          <w:sz w:val="28"/>
          <w:szCs w:val="28"/>
          <w:shd w:val="clear" w:color="auto" w:fill="FFFFFF"/>
          <w:lang w:eastAsia="ru-RU"/>
        </w:rPr>
        <w:t xml:space="preserve">» на сумму </w:t>
      </w:r>
      <w:r w:rsidR="00A40803" w:rsidRPr="00BA3DE5">
        <w:rPr>
          <w:rFonts w:ascii="Times New Roman" w:eastAsia="Times New Roman" w:hAnsi="Times New Roman" w:cs="Times New Roman"/>
          <w:bCs/>
          <w:iCs/>
          <w:sz w:val="28"/>
          <w:szCs w:val="28"/>
          <w:shd w:val="clear" w:color="auto" w:fill="FFFFFF"/>
          <w:lang w:eastAsia="ru-RU"/>
        </w:rPr>
        <w:t xml:space="preserve">346,0 тыс. </w:t>
      </w:r>
      <w:r w:rsidR="00D36411">
        <w:rPr>
          <w:rFonts w:ascii="Times New Roman" w:eastAsia="Times New Roman" w:hAnsi="Times New Roman" w:cs="Times New Roman"/>
          <w:bCs/>
          <w:iCs/>
          <w:sz w:val="28"/>
          <w:szCs w:val="28"/>
          <w:shd w:val="clear" w:color="auto" w:fill="FFFFFF"/>
          <w:lang w:eastAsia="ru-RU"/>
        </w:rPr>
        <w:t>руб.</w:t>
      </w:r>
      <w:r w:rsidR="00A40803" w:rsidRPr="00A40803">
        <w:rPr>
          <w:rFonts w:ascii="Times New Roman" w:eastAsia="Times New Roman" w:hAnsi="Times New Roman" w:cs="Times New Roman"/>
          <w:iCs/>
          <w:sz w:val="28"/>
          <w:szCs w:val="28"/>
          <w:shd w:val="clear" w:color="auto" w:fill="FFFFFF"/>
          <w:lang w:eastAsia="ru-RU"/>
        </w:rPr>
        <w:t xml:space="preserve"> с нарушением </w:t>
      </w:r>
      <w:r w:rsidR="00BA3DE5">
        <w:rPr>
          <w:rFonts w:ascii="Times New Roman" w:eastAsia="Times New Roman" w:hAnsi="Times New Roman" w:cs="Times New Roman"/>
          <w:iCs/>
          <w:sz w:val="28"/>
          <w:szCs w:val="28"/>
          <w:shd w:val="clear" w:color="auto" w:fill="FFFFFF"/>
          <w:lang w:eastAsia="ru-RU"/>
        </w:rPr>
        <w:t xml:space="preserve">установленного </w:t>
      </w:r>
      <w:r w:rsidR="00A40803" w:rsidRPr="00A40803">
        <w:rPr>
          <w:rFonts w:ascii="Times New Roman" w:eastAsia="Times New Roman" w:hAnsi="Times New Roman" w:cs="Times New Roman"/>
          <w:iCs/>
          <w:sz w:val="28"/>
          <w:szCs w:val="28"/>
          <w:shd w:val="clear" w:color="auto" w:fill="FFFFFF"/>
          <w:lang w:eastAsia="ru-RU"/>
        </w:rPr>
        <w:t>срока на 3 дня.</w:t>
      </w:r>
    </w:p>
    <w:p w14:paraId="4F922014" w14:textId="6D2B1BDB" w:rsidR="00BA3DE5" w:rsidRDefault="0086431D" w:rsidP="00BA3DE5">
      <w:pPr>
        <w:tabs>
          <w:tab w:val="left" w:pos="0"/>
          <w:tab w:val="left" w:pos="709"/>
          <w:tab w:val="left" w:pos="851"/>
          <w:tab w:val="left" w:pos="993"/>
        </w:tabs>
        <w:spacing w:after="0" w:line="240" w:lineRule="auto"/>
        <w:ind w:firstLine="709"/>
        <w:contextualSpacing/>
        <w:jc w:val="both"/>
        <w:rPr>
          <w:rFonts w:ascii="Times New Roman" w:eastAsia="Times New Roman" w:hAnsi="Times New Roman" w:cs="Times New Roman"/>
          <w:b/>
          <w:iCs/>
          <w:sz w:val="28"/>
          <w:szCs w:val="28"/>
          <w:shd w:val="clear" w:color="auto" w:fill="FFFFFF"/>
          <w:lang w:eastAsia="ru-RU"/>
        </w:rPr>
      </w:pPr>
      <w:r>
        <w:rPr>
          <w:rFonts w:ascii="Times New Roman" w:eastAsia="Times New Roman" w:hAnsi="Times New Roman" w:cs="Times New Roman"/>
          <w:bCs/>
          <w:sz w:val="28"/>
          <w:szCs w:val="28"/>
          <w:lang w:eastAsia="ru-RU"/>
        </w:rPr>
        <w:t>7</w:t>
      </w:r>
      <w:r w:rsidR="00BA3DE5">
        <w:rPr>
          <w:rFonts w:ascii="Times New Roman" w:eastAsia="Times New Roman" w:hAnsi="Times New Roman" w:cs="Times New Roman"/>
          <w:bCs/>
          <w:sz w:val="28"/>
          <w:szCs w:val="28"/>
          <w:lang w:eastAsia="ru-RU"/>
        </w:rPr>
        <w:t xml:space="preserve">. </w:t>
      </w:r>
      <w:r w:rsidR="00BA3DE5" w:rsidRPr="00FF42A2">
        <w:rPr>
          <w:rFonts w:ascii="Times New Roman" w:eastAsia="Times New Roman" w:hAnsi="Times New Roman" w:cs="Times New Roman"/>
          <w:bCs/>
          <w:iCs/>
          <w:sz w:val="28"/>
          <w:szCs w:val="28"/>
          <w:shd w:val="clear" w:color="auto" w:fill="FFFFFF"/>
          <w:lang w:eastAsia="ru-RU"/>
        </w:rPr>
        <w:t xml:space="preserve">В нарушение части 3 статьи 103 Федерального закона № 44-ФЗ, Администрацией </w:t>
      </w:r>
      <w:r w:rsidR="00327348" w:rsidRPr="00327348">
        <w:rPr>
          <w:rFonts w:ascii="Times New Roman" w:eastAsia="Times New Roman" w:hAnsi="Times New Roman" w:cs="Times New Roman"/>
          <w:bCs/>
          <w:iCs/>
          <w:sz w:val="28"/>
          <w:szCs w:val="28"/>
          <w:shd w:val="clear" w:color="auto" w:fill="FFFFFF"/>
          <w:lang w:eastAsia="ru-RU"/>
        </w:rPr>
        <w:t xml:space="preserve">Джейрахского муниципального района </w:t>
      </w:r>
      <w:r w:rsidR="00BA3DE5" w:rsidRPr="00FF42A2">
        <w:rPr>
          <w:rFonts w:ascii="Times New Roman" w:eastAsia="Times New Roman" w:hAnsi="Times New Roman" w:cs="Times New Roman"/>
          <w:bCs/>
          <w:iCs/>
          <w:sz w:val="28"/>
          <w:szCs w:val="28"/>
          <w:shd w:val="clear" w:color="auto" w:fill="FFFFFF"/>
          <w:lang w:eastAsia="ru-RU"/>
        </w:rPr>
        <w:t>не направлена информация и документы об исполнении муниципального контракта от 06.06.2022 № 07, заключенного с ООО «</w:t>
      </w:r>
      <w:proofErr w:type="spellStart"/>
      <w:r w:rsidR="00BA3DE5" w:rsidRPr="00FF42A2">
        <w:rPr>
          <w:rFonts w:ascii="Times New Roman" w:eastAsia="Times New Roman" w:hAnsi="Times New Roman" w:cs="Times New Roman"/>
          <w:bCs/>
          <w:iCs/>
          <w:sz w:val="28"/>
          <w:szCs w:val="28"/>
          <w:shd w:val="clear" w:color="auto" w:fill="FFFFFF"/>
          <w:lang w:eastAsia="ru-RU"/>
        </w:rPr>
        <w:t>Дышне</w:t>
      </w:r>
      <w:proofErr w:type="spellEnd"/>
      <w:r w:rsidR="00BA3DE5" w:rsidRPr="00FF42A2">
        <w:rPr>
          <w:rFonts w:ascii="Times New Roman" w:eastAsia="Times New Roman" w:hAnsi="Times New Roman" w:cs="Times New Roman"/>
          <w:bCs/>
          <w:iCs/>
          <w:sz w:val="28"/>
          <w:szCs w:val="28"/>
          <w:shd w:val="clear" w:color="auto" w:fill="FFFFFF"/>
          <w:lang w:eastAsia="ru-RU"/>
        </w:rPr>
        <w:t xml:space="preserve">» на сумму 2 300,0 тыс. </w:t>
      </w:r>
      <w:r w:rsidR="00D36411">
        <w:rPr>
          <w:rFonts w:ascii="Times New Roman" w:eastAsia="Times New Roman" w:hAnsi="Times New Roman" w:cs="Times New Roman"/>
          <w:bCs/>
          <w:iCs/>
          <w:sz w:val="28"/>
          <w:szCs w:val="28"/>
          <w:shd w:val="clear" w:color="auto" w:fill="FFFFFF"/>
          <w:lang w:eastAsia="ru-RU"/>
        </w:rPr>
        <w:t>руб.</w:t>
      </w:r>
      <w:r w:rsidR="00BA3DE5" w:rsidRPr="00FF42A2">
        <w:rPr>
          <w:rFonts w:ascii="Times New Roman" w:eastAsia="Times New Roman" w:hAnsi="Times New Roman" w:cs="Times New Roman"/>
          <w:bCs/>
          <w:iCs/>
          <w:sz w:val="28"/>
          <w:szCs w:val="28"/>
          <w:shd w:val="clear" w:color="auto" w:fill="FFFFFF"/>
          <w:lang w:eastAsia="ru-RU"/>
        </w:rPr>
        <w:t>, в УФК по РИ для размещения в реестре контрактов ЕИС.</w:t>
      </w:r>
    </w:p>
    <w:p w14:paraId="57360141" w14:textId="761AD07A" w:rsidR="003A0F35" w:rsidRDefault="0086431D" w:rsidP="003A0F35">
      <w:pPr>
        <w:tabs>
          <w:tab w:val="left" w:pos="0"/>
          <w:tab w:val="left" w:pos="709"/>
          <w:tab w:val="left" w:pos="851"/>
          <w:tab w:val="left" w:pos="993"/>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iCs/>
          <w:sz w:val="28"/>
          <w:szCs w:val="28"/>
          <w:shd w:val="clear" w:color="auto" w:fill="FFFFFF"/>
          <w:lang w:eastAsia="ru-RU"/>
        </w:rPr>
        <w:t>8</w:t>
      </w:r>
      <w:r w:rsidR="00BA3DE5" w:rsidRPr="003A0F35">
        <w:rPr>
          <w:rFonts w:ascii="Times New Roman" w:eastAsia="Times New Roman" w:hAnsi="Times New Roman" w:cs="Times New Roman"/>
          <w:bCs/>
          <w:iCs/>
          <w:sz w:val="28"/>
          <w:szCs w:val="28"/>
          <w:shd w:val="clear" w:color="auto" w:fill="FFFFFF"/>
          <w:lang w:eastAsia="ru-RU"/>
        </w:rPr>
        <w:t>.</w:t>
      </w:r>
      <w:r w:rsidR="00BA3DE5">
        <w:rPr>
          <w:rFonts w:ascii="Times New Roman" w:eastAsia="Times New Roman" w:hAnsi="Times New Roman" w:cs="Times New Roman"/>
          <w:b/>
          <w:iCs/>
          <w:sz w:val="28"/>
          <w:szCs w:val="28"/>
          <w:shd w:val="clear" w:color="auto" w:fill="FFFFFF"/>
          <w:lang w:eastAsia="ru-RU"/>
        </w:rPr>
        <w:t xml:space="preserve"> </w:t>
      </w:r>
      <w:r w:rsidR="00A40803" w:rsidRPr="00A40803">
        <w:rPr>
          <w:rFonts w:ascii="Times New Roman" w:eastAsia="Times New Roman" w:hAnsi="Times New Roman" w:cs="Times New Roman"/>
          <w:sz w:val="28"/>
          <w:szCs w:val="28"/>
          <w:shd w:val="clear" w:color="auto" w:fill="FFFFFF"/>
          <w:lang w:eastAsia="ru-RU"/>
        </w:rPr>
        <w:t>В нарушение ч</w:t>
      </w:r>
      <w:r w:rsidR="00BA3DE5">
        <w:rPr>
          <w:rFonts w:ascii="Times New Roman" w:eastAsia="Times New Roman" w:hAnsi="Times New Roman" w:cs="Times New Roman"/>
          <w:sz w:val="28"/>
          <w:szCs w:val="28"/>
          <w:shd w:val="clear" w:color="auto" w:fill="FFFFFF"/>
          <w:lang w:eastAsia="ru-RU"/>
        </w:rPr>
        <w:t>асти</w:t>
      </w:r>
      <w:r w:rsidR="00A40803" w:rsidRPr="00A40803">
        <w:rPr>
          <w:rFonts w:ascii="Times New Roman" w:eastAsia="Times New Roman" w:hAnsi="Times New Roman" w:cs="Times New Roman"/>
          <w:sz w:val="28"/>
          <w:szCs w:val="28"/>
          <w:shd w:val="clear" w:color="auto" w:fill="FFFFFF"/>
          <w:lang w:eastAsia="ru-RU"/>
        </w:rPr>
        <w:t xml:space="preserve"> 13.1 ст</w:t>
      </w:r>
      <w:r w:rsidR="00BA3DE5">
        <w:rPr>
          <w:rFonts w:ascii="Times New Roman" w:eastAsia="Times New Roman" w:hAnsi="Times New Roman" w:cs="Times New Roman"/>
          <w:sz w:val="28"/>
          <w:szCs w:val="28"/>
          <w:shd w:val="clear" w:color="auto" w:fill="FFFFFF"/>
          <w:lang w:eastAsia="ru-RU"/>
        </w:rPr>
        <w:t>атьи</w:t>
      </w:r>
      <w:r w:rsidR="00A40803" w:rsidRPr="00A40803">
        <w:rPr>
          <w:rFonts w:ascii="Times New Roman" w:eastAsia="Times New Roman" w:hAnsi="Times New Roman" w:cs="Times New Roman"/>
          <w:sz w:val="28"/>
          <w:szCs w:val="28"/>
          <w:shd w:val="clear" w:color="auto" w:fill="FFFFFF"/>
          <w:lang w:eastAsia="ru-RU"/>
        </w:rPr>
        <w:t xml:space="preserve"> 34 Федерального закона №</w:t>
      </w:r>
      <w:r w:rsidR="00BA3DE5">
        <w:rPr>
          <w:rFonts w:ascii="Times New Roman" w:eastAsia="Times New Roman" w:hAnsi="Times New Roman" w:cs="Times New Roman"/>
          <w:sz w:val="28"/>
          <w:szCs w:val="28"/>
          <w:shd w:val="clear" w:color="auto" w:fill="FFFFFF"/>
          <w:lang w:eastAsia="ru-RU"/>
        </w:rPr>
        <w:t> </w:t>
      </w:r>
      <w:r w:rsidR="00A40803" w:rsidRPr="00A40803">
        <w:rPr>
          <w:rFonts w:ascii="Times New Roman" w:eastAsia="Times New Roman" w:hAnsi="Times New Roman" w:cs="Times New Roman"/>
          <w:sz w:val="28"/>
          <w:szCs w:val="28"/>
          <w:shd w:val="clear" w:color="auto" w:fill="FFFFFF"/>
          <w:lang w:eastAsia="ru-RU"/>
        </w:rPr>
        <w:t>44-ФЗ, Администрацией по муниципальному контракту от 30.11.2022 г. №</w:t>
      </w:r>
      <w:r w:rsidR="001E60CE">
        <w:rPr>
          <w:rFonts w:ascii="Times New Roman" w:eastAsia="Times New Roman" w:hAnsi="Times New Roman" w:cs="Times New Roman"/>
          <w:sz w:val="28"/>
          <w:szCs w:val="28"/>
          <w:shd w:val="clear" w:color="auto" w:fill="FFFFFF"/>
          <w:lang w:eastAsia="ru-RU"/>
        </w:rPr>
        <w:t> </w:t>
      </w:r>
      <w:r w:rsidR="00A40803" w:rsidRPr="00A40803">
        <w:rPr>
          <w:rFonts w:ascii="Times New Roman" w:eastAsia="Times New Roman" w:hAnsi="Times New Roman" w:cs="Times New Roman"/>
          <w:sz w:val="28"/>
          <w:szCs w:val="28"/>
          <w:shd w:val="clear" w:color="auto" w:fill="FFFFFF"/>
          <w:lang w:eastAsia="ru-RU"/>
        </w:rPr>
        <w:t xml:space="preserve">15 на сумму </w:t>
      </w:r>
      <w:r w:rsidR="00A40803" w:rsidRPr="001E60CE">
        <w:rPr>
          <w:rFonts w:ascii="Times New Roman" w:eastAsia="Times New Roman" w:hAnsi="Times New Roman" w:cs="Times New Roman"/>
          <w:sz w:val="28"/>
          <w:szCs w:val="28"/>
          <w:shd w:val="clear" w:color="auto" w:fill="FFFFFF"/>
          <w:lang w:eastAsia="ru-RU"/>
        </w:rPr>
        <w:t xml:space="preserve">221,3 тыс. </w:t>
      </w:r>
      <w:r w:rsidR="00D36411">
        <w:rPr>
          <w:rFonts w:ascii="Times New Roman" w:eastAsia="Times New Roman" w:hAnsi="Times New Roman" w:cs="Times New Roman"/>
          <w:sz w:val="28"/>
          <w:szCs w:val="28"/>
          <w:shd w:val="clear" w:color="auto" w:fill="FFFFFF"/>
          <w:lang w:eastAsia="ru-RU"/>
        </w:rPr>
        <w:t>руб.</w:t>
      </w:r>
      <w:r w:rsidR="00A40803" w:rsidRPr="00A40803">
        <w:rPr>
          <w:rFonts w:ascii="Times New Roman" w:eastAsia="Times New Roman" w:hAnsi="Times New Roman" w:cs="Times New Roman"/>
          <w:sz w:val="28"/>
          <w:szCs w:val="28"/>
          <w:shd w:val="clear" w:color="auto" w:fill="FFFFFF"/>
          <w:lang w:eastAsia="ru-RU"/>
        </w:rPr>
        <w:t xml:space="preserve">, размещенному в ЕИС, </w:t>
      </w:r>
      <w:bookmarkStart w:id="315" w:name="_Hlk184827324"/>
      <w:r w:rsidR="00A40803" w:rsidRPr="00A40803">
        <w:rPr>
          <w:rFonts w:ascii="Times New Roman" w:eastAsia="Times New Roman" w:hAnsi="Times New Roman" w:cs="Times New Roman"/>
          <w:sz w:val="28"/>
          <w:szCs w:val="28"/>
          <w:shd w:val="clear" w:color="auto" w:fill="FFFFFF"/>
          <w:lang w:eastAsia="ru-RU"/>
        </w:rPr>
        <w:t>оплата произв</w:t>
      </w:r>
      <w:r w:rsidR="001E60CE">
        <w:rPr>
          <w:rFonts w:ascii="Times New Roman" w:eastAsia="Times New Roman" w:hAnsi="Times New Roman" w:cs="Times New Roman"/>
          <w:sz w:val="28"/>
          <w:szCs w:val="28"/>
          <w:shd w:val="clear" w:color="auto" w:fill="FFFFFF"/>
          <w:lang w:eastAsia="ru-RU"/>
        </w:rPr>
        <w:t>едена</w:t>
      </w:r>
      <w:r w:rsidR="00A40803" w:rsidRPr="00A40803">
        <w:rPr>
          <w:rFonts w:ascii="Times New Roman" w:eastAsia="Times New Roman" w:hAnsi="Times New Roman" w:cs="Times New Roman"/>
          <w:sz w:val="28"/>
          <w:szCs w:val="28"/>
          <w:shd w:val="clear" w:color="auto" w:fill="FFFFFF"/>
          <w:lang w:eastAsia="ru-RU"/>
        </w:rPr>
        <w:t xml:space="preserve"> с нарушением </w:t>
      </w:r>
      <w:r w:rsidR="001E60CE">
        <w:rPr>
          <w:rFonts w:ascii="Times New Roman" w:eastAsia="Times New Roman" w:hAnsi="Times New Roman" w:cs="Times New Roman"/>
          <w:sz w:val="28"/>
          <w:szCs w:val="28"/>
          <w:shd w:val="clear" w:color="auto" w:fill="FFFFFF"/>
          <w:lang w:eastAsia="ru-RU"/>
        </w:rPr>
        <w:t xml:space="preserve">установленного </w:t>
      </w:r>
      <w:r w:rsidR="00A40803" w:rsidRPr="00A40803">
        <w:rPr>
          <w:rFonts w:ascii="Times New Roman" w:eastAsia="Times New Roman" w:hAnsi="Times New Roman" w:cs="Times New Roman"/>
          <w:sz w:val="28"/>
          <w:szCs w:val="28"/>
          <w:shd w:val="clear" w:color="auto" w:fill="FFFFFF"/>
          <w:lang w:eastAsia="ru-RU"/>
        </w:rPr>
        <w:t xml:space="preserve">срока </w:t>
      </w:r>
      <w:bookmarkStart w:id="316" w:name="_Hlk184827153"/>
      <w:r w:rsidR="003A0F35">
        <w:rPr>
          <w:rFonts w:ascii="Times New Roman" w:eastAsia="Times New Roman" w:hAnsi="Times New Roman" w:cs="Times New Roman"/>
          <w:sz w:val="28"/>
          <w:szCs w:val="28"/>
          <w:shd w:val="clear" w:color="auto" w:fill="FFFFFF"/>
          <w:lang w:eastAsia="ru-RU"/>
        </w:rPr>
        <w:t>(</w:t>
      </w:r>
      <w:r w:rsidR="00A40803" w:rsidRPr="00A40803">
        <w:rPr>
          <w:rFonts w:ascii="Times New Roman" w:eastAsia="Times New Roman" w:hAnsi="Times New Roman" w:cs="Times New Roman"/>
          <w:sz w:val="28"/>
          <w:szCs w:val="28"/>
          <w:shd w:val="clear" w:color="auto" w:fill="FFFFFF"/>
          <w:lang w:eastAsia="ru-RU"/>
        </w:rPr>
        <w:t>не более 7 рабочих дней с даты подписания документа о приемке</w:t>
      </w:r>
      <w:r w:rsidR="003A0F35">
        <w:rPr>
          <w:rFonts w:ascii="Times New Roman" w:eastAsia="Times New Roman" w:hAnsi="Times New Roman" w:cs="Times New Roman"/>
          <w:sz w:val="28"/>
          <w:szCs w:val="28"/>
          <w:shd w:val="clear" w:color="auto" w:fill="FFFFFF"/>
          <w:lang w:eastAsia="ru-RU"/>
        </w:rPr>
        <w:t>)</w:t>
      </w:r>
      <w:bookmarkEnd w:id="315"/>
      <w:bookmarkEnd w:id="316"/>
      <w:r w:rsidR="003A0F35">
        <w:rPr>
          <w:rFonts w:ascii="Times New Roman" w:eastAsia="Times New Roman" w:hAnsi="Times New Roman" w:cs="Times New Roman"/>
          <w:sz w:val="28"/>
          <w:szCs w:val="28"/>
          <w:shd w:val="clear" w:color="auto" w:fill="FFFFFF"/>
          <w:lang w:eastAsia="ru-RU"/>
        </w:rPr>
        <w:t>.</w:t>
      </w:r>
    </w:p>
    <w:p w14:paraId="10624A79" w14:textId="31C1577A" w:rsidR="003A0F35" w:rsidRDefault="0086431D" w:rsidP="003A0F35">
      <w:pPr>
        <w:tabs>
          <w:tab w:val="left" w:pos="0"/>
          <w:tab w:val="left" w:pos="709"/>
          <w:tab w:val="left" w:pos="851"/>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3A0F35">
        <w:rPr>
          <w:rFonts w:ascii="Times New Roman" w:eastAsia="Times New Roman" w:hAnsi="Times New Roman" w:cs="Times New Roman"/>
          <w:sz w:val="28"/>
          <w:szCs w:val="28"/>
          <w:lang w:eastAsia="ru-RU"/>
        </w:rPr>
        <w:t xml:space="preserve">. </w:t>
      </w:r>
      <w:r w:rsidR="003A0F35" w:rsidRPr="00A40803">
        <w:rPr>
          <w:rFonts w:ascii="Times New Roman" w:eastAsia="Times New Roman" w:hAnsi="Times New Roman" w:cs="Times New Roman"/>
          <w:sz w:val="28"/>
          <w:szCs w:val="28"/>
          <w:lang w:eastAsia="ru-RU"/>
        </w:rPr>
        <w:t>В нарушение ст</w:t>
      </w:r>
      <w:r w:rsidR="003A0F35">
        <w:rPr>
          <w:rFonts w:ascii="Times New Roman" w:eastAsia="Times New Roman" w:hAnsi="Times New Roman" w:cs="Times New Roman"/>
          <w:sz w:val="28"/>
          <w:szCs w:val="28"/>
          <w:lang w:eastAsia="ru-RU"/>
        </w:rPr>
        <w:t>атей</w:t>
      </w:r>
      <w:r w:rsidR="003A0F35" w:rsidRPr="00A40803">
        <w:rPr>
          <w:rFonts w:ascii="Times New Roman" w:eastAsia="Times New Roman" w:hAnsi="Times New Roman" w:cs="Times New Roman"/>
          <w:sz w:val="28"/>
          <w:szCs w:val="28"/>
          <w:lang w:eastAsia="ru-RU"/>
        </w:rPr>
        <w:t xml:space="preserve"> 51, 104 Федерального закона №</w:t>
      </w:r>
      <w:r w:rsidR="003A0F35">
        <w:rPr>
          <w:rFonts w:ascii="Times New Roman" w:eastAsia="Times New Roman" w:hAnsi="Times New Roman" w:cs="Times New Roman"/>
          <w:sz w:val="28"/>
          <w:szCs w:val="28"/>
          <w:lang w:eastAsia="ru-RU"/>
        </w:rPr>
        <w:t> </w:t>
      </w:r>
      <w:r w:rsidR="003A0F35" w:rsidRPr="00A40803">
        <w:rPr>
          <w:rFonts w:ascii="Times New Roman" w:eastAsia="Times New Roman" w:hAnsi="Times New Roman" w:cs="Times New Roman"/>
          <w:sz w:val="28"/>
          <w:szCs w:val="28"/>
          <w:lang w:eastAsia="ru-RU"/>
        </w:rPr>
        <w:t>44-ФЗ, Администрацией</w:t>
      </w:r>
      <w:r w:rsidR="00327348" w:rsidRPr="00327348">
        <w:rPr>
          <w:sz w:val="28"/>
          <w:szCs w:val="28"/>
        </w:rPr>
        <w:t xml:space="preserve"> </w:t>
      </w:r>
      <w:r w:rsidR="00327348" w:rsidRPr="00327348">
        <w:rPr>
          <w:rFonts w:ascii="Times New Roman" w:eastAsia="Times New Roman" w:hAnsi="Times New Roman" w:cs="Times New Roman"/>
          <w:sz w:val="28"/>
          <w:szCs w:val="28"/>
          <w:lang w:eastAsia="ru-RU"/>
        </w:rPr>
        <w:t>Джейрахского муниципального района</w:t>
      </w:r>
      <w:r w:rsidR="003A0F35" w:rsidRPr="00A40803">
        <w:rPr>
          <w:rFonts w:ascii="Times New Roman" w:eastAsia="Times New Roman" w:hAnsi="Times New Roman" w:cs="Times New Roman"/>
          <w:sz w:val="28"/>
          <w:szCs w:val="28"/>
          <w:lang w:eastAsia="ru-RU"/>
        </w:rPr>
        <w:t xml:space="preserve"> не направлены обращения в Управление Федеральной антимонопольной службы по Республике Ингушетия о включении информации об участниках закупок в реестр недобросовестных поставщиков (подрядчиков, исполнителей) по 7 муниципальным контрактам, победители которых не выполнили требования антидемпинговых мер и по 9-ти муниципальным контрактам, победители которых не внесли на лицевой счет Администрации денежные средства в качестве обеспечения исполнения контрактов.</w:t>
      </w:r>
    </w:p>
    <w:p w14:paraId="77827040" w14:textId="35392635" w:rsidR="003A0F35" w:rsidRPr="00A40803" w:rsidRDefault="003A0F35" w:rsidP="003A0F35">
      <w:pPr>
        <w:tabs>
          <w:tab w:val="left" w:pos="0"/>
          <w:tab w:val="left" w:pos="709"/>
          <w:tab w:val="left" w:pos="851"/>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3A0F35">
        <w:rPr>
          <w:rFonts w:ascii="Times New Roman" w:eastAsia="Times New Roman" w:hAnsi="Times New Roman" w:cs="Times New Roman"/>
          <w:sz w:val="28"/>
          <w:szCs w:val="28"/>
          <w:lang w:eastAsia="ru-RU"/>
        </w:rPr>
        <w:t>1</w:t>
      </w:r>
      <w:r w:rsidR="0086431D">
        <w:rPr>
          <w:rFonts w:ascii="Times New Roman" w:eastAsia="Times New Roman" w:hAnsi="Times New Roman" w:cs="Times New Roman"/>
          <w:sz w:val="28"/>
          <w:szCs w:val="28"/>
          <w:lang w:eastAsia="ru-RU"/>
        </w:rPr>
        <w:t>0</w:t>
      </w:r>
      <w:r w:rsidRPr="003A0F35">
        <w:rPr>
          <w:rFonts w:ascii="Times New Roman" w:eastAsia="Times New Roman" w:hAnsi="Times New Roman" w:cs="Times New Roman"/>
          <w:sz w:val="28"/>
          <w:szCs w:val="28"/>
          <w:lang w:eastAsia="ru-RU"/>
        </w:rPr>
        <w:t xml:space="preserve">. </w:t>
      </w:r>
      <w:r w:rsidRPr="00A40803">
        <w:rPr>
          <w:rFonts w:ascii="Times New Roman" w:eastAsia="Times New Roman" w:hAnsi="Times New Roman" w:cs="Times New Roman"/>
          <w:sz w:val="28"/>
          <w:szCs w:val="28"/>
          <w:lang w:eastAsia="ru-RU"/>
        </w:rPr>
        <w:t>В нарушение п</w:t>
      </w:r>
      <w:r w:rsidR="00EB6FB3">
        <w:rPr>
          <w:rFonts w:ascii="Times New Roman" w:eastAsia="Times New Roman" w:hAnsi="Times New Roman" w:cs="Times New Roman"/>
          <w:sz w:val="28"/>
          <w:szCs w:val="28"/>
          <w:lang w:eastAsia="ru-RU"/>
        </w:rPr>
        <w:t>ункта</w:t>
      </w:r>
      <w:r w:rsidRPr="00A40803">
        <w:rPr>
          <w:rFonts w:ascii="Times New Roman" w:eastAsia="Times New Roman" w:hAnsi="Times New Roman" w:cs="Times New Roman"/>
          <w:sz w:val="28"/>
          <w:szCs w:val="28"/>
          <w:lang w:eastAsia="ru-RU"/>
        </w:rPr>
        <w:t xml:space="preserve"> 1 ч</w:t>
      </w:r>
      <w:r w:rsidR="00EB6FB3">
        <w:rPr>
          <w:rFonts w:ascii="Times New Roman" w:eastAsia="Times New Roman" w:hAnsi="Times New Roman" w:cs="Times New Roman"/>
          <w:sz w:val="28"/>
          <w:szCs w:val="28"/>
          <w:lang w:eastAsia="ru-RU"/>
        </w:rPr>
        <w:t>асти</w:t>
      </w:r>
      <w:r w:rsidRPr="00A40803">
        <w:rPr>
          <w:rFonts w:ascii="Times New Roman" w:eastAsia="Times New Roman" w:hAnsi="Times New Roman" w:cs="Times New Roman"/>
          <w:sz w:val="28"/>
          <w:szCs w:val="28"/>
          <w:lang w:eastAsia="ru-RU"/>
        </w:rPr>
        <w:t xml:space="preserve"> 4 ст</w:t>
      </w:r>
      <w:r w:rsidR="00EB6FB3">
        <w:rPr>
          <w:rFonts w:ascii="Times New Roman" w:eastAsia="Times New Roman" w:hAnsi="Times New Roman" w:cs="Times New Roman"/>
          <w:sz w:val="28"/>
          <w:szCs w:val="28"/>
          <w:lang w:eastAsia="ru-RU"/>
        </w:rPr>
        <w:t>атьи</w:t>
      </w:r>
      <w:r w:rsidRPr="00A40803">
        <w:rPr>
          <w:rFonts w:ascii="Times New Roman" w:eastAsia="Times New Roman" w:hAnsi="Times New Roman" w:cs="Times New Roman"/>
          <w:sz w:val="28"/>
          <w:szCs w:val="28"/>
          <w:lang w:eastAsia="ru-RU"/>
        </w:rPr>
        <w:t xml:space="preserve"> 51 Федерального закона №</w:t>
      </w:r>
      <w:r w:rsidR="00EB6FB3">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 xml:space="preserve">44-ФЗ, Администрацией </w:t>
      </w:r>
      <w:r w:rsidR="00327348" w:rsidRPr="00327348">
        <w:rPr>
          <w:rFonts w:ascii="Times New Roman" w:eastAsia="Times New Roman" w:hAnsi="Times New Roman" w:cs="Times New Roman"/>
          <w:sz w:val="28"/>
          <w:szCs w:val="28"/>
          <w:lang w:eastAsia="ru-RU"/>
        </w:rPr>
        <w:t xml:space="preserve">Джейрахского муниципального района </w:t>
      </w:r>
      <w:r w:rsidRPr="00A40803">
        <w:rPr>
          <w:rFonts w:ascii="Times New Roman" w:eastAsia="Times New Roman" w:hAnsi="Times New Roman" w:cs="Times New Roman"/>
          <w:sz w:val="28"/>
          <w:szCs w:val="28"/>
          <w:lang w:eastAsia="ru-RU"/>
        </w:rPr>
        <w:t xml:space="preserve">не соблюден порядок заключения </w:t>
      </w:r>
      <w:r w:rsidR="00EB6FB3">
        <w:rPr>
          <w:rFonts w:ascii="Times New Roman" w:eastAsia="Times New Roman" w:hAnsi="Times New Roman" w:cs="Times New Roman"/>
          <w:sz w:val="28"/>
          <w:szCs w:val="28"/>
          <w:lang w:eastAsia="ru-RU"/>
        </w:rPr>
        <w:t xml:space="preserve">по </w:t>
      </w:r>
      <w:r w:rsidRPr="00A40803">
        <w:rPr>
          <w:rFonts w:ascii="Times New Roman" w:eastAsia="Times New Roman" w:hAnsi="Times New Roman" w:cs="Times New Roman"/>
          <w:sz w:val="28"/>
          <w:szCs w:val="28"/>
          <w:lang w:eastAsia="ru-RU"/>
        </w:rPr>
        <w:t>2 муниципальны</w:t>
      </w:r>
      <w:r w:rsidR="00EB6FB3">
        <w:rPr>
          <w:rFonts w:ascii="Times New Roman" w:eastAsia="Times New Roman" w:hAnsi="Times New Roman" w:cs="Times New Roman"/>
          <w:sz w:val="28"/>
          <w:szCs w:val="28"/>
          <w:lang w:eastAsia="ru-RU"/>
        </w:rPr>
        <w:t>м</w:t>
      </w:r>
      <w:r w:rsidRPr="00A40803">
        <w:rPr>
          <w:rFonts w:ascii="Times New Roman" w:eastAsia="Times New Roman" w:hAnsi="Times New Roman" w:cs="Times New Roman"/>
          <w:sz w:val="28"/>
          <w:szCs w:val="28"/>
          <w:lang w:eastAsia="ru-RU"/>
        </w:rPr>
        <w:t xml:space="preserve"> контракт</w:t>
      </w:r>
      <w:r w:rsidR="00EB6FB3">
        <w:rPr>
          <w:rFonts w:ascii="Times New Roman" w:eastAsia="Times New Roman" w:hAnsi="Times New Roman" w:cs="Times New Roman"/>
          <w:sz w:val="28"/>
          <w:szCs w:val="28"/>
          <w:lang w:eastAsia="ru-RU"/>
        </w:rPr>
        <w:t>ам</w:t>
      </w:r>
      <w:r w:rsidRPr="00A40803">
        <w:rPr>
          <w:rFonts w:ascii="Times New Roman" w:eastAsia="Times New Roman" w:hAnsi="Times New Roman" w:cs="Times New Roman"/>
          <w:sz w:val="28"/>
          <w:szCs w:val="28"/>
          <w:lang w:eastAsia="ru-RU"/>
        </w:rPr>
        <w:t>, т.е. контракты подписаны позже установленного срока.</w:t>
      </w:r>
    </w:p>
    <w:p w14:paraId="2237FD5C" w14:textId="6C4D0C09" w:rsidR="003A0F35" w:rsidRDefault="00EB6FB3" w:rsidP="00EB6FB3">
      <w:pPr>
        <w:tabs>
          <w:tab w:val="left" w:pos="0"/>
          <w:tab w:val="left" w:pos="709"/>
          <w:tab w:val="left" w:pos="851"/>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EB6FB3">
        <w:rPr>
          <w:rFonts w:ascii="Times New Roman" w:eastAsia="Times New Roman" w:hAnsi="Times New Roman" w:cs="Times New Roman"/>
          <w:sz w:val="28"/>
          <w:szCs w:val="28"/>
          <w:lang w:eastAsia="ru-RU"/>
        </w:rPr>
        <w:t>1</w:t>
      </w:r>
      <w:r w:rsidR="0086431D">
        <w:rPr>
          <w:rFonts w:ascii="Times New Roman" w:eastAsia="Times New Roman" w:hAnsi="Times New Roman" w:cs="Times New Roman"/>
          <w:sz w:val="28"/>
          <w:szCs w:val="28"/>
          <w:lang w:eastAsia="ru-RU"/>
        </w:rPr>
        <w:t>1</w:t>
      </w:r>
      <w:r w:rsidRPr="00EB6FB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bookmarkStart w:id="317" w:name="_Hlk185327983"/>
      <w:r w:rsidRPr="00EB6FB3">
        <w:rPr>
          <w:rFonts w:ascii="Times New Roman" w:eastAsia="Times New Roman" w:hAnsi="Times New Roman" w:cs="Times New Roman"/>
          <w:sz w:val="28"/>
          <w:szCs w:val="28"/>
          <w:lang w:eastAsia="ru-RU"/>
        </w:rPr>
        <w:t>В нарушение требований части 6 статьи 16 Федерального закона № 44-ФЗ и пункта 1</w:t>
      </w:r>
      <w:r w:rsidR="0085729E">
        <w:rPr>
          <w:rFonts w:ascii="Times New Roman" w:eastAsia="Times New Roman" w:hAnsi="Times New Roman" w:cs="Times New Roman"/>
          <w:sz w:val="28"/>
          <w:szCs w:val="28"/>
          <w:lang w:eastAsia="ru-RU"/>
        </w:rPr>
        <w:t>2</w:t>
      </w:r>
      <w:r w:rsidRPr="00EB6FB3">
        <w:rPr>
          <w:rFonts w:ascii="Times New Roman" w:eastAsia="Times New Roman" w:hAnsi="Times New Roman" w:cs="Times New Roman"/>
          <w:sz w:val="28"/>
          <w:szCs w:val="28"/>
          <w:lang w:eastAsia="ru-RU"/>
        </w:rPr>
        <w:t xml:space="preserve"> </w:t>
      </w:r>
      <w:bookmarkStart w:id="318" w:name="_Hlk185328115"/>
      <w:r w:rsidRPr="00EB6FB3">
        <w:rPr>
          <w:rFonts w:ascii="Times New Roman" w:eastAsia="Times New Roman" w:hAnsi="Times New Roman" w:cs="Times New Roman"/>
          <w:sz w:val="28"/>
          <w:szCs w:val="28"/>
          <w:lang w:eastAsia="ru-RU"/>
        </w:rPr>
        <w:t>постановления Правительства РФ № 1279</w:t>
      </w:r>
      <w:bookmarkEnd w:id="318"/>
      <w:r>
        <w:rPr>
          <w:rFonts w:ascii="Times New Roman" w:eastAsia="Times New Roman" w:hAnsi="Times New Roman" w:cs="Times New Roman"/>
          <w:sz w:val="28"/>
          <w:szCs w:val="28"/>
          <w:lang w:eastAsia="ru-RU"/>
        </w:rPr>
        <w:t xml:space="preserve">, </w:t>
      </w:r>
      <w:r w:rsidRPr="00EB6FB3">
        <w:rPr>
          <w:rFonts w:ascii="Times New Roman" w:eastAsia="Times New Roman" w:hAnsi="Times New Roman" w:cs="Times New Roman"/>
          <w:sz w:val="28"/>
          <w:szCs w:val="28"/>
          <w:lang w:eastAsia="ru-RU"/>
        </w:rPr>
        <w:t xml:space="preserve">не утвержден </w:t>
      </w:r>
      <w:r w:rsidR="0085729E" w:rsidRPr="0085729E">
        <w:rPr>
          <w:rFonts w:ascii="Times New Roman" w:eastAsia="Times New Roman" w:hAnsi="Times New Roman" w:cs="Times New Roman"/>
          <w:sz w:val="28"/>
          <w:szCs w:val="28"/>
          <w:lang w:eastAsia="ru-RU"/>
        </w:rPr>
        <w:t xml:space="preserve">и не размещен в </w:t>
      </w:r>
      <w:r w:rsidR="00FA5D92">
        <w:rPr>
          <w:rFonts w:ascii="Times New Roman" w:eastAsia="Times New Roman" w:hAnsi="Times New Roman" w:cs="Times New Roman"/>
          <w:sz w:val="28"/>
          <w:szCs w:val="28"/>
          <w:lang w:eastAsia="ru-RU"/>
        </w:rPr>
        <w:t>ЕИС</w:t>
      </w:r>
      <w:r w:rsidR="0085729E" w:rsidRPr="0085729E">
        <w:rPr>
          <w:rFonts w:ascii="Times New Roman" w:eastAsia="Times New Roman" w:hAnsi="Times New Roman" w:cs="Times New Roman"/>
          <w:sz w:val="28"/>
          <w:szCs w:val="28"/>
          <w:lang w:eastAsia="ru-RU"/>
        </w:rPr>
        <w:t xml:space="preserve"> в сфере закупок </w:t>
      </w:r>
      <w:r w:rsidRPr="00EB6FB3">
        <w:rPr>
          <w:rFonts w:ascii="Times New Roman" w:eastAsia="Times New Roman" w:hAnsi="Times New Roman" w:cs="Times New Roman"/>
          <w:sz w:val="28"/>
          <w:szCs w:val="28"/>
          <w:lang w:eastAsia="ru-RU"/>
        </w:rPr>
        <w:t>план-график в течение 10 рабочих дней со дня, следующего за днем доведения объема прав в денежном выражении на принятие и (или) исполнение обязательств в соответствии с бюджетным законодательством Р</w:t>
      </w:r>
      <w:r>
        <w:rPr>
          <w:rFonts w:ascii="Times New Roman" w:eastAsia="Times New Roman" w:hAnsi="Times New Roman" w:cs="Times New Roman"/>
          <w:sz w:val="28"/>
          <w:szCs w:val="28"/>
          <w:lang w:eastAsia="ru-RU"/>
        </w:rPr>
        <w:t>оссийской Федерации</w:t>
      </w:r>
      <w:r w:rsidRPr="00EB6FB3">
        <w:rPr>
          <w:rFonts w:ascii="Times New Roman" w:eastAsia="Times New Roman" w:hAnsi="Times New Roman" w:cs="Times New Roman"/>
          <w:sz w:val="28"/>
          <w:szCs w:val="28"/>
          <w:lang w:eastAsia="ru-RU"/>
        </w:rPr>
        <w:t xml:space="preserve"> (т.е. доведения лимитов финансирования)</w:t>
      </w:r>
      <w:r>
        <w:rPr>
          <w:rFonts w:ascii="Times New Roman" w:eastAsia="Times New Roman" w:hAnsi="Times New Roman" w:cs="Times New Roman"/>
          <w:sz w:val="28"/>
          <w:szCs w:val="28"/>
          <w:lang w:eastAsia="ru-RU"/>
        </w:rPr>
        <w:t xml:space="preserve"> администрациями Джейрахского муниципального района</w:t>
      </w:r>
      <w:r w:rsidR="0085729E">
        <w:rPr>
          <w:rFonts w:ascii="Times New Roman" w:eastAsia="Times New Roman" w:hAnsi="Times New Roman" w:cs="Times New Roman"/>
          <w:sz w:val="28"/>
          <w:szCs w:val="28"/>
          <w:lang w:eastAsia="ru-RU"/>
        </w:rPr>
        <w:t xml:space="preserve"> и </w:t>
      </w:r>
      <w:r w:rsidR="0085729E" w:rsidRPr="00960EFC">
        <w:rPr>
          <w:rFonts w:ascii="Times New Roman" w:eastAsia="Times New Roman" w:hAnsi="Times New Roman" w:cs="Times New Roman"/>
          <w:sz w:val="28"/>
          <w:szCs w:val="28"/>
          <w:lang w:eastAsia="ru-RU"/>
        </w:rPr>
        <w:t xml:space="preserve">сельских поселений </w:t>
      </w:r>
      <w:proofErr w:type="spellStart"/>
      <w:r w:rsidR="0085729E" w:rsidRPr="00960EFC">
        <w:rPr>
          <w:rFonts w:ascii="Times New Roman" w:eastAsia="Times New Roman" w:hAnsi="Times New Roman" w:cs="Times New Roman"/>
          <w:sz w:val="28"/>
          <w:szCs w:val="28"/>
          <w:lang w:eastAsia="ru-RU"/>
        </w:rPr>
        <w:t>Джейрах</w:t>
      </w:r>
      <w:proofErr w:type="spellEnd"/>
      <w:r w:rsidR="0085729E" w:rsidRPr="00960EFC">
        <w:rPr>
          <w:rFonts w:ascii="Times New Roman" w:eastAsia="Times New Roman" w:hAnsi="Times New Roman" w:cs="Times New Roman"/>
          <w:sz w:val="28"/>
          <w:szCs w:val="28"/>
          <w:lang w:eastAsia="ru-RU"/>
        </w:rPr>
        <w:t xml:space="preserve">, </w:t>
      </w:r>
      <w:proofErr w:type="spellStart"/>
      <w:r w:rsidR="0085729E" w:rsidRPr="00960EFC">
        <w:rPr>
          <w:rFonts w:ascii="Times New Roman" w:eastAsia="Times New Roman" w:hAnsi="Times New Roman" w:cs="Times New Roman"/>
          <w:sz w:val="28"/>
          <w:szCs w:val="28"/>
          <w:lang w:eastAsia="ru-RU"/>
        </w:rPr>
        <w:t>Бейни</w:t>
      </w:r>
      <w:proofErr w:type="spellEnd"/>
      <w:r w:rsidR="0085729E" w:rsidRPr="00960EFC">
        <w:rPr>
          <w:rFonts w:ascii="Times New Roman" w:eastAsia="Times New Roman" w:hAnsi="Times New Roman" w:cs="Times New Roman"/>
          <w:sz w:val="28"/>
          <w:szCs w:val="28"/>
          <w:lang w:eastAsia="ru-RU"/>
        </w:rPr>
        <w:t xml:space="preserve">, Гули, </w:t>
      </w:r>
      <w:proofErr w:type="spellStart"/>
      <w:r w:rsidR="0085729E" w:rsidRPr="00960EFC">
        <w:rPr>
          <w:rFonts w:ascii="Times New Roman" w:eastAsia="Times New Roman" w:hAnsi="Times New Roman" w:cs="Times New Roman"/>
          <w:sz w:val="28"/>
          <w:szCs w:val="28"/>
          <w:lang w:eastAsia="ru-RU"/>
        </w:rPr>
        <w:t>Ляжги</w:t>
      </w:r>
      <w:proofErr w:type="spellEnd"/>
      <w:r w:rsidR="0085729E" w:rsidRPr="00960EFC">
        <w:rPr>
          <w:rFonts w:ascii="Times New Roman" w:eastAsia="Times New Roman" w:hAnsi="Times New Roman" w:cs="Times New Roman"/>
          <w:sz w:val="28"/>
          <w:szCs w:val="28"/>
          <w:lang w:eastAsia="ru-RU"/>
        </w:rPr>
        <w:t xml:space="preserve">, </w:t>
      </w:r>
      <w:proofErr w:type="spellStart"/>
      <w:r w:rsidR="0085729E" w:rsidRPr="00960EFC">
        <w:rPr>
          <w:rFonts w:ascii="Times New Roman" w:eastAsia="Times New Roman" w:hAnsi="Times New Roman" w:cs="Times New Roman"/>
          <w:sz w:val="28"/>
          <w:szCs w:val="28"/>
          <w:lang w:eastAsia="ru-RU"/>
        </w:rPr>
        <w:t>Ольгетти</w:t>
      </w:r>
      <w:proofErr w:type="spellEnd"/>
      <w:r w:rsidR="0085729E" w:rsidRPr="00960EFC">
        <w:rPr>
          <w:rFonts w:ascii="Times New Roman" w:eastAsia="Times New Roman" w:hAnsi="Times New Roman" w:cs="Times New Roman"/>
          <w:sz w:val="28"/>
          <w:szCs w:val="28"/>
          <w:lang w:eastAsia="ru-RU"/>
        </w:rPr>
        <w:t>, Джейрахским районным Советом</w:t>
      </w:r>
      <w:r w:rsidR="0085729E">
        <w:rPr>
          <w:rFonts w:ascii="Times New Roman" w:eastAsia="Times New Roman" w:hAnsi="Times New Roman" w:cs="Times New Roman"/>
          <w:sz w:val="28"/>
          <w:szCs w:val="28"/>
          <w:lang w:eastAsia="ru-RU"/>
        </w:rPr>
        <w:t>.</w:t>
      </w:r>
    </w:p>
    <w:p w14:paraId="58616C1B" w14:textId="0605C3DE" w:rsidR="00936C72" w:rsidRDefault="00CB2932" w:rsidP="00936C72">
      <w:pPr>
        <w:tabs>
          <w:tab w:val="left" w:pos="0"/>
          <w:tab w:val="left" w:pos="709"/>
          <w:tab w:val="left" w:pos="851"/>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CB2932">
        <w:rPr>
          <w:rFonts w:ascii="Times New Roman" w:eastAsia="Times New Roman" w:hAnsi="Times New Roman" w:cs="Times New Roman"/>
          <w:bCs/>
          <w:sz w:val="28"/>
          <w:szCs w:val="28"/>
          <w:lang w:eastAsia="ru-RU"/>
        </w:rPr>
        <w:t>12. В нарушение требований части 7 статьи 16 Федерального закона № 44-ФЗ, и пункта 1 постановления Правительства РФ № 1279, МКУ дополнительного образования «</w:t>
      </w:r>
      <w:proofErr w:type="spellStart"/>
      <w:r w:rsidRPr="00CB2932">
        <w:rPr>
          <w:rFonts w:ascii="Times New Roman" w:eastAsia="Times New Roman" w:hAnsi="Times New Roman" w:cs="Times New Roman"/>
          <w:bCs/>
          <w:sz w:val="28"/>
          <w:szCs w:val="28"/>
          <w:lang w:eastAsia="ru-RU"/>
        </w:rPr>
        <w:t>Детско</w:t>
      </w:r>
      <w:proofErr w:type="spellEnd"/>
      <w:r w:rsidRPr="00CB2932">
        <w:rPr>
          <w:rFonts w:ascii="Times New Roman" w:eastAsia="Times New Roman" w:hAnsi="Times New Roman" w:cs="Times New Roman"/>
          <w:bCs/>
          <w:sz w:val="28"/>
          <w:szCs w:val="28"/>
          <w:lang w:eastAsia="ru-RU"/>
        </w:rPr>
        <w:t>–юношеская спортивная школа» не утвержден и не размещен в ЕИС план-график в течение 10 рабочих дней после утверждения плана финансово-хозяйственной деятельности</w:t>
      </w:r>
      <w:bookmarkEnd w:id="317"/>
      <w:r w:rsidR="00936C72">
        <w:rPr>
          <w:rFonts w:ascii="Times New Roman" w:eastAsia="Times New Roman" w:hAnsi="Times New Roman" w:cs="Times New Roman"/>
          <w:bCs/>
          <w:sz w:val="28"/>
          <w:szCs w:val="28"/>
          <w:lang w:eastAsia="ru-RU"/>
        </w:rPr>
        <w:t xml:space="preserve"> (</w:t>
      </w:r>
      <w:r w:rsidR="00936C72" w:rsidRPr="00936C72">
        <w:rPr>
          <w:rFonts w:ascii="Times New Roman" w:eastAsia="Times New Roman" w:hAnsi="Times New Roman" w:cs="Times New Roman"/>
          <w:bCs/>
          <w:sz w:val="28"/>
          <w:szCs w:val="28"/>
          <w:lang w:eastAsia="ru-RU"/>
        </w:rPr>
        <w:t>за 2022 г</w:t>
      </w:r>
      <w:r w:rsidR="00936C72">
        <w:rPr>
          <w:rFonts w:ascii="Times New Roman" w:eastAsia="Times New Roman" w:hAnsi="Times New Roman" w:cs="Times New Roman"/>
          <w:bCs/>
          <w:sz w:val="28"/>
          <w:szCs w:val="28"/>
          <w:lang w:eastAsia="ru-RU"/>
        </w:rPr>
        <w:t>од</w:t>
      </w:r>
      <w:r w:rsidR="00936C72" w:rsidRPr="00936C72">
        <w:rPr>
          <w:rFonts w:ascii="Times New Roman" w:eastAsia="Times New Roman" w:hAnsi="Times New Roman" w:cs="Times New Roman"/>
          <w:bCs/>
          <w:sz w:val="28"/>
          <w:szCs w:val="28"/>
          <w:lang w:eastAsia="ru-RU"/>
        </w:rPr>
        <w:t xml:space="preserve"> план-график не утвержден и не размещен в ЕИС, за 2023 г</w:t>
      </w:r>
      <w:r w:rsidR="00936C72">
        <w:rPr>
          <w:rFonts w:ascii="Times New Roman" w:eastAsia="Times New Roman" w:hAnsi="Times New Roman" w:cs="Times New Roman"/>
          <w:bCs/>
          <w:sz w:val="28"/>
          <w:szCs w:val="28"/>
          <w:lang w:eastAsia="ru-RU"/>
        </w:rPr>
        <w:t>од</w:t>
      </w:r>
      <w:r w:rsidR="00936C72" w:rsidRPr="00936C72">
        <w:rPr>
          <w:rFonts w:ascii="Times New Roman" w:eastAsia="Times New Roman" w:hAnsi="Times New Roman" w:cs="Times New Roman"/>
          <w:bCs/>
          <w:sz w:val="28"/>
          <w:szCs w:val="28"/>
          <w:lang w:eastAsia="ru-RU"/>
        </w:rPr>
        <w:t xml:space="preserve"> </w:t>
      </w:r>
      <w:r w:rsidR="00FA5D92">
        <w:rPr>
          <w:rFonts w:ascii="Times New Roman" w:eastAsia="Times New Roman" w:hAnsi="Times New Roman" w:cs="Times New Roman"/>
          <w:bCs/>
          <w:sz w:val="28"/>
          <w:szCs w:val="28"/>
          <w:lang w:eastAsia="ru-RU"/>
        </w:rPr>
        <w:t>-</w:t>
      </w:r>
      <w:r w:rsidR="00936C72" w:rsidRPr="00936C72">
        <w:rPr>
          <w:rFonts w:ascii="Times New Roman" w:eastAsia="Times New Roman" w:hAnsi="Times New Roman" w:cs="Times New Roman"/>
          <w:bCs/>
          <w:sz w:val="28"/>
          <w:szCs w:val="28"/>
          <w:lang w:eastAsia="ru-RU"/>
        </w:rPr>
        <w:t xml:space="preserve"> утвержден 27.03.2023, на 70 дней позже </w:t>
      </w:r>
      <w:r w:rsidR="00936C72">
        <w:rPr>
          <w:rFonts w:ascii="Times New Roman" w:eastAsia="Times New Roman" w:hAnsi="Times New Roman" w:cs="Times New Roman"/>
          <w:bCs/>
          <w:sz w:val="28"/>
          <w:szCs w:val="28"/>
          <w:lang w:eastAsia="ru-RU"/>
        </w:rPr>
        <w:t>установленного</w:t>
      </w:r>
      <w:r w:rsidR="00936C72" w:rsidRPr="00936C72">
        <w:rPr>
          <w:rFonts w:ascii="Times New Roman" w:eastAsia="Times New Roman" w:hAnsi="Times New Roman" w:cs="Times New Roman"/>
          <w:bCs/>
          <w:sz w:val="28"/>
          <w:szCs w:val="28"/>
          <w:lang w:eastAsia="ru-RU"/>
        </w:rPr>
        <w:t xml:space="preserve"> срока</w:t>
      </w:r>
      <w:r w:rsidR="00936C72">
        <w:rPr>
          <w:rFonts w:ascii="Times New Roman" w:eastAsia="Times New Roman" w:hAnsi="Times New Roman" w:cs="Times New Roman"/>
          <w:bCs/>
          <w:sz w:val="28"/>
          <w:szCs w:val="28"/>
          <w:lang w:eastAsia="ru-RU"/>
        </w:rPr>
        <w:t xml:space="preserve"> и </w:t>
      </w:r>
      <w:r w:rsidR="00936C72" w:rsidRPr="00936C72">
        <w:rPr>
          <w:rFonts w:ascii="Times New Roman" w:eastAsia="Times New Roman" w:hAnsi="Times New Roman" w:cs="Times New Roman"/>
          <w:bCs/>
          <w:sz w:val="28"/>
          <w:szCs w:val="28"/>
          <w:lang w:eastAsia="ru-RU"/>
        </w:rPr>
        <w:t xml:space="preserve">размещен в ЕИС </w:t>
      </w:r>
      <w:r w:rsidR="00FA5D92">
        <w:rPr>
          <w:rFonts w:ascii="Times New Roman" w:eastAsia="Times New Roman" w:hAnsi="Times New Roman" w:cs="Times New Roman"/>
          <w:bCs/>
          <w:sz w:val="28"/>
          <w:szCs w:val="28"/>
          <w:lang w:eastAsia="ru-RU"/>
        </w:rPr>
        <w:t>-</w:t>
      </w:r>
      <w:r w:rsidR="00936C72" w:rsidRPr="00936C72">
        <w:rPr>
          <w:rFonts w:ascii="Times New Roman" w:eastAsia="Times New Roman" w:hAnsi="Times New Roman" w:cs="Times New Roman"/>
          <w:bCs/>
          <w:sz w:val="28"/>
          <w:szCs w:val="28"/>
          <w:lang w:eastAsia="ru-RU"/>
        </w:rPr>
        <w:t xml:space="preserve"> 28.03.2023)</w:t>
      </w:r>
      <w:r w:rsidR="00936C72">
        <w:rPr>
          <w:rFonts w:ascii="Times New Roman" w:eastAsia="Times New Roman" w:hAnsi="Times New Roman" w:cs="Times New Roman"/>
          <w:bCs/>
          <w:sz w:val="28"/>
          <w:szCs w:val="28"/>
          <w:lang w:eastAsia="ru-RU"/>
        </w:rPr>
        <w:t>.</w:t>
      </w:r>
    </w:p>
    <w:p w14:paraId="6459A85B" w14:textId="181932EF" w:rsidR="003A0F35" w:rsidRPr="00EB6FB3" w:rsidRDefault="001A0CE0" w:rsidP="00936C72">
      <w:pPr>
        <w:tabs>
          <w:tab w:val="left" w:pos="0"/>
          <w:tab w:val="left" w:pos="709"/>
          <w:tab w:val="left" w:pos="851"/>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936C72">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В</w:t>
      </w:r>
      <w:r w:rsidRPr="00960EFC">
        <w:rPr>
          <w:rFonts w:ascii="Times New Roman" w:eastAsia="Times New Roman" w:hAnsi="Times New Roman" w:cs="Times New Roman"/>
          <w:sz w:val="28"/>
          <w:szCs w:val="28"/>
          <w:lang w:eastAsia="ru-RU"/>
        </w:rPr>
        <w:t xml:space="preserve"> нарушение части 4 статьи 30 и части 2 статьи 30.1 Федерального закона № 44-ФЗ, </w:t>
      </w:r>
      <w:r>
        <w:rPr>
          <w:rFonts w:ascii="Times New Roman" w:eastAsia="Times New Roman" w:hAnsi="Times New Roman" w:cs="Times New Roman"/>
          <w:sz w:val="28"/>
          <w:szCs w:val="28"/>
          <w:lang w:eastAsia="ru-RU"/>
        </w:rPr>
        <w:t xml:space="preserve">не размещены </w:t>
      </w:r>
      <w:r w:rsidRPr="00960EFC">
        <w:rPr>
          <w:rFonts w:ascii="Times New Roman" w:eastAsia="Times New Roman" w:hAnsi="Times New Roman" w:cs="Times New Roman"/>
          <w:sz w:val="28"/>
          <w:szCs w:val="28"/>
          <w:lang w:eastAsia="ru-RU"/>
        </w:rPr>
        <w:t xml:space="preserve">в </w:t>
      </w:r>
      <w:r w:rsidR="00FA5D92">
        <w:rPr>
          <w:rFonts w:ascii="Times New Roman" w:eastAsia="Times New Roman" w:hAnsi="Times New Roman" w:cs="Times New Roman"/>
          <w:sz w:val="28"/>
          <w:szCs w:val="28"/>
          <w:lang w:eastAsia="ru-RU"/>
        </w:rPr>
        <w:t>ЕИС</w:t>
      </w:r>
      <w:r w:rsidRPr="00960EFC">
        <w:rPr>
          <w:rFonts w:ascii="Times New Roman" w:eastAsia="Times New Roman" w:hAnsi="Times New Roman" w:cs="Times New Roman"/>
          <w:sz w:val="28"/>
          <w:szCs w:val="28"/>
          <w:lang w:eastAsia="ru-RU"/>
        </w:rPr>
        <w:t xml:space="preserve"> отчет</w:t>
      </w:r>
      <w:r>
        <w:rPr>
          <w:rFonts w:ascii="Times New Roman" w:eastAsia="Times New Roman" w:hAnsi="Times New Roman" w:cs="Times New Roman"/>
          <w:sz w:val="28"/>
          <w:szCs w:val="28"/>
          <w:lang w:eastAsia="ru-RU"/>
        </w:rPr>
        <w:t>ы</w:t>
      </w:r>
      <w:r w:rsidRPr="00960EFC">
        <w:rPr>
          <w:rFonts w:ascii="Times New Roman" w:eastAsia="Times New Roman" w:hAnsi="Times New Roman" w:cs="Times New Roman"/>
          <w:sz w:val="28"/>
          <w:szCs w:val="28"/>
          <w:lang w:eastAsia="ru-RU"/>
        </w:rPr>
        <w:t xml:space="preserve"> об объеме закупок российских товаров и закупок у субъектов малого предпринимательства, социально-ориентированных </w:t>
      </w:r>
      <w:r w:rsidRPr="00960EFC">
        <w:rPr>
          <w:rFonts w:ascii="Times New Roman" w:eastAsia="Times New Roman" w:hAnsi="Times New Roman" w:cs="Times New Roman"/>
          <w:sz w:val="28"/>
          <w:szCs w:val="28"/>
          <w:lang w:eastAsia="ru-RU"/>
        </w:rPr>
        <w:lastRenderedPageBreak/>
        <w:t xml:space="preserve">некоммерческих организаций </w:t>
      </w:r>
      <w:r>
        <w:rPr>
          <w:rFonts w:ascii="Times New Roman" w:eastAsia="Times New Roman" w:hAnsi="Times New Roman" w:cs="Times New Roman"/>
          <w:sz w:val="28"/>
          <w:szCs w:val="28"/>
          <w:lang w:eastAsia="ru-RU"/>
        </w:rPr>
        <w:t>а</w:t>
      </w:r>
      <w:r w:rsidRPr="00960EFC">
        <w:rPr>
          <w:rFonts w:ascii="Times New Roman" w:eastAsia="Times New Roman" w:hAnsi="Times New Roman" w:cs="Times New Roman"/>
          <w:sz w:val="28"/>
          <w:szCs w:val="28"/>
          <w:lang w:eastAsia="ru-RU"/>
        </w:rPr>
        <w:t xml:space="preserve">дминистрациями сельских поселений </w:t>
      </w:r>
      <w:proofErr w:type="spellStart"/>
      <w:r w:rsidRPr="00960EFC">
        <w:rPr>
          <w:rFonts w:ascii="Times New Roman" w:eastAsia="Times New Roman" w:hAnsi="Times New Roman" w:cs="Times New Roman"/>
          <w:sz w:val="28"/>
          <w:szCs w:val="28"/>
          <w:lang w:eastAsia="ru-RU"/>
        </w:rPr>
        <w:t>Джейрах</w:t>
      </w:r>
      <w:proofErr w:type="spellEnd"/>
      <w:r w:rsidRPr="00960EFC">
        <w:rPr>
          <w:rFonts w:ascii="Times New Roman" w:eastAsia="Times New Roman" w:hAnsi="Times New Roman" w:cs="Times New Roman"/>
          <w:sz w:val="28"/>
          <w:szCs w:val="28"/>
          <w:lang w:eastAsia="ru-RU"/>
        </w:rPr>
        <w:t xml:space="preserve">, </w:t>
      </w:r>
      <w:proofErr w:type="spellStart"/>
      <w:r w:rsidRPr="00960EFC">
        <w:rPr>
          <w:rFonts w:ascii="Times New Roman" w:eastAsia="Times New Roman" w:hAnsi="Times New Roman" w:cs="Times New Roman"/>
          <w:sz w:val="28"/>
          <w:szCs w:val="28"/>
          <w:lang w:eastAsia="ru-RU"/>
        </w:rPr>
        <w:t>Бейни</w:t>
      </w:r>
      <w:proofErr w:type="spellEnd"/>
      <w:r w:rsidRPr="00960EFC">
        <w:rPr>
          <w:rFonts w:ascii="Times New Roman" w:eastAsia="Times New Roman" w:hAnsi="Times New Roman" w:cs="Times New Roman"/>
          <w:sz w:val="28"/>
          <w:szCs w:val="28"/>
          <w:lang w:eastAsia="ru-RU"/>
        </w:rPr>
        <w:t xml:space="preserve">, Гули, </w:t>
      </w:r>
      <w:proofErr w:type="spellStart"/>
      <w:r w:rsidRPr="00960EFC">
        <w:rPr>
          <w:rFonts w:ascii="Times New Roman" w:eastAsia="Times New Roman" w:hAnsi="Times New Roman" w:cs="Times New Roman"/>
          <w:sz w:val="28"/>
          <w:szCs w:val="28"/>
          <w:lang w:eastAsia="ru-RU"/>
        </w:rPr>
        <w:t>Ляжги</w:t>
      </w:r>
      <w:proofErr w:type="spellEnd"/>
      <w:r w:rsidRPr="00960EFC">
        <w:rPr>
          <w:rFonts w:ascii="Times New Roman" w:eastAsia="Times New Roman" w:hAnsi="Times New Roman" w:cs="Times New Roman"/>
          <w:sz w:val="28"/>
          <w:szCs w:val="28"/>
          <w:lang w:eastAsia="ru-RU"/>
        </w:rPr>
        <w:t xml:space="preserve">, </w:t>
      </w:r>
      <w:proofErr w:type="spellStart"/>
      <w:r w:rsidRPr="00960EFC">
        <w:rPr>
          <w:rFonts w:ascii="Times New Roman" w:eastAsia="Times New Roman" w:hAnsi="Times New Roman" w:cs="Times New Roman"/>
          <w:sz w:val="28"/>
          <w:szCs w:val="28"/>
          <w:lang w:eastAsia="ru-RU"/>
        </w:rPr>
        <w:t>Ольгетти</w:t>
      </w:r>
      <w:proofErr w:type="spellEnd"/>
      <w:r>
        <w:rPr>
          <w:rFonts w:ascii="Times New Roman" w:eastAsia="Times New Roman" w:hAnsi="Times New Roman" w:cs="Times New Roman"/>
          <w:sz w:val="28"/>
          <w:szCs w:val="28"/>
          <w:lang w:eastAsia="ru-RU"/>
        </w:rPr>
        <w:t xml:space="preserve"> и</w:t>
      </w:r>
      <w:r w:rsidRPr="00960EFC">
        <w:rPr>
          <w:rFonts w:ascii="Times New Roman" w:eastAsia="Times New Roman" w:hAnsi="Times New Roman" w:cs="Times New Roman"/>
          <w:sz w:val="28"/>
          <w:szCs w:val="28"/>
          <w:lang w:eastAsia="ru-RU"/>
        </w:rPr>
        <w:t xml:space="preserve"> Джейрахским районным Советом</w:t>
      </w:r>
      <w:r>
        <w:rPr>
          <w:rFonts w:ascii="Times New Roman" w:eastAsia="Times New Roman" w:hAnsi="Times New Roman" w:cs="Times New Roman"/>
          <w:sz w:val="28"/>
          <w:szCs w:val="28"/>
          <w:lang w:eastAsia="ru-RU"/>
        </w:rPr>
        <w:t xml:space="preserve">. </w:t>
      </w:r>
    </w:p>
    <w:p w14:paraId="1AB595CE" w14:textId="2D487E0A" w:rsidR="004004A3" w:rsidRDefault="004004A3" w:rsidP="004004A3">
      <w:pPr>
        <w:tabs>
          <w:tab w:val="left" w:pos="0"/>
          <w:tab w:val="left" w:pos="709"/>
          <w:tab w:val="left" w:pos="851"/>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936C72">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w:t>
      </w:r>
      <w:r w:rsidRPr="004004A3">
        <w:rPr>
          <w:rFonts w:ascii="Times New Roman" w:eastAsia="Times New Roman" w:hAnsi="Times New Roman" w:cs="Times New Roman"/>
          <w:sz w:val="28"/>
          <w:szCs w:val="28"/>
          <w:lang w:eastAsia="ru-RU"/>
        </w:rPr>
        <w:t>В нарушение пункта 2 части 13.1 статьи 34 Федерального закона № 44-ФЗ,</w:t>
      </w:r>
    </w:p>
    <w:p w14:paraId="258D65D4" w14:textId="0AFD995A" w:rsidR="004004A3" w:rsidRDefault="004004A3" w:rsidP="004004A3">
      <w:pPr>
        <w:tabs>
          <w:tab w:val="left" w:pos="0"/>
          <w:tab w:val="left" w:pos="709"/>
          <w:tab w:val="left" w:pos="851"/>
          <w:tab w:val="left" w:pos="993"/>
        </w:tabs>
        <w:spacing w:after="0" w:line="240" w:lineRule="auto"/>
        <w:contextualSpacing/>
        <w:jc w:val="both"/>
        <w:rPr>
          <w:rFonts w:ascii="Times New Roman" w:eastAsia="Times New Roman" w:hAnsi="Times New Roman" w:cs="Times New Roman"/>
          <w:sz w:val="28"/>
          <w:szCs w:val="28"/>
          <w:lang w:eastAsia="ru-RU"/>
        </w:rPr>
      </w:pPr>
      <w:r w:rsidRPr="004004A3">
        <w:rPr>
          <w:rFonts w:ascii="Times New Roman" w:eastAsia="Times New Roman" w:hAnsi="Times New Roman" w:cs="Times New Roman"/>
          <w:sz w:val="28"/>
          <w:szCs w:val="28"/>
          <w:lang w:eastAsia="ru-RU"/>
        </w:rPr>
        <w:t>в проверяемом периоде допускались нарушения сроков оплаты товаров, выполненных работ, оказанных услуг (не более 10 рабочих дней с даты подписания документа о приемке без использования ЕИС)</w:t>
      </w:r>
      <w:r>
        <w:rPr>
          <w:rFonts w:ascii="Times New Roman" w:eastAsia="Times New Roman" w:hAnsi="Times New Roman" w:cs="Times New Roman"/>
          <w:sz w:val="28"/>
          <w:szCs w:val="28"/>
          <w:lang w:eastAsia="ru-RU"/>
        </w:rPr>
        <w:t xml:space="preserve"> по муниципальным договорам, заключенным</w:t>
      </w:r>
      <w:r w:rsidRPr="004004A3">
        <w:rPr>
          <w:rFonts w:ascii="Times New Roman" w:eastAsia="Times New Roman" w:hAnsi="Times New Roman" w:cs="Times New Roman"/>
          <w:sz w:val="28"/>
          <w:szCs w:val="28"/>
          <w:lang w:eastAsia="ru-RU"/>
        </w:rPr>
        <w:t xml:space="preserve"> единственным поставщиком</w:t>
      </w:r>
      <w:r>
        <w:rPr>
          <w:rFonts w:ascii="Times New Roman" w:eastAsia="Times New Roman" w:hAnsi="Times New Roman" w:cs="Times New Roman"/>
          <w:sz w:val="28"/>
          <w:szCs w:val="28"/>
          <w:lang w:eastAsia="ru-RU"/>
        </w:rPr>
        <w:t>, в том числе:</w:t>
      </w:r>
    </w:p>
    <w:p w14:paraId="6BDF55A2" w14:textId="51DC7237" w:rsidR="004004A3" w:rsidRPr="004004A3" w:rsidRDefault="004004A3" w:rsidP="001C2CAA">
      <w:pPr>
        <w:pStyle w:val="a8"/>
        <w:numPr>
          <w:ilvl w:val="0"/>
          <w:numId w:val="186"/>
        </w:numPr>
        <w:tabs>
          <w:tab w:val="left" w:pos="0"/>
          <w:tab w:val="left" w:pos="851"/>
          <w:tab w:val="left" w:pos="938"/>
        </w:tabs>
        <w:ind w:left="28" w:firstLine="700"/>
        <w:jc w:val="both"/>
        <w:rPr>
          <w:sz w:val="28"/>
          <w:szCs w:val="28"/>
        </w:rPr>
      </w:pPr>
      <w:r w:rsidRPr="004004A3">
        <w:rPr>
          <w:sz w:val="28"/>
          <w:szCs w:val="28"/>
        </w:rPr>
        <w:t xml:space="preserve">Администрацией </w:t>
      </w:r>
      <w:bookmarkStart w:id="319" w:name="_Hlk185325749"/>
      <w:r w:rsidRPr="004004A3">
        <w:rPr>
          <w:sz w:val="28"/>
          <w:szCs w:val="28"/>
        </w:rPr>
        <w:t xml:space="preserve">Джейрахского муниципального района </w:t>
      </w:r>
      <w:bookmarkEnd w:id="319"/>
      <w:r w:rsidRPr="004004A3">
        <w:rPr>
          <w:sz w:val="28"/>
          <w:szCs w:val="28"/>
        </w:rPr>
        <w:t xml:space="preserve">- по 7 муниципальным договорам на общую сумму 953,3 тыс. </w:t>
      </w:r>
      <w:r w:rsidR="00D36411">
        <w:rPr>
          <w:sz w:val="28"/>
          <w:szCs w:val="28"/>
        </w:rPr>
        <w:t>руб.</w:t>
      </w:r>
      <w:r w:rsidRPr="004004A3">
        <w:rPr>
          <w:sz w:val="28"/>
          <w:szCs w:val="28"/>
        </w:rPr>
        <w:t>;</w:t>
      </w:r>
    </w:p>
    <w:p w14:paraId="4ACD74E2" w14:textId="28599D22" w:rsidR="004004A3" w:rsidRPr="004004A3" w:rsidRDefault="004004A3" w:rsidP="001C2CAA">
      <w:pPr>
        <w:pStyle w:val="a8"/>
        <w:numPr>
          <w:ilvl w:val="0"/>
          <w:numId w:val="186"/>
        </w:numPr>
        <w:tabs>
          <w:tab w:val="left" w:pos="0"/>
          <w:tab w:val="left" w:pos="851"/>
          <w:tab w:val="left" w:pos="938"/>
        </w:tabs>
        <w:ind w:left="28" w:firstLine="700"/>
        <w:jc w:val="both"/>
        <w:rPr>
          <w:sz w:val="28"/>
          <w:szCs w:val="28"/>
        </w:rPr>
      </w:pPr>
      <w:bookmarkStart w:id="320" w:name="_Hlk185326737"/>
      <w:r w:rsidRPr="004004A3">
        <w:rPr>
          <w:sz w:val="28"/>
          <w:szCs w:val="28"/>
        </w:rPr>
        <w:t xml:space="preserve">Джейрахским районным Советом </w:t>
      </w:r>
      <w:bookmarkEnd w:id="320"/>
      <w:r w:rsidRPr="004004A3">
        <w:rPr>
          <w:sz w:val="28"/>
          <w:szCs w:val="28"/>
        </w:rPr>
        <w:t xml:space="preserve">- по 4 муниципальным договорам на общую сумму 190,0 тыс. </w:t>
      </w:r>
      <w:r w:rsidR="00D36411">
        <w:rPr>
          <w:sz w:val="28"/>
          <w:szCs w:val="28"/>
        </w:rPr>
        <w:t>руб.</w:t>
      </w:r>
      <w:r w:rsidRPr="004004A3">
        <w:rPr>
          <w:sz w:val="28"/>
          <w:szCs w:val="28"/>
        </w:rPr>
        <w:t>;</w:t>
      </w:r>
    </w:p>
    <w:p w14:paraId="1C2CA179" w14:textId="58B1F660" w:rsidR="004004A3" w:rsidRPr="004004A3" w:rsidRDefault="004004A3" w:rsidP="001C2CAA">
      <w:pPr>
        <w:pStyle w:val="a8"/>
        <w:numPr>
          <w:ilvl w:val="0"/>
          <w:numId w:val="186"/>
        </w:numPr>
        <w:tabs>
          <w:tab w:val="left" w:pos="0"/>
          <w:tab w:val="left" w:pos="851"/>
          <w:tab w:val="left" w:pos="938"/>
        </w:tabs>
        <w:ind w:left="28" w:firstLine="700"/>
        <w:jc w:val="both"/>
        <w:rPr>
          <w:bCs/>
          <w:sz w:val="28"/>
          <w:szCs w:val="28"/>
        </w:rPr>
      </w:pPr>
      <w:bookmarkStart w:id="321" w:name="_Hlk185325948"/>
      <w:r w:rsidRPr="004004A3">
        <w:rPr>
          <w:bCs/>
          <w:sz w:val="28"/>
          <w:szCs w:val="28"/>
        </w:rPr>
        <w:t>МКУ ДО «</w:t>
      </w:r>
      <w:proofErr w:type="spellStart"/>
      <w:r w:rsidRPr="004004A3">
        <w:rPr>
          <w:bCs/>
          <w:sz w:val="28"/>
          <w:szCs w:val="28"/>
        </w:rPr>
        <w:t>Детско</w:t>
      </w:r>
      <w:proofErr w:type="spellEnd"/>
      <w:r w:rsidRPr="004004A3">
        <w:rPr>
          <w:bCs/>
          <w:sz w:val="28"/>
          <w:szCs w:val="28"/>
        </w:rPr>
        <w:t xml:space="preserve">–юношеская спортивная школа» </w:t>
      </w:r>
      <w:bookmarkEnd w:id="321"/>
      <w:r w:rsidRPr="004004A3">
        <w:rPr>
          <w:bCs/>
          <w:sz w:val="28"/>
          <w:szCs w:val="28"/>
        </w:rPr>
        <w:t xml:space="preserve">- по 2 муниципальным договорам на общую сумму 329,6 тыс. </w:t>
      </w:r>
      <w:r w:rsidR="00D36411">
        <w:rPr>
          <w:bCs/>
          <w:sz w:val="28"/>
          <w:szCs w:val="28"/>
        </w:rPr>
        <w:t>руб.</w:t>
      </w:r>
    </w:p>
    <w:p w14:paraId="1B27F9A6" w14:textId="13BC9D12" w:rsidR="00CB2932" w:rsidRPr="00327348" w:rsidRDefault="004004A3" w:rsidP="00936C72">
      <w:pPr>
        <w:tabs>
          <w:tab w:val="left" w:pos="0"/>
          <w:tab w:val="left" w:pos="709"/>
          <w:tab w:val="left" w:pos="851"/>
          <w:tab w:val="left" w:pos="993"/>
        </w:tabs>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00936C72">
        <w:rPr>
          <w:rFonts w:ascii="Times New Roman" w:eastAsia="Times New Roman" w:hAnsi="Times New Roman" w:cs="Times New Roman"/>
          <w:bCs/>
          <w:sz w:val="28"/>
          <w:szCs w:val="28"/>
          <w:lang w:eastAsia="ru-RU"/>
        </w:rPr>
        <w:t>5</w:t>
      </w:r>
      <w:r>
        <w:rPr>
          <w:rFonts w:ascii="Times New Roman" w:eastAsia="Times New Roman" w:hAnsi="Times New Roman" w:cs="Times New Roman"/>
          <w:bCs/>
          <w:sz w:val="28"/>
          <w:szCs w:val="28"/>
          <w:lang w:eastAsia="ru-RU"/>
        </w:rPr>
        <w:t xml:space="preserve">. </w:t>
      </w:r>
      <w:r w:rsidR="006E1DD9" w:rsidRPr="00327348">
        <w:rPr>
          <w:rFonts w:ascii="Times New Roman" w:eastAsia="Times New Roman" w:hAnsi="Times New Roman" w:cs="Times New Roman"/>
          <w:bCs/>
          <w:sz w:val="28"/>
          <w:szCs w:val="28"/>
          <w:lang w:eastAsia="ru-RU"/>
        </w:rPr>
        <w:t>В нарушение части 1 статьи 16 Федерального закона № 44-ФЗ</w:t>
      </w:r>
      <w:r w:rsidR="00327348" w:rsidRPr="00327348">
        <w:rPr>
          <w:rFonts w:ascii="Times New Roman" w:eastAsia="Times New Roman" w:hAnsi="Times New Roman" w:cs="Times New Roman"/>
          <w:bCs/>
          <w:sz w:val="28"/>
          <w:szCs w:val="28"/>
          <w:lang w:eastAsia="ru-RU"/>
        </w:rPr>
        <w:t xml:space="preserve"> </w:t>
      </w:r>
      <w:r w:rsidR="006E1DD9" w:rsidRPr="00327348">
        <w:rPr>
          <w:rFonts w:ascii="Times New Roman" w:eastAsia="Times New Roman" w:hAnsi="Times New Roman" w:cs="Times New Roman"/>
          <w:bCs/>
          <w:sz w:val="28"/>
          <w:szCs w:val="28"/>
          <w:lang w:eastAsia="ru-RU"/>
        </w:rPr>
        <w:t xml:space="preserve">Администрацией </w:t>
      </w:r>
      <w:r w:rsidR="00327348" w:rsidRPr="00327348">
        <w:rPr>
          <w:rFonts w:ascii="Times New Roman" w:eastAsia="Times New Roman" w:hAnsi="Times New Roman" w:cs="Times New Roman"/>
          <w:bCs/>
          <w:sz w:val="28"/>
          <w:szCs w:val="28"/>
          <w:lang w:eastAsia="ru-RU"/>
        </w:rPr>
        <w:t xml:space="preserve">Джейрахского муниципального района </w:t>
      </w:r>
      <w:r w:rsidR="006E1DD9" w:rsidRPr="00327348">
        <w:rPr>
          <w:rFonts w:ascii="Times New Roman" w:eastAsia="Times New Roman" w:hAnsi="Times New Roman" w:cs="Times New Roman"/>
          <w:bCs/>
          <w:sz w:val="28"/>
          <w:szCs w:val="28"/>
          <w:lang w:eastAsia="ru-RU"/>
        </w:rPr>
        <w:t xml:space="preserve">до утверждения план-графика за 2022-2023 годы заключены 29 прямых договоров у единственных поставщиков (подрядчиков, исполнителей) на осуществление закупок в соответствии с пунктом 4 части 1 статьи 93 Федерального закона № 44-ФЗ на общую сумму 2 367,3 тыс. </w:t>
      </w:r>
      <w:r w:rsidR="00D36411">
        <w:rPr>
          <w:rFonts w:ascii="Times New Roman" w:eastAsia="Times New Roman" w:hAnsi="Times New Roman" w:cs="Times New Roman"/>
          <w:bCs/>
          <w:sz w:val="28"/>
          <w:szCs w:val="28"/>
          <w:lang w:eastAsia="ru-RU"/>
        </w:rPr>
        <w:t>руб.</w:t>
      </w:r>
    </w:p>
    <w:p w14:paraId="2FE9996D" w14:textId="03616D61" w:rsidR="00EB6FB3" w:rsidRPr="00327348" w:rsidRDefault="00327348" w:rsidP="00327348">
      <w:pPr>
        <w:tabs>
          <w:tab w:val="left" w:pos="0"/>
          <w:tab w:val="left" w:pos="709"/>
          <w:tab w:val="left" w:pos="851"/>
          <w:tab w:val="left" w:pos="993"/>
        </w:tabs>
        <w:spacing w:after="0" w:line="240" w:lineRule="auto"/>
        <w:ind w:firstLine="709"/>
        <w:contextualSpacing/>
        <w:jc w:val="both"/>
        <w:rPr>
          <w:rFonts w:ascii="Times New Roman" w:eastAsia="Times New Roman" w:hAnsi="Times New Roman" w:cs="Times New Roman"/>
          <w:bCs/>
          <w:sz w:val="28"/>
          <w:szCs w:val="28"/>
          <w:lang w:eastAsia="ru-RU"/>
        </w:rPr>
      </w:pPr>
      <w:r w:rsidRPr="00327348">
        <w:rPr>
          <w:rFonts w:ascii="Times New Roman" w:eastAsia="Times New Roman" w:hAnsi="Times New Roman" w:cs="Times New Roman"/>
          <w:bCs/>
          <w:sz w:val="28"/>
          <w:szCs w:val="28"/>
          <w:lang w:eastAsia="ru-RU"/>
        </w:rPr>
        <w:t>1</w:t>
      </w:r>
      <w:r w:rsidR="00936C72">
        <w:rPr>
          <w:rFonts w:ascii="Times New Roman" w:eastAsia="Times New Roman" w:hAnsi="Times New Roman" w:cs="Times New Roman"/>
          <w:bCs/>
          <w:sz w:val="28"/>
          <w:szCs w:val="28"/>
          <w:lang w:eastAsia="ru-RU"/>
        </w:rPr>
        <w:t>6</w:t>
      </w:r>
      <w:r w:rsidRPr="00327348">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006E1DD9" w:rsidRPr="006E1DD9">
        <w:rPr>
          <w:rFonts w:ascii="Times New Roman" w:eastAsia="Times New Roman" w:hAnsi="Times New Roman" w:cs="Times New Roman"/>
          <w:sz w:val="28"/>
          <w:szCs w:val="28"/>
          <w:lang w:eastAsia="ru-RU"/>
        </w:rPr>
        <w:t>В нарушение  ч</w:t>
      </w:r>
      <w:r>
        <w:rPr>
          <w:rFonts w:ascii="Times New Roman" w:eastAsia="Times New Roman" w:hAnsi="Times New Roman" w:cs="Times New Roman"/>
          <w:sz w:val="28"/>
          <w:szCs w:val="28"/>
          <w:lang w:eastAsia="ru-RU"/>
        </w:rPr>
        <w:t>асти</w:t>
      </w:r>
      <w:r w:rsidR="006E1DD9" w:rsidRPr="006E1DD9">
        <w:rPr>
          <w:rFonts w:ascii="Times New Roman" w:eastAsia="Times New Roman" w:hAnsi="Times New Roman" w:cs="Times New Roman"/>
          <w:sz w:val="28"/>
          <w:szCs w:val="28"/>
          <w:lang w:eastAsia="ru-RU"/>
        </w:rPr>
        <w:t xml:space="preserve"> 1 статьи 16 Федерального закона №</w:t>
      </w:r>
      <w:r>
        <w:rPr>
          <w:rFonts w:ascii="Times New Roman" w:eastAsia="Times New Roman" w:hAnsi="Times New Roman" w:cs="Times New Roman"/>
          <w:sz w:val="28"/>
          <w:szCs w:val="28"/>
          <w:lang w:eastAsia="ru-RU"/>
        </w:rPr>
        <w:t> </w:t>
      </w:r>
      <w:r w:rsidR="006E1DD9" w:rsidRPr="006E1DD9">
        <w:rPr>
          <w:rFonts w:ascii="Times New Roman" w:eastAsia="Times New Roman" w:hAnsi="Times New Roman" w:cs="Times New Roman"/>
          <w:sz w:val="28"/>
          <w:szCs w:val="28"/>
          <w:lang w:eastAsia="ru-RU"/>
        </w:rPr>
        <w:t>44-ФЗ, п</w:t>
      </w:r>
      <w:r>
        <w:rPr>
          <w:rFonts w:ascii="Times New Roman" w:eastAsia="Times New Roman" w:hAnsi="Times New Roman" w:cs="Times New Roman"/>
          <w:sz w:val="28"/>
          <w:szCs w:val="28"/>
          <w:lang w:eastAsia="ru-RU"/>
        </w:rPr>
        <w:t>унктов</w:t>
      </w:r>
      <w:r w:rsidR="006E1DD9" w:rsidRPr="006E1DD9">
        <w:rPr>
          <w:rFonts w:ascii="Times New Roman" w:eastAsia="Times New Roman" w:hAnsi="Times New Roman" w:cs="Times New Roman"/>
          <w:sz w:val="28"/>
          <w:szCs w:val="28"/>
          <w:lang w:eastAsia="ru-RU"/>
        </w:rPr>
        <w:t xml:space="preserve"> 7 и 18 Положения №</w:t>
      </w:r>
      <w:r w:rsidR="00FA5D92">
        <w:rPr>
          <w:rFonts w:ascii="Times New Roman" w:eastAsia="Times New Roman" w:hAnsi="Times New Roman" w:cs="Times New Roman"/>
          <w:sz w:val="28"/>
          <w:szCs w:val="28"/>
          <w:lang w:eastAsia="ru-RU"/>
        </w:rPr>
        <w:t> </w:t>
      </w:r>
      <w:r w:rsidR="006E1DD9" w:rsidRPr="006E1DD9">
        <w:rPr>
          <w:rFonts w:ascii="Times New Roman" w:eastAsia="Times New Roman" w:hAnsi="Times New Roman" w:cs="Times New Roman"/>
          <w:sz w:val="28"/>
          <w:szCs w:val="28"/>
          <w:lang w:eastAsia="ru-RU"/>
        </w:rPr>
        <w:t xml:space="preserve">1279, </w:t>
      </w:r>
      <w:r w:rsidRPr="00327348">
        <w:rPr>
          <w:rFonts w:ascii="Times New Roman" w:eastAsia="Times New Roman" w:hAnsi="Times New Roman" w:cs="Times New Roman"/>
          <w:bCs/>
          <w:sz w:val="28"/>
          <w:szCs w:val="28"/>
          <w:lang w:eastAsia="ru-RU"/>
        </w:rPr>
        <w:t>МКУ ДО «</w:t>
      </w:r>
      <w:proofErr w:type="spellStart"/>
      <w:r w:rsidRPr="00327348">
        <w:rPr>
          <w:rFonts w:ascii="Times New Roman" w:eastAsia="Times New Roman" w:hAnsi="Times New Roman" w:cs="Times New Roman"/>
          <w:bCs/>
          <w:sz w:val="28"/>
          <w:szCs w:val="28"/>
          <w:lang w:eastAsia="ru-RU"/>
        </w:rPr>
        <w:t>Детско</w:t>
      </w:r>
      <w:proofErr w:type="spellEnd"/>
      <w:r w:rsidRPr="00327348">
        <w:rPr>
          <w:rFonts w:ascii="Times New Roman" w:eastAsia="Times New Roman" w:hAnsi="Times New Roman" w:cs="Times New Roman"/>
          <w:bCs/>
          <w:sz w:val="28"/>
          <w:szCs w:val="28"/>
          <w:lang w:eastAsia="ru-RU"/>
        </w:rPr>
        <w:t xml:space="preserve">–юношеская спортивная школа» </w:t>
      </w:r>
      <w:r w:rsidR="006E1DD9" w:rsidRPr="006E1DD9">
        <w:rPr>
          <w:rFonts w:ascii="Times New Roman" w:eastAsia="Times New Roman" w:hAnsi="Times New Roman" w:cs="Times New Roman"/>
          <w:sz w:val="28"/>
          <w:szCs w:val="28"/>
          <w:lang w:eastAsia="ru-RU"/>
        </w:rPr>
        <w:t>осуществлялись закупки товаров, работ или услуг у единственных поставщиков (подрядчиков, исполнителей)</w:t>
      </w:r>
      <w:r>
        <w:rPr>
          <w:rFonts w:ascii="Times New Roman" w:eastAsia="Times New Roman" w:hAnsi="Times New Roman" w:cs="Times New Roman"/>
          <w:sz w:val="28"/>
          <w:szCs w:val="28"/>
          <w:lang w:eastAsia="ru-RU"/>
        </w:rPr>
        <w:t xml:space="preserve"> </w:t>
      </w:r>
      <w:r w:rsidR="006E1DD9" w:rsidRPr="006E1DD9">
        <w:rPr>
          <w:rFonts w:ascii="Times New Roman" w:eastAsia="Times New Roman" w:hAnsi="Times New Roman" w:cs="Times New Roman"/>
          <w:sz w:val="28"/>
          <w:szCs w:val="28"/>
          <w:lang w:eastAsia="ru-RU"/>
        </w:rPr>
        <w:t xml:space="preserve">до формирования, утверждения и размещения плана-графика закупок в ЕИС, путем заключения 11 прямых договоров на общую сумму </w:t>
      </w:r>
      <w:r w:rsidR="006E1DD9" w:rsidRPr="00327348">
        <w:rPr>
          <w:rFonts w:ascii="Times New Roman" w:eastAsia="Times New Roman" w:hAnsi="Times New Roman" w:cs="Times New Roman"/>
          <w:sz w:val="28"/>
          <w:szCs w:val="28"/>
          <w:lang w:eastAsia="ru-RU"/>
        </w:rPr>
        <w:t>1</w:t>
      </w:r>
      <w:r w:rsidR="00FB76B6" w:rsidRPr="00327348">
        <w:rPr>
          <w:rFonts w:ascii="Times New Roman" w:eastAsia="Times New Roman" w:hAnsi="Times New Roman" w:cs="Times New Roman"/>
          <w:sz w:val="28"/>
          <w:szCs w:val="28"/>
          <w:lang w:eastAsia="ru-RU"/>
        </w:rPr>
        <w:t> </w:t>
      </w:r>
      <w:r w:rsidR="006E1DD9" w:rsidRPr="00327348">
        <w:rPr>
          <w:rFonts w:ascii="Times New Roman" w:eastAsia="Times New Roman" w:hAnsi="Times New Roman" w:cs="Times New Roman"/>
          <w:sz w:val="28"/>
          <w:szCs w:val="28"/>
          <w:lang w:eastAsia="ru-RU"/>
        </w:rPr>
        <w:t xml:space="preserve">119,1 тыс. </w:t>
      </w:r>
      <w:r w:rsidR="00D36411">
        <w:rPr>
          <w:rFonts w:ascii="Times New Roman" w:eastAsia="Times New Roman" w:hAnsi="Times New Roman" w:cs="Times New Roman"/>
          <w:sz w:val="28"/>
          <w:szCs w:val="28"/>
          <w:lang w:eastAsia="ru-RU"/>
        </w:rPr>
        <w:t>руб.</w:t>
      </w:r>
      <w:r w:rsidR="006E1DD9" w:rsidRPr="006E1DD9">
        <w:rPr>
          <w:rFonts w:ascii="Times New Roman" w:eastAsia="Times New Roman" w:hAnsi="Times New Roman" w:cs="Times New Roman"/>
          <w:sz w:val="28"/>
          <w:szCs w:val="28"/>
          <w:lang w:eastAsia="ru-RU"/>
        </w:rPr>
        <w:t>, в том числе: в 2022 г</w:t>
      </w:r>
      <w:r>
        <w:rPr>
          <w:rFonts w:ascii="Times New Roman" w:eastAsia="Times New Roman" w:hAnsi="Times New Roman" w:cs="Times New Roman"/>
          <w:sz w:val="28"/>
          <w:szCs w:val="28"/>
          <w:lang w:eastAsia="ru-RU"/>
        </w:rPr>
        <w:t>оду -</w:t>
      </w:r>
      <w:r w:rsidR="006E1DD9" w:rsidRPr="006E1DD9">
        <w:rPr>
          <w:rFonts w:ascii="Times New Roman" w:eastAsia="Times New Roman" w:hAnsi="Times New Roman" w:cs="Times New Roman"/>
          <w:sz w:val="28"/>
          <w:szCs w:val="28"/>
          <w:lang w:eastAsia="ru-RU"/>
        </w:rPr>
        <w:t xml:space="preserve"> 10 договоров на сумму 1</w:t>
      </w:r>
      <w:r>
        <w:rPr>
          <w:rFonts w:ascii="Times New Roman" w:eastAsia="Times New Roman" w:hAnsi="Times New Roman" w:cs="Times New Roman"/>
          <w:sz w:val="28"/>
          <w:szCs w:val="28"/>
          <w:lang w:eastAsia="ru-RU"/>
        </w:rPr>
        <w:t> </w:t>
      </w:r>
      <w:r w:rsidR="006E1DD9" w:rsidRPr="006E1DD9">
        <w:rPr>
          <w:rFonts w:ascii="Times New Roman" w:eastAsia="Times New Roman" w:hAnsi="Times New Roman" w:cs="Times New Roman"/>
          <w:sz w:val="28"/>
          <w:szCs w:val="28"/>
          <w:lang w:eastAsia="ru-RU"/>
        </w:rPr>
        <w:t xml:space="preserve">039,1 тыс. </w:t>
      </w:r>
      <w:r w:rsidR="00D36411">
        <w:rPr>
          <w:rFonts w:ascii="Times New Roman" w:eastAsia="Times New Roman" w:hAnsi="Times New Roman" w:cs="Times New Roman"/>
          <w:sz w:val="28"/>
          <w:szCs w:val="28"/>
          <w:lang w:eastAsia="ru-RU"/>
        </w:rPr>
        <w:t>руб.</w:t>
      </w:r>
      <w:r w:rsidR="006E1DD9" w:rsidRPr="006E1DD9">
        <w:rPr>
          <w:rFonts w:ascii="Times New Roman" w:eastAsia="Times New Roman" w:hAnsi="Times New Roman" w:cs="Times New Roman"/>
          <w:sz w:val="28"/>
          <w:szCs w:val="28"/>
          <w:lang w:eastAsia="ru-RU"/>
        </w:rPr>
        <w:t>, в 2023 г</w:t>
      </w:r>
      <w:r>
        <w:rPr>
          <w:rFonts w:ascii="Times New Roman" w:eastAsia="Times New Roman" w:hAnsi="Times New Roman" w:cs="Times New Roman"/>
          <w:sz w:val="28"/>
          <w:szCs w:val="28"/>
          <w:lang w:eastAsia="ru-RU"/>
        </w:rPr>
        <w:t>оду</w:t>
      </w:r>
      <w:r w:rsidR="006E1DD9" w:rsidRPr="006E1DD9">
        <w:rPr>
          <w:rFonts w:ascii="Times New Roman" w:eastAsia="Times New Roman" w:hAnsi="Times New Roman" w:cs="Times New Roman"/>
          <w:sz w:val="28"/>
          <w:szCs w:val="28"/>
          <w:lang w:eastAsia="ru-RU"/>
        </w:rPr>
        <w:t xml:space="preserve"> – 1 договор на сумму 80,0 тыс. </w:t>
      </w:r>
      <w:r w:rsidR="00D36411">
        <w:rPr>
          <w:rFonts w:ascii="Times New Roman" w:eastAsia="Times New Roman" w:hAnsi="Times New Roman" w:cs="Times New Roman"/>
          <w:sz w:val="28"/>
          <w:szCs w:val="28"/>
          <w:lang w:eastAsia="ru-RU"/>
        </w:rPr>
        <w:t>руб.</w:t>
      </w:r>
    </w:p>
    <w:p w14:paraId="2948091C" w14:textId="0ABF7521" w:rsidR="0086431D" w:rsidRDefault="0086431D" w:rsidP="0086431D">
      <w:pPr>
        <w:tabs>
          <w:tab w:val="left" w:pos="1134"/>
        </w:tabs>
        <w:spacing w:after="0" w:line="240" w:lineRule="auto"/>
        <w:ind w:left="28" w:firstLine="68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936C72">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w:t>
      </w:r>
      <w:r w:rsidRPr="0086431D">
        <w:rPr>
          <w:rFonts w:ascii="Times New Roman" w:eastAsia="Times New Roman" w:hAnsi="Times New Roman" w:cs="Times New Roman"/>
          <w:sz w:val="28"/>
          <w:szCs w:val="28"/>
          <w:lang w:eastAsia="ru-RU"/>
        </w:rPr>
        <w:t xml:space="preserve"> В нарушение части 6 статьи 38 Федерального закона № 44-ФЗ, отсутствуют работники, имеющие высшее или дополнительное профессиональное образование в сфере закупок, в администраци</w:t>
      </w:r>
      <w:r>
        <w:rPr>
          <w:rFonts w:ascii="Times New Roman" w:eastAsia="Times New Roman" w:hAnsi="Times New Roman" w:cs="Times New Roman"/>
          <w:sz w:val="28"/>
          <w:szCs w:val="28"/>
          <w:lang w:eastAsia="ru-RU"/>
        </w:rPr>
        <w:t>ях</w:t>
      </w:r>
      <w:r w:rsidRPr="0086431D">
        <w:rPr>
          <w:rFonts w:ascii="Times New Roman" w:eastAsia="Times New Roman" w:hAnsi="Times New Roman" w:cs="Times New Roman"/>
          <w:sz w:val="28"/>
          <w:szCs w:val="28"/>
          <w:lang w:eastAsia="ru-RU"/>
        </w:rPr>
        <w:t xml:space="preserve"> сельск</w:t>
      </w:r>
      <w:r>
        <w:rPr>
          <w:rFonts w:ascii="Times New Roman" w:eastAsia="Times New Roman" w:hAnsi="Times New Roman" w:cs="Times New Roman"/>
          <w:sz w:val="28"/>
          <w:szCs w:val="28"/>
          <w:lang w:eastAsia="ru-RU"/>
        </w:rPr>
        <w:t>их</w:t>
      </w:r>
      <w:r w:rsidRPr="0086431D">
        <w:rPr>
          <w:rFonts w:ascii="Times New Roman" w:eastAsia="Times New Roman" w:hAnsi="Times New Roman" w:cs="Times New Roman"/>
          <w:sz w:val="28"/>
          <w:szCs w:val="28"/>
          <w:lang w:eastAsia="ru-RU"/>
        </w:rPr>
        <w:t xml:space="preserve"> поселени</w:t>
      </w:r>
      <w:r>
        <w:rPr>
          <w:rFonts w:ascii="Times New Roman" w:eastAsia="Times New Roman" w:hAnsi="Times New Roman" w:cs="Times New Roman"/>
          <w:sz w:val="28"/>
          <w:szCs w:val="28"/>
          <w:lang w:eastAsia="ru-RU"/>
        </w:rPr>
        <w:t>й</w:t>
      </w:r>
      <w:r w:rsidRPr="0086431D">
        <w:rPr>
          <w:rFonts w:ascii="Times New Roman" w:eastAsia="Times New Roman" w:hAnsi="Times New Roman" w:cs="Times New Roman"/>
          <w:sz w:val="28"/>
          <w:szCs w:val="28"/>
          <w:lang w:eastAsia="ru-RU"/>
        </w:rPr>
        <w:t xml:space="preserve"> </w:t>
      </w:r>
      <w:proofErr w:type="spellStart"/>
      <w:r w:rsidRPr="0086431D">
        <w:rPr>
          <w:rFonts w:ascii="Times New Roman" w:eastAsia="Times New Roman" w:hAnsi="Times New Roman" w:cs="Times New Roman"/>
          <w:sz w:val="28"/>
          <w:szCs w:val="28"/>
          <w:lang w:eastAsia="ru-RU"/>
        </w:rPr>
        <w:t>Джейрах</w:t>
      </w:r>
      <w:proofErr w:type="spellEnd"/>
      <w:r>
        <w:rPr>
          <w:rFonts w:ascii="Times New Roman" w:eastAsia="Times New Roman" w:hAnsi="Times New Roman" w:cs="Times New Roman"/>
          <w:sz w:val="28"/>
          <w:szCs w:val="28"/>
          <w:lang w:eastAsia="ru-RU"/>
        </w:rPr>
        <w:t xml:space="preserve">, Гули, </w:t>
      </w:r>
      <w:proofErr w:type="spellStart"/>
      <w:r>
        <w:rPr>
          <w:rFonts w:ascii="Times New Roman" w:eastAsia="Times New Roman" w:hAnsi="Times New Roman" w:cs="Times New Roman"/>
          <w:sz w:val="28"/>
          <w:szCs w:val="28"/>
          <w:lang w:eastAsia="ru-RU"/>
        </w:rPr>
        <w:t>Ольгетти</w:t>
      </w:r>
      <w:proofErr w:type="spellEnd"/>
      <w:r>
        <w:rPr>
          <w:rFonts w:ascii="Times New Roman" w:eastAsia="Times New Roman" w:hAnsi="Times New Roman" w:cs="Times New Roman"/>
          <w:sz w:val="28"/>
          <w:szCs w:val="28"/>
          <w:lang w:eastAsia="ru-RU"/>
        </w:rPr>
        <w:t>.</w:t>
      </w:r>
    </w:p>
    <w:p w14:paraId="3316BB6D" w14:textId="00EF121B" w:rsidR="00936C72" w:rsidRDefault="0086431D" w:rsidP="00936C72">
      <w:pPr>
        <w:tabs>
          <w:tab w:val="left" w:pos="1134"/>
        </w:tabs>
        <w:spacing w:after="0" w:line="240" w:lineRule="auto"/>
        <w:ind w:left="28" w:firstLine="68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936C72">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w:t>
      </w:r>
      <w:r w:rsidRPr="0086431D">
        <w:rPr>
          <w:rFonts w:ascii="Times New Roman" w:eastAsia="Times New Roman" w:hAnsi="Times New Roman" w:cs="Times New Roman"/>
          <w:sz w:val="28"/>
          <w:szCs w:val="28"/>
          <w:lang w:eastAsia="ru-RU"/>
        </w:rPr>
        <w:t>В нарушение частей 2 и 4 статьи 38 Федерального закона №</w:t>
      </w:r>
      <w:r>
        <w:rPr>
          <w:rFonts w:ascii="Times New Roman" w:eastAsia="Times New Roman" w:hAnsi="Times New Roman" w:cs="Times New Roman"/>
          <w:sz w:val="28"/>
          <w:szCs w:val="28"/>
          <w:lang w:eastAsia="ru-RU"/>
        </w:rPr>
        <w:t> </w:t>
      </w:r>
      <w:r w:rsidRPr="0086431D">
        <w:rPr>
          <w:rFonts w:ascii="Times New Roman" w:eastAsia="Times New Roman" w:hAnsi="Times New Roman" w:cs="Times New Roman"/>
          <w:sz w:val="28"/>
          <w:szCs w:val="28"/>
          <w:lang w:eastAsia="ru-RU"/>
        </w:rPr>
        <w:t xml:space="preserve">44-ФЗ, в проверяемом периоде закупки товаров, работ и услуг </w:t>
      </w:r>
      <w:r w:rsidR="00FA5D92" w:rsidRPr="0086431D">
        <w:rPr>
          <w:rFonts w:ascii="Times New Roman" w:eastAsia="Times New Roman" w:hAnsi="Times New Roman" w:cs="Times New Roman"/>
          <w:sz w:val="28"/>
          <w:szCs w:val="28"/>
          <w:lang w:eastAsia="ru-RU"/>
        </w:rPr>
        <w:t xml:space="preserve">осуществлялись </w:t>
      </w:r>
      <w:r w:rsidRPr="0086431D">
        <w:rPr>
          <w:rFonts w:ascii="Times New Roman" w:eastAsia="Times New Roman" w:hAnsi="Times New Roman" w:cs="Times New Roman"/>
          <w:sz w:val="28"/>
          <w:szCs w:val="28"/>
          <w:lang w:eastAsia="ru-RU"/>
        </w:rPr>
        <w:t>при отсутствии назначенного должностного лица, ответственного за осуществление закупок (контрактного управляющего)</w:t>
      </w:r>
      <w:r w:rsidRPr="0086431D">
        <w:rPr>
          <w:sz w:val="28"/>
          <w:szCs w:val="28"/>
        </w:rPr>
        <w:t xml:space="preserve"> </w:t>
      </w:r>
      <w:bookmarkStart w:id="322" w:name="_Hlk185327210"/>
      <w:r w:rsidRPr="0086431D">
        <w:rPr>
          <w:rFonts w:ascii="Times New Roman" w:eastAsia="Times New Roman" w:hAnsi="Times New Roman" w:cs="Times New Roman"/>
          <w:sz w:val="28"/>
          <w:szCs w:val="28"/>
          <w:lang w:eastAsia="ru-RU"/>
        </w:rPr>
        <w:t>Джейрахским районным Советом</w:t>
      </w:r>
      <w:r>
        <w:rPr>
          <w:rFonts w:ascii="Times New Roman" w:eastAsia="Times New Roman" w:hAnsi="Times New Roman" w:cs="Times New Roman"/>
          <w:sz w:val="28"/>
          <w:szCs w:val="28"/>
          <w:lang w:eastAsia="ru-RU"/>
        </w:rPr>
        <w:t xml:space="preserve"> </w:t>
      </w:r>
      <w:bookmarkEnd w:id="322"/>
      <w:r>
        <w:rPr>
          <w:rFonts w:ascii="Times New Roman" w:eastAsia="Times New Roman" w:hAnsi="Times New Roman" w:cs="Times New Roman"/>
          <w:sz w:val="28"/>
          <w:szCs w:val="28"/>
          <w:lang w:eastAsia="ru-RU"/>
        </w:rPr>
        <w:t>и</w:t>
      </w:r>
      <w:r w:rsidRPr="0086431D">
        <w:rPr>
          <w:rFonts w:ascii="Times New Roman" w:eastAsia="Times New Roman" w:hAnsi="Times New Roman" w:cs="Times New Roman"/>
          <w:sz w:val="28"/>
          <w:szCs w:val="28"/>
          <w:lang w:eastAsia="ru-RU"/>
        </w:rPr>
        <w:t xml:space="preserve"> администраци</w:t>
      </w:r>
      <w:r>
        <w:rPr>
          <w:rFonts w:ascii="Times New Roman" w:eastAsia="Times New Roman" w:hAnsi="Times New Roman" w:cs="Times New Roman"/>
          <w:sz w:val="28"/>
          <w:szCs w:val="28"/>
          <w:lang w:eastAsia="ru-RU"/>
        </w:rPr>
        <w:t>ями</w:t>
      </w:r>
      <w:r w:rsidRPr="0086431D">
        <w:rPr>
          <w:rFonts w:ascii="Times New Roman" w:eastAsia="Times New Roman" w:hAnsi="Times New Roman" w:cs="Times New Roman"/>
          <w:sz w:val="28"/>
          <w:szCs w:val="28"/>
          <w:lang w:eastAsia="ru-RU"/>
        </w:rPr>
        <w:t xml:space="preserve"> сельск</w:t>
      </w:r>
      <w:r>
        <w:rPr>
          <w:rFonts w:ascii="Times New Roman" w:eastAsia="Times New Roman" w:hAnsi="Times New Roman" w:cs="Times New Roman"/>
          <w:sz w:val="28"/>
          <w:szCs w:val="28"/>
          <w:lang w:eastAsia="ru-RU"/>
        </w:rPr>
        <w:t>их</w:t>
      </w:r>
      <w:r w:rsidRPr="0086431D">
        <w:rPr>
          <w:rFonts w:ascii="Times New Roman" w:eastAsia="Times New Roman" w:hAnsi="Times New Roman" w:cs="Times New Roman"/>
          <w:sz w:val="28"/>
          <w:szCs w:val="28"/>
          <w:lang w:eastAsia="ru-RU"/>
        </w:rPr>
        <w:t xml:space="preserve"> поселени</w:t>
      </w:r>
      <w:r>
        <w:rPr>
          <w:rFonts w:ascii="Times New Roman" w:eastAsia="Times New Roman" w:hAnsi="Times New Roman" w:cs="Times New Roman"/>
          <w:sz w:val="28"/>
          <w:szCs w:val="28"/>
          <w:lang w:eastAsia="ru-RU"/>
        </w:rPr>
        <w:t>й</w:t>
      </w:r>
      <w:r w:rsidRPr="0086431D">
        <w:rPr>
          <w:rFonts w:ascii="Times New Roman" w:eastAsia="Times New Roman" w:hAnsi="Times New Roman" w:cs="Times New Roman"/>
          <w:sz w:val="28"/>
          <w:szCs w:val="28"/>
          <w:lang w:eastAsia="ru-RU"/>
        </w:rPr>
        <w:t xml:space="preserve"> Гули</w:t>
      </w:r>
      <w:r>
        <w:rPr>
          <w:rFonts w:ascii="Times New Roman" w:eastAsia="Times New Roman" w:hAnsi="Times New Roman" w:cs="Times New Roman"/>
          <w:sz w:val="28"/>
          <w:szCs w:val="28"/>
          <w:lang w:eastAsia="ru-RU"/>
        </w:rPr>
        <w:t xml:space="preserve"> и </w:t>
      </w:r>
      <w:proofErr w:type="spellStart"/>
      <w:r>
        <w:rPr>
          <w:rFonts w:ascii="Times New Roman" w:eastAsia="Times New Roman" w:hAnsi="Times New Roman" w:cs="Times New Roman"/>
          <w:sz w:val="28"/>
          <w:szCs w:val="28"/>
          <w:lang w:eastAsia="ru-RU"/>
        </w:rPr>
        <w:t>Ольгетти</w:t>
      </w:r>
      <w:proofErr w:type="spellEnd"/>
      <w:r>
        <w:rPr>
          <w:rFonts w:ascii="Times New Roman" w:eastAsia="Times New Roman" w:hAnsi="Times New Roman" w:cs="Times New Roman"/>
          <w:sz w:val="28"/>
          <w:szCs w:val="28"/>
          <w:lang w:eastAsia="ru-RU"/>
        </w:rPr>
        <w:t xml:space="preserve">. </w:t>
      </w:r>
    </w:p>
    <w:p w14:paraId="64E79EF6" w14:textId="20066F29" w:rsidR="00936C72" w:rsidRDefault="00936C72" w:rsidP="00936C72">
      <w:pPr>
        <w:tabs>
          <w:tab w:val="left" w:pos="1134"/>
        </w:tabs>
        <w:spacing w:after="0" w:line="240" w:lineRule="auto"/>
        <w:ind w:left="28" w:firstLine="68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19. </w:t>
      </w:r>
      <w:r w:rsidRPr="00936C72">
        <w:rPr>
          <w:rFonts w:ascii="Times New Roman" w:eastAsia="Times New Roman" w:hAnsi="Times New Roman" w:cs="Times New Roman"/>
          <w:bCs/>
          <w:sz w:val="28"/>
          <w:szCs w:val="28"/>
          <w:lang w:eastAsia="ru-RU"/>
        </w:rPr>
        <w:t xml:space="preserve">В нарушение статьи 136 и 139 Бюджетного Кодекса </w:t>
      </w:r>
      <w:r w:rsidR="0047149A">
        <w:rPr>
          <w:rFonts w:ascii="Times New Roman" w:eastAsia="Times New Roman" w:hAnsi="Times New Roman" w:cs="Times New Roman"/>
          <w:bCs/>
          <w:sz w:val="28"/>
          <w:szCs w:val="28"/>
          <w:lang w:eastAsia="ru-RU"/>
        </w:rPr>
        <w:t>РФ</w:t>
      </w:r>
      <w:r w:rsidRPr="00936C72">
        <w:rPr>
          <w:rFonts w:ascii="Times New Roman" w:eastAsia="Times New Roman" w:hAnsi="Times New Roman" w:cs="Times New Roman"/>
          <w:bCs/>
          <w:sz w:val="28"/>
          <w:szCs w:val="28"/>
          <w:lang w:eastAsia="ru-RU"/>
        </w:rPr>
        <w:t xml:space="preserve"> и </w:t>
      </w:r>
      <w:r w:rsidR="0047149A">
        <w:rPr>
          <w:rFonts w:ascii="Times New Roman" w:eastAsia="Times New Roman" w:hAnsi="Times New Roman" w:cs="Times New Roman"/>
          <w:bCs/>
          <w:sz w:val="28"/>
          <w:szCs w:val="28"/>
          <w:lang w:eastAsia="ru-RU"/>
        </w:rPr>
        <w:t>п</w:t>
      </w:r>
      <w:r w:rsidRPr="00936C72">
        <w:rPr>
          <w:rFonts w:ascii="Times New Roman" w:eastAsia="Times New Roman" w:hAnsi="Times New Roman" w:cs="Times New Roman"/>
          <w:bCs/>
          <w:sz w:val="28"/>
          <w:szCs w:val="28"/>
          <w:lang w:eastAsia="ru-RU"/>
        </w:rPr>
        <w:t>остановления Правительства Республики Ингушетия от 22.11.2019 № 182</w:t>
      </w:r>
      <w:r>
        <w:rPr>
          <w:rFonts w:ascii="Times New Roman" w:eastAsia="Times New Roman" w:hAnsi="Times New Roman" w:cs="Times New Roman"/>
          <w:bCs/>
          <w:sz w:val="28"/>
          <w:szCs w:val="28"/>
          <w:lang w:eastAsia="ru-RU"/>
        </w:rPr>
        <w:t>,</w:t>
      </w:r>
      <w:r w:rsidRPr="00936C72">
        <w:rPr>
          <w:rFonts w:ascii="Times New Roman" w:eastAsia="Times New Roman" w:hAnsi="Times New Roman" w:cs="Times New Roman"/>
          <w:bCs/>
          <w:sz w:val="28"/>
          <w:szCs w:val="28"/>
          <w:lang w:eastAsia="ru-RU"/>
        </w:rPr>
        <w:t xml:space="preserve"> Администрацией </w:t>
      </w:r>
      <w:r>
        <w:rPr>
          <w:rFonts w:ascii="Times New Roman" w:eastAsia="Times New Roman" w:hAnsi="Times New Roman" w:cs="Times New Roman"/>
          <w:bCs/>
          <w:sz w:val="28"/>
          <w:szCs w:val="28"/>
          <w:lang w:eastAsia="ru-RU"/>
        </w:rPr>
        <w:t>Джейрахского муниципального района</w:t>
      </w:r>
      <w:r w:rsidRPr="00936C72">
        <w:rPr>
          <w:rFonts w:ascii="Times New Roman" w:eastAsia="Times New Roman" w:hAnsi="Times New Roman" w:cs="Times New Roman"/>
          <w:bCs/>
          <w:sz w:val="28"/>
          <w:szCs w:val="28"/>
          <w:lang w:eastAsia="ru-RU"/>
        </w:rPr>
        <w:t xml:space="preserve"> не исполнены условия соглашений «О мерах по социально-экономическому развитию и оздоровлению муниципальных финансов муниципального образования Республики Ингушетия» от 31.01.2022 № 39 и </w:t>
      </w:r>
      <w:bookmarkStart w:id="323" w:name="_Hlk188970366"/>
      <w:r w:rsidRPr="00936C72">
        <w:rPr>
          <w:rFonts w:ascii="Times New Roman" w:eastAsia="Times New Roman" w:hAnsi="Times New Roman" w:cs="Times New Roman"/>
          <w:bCs/>
          <w:sz w:val="28"/>
          <w:szCs w:val="28"/>
          <w:lang w:eastAsia="ru-RU"/>
        </w:rPr>
        <w:t>от 30.01.2023</w:t>
      </w:r>
      <w:bookmarkEnd w:id="323"/>
      <w:r w:rsidRPr="00936C72">
        <w:rPr>
          <w:rFonts w:ascii="Times New Roman" w:eastAsia="Times New Roman" w:hAnsi="Times New Roman" w:cs="Times New Roman"/>
          <w:bCs/>
          <w:sz w:val="28"/>
          <w:szCs w:val="28"/>
          <w:lang w:eastAsia="ru-RU"/>
        </w:rPr>
        <w:t xml:space="preserve"> № 40, заключенных </w:t>
      </w:r>
      <w:r>
        <w:rPr>
          <w:rFonts w:ascii="Times New Roman" w:eastAsia="Times New Roman" w:hAnsi="Times New Roman" w:cs="Times New Roman"/>
          <w:bCs/>
          <w:sz w:val="28"/>
          <w:szCs w:val="28"/>
          <w:lang w:eastAsia="ru-RU"/>
        </w:rPr>
        <w:t>с</w:t>
      </w:r>
      <w:r w:rsidRPr="00936C72">
        <w:rPr>
          <w:rFonts w:ascii="Times New Roman" w:eastAsia="Times New Roman" w:hAnsi="Times New Roman" w:cs="Times New Roman"/>
          <w:bCs/>
          <w:sz w:val="28"/>
          <w:szCs w:val="28"/>
          <w:lang w:eastAsia="ru-RU"/>
        </w:rPr>
        <w:t xml:space="preserve"> Министерством финансов Республики Ингушетия. Так, не обеспечен установленный соглашением рост налоговых и неналоговых доходов бюджета, не проведена оценка эффективности налоговых льгот.</w:t>
      </w:r>
    </w:p>
    <w:p w14:paraId="50237887" w14:textId="7777308B" w:rsidR="00936C72" w:rsidRPr="00936C72" w:rsidRDefault="00936C72" w:rsidP="00936C72">
      <w:pPr>
        <w:tabs>
          <w:tab w:val="left" w:pos="1134"/>
        </w:tabs>
        <w:spacing w:after="0" w:line="240" w:lineRule="auto"/>
        <w:ind w:left="28" w:firstLine="68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20. </w:t>
      </w:r>
      <w:r w:rsidRPr="00A40803">
        <w:rPr>
          <w:rFonts w:ascii="Times New Roman" w:eastAsia="Times New Roman" w:hAnsi="Times New Roman" w:cs="Times New Roman"/>
          <w:sz w:val="28"/>
          <w:szCs w:val="28"/>
          <w:lang w:eastAsia="ru-RU"/>
        </w:rPr>
        <w:t>В нарушение раздела 3 Приказа Минфина РФ №</w:t>
      </w:r>
      <w:r>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52н,</w:t>
      </w:r>
      <w:r w:rsidRPr="00A40803">
        <w:rPr>
          <w:rFonts w:ascii="Times New Roman" w:eastAsia="Times New Roman" w:hAnsi="Times New Roman" w:cs="Times New Roman"/>
          <w:sz w:val="28"/>
          <w:szCs w:val="28"/>
          <w:shd w:val="clear" w:color="auto" w:fill="FFFFFF"/>
          <w:lang w:eastAsia="ru-RU"/>
        </w:rPr>
        <w:t xml:space="preserve"> </w:t>
      </w:r>
      <w:r w:rsidRPr="00A40803">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унктов</w:t>
      </w:r>
      <w:r w:rsidRPr="00A40803">
        <w:rPr>
          <w:rFonts w:ascii="Times New Roman" w:eastAsia="Times New Roman" w:hAnsi="Times New Roman" w:cs="Times New Roman"/>
          <w:sz w:val="28"/>
          <w:szCs w:val="28"/>
          <w:lang w:eastAsia="ru-RU"/>
        </w:rPr>
        <w:t xml:space="preserve"> 3.2, 3.3, 3.4 Приказа</w:t>
      </w:r>
      <w:r>
        <w:rPr>
          <w:rFonts w:ascii="Times New Roman" w:eastAsia="Times New Roman" w:hAnsi="Times New Roman" w:cs="Times New Roman"/>
          <w:sz w:val="28"/>
          <w:szCs w:val="28"/>
          <w:lang w:eastAsia="ru-RU"/>
        </w:rPr>
        <w:t xml:space="preserve"> </w:t>
      </w:r>
      <w:r w:rsidRPr="00A40803">
        <w:rPr>
          <w:rFonts w:ascii="Times New Roman" w:eastAsia="Times New Roman" w:hAnsi="Times New Roman" w:cs="Times New Roman"/>
          <w:sz w:val="28"/>
          <w:szCs w:val="28"/>
          <w:lang w:eastAsia="ru-RU"/>
        </w:rPr>
        <w:t>Минфина РФ №</w:t>
      </w:r>
      <w:r>
        <w:rPr>
          <w:rFonts w:ascii="Times New Roman" w:eastAsia="Times New Roman" w:hAnsi="Times New Roman" w:cs="Times New Roman"/>
          <w:sz w:val="28"/>
          <w:szCs w:val="28"/>
          <w:lang w:eastAsia="ru-RU"/>
        </w:rPr>
        <w:t> </w:t>
      </w:r>
      <w:r w:rsidRPr="00A40803">
        <w:rPr>
          <w:rFonts w:ascii="Times New Roman" w:eastAsia="Times New Roman" w:hAnsi="Times New Roman" w:cs="Times New Roman"/>
          <w:sz w:val="28"/>
          <w:szCs w:val="28"/>
          <w:lang w:eastAsia="ru-RU"/>
        </w:rPr>
        <w:t>49</w:t>
      </w:r>
      <w:r>
        <w:rPr>
          <w:rFonts w:ascii="Times New Roman" w:eastAsia="Times New Roman" w:hAnsi="Times New Roman" w:cs="Times New Roman"/>
          <w:sz w:val="28"/>
          <w:szCs w:val="28"/>
          <w:lang w:eastAsia="ru-RU"/>
        </w:rPr>
        <w:t>,</w:t>
      </w:r>
      <w:r w:rsidRPr="00A40803">
        <w:rPr>
          <w:rFonts w:ascii="Times New Roman" w:eastAsia="Times New Roman" w:hAnsi="Times New Roman" w:cs="Times New Roman"/>
          <w:sz w:val="28"/>
          <w:szCs w:val="28"/>
          <w:lang w:eastAsia="ru-RU"/>
        </w:rPr>
        <w:t xml:space="preserve"> </w:t>
      </w:r>
      <w:r w:rsidRPr="00936C72">
        <w:rPr>
          <w:rFonts w:ascii="Times New Roman" w:eastAsia="Times New Roman" w:hAnsi="Times New Roman" w:cs="Times New Roman"/>
          <w:bCs/>
          <w:sz w:val="28"/>
          <w:szCs w:val="28"/>
          <w:lang w:eastAsia="ru-RU"/>
        </w:rPr>
        <w:t xml:space="preserve">Администрацией Джейрахского муниципального района </w:t>
      </w:r>
      <w:r w:rsidRPr="00A40803">
        <w:rPr>
          <w:rFonts w:ascii="Times New Roman" w:eastAsia="Times New Roman" w:hAnsi="Times New Roman" w:cs="Times New Roman"/>
          <w:sz w:val="28"/>
          <w:szCs w:val="28"/>
          <w:shd w:val="clear" w:color="auto" w:fill="FFFFFF"/>
          <w:lang w:eastAsia="ru-RU"/>
        </w:rPr>
        <w:t xml:space="preserve">в инвентарных карточках и описи учета нефинансовых активов </w:t>
      </w:r>
      <w:r w:rsidRPr="00A40803">
        <w:rPr>
          <w:rFonts w:ascii="Times New Roman" w:eastAsia="Times New Roman" w:hAnsi="Times New Roman" w:cs="Times New Roman"/>
          <w:sz w:val="28"/>
          <w:szCs w:val="28"/>
          <w:lang w:eastAsia="ru-RU"/>
        </w:rPr>
        <w:t>(</w:t>
      </w:r>
      <w:hyperlink r:id="rId31" w:anchor="/document/70951956/entry/4010" w:history="1">
        <w:r w:rsidRPr="00A40803">
          <w:rPr>
            <w:rFonts w:ascii="Times New Roman" w:eastAsia="Times New Roman" w:hAnsi="Times New Roman" w:cs="Times New Roman"/>
            <w:sz w:val="28"/>
            <w:szCs w:val="28"/>
            <w:lang w:eastAsia="ru-RU"/>
          </w:rPr>
          <w:t>ф. 0504031</w:t>
        </w:r>
      </w:hyperlink>
      <w:r w:rsidRPr="00A40803">
        <w:rPr>
          <w:rFonts w:ascii="Times New Roman" w:eastAsia="Times New Roman" w:hAnsi="Times New Roman" w:cs="Times New Roman"/>
          <w:sz w:val="28"/>
          <w:szCs w:val="28"/>
          <w:lang w:eastAsia="ru-RU"/>
        </w:rPr>
        <w:t xml:space="preserve">) </w:t>
      </w:r>
      <w:r w:rsidRPr="00A40803">
        <w:rPr>
          <w:rFonts w:ascii="Times New Roman" w:eastAsia="Times New Roman" w:hAnsi="Times New Roman" w:cs="Times New Roman"/>
          <w:sz w:val="28"/>
          <w:szCs w:val="28"/>
          <w:lang w:eastAsia="ru-RU"/>
        </w:rPr>
        <w:lastRenderedPageBreak/>
        <w:t>не были занесены полные сведения по наименованиям и характеристикам объектов,</w:t>
      </w:r>
      <w:r w:rsidRPr="00A40803">
        <w:rPr>
          <w:rFonts w:ascii="Times New Roman" w:eastAsia="Times New Roman" w:hAnsi="Times New Roman" w:cs="Times New Roman"/>
          <w:sz w:val="28"/>
          <w:szCs w:val="28"/>
          <w:shd w:val="clear" w:color="auto" w:fill="FFFFFF"/>
          <w:lang w:eastAsia="ru-RU"/>
        </w:rPr>
        <w:t xml:space="preserve"> отсутствует информация по модели, типу, марки, заводскому (или иной) номеру.</w:t>
      </w:r>
    </w:p>
    <w:p w14:paraId="4CDEB840" w14:textId="06F859AF" w:rsidR="008B3F22" w:rsidRDefault="00936C72" w:rsidP="008B3F22">
      <w:pPr>
        <w:tabs>
          <w:tab w:val="left" w:pos="1134"/>
        </w:tabs>
        <w:spacing w:after="0" w:line="240" w:lineRule="auto"/>
        <w:ind w:left="28" w:firstLine="68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8B3F22">
        <w:rPr>
          <w:rFonts w:ascii="Times New Roman" w:eastAsia="Times New Roman" w:hAnsi="Times New Roman" w:cs="Times New Roman"/>
          <w:sz w:val="28"/>
          <w:szCs w:val="28"/>
          <w:lang w:eastAsia="ru-RU"/>
        </w:rPr>
        <w:t xml:space="preserve">. </w:t>
      </w:r>
      <w:r w:rsidR="008B3F22" w:rsidRPr="008B3F22">
        <w:rPr>
          <w:rFonts w:ascii="Times New Roman" w:eastAsia="Times New Roman" w:hAnsi="Times New Roman" w:cs="Times New Roman"/>
          <w:sz w:val="28"/>
          <w:szCs w:val="28"/>
          <w:lang w:eastAsia="ru-RU"/>
        </w:rPr>
        <w:t xml:space="preserve">В нарушение пунктов 8, 14, 15 Приказа Минфина РФ № 26н, не применялись рекомендуемые образцы форм при составлении сметы, а также при внесении изменений в сметы за 2022-2023 годы Джейрахским районным Советом и администрациями Джейрахского муниципального района и сельских поселений </w:t>
      </w:r>
      <w:proofErr w:type="spellStart"/>
      <w:r w:rsidR="008B3F22" w:rsidRPr="008B3F22">
        <w:rPr>
          <w:rFonts w:ascii="Times New Roman" w:eastAsia="Times New Roman" w:hAnsi="Times New Roman" w:cs="Times New Roman"/>
          <w:sz w:val="28"/>
          <w:szCs w:val="28"/>
          <w:lang w:eastAsia="ru-RU"/>
        </w:rPr>
        <w:t>Джейрах</w:t>
      </w:r>
      <w:proofErr w:type="spellEnd"/>
      <w:r w:rsidR="008B3F22" w:rsidRPr="008B3F22">
        <w:rPr>
          <w:rFonts w:ascii="Times New Roman" w:eastAsia="Times New Roman" w:hAnsi="Times New Roman" w:cs="Times New Roman"/>
          <w:sz w:val="28"/>
          <w:szCs w:val="28"/>
          <w:lang w:eastAsia="ru-RU"/>
        </w:rPr>
        <w:t xml:space="preserve">, </w:t>
      </w:r>
      <w:proofErr w:type="spellStart"/>
      <w:r w:rsidR="008B3F22" w:rsidRPr="008B3F22">
        <w:rPr>
          <w:rFonts w:ascii="Times New Roman" w:eastAsia="Times New Roman" w:hAnsi="Times New Roman" w:cs="Times New Roman"/>
          <w:sz w:val="28"/>
          <w:szCs w:val="28"/>
          <w:lang w:eastAsia="ru-RU"/>
        </w:rPr>
        <w:t>Ольгетти</w:t>
      </w:r>
      <w:proofErr w:type="spellEnd"/>
      <w:r w:rsidR="008B3F22" w:rsidRPr="008B3F22">
        <w:rPr>
          <w:rFonts w:ascii="Times New Roman" w:eastAsia="Times New Roman" w:hAnsi="Times New Roman" w:cs="Times New Roman"/>
          <w:sz w:val="28"/>
          <w:szCs w:val="28"/>
          <w:lang w:eastAsia="ru-RU"/>
        </w:rPr>
        <w:t xml:space="preserve">, </w:t>
      </w:r>
      <w:proofErr w:type="spellStart"/>
      <w:r w:rsidR="008B3F22" w:rsidRPr="008B3F22">
        <w:rPr>
          <w:rFonts w:ascii="Times New Roman" w:eastAsia="Times New Roman" w:hAnsi="Times New Roman" w:cs="Times New Roman"/>
          <w:sz w:val="28"/>
          <w:szCs w:val="28"/>
          <w:lang w:eastAsia="ru-RU"/>
        </w:rPr>
        <w:t>Бейни</w:t>
      </w:r>
      <w:proofErr w:type="spellEnd"/>
      <w:r w:rsidR="008B3F22">
        <w:rPr>
          <w:rFonts w:ascii="Times New Roman" w:eastAsia="Times New Roman" w:hAnsi="Times New Roman" w:cs="Times New Roman"/>
          <w:sz w:val="28"/>
          <w:szCs w:val="28"/>
          <w:lang w:eastAsia="ru-RU"/>
        </w:rPr>
        <w:t xml:space="preserve">, Гули, </w:t>
      </w:r>
      <w:proofErr w:type="spellStart"/>
      <w:r w:rsidR="008B3F22">
        <w:rPr>
          <w:rFonts w:ascii="Times New Roman" w:eastAsia="Times New Roman" w:hAnsi="Times New Roman" w:cs="Times New Roman"/>
          <w:sz w:val="28"/>
          <w:szCs w:val="28"/>
          <w:lang w:eastAsia="ru-RU"/>
        </w:rPr>
        <w:t>Ляжги</w:t>
      </w:r>
      <w:proofErr w:type="spellEnd"/>
      <w:r w:rsidR="008B3F22">
        <w:rPr>
          <w:rFonts w:ascii="Times New Roman" w:eastAsia="Times New Roman" w:hAnsi="Times New Roman" w:cs="Times New Roman"/>
          <w:sz w:val="28"/>
          <w:szCs w:val="28"/>
          <w:lang w:eastAsia="ru-RU"/>
        </w:rPr>
        <w:t>.</w:t>
      </w:r>
    </w:p>
    <w:p w14:paraId="148A9E1A" w14:textId="2435D060" w:rsidR="008B3F22" w:rsidRDefault="00936C72" w:rsidP="008B3F22">
      <w:pPr>
        <w:tabs>
          <w:tab w:val="left" w:pos="1134"/>
        </w:tabs>
        <w:spacing w:after="0" w:line="240" w:lineRule="auto"/>
        <w:ind w:left="28" w:firstLine="68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008B3F22">
        <w:rPr>
          <w:rFonts w:ascii="Times New Roman" w:eastAsia="Times New Roman" w:hAnsi="Times New Roman" w:cs="Times New Roman"/>
          <w:sz w:val="28"/>
          <w:szCs w:val="28"/>
          <w:lang w:eastAsia="ru-RU"/>
        </w:rPr>
        <w:t>.</w:t>
      </w:r>
      <w:r w:rsidR="008B3F22" w:rsidRPr="008B3F22">
        <w:t xml:space="preserve"> </w:t>
      </w:r>
      <w:r w:rsidR="008B3F22" w:rsidRPr="008B3F22">
        <w:rPr>
          <w:rFonts w:ascii="Times New Roman" w:eastAsia="Times New Roman" w:hAnsi="Times New Roman" w:cs="Times New Roman"/>
          <w:sz w:val="28"/>
          <w:szCs w:val="28"/>
          <w:lang w:eastAsia="ru-RU"/>
        </w:rPr>
        <w:t>В нарушение п</w:t>
      </w:r>
      <w:r w:rsidR="008B3F22">
        <w:rPr>
          <w:rFonts w:ascii="Times New Roman" w:eastAsia="Times New Roman" w:hAnsi="Times New Roman" w:cs="Times New Roman"/>
          <w:sz w:val="28"/>
          <w:szCs w:val="28"/>
          <w:lang w:eastAsia="ru-RU"/>
        </w:rPr>
        <w:t>ункта</w:t>
      </w:r>
      <w:r w:rsidR="008B3F22" w:rsidRPr="008B3F22">
        <w:rPr>
          <w:rFonts w:ascii="Times New Roman" w:eastAsia="Times New Roman" w:hAnsi="Times New Roman" w:cs="Times New Roman"/>
          <w:sz w:val="28"/>
          <w:szCs w:val="28"/>
          <w:lang w:eastAsia="ru-RU"/>
        </w:rPr>
        <w:t xml:space="preserve"> 10 Приказа Минфина РФ №</w:t>
      </w:r>
      <w:r w:rsidR="008B3F22">
        <w:rPr>
          <w:rFonts w:ascii="Times New Roman" w:eastAsia="Times New Roman" w:hAnsi="Times New Roman" w:cs="Times New Roman"/>
          <w:sz w:val="28"/>
          <w:szCs w:val="28"/>
          <w:lang w:eastAsia="ru-RU"/>
        </w:rPr>
        <w:t> </w:t>
      </w:r>
      <w:r w:rsidR="008B3F22" w:rsidRPr="008B3F22">
        <w:rPr>
          <w:rFonts w:ascii="Times New Roman" w:eastAsia="Times New Roman" w:hAnsi="Times New Roman" w:cs="Times New Roman"/>
          <w:sz w:val="28"/>
          <w:szCs w:val="28"/>
          <w:lang w:eastAsia="ru-RU"/>
        </w:rPr>
        <w:t xml:space="preserve">26н, Администрацией </w:t>
      </w:r>
      <w:r w:rsidR="008B3F22">
        <w:rPr>
          <w:rFonts w:ascii="Times New Roman" w:eastAsia="Times New Roman" w:hAnsi="Times New Roman" w:cs="Times New Roman"/>
          <w:sz w:val="28"/>
          <w:szCs w:val="28"/>
          <w:lang w:eastAsia="ru-RU"/>
        </w:rPr>
        <w:t xml:space="preserve">Джейрахского муниципального района </w:t>
      </w:r>
      <w:r w:rsidR="00CB2932">
        <w:rPr>
          <w:rFonts w:ascii="Times New Roman" w:eastAsia="Times New Roman" w:hAnsi="Times New Roman" w:cs="Times New Roman"/>
          <w:sz w:val="28"/>
          <w:szCs w:val="28"/>
          <w:lang w:eastAsia="ru-RU"/>
        </w:rPr>
        <w:t xml:space="preserve">и Джейрахским районным Советом </w:t>
      </w:r>
      <w:r w:rsidR="008B3F22" w:rsidRPr="008B3F22">
        <w:rPr>
          <w:rFonts w:ascii="Times New Roman" w:eastAsia="Times New Roman" w:hAnsi="Times New Roman" w:cs="Times New Roman"/>
          <w:sz w:val="28"/>
          <w:szCs w:val="28"/>
          <w:lang w:eastAsia="ru-RU"/>
        </w:rPr>
        <w:t>утвержден</w:t>
      </w:r>
      <w:r w:rsidR="00CB2932">
        <w:rPr>
          <w:rFonts w:ascii="Times New Roman" w:eastAsia="Times New Roman" w:hAnsi="Times New Roman" w:cs="Times New Roman"/>
          <w:sz w:val="28"/>
          <w:szCs w:val="28"/>
          <w:lang w:eastAsia="ru-RU"/>
        </w:rPr>
        <w:t>ы</w:t>
      </w:r>
      <w:r w:rsidR="008B3F22" w:rsidRPr="008B3F22">
        <w:rPr>
          <w:rFonts w:ascii="Times New Roman" w:eastAsia="Times New Roman" w:hAnsi="Times New Roman" w:cs="Times New Roman"/>
          <w:sz w:val="28"/>
          <w:szCs w:val="28"/>
          <w:lang w:eastAsia="ru-RU"/>
        </w:rPr>
        <w:t xml:space="preserve"> бюджетн</w:t>
      </w:r>
      <w:r w:rsidR="00CB2932">
        <w:rPr>
          <w:rFonts w:ascii="Times New Roman" w:eastAsia="Times New Roman" w:hAnsi="Times New Roman" w:cs="Times New Roman"/>
          <w:sz w:val="28"/>
          <w:szCs w:val="28"/>
          <w:lang w:eastAsia="ru-RU"/>
        </w:rPr>
        <w:t>ые</w:t>
      </w:r>
      <w:r w:rsidR="008B3F22" w:rsidRPr="008B3F22">
        <w:rPr>
          <w:rFonts w:ascii="Times New Roman" w:eastAsia="Times New Roman" w:hAnsi="Times New Roman" w:cs="Times New Roman"/>
          <w:sz w:val="28"/>
          <w:szCs w:val="28"/>
          <w:lang w:eastAsia="ru-RU"/>
        </w:rPr>
        <w:t xml:space="preserve"> смет</w:t>
      </w:r>
      <w:r w:rsidR="00CB2932">
        <w:rPr>
          <w:rFonts w:ascii="Times New Roman" w:eastAsia="Times New Roman" w:hAnsi="Times New Roman" w:cs="Times New Roman"/>
          <w:sz w:val="28"/>
          <w:szCs w:val="28"/>
          <w:lang w:eastAsia="ru-RU"/>
        </w:rPr>
        <w:t>ы</w:t>
      </w:r>
      <w:r w:rsidR="008B3F22" w:rsidRPr="008B3F22">
        <w:rPr>
          <w:rFonts w:ascii="Times New Roman" w:eastAsia="Times New Roman" w:hAnsi="Times New Roman" w:cs="Times New Roman"/>
          <w:sz w:val="28"/>
          <w:szCs w:val="28"/>
          <w:lang w:eastAsia="ru-RU"/>
        </w:rPr>
        <w:t xml:space="preserve"> за 2022 г</w:t>
      </w:r>
      <w:r w:rsidR="008B3F22">
        <w:rPr>
          <w:rFonts w:ascii="Times New Roman" w:eastAsia="Times New Roman" w:hAnsi="Times New Roman" w:cs="Times New Roman"/>
          <w:sz w:val="28"/>
          <w:szCs w:val="28"/>
          <w:lang w:eastAsia="ru-RU"/>
        </w:rPr>
        <w:t xml:space="preserve">од </w:t>
      </w:r>
      <w:r w:rsidR="008B3F22" w:rsidRPr="008B3F22">
        <w:rPr>
          <w:rFonts w:ascii="Times New Roman" w:eastAsia="Times New Roman" w:hAnsi="Times New Roman" w:cs="Times New Roman"/>
          <w:sz w:val="28"/>
          <w:szCs w:val="28"/>
          <w:lang w:eastAsia="ru-RU"/>
        </w:rPr>
        <w:t>до доведения в установленном законодательством Российской Федерации порядке лимитов бюджетных обязательств.</w:t>
      </w:r>
    </w:p>
    <w:p w14:paraId="496B2D86" w14:textId="72EF8E16" w:rsidR="00EF37F6" w:rsidRDefault="00EF37F6" w:rsidP="00EF37F6">
      <w:pPr>
        <w:tabs>
          <w:tab w:val="left" w:pos="0"/>
          <w:tab w:val="left" w:pos="426"/>
          <w:tab w:val="left" w:pos="1134"/>
        </w:tabs>
        <w:spacing w:after="0" w:line="240" w:lineRule="auto"/>
        <w:ind w:firstLine="714"/>
        <w:contextualSpacing/>
        <w:jc w:val="both"/>
        <w:rPr>
          <w:rFonts w:ascii="Times New Roman" w:eastAsia="Times New Roman" w:hAnsi="Times New Roman" w:cs="Times New Roman"/>
          <w:sz w:val="28"/>
          <w:szCs w:val="28"/>
          <w:highlight w:val="darkCyan"/>
          <w:lang w:eastAsia="ru-RU"/>
        </w:rPr>
      </w:pPr>
      <w:r>
        <w:rPr>
          <w:rFonts w:ascii="Times New Roman" w:eastAsia="Times New Roman" w:hAnsi="Times New Roman" w:cs="Times New Roman"/>
          <w:sz w:val="28"/>
          <w:szCs w:val="28"/>
          <w:lang w:eastAsia="ru-RU"/>
        </w:rPr>
        <w:t xml:space="preserve">23. </w:t>
      </w:r>
      <w:r w:rsidRPr="00EF37F6">
        <w:rPr>
          <w:rFonts w:ascii="Times New Roman" w:eastAsia="Times New Roman" w:hAnsi="Times New Roman" w:cs="Times New Roman"/>
          <w:sz w:val="28"/>
          <w:szCs w:val="28"/>
          <w:lang w:eastAsia="ru-RU"/>
        </w:rPr>
        <w:t xml:space="preserve">В нарушение </w:t>
      </w:r>
      <w:r w:rsidR="0047149A">
        <w:rPr>
          <w:rFonts w:ascii="Times New Roman" w:eastAsia="Times New Roman" w:hAnsi="Times New Roman" w:cs="Times New Roman"/>
          <w:sz w:val="28"/>
          <w:szCs w:val="28"/>
          <w:lang w:eastAsia="ru-RU"/>
        </w:rPr>
        <w:t>р</w:t>
      </w:r>
      <w:r w:rsidRPr="00EF37F6">
        <w:rPr>
          <w:rFonts w:ascii="Times New Roman" w:eastAsia="Times New Roman" w:hAnsi="Times New Roman" w:cs="Times New Roman"/>
          <w:sz w:val="28"/>
          <w:szCs w:val="28"/>
          <w:lang w:eastAsia="ru-RU"/>
        </w:rPr>
        <w:t xml:space="preserve">аспоряжения администрации сельского поселения </w:t>
      </w:r>
      <w:proofErr w:type="spellStart"/>
      <w:r w:rsidRPr="00EF37F6">
        <w:rPr>
          <w:rFonts w:ascii="Times New Roman" w:eastAsia="Times New Roman" w:hAnsi="Times New Roman" w:cs="Times New Roman"/>
          <w:sz w:val="28"/>
          <w:szCs w:val="28"/>
          <w:lang w:eastAsia="ru-RU"/>
        </w:rPr>
        <w:t>Бейни</w:t>
      </w:r>
      <w:proofErr w:type="spellEnd"/>
      <w:r w:rsidRPr="00EF37F6">
        <w:rPr>
          <w:rFonts w:ascii="Times New Roman" w:eastAsia="Times New Roman" w:hAnsi="Times New Roman" w:cs="Times New Roman"/>
          <w:sz w:val="28"/>
          <w:szCs w:val="28"/>
          <w:lang w:eastAsia="ru-RU"/>
        </w:rPr>
        <w:t xml:space="preserve"> от 20.12.2021 № 19, фактический расход топлива за ноябрь 2022 года превысил лимит на 117,7 литров</w:t>
      </w:r>
      <w:r>
        <w:rPr>
          <w:rFonts w:ascii="Times New Roman" w:eastAsia="Times New Roman" w:hAnsi="Times New Roman" w:cs="Times New Roman"/>
          <w:sz w:val="28"/>
          <w:szCs w:val="28"/>
          <w:lang w:eastAsia="ru-RU"/>
        </w:rPr>
        <w:t>.</w:t>
      </w:r>
    </w:p>
    <w:p w14:paraId="50B1AF90" w14:textId="27E39693" w:rsidR="00A40803" w:rsidRPr="00EF37F6" w:rsidRDefault="00EF37F6" w:rsidP="00EF37F6">
      <w:pPr>
        <w:tabs>
          <w:tab w:val="left" w:pos="0"/>
          <w:tab w:val="left" w:pos="426"/>
          <w:tab w:val="left" w:pos="1134"/>
        </w:tabs>
        <w:spacing w:after="0" w:line="240" w:lineRule="auto"/>
        <w:ind w:firstLine="714"/>
        <w:contextualSpacing/>
        <w:jc w:val="both"/>
        <w:rPr>
          <w:rFonts w:ascii="Times New Roman" w:eastAsia="Times New Roman" w:hAnsi="Times New Roman" w:cs="Times New Roman"/>
          <w:sz w:val="28"/>
          <w:szCs w:val="28"/>
          <w:highlight w:val="darkCyan"/>
          <w:lang w:eastAsia="ru-RU"/>
        </w:rPr>
      </w:pPr>
      <w:r w:rsidRPr="00EF37F6">
        <w:rPr>
          <w:rFonts w:ascii="Times New Roman" w:eastAsia="Times New Roman" w:hAnsi="Times New Roman" w:cs="Times New Roman"/>
          <w:sz w:val="28"/>
          <w:szCs w:val="28"/>
          <w:lang w:eastAsia="ru-RU"/>
        </w:rPr>
        <w:t xml:space="preserve">24. </w:t>
      </w:r>
      <w:r w:rsidR="00A40803" w:rsidRPr="00EF37F6">
        <w:rPr>
          <w:rFonts w:ascii="Times New Roman" w:eastAsia="Times New Roman" w:hAnsi="Times New Roman" w:cs="Times New Roman"/>
          <w:bCs/>
          <w:color w:val="000000"/>
          <w:sz w:val="28"/>
          <w:szCs w:val="28"/>
          <w:lang w:eastAsia="ru-RU"/>
        </w:rPr>
        <w:t>В нарушение</w:t>
      </w:r>
      <w:r w:rsidR="00A40803" w:rsidRPr="00EF37F6">
        <w:rPr>
          <w:rFonts w:ascii="Calibri" w:eastAsia="Calibri" w:hAnsi="Calibri" w:cs="Times New Roman"/>
          <w:sz w:val="28"/>
          <w:szCs w:val="36"/>
          <w:lang w:eastAsia="ru-RU"/>
        </w:rPr>
        <w:t xml:space="preserve"> </w:t>
      </w:r>
      <w:r w:rsidR="00A40803" w:rsidRPr="00EF37F6">
        <w:rPr>
          <w:rFonts w:ascii="Times New Roman" w:eastAsia="Calibri" w:hAnsi="Times New Roman" w:cs="Times New Roman"/>
          <w:sz w:val="28"/>
          <w:szCs w:val="36"/>
          <w:lang w:eastAsia="ru-RU"/>
        </w:rPr>
        <w:t>п</w:t>
      </w:r>
      <w:r>
        <w:rPr>
          <w:rFonts w:ascii="Times New Roman" w:eastAsia="Calibri" w:hAnsi="Times New Roman" w:cs="Times New Roman"/>
          <w:sz w:val="28"/>
          <w:szCs w:val="36"/>
          <w:lang w:eastAsia="ru-RU"/>
        </w:rPr>
        <w:t>унктов</w:t>
      </w:r>
      <w:r w:rsidR="00A40803" w:rsidRPr="00EF37F6">
        <w:rPr>
          <w:rFonts w:ascii="Times New Roman" w:eastAsia="Calibri" w:hAnsi="Times New Roman" w:cs="Times New Roman"/>
          <w:sz w:val="28"/>
          <w:szCs w:val="36"/>
          <w:lang w:eastAsia="ru-RU"/>
        </w:rPr>
        <w:t xml:space="preserve"> 1, 3 ст</w:t>
      </w:r>
      <w:r>
        <w:rPr>
          <w:rFonts w:ascii="Times New Roman" w:eastAsia="Calibri" w:hAnsi="Times New Roman" w:cs="Times New Roman"/>
          <w:sz w:val="28"/>
          <w:szCs w:val="36"/>
          <w:lang w:eastAsia="ru-RU"/>
        </w:rPr>
        <w:t>атьи</w:t>
      </w:r>
      <w:r w:rsidR="00A40803" w:rsidRPr="00EF37F6">
        <w:rPr>
          <w:rFonts w:ascii="Times New Roman" w:eastAsia="Calibri" w:hAnsi="Times New Roman" w:cs="Times New Roman"/>
          <w:sz w:val="28"/>
          <w:szCs w:val="36"/>
          <w:lang w:eastAsia="ru-RU"/>
        </w:rPr>
        <w:t xml:space="preserve"> 11 </w:t>
      </w:r>
      <w:r w:rsidR="00A40803" w:rsidRPr="00EF37F6">
        <w:rPr>
          <w:rFonts w:ascii="Times New Roman" w:eastAsia="Calibri" w:hAnsi="Times New Roman" w:cs="Times New Roman"/>
          <w:bCs/>
          <w:color w:val="000000"/>
          <w:sz w:val="28"/>
          <w:szCs w:val="36"/>
          <w:lang w:eastAsia="ru-RU"/>
        </w:rPr>
        <w:t>Федерального закона №</w:t>
      </w:r>
      <w:r>
        <w:rPr>
          <w:rFonts w:ascii="Times New Roman" w:eastAsia="Calibri" w:hAnsi="Times New Roman" w:cs="Times New Roman"/>
          <w:bCs/>
          <w:color w:val="000000"/>
          <w:sz w:val="28"/>
          <w:szCs w:val="36"/>
          <w:lang w:eastAsia="ru-RU"/>
        </w:rPr>
        <w:t> </w:t>
      </w:r>
      <w:r w:rsidR="00A40803" w:rsidRPr="00EF37F6">
        <w:rPr>
          <w:rFonts w:ascii="Times New Roman" w:eastAsia="Calibri" w:hAnsi="Times New Roman" w:cs="Times New Roman"/>
          <w:bCs/>
          <w:color w:val="000000"/>
          <w:sz w:val="28"/>
          <w:szCs w:val="36"/>
          <w:lang w:eastAsia="ru-RU"/>
        </w:rPr>
        <w:t>402-ФЗ,</w:t>
      </w:r>
      <w:r w:rsidR="00A40803" w:rsidRPr="00EF37F6">
        <w:rPr>
          <w:rFonts w:ascii="Times New Roman" w:eastAsia="Times New Roman" w:hAnsi="Times New Roman" w:cs="Times New Roman"/>
          <w:bCs/>
          <w:color w:val="000000"/>
          <w:sz w:val="28"/>
          <w:szCs w:val="28"/>
          <w:lang w:eastAsia="ru-RU"/>
        </w:rPr>
        <w:t xml:space="preserve"> п</w:t>
      </w:r>
      <w:r>
        <w:rPr>
          <w:rFonts w:ascii="Times New Roman" w:eastAsia="Times New Roman" w:hAnsi="Times New Roman" w:cs="Times New Roman"/>
          <w:bCs/>
          <w:color w:val="000000"/>
          <w:sz w:val="28"/>
          <w:szCs w:val="28"/>
          <w:lang w:eastAsia="ru-RU"/>
        </w:rPr>
        <w:t>ункта</w:t>
      </w:r>
      <w:r w:rsidR="00A40803" w:rsidRPr="00EF37F6">
        <w:rPr>
          <w:rFonts w:ascii="Times New Roman" w:eastAsia="Times New Roman" w:hAnsi="Times New Roman" w:cs="Times New Roman"/>
          <w:bCs/>
          <w:color w:val="000000"/>
          <w:sz w:val="28"/>
          <w:szCs w:val="28"/>
          <w:lang w:eastAsia="ru-RU"/>
        </w:rPr>
        <w:t xml:space="preserve"> 1.5 Приказа Минфина РФ №</w:t>
      </w:r>
      <w:r>
        <w:rPr>
          <w:rFonts w:ascii="Times New Roman" w:eastAsia="Times New Roman" w:hAnsi="Times New Roman" w:cs="Times New Roman"/>
          <w:bCs/>
          <w:color w:val="000000"/>
          <w:sz w:val="28"/>
          <w:szCs w:val="28"/>
          <w:lang w:eastAsia="ru-RU"/>
        </w:rPr>
        <w:t> </w:t>
      </w:r>
      <w:r w:rsidR="00A40803" w:rsidRPr="00EF37F6">
        <w:rPr>
          <w:rFonts w:ascii="Times New Roman" w:eastAsia="Times New Roman" w:hAnsi="Times New Roman" w:cs="Times New Roman"/>
          <w:bCs/>
          <w:color w:val="000000"/>
          <w:sz w:val="28"/>
          <w:szCs w:val="28"/>
          <w:lang w:eastAsia="ru-RU"/>
        </w:rPr>
        <w:t>49, не проводилась обязательная инвентаризация основных средств перед составлением годовой финансовой (бухгалтерской) отчетности</w:t>
      </w:r>
      <w:r w:rsidR="00DA5ADB">
        <w:rPr>
          <w:rFonts w:ascii="Times New Roman" w:eastAsia="Times New Roman" w:hAnsi="Times New Roman" w:cs="Times New Roman"/>
          <w:bCs/>
          <w:color w:val="000000"/>
          <w:sz w:val="28"/>
          <w:szCs w:val="28"/>
          <w:lang w:eastAsia="ru-RU"/>
        </w:rPr>
        <w:t>:</w:t>
      </w:r>
      <w:r w:rsidR="00A40803" w:rsidRPr="00EF37F6">
        <w:rPr>
          <w:rFonts w:ascii="Times New Roman" w:eastAsia="Times New Roman" w:hAnsi="Times New Roman" w:cs="Times New Roman"/>
          <w:bCs/>
          <w:color w:val="000000"/>
          <w:sz w:val="28"/>
          <w:szCs w:val="28"/>
          <w:lang w:eastAsia="ru-RU"/>
        </w:rPr>
        <w:t xml:space="preserve"> за 2022 - 2023 г</w:t>
      </w:r>
      <w:r w:rsidR="00DA5ADB">
        <w:rPr>
          <w:rFonts w:ascii="Times New Roman" w:eastAsia="Times New Roman" w:hAnsi="Times New Roman" w:cs="Times New Roman"/>
          <w:bCs/>
          <w:color w:val="000000"/>
          <w:sz w:val="28"/>
          <w:szCs w:val="28"/>
          <w:lang w:eastAsia="ru-RU"/>
        </w:rPr>
        <w:t>оды</w:t>
      </w:r>
      <w:r w:rsidR="00DA5ADB" w:rsidRPr="00DA5ADB">
        <w:rPr>
          <w:rFonts w:ascii="Times New Roman" w:eastAsia="Times New Roman" w:hAnsi="Times New Roman" w:cs="Times New Roman"/>
          <w:bCs/>
          <w:color w:val="000000"/>
          <w:sz w:val="28"/>
          <w:szCs w:val="28"/>
          <w:lang w:eastAsia="ru-RU"/>
        </w:rPr>
        <w:t xml:space="preserve"> </w:t>
      </w:r>
      <w:r w:rsidR="00DA5ADB">
        <w:rPr>
          <w:rFonts w:ascii="Times New Roman" w:eastAsia="Times New Roman" w:hAnsi="Times New Roman" w:cs="Times New Roman"/>
          <w:bCs/>
          <w:color w:val="000000"/>
          <w:sz w:val="28"/>
          <w:szCs w:val="28"/>
          <w:lang w:eastAsia="ru-RU"/>
        </w:rPr>
        <w:t xml:space="preserve">- </w:t>
      </w:r>
      <w:r w:rsidR="00DA5ADB" w:rsidRPr="00EF37F6">
        <w:rPr>
          <w:rFonts w:ascii="Times New Roman" w:eastAsia="Times New Roman" w:hAnsi="Times New Roman" w:cs="Times New Roman"/>
          <w:bCs/>
          <w:color w:val="000000"/>
          <w:sz w:val="28"/>
          <w:szCs w:val="28"/>
          <w:lang w:eastAsia="ru-RU"/>
        </w:rPr>
        <w:t>Администрацией</w:t>
      </w:r>
      <w:r w:rsidR="00DA5ADB">
        <w:rPr>
          <w:rFonts w:ascii="Times New Roman" w:eastAsia="Times New Roman" w:hAnsi="Times New Roman" w:cs="Times New Roman"/>
          <w:bCs/>
          <w:color w:val="000000"/>
          <w:sz w:val="28"/>
          <w:szCs w:val="28"/>
          <w:lang w:eastAsia="ru-RU"/>
        </w:rPr>
        <w:t xml:space="preserve"> Джейрахского муниципального района и сельских поселений </w:t>
      </w:r>
      <w:proofErr w:type="spellStart"/>
      <w:r w:rsidR="00DA5ADB">
        <w:rPr>
          <w:rFonts w:ascii="Times New Roman" w:eastAsia="Times New Roman" w:hAnsi="Times New Roman" w:cs="Times New Roman"/>
          <w:bCs/>
          <w:color w:val="000000"/>
          <w:sz w:val="28"/>
          <w:szCs w:val="28"/>
          <w:lang w:eastAsia="ru-RU"/>
        </w:rPr>
        <w:t>Бейни</w:t>
      </w:r>
      <w:proofErr w:type="spellEnd"/>
      <w:r w:rsidR="00DA5ADB">
        <w:rPr>
          <w:rFonts w:ascii="Times New Roman" w:eastAsia="Times New Roman" w:hAnsi="Times New Roman" w:cs="Times New Roman"/>
          <w:bCs/>
          <w:color w:val="000000"/>
          <w:sz w:val="28"/>
          <w:szCs w:val="28"/>
          <w:lang w:eastAsia="ru-RU"/>
        </w:rPr>
        <w:t xml:space="preserve"> и </w:t>
      </w:r>
      <w:proofErr w:type="spellStart"/>
      <w:r w:rsidR="00DA5ADB">
        <w:rPr>
          <w:rFonts w:ascii="Times New Roman" w:eastAsia="Times New Roman" w:hAnsi="Times New Roman" w:cs="Times New Roman"/>
          <w:bCs/>
          <w:color w:val="000000"/>
          <w:sz w:val="28"/>
          <w:szCs w:val="28"/>
          <w:lang w:eastAsia="ru-RU"/>
        </w:rPr>
        <w:t>Ольгетти</w:t>
      </w:r>
      <w:proofErr w:type="spellEnd"/>
      <w:r w:rsidR="00DA5ADB">
        <w:rPr>
          <w:rFonts w:ascii="Times New Roman" w:eastAsia="Times New Roman" w:hAnsi="Times New Roman" w:cs="Times New Roman"/>
          <w:bCs/>
          <w:color w:val="000000"/>
          <w:sz w:val="28"/>
          <w:szCs w:val="28"/>
          <w:lang w:eastAsia="ru-RU"/>
        </w:rPr>
        <w:t xml:space="preserve">; за 2022 год – Джейрахским районным Советом и администрацией сельского поселения </w:t>
      </w:r>
      <w:proofErr w:type="spellStart"/>
      <w:r w:rsidR="00DA5ADB">
        <w:rPr>
          <w:rFonts w:ascii="Times New Roman" w:eastAsia="Times New Roman" w:hAnsi="Times New Roman" w:cs="Times New Roman"/>
          <w:bCs/>
          <w:color w:val="000000"/>
          <w:sz w:val="28"/>
          <w:szCs w:val="28"/>
          <w:lang w:eastAsia="ru-RU"/>
        </w:rPr>
        <w:t>Ляжги</w:t>
      </w:r>
      <w:proofErr w:type="spellEnd"/>
      <w:r w:rsidR="00DA5ADB">
        <w:rPr>
          <w:rFonts w:ascii="Times New Roman" w:eastAsia="Times New Roman" w:hAnsi="Times New Roman" w:cs="Times New Roman"/>
          <w:bCs/>
          <w:color w:val="000000"/>
          <w:sz w:val="28"/>
          <w:szCs w:val="28"/>
          <w:lang w:eastAsia="ru-RU"/>
        </w:rPr>
        <w:t xml:space="preserve">.  </w:t>
      </w:r>
    </w:p>
    <w:p w14:paraId="55C0E084" w14:textId="1A8B57C5" w:rsidR="00DA5ADB" w:rsidRPr="00A40803" w:rsidRDefault="00DA5ADB" w:rsidP="00DA5ADB">
      <w:pPr>
        <w:tabs>
          <w:tab w:val="left" w:pos="993"/>
        </w:tabs>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25. </w:t>
      </w:r>
      <w:r w:rsidRPr="00A40803">
        <w:rPr>
          <w:rFonts w:ascii="Times New Roman" w:eastAsia="Calibri" w:hAnsi="Times New Roman" w:cs="Times New Roman"/>
          <w:sz w:val="28"/>
          <w:szCs w:val="28"/>
          <w:lang w:eastAsia="ru-RU"/>
        </w:rPr>
        <w:t>В нарушение п</w:t>
      </w:r>
      <w:r>
        <w:rPr>
          <w:rFonts w:ascii="Times New Roman" w:eastAsia="Calibri" w:hAnsi="Times New Roman" w:cs="Times New Roman"/>
          <w:sz w:val="28"/>
          <w:szCs w:val="28"/>
          <w:lang w:eastAsia="ru-RU"/>
        </w:rPr>
        <w:t>ункта</w:t>
      </w:r>
      <w:r w:rsidRPr="00A40803">
        <w:rPr>
          <w:rFonts w:ascii="Times New Roman" w:eastAsia="Calibri" w:hAnsi="Times New Roman" w:cs="Times New Roman"/>
          <w:sz w:val="28"/>
          <w:szCs w:val="28"/>
          <w:lang w:eastAsia="ru-RU"/>
        </w:rPr>
        <w:t xml:space="preserve"> 4 Приказа </w:t>
      </w:r>
      <w:r w:rsidRPr="00785E22">
        <w:rPr>
          <w:rFonts w:ascii="Times New Roman" w:eastAsia="Calibri" w:hAnsi="Times New Roman" w:cs="Times New Roman"/>
          <w:bCs/>
          <w:sz w:val="28"/>
          <w:szCs w:val="28"/>
          <w:lang w:eastAsia="ru-RU"/>
        </w:rPr>
        <w:t>М</w:t>
      </w:r>
      <w:r>
        <w:rPr>
          <w:rFonts w:ascii="Times New Roman" w:eastAsia="Calibri" w:hAnsi="Times New Roman" w:cs="Times New Roman"/>
          <w:bCs/>
          <w:sz w:val="28"/>
          <w:szCs w:val="28"/>
          <w:lang w:eastAsia="ru-RU"/>
        </w:rPr>
        <w:t>инфина</w:t>
      </w:r>
      <w:r w:rsidRPr="00785E22">
        <w:rPr>
          <w:rFonts w:ascii="Times New Roman" w:eastAsia="Calibri" w:hAnsi="Times New Roman" w:cs="Times New Roman"/>
          <w:bCs/>
          <w:sz w:val="28"/>
          <w:szCs w:val="28"/>
          <w:lang w:eastAsia="ru-RU"/>
        </w:rPr>
        <w:t xml:space="preserve"> РФ №</w:t>
      </w:r>
      <w:r>
        <w:rPr>
          <w:rFonts w:ascii="Times New Roman" w:eastAsia="Calibri" w:hAnsi="Times New Roman" w:cs="Times New Roman"/>
          <w:bCs/>
          <w:sz w:val="28"/>
          <w:szCs w:val="28"/>
          <w:lang w:eastAsia="ru-RU"/>
        </w:rPr>
        <w:t> </w:t>
      </w:r>
      <w:r w:rsidRPr="00785E22">
        <w:rPr>
          <w:rFonts w:ascii="Times New Roman" w:eastAsia="Calibri" w:hAnsi="Times New Roman" w:cs="Times New Roman"/>
          <w:bCs/>
          <w:sz w:val="28"/>
          <w:szCs w:val="28"/>
          <w:lang w:eastAsia="ru-RU"/>
        </w:rPr>
        <w:t>186н</w:t>
      </w:r>
      <w:r w:rsidRPr="00A40803">
        <w:rPr>
          <w:rFonts w:ascii="Times New Roman" w:eastAsia="Calibri" w:hAnsi="Times New Roman" w:cs="Times New Roman"/>
          <w:sz w:val="28"/>
          <w:szCs w:val="28"/>
          <w:lang w:eastAsia="ru-RU"/>
        </w:rPr>
        <w:t xml:space="preserve">, Администрация </w:t>
      </w:r>
      <w:r>
        <w:rPr>
          <w:rFonts w:ascii="Times New Roman" w:eastAsia="Calibri" w:hAnsi="Times New Roman" w:cs="Times New Roman"/>
          <w:sz w:val="28"/>
          <w:szCs w:val="28"/>
          <w:lang w:eastAsia="ru-RU"/>
        </w:rPr>
        <w:t xml:space="preserve">Джейрахского муниципального района </w:t>
      </w:r>
      <w:r w:rsidRPr="00A40803">
        <w:rPr>
          <w:rFonts w:ascii="Times New Roman" w:eastAsia="Calibri" w:hAnsi="Times New Roman" w:cs="Times New Roman"/>
          <w:sz w:val="28"/>
          <w:szCs w:val="28"/>
          <w:lang w:eastAsia="ru-RU"/>
        </w:rPr>
        <w:t xml:space="preserve">не </w:t>
      </w:r>
      <w:r>
        <w:rPr>
          <w:rFonts w:ascii="Times New Roman" w:eastAsia="Calibri" w:hAnsi="Times New Roman" w:cs="Times New Roman"/>
          <w:sz w:val="28"/>
          <w:szCs w:val="28"/>
          <w:lang w:eastAsia="ru-RU"/>
        </w:rPr>
        <w:t>утвердила</w:t>
      </w:r>
      <w:r w:rsidRPr="00A40803">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П</w:t>
      </w:r>
      <w:r w:rsidRPr="00A40803">
        <w:rPr>
          <w:rFonts w:ascii="Times New Roman" w:eastAsia="Calibri" w:hAnsi="Times New Roman" w:cs="Times New Roman"/>
          <w:sz w:val="28"/>
          <w:szCs w:val="28"/>
          <w:lang w:eastAsia="ru-RU"/>
        </w:rPr>
        <w:t>оложени</w:t>
      </w:r>
      <w:r>
        <w:rPr>
          <w:rFonts w:ascii="Times New Roman" w:eastAsia="Calibri" w:hAnsi="Times New Roman" w:cs="Times New Roman"/>
          <w:sz w:val="28"/>
          <w:szCs w:val="28"/>
          <w:lang w:eastAsia="ru-RU"/>
        </w:rPr>
        <w:t>е</w:t>
      </w:r>
      <w:r w:rsidRPr="00A40803">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по</w:t>
      </w:r>
      <w:r w:rsidRPr="00A40803">
        <w:rPr>
          <w:rFonts w:ascii="Times New Roman" w:eastAsia="Calibri" w:hAnsi="Times New Roman" w:cs="Times New Roman"/>
          <w:sz w:val="28"/>
          <w:szCs w:val="28"/>
          <w:lang w:eastAsia="ru-RU"/>
        </w:rPr>
        <w:t xml:space="preserve"> составлени</w:t>
      </w:r>
      <w:r>
        <w:rPr>
          <w:rFonts w:ascii="Times New Roman" w:eastAsia="Calibri" w:hAnsi="Times New Roman" w:cs="Times New Roman"/>
          <w:sz w:val="28"/>
          <w:szCs w:val="28"/>
          <w:lang w:eastAsia="ru-RU"/>
        </w:rPr>
        <w:t>ю</w:t>
      </w:r>
      <w:r w:rsidRPr="00A40803">
        <w:rPr>
          <w:rFonts w:ascii="Times New Roman" w:eastAsia="Calibri" w:hAnsi="Times New Roman" w:cs="Times New Roman"/>
          <w:sz w:val="28"/>
          <w:szCs w:val="28"/>
          <w:lang w:eastAsia="ru-RU"/>
        </w:rPr>
        <w:t xml:space="preserve"> и утверждения </w:t>
      </w:r>
      <w:r w:rsidRPr="00DC5BEF">
        <w:rPr>
          <w:rFonts w:ascii="Times New Roman" w:eastAsia="Calibri" w:hAnsi="Times New Roman" w:cs="Times New Roman"/>
          <w:sz w:val="28"/>
          <w:szCs w:val="28"/>
          <w:lang w:eastAsia="ru-RU"/>
        </w:rPr>
        <w:t>Плана финансово-хозяйственной деятельности</w:t>
      </w:r>
      <w:r>
        <w:rPr>
          <w:rFonts w:ascii="Times New Roman" w:eastAsia="Calibri" w:hAnsi="Times New Roman" w:cs="Times New Roman"/>
          <w:sz w:val="28"/>
          <w:szCs w:val="28"/>
          <w:lang w:eastAsia="ru-RU"/>
        </w:rPr>
        <w:t xml:space="preserve"> </w:t>
      </w:r>
      <w:r w:rsidR="00F11D3B">
        <w:rPr>
          <w:rFonts w:ascii="Times New Roman" w:eastAsia="Calibri" w:hAnsi="Times New Roman" w:cs="Times New Roman"/>
          <w:sz w:val="28"/>
          <w:szCs w:val="28"/>
          <w:lang w:eastAsia="ru-RU"/>
        </w:rPr>
        <w:t>п</w:t>
      </w:r>
      <w:r w:rsidRPr="00DC5BEF">
        <w:rPr>
          <w:rFonts w:ascii="Times New Roman" w:eastAsia="Calibri" w:hAnsi="Times New Roman" w:cs="Times New Roman"/>
          <w:sz w:val="28"/>
          <w:szCs w:val="28"/>
          <w:lang w:eastAsia="ru-RU"/>
        </w:rPr>
        <w:t>лана финансово-хозяйственной деятельности</w:t>
      </w:r>
      <w:r>
        <w:rPr>
          <w:rFonts w:ascii="Times New Roman" w:eastAsia="Calibri" w:hAnsi="Times New Roman" w:cs="Times New Roman"/>
          <w:sz w:val="28"/>
          <w:szCs w:val="28"/>
          <w:lang w:eastAsia="ru-RU"/>
        </w:rPr>
        <w:t xml:space="preserve"> (далее- </w:t>
      </w:r>
      <w:bookmarkStart w:id="324" w:name="_Hlk185329867"/>
      <w:r>
        <w:rPr>
          <w:rFonts w:ascii="Times New Roman" w:eastAsia="Calibri" w:hAnsi="Times New Roman" w:cs="Times New Roman"/>
          <w:sz w:val="28"/>
          <w:szCs w:val="28"/>
          <w:lang w:eastAsia="ru-RU"/>
        </w:rPr>
        <w:t>ПФХД</w:t>
      </w:r>
      <w:bookmarkEnd w:id="324"/>
      <w:r>
        <w:rPr>
          <w:rFonts w:ascii="Times New Roman" w:eastAsia="Calibri" w:hAnsi="Times New Roman" w:cs="Times New Roman"/>
          <w:sz w:val="28"/>
          <w:szCs w:val="28"/>
          <w:lang w:eastAsia="ru-RU"/>
        </w:rPr>
        <w:t>)</w:t>
      </w:r>
      <w:r w:rsidRPr="00A40803">
        <w:rPr>
          <w:rFonts w:ascii="Times New Roman" w:eastAsia="Calibri" w:hAnsi="Times New Roman" w:cs="Times New Roman"/>
          <w:sz w:val="28"/>
          <w:szCs w:val="28"/>
          <w:lang w:eastAsia="ru-RU"/>
        </w:rPr>
        <w:t>, в соответстви</w:t>
      </w:r>
      <w:r>
        <w:rPr>
          <w:rFonts w:ascii="Times New Roman" w:eastAsia="Calibri" w:hAnsi="Times New Roman" w:cs="Times New Roman"/>
          <w:sz w:val="28"/>
          <w:szCs w:val="28"/>
          <w:lang w:eastAsia="ru-RU"/>
        </w:rPr>
        <w:t>и</w:t>
      </w:r>
      <w:r w:rsidRPr="00A40803">
        <w:rPr>
          <w:rFonts w:ascii="Times New Roman" w:eastAsia="Calibri" w:hAnsi="Times New Roman" w:cs="Times New Roman"/>
          <w:sz w:val="28"/>
          <w:szCs w:val="28"/>
          <w:lang w:eastAsia="ru-RU"/>
        </w:rPr>
        <w:t xml:space="preserve"> с которым </w:t>
      </w:r>
      <w:bookmarkStart w:id="325" w:name="_Hlk185329928"/>
      <w:r w:rsidRPr="00DA5ADB">
        <w:rPr>
          <w:rFonts w:ascii="Times New Roman" w:eastAsia="Calibri" w:hAnsi="Times New Roman" w:cs="Times New Roman"/>
          <w:bCs/>
          <w:sz w:val="28"/>
          <w:szCs w:val="28"/>
          <w:lang w:eastAsia="ru-RU"/>
        </w:rPr>
        <w:t>МКУ ДО «</w:t>
      </w:r>
      <w:proofErr w:type="spellStart"/>
      <w:r w:rsidRPr="00DA5ADB">
        <w:rPr>
          <w:rFonts w:ascii="Times New Roman" w:eastAsia="Calibri" w:hAnsi="Times New Roman" w:cs="Times New Roman"/>
          <w:bCs/>
          <w:sz w:val="28"/>
          <w:szCs w:val="28"/>
          <w:lang w:eastAsia="ru-RU"/>
        </w:rPr>
        <w:t>Детско</w:t>
      </w:r>
      <w:proofErr w:type="spellEnd"/>
      <w:r w:rsidRPr="00DA5ADB">
        <w:rPr>
          <w:rFonts w:ascii="Times New Roman" w:eastAsia="Calibri" w:hAnsi="Times New Roman" w:cs="Times New Roman"/>
          <w:bCs/>
          <w:sz w:val="28"/>
          <w:szCs w:val="28"/>
          <w:lang w:eastAsia="ru-RU"/>
        </w:rPr>
        <w:t xml:space="preserve">–юношеская спортивная школа» </w:t>
      </w:r>
      <w:r w:rsidRPr="00A40803">
        <w:rPr>
          <w:rFonts w:ascii="Times New Roman" w:eastAsia="Calibri" w:hAnsi="Times New Roman" w:cs="Times New Roman"/>
          <w:sz w:val="28"/>
          <w:szCs w:val="28"/>
          <w:lang w:eastAsia="ru-RU"/>
        </w:rPr>
        <w:t xml:space="preserve"> </w:t>
      </w:r>
      <w:bookmarkEnd w:id="325"/>
      <w:r w:rsidRPr="00A40803">
        <w:rPr>
          <w:rFonts w:ascii="Times New Roman" w:eastAsia="Calibri" w:hAnsi="Times New Roman" w:cs="Times New Roman"/>
          <w:sz w:val="28"/>
          <w:szCs w:val="28"/>
          <w:lang w:eastAsia="ru-RU"/>
        </w:rPr>
        <w:t>устанавливаются сроки и порядок составления, утверждения и внесения изменений в ПФХД.</w:t>
      </w:r>
    </w:p>
    <w:p w14:paraId="637210B3" w14:textId="7CA71466" w:rsidR="00DA5ADB" w:rsidRPr="00A40803" w:rsidRDefault="00DA5ADB" w:rsidP="00DA5ADB">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7</w:t>
      </w:r>
      <w:r>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В нарушение п</w:t>
      </w:r>
      <w:r>
        <w:rPr>
          <w:rFonts w:ascii="Times New Roman" w:eastAsia="Calibri" w:hAnsi="Times New Roman" w:cs="Times New Roman"/>
          <w:sz w:val="28"/>
          <w:szCs w:val="28"/>
          <w:lang w:eastAsia="ru-RU"/>
        </w:rPr>
        <w:t>ункта</w:t>
      </w:r>
      <w:r w:rsidRPr="00A40803">
        <w:rPr>
          <w:rFonts w:ascii="Times New Roman" w:eastAsia="Calibri" w:hAnsi="Times New Roman" w:cs="Times New Roman"/>
          <w:sz w:val="28"/>
          <w:szCs w:val="28"/>
          <w:lang w:eastAsia="ru-RU"/>
        </w:rPr>
        <w:t xml:space="preserve"> 5 Приказа Минфина РФ №</w:t>
      </w:r>
      <w:r>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 xml:space="preserve">186н, </w:t>
      </w:r>
      <w:r w:rsidRPr="00DA5ADB">
        <w:rPr>
          <w:rFonts w:ascii="Times New Roman" w:eastAsia="Calibri" w:hAnsi="Times New Roman" w:cs="Times New Roman"/>
          <w:sz w:val="28"/>
          <w:szCs w:val="28"/>
          <w:lang w:eastAsia="ru-RU"/>
        </w:rPr>
        <w:t xml:space="preserve">ПФХД </w:t>
      </w:r>
      <w:r w:rsidRPr="00A40803">
        <w:rPr>
          <w:rFonts w:ascii="Times New Roman" w:eastAsia="Calibri" w:hAnsi="Times New Roman" w:cs="Times New Roman"/>
          <w:sz w:val="28"/>
          <w:szCs w:val="28"/>
          <w:lang w:eastAsia="ru-RU"/>
        </w:rPr>
        <w:t>составлялся только на один год, соответствующие графы для показателей на очередной финансовый год и плановый период отсутствуют.</w:t>
      </w:r>
    </w:p>
    <w:p w14:paraId="29F7A0AF" w14:textId="6408D470" w:rsidR="00DA5ADB" w:rsidRPr="00A40803" w:rsidRDefault="00DA5ADB" w:rsidP="00DA5ADB">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8</w:t>
      </w:r>
      <w:r>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В нарушение п</w:t>
      </w:r>
      <w:r>
        <w:rPr>
          <w:rFonts w:ascii="Times New Roman" w:eastAsia="Calibri" w:hAnsi="Times New Roman" w:cs="Times New Roman"/>
          <w:sz w:val="28"/>
          <w:szCs w:val="28"/>
          <w:lang w:eastAsia="ru-RU"/>
        </w:rPr>
        <w:t>ункта</w:t>
      </w:r>
      <w:r w:rsidRPr="00A40803">
        <w:rPr>
          <w:rFonts w:ascii="Times New Roman" w:eastAsia="Calibri" w:hAnsi="Times New Roman" w:cs="Times New Roman"/>
          <w:sz w:val="28"/>
          <w:szCs w:val="28"/>
          <w:lang w:eastAsia="ru-RU"/>
        </w:rPr>
        <w:t xml:space="preserve"> 8 Приказа Минфина РФ №</w:t>
      </w:r>
      <w:r>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 xml:space="preserve">186н, в </w:t>
      </w:r>
      <w:r w:rsidRPr="00DA5ADB">
        <w:rPr>
          <w:rFonts w:ascii="Times New Roman" w:eastAsia="Calibri" w:hAnsi="Times New Roman" w:cs="Times New Roman"/>
          <w:bCs/>
          <w:sz w:val="28"/>
          <w:szCs w:val="28"/>
          <w:lang w:eastAsia="ru-RU"/>
        </w:rPr>
        <w:t>МКУ ДО «</w:t>
      </w:r>
      <w:proofErr w:type="spellStart"/>
      <w:r w:rsidRPr="00DA5ADB">
        <w:rPr>
          <w:rFonts w:ascii="Times New Roman" w:eastAsia="Calibri" w:hAnsi="Times New Roman" w:cs="Times New Roman"/>
          <w:bCs/>
          <w:sz w:val="28"/>
          <w:szCs w:val="28"/>
          <w:lang w:eastAsia="ru-RU"/>
        </w:rPr>
        <w:t>Детско</w:t>
      </w:r>
      <w:proofErr w:type="spellEnd"/>
      <w:r w:rsidRPr="00DA5ADB">
        <w:rPr>
          <w:rFonts w:ascii="Times New Roman" w:eastAsia="Calibri" w:hAnsi="Times New Roman" w:cs="Times New Roman"/>
          <w:bCs/>
          <w:sz w:val="28"/>
          <w:szCs w:val="28"/>
          <w:lang w:eastAsia="ru-RU"/>
        </w:rPr>
        <w:t xml:space="preserve">–юношеская спортивная школа» </w:t>
      </w:r>
      <w:r w:rsidRPr="00A40803">
        <w:rPr>
          <w:rFonts w:ascii="Times New Roman" w:eastAsia="Calibri" w:hAnsi="Times New Roman" w:cs="Times New Roman"/>
          <w:sz w:val="28"/>
          <w:szCs w:val="28"/>
          <w:lang w:eastAsia="ru-RU"/>
        </w:rPr>
        <w:t>отсутствуют обоснования (расчетов)</w:t>
      </w:r>
      <w:bookmarkStart w:id="326" w:name="_Hlk185329973"/>
      <w:r w:rsidRPr="00A40803">
        <w:rPr>
          <w:rFonts w:ascii="Times New Roman" w:eastAsia="Calibri" w:hAnsi="Times New Roman" w:cs="Times New Roman"/>
          <w:sz w:val="28"/>
          <w:szCs w:val="28"/>
          <w:lang w:eastAsia="ru-RU"/>
        </w:rPr>
        <w:t xml:space="preserve"> пла</w:t>
      </w:r>
      <w:bookmarkEnd w:id="326"/>
      <w:r w:rsidRPr="00A40803">
        <w:rPr>
          <w:rFonts w:ascii="Times New Roman" w:eastAsia="Calibri" w:hAnsi="Times New Roman" w:cs="Times New Roman"/>
          <w:sz w:val="28"/>
          <w:szCs w:val="28"/>
          <w:lang w:eastAsia="ru-RU"/>
        </w:rPr>
        <w:t>новых показателей поступлений и выплат ПФХД.</w:t>
      </w:r>
    </w:p>
    <w:p w14:paraId="1BDC2481" w14:textId="77B3F926" w:rsidR="00DA5ADB" w:rsidRPr="00A40803" w:rsidRDefault="00DA5ADB" w:rsidP="00DA5ADB">
      <w:pPr>
        <w:tabs>
          <w:tab w:val="left" w:pos="993"/>
        </w:tabs>
        <w:spacing w:after="0" w:line="240" w:lineRule="auto"/>
        <w:ind w:firstLine="709"/>
        <w:jc w:val="both"/>
        <w:rPr>
          <w:rFonts w:ascii="Times New Roman" w:eastAsia="Calibri" w:hAnsi="Times New Roman" w:cs="Times New Roman"/>
          <w:sz w:val="28"/>
          <w:szCs w:val="28"/>
          <w:lang w:eastAsia="ru-RU"/>
        </w:rPr>
      </w:pPr>
      <w:r w:rsidRPr="00A40803">
        <w:rPr>
          <w:rFonts w:ascii="Times New Roman" w:eastAsia="Calibri" w:hAnsi="Times New Roman" w:cs="Times New Roman"/>
          <w:sz w:val="28"/>
          <w:szCs w:val="28"/>
          <w:lang w:eastAsia="ru-RU"/>
        </w:rPr>
        <w:t>9</w:t>
      </w:r>
      <w:r>
        <w:rPr>
          <w:rFonts w:ascii="Times New Roman" w:eastAsia="Calibri" w:hAnsi="Times New Roman" w:cs="Times New Roman"/>
          <w:sz w:val="28"/>
          <w:szCs w:val="28"/>
          <w:lang w:eastAsia="ru-RU"/>
        </w:rPr>
        <w:t xml:space="preserve">. </w:t>
      </w:r>
      <w:r w:rsidRPr="00A40803">
        <w:rPr>
          <w:rFonts w:ascii="Times New Roman" w:eastAsia="Calibri" w:hAnsi="Times New Roman" w:cs="Times New Roman"/>
          <w:sz w:val="28"/>
          <w:szCs w:val="28"/>
          <w:lang w:eastAsia="ru-RU"/>
        </w:rPr>
        <w:t>В нарушение п</w:t>
      </w:r>
      <w:r>
        <w:rPr>
          <w:rFonts w:ascii="Times New Roman" w:eastAsia="Calibri" w:hAnsi="Times New Roman" w:cs="Times New Roman"/>
          <w:sz w:val="28"/>
          <w:szCs w:val="28"/>
          <w:lang w:eastAsia="ru-RU"/>
        </w:rPr>
        <w:t>ункта</w:t>
      </w:r>
      <w:r w:rsidRPr="00A40803">
        <w:rPr>
          <w:rFonts w:ascii="Times New Roman" w:eastAsia="Calibri" w:hAnsi="Times New Roman" w:cs="Times New Roman"/>
          <w:sz w:val="28"/>
          <w:szCs w:val="28"/>
          <w:lang w:eastAsia="ru-RU"/>
        </w:rPr>
        <w:t xml:space="preserve"> 46 Приказа Минфина </w:t>
      </w:r>
      <w:r w:rsidR="004D09CB">
        <w:rPr>
          <w:rFonts w:ascii="Times New Roman" w:eastAsia="Calibri" w:hAnsi="Times New Roman" w:cs="Times New Roman"/>
          <w:sz w:val="28"/>
          <w:szCs w:val="28"/>
          <w:lang w:eastAsia="ru-RU"/>
        </w:rPr>
        <w:t xml:space="preserve">РФ </w:t>
      </w:r>
      <w:r w:rsidRPr="00A40803">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w:t>
      </w:r>
      <w:r w:rsidRPr="00A40803">
        <w:rPr>
          <w:rFonts w:ascii="Times New Roman" w:eastAsia="Calibri" w:hAnsi="Times New Roman" w:cs="Times New Roman"/>
          <w:sz w:val="28"/>
          <w:szCs w:val="28"/>
          <w:lang w:eastAsia="ru-RU"/>
        </w:rPr>
        <w:t xml:space="preserve">186н, </w:t>
      </w:r>
      <w:r>
        <w:rPr>
          <w:rFonts w:ascii="Times New Roman" w:eastAsia="Calibri" w:hAnsi="Times New Roman" w:cs="Times New Roman"/>
          <w:sz w:val="28"/>
          <w:szCs w:val="28"/>
          <w:lang w:eastAsia="ru-RU"/>
        </w:rPr>
        <w:t>п</w:t>
      </w:r>
      <w:r w:rsidRPr="00DC5BEF">
        <w:rPr>
          <w:rFonts w:ascii="Times New Roman" w:eastAsia="Calibri" w:hAnsi="Times New Roman" w:cs="Times New Roman"/>
          <w:sz w:val="28"/>
          <w:szCs w:val="28"/>
          <w:lang w:eastAsia="ru-RU"/>
        </w:rPr>
        <w:t>лан финансово-хозяйственной деятельности</w:t>
      </w:r>
      <w:r w:rsidRPr="00A40803">
        <w:rPr>
          <w:rFonts w:ascii="Times New Roman" w:eastAsia="Calibri" w:hAnsi="Times New Roman" w:cs="Times New Roman"/>
          <w:sz w:val="28"/>
          <w:szCs w:val="28"/>
          <w:lang w:eastAsia="ru-RU"/>
        </w:rPr>
        <w:t xml:space="preserve"> </w:t>
      </w:r>
      <w:r w:rsidRPr="00DA5ADB">
        <w:rPr>
          <w:rFonts w:ascii="Times New Roman" w:eastAsia="Calibri" w:hAnsi="Times New Roman" w:cs="Times New Roman"/>
          <w:bCs/>
          <w:sz w:val="28"/>
          <w:szCs w:val="28"/>
          <w:lang w:eastAsia="ru-RU"/>
        </w:rPr>
        <w:t>МКУ ДО «</w:t>
      </w:r>
      <w:proofErr w:type="spellStart"/>
      <w:r w:rsidRPr="00DA5ADB">
        <w:rPr>
          <w:rFonts w:ascii="Times New Roman" w:eastAsia="Calibri" w:hAnsi="Times New Roman" w:cs="Times New Roman"/>
          <w:bCs/>
          <w:sz w:val="28"/>
          <w:szCs w:val="28"/>
          <w:lang w:eastAsia="ru-RU"/>
        </w:rPr>
        <w:t>Детско</w:t>
      </w:r>
      <w:proofErr w:type="spellEnd"/>
      <w:r w:rsidRPr="00DA5ADB">
        <w:rPr>
          <w:rFonts w:ascii="Times New Roman" w:eastAsia="Calibri" w:hAnsi="Times New Roman" w:cs="Times New Roman"/>
          <w:bCs/>
          <w:sz w:val="28"/>
          <w:szCs w:val="28"/>
          <w:lang w:eastAsia="ru-RU"/>
        </w:rPr>
        <w:t xml:space="preserve">–юношеская спортивная школа» </w:t>
      </w:r>
      <w:r w:rsidRPr="00A40803">
        <w:rPr>
          <w:rFonts w:ascii="Times New Roman" w:eastAsia="Calibri" w:hAnsi="Times New Roman" w:cs="Times New Roman"/>
          <w:sz w:val="28"/>
          <w:szCs w:val="28"/>
          <w:lang w:eastAsia="ru-RU"/>
        </w:rPr>
        <w:t xml:space="preserve">утверждался </w:t>
      </w:r>
      <w:r>
        <w:rPr>
          <w:rFonts w:ascii="Times New Roman" w:eastAsia="Calibri" w:hAnsi="Times New Roman" w:cs="Times New Roman"/>
          <w:sz w:val="28"/>
          <w:szCs w:val="28"/>
          <w:lang w:eastAsia="ru-RU"/>
        </w:rPr>
        <w:t>г</w:t>
      </w:r>
      <w:r w:rsidRPr="00A40803">
        <w:rPr>
          <w:rFonts w:ascii="Times New Roman" w:eastAsia="Calibri" w:hAnsi="Times New Roman" w:cs="Times New Roman"/>
          <w:sz w:val="28"/>
          <w:szCs w:val="28"/>
          <w:lang w:eastAsia="ru-RU"/>
        </w:rPr>
        <w:t>лавой Администрации</w:t>
      </w:r>
      <w:r>
        <w:rPr>
          <w:rFonts w:ascii="Times New Roman" w:eastAsia="Calibri" w:hAnsi="Times New Roman" w:cs="Times New Roman"/>
          <w:sz w:val="28"/>
          <w:szCs w:val="28"/>
          <w:lang w:eastAsia="ru-RU"/>
        </w:rPr>
        <w:t xml:space="preserve"> Джейрахского муниципального района</w:t>
      </w:r>
      <w:r w:rsidRPr="00A40803">
        <w:rPr>
          <w:rFonts w:ascii="Times New Roman" w:eastAsia="Calibri" w:hAnsi="Times New Roman" w:cs="Times New Roman"/>
          <w:sz w:val="28"/>
          <w:szCs w:val="28"/>
          <w:lang w:eastAsia="ru-RU"/>
        </w:rPr>
        <w:t>.</w:t>
      </w:r>
    </w:p>
    <w:bookmarkEnd w:id="263"/>
    <w:bookmarkEnd w:id="314"/>
    <w:p w14:paraId="61F05688" w14:textId="77777777" w:rsidR="0029665D" w:rsidRDefault="0029665D" w:rsidP="00DA5ADB">
      <w:pPr>
        <w:tabs>
          <w:tab w:val="left" w:pos="0"/>
        </w:tabs>
        <w:spacing w:after="0" w:line="240" w:lineRule="auto"/>
        <w:jc w:val="both"/>
        <w:rPr>
          <w:rFonts w:ascii="Times New Roman" w:eastAsia="Times New Roman" w:hAnsi="Times New Roman" w:cs="Times New Roman"/>
          <w:sz w:val="28"/>
          <w:szCs w:val="28"/>
          <w:lang w:eastAsia="ru-RU"/>
        </w:rPr>
      </w:pPr>
    </w:p>
    <w:p w14:paraId="435C6636" w14:textId="4B012EBB" w:rsidR="00A40803" w:rsidRPr="00A40803" w:rsidRDefault="00A40803" w:rsidP="00EF37F6">
      <w:pPr>
        <w:tabs>
          <w:tab w:val="left" w:pos="900"/>
        </w:tabs>
        <w:spacing w:after="0" w:line="240" w:lineRule="auto"/>
        <w:jc w:val="center"/>
        <w:rPr>
          <w:rFonts w:ascii="Times New Roman" w:eastAsia="Times New Roman" w:hAnsi="Times New Roman" w:cs="Times New Roman"/>
          <w:b/>
          <w:sz w:val="28"/>
          <w:szCs w:val="28"/>
          <w:lang w:eastAsia="ru-RU"/>
        </w:rPr>
      </w:pPr>
      <w:r w:rsidRPr="00A40803">
        <w:rPr>
          <w:rFonts w:ascii="Times New Roman" w:eastAsia="Times New Roman" w:hAnsi="Times New Roman" w:cs="Times New Roman"/>
          <w:b/>
          <w:sz w:val="28"/>
          <w:szCs w:val="28"/>
          <w:lang w:eastAsia="ru-RU"/>
        </w:rPr>
        <w:t>Предложения</w:t>
      </w:r>
      <w:r w:rsidR="0029665D">
        <w:rPr>
          <w:rFonts w:ascii="Times New Roman" w:eastAsia="Times New Roman" w:hAnsi="Times New Roman" w:cs="Times New Roman"/>
          <w:b/>
          <w:sz w:val="28"/>
          <w:szCs w:val="28"/>
          <w:lang w:eastAsia="ru-RU"/>
        </w:rPr>
        <w:t>:</w:t>
      </w:r>
    </w:p>
    <w:p w14:paraId="4ACA0B12" w14:textId="77777777" w:rsidR="00A40803" w:rsidRPr="00A40803" w:rsidRDefault="00A40803" w:rsidP="00B73928">
      <w:pPr>
        <w:tabs>
          <w:tab w:val="left" w:pos="851"/>
          <w:tab w:val="left" w:pos="900"/>
        </w:tabs>
        <w:spacing w:after="0" w:line="240" w:lineRule="auto"/>
        <w:ind w:firstLine="709"/>
        <w:jc w:val="center"/>
        <w:rPr>
          <w:rFonts w:ascii="Times New Roman" w:eastAsia="Times New Roman" w:hAnsi="Times New Roman" w:cs="Times New Roman"/>
          <w:b/>
          <w:sz w:val="28"/>
          <w:szCs w:val="28"/>
          <w:lang w:eastAsia="ru-RU"/>
        </w:rPr>
      </w:pPr>
    </w:p>
    <w:p w14:paraId="44178921" w14:textId="77777777" w:rsidR="00A40803" w:rsidRPr="00A40803" w:rsidRDefault="00A40803" w:rsidP="00B73928">
      <w:pPr>
        <w:tabs>
          <w:tab w:val="left" w:pos="851"/>
        </w:tabs>
        <w:spacing w:after="0" w:line="240" w:lineRule="auto"/>
        <w:ind w:firstLine="709"/>
        <w:jc w:val="both"/>
        <w:rPr>
          <w:rFonts w:ascii="Times New Roman" w:eastAsia="Calibri" w:hAnsi="Times New Roman" w:cs="Times New Roman"/>
          <w:sz w:val="28"/>
          <w:szCs w:val="28"/>
        </w:rPr>
      </w:pPr>
      <w:r w:rsidRPr="00A40803">
        <w:rPr>
          <w:rFonts w:ascii="Times New Roman" w:eastAsia="Calibri" w:hAnsi="Times New Roman" w:cs="Times New Roman"/>
          <w:sz w:val="28"/>
          <w:szCs w:val="28"/>
        </w:rPr>
        <w:t xml:space="preserve">1. Направить Главе Республики Ингушетия информационное письмо о результатах </w:t>
      </w:r>
      <w:r w:rsidRPr="00A40803">
        <w:rPr>
          <w:rFonts w:ascii="Times New Roman" w:eastAsia="Times New Roman" w:hAnsi="Times New Roman" w:cs="Times New Roman"/>
          <w:sz w:val="28"/>
          <w:szCs w:val="28"/>
          <w:lang w:eastAsia="ru-RU"/>
        </w:rPr>
        <w:t>контрольного мероприятия</w:t>
      </w:r>
      <w:r w:rsidRPr="00A40803">
        <w:rPr>
          <w:rFonts w:ascii="Times New Roman" w:eastAsia="Calibri" w:hAnsi="Times New Roman" w:cs="Times New Roman"/>
          <w:sz w:val="28"/>
          <w:szCs w:val="28"/>
        </w:rPr>
        <w:t>.</w:t>
      </w:r>
    </w:p>
    <w:p w14:paraId="55F49DCA" w14:textId="77777777" w:rsidR="00A40803" w:rsidRPr="00A40803" w:rsidRDefault="00A40803" w:rsidP="00B73928">
      <w:pPr>
        <w:tabs>
          <w:tab w:val="left" w:pos="851"/>
          <w:tab w:val="left" w:pos="900"/>
        </w:tabs>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2. Направить в Народное Собрание Республики Ингушетия информационное письмо и отчет о результатах</w:t>
      </w:r>
      <w:r w:rsidRPr="00A40803">
        <w:rPr>
          <w:rFonts w:ascii="Times New Roman" w:eastAsia="Calibri" w:hAnsi="Times New Roman" w:cs="Times New Roman"/>
          <w:sz w:val="28"/>
        </w:rPr>
        <w:t xml:space="preserve"> </w:t>
      </w:r>
      <w:r w:rsidRPr="00A40803">
        <w:rPr>
          <w:rFonts w:ascii="Times New Roman" w:eastAsia="Times New Roman" w:hAnsi="Times New Roman" w:cs="Times New Roman"/>
          <w:sz w:val="28"/>
          <w:szCs w:val="28"/>
          <w:lang w:eastAsia="ru-RU"/>
        </w:rPr>
        <w:t>контрольного мероприятия.</w:t>
      </w:r>
    </w:p>
    <w:p w14:paraId="24563051" w14:textId="77777777" w:rsidR="00A40803" w:rsidRPr="00A40803" w:rsidRDefault="00A40803" w:rsidP="00B73928">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3. Направить в Прокуратуру Республики Ингушетия материалы контрольного мероприятия.</w:t>
      </w:r>
    </w:p>
    <w:p w14:paraId="1988566A" w14:textId="4ED224D4" w:rsidR="00A40803" w:rsidRPr="00A40803" w:rsidRDefault="00A40803" w:rsidP="00B73928">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lastRenderedPageBreak/>
        <w:t xml:space="preserve">4. Направить в Министерство финансов Республики Ингушетия </w:t>
      </w:r>
      <w:r w:rsidRPr="00A40803">
        <w:rPr>
          <w:rFonts w:ascii="Times New Roman" w:eastAsia="Calibri" w:hAnsi="Times New Roman" w:cs="Times New Roman"/>
          <w:sz w:val="28"/>
          <w:szCs w:val="28"/>
        </w:rPr>
        <w:t xml:space="preserve">информацию об установленных в ходе </w:t>
      </w:r>
      <w:r w:rsidRPr="00A40803">
        <w:rPr>
          <w:rFonts w:ascii="Times New Roman" w:eastAsia="Times New Roman" w:hAnsi="Times New Roman" w:cs="Times New Roman"/>
          <w:sz w:val="28"/>
          <w:szCs w:val="28"/>
          <w:lang w:eastAsia="ru-RU"/>
        </w:rPr>
        <w:t>контрольного мероприятия</w:t>
      </w:r>
      <w:r w:rsidRPr="00A40803">
        <w:rPr>
          <w:rFonts w:ascii="Times New Roman" w:eastAsia="Calibri" w:hAnsi="Times New Roman" w:cs="Times New Roman"/>
          <w:sz w:val="28"/>
          <w:szCs w:val="28"/>
        </w:rPr>
        <w:t xml:space="preserve"> нарушениях требований Федерального закона</w:t>
      </w:r>
      <w:r w:rsidRPr="00A40803">
        <w:rPr>
          <w:rFonts w:ascii="Calibri" w:eastAsia="Calibri" w:hAnsi="Calibri" w:cs="Times New Roman"/>
        </w:rPr>
        <w:t xml:space="preserve"> </w:t>
      </w:r>
      <w:r w:rsidR="003D5BDA" w:rsidRPr="003D5BDA">
        <w:rPr>
          <w:rFonts w:ascii="Times New Roman" w:eastAsia="Calibri" w:hAnsi="Times New Roman" w:cs="Times New Roman"/>
          <w:sz w:val="28"/>
          <w:szCs w:val="28"/>
        </w:rPr>
        <w:t>от 05.04.2013 №</w:t>
      </w:r>
      <w:r w:rsidR="003D5BDA">
        <w:rPr>
          <w:rFonts w:ascii="Times New Roman" w:eastAsia="Calibri" w:hAnsi="Times New Roman" w:cs="Times New Roman"/>
          <w:sz w:val="28"/>
          <w:szCs w:val="28"/>
        </w:rPr>
        <w:t> </w:t>
      </w:r>
      <w:r w:rsidR="003D5BDA" w:rsidRPr="003D5BDA">
        <w:rPr>
          <w:rFonts w:ascii="Times New Roman" w:eastAsia="Calibri" w:hAnsi="Times New Roman" w:cs="Times New Roman"/>
          <w:sz w:val="28"/>
          <w:szCs w:val="28"/>
        </w:rPr>
        <w:t>44-ФЗ «О контрактной системе в сфере закупок товаров, работ, услуг для обеспечения государственных и муниципальных нужд»</w:t>
      </w:r>
      <w:r w:rsidRPr="00A40803">
        <w:rPr>
          <w:rFonts w:ascii="Times New Roman" w:eastAsia="Calibri" w:hAnsi="Times New Roman" w:cs="Times New Roman"/>
          <w:sz w:val="28"/>
          <w:szCs w:val="28"/>
        </w:rPr>
        <w:t>.</w:t>
      </w:r>
    </w:p>
    <w:p w14:paraId="1E67E2D2" w14:textId="77777777" w:rsidR="00A40803" w:rsidRPr="00A40803" w:rsidRDefault="00A40803" w:rsidP="00B73928">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A40803">
        <w:rPr>
          <w:rFonts w:ascii="Times New Roman" w:eastAsia="Times New Roman" w:hAnsi="Times New Roman" w:cs="Times New Roman"/>
          <w:sz w:val="28"/>
          <w:szCs w:val="28"/>
          <w:lang w:eastAsia="ru-RU"/>
        </w:rPr>
        <w:t>5. Направить Главе администрации Джейрахского района, главам проверенных администраций сельских поселений, руководителям проверенных учреждений представления об устранении выявленных в ходе</w:t>
      </w:r>
      <w:r w:rsidRPr="00A40803">
        <w:rPr>
          <w:rFonts w:ascii="Times New Roman" w:eastAsia="Calibri" w:hAnsi="Times New Roman" w:cs="Times New Roman"/>
          <w:sz w:val="28"/>
        </w:rPr>
        <w:t xml:space="preserve"> </w:t>
      </w:r>
      <w:r w:rsidRPr="00A40803">
        <w:rPr>
          <w:rFonts w:ascii="Times New Roman" w:eastAsia="Times New Roman" w:hAnsi="Times New Roman" w:cs="Times New Roman"/>
          <w:sz w:val="28"/>
          <w:szCs w:val="28"/>
          <w:lang w:eastAsia="ru-RU"/>
        </w:rPr>
        <w:t>контрольного мероприятия нарушений и недостатков, и принятии мер по недопущению их впредь.</w:t>
      </w:r>
    </w:p>
    <w:p w14:paraId="1275629E" w14:textId="77777777" w:rsidR="00A40803" w:rsidRPr="00A40803" w:rsidRDefault="00A40803" w:rsidP="00B73928">
      <w:pPr>
        <w:tabs>
          <w:tab w:val="left" w:pos="0"/>
        </w:tabs>
        <w:spacing w:after="0" w:line="240" w:lineRule="auto"/>
        <w:ind w:firstLine="709"/>
        <w:jc w:val="both"/>
        <w:rPr>
          <w:rFonts w:ascii="Times New Roman" w:eastAsia="Times New Roman" w:hAnsi="Times New Roman" w:cs="Times New Roman"/>
          <w:sz w:val="28"/>
          <w:szCs w:val="28"/>
          <w:lang w:eastAsia="ru-RU"/>
        </w:rPr>
      </w:pPr>
    </w:p>
    <w:p w14:paraId="3C54F016" w14:textId="77777777" w:rsidR="00A40803" w:rsidRPr="00A40803" w:rsidRDefault="00A40803" w:rsidP="00856B59">
      <w:pPr>
        <w:tabs>
          <w:tab w:val="left" w:pos="0"/>
        </w:tabs>
        <w:spacing w:after="0" w:line="240" w:lineRule="auto"/>
        <w:ind w:firstLine="425"/>
        <w:jc w:val="both"/>
        <w:rPr>
          <w:rFonts w:ascii="Times New Roman" w:eastAsia="Times New Roman" w:hAnsi="Times New Roman" w:cs="Times New Roman"/>
          <w:sz w:val="28"/>
          <w:szCs w:val="28"/>
          <w:lang w:eastAsia="ru-RU"/>
        </w:rPr>
      </w:pPr>
    </w:p>
    <w:p w14:paraId="7749567E" w14:textId="0595713A" w:rsidR="00A40803" w:rsidRPr="00EF37F6" w:rsidRDefault="00A40803" w:rsidP="00856B59">
      <w:pPr>
        <w:tabs>
          <w:tab w:val="left" w:pos="0"/>
        </w:tabs>
        <w:spacing w:after="0" w:line="240" w:lineRule="auto"/>
        <w:jc w:val="both"/>
        <w:rPr>
          <w:rFonts w:ascii="Times New Roman" w:eastAsia="Times New Roman" w:hAnsi="Times New Roman" w:cs="Times New Roman"/>
          <w:b/>
          <w:i/>
          <w:iCs/>
          <w:sz w:val="28"/>
          <w:szCs w:val="28"/>
          <w:lang w:eastAsia="ru-RU"/>
        </w:rPr>
      </w:pPr>
      <w:r w:rsidRPr="00A40803">
        <w:rPr>
          <w:rFonts w:ascii="Times New Roman" w:eastAsia="Times New Roman" w:hAnsi="Times New Roman" w:cs="Times New Roman"/>
          <w:b/>
          <w:i/>
          <w:iCs/>
          <w:sz w:val="28"/>
          <w:szCs w:val="28"/>
          <w:lang w:eastAsia="ru-RU"/>
        </w:rPr>
        <w:t>Главный специалист (инспектор) КСП РИ</w:t>
      </w:r>
      <w:r w:rsidRPr="00A40803">
        <w:rPr>
          <w:rFonts w:ascii="Times New Roman" w:eastAsia="Times New Roman" w:hAnsi="Times New Roman" w:cs="Times New Roman"/>
          <w:b/>
          <w:i/>
          <w:iCs/>
          <w:sz w:val="28"/>
          <w:szCs w:val="28"/>
          <w:lang w:eastAsia="ru-RU"/>
        </w:rPr>
        <w:tab/>
      </w:r>
      <w:r w:rsidRPr="00A40803">
        <w:rPr>
          <w:rFonts w:ascii="Times New Roman" w:eastAsia="Times New Roman" w:hAnsi="Times New Roman" w:cs="Times New Roman"/>
          <w:b/>
          <w:i/>
          <w:iCs/>
          <w:sz w:val="28"/>
          <w:szCs w:val="28"/>
          <w:lang w:eastAsia="ru-RU"/>
        </w:rPr>
        <w:tab/>
      </w:r>
      <w:r w:rsidRPr="00A40803">
        <w:rPr>
          <w:rFonts w:ascii="Times New Roman" w:eastAsia="Times New Roman" w:hAnsi="Times New Roman" w:cs="Times New Roman"/>
          <w:b/>
          <w:i/>
          <w:iCs/>
          <w:sz w:val="28"/>
          <w:szCs w:val="28"/>
          <w:lang w:eastAsia="ru-RU"/>
        </w:rPr>
        <w:tab/>
      </w:r>
      <w:r w:rsidRPr="00A40803">
        <w:rPr>
          <w:rFonts w:ascii="Times New Roman" w:eastAsia="Times New Roman" w:hAnsi="Times New Roman" w:cs="Times New Roman"/>
          <w:b/>
          <w:i/>
          <w:iCs/>
          <w:sz w:val="28"/>
          <w:szCs w:val="28"/>
          <w:lang w:eastAsia="ru-RU"/>
        </w:rPr>
        <w:tab/>
        <w:t xml:space="preserve">      М.Б. </w:t>
      </w:r>
      <w:proofErr w:type="spellStart"/>
      <w:r w:rsidRPr="00A40803">
        <w:rPr>
          <w:rFonts w:ascii="Times New Roman" w:eastAsia="Times New Roman" w:hAnsi="Times New Roman" w:cs="Times New Roman"/>
          <w:b/>
          <w:i/>
          <w:iCs/>
          <w:sz w:val="28"/>
          <w:szCs w:val="28"/>
          <w:lang w:eastAsia="ru-RU"/>
        </w:rPr>
        <w:t>Доскиева</w:t>
      </w:r>
      <w:proofErr w:type="spellEnd"/>
    </w:p>
    <w:p w14:paraId="1384094E" w14:textId="74B67A96" w:rsidR="004C09B9" w:rsidRDefault="004C09B9" w:rsidP="00856B59">
      <w:pPr>
        <w:spacing w:after="0" w:line="240" w:lineRule="auto"/>
        <w:rPr>
          <w:rFonts w:ascii="Times New Roman" w:eastAsia="Calibri" w:hAnsi="Times New Roman" w:cs="Times New Roman"/>
          <w:b/>
          <w:i/>
          <w:iCs/>
          <w:sz w:val="28"/>
          <w:szCs w:val="28"/>
        </w:rPr>
      </w:pPr>
      <w:r>
        <w:rPr>
          <w:rFonts w:ascii="Times New Roman" w:eastAsia="Calibri" w:hAnsi="Times New Roman" w:cs="Times New Roman"/>
          <w:b/>
          <w:i/>
          <w:iCs/>
          <w:sz w:val="28"/>
          <w:szCs w:val="28"/>
        </w:rPr>
        <w:br w:type="page"/>
      </w:r>
    </w:p>
    <w:p w14:paraId="3407035F" w14:textId="77777777" w:rsidR="00FC4DDD" w:rsidRPr="00096FEA" w:rsidRDefault="004C09B9" w:rsidP="00856B59">
      <w:pPr>
        <w:spacing w:after="0" w:line="240" w:lineRule="auto"/>
        <w:jc w:val="center"/>
        <w:rPr>
          <w:rFonts w:ascii="Times New Roman" w:eastAsia="Calibri" w:hAnsi="Times New Roman" w:cs="Times New Roman"/>
          <w:b/>
          <w:sz w:val="28"/>
          <w:szCs w:val="28"/>
          <w:lang w:eastAsia="ru-RU"/>
        </w:rPr>
      </w:pPr>
      <w:r w:rsidRPr="00096FEA">
        <w:rPr>
          <w:rFonts w:ascii="Times New Roman" w:eastAsia="Calibri" w:hAnsi="Times New Roman" w:cs="Times New Roman"/>
          <w:b/>
          <w:sz w:val="28"/>
          <w:szCs w:val="28"/>
          <w:lang w:eastAsia="ru-RU"/>
        </w:rPr>
        <w:lastRenderedPageBreak/>
        <w:t xml:space="preserve">Отчет </w:t>
      </w:r>
    </w:p>
    <w:p w14:paraId="7A0EA463" w14:textId="3A38E689" w:rsidR="004C09B9" w:rsidRPr="00096FEA" w:rsidRDefault="004C09B9" w:rsidP="00FC4DDD">
      <w:pPr>
        <w:spacing w:after="0" w:line="240" w:lineRule="auto"/>
        <w:jc w:val="center"/>
        <w:rPr>
          <w:rFonts w:ascii="Times New Roman" w:eastAsia="Calibri" w:hAnsi="Times New Roman" w:cs="Times New Roman"/>
          <w:b/>
          <w:sz w:val="28"/>
          <w:szCs w:val="28"/>
          <w:lang w:eastAsia="ru-RU"/>
        </w:rPr>
      </w:pPr>
      <w:r w:rsidRPr="00096FEA">
        <w:rPr>
          <w:rFonts w:ascii="Times New Roman" w:eastAsia="Calibri" w:hAnsi="Times New Roman" w:cs="Times New Roman"/>
          <w:b/>
          <w:sz w:val="28"/>
          <w:szCs w:val="28"/>
          <w:lang w:eastAsia="ru-RU"/>
        </w:rPr>
        <w:t>о результатах</w:t>
      </w:r>
      <w:r w:rsidR="00FC4DDD" w:rsidRPr="00096FEA">
        <w:rPr>
          <w:rFonts w:ascii="Times New Roman" w:eastAsia="Calibri" w:hAnsi="Times New Roman" w:cs="Times New Roman"/>
          <w:b/>
          <w:sz w:val="28"/>
          <w:szCs w:val="28"/>
          <w:lang w:eastAsia="ru-RU"/>
        </w:rPr>
        <w:t xml:space="preserve"> </w:t>
      </w:r>
      <w:r w:rsidRPr="00096FEA">
        <w:rPr>
          <w:rFonts w:ascii="Times New Roman" w:eastAsia="Calibri" w:hAnsi="Times New Roman" w:cs="Times New Roman"/>
          <w:b/>
          <w:sz w:val="28"/>
          <w:szCs w:val="28"/>
          <w:lang w:eastAsia="ru-RU"/>
        </w:rPr>
        <w:t>п</w:t>
      </w:r>
      <w:r w:rsidRPr="00096FEA">
        <w:rPr>
          <w:rFonts w:ascii="Times New Roman" w:eastAsia="Calibri" w:hAnsi="Times New Roman" w:cs="Times New Roman"/>
          <w:b/>
          <w:sz w:val="28"/>
          <w:szCs w:val="28"/>
          <w:shd w:val="clear" w:color="auto" w:fill="FFFFFF"/>
          <w:lang w:eastAsia="ru-RU"/>
        </w:rPr>
        <w:t>роверки законности, результативности (эффективности и экономности) использования бюджетных средств, выделенных в 2022-2023 годах Управлениям образования городов и районов республики, общеобразовательным организациям дошкольного, начального, основного, среднего образования (школы, детские сады), подведомственным Министерству образования и науки Республики Ингушетия</w:t>
      </w:r>
    </w:p>
    <w:p w14:paraId="1EC5654D" w14:textId="77777777" w:rsidR="004C09B9" w:rsidRPr="00096FEA" w:rsidRDefault="004C09B9" w:rsidP="00856B59">
      <w:pPr>
        <w:spacing w:after="0" w:line="240" w:lineRule="auto"/>
        <w:ind w:firstLine="708"/>
        <w:jc w:val="center"/>
        <w:rPr>
          <w:rFonts w:ascii="Times New Roman" w:eastAsia="Calibri" w:hAnsi="Times New Roman" w:cs="Times New Roman"/>
          <w:b/>
          <w:sz w:val="28"/>
          <w:szCs w:val="28"/>
          <w:lang w:eastAsia="ru-RU"/>
        </w:rPr>
      </w:pPr>
    </w:p>
    <w:p w14:paraId="36975D0B" w14:textId="0BA362E2" w:rsidR="004C09B9" w:rsidRPr="00096FEA" w:rsidRDefault="004C09B9" w:rsidP="00856B59">
      <w:pPr>
        <w:spacing w:after="0" w:line="240" w:lineRule="auto"/>
        <w:ind w:firstLine="708"/>
        <w:jc w:val="both"/>
        <w:rPr>
          <w:rFonts w:ascii="Times New Roman" w:eastAsia="Calibri" w:hAnsi="Times New Roman" w:cs="Times New Roman"/>
          <w:sz w:val="28"/>
          <w:szCs w:val="28"/>
          <w:lang w:eastAsia="ru-RU"/>
        </w:rPr>
      </w:pPr>
      <w:r w:rsidRPr="00096FEA">
        <w:rPr>
          <w:rFonts w:ascii="Times New Roman" w:eastAsia="Calibri" w:hAnsi="Times New Roman" w:cs="Times New Roman"/>
          <w:b/>
          <w:sz w:val="28"/>
          <w:szCs w:val="28"/>
          <w:lang w:eastAsia="ru-RU"/>
        </w:rPr>
        <w:t xml:space="preserve">Основание для проведения проверки: </w:t>
      </w:r>
      <w:r w:rsidRPr="00096FEA">
        <w:rPr>
          <w:rFonts w:ascii="Times New Roman" w:eastAsia="Calibri" w:hAnsi="Times New Roman" w:cs="Times New Roman"/>
          <w:sz w:val="28"/>
          <w:szCs w:val="28"/>
          <w:lang w:eastAsia="ru-RU"/>
        </w:rPr>
        <w:t>план работы Контрольно-счетной палаты РИ на 2024 год.</w:t>
      </w:r>
    </w:p>
    <w:p w14:paraId="67D93A39" w14:textId="77777777" w:rsidR="004C09B9" w:rsidRPr="004C09B9" w:rsidRDefault="004C09B9" w:rsidP="00856B59">
      <w:pPr>
        <w:spacing w:after="0" w:line="240" w:lineRule="auto"/>
        <w:ind w:firstLine="708"/>
        <w:jc w:val="both"/>
        <w:rPr>
          <w:rFonts w:ascii="Times New Roman" w:eastAsia="Calibri" w:hAnsi="Times New Roman" w:cs="Times New Roman"/>
          <w:sz w:val="28"/>
          <w:szCs w:val="28"/>
          <w:shd w:val="clear" w:color="auto" w:fill="FFFFFF"/>
          <w:lang w:eastAsia="ru-RU"/>
        </w:rPr>
      </w:pPr>
      <w:r w:rsidRPr="00096FEA">
        <w:rPr>
          <w:rFonts w:ascii="Times New Roman" w:eastAsia="Calibri" w:hAnsi="Times New Roman" w:cs="Times New Roman"/>
          <w:b/>
          <w:sz w:val="28"/>
          <w:szCs w:val="28"/>
          <w:lang w:eastAsia="ru-RU"/>
        </w:rPr>
        <w:t xml:space="preserve">Цель проверки: </w:t>
      </w:r>
      <w:r w:rsidRPr="00096FEA">
        <w:rPr>
          <w:rFonts w:ascii="Times New Roman" w:eastAsia="Calibri" w:hAnsi="Times New Roman" w:cs="Times New Roman"/>
          <w:sz w:val="28"/>
          <w:szCs w:val="28"/>
          <w:lang w:eastAsia="ru-RU"/>
        </w:rPr>
        <w:t>п</w:t>
      </w:r>
      <w:r w:rsidRPr="00096FEA">
        <w:rPr>
          <w:rFonts w:ascii="Times New Roman" w:eastAsia="Calibri" w:hAnsi="Times New Roman" w:cs="Times New Roman"/>
          <w:sz w:val="28"/>
          <w:szCs w:val="28"/>
          <w:shd w:val="clear" w:color="auto" w:fill="FFFFFF"/>
          <w:lang w:eastAsia="ru-RU"/>
        </w:rPr>
        <w:t>роверка законности, результативности (эффективности и экономности) использования бюджетных средств, выделенных в 2022-2023 годах Управлениям образования городов и районов республики, общеобразовательным организациям дошкольного, начального, основного, среднего образования (школы</w:t>
      </w:r>
      <w:r w:rsidRPr="004C09B9">
        <w:rPr>
          <w:rFonts w:ascii="Times New Roman" w:eastAsia="Calibri" w:hAnsi="Times New Roman" w:cs="Times New Roman"/>
          <w:sz w:val="28"/>
          <w:szCs w:val="28"/>
          <w:shd w:val="clear" w:color="auto" w:fill="FFFFFF"/>
          <w:lang w:eastAsia="ru-RU"/>
        </w:rPr>
        <w:t>, детские сады), подведомственным Министерству образования и науки Республики Ингушетия</w:t>
      </w:r>
    </w:p>
    <w:p w14:paraId="139B84A3" w14:textId="77777777" w:rsidR="004C09B9" w:rsidRPr="004C09B9" w:rsidRDefault="004C09B9" w:rsidP="00856B59">
      <w:pPr>
        <w:spacing w:after="0" w:line="240" w:lineRule="auto"/>
        <w:ind w:firstLine="708"/>
        <w:jc w:val="both"/>
        <w:rPr>
          <w:rFonts w:ascii="Times New Roman" w:eastAsia="Calibri" w:hAnsi="Times New Roman" w:cs="Times New Roman"/>
          <w:color w:val="000000"/>
          <w:sz w:val="28"/>
          <w:szCs w:val="28"/>
          <w:lang w:eastAsia="ru-RU"/>
        </w:rPr>
      </w:pPr>
      <w:r w:rsidRPr="004C09B9">
        <w:rPr>
          <w:rFonts w:ascii="Times New Roman" w:eastAsia="Calibri" w:hAnsi="Times New Roman" w:cs="Times New Roman"/>
          <w:b/>
          <w:sz w:val="28"/>
          <w:szCs w:val="28"/>
          <w:lang w:eastAsia="ru-RU"/>
        </w:rPr>
        <w:t>Предмет проверки</w:t>
      </w:r>
      <w:r w:rsidRPr="004C09B9">
        <w:rPr>
          <w:rFonts w:ascii="Times New Roman" w:eastAsia="Calibri" w:hAnsi="Times New Roman" w:cs="Times New Roman"/>
          <w:sz w:val="28"/>
          <w:szCs w:val="28"/>
          <w:lang w:eastAsia="ru-RU"/>
        </w:rPr>
        <w:t xml:space="preserve">: соглашения, государственные задания, бюджетные сметы, планы финансово-хозяйственной деятельности, </w:t>
      </w:r>
      <w:r w:rsidRPr="004C09B9">
        <w:rPr>
          <w:rFonts w:ascii="Times New Roman" w:eastAsia="Calibri" w:hAnsi="Times New Roman" w:cs="Times New Roman"/>
          <w:color w:val="000000"/>
          <w:sz w:val="28"/>
          <w:szCs w:val="28"/>
          <w:lang w:eastAsia="ru-RU"/>
        </w:rPr>
        <w:t>бюджетные средства, нормативные, правовые, распорядительные, платежные и иные финансовые документы, обосновывающие направление и использование субсидий на выполнение государственного задания. Первичные учетные бухгалтерские документы, бухгалтерская отчетность, государственные контракты (договоры).</w:t>
      </w:r>
    </w:p>
    <w:p w14:paraId="6BAFBA93" w14:textId="77777777" w:rsidR="004C09B9" w:rsidRPr="004C09B9" w:rsidRDefault="004C09B9" w:rsidP="00856B59">
      <w:pPr>
        <w:spacing w:after="0" w:line="240" w:lineRule="auto"/>
        <w:rPr>
          <w:rFonts w:ascii="Times New Roman" w:eastAsia="Calibri" w:hAnsi="Times New Roman" w:cs="Times New Roman"/>
          <w:b/>
          <w:bCs/>
          <w:sz w:val="28"/>
          <w:szCs w:val="28"/>
          <w:lang w:eastAsia="ru-RU"/>
        </w:rPr>
      </w:pPr>
    </w:p>
    <w:p w14:paraId="4F958646" w14:textId="77777777" w:rsidR="004C09B9" w:rsidRPr="004C09B9" w:rsidRDefault="004C09B9" w:rsidP="00856B59">
      <w:pPr>
        <w:spacing w:after="0" w:line="240" w:lineRule="auto"/>
        <w:jc w:val="center"/>
        <w:rPr>
          <w:rFonts w:ascii="Times New Roman" w:eastAsia="Calibri" w:hAnsi="Times New Roman" w:cs="Times New Roman"/>
          <w:b/>
          <w:bCs/>
          <w:sz w:val="28"/>
          <w:szCs w:val="28"/>
          <w:lang w:eastAsia="ru-RU"/>
        </w:rPr>
      </w:pPr>
      <w:r w:rsidRPr="004C09B9">
        <w:rPr>
          <w:rFonts w:ascii="Times New Roman" w:eastAsia="Calibri" w:hAnsi="Times New Roman" w:cs="Times New Roman"/>
          <w:b/>
          <w:bCs/>
          <w:sz w:val="28"/>
          <w:szCs w:val="28"/>
          <w:lang w:eastAsia="ru-RU"/>
        </w:rPr>
        <w:t>В ходе проверки установлено следующее:</w:t>
      </w:r>
    </w:p>
    <w:p w14:paraId="364D026C" w14:textId="77777777" w:rsidR="004C09B9" w:rsidRPr="004C09B9" w:rsidRDefault="004C09B9" w:rsidP="00856B59">
      <w:pPr>
        <w:spacing w:after="0" w:line="240" w:lineRule="auto"/>
        <w:jc w:val="center"/>
        <w:rPr>
          <w:rFonts w:ascii="Times New Roman" w:eastAsia="Calibri" w:hAnsi="Times New Roman" w:cs="Times New Roman"/>
          <w:b/>
          <w:bCs/>
          <w:sz w:val="28"/>
          <w:szCs w:val="28"/>
          <w:lang w:eastAsia="ru-RU"/>
        </w:rPr>
      </w:pPr>
    </w:p>
    <w:p w14:paraId="4362BEA7" w14:textId="77777777" w:rsidR="004C09B9" w:rsidRPr="004C09B9" w:rsidRDefault="004C09B9" w:rsidP="00856B59">
      <w:pPr>
        <w:spacing w:after="0" w:line="240" w:lineRule="auto"/>
        <w:jc w:val="center"/>
        <w:rPr>
          <w:rFonts w:ascii="Times New Roman" w:eastAsia="Calibri" w:hAnsi="Times New Roman" w:cs="Times New Roman"/>
          <w:b/>
          <w:sz w:val="28"/>
          <w:szCs w:val="28"/>
          <w:lang w:eastAsia="ru-RU"/>
        </w:rPr>
      </w:pPr>
      <w:r w:rsidRPr="004C09B9">
        <w:rPr>
          <w:rFonts w:ascii="Times New Roman" w:eastAsia="Calibri" w:hAnsi="Times New Roman" w:cs="Times New Roman"/>
          <w:b/>
          <w:sz w:val="28"/>
          <w:szCs w:val="28"/>
          <w:lang w:eastAsia="ru-RU"/>
        </w:rPr>
        <w:t>Проверка безналичных расчетов</w:t>
      </w:r>
    </w:p>
    <w:p w14:paraId="3E38E934" w14:textId="77777777" w:rsidR="004C09B9" w:rsidRPr="004C09B9" w:rsidRDefault="004C09B9" w:rsidP="00856B5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39946702" w14:textId="5ECD361F" w:rsidR="004C09B9" w:rsidRPr="00616F7C" w:rsidRDefault="004C09B9" w:rsidP="00856B59">
      <w:pPr>
        <w:widowControl w:val="0"/>
        <w:autoSpaceDE w:val="0"/>
        <w:autoSpaceDN w:val="0"/>
        <w:adjustRightInd w:val="0"/>
        <w:spacing w:after="0" w:line="240" w:lineRule="auto"/>
        <w:jc w:val="center"/>
        <w:rPr>
          <w:rFonts w:ascii="Times New Roman" w:eastAsia="Times New Roman" w:hAnsi="Times New Roman" w:cs="Times New Roman"/>
          <w:bCs/>
          <w:i/>
          <w:sz w:val="28"/>
          <w:szCs w:val="28"/>
          <w:lang w:eastAsia="ru-RU"/>
        </w:rPr>
      </w:pPr>
      <w:r w:rsidRPr="00616F7C">
        <w:rPr>
          <w:rFonts w:ascii="Times New Roman" w:eastAsia="Times New Roman" w:hAnsi="Times New Roman" w:cs="Times New Roman"/>
          <w:bCs/>
          <w:i/>
          <w:sz w:val="28"/>
          <w:szCs w:val="28"/>
          <w:lang w:eastAsia="ru-RU"/>
        </w:rPr>
        <w:t>по ГКУ «Управление образования по г. Магасу и г. Назрань»</w:t>
      </w:r>
    </w:p>
    <w:p w14:paraId="0D409371" w14:textId="164A1591" w:rsidR="004C09B9" w:rsidRPr="004C09B9" w:rsidRDefault="004C09B9" w:rsidP="00856B59">
      <w:pPr>
        <w:spacing w:after="0" w:line="240" w:lineRule="auto"/>
        <w:ind w:firstLine="669"/>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 xml:space="preserve">В проверяемом периоде </w:t>
      </w:r>
      <w:r w:rsidR="00096FEA" w:rsidRPr="004C09B9">
        <w:rPr>
          <w:rFonts w:ascii="Times New Roman" w:eastAsia="Calibri" w:hAnsi="Times New Roman" w:cs="Times New Roman"/>
          <w:sz w:val="28"/>
          <w:szCs w:val="28"/>
          <w:lang w:eastAsia="ru-RU"/>
        </w:rPr>
        <w:t>ГКУ «Управление образования по г.</w:t>
      </w:r>
      <w:r w:rsidR="00E47558">
        <w:rPr>
          <w:rFonts w:ascii="Times New Roman" w:eastAsia="Calibri" w:hAnsi="Times New Roman" w:cs="Times New Roman"/>
          <w:sz w:val="28"/>
          <w:szCs w:val="28"/>
          <w:lang w:eastAsia="ru-RU"/>
        </w:rPr>
        <w:t xml:space="preserve"> </w:t>
      </w:r>
      <w:r w:rsidR="00096FEA" w:rsidRPr="004C09B9">
        <w:rPr>
          <w:rFonts w:ascii="Times New Roman" w:eastAsia="Calibri" w:hAnsi="Times New Roman" w:cs="Times New Roman"/>
          <w:sz w:val="28"/>
          <w:szCs w:val="28"/>
          <w:lang w:eastAsia="ru-RU"/>
        </w:rPr>
        <w:t>Магас и г.</w:t>
      </w:r>
      <w:r w:rsidR="00E47558">
        <w:rPr>
          <w:rFonts w:ascii="Times New Roman" w:eastAsia="Calibri" w:hAnsi="Times New Roman" w:cs="Times New Roman"/>
          <w:sz w:val="28"/>
          <w:szCs w:val="28"/>
          <w:lang w:eastAsia="ru-RU"/>
        </w:rPr>
        <w:t> </w:t>
      </w:r>
      <w:r w:rsidR="00096FEA" w:rsidRPr="004C09B9">
        <w:rPr>
          <w:rFonts w:ascii="Times New Roman" w:eastAsia="Calibri" w:hAnsi="Times New Roman" w:cs="Times New Roman"/>
          <w:sz w:val="28"/>
          <w:szCs w:val="28"/>
          <w:lang w:eastAsia="ru-RU"/>
        </w:rPr>
        <w:t>Назрань</w:t>
      </w:r>
      <w:r w:rsidR="00096FEA">
        <w:rPr>
          <w:rFonts w:ascii="Times New Roman" w:eastAsia="Calibri" w:hAnsi="Times New Roman" w:cs="Times New Roman"/>
          <w:sz w:val="28"/>
          <w:szCs w:val="28"/>
          <w:lang w:eastAsia="ru-RU"/>
        </w:rPr>
        <w:t>»,</w:t>
      </w:r>
      <w:r w:rsidR="00096FEA" w:rsidRPr="004C09B9">
        <w:rPr>
          <w:rFonts w:ascii="Times New Roman" w:eastAsia="Calibri" w:hAnsi="Times New Roman" w:cs="Times New Roman"/>
          <w:sz w:val="28"/>
          <w:szCs w:val="28"/>
          <w:lang w:eastAsia="ru-RU"/>
        </w:rPr>
        <w:t xml:space="preserve"> </w:t>
      </w:r>
      <w:r w:rsidRPr="004C09B9">
        <w:rPr>
          <w:rFonts w:ascii="Times New Roman" w:eastAsia="Calibri" w:hAnsi="Times New Roman" w:cs="Times New Roman"/>
          <w:sz w:val="28"/>
          <w:szCs w:val="28"/>
          <w:lang w:eastAsia="ru-RU"/>
        </w:rPr>
        <w:t>из-за несвоевременного исполнения обязательств республиканским бюджетом по финансированию субсидий на исполнение принятых обязательств</w:t>
      </w:r>
      <w:r w:rsidR="00096FEA">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w:t>
      </w:r>
      <w:r w:rsidRPr="004C09B9">
        <w:rPr>
          <w:rFonts w:ascii="Times New Roman" w:eastAsia="Calibri" w:hAnsi="Times New Roman" w:cs="Times New Roman"/>
          <w:bCs/>
          <w:sz w:val="28"/>
          <w:szCs w:val="28"/>
          <w:lang w:eastAsia="ru-RU"/>
        </w:rPr>
        <w:t xml:space="preserve">по договорам приобретения товаров, оказания услуг и работ </w:t>
      </w:r>
      <w:r w:rsidRPr="004C09B9">
        <w:rPr>
          <w:rFonts w:ascii="Times New Roman" w:eastAsia="Calibri" w:hAnsi="Times New Roman" w:cs="Times New Roman"/>
          <w:sz w:val="28"/>
          <w:szCs w:val="28"/>
          <w:lang w:eastAsia="ru-RU"/>
        </w:rPr>
        <w:t xml:space="preserve">уплате страховых взносов, в установленный срок не произведена оплата в связи с чем, </w:t>
      </w:r>
      <w:r w:rsidRPr="004C09B9">
        <w:rPr>
          <w:rFonts w:ascii="Times New Roman" w:eastAsia="Calibri" w:hAnsi="Times New Roman" w:cs="Times New Roman"/>
          <w:bCs/>
          <w:sz w:val="28"/>
          <w:szCs w:val="28"/>
          <w:lang w:eastAsia="ru-RU"/>
        </w:rPr>
        <w:t>уплачены штрафы, пени и гос</w:t>
      </w:r>
      <w:r w:rsidR="00096FEA">
        <w:rPr>
          <w:rFonts w:ascii="Times New Roman" w:eastAsia="Calibri" w:hAnsi="Times New Roman" w:cs="Times New Roman"/>
          <w:bCs/>
          <w:sz w:val="28"/>
          <w:szCs w:val="28"/>
          <w:lang w:eastAsia="ru-RU"/>
        </w:rPr>
        <w:t xml:space="preserve">ударственная </w:t>
      </w:r>
      <w:r w:rsidRPr="004C09B9">
        <w:rPr>
          <w:rFonts w:ascii="Times New Roman" w:eastAsia="Calibri" w:hAnsi="Times New Roman" w:cs="Times New Roman"/>
          <w:bCs/>
          <w:sz w:val="28"/>
          <w:szCs w:val="28"/>
          <w:lang w:eastAsia="ru-RU"/>
        </w:rPr>
        <w:t xml:space="preserve">пошлина в сумме </w:t>
      </w:r>
      <w:r w:rsidRPr="00096FEA">
        <w:rPr>
          <w:rFonts w:ascii="Times New Roman" w:eastAsia="Calibri" w:hAnsi="Times New Roman" w:cs="Times New Roman"/>
          <w:sz w:val="28"/>
          <w:szCs w:val="28"/>
          <w:lang w:eastAsia="ru-RU"/>
        </w:rPr>
        <w:t xml:space="preserve">18,8 тыс. </w:t>
      </w:r>
      <w:r w:rsidR="00D36411">
        <w:rPr>
          <w:rFonts w:ascii="Times New Roman" w:eastAsia="Calibri" w:hAnsi="Times New Roman" w:cs="Times New Roman"/>
          <w:sz w:val="28"/>
          <w:szCs w:val="28"/>
          <w:lang w:eastAsia="ru-RU"/>
        </w:rPr>
        <w:t>руб.</w:t>
      </w:r>
      <w:r w:rsidRPr="004C09B9">
        <w:rPr>
          <w:rFonts w:ascii="Times New Roman" w:eastAsia="Calibri" w:hAnsi="Times New Roman" w:cs="Times New Roman"/>
          <w:b/>
          <w:bCs/>
          <w:sz w:val="28"/>
          <w:szCs w:val="28"/>
          <w:lang w:eastAsia="ru-RU"/>
        </w:rPr>
        <w:t xml:space="preserve">, </w:t>
      </w:r>
      <w:r w:rsidR="00096FEA">
        <w:rPr>
          <w:rFonts w:ascii="Times New Roman" w:eastAsia="Calibri" w:hAnsi="Times New Roman" w:cs="Times New Roman"/>
          <w:sz w:val="28"/>
          <w:szCs w:val="28"/>
          <w:lang w:eastAsia="ru-RU"/>
        </w:rPr>
        <w:t>чем</w:t>
      </w:r>
      <w:r w:rsidRPr="004C09B9">
        <w:rPr>
          <w:rFonts w:ascii="Times New Roman" w:eastAsia="Calibri" w:hAnsi="Times New Roman" w:cs="Times New Roman"/>
          <w:sz w:val="28"/>
          <w:szCs w:val="28"/>
          <w:lang w:eastAsia="ru-RU"/>
        </w:rPr>
        <w:t xml:space="preserve"> нанесен ущерб республиканскому бюджету.</w:t>
      </w:r>
    </w:p>
    <w:p w14:paraId="0165161E" w14:textId="77777777" w:rsidR="004C09B9" w:rsidRPr="004C09B9" w:rsidRDefault="004C09B9" w:rsidP="00856B59">
      <w:pPr>
        <w:spacing w:after="0" w:line="240" w:lineRule="auto"/>
        <w:jc w:val="both"/>
        <w:rPr>
          <w:rFonts w:ascii="Times New Roman" w:eastAsia="Calibri" w:hAnsi="Times New Roman" w:cs="Times New Roman"/>
          <w:color w:val="000000"/>
          <w:sz w:val="28"/>
          <w:szCs w:val="28"/>
          <w:lang w:eastAsia="ru-RU"/>
        </w:rPr>
      </w:pPr>
    </w:p>
    <w:p w14:paraId="24F190CE" w14:textId="6F07432D" w:rsidR="004C09B9" w:rsidRPr="00616F7C" w:rsidRDefault="004C09B9" w:rsidP="00096FEA">
      <w:pPr>
        <w:spacing w:after="0" w:line="240" w:lineRule="auto"/>
        <w:jc w:val="center"/>
        <w:rPr>
          <w:rFonts w:ascii="Times New Roman" w:eastAsia="Calibri" w:hAnsi="Times New Roman" w:cs="Times New Roman"/>
          <w:bCs/>
          <w:i/>
          <w:sz w:val="28"/>
          <w:szCs w:val="28"/>
          <w:lang w:eastAsia="ru-RU"/>
        </w:rPr>
      </w:pPr>
      <w:r w:rsidRPr="00616F7C">
        <w:rPr>
          <w:rFonts w:ascii="Times New Roman" w:eastAsia="Calibri" w:hAnsi="Times New Roman" w:cs="Times New Roman"/>
          <w:bCs/>
          <w:i/>
          <w:sz w:val="28"/>
          <w:szCs w:val="28"/>
          <w:lang w:eastAsia="ru-RU"/>
        </w:rPr>
        <w:t xml:space="preserve">по ГБОУ «Центр развития ребенка </w:t>
      </w:r>
      <w:r w:rsidR="00E47558">
        <w:rPr>
          <w:rFonts w:ascii="Times New Roman" w:eastAsia="Calibri" w:hAnsi="Times New Roman" w:cs="Times New Roman"/>
          <w:bCs/>
          <w:i/>
          <w:sz w:val="28"/>
          <w:szCs w:val="28"/>
          <w:lang w:eastAsia="ru-RU"/>
        </w:rPr>
        <w:t>-</w:t>
      </w:r>
      <w:r w:rsidRPr="00616F7C">
        <w:rPr>
          <w:rFonts w:ascii="Times New Roman" w:eastAsia="Calibri" w:hAnsi="Times New Roman" w:cs="Times New Roman"/>
          <w:bCs/>
          <w:i/>
          <w:sz w:val="28"/>
          <w:szCs w:val="28"/>
          <w:lang w:eastAsia="ru-RU"/>
        </w:rPr>
        <w:t xml:space="preserve"> детский сад «Маленький гений»</w:t>
      </w:r>
      <w:r w:rsidR="00096FEA">
        <w:rPr>
          <w:rFonts w:ascii="Times New Roman" w:eastAsia="Calibri" w:hAnsi="Times New Roman" w:cs="Times New Roman"/>
          <w:bCs/>
          <w:i/>
          <w:sz w:val="28"/>
          <w:szCs w:val="28"/>
          <w:lang w:eastAsia="ru-RU"/>
        </w:rPr>
        <w:t xml:space="preserve"> </w:t>
      </w:r>
      <w:r w:rsidRPr="00616F7C">
        <w:rPr>
          <w:rFonts w:ascii="Times New Roman" w:eastAsia="Calibri" w:hAnsi="Times New Roman" w:cs="Times New Roman"/>
          <w:bCs/>
          <w:i/>
          <w:sz w:val="28"/>
          <w:szCs w:val="28"/>
          <w:lang w:eastAsia="ru-RU"/>
        </w:rPr>
        <w:t>г. Магас»</w:t>
      </w:r>
    </w:p>
    <w:p w14:paraId="624CF90D" w14:textId="7695D077" w:rsidR="004C09B9" w:rsidRPr="00096FEA" w:rsidRDefault="004C09B9" w:rsidP="00856B59">
      <w:pPr>
        <w:spacing w:after="0" w:line="240" w:lineRule="auto"/>
        <w:ind w:firstLine="708"/>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В проверяемом периоде</w:t>
      </w:r>
      <w:r w:rsidR="00096FEA">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из-за несвоевременного исполнения обязательств республиканским бюджетом по финансированию субсидий</w:t>
      </w:r>
      <w:r w:rsidR="00096FEA">
        <w:rPr>
          <w:rFonts w:ascii="Times New Roman" w:eastAsia="Calibri" w:hAnsi="Times New Roman" w:cs="Times New Roman"/>
          <w:sz w:val="28"/>
          <w:szCs w:val="28"/>
          <w:lang w:eastAsia="ru-RU"/>
        </w:rPr>
        <w:t xml:space="preserve">, </w:t>
      </w:r>
      <w:r w:rsidRPr="004C09B9">
        <w:rPr>
          <w:rFonts w:ascii="Times New Roman" w:eastAsia="Calibri" w:hAnsi="Times New Roman" w:cs="Times New Roman"/>
          <w:sz w:val="28"/>
          <w:szCs w:val="28"/>
          <w:lang w:eastAsia="ru-RU"/>
        </w:rPr>
        <w:t xml:space="preserve">ГБОУ «Центр развития ребенка - детский сад </w:t>
      </w:r>
      <w:bookmarkStart w:id="327" w:name="_Hlk178958454"/>
      <w:r w:rsidRPr="004C09B9">
        <w:rPr>
          <w:rFonts w:ascii="Times New Roman" w:eastAsia="Calibri" w:hAnsi="Times New Roman" w:cs="Times New Roman"/>
          <w:bCs/>
          <w:sz w:val="28"/>
          <w:szCs w:val="28"/>
          <w:lang w:eastAsia="ru-RU"/>
        </w:rPr>
        <w:t>«Маленький гений» г. Магас</w:t>
      </w:r>
      <w:r w:rsidRPr="004C09B9">
        <w:rPr>
          <w:rFonts w:ascii="Times New Roman" w:eastAsia="Calibri" w:hAnsi="Times New Roman" w:cs="Times New Roman"/>
          <w:b/>
          <w:sz w:val="28"/>
          <w:szCs w:val="28"/>
          <w:lang w:eastAsia="ru-RU"/>
        </w:rPr>
        <w:t xml:space="preserve"> </w:t>
      </w:r>
      <w:bookmarkEnd w:id="327"/>
      <w:r w:rsidRPr="004C09B9">
        <w:rPr>
          <w:rFonts w:ascii="Times New Roman" w:eastAsia="Calibri" w:hAnsi="Times New Roman" w:cs="Times New Roman"/>
          <w:sz w:val="28"/>
          <w:szCs w:val="28"/>
          <w:lang w:eastAsia="ru-RU"/>
        </w:rPr>
        <w:t xml:space="preserve">уплачены пени за неуплату в установленный срок налогов и страховых взносов, в результате чего </w:t>
      </w:r>
      <w:r w:rsidR="00096FEA">
        <w:rPr>
          <w:rFonts w:ascii="Times New Roman" w:eastAsia="Calibri" w:hAnsi="Times New Roman" w:cs="Times New Roman"/>
          <w:sz w:val="28"/>
          <w:szCs w:val="28"/>
          <w:lang w:eastAsia="ru-RU"/>
        </w:rPr>
        <w:t>У</w:t>
      </w:r>
      <w:r w:rsidRPr="004C09B9">
        <w:rPr>
          <w:rFonts w:ascii="Times New Roman" w:eastAsia="Calibri" w:hAnsi="Times New Roman" w:cs="Times New Roman"/>
          <w:sz w:val="28"/>
          <w:szCs w:val="28"/>
          <w:lang w:eastAsia="ru-RU"/>
        </w:rPr>
        <w:t>чреждению</w:t>
      </w:r>
      <w:r w:rsidRPr="004C09B9">
        <w:rPr>
          <w:rFonts w:ascii="Times New Roman" w:eastAsia="Calibri" w:hAnsi="Times New Roman" w:cs="Times New Roman"/>
          <w:b/>
          <w:sz w:val="28"/>
          <w:szCs w:val="28"/>
          <w:lang w:eastAsia="ru-RU"/>
        </w:rPr>
        <w:t xml:space="preserve"> </w:t>
      </w:r>
      <w:r w:rsidRPr="004C09B9">
        <w:rPr>
          <w:rFonts w:ascii="Times New Roman" w:eastAsia="Calibri" w:hAnsi="Times New Roman" w:cs="Times New Roman"/>
          <w:sz w:val="28"/>
          <w:szCs w:val="28"/>
          <w:lang w:eastAsia="ru-RU"/>
        </w:rPr>
        <w:t xml:space="preserve">нанесен ущерб на </w:t>
      </w:r>
      <w:r w:rsidRPr="00096FEA">
        <w:rPr>
          <w:rFonts w:ascii="Times New Roman" w:eastAsia="Calibri" w:hAnsi="Times New Roman" w:cs="Times New Roman"/>
          <w:sz w:val="28"/>
          <w:szCs w:val="28"/>
          <w:lang w:eastAsia="ru-RU"/>
        </w:rPr>
        <w:t xml:space="preserve">сумму 6,2 тыс. </w:t>
      </w:r>
      <w:r w:rsidR="00D36411">
        <w:rPr>
          <w:rFonts w:ascii="Times New Roman" w:eastAsia="Calibri" w:hAnsi="Times New Roman" w:cs="Times New Roman"/>
          <w:sz w:val="28"/>
          <w:szCs w:val="28"/>
          <w:lang w:eastAsia="ru-RU"/>
        </w:rPr>
        <w:t>руб.</w:t>
      </w:r>
    </w:p>
    <w:p w14:paraId="358AA965" w14:textId="04A8F8DB" w:rsidR="00096FEA" w:rsidRDefault="00096FEA" w:rsidP="00E47558">
      <w:pPr>
        <w:spacing w:after="0" w:line="240" w:lineRule="auto"/>
        <w:rPr>
          <w:rFonts w:ascii="Times New Roman" w:eastAsia="Calibri" w:hAnsi="Times New Roman" w:cs="Times New Roman"/>
          <w:sz w:val="28"/>
          <w:szCs w:val="28"/>
          <w:lang w:eastAsia="ru-RU"/>
        </w:rPr>
      </w:pPr>
    </w:p>
    <w:p w14:paraId="615FA56D" w14:textId="2D5A2575" w:rsidR="00E47558" w:rsidRDefault="00E47558" w:rsidP="00E47558">
      <w:pPr>
        <w:spacing w:after="0" w:line="240" w:lineRule="auto"/>
        <w:rPr>
          <w:rFonts w:ascii="Times New Roman" w:eastAsia="Calibri" w:hAnsi="Times New Roman" w:cs="Times New Roman"/>
          <w:sz w:val="28"/>
          <w:szCs w:val="28"/>
          <w:lang w:eastAsia="ru-RU"/>
        </w:rPr>
      </w:pPr>
    </w:p>
    <w:p w14:paraId="765BD1B1" w14:textId="77777777" w:rsidR="00E47558" w:rsidRDefault="00E47558" w:rsidP="00E47558">
      <w:pPr>
        <w:spacing w:after="0" w:line="240" w:lineRule="auto"/>
        <w:rPr>
          <w:rFonts w:ascii="Times New Roman" w:eastAsia="Calibri" w:hAnsi="Times New Roman" w:cs="Times New Roman"/>
          <w:bCs/>
          <w:i/>
          <w:sz w:val="28"/>
          <w:szCs w:val="28"/>
          <w:lang w:eastAsia="ru-RU"/>
        </w:rPr>
      </w:pPr>
    </w:p>
    <w:p w14:paraId="4363CCC4" w14:textId="36DF74A5" w:rsidR="004C09B9" w:rsidRPr="00616F7C" w:rsidRDefault="004C09B9" w:rsidP="00096FEA">
      <w:pPr>
        <w:spacing w:after="0" w:line="240" w:lineRule="auto"/>
        <w:ind w:firstLine="708"/>
        <w:jc w:val="center"/>
        <w:rPr>
          <w:rFonts w:ascii="Times New Roman" w:eastAsia="Calibri" w:hAnsi="Times New Roman" w:cs="Times New Roman"/>
          <w:bCs/>
          <w:i/>
          <w:sz w:val="28"/>
          <w:szCs w:val="28"/>
          <w:lang w:eastAsia="ru-RU"/>
        </w:rPr>
      </w:pPr>
      <w:r w:rsidRPr="00616F7C">
        <w:rPr>
          <w:rFonts w:ascii="Times New Roman" w:eastAsia="Calibri" w:hAnsi="Times New Roman" w:cs="Times New Roman"/>
          <w:bCs/>
          <w:i/>
          <w:sz w:val="28"/>
          <w:szCs w:val="28"/>
          <w:lang w:eastAsia="ru-RU"/>
        </w:rPr>
        <w:lastRenderedPageBreak/>
        <w:t>по ГБОУ «Средняя общеобразовательная школа № 4 г. Назрань</w:t>
      </w:r>
      <w:r w:rsidRPr="00616F7C">
        <w:rPr>
          <w:rFonts w:ascii="Times New Roman" w:eastAsia="Calibri" w:hAnsi="Times New Roman" w:cs="Times New Roman"/>
          <w:bCs/>
          <w:i/>
          <w:sz w:val="28"/>
          <w:szCs w:val="28"/>
          <w:shd w:val="clear" w:color="auto" w:fill="FFFFFF"/>
          <w:lang w:eastAsia="ru-RU"/>
        </w:rPr>
        <w:t>»</w:t>
      </w:r>
    </w:p>
    <w:p w14:paraId="66B361A1" w14:textId="7881BF92" w:rsidR="004C09B9" w:rsidRPr="00096FEA" w:rsidRDefault="004C09B9" w:rsidP="00856B59">
      <w:pPr>
        <w:spacing w:after="0" w:line="240" w:lineRule="auto"/>
        <w:ind w:firstLine="708"/>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В проверяемом периоде</w:t>
      </w:r>
      <w:r w:rsidR="00096FEA">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из-за несвоевременного исполнения обязательств республиканским бюджетом по финансированию субсидий</w:t>
      </w:r>
      <w:r w:rsidR="00096FEA">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w:t>
      </w:r>
      <w:r w:rsidRPr="004C09B9">
        <w:rPr>
          <w:rFonts w:ascii="Times New Roman" w:eastAsia="Times New Roman" w:hAnsi="Times New Roman" w:cs="Times New Roman"/>
          <w:sz w:val="28"/>
          <w:szCs w:val="28"/>
          <w:lang w:eastAsia="ru-RU"/>
        </w:rPr>
        <w:t xml:space="preserve">ГБОУ </w:t>
      </w:r>
      <w:r w:rsidRPr="004C09B9">
        <w:rPr>
          <w:rFonts w:ascii="Times New Roman" w:eastAsia="Calibri" w:hAnsi="Times New Roman" w:cs="Times New Roman"/>
          <w:sz w:val="28"/>
          <w:szCs w:val="28"/>
          <w:lang w:eastAsia="ru-RU"/>
        </w:rPr>
        <w:t>«Средняя общеобразовательная школа №</w:t>
      </w:r>
      <w:r w:rsidR="00E47558">
        <w:rPr>
          <w:rFonts w:ascii="Times New Roman" w:eastAsia="Calibri" w:hAnsi="Times New Roman" w:cs="Times New Roman"/>
          <w:sz w:val="28"/>
          <w:szCs w:val="28"/>
          <w:lang w:eastAsia="ru-RU"/>
        </w:rPr>
        <w:t> </w:t>
      </w:r>
      <w:r w:rsidRPr="004C09B9">
        <w:rPr>
          <w:rFonts w:ascii="Times New Roman" w:eastAsia="Calibri" w:hAnsi="Times New Roman" w:cs="Times New Roman"/>
          <w:sz w:val="28"/>
          <w:szCs w:val="28"/>
          <w:lang w:eastAsia="ru-RU"/>
        </w:rPr>
        <w:t>4 г.</w:t>
      </w:r>
      <w:r w:rsidR="00E47558">
        <w:rPr>
          <w:rFonts w:ascii="Times New Roman" w:eastAsia="Calibri" w:hAnsi="Times New Roman" w:cs="Times New Roman"/>
          <w:sz w:val="28"/>
          <w:szCs w:val="28"/>
          <w:lang w:eastAsia="ru-RU"/>
        </w:rPr>
        <w:t> </w:t>
      </w:r>
      <w:r w:rsidRPr="004C09B9">
        <w:rPr>
          <w:rFonts w:ascii="Times New Roman" w:eastAsia="Calibri" w:hAnsi="Times New Roman" w:cs="Times New Roman"/>
          <w:sz w:val="28"/>
          <w:szCs w:val="28"/>
          <w:lang w:eastAsia="ru-RU"/>
        </w:rPr>
        <w:t>Назрань</w:t>
      </w:r>
      <w:r w:rsidRPr="004C09B9">
        <w:rPr>
          <w:rFonts w:ascii="Times New Roman" w:eastAsia="Calibri" w:hAnsi="Times New Roman" w:cs="Times New Roman"/>
          <w:sz w:val="28"/>
          <w:szCs w:val="28"/>
          <w:shd w:val="clear" w:color="auto" w:fill="FFFFFF"/>
          <w:lang w:eastAsia="ru-RU"/>
        </w:rPr>
        <w:t xml:space="preserve">» </w:t>
      </w:r>
      <w:r w:rsidRPr="004C09B9">
        <w:rPr>
          <w:rFonts w:ascii="Times New Roman" w:eastAsia="Calibri" w:hAnsi="Times New Roman" w:cs="Times New Roman"/>
          <w:sz w:val="28"/>
          <w:szCs w:val="28"/>
          <w:lang w:eastAsia="ru-RU"/>
        </w:rPr>
        <w:t xml:space="preserve">уплачены пени за неуплату в установленный срок налогов и страховых взносов, в результате чего </w:t>
      </w:r>
      <w:r w:rsidR="00096FEA">
        <w:rPr>
          <w:rFonts w:ascii="Times New Roman" w:eastAsia="Calibri" w:hAnsi="Times New Roman" w:cs="Times New Roman"/>
          <w:sz w:val="28"/>
          <w:szCs w:val="28"/>
          <w:lang w:eastAsia="ru-RU"/>
        </w:rPr>
        <w:t>У</w:t>
      </w:r>
      <w:r w:rsidRPr="004C09B9">
        <w:rPr>
          <w:rFonts w:ascii="Times New Roman" w:eastAsia="Calibri" w:hAnsi="Times New Roman" w:cs="Times New Roman"/>
          <w:sz w:val="28"/>
          <w:szCs w:val="28"/>
          <w:lang w:eastAsia="ru-RU"/>
        </w:rPr>
        <w:t>чреждению</w:t>
      </w:r>
      <w:r w:rsidRPr="004C09B9">
        <w:rPr>
          <w:rFonts w:ascii="Times New Roman" w:eastAsia="Calibri" w:hAnsi="Times New Roman" w:cs="Times New Roman"/>
          <w:b/>
          <w:sz w:val="28"/>
          <w:szCs w:val="28"/>
          <w:lang w:eastAsia="ru-RU"/>
        </w:rPr>
        <w:t xml:space="preserve"> </w:t>
      </w:r>
      <w:r w:rsidRPr="004C09B9">
        <w:rPr>
          <w:rFonts w:ascii="Times New Roman" w:eastAsia="Calibri" w:hAnsi="Times New Roman" w:cs="Times New Roman"/>
          <w:sz w:val="28"/>
          <w:szCs w:val="28"/>
          <w:lang w:eastAsia="ru-RU"/>
        </w:rPr>
        <w:t xml:space="preserve">нанесен ущерб на </w:t>
      </w:r>
      <w:r w:rsidRPr="00096FEA">
        <w:rPr>
          <w:rFonts w:ascii="Times New Roman" w:eastAsia="Calibri" w:hAnsi="Times New Roman" w:cs="Times New Roman"/>
          <w:sz w:val="28"/>
          <w:szCs w:val="28"/>
          <w:lang w:eastAsia="ru-RU"/>
        </w:rPr>
        <w:t xml:space="preserve">сумму 23,8 тыс. </w:t>
      </w:r>
      <w:r w:rsidR="00D36411">
        <w:rPr>
          <w:rFonts w:ascii="Times New Roman" w:eastAsia="Calibri" w:hAnsi="Times New Roman" w:cs="Times New Roman"/>
          <w:sz w:val="28"/>
          <w:szCs w:val="28"/>
          <w:lang w:eastAsia="ru-RU"/>
        </w:rPr>
        <w:t>руб.</w:t>
      </w:r>
    </w:p>
    <w:p w14:paraId="0AB542F2" w14:textId="77777777" w:rsidR="004C09B9" w:rsidRPr="004C09B9" w:rsidRDefault="004C09B9" w:rsidP="00856B59">
      <w:pPr>
        <w:spacing w:after="0" w:line="240" w:lineRule="auto"/>
        <w:ind w:firstLine="708"/>
        <w:jc w:val="both"/>
        <w:rPr>
          <w:rFonts w:ascii="Times New Roman" w:eastAsia="Calibri" w:hAnsi="Times New Roman" w:cs="Times New Roman"/>
          <w:sz w:val="28"/>
          <w:szCs w:val="28"/>
          <w:lang w:eastAsia="ru-RU"/>
        </w:rPr>
      </w:pPr>
    </w:p>
    <w:p w14:paraId="38441EE1" w14:textId="61CCCC82" w:rsidR="004C09B9" w:rsidRPr="00616F7C" w:rsidRDefault="004C09B9" w:rsidP="00856B59">
      <w:pPr>
        <w:spacing w:after="0" w:line="240" w:lineRule="auto"/>
        <w:jc w:val="center"/>
        <w:rPr>
          <w:rFonts w:ascii="Times New Roman" w:eastAsia="Calibri" w:hAnsi="Times New Roman" w:cs="Times New Roman"/>
          <w:bCs/>
          <w:i/>
          <w:sz w:val="28"/>
          <w:szCs w:val="28"/>
          <w:lang w:eastAsia="ru-RU"/>
        </w:rPr>
      </w:pPr>
      <w:r w:rsidRPr="00616F7C">
        <w:rPr>
          <w:rFonts w:ascii="Times New Roman" w:eastAsia="Calibri" w:hAnsi="Times New Roman" w:cs="Times New Roman"/>
          <w:bCs/>
          <w:i/>
          <w:sz w:val="28"/>
          <w:szCs w:val="28"/>
          <w:lang w:eastAsia="ru-RU"/>
        </w:rPr>
        <w:t>по ГБОУ «Средняя общеобразовательная школа №19 г. Назрань»</w:t>
      </w:r>
    </w:p>
    <w:p w14:paraId="28617FAC" w14:textId="249F3D5A" w:rsidR="004C09B9" w:rsidRPr="004C09B9" w:rsidRDefault="004C09B9" w:rsidP="00856B59">
      <w:pPr>
        <w:tabs>
          <w:tab w:val="left" w:pos="8520"/>
        </w:tabs>
        <w:spacing w:after="0" w:line="240" w:lineRule="auto"/>
        <w:ind w:firstLine="709"/>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В проверяемом периоде соответствии с судебным приказом Арбитражного суда Республики Ингушетия от 03.08.2022 №</w:t>
      </w:r>
      <w:r w:rsidR="00096FEA">
        <w:rPr>
          <w:rFonts w:ascii="Times New Roman" w:eastAsia="Calibri" w:hAnsi="Times New Roman" w:cs="Times New Roman"/>
          <w:sz w:val="28"/>
          <w:szCs w:val="28"/>
          <w:lang w:eastAsia="ru-RU"/>
        </w:rPr>
        <w:t> </w:t>
      </w:r>
      <w:r w:rsidRPr="004C09B9">
        <w:rPr>
          <w:rFonts w:ascii="Times New Roman" w:eastAsia="Calibri" w:hAnsi="Times New Roman" w:cs="Times New Roman"/>
          <w:sz w:val="28"/>
          <w:szCs w:val="28"/>
          <w:lang w:eastAsia="ru-RU"/>
        </w:rPr>
        <w:t>А18-2062/2022 с ГБОУ «Средняя общеобразовательная школа №19 г. Назрань» взысканы и уплачены финансовые санкции за нарушение законодательства Р</w:t>
      </w:r>
      <w:r w:rsidR="00096FEA">
        <w:rPr>
          <w:rFonts w:ascii="Times New Roman" w:eastAsia="Calibri" w:hAnsi="Times New Roman" w:cs="Times New Roman"/>
          <w:sz w:val="28"/>
          <w:szCs w:val="28"/>
          <w:lang w:eastAsia="ru-RU"/>
        </w:rPr>
        <w:t>оссийской Федерации</w:t>
      </w:r>
      <w:r w:rsidRPr="004C09B9">
        <w:rPr>
          <w:rFonts w:ascii="Times New Roman" w:eastAsia="Calibri" w:hAnsi="Times New Roman" w:cs="Times New Roman"/>
          <w:sz w:val="28"/>
          <w:szCs w:val="28"/>
          <w:lang w:eastAsia="ru-RU"/>
        </w:rPr>
        <w:t xml:space="preserve"> об индивидуальном (персонифицированном) учете в системе обязательного пенсионного страхования в размере </w:t>
      </w:r>
      <w:r w:rsidRPr="00096FEA">
        <w:rPr>
          <w:rFonts w:ascii="Times New Roman" w:eastAsia="Calibri" w:hAnsi="Times New Roman" w:cs="Times New Roman"/>
          <w:bCs/>
          <w:sz w:val="28"/>
          <w:szCs w:val="28"/>
          <w:lang w:eastAsia="ru-RU"/>
        </w:rPr>
        <w:t xml:space="preserve">26,5 тыс. </w:t>
      </w:r>
      <w:r w:rsidR="00D36411">
        <w:rPr>
          <w:rFonts w:ascii="Times New Roman" w:eastAsia="Calibri" w:hAnsi="Times New Roman" w:cs="Times New Roman"/>
          <w:bCs/>
          <w:sz w:val="28"/>
          <w:szCs w:val="28"/>
          <w:lang w:eastAsia="ru-RU"/>
        </w:rPr>
        <w:t>руб.</w:t>
      </w:r>
      <w:r w:rsidRPr="00096FEA">
        <w:rPr>
          <w:rFonts w:ascii="Times New Roman" w:eastAsia="Calibri" w:hAnsi="Times New Roman" w:cs="Times New Roman"/>
          <w:bCs/>
          <w:sz w:val="28"/>
          <w:szCs w:val="28"/>
          <w:lang w:eastAsia="ru-RU"/>
        </w:rPr>
        <w:t>,</w:t>
      </w:r>
      <w:r w:rsidRPr="004C09B9">
        <w:rPr>
          <w:rFonts w:ascii="Times New Roman" w:eastAsia="Calibri" w:hAnsi="Times New Roman" w:cs="Times New Roman"/>
          <w:b/>
          <w:sz w:val="28"/>
          <w:szCs w:val="28"/>
          <w:lang w:eastAsia="ru-RU"/>
        </w:rPr>
        <w:t xml:space="preserve"> </w:t>
      </w:r>
      <w:r w:rsidRPr="004C09B9">
        <w:rPr>
          <w:rFonts w:ascii="Times New Roman" w:eastAsia="Calibri" w:hAnsi="Times New Roman" w:cs="Times New Roman"/>
          <w:sz w:val="28"/>
          <w:szCs w:val="28"/>
          <w:lang w:eastAsia="ru-RU"/>
        </w:rPr>
        <w:t xml:space="preserve">в результате чего </w:t>
      </w:r>
      <w:r w:rsidR="00096FEA">
        <w:rPr>
          <w:rFonts w:ascii="Times New Roman" w:eastAsia="Calibri" w:hAnsi="Times New Roman" w:cs="Times New Roman"/>
          <w:sz w:val="28"/>
          <w:szCs w:val="28"/>
          <w:lang w:eastAsia="ru-RU"/>
        </w:rPr>
        <w:t>У</w:t>
      </w:r>
      <w:r w:rsidRPr="004C09B9">
        <w:rPr>
          <w:rFonts w:ascii="Times New Roman" w:eastAsia="Calibri" w:hAnsi="Times New Roman" w:cs="Times New Roman"/>
          <w:sz w:val="28"/>
          <w:szCs w:val="28"/>
          <w:lang w:eastAsia="ru-RU"/>
        </w:rPr>
        <w:t>чреждению нанесен ущерб на указанную сумму.</w:t>
      </w:r>
    </w:p>
    <w:p w14:paraId="3F6BAC78" w14:textId="77777777" w:rsidR="004C09B9" w:rsidRPr="004C09B9" w:rsidRDefault="004C09B9" w:rsidP="00856B59">
      <w:pPr>
        <w:tabs>
          <w:tab w:val="left" w:pos="8520"/>
        </w:tabs>
        <w:spacing w:after="0" w:line="240" w:lineRule="auto"/>
        <w:ind w:firstLine="709"/>
        <w:jc w:val="both"/>
        <w:rPr>
          <w:rFonts w:ascii="Times New Roman" w:eastAsia="Calibri" w:hAnsi="Times New Roman" w:cs="Times New Roman"/>
          <w:sz w:val="28"/>
          <w:szCs w:val="28"/>
          <w:lang w:eastAsia="ru-RU"/>
        </w:rPr>
      </w:pPr>
    </w:p>
    <w:p w14:paraId="28AE0764" w14:textId="316E295E" w:rsidR="004C09B9" w:rsidRPr="00616F7C" w:rsidRDefault="004C09B9" w:rsidP="00856B59">
      <w:pPr>
        <w:spacing w:after="0" w:line="240" w:lineRule="auto"/>
        <w:jc w:val="center"/>
        <w:rPr>
          <w:rFonts w:ascii="Times New Roman" w:eastAsia="Calibri" w:hAnsi="Times New Roman" w:cs="Times New Roman"/>
          <w:bCs/>
          <w:i/>
          <w:sz w:val="28"/>
          <w:szCs w:val="28"/>
          <w:lang w:eastAsia="ru-RU"/>
        </w:rPr>
      </w:pPr>
      <w:r w:rsidRPr="00616F7C">
        <w:rPr>
          <w:rFonts w:ascii="Times New Roman" w:eastAsia="Calibri" w:hAnsi="Times New Roman" w:cs="Times New Roman"/>
          <w:bCs/>
          <w:i/>
          <w:sz w:val="28"/>
          <w:szCs w:val="28"/>
          <w:lang w:eastAsia="ru-RU"/>
        </w:rPr>
        <w:t>по ГБОУ «Средняя общеобразовательная школа №2 г. Назрань»</w:t>
      </w:r>
    </w:p>
    <w:p w14:paraId="375E5661" w14:textId="2C3BE7C4" w:rsidR="004C09B9" w:rsidRPr="00096FEA" w:rsidRDefault="004C09B9" w:rsidP="00856B59">
      <w:pPr>
        <w:spacing w:after="0" w:line="240" w:lineRule="auto"/>
        <w:ind w:firstLine="708"/>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В проверяемом периоде из-за несвоевременного исполнения обязательств республиканским бюджетом по финансированию субсидий и в результате ненадлежащего исполнения обязательств по оплате услуг, осуществлены дополнительные расходы (</w:t>
      </w:r>
      <w:r w:rsidRPr="004C09B9">
        <w:rPr>
          <w:rFonts w:ascii="Times New Roman" w:eastAsia="Times New Roman" w:hAnsi="Times New Roman" w:cs="Times New Roman"/>
          <w:sz w:val="28"/>
          <w:szCs w:val="28"/>
          <w:lang w:eastAsia="ru-RU"/>
        </w:rPr>
        <w:t xml:space="preserve">уплата государственной пошлины, неустойки и пени), в результате чего, </w:t>
      </w:r>
      <w:r w:rsidRPr="004C09B9">
        <w:rPr>
          <w:rFonts w:ascii="Times New Roman" w:eastAsia="Calibri" w:hAnsi="Times New Roman" w:cs="Times New Roman"/>
          <w:sz w:val="28"/>
          <w:szCs w:val="28"/>
          <w:lang w:eastAsia="ru-RU"/>
        </w:rPr>
        <w:t>ГБОУ «Средняя общеобразовательная шкода №2 г.</w:t>
      </w:r>
      <w:r w:rsidR="00096FEA">
        <w:rPr>
          <w:rFonts w:ascii="Times New Roman" w:eastAsia="Calibri" w:hAnsi="Times New Roman" w:cs="Times New Roman"/>
          <w:sz w:val="28"/>
          <w:szCs w:val="28"/>
          <w:lang w:eastAsia="ru-RU"/>
        </w:rPr>
        <w:t xml:space="preserve"> </w:t>
      </w:r>
      <w:r w:rsidR="00096FEA" w:rsidRPr="004C09B9">
        <w:rPr>
          <w:rFonts w:ascii="Times New Roman" w:eastAsia="Calibri" w:hAnsi="Times New Roman" w:cs="Times New Roman"/>
          <w:sz w:val="28"/>
          <w:szCs w:val="28"/>
          <w:lang w:eastAsia="ru-RU"/>
        </w:rPr>
        <w:t>Назрань»</w:t>
      </w:r>
      <w:r w:rsidR="00096FEA">
        <w:rPr>
          <w:rFonts w:ascii="Times New Roman" w:eastAsia="Calibri" w:hAnsi="Times New Roman" w:cs="Times New Roman"/>
          <w:sz w:val="28"/>
          <w:szCs w:val="28"/>
          <w:lang w:eastAsia="ru-RU"/>
        </w:rPr>
        <w:t xml:space="preserve"> </w:t>
      </w:r>
      <w:r w:rsidR="00096FEA" w:rsidRPr="004C09B9">
        <w:rPr>
          <w:rFonts w:ascii="Times New Roman" w:eastAsia="Calibri" w:hAnsi="Times New Roman" w:cs="Times New Roman"/>
          <w:sz w:val="28"/>
          <w:szCs w:val="28"/>
          <w:lang w:eastAsia="ru-RU"/>
        </w:rPr>
        <w:t>нанесен</w:t>
      </w:r>
      <w:r w:rsidRPr="004C09B9">
        <w:rPr>
          <w:rFonts w:ascii="Times New Roman" w:eastAsia="Calibri" w:hAnsi="Times New Roman" w:cs="Times New Roman"/>
          <w:sz w:val="28"/>
          <w:szCs w:val="28"/>
          <w:lang w:eastAsia="ru-RU"/>
        </w:rPr>
        <w:t xml:space="preserve"> ущерб в общей </w:t>
      </w:r>
      <w:r w:rsidRPr="00096FEA">
        <w:rPr>
          <w:rFonts w:ascii="Times New Roman" w:eastAsia="Calibri" w:hAnsi="Times New Roman" w:cs="Times New Roman"/>
          <w:sz w:val="28"/>
          <w:szCs w:val="28"/>
          <w:lang w:eastAsia="ru-RU"/>
        </w:rPr>
        <w:t xml:space="preserve">сумме 136,5 тыс. </w:t>
      </w:r>
      <w:r w:rsidR="00D36411">
        <w:rPr>
          <w:rFonts w:ascii="Times New Roman" w:eastAsia="Calibri" w:hAnsi="Times New Roman" w:cs="Times New Roman"/>
          <w:sz w:val="28"/>
          <w:szCs w:val="28"/>
          <w:lang w:eastAsia="ru-RU"/>
        </w:rPr>
        <w:t>руб.</w:t>
      </w:r>
    </w:p>
    <w:p w14:paraId="392492EB" w14:textId="77777777" w:rsidR="004C09B9" w:rsidRPr="004C09B9" w:rsidRDefault="004C09B9" w:rsidP="00856B59">
      <w:pPr>
        <w:spacing w:after="0" w:line="240" w:lineRule="auto"/>
        <w:ind w:firstLine="708"/>
        <w:jc w:val="both"/>
        <w:rPr>
          <w:rFonts w:ascii="Times New Roman" w:eastAsia="Calibri" w:hAnsi="Times New Roman" w:cs="Times New Roman"/>
          <w:b/>
          <w:sz w:val="28"/>
          <w:szCs w:val="28"/>
          <w:lang w:eastAsia="ru-RU"/>
        </w:rPr>
      </w:pPr>
    </w:p>
    <w:p w14:paraId="55E0CAAB" w14:textId="7467C8BF" w:rsidR="004C09B9" w:rsidRPr="00616F7C" w:rsidRDefault="004C09B9" w:rsidP="00096FEA">
      <w:pPr>
        <w:spacing w:after="0" w:line="240" w:lineRule="auto"/>
        <w:jc w:val="center"/>
        <w:rPr>
          <w:rFonts w:ascii="Times New Roman" w:eastAsia="Calibri" w:hAnsi="Times New Roman" w:cs="Times New Roman"/>
          <w:bCs/>
          <w:i/>
          <w:sz w:val="28"/>
          <w:szCs w:val="28"/>
          <w:lang w:eastAsia="ru-RU"/>
        </w:rPr>
      </w:pPr>
      <w:r w:rsidRPr="00616F7C">
        <w:rPr>
          <w:rFonts w:ascii="Times New Roman" w:eastAsia="Calibri" w:hAnsi="Times New Roman" w:cs="Times New Roman"/>
          <w:bCs/>
          <w:i/>
          <w:sz w:val="28"/>
          <w:szCs w:val="28"/>
          <w:lang w:eastAsia="ru-RU"/>
        </w:rPr>
        <w:t>по ГКУ «Управление образования по г. Малгобеку и Малгобекскому району»</w:t>
      </w:r>
    </w:p>
    <w:p w14:paraId="46A85F34" w14:textId="1F6013DC" w:rsidR="004C09B9" w:rsidRPr="004C09B9" w:rsidRDefault="004C09B9" w:rsidP="00E47558">
      <w:pPr>
        <w:spacing w:after="0" w:line="240" w:lineRule="auto"/>
        <w:ind w:firstLine="708"/>
        <w:jc w:val="both"/>
        <w:rPr>
          <w:rFonts w:ascii="Times New Roman" w:eastAsia="Times New Roman" w:hAnsi="Times New Roman" w:cs="Times New Roman"/>
          <w:sz w:val="28"/>
          <w:szCs w:val="28"/>
          <w:lang w:eastAsia="ru-RU"/>
        </w:rPr>
      </w:pPr>
      <w:r w:rsidRPr="004C09B9">
        <w:rPr>
          <w:rFonts w:ascii="Times New Roman" w:eastAsia="Times New Roman" w:hAnsi="Times New Roman" w:cs="Times New Roman"/>
          <w:sz w:val="28"/>
          <w:szCs w:val="28"/>
          <w:lang w:eastAsia="ru-RU"/>
        </w:rPr>
        <w:t>В нарушение статьи 34 Б</w:t>
      </w:r>
      <w:r w:rsidR="00096FEA">
        <w:rPr>
          <w:rFonts w:ascii="Times New Roman" w:eastAsia="Times New Roman" w:hAnsi="Times New Roman" w:cs="Times New Roman"/>
          <w:sz w:val="28"/>
          <w:szCs w:val="28"/>
          <w:lang w:eastAsia="ru-RU"/>
        </w:rPr>
        <w:t>юджетного кодекса</w:t>
      </w:r>
      <w:r w:rsidRPr="004C09B9">
        <w:rPr>
          <w:rFonts w:ascii="Times New Roman" w:eastAsia="Times New Roman" w:hAnsi="Times New Roman" w:cs="Times New Roman"/>
          <w:sz w:val="28"/>
          <w:szCs w:val="28"/>
          <w:lang w:eastAsia="ru-RU"/>
        </w:rPr>
        <w:t xml:space="preserve"> РФ, </w:t>
      </w:r>
      <w:r w:rsidR="00096FEA">
        <w:rPr>
          <w:rFonts w:ascii="Times New Roman" w:eastAsia="Times New Roman" w:hAnsi="Times New Roman" w:cs="Times New Roman"/>
          <w:sz w:val="28"/>
          <w:szCs w:val="28"/>
          <w:lang w:eastAsia="ru-RU"/>
        </w:rPr>
        <w:t>допущено</w:t>
      </w:r>
      <w:r w:rsidRPr="004C09B9">
        <w:rPr>
          <w:rFonts w:ascii="Times New Roman" w:eastAsia="Times New Roman" w:hAnsi="Times New Roman" w:cs="Times New Roman"/>
          <w:sz w:val="28"/>
          <w:szCs w:val="28"/>
          <w:lang w:eastAsia="ru-RU"/>
        </w:rPr>
        <w:t xml:space="preserve"> неэффективно</w:t>
      </w:r>
      <w:r w:rsidR="00F2686B">
        <w:rPr>
          <w:rFonts w:ascii="Times New Roman" w:eastAsia="Times New Roman" w:hAnsi="Times New Roman" w:cs="Times New Roman"/>
          <w:sz w:val="28"/>
          <w:szCs w:val="28"/>
          <w:lang w:eastAsia="ru-RU"/>
        </w:rPr>
        <w:t>е</w:t>
      </w:r>
      <w:r w:rsidRPr="004C09B9">
        <w:rPr>
          <w:rFonts w:ascii="Times New Roman" w:eastAsia="Times New Roman" w:hAnsi="Times New Roman" w:cs="Times New Roman"/>
          <w:sz w:val="28"/>
          <w:szCs w:val="28"/>
          <w:lang w:eastAsia="ru-RU"/>
        </w:rPr>
        <w:t xml:space="preserve"> использовани</w:t>
      </w:r>
      <w:r w:rsidR="00F2686B">
        <w:rPr>
          <w:rFonts w:ascii="Times New Roman" w:eastAsia="Times New Roman" w:hAnsi="Times New Roman" w:cs="Times New Roman"/>
          <w:sz w:val="28"/>
          <w:szCs w:val="28"/>
          <w:lang w:eastAsia="ru-RU"/>
        </w:rPr>
        <w:t>е</w:t>
      </w:r>
      <w:r w:rsidRPr="004C09B9">
        <w:rPr>
          <w:rFonts w:ascii="Times New Roman" w:eastAsia="Times New Roman" w:hAnsi="Times New Roman" w:cs="Times New Roman"/>
          <w:sz w:val="28"/>
          <w:szCs w:val="28"/>
          <w:lang w:eastAsia="ru-RU"/>
        </w:rPr>
        <w:t xml:space="preserve"> бюджетных средств в общей сумме </w:t>
      </w:r>
      <w:r w:rsidRPr="00096FEA">
        <w:rPr>
          <w:rFonts w:ascii="Times New Roman" w:eastAsia="Times New Roman" w:hAnsi="Times New Roman" w:cs="Times New Roman"/>
          <w:bCs/>
          <w:sz w:val="28"/>
          <w:szCs w:val="28"/>
          <w:lang w:eastAsia="ru-RU"/>
        </w:rPr>
        <w:t xml:space="preserve">30,0 тыс. </w:t>
      </w:r>
      <w:r w:rsidR="00D36411">
        <w:rPr>
          <w:rFonts w:ascii="Times New Roman" w:eastAsia="Times New Roman" w:hAnsi="Times New Roman" w:cs="Times New Roman"/>
          <w:bCs/>
          <w:sz w:val="28"/>
          <w:szCs w:val="28"/>
          <w:lang w:eastAsia="ru-RU"/>
        </w:rPr>
        <w:t>руб.</w:t>
      </w:r>
      <w:r w:rsidRPr="00096FEA">
        <w:rPr>
          <w:rFonts w:ascii="Times New Roman" w:eastAsia="Times New Roman" w:hAnsi="Times New Roman" w:cs="Times New Roman"/>
          <w:bCs/>
          <w:sz w:val="28"/>
          <w:szCs w:val="28"/>
          <w:lang w:eastAsia="ru-RU"/>
        </w:rPr>
        <w:t xml:space="preserve"> Так, по данным бухгалтерского учета в 2023 году на сч</w:t>
      </w:r>
      <w:r w:rsidRPr="004C09B9">
        <w:rPr>
          <w:rFonts w:ascii="Times New Roman" w:eastAsia="Times New Roman" w:hAnsi="Times New Roman" w:cs="Times New Roman"/>
          <w:sz w:val="28"/>
          <w:szCs w:val="28"/>
          <w:lang w:eastAsia="ru-RU"/>
        </w:rPr>
        <w:t>етах ГКУ «Управление образования по г.</w:t>
      </w:r>
      <w:r w:rsidR="00E47558">
        <w:rPr>
          <w:rFonts w:ascii="Times New Roman" w:eastAsia="Times New Roman" w:hAnsi="Times New Roman" w:cs="Times New Roman"/>
          <w:sz w:val="28"/>
          <w:szCs w:val="28"/>
          <w:lang w:eastAsia="ru-RU"/>
        </w:rPr>
        <w:t> </w:t>
      </w:r>
      <w:r w:rsidRPr="004C09B9">
        <w:rPr>
          <w:rFonts w:ascii="Times New Roman" w:eastAsia="Times New Roman" w:hAnsi="Times New Roman" w:cs="Times New Roman"/>
          <w:sz w:val="28"/>
          <w:szCs w:val="28"/>
          <w:lang w:eastAsia="ru-RU"/>
        </w:rPr>
        <w:t xml:space="preserve">Малгобек и Малгобекскому району» при закрытии финансового года остались неиспользованными денежные средства в сумме 30,0 тыс. </w:t>
      </w:r>
      <w:r w:rsidR="00D36411">
        <w:rPr>
          <w:rFonts w:ascii="Times New Roman" w:eastAsia="Times New Roman" w:hAnsi="Times New Roman" w:cs="Times New Roman"/>
          <w:sz w:val="28"/>
          <w:szCs w:val="28"/>
          <w:lang w:eastAsia="ru-RU"/>
        </w:rPr>
        <w:t>руб.</w:t>
      </w:r>
      <w:r w:rsidRPr="004C09B9">
        <w:rPr>
          <w:rFonts w:ascii="Times New Roman" w:eastAsia="Times New Roman" w:hAnsi="Times New Roman" w:cs="Times New Roman"/>
          <w:sz w:val="28"/>
          <w:szCs w:val="28"/>
          <w:lang w:eastAsia="ru-RU"/>
        </w:rPr>
        <w:t xml:space="preserve"> При имевшейся потребности в погашении кредиторской задолженности указанная сумма не направлена на ее оплату.</w:t>
      </w:r>
    </w:p>
    <w:p w14:paraId="44592602" w14:textId="77777777" w:rsidR="004C09B9" w:rsidRPr="004C09B9" w:rsidRDefault="004C09B9" w:rsidP="00856B59">
      <w:pPr>
        <w:spacing w:after="0" w:line="240" w:lineRule="auto"/>
        <w:ind w:firstLine="708"/>
        <w:jc w:val="both"/>
        <w:rPr>
          <w:rFonts w:ascii="Times New Roman" w:eastAsia="Calibri" w:hAnsi="Times New Roman" w:cs="Times New Roman"/>
          <w:b/>
          <w:sz w:val="28"/>
          <w:szCs w:val="28"/>
          <w:lang w:eastAsia="ru-RU"/>
        </w:rPr>
      </w:pPr>
    </w:p>
    <w:p w14:paraId="355B4A37" w14:textId="585B9701" w:rsidR="004C09B9" w:rsidRPr="00616F7C" w:rsidRDefault="004C09B9" w:rsidP="00856B59">
      <w:pPr>
        <w:spacing w:after="0" w:line="240" w:lineRule="auto"/>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 xml:space="preserve">по ГБОУ «Средняя общеобразовательная школа №29 </w:t>
      </w:r>
      <w:proofErr w:type="spellStart"/>
      <w:r w:rsidRPr="00616F7C">
        <w:rPr>
          <w:rFonts w:ascii="Times New Roman" w:eastAsia="Times New Roman" w:hAnsi="Times New Roman" w:cs="Times New Roman"/>
          <w:bCs/>
          <w:i/>
          <w:color w:val="000000"/>
          <w:sz w:val="28"/>
          <w:szCs w:val="28"/>
          <w:lang w:eastAsia="ru-RU"/>
        </w:rPr>
        <w:t>с.п</w:t>
      </w:r>
      <w:proofErr w:type="spellEnd"/>
      <w:r w:rsidRPr="00616F7C">
        <w:rPr>
          <w:rFonts w:ascii="Times New Roman" w:eastAsia="Times New Roman" w:hAnsi="Times New Roman" w:cs="Times New Roman"/>
          <w:bCs/>
          <w:i/>
          <w:color w:val="000000"/>
          <w:sz w:val="28"/>
          <w:szCs w:val="28"/>
          <w:lang w:eastAsia="ru-RU"/>
        </w:rPr>
        <w:t xml:space="preserve">. Средние </w:t>
      </w:r>
      <w:proofErr w:type="spellStart"/>
      <w:r w:rsidRPr="00616F7C">
        <w:rPr>
          <w:rFonts w:ascii="Times New Roman" w:eastAsia="Times New Roman" w:hAnsi="Times New Roman" w:cs="Times New Roman"/>
          <w:bCs/>
          <w:i/>
          <w:color w:val="000000"/>
          <w:sz w:val="28"/>
          <w:szCs w:val="28"/>
          <w:lang w:eastAsia="ru-RU"/>
        </w:rPr>
        <w:t>Ачалуки</w:t>
      </w:r>
      <w:proofErr w:type="spellEnd"/>
      <w:r w:rsidRPr="00616F7C">
        <w:rPr>
          <w:rFonts w:ascii="Times New Roman" w:eastAsia="Times New Roman" w:hAnsi="Times New Roman" w:cs="Times New Roman"/>
          <w:bCs/>
          <w:i/>
          <w:color w:val="000000"/>
          <w:sz w:val="28"/>
          <w:szCs w:val="28"/>
          <w:lang w:eastAsia="ru-RU"/>
        </w:rPr>
        <w:t>»</w:t>
      </w:r>
    </w:p>
    <w:p w14:paraId="0A3AE598" w14:textId="5944BC1D" w:rsidR="004C09B9" w:rsidRPr="00F2686B" w:rsidRDefault="004C09B9" w:rsidP="00856B59">
      <w:pPr>
        <w:spacing w:after="0" w:line="240" w:lineRule="auto"/>
        <w:ind w:firstLine="708"/>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В проверяемом периоде</w:t>
      </w:r>
      <w:r w:rsidR="00F2686B">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из-за несвоевременного исполнения обязательств республиканским бюджетом по финансированию субсидий и в результате ненадлежащего исполнения обязательств по оплате услуг, осуществлены дополнительные расходы (</w:t>
      </w:r>
      <w:r w:rsidRPr="004C09B9">
        <w:rPr>
          <w:rFonts w:ascii="Times New Roman" w:eastAsia="Times New Roman" w:hAnsi="Times New Roman" w:cs="Times New Roman"/>
          <w:sz w:val="28"/>
          <w:szCs w:val="28"/>
          <w:lang w:eastAsia="ru-RU"/>
        </w:rPr>
        <w:t xml:space="preserve">уплата государственной пошлины, неустойки и пени), в результате чего, </w:t>
      </w:r>
      <w:r w:rsidRPr="004C09B9">
        <w:rPr>
          <w:rFonts w:ascii="Times New Roman" w:eastAsia="Calibri" w:hAnsi="Times New Roman" w:cs="Times New Roman"/>
          <w:sz w:val="28"/>
          <w:szCs w:val="28"/>
          <w:lang w:eastAsia="ru-RU"/>
        </w:rPr>
        <w:t xml:space="preserve">ГБОУ «Средняя общеобразовательная шкода №29 </w:t>
      </w:r>
      <w:proofErr w:type="spellStart"/>
      <w:r w:rsidRPr="004C09B9">
        <w:rPr>
          <w:rFonts w:ascii="Times New Roman" w:eastAsia="Calibri" w:hAnsi="Times New Roman" w:cs="Times New Roman"/>
          <w:sz w:val="28"/>
          <w:szCs w:val="28"/>
          <w:lang w:eastAsia="ru-RU"/>
        </w:rPr>
        <w:t>с.п</w:t>
      </w:r>
      <w:proofErr w:type="spellEnd"/>
      <w:r w:rsidRPr="004C09B9">
        <w:rPr>
          <w:rFonts w:ascii="Times New Roman" w:eastAsia="Calibri" w:hAnsi="Times New Roman" w:cs="Times New Roman"/>
          <w:sz w:val="28"/>
          <w:szCs w:val="28"/>
          <w:lang w:eastAsia="ru-RU"/>
        </w:rPr>
        <w:t xml:space="preserve">. Средние </w:t>
      </w:r>
      <w:proofErr w:type="spellStart"/>
      <w:r w:rsidRPr="004C09B9">
        <w:rPr>
          <w:rFonts w:ascii="Times New Roman" w:eastAsia="Calibri" w:hAnsi="Times New Roman" w:cs="Times New Roman"/>
          <w:sz w:val="28"/>
          <w:szCs w:val="28"/>
          <w:lang w:eastAsia="ru-RU"/>
        </w:rPr>
        <w:t>Ачалуки</w:t>
      </w:r>
      <w:proofErr w:type="spellEnd"/>
      <w:r w:rsidRPr="004C09B9">
        <w:rPr>
          <w:rFonts w:ascii="Times New Roman" w:eastAsia="Calibri" w:hAnsi="Times New Roman" w:cs="Times New Roman"/>
          <w:sz w:val="28"/>
          <w:szCs w:val="28"/>
          <w:lang w:eastAsia="ru-RU"/>
        </w:rPr>
        <w:t xml:space="preserve">» нанесен ущерб в общей </w:t>
      </w:r>
      <w:r w:rsidRPr="00F2686B">
        <w:rPr>
          <w:rFonts w:ascii="Times New Roman" w:eastAsia="Calibri" w:hAnsi="Times New Roman" w:cs="Times New Roman"/>
          <w:sz w:val="28"/>
          <w:szCs w:val="28"/>
          <w:lang w:eastAsia="ru-RU"/>
        </w:rPr>
        <w:t xml:space="preserve">сумме 5,1 тыс. </w:t>
      </w:r>
      <w:r w:rsidR="00D36411">
        <w:rPr>
          <w:rFonts w:ascii="Times New Roman" w:eastAsia="Calibri" w:hAnsi="Times New Roman" w:cs="Times New Roman"/>
          <w:sz w:val="28"/>
          <w:szCs w:val="28"/>
          <w:lang w:eastAsia="ru-RU"/>
        </w:rPr>
        <w:t>руб.</w:t>
      </w:r>
    </w:p>
    <w:p w14:paraId="1086A1E2" w14:textId="77777777" w:rsidR="004C09B9" w:rsidRPr="004C09B9" w:rsidRDefault="004C09B9" w:rsidP="00856B59">
      <w:pPr>
        <w:spacing w:after="0" w:line="240" w:lineRule="auto"/>
        <w:jc w:val="center"/>
        <w:rPr>
          <w:rFonts w:ascii="Times New Roman" w:eastAsia="Times New Roman" w:hAnsi="Times New Roman" w:cs="Times New Roman"/>
          <w:b/>
          <w:i/>
          <w:color w:val="000000"/>
          <w:sz w:val="28"/>
          <w:szCs w:val="28"/>
          <w:u w:val="single"/>
          <w:lang w:eastAsia="ru-RU"/>
        </w:rPr>
      </w:pPr>
    </w:p>
    <w:p w14:paraId="621995F4" w14:textId="1325DBA5" w:rsidR="004C09B9" w:rsidRPr="00616F7C" w:rsidRDefault="004C09B9" w:rsidP="00856B59">
      <w:pPr>
        <w:spacing w:after="0" w:line="240" w:lineRule="auto"/>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по ГБОУ «Средняя общеобразовательная школа №3 г. Малгобек»</w:t>
      </w:r>
    </w:p>
    <w:p w14:paraId="0A9A9B85" w14:textId="1C0AA6B1" w:rsidR="004C09B9" w:rsidRPr="00F2686B" w:rsidRDefault="004C09B9" w:rsidP="00856B59">
      <w:pPr>
        <w:spacing w:after="0" w:line="240" w:lineRule="auto"/>
        <w:ind w:firstLine="708"/>
        <w:jc w:val="both"/>
        <w:rPr>
          <w:rFonts w:ascii="Times New Roman" w:eastAsia="Times New Roman" w:hAnsi="Times New Roman" w:cs="Times New Roman"/>
          <w:color w:val="000000"/>
          <w:sz w:val="28"/>
          <w:szCs w:val="28"/>
          <w:lang w:eastAsia="ru-RU"/>
        </w:rPr>
      </w:pPr>
      <w:r w:rsidRPr="004C09B9">
        <w:rPr>
          <w:rFonts w:ascii="Times New Roman" w:eastAsia="Calibri" w:hAnsi="Times New Roman" w:cs="Times New Roman"/>
          <w:sz w:val="28"/>
          <w:szCs w:val="28"/>
          <w:lang w:eastAsia="ru-RU"/>
        </w:rPr>
        <w:t>В проверяемом периоде</w:t>
      </w:r>
      <w:r w:rsidR="00F2686B">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из-за несвоевременного исполнения обязательств республиканским бюджетом по финансированию субсидий и в результате ненадлежащего исполнения обязательств по уплате страховых взносов во </w:t>
      </w:r>
      <w:r w:rsidRPr="004C09B9">
        <w:rPr>
          <w:rFonts w:ascii="Times New Roman" w:eastAsia="Calibri" w:hAnsi="Times New Roman" w:cs="Times New Roman"/>
          <w:sz w:val="28"/>
          <w:szCs w:val="28"/>
          <w:lang w:eastAsia="ru-RU"/>
        </w:rPr>
        <w:lastRenderedPageBreak/>
        <w:t>внебюджетные фонды и задолженностям по оказанным работам и услугам, осуществлены дополнительные расходы (</w:t>
      </w:r>
      <w:r w:rsidRPr="004C09B9">
        <w:rPr>
          <w:rFonts w:ascii="Times New Roman" w:eastAsia="Times New Roman" w:hAnsi="Times New Roman" w:cs="Times New Roman"/>
          <w:sz w:val="28"/>
          <w:szCs w:val="28"/>
          <w:lang w:eastAsia="ru-RU"/>
        </w:rPr>
        <w:t xml:space="preserve">уплата государственной пошлины, неустойки и пени), в результате чего, </w:t>
      </w:r>
      <w:r w:rsidRPr="004C09B9">
        <w:rPr>
          <w:rFonts w:ascii="Times New Roman" w:eastAsia="Times New Roman" w:hAnsi="Times New Roman" w:cs="Times New Roman"/>
          <w:color w:val="000000"/>
          <w:sz w:val="28"/>
          <w:szCs w:val="28"/>
          <w:lang w:eastAsia="ru-RU"/>
        </w:rPr>
        <w:t xml:space="preserve">ГБОУ «Средняя общеобразовательная школа №3 г. Малгобек» </w:t>
      </w:r>
      <w:r w:rsidRPr="004C09B9">
        <w:rPr>
          <w:rFonts w:ascii="Times New Roman" w:eastAsia="Calibri" w:hAnsi="Times New Roman" w:cs="Times New Roman"/>
          <w:sz w:val="28"/>
          <w:szCs w:val="28"/>
          <w:lang w:eastAsia="ru-RU"/>
        </w:rPr>
        <w:t xml:space="preserve">нанесен ущерб в общей </w:t>
      </w:r>
      <w:r w:rsidRPr="00F2686B">
        <w:rPr>
          <w:rFonts w:ascii="Times New Roman" w:eastAsia="Calibri" w:hAnsi="Times New Roman" w:cs="Times New Roman"/>
          <w:sz w:val="28"/>
          <w:szCs w:val="28"/>
          <w:lang w:eastAsia="ru-RU"/>
        </w:rPr>
        <w:t xml:space="preserve">сумме 363,4 тыс. </w:t>
      </w:r>
      <w:r w:rsidR="00D36411">
        <w:rPr>
          <w:rFonts w:ascii="Times New Roman" w:eastAsia="Calibri" w:hAnsi="Times New Roman" w:cs="Times New Roman"/>
          <w:sz w:val="28"/>
          <w:szCs w:val="28"/>
          <w:lang w:eastAsia="ru-RU"/>
        </w:rPr>
        <w:t>руб.</w:t>
      </w:r>
    </w:p>
    <w:p w14:paraId="684CE3AD" w14:textId="77777777" w:rsidR="004C09B9" w:rsidRPr="004C09B9" w:rsidRDefault="004C09B9" w:rsidP="00856B59">
      <w:pPr>
        <w:spacing w:after="0" w:line="240" w:lineRule="auto"/>
        <w:jc w:val="center"/>
        <w:rPr>
          <w:rFonts w:ascii="Times New Roman" w:eastAsia="Times New Roman" w:hAnsi="Times New Roman" w:cs="Times New Roman"/>
          <w:b/>
          <w:i/>
          <w:color w:val="000000"/>
          <w:sz w:val="28"/>
          <w:szCs w:val="28"/>
          <w:u w:val="single"/>
          <w:lang w:eastAsia="ru-RU"/>
        </w:rPr>
      </w:pPr>
    </w:p>
    <w:p w14:paraId="44561865" w14:textId="070D01AD" w:rsidR="004C09B9" w:rsidRPr="00616F7C" w:rsidRDefault="004C09B9" w:rsidP="00856B59">
      <w:pPr>
        <w:spacing w:after="0" w:line="240" w:lineRule="auto"/>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по ГБОУ «Средняя общеобразовательная школа №9 г. Малгобек»</w:t>
      </w:r>
    </w:p>
    <w:p w14:paraId="35F2B415" w14:textId="17818CC8" w:rsidR="004C09B9" w:rsidRPr="00F2686B" w:rsidRDefault="004C09B9" w:rsidP="00856B59">
      <w:pPr>
        <w:spacing w:after="0" w:line="240" w:lineRule="auto"/>
        <w:ind w:firstLine="708"/>
        <w:jc w:val="both"/>
        <w:rPr>
          <w:rFonts w:ascii="Times New Roman" w:eastAsia="Times New Roman" w:hAnsi="Times New Roman" w:cs="Times New Roman"/>
          <w:color w:val="000000"/>
          <w:sz w:val="28"/>
          <w:szCs w:val="28"/>
          <w:lang w:eastAsia="ru-RU"/>
        </w:rPr>
      </w:pPr>
      <w:r w:rsidRPr="004C09B9">
        <w:rPr>
          <w:rFonts w:ascii="Times New Roman" w:eastAsia="Calibri" w:hAnsi="Times New Roman" w:cs="Times New Roman"/>
          <w:sz w:val="28"/>
          <w:szCs w:val="28"/>
          <w:lang w:eastAsia="ru-RU"/>
        </w:rPr>
        <w:t xml:space="preserve">В </w:t>
      </w:r>
      <w:r w:rsidR="00F2686B">
        <w:rPr>
          <w:rFonts w:ascii="Times New Roman" w:eastAsia="Calibri" w:hAnsi="Times New Roman" w:cs="Times New Roman"/>
          <w:sz w:val="28"/>
          <w:szCs w:val="28"/>
          <w:lang w:eastAsia="ru-RU"/>
        </w:rPr>
        <w:t>связи с</w:t>
      </w:r>
      <w:r w:rsidRPr="004C09B9">
        <w:rPr>
          <w:rFonts w:ascii="Times New Roman" w:eastAsia="Calibri" w:hAnsi="Times New Roman" w:cs="Times New Roman"/>
          <w:sz w:val="28"/>
          <w:szCs w:val="28"/>
          <w:lang w:eastAsia="ru-RU"/>
        </w:rPr>
        <w:t xml:space="preserve"> несвоевременн</w:t>
      </w:r>
      <w:r w:rsidR="00F2686B">
        <w:rPr>
          <w:rFonts w:ascii="Times New Roman" w:eastAsia="Calibri" w:hAnsi="Times New Roman" w:cs="Times New Roman"/>
          <w:sz w:val="28"/>
          <w:szCs w:val="28"/>
          <w:lang w:eastAsia="ru-RU"/>
        </w:rPr>
        <w:t>ым</w:t>
      </w:r>
      <w:r w:rsidRPr="004C09B9">
        <w:rPr>
          <w:rFonts w:ascii="Times New Roman" w:eastAsia="Calibri" w:hAnsi="Times New Roman" w:cs="Times New Roman"/>
          <w:sz w:val="28"/>
          <w:szCs w:val="28"/>
          <w:lang w:eastAsia="ru-RU"/>
        </w:rPr>
        <w:t xml:space="preserve"> исполнени</w:t>
      </w:r>
      <w:r w:rsidR="00F2686B">
        <w:rPr>
          <w:rFonts w:ascii="Times New Roman" w:eastAsia="Calibri" w:hAnsi="Times New Roman" w:cs="Times New Roman"/>
          <w:sz w:val="28"/>
          <w:szCs w:val="28"/>
          <w:lang w:eastAsia="ru-RU"/>
        </w:rPr>
        <w:t>ем</w:t>
      </w:r>
      <w:r w:rsidRPr="004C09B9">
        <w:rPr>
          <w:rFonts w:ascii="Times New Roman" w:eastAsia="Calibri" w:hAnsi="Times New Roman" w:cs="Times New Roman"/>
          <w:sz w:val="28"/>
          <w:szCs w:val="28"/>
          <w:lang w:eastAsia="ru-RU"/>
        </w:rPr>
        <w:t xml:space="preserve"> обязательств республиканским бюджетом по финансированию субсидий и в результате ненадлежащего исполнения обязательств</w:t>
      </w:r>
      <w:r w:rsidR="00F2686B">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по уплате страховых взносов во внебюджетные фонды и задолженностям по оказанным работам и услугам, осуществлены дополнительные расходы (</w:t>
      </w:r>
      <w:r w:rsidRPr="004C09B9">
        <w:rPr>
          <w:rFonts w:ascii="Times New Roman" w:eastAsia="Times New Roman" w:hAnsi="Times New Roman" w:cs="Times New Roman"/>
          <w:sz w:val="28"/>
          <w:szCs w:val="28"/>
          <w:lang w:eastAsia="ru-RU"/>
        </w:rPr>
        <w:t>уплата государственной пошлины, неустойки и пени</w:t>
      </w:r>
      <w:proofErr w:type="gramStart"/>
      <w:r w:rsidRPr="004C09B9">
        <w:rPr>
          <w:rFonts w:ascii="Times New Roman" w:eastAsia="Times New Roman" w:hAnsi="Times New Roman" w:cs="Times New Roman"/>
          <w:sz w:val="28"/>
          <w:szCs w:val="28"/>
          <w:lang w:eastAsia="ru-RU"/>
        </w:rPr>
        <w:t xml:space="preserve">),  </w:t>
      </w:r>
      <w:r w:rsidRPr="004C09B9">
        <w:rPr>
          <w:rFonts w:ascii="Times New Roman" w:eastAsia="Times New Roman" w:hAnsi="Times New Roman" w:cs="Times New Roman"/>
          <w:color w:val="000000"/>
          <w:sz w:val="28"/>
          <w:szCs w:val="28"/>
          <w:lang w:eastAsia="ru-RU"/>
        </w:rPr>
        <w:t>ГБОУ</w:t>
      </w:r>
      <w:proofErr w:type="gramEnd"/>
      <w:r w:rsidRPr="004C09B9">
        <w:rPr>
          <w:rFonts w:ascii="Times New Roman" w:eastAsia="Times New Roman" w:hAnsi="Times New Roman" w:cs="Times New Roman"/>
          <w:color w:val="000000"/>
          <w:sz w:val="28"/>
          <w:szCs w:val="28"/>
          <w:lang w:eastAsia="ru-RU"/>
        </w:rPr>
        <w:t xml:space="preserve"> «Средняя общеобразовательная школа №9 г. Малгобек» </w:t>
      </w:r>
      <w:r w:rsidRPr="004C09B9">
        <w:rPr>
          <w:rFonts w:ascii="Times New Roman" w:eastAsia="Calibri" w:hAnsi="Times New Roman" w:cs="Times New Roman"/>
          <w:sz w:val="28"/>
          <w:szCs w:val="28"/>
          <w:lang w:eastAsia="ru-RU"/>
        </w:rPr>
        <w:t xml:space="preserve">нанесен ущерб в общей </w:t>
      </w:r>
      <w:r w:rsidRPr="00F2686B">
        <w:rPr>
          <w:rFonts w:ascii="Times New Roman" w:eastAsia="Calibri" w:hAnsi="Times New Roman" w:cs="Times New Roman"/>
          <w:sz w:val="28"/>
          <w:szCs w:val="28"/>
          <w:lang w:eastAsia="ru-RU"/>
        </w:rPr>
        <w:t xml:space="preserve">сумме 47,4 тыс. </w:t>
      </w:r>
      <w:r w:rsidR="00D36411">
        <w:rPr>
          <w:rFonts w:ascii="Times New Roman" w:eastAsia="Calibri" w:hAnsi="Times New Roman" w:cs="Times New Roman"/>
          <w:sz w:val="28"/>
          <w:szCs w:val="28"/>
          <w:lang w:eastAsia="ru-RU"/>
        </w:rPr>
        <w:t>руб.</w:t>
      </w:r>
    </w:p>
    <w:p w14:paraId="3AF357DB" w14:textId="77777777" w:rsidR="004C09B9" w:rsidRPr="00F2686B" w:rsidRDefault="004C09B9" w:rsidP="00856B59">
      <w:pPr>
        <w:spacing w:after="0" w:line="240" w:lineRule="auto"/>
        <w:jc w:val="both"/>
        <w:rPr>
          <w:rFonts w:ascii="Times New Roman" w:eastAsia="Times New Roman" w:hAnsi="Times New Roman" w:cs="Times New Roman"/>
          <w:i/>
          <w:color w:val="000000"/>
          <w:sz w:val="28"/>
          <w:szCs w:val="28"/>
          <w:u w:val="single"/>
          <w:lang w:eastAsia="ru-RU"/>
        </w:rPr>
      </w:pPr>
    </w:p>
    <w:p w14:paraId="1943210B" w14:textId="7C0AF25F" w:rsidR="004C09B9" w:rsidRPr="00616F7C" w:rsidRDefault="004C09B9" w:rsidP="00856B59">
      <w:pPr>
        <w:spacing w:after="0" w:line="240" w:lineRule="auto"/>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по ГБДОУ «Детский сад №5 г. Малгобек «Ласточка»</w:t>
      </w:r>
    </w:p>
    <w:p w14:paraId="3F575D84" w14:textId="6002873B" w:rsidR="004C09B9" w:rsidRPr="00F2686B" w:rsidRDefault="004C09B9" w:rsidP="00856B59">
      <w:pPr>
        <w:spacing w:after="0" w:line="240" w:lineRule="auto"/>
        <w:ind w:firstLine="708"/>
        <w:jc w:val="both"/>
        <w:rPr>
          <w:rFonts w:ascii="Times New Roman" w:eastAsia="Times New Roman" w:hAnsi="Times New Roman" w:cs="Times New Roman"/>
          <w:color w:val="000000"/>
          <w:sz w:val="28"/>
          <w:szCs w:val="28"/>
          <w:lang w:eastAsia="ru-RU"/>
        </w:rPr>
      </w:pPr>
      <w:r w:rsidRPr="004C09B9">
        <w:rPr>
          <w:rFonts w:ascii="Times New Roman" w:eastAsia="Calibri" w:hAnsi="Times New Roman" w:cs="Times New Roman"/>
          <w:sz w:val="28"/>
          <w:szCs w:val="28"/>
          <w:lang w:eastAsia="ru-RU"/>
        </w:rPr>
        <w:t>В проверяемом периоде</w:t>
      </w:r>
      <w:r w:rsidR="00F2686B">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из-за несвоевременного исполнения обязательств республиканским бюджетом по финансированию субсидий и в результате ненадлежащего исполнения обязательств</w:t>
      </w:r>
      <w:r w:rsidR="00F2686B">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по уплате страховых взносов во внебюджетные фонды и задолженностям по оказанным работам и услугам, осуществлены дополнительные расходы (</w:t>
      </w:r>
      <w:r w:rsidRPr="004C09B9">
        <w:rPr>
          <w:rFonts w:ascii="Times New Roman" w:eastAsia="Times New Roman" w:hAnsi="Times New Roman" w:cs="Times New Roman"/>
          <w:sz w:val="28"/>
          <w:szCs w:val="28"/>
          <w:lang w:eastAsia="ru-RU"/>
        </w:rPr>
        <w:t xml:space="preserve">уплата государственной пошлины и пени), в результате чего </w:t>
      </w:r>
      <w:r w:rsidRPr="004C09B9">
        <w:rPr>
          <w:rFonts w:ascii="Times New Roman" w:eastAsia="Times New Roman" w:hAnsi="Times New Roman" w:cs="Times New Roman"/>
          <w:color w:val="000000"/>
          <w:sz w:val="28"/>
          <w:szCs w:val="28"/>
          <w:lang w:eastAsia="ru-RU"/>
        </w:rPr>
        <w:t>ГБДОУ «Детский сад №5 г. Малгобек «Ласточка</w:t>
      </w:r>
      <w:r w:rsidRPr="004C09B9">
        <w:rPr>
          <w:rFonts w:ascii="Times New Roman" w:eastAsia="Calibri" w:hAnsi="Times New Roman" w:cs="Times New Roman"/>
          <w:sz w:val="28"/>
          <w:szCs w:val="28"/>
          <w:lang w:eastAsia="ru-RU"/>
        </w:rPr>
        <w:t xml:space="preserve">» нанесен ущерб в общей </w:t>
      </w:r>
      <w:r w:rsidRPr="00F2686B">
        <w:rPr>
          <w:rFonts w:ascii="Times New Roman" w:eastAsia="Calibri" w:hAnsi="Times New Roman" w:cs="Times New Roman"/>
          <w:sz w:val="28"/>
          <w:szCs w:val="28"/>
          <w:lang w:eastAsia="ru-RU"/>
        </w:rPr>
        <w:t xml:space="preserve">сумме 27,1 тыс. </w:t>
      </w:r>
      <w:r w:rsidR="00D36411">
        <w:rPr>
          <w:rFonts w:ascii="Times New Roman" w:eastAsia="Calibri" w:hAnsi="Times New Roman" w:cs="Times New Roman"/>
          <w:sz w:val="28"/>
          <w:szCs w:val="28"/>
          <w:lang w:eastAsia="ru-RU"/>
        </w:rPr>
        <w:t>руб.</w:t>
      </w:r>
    </w:p>
    <w:p w14:paraId="15AB657A" w14:textId="77777777" w:rsidR="004C09B9" w:rsidRPr="004C09B9" w:rsidRDefault="004C09B9" w:rsidP="00856B59">
      <w:pPr>
        <w:tabs>
          <w:tab w:val="left" w:pos="8520"/>
        </w:tabs>
        <w:spacing w:after="0" w:line="240" w:lineRule="auto"/>
        <w:ind w:firstLine="709"/>
        <w:jc w:val="both"/>
        <w:rPr>
          <w:rFonts w:ascii="Times New Roman" w:eastAsia="Calibri" w:hAnsi="Times New Roman" w:cs="Times New Roman"/>
          <w:sz w:val="28"/>
          <w:szCs w:val="28"/>
          <w:lang w:eastAsia="ru-RU"/>
        </w:rPr>
      </w:pPr>
    </w:p>
    <w:p w14:paraId="4EC3A083" w14:textId="77777777" w:rsidR="00F2686B" w:rsidRDefault="004C09B9" w:rsidP="00F2686B">
      <w:pPr>
        <w:spacing w:after="0" w:line="240" w:lineRule="auto"/>
        <w:jc w:val="center"/>
        <w:rPr>
          <w:rFonts w:ascii="Times New Roman" w:eastAsia="Calibri" w:hAnsi="Times New Roman" w:cs="Times New Roman"/>
          <w:i/>
          <w:sz w:val="28"/>
          <w:szCs w:val="28"/>
          <w:lang w:eastAsia="ru-RU"/>
        </w:rPr>
      </w:pPr>
      <w:r w:rsidRPr="00616F7C">
        <w:rPr>
          <w:rFonts w:ascii="Times New Roman" w:eastAsia="Calibri" w:hAnsi="Times New Roman" w:cs="Times New Roman"/>
          <w:i/>
          <w:iCs/>
          <w:color w:val="000000"/>
          <w:sz w:val="28"/>
          <w:szCs w:val="28"/>
          <w:lang w:eastAsia="ru-RU"/>
        </w:rPr>
        <w:t>по ГКУ «</w:t>
      </w:r>
      <w:r w:rsidRPr="00616F7C">
        <w:rPr>
          <w:rFonts w:ascii="Times New Roman" w:eastAsia="Calibri" w:hAnsi="Times New Roman" w:cs="Times New Roman"/>
          <w:i/>
          <w:sz w:val="28"/>
          <w:szCs w:val="28"/>
          <w:lang w:eastAsia="ru-RU"/>
        </w:rPr>
        <w:t xml:space="preserve">Управление образования по г. Карабулаку, г. Сунже </w:t>
      </w:r>
    </w:p>
    <w:p w14:paraId="4D1BAB51" w14:textId="1BC424C7" w:rsidR="004C09B9" w:rsidRPr="00F2686B" w:rsidRDefault="004C09B9" w:rsidP="00F2686B">
      <w:pPr>
        <w:spacing w:after="0" w:line="240" w:lineRule="auto"/>
        <w:jc w:val="center"/>
        <w:rPr>
          <w:rFonts w:ascii="Times New Roman" w:eastAsia="Calibri" w:hAnsi="Times New Roman" w:cs="Times New Roman"/>
          <w:i/>
          <w:sz w:val="28"/>
          <w:szCs w:val="28"/>
          <w:lang w:eastAsia="ru-RU"/>
        </w:rPr>
      </w:pPr>
      <w:r w:rsidRPr="00616F7C">
        <w:rPr>
          <w:rFonts w:ascii="Times New Roman" w:eastAsia="Calibri" w:hAnsi="Times New Roman" w:cs="Times New Roman"/>
          <w:i/>
          <w:sz w:val="28"/>
          <w:szCs w:val="28"/>
          <w:lang w:eastAsia="ru-RU"/>
        </w:rPr>
        <w:t>и Сунженскому району</w:t>
      </w:r>
      <w:r w:rsidRPr="00616F7C">
        <w:rPr>
          <w:rFonts w:ascii="Times New Roman" w:eastAsia="Calibri" w:hAnsi="Times New Roman" w:cs="Times New Roman"/>
          <w:i/>
          <w:iCs/>
          <w:color w:val="000000"/>
          <w:sz w:val="28"/>
          <w:szCs w:val="28"/>
          <w:lang w:eastAsia="ru-RU"/>
        </w:rPr>
        <w:t>»</w:t>
      </w:r>
    </w:p>
    <w:p w14:paraId="3988300C" w14:textId="266392E2" w:rsidR="004C09B9" w:rsidRPr="004C09B9" w:rsidRDefault="004C09B9" w:rsidP="00856B59">
      <w:pPr>
        <w:spacing w:after="0" w:line="240" w:lineRule="auto"/>
        <w:ind w:firstLine="669"/>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В проверяемом периоде</w:t>
      </w:r>
      <w:r w:rsidR="00F2686B">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из-за несвоевременного исполнения обязательств республиканским бюджетом</w:t>
      </w:r>
      <w:r w:rsidR="00F2686B">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за предоставленные услуги интернета в установленный срок не произведена оплата ООО «</w:t>
      </w:r>
      <w:proofErr w:type="spellStart"/>
      <w:r w:rsidRPr="004C09B9">
        <w:rPr>
          <w:rFonts w:ascii="Times New Roman" w:eastAsia="Calibri" w:hAnsi="Times New Roman" w:cs="Times New Roman"/>
          <w:sz w:val="28"/>
          <w:szCs w:val="28"/>
          <w:lang w:eastAsia="ru-RU"/>
        </w:rPr>
        <w:t>Терралинк</w:t>
      </w:r>
      <w:proofErr w:type="spellEnd"/>
      <w:r w:rsidRPr="004C09B9">
        <w:rPr>
          <w:rFonts w:ascii="Times New Roman" w:eastAsia="Calibri" w:hAnsi="Times New Roman" w:cs="Times New Roman"/>
          <w:sz w:val="28"/>
          <w:szCs w:val="28"/>
          <w:lang w:eastAsia="ru-RU"/>
        </w:rPr>
        <w:t>»</w:t>
      </w:r>
      <w:r w:rsidR="00F2686B">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на основании решения </w:t>
      </w:r>
      <w:r w:rsidR="00E47558">
        <w:rPr>
          <w:rFonts w:ascii="Times New Roman" w:eastAsia="Calibri" w:hAnsi="Times New Roman" w:cs="Times New Roman"/>
          <w:sz w:val="28"/>
          <w:szCs w:val="28"/>
          <w:lang w:eastAsia="ru-RU"/>
        </w:rPr>
        <w:t>А</w:t>
      </w:r>
      <w:r w:rsidRPr="004C09B9">
        <w:rPr>
          <w:rFonts w:ascii="Times New Roman" w:eastAsia="Calibri" w:hAnsi="Times New Roman" w:cs="Times New Roman"/>
          <w:sz w:val="28"/>
          <w:szCs w:val="28"/>
          <w:lang w:eastAsia="ru-RU"/>
        </w:rPr>
        <w:t>рбитражного суда по иску ООО «</w:t>
      </w:r>
      <w:proofErr w:type="spellStart"/>
      <w:r w:rsidRPr="004C09B9">
        <w:rPr>
          <w:rFonts w:ascii="Times New Roman" w:eastAsia="Calibri" w:hAnsi="Times New Roman" w:cs="Times New Roman"/>
          <w:sz w:val="28"/>
          <w:szCs w:val="28"/>
          <w:lang w:eastAsia="ru-RU"/>
        </w:rPr>
        <w:t>Терралинк</w:t>
      </w:r>
      <w:proofErr w:type="spellEnd"/>
      <w:r w:rsidRPr="004C09B9">
        <w:rPr>
          <w:rFonts w:ascii="Times New Roman" w:eastAsia="Calibri" w:hAnsi="Times New Roman" w:cs="Times New Roman"/>
          <w:sz w:val="28"/>
          <w:szCs w:val="28"/>
          <w:lang w:eastAsia="ru-RU"/>
        </w:rPr>
        <w:t xml:space="preserve">» о взыскании </w:t>
      </w:r>
      <w:r w:rsidR="00F2686B" w:rsidRPr="004C09B9">
        <w:rPr>
          <w:rFonts w:ascii="Times New Roman" w:eastAsia="Calibri" w:hAnsi="Times New Roman" w:cs="Times New Roman"/>
          <w:sz w:val="28"/>
          <w:szCs w:val="28"/>
          <w:lang w:eastAsia="ru-RU"/>
        </w:rPr>
        <w:t>задолженности с</w:t>
      </w:r>
      <w:r w:rsidRPr="004C09B9">
        <w:rPr>
          <w:rFonts w:ascii="Times New Roman" w:eastAsia="Calibri" w:hAnsi="Times New Roman" w:cs="Times New Roman"/>
          <w:sz w:val="28"/>
          <w:szCs w:val="28"/>
          <w:lang w:eastAsia="ru-RU"/>
        </w:rPr>
        <w:t xml:space="preserve"> Учреждения взысканы расходы на представителя в суде и расходы на оплату государственной пошлины на общую сумму </w:t>
      </w:r>
      <w:r w:rsidRPr="00F2686B">
        <w:rPr>
          <w:rFonts w:ascii="Times New Roman" w:eastAsia="Calibri" w:hAnsi="Times New Roman" w:cs="Times New Roman"/>
          <w:sz w:val="28"/>
          <w:szCs w:val="28"/>
          <w:lang w:eastAsia="ru-RU"/>
        </w:rPr>
        <w:t xml:space="preserve">12,0 тыс. </w:t>
      </w:r>
      <w:r w:rsidR="00D36411">
        <w:rPr>
          <w:rFonts w:ascii="Times New Roman" w:eastAsia="Calibri" w:hAnsi="Times New Roman" w:cs="Times New Roman"/>
          <w:sz w:val="28"/>
          <w:szCs w:val="28"/>
          <w:lang w:eastAsia="ru-RU"/>
        </w:rPr>
        <w:t>руб.</w:t>
      </w:r>
      <w:r w:rsidRPr="00F2686B">
        <w:rPr>
          <w:rFonts w:ascii="Times New Roman" w:eastAsia="Calibri" w:hAnsi="Times New Roman" w:cs="Times New Roman"/>
          <w:sz w:val="28"/>
          <w:szCs w:val="28"/>
          <w:lang w:eastAsia="ru-RU"/>
        </w:rPr>
        <w:t>,</w:t>
      </w:r>
      <w:r w:rsidRPr="004C09B9">
        <w:rPr>
          <w:rFonts w:ascii="Times New Roman" w:eastAsia="Calibri" w:hAnsi="Times New Roman" w:cs="Times New Roman"/>
          <w:b/>
          <w:sz w:val="28"/>
          <w:szCs w:val="28"/>
          <w:lang w:eastAsia="ru-RU"/>
        </w:rPr>
        <w:t xml:space="preserve"> </w:t>
      </w:r>
      <w:r w:rsidR="00F2686B">
        <w:rPr>
          <w:rFonts w:ascii="Times New Roman" w:eastAsia="Calibri" w:hAnsi="Times New Roman" w:cs="Times New Roman"/>
          <w:sz w:val="28"/>
          <w:szCs w:val="28"/>
          <w:lang w:eastAsia="ru-RU"/>
        </w:rPr>
        <w:t>чем</w:t>
      </w:r>
      <w:r w:rsidRPr="004C09B9">
        <w:rPr>
          <w:rFonts w:ascii="Times New Roman" w:eastAsia="Calibri" w:hAnsi="Times New Roman" w:cs="Times New Roman"/>
          <w:sz w:val="28"/>
          <w:szCs w:val="28"/>
          <w:lang w:eastAsia="ru-RU"/>
        </w:rPr>
        <w:t xml:space="preserve"> нанесен ущерб республиканскому бюджету на указанную сумму.</w:t>
      </w:r>
    </w:p>
    <w:p w14:paraId="38A80C3C" w14:textId="77777777" w:rsidR="004C09B9" w:rsidRPr="004C09B9" w:rsidRDefault="004C09B9" w:rsidP="00856B59">
      <w:pPr>
        <w:tabs>
          <w:tab w:val="left" w:pos="8520"/>
        </w:tabs>
        <w:spacing w:after="0" w:line="240" w:lineRule="auto"/>
        <w:ind w:firstLine="709"/>
        <w:jc w:val="both"/>
        <w:rPr>
          <w:rFonts w:ascii="Times New Roman" w:eastAsia="Calibri" w:hAnsi="Times New Roman" w:cs="Times New Roman"/>
          <w:sz w:val="28"/>
          <w:szCs w:val="28"/>
          <w:lang w:eastAsia="ru-RU"/>
        </w:rPr>
      </w:pPr>
    </w:p>
    <w:p w14:paraId="2EA99E76" w14:textId="728D1548" w:rsidR="004C09B9" w:rsidRPr="00616F7C" w:rsidRDefault="004C09B9" w:rsidP="00856B59">
      <w:pPr>
        <w:spacing w:after="0" w:line="240" w:lineRule="auto"/>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по ГБДОУ «Детский сад №6 г. Сунжа «Волшебная страна»</w:t>
      </w:r>
    </w:p>
    <w:p w14:paraId="3C30D7A1" w14:textId="5FFDD19A" w:rsidR="004C09B9" w:rsidRPr="004C09B9" w:rsidRDefault="004C09B9" w:rsidP="00856B59">
      <w:pPr>
        <w:tabs>
          <w:tab w:val="left" w:pos="8520"/>
        </w:tabs>
        <w:spacing w:after="0" w:line="240" w:lineRule="auto"/>
        <w:ind w:firstLine="709"/>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В проверяемом периоде</w:t>
      </w:r>
      <w:r w:rsidR="00F2686B">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из-за несвоевременного исполнения обязательств республиканским бюджетом по финансированию субсидий по уплате налогов по страховым взносам, в установленный срок не произведена оплата налогов по страховым взносам, в связи с чем </w:t>
      </w:r>
      <w:r w:rsidRPr="004C09B9">
        <w:rPr>
          <w:rFonts w:ascii="Times New Roman" w:eastAsia="Times New Roman" w:hAnsi="Times New Roman" w:cs="Times New Roman"/>
          <w:color w:val="000000"/>
          <w:sz w:val="28"/>
          <w:szCs w:val="28"/>
          <w:lang w:eastAsia="ru-RU"/>
        </w:rPr>
        <w:t xml:space="preserve">ГБДОУ «Детский сад №6 г. Сунжа «Волшебная страна» </w:t>
      </w:r>
      <w:r w:rsidRPr="004C09B9">
        <w:rPr>
          <w:rFonts w:ascii="Times New Roman" w:eastAsia="Calibri" w:hAnsi="Times New Roman" w:cs="Times New Roman"/>
          <w:sz w:val="28"/>
          <w:szCs w:val="28"/>
          <w:lang w:eastAsia="ru-RU"/>
        </w:rPr>
        <w:t xml:space="preserve">уплачены пени в общей сумме </w:t>
      </w:r>
      <w:r w:rsidRPr="00F2686B">
        <w:rPr>
          <w:rFonts w:ascii="Times New Roman" w:eastAsia="Calibri" w:hAnsi="Times New Roman" w:cs="Times New Roman"/>
          <w:bCs/>
          <w:sz w:val="28"/>
          <w:szCs w:val="28"/>
          <w:lang w:eastAsia="ru-RU"/>
        </w:rPr>
        <w:t xml:space="preserve">9,1 тыс. </w:t>
      </w:r>
      <w:r w:rsidR="00D36411">
        <w:rPr>
          <w:rFonts w:ascii="Times New Roman" w:eastAsia="Calibri" w:hAnsi="Times New Roman" w:cs="Times New Roman"/>
          <w:bCs/>
          <w:sz w:val="28"/>
          <w:szCs w:val="28"/>
          <w:lang w:eastAsia="ru-RU"/>
        </w:rPr>
        <w:t>руб.</w:t>
      </w:r>
      <w:r w:rsidRPr="00F2686B">
        <w:rPr>
          <w:rFonts w:ascii="Times New Roman" w:eastAsia="Calibri" w:hAnsi="Times New Roman" w:cs="Times New Roman"/>
          <w:bCs/>
          <w:sz w:val="28"/>
          <w:szCs w:val="28"/>
          <w:lang w:eastAsia="ru-RU"/>
        </w:rPr>
        <w:t>,</w:t>
      </w:r>
      <w:r w:rsidRPr="004C09B9">
        <w:rPr>
          <w:rFonts w:ascii="Times New Roman" w:eastAsia="Calibri" w:hAnsi="Times New Roman" w:cs="Times New Roman"/>
          <w:sz w:val="28"/>
          <w:szCs w:val="28"/>
          <w:lang w:eastAsia="ru-RU"/>
        </w:rPr>
        <w:t xml:space="preserve"> в результате чего </w:t>
      </w:r>
      <w:r w:rsidR="00F2686B">
        <w:rPr>
          <w:rFonts w:ascii="Times New Roman" w:eastAsia="Calibri" w:hAnsi="Times New Roman" w:cs="Times New Roman"/>
          <w:sz w:val="28"/>
          <w:szCs w:val="28"/>
          <w:lang w:eastAsia="ru-RU"/>
        </w:rPr>
        <w:t>У</w:t>
      </w:r>
      <w:r w:rsidRPr="004C09B9">
        <w:rPr>
          <w:rFonts w:ascii="Times New Roman" w:eastAsia="Calibri" w:hAnsi="Times New Roman" w:cs="Times New Roman"/>
          <w:sz w:val="28"/>
          <w:szCs w:val="28"/>
          <w:lang w:eastAsia="ru-RU"/>
        </w:rPr>
        <w:t>чреждению нанесен ущерб на указанную сумму.</w:t>
      </w:r>
    </w:p>
    <w:p w14:paraId="38CD0F42" w14:textId="77777777" w:rsidR="004C09B9" w:rsidRPr="004C09B9" w:rsidRDefault="004C09B9" w:rsidP="00856B59">
      <w:pPr>
        <w:tabs>
          <w:tab w:val="left" w:pos="8520"/>
        </w:tabs>
        <w:spacing w:after="0" w:line="240" w:lineRule="auto"/>
        <w:ind w:firstLine="709"/>
        <w:jc w:val="both"/>
        <w:rPr>
          <w:rFonts w:ascii="Times New Roman" w:eastAsia="Calibri" w:hAnsi="Times New Roman" w:cs="Times New Roman"/>
          <w:sz w:val="28"/>
          <w:szCs w:val="28"/>
          <w:lang w:eastAsia="ru-RU"/>
        </w:rPr>
      </w:pPr>
    </w:p>
    <w:p w14:paraId="00FDCEB0" w14:textId="19D43EEB" w:rsidR="004C09B9" w:rsidRPr="00616F7C" w:rsidRDefault="004C09B9" w:rsidP="00856B59">
      <w:pPr>
        <w:tabs>
          <w:tab w:val="left" w:pos="8520"/>
        </w:tabs>
        <w:spacing w:after="0" w:line="240" w:lineRule="auto"/>
        <w:ind w:firstLine="709"/>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по ГБДОУ «Детский сад №8 г. Сунжа «Березка»</w:t>
      </w:r>
    </w:p>
    <w:p w14:paraId="23EEE5D2" w14:textId="5BE29D6D" w:rsidR="004C09B9" w:rsidRPr="004C09B9" w:rsidRDefault="004C09B9" w:rsidP="00856B59">
      <w:pPr>
        <w:tabs>
          <w:tab w:val="left" w:pos="8520"/>
        </w:tabs>
        <w:spacing w:after="0" w:line="240" w:lineRule="auto"/>
        <w:ind w:firstLine="709"/>
        <w:jc w:val="both"/>
        <w:rPr>
          <w:rFonts w:ascii="Times New Roman" w:eastAsia="Times New Roman" w:hAnsi="Times New Roman" w:cs="Times New Roman"/>
          <w:color w:val="000000"/>
          <w:sz w:val="28"/>
          <w:szCs w:val="28"/>
          <w:lang w:eastAsia="ru-RU"/>
        </w:rPr>
      </w:pPr>
      <w:r w:rsidRPr="004C09B9">
        <w:rPr>
          <w:rFonts w:ascii="Times New Roman" w:eastAsia="Calibri" w:hAnsi="Times New Roman" w:cs="Times New Roman"/>
          <w:sz w:val="28"/>
          <w:szCs w:val="28"/>
          <w:lang w:eastAsia="ru-RU"/>
        </w:rPr>
        <w:t>В проверяемом периоде</w:t>
      </w:r>
      <w:r w:rsidR="00F2686B">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из-за несвоевременного исполнения обязательств республиканским бюджетом по финансированию субсидий по уплате налогов по страховым взносам, в установленный срок не произведена оплата налогов по </w:t>
      </w:r>
      <w:r w:rsidRPr="004C09B9">
        <w:rPr>
          <w:rFonts w:ascii="Times New Roman" w:eastAsia="Calibri" w:hAnsi="Times New Roman" w:cs="Times New Roman"/>
          <w:sz w:val="28"/>
          <w:szCs w:val="28"/>
          <w:lang w:eastAsia="ru-RU"/>
        </w:rPr>
        <w:lastRenderedPageBreak/>
        <w:t xml:space="preserve">страховым взносам, </w:t>
      </w:r>
      <w:r w:rsidRPr="004C09B9">
        <w:rPr>
          <w:rFonts w:ascii="Times New Roman" w:eastAsia="Times New Roman" w:hAnsi="Times New Roman" w:cs="Times New Roman"/>
          <w:color w:val="000000"/>
          <w:sz w:val="28"/>
          <w:szCs w:val="28"/>
          <w:lang w:eastAsia="ru-RU"/>
        </w:rPr>
        <w:t xml:space="preserve">ГБДОУ «Детский сад №8 г. Сунжа «Березка» </w:t>
      </w:r>
      <w:r w:rsidRPr="004C09B9">
        <w:rPr>
          <w:rFonts w:ascii="Times New Roman" w:eastAsia="Calibri" w:hAnsi="Times New Roman" w:cs="Times New Roman"/>
          <w:sz w:val="28"/>
          <w:szCs w:val="28"/>
          <w:lang w:eastAsia="ru-RU"/>
        </w:rPr>
        <w:t xml:space="preserve">уплачены пени в общей </w:t>
      </w:r>
      <w:r w:rsidRPr="00F2686B">
        <w:rPr>
          <w:rFonts w:ascii="Times New Roman" w:eastAsia="Calibri" w:hAnsi="Times New Roman" w:cs="Times New Roman"/>
          <w:sz w:val="28"/>
          <w:szCs w:val="28"/>
          <w:lang w:eastAsia="ru-RU"/>
        </w:rPr>
        <w:t xml:space="preserve">сумме 9,2 тыс. </w:t>
      </w:r>
      <w:r w:rsidR="00D36411">
        <w:rPr>
          <w:rFonts w:ascii="Times New Roman" w:eastAsia="Calibri" w:hAnsi="Times New Roman" w:cs="Times New Roman"/>
          <w:sz w:val="28"/>
          <w:szCs w:val="28"/>
          <w:lang w:eastAsia="ru-RU"/>
        </w:rPr>
        <w:t>руб.</w:t>
      </w:r>
      <w:r w:rsidRPr="00F2686B">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в результате чего </w:t>
      </w:r>
      <w:r w:rsidR="00F2686B">
        <w:rPr>
          <w:rFonts w:ascii="Times New Roman" w:eastAsia="Calibri" w:hAnsi="Times New Roman" w:cs="Times New Roman"/>
          <w:sz w:val="28"/>
          <w:szCs w:val="28"/>
          <w:lang w:eastAsia="ru-RU"/>
        </w:rPr>
        <w:t>У</w:t>
      </w:r>
      <w:r w:rsidRPr="004C09B9">
        <w:rPr>
          <w:rFonts w:ascii="Times New Roman" w:eastAsia="Calibri" w:hAnsi="Times New Roman" w:cs="Times New Roman"/>
          <w:sz w:val="28"/>
          <w:szCs w:val="28"/>
          <w:lang w:eastAsia="ru-RU"/>
        </w:rPr>
        <w:t>чреждению нанесен ущерб на указанную сумму.</w:t>
      </w:r>
    </w:p>
    <w:p w14:paraId="1EF35F64" w14:textId="77777777" w:rsidR="004C09B9" w:rsidRPr="004C09B9" w:rsidRDefault="004C09B9" w:rsidP="00856B59">
      <w:pPr>
        <w:tabs>
          <w:tab w:val="left" w:pos="8520"/>
        </w:tabs>
        <w:spacing w:after="0" w:line="240" w:lineRule="auto"/>
        <w:ind w:firstLine="709"/>
        <w:jc w:val="both"/>
        <w:rPr>
          <w:rFonts w:ascii="Times New Roman" w:eastAsia="Calibri" w:hAnsi="Times New Roman" w:cs="Times New Roman"/>
          <w:sz w:val="28"/>
          <w:szCs w:val="28"/>
          <w:lang w:eastAsia="ru-RU"/>
        </w:rPr>
      </w:pPr>
    </w:p>
    <w:p w14:paraId="6DFACD15" w14:textId="40A22924" w:rsidR="004C09B9" w:rsidRPr="00616F7C" w:rsidRDefault="004C09B9" w:rsidP="00856B59">
      <w:pPr>
        <w:tabs>
          <w:tab w:val="left" w:pos="8520"/>
        </w:tabs>
        <w:spacing w:after="0" w:line="240" w:lineRule="auto"/>
        <w:ind w:firstLine="709"/>
        <w:jc w:val="center"/>
        <w:rPr>
          <w:rFonts w:ascii="Times New Roman" w:eastAsia="Calibri" w:hAnsi="Times New Roman" w:cs="Times New Roman"/>
          <w:bCs/>
          <w:i/>
          <w:sz w:val="28"/>
          <w:szCs w:val="28"/>
          <w:lang w:eastAsia="ru-RU"/>
        </w:rPr>
      </w:pPr>
      <w:r w:rsidRPr="00616F7C">
        <w:rPr>
          <w:rFonts w:ascii="Times New Roman" w:eastAsia="Times New Roman" w:hAnsi="Times New Roman" w:cs="Times New Roman"/>
          <w:bCs/>
          <w:i/>
          <w:color w:val="000000"/>
          <w:sz w:val="28"/>
          <w:szCs w:val="28"/>
          <w:lang w:eastAsia="ru-RU"/>
        </w:rPr>
        <w:t xml:space="preserve">по ГБДОУ «Детский сад-ясли </w:t>
      </w:r>
      <w:proofErr w:type="spellStart"/>
      <w:r w:rsidRPr="00616F7C">
        <w:rPr>
          <w:rFonts w:ascii="Times New Roman" w:eastAsia="Times New Roman" w:hAnsi="Times New Roman" w:cs="Times New Roman"/>
          <w:bCs/>
          <w:i/>
          <w:color w:val="000000"/>
          <w:sz w:val="28"/>
          <w:szCs w:val="28"/>
          <w:lang w:eastAsia="ru-RU"/>
        </w:rPr>
        <w:t>с.п</w:t>
      </w:r>
      <w:proofErr w:type="spellEnd"/>
      <w:r w:rsidRPr="00616F7C">
        <w:rPr>
          <w:rFonts w:ascii="Times New Roman" w:eastAsia="Times New Roman" w:hAnsi="Times New Roman" w:cs="Times New Roman"/>
          <w:bCs/>
          <w:i/>
          <w:color w:val="000000"/>
          <w:sz w:val="28"/>
          <w:szCs w:val="28"/>
          <w:lang w:eastAsia="ru-RU"/>
        </w:rPr>
        <w:t xml:space="preserve">. </w:t>
      </w:r>
      <w:proofErr w:type="spellStart"/>
      <w:r w:rsidRPr="00616F7C">
        <w:rPr>
          <w:rFonts w:ascii="Times New Roman" w:eastAsia="Times New Roman" w:hAnsi="Times New Roman" w:cs="Times New Roman"/>
          <w:bCs/>
          <w:i/>
          <w:color w:val="000000"/>
          <w:sz w:val="28"/>
          <w:szCs w:val="28"/>
          <w:lang w:eastAsia="ru-RU"/>
        </w:rPr>
        <w:t>Алхасты</w:t>
      </w:r>
      <w:proofErr w:type="spellEnd"/>
      <w:r w:rsidRPr="00616F7C">
        <w:rPr>
          <w:rFonts w:ascii="Times New Roman" w:eastAsia="Times New Roman" w:hAnsi="Times New Roman" w:cs="Times New Roman"/>
          <w:bCs/>
          <w:i/>
          <w:color w:val="000000"/>
          <w:sz w:val="28"/>
          <w:szCs w:val="28"/>
          <w:lang w:eastAsia="ru-RU"/>
        </w:rPr>
        <w:t xml:space="preserve"> «Солнышко»</w:t>
      </w:r>
    </w:p>
    <w:p w14:paraId="499AA0C7" w14:textId="187B2307" w:rsidR="004C09B9" w:rsidRPr="004C09B9" w:rsidRDefault="004C09B9" w:rsidP="00856B59">
      <w:pPr>
        <w:tabs>
          <w:tab w:val="left" w:pos="8520"/>
        </w:tabs>
        <w:spacing w:after="0" w:line="240" w:lineRule="auto"/>
        <w:ind w:firstLine="709"/>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В проверяемом периоде</w:t>
      </w:r>
      <w:r w:rsidR="00F2686B">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из-за несвоевременного исполнения обязательств республиканским бюджетом по финансированию субсидий, в установленный срок не произведена оплата налогов по страховым взносам и земельного налога, в связи с чем ГБДОУ Детсад-ясли </w:t>
      </w:r>
      <w:proofErr w:type="spellStart"/>
      <w:r w:rsidRPr="004C09B9">
        <w:rPr>
          <w:rFonts w:ascii="Times New Roman" w:eastAsia="Calibri" w:hAnsi="Times New Roman" w:cs="Times New Roman"/>
          <w:sz w:val="28"/>
          <w:szCs w:val="28"/>
          <w:lang w:eastAsia="ru-RU"/>
        </w:rPr>
        <w:t>с.п</w:t>
      </w:r>
      <w:proofErr w:type="spellEnd"/>
      <w:r w:rsidRPr="004C09B9">
        <w:rPr>
          <w:rFonts w:ascii="Times New Roman" w:eastAsia="Calibri" w:hAnsi="Times New Roman" w:cs="Times New Roman"/>
          <w:sz w:val="28"/>
          <w:szCs w:val="28"/>
          <w:lang w:eastAsia="ru-RU"/>
        </w:rPr>
        <w:t xml:space="preserve">. </w:t>
      </w:r>
      <w:proofErr w:type="spellStart"/>
      <w:r w:rsidRPr="004C09B9">
        <w:rPr>
          <w:rFonts w:ascii="Times New Roman" w:eastAsia="Calibri" w:hAnsi="Times New Roman" w:cs="Times New Roman"/>
          <w:sz w:val="28"/>
          <w:szCs w:val="28"/>
          <w:lang w:eastAsia="ru-RU"/>
        </w:rPr>
        <w:t>Алхасты</w:t>
      </w:r>
      <w:proofErr w:type="spellEnd"/>
      <w:r w:rsidRPr="004C09B9">
        <w:rPr>
          <w:rFonts w:ascii="Times New Roman" w:eastAsia="Calibri" w:hAnsi="Times New Roman" w:cs="Times New Roman"/>
          <w:sz w:val="28"/>
          <w:szCs w:val="28"/>
          <w:lang w:eastAsia="ru-RU"/>
        </w:rPr>
        <w:t xml:space="preserve"> «Солнышко» уплачены пени в общей сумме </w:t>
      </w:r>
      <w:r w:rsidRPr="008E6F90">
        <w:rPr>
          <w:rFonts w:ascii="Times New Roman" w:eastAsia="Calibri" w:hAnsi="Times New Roman" w:cs="Times New Roman"/>
          <w:bCs/>
          <w:sz w:val="28"/>
          <w:szCs w:val="28"/>
          <w:lang w:eastAsia="ru-RU"/>
        </w:rPr>
        <w:t xml:space="preserve">2,6 тыс. </w:t>
      </w:r>
      <w:r w:rsidR="00D36411">
        <w:rPr>
          <w:rFonts w:ascii="Times New Roman" w:eastAsia="Calibri" w:hAnsi="Times New Roman" w:cs="Times New Roman"/>
          <w:bCs/>
          <w:sz w:val="28"/>
          <w:szCs w:val="28"/>
          <w:lang w:eastAsia="ru-RU"/>
        </w:rPr>
        <w:t>руб.</w:t>
      </w:r>
      <w:r w:rsidRPr="008E6F90">
        <w:rPr>
          <w:rFonts w:ascii="Times New Roman" w:eastAsia="Calibri" w:hAnsi="Times New Roman" w:cs="Times New Roman"/>
          <w:bCs/>
          <w:sz w:val="28"/>
          <w:szCs w:val="28"/>
          <w:lang w:eastAsia="ru-RU"/>
        </w:rPr>
        <w:t>,</w:t>
      </w:r>
      <w:r w:rsidRPr="004C09B9">
        <w:rPr>
          <w:rFonts w:ascii="Times New Roman" w:eastAsia="Calibri" w:hAnsi="Times New Roman" w:cs="Times New Roman"/>
          <w:sz w:val="28"/>
          <w:szCs w:val="28"/>
          <w:lang w:eastAsia="ru-RU"/>
        </w:rPr>
        <w:t xml:space="preserve"> в результате чего </w:t>
      </w:r>
      <w:r w:rsidR="008E6F90">
        <w:rPr>
          <w:rFonts w:ascii="Times New Roman" w:eastAsia="Calibri" w:hAnsi="Times New Roman" w:cs="Times New Roman"/>
          <w:sz w:val="28"/>
          <w:szCs w:val="28"/>
          <w:lang w:eastAsia="ru-RU"/>
        </w:rPr>
        <w:t>У</w:t>
      </w:r>
      <w:r w:rsidRPr="004C09B9">
        <w:rPr>
          <w:rFonts w:ascii="Times New Roman" w:eastAsia="Calibri" w:hAnsi="Times New Roman" w:cs="Times New Roman"/>
          <w:sz w:val="28"/>
          <w:szCs w:val="28"/>
          <w:lang w:eastAsia="ru-RU"/>
        </w:rPr>
        <w:t>чреждению нанесен ущерб на указанную сумму.</w:t>
      </w:r>
    </w:p>
    <w:p w14:paraId="4C16DFC3" w14:textId="77777777" w:rsidR="004C09B9" w:rsidRPr="004C09B9" w:rsidRDefault="004C09B9" w:rsidP="00856B59">
      <w:pPr>
        <w:tabs>
          <w:tab w:val="left" w:pos="8520"/>
        </w:tabs>
        <w:spacing w:after="0" w:line="240" w:lineRule="auto"/>
        <w:ind w:firstLine="709"/>
        <w:jc w:val="both"/>
        <w:rPr>
          <w:rFonts w:ascii="Times New Roman" w:eastAsia="Times New Roman" w:hAnsi="Times New Roman" w:cs="Times New Roman"/>
          <w:color w:val="000000"/>
          <w:sz w:val="28"/>
          <w:szCs w:val="28"/>
          <w:lang w:eastAsia="ru-RU"/>
        </w:rPr>
      </w:pPr>
    </w:p>
    <w:p w14:paraId="3BDE4CEC" w14:textId="217BC33C" w:rsidR="004C09B9" w:rsidRPr="00616F7C" w:rsidRDefault="004C09B9" w:rsidP="00856B59">
      <w:pPr>
        <w:tabs>
          <w:tab w:val="left" w:pos="8520"/>
        </w:tabs>
        <w:spacing w:after="0" w:line="240" w:lineRule="auto"/>
        <w:ind w:firstLine="709"/>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по ГБОУ «</w:t>
      </w:r>
      <w:r w:rsidRPr="00616F7C">
        <w:rPr>
          <w:rFonts w:ascii="Times New Roman" w:eastAsia="Calibri" w:hAnsi="Times New Roman" w:cs="Times New Roman"/>
          <w:bCs/>
          <w:i/>
          <w:sz w:val="28"/>
          <w:szCs w:val="28"/>
          <w:lang w:eastAsia="ru-RU"/>
        </w:rPr>
        <w:t xml:space="preserve">Начальная общеобразовательная школа </w:t>
      </w:r>
      <w:proofErr w:type="spellStart"/>
      <w:r w:rsidRPr="00616F7C">
        <w:rPr>
          <w:rFonts w:ascii="Times New Roman" w:eastAsia="Calibri" w:hAnsi="Times New Roman" w:cs="Times New Roman"/>
          <w:bCs/>
          <w:i/>
          <w:sz w:val="28"/>
          <w:szCs w:val="28"/>
          <w:lang w:eastAsia="ru-RU"/>
        </w:rPr>
        <w:t>с.п</w:t>
      </w:r>
      <w:proofErr w:type="spellEnd"/>
      <w:r w:rsidRPr="00616F7C">
        <w:rPr>
          <w:rFonts w:ascii="Times New Roman" w:eastAsia="Calibri" w:hAnsi="Times New Roman" w:cs="Times New Roman"/>
          <w:bCs/>
          <w:i/>
          <w:sz w:val="28"/>
          <w:szCs w:val="28"/>
          <w:lang w:eastAsia="ru-RU"/>
        </w:rPr>
        <w:t>. Берд-Юрт</w:t>
      </w:r>
      <w:r w:rsidRPr="00616F7C">
        <w:rPr>
          <w:rFonts w:ascii="Times New Roman" w:eastAsia="Times New Roman" w:hAnsi="Times New Roman" w:cs="Times New Roman"/>
          <w:bCs/>
          <w:i/>
          <w:color w:val="000000"/>
          <w:sz w:val="28"/>
          <w:szCs w:val="28"/>
          <w:lang w:eastAsia="ru-RU"/>
        </w:rPr>
        <w:t>»</w:t>
      </w:r>
    </w:p>
    <w:p w14:paraId="5A39DD63" w14:textId="3B9863E1" w:rsidR="004C09B9" w:rsidRPr="004C09B9" w:rsidRDefault="004C09B9" w:rsidP="00856B59">
      <w:pPr>
        <w:tabs>
          <w:tab w:val="left" w:pos="8520"/>
        </w:tabs>
        <w:spacing w:after="0" w:line="240" w:lineRule="auto"/>
        <w:ind w:firstLine="709"/>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В проверяемом периоде</w:t>
      </w:r>
      <w:r w:rsidR="000B5821">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из-за несвоевременного исполнения обязательств республиканским бюджетом по финансированию субсидий</w:t>
      </w:r>
      <w:r w:rsidR="000B5821">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в установленный срок не произведена оплата налогов по страховым взносам на обязательное пенсионное страхование, в связи с чем ГБОУ «Начальная общеобразовательная школа </w:t>
      </w:r>
      <w:proofErr w:type="spellStart"/>
      <w:r w:rsidRPr="004C09B9">
        <w:rPr>
          <w:rFonts w:ascii="Times New Roman" w:eastAsia="Calibri" w:hAnsi="Times New Roman" w:cs="Times New Roman"/>
          <w:sz w:val="28"/>
          <w:szCs w:val="28"/>
          <w:lang w:eastAsia="ru-RU"/>
        </w:rPr>
        <w:t>с.п</w:t>
      </w:r>
      <w:proofErr w:type="spellEnd"/>
      <w:r w:rsidRPr="004C09B9">
        <w:rPr>
          <w:rFonts w:ascii="Times New Roman" w:eastAsia="Calibri" w:hAnsi="Times New Roman" w:cs="Times New Roman"/>
          <w:sz w:val="28"/>
          <w:szCs w:val="28"/>
          <w:lang w:eastAsia="ru-RU"/>
        </w:rPr>
        <w:t xml:space="preserve">. Берд-Юрт» уплачена пеня в сумме </w:t>
      </w:r>
      <w:r w:rsidRPr="000B5821">
        <w:rPr>
          <w:rFonts w:ascii="Times New Roman" w:eastAsia="Calibri" w:hAnsi="Times New Roman" w:cs="Times New Roman"/>
          <w:bCs/>
          <w:sz w:val="28"/>
          <w:szCs w:val="28"/>
          <w:lang w:eastAsia="ru-RU"/>
        </w:rPr>
        <w:t xml:space="preserve">3,3 тыс. </w:t>
      </w:r>
      <w:r w:rsidR="00D36411">
        <w:rPr>
          <w:rFonts w:ascii="Times New Roman" w:eastAsia="Calibri" w:hAnsi="Times New Roman" w:cs="Times New Roman"/>
          <w:bCs/>
          <w:sz w:val="28"/>
          <w:szCs w:val="28"/>
          <w:lang w:eastAsia="ru-RU"/>
        </w:rPr>
        <w:t>руб.</w:t>
      </w:r>
      <w:r w:rsidRPr="000B5821">
        <w:rPr>
          <w:rFonts w:ascii="Times New Roman" w:eastAsia="Calibri" w:hAnsi="Times New Roman" w:cs="Times New Roman"/>
          <w:bCs/>
          <w:sz w:val="28"/>
          <w:szCs w:val="28"/>
          <w:lang w:eastAsia="ru-RU"/>
        </w:rPr>
        <w:t>,</w:t>
      </w:r>
      <w:r w:rsidRPr="004C09B9">
        <w:rPr>
          <w:rFonts w:ascii="Times New Roman" w:eastAsia="Calibri" w:hAnsi="Times New Roman" w:cs="Times New Roman"/>
          <w:sz w:val="28"/>
          <w:szCs w:val="28"/>
          <w:lang w:eastAsia="ru-RU"/>
        </w:rPr>
        <w:t xml:space="preserve"> в результате чего </w:t>
      </w:r>
      <w:r w:rsidR="000B5821">
        <w:rPr>
          <w:rFonts w:ascii="Times New Roman" w:eastAsia="Calibri" w:hAnsi="Times New Roman" w:cs="Times New Roman"/>
          <w:sz w:val="28"/>
          <w:szCs w:val="28"/>
          <w:lang w:eastAsia="ru-RU"/>
        </w:rPr>
        <w:t>У</w:t>
      </w:r>
      <w:r w:rsidRPr="004C09B9">
        <w:rPr>
          <w:rFonts w:ascii="Times New Roman" w:eastAsia="Calibri" w:hAnsi="Times New Roman" w:cs="Times New Roman"/>
          <w:sz w:val="28"/>
          <w:szCs w:val="28"/>
          <w:lang w:eastAsia="ru-RU"/>
        </w:rPr>
        <w:t>чреждению нанесен ущерб на указанную сумму.</w:t>
      </w:r>
    </w:p>
    <w:p w14:paraId="78EF0F21" w14:textId="77777777" w:rsidR="004C09B9" w:rsidRPr="004C09B9" w:rsidRDefault="004C09B9" w:rsidP="00856B59">
      <w:pPr>
        <w:tabs>
          <w:tab w:val="left" w:pos="8520"/>
        </w:tabs>
        <w:spacing w:after="0" w:line="240" w:lineRule="auto"/>
        <w:ind w:firstLine="709"/>
        <w:jc w:val="both"/>
        <w:rPr>
          <w:rFonts w:ascii="Times New Roman" w:eastAsia="Calibri" w:hAnsi="Times New Roman" w:cs="Times New Roman"/>
          <w:sz w:val="28"/>
          <w:szCs w:val="28"/>
          <w:lang w:eastAsia="ru-RU"/>
        </w:rPr>
      </w:pPr>
    </w:p>
    <w:p w14:paraId="3CCF4009" w14:textId="6BF9E4D2" w:rsidR="004C09B9" w:rsidRPr="00616F7C" w:rsidRDefault="004C09B9" w:rsidP="00856B59">
      <w:pPr>
        <w:tabs>
          <w:tab w:val="left" w:pos="8520"/>
        </w:tabs>
        <w:spacing w:after="0" w:line="240" w:lineRule="auto"/>
        <w:ind w:firstLine="567"/>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 xml:space="preserve">по ГБОУ «Средняя общеобразовательная школа №1 </w:t>
      </w:r>
      <w:proofErr w:type="spellStart"/>
      <w:r w:rsidRPr="00616F7C">
        <w:rPr>
          <w:rFonts w:ascii="Times New Roman" w:eastAsia="Times New Roman" w:hAnsi="Times New Roman" w:cs="Times New Roman"/>
          <w:bCs/>
          <w:i/>
          <w:color w:val="000000"/>
          <w:sz w:val="28"/>
          <w:szCs w:val="28"/>
          <w:lang w:eastAsia="ru-RU"/>
        </w:rPr>
        <w:t>с.п</w:t>
      </w:r>
      <w:proofErr w:type="spellEnd"/>
      <w:r w:rsidRPr="00616F7C">
        <w:rPr>
          <w:rFonts w:ascii="Times New Roman" w:eastAsia="Times New Roman" w:hAnsi="Times New Roman" w:cs="Times New Roman"/>
          <w:bCs/>
          <w:i/>
          <w:color w:val="000000"/>
          <w:sz w:val="28"/>
          <w:szCs w:val="28"/>
          <w:lang w:eastAsia="ru-RU"/>
        </w:rPr>
        <w:t>. Нестеровское»</w:t>
      </w:r>
    </w:p>
    <w:p w14:paraId="75D8640C" w14:textId="60094C8A" w:rsidR="004C09B9" w:rsidRPr="004C09B9" w:rsidRDefault="004C09B9" w:rsidP="00856B59">
      <w:pPr>
        <w:tabs>
          <w:tab w:val="left" w:pos="8520"/>
        </w:tabs>
        <w:spacing w:after="0" w:line="240" w:lineRule="auto"/>
        <w:ind w:firstLine="709"/>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В проверяемом периоде</w:t>
      </w:r>
      <w:r w:rsidR="000B5821">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из-за несвоевременного исполнения обязательств республиканским бюджетом по финансированию субсидий</w:t>
      </w:r>
      <w:r w:rsidR="000B5821">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в установленный срок не произведена оплата налогов по страховым взносам на обязательное социальное страхование в ФСС, в связи с чем ГБОУ «Средняя общеобразовательная школа </w:t>
      </w:r>
      <w:proofErr w:type="spellStart"/>
      <w:r w:rsidRPr="004C09B9">
        <w:rPr>
          <w:rFonts w:ascii="Times New Roman" w:eastAsia="Calibri" w:hAnsi="Times New Roman" w:cs="Times New Roman"/>
          <w:sz w:val="28"/>
          <w:szCs w:val="28"/>
          <w:lang w:eastAsia="ru-RU"/>
        </w:rPr>
        <w:t>с.п</w:t>
      </w:r>
      <w:proofErr w:type="spellEnd"/>
      <w:r w:rsidRPr="004C09B9">
        <w:rPr>
          <w:rFonts w:ascii="Times New Roman" w:eastAsia="Calibri" w:hAnsi="Times New Roman" w:cs="Times New Roman"/>
          <w:sz w:val="28"/>
          <w:szCs w:val="28"/>
          <w:lang w:eastAsia="ru-RU"/>
        </w:rPr>
        <w:t xml:space="preserve">. Нестеровское» уплачена пеня в сумме </w:t>
      </w:r>
      <w:r w:rsidRPr="000B5821">
        <w:rPr>
          <w:rFonts w:ascii="Times New Roman" w:eastAsia="Calibri" w:hAnsi="Times New Roman" w:cs="Times New Roman"/>
          <w:bCs/>
          <w:sz w:val="28"/>
          <w:szCs w:val="28"/>
          <w:lang w:eastAsia="ru-RU"/>
        </w:rPr>
        <w:t xml:space="preserve">17,3 тыс. </w:t>
      </w:r>
      <w:r w:rsidR="00D36411">
        <w:rPr>
          <w:rFonts w:ascii="Times New Roman" w:eastAsia="Calibri" w:hAnsi="Times New Roman" w:cs="Times New Roman"/>
          <w:bCs/>
          <w:sz w:val="28"/>
          <w:szCs w:val="28"/>
          <w:lang w:eastAsia="ru-RU"/>
        </w:rPr>
        <w:t>руб.</w:t>
      </w:r>
      <w:r w:rsidRPr="000B5821">
        <w:rPr>
          <w:rFonts w:ascii="Times New Roman" w:eastAsia="Calibri" w:hAnsi="Times New Roman" w:cs="Times New Roman"/>
          <w:bCs/>
          <w:sz w:val="28"/>
          <w:szCs w:val="28"/>
          <w:lang w:eastAsia="ru-RU"/>
        </w:rPr>
        <w:t>,</w:t>
      </w:r>
      <w:r w:rsidRPr="004C09B9">
        <w:rPr>
          <w:rFonts w:ascii="Times New Roman" w:eastAsia="Calibri" w:hAnsi="Times New Roman" w:cs="Times New Roman"/>
          <w:sz w:val="28"/>
          <w:szCs w:val="28"/>
          <w:lang w:eastAsia="ru-RU"/>
        </w:rPr>
        <w:t xml:space="preserve"> в результате чего </w:t>
      </w:r>
      <w:r w:rsidR="000B5821">
        <w:rPr>
          <w:rFonts w:ascii="Times New Roman" w:eastAsia="Calibri" w:hAnsi="Times New Roman" w:cs="Times New Roman"/>
          <w:sz w:val="28"/>
          <w:szCs w:val="28"/>
          <w:lang w:eastAsia="ru-RU"/>
        </w:rPr>
        <w:t>У</w:t>
      </w:r>
      <w:r w:rsidRPr="004C09B9">
        <w:rPr>
          <w:rFonts w:ascii="Times New Roman" w:eastAsia="Calibri" w:hAnsi="Times New Roman" w:cs="Times New Roman"/>
          <w:sz w:val="28"/>
          <w:szCs w:val="28"/>
          <w:lang w:eastAsia="ru-RU"/>
        </w:rPr>
        <w:t>чреждению нанесен ущерб на указанную сумму.</w:t>
      </w:r>
    </w:p>
    <w:p w14:paraId="098304D8" w14:textId="77777777" w:rsidR="004C09B9" w:rsidRPr="004C09B9" w:rsidRDefault="004C09B9" w:rsidP="00856B59">
      <w:pPr>
        <w:tabs>
          <w:tab w:val="left" w:pos="8520"/>
        </w:tabs>
        <w:spacing w:after="0" w:line="240" w:lineRule="auto"/>
        <w:ind w:firstLine="709"/>
        <w:jc w:val="both"/>
        <w:rPr>
          <w:rFonts w:ascii="Times New Roman" w:eastAsia="Times New Roman" w:hAnsi="Times New Roman" w:cs="Times New Roman"/>
          <w:color w:val="000000"/>
          <w:sz w:val="28"/>
          <w:szCs w:val="28"/>
          <w:lang w:eastAsia="ru-RU"/>
        </w:rPr>
      </w:pPr>
    </w:p>
    <w:p w14:paraId="56814243" w14:textId="61F99604" w:rsidR="004C09B9" w:rsidRPr="00616F7C" w:rsidRDefault="004C09B9" w:rsidP="00856B59">
      <w:pPr>
        <w:tabs>
          <w:tab w:val="left" w:pos="8520"/>
        </w:tabs>
        <w:spacing w:after="0" w:line="240" w:lineRule="auto"/>
        <w:ind w:firstLine="709"/>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 xml:space="preserve">по ГБОУ «Средняя общеобразовательная школа №2 </w:t>
      </w:r>
      <w:proofErr w:type="spellStart"/>
      <w:r w:rsidRPr="00616F7C">
        <w:rPr>
          <w:rFonts w:ascii="Times New Roman" w:eastAsia="Times New Roman" w:hAnsi="Times New Roman" w:cs="Times New Roman"/>
          <w:bCs/>
          <w:i/>
          <w:color w:val="000000"/>
          <w:sz w:val="28"/>
          <w:szCs w:val="28"/>
          <w:lang w:eastAsia="ru-RU"/>
        </w:rPr>
        <w:t>с.п</w:t>
      </w:r>
      <w:proofErr w:type="spellEnd"/>
      <w:r w:rsidRPr="00616F7C">
        <w:rPr>
          <w:rFonts w:ascii="Times New Roman" w:eastAsia="Times New Roman" w:hAnsi="Times New Roman" w:cs="Times New Roman"/>
          <w:bCs/>
          <w:i/>
          <w:color w:val="000000"/>
          <w:sz w:val="28"/>
          <w:szCs w:val="28"/>
          <w:lang w:eastAsia="ru-RU"/>
        </w:rPr>
        <w:t xml:space="preserve">. </w:t>
      </w:r>
      <w:proofErr w:type="spellStart"/>
      <w:r w:rsidRPr="00616F7C">
        <w:rPr>
          <w:rFonts w:ascii="Times New Roman" w:eastAsia="Times New Roman" w:hAnsi="Times New Roman" w:cs="Times New Roman"/>
          <w:bCs/>
          <w:i/>
          <w:color w:val="000000"/>
          <w:sz w:val="28"/>
          <w:szCs w:val="28"/>
          <w:lang w:eastAsia="ru-RU"/>
        </w:rPr>
        <w:t>Галашки</w:t>
      </w:r>
      <w:proofErr w:type="spellEnd"/>
      <w:r w:rsidRPr="00616F7C">
        <w:rPr>
          <w:rFonts w:ascii="Times New Roman" w:eastAsia="Times New Roman" w:hAnsi="Times New Roman" w:cs="Times New Roman"/>
          <w:bCs/>
          <w:i/>
          <w:color w:val="000000"/>
          <w:sz w:val="28"/>
          <w:szCs w:val="28"/>
          <w:lang w:eastAsia="ru-RU"/>
        </w:rPr>
        <w:t>»:</w:t>
      </w:r>
    </w:p>
    <w:p w14:paraId="37D7DD48" w14:textId="039B4DBE" w:rsidR="004C09B9" w:rsidRPr="000B5821" w:rsidRDefault="004C09B9" w:rsidP="00856B59">
      <w:pPr>
        <w:spacing w:after="0" w:line="240" w:lineRule="auto"/>
        <w:ind w:firstLine="709"/>
        <w:jc w:val="both"/>
        <w:rPr>
          <w:rFonts w:ascii="Times New Roman" w:eastAsia="Calibri" w:hAnsi="Times New Roman" w:cs="Times New Roman"/>
          <w:bCs/>
          <w:sz w:val="28"/>
          <w:szCs w:val="28"/>
          <w:lang w:eastAsia="ru-RU"/>
        </w:rPr>
      </w:pPr>
      <w:r w:rsidRPr="004C09B9">
        <w:rPr>
          <w:rFonts w:ascii="Times New Roman" w:eastAsia="Calibri" w:hAnsi="Times New Roman" w:cs="Times New Roman"/>
          <w:sz w:val="28"/>
          <w:szCs w:val="28"/>
          <w:lang w:eastAsia="ru-RU"/>
        </w:rPr>
        <w:t>В проверяемом периоде</w:t>
      </w:r>
      <w:r w:rsidR="000B5821">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из-за несвоевременного исполнения обязательств республиканским бюджетом по финансированию субсидий и в результате ненадлежащего исполнения обязательств по оплате услуг газоснабжения, осуществлены дополнительные расходы (</w:t>
      </w:r>
      <w:r w:rsidRPr="004C09B9">
        <w:rPr>
          <w:rFonts w:ascii="Times New Roman" w:eastAsia="Times New Roman" w:hAnsi="Times New Roman" w:cs="Times New Roman"/>
          <w:sz w:val="28"/>
          <w:szCs w:val="28"/>
          <w:lang w:eastAsia="ru-RU"/>
        </w:rPr>
        <w:t>уплата неустойки</w:t>
      </w:r>
      <w:r w:rsidRPr="004C09B9">
        <w:rPr>
          <w:rFonts w:ascii="Times New Roman" w:eastAsia="Calibri" w:hAnsi="Times New Roman" w:cs="Times New Roman"/>
          <w:sz w:val="28"/>
          <w:szCs w:val="28"/>
          <w:lang w:eastAsia="ru-RU"/>
        </w:rPr>
        <w:t xml:space="preserve"> ООО «Газпром межрегионгаз г. Назрань</w:t>
      </w:r>
      <w:r w:rsidRPr="004C09B9">
        <w:rPr>
          <w:rFonts w:ascii="Times New Roman" w:eastAsia="Times New Roman" w:hAnsi="Times New Roman" w:cs="Times New Roman"/>
          <w:sz w:val="28"/>
          <w:szCs w:val="28"/>
          <w:lang w:eastAsia="ru-RU"/>
        </w:rPr>
        <w:t>), в результате чего</w:t>
      </w:r>
      <w:r w:rsidR="00E47558">
        <w:rPr>
          <w:rFonts w:ascii="Times New Roman" w:eastAsia="Times New Roman" w:hAnsi="Times New Roman" w:cs="Times New Roman"/>
          <w:sz w:val="28"/>
          <w:szCs w:val="28"/>
          <w:lang w:eastAsia="ru-RU"/>
        </w:rPr>
        <w:t xml:space="preserve"> </w:t>
      </w:r>
      <w:r w:rsidRPr="004C09B9">
        <w:rPr>
          <w:rFonts w:ascii="Times New Roman" w:eastAsia="Calibri" w:hAnsi="Times New Roman" w:cs="Times New Roman"/>
          <w:sz w:val="28"/>
          <w:szCs w:val="28"/>
          <w:lang w:eastAsia="ru-RU"/>
        </w:rPr>
        <w:t xml:space="preserve">ГБОУ «Средняя общеобразовательная шкода №2 </w:t>
      </w:r>
      <w:proofErr w:type="spellStart"/>
      <w:r w:rsidRPr="004C09B9">
        <w:rPr>
          <w:rFonts w:ascii="Times New Roman" w:eastAsia="Calibri" w:hAnsi="Times New Roman" w:cs="Times New Roman"/>
          <w:sz w:val="28"/>
          <w:szCs w:val="28"/>
          <w:lang w:eastAsia="ru-RU"/>
        </w:rPr>
        <w:t>с.п</w:t>
      </w:r>
      <w:proofErr w:type="spellEnd"/>
      <w:r w:rsidRPr="004C09B9">
        <w:rPr>
          <w:rFonts w:ascii="Times New Roman" w:eastAsia="Calibri" w:hAnsi="Times New Roman" w:cs="Times New Roman"/>
          <w:sz w:val="28"/>
          <w:szCs w:val="28"/>
          <w:lang w:eastAsia="ru-RU"/>
        </w:rPr>
        <w:t xml:space="preserve">. </w:t>
      </w:r>
      <w:proofErr w:type="spellStart"/>
      <w:r w:rsidRPr="004C09B9">
        <w:rPr>
          <w:rFonts w:ascii="Times New Roman" w:eastAsia="Calibri" w:hAnsi="Times New Roman" w:cs="Times New Roman"/>
          <w:sz w:val="28"/>
          <w:szCs w:val="28"/>
          <w:lang w:eastAsia="ru-RU"/>
        </w:rPr>
        <w:t>Галашки</w:t>
      </w:r>
      <w:proofErr w:type="spellEnd"/>
      <w:r w:rsidRPr="004C09B9">
        <w:rPr>
          <w:rFonts w:ascii="Times New Roman" w:eastAsia="Calibri" w:hAnsi="Times New Roman" w:cs="Times New Roman"/>
          <w:sz w:val="28"/>
          <w:szCs w:val="28"/>
          <w:lang w:eastAsia="ru-RU"/>
        </w:rPr>
        <w:t xml:space="preserve">» нанесен ущерб в общей сумме </w:t>
      </w:r>
      <w:r w:rsidRPr="000B5821">
        <w:rPr>
          <w:rFonts w:ascii="Times New Roman" w:eastAsia="Calibri" w:hAnsi="Times New Roman" w:cs="Times New Roman"/>
          <w:bCs/>
          <w:sz w:val="28"/>
          <w:szCs w:val="28"/>
          <w:lang w:eastAsia="ru-RU"/>
        </w:rPr>
        <w:t xml:space="preserve">155,9 тыс. </w:t>
      </w:r>
      <w:r w:rsidR="00D36411">
        <w:rPr>
          <w:rFonts w:ascii="Times New Roman" w:eastAsia="Calibri" w:hAnsi="Times New Roman" w:cs="Times New Roman"/>
          <w:bCs/>
          <w:sz w:val="28"/>
          <w:szCs w:val="28"/>
          <w:lang w:eastAsia="ru-RU"/>
        </w:rPr>
        <w:t>руб.</w:t>
      </w:r>
    </w:p>
    <w:p w14:paraId="6F50F4EF" w14:textId="77777777" w:rsidR="004C09B9" w:rsidRPr="004C09B9" w:rsidRDefault="004C09B9" w:rsidP="00856B59">
      <w:pPr>
        <w:tabs>
          <w:tab w:val="left" w:pos="8520"/>
        </w:tabs>
        <w:spacing w:after="0" w:line="240" w:lineRule="auto"/>
        <w:ind w:firstLine="709"/>
        <w:jc w:val="both"/>
        <w:rPr>
          <w:rFonts w:ascii="Times New Roman" w:eastAsia="Calibri" w:hAnsi="Times New Roman" w:cs="Times New Roman"/>
          <w:sz w:val="28"/>
          <w:szCs w:val="28"/>
          <w:lang w:eastAsia="ru-RU"/>
        </w:rPr>
      </w:pPr>
    </w:p>
    <w:p w14:paraId="71BFBC7F" w14:textId="10D69023" w:rsidR="004C09B9" w:rsidRPr="00616F7C" w:rsidRDefault="004C09B9" w:rsidP="00856B59">
      <w:pPr>
        <w:tabs>
          <w:tab w:val="left" w:pos="8520"/>
        </w:tabs>
        <w:spacing w:after="0" w:line="240" w:lineRule="auto"/>
        <w:ind w:firstLine="709"/>
        <w:jc w:val="center"/>
        <w:rPr>
          <w:rFonts w:ascii="Times New Roman" w:eastAsia="Calibri" w:hAnsi="Times New Roman" w:cs="Times New Roman"/>
          <w:bCs/>
          <w:i/>
          <w:sz w:val="28"/>
          <w:szCs w:val="28"/>
          <w:lang w:eastAsia="ru-RU"/>
        </w:rPr>
      </w:pPr>
      <w:r w:rsidRPr="00616F7C">
        <w:rPr>
          <w:rFonts w:ascii="Times New Roman" w:eastAsia="Times New Roman" w:hAnsi="Times New Roman" w:cs="Times New Roman"/>
          <w:bCs/>
          <w:i/>
          <w:color w:val="000000"/>
          <w:sz w:val="28"/>
          <w:szCs w:val="28"/>
          <w:lang w:eastAsia="ru-RU"/>
        </w:rPr>
        <w:t>по ГБОУ «Средняя общеобразовательная школа №2 г. Сунжа</w:t>
      </w:r>
    </w:p>
    <w:p w14:paraId="63AF4A12" w14:textId="7A82288A" w:rsidR="004C09B9" w:rsidRPr="000B5821" w:rsidRDefault="004C09B9" w:rsidP="00856B59">
      <w:pPr>
        <w:spacing w:after="0" w:line="240" w:lineRule="auto"/>
        <w:ind w:firstLine="709"/>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В проверяемом периоде</w:t>
      </w:r>
      <w:r w:rsidR="000B5821">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из-за несвоевременного исполнения обязательств республиканским бюджетом по финансированию субсидий и в результате ненадлежащего исполнения обязательств по оплате услуг энергоснабжения, осуществлены дополнительные расходы (</w:t>
      </w:r>
      <w:r w:rsidRPr="004C09B9">
        <w:rPr>
          <w:rFonts w:ascii="Times New Roman" w:eastAsia="Times New Roman" w:hAnsi="Times New Roman" w:cs="Times New Roman"/>
          <w:sz w:val="28"/>
          <w:szCs w:val="28"/>
          <w:lang w:eastAsia="ru-RU"/>
        </w:rPr>
        <w:t>уплата неустойки</w:t>
      </w:r>
      <w:r w:rsidRPr="004C09B9">
        <w:rPr>
          <w:rFonts w:ascii="Times New Roman" w:eastAsia="Calibri" w:hAnsi="Times New Roman" w:cs="Times New Roman"/>
          <w:sz w:val="28"/>
          <w:szCs w:val="28"/>
          <w:lang w:eastAsia="ru-RU"/>
        </w:rPr>
        <w:t xml:space="preserve"> ПАО «</w:t>
      </w:r>
      <w:proofErr w:type="spellStart"/>
      <w:r w:rsidRPr="004C09B9">
        <w:rPr>
          <w:rFonts w:ascii="Times New Roman" w:eastAsia="Calibri" w:hAnsi="Times New Roman" w:cs="Times New Roman"/>
          <w:sz w:val="28"/>
          <w:szCs w:val="28"/>
          <w:lang w:eastAsia="ru-RU"/>
        </w:rPr>
        <w:t>Россети</w:t>
      </w:r>
      <w:proofErr w:type="spellEnd"/>
      <w:r w:rsidRPr="004C09B9">
        <w:rPr>
          <w:rFonts w:ascii="Times New Roman" w:eastAsia="Calibri" w:hAnsi="Times New Roman" w:cs="Times New Roman"/>
          <w:sz w:val="28"/>
          <w:szCs w:val="28"/>
          <w:lang w:eastAsia="ru-RU"/>
        </w:rPr>
        <w:t xml:space="preserve"> Северный Кавказ»</w:t>
      </w:r>
      <w:r w:rsidRPr="004C09B9">
        <w:rPr>
          <w:rFonts w:ascii="Times New Roman" w:eastAsia="Times New Roman" w:hAnsi="Times New Roman" w:cs="Times New Roman"/>
          <w:sz w:val="28"/>
          <w:szCs w:val="28"/>
          <w:lang w:eastAsia="ru-RU"/>
        </w:rPr>
        <w:t xml:space="preserve">), в результате чего, </w:t>
      </w:r>
      <w:r w:rsidRPr="004C09B9">
        <w:rPr>
          <w:rFonts w:ascii="Times New Roman" w:eastAsia="Calibri" w:hAnsi="Times New Roman" w:cs="Times New Roman"/>
          <w:sz w:val="28"/>
          <w:szCs w:val="28"/>
          <w:lang w:eastAsia="ru-RU"/>
        </w:rPr>
        <w:t>ГБОУ «Средняя общеобразовательная шкода №2 г.</w:t>
      </w:r>
      <w:r w:rsidR="00E47558">
        <w:rPr>
          <w:rFonts w:ascii="Times New Roman" w:eastAsia="Calibri" w:hAnsi="Times New Roman" w:cs="Times New Roman"/>
          <w:sz w:val="28"/>
          <w:szCs w:val="28"/>
          <w:lang w:eastAsia="ru-RU"/>
        </w:rPr>
        <w:t xml:space="preserve"> </w:t>
      </w:r>
      <w:r w:rsidRPr="004C09B9">
        <w:rPr>
          <w:rFonts w:ascii="Times New Roman" w:eastAsia="Calibri" w:hAnsi="Times New Roman" w:cs="Times New Roman"/>
          <w:sz w:val="28"/>
          <w:szCs w:val="28"/>
          <w:lang w:eastAsia="ru-RU"/>
        </w:rPr>
        <w:t xml:space="preserve">Сунжа» нанесен ущерб в общей </w:t>
      </w:r>
      <w:r w:rsidRPr="000B5821">
        <w:rPr>
          <w:rFonts w:ascii="Times New Roman" w:eastAsia="Calibri" w:hAnsi="Times New Roman" w:cs="Times New Roman"/>
          <w:sz w:val="28"/>
          <w:szCs w:val="28"/>
          <w:lang w:eastAsia="ru-RU"/>
        </w:rPr>
        <w:t xml:space="preserve">сумме 3,0 тыс. </w:t>
      </w:r>
      <w:r w:rsidR="00D36411">
        <w:rPr>
          <w:rFonts w:ascii="Times New Roman" w:eastAsia="Calibri" w:hAnsi="Times New Roman" w:cs="Times New Roman"/>
          <w:sz w:val="28"/>
          <w:szCs w:val="28"/>
          <w:lang w:eastAsia="ru-RU"/>
        </w:rPr>
        <w:t>руб.</w:t>
      </w:r>
    </w:p>
    <w:p w14:paraId="34755F5B" w14:textId="7802377B" w:rsidR="000B5821" w:rsidRDefault="000B5821" w:rsidP="00856B59">
      <w:pPr>
        <w:spacing w:after="0" w:line="240" w:lineRule="auto"/>
        <w:jc w:val="both"/>
        <w:rPr>
          <w:rFonts w:ascii="Times New Roman" w:eastAsia="Times New Roman" w:hAnsi="Times New Roman" w:cs="Times New Roman"/>
          <w:color w:val="000000"/>
          <w:sz w:val="28"/>
          <w:szCs w:val="28"/>
          <w:lang w:eastAsia="ru-RU"/>
        </w:rPr>
      </w:pPr>
    </w:p>
    <w:p w14:paraId="08175223" w14:textId="01B6C449" w:rsidR="00E47558" w:rsidRDefault="00E47558" w:rsidP="00856B59">
      <w:pPr>
        <w:spacing w:after="0" w:line="240" w:lineRule="auto"/>
        <w:jc w:val="both"/>
        <w:rPr>
          <w:rFonts w:ascii="Times New Roman" w:eastAsia="Times New Roman" w:hAnsi="Times New Roman" w:cs="Times New Roman"/>
          <w:color w:val="000000"/>
          <w:sz w:val="28"/>
          <w:szCs w:val="28"/>
          <w:lang w:eastAsia="ru-RU"/>
        </w:rPr>
      </w:pPr>
    </w:p>
    <w:p w14:paraId="5B94E781" w14:textId="77777777" w:rsidR="00E47558" w:rsidRPr="004C09B9" w:rsidRDefault="00E47558" w:rsidP="00856B59">
      <w:pPr>
        <w:spacing w:after="0" w:line="240" w:lineRule="auto"/>
        <w:jc w:val="both"/>
        <w:rPr>
          <w:rFonts w:ascii="Times New Roman" w:eastAsia="Times New Roman" w:hAnsi="Times New Roman" w:cs="Times New Roman"/>
          <w:color w:val="000000"/>
          <w:sz w:val="28"/>
          <w:szCs w:val="28"/>
          <w:lang w:eastAsia="ru-RU"/>
        </w:rPr>
      </w:pPr>
    </w:p>
    <w:p w14:paraId="72E8C14D" w14:textId="15D80898" w:rsidR="004C09B9" w:rsidRPr="00616F7C" w:rsidRDefault="004C09B9" w:rsidP="00856B59">
      <w:pPr>
        <w:spacing w:after="0" w:line="240" w:lineRule="auto"/>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lastRenderedPageBreak/>
        <w:t>по ГБОУ «Средняя общеобразовательная школа №3 г. Сунжа»</w:t>
      </w:r>
    </w:p>
    <w:p w14:paraId="664C8994" w14:textId="1F223766" w:rsidR="004C09B9" w:rsidRPr="004C09B9" w:rsidRDefault="004C09B9" w:rsidP="00856B59">
      <w:pPr>
        <w:tabs>
          <w:tab w:val="left" w:pos="8520"/>
        </w:tabs>
        <w:spacing w:after="0" w:line="240" w:lineRule="auto"/>
        <w:ind w:firstLine="709"/>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В проверяемом периоде</w:t>
      </w:r>
      <w:r w:rsidR="000B5821">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из-за несвоевременного исполнения обязательств республиканским бюджетом по финансированию субсидий по уплате налогов по страховым взносам, в установленный срок не произведена оплата налогов по страховым взносам на обязательное социальное страхование, в связи с чем ГБОУ «Средняя общеобразовательная школа №3 г. Сунжа» уплачена пеня в </w:t>
      </w:r>
      <w:r w:rsidRPr="00E47558">
        <w:rPr>
          <w:rFonts w:ascii="Times New Roman" w:eastAsia="Calibri" w:hAnsi="Times New Roman" w:cs="Times New Roman"/>
          <w:sz w:val="28"/>
          <w:szCs w:val="28"/>
          <w:lang w:eastAsia="ru-RU"/>
        </w:rPr>
        <w:t>сумме 2</w:t>
      </w:r>
      <w:r w:rsidRPr="000B5821">
        <w:rPr>
          <w:rFonts w:ascii="Times New Roman" w:eastAsia="Calibri" w:hAnsi="Times New Roman" w:cs="Times New Roman"/>
          <w:bCs/>
          <w:sz w:val="28"/>
          <w:szCs w:val="28"/>
          <w:lang w:eastAsia="ru-RU"/>
        </w:rPr>
        <w:t xml:space="preserve">,2 тыс. </w:t>
      </w:r>
      <w:r w:rsidR="00D36411">
        <w:rPr>
          <w:rFonts w:ascii="Times New Roman" w:eastAsia="Calibri" w:hAnsi="Times New Roman" w:cs="Times New Roman"/>
          <w:bCs/>
          <w:sz w:val="28"/>
          <w:szCs w:val="28"/>
          <w:lang w:eastAsia="ru-RU"/>
        </w:rPr>
        <w:t>руб.</w:t>
      </w:r>
      <w:r w:rsidRPr="000B5821">
        <w:rPr>
          <w:rFonts w:ascii="Times New Roman" w:eastAsia="Calibri" w:hAnsi="Times New Roman" w:cs="Times New Roman"/>
          <w:bCs/>
          <w:sz w:val="28"/>
          <w:szCs w:val="28"/>
          <w:lang w:eastAsia="ru-RU"/>
        </w:rPr>
        <w:t>, в</w:t>
      </w:r>
      <w:r w:rsidRPr="004C09B9">
        <w:rPr>
          <w:rFonts w:ascii="Times New Roman" w:eastAsia="Calibri" w:hAnsi="Times New Roman" w:cs="Times New Roman"/>
          <w:sz w:val="28"/>
          <w:szCs w:val="28"/>
          <w:lang w:eastAsia="ru-RU"/>
        </w:rPr>
        <w:t xml:space="preserve"> результате чего </w:t>
      </w:r>
      <w:r w:rsidR="000B5821">
        <w:rPr>
          <w:rFonts w:ascii="Times New Roman" w:eastAsia="Calibri" w:hAnsi="Times New Roman" w:cs="Times New Roman"/>
          <w:sz w:val="28"/>
          <w:szCs w:val="28"/>
          <w:lang w:eastAsia="ru-RU"/>
        </w:rPr>
        <w:t>У</w:t>
      </w:r>
      <w:r w:rsidRPr="004C09B9">
        <w:rPr>
          <w:rFonts w:ascii="Times New Roman" w:eastAsia="Calibri" w:hAnsi="Times New Roman" w:cs="Times New Roman"/>
          <w:sz w:val="28"/>
          <w:szCs w:val="28"/>
          <w:lang w:eastAsia="ru-RU"/>
        </w:rPr>
        <w:t>чреждению нанесен ущерб на указанную сумму.</w:t>
      </w:r>
    </w:p>
    <w:p w14:paraId="2146CE1B" w14:textId="77777777" w:rsidR="004C09B9" w:rsidRPr="004C09B9" w:rsidRDefault="004C09B9" w:rsidP="00856B59">
      <w:pPr>
        <w:spacing w:after="0" w:line="240" w:lineRule="auto"/>
        <w:jc w:val="center"/>
        <w:rPr>
          <w:rFonts w:ascii="Times New Roman" w:eastAsia="Times New Roman" w:hAnsi="Times New Roman" w:cs="Times New Roman"/>
          <w:b/>
          <w:i/>
          <w:color w:val="000000"/>
          <w:sz w:val="28"/>
          <w:szCs w:val="28"/>
          <w:u w:val="single"/>
          <w:lang w:eastAsia="ru-RU"/>
        </w:rPr>
      </w:pPr>
    </w:p>
    <w:p w14:paraId="079EE764" w14:textId="3CFEAF0C" w:rsidR="004C09B9" w:rsidRPr="00616F7C" w:rsidRDefault="004C09B9" w:rsidP="00856B59">
      <w:pPr>
        <w:spacing w:after="0" w:line="240" w:lineRule="auto"/>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 xml:space="preserve">по ГБОУ «Средняя общеобразовательная школа №4 </w:t>
      </w:r>
      <w:proofErr w:type="spellStart"/>
      <w:r w:rsidRPr="00616F7C">
        <w:rPr>
          <w:rFonts w:ascii="Times New Roman" w:eastAsia="Times New Roman" w:hAnsi="Times New Roman" w:cs="Times New Roman"/>
          <w:bCs/>
          <w:i/>
          <w:color w:val="000000"/>
          <w:sz w:val="28"/>
          <w:szCs w:val="28"/>
          <w:lang w:eastAsia="ru-RU"/>
        </w:rPr>
        <w:t>г.Карабулак</w:t>
      </w:r>
      <w:proofErr w:type="spellEnd"/>
      <w:r w:rsidRPr="00616F7C">
        <w:rPr>
          <w:rFonts w:ascii="Times New Roman" w:eastAsia="Times New Roman" w:hAnsi="Times New Roman" w:cs="Times New Roman"/>
          <w:bCs/>
          <w:i/>
          <w:color w:val="000000"/>
          <w:sz w:val="28"/>
          <w:szCs w:val="28"/>
          <w:lang w:eastAsia="ru-RU"/>
        </w:rPr>
        <w:t>»</w:t>
      </w:r>
    </w:p>
    <w:p w14:paraId="761F96AE" w14:textId="5B7653B2" w:rsidR="004C09B9" w:rsidRPr="004C09B9" w:rsidRDefault="004C09B9" w:rsidP="00856B59">
      <w:pPr>
        <w:tabs>
          <w:tab w:val="left" w:pos="8520"/>
        </w:tabs>
        <w:spacing w:after="0" w:line="240" w:lineRule="auto"/>
        <w:ind w:firstLine="709"/>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В проверяемом периоде</w:t>
      </w:r>
      <w:r w:rsidR="000B5821">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из-за несвоевременного исполнения обязательств республиканским бюджетом по финансированию субсидий по уплате налогов по страховым взносам, в установленный срок не произведена оплата налогов по страховым взносам на обязательное пенсионное страховани</w:t>
      </w:r>
      <w:r w:rsidR="000B5821">
        <w:rPr>
          <w:rFonts w:ascii="Times New Roman" w:eastAsia="Calibri" w:hAnsi="Times New Roman" w:cs="Times New Roman"/>
          <w:sz w:val="28"/>
          <w:szCs w:val="28"/>
          <w:lang w:eastAsia="ru-RU"/>
        </w:rPr>
        <w:t>е,</w:t>
      </w:r>
      <w:r w:rsidRPr="004C09B9">
        <w:rPr>
          <w:rFonts w:ascii="Times New Roman" w:eastAsia="Calibri" w:hAnsi="Times New Roman" w:cs="Times New Roman"/>
          <w:sz w:val="28"/>
          <w:szCs w:val="28"/>
          <w:lang w:eastAsia="ru-RU"/>
        </w:rPr>
        <w:t xml:space="preserve"> в связи с чем ГБОУ «Средняя общеобразовательная школа №4 г. Карабулак» уплачена пеня в сумме </w:t>
      </w:r>
      <w:r w:rsidRPr="000B5821">
        <w:rPr>
          <w:rFonts w:ascii="Times New Roman" w:eastAsia="Calibri" w:hAnsi="Times New Roman" w:cs="Times New Roman"/>
          <w:bCs/>
          <w:sz w:val="28"/>
          <w:szCs w:val="28"/>
          <w:lang w:eastAsia="ru-RU"/>
        </w:rPr>
        <w:t xml:space="preserve">27,5 тыс. </w:t>
      </w:r>
      <w:r w:rsidR="00D36411">
        <w:rPr>
          <w:rFonts w:ascii="Times New Roman" w:eastAsia="Calibri" w:hAnsi="Times New Roman" w:cs="Times New Roman"/>
          <w:bCs/>
          <w:sz w:val="28"/>
          <w:szCs w:val="28"/>
          <w:lang w:eastAsia="ru-RU"/>
        </w:rPr>
        <w:t>руб.</w:t>
      </w:r>
      <w:r w:rsidRPr="000B5821">
        <w:rPr>
          <w:rFonts w:ascii="Times New Roman" w:eastAsia="Calibri" w:hAnsi="Times New Roman" w:cs="Times New Roman"/>
          <w:bCs/>
          <w:sz w:val="28"/>
          <w:szCs w:val="28"/>
          <w:lang w:eastAsia="ru-RU"/>
        </w:rPr>
        <w:t xml:space="preserve">, в результате чего </w:t>
      </w:r>
      <w:r w:rsidR="000B5821">
        <w:rPr>
          <w:rFonts w:ascii="Times New Roman" w:eastAsia="Calibri" w:hAnsi="Times New Roman" w:cs="Times New Roman"/>
          <w:bCs/>
          <w:sz w:val="28"/>
          <w:szCs w:val="28"/>
          <w:lang w:eastAsia="ru-RU"/>
        </w:rPr>
        <w:t>У</w:t>
      </w:r>
      <w:r w:rsidRPr="000B5821">
        <w:rPr>
          <w:rFonts w:ascii="Times New Roman" w:eastAsia="Calibri" w:hAnsi="Times New Roman" w:cs="Times New Roman"/>
          <w:bCs/>
          <w:sz w:val="28"/>
          <w:szCs w:val="28"/>
          <w:lang w:eastAsia="ru-RU"/>
        </w:rPr>
        <w:t>чреждению нанесен ущерб на указанную сумм</w:t>
      </w:r>
      <w:r w:rsidRPr="004C09B9">
        <w:rPr>
          <w:rFonts w:ascii="Times New Roman" w:eastAsia="Calibri" w:hAnsi="Times New Roman" w:cs="Times New Roman"/>
          <w:sz w:val="28"/>
          <w:szCs w:val="28"/>
          <w:lang w:eastAsia="ru-RU"/>
        </w:rPr>
        <w:t>у.</w:t>
      </w:r>
    </w:p>
    <w:p w14:paraId="34E4899F" w14:textId="77777777" w:rsidR="004C09B9" w:rsidRPr="004C09B9" w:rsidRDefault="004C09B9" w:rsidP="00856B59">
      <w:pPr>
        <w:tabs>
          <w:tab w:val="left" w:pos="8520"/>
        </w:tabs>
        <w:spacing w:after="0" w:line="240" w:lineRule="auto"/>
        <w:ind w:firstLine="709"/>
        <w:jc w:val="both"/>
        <w:rPr>
          <w:rFonts w:ascii="Times New Roman" w:eastAsia="Calibri" w:hAnsi="Times New Roman" w:cs="Times New Roman"/>
          <w:sz w:val="28"/>
          <w:szCs w:val="28"/>
          <w:lang w:eastAsia="ru-RU"/>
        </w:rPr>
      </w:pPr>
    </w:p>
    <w:p w14:paraId="6023D657" w14:textId="2A73673A" w:rsidR="004C09B9" w:rsidRPr="00616F7C" w:rsidRDefault="004C09B9" w:rsidP="00856B59">
      <w:pPr>
        <w:spacing w:after="0" w:line="240" w:lineRule="auto"/>
        <w:ind w:firstLine="567"/>
        <w:jc w:val="center"/>
        <w:rPr>
          <w:rFonts w:ascii="Times New Roman" w:eastAsia="Calibri" w:hAnsi="Times New Roman" w:cs="Times New Roman"/>
          <w:bCs/>
          <w:i/>
          <w:sz w:val="28"/>
          <w:szCs w:val="28"/>
          <w:lang w:eastAsia="ru-RU"/>
        </w:rPr>
      </w:pPr>
      <w:r w:rsidRPr="00616F7C">
        <w:rPr>
          <w:rFonts w:ascii="Times New Roman" w:eastAsia="Calibri" w:hAnsi="Times New Roman" w:cs="Times New Roman"/>
          <w:bCs/>
          <w:i/>
          <w:sz w:val="28"/>
          <w:szCs w:val="28"/>
          <w:lang w:eastAsia="ru-RU"/>
        </w:rPr>
        <w:t>по ГКУ «Управление образования по Назрановскому району»:</w:t>
      </w:r>
    </w:p>
    <w:p w14:paraId="69A57E10" w14:textId="2C4EBD54" w:rsidR="004C09B9" w:rsidRPr="004C09B9" w:rsidRDefault="004C09B9" w:rsidP="00E47558">
      <w:pPr>
        <w:tabs>
          <w:tab w:val="left" w:pos="709"/>
        </w:tabs>
        <w:spacing w:after="0" w:line="240" w:lineRule="auto"/>
        <w:ind w:firstLine="709"/>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В нарушение статьи 34 Б</w:t>
      </w:r>
      <w:r w:rsidR="000B5821">
        <w:rPr>
          <w:rFonts w:ascii="Times New Roman" w:eastAsia="Calibri" w:hAnsi="Times New Roman" w:cs="Times New Roman"/>
          <w:sz w:val="28"/>
          <w:szCs w:val="28"/>
          <w:lang w:eastAsia="ru-RU"/>
        </w:rPr>
        <w:t>юджетного кодекса</w:t>
      </w:r>
      <w:r w:rsidRPr="004C09B9">
        <w:rPr>
          <w:rFonts w:ascii="Times New Roman" w:eastAsia="Calibri" w:hAnsi="Times New Roman" w:cs="Times New Roman"/>
          <w:sz w:val="28"/>
          <w:szCs w:val="28"/>
          <w:lang w:eastAsia="ru-RU"/>
        </w:rPr>
        <w:t xml:space="preserve"> РФ, в проверяемом периоде </w:t>
      </w:r>
      <w:r w:rsidR="000B5821">
        <w:rPr>
          <w:rFonts w:ascii="Times New Roman" w:eastAsia="Calibri" w:hAnsi="Times New Roman" w:cs="Times New Roman"/>
          <w:sz w:val="28"/>
          <w:szCs w:val="28"/>
          <w:lang w:eastAsia="ru-RU"/>
        </w:rPr>
        <w:t>допущен</w:t>
      </w:r>
      <w:r w:rsidR="00E47558">
        <w:rPr>
          <w:rFonts w:ascii="Times New Roman" w:eastAsia="Calibri" w:hAnsi="Times New Roman" w:cs="Times New Roman"/>
          <w:sz w:val="28"/>
          <w:szCs w:val="28"/>
          <w:lang w:eastAsia="ru-RU"/>
        </w:rPr>
        <w:t>о</w:t>
      </w:r>
      <w:r w:rsidRPr="004C09B9">
        <w:rPr>
          <w:rFonts w:ascii="Times New Roman" w:eastAsia="Calibri" w:hAnsi="Times New Roman" w:cs="Times New Roman"/>
          <w:sz w:val="28"/>
          <w:szCs w:val="28"/>
          <w:lang w:eastAsia="ru-RU"/>
        </w:rPr>
        <w:t xml:space="preserve"> неэффективно</w:t>
      </w:r>
      <w:r w:rsidR="00E47558">
        <w:rPr>
          <w:rFonts w:ascii="Times New Roman" w:eastAsia="Calibri" w:hAnsi="Times New Roman" w:cs="Times New Roman"/>
          <w:sz w:val="28"/>
          <w:szCs w:val="28"/>
          <w:lang w:eastAsia="ru-RU"/>
        </w:rPr>
        <w:t>е</w:t>
      </w:r>
      <w:r w:rsidRPr="004C09B9">
        <w:rPr>
          <w:rFonts w:ascii="Times New Roman" w:eastAsia="Calibri" w:hAnsi="Times New Roman" w:cs="Times New Roman"/>
          <w:sz w:val="28"/>
          <w:szCs w:val="28"/>
          <w:lang w:eastAsia="ru-RU"/>
        </w:rPr>
        <w:t xml:space="preserve"> использовани</w:t>
      </w:r>
      <w:r w:rsidR="00E47558">
        <w:rPr>
          <w:rFonts w:ascii="Times New Roman" w:eastAsia="Calibri" w:hAnsi="Times New Roman" w:cs="Times New Roman"/>
          <w:sz w:val="28"/>
          <w:szCs w:val="28"/>
          <w:lang w:eastAsia="ru-RU"/>
        </w:rPr>
        <w:t>е</w:t>
      </w:r>
      <w:r w:rsidRPr="004C09B9">
        <w:rPr>
          <w:rFonts w:ascii="Times New Roman" w:eastAsia="Calibri" w:hAnsi="Times New Roman" w:cs="Times New Roman"/>
          <w:sz w:val="28"/>
          <w:szCs w:val="28"/>
          <w:lang w:eastAsia="ru-RU"/>
        </w:rPr>
        <w:t xml:space="preserve"> бюджетных средств в общей сумме </w:t>
      </w:r>
      <w:r w:rsidRPr="000B5821">
        <w:rPr>
          <w:rFonts w:ascii="Times New Roman" w:eastAsia="Calibri" w:hAnsi="Times New Roman" w:cs="Times New Roman"/>
          <w:bCs/>
          <w:sz w:val="28"/>
          <w:szCs w:val="28"/>
          <w:lang w:eastAsia="ru-RU"/>
        </w:rPr>
        <w:t xml:space="preserve">90,0 тыс. </w:t>
      </w:r>
      <w:r w:rsidR="00D36411">
        <w:rPr>
          <w:rFonts w:ascii="Times New Roman" w:eastAsia="Calibri" w:hAnsi="Times New Roman" w:cs="Times New Roman"/>
          <w:bCs/>
          <w:sz w:val="28"/>
          <w:szCs w:val="28"/>
          <w:lang w:eastAsia="ru-RU"/>
        </w:rPr>
        <w:t>руб.</w:t>
      </w:r>
      <w:r w:rsidRPr="000B5821">
        <w:rPr>
          <w:rFonts w:ascii="Times New Roman" w:eastAsia="Calibri" w:hAnsi="Times New Roman" w:cs="Times New Roman"/>
          <w:bCs/>
          <w:sz w:val="28"/>
          <w:szCs w:val="28"/>
          <w:lang w:eastAsia="ru-RU"/>
        </w:rPr>
        <w:t xml:space="preserve"> Так</w:t>
      </w:r>
      <w:r w:rsidRPr="004C09B9">
        <w:rPr>
          <w:rFonts w:ascii="Times New Roman" w:eastAsia="Calibri" w:hAnsi="Times New Roman" w:cs="Times New Roman"/>
          <w:sz w:val="28"/>
          <w:szCs w:val="28"/>
          <w:lang w:eastAsia="ru-RU"/>
        </w:rPr>
        <w:t xml:space="preserve">, по данным бухгалтерского учета в 2023 году на счетах ГКУ «Управление образования по Назрановскому району» при закрытии финансового года остались неиспользованными денежные средства в сумме 90,0 тыс. </w:t>
      </w:r>
      <w:r w:rsidR="00D36411">
        <w:rPr>
          <w:rFonts w:ascii="Times New Roman" w:eastAsia="Calibri" w:hAnsi="Times New Roman" w:cs="Times New Roman"/>
          <w:sz w:val="28"/>
          <w:szCs w:val="28"/>
          <w:lang w:eastAsia="ru-RU"/>
        </w:rPr>
        <w:t>руб.</w:t>
      </w:r>
      <w:r w:rsidRPr="004C09B9">
        <w:rPr>
          <w:rFonts w:ascii="Times New Roman" w:eastAsia="Calibri" w:hAnsi="Times New Roman" w:cs="Times New Roman"/>
          <w:sz w:val="28"/>
          <w:szCs w:val="28"/>
          <w:lang w:eastAsia="ru-RU"/>
        </w:rPr>
        <w:t xml:space="preserve"> При имевшейся потребности в погашении кредиторской задолженности указанная сумма не направлена на ее оплату.</w:t>
      </w:r>
    </w:p>
    <w:p w14:paraId="0CE2153D" w14:textId="77777777" w:rsidR="004C09B9" w:rsidRPr="004C09B9" w:rsidRDefault="004C09B9" w:rsidP="00856B59">
      <w:pPr>
        <w:tabs>
          <w:tab w:val="left" w:pos="709"/>
          <w:tab w:val="left" w:pos="8520"/>
        </w:tabs>
        <w:spacing w:after="0" w:line="240" w:lineRule="auto"/>
        <w:ind w:firstLine="709"/>
        <w:jc w:val="both"/>
        <w:rPr>
          <w:rFonts w:ascii="Times New Roman" w:eastAsia="Calibri" w:hAnsi="Times New Roman" w:cs="Times New Roman"/>
          <w:sz w:val="28"/>
          <w:szCs w:val="28"/>
          <w:lang w:eastAsia="ru-RU"/>
        </w:rPr>
      </w:pPr>
    </w:p>
    <w:p w14:paraId="65465140" w14:textId="17F62A1B" w:rsidR="004C09B9" w:rsidRPr="00616F7C" w:rsidRDefault="004C09B9" w:rsidP="00856B59">
      <w:pPr>
        <w:tabs>
          <w:tab w:val="left" w:pos="709"/>
          <w:tab w:val="left" w:pos="8520"/>
        </w:tabs>
        <w:spacing w:after="0" w:line="240" w:lineRule="auto"/>
        <w:ind w:firstLine="709"/>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 xml:space="preserve">по ГБДОУ «Детский сад №1 </w:t>
      </w:r>
      <w:proofErr w:type="spellStart"/>
      <w:r w:rsidRPr="00616F7C">
        <w:rPr>
          <w:rFonts w:ascii="Times New Roman" w:eastAsia="Times New Roman" w:hAnsi="Times New Roman" w:cs="Times New Roman"/>
          <w:bCs/>
          <w:i/>
          <w:color w:val="000000"/>
          <w:sz w:val="28"/>
          <w:szCs w:val="28"/>
          <w:lang w:eastAsia="ru-RU"/>
        </w:rPr>
        <w:t>с.п</w:t>
      </w:r>
      <w:proofErr w:type="spellEnd"/>
      <w:r w:rsidRPr="00616F7C">
        <w:rPr>
          <w:rFonts w:ascii="Times New Roman" w:eastAsia="Times New Roman" w:hAnsi="Times New Roman" w:cs="Times New Roman"/>
          <w:bCs/>
          <w:i/>
          <w:color w:val="000000"/>
          <w:sz w:val="28"/>
          <w:szCs w:val="28"/>
          <w:lang w:eastAsia="ru-RU"/>
        </w:rPr>
        <w:t xml:space="preserve">. </w:t>
      </w:r>
      <w:proofErr w:type="spellStart"/>
      <w:r w:rsidRPr="00616F7C">
        <w:rPr>
          <w:rFonts w:ascii="Times New Roman" w:eastAsia="Times New Roman" w:hAnsi="Times New Roman" w:cs="Times New Roman"/>
          <w:bCs/>
          <w:i/>
          <w:color w:val="000000"/>
          <w:sz w:val="28"/>
          <w:szCs w:val="28"/>
          <w:lang w:eastAsia="ru-RU"/>
        </w:rPr>
        <w:t>Плиево</w:t>
      </w:r>
      <w:proofErr w:type="spellEnd"/>
      <w:r w:rsidRPr="00616F7C">
        <w:rPr>
          <w:rFonts w:ascii="Times New Roman" w:eastAsia="Times New Roman" w:hAnsi="Times New Roman" w:cs="Times New Roman"/>
          <w:bCs/>
          <w:i/>
          <w:color w:val="000000"/>
          <w:sz w:val="28"/>
          <w:szCs w:val="28"/>
          <w:lang w:eastAsia="ru-RU"/>
        </w:rPr>
        <w:t xml:space="preserve"> «Жар-птица»</w:t>
      </w:r>
    </w:p>
    <w:p w14:paraId="55A7FA09" w14:textId="23A72F95" w:rsidR="004C09B9" w:rsidRPr="004C09B9" w:rsidRDefault="004C09B9" w:rsidP="00856B59">
      <w:pPr>
        <w:tabs>
          <w:tab w:val="left" w:pos="709"/>
          <w:tab w:val="left" w:pos="8520"/>
        </w:tabs>
        <w:spacing w:after="0" w:line="240" w:lineRule="auto"/>
        <w:ind w:firstLine="709"/>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В проверяемом периоде</w:t>
      </w:r>
      <w:r w:rsidR="000B5821">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из-за несвоевременного исполнения обязательств республиканским бюджетом по финансированию субсидий по уплате налогов, в установленный срок не произведена оплата налога на имущество, в связи с чем ГБДОУ </w:t>
      </w:r>
      <w:r w:rsidRPr="004C09B9">
        <w:rPr>
          <w:rFonts w:ascii="Times New Roman" w:eastAsia="Times New Roman" w:hAnsi="Times New Roman" w:cs="Times New Roman"/>
          <w:color w:val="000000"/>
          <w:sz w:val="28"/>
          <w:szCs w:val="28"/>
          <w:lang w:eastAsia="ru-RU"/>
        </w:rPr>
        <w:t xml:space="preserve">Детский сад №1 </w:t>
      </w:r>
      <w:proofErr w:type="spellStart"/>
      <w:r w:rsidRPr="004C09B9">
        <w:rPr>
          <w:rFonts w:ascii="Times New Roman" w:eastAsia="Times New Roman" w:hAnsi="Times New Roman" w:cs="Times New Roman"/>
          <w:color w:val="000000"/>
          <w:sz w:val="28"/>
          <w:szCs w:val="28"/>
          <w:lang w:eastAsia="ru-RU"/>
        </w:rPr>
        <w:t>с.п</w:t>
      </w:r>
      <w:proofErr w:type="spellEnd"/>
      <w:r w:rsidRPr="004C09B9">
        <w:rPr>
          <w:rFonts w:ascii="Times New Roman" w:eastAsia="Times New Roman" w:hAnsi="Times New Roman" w:cs="Times New Roman"/>
          <w:color w:val="000000"/>
          <w:sz w:val="28"/>
          <w:szCs w:val="28"/>
          <w:lang w:eastAsia="ru-RU"/>
        </w:rPr>
        <w:t xml:space="preserve">. </w:t>
      </w:r>
      <w:proofErr w:type="spellStart"/>
      <w:r w:rsidRPr="004C09B9">
        <w:rPr>
          <w:rFonts w:ascii="Times New Roman" w:eastAsia="Times New Roman" w:hAnsi="Times New Roman" w:cs="Times New Roman"/>
          <w:color w:val="000000"/>
          <w:sz w:val="28"/>
          <w:szCs w:val="28"/>
          <w:lang w:eastAsia="ru-RU"/>
        </w:rPr>
        <w:t>Плиево</w:t>
      </w:r>
      <w:proofErr w:type="spellEnd"/>
      <w:r w:rsidRPr="004C09B9">
        <w:rPr>
          <w:rFonts w:ascii="Times New Roman" w:eastAsia="Times New Roman" w:hAnsi="Times New Roman" w:cs="Times New Roman"/>
          <w:color w:val="000000"/>
          <w:sz w:val="28"/>
          <w:szCs w:val="28"/>
          <w:lang w:eastAsia="ru-RU"/>
        </w:rPr>
        <w:t xml:space="preserve"> «Жар-птица</w:t>
      </w:r>
      <w:r w:rsidRPr="004C09B9">
        <w:rPr>
          <w:rFonts w:ascii="Times New Roman" w:eastAsia="Calibri" w:hAnsi="Times New Roman" w:cs="Times New Roman"/>
          <w:sz w:val="28"/>
          <w:szCs w:val="28"/>
          <w:lang w:eastAsia="ru-RU"/>
        </w:rPr>
        <w:t xml:space="preserve">» уплачены пени в общей сумме </w:t>
      </w:r>
      <w:r w:rsidRPr="000B5821">
        <w:rPr>
          <w:rFonts w:ascii="Times New Roman" w:eastAsia="Calibri" w:hAnsi="Times New Roman" w:cs="Times New Roman"/>
          <w:bCs/>
          <w:sz w:val="28"/>
          <w:szCs w:val="28"/>
          <w:lang w:eastAsia="ru-RU"/>
        </w:rPr>
        <w:t xml:space="preserve">23,9 тыс. </w:t>
      </w:r>
      <w:r w:rsidR="00D36411">
        <w:rPr>
          <w:rFonts w:ascii="Times New Roman" w:eastAsia="Calibri" w:hAnsi="Times New Roman" w:cs="Times New Roman"/>
          <w:bCs/>
          <w:sz w:val="28"/>
          <w:szCs w:val="28"/>
          <w:lang w:eastAsia="ru-RU"/>
        </w:rPr>
        <w:t>руб.</w:t>
      </w:r>
      <w:r w:rsidRPr="000B5821">
        <w:rPr>
          <w:rFonts w:ascii="Times New Roman" w:eastAsia="Calibri" w:hAnsi="Times New Roman" w:cs="Times New Roman"/>
          <w:bCs/>
          <w:sz w:val="28"/>
          <w:szCs w:val="28"/>
          <w:lang w:eastAsia="ru-RU"/>
        </w:rPr>
        <w:t>, в</w:t>
      </w:r>
      <w:r w:rsidRPr="004C09B9">
        <w:rPr>
          <w:rFonts w:ascii="Times New Roman" w:eastAsia="Calibri" w:hAnsi="Times New Roman" w:cs="Times New Roman"/>
          <w:sz w:val="28"/>
          <w:szCs w:val="28"/>
          <w:lang w:eastAsia="ru-RU"/>
        </w:rPr>
        <w:t xml:space="preserve"> результате чего </w:t>
      </w:r>
      <w:r w:rsidR="000B5821">
        <w:rPr>
          <w:rFonts w:ascii="Times New Roman" w:eastAsia="Calibri" w:hAnsi="Times New Roman" w:cs="Times New Roman"/>
          <w:sz w:val="28"/>
          <w:szCs w:val="28"/>
          <w:lang w:eastAsia="ru-RU"/>
        </w:rPr>
        <w:t>У</w:t>
      </w:r>
      <w:r w:rsidRPr="004C09B9">
        <w:rPr>
          <w:rFonts w:ascii="Times New Roman" w:eastAsia="Calibri" w:hAnsi="Times New Roman" w:cs="Times New Roman"/>
          <w:sz w:val="28"/>
          <w:szCs w:val="28"/>
          <w:lang w:eastAsia="ru-RU"/>
        </w:rPr>
        <w:t>чреждению нанесен ущерб на указанную сумму.</w:t>
      </w:r>
    </w:p>
    <w:p w14:paraId="283019CA" w14:textId="77777777" w:rsidR="004C09B9" w:rsidRPr="004C09B9" w:rsidRDefault="004C09B9" w:rsidP="00856B59">
      <w:pPr>
        <w:tabs>
          <w:tab w:val="left" w:pos="709"/>
          <w:tab w:val="left" w:pos="8520"/>
        </w:tabs>
        <w:spacing w:after="0" w:line="240" w:lineRule="auto"/>
        <w:ind w:firstLine="709"/>
        <w:jc w:val="both"/>
        <w:rPr>
          <w:rFonts w:ascii="Times New Roman" w:eastAsia="Times New Roman" w:hAnsi="Times New Roman" w:cs="Times New Roman"/>
          <w:b/>
          <w:i/>
          <w:color w:val="000000"/>
          <w:sz w:val="28"/>
          <w:szCs w:val="28"/>
          <w:u w:val="single"/>
          <w:lang w:eastAsia="ru-RU"/>
        </w:rPr>
      </w:pPr>
    </w:p>
    <w:p w14:paraId="171C65AF" w14:textId="5A57AAFA" w:rsidR="004C09B9" w:rsidRPr="00616F7C" w:rsidRDefault="004C09B9" w:rsidP="00856B59">
      <w:pPr>
        <w:tabs>
          <w:tab w:val="left" w:pos="709"/>
          <w:tab w:val="left" w:pos="8520"/>
        </w:tabs>
        <w:spacing w:after="0" w:line="240" w:lineRule="auto"/>
        <w:ind w:firstLine="709"/>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 xml:space="preserve">по ГБОУ «Детский сад №2 </w:t>
      </w:r>
      <w:proofErr w:type="spellStart"/>
      <w:r w:rsidRPr="00616F7C">
        <w:rPr>
          <w:rFonts w:ascii="Times New Roman" w:eastAsia="Times New Roman" w:hAnsi="Times New Roman" w:cs="Times New Roman"/>
          <w:bCs/>
          <w:i/>
          <w:color w:val="000000"/>
          <w:sz w:val="28"/>
          <w:szCs w:val="28"/>
          <w:lang w:eastAsia="ru-RU"/>
        </w:rPr>
        <w:t>с.п</w:t>
      </w:r>
      <w:proofErr w:type="spellEnd"/>
      <w:r w:rsidRPr="00616F7C">
        <w:rPr>
          <w:rFonts w:ascii="Times New Roman" w:eastAsia="Times New Roman" w:hAnsi="Times New Roman" w:cs="Times New Roman"/>
          <w:bCs/>
          <w:i/>
          <w:color w:val="000000"/>
          <w:sz w:val="28"/>
          <w:szCs w:val="28"/>
          <w:lang w:eastAsia="ru-RU"/>
        </w:rPr>
        <w:t>. Барсуки «Счастливое детство»</w:t>
      </w:r>
    </w:p>
    <w:p w14:paraId="3775AD1D" w14:textId="27B61448" w:rsidR="004C09B9" w:rsidRPr="004C09B9" w:rsidRDefault="004C09B9" w:rsidP="00856B59">
      <w:pPr>
        <w:tabs>
          <w:tab w:val="left" w:pos="709"/>
          <w:tab w:val="left" w:pos="8520"/>
        </w:tabs>
        <w:spacing w:after="0" w:line="240" w:lineRule="auto"/>
        <w:ind w:firstLine="709"/>
        <w:jc w:val="both"/>
        <w:rPr>
          <w:rFonts w:ascii="Times New Roman" w:eastAsia="Times New Roman" w:hAnsi="Times New Roman" w:cs="Times New Roman"/>
          <w:b/>
          <w:i/>
          <w:color w:val="000000"/>
          <w:sz w:val="28"/>
          <w:szCs w:val="28"/>
          <w:u w:val="single"/>
          <w:lang w:eastAsia="ru-RU"/>
        </w:rPr>
      </w:pPr>
      <w:r w:rsidRPr="004C09B9">
        <w:rPr>
          <w:rFonts w:ascii="Times New Roman" w:eastAsia="Calibri" w:hAnsi="Times New Roman" w:cs="Times New Roman"/>
          <w:sz w:val="28"/>
          <w:szCs w:val="28"/>
          <w:lang w:eastAsia="ru-RU"/>
        </w:rPr>
        <w:t>В проверяемом периоде</w:t>
      </w:r>
      <w:r w:rsidR="000B5821">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из-за несвоевременного исполнения обязательств республиканским бюджетом по финансированию субсидий по уплате страховых взносов, в установленный срок не произведена оплата страховых взносов, в связи с чем </w:t>
      </w:r>
      <w:r w:rsidRPr="004C09B9">
        <w:rPr>
          <w:rFonts w:ascii="Times New Roman" w:eastAsia="Times New Roman" w:hAnsi="Times New Roman" w:cs="Times New Roman"/>
          <w:color w:val="000000"/>
          <w:sz w:val="28"/>
          <w:szCs w:val="28"/>
          <w:lang w:eastAsia="ru-RU"/>
        </w:rPr>
        <w:t xml:space="preserve">ГБОУ «Детский сад №2 </w:t>
      </w:r>
      <w:proofErr w:type="spellStart"/>
      <w:r w:rsidRPr="004C09B9">
        <w:rPr>
          <w:rFonts w:ascii="Times New Roman" w:eastAsia="Times New Roman" w:hAnsi="Times New Roman" w:cs="Times New Roman"/>
          <w:color w:val="000000"/>
          <w:sz w:val="28"/>
          <w:szCs w:val="28"/>
          <w:lang w:eastAsia="ru-RU"/>
        </w:rPr>
        <w:t>с.п</w:t>
      </w:r>
      <w:proofErr w:type="spellEnd"/>
      <w:r w:rsidRPr="004C09B9">
        <w:rPr>
          <w:rFonts w:ascii="Times New Roman" w:eastAsia="Times New Roman" w:hAnsi="Times New Roman" w:cs="Times New Roman"/>
          <w:color w:val="000000"/>
          <w:sz w:val="28"/>
          <w:szCs w:val="28"/>
          <w:lang w:eastAsia="ru-RU"/>
        </w:rPr>
        <w:t>. Барсуки «Счастливое детство»</w:t>
      </w:r>
      <w:r w:rsidRPr="004C09B9">
        <w:rPr>
          <w:rFonts w:ascii="Times New Roman" w:eastAsia="Calibri" w:hAnsi="Times New Roman" w:cs="Times New Roman"/>
          <w:sz w:val="28"/>
          <w:szCs w:val="28"/>
          <w:lang w:eastAsia="ru-RU"/>
        </w:rPr>
        <w:t xml:space="preserve"> уплачена пеня в сумме </w:t>
      </w:r>
      <w:r w:rsidRPr="000B5821">
        <w:rPr>
          <w:rFonts w:ascii="Times New Roman" w:eastAsia="Calibri" w:hAnsi="Times New Roman" w:cs="Times New Roman"/>
          <w:bCs/>
          <w:sz w:val="28"/>
          <w:szCs w:val="28"/>
          <w:lang w:eastAsia="ru-RU"/>
        </w:rPr>
        <w:t xml:space="preserve">2,4 тыс. </w:t>
      </w:r>
      <w:r w:rsidR="00D36411">
        <w:rPr>
          <w:rFonts w:ascii="Times New Roman" w:eastAsia="Calibri" w:hAnsi="Times New Roman" w:cs="Times New Roman"/>
          <w:bCs/>
          <w:sz w:val="28"/>
          <w:szCs w:val="28"/>
          <w:lang w:eastAsia="ru-RU"/>
        </w:rPr>
        <w:t>руб.</w:t>
      </w:r>
      <w:r w:rsidRPr="000B5821">
        <w:rPr>
          <w:rFonts w:ascii="Times New Roman" w:eastAsia="Calibri" w:hAnsi="Times New Roman" w:cs="Times New Roman"/>
          <w:bCs/>
          <w:sz w:val="28"/>
          <w:szCs w:val="28"/>
          <w:lang w:eastAsia="ru-RU"/>
        </w:rPr>
        <w:t xml:space="preserve">, в </w:t>
      </w:r>
      <w:r w:rsidRPr="004C09B9">
        <w:rPr>
          <w:rFonts w:ascii="Times New Roman" w:eastAsia="Calibri" w:hAnsi="Times New Roman" w:cs="Times New Roman"/>
          <w:sz w:val="28"/>
          <w:szCs w:val="28"/>
          <w:lang w:eastAsia="ru-RU"/>
        </w:rPr>
        <w:t xml:space="preserve">результате чего </w:t>
      </w:r>
      <w:r w:rsidR="000B5821">
        <w:rPr>
          <w:rFonts w:ascii="Times New Roman" w:eastAsia="Calibri" w:hAnsi="Times New Roman" w:cs="Times New Roman"/>
          <w:sz w:val="28"/>
          <w:szCs w:val="28"/>
          <w:lang w:eastAsia="ru-RU"/>
        </w:rPr>
        <w:t>У</w:t>
      </w:r>
      <w:r w:rsidRPr="004C09B9">
        <w:rPr>
          <w:rFonts w:ascii="Times New Roman" w:eastAsia="Calibri" w:hAnsi="Times New Roman" w:cs="Times New Roman"/>
          <w:sz w:val="28"/>
          <w:szCs w:val="28"/>
          <w:lang w:eastAsia="ru-RU"/>
        </w:rPr>
        <w:t>чреждению нанесен ущерб на указанную сумму.</w:t>
      </w:r>
    </w:p>
    <w:p w14:paraId="387EF067" w14:textId="77777777" w:rsidR="004C09B9" w:rsidRPr="004C09B9" w:rsidRDefault="004C09B9" w:rsidP="00856B59">
      <w:pPr>
        <w:tabs>
          <w:tab w:val="left" w:pos="8520"/>
        </w:tabs>
        <w:spacing w:after="0" w:line="240" w:lineRule="auto"/>
        <w:ind w:firstLine="709"/>
        <w:jc w:val="center"/>
        <w:rPr>
          <w:rFonts w:ascii="Times New Roman" w:eastAsia="Times New Roman" w:hAnsi="Times New Roman" w:cs="Times New Roman"/>
          <w:b/>
          <w:i/>
          <w:color w:val="000000"/>
          <w:sz w:val="28"/>
          <w:szCs w:val="28"/>
          <w:u w:val="single"/>
          <w:lang w:eastAsia="ru-RU"/>
        </w:rPr>
      </w:pPr>
    </w:p>
    <w:p w14:paraId="4695729C" w14:textId="0BAB3A0F" w:rsidR="004C09B9" w:rsidRPr="00616F7C" w:rsidRDefault="004C09B9" w:rsidP="00856B59">
      <w:pPr>
        <w:tabs>
          <w:tab w:val="left" w:pos="8520"/>
        </w:tabs>
        <w:spacing w:after="0" w:line="240" w:lineRule="auto"/>
        <w:ind w:firstLine="709"/>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по ГБОУ «</w:t>
      </w:r>
      <w:r w:rsidRPr="00616F7C">
        <w:rPr>
          <w:rFonts w:ascii="Times New Roman" w:eastAsia="Calibri" w:hAnsi="Times New Roman" w:cs="Times New Roman"/>
          <w:bCs/>
          <w:i/>
          <w:sz w:val="28"/>
          <w:szCs w:val="28"/>
          <w:lang w:eastAsia="ru-RU"/>
        </w:rPr>
        <w:t xml:space="preserve">Основная общеобразовательная школа </w:t>
      </w:r>
      <w:proofErr w:type="spellStart"/>
      <w:r w:rsidRPr="00616F7C">
        <w:rPr>
          <w:rFonts w:ascii="Times New Roman" w:eastAsia="Calibri" w:hAnsi="Times New Roman" w:cs="Times New Roman"/>
          <w:bCs/>
          <w:i/>
          <w:sz w:val="28"/>
          <w:szCs w:val="28"/>
          <w:lang w:eastAsia="ru-RU"/>
        </w:rPr>
        <w:t>с.п</w:t>
      </w:r>
      <w:proofErr w:type="spellEnd"/>
      <w:r w:rsidRPr="00616F7C">
        <w:rPr>
          <w:rFonts w:ascii="Times New Roman" w:eastAsia="Calibri" w:hAnsi="Times New Roman" w:cs="Times New Roman"/>
          <w:bCs/>
          <w:i/>
          <w:sz w:val="28"/>
          <w:szCs w:val="28"/>
          <w:lang w:eastAsia="ru-RU"/>
        </w:rPr>
        <w:t xml:space="preserve">. </w:t>
      </w:r>
      <w:proofErr w:type="spellStart"/>
      <w:r w:rsidRPr="00616F7C">
        <w:rPr>
          <w:rFonts w:ascii="Times New Roman" w:eastAsia="Calibri" w:hAnsi="Times New Roman" w:cs="Times New Roman"/>
          <w:bCs/>
          <w:i/>
          <w:sz w:val="28"/>
          <w:szCs w:val="28"/>
          <w:lang w:eastAsia="ru-RU"/>
        </w:rPr>
        <w:t>Плиево</w:t>
      </w:r>
      <w:proofErr w:type="spellEnd"/>
      <w:r w:rsidRPr="00616F7C">
        <w:rPr>
          <w:rFonts w:ascii="Times New Roman" w:eastAsia="Times New Roman" w:hAnsi="Times New Roman" w:cs="Times New Roman"/>
          <w:bCs/>
          <w:i/>
          <w:color w:val="000000"/>
          <w:sz w:val="28"/>
          <w:szCs w:val="28"/>
          <w:lang w:eastAsia="ru-RU"/>
        </w:rPr>
        <w:t>»</w:t>
      </w:r>
    </w:p>
    <w:p w14:paraId="6E5AAB8D" w14:textId="7B5057D5" w:rsidR="004C09B9" w:rsidRPr="004C09B9" w:rsidRDefault="004C09B9" w:rsidP="00856B59">
      <w:pPr>
        <w:tabs>
          <w:tab w:val="left" w:pos="8520"/>
        </w:tabs>
        <w:spacing w:after="0" w:line="240" w:lineRule="auto"/>
        <w:ind w:firstLine="709"/>
        <w:jc w:val="both"/>
        <w:rPr>
          <w:rFonts w:ascii="Times New Roman" w:eastAsia="Times New Roman" w:hAnsi="Times New Roman" w:cs="Times New Roman"/>
          <w:b/>
          <w:i/>
          <w:color w:val="000000"/>
          <w:sz w:val="28"/>
          <w:szCs w:val="28"/>
          <w:u w:val="single"/>
          <w:lang w:eastAsia="ru-RU"/>
        </w:rPr>
      </w:pPr>
      <w:r w:rsidRPr="004C09B9">
        <w:rPr>
          <w:rFonts w:ascii="Times New Roman" w:eastAsia="Calibri" w:hAnsi="Times New Roman" w:cs="Times New Roman"/>
          <w:sz w:val="28"/>
          <w:szCs w:val="28"/>
          <w:lang w:eastAsia="ru-RU"/>
        </w:rPr>
        <w:t>В проверяемом периоде</w:t>
      </w:r>
      <w:r w:rsidR="000B5821">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из-за несвоевременного исполнения обязательств республиканским бюджетом по финансированию субсидий по уплате страховых взносов, в установленный срок не произведена оплата страховых взносов, в связи с чем </w:t>
      </w:r>
      <w:r w:rsidRPr="004C09B9">
        <w:rPr>
          <w:rFonts w:ascii="Times New Roman" w:eastAsia="Times New Roman" w:hAnsi="Times New Roman" w:cs="Times New Roman"/>
          <w:color w:val="000000"/>
          <w:sz w:val="28"/>
          <w:szCs w:val="28"/>
          <w:lang w:eastAsia="ru-RU"/>
        </w:rPr>
        <w:t>ГБОУ «</w:t>
      </w:r>
      <w:r w:rsidRPr="004C09B9">
        <w:rPr>
          <w:rFonts w:ascii="Times New Roman" w:eastAsia="Calibri" w:hAnsi="Times New Roman" w:cs="Times New Roman"/>
          <w:sz w:val="28"/>
          <w:szCs w:val="28"/>
          <w:lang w:eastAsia="ru-RU"/>
        </w:rPr>
        <w:t xml:space="preserve">Основная общеобразовательная школа </w:t>
      </w:r>
      <w:proofErr w:type="spellStart"/>
      <w:r w:rsidRPr="004C09B9">
        <w:rPr>
          <w:rFonts w:ascii="Times New Roman" w:eastAsia="Calibri" w:hAnsi="Times New Roman" w:cs="Times New Roman"/>
          <w:sz w:val="28"/>
          <w:szCs w:val="28"/>
          <w:lang w:eastAsia="ru-RU"/>
        </w:rPr>
        <w:t>с.п</w:t>
      </w:r>
      <w:proofErr w:type="spellEnd"/>
      <w:r w:rsidRPr="004C09B9">
        <w:rPr>
          <w:rFonts w:ascii="Times New Roman" w:eastAsia="Calibri" w:hAnsi="Times New Roman" w:cs="Times New Roman"/>
          <w:sz w:val="28"/>
          <w:szCs w:val="28"/>
          <w:lang w:eastAsia="ru-RU"/>
        </w:rPr>
        <w:t xml:space="preserve">. </w:t>
      </w:r>
      <w:proofErr w:type="spellStart"/>
      <w:r w:rsidRPr="004C09B9">
        <w:rPr>
          <w:rFonts w:ascii="Times New Roman" w:eastAsia="Calibri" w:hAnsi="Times New Roman" w:cs="Times New Roman"/>
          <w:sz w:val="28"/>
          <w:szCs w:val="28"/>
          <w:lang w:eastAsia="ru-RU"/>
        </w:rPr>
        <w:t>Плиево</w:t>
      </w:r>
      <w:proofErr w:type="spellEnd"/>
      <w:r w:rsidRPr="004C09B9">
        <w:rPr>
          <w:rFonts w:ascii="Times New Roman" w:eastAsia="Times New Roman" w:hAnsi="Times New Roman" w:cs="Times New Roman"/>
          <w:color w:val="000000"/>
          <w:sz w:val="28"/>
          <w:szCs w:val="28"/>
          <w:lang w:eastAsia="ru-RU"/>
        </w:rPr>
        <w:t xml:space="preserve">» </w:t>
      </w:r>
      <w:r w:rsidRPr="004C09B9">
        <w:rPr>
          <w:rFonts w:ascii="Times New Roman" w:eastAsia="Calibri" w:hAnsi="Times New Roman" w:cs="Times New Roman"/>
          <w:sz w:val="28"/>
          <w:szCs w:val="28"/>
          <w:lang w:eastAsia="ru-RU"/>
        </w:rPr>
        <w:t xml:space="preserve">уплачена пеня в </w:t>
      </w:r>
      <w:r w:rsidRPr="004C09B9">
        <w:rPr>
          <w:rFonts w:ascii="Times New Roman" w:eastAsia="Calibri" w:hAnsi="Times New Roman" w:cs="Times New Roman"/>
          <w:sz w:val="28"/>
          <w:szCs w:val="28"/>
          <w:lang w:eastAsia="ru-RU"/>
        </w:rPr>
        <w:lastRenderedPageBreak/>
        <w:t xml:space="preserve">сумме </w:t>
      </w:r>
      <w:r w:rsidRPr="000B5821">
        <w:rPr>
          <w:rFonts w:ascii="Times New Roman" w:eastAsia="Calibri" w:hAnsi="Times New Roman" w:cs="Times New Roman"/>
          <w:bCs/>
          <w:sz w:val="28"/>
          <w:szCs w:val="28"/>
          <w:lang w:eastAsia="ru-RU"/>
        </w:rPr>
        <w:t xml:space="preserve">17,4 тыс. </w:t>
      </w:r>
      <w:r w:rsidR="00D36411">
        <w:rPr>
          <w:rFonts w:ascii="Times New Roman" w:eastAsia="Calibri" w:hAnsi="Times New Roman" w:cs="Times New Roman"/>
          <w:bCs/>
          <w:sz w:val="28"/>
          <w:szCs w:val="28"/>
          <w:lang w:eastAsia="ru-RU"/>
        </w:rPr>
        <w:t>руб.</w:t>
      </w:r>
      <w:r w:rsidRPr="000B5821">
        <w:rPr>
          <w:rFonts w:ascii="Times New Roman" w:eastAsia="Calibri" w:hAnsi="Times New Roman" w:cs="Times New Roman"/>
          <w:bCs/>
          <w:sz w:val="28"/>
          <w:szCs w:val="28"/>
          <w:lang w:eastAsia="ru-RU"/>
        </w:rPr>
        <w:t>, в</w:t>
      </w:r>
      <w:r w:rsidRPr="004C09B9">
        <w:rPr>
          <w:rFonts w:ascii="Times New Roman" w:eastAsia="Calibri" w:hAnsi="Times New Roman" w:cs="Times New Roman"/>
          <w:sz w:val="28"/>
          <w:szCs w:val="28"/>
          <w:lang w:eastAsia="ru-RU"/>
        </w:rPr>
        <w:t xml:space="preserve"> результате чего </w:t>
      </w:r>
      <w:r w:rsidR="000B5821">
        <w:rPr>
          <w:rFonts w:ascii="Times New Roman" w:eastAsia="Calibri" w:hAnsi="Times New Roman" w:cs="Times New Roman"/>
          <w:sz w:val="28"/>
          <w:szCs w:val="28"/>
          <w:lang w:eastAsia="ru-RU"/>
        </w:rPr>
        <w:t>У</w:t>
      </w:r>
      <w:r w:rsidRPr="004C09B9">
        <w:rPr>
          <w:rFonts w:ascii="Times New Roman" w:eastAsia="Calibri" w:hAnsi="Times New Roman" w:cs="Times New Roman"/>
          <w:sz w:val="28"/>
          <w:szCs w:val="28"/>
          <w:lang w:eastAsia="ru-RU"/>
        </w:rPr>
        <w:t>чреждению нанесен ущерб на указанную сумму.</w:t>
      </w:r>
    </w:p>
    <w:p w14:paraId="27743B1B" w14:textId="77777777" w:rsidR="004C09B9" w:rsidRPr="004C09B9" w:rsidRDefault="004C09B9" w:rsidP="00856B59">
      <w:pPr>
        <w:tabs>
          <w:tab w:val="left" w:pos="8520"/>
        </w:tabs>
        <w:spacing w:after="0" w:line="240" w:lineRule="auto"/>
        <w:ind w:firstLine="709"/>
        <w:jc w:val="center"/>
        <w:rPr>
          <w:rFonts w:ascii="Times New Roman" w:eastAsia="Times New Roman" w:hAnsi="Times New Roman" w:cs="Times New Roman"/>
          <w:b/>
          <w:i/>
          <w:color w:val="000000"/>
          <w:sz w:val="28"/>
          <w:szCs w:val="28"/>
          <w:u w:val="single"/>
          <w:lang w:eastAsia="ru-RU"/>
        </w:rPr>
      </w:pPr>
    </w:p>
    <w:p w14:paraId="40773D38" w14:textId="1F9107FA" w:rsidR="004C09B9" w:rsidRPr="00616F7C" w:rsidRDefault="004C09B9" w:rsidP="00856B59">
      <w:pPr>
        <w:tabs>
          <w:tab w:val="left" w:pos="8520"/>
        </w:tabs>
        <w:spacing w:after="0" w:line="240" w:lineRule="auto"/>
        <w:ind w:firstLine="709"/>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 xml:space="preserve">по ГБОУ «Средняя общеобразовательная школа №3 </w:t>
      </w:r>
      <w:proofErr w:type="spellStart"/>
      <w:r w:rsidRPr="00616F7C">
        <w:rPr>
          <w:rFonts w:ascii="Times New Roman" w:eastAsia="Times New Roman" w:hAnsi="Times New Roman" w:cs="Times New Roman"/>
          <w:bCs/>
          <w:i/>
          <w:color w:val="000000"/>
          <w:sz w:val="28"/>
          <w:szCs w:val="28"/>
          <w:lang w:eastAsia="ru-RU"/>
        </w:rPr>
        <w:t>с.п</w:t>
      </w:r>
      <w:proofErr w:type="spellEnd"/>
      <w:r w:rsidRPr="00616F7C">
        <w:rPr>
          <w:rFonts w:ascii="Times New Roman" w:eastAsia="Times New Roman" w:hAnsi="Times New Roman" w:cs="Times New Roman"/>
          <w:bCs/>
          <w:i/>
          <w:color w:val="000000"/>
          <w:sz w:val="28"/>
          <w:szCs w:val="28"/>
          <w:lang w:eastAsia="ru-RU"/>
        </w:rPr>
        <w:t>. Кантышево»</w:t>
      </w:r>
    </w:p>
    <w:p w14:paraId="39746755" w14:textId="2F3304A3" w:rsidR="004C09B9" w:rsidRPr="004C09B9" w:rsidRDefault="004C09B9" w:rsidP="00856B59">
      <w:pPr>
        <w:tabs>
          <w:tab w:val="left" w:pos="8520"/>
        </w:tabs>
        <w:spacing w:after="0" w:line="240" w:lineRule="auto"/>
        <w:ind w:firstLine="709"/>
        <w:jc w:val="both"/>
        <w:rPr>
          <w:rFonts w:ascii="Times New Roman" w:eastAsia="Times New Roman" w:hAnsi="Times New Roman" w:cs="Times New Roman"/>
          <w:b/>
          <w:i/>
          <w:color w:val="000000"/>
          <w:sz w:val="28"/>
          <w:szCs w:val="28"/>
          <w:u w:val="single"/>
          <w:lang w:eastAsia="ru-RU"/>
        </w:rPr>
      </w:pPr>
      <w:r w:rsidRPr="004C09B9">
        <w:rPr>
          <w:rFonts w:ascii="Times New Roman" w:eastAsia="Calibri" w:hAnsi="Times New Roman" w:cs="Times New Roman"/>
          <w:sz w:val="28"/>
          <w:szCs w:val="28"/>
          <w:lang w:eastAsia="ru-RU"/>
        </w:rPr>
        <w:t>В проверяемом периоде</w:t>
      </w:r>
      <w:r w:rsidR="000B5821">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из-за несвоевременного исполнения обязательств республиканским бюджетом по финансированию субсидий по уплате страховых взносов, в установленный срок не произведена оплата страховых взносов, в связи с чем </w:t>
      </w:r>
      <w:r w:rsidRPr="004C09B9">
        <w:rPr>
          <w:rFonts w:ascii="Times New Roman" w:eastAsia="Times New Roman" w:hAnsi="Times New Roman" w:cs="Times New Roman"/>
          <w:color w:val="000000"/>
          <w:sz w:val="28"/>
          <w:szCs w:val="28"/>
          <w:lang w:eastAsia="ru-RU"/>
        </w:rPr>
        <w:t xml:space="preserve">ГБОУ «Средняя общеобразовательная школа №3 </w:t>
      </w:r>
      <w:proofErr w:type="spellStart"/>
      <w:r w:rsidRPr="004C09B9">
        <w:rPr>
          <w:rFonts w:ascii="Times New Roman" w:eastAsia="Times New Roman" w:hAnsi="Times New Roman" w:cs="Times New Roman"/>
          <w:color w:val="000000"/>
          <w:sz w:val="28"/>
          <w:szCs w:val="28"/>
          <w:lang w:eastAsia="ru-RU"/>
        </w:rPr>
        <w:t>с.п</w:t>
      </w:r>
      <w:proofErr w:type="spellEnd"/>
      <w:r w:rsidRPr="004C09B9">
        <w:rPr>
          <w:rFonts w:ascii="Times New Roman" w:eastAsia="Times New Roman" w:hAnsi="Times New Roman" w:cs="Times New Roman"/>
          <w:color w:val="000000"/>
          <w:sz w:val="28"/>
          <w:szCs w:val="28"/>
          <w:lang w:eastAsia="ru-RU"/>
        </w:rPr>
        <w:t>. Кантышево»</w:t>
      </w:r>
      <w:r w:rsidRPr="004C09B9">
        <w:rPr>
          <w:rFonts w:ascii="Times New Roman" w:eastAsia="Calibri" w:hAnsi="Times New Roman" w:cs="Times New Roman"/>
          <w:sz w:val="28"/>
          <w:szCs w:val="28"/>
          <w:lang w:eastAsia="ru-RU"/>
        </w:rPr>
        <w:t xml:space="preserve"> уплачена пеня в сумме </w:t>
      </w:r>
      <w:r w:rsidRPr="000B5821">
        <w:rPr>
          <w:rFonts w:ascii="Times New Roman" w:eastAsia="Calibri" w:hAnsi="Times New Roman" w:cs="Times New Roman"/>
          <w:bCs/>
          <w:sz w:val="28"/>
          <w:szCs w:val="28"/>
          <w:lang w:eastAsia="ru-RU"/>
        </w:rPr>
        <w:t xml:space="preserve">22,4 тыс. </w:t>
      </w:r>
      <w:r w:rsidR="00D36411">
        <w:rPr>
          <w:rFonts w:ascii="Times New Roman" w:eastAsia="Calibri" w:hAnsi="Times New Roman" w:cs="Times New Roman"/>
          <w:bCs/>
          <w:sz w:val="28"/>
          <w:szCs w:val="28"/>
          <w:lang w:eastAsia="ru-RU"/>
        </w:rPr>
        <w:t>руб.</w:t>
      </w:r>
      <w:r w:rsidRPr="004C09B9">
        <w:rPr>
          <w:rFonts w:ascii="Times New Roman" w:eastAsia="Calibri" w:hAnsi="Times New Roman" w:cs="Times New Roman"/>
          <w:b/>
          <w:sz w:val="28"/>
          <w:szCs w:val="28"/>
          <w:lang w:eastAsia="ru-RU"/>
        </w:rPr>
        <w:t>,</w:t>
      </w:r>
      <w:r w:rsidRPr="004C09B9">
        <w:rPr>
          <w:rFonts w:ascii="Times New Roman" w:eastAsia="Calibri" w:hAnsi="Times New Roman" w:cs="Times New Roman"/>
          <w:sz w:val="28"/>
          <w:szCs w:val="28"/>
          <w:lang w:eastAsia="ru-RU"/>
        </w:rPr>
        <w:t xml:space="preserve"> в результате чего </w:t>
      </w:r>
      <w:r w:rsidR="000B5821">
        <w:rPr>
          <w:rFonts w:ascii="Times New Roman" w:eastAsia="Calibri" w:hAnsi="Times New Roman" w:cs="Times New Roman"/>
          <w:sz w:val="28"/>
          <w:szCs w:val="28"/>
          <w:lang w:eastAsia="ru-RU"/>
        </w:rPr>
        <w:t>У</w:t>
      </w:r>
      <w:r w:rsidRPr="004C09B9">
        <w:rPr>
          <w:rFonts w:ascii="Times New Roman" w:eastAsia="Calibri" w:hAnsi="Times New Roman" w:cs="Times New Roman"/>
          <w:sz w:val="28"/>
          <w:szCs w:val="28"/>
          <w:lang w:eastAsia="ru-RU"/>
        </w:rPr>
        <w:t>чреждению нанесен ущерб на указанную сумму.</w:t>
      </w:r>
    </w:p>
    <w:p w14:paraId="41AD077D" w14:textId="77777777" w:rsidR="004C09B9" w:rsidRPr="004C09B9" w:rsidRDefault="004C09B9" w:rsidP="00856B59">
      <w:pPr>
        <w:tabs>
          <w:tab w:val="left" w:pos="8520"/>
        </w:tabs>
        <w:spacing w:after="0" w:line="240" w:lineRule="auto"/>
        <w:ind w:firstLine="709"/>
        <w:jc w:val="center"/>
        <w:rPr>
          <w:rFonts w:ascii="Times New Roman" w:eastAsia="Times New Roman" w:hAnsi="Times New Roman" w:cs="Times New Roman"/>
          <w:b/>
          <w:i/>
          <w:color w:val="000000"/>
          <w:sz w:val="28"/>
          <w:szCs w:val="28"/>
          <w:u w:val="single"/>
          <w:lang w:eastAsia="ru-RU"/>
        </w:rPr>
      </w:pPr>
    </w:p>
    <w:p w14:paraId="2C6597ED" w14:textId="64CB1ADB" w:rsidR="004C09B9" w:rsidRPr="00616F7C" w:rsidRDefault="004C09B9" w:rsidP="00856B59">
      <w:pPr>
        <w:tabs>
          <w:tab w:val="left" w:pos="8520"/>
        </w:tabs>
        <w:spacing w:after="0" w:line="240" w:lineRule="auto"/>
        <w:ind w:firstLine="709"/>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 xml:space="preserve">по ГБОУ «Средняя общеобразовательная школа №5 </w:t>
      </w:r>
      <w:proofErr w:type="spellStart"/>
      <w:r w:rsidRPr="00616F7C">
        <w:rPr>
          <w:rFonts w:ascii="Times New Roman" w:eastAsia="Times New Roman" w:hAnsi="Times New Roman" w:cs="Times New Roman"/>
          <w:bCs/>
          <w:i/>
          <w:color w:val="000000"/>
          <w:sz w:val="28"/>
          <w:szCs w:val="28"/>
          <w:lang w:eastAsia="ru-RU"/>
        </w:rPr>
        <w:t>с.п</w:t>
      </w:r>
      <w:proofErr w:type="spellEnd"/>
      <w:r w:rsidRPr="00616F7C">
        <w:rPr>
          <w:rFonts w:ascii="Times New Roman" w:eastAsia="Times New Roman" w:hAnsi="Times New Roman" w:cs="Times New Roman"/>
          <w:bCs/>
          <w:i/>
          <w:color w:val="000000"/>
          <w:sz w:val="28"/>
          <w:szCs w:val="28"/>
          <w:lang w:eastAsia="ru-RU"/>
        </w:rPr>
        <w:t xml:space="preserve">. </w:t>
      </w:r>
      <w:proofErr w:type="spellStart"/>
      <w:r w:rsidRPr="00616F7C">
        <w:rPr>
          <w:rFonts w:ascii="Times New Roman" w:eastAsia="Times New Roman" w:hAnsi="Times New Roman" w:cs="Times New Roman"/>
          <w:bCs/>
          <w:i/>
          <w:color w:val="000000"/>
          <w:sz w:val="28"/>
          <w:szCs w:val="28"/>
          <w:lang w:eastAsia="ru-RU"/>
        </w:rPr>
        <w:t>Экажево</w:t>
      </w:r>
      <w:proofErr w:type="spellEnd"/>
      <w:r w:rsidRPr="00616F7C">
        <w:rPr>
          <w:rFonts w:ascii="Times New Roman" w:eastAsia="Times New Roman" w:hAnsi="Times New Roman" w:cs="Times New Roman"/>
          <w:bCs/>
          <w:i/>
          <w:color w:val="000000"/>
          <w:sz w:val="28"/>
          <w:szCs w:val="28"/>
          <w:lang w:eastAsia="ru-RU"/>
        </w:rPr>
        <w:t>»</w:t>
      </w:r>
    </w:p>
    <w:p w14:paraId="508223CE" w14:textId="3099AE23" w:rsidR="004C09B9" w:rsidRPr="004C09B9" w:rsidRDefault="004C09B9" w:rsidP="00856B59">
      <w:pPr>
        <w:tabs>
          <w:tab w:val="left" w:pos="8520"/>
        </w:tabs>
        <w:spacing w:after="0" w:line="240" w:lineRule="auto"/>
        <w:ind w:firstLine="709"/>
        <w:jc w:val="both"/>
        <w:rPr>
          <w:rFonts w:ascii="Times New Roman" w:eastAsia="Times New Roman" w:hAnsi="Times New Roman" w:cs="Times New Roman"/>
          <w:b/>
          <w:i/>
          <w:color w:val="000000"/>
          <w:sz w:val="28"/>
          <w:szCs w:val="28"/>
          <w:u w:val="single"/>
          <w:lang w:eastAsia="ru-RU"/>
        </w:rPr>
      </w:pPr>
      <w:r w:rsidRPr="004C09B9">
        <w:rPr>
          <w:rFonts w:ascii="Times New Roman" w:eastAsia="Calibri" w:hAnsi="Times New Roman" w:cs="Times New Roman"/>
          <w:sz w:val="28"/>
          <w:szCs w:val="28"/>
          <w:lang w:eastAsia="ru-RU"/>
        </w:rPr>
        <w:t>В проверяемом периоде</w:t>
      </w:r>
      <w:r w:rsidR="00963DE2">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из-за несвоевременного исполнения обязательств республиканским бюджетом по финансированию субсидий по уплате страховых взносов, в установленный срок не произведена оплата страховых взносов, в связи с чем </w:t>
      </w:r>
      <w:r w:rsidRPr="004C09B9">
        <w:rPr>
          <w:rFonts w:ascii="Times New Roman" w:eastAsia="Times New Roman" w:hAnsi="Times New Roman" w:cs="Times New Roman"/>
          <w:color w:val="000000"/>
          <w:sz w:val="28"/>
          <w:szCs w:val="28"/>
          <w:lang w:eastAsia="ru-RU"/>
        </w:rPr>
        <w:t xml:space="preserve">ГБОУ «Средняя общеобразовательная школа №5 </w:t>
      </w:r>
      <w:proofErr w:type="spellStart"/>
      <w:r w:rsidRPr="004C09B9">
        <w:rPr>
          <w:rFonts w:ascii="Times New Roman" w:eastAsia="Times New Roman" w:hAnsi="Times New Roman" w:cs="Times New Roman"/>
          <w:color w:val="000000"/>
          <w:sz w:val="28"/>
          <w:szCs w:val="28"/>
          <w:lang w:eastAsia="ru-RU"/>
        </w:rPr>
        <w:t>с.п</w:t>
      </w:r>
      <w:proofErr w:type="spellEnd"/>
      <w:r w:rsidRPr="004C09B9">
        <w:rPr>
          <w:rFonts w:ascii="Times New Roman" w:eastAsia="Times New Roman" w:hAnsi="Times New Roman" w:cs="Times New Roman"/>
          <w:color w:val="000000"/>
          <w:sz w:val="28"/>
          <w:szCs w:val="28"/>
          <w:lang w:eastAsia="ru-RU"/>
        </w:rPr>
        <w:t xml:space="preserve">. </w:t>
      </w:r>
      <w:proofErr w:type="spellStart"/>
      <w:r w:rsidRPr="004C09B9">
        <w:rPr>
          <w:rFonts w:ascii="Times New Roman" w:eastAsia="Times New Roman" w:hAnsi="Times New Roman" w:cs="Times New Roman"/>
          <w:color w:val="000000"/>
          <w:sz w:val="28"/>
          <w:szCs w:val="28"/>
          <w:lang w:eastAsia="ru-RU"/>
        </w:rPr>
        <w:t>Экажево</w:t>
      </w:r>
      <w:proofErr w:type="spellEnd"/>
      <w:r w:rsidRPr="004C09B9">
        <w:rPr>
          <w:rFonts w:ascii="Times New Roman" w:eastAsia="Times New Roman" w:hAnsi="Times New Roman" w:cs="Times New Roman"/>
          <w:color w:val="000000"/>
          <w:sz w:val="28"/>
          <w:szCs w:val="28"/>
          <w:lang w:eastAsia="ru-RU"/>
        </w:rPr>
        <w:t>»</w:t>
      </w:r>
      <w:r w:rsidR="00963DE2">
        <w:rPr>
          <w:rFonts w:ascii="Times New Roman" w:eastAsia="Times New Roman" w:hAnsi="Times New Roman" w:cs="Times New Roman"/>
          <w:color w:val="000000"/>
          <w:sz w:val="28"/>
          <w:szCs w:val="28"/>
          <w:lang w:eastAsia="ru-RU"/>
        </w:rPr>
        <w:t xml:space="preserve"> </w:t>
      </w:r>
      <w:r w:rsidRPr="004C09B9">
        <w:rPr>
          <w:rFonts w:ascii="Times New Roman" w:eastAsia="Calibri" w:hAnsi="Times New Roman" w:cs="Times New Roman"/>
          <w:sz w:val="28"/>
          <w:szCs w:val="28"/>
          <w:lang w:eastAsia="ru-RU"/>
        </w:rPr>
        <w:t xml:space="preserve">уплачена пеня в сумме </w:t>
      </w:r>
      <w:r w:rsidRPr="00963DE2">
        <w:rPr>
          <w:rFonts w:ascii="Times New Roman" w:eastAsia="Calibri" w:hAnsi="Times New Roman" w:cs="Times New Roman"/>
          <w:bCs/>
          <w:sz w:val="28"/>
          <w:szCs w:val="28"/>
          <w:lang w:eastAsia="ru-RU"/>
        </w:rPr>
        <w:t xml:space="preserve">73,1 тыс. </w:t>
      </w:r>
      <w:r w:rsidR="00D36411">
        <w:rPr>
          <w:rFonts w:ascii="Times New Roman" w:eastAsia="Calibri" w:hAnsi="Times New Roman" w:cs="Times New Roman"/>
          <w:bCs/>
          <w:sz w:val="28"/>
          <w:szCs w:val="28"/>
          <w:lang w:eastAsia="ru-RU"/>
        </w:rPr>
        <w:t>руб.</w:t>
      </w:r>
      <w:r w:rsidRPr="00963DE2">
        <w:rPr>
          <w:rFonts w:ascii="Times New Roman" w:eastAsia="Calibri" w:hAnsi="Times New Roman" w:cs="Times New Roman"/>
          <w:bCs/>
          <w:sz w:val="28"/>
          <w:szCs w:val="28"/>
          <w:lang w:eastAsia="ru-RU"/>
        </w:rPr>
        <w:t>,</w:t>
      </w:r>
      <w:r w:rsidRPr="004C09B9">
        <w:rPr>
          <w:rFonts w:ascii="Times New Roman" w:eastAsia="Calibri" w:hAnsi="Times New Roman" w:cs="Times New Roman"/>
          <w:sz w:val="28"/>
          <w:szCs w:val="28"/>
          <w:lang w:eastAsia="ru-RU"/>
        </w:rPr>
        <w:t xml:space="preserve"> в результате чего </w:t>
      </w:r>
      <w:r w:rsidR="00963DE2">
        <w:rPr>
          <w:rFonts w:ascii="Times New Roman" w:eastAsia="Calibri" w:hAnsi="Times New Roman" w:cs="Times New Roman"/>
          <w:color w:val="000000"/>
          <w:sz w:val="28"/>
          <w:szCs w:val="28"/>
          <w:lang w:eastAsia="ru-RU"/>
        </w:rPr>
        <w:t>У</w:t>
      </w:r>
      <w:r w:rsidRPr="004C09B9">
        <w:rPr>
          <w:rFonts w:ascii="Times New Roman" w:eastAsia="Calibri" w:hAnsi="Times New Roman" w:cs="Times New Roman"/>
          <w:color w:val="000000"/>
          <w:sz w:val="28"/>
          <w:szCs w:val="28"/>
          <w:lang w:eastAsia="ru-RU"/>
        </w:rPr>
        <w:t>чреждению</w:t>
      </w:r>
      <w:r w:rsidRPr="004C09B9">
        <w:rPr>
          <w:rFonts w:ascii="Times New Roman" w:eastAsia="Calibri" w:hAnsi="Times New Roman" w:cs="Times New Roman"/>
          <w:sz w:val="28"/>
          <w:szCs w:val="28"/>
          <w:lang w:eastAsia="ru-RU"/>
        </w:rPr>
        <w:t xml:space="preserve"> нанесен ущерб на указанную сумму.</w:t>
      </w:r>
    </w:p>
    <w:p w14:paraId="2BA48555" w14:textId="77777777" w:rsidR="004C09B9" w:rsidRPr="004C09B9" w:rsidRDefault="004C09B9" w:rsidP="00856B59">
      <w:pPr>
        <w:tabs>
          <w:tab w:val="left" w:pos="8520"/>
        </w:tabs>
        <w:spacing w:after="0" w:line="240" w:lineRule="auto"/>
        <w:ind w:firstLine="709"/>
        <w:jc w:val="center"/>
        <w:rPr>
          <w:rFonts w:ascii="Times New Roman" w:eastAsia="Times New Roman" w:hAnsi="Times New Roman" w:cs="Times New Roman"/>
          <w:b/>
          <w:i/>
          <w:color w:val="000000"/>
          <w:sz w:val="28"/>
          <w:szCs w:val="28"/>
          <w:u w:val="single"/>
          <w:lang w:eastAsia="ru-RU"/>
        </w:rPr>
      </w:pPr>
    </w:p>
    <w:p w14:paraId="30F37F1C" w14:textId="4FECB9C3" w:rsidR="004C09B9" w:rsidRPr="00616F7C" w:rsidRDefault="004C09B9" w:rsidP="00856B59">
      <w:pPr>
        <w:tabs>
          <w:tab w:val="left" w:pos="8520"/>
        </w:tabs>
        <w:spacing w:after="0" w:line="240" w:lineRule="auto"/>
        <w:ind w:firstLine="709"/>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 xml:space="preserve">по ГБОУ «Средняя общеобразовательная школа </w:t>
      </w:r>
      <w:proofErr w:type="spellStart"/>
      <w:r w:rsidRPr="00616F7C">
        <w:rPr>
          <w:rFonts w:ascii="Times New Roman" w:eastAsia="Times New Roman" w:hAnsi="Times New Roman" w:cs="Times New Roman"/>
          <w:bCs/>
          <w:i/>
          <w:color w:val="000000"/>
          <w:sz w:val="28"/>
          <w:szCs w:val="28"/>
          <w:lang w:eastAsia="ru-RU"/>
        </w:rPr>
        <w:t>с.п</w:t>
      </w:r>
      <w:proofErr w:type="spellEnd"/>
      <w:r w:rsidRPr="00616F7C">
        <w:rPr>
          <w:rFonts w:ascii="Times New Roman" w:eastAsia="Times New Roman" w:hAnsi="Times New Roman" w:cs="Times New Roman"/>
          <w:bCs/>
          <w:i/>
          <w:color w:val="000000"/>
          <w:sz w:val="28"/>
          <w:szCs w:val="28"/>
          <w:lang w:eastAsia="ru-RU"/>
        </w:rPr>
        <w:t>. Гази-Юрт»</w:t>
      </w:r>
    </w:p>
    <w:p w14:paraId="08601C95" w14:textId="0D7BF0C2" w:rsidR="004C09B9" w:rsidRPr="004C09B9" w:rsidRDefault="004C09B9" w:rsidP="00856B59">
      <w:pPr>
        <w:tabs>
          <w:tab w:val="left" w:pos="8520"/>
        </w:tabs>
        <w:spacing w:after="0" w:line="240" w:lineRule="auto"/>
        <w:ind w:firstLine="709"/>
        <w:jc w:val="both"/>
        <w:rPr>
          <w:rFonts w:ascii="Times New Roman" w:eastAsia="Times New Roman" w:hAnsi="Times New Roman" w:cs="Times New Roman"/>
          <w:b/>
          <w:i/>
          <w:color w:val="000000"/>
          <w:sz w:val="28"/>
          <w:szCs w:val="28"/>
          <w:u w:val="single"/>
          <w:lang w:eastAsia="ru-RU"/>
        </w:rPr>
      </w:pPr>
      <w:r w:rsidRPr="004C09B9">
        <w:rPr>
          <w:rFonts w:ascii="Times New Roman" w:eastAsia="Calibri" w:hAnsi="Times New Roman" w:cs="Times New Roman"/>
          <w:sz w:val="28"/>
          <w:szCs w:val="28"/>
          <w:lang w:eastAsia="ru-RU"/>
        </w:rPr>
        <w:t>В проверяемом периоде</w:t>
      </w:r>
      <w:r w:rsidR="00963DE2">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из-за несвоевременного исполнения обязательств республиканским бюджетом по финансированию субсидий по уплате налога на имущество, в установленный срок не произведена оплата налога на имущество, в связи с чем </w:t>
      </w:r>
      <w:r w:rsidRPr="004C09B9">
        <w:rPr>
          <w:rFonts w:ascii="Times New Roman" w:eastAsia="Times New Roman" w:hAnsi="Times New Roman" w:cs="Times New Roman"/>
          <w:color w:val="000000"/>
          <w:sz w:val="28"/>
          <w:szCs w:val="28"/>
          <w:lang w:eastAsia="ru-RU"/>
        </w:rPr>
        <w:t xml:space="preserve">ГБОУ «Средняя общеобразовательная школа </w:t>
      </w:r>
      <w:proofErr w:type="spellStart"/>
      <w:r w:rsidRPr="004C09B9">
        <w:rPr>
          <w:rFonts w:ascii="Times New Roman" w:eastAsia="Times New Roman" w:hAnsi="Times New Roman" w:cs="Times New Roman"/>
          <w:color w:val="000000"/>
          <w:sz w:val="28"/>
          <w:szCs w:val="28"/>
          <w:lang w:eastAsia="ru-RU"/>
        </w:rPr>
        <w:t>с.п</w:t>
      </w:r>
      <w:proofErr w:type="spellEnd"/>
      <w:r w:rsidRPr="004C09B9">
        <w:rPr>
          <w:rFonts w:ascii="Times New Roman" w:eastAsia="Times New Roman" w:hAnsi="Times New Roman" w:cs="Times New Roman"/>
          <w:color w:val="000000"/>
          <w:sz w:val="28"/>
          <w:szCs w:val="28"/>
          <w:lang w:eastAsia="ru-RU"/>
        </w:rPr>
        <w:t>. Гази-Юрт»</w:t>
      </w:r>
      <w:r w:rsidRPr="004C09B9">
        <w:rPr>
          <w:rFonts w:ascii="Times New Roman" w:eastAsia="Calibri" w:hAnsi="Times New Roman" w:cs="Times New Roman"/>
          <w:sz w:val="28"/>
          <w:szCs w:val="28"/>
          <w:lang w:eastAsia="ru-RU"/>
        </w:rPr>
        <w:t xml:space="preserve"> уплачена пеня в </w:t>
      </w:r>
      <w:r w:rsidRPr="00963DE2">
        <w:rPr>
          <w:rFonts w:ascii="Times New Roman" w:eastAsia="Calibri" w:hAnsi="Times New Roman" w:cs="Times New Roman"/>
          <w:sz w:val="28"/>
          <w:szCs w:val="28"/>
          <w:lang w:eastAsia="ru-RU"/>
        </w:rPr>
        <w:t xml:space="preserve">сумме 48,0 тыс. </w:t>
      </w:r>
      <w:r w:rsidR="00D36411">
        <w:rPr>
          <w:rFonts w:ascii="Times New Roman" w:eastAsia="Calibri" w:hAnsi="Times New Roman" w:cs="Times New Roman"/>
          <w:sz w:val="28"/>
          <w:szCs w:val="28"/>
          <w:lang w:eastAsia="ru-RU"/>
        </w:rPr>
        <w:t>руб.</w:t>
      </w:r>
      <w:r w:rsidRPr="00963DE2">
        <w:rPr>
          <w:rFonts w:ascii="Times New Roman" w:eastAsia="Calibri" w:hAnsi="Times New Roman" w:cs="Times New Roman"/>
          <w:sz w:val="28"/>
          <w:szCs w:val="28"/>
          <w:lang w:eastAsia="ru-RU"/>
        </w:rPr>
        <w:t xml:space="preserve">, </w:t>
      </w:r>
      <w:r w:rsidRPr="004C09B9">
        <w:rPr>
          <w:rFonts w:ascii="Times New Roman" w:eastAsia="Calibri" w:hAnsi="Times New Roman" w:cs="Times New Roman"/>
          <w:sz w:val="28"/>
          <w:szCs w:val="28"/>
          <w:lang w:eastAsia="ru-RU"/>
        </w:rPr>
        <w:t xml:space="preserve">в результате чего </w:t>
      </w:r>
      <w:r w:rsidR="00963DE2">
        <w:rPr>
          <w:rFonts w:ascii="Times New Roman" w:eastAsia="Calibri" w:hAnsi="Times New Roman" w:cs="Times New Roman"/>
          <w:sz w:val="28"/>
          <w:szCs w:val="28"/>
          <w:lang w:eastAsia="ru-RU"/>
        </w:rPr>
        <w:t>У</w:t>
      </w:r>
      <w:r w:rsidRPr="004C09B9">
        <w:rPr>
          <w:rFonts w:ascii="Times New Roman" w:eastAsia="Calibri" w:hAnsi="Times New Roman" w:cs="Times New Roman"/>
          <w:sz w:val="28"/>
          <w:szCs w:val="28"/>
          <w:lang w:eastAsia="ru-RU"/>
        </w:rPr>
        <w:t>чреждению нанесен ущерб на указанную сумму.</w:t>
      </w:r>
    </w:p>
    <w:p w14:paraId="6A353793" w14:textId="77777777" w:rsidR="004C09B9" w:rsidRPr="004C09B9" w:rsidRDefault="004C09B9" w:rsidP="00856B59">
      <w:pPr>
        <w:tabs>
          <w:tab w:val="left" w:pos="8520"/>
        </w:tabs>
        <w:spacing w:after="0" w:line="240" w:lineRule="auto"/>
        <w:ind w:firstLine="709"/>
        <w:jc w:val="center"/>
        <w:rPr>
          <w:rFonts w:ascii="Times New Roman" w:eastAsia="Calibri" w:hAnsi="Times New Roman" w:cs="Times New Roman"/>
          <w:b/>
          <w:i/>
          <w:sz w:val="28"/>
          <w:szCs w:val="28"/>
          <w:u w:val="single"/>
          <w:lang w:eastAsia="ru-RU"/>
        </w:rPr>
      </w:pPr>
    </w:p>
    <w:p w14:paraId="16A1EC21" w14:textId="77777777" w:rsidR="004C09B9" w:rsidRPr="004C09B9" w:rsidRDefault="004C09B9" w:rsidP="00856B59">
      <w:pPr>
        <w:spacing w:after="0" w:line="240" w:lineRule="auto"/>
        <w:jc w:val="center"/>
        <w:rPr>
          <w:rFonts w:ascii="Times New Roman" w:eastAsia="Calibri" w:hAnsi="Times New Roman" w:cs="Times New Roman"/>
          <w:b/>
          <w:sz w:val="28"/>
          <w:szCs w:val="28"/>
          <w:lang w:eastAsia="ru-RU"/>
        </w:rPr>
      </w:pPr>
      <w:r w:rsidRPr="004C09B9">
        <w:rPr>
          <w:rFonts w:ascii="Times New Roman" w:eastAsia="Calibri" w:hAnsi="Times New Roman" w:cs="Times New Roman"/>
          <w:b/>
          <w:sz w:val="28"/>
          <w:szCs w:val="28"/>
          <w:lang w:eastAsia="ru-RU"/>
        </w:rPr>
        <w:t>Проверка расчетов по оплате труда и с подотчетными лицами</w:t>
      </w:r>
    </w:p>
    <w:p w14:paraId="5CEC6CC7" w14:textId="77777777" w:rsidR="004C09B9" w:rsidRPr="004C09B9" w:rsidRDefault="004C09B9" w:rsidP="00856B59">
      <w:pPr>
        <w:spacing w:after="0" w:line="240" w:lineRule="auto"/>
        <w:ind w:firstLine="709"/>
        <w:rPr>
          <w:rFonts w:ascii="Times New Roman" w:eastAsia="Calibri" w:hAnsi="Times New Roman" w:cs="Times New Roman"/>
          <w:b/>
          <w:sz w:val="28"/>
          <w:szCs w:val="28"/>
          <w:lang w:eastAsia="ru-RU"/>
        </w:rPr>
      </w:pPr>
    </w:p>
    <w:p w14:paraId="65B363CC" w14:textId="50DB0C02" w:rsidR="004C09B9" w:rsidRPr="005262CD" w:rsidRDefault="004C09B9" w:rsidP="00616F7C">
      <w:pPr>
        <w:spacing w:after="0" w:line="240" w:lineRule="auto"/>
        <w:ind w:firstLine="708"/>
        <w:jc w:val="center"/>
        <w:rPr>
          <w:rFonts w:ascii="Times New Roman" w:eastAsia="Calibri" w:hAnsi="Times New Roman" w:cs="Times New Roman"/>
          <w:bCs/>
          <w:i/>
          <w:sz w:val="28"/>
          <w:szCs w:val="28"/>
          <w:lang w:eastAsia="ru-RU"/>
        </w:rPr>
      </w:pPr>
      <w:r w:rsidRPr="005262CD">
        <w:rPr>
          <w:rFonts w:ascii="Times New Roman" w:eastAsia="Calibri" w:hAnsi="Times New Roman" w:cs="Times New Roman"/>
          <w:bCs/>
          <w:i/>
          <w:sz w:val="28"/>
          <w:szCs w:val="28"/>
          <w:lang w:eastAsia="ru-RU"/>
        </w:rPr>
        <w:t>по ГБОУ «Средняя общеобразовательная школа № 4 г. Назрань</w:t>
      </w:r>
      <w:r w:rsidRPr="005262CD">
        <w:rPr>
          <w:rFonts w:ascii="Times New Roman" w:eastAsia="Calibri" w:hAnsi="Times New Roman" w:cs="Times New Roman"/>
          <w:bCs/>
          <w:i/>
          <w:sz w:val="28"/>
          <w:szCs w:val="28"/>
          <w:shd w:val="clear" w:color="auto" w:fill="FFFFFF"/>
          <w:lang w:eastAsia="ru-RU"/>
        </w:rPr>
        <w:t>»</w:t>
      </w:r>
    </w:p>
    <w:p w14:paraId="2E08698B" w14:textId="52048FDB" w:rsidR="004C09B9" w:rsidRPr="004C09B9" w:rsidRDefault="004C09B9" w:rsidP="00856B59">
      <w:pPr>
        <w:spacing w:after="0" w:line="240" w:lineRule="auto"/>
        <w:ind w:firstLine="708"/>
        <w:jc w:val="both"/>
        <w:rPr>
          <w:rFonts w:ascii="Times New Roman" w:eastAsia="Calibri" w:hAnsi="Times New Roman" w:cs="Times New Roman"/>
          <w:sz w:val="28"/>
          <w:szCs w:val="28"/>
          <w:lang w:eastAsia="ru-RU"/>
        </w:rPr>
      </w:pPr>
      <w:r w:rsidRPr="005262CD">
        <w:rPr>
          <w:rFonts w:ascii="Times New Roman" w:eastAsia="Calibri" w:hAnsi="Times New Roman" w:cs="Times New Roman"/>
          <w:sz w:val="28"/>
          <w:szCs w:val="28"/>
          <w:lang w:eastAsia="ru-RU"/>
        </w:rPr>
        <w:t xml:space="preserve">В нарушение пункта 59 </w:t>
      </w:r>
      <w:r w:rsidR="009E4EBF" w:rsidRPr="005262CD">
        <w:rPr>
          <w:rFonts w:ascii="Times New Roman" w:eastAsia="Calibri" w:hAnsi="Times New Roman" w:cs="Times New Roman"/>
          <w:sz w:val="28"/>
          <w:szCs w:val="28"/>
          <w:lang w:eastAsia="ru-RU"/>
        </w:rPr>
        <w:t>п</w:t>
      </w:r>
      <w:r w:rsidRPr="005262CD">
        <w:rPr>
          <w:rFonts w:ascii="Times New Roman" w:eastAsia="Calibri" w:hAnsi="Times New Roman" w:cs="Times New Roman"/>
          <w:sz w:val="28"/>
          <w:szCs w:val="28"/>
          <w:lang w:eastAsia="ru-RU"/>
        </w:rPr>
        <w:t xml:space="preserve">остановления Правительства </w:t>
      </w:r>
      <w:r w:rsidR="005262CD" w:rsidRPr="005262CD">
        <w:rPr>
          <w:rFonts w:ascii="Times New Roman" w:eastAsia="Calibri" w:hAnsi="Times New Roman" w:cs="Times New Roman"/>
          <w:sz w:val="28"/>
          <w:szCs w:val="28"/>
          <w:lang w:eastAsia="ru-RU"/>
        </w:rPr>
        <w:t xml:space="preserve">Республики Ингушетия от 25.05.2018 № 93 «Об утверждении положения об отраслевой системе оплаты труда работников государственных образовательных учреждений Республики Ингушетия» (далее – </w:t>
      </w:r>
      <w:r w:rsidR="005262CD">
        <w:rPr>
          <w:rFonts w:ascii="Times New Roman" w:eastAsia="Calibri" w:hAnsi="Times New Roman" w:cs="Times New Roman"/>
          <w:sz w:val="28"/>
          <w:szCs w:val="28"/>
          <w:lang w:eastAsia="ru-RU"/>
        </w:rPr>
        <w:t>п</w:t>
      </w:r>
      <w:r w:rsidR="005262CD" w:rsidRPr="005262CD">
        <w:rPr>
          <w:rFonts w:ascii="Times New Roman" w:eastAsia="Calibri" w:hAnsi="Times New Roman" w:cs="Times New Roman"/>
          <w:sz w:val="28"/>
          <w:szCs w:val="28"/>
          <w:lang w:eastAsia="ru-RU"/>
        </w:rPr>
        <w:t>остановление Правительства РИ № 93)</w:t>
      </w:r>
      <w:r w:rsidRPr="005262CD">
        <w:rPr>
          <w:rFonts w:ascii="Times New Roman" w:eastAsia="Calibri" w:hAnsi="Times New Roman" w:cs="Times New Roman"/>
          <w:sz w:val="28"/>
          <w:szCs w:val="28"/>
          <w:lang w:eastAsia="ru-RU"/>
        </w:rPr>
        <w:t>, в</w:t>
      </w:r>
      <w:r w:rsidR="00963DE2" w:rsidRPr="005262CD">
        <w:rPr>
          <w:rFonts w:ascii="Times New Roman" w:eastAsia="Calibri" w:hAnsi="Times New Roman" w:cs="Times New Roman"/>
          <w:sz w:val="28"/>
          <w:szCs w:val="28"/>
          <w:lang w:eastAsia="ru-RU"/>
        </w:rPr>
        <w:t xml:space="preserve"> </w:t>
      </w:r>
      <w:r w:rsidRPr="005262CD">
        <w:rPr>
          <w:rFonts w:ascii="Times New Roman" w:eastAsia="Calibri" w:hAnsi="Times New Roman" w:cs="Times New Roman"/>
          <w:sz w:val="28"/>
          <w:szCs w:val="28"/>
          <w:lang w:eastAsia="ru-RU"/>
        </w:rPr>
        <w:t xml:space="preserve">проверяемом периоде работнику </w:t>
      </w:r>
      <w:r w:rsidR="005262CD" w:rsidRPr="005262CD">
        <w:rPr>
          <w:rFonts w:ascii="Times New Roman" w:eastAsia="Calibri" w:hAnsi="Times New Roman" w:cs="Times New Roman"/>
          <w:sz w:val="28"/>
          <w:szCs w:val="28"/>
          <w:lang w:eastAsia="ru-RU"/>
        </w:rPr>
        <w:t xml:space="preserve">Учреждения </w:t>
      </w:r>
      <w:r w:rsidRPr="005262CD">
        <w:rPr>
          <w:rFonts w:ascii="Times New Roman" w:eastAsia="Calibri" w:hAnsi="Times New Roman" w:cs="Times New Roman"/>
          <w:sz w:val="28"/>
          <w:szCs w:val="28"/>
          <w:lang w:eastAsia="ru-RU"/>
        </w:rPr>
        <w:t>начислялись надбавки, не относящиеся к выплатам компенсационного характера (надбавка за</w:t>
      </w:r>
      <w:r w:rsidR="00963DE2" w:rsidRPr="005262CD">
        <w:rPr>
          <w:rFonts w:ascii="Times New Roman" w:eastAsia="Calibri" w:hAnsi="Times New Roman" w:cs="Times New Roman"/>
          <w:sz w:val="28"/>
          <w:szCs w:val="28"/>
          <w:lang w:eastAsia="ru-RU"/>
        </w:rPr>
        <w:t xml:space="preserve"> </w:t>
      </w:r>
      <w:r w:rsidRPr="005262CD">
        <w:rPr>
          <w:rFonts w:ascii="Times New Roman" w:eastAsia="Calibri" w:hAnsi="Times New Roman" w:cs="Times New Roman"/>
          <w:sz w:val="28"/>
          <w:szCs w:val="28"/>
          <w:lang w:eastAsia="ru-RU"/>
        </w:rPr>
        <w:t>выслугу лет), в результате неправомерно начисленных сумм ГБОУ «Средняя общеобразовательная школа № 4 г. Назрань</w:t>
      </w:r>
      <w:r w:rsidRPr="005262CD">
        <w:rPr>
          <w:rFonts w:ascii="Times New Roman" w:eastAsia="Calibri" w:hAnsi="Times New Roman" w:cs="Times New Roman"/>
          <w:sz w:val="28"/>
          <w:szCs w:val="28"/>
          <w:shd w:val="clear" w:color="auto" w:fill="FFFFFF"/>
          <w:lang w:eastAsia="ru-RU"/>
        </w:rPr>
        <w:t>»</w:t>
      </w:r>
      <w:r w:rsidRPr="005262CD">
        <w:rPr>
          <w:rFonts w:ascii="Times New Roman" w:eastAsia="Calibri" w:hAnsi="Times New Roman" w:cs="Times New Roman"/>
          <w:sz w:val="28"/>
          <w:szCs w:val="28"/>
          <w:lang w:eastAsia="ru-RU"/>
        </w:rPr>
        <w:t xml:space="preserve"> нанесен ущерб в общей сумме 12,9 тыс. </w:t>
      </w:r>
      <w:r w:rsidR="00D36411">
        <w:rPr>
          <w:rFonts w:ascii="Times New Roman" w:eastAsia="Calibri" w:hAnsi="Times New Roman" w:cs="Times New Roman"/>
          <w:sz w:val="28"/>
          <w:szCs w:val="28"/>
          <w:lang w:eastAsia="ru-RU"/>
        </w:rPr>
        <w:t>руб.</w:t>
      </w:r>
      <w:r w:rsidRPr="005262CD">
        <w:rPr>
          <w:rFonts w:ascii="Times New Roman" w:eastAsia="Calibri" w:hAnsi="Times New Roman" w:cs="Times New Roman"/>
          <w:sz w:val="28"/>
          <w:szCs w:val="28"/>
          <w:lang w:eastAsia="ru-RU"/>
        </w:rPr>
        <w:t>, который</w:t>
      </w:r>
      <w:r w:rsidRPr="004C09B9">
        <w:rPr>
          <w:rFonts w:ascii="Times New Roman" w:eastAsia="Calibri" w:hAnsi="Times New Roman" w:cs="Times New Roman"/>
          <w:sz w:val="28"/>
          <w:szCs w:val="28"/>
          <w:lang w:eastAsia="ru-RU"/>
        </w:rPr>
        <w:t xml:space="preserve"> подлежит возврату за счет виновных лиц.</w:t>
      </w:r>
    </w:p>
    <w:p w14:paraId="638A9A6C" w14:textId="43E16CE7" w:rsidR="007E69F9" w:rsidRDefault="004C09B9" w:rsidP="00856B59">
      <w:pPr>
        <w:spacing w:after="0" w:line="240" w:lineRule="auto"/>
        <w:ind w:firstLine="708"/>
        <w:jc w:val="both"/>
        <w:rPr>
          <w:rFonts w:ascii="Times New Roman" w:eastAsia="Times New Roman" w:hAnsi="Times New Roman" w:cs="Times New Roman"/>
          <w:sz w:val="28"/>
          <w:szCs w:val="28"/>
          <w:lang w:eastAsia="ru-RU"/>
        </w:rPr>
      </w:pPr>
      <w:r w:rsidRPr="004C09B9">
        <w:rPr>
          <w:rFonts w:ascii="Times New Roman" w:eastAsia="Times New Roman" w:hAnsi="Times New Roman" w:cs="Times New Roman"/>
          <w:sz w:val="28"/>
          <w:szCs w:val="28"/>
          <w:lang w:eastAsia="ru-RU"/>
        </w:rPr>
        <w:t xml:space="preserve">В нарушение пункта 35 </w:t>
      </w:r>
      <w:r w:rsidR="009E4EBF">
        <w:rPr>
          <w:rFonts w:ascii="Times New Roman" w:eastAsia="Times New Roman" w:hAnsi="Times New Roman" w:cs="Times New Roman"/>
          <w:sz w:val="28"/>
          <w:szCs w:val="28"/>
          <w:lang w:eastAsia="ru-RU"/>
        </w:rPr>
        <w:t>п</w:t>
      </w:r>
      <w:r w:rsidRPr="004C09B9">
        <w:rPr>
          <w:rFonts w:ascii="Times New Roman" w:eastAsia="Times New Roman" w:hAnsi="Times New Roman" w:cs="Times New Roman"/>
          <w:sz w:val="28"/>
          <w:szCs w:val="28"/>
          <w:lang w:eastAsia="ru-RU"/>
        </w:rPr>
        <w:t>остановления Правительства РИ №</w:t>
      </w:r>
      <w:r w:rsidR="005262CD">
        <w:rPr>
          <w:rFonts w:ascii="Times New Roman" w:eastAsia="Times New Roman" w:hAnsi="Times New Roman" w:cs="Times New Roman"/>
          <w:sz w:val="28"/>
          <w:szCs w:val="28"/>
          <w:lang w:eastAsia="ru-RU"/>
        </w:rPr>
        <w:t> </w:t>
      </w:r>
      <w:r w:rsidRPr="004C09B9">
        <w:rPr>
          <w:rFonts w:ascii="Times New Roman" w:eastAsia="Times New Roman" w:hAnsi="Times New Roman" w:cs="Times New Roman"/>
          <w:sz w:val="28"/>
          <w:szCs w:val="28"/>
          <w:lang w:eastAsia="ru-RU"/>
        </w:rPr>
        <w:t>93, в</w:t>
      </w:r>
      <w:r w:rsidR="00963DE2">
        <w:rPr>
          <w:rFonts w:ascii="Times New Roman" w:eastAsia="Times New Roman" w:hAnsi="Times New Roman" w:cs="Times New Roman"/>
          <w:sz w:val="28"/>
          <w:szCs w:val="28"/>
          <w:lang w:eastAsia="ru-RU"/>
        </w:rPr>
        <w:t xml:space="preserve"> </w:t>
      </w:r>
      <w:r w:rsidRPr="004C09B9">
        <w:rPr>
          <w:rFonts w:ascii="Times New Roman" w:eastAsia="Times New Roman" w:hAnsi="Times New Roman" w:cs="Times New Roman"/>
          <w:sz w:val="28"/>
          <w:szCs w:val="28"/>
          <w:lang w:eastAsia="ru-RU"/>
        </w:rPr>
        <w:t xml:space="preserve">проверяемом периоде заместителям директора </w:t>
      </w:r>
      <w:r w:rsidR="005262CD">
        <w:rPr>
          <w:rFonts w:ascii="Times New Roman" w:eastAsia="Calibri" w:hAnsi="Times New Roman" w:cs="Times New Roman"/>
          <w:sz w:val="28"/>
          <w:szCs w:val="28"/>
          <w:lang w:eastAsia="ru-RU"/>
        </w:rPr>
        <w:t xml:space="preserve">Учреждения </w:t>
      </w:r>
      <w:r w:rsidRPr="004C09B9">
        <w:rPr>
          <w:rFonts w:ascii="Times New Roman" w:eastAsia="Times New Roman" w:hAnsi="Times New Roman" w:cs="Times New Roman"/>
          <w:sz w:val="28"/>
          <w:szCs w:val="28"/>
          <w:lang w:eastAsia="ru-RU"/>
        </w:rPr>
        <w:t xml:space="preserve">установлена учебная нагрузка более 9 часов в неделю, что привело к неправомерному начислению заработной платы в общей сумме </w:t>
      </w:r>
      <w:r w:rsidRPr="005262CD">
        <w:rPr>
          <w:rFonts w:ascii="Times New Roman" w:eastAsia="Times New Roman" w:hAnsi="Times New Roman" w:cs="Times New Roman"/>
          <w:sz w:val="28"/>
          <w:szCs w:val="28"/>
          <w:lang w:eastAsia="ru-RU"/>
        </w:rPr>
        <w:t xml:space="preserve">13,0 тыс. </w:t>
      </w:r>
      <w:r w:rsidR="00D36411">
        <w:rPr>
          <w:rFonts w:ascii="Times New Roman" w:eastAsia="Times New Roman" w:hAnsi="Times New Roman" w:cs="Times New Roman"/>
          <w:sz w:val="28"/>
          <w:szCs w:val="28"/>
          <w:lang w:eastAsia="ru-RU"/>
        </w:rPr>
        <w:t>руб.</w:t>
      </w:r>
      <w:r w:rsidRPr="005262CD">
        <w:rPr>
          <w:rFonts w:ascii="Times New Roman" w:eastAsia="Times New Roman" w:hAnsi="Times New Roman" w:cs="Times New Roman"/>
          <w:sz w:val="28"/>
          <w:szCs w:val="28"/>
          <w:lang w:eastAsia="ru-RU"/>
        </w:rPr>
        <w:t>,</w:t>
      </w:r>
      <w:r w:rsidRPr="004C09B9">
        <w:rPr>
          <w:rFonts w:ascii="Times New Roman" w:eastAsia="Times New Roman" w:hAnsi="Times New Roman" w:cs="Times New Roman"/>
          <w:sz w:val="28"/>
          <w:szCs w:val="28"/>
          <w:lang w:eastAsia="ru-RU"/>
        </w:rPr>
        <w:t xml:space="preserve"> тем самым нанесен ущерб на указанную сумму </w:t>
      </w:r>
      <w:r w:rsidR="005262CD">
        <w:rPr>
          <w:rFonts w:ascii="Times New Roman" w:eastAsia="Times New Roman" w:hAnsi="Times New Roman" w:cs="Times New Roman"/>
          <w:sz w:val="28"/>
          <w:szCs w:val="28"/>
          <w:lang w:eastAsia="ru-RU"/>
        </w:rPr>
        <w:t>(</w:t>
      </w:r>
      <w:r w:rsidRPr="004C09B9">
        <w:rPr>
          <w:rFonts w:ascii="Times New Roman" w:eastAsia="Times New Roman" w:hAnsi="Times New Roman" w:cs="Times New Roman"/>
          <w:sz w:val="28"/>
          <w:szCs w:val="28"/>
          <w:lang w:eastAsia="ru-RU"/>
        </w:rPr>
        <w:t>подлежит возврату за счет виновных лиц</w:t>
      </w:r>
      <w:r w:rsidR="005262CD">
        <w:rPr>
          <w:rFonts w:ascii="Times New Roman" w:eastAsia="Times New Roman" w:hAnsi="Times New Roman" w:cs="Times New Roman"/>
          <w:sz w:val="28"/>
          <w:szCs w:val="28"/>
          <w:lang w:eastAsia="ru-RU"/>
        </w:rPr>
        <w:t>)</w:t>
      </w:r>
      <w:r w:rsidR="007E69F9">
        <w:rPr>
          <w:rFonts w:ascii="Times New Roman" w:eastAsia="Times New Roman" w:hAnsi="Times New Roman" w:cs="Times New Roman"/>
          <w:sz w:val="28"/>
          <w:szCs w:val="28"/>
          <w:lang w:eastAsia="ru-RU"/>
        </w:rPr>
        <w:t>.</w:t>
      </w:r>
    </w:p>
    <w:p w14:paraId="3A1BA8F8" w14:textId="77777777" w:rsidR="009938B9" w:rsidRDefault="009938B9" w:rsidP="00856B59">
      <w:pPr>
        <w:spacing w:after="0" w:line="240" w:lineRule="auto"/>
        <w:ind w:firstLine="708"/>
        <w:jc w:val="both"/>
        <w:rPr>
          <w:rFonts w:ascii="Times New Roman" w:eastAsia="Times New Roman" w:hAnsi="Times New Roman" w:cs="Times New Roman"/>
          <w:sz w:val="28"/>
          <w:szCs w:val="28"/>
          <w:lang w:eastAsia="ru-RU"/>
        </w:rPr>
      </w:pPr>
    </w:p>
    <w:p w14:paraId="566B2FB8" w14:textId="5752FDD8" w:rsidR="004C09B9" w:rsidRPr="00616F7C" w:rsidRDefault="004C09B9" w:rsidP="00856B59">
      <w:pPr>
        <w:spacing w:after="0" w:line="240" w:lineRule="auto"/>
        <w:jc w:val="center"/>
        <w:rPr>
          <w:rFonts w:ascii="Times New Roman" w:eastAsia="Calibri" w:hAnsi="Times New Roman" w:cs="Times New Roman"/>
          <w:bCs/>
          <w:i/>
          <w:sz w:val="28"/>
          <w:szCs w:val="28"/>
          <w:lang w:eastAsia="ru-RU"/>
        </w:rPr>
      </w:pPr>
      <w:r w:rsidRPr="00616F7C">
        <w:rPr>
          <w:rFonts w:ascii="Times New Roman" w:eastAsia="Calibri" w:hAnsi="Times New Roman" w:cs="Times New Roman"/>
          <w:bCs/>
          <w:i/>
          <w:sz w:val="28"/>
          <w:szCs w:val="28"/>
          <w:lang w:eastAsia="ru-RU"/>
        </w:rPr>
        <w:lastRenderedPageBreak/>
        <w:t>по ГБОУ «Средняя общеобразовательная школа №7 г. Назрань»</w:t>
      </w:r>
    </w:p>
    <w:p w14:paraId="69127963" w14:textId="1CDB890D" w:rsidR="004C09B9" w:rsidRPr="004C09B9" w:rsidRDefault="004C09B9" w:rsidP="00856B59">
      <w:pPr>
        <w:spacing w:after="0" w:line="240" w:lineRule="auto"/>
        <w:ind w:firstLine="708"/>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 xml:space="preserve">В нарушение пункта 59 </w:t>
      </w:r>
      <w:r w:rsidR="009E4EBF">
        <w:rPr>
          <w:rFonts w:ascii="Times New Roman" w:eastAsia="Calibri" w:hAnsi="Times New Roman" w:cs="Times New Roman"/>
          <w:sz w:val="28"/>
          <w:szCs w:val="28"/>
          <w:lang w:eastAsia="ru-RU"/>
        </w:rPr>
        <w:t>п</w:t>
      </w:r>
      <w:r w:rsidRPr="004C09B9">
        <w:rPr>
          <w:rFonts w:ascii="Times New Roman" w:eastAsia="Calibri" w:hAnsi="Times New Roman" w:cs="Times New Roman"/>
          <w:sz w:val="28"/>
          <w:szCs w:val="28"/>
          <w:lang w:eastAsia="ru-RU"/>
        </w:rPr>
        <w:t>остановления Правительства РИ №</w:t>
      </w:r>
      <w:r w:rsidR="005262CD">
        <w:rPr>
          <w:rFonts w:ascii="Times New Roman" w:eastAsia="Calibri" w:hAnsi="Times New Roman" w:cs="Times New Roman"/>
          <w:sz w:val="28"/>
          <w:szCs w:val="28"/>
          <w:lang w:eastAsia="ru-RU"/>
        </w:rPr>
        <w:t> </w:t>
      </w:r>
      <w:r w:rsidRPr="004C09B9">
        <w:rPr>
          <w:rFonts w:ascii="Times New Roman" w:eastAsia="Calibri" w:hAnsi="Times New Roman" w:cs="Times New Roman"/>
          <w:sz w:val="28"/>
          <w:szCs w:val="28"/>
          <w:lang w:eastAsia="ru-RU"/>
        </w:rPr>
        <w:t xml:space="preserve">93, в проверяемом периоде работнику </w:t>
      </w:r>
      <w:r w:rsidR="005262CD">
        <w:rPr>
          <w:rFonts w:ascii="Times New Roman" w:eastAsia="Calibri" w:hAnsi="Times New Roman" w:cs="Times New Roman"/>
          <w:sz w:val="28"/>
          <w:szCs w:val="28"/>
          <w:lang w:eastAsia="ru-RU"/>
        </w:rPr>
        <w:t>Учреждения</w:t>
      </w:r>
      <w:r w:rsidRPr="004C09B9">
        <w:rPr>
          <w:rFonts w:ascii="Times New Roman" w:eastAsia="Calibri" w:hAnsi="Times New Roman" w:cs="Times New Roman"/>
          <w:sz w:val="28"/>
          <w:szCs w:val="28"/>
          <w:lang w:eastAsia="ru-RU"/>
        </w:rPr>
        <w:t xml:space="preserve"> начислялись надбавки, не относящиеся к выплатам компенсационного характера (надбавки за выслугу лет, за звание, за категорию)</w:t>
      </w:r>
      <w:r w:rsidR="009938B9">
        <w:rPr>
          <w:rFonts w:ascii="Times New Roman" w:eastAsia="Calibri" w:hAnsi="Times New Roman" w:cs="Times New Roman"/>
          <w:sz w:val="28"/>
          <w:szCs w:val="28"/>
          <w:lang w:eastAsia="ru-RU"/>
        </w:rPr>
        <w:t>. В</w:t>
      </w:r>
      <w:r w:rsidRPr="004C09B9">
        <w:rPr>
          <w:rFonts w:ascii="Times New Roman" w:eastAsia="Calibri" w:hAnsi="Times New Roman" w:cs="Times New Roman"/>
          <w:sz w:val="28"/>
          <w:szCs w:val="28"/>
          <w:lang w:eastAsia="ru-RU"/>
        </w:rPr>
        <w:t xml:space="preserve"> результате неправомерно начисленных сумм ГБОУ «Средняя общеобразовательная школа №7 г. Назрань» нанесен ущерб в общей сумме </w:t>
      </w:r>
      <w:r w:rsidRPr="005262CD">
        <w:rPr>
          <w:rFonts w:ascii="Times New Roman" w:eastAsia="Calibri" w:hAnsi="Times New Roman" w:cs="Times New Roman"/>
          <w:sz w:val="28"/>
          <w:szCs w:val="28"/>
          <w:lang w:eastAsia="ru-RU"/>
        </w:rPr>
        <w:t xml:space="preserve">112,8 тыс. </w:t>
      </w:r>
      <w:r w:rsidR="00D36411">
        <w:rPr>
          <w:rFonts w:ascii="Times New Roman" w:eastAsia="Calibri" w:hAnsi="Times New Roman" w:cs="Times New Roman"/>
          <w:sz w:val="28"/>
          <w:szCs w:val="28"/>
          <w:lang w:eastAsia="ru-RU"/>
        </w:rPr>
        <w:t>руб.</w:t>
      </w:r>
      <w:r w:rsidR="005262CD">
        <w:rPr>
          <w:rFonts w:ascii="Times New Roman" w:eastAsia="Calibri" w:hAnsi="Times New Roman" w:cs="Times New Roman"/>
          <w:b/>
          <w:bCs/>
          <w:sz w:val="28"/>
          <w:szCs w:val="28"/>
          <w:lang w:eastAsia="ru-RU"/>
        </w:rPr>
        <w:t xml:space="preserve"> (</w:t>
      </w:r>
      <w:r w:rsidRPr="004C09B9">
        <w:rPr>
          <w:rFonts w:ascii="Times New Roman" w:eastAsia="Calibri" w:hAnsi="Times New Roman" w:cs="Times New Roman"/>
          <w:sz w:val="28"/>
          <w:szCs w:val="28"/>
          <w:lang w:eastAsia="ru-RU"/>
        </w:rPr>
        <w:t>подлежит возврату за счет виновных лиц</w:t>
      </w:r>
      <w:r w:rsidR="005262CD">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w:t>
      </w:r>
    </w:p>
    <w:p w14:paraId="04C7B91D" w14:textId="12F520E2" w:rsidR="004C09B9" w:rsidRPr="004C09B9" w:rsidRDefault="004C09B9" w:rsidP="00856B59">
      <w:pPr>
        <w:spacing w:after="0" w:line="240" w:lineRule="auto"/>
        <w:ind w:firstLine="708"/>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 xml:space="preserve">В нарушение пункта 35 </w:t>
      </w:r>
      <w:r w:rsidR="009E4EBF">
        <w:rPr>
          <w:rFonts w:ascii="Times New Roman" w:eastAsia="Calibri" w:hAnsi="Times New Roman" w:cs="Times New Roman"/>
          <w:sz w:val="28"/>
          <w:szCs w:val="28"/>
          <w:lang w:eastAsia="ru-RU"/>
        </w:rPr>
        <w:t>п</w:t>
      </w:r>
      <w:r w:rsidRPr="004C09B9">
        <w:rPr>
          <w:rFonts w:ascii="Times New Roman" w:eastAsia="Calibri" w:hAnsi="Times New Roman" w:cs="Times New Roman"/>
          <w:sz w:val="28"/>
          <w:szCs w:val="28"/>
          <w:lang w:eastAsia="ru-RU"/>
        </w:rPr>
        <w:t>остановления Правительства РИ №</w:t>
      </w:r>
      <w:r w:rsidR="005262CD">
        <w:rPr>
          <w:rFonts w:ascii="Times New Roman" w:eastAsia="Calibri" w:hAnsi="Times New Roman" w:cs="Times New Roman"/>
          <w:sz w:val="28"/>
          <w:szCs w:val="28"/>
          <w:lang w:eastAsia="ru-RU"/>
        </w:rPr>
        <w:t> </w:t>
      </w:r>
      <w:r w:rsidRPr="004C09B9">
        <w:rPr>
          <w:rFonts w:ascii="Times New Roman" w:eastAsia="Calibri" w:hAnsi="Times New Roman" w:cs="Times New Roman"/>
          <w:sz w:val="28"/>
          <w:szCs w:val="28"/>
          <w:lang w:eastAsia="ru-RU"/>
        </w:rPr>
        <w:t xml:space="preserve">93, в проверяемом периоде заместителю директора </w:t>
      </w:r>
      <w:r w:rsidR="005262CD">
        <w:rPr>
          <w:rFonts w:ascii="Times New Roman" w:eastAsia="Calibri" w:hAnsi="Times New Roman" w:cs="Times New Roman"/>
          <w:sz w:val="28"/>
          <w:szCs w:val="28"/>
          <w:lang w:eastAsia="ru-RU"/>
        </w:rPr>
        <w:t>Учреждения</w:t>
      </w:r>
      <w:r w:rsidRPr="004C09B9">
        <w:rPr>
          <w:rFonts w:ascii="Times New Roman" w:eastAsia="Calibri" w:hAnsi="Times New Roman" w:cs="Times New Roman"/>
          <w:sz w:val="28"/>
          <w:szCs w:val="28"/>
          <w:lang w:eastAsia="ru-RU"/>
        </w:rPr>
        <w:t xml:space="preserve"> установлена учебная нагрузка более 9 часов в неделю, что привело к неправомерному начислению заработной платы в сумме </w:t>
      </w:r>
      <w:r w:rsidRPr="005262CD">
        <w:rPr>
          <w:rFonts w:ascii="Times New Roman" w:eastAsia="Calibri" w:hAnsi="Times New Roman" w:cs="Times New Roman"/>
          <w:sz w:val="28"/>
          <w:szCs w:val="28"/>
          <w:lang w:eastAsia="ru-RU"/>
        </w:rPr>
        <w:t xml:space="preserve">189,5 тыс. </w:t>
      </w:r>
      <w:r w:rsidR="00D36411">
        <w:rPr>
          <w:rFonts w:ascii="Times New Roman" w:eastAsia="Calibri" w:hAnsi="Times New Roman" w:cs="Times New Roman"/>
          <w:sz w:val="28"/>
          <w:szCs w:val="28"/>
          <w:lang w:eastAsia="ru-RU"/>
        </w:rPr>
        <w:t>руб.</w:t>
      </w:r>
      <w:r w:rsidRPr="004C09B9">
        <w:rPr>
          <w:rFonts w:ascii="Times New Roman" w:eastAsia="Calibri" w:hAnsi="Times New Roman" w:cs="Times New Roman"/>
          <w:sz w:val="28"/>
          <w:szCs w:val="28"/>
          <w:lang w:eastAsia="ru-RU"/>
        </w:rPr>
        <w:t xml:space="preserve">, </w:t>
      </w:r>
      <w:r w:rsidR="005262CD">
        <w:rPr>
          <w:rFonts w:ascii="Times New Roman" w:eastAsia="Calibri" w:hAnsi="Times New Roman" w:cs="Times New Roman"/>
          <w:sz w:val="28"/>
          <w:szCs w:val="28"/>
          <w:lang w:eastAsia="ru-RU"/>
        </w:rPr>
        <w:t>чем</w:t>
      </w:r>
      <w:r w:rsidRPr="004C09B9">
        <w:rPr>
          <w:rFonts w:ascii="Times New Roman" w:eastAsia="Calibri" w:hAnsi="Times New Roman" w:cs="Times New Roman"/>
          <w:sz w:val="28"/>
          <w:szCs w:val="28"/>
          <w:lang w:eastAsia="ru-RU"/>
        </w:rPr>
        <w:t xml:space="preserve"> нанесен ущерб на указанную сумму </w:t>
      </w:r>
      <w:r w:rsidR="005262CD">
        <w:rPr>
          <w:rFonts w:ascii="Times New Roman" w:eastAsia="Calibri" w:hAnsi="Times New Roman" w:cs="Times New Roman"/>
          <w:sz w:val="28"/>
          <w:szCs w:val="28"/>
          <w:lang w:eastAsia="ru-RU"/>
        </w:rPr>
        <w:t>(п</w:t>
      </w:r>
      <w:r w:rsidRPr="004C09B9">
        <w:rPr>
          <w:rFonts w:ascii="Times New Roman" w:eastAsia="Calibri" w:hAnsi="Times New Roman" w:cs="Times New Roman"/>
          <w:sz w:val="28"/>
          <w:szCs w:val="28"/>
          <w:lang w:eastAsia="ru-RU"/>
        </w:rPr>
        <w:t>одлежит возврату за счет виновных лиц</w:t>
      </w:r>
      <w:r w:rsidR="005262CD">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w:t>
      </w:r>
    </w:p>
    <w:p w14:paraId="7D154175" w14:textId="21E5D2B4" w:rsidR="004C09B9" w:rsidRPr="004C09B9" w:rsidRDefault="004C09B9" w:rsidP="00856B59">
      <w:pPr>
        <w:spacing w:after="0" w:line="240" w:lineRule="auto"/>
        <w:ind w:firstLine="708"/>
        <w:jc w:val="both"/>
        <w:rPr>
          <w:rFonts w:ascii="Times New Roman" w:eastAsia="Times New Roman" w:hAnsi="Times New Roman" w:cs="Times New Roman"/>
          <w:sz w:val="28"/>
          <w:szCs w:val="28"/>
          <w:lang w:eastAsia="ru-RU"/>
        </w:rPr>
      </w:pPr>
      <w:r w:rsidRPr="004C09B9">
        <w:rPr>
          <w:rFonts w:ascii="Times New Roman" w:eastAsia="Calibri" w:hAnsi="Times New Roman" w:cs="Times New Roman"/>
          <w:sz w:val="28"/>
          <w:szCs w:val="28"/>
          <w:lang w:eastAsia="ru-RU"/>
        </w:rPr>
        <w:t>В нарушение статей 22, 191 Т</w:t>
      </w:r>
      <w:r w:rsidR="005262CD">
        <w:rPr>
          <w:rFonts w:ascii="Times New Roman" w:eastAsia="Calibri" w:hAnsi="Times New Roman" w:cs="Times New Roman"/>
          <w:sz w:val="28"/>
          <w:szCs w:val="28"/>
          <w:lang w:eastAsia="ru-RU"/>
        </w:rPr>
        <w:t>рудового кодекса</w:t>
      </w:r>
      <w:r w:rsidRPr="004C09B9">
        <w:rPr>
          <w:rFonts w:ascii="Times New Roman" w:eastAsia="Calibri" w:hAnsi="Times New Roman" w:cs="Times New Roman"/>
          <w:sz w:val="28"/>
          <w:szCs w:val="28"/>
          <w:lang w:eastAsia="ru-RU"/>
        </w:rPr>
        <w:t xml:space="preserve"> РФ, </w:t>
      </w:r>
      <w:r w:rsidR="005262CD">
        <w:rPr>
          <w:rFonts w:ascii="Times New Roman" w:eastAsia="Calibri" w:hAnsi="Times New Roman" w:cs="Times New Roman"/>
          <w:sz w:val="28"/>
          <w:szCs w:val="28"/>
          <w:lang w:eastAsia="ru-RU"/>
        </w:rPr>
        <w:t xml:space="preserve">в 2023 году </w:t>
      </w:r>
      <w:r w:rsidRPr="004C09B9">
        <w:rPr>
          <w:rFonts w:ascii="Times New Roman" w:eastAsia="Calibri" w:hAnsi="Times New Roman" w:cs="Times New Roman"/>
          <w:sz w:val="28"/>
          <w:szCs w:val="28"/>
          <w:lang w:eastAsia="ru-RU"/>
        </w:rPr>
        <w:t>директор</w:t>
      </w:r>
      <w:r w:rsidR="005262CD">
        <w:rPr>
          <w:rFonts w:ascii="Times New Roman" w:eastAsia="Calibri" w:hAnsi="Times New Roman" w:cs="Times New Roman"/>
          <w:sz w:val="28"/>
          <w:szCs w:val="28"/>
          <w:lang w:eastAsia="ru-RU"/>
        </w:rPr>
        <w:t>у</w:t>
      </w:r>
      <w:r w:rsidRPr="004C09B9">
        <w:rPr>
          <w:rFonts w:ascii="Times New Roman" w:eastAsia="Calibri" w:hAnsi="Times New Roman" w:cs="Times New Roman"/>
          <w:sz w:val="28"/>
          <w:szCs w:val="28"/>
          <w:lang w:eastAsia="ru-RU"/>
        </w:rPr>
        <w:t xml:space="preserve"> </w:t>
      </w:r>
      <w:r w:rsidR="005262CD">
        <w:rPr>
          <w:rFonts w:ascii="Times New Roman" w:eastAsia="Calibri" w:hAnsi="Times New Roman" w:cs="Times New Roman"/>
          <w:sz w:val="28"/>
          <w:szCs w:val="28"/>
          <w:lang w:eastAsia="ru-RU"/>
        </w:rPr>
        <w:t>Учреждения</w:t>
      </w:r>
      <w:r w:rsidRPr="004C09B9">
        <w:rPr>
          <w:rFonts w:ascii="Times New Roman" w:eastAsia="Calibri" w:hAnsi="Times New Roman" w:cs="Times New Roman"/>
          <w:sz w:val="28"/>
          <w:szCs w:val="28"/>
          <w:lang w:eastAsia="ru-RU"/>
        </w:rPr>
        <w:t xml:space="preserve">, без согласования с работодателем (Министерство образования и науки Республики Ингушетия), выплачена премия в сумме </w:t>
      </w:r>
      <w:r w:rsidRPr="005262CD">
        <w:rPr>
          <w:rFonts w:ascii="Times New Roman" w:eastAsia="Calibri" w:hAnsi="Times New Roman" w:cs="Times New Roman"/>
          <w:sz w:val="28"/>
          <w:szCs w:val="28"/>
          <w:lang w:eastAsia="ru-RU"/>
        </w:rPr>
        <w:t xml:space="preserve">30,0 тыс. </w:t>
      </w:r>
      <w:r w:rsidR="00D36411">
        <w:rPr>
          <w:rFonts w:ascii="Times New Roman" w:eastAsia="Calibri" w:hAnsi="Times New Roman" w:cs="Times New Roman"/>
          <w:sz w:val="28"/>
          <w:szCs w:val="28"/>
          <w:lang w:eastAsia="ru-RU"/>
        </w:rPr>
        <w:t>руб.</w:t>
      </w:r>
      <w:r w:rsidR="005262CD">
        <w:rPr>
          <w:rFonts w:ascii="Times New Roman" w:eastAsia="Calibri" w:hAnsi="Times New Roman" w:cs="Times New Roman"/>
          <w:sz w:val="28"/>
          <w:szCs w:val="28"/>
          <w:lang w:eastAsia="ru-RU"/>
        </w:rPr>
        <w:t>,</w:t>
      </w:r>
      <w:r w:rsidRPr="005262CD">
        <w:rPr>
          <w:rFonts w:ascii="Times New Roman" w:eastAsia="Calibri" w:hAnsi="Times New Roman" w:cs="Times New Roman"/>
          <w:sz w:val="28"/>
          <w:szCs w:val="28"/>
          <w:lang w:eastAsia="ru-RU"/>
        </w:rPr>
        <w:t xml:space="preserve"> в</w:t>
      </w:r>
      <w:r w:rsidRPr="004C09B9">
        <w:rPr>
          <w:rFonts w:ascii="Times New Roman" w:eastAsia="Calibri" w:hAnsi="Times New Roman" w:cs="Times New Roman"/>
          <w:sz w:val="28"/>
          <w:szCs w:val="28"/>
          <w:lang w:eastAsia="ru-RU"/>
        </w:rPr>
        <w:t xml:space="preserve"> результате чего ГБОУ «Средняя общеобразовательная школа №7 г. Назрань» нанесен ущерб </w:t>
      </w:r>
      <w:r w:rsidR="005262CD">
        <w:rPr>
          <w:rFonts w:ascii="Times New Roman" w:eastAsia="Calibri" w:hAnsi="Times New Roman" w:cs="Times New Roman"/>
          <w:sz w:val="28"/>
          <w:szCs w:val="28"/>
          <w:lang w:eastAsia="ru-RU"/>
        </w:rPr>
        <w:t>на указанную сумму (</w:t>
      </w:r>
      <w:r w:rsidRPr="004C09B9">
        <w:rPr>
          <w:rFonts w:ascii="Times New Roman" w:eastAsia="Calibri" w:hAnsi="Times New Roman" w:cs="Times New Roman"/>
          <w:sz w:val="28"/>
          <w:szCs w:val="28"/>
          <w:lang w:eastAsia="ru-RU"/>
        </w:rPr>
        <w:t>подлежит возврату за счет виновных лиц</w:t>
      </w:r>
      <w:r w:rsidR="005262CD">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w:t>
      </w:r>
    </w:p>
    <w:p w14:paraId="337D20FD" w14:textId="77777777" w:rsidR="004C09B9" w:rsidRPr="004C09B9" w:rsidRDefault="004C09B9" w:rsidP="00856B59">
      <w:pPr>
        <w:spacing w:after="0" w:line="240" w:lineRule="auto"/>
        <w:jc w:val="center"/>
        <w:rPr>
          <w:rFonts w:ascii="Times New Roman" w:eastAsia="Calibri" w:hAnsi="Times New Roman" w:cs="Times New Roman"/>
          <w:b/>
          <w:i/>
          <w:sz w:val="28"/>
          <w:szCs w:val="28"/>
          <w:u w:val="single"/>
          <w:lang w:eastAsia="ru-RU"/>
        </w:rPr>
      </w:pPr>
    </w:p>
    <w:p w14:paraId="2FA4B9E0" w14:textId="5B039E8F" w:rsidR="004C09B9" w:rsidRPr="00616F7C" w:rsidRDefault="004C09B9" w:rsidP="00856B59">
      <w:pPr>
        <w:spacing w:after="0" w:line="240" w:lineRule="auto"/>
        <w:jc w:val="center"/>
        <w:rPr>
          <w:rFonts w:ascii="Times New Roman" w:eastAsia="Calibri" w:hAnsi="Times New Roman" w:cs="Times New Roman"/>
          <w:bCs/>
          <w:i/>
          <w:sz w:val="28"/>
          <w:szCs w:val="28"/>
          <w:lang w:eastAsia="ru-RU"/>
        </w:rPr>
      </w:pPr>
      <w:r w:rsidRPr="00616F7C">
        <w:rPr>
          <w:rFonts w:ascii="Times New Roman" w:eastAsia="Calibri" w:hAnsi="Times New Roman" w:cs="Times New Roman"/>
          <w:bCs/>
          <w:i/>
          <w:sz w:val="28"/>
          <w:szCs w:val="28"/>
          <w:lang w:eastAsia="ru-RU"/>
        </w:rPr>
        <w:t>по ГБОУ «Средняя общеобразовательная школа №8 г. Назрань»</w:t>
      </w:r>
    </w:p>
    <w:p w14:paraId="5D7BA35C" w14:textId="3B676E9B" w:rsidR="004C09B9" w:rsidRPr="004C09B9" w:rsidRDefault="004C09B9" w:rsidP="00856B59">
      <w:pPr>
        <w:spacing w:after="0" w:line="240" w:lineRule="auto"/>
        <w:ind w:firstLine="708"/>
        <w:jc w:val="both"/>
        <w:rPr>
          <w:rFonts w:ascii="Times New Roman" w:eastAsia="Calibri" w:hAnsi="Times New Roman" w:cs="Times New Roman"/>
          <w:b/>
          <w:i/>
          <w:sz w:val="28"/>
          <w:szCs w:val="28"/>
          <w:u w:val="single"/>
          <w:lang w:eastAsia="ru-RU"/>
        </w:rPr>
      </w:pPr>
      <w:r w:rsidRPr="004C09B9">
        <w:rPr>
          <w:rFonts w:ascii="Times New Roman" w:eastAsia="Times New Roman" w:hAnsi="Times New Roman" w:cs="Times New Roman"/>
          <w:color w:val="000000"/>
          <w:sz w:val="28"/>
          <w:szCs w:val="28"/>
          <w:lang w:eastAsia="ru-RU"/>
        </w:rPr>
        <w:t xml:space="preserve">В нарушение пункта 33 </w:t>
      </w:r>
      <w:r w:rsidR="009E4EBF">
        <w:rPr>
          <w:rFonts w:ascii="Times New Roman" w:eastAsia="Times New Roman" w:hAnsi="Times New Roman" w:cs="Times New Roman"/>
          <w:color w:val="000000"/>
          <w:sz w:val="28"/>
          <w:szCs w:val="28"/>
          <w:lang w:eastAsia="ru-RU"/>
        </w:rPr>
        <w:t>п</w:t>
      </w:r>
      <w:r w:rsidRPr="004C09B9">
        <w:rPr>
          <w:rFonts w:ascii="Times New Roman" w:eastAsia="Times New Roman" w:hAnsi="Times New Roman" w:cs="Times New Roman"/>
          <w:color w:val="000000"/>
          <w:sz w:val="28"/>
          <w:szCs w:val="28"/>
          <w:lang w:eastAsia="ru-RU"/>
        </w:rPr>
        <w:t xml:space="preserve">остановления Правительства РИ </w:t>
      </w:r>
      <w:r w:rsidRPr="004C09B9">
        <w:rPr>
          <w:rFonts w:ascii="Times New Roman" w:eastAsia="Segoe UI Symbol" w:hAnsi="Times New Roman" w:cs="Times New Roman"/>
          <w:color w:val="000000"/>
          <w:sz w:val="28"/>
          <w:szCs w:val="28"/>
          <w:lang w:eastAsia="ru-RU"/>
        </w:rPr>
        <w:t>№</w:t>
      </w:r>
      <w:r w:rsidR="00FC6FC6">
        <w:rPr>
          <w:rFonts w:ascii="Times New Roman" w:eastAsia="Segoe UI Symbol" w:hAnsi="Times New Roman" w:cs="Times New Roman"/>
          <w:color w:val="000000"/>
          <w:sz w:val="28"/>
          <w:szCs w:val="28"/>
          <w:lang w:eastAsia="ru-RU"/>
        </w:rPr>
        <w:t> </w:t>
      </w:r>
      <w:r w:rsidRPr="004C09B9">
        <w:rPr>
          <w:rFonts w:ascii="Times New Roman" w:eastAsia="Times New Roman" w:hAnsi="Times New Roman" w:cs="Times New Roman"/>
          <w:color w:val="000000"/>
          <w:sz w:val="28"/>
          <w:szCs w:val="28"/>
          <w:lang w:eastAsia="ru-RU"/>
        </w:rPr>
        <w:t>93</w:t>
      </w:r>
      <w:r w:rsidR="00FC6FC6">
        <w:rPr>
          <w:rFonts w:ascii="Times New Roman" w:eastAsia="Times New Roman" w:hAnsi="Times New Roman" w:cs="Times New Roman"/>
          <w:color w:val="000000"/>
          <w:sz w:val="28"/>
          <w:szCs w:val="28"/>
          <w:lang w:eastAsia="ru-RU"/>
        </w:rPr>
        <w:t>,</w:t>
      </w:r>
      <w:r w:rsidRPr="004C09B9">
        <w:rPr>
          <w:rFonts w:ascii="Times New Roman" w:eastAsia="Times New Roman" w:hAnsi="Times New Roman" w:cs="Times New Roman"/>
          <w:color w:val="000000"/>
          <w:sz w:val="28"/>
          <w:szCs w:val="28"/>
          <w:lang w:eastAsia="ru-RU"/>
        </w:rPr>
        <w:t xml:space="preserve"> педагогу </w:t>
      </w:r>
      <w:r w:rsidRPr="004C09B9">
        <w:rPr>
          <w:rFonts w:ascii="Times New Roman" w:eastAsia="Times New Roman" w:hAnsi="Times New Roman" w:cs="Times New Roman"/>
          <w:sz w:val="28"/>
          <w:szCs w:val="28"/>
          <w:lang w:eastAsia="ru-RU"/>
        </w:rPr>
        <w:t>ГБОУ «</w:t>
      </w:r>
      <w:r w:rsidRPr="004C09B9">
        <w:rPr>
          <w:rFonts w:ascii="Times New Roman" w:eastAsia="Calibri" w:hAnsi="Times New Roman" w:cs="Times New Roman"/>
          <w:sz w:val="28"/>
          <w:szCs w:val="28"/>
          <w:lang w:eastAsia="ru-RU"/>
        </w:rPr>
        <w:t>Средняя общеобразовательная школа №8 г.</w:t>
      </w:r>
      <w:r w:rsidRPr="004C09B9">
        <w:rPr>
          <w:rFonts w:ascii="Times New Roman" w:eastAsia="Times New Roman" w:hAnsi="Times New Roman" w:cs="Times New Roman"/>
          <w:sz w:val="28"/>
          <w:szCs w:val="28"/>
          <w:shd w:val="clear" w:color="auto" w:fill="FFFFFF"/>
          <w:lang w:eastAsia="ru-RU"/>
        </w:rPr>
        <w:t>»</w:t>
      </w:r>
      <w:r w:rsidRPr="004C09B9">
        <w:rPr>
          <w:rFonts w:ascii="Times New Roman" w:eastAsia="Times New Roman" w:hAnsi="Times New Roman" w:cs="Times New Roman"/>
          <w:sz w:val="28"/>
          <w:szCs w:val="28"/>
          <w:lang w:eastAsia="ru-RU"/>
        </w:rPr>
        <w:t xml:space="preserve"> </w:t>
      </w:r>
      <w:r w:rsidRPr="004C09B9">
        <w:rPr>
          <w:rFonts w:ascii="Times New Roman" w:eastAsia="Times New Roman" w:hAnsi="Times New Roman" w:cs="Times New Roman"/>
          <w:color w:val="000000"/>
          <w:sz w:val="28"/>
          <w:szCs w:val="28"/>
          <w:lang w:eastAsia="ru-RU"/>
        </w:rPr>
        <w:t>продолжительность рабочего времени (</w:t>
      </w:r>
      <w:r w:rsidRPr="004C09B9">
        <w:rPr>
          <w:rFonts w:ascii="Times New Roman" w:eastAsia="Times New Roman" w:hAnsi="Times New Roman" w:cs="Times New Roman"/>
          <w:sz w:val="28"/>
          <w:szCs w:val="28"/>
          <w:lang w:eastAsia="ru-RU"/>
        </w:rPr>
        <w:t>норма часов педагогической работы за ставку заработной платы</w:t>
      </w:r>
      <w:r w:rsidRPr="004C09B9">
        <w:rPr>
          <w:rFonts w:ascii="Times New Roman" w:eastAsia="Times New Roman" w:hAnsi="Times New Roman" w:cs="Times New Roman"/>
          <w:color w:val="000000"/>
          <w:sz w:val="28"/>
          <w:szCs w:val="28"/>
          <w:lang w:eastAsia="ru-RU"/>
        </w:rPr>
        <w:t>) установлена 41 часов в неделю, тогда как п</w:t>
      </w:r>
      <w:r w:rsidRPr="004C09B9">
        <w:rPr>
          <w:rFonts w:ascii="Times New Roman" w:eastAsia="Times New Roman" w:hAnsi="Times New Roman" w:cs="Times New Roman"/>
          <w:sz w:val="28"/>
          <w:szCs w:val="28"/>
          <w:lang w:eastAsia="ru-RU"/>
        </w:rPr>
        <w:t>родолжительность рабочего времени для педагогических работников устанавливается</w:t>
      </w:r>
      <w:r w:rsidR="00FC6FC6">
        <w:rPr>
          <w:rFonts w:ascii="Times New Roman" w:eastAsia="Times New Roman" w:hAnsi="Times New Roman" w:cs="Times New Roman"/>
          <w:sz w:val="28"/>
          <w:szCs w:val="28"/>
          <w:lang w:eastAsia="ru-RU"/>
        </w:rPr>
        <w:t>,</w:t>
      </w:r>
      <w:r w:rsidRPr="004C09B9">
        <w:rPr>
          <w:rFonts w:ascii="Times New Roman" w:eastAsia="Times New Roman" w:hAnsi="Times New Roman" w:cs="Times New Roman"/>
          <w:sz w:val="28"/>
          <w:szCs w:val="28"/>
          <w:lang w:eastAsia="ru-RU"/>
        </w:rPr>
        <w:t xml:space="preserve"> исходя из сокращенной продолжительности рабочего времени не более 36 часов в неделю</w:t>
      </w:r>
      <w:r w:rsidRPr="004C09B9">
        <w:rPr>
          <w:rFonts w:ascii="Times New Roman" w:eastAsia="Times New Roman" w:hAnsi="Times New Roman" w:cs="Times New Roman"/>
          <w:color w:val="000000"/>
          <w:sz w:val="28"/>
          <w:szCs w:val="28"/>
          <w:lang w:eastAsia="ru-RU"/>
        </w:rPr>
        <w:t xml:space="preserve">. В результате неправомерно завышенной </w:t>
      </w:r>
      <w:r w:rsidRPr="004C09B9">
        <w:rPr>
          <w:rFonts w:ascii="Times New Roman" w:eastAsia="Times New Roman" w:hAnsi="Times New Roman" w:cs="Times New Roman"/>
          <w:sz w:val="28"/>
          <w:szCs w:val="28"/>
          <w:lang w:eastAsia="ru-RU"/>
        </w:rPr>
        <w:t>нормы часов педагогической работы за ставку заработной платы</w:t>
      </w:r>
      <w:r w:rsidRPr="004C09B9">
        <w:rPr>
          <w:rFonts w:ascii="Times New Roman" w:eastAsia="Times New Roman" w:hAnsi="Times New Roman" w:cs="Times New Roman"/>
          <w:color w:val="000000"/>
          <w:sz w:val="28"/>
          <w:szCs w:val="28"/>
          <w:lang w:eastAsia="ru-RU"/>
        </w:rPr>
        <w:t xml:space="preserve"> в период с сентября по декабрь 2022 года излишне начислена заработная плата на общую сумму </w:t>
      </w:r>
      <w:r w:rsidRPr="00FC6FC6">
        <w:rPr>
          <w:rFonts w:ascii="Times New Roman" w:eastAsia="Times New Roman" w:hAnsi="Times New Roman" w:cs="Times New Roman"/>
          <w:bCs/>
          <w:color w:val="000000"/>
          <w:sz w:val="28"/>
          <w:szCs w:val="28"/>
          <w:lang w:eastAsia="ru-RU"/>
        </w:rPr>
        <w:t xml:space="preserve">14,4 тыс. </w:t>
      </w:r>
      <w:r w:rsidR="00D36411">
        <w:rPr>
          <w:rFonts w:ascii="Times New Roman" w:eastAsia="Times New Roman" w:hAnsi="Times New Roman" w:cs="Times New Roman"/>
          <w:bCs/>
          <w:color w:val="000000"/>
          <w:sz w:val="28"/>
          <w:szCs w:val="28"/>
          <w:lang w:eastAsia="ru-RU"/>
        </w:rPr>
        <w:t>руб.</w:t>
      </w:r>
      <w:r w:rsidRPr="004C09B9">
        <w:rPr>
          <w:rFonts w:ascii="Times New Roman" w:eastAsia="Times New Roman" w:hAnsi="Times New Roman" w:cs="Times New Roman"/>
          <w:color w:val="000000"/>
          <w:sz w:val="28"/>
          <w:szCs w:val="28"/>
          <w:lang w:eastAsia="ru-RU"/>
        </w:rPr>
        <w:t xml:space="preserve">, </w:t>
      </w:r>
      <w:r w:rsidR="00FC6FC6">
        <w:rPr>
          <w:rFonts w:ascii="Times New Roman" w:eastAsia="Times New Roman" w:hAnsi="Times New Roman" w:cs="Times New Roman"/>
          <w:color w:val="000000"/>
          <w:sz w:val="28"/>
          <w:szCs w:val="28"/>
          <w:lang w:eastAsia="ru-RU"/>
        </w:rPr>
        <w:t>чем Учреждению</w:t>
      </w:r>
      <w:r w:rsidRPr="004C09B9">
        <w:rPr>
          <w:rFonts w:ascii="Times New Roman" w:eastAsia="Times New Roman" w:hAnsi="Times New Roman" w:cs="Times New Roman"/>
          <w:sz w:val="28"/>
          <w:szCs w:val="28"/>
          <w:shd w:val="clear" w:color="auto" w:fill="FFFFFF"/>
          <w:lang w:eastAsia="ru-RU"/>
        </w:rPr>
        <w:t xml:space="preserve"> </w:t>
      </w:r>
      <w:r w:rsidRPr="004C09B9">
        <w:rPr>
          <w:rFonts w:ascii="Times New Roman" w:eastAsia="Times New Roman" w:hAnsi="Times New Roman" w:cs="Times New Roman"/>
          <w:color w:val="000000"/>
          <w:sz w:val="28"/>
          <w:szCs w:val="28"/>
          <w:lang w:eastAsia="ru-RU"/>
        </w:rPr>
        <w:t xml:space="preserve">нанесен ущерб на указанную сумму </w:t>
      </w:r>
      <w:r w:rsidR="00FC6FC6">
        <w:rPr>
          <w:rFonts w:ascii="Times New Roman" w:eastAsia="Times New Roman" w:hAnsi="Times New Roman" w:cs="Times New Roman"/>
          <w:color w:val="000000"/>
          <w:sz w:val="28"/>
          <w:szCs w:val="28"/>
          <w:lang w:eastAsia="ru-RU"/>
        </w:rPr>
        <w:t>(</w:t>
      </w:r>
      <w:r w:rsidRPr="004C09B9">
        <w:rPr>
          <w:rFonts w:ascii="Times New Roman" w:eastAsia="Times New Roman" w:hAnsi="Times New Roman" w:cs="Times New Roman"/>
          <w:color w:val="000000"/>
          <w:sz w:val="28"/>
          <w:szCs w:val="28"/>
          <w:lang w:eastAsia="ru-RU"/>
        </w:rPr>
        <w:t>подлежит возврату за счет виновных лиц</w:t>
      </w:r>
      <w:r w:rsidR="00FC6FC6">
        <w:rPr>
          <w:rFonts w:ascii="Times New Roman" w:eastAsia="Times New Roman" w:hAnsi="Times New Roman" w:cs="Times New Roman"/>
          <w:color w:val="000000"/>
          <w:sz w:val="28"/>
          <w:szCs w:val="28"/>
          <w:lang w:eastAsia="ru-RU"/>
        </w:rPr>
        <w:t>)</w:t>
      </w:r>
      <w:r w:rsidRPr="004C09B9">
        <w:rPr>
          <w:rFonts w:ascii="Times New Roman" w:eastAsia="Times New Roman" w:hAnsi="Times New Roman" w:cs="Times New Roman"/>
          <w:color w:val="000000"/>
          <w:sz w:val="28"/>
          <w:szCs w:val="28"/>
          <w:lang w:eastAsia="ru-RU"/>
        </w:rPr>
        <w:t>.</w:t>
      </w:r>
    </w:p>
    <w:p w14:paraId="6B36EA38" w14:textId="77777777" w:rsidR="004C09B9" w:rsidRPr="004C09B9" w:rsidRDefault="004C09B9" w:rsidP="00856B59">
      <w:pPr>
        <w:spacing w:after="0" w:line="240" w:lineRule="auto"/>
        <w:jc w:val="center"/>
        <w:rPr>
          <w:rFonts w:ascii="Times New Roman" w:eastAsia="Calibri" w:hAnsi="Times New Roman" w:cs="Times New Roman"/>
          <w:b/>
          <w:i/>
          <w:sz w:val="28"/>
          <w:szCs w:val="28"/>
          <w:u w:val="single"/>
          <w:lang w:eastAsia="ru-RU"/>
        </w:rPr>
      </w:pPr>
    </w:p>
    <w:p w14:paraId="6A9C7D43" w14:textId="636C6B75" w:rsidR="004C09B9" w:rsidRPr="00616F7C" w:rsidRDefault="004C09B9" w:rsidP="00856B59">
      <w:pPr>
        <w:spacing w:after="0" w:line="240" w:lineRule="auto"/>
        <w:jc w:val="center"/>
        <w:rPr>
          <w:rFonts w:ascii="Times New Roman" w:eastAsia="Calibri" w:hAnsi="Times New Roman" w:cs="Times New Roman"/>
          <w:bCs/>
          <w:i/>
          <w:sz w:val="28"/>
          <w:szCs w:val="28"/>
          <w:lang w:eastAsia="ru-RU"/>
        </w:rPr>
      </w:pPr>
      <w:r w:rsidRPr="00616F7C">
        <w:rPr>
          <w:rFonts w:ascii="Times New Roman" w:eastAsia="Calibri" w:hAnsi="Times New Roman" w:cs="Times New Roman"/>
          <w:bCs/>
          <w:i/>
          <w:sz w:val="28"/>
          <w:szCs w:val="28"/>
          <w:lang w:eastAsia="ru-RU"/>
        </w:rPr>
        <w:t>по ГБОУ «Средняя общеобразовательная школа №19 г. Назрань»</w:t>
      </w:r>
    </w:p>
    <w:p w14:paraId="107E71F9" w14:textId="12E47A55" w:rsidR="004C09B9" w:rsidRPr="004C09B9" w:rsidRDefault="004C09B9" w:rsidP="00856B59">
      <w:pPr>
        <w:spacing w:after="0" w:line="240" w:lineRule="auto"/>
        <w:ind w:firstLine="708"/>
        <w:jc w:val="both"/>
        <w:rPr>
          <w:rFonts w:ascii="Times New Roman" w:eastAsia="Calibri" w:hAnsi="Times New Roman" w:cs="Times New Roman"/>
          <w:b/>
          <w:i/>
          <w:sz w:val="28"/>
          <w:szCs w:val="28"/>
          <w:u w:val="single"/>
          <w:lang w:eastAsia="ru-RU"/>
        </w:rPr>
      </w:pPr>
      <w:r w:rsidRPr="004C09B9">
        <w:rPr>
          <w:rFonts w:ascii="Times New Roman" w:eastAsia="Calibri" w:hAnsi="Times New Roman" w:cs="Times New Roman"/>
          <w:sz w:val="28"/>
          <w:szCs w:val="28"/>
          <w:lang w:eastAsia="ru-RU"/>
        </w:rPr>
        <w:t xml:space="preserve">В нарушение пункта 35 </w:t>
      </w:r>
      <w:r w:rsidR="009E4EBF">
        <w:rPr>
          <w:rFonts w:ascii="Times New Roman" w:eastAsia="Calibri" w:hAnsi="Times New Roman" w:cs="Times New Roman"/>
          <w:sz w:val="28"/>
          <w:szCs w:val="28"/>
          <w:lang w:eastAsia="ru-RU"/>
        </w:rPr>
        <w:t>п</w:t>
      </w:r>
      <w:r w:rsidRPr="004C09B9">
        <w:rPr>
          <w:rFonts w:ascii="Times New Roman" w:eastAsia="Calibri" w:hAnsi="Times New Roman" w:cs="Times New Roman"/>
          <w:sz w:val="28"/>
          <w:szCs w:val="28"/>
          <w:lang w:eastAsia="ru-RU"/>
        </w:rPr>
        <w:t>остановления Правительства РИ №</w:t>
      </w:r>
      <w:r w:rsidR="00FC6FC6">
        <w:rPr>
          <w:rFonts w:ascii="Times New Roman" w:eastAsia="Calibri" w:hAnsi="Times New Roman" w:cs="Times New Roman"/>
          <w:sz w:val="28"/>
          <w:szCs w:val="28"/>
          <w:lang w:eastAsia="ru-RU"/>
        </w:rPr>
        <w:t> </w:t>
      </w:r>
      <w:r w:rsidRPr="004C09B9">
        <w:rPr>
          <w:rFonts w:ascii="Times New Roman" w:eastAsia="Calibri" w:hAnsi="Times New Roman" w:cs="Times New Roman"/>
          <w:sz w:val="28"/>
          <w:szCs w:val="28"/>
          <w:lang w:eastAsia="ru-RU"/>
        </w:rPr>
        <w:t xml:space="preserve">93, в проверяемом периоде заместителю директора ГБОУ «Средняя общеобразовательная школа №19 г. Назрань» установлена учебная нагрузка более 9 часов в неделю, что привело к неправомерному начислению заработной платы в </w:t>
      </w:r>
      <w:r w:rsidRPr="00FC6FC6">
        <w:rPr>
          <w:rFonts w:ascii="Times New Roman" w:eastAsia="Calibri" w:hAnsi="Times New Roman" w:cs="Times New Roman"/>
          <w:sz w:val="28"/>
          <w:szCs w:val="28"/>
          <w:lang w:eastAsia="ru-RU"/>
        </w:rPr>
        <w:t xml:space="preserve">сумме 29,3 тыс. </w:t>
      </w:r>
      <w:r w:rsidR="00D36411">
        <w:rPr>
          <w:rFonts w:ascii="Times New Roman" w:eastAsia="Calibri" w:hAnsi="Times New Roman" w:cs="Times New Roman"/>
          <w:sz w:val="28"/>
          <w:szCs w:val="28"/>
          <w:lang w:eastAsia="ru-RU"/>
        </w:rPr>
        <w:t>руб.</w:t>
      </w:r>
      <w:r w:rsidRPr="004C09B9">
        <w:rPr>
          <w:rFonts w:ascii="Times New Roman" w:eastAsia="Calibri" w:hAnsi="Times New Roman" w:cs="Times New Roman"/>
          <w:sz w:val="28"/>
          <w:szCs w:val="28"/>
          <w:lang w:eastAsia="ru-RU"/>
        </w:rPr>
        <w:t xml:space="preserve">, </w:t>
      </w:r>
      <w:r w:rsidR="00FC6FC6">
        <w:rPr>
          <w:rFonts w:ascii="Times New Roman" w:eastAsia="Calibri" w:hAnsi="Times New Roman" w:cs="Times New Roman"/>
          <w:sz w:val="28"/>
          <w:szCs w:val="28"/>
          <w:lang w:eastAsia="ru-RU"/>
        </w:rPr>
        <w:t>чем</w:t>
      </w:r>
      <w:r w:rsidRPr="004C09B9">
        <w:rPr>
          <w:rFonts w:ascii="Times New Roman" w:eastAsia="Calibri" w:hAnsi="Times New Roman" w:cs="Times New Roman"/>
          <w:sz w:val="28"/>
          <w:szCs w:val="28"/>
          <w:lang w:eastAsia="ru-RU"/>
        </w:rPr>
        <w:t xml:space="preserve"> </w:t>
      </w:r>
      <w:r w:rsidR="009938B9">
        <w:rPr>
          <w:rFonts w:ascii="Times New Roman" w:eastAsia="Calibri" w:hAnsi="Times New Roman" w:cs="Times New Roman"/>
          <w:sz w:val="28"/>
          <w:szCs w:val="28"/>
          <w:lang w:eastAsia="ru-RU"/>
        </w:rPr>
        <w:t>Учреждению</w:t>
      </w:r>
      <w:r w:rsidRPr="004C09B9">
        <w:rPr>
          <w:rFonts w:ascii="Times New Roman" w:eastAsia="Calibri" w:hAnsi="Times New Roman" w:cs="Times New Roman"/>
          <w:sz w:val="28"/>
          <w:szCs w:val="28"/>
          <w:lang w:eastAsia="ru-RU"/>
        </w:rPr>
        <w:t xml:space="preserve"> нанесен ущерб на указанную сумму </w:t>
      </w:r>
      <w:r w:rsidR="00FC6FC6">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подлежит возврату за счет виновных лиц</w:t>
      </w:r>
      <w:r w:rsidR="00FC6FC6">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w:t>
      </w:r>
    </w:p>
    <w:p w14:paraId="5DE70FE2" w14:textId="77777777" w:rsidR="004C09B9" w:rsidRPr="004C09B9" w:rsidRDefault="004C09B9" w:rsidP="00856B59">
      <w:pPr>
        <w:tabs>
          <w:tab w:val="left" w:pos="8520"/>
        </w:tabs>
        <w:spacing w:after="0" w:line="240" w:lineRule="auto"/>
        <w:ind w:firstLine="709"/>
        <w:jc w:val="both"/>
        <w:rPr>
          <w:rFonts w:ascii="Times New Roman" w:eastAsia="Calibri" w:hAnsi="Times New Roman" w:cs="Times New Roman"/>
          <w:sz w:val="28"/>
          <w:szCs w:val="28"/>
          <w:lang w:eastAsia="ru-RU"/>
        </w:rPr>
      </w:pPr>
    </w:p>
    <w:p w14:paraId="6D38810E" w14:textId="31A27E55" w:rsidR="004C09B9" w:rsidRPr="00616F7C" w:rsidRDefault="004C09B9" w:rsidP="00856B59">
      <w:pPr>
        <w:spacing w:after="0" w:line="240" w:lineRule="auto"/>
        <w:jc w:val="center"/>
        <w:rPr>
          <w:rFonts w:ascii="Times New Roman" w:eastAsia="Calibri" w:hAnsi="Times New Roman" w:cs="Times New Roman"/>
          <w:bCs/>
          <w:i/>
          <w:sz w:val="28"/>
          <w:szCs w:val="28"/>
          <w:lang w:eastAsia="ru-RU"/>
        </w:rPr>
      </w:pPr>
      <w:r w:rsidRPr="00616F7C">
        <w:rPr>
          <w:rFonts w:ascii="Times New Roman" w:eastAsia="Calibri" w:hAnsi="Times New Roman" w:cs="Times New Roman"/>
          <w:bCs/>
          <w:i/>
          <w:sz w:val="28"/>
          <w:szCs w:val="28"/>
          <w:lang w:eastAsia="ru-RU"/>
        </w:rPr>
        <w:t>по ГБОУ «Средняя общеобразовательная школа №2 г. Назрань»</w:t>
      </w:r>
    </w:p>
    <w:p w14:paraId="76BB3134" w14:textId="736E8B68" w:rsidR="004C09B9" w:rsidRPr="009938B9" w:rsidRDefault="004C09B9" w:rsidP="009938B9">
      <w:pPr>
        <w:tabs>
          <w:tab w:val="left" w:pos="8520"/>
        </w:tabs>
        <w:spacing w:after="0" w:line="240" w:lineRule="auto"/>
        <w:ind w:firstLine="709"/>
        <w:jc w:val="both"/>
        <w:rPr>
          <w:rFonts w:ascii="Times New Roman" w:eastAsia="Times New Roman" w:hAnsi="Times New Roman" w:cs="Times New Roman"/>
          <w:sz w:val="28"/>
          <w:szCs w:val="28"/>
          <w:lang w:eastAsia="ru-RU"/>
        </w:rPr>
      </w:pPr>
      <w:r w:rsidRPr="004C09B9">
        <w:rPr>
          <w:rFonts w:ascii="Times New Roman" w:eastAsia="Times New Roman" w:hAnsi="Times New Roman" w:cs="Times New Roman"/>
          <w:sz w:val="28"/>
          <w:szCs w:val="28"/>
          <w:lang w:eastAsia="ru-RU"/>
        </w:rPr>
        <w:t>В нарушение ч</w:t>
      </w:r>
      <w:r w:rsidR="00FC6FC6">
        <w:rPr>
          <w:rFonts w:ascii="Times New Roman" w:eastAsia="Times New Roman" w:hAnsi="Times New Roman" w:cs="Times New Roman"/>
          <w:sz w:val="28"/>
          <w:szCs w:val="28"/>
          <w:lang w:eastAsia="ru-RU"/>
        </w:rPr>
        <w:t xml:space="preserve">асти </w:t>
      </w:r>
      <w:r w:rsidRPr="004C09B9">
        <w:rPr>
          <w:rFonts w:ascii="Times New Roman" w:eastAsia="Times New Roman" w:hAnsi="Times New Roman" w:cs="Times New Roman"/>
          <w:sz w:val="28"/>
          <w:szCs w:val="28"/>
          <w:lang w:eastAsia="ru-RU"/>
        </w:rPr>
        <w:t>7 п</w:t>
      </w:r>
      <w:r w:rsidR="00FC6FC6">
        <w:rPr>
          <w:rFonts w:ascii="Times New Roman" w:eastAsia="Times New Roman" w:hAnsi="Times New Roman" w:cs="Times New Roman"/>
          <w:sz w:val="28"/>
          <w:szCs w:val="28"/>
          <w:lang w:eastAsia="ru-RU"/>
        </w:rPr>
        <w:t xml:space="preserve">ункта </w:t>
      </w:r>
      <w:r w:rsidRPr="004C09B9">
        <w:rPr>
          <w:rFonts w:ascii="Times New Roman" w:eastAsia="Times New Roman" w:hAnsi="Times New Roman" w:cs="Times New Roman"/>
          <w:sz w:val="28"/>
          <w:szCs w:val="28"/>
          <w:lang w:eastAsia="ru-RU"/>
        </w:rPr>
        <w:t xml:space="preserve">33 </w:t>
      </w:r>
      <w:r w:rsidR="009E4EBF">
        <w:rPr>
          <w:rFonts w:ascii="Times New Roman" w:eastAsia="Times New Roman" w:hAnsi="Times New Roman" w:cs="Times New Roman"/>
          <w:sz w:val="28"/>
          <w:szCs w:val="28"/>
          <w:lang w:eastAsia="ru-RU"/>
        </w:rPr>
        <w:t>п</w:t>
      </w:r>
      <w:r w:rsidRPr="004C09B9">
        <w:rPr>
          <w:rFonts w:ascii="Times New Roman" w:eastAsia="Times New Roman" w:hAnsi="Times New Roman" w:cs="Times New Roman"/>
          <w:sz w:val="28"/>
          <w:szCs w:val="28"/>
          <w:lang w:eastAsia="ru-RU"/>
        </w:rPr>
        <w:t>остановления Правительства №</w:t>
      </w:r>
      <w:r w:rsidR="00FC6FC6">
        <w:rPr>
          <w:rFonts w:ascii="Times New Roman" w:eastAsia="Times New Roman" w:hAnsi="Times New Roman" w:cs="Times New Roman"/>
          <w:sz w:val="28"/>
          <w:szCs w:val="28"/>
          <w:lang w:eastAsia="ru-RU"/>
        </w:rPr>
        <w:t> </w:t>
      </w:r>
      <w:r w:rsidRPr="004C09B9">
        <w:rPr>
          <w:rFonts w:ascii="Times New Roman" w:eastAsia="Times New Roman" w:hAnsi="Times New Roman" w:cs="Times New Roman"/>
          <w:sz w:val="28"/>
          <w:szCs w:val="28"/>
          <w:lang w:eastAsia="ru-RU"/>
        </w:rPr>
        <w:t>93</w:t>
      </w:r>
      <w:r w:rsidR="00FC6FC6">
        <w:rPr>
          <w:rFonts w:ascii="Times New Roman" w:eastAsia="Times New Roman" w:hAnsi="Times New Roman" w:cs="Times New Roman"/>
          <w:sz w:val="28"/>
          <w:szCs w:val="28"/>
          <w:lang w:eastAsia="ru-RU"/>
        </w:rPr>
        <w:t>, в проверяемом периоде</w:t>
      </w:r>
      <w:r w:rsidRPr="004C09B9">
        <w:rPr>
          <w:rFonts w:ascii="Times New Roman" w:eastAsia="Times New Roman" w:hAnsi="Times New Roman" w:cs="Times New Roman"/>
          <w:sz w:val="28"/>
          <w:szCs w:val="28"/>
          <w:lang w:eastAsia="ru-RU"/>
        </w:rPr>
        <w:t xml:space="preserve"> </w:t>
      </w:r>
      <w:r w:rsidR="00FC6FC6">
        <w:rPr>
          <w:rFonts w:ascii="Times New Roman" w:eastAsia="Times New Roman" w:hAnsi="Times New Roman" w:cs="Times New Roman"/>
          <w:sz w:val="28"/>
          <w:szCs w:val="28"/>
          <w:lang w:eastAsia="ru-RU"/>
        </w:rPr>
        <w:t>н</w:t>
      </w:r>
      <w:r w:rsidRPr="004C09B9">
        <w:rPr>
          <w:rFonts w:ascii="Times New Roman" w:eastAsia="Times New Roman" w:hAnsi="Times New Roman" w:cs="Times New Roman"/>
          <w:sz w:val="28"/>
          <w:szCs w:val="28"/>
          <w:lang w:eastAsia="ru-RU"/>
        </w:rPr>
        <w:t xml:space="preserve">ачислена и выплачена заработная плата </w:t>
      </w:r>
      <w:r w:rsidR="00FC6FC6">
        <w:rPr>
          <w:rFonts w:ascii="Times New Roman" w:eastAsia="Times New Roman" w:hAnsi="Times New Roman" w:cs="Times New Roman"/>
          <w:sz w:val="28"/>
          <w:szCs w:val="28"/>
          <w:lang w:eastAsia="ru-RU"/>
        </w:rPr>
        <w:t xml:space="preserve">двум </w:t>
      </w:r>
      <w:r w:rsidR="00102640">
        <w:rPr>
          <w:rFonts w:ascii="Times New Roman" w:eastAsia="Times New Roman" w:hAnsi="Times New Roman" w:cs="Times New Roman"/>
          <w:sz w:val="28"/>
          <w:szCs w:val="28"/>
          <w:lang w:eastAsia="ru-RU"/>
        </w:rPr>
        <w:t>учителям</w:t>
      </w:r>
      <w:r w:rsidR="00FC6FC6">
        <w:rPr>
          <w:rFonts w:ascii="Times New Roman" w:eastAsia="Times New Roman" w:hAnsi="Times New Roman" w:cs="Times New Roman"/>
          <w:sz w:val="28"/>
          <w:szCs w:val="28"/>
          <w:lang w:eastAsia="ru-RU"/>
        </w:rPr>
        <w:t xml:space="preserve"> </w:t>
      </w:r>
      <w:r w:rsidRPr="004C09B9">
        <w:rPr>
          <w:rFonts w:ascii="Times New Roman" w:eastAsia="Times New Roman" w:hAnsi="Times New Roman" w:cs="Times New Roman"/>
          <w:sz w:val="28"/>
          <w:szCs w:val="28"/>
          <w:lang w:eastAsia="ru-RU"/>
        </w:rPr>
        <w:t>с превышением установленной нормы продолжительности рабочего времени (норма</w:t>
      </w:r>
      <w:r w:rsidR="009938B9">
        <w:rPr>
          <w:rFonts w:ascii="Times New Roman" w:eastAsia="Times New Roman" w:hAnsi="Times New Roman" w:cs="Times New Roman"/>
          <w:sz w:val="28"/>
          <w:szCs w:val="28"/>
          <w:lang w:eastAsia="ru-RU"/>
        </w:rPr>
        <w:t xml:space="preserve"> - </w:t>
      </w:r>
      <w:r w:rsidRPr="004C09B9">
        <w:rPr>
          <w:rFonts w:ascii="Times New Roman" w:eastAsia="Times New Roman" w:hAnsi="Times New Roman" w:cs="Times New Roman"/>
          <w:sz w:val="28"/>
          <w:szCs w:val="28"/>
          <w:lang w:eastAsia="ru-RU"/>
        </w:rPr>
        <w:t>не более 36 часов в неделю)</w:t>
      </w:r>
      <w:r w:rsidR="00FC6FC6" w:rsidRPr="00FC6FC6">
        <w:rPr>
          <w:rFonts w:ascii="Times New Roman" w:eastAsia="Times New Roman" w:hAnsi="Times New Roman" w:cs="Times New Roman"/>
          <w:color w:val="000000"/>
          <w:sz w:val="28"/>
          <w:szCs w:val="28"/>
          <w:lang w:eastAsia="ru-RU"/>
        </w:rPr>
        <w:t xml:space="preserve"> </w:t>
      </w:r>
      <w:r w:rsidR="00FC6FC6" w:rsidRPr="004C09B9">
        <w:rPr>
          <w:rFonts w:ascii="Times New Roman" w:eastAsia="Times New Roman" w:hAnsi="Times New Roman" w:cs="Times New Roman"/>
          <w:color w:val="000000"/>
          <w:sz w:val="28"/>
          <w:szCs w:val="28"/>
          <w:lang w:eastAsia="ru-RU"/>
        </w:rPr>
        <w:t xml:space="preserve">на общую </w:t>
      </w:r>
      <w:r w:rsidR="00FC6FC6" w:rsidRPr="00FC6FC6">
        <w:rPr>
          <w:rFonts w:ascii="Times New Roman" w:eastAsia="Times New Roman" w:hAnsi="Times New Roman" w:cs="Times New Roman"/>
          <w:color w:val="000000"/>
          <w:sz w:val="28"/>
          <w:szCs w:val="28"/>
          <w:lang w:eastAsia="ru-RU"/>
        </w:rPr>
        <w:t xml:space="preserve">сумму 2,2 тыс. </w:t>
      </w:r>
      <w:r w:rsidR="00D36411">
        <w:rPr>
          <w:rFonts w:ascii="Times New Roman" w:eastAsia="Times New Roman" w:hAnsi="Times New Roman" w:cs="Times New Roman"/>
          <w:color w:val="000000"/>
          <w:sz w:val="28"/>
          <w:szCs w:val="28"/>
          <w:lang w:eastAsia="ru-RU"/>
        </w:rPr>
        <w:t>руб.</w:t>
      </w:r>
      <w:r w:rsidR="00FC6FC6">
        <w:rPr>
          <w:rFonts w:ascii="Times New Roman" w:eastAsia="Times New Roman" w:hAnsi="Times New Roman" w:cs="Times New Roman"/>
          <w:sz w:val="28"/>
          <w:szCs w:val="28"/>
          <w:lang w:eastAsia="ru-RU"/>
        </w:rPr>
        <w:t>, в результате чего</w:t>
      </w:r>
      <w:r w:rsidRPr="004C09B9">
        <w:rPr>
          <w:rFonts w:ascii="Times New Roman" w:eastAsia="Times New Roman" w:hAnsi="Times New Roman" w:cs="Times New Roman"/>
          <w:color w:val="000000"/>
          <w:sz w:val="28"/>
          <w:szCs w:val="28"/>
          <w:lang w:eastAsia="ru-RU"/>
        </w:rPr>
        <w:t xml:space="preserve"> нанесен ущерб ГБОУ «СОШ </w:t>
      </w:r>
      <w:r w:rsidRPr="004C09B9">
        <w:rPr>
          <w:rFonts w:ascii="Times New Roman" w:eastAsia="Segoe UI Symbol" w:hAnsi="Times New Roman" w:cs="Times New Roman"/>
          <w:color w:val="000000"/>
          <w:sz w:val="28"/>
          <w:szCs w:val="28"/>
          <w:lang w:eastAsia="ru-RU"/>
        </w:rPr>
        <w:t>№</w:t>
      </w:r>
      <w:r w:rsidRPr="004C09B9">
        <w:rPr>
          <w:rFonts w:ascii="Times New Roman" w:eastAsia="Times New Roman" w:hAnsi="Times New Roman" w:cs="Times New Roman"/>
          <w:color w:val="000000"/>
          <w:sz w:val="28"/>
          <w:szCs w:val="28"/>
          <w:lang w:eastAsia="ru-RU"/>
        </w:rPr>
        <w:t>2 г. Назрань</w:t>
      </w:r>
      <w:r w:rsidRPr="00FC6FC6">
        <w:rPr>
          <w:rFonts w:ascii="Times New Roman" w:eastAsia="Times New Roman" w:hAnsi="Times New Roman" w:cs="Times New Roman"/>
          <w:color w:val="000000"/>
          <w:sz w:val="28"/>
          <w:szCs w:val="28"/>
          <w:lang w:eastAsia="ru-RU"/>
        </w:rPr>
        <w:t>»</w:t>
      </w:r>
      <w:r w:rsidR="00FC6FC6" w:rsidRPr="00FC6FC6">
        <w:rPr>
          <w:rFonts w:ascii="Times New Roman" w:eastAsia="Times New Roman" w:hAnsi="Times New Roman" w:cs="Times New Roman"/>
          <w:color w:val="000000"/>
          <w:sz w:val="28"/>
          <w:szCs w:val="28"/>
          <w:lang w:eastAsia="ru-RU"/>
        </w:rPr>
        <w:t xml:space="preserve"> (</w:t>
      </w:r>
      <w:r w:rsidRPr="004C09B9">
        <w:rPr>
          <w:rFonts w:ascii="Times New Roman" w:eastAsia="Times New Roman" w:hAnsi="Times New Roman" w:cs="Times New Roman"/>
          <w:color w:val="000000"/>
          <w:sz w:val="28"/>
          <w:szCs w:val="28"/>
          <w:lang w:eastAsia="ru-RU"/>
        </w:rPr>
        <w:t>подлежит возврату за счет виновных лиц</w:t>
      </w:r>
      <w:r w:rsidR="00FC6FC6">
        <w:rPr>
          <w:rFonts w:ascii="Times New Roman" w:eastAsia="Times New Roman" w:hAnsi="Times New Roman" w:cs="Times New Roman"/>
          <w:color w:val="000000"/>
          <w:sz w:val="28"/>
          <w:szCs w:val="28"/>
          <w:lang w:eastAsia="ru-RU"/>
        </w:rPr>
        <w:t>)</w:t>
      </w:r>
      <w:r w:rsidRPr="004C09B9">
        <w:rPr>
          <w:rFonts w:ascii="Times New Roman" w:eastAsia="Times New Roman" w:hAnsi="Times New Roman" w:cs="Times New Roman"/>
          <w:color w:val="000000"/>
          <w:sz w:val="28"/>
          <w:szCs w:val="28"/>
          <w:lang w:eastAsia="ru-RU"/>
        </w:rPr>
        <w:t>.</w:t>
      </w:r>
    </w:p>
    <w:p w14:paraId="7EEA304C" w14:textId="38FE369B" w:rsidR="004C09B9" w:rsidRPr="00616F7C" w:rsidRDefault="004C09B9" w:rsidP="00856B59">
      <w:pPr>
        <w:spacing w:after="0" w:line="240" w:lineRule="auto"/>
        <w:jc w:val="center"/>
        <w:rPr>
          <w:rFonts w:ascii="Times New Roman" w:eastAsia="Calibri" w:hAnsi="Times New Roman" w:cs="Times New Roman"/>
          <w:bCs/>
          <w:i/>
          <w:sz w:val="28"/>
          <w:szCs w:val="28"/>
          <w:lang w:eastAsia="ru-RU"/>
        </w:rPr>
      </w:pPr>
      <w:r w:rsidRPr="00616F7C">
        <w:rPr>
          <w:rFonts w:ascii="Times New Roman" w:eastAsia="Calibri" w:hAnsi="Times New Roman" w:cs="Times New Roman"/>
          <w:bCs/>
          <w:i/>
          <w:sz w:val="28"/>
          <w:szCs w:val="28"/>
          <w:lang w:eastAsia="ru-RU"/>
        </w:rPr>
        <w:lastRenderedPageBreak/>
        <w:t>по ГБОУ «Средняя общеобразовательная школа №3 г. Назрань»</w:t>
      </w:r>
    </w:p>
    <w:p w14:paraId="2619224D" w14:textId="526D5C8C" w:rsidR="00102640" w:rsidRPr="00102640" w:rsidRDefault="004C09B9" w:rsidP="00102640">
      <w:pPr>
        <w:spacing w:after="0" w:line="240" w:lineRule="auto"/>
        <w:ind w:firstLine="708"/>
        <w:jc w:val="both"/>
        <w:rPr>
          <w:rFonts w:ascii="Times New Roman" w:eastAsia="Calibri" w:hAnsi="Times New Roman" w:cs="Times New Roman"/>
          <w:sz w:val="28"/>
          <w:szCs w:val="28"/>
          <w:lang w:eastAsia="ru-RU"/>
        </w:rPr>
      </w:pPr>
      <w:r w:rsidRPr="004C09B9">
        <w:rPr>
          <w:rFonts w:ascii="Times New Roman" w:eastAsia="Times New Roman" w:hAnsi="Times New Roman" w:cs="Times New Roman"/>
          <w:sz w:val="28"/>
          <w:szCs w:val="28"/>
          <w:lang w:eastAsia="ru-RU"/>
        </w:rPr>
        <w:t>В</w:t>
      </w:r>
      <w:r w:rsidRPr="004C09B9">
        <w:rPr>
          <w:rFonts w:ascii="Times New Roman" w:eastAsia="Calibri" w:hAnsi="Times New Roman" w:cs="Times New Roman"/>
          <w:sz w:val="28"/>
          <w:szCs w:val="28"/>
          <w:lang w:eastAsia="ru-RU"/>
        </w:rPr>
        <w:t xml:space="preserve"> нарушение пункта 25 </w:t>
      </w:r>
      <w:r w:rsidR="009E4EBF">
        <w:rPr>
          <w:rFonts w:ascii="Times New Roman" w:eastAsia="Calibri" w:hAnsi="Times New Roman" w:cs="Times New Roman"/>
          <w:spacing w:val="2"/>
          <w:sz w:val="28"/>
          <w:szCs w:val="28"/>
          <w:lang w:eastAsia="ru-RU"/>
        </w:rPr>
        <w:t>п</w:t>
      </w:r>
      <w:r w:rsidRPr="004C09B9">
        <w:rPr>
          <w:rFonts w:ascii="Times New Roman" w:eastAsia="Calibri" w:hAnsi="Times New Roman" w:cs="Times New Roman"/>
          <w:spacing w:val="2"/>
          <w:sz w:val="28"/>
          <w:szCs w:val="28"/>
          <w:lang w:eastAsia="ru-RU"/>
        </w:rPr>
        <w:t>остановления Правительства РИ №</w:t>
      </w:r>
      <w:r w:rsidR="00FC6FC6">
        <w:rPr>
          <w:rFonts w:ascii="Times New Roman" w:eastAsia="Calibri" w:hAnsi="Times New Roman" w:cs="Times New Roman"/>
          <w:spacing w:val="2"/>
          <w:sz w:val="28"/>
          <w:szCs w:val="28"/>
          <w:lang w:eastAsia="ru-RU"/>
        </w:rPr>
        <w:t> </w:t>
      </w:r>
      <w:r w:rsidRPr="004C09B9">
        <w:rPr>
          <w:rFonts w:ascii="Times New Roman" w:eastAsia="Calibri" w:hAnsi="Times New Roman" w:cs="Times New Roman"/>
          <w:spacing w:val="2"/>
          <w:sz w:val="28"/>
          <w:szCs w:val="28"/>
          <w:lang w:eastAsia="ru-RU"/>
        </w:rPr>
        <w:t>93,</w:t>
      </w:r>
      <w:r w:rsidRPr="004C09B9">
        <w:rPr>
          <w:rFonts w:ascii="Times New Roman" w:eastAsia="Calibri" w:hAnsi="Times New Roman" w:cs="Times New Roman"/>
          <w:sz w:val="28"/>
          <w:szCs w:val="28"/>
          <w:lang w:eastAsia="ru-RU"/>
        </w:rPr>
        <w:t xml:space="preserve"> </w:t>
      </w:r>
      <w:r w:rsidR="00102640" w:rsidRPr="00102640">
        <w:rPr>
          <w:rFonts w:ascii="Times New Roman" w:eastAsia="Calibri" w:hAnsi="Times New Roman" w:cs="Times New Roman"/>
          <w:sz w:val="28"/>
          <w:szCs w:val="28"/>
          <w:lang w:eastAsia="ru-RU"/>
        </w:rPr>
        <w:t>работникам ГБОУ «Средняя общеобразовательная школа</w:t>
      </w:r>
      <w:r w:rsidR="00102640">
        <w:rPr>
          <w:rFonts w:ascii="Times New Roman" w:eastAsia="Calibri" w:hAnsi="Times New Roman" w:cs="Times New Roman"/>
          <w:sz w:val="28"/>
          <w:szCs w:val="28"/>
          <w:lang w:eastAsia="ru-RU"/>
        </w:rPr>
        <w:t xml:space="preserve"> </w:t>
      </w:r>
      <w:r w:rsidR="00102640" w:rsidRPr="00102640">
        <w:rPr>
          <w:rFonts w:ascii="Times New Roman" w:eastAsia="Calibri" w:hAnsi="Times New Roman" w:cs="Times New Roman"/>
          <w:sz w:val="28"/>
          <w:szCs w:val="28"/>
          <w:lang w:eastAsia="ru-RU"/>
        </w:rPr>
        <w:t>№3 г.</w:t>
      </w:r>
      <w:r w:rsidR="00102640">
        <w:rPr>
          <w:rFonts w:ascii="Times New Roman" w:eastAsia="Calibri" w:hAnsi="Times New Roman" w:cs="Times New Roman"/>
          <w:sz w:val="28"/>
          <w:szCs w:val="28"/>
          <w:lang w:eastAsia="ru-RU"/>
        </w:rPr>
        <w:t> </w:t>
      </w:r>
      <w:r w:rsidR="00102640" w:rsidRPr="00102640">
        <w:rPr>
          <w:rFonts w:ascii="Times New Roman" w:eastAsia="Calibri" w:hAnsi="Times New Roman" w:cs="Times New Roman"/>
          <w:sz w:val="28"/>
          <w:szCs w:val="28"/>
          <w:lang w:eastAsia="ru-RU"/>
        </w:rPr>
        <w:t>Назрань» в 2022 году неправомерно начислены надбав</w:t>
      </w:r>
      <w:r w:rsidR="00102640">
        <w:rPr>
          <w:rFonts w:ascii="Times New Roman" w:eastAsia="Calibri" w:hAnsi="Times New Roman" w:cs="Times New Roman"/>
          <w:sz w:val="28"/>
          <w:szCs w:val="28"/>
          <w:lang w:eastAsia="ru-RU"/>
        </w:rPr>
        <w:t>ки</w:t>
      </w:r>
      <w:r w:rsidR="00102640" w:rsidRPr="00102640">
        <w:rPr>
          <w:rFonts w:ascii="Times New Roman" w:eastAsia="Calibri" w:hAnsi="Times New Roman" w:cs="Times New Roman"/>
          <w:sz w:val="28"/>
          <w:szCs w:val="28"/>
          <w:lang w:eastAsia="ru-RU"/>
        </w:rPr>
        <w:t xml:space="preserve"> за работу с вредными условиями труда при отсутствии аттестации рабочих мест </w:t>
      </w:r>
      <w:r w:rsidR="00102640">
        <w:rPr>
          <w:rFonts w:ascii="Times New Roman" w:eastAsia="Calibri" w:hAnsi="Times New Roman" w:cs="Times New Roman"/>
          <w:sz w:val="28"/>
          <w:szCs w:val="28"/>
          <w:lang w:eastAsia="ru-RU"/>
        </w:rPr>
        <w:t>в общей сумме</w:t>
      </w:r>
      <w:r w:rsidR="00102640" w:rsidRPr="00102640">
        <w:rPr>
          <w:rFonts w:ascii="Times New Roman" w:eastAsia="Calibri" w:hAnsi="Times New Roman" w:cs="Times New Roman"/>
          <w:sz w:val="28"/>
          <w:szCs w:val="28"/>
          <w:lang w:eastAsia="ru-RU"/>
        </w:rPr>
        <w:t xml:space="preserve"> 21,3 тыс. </w:t>
      </w:r>
      <w:r w:rsidR="00D36411">
        <w:rPr>
          <w:rFonts w:ascii="Times New Roman" w:eastAsia="Calibri" w:hAnsi="Times New Roman" w:cs="Times New Roman"/>
          <w:sz w:val="28"/>
          <w:szCs w:val="28"/>
          <w:lang w:eastAsia="ru-RU"/>
        </w:rPr>
        <w:t>руб.</w:t>
      </w:r>
      <w:r w:rsidR="00102640">
        <w:rPr>
          <w:rFonts w:ascii="Times New Roman" w:eastAsia="Calibri" w:hAnsi="Times New Roman" w:cs="Times New Roman"/>
          <w:sz w:val="28"/>
          <w:szCs w:val="28"/>
          <w:lang w:eastAsia="ru-RU"/>
        </w:rPr>
        <w:t>, в результате чего Учреждению нанесен ущерб на указанную сумму (подлежит возврату за счет виновных лиц).</w:t>
      </w:r>
    </w:p>
    <w:p w14:paraId="21EBD5ED" w14:textId="77777777" w:rsidR="004C09B9" w:rsidRPr="004C09B9" w:rsidRDefault="004C09B9" w:rsidP="00856B59">
      <w:pPr>
        <w:tabs>
          <w:tab w:val="left" w:pos="8520"/>
        </w:tabs>
        <w:spacing w:after="0" w:line="240" w:lineRule="auto"/>
        <w:ind w:firstLine="709"/>
        <w:jc w:val="both"/>
        <w:rPr>
          <w:rFonts w:ascii="Times New Roman" w:eastAsia="Calibri" w:hAnsi="Times New Roman" w:cs="Times New Roman"/>
          <w:sz w:val="28"/>
          <w:szCs w:val="28"/>
          <w:lang w:eastAsia="ru-RU"/>
        </w:rPr>
      </w:pPr>
    </w:p>
    <w:p w14:paraId="503E6E6A" w14:textId="0C5F3164" w:rsidR="004C09B9" w:rsidRPr="00616F7C" w:rsidRDefault="004C09B9" w:rsidP="00856B59">
      <w:pPr>
        <w:spacing w:after="0" w:line="240" w:lineRule="auto"/>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по ГБДОУ «Детский сад №6 г. Сунжа «Волшебная страна»</w:t>
      </w:r>
    </w:p>
    <w:p w14:paraId="061EBA25" w14:textId="16848FC0" w:rsidR="004C09B9" w:rsidRPr="004C09B9" w:rsidRDefault="004C09B9" w:rsidP="00856B59">
      <w:pPr>
        <w:spacing w:after="0" w:line="240" w:lineRule="auto"/>
        <w:ind w:firstLine="708"/>
        <w:jc w:val="both"/>
        <w:rPr>
          <w:rFonts w:ascii="Times New Roman" w:eastAsia="Times New Roman" w:hAnsi="Times New Roman" w:cs="Times New Roman"/>
          <w:b/>
          <w:i/>
          <w:color w:val="000000"/>
          <w:sz w:val="28"/>
          <w:szCs w:val="28"/>
          <w:u w:val="single"/>
          <w:lang w:eastAsia="ru-RU"/>
        </w:rPr>
      </w:pPr>
      <w:r w:rsidRPr="004C09B9">
        <w:rPr>
          <w:rFonts w:ascii="Times New Roman" w:eastAsia="Calibri" w:hAnsi="Times New Roman" w:cs="Times New Roman"/>
          <w:sz w:val="28"/>
          <w:szCs w:val="28"/>
          <w:lang w:eastAsia="ru-RU"/>
        </w:rPr>
        <w:t>В нарушение ст</w:t>
      </w:r>
      <w:r w:rsidR="00102640">
        <w:rPr>
          <w:rFonts w:ascii="Times New Roman" w:eastAsia="Calibri" w:hAnsi="Times New Roman" w:cs="Times New Roman"/>
          <w:sz w:val="28"/>
          <w:szCs w:val="28"/>
          <w:lang w:eastAsia="ru-RU"/>
        </w:rPr>
        <w:t>атьи</w:t>
      </w:r>
      <w:r w:rsidRPr="004C09B9">
        <w:rPr>
          <w:rFonts w:ascii="Times New Roman" w:eastAsia="Calibri" w:hAnsi="Times New Roman" w:cs="Times New Roman"/>
          <w:sz w:val="28"/>
          <w:szCs w:val="28"/>
          <w:lang w:eastAsia="ru-RU"/>
        </w:rPr>
        <w:t xml:space="preserve"> 125 Т</w:t>
      </w:r>
      <w:r w:rsidR="00102640">
        <w:rPr>
          <w:rFonts w:ascii="Times New Roman" w:eastAsia="Calibri" w:hAnsi="Times New Roman" w:cs="Times New Roman"/>
          <w:sz w:val="28"/>
          <w:szCs w:val="28"/>
          <w:lang w:eastAsia="ru-RU"/>
        </w:rPr>
        <w:t>рудового кодекса</w:t>
      </w:r>
      <w:r w:rsidRPr="004C09B9">
        <w:rPr>
          <w:rFonts w:ascii="Times New Roman" w:eastAsia="Calibri" w:hAnsi="Times New Roman" w:cs="Times New Roman"/>
          <w:sz w:val="28"/>
          <w:szCs w:val="28"/>
          <w:lang w:eastAsia="ru-RU"/>
        </w:rPr>
        <w:t xml:space="preserve"> РФ, в проверяемом периоде в </w:t>
      </w:r>
      <w:r w:rsidRPr="004C09B9">
        <w:rPr>
          <w:rFonts w:ascii="Times New Roman" w:eastAsia="Times New Roman" w:hAnsi="Times New Roman" w:cs="Times New Roman"/>
          <w:color w:val="000000"/>
          <w:sz w:val="28"/>
          <w:szCs w:val="28"/>
          <w:lang w:eastAsia="ru-RU"/>
        </w:rPr>
        <w:t>ГБДОУ «Детский сад №6 г. Сунжа «Волшебная страна»</w:t>
      </w:r>
      <w:r w:rsidRPr="004C09B9">
        <w:rPr>
          <w:rFonts w:ascii="Times New Roman" w:eastAsia="Calibri" w:hAnsi="Times New Roman" w:cs="Times New Roman"/>
          <w:sz w:val="28"/>
          <w:szCs w:val="28"/>
          <w:lang w:eastAsia="ru-RU"/>
        </w:rPr>
        <w:t xml:space="preserve"> за один и тот же период оплачены отпускные и заработная плата заместителю заведующего в сумме </w:t>
      </w:r>
      <w:r w:rsidRPr="00102640">
        <w:rPr>
          <w:rFonts w:ascii="Times New Roman" w:eastAsia="Calibri" w:hAnsi="Times New Roman" w:cs="Times New Roman"/>
          <w:bCs/>
          <w:sz w:val="28"/>
          <w:szCs w:val="28"/>
          <w:lang w:eastAsia="ru-RU"/>
        </w:rPr>
        <w:t xml:space="preserve">4,5 тыс. </w:t>
      </w:r>
      <w:r w:rsidR="00D36411">
        <w:rPr>
          <w:rFonts w:ascii="Times New Roman" w:eastAsia="Calibri" w:hAnsi="Times New Roman" w:cs="Times New Roman"/>
          <w:bCs/>
          <w:sz w:val="28"/>
          <w:szCs w:val="28"/>
          <w:lang w:eastAsia="ru-RU"/>
        </w:rPr>
        <w:t>руб.</w:t>
      </w:r>
      <w:r w:rsidRPr="00102640">
        <w:rPr>
          <w:rFonts w:ascii="Times New Roman" w:eastAsia="Calibri" w:hAnsi="Times New Roman" w:cs="Times New Roman"/>
          <w:bCs/>
          <w:sz w:val="28"/>
          <w:szCs w:val="28"/>
          <w:lang w:eastAsia="ru-RU"/>
        </w:rPr>
        <w:t xml:space="preserve">, </w:t>
      </w:r>
      <w:r w:rsidR="00102640">
        <w:rPr>
          <w:rFonts w:ascii="Times New Roman" w:eastAsia="Calibri" w:hAnsi="Times New Roman" w:cs="Times New Roman"/>
          <w:bCs/>
          <w:sz w:val="28"/>
          <w:szCs w:val="28"/>
          <w:lang w:eastAsia="ru-RU"/>
        </w:rPr>
        <w:t>чем У</w:t>
      </w:r>
      <w:r w:rsidRPr="00102640">
        <w:rPr>
          <w:rFonts w:ascii="Times New Roman" w:eastAsia="Calibri" w:hAnsi="Times New Roman" w:cs="Times New Roman"/>
          <w:bCs/>
          <w:sz w:val="28"/>
          <w:szCs w:val="28"/>
          <w:lang w:eastAsia="ru-RU"/>
        </w:rPr>
        <w:t>чреждению нанесен ущерб на указанную сумму</w:t>
      </w:r>
      <w:r w:rsidRPr="004C09B9">
        <w:rPr>
          <w:rFonts w:ascii="Times New Roman" w:eastAsia="Calibri" w:hAnsi="Times New Roman" w:cs="Times New Roman"/>
          <w:sz w:val="28"/>
          <w:szCs w:val="28"/>
          <w:lang w:eastAsia="ru-RU"/>
        </w:rPr>
        <w:t xml:space="preserve"> </w:t>
      </w:r>
      <w:r w:rsidR="00102640">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подлежит возврату за счет виновных лиц</w:t>
      </w:r>
      <w:r w:rsidR="00102640">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w:t>
      </w:r>
    </w:p>
    <w:p w14:paraId="63D7C48D" w14:textId="77777777" w:rsidR="004C09B9" w:rsidRPr="004C09B9" w:rsidRDefault="004C09B9" w:rsidP="00856B59">
      <w:pPr>
        <w:tabs>
          <w:tab w:val="left" w:pos="8520"/>
        </w:tabs>
        <w:spacing w:after="0" w:line="240" w:lineRule="auto"/>
        <w:ind w:firstLine="709"/>
        <w:jc w:val="both"/>
        <w:rPr>
          <w:rFonts w:ascii="Times New Roman" w:eastAsia="Calibri" w:hAnsi="Times New Roman" w:cs="Times New Roman"/>
          <w:sz w:val="28"/>
          <w:szCs w:val="28"/>
          <w:lang w:eastAsia="ru-RU"/>
        </w:rPr>
      </w:pPr>
    </w:p>
    <w:p w14:paraId="7277D46C" w14:textId="16BD1D86" w:rsidR="004C09B9" w:rsidRPr="00616F7C" w:rsidRDefault="004C09B9" w:rsidP="00856B59">
      <w:pPr>
        <w:tabs>
          <w:tab w:val="left" w:pos="8520"/>
        </w:tabs>
        <w:spacing w:after="0" w:line="240" w:lineRule="auto"/>
        <w:ind w:firstLine="567"/>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 xml:space="preserve">по ГБОУ «Средняя общеобразовательная школа №1 </w:t>
      </w:r>
      <w:proofErr w:type="spellStart"/>
      <w:r w:rsidRPr="00616F7C">
        <w:rPr>
          <w:rFonts w:ascii="Times New Roman" w:eastAsia="Times New Roman" w:hAnsi="Times New Roman" w:cs="Times New Roman"/>
          <w:bCs/>
          <w:i/>
          <w:color w:val="000000"/>
          <w:sz w:val="28"/>
          <w:szCs w:val="28"/>
          <w:lang w:eastAsia="ru-RU"/>
        </w:rPr>
        <w:t>с.п</w:t>
      </w:r>
      <w:proofErr w:type="spellEnd"/>
      <w:r w:rsidRPr="00616F7C">
        <w:rPr>
          <w:rFonts w:ascii="Times New Roman" w:eastAsia="Times New Roman" w:hAnsi="Times New Roman" w:cs="Times New Roman"/>
          <w:bCs/>
          <w:i/>
          <w:color w:val="000000"/>
          <w:sz w:val="28"/>
          <w:szCs w:val="28"/>
          <w:lang w:eastAsia="ru-RU"/>
        </w:rPr>
        <w:t>. Нестеровское»</w:t>
      </w:r>
    </w:p>
    <w:p w14:paraId="377A8E39" w14:textId="511FF9B1" w:rsidR="00102640" w:rsidRDefault="004C09B9" w:rsidP="00856B59">
      <w:pPr>
        <w:tabs>
          <w:tab w:val="left" w:pos="567"/>
        </w:tabs>
        <w:spacing w:after="0" w:line="240" w:lineRule="auto"/>
        <w:ind w:firstLine="709"/>
        <w:jc w:val="both"/>
        <w:rPr>
          <w:rFonts w:ascii="Times New Roman" w:eastAsia="Calibri" w:hAnsi="Times New Roman" w:cs="Times New Roman"/>
          <w:b/>
          <w:sz w:val="28"/>
          <w:szCs w:val="28"/>
          <w:lang w:eastAsia="ru-RU"/>
        </w:rPr>
      </w:pPr>
      <w:r w:rsidRPr="004C09B9">
        <w:rPr>
          <w:rFonts w:ascii="Times New Roman" w:eastAsia="Calibri" w:hAnsi="Times New Roman" w:cs="Times New Roman"/>
          <w:sz w:val="28"/>
          <w:szCs w:val="28"/>
          <w:lang w:eastAsia="ru-RU"/>
        </w:rPr>
        <w:t>В нарушение п</w:t>
      </w:r>
      <w:r w:rsidR="00102640">
        <w:rPr>
          <w:rFonts w:ascii="Times New Roman" w:eastAsia="Calibri" w:hAnsi="Times New Roman" w:cs="Times New Roman"/>
          <w:sz w:val="28"/>
          <w:szCs w:val="28"/>
          <w:lang w:eastAsia="ru-RU"/>
        </w:rPr>
        <w:t>ункта</w:t>
      </w:r>
      <w:r w:rsidRPr="004C09B9">
        <w:rPr>
          <w:rFonts w:ascii="Times New Roman" w:eastAsia="Calibri" w:hAnsi="Times New Roman" w:cs="Times New Roman"/>
          <w:sz w:val="28"/>
          <w:szCs w:val="28"/>
          <w:lang w:eastAsia="ru-RU"/>
        </w:rPr>
        <w:t xml:space="preserve"> 33 </w:t>
      </w:r>
      <w:r w:rsidR="009E4EBF">
        <w:rPr>
          <w:rFonts w:ascii="Times New Roman" w:eastAsia="Calibri" w:hAnsi="Times New Roman" w:cs="Times New Roman"/>
          <w:sz w:val="28"/>
          <w:szCs w:val="28"/>
          <w:lang w:eastAsia="ru-RU"/>
        </w:rPr>
        <w:t>п</w:t>
      </w:r>
      <w:r w:rsidRPr="004C09B9">
        <w:rPr>
          <w:rFonts w:ascii="Times New Roman" w:eastAsia="Calibri" w:hAnsi="Times New Roman" w:cs="Times New Roman"/>
          <w:sz w:val="28"/>
          <w:szCs w:val="28"/>
          <w:lang w:eastAsia="ru-RU"/>
        </w:rPr>
        <w:t>остановления Правительства РИ №</w:t>
      </w:r>
      <w:r w:rsidR="00102640">
        <w:rPr>
          <w:rFonts w:ascii="Times New Roman" w:eastAsia="Calibri" w:hAnsi="Times New Roman" w:cs="Times New Roman"/>
          <w:sz w:val="28"/>
          <w:szCs w:val="28"/>
          <w:lang w:eastAsia="ru-RU"/>
        </w:rPr>
        <w:t> </w:t>
      </w:r>
      <w:r w:rsidRPr="004C09B9">
        <w:rPr>
          <w:rFonts w:ascii="Times New Roman" w:eastAsia="Calibri" w:hAnsi="Times New Roman" w:cs="Times New Roman"/>
          <w:sz w:val="28"/>
          <w:szCs w:val="28"/>
          <w:lang w:eastAsia="ru-RU"/>
        </w:rPr>
        <w:t>93</w:t>
      </w:r>
      <w:r w:rsidR="00102640">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в проверяемом периоде </w:t>
      </w:r>
      <w:r w:rsidR="009938B9">
        <w:rPr>
          <w:rFonts w:ascii="Times New Roman" w:eastAsia="Calibri" w:hAnsi="Times New Roman" w:cs="Times New Roman"/>
          <w:sz w:val="28"/>
          <w:szCs w:val="28"/>
          <w:lang w:eastAsia="ru-RU"/>
        </w:rPr>
        <w:t>нескольким</w:t>
      </w:r>
      <w:r w:rsidRPr="004C09B9">
        <w:rPr>
          <w:rFonts w:ascii="Times New Roman" w:eastAsia="Calibri" w:hAnsi="Times New Roman" w:cs="Times New Roman"/>
          <w:sz w:val="28"/>
          <w:szCs w:val="28"/>
          <w:lang w:eastAsia="ru-RU"/>
        </w:rPr>
        <w:t xml:space="preserve"> учителям </w:t>
      </w:r>
      <w:r w:rsidRPr="004C09B9">
        <w:rPr>
          <w:rFonts w:ascii="Times New Roman" w:eastAsia="Times New Roman" w:hAnsi="Times New Roman" w:cs="Times New Roman"/>
          <w:color w:val="000000"/>
          <w:sz w:val="28"/>
          <w:szCs w:val="28"/>
          <w:lang w:eastAsia="ru-RU"/>
        </w:rPr>
        <w:t xml:space="preserve">ГБОУ «Средняя общеобразовательная школа №1 </w:t>
      </w:r>
      <w:proofErr w:type="spellStart"/>
      <w:r w:rsidRPr="004C09B9">
        <w:rPr>
          <w:rFonts w:ascii="Times New Roman" w:eastAsia="Times New Roman" w:hAnsi="Times New Roman" w:cs="Times New Roman"/>
          <w:color w:val="000000"/>
          <w:sz w:val="28"/>
          <w:szCs w:val="28"/>
          <w:lang w:eastAsia="ru-RU"/>
        </w:rPr>
        <w:t>с.п</w:t>
      </w:r>
      <w:proofErr w:type="spellEnd"/>
      <w:r w:rsidRPr="004C09B9">
        <w:rPr>
          <w:rFonts w:ascii="Times New Roman" w:eastAsia="Times New Roman" w:hAnsi="Times New Roman" w:cs="Times New Roman"/>
          <w:color w:val="000000"/>
          <w:sz w:val="28"/>
          <w:szCs w:val="28"/>
          <w:lang w:eastAsia="ru-RU"/>
        </w:rPr>
        <w:t xml:space="preserve">. Нестеровское» </w:t>
      </w:r>
      <w:r w:rsidRPr="004C09B9">
        <w:rPr>
          <w:rFonts w:ascii="Times New Roman" w:eastAsia="Calibri" w:hAnsi="Times New Roman" w:cs="Times New Roman"/>
          <w:sz w:val="28"/>
          <w:szCs w:val="28"/>
          <w:lang w:eastAsia="ru-RU"/>
        </w:rPr>
        <w:t xml:space="preserve">продолжительность рабочего времени (норма часов педагогической работы за ставку заработной платы) в неделю, установлена </w:t>
      </w:r>
      <w:r w:rsidR="00102640">
        <w:rPr>
          <w:rFonts w:ascii="Times New Roman" w:eastAsia="Calibri" w:hAnsi="Times New Roman" w:cs="Times New Roman"/>
          <w:sz w:val="28"/>
          <w:szCs w:val="28"/>
          <w:lang w:eastAsia="ru-RU"/>
        </w:rPr>
        <w:t>с</w:t>
      </w:r>
      <w:r w:rsidRPr="004C09B9">
        <w:rPr>
          <w:rFonts w:ascii="Times New Roman" w:eastAsia="Calibri" w:hAnsi="Times New Roman" w:cs="Times New Roman"/>
          <w:sz w:val="28"/>
          <w:szCs w:val="28"/>
          <w:lang w:eastAsia="ru-RU"/>
        </w:rPr>
        <w:t xml:space="preserve">выше 36 часов. В результате неправомерно завышенной нормы часов излишне начислена заработная плата </w:t>
      </w:r>
      <w:r w:rsidR="00102640">
        <w:rPr>
          <w:rFonts w:ascii="Times New Roman" w:eastAsia="Calibri" w:hAnsi="Times New Roman" w:cs="Times New Roman"/>
          <w:sz w:val="28"/>
          <w:szCs w:val="28"/>
          <w:lang w:eastAsia="ru-RU"/>
        </w:rPr>
        <w:t>составила в</w:t>
      </w:r>
      <w:r w:rsidRPr="004C09B9">
        <w:rPr>
          <w:rFonts w:ascii="Times New Roman" w:eastAsia="Calibri" w:hAnsi="Times New Roman" w:cs="Times New Roman"/>
          <w:sz w:val="28"/>
          <w:szCs w:val="28"/>
          <w:lang w:eastAsia="ru-RU"/>
        </w:rPr>
        <w:t xml:space="preserve"> общ</w:t>
      </w:r>
      <w:r w:rsidR="00102640">
        <w:rPr>
          <w:rFonts w:ascii="Times New Roman" w:eastAsia="Calibri" w:hAnsi="Times New Roman" w:cs="Times New Roman"/>
          <w:sz w:val="28"/>
          <w:szCs w:val="28"/>
          <w:lang w:eastAsia="ru-RU"/>
        </w:rPr>
        <w:t>ей</w:t>
      </w:r>
      <w:r w:rsidRPr="004C09B9">
        <w:rPr>
          <w:rFonts w:ascii="Times New Roman" w:eastAsia="Calibri" w:hAnsi="Times New Roman" w:cs="Times New Roman"/>
          <w:sz w:val="28"/>
          <w:szCs w:val="28"/>
          <w:lang w:eastAsia="ru-RU"/>
        </w:rPr>
        <w:t xml:space="preserve"> </w:t>
      </w:r>
      <w:r w:rsidRPr="00102640">
        <w:rPr>
          <w:rFonts w:ascii="Times New Roman" w:eastAsia="Calibri" w:hAnsi="Times New Roman" w:cs="Times New Roman"/>
          <w:sz w:val="28"/>
          <w:szCs w:val="28"/>
          <w:lang w:eastAsia="ru-RU"/>
        </w:rPr>
        <w:t>сумм</w:t>
      </w:r>
      <w:r w:rsidR="00102640" w:rsidRPr="00102640">
        <w:rPr>
          <w:rFonts w:ascii="Times New Roman" w:eastAsia="Calibri" w:hAnsi="Times New Roman" w:cs="Times New Roman"/>
          <w:sz w:val="28"/>
          <w:szCs w:val="28"/>
          <w:lang w:eastAsia="ru-RU"/>
        </w:rPr>
        <w:t>е</w:t>
      </w:r>
      <w:r w:rsidRPr="00102640">
        <w:rPr>
          <w:rFonts w:ascii="Times New Roman" w:eastAsia="Calibri" w:hAnsi="Times New Roman" w:cs="Times New Roman"/>
          <w:sz w:val="28"/>
          <w:szCs w:val="28"/>
          <w:lang w:eastAsia="ru-RU"/>
        </w:rPr>
        <w:t xml:space="preserve"> 10,7 тыс. </w:t>
      </w:r>
      <w:r w:rsidR="00D36411">
        <w:rPr>
          <w:rFonts w:ascii="Times New Roman" w:eastAsia="Calibri" w:hAnsi="Times New Roman" w:cs="Times New Roman"/>
          <w:sz w:val="28"/>
          <w:szCs w:val="28"/>
          <w:lang w:eastAsia="ru-RU"/>
        </w:rPr>
        <w:t>руб.</w:t>
      </w:r>
      <w:r w:rsidR="00102640" w:rsidRPr="00102640">
        <w:rPr>
          <w:rFonts w:ascii="Times New Roman" w:eastAsia="Calibri" w:hAnsi="Times New Roman" w:cs="Times New Roman"/>
          <w:sz w:val="28"/>
          <w:szCs w:val="28"/>
          <w:lang w:eastAsia="ru-RU"/>
        </w:rPr>
        <w:t xml:space="preserve">, чем </w:t>
      </w:r>
      <w:r w:rsidR="00102640">
        <w:rPr>
          <w:rFonts w:ascii="Times New Roman" w:eastAsia="Calibri" w:hAnsi="Times New Roman" w:cs="Times New Roman"/>
          <w:sz w:val="28"/>
          <w:szCs w:val="28"/>
          <w:lang w:eastAsia="ru-RU"/>
        </w:rPr>
        <w:t>У</w:t>
      </w:r>
      <w:r w:rsidR="00102640" w:rsidRPr="004C09B9">
        <w:rPr>
          <w:rFonts w:ascii="Times New Roman" w:eastAsia="Calibri" w:hAnsi="Times New Roman" w:cs="Times New Roman"/>
          <w:sz w:val="28"/>
          <w:szCs w:val="28"/>
          <w:lang w:eastAsia="ru-RU"/>
        </w:rPr>
        <w:t>чреждению нанесен ущерб, который подлежит возврату за счет виновных лиц</w:t>
      </w:r>
      <w:r w:rsidR="00102640">
        <w:rPr>
          <w:rFonts w:ascii="Times New Roman" w:eastAsia="Calibri" w:hAnsi="Times New Roman" w:cs="Times New Roman"/>
          <w:sz w:val="28"/>
          <w:szCs w:val="28"/>
          <w:lang w:eastAsia="ru-RU"/>
        </w:rPr>
        <w:t>.</w:t>
      </w:r>
    </w:p>
    <w:p w14:paraId="3DCB7B26" w14:textId="77777777" w:rsidR="004C09B9" w:rsidRPr="004C09B9" w:rsidRDefault="004C09B9" w:rsidP="00856B59">
      <w:pPr>
        <w:tabs>
          <w:tab w:val="left" w:pos="8520"/>
        </w:tabs>
        <w:spacing w:after="0" w:line="240" w:lineRule="auto"/>
        <w:ind w:firstLine="709"/>
        <w:jc w:val="both"/>
        <w:rPr>
          <w:rFonts w:ascii="Times New Roman" w:eastAsia="Times New Roman" w:hAnsi="Times New Roman" w:cs="Times New Roman"/>
          <w:color w:val="000000"/>
          <w:sz w:val="28"/>
          <w:szCs w:val="28"/>
          <w:lang w:eastAsia="ru-RU"/>
        </w:rPr>
      </w:pPr>
    </w:p>
    <w:p w14:paraId="3361B146" w14:textId="015164A2" w:rsidR="004C09B9" w:rsidRPr="00C42735" w:rsidRDefault="004C09B9" w:rsidP="00856B59">
      <w:pPr>
        <w:tabs>
          <w:tab w:val="left" w:pos="8520"/>
        </w:tabs>
        <w:spacing w:after="0" w:line="240" w:lineRule="auto"/>
        <w:ind w:firstLine="709"/>
        <w:jc w:val="center"/>
        <w:rPr>
          <w:rFonts w:ascii="Times New Roman" w:eastAsia="Times New Roman" w:hAnsi="Times New Roman" w:cs="Times New Roman"/>
          <w:bCs/>
          <w:i/>
          <w:color w:val="000000"/>
          <w:sz w:val="28"/>
          <w:szCs w:val="28"/>
          <w:lang w:eastAsia="ru-RU"/>
        </w:rPr>
      </w:pPr>
      <w:r w:rsidRPr="00C42735">
        <w:rPr>
          <w:rFonts w:ascii="Times New Roman" w:eastAsia="Times New Roman" w:hAnsi="Times New Roman" w:cs="Times New Roman"/>
          <w:bCs/>
          <w:i/>
          <w:color w:val="000000"/>
          <w:sz w:val="28"/>
          <w:szCs w:val="28"/>
          <w:lang w:eastAsia="ru-RU"/>
        </w:rPr>
        <w:t xml:space="preserve">по ГБОУ «Средняя общеобразовательная школа №2 </w:t>
      </w:r>
      <w:proofErr w:type="spellStart"/>
      <w:r w:rsidRPr="00C42735">
        <w:rPr>
          <w:rFonts w:ascii="Times New Roman" w:eastAsia="Times New Roman" w:hAnsi="Times New Roman" w:cs="Times New Roman"/>
          <w:bCs/>
          <w:i/>
          <w:color w:val="000000"/>
          <w:sz w:val="28"/>
          <w:szCs w:val="28"/>
          <w:lang w:eastAsia="ru-RU"/>
        </w:rPr>
        <w:t>с.п</w:t>
      </w:r>
      <w:proofErr w:type="spellEnd"/>
      <w:r w:rsidRPr="00C42735">
        <w:rPr>
          <w:rFonts w:ascii="Times New Roman" w:eastAsia="Times New Roman" w:hAnsi="Times New Roman" w:cs="Times New Roman"/>
          <w:bCs/>
          <w:i/>
          <w:color w:val="000000"/>
          <w:sz w:val="28"/>
          <w:szCs w:val="28"/>
          <w:lang w:eastAsia="ru-RU"/>
        </w:rPr>
        <w:t xml:space="preserve">. </w:t>
      </w:r>
      <w:proofErr w:type="spellStart"/>
      <w:r w:rsidRPr="00C42735">
        <w:rPr>
          <w:rFonts w:ascii="Times New Roman" w:eastAsia="Times New Roman" w:hAnsi="Times New Roman" w:cs="Times New Roman"/>
          <w:bCs/>
          <w:i/>
          <w:color w:val="000000"/>
          <w:sz w:val="28"/>
          <w:szCs w:val="28"/>
          <w:lang w:eastAsia="ru-RU"/>
        </w:rPr>
        <w:t>Галашки</w:t>
      </w:r>
      <w:proofErr w:type="spellEnd"/>
      <w:r w:rsidRPr="00C42735">
        <w:rPr>
          <w:rFonts w:ascii="Times New Roman" w:eastAsia="Times New Roman" w:hAnsi="Times New Roman" w:cs="Times New Roman"/>
          <w:bCs/>
          <w:i/>
          <w:color w:val="000000"/>
          <w:sz w:val="28"/>
          <w:szCs w:val="28"/>
          <w:lang w:eastAsia="ru-RU"/>
        </w:rPr>
        <w:t>»</w:t>
      </w:r>
    </w:p>
    <w:p w14:paraId="2251B20E" w14:textId="3CBCC5A2" w:rsidR="004C09B9" w:rsidRPr="00C42735" w:rsidRDefault="004C09B9" w:rsidP="00C42735">
      <w:pPr>
        <w:tabs>
          <w:tab w:val="left" w:pos="567"/>
        </w:tabs>
        <w:spacing w:after="0" w:line="240" w:lineRule="auto"/>
        <w:ind w:firstLine="709"/>
        <w:jc w:val="both"/>
        <w:rPr>
          <w:rFonts w:ascii="Times New Roman" w:eastAsia="Calibri" w:hAnsi="Times New Roman" w:cs="Times New Roman"/>
          <w:sz w:val="28"/>
          <w:szCs w:val="28"/>
          <w:highlight w:val="yellow"/>
          <w:lang w:eastAsia="ru-RU"/>
        </w:rPr>
      </w:pPr>
      <w:r w:rsidRPr="00C42735">
        <w:rPr>
          <w:rFonts w:ascii="Times New Roman" w:eastAsia="Calibri" w:hAnsi="Times New Roman" w:cs="Times New Roman"/>
          <w:sz w:val="28"/>
          <w:szCs w:val="28"/>
          <w:lang w:eastAsia="ru-RU"/>
        </w:rPr>
        <w:t xml:space="preserve">В нарушение пункта 35 </w:t>
      </w:r>
      <w:r w:rsidR="009E4EBF" w:rsidRPr="00C42735">
        <w:rPr>
          <w:rFonts w:ascii="Times New Roman" w:eastAsia="Calibri" w:hAnsi="Times New Roman" w:cs="Times New Roman"/>
          <w:sz w:val="28"/>
          <w:szCs w:val="28"/>
          <w:lang w:eastAsia="ru-RU"/>
        </w:rPr>
        <w:t>п</w:t>
      </w:r>
      <w:r w:rsidRPr="00C42735">
        <w:rPr>
          <w:rFonts w:ascii="Times New Roman" w:eastAsia="Calibri" w:hAnsi="Times New Roman" w:cs="Times New Roman"/>
          <w:sz w:val="28"/>
          <w:szCs w:val="28"/>
          <w:lang w:eastAsia="ru-RU"/>
        </w:rPr>
        <w:t xml:space="preserve">остановления Правительства РИ №93, в проверяемом периоде заместителям директора </w:t>
      </w:r>
      <w:r w:rsidRPr="00C42735">
        <w:rPr>
          <w:rFonts w:ascii="Times New Roman" w:eastAsia="Times New Roman" w:hAnsi="Times New Roman" w:cs="Times New Roman"/>
          <w:color w:val="000000"/>
          <w:sz w:val="28"/>
          <w:szCs w:val="28"/>
          <w:lang w:eastAsia="ru-RU"/>
        </w:rPr>
        <w:t xml:space="preserve">ГБОУ «Средняя общеобразовательная школа №2 </w:t>
      </w:r>
      <w:proofErr w:type="spellStart"/>
      <w:r w:rsidRPr="00C42735">
        <w:rPr>
          <w:rFonts w:ascii="Times New Roman" w:eastAsia="Times New Roman" w:hAnsi="Times New Roman" w:cs="Times New Roman"/>
          <w:color w:val="000000"/>
          <w:sz w:val="28"/>
          <w:szCs w:val="28"/>
          <w:lang w:eastAsia="ru-RU"/>
        </w:rPr>
        <w:t>с.п</w:t>
      </w:r>
      <w:proofErr w:type="spellEnd"/>
      <w:r w:rsidRPr="00C42735">
        <w:rPr>
          <w:rFonts w:ascii="Times New Roman" w:eastAsia="Times New Roman" w:hAnsi="Times New Roman" w:cs="Times New Roman"/>
          <w:color w:val="000000"/>
          <w:sz w:val="28"/>
          <w:szCs w:val="28"/>
          <w:lang w:eastAsia="ru-RU"/>
        </w:rPr>
        <w:t xml:space="preserve">. </w:t>
      </w:r>
      <w:proofErr w:type="spellStart"/>
      <w:r w:rsidRPr="00C42735">
        <w:rPr>
          <w:rFonts w:ascii="Times New Roman" w:eastAsia="Times New Roman" w:hAnsi="Times New Roman" w:cs="Times New Roman"/>
          <w:color w:val="000000"/>
          <w:sz w:val="28"/>
          <w:szCs w:val="28"/>
          <w:lang w:eastAsia="ru-RU"/>
        </w:rPr>
        <w:t>Галашки</w:t>
      </w:r>
      <w:proofErr w:type="spellEnd"/>
      <w:r w:rsidRPr="00C42735">
        <w:rPr>
          <w:rFonts w:ascii="Times New Roman" w:eastAsia="Times New Roman" w:hAnsi="Times New Roman" w:cs="Times New Roman"/>
          <w:color w:val="000000"/>
          <w:sz w:val="28"/>
          <w:szCs w:val="28"/>
          <w:lang w:eastAsia="ru-RU"/>
        </w:rPr>
        <w:t xml:space="preserve">» </w:t>
      </w:r>
      <w:r w:rsidRPr="00C42735">
        <w:rPr>
          <w:rFonts w:ascii="Times New Roman" w:eastAsia="Calibri" w:hAnsi="Times New Roman" w:cs="Times New Roman"/>
          <w:sz w:val="28"/>
          <w:szCs w:val="28"/>
          <w:lang w:eastAsia="ru-RU"/>
        </w:rPr>
        <w:t xml:space="preserve">установлена учебная нагрузка более 9 часов в неделю, что привело к неправомерному начислению заработной платы в </w:t>
      </w:r>
      <w:r w:rsidR="009938B9">
        <w:rPr>
          <w:rFonts w:ascii="Times New Roman" w:eastAsia="Calibri" w:hAnsi="Times New Roman" w:cs="Times New Roman"/>
          <w:sz w:val="28"/>
          <w:szCs w:val="28"/>
          <w:lang w:eastAsia="ru-RU"/>
        </w:rPr>
        <w:t xml:space="preserve">общей </w:t>
      </w:r>
      <w:r w:rsidRPr="00C42735">
        <w:rPr>
          <w:rFonts w:ascii="Times New Roman" w:eastAsia="Calibri" w:hAnsi="Times New Roman" w:cs="Times New Roman"/>
          <w:sz w:val="28"/>
          <w:szCs w:val="28"/>
          <w:lang w:eastAsia="ru-RU"/>
        </w:rPr>
        <w:t xml:space="preserve">сумме </w:t>
      </w:r>
      <w:r w:rsidRPr="00C42735">
        <w:rPr>
          <w:rFonts w:ascii="Times New Roman" w:eastAsia="Calibri" w:hAnsi="Times New Roman" w:cs="Times New Roman"/>
          <w:bCs/>
          <w:sz w:val="28"/>
          <w:szCs w:val="28"/>
          <w:lang w:eastAsia="ru-RU"/>
        </w:rPr>
        <w:t xml:space="preserve">14,4 тыс. </w:t>
      </w:r>
      <w:r w:rsidR="00D36411">
        <w:rPr>
          <w:rFonts w:ascii="Times New Roman" w:eastAsia="Calibri" w:hAnsi="Times New Roman" w:cs="Times New Roman"/>
          <w:bCs/>
          <w:sz w:val="28"/>
          <w:szCs w:val="28"/>
          <w:lang w:eastAsia="ru-RU"/>
        </w:rPr>
        <w:t>руб.</w:t>
      </w:r>
      <w:r w:rsidR="00C42735" w:rsidRPr="00C42735">
        <w:rPr>
          <w:rFonts w:ascii="Times New Roman" w:eastAsia="Calibri" w:hAnsi="Times New Roman" w:cs="Times New Roman"/>
          <w:sz w:val="28"/>
          <w:szCs w:val="28"/>
          <w:lang w:eastAsia="ru-RU"/>
        </w:rPr>
        <w:t>, чем Учреждению</w:t>
      </w:r>
      <w:r w:rsidRPr="00C42735">
        <w:rPr>
          <w:rFonts w:ascii="Times New Roman" w:eastAsia="Calibri" w:hAnsi="Times New Roman" w:cs="Times New Roman"/>
          <w:sz w:val="28"/>
          <w:szCs w:val="28"/>
          <w:lang w:eastAsia="ru-RU"/>
        </w:rPr>
        <w:t xml:space="preserve"> нанесен ущерб на указанную сумму </w:t>
      </w:r>
      <w:r w:rsidR="00C42735" w:rsidRPr="00C42735">
        <w:rPr>
          <w:rFonts w:ascii="Times New Roman" w:eastAsia="Calibri" w:hAnsi="Times New Roman" w:cs="Times New Roman"/>
          <w:sz w:val="28"/>
          <w:szCs w:val="28"/>
          <w:lang w:eastAsia="ru-RU"/>
        </w:rPr>
        <w:t>(</w:t>
      </w:r>
      <w:r w:rsidRPr="00C42735">
        <w:rPr>
          <w:rFonts w:ascii="Times New Roman" w:eastAsia="Calibri" w:hAnsi="Times New Roman" w:cs="Times New Roman"/>
          <w:sz w:val="28"/>
          <w:szCs w:val="28"/>
          <w:lang w:eastAsia="ru-RU"/>
        </w:rPr>
        <w:t>подлежит возврату за счет</w:t>
      </w:r>
      <w:r w:rsidRPr="004C09B9">
        <w:rPr>
          <w:rFonts w:ascii="Times New Roman" w:eastAsia="Calibri" w:hAnsi="Times New Roman" w:cs="Times New Roman"/>
          <w:sz w:val="28"/>
          <w:szCs w:val="28"/>
          <w:lang w:eastAsia="ru-RU"/>
        </w:rPr>
        <w:t xml:space="preserve"> виновных лиц</w:t>
      </w:r>
      <w:r w:rsidR="00C42735">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w:t>
      </w:r>
    </w:p>
    <w:p w14:paraId="33289AC1" w14:textId="77777777" w:rsidR="004C09B9" w:rsidRPr="004C09B9" w:rsidRDefault="004C09B9" w:rsidP="00856B59">
      <w:pPr>
        <w:tabs>
          <w:tab w:val="left" w:pos="8520"/>
        </w:tabs>
        <w:spacing w:after="0" w:line="240" w:lineRule="auto"/>
        <w:ind w:firstLine="709"/>
        <w:jc w:val="center"/>
        <w:rPr>
          <w:rFonts w:ascii="Times New Roman" w:eastAsia="Times New Roman" w:hAnsi="Times New Roman" w:cs="Times New Roman"/>
          <w:b/>
          <w:i/>
          <w:color w:val="000000"/>
          <w:sz w:val="28"/>
          <w:szCs w:val="28"/>
          <w:u w:val="single"/>
          <w:lang w:eastAsia="ru-RU"/>
        </w:rPr>
      </w:pPr>
    </w:p>
    <w:p w14:paraId="346BBD21" w14:textId="70C3D5DF" w:rsidR="004C09B9" w:rsidRPr="00616F7C" w:rsidRDefault="004C09B9" w:rsidP="00856B59">
      <w:pPr>
        <w:spacing w:after="0" w:line="240" w:lineRule="auto"/>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по ГБОУ «Средняя общеобразовательная школа №3 г. Сунжа»:</w:t>
      </w:r>
    </w:p>
    <w:p w14:paraId="27751B21" w14:textId="27CA86C8" w:rsidR="007024BD" w:rsidRDefault="004C09B9" w:rsidP="00AC000F">
      <w:pPr>
        <w:spacing w:after="0" w:line="240" w:lineRule="auto"/>
        <w:ind w:firstLine="708"/>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В нарушение статьи 284 Т</w:t>
      </w:r>
      <w:r w:rsidR="00C42735">
        <w:rPr>
          <w:rFonts w:ascii="Times New Roman" w:eastAsia="Calibri" w:hAnsi="Times New Roman" w:cs="Times New Roman"/>
          <w:sz w:val="28"/>
          <w:szCs w:val="28"/>
          <w:lang w:eastAsia="ru-RU"/>
        </w:rPr>
        <w:t>рудового кодекса</w:t>
      </w:r>
      <w:r w:rsidRPr="004C09B9">
        <w:rPr>
          <w:rFonts w:ascii="Times New Roman" w:eastAsia="Calibri" w:hAnsi="Times New Roman" w:cs="Times New Roman"/>
          <w:sz w:val="28"/>
          <w:szCs w:val="28"/>
          <w:lang w:eastAsia="ru-RU"/>
        </w:rPr>
        <w:t xml:space="preserve"> РФ</w:t>
      </w:r>
      <w:r w:rsidR="00C42735">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в проверяемом периоде </w:t>
      </w:r>
      <w:r w:rsidR="00C42735">
        <w:rPr>
          <w:rFonts w:ascii="Times New Roman" w:eastAsia="Calibri" w:hAnsi="Times New Roman" w:cs="Times New Roman"/>
          <w:sz w:val="28"/>
          <w:szCs w:val="28"/>
          <w:lang w:eastAsia="ru-RU"/>
        </w:rPr>
        <w:t xml:space="preserve">с </w:t>
      </w:r>
      <w:r w:rsidR="00CC0901">
        <w:rPr>
          <w:rFonts w:ascii="Times New Roman" w:eastAsia="Calibri" w:hAnsi="Times New Roman" w:cs="Times New Roman"/>
          <w:sz w:val="28"/>
          <w:szCs w:val="28"/>
          <w:lang w:eastAsia="ru-RU"/>
        </w:rPr>
        <w:t>сотрудником</w:t>
      </w:r>
      <w:r w:rsidRPr="004C09B9">
        <w:rPr>
          <w:rFonts w:ascii="Times New Roman" w:eastAsia="Calibri" w:hAnsi="Times New Roman" w:cs="Times New Roman"/>
          <w:sz w:val="28"/>
          <w:szCs w:val="28"/>
          <w:lang w:eastAsia="ru-RU"/>
        </w:rPr>
        <w:t xml:space="preserve"> </w:t>
      </w:r>
      <w:r w:rsidRPr="004C09B9">
        <w:rPr>
          <w:rFonts w:ascii="Times New Roman" w:eastAsia="Times New Roman" w:hAnsi="Times New Roman" w:cs="Times New Roman"/>
          <w:color w:val="000000"/>
          <w:sz w:val="28"/>
          <w:szCs w:val="28"/>
          <w:lang w:eastAsia="ru-RU"/>
        </w:rPr>
        <w:t>ГБОУ «Средняя общеобразовательная школа №3 г. Сунжа»</w:t>
      </w:r>
      <w:r w:rsidR="00C42735">
        <w:rPr>
          <w:rFonts w:ascii="Times New Roman" w:eastAsia="Calibri" w:hAnsi="Times New Roman" w:cs="Times New Roman"/>
          <w:sz w:val="28"/>
          <w:szCs w:val="28"/>
          <w:lang w:eastAsia="ru-RU"/>
        </w:rPr>
        <w:t xml:space="preserve"> </w:t>
      </w:r>
      <w:r w:rsidRPr="004C09B9">
        <w:rPr>
          <w:rFonts w:ascii="Times New Roman" w:eastAsia="Calibri" w:hAnsi="Times New Roman" w:cs="Times New Roman"/>
          <w:sz w:val="28"/>
          <w:szCs w:val="28"/>
          <w:lang w:eastAsia="ru-RU"/>
        </w:rPr>
        <w:t>заключен договор внутреннего совместительства</w:t>
      </w:r>
      <w:r w:rsidR="00C42735">
        <w:rPr>
          <w:rFonts w:ascii="Times New Roman" w:eastAsia="Calibri" w:hAnsi="Times New Roman" w:cs="Times New Roman"/>
          <w:sz w:val="28"/>
          <w:szCs w:val="28"/>
          <w:lang w:eastAsia="ru-RU"/>
        </w:rPr>
        <w:t xml:space="preserve"> и</w:t>
      </w:r>
      <w:r w:rsidRPr="004C09B9">
        <w:rPr>
          <w:rFonts w:ascii="Times New Roman" w:eastAsia="Calibri" w:hAnsi="Times New Roman" w:cs="Times New Roman"/>
          <w:sz w:val="28"/>
          <w:szCs w:val="28"/>
          <w:lang w:eastAsia="ru-RU"/>
        </w:rPr>
        <w:t xml:space="preserve"> установлена ставка 0,75 должностного оклада, тогда как продолжительность рабочего времени при работе по совместительству не должна превышать половины месячной нормы рабочего времени в течение одного месяца (0,5 ставки должностного оклада)</w:t>
      </w:r>
      <w:r w:rsidR="00C42735">
        <w:rPr>
          <w:rFonts w:ascii="Times New Roman" w:eastAsia="Calibri" w:hAnsi="Times New Roman" w:cs="Times New Roman"/>
          <w:sz w:val="28"/>
          <w:szCs w:val="28"/>
          <w:lang w:eastAsia="ru-RU"/>
        </w:rPr>
        <w:t>. В</w:t>
      </w:r>
      <w:r w:rsidRPr="004C09B9">
        <w:rPr>
          <w:rFonts w:ascii="Times New Roman" w:eastAsia="Calibri" w:hAnsi="Times New Roman" w:cs="Times New Roman"/>
          <w:sz w:val="28"/>
          <w:szCs w:val="28"/>
          <w:lang w:eastAsia="ru-RU"/>
        </w:rPr>
        <w:t xml:space="preserve"> результате неправомерно начисленных сумм </w:t>
      </w:r>
      <w:r w:rsidR="00C42735">
        <w:rPr>
          <w:rFonts w:ascii="Times New Roman" w:eastAsia="Calibri" w:hAnsi="Times New Roman" w:cs="Times New Roman"/>
          <w:sz w:val="28"/>
          <w:szCs w:val="28"/>
          <w:lang w:eastAsia="ru-RU"/>
        </w:rPr>
        <w:t>У</w:t>
      </w:r>
      <w:r w:rsidRPr="004C09B9">
        <w:rPr>
          <w:rFonts w:ascii="Times New Roman" w:eastAsia="Calibri" w:hAnsi="Times New Roman" w:cs="Times New Roman"/>
          <w:sz w:val="28"/>
          <w:szCs w:val="28"/>
          <w:lang w:eastAsia="ru-RU"/>
        </w:rPr>
        <w:t xml:space="preserve">чреждению нанесен ущерб на общую сумму </w:t>
      </w:r>
      <w:r w:rsidRPr="00C42735">
        <w:rPr>
          <w:rFonts w:ascii="Times New Roman" w:eastAsia="Calibri" w:hAnsi="Times New Roman" w:cs="Times New Roman"/>
          <w:bCs/>
          <w:sz w:val="28"/>
          <w:szCs w:val="28"/>
          <w:lang w:eastAsia="ru-RU"/>
        </w:rPr>
        <w:t xml:space="preserve">7,1 тыс. </w:t>
      </w:r>
      <w:r w:rsidR="00D36411">
        <w:rPr>
          <w:rFonts w:ascii="Times New Roman" w:eastAsia="Calibri" w:hAnsi="Times New Roman" w:cs="Times New Roman"/>
          <w:bCs/>
          <w:sz w:val="28"/>
          <w:szCs w:val="28"/>
          <w:lang w:eastAsia="ru-RU"/>
        </w:rPr>
        <w:t>руб</w:t>
      </w:r>
      <w:r w:rsidR="00D36411" w:rsidRPr="009938B9">
        <w:rPr>
          <w:rFonts w:ascii="Times New Roman" w:eastAsia="Calibri" w:hAnsi="Times New Roman" w:cs="Times New Roman"/>
          <w:bCs/>
          <w:sz w:val="28"/>
          <w:szCs w:val="28"/>
          <w:lang w:eastAsia="ru-RU"/>
        </w:rPr>
        <w:t>.</w:t>
      </w:r>
      <w:r w:rsidR="00C42735" w:rsidRPr="009938B9">
        <w:rPr>
          <w:rFonts w:ascii="Times New Roman" w:eastAsia="Calibri" w:hAnsi="Times New Roman" w:cs="Times New Roman"/>
          <w:bCs/>
          <w:sz w:val="28"/>
          <w:szCs w:val="28"/>
          <w:lang w:eastAsia="ru-RU"/>
        </w:rPr>
        <w:t xml:space="preserve"> (</w:t>
      </w:r>
      <w:r w:rsidRPr="004C09B9">
        <w:rPr>
          <w:rFonts w:ascii="Times New Roman" w:eastAsia="Calibri" w:hAnsi="Times New Roman" w:cs="Times New Roman"/>
          <w:sz w:val="28"/>
          <w:szCs w:val="28"/>
          <w:lang w:eastAsia="ru-RU"/>
        </w:rPr>
        <w:t>подлежит возврату за счет виновных лиц</w:t>
      </w:r>
      <w:r w:rsidR="00C42735">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w:t>
      </w:r>
    </w:p>
    <w:p w14:paraId="1CDC21F5" w14:textId="77777777" w:rsidR="008473EC" w:rsidRPr="004C09B9" w:rsidRDefault="008473EC" w:rsidP="00AC000F">
      <w:pPr>
        <w:spacing w:after="0" w:line="240" w:lineRule="auto"/>
        <w:ind w:firstLine="708"/>
        <w:jc w:val="both"/>
        <w:rPr>
          <w:rFonts w:ascii="Times New Roman" w:eastAsia="Times New Roman" w:hAnsi="Times New Roman" w:cs="Times New Roman"/>
          <w:b/>
          <w:i/>
          <w:color w:val="000000"/>
          <w:sz w:val="28"/>
          <w:szCs w:val="28"/>
          <w:u w:val="single"/>
          <w:lang w:eastAsia="ru-RU"/>
        </w:rPr>
      </w:pPr>
    </w:p>
    <w:p w14:paraId="1C1226EA" w14:textId="552809C0" w:rsidR="004C09B9" w:rsidRPr="00C42735" w:rsidRDefault="004C09B9" w:rsidP="00856B59">
      <w:pPr>
        <w:spacing w:after="0" w:line="240" w:lineRule="auto"/>
        <w:jc w:val="center"/>
        <w:rPr>
          <w:rFonts w:ascii="Times New Roman" w:eastAsia="Times New Roman" w:hAnsi="Times New Roman" w:cs="Times New Roman"/>
          <w:bCs/>
          <w:i/>
          <w:color w:val="000000"/>
          <w:sz w:val="28"/>
          <w:szCs w:val="28"/>
          <w:lang w:eastAsia="ru-RU"/>
        </w:rPr>
      </w:pPr>
      <w:r w:rsidRPr="00C42735">
        <w:rPr>
          <w:rFonts w:ascii="Times New Roman" w:eastAsia="Times New Roman" w:hAnsi="Times New Roman" w:cs="Times New Roman"/>
          <w:bCs/>
          <w:i/>
          <w:color w:val="000000"/>
          <w:sz w:val="28"/>
          <w:szCs w:val="28"/>
          <w:lang w:eastAsia="ru-RU"/>
        </w:rPr>
        <w:t xml:space="preserve">по ГБОУ «Средняя общеобразовательная школа №4 </w:t>
      </w:r>
      <w:proofErr w:type="spellStart"/>
      <w:r w:rsidRPr="00C42735">
        <w:rPr>
          <w:rFonts w:ascii="Times New Roman" w:eastAsia="Times New Roman" w:hAnsi="Times New Roman" w:cs="Times New Roman"/>
          <w:bCs/>
          <w:i/>
          <w:color w:val="000000"/>
          <w:sz w:val="28"/>
          <w:szCs w:val="28"/>
          <w:lang w:eastAsia="ru-RU"/>
        </w:rPr>
        <w:t>г.Карабулак</w:t>
      </w:r>
      <w:proofErr w:type="spellEnd"/>
      <w:r w:rsidRPr="00C42735">
        <w:rPr>
          <w:rFonts w:ascii="Times New Roman" w:eastAsia="Times New Roman" w:hAnsi="Times New Roman" w:cs="Times New Roman"/>
          <w:bCs/>
          <w:i/>
          <w:color w:val="000000"/>
          <w:sz w:val="28"/>
          <w:szCs w:val="28"/>
          <w:lang w:eastAsia="ru-RU"/>
        </w:rPr>
        <w:t>»</w:t>
      </w:r>
    </w:p>
    <w:p w14:paraId="7F6B9913" w14:textId="6D6D5C95" w:rsidR="004C09B9" w:rsidRPr="004C09B9" w:rsidRDefault="004C09B9" w:rsidP="00856B59">
      <w:pPr>
        <w:spacing w:after="0" w:line="240" w:lineRule="auto"/>
        <w:ind w:firstLine="708"/>
        <w:jc w:val="both"/>
        <w:rPr>
          <w:rFonts w:ascii="Times New Roman" w:eastAsia="Times New Roman" w:hAnsi="Times New Roman" w:cs="Times New Roman"/>
          <w:b/>
          <w:i/>
          <w:color w:val="000000"/>
          <w:sz w:val="28"/>
          <w:szCs w:val="28"/>
          <w:u w:val="single"/>
          <w:lang w:eastAsia="ru-RU"/>
        </w:rPr>
      </w:pPr>
      <w:r w:rsidRPr="00C42735">
        <w:rPr>
          <w:rFonts w:ascii="Times New Roman" w:eastAsia="Calibri" w:hAnsi="Times New Roman" w:cs="Times New Roman"/>
          <w:sz w:val="28"/>
          <w:szCs w:val="28"/>
          <w:lang w:eastAsia="ru-RU"/>
        </w:rPr>
        <w:t xml:space="preserve">В нарушение пункта 35 </w:t>
      </w:r>
      <w:r w:rsidR="009E4EBF" w:rsidRPr="00C42735">
        <w:rPr>
          <w:rFonts w:ascii="Times New Roman" w:eastAsia="Calibri" w:hAnsi="Times New Roman" w:cs="Times New Roman"/>
          <w:sz w:val="28"/>
          <w:szCs w:val="28"/>
          <w:lang w:eastAsia="ru-RU"/>
        </w:rPr>
        <w:t>п</w:t>
      </w:r>
      <w:r w:rsidRPr="00C42735">
        <w:rPr>
          <w:rFonts w:ascii="Times New Roman" w:eastAsia="Calibri" w:hAnsi="Times New Roman" w:cs="Times New Roman"/>
          <w:sz w:val="28"/>
          <w:szCs w:val="28"/>
          <w:lang w:eastAsia="ru-RU"/>
        </w:rPr>
        <w:t>остановления Правительства РИ №</w:t>
      </w:r>
      <w:r w:rsidR="00CC0901">
        <w:rPr>
          <w:rFonts w:ascii="Times New Roman" w:eastAsia="Calibri" w:hAnsi="Times New Roman" w:cs="Times New Roman"/>
          <w:sz w:val="28"/>
          <w:szCs w:val="28"/>
          <w:lang w:eastAsia="ru-RU"/>
        </w:rPr>
        <w:t> </w:t>
      </w:r>
      <w:r w:rsidRPr="00C42735">
        <w:rPr>
          <w:rFonts w:ascii="Times New Roman" w:eastAsia="Calibri" w:hAnsi="Times New Roman" w:cs="Times New Roman"/>
          <w:sz w:val="28"/>
          <w:szCs w:val="28"/>
          <w:lang w:eastAsia="ru-RU"/>
        </w:rPr>
        <w:t>93</w:t>
      </w:r>
      <w:r w:rsidR="00CC0901">
        <w:rPr>
          <w:rFonts w:ascii="Times New Roman" w:eastAsia="Calibri" w:hAnsi="Times New Roman" w:cs="Times New Roman"/>
          <w:sz w:val="28"/>
          <w:szCs w:val="28"/>
          <w:lang w:eastAsia="ru-RU"/>
        </w:rPr>
        <w:t>,</w:t>
      </w:r>
      <w:r w:rsidRPr="00C42735">
        <w:rPr>
          <w:rFonts w:ascii="Times New Roman" w:eastAsia="Calibri" w:hAnsi="Times New Roman" w:cs="Times New Roman"/>
          <w:sz w:val="28"/>
          <w:szCs w:val="28"/>
          <w:lang w:eastAsia="ru-RU"/>
        </w:rPr>
        <w:t xml:space="preserve"> в 2022 год</w:t>
      </w:r>
      <w:r w:rsidR="00CC0901">
        <w:rPr>
          <w:rFonts w:ascii="Times New Roman" w:eastAsia="Calibri" w:hAnsi="Times New Roman" w:cs="Times New Roman"/>
          <w:sz w:val="28"/>
          <w:szCs w:val="28"/>
          <w:lang w:eastAsia="ru-RU"/>
        </w:rPr>
        <w:t>у</w:t>
      </w:r>
      <w:r w:rsidRPr="00C42735">
        <w:rPr>
          <w:rFonts w:ascii="Times New Roman" w:eastAsia="Calibri" w:hAnsi="Times New Roman" w:cs="Times New Roman"/>
          <w:sz w:val="28"/>
          <w:szCs w:val="28"/>
          <w:lang w:eastAsia="ru-RU"/>
        </w:rPr>
        <w:t xml:space="preserve"> заместителю директора </w:t>
      </w:r>
      <w:r w:rsidRPr="00C42735">
        <w:rPr>
          <w:rFonts w:ascii="Times New Roman" w:eastAsia="Times New Roman" w:hAnsi="Times New Roman" w:cs="Times New Roman"/>
          <w:color w:val="000000"/>
          <w:sz w:val="28"/>
          <w:szCs w:val="28"/>
          <w:lang w:eastAsia="ru-RU"/>
        </w:rPr>
        <w:t>ГБОУ «Средняя общеобразовательная школа №</w:t>
      </w:r>
      <w:r w:rsidR="007A2BDC">
        <w:rPr>
          <w:rFonts w:ascii="Times New Roman" w:eastAsia="Times New Roman" w:hAnsi="Times New Roman" w:cs="Times New Roman"/>
          <w:color w:val="000000"/>
          <w:sz w:val="28"/>
          <w:szCs w:val="28"/>
          <w:lang w:eastAsia="ru-RU"/>
        </w:rPr>
        <w:t> </w:t>
      </w:r>
      <w:r w:rsidRPr="00C42735">
        <w:rPr>
          <w:rFonts w:ascii="Times New Roman" w:eastAsia="Times New Roman" w:hAnsi="Times New Roman" w:cs="Times New Roman"/>
          <w:color w:val="000000"/>
          <w:sz w:val="28"/>
          <w:szCs w:val="28"/>
          <w:lang w:eastAsia="ru-RU"/>
        </w:rPr>
        <w:t xml:space="preserve">4 </w:t>
      </w:r>
      <w:r w:rsidRPr="00C42735">
        <w:rPr>
          <w:rFonts w:ascii="Times New Roman" w:eastAsia="Times New Roman" w:hAnsi="Times New Roman" w:cs="Times New Roman"/>
          <w:color w:val="000000"/>
          <w:sz w:val="28"/>
          <w:szCs w:val="28"/>
          <w:lang w:eastAsia="ru-RU"/>
        </w:rPr>
        <w:lastRenderedPageBreak/>
        <w:t>г.</w:t>
      </w:r>
      <w:r w:rsidR="007A2BDC">
        <w:rPr>
          <w:rFonts w:ascii="Times New Roman" w:eastAsia="Times New Roman" w:hAnsi="Times New Roman" w:cs="Times New Roman"/>
          <w:color w:val="000000"/>
          <w:sz w:val="28"/>
          <w:szCs w:val="28"/>
          <w:lang w:eastAsia="ru-RU"/>
        </w:rPr>
        <w:t> </w:t>
      </w:r>
      <w:r w:rsidRPr="00C42735">
        <w:rPr>
          <w:rFonts w:ascii="Times New Roman" w:eastAsia="Times New Roman" w:hAnsi="Times New Roman" w:cs="Times New Roman"/>
          <w:color w:val="000000"/>
          <w:sz w:val="28"/>
          <w:szCs w:val="28"/>
          <w:lang w:eastAsia="ru-RU"/>
        </w:rPr>
        <w:t>Карабулак»</w:t>
      </w:r>
      <w:r w:rsidRPr="00C42735">
        <w:rPr>
          <w:rFonts w:ascii="Times New Roman" w:eastAsia="Calibri" w:hAnsi="Times New Roman" w:cs="Times New Roman"/>
          <w:sz w:val="28"/>
          <w:szCs w:val="28"/>
          <w:lang w:eastAsia="ru-RU"/>
        </w:rPr>
        <w:t xml:space="preserve"> установлена учебная нагрузка более 9 часов в неделю, что привело к неправомерному начислению заработной платы в сумме </w:t>
      </w:r>
      <w:r w:rsidRPr="00C42735">
        <w:rPr>
          <w:rFonts w:ascii="Times New Roman" w:eastAsia="Calibri" w:hAnsi="Times New Roman" w:cs="Times New Roman"/>
          <w:bCs/>
          <w:sz w:val="28"/>
          <w:szCs w:val="28"/>
          <w:lang w:eastAsia="ru-RU"/>
        </w:rPr>
        <w:t xml:space="preserve">4,3 тыс. </w:t>
      </w:r>
      <w:r w:rsidR="00D36411">
        <w:rPr>
          <w:rFonts w:ascii="Times New Roman" w:eastAsia="Calibri" w:hAnsi="Times New Roman" w:cs="Times New Roman"/>
          <w:bCs/>
          <w:sz w:val="28"/>
          <w:szCs w:val="28"/>
          <w:lang w:eastAsia="ru-RU"/>
        </w:rPr>
        <w:t>руб.</w:t>
      </w:r>
      <w:r w:rsidRPr="00C42735">
        <w:rPr>
          <w:rFonts w:ascii="Times New Roman" w:eastAsia="Calibri" w:hAnsi="Times New Roman" w:cs="Times New Roman"/>
          <w:sz w:val="28"/>
          <w:szCs w:val="28"/>
          <w:lang w:eastAsia="ru-RU"/>
        </w:rPr>
        <w:t xml:space="preserve">, в результате чего </w:t>
      </w:r>
      <w:r w:rsidR="00C42735" w:rsidRPr="00C42735">
        <w:rPr>
          <w:rFonts w:ascii="Times New Roman" w:eastAsia="Calibri" w:hAnsi="Times New Roman" w:cs="Times New Roman"/>
          <w:sz w:val="28"/>
          <w:szCs w:val="28"/>
          <w:lang w:eastAsia="ru-RU"/>
        </w:rPr>
        <w:t>У</w:t>
      </w:r>
      <w:r w:rsidRPr="00C42735">
        <w:rPr>
          <w:rFonts w:ascii="Times New Roman" w:eastAsia="Calibri" w:hAnsi="Times New Roman" w:cs="Times New Roman"/>
          <w:sz w:val="28"/>
          <w:szCs w:val="28"/>
          <w:lang w:eastAsia="ru-RU"/>
        </w:rPr>
        <w:t xml:space="preserve">чреждению нанесен ущерб на указанную сумму </w:t>
      </w:r>
      <w:r w:rsidR="00C42735" w:rsidRPr="00C42735">
        <w:rPr>
          <w:rFonts w:ascii="Times New Roman" w:eastAsia="Calibri" w:hAnsi="Times New Roman" w:cs="Times New Roman"/>
          <w:sz w:val="28"/>
          <w:szCs w:val="28"/>
          <w:lang w:eastAsia="ru-RU"/>
        </w:rPr>
        <w:t>(</w:t>
      </w:r>
      <w:r w:rsidRPr="00C42735">
        <w:rPr>
          <w:rFonts w:ascii="Times New Roman" w:eastAsia="Calibri" w:hAnsi="Times New Roman" w:cs="Times New Roman"/>
          <w:sz w:val="28"/>
          <w:szCs w:val="28"/>
          <w:lang w:eastAsia="ru-RU"/>
        </w:rPr>
        <w:t>подлежит возврату за счет виновных лиц</w:t>
      </w:r>
      <w:r w:rsidR="00C42735">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w:t>
      </w:r>
    </w:p>
    <w:p w14:paraId="5DDC6556" w14:textId="77777777" w:rsidR="004C09B9" w:rsidRPr="004C09B9" w:rsidRDefault="004C09B9" w:rsidP="00856B59">
      <w:pPr>
        <w:tabs>
          <w:tab w:val="left" w:pos="8520"/>
        </w:tabs>
        <w:spacing w:after="0" w:line="240" w:lineRule="auto"/>
        <w:ind w:firstLine="709"/>
        <w:jc w:val="both"/>
        <w:rPr>
          <w:rFonts w:ascii="Times New Roman" w:eastAsia="Calibri" w:hAnsi="Times New Roman" w:cs="Times New Roman"/>
          <w:sz w:val="28"/>
          <w:szCs w:val="28"/>
          <w:lang w:eastAsia="ru-RU"/>
        </w:rPr>
      </w:pPr>
    </w:p>
    <w:p w14:paraId="6FD66BB0" w14:textId="77777777" w:rsidR="00C42735" w:rsidRDefault="004C09B9" w:rsidP="00856B59">
      <w:pPr>
        <w:spacing w:after="0" w:line="240" w:lineRule="auto"/>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 xml:space="preserve">по ГБДОУ общеразвивающего вида «Детский сад №1 </w:t>
      </w:r>
      <w:proofErr w:type="spellStart"/>
      <w:r w:rsidRPr="00616F7C">
        <w:rPr>
          <w:rFonts w:ascii="Times New Roman" w:eastAsia="Times New Roman" w:hAnsi="Times New Roman" w:cs="Times New Roman"/>
          <w:bCs/>
          <w:i/>
          <w:color w:val="000000"/>
          <w:sz w:val="28"/>
          <w:szCs w:val="28"/>
          <w:lang w:eastAsia="ru-RU"/>
        </w:rPr>
        <w:t>с.п</w:t>
      </w:r>
      <w:proofErr w:type="spellEnd"/>
      <w:r w:rsidRPr="00616F7C">
        <w:rPr>
          <w:rFonts w:ascii="Times New Roman" w:eastAsia="Times New Roman" w:hAnsi="Times New Roman" w:cs="Times New Roman"/>
          <w:bCs/>
          <w:i/>
          <w:color w:val="000000"/>
          <w:sz w:val="28"/>
          <w:szCs w:val="28"/>
          <w:lang w:eastAsia="ru-RU"/>
        </w:rPr>
        <w:t xml:space="preserve">. </w:t>
      </w:r>
      <w:proofErr w:type="spellStart"/>
      <w:r w:rsidRPr="00616F7C">
        <w:rPr>
          <w:rFonts w:ascii="Times New Roman" w:eastAsia="Times New Roman" w:hAnsi="Times New Roman" w:cs="Times New Roman"/>
          <w:bCs/>
          <w:i/>
          <w:color w:val="000000"/>
          <w:sz w:val="28"/>
          <w:szCs w:val="28"/>
          <w:lang w:eastAsia="ru-RU"/>
        </w:rPr>
        <w:t>Экажево</w:t>
      </w:r>
      <w:proofErr w:type="spellEnd"/>
      <w:r w:rsidRPr="00616F7C">
        <w:rPr>
          <w:rFonts w:ascii="Times New Roman" w:eastAsia="Times New Roman" w:hAnsi="Times New Roman" w:cs="Times New Roman"/>
          <w:bCs/>
          <w:i/>
          <w:color w:val="000000"/>
          <w:sz w:val="28"/>
          <w:szCs w:val="28"/>
          <w:lang w:eastAsia="ru-RU"/>
        </w:rPr>
        <w:t xml:space="preserve"> </w:t>
      </w:r>
    </w:p>
    <w:p w14:paraId="0C2D499C" w14:textId="7A2AC081" w:rsidR="004C09B9" w:rsidRPr="00616F7C" w:rsidRDefault="004C09B9" w:rsidP="00856B59">
      <w:pPr>
        <w:spacing w:after="0" w:line="240" w:lineRule="auto"/>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«Маленькая страна»</w:t>
      </w:r>
    </w:p>
    <w:p w14:paraId="406DA656" w14:textId="40F21B47" w:rsidR="004C09B9" w:rsidRPr="00CC0901" w:rsidRDefault="004C09B9" w:rsidP="00CC0901">
      <w:pPr>
        <w:tabs>
          <w:tab w:val="left" w:pos="8520"/>
        </w:tabs>
        <w:spacing w:after="0" w:line="240" w:lineRule="auto"/>
        <w:ind w:firstLine="709"/>
        <w:jc w:val="both"/>
        <w:rPr>
          <w:rFonts w:ascii="Times New Roman" w:eastAsia="Calibri" w:hAnsi="Times New Roman" w:cs="Times New Roman"/>
          <w:sz w:val="28"/>
          <w:szCs w:val="28"/>
          <w:lang w:eastAsia="ru-RU"/>
        </w:rPr>
      </w:pPr>
      <w:r w:rsidRPr="00CC0901">
        <w:rPr>
          <w:rFonts w:ascii="Times New Roman" w:eastAsia="Calibri" w:hAnsi="Times New Roman" w:cs="Times New Roman"/>
          <w:color w:val="000000"/>
          <w:sz w:val="28"/>
          <w:szCs w:val="28"/>
          <w:lang w:eastAsia="ru-RU"/>
        </w:rPr>
        <w:t xml:space="preserve">В нарушение пункта 59 </w:t>
      </w:r>
      <w:r w:rsidR="009E4EBF" w:rsidRPr="00CC0901">
        <w:rPr>
          <w:rFonts w:ascii="Times New Roman" w:eastAsia="Calibri" w:hAnsi="Times New Roman" w:cs="Times New Roman"/>
          <w:color w:val="000000"/>
          <w:sz w:val="28"/>
          <w:szCs w:val="28"/>
          <w:lang w:eastAsia="ru-RU"/>
        </w:rPr>
        <w:t>п</w:t>
      </w:r>
      <w:r w:rsidRPr="00CC0901">
        <w:rPr>
          <w:rFonts w:ascii="Times New Roman" w:eastAsia="Calibri" w:hAnsi="Times New Roman" w:cs="Times New Roman"/>
          <w:color w:val="000000"/>
          <w:sz w:val="28"/>
          <w:szCs w:val="28"/>
          <w:lang w:eastAsia="ru-RU"/>
        </w:rPr>
        <w:t xml:space="preserve">остановления Правительства РИ № 93, в 2022 году </w:t>
      </w:r>
      <w:r w:rsidR="00CC0901" w:rsidRPr="00CC0901">
        <w:rPr>
          <w:rFonts w:ascii="Times New Roman" w:eastAsia="Calibri" w:hAnsi="Times New Roman" w:cs="Times New Roman"/>
          <w:color w:val="000000"/>
          <w:sz w:val="28"/>
          <w:szCs w:val="28"/>
          <w:lang w:eastAsia="ru-RU"/>
        </w:rPr>
        <w:t>сотруднику</w:t>
      </w:r>
      <w:r w:rsidRPr="00CC0901">
        <w:rPr>
          <w:rFonts w:ascii="Times New Roman" w:eastAsia="Calibri" w:hAnsi="Times New Roman" w:cs="Times New Roman"/>
          <w:color w:val="000000"/>
          <w:sz w:val="28"/>
          <w:szCs w:val="28"/>
          <w:lang w:eastAsia="ru-RU"/>
        </w:rPr>
        <w:t xml:space="preserve"> </w:t>
      </w:r>
      <w:r w:rsidRPr="00CC0901">
        <w:rPr>
          <w:rFonts w:ascii="Times New Roman" w:eastAsia="Times New Roman" w:hAnsi="Times New Roman" w:cs="Times New Roman"/>
          <w:color w:val="000000"/>
          <w:sz w:val="28"/>
          <w:szCs w:val="28"/>
          <w:lang w:eastAsia="ru-RU"/>
        </w:rPr>
        <w:t xml:space="preserve">ГБДОУ общеразвивающего вида «Детский сад №1 </w:t>
      </w:r>
      <w:proofErr w:type="spellStart"/>
      <w:r w:rsidRPr="00CC0901">
        <w:rPr>
          <w:rFonts w:ascii="Times New Roman" w:eastAsia="Times New Roman" w:hAnsi="Times New Roman" w:cs="Times New Roman"/>
          <w:color w:val="000000"/>
          <w:sz w:val="28"/>
          <w:szCs w:val="28"/>
          <w:lang w:eastAsia="ru-RU"/>
        </w:rPr>
        <w:t>с.п</w:t>
      </w:r>
      <w:proofErr w:type="spellEnd"/>
      <w:r w:rsidRPr="00CC0901">
        <w:rPr>
          <w:rFonts w:ascii="Times New Roman" w:eastAsia="Times New Roman" w:hAnsi="Times New Roman" w:cs="Times New Roman"/>
          <w:color w:val="000000"/>
          <w:sz w:val="28"/>
          <w:szCs w:val="28"/>
          <w:lang w:eastAsia="ru-RU"/>
        </w:rPr>
        <w:t xml:space="preserve">. </w:t>
      </w:r>
      <w:proofErr w:type="spellStart"/>
      <w:r w:rsidRPr="00CC0901">
        <w:rPr>
          <w:rFonts w:ascii="Times New Roman" w:eastAsia="Times New Roman" w:hAnsi="Times New Roman" w:cs="Times New Roman"/>
          <w:color w:val="000000"/>
          <w:sz w:val="28"/>
          <w:szCs w:val="28"/>
          <w:lang w:eastAsia="ru-RU"/>
        </w:rPr>
        <w:t>Экажево</w:t>
      </w:r>
      <w:proofErr w:type="spellEnd"/>
      <w:r w:rsidRPr="00CC0901">
        <w:rPr>
          <w:rFonts w:ascii="Times New Roman" w:eastAsia="Times New Roman" w:hAnsi="Times New Roman" w:cs="Times New Roman"/>
          <w:color w:val="000000"/>
          <w:sz w:val="28"/>
          <w:szCs w:val="28"/>
          <w:lang w:eastAsia="ru-RU"/>
        </w:rPr>
        <w:t xml:space="preserve"> «Маленькая страна»</w:t>
      </w:r>
      <w:r w:rsidRPr="00CC0901">
        <w:rPr>
          <w:rFonts w:ascii="Times New Roman" w:eastAsia="Calibri" w:hAnsi="Times New Roman" w:cs="Times New Roman"/>
          <w:sz w:val="28"/>
          <w:szCs w:val="28"/>
          <w:lang w:eastAsia="ru-RU"/>
        </w:rPr>
        <w:t>, работающему в порядке совместительства,</w:t>
      </w:r>
      <w:r w:rsidRPr="00CC0901">
        <w:rPr>
          <w:rFonts w:ascii="Times New Roman" w:eastAsia="Calibri" w:hAnsi="Times New Roman" w:cs="Times New Roman"/>
          <w:color w:val="000000"/>
          <w:sz w:val="28"/>
          <w:szCs w:val="28"/>
          <w:lang w:eastAsia="ru-RU"/>
        </w:rPr>
        <w:t xml:space="preserve"> </w:t>
      </w:r>
      <w:r w:rsidRPr="00CC0901">
        <w:rPr>
          <w:rFonts w:ascii="Times New Roman" w:eastAsia="Calibri" w:hAnsi="Times New Roman" w:cs="Times New Roman"/>
          <w:sz w:val="28"/>
          <w:szCs w:val="28"/>
          <w:lang w:eastAsia="ru-RU"/>
        </w:rPr>
        <w:t>начислялась надбавка, не относящаяся к выплатам компенсационного характера (надбавка за выслугу лет), в</w:t>
      </w:r>
      <w:r w:rsidR="00CC0901" w:rsidRPr="00CC0901">
        <w:rPr>
          <w:rFonts w:ascii="Times New Roman" w:eastAsia="Calibri" w:hAnsi="Times New Roman" w:cs="Times New Roman"/>
          <w:sz w:val="28"/>
          <w:szCs w:val="28"/>
          <w:lang w:eastAsia="ru-RU"/>
        </w:rPr>
        <w:t xml:space="preserve"> общей сумме </w:t>
      </w:r>
      <w:r w:rsidRPr="00CC0901">
        <w:rPr>
          <w:rFonts w:ascii="Times New Roman" w:eastAsia="Calibri" w:hAnsi="Times New Roman" w:cs="Times New Roman"/>
          <w:sz w:val="28"/>
          <w:szCs w:val="28"/>
          <w:lang w:eastAsia="ru-RU"/>
        </w:rPr>
        <w:t xml:space="preserve">10,3 тыс. </w:t>
      </w:r>
      <w:r w:rsidR="00D36411">
        <w:rPr>
          <w:rFonts w:ascii="Times New Roman" w:eastAsia="Calibri" w:hAnsi="Times New Roman" w:cs="Times New Roman"/>
          <w:sz w:val="28"/>
          <w:szCs w:val="28"/>
          <w:lang w:eastAsia="ru-RU"/>
        </w:rPr>
        <w:t>руб.</w:t>
      </w:r>
      <w:r w:rsidRPr="00CC0901">
        <w:rPr>
          <w:rFonts w:ascii="Times New Roman" w:eastAsia="Calibri" w:hAnsi="Times New Roman" w:cs="Times New Roman"/>
          <w:sz w:val="28"/>
          <w:szCs w:val="28"/>
          <w:lang w:eastAsia="ru-RU"/>
        </w:rPr>
        <w:t xml:space="preserve">, в результате </w:t>
      </w:r>
      <w:r w:rsidR="00CC0901" w:rsidRPr="00CC0901">
        <w:rPr>
          <w:rFonts w:ascii="Times New Roman" w:eastAsia="Calibri" w:hAnsi="Times New Roman" w:cs="Times New Roman"/>
          <w:sz w:val="28"/>
          <w:szCs w:val="28"/>
          <w:lang w:eastAsia="ru-RU"/>
        </w:rPr>
        <w:t>чего</w:t>
      </w:r>
      <w:r w:rsidRPr="00CC0901">
        <w:rPr>
          <w:rFonts w:ascii="Times New Roman" w:eastAsia="Calibri" w:hAnsi="Times New Roman" w:cs="Times New Roman"/>
          <w:sz w:val="28"/>
          <w:szCs w:val="28"/>
          <w:lang w:eastAsia="ru-RU"/>
        </w:rPr>
        <w:t xml:space="preserve"> </w:t>
      </w:r>
      <w:r w:rsidR="00CC0901" w:rsidRPr="00CC0901">
        <w:rPr>
          <w:rFonts w:ascii="Times New Roman" w:eastAsia="Calibri" w:hAnsi="Times New Roman" w:cs="Times New Roman"/>
          <w:sz w:val="28"/>
          <w:szCs w:val="28"/>
          <w:lang w:eastAsia="ru-RU"/>
        </w:rPr>
        <w:t>У</w:t>
      </w:r>
      <w:r w:rsidRPr="00CC0901">
        <w:rPr>
          <w:rFonts w:ascii="Times New Roman" w:eastAsia="Calibri" w:hAnsi="Times New Roman" w:cs="Times New Roman"/>
          <w:sz w:val="28"/>
          <w:szCs w:val="28"/>
          <w:lang w:eastAsia="ru-RU"/>
        </w:rPr>
        <w:t>чреждению нанесен ущерб</w:t>
      </w:r>
      <w:r w:rsidR="00CC0901" w:rsidRPr="00CC0901">
        <w:rPr>
          <w:rFonts w:ascii="Times New Roman" w:eastAsia="Calibri" w:hAnsi="Times New Roman" w:cs="Times New Roman"/>
          <w:sz w:val="28"/>
          <w:szCs w:val="28"/>
          <w:lang w:eastAsia="ru-RU"/>
        </w:rPr>
        <w:t xml:space="preserve"> (</w:t>
      </w:r>
      <w:r w:rsidRPr="00CC0901">
        <w:rPr>
          <w:rFonts w:ascii="Times New Roman" w:eastAsia="Calibri" w:hAnsi="Times New Roman" w:cs="Times New Roman"/>
          <w:sz w:val="28"/>
          <w:szCs w:val="28"/>
          <w:lang w:eastAsia="ru-RU"/>
        </w:rPr>
        <w:t>подлежит возврату за счет виновных лиц</w:t>
      </w:r>
      <w:r w:rsidR="00CC0901" w:rsidRPr="00CC0901">
        <w:rPr>
          <w:rFonts w:ascii="Times New Roman" w:eastAsia="Calibri" w:hAnsi="Times New Roman" w:cs="Times New Roman"/>
          <w:sz w:val="28"/>
          <w:szCs w:val="28"/>
          <w:lang w:eastAsia="ru-RU"/>
        </w:rPr>
        <w:t>)</w:t>
      </w:r>
      <w:r w:rsidRPr="00CC0901">
        <w:rPr>
          <w:rFonts w:ascii="Times New Roman" w:eastAsia="Calibri" w:hAnsi="Times New Roman" w:cs="Times New Roman"/>
          <w:sz w:val="28"/>
          <w:szCs w:val="28"/>
          <w:lang w:eastAsia="ru-RU"/>
        </w:rPr>
        <w:t xml:space="preserve">. </w:t>
      </w:r>
    </w:p>
    <w:p w14:paraId="7EC00D07" w14:textId="77777777" w:rsidR="004C09B9" w:rsidRPr="00C42735" w:rsidRDefault="004C09B9" w:rsidP="00856B59">
      <w:pPr>
        <w:tabs>
          <w:tab w:val="left" w:pos="8520"/>
        </w:tabs>
        <w:spacing w:after="0" w:line="240" w:lineRule="auto"/>
        <w:jc w:val="both"/>
        <w:rPr>
          <w:rFonts w:ascii="Times New Roman" w:eastAsia="Times New Roman" w:hAnsi="Times New Roman" w:cs="Times New Roman"/>
          <w:b/>
          <w:i/>
          <w:color w:val="000000"/>
          <w:sz w:val="28"/>
          <w:szCs w:val="28"/>
          <w:highlight w:val="yellow"/>
          <w:u w:val="single"/>
          <w:lang w:eastAsia="ru-RU"/>
        </w:rPr>
      </w:pPr>
    </w:p>
    <w:p w14:paraId="036CA4CC" w14:textId="4028D972" w:rsidR="004C09B9" w:rsidRPr="00CC0901" w:rsidRDefault="004C09B9" w:rsidP="00856B59">
      <w:pPr>
        <w:tabs>
          <w:tab w:val="left" w:pos="8520"/>
        </w:tabs>
        <w:spacing w:after="0" w:line="240" w:lineRule="auto"/>
        <w:ind w:firstLine="709"/>
        <w:jc w:val="center"/>
        <w:rPr>
          <w:rFonts w:ascii="Times New Roman" w:eastAsia="Times New Roman" w:hAnsi="Times New Roman" w:cs="Times New Roman"/>
          <w:bCs/>
          <w:i/>
          <w:color w:val="000000"/>
          <w:sz w:val="28"/>
          <w:szCs w:val="28"/>
          <w:lang w:eastAsia="ru-RU"/>
        </w:rPr>
      </w:pPr>
      <w:r w:rsidRPr="00CC0901">
        <w:rPr>
          <w:rFonts w:ascii="Times New Roman" w:eastAsia="Times New Roman" w:hAnsi="Times New Roman" w:cs="Times New Roman"/>
          <w:bCs/>
          <w:i/>
          <w:color w:val="000000"/>
          <w:sz w:val="28"/>
          <w:szCs w:val="28"/>
          <w:lang w:eastAsia="ru-RU"/>
        </w:rPr>
        <w:t xml:space="preserve">по ГБОУ «Детский сад №2 </w:t>
      </w:r>
      <w:proofErr w:type="spellStart"/>
      <w:r w:rsidRPr="00CC0901">
        <w:rPr>
          <w:rFonts w:ascii="Times New Roman" w:eastAsia="Times New Roman" w:hAnsi="Times New Roman" w:cs="Times New Roman"/>
          <w:bCs/>
          <w:i/>
          <w:color w:val="000000"/>
          <w:sz w:val="28"/>
          <w:szCs w:val="28"/>
          <w:lang w:eastAsia="ru-RU"/>
        </w:rPr>
        <w:t>с.п</w:t>
      </w:r>
      <w:proofErr w:type="spellEnd"/>
      <w:r w:rsidRPr="00CC0901">
        <w:rPr>
          <w:rFonts w:ascii="Times New Roman" w:eastAsia="Times New Roman" w:hAnsi="Times New Roman" w:cs="Times New Roman"/>
          <w:bCs/>
          <w:i/>
          <w:color w:val="000000"/>
          <w:sz w:val="28"/>
          <w:szCs w:val="28"/>
          <w:lang w:eastAsia="ru-RU"/>
        </w:rPr>
        <w:t>. Барсуки «Счастливое детство»</w:t>
      </w:r>
    </w:p>
    <w:p w14:paraId="14B0A82E" w14:textId="51B763B6" w:rsidR="004F5404" w:rsidRDefault="004C09B9" w:rsidP="00CC0901">
      <w:pPr>
        <w:spacing w:after="0" w:line="240" w:lineRule="auto"/>
        <w:ind w:firstLine="708"/>
        <w:jc w:val="both"/>
        <w:rPr>
          <w:rFonts w:ascii="Times New Roman" w:eastAsia="Calibri" w:hAnsi="Times New Roman" w:cs="Times New Roman"/>
          <w:b/>
          <w:color w:val="000000"/>
          <w:sz w:val="28"/>
          <w:szCs w:val="28"/>
          <w:lang w:eastAsia="ru-RU"/>
        </w:rPr>
      </w:pPr>
      <w:r w:rsidRPr="00CC0901">
        <w:rPr>
          <w:rFonts w:ascii="Times New Roman" w:eastAsia="Calibri" w:hAnsi="Times New Roman" w:cs="Times New Roman"/>
          <w:sz w:val="28"/>
          <w:szCs w:val="28"/>
          <w:lang w:eastAsia="ru-RU"/>
        </w:rPr>
        <w:t xml:space="preserve">В нарушение пункта 25 </w:t>
      </w:r>
      <w:r w:rsidR="009E4EBF" w:rsidRPr="00CC0901">
        <w:rPr>
          <w:rFonts w:ascii="Times New Roman" w:eastAsia="Calibri" w:hAnsi="Times New Roman" w:cs="Times New Roman"/>
          <w:spacing w:val="2"/>
          <w:sz w:val="28"/>
          <w:szCs w:val="28"/>
          <w:lang w:eastAsia="ru-RU"/>
        </w:rPr>
        <w:t>п</w:t>
      </w:r>
      <w:r w:rsidRPr="00CC0901">
        <w:rPr>
          <w:rFonts w:ascii="Times New Roman" w:eastAsia="Calibri" w:hAnsi="Times New Roman" w:cs="Times New Roman"/>
          <w:spacing w:val="2"/>
          <w:sz w:val="28"/>
          <w:szCs w:val="28"/>
          <w:lang w:eastAsia="ru-RU"/>
        </w:rPr>
        <w:t>остановления Правительства РИ №</w:t>
      </w:r>
      <w:r w:rsidR="00CC0901" w:rsidRPr="00CC0901">
        <w:rPr>
          <w:rFonts w:ascii="Times New Roman" w:eastAsia="Calibri" w:hAnsi="Times New Roman" w:cs="Times New Roman"/>
          <w:spacing w:val="2"/>
          <w:sz w:val="28"/>
          <w:szCs w:val="28"/>
          <w:lang w:eastAsia="ru-RU"/>
        </w:rPr>
        <w:t> </w:t>
      </w:r>
      <w:r w:rsidRPr="00CC0901">
        <w:rPr>
          <w:rFonts w:ascii="Times New Roman" w:eastAsia="Calibri" w:hAnsi="Times New Roman" w:cs="Times New Roman"/>
          <w:spacing w:val="2"/>
          <w:sz w:val="28"/>
          <w:szCs w:val="28"/>
          <w:lang w:eastAsia="ru-RU"/>
        </w:rPr>
        <w:t>93,</w:t>
      </w:r>
      <w:r w:rsidRPr="00CC0901">
        <w:rPr>
          <w:rFonts w:ascii="Times New Roman" w:eastAsia="Calibri" w:hAnsi="Times New Roman" w:cs="Times New Roman"/>
          <w:sz w:val="28"/>
          <w:szCs w:val="28"/>
          <w:lang w:eastAsia="ru-RU"/>
        </w:rPr>
        <w:t xml:space="preserve"> </w:t>
      </w:r>
      <w:r w:rsidR="00CC0901" w:rsidRPr="00CC0901">
        <w:rPr>
          <w:rFonts w:ascii="Times New Roman" w:eastAsia="Calibri" w:hAnsi="Times New Roman" w:cs="Times New Roman"/>
          <w:sz w:val="28"/>
          <w:szCs w:val="28"/>
          <w:lang w:eastAsia="ru-RU"/>
        </w:rPr>
        <w:t>в 2022 году</w:t>
      </w:r>
      <w:r w:rsidRPr="00CC0901">
        <w:rPr>
          <w:rFonts w:ascii="Times New Roman" w:eastAsia="Calibri" w:hAnsi="Times New Roman" w:cs="Times New Roman"/>
          <w:sz w:val="28"/>
          <w:szCs w:val="28"/>
          <w:lang w:eastAsia="ru-RU"/>
        </w:rPr>
        <w:t xml:space="preserve"> работникам </w:t>
      </w:r>
      <w:r w:rsidRPr="00CC0901">
        <w:rPr>
          <w:rFonts w:ascii="Times New Roman" w:eastAsia="Times New Roman" w:hAnsi="Times New Roman" w:cs="Times New Roman"/>
          <w:color w:val="000000"/>
          <w:sz w:val="28"/>
          <w:szCs w:val="28"/>
          <w:lang w:eastAsia="ru-RU"/>
        </w:rPr>
        <w:t xml:space="preserve">ГБОУ «Детский сад №2 </w:t>
      </w:r>
      <w:proofErr w:type="spellStart"/>
      <w:r w:rsidRPr="00CC0901">
        <w:rPr>
          <w:rFonts w:ascii="Times New Roman" w:eastAsia="Times New Roman" w:hAnsi="Times New Roman" w:cs="Times New Roman"/>
          <w:color w:val="000000"/>
          <w:sz w:val="28"/>
          <w:szCs w:val="28"/>
          <w:lang w:eastAsia="ru-RU"/>
        </w:rPr>
        <w:t>с.п</w:t>
      </w:r>
      <w:proofErr w:type="spellEnd"/>
      <w:r w:rsidRPr="00CC0901">
        <w:rPr>
          <w:rFonts w:ascii="Times New Roman" w:eastAsia="Times New Roman" w:hAnsi="Times New Roman" w:cs="Times New Roman"/>
          <w:color w:val="000000"/>
          <w:sz w:val="28"/>
          <w:szCs w:val="28"/>
          <w:lang w:eastAsia="ru-RU"/>
        </w:rPr>
        <w:t>. Барсуки «Счастливое детство»</w:t>
      </w:r>
      <w:r w:rsidRPr="00CC0901">
        <w:rPr>
          <w:rFonts w:ascii="Times New Roman" w:eastAsia="Calibri" w:hAnsi="Times New Roman" w:cs="Times New Roman"/>
          <w:sz w:val="28"/>
          <w:szCs w:val="28"/>
          <w:lang w:eastAsia="ru-RU"/>
        </w:rPr>
        <w:t xml:space="preserve"> </w:t>
      </w:r>
      <w:r w:rsidR="00CC0901" w:rsidRPr="00CC0901">
        <w:rPr>
          <w:rFonts w:ascii="Times New Roman" w:eastAsia="Calibri" w:hAnsi="Times New Roman" w:cs="Times New Roman"/>
          <w:sz w:val="28"/>
          <w:szCs w:val="28"/>
          <w:lang w:eastAsia="ru-RU"/>
        </w:rPr>
        <w:t xml:space="preserve">начислялась </w:t>
      </w:r>
      <w:r w:rsidRPr="00CC0901">
        <w:rPr>
          <w:rFonts w:ascii="Times New Roman" w:eastAsia="Calibri" w:hAnsi="Times New Roman" w:cs="Times New Roman"/>
          <w:sz w:val="28"/>
          <w:szCs w:val="28"/>
          <w:lang w:eastAsia="ru-RU"/>
        </w:rPr>
        <w:t>надбав</w:t>
      </w:r>
      <w:r w:rsidR="00CC0901" w:rsidRPr="00CC0901">
        <w:rPr>
          <w:rFonts w:ascii="Times New Roman" w:eastAsia="Calibri" w:hAnsi="Times New Roman" w:cs="Times New Roman"/>
          <w:sz w:val="28"/>
          <w:szCs w:val="28"/>
          <w:lang w:eastAsia="ru-RU"/>
        </w:rPr>
        <w:t>ка</w:t>
      </w:r>
      <w:r w:rsidRPr="00CC0901">
        <w:rPr>
          <w:rFonts w:ascii="Times New Roman" w:eastAsia="Calibri" w:hAnsi="Times New Roman" w:cs="Times New Roman"/>
          <w:sz w:val="28"/>
          <w:szCs w:val="28"/>
          <w:lang w:eastAsia="ru-RU"/>
        </w:rPr>
        <w:t xml:space="preserve"> за </w:t>
      </w:r>
      <w:r w:rsidRPr="00CC0901">
        <w:rPr>
          <w:rFonts w:ascii="Times New Roman" w:eastAsia="Calibri" w:hAnsi="Times New Roman" w:cs="Times New Roman"/>
          <w:color w:val="000000"/>
          <w:sz w:val="28"/>
          <w:szCs w:val="28"/>
          <w:lang w:eastAsia="ru-RU"/>
        </w:rPr>
        <w:t xml:space="preserve">работу с вредными условиями труда при отсутствии </w:t>
      </w:r>
      <w:r w:rsidRPr="00CC0901">
        <w:rPr>
          <w:rFonts w:ascii="Times New Roman" w:eastAsia="Calibri" w:hAnsi="Times New Roman" w:cs="Times New Roman"/>
          <w:color w:val="000000"/>
          <w:sz w:val="28"/>
          <w:szCs w:val="28"/>
          <w:shd w:val="clear" w:color="auto" w:fill="FFFFFF"/>
          <w:lang w:eastAsia="ru-RU"/>
        </w:rPr>
        <w:t>аттестации рабочих мест</w:t>
      </w:r>
      <w:r w:rsidR="00CC0901" w:rsidRPr="00CC0901">
        <w:rPr>
          <w:rFonts w:ascii="Times New Roman" w:eastAsia="Calibri" w:hAnsi="Times New Roman" w:cs="Times New Roman"/>
          <w:color w:val="000000"/>
          <w:sz w:val="28"/>
          <w:szCs w:val="28"/>
          <w:shd w:val="clear" w:color="auto" w:fill="FFFFFF"/>
          <w:lang w:eastAsia="ru-RU"/>
        </w:rPr>
        <w:t xml:space="preserve"> в общей сумме 12,5 тыс. </w:t>
      </w:r>
      <w:r w:rsidR="00D36411">
        <w:rPr>
          <w:rFonts w:ascii="Times New Roman" w:eastAsia="Calibri" w:hAnsi="Times New Roman" w:cs="Times New Roman"/>
          <w:color w:val="000000"/>
          <w:sz w:val="28"/>
          <w:szCs w:val="28"/>
          <w:shd w:val="clear" w:color="auto" w:fill="FFFFFF"/>
          <w:lang w:eastAsia="ru-RU"/>
        </w:rPr>
        <w:t>руб.</w:t>
      </w:r>
      <w:r w:rsidRPr="00CC0901">
        <w:rPr>
          <w:rFonts w:ascii="Times New Roman" w:eastAsia="Calibri" w:hAnsi="Times New Roman" w:cs="Times New Roman"/>
          <w:color w:val="000000"/>
          <w:sz w:val="28"/>
          <w:szCs w:val="28"/>
          <w:lang w:eastAsia="ru-RU"/>
        </w:rPr>
        <w:t xml:space="preserve">, в результате </w:t>
      </w:r>
      <w:r w:rsidR="00CC0901" w:rsidRPr="00CC0901">
        <w:rPr>
          <w:rFonts w:ascii="Times New Roman" w:eastAsia="Calibri" w:hAnsi="Times New Roman" w:cs="Times New Roman"/>
          <w:color w:val="000000"/>
          <w:sz w:val="28"/>
          <w:szCs w:val="28"/>
          <w:lang w:eastAsia="ru-RU"/>
        </w:rPr>
        <w:t>чего У</w:t>
      </w:r>
      <w:r w:rsidRPr="00CC0901">
        <w:rPr>
          <w:rFonts w:ascii="Times New Roman" w:eastAsia="Calibri" w:hAnsi="Times New Roman" w:cs="Times New Roman"/>
          <w:sz w:val="28"/>
          <w:szCs w:val="28"/>
          <w:lang w:eastAsia="ru-RU"/>
        </w:rPr>
        <w:t>чреждению</w:t>
      </w:r>
      <w:r w:rsidRPr="00CC0901">
        <w:rPr>
          <w:rFonts w:ascii="Times New Roman" w:eastAsia="Calibri" w:hAnsi="Times New Roman" w:cs="Times New Roman"/>
          <w:color w:val="000000"/>
          <w:sz w:val="28"/>
          <w:szCs w:val="28"/>
          <w:lang w:eastAsia="ru-RU"/>
        </w:rPr>
        <w:t xml:space="preserve"> нанесен ущерб </w:t>
      </w:r>
      <w:r w:rsidR="00CC0901">
        <w:rPr>
          <w:rFonts w:ascii="Times New Roman" w:eastAsia="Calibri" w:hAnsi="Times New Roman" w:cs="Times New Roman"/>
          <w:color w:val="000000"/>
          <w:sz w:val="28"/>
          <w:szCs w:val="28"/>
          <w:lang w:eastAsia="ru-RU"/>
        </w:rPr>
        <w:t>на указанную сумму (</w:t>
      </w:r>
      <w:r w:rsidR="00CC0901" w:rsidRPr="00CC0901">
        <w:rPr>
          <w:rFonts w:ascii="Times New Roman" w:eastAsia="Calibri" w:hAnsi="Times New Roman" w:cs="Times New Roman"/>
          <w:color w:val="000000"/>
          <w:sz w:val="28"/>
          <w:szCs w:val="28"/>
          <w:lang w:eastAsia="ru-RU"/>
        </w:rPr>
        <w:t>подлежит возврату за счет виновных лиц).</w:t>
      </w:r>
    </w:p>
    <w:p w14:paraId="273DC3E2" w14:textId="77777777" w:rsidR="004C09B9" w:rsidRPr="004C09B9" w:rsidRDefault="004C09B9" w:rsidP="00CC0901">
      <w:pPr>
        <w:tabs>
          <w:tab w:val="left" w:pos="8520"/>
        </w:tabs>
        <w:spacing w:after="0" w:line="240" w:lineRule="auto"/>
        <w:rPr>
          <w:rFonts w:ascii="Times New Roman" w:eastAsia="Times New Roman" w:hAnsi="Times New Roman" w:cs="Times New Roman"/>
          <w:b/>
          <w:i/>
          <w:color w:val="000000"/>
          <w:sz w:val="28"/>
          <w:szCs w:val="28"/>
          <w:u w:val="single"/>
          <w:lang w:eastAsia="ru-RU"/>
        </w:rPr>
      </w:pPr>
    </w:p>
    <w:p w14:paraId="4B72F724" w14:textId="3259F56B" w:rsidR="004C09B9" w:rsidRPr="00C3081F" w:rsidRDefault="004C09B9" w:rsidP="00856B59">
      <w:pPr>
        <w:tabs>
          <w:tab w:val="left" w:pos="8520"/>
        </w:tabs>
        <w:spacing w:after="0" w:line="240" w:lineRule="auto"/>
        <w:ind w:firstLine="709"/>
        <w:jc w:val="center"/>
        <w:rPr>
          <w:rFonts w:ascii="Times New Roman" w:eastAsia="Times New Roman" w:hAnsi="Times New Roman" w:cs="Times New Roman"/>
          <w:bCs/>
          <w:i/>
          <w:color w:val="000000"/>
          <w:sz w:val="28"/>
          <w:szCs w:val="28"/>
          <w:lang w:eastAsia="ru-RU"/>
        </w:rPr>
      </w:pPr>
      <w:r w:rsidRPr="00C3081F">
        <w:rPr>
          <w:rFonts w:ascii="Times New Roman" w:eastAsia="Times New Roman" w:hAnsi="Times New Roman" w:cs="Times New Roman"/>
          <w:bCs/>
          <w:i/>
          <w:color w:val="000000"/>
          <w:sz w:val="28"/>
          <w:szCs w:val="28"/>
          <w:lang w:eastAsia="ru-RU"/>
        </w:rPr>
        <w:t>по ГБОУ «</w:t>
      </w:r>
      <w:r w:rsidRPr="00C3081F">
        <w:rPr>
          <w:rFonts w:ascii="Times New Roman" w:eastAsia="Calibri" w:hAnsi="Times New Roman" w:cs="Times New Roman"/>
          <w:bCs/>
          <w:i/>
          <w:sz w:val="28"/>
          <w:szCs w:val="28"/>
          <w:lang w:eastAsia="ru-RU"/>
        </w:rPr>
        <w:t xml:space="preserve">Основная общеобразовательная школа </w:t>
      </w:r>
      <w:proofErr w:type="spellStart"/>
      <w:r w:rsidRPr="00C3081F">
        <w:rPr>
          <w:rFonts w:ascii="Times New Roman" w:eastAsia="Calibri" w:hAnsi="Times New Roman" w:cs="Times New Roman"/>
          <w:bCs/>
          <w:i/>
          <w:sz w:val="28"/>
          <w:szCs w:val="28"/>
          <w:lang w:eastAsia="ru-RU"/>
        </w:rPr>
        <w:t>с.п</w:t>
      </w:r>
      <w:proofErr w:type="spellEnd"/>
      <w:r w:rsidRPr="00C3081F">
        <w:rPr>
          <w:rFonts w:ascii="Times New Roman" w:eastAsia="Calibri" w:hAnsi="Times New Roman" w:cs="Times New Roman"/>
          <w:bCs/>
          <w:i/>
          <w:sz w:val="28"/>
          <w:szCs w:val="28"/>
          <w:lang w:eastAsia="ru-RU"/>
        </w:rPr>
        <w:t xml:space="preserve">. </w:t>
      </w:r>
      <w:proofErr w:type="spellStart"/>
      <w:r w:rsidRPr="00C3081F">
        <w:rPr>
          <w:rFonts w:ascii="Times New Roman" w:eastAsia="Calibri" w:hAnsi="Times New Roman" w:cs="Times New Roman"/>
          <w:bCs/>
          <w:i/>
          <w:sz w:val="28"/>
          <w:szCs w:val="28"/>
          <w:lang w:eastAsia="ru-RU"/>
        </w:rPr>
        <w:t>Плиево</w:t>
      </w:r>
      <w:proofErr w:type="spellEnd"/>
      <w:r w:rsidRPr="00C3081F">
        <w:rPr>
          <w:rFonts w:ascii="Times New Roman" w:eastAsia="Times New Roman" w:hAnsi="Times New Roman" w:cs="Times New Roman"/>
          <w:bCs/>
          <w:i/>
          <w:color w:val="000000"/>
          <w:sz w:val="28"/>
          <w:szCs w:val="28"/>
          <w:lang w:eastAsia="ru-RU"/>
        </w:rPr>
        <w:t>»</w:t>
      </w:r>
    </w:p>
    <w:p w14:paraId="14800B4E" w14:textId="5795051F" w:rsidR="004C09B9" w:rsidRPr="00C3081F" w:rsidRDefault="004C09B9" w:rsidP="00856B59">
      <w:pPr>
        <w:tabs>
          <w:tab w:val="left" w:pos="8520"/>
        </w:tabs>
        <w:spacing w:after="0" w:line="240" w:lineRule="auto"/>
        <w:ind w:firstLine="709"/>
        <w:jc w:val="both"/>
        <w:rPr>
          <w:rFonts w:ascii="Times New Roman" w:eastAsia="Times New Roman" w:hAnsi="Times New Roman" w:cs="Times New Roman"/>
          <w:bCs/>
          <w:i/>
          <w:color w:val="000000"/>
          <w:sz w:val="28"/>
          <w:szCs w:val="28"/>
          <w:u w:val="single"/>
          <w:lang w:eastAsia="ru-RU"/>
        </w:rPr>
      </w:pPr>
      <w:r w:rsidRPr="00C3081F">
        <w:rPr>
          <w:rFonts w:ascii="Times New Roman" w:eastAsia="Calibri" w:hAnsi="Times New Roman" w:cs="Times New Roman"/>
          <w:sz w:val="28"/>
          <w:szCs w:val="28"/>
          <w:lang w:eastAsia="ru-RU"/>
        </w:rPr>
        <w:t xml:space="preserve">В нарушение пункта 25 </w:t>
      </w:r>
      <w:r w:rsidR="009E4EBF" w:rsidRPr="00C3081F">
        <w:rPr>
          <w:rFonts w:ascii="Times New Roman" w:eastAsia="Calibri" w:hAnsi="Times New Roman" w:cs="Times New Roman"/>
          <w:spacing w:val="2"/>
          <w:sz w:val="28"/>
          <w:szCs w:val="28"/>
          <w:lang w:eastAsia="ru-RU"/>
        </w:rPr>
        <w:t>п</w:t>
      </w:r>
      <w:r w:rsidRPr="00C3081F">
        <w:rPr>
          <w:rFonts w:ascii="Times New Roman" w:eastAsia="Calibri" w:hAnsi="Times New Roman" w:cs="Times New Roman"/>
          <w:spacing w:val="2"/>
          <w:sz w:val="28"/>
          <w:szCs w:val="28"/>
          <w:lang w:eastAsia="ru-RU"/>
        </w:rPr>
        <w:t>остановления Правительства РИ №</w:t>
      </w:r>
      <w:r w:rsidR="00C3081F" w:rsidRPr="00C3081F">
        <w:rPr>
          <w:rFonts w:ascii="Times New Roman" w:eastAsia="Calibri" w:hAnsi="Times New Roman" w:cs="Times New Roman"/>
          <w:spacing w:val="2"/>
          <w:sz w:val="28"/>
          <w:szCs w:val="28"/>
          <w:lang w:eastAsia="ru-RU"/>
        </w:rPr>
        <w:t> </w:t>
      </w:r>
      <w:r w:rsidRPr="00C3081F">
        <w:rPr>
          <w:rFonts w:ascii="Times New Roman" w:eastAsia="Calibri" w:hAnsi="Times New Roman" w:cs="Times New Roman"/>
          <w:spacing w:val="2"/>
          <w:sz w:val="28"/>
          <w:szCs w:val="28"/>
          <w:lang w:eastAsia="ru-RU"/>
        </w:rPr>
        <w:t>93,</w:t>
      </w:r>
      <w:r w:rsidRPr="00C3081F">
        <w:rPr>
          <w:rFonts w:ascii="Times New Roman" w:eastAsia="Calibri" w:hAnsi="Times New Roman" w:cs="Times New Roman"/>
          <w:sz w:val="28"/>
          <w:szCs w:val="28"/>
          <w:lang w:eastAsia="ru-RU"/>
        </w:rPr>
        <w:t xml:space="preserve"> работнику </w:t>
      </w:r>
      <w:r w:rsidRPr="00C3081F">
        <w:rPr>
          <w:rFonts w:ascii="Times New Roman" w:eastAsia="Times New Roman" w:hAnsi="Times New Roman" w:cs="Times New Roman"/>
          <w:color w:val="000000"/>
          <w:sz w:val="28"/>
          <w:szCs w:val="28"/>
          <w:lang w:eastAsia="ru-RU"/>
        </w:rPr>
        <w:t>ГБОУ «</w:t>
      </w:r>
      <w:r w:rsidRPr="00C3081F">
        <w:rPr>
          <w:rFonts w:ascii="Times New Roman" w:eastAsia="Calibri" w:hAnsi="Times New Roman" w:cs="Times New Roman"/>
          <w:sz w:val="28"/>
          <w:szCs w:val="28"/>
          <w:lang w:eastAsia="ru-RU"/>
        </w:rPr>
        <w:t xml:space="preserve">Основная общеобразовательная школа </w:t>
      </w:r>
      <w:proofErr w:type="spellStart"/>
      <w:r w:rsidRPr="00C3081F">
        <w:rPr>
          <w:rFonts w:ascii="Times New Roman" w:eastAsia="Calibri" w:hAnsi="Times New Roman" w:cs="Times New Roman"/>
          <w:sz w:val="28"/>
          <w:szCs w:val="28"/>
          <w:lang w:eastAsia="ru-RU"/>
        </w:rPr>
        <w:t>с.п</w:t>
      </w:r>
      <w:proofErr w:type="spellEnd"/>
      <w:r w:rsidRPr="00C3081F">
        <w:rPr>
          <w:rFonts w:ascii="Times New Roman" w:eastAsia="Calibri" w:hAnsi="Times New Roman" w:cs="Times New Roman"/>
          <w:sz w:val="28"/>
          <w:szCs w:val="28"/>
          <w:lang w:eastAsia="ru-RU"/>
        </w:rPr>
        <w:t xml:space="preserve">. </w:t>
      </w:r>
      <w:proofErr w:type="spellStart"/>
      <w:r w:rsidRPr="00C3081F">
        <w:rPr>
          <w:rFonts w:ascii="Times New Roman" w:eastAsia="Calibri" w:hAnsi="Times New Roman" w:cs="Times New Roman"/>
          <w:sz w:val="28"/>
          <w:szCs w:val="28"/>
          <w:lang w:eastAsia="ru-RU"/>
        </w:rPr>
        <w:t>Плиево</w:t>
      </w:r>
      <w:proofErr w:type="spellEnd"/>
      <w:r w:rsidRPr="00C3081F">
        <w:rPr>
          <w:rFonts w:ascii="Times New Roman" w:eastAsia="Times New Roman" w:hAnsi="Times New Roman" w:cs="Times New Roman"/>
          <w:color w:val="000000"/>
          <w:sz w:val="28"/>
          <w:szCs w:val="28"/>
          <w:lang w:eastAsia="ru-RU"/>
        </w:rPr>
        <w:t xml:space="preserve">» </w:t>
      </w:r>
      <w:r w:rsidR="00C3081F" w:rsidRPr="00C3081F">
        <w:rPr>
          <w:rFonts w:ascii="Times New Roman" w:eastAsia="Times New Roman" w:hAnsi="Times New Roman" w:cs="Times New Roman"/>
          <w:color w:val="000000"/>
          <w:sz w:val="28"/>
          <w:szCs w:val="28"/>
          <w:lang w:eastAsia="ru-RU"/>
        </w:rPr>
        <w:t xml:space="preserve">в проверяемом периоде начислялась </w:t>
      </w:r>
      <w:r w:rsidRPr="00C3081F">
        <w:rPr>
          <w:rFonts w:ascii="Times New Roman" w:eastAsia="Calibri" w:hAnsi="Times New Roman" w:cs="Times New Roman"/>
          <w:sz w:val="28"/>
          <w:szCs w:val="28"/>
          <w:lang w:eastAsia="ru-RU"/>
        </w:rPr>
        <w:t>надбавк</w:t>
      </w:r>
      <w:r w:rsidR="00C3081F" w:rsidRPr="00C3081F">
        <w:rPr>
          <w:rFonts w:ascii="Times New Roman" w:eastAsia="Calibri" w:hAnsi="Times New Roman" w:cs="Times New Roman"/>
          <w:sz w:val="28"/>
          <w:szCs w:val="28"/>
          <w:lang w:eastAsia="ru-RU"/>
        </w:rPr>
        <w:t>а</w:t>
      </w:r>
      <w:r w:rsidRPr="00C3081F">
        <w:rPr>
          <w:rFonts w:ascii="Times New Roman" w:eastAsia="Calibri" w:hAnsi="Times New Roman" w:cs="Times New Roman"/>
          <w:sz w:val="28"/>
          <w:szCs w:val="28"/>
          <w:lang w:eastAsia="ru-RU"/>
        </w:rPr>
        <w:t xml:space="preserve"> за </w:t>
      </w:r>
      <w:r w:rsidRPr="00C3081F">
        <w:rPr>
          <w:rFonts w:ascii="Times New Roman" w:eastAsia="Calibri" w:hAnsi="Times New Roman" w:cs="Times New Roman"/>
          <w:color w:val="000000"/>
          <w:sz w:val="28"/>
          <w:szCs w:val="28"/>
          <w:lang w:eastAsia="ru-RU"/>
        </w:rPr>
        <w:t xml:space="preserve">работу с вредными условиями труда при отсутствии </w:t>
      </w:r>
      <w:r w:rsidRPr="00C3081F">
        <w:rPr>
          <w:rFonts w:ascii="Times New Roman" w:eastAsia="Calibri" w:hAnsi="Times New Roman" w:cs="Times New Roman"/>
          <w:color w:val="000000"/>
          <w:sz w:val="28"/>
          <w:szCs w:val="28"/>
          <w:shd w:val="clear" w:color="auto" w:fill="FFFFFF"/>
          <w:lang w:eastAsia="ru-RU"/>
        </w:rPr>
        <w:t>аттестации рабочего места</w:t>
      </w:r>
      <w:r w:rsidRPr="00C3081F">
        <w:rPr>
          <w:rFonts w:ascii="Times New Roman" w:eastAsia="Calibri" w:hAnsi="Times New Roman" w:cs="Times New Roman"/>
          <w:color w:val="000000"/>
          <w:sz w:val="28"/>
          <w:szCs w:val="28"/>
          <w:lang w:eastAsia="ru-RU"/>
        </w:rPr>
        <w:t xml:space="preserve">, в результате </w:t>
      </w:r>
      <w:r w:rsidR="00C3081F" w:rsidRPr="00C3081F">
        <w:rPr>
          <w:rFonts w:ascii="Times New Roman" w:eastAsia="Calibri" w:hAnsi="Times New Roman" w:cs="Times New Roman"/>
          <w:color w:val="000000"/>
          <w:sz w:val="28"/>
          <w:szCs w:val="28"/>
          <w:lang w:eastAsia="ru-RU"/>
        </w:rPr>
        <w:t>чего У</w:t>
      </w:r>
      <w:r w:rsidRPr="00C3081F">
        <w:rPr>
          <w:rFonts w:ascii="Times New Roman" w:eastAsia="Calibri" w:hAnsi="Times New Roman" w:cs="Times New Roman"/>
          <w:sz w:val="28"/>
          <w:szCs w:val="28"/>
          <w:lang w:eastAsia="ru-RU"/>
        </w:rPr>
        <w:t xml:space="preserve">чреждению </w:t>
      </w:r>
      <w:r w:rsidRPr="00C3081F">
        <w:rPr>
          <w:rFonts w:ascii="Times New Roman" w:eastAsia="Calibri" w:hAnsi="Times New Roman" w:cs="Times New Roman"/>
          <w:color w:val="000000"/>
          <w:sz w:val="28"/>
          <w:szCs w:val="28"/>
          <w:lang w:eastAsia="ru-RU"/>
        </w:rPr>
        <w:t xml:space="preserve">нанесен ущерб в сумме </w:t>
      </w:r>
      <w:r w:rsidRPr="00C3081F">
        <w:rPr>
          <w:rFonts w:ascii="Times New Roman" w:eastAsia="Calibri" w:hAnsi="Times New Roman" w:cs="Times New Roman"/>
          <w:bCs/>
          <w:color w:val="000000"/>
          <w:sz w:val="28"/>
          <w:szCs w:val="28"/>
          <w:lang w:eastAsia="ru-RU"/>
        </w:rPr>
        <w:t xml:space="preserve">9,5 тыс. </w:t>
      </w:r>
      <w:r w:rsidR="00D36411">
        <w:rPr>
          <w:rFonts w:ascii="Times New Roman" w:eastAsia="Calibri" w:hAnsi="Times New Roman" w:cs="Times New Roman"/>
          <w:bCs/>
          <w:color w:val="000000"/>
          <w:sz w:val="28"/>
          <w:szCs w:val="28"/>
          <w:lang w:eastAsia="ru-RU"/>
        </w:rPr>
        <w:t>руб.</w:t>
      </w:r>
      <w:r w:rsidR="00C3081F" w:rsidRPr="00C3081F">
        <w:rPr>
          <w:rFonts w:ascii="Times New Roman" w:eastAsia="Calibri" w:hAnsi="Times New Roman" w:cs="Times New Roman"/>
          <w:bCs/>
          <w:color w:val="000000"/>
          <w:sz w:val="28"/>
          <w:szCs w:val="28"/>
          <w:lang w:eastAsia="ru-RU"/>
        </w:rPr>
        <w:t xml:space="preserve"> (</w:t>
      </w:r>
      <w:r w:rsidRPr="00C3081F">
        <w:rPr>
          <w:rFonts w:ascii="Times New Roman" w:eastAsia="Calibri" w:hAnsi="Times New Roman" w:cs="Times New Roman"/>
          <w:bCs/>
          <w:color w:val="000000"/>
          <w:sz w:val="28"/>
          <w:szCs w:val="28"/>
          <w:lang w:eastAsia="ru-RU"/>
        </w:rPr>
        <w:t>подлежит возврату за счет виновных лиц</w:t>
      </w:r>
      <w:r w:rsidR="00C3081F" w:rsidRPr="00C3081F">
        <w:rPr>
          <w:rFonts w:ascii="Times New Roman" w:eastAsia="Calibri" w:hAnsi="Times New Roman" w:cs="Times New Roman"/>
          <w:bCs/>
          <w:color w:val="000000"/>
          <w:sz w:val="28"/>
          <w:szCs w:val="28"/>
          <w:lang w:eastAsia="ru-RU"/>
        </w:rPr>
        <w:t>)</w:t>
      </w:r>
      <w:r w:rsidRPr="00C3081F">
        <w:rPr>
          <w:rFonts w:ascii="Times New Roman" w:eastAsia="Calibri" w:hAnsi="Times New Roman" w:cs="Times New Roman"/>
          <w:bCs/>
          <w:color w:val="000000"/>
          <w:sz w:val="28"/>
          <w:szCs w:val="28"/>
          <w:lang w:eastAsia="ru-RU"/>
        </w:rPr>
        <w:t xml:space="preserve">. </w:t>
      </w:r>
    </w:p>
    <w:p w14:paraId="0F3E600B" w14:textId="77777777" w:rsidR="004C09B9" w:rsidRPr="00C3081F" w:rsidRDefault="004C09B9" w:rsidP="00856B59">
      <w:pPr>
        <w:tabs>
          <w:tab w:val="left" w:pos="8520"/>
        </w:tabs>
        <w:spacing w:after="0" w:line="240" w:lineRule="auto"/>
        <w:ind w:firstLine="709"/>
        <w:jc w:val="center"/>
        <w:rPr>
          <w:rFonts w:ascii="Times New Roman" w:eastAsia="Times New Roman" w:hAnsi="Times New Roman" w:cs="Times New Roman"/>
          <w:b/>
          <w:i/>
          <w:color w:val="000000"/>
          <w:sz w:val="28"/>
          <w:szCs w:val="28"/>
          <w:u w:val="single"/>
          <w:lang w:eastAsia="ru-RU"/>
        </w:rPr>
      </w:pPr>
    </w:p>
    <w:p w14:paraId="35C6643C" w14:textId="3E17CE81" w:rsidR="004C09B9" w:rsidRPr="00616F7C" w:rsidRDefault="004C09B9" w:rsidP="00856B59">
      <w:pPr>
        <w:tabs>
          <w:tab w:val="left" w:pos="8520"/>
        </w:tabs>
        <w:spacing w:after="0" w:line="240" w:lineRule="auto"/>
        <w:ind w:firstLine="709"/>
        <w:jc w:val="center"/>
        <w:rPr>
          <w:rFonts w:ascii="Times New Roman" w:eastAsia="Times New Roman" w:hAnsi="Times New Roman" w:cs="Times New Roman"/>
          <w:bCs/>
          <w:i/>
          <w:color w:val="000000"/>
          <w:sz w:val="28"/>
          <w:szCs w:val="28"/>
          <w:lang w:eastAsia="ru-RU"/>
        </w:rPr>
      </w:pPr>
      <w:r w:rsidRPr="00C3081F">
        <w:rPr>
          <w:rFonts w:ascii="Times New Roman" w:eastAsia="Times New Roman" w:hAnsi="Times New Roman" w:cs="Times New Roman"/>
          <w:bCs/>
          <w:i/>
          <w:color w:val="000000"/>
          <w:sz w:val="28"/>
          <w:szCs w:val="28"/>
          <w:lang w:eastAsia="ru-RU"/>
        </w:rPr>
        <w:t xml:space="preserve">по ГБОУ «Средняя общеобразовательная школа №3 </w:t>
      </w:r>
      <w:proofErr w:type="spellStart"/>
      <w:r w:rsidRPr="00C3081F">
        <w:rPr>
          <w:rFonts w:ascii="Times New Roman" w:eastAsia="Times New Roman" w:hAnsi="Times New Roman" w:cs="Times New Roman"/>
          <w:bCs/>
          <w:i/>
          <w:color w:val="000000"/>
          <w:sz w:val="28"/>
          <w:szCs w:val="28"/>
          <w:lang w:eastAsia="ru-RU"/>
        </w:rPr>
        <w:t>с</w:t>
      </w:r>
      <w:r w:rsidRPr="00616F7C">
        <w:rPr>
          <w:rFonts w:ascii="Times New Roman" w:eastAsia="Times New Roman" w:hAnsi="Times New Roman" w:cs="Times New Roman"/>
          <w:bCs/>
          <w:i/>
          <w:color w:val="000000"/>
          <w:sz w:val="28"/>
          <w:szCs w:val="28"/>
          <w:lang w:eastAsia="ru-RU"/>
        </w:rPr>
        <w:t>.п</w:t>
      </w:r>
      <w:proofErr w:type="spellEnd"/>
      <w:r w:rsidRPr="00616F7C">
        <w:rPr>
          <w:rFonts w:ascii="Times New Roman" w:eastAsia="Times New Roman" w:hAnsi="Times New Roman" w:cs="Times New Roman"/>
          <w:bCs/>
          <w:i/>
          <w:color w:val="000000"/>
          <w:sz w:val="28"/>
          <w:szCs w:val="28"/>
          <w:lang w:eastAsia="ru-RU"/>
        </w:rPr>
        <w:t>. Кантышево»</w:t>
      </w:r>
    </w:p>
    <w:p w14:paraId="1700122A" w14:textId="10FCD8D2" w:rsidR="004C09B9" w:rsidRPr="004C09B9" w:rsidRDefault="004C09B9" w:rsidP="00856B59">
      <w:pPr>
        <w:tabs>
          <w:tab w:val="left" w:pos="8520"/>
        </w:tabs>
        <w:spacing w:after="0" w:line="240" w:lineRule="auto"/>
        <w:ind w:firstLine="709"/>
        <w:jc w:val="both"/>
        <w:rPr>
          <w:rFonts w:ascii="Times New Roman" w:eastAsia="Times New Roman" w:hAnsi="Times New Roman" w:cs="Times New Roman"/>
          <w:b/>
          <w:i/>
          <w:color w:val="000000"/>
          <w:sz w:val="28"/>
          <w:szCs w:val="28"/>
          <w:u w:val="single"/>
          <w:lang w:eastAsia="ru-RU"/>
        </w:rPr>
      </w:pPr>
      <w:r w:rsidRPr="004C09B9">
        <w:rPr>
          <w:rFonts w:ascii="Times New Roman" w:eastAsia="Calibri" w:hAnsi="Times New Roman" w:cs="Times New Roman"/>
          <w:color w:val="000000"/>
          <w:sz w:val="28"/>
          <w:szCs w:val="28"/>
          <w:lang w:eastAsia="ru-RU"/>
        </w:rPr>
        <w:t xml:space="preserve">В нарушение пункта 35 </w:t>
      </w:r>
      <w:r w:rsidR="009E4EBF">
        <w:rPr>
          <w:rFonts w:ascii="Times New Roman" w:eastAsia="Calibri" w:hAnsi="Times New Roman" w:cs="Times New Roman"/>
          <w:color w:val="000000"/>
          <w:sz w:val="28"/>
          <w:szCs w:val="28"/>
          <w:lang w:eastAsia="ru-RU"/>
        </w:rPr>
        <w:t>п</w:t>
      </w:r>
      <w:r w:rsidRPr="004C09B9">
        <w:rPr>
          <w:rFonts w:ascii="Times New Roman" w:eastAsia="Calibri" w:hAnsi="Times New Roman" w:cs="Times New Roman"/>
          <w:color w:val="000000"/>
          <w:sz w:val="28"/>
          <w:szCs w:val="28"/>
          <w:lang w:eastAsia="ru-RU"/>
        </w:rPr>
        <w:t xml:space="preserve">остановления Правительства РИ </w:t>
      </w:r>
      <w:r w:rsidRPr="004C09B9">
        <w:rPr>
          <w:rFonts w:ascii="Times New Roman" w:eastAsia="Segoe UI Symbol" w:hAnsi="Times New Roman" w:cs="Times New Roman"/>
          <w:color w:val="000000"/>
          <w:sz w:val="28"/>
          <w:szCs w:val="28"/>
          <w:lang w:eastAsia="ru-RU"/>
        </w:rPr>
        <w:t>№</w:t>
      </w:r>
      <w:r w:rsidR="00C3081F">
        <w:rPr>
          <w:rFonts w:ascii="Times New Roman" w:eastAsia="Segoe UI Symbol" w:hAnsi="Times New Roman" w:cs="Times New Roman"/>
          <w:color w:val="000000"/>
          <w:sz w:val="28"/>
          <w:szCs w:val="28"/>
          <w:lang w:eastAsia="ru-RU"/>
        </w:rPr>
        <w:t> </w:t>
      </w:r>
      <w:r w:rsidRPr="004C09B9">
        <w:rPr>
          <w:rFonts w:ascii="Times New Roman" w:eastAsia="Calibri" w:hAnsi="Times New Roman" w:cs="Times New Roman"/>
          <w:color w:val="000000"/>
          <w:sz w:val="28"/>
          <w:szCs w:val="28"/>
          <w:lang w:eastAsia="ru-RU"/>
        </w:rPr>
        <w:t xml:space="preserve">93, в проверяемом периоде заместителю директора </w:t>
      </w:r>
      <w:r w:rsidRPr="004C09B9">
        <w:rPr>
          <w:rFonts w:ascii="Times New Roman" w:eastAsia="Times New Roman" w:hAnsi="Times New Roman" w:cs="Times New Roman"/>
          <w:color w:val="000000"/>
          <w:sz w:val="28"/>
          <w:szCs w:val="28"/>
          <w:lang w:eastAsia="ru-RU"/>
        </w:rPr>
        <w:t xml:space="preserve">ГБОУ «Средняя общеобразовательная школа №3 </w:t>
      </w:r>
      <w:proofErr w:type="spellStart"/>
      <w:r w:rsidRPr="004C09B9">
        <w:rPr>
          <w:rFonts w:ascii="Times New Roman" w:eastAsia="Times New Roman" w:hAnsi="Times New Roman" w:cs="Times New Roman"/>
          <w:color w:val="000000"/>
          <w:sz w:val="28"/>
          <w:szCs w:val="28"/>
          <w:lang w:eastAsia="ru-RU"/>
        </w:rPr>
        <w:t>с.п</w:t>
      </w:r>
      <w:proofErr w:type="spellEnd"/>
      <w:r w:rsidRPr="004C09B9">
        <w:rPr>
          <w:rFonts w:ascii="Times New Roman" w:eastAsia="Times New Roman" w:hAnsi="Times New Roman" w:cs="Times New Roman"/>
          <w:color w:val="000000"/>
          <w:sz w:val="28"/>
          <w:szCs w:val="28"/>
          <w:lang w:eastAsia="ru-RU"/>
        </w:rPr>
        <w:t xml:space="preserve">. Кантышево» </w:t>
      </w:r>
      <w:r w:rsidRPr="004C09B9">
        <w:rPr>
          <w:rFonts w:ascii="Times New Roman" w:eastAsia="Calibri" w:hAnsi="Times New Roman" w:cs="Times New Roman"/>
          <w:color w:val="000000"/>
          <w:sz w:val="28"/>
          <w:szCs w:val="28"/>
          <w:lang w:eastAsia="ru-RU"/>
        </w:rPr>
        <w:t xml:space="preserve">установлена учебная нагрузка более 9 часов в неделю, что привело к неправомерному начислению заработной платы в </w:t>
      </w:r>
      <w:r w:rsidRPr="00C3081F">
        <w:rPr>
          <w:rFonts w:ascii="Times New Roman" w:eastAsia="Calibri" w:hAnsi="Times New Roman" w:cs="Times New Roman"/>
          <w:color w:val="000000"/>
          <w:sz w:val="28"/>
          <w:szCs w:val="28"/>
          <w:lang w:eastAsia="ru-RU"/>
        </w:rPr>
        <w:t xml:space="preserve">сумме </w:t>
      </w:r>
      <w:r w:rsidRPr="00C3081F">
        <w:rPr>
          <w:rFonts w:ascii="Times New Roman" w:eastAsia="Calibri" w:hAnsi="Times New Roman" w:cs="Times New Roman"/>
          <w:sz w:val="28"/>
          <w:szCs w:val="28"/>
          <w:lang w:eastAsia="ru-RU"/>
        </w:rPr>
        <w:t xml:space="preserve">24,5 тыс. </w:t>
      </w:r>
      <w:r w:rsidR="00D36411">
        <w:rPr>
          <w:rFonts w:ascii="Times New Roman" w:eastAsia="Calibri" w:hAnsi="Times New Roman" w:cs="Times New Roman"/>
          <w:sz w:val="28"/>
          <w:szCs w:val="28"/>
          <w:lang w:eastAsia="ru-RU"/>
        </w:rPr>
        <w:t>руб.</w:t>
      </w:r>
      <w:r w:rsidRPr="00C3081F">
        <w:rPr>
          <w:rFonts w:ascii="Times New Roman" w:eastAsia="Calibri" w:hAnsi="Times New Roman" w:cs="Times New Roman"/>
          <w:color w:val="000000"/>
          <w:sz w:val="28"/>
          <w:szCs w:val="28"/>
          <w:lang w:eastAsia="ru-RU"/>
        </w:rPr>
        <w:t xml:space="preserve">, </w:t>
      </w:r>
      <w:r w:rsidR="00C3081F">
        <w:rPr>
          <w:rFonts w:ascii="Times New Roman" w:eastAsia="Calibri" w:hAnsi="Times New Roman" w:cs="Times New Roman"/>
          <w:color w:val="000000"/>
          <w:sz w:val="28"/>
          <w:szCs w:val="28"/>
          <w:lang w:eastAsia="ru-RU"/>
        </w:rPr>
        <w:t>чем</w:t>
      </w:r>
      <w:r w:rsidRPr="004C09B9">
        <w:rPr>
          <w:rFonts w:ascii="Times New Roman" w:eastAsia="Calibri" w:hAnsi="Times New Roman" w:cs="Times New Roman"/>
          <w:color w:val="000000"/>
          <w:sz w:val="28"/>
          <w:szCs w:val="28"/>
          <w:lang w:eastAsia="ru-RU"/>
        </w:rPr>
        <w:t xml:space="preserve"> нанесен ущерб</w:t>
      </w:r>
      <w:r w:rsidR="00C3081F" w:rsidRPr="00C3081F">
        <w:rPr>
          <w:rFonts w:ascii="Times New Roman" w:eastAsia="Calibri" w:hAnsi="Times New Roman" w:cs="Times New Roman"/>
          <w:sz w:val="28"/>
          <w:szCs w:val="28"/>
          <w:lang w:eastAsia="ru-RU"/>
        </w:rPr>
        <w:t xml:space="preserve"> </w:t>
      </w:r>
      <w:r w:rsidR="00C3081F">
        <w:rPr>
          <w:rFonts w:ascii="Times New Roman" w:eastAsia="Calibri" w:hAnsi="Times New Roman" w:cs="Times New Roman"/>
          <w:sz w:val="28"/>
          <w:szCs w:val="28"/>
          <w:lang w:eastAsia="ru-RU"/>
        </w:rPr>
        <w:t>У</w:t>
      </w:r>
      <w:r w:rsidR="00C3081F" w:rsidRPr="004C09B9">
        <w:rPr>
          <w:rFonts w:ascii="Times New Roman" w:eastAsia="Calibri" w:hAnsi="Times New Roman" w:cs="Times New Roman"/>
          <w:sz w:val="28"/>
          <w:szCs w:val="28"/>
          <w:lang w:eastAsia="ru-RU"/>
        </w:rPr>
        <w:t>чреждению</w:t>
      </w:r>
      <w:r w:rsidRPr="004C09B9">
        <w:rPr>
          <w:rFonts w:ascii="Times New Roman" w:eastAsia="Calibri" w:hAnsi="Times New Roman" w:cs="Times New Roman"/>
          <w:color w:val="000000"/>
          <w:sz w:val="28"/>
          <w:szCs w:val="28"/>
          <w:lang w:eastAsia="ru-RU"/>
        </w:rPr>
        <w:t xml:space="preserve"> на указанную сумму </w:t>
      </w:r>
      <w:r w:rsidR="00C3081F">
        <w:rPr>
          <w:rFonts w:ascii="Times New Roman" w:eastAsia="Calibri" w:hAnsi="Times New Roman" w:cs="Times New Roman"/>
          <w:color w:val="000000"/>
          <w:sz w:val="28"/>
          <w:szCs w:val="28"/>
          <w:lang w:eastAsia="ru-RU"/>
        </w:rPr>
        <w:t>(</w:t>
      </w:r>
      <w:r w:rsidRPr="004C09B9">
        <w:rPr>
          <w:rFonts w:ascii="Times New Roman" w:eastAsia="Calibri" w:hAnsi="Times New Roman" w:cs="Times New Roman"/>
          <w:color w:val="000000"/>
          <w:sz w:val="28"/>
          <w:szCs w:val="28"/>
          <w:lang w:eastAsia="ru-RU"/>
        </w:rPr>
        <w:t>подлежит возврату за счет виновных лиц</w:t>
      </w:r>
      <w:r w:rsidR="00C3081F">
        <w:rPr>
          <w:rFonts w:ascii="Times New Roman" w:eastAsia="Calibri" w:hAnsi="Times New Roman" w:cs="Times New Roman"/>
          <w:color w:val="000000"/>
          <w:sz w:val="28"/>
          <w:szCs w:val="28"/>
          <w:lang w:eastAsia="ru-RU"/>
        </w:rPr>
        <w:t>)</w:t>
      </w:r>
      <w:r w:rsidRPr="004C09B9">
        <w:rPr>
          <w:rFonts w:ascii="Times New Roman" w:eastAsia="Calibri" w:hAnsi="Times New Roman" w:cs="Times New Roman"/>
          <w:color w:val="000000"/>
          <w:sz w:val="28"/>
          <w:szCs w:val="28"/>
          <w:lang w:eastAsia="ru-RU"/>
        </w:rPr>
        <w:t>.</w:t>
      </w:r>
    </w:p>
    <w:p w14:paraId="78C589DB" w14:textId="77777777" w:rsidR="004C09B9" w:rsidRPr="004C09B9" w:rsidRDefault="004C09B9" w:rsidP="00856B59">
      <w:pPr>
        <w:tabs>
          <w:tab w:val="left" w:pos="8520"/>
        </w:tabs>
        <w:spacing w:after="0" w:line="240" w:lineRule="auto"/>
        <w:ind w:firstLine="709"/>
        <w:jc w:val="center"/>
        <w:rPr>
          <w:rFonts w:ascii="Times New Roman" w:eastAsia="Times New Roman" w:hAnsi="Times New Roman" w:cs="Times New Roman"/>
          <w:b/>
          <w:i/>
          <w:color w:val="000000"/>
          <w:sz w:val="28"/>
          <w:szCs w:val="28"/>
          <w:u w:val="single"/>
          <w:lang w:eastAsia="ru-RU"/>
        </w:rPr>
      </w:pPr>
    </w:p>
    <w:p w14:paraId="2543E8EC" w14:textId="76628F13" w:rsidR="004C09B9" w:rsidRPr="00616F7C" w:rsidRDefault="004C09B9" w:rsidP="00856B59">
      <w:pPr>
        <w:tabs>
          <w:tab w:val="left" w:pos="8520"/>
        </w:tabs>
        <w:spacing w:after="0" w:line="240" w:lineRule="auto"/>
        <w:ind w:firstLine="709"/>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 xml:space="preserve">по ГБОУ «Средняя общеобразовательная школа №5 </w:t>
      </w:r>
      <w:proofErr w:type="spellStart"/>
      <w:r w:rsidRPr="00616F7C">
        <w:rPr>
          <w:rFonts w:ascii="Times New Roman" w:eastAsia="Times New Roman" w:hAnsi="Times New Roman" w:cs="Times New Roman"/>
          <w:bCs/>
          <w:i/>
          <w:color w:val="000000"/>
          <w:sz w:val="28"/>
          <w:szCs w:val="28"/>
          <w:lang w:eastAsia="ru-RU"/>
        </w:rPr>
        <w:t>с.п</w:t>
      </w:r>
      <w:proofErr w:type="spellEnd"/>
      <w:r w:rsidRPr="00616F7C">
        <w:rPr>
          <w:rFonts w:ascii="Times New Roman" w:eastAsia="Times New Roman" w:hAnsi="Times New Roman" w:cs="Times New Roman"/>
          <w:bCs/>
          <w:i/>
          <w:color w:val="000000"/>
          <w:sz w:val="28"/>
          <w:szCs w:val="28"/>
          <w:lang w:eastAsia="ru-RU"/>
        </w:rPr>
        <w:t xml:space="preserve">. </w:t>
      </w:r>
      <w:proofErr w:type="spellStart"/>
      <w:r w:rsidRPr="00616F7C">
        <w:rPr>
          <w:rFonts w:ascii="Times New Roman" w:eastAsia="Times New Roman" w:hAnsi="Times New Roman" w:cs="Times New Roman"/>
          <w:bCs/>
          <w:i/>
          <w:color w:val="000000"/>
          <w:sz w:val="28"/>
          <w:szCs w:val="28"/>
          <w:lang w:eastAsia="ru-RU"/>
        </w:rPr>
        <w:t>Экажево</w:t>
      </w:r>
      <w:proofErr w:type="spellEnd"/>
      <w:r w:rsidRPr="00616F7C">
        <w:rPr>
          <w:rFonts w:ascii="Times New Roman" w:eastAsia="Times New Roman" w:hAnsi="Times New Roman" w:cs="Times New Roman"/>
          <w:bCs/>
          <w:i/>
          <w:color w:val="000000"/>
          <w:sz w:val="28"/>
          <w:szCs w:val="28"/>
          <w:lang w:eastAsia="ru-RU"/>
        </w:rPr>
        <w:t>»</w:t>
      </w:r>
    </w:p>
    <w:p w14:paraId="394B5A2F" w14:textId="35A344B3" w:rsidR="004C09B9" w:rsidRPr="004C09B9" w:rsidRDefault="004C09B9" w:rsidP="00856B59">
      <w:pPr>
        <w:tabs>
          <w:tab w:val="left" w:pos="8520"/>
        </w:tabs>
        <w:spacing w:after="0" w:line="240" w:lineRule="auto"/>
        <w:ind w:firstLine="709"/>
        <w:jc w:val="both"/>
        <w:rPr>
          <w:rFonts w:ascii="Times New Roman" w:eastAsia="Times New Roman" w:hAnsi="Times New Roman" w:cs="Times New Roman"/>
          <w:b/>
          <w:i/>
          <w:color w:val="000000"/>
          <w:sz w:val="28"/>
          <w:szCs w:val="28"/>
          <w:u w:val="single"/>
          <w:lang w:eastAsia="ru-RU"/>
        </w:rPr>
      </w:pPr>
      <w:r w:rsidRPr="004C09B9">
        <w:rPr>
          <w:rFonts w:ascii="Times New Roman" w:eastAsia="Calibri" w:hAnsi="Times New Roman" w:cs="Times New Roman"/>
          <w:color w:val="000000"/>
          <w:sz w:val="28"/>
          <w:szCs w:val="28"/>
          <w:lang w:eastAsia="ru-RU"/>
        </w:rPr>
        <w:t xml:space="preserve">В нарушение пункта 35 </w:t>
      </w:r>
      <w:r w:rsidR="009E4EBF">
        <w:rPr>
          <w:rFonts w:ascii="Times New Roman" w:eastAsia="Calibri" w:hAnsi="Times New Roman" w:cs="Times New Roman"/>
          <w:color w:val="000000"/>
          <w:sz w:val="28"/>
          <w:szCs w:val="28"/>
          <w:lang w:eastAsia="ru-RU"/>
        </w:rPr>
        <w:t>п</w:t>
      </w:r>
      <w:r w:rsidRPr="004C09B9">
        <w:rPr>
          <w:rFonts w:ascii="Times New Roman" w:eastAsia="Calibri" w:hAnsi="Times New Roman" w:cs="Times New Roman"/>
          <w:color w:val="000000"/>
          <w:sz w:val="28"/>
          <w:szCs w:val="28"/>
          <w:lang w:eastAsia="ru-RU"/>
        </w:rPr>
        <w:t xml:space="preserve">остановления Правительства РИ </w:t>
      </w:r>
      <w:r w:rsidRPr="004C09B9">
        <w:rPr>
          <w:rFonts w:ascii="Times New Roman" w:eastAsia="Segoe UI Symbol" w:hAnsi="Times New Roman" w:cs="Times New Roman"/>
          <w:color w:val="000000"/>
          <w:sz w:val="28"/>
          <w:szCs w:val="28"/>
          <w:lang w:eastAsia="ru-RU"/>
        </w:rPr>
        <w:t>№</w:t>
      </w:r>
      <w:r w:rsidR="00C3081F">
        <w:rPr>
          <w:rFonts w:ascii="Times New Roman" w:eastAsia="Segoe UI Symbol" w:hAnsi="Times New Roman" w:cs="Times New Roman"/>
          <w:color w:val="000000"/>
          <w:sz w:val="28"/>
          <w:szCs w:val="28"/>
          <w:lang w:eastAsia="ru-RU"/>
        </w:rPr>
        <w:t> </w:t>
      </w:r>
      <w:r w:rsidRPr="004C09B9">
        <w:rPr>
          <w:rFonts w:ascii="Times New Roman" w:eastAsia="Calibri" w:hAnsi="Times New Roman" w:cs="Times New Roman"/>
          <w:color w:val="000000"/>
          <w:sz w:val="28"/>
          <w:szCs w:val="28"/>
          <w:lang w:eastAsia="ru-RU"/>
        </w:rPr>
        <w:t xml:space="preserve">93, в проверяемом периоде заместителю директора </w:t>
      </w:r>
      <w:r w:rsidRPr="004C09B9">
        <w:rPr>
          <w:rFonts w:ascii="Times New Roman" w:eastAsia="Times New Roman" w:hAnsi="Times New Roman" w:cs="Times New Roman"/>
          <w:color w:val="000000"/>
          <w:sz w:val="28"/>
          <w:szCs w:val="28"/>
          <w:lang w:eastAsia="ru-RU"/>
        </w:rPr>
        <w:t xml:space="preserve">ГБОУ «Средняя общеобразовательная школа №5 </w:t>
      </w:r>
      <w:proofErr w:type="spellStart"/>
      <w:r w:rsidRPr="004C09B9">
        <w:rPr>
          <w:rFonts w:ascii="Times New Roman" w:eastAsia="Times New Roman" w:hAnsi="Times New Roman" w:cs="Times New Roman"/>
          <w:color w:val="000000"/>
          <w:sz w:val="28"/>
          <w:szCs w:val="28"/>
          <w:lang w:eastAsia="ru-RU"/>
        </w:rPr>
        <w:t>с.п</w:t>
      </w:r>
      <w:proofErr w:type="spellEnd"/>
      <w:r w:rsidRPr="004C09B9">
        <w:rPr>
          <w:rFonts w:ascii="Times New Roman" w:eastAsia="Times New Roman" w:hAnsi="Times New Roman" w:cs="Times New Roman"/>
          <w:color w:val="000000"/>
          <w:sz w:val="28"/>
          <w:szCs w:val="28"/>
          <w:lang w:eastAsia="ru-RU"/>
        </w:rPr>
        <w:t xml:space="preserve">. </w:t>
      </w:r>
      <w:proofErr w:type="spellStart"/>
      <w:r w:rsidRPr="004C09B9">
        <w:rPr>
          <w:rFonts w:ascii="Times New Roman" w:eastAsia="Times New Roman" w:hAnsi="Times New Roman" w:cs="Times New Roman"/>
          <w:color w:val="000000"/>
          <w:sz w:val="28"/>
          <w:szCs w:val="28"/>
          <w:lang w:eastAsia="ru-RU"/>
        </w:rPr>
        <w:t>Экажево</w:t>
      </w:r>
      <w:proofErr w:type="spellEnd"/>
      <w:r w:rsidRPr="004C09B9">
        <w:rPr>
          <w:rFonts w:ascii="Times New Roman" w:eastAsia="Times New Roman" w:hAnsi="Times New Roman" w:cs="Times New Roman"/>
          <w:color w:val="000000"/>
          <w:sz w:val="28"/>
          <w:szCs w:val="28"/>
          <w:lang w:eastAsia="ru-RU"/>
        </w:rPr>
        <w:t xml:space="preserve">» </w:t>
      </w:r>
      <w:r w:rsidRPr="004C09B9">
        <w:rPr>
          <w:rFonts w:ascii="Times New Roman" w:eastAsia="Calibri" w:hAnsi="Times New Roman" w:cs="Times New Roman"/>
          <w:color w:val="000000"/>
          <w:sz w:val="28"/>
          <w:szCs w:val="28"/>
          <w:lang w:eastAsia="ru-RU"/>
        </w:rPr>
        <w:t xml:space="preserve">установлена учебная нагрузка более 9 часов в неделю, что привело к неправомерному начислению заработной платы в сумме </w:t>
      </w:r>
      <w:r w:rsidRPr="00C3081F">
        <w:rPr>
          <w:rFonts w:ascii="Times New Roman" w:eastAsia="Calibri" w:hAnsi="Times New Roman" w:cs="Times New Roman"/>
          <w:bCs/>
          <w:sz w:val="28"/>
          <w:szCs w:val="28"/>
          <w:lang w:eastAsia="ru-RU"/>
        </w:rPr>
        <w:t xml:space="preserve">14,7 тыс. </w:t>
      </w:r>
      <w:r w:rsidR="00D36411">
        <w:rPr>
          <w:rFonts w:ascii="Times New Roman" w:eastAsia="Calibri" w:hAnsi="Times New Roman" w:cs="Times New Roman"/>
          <w:bCs/>
          <w:sz w:val="28"/>
          <w:szCs w:val="28"/>
          <w:lang w:eastAsia="ru-RU"/>
        </w:rPr>
        <w:t>руб.</w:t>
      </w:r>
      <w:r w:rsidRPr="00C3081F">
        <w:rPr>
          <w:rFonts w:ascii="Times New Roman" w:eastAsia="Calibri" w:hAnsi="Times New Roman" w:cs="Times New Roman"/>
          <w:bCs/>
          <w:color w:val="000000"/>
          <w:sz w:val="28"/>
          <w:szCs w:val="28"/>
          <w:lang w:eastAsia="ru-RU"/>
        </w:rPr>
        <w:t xml:space="preserve">, </w:t>
      </w:r>
      <w:r w:rsidR="00C3081F">
        <w:rPr>
          <w:rFonts w:ascii="Times New Roman" w:eastAsia="Calibri" w:hAnsi="Times New Roman" w:cs="Times New Roman"/>
          <w:bCs/>
          <w:color w:val="000000"/>
          <w:sz w:val="28"/>
          <w:szCs w:val="28"/>
          <w:lang w:eastAsia="ru-RU"/>
        </w:rPr>
        <w:t>чем</w:t>
      </w:r>
      <w:r w:rsidRPr="004C09B9">
        <w:rPr>
          <w:rFonts w:ascii="Times New Roman" w:eastAsia="Calibri" w:hAnsi="Times New Roman" w:cs="Times New Roman"/>
          <w:color w:val="000000"/>
          <w:sz w:val="28"/>
          <w:szCs w:val="28"/>
          <w:lang w:eastAsia="ru-RU"/>
        </w:rPr>
        <w:t xml:space="preserve"> нанесен ущерб</w:t>
      </w:r>
      <w:r w:rsidR="00C3081F" w:rsidRPr="00C3081F">
        <w:rPr>
          <w:rFonts w:ascii="Times New Roman" w:eastAsia="Calibri" w:hAnsi="Times New Roman" w:cs="Times New Roman"/>
          <w:color w:val="000000"/>
          <w:sz w:val="28"/>
          <w:szCs w:val="28"/>
          <w:lang w:eastAsia="ru-RU"/>
        </w:rPr>
        <w:t xml:space="preserve"> </w:t>
      </w:r>
      <w:r w:rsidR="00C3081F">
        <w:rPr>
          <w:rFonts w:ascii="Times New Roman" w:eastAsia="Calibri" w:hAnsi="Times New Roman" w:cs="Times New Roman"/>
          <w:color w:val="000000"/>
          <w:sz w:val="28"/>
          <w:szCs w:val="28"/>
          <w:lang w:eastAsia="ru-RU"/>
        </w:rPr>
        <w:t>У</w:t>
      </w:r>
      <w:r w:rsidR="00C3081F" w:rsidRPr="004C09B9">
        <w:rPr>
          <w:rFonts w:ascii="Times New Roman" w:eastAsia="Calibri" w:hAnsi="Times New Roman" w:cs="Times New Roman"/>
          <w:color w:val="000000"/>
          <w:sz w:val="28"/>
          <w:szCs w:val="28"/>
          <w:lang w:eastAsia="ru-RU"/>
        </w:rPr>
        <w:t>чреждению</w:t>
      </w:r>
      <w:r w:rsidRPr="004C09B9">
        <w:rPr>
          <w:rFonts w:ascii="Times New Roman" w:eastAsia="Calibri" w:hAnsi="Times New Roman" w:cs="Times New Roman"/>
          <w:color w:val="000000"/>
          <w:sz w:val="28"/>
          <w:szCs w:val="28"/>
          <w:lang w:eastAsia="ru-RU"/>
        </w:rPr>
        <w:t xml:space="preserve"> на указанную сумму</w:t>
      </w:r>
      <w:r w:rsidR="00C3081F">
        <w:rPr>
          <w:rFonts w:ascii="Times New Roman" w:eastAsia="Calibri" w:hAnsi="Times New Roman" w:cs="Times New Roman"/>
          <w:color w:val="000000"/>
          <w:sz w:val="28"/>
          <w:szCs w:val="28"/>
          <w:lang w:eastAsia="ru-RU"/>
        </w:rPr>
        <w:t xml:space="preserve"> (</w:t>
      </w:r>
      <w:r w:rsidRPr="004C09B9">
        <w:rPr>
          <w:rFonts w:ascii="Times New Roman" w:eastAsia="Calibri" w:hAnsi="Times New Roman" w:cs="Times New Roman"/>
          <w:color w:val="000000"/>
          <w:sz w:val="28"/>
          <w:szCs w:val="28"/>
          <w:lang w:eastAsia="ru-RU"/>
        </w:rPr>
        <w:t>подлежит возврату за счет виновных лиц</w:t>
      </w:r>
      <w:r w:rsidR="00C3081F">
        <w:rPr>
          <w:rFonts w:ascii="Times New Roman" w:eastAsia="Calibri" w:hAnsi="Times New Roman" w:cs="Times New Roman"/>
          <w:color w:val="000000"/>
          <w:sz w:val="28"/>
          <w:szCs w:val="28"/>
          <w:lang w:eastAsia="ru-RU"/>
        </w:rPr>
        <w:t>)</w:t>
      </w:r>
      <w:r w:rsidRPr="004C09B9">
        <w:rPr>
          <w:rFonts w:ascii="Times New Roman" w:eastAsia="Calibri" w:hAnsi="Times New Roman" w:cs="Times New Roman"/>
          <w:color w:val="000000"/>
          <w:sz w:val="28"/>
          <w:szCs w:val="28"/>
          <w:lang w:eastAsia="ru-RU"/>
        </w:rPr>
        <w:t>.</w:t>
      </w:r>
    </w:p>
    <w:p w14:paraId="1ACF9C9C" w14:textId="1785B851" w:rsidR="004C09B9" w:rsidRDefault="004C09B9" w:rsidP="00856B59">
      <w:pPr>
        <w:tabs>
          <w:tab w:val="left" w:pos="8520"/>
        </w:tabs>
        <w:spacing w:after="0" w:line="240" w:lineRule="auto"/>
        <w:ind w:firstLine="709"/>
        <w:jc w:val="both"/>
        <w:rPr>
          <w:rFonts w:ascii="Times New Roman" w:eastAsia="Times New Roman" w:hAnsi="Times New Roman" w:cs="Times New Roman"/>
          <w:b/>
          <w:i/>
          <w:color w:val="000000"/>
          <w:sz w:val="28"/>
          <w:szCs w:val="28"/>
          <w:u w:val="single"/>
          <w:lang w:eastAsia="ru-RU"/>
        </w:rPr>
      </w:pPr>
    </w:p>
    <w:p w14:paraId="7FFCBC63" w14:textId="77777777" w:rsidR="007A2BDC" w:rsidRPr="004C09B9" w:rsidRDefault="007A2BDC" w:rsidP="00856B59">
      <w:pPr>
        <w:tabs>
          <w:tab w:val="left" w:pos="8520"/>
        </w:tabs>
        <w:spacing w:after="0" w:line="240" w:lineRule="auto"/>
        <w:ind w:firstLine="709"/>
        <w:jc w:val="both"/>
        <w:rPr>
          <w:rFonts w:ascii="Times New Roman" w:eastAsia="Times New Roman" w:hAnsi="Times New Roman" w:cs="Times New Roman"/>
          <w:b/>
          <w:i/>
          <w:color w:val="000000"/>
          <w:sz w:val="28"/>
          <w:szCs w:val="28"/>
          <w:u w:val="single"/>
          <w:lang w:eastAsia="ru-RU"/>
        </w:rPr>
      </w:pPr>
    </w:p>
    <w:p w14:paraId="0CBA3C4B" w14:textId="5632D001" w:rsidR="004C09B9" w:rsidRPr="00616F7C" w:rsidRDefault="004C09B9" w:rsidP="00856B59">
      <w:pPr>
        <w:tabs>
          <w:tab w:val="left" w:pos="8520"/>
        </w:tabs>
        <w:spacing w:after="0" w:line="240" w:lineRule="auto"/>
        <w:ind w:firstLine="709"/>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lastRenderedPageBreak/>
        <w:t xml:space="preserve">по ГБОУ «Средняя общеобразовательная школа </w:t>
      </w:r>
      <w:proofErr w:type="spellStart"/>
      <w:r w:rsidRPr="00616F7C">
        <w:rPr>
          <w:rFonts w:ascii="Times New Roman" w:eastAsia="Times New Roman" w:hAnsi="Times New Roman" w:cs="Times New Roman"/>
          <w:bCs/>
          <w:i/>
          <w:color w:val="000000"/>
          <w:sz w:val="28"/>
          <w:szCs w:val="28"/>
          <w:lang w:eastAsia="ru-RU"/>
        </w:rPr>
        <w:t>с.п</w:t>
      </w:r>
      <w:proofErr w:type="spellEnd"/>
      <w:r w:rsidRPr="00616F7C">
        <w:rPr>
          <w:rFonts w:ascii="Times New Roman" w:eastAsia="Times New Roman" w:hAnsi="Times New Roman" w:cs="Times New Roman"/>
          <w:bCs/>
          <w:i/>
          <w:color w:val="000000"/>
          <w:sz w:val="28"/>
          <w:szCs w:val="28"/>
          <w:lang w:eastAsia="ru-RU"/>
        </w:rPr>
        <w:t>. Гази-Юрт»</w:t>
      </w:r>
    </w:p>
    <w:p w14:paraId="5FA7CD94" w14:textId="3D30C595" w:rsidR="004C09B9" w:rsidRPr="004C09B9" w:rsidRDefault="004C09B9" w:rsidP="00856B59">
      <w:pPr>
        <w:tabs>
          <w:tab w:val="left" w:pos="8520"/>
        </w:tabs>
        <w:spacing w:after="0" w:line="240" w:lineRule="auto"/>
        <w:ind w:firstLine="709"/>
        <w:jc w:val="both"/>
        <w:rPr>
          <w:rFonts w:ascii="Times New Roman" w:eastAsia="Times New Roman" w:hAnsi="Times New Roman" w:cs="Times New Roman"/>
          <w:b/>
          <w:i/>
          <w:color w:val="000000"/>
          <w:sz w:val="28"/>
          <w:szCs w:val="28"/>
          <w:u w:val="single"/>
          <w:lang w:eastAsia="ru-RU"/>
        </w:rPr>
      </w:pPr>
      <w:r w:rsidRPr="004C09B9">
        <w:rPr>
          <w:rFonts w:ascii="Times New Roman" w:eastAsia="Calibri" w:hAnsi="Times New Roman" w:cs="Times New Roman"/>
          <w:color w:val="000000"/>
          <w:sz w:val="28"/>
          <w:szCs w:val="28"/>
          <w:lang w:eastAsia="ru-RU"/>
        </w:rPr>
        <w:t xml:space="preserve">В нарушение пункта 59 </w:t>
      </w:r>
      <w:r w:rsidR="009E4EBF">
        <w:rPr>
          <w:rFonts w:ascii="Times New Roman" w:eastAsia="Calibri" w:hAnsi="Times New Roman" w:cs="Times New Roman"/>
          <w:color w:val="000000"/>
          <w:sz w:val="28"/>
          <w:szCs w:val="28"/>
          <w:lang w:eastAsia="ru-RU"/>
        </w:rPr>
        <w:t>п</w:t>
      </w:r>
      <w:r w:rsidRPr="004C09B9">
        <w:rPr>
          <w:rFonts w:ascii="Times New Roman" w:eastAsia="Calibri" w:hAnsi="Times New Roman" w:cs="Times New Roman"/>
          <w:color w:val="000000"/>
          <w:sz w:val="28"/>
          <w:szCs w:val="28"/>
          <w:lang w:eastAsia="ru-RU"/>
        </w:rPr>
        <w:t xml:space="preserve">остановления Правительства РИ № 93, в 2023 году </w:t>
      </w:r>
      <w:r w:rsidRPr="004C09B9">
        <w:rPr>
          <w:rFonts w:ascii="Times New Roman" w:eastAsia="Calibri" w:hAnsi="Times New Roman" w:cs="Times New Roman"/>
          <w:sz w:val="28"/>
          <w:szCs w:val="28"/>
          <w:lang w:eastAsia="ru-RU"/>
        </w:rPr>
        <w:t>учителю</w:t>
      </w:r>
      <w:r w:rsidRPr="004C09B9">
        <w:rPr>
          <w:rFonts w:ascii="Times New Roman" w:eastAsia="Calibri" w:hAnsi="Times New Roman" w:cs="Times New Roman"/>
          <w:color w:val="000000"/>
          <w:sz w:val="28"/>
          <w:szCs w:val="28"/>
          <w:lang w:eastAsia="ru-RU"/>
        </w:rPr>
        <w:t xml:space="preserve"> </w:t>
      </w:r>
      <w:r w:rsidRPr="004C09B9">
        <w:rPr>
          <w:rFonts w:ascii="Times New Roman" w:eastAsia="Times New Roman" w:hAnsi="Times New Roman" w:cs="Times New Roman"/>
          <w:color w:val="000000"/>
          <w:sz w:val="28"/>
          <w:szCs w:val="28"/>
          <w:lang w:eastAsia="ru-RU"/>
        </w:rPr>
        <w:t xml:space="preserve">ГБОУ «Средняя общеобразовательная школа </w:t>
      </w:r>
      <w:proofErr w:type="spellStart"/>
      <w:r w:rsidRPr="004C09B9">
        <w:rPr>
          <w:rFonts w:ascii="Times New Roman" w:eastAsia="Times New Roman" w:hAnsi="Times New Roman" w:cs="Times New Roman"/>
          <w:color w:val="000000"/>
          <w:sz w:val="28"/>
          <w:szCs w:val="28"/>
          <w:lang w:eastAsia="ru-RU"/>
        </w:rPr>
        <w:t>с.п</w:t>
      </w:r>
      <w:proofErr w:type="spellEnd"/>
      <w:r w:rsidRPr="004C09B9">
        <w:rPr>
          <w:rFonts w:ascii="Times New Roman" w:eastAsia="Times New Roman" w:hAnsi="Times New Roman" w:cs="Times New Roman"/>
          <w:color w:val="000000"/>
          <w:sz w:val="28"/>
          <w:szCs w:val="28"/>
          <w:lang w:eastAsia="ru-RU"/>
        </w:rPr>
        <w:t>. Гази-Юрт»</w:t>
      </w:r>
      <w:r w:rsidRPr="004C09B9">
        <w:rPr>
          <w:rFonts w:ascii="Times New Roman" w:eastAsia="Calibri" w:hAnsi="Times New Roman" w:cs="Times New Roman"/>
          <w:sz w:val="28"/>
          <w:szCs w:val="28"/>
          <w:lang w:eastAsia="ru-RU"/>
        </w:rPr>
        <w:t>, работающе</w:t>
      </w:r>
      <w:r w:rsidR="00C3081F">
        <w:rPr>
          <w:rFonts w:ascii="Times New Roman" w:eastAsia="Calibri" w:hAnsi="Times New Roman" w:cs="Times New Roman"/>
          <w:sz w:val="28"/>
          <w:szCs w:val="28"/>
          <w:lang w:eastAsia="ru-RU"/>
        </w:rPr>
        <w:t>му</w:t>
      </w:r>
      <w:r w:rsidRPr="004C09B9">
        <w:rPr>
          <w:rFonts w:ascii="Times New Roman" w:eastAsia="Calibri" w:hAnsi="Times New Roman" w:cs="Times New Roman"/>
          <w:sz w:val="28"/>
          <w:szCs w:val="28"/>
          <w:lang w:eastAsia="ru-RU"/>
        </w:rPr>
        <w:t xml:space="preserve"> в порядке совместительства,</w:t>
      </w:r>
      <w:r w:rsidRPr="004C09B9">
        <w:rPr>
          <w:rFonts w:ascii="Times New Roman" w:eastAsia="Calibri" w:hAnsi="Times New Roman" w:cs="Times New Roman"/>
          <w:color w:val="000000"/>
          <w:sz w:val="28"/>
          <w:szCs w:val="28"/>
          <w:lang w:eastAsia="ru-RU"/>
        </w:rPr>
        <w:t xml:space="preserve"> </w:t>
      </w:r>
      <w:r w:rsidRPr="004C09B9">
        <w:rPr>
          <w:rFonts w:ascii="Times New Roman" w:eastAsia="Calibri" w:hAnsi="Times New Roman" w:cs="Times New Roman"/>
          <w:sz w:val="28"/>
          <w:szCs w:val="28"/>
          <w:lang w:eastAsia="ru-RU"/>
        </w:rPr>
        <w:t>начислялись надбавки, не относящиеся к выплатам компенсационного характера (надбавка за выслугу лет, квалификационн</w:t>
      </w:r>
      <w:r w:rsidR="00C3081F">
        <w:rPr>
          <w:rFonts w:ascii="Times New Roman" w:eastAsia="Calibri" w:hAnsi="Times New Roman" w:cs="Times New Roman"/>
          <w:sz w:val="28"/>
          <w:szCs w:val="28"/>
          <w:lang w:eastAsia="ru-RU"/>
        </w:rPr>
        <w:t>ая</w:t>
      </w:r>
      <w:r w:rsidRPr="004C09B9">
        <w:rPr>
          <w:rFonts w:ascii="Times New Roman" w:eastAsia="Calibri" w:hAnsi="Times New Roman" w:cs="Times New Roman"/>
          <w:sz w:val="28"/>
          <w:szCs w:val="28"/>
          <w:lang w:eastAsia="ru-RU"/>
        </w:rPr>
        <w:t xml:space="preserve"> категори</w:t>
      </w:r>
      <w:r w:rsidR="00C3081F">
        <w:rPr>
          <w:rFonts w:ascii="Times New Roman" w:eastAsia="Calibri" w:hAnsi="Times New Roman" w:cs="Times New Roman"/>
          <w:sz w:val="28"/>
          <w:szCs w:val="28"/>
          <w:lang w:eastAsia="ru-RU"/>
        </w:rPr>
        <w:t>я</w:t>
      </w:r>
      <w:r w:rsidRPr="004C09B9">
        <w:rPr>
          <w:rFonts w:ascii="Times New Roman" w:eastAsia="Calibri" w:hAnsi="Times New Roman" w:cs="Times New Roman"/>
          <w:sz w:val="28"/>
          <w:szCs w:val="28"/>
          <w:lang w:eastAsia="ru-RU"/>
        </w:rPr>
        <w:t>)</w:t>
      </w:r>
      <w:r w:rsidR="00C3081F">
        <w:rPr>
          <w:rFonts w:ascii="Times New Roman" w:eastAsia="Calibri" w:hAnsi="Times New Roman" w:cs="Times New Roman"/>
          <w:sz w:val="28"/>
          <w:szCs w:val="28"/>
          <w:lang w:eastAsia="ru-RU"/>
        </w:rPr>
        <w:t xml:space="preserve"> в общей сумме 30,0 тыс. </w:t>
      </w:r>
      <w:r w:rsidR="00D36411">
        <w:rPr>
          <w:rFonts w:ascii="Times New Roman" w:eastAsia="Calibri" w:hAnsi="Times New Roman" w:cs="Times New Roman"/>
          <w:sz w:val="28"/>
          <w:szCs w:val="28"/>
          <w:lang w:eastAsia="ru-RU"/>
        </w:rPr>
        <w:t>руб.</w:t>
      </w:r>
      <w:r w:rsidRPr="004C09B9">
        <w:rPr>
          <w:rFonts w:ascii="Times New Roman" w:eastAsia="Calibri" w:hAnsi="Times New Roman" w:cs="Times New Roman"/>
          <w:sz w:val="28"/>
          <w:szCs w:val="28"/>
          <w:lang w:eastAsia="ru-RU"/>
        </w:rPr>
        <w:t xml:space="preserve">, в результате </w:t>
      </w:r>
      <w:r w:rsidR="00C3081F">
        <w:rPr>
          <w:rFonts w:ascii="Times New Roman" w:eastAsia="Calibri" w:hAnsi="Times New Roman" w:cs="Times New Roman"/>
          <w:sz w:val="28"/>
          <w:szCs w:val="28"/>
          <w:lang w:eastAsia="ru-RU"/>
        </w:rPr>
        <w:t>чего</w:t>
      </w:r>
      <w:r w:rsidRPr="004C09B9">
        <w:rPr>
          <w:rFonts w:ascii="Times New Roman" w:eastAsia="Calibri" w:hAnsi="Times New Roman" w:cs="Times New Roman"/>
          <w:sz w:val="28"/>
          <w:szCs w:val="28"/>
          <w:lang w:eastAsia="ru-RU"/>
        </w:rPr>
        <w:t xml:space="preserve"> </w:t>
      </w:r>
      <w:r w:rsidR="00C3081F">
        <w:rPr>
          <w:rFonts w:ascii="Times New Roman" w:eastAsia="Calibri" w:hAnsi="Times New Roman" w:cs="Times New Roman"/>
          <w:sz w:val="28"/>
          <w:szCs w:val="28"/>
          <w:lang w:eastAsia="ru-RU"/>
        </w:rPr>
        <w:t>У</w:t>
      </w:r>
      <w:r w:rsidRPr="004C09B9">
        <w:rPr>
          <w:rFonts w:ascii="Times New Roman" w:eastAsia="Calibri" w:hAnsi="Times New Roman" w:cs="Times New Roman"/>
          <w:sz w:val="28"/>
          <w:szCs w:val="28"/>
          <w:lang w:eastAsia="ru-RU"/>
        </w:rPr>
        <w:t>чреждению нанесен ущерб</w:t>
      </w:r>
      <w:r w:rsidR="00C3081F">
        <w:rPr>
          <w:rFonts w:ascii="Times New Roman" w:eastAsia="Calibri" w:hAnsi="Times New Roman" w:cs="Times New Roman"/>
          <w:sz w:val="28"/>
          <w:szCs w:val="28"/>
          <w:lang w:eastAsia="ru-RU"/>
        </w:rPr>
        <w:t xml:space="preserve"> (</w:t>
      </w:r>
      <w:r w:rsidRPr="004C09B9">
        <w:rPr>
          <w:rFonts w:ascii="Times New Roman" w:eastAsia="Calibri" w:hAnsi="Times New Roman" w:cs="Times New Roman"/>
          <w:sz w:val="28"/>
          <w:szCs w:val="28"/>
          <w:lang w:eastAsia="ru-RU"/>
        </w:rPr>
        <w:t>подлежит возврату за счет виновных лиц</w:t>
      </w:r>
      <w:r w:rsidR="00C3081F">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w:t>
      </w:r>
    </w:p>
    <w:p w14:paraId="438699C8" w14:textId="77777777" w:rsidR="004C09B9" w:rsidRPr="004C09B9" w:rsidRDefault="004C09B9" w:rsidP="00856B59">
      <w:pPr>
        <w:tabs>
          <w:tab w:val="left" w:pos="8520"/>
        </w:tabs>
        <w:spacing w:after="0" w:line="240" w:lineRule="auto"/>
        <w:ind w:firstLine="709"/>
        <w:jc w:val="center"/>
        <w:rPr>
          <w:rFonts w:ascii="Times New Roman" w:eastAsia="Calibri" w:hAnsi="Times New Roman" w:cs="Times New Roman"/>
          <w:b/>
          <w:i/>
          <w:sz w:val="28"/>
          <w:szCs w:val="28"/>
          <w:u w:val="single"/>
          <w:lang w:eastAsia="ru-RU"/>
        </w:rPr>
      </w:pPr>
    </w:p>
    <w:p w14:paraId="1DC66088" w14:textId="77777777" w:rsidR="004C09B9" w:rsidRPr="004C09B9" w:rsidRDefault="004C09B9" w:rsidP="00856B59">
      <w:pPr>
        <w:spacing w:after="0" w:line="240" w:lineRule="auto"/>
        <w:jc w:val="center"/>
        <w:rPr>
          <w:rFonts w:ascii="Times New Roman" w:eastAsia="Calibri" w:hAnsi="Times New Roman" w:cs="Times New Roman"/>
          <w:sz w:val="28"/>
          <w:szCs w:val="28"/>
          <w:lang w:eastAsia="ru-RU"/>
        </w:rPr>
      </w:pPr>
      <w:r w:rsidRPr="004C09B9">
        <w:rPr>
          <w:rFonts w:ascii="Times New Roman" w:eastAsia="Calibri" w:hAnsi="Times New Roman" w:cs="Times New Roman"/>
          <w:b/>
          <w:sz w:val="28"/>
          <w:szCs w:val="28"/>
          <w:lang w:eastAsia="ru-RU"/>
        </w:rPr>
        <w:t>Проверка расчетов с поставщиками и подрядчиками</w:t>
      </w:r>
    </w:p>
    <w:p w14:paraId="5E71F0D6" w14:textId="77777777" w:rsidR="004C09B9" w:rsidRPr="004C09B9" w:rsidRDefault="004C09B9" w:rsidP="00856B59">
      <w:pPr>
        <w:tabs>
          <w:tab w:val="left" w:pos="709"/>
        </w:tabs>
        <w:spacing w:after="0" w:line="240" w:lineRule="auto"/>
        <w:jc w:val="center"/>
        <w:rPr>
          <w:rFonts w:ascii="Times New Roman" w:eastAsia="Calibri" w:hAnsi="Times New Roman" w:cs="Times New Roman"/>
          <w:b/>
          <w:sz w:val="28"/>
          <w:szCs w:val="28"/>
          <w:highlight w:val="green"/>
          <w:lang w:eastAsia="ru-RU"/>
        </w:rPr>
      </w:pPr>
    </w:p>
    <w:p w14:paraId="7ADC5638" w14:textId="43274FF2" w:rsidR="004C09B9" w:rsidRPr="00616F7C" w:rsidRDefault="004C09B9" w:rsidP="00856B59">
      <w:pPr>
        <w:widowControl w:val="0"/>
        <w:autoSpaceDE w:val="0"/>
        <w:autoSpaceDN w:val="0"/>
        <w:adjustRightInd w:val="0"/>
        <w:spacing w:after="0" w:line="240" w:lineRule="auto"/>
        <w:jc w:val="center"/>
        <w:rPr>
          <w:rFonts w:ascii="Times New Roman" w:eastAsia="Times New Roman" w:hAnsi="Times New Roman" w:cs="Times New Roman"/>
          <w:bCs/>
          <w:i/>
          <w:sz w:val="28"/>
          <w:szCs w:val="28"/>
          <w:lang w:eastAsia="ru-RU"/>
        </w:rPr>
      </w:pPr>
      <w:r w:rsidRPr="00616F7C">
        <w:rPr>
          <w:rFonts w:ascii="Times New Roman" w:eastAsia="Times New Roman" w:hAnsi="Times New Roman" w:cs="Times New Roman"/>
          <w:bCs/>
          <w:i/>
          <w:sz w:val="28"/>
          <w:szCs w:val="28"/>
          <w:lang w:eastAsia="ru-RU"/>
        </w:rPr>
        <w:t>по ГКУ «Управление образования по г. Магасу и г. Назрань»</w:t>
      </w:r>
    </w:p>
    <w:p w14:paraId="71E4A910" w14:textId="71C4E736" w:rsidR="004C09B9" w:rsidRPr="004C09B9" w:rsidRDefault="004C09B9" w:rsidP="00856B59">
      <w:pPr>
        <w:spacing w:after="0" w:line="240" w:lineRule="auto"/>
        <w:ind w:firstLine="567"/>
        <w:jc w:val="both"/>
        <w:rPr>
          <w:rFonts w:ascii="Times New Roman" w:eastAsia="Calibri" w:hAnsi="Times New Roman" w:cs="Times New Roman"/>
          <w:b/>
          <w:i/>
          <w:sz w:val="28"/>
          <w:szCs w:val="28"/>
          <w:u w:val="single"/>
          <w:lang w:eastAsia="ru-RU"/>
        </w:rPr>
      </w:pPr>
      <w:r w:rsidRPr="004C09B9">
        <w:rPr>
          <w:rFonts w:ascii="Times New Roman" w:eastAsia="Calibri" w:hAnsi="Times New Roman" w:cs="Times New Roman"/>
          <w:sz w:val="28"/>
          <w:szCs w:val="28"/>
          <w:lang w:eastAsia="ru-RU"/>
        </w:rPr>
        <w:t>В нарушение части 1 статьи 73 Б</w:t>
      </w:r>
      <w:r w:rsidR="00AC000F">
        <w:rPr>
          <w:rFonts w:ascii="Times New Roman" w:eastAsia="Calibri" w:hAnsi="Times New Roman" w:cs="Times New Roman"/>
          <w:sz w:val="28"/>
          <w:szCs w:val="28"/>
          <w:lang w:eastAsia="ru-RU"/>
        </w:rPr>
        <w:t>юджетного кодекса</w:t>
      </w:r>
      <w:r w:rsidRPr="004C09B9">
        <w:rPr>
          <w:rFonts w:ascii="Times New Roman" w:eastAsia="Calibri" w:hAnsi="Times New Roman" w:cs="Times New Roman"/>
          <w:sz w:val="28"/>
          <w:szCs w:val="28"/>
          <w:lang w:eastAsia="ru-RU"/>
        </w:rPr>
        <w:t xml:space="preserve"> РФ, в ГКУ «Управление образования по г. Магасу и г. Назрань» отсутствует реестр закупок, осуществленных без заключения государственных и муниципальных контрактов.</w:t>
      </w:r>
    </w:p>
    <w:p w14:paraId="6C36BB6D" w14:textId="77777777" w:rsidR="004C09B9" w:rsidRPr="004C09B9" w:rsidRDefault="004C09B9" w:rsidP="00856B5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1B72E5EC" w14:textId="77777777" w:rsidR="00AC000F" w:rsidRDefault="004C09B9" w:rsidP="00856B59">
      <w:pPr>
        <w:spacing w:after="0" w:line="240" w:lineRule="auto"/>
        <w:jc w:val="center"/>
        <w:rPr>
          <w:rFonts w:ascii="Times New Roman" w:eastAsia="Calibri" w:hAnsi="Times New Roman" w:cs="Times New Roman"/>
          <w:bCs/>
          <w:i/>
          <w:sz w:val="28"/>
          <w:szCs w:val="28"/>
          <w:lang w:eastAsia="ru-RU"/>
        </w:rPr>
      </w:pPr>
      <w:r w:rsidRPr="00616F7C">
        <w:rPr>
          <w:rFonts w:ascii="Times New Roman" w:eastAsia="Calibri" w:hAnsi="Times New Roman" w:cs="Times New Roman"/>
          <w:bCs/>
          <w:i/>
          <w:sz w:val="28"/>
          <w:szCs w:val="28"/>
          <w:lang w:eastAsia="ru-RU"/>
        </w:rPr>
        <w:t xml:space="preserve">по ГБОУ «Центр развития ребенка – детский сад </w:t>
      </w:r>
    </w:p>
    <w:p w14:paraId="066E7245" w14:textId="613B8341" w:rsidR="004C09B9" w:rsidRPr="00616F7C" w:rsidRDefault="004C09B9" w:rsidP="00AC000F">
      <w:pPr>
        <w:spacing w:after="0" w:line="240" w:lineRule="auto"/>
        <w:jc w:val="center"/>
        <w:rPr>
          <w:rFonts w:ascii="Times New Roman" w:eastAsia="Calibri" w:hAnsi="Times New Roman" w:cs="Times New Roman"/>
          <w:bCs/>
          <w:i/>
          <w:sz w:val="28"/>
          <w:szCs w:val="28"/>
          <w:lang w:eastAsia="ru-RU"/>
        </w:rPr>
      </w:pPr>
      <w:r w:rsidRPr="00616F7C">
        <w:rPr>
          <w:rFonts w:ascii="Times New Roman" w:eastAsia="Calibri" w:hAnsi="Times New Roman" w:cs="Times New Roman"/>
          <w:bCs/>
          <w:i/>
          <w:sz w:val="28"/>
          <w:szCs w:val="28"/>
          <w:lang w:eastAsia="ru-RU"/>
        </w:rPr>
        <w:t>«Маленький гений»</w:t>
      </w:r>
      <w:r w:rsidR="00AC000F">
        <w:rPr>
          <w:rFonts w:ascii="Times New Roman" w:eastAsia="Calibri" w:hAnsi="Times New Roman" w:cs="Times New Roman"/>
          <w:bCs/>
          <w:i/>
          <w:sz w:val="28"/>
          <w:szCs w:val="28"/>
          <w:lang w:eastAsia="ru-RU"/>
        </w:rPr>
        <w:t xml:space="preserve"> </w:t>
      </w:r>
      <w:r w:rsidRPr="00616F7C">
        <w:rPr>
          <w:rFonts w:ascii="Times New Roman" w:eastAsia="Calibri" w:hAnsi="Times New Roman" w:cs="Times New Roman"/>
          <w:bCs/>
          <w:i/>
          <w:sz w:val="28"/>
          <w:szCs w:val="28"/>
          <w:lang w:eastAsia="ru-RU"/>
        </w:rPr>
        <w:t>г. Магас»</w:t>
      </w:r>
    </w:p>
    <w:p w14:paraId="5622664E" w14:textId="46024CA3" w:rsidR="004C09B9" w:rsidRPr="004C09B9" w:rsidRDefault="004C09B9" w:rsidP="00856B59">
      <w:pPr>
        <w:spacing w:after="0" w:line="240" w:lineRule="auto"/>
        <w:ind w:firstLine="708"/>
        <w:jc w:val="both"/>
        <w:rPr>
          <w:rFonts w:ascii="Times New Roman" w:eastAsia="Calibri" w:hAnsi="Times New Roman" w:cs="Times New Roman"/>
          <w:b/>
          <w:i/>
          <w:sz w:val="28"/>
          <w:szCs w:val="28"/>
          <w:u w:val="single"/>
          <w:lang w:eastAsia="ru-RU"/>
        </w:rPr>
      </w:pPr>
      <w:r w:rsidRPr="004C09B9">
        <w:rPr>
          <w:rFonts w:ascii="Times New Roman" w:eastAsia="Calibri" w:hAnsi="Times New Roman" w:cs="Times New Roman"/>
          <w:sz w:val="28"/>
          <w:szCs w:val="28"/>
          <w:lang w:eastAsia="ru-RU"/>
        </w:rPr>
        <w:t>В нарушение ст</w:t>
      </w:r>
      <w:r w:rsidR="00AC000F">
        <w:rPr>
          <w:rFonts w:ascii="Times New Roman" w:eastAsia="Calibri" w:hAnsi="Times New Roman" w:cs="Times New Roman"/>
          <w:sz w:val="28"/>
          <w:szCs w:val="28"/>
          <w:lang w:eastAsia="ru-RU"/>
        </w:rPr>
        <w:t>атьи</w:t>
      </w:r>
      <w:r w:rsidRPr="004C09B9">
        <w:rPr>
          <w:rFonts w:ascii="Times New Roman" w:eastAsia="Calibri" w:hAnsi="Times New Roman" w:cs="Times New Roman"/>
          <w:sz w:val="28"/>
          <w:szCs w:val="28"/>
          <w:lang w:eastAsia="ru-RU"/>
        </w:rPr>
        <w:t xml:space="preserve"> 34 Б</w:t>
      </w:r>
      <w:r w:rsidR="00AC000F">
        <w:rPr>
          <w:rFonts w:ascii="Times New Roman" w:eastAsia="Calibri" w:hAnsi="Times New Roman" w:cs="Times New Roman"/>
          <w:sz w:val="28"/>
          <w:szCs w:val="28"/>
          <w:lang w:eastAsia="ru-RU"/>
        </w:rPr>
        <w:t>юджетного кодекса</w:t>
      </w:r>
      <w:r w:rsidRPr="004C09B9">
        <w:rPr>
          <w:rFonts w:ascii="Times New Roman" w:eastAsia="Calibri" w:hAnsi="Times New Roman" w:cs="Times New Roman"/>
          <w:sz w:val="28"/>
          <w:szCs w:val="28"/>
          <w:lang w:eastAsia="ru-RU"/>
        </w:rPr>
        <w:t xml:space="preserve"> РФ</w:t>
      </w:r>
      <w:r w:rsidR="00AC000F">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w:t>
      </w:r>
      <w:r w:rsidR="007A2BDC">
        <w:rPr>
          <w:rFonts w:ascii="Times New Roman" w:eastAsia="Calibri" w:hAnsi="Times New Roman" w:cs="Times New Roman"/>
          <w:sz w:val="28"/>
          <w:szCs w:val="28"/>
          <w:lang w:eastAsia="ru-RU"/>
        </w:rPr>
        <w:t xml:space="preserve">в </w:t>
      </w:r>
      <w:r w:rsidRPr="004C09B9">
        <w:rPr>
          <w:rFonts w:ascii="Times New Roman" w:eastAsia="Calibri" w:hAnsi="Times New Roman" w:cs="Times New Roman"/>
          <w:sz w:val="28"/>
          <w:szCs w:val="28"/>
          <w:lang w:eastAsia="ru-RU"/>
        </w:rPr>
        <w:t xml:space="preserve">ГБОУ «Центр развития ребенка-детский сад </w:t>
      </w:r>
      <w:r w:rsidRPr="004C09B9">
        <w:rPr>
          <w:rFonts w:ascii="Times New Roman" w:eastAsia="Calibri" w:hAnsi="Times New Roman" w:cs="Times New Roman"/>
          <w:bCs/>
          <w:sz w:val="28"/>
          <w:szCs w:val="28"/>
          <w:lang w:eastAsia="ru-RU"/>
        </w:rPr>
        <w:t>«Маленький гений» г. Магас</w:t>
      </w:r>
      <w:r w:rsidRPr="004C09B9">
        <w:rPr>
          <w:rFonts w:ascii="Times New Roman" w:eastAsia="Calibri" w:hAnsi="Times New Roman" w:cs="Times New Roman"/>
          <w:sz w:val="28"/>
          <w:szCs w:val="28"/>
          <w:lang w:eastAsia="ru-RU"/>
        </w:rPr>
        <w:t xml:space="preserve"> </w:t>
      </w:r>
      <w:r w:rsidR="00AC000F">
        <w:rPr>
          <w:rFonts w:ascii="Times New Roman" w:eastAsia="Calibri" w:hAnsi="Times New Roman" w:cs="Times New Roman"/>
          <w:sz w:val="28"/>
          <w:szCs w:val="28"/>
          <w:lang w:eastAsia="ru-RU"/>
        </w:rPr>
        <w:t>допущено</w:t>
      </w:r>
      <w:r w:rsidRPr="004C09B9">
        <w:rPr>
          <w:rFonts w:ascii="Times New Roman" w:eastAsia="Calibri" w:hAnsi="Times New Roman" w:cs="Times New Roman"/>
          <w:sz w:val="28"/>
          <w:szCs w:val="28"/>
          <w:lang w:eastAsia="ru-RU"/>
        </w:rPr>
        <w:t xml:space="preserve"> неэффективное использование государственного имущества на общую сумму </w:t>
      </w:r>
      <w:r w:rsidRPr="00AC000F">
        <w:rPr>
          <w:rFonts w:ascii="Times New Roman" w:eastAsia="Calibri" w:hAnsi="Times New Roman" w:cs="Times New Roman"/>
          <w:bCs/>
          <w:sz w:val="28"/>
          <w:szCs w:val="28"/>
          <w:lang w:eastAsia="ru-RU"/>
        </w:rPr>
        <w:t>39,1 тыс</w:t>
      </w:r>
      <w:r w:rsidRPr="004C09B9">
        <w:rPr>
          <w:rFonts w:ascii="Times New Roman" w:eastAsia="Calibri" w:hAnsi="Times New Roman" w:cs="Times New Roman"/>
          <w:sz w:val="28"/>
          <w:szCs w:val="28"/>
          <w:lang w:eastAsia="ru-RU"/>
        </w:rPr>
        <w:t xml:space="preserve">. </w:t>
      </w:r>
      <w:r w:rsidR="00D36411">
        <w:rPr>
          <w:rFonts w:ascii="Times New Roman" w:eastAsia="Calibri" w:hAnsi="Times New Roman" w:cs="Times New Roman"/>
          <w:sz w:val="28"/>
          <w:szCs w:val="28"/>
          <w:lang w:eastAsia="ru-RU"/>
        </w:rPr>
        <w:t>руб.</w:t>
      </w:r>
      <w:r w:rsidR="00AC000F">
        <w:rPr>
          <w:rFonts w:ascii="Times New Roman" w:eastAsia="Calibri" w:hAnsi="Times New Roman" w:cs="Times New Roman"/>
          <w:sz w:val="28"/>
          <w:szCs w:val="28"/>
          <w:lang w:eastAsia="ru-RU"/>
        </w:rPr>
        <w:t xml:space="preserve"> Так,</w:t>
      </w:r>
      <w:r w:rsidRPr="004C09B9">
        <w:rPr>
          <w:rFonts w:ascii="Times New Roman" w:eastAsia="Calibri" w:hAnsi="Times New Roman" w:cs="Times New Roman"/>
          <w:sz w:val="28"/>
          <w:szCs w:val="28"/>
          <w:lang w:eastAsia="ru-RU"/>
        </w:rPr>
        <w:t xml:space="preserve"> на балансе </w:t>
      </w:r>
      <w:r w:rsidR="00AC000F">
        <w:rPr>
          <w:rFonts w:ascii="Times New Roman" w:eastAsia="Calibri" w:hAnsi="Times New Roman" w:cs="Times New Roman"/>
          <w:bCs/>
          <w:sz w:val="28"/>
          <w:szCs w:val="28"/>
          <w:lang w:eastAsia="ru-RU"/>
        </w:rPr>
        <w:t>У</w:t>
      </w:r>
      <w:r w:rsidRPr="004C09B9">
        <w:rPr>
          <w:rFonts w:ascii="Times New Roman" w:eastAsia="Calibri" w:hAnsi="Times New Roman" w:cs="Times New Roman"/>
          <w:bCs/>
          <w:sz w:val="28"/>
          <w:szCs w:val="28"/>
          <w:lang w:eastAsia="ru-RU"/>
        </w:rPr>
        <w:t>чреждения</w:t>
      </w:r>
      <w:r w:rsidRPr="004C09B9">
        <w:rPr>
          <w:rFonts w:ascii="Times New Roman" w:eastAsia="Calibri" w:hAnsi="Times New Roman" w:cs="Times New Roman"/>
          <w:sz w:val="28"/>
          <w:szCs w:val="28"/>
          <w:lang w:eastAsia="ru-RU"/>
        </w:rPr>
        <w:t xml:space="preserve"> находятся персональные компьютеры в количестве 2 единиц балансовой стоимостью 39,1 тыс. </w:t>
      </w:r>
      <w:r w:rsidR="00D36411">
        <w:rPr>
          <w:rFonts w:ascii="Times New Roman" w:eastAsia="Calibri" w:hAnsi="Times New Roman" w:cs="Times New Roman"/>
          <w:sz w:val="28"/>
          <w:szCs w:val="28"/>
          <w:lang w:eastAsia="ru-RU"/>
        </w:rPr>
        <w:t>руб.</w:t>
      </w:r>
      <w:r w:rsidRPr="004C09B9">
        <w:rPr>
          <w:rFonts w:ascii="Times New Roman" w:eastAsia="Calibri" w:hAnsi="Times New Roman" w:cs="Times New Roman"/>
          <w:sz w:val="28"/>
          <w:szCs w:val="28"/>
          <w:lang w:eastAsia="ru-RU"/>
        </w:rPr>
        <w:t>, которые не используются в связи с тем, что находятся в нерабочем состоянии и не ремонтируются.</w:t>
      </w:r>
    </w:p>
    <w:p w14:paraId="00BBA2BE" w14:textId="77777777" w:rsidR="004C09B9" w:rsidRPr="004C09B9" w:rsidRDefault="004C09B9" w:rsidP="00856B59">
      <w:pPr>
        <w:spacing w:after="0" w:line="240" w:lineRule="auto"/>
        <w:jc w:val="both"/>
        <w:rPr>
          <w:rFonts w:ascii="Times New Roman" w:eastAsia="Calibri" w:hAnsi="Times New Roman" w:cs="Times New Roman"/>
          <w:sz w:val="28"/>
          <w:szCs w:val="28"/>
          <w:lang w:eastAsia="ru-RU"/>
        </w:rPr>
      </w:pPr>
    </w:p>
    <w:p w14:paraId="0FD393CB" w14:textId="1629EB7B" w:rsidR="004C09B9" w:rsidRPr="008473EC" w:rsidRDefault="004C09B9" w:rsidP="00856B59">
      <w:pPr>
        <w:spacing w:after="0" w:line="240" w:lineRule="auto"/>
        <w:jc w:val="center"/>
        <w:rPr>
          <w:rFonts w:ascii="Times New Roman" w:eastAsia="Calibri" w:hAnsi="Times New Roman" w:cs="Times New Roman"/>
          <w:bCs/>
          <w:i/>
          <w:sz w:val="28"/>
          <w:szCs w:val="28"/>
          <w:lang w:eastAsia="ru-RU"/>
        </w:rPr>
      </w:pPr>
      <w:r w:rsidRPr="008473EC">
        <w:rPr>
          <w:rFonts w:ascii="Times New Roman" w:eastAsia="Calibri" w:hAnsi="Times New Roman" w:cs="Times New Roman"/>
          <w:bCs/>
          <w:i/>
          <w:sz w:val="28"/>
          <w:szCs w:val="28"/>
          <w:lang w:eastAsia="ru-RU"/>
        </w:rPr>
        <w:t>по ГБОУ «Средняя общеобразовательная школа №2 г. Магас»</w:t>
      </w:r>
    </w:p>
    <w:p w14:paraId="42D99489" w14:textId="60046B20" w:rsidR="004C09B9" w:rsidRPr="004C09B9" w:rsidRDefault="004C09B9" w:rsidP="00856B59">
      <w:pPr>
        <w:spacing w:after="0" w:line="240" w:lineRule="auto"/>
        <w:ind w:firstLine="567"/>
        <w:jc w:val="both"/>
        <w:rPr>
          <w:rFonts w:ascii="Times New Roman" w:eastAsia="Calibri" w:hAnsi="Times New Roman" w:cs="Times New Roman"/>
          <w:b/>
          <w:i/>
          <w:sz w:val="28"/>
          <w:szCs w:val="28"/>
          <w:u w:val="single"/>
          <w:lang w:eastAsia="ru-RU"/>
        </w:rPr>
      </w:pPr>
      <w:r w:rsidRPr="008473EC">
        <w:rPr>
          <w:rFonts w:ascii="Times New Roman" w:eastAsia="Calibri" w:hAnsi="Times New Roman" w:cs="Times New Roman"/>
          <w:sz w:val="28"/>
          <w:szCs w:val="28"/>
          <w:lang w:eastAsia="ru-RU"/>
        </w:rPr>
        <w:t xml:space="preserve">В нарушение части 7 статьи 16 Федерального закона </w:t>
      </w:r>
      <w:r w:rsidR="008473EC" w:rsidRPr="008473EC">
        <w:rPr>
          <w:rFonts w:ascii="Times New Roman" w:eastAsia="Calibri" w:hAnsi="Times New Roman" w:cs="Times New Roman"/>
          <w:sz w:val="28"/>
          <w:szCs w:val="28"/>
          <w:lang w:eastAsia="ru-RU"/>
        </w:rPr>
        <w:t>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w:t>
      </w:r>
      <w:r w:rsidRPr="008473EC">
        <w:rPr>
          <w:rFonts w:ascii="Times New Roman" w:eastAsia="Calibri" w:hAnsi="Times New Roman" w:cs="Times New Roman"/>
          <w:sz w:val="28"/>
          <w:szCs w:val="28"/>
          <w:lang w:eastAsia="ru-RU"/>
        </w:rPr>
        <w:t xml:space="preserve">, </w:t>
      </w:r>
      <w:r w:rsidR="007A2BDC">
        <w:rPr>
          <w:rFonts w:ascii="Times New Roman" w:eastAsia="Calibri" w:hAnsi="Times New Roman" w:cs="Times New Roman"/>
          <w:sz w:val="28"/>
          <w:szCs w:val="28"/>
          <w:lang w:eastAsia="ru-RU"/>
        </w:rPr>
        <w:t xml:space="preserve">в </w:t>
      </w:r>
      <w:r w:rsidRPr="008473EC">
        <w:rPr>
          <w:rFonts w:ascii="Times New Roman" w:eastAsia="Calibri" w:hAnsi="Times New Roman" w:cs="Times New Roman"/>
          <w:sz w:val="28"/>
          <w:szCs w:val="28"/>
          <w:lang w:eastAsia="ru-RU"/>
        </w:rPr>
        <w:t>ГБОУ «Средняя общеобразовательная школа №2 г. Магас в 2022 году план-график закупок утвержден с нарушением сроков на 54 рабочих дней (</w:t>
      </w:r>
      <w:bookmarkStart w:id="328" w:name="_Hlk187759759"/>
      <w:r w:rsidR="008473EC" w:rsidRPr="008473EC">
        <w:rPr>
          <w:rFonts w:ascii="Times New Roman" w:eastAsia="Calibri" w:hAnsi="Times New Roman" w:cs="Times New Roman"/>
          <w:sz w:val="28"/>
          <w:szCs w:val="28"/>
          <w:lang w:eastAsia="ru-RU"/>
        </w:rPr>
        <w:t>план финансово-хозяйственно деятельности Учреждения</w:t>
      </w:r>
      <w:r w:rsidRPr="008473EC">
        <w:rPr>
          <w:rFonts w:ascii="Times New Roman" w:eastAsia="Calibri" w:hAnsi="Times New Roman" w:cs="Times New Roman"/>
          <w:sz w:val="28"/>
          <w:szCs w:val="28"/>
          <w:lang w:eastAsia="ru-RU"/>
        </w:rPr>
        <w:t xml:space="preserve"> </w:t>
      </w:r>
      <w:bookmarkEnd w:id="328"/>
      <w:r w:rsidRPr="008473EC">
        <w:rPr>
          <w:rFonts w:ascii="Times New Roman" w:eastAsia="Calibri" w:hAnsi="Times New Roman" w:cs="Times New Roman"/>
          <w:sz w:val="28"/>
          <w:szCs w:val="28"/>
          <w:lang w:eastAsia="ru-RU"/>
        </w:rPr>
        <w:t>на 2022 год утвержден 17.01.2022, тогда как план-график закупок утвержден 06.04.2022).</w:t>
      </w:r>
      <w:r w:rsidRPr="004C09B9">
        <w:rPr>
          <w:rFonts w:ascii="Times New Roman" w:eastAsia="Calibri" w:hAnsi="Times New Roman" w:cs="Times New Roman"/>
          <w:sz w:val="28"/>
          <w:szCs w:val="28"/>
          <w:lang w:eastAsia="ru-RU"/>
        </w:rPr>
        <w:t xml:space="preserve"> </w:t>
      </w:r>
    </w:p>
    <w:p w14:paraId="302411AE" w14:textId="77777777" w:rsidR="004C09B9" w:rsidRPr="004C09B9" w:rsidRDefault="004C09B9" w:rsidP="00856B59">
      <w:pPr>
        <w:spacing w:after="0" w:line="240" w:lineRule="auto"/>
        <w:jc w:val="both"/>
        <w:rPr>
          <w:rFonts w:ascii="Times New Roman" w:eastAsia="Calibri" w:hAnsi="Times New Roman" w:cs="Times New Roman"/>
          <w:sz w:val="28"/>
          <w:szCs w:val="28"/>
          <w:lang w:eastAsia="ru-RU"/>
        </w:rPr>
      </w:pPr>
    </w:p>
    <w:p w14:paraId="58343971" w14:textId="15C087E4" w:rsidR="004C09B9" w:rsidRPr="00616F7C" w:rsidRDefault="004C09B9" w:rsidP="00616F7C">
      <w:pPr>
        <w:spacing w:after="0" w:line="240" w:lineRule="auto"/>
        <w:ind w:firstLine="708"/>
        <w:jc w:val="center"/>
        <w:rPr>
          <w:rFonts w:ascii="Times New Roman" w:eastAsia="Calibri" w:hAnsi="Times New Roman" w:cs="Times New Roman"/>
          <w:bCs/>
          <w:i/>
          <w:sz w:val="28"/>
          <w:szCs w:val="28"/>
          <w:shd w:val="clear" w:color="auto" w:fill="FFFFFF"/>
          <w:lang w:eastAsia="ru-RU"/>
        </w:rPr>
      </w:pPr>
      <w:r w:rsidRPr="00616F7C">
        <w:rPr>
          <w:rFonts w:ascii="Times New Roman" w:eastAsia="Calibri" w:hAnsi="Times New Roman" w:cs="Times New Roman"/>
          <w:bCs/>
          <w:i/>
          <w:sz w:val="28"/>
          <w:szCs w:val="28"/>
          <w:lang w:eastAsia="ru-RU"/>
        </w:rPr>
        <w:t>по ГБОУ «Средняя общеобразовательная школа № 4 г. Назрань</w:t>
      </w:r>
      <w:r w:rsidRPr="00616F7C">
        <w:rPr>
          <w:rFonts w:ascii="Times New Roman" w:eastAsia="Calibri" w:hAnsi="Times New Roman" w:cs="Times New Roman"/>
          <w:bCs/>
          <w:i/>
          <w:sz w:val="28"/>
          <w:szCs w:val="28"/>
          <w:shd w:val="clear" w:color="auto" w:fill="FFFFFF"/>
          <w:lang w:eastAsia="ru-RU"/>
        </w:rPr>
        <w:t>»</w:t>
      </w:r>
    </w:p>
    <w:p w14:paraId="668C81C9" w14:textId="0D35551A" w:rsidR="004C09B9" w:rsidRPr="004C09B9" w:rsidRDefault="004C09B9" w:rsidP="00856B59">
      <w:pPr>
        <w:spacing w:after="0" w:line="240" w:lineRule="auto"/>
        <w:ind w:firstLine="709"/>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В нарушение части 7 статьи 16 Федерального закона №</w:t>
      </w:r>
      <w:r w:rsidR="008473EC">
        <w:rPr>
          <w:rFonts w:ascii="Times New Roman" w:eastAsia="Calibri" w:hAnsi="Times New Roman" w:cs="Times New Roman"/>
          <w:sz w:val="28"/>
          <w:szCs w:val="28"/>
          <w:lang w:eastAsia="ru-RU"/>
        </w:rPr>
        <w:t> </w:t>
      </w:r>
      <w:r w:rsidRPr="004C09B9">
        <w:rPr>
          <w:rFonts w:ascii="Times New Roman" w:eastAsia="Calibri" w:hAnsi="Times New Roman" w:cs="Times New Roman"/>
          <w:sz w:val="28"/>
          <w:szCs w:val="28"/>
          <w:lang w:eastAsia="ru-RU"/>
        </w:rPr>
        <w:t xml:space="preserve">44-ФЗ, </w:t>
      </w:r>
      <w:r w:rsidR="007A2BDC">
        <w:rPr>
          <w:rFonts w:ascii="Times New Roman" w:eastAsia="Calibri" w:hAnsi="Times New Roman" w:cs="Times New Roman"/>
          <w:sz w:val="28"/>
          <w:szCs w:val="28"/>
          <w:lang w:eastAsia="ru-RU"/>
        </w:rPr>
        <w:t xml:space="preserve">в </w:t>
      </w:r>
      <w:r w:rsidRPr="004C09B9">
        <w:rPr>
          <w:rFonts w:ascii="Times New Roman" w:eastAsia="Calibri" w:hAnsi="Times New Roman" w:cs="Times New Roman"/>
          <w:sz w:val="28"/>
          <w:szCs w:val="28"/>
          <w:lang w:eastAsia="ru-RU"/>
        </w:rPr>
        <w:t>ГБОУ «Средняя общеобразовательная школа № 4 г. Назрань</w:t>
      </w:r>
      <w:r w:rsidRPr="004C09B9">
        <w:rPr>
          <w:rFonts w:ascii="Times New Roman" w:eastAsia="Calibri" w:hAnsi="Times New Roman" w:cs="Times New Roman"/>
          <w:sz w:val="28"/>
          <w:szCs w:val="28"/>
          <w:shd w:val="clear" w:color="auto" w:fill="FFFFFF"/>
          <w:lang w:eastAsia="ru-RU"/>
        </w:rPr>
        <w:t>»</w:t>
      </w:r>
      <w:r w:rsidRPr="004C09B9">
        <w:rPr>
          <w:rFonts w:ascii="Times New Roman" w:eastAsia="Calibri" w:hAnsi="Times New Roman" w:cs="Times New Roman"/>
          <w:sz w:val="28"/>
          <w:szCs w:val="28"/>
          <w:lang w:eastAsia="ru-RU"/>
        </w:rPr>
        <w:t xml:space="preserve"> в 2023 году план-график закупок утвержден с нарушением сроков на 2 рабочих дня (</w:t>
      </w:r>
      <w:r w:rsidR="008473EC" w:rsidRPr="008473EC">
        <w:rPr>
          <w:rFonts w:ascii="Times New Roman" w:eastAsia="Calibri" w:hAnsi="Times New Roman" w:cs="Times New Roman"/>
          <w:sz w:val="28"/>
          <w:szCs w:val="28"/>
          <w:lang w:eastAsia="ru-RU"/>
        </w:rPr>
        <w:t xml:space="preserve">план финансово-хозяйственно деятельности Учреждения </w:t>
      </w:r>
      <w:r w:rsidRPr="004C09B9">
        <w:rPr>
          <w:rFonts w:ascii="Times New Roman" w:eastAsia="Calibri" w:hAnsi="Times New Roman" w:cs="Times New Roman"/>
          <w:sz w:val="28"/>
          <w:szCs w:val="28"/>
          <w:lang w:eastAsia="ru-RU"/>
        </w:rPr>
        <w:t xml:space="preserve">на 2023 год утвержден 30.12.2022, тогда как план-график закупок утвержден 24.01.2023). </w:t>
      </w:r>
    </w:p>
    <w:p w14:paraId="375BDEC7" w14:textId="0C1BD5C2" w:rsidR="004C09B9" w:rsidRPr="004C09B9" w:rsidRDefault="004C09B9" w:rsidP="00856B59">
      <w:pPr>
        <w:spacing w:after="0" w:line="240" w:lineRule="auto"/>
        <w:ind w:firstLine="709"/>
        <w:jc w:val="both"/>
        <w:rPr>
          <w:rFonts w:ascii="Times New Roman" w:eastAsia="Times New Roman" w:hAnsi="Times New Roman" w:cs="Times New Roman"/>
          <w:sz w:val="28"/>
          <w:szCs w:val="28"/>
          <w:lang w:eastAsia="ru-RU"/>
        </w:rPr>
      </w:pPr>
      <w:r w:rsidRPr="004C09B9">
        <w:rPr>
          <w:rFonts w:ascii="Times New Roman" w:eastAsia="Times New Roman" w:hAnsi="Times New Roman" w:cs="Times New Roman"/>
          <w:sz w:val="28"/>
          <w:szCs w:val="28"/>
          <w:lang w:eastAsia="ru-RU"/>
        </w:rPr>
        <w:t xml:space="preserve">В нарушение части 1 статьи 73 </w:t>
      </w:r>
      <w:r w:rsidR="008473EC" w:rsidRPr="004C09B9">
        <w:rPr>
          <w:rFonts w:ascii="Times New Roman" w:eastAsia="Times New Roman" w:hAnsi="Times New Roman" w:cs="Times New Roman"/>
          <w:sz w:val="28"/>
          <w:szCs w:val="28"/>
          <w:lang w:eastAsia="ru-RU"/>
        </w:rPr>
        <w:t>Б</w:t>
      </w:r>
      <w:r w:rsidR="008473EC">
        <w:rPr>
          <w:rFonts w:ascii="Times New Roman" w:eastAsia="Times New Roman" w:hAnsi="Times New Roman" w:cs="Times New Roman"/>
          <w:sz w:val="28"/>
          <w:szCs w:val="28"/>
          <w:lang w:eastAsia="ru-RU"/>
        </w:rPr>
        <w:t>юджетного кодекса</w:t>
      </w:r>
      <w:r w:rsidRPr="004C09B9">
        <w:rPr>
          <w:rFonts w:ascii="Times New Roman" w:eastAsia="Times New Roman" w:hAnsi="Times New Roman" w:cs="Times New Roman"/>
          <w:sz w:val="28"/>
          <w:szCs w:val="28"/>
          <w:lang w:eastAsia="ru-RU"/>
        </w:rPr>
        <w:t xml:space="preserve"> РФ, в </w:t>
      </w:r>
      <w:r w:rsidRPr="004C09B9">
        <w:rPr>
          <w:rFonts w:ascii="Times New Roman" w:eastAsia="Calibri" w:hAnsi="Times New Roman" w:cs="Times New Roman"/>
          <w:sz w:val="28"/>
          <w:szCs w:val="28"/>
          <w:lang w:eastAsia="ru-RU"/>
        </w:rPr>
        <w:t>ГБОУ «Средняя общеобразовательная школа № 4 г. Назрань</w:t>
      </w:r>
      <w:r w:rsidRPr="004C09B9">
        <w:rPr>
          <w:rFonts w:ascii="Times New Roman" w:eastAsia="Calibri" w:hAnsi="Times New Roman" w:cs="Times New Roman"/>
          <w:sz w:val="28"/>
          <w:szCs w:val="28"/>
          <w:shd w:val="clear" w:color="auto" w:fill="FFFFFF"/>
          <w:lang w:eastAsia="ru-RU"/>
        </w:rPr>
        <w:t xml:space="preserve">» </w:t>
      </w:r>
      <w:r w:rsidRPr="004C09B9">
        <w:rPr>
          <w:rFonts w:ascii="Times New Roman" w:eastAsia="Times New Roman" w:hAnsi="Times New Roman" w:cs="Times New Roman"/>
          <w:sz w:val="28"/>
          <w:szCs w:val="28"/>
          <w:lang w:eastAsia="ru-RU"/>
        </w:rPr>
        <w:t>отсутствует реестр закупок, осуществленных без заключения государственных и муниципальных контрактов.</w:t>
      </w:r>
    </w:p>
    <w:p w14:paraId="5A7E3B34" w14:textId="248E8BBC" w:rsidR="004C09B9" w:rsidRDefault="004C09B9" w:rsidP="00856B59">
      <w:pPr>
        <w:spacing w:after="0" w:line="240" w:lineRule="auto"/>
        <w:jc w:val="both"/>
        <w:rPr>
          <w:rFonts w:ascii="Times New Roman" w:eastAsia="Calibri" w:hAnsi="Times New Roman" w:cs="Times New Roman"/>
          <w:sz w:val="28"/>
          <w:szCs w:val="28"/>
          <w:lang w:eastAsia="ru-RU"/>
        </w:rPr>
      </w:pPr>
    </w:p>
    <w:p w14:paraId="0B936E5C" w14:textId="31FD88B4" w:rsidR="007A2BDC" w:rsidRDefault="007A2BDC" w:rsidP="00856B59">
      <w:pPr>
        <w:spacing w:after="0" w:line="240" w:lineRule="auto"/>
        <w:jc w:val="both"/>
        <w:rPr>
          <w:rFonts w:ascii="Times New Roman" w:eastAsia="Calibri" w:hAnsi="Times New Roman" w:cs="Times New Roman"/>
          <w:sz w:val="28"/>
          <w:szCs w:val="28"/>
          <w:lang w:eastAsia="ru-RU"/>
        </w:rPr>
      </w:pPr>
    </w:p>
    <w:p w14:paraId="66722D97" w14:textId="77777777" w:rsidR="007A2BDC" w:rsidRPr="004C09B9" w:rsidRDefault="007A2BDC" w:rsidP="00856B59">
      <w:pPr>
        <w:spacing w:after="0" w:line="240" w:lineRule="auto"/>
        <w:jc w:val="both"/>
        <w:rPr>
          <w:rFonts w:ascii="Times New Roman" w:eastAsia="Calibri" w:hAnsi="Times New Roman" w:cs="Times New Roman"/>
          <w:sz w:val="28"/>
          <w:szCs w:val="28"/>
          <w:lang w:eastAsia="ru-RU"/>
        </w:rPr>
      </w:pPr>
    </w:p>
    <w:p w14:paraId="46D99107" w14:textId="23EC998D" w:rsidR="004C09B9" w:rsidRPr="00616F7C" w:rsidRDefault="004C09B9" w:rsidP="00856B59">
      <w:pPr>
        <w:spacing w:after="0" w:line="240" w:lineRule="auto"/>
        <w:jc w:val="center"/>
        <w:rPr>
          <w:rFonts w:ascii="Times New Roman" w:eastAsia="Calibri" w:hAnsi="Times New Roman" w:cs="Times New Roman"/>
          <w:bCs/>
          <w:i/>
          <w:sz w:val="28"/>
          <w:szCs w:val="28"/>
          <w:lang w:eastAsia="ru-RU"/>
        </w:rPr>
      </w:pPr>
      <w:r w:rsidRPr="00616F7C">
        <w:rPr>
          <w:rFonts w:ascii="Times New Roman" w:eastAsia="Calibri" w:hAnsi="Times New Roman" w:cs="Times New Roman"/>
          <w:bCs/>
          <w:i/>
          <w:sz w:val="28"/>
          <w:szCs w:val="28"/>
          <w:lang w:eastAsia="ru-RU"/>
        </w:rPr>
        <w:lastRenderedPageBreak/>
        <w:t>по ГБОУ «Средняя общеобразовательная школа №7 г. Назрань»</w:t>
      </w:r>
    </w:p>
    <w:p w14:paraId="239D8838" w14:textId="585D5E9D" w:rsidR="004C09B9" w:rsidRPr="004C09B9" w:rsidRDefault="004C09B9" w:rsidP="00856B59">
      <w:pPr>
        <w:spacing w:after="0" w:line="240" w:lineRule="auto"/>
        <w:ind w:firstLine="709"/>
        <w:jc w:val="both"/>
        <w:rPr>
          <w:rFonts w:ascii="Times New Roman" w:eastAsia="Times New Roman" w:hAnsi="Times New Roman" w:cs="Times New Roman"/>
          <w:sz w:val="28"/>
          <w:szCs w:val="28"/>
          <w:lang w:eastAsia="ru-RU"/>
        </w:rPr>
      </w:pPr>
      <w:r w:rsidRPr="004C09B9">
        <w:rPr>
          <w:rFonts w:ascii="Times New Roman" w:eastAsia="Calibri" w:hAnsi="Times New Roman" w:cs="Times New Roman"/>
          <w:sz w:val="28"/>
          <w:szCs w:val="28"/>
          <w:lang w:eastAsia="ru-RU"/>
        </w:rPr>
        <w:t>В нарушение части 4 статьи 30 Федерального закона №</w:t>
      </w:r>
      <w:r w:rsidR="008473EC">
        <w:rPr>
          <w:rFonts w:ascii="Times New Roman" w:eastAsia="Calibri" w:hAnsi="Times New Roman" w:cs="Times New Roman"/>
          <w:sz w:val="28"/>
          <w:szCs w:val="28"/>
          <w:lang w:eastAsia="ru-RU"/>
        </w:rPr>
        <w:t> </w:t>
      </w:r>
      <w:r w:rsidRPr="004C09B9">
        <w:rPr>
          <w:rFonts w:ascii="Times New Roman" w:eastAsia="Calibri" w:hAnsi="Times New Roman" w:cs="Times New Roman"/>
          <w:sz w:val="28"/>
          <w:szCs w:val="28"/>
          <w:lang w:eastAsia="ru-RU"/>
        </w:rPr>
        <w:t xml:space="preserve">44-ФЗ, ГБОУ «Средняя общеобразовательная школа №7 г. Назрань» </w:t>
      </w:r>
      <w:r w:rsidRPr="004C09B9">
        <w:rPr>
          <w:rFonts w:ascii="Times New Roman" w:eastAsia="Calibri" w:hAnsi="Times New Roman" w:cs="Times New Roman"/>
          <w:sz w:val="28"/>
          <w:szCs w:val="28"/>
          <w:shd w:val="clear" w:color="auto" w:fill="FFFFFF"/>
          <w:lang w:eastAsia="ru-RU"/>
        </w:rPr>
        <w:t xml:space="preserve">отчет об объеме закупок у субъектов малого предпринимательства, социально ориентированных некоммерческих организаций за 2022 год размещен в </w:t>
      </w:r>
      <w:r w:rsidR="007A2BDC">
        <w:rPr>
          <w:rFonts w:ascii="Times New Roman" w:eastAsia="Calibri" w:hAnsi="Times New Roman" w:cs="Times New Roman"/>
          <w:sz w:val="28"/>
          <w:szCs w:val="28"/>
          <w:shd w:val="clear" w:color="auto" w:fill="FFFFFF"/>
          <w:lang w:eastAsia="ru-RU"/>
        </w:rPr>
        <w:t>ЕИС</w:t>
      </w:r>
      <w:r w:rsidRPr="004C09B9">
        <w:rPr>
          <w:rFonts w:ascii="Times New Roman" w:eastAsia="Calibri" w:hAnsi="Times New Roman" w:cs="Times New Roman"/>
          <w:sz w:val="28"/>
          <w:szCs w:val="28"/>
          <w:shd w:val="clear" w:color="auto" w:fill="FFFFFF"/>
          <w:lang w:eastAsia="ru-RU"/>
        </w:rPr>
        <w:t xml:space="preserve"> с нарушением сроков. Так, отчет за 2022 год размещен 11.05.2023, </w:t>
      </w:r>
      <w:r w:rsidR="008473EC">
        <w:rPr>
          <w:rFonts w:ascii="Times New Roman" w:eastAsia="Calibri" w:hAnsi="Times New Roman" w:cs="Times New Roman"/>
          <w:sz w:val="28"/>
          <w:szCs w:val="28"/>
          <w:shd w:val="clear" w:color="auto" w:fill="FFFFFF"/>
          <w:lang w:eastAsia="ru-RU"/>
        </w:rPr>
        <w:t xml:space="preserve">тогда как </w:t>
      </w:r>
      <w:r w:rsidRPr="004C09B9">
        <w:rPr>
          <w:rFonts w:ascii="Times New Roman" w:eastAsia="Calibri" w:hAnsi="Times New Roman" w:cs="Times New Roman"/>
          <w:sz w:val="28"/>
          <w:szCs w:val="28"/>
          <w:shd w:val="clear" w:color="auto" w:fill="FFFFFF"/>
          <w:lang w:eastAsia="ru-RU"/>
        </w:rPr>
        <w:t xml:space="preserve">следовало разместить до </w:t>
      </w:r>
      <w:r w:rsidR="007A2BDC">
        <w:rPr>
          <w:rFonts w:ascii="Times New Roman" w:eastAsia="Calibri" w:hAnsi="Times New Roman" w:cs="Times New Roman"/>
          <w:sz w:val="28"/>
          <w:szCs w:val="28"/>
          <w:shd w:val="clear" w:color="auto" w:fill="FFFFFF"/>
          <w:lang w:eastAsia="ru-RU"/>
        </w:rPr>
        <w:t>0</w:t>
      </w:r>
      <w:r w:rsidRPr="004C09B9">
        <w:rPr>
          <w:rFonts w:ascii="Times New Roman" w:eastAsia="Calibri" w:hAnsi="Times New Roman" w:cs="Times New Roman"/>
          <w:sz w:val="28"/>
          <w:szCs w:val="28"/>
          <w:shd w:val="clear" w:color="auto" w:fill="FFFFFF"/>
          <w:lang w:eastAsia="ru-RU"/>
        </w:rPr>
        <w:t>1</w:t>
      </w:r>
      <w:r w:rsidR="007A2BDC">
        <w:rPr>
          <w:rFonts w:ascii="Times New Roman" w:eastAsia="Calibri" w:hAnsi="Times New Roman" w:cs="Times New Roman"/>
          <w:sz w:val="28"/>
          <w:szCs w:val="28"/>
          <w:shd w:val="clear" w:color="auto" w:fill="FFFFFF"/>
          <w:lang w:eastAsia="ru-RU"/>
        </w:rPr>
        <w:t>.04.</w:t>
      </w:r>
      <w:r w:rsidRPr="004C09B9">
        <w:rPr>
          <w:rFonts w:ascii="Times New Roman" w:eastAsia="Calibri" w:hAnsi="Times New Roman" w:cs="Times New Roman"/>
          <w:sz w:val="28"/>
          <w:szCs w:val="28"/>
          <w:shd w:val="clear" w:color="auto" w:fill="FFFFFF"/>
          <w:lang w:eastAsia="ru-RU"/>
        </w:rPr>
        <w:t>2023 (просрочено на 23 рабочих дня)</w:t>
      </w:r>
      <w:r w:rsidRPr="004C09B9">
        <w:rPr>
          <w:rFonts w:ascii="Times New Roman" w:eastAsia="Calibri" w:hAnsi="Times New Roman" w:cs="Times New Roman"/>
          <w:sz w:val="28"/>
          <w:szCs w:val="28"/>
          <w:lang w:eastAsia="ru-RU"/>
        </w:rPr>
        <w:t>.</w:t>
      </w:r>
    </w:p>
    <w:p w14:paraId="6D7F9B8A" w14:textId="0C238192" w:rsidR="004C09B9" w:rsidRPr="004C09B9" w:rsidRDefault="004C09B9" w:rsidP="00856B59">
      <w:pPr>
        <w:spacing w:after="0" w:line="240" w:lineRule="auto"/>
        <w:ind w:firstLine="709"/>
        <w:jc w:val="both"/>
        <w:rPr>
          <w:rFonts w:ascii="Times New Roman" w:eastAsia="Times New Roman" w:hAnsi="Times New Roman" w:cs="Times New Roman"/>
          <w:sz w:val="28"/>
          <w:szCs w:val="28"/>
          <w:lang w:eastAsia="ru-RU"/>
        </w:rPr>
      </w:pPr>
      <w:r w:rsidRPr="004C09B9">
        <w:rPr>
          <w:rFonts w:ascii="Times New Roman" w:eastAsia="Calibri" w:hAnsi="Times New Roman" w:cs="Times New Roman"/>
          <w:sz w:val="28"/>
          <w:szCs w:val="28"/>
          <w:lang w:eastAsia="ru-RU"/>
        </w:rPr>
        <w:t>В нарушение части 2 статьи 30.1 Федерального закона №</w:t>
      </w:r>
      <w:r w:rsidR="008473EC">
        <w:rPr>
          <w:rFonts w:ascii="Times New Roman" w:eastAsia="Calibri" w:hAnsi="Times New Roman" w:cs="Times New Roman"/>
          <w:sz w:val="28"/>
          <w:szCs w:val="28"/>
          <w:lang w:eastAsia="ru-RU"/>
        </w:rPr>
        <w:t> </w:t>
      </w:r>
      <w:r w:rsidRPr="004C09B9">
        <w:rPr>
          <w:rFonts w:ascii="Times New Roman" w:eastAsia="Calibri" w:hAnsi="Times New Roman" w:cs="Times New Roman"/>
          <w:sz w:val="28"/>
          <w:szCs w:val="28"/>
          <w:lang w:eastAsia="ru-RU"/>
        </w:rPr>
        <w:t xml:space="preserve">44-ФЗ, </w:t>
      </w:r>
      <w:r w:rsidR="008473EC">
        <w:rPr>
          <w:rFonts w:ascii="Times New Roman" w:eastAsia="Calibri" w:hAnsi="Times New Roman" w:cs="Times New Roman"/>
          <w:sz w:val="28"/>
          <w:szCs w:val="28"/>
          <w:lang w:eastAsia="ru-RU"/>
        </w:rPr>
        <w:t xml:space="preserve">Учреждением </w:t>
      </w:r>
      <w:r w:rsidRPr="004C09B9">
        <w:rPr>
          <w:rFonts w:ascii="Times New Roman" w:eastAsia="Calibri" w:hAnsi="Times New Roman" w:cs="Times New Roman"/>
          <w:sz w:val="28"/>
          <w:szCs w:val="28"/>
          <w:shd w:val="clear" w:color="auto" w:fill="FFFFFF"/>
          <w:lang w:eastAsia="ru-RU"/>
        </w:rPr>
        <w:t xml:space="preserve">отчет об объеме закупок российских товаров за 2022 год размещен в </w:t>
      </w:r>
      <w:r w:rsidR="007A2BDC" w:rsidRPr="007A2BDC">
        <w:rPr>
          <w:rFonts w:ascii="Times New Roman" w:eastAsia="Calibri" w:hAnsi="Times New Roman" w:cs="Times New Roman"/>
          <w:sz w:val="28"/>
          <w:szCs w:val="28"/>
          <w:shd w:val="clear" w:color="auto" w:fill="FFFFFF"/>
          <w:lang w:eastAsia="ru-RU"/>
        </w:rPr>
        <w:t xml:space="preserve">ЕИС </w:t>
      </w:r>
      <w:r w:rsidRPr="004C09B9">
        <w:rPr>
          <w:rFonts w:ascii="Times New Roman" w:eastAsia="Calibri" w:hAnsi="Times New Roman" w:cs="Times New Roman"/>
          <w:sz w:val="28"/>
          <w:szCs w:val="28"/>
          <w:shd w:val="clear" w:color="auto" w:fill="FFFFFF"/>
          <w:lang w:eastAsia="ru-RU"/>
        </w:rPr>
        <w:t xml:space="preserve">с нарушением сроков на 23 рабочих дня (следовало разместить до 01.04.2023, размещен </w:t>
      </w:r>
      <w:r w:rsidR="008473EC">
        <w:rPr>
          <w:rFonts w:ascii="Times New Roman" w:eastAsia="Calibri" w:hAnsi="Times New Roman" w:cs="Times New Roman"/>
          <w:sz w:val="28"/>
          <w:szCs w:val="28"/>
          <w:shd w:val="clear" w:color="auto" w:fill="FFFFFF"/>
          <w:lang w:eastAsia="ru-RU"/>
        </w:rPr>
        <w:t xml:space="preserve">- </w:t>
      </w:r>
      <w:r w:rsidRPr="004C09B9">
        <w:rPr>
          <w:rFonts w:ascii="Times New Roman" w:eastAsia="Calibri" w:hAnsi="Times New Roman" w:cs="Times New Roman"/>
          <w:sz w:val="28"/>
          <w:szCs w:val="28"/>
          <w:shd w:val="clear" w:color="auto" w:fill="FFFFFF"/>
          <w:lang w:eastAsia="ru-RU"/>
        </w:rPr>
        <w:t>10.05.2023)</w:t>
      </w:r>
      <w:r w:rsidRPr="004C09B9">
        <w:rPr>
          <w:rFonts w:ascii="Times New Roman" w:eastAsia="Calibri" w:hAnsi="Times New Roman" w:cs="Times New Roman"/>
          <w:sz w:val="28"/>
          <w:szCs w:val="28"/>
          <w:lang w:eastAsia="ru-RU"/>
        </w:rPr>
        <w:t>.</w:t>
      </w:r>
    </w:p>
    <w:p w14:paraId="537EFD1C" w14:textId="5500926E" w:rsidR="004C09B9" w:rsidRPr="004C09B9" w:rsidRDefault="004C09B9" w:rsidP="00856B59">
      <w:pPr>
        <w:spacing w:after="0" w:line="240" w:lineRule="auto"/>
        <w:ind w:firstLine="709"/>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В нарушение части 7 статьи 16 Федерального закона №</w:t>
      </w:r>
      <w:r w:rsidR="008473EC">
        <w:rPr>
          <w:rFonts w:ascii="Times New Roman" w:eastAsia="Calibri" w:hAnsi="Times New Roman" w:cs="Times New Roman"/>
          <w:sz w:val="28"/>
          <w:szCs w:val="28"/>
          <w:lang w:eastAsia="ru-RU"/>
        </w:rPr>
        <w:t> </w:t>
      </w:r>
      <w:r w:rsidRPr="004C09B9">
        <w:rPr>
          <w:rFonts w:ascii="Times New Roman" w:eastAsia="Calibri" w:hAnsi="Times New Roman" w:cs="Times New Roman"/>
          <w:sz w:val="28"/>
          <w:szCs w:val="28"/>
          <w:lang w:eastAsia="ru-RU"/>
        </w:rPr>
        <w:t>44-ФЗ, ГБОУ «Средняя общеобразовательная школа №7 г. Назрань» в 2022 году план-график закупок не утвержден, а в 2023 году утвержден с нарушением сроков на 48 рабочих дней (</w:t>
      </w:r>
      <w:r w:rsidR="008473EC" w:rsidRPr="008473EC">
        <w:rPr>
          <w:rFonts w:ascii="Times New Roman" w:eastAsia="Calibri" w:hAnsi="Times New Roman" w:cs="Times New Roman"/>
          <w:sz w:val="28"/>
          <w:szCs w:val="28"/>
          <w:lang w:eastAsia="ru-RU"/>
        </w:rPr>
        <w:t xml:space="preserve">план финансово-хозяйственно деятельности </w:t>
      </w:r>
      <w:r w:rsidRPr="004C09B9">
        <w:rPr>
          <w:rFonts w:ascii="Times New Roman" w:eastAsia="Calibri" w:hAnsi="Times New Roman" w:cs="Times New Roman"/>
          <w:sz w:val="28"/>
          <w:szCs w:val="28"/>
          <w:lang w:eastAsia="ru-RU"/>
        </w:rPr>
        <w:t xml:space="preserve">на 2023 год утвержден 30.12.2022, тогда как план-график закупок </w:t>
      </w:r>
      <w:r w:rsidR="007A2BDC">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20.03.2023).</w:t>
      </w:r>
    </w:p>
    <w:p w14:paraId="49C0FE4D" w14:textId="043253C3" w:rsidR="004C09B9" w:rsidRPr="004C09B9" w:rsidRDefault="004C09B9" w:rsidP="00856B59">
      <w:pPr>
        <w:spacing w:after="0" w:line="240" w:lineRule="auto"/>
        <w:ind w:firstLine="709"/>
        <w:jc w:val="both"/>
        <w:rPr>
          <w:rFonts w:ascii="Times New Roman" w:eastAsia="Times New Roman" w:hAnsi="Times New Roman" w:cs="Times New Roman"/>
          <w:sz w:val="28"/>
          <w:szCs w:val="28"/>
          <w:lang w:eastAsia="ru-RU"/>
        </w:rPr>
      </w:pPr>
      <w:r w:rsidRPr="004C09B9">
        <w:rPr>
          <w:rFonts w:ascii="Times New Roman" w:eastAsia="Calibri" w:hAnsi="Times New Roman" w:cs="Times New Roman"/>
          <w:sz w:val="28"/>
          <w:szCs w:val="28"/>
          <w:lang w:eastAsia="ru-RU"/>
        </w:rPr>
        <w:t>В нарушение части 8 статьи 16 Федерального закона №</w:t>
      </w:r>
      <w:r w:rsidR="008473EC">
        <w:rPr>
          <w:rFonts w:ascii="Times New Roman" w:eastAsia="Calibri" w:hAnsi="Times New Roman" w:cs="Times New Roman"/>
          <w:sz w:val="28"/>
          <w:szCs w:val="28"/>
          <w:lang w:eastAsia="ru-RU"/>
        </w:rPr>
        <w:t> </w:t>
      </w:r>
      <w:r w:rsidRPr="004C09B9">
        <w:rPr>
          <w:rFonts w:ascii="Times New Roman" w:eastAsia="Calibri" w:hAnsi="Times New Roman" w:cs="Times New Roman"/>
          <w:sz w:val="28"/>
          <w:szCs w:val="28"/>
          <w:lang w:eastAsia="ru-RU"/>
        </w:rPr>
        <w:t xml:space="preserve">44-ФЗ, в 2023 году после внесения </w:t>
      </w:r>
      <w:r w:rsidR="008473EC" w:rsidRPr="008473EC">
        <w:rPr>
          <w:rFonts w:ascii="Times New Roman" w:eastAsia="Calibri" w:hAnsi="Times New Roman" w:cs="Times New Roman"/>
          <w:sz w:val="28"/>
          <w:szCs w:val="28"/>
          <w:lang w:eastAsia="ru-RU"/>
        </w:rPr>
        <w:t xml:space="preserve">29.12.2023 </w:t>
      </w:r>
      <w:r w:rsidRPr="004C09B9">
        <w:rPr>
          <w:rFonts w:ascii="Times New Roman" w:eastAsia="Calibri" w:hAnsi="Times New Roman" w:cs="Times New Roman"/>
          <w:sz w:val="28"/>
          <w:szCs w:val="28"/>
          <w:lang w:eastAsia="ru-RU"/>
        </w:rPr>
        <w:t xml:space="preserve">изменений в </w:t>
      </w:r>
      <w:r w:rsidR="008473EC" w:rsidRPr="008473EC">
        <w:rPr>
          <w:rFonts w:ascii="Times New Roman" w:eastAsia="Calibri" w:hAnsi="Times New Roman" w:cs="Times New Roman"/>
          <w:sz w:val="28"/>
          <w:szCs w:val="28"/>
          <w:lang w:eastAsia="ru-RU"/>
        </w:rPr>
        <w:t xml:space="preserve">план финансово-хозяйственно деятельности </w:t>
      </w:r>
      <w:r w:rsidRPr="004C09B9">
        <w:rPr>
          <w:rFonts w:ascii="Times New Roman" w:eastAsia="Calibri" w:hAnsi="Times New Roman" w:cs="Times New Roman"/>
          <w:sz w:val="28"/>
          <w:szCs w:val="28"/>
          <w:lang w:eastAsia="ru-RU"/>
        </w:rPr>
        <w:t xml:space="preserve">ГБОУ «Средняя общеобразовательная школа №7 г. Назрань» не вносились изменения в план график закупок. </w:t>
      </w:r>
    </w:p>
    <w:p w14:paraId="0BE8B5BB" w14:textId="77777777" w:rsidR="004C09B9" w:rsidRPr="004C09B9" w:rsidRDefault="004C09B9" w:rsidP="00856B59">
      <w:pPr>
        <w:tabs>
          <w:tab w:val="left" w:pos="8520"/>
        </w:tabs>
        <w:spacing w:after="0" w:line="240" w:lineRule="auto"/>
        <w:ind w:firstLine="709"/>
        <w:jc w:val="both"/>
        <w:rPr>
          <w:rFonts w:ascii="Times New Roman" w:eastAsia="Calibri" w:hAnsi="Times New Roman" w:cs="Times New Roman"/>
          <w:sz w:val="28"/>
          <w:szCs w:val="28"/>
          <w:lang w:eastAsia="ru-RU"/>
        </w:rPr>
      </w:pPr>
    </w:p>
    <w:p w14:paraId="34CC35CE" w14:textId="6F5ED3B4" w:rsidR="004C09B9" w:rsidRPr="00616F7C" w:rsidRDefault="004C09B9" w:rsidP="00856B59">
      <w:pPr>
        <w:spacing w:after="0" w:line="240" w:lineRule="auto"/>
        <w:ind w:firstLine="709"/>
        <w:jc w:val="center"/>
        <w:rPr>
          <w:rFonts w:ascii="Times New Roman" w:eastAsia="Calibri" w:hAnsi="Times New Roman" w:cs="Times New Roman"/>
          <w:bCs/>
          <w:i/>
          <w:sz w:val="28"/>
          <w:szCs w:val="28"/>
          <w:lang w:eastAsia="ru-RU"/>
        </w:rPr>
      </w:pPr>
      <w:r w:rsidRPr="00616F7C">
        <w:rPr>
          <w:rFonts w:ascii="Times New Roman" w:eastAsia="Calibri" w:hAnsi="Times New Roman" w:cs="Times New Roman"/>
          <w:bCs/>
          <w:i/>
          <w:sz w:val="28"/>
          <w:szCs w:val="28"/>
          <w:lang w:eastAsia="ru-RU"/>
        </w:rPr>
        <w:t>по ГБОУ «Средняя общеобразовательная школа</w:t>
      </w:r>
      <w:r w:rsidR="008473EC">
        <w:rPr>
          <w:rFonts w:ascii="Times New Roman" w:eastAsia="Calibri" w:hAnsi="Times New Roman" w:cs="Times New Roman"/>
          <w:bCs/>
          <w:i/>
          <w:sz w:val="28"/>
          <w:szCs w:val="28"/>
          <w:lang w:eastAsia="ru-RU"/>
        </w:rPr>
        <w:t xml:space="preserve"> </w:t>
      </w:r>
      <w:r w:rsidRPr="00616F7C">
        <w:rPr>
          <w:rFonts w:ascii="Times New Roman" w:eastAsia="Calibri" w:hAnsi="Times New Roman" w:cs="Times New Roman"/>
          <w:bCs/>
          <w:i/>
          <w:sz w:val="28"/>
          <w:szCs w:val="28"/>
          <w:lang w:eastAsia="ru-RU"/>
        </w:rPr>
        <w:t>№</w:t>
      </w:r>
      <w:r w:rsidR="008473EC">
        <w:rPr>
          <w:rFonts w:ascii="Times New Roman" w:eastAsia="Calibri" w:hAnsi="Times New Roman" w:cs="Times New Roman"/>
          <w:bCs/>
          <w:i/>
          <w:sz w:val="28"/>
          <w:szCs w:val="28"/>
          <w:lang w:eastAsia="ru-RU"/>
        </w:rPr>
        <w:t> </w:t>
      </w:r>
      <w:r w:rsidRPr="00616F7C">
        <w:rPr>
          <w:rFonts w:ascii="Times New Roman" w:eastAsia="Calibri" w:hAnsi="Times New Roman" w:cs="Times New Roman"/>
          <w:bCs/>
          <w:i/>
          <w:sz w:val="28"/>
          <w:szCs w:val="28"/>
          <w:lang w:eastAsia="ru-RU"/>
        </w:rPr>
        <w:t>8 г. Назрань»</w:t>
      </w:r>
    </w:p>
    <w:p w14:paraId="1938DCE8" w14:textId="5E6E6DA1" w:rsidR="004C09B9" w:rsidRPr="004C09B9" w:rsidRDefault="004C09B9" w:rsidP="00856B59">
      <w:pPr>
        <w:spacing w:after="0" w:line="240" w:lineRule="auto"/>
        <w:ind w:firstLine="709"/>
        <w:jc w:val="both"/>
        <w:rPr>
          <w:rFonts w:ascii="Times New Roman" w:eastAsia="Calibri" w:hAnsi="Times New Roman" w:cs="Times New Roman"/>
          <w:b/>
          <w:i/>
          <w:sz w:val="28"/>
          <w:szCs w:val="28"/>
          <w:u w:val="single"/>
          <w:lang w:eastAsia="ru-RU"/>
        </w:rPr>
      </w:pPr>
      <w:r w:rsidRPr="004C09B9">
        <w:rPr>
          <w:rFonts w:ascii="Times New Roman" w:eastAsia="Times New Roman" w:hAnsi="Times New Roman" w:cs="Times New Roman"/>
          <w:sz w:val="28"/>
          <w:szCs w:val="28"/>
          <w:lang w:eastAsia="ru-RU"/>
        </w:rPr>
        <w:t>В нарушение части 1 статьи 73 Б</w:t>
      </w:r>
      <w:r w:rsidR="008473EC">
        <w:rPr>
          <w:rFonts w:ascii="Times New Roman" w:eastAsia="Times New Roman" w:hAnsi="Times New Roman" w:cs="Times New Roman"/>
          <w:sz w:val="28"/>
          <w:szCs w:val="28"/>
          <w:lang w:eastAsia="ru-RU"/>
        </w:rPr>
        <w:t>юджетного кодекса</w:t>
      </w:r>
      <w:r w:rsidRPr="004C09B9">
        <w:rPr>
          <w:rFonts w:ascii="Times New Roman" w:eastAsia="Times New Roman" w:hAnsi="Times New Roman" w:cs="Times New Roman"/>
          <w:sz w:val="28"/>
          <w:szCs w:val="28"/>
          <w:lang w:eastAsia="ru-RU"/>
        </w:rPr>
        <w:t xml:space="preserve"> РФ, в </w:t>
      </w:r>
      <w:r w:rsidRPr="004C09B9">
        <w:rPr>
          <w:rFonts w:ascii="Times New Roman" w:eastAsia="Calibri" w:hAnsi="Times New Roman" w:cs="Times New Roman"/>
          <w:sz w:val="28"/>
          <w:szCs w:val="28"/>
          <w:lang w:eastAsia="ru-RU"/>
        </w:rPr>
        <w:t xml:space="preserve">ГБОУ «Средняя общеобразовательная школа №8 г. Назрань» </w:t>
      </w:r>
      <w:r w:rsidRPr="004C09B9">
        <w:rPr>
          <w:rFonts w:ascii="Times New Roman" w:eastAsia="Times New Roman" w:hAnsi="Times New Roman" w:cs="Times New Roman"/>
          <w:sz w:val="28"/>
          <w:szCs w:val="28"/>
          <w:lang w:eastAsia="ru-RU"/>
        </w:rPr>
        <w:t>отсутствует реестр закупок, осуществленных без заключения государственных и муниципальных контрактов.</w:t>
      </w:r>
    </w:p>
    <w:p w14:paraId="357F652E" w14:textId="77777777" w:rsidR="004C09B9" w:rsidRPr="004C09B9" w:rsidRDefault="004C09B9" w:rsidP="00856B59">
      <w:pPr>
        <w:spacing w:after="0" w:line="240" w:lineRule="auto"/>
        <w:jc w:val="center"/>
        <w:rPr>
          <w:rFonts w:ascii="Times New Roman" w:eastAsia="Calibri" w:hAnsi="Times New Roman" w:cs="Times New Roman"/>
          <w:b/>
          <w:i/>
          <w:sz w:val="28"/>
          <w:szCs w:val="28"/>
          <w:u w:val="single"/>
          <w:lang w:eastAsia="ru-RU"/>
        </w:rPr>
      </w:pPr>
    </w:p>
    <w:p w14:paraId="4A77F61E" w14:textId="1CBBE577" w:rsidR="004C09B9" w:rsidRPr="00616F7C" w:rsidRDefault="004C09B9" w:rsidP="00856B59">
      <w:pPr>
        <w:spacing w:after="0" w:line="240" w:lineRule="auto"/>
        <w:jc w:val="center"/>
        <w:rPr>
          <w:rFonts w:ascii="Times New Roman" w:eastAsia="Calibri" w:hAnsi="Times New Roman" w:cs="Times New Roman"/>
          <w:bCs/>
          <w:i/>
          <w:sz w:val="28"/>
          <w:szCs w:val="28"/>
          <w:lang w:eastAsia="ru-RU"/>
        </w:rPr>
      </w:pPr>
      <w:r w:rsidRPr="00616F7C">
        <w:rPr>
          <w:rFonts w:ascii="Times New Roman" w:eastAsia="Calibri" w:hAnsi="Times New Roman" w:cs="Times New Roman"/>
          <w:bCs/>
          <w:i/>
          <w:sz w:val="28"/>
          <w:szCs w:val="28"/>
          <w:lang w:eastAsia="ru-RU"/>
        </w:rPr>
        <w:t>по ГБОУ «Средняя общеобразовательная школа №19 г. Назрань»</w:t>
      </w:r>
    </w:p>
    <w:p w14:paraId="7729B23D" w14:textId="20243D6B" w:rsidR="004C09B9" w:rsidRPr="004C09B9" w:rsidRDefault="004C09B9" w:rsidP="00856B59">
      <w:pPr>
        <w:spacing w:after="0" w:line="240" w:lineRule="auto"/>
        <w:ind w:firstLine="709"/>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В нарушение части 7 статьи 16 Федерального закона №</w:t>
      </w:r>
      <w:r w:rsidR="008473EC">
        <w:rPr>
          <w:rFonts w:ascii="Times New Roman" w:eastAsia="Calibri" w:hAnsi="Times New Roman" w:cs="Times New Roman"/>
          <w:sz w:val="28"/>
          <w:szCs w:val="28"/>
          <w:lang w:eastAsia="ru-RU"/>
        </w:rPr>
        <w:t> </w:t>
      </w:r>
      <w:r w:rsidRPr="004C09B9">
        <w:rPr>
          <w:rFonts w:ascii="Times New Roman" w:eastAsia="Calibri" w:hAnsi="Times New Roman" w:cs="Times New Roman"/>
          <w:sz w:val="28"/>
          <w:szCs w:val="28"/>
          <w:lang w:eastAsia="ru-RU"/>
        </w:rPr>
        <w:t>44-ФЗ, ГБОУ «Средняя общеобразовательная школа №19 г. Назрань» в 2022 году план-график закупок не утвержден, а в 2023 году утвержден с нарушением сроков на 5 рабочих дней (</w:t>
      </w:r>
      <w:r w:rsidR="008473EC" w:rsidRPr="008473EC">
        <w:rPr>
          <w:rFonts w:ascii="Times New Roman" w:eastAsia="Calibri" w:hAnsi="Times New Roman" w:cs="Times New Roman"/>
          <w:sz w:val="28"/>
          <w:szCs w:val="28"/>
          <w:lang w:eastAsia="ru-RU"/>
        </w:rPr>
        <w:t xml:space="preserve">план финансово-хозяйственно деятельности </w:t>
      </w:r>
      <w:r w:rsidRPr="004C09B9">
        <w:rPr>
          <w:rFonts w:ascii="Times New Roman" w:eastAsia="Calibri" w:hAnsi="Times New Roman" w:cs="Times New Roman"/>
          <w:sz w:val="28"/>
          <w:szCs w:val="28"/>
          <w:lang w:eastAsia="ru-RU"/>
        </w:rPr>
        <w:t xml:space="preserve">на 2023 год утвержден 30.12.2022, тогда как план-график закупок </w:t>
      </w:r>
      <w:r w:rsidR="007A2BDC">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30.01.202</w:t>
      </w:r>
      <w:r w:rsidR="00AF0BFA">
        <w:rPr>
          <w:rFonts w:ascii="Times New Roman" w:eastAsia="Calibri" w:hAnsi="Times New Roman" w:cs="Times New Roman"/>
          <w:sz w:val="28"/>
          <w:szCs w:val="28"/>
          <w:lang w:eastAsia="ru-RU"/>
        </w:rPr>
        <w:t>3</w:t>
      </w:r>
      <w:r w:rsidRPr="004C09B9">
        <w:rPr>
          <w:rFonts w:ascii="Times New Roman" w:eastAsia="Calibri" w:hAnsi="Times New Roman" w:cs="Times New Roman"/>
          <w:sz w:val="28"/>
          <w:szCs w:val="28"/>
          <w:lang w:eastAsia="ru-RU"/>
        </w:rPr>
        <w:t>).</w:t>
      </w:r>
    </w:p>
    <w:p w14:paraId="15A7CA18" w14:textId="77777777" w:rsidR="004C09B9" w:rsidRPr="004C09B9" w:rsidRDefault="004C09B9" w:rsidP="00856B5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74AB68DD" w14:textId="20028BDA" w:rsidR="004C09B9" w:rsidRPr="00616F7C" w:rsidRDefault="004C09B9" w:rsidP="00856B59">
      <w:pPr>
        <w:spacing w:after="0" w:line="240" w:lineRule="auto"/>
        <w:jc w:val="center"/>
        <w:rPr>
          <w:rFonts w:ascii="Times New Roman" w:eastAsia="Calibri" w:hAnsi="Times New Roman" w:cs="Times New Roman"/>
          <w:bCs/>
          <w:i/>
          <w:sz w:val="28"/>
          <w:szCs w:val="28"/>
          <w:lang w:eastAsia="ru-RU"/>
        </w:rPr>
      </w:pPr>
      <w:r w:rsidRPr="00616F7C">
        <w:rPr>
          <w:rFonts w:ascii="Times New Roman" w:eastAsia="Calibri" w:hAnsi="Times New Roman" w:cs="Times New Roman"/>
          <w:bCs/>
          <w:i/>
          <w:sz w:val="28"/>
          <w:szCs w:val="28"/>
          <w:lang w:eastAsia="ru-RU"/>
        </w:rPr>
        <w:t>по ГКУ «Управление образования по г. Малгобеку и Малгобекскому району»</w:t>
      </w:r>
    </w:p>
    <w:p w14:paraId="6EE2E3A3" w14:textId="67F77924" w:rsidR="004C09B9" w:rsidRPr="004C09B9" w:rsidRDefault="004C09B9" w:rsidP="00856B59">
      <w:pPr>
        <w:spacing w:after="0" w:line="240" w:lineRule="auto"/>
        <w:ind w:firstLine="708"/>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 xml:space="preserve">В нарушение </w:t>
      </w:r>
      <w:r w:rsidRPr="004C09B9">
        <w:rPr>
          <w:rFonts w:ascii="Times New Roman" w:eastAsia="Times New Roman" w:hAnsi="Times New Roman" w:cs="Times New Roman"/>
          <w:sz w:val="28"/>
          <w:szCs w:val="28"/>
          <w:lang w:eastAsia="ru-RU"/>
        </w:rPr>
        <w:t xml:space="preserve">части 1 </w:t>
      </w:r>
      <w:r w:rsidRPr="004C09B9">
        <w:rPr>
          <w:rFonts w:ascii="Times New Roman" w:eastAsia="Calibri" w:hAnsi="Times New Roman" w:cs="Times New Roman"/>
          <w:sz w:val="28"/>
          <w:szCs w:val="28"/>
          <w:lang w:eastAsia="ru-RU"/>
        </w:rPr>
        <w:t xml:space="preserve">статьи 73 </w:t>
      </w:r>
      <w:bookmarkStart w:id="329" w:name="_Hlk187759999"/>
      <w:r w:rsidRPr="004C09B9">
        <w:rPr>
          <w:rFonts w:ascii="Times New Roman" w:eastAsia="Calibri" w:hAnsi="Times New Roman" w:cs="Times New Roman"/>
          <w:sz w:val="28"/>
          <w:szCs w:val="28"/>
          <w:lang w:eastAsia="ru-RU"/>
        </w:rPr>
        <w:t>Б</w:t>
      </w:r>
      <w:r w:rsidR="00AF0BFA">
        <w:rPr>
          <w:rFonts w:ascii="Times New Roman" w:eastAsia="Calibri" w:hAnsi="Times New Roman" w:cs="Times New Roman"/>
          <w:sz w:val="28"/>
          <w:szCs w:val="28"/>
          <w:lang w:eastAsia="ru-RU"/>
        </w:rPr>
        <w:t>юджетного кодекса</w:t>
      </w:r>
      <w:r w:rsidRPr="004C09B9">
        <w:rPr>
          <w:rFonts w:ascii="Times New Roman" w:eastAsia="Calibri" w:hAnsi="Times New Roman" w:cs="Times New Roman"/>
          <w:sz w:val="28"/>
          <w:szCs w:val="28"/>
          <w:lang w:eastAsia="ru-RU"/>
        </w:rPr>
        <w:t xml:space="preserve"> </w:t>
      </w:r>
      <w:bookmarkEnd w:id="329"/>
      <w:r w:rsidRPr="004C09B9">
        <w:rPr>
          <w:rFonts w:ascii="Times New Roman" w:eastAsia="Calibri" w:hAnsi="Times New Roman" w:cs="Times New Roman"/>
          <w:sz w:val="28"/>
          <w:szCs w:val="28"/>
          <w:lang w:eastAsia="ru-RU"/>
        </w:rPr>
        <w:t>РФ, в ГКУ «Управление образования по г. Малгобеку и Малгобекскому району»</w:t>
      </w:r>
      <w:r w:rsidRPr="004C09B9">
        <w:rPr>
          <w:rFonts w:ascii="Times New Roman" w:eastAsia="Times New Roman" w:hAnsi="Times New Roman" w:cs="Times New Roman"/>
          <w:sz w:val="28"/>
          <w:szCs w:val="28"/>
          <w:lang w:eastAsia="ru-RU"/>
        </w:rPr>
        <w:t xml:space="preserve"> </w:t>
      </w:r>
      <w:r w:rsidRPr="004C09B9">
        <w:rPr>
          <w:rFonts w:ascii="Times New Roman" w:eastAsia="Calibri" w:hAnsi="Times New Roman" w:cs="Times New Roman"/>
          <w:sz w:val="28"/>
          <w:szCs w:val="28"/>
          <w:lang w:eastAsia="ru-RU"/>
        </w:rPr>
        <w:t>не ведется реестр закупок, осуществляемых без заключения государственных контрактов.</w:t>
      </w:r>
    </w:p>
    <w:p w14:paraId="1143E013" w14:textId="77777777" w:rsidR="004C09B9" w:rsidRPr="004C09B9" w:rsidRDefault="004C09B9" w:rsidP="00856B59">
      <w:pPr>
        <w:spacing w:after="0" w:line="240" w:lineRule="auto"/>
        <w:ind w:firstLine="708"/>
        <w:jc w:val="both"/>
        <w:rPr>
          <w:rFonts w:ascii="Times New Roman" w:eastAsia="Calibri" w:hAnsi="Times New Roman" w:cs="Times New Roman"/>
          <w:sz w:val="28"/>
          <w:szCs w:val="28"/>
          <w:lang w:eastAsia="ru-RU"/>
        </w:rPr>
      </w:pPr>
    </w:p>
    <w:p w14:paraId="0AA9C61A" w14:textId="35768CC1" w:rsidR="004C09B9" w:rsidRPr="00616F7C" w:rsidRDefault="004C09B9" w:rsidP="00856B59">
      <w:pPr>
        <w:spacing w:after="0" w:line="240" w:lineRule="auto"/>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 xml:space="preserve">по ГБОУ «Средняя общеобразовательная школа №15 </w:t>
      </w:r>
      <w:proofErr w:type="spellStart"/>
      <w:r w:rsidRPr="00616F7C">
        <w:rPr>
          <w:rFonts w:ascii="Times New Roman" w:eastAsia="Times New Roman" w:hAnsi="Times New Roman" w:cs="Times New Roman"/>
          <w:bCs/>
          <w:i/>
          <w:color w:val="000000"/>
          <w:sz w:val="28"/>
          <w:szCs w:val="28"/>
          <w:lang w:eastAsia="ru-RU"/>
        </w:rPr>
        <w:t>с.п</w:t>
      </w:r>
      <w:proofErr w:type="spellEnd"/>
      <w:r w:rsidRPr="00616F7C">
        <w:rPr>
          <w:rFonts w:ascii="Times New Roman" w:eastAsia="Times New Roman" w:hAnsi="Times New Roman" w:cs="Times New Roman"/>
          <w:bCs/>
          <w:i/>
          <w:color w:val="000000"/>
          <w:sz w:val="28"/>
          <w:szCs w:val="28"/>
          <w:lang w:eastAsia="ru-RU"/>
        </w:rPr>
        <w:t xml:space="preserve">. Средние </w:t>
      </w:r>
      <w:proofErr w:type="spellStart"/>
      <w:r w:rsidRPr="00616F7C">
        <w:rPr>
          <w:rFonts w:ascii="Times New Roman" w:eastAsia="Times New Roman" w:hAnsi="Times New Roman" w:cs="Times New Roman"/>
          <w:bCs/>
          <w:i/>
          <w:color w:val="000000"/>
          <w:sz w:val="28"/>
          <w:szCs w:val="28"/>
          <w:lang w:eastAsia="ru-RU"/>
        </w:rPr>
        <w:t>Ачалуки</w:t>
      </w:r>
      <w:proofErr w:type="spellEnd"/>
      <w:r w:rsidRPr="00616F7C">
        <w:rPr>
          <w:rFonts w:ascii="Times New Roman" w:eastAsia="Times New Roman" w:hAnsi="Times New Roman" w:cs="Times New Roman"/>
          <w:bCs/>
          <w:i/>
          <w:color w:val="000000"/>
          <w:sz w:val="28"/>
          <w:szCs w:val="28"/>
          <w:lang w:eastAsia="ru-RU"/>
        </w:rPr>
        <w:t>»</w:t>
      </w:r>
    </w:p>
    <w:p w14:paraId="2E2187D2" w14:textId="3D842039" w:rsidR="004C09B9" w:rsidRPr="004C09B9" w:rsidRDefault="004C09B9" w:rsidP="00856B59">
      <w:pPr>
        <w:spacing w:after="0" w:line="240" w:lineRule="auto"/>
        <w:ind w:firstLine="708"/>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 xml:space="preserve">В нарушение </w:t>
      </w:r>
      <w:r w:rsidRPr="004C09B9">
        <w:rPr>
          <w:rFonts w:ascii="Times New Roman" w:eastAsia="Times New Roman" w:hAnsi="Times New Roman" w:cs="Times New Roman"/>
          <w:sz w:val="28"/>
          <w:szCs w:val="28"/>
          <w:lang w:eastAsia="ru-RU"/>
        </w:rPr>
        <w:t xml:space="preserve">части 1 </w:t>
      </w:r>
      <w:r w:rsidRPr="004C09B9">
        <w:rPr>
          <w:rFonts w:ascii="Times New Roman" w:eastAsia="Calibri" w:hAnsi="Times New Roman" w:cs="Times New Roman"/>
          <w:sz w:val="28"/>
          <w:szCs w:val="28"/>
          <w:lang w:eastAsia="ru-RU"/>
        </w:rPr>
        <w:t xml:space="preserve">статьи 73 </w:t>
      </w:r>
      <w:r w:rsidR="00AF0BFA" w:rsidRPr="00AF0BFA">
        <w:rPr>
          <w:rFonts w:ascii="Times New Roman" w:eastAsia="Calibri" w:hAnsi="Times New Roman" w:cs="Times New Roman"/>
          <w:sz w:val="28"/>
          <w:szCs w:val="28"/>
          <w:lang w:eastAsia="ru-RU"/>
        </w:rPr>
        <w:t>Бюджетного кодекса</w:t>
      </w:r>
      <w:r w:rsidRPr="004C09B9">
        <w:rPr>
          <w:rFonts w:ascii="Times New Roman" w:eastAsia="Calibri" w:hAnsi="Times New Roman" w:cs="Times New Roman"/>
          <w:sz w:val="28"/>
          <w:szCs w:val="28"/>
          <w:lang w:eastAsia="ru-RU"/>
        </w:rPr>
        <w:t xml:space="preserve"> РФ, в </w:t>
      </w:r>
      <w:r w:rsidRPr="004C09B9">
        <w:rPr>
          <w:rFonts w:ascii="Times New Roman" w:eastAsia="Times New Roman" w:hAnsi="Times New Roman" w:cs="Times New Roman"/>
          <w:color w:val="000000"/>
          <w:sz w:val="28"/>
          <w:szCs w:val="28"/>
          <w:lang w:eastAsia="ru-RU"/>
        </w:rPr>
        <w:t xml:space="preserve">ГБОУ «Средняя общеобразовательная школа №15 </w:t>
      </w:r>
      <w:proofErr w:type="spellStart"/>
      <w:r w:rsidRPr="004C09B9">
        <w:rPr>
          <w:rFonts w:ascii="Times New Roman" w:eastAsia="Times New Roman" w:hAnsi="Times New Roman" w:cs="Times New Roman"/>
          <w:color w:val="000000"/>
          <w:sz w:val="28"/>
          <w:szCs w:val="28"/>
          <w:lang w:eastAsia="ru-RU"/>
        </w:rPr>
        <w:t>с.п</w:t>
      </w:r>
      <w:proofErr w:type="spellEnd"/>
      <w:r w:rsidRPr="004C09B9">
        <w:rPr>
          <w:rFonts w:ascii="Times New Roman" w:eastAsia="Times New Roman" w:hAnsi="Times New Roman" w:cs="Times New Roman"/>
          <w:color w:val="000000"/>
          <w:sz w:val="28"/>
          <w:szCs w:val="28"/>
          <w:lang w:eastAsia="ru-RU"/>
        </w:rPr>
        <w:t xml:space="preserve">. Средние </w:t>
      </w:r>
      <w:proofErr w:type="spellStart"/>
      <w:r w:rsidRPr="004C09B9">
        <w:rPr>
          <w:rFonts w:ascii="Times New Roman" w:eastAsia="Times New Roman" w:hAnsi="Times New Roman" w:cs="Times New Roman"/>
          <w:color w:val="000000"/>
          <w:sz w:val="28"/>
          <w:szCs w:val="28"/>
          <w:lang w:eastAsia="ru-RU"/>
        </w:rPr>
        <w:t>Ачалуки</w:t>
      </w:r>
      <w:proofErr w:type="spellEnd"/>
      <w:r w:rsidRPr="004C09B9">
        <w:rPr>
          <w:rFonts w:ascii="Times New Roman" w:eastAsia="Times New Roman" w:hAnsi="Times New Roman" w:cs="Times New Roman"/>
          <w:color w:val="000000"/>
          <w:sz w:val="28"/>
          <w:szCs w:val="28"/>
          <w:lang w:eastAsia="ru-RU"/>
        </w:rPr>
        <w:t>»</w:t>
      </w:r>
      <w:r w:rsidRPr="004C09B9">
        <w:rPr>
          <w:rFonts w:ascii="Times New Roman" w:eastAsia="Times New Roman" w:hAnsi="Times New Roman" w:cs="Times New Roman"/>
          <w:sz w:val="28"/>
          <w:szCs w:val="28"/>
          <w:lang w:eastAsia="ru-RU"/>
        </w:rPr>
        <w:t xml:space="preserve"> </w:t>
      </w:r>
      <w:r w:rsidRPr="004C09B9">
        <w:rPr>
          <w:rFonts w:ascii="Times New Roman" w:eastAsia="Calibri" w:hAnsi="Times New Roman" w:cs="Times New Roman"/>
          <w:sz w:val="28"/>
          <w:szCs w:val="28"/>
          <w:lang w:eastAsia="ru-RU"/>
        </w:rPr>
        <w:t>не ведется реестр закупок, осуществляемых без заключения государственных контрактов.</w:t>
      </w:r>
    </w:p>
    <w:p w14:paraId="0971DA35" w14:textId="2954F3E2" w:rsidR="00AF0BFA" w:rsidRDefault="00AF0BFA" w:rsidP="007A2BDC">
      <w:pPr>
        <w:spacing w:after="0" w:line="240" w:lineRule="auto"/>
        <w:jc w:val="both"/>
        <w:rPr>
          <w:rFonts w:ascii="Times New Roman" w:eastAsia="Calibri" w:hAnsi="Times New Roman" w:cs="Times New Roman"/>
          <w:sz w:val="28"/>
          <w:szCs w:val="28"/>
          <w:lang w:eastAsia="ru-RU"/>
        </w:rPr>
      </w:pPr>
    </w:p>
    <w:p w14:paraId="3B1CFFEA" w14:textId="6292938A" w:rsidR="007A2BDC" w:rsidRDefault="007A2BDC" w:rsidP="007A2BDC">
      <w:pPr>
        <w:spacing w:after="0" w:line="240" w:lineRule="auto"/>
        <w:jc w:val="both"/>
        <w:rPr>
          <w:rFonts w:ascii="Times New Roman" w:eastAsia="Calibri" w:hAnsi="Times New Roman" w:cs="Times New Roman"/>
          <w:sz w:val="28"/>
          <w:szCs w:val="28"/>
          <w:lang w:eastAsia="ru-RU"/>
        </w:rPr>
      </w:pPr>
    </w:p>
    <w:p w14:paraId="2C3305AD" w14:textId="77777777" w:rsidR="007A2BDC" w:rsidRPr="004C09B9" w:rsidRDefault="007A2BDC" w:rsidP="007A2BDC">
      <w:pPr>
        <w:spacing w:after="0" w:line="240" w:lineRule="auto"/>
        <w:jc w:val="both"/>
        <w:rPr>
          <w:rFonts w:ascii="Times New Roman" w:eastAsia="Calibri" w:hAnsi="Times New Roman" w:cs="Times New Roman"/>
          <w:sz w:val="28"/>
          <w:szCs w:val="28"/>
          <w:lang w:eastAsia="ru-RU"/>
        </w:rPr>
      </w:pPr>
    </w:p>
    <w:p w14:paraId="5A5500A4" w14:textId="17CD2E51" w:rsidR="004C09B9" w:rsidRPr="00616F7C" w:rsidRDefault="004C09B9" w:rsidP="00856B59">
      <w:pPr>
        <w:tabs>
          <w:tab w:val="left" w:pos="709"/>
        </w:tabs>
        <w:spacing w:after="0" w:line="240" w:lineRule="auto"/>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lastRenderedPageBreak/>
        <w:t>по ГБОУ «Средняя общеобразовательная школа №3 г. Малгобек»</w:t>
      </w:r>
    </w:p>
    <w:p w14:paraId="0A0681CD" w14:textId="66EA4A88" w:rsidR="004C09B9" w:rsidRPr="004C09B9" w:rsidRDefault="004C09B9" w:rsidP="00856B59">
      <w:pPr>
        <w:tabs>
          <w:tab w:val="left" w:pos="709"/>
        </w:tabs>
        <w:spacing w:after="0" w:line="240" w:lineRule="auto"/>
        <w:ind w:firstLine="708"/>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 xml:space="preserve">В нарушение </w:t>
      </w:r>
      <w:r w:rsidRPr="004C09B9">
        <w:rPr>
          <w:rFonts w:ascii="Times New Roman" w:eastAsia="Times New Roman" w:hAnsi="Times New Roman" w:cs="Times New Roman"/>
          <w:sz w:val="28"/>
          <w:szCs w:val="28"/>
          <w:lang w:eastAsia="ru-RU"/>
        </w:rPr>
        <w:t xml:space="preserve">части 1 </w:t>
      </w:r>
      <w:r w:rsidRPr="004C09B9">
        <w:rPr>
          <w:rFonts w:ascii="Times New Roman" w:eastAsia="Calibri" w:hAnsi="Times New Roman" w:cs="Times New Roman"/>
          <w:sz w:val="28"/>
          <w:szCs w:val="28"/>
          <w:lang w:eastAsia="ru-RU"/>
        </w:rPr>
        <w:t xml:space="preserve">статьи 73 </w:t>
      </w:r>
      <w:r w:rsidR="00AF0BFA" w:rsidRPr="00AF0BFA">
        <w:rPr>
          <w:rFonts w:ascii="Times New Roman" w:eastAsia="Calibri" w:hAnsi="Times New Roman" w:cs="Times New Roman"/>
          <w:sz w:val="28"/>
          <w:szCs w:val="28"/>
          <w:lang w:eastAsia="ru-RU"/>
        </w:rPr>
        <w:t>Бюджетного кодекса</w:t>
      </w:r>
      <w:r w:rsidRPr="004C09B9">
        <w:rPr>
          <w:rFonts w:ascii="Times New Roman" w:eastAsia="Calibri" w:hAnsi="Times New Roman" w:cs="Times New Roman"/>
          <w:sz w:val="28"/>
          <w:szCs w:val="28"/>
          <w:lang w:eastAsia="ru-RU"/>
        </w:rPr>
        <w:t xml:space="preserve"> РФ, в </w:t>
      </w:r>
      <w:r w:rsidRPr="004C09B9">
        <w:rPr>
          <w:rFonts w:ascii="Times New Roman" w:eastAsia="Times New Roman" w:hAnsi="Times New Roman" w:cs="Times New Roman"/>
          <w:color w:val="000000"/>
          <w:sz w:val="28"/>
          <w:szCs w:val="28"/>
          <w:lang w:eastAsia="ru-RU"/>
        </w:rPr>
        <w:t>ГБОУ «Средняя общеобразовательная школа №3 г. Малгобек»</w:t>
      </w:r>
      <w:r w:rsidRPr="004C09B9">
        <w:rPr>
          <w:rFonts w:ascii="Times New Roman" w:eastAsia="Calibri" w:hAnsi="Times New Roman" w:cs="Times New Roman"/>
          <w:sz w:val="28"/>
          <w:szCs w:val="28"/>
          <w:lang w:eastAsia="ru-RU"/>
        </w:rPr>
        <w:t xml:space="preserve"> не ведется реестр закупок, осуществляемых без заключения государственных контрактов.</w:t>
      </w:r>
    </w:p>
    <w:p w14:paraId="36AE505E" w14:textId="77777777" w:rsidR="004C09B9" w:rsidRPr="004C09B9" w:rsidRDefault="004C09B9" w:rsidP="00856B59">
      <w:pPr>
        <w:tabs>
          <w:tab w:val="left" w:pos="709"/>
        </w:tabs>
        <w:spacing w:after="0" w:line="240" w:lineRule="auto"/>
        <w:ind w:firstLine="708"/>
        <w:jc w:val="both"/>
        <w:rPr>
          <w:rFonts w:ascii="Times New Roman" w:eastAsia="Times New Roman" w:hAnsi="Times New Roman" w:cs="Times New Roman"/>
          <w:sz w:val="28"/>
          <w:szCs w:val="28"/>
          <w:lang w:eastAsia="ru-RU"/>
        </w:rPr>
      </w:pPr>
    </w:p>
    <w:p w14:paraId="584DF725" w14:textId="77777777" w:rsidR="004C09B9" w:rsidRPr="00616F7C" w:rsidRDefault="004C09B9" w:rsidP="00856B59">
      <w:pPr>
        <w:tabs>
          <w:tab w:val="left" w:pos="709"/>
        </w:tabs>
        <w:spacing w:after="0" w:line="240" w:lineRule="auto"/>
        <w:jc w:val="center"/>
        <w:rPr>
          <w:rFonts w:ascii="Times New Roman" w:eastAsia="Calibri" w:hAnsi="Times New Roman" w:cs="Times New Roman"/>
          <w:i/>
          <w:sz w:val="28"/>
          <w:szCs w:val="28"/>
          <w:lang w:eastAsia="ru-RU"/>
        </w:rPr>
      </w:pPr>
      <w:r w:rsidRPr="00616F7C">
        <w:rPr>
          <w:rFonts w:ascii="Times New Roman" w:eastAsia="Calibri" w:hAnsi="Times New Roman" w:cs="Times New Roman"/>
          <w:i/>
          <w:iCs/>
          <w:color w:val="000000"/>
          <w:sz w:val="28"/>
          <w:szCs w:val="28"/>
          <w:lang w:eastAsia="ru-RU"/>
        </w:rPr>
        <w:t>по ГКУ «</w:t>
      </w:r>
      <w:r w:rsidRPr="00616F7C">
        <w:rPr>
          <w:rFonts w:ascii="Times New Roman" w:eastAsia="Calibri" w:hAnsi="Times New Roman" w:cs="Times New Roman"/>
          <w:i/>
          <w:sz w:val="28"/>
          <w:szCs w:val="28"/>
          <w:lang w:eastAsia="ru-RU"/>
        </w:rPr>
        <w:t xml:space="preserve">Управление образования по г. Карабулаку, г. Сунже и </w:t>
      </w:r>
    </w:p>
    <w:p w14:paraId="5B5E846B" w14:textId="75B40FC0" w:rsidR="004C09B9" w:rsidRPr="00616F7C" w:rsidRDefault="004C09B9" w:rsidP="00856B59">
      <w:pPr>
        <w:tabs>
          <w:tab w:val="left" w:pos="709"/>
        </w:tabs>
        <w:spacing w:after="0" w:line="240" w:lineRule="auto"/>
        <w:jc w:val="center"/>
        <w:rPr>
          <w:rFonts w:ascii="Times New Roman" w:eastAsia="Calibri" w:hAnsi="Times New Roman" w:cs="Times New Roman"/>
          <w:i/>
          <w:iCs/>
          <w:color w:val="000000"/>
          <w:sz w:val="28"/>
          <w:szCs w:val="28"/>
          <w:lang w:eastAsia="ru-RU"/>
        </w:rPr>
      </w:pPr>
      <w:r w:rsidRPr="00616F7C">
        <w:rPr>
          <w:rFonts w:ascii="Times New Roman" w:eastAsia="Calibri" w:hAnsi="Times New Roman" w:cs="Times New Roman"/>
          <w:i/>
          <w:sz w:val="28"/>
          <w:szCs w:val="28"/>
          <w:lang w:eastAsia="ru-RU"/>
        </w:rPr>
        <w:t>Сунженскому району</w:t>
      </w:r>
      <w:r w:rsidRPr="00616F7C">
        <w:rPr>
          <w:rFonts w:ascii="Times New Roman" w:eastAsia="Calibri" w:hAnsi="Times New Roman" w:cs="Times New Roman"/>
          <w:i/>
          <w:iCs/>
          <w:color w:val="000000"/>
          <w:sz w:val="28"/>
          <w:szCs w:val="28"/>
          <w:lang w:eastAsia="ru-RU"/>
        </w:rPr>
        <w:t>»</w:t>
      </w:r>
    </w:p>
    <w:p w14:paraId="540AEB9D" w14:textId="41B7FF74" w:rsidR="004C09B9" w:rsidRPr="004C09B9" w:rsidRDefault="004C09B9" w:rsidP="00856B59">
      <w:pPr>
        <w:tabs>
          <w:tab w:val="left" w:pos="709"/>
        </w:tabs>
        <w:spacing w:after="0" w:line="240" w:lineRule="auto"/>
        <w:ind w:firstLine="709"/>
        <w:jc w:val="both"/>
        <w:rPr>
          <w:rFonts w:ascii="Times New Roman" w:eastAsia="Calibri" w:hAnsi="Times New Roman" w:cs="Times New Roman"/>
          <w:b/>
          <w:i/>
          <w:sz w:val="28"/>
          <w:szCs w:val="28"/>
          <w:u w:val="single"/>
          <w:lang w:eastAsia="ru-RU"/>
        </w:rPr>
      </w:pPr>
      <w:r w:rsidRPr="004C09B9">
        <w:rPr>
          <w:rFonts w:ascii="Times New Roman" w:eastAsia="Calibri" w:hAnsi="Times New Roman" w:cs="Times New Roman"/>
          <w:sz w:val="28"/>
          <w:szCs w:val="28"/>
          <w:lang w:eastAsia="ru-RU"/>
        </w:rPr>
        <w:t xml:space="preserve">В нарушение </w:t>
      </w:r>
      <w:r w:rsidRPr="004C09B9">
        <w:rPr>
          <w:rFonts w:ascii="Times New Roman" w:eastAsia="Times New Roman" w:hAnsi="Times New Roman" w:cs="Times New Roman"/>
          <w:sz w:val="28"/>
          <w:szCs w:val="28"/>
          <w:lang w:eastAsia="ru-RU"/>
        </w:rPr>
        <w:t xml:space="preserve">части 1 </w:t>
      </w:r>
      <w:r w:rsidRPr="004C09B9">
        <w:rPr>
          <w:rFonts w:ascii="Times New Roman" w:eastAsia="Calibri" w:hAnsi="Times New Roman" w:cs="Times New Roman"/>
          <w:sz w:val="28"/>
          <w:szCs w:val="28"/>
          <w:lang w:eastAsia="ru-RU"/>
        </w:rPr>
        <w:t xml:space="preserve">статьи 73 </w:t>
      </w:r>
      <w:r w:rsidR="00AF0BFA" w:rsidRPr="00AF0BFA">
        <w:rPr>
          <w:rFonts w:ascii="Times New Roman" w:eastAsia="Calibri" w:hAnsi="Times New Roman" w:cs="Times New Roman"/>
          <w:sz w:val="28"/>
          <w:szCs w:val="28"/>
          <w:lang w:eastAsia="ru-RU"/>
        </w:rPr>
        <w:t>Бюджетного кодекса</w:t>
      </w:r>
      <w:r w:rsidRPr="004C09B9">
        <w:rPr>
          <w:rFonts w:ascii="Times New Roman" w:eastAsia="Calibri" w:hAnsi="Times New Roman" w:cs="Times New Roman"/>
          <w:sz w:val="28"/>
          <w:szCs w:val="28"/>
          <w:lang w:eastAsia="ru-RU"/>
        </w:rPr>
        <w:t xml:space="preserve"> РФ, в </w:t>
      </w:r>
      <w:r w:rsidRPr="004C09B9">
        <w:rPr>
          <w:rFonts w:ascii="Times New Roman" w:eastAsia="Calibri" w:hAnsi="Times New Roman" w:cs="Times New Roman"/>
          <w:bCs/>
          <w:iCs/>
          <w:color w:val="000000"/>
          <w:sz w:val="28"/>
          <w:szCs w:val="28"/>
          <w:lang w:eastAsia="ru-RU"/>
        </w:rPr>
        <w:t>ГКУ «</w:t>
      </w:r>
      <w:r w:rsidRPr="004C09B9">
        <w:rPr>
          <w:rFonts w:ascii="Times New Roman" w:eastAsia="Calibri" w:hAnsi="Times New Roman" w:cs="Times New Roman"/>
          <w:sz w:val="28"/>
          <w:szCs w:val="28"/>
          <w:lang w:eastAsia="ru-RU"/>
        </w:rPr>
        <w:t>Управление образования по г. Карабулаку, г. Сунже и Сунженскому району</w:t>
      </w:r>
      <w:r w:rsidRPr="004C09B9">
        <w:rPr>
          <w:rFonts w:ascii="Times New Roman" w:eastAsia="Calibri" w:hAnsi="Times New Roman" w:cs="Times New Roman"/>
          <w:bCs/>
          <w:iCs/>
          <w:color w:val="000000"/>
          <w:sz w:val="28"/>
          <w:szCs w:val="28"/>
          <w:lang w:eastAsia="ru-RU"/>
        </w:rPr>
        <w:t>» не</w:t>
      </w:r>
      <w:r w:rsidRPr="004C09B9">
        <w:rPr>
          <w:rFonts w:ascii="Times New Roman" w:eastAsia="Calibri" w:hAnsi="Times New Roman" w:cs="Times New Roman"/>
          <w:sz w:val="28"/>
          <w:szCs w:val="28"/>
          <w:lang w:eastAsia="ru-RU"/>
        </w:rPr>
        <w:t xml:space="preserve"> ведется реестр закупок, осуществляемых без заключения государственных контрактов.</w:t>
      </w:r>
    </w:p>
    <w:p w14:paraId="41FDD1B5" w14:textId="77777777" w:rsidR="004C09B9" w:rsidRPr="004C09B9" w:rsidRDefault="004C09B9" w:rsidP="00856B59">
      <w:pPr>
        <w:tabs>
          <w:tab w:val="left" w:pos="709"/>
        </w:tabs>
        <w:spacing w:after="0" w:line="240" w:lineRule="auto"/>
        <w:ind w:firstLine="709"/>
        <w:jc w:val="both"/>
        <w:rPr>
          <w:rFonts w:ascii="Times New Roman" w:eastAsia="Calibri" w:hAnsi="Times New Roman" w:cs="Times New Roman"/>
          <w:bCs/>
          <w:iCs/>
          <w:color w:val="000000"/>
          <w:sz w:val="28"/>
          <w:szCs w:val="28"/>
          <w:lang w:eastAsia="ru-RU"/>
        </w:rPr>
      </w:pPr>
    </w:p>
    <w:p w14:paraId="0A4F05BB" w14:textId="53D38C23" w:rsidR="004C09B9" w:rsidRPr="00616F7C" w:rsidRDefault="004C09B9" w:rsidP="00856B59">
      <w:pPr>
        <w:tabs>
          <w:tab w:val="left" w:pos="709"/>
          <w:tab w:val="left" w:pos="8520"/>
        </w:tabs>
        <w:spacing w:after="0" w:line="240" w:lineRule="auto"/>
        <w:ind w:firstLine="709"/>
        <w:jc w:val="center"/>
        <w:rPr>
          <w:rFonts w:ascii="Times New Roman" w:eastAsia="Calibri" w:hAnsi="Times New Roman" w:cs="Times New Roman"/>
          <w:bCs/>
          <w:i/>
          <w:sz w:val="28"/>
          <w:szCs w:val="28"/>
          <w:lang w:eastAsia="ru-RU"/>
        </w:rPr>
      </w:pPr>
      <w:r w:rsidRPr="00616F7C">
        <w:rPr>
          <w:rFonts w:ascii="Times New Roman" w:eastAsia="Times New Roman" w:hAnsi="Times New Roman" w:cs="Times New Roman"/>
          <w:bCs/>
          <w:i/>
          <w:color w:val="000000"/>
          <w:sz w:val="28"/>
          <w:szCs w:val="28"/>
          <w:lang w:eastAsia="ru-RU"/>
        </w:rPr>
        <w:t xml:space="preserve">по ГБДОУ «Детский сад-ясли </w:t>
      </w:r>
      <w:proofErr w:type="spellStart"/>
      <w:r w:rsidRPr="00616F7C">
        <w:rPr>
          <w:rFonts w:ascii="Times New Roman" w:eastAsia="Times New Roman" w:hAnsi="Times New Roman" w:cs="Times New Roman"/>
          <w:bCs/>
          <w:i/>
          <w:color w:val="000000"/>
          <w:sz w:val="28"/>
          <w:szCs w:val="28"/>
          <w:lang w:eastAsia="ru-RU"/>
        </w:rPr>
        <w:t>с.п</w:t>
      </w:r>
      <w:proofErr w:type="spellEnd"/>
      <w:r w:rsidRPr="00616F7C">
        <w:rPr>
          <w:rFonts w:ascii="Times New Roman" w:eastAsia="Times New Roman" w:hAnsi="Times New Roman" w:cs="Times New Roman"/>
          <w:bCs/>
          <w:i/>
          <w:color w:val="000000"/>
          <w:sz w:val="28"/>
          <w:szCs w:val="28"/>
          <w:lang w:eastAsia="ru-RU"/>
        </w:rPr>
        <w:t xml:space="preserve">. </w:t>
      </w:r>
      <w:proofErr w:type="spellStart"/>
      <w:r w:rsidRPr="00616F7C">
        <w:rPr>
          <w:rFonts w:ascii="Times New Roman" w:eastAsia="Times New Roman" w:hAnsi="Times New Roman" w:cs="Times New Roman"/>
          <w:bCs/>
          <w:i/>
          <w:color w:val="000000"/>
          <w:sz w:val="28"/>
          <w:szCs w:val="28"/>
          <w:lang w:eastAsia="ru-RU"/>
        </w:rPr>
        <w:t>Алхасты</w:t>
      </w:r>
      <w:proofErr w:type="spellEnd"/>
      <w:r w:rsidRPr="00616F7C">
        <w:rPr>
          <w:rFonts w:ascii="Times New Roman" w:eastAsia="Times New Roman" w:hAnsi="Times New Roman" w:cs="Times New Roman"/>
          <w:bCs/>
          <w:i/>
          <w:color w:val="000000"/>
          <w:sz w:val="28"/>
          <w:szCs w:val="28"/>
          <w:lang w:eastAsia="ru-RU"/>
        </w:rPr>
        <w:t xml:space="preserve"> «Солнышко»</w:t>
      </w:r>
    </w:p>
    <w:p w14:paraId="149B8B3D" w14:textId="6F78A461" w:rsidR="004C09B9" w:rsidRPr="004C09B9" w:rsidRDefault="004C09B9" w:rsidP="00856B59">
      <w:pPr>
        <w:tabs>
          <w:tab w:val="left" w:pos="709"/>
        </w:tabs>
        <w:spacing w:after="0" w:line="240" w:lineRule="auto"/>
        <w:ind w:firstLine="709"/>
        <w:jc w:val="both"/>
        <w:rPr>
          <w:rFonts w:ascii="Times New Roman" w:eastAsia="Calibri" w:hAnsi="Times New Roman" w:cs="Times New Roman"/>
          <w:b/>
          <w:i/>
          <w:sz w:val="28"/>
          <w:szCs w:val="28"/>
          <w:u w:val="single"/>
          <w:lang w:eastAsia="ru-RU"/>
        </w:rPr>
      </w:pPr>
      <w:r w:rsidRPr="004C09B9">
        <w:rPr>
          <w:rFonts w:ascii="Times New Roman" w:eastAsia="Calibri" w:hAnsi="Times New Roman" w:cs="Times New Roman"/>
          <w:sz w:val="28"/>
          <w:szCs w:val="28"/>
          <w:lang w:eastAsia="ru-RU"/>
        </w:rPr>
        <w:t xml:space="preserve">В нарушение </w:t>
      </w:r>
      <w:r w:rsidRPr="004C09B9">
        <w:rPr>
          <w:rFonts w:ascii="Times New Roman" w:eastAsia="Times New Roman" w:hAnsi="Times New Roman" w:cs="Times New Roman"/>
          <w:sz w:val="28"/>
          <w:szCs w:val="28"/>
          <w:lang w:eastAsia="ru-RU"/>
        </w:rPr>
        <w:t xml:space="preserve">части 1 </w:t>
      </w:r>
      <w:r w:rsidRPr="004C09B9">
        <w:rPr>
          <w:rFonts w:ascii="Times New Roman" w:eastAsia="Calibri" w:hAnsi="Times New Roman" w:cs="Times New Roman"/>
          <w:sz w:val="28"/>
          <w:szCs w:val="28"/>
          <w:lang w:eastAsia="ru-RU"/>
        </w:rPr>
        <w:t xml:space="preserve">статьи 73 </w:t>
      </w:r>
      <w:r w:rsidR="00AF0BFA" w:rsidRPr="00AF0BFA">
        <w:rPr>
          <w:rFonts w:ascii="Times New Roman" w:eastAsia="Calibri" w:hAnsi="Times New Roman" w:cs="Times New Roman"/>
          <w:sz w:val="28"/>
          <w:szCs w:val="28"/>
          <w:lang w:eastAsia="ru-RU"/>
        </w:rPr>
        <w:t>Бюджетного кодекса</w:t>
      </w:r>
      <w:r w:rsidRPr="004C09B9">
        <w:rPr>
          <w:rFonts w:ascii="Times New Roman" w:eastAsia="Calibri" w:hAnsi="Times New Roman" w:cs="Times New Roman"/>
          <w:sz w:val="28"/>
          <w:szCs w:val="28"/>
          <w:lang w:eastAsia="ru-RU"/>
        </w:rPr>
        <w:t xml:space="preserve"> РФ, в </w:t>
      </w:r>
      <w:r w:rsidRPr="004C09B9">
        <w:rPr>
          <w:rFonts w:ascii="Times New Roman" w:eastAsia="Times New Roman" w:hAnsi="Times New Roman" w:cs="Times New Roman"/>
          <w:color w:val="000000"/>
          <w:sz w:val="28"/>
          <w:szCs w:val="28"/>
          <w:lang w:eastAsia="ru-RU"/>
        </w:rPr>
        <w:t xml:space="preserve">ГБДОУ «Детский сад-ясли </w:t>
      </w:r>
      <w:proofErr w:type="spellStart"/>
      <w:r w:rsidRPr="004C09B9">
        <w:rPr>
          <w:rFonts w:ascii="Times New Roman" w:eastAsia="Times New Roman" w:hAnsi="Times New Roman" w:cs="Times New Roman"/>
          <w:color w:val="000000"/>
          <w:sz w:val="28"/>
          <w:szCs w:val="28"/>
          <w:lang w:eastAsia="ru-RU"/>
        </w:rPr>
        <w:t>с.п</w:t>
      </w:r>
      <w:proofErr w:type="spellEnd"/>
      <w:r w:rsidRPr="004C09B9">
        <w:rPr>
          <w:rFonts w:ascii="Times New Roman" w:eastAsia="Times New Roman" w:hAnsi="Times New Roman" w:cs="Times New Roman"/>
          <w:color w:val="000000"/>
          <w:sz w:val="28"/>
          <w:szCs w:val="28"/>
          <w:lang w:eastAsia="ru-RU"/>
        </w:rPr>
        <w:t xml:space="preserve">. </w:t>
      </w:r>
      <w:proofErr w:type="spellStart"/>
      <w:r w:rsidRPr="004C09B9">
        <w:rPr>
          <w:rFonts w:ascii="Times New Roman" w:eastAsia="Times New Roman" w:hAnsi="Times New Roman" w:cs="Times New Roman"/>
          <w:color w:val="000000"/>
          <w:sz w:val="28"/>
          <w:szCs w:val="28"/>
          <w:lang w:eastAsia="ru-RU"/>
        </w:rPr>
        <w:t>Алхасты</w:t>
      </w:r>
      <w:proofErr w:type="spellEnd"/>
      <w:r w:rsidRPr="004C09B9">
        <w:rPr>
          <w:rFonts w:ascii="Times New Roman" w:eastAsia="Times New Roman" w:hAnsi="Times New Roman" w:cs="Times New Roman"/>
          <w:color w:val="000000"/>
          <w:sz w:val="28"/>
          <w:szCs w:val="28"/>
          <w:lang w:eastAsia="ru-RU"/>
        </w:rPr>
        <w:t xml:space="preserve"> «Солнышко» </w:t>
      </w:r>
      <w:r w:rsidRPr="004C09B9">
        <w:rPr>
          <w:rFonts w:ascii="Times New Roman" w:eastAsia="Calibri" w:hAnsi="Times New Roman" w:cs="Times New Roman"/>
          <w:bCs/>
          <w:iCs/>
          <w:color w:val="000000"/>
          <w:sz w:val="28"/>
          <w:szCs w:val="28"/>
          <w:lang w:eastAsia="ru-RU"/>
        </w:rPr>
        <w:t>не</w:t>
      </w:r>
      <w:r w:rsidRPr="004C09B9">
        <w:rPr>
          <w:rFonts w:ascii="Times New Roman" w:eastAsia="Calibri" w:hAnsi="Times New Roman" w:cs="Times New Roman"/>
          <w:sz w:val="28"/>
          <w:szCs w:val="28"/>
          <w:lang w:eastAsia="ru-RU"/>
        </w:rPr>
        <w:t xml:space="preserve"> ведется реестр закупок, осуществляемых без заключения государственных контрактов.</w:t>
      </w:r>
    </w:p>
    <w:p w14:paraId="2E394E65" w14:textId="77777777" w:rsidR="004C09B9" w:rsidRPr="004C09B9" w:rsidRDefault="004C09B9" w:rsidP="00856B59">
      <w:pPr>
        <w:tabs>
          <w:tab w:val="left" w:pos="709"/>
        </w:tabs>
        <w:spacing w:after="0" w:line="240" w:lineRule="auto"/>
        <w:ind w:firstLine="709"/>
        <w:jc w:val="both"/>
        <w:rPr>
          <w:rFonts w:ascii="Times New Roman" w:eastAsia="Calibri" w:hAnsi="Times New Roman" w:cs="Times New Roman"/>
          <w:bCs/>
          <w:iCs/>
          <w:color w:val="000000"/>
          <w:sz w:val="28"/>
          <w:szCs w:val="28"/>
          <w:lang w:eastAsia="ru-RU"/>
        </w:rPr>
      </w:pPr>
    </w:p>
    <w:p w14:paraId="662B69E1" w14:textId="0C34775B" w:rsidR="004C09B9" w:rsidRPr="00616F7C" w:rsidRDefault="004C09B9" w:rsidP="00856B59">
      <w:pPr>
        <w:tabs>
          <w:tab w:val="left" w:pos="709"/>
          <w:tab w:val="left" w:pos="8520"/>
        </w:tabs>
        <w:spacing w:after="0" w:line="240" w:lineRule="auto"/>
        <w:ind w:firstLine="709"/>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по ГБОУ «</w:t>
      </w:r>
      <w:r w:rsidRPr="00616F7C">
        <w:rPr>
          <w:rFonts w:ascii="Times New Roman" w:eastAsia="Calibri" w:hAnsi="Times New Roman" w:cs="Times New Roman"/>
          <w:bCs/>
          <w:i/>
          <w:sz w:val="28"/>
          <w:szCs w:val="28"/>
          <w:lang w:eastAsia="ru-RU"/>
        </w:rPr>
        <w:t xml:space="preserve">Начальная общеобразовательная школа </w:t>
      </w:r>
      <w:proofErr w:type="spellStart"/>
      <w:r w:rsidRPr="00616F7C">
        <w:rPr>
          <w:rFonts w:ascii="Times New Roman" w:eastAsia="Calibri" w:hAnsi="Times New Roman" w:cs="Times New Roman"/>
          <w:bCs/>
          <w:i/>
          <w:sz w:val="28"/>
          <w:szCs w:val="28"/>
          <w:lang w:eastAsia="ru-RU"/>
        </w:rPr>
        <w:t>с.п</w:t>
      </w:r>
      <w:proofErr w:type="spellEnd"/>
      <w:r w:rsidRPr="00616F7C">
        <w:rPr>
          <w:rFonts w:ascii="Times New Roman" w:eastAsia="Calibri" w:hAnsi="Times New Roman" w:cs="Times New Roman"/>
          <w:bCs/>
          <w:i/>
          <w:sz w:val="28"/>
          <w:szCs w:val="28"/>
          <w:lang w:eastAsia="ru-RU"/>
        </w:rPr>
        <w:t>. Берд-Юрт</w:t>
      </w:r>
      <w:r w:rsidRPr="00616F7C">
        <w:rPr>
          <w:rFonts w:ascii="Times New Roman" w:eastAsia="Times New Roman" w:hAnsi="Times New Roman" w:cs="Times New Roman"/>
          <w:bCs/>
          <w:i/>
          <w:color w:val="000000"/>
          <w:sz w:val="28"/>
          <w:szCs w:val="28"/>
          <w:lang w:eastAsia="ru-RU"/>
        </w:rPr>
        <w:t>»</w:t>
      </w:r>
    </w:p>
    <w:p w14:paraId="2A89CE7B" w14:textId="411164DF" w:rsidR="004C09B9" w:rsidRPr="004C09B9" w:rsidRDefault="004C09B9" w:rsidP="00856B59">
      <w:pPr>
        <w:tabs>
          <w:tab w:val="left" w:pos="709"/>
        </w:tabs>
        <w:spacing w:after="0" w:line="240" w:lineRule="auto"/>
        <w:ind w:firstLine="709"/>
        <w:jc w:val="both"/>
        <w:rPr>
          <w:rFonts w:ascii="Times New Roman" w:eastAsia="Calibri" w:hAnsi="Times New Roman" w:cs="Times New Roman"/>
          <w:b/>
          <w:i/>
          <w:sz w:val="28"/>
          <w:szCs w:val="28"/>
          <w:u w:val="single"/>
          <w:lang w:eastAsia="ru-RU"/>
        </w:rPr>
      </w:pPr>
      <w:r w:rsidRPr="004C09B9">
        <w:rPr>
          <w:rFonts w:ascii="Times New Roman" w:eastAsia="Calibri" w:hAnsi="Times New Roman" w:cs="Times New Roman"/>
          <w:sz w:val="28"/>
          <w:szCs w:val="28"/>
          <w:lang w:eastAsia="ru-RU"/>
        </w:rPr>
        <w:t xml:space="preserve">В нарушение </w:t>
      </w:r>
      <w:r w:rsidRPr="004C09B9">
        <w:rPr>
          <w:rFonts w:ascii="Times New Roman" w:eastAsia="Times New Roman" w:hAnsi="Times New Roman" w:cs="Times New Roman"/>
          <w:sz w:val="28"/>
          <w:szCs w:val="28"/>
          <w:lang w:eastAsia="ru-RU"/>
        </w:rPr>
        <w:t xml:space="preserve">части 1 </w:t>
      </w:r>
      <w:r w:rsidRPr="004C09B9">
        <w:rPr>
          <w:rFonts w:ascii="Times New Roman" w:eastAsia="Calibri" w:hAnsi="Times New Roman" w:cs="Times New Roman"/>
          <w:sz w:val="28"/>
          <w:szCs w:val="28"/>
          <w:lang w:eastAsia="ru-RU"/>
        </w:rPr>
        <w:t xml:space="preserve">статьи 73 </w:t>
      </w:r>
      <w:r w:rsidR="00AF0BFA" w:rsidRPr="00AF0BFA">
        <w:rPr>
          <w:rFonts w:ascii="Times New Roman" w:eastAsia="Calibri" w:hAnsi="Times New Roman" w:cs="Times New Roman"/>
          <w:sz w:val="28"/>
          <w:szCs w:val="28"/>
          <w:lang w:eastAsia="ru-RU"/>
        </w:rPr>
        <w:t>Бюджетного кодекса</w:t>
      </w:r>
      <w:r w:rsidRPr="004C09B9">
        <w:rPr>
          <w:rFonts w:ascii="Times New Roman" w:eastAsia="Calibri" w:hAnsi="Times New Roman" w:cs="Times New Roman"/>
          <w:sz w:val="28"/>
          <w:szCs w:val="28"/>
          <w:lang w:eastAsia="ru-RU"/>
        </w:rPr>
        <w:t xml:space="preserve"> РФ, в </w:t>
      </w:r>
      <w:r w:rsidRPr="004C09B9">
        <w:rPr>
          <w:rFonts w:ascii="Times New Roman" w:eastAsia="Times New Roman" w:hAnsi="Times New Roman" w:cs="Times New Roman"/>
          <w:color w:val="000000"/>
          <w:sz w:val="28"/>
          <w:szCs w:val="28"/>
          <w:lang w:eastAsia="ru-RU"/>
        </w:rPr>
        <w:t>ГБОУ «</w:t>
      </w:r>
      <w:r w:rsidRPr="004C09B9">
        <w:rPr>
          <w:rFonts w:ascii="Times New Roman" w:eastAsia="Calibri" w:hAnsi="Times New Roman" w:cs="Times New Roman"/>
          <w:sz w:val="28"/>
          <w:szCs w:val="28"/>
          <w:lang w:eastAsia="ru-RU"/>
        </w:rPr>
        <w:t xml:space="preserve">Начальная общеобразовательная школа </w:t>
      </w:r>
      <w:proofErr w:type="spellStart"/>
      <w:r w:rsidRPr="004C09B9">
        <w:rPr>
          <w:rFonts w:ascii="Times New Roman" w:eastAsia="Calibri" w:hAnsi="Times New Roman" w:cs="Times New Roman"/>
          <w:sz w:val="28"/>
          <w:szCs w:val="28"/>
          <w:lang w:eastAsia="ru-RU"/>
        </w:rPr>
        <w:t>с.п</w:t>
      </w:r>
      <w:proofErr w:type="spellEnd"/>
      <w:r w:rsidRPr="004C09B9">
        <w:rPr>
          <w:rFonts w:ascii="Times New Roman" w:eastAsia="Calibri" w:hAnsi="Times New Roman" w:cs="Times New Roman"/>
          <w:sz w:val="28"/>
          <w:szCs w:val="28"/>
          <w:lang w:eastAsia="ru-RU"/>
        </w:rPr>
        <w:t>. Берд-Юрт</w:t>
      </w:r>
      <w:r w:rsidRPr="004C09B9">
        <w:rPr>
          <w:rFonts w:ascii="Times New Roman" w:eastAsia="Times New Roman" w:hAnsi="Times New Roman" w:cs="Times New Roman"/>
          <w:color w:val="000000"/>
          <w:sz w:val="28"/>
          <w:szCs w:val="28"/>
          <w:lang w:eastAsia="ru-RU"/>
        </w:rPr>
        <w:t xml:space="preserve">» </w:t>
      </w:r>
      <w:r w:rsidRPr="004C09B9">
        <w:rPr>
          <w:rFonts w:ascii="Times New Roman" w:eastAsia="Calibri" w:hAnsi="Times New Roman" w:cs="Times New Roman"/>
          <w:bCs/>
          <w:iCs/>
          <w:color w:val="000000"/>
          <w:sz w:val="28"/>
          <w:szCs w:val="28"/>
          <w:lang w:eastAsia="ru-RU"/>
        </w:rPr>
        <w:t>не</w:t>
      </w:r>
      <w:r w:rsidRPr="004C09B9">
        <w:rPr>
          <w:rFonts w:ascii="Times New Roman" w:eastAsia="Calibri" w:hAnsi="Times New Roman" w:cs="Times New Roman"/>
          <w:sz w:val="28"/>
          <w:szCs w:val="28"/>
          <w:lang w:eastAsia="ru-RU"/>
        </w:rPr>
        <w:t xml:space="preserve"> ведется реестр закупок, осуществляемых без заключения государственных контрактов.</w:t>
      </w:r>
    </w:p>
    <w:p w14:paraId="03C31430" w14:textId="77777777" w:rsidR="004C09B9" w:rsidRPr="004C09B9" w:rsidRDefault="004C09B9" w:rsidP="00856B59">
      <w:pPr>
        <w:tabs>
          <w:tab w:val="left" w:pos="709"/>
        </w:tabs>
        <w:spacing w:after="0" w:line="240" w:lineRule="auto"/>
        <w:jc w:val="center"/>
        <w:rPr>
          <w:rFonts w:ascii="Times New Roman" w:eastAsia="Calibri" w:hAnsi="Times New Roman" w:cs="Times New Roman"/>
          <w:b/>
          <w:bCs/>
          <w:i/>
          <w:iCs/>
          <w:color w:val="000000"/>
          <w:sz w:val="28"/>
          <w:szCs w:val="28"/>
          <w:u w:val="single"/>
          <w:lang w:eastAsia="ru-RU"/>
        </w:rPr>
      </w:pPr>
    </w:p>
    <w:p w14:paraId="49955D2C" w14:textId="7C16A7E8" w:rsidR="004C09B9" w:rsidRPr="00616F7C" w:rsidRDefault="004C09B9" w:rsidP="00856B59">
      <w:pPr>
        <w:tabs>
          <w:tab w:val="left" w:pos="709"/>
          <w:tab w:val="left" w:pos="8520"/>
        </w:tabs>
        <w:spacing w:after="0" w:line="240" w:lineRule="auto"/>
        <w:ind w:firstLine="709"/>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 xml:space="preserve">по ГБОУ «Средняя общеобразовательная школа №2 </w:t>
      </w:r>
      <w:proofErr w:type="spellStart"/>
      <w:r w:rsidRPr="00616F7C">
        <w:rPr>
          <w:rFonts w:ascii="Times New Roman" w:eastAsia="Times New Roman" w:hAnsi="Times New Roman" w:cs="Times New Roman"/>
          <w:bCs/>
          <w:i/>
          <w:color w:val="000000"/>
          <w:sz w:val="28"/>
          <w:szCs w:val="28"/>
          <w:lang w:eastAsia="ru-RU"/>
        </w:rPr>
        <w:t>с.п</w:t>
      </w:r>
      <w:proofErr w:type="spellEnd"/>
      <w:r w:rsidRPr="00616F7C">
        <w:rPr>
          <w:rFonts w:ascii="Times New Roman" w:eastAsia="Times New Roman" w:hAnsi="Times New Roman" w:cs="Times New Roman"/>
          <w:bCs/>
          <w:i/>
          <w:color w:val="000000"/>
          <w:sz w:val="28"/>
          <w:szCs w:val="28"/>
          <w:lang w:eastAsia="ru-RU"/>
        </w:rPr>
        <w:t xml:space="preserve">. </w:t>
      </w:r>
      <w:proofErr w:type="spellStart"/>
      <w:r w:rsidRPr="00616F7C">
        <w:rPr>
          <w:rFonts w:ascii="Times New Roman" w:eastAsia="Times New Roman" w:hAnsi="Times New Roman" w:cs="Times New Roman"/>
          <w:bCs/>
          <w:i/>
          <w:color w:val="000000"/>
          <w:sz w:val="28"/>
          <w:szCs w:val="28"/>
          <w:lang w:eastAsia="ru-RU"/>
        </w:rPr>
        <w:t>Галашки</w:t>
      </w:r>
      <w:proofErr w:type="spellEnd"/>
      <w:r w:rsidRPr="00616F7C">
        <w:rPr>
          <w:rFonts w:ascii="Times New Roman" w:eastAsia="Times New Roman" w:hAnsi="Times New Roman" w:cs="Times New Roman"/>
          <w:bCs/>
          <w:i/>
          <w:color w:val="000000"/>
          <w:sz w:val="28"/>
          <w:szCs w:val="28"/>
          <w:lang w:eastAsia="ru-RU"/>
        </w:rPr>
        <w:t>»</w:t>
      </w:r>
    </w:p>
    <w:p w14:paraId="02244851" w14:textId="467BA9C4" w:rsidR="004C09B9" w:rsidRPr="004C09B9" w:rsidRDefault="004C09B9" w:rsidP="00856B59">
      <w:pPr>
        <w:spacing w:after="0" w:line="240" w:lineRule="auto"/>
        <w:ind w:firstLine="709"/>
        <w:jc w:val="both"/>
        <w:rPr>
          <w:rFonts w:ascii="Times New Roman" w:eastAsia="Calibri" w:hAnsi="Times New Roman" w:cs="Times New Roman"/>
          <w:b/>
          <w:bCs/>
          <w:i/>
          <w:iCs/>
          <w:color w:val="000000"/>
          <w:sz w:val="28"/>
          <w:szCs w:val="28"/>
          <w:u w:val="single"/>
          <w:lang w:eastAsia="ru-RU"/>
        </w:rPr>
      </w:pPr>
      <w:r w:rsidRPr="004C09B9">
        <w:rPr>
          <w:rFonts w:ascii="Times New Roman" w:eastAsia="Calibri" w:hAnsi="Times New Roman" w:cs="Times New Roman"/>
          <w:sz w:val="28"/>
          <w:szCs w:val="28"/>
          <w:lang w:eastAsia="ru-RU"/>
        </w:rPr>
        <w:t>В нарушение части 7 статьи 16 Федерального закона №</w:t>
      </w:r>
      <w:r w:rsidR="00AF0BFA">
        <w:rPr>
          <w:rFonts w:ascii="Times New Roman" w:eastAsia="Calibri" w:hAnsi="Times New Roman" w:cs="Times New Roman"/>
          <w:sz w:val="28"/>
          <w:szCs w:val="28"/>
          <w:lang w:eastAsia="ru-RU"/>
        </w:rPr>
        <w:t> </w:t>
      </w:r>
      <w:r w:rsidRPr="004C09B9">
        <w:rPr>
          <w:rFonts w:ascii="Times New Roman" w:eastAsia="Calibri" w:hAnsi="Times New Roman" w:cs="Times New Roman"/>
          <w:sz w:val="28"/>
          <w:szCs w:val="28"/>
          <w:lang w:eastAsia="ru-RU"/>
        </w:rPr>
        <w:t xml:space="preserve">44-ФЗ, план-график закупок на 2023 год </w:t>
      </w:r>
      <w:r w:rsidRPr="004C09B9">
        <w:rPr>
          <w:rFonts w:ascii="Times New Roman" w:eastAsia="Times New Roman" w:hAnsi="Times New Roman" w:cs="Times New Roman"/>
          <w:color w:val="000000"/>
          <w:sz w:val="28"/>
          <w:szCs w:val="28"/>
          <w:lang w:eastAsia="ru-RU"/>
        </w:rPr>
        <w:t>ГБОУ «Средняя общеобразовательная школа №</w:t>
      </w:r>
      <w:r w:rsidR="00AF0BFA">
        <w:rPr>
          <w:rFonts w:ascii="Times New Roman" w:eastAsia="Times New Roman" w:hAnsi="Times New Roman" w:cs="Times New Roman"/>
          <w:color w:val="000000"/>
          <w:sz w:val="28"/>
          <w:szCs w:val="28"/>
          <w:lang w:eastAsia="ru-RU"/>
        </w:rPr>
        <w:t> </w:t>
      </w:r>
      <w:r w:rsidRPr="004C09B9">
        <w:rPr>
          <w:rFonts w:ascii="Times New Roman" w:eastAsia="Times New Roman" w:hAnsi="Times New Roman" w:cs="Times New Roman"/>
          <w:color w:val="000000"/>
          <w:sz w:val="28"/>
          <w:szCs w:val="28"/>
          <w:lang w:eastAsia="ru-RU"/>
        </w:rPr>
        <w:t xml:space="preserve">2 </w:t>
      </w:r>
      <w:proofErr w:type="spellStart"/>
      <w:r w:rsidRPr="004C09B9">
        <w:rPr>
          <w:rFonts w:ascii="Times New Roman" w:eastAsia="Times New Roman" w:hAnsi="Times New Roman" w:cs="Times New Roman"/>
          <w:color w:val="000000"/>
          <w:sz w:val="28"/>
          <w:szCs w:val="28"/>
          <w:lang w:eastAsia="ru-RU"/>
        </w:rPr>
        <w:t>с.п</w:t>
      </w:r>
      <w:proofErr w:type="spellEnd"/>
      <w:r w:rsidRPr="004C09B9">
        <w:rPr>
          <w:rFonts w:ascii="Times New Roman" w:eastAsia="Times New Roman" w:hAnsi="Times New Roman" w:cs="Times New Roman"/>
          <w:color w:val="000000"/>
          <w:sz w:val="28"/>
          <w:szCs w:val="28"/>
          <w:lang w:eastAsia="ru-RU"/>
        </w:rPr>
        <w:t xml:space="preserve">. </w:t>
      </w:r>
      <w:proofErr w:type="spellStart"/>
      <w:r w:rsidRPr="004C09B9">
        <w:rPr>
          <w:rFonts w:ascii="Times New Roman" w:eastAsia="Times New Roman" w:hAnsi="Times New Roman" w:cs="Times New Roman"/>
          <w:color w:val="000000"/>
          <w:sz w:val="28"/>
          <w:szCs w:val="28"/>
          <w:lang w:eastAsia="ru-RU"/>
        </w:rPr>
        <w:t>Галашки</w:t>
      </w:r>
      <w:proofErr w:type="spellEnd"/>
      <w:r w:rsidRPr="004C09B9">
        <w:rPr>
          <w:rFonts w:ascii="Times New Roman" w:eastAsia="Times New Roman" w:hAnsi="Times New Roman" w:cs="Times New Roman"/>
          <w:color w:val="000000"/>
          <w:sz w:val="28"/>
          <w:szCs w:val="28"/>
          <w:lang w:eastAsia="ru-RU"/>
        </w:rPr>
        <w:t xml:space="preserve">» </w:t>
      </w:r>
      <w:r w:rsidRPr="004C09B9">
        <w:rPr>
          <w:rFonts w:ascii="Times New Roman" w:eastAsia="Calibri" w:hAnsi="Times New Roman" w:cs="Times New Roman"/>
          <w:sz w:val="28"/>
          <w:szCs w:val="28"/>
          <w:lang w:eastAsia="ru-RU"/>
        </w:rPr>
        <w:t>утвержден с нарушением сроков на 67 рабочих дней (</w:t>
      </w:r>
      <w:r w:rsidR="00AF0BFA" w:rsidRPr="00AF0BFA">
        <w:rPr>
          <w:rFonts w:ascii="Times New Roman" w:eastAsia="Calibri" w:hAnsi="Times New Roman" w:cs="Times New Roman"/>
          <w:sz w:val="28"/>
          <w:szCs w:val="28"/>
          <w:lang w:eastAsia="ru-RU"/>
        </w:rPr>
        <w:t>план финансово-хозяйственно деятельности</w:t>
      </w:r>
      <w:r w:rsidRPr="004C09B9">
        <w:rPr>
          <w:rFonts w:ascii="Times New Roman" w:eastAsia="Times New Roman" w:hAnsi="Times New Roman" w:cs="Times New Roman"/>
          <w:color w:val="000000"/>
          <w:sz w:val="28"/>
          <w:szCs w:val="28"/>
          <w:lang w:eastAsia="ru-RU"/>
        </w:rPr>
        <w:t xml:space="preserve"> </w:t>
      </w:r>
      <w:r w:rsidRPr="004C09B9">
        <w:rPr>
          <w:rFonts w:ascii="Times New Roman" w:eastAsia="Calibri" w:hAnsi="Times New Roman" w:cs="Times New Roman"/>
          <w:sz w:val="28"/>
          <w:szCs w:val="28"/>
          <w:lang w:eastAsia="ru-RU"/>
        </w:rPr>
        <w:t xml:space="preserve">на 2023 год утвержден 30.12.2022, </w:t>
      </w:r>
      <w:r w:rsidR="00AF0BFA">
        <w:rPr>
          <w:rFonts w:ascii="Times New Roman" w:eastAsia="Calibri" w:hAnsi="Times New Roman" w:cs="Times New Roman"/>
          <w:sz w:val="28"/>
          <w:szCs w:val="28"/>
          <w:lang w:eastAsia="ru-RU"/>
        </w:rPr>
        <w:t>тогда как</w:t>
      </w:r>
      <w:r w:rsidRPr="004C09B9">
        <w:rPr>
          <w:rFonts w:ascii="Times New Roman" w:eastAsia="Calibri" w:hAnsi="Times New Roman" w:cs="Times New Roman"/>
          <w:sz w:val="28"/>
          <w:szCs w:val="28"/>
          <w:lang w:eastAsia="ru-RU"/>
        </w:rPr>
        <w:t xml:space="preserve"> план-график закупок </w:t>
      </w:r>
      <w:r w:rsidR="007A2BDC">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02.05.2023).</w:t>
      </w:r>
    </w:p>
    <w:p w14:paraId="44F6EB0C" w14:textId="77777777" w:rsidR="004C09B9" w:rsidRPr="004C09B9" w:rsidRDefault="004C09B9" w:rsidP="00856B59">
      <w:pPr>
        <w:spacing w:after="0" w:line="240" w:lineRule="auto"/>
        <w:ind w:firstLine="709"/>
        <w:jc w:val="center"/>
        <w:rPr>
          <w:rFonts w:ascii="Times New Roman" w:eastAsia="Calibri" w:hAnsi="Times New Roman" w:cs="Times New Roman"/>
          <w:b/>
          <w:bCs/>
          <w:i/>
          <w:iCs/>
          <w:color w:val="000000"/>
          <w:sz w:val="28"/>
          <w:szCs w:val="28"/>
          <w:u w:val="single"/>
          <w:lang w:eastAsia="ru-RU"/>
        </w:rPr>
      </w:pPr>
    </w:p>
    <w:p w14:paraId="6068B538" w14:textId="2E292900" w:rsidR="004C09B9" w:rsidRPr="00616F7C" w:rsidRDefault="004C09B9" w:rsidP="00856B59">
      <w:pPr>
        <w:spacing w:after="0" w:line="240" w:lineRule="auto"/>
        <w:ind w:firstLine="709"/>
        <w:jc w:val="center"/>
        <w:rPr>
          <w:rFonts w:ascii="Times New Roman" w:eastAsia="Times New Roman" w:hAnsi="Times New Roman" w:cs="Times New Roman"/>
          <w:bCs/>
          <w:i/>
          <w:color w:val="000000"/>
          <w:sz w:val="28"/>
          <w:szCs w:val="28"/>
          <w:lang w:eastAsia="ru-RU"/>
        </w:rPr>
      </w:pPr>
      <w:r w:rsidRPr="00616F7C">
        <w:rPr>
          <w:rFonts w:ascii="Times New Roman" w:eastAsia="Times New Roman" w:hAnsi="Times New Roman" w:cs="Times New Roman"/>
          <w:bCs/>
          <w:i/>
          <w:color w:val="000000"/>
          <w:sz w:val="28"/>
          <w:szCs w:val="28"/>
          <w:lang w:eastAsia="ru-RU"/>
        </w:rPr>
        <w:t>по ГБОУ «Средняя общеобразовательная школа №3 г. Сунжа»</w:t>
      </w:r>
    </w:p>
    <w:p w14:paraId="2BFD20AD" w14:textId="7321390D" w:rsidR="004C09B9" w:rsidRPr="004C09B9" w:rsidRDefault="004C09B9" w:rsidP="00856B59">
      <w:pPr>
        <w:spacing w:after="0" w:line="240" w:lineRule="auto"/>
        <w:ind w:firstLine="709"/>
        <w:jc w:val="both"/>
        <w:rPr>
          <w:rFonts w:ascii="Times New Roman" w:eastAsia="Calibri" w:hAnsi="Times New Roman" w:cs="Times New Roman"/>
          <w:b/>
          <w:i/>
          <w:sz w:val="28"/>
          <w:szCs w:val="28"/>
          <w:u w:val="single"/>
          <w:lang w:eastAsia="ru-RU"/>
        </w:rPr>
      </w:pPr>
      <w:r w:rsidRPr="004C09B9">
        <w:rPr>
          <w:rFonts w:ascii="Times New Roman" w:eastAsia="Calibri" w:hAnsi="Times New Roman" w:cs="Times New Roman"/>
          <w:sz w:val="28"/>
          <w:szCs w:val="28"/>
          <w:lang w:eastAsia="ru-RU"/>
        </w:rPr>
        <w:t xml:space="preserve">В нарушение </w:t>
      </w:r>
      <w:r w:rsidRPr="004C09B9">
        <w:rPr>
          <w:rFonts w:ascii="Times New Roman" w:eastAsia="Times New Roman" w:hAnsi="Times New Roman" w:cs="Times New Roman"/>
          <w:sz w:val="28"/>
          <w:szCs w:val="28"/>
          <w:lang w:eastAsia="ru-RU"/>
        </w:rPr>
        <w:t xml:space="preserve">части 1 </w:t>
      </w:r>
      <w:r w:rsidRPr="004C09B9">
        <w:rPr>
          <w:rFonts w:ascii="Times New Roman" w:eastAsia="Calibri" w:hAnsi="Times New Roman" w:cs="Times New Roman"/>
          <w:sz w:val="28"/>
          <w:szCs w:val="28"/>
          <w:lang w:eastAsia="ru-RU"/>
        </w:rPr>
        <w:t xml:space="preserve">статьи 73 </w:t>
      </w:r>
      <w:r w:rsidR="00AF0BFA">
        <w:rPr>
          <w:rFonts w:ascii="Times New Roman" w:eastAsia="Calibri" w:hAnsi="Times New Roman" w:cs="Times New Roman"/>
          <w:sz w:val="28"/>
          <w:szCs w:val="28"/>
          <w:lang w:eastAsia="ru-RU"/>
        </w:rPr>
        <w:t>Бюджетного кодекса</w:t>
      </w:r>
      <w:r w:rsidRPr="004C09B9">
        <w:rPr>
          <w:rFonts w:ascii="Times New Roman" w:eastAsia="Calibri" w:hAnsi="Times New Roman" w:cs="Times New Roman"/>
          <w:sz w:val="28"/>
          <w:szCs w:val="28"/>
          <w:lang w:eastAsia="ru-RU"/>
        </w:rPr>
        <w:t xml:space="preserve"> РФ, в </w:t>
      </w:r>
      <w:r w:rsidRPr="004C09B9">
        <w:rPr>
          <w:rFonts w:ascii="Times New Roman" w:eastAsia="Times New Roman" w:hAnsi="Times New Roman" w:cs="Times New Roman"/>
          <w:color w:val="000000"/>
          <w:sz w:val="28"/>
          <w:szCs w:val="28"/>
          <w:lang w:eastAsia="ru-RU"/>
        </w:rPr>
        <w:t xml:space="preserve">ГБОУ «Средняя общеобразовательная школа №3 г. Сунжа» </w:t>
      </w:r>
      <w:r w:rsidRPr="004C09B9">
        <w:rPr>
          <w:rFonts w:ascii="Times New Roman" w:eastAsia="Calibri" w:hAnsi="Times New Roman" w:cs="Times New Roman"/>
          <w:bCs/>
          <w:iCs/>
          <w:color w:val="000000"/>
          <w:sz w:val="28"/>
          <w:szCs w:val="28"/>
          <w:lang w:eastAsia="ru-RU"/>
        </w:rPr>
        <w:t>не</w:t>
      </w:r>
      <w:r w:rsidRPr="004C09B9">
        <w:rPr>
          <w:rFonts w:ascii="Times New Roman" w:eastAsia="Calibri" w:hAnsi="Times New Roman" w:cs="Times New Roman"/>
          <w:sz w:val="28"/>
          <w:szCs w:val="28"/>
          <w:lang w:eastAsia="ru-RU"/>
        </w:rPr>
        <w:t xml:space="preserve"> ведется реестр закупок, осуществляемых без заключения государственных контрактов.</w:t>
      </w:r>
    </w:p>
    <w:p w14:paraId="03E280E8" w14:textId="77777777" w:rsidR="004C09B9" w:rsidRPr="004C09B9" w:rsidRDefault="004C09B9" w:rsidP="007A2BDC">
      <w:pPr>
        <w:spacing w:after="0" w:line="240" w:lineRule="auto"/>
        <w:jc w:val="both"/>
        <w:rPr>
          <w:rFonts w:ascii="Times New Roman" w:eastAsia="Calibri" w:hAnsi="Times New Roman" w:cs="Times New Roman"/>
          <w:sz w:val="28"/>
          <w:szCs w:val="28"/>
          <w:lang w:eastAsia="ru-RU"/>
        </w:rPr>
      </w:pPr>
    </w:p>
    <w:p w14:paraId="4CC49B02" w14:textId="0930BF57" w:rsidR="004C09B9" w:rsidRPr="00616F7C" w:rsidRDefault="004C09B9" w:rsidP="00856B59">
      <w:pPr>
        <w:spacing w:after="0" w:line="240" w:lineRule="auto"/>
        <w:ind w:firstLine="709"/>
        <w:jc w:val="center"/>
        <w:rPr>
          <w:rFonts w:ascii="Times New Roman" w:eastAsia="Calibri" w:hAnsi="Times New Roman" w:cs="Times New Roman"/>
          <w:bCs/>
          <w:i/>
          <w:sz w:val="28"/>
          <w:szCs w:val="28"/>
          <w:lang w:eastAsia="ru-RU"/>
        </w:rPr>
      </w:pPr>
      <w:r w:rsidRPr="00616F7C">
        <w:rPr>
          <w:rFonts w:ascii="Times New Roman" w:eastAsia="Calibri" w:hAnsi="Times New Roman" w:cs="Times New Roman"/>
          <w:bCs/>
          <w:i/>
          <w:sz w:val="28"/>
          <w:szCs w:val="28"/>
          <w:lang w:eastAsia="ru-RU"/>
        </w:rPr>
        <w:t>по ГКУ «Управление образования по Назрановскому району»</w:t>
      </w:r>
    </w:p>
    <w:p w14:paraId="2D7B8AB2" w14:textId="5AF51F9F" w:rsidR="004C09B9" w:rsidRPr="004C09B9" w:rsidRDefault="004C09B9" w:rsidP="00856B59">
      <w:pPr>
        <w:spacing w:after="0" w:line="240" w:lineRule="auto"/>
        <w:ind w:firstLine="709"/>
        <w:jc w:val="both"/>
        <w:rPr>
          <w:rFonts w:ascii="Times New Roman" w:eastAsia="Calibri" w:hAnsi="Times New Roman" w:cs="Times New Roman"/>
          <w:b/>
          <w:i/>
          <w:sz w:val="28"/>
          <w:szCs w:val="28"/>
          <w:u w:val="single"/>
          <w:lang w:eastAsia="ru-RU"/>
        </w:rPr>
      </w:pPr>
      <w:r w:rsidRPr="004C09B9">
        <w:rPr>
          <w:rFonts w:ascii="Times New Roman" w:eastAsia="Calibri" w:hAnsi="Times New Roman" w:cs="Times New Roman"/>
          <w:sz w:val="28"/>
          <w:szCs w:val="28"/>
          <w:lang w:eastAsia="ru-RU"/>
        </w:rPr>
        <w:t xml:space="preserve">В нарушение </w:t>
      </w:r>
      <w:r w:rsidRPr="004C09B9">
        <w:rPr>
          <w:rFonts w:ascii="Times New Roman" w:eastAsia="Times New Roman" w:hAnsi="Times New Roman" w:cs="Times New Roman"/>
          <w:sz w:val="28"/>
          <w:szCs w:val="28"/>
          <w:lang w:eastAsia="ru-RU"/>
        </w:rPr>
        <w:t xml:space="preserve">части 1 </w:t>
      </w:r>
      <w:r w:rsidRPr="004C09B9">
        <w:rPr>
          <w:rFonts w:ascii="Times New Roman" w:eastAsia="Calibri" w:hAnsi="Times New Roman" w:cs="Times New Roman"/>
          <w:sz w:val="28"/>
          <w:szCs w:val="28"/>
          <w:lang w:eastAsia="ru-RU"/>
        </w:rPr>
        <w:t>статьи 73 Б</w:t>
      </w:r>
      <w:r w:rsidR="00AF0BFA">
        <w:rPr>
          <w:rFonts w:ascii="Times New Roman" w:eastAsia="Calibri" w:hAnsi="Times New Roman" w:cs="Times New Roman"/>
          <w:sz w:val="28"/>
          <w:szCs w:val="28"/>
          <w:lang w:eastAsia="ru-RU"/>
        </w:rPr>
        <w:t>юджетного кодекса</w:t>
      </w:r>
      <w:r w:rsidRPr="004C09B9">
        <w:rPr>
          <w:rFonts w:ascii="Times New Roman" w:eastAsia="Calibri" w:hAnsi="Times New Roman" w:cs="Times New Roman"/>
          <w:sz w:val="28"/>
          <w:szCs w:val="28"/>
          <w:lang w:eastAsia="ru-RU"/>
        </w:rPr>
        <w:t xml:space="preserve"> РФ, в </w:t>
      </w:r>
      <w:r w:rsidRPr="004C09B9">
        <w:rPr>
          <w:rFonts w:ascii="Times New Roman" w:eastAsia="Calibri" w:hAnsi="Times New Roman" w:cs="Times New Roman"/>
          <w:bCs/>
          <w:iCs/>
          <w:color w:val="000000"/>
          <w:sz w:val="28"/>
          <w:szCs w:val="28"/>
          <w:lang w:eastAsia="ru-RU"/>
        </w:rPr>
        <w:t>ГКУ «</w:t>
      </w:r>
      <w:r w:rsidRPr="004C09B9">
        <w:rPr>
          <w:rFonts w:ascii="Times New Roman" w:eastAsia="Calibri" w:hAnsi="Times New Roman" w:cs="Times New Roman"/>
          <w:sz w:val="28"/>
          <w:szCs w:val="28"/>
          <w:lang w:eastAsia="ru-RU"/>
        </w:rPr>
        <w:t>Управление образования по Назрановскому району</w:t>
      </w:r>
      <w:r w:rsidRPr="004C09B9">
        <w:rPr>
          <w:rFonts w:ascii="Times New Roman" w:eastAsia="Calibri" w:hAnsi="Times New Roman" w:cs="Times New Roman"/>
          <w:bCs/>
          <w:iCs/>
          <w:color w:val="000000"/>
          <w:sz w:val="28"/>
          <w:szCs w:val="28"/>
          <w:lang w:eastAsia="ru-RU"/>
        </w:rPr>
        <w:t>» не</w:t>
      </w:r>
      <w:r w:rsidRPr="004C09B9">
        <w:rPr>
          <w:rFonts w:ascii="Times New Roman" w:eastAsia="Calibri" w:hAnsi="Times New Roman" w:cs="Times New Roman"/>
          <w:sz w:val="28"/>
          <w:szCs w:val="28"/>
          <w:lang w:eastAsia="ru-RU"/>
        </w:rPr>
        <w:t xml:space="preserve"> ведется реестр закупок, осуществляемых без заключения государственных контрактов.</w:t>
      </w:r>
    </w:p>
    <w:p w14:paraId="7784A8E0" w14:textId="77777777" w:rsidR="004C09B9" w:rsidRPr="004C09B9" w:rsidRDefault="004C09B9" w:rsidP="00856B59">
      <w:pPr>
        <w:spacing w:after="0" w:line="240" w:lineRule="auto"/>
        <w:ind w:firstLine="709"/>
        <w:jc w:val="both"/>
        <w:rPr>
          <w:rFonts w:ascii="Times New Roman" w:eastAsia="Calibri" w:hAnsi="Times New Roman" w:cs="Times New Roman"/>
          <w:bCs/>
          <w:iCs/>
          <w:color w:val="000000"/>
          <w:sz w:val="28"/>
          <w:szCs w:val="28"/>
          <w:lang w:eastAsia="ru-RU"/>
        </w:rPr>
      </w:pPr>
    </w:p>
    <w:p w14:paraId="020328B1" w14:textId="1872DA63" w:rsidR="004C09B9" w:rsidRPr="00723EC0" w:rsidRDefault="004C09B9" w:rsidP="00856B59">
      <w:pPr>
        <w:tabs>
          <w:tab w:val="left" w:pos="8520"/>
        </w:tabs>
        <w:spacing w:after="0" w:line="240" w:lineRule="auto"/>
        <w:ind w:firstLine="709"/>
        <w:jc w:val="center"/>
        <w:rPr>
          <w:rFonts w:ascii="Times New Roman" w:eastAsia="Times New Roman" w:hAnsi="Times New Roman" w:cs="Times New Roman"/>
          <w:bCs/>
          <w:i/>
          <w:color w:val="000000"/>
          <w:sz w:val="28"/>
          <w:szCs w:val="28"/>
          <w:lang w:eastAsia="ru-RU"/>
        </w:rPr>
      </w:pPr>
      <w:r w:rsidRPr="00723EC0">
        <w:rPr>
          <w:rFonts w:ascii="Times New Roman" w:eastAsia="Times New Roman" w:hAnsi="Times New Roman" w:cs="Times New Roman"/>
          <w:bCs/>
          <w:i/>
          <w:color w:val="000000"/>
          <w:sz w:val="28"/>
          <w:szCs w:val="28"/>
          <w:lang w:eastAsia="ru-RU"/>
        </w:rPr>
        <w:t xml:space="preserve">по ГБОУ «Средняя общеобразовательная школа </w:t>
      </w:r>
      <w:proofErr w:type="spellStart"/>
      <w:r w:rsidRPr="00723EC0">
        <w:rPr>
          <w:rFonts w:ascii="Times New Roman" w:eastAsia="Times New Roman" w:hAnsi="Times New Roman" w:cs="Times New Roman"/>
          <w:bCs/>
          <w:i/>
          <w:color w:val="000000"/>
          <w:sz w:val="28"/>
          <w:szCs w:val="28"/>
          <w:lang w:eastAsia="ru-RU"/>
        </w:rPr>
        <w:t>с.п</w:t>
      </w:r>
      <w:proofErr w:type="spellEnd"/>
      <w:r w:rsidRPr="00723EC0">
        <w:rPr>
          <w:rFonts w:ascii="Times New Roman" w:eastAsia="Times New Roman" w:hAnsi="Times New Roman" w:cs="Times New Roman"/>
          <w:bCs/>
          <w:i/>
          <w:color w:val="000000"/>
          <w:sz w:val="28"/>
          <w:szCs w:val="28"/>
          <w:lang w:eastAsia="ru-RU"/>
        </w:rPr>
        <w:t>. Гази-Юрт»</w:t>
      </w:r>
    </w:p>
    <w:p w14:paraId="0B7865C1" w14:textId="112C9DBF" w:rsidR="004C09B9" w:rsidRPr="007A2BDC" w:rsidRDefault="004C09B9" w:rsidP="007A2BDC">
      <w:pPr>
        <w:tabs>
          <w:tab w:val="left" w:pos="709"/>
        </w:tabs>
        <w:spacing w:after="0" w:line="240" w:lineRule="auto"/>
        <w:ind w:firstLine="709"/>
        <w:jc w:val="both"/>
        <w:rPr>
          <w:rFonts w:ascii="Times New Roman" w:eastAsia="Calibri" w:hAnsi="Times New Roman" w:cs="Times New Roman"/>
          <w:b/>
          <w:sz w:val="28"/>
          <w:szCs w:val="28"/>
          <w:highlight w:val="green"/>
          <w:lang w:eastAsia="ru-RU"/>
        </w:rPr>
      </w:pPr>
      <w:r w:rsidRPr="004C09B9">
        <w:rPr>
          <w:rFonts w:ascii="Times New Roman" w:eastAsia="Calibri" w:hAnsi="Times New Roman" w:cs="Times New Roman"/>
          <w:sz w:val="28"/>
          <w:szCs w:val="28"/>
          <w:lang w:eastAsia="ru-RU"/>
        </w:rPr>
        <w:t xml:space="preserve">В нарушение статьи </w:t>
      </w:r>
      <w:r w:rsidRPr="00723EC0">
        <w:rPr>
          <w:rFonts w:ascii="Times New Roman" w:eastAsia="Calibri" w:hAnsi="Times New Roman" w:cs="Times New Roman"/>
          <w:sz w:val="28"/>
          <w:szCs w:val="28"/>
          <w:lang w:eastAsia="ru-RU"/>
        </w:rPr>
        <w:t xml:space="preserve">20 </w:t>
      </w:r>
      <w:hyperlink r:id="rId32" w:history="1">
        <w:r w:rsidRPr="00723EC0">
          <w:rPr>
            <w:rFonts w:ascii="Times New Roman" w:eastAsia="Calibri" w:hAnsi="Times New Roman" w:cs="Times New Roman"/>
            <w:bCs/>
            <w:sz w:val="28"/>
            <w:szCs w:val="28"/>
            <w:lang w:eastAsia="ru-RU"/>
          </w:rPr>
          <w:t>Закона Республики Ингушетия от 24</w:t>
        </w:r>
        <w:r w:rsidR="00AF0BFA">
          <w:rPr>
            <w:rFonts w:ascii="Times New Roman" w:eastAsia="Calibri" w:hAnsi="Times New Roman" w:cs="Times New Roman"/>
            <w:bCs/>
            <w:sz w:val="28"/>
            <w:szCs w:val="28"/>
            <w:lang w:eastAsia="ru-RU"/>
          </w:rPr>
          <w:t>.12.</w:t>
        </w:r>
        <w:r w:rsidRPr="00723EC0">
          <w:rPr>
            <w:rFonts w:ascii="Times New Roman" w:eastAsia="Calibri" w:hAnsi="Times New Roman" w:cs="Times New Roman"/>
            <w:bCs/>
            <w:sz w:val="28"/>
            <w:szCs w:val="28"/>
            <w:lang w:eastAsia="ru-RU"/>
          </w:rPr>
          <w:t>2021 №</w:t>
        </w:r>
        <w:r w:rsidR="00AF0BFA">
          <w:rPr>
            <w:rFonts w:ascii="Times New Roman" w:eastAsia="Calibri" w:hAnsi="Times New Roman" w:cs="Times New Roman"/>
            <w:bCs/>
            <w:sz w:val="28"/>
            <w:szCs w:val="28"/>
            <w:lang w:eastAsia="ru-RU"/>
          </w:rPr>
          <w:t> </w:t>
        </w:r>
        <w:r w:rsidRPr="00723EC0">
          <w:rPr>
            <w:rFonts w:ascii="Times New Roman" w:eastAsia="Calibri" w:hAnsi="Times New Roman" w:cs="Times New Roman"/>
            <w:bCs/>
            <w:sz w:val="28"/>
            <w:szCs w:val="28"/>
            <w:lang w:eastAsia="ru-RU"/>
          </w:rPr>
          <w:t>56-РЗ «О республиканском бюджете на 2022 год и на плановый период 2023 и 2024 годов»</w:t>
        </w:r>
      </w:hyperlink>
      <w:r w:rsidRPr="00723EC0">
        <w:rPr>
          <w:rFonts w:ascii="Times New Roman" w:eastAsia="Calibri" w:hAnsi="Times New Roman" w:cs="Times New Roman"/>
          <w:sz w:val="28"/>
          <w:szCs w:val="28"/>
          <w:lang w:eastAsia="ru-RU"/>
        </w:rPr>
        <w:t xml:space="preserve">, </w:t>
      </w:r>
      <w:r w:rsidRPr="00723EC0">
        <w:rPr>
          <w:rFonts w:ascii="Times New Roman" w:eastAsia="Times New Roman" w:hAnsi="Times New Roman" w:cs="Times New Roman"/>
          <w:sz w:val="28"/>
          <w:szCs w:val="28"/>
          <w:lang w:eastAsia="ru-RU"/>
        </w:rPr>
        <w:t xml:space="preserve">ГБОУ «Средняя общеобразовательная </w:t>
      </w:r>
      <w:r w:rsidRPr="004C09B9">
        <w:rPr>
          <w:rFonts w:ascii="Times New Roman" w:eastAsia="Times New Roman" w:hAnsi="Times New Roman" w:cs="Times New Roman"/>
          <w:color w:val="000000"/>
          <w:sz w:val="28"/>
          <w:szCs w:val="28"/>
          <w:lang w:eastAsia="ru-RU"/>
        </w:rPr>
        <w:t xml:space="preserve">школа </w:t>
      </w:r>
      <w:proofErr w:type="spellStart"/>
      <w:r w:rsidRPr="004C09B9">
        <w:rPr>
          <w:rFonts w:ascii="Times New Roman" w:eastAsia="Times New Roman" w:hAnsi="Times New Roman" w:cs="Times New Roman"/>
          <w:color w:val="000000"/>
          <w:sz w:val="28"/>
          <w:szCs w:val="28"/>
          <w:lang w:eastAsia="ru-RU"/>
        </w:rPr>
        <w:t>с.п</w:t>
      </w:r>
      <w:proofErr w:type="spellEnd"/>
      <w:r w:rsidRPr="004C09B9">
        <w:rPr>
          <w:rFonts w:ascii="Times New Roman" w:eastAsia="Times New Roman" w:hAnsi="Times New Roman" w:cs="Times New Roman"/>
          <w:color w:val="000000"/>
          <w:sz w:val="28"/>
          <w:szCs w:val="28"/>
          <w:lang w:eastAsia="ru-RU"/>
        </w:rPr>
        <w:t xml:space="preserve">. Гази-Юрт» </w:t>
      </w:r>
      <w:r w:rsidRPr="004C09B9">
        <w:rPr>
          <w:rFonts w:ascii="Times New Roman" w:eastAsia="Calibri" w:hAnsi="Times New Roman" w:cs="Times New Roman"/>
          <w:sz w:val="28"/>
          <w:szCs w:val="28"/>
          <w:lang w:eastAsia="ru-RU"/>
        </w:rPr>
        <w:t xml:space="preserve">заключен договор </w:t>
      </w:r>
      <w:r w:rsidR="00AF0BFA" w:rsidRPr="00AF0BFA">
        <w:rPr>
          <w:rFonts w:ascii="Times New Roman" w:eastAsia="Calibri" w:hAnsi="Times New Roman" w:cs="Times New Roman"/>
          <w:sz w:val="28"/>
          <w:szCs w:val="28"/>
          <w:lang w:eastAsia="ru-RU"/>
        </w:rPr>
        <w:t>с ООО «АЛСЕРВИС» от 15.12.2022 №</w:t>
      </w:r>
      <w:r w:rsidR="00AF0BFA">
        <w:rPr>
          <w:rFonts w:ascii="Times New Roman" w:eastAsia="Calibri" w:hAnsi="Times New Roman" w:cs="Times New Roman"/>
          <w:sz w:val="28"/>
          <w:szCs w:val="28"/>
          <w:lang w:eastAsia="ru-RU"/>
        </w:rPr>
        <w:t> </w:t>
      </w:r>
      <w:r w:rsidR="00AF0BFA" w:rsidRPr="00AF0BFA">
        <w:rPr>
          <w:rFonts w:ascii="Times New Roman" w:eastAsia="Calibri" w:hAnsi="Times New Roman" w:cs="Times New Roman"/>
          <w:sz w:val="28"/>
          <w:szCs w:val="28"/>
          <w:lang w:eastAsia="ru-RU"/>
        </w:rPr>
        <w:t xml:space="preserve">2022/0011 на поставку товаров на сумму </w:t>
      </w:r>
      <w:r w:rsidRPr="00AF0BFA">
        <w:rPr>
          <w:rFonts w:ascii="Times New Roman" w:eastAsia="Calibri" w:hAnsi="Times New Roman" w:cs="Times New Roman"/>
          <w:bCs/>
          <w:sz w:val="28"/>
          <w:szCs w:val="28"/>
          <w:shd w:val="clear" w:color="auto" w:fill="FFFFFF"/>
          <w:lang w:eastAsia="ru-RU"/>
        </w:rPr>
        <w:t xml:space="preserve">30,6 тыс. </w:t>
      </w:r>
      <w:r w:rsidR="00D36411">
        <w:rPr>
          <w:rFonts w:ascii="Times New Roman" w:eastAsia="Calibri" w:hAnsi="Times New Roman" w:cs="Times New Roman"/>
          <w:bCs/>
          <w:sz w:val="28"/>
          <w:szCs w:val="28"/>
          <w:shd w:val="clear" w:color="auto" w:fill="FFFFFF"/>
          <w:lang w:eastAsia="ru-RU"/>
        </w:rPr>
        <w:t>руб.</w:t>
      </w:r>
      <w:r w:rsidRPr="00AF0BFA">
        <w:rPr>
          <w:rFonts w:ascii="Times New Roman" w:eastAsia="Calibri" w:hAnsi="Times New Roman" w:cs="Times New Roman"/>
          <w:bCs/>
          <w:sz w:val="28"/>
          <w:szCs w:val="28"/>
          <w:lang w:eastAsia="ru-RU"/>
        </w:rPr>
        <w:t>,</w:t>
      </w:r>
      <w:r w:rsidRPr="004C09B9">
        <w:rPr>
          <w:rFonts w:ascii="Times New Roman" w:eastAsia="Calibri" w:hAnsi="Times New Roman" w:cs="Times New Roman"/>
          <w:sz w:val="28"/>
          <w:szCs w:val="28"/>
          <w:lang w:eastAsia="ru-RU"/>
        </w:rPr>
        <w:t xml:space="preserve"> предусматривающий 100% авансирование поставщику, </w:t>
      </w:r>
      <w:r w:rsidR="00AF0BFA">
        <w:rPr>
          <w:rFonts w:ascii="Times New Roman" w:eastAsia="Calibri" w:hAnsi="Times New Roman" w:cs="Times New Roman"/>
          <w:sz w:val="28"/>
          <w:szCs w:val="28"/>
          <w:lang w:eastAsia="ru-RU"/>
        </w:rPr>
        <w:t xml:space="preserve">тогда как </w:t>
      </w:r>
      <w:r w:rsidRPr="004C09B9">
        <w:rPr>
          <w:rFonts w:ascii="Times New Roman" w:eastAsia="Calibri" w:hAnsi="Times New Roman" w:cs="Times New Roman"/>
          <w:sz w:val="28"/>
          <w:szCs w:val="28"/>
          <w:lang w:eastAsia="ru-RU"/>
        </w:rPr>
        <w:t xml:space="preserve">следовало определить </w:t>
      </w:r>
      <w:r w:rsidRPr="004C09B9">
        <w:rPr>
          <w:rFonts w:ascii="Times New Roman" w:eastAsia="Calibri" w:hAnsi="Times New Roman" w:cs="Times New Roman"/>
          <w:sz w:val="28"/>
          <w:szCs w:val="28"/>
          <w:shd w:val="clear" w:color="auto" w:fill="FFFFFF"/>
          <w:lang w:eastAsia="ru-RU"/>
        </w:rPr>
        <w:t xml:space="preserve">расчетным путем, но не более 30 </w:t>
      </w:r>
      <w:r w:rsidR="00AF0BFA">
        <w:rPr>
          <w:rFonts w:ascii="Times New Roman" w:eastAsia="Calibri" w:hAnsi="Times New Roman" w:cs="Times New Roman"/>
          <w:sz w:val="28"/>
          <w:szCs w:val="28"/>
          <w:shd w:val="clear" w:color="auto" w:fill="FFFFFF"/>
          <w:lang w:eastAsia="ru-RU"/>
        </w:rPr>
        <w:t xml:space="preserve">% </w:t>
      </w:r>
      <w:r w:rsidRPr="004C09B9">
        <w:rPr>
          <w:rFonts w:ascii="Times New Roman" w:eastAsia="Calibri" w:hAnsi="Times New Roman" w:cs="Times New Roman"/>
          <w:sz w:val="28"/>
          <w:szCs w:val="28"/>
          <w:shd w:val="clear" w:color="auto" w:fill="FFFFFF"/>
          <w:lang w:eastAsia="ru-RU"/>
        </w:rPr>
        <w:t>от суммы договора</w:t>
      </w:r>
      <w:r w:rsidR="00AF0BFA">
        <w:rPr>
          <w:rFonts w:ascii="Times New Roman" w:eastAsia="Calibri" w:hAnsi="Times New Roman" w:cs="Times New Roman"/>
          <w:sz w:val="28"/>
          <w:szCs w:val="28"/>
          <w:shd w:val="clear" w:color="auto" w:fill="FFFFFF"/>
          <w:lang w:eastAsia="ru-RU"/>
        </w:rPr>
        <w:t>.</w:t>
      </w:r>
    </w:p>
    <w:p w14:paraId="24E4662C" w14:textId="77777777" w:rsidR="004C09B9" w:rsidRPr="004C09B9" w:rsidRDefault="004C09B9" w:rsidP="00856B59">
      <w:pPr>
        <w:tabs>
          <w:tab w:val="left" w:pos="709"/>
        </w:tabs>
        <w:spacing w:after="0" w:line="240" w:lineRule="auto"/>
        <w:ind w:firstLine="709"/>
        <w:jc w:val="center"/>
        <w:rPr>
          <w:rFonts w:ascii="Times New Roman" w:eastAsia="Calibri" w:hAnsi="Times New Roman" w:cs="Times New Roman"/>
          <w:b/>
          <w:sz w:val="28"/>
          <w:szCs w:val="28"/>
          <w:lang w:eastAsia="ru-RU"/>
        </w:rPr>
      </w:pPr>
      <w:r w:rsidRPr="004C09B9">
        <w:rPr>
          <w:rFonts w:ascii="Times New Roman" w:eastAsia="Calibri" w:hAnsi="Times New Roman" w:cs="Times New Roman"/>
          <w:b/>
          <w:sz w:val="28"/>
          <w:szCs w:val="28"/>
          <w:lang w:eastAsia="ru-RU"/>
        </w:rPr>
        <w:lastRenderedPageBreak/>
        <w:t>Проверка учета основных средств и материальных ценностей</w:t>
      </w:r>
    </w:p>
    <w:p w14:paraId="69305D47" w14:textId="77777777" w:rsidR="004C09B9" w:rsidRPr="004C09B9" w:rsidRDefault="004C09B9" w:rsidP="00856B59">
      <w:pPr>
        <w:tabs>
          <w:tab w:val="left" w:pos="709"/>
        </w:tabs>
        <w:spacing w:after="0" w:line="240" w:lineRule="auto"/>
        <w:ind w:firstLine="709"/>
        <w:jc w:val="center"/>
        <w:rPr>
          <w:rFonts w:ascii="Times New Roman" w:eastAsia="Calibri" w:hAnsi="Times New Roman" w:cs="Times New Roman"/>
          <w:b/>
          <w:sz w:val="28"/>
          <w:szCs w:val="28"/>
          <w:lang w:eastAsia="ru-RU"/>
        </w:rPr>
      </w:pPr>
    </w:p>
    <w:p w14:paraId="23E800F3" w14:textId="39A20A53" w:rsidR="004C09B9" w:rsidRPr="00926251" w:rsidRDefault="004C09B9" w:rsidP="00856B59">
      <w:pPr>
        <w:widowControl w:val="0"/>
        <w:autoSpaceDE w:val="0"/>
        <w:autoSpaceDN w:val="0"/>
        <w:adjustRightInd w:val="0"/>
        <w:spacing w:after="0" w:line="240" w:lineRule="auto"/>
        <w:ind w:firstLine="709"/>
        <w:jc w:val="center"/>
        <w:rPr>
          <w:rFonts w:ascii="Times New Roman" w:eastAsia="Times New Roman" w:hAnsi="Times New Roman" w:cs="Times New Roman"/>
          <w:bCs/>
          <w:i/>
          <w:sz w:val="28"/>
          <w:szCs w:val="28"/>
          <w:lang w:eastAsia="ru-RU"/>
        </w:rPr>
      </w:pPr>
      <w:r w:rsidRPr="00926251">
        <w:rPr>
          <w:rFonts w:ascii="Times New Roman" w:eastAsia="Times New Roman" w:hAnsi="Times New Roman" w:cs="Times New Roman"/>
          <w:bCs/>
          <w:i/>
          <w:sz w:val="28"/>
          <w:szCs w:val="28"/>
          <w:lang w:eastAsia="ru-RU"/>
        </w:rPr>
        <w:t>по ГКУ «Управление образования по г. Магасу и г. Назрань»</w:t>
      </w:r>
    </w:p>
    <w:p w14:paraId="16792540" w14:textId="64BC9BA3" w:rsidR="004C09B9" w:rsidRPr="004C09B9" w:rsidRDefault="004C09B9" w:rsidP="00856B59">
      <w:pPr>
        <w:spacing w:after="0" w:line="240" w:lineRule="auto"/>
        <w:ind w:firstLine="709"/>
        <w:jc w:val="both"/>
        <w:rPr>
          <w:rFonts w:ascii="Times New Roman" w:eastAsia="Calibri" w:hAnsi="Times New Roman" w:cs="Times New Roman"/>
          <w:b/>
          <w:sz w:val="28"/>
          <w:szCs w:val="28"/>
          <w:lang w:eastAsia="ru-RU"/>
        </w:rPr>
      </w:pPr>
      <w:r w:rsidRPr="00926251">
        <w:rPr>
          <w:rFonts w:ascii="Times New Roman" w:eastAsia="Calibri" w:hAnsi="Times New Roman" w:cs="Times New Roman"/>
          <w:sz w:val="28"/>
          <w:szCs w:val="28"/>
          <w:lang w:eastAsia="ru-RU"/>
        </w:rPr>
        <w:t xml:space="preserve">В нарушение пункта 46 </w:t>
      </w:r>
      <w:r w:rsidR="00AD2091" w:rsidRPr="00926251">
        <w:rPr>
          <w:rFonts w:ascii="Times New Roman" w:eastAsia="Calibri" w:hAnsi="Times New Roman" w:cs="Times New Roman"/>
          <w:bCs/>
          <w:sz w:val="28"/>
          <w:szCs w:val="28"/>
          <w:lang w:eastAsia="ru-RU"/>
        </w:rPr>
        <w:t xml:space="preserve">Инструкции </w:t>
      </w:r>
      <w:r w:rsidR="00AD2091" w:rsidRPr="00926251">
        <w:rPr>
          <w:rFonts w:ascii="Times New Roman" w:eastAsia="Calibri" w:hAnsi="Times New Roman" w:cs="Times New Roman"/>
          <w:sz w:val="28"/>
          <w:szCs w:val="28"/>
          <w:lang w:eastAsia="ru-RU"/>
        </w:rPr>
        <w:t>по бюджетному учету, утвержденной Приказом Министерства финансов Российской Федерации от 01.12.2010 № 157н (далее - Инструкция № 157н)</w:t>
      </w:r>
      <w:r w:rsidRPr="00926251">
        <w:rPr>
          <w:rFonts w:ascii="Times New Roman" w:eastAsia="Calibri" w:hAnsi="Times New Roman" w:cs="Times New Roman"/>
          <w:sz w:val="28"/>
          <w:szCs w:val="28"/>
          <w:lang w:eastAsia="ru-RU"/>
        </w:rPr>
        <w:t>, не на всех объектах основных средств ГКУ «Управление образования по г. Магасу и г. Назрань» проставлены инвентарные номера.</w:t>
      </w:r>
    </w:p>
    <w:p w14:paraId="4096B9DA" w14:textId="77777777" w:rsidR="004C09B9" w:rsidRPr="004C09B9" w:rsidRDefault="004C09B9" w:rsidP="00856B59">
      <w:pPr>
        <w:spacing w:after="0" w:line="240" w:lineRule="auto"/>
        <w:ind w:firstLine="709"/>
        <w:jc w:val="both"/>
        <w:rPr>
          <w:rFonts w:ascii="Times New Roman" w:eastAsia="Calibri" w:hAnsi="Times New Roman" w:cs="Times New Roman"/>
          <w:sz w:val="28"/>
          <w:szCs w:val="28"/>
          <w:lang w:eastAsia="ru-RU"/>
        </w:rPr>
      </w:pPr>
    </w:p>
    <w:p w14:paraId="7A8E1E9C" w14:textId="77777777" w:rsidR="00926251" w:rsidRDefault="004C09B9" w:rsidP="00856B59">
      <w:pPr>
        <w:spacing w:after="0" w:line="240" w:lineRule="auto"/>
        <w:ind w:firstLine="709"/>
        <w:jc w:val="center"/>
        <w:rPr>
          <w:rFonts w:ascii="Times New Roman" w:eastAsia="Calibri" w:hAnsi="Times New Roman" w:cs="Times New Roman"/>
          <w:bCs/>
          <w:i/>
          <w:sz w:val="28"/>
          <w:szCs w:val="28"/>
          <w:lang w:eastAsia="ru-RU"/>
        </w:rPr>
      </w:pPr>
      <w:r w:rsidRPr="00723EC0">
        <w:rPr>
          <w:rFonts w:ascii="Times New Roman" w:eastAsia="Calibri" w:hAnsi="Times New Roman" w:cs="Times New Roman"/>
          <w:bCs/>
          <w:i/>
          <w:sz w:val="28"/>
          <w:szCs w:val="28"/>
          <w:lang w:eastAsia="ru-RU"/>
        </w:rPr>
        <w:t xml:space="preserve">по ГБОУ «Центр развития ребенка – детский сад </w:t>
      </w:r>
    </w:p>
    <w:p w14:paraId="7BA26129" w14:textId="11F9DD0E" w:rsidR="004C09B9" w:rsidRPr="00723EC0" w:rsidRDefault="004C09B9" w:rsidP="00926251">
      <w:pPr>
        <w:spacing w:after="0" w:line="240" w:lineRule="auto"/>
        <w:ind w:firstLine="709"/>
        <w:jc w:val="center"/>
        <w:rPr>
          <w:rFonts w:ascii="Times New Roman" w:eastAsia="Calibri" w:hAnsi="Times New Roman" w:cs="Times New Roman"/>
          <w:bCs/>
          <w:i/>
          <w:sz w:val="28"/>
          <w:szCs w:val="28"/>
          <w:lang w:eastAsia="ru-RU"/>
        </w:rPr>
      </w:pPr>
      <w:r w:rsidRPr="00723EC0">
        <w:rPr>
          <w:rFonts w:ascii="Times New Roman" w:eastAsia="Calibri" w:hAnsi="Times New Roman" w:cs="Times New Roman"/>
          <w:bCs/>
          <w:i/>
          <w:sz w:val="28"/>
          <w:szCs w:val="28"/>
          <w:lang w:eastAsia="ru-RU"/>
        </w:rPr>
        <w:t>«Маленький гений» г. Магас»</w:t>
      </w:r>
    </w:p>
    <w:p w14:paraId="1F765F54" w14:textId="3E43387B" w:rsidR="004C09B9" w:rsidRPr="004C09B9" w:rsidRDefault="004C09B9" w:rsidP="00856B59">
      <w:pPr>
        <w:spacing w:after="0" w:line="240" w:lineRule="auto"/>
        <w:ind w:firstLine="709"/>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В нарушение ст</w:t>
      </w:r>
      <w:r w:rsidR="00926251">
        <w:rPr>
          <w:rFonts w:ascii="Times New Roman" w:eastAsia="Calibri" w:hAnsi="Times New Roman" w:cs="Times New Roman"/>
          <w:sz w:val="28"/>
          <w:szCs w:val="28"/>
          <w:lang w:eastAsia="ru-RU"/>
        </w:rPr>
        <w:t>атьи</w:t>
      </w:r>
      <w:r w:rsidRPr="004C09B9">
        <w:rPr>
          <w:rFonts w:ascii="Times New Roman" w:eastAsia="Calibri" w:hAnsi="Times New Roman" w:cs="Times New Roman"/>
          <w:sz w:val="28"/>
          <w:szCs w:val="28"/>
          <w:lang w:eastAsia="ru-RU"/>
        </w:rPr>
        <w:t xml:space="preserve"> 34 Б</w:t>
      </w:r>
      <w:r w:rsidR="00926251">
        <w:rPr>
          <w:rFonts w:ascii="Times New Roman" w:eastAsia="Calibri" w:hAnsi="Times New Roman" w:cs="Times New Roman"/>
          <w:sz w:val="28"/>
          <w:szCs w:val="28"/>
          <w:lang w:eastAsia="ru-RU"/>
        </w:rPr>
        <w:t xml:space="preserve">юджетного кодекса </w:t>
      </w:r>
      <w:r w:rsidRPr="004C09B9">
        <w:rPr>
          <w:rFonts w:ascii="Times New Roman" w:eastAsia="Calibri" w:hAnsi="Times New Roman" w:cs="Times New Roman"/>
          <w:sz w:val="28"/>
          <w:szCs w:val="28"/>
          <w:lang w:eastAsia="ru-RU"/>
        </w:rPr>
        <w:t>РФ</w:t>
      </w:r>
      <w:r w:rsidR="00926251">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ГБОУ «Центр развития ребенка – детский сад «Маленький гений» г. Магас» </w:t>
      </w:r>
      <w:r w:rsidR="00926251">
        <w:rPr>
          <w:rFonts w:ascii="Times New Roman" w:eastAsia="Calibri" w:hAnsi="Times New Roman" w:cs="Times New Roman"/>
          <w:sz w:val="28"/>
          <w:szCs w:val="28"/>
          <w:lang w:eastAsia="ru-RU"/>
        </w:rPr>
        <w:t>допущено</w:t>
      </w:r>
      <w:r w:rsidRPr="004C09B9">
        <w:rPr>
          <w:rFonts w:ascii="Times New Roman" w:eastAsia="Calibri" w:hAnsi="Times New Roman" w:cs="Times New Roman"/>
          <w:sz w:val="28"/>
          <w:szCs w:val="28"/>
          <w:lang w:eastAsia="ru-RU"/>
        </w:rPr>
        <w:t xml:space="preserve"> неэффективное использование государственного имущества на общую сумму 39,1 тыс. </w:t>
      </w:r>
      <w:r w:rsidR="00D36411">
        <w:rPr>
          <w:rFonts w:ascii="Times New Roman" w:eastAsia="Calibri" w:hAnsi="Times New Roman" w:cs="Times New Roman"/>
          <w:sz w:val="28"/>
          <w:szCs w:val="28"/>
          <w:lang w:eastAsia="ru-RU"/>
        </w:rPr>
        <w:t>руб.</w:t>
      </w:r>
      <w:r w:rsidR="00926251">
        <w:rPr>
          <w:rFonts w:ascii="Times New Roman" w:eastAsia="Calibri" w:hAnsi="Times New Roman" w:cs="Times New Roman"/>
          <w:sz w:val="28"/>
          <w:szCs w:val="28"/>
          <w:lang w:eastAsia="ru-RU"/>
        </w:rPr>
        <w:t xml:space="preserve"> Т</w:t>
      </w:r>
      <w:r w:rsidRPr="004C09B9">
        <w:rPr>
          <w:rFonts w:ascii="Times New Roman" w:eastAsia="Calibri" w:hAnsi="Times New Roman" w:cs="Times New Roman"/>
          <w:sz w:val="28"/>
          <w:szCs w:val="28"/>
          <w:lang w:eastAsia="ru-RU"/>
        </w:rPr>
        <w:t>ак</w:t>
      </w:r>
      <w:r w:rsidR="00926251">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на балансе </w:t>
      </w:r>
      <w:r w:rsidR="00926251">
        <w:rPr>
          <w:rFonts w:ascii="Times New Roman" w:eastAsia="Calibri" w:hAnsi="Times New Roman" w:cs="Times New Roman"/>
          <w:bCs/>
          <w:sz w:val="28"/>
          <w:szCs w:val="28"/>
          <w:lang w:eastAsia="ru-RU"/>
        </w:rPr>
        <w:t>У</w:t>
      </w:r>
      <w:r w:rsidRPr="004C09B9">
        <w:rPr>
          <w:rFonts w:ascii="Times New Roman" w:eastAsia="Calibri" w:hAnsi="Times New Roman" w:cs="Times New Roman"/>
          <w:bCs/>
          <w:sz w:val="28"/>
          <w:szCs w:val="28"/>
          <w:lang w:eastAsia="ru-RU"/>
        </w:rPr>
        <w:t>чреждения</w:t>
      </w:r>
      <w:r w:rsidRPr="004C09B9">
        <w:rPr>
          <w:rFonts w:ascii="Times New Roman" w:eastAsia="Calibri" w:hAnsi="Times New Roman" w:cs="Times New Roman"/>
          <w:sz w:val="28"/>
          <w:szCs w:val="28"/>
          <w:lang w:eastAsia="ru-RU"/>
        </w:rPr>
        <w:t xml:space="preserve"> находятся персональные компьютеры в количестве 2 единиц балансовой стоимостью 39,1 тыс. </w:t>
      </w:r>
      <w:r w:rsidR="00D36411">
        <w:rPr>
          <w:rFonts w:ascii="Times New Roman" w:eastAsia="Calibri" w:hAnsi="Times New Roman" w:cs="Times New Roman"/>
          <w:sz w:val="28"/>
          <w:szCs w:val="28"/>
          <w:lang w:eastAsia="ru-RU"/>
        </w:rPr>
        <w:t>руб.</w:t>
      </w:r>
      <w:r w:rsidRPr="004C09B9">
        <w:rPr>
          <w:rFonts w:ascii="Times New Roman" w:eastAsia="Calibri" w:hAnsi="Times New Roman" w:cs="Times New Roman"/>
          <w:sz w:val="28"/>
          <w:szCs w:val="28"/>
          <w:lang w:eastAsia="ru-RU"/>
        </w:rPr>
        <w:t xml:space="preserve">, которые не используются в связи с тем, что находятся в нерабочем состоянии и не ремонтируются. </w:t>
      </w:r>
    </w:p>
    <w:p w14:paraId="1B33CFB1" w14:textId="77777777" w:rsidR="004C09B9" w:rsidRPr="004C09B9" w:rsidRDefault="004C09B9" w:rsidP="00856B59">
      <w:pPr>
        <w:spacing w:after="0" w:line="240" w:lineRule="auto"/>
        <w:jc w:val="both"/>
        <w:rPr>
          <w:rFonts w:ascii="Times New Roman" w:eastAsia="Calibri" w:hAnsi="Times New Roman" w:cs="Times New Roman"/>
          <w:sz w:val="28"/>
          <w:szCs w:val="28"/>
          <w:lang w:eastAsia="ru-RU"/>
        </w:rPr>
      </w:pPr>
    </w:p>
    <w:p w14:paraId="5940EA5E" w14:textId="7C2E2978" w:rsidR="004C09B9" w:rsidRPr="00C43B0C" w:rsidRDefault="004C09B9" w:rsidP="00723EC0">
      <w:pPr>
        <w:spacing w:after="0" w:line="240" w:lineRule="auto"/>
        <w:ind w:firstLine="708"/>
        <w:jc w:val="center"/>
        <w:rPr>
          <w:rFonts w:ascii="Times New Roman" w:eastAsia="Calibri" w:hAnsi="Times New Roman" w:cs="Times New Roman"/>
          <w:bCs/>
          <w:i/>
          <w:sz w:val="28"/>
          <w:szCs w:val="28"/>
          <w:shd w:val="clear" w:color="auto" w:fill="FFFFFF"/>
          <w:lang w:eastAsia="ru-RU"/>
        </w:rPr>
      </w:pPr>
      <w:r w:rsidRPr="00C43B0C">
        <w:rPr>
          <w:rFonts w:ascii="Times New Roman" w:eastAsia="Calibri" w:hAnsi="Times New Roman" w:cs="Times New Roman"/>
          <w:bCs/>
          <w:i/>
          <w:sz w:val="28"/>
          <w:szCs w:val="28"/>
          <w:lang w:eastAsia="ru-RU"/>
        </w:rPr>
        <w:t>по ГБОУ «Средняя общеобразовательная школа № 7 г. Назрань</w:t>
      </w:r>
      <w:r w:rsidRPr="00C43B0C">
        <w:rPr>
          <w:rFonts w:ascii="Times New Roman" w:eastAsia="Calibri" w:hAnsi="Times New Roman" w:cs="Times New Roman"/>
          <w:bCs/>
          <w:i/>
          <w:sz w:val="28"/>
          <w:szCs w:val="28"/>
          <w:shd w:val="clear" w:color="auto" w:fill="FFFFFF"/>
          <w:lang w:eastAsia="ru-RU"/>
        </w:rPr>
        <w:t>»</w:t>
      </w:r>
    </w:p>
    <w:p w14:paraId="17E0ACCA" w14:textId="77AC5E2F" w:rsidR="004C09B9" w:rsidRPr="00C43B0C" w:rsidRDefault="004C09B9" w:rsidP="00C43B0C">
      <w:pPr>
        <w:spacing w:after="0" w:line="240" w:lineRule="auto"/>
        <w:ind w:firstLine="709"/>
        <w:jc w:val="both"/>
        <w:rPr>
          <w:rFonts w:ascii="Times New Roman" w:eastAsia="Times New Roman" w:hAnsi="Times New Roman" w:cs="Times New Roman"/>
          <w:sz w:val="28"/>
          <w:szCs w:val="28"/>
          <w:lang w:eastAsia="ru-RU"/>
        </w:rPr>
      </w:pPr>
      <w:r w:rsidRPr="00C43B0C">
        <w:rPr>
          <w:rFonts w:ascii="Times New Roman" w:eastAsia="Calibri" w:hAnsi="Times New Roman" w:cs="Times New Roman"/>
          <w:sz w:val="28"/>
          <w:szCs w:val="28"/>
          <w:shd w:val="clear" w:color="auto" w:fill="FFFFFF"/>
          <w:lang w:eastAsia="ru-RU"/>
        </w:rPr>
        <w:t xml:space="preserve">Согласно данным бухгалтерского учета </w:t>
      </w:r>
      <w:r w:rsidRPr="00C43B0C">
        <w:rPr>
          <w:rFonts w:ascii="Times New Roman" w:eastAsia="Calibri" w:hAnsi="Times New Roman" w:cs="Times New Roman"/>
          <w:sz w:val="28"/>
          <w:szCs w:val="28"/>
          <w:lang w:eastAsia="ru-RU"/>
        </w:rPr>
        <w:t>ГБОУ «Средняя общеобразовательная школа № 7 г. Назрань</w:t>
      </w:r>
      <w:r w:rsidRPr="00C43B0C">
        <w:rPr>
          <w:rFonts w:ascii="Times New Roman" w:eastAsia="Calibri" w:hAnsi="Times New Roman" w:cs="Times New Roman"/>
          <w:sz w:val="28"/>
          <w:szCs w:val="28"/>
          <w:shd w:val="clear" w:color="auto" w:fill="FFFFFF"/>
          <w:lang w:eastAsia="ru-RU"/>
        </w:rPr>
        <w:t>»</w:t>
      </w:r>
      <w:r w:rsidRPr="00C43B0C">
        <w:rPr>
          <w:rFonts w:ascii="Times New Roman" w:eastAsia="Calibri" w:hAnsi="Times New Roman" w:cs="Times New Roman"/>
          <w:sz w:val="28"/>
          <w:szCs w:val="28"/>
          <w:lang w:eastAsia="ru-RU"/>
        </w:rPr>
        <w:t xml:space="preserve"> </w:t>
      </w:r>
      <w:r w:rsidRPr="00C43B0C">
        <w:rPr>
          <w:rFonts w:ascii="Times New Roman" w:eastAsia="Calibri" w:hAnsi="Times New Roman" w:cs="Times New Roman"/>
          <w:sz w:val="28"/>
          <w:szCs w:val="28"/>
          <w:shd w:val="clear" w:color="auto" w:fill="FFFFFF"/>
          <w:lang w:eastAsia="ru-RU"/>
        </w:rPr>
        <w:t xml:space="preserve">в проверяемом периоде приобретен бензин (далее - ГСМ) в количестве 6246 л на общую </w:t>
      </w:r>
      <w:r w:rsidRPr="00C43B0C">
        <w:rPr>
          <w:rFonts w:ascii="Times New Roman" w:eastAsia="Calibri" w:hAnsi="Times New Roman" w:cs="Times New Roman"/>
          <w:sz w:val="28"/>
          <w:szCs w:val="28"/>
          <w:lang w:eastAsia="ru-RU"/>
        </w:rPr>
        <w:t xml:space="preserve">сумму 300,0 тыс. </w:t>
      </w:r>
      <w:r w:rsidR="00D36411">
        <w:rPr>
          <w:rFonts w:ascii="Times New Roman" w:eastAsia="Calibri" w:hAnsi="Times New Roman" w:cs="Times New Roman"/>
          <w:sz w:val="28"/>
          <w:szCs w:val="28"/>
          <w:lang w:eastAsia="ru-RU"/>
        </w:rPr>
        <w:t>руб.</w:t>
      </w:r>
      <w:r w:rsidR="00C43B0C" w:rsidRPr="00C43B0C">
        <w:rPr>
          <w:rFonts w:ascii="Times New Roman" w:eastAsia="Calibri" w:hAnsi="Times New Roman" w:cs="Times New Roman"/>
          <w:sz w:val="28"/>
          <w:szCs w:val="28"/>
          <w:lang w:eastAsia="ru-RU"/>
        </w:rPr>
        <w:t xml:space="preserve"> (</w:t>
      </w:r>
      <w:r w:rsidRPr="00C43B0C">
        <w:rPr>
          <w:rFonts w:ascii="Times New Roman" w:eastAsia="Calibri" w:hAnsi="Times New Roman" w:cs="Times New Roman"/>
          <w:sz w:val="28"/>
          <w:szCs w:val="28"/>
          <w:lang w:eastAsia="ru-RU"/>
        </w:rPr>
        <w:t>в 2022 г</w:t>
      </w:r>
      <w:r w:rsidR="00C43B0C" w:rsidRPr="00C43B0C">
        <w:rPr>
          <w:rFonts w:ascii="Times New Roman" w:eastAsia="Calibri" w:hAnsi="Times New Roman" w:cs="Times New Roman"/>
          <w:sz w:val="28"/>
          <w:szCs w:val="28"/>
          <w:lang w:eastAsia="ru-RU"/>
        </w:rPr>
        <w:t xml:space="preserve">оду </w:t>
      </w:r>
      <w:r w:rsidRPr="00C43B0C">
        <w:rPr>
          <w:rFonts w:ascii="Times New Roman" w:eastAsia="Calibri" w:hAnsi="Times New Roman" w:cs="Times New Roman"/>
          <w:sz w:val="28"/>
          <w:szCs w:val="28"/>
          <w:lang w:eastAsia="ru-RU"/>
        </w:rPr>
        <w:t xml:space="preserve">- 4164 л на сумму 200,0 тыс. </w:t>
      </w:r>
      <w:r w:rsidR="00D36411">
        <w:rPr>
          <w:rFonts w:ascii="Times New Roman" w:eastAsia="Calibri" w:hAnsi="Times New Roman" w:cs="Times New Roman"/>
          <w:sz w:val="28"/>
          <w:szCs w:val="28"/>
          <w:lang w:eastAsia="ru-RU"/>
        </w:rPr>
        <w:t>руб.</w:t>
      </w:r>
      <w:r w:rsidRPr="00C43B0C">
        <w:rPr>
          <w:rFonts w:ascii="Times New Roman" w:eastAsia="Calibri" w:hAnsi="Times New Roman" w:cs="Times New Roman"/>
          <w:sz w:val="28"/>
          <w:szCs w:val="28"/>
          <w:lang w:eastAsia="ru-RU"/>
        </w:rPr>
        <w:t>; в 2023 г</w:t>
      </w:r>
      <w:r w:rsidR="00C43B0C" w:rsidRPr="00C43B0C">
        <w:rPr>
          <w:rFonts w:ascii="Times New Roman" w:eastAsia="Calibri" w:hAnsi="Times New Roman" w:cs="Times New Roman"/>
          <w:sz w:val="28"/>
          <w:szCs w:val="28"/>
          <w:lang w:eastAsia="ru-RU"/>
        </w:rPr>
        <w:t>оду</w:t>
      </w:r>
      <w:r w:rsidRPr="00C43B0C">
        <w:rPr>
          <w:rFonts w:ascii="Times New Roman" w:eastAsia="Calibri" w:hAnsi="Times New Roman" w:cs="Times New Roman"/>
          <w:sz w:val="28"/>
          <w:szCs w:val="28"/>
          <w:lang w:eastAsia="ru-RU"/>
        </w:rPr>
        <w:t xml:space="preserve"> - 2082 л на сумму 100,0 тыс. </w:t>
      </w:r>
      <w:r w:rsidR="00D36411">
        <w:rPr>
          <w:rFonts w:ascii="Times New Roman" w:eastAsia="Calibri" w:hAnsi="Times New Roman" w:cs="Times New Roman"/>
          <w:sz w:val="28"/>
          <w:szCs w:val="28"/>
          <w:lang w:eastAsia="ru-RU"/>
        </w:rPr>
        <w:t>руб.</w:t>
      </w:r>
      <w:r w:rsidR="00C43B0C" w:rsidRPr="00C43B0C">
        <w:rPr>
          <w:rFonts w:ascii="Times New Roman" w:eastAsia="Calibri" w:hAnsi="Times New Roman" w:cs="Times New Roman"/>
          <w:sz w:val="28"/>
          <w:szCs w:val="28"/>
          <w:lang w:eastAsia="ru-RU"/>
        </w:rPr>
        <w:t>)</w:t>
      </w:r>
      <w:r w:rsidRPr="00C43B0C">
        <w:rPr>
          <w:rFonts w:ascii="Times New Roman" w:eastAsia="Calibri" w:hAnsi="Times New Roman" w:cs="Times New Roman"/>
          <w:sz w:val="28"/>
          <w:szCs w:val="28"/>
          <w:lang w:eastAsia="ru-RU"/>
        </w:rPr>
        <w:t xml:space="preserve">. </w:t>
      </w:r>
    </w:p>
    <w:p w14:paraId="2151729D" w14:textId="63086079" w:rsidR="004C09B9" w:rsidRPr="004C09B9" w:rsidRDefault="004C09B9" w:rsidP="00856B59">
      <w:pPr>
        <w:spacing w:after="0" w:line="240" w:lineRule="auto"/>
        <w:ind w:firstLine="708"/>
        <w:jc w:val="both"/>
        <w:rPr>
          <w:rFonts w:ascii="Times New Roman" w:eastAsia="Calibri" w:hAnsi="Times New Roman" w:cs="Times New Roman"/>
          <w:b/>
          <w:i/>
          <w:sz w:val="28"/>
          <w:szCs w:val="28"/>
          <w:u w:val="single"/>
          <w:lang w:eastAsia="ru-RU"/>
        </w:rPr>
      </w:pPr>
      <w:r w:rsidRPr="00C43B0C">
        <w:rPr>
          <w:rFonts w:ascii="Times New Roman" w:eastAsia="Calibri" w:hAnsi="Times New Roman" w:cs="Times New Roman"/>
          <w:sz w:val="28"/>
          <w:szCs w:val="28"/>
          <w:lang w:eastAsia="ru-RU"/>
        </w:rPr>
        <w:t>По данным бухгалтерского учета остаток ГСМ</w:t>
      </w:r>
      <w:r w:rsidRPr="004C09B9">
        <w:rPr>
          <w:rFonts w:ascii="Times New Roman" w:eastAsia="Calibri" w:hAnsi="Times New Roman" w:cs="Times New Roman"/>
          <w:sz w:val="28"/>
          <w:szCs w:val="28"/>
          <w:lang w:eastAsia="ru-RU"/>
        </w:rPr>
        <w:t xml:space="preserve"> по состоянию на 01.01.2024 составляет 2000 л на сумму 96,0 тыс. </w:t>
      </w:r>
      <w:r w:rsidR="00D36411">
        <w:rPr>
          <w:rFonts w:ascii="Times New Roman" w:eastAsia="Calibri" w:hAnsi="Times New Roman" w:cs="Times New Roman"/>
          <w:sz w:val="28"/>
          <w:szCs w:val="28"/>
          <w:lang w:eastAsia="ru-RU"/>
        </w:rPr>
        <w:t>руб.</w:t>
      </w:r>
      <w:r w:rsidR="00C43B0C">
        <w:rPr>
          <w:rFonts w:ascii="Times New Roman" w:eastAsia="Calibri" w:hAnsi="Times New Roman" w:cs="Times New Roman"/>
          <w:sz w:val="28"/>
          <w:szCs w:val="28"/>
          <w:lang w:eastAsia="ru-RU"/>
        </w:rPr>
        <w:t>, с</w:t>
      </w:r>
      <w:r w:rsidRPr="004C09B9">
        <w:rPr>
          <w:rFonts w:ascii="Times New Roman" w:eastAsia="Calibri" w:hAnsi="Times New Roman" w:cs="Times New Roman"/>
          <w:sz w:val="28"/>
          <w:szCs w:val="28"/>
          <w:lang w:eastAsia="ru-RU"/>
        </w:rPr>
        <w:t xml:space="preserve">писано 1960 л на сумму 94,1 тыс. </w:t>
      </w:r>
      <w:r w:rsidR="00D36411">
        <w:rPr>
          <w:rFonts w:ascii="Times New Roman" w:eastAsia="Calibri" w:hAnsi="Times New Roman" w:cs="Times New Roman"/>
          <w:sz w:val="28"/>
          <w:szCs w:val="28"/>
          <w:lang w:eastAsia="ru-RU"/>
        </w:rPr>
        <w:t>руб.</w:t>
      </w:r>
      <w:r w:rsidR="00C43B0C">
        <w:rPr>
          <w:rFonts w:ascii="Times New Roman" w:eastAsia="Calibri" w:hAnsi="Times New Roman" w:cs="Times New Roman"/>
          <w:sz w:val="28"/>
          <w:szCs w:val="28"/>
          <w:lang w:eastAsia="ru-RU"/>
        </w:rPr>
        <w:t xml:space="preserve"> Т</w:t>
      </w:r>
      <w:r w:rsidRPr="004C09B9">
        <w:rPr>
          <w:rFonts w:ascii="Times New Roman" w:eastAsia="Calibri" w:hAnsi="Times New Roman" w:cs="Times New Roman"/>
          <w:sz w:val="28"/>
          <w:szCs w:val="28"/>
          <w:lang w:eastAsia="ru-RU"/>
        </w:rPr>
        <w:t>аким образом</w:t>
      </w:r>
      <w:r w:rsidR="00C43B0C">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в проверяемом периоде установлена недостача ГСМ в количестве 2286 л на сумму </w:t>
      </w:r>
      <w:r w:rsidRPr="00C43B0C">
        <w:rPr>
          <w:rFonts w:ascii="Times New Roman" w:eastAsia="Calibri" w:hAnsi="Times New Roman" w:cs="Times New Roman"/>
          <w:sz w:val="28"/>
          <w:szCs w:val="28"/>
          <w:lang w:eastAsia="ru-RU"/>
        </w:rPr>
        <w:t xml:space="preserve">109,7 тыс. </w:t>
      </w:r>
      <w:r w:rsidR="00D36411">
        <w:rPr>
          <w:rFonts w:ascii="Times New Roman" w:eastAsia="Calibri" w:hAnsi="Times New Roman" w:cs="Times New Roman"/>
          <w:sz w:val="28"/>
          <w:szCs w:val="28"/>
          <w:lang w:eastAsia="ru-RU"/>
        </w:rPr>
        <w:t>руб.</w:t>
      </w:r>
      <w:r w:rsidRPr="004C09B9">
        <w:rPr>
          <w:rFonts w:ascii="Times New Roman" w:eastAsia="Calibri" w:hAnsi="Times New Roman" w:cs="Times New Roman"/>
          <w:b/>
          <w:bCs/>
          <w:sz w:val="28"/>
          <w:szCs w:val="28"/>
          <w:lang w:eastAsia="ru-RU"/>
        </w:rPr>
        <w:t xml:space="preserve">, </w:t>
      </w:r>
      <w:r w:rsidR="00C43B0C">
        <w:rPr>
          <w:rFonts w:ascii="Times New Roman" w:eastAsia="Calibri" w:hAnsi="Times New Roman" w:cs="Times New Roman"/>
          <w:sz w:val="28"/>
          <w:szCs w:val="28"/>
          <w:lang w:eastAsia="ru-RU"/>
        </w:rPr>
        <w:t>чем</w:t>
      </w:r>
      <w:r w:rsidRPr="004C09B9">
        <w:rPr>
          <w:rFonts w:ascii="Times New Roman" w:eastAsia="Calibri" w:hAnsi="Times New Roman" w:cs="Times New Roman"/>
          <w:sz w:val="28"/>
          <w:szCs w:val="28"/>
          <w:lang w:eastAsia="ru-RU"/>
        </w:rPr>
        <w:t xml:space="preserve"> </w:t>
      </w:r>
      <w:r w:rsidR="00C43B0C">
        <w:rPr>
          <w:rFonts w:ascii="Times New Roman" w:eastAsia="Calibri" w:hAnsi="Times New Roman" w:cs="Times New Roman"/>
          <w:sz w:val="28"/>
          <w:szCs w:val="28"/>
          <w:lang w:eastAsia="ru-RU"/>
        </w:rPr>
        <w:t>У</w:t>
      </w:r>
      <w:r w:rsidRPr="004C09B9">
        <w:rPr>
          <w:rFonts w:ascii="Times New Roman" w:eastAsia="Calibri" w:hAnsi="Times New Roman" w:cs="Times New Roman"/>
          <w:sz w:val="28"/>
          <w:szCs w:val="28"/>
          <w:lang w:eastAsia="ru-RU"/>
        </w:rPr>
        <w:t xml:space="preserve">чреждению нанесен ущерб на указанную сумму </w:t>
      </w:r>
      <w:r w:rsidR="00C43B0C">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подлежит возмещению за счет виновных лиц</w:t>
      </w:r>
      <w:r w:rsidR="00C43B0C">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w:t>
      </w:r>
    </w:p>
    <w:p w14:paraId="4CA6B179" w14:textId="77777777" w:rsidR="004C09B9" w:rsidRPr="004C09B9" w:rsidRDefault="004C09B9" w:rsidP="00856B59">
      <w:pPr>
        <w:spacing w:after="0" w:line="240" w:lineRule="auto"/>
        <w:jc w:val="both"/>
        <w:rPr>
          <w:rFonts w:ascii="Times New Roman" w:eastAsia="Calibri" w:hAnsi="Times New Roman" w:cs="Times New Roman"/>
          <w:sz w:val="28"/>
          <w:szCs w:val="28"/>
          <w:lang w:eastAsia="ru-RU"/>
        </w:rPr>
      </w:pPr>
    </w:p>
    <w:p w14:paraId="5E72FDD0" w14:textId="54AC971D" w:rsidR="004C09B9" w:rsidRPr="00723EC0" w:rsidRDefault="004C09B9" w:rsidP="00856B59">
      <w:pPr>
        <w:spacing w:after="0" w:line="240" w:lineRule="auto"/>
        <w:jc w:val="center"/>
        <w:rPr>
          <w:rFonts w:ascii="Times New Roman" w:eastAsia="Calibri" w:hAnsi="Times New Roman" w:cs="Times New Roman"/>
          <w:bCs/>
          <w:i/>
          <w:sz w:val="28"/>
          <w:szCs w:val="28"/>
          <w:lang w:eastAsia="ru-RU"/>
        </w:rPr>
      </w:pPr>
      <w:r w:rsidRPr="00723EC0">
        <w:rPr>
          <w:rFonts w:ascii="Times New Roman" w:eastAsia="Calibri" w:hAnsi="Times New Roman" w:cs="Times New Roman"/>
          <w:bCs/>
          <w:i/>
          <w:sz w:val="28"/>
          <w:szCs w:val="28"/>
          <w:lang w:eastAsia="ru-RU"/>
        </w:rPr>
        <w:t>по ГБОУ «Средняя общеобразовательная школа №2 г. Назрань»</w:t>
      </w:r>
    </w:p>
    <w:p w14:paraId="7C7FFD3C" w14:textId="2315C543" w:rsidR="004C09B9" w:rsidRPr="004C09B9" w:rsidRDefault="004C09B9" w:rsidP="00856B59">
      <w:pPr>
        <w:spacing w:after="0" w:line="240" w:lineRule="auto"/>
        <w:ind w:firstLine="709"/>
        <w:jc w:val="both"/>
        <w:rPr>
          <w:rFonts w:ascii="Times New Roman" w:eastAsia="Calibri" w:hAnsi="Times New Roman" w:cs="Times New Roman"/>
          <w:sz w:val="28"/>
          <w:szCs w:val="28"/>
          <w:lang w:eastAsia="ru-RU"/>
        </w:rPr>
      </w:pPr>
      <w:r w:rsidRPr="004C09B9">
        <w:rPr>
          <w:rFonts w:ascii="Times New Roman" w:eastAsia="Times New Roman" w:hAnsi="Times New Roman" w:cs="Times New Roman"/>
          <w:sz w:val="28"/>
          <w:szCs w:val="28"/>
          <w:lang w:eastAsia="ru-RU"/>
        </w:rPr>
        <w:t>В нарушение ст</w:t>
      </w:r>
      <w:r w:rsidR="00F75E02">
        <w:rPr>
          <w:rFonts w:ascii="Times New Roman" w:eastAsia="Times New Roman" w:hAnsi="Times New Roman" w:cs="Times New Roman"/>
          <w:sz w:val="28"/>
          <w:szCs w:val="28"/>
          <w:lang w:eastAsia="ru-RU"/>
        </w:rPr>
        <w:t>атьи</w:t>
      </w:r>
      <w:r w:rsidRPr="004C09B9">
        <w:rPr>
          <w:rFonts w:ascii="Times New Roman" w:eastAsia="Times New Roman" w:hAnsi="Times New Roman" w:cs="Times New Roman"/>
          <w:sz w:val="28"/>
          <w:szCs w:val="28"/>
          <w:lang w:eastAsia="ru-RU"/>
        </w:rPr>
        <w:t xml:space="preserve"> 34 Б</w:t>
      </w:r>
      <w:r w:rsidR="00F75E02">
        <w:rPr>
          <w:rFonts w:ascii="Times New Roman" w:eastAsia="Times New Roman" w:hAnsi="Times New Roman" w:cs="Times New Roman"/>
          <w:sz w:val="28"/>
          <w:szCs w:val="28"/>
          <w:lang w:eastAsia="ru-RU"/>
        </w:rPr>
        <w:t>юджетного кодекса</w:t>
      </w:r>
      <w:r w:rsidRPr="004C09B9">
        <w:rPr>
          <w:rFonts w:ascii="Times New Roman" w:eastAsia="Times New Roman" w:hAnsi="Times New Roman" w:cs="Times New Roman"/>
          <w:sz w:val="28"/>
          <w:szCs w:val="28"/>
          <w:lang w:eastAsia="ru-RU"/>
        </w:rPr>
        <w:t xml:space="preserve"> РФ</w:t>
      </w:r>
      <w:r w:rsidR="00F75E02">
        <w:rPr>
          <w:rFonts w:ascii="Times New Roman" w:eastAsia="Times New Roman" w:hAnsi="Times New Roman" w:cs="Times New Roman"/>
          <w:sz w:val="28"/>
          <w:szCs w:val="28"/>
          <w:lang w:eastAsia="ru-RU"/>
        </w:rPr>
        <w:t>,</w:t>
      </w:r>
      <w:r w:rsidRPr="004C09B9">
        <w:rPr>
          <w:rFonts w:ascii="Times New Roman" w:eastAsia="Times New Roman" w:hAnsi="Times New Roman" w:cs="Times New Roman"/>
          <w:sz w:val="28"/>
          <w:szCs w:val="28"/>
          <w:lang w:eastAsia="ru-RU"/>
        </w:rPr>
        <w:t xml:space="preserve"> </w:t>
      </w:r>
      <w:r w:rsidRPr="004C09B9">
        <w:rPr>
          <w:rFonts w:ascii="Times New Roman" w:eastAsia="Calibri" w:hAnsi="Times New Roman" w:cs="Times New Roman"/>
          <w:sz w:val="28"/>
          <w:szCs w:val="28"/>
          <w:lang w:eastAsia="ru-RU"/>
        </w:rPr>
        <w:t>в ГБОУ «Средняя общеобразовательная школа №2 г.</w:t>
      </w:r>
      <w:r w:rsidR="00F75E02">
        <w:rPr>
          <w:rFonts w:ascii="Times New Roman" w:eastAsia="Calibri" w:hAnsi="Times New Roman" w:cs="Times New Roman"/>
          <w:sz w:val="28"/>
          <w:szCs w:val="28"/>
          <w:lang w:eastAsia="ru-RU"/>
        </w:rPr>
        <w:t> </w:t>
      </w:r>
      <w:r w:rsidRPr="004C09B9">
        <w:rPr>
          <w:rFonts w:ascii="Times New Roman" w:eastAsia="Calibri" w:hAnsi="Times New Roman" w:cs="Times New Roman"/>
          <w:sz w:val="28"/>
          <w:szCs w:val="28"/>
          <w:lang w:eastAsia="ru-RU"/>
        </w:rPr>
        <w:t xml:space="preserve">Назрань» </w:t>
      </w:r>
      <w:r w:rsidR="00F75E02">
        <w:rPr>
          <w:rFonts w:ascii="Times New Roman" w:eastAsia="Calibri" w:hAnsi="Times New Roman" w:cs="Times New Roman"/>
          <w:sz w:val="28"/>
          <w:szCs w:val="28"/>
          <w:lang w:eastAsia="ru-RU"/>
        </w:rPr>
        <w:t>допущено</w:t>
      </w:r>
      <w:r w:rsidRPr="004C09B9">
        <w:rPr>
          <w:rFonts w:ascii="Times New Roman" w:eastAsia="Calibri" w:hAnsi="Times New Roman" w:cs="Times New Roman"/>
          <w:sz w:val="28"/>
          <w:szCs w:val="28"/>
          <w:lang w:eastAsia="ru-RU"/>
        </w:rPr>
        <w:t xml:space="preserve"> неэффективное использование государственного имущества </w:t>
      </w:r>
      <w:r w:rsidRPr="004C09B9">
        <w:rPr>
          <w:rFonts w:ascii="Times New Roman" w:eastAsia="Times New Roman" w:hAnsi="Times New Roman" w:cs="Times New Roman"/>
          <w:sz w:val="28"/>
          <w:szCs w:val="28"/>
          <w:lang w:eastAsia="ru-RU"/>
        </w:rPr>
        <w:t xml:space="preserve">на общую </w:t>
      </w:r>
      <w:r w:rsidRPr="00F75E02">
        <w:rPr>
          <w:rFonts w:ascii="Times New Roman" w:eastAsia="Times New Roman" w:hAnsi="Times New Roman" w:cs="Times New Roman"/>
          <w:sz w:val="28"/>
          <w:szCs w:val="28"/>
          <w:lang w:eastAsia="ru-RU"/>
        </w:rPr>
        <w:t>сумму 1</w:t>
      </w:r>
      <w:r w:rsidR="00F75E02" w:rsidRPr="00F75E02">
        <w:rPr>
          <w:rFonts w:ascii="Times New Roman" w:eastAsia="Times New Roman" w:hAnsi="Times New Roman" w:cs="Times New Roman"/>
          <w:sz w:val="28"/>
          <w:szCs w:val="28"/>
          <w:lang w:eastAsia="ru-RU"/>
        </w:rPr>
        <w:t> </w:t>
      </w:r>
      <w:r w:rsidRPr="00F75E02">
        <w:rPr>
          <w:rFonts w:ascii="Times New Roman" w:eastAsia="Times New Roman" w:hAnsi="Times New Roman" w:cs="Times New Roman"/>
          <w:sz w:val="28"/>
          <w:szCs w:val="28"/>
          <w:lang w:eastAsia="ru-RU"/>
        </w:rPr>
        <w:t xml:space="preserve">256,7 тыс. </w:t>
      </w:r>
      <w:r w:rsidR="00D36411">
        <w:rPr>
          <w:rFonts w:ascii="Times New Roman" w:eastAsia="Times New Roman" w:hAnsi="Times New Roman" w:cs="Times New Roman"/>
          <w:sz w:val="28"/>
          <w:szCs w:val="28"/>
          <w:lang w:eastAsia="ru-RU"/>
        </w:rPr>
        <w:t>руб.</w:t>
      </w:r>
      <w:r w:rsidR="00F75E02">
        <w:rPr>
          <w:rFonts w:ascii="Times New Roman" w:eastAsia="Times New Roman" w:hAnsi="Times New Roman" w:cs="Times New Roman"/>
          <w:sz w:val="28"/>
          <w:szCs w:val="28"/>
          <w:lang w:eastAsia="ru-RU"/>
        </w:rPr>
        <w:t xml:space="preserve"> Так,</w:t>
      </w:r>
      <w:r w:rsidRPr="004C09B9">
        <w:rPr>
          <w:rFonts w:ascii="Times New Roman" w:eastAsia="Times New Roman" w:hAnsi="Times New Roman" w:cs="Times New Roman"/>
          <w:sz w:val="28"/>
          <w:szCs w:val="28"/>
          <w:lang w:eastAsia="ru-RU"/>
        </w:rPr>
        <w:t xml:space="preserve"> на балансе </w:t>
      </w:r>
      <w:r w:rsidR="00F75E02">
        <w:rPr>
          <w:rFonts w:ascii="Times New Roman" w:eastAsia="Times New Roman" w:hAnsi="Times New Roman" w:cs="Times New Roman"/>
          <w:sz w:val="28"/>
          <w:szCs w:val="28"/>
          <w:lang w:eastAsia="ru-RU"/>
        </w:rPr>
        <w:t>У</w:t>
      </w:r>
      <w:r w:rsidRPr="004C09B9">
        <w:rPr>
          <w:rFonts w:ascii="Times New Roman" w:eastAsia="Times New Roman" w:hAnsi="Times New Roman" w:cs="Times New Roman"/>
          <w:sz w:val="28"/>
          <w:szCs w:val="28"/>
          <w:lang w:eastAsia="ru-RU"/>
        </w:rPr>
        <w:t>чреждения находятся</w:t>
      </w:r>
      <w:r w:rsidRPr="004C09B9">
        <w:rPr>
          <w:rFonts w:ascii="Times New Roman" w:eastAsia="Times New Roman" w:hAnsi="Times New Roman" w:cs="Times New Roman"/>
          <w:b/>
          <w:sz w:val="28"/>
          <w:szCs w:val="28"/>
          <w:lang w:eastAsia="ru-RU"/>
        </w:rPr>
        <w:t xml:space="preserve"> </w:t>
      </w:r>
      <w:r w:rsidRPr="004C09B9">
        <w:rPr>
          <w:rFonts w:ascii="Times New Roman" w:eastAsia="Times New Roman" w:hAnsi="Times New Roman" w:cs="Times New Roman"/>
          <w:sz w:val="28"/>
          <w:szCs w:val="28"/>
          <w:lang w:eastAsia="ru-RU"/>
        </w:rPr>
        <w:t xml:space="preserve">основные средства, </w:t>
      </w:r>
      <w:r w:rsidRPr="004C09B9">
        <w:rPr>
          <w:rFonts w:ascii="Times New Roman" w:eastAsia="Calibri" w:hAnsi="Times New Roman" w:cs="Times New Roman"/>
          <w:sz w:val="28"/>
          <w:szCs w:val="28"/>
          <w:lang w:eastAsia="ru-RU"/>
        </w:rPr>
        <w:t xml:space="preserve">которые не используются в связи с тем, что находятся в нерабочем состоянии и не ремонтируются. </w:t>
      </w:r>
    </w:p>
    <w:p w14:paraId="5522DD7B" w14:textId="77777777" w:rsidR="004C09B9" w:rsidRPr="004C09B9" w:rsidRDefault="004C09B9" w:rsidP="00856B59">
      <w:pPr>
        <w:tabs>
          <w:tab w:val="left" w:pos="8520"/>
        </w:tabs>
        <w:spacing w:after="0" w:line="240" w:lineRule="auto"/>
        <w:ind w:firstLine="709"/>
        <w:jc w:val="both"/>
        <w:rPr>
          <w:rFonts w:ascii="Times New Roman" w:eastAsia="Calibri" w:hAnsi="Times New Roman" w:cs="Times New Roman"/>
          <w:sz w:val="28"/>
          <w:szCs w:val="28"/>
          <w:lang w:eastAsia="ru-RU"/>
        </w:rPr>
      </w:pPr>
    </w:p>
    <w:p w14:paraId="16D863C3" w14:textId="141715D0" w:rsidR="004C09B9" w:rsidRPr="00723EC0" w:rsidRDefault="004C09B9" w:rsidP="00856B59">
      <w:pPr>
        <w:spacing w:after="0" w:line="240" w:lineRule="auto"/>
        <w:ind w:firstLine="709"/>
        <w:jc w:val="center"/>
        <w:rPr>
          <w:rFonts w:ascii="Times New Roman" w:eastAsia="Calibri" w:hAnsi="Times New Roman" w:cs="Times New Roman"/>
          <w:bCs/>
          <w:i/>
          <w:sz w:val="28"/>
          <w:szCs w:val="28"/>
          <w:lang w:eastAsia="ru-RU"/>
        </w:rPr>
      </w:pPr>
      <w:r w:rsidRPr="00723EC0">
        <w:rPr>
          <w:rFonts w:ascii="Times New Roman" w:eastAsia="Calibri" w:hAnsi="Times New Roman" w:cs="Times New Roman"/>
          <w:bCs/>
          <w:i/>
          <w:sz w:val="28"/>
          <w:szCs w:val="28"/>
          <w:lang w:eastAsia="ru-RU"/>
        </w:rPr>
        <w:t>по ГБОУ «Средняя общеобразовательная школа №3 г. Назрань»</w:t>
      </w:r>
    </w:p>
    <w:p w14:paraId="67949EE2" w14:textId="6D082DF5" w:rsidR="004C09B9" w:rsidRPr="004C09B9" w:rsidRDefault="004C09B9" w:rsidP="00F75E02">
      <w:pPr>
        <w:spacing w:after="0" w:line="240" w:lineRule="auto"/>
        <w:ind w:firstLine="709"/>
        <w:jc w:val="both"/>
        <w:rPr>
          <w:rFonts w:ascii="Times New Roman" w:eastAsia="Calibri" w:hAnsi="Times New Roman" w:cs="Times New Roman"/>
          <w:sz w:val="28"/>
          <w:szCs w:val="28"/>
          <w:lang w:eastAsia="ru-RU"/>
        </w:rPr>
      </w:pPr>
      <w:r w:rsidRPr="004C09B9">
        <w:rPr>
          <w:rFonts w:ascii="Times New Roman" w:eastAsia="Times New Roman" w:hAnsi="Times New Roman" w:cs="Times New Roman"/>
          <w:sz w:val="28"/>
          <w:szCs w:val="28"/>
          <w:lang w:eastAsia="ru-RU"/>
        </w:rPr>
        <w:t>В нарушение ст</w:t>
      </w:r>
      <w:r w:rsidR="00F75E02">
        <w:rPr>
          <w:rFonts w:ascii="Times New Roman" w:eastAsia="Times New Roman" w:hAnsi="Times New Roman" w:cs="Times New Roman"/>
          <w:sz w:val="28"/>
          <w:szCs w:val="28"/>
          <w:lang w:eastAsia="ru-RU"/>
        </w:rPr>
        <w:t>атьи</w:t>
      </w:r>
      <w:r w:rsidRPr="004C09B9">
        <w:rPr>
          <w:rFonts w:ascii="Times New Roman" w:eastAsia="Times New Roman" w:hAnsi="Times New Roman" w:cs="Times New Roman"/>
          <w:sz w:val="28"/>
          <w:szCs w:val="28"/>
          <w:lang w:eastAsia="ru-RU"/>
        </w:rPr>
        <w:t xml:space="preserve"> 34 Б</w:t>
      </w:r>
      <w:r w:rsidR="00F75E02">
        <w:rPr>
          <w:rFonts w:ascii="Times New Roman" w:eastAsia="Times New Roman" w:hAnsi="Times New Roman" w:cs="Times New Roman"/>
          <w:sz w:val="28"/>
          <w:szCs w:val="28"/>
          <w:lang w:eastAsia="ru-RU"/>
        </w:rPr>
        <w:t>юджетного кодекса</w:t>
      </w:r>
      <w:r w:rsidRPr="004C09B9">
        <w:rPr>
          <w:rFonts w:ascii="Times New Roman" w:eastAsia="Times New Roman" w:hAnsi="Times New Roman" w:cs="Times New Roman"/>
          <w:sz w:val="28"/>
          <w:szCs w:val="28"/>
          <w:lang w:eastAsia="ru-RU"/>
        </w:rPr>
        <w:t xml:space="preserve"> РФ</w:t>
      </w:r>
      <w:r w:rsidR="00F75E02">
        <w:rPr>
          <w:rFonts w:ascii="Times New Roman" w:eastAsia="Times New Roman" w:hAnsi="Times New Roman" w:cs="Times New Roman"/>
          <w:sz w:val="28"/>
          <w:szCs w:val="28"/>
          <w:lang w:eastAsia="ru-RU"/>
        </w:rPr>
        <w:t>,</w:t>
      </w:r>
      <w:r w:rsidRPr="004C09B9">
        <w:rPr>
          <w:rFonts w:ascii="Times New Roman" w:eastAsia="Times New Roman" w:hAnsi="Times New Roman" w:cs="Times New Roman"/>
          <w:sz w:val="28"/>
          <w:szCs w:val="28"/>
          <w:lang w:eastAsia="ru-RU"/>
        </w:rPr>
        <w:t xml:space="preserve"> </w:t>
      </w:r>
      <w:r w:rsidRPr="004C09B9">
        <w:rPr>
          <w:rFonts w:ascii="Times New Roman" w:eastAsia="Calibri" w:hAnsi="Times New Roman" w:cs="Times New Roman"/>
          <w:sz w:val="28"/>
          <w:szCs w:val="28"/>
          <w:lang w:eastAsia="ru-RU"/>
        </w:rPr>
        <w:t xml:space="preserve">в ГБОУ «Средняя общеобразовательная школа №3г. Назрань» </w:t>
      </w:r>
      <w:r w:rsidR="00F75E02" w:rsidRPr="00F75E02">
        <w:rPr>
          <w:rFonts w:ascii="Times New Roman" w:eastAsia="Calibri" w:hAnsi="Times New Roman" w:cs="Times New Roman"/>
          <w:sz w:val="28"/>
          <w:szCs w:val="28"/>
          <w:lang w:eastAsia="ru-RU"/>
        </w:rPr>
        <w:t>допущено</w:t>
      </w:r>
      <w:r w:rsidRPr="004C09B9">
        <w:rPr>
          <w:rFonts w:ascii="Times New Roman" w:eastAsia="Calibri" w:hAnsi="Times New Roman" w:cs="Times New Roman"/>
          <w:sz w:val="28"/>
          <w:szCs w:val="28"/>
          <w:lang w:eastAsia="ru-RU"/>
        </w:rPr>
        <w:t xml:space="preserve"> неэффективное использование государственного имущества </w:t>
      </w:r>
      <w:r w:rsidRPr="004C09B9">
        <w:rPr>
          <w:rFonts w:ascii="Times New Roman" w:eastAsia="Times New Roman" w:hAnsi="Times New Roman" w:cs="Times New Roman"/>
          <w:sz w:val="28"/>
          <w:szCs w:val="28"/>
          <w:lang w:eastAsia="ru-RU"/>
        </w:rPr>
        <w:t xml:space="preserve">на общую </w:t>
      </w:r>
      <w:r w:rsidRPr="00F75E02">
        <w:rPr>
          <w:rFonts w:ascii="Times New Roman" w:eastAsia="Times New Roman" w:hAnsi="Times New Roman" w:cs="Times New Roman"/>
          <w:sz w:val="28"/>
          <w:szCs w:val="28"/>
          <w:lang w:eastAsia="ru-RU"/>
        </w:rPr>
        <w:t xml:space="preserve">сумму 273,9 тыс. </w:t>
      </w:r>
      <w:r w:rsidR="00D36411">
        <w:rPr>
          <w:rFonts w:ascii="Times New Roman" w:eastAsia="Times New Roman" w:hAnsi="Times New Roman" w:cs="Times New Roman"/>
          <w:sz w:val="28"/>
          <w:szCs w:val="28"/>
          <w:lang w:eastAsia="ru-RU"/>
        </w:rPr>
        <w:t>руб.</w:t>
      </w:r>
      <w:r w:rsidR="00F75E02">
        <w:rPr>
          <w:rFonts w:ascii="Times New Roman" w:eastAsia="Times New Roman" w:hAnsi="Times New Roman" w:cs="Times New Roman"/>
          <w:sz w:val="28"/>
          <w:szCs w:val="28"/>
          <w:lang w:eastAsia="ru-RU"/>
        </w:rPr>
        <w:t xml:space="preserve"> Так,</w:t>
      </w:r>
      <w:r w:rsidRPr="004C09B9">
        <w:rPr>
          <w:rFonts w:ascii="Times New Roman" w:eastAsia="Times New Roman" w:hAnsi="Times New Roman" w:cs="Times New Roman"/>
          <w:sz w:val="28"/>
          <w:szCs w:val="28"/>
          <w:lang w:eastAsia="ru-RU"/>
        </w:rPr>
        <w:t xml:space="preserve"> на балансе </w:t>
      </w:r>
      <w:r w:rsidR="00F75E02">
        <w:rPr>
          <w:rFonts w:ascii="Times New Roman" w:eastAsia="Times New Roman" w:hAnsi="Times New Roman" w:cs="Times New Roman"/>
          <w:sz w:val="28"/>
          <w:szCs w:val="28"/>
          <w:lang w:eastAsia="ru-RU"/>
        </w:rPr>
        <w:t>У</w:t>
      </w:r>
      <w:r w:rsidRPr="004C09B9">
        <w:rPr>
          <w:rFonts w:ascii="Times New Roman" w:eastAsia="Times New Roman" w:hAnsi="Times New Roman" w:cs="Times New Roman"/>
          <w:sz w:val="28"/>
          <w:szCs w:val="28"/>
          <w:lang w:eastAsia="ru-RU"/>
        </w:rPr>
        <w:t>чреждения находятся</w:t>
      </w:r>
      <w:r w:rsidRPr="004C09B9">
        <w:rPr>
          <w:rFonts w:ascii="Times New Roman" w:eastAsia="Times New Roman" w:hAnsi="Times New Roman" w:cs="Times New Roman"/>
          <w:b/>
          <w:sz w:val="28"/>
          <w:szCs w:val="28"/>
          <w:lang w:eastAsia="ru-RU"/>
        </w:rPr>
        <w:t xml:space="preserve"> </w:t>
      </w:r>
      <w:r w:rsidRPr="004C09B9">
        <w:rPr>
          <w:rFonts w:ascii="Times New Roman" w:eastAsia="Times New Roman" w:hAnsi="Times New Roman" w:cs="Times New Roman"/>
          <w:sz w:val="28"/>
          <w:szCs w:val="28"/>
          <w:lang w:eastAsia="ru-RU"/>
        </w:rPr>
        <w:t xml:space="preserve">основные средства, </w:t>
      </w:r>
      <w:r w:rsidRPr="004C09B9">
        <w:rPr>
          <w:rFonts w:ascii="Times New Roman" w:eastAsia="Calibri" w:hAnsi="Times New Roman" w:cs="Times New Roman"/>
          <w:sz w:val="28"/>
          <w:szCs w:val="28"/>
          <w:lang w:eastAsia="ru-RU"/>
        </w:rPr>
        <w:t xml:space="preserve">которые не используются в связи с тем, что находятся в нерабочем состоянии и не ремонтируются. </w:t>
      </w:r>
    </w:p>
    <w:p w14:paraId="4164A914" w14:textId="77777777" w:rsidR="007A2BDC" w:rsidRDefault="007A2BDC" w:rsidP="00856B59">
      <w:pPr>
        <w:spacing w:after="0" w:line="240" w:lineRule="auto"/>
        <w:ind w:firstLine="709"/>
        <w:jc w:val="center"/>
        <w:rPr>
          <w:rFonts w:ascii="Times New Roman" w:eastAsia="Times New Roman" w:hAnsi="Times New Roman" w:cs="Times New Roman"/>
          <w:bCs/>
          <w:i/>
          <w:color w:val="000000"/>
          <w:sz w:val="28"/>
          <w:szCs w:val="28"/>
          <w:lang w:eastAsia="ru-RU"/>
        </w:rPr>
      </w:pPr>
    </w:p>
    <w:p w14:paraId="0AE1B775" w14:textId="77777777" w:rsidR="007A2BDC" w:rsidRDefault="007A2BDC" w:rsidP="00856B59">
      <w:pPr>
        <w:spacing w:after="0" w:line="240" w:lineRule="auto"/>
        <w:ind w:firstLine="709"/>
        <w:jc w:val="center"/>
        <w:rPr>
          <w:rFonts w:ascii="Times New Roman" w:eastAsia="Times New Roman" w:hAnsi="Times New Roman" w:cs="Times New Roman"/>
          <w:bCs/>
          <w:i/>
          <w:color w:val="000000"/>
          <w:sz w:val="28"/>
          <w:szCs w:val="28"/>
          <w:lang w:eastAsia="ru-RU"/>
        </w:rPr>
      </w:pPr>
    </w:p>
    <w:p w14:paraId="2A40ACFD" w14:textId="77777777" w:rsidR="007A2BDC" w:rsidRDefault="007A2BDC" w:rsidP="00856B59">
      <w:pPr>
        <w:spacing w:after="0" w:line="240" w:lineRule="auto"/>
        <w:ind w:firstLine="709"/>
        <w:jc w:val="center"/>
        <w:rPr>
          <w:rFonts w:ascii="Times New Roman" w:eastAsia="Times New Roman" w:hAnsi="Times New Roman" w:cs="Times New Roman"/>
          <w:bCs/>
          <w:i/>
          <w:color w:val="000000"/>
          <w:sz w:val="28"/>
          <w:szCs w:val="28"/>
          <w:lang w:eastAsia="ru-RU"/>
        </w:rPr>
      </w:pPr>
    </w:p>
    <w:p w14:paraId="5E4F572C" w14:textId="1047B6E8" w:rsidR="004C09B9" w:rsidRPr="00F75E02" w:rsidRDefault="004C09B9" w:rsidP="00856B59">
      <w:pPr>
        <w:spacing w:after="0" w:line="240" w:lineRule="auto"/>
        <w:ind w:firstLine="709"/>
        <w:jc w:val="center"/>
        <w:rPr>
          <w:rFonts w:ascii="Times New Roman" w:eastAsia="Times New Roman" w:hAnsi="Times New Roman" w:cs="Times New Roman"/>
          <w:bCs/>
          <w:i/>
          <w:color w:val="000000"/>
          <w:sz w:val="28"/>
          <w:szCs w:val="28"/>
          <w:lang w:eastAsia="ru-RU"/>
        </w:rPr>
      </w:pPr>
      <w:r w:rsidRPr="00F75E02">
        <w:rPr>
          <w:rFonts w:ascii="Times New Roman" w:eastAsia="Times New Roman" w:hAnsi="Times New Roman" w:cs="Times New Roman"/>
          <w:bCs/>
          <w:i/>
          <w:color w:val="000000"/>
          <w:sz w:val="28"/>
          <w:szCs w:val="28"/>
          <w:lang w:eastAsia="ru-RU"/>
        </w:rPr>
        <w:lastRenderedPageBreak/>
        <w:t xml:space="preserve">по ГБОУ «Средняя общеобразовательная школа №29 </w:t>
      </w:r>
      <w:proofErr w:type="spellStart"/>
      <w:r w:rsidRPr="00F75E02">
        <w:rPr>
          <w:rFonts w:ascii="Times New Roman" w:eastAsia="Times New Roman" w:hAnsi="Times New Roman" w:cs="Times New Roman"/>
          <w:bCs/>
          <w:i/>
          <w:color w:val="000000"/>
          <w:sz w:val="28"/>
          <w:szCs w:val="28"/>
          <w:lang w:eastAsia="ru-RU"/>
        </w:rPr>
        <w:t>с.п</w:t>
      </w:r>
      <w:proofErr w:type="spellEnd"/>
      <w:r w:rsidRPr="00F75E02">
        <w:rPr>
          <w:rFonts w:ascii="Times New Roman" w:eastAsia="Times New Roman" w:hAnsi="Times New Roman" w:cs="Times New Roman"/>
          <w:bCs/>
          <w:i/>
          <w:color w:val="000000"/>
          <w:sz w:val="28"/>
          <w:szCs w:val="28"/>
          <w:lang w:eastAsia="ru-RU"/>
        </w:rPr>
        <w:t xml:space="preserve">. Средние </w:t>
      </w:r>
      <w:proofErr w:type="spellStart"/>
      <w:r w:rsidRPr="00F75E02">
        <w:rPr>
          <w:rFonts w:ascii="Times New Roman" w:eastAsia="Times New Roman" w:hAnsi="Times New Roman" w:cs="Times New Roman"/>
          <w:bCs/>
          <w:i/>
          <w:color w:val="000000"/>
          <w:sz w:val="28"/>
          <w:szCs w:val="28"/>
          <w:lang w:eastAsia="ru-RU"/>
        </w:rPr>
        <w:t>Ачалуки</w:t>
      </w:r>
      <w:proofErr w:type="spellEnd"/>
      <w:r w:rsidRPr="00F75E02">
        <w:rPr>
          <w:rFonts w:ascii="Times New Roman" w:eastAsia="Times New Roman" w:hAnsi="Times New Roman" w:cs="Times New Roman"/>
          <w:bCs/>
          <w:i/>
          <w:color w:val="000000"/>
          <w:sz w:val="28"/>
          <w:szCs w:val="28"/>
          <w:lang w:eastAsia="ru-RU"/>
        </w:rPr>
        <w:t>»</w:t>
      </w:r>
    </w:p>
    <w:p w14:paraId="24D00B1A" w14:textId="3839819D" w:rsidR="004C09B9" w:rsidRPr="004C09B9" w:rsidRDefault="004C09B9" w:rsidP="00856B59">
      <w:pPr>
        <w:spacing w:after="0" w:line="240" w:lineRule="auto"/>
        <w:ind w:firstLine="709"/>
        <w:jc w:val="both"/>
        <w:rPr>
          <w:rFonts w:ascii="Times New Roman" w:eastAsia="Times New Roman" w:hAnsi="Times New Roman" w:cs="Times New Roman"/>
          <w:sz w:val="28"/>
          <w:szCs w:val="28"/>
          <w:lang w:eastAsia="ru-RU"/>
        </w:rPr>
      </w:pPr>
      <w:r w:rsidRPr="004C09B9">
        <w:rPr>
          <w:rFonts w:ascii="Times New Roman" w:eastAsia="Times New Roman" w:hAnsi="Times New Roman" w:cs="Times New Roman"/>
          <w:sz w:val="28"/>
          <w:szCs w:val="28"/>
          <w:lang w:eastAsia="ru-RU"/>
        </w:rPr>
        <w:t xml:space="preserve">В нарушение пункта 46 Инструкции </w:t>
      </w:r>
      <w:r w:rsidRPr="004C09B9">
        <w:rPr>
          <w:rFonts w:ascii="Times New Roman" w:eastAsia="Segoe UI Symbol" w:hAnsi="Times New Roman" w:cs="Times New Roman"/>
          <w:sz w:val="28"/>
          <w:szCs w:val="28"/>
          <w:lang w:eastAsia="ru-RU"/>
        </w:rPr>
        <w:t>№</w:t>
      </w:r>
      <w:r w:rsidR="00F75E02">
        <w:rPr>
          <w:rFonts w:ascii="Times New Roman" w:eastAsia="Times New Roman" w:hAnsi="Times New Roman" w:cs="Times New Roman"/>
          <w:sz w:val="28"/>
          <w:szCs w:val="28"/>
          <w:lang w:eastAsia="ru-RU"/>
        </w:rPr>
        <w:t> </w:t>
      </w:r>
      <w:r w:rsidRPr="004C09B9">
        <w:rPr>
          <w:rFonts w:ascii="Times New Roman" w:eastAsia="Times New Roman" w:hAnsi="Times New Roman" w:cs="Times New Roman"/>
          <w:sz w:val="28"/>
          <w:szCs w:val="28"/>
          <w:lang w:eastAsia="ru-RU"/>
        </w:rPr>
        <w:t xml:space="preserve">157н, не на всех объектах основных средств </w:t>
      </w:r>
      <w:r w:rsidRPr="004C09B9">
        <w:rPr>
          <w:rFonts w:ascii="Times New Roman" w:eastAsia="Times New Roman" w:hAnsi="Times New Roman" w:cs="Times New Roman"/>
          <w:color w:val="000000"/>
          <w:sz w:val="28"/>
          <w:szCs w:val="28"/>
          <w:lang w:eastAsia="ru-RU"/>
        </w:rPr>
        <w:t xml:space="preserve">ГБОУ «Средняя общеобразовательная школа №29 </w:t>
      </w:r>
      <w:proofErr w:type="spellStart"/>
      <w:r w:rsidRPr="004C09B9">
        <w:rPr>
          <w:rFonts w:ascii="Times New Roman" w:eastAsia="Times New Roman" w:hAnsi="Times New Roman" w:cs="Times New Roman"/>
          <w:color w:val="000000"/>
          <w:sz w:val="28"/>
          <w:szCs w:val="28"/>
          <w:lang w:eastAsia="ru-RU"/>
        </w:rPr>
        <w:t>с.п</w:t>
      </w:r>
      <w:proofErr w:type="spellEnd"/>
      <w:r w:rsidRPr="004C09B9">
        <w:rPr>
          <w:rFonts w:ascii="Times New Roman" w:eastAsia="Times New Roman" w:hAnsi="Times New Roman" w:cs="Times New Roman"/>
          <w:color w:val="000000"/>
          <w:sz w:val="28"/>
          <w:szCs w:val="28"/>
          <w:lang w:eastAsia="ru-RU"/>
        </w:rPr>
        <w:t xml:space="preserve">. Средние </w:t>
      </w:r>
      <w:proofErr w:type="spellStart"/>
      <w:r w:rsidRPr="004C09B9">
        <w:rPr>
          <w:rFonts w:ascii="Times New Roman" w:eastAsia="Times New Roman" w:hAnsi="Times New Roman" w:cs="Times New Roman"/>
          <w:color w:val="000000"/>
          <w:sz w:val="28"/>
          <w:szCs w:val="28"/>
          <w:lang w:eastAsia="ru-RU"/>
        </w:rPr>
        <w:t>Ачалуки</w:t>
      </w:r>
      <w:proofErr w:type="spellEnd"/>
      <w:r w:rsidRPr="004C09B9">
        <w:rPr>
          <w:rFonts w:ascii="Times New Roman" w:eastAsia="Times New Roman" w:hAnsi="Times New Roman" w:cs="Times New Roman"/>
          <w:color w:val="000000"/>
          <w:sz w:val="28"/>
          <w:szCs w:val="28"/>
          <w:lang w:eastAsia="ru-RU"/>
        </w:rPr>
        <w:t xml:space="preserve">» </w:t>
      </w:r>
      <w:r w:rsidRPr="004C09B9">
        <w:rPr>
          <w:rFonts w:ascii="Times New Roman" w:eastAsia="Times New Roman" w:hAnsi="Times New Roman" w:cs="Times New Roman"/>
          <w:sz w:val="28"/>
          <w:szCs w:val="28"/>
          <w:lang w:eastAsia="ru-RU"/>
        </w:rPr>
        <w:t>проставлены инвентарные номера.</w:t>
      </w:r>
    </w:p>
    <w:p w14:paraId="5C46AF4C" w14:textId="77777777" w:rsidR="004C09B9" w:rsidRPr="004C09B9" w:rsidRDefault="004C09B9" w:rsidP="00856B59">
      <w:pPr>
        <w:spacing w:after="0" w:line="240" w:lineRule="auto"/>
        <w:ind w:firstLine="709"/>
        <w:jc w:val="both"/>
        <w:rPr>
          <w:rFonts w:ascii="Times New Roman" w:eastAsia="Times New Roman" w:hAnsi="Times New Roman" w:cs="Times New Roman"/>
          <w:sz w:val="28"/>
          <w:szCs w:val="28"/>
          <w:lang w:eastAsia="ru-RU"/>
        </w:rPr>
      </w:pPr>
    </w:p>
    <w:p w14:paraId="42501F0F" w14:textId="1101E5CF" w:rsidR="004C09B9" w:rsidRPr="00723EC0" w:rsidRDefault="004C09B9" w:rsidP="00856B59">
      <w:pPr>
        <w:spacing w:after="0" w:line="240" w:lineRule="auto"/>
        <w:ind w:firstLine="709"/>
        <w:jc w:val="center"/>
        <w:rPr>
          <w:rFonts w:ascii="Times New Roman" w:eastAsia="Times New Roman" w:hAnsi="Times New Roman" w:cs="Times New Roman"/>
          <w:bCs/>
          <w:i/>
          <w:color w:val="000000"/>
          <w:sz w:val="28"/>
          <w:szCs w:val="28"/>
          <w:lang w:eastAsia="ru-RU"/>
        </w:rPr>
      </w:pPr>
      <w:r w:rsidRPr="00723EC0">
        <w:rPr>
          <w:rFonts w:ascii="Times New Roman" w:eastAsia="Times New Roman" w:hAnsi="Times New Roman" w:cs="Times New Roman"/>
          <w:bCs/>
          <w:i/>
          <w:color w:val="000000"/>
          <w:sz w:val="28"/>
          <w:szCs w:val="28"/>
          <w:lang w:eastAsia="ru-RU"/>
        </w:rPr>
        <w:t xml:space="preserve">по ГБОУ «Средняя общеобразовательная школа №1 </w:t>
      </w:r>
      <w:proofErr w:type="spellStart"/>
      <w:r w:rsidRPr="00723EC0">
        <w:rPr>
          <w:rFonts w:ascii="Times New Roman" w:eastAsia="Times New Roman" w:hAnsi="Times New Roman" w:cs="Times New Roman"/>
          <w:bCs/>
          <w:i/>
          <w:color w:val="000000"/>
          <w:sz w:val="28"/>
          <w:szCs w:val="28"/>
          <w:lang w:eastAsia="ru-RU"/>
        </w:rPr>
        <w:t>с.п</w:t>
      </w:r>
      <w:proofErr w:type="spellEnd"/>
      <w:r w:rsidRPr="00723EC0">
        <w:rPr>
          <w:rFonts w:ascii="Times New Roman" w:eastAsia="Times New Roman" w:hAnsi="Times New Roman" w:cs="Times New Roman"/>
          <w:bCs/>
          <w:i/>
          <w:color w:val="000000"/>
          <w:sz w:val="28"/>
          <w:szCs w:val="28"/>
          <w:lang w:eastAsia="ru-RU"/>
        </w:rPr>
        <w:t xml:space="preserve">. Верхние </w:t>
      </w:r>
      <w:proofErr w:type="spellStart"/>
      <w:r w:rsidRPr="00723EC0">
        <w:rPr>
          <w:rFonts w:ascii="Times New Roman" w:eastAsia="Times New Roman" w:hAnsi="Times New Roman" w:cs="Times New Roman"/>
          <w:bCs/>
          <w:i/>
          <w:color w:val="000000"/>
          <w:sz w:val="28"/>
          <w:szCs w:val="28"/>
          <w:lang w:eastAsia="ru-RU"/>
        </w:rPr>
        <w:t>Ачалуки</w:t>
      </w:r>
      <w:proofErr w:type="spellEnd"/>
      <w:r w:rsidRPr="00723EC0">
        <w:rPr>
          <w:rFonts w:ascii="Times New Roman" w:eastAsia="Times New Roman" w:hAnsi="Times New Roman" w:cs="Times New Roman"/>
          <w:bCs/>
          <w:i/>
          <w:color w:val="000000"/>
          <w:sz w:val="28"/>
          <w:szCs w:val="28"/>
          <w:lang w:eastAsia="ru-RU"/>
        </w:rPr>
        <w:t>»</w:t>
      </w:r>
    </w:p>
    <w:p w14:paraId="16C4527A" w14:textId="3C2E17DF" w:rsidR="004C09B9" w:rsidRPr="004C09B9" w:rsidRDefault="004C09B9" w:rsidP="00856B59">
      <w:pPr>
        <w:spacing w:after="0" w:line="240" w:lineRule="auto"/>
        <w:ind w:firstLine="709"/>
        <w:jc w:val="both"/>
        <w:rPr>
          <w:rFonts w:ascii="Times New Roman" w:eastAsia="Times New Roman" w:hAnsi="Times New Roman" w:cs="Times New Roman"/>
          <w:sz w:val="28"/>
          <w:szCs w:val="28"/>
          <w:lang w:eastAsia="ru-RU"/>
        </w:rPr>
      </w:pPr>
      <w:r w:rsidRPr="004C09B9">
        <w:rPr>
          <w:rFonts w:ascii="Times New Roman" w:eastAsia="Times New Roman" w:hAnsi="Times New Roman" w:cs="Times New Roman"/>
          <w:sz w:val="28"/>
          <w:szCs w:val="28"/>
          <w:lang w:eastAsia="ru-RU"/>
        </w:rPr>
        <w:t xml:space="preserve">В нарушение пункта 46 Инструкции </w:t>
      </w:r>
      <w:r w:rsidRPr="004C09B9">
        <w:rPr>
          <w:rFonts w:ascii="Times New Roman" w:eastAsia="Segoe UI Symbol" w:hAnsi="Times New Roman" w:cs="Times New Roman"/>
          <w:sz w:val="28"/>
          <w:szCs w:val="28"/>
          <w:lang w:eastAsia="ru-RU"/>
        </w:rPr>
        <w:t>№</w:t>
      </w:r>
      <w:r w:rsidR="00F75E02">
        <w:rPr>
          <w:rFonts w:ascii="Times New Roman" w:eastAsia="Times New Roman" w:hAnsi="Times New Roman" w:cs="Times New Roman"/>
          <w:sz w:val="28"/>
          <w:szCs w:val="28"/>
          <w:lang w:eastAsia="ru-RU"/>
        </w:rPr>
        <w:t> </w:t>
      </w:r>
      <w:r w:rsidRPr="004C09B9">
        <w:rPr>
          <w:rFonts w:ascii="Times New Roman" w:eastAsia="Times New Roman" w:hAnsi="Times New Roman" w:cs="Times New Roman"/>
          <w:sz w:val="28"/>
          <w:szCs w:val="28"/>
          <w:lang w:eastAsia="ru-RU"/>
        </w:rPr>
        <w:t xml:space="preserve">157н, не на всех объектах основных средств </w:t>
      </w:r>
      <w:r w:rsidRPr="004C09B9">
        <w:rPr>
          <w:rFonts w:ascii="Times New Roman" w:eastAsia="Times New Roman" w:hAnsi="Times New Roman" w:cs="Times New Roman"/>
          <w:color w:val="000000"/>
          <w:sz w:val="28"/>
          <w:szCs w:val="28"/>
          <w:lang w:eastAsia="ru-RU"/>
        </w:rPr>
        <w:t xml:space="preserve">ГБОУ «Средняя общеобразовательная школа №1 </w:t>
      </w:r>
      <w:proofErr w:type="spellStart"/>
      <w:r w:rsidRPr="004C09B9">
        <w:rPr>
          <w:rFonts w:ascii="Times New Roman" w:eastAsia="Times New Roman" w:hAnsi="Times New Roman" w:cs="Times New Roman"/>
          <w:color w:val="000000"/>
          <w:sz w:val="28"/>
          <w:szCs w:val="28"/>
          <w:lang w:eastAsia="ru-RU"/>
        </w:rPr>
        <w:t>с.п</w:t>
      </w:r>
      <w:proofErr w:type="spellEnd"/>
      <w:r w:rsidRPr="004C09B9">
        <w:rPr>
          <w:rFonts w:ascii="Times New Roman" w:eastAsia="Times New Roman" w:hAnsi="Times New Roman" w:cs="Times New Roman"/>
          <w:color w:val="000000"/>
          <w:sz w:val="28"/>
          <w:szCs w:val="28"/>
          <w:lang w:eastAsia="ru-RU"/>
        </w:rPr>
        <w:t xml:space="preserve">. Верхние </w:t>
      </w:r>
      <w:proofErr w:type="spellStart"/>
      <w:r w:rsidRPr="004C09B9">
        <w:rPr>
          <w:rFonts w:ascii="Times New Roman" w:eastAsia="Times New Roman" w:hAnsi="Times New Roman" w:cs="Times New Roman"/>
          <w:color w:val="000000"/>
          <w:sz w:val="28"/>
          <w:szCs w:val="28"/>
          <w:lang w:eastAsia="ru-RU"/>
        </w:rPr>
        <w:t>Ачалуки</w:t>
      </w:r>
      <w:proofErr w:type="spellEnd"/>
      <w:r w:rsidRPr="004C09B9">
        <w:rPr>
          <w:rFonts w:ascii="Times New Roman" w:eastAsia="Times New Roman" w:hAnsi="Times New Roman" w:cs="Times New Roman"/>
          <w:color w:val="000000"/>
          <w:sz w:val="28"/>
          <w:szCs w:val="28"/>
          <w:lang w:eastAsia="ru-RU"/>
        </w:rPr>
        <w:t xml:space="preserve">» </w:t>
      </w:r>
      <w:r w:rsidRPr="004C09B9">
        <w:rPr>
          <w:rFonts w:ascii="Times New Roman" w:eastAsia="Times New Roman" w:hAnsi="Times New Roman" w:cs="Times New Roman"/>
          <w:sz w:val="28"/>
          <w:szCs w:val="28"/>
          <w:lang w:eastAsia="ru-RU"/>
        </w:rPr>
        <w:t>проставлены инвентарные номера.</w:t>
      </w:r>
    </w:p>
    <w:p w14:paraId="049CC580" w14:textId="77777777" w:rsidR="004C09B9" w:rsidRPr="004C09B9" w:rsidRDefault="004C09B9" w:rsidP="00856B59">
      <w:pPr>
        <w:spacing w:after="0" w:line="240" w:lineRule="auto"/>
        <w:ind w:firstLine="709"/>
        <w:jc w:val="center"/>
        <w:rPr>
          <w:rFonts w:ascii="Times New Roman" w:eastAsia="Times New Roman" w:hAnsi="Times New Roman" w:cs="Times New Roman"/>
          <w:b/>
          <w:i/>
          <w:color w:val="000000"/>
          <w:sz w:val="28"/>
          <w:szCs w:val="28"/>
          <w:u w:val="single"/>
          <w:lang w:eastAsia="ru-RU"/>
        </w:rPr>
      </w:pPr>
    </w:p>
    <w:p w14:paraId="090DCE7D" w14:textId="10290718" w:rsidR="004C09B9" w:rsidRPr="00723EC0" w:rsidRDefault="004C09B9" w:rsidP="00856B59">
      <w:pPr>
        <w:spacing w:after="0" w:line="240" w:lineRule="auto"/>
        <w:ind w:firstLine="709"/>
        <w:jc w:val="center"/>
        <w:rPr>
          <w:rFonts w:ascii="Times New Roman" w:eastAsia="Times New Roman" w:hAnsi="Times New Roman" w:cs="Times New Roman"/>
          <w:bCs/>
          <w:i/>
          <w:color w:val="000000"/>
          <w:sz w:val="28"/>
          <w:szCs w:val="28"/>
          <w:lang w:eastAsia="ru-RU"/>
        </w:rPr>
      </w:pPr>
      <w:r w:rsidRPr="00723EC0">
        <w:rPr>
          <w:rFonts w:ascii="Times New Roman" w:eastAsia="Times New Roman" w:hAnsi="Times New Roman" w:cs="Times New Roman"/>
          <w:bCs/>
          <w:i/>
          <w:color w:val="000000"/>
          <w:sz w:val="28"/>
          <w:szCs w:val="28"/>
          <w:lang w:eastAsia="ru-RU"/>
        </w:rPr>
        <w:t>по ГБОУ «Средняя общеобразовательная школа №3 г. Малгобек»</w:t>
      </w:r>
    </w:p>
    <w:p w14:paraId="71B737C5" w14:textId="366A47A7" w:rsidR="004C09B9" w:rsidRPr="004C09B9" w:rsidRDefault="004C09B9" w:rsidP="00856B59">
      <w:pPr>
        <w:spacing w:after="0" w:line="240" w:lineRule="auto"/>
        <w:ind w:firstLine="709"/>
        <w:jc w:val="both"/>
        <w:rPr>
          <w:rFonts w:ascii="Times New Roman" w:eastAsia="Times New Roman" w:hAnsi="Times New Roman" w:cs="Times New Roman"/>
          <w:sz w:val="28"/>
          <w:szCs w:val="28"/>
          <w:lang w:eastAsia="ru-RU"/>
        </w:rPr>
      </w:pPr>
      <w:r w:rsidRPr="004C09B9">
        <w:rPr>
          <w:rFonts w:ascii="Times New Roman" w:eastAsia="Times New Roman" w:hAnsi="Times New Roman" w:cs="Times New Roman"/>
          <w:sz w:val="28"/>
          <w:szCs w:val="28"/>
          <w:lang w:eastAsia="ru-RU"/>
        </w:rPr>
        <w:t xml:space="preserve">В нарушение пункта 46 Инструкции </w:t>
      </w:r>
      <w:r w:rsidRPr="004C09B9">
        <w:rPr>
          <w:rFonts w:ascii="Times New Roman" w:eastAsia="Segoe UI Symbol" w:hAnsi="Times New Roman" w:cs="Times New Roman"/>
          <w:sz w:val="28"/>
          <w:szCs w:val="28"/>
          <w:lang w:eastAsia="ru-RU"/>
        </w:rPr>
        <w:t>№</w:t>
      </w:r>
      <w:r w:rsidR="00F75E02">
        <w:rPr>
          <w:rFonts w:ascii="Times New Roman" w:eastAsia="Times New Roman" w:hAnsi="Times New Roman" w:cs="Times New Roman"/>
          <w:sz w:val="28"/>
          <w:szCs w:val="28"/>
          <w:lang w:eastAsia="ru-RU"/>
        </w:rPr>
        <w:t> </w:t>
      </w:r>
      <w:r w:rsidRPr="004C09B9">
        <w:rPr>
          <w:rFonts w:ascii="Times New Roman" w:eastAsia="Times New Roman" w:hAnsi="Times New Roman" w:cs="Times New Roman"/>
          <w:sz w:val="28"/>
          <w:szCs w:val="28"/>
          <w:lang w:eastAsia="ru-RU"/>
        </w:rPr>
        <w:t xml:space="preserve">157н, не на всех объектах основных средств </w:t>
      </w:r>
      <w:r w:rsidRPr="004C09B9">
        <w:rPr>
          <w:rFonts w:ascii="Times New Roman" w:eastAsia="Times New Roman" w:hAnsi="Times New Roman" w:cs="Times New Roman"/>
          <w:color w:val="000000"/>
          <w:sz w:val="28"/>
          <w:szCs w:val="28"/>
          <w:lang w:eastAsia="ru-RU"/>
        </w:rPr>
        <w:t xml:space="preserve">ГБОУ «Средняя общеобразовательная школа №3 г. Малгобек» </w:t>
      </w:r>
      <w:r w:rsidRPr="004C09B9">
        <w:rPr>
          <w:rFonts w:ascii="Times New Roman" w:eastAsia="Times New Roman" w:hAnsi="Times New Roman" w:cs="Times New Roman"/>
          <w:sz w:val="28"/>
          <w:szCs w:val="28"/>
          <w:lang w:eastAsia="ru-RU"/>
        </w:rPr>
        <w:t>проставлены инвентарные номера.</w:t>
      </w:r>
    </w:p>
    <w:p w14:paraId="1CE380C5" w14:textId="77777777" w:rsidR="004C09B9" w:rsidRPr="004C09B9" w:rsidRDefault="004C09B9" w:rsidP="00856B59">
      <w:pPr>
        <w:spacing w:after="0" w:line="240" w:lineRule="auto"/>
        <w:ind w:firstLine="709"/>
        <w:jc w:val="center"/>
        <w:rPr>
          <w:rFonts w:ascii="Times New Roman" w:eastAsia="Times New Roman" w:hAnsi="Times New Roman" w:cs="Times New Roman"/>
          <w:b/>
          <w:i/>
          <w:color w:val="000000"/>
          <w:sz w:val="28"/>
          <w:szCs w:val="28"/>
          <w:u w:val="single"/>
          <w:lang w:eastAsia="ru-RU"/>
        </w:rPr>
      </w:pPr>
    </w:p>
    <w:p w14:paraId="6683F86B" w14:textId="2E15AA0A" w:rsidR="004C09B9" w:rsidRPr="00723EC0" w:rsidRDefault="004C09B9" w:rsidP="00856B59">
      <w:pPr>
        <w:spacing w:after="0" w:line="240" w:lineRule="auto"/>
        <w:ind w:firstLine="709"/>
        <w:jc w:val="center"/>
        <w:rPr>
          <w:rFonts w:ascii="Times New Roman" w:eastAsia="Times New Roman" w:hAnsi="Times New Roman" w:cs="Times New Roman"/>
          <w:bCs/>
          <w:i/>
          <w:color w:val="000000"/>
          <w:sz w:val="28"/>
          <w:szCs w:val="28"/>
          <w:lang w:eastAsia="ru-RU"/>
        </w:rPr>
      </w:pPr>
      <w:r w:rsidRPr="00723EC0">
        <w:rPr>
          <w:rFonts w:ascii="Times New Roman" w:eastAsia="Times New Roman" w:hAnsi="Times New Roman" w:cs="Times New Roman"/>
          <w:bCs/>
          <w:i/>
          <w:color w:val="000000"/>
          <w:sz w:val="28"/>
          <w:szCs w:val="28"/>
          <w:lang w:eastAsia="ru-RU"/>
        </w:rPr>
        <w:t>по ГБОУ «Средняя общеобразовательная школа №9 г. Малгобек»</w:t>
      </w:r>
    </w:p>
    <w:p w14:paraId="354C02BC" w14:textId="1E4C81D1" w:rsidR="004C09B9" w:rsidRPr="004C09B9" w:rsidRDefault="004C09B9" w:rsidP="00856B59">
      <w:pPr>
        <w:spacing w:after="0" w:line="240" w:lineRule="auto"/>
        <w:ind w:firstLine="709"/>
        <w:jc w:val="both"/>
        <w:rPr>
          <w:rFonts w:ascii="Times New Roman" w:eastAsia="Times New Roman" w:hAnsi="Times New Roman" w:cs="Times New Roman"/>
          <w:sz w:val="28"/>
          <w:szCs w:val="28"/>
          <w:lang w:eastAsia="ru-RU"/>
        </w:rPr>
      </w:pPr>
      <w:r w:rsidRPr="004C09B9">
        <w:rPr>
          <w:rFonts w:ascii="Times New Roman" w:eastAsia="Times New Roman" w:hAnsi="Times New Roman" w:cs="Times New Roman"/>
          <w:sz w:val="28"/>
          <w:szCs w:val="28"/>
          <w:lang w:eastAsia="ru-RU"/>
        </w:rPr>
        <w:t xml:space="preserve">В нарушение пункта 46 Инструкции </w:t>
      </w:r>
      <w:r w:rsidRPr="004C09B9">
        <w:rPr>
          <w:rFonts w:ascii="Times New Roman" w:eastAsia="Segoe UI Symbol" w:hAnsi="Times New Roman" w:cs="Times New Roman"/>
          <w:sz w:val="28"/>
          <w:szCs w:val="28"/>
          <w:lang w:eastAsia="ru-RU"/>
        </w:rPr>
        <w:t>№</w:t>
      </w:r>
      <w:r w:rsidRPr="004C09B9">
        <w:rPr>
          <w:rFonts w:ascii="Times New Roman" w:eastAsia="Times New Roman" w:hAnsi="Times New Roman" w:cs="Times New Roman"/>
          <w:sz w:val="28"/>
          <w:szCs w:val="28"/>
          <w:lang w:eastAsia="ru-RU"/>
        </w:rPr>
        <w:t xml:space="preserve"> 157н, не на всех объектах основных средств </w:t>
      </w:r>
      <w:r w:rsidRPr="004C09B9">
        <w:rPr>
          <w:rFonts w:ascii="Times New Roman" w:eastAsia="Times New Roman" w:hAnsi="Times New Roman" w:cs="Times New Roman"/>
          <w:color w:val="000000"/>
          <w:sz w:val="28"/>
          <w:szCs w:val="28"/>
          <w:lang w:eastAsia="ru-RU"/>
        </w:rPr>
        <w:t xml:space="preserve">ГБОУ «Средняя общеобразовательная школа №9 г. Малгобек» </w:t>
      </w:r>
      <w:r w:rsidRPr="004C09B9">
        <w:rPr>
          <w:rFonts w:ascii="Times New Roman" w:eastAsia="Times New Roman" w:hAnsi="Times New Roman" w:cs="Times New Roman"/>
          <w:sz w:val="28"/>
          <w:szCs w:val="28"/>
          <w:lang w:eastAsia="ru-RU"/>
        </w:rPr>
        <w:t>проставлены инвентарные номера.</w:t>
      </w:r>
    </w:p>
    <w:p w14:paraId="4011AEC1" w14:textId="77777777" w:rsidR="004C09B9" w:rsidRPr="004C09B9" w:rsidRDefault="004C09B9" w:rsidP="00856B59">
      <w:pPr>
        <w:spacing w:after="0" w:line="240" w:lineRule="auto"/>
        <w:ind w:firstLine="709"/>
        <w:jc w:val="both"/>
        <w:rPr>
          <w:rFonts w:ascii="Times New Roman" w:eastAsia="Times New Roman" w:hAnsi="Times New Roman" w:cs="Times New Roman"/>
          <w:b/>
          <w:i/>
          <w:color w:val="000000"/>
          <w:sz w:val="28"/>
          <w:szCs w:val="28"/>
          <w:u w:val="single"/>
          <w:lang w:eastAsia="ru-RU"/>
        </w:rPr>
      </w:pPr>
    </w:p>
    <w:p w14:paraId="57EB48B8" w14:textId="7549DFA5" w:rsidR="004C09B9" w:rsidRPr="00723EC0" w:rsidRDefault="004C09B9" w:rsidP="00856B59">
      <w:pPr>
        <w:spacing w:after="0" w:line="240" w:lineRule="auto"/>
        <w:ind w:firstLine="709"/>
        <w:jc w:val="center"/>
        <w:rPr>
          <w:rFonts w:ascii="Times New Roman" w:eastAsia="Times New Roman" w:hAnsi="Times New Roman" w:cs="Times New Roman"/>
          <w:bCs/>
          <w:i/>
          <w:color w:val="000000"/>
          <w:sz w:val="28"/>
          <w:szCs w:val="28"/>
          <w:lang w:eastAsia="ru-RU"/>
        </w:rPr>
      </w:pPr>
      <w:r w:rsidRPr="00723EC0">
        <w:rPr>
          <w:rFonts w:ascii="Times New Roman" w:eastAsia="Times New Roman" w:hAnsi="Times New Roman" w:cs="Times New Roman"/>
          <w:bCs/>
          <w:i/>
          <w:color w:val="000000"/>
          <w:sz w:val="28"/>
          <w:szCs w:val="28"/>
          <w:lang w:eastAsia="ru-RU"/>
        </w:rPr>
        <w:t>по ГБДОУ «Детский сад №5 г. Малгобек «Ласточка»</w:t>
      </w:r>
    </w:p>
    <w:p w14:paraId="7851A53D" w14:textId="3ACBD770" w:rsidR="004C09B9" w:rsidRPr="004C09B9" w:rsidRDefault="004C09B9" w:rsidP="00856B59">
      <w:pPr>
        <w:tabs>
          <w:tab w:val="left" w:pos="8520"/>
        </w:tabs>
        <w:spacing w:after="0" w:line="240" w:lineRule="auto"/>
        <w:ind w:firstLine="709"/>
        <w:jc w:val="both"/>
        <w:rPr>
          <w:rFonts w:ascii="Times New Roman" w:eastAsia="Times New Roman" w:hAnsi="Times New Roman" w:cs="Times New Roman"/>
          <w:sz w:val="28"/>
          <w:szCs w:val="28"/>
          <w:lang w:eastAsia="ru-RU"/>
        </w:rPr>
      </w:pPr>
      <w:r w:rsidRPr="004C09B9">
        <w:rPr>
          <w:rFonts w:ascii="Times New Roman" w:eastAsia="Times New Roman" w:hAnsi="Times New Roman" w:cs="Times New Roman"/>
          <w:sz w:val="28"/>
          <w:szCs w:val="28"/>
          <w:lang w:eastAsia="ru-RU"/>
        </w:rPr>
        <w:t>В нарушение ст</w:t>
      </w:r>
      <w:r w:rsidR="00E71F8A">
        <w:rPr>
          <w:rFonts w:ascii="Times New Roman" w:eastAsia="Times New Roman" w:hAnsi="Times New Roman" w:cs="Times New Roman"/>
          <w:sz w:val="28"/>
          <w:szCs w:val="28"/>
          <w:lang w:eastAsia="ru-RU"/>
        </w:rPr>
        <w:t>атьи</w:t>
      </w:r>
      <w:r w:rsidRPr="004C09B9">
        <w:rPr>
          <w:rFonts w:ascii="Times New Roman" w:eastAsia="Times New Roman" w:hAnsi="Times New Roman" w:cs="Times New Roman"/>
          <w:sz w:val="28"/>
          <w:szCs w:val="28"/>
          <w:lang w:eastAsia="ru-RU"/>
        </w:rPr>
        <w:t xml:space="preserve"> 34 Б</w:t>
      </w:r>
      <w:r w:rsidR="00E71F8A">
        <w:rPr>
          <w:rFonts w:ascii="Times New Roman" w:eastAsia="Times New Roman" w:hAnsi="Times New Roman" w:cs="Times New Roman"/>
          <w:sz w:val="28"/>
          <w:szCs w:val="28"/>
          <w:lang w:eastAsia="ru-RU"/>
        </w:rPr>
        <w:t>юджетного кодекса</w:t>
      </w:r>
      <w:r w:rsidRPr="004C09B9">
        <w:rPr>
          <w:rFonts w:ascii="Times New Roman" w:eastAsia="Times New Roman" w:hAnsi="Times New Roman" w:cs="Times New Roman"/>
          <w:sz w:val="28"/>
          <w:szCs w:val="28"/>
          <w:lang w:eastAsia="ru-RU"/>
        </w:rPr>
        <w:t xml:space="preserve"> РФ</w:t>
      </w:r>
      <w:r w:rsidR="00E71F8A">
        <w:rPr>
          <w:rFonts w:ascii="Times New Roman" w:eastAsia="Times New Roman" w:hAnsi="Times New Roman" w:cs="Times New Roman"/>
          <w:sz w:val="28"/>
          <w:szCs w:val="28"/>
          <w:lang w:eastAsia="ru-RU"/>
        </w:rPr>
        <w:t>,</w:t>
      </w:r>
      <w:r w:rsidRPr="004C09B9">
        <w:rPr>
          <w:rFonts w:ascii="Times New Roman" w:eastAsia="Times New Roman" w:hAnsi="Times New Roman" w:cs="Times New Roman"/>
          <w:sz w:val="28"/>
          <w:szCs w:val="28"/>
          <w:lang w:eastAsia="ru-RU"/>
        </w:rPr>
        <w:t xml:space="preserve"> в ГБДОУ Детский сад №5 г.</w:t>
      </w:r>
      <w:r w:rsidRPr="004C09B9">
        <w:rPr>
          <w:rFonts w:ascii="Times New Roman" w:eastAsia="Times New Roman" w:hAnsi="Times New Roman" w:cs="Times New Roman"/>
          <w:sz w:val="28"/>
          <w:szCs w:val="28"/>
          <w:lang w:eastAsia="ru-RU"/>
        </w:rPr>
        <w:br/>
        <w:t xml:space="preserve">Малгобек «Ласточка» </w:t>
      </w:r>
      <w:r w:rsidR="00E71F8A">
        <w:rPr>
          <w:rFonts w:ascii="Times New Roman" w:eastAsia="Times New Roman" w:hAnsi="Times New Roman" w:cs="Times New Roman"/>
          <w:sz w:val="28"/>
          <w:szCs w:val="28"/>
          <w:lang w:eastAsia="ru-RU"/>
        </w:rPr>
        <w:t>допущено</w:t>
      </w:r>
      <w:r w:rsidRPr="004C09B9">
        <w:rPr>
          <w:rFonts w:ascii="Times New Roman" w:eastAsia="Times New Roman" w:hAnsi="Times New Roman" w:cs="Times New Roman"/>
          <w:sz w:val="28"/>
          <w:szCs w:val="28"/>
          <w:lang w:eastAsia="ru-RU"/>
        </w:rPr>
        <w:t xml:space="preserve"> неэффективное использование государственного имущества на сумму</w:t>
      </w:r>
      <w:r w:rsidRPr="00E71F8A">
        <w:rPr>
          <w:rFonts w:ascii="Times New Roman" w:eastAsia="Times New Roman" w:hAnsi="Times New Roman" w:cs="Times New Roman"/>
          <w:sz w:val="28"/>
          <w:szCs w:val="28"/>
          <w:lang w:eastAsia="ru-RU"/>
        </w:rPr>
        <w:t xml:space="preserve"> 9,0 тыс. </w:t>
      </w:r>
      <w:r w:rsidR="00D36411">
        <w:rPr>
          <w:rFonts w:ascii="Times New Roman" w:eastAsia="Times New Roman" w:hAnsi="Times New Roman" w:cs="Times New Roman"/>
          <w:sz w:val="28"/>
          <w:szCs w:val="28"/>
          <w:lang w:eastAsia="ru-RU"/>
        </w:rPr>
        <w:t>руб.</w:t>
      </w:r>
      <w:r w:rsidR="00E71F8A" w:rsidRPr="00E71F8A">
        <w:rPr>
          <w:rFonts w:ascii="Times New Roman" w:eastAsia="Times New Roman" w:hAnsi="Times New Roman" w:cs="Times New Roman"/>
          <w:sz w:val="28"/>
          <w:szCs w:val="28"/>
          <w:lang w:eastAsia="ru-RU"/>
        </w:rPr>
        <w:t xml:space="preserve"> Т</w:t>
      </w:r>
      <w:r w:rsidRPr="00E71F8A">
        <w:rPr>
          <w:rFonts w:ascii="Times New Roman" w:eastAsia="Times New Roman" w:hAnsi="Times New Roman" w:cs="Times New Roman"/>
          <w:sz w:val="28"/>
          <w:szCs w:val="28"/>
          <w:lang w:eastAsia="ru-RU"/>
        </w:rPr>
        <w:t>ак</w:t>
      </w:r>
      <w:r w:rsidR="00E71F8A" w:rsidRPr="00E71F8A">
        <w:rPr>
          <w:rFonts w:ascii="Times New Roman" w:eastAsia="Times New Roman" w:hAnsi="Times New Roman" w:cs="Times New Roman"/>
          <w:sz w:val="28"/>
          <w:szCs w:val="28"/>
          <w:lang w:eastAsia="ru-RU"/>
        </w:rPr>
        <w:t>,</w:t>
      </w:r>
      <w:r w:rsidRPr="004C09B9">
        <w:rPr>
          <w:rFonts w:ascii="Times New Roman" w:eastAsia="Times New Roman" w:hAnsi="Times New Roman" w:cs="Times New Roman"/>
          <w:sz w:val="28"/>
          <w:szCs w:val="28"/>
          <w:lang w:eastAsia="ru-RU"/>
        </w:rPr>
        <w:t xml:space="preserve"> на балансе </w:t>
      </w:r>
      <w:r w:rsidR="00E71F8A">
        <w:rPr>
          <w:rFonts w:ascii="Times New Roman" w:eastAsia="Times New Roman" w:hAnsi="Times New Roman" w:cs="Times New Roman"/>
          <w:sz w:val="28"/>
          <w:szCs w:val="28"/>
          <w:lang w:eastAsia="ru-RU"/>
        </w:rPr>
        <w:t>Учреждения</w:t>
      </w:r>
      <w:r w:rsidRPr="004C09B9">
        <w:rPr>
          <w:rFonts w:ascii="Times New Roman" w:eastAsia="Times New Roman" w:hAnsi="Times New Roman" w:cs="Times New Roman"/>
          <w:sz w:val="28"/>
          <w:szCs w:val="28"/>
          <w:lang w:eastAsia="ru-RU"/>
        </w:rPr>
        <w:t xml:space="preserve"> находится </w:t>
      </w:r>
      <w:r w:rsidRPr="004C09B9">
        <w:rPr>
          <w:rFonts w:ascii="Times New Roman" w:eastAsia="Calibri" w:hAnsi="Times New Roman" w:cs="Times New Roman"/>
          <w:sz w:val="28"/>
          <w:szCs w:val="28"/>
          <w:lang w:eastAsia="ru-RU"/>
        </w:rPr>
        <w:t>многофункциональное устройство</w:t>
      </w:r>
      <w:r w:rsidR="00E71F8A">
        <w:rPr>
          <w:rFonts w:ascii="Times New Roman" w:eastAsia="Times New Roman" w:hAnsi="Times New Roman" w:cs="Times New Roman"/>
          <w:sz w:val="28"/>
          <w:szCs w:val="28"/>
          <w:lang w:eastAsia="ru-RU"/>
        </w:rPr>
        <w:t xml:space="preserve">, </w:t>
      </w:r>
      <w:r w:rsidRPr="004C09B9">
        <w:rPr>
          <w:rFonts w:ascii="Times New Roman" w:eastAsia="Times New Roman" w:hAnsi="Times New Roman" w:cs="Times New Roman"/>
          <w:sz w:val="28"/>
          <w:szCs w:val="28"/>
          <w:lang w:eastAsia="ru-RU"/>
        </w:rPr>
        <w:t>которое находится в нерабочем состоянии</w:t>
      </w:r>
      <w:r w:rsidR="00E255DE">
        <w:rPr>
          <w:rFonts w:ascii="Times New Roman" w:eastAsia="Times New Roman" w:hAnsi="Times New Roman" w:cs="Times New Roman"/>
          <w:sz w:val="28"/>
          <w:szCs w:val="28"/>
          <w:lang w:eastAsia="ru-RU"/>
        </w:rPr>
        <w:t>.</w:t>
      </w:r>
    </w:p>
    <w:p w14:paraId="6F3D1E20" w14:textId="0D92E213" w:rsidR="004C09B9" w:rsidRPr="004C09B9" w:rsidRDefault="004C09B9" w:rsidP="00856B59">
      <w:pPr>
        <w:spacing w:after="0" w:line="240" w:lineRule="auto"/>
        <w:ind w:firstLine="709"/>
        <w:jc w:val="both"/>
        <w:rPr>
          <w:rFonts w:ascii="Times New Roman" w:eastAsia="Times New Roman" w:hAnsi="Times New Roman" w:cs="Times New Roman"/>
          <w:sz w:val="28"/>
          <w:szCs w:val="28"/>
          <w:lang w:eastAsia="ru-RU"/>
        </w:rPr>
      </w:pPr>
      <w:r w:rsidRPr="004C09B9">
        <w:rPr>
          <w:rFonts w:ascii="Times New Roman" w:eastAsia="Times New Roman" w:hAnsi="Times New Roman" w:cs="Times New Roman"/>
          <w:sz w:val="28"/>
          <w:szCs w:val="28"/>
          <w:lang w:eastAsia="ru-RU"/>
        </w:rPr>
        <w:t xml:space="preserve">В нарушение пункта 46 Инструкции </w:t>
      </w:r>
      <w:r w:rsidRPr="004C09B9">
        <w:rPr>
          <w:rFonts w:ascii="Times New Roman" w:eastAsia="Segoe UI Symbol" w:hAnsi="Times New Roman" w:cs="Times New Roman"/>
          <w:sz w:val="28"/>
          <w:szCs w:val="28"/>
          <w:lang w:eastAsia="ru-RU"/>
        </w:rPr>
        <w:t>№</w:t>
      </w:r>
      <w:r w:rsidR="00E71F8A">
        <w:rPr>
          <w:rFonts w:ascii="Times New Roman" w:eastAsia="Times New Roman" w:hAnsi="Times New Roman" w:cs="Times New Roman"/>
          <w:sz w:val="28"/>
          <w:szCs w:val="28"/>
          <w:lang w:eastAsia="ru-RU"/>
        </w:rPr>
        <w:t> </w:t>
      </w:r>
      <w:r w:rsidRPr="004C09B9">
        <w:rPr>
          <w:rFonts w:ascii="Times New Roman" w:eastAsia="Times New Roman" w:hAnsi="Times New Roman" w:cs="Times New Roman"/>
          <w:sz w:val="28"/>
          <w:szCs w:val="28"/>
          <w:lang w:eastAsia="ru-RU"/>
        </w:rPr>
        <w:t>157н, не на всех объектах основных средств ГБДОУ Детский сад №5 г. Малгобек «Ласточка» проставлены инвентарные номера.</w:t>
      </w:r>
    </w:p>
    <w:p w14:paraId="16B9B354" w14:textId="77777777" w:rsidR="004C09B9" w:rsidRPr="004C09B9" w:rsidRDefault="004C09B9" w:rsidP="00856B59">
      <w:pPr>
        <w:tabs>
          <w:tab w:val="left" w:pos="8520"/>
        </w:tabs>
        <w:spacing w:after="0" w:line="240" w:lineRule="auto"/>
        <w:ind w:firstLine="709"/>
        <w:jc w:val="center"/>
        <w:rPr>
          <w:rFonts w:ascii="Times New Roman" w:eastAsia="Times New Roman" w:hAnsi="Times New Roman" w:cs="Times New Roman"/>
          <w:b/>
          <w:i/>
          <w:color w:val="000000"/>
          <w:sz w:val="28"/>
          <w:szCs w:val="28"/>
          <w:u w:val="single"/>
          <w:lang w:eastAsia="ru-RU"/>
        </w:rPr>
      </w:pPr>
    </w:p>
    <w:p w14:paraId="3499D603" w14:textId="346DD9D0" w:rsidR="004C09B9" w:rsidRPr="00723EC0" w:rsidRDefault="004C09B9" w:rsidP="00856B59">
      <w:pPr>
        <w:tabs>
          <w:tab w:val="left" w:pos="8520"/>
        </w:tabs>
        <w:spacing w:after="0" w:line="240" w:lineRule="auto"/>
        <w:ind w:firstLine="709"/>
        <w:jc w:val="center"/>
        <w:rPr>
          <w:rFonts w:ascii="Times New Roman" w:eastAsia="Times New Roman" w:hAnsi="Times New Roman" w:cs="Times New Roman"/>
          <w:bCs/>
          <w:i/>
          <w:color w:val="000000"/>
          <w:sz w:val="28"/>
          <w:szCs w:val="28"/>
          <w:lang w:eastAsia="ru-RU"/>
        </w:rPr>
      </w:pPr>
      <w:r w:rsidRPr="00723EC0">
        <w:rPr>
          <w:rFonts w:ascii="Times New Roman" w:eastAsia="Times New Roman" w:hAnsi="Times New Roman" w:cs="Times New Roman"/>
          <w:bCs/>
          <w:i/>
          <w:color w:val="000000"/>
          <w:sz w:val="28"/>
          <w:szCs w:val="28"/>
          <w:lang w:eastAsia="ru-RU"/>
        </w:rPr>
        <w:t>по ГБДОУ «Детский сад №8 г. Сунжа «Березка»</w:t>
      </w:r>
    </w:p>
    <w:p w14:paraId="0CB402D7" w14:textId="7CD119E1" w:rsidR="004C09B9" w:rsidRPr="004C09B9" w:rsidRDefault="004C09B9" w:rsidP="00856B59">
      <w:pPr>
        <w:tabs>
          <w:tab w:val="left" w:pos="8520"/>
        </w:tabs>
        <w:spacing w:after="0" w:line="240" w:lineRule="auto"/>
        <w:ind w:firstLine="709"/>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 xml:space="preserve">В нарушение </w:t>
      </w:r>
      <w:bookmarkStart w:id="330" w:name="_Hlk187767063"/>
      <w:r w:rsidR="00E71F8A" w:rsidRPr="00E71F8A">
        <w:rPr>
          <w:rFonts w:ascii="Times New Roman" w:eastAsia="Calibri" w:hAnsi="Times New Roman" w:cs="Times New Roman"/>
          <w:sz w:val="28"/>
          <w:szCs w:val="28"/>
          <w:lang w:eastAsia="ru-RU"/>
        </w:rPr>
        <w:t xml:space="preserve">статьи 34 Бюджетного кодекса </w:t>
      </w:r>
      <w:bookmarkEnd w:id="330"/>
      <w:r w:rsidRPr="004C09B9">
        <w:rPr>
          <w:rFonts w:ascii="Times New Roman" w:eastAsia="Calibri" w:hAnsi="Times New Roman" w:cs="Times New Roman"/>
          <w:sz w:val="28"/>
          <w:szCs w:val="28"/>
          <w:lang w:eastAsia="ru-RU"/>
        </w:rPr>
        <w:t>РФ</w:t>
      </w:r>
      <w:r w:rsidR="00E71F8A">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в </w:t>
      </w:r>
      <w:r w:rsidRPr="004C09B9">
        <w:rPr>
          <w:rFonts w:ascii="Times New Roman" w:eastAsia="Times New Roman" w:hAnsi="Times New Roman" w:cs="Times New Roman"/>
          <w:color w:val="000000"/>
          <w:sz w:val="28"/>
          <w:szCs w:val="28"/>
          <w:lang w:eastAsia="ru-RU"/>
        </w:rPr>
        <w:t>ГБДОУ «Детский сад №8 г.</w:t>
      </w:r>
      <w:r w:rsidR="00E255DE">
        <w:rPr>
          <w:rFonts w:ascii="Times New Roman" w:eastAsia="Times New Roman" w:hAnsi="Times New Roman" w:cs="Times New Roman"/>
          <w:color w:val="000000"/>
          <w:sz w:val="28"/>
          <w:szCs w:val="28"/>
          <w:lang w:eastAsia="ru-RU"/>
        </w:rPr>
        <w:t> </w:t>
      </w:r>
      <w:r w:rsidRPr="004C09B9">
        <w:rPr>
          <w:rFonts w:ascii="Times New Roman" w:eastAsia="Times New Roman" w:hAnsi="Times New Roman" w:cs="Times New Roman"/>
          <w:color w:val="000000"/>
          <w:sz w:val="28"/>
          <w:szCs w:val="28"/>
          <w:lang w:eastAsia="ru-RU"/>
        </w:rPr>
        <w:t xml:space="preserve">Сунжа «Березка» </w:t>
      </w:r>
      <w:r w:rsidR="00E71F8A" w:rsidRPr="00E71F8A">
        <w:rPr>
          <w:rFonts w:ascii="Times New Roman" w:eastAsia="Calibri" w:hAnsi="Times New Roman" w:cs="Times New Roman"/>
          <w:sz w:val="28"/>
          <w:szCs w:val="28"/>
          <w:lang w:eastAsia="ru-RU"/>
        </w:rPr>
        <w:t xml:space="preserve">допущено </w:t>
      </w:r>
      <w:r w:rsidRPr="004C09B9">
        <w:rPr>
          <w:rFonts w:ascii="Times New Roman" w:eastAsia="Calibri" w:hAnsi="Times New Roman" w:cs="Times New Roman"/>
          <w:sz w:val="28"/>
          <w:szCs w:val="28"/>
          <w:lang w:eastAsia="ru-RU"/>
        </w:rPr>
        <w:t xml:space="preserve">неэффективное использование государственного имущества на </w:t>
      </w:r>
      <w:r w:rsidRPr="00E71F8A">
        <w:rPr>
          <w:rFonts w:ascii="Times New Roman" w:eastAsia="Calibri" w:hAnsi="Times New Roman" w:cs="Times New Roman"/>
          <w:sz w:val="28"/>
          <w:szCs w:val="28"/>
          <w:lang w:eastAsia="ru-RU"/>
        </w:rPr>
        <w:t>сумму 30,0 тыс</w:t>
      </w:r>
      <w:r w:rsidRPr="004C09B9">
        <w:rPr>
          <w:rFonts w:ascii="Times New Roman" w:eastAsia="Calibri" w:hAnsi="Times New Roman" w:cs="Times New Roman"/>
          <w:sz w:val="28"/>
          <w:szCs w:val="28"/>
          <w:lang w:eastAsia="ru-RU"/>
        </w:rPr>
        <w:t xml:space="preserve">. </w:t>
      </w:r>
      <w:r w:rsidR="00D36411">
        <w:rPr>
          <w:rFonts w:ascii="Times New Roman" w:eastAsia="Calibri" w:hAnsi="Times New Roman" w:cs="Times New Roman"/>
          <w:sz w:val="28"/>
          <w:szCs w:val="28"/>
          <w:lang w:eastAsia="ru-RU"/>
        </w:rPr>
        <w:t>руб.</w:t>
      </w:r>
      <w:r w:rsidR="00E71F8A">
        <w:rPr>
          <w:rFonts w:ascii="Times New Roman" w:eastAsia="Calibri" w:hAnsi="Times New Roman" w:cs="Times New Roman"/>
          <w:sz w:val="28"/>
          <w:szCs w:val="28"/>
          <w:lang w:eastAsia="ru-RU"/>
        </w:rPr>
        <w:t xml:space="preserve"> Т</w:t>
      </w:r>
      <w:r w:rsidRPr="004C09B9">
        <w:rPr>
          <w:rFonts w:ascii="Times New Roman" w:eastAsia="Calibri" w:hAnsi="Times New Roman" w:cs="Times New Roman"/>
          <w:sz w:val="28"/>
          <w:szCs w:val="28"/>
          <w:lang w:eastAsia="ru-RU"/>
        </w:rPr>
        <w:t>ак</w:t>
      </w:r>
      <w:r w:rsidR="00E71F8A">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на балансе </w:t>
      </w:r>
      <w:r w:rsidR="00E71F8A">
        <w:rPr>
          <w:rFonts w:ascii="Times New Roman" w:eastAsia="Calibri" w:hAnsi="Times New Roman" w:cs="Times New Roman"/>
          <w:sz w:val="28"/>
          <w:szCs w:val="28"/>
          <w:lang w:eastAsia="ru-RU"/>
        </w:rPr>
        <w:t>У</w:t>
      </w:r>
      <w:r w:rsidRPr="004C09B9">
        <w:rPr>
          <w:rFonts w:ascii="Times New Roman" w:eastAsia="Calibri" w:hAnsi="Times New Roman" w:cs="Times New Roman"/>
          <w:sz w:val="28"/>
          <w:szCs w:val="28"/>
          <w:lang w:eastAsia="ru-RU"/>
        </w:rPr>
        <w:t>чреждения находится системный блок</w:t>
      </w:r>
      <w:r w:rsidR="00E71F8A">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который находится в нерабочем состоянии и не ремонтируется</w:t>
      </w:r>
      <w:r w:rsidR="00E71F8A">
        <w:rPr>
          <w:rFonts w:ascii="Times New Roman" w:eastAsia="Calibri" w:hAnsi="Times New Roman" w:cs="Times New Roman"/>
          <w:sz w:val="28"/>
          <w:szCs w:val="28"/>
          <w:lang w:eastAsia="ru-RU"/>
        </w:rPr>
        <w:t>.</w:t>
      </w:r>
    </w:p>
    <w:p w14:paraId="70DDAC19" w14:textId="77777777" w:rsidR="004C09B9" w:rsidRPr="004C09B9" w:rsidRDefault="004C09B9" w:rsidP="00856B59">
      <w:pPr>
        <w:tabs>
          <w:tab w:val="left" w:pos="8520"/>
        </w:tabs>
        <w:spacing w:after="0" w:line="240" w:lineRule="auto"/>
        <w:ind w:firstLine="709"/>
        <w:jc w:val="both"/>
        <w:rPr>
          <w:rFonts w:ascii="Times New Roman" w:eastAsia="Calibri" w:hAnsi="Times New Roman" w:cs="Times New Roman"/>
          <w:sz w:val="28"/>
          <w:szCs w:val="28"/>
          <w:lang w:eastAsia="ru-RU"/>
        </w:rPr>
      </w:pPr>
    </w:p>
    <w:p w14:paraId="04338C6E" w14:textId="51FB6566" w:rsidR="004C09B9" w:rsidRPr="00723EC0" w:rsidRDefault="004C09B9" w:rsidP="00856B59">
      <w:pPr>
        <w:tabs>
          <w:tab w:val="left" w:pos="8520"/>
        </w:tabs>
        <w:spacing w:after="0" w:line="240" w:lineRule="auto"/>
        <w:ind w:firstLine="709"/>
        <w:jc w:val="center"/>
        <w:rPr>
          <w:rFonts w:ascii="Times New Roman" w:eastAsia="Calibri" w:hAnsi="Times New Roman" w:cs="Times New Roman"/>
          <w:bCs/>
          <w:i/>
          <w:sz w:val="28"/>
          <w:szCs w:val="28"/>
          <w:lang w:eastAsia="ru-RU"/>
        </w:rPr>
      </w:pPr>
      <w:r w:rsidRPr="00723EC0">
        <w:rPr>
          <w:rFonts w:ascii="Times New Roman" w:eastAsia="Times New Roman" w:hAnsi="Times New Roman" w:cs="Times New Roman"/>
          <w:bCs/>
          <w:i/>
          <w:color w:val="000000"/>
          <w:sz w:val="28"/>
          <w:szCs w:val="28"/>
          <w:lang w:eastAsia="ru-RU"/>
        </w:rPr>
        <w:t>по ГБОУ «Средняя общеобразовательная школа №2 г. Сунжа</w:t>
      </w:r>
    </w:p>
    <w:p w14:paraId="489F0106" w14:textId="18F50E91" w:rsidR="004C09B9" w:rsidRPr="004C09B9" w:rsidRDefault="004C09B9" w:rsidP="00856B59">
      <w:pPr>
        <w:spacing w:after="0" w:line="240" w:lineRule="auto"/>
        <w:ind w:firstLine="709"/>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 xml:space="preserve">В нарушение </w:t>
      </w:r>
      <w:r w:rsidR="00E71F8A" w:rsidRPr="00E71F8A">
        <w:rPr>
          <w:rFonts w:ascii="Times New Roman" w:eastAsia="Calibri" w:hAnsi="Times New Roman" w:cs="Times New Roman"/>
          <w:sz w:val="28"/>
          <w:szCs w:val="28"/>
          <w:lang w:eastAsia="ru-RU"/>
        </w:rPr>
        <w:t xml:space="preserve">статьи 34 Бюджетного кодекса </w:t>
      </w:r>
      <w:r w:rsidRPr="004C09B9">
        <w:rPr>
          <w:rFonts w:ascii="Times New Roman" w:eastAsia="Calibri" w:hAnsi="Times New Roman" w:cs="Times New Roman"/>
          <w:sz w:val="28"/>
          <w:szCs w:val="28"/>
          <w:lang w:eastAsia="ru-RU"/>
        </w:rPr>
        <w:t>РФ</w:t>
      </w:r>
      <w:r w:rsidR="00E71F8A">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в </w:t>
      </w:r>
      <w:r w:rsidRPr="004C09B9">
        <w:rPr>
          <w:rFonts w:ascii="Times New Roman" w:eastAsia="Times New Roman" w:hAnsi="Times New Roman" w:cs="Times New Roman"/>
          <w:color w:val="000000"/>
          <w:sz w:val="28"/>
          <w:szCs w:val="28"/>
          <w:lang w:eastAsia="ru-RU"/>
        </w:rPr>
        <w:t>ГБОУ «Средняя общеобразовательная школа №2 г. Сунжа</w:t>
      </w:r>
      <w:r w:rsidRPr="004C09B9">
        <w:rPr>
          <w:rFonts w:ascii="Times New Roman" w:eastAsia="Calibri" w:hAnsi="Times New Roman" w:cs="Times New Roman"/>
          <w:sz w:val="28"/>
          <w:szCs w:val="28"/>
          <w:lang w:eastAsia="ru-RU"/>
        </w:rPr>
        <w:t xml:space="preserve"> </w:t>
      </w:r>
      <w:r w:rsidR="00E71F8A">
        <w:rPr>
          <w:rFonts w:ascii="Times New Roman" w:eastAsia="Calibri" w:hAnsi="Times New Roman" w:cs="Times New Roman"/>
          <w:sz w:val="28"/>
          <w:szCs w:val="28"/>
          <w:lang w:eastAsia="ru-RU"/>
        </w:rPr>
        <w:t>допущено</w:t>
      </w:r>
      <w:r w:rsidRPr="004C09B9">
        <w:rPr>
          <w:rFonts w:ascii="Times New Roman" w:eastAsia="Calibri" w:hAnsi="Times New Roman" w:cs="Times New Roman"/>
          <w:sz w:val="28"/>
          <w:szCs w:val="28"/>
          <w:lang w:eastAsia="ru-RU"/>
        </w:rPr>
        <w:t xml:space="preserve"> неэффективное использование государственного имущества на сумму </w:t>
      </w:r>
      <w:r w:rsidRPr="00E71F8A">
        <w:rPr>
          <w:rFonts w:ascii="Times New Roman" w:eastAsia="Calibri" w:hAnsi="Times New Roman" w:cs="Times New Roman"/>
          <w:bCs/>
          <w:sz w:val="28"/>
          <w:szCs w:val="28"/>
          <w:lang w:eastAsia="ru-RU"/>
        </w:rPr>
        <w:t xml:space="preserve">37,0 тыс. </w:t>
      </w:r>
      <w:r w:rsidR="00D36411">
        <w:rPr>
          <w:rFonts w:ascii="Times New Roman" w:eastAsia="Calibri" w:hAnsi="Times New Roman" w:cs="Times New Roman"/>
          <w:bCs/>
          <w:sz w:val="28"/>
          <w:szCs w:val="28"/>
          <w:lang w:eastAsia="ru-RU"/>
        </w:rPr>
        <w:t>руб.</w:t>
      </w:r>
      <w:r w:rsidR="00E71F8A" w:rsidRPr="00E71F8A">
        <w:rPr>
          <w:rFonts w:ascii="Times New Roman" w:eastAsia="Calibri" w:hAnsi="Times New Roman" w:cs="Times New Roman"/>
          <w:bCs/>
          <w:sz w:val="28"/>
          <w:szCs w:val="28"/>
          <w:lang w:eastAsia="ru-RU"/>
        </w:rPr>
        <w:t xml:space="preserve"> Т</w:t>
      </w:r>
      <w:r w:rsidRPr="00E71F8A">
        <w:rPr>
          <w:rFonts w:ascii="Times New Roman" w:eastAsia="Calibri" w:hAnsi="Times New Roman" w:cs="Times New Roman"/>
          <w:bCs/>
          <w:sz w:val="28"/>
          <w:szCs w:val="28"/>
          <w:lang w:eastAsia="ru-RU"/>
        </w:rPr>
        <w:t>ак</w:t>
      </w:r>
      <w:r w:rsidR="00E71F8A">
        <w:rPr>
          <w:rFonts w:ascii="Times New Roman" w:eastAsia="Calibri" w:hAnsi="Times New Roman" w:cs="Times New Roman"/>
          <w:bCs/>
          <w:sz w:val="28"/>
          <w:szCs w:val="28"/>
          <w:lang w:eastAsia="ru-RU"/>
        </w:rPr>
        <w:t>,</w:t>
      </w:r>
      <w:r w:rsidRPr="004C09B9">
        <w:rPr>
          <w:rFonts w:ascii="Times New Roman" w:eastAsia="Calibri" w:hAnsi="Times New Roman" w:cs="Times New Roman"/>
          <w:sz w:val="28"/>
          <w:szCs w:val="28"/>
          <w:lang w:eastAsia="ru-RU"/>
        </w:rPr>
        <w:t xml:space="preserve"> на балансе </w:t>
      </w:r>
      <w:r w:rsidR="00E71F8A">
        <w:rPr>
          <w:rFonts w:ascii="Times New Roman" w:eastAsia="Calibri" w:hAnsi="Times New Roman" w:cs="Times New Roman"/>
          <w:sz w:val="28"/>
          <w:szCs w:val="28"/>
          <w:lang w:eastAsia="ru-RU"/>
        </w:rPr>
        <w:t>У</w:t>
      </w:r>
      <w:r w:rsidRPr="004C09B9">
        <w:rPr>
          <w:rFonts w:ascii="Times New Roman" w:eastAsia="Calibri" w:hAnsi="Times New Roman" w:cs="Times New Roman"/>
          <w:sz w:val="28"/>
          <w:szCs w:val="28"/>
          <w:lang w:eastAsia="ru-RU"/>
        </w:rPr>
        <w:t>чреждения находится многофункциональное устройств</w:t>
      </w:r>
      <w:r w:rsidR="00E255DE">
        <w:rPr>
          <w:rFonts w:ascii="Times New Roman" w:eastAsia="Calibri" w:hAnsi="Times New Roman" w:cs="Times New Roman"/>
          <w:sz w:val="28"/>
          <w:szCs w:val="28"/>
          <w:lang w:eastAsia="ru-RU"/>
        </w:rPr>
        <w:t>о</w:t>
      </w:r>
      <w:r w:rsidRPr="004C09B9">
        <w:rPr>
          <w:rFonts w:ascii="Times New Roman" w:eastAsia="Calibri" w:hAnsi="Times New Roman" w:cs="Times New Roman"/>
          <w:sz w:val="28"/>
          <w:szCs w:val="28"/>
          <w:lang w:eastAsia="ru-RU"/>
        </w:rPr>
        <w:t>, которое находится в нерабочем состоянии и не ремонтируется.</w:t>
      </w:r>
    </w:p>
    <w:p w14:paraId="16F72255" w14:textId="77777777" w:rsidR="004C09B9" w:rsidRPr="004C09B9" w:rsidRDefault="004C09B9" w:rsidP="00856B59">
      <w:pPr>
        <w:spacing w:after="0" w:line="240" w:lineRule="auto"/>
        <w:ind w:firstLine="709"/>
        <w:jc w:val="both"/>
        <w:rPr>
          <w:rFonts w:ascii="Times New Roman" w:eastAsia="Calibri" w:hAnsi="Times New Roman" w:cs="Times New Roman"/>
          <w:sz w:val="28"/>
          <w:szCs w:val="28"/>
          <w:lang w:eastAsia="ru-RU"/>
        </w:rPr>
      </w:pPr>
    </w:p>
    <w:p w14:paraId="15BF83DA" w14:textId="5941F25B" w:rsidR="004C09B9" w:rsidRPr="00723EC0" w:rsidRDefault="004C09B9" w:rsidP="00856B59">
      <w:pPr>
        <w:spacing w:after="0" w:line="240" w:lineRule="auto"/>
        <w:ind w:firstLine="709"/>
        <w:jc w:val="center"/>
        <w:rPr>
          <w:rFonts w:ascii="Times New Roman" w:eastAsia="Times New Roman" w:hAnsi="Times New Roman" w:cs="Times New Roman"/>
          <w:bCs/>
          <w:i/>
          <w:color w:val="000000"/>
          <w:sz w:val="28"/>
          <w:szCs w:val="28"/>
          <w:lang w:eastAsia="ru-RU"/>
        </w:rPr>
      </w:pPr>
      <w:r w:rsidRPr="00723EC0">
        <w:rPr>
          <w:rFonts w:ascii="Times New Roman" w:eastAsia="Times New Roman" w:hAnsi="Times New Roman" w:cs="Times New Roman"/>
          <w:bCs/>
          <w:i/>
          <w:color w:val="000000"/>
          <w:sz w:val="28"/>
          <w:szCs w:val="28"/>
          <w:lang w:eastAsia="ru-RU"/>
        </w:rPr>
        <w:t xml:space="preserve">по ГБОУ «Средняя общеобразовательная школа №4 </w:t>
      </w:r>
      <w:proofErr w:type="spellStart"/>
      <w:r w:rsidRPr="00723EC0">
        <w:rPr>
          <w:rFonts w:ascii="Times New Roman" w:eastAsia="Times New Roman" w:hAnsi="Times New Roman" w:cs="Times New Roman"/>
          <w:bCs/>
          <w:i/>
          <w:color w:val="000000"/>
          <w:sz w:val="28"/>
          <w:szCs w:val="28"/>
          <w:lang w:eastAsia="ru-RU"/>
        </w:rPr>
        <w:t>г.Карабулак</w:t>
      </w:r>
      <w:proofErr w:type="spellEnd"/>
    </w:p>
    <w:p w14:paraId="6F32015B" w14:textId="3914A83F" w:rsidR="004C09B9" w:rsidRPr="004C09B9" w:rsidRDefault="004C09B9" w:rsidP="00856B59">
      <w:pPr>
        <w:spacing w:after="0" w:line="240" w:lineRule="auto"/>
        <w:ind w:firstLine="709"/>
        <w:jc w:val="both"/>
        <w:rPr>
          <w:rFonts w:ascii="Times New Roman" w:eastAsia="Times New Roman" w:hAnsi="Times New Roman" w:cs="Times New Roman"/>
          <w:b/>
          <w:i/>
          <w:color w:val="000000"/>
          <w:sz w:val="28"/>
          <w:szCs w:val="28"/>
          <w:u w:val="single"/>
          <w:lang w:eastAsia="ru-RU"/>
        </w:rPr>
      </w:pPr>
      <w:r w:rsidRPr="004C09B9">
        <w:rPr>
          <w:rFonts w:ascii="Times New Roman" w:eastAsia="Calibri" w:hAnsi="Times New Roman" w:cs="Times New Roman"/>
          <w:sz w:val="28"/>
          <w:szCs w:val="28"/>
          <w:lang w:eastAsia="ru-RU"/>
        </w:rPr>
        <w:t xml:space="preserve">В нарушение </w:t>
      </w:r>
      <w:r w:rsidR="00E71F8A" w:rsidRPr="00E71F8A">
        <w:rPr>
          <w:rFonts w:ascii="Times New Roman" w:eastAsia="Calibri" w:hAnsi="Times New Roman" w:cs="Times New Roman"/>
          <w:sz w:val="28"/>
          <w:szCs w:val="28"/>
          <w:lang w:eastAsia="ru-RU"/>
        </w:rPr>
        <w:t xml:space="preserve">статьи 34 Бюджетного кодекса </w:t>
      </w:r>
      <w:r w:rsidRPr="004C09B9">
        <w:rPr>
          <w:rFonts w:ascii="Times New Roman" w:eastAsia="Calibri" w:hAnsi="Times New Roman" w:cs="Times New Roman"/>
          <w:sz w:val="28"/>
          <w:szCs w:val="28"/>
          <w:lang w:eastAsia="ru-RU"/>
        </w:rPr>
        <w:t>РФ</w:t>
      </w:r>
      <w:r w:rsidR="00E71F8A">
        <w:rPr>
          <w:rFonts w:ascii="Times New Roman" w:eastAsia="Calibri" w:hAnsi="Times New Roman" w:cs="Times New Roman"/>
          <w:sz w:val="28"/>
          <w:szCs w:val="28"/>
          <w:lang w:eastAsia="ru-RU"/>
        </w:rPr>
        <w:t>,</w:t>
      </w:r>
      <w:r w:rsidRPr="004C09B9">
        <w:rPr>
          <w:rFonts w:ascii="Times New Roman" w:eastAsia="Calibri" w:hAnsi="Times New Roman" w:cs="Times New Roman"/>
          <w:sz w:val="28"/>
          <w:szCs w:val="28"/>
          <w:lang w:eastAsia="ru-RU"/>
        </w:rPr>
        <w:t xml:space="preserve"> в </w:t>
      </w:r>
      <w:r w:rsidRPr="004C09B9">
        <w:rPr>
          <w:rFonts w:ascii="Times New Roman" w:eastAsia="Times New Roman" w:hAnsi="Times New Roman" w:cs="Times New Roman"/>
          <w:color w:val="000000"/>
          <w:sz w:val="28"/>
          <w:szCs w:val="28"/>
          <w:lang w:eastAsia="ru-RU"/>
        </w:rPr>
        <w:t>ГБОУ «Средняя общеобразовательная школа №4 г.</w:t>
      </w:r>
      <w:r w:rsidR="00E71F8A">
        <w:rPr>
          <w:rFonts w:ascii="Times New Roman" w:eastAsia="Times New Roman" w:hAnsi="Times New Roman" w:cs="Times New Roman"/>
          <w:color w:val="000000"/>
          <w:sz w:val="28"/>
          <w:szCs w:val="28"/>
          <w:lang w:eastAsia="ru-RU"/>
        </w:rPr>
        <w:t> </w:t>
      </w:r>
      <w:r w:rsidRPr="004C09B9">
        <w:rPr>
          <w:rFonts w:ascii="Times New Roman" w:eastAsia="Times New Roman" w:hAnsi="Times New Roman" w:cs="Times New Roman"/>
          <w:color w:val="000000"/>
          <w:sz w:val="28"/>
          <w:szCs w:val="28"/>
          <w:lang w:eastAsia="ru-RU"/>
        </w:rPr>
        <w:t>Карабулак</w:t>
      </w:r>
      <w:r w:rsidRPr="004C09B9">
        <w:rPr>
          <w:rFonts w:ascii="Times New Roman" w:eastAsia="Calibri" w:hAnsi="Times New Roman" w:cs="Times New Roman"/>
          <w:sz w:val="28"/>
          <w:szCs w:val="28"/>
          <w:lang w:eastAsia="ru-RU"/>
        </w:rPr>
        <w:t xml:space="preserve"> </w:t>
      </w:r>
      <w:r w:rsidR="00E71F8A">
        <w:rPr>
          <w:rFonts w:ascii="Times New Roman" w:eastAsia="Calibri" w:hAnsi="Times New Roman" w:cs="Times New Roman"/>
          <w:sz w:val="28"/>
          <w:szCs w:val="28"/>
          <w:lang w:eastAsia="ru-RU"/>
        </w:rPr>
        <w:t>допущено</w:t>
      </w:r>
      <w:r w:rsidRPr="004C09B9">
        <w:rPr>
          <w:rFonts w:ascii="Times New Roman" w:eastAsia="Calibri" w:hAnsi="Times New Roman" w:cs="Times New Roman"/>
          <w:sz w:val="28"/>
          <w:szCs w:val="28"/>
          <w:lang w:eastAsia="ru-RU"/>
        </w:rPr>
        <w:t xml:space="preserve"> неэффективное </w:t>
      </w:r>
      <w:r w:rsidRPr="004C09B9">
        <w:rPr>
          <w:rFonts w:ascii="Times New Roman" w:eastAsia="Calibri" w:hAnsi="Times New Roman" w:cs="Times New Roman"/>
          <w:sz w:val="28"/>
          <w:szCs w:val="28"/>
          <w:lang w:eastAsia="ru-RU"/>
        </w:rPr>
        <w:lastRenderedPageBreak/>
        <w:t xml:space="preserve">использование государственного имущества на сумму </w:t>
      </w:r>
      <w:r w:rsidRPr="00E71F8A">
        <w:rPr>
          <w:rFonts w:ascii="Times New Roman" w:eastAsia="Calibri" w:hAnsi="Times New Roman" w:cs="Times New Roman"/>
          <w:bCs/>
          <w:sz w:val="28"/>
          <w:szCs w:val="28"/>
          <w:lang w:eastAsia="ru-RU"/>
        </w:rPr>
        <w:t xml:space="preserve">28,6 тыс. </w:t>
      </w:r>
      <w:r w:rsidR="00D36411">
        <w:rPr>
          <w:rFonts w:ascii="Times New Roman" w:eastAsia="Calibri" w:hAnsi="Times New Roman" w:cs="Times New Roman"/>
          <w:bCs/>
          <w:sz w:val="28"/>
          <w:szCs w:val="28"/>
          <w:lang w:eastAsia="ru-RU"/>
        </w:rPr>
        <w:t>руб.</w:t>
      </w:r>
      <w:r w:rsidRPr="00E71F8A">
        <w:rPr>
          <w:rFonts w:ascii="Times New Roman" w:eastAsia="Calibri" w:hAnsi="Times New Roman" w:cs="Times New Roman"/>
          <w:bCs/>
          <w:sz w:val="28"/>
          <w:szCs w:val="28"/>
          <w:lang w:eastAsia="ru-RU"/>
        </w:rPr>
        <w:t xml:space="preserve"> </w:t>
      </w:r>
      <w:r w:rsidR="007E6CA7">
        <w:rPr>
          <w:rFonts w:ascii="Times New Roman" w:eastAsia="Calibri" w:hAnsi="Times New Roman" w:cs="Times New Roman"/>
          <w:bCs/>
          <w:sz w:val="28"/>
          <w:szCs w:val="28"/>
          <w:lang w:eastAsia="ru-RU"/>
        </w:rPr>
        <w:t>Н</w:t>
      </w:r>
      <w:r w:rsidRPr="004C09B9">
        <w:rPr>
          <w:rFonts w:ascii="Times New Roman" w:eastAsia="Calibri" w:hAnsi="Times New Roman" w:cs="Times New Roman"/>
          <w:sz w:val="28"/>
          <w:szCs w:val="28"/>
          <w:lang w:eastAsia="ru-RU"/>
        </w:rPr>
        <w:t xml:space="preserve">а балансе </w:t>
      </w:r>
      <w:r w:rsidR="007E6CA7">
        <w:rPr>
          <w:rFonts w:ascii="Times New Roman" w:eastAsia="Calibri" w:hAnsi="Times New Roman" w:cs="Times New Roman"/>
          <w:sz w:val="28"/>
          <w:szCs w:val="28"/>
          <w:lang w:eastAsia="ru-RU"/>
        </w:rPr>
        <w:t>У</w:t>
      </w:r>
      <w:r w:rsidRPr="004C09B9">
        <w:rPr>
          <w:rFonts w:ascii="Times New Roman" w:eastAsia="Calibri" w:hAnsi="Times New Roman" w:cs="Times New Roman"/>
          <w:sz w:val="28"/>
          <w:szCs w:val="28"/>
          <w:lang w:eastAsia="ru-RU"/>
        </w:rPr>
        <w:t xml:space="preserve">чреждения находится </w:t>
      </w:r>
      <w:bookmarkStart w:id="331" w:name="_Hlk188973753"/>
      <w:r w:rsidRPr="004C09B9">
        <w:rPr>
          <w:rFonts w:ascii="Times New Roman" w:eastAsia="Calibri" w:hAnsi="Times New Roman" w:cs="Times New Roman"/>
          <w:sz w:val="28"/>
          <w:szCs w:val="28"/>
          <w:lang w:eastAsia="ru-RU"/>
        </w:rPr>
        <w:t>многофункциональное устройство</w:t>
      </w:r>
      <w:bookmarkEnd w:id="331"/>
      <w:r w:rsidRPr="004C09B9">
        <w:rPr>
          <w:rFonts w:ascii="Times New Roman" w:eastAsia="Calibri" w:hAnsi="Times New Roman" w:cs="Times New Roman"/>
          <w:sz w:val="28"/>
          <w:szCs w:val="28"/>
          <w:lang w:eastAsia="ru-RU"/>
        </w:rPr>
        <w:t>, которое не используется в связи с тем, что находится в нерабочем состоянии и не ремонтируется.</w:t>
      </w:r>
    </w:p>
    <w:p w14:paraId="6C6B04FB" w14:textId="77777777" w:rsidR="004C09B9" w:rsidRPr="004C09B9" w:rsidRDefault="004C09B9" w:rsidP="00856B59">
      <w:pPr>
        <w:tabs>
          <w:tab w:val="left" w:pos="8520"/>
        </w:tabs>
        <w:spacing w:after="0" w:line="240" w:lineRule="auto"/>
        <w:ind w:firstLine="709"/>
        <w:jc w:val="both"/>
        <w:rPr>
          <w:rFonts w:ascii="Times New Roman" w:eastAsia="Calibri" w:hAnsi="Times New Roman" w:cs="Times New Roman"/>
          <w:sz w:val="28"/>
          <w:szCs w:val="28"/>
          <w:lang w:eastAsia="ru-RU"/>
        </w:rPr>
      </w:pPr>
    </w:p>
    <w:p w14:paraId="19600769" w14:textId="6AECC35F" w:rsidR="004C09B9" w:rsidRPr="00723EC0" w:rsidRDefault="004C09B9" w:rsidP="00856B59">
      <w:pPr>
        <w:tabs>
          <w:tab w:val="left" w:pos="8520"/>
        </w:tabs>
        <w:spacing w:after="0" w:line="240" w:lineRule="auto"/>
        <w:ind w:firstLine="709"/>
        <w:jc w:val="center"/>
        <w:rPr>
          <w:rFonts w:ascii="Times New Roman" w:eastAsia="Times New Roman" w:hAnsi="Times New Roman" w:cs="Times New Roman"/>
          <w:bCs/>
          <w:i/>
          <w:color w:val="000000"/>
          <w:sz w:val="28"/>
          <w:szCs w:val="28"/>
          <w:lang w:eastAsia="ru-RU"/>
        </w:rPr>
      </w:pPr>
      <w:r w:rsidRPr="00723EC0">
        <w:rPr>
          <w:rFonts w:ascii="Times New Roman" w:eastAsia="Times New Roman" w:hAnsi="Times New Roman" w:cs="Times New Roman"/>
          <w:bCs/>
          <w:i/>
          <w:color w:val="000000"/>
          <w:sz w:val="28"/>
          <w:szCs w:val="28"/>
          <w:lang w:eastAsia="ru-RU"/>
        </w:rPr>
        <w:t xml:space="preserve">по ГБДОУ «Детский сад №1 </w:t>
      </w:r>
      <w:proofErr w:type="spellStart"/>
      <w:r w:rsidRPr="00723EC0">
        <w:rPr>
          <w:rFonts w:ascii="Times New Roman" w:eastAsia="Times New Roman" w:hAnsi="Times New Roman" w:cs="Times New Roman"/>
          <w:bCs/>
          <w:i/>
          <w:color w:val="000000"/>
          <w:sz w:val="28"/>
          <w:szCs w:val="28"/>
          <w:lang w:eastAsia="ru-RU"/>
        </w:rPr>
        <w:t>с.п</w:t>
      </w:r>
      <w:proofErr w:type="spellEnd"/>
      <w:r w:rsidRPr="00723EC0">
        <w:rPr>
          <w:rFonts w:ascii="Times New Roman" w:eastAsia="Times New Roman" w:hAnsi="Times New Roman" w:cs="Times New Roman"/>
          <w:bCs/>
          <w:i/>
          <w:color w:val="000000"/>
          <w:sz w:val="28"/>
          <w:szCs w:val="28"/>
          <w:lang w:eastAsia="ru-RU"/>
        </w:rPr>
        <w:t xml:space="preserve">. </w:t>
      </w:r>
      <w:proofErr w:type="spellStart"/>
      <w:r w:rsidRPr="00723EC0">
        <w:rPr>
          <w:rFonts w:ascii="Times New Roman" w:eastAsia="Times New Roman" w:hAnsi="Times New Roman" w:cs="Times New Roman"/>
          <w:bCs/>
          <w:i/>
          <w:color w:val="000000"/>
          <w:sz w:val="28"/>
          <w:szCs w:val="28"/>
          <w:lang w:eastAsia="ru-RU"/>
        </w:rPr>
        <w:t>Плиево</w:t>
      </w:r>
      <w:proofErr w:type="spellEnd"/>
      <w:r w:rsidRPr="00723EC0">
        <w:rPr>
          <w:rFonts w:ascii="Times New Roman" w:eastAsia="Times New Roman" w:hAnsi="Times New Roman" w:cs="Times New Roman"/>
          <w:bCs/>
          <w:i/>
          <w:color w:val="000000"/>
          <w:sz w:val="28"/>
          <w:szCs w:val="28"/>
          <w:lang w:eastAsia="ru-RU"/>
        </w:rPr>
        <w:t xml:space="preserve"> «Жар-птица»</w:t>
      </w:r>
    </w:p>
    <w:p w14:paraId="14090557" w14:textId="0C3C8C52" w:rsidR="004C09B9" w:rsidRPr="004C09B9" w:rsidRDefault="004C09B9" w:rsidP="00856B59">
      <w:pPr>
        <w:tabs>
          <w:tab w:val="left" w:pos="8520"/>
        </w:tabs>
        <w:spacing w:after="0" w:line="240" w:lineRule="auto"/>
        <w:ind w:firstLine="709"/>
        <w:jc w:val="both"/>
        <w:rPr>
          <w:rFonts w:ascii="Times New Roman" w:eastAsia="Calibri" w:hAnsi="Times New Roman" w:cs="Times New Roman"/>
          <w:color w:val="000000"/>
          <w:sz w:val="28"/>
          <w:szCs w:val="28"/>
          <w:lang w:eastAsia="ru-RU"/>
        </w:rPr>
      </w:pPr>
      <w:r w:rsidRPr="004C09B9">
        <w:rPr>
          <w:rFonts w:ascii="Times New Roman" w:eastAsia="Calibri" w:hAnsi="Times New Roman" w:cs="Times New Roman"/>
          <w:color w:val="000000"/>
          <w:sz w:val="28"/>
          <w:szCs w:val="28"/>
          <w:lang w:eastAsia="ru-RU"/>
        </w:rPr>
        <w:t xml:space="preserve">В нарушение </w:t>
      </w:r>
      <w:r w:rsidR="00E71F8A" w:rsidRPr="00E71F8A">
        <w:rPr>
          <w:rFonts w:ascii="Times New Roman" w:eastAsia="Calibri" w:hAnsi="Times New Roman" w:cs="Times New Roman"/>
          <w:color w:val="000000"/>
          <w:sz w:val="28"/>
          <w:szCs w:val="28"/>
          <w:lang w:eastAsia="ru-RU"/>
        </w:rPr>
        <w:t xml:space="preserve">статьи 34 Бюджетного кодекса </w:t>
      </w:r>
      <w:r w:rsidRPr="004C09B9">
        <w:rPr>
          <w:rFonts w:ascii="Times New Roman" w:eastAsia="Calibri" w:hAnsi="Times New Roman" w:cs="Times New Roman"/>
          <w:color w:val="000000"/>
          <w:sz w:val="28"/>
          <w:szCs w:val="28"/>
          <w:lang w:eastAsia="ru-RU"/>
        </w:rPr>
        <w:t xml:space="preserve">РФ, в </w:t>
      </w:r>
      <w:r w:rsidRPr="004C09B9">
        <w:rPr>
          <w:rFonts w:ascii="Times New Roman" w:eastAsia="Times New Roman" w:hAnsi="Times New Roman" w:cs="Times New Roman"/>
          <w:color w:val="000000"/>
          <w:sz w:val="28"/>
          <w:szCs w:val="28"/>
          <w:lang w:eastAsia="ru-RU"/>
        </w:rPr>
        <w:t xml:space="preserve">ГБДОУ «Детский сад №1 </w:t>
      </w:r>
      <w:proofErr w:type="spellStart"/>
      <w:r w:rsidRPr="004C09B9">
        <w:rPr>
          <w:rFonts w:ascii="Times New Roman" w:eastAsia="Times New Roman" w:hAnsi="Times New Roman" w:cs="Times New Roman"/>
          <w:color w:val="000000"/>
          <w:sz w:val="28"/>
          <w:szCs w:val="28"/>
          <w:lang w:eastAsia="ru-RU"/>
        </w:rPr>
        <w:t>с.п</w:t>
      </w:r>
      <w:proofErr w:type="spellEnd"/>
      <w:r w:rsidRPr="004C09B9">
        <w:rPr>
          <w:rFonts w:ascii="Times New Roman" w:eastAsia="Times New Roman" w:hAnsi="Times New Roman" w:cs="Times New Roman"/>
          <w:color w:val="000000"/>
          <w:sz w:val="28"/>
          <w:szCs w:val="28"/>
          <w:lang w:eastAsia="ru-RU"/>
        </w:rPr>
        <w:t xml:space="preserve">. </w:t>
      </w:r>
      <w:proofErr w:type="spellStart"/>
      <w:r w:rsidRPr="004C09B9">
        <w:rPr>
          <w:rFonts w:ascii="Times New Roman" w:eastAsia="Times New Roman" w:hAnsi="Times New Roman" w:cs="Times New Roman"/>
          <w:color w:val="000000"/>
          <w:sz w:val="28"/>
          <w:szCs w:val="28"/>
          <w:lang w:eastAsia="ru-RU"/>
        </w:rPr>
        <w:t>Плиево</w:t>
      </w:r>
      <w:proofErr w:type="spellEnd"/>
      <w:r w:rsidRPr="004C09B9">
        <w:rPr>
          <w:rFonts w:ascii="Times New Roman" w:eastAsia="Times New Roman" w:hAnsi="Times New Roman" w:cs="Times New Roman"/>
          <w:color w:val="000000"/>
          <w:sz w:val="28"/>
          <w:szCs w:val="28"/>
          <w:lang w:eastAsia="ru-RU"/>
        </w:rPr>
        <w:t xml:space="preserve"> «Жар-птица» </w:t>
      </w:r>
      <w:r w:rsidR="00E71F8A">
        <w:rPr>
          <w:rFonts w:ascii="Times New Roman" w:eastAsia="Calibri" w:hAnsi="Times New Roman" w:cs="Times New Roman"/>
          <w:color w:val="000000"/>
          <w:sz w:val="28"/>
          <w:szCs w:val="28"/>
          <w:lang w:eastAsia="ru-RU"/>
        </w:rPr>
        <w:t>допущено</w:t>
      </w:r>
      <w:r w:rsidRPr="004C09B9">
        <w:rPr>
          <w:rFonts w:ascii="Times New Roman" w:eastAsia="Calibri" w:hAnsi="Times New Roman" w:cs="Times New Roman"/>
          <w:color w:val="000000"/>
          <w:sz w:val="28"/>
          <w:szCs w:val="28"/>
          <w:lang w:eastAsia="ru-RU"/>
        </w:rPr>
        <w:t xml:space="preserve"> неэффективное использование государственного имущества на сумму </w:t>
      </w:r>
      <w:r w:rsidRPr="00E71F8A">
        <w:rPr>
          <w:rFonts w:ascii="Times New Roman" w:eastAsia="Calibri" w:hAnsi="Times New Roman" w:cs="Times New Roman"/>
          <w:bCs/>
          <w:color w:val="000000"/>
          <w:sz w:val="28"/>
          <w:szCs w:val="28"/>
          <w:lang w:eastAsia="ru-RU"/>
        </w:rPr>
        <w:t xml:space="preserve">12,8 тыс. </w:t>
      </w:r>
      <w:r w:rsidR="00D36411">
        <w:rPr>
          <w:rFonts w:ascii="Times New Roman" w:eastAsia="Calibri" w:hAnsi="Times New Roman" w:cs="Times New Roman"/>
          <w:bCs/>
          <w:color w:val="000000"/>
          <w:sz w:val="28"/>
          <w:szCs w:val="28"/>
          <w:lang w:eastAsia="ru-RU"/>
        </w:rPr>
        <w:t>руб.</w:t>
      </w:r>
      <w:r w:rsidR="00E71F8A" w:rsidRPr="00E71F8A">
        <w:rPr>
          <w:rFonts w:ascii="Times New Roman" w:eastAsia="Calibri" w:hAnsi="Times New Roman" w:cs="Times New Roman"/>
          <w:bCs/>
          <w:color w:val="000000"/>
          <w:sz w:val="28"/>
          <w:szCs w:val="28"/>
          <w:lang w:eastAsia="ru-RU"/>
        </w:rPr>
        <w:t xml:space="preserve"> Т</w:t>
      </w:r>
      <w:r w:rsidRPr="00E71F8A">
        <w:rPr>
          <w:rFonts w:ascii="Times New Roman" w:eastAsia="Calibri" w:hAnsi="Times New Roman" w:cs="Times New Roman"/>
          <w:bCs/>
          <w:color w:val="000000"/>
          <w:sz w:val="28"/>
          <w:szCs w:val="28"/>
          <w:lang w:eastAsia="ru-RU"/>
        </w:rPr>
        <w:t>ак</w:t>
      </w:r>
      <w:r w:rsidR="00E71F8A">
        <w:rPr>
          <w:rFonts w:ascii="Times New Roman" w:eastAsia="Calibri" w:hAnsi="Times New Roman" w:cs="Times New Roman"/>
          <w:color w:val="000000"/>
          <w:sz w:val="28"/>
          <w:szCs w:val="28"/>
          <w:lang w:eastAsia="ru-RU"/>
        </w:rPr>
        <w:t>,</w:t>
      </w:r>
      <w:r w:rsidRPr="004C09B9">
        <w:rPr>
          <w:rFonts w:ascii="Times New Roman" w:eastAsia="Calibri" w:hAnsi="Times New Roman" w:cs="Times New Roman"/>
          <w:color w:val="000000"/>
          <w:sz w:val="28"/>
          <w:szCs w:val="28"/>
          <w:lang w:eastAsia="ru-RU"/>
        </w:rPr>
        <w:t xml:space="preserve"> на балансе </w:t>
      </w:r>
      <w:r w:rsidR="00E71F8A">
        <w:rPr>
          <w:rFonts w:ascii="Times New Roman" w:eastAsia="Calibri" w:hAnsi="Times New Roman" w:cs="Times New Roman"/>
          <w:sz w:val="28"/>
          <w:szCs w:val="28"/>
          <w:lang w:eastAsia="ru-RU"/>
        </w:rPr>
        <w:t>У</w:t>
      </w:r>
      <w:r w:rsidRPr="004C09B9">
        <w:rPr>
          <w:rFonts w:ascii="Times New Roman" w:eastAsia="Calibri" w:hAnsi="Times New Roman" w:cs="Times New Roman"/>
          <w:sz w:val="28"/>
          <w:szCs w:val="28"/>
          <w:lang w:eastAsia="ru-RU"/>
        </w:rPr>
        <w:t>чреждения</w:t>
      </w:r>
      <w:r w:rsidRPr="004C09B9">
        <w:rPr>
          <w:rFonts w:ascii="Times New Roman" w:eastAsia="Calibri" w:hAnsi="Times New Roman" w:cs="Times New Roman"/>
          <w:color w:val="000000"/>
          <w:sz w:val="28"/>
          <w:szCs w:val="28"/>
          <w:lang w:eastAsia="ru-RU"/>
        </w:rPr>
        <w:t xml:space="preserve"> находится </w:t>
      </w:r>
      <w:r w:rsidR="007E6CA7" w:rsidRPr="007E6CA7">
        <w:rPr>
          <w:rFonts w:ascii="Times New Roman" w:eastAsia="Calibri" w:hAnsi="Times New Roman" w:cs="Times New Roman"/>
          <w:color w:val="000000"/>
          <w:sz w:val="28"/>
          <w:szCs w:val="28"/>
          <w:lang w:eastAsia="ru-RU"/>
        </w:rPr>
        <w:t>многофункциональное устройство</w:t>
      </w:r>
      <w:r w:rsidRPr="004C09B9">
        <w:rPr>
          <w:rFonts w:ascii="Times New Roman" w:eastAsia="Calibri" w:hAnsi="Times New Roman" w:cs="Times New Roman"/>
          <w:color w:val="000000"/>
          <w:sz w:val="28"/>
          <w:szCs w:val="28"/>
          <w:lang w:eastAsia="ru-RU"/>
        </w:rPr>
        <w:t>, которое находится в нерабочем состоянии и не ремонтируется.</w:t>
      </w:r>
    </w:p>
    <w:p w14:paraId="391E84F1" w14:textId="77777777" w:rsidR="004C09B9" w:rsidRPr="004C09B9" w:rsidRDefault="004C09B9" w:rsidP="00856B59">
      <w:pPr>
        <w:tabs>
          <w:tab w:val="left" w:pos="8520"/>
        </w:tabs>
        <w:spacing w:after="0" w:line="240" w:lineRule="auto"/>
        <w:ind w:firstLine="709"/>
        <w:jc w:val="both"/>
        <w:rPr>
          <w:rFonts w:ascii="Times New Roman" w:eastAsia="Times New Roman" w:hAnsi="Times New Roman" w:cs="Times New Roman"/>
          <w:b/>
          <w:i/>
          <w:color w:val="000000"/>
          <w:sz w:val="28"/>
          <w:szCs w:val="28"/>
          <w:u w:val="single"/>
          <w:lang w:eastAsia="ru-RU"/>
        </w:rPr>
      </w:pPr>
    </w:p>
    <w:p w14:paraId="1AD425B4" w14:textId="79C3E31D" w:rsidR="004C09B9" w:rsidRPr="00723EC0" w:rsidRDefault="004C09B9" w:rsidP="00856B59">
      <w:pPr>
        <w:tabs>
          <w:tab w:val="left" w:pos="8520"/>
        </w:tabs>
        <w:spacing w:after="0" w:line="240" w:lineRule="auto"/>
        <w:ind w:firstLine="709"/>
        <w:jc w:val="center"/>
        <w:rPr>
          <w:rFonts w:ascii="Times New Roman" w:eastAsia="Times New Roman" w:hAnsi="Times New Roman" w:cs="Times New Roman"/>
          <w:bCs/>
          <w:i/>
          <w:color w:val="000000"/>
          <w:sz w:val="28"/>
          <w:szCs w:val="28"/>
          <w:lang w:eastAsia="ru-RU"/>
        </w:rPr>
      </w:pPr>
      <w:r w:rsidRPr="00723EC0">
        <w:rPr>
          <w:rFonts w:ascii="Times New Roman" w:eastAsia="Times New Roman" w:hAnsi="Times New Roman" w:cs="Times New Roman"/>
          <w:bCs/>
          <w:i/>
          <w:color w:val="000000"/>
          <w:sz w:val="28"/>
          <w:szCs w:val="28"/>
          <w:lang w:eastAsia="ru-RU"/>
        </w:rPr>
        <w:t xml:space="preserve">по ГБОУ </w:t>
      </w:r>
      <w:r w:rsidRPr="00723EC0">
        <w:rPr>
          <w:rFonts w:ascii="Times New Roman" w:eastAsia="Calibri" w:hAnsi="Times New Roman" w:cs="Times New Roman"/>
          <w:bCs/>
          <w:i/>
          <w:sz w:val="28"/>
          <w:szCs w:val="28"/>
          <w:lang w:eastAsia="ru-RU"/>
        </w:rPr>
        <w:t xml:space="preserve">«Детский сад №1 </w:t>
      </w:r>
      <w:proofErr w:type="spellStart"/>
      <w:r w:rsidRPr="00723EC0">
        <w:rPr>
          <w:rFonts w:ascii="Times New Roman" w:eastAsia="Calibri" w:hAnsi="Times New Roman" w:cs="Times New Roman"/>
          <w:bCs/>
          <w:i/>
          <w:sz w:val="28"/>
          <w:szCs w:val="28"/>
          <w:lang w:eastAsia="ru-RU"/>
        </w:rPr>
        <w:t>с.п</w:t>
      </w:r>
      <w:proofErr w:type="spellEnd"/>
      <w:r w:rsidRPr="00723EC0">
        <w:rPr>
          <w:rFonts w:ascii="Times New Roman" w:eastAsia="Calibri" w:hAnsi="Times New Roman" w:cs="Times New Roman"/>
          <w:bCs/>
          <w:i/>
          <w:sz w:val="28"/>
          <w:szCs w:val="28"/>
          <w:lang w:eastAsia="ru-RU"/>
        </w:rPr>
        <w:t xml:space="preserve">. </w:t>
      </w:r>
      <w:proofErr w:type="spellStart"/>
      <w:r w:rsidRPr="00723EC0">
        <w:rPr>
          <w:rFonts w:ascii="Times New Roman" w:eastAsia="Calibri" w:hAnsi="Times New Roman" w:cs="Times New Roman"/>
          <w:bCs/>
          <w:i/>
          <w:sz w:val="28"/>
          <w:szCs w:val="28"/>
          <w:lang w:eastAsia="ru-RU"/>
        </w:rPr>
        <w:t>Экажево</w:t>
      </w:r>
      <w:proofErr w:type="spellEnd"/>
      <w:r w:rsidRPr="00723EC0">
        <w:rPr>
          <w:rFonts w:ascii="Times New Roman" w:eastAsia="Calibri" w:hAnsi="Times New Roman" w:cs="Times New Roman"/>
          <w:bCs/>
          <w:i/>
          <w:sz w:val="28"/>
          <w:szCs w:val="28"/>
          <w:lang w:eastAsia="ru-RU"/>
        </w:rPr>
        <w:t xml:space="preserve"> «Маленькая страна»</w:t>
      </w:r>
    </w:p>
    <w:p w14:paraId="57B73146" w14:textId="09DFEFBF" w:rsidR="004C09B9" w:rsidRPr="004C09B9" w:rsidRDefault="004C09B9" w:rsidP="00856B59">
      <w:pPr>
        <w:tabs>
          <w:tab w:val="left" w:pos="8520"/>
        </w:tabs>
        <w:spacing w:after="0" w:line="240" w:lineRule="auto"/>
        <w:ind w:firstLine="709"/>
        <w:jc w:val="both"/>
        <w:rPr>
          <w:rFonts w:ascii="Times New Roman" w:eastAsia="Calibri" w:hAnsi="Times New Roman" w:cs="Times New Roman"/>
          <w:color w:val="000000"/>
          <w:sz w:val="28"/>
          <w:szCs w:val="28"/>
          <w:lang w:eastAsia="ru-RU"/>
        </w:rPr>
      </w:pPr>
      <w:r w:rsidRPr="004C09B9">
        <w:rPr>
          <w:rFonts w:ascii="Times New Roman" w:eastAsia="Calibri" w:hAnsi="Times New Roman" w:cs="Times New Roman"/>
          <w:color w:val="000000"/>
          <w:sz w:val="28"/>
          <w:szCs w:val="28"/>
          <w:lang w:eastAsia="ru-RU"/>
        </w:rPr>
        <w:t xml:space="preserve">В нарушение </w:t>
      </w:r>
      <w:r w:rsidR="00E71F8A" w:rsidRPr="00E71F8A">
        <w:rPr>
          <w:rFonts w:ascii="Times New Roman" w:eastAsia="Calibri" w:hAnsi="Times New Roman" w:cs="Times New Roman"/>
          <w:color w:val="000000"/>
          <w:sz w:val="28"/>
          <w:szCs w:val="28"/>
          <w:lang w:eastAsia="ru-RU"/>
        </w:rPr>
        <w:t xml:space="preserve">статьи 34 Бюджетного кодекса </w:t>
      </w:r>
      <w:r w:rsidRPr="004C09B9">
        <w:rPr>
          <w:rFonts w:ascii="Times New Roman" w:eastAsia="Calibri" w:hAnsi="Times New Roman" w:cs="Times New Roman"/>
          <w:color w:val="000000"/>
          <w:sz w:val="28"/>
          <w:szCs w:val="28"/>
          <w:lang w:eastAsia="ru-RU"/>
        </w:rPr>
        <w:t xml:space="preserve">РФ, в </w:t>
      </w:r>
      <w:r w:rsidRPr="004C09B9">
        <w:rPr>
          <w:rFonts w:ascii="Times New Roman" w:eastAsia="Times New Roman" w:hAnsi="Times New Roman" w:cs="Times New Roman"/>
          <w:color w:val="000000"/>
          <w:sz w:val="28"/>
          <w:szCs w:val="28"/>
          <w:lang w:eastAsia="ru-RU"/>
        </w:rPr>
        <w:t xml:space="preserve">ГБОУ </w:t>
      </w:r>
      <w:r w:rsidRPr="004C09B9">
        <w:rPr>
          <w:rFonts w:ascii="Times New Roman" w:eastAsia="Calibri" w:hAnsi="Times New Roman" w:cs="Times New Roman"/>
          <w:sz w:val="28"/>
          <w:szCs w:val="28"/>
          <w:lang w:eastAsia="ru-RU"/>
        </w:rPr>
        <w:t xml:space="preserve">«Детский сад №1 </w:t>
      </w:r>
      <w:proofErr w:type="spellStart"/>
      <w:r w:rsidRPr="004C09B9">
        <w:rPr>
          <w:rFonts w:ascii="Times New Roman" w:eastAsia="Calibri" w:hAnsi="Times New Roman" w:cs="Times New Roman"/>
          <w:sz w:val="28"/>
          <w:szCs w:val="28"/>
          <w:lang w:eastAsia="ru-RU"/>
        </w:rPr>
        <w:t>с.п</w:t>
      </w:r>
      <w:proofErr w:type="spellEnd"/>
      <w:r w:rsidRPr="004C09B9">
        <w:rPr>
          <w:rFonts w:ascii="Times New Roman" w:eastAsia="Calibri" w:hAnsi="Times New Roman" w:cs="Times New Roman"/>
          <w:sz w:val="28"/>
          <w:szCs w:val="28"/>
          <w:lang w:eastAsia="ru-RU"/>
        </w:rPr>
        <w:t xml:space="preserve">. </w:t>
      </w:r>
      <w:proofErr w:type="spellStart"/>
      <w:r w:rsidRPr="004C09B9">
        <w:rPr>
          <w:rFonts w:ascii="Times New Roman" w:eastAsia="Calibri" w:hAnsi="Times New Roman" w:cs="Times New Roman"/>
          <w:sz w:val="28"/>
          <w:szCs w:val="28"/>
          <w:lang w:eastAsia="ru-RU"/>
        </w:rPr>
        <w:t>Экажево</w:t>
      </w:r>
      <w:proofErr w:type="spellEnd"/>
      <w:r w:rsidRPr="004C09B9">
        <w:rPr>
          <w:rFonts w:ascii="Times New Roman" w:eastAsia="Calibri" w:hAnsi="Times New Roman" w:cs="Times New Roman"/>
          <w:sz w:val="28"/>
          <w:szCs w:val="28"/>
          <w:lang w:eastAsia="ru-RU"/>
        </w:rPr>
        <w:t xml:space="preserve"> «Маленькая страна» </w:t>
      </w:r>
      <w:r w:rsidR="00E71F8A">
        <w:rPr>
          <w:rFonts w:ascii="Times New Roman" w:eastAsia="Calibri" w:hAnsi="Times New Roman" w:cs="Times New Roman"/>
          <w:color w:val="000000"/>
          <w:sz w:val="28"/>
          <w:szCs w:val="28"/>
          <w:lang w:eastAsia="ru-RU"/>
        </w:rPr>
        <w:t>допущено</w:t>
      </w:r>
      <w:r w:rsidRPr="004C09B9">
        <w:rPr>
          <w:rFonts w:ascii="Times New Roman" w:eastAsia="Calibri" w:hAnsi="Times New Roman" w:cs="Times New Roman"/>
          <w:color w:val="000000"/>
          <w:sz w:val="28"/>
          <w:szCs w:val="28"/>
          <w:lang w:eastAsia="ru-RU"/>
        </w:rPr>
        <w:t xml:space="preserve"> неэффективное использование государственного имущества на </w:t>
      </w:r>
      <w:r w:rsidRPr="00E71F8A">
        <w:rPr>
          <w:rFonts w:ascii="Times New Roman" w:eastAsia="Calibri" w:hAnsi="Times New Roman" w:cs="Times New Roman"/>
          <w:color w:val="000000"/>
          <w:sz w:val="28"/>
          <w:szCs w:val="28"/>
          <w:lang w:eastAsia="ru-RU"/>
        </w:rPr>
        <w:t xml:space="preserve">сумму 39,1 тыс. </w:t>
      </w:r>
      <w:r w:rsidR="00D36411">
        <w:rPr>
          <w:rFonts w:ascii="Times New Roman" w:eastAsia="Calibri" w:hAnsi="Times New Roman" w:cs="Times New Roman"/>
          <w:color w:val="000000"/>
          <w:sz w:val="28"/>
          <w:szCs w:val="28"/>
          <w:lang w:eastAsia="ru-RU"/>
        </w:rPr>
        <w:t>руб.</w:t>
      </w:r>
      <w:r w:rsidR="00E71F8A">
        <w:rPr>
          <w:rFonts w:ascii="Times New Roman" w:eastAsia="Calibri" w:hAnsi="Times New Roman" w:cs="Times New Roman"/>
          <w:color w:val="000000"/>
          <w:sz w:val="28"/>
          <w:szCs w:val="28"/>
          <w:lang w:eastAsia="ru-RU"/>
        </w:rPr>
        <w:t xml:space="preserve"> Т</w:t>
      </w:r>
      <w:r w:rsidRPr="004C09B9">
        <w:rPr>
          <w:rFonts w:ascii="Times New Roman" w:eastAsia="Calibri" w:hAnsi="Times New Roman" w:cs="Times New Roman"/>
          <w:color w:val="000000"/>
          <w:sz w:val="28"/>
          <w:szCs w:val="28"/>
          <w:lang w:eastAsia="ru-RU"/>
        </w:rPr>
        <w:t>ак</w:t>
      </w:r>
      <w:r w:rsidR="00E71F8A">
        <w:rPr>
          <w:rFonts w:ascii="Times New Roman" w:eastAsia="Calibri" w:hAnsi="Times New Roman" w:cs="Times New Roman"/>
          <w:color w:val="000000"/>
          <w:sz w:val="28"/>
          <w:szCs w:val="28"/>
          <w:lang w:eastAsia="ru-RU"/>
        </w:rPr>
        <w:t>,</w:t>
      </w:r>
      <w:r w:rsidRPr="004C09B9">
        <w:rPr>
          <w:rFonts w:ascii="Times New Roman" w:eastAsia="Calibri" w:hAnsi="Times New Roman" w:cs="Times New Roman"/>
          <w:color w:val="000000"/>
          <w:sz w:val="28"/>
          <w:szCs w:val="28"/>
          <w:lang w:eastAsia="ru-RU"/>
        </w:rPr>
        <w:t xml:space="preserve"> на балансе </w:t>
      </w:r>
      <w:r w:rsidR="00E71F8A">
        <w:rPr>
          <w:rFonts w:ascii="Times New Roman" w:eastAsia="Calibri" w:hAnsi="Times New Roman" w:cs="Times New Roman"/>
          <w:sz w:val="28"/>
          <w:szCs w:val="28"/>
          <w:lang w:eastAsia="ru-RU"/>
        </w:rPr>
        <w:t>У</w:t>
      </w:r>
      <w:r w:rsidRPr="004C09B9">
        <w:rPr>
          <w:rFonts w:ascii="Times New Roman" w:eastAsia="Calibri" w:hAnsi="Times New Roman" w:cs="Times New Roman"/>
          <w:sz w:val="28"/>
          <w:szCs w:val="28"/>
          <w:lang w:eastAsia="ru-RU"/>
        </w:rPr>
        <w:t>чреждения</w:t>
      </w:r>
      <w:r w:rsidRPr="004C09B9">
        <w:rPr>
          <w:rFonts w:ascii="Times New Roman" w:eastAsia="Calibri" w:hAnsi="Times New Roman" w:cs="Times New Roman"/>
          <w:color w:val="000000"/>
          <w:sz w:val="28"/>
          <w:szCs w:val="28"/>
          <w:lang w:eastAsia="ru-RU"/>
        </w:rPr>
        <w:t xml:space="preserve"> находится имущество (холодильный шкаф «Атлант»), которое находится в нерабочем состоянии и не ремонтируется.</w:t>
      </w:r>
    </w:p>
    <w:p w14:paraId="29EA1DD4" w14:textId="77777777" w:rsidR="004C09B9" w:rsidRPr="004C09B9" w:rsidRDefault="004C09B9" w:rsidP="00856B59">
      <w:pPr>
        <w:tabs>
          <w:tab w:val="left" w:pos="8520"/>
        </w:tabs>
        <w:spacing w:after="0" w:line="240" w:lineRule="auto"/>
        <w:ind w:firstLine="709"/>
        <w:jc w:val="both"/>
        <w:rPr>
          <w:rFonts w:ascii="Times New Roman" w:eastAsia="Times New Roman" w:hAnsi="Times New Roman" w:cs="Times New Roman"/>
          <w:b/>
          <w:i/>
          <w:color w:val="000000"/>
          <w:sz w:val="28"/>
          <w:szCs w:val="28"/>
          <w:u w:val="single"/>
          <w:lang w:eastAsia="ru-RU"/>
        </w:rPr>
      </w:pPr>
    </w:p>
    <w:p w14:paraId="78456573" w14:textId="236877AD" w:rsidR="004C09B9" w:rsidRPr="00723EC0" w:rsidRDefault="004C09B9" w:rsidP="00723EC0">
      <w:pPr>
        <w:tabs>
          <w:tab w:val="left" w:pos="8520"/>
        </w:tabs>
        <w:spacing w:after="0" w:line="240" w:lineRule="auto"/>
        <w:ind w:firstLine="709"/>
        <w:jc w:val="center"/>
        <w:rPr>
          <w:rFonts w:ascii="Times New Roman" w:eastAsia="Times New Roman" w:hAnsi="Times New Roman" w:cs="Times New Roman"/>
          <w:bCs/>
          <w:i/>
          <w:color w:val="000000"/>
          <w:sz w:val="28"/>
          <w:szCs w:val="28"/>
          <w:lang w:eastAsia="ru-RU"/>
        </w:rPr>
      </w:pPr>
      <w:r w:rsidRPr="00723EC0">
        <w:rPr>
          <w:rFonts w:ascii="Times New Roman" w:eastAsia="Times New Roman" w:hAnsi="Times New Roman" w:cs="Times New Roman"/>
          <w:bCs/>
          <w:i/>
          <w:color w:val="000000"/>
          <w:sz w:val="28"/>
          <w:szCs w:val="28"/>
          <w:lang w:eastAsia="ru-RU"/>
        </w:rPr>
        <w:t xml:space="preserve">по ГБОУ «Детский сад №2 </w:t>
      </w:r>
      <w:proofErr w:type="spellStart"/>
      <w:r w:rsidRPr="00723EC0">
        <w:rPr>
          <w:rFonts w:ascii="Times New Roman" w:eastAsia="Times New Roman" w:hAnsi="Times New Roman" w:cs="Times New Roman"/>
          <w:bCs/>
          <w:i/>
          <w:color w:val="000000"/>
          <w:sz w:val="28"/>
          <w:szCs w:val="28"/>
          <w:lang w:eastAsia="ru-RU"/>
        </w:rPr>
        <w:t>с.п</w:t>
      </w:r>
      <w:proofErr w:type="spellEnd"/>
      <w:r w:rsidRPr="00723EC0">
        <w:rPr>
          <w:rFonts w:ascii="Times New Roman" w:eastAsia="Times New Roman" w:hAnsi="Times New Roman" w:cs="Times New Roman"/>
          <w:bCs/>
          <w:i/>
          <w:color w:val="000000"/>
          <w:sz w:val="28"/>
          <w:szCs w:val="28"/>
          <w:lang w:eastAsia="ru-RU"/>
        </w:rPr>
        <w:t>. Барсуки «Счастливое детство»</w:t>
      </w:r>
    </w:p>
    <w:p w14:paraId="1951E783" w14:textId="6EFD3093" w:rsidR="004C09B9" w:rsidRPr="004C09B9" w:rsidRDefault="004C09B9" w:rsidP="00856B59">
      <w:pPr>
        <w:tabs>
          <w:tab w:val="left" w:pos="8520"/>
        </w:tabs>
        <w:spacing w:after="0" w:line="240" w:lineRule="auto"/>
        <w:ind w:firstLine="709"/>
        <w:jc w:val="both"/>
        <w:rPr>
          <w:rFonts w:ascii="Times New Roman" w:eastAsia="Calibri" w:hAnsi="Times New Roman" w:cs="Times New Roman"/>
          <w:color w:val="000000"/>
          <w:sz w:val="28"/>
          <w:szCs w:val="28"/>
          <w:lang w:eastAsia="ru-RU"/>
        </w:rPr>
      </w:pPr>
      <w:r w:rsidRPr="004C09B9">
        <w:rPr>
          <w:rFonts w:ascii="Times New Roman" w:eastAsia="Calibri" w:hAnsi="Times New Roman" w:cs="Times New Roman"/>
          <w:color w:val="000000"/>
          <w:sz w:val="28"/>
          <w:szCs w:val="28"/>
          <w:lang w:eastAsia="ru-RU"/>
        </w:rPr>
        <w:t xml:space="preserve">В нарушение </w:t>
      </w:r>
      <w:r w:rsidR="00E71F8A" w:rsidRPr="00E71F8A">
        <w:rPr>
          <w:rFonts w:ascii="Times New Roman" w:eastAsia="Calibri" w:hAnsi="Times New Roman" w:cs="Times New Roman"/>
          <w:color w:val="000000"/>
          <w:sz w:val="28"/>
          <w:szCs w:val="28"/>
          <w:lang w:eastAsia="ru-RU"/>
        </w:rPr>
        <w:t xml:space="preserve">статьи 34 Бюджетного кодекса </w:t>
      </w:r>
      <w:r w:rsidRPr="004C09B9">
        <w:rPr>
          <w:rFonts w:ascii="Times New Roman" w:eastAsia="Calibri" w:hAnsi="Times New Roman" w:cs="Times New Roman"/>
          <w:color w:val="000000"/>
          <w:sz w:val="28"/>
          <w:szCs w:val="28"/>
          <w:lang w:eastAsia="ru-RU"/>
        </w:rPr>
        <w:t>РФ</w:t>
      </w:r>
      <w:r w:rsidR="00E71F8A">
        <w:rPr>
          <w:rFonts w:ascii="Times New Roman" w:eastAsia="Calibri" w:hAnsi="Times New Roman" w:cs="Times New Roman"/>
          <w:color w:val="000000"/>
          <w:sz w:val="28"/>
          <w:szCs w:val="28"/>
          <w:lang w:eastAsia="ru-RU"/>
        </w:rPr>
        <w:t>,</w:t>
      </w:r>
      <w:r w:rsidRPr="004C09B9">
        <w:rPr>
          <w:rFonts w:ascii="Times New Roman" w:eastAsia="Calibri" w:hAnsi="Times New Roman" w:cs="Times New Roman"/>
          <w:color w:val="000000"/>
          <w:sz w:val="28"/>
          <w:szCs w:val="28"/>
          <w:lang w:eastAsia="ru-RU"/>
        </w:rPr>
        <w:t xml:space="preserve"> в </w:t>
      </w:r>
      <w:r w:rsidRPr="004C09B9">
        <w:rPr>
          <w:rFonts w:ascii="Times New Roman" w:eastAsia="Times New Roman" w:hAnsi="Times New Roman" w:cs="Times New Roman"/>
          <w:color w:val="000000"/>
          <w:sz w:val="28"/>
          <w:szCs w:val="28"/>
          <w:lang w:eastAsia="ru-RU"/>
        </w:rPr>
        <w:t xml:space="preserve">ГБОУ «Детский сад №2 </w:t>
      </w:r>
      <w:proofErr w:type="spellStart"/>
      <w:r w:rsidRPr="004C09B9">
        <w:rPr>
          <w:rFonts w:ascii="Times New Roman" w:eastAsia="Times New Roman" w:hAnsi="Times New Roman" w:cs="Times New Roman"/>
          <w:color w:val="000000"/>
          <w:sz w:val="28"/>
          <w:szCs w:val="28"/>
          <w:lang w:eastAsia="ru-RU"/>
        </w:rPr>
        <w:t>с.п</w:t>
      </w:r>
      <w:proofErr w:type="spellEnd"/>
      <w:r w:rsidRPr="004C09B9">
        <w:rPr>
          <w:rFonts w:ascii="Times New Roman" w:eastAsia="Times New Roman" w:hAnsi="Times New Roman" w:cs="Times New Roman"/>
          <w:color w:val="000000"/>
          <w:sz w:val="28"/>
          <w:szCs w:val="28"/>
          <w:lang w:eastAsia="ru-RU"/>
        </w:rPr>
        <w:t xml:space="preserve">. Барсуки «Счастливое детство» </w:t>
      </w:r>
      <w:r w:rsidR="00E71F8A">
        <w:rPr>
          <w:rFonts w:ascii="Times New Roman" w:eastAsia="Calibri" w:hAnsi="Times New Roman" w:cs="Times New Roman"/>
          <w:color w:val="000000"/>
          <w:sz w:val="28"/>
          <w:szCs w:val="28"/>
          <w:lang w:eastAsia="ru-RU"/>
        </w:rPr>
        <w:t>допущено</w:t>
      </w:r>
      <w:r w:rsidRPr="004C09B9">
        <w:rPr>
          <w:rFonts w:ascii="Times New Roman" w:eastAsia="Calibri" w:hAnsi="Times New Roman" w:cs="Times New Roman"/>
          <w:color w:val="000000"/>
          <w:sz w:val="28"/>
          <w:szCs w:val="28"/>
          <w:lang w:eastAsia="ru-RU"/>
        </w:rPr>
        <w:t xml:space="preserve"> неэффективное использование государственного имущества на сумму </w:t>
      </w:r>
      <w:r w:rsidRPr="00E71F8A">
        <w:rPr>
          <w:rFonts w:ascii="Times New Roman" w:eastAsia="Calibri" w:hAnsi="Times New Roman" w:cs="Times New Roman"/>
          <w:bCs/>
          <w:color w:val="000000"/>
          <w:sz w:val="28"/>
          <w:szCs w:val="28"/>
          <w:lang w:eastAsia="ru-RU"/>
        </w:rPr>
        <w:t xml:space="preserve">12,8 тыс. </w:t>
      </w:r>
      <w:r w:rsidR="00D36411">
        <w:rPr>
          <w:rFonts w:ascii="Times New Roman" w:eastAsia="Calibri" w:hAnsi="Times New Roman" w:cs="Times New Roman"/>
          <w:bCs/>
          <w:color w:val="000000"/>
          <w:sz w:val="28"/>
          <w:szCs w:val="28"/>
          <w:lang w:eastAsia="ru-RU"/>
        </w:rPr>
        <w:t>руб.</w:t>
      </w:r>
      <w:r w:rsidR="00E71F8A" w:rsidRPr="00E71F8A">
        <w:rPr>
          <w:rFonts w:ascii="Times New Roman" w:eastAsia="Calibri" w:hAnsi="Times New Roman" w:cs="Times New Roman"/>
          <w:bCs/>
          <w:color w:val="000000"/>
          <w:sz w:val="28"/>
          <w:szCs w:val="28"/>
          <w:lang w:eastAsia="ru-RU"/>
        </w:rPr>
        <w:t xml:space="preserve"> Т</w:t>
      </w:r>
      <w:r w:rsidRPr="00E71F8A">
        <w:rPr>
          <w:rFonts w:ascii="Times New Roman" w:eastAsia="Calibri" w:hAnsi="Times New Roman" w:cs="Times New Roman"/>
          <w:bCs/>
          <w:color w:val="000000"/>
          <w:sz w:val="28"/>
          <w:szCs w:val="28"/>
          <w:lang w:eastAsia="ru-RU"/>
        </w:rPr>
        <w:t>ак</w:t>
      </w:r>
      <w:r w:rsidR="00E71F8A">
        <w:rPr>
          <w:rFonts w:ascii="Times New Roman" w:eastAsia="Calibri" w:hAnsi="Times New Roman" w:cs="Times New Roman"/>
          <w:color w:val="000000"/>
          <w:sz w:val="28"/>
          <w:szCs w:val="28"/>
          <w:lang w:eastAsia="ru-RU"/>
        </w:rPr>
        <w:t>,</w:t>
      </w:r>
      <w:r w:rsidRPr="004C09B9">
        <w:rPr>
          <w:rFonts w:ascii="Times New Roman" w:eastAsia="Calibri" w:hAnsi="Times New Roman" w:cs="Times New Roman"/>
          <w:color w:val="000000"/>
          <w:sz w:val="28"/>
          <w:szCs w:val="28"/>
          <w:lang w:eastAsia="ru-RU"/>
        </w:rPr>
        <w:t xml:space="preserve"> на балансе </w:t>
      </w:r>
      <w:r w:rsidR="00E71F8A">
        <w:rPr>
          <w:rFonts w:ascii="Times New Roman" w:eastAsia="Calibri" w:hAnsi="Times New Roman" w:cs="Times New Roman"/>
          <w:sz w:val="28"/>
          <w:szCs w:val="28"/>
          <w:lang w:eastAsia="ru-RU"/>
        </w:rPr>
        <w:t>У</w:t>
      </w:r>
      <w:r w:rsidRPr="004C09B9">
        <w:rPr>
          <w:rFonts w:ascii="Times New Roman" w:eastAsia="Calibri" w:hAnsi="Times New Roman" w:cs="Times New Roman"/>
          <w:sz w:val="28"/>
          <w:szCs w:val="28"/>
          <w:lang w:eastAsia="ru-RU"/>
        </w:rPr>
        <w:t>чреждения</w:t>
      </w:r>
      <w:r w:rsidRPr="004C09B9">
        <w:rPr>
          <w:rFonts w:ascii="Times New Roman" w:eastAsia="Calibri" w:hAnsi="Times New Roman" w:cs="Times New Roman"/>
          <w:color w:val="000000"/>
          <w:sz w:val="28"/>
          <w:szCs w:val="28"/>
          <w:lang w:eastAsia="ru-RU"/>
        </w:rPr>
        <w:t xml:space="preserve"> находится имущество (проектор), которое находится в нерабочем состоянии и не ремонтируется.</w:t>
      </w:r>
    </w:p>
    <w:p w14:paraId="762B5471" w14:textId="77777777" w:rsidR="004C09B9" w:rsidRPr="004C09B9" w:rsidRDefault="004C09B9" w:rsidP="00856B59">
      <w:pPr>
        <w:spacing w:after="0" w:line="240" w:lineRule="auto"/>
        <w:jc w:val="center"/>
        <w:rPr>
          <w:rFonts w:ascii="Times New Roman" w:eastAsia="Times New Roman" w:hAnsi="Times New Roman" w:cs="Times New Roman"/>
          <w:b/>
          <w:i/>
          <w:color w:val="000000"/>
          <w:sz w:val="28"/>
          <w:szCs w:val="28"/>
          <w:u w:val="single"/>
          <w:lang w:eastAsia="ru-RU"/>
        </w:rPr>
      </w:pPr>
    </w:p>
    <w:p w14:paraId="5895E9A1" w14:textId="200964B0" w:rsidR="004C09B9" w:rsidRPr="00723EC0" w:rsidRDefault="004C09B9" w:rsidP="00856B59">
      <w:pPr>
        <w:spacing w:after="0" w:line="240" w:lineRule="auto"/>
        <w:jc w:val="center"/>
        <w:rPr>
          <w:rFonts w:ascii="Times New Roman" w:eastAsia="Times New Roman" w:hAnsi="Times New Roman" w:cs="Times New Roman"/>
          <w:bCs/>
          <w:i/>
          <w:color w:val="000000"/>
          <w:sz w:val="28"/>
          <w:szCs w:val="28"/>
          <w:lang w:eastAsia="ru-RU"/>
        </w:rPr>
      </w:pPr>
      <w:r w:rsidRPr="00723EC0">
        <w:rPr>
          <w:rFonts w:ascii="Times New Roman" w:eastAsia="Times New Roman" w:hAnsi="Times New Roman" w:cs="Times New Roman"/>
          <w:bCs/>
          <w:i/>
          <w:color w:val="000000"/>
          <w:sz w:val="28"/>
          <w:szCs w:val="28"/>
          <w:lang w:eastAsia="ru-RU"/>
        </w:rPr>
        <w:t xml:space="preserve">по ГБОУ «Средняя общеобразовательная школа </w:t>
      </w:r>
      <w:proofErr w:type="spellStart"/>
      <w:r w:rsidRPr="00723EC0">
        <w:rPr>
          <w:rFonts w:ascii="Times New Roman" w:eastAsia="Times New Roman" w:hAnsi="Times New Roman" w:cs="Times New Roman"/>
          <w:bCs/>
          <w:i/>
          <w:color w:val="000000"/>
          <w:sz w:val="28"/>
          <w:szCs w:val="28"/>
          <w:lang w:eastAsia="ru-RU"/>
        </w:rPr>
        <w:t>с.п</w:t>
      </w:r>
      <w:proofErr w:type="spellEnd"/>
      <w:r w:rsidRPr="00723EC0">
        <w:rPr>
          <w:rFonts w:ascii="Times New Roman" w:eastAsia="Times New Roman" w:hAnsi="Times New Roman" w:cs="Times New Roman"/>
          <w:bCs/>
          <w:i/>
          <w:color w:val="000000"/>
          <w:sz w:val="28"/>
          <w:szCs w:val="28"/>
          <w:lang w:eastAsia="ru-RU"/>
        </w:rPr>
        <w:t xml:space="preserve">. </w:t>
      </w:r>
      <w:proofErr w:type="spellStart"/>
      <w:r w:rsidRPr="00723EC0">
        <w:rPr>
          <w:rFonts w:ascii="Times New Roman" w:eastAsia="Times New Roman" w:hAnsi="Times New Roman" w:cs="Times New Roman"/>
          <w:bCs/>
          <w:i/>
          <w:color w:val="000000"/>
          <w:sz w:val="28"/>
          <w:szCs w:val="28"/>
          <w:lang w:eastAsia="ru-RU"/>
        </w:rPr>
        <w:t>Гейрбек</w:t>
      </w:r>
      <w:proofErr w:type="spellEnd"/>
      <w:r w:rsidRPr="00723EC0">
        <w:rPr>
          <w:rFonts w:ascii="Times New Roman" w:eastAsia="Times New Roman" w:hAnsi="Times New Roman" w:cs="Times New Roman"/>
          <w:bCs/>
          <w:i/>
          <w:color w:val="000000"/>
          <w:sz w:val="28"/>
          <w:szCs w:val="28"/>
          <w:lang w:eastAsia="ru-RU"/>
        </w:rPr>
        <w:t>-Юрт</w:t>
      </w:r>
    </w:p>
    <w:p w14:paraId="0A30BAE8" w14:textId="023D6E78" w:rsidR="004C09B9" w:rsidRPr="004C09B9" w:rsidRDefault="004C09B9" w:rsidP="00856B59">
      <w:pPr>
        <w:tabs>
          <w:tab w:val="left" w:pos="8520"/>
        </w:tabs>
        <w:spacing w:after="0" w:line="240" w:lineRule="auto"/>
        <w:ind w:firstLine="709"/>
        <w:jc w:val="both"/>
        <w:rPr>
          <w:rFonts w:ascii="Times New Roman" w:eastAsia="Calibri" w:hAnsi="Times New Roman" w:cs="Times New Roman"/>
          <w:color w:val="000000"/>
          <w:sz w:val="28"/>
          <w:szCs w:val="28"/>
          <w:lang w:eastAsia="ru-RU"/>
        </w:rPr>
      </w:pPr>
      <w:r w:rsidRPr="004C09B9">
        <w:rPr>
          <w:rFonts w:ascii="Times New Roman" w:eastAsia="Calibri" w:hAnsi="Times New Roman" w:cs="Times New Roman"/>
          <w:color w:val="000000"/>
          <w:sz w:val="28"/>
          <w:szCs w:val="28"/>
          <w:lang w:eastAsia="ru-RU"/>
        </w:rPr>
        <w:t xml:space="preserve">В нарушение </w:t>
      </w:r>
      <w:r w:rsidR="00E71F8A" w:rsidRPr="00E71F8A">
        <w:rPr>
          <w:rFonts w:ascii="Times New Roman" w:eastAsia="Calibri" w:hAnsi="Times New Roman" w:cs="Times New Roman"/>
          <w:color w:val="000000"/>
          <w:sz w:val="28"/>
          <w:szCs w:val="28"/>
          <w:lang w:eastAsia="ru-RU"/>
        </w:rPr>
        <w:t xml:space="preserve">статьи 34 Бюджетного кодекса </w:t>
      </w:r>
      <w:r w:rsidRPr="004C09B9">
        <w:rPr>
          <w:rFonts w:ascii="Times New Roman" w:eastAsia="Calibri" w:hAnsi="Times New Roman" w:cs="Times New Roman"/>
          <w:color w:val="000000"/>
          <w:sz w:val="28"/>
          <w:szCs w:val="28"/>
          <w:lang w:eastAsia="ru-RU"/>
        </w:rPr>
        <w:t xml:space="preserve">РФ, в </w:t>
      </w:r>
      <w:r w:rsidRPr="004C09B9">
        <w:rPr>
          <w:rFonts w:ascii="Times New Roman" w:eastAsia="Times New Roman" w:hAnsi="Times New Roman" w:cs="Times New Roman"/>
          <w:color w:val="000000"/>
          <w:sz w:val="28"/>
          <w:szCs w:val="28"/>
          <w:lang w:eastAsia="ru-RU"/>
        </w:rPr>
        <w:t xml:space="preserve">ГБОУ «Средняя общеобразовательная школа </w:t>
      </w:r>
      <w:proofErr w:type="spellStart"/>
      <w:r w:rsidRPr="004C09B9">
        <w:rPr>
          <w:rFonts w:ascii="Times New Roman" w:eastAsia="Times New Roman" w:hAnsi="Times New Roman" w:cs="Times New Roman"/>
          <w:color w:val="000000"/>
          <w:sz w:val="28"/>
          <w:szCs w:val="28"/>
          <w:lang w:eastAsia="ru-RU"/>
        </w:rPr>
        <w:t>с.п</w:t>
      </w:r>
      <w:proofErr w:type="spellEnd"/>
      <w:r w:rsidRPr="004C09B9">
        <w:rPr>
          <w:rFonts w:ascii="Times New Roman" w:eastAsia="Times New Roman" w:hAnsi="Times New Roman" w:cs="Times New Roman"/>
          <w:color w:val="000000"/>
          <w:sz w:val="28"/>
          <w:szCs w:val="28"/>
          <w:lang w:eastAsia="ru-RU"/>
        </w:rPr>
        <w:t xml:space="preserve">. </w:t>
      </w:r>
      <w:proofErr w:type="spellStart"/>
      <w:r w:rsidRPr="004C09B9">
        <w:rPr>
          <w:rFonts w:ascii="Times New Roman" w:eastAsia="Times New Roman" w:hAnsi="Times New Roman" w:cs="Times New Roman"/>
          <w:color w:val="000000"/>
          <w:sz w:val="28"/>
          <w:szCs w:val="28"/>
          <w:lang w:eastAsia="ru-RU"/>
        </w:rPr>
        <w:t>Гейрбек</w:t>
      </w:r>
      <w:proofErr w:type="spellEnd"/>
      <w:r w:rsidRPr="004C09B9">
        <w:rPr>
          <w:rFonts w:ascii="Times New Roman" w:eastAsia="Times New Roman" w:hAnsi="Times New Roman" w:cs="Times New Roman"/>
          <w:color w:val="000000"/>
          <w:sz w:val="28"/>
          <w:szCs w:val="28"/>
          <w:lang w:eastAsia="ru-RU"/>
        </w:rPr>
        <w:t>-Юрт</w:t>
      </w:r>
      <w:r w:rsidRPr="004C09B9">
        <w:rPr>
          <w:rFonts w:ascii="Times New Roman" w:eastAsia="Calibri" w:hAnsi="Times New Roman" w:cs="Times New Roman"/>
          <w:color w:val="000000"/>
          <w:sz w:val="28"/>
          <w:szCs w:val="28"/>
          <w:lang w:eastAsia="ru-RU"/>
        </w:rPr>
        <w:t xml:space="preserve"> </w:t>
      </w:r>
      <w:r w:rsidR="00E71F8A">
        <w:rPr>
          <w:rFonts w:ascii="Times New Roman" w:eastAsia="Calibri" w:hAnsi="Times New Roman" w:cs="Times New Roman"/>
          <w:color w:val="000000"/>
          <w:sz w:val="28"/>
          <w:szCs w:val="28"/>
          <w:lang w:eastAsia="ru-RU"/>
        </w:rPr>
        <w:t>допущено</w:t>
      </w:r>
      <w:r w:rsidRPr="004C09B9">
        <w:rPr>
          <w:rFonts w:ascii="Times New Roman" w:eastAsia="Calibri" w:hAnsi="Times New Roman" w:cs="Times New Roman"/>
          <w:color w:val="000000"/>
          <w:sz w:val="28"/>
          <w:szCs w:val="28"/>
          <w:lang w:eastAsia="ru-RU"/>
        </w:rPr>
        <w:t xml:space="preserve"> неэффективное использование государственного имущества на </w:t>
      </w:r>
      <w:r w:rsidRPr="00E71F8A">
        <w:rPr>
          <w:rFonts w:ascii="Times New Roman" w:eastAsia="Calibri" w:hAnsi="Times New Roman" w:cs="Times New Roman"/>
          <w:color w:val="000000"/>
          <w:sz w:val="28"/>
          <w:szCs w:val="28"/>
          <w:lang w:eastAsia="ru-RU"/>
        </w:rPr>
        <w:t xml:space="preserve">сумму 37,0 тыс. </w:t>
      </w:r>
      <w:r w:rsidR="00D36411">
        <w:rPr>
          <w:rFonts w:ascii="Times New Roman" w:eastAsia="Calibri" w:hAnsi="Times New Roman" w:cs="Times New Roman"/>
          <w:color w:val="000000"/>
          <w:sz w:val="28"/>
          <w:szCs w:val="28"/>
          <w:lang w:eastAsia="ru-RU"/>
        </w:rPr>
        <w:t>руб.</w:t>
      </w:r>
      <w:r w:rsidR="00E71F8A" w:rsidRPr="00E71F8A">
        <w:rPr>
          <w:rFonts w:ascii="Times New Roman" w:eastAsia="Calibri" w:hAnsi="Times New Roman" w:cs="Times New Roman"/>
          <w:color w:val="000000"/>
          <w:sz w:val="28"/>
          <w:szCs w:val="28"/>
          <w:lang w:eastAsia="ru-RU"/>
        </w:rPr>
        <w:t xml:space="preserve"> </w:t>
      </w:r>
      <w:r w:rsidR="007E6CA7">
        <w:rPr>
          <w:rFonts w:ascii="Times New Roman" w:eastAsia="Calibri" w:hAnsi="Times New Roman" w:cs="Times New Roman"/>
          <w:color w:val="000000"/>
          <w:sz w:val="28"/>
          <w:szCs w:val="28"/>
          <w:lang w:eastAsia="ru-RU"/>
        </w:rPr>
        <w:t>Н</w:t>
      </w:r>
      <w:r w:rsidRPr="004C09B9">
        <w:rPr>
          <w:rFonts w:ascii="Times New Roman" w:eastAsia="Calibri" w:hAnsi="Times New Roman" w:cs="Times New Roman"/>
          <w:color w:val="000000"/>
          <w:sz w:val="28"/>
          <w:szCs w:val="28"/>
          <w:lang w:eastAsia="ru-RU"/>
        </w:rPr>
        <w:t xml:space="preserve">а балансе </w:t>
      </w:r>
      <w:r w:rsidR="00E71F8A">
        <w:rPr>
          <w:rFonts w:ascii="Times New Roman" w:eastAsia="Calibri" w:hAnsi="Times New Roman" w:cs="Times New Roman"/>
          <w:color w:val="000000"/>
          <w:sz w:val="28"/>
          <w:szCs w:val="28"/>
          <w:lang w:eastAsia="ru-RU"/>
        </w:rPr>
        <w:t>У</w:t>
      </w:r>
      <w:r w:rsidRPr="004C09B9">
        <w:rPr>
          <w:rFonts w:ascii="Times New Roman" w:eastAsia="Calibri" w:hAnsi="Times New Roman" w:cs="Times New Roman"/>
          <w:color w:val="000000"/>
          <w:sz w:val="28"/>
          <w:szCs w:val="28"/>
          <w:lang w:eastAsia="ru-RU"/>
        </w:rPr>
        <w:t>чреждения находится имущество (</w:t>
      </w:r>
      <w:r w:rsidR="007E6CA7" w:rsidRPr="007E6CA7">
        <w:rPr>
          <w:rFonts w:ascii="Times New Roman" w:eastAsia="Calibri" w:hAnsi="Times New Roman" w:cs="Times New Roman"/>
          <w:color w:val="000000"/>
          <w:sz w:val="28"/>
          <w:szCs w:val="28"/>
          <w:lang w:eastAsia="ru-RU"/>
        </w:rPr>
        <w:t>многофункциональное устройство</w:t>
      </w:r>
      <w:r w:rsidRPr="004C09B9">
        <w:rPr>
          <w:rFonts w:ascii="Times New Roman" w:eastAsia="Calibri" w:hAnsi="Times New Roman" w:cs="Times New Roman"/>
          <w:color w:val="000000"/>
          <w:sz w:val="28"/>
          <w:szCs w:val="28"/>
          <w:lang w:eastAsia="ru-RU"/>
        </w:rPr>
        <w:t>), которое находится в нерабочем состоянии и не ремонтируется.</w:t>
      </w:r>
    </w:p>
    <w:p w14:paraId="0A7EFB99" w14:textId="77777777" w:rsidR="004C09B9" w:rsidRPr="004C09B9" w:rsidRDefault="004C09B9" w:rsidP="00856B59">
      <w:pPr>
        <w:tabs>
          <w:tab w:val="left" w:pos="8520"/>
        </w:tabs>
        <w:spacing w:after="0" w:line="240" w:lineRule="auto"/>
        <w:ind w:firstLine="709"/>
        <w:jc w:val="both"/>
        <w:rPr>
          <w:rFonts w:ascii="Times New Roman" w:eastAsia="Calibri" w:hAnsi="Times New Roman" w:cs="Times New Roman"/>
          <w:color w:val="000000"/>
          <w:sz w:val="28"/>
          <w:szCs w:val="28"/>
          <w:lang w:eastAsia="ru-RU"/>
        </w:rPr>
      </w:pPr>
    </w:p>
    <w:p w14:paraId="4486E197" w14:textId="77777777" w:rsidR="004C09B9" w:rsidRPr="004C09B9" w:rsidRDefault="004C09B9" w:rsidP="00856B59">
      <w:pPr>
        <w:spacing w:after="0" w:line="240" w:lineRule="auto"/>
        <w:jc w:val="center"/>
        <w:rPr>
          <w:rFonts w:ascii="Times New Roman" w:eastAsia="Calibri" w:hAnsi="Times New Roman" w:cs="Times New Roman"/>
          <w:b/>
          <w:sz w:val="28"/>
          <w:szCs w:val="28"/>
          <w:lang w:eastAsia="ru-RU"/>
        </w:rPr>
      </w:pPr>
      <w:r w:rsidRPr="004C09B9">
        <w:rPr>
          <w:rFonts w:ascii="Times New Roman" w:eastAsia="Calibri" w:hAnsi="Times New Roman" w:cs="Times New Roman"/>
          <w:b/>
          <w:sz w:val="28"/>
          <w:szCs w:val="28"/>
          <w:lang w:eastAsia="ru-RU"/>
        </w:rPr>
        <w:t>Выводы:</w:t>
      </w:r>
    </w:p>
    <w:p w14:paraId="058942DD" w14:textId="77777777" w:rsidR="004C09B9" w:rsidRPr="004C09B9" w:rsidRDefault="004C09B9" w:rsidP="00856B59">
      <w:pPr>
        <w:spacing w:after="0" w:line="240" w:lineRule="auto"/>
        <w:jc w:val="center"/>
        <w:rPr>
          <w:rFonts w:ascii="Times New Roman" w:eastAsia="Calibri" w:hAnsi="Times New Roman" w:cs="Times New Roman"/>
          <w:b/>
          <w:sz w:val="28"/>
          <w:szCs w:val="28"/>
          <w:lang w:eastAsia="ru-RU"/>
        </w:rPr>
      </w:pPr>
    </w:p>
    <w:p w14:paraId="7DD6C610" w14:textId="68ED085D" w:rsidR="004C09B9" w:rsidRPr="004C09B9" w:rsidRDefault="004C09B9" w:rsidP="00E71F8A">
      <w:pPr>
        <w:spacing w:after="0" w:line="240" w:lineRule="auto"/>
        <w:ind w:firstLine="708"/>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 xml:space="preserve">В ходе проведения проверки выявлены следующие нарушения: </w:t>
      </w:r>
    </w:p>
    <w:p w14:paraId="33795357" w14:textId="2B237CA6" w:rsidR="004C09B9" w:rsidRPr="00C33FB7" w:rsidRDefault="004C09B9" w:rsidP="00856B59">
      <w:pPr>
        <w:spacing w:after="0" w:line="240" w:lineRule="auto"/>
        <w:ind w:firstLine="709"/>
        <w:jc w:val="both"/>
        <w:rPr>
          <w:rFonts w:ascii="Times New Roman" w:eastAsia="Calibri" w:hAnsi="Times New Roman" w:cs="Times New Roman"/>
          <w:bCs/>
          <w:sz w:val="28"/>
          <w:szCs w:val="28"/>
          <w:lang w:eastAsia="ru-RU"/>
        </w:rPr>
      </w:pPr>
      <w:r w:rsidRPr="00C33FB7">
        <w:rPr>
          <w:rFonts w:ascii="Times New Roman" w:eastAsia="Calibri" w:hAnsi="Times New Roman" w:cs="Times New Roman"/>
          <w:bCs/>
          <w:sz w:val="28"/>
          <w:szCs w:val="28"/>
          <w:lang w:eastAsia="ru-RU"/>
        </w:rPr>
        <w:t xml:space="preserve">1. Ущерб, нанесенный республиканскому бюджету и бюджетным учреждениям в результате неправомерных выплат заработной платы, премий, отпускных и недостачи горюче-смазочных материалов в общей сумме 677,9 тыс. </w:t>
      </w:r>
      <w:r w:rsidR="00D36411">
        <w:rPr>
          <w:rFonts w:ascii="Times New Roman" w:eastAsia="Calibri" w:hAnsi="Times New Roman" w:cs="Times New Roman"/>
          <w:bCs/>
          <w:sz w:val="28"/>
          <w:szCs w:val="28"/>
          <w:lang w:eastAsia="ru-RU"/>
        </w:rPr>
        <w:t>руб.</w:t>
      </w:r>
      <w:r w:rsidR="00C33FB7">
        <w:rPr>
          <w:rFonts w:ascii="Times New Roman" w:eastAsia="Calibri" w:hAnsi="Times New Roman" w:cs="Times New Roman"/>
          <w:bCs/>
          <w:sz w:val="28"/>
          <w:szCs w:val="28"/>
          <w:lang w:eastAsia="ru-RU"/>
        </w:rPr>
        <w:t xml:space="preserve"> </w:t>
      </w:r>
      <w:r w:rsidRPr="00C33FB7">
        <w:rPr>
          <w:rFonts w:ascii="Times New Roman" w:eastAsia="Calibri" w:hAnsi="Times New Roman" w:cs="Times New Roman"/>
          <w:bCs/>
          <w:sz w:val="28"/>
          <w:szCs w:val="28"/>
          <w:lang w:eastAsia="ru-RU"/>
        </w:rPr>
        <w:t>(подлежит возврату за счет виновных лиц), в том числе:</w:t>
      </w:r>
    </w:p>
    <w:p w14:paraId="507F1070" w14:textId="2441A858" w:rsidR="004C09B9" w:rsidRPr="00C33FB7" w:rsidRDefault="004C09B9" w:rsidP="00930180">
      <w:pPr>
        <w:pStyle w:val="a8"/>
        <w:numPr>
          <w:ilvl w:val="0"/>
          <w:numId w:val="188"/>
        </w:numPr>
        <w:tabs>
          <w:tab w:val="left" w:pos="851"/>
        </w:tabs>
        <w:ind w:left="11" w:firstLine="686"/>
        <w:jc w:val="both"/>
        <w:rPr>
          <w:bCs/>
          <w:color w:val="000000"/>
          <w:sz w:val="28"/>
          <w:szCs w:val="24"/>
        </w:rPr>
      </w:pPr>
      <w:r w:rsidRPr="00C33FB7">
        <w:rPr>
          <w:rFonts w:eastAsia="Calibri"/>
          <w:bCs/>
          <w:sz w:val="28"/>
          <w:szCs w:val="28"/>
        </w:rPr>
        <w:t xml:space="preserve">ГБОУ </w:t>
      </w:r>
      <w:r w:rsidRPr="00C33FB7">
        <w:rPr>
          <w:bCs/>
          <w:sz w:val="28"/>
          <w:szCs w:val="24"/>
        </w:rPr>
        <w:t xml:space="preserve">«Средняя общеобразовательная школа </w:t>
      </w:r>
      <w:r w:rsidRPr="00C33FB7">
        <w:rPr>
          <w:rFonts w:eastAsia="Segoe UI Symbol"/>
          <w:bCs/>
          <w:sz w:val="28"/>
          <w:szCs w:val="24"/>
        </w:rPr>
        <w:t>№</w:t>
      </w:r>
      <w:r w:rsidRPr="00C33FB7">
        <w:rPr>
          <w:bCs/>
          <w:sz w:val="28"/>
          <w:szCs w:val="24"/>
        </w:rPr>
        <w:t> 8 г. Назрань</w:t>
      </w:r>
      <w:r w:rsidRPr="00C33FB7">
        <w:rPr>
          <w:bCs/>
          <w:sz w:val="28"/>
          <w:szCs w:val="24"/>
          <w:shd w:val="clear" w:color="auto" w:fill="FFFFFF"/>
        </w:rPr>
        <w:t xml:space="preserve">» </w:t>
      </w:r>
      <w:r w:rsidRPr="00C33FB7">
        <w:rPr>
          <w:rFonts w:eastAsia="Calibri"/>
          <w:bCs/>
          <w:sz w:val="28"/>
          <w:szCs w:val="28"/>
        </w:rPr>
        <w:t xml:space="preserve">- </w:t>
      </w:r>
      <w:r w:rsidRPr="00C33FB7">
        <w:rPr>
          <w:bCs/>
          <w:color w:val="000000"/>
          <w:sz w:val="28"/>
          <w:szCs w:val="24"/>
        </w:rPr>
        <w:t xml:space="preserve">14,4 тыс. </w:t>
      </w:r>
      <w:r w:rsidR="00D36411">
        <w:rPr>
          <w:bCs/>
          <w:color w:val="000000"/>
          <w:sz w:val="28"/>
          <w:szCs w:val="24"/>
        </w:rPr>
        <w:t>руб.</w:t>
      </w:r>
      <w:r w:rsidRPr="00C33FB7">
        <w:rPr>
          <w:bCs/>
          <w:color w:val="000000"/>
          <w:sz w:val="28"/>
          <w:szCs w:val="24"/>
        </w:rPr>
        <w:t>;</w:t>
      </w:r>
    </w:p>
    <w:p w14:paraId="35A67EBE" w14:textId="0C18C8D1" w:rsidR="004C09B9" w:rsidRPr="00C33FB7" w:rsidRDefault="004C09B9" w:rsidP="00930180">
      <w:pPr>
        <w:pStyle w:val="a8"/>
        <w:numPr>
          <w:ilvl w:val="0"/>
          <w:numId w:val="188"/>
        </w:numPr>
        <w:tabs>
          <w:tab w:val="left" w:pos="851"/>
        </w:tabs>
        <w:ind w:left="11" w:firstLine="686"/>
        <w:jc w:val="both"/>
        <w:rPr>
          <w:rFonts w:eastAsia="Calibri"/>
          <w:bCs/>
          <w:sz w:val="28"/>
          <w:szCs w:val="28"/>
          <w:shd w:val="clear" w:color="auto" w:fill="FFFFFF"/>
        </w:rPr>
      </w:pPr>
      <w:r w:rsidRPr="00C33FB7">
        <w:rPr>
          <w:rFonts w:eastAsia="Calibri"/>
          <w:bCs/>
          <w:sz w:val="28"/>
          <w:szCs w:val="28"/>
        </w:rPr>
        <w:t>ГБОУ «Средняя общеобразовательная школа № 7 г. Назрань</w:t>
      </w:r>
      <w:r w:rsidRPr="00C33FB7">
        <w:rPr>
          <w:rFonts w:eastAsia="Calibri"/>
          <w:bCs/>
          <w:sz w:val="28"/>
          <w:szCs w:val="28"/>
          <w:shd w:val="clear" w:color="auto" w:fill="FFFFFF"/>
        </w:rPr>
        <w:t>» - 442,0 тыс.</w:t>
      </w:r>
      <w:r w:rsidR="006A0090">
        <w:rPr>
          <w:rFonts w:eastAsia="Calibri"/>
          <w:bCs/>
          <w:sz w:val="28"/>
          <w:szCs w:val="28"/>
          <w:shd w:val="clear" w:color="auto" w:fill="FFFFFF"/>
        </w:rPr>
        <w:t> </w:t>
      </w:r>
      <w:r w:rsidR="00D36411">
        <w:rPr>
          <w:rFonts w:eastAsia="Calibri"/>
          <w:bCs/>
          <w:sz w:val="28"/>
          <w:szCs w:val="28"/>
          <w:shd w:val="clear" w:color="auto" w:fill="FFFFFF"/>
        </w:rPr>
        <w:t>руб.</w:t>
      </w:r>
      <w:r w:rsidRPr="00C33FB7">
        <w:rPr>
          <w:rFonts w:eastAsia="Calibri"/>
          <w:bCs/>
          <w:sz w:val="28"/>
          <w:szCs w:val="28"/>
          <w:shd w:val="clear" w:color="auto" w:fill="FFFFFF"/>
        </w:rPr>
        <w:t>;</w:t>
      </w:r>
    </w:p>
    <w:p w14:paraId="4F5901A2" w14:textId="1CD404CE" w:rsidR="004C09B9" w:rsidRPr="00C33FB7" w:rsidRDefault="004C09B9" w:rsidP="00930180">
      <w:pPr>
        <w:pStyle w:val="a8"/>
        <w:numPr>
          <w:ilvl w:val="0"/>
          <w:numId w:val="188"/>
        </w:numPr>
        <w:tabs>
          <w:tab w:val="left" w:pos="851"/>
        </w:tabs>
        <w:ind w:left="11" w:firstLine="686"/>
        <w:jc w:val="both"/>
        <w:rPr>
          <w:rFonts w:eastAsia="Calibri"/>
          <w:bCs/>
          <w:sz w:val="28"/>
          <w:szCs w:val="28"/>
          <w:shd w:val="clear" w:color="auto" w:fill="FFFFFF"/>
        </w:rPr>
      </w:pPr>
      <w:r w:rsidRPr="00C33FB7">
        <w:rPr>
          <w:rFonts w:eastAsia="Calibri"/>
          <w:bCs/>
          <w:sz w:val="28"/>
          <w:szCs w:val="28"/>
        </w:rPr>
        <w:t>ГБОУ «Средняя общеобразовательная школа № 4 г. Назрань</w:t>
      </w:r>
      <w:r w:rsidRPr="00C33FB7">
        <w:rPr>
          <w:rFonts w:eastAsia="Calibri"/>
          <w:bCs/>
          <w:sz w:val="28"/>
          <w:szCs w:val="28"/>
          <w:shd w:val="clear" w:color="auto" w:fill="FFFFFF"/>
        </w:rPr>
        <w:t>» - 25,9 тыс. руб.;</w:t>
      </w:r>
    </w:p>
    <w:p w14:paraId="24A0900D" w14:textId="259BCB3E" w:rsidR="004C09B9" w:rsidRPr="00C33FB7" w:rsidRDefault="004C09B9" w:rsidP="00930180">
      <w:pPr>
        <w:pStyle w:val="a8"/>
        <w:numPr>
          <w:ilvl w:val="0"/>
          <w:numId w:val="188"/>
        </w:numPr>
        <w:tabs>
          <w:tab w:val="left" w:pos="851"/>
        </w:tabs>
        <w:ind w:left="11" w:firstLine="686"/>
        <w:jc w:val="both"/>
        <w:rPr>
          <w:rFonts w:eastAsia="Calibri"/>
          <w:bCs/>
          <w:sz w:val="28"/>
          <w:szCs w:val="28"/>
        </w:rPr>
      </w:pPr>
      <w:r w:rsidRPr="00C33FB7">
        <w:rPr>
          <w:rFonts w:eastAsia="Calibri"/>
          <w:bCs/>
          <w:sz w:val="28"/>
          <w:szCs w:val="28"/>
        </w:rPr>
        <w:t>ГБОУ «Средняя общеобразовательная школа №19 г. Назрань</w:t>
      </w:r>
      <w:r w:rsidRPr="00C33FB7">
        <w:rPr>
          <w:rFonts w:eastAsia="Calibri"/>
          <w:bCs/>
          <w:sz w:val="28"/>
          <w:szCs w:val="28"/>
          <w:shd w:val="clear" w:color="auto" w:fill="FFFFFF"/>
        </w:rPr>
        <w:t xml:space="preserve">» - </w:t>
      </w:r>
      <w:r w:rsidRPr="00C33FB7">
        <w:rPr>
          <w:rFonts w:eastAsia="Calibri"/>
          <w:bCs/>
          <w:sz w:val="28"/>
          <w:szCs w:val="28"/>
        </w:rPr>
        <w:t>29,3</w:t>
      </w:r>
      <w:r w:rsidR="006A0090">
        <w:rPr>
          <w:rFonts w:eastAsia="Calibri"/>
          <w:bCs/>
          <w:sz w:val="28"/>
          <w:szCs w:val="28"/>
        </w:rPr>
        <w:t> </w:t>
      </w:r>
      <w:r w:rsidRPr="00C33FB7">
        <w:rPr>
          <w:rFonts w:eastAsia="Calibri"/>
          <w:bCs/>
          <w:sz w:val="28"/>
          <w:szCs w:val="28"/>
        </w:rPr>
        <w:t>тыс.</w:t>
      </w:r>
      <w:r w:rsidR="006A0090">
        <w:rPr>
          <w:rFonts w:eastAsia="Calibri"/>
          <w:bCs/>
          <w:sz w:val="28"/>
          <w:szCs w:val="28"/>
        </w:rPr>
        <w:t> </w:t>
      </w:r>
      <w:r w:rsidR="00D36411">
        <w:rPr>
          <w:rFonts w:eastAsia="Calibri"/>
          <w:bCs/>
          <w:sz w:val="28"/>
          <w:szCs w:val="28"/>
        </w:rPr>
        <w:t>руб.</w:t>
      </w:r>
      <w:r w:rsidRPr="00C33FB7">
        <w:rPr>
          <w:rFonts w:eastAsia="Calibri"/>
          <w:bCs/>
          <w:sz w:val="28"/>
          <w:szCs w:val="28"/>
        </w:rPr>
        <w:t>;</w:t>
      </w:r>
    </w:p>
    <w:p w14:paraId="3EC3014A" w14:textId="221430D2" w:rsidR="004C09B9" w:rsidRPr="00C33FB7" w:rsidRDefault="004C09B9" w:rsidP="00930180">
      <w:pPr>
        <w:pStyle w:val="a8"/>
        <w:numPr>
          <w:ilvl w:val="0"/>
          <w:numId w:val="188"/>
        </w:numPr>
        <w:tabs>
          <w:tab w:val="left" w:pos="851"/>
        </w:tabs>
        <w:ind w:left="11" w:firstLine="686"/>
        <w:jc w:val="both"/>
        <w:rPr>
          <w:rFonts w:eastAsia="Calibri"/>
          <w:bCs/>
          <w:sz w:val="28"/>
          <w:szCs w:val="24"/>
        </w:rPr>
      </w:pPr>
      <w:r w:rsidRPr="00C33FB7">
        <w:rPr>
          <w:bCs/>
          <w:sz w:val="28"/>
          <w:szCs w:val="24"/>
        </w:rPr>
        <w:lastRenderedPageBreak/>
        <w:t xml:space="preserve">ГБОУ «Средняя общеобразовательная школа </w:t>
      </w:r>
      <w:r w:rsidRPr="00C33FB7">
        <w:rPr>
          <w:rFonts w:eastAsia="Segoe UI Symbol"/>
          <w:bCs/>
          <w:sz w:val="28"/>
          <w:szCs w:val="24"/>
        </w:rPr>
        <w:t>№ </w:t>
      </w:r>
      <w:r w:rsidRPr="00C33FB7">
        <w:rPr>
          <w:bCs/>
          <w:sz w:val="28"/>
          <w:szCs w:val="24"/>
        </w:rPr>
        <w:t>2 г. Назрань</w:t>
      </w:r>
      <w:r w:rsidRPr="00C33FB7">
        <w:rPr>
          <w:bCs/>
          <w:sz w:val="28"/>
          <w:szCs w:val="24"/>
          <w:shd w:val="clear" w:color="auto" w:fill="FFFFFF"/>
        </w:rPr>
        <w:t xml:space="preserve">» - </w:t>
      </w:r>
      <w:r w:rsidRPr="00C33FB7">
        <w:rPr>
          <w:rFonts w:eastAsia="Calibri"/>
          <w:bCs/>
          <w:sz w:val="28"/>
          <w:szCs w:val="24"/>
        </w:rPr>
        <w:t xml:space="preserve">2,2 тыс. </w:t>
      </w:r>
      <w:r w:rsidR="00D36411">
        <w:rPr>
          <w:rFonts w:eastAsia="Calibri"/>
          <w:bCs/>
          <w:sz w:val="28"/>
          <w:szCs w:val="24"/>
        </w:rPr>
        <w:t>руб.</w:t>
      </w:r>
      <w:r w:rsidRPr="00C33FB7">
        <w:rPr>
          <w:rFonts w:eastAsia="Calibri"/>
          <w:bCs/>
          <w:sz w:val="28"/>
          <w:szCs w:val="24"/>
        </w:rPr>
        <w:t>;</w:t>
      </w:r>
    </w:p>
    <w:p w14:paraId="5A15410F" w14:textId="06A4490B" w:rsidR="004C09B9" w:rsidRPr="00C33FB7" w:rsidRDefault="004C09B9" w:rsidP="00930180">
      <w:pPr>
        <w:pStyle w:val="a8"/>
        <w:numPr>
          <w:ilvl w:val="0"/>
          <w:numId w:val="188"/>
        </w:numPr>
        <w:tabs>
          <w:tab w:val="left" w:pos="851"/>
        </w:tabs>
        <w:ind w:left="11" w:firstLine="686"/>
        <w:jc w:val="both"/>
        <w:rPr>
          <w:rFonts w:eastAsia="Calibri"/>
          <w:bCs/>
          <w:color w:val="000000"/>
          <w:sz w:val="28"/>
          <w:szCs w:val="28"/>
        </w:rPr>
      </w:pPr>
      <w:r w:rsidRPr="00C33FB7">
        <w:rPr>
          <w:bCs/>
          <w:sz w:val="28"/>
          <w:szCs w:val="24"/>
        </w:rPr>
        <w:t xml:space="preserve">ГБОУ «Средняя общеобразовательная школа </w:t>
      </w:r>
      <w:r w:rsidRPr="00C33FB7">
        <w:rPr>
          <w:rFonts w:eastAsia="Segoe UI Symbol"/>
          <w:bCs/>
          <w:sz w:val="28"/>
          <w:szCs w:val="24"/>
        </w:rPr>
        <w:t>№ </w:t>
      </w:r>
      <w:r w:rsidRPr="00C33FB7">
        <w:rPr>
          <w:bCs/>
          <w:sz w:val="28"/>
          <w:szCs w:val="24"/>
        </w:rPr>
        <w:t>3 г. Назрань</w:t>
      </w:r>
      <w:r w:rsidRPr="00C33FB7">
        <w:rPr>
          <w:bCs/>
          <w:sz w:val="28"/>
          <w:szCs w:val="24"/>
          <w:shd w:val="clear" w:color="auto" w:fill="FFFFFF"/>
        </w:rPr>
        <w:t xml:space="preserve">» - </w:t>
      </w:r>
      <w:r w:rsidRPr="00C33FB7">
        <w:rPr>
          <w:rFonts w:eastAsia="Calibri"/>
          <w:bCs/>
          <w:color w:val="000000"/>
          <w:sz w:val="28"/>
          <w:szCs w:val="28"/>
        </w:rPr>
        <w:t xml:space="preserve">21,3 тыс. </w:t>
      </w:r>
      <w:r w:rsidR="00D36411">
        <w:rPr>
          <w:rFonts w:eastAsia="Calibri"/>
          <w:bCs/>
          <w:color w:val="000000"/>
          <w:sz w:val="28"/>
          <w:szCs w:val="28"/>
        </w:rPr>
        <w:t>руб.</w:t>
      </w:r>
      <w:r w:rsidRPr="00C33FB7">
        <w:rPr>
          <w:rFonts w:eastAsia="Calibri"/>
          <w:bCs/>
          <w:color w:val="000000"/>
          <w:sz w:val="28"/>
          <w:szCs w:val="28"/>
        </w:rPr>
        <w:t>;</w:t>
      </w:r>
    </w:p>
    <w:p w14:paraId="7C6DB9BB" w14:textId="0AFCFC25" w:rsidR="004C09B9" w:rsidRPr="00C33FB7" w:rsidRDefault="004C09B9" w:rsidP="00930180">
      <w:pPr>
        <w:pStyle w:val="a8"/>
        <w:numPr>
          <w:ilvl w:val="0"/>
          <w:numId w:val="188"/>
        </w:numPr>
        <w:tabs>
          <w:tab w:val="left" w:pos="851"/>
        </w:tabs>
        <w:ind w:left="11" w:firstLine="686"/>
        <w:jc w:val="both"/>
        <w:rPr>
          <w:bCs/>
          <w:sz w:val="28"/>
          <w:szCs w:val="28"/>
        </w:rPr>
      </w:pPr>
      <w:r w:rsidRPr="00C33FB7">
        <w:rPr>
          <w:rFonts w:eastAsia="Calibri"/>
          <w:bCs/>
          <w:sz w:val="28"/>
          <w:szCs w:val="28"/>
        </w:rPr>
        <w:t xml:space="preserve">ГБДОУ общеразвивающего вида «Детский сад №6 г. Сунжа «Волшебная страна» - </w:t>
      </w:r>
      <w:r w:rsidRPr="00C33FB7">
        <w:rPr>
          <w:bCs/>
          <w:sz w:val="28"/>
          <w:szCs w:val="28"/>
        </w:rPr>
        <w:t xml:space="preserve">4,5 тыс. </w:t>
      </w:r>
      <w:r w:rsidR="00D36411">
        <w:rPr>
          <w:bCs/>
          <w:sz w:val="28"/>
          <w:szCs w:val="28"/>
        </w:rPr>
        <w:t>руб.</w:t>
      </w:r>
      <w:r w:rsidRPr="00C33FB7">
        <w:rPr>
          <w:bCs/>
          <w:sz w:val="28"/>
          <w:szCs w:val="28"/>
        </w:rPr>
        <w:t>;</w:t>
      </w:r>
    </w:p>
    <w:p w14:paraId="187B409C" w14:textId="138C8A32" w:rsidR="004C09B9" w:rsidRPr="00C33FB7" w:rsidRDefault="004C09B9" w:rsidP="00930180">
      <w:pPr>
        <w:pStyle w:val="a8"/>
        <w:numPr>
          <w:ilvl w:val="0"/>
          <w:numId w:val="188"/>
        </w:numPr>
        <w:tabs>
          <w:tab w:val="left" w:pos="851"/>
        </w:tabs>
        <w:ind w:left="11" w:firstLine="686"/>
        <w:jc w:val="both"/>
        <w:rPr>
          <w:rFonts w:eastAsia="Calibri"/>
          <w:bCs/>
          <w:sz w:val="28"/>
          <w:szCs w:val="28"/>
        </w:rPr>
      </w:pPr>
      <w:r w:rsidRPr="00C33FB7">
        <w:rPr>
          <w:rFonts w:eastAsia="Calibri"/>
          <w:bCs/>
          <w:sz w:val="28"/>
          <w:szCs w:val="28"/>
        </w:rPr>
        <w:t xml:space="preserve">ГБОУ «Средняя общеобразовательная школа №3 г. Сунжа» - </w:t>
      </w:r>
      <w:r w:rsidRPr="00C33FB7">
        <w:rPr>
          <w:rFonts w:eastAsia="Calibri"/>
          <w:bCs/>
          <w:color w:val="000000"/>
          <w:sz w:val="28"/>
          <w:szCs w:val="28"/>
        </w:rPr>
        <w:t xml:space="preserve">7,1 тыс. </w:t>
      </w:r>
      <w:r w:rsidR="00D36411">
        <w:rPr>
          <w:rFonts w:eastAsia="Calibri"/>
          <w:bCs/>
          <w:color w:val="000000"/>
          <w:sz w:val="28"/>
          <w:szCs w:val="28"/>
        </w:rPr>
        <w:t>руб.</w:t>
      </w:r>
      <w:r w:rsidRPr="00C33FB7">
        <w:rPr>
          <w:rFonts w:eastAsia="Calibri"/>
          <w:bCs/>
          <w:color w:val="000000"/>
          <w:sz w:val="28"/>
          <w:szCs w:val="28"/>
        </w:rPr>
        <w:t>;</w:t>
      </w:r>
    </w:p>
    <w:p w14:paraId="4B6A55F2" w14:textId="3717B8DD" w:rsidR="004C09B9" w:rsidRPr="00C33FB7" w:rsidRDefault="004C09B9" w:rsidP="00930180">
      <w:pPr>
        <w:pStyle w:val="a8"/>
        <w:numPr>
          <w:ilvl w:val="0"/>
          <w:numId w:val="188"/>
        </w:numPr>
        <w:tabs>
          <w:tab w:val="left" w:pos="851"/>
        </w:tabs>
        <w:ind w:left="11" w:firstLine="686"/>
        <w:jc w:val="both"/>
        <w:rPr>
          <w:bCs/>
          <w:sz w:val="28"/>
          <w:szCs w:val="28"/>
        </w:rPr>
      </w:pPr>
      <w:r w:rsidRPr="00C33FB7">
        <w:rPr>
          <w:rFonts w:eastAsia="Calibri"/>
          <w:bCs/>
          <w:sz w:val="28"/>
          <w:szCs w:val="28"/>
        </w:rPr>
        <w:t xml:space="preserve">ГБОУ «Средняя общеобразовательная школа №1 </w:t>
      </w:r>
      <w:proofErr w:type="spellStart"/>
      <w:r w:rsidRPr="00C33FB7">
        <w:rPr>
          <w:rFonts w:eastAsia="Calibri"/>
          <w:bCs/>
          <w:sz w:val="28"/>
          <w:szCs w:val="28"/>
        </w:rPr>
        <w:t>с.п</w:t>
      </w:r>
      <w:proofErr w:type="spellEnd"/>
      <w:r w:rsidRPr="00C33FB7">
        <w:rPr>
          <w:rFonts w:eastAsia="Calibri"/>
          <w:bCs/>
          <w:sz w:val="28"/>
          <w:szCs w:val="28"/>
        </w:rPr>
        <w:t xml:space="preserve">. Нестеровское» - </w:t>
      </w:r>
      <w:r w:rsidRPr="00C33FB7">
        <w:rPr>
          <w:bCs/>
          <w:sz w:val="28"/>
          <w:szCs w:val="28"/>
        </w:rPr>
        <w:t>10,7</w:t>
      </w:r>
      <w:r w:rsidR="006A0090">
        <w:rPr>
          <w:bCs/>
          <w:sz w:val="28"/>
          <w:szCs w:val="28"/>
        </w:rPr>
        <w:t> </w:t>
      </w:r>
      <w:r w:rsidRPr="00C33FB7">
        <w:rPr>
          <w:bCs/>
          <w:sz w:val="28"/>
          <w:szCs w:val="28"/>
        </w:rPr>
        <w:t>тыс. руб.;</w:t>
      </w:r>
    </w:p>
    <w:p w14:paraId="4970045F" w14:textId="68FE96B1" w:rsidR="004C09B9" w:rsidRPr="00C33FB7" w:rsidRDefault="004C09B9" w:rsidP="00930180">
      <w:pPr>
        <w:pStyle w:val="a8"/>
        <w:numPr>
          <w:ilvl w:val="0"/>
          <w:numId w:val="188"/>
        </w:numPr>
        <w:tabs>
          <w:tab w:val="left" w:pos="851"/>
        </w:tabs>
        <w:ind w:left="11" w:firstLine="686"/>
        <w:jc w:val="both"/>
        <w:rPr>
          <w:rFonts w:eastAsia="Calibri"/>
          <w:bCs/>
          <w:color w:val="000000"/>
          <w:sz w:val="28"/>
          <w:szCs w:val="28"/>
        </w:rPr>
      </w:pPr>
      <w:r w:rsidRPr="00C33FB7">
        <w:rPr>
          <w:rFonts w:eastAsia="Calibri"/>
          <w:bCs/>
          <w:sz w:val="28"/>
          <w:szCs w:val="28"/>
        </w:rPr>
        <w:t xml:space="preserve">ГБОУ «Средняя общеобразовательная школа №2 </w:t>
      </w:r>
      <w:proofErr w:type="spellStart"/>
      <w:r w:rsidRPr="00C33FB7">
        <w:rPr>
          <w:rFonts w:eastAsia="Calibri"/>
          <w:bCs/>
          <w:sz w:val="28"/>
          <w:szCs w:val="28"/>
        </w:rPr>
        <w:t>с.п</w:t>
      </w:r>
      <w:proofErr w:type="spellEnd"/>
      <w:r w:rsidRPr="00C33FB7">
        <w:rPr>
          <w:rFonts w:eastAsia="Calibri"/>
          <w:bCs/>
          <w:sz w:val="28"/>
          <w:szCs w:val="28"/>
        </w:rPr>
        <w:t xml:space="preserve">. </w:t>
      </w:r>
      <w:proofErr w:type="spellStart"/>
      <w:r w:rsidRPr="00C33FB7">
        <w:rPr>
          <w:rFonts w:eastAsia="Calibri"/>
          <w:bCs/>
          <w:sz w:val="28"/>
          <w:szCs w:val="28"/>
        </w:rPr>
        <w:t>Галашки</w:t>
      </w:r>
      <w:proofErr w:type="spellEnd"/>
      <w:r w:rsidRPr="00C33FB7">
        <w:rPr>
          <w:rFonts w:eastAsia="Calibri"/>
          <w:bCs/>
          <w:sz w:val="28"/>
          <w:szCs w:val="28"/>
        </w:rPr>
        <w:t xml:space="preserve">» - </w:t>
      </w:r>
      <w:r w:rsidRPr="00C33FB7">
        <w:rPr>
          <w:rFonts w:eastAsia="Calibri"/>
          <w:bCs/>
          <w:color w:val="000000"/>
          <w:sz w:val="28"/>
          <w:szCs w:val="28"/>
        </w:rPr>
        <w:t>14,4</w:t>
      </w:r>
      <w:r w:rsidR="006A0090">
        <w:rPr>
          <w:rFonts w:eastAsia="Calibri"/>
          <w:bCs/>
          <w:color w:val="000000"/>
          <w:sz w:val="28"/>
          <w:szCs w:val="28"/>
        </w:rPr>
        <w:t> </w:t>
      </w:r>
      <w:r w:rsidRPr="00C33FB7">
        <w:rPr>
          <w:rFonts w:eastAsia="Calibri"/>
          <w:bCs/>
          <w:color w:val="000000"/>
          <w:sz w:val="28"/>
          <w:szCs w:val="28"/>
        </w:rPr>
        <w:t>тыс.</w:t>
      </w:r>
      <w:r w:rsidR="006A0090">
        <w:rPr>
          <w:rFonts w:eastAsia="Calibri"/>
          <w:bCs/>
          <w:color w:val="000000"/>
          <w:sz w:val="28"/>
          <w:szCs w:val="28"/>
        </w:rPr>
        <w:t> </w:t>
      </w:r>
      <w:r w:rsidR="00D36411">
        <w:rPr>
          <w:rFonts w:eastAsia="Calibri"/>
          <w:bCs/>
          <w:color w:val="000000"/>
          <w:sz w:val="28"/>
          <w:szCs w:val="28"/>
        </w:rPr>
        <w:t>руб.</w:t>
      </w:r>
      <w:r w:rsidRPr="00C33FB7">
        <w:rPr>
          <w:rFonts w:eastAsia="Calibri"/>
          <w:bCs/>
          <w:color w:val="000000"/>
          <w:sz w:val="28"/>
          <w:szCs w:val="28"/>
        </w:rPr>
        <w:t>;</w:t>
      </w:r>
    </w:p>
    <w:p w14:paraId="69649A15" w14:textId="01FB16CC" w:rsidR="004C09B9" w:rsidRPr="00C33FB7" w:rsidRDefault="004C09B9" w:rsidP="00930180">
      <w:pPr>
        <w:pStyle w:val="a8"/>
        <w:numPr>
          <w:ilvl w:val="0"/>
          <w:numId w:val="188"/>
        </w:numPr>
        <w:tabs>
          <w:tab w:val="left" w:pos="851"/>
        </w:tabs>
        <w:ind w:left="11" w:firstLine="686"/>
        <w:jc w:val="both"/>
        <w:rPr>
          <w:rFonts w:eastAsia="Calibri"/>
          <w:bCs/>
          <w:color w:val="000000"/>
          <w:sz w:val="28"/>
          <w:szCs w:val="28"/>
        </w:rPr>
      </w:pPr>
      <w:r w:rsidRPr="00C33FB7">
        <w:rPr>
          <w:rFonts w:eastAsia="Calibri"/>
          <w:bCs/>
          <w:sz w:val="28"/>
          <w:szCs w:val="28"/>
        </w:rPr>
        <w:t xml:space="preserve">ГБОУ «Средняя общеобразовательная школа №4 г. Карабулак» - </w:t>
      </w:r>
      <w:r w:rsidRPr="00C33FB7">
        <w:rPr>
          <w:rFonts w:eastAsia="Calibri"/>
          <w:bCs/>
          <w:color w:val="000000"/>
          <w:sz w:val="28"/>
          <w:szCs w:val="28"/>
        </w:rPr>
        <w:t>4,3</w:t>
      </w:r>
      <w:r w:rsidR="006A0090">
        <w:rPr>
          <w:rFonts w:eastAsia="Calibri"/>
          <w:bCs/>
          <w:color w:val="000000"/>
          <w:sz w:val="28"/>
          <w:szCs w:val="28"/>
        </w:rPr>
        <w:t> </w:t>
      </w:r>
      <w:r w:rsidRPr="00C33FB7">
        <w:rPr>
          <w:rFonts w:eastAsia="Calibri"/>
          <w:bCs/>
          <w:color w:val="000000"/>
          <w:sz w:val="28"/>
          <w:szCs w:val="28"/>
        </w:rPr>
        <w:t>тыс.</w:t>
      </w:r>
      <w:r w:rsidR="006A0090">
        <w:rPr>
          <w:rFonts w:eastAsia="Calibri"/>
          <w:bCs/>
          <w:color w:val="000000"/>
          <w:sz w:val="28"/>
          <w:szCs w:val="28"/>
        </w:rPr>
        <w:t> </w:t>
      </w:r>
      <w:r w:rsidR="00D36411">
        <w:rPr>
          <w:rFonts w:eastAsia="Calibri"/>
          <w:bCs/>
          <w:color w:val="000000"/>
          <w:sz w:val="28"/>
          <w:szCs w:val="28"/>
        </w:rPr>
        <w:t>руб.</w:t>
      </w:r>
      <w:r w:rsidRPr="00C33FB7">
        <w:rPr>
          <w:rFonts w:eastAsia="Calibri"/>
          <w:bCs/>
          <w:color w:val="000000"/>
          <w:sz w:val="28"/>
          <w:szCs w:val="28"/>
        </w:rPr>
        <w:t>;</w:t>
      </w:r>
    </w:p>
    <w:p w14:paraId="53781535" w14:textId="3FA1EA27" w:rsidR="004C09B9" w:rsidRPr="00C33FB7" w:rsidRDefault="004C09B9" w:rsidP="00930180">
      <w:pPr>
        <w:pStyle w:val="a8"/>
        <w:numPr>
          <w:ilvl w:val="0"/>
          <w:numId w:val="188"/>
        </w:numPr>
        <w:tabs>
          <w:tab w:val="left" w:pos="851"/>
        </w:tabs>
        <w:ind w:left="11" w:firstLine="686"/>
        <w:jc w:val="both"/>
        <w:rPr>
          <w:rFonts w:eastAsia="Calibri"/>
          <w:bCs/>
          <w:color w:val="000000"/>
          <w:sz w:val="28"/>
          <w:szCs w:val="28"/>
        </w:rPr>
      </w:pPr>
      <w:r w:rsidRPr="00C33FB7">
        <w:rPr>
          <w:rFonts w:eastAsia="Calibri"/>
          <w:bCs/>
          <w:sz w:val="28"/>
          <w:szCs w:val="28"/>
        </w:rPr>
        <w:t xml:space="preserve">ГБДОУ «Детский сад №2 </w:t>
      </w:r>
      <w:proofErr w:type="spellStart"/>
      <w:r w:rsidRPr="00C33FB7">
        <w:rPr>
          <w:rFonts w:eastAsia="Calibri"/>
          <w:bCs/>
          <w:sz w:val="28"/>
          <w:szCs w:val="28"/>
        </w:rPr>
        <w:t>с.п</w:t>
      </w:r>
      <w:proofErr w:type="spellEnd"/>
      <w:r w:rsidRPr="00C33FB7">
        <w:rPr>
          <w:rFonts w:eastAsia="Calibri"/>
          <w:bCs/>
          <w:sz w:val="28"/>
          <w:szCs w:val="28"/>
        </w:rPr>
        <w:t xml:space="preserve">. Барсуки «Счастливое детство» - </w:t>
      </w:r>
      <w:r w:rsidRPr="00C33FB7">
        <w:rPr>
          <w:rFonts w:eastAsia="Calibri"/>
          <w:bCs/>
          <w:color w:val="000000"/>
          <w:sz w:val="28"/>
          <w:szCs w:val="28"/>
        </w:rPr>
        <w:t xml:space="preserve">12,5 тыс. </w:t>
      </w:r>
      <w:r w:rsidR="00D36411">
        <w:rPr>
          <w:rFonts w:eastAsia="Calibri"/>
          <w:bCs/>
          <w:color w:val="000000"/>
          <w:sz w:val="28"/>
          <w:szCs w:val="28"/>
        </w:rPr>
        <w:t>руб.</w:t>
      </w:r>
      <w:r w:rsidRPr="00C33FB7">
        <w:rPr>
          <w:rFonts w:eastAsia="Calibri"/>
          <w:bCs/>
          <w:color w:val="000000"/>
          <w:sz w:val="28"/>
          <w:szCs w:val="28"/>
        </w:rPr>
        <w:t>;</w:t>
      </w:r>
    </w:p>
    <w:p w14:paraId="40D27C94" w14:textId="4BC7D22D" w:rsidR="004C09B9" w:rsidRPr="00C33FB7" w:rsidRDefault="004C09B9" w:rsidP="00930180">
      <w:pPr>
        <w:pStyle w:val="a8"/>
        <w:numPr>
          <w:ilvl w:val="0"/>
          <w:numId w:val="188"/>
        </w:numPr>
        <w:tabs>
          <w:tab w:val="left" w:pos="851"/>
        </w:tabs>
        <w:ind w:left="11" w:firstLine="686"/>
        <w:jc w:val="both"/>
        <w:rPr>
          <w:rFonts w:eastAsia="Calibri"/>
          <w:bCs/>
          <w:sz w:val="28"/>
          <w:szCs w:val="28"/>
        </w:rPr>
      </w:pPr>
      <w:r w:rsidRPr="00C33FB7">
        <w:rPr>
          <w:rFonts w:eastAsia="Calibri"/>
          <w:bCs/>
          <w:sz w:val="28"/>
          <w:szCs w:val="28"/>
        </w:rPr>
        <w:t xml:space="preserve">ГБДОУ общеразвивающего вида «Детский сад №1 </w:t>
      </w:r>
      <w:proofErr w:type="spellStart"/>
      <w:r w:rsidRPr="00C33FB7">
        <w:rPr>
          <w:rFonts w:eastAsia="Calibri"/>
          <w:bCs/>
          <w:sz w:val="28"/>
          <w:szCs w:val="28"/>
        </w:rPr>
        <w:t>с.п</w:t>
      </w:r>
      <w:proofErr w:type="spellEnd"/>
      <w:r w:rsidRPr="00C33FB7">
        <w:rPr>
          <w:rFonts w:eastAsia="Calibri"/>
          <w:bCs/>
          <w:sz w:val="28"/>
          <w:szCs w:val="28"/>
        </w:rPr>
        <w:t xml:space="preserve">. </w:t>
      </w:r>
      <w:proofErr w:type="spellStart"/>
      <w:r w:rsidRPr="00C33FB7">
        <w:rPr>
          <w:rFonts w:eastAsia="Calibri"/>
          <w:bCs/>
          <w:sz w:val="28"/>
          <w:szCs w:val="28"/>
        </w:rPr>
        <w:t>Экажево</w:t>
      </w:r>
      <w:proofErr w:type="spellEnd"/>
      <w:r w:rsidRPr="00C33FB7">
        <w:rPr>
          <w:rFonts w:eastAsia="Calibri"/>
          <w:bCs/>
          <w:sz w:val="28"/>
          <w:szCs w:val="28"/>
        </w:rPr>
        <w:t xml:space="preserve"> «Маленькая страна» - 10,3 тыс. </w:t>
      </w:r>
      <w:r w:rsidR="00D36411">
        <w:rPr>
          <w:rFonts w:eastAsia="Calibri"/>
          <w:bCs/>
          <w:sz w:val="28"/>
          <w:szCs w:val="28"/>
        </w:rPr>
        <w:t>руб.</w:t>
      </w:r>
      <w:r w:rsidRPr="00C33FB7">
        <w:rPr>
          <w:rFonts w:eastAsia="Calibri"/>
          <w:bCs/>
          <w:sz w:val="28"/>
          <w:szCs w:val="28"/>
        </w:rPr>
        <w:t>;</w:t>
      </w:r>
    </w:p>
    <w:p w14:paraId="660209F0" w14:textId="0E3A16E8" w:rsidR="004C09B9" w:rsidRPr="00C33FB7" w:rsidRDefault="004C09B9" w:rsidP="00930180">
      <w:pPr>
        <w:pStyle w:val="a8"/>
        <w:numPr>
          <w:ilvl w:val="0"/>
          <w:numId w:val="188"/>
        </w:numPr>
        <w:tabs>
          <w:tab w:val="left" w:pos="851"/>
        </w:tabs>
        <w:ind w:left="11" w:firstLine="686"/>
        <w:jc w:val="both"/>
        <w:rPr>
          <w:rFonts w:eastAsia="Calibri"/>
          <w:bCs/>
          <w:color w:val="000000"/>
          <w:sz w:val="28"/>
          <w:szCs w:val="28"/>
        </w:rPr>
      </w:pPr>
      <w:r w:rsidRPr="00C33FB7">
        <w:rPr>
          <w:rFonts w:eastAsia="Calibri"/>
          <w:bCs/>
          <w:sz w:val="28"/>
          <w:szCs w:val="28"/>
        </w:rPr>
        <w:t xml:space="preserve">ГБОУ «Средняя общеобразовательная школа </w:t>
      </w:r>
      <w:proofErr w:type="spellStart"/>
      <w:r w:rsidRPr="00C33FB7">
        <w:rPr>
          <w:rFonts w:eastAsia="Calibri"/>
          <w:bCs/>
          <w:sz w:val="28"/>
          <w:szCs w:val="28"/>
        </w:rPr>
        <w:t>с.п</w:t>
      </w:r>
      <w:proofErr w:type="spellEnd"/>
      <w:r w:rsidRPr="00C33FB7">
        <w:rPr>
          <w:rFonts w:eastAsia="Calibri"/>
          <w:bCs/>
          <w:sz w:val="28"/>
          <w:szCs w:val="28"/>
        </w:rPr>
        <w:t xml:space="preserve">. Гази-юрт» - </w:t>
      </w:r>
      <w:r w:rsidRPr="00C33FB7">
        <w:rPr>
          <w:rFonts w:eastAsia="Calibri"/>
          <w:bCs/>
          <w:color w:val="000000"/>
          <w:sz w:val="28"/>
          <w:szCs w:val="28"/>
        </w:rPr>
        <w:t xml:space="preserve">30,3 тыс. </w:t>
      </w:r>
      <w:r w:rsidR="00D36411">
        <w:rPr>
          <w:rFonts w:eastAsia="Calibri"/>
          <w:bCs/>
          <w:color w:val="000000"/>
          <w:sz w:val="28"/>
          <w:szCs w:val="28"/>
        </w:rPr>
        <w:t>руб.</w:t>
      </w:r>
      <w:r w:rsidRPr="00C33FB7">
        <w:rPr>
          <w:rFonts w:eastAsia="Calibri"/>
          <w:bCs/>
          <w:color w:val="000000"/>
          <w:sz w:val="28"/>
          <w:szCs w:val="28"/>
        </w:rPr>
        <w:t>;</w:t>
      </w:r>
    </w:p>
    <w:p w14:paraId="774423A9" w14:textId="0F7047A3" w:rsidR="004C09B9" w:rsidRPr="00C33FB7" w:rsidRDefault="004C09B9" w:rsidP="00930180">
      <w:pPr>
        <w:pStyle w:val="a8"/>
        <w:numPr>
          <w:ilvl w:val="0"/>
          <w:numId w:val="188"/>
        </w:numPr>
        <w:tabs>
          <w:tab w:val="left" w:pos="851"/>
        </w:tabs>
        <w:ind w:left="11" w:firstLine="686"/>
        <w:jc w:val="both"/>
        <w:rPr>
          <w:rFonts w:eastAsia="Calibri"/>
          <w:bCs/>
          <w:sz w:val="28"/>
          <w:szCs w:val="28"/>
        </w:rPr>
      </w:pPr>
      <w:r w:rsidRPr="00C33FB7">
        <w:rPr>
          <w:rFonts w:eastAsia="Calibri"/>
          <w:bCs/>
          <w:sz w:val="28"/>
          <w:szCs w:val="28"/>
        </w:rPr>
        <w:t xml:space="preserve">ГБОУ «Средняя общеобразовательная школа №3 </w:t>
      </w:r>
      <w:proofErr w:type="spellStart"/>
      <w:r w:rsidRPr="00C33FB7">
        <w:rPr>
          <w:rFonts w:eastAsia="Calibri"/>
          <w:bCs/>
          <w:sz w:val="28"/>
          <w:szCs w:val="28"/>
        </w:rPr>
        <w:t>с.п</w:t>
      </w:r>
      <w:proofErr w:type="spellEnd"/>
      <w:r w:rsidRPr="00C33FB7">
        <w:rPr>
          <w:rFonts w:eastAsia="Calibri"/>
          <w:bCs/>
          <w:sz w:val="28"/>
          <w:szCs w:val="28"/>
        </w:rPr>
        <w:t>. Кантышево» - 24,5</w:t>
      </w:r>
      <w:r w:rsidR="006A0090">
        <w:rPr>
          <w:rFonts w:eastAsia="Calibri"/>
          <w:bCs/>
          <w:sz w:val="28"/>
          <w:szCs w:val="28"/>
        </w:rPr>
        <w:t> </w:t>
      </w:r>
      <w:r w:rsidRPr="00C33FB7">
        <w:rPr>
          <w:rFonts w:eastAsia="Calibri"/>
          <w:bCs/>
          <w:sz w:val="28"/>
          <w:szCs w:val="28"/>
        </w:rPr>
        <w:t>тыс.</w:t>
      </w:r>
      <w:r w:rsidR="006A0090">
        <w:rPr>
          <w:rFonts w:eastAsia="Calibri"/>
          <w:bCs/>
          <w:sz w:val="28"/>
          <w:szCs w:val="28"/>
        </w:rPr>
        <w:t> </w:t>
      </w:r>
      <w:r w:rsidR="00D36411">
        <w:rPr>
          <w:rFonts w:eastAsia="Calibri"/>
          <w:bCs/>
          <w:sz w:val="28"/>
          <w:szCs w:val="28"/>
        </w:rPr>
        <w:t>руб.</w:t>
      </w:r>
      <w:r w:rsidRPr="00C33FB7">
        <w:rPr>
          <w:rFonts w:eastAsia="Calibri"/>
          <w:bCs/>
          <w:sz w:val="28"/>
          <w:szCs w:val="28"/>
        </w:rPr>
        <w:t>;</w:t>
      </w:r>
    </w:p>
    <w:p w14:paraId="0C1904AE" w14:textId="4BC7F685" w:rsidR="004C09B9" w:rsidRPr="00C33FB7" w:rsidRDefault="004C09B9" w:rsidP="00930180">
      <w:pPr>
        <w:pStyle w:val="a8"/>
        <w:numPr>
          <w:ilvl w:val="0"/>
          <w:numId w:val="188"/>
        </w:numPr>
        <w:tabs>
          <w:tab w:val="left" w:pos="851"/>
        </w:tabs>
        <w:ind w:left="11" w:firstLine="686"/>
        <w:jc w:val="both"/>
        <w:rPr>
          <w:rFonts w:eastAsia="Calibri"/>
          <w:bCs/>
          <w:sz w:val="28"/>
          <w:szCs w:val="28"/>
        </w:rPr>
      </w:pPr>
      <w:r w:rsidRPr="00C33FB7">
        <w:rPr>
          <w:rFonts w:eastAsia="Calibri"/>
          <w:bCs/>
          <w:sz w:val="28"/>
          <w:szCs w:val="28"/>
        </w:rPr>
        <w:t xml:space="preserve">ГБОУ «Средняя общеобразовательная школа №5 </w:t>
      </w:r>
      <w:proofErr w:type="spellStart"/>
      <w:r w:rsidRPr="00C33FB7">
        <w:rPr>
          <w:rFonts w:eastAsia="Calibri"/>
          <w:bCs/>
          <w:sz w:val="28"/>
          <w:szCs w:val="28"/>
        </w:rPr>
        <w:t>с.п</w:t>
      </w:r>
      <w:proofErr w:type="spellEnd"/>
      <w:r w:rsidRPr="00C33FB7">
        <w:rPr>
          <w:rFonts w:eastAsia="Calibri"/>
          <w:bCs/>
          <w:sz w:val="28"/>
          <w:szCs w:val="28"/>
        </w:rPr>
        <w:t xml:space="preserve">. </w:t>
      </w:r>
      <w:proofErr w:type="spellStart"/>
      <w:r w:rsidRPr="00C33FB7">
        <w:rPr>
          <w:rFonts w:eastAsia="Calibri"/>
          <w:bCs/>
          <w:sz w:val="28"/>
          <w:szCs w:val="28"/>
        </w:rPr>
        <w:t>Экажево</w:t>
      </w:r>
      <w:proofErr w:type="spellEnd"/>
      <w:r w:rsidRPr="00C33FB7">
        <w:rPr>
          <w:rFonts w:eastAsia="Calibri"/>
          <w:bCs/>
          <w:sz w:val="28"/>
          <w:szCs w:val="28"/>
        </w:rPr>
        <w:t>» - 14,7</w:t>
      </w:r>
      <w:r w:rsidR="006A0090">
        <w:rPr>
          <w:rFonts w:eastAsia="Calibri"/>
          <w:bCs/>
          <w:sz w:val="28"/>
          <w:szCs w:val="28"/>
        </w:rPr>
        <w:t> </w:t>
      </w:r>
      <w:r w:rsidRPr="00C33FB7">
        <w:rPr>
          <w:rFonts w:eastAsia="Calibri"/>
          <w:bCs/>
          <w:sz w:val="28"/>
          <w:szCs w:val="28"/>
        </w:rPr>
        <w:t>тыс.</w:t>
      </w:r>
      <w:r w:rsidR="006A0090">
        <w:rPr>
          <w:rFonts w:eastAsia="Calibri"/>
          <w:bCs/>
          <w:sz w:val="28"/>
          <w:szCs w:val="28"/>
        </w:rPr>
        <w:t> </w:t>
      </w:r>
      <w:r w:rsidR="00D36411">
        <w:rPr>
          <w:rFonts w:eastAsia="Calibri"/>
          <w:bCs/>
          <w:sz w:val="28"/>
          <w:szCs w:val="28"/>
        </w:rPr>
        <w:t>руб.</w:t>
      </w:r>
      <w:r w:rsidRPr="00C33FB7">
        <w:rPr>
          <w:rFonts w:eastAsia="Calibri"/>
          <w:bCs/>
          <w:sz w:val="28"/>
          <w:szCs w:val="28"/>
        </w:rPr>
        <w:t>;</w:t>
      </w:r>
    </w:p>
    <w:p w14:paraId="36D54B79" w14:textId="6A3131F5" w:rsidR="004C09B9" w:rsidRPr="00C33FB7" w:rsidRDefault="004C09B9" w:rsidP="00930180">
      <w:pPr>
        <w:pStyle w:val="a8"/>
        <w:numPr>
          <w:ilvl w:val="0"/>
          <w:numId w:val="188"/>
        </w:numPr>
        <w:tabs>
          <w:tab w:val="left" w:pos="851"/>
        </w:tabs>
        <w:ind w:left="11" w:firstLine="686"/>
        <w:jc w:val="both"/>
        <w:rPr>
          <w:rFonts w:eastAsia="Calibri"/>
          <w:bCs/>
          <w:sz w:val="28"/>
          <w:szCs w:val="28"/>
        </w:rPr>
      </w:pPr>
      <w:r w:rsidRPr="00C33FB7">
        <w:rPr>
          <w:rFonts w:eastAsia="Calibri"/>
          <w:bCs/>
          <w:sz w:val="28"/>
          <w:szCs w:val="28"/>
        </w:rPr>
        <w:t xml:space="preserve">ГБОУ «Основная общеобразовательная школа </w:t>
      </w:r>
      <w:proofErr w:type="spellStart"/>
      <w:r w:rsidRPr="00C33FB7">
        <w:rPr>
          <w:rFonts w:eastAsia="Calibri"/>
          <w:bCs/>
          <w:sz w:val="28"/>
          <w:szCs w:val="28"/>
        </w:rPr>
        <w:t>с.п</w:t>
      </w:r>
      <w:proofErr w:type="spellEnd"/>
      <w:r w:rsidRPr="00C33FB7">
        <w:rPr>
          <w:rFonts w:eastAsia="Calibri"/>
          <w:bCs/>
          <w:sz w:val="28"/>
          <w:szCs w:val="28"/>
        </w:rPr>
        <w:t xml:space="preserve">. </w:t>
      </w:r>
      <w:proofErr w:type="spellStart"/>
      <w:r w:rsidRPr="00C33FB7">
        <w:rPr>
          <w:rFonts w:eastAsia="Calibri"/>
          <w:bCs/>
          <w:sz w:val="28"/>
          <w:szCs w:val="28"/>
        </w:rPr>
        <w:t>Плиево</w:t>
      </w:r>
      <w:proofErr w:type="spellEnd"/>
      <w:r w:rsidRPr="00C33FB7">
        <w:rPr>
          <w:rFonts w:eastAsia="Calibri"/>
          <w:bCs/>
          <w:sz w:val="28"/>
          <w:szCs w:val="28"/>
        </w:rPr>
        <w:t xml:space="preserve">» - </w:t>
      </w:r>
      <w:r w:rsidRPr="00C33FB7">
        <w:rPr>
          <w:rFonts w:eastAsia="Calibri"/>
          <w:bCs/>
          <w:color w:val="000000"/>
          <w:sz w:val="28"/>
          <w:szCs w:val="28"/>
        </w:rPr>
        <w:t xml:space="preserve">9,5 тыс. </w:t>
      </w:r>
      <w:r w:rsidR="00D36411">
        <w:rPr>
          <w:rFonts w:eastAsia="Calibri"/>
          <w:bCs/>
          <w:color w:val="000000"/>
          <w:sz w:val="28"/>
          <w:szCs w:val="28"/>
        </w:rPr>
        <w:t>руб.</w:t>
      </w:r>
    </w:p>
    <w:p w14:paraId="2FBD26A4" w14:textId="183E8B4F" w:rsidR="004C09B9" w:rsidRDefault="004C09B9" w:rsidP="00856B59">
      <w:pPr>
        <w:spacing w:after="0" w:line="240" w:lineRule="auto"/>
        <w:ind w:firstLine="709"/>
        <w:jc w:val="both"/>
        <w:rPr>
          <w:rFonts w:ascii="Times New Roman" w:eastAsia="Calibri" w:hAnsi="Times New Roman" w:cs="Times New Roman"/>
          <w:bCs/>
          <w:sz w:val="28"/>
          <w:szCs w:val="28"/>
          <w:lang w:eastAsia="ru-RU"/>
        </w:rPr>
      </w:pPr>
      <w:r w:rsidRPr="00C33FB7">
        <w:rPr>
          <w:rFonts w:ascii="Times New Roman" w:eastAsia="Calibri" w:hAnsi="Times New Roman" w:cs="Times New Roman"/>
          <w:bCs/>
          <w:sz w:val="28"/>
          <w:szCs w:val="28"/>
          <w:lang w:eastAsia="ru-RU"/>
        </w:rPr>
        <w:t>2. Неэффективное использование бюджетных средств и государственного имущества (ст</w:t>
      </w:r>
      <w:r w:rsidR="00C33FB7">
        <w:rPr>
          <w:rFonts w:ascii="Times New Roman" w:eastAsia="Calibri" w:hAnsi="Times New Roman" w:cs="Times New Roman"/>
          <w:bCs/>
          <w:sz w:val="28"/>
          <w:szCs w:val="28"/>
          <w:lang w:eastAsia="ru-RU"/>
        </w:rPr>
        <w:t>атья</w:t>
      </w:r>
      <w:r w:rsidRPr="00C33FB7">
        <w:rPr>
          <w:rFonts w:ascii="Times New Roman" w:eastAsia="Calibri" w:hAnsi="Times New Roman" w:cs="Times New Roman"/>
          <w:bCs/>
          <w:sz w:val="28"/>
          <w:szCs w:val="28"/>
          <w:lang w:eastAsia="ru-RU"/>
        </w:rPr>
        <w:t xml:space="preserve"> 34 Бюджетного кодекса Российской Федерации) в общей сумме 1 896,0 тыс. </w:t>
      </w:r>
      <w:r w:rsidR="00D36411">
        <w:rPr>
          <w:rFonts w:ascii="Times New Roman" w:eastAsia="Calibri" w:hAnsi="Times New Roman" w:cs="Times New Roman"/>
          <w:bCs/>
          <w:sz w:val="28"/>
          <w:szCs w:val="28"/>
          <w:lang w:eastAsia="ru-RU"/>
        </w:rPr>
        <w:t>руб.</w:t>
      </w:r>
      <w:r w:rsidRPr="00C33FB7">
        <w:rPr>
          <w:rFonts w:ascii="Times New Roman" w:eastAsia="Calibri" w:hAnsi="Times New Roman" w:cs="Times New Roman"/>
          <w:bCs/>
          <w:sz w:val="28"/>
          <w:szCs w:val="28"/>
          <w:lang w:eastAsia="ru-RU"/>
        </w:rPr>
        <w:t>, в том числе:</w:t>
      </w:r>
    </w:p>
    <w:p w14:paraId="3ADA78FA" w14:textId="1E294294" w:rsidR="00DF5561" w:rsidRPr="00DF5561" w:rsidRDefault="00DF5561" w:rsidP="001C2CAA">
      <w:pPr>
        <w:pStyle w:val="a8"/>
        <w:numPr>
          <w:ilvl w:val="0"/>
          <w:numId w:val="163"/>
        </w:numPr>
        <w:jc w:val="both"/>
        <w:rPr>
          <w:rFonts w:eastAsia="Calibri"/>
          <w:bCs/>
          <w:sz w:val="28"/>
          <w:szCs w:val="28"/>
        </w:rPr>
      </w:pPr>
      <w:r w:rsidRPr="00DF5561">
        <w:rPr>
          <w:rFonts w:eastAsia="Calibri"/>
          <w:bCs/>
          <w:sz w:val="28"/>
          <w:szCs w:val="28"/>
        </w:rPr>
        <w:t>Неэффективное использование бюджетных средств:</w:t>
      </w:r>
    </w:p>
    <w:p w14:paraId="06803893" w14:textId="02A6CFDA" w:rsidR="004C09B9" w:rsidRPr="00C33FB7" w:rsidRDefault="004C09B9" w:rsidP="00930180">
      <w:pPr>
        <w:pStyle w:val="a8"/>
        <w:numPr>
          <w:ilvl w:val="0"/>
          <w:numId w:val="189"/>
        </w:numPr>
        <w:tabs>
          <w:tab w:val="left" w:pos="851"/>
        </w:tabs>
        <w:ind w:left="0" w:firstLine="709"/>
        <w:jc w:val="both"/>
        <w:rPr>
          <w:rFonts w:eastAsia="Calibri"/>
          <w:bCs/>
          <w:sz w:val="28"/>
          <w:szCs w:val="28"/>
        </w:rPr>
      </w:pPr>
      <w:r w:rsidRPr="00C33FB7">
        <w:rPr>
          <w:rFonts w:eastAsia="Calibri"/>
          <w:bCs/>
          <w:sz w:val="28"/>
          <w:szCs w:val="28"/>
        </w:rPr>
        <w:t xml:space="preserve">ГКУ «Управление образования по Назрановскому району Республики Ингушетия» - 90,0 тыс. </w:t>
      </w:r>
      <w:r w:rsidR="00D36411">
        <w:rPr>
          <w:rFonts w:eastAsia="Calibri"/>
          <w:bCs/>
          <w:sz w:val="28"/>
          <w:szCs w:val="28"/>
        </w:rPr>
        <w:t>руб.</w:t>
      </w:r>
      <w:r w:rsidRPr="00C33FB7">
        <w:rPr>
          <w:rFonts w:eastAsia="Calibri"/>
          <w:bCs/>
          <w:sz w:val="28"/>
          <w:szCs w:val="28"/>
        </w:rPr>
        <w:t>;</w:t>
      </w:r>
    </w:p>
    <w:p w14:paraId="00070E76" w14:textId="619B1997" w:rsidR="004C09B9" w:rsidRPr="00DF5561" w:rsidRDefault="004C09B9" w:rsidP="00930180">
      <w:pPr>
        <w:pStyle w:val="a8"/>
        <w:numPr>
          <w:ilvl w:val="0"/>
          <w:numId w:val="189"/>
        </w:numPr>
        <w:tabs>
          <w:tab w:val="left" w:pos="851"/>
        </w:tabs>
        <w:ind w:left="0" w:firstLine="709"/>
        <w:jc w:val="both"/>
        <w:rPr>
          <w:rFonts w:eastAsia="Calibri"/>
          <w:bCs/>
          <w:sz w:val="28"/>
          <w:szCs w:val="28"/>
        </w:rPr>
      </w:pPr>
      <w:r w:rsidRPr="00C33FB7">
        <w:rPr>
          <w:bCs/>
          <w:sz w:val="28"/>
          <w:szCs w:val="28"/>
        </w:rPr>
        <w:t xml:space="preserve">ГКУ «Управление образования по г. Малгобек и Малгобекскому району Республики Ингушетия» - 30,0 тыс. </w:t>
      </w:r>
      <w:r w:rsidR="00D36411">
        <w:rPr>
          <w:bCs/>
          <w:sz w:val="28"/>
          <w:szCs w:val="28"/>
        </w:rPr>
        <w:t>руб.</w:t>
      </w:r>
      <w:r w:rsidRPr="00C33FB7">
        <w:rPr>
          <w:rFonts w:eastAsia="Calibri"/>
          <w:bCs/>
          <w:color w:val="000000"/>
          <w:sz w:val="28"/>
          <w:szCs w:val="28"/>
        </w:rPr>
        <w:t>;</w:t>
      </w:r>
    </w:p>
    <w:p w14:paraId="6C53C57C" w14:textId="1B0CD629" w:rsidR="00DF5561" w:rsidRPr="00C33FB7" w:rsidRDefault="00DF5561" w:rsidP="001C2CAA">
      <w:pPr>
        <w:pStyle w:val="a8"/>
        <w:numPr>
          <w:ilvl w:val="0"/>
          <w:numId w:val="163"/>
        </w:numPr>
        <w:tabs>
          <w:tab w:val="left" w:pos="851"/>
        </w:tabs>
        <w:jc w:val="both"/>
        <w:rPr>
          <w:rFonts w:eastAsia="Calibri"/>
          <w:bCs/>
          <w:sz w:val="28"/>
          <w:szCs w:val="28"/>
        </w:rPr>
      </w:pPr>
      <w:r>
        <w:rPr>
          <w:rFonts w:eastAsia="Calibri"/>
          <w:bCs/>
          <w:sz w:val="28"/>
          <w:szCs w:val="28"/>
        </w:rPr>
        <w:t>Н</w:t>
      </w:r>
      <w:r w:rsidRPr="00DF5561">
        <w:rPr>
          <w:rFonts w:eastAsia="Calibri"/>
          <w:bCs/>
          <w:sz w:val="28"/>
          <w:szCs w:val="28"/>
        </w:rPr>
        <w:t>еэффективное использование государственного имущества</w:t>
      </w:r>
      <w:r>
        <w:rPr>
          <w:rFonts w:eastAsia="Calibri"/>
          <w:bCs/>
          <w:sz w:val="28"/>
          <w:szCs w:val="28"/>
        </w:rPr>
        <w:t>:</w:t>
      </w:r>
    </w:p>
    <w:p w14:paraId="29C27B0B" w14:textId="099B6C39" w:rsidR="004C09B9" w:rsidRPr="00C33FB7" w:rsidRDefault="004C09B9" w:rsidP="00930180">
      <w:pPr>
        <w:pStyle w:val="a8"/>
        <w:numPr>
          <w:ilvl w:val="0"/>
          <w:numId w:val="189"/>
        </w:numPr>
        <w:tabs>
          <w:tab w:val="left" w:pos="851"/>
        </w:tabs>
        <w:ind w:left="0" w:firstLine="709"/>
        <w:jc w:val="both"/>
        <w:rPr>
          <w:rFonts w:eastAsia="Calibri"/>
          <w:bCs/>
          <w:color w:val="000000"/>
          <w:sz w:val="28"/>
          <w:szCs w:val="28"/>
        </w:rPr>
      </w:pPr>
      <w:r w:rsidRPr="00C33FB7">
        <w:rPr>
          <w:rFonts w:eastAsia="Calibri"/>
          <w:bCs/>
          <w:sz w:val="28"/>
          <w:szCs w:val="28"/>
        </w:rPr>
        <w:t>ГБДОУ «Центр развития ребенка – детский сад «Маленький гений» г. Магас»</w:t>
      </w:r>
      <w:r w:rsidRPr="00C33FB7">
        <w:rPr>
          <w:rFonts w:eastAsia="Calibri"/>
          <w:bCs/>
          <w:sz w:val="28"/>
          <w:szCs w:val="28"/>
          <w:shd w:val="clear" w:color="auto" w:fill="FFFFFF"/>
        </w:rPr>
        <w:t xml:space="preserve"> - </w:t>
      </w:r>
      <w:r w:rsidRPr="00C33FB7">
        <w:rPr>
          <w:rFonts w:eastAsia="Calibri"/>
          <w:bCs/>
          <w:sz w:val="28"/>
          <w:szCs w:val="28"/>
        </w:rPr>
        <w:t xml:space="preserve">39,1 тыс. </w:t>
      </w:r>
      <w:r w:rsidR="00D36411">
        <w:rPr>
          <w:rFonts w:eastAsia="Calibri"/>
          <w:bCs/>
          <w:sz w:val="28"/>
          <w:szCs w:val="28"/>
        </w:rPr>
        <w:t>руб.</w:t>
      </w:r>
      <w:r w:rsidRPr="00C33FB7">
        <w:rPr>
          <w:rFonts w:eastAsia="Calibri"/>
          <w:bCs/>
          <w:color w:val="000000"/>
          <w:sz w:val="28"/>
          <w:szCs w:val="28"/>
        </w:rPr>
        <w:t>;</w:t>
      </w:r>
    </w:p>
    <w:p w14:paraId="24F714FD" w14:textId="6DDB8282" w:rsidR="004C09B9" w:rsidRPr="00C33FB7" w:rsidRDefault="004C09B9" w:rsidP="00930180">
      <w:pPr>
        <w:pStyle w:val="a8"/>
        <w:numPr>
          <w:ilvl w:val="0"/>
          <w:numId w:val="189"/>
        </w:numPr>
        <w:tabs>
          <w:tab w:val="left" w:pos="851"/>
        </w:tabs>
        <w:ind w:left="0" w:firstLine="709"/>
        <w:jc w:val="both"/>
        <w:rPr>
          <w:rFonts w:eastAsia="Calibri"/>
          <w:bCs/>
          <w:sz w:val="28"/>
          <w:szCs w:val="28"/>
        </w:rPr>
      </w:pPr>
      <w:r w:rsidRPr="00C33FB7">
        <w:rPr>
          <w:bCs/>
          <w:sz w:val="28"/>
          <w:szCs w:val="24"/>
        </w:rPr>
        <w:t xml:space="preserve">ГБОУ «Средняя общеобразовательная школа </w:t>
      </w:r>
      <w:r w:rsidRPr="00C33FB7">
        <w:rPr>
          <w:rFonts w:eastAsia="Segoe UI Symbol"/>
          <w:bCs/>
          <w:sz w:val="28"/>
          <w:szCs w:val="24"/>
        </w:rPr>
        <w:t>№ </w:t>
      </w:r>
      <w:r w:rsidRPr="00C33FB7">
        <w:rPr>
          <w:bCs/>
          <w:sz w:val="28"/>
          <w:szCs w:val="24"/>
        </w:rPr>
        <w:t>2 г. Назрань</w:t>
      </w:r>
      <w:r w:rsidRPr="00C33FB7">
        <w:rPr>
          <w:bCs/>
          <w:sz w:val="28"/>
          <w:szCs w:val="24"/>
          <w:shd w:val="clear" w:color="auto" w:fill="FFFFFF"/>
        </w:rPr>
        <w:t xml:space="preserve">» - </w:t>
      </w:r>
      <w:r w:rsidRPr="00C33FB7">
        <w:rPr>
          <w:rFonts w:eastAsia="Calibri"/>
          <w:bCs/>
          <w:sz w:val="28"/>
          <w:szCs w:val="28"/>
        </w:rPr>
        <w:t>1 256,7</w:t>
      </w:r>
      <w:r w:rsidR="006A0090">
        <w:rPr>
          <w:rFonts w:eastAsia="Calibri"/>
          <w:bCs/>
          <w:sz w:val="28"/>
          <w:szCs w:val="28"/>
        </w:rPr>
        <w:t> </w:t>
      </w:r>
      <w:r w:rsidRPr="00C33FB7">
        <w:rPr>
          <w:rFonts w:eastAsia="Calibri"/>
          <w:bCs/>
          <w:sz w:val="28"/>
          <w:szCs w:val="28"/>
        </w:rPr>
        <w:t>тыс.</w:t>
      </w:r>
      <w:r w:rsidR="006A0090">
        <w:rPr>
          <w:rFonts w:eastAsia="Calibri"/>
          <w:bCs/>
          <w:sz w:val="28"/>
          <w:szCs w:val="28"/>
        </w:rPr>
        <w:t> </w:t>
      </w:r>
      <w:r w:rsidR="00D36411">
        <w:rPr>
          <w:rFonts w:eastAsia="Calibri"/>
          <w:bCs/>
          <w:sz w:val="28"/>
          <w:szCs w:val="28"/>
        </w:rPr>
        <w:t>руб.</w:t>
      </w:r>
      <w:r w:rsidRPr="00C33FB7">
        <w:rPr>
          <w:rFonts w:eastAsia="Calibri"/>
          <w:bCs/>
          <w:sz w:val="28"/>
          <w:szCs w:val="28"/>
        </w:rPr>
        <w:t>;</w:t>
      </w:r>
    </w:p>
    <w:p w14:paraId="35ECF3AB" w14:textId="548CDC51" w:rsidR="004C09B9" w:rsidRPr="00C33FB7" w:rsidRDefault="004C09B9" w:rsidP="00930180">
      <w:pPr>
        <w:pStyle w:val="a8"/>
        <w:numPr>
          <w:ilvl w:val="0"/>
          <w:numId w:val="189"/>
        </w:numPr>
        <w:tabs>
          <w:tab w:val="left" w:pos="851"/>
        </w:tabs>
        <w:ind w:left="0" w:firstLine="709"/>
        <w:jc w:val="both"/>
        <w:rPr>
          <w:rFonts w:eastAsia="Calibri"/>
          <w:color w:val="000000"/>
          <w:sz w:val="28"/>
          <w:szCs w:val="28"/>
        </w:rPr>
      </w:pPr>
      <w:r w:rsidRPr="00C33FB7">
        <w:rPr>
          <w:bCs/>
          <w:sz w:val="28"/>
          <w:szCs w:val="24"/>
        </w:rPr>
        <w:t xml:space="preserve">ГБОУ «Средняя общеобразовательная школа </w:t>
      </w:r>
      <w:r w:rsidRPr="00C33FB7">
        <w:rPr>
          <w:rFonts w:eastAsia="Segoe UI Symbol"/>
          <w:bCs/>
          <w:sz w:val="28"/>
          <w:szCs w:val="24"/>
        </w:rPr>
        <w:t>№ </w:t>
      </w:r>
      <w:r w:rsidRPr="00C33FB7">
        <w:rPr>
          <w:bCs/>
          <w:sz w:val="28"/>
          <w:szCs w:val="24"/>
        </w:rPr>
        <w:t>3 г. Назрань</w:t>
      </w:r>
      <w:r w:rsidRPr="00C33FB7">
        <w:rPr>
          <w:bCs/>
          <w:sz w:val="28"/>
          <w:szCs w:val="24"/>
          <w:shd w:val="clear" w:color="auto" w:fill="FFFFFF"/>
        </w:rPr>
        <w:t xml:space="preserve">» - </w:t>
      </w:r>
      <w:r w:rsidRPr="00C33FB7">
        <w:rPr>
          <w:rFonts w:eastAsia="Calibri"/>
          <w:bCs/>
          <w:sz w:val="28"/>
          <w:szCs w:val="28"/>
        </w:rPr>
        <w:t>273,9</w:t>
      </w:r>
      <w:r w:rsidR="006A0090">
        <w:rPr>
          <w:rFonts w:eastAsia="Calibri"/>
          <w:bCs/>
          <w:sz w:val="28"/>
          <w:szCs w:val="28"/>
        </w:rPr>
        <w:t> </w:t>
      </w:r>
      <w:r w:rsidRPr="00C33FB7">
        <w:rPr>
          <w:rFonts w:eastAsia="Calibri"/>
          <w:bCs/>
          <w:sz w:val="28"/>
          <w:szCs w:val="28"/>
        </w:rPr>
        <w:t>тыс.</w:t>
      </w:r>
      <w:r w:rsidR="006A0090">
        <w:rPr>
          <w:rFonts w:eastAsia="Calibri"/>
          <w:bCs/>
          <w:sz w:val="28"/>
          <w:szCs w:val="28"/>
        </w:rPr>
        <w:t> </w:t>
      </w:r>
      <w:r w:rsidR="00D36411">
        <w:rPr>
          <w:rFonts w:eastAsia="Calibri"/>
          <w:bCs/>
          <w:sz w:val="28"/>
          <w:szCs w:val="28"/>
        </w:rPr>
        <w:t>руб.</w:t>
      </w:r>
      <w:r w:rsidRPr="00C33FB7">
        <w:rPr>
          <w:rFonts w:eastAsia="Calibri"/>
          <w:color w:val="000000"/>
          <w:sz w:val="28"/>
          <w:szCs w:val="28"/>
        </w:rPr>
        <w:t>;</w:t>
      </w:r>
    </w:p>
    <w:p w14:paraId="5E4CC514" w14:textId="36C42C66" w:rsidR="004C09B9" w:rsidRPr="00C33FB7" w:rsidRDefault="004C09B9" w:rsidP="00930180">
      <w:pPr>
        <w:pStyle w:val="a8"/>
        <w:numPr>
          <w:ilvl w:val="0"/>
          <w:numId w:val="189"/>
        </w:numPr>
        <w:tabs>
          <w:tab w:val="left" w:pos="851"/>
        </w:tabs>
        <w:ind w:left="0" w:firstLine="709"/>
        <w:jc w:val="both"/>
        <w:rPr>
          <w:rFonts w:eastAsia="Calibri"/>
          <w:color w:val="000000"/>
          <w:sz w:val="28"/>
          <w:szCs w:val="28"/>
        </w:rPr>
      </w:pPr>
      <w:r w:rsidRPr="00C33FB7">
        <w:rPr>
          <w:rFonts w:eastAsia="Calibri"/>
          <w:sz w:val="28"/>
          <w:szCs w:val="28"/>
        </w:rPr>
        <w:t xml:space="preserve">ГБОУ «Средняя общеобразовательная школа №4 г. Карабулак» - </w:t>
      </w:r>
      <w:r w:rsidRPr="00C33FB7">
        <w:rPr>
          <w:rFonts w:eastAsia="Calibri"/>
          <w:color w:val="000000"/>
          <w:sz w:val="28"/>
          <w:szCs w:val="28"/>
        </w:rPr>
        <w:t>28,6</w:t>
      </w:r>
      <w:r w:rsidR="006A0090">
        <w:rPr>
          <w:rFonts w:eastAsia="Calibri"/>
          <w:color w:val="000000"/>
          <w:sz w:val="28"/>
          <w:szCs w:val="28"/>
        </w:rPr>
        <w:t> </w:t>
      </w:r>
      <w:r w:rsidRPr="00C33FB7">
        <w:rPr>
          <w:rFonts w:eastAsia="Calibri"/>
          <w:color w:val="000000"/>
          <w:sz w:val="28"/>
          <w:szCs w:val="28"/>
        </w:rPr>
        <w:t>тыс.</w:t>
      </w:r>
      <w:r w:rsidR="006A0090">
        <w:rPr>
          <w:rFonts w:eastAsia="Calibri"/>
          <w:color w:val="000000"/>
          <w:sz w:val="28"/>
          <w:szCs w:val="28"/>
        </w:rPr>
        <w:t> </w:t>
      </w:r>
      <w:r w:rsidR="00D36411">
        <w:rPr>
          <w:rFonts w:eastAsia="Calibri"/>
          <w:bCs/>
          <w:color w:val="000000"/>
          <w:sz w:val="28"/>
          <w:szCs w:val="28"/>
        </w:rPr>
        <w:t>руб.</w:t>
      </w:r>
      <w:r w:rsidRPr="00C33FB7">
        <w:rPr>
          <w:rFonts w:eastAsia="Calibri"/>
          <w:color w:val="000000"/>
          <w:sz w:val="28"/>
          <w:szCs w:val="28"/>
        </w:rPr>
        <w:t>;</w:t>
      </w:r>
    </w:p>
    <w:p w14:paraId="423187ED" w14:textId="467519C5" w:rsidR="004C09B9" w:rsidRPr="00C33FB7" w:rsidRDefault="004C09B9" w:rsidP="00930180">
      <w:pPr>
        <w:pStyle w:val="a8"/>
        <w:numPr>
          <w:ilvl w:val="0"/>
          <w:numId w:val="189"/>
        </w:numPr>
        <w:tabs>
          <w:tab w:val="left" w:pos="851"/>
        </w:tabs>
        <w:ind w:left="0" w:firstLine="709"/>
        <w:jc w:val="both"/>
        <w:rPr>
          <w:sz w:val="28"/>
          <w:szCs w:val="28"/>
        </w:rPr>
      </w:pPr>
      <w:r w:rsidRPr="00C33FB7">
        <w:rPr>
          <w:rFonts w:eastAsia="Calibri"/>
          <w:sz w:val="28"/>
          <w:szCs w:val="28"/>
        </w:rPr>
        <w:t xml:space="preserve">ГБДОУ «Детский сад №8 г. Сунжа «Березка» - </w:t>
      </w:r>
      <w:r w:rsidRPr="00C33FB7">
        <w:rPr>
          <w:sz w:val="28"/>
          <w:szCs w:val="28"/>
        </w:rPr>
        <w:t xml:space="preserve">30,0 тыс. </w:t>
      </w:r>
      <w:r w:rsidR="00D36411">
        <w:rPr>
          <w:bCs/>
          <w:sz w:val="28"/>
          <w:szCs w:val="28"/>
        </w:rPr>
        <w:t>руб.</w:t>
      </w:r>
      <w:r w:rsidRPr="00C33FB7">
        <w:rPr>
          <w:sz w:val="28"/>
          <w:szCs w:val="28"/>
        </w:rPr>
        <w:t>;</w:t>
      </w:r>
    </w:p>
    <w:p w14:paraId="01386C03" w14:textId="31A71872" w:rsidR="004C09B9" w:rsidRPr="00C33FB7" w:rsidRDefault="004C09B9" w:rsidP="00930180">
      <w:pPr>
        <w:pStyle w:val="a8"/>
        <w:numPr>
          <w:ilvl w:val="0"/>
          <w:numId w:val="189"/>
        </w:numPr>
        <w:tabs>
          <w:tab w:val="left" w:pos="851"/>
        </w:tabs>
        <w:ind w:left="0" w:firstLine="709"/>
        <w:jc w:val="both"/>
        <w:rPr>
          <w:rFonts w:eastAsia="Calibri"/>
          <w:sz w:val="28"/>
          <w:szCs w:val="28"/>
        </w:rPr>
      </w:pPr>
      <w:r w:rsidRPr="00C33FB7">
        <w:rPr>
          <w:rFonts w:eastAsia="Calibri"/>
          <w:sz w:val="28"/>
          <w:szCs w:val="28"/>
        </w:rPr>
        <w:t xml:space="preserve">ГБОУ «Средняя общеобразовательная школа №2 г. Сунжа» - </w:t>
      </w:r>
      <w:r w:rsidRPr="00C33FB7">
        <w:rPr>
          <w:sz w:val="28"/>
          <w:szCs w:val="28"/>
        </w:rPr>
        <w:t xml:space="preserve">37,0 тыс. </w:t>
      </w:r>
      <w:r w:rsidR="00D36411">
        <w:rPr>
          <w:bCs/>
          <w:sz w:val="28"/>
          <w:szCs w:val="28"/>
        </w:rPr>
        <w:t>руб.</w:t>
      </w:r>
      <w:r w:rsidRPr="00C33FB7">
        <w:rPr>
          <w:sz w:val="28"/>
          <w:szCs w:val="28"/>
        </w:rPr>
        <w:t>;</w:t>
      </w:r>
    </w:p>
    <w:p w14:paraId="6C946B8E" w14:textId="22BCCF71" w:rsidR="004C09B9" w:rsidRPr="00C33FB7" w:rsidRDefault="004C09B9" w:rsidP="00930180">
      <w:pPr>
        <w:pStyle w:val="a8"/>
        <w:numPr>
          <w:ilvl w:val="0"/>
          <w:numId w:val="189"/>
        </w:numPr>
        <w:tabs>
          <w:tab w:val="left" w:pos="851"/>
        </w:tabs>
        <w:ind w:left="0" w:firstLine="709"/>
        <w:jc w:val="both"/>
        <w:rPr>
          <w:rFonts w:eastAsia="Calibri"/>
          <w:color w:val="000000"/>
          <w:sz w:val="28"/>
          <w:szCs w:val="28"/>
        </w:rPr>
      </w:pPr>
      <w:r w:rsidRPr="00C33FB7">
        <w:rPr>
          <w:rFonts w:eastAsia="Calibri"/>
          <w:sz w:val="28"/>
          <w:szCs w:val="28"/>
        </w:rPr>
        <w:t xml:space="preserve">ГБДОУ «Детский сад №2 </w:t>
      </w:r>
      <w:proofErr w:type="spellStart"/>
      <w:r w:rsidRPr="00C33FB7">
        <w:rPr>
          <w:rFonts w:eastAsia="Calibri"/>
          <w:sz w:val="28"/>
          <w:szCs w:val="28"/>
        </w:rPr>
        <w:t>с.п</w:t>
      </w:r>
      <w:proofErr w:type="spellEnd"/>
      <w:r w:rsidRPr="00C33FB7">
        <w:rPr>
          <w:rFonts w:eastAsia="Calibri"/>
          <w:sz w:val="28"/>
          <w:szCs w:val="28"/>
        </w:rPr>
        <w:t xml:space="preserve">. Барсуки «Счастливое детство» - </w:t>
      </w:r>
      <w:r w:rsidRPr="00C33FB7">
        <w:rPr>
          <w:rFonts w:eastAsia="Calibri"/>
          <w:color w:val="000000"/>
          <w:sz w:val="28"/>
          <w:szCs w:val="28"/>
        </w:rPr>
        <w:t xml:space="preserve">12,8 тыс. </w:t>
      </w:r>
      <w:r w:rsidR="00D36411">
        <w:rPr>
          <w:rFonts w:eastAsia="Calibri"/>
          <w:bCs/>
          <w:color w:val="000000"/>
          <w:sz w:val="28"/>
          <w:szCs w:val="28"/>
        </w:rPr>
        <w:t>руб.</w:t>
      </w:r>
      <w:r w:rsidRPr="00C33FB7">
        <w:rPr>
          <w:rFonts w:eastAsia="Calibri"/>
          <w:color w:val="000000"/>
          <w:sz w:val="28"/>
          <w:szCs w:val="28"/>
        </w:rPr>
        <w:t>;</w:t>
      </w:r>
    </w:p>
    <w:p w14:paraId="14EF16D5" w14:textId="77D16466" w:rsidR="004C09B9" w:rsidRPr="00C33FB7" w:rsidRDefault="004C09B9" w:rsidP="00930180">
      <w:pPr>
        <w:pStyle w:val="a8"/>
        <w:numPr>
          <w:ilvl w:val="0"/>
          <w:numId w:val="189"/>
        </w:numPr>
        <w:tabs>
          <w:tab w:val="left" w:pos="851"/>
        </w:tabs>
        <w:ind w:left="0" w:firstLine="709"/>
        <w:jc w:val="both"/>
        <w:rPr>
          <w:rFonts w:eastAsia="Calibri"/>
          <w:color w:val="000000"/>
          <w:sz w:val="28"/>
          <w:szCs w:val="28"/>
        </w:rPr>
      </w:pPr>
      <w:r w:rsidRPr="00C33FB7">
        <w:rPr>
          <w:rFonts w:eastAsia="Calibri"/>
          <w:sz w:val="28"/>
          <w:szCs w:val="28"/>
        </w:rPr>
        <w:t xml:space="preserve">ГБДОУ общеразвивающего вида «Детский сад №1 </w:t>
      </w:r>
      <w:proofErr w:type="spellStart"/>
      <w:r w:rsidRPr="00C33FB7">
        <w:rPr>
          <w:rFonts w:eastAsia="Calibri"/>
          <w:sz w:val="28"/>
          <w:szCs w:val="28"/>
        </w:rPr>
        <w:t>с.п</w:t>
      </w:r>
      <w:proofErr w:type="spellEnd"/>
      <w:r w:rsidRPr="00C33FB7">
        <w:rPr>
          <w:rFonts w:eastAsia="Calibri"/>
          <w:sz w:val="28"/>
          <w:szCs w:val="28"/>
        </w:rPr>
        <w:t xml:space="preserve">. </w:t>
      </w:r>
      <w:proofErr w:type="spellStart"/>
      <w:r w:rsidRPr="00C33FB7">
        <w:rPr>
          <w:rFonts w:eastAsia="Calibri"/>
          <w:sz w:val="28"/>
          <w:szCs w:val="28"/>
        </w:rPr>
        <w:t>Экажево</w:t>
      </w:r>
      <w:proofErr w:type="spellEnd"/>
      <w:r w:rsidRPr="00C33FB7">
        <w:rPr>
          <w:rFonts w:eastAsia="Calibri"/>
          <w:sz w:val="28"/>
          <w:szCs w:val="28"/>
        </w:rPr>
        <w:t xml:space="preserve"> «Маленькая страна» - </w:t>
      </w:r>
      <w:r w:rsidRPr="00C33FB7">
        <w:rPr>
          <w:rFonts w:eastAsia="Calibri"/>
          <w:color w:val="000000"/>
          <w:sz w:val="28"/>
          <w:szCs w:val="28"/>
        </w:rPr>
        <w:t xml:space="preserve">39,1 тыс. </w:t>
      </w:r>
      <w:r w:rsidR="00D36411">
        <w:rPr>
          <w:rFonts w:eastAsia="Calibri"/>
          <w:bCs/>
          <w:color w:val="000000"/>
          <w:sz w:val="28"/>
          <w:szCs w:val="28"/>
        </w:rPr>
        <w:t>руб.</w:t>
      </w:r>
      <w:r w:rsidRPr="00C33FB7">
        <w:rPr>
          <w:rFonts w:eastAsia="Calibri"/>
          <w:color w:val="000000"/>
          <w:sz w:val="28"/>
          <w:szCs w:val="28"/>
        </w:rPr>
        <w:t>;</w:t>
      </w:r>
    </w:p>
    <w:p w14:paraId="334BAC24" w14:textId="6EE46DE9" w:rsidR="004C09B9" w:rsidRPr="00C33FB7" w:rsidRDefault="004C09B9" w:rsidP="00930180">
      <w:pPr>
        <w:pStyle w:val="a8"/>
        <w:numPr>
          <w:ilvl w:val="0"/>
          <w:numId w:val="189"/>
        </w:numPr>
        <w:tabs>
          <w:tab w:val="left" w:pos="851"/>
        </w:tabs>
        <w:ind w:left="0" w:firstLine="709"/>
        <w:jc w:val="both"/>
        <w:rPr>
          <w:rFonts w:eastAsia="Calibri"/>
          <w:sz w:val="28"/>
          <w:szCs w:val="28"/>
        </w:rPr>
      </w:pPr>
      <w:r w:rsidRPr="00C33FB7">
        <w:rPr>
          <w:rFonts w:eastAsia="Calibri"/>
          <w:sz w:val="28"/>
          <w:szCs w:val="28"/>
        </w:rPr>
        <w:t xml:space="preserve">ГБДОУ «Детский сад №1 «Жар-птица </w:t>
      </w:r>
      <w:proofErr w:type="spellStart"/>
      <w:r w:rsidRPr="00C33FB7">
        <w:rPr>
          <w:rFonts w:eastAsia="Calibri"/>
          <w:sz w:val="28"/>
          <w:szCs w:val="28"/>
        </w:rPr>
        <w:t>с.п</w:t>
      </w:r>
      <w:proofErr w:type="spellEnd"/>
      <w:r w:rsidRPr="00C33FB7">
        <w:rPr>
          <w:rFonts w:eastAsia="Calibri"/>
          <w:sz w:val="28"/>
          <w:szCs w:val="28"/>
        </w:rPr>
        <w:t xml:space="preserve">. </w:t>
      </w:r>
      <w:proofErr w:type="spellStart"/>
      <w:r w:rsidRPr="00C33FB7">
        <w:rPr>
          <w:rFonts w:eastAsia="Calibri"/>
          <w:sz w:val="28"/>
          <w:szCs w:val="28"/>
        </w:rPr>
        <w:t>Плиево</w:t>
      </w:r>
      <w:proofErr w:type="spellEnd"/>
      <w:r w:rsidRPr="00C33FB7">
        <w:rPr>
          <w:rFonts w:eastAsia="Calibri"/>
          <w:sz w:val="28"/>
          <w:szCs w:val="28"/>
        </w:rPr>
        <w:t xml:space="preserve">» - </w:t>
      </w:r>
      <w:r w:rsidRPr="00C33FB7">
        <w:rPr>
          <w:rFonts w:eastAsia="Calibri"/>
          <w:color w:val="000000"/>
          <w:sz w:val="28"/>
          <w:szCs w:val="28"/>
        </w:rPr>
        <w:t xml:space="preserve">12,8 тыс. </w:t>
      </w:r>
      <w:r w:rsidR="00D36411">
        <w:rPr>
          <w:rFonts w:eastAsia="Calibri"/>
          <w:bCs/>
          <w:color w:val="000000"/>
          <w:sz w:val="28"/>
          <w:szCs w:val="28"/>
        </w:rPr>
        <w:t>руб.</w:t>
      </w:r>
      <w:r w:rsidRPr="00C33FB7">
        <w:rPr>
          <w:rFonts w:eastAsia="Calibri"/>
          <w:color w:val="000000"/>
          <w:sz w:val="28"/>
          <w:szCs w:val="28"/>
        </w:rPr>
        <w:t>;</w:t>
      </w:r>
    </w:p>
    <w:p w14:paraId="7917B4D8" w14:textId="3EDED61D" w:rsidR="004C09B9" w:rsidRPr="00C33FB7" w:rsidRDefault="004C09B9" w:rsidP="00930180">
      <w:pPr>
        <w:pStyle w:val="a8"/>
        <w:numPr>
          <w:ilvl w:val="0"/>
          <w:numId w:val="189"/>
        </w:numPr>
        <w:tabs>
          <w:tab w:val="left" w:pos="851"/>
        </w:tabs>
        <w:ind w:left="0" w:firstLine="709"/>
        <w:jc w:val="both"/>
        <w:rPr>
          <w:rFonts w:eastAsia="Calibri"/>
          <w:sz w:val="28"/>
          <w:szCs w:val="28"/>
        </w:rPr>
      </w:pPr>
      <w:r w:rsidRPr="00C33FB7">
        <w:rPr>
          <w:rFonts w:eastAsia="Calibri"/>
          <w:sz w:val="28"/>
          <w:szCs w:val="28"/>
        </w:rPr>
        <w:t xml:space="preserve">ГБОУ «Средняя общеобразовательная школа </w:t>
      </w:r>
      <w:proofErr w:type="spellStart"/>
      <w:r w:rsidRPr="00C33FB7">
        <w:rPr>
          <w:rFonts w:eastAsia="Calibri"/>
          <w:sz w:val="28"/>
          <w:szCs w:val="28"/>
        </w:rPr>
        <w:t>с.п</w:t>
      </w:r>
      <w:proofErr w:type="spellEnd"/>
      <w:r w:rsidRPr="00C33FB7">
        <w:rPr>
          <w:rFonts w:eastAsia="Calibri"/>
          <w:sz w:val="28"/>
          <w:szCs w:val="28"/>
        </w:rPr>
        <w:t xml:space="preserve">. </w:t>
      </w:r>
      <w:proofErr w:type="spellStart"/>
      <w:r w:rsidRPr="00C33FB7">
        <w:rPr>
          <w:rFonts w:eastAsia="Calibri"/>
          <w:sz w:val="28"/>
          <w:szCs w:val="28"/>
        </w:rPr>
        <w:t>Гейрбек</w:t>
      </w:r>
      <w:proofErr w:type="spellEnd"/>
      <w:r w:rsidRPr="00C33FB7">
        <w:rPr>
          <w:rFonts w:eastAsia="Calibri"/>
          <w:sz w:val="28"/>
          <w:szCs w:val="28"/>
        </w:rPr>
        <w:t xml:space="preserve">-юрт» - </w:t>
      </w:r>
      <w:r w:rsidRPr="00C33FB7">
        <w:rPr>
          <w:rFonts w:eastAsia="Calibri"/>
          <w:color w:val="000000"/>
          <w:sz w:val="28"/>
          <w:szCs w:val="28"/>
        </w:rPr>
        <w:lastRenderedPageBreak/>
        <w:t>37,0</w:t>
      </w:r>
      <w:r w:rsidR="006A0090">
        <w:rPr>
          <w:rFonts w:eastAsia="Calibri"/>
          <w:color w:val="000000"/>
          <w:sz w:val="28"/>
          <w:szCs w:val="28"/>
        </w:rPr>
        <w:t> </w:t>
      </w:r>
      <w:r w:rsidRPr="00C33FB7">
        <w:rPr>
          <w:rFonts w:eastAsia="Calibri"/>
          <w:color w:val="000000"/>
          <w:sz w:val="28"/>
          <w:szCs w:val="28"/>
        </w:rPr>
        <w:t>тыс.</w:t>
      </w:r>
      <w:r w:rsidR="006A0090">
        <w:rPr>
          <w:rFonts w:eastAsia="Calibri"/>
          <w:color w:val="000000"/>
          <w:sz w:val="28"/>
          <w:szCs w:val="28"/>
        </w:rPr>
        <w:t> </w:t>
      </w:r>
      <w:r w:rsidR="00D36411">
        <w:rPr>
          <w:rFonts w:eastAsia="Calibri"/>
          <w:bCs/>
          <w:color w:val="000000"/>
          <w:sz w:val="28"/>
          <w:szCs w:val="28"/>
        </w:rPr>
        <w:t>руб.</w:t>
      </w:r>
      <w:r w:rsidRPr="00C33FB7">
        <w:rPr>
          <w:rFonts w:eastAsia="Calibri"/>
          <w:color w:val="000000"/>
          <w:sz w:val="28"/>
          <w:szCs w:val="28"/>
        </w:rPr>
        <w:t>;</w:t>
      </w:r>
    </w:p>
    <w:p w14:paraId="1D81C585" w14:textId="1B54B6DF" w:rsidR="004C09B9" w:rsidRPr="00C33FB7" w:rsidRDefault="004C09B9" w:rsidP="00930180">
      <w:pPr>
        <w:pStyle w:val="a8"/>
        <w:numPr>
          <w:ilvl w:val="0"/>
          <w:numId w:val="189"/>
        </w:numPr>
        <w:tabs>
          <w:tab w:val="left" w:pos="851"/>
        </w:tabs>
        <w:ind w:left="0" w:firstLine="709"/>
        <w:jc w:val="both"/>
        <w:rPr>
          <w:rFonts w:eastAsia="Calibri"/>
          <w:sz w:val="28"/>
          <w:szCs w:val="28"/>
        </w:rPr>
      </w:pPr>
      <w:r w:rsidRPr="00C33FB7">
        <w:rPr>
          <w:rFonts w:eastAsia="Calibri"/>
          <w:sz w:val="28"/>
          <w:szCs w:val="28"/>
        </w:rPr>
        <w:t xml:space="preserve">в </w:t>
      </w:r>
      <w:r w:rsidRPr="00C33FB7">
        <w:rPr>
          <w:sz w:val="28"/>
          <w:szCs w:val="28"/>
        </w:rPr>
        <w:t xml:space="preserve">ГБДОУ «Детский сад №5 «Ласточка» г. Малгобек - 9,0 тыс. </w:t>
      </w:r>
      <w:r w:rsidR="00D36411">
        <w:rPr>
          <w:bCs/>
          <w:sz w:val="28"/>
          <w:szCs w:val="28"/>
        </w:rPr>
        <w:t>руб.</w:t>
      </w:r>
    </w:p>
    <w:p w14:paraId="16834D52" w14:textId="64F801FA" w:rsidR="004C09B9" w:rsidRPr="004C09B9" w:rsidRDefault="004C09B9" w:rsidP="00856B59">
      <w:pPr>
        <w:spacing w:after="0" w:line="240" w:lineRule="auto"/>
        <w:ind w:firstLine="708"/>
        <w:jc w:val="both"/>
        <w:rPr>
          <w:rFonts w:ascii="Times New Roman" w:eastAsia="Calibri" w:hAnsi="Times New Roman" w:cs="Times New Roman"/>
          <w:sz w:val="28"/>
          <w:szCs w:val="28"/>
          <w:lang w:eastAsia="ru-RU"/>
        </w:rPr>
      </w:pPr>
      <w:r w:rsidRPr="00DF5561">
        <w:rPr>
          <w:rFonts w:ascii="Times New Roman" w:eastAsia="Calibri" w:hAnsi="Times New Roman" w:cs="Times New Roman"/>
          <w:bCs/>
          <w:sz w:val="28"/>
          <w:szCs w:val="28"/>
          <w:lang w:eastAsia="ru-RU"/>
        </w:rPr>
        <w:t>3.</w:t>
      </w:r>
      <w:r w:rsidRPr="004C09B9">
        <w:rPr>
          <w:rFonts w:ascii="Times New Roman" w:eastAsia="Calibri" w:hAnsi="Times New Roman" w:cs="Times New Roman"/>
          <w:sz w:val="28"/>
          <w:szCs w:val="28"/>
          <w:lang w:eastAsia="ru-RU"/>
        </w:rPr>
        <w:t xml:space="preserve"> Ущерб, нанесенный республиканскому бюджету и бюджетным учреждениям в результате уплаты пени, штрафов, неустоек и госпошлины в общей сумме </w:t>
      </w:r>
      <w:r w:rsidRPr="00DF5561">
        <w:rPr>
          <w:rFonts w:ascii="Times New Roman" w:eastAsia="Calibri" w:hAnsi="Times New Roman" w:cs="Times New Roman"/>
          <w:bCs/>
          <w:sz w:val="28"/>
          <w:szCs w:val="28"/>
          <w:lang w:eastAsia="ru-RU"/>
        </w:rPr>
        <w:t>1</w:t>
      </w:r>
      <w:r w:rsidR="00DF5561" w:rsidRPr="00DF5561">
        <w:rPr>
          <w:rFonts w:ascii="Times New Roman" w:eastAsia="Calibri" w:hAnsi="Times New Roman" w:cs="Times New Roman"/>
          <w:bCs/>
          <w:sz w:val="28"/>
          <w:szCs w:val="28"/>
          <w:lang w:eastAsia="ru-RU"/>
        </w:rPr>
        <w:t> </w:t>
      </w:r>
      <w:r w:rsidRPr="00DF5561">
        <w:rPr>
          <w:rFonts w:ascii="Times New Roman" w:eastAsia="Calibri" w:hAnsi="Times New Roman" w:cs="Times New Roman"/>
          <w:bCs/>
          <w:sz w:val="28"/>
          <w:szCs w:val="28"/>
          <w:lang w:eastAsia="ru-RU"/>
        </w:rPr>
        <w:t xml:space="preserve">084,1 тыс. </w:t>
      </w:r>
      <w:r w:rsidR="00D36411">
        <w:rPr>
          <w:rFonts w:ascii="Times New Roman" w:eastAsia="Calibri" w:hAnsi="Times New Roman" w:cs="Times New Roman"/>
          <w:bCs/>
          <w:sz w:val="28"/>
          <w:szCs w:val="28"/>
          <w:lang w:eastAsia="ru-RU"/>
        </w:rPr>
        <w:t>руб.</w:t>
      </w:r>
      <w:r w:rsidRPr="00DF5561">
        <w:rPr>
          <w:rFonts w:ascii="Times New Roman" w:eastAsia="Calibri" w:hAnsi="Times New Roman" w:cs="Times New Roman"/>
          <w:bCs/>
          <w:sz w:val="28"/>
          <w:szCs w:val="28"/>
          <w:lang w:eastAsia="ru-RU"/>
        </w:rPr>
        <w:t>,</w:t>
      </w:r>
      <w:r w:rsidRPr="004C09B9">
        <w:rPr>
          <w:rFonts w:ascii="Times New Roman" w:eastAsia="Calibri" w:hAnsi="Times New Roman" w:cs="Times New Roman"/>
          <w:b/>
          <w:sz w:val="28"/>
          <w:szCs w:val="28"/>
          <w:lang w:eastAsia="ru-RU"/>
        </w:rPr>
        <w:t xml:space="preserve"> </w:t>
      </w:r>
      <w:r w:rsidRPr="004C09B9">
        <w:rPr>
          <w:rFonts w:ascii="Times New Roman" w:eastAsia="Calibri" w:hAnsi="Times New Roman" w:cs="Times New Roman"/>
          <w:sz w:val="28"/>
          <w:szCs w:val="28"/>
          <w:lang w:eastAsia="ru-RU"/>
        </w:rPr>
        <w:t>в том числе:</w:t>
      </w:r>
    </w:p>
    <w:p w14:paraId="4639F9A3" w14:textId="148C0982" w:rsidR="004C09B9" w:rsidRPr="00DF5561" w:rsidRDefault="004C09B9" w:rsidP="00930180">
      <w:pPr>
        <w:pStyle w:val="a8"/>
        <w:numPr>
          <w:ilvl w:val="0"/>
          <w:numId w:val="190"/>
        </w:numPr>
        <w:tabs>
          <w:tab w:val="left" w:pos="851"/>
        </w:tabs>
        <w:ind w:left="0" w:firstLine="709"/>
        <w:jc w:val="both"/>
        <w:rPr>
          <w:rFonts w:eastAsia="Calibri"/>
          <w:sz w:val="28"/>
          <w:szCs w:val="28"/>
        </w:rPr>
      </w:pPr>
      <w:r w:rsidRPr="00DF5561">
        <w:rPr>
          <w:rFonts w:eastAsia="Calibri"/>
          <w:sz w:val="28"/>
          <w:szCs w:val="28"/>
        </w:rPr>
        <w:t xml:space="preserve">ГКУ «Управление образования по г. Магас и г. Назрань Республики Ингушетия» - 18,8 тыс. </w:t>
      </w:r>
      <w:r w:rsidR="00D36411">
        <w:rPr>
          <w:rFonts w:eastAsia="Calibri"/>
          <w:bCs/>
          <w:sz w:val="28"/>
          <w:szCs w:val="28"/>
        </w:rPr>
        <w:t>руб.</w:t>
      </w:r>
      <w:r w:rsidRPr="00DF5561">
        <w:rPr>
          <w:rFonts w:eastAsia="Calibri"/>
          <w:sz w:val="28"/>
          <w:szCs w:val="28"/>
        </w:rPr>
        <w:t>;</w:t>
      </w:r>
    </w:p>
    <w:p w14:paraId="392ABA8E" w14:textId="77BD7823" w:rsidR="004C09B9" w:rsidRPr="00DF5561" w:rsidRDefault="004C09B9" w:rsidP="00930180">
      <w:pPr>
        <w:pStyle w:val="a8"/>
        <w:numPr>
          <w:ilvl w:val="0"/>
          <w:numId w:val="190"/>
        </w:numPr>
        <w:tabs>
          <w:tab w:val="left" w:pos="851"/>
          <w:tab w:val="left" w:pos="993"/>
        </w:tabs>
        <w:ind w:left="0" w:firstLine="709"/>
        <w:jc w:val="both"/>
        <w:rPr>
          <w:sz w:val="28"/>
          <w:szCs w:val="28"/>
        </w:rPr>
      </w:pPr>
      <w:r w:rsidRPr="00DF5561">
        <w:rPr>
          <w:rFonts w:eastAsia="Calibri"/>
          <w:sz w:val="28"/>
          <w:szCs w:val="28"/>
        </w:rPr>
        <w:t>ГБОУ «Средняя общеобразовательная школа № 4 г. Назрань</w:t>
      </w:r>
      <w:r w:rsidRPr="00DF5561">
        <w:rPr>
          <w:rFonts w:eastAsia="Calibri"/>
          <w:sz w:val="28"/>
          <w:szCs w:val="28"/>
          <w:shd w:val="clear" w:color="auto" w:fill="FFFFFF"/>
        </w:rPr>
        <w:t xml:space="preserve">» - </w:t>
      </w:r>
      <w:r w:rsidRPr="00DF5561">
        <w:rPr>
          <w:sz w:val="28"/>
          <w:szCs w:val="28"/>
        </w:rPr>
        <w:t xml:space="preserve">23,8 тыс. </w:t>
      </w:r>
      <w:r w:rsidR="00D36411">
        <w:rPr>
          <w:bCs/>
          <w:sz w:val="28"/>
          <w:szCs w:val="28"/>
        </w:rPr>
        <w:t>руб.</w:t>
      </w:r>
      <w:r w:rsidRPr="00DF5561">
        <w:rPr>
          <w:sz w:val="28"/>
          <w:szCs w:val="28"/>
        </w:rPr>
        <w:t>;</w:t>
      </w:r>
    </w:p>
    <w:p w14:paraId="3743B958" w14:textId="7CBBEBE3" w:rsidR="004C09B9" w:rsidRPr="00DF5561" w:rsidRDefault="004C09B9" w:rsidP="00930180">
      <w:pPr>
        <w:pStyle w:val="a8"/>
        <w:numPr>
          <w:ilvl w:val="0"/>
          <w:numId w:val="190"/>
        </w:numPr>
        <w:tabs>
          <w:tab w:val="left" w:pos="851"/>
          <w:tab w:val="left" w:pos="993"/>
        </w:tabs>
        <w:ind w:left="0" w:firstLine="709"/>
        <w:jc w:val="both"/>
        <w:rPr>
          <w:rFonts w:eastAsia="Calibri"/>
          <w:sz w:val="28"/>
          <w:szCs w:val="28"/>
        </w:rPr>
      </w:pPr>
      <w:r w:rsidRPr="00DF5561">
        <w:rPr>
          <w:rFonts w:eastAsia="Calibri"/>
          <w:sz w:val="28"/>
          <w:szCs w:val="28"/>
        </w:rPr>
        <w:t>ГБОУ «Средняя общеобразовательная школа №19 г. Назрань</w:t>
      </w:r>
      <w:r w:rsidRPr="00DF5561">
        <w:rPr>
          <w:rFonts w:eastAsia="Calibri"/>
          <w:sz w:val="28"/>
          <w:szCs w:val="28"/>
          <w:shd w:val="clear" w:color="auto" w:fill="FFFFFF"/>
        </w:rPr>
        <w:t>»</w:t>
      </w:r>
      <w:r w:rsidRPr="00DF5561">
        <w:rPr>
          <w:rFonts w:eastAsia="Calibri"/>
          <w:sz w:val="28"/>
          <w:szCs w:val="28"/>
        </w:rPr>
        <w:t xml:space="preserve"> - 26,5</w:t>
      </w:r>
      <w:r w:rsidR="006A0090">
        <w:rPr>
          <w:rFonts w:eastAsia="Calibri"/>
          <w:sz w:val="28"/>
          <w:szCs w:val="28"/>
        </w:rPr>
        <w:t> </w:t>
      </w:r>
      <w:r w:rsidRPr="00DF5561">
        <w:rPr>
          <w:rFonts w:eastAsia="Calibri"/>
          <w:sz w:val="28"/>
          <w:szCs w:val="28"/>
        </w:rPr>
        <w:t>тыс.</w:t>
      </w:r>
      <w:r w:rsidR="006A0090">
        <w:rPr>
          <w:rFonts w:eastAsia="Calibri"/>
          <w:sz w:val="28"/>
          <w:szCs w:val="28"/>
        </w:rPr>
        <w:t> </w:t>
      </w:r>
      <w:r w:rsidR="00D36411">
        <w:rPr>
          <w:rFonts w:eastAsia="Calibri"/>
          <w:bCs/>
          <w:sz w:val="28"/>
          <w:szCs w:val="28"/>
        </w:rPr>
        <w:t>руб.</w:t>
      </w:r>
      <w:r w:rsidRPr="00DF5561">
        <w:rPr>
          <w:rFonts w:eastAsia="Calibri"/>
          <w:sz w:val="28"/>
          <w:szCs w:val="28"/>
        </w:rPr>
        <w:t>;</w:t>
      </w:r>
    </w:p>
    <w:p w14:paraId="3C2A440E" w14:textId="168ECDD4" w:rsidR="004C09B9" w:rsidRPr="00DF5561" w:rsidRDefault="004C09B9" w:rsidP="00930180">
      <w:pPr>
        <w:pStyle w:val="a8"/>
        <w:numPr>
          <w:ilvl w:val="0"/>
          <w:numId w:val="190"/>
        </w:numPr>
        <w:tabs>
          <w:tab w:val="left" w:pos="851"/>
          <w:tab w:val="left" w:pos="993"/>
        </w:tabs>
        <w:ind w:left="0" w:firstLine="709"/>
        <w:jc w:val="both"/>
        <w:rPr>
          <w:rFonts w:eastAsia="Calibri"/>
          <w:sz w:val="28"/>
          <w:szCs w:val="28"/>
        </w:rPr>
      </w:pPr>
      <w:r w:rsidRPr="00DF5561">
        <w:rPr>
          <w:rFonts w:eastAsia="Calibri"/>
          <w:sz w:val="28"/>
          <w:szCs w:val="28"/>
        </w:rPr>
        <w:t>ГБДОУ «Центр развития ребенка – детский сад «Маленький гений» г. Магас»</w:t>
      </w:r>
      <w:r w:rsidRPr="00DF5561">
        <w:rPr>
          <w:rFonts w:eastAsia="Calibri"/>
          <w:sz w:val="28"/>
          <w:szCs w:val="28"/>
          <w:shd w:val="clear" w:color="auto" w:fill="FFFFFF"/>
        </w:rPr>
        <w:t xml:space="preserve"> - </w:t>
      </w:r>
      <w:r w:rsidRPr="00DF5561">
        <w:rPr>
          <w:rFonts w:eastAsia="Calibri"/>
          <w:sz w:val="28"/>
          <w:szCs w:val="28"/>
        </w:rPr>
        <w:t xml:space="preserve">6,2 тыс. </w:t>
      </w:r>
      <w:r w:rsidR="00D36411">
        <w:rPr>
          <w:rFonts w:eastAsia="Calibri"/>
          <w:bCs/>
          <w:sz w:val="28"/>
          <w:szCs w:val="28"/>
        </w:rPr>
        <w:t>руб.</w:t>
      </w:r>
      <w:r w:rsidRPr="00DF5561">
        <w:rPr>
          <w:rFonts w:eastAsia="Calibri"/>
          <w:sz w:val="28"/>
          <w:szCs w:val="28"/>
        </w:rPr>
        <w:t>;</w:t>
      </w:r>
    </w:p>
    <w:p w14:paraId="3C8193D2" w14:textId="4F0F41A3" w:rsidR="004C09B9" w:rsidRPr="00DF5561" w:rsidRDefault="004C09B9" w:rsidP="00930180">
      <w:pPr>
        <w:pStyle w:val="a8"/>
        <w:numPr>
          <w:ilvl w:val="0"/>
          <w:numId w:val="190"/>
        </w:numPr>
        <w:tabs>
          <w:tab w:val="left" w:pos="851"/>
          <w:tab w:val="left" w:pos="993"/>
        </w:tabs>
        <w:ind w:left="0" w:firstLine="709"/>
        <w:jc w:val="both"/>
        <w:rPr>
          <w:rFonts w:eastAsia="Calibri"/>
          <w:sz w:val="28"/>
          <w:szCs w:val="24"/>
        </w:rPr>
      </w:pPr>
      <w:r w:rsidRPr="00DF5561">
        <w:rPr>
          <w:sz w:val="28"/>
          <w:szCs w:val="24"/>
        </w:rPr>
        <w:t xml:space="preserve">ГБОУ «Средняя общеобразовательная школа </w:t>
      </w:r>
      <w:r w:rsidRPr="00DF5561">
        <w:rPr>
          <w:rFonts w:eastAsia="Segoe UI Symbol"/>
          <w:sz w:val="28"/>
          <w:szCs w:val="24"/>
        </w:rPr>
        <w:t>№ </w:t>
      </w:r>
      <w:r w:rsidRPr="00DF5561">
        <w:rPr>
          <w:sz w:val="28"/>
          <w:szCs w:val="24"/>
        </w:rPr>
        <w:t>2 г. Назрань</w:t>
      </w:r>
      <w:r w:rsidRPr="00DF5561">
        <w:rPr>
          <w:sz w:val="28"/>
          <w:szCs w:val="24"/>
          <w:shd w:val="clear" w:color="auto" w:fill="FFFFFF"/>
        </w:rPr>
        <w:t>»</w:t>
      </w:r>
      <w:r w:rsidRPr="00DF5561">
        <w:rPr>
          <w:rFonts w:eastAsia="Calibri"/>
          <w:sz w:val="28"/>
          <w:szCs w:val="28"/>
        </w:rPr>
        <w:t xml:space="preserve"> - </w:t>
      </w:r>
      <w:r w:rsidRPr="00DF5561">
        <w:rPr>
          <w:rFonts w:eastAsia="Calibri"/>
          <w:sz w:val="28"/>
          <w:szCs w:val="24"/>
        </w:rPr>
        <w:t>136,5</w:t>
      </w:r>
      <w:r w:rsidR="006A0090">
        <w:rPr>
          <w:rFonts w:eastAsia="Calibri"/>
          <w:sz w:val="28"/>
          <w:szCs w:val="24"/>
        </w:rPr>
        <w:t> </w:t>
      </w:r>
      <w:r w:rsidRPr="00DF5561">
        <w:rPr>
          <w:rFonts w:eastAsia="Calibri"/>
          <w:sz w:val="28"/>
          <w:szCs w:val="24"/>
        </w:rPr>
        <w:t>тыс.</w:t>
      </w:r>
      <w:r w:rsidR="006A0090">
        <w:rPr>
          <w:rFonts w:eastAsia="Calibri"/>
          <w:sz w:val="28"/>
          <w:szCs w:val="24"/>
        </w:rPr>
        <w:t> </w:t>
      </w:r>
      <w:r w:rsidR="00D36411">
        <w:rPr>
          <w:rFonts w:eastAsia="Calibri"/>
          <w:bCs/>
          <w:sz w:val="28"/>
          <w:szCs w:val="24"/>
        </w:rPr>
        <w:t>руб.</w:t>
      </w:r>
      <w:r w:rsidRPr="00DF5561">
        <w:rPr>
          <w:rFonts w:eastAsia="Calibri"/>
          <w:sz w:val="28"/>
          <w:szCs w:val="24"/>
        </w:rPr>
        <w:t>;</w:t>
      </w:r>
    </w:p>
    <w:p w14:paraId="5210A4BF" w14:textId="38188967" w:rsidR="004C09B9" w:rsidRPr="00DF5561" w:rsidRDefault="004C09B9" w:rsidP="00930180">
      <w:pPr>
        <w:pStyle w:val="a8"/>
        <w:numPr>
          <w:ilvl w:val="0"/>
          <w:numId w:val="190"/>
        </w:numPr>
        <w:tabs>
          <w:tab w:val="left" w:pos="851"/>
          <w:tab w:val="left" w:pos="993"/>
        </w:tabs>
        <w:ind w:left="0" w:firstLine="709"/>
        <w:jc w:val="both"/>
        <w:rPr>
          <w:rFonts w:eastAsia="Calibri"/>
          <w:color w:val="000000"/>
          <w:sz w:val="28"/>
          <w:szCs w:val="28"/>
        </w:rPr>
      </w:pPr>
      <w:r w:rsidRPr="00DF5561">
        <w:rPr>
          <w:rFonts w:eastAsia="Calibri"/>
          <w:sz w:val="28"/>
          <w:szCs w:val="28"/>
        </w:rPr>
        <w:t xml:space="preserve">ГКУ «Управление образования по г. Карабулаку, г. Сунже и Сунженскому району» - </w:t>
      </w:r>
      <w:r w:rsidRPr="00DF5561">
        <w:rPr>
          <w:rFonts w:eastAsia="Calibri"/>
          <w:color w:val="000000"/>
          <w:sz w:val="28"/>
          <w:szCs w:val="28"/>
        </w:rPr>
        <w:t xml:space="preserve">12,0 тыс. </w:t>
      </w:r>
      <w:r w:rsidR="00D36411">
        <w:rPr>
          <w:rFonts w:eastAsia="Calibri"/>
          <w:bCs/>
          <w:color w:val="000000"/>
          <w:sz w:val="28"/>
          <w:szCs w:val="28"/>
        </w:rPr>
        <w:t>руб.</w:t>
      </w:r>
      <w:r w:rsidRPr="00DF5561">
        <w:rPr>
          <w:rFonts w:eastAsia="Calibri"/>
          <w:color w:val="000000"/>
          <w:sz w:val="28"/>
          <w:szCs w:val="28"/>
        </w:rPr>
        <w:t>;</w:t>
      </w:r>
    </w:p>
    <w:p w14:paraId="638D1BD6" w14:textId="05B01642" w:rsidR="004C09B9" w:rsidRPr="00DF5561" w:rsidRDefault="004C09B9" w:rsidP="00930180">
      <w:pPr>
        <w:pStyle w:val="a8"/>
        <w:numPr>
          <w:ilvl w:val="0"/>
          <w:numId w:val="190"/>
        </w:numPr>
        <w:tabs>
          <w:tab w:val="left" w:pos="851"/>
          <w:tab w:val="left" w:pos="993"/>
        </w:tabs>
        <w:ind w:left="0" w:firstLine="709"/>
        <w:jc w:val="both"/>
        <w:rPr>
          <w:sz w:val="28"/>
          <w:szCs w:val="28"/>
        </w:rPr>
      </w:pPr>
      <w:r w:rsidRPr="00DF5561">
        <w:rPr>
          <w:rFonts w:eastAsia="Calibri"/>
          <w:sz w:val="28"/>
          <w:szCs w:val="28"/>
        </w:rPr>
        <w:t xml:space="preserve">ГБДОУ общеразвивающего вида «Детский сад №6 г. Сунжа «Волшебная страна» - </w:t>
      </w:r>
      <w:r w:rsidRPr="00DF5561">
        <w:rPr>
          <w:sz w:val="28"/>
          <w:szCs w:val="28"/>
        </w:rPr>
        <w:t xml:space="preserve">9,1 тыс. </w:t>
      </w:r>
      <w:r w:rsidR="00D36411">
        <w:rPr>
          <w:bCs/>
          <w:sz w:val="28"/>
          <w:szCs w:val="28"/>
        </w:rPr>
        <w:t>руб.</w:t>
      </w:r>
      <w:r w:rsidRPr="00DF5561">
        <w:rPr>
          <w:sz w:val="28"/>
          <w:szCs w:val="28"/>
        </w:rPr>
        <w:t>;</w:t>
      </w:r>
    </w:p>
    <w:p w14:paraId="3771C286" w14:textId="2D116244" w:rsidR="004C09B9" w:rsidRPr="00DF5561" w:rsidRDefault="004C09B9" w:rsidP="00930180">
      <w:pPr>
        <w:pStyle w:val="a8"/>
        <w:numPr>
          <w:ilvl w:val="0"/>
          <w:numId w:val="190"/>
        </w:numPr>
        <w:tabs>
          <w:tab w:val="left" w:pos="851"/>
          <w:tab w:val="left" w:pos="993"/>
        </w:tabs>
        <w:ind w:left="0" w:firstLine="709"/>
        <w:jc w:val="both"/>
        <w:rPr>
          <w:rFonts w:eastAsia="Calibri"/>
          <w:color w:val="000000"/>
          <w:sz w:val="28"/>
          <w:szCs w:val="28"/>
        </w:rPr>
      </w:pPr>
      <w:r w:rsidRPr="00DF5561">
        <w:rPr>
          <w:rFonts w:eastAsia="Calibri"/>
          <w:sz w:val="28"/>
          <w:szCs w:val="28"/>
        </w:rPr>
        <w:t xml:space="preserve">ГБОУ «Средняя общеобразовательная школа №3 г. Сунжа» - </w:t>
      </w:r>
      <w:r w:rsidRPr="00DF5561">
        <w:rPr>
          <w:rFonts w:eastAsia="Calibri"/>
          <w:color w:val="000000"/>
          <w:sz w:val="28"/>
          <w:szCs w:val="28"/>
        </w:rPr>
        <w:t xml:space="preserve">2,2 тыс. </w:t>
      </w:r>
      <w:r w:rsidR="00D36411">
        <w:rPr>
          <w:rFonts w:eastAsia="Calibri"/>
          <w:bCs/>
          <w:color w:val="000000"/>
          <w:sz w:val="28"/>
          <w:szCs w:val="28"/>
        </w:rPr>
        <w:t>руб.</w:t>
      </w:r>
      <w:r w:rsidRPr="00DF5561">
        <w:rPr>
          <w:rFonts w:eastAsia="Calibri"/>
          <w:color w:val="000000"/>
          <w:sz w:val="28"/>
          <w:szCs w:val="28"/>
        </w:rPr>
        <w:t>;</w:t>
      </w:r>
    </w:p>
    <w:p w14:paraId="22406A18" w14:textId="55823A1A" w:rsidR="004C09B9" w:rsidRPr="00DF5561" w:rsidRDefault="004C09B9" w:rsidP="00930180">
      <w:pPr>
        <w:pStyle w:val="a8"/>
        <w:numPr>
          <w:ilvl w:val="0"/>
          <w:numId w:val="190"/>
        </w:numPr>
        <w:tabs>
          <w:tab w:val="left" w:pos="851"/>
          <w:tab w:val="left" w:pos="993"/>
        </w:tabs>
        <w:ind w:left="0" w:firstLine="709"/>
        <w:jc w:val="both"/>
        <w:rPr>
          <w:rFonts w:eastAsia="Calibri"/>
          <w:sz w:val="28"/>
          <w:szCs w:val="24"/>
        </w:rPr>
      </w:pPr>
      <w:r w:rsidRPr="00DF5561">
        <w:rPr>
          <w:rFonts w:eastAsia="Calibri"/>
          <w:sz w:val="28"/>
          <w:szCs w:val="28"/>
        </w:rPr>
        <w:t xml:space="preserve">ГБОУ «Средняя общеобразовательная школа №1 </w:t>
      </w:r>
      <w:proofErr w:type="spellStart"/>
      <w:r w:rsidRPr="00DF5561">
        <w:rPr>
          <w:rFonts w:eastAsia="Calibri"/>
          <w:sz w:val="28"/>
          <w:szCs w:val="28"/>
        </w:rPr>
        <w:t>с.п</w:t>
      </w:r>
      <w:proofErr w:type="spellEnd"/>
      <w:r w:rsidRPr="00DF5561">
        <w:rPr>
          <w:rFonts w:eastAsia="Calibri"/>
          <w:sz w:val="28"/>
          <w:szCs w:val="28"/>
        </w:rPr>
        <w:t xml:space="preserve">. Нестеровское» - </w:t>
      </w:r>
      <w:r w:rsidRPr="00DF5561">
        <w:rPr>
          <w:sz w:val="28"/>
          <w:szCs w:val="28"/>
        </w:rPr>
        <w:t>17,3</w:t>
      </w:r>
      <w:r w:rsidR="006A0090">
        <w:rPr>
          <w:sz w:val="28"/>
          <w:szCs w:val="28"/>
        </w:rPr>
        <w:t> </w:t>
      </w:r>
      <w:r w:rsidRPr="00DF5561">
        <w:rPr>
          <w:sz w:val="28"/>
          <w:szCs w:val="28"/>
        </w:rPr>
        <w:t xml:space="preserve">тыс. </w:t>
      </w:r>
      <w:r w:rsidR="00D36411">
        <w:rPr>
          <w:bCs/>
          <w:sz w:val="28"/>
          <w:szCs w:val="28"/>
        </w:rPr>
        <w:t>руб.</w:t>
      </w:r>
      <w:r w:rsidRPr="00DF5561">
        <w:rPr>
          <w:sz w:val="28"/>
          <w:szCs w:val="28"/>
        </w:rPr>
        <w:t>;</w:t>
      </w:r>
    </w:p>
    <w:p w14:paraId="1C32E546" w14:textId="493FC6AC" w:rsidR="004C09B9" w:rsidRPr="00DF5561" w:rsidRDefault="004C09B9" w:rsidP="00930180">
      <w:pPr>
        <w:pStyle w:val="a8"/>
        <w:numPr>
          <w:ilvl w:val="0"/>
          <w:numId w:val="190"/>
        </w:numPr>
        <w:tabs>
          <w:tab w:val="left" w:pos="851"/>
          <w:tab w:val="left" w:pos="993"/>
        </w:tabs>
        <w:ind w:left="0" w:firstLine="709"/>
        <w:jc w:val="both"/>
        <w:rPr>
          <w:rFonts w:eastAsia="Calibri"/>
          <w:sz w:val="28"/>
          <w:szCs w:val="28"/>
        </w:rPr>
      </w:pPr>
      <w:r w:rsidRPr="00DF5561">
        <w:rPr>
          <w:rFonts w:eastAsia="Calibri"/>
          <w:sz w:val="28"/>
          <w:szCs w:val="28"/>
        </w:rPr>
        <w:t xml:space="preserve">ГБОУ «Средняя общеобразовательная школа №2 </w:t>
      </w:r>
      <w:proofErr w:type="spellStart"/>
      <w:r w:rsidRPr="00DF5561">
        <w:rPr>
          <w:rFonts w:eastAsia="Calibri"/>
          <w:sz w:val="28"/>
          <w:szCs w:val="28"/>
        </w:rPr>
        <w:t>с.п</w:t>
      </w:r>
      <w:proofErr w:type="spellEnd"/>
      <w:r w:rsidRPr="00DF5561">
        <w:rPr>
          <w:rFonts w:eastAsia="Calibri"/>
          <w:sz w:val="28"/>
          <w:szCs w:val="28"/>
        </w:rPr>
        <w:t xml:space="preserve">. </w:t>
      </w:r>
      <w:proofErr w:type="spellStart"/>
      <w:r w:rsidRPr="00DF5561">
        <w:rPr>
          <w:rFonts w:eastAsia="Calibri"/>
          <w:sz w:val="28"/>
          <w:szCs w:val="28"/>
        </w:rPr>
        <w:t>Галашки</w:t>
      </w:r>
      <w:proofErr w:type="spellEnd"/>
      <w:r w:rsidRPr="00DF5561">
        <w:rPr>
          <w:rFonts w:eastAsia="Calibri"/>
          <w:sz w:val="28"/>
          <w:szCs w:val="28"/>
        </w:rPr>
        <w:t xml:space="preserve">» - </w:t>
      </w:r>
      <w:r w:rsidRPr="00DF5561">
        <w:rPr>
          <w:rFonts w:eastAsia="Calibri"/>
          <w:color w:val="000000"/>
          <w:sz w:val="28"/>
          <w:szCs w:val="28"/>
        </w:rPr>
        <w:t>155,9</w:t>
      </w:r>
      <w:r w:rsidR="006A0090">
        <w:rPr>
          <w:rFonts w:eastAsia="Calibri"/>
          <w:color w:val="000000"/>
          <w:sz w:val="28"/>
          <w:szCs w:val="28"/>
        </w:rPr>
        <w:t> </w:t>
      </w:r>
      <w:r w:rsidRPr="00DF5561">
        <w:rPr>
          <w:rFonts w:eastAsia="Calibri"/>
          <w:color w:val="000000"/>
          <w:sz w:val="28"/>
          <w:szCs w:val="28"/>
        </w:rPr>
        <w:t>тыс.</w:t>
      </w:r>
      <w:r w:rsidR="006A0090">
        <w:rPr>
          <w:rFonts w:eastAsia="Calibri"/>
          <w:color w:val="000000"/>
          <w:sz w:val="28"/>
          <w:szCs w:val="28"/>
        </w:rPr>
        <w:t> </w:t>
      </w:r>
      <w:r w:rsidR="00D36411">
        <w:rPr>
          <w:rFonts w:eastAsia="Calibri"/>
          <w:bCs/>
          <w:color w:val="000000"/>
          <w:sz w:val="28"/>
          <w:szCs w:val="28"/>
        </w:rPr>
        <w:t>руб.</w:t>
      </w:r>
      <w:r w:rsidRPr="00DF5561">
        <w:rPr>
          <w:rFonts w:eastAsia="Calibri"/>
          <w:color w:val="000000"/>
          <w:sz w:val="28"/>
          <w:szCs w:val="28"/>
        </w:rPr>
        <w:t>;</w:t>
      </w:r>
      <w:r w:rsidRPr="00DF5561">
        <w:rPr>
          <w:rFonts w:eastAsia="Calibri"/>
          <w:sz w:val="28"/>
          <w:szCs w:val="28"/>
        </w:rPr>
        <w:t xml:space="preserve"> </w:t>
      </w:r>
    </w:p>
    <w:p w14:paraId="67927E00" w14:textId="191A9800" w:rsidR="004C09B9" w:rsidRPr="00DF5561" w:rsidRDefault="004C09B9" w:rsidP="00930180">
      <w:pPr>
        <w:pStyle w:val="a8"/>
        <w:numPr>
          <w:ilvl w:val="0"/>
          <w:numId w:val="190"/>
        </w:numPr>
        <w:tabs>
          <w:tab w:val="left" w:pos="851"/>
          <w:tab w:val="left" w:pos="993"/>
        </w:tabs>
        <w:ind w:left="0" w:firstLine="709"/>
        <w:jc w:val="both"/>
        <w:rPr>
          <w:rFonts w:eastAsia="Calibri"/>
          <w:color w:val="000000"/>
          <w:sz w:val="28"/>
          <w:szCs w:val="28"/>
        </w:rPr>
      </w:pPr>
      <w:r w:rsidRPr="00DF5561">
        <w:rPr>
          <w:rFonts w:eastAsia="Calibri"/>
          <w:sz w:val="28"/>
          <w:szCs w:val="28"/>
        </w:rPr>
        <w:t xml:space="preserve">ГБОУ «Средняя общеобразовательная школа №4 г. Карабулак» - </w:t>
      </w:r>
      <w:r w:rsidRPr="00DF5561">
        <w:rPr>
          <w:rFonts w:eastAsia="Calibri"/>
          <w:color w:val="000000"/>
          <w:sz w:val="28"/>
          <w:szCs w:val="28"/>
        </w:rPr>
        <w:t>27,5</w:t>
      </w:r>
      <w:r w:rsidR="006A0090">
        <w:rPr>
          <w:rFonts w:eastAsia="Calibri"/>
          <w:color w:val="000000"/>
          <w:sz w:val="28"/>
          <w:szCs w:val="28"/>
        </w:rPr>
        <w:t> </w:t>
      </w:r>
      <w:r w:rsidRPr="00DF5561">
        <w:rPr>
          <w:rFonts w:eastAsia="Calibri"/>
          <w:color w:val="000000"/>
          <w:sz w:val="28"/>
          <w:szCs w:val="28"/>
        </w:rPr>
        <w:t>тыс.</w:t>
      </w:r>
      <w:r w:rsidR="006A0090">
        <w:rPr>
          <w:rFonts w:eastAsia="Calibri"/>
          <w:color w:val="000000"/>
          <w:sz w:val="28"/>
          <w:szCs w:val="28"/>
        </w:rPr>
        <w:t> </w:t>
      </w:r>
      <w:r w:rsidR="00D36411">
        <w:rPr>
          <w:rFonts w:eastAsia="Calibri"/>
          <w:bCs/>
          <w:color w:val="000000"/>
          <w:sz w:val="28"/>
          <w:szCs w:val="28"/>
        </w:rPr>
        <w:t>руб.</w:t>
      </w:r>
      <w:r w:rsidRPr="00DF5561">
        <w:rPr>
          <w:rFonts w:eastAsia="Calibri"/>
          <w:color w:val="000000"/>
          <w:sz w:val="28"/>
          <w:szCs w:val="28"/>
        </w:rPr>
        <w:t>;</w:t>
      </w:r>
    </w:p>
    <w:p w14:paraId="79F8C274" w14:textId="37DF1CE0" w:rsidR="004C09B9" w:rsidRPr="00DF5561" w:rsidRDefault="004C09B9" w:rsidP="00930180">
      <w:pPr>
        <w:pStyle w:val="a8"/>
        <w:numPr>
          <w:ilvl w:val="0"/>
          <w:numId w:val="190"/>
        </w:numPr>
        <w:tabs>
          <w:tab w:val="left" w:pos="851"/>
          <w:tab w:val="left" w:pos="993"/>
        </w:tabs>
        <w:ind w:left="0" w:firstLine="709"/>
        <w:jc w:val="both"/>
        <w:rPr>
          <w:sz w:val="28"/>
          <w:szCs w:val="28"/>
        </w:rPr>
      </w:pPr>
      <w:r w:rsidRPr="00DF5561">
        <w:rPr>
          <w:rFonts w:eastAsia="Calibri"/>
          <w:sz w:val="28"/>
          <w:szCs w:val="28"/>
        </w:rPr>
        <w:t xml:space="preserve">ГБДОУ «Детский сад №8 г. Сунжа «Березка» - </w:t>
      </w:r>
      <w:r w:rsidRPr="00DF5561">
        <w:rPr>
          <w:sz w:val="28"/>
          <w:szCs w:val="28"/>
        </w:rPr>
        <w:t xml:space="preserve">9,2 тыс. </w:t>
      </w:r>
      <w:r w:rsidR="00D36411">
        <w:rPr>
          <w:bCs/>
          <w:sz w:val="28"/>
          <w:szCs w:val="28"/>
        </w:rPr>
        <w:t>руб.</w:t>
      </w:r>
      <w:r w:rsidRPr="00DF5561">
        <w:rPr>
          <w:sz w:val="28"/>
          <w:szCs w:val="28"/>
        </w:rPr>
        <w:t>;</w:t>
      </w:r>
    </w:p>
    <w:p w14:paraId="5748D107" w14:textId="26685593" w:rsidR="004C09B9" w:rsidRPr="00DF5561" w:rsidRDefault="004C09B9" w:rsidP="00930180">
      <w:pPr>
        <w:pStyle w:val="a8"/>
        <w:numPr>
          <w:ilvl w:val="0"/>
          <w:numId w:val="190"/>
        </w:numPr>
        <w:tabs>
          <w:tab w:val="left" w:pos="851"/>
          <w:tab w:val="left" w:pos="993"/>
        </w:tabs>
        <w:ind w:left="0" w:firstLine="709"/>
        <w:jc w:val="both"/>
        <w:rPr>
          <w:sz w:val="28"/>
          <w:szCs w:val="28"/>
        </w:rPr>
      </w:pPr>
      <w:r w:rsidRPr="00DF5561">
        <w:rPr>
          <w:rFonts w:eastAsia="Calibri"/>
          <w:sz w:val="28"/>
          <w:szCs w:val="28"/>
        </w:rPr>
        <w:t xml:space="preserve">ГБОУ «Начальная общеобразовательная школа </w:t>
      </w:r>
      <w:proofErr w:type="spellStart"/>
      <w:r w:rsidRPr="00DF5561">
        <w:rPr>
          <w:rFonts w:eastAsia="Calibri"/>
          <w:sz w:val="28"/>
          <w:szCs w:val="28"/>
        </w:rPr>
        <w:t>с.п</w:t>
      </w:r>
      <w:proofErr w:type="spellEnd"/>
      <w:r w:rsidRPr="00DF5561">
        <w:rPr>
          <w:rFonts w:eastAsia="Calibri"/>
          <w:sz w:val="28"/>
          <w:szCs w:val="28"/>
        </w:rPr>
        <w:t xml:space="preserve">. Берд-Юрт» - </w:t>
      </w:r>
      <w:r w:rsidRPr="00DF5561">
        <w:rPr>
          <w:sz w:val="28"/>
          <w:szCs w:val="28"/>
        </w:rPr>
        <w:t>3,3</w:t>
      </w:r>
      <w:r w:rsidR="006A0090">
        <w:rPr>
          <w:sz w:val="28"/>
          <w:szCs w:val="28"/>
        </w:rPr>
        <w:t> </w:t>
      </w:r>
      <w:r w:rsidRPr="00DF5561">
        <w:rPr>
          <w:sz w:val="28"/>
          <w:szCs w:val="28"/>
        </w:rPr>
        <w:t>тыс.</w:t>
      </w:r>
      <w:r w:rsidR="006A0090">
        <w:rPr>
          <w:sz w:val="28"/>
          <w:szCs w:val="28"/>
        </w:rPr>
        <w:t> </w:t>
      </w:r>
      <w:r w:rsidR="00D36411">
        <w:rPr>
          <w:bCs/>
          <w:sz w:val="28"/>
          <w:szCs w:val="28"/>
        </w:rPr>
        <w:t>руб.</w:t>
      </w:r>
      <w:r w:rsidRPr="00DF5561">
        <w:rPr>
          <w:sz w:val="28"/>
          <w:szCs w:val="28"/>
        </w:rPr>
        <w:t>;</w:t>
      </w:r>
    </w:p>
    <w:p w14:paraId="1F87E12C" w14:textId="521B2604" w:rsidR="004C09B9" w:rsidRPr="00DF5561" w:rsidRDefault="004C09B9" w:rsidP="00930180">
      <w:pPr>
        <w:pStyle w:val="a8"/>
        <w:numPr>
          <w:ilvl w:val="0"/>
          <w:numId w:val="190"/>
        </w:numPr>
        <w:tabs>
          <w:tab w:val="left" w:pos="851"/>
          <w:tab w:val="left" w:pos="993"/>
        </w:tabs>
        <w:ind w:left="0" w:firstLine="709"/>
        <w:jc w:val="both"/>
        <w:rPr>
          <w:sz w:val="28"/>
          <w:szCs w:val="28"/>
        </w:rPr>
      </w:pPr>
      <w:r w:rsidRPr="00DF5561">
        <w:rPr>
          <w:rFonts w:eastAsia="Calibri"/>
          <w:sz w:val="28"/>
          <w:szCs w:val="28"/>
        </w:rPr>
        <w:t xml:space="preserve">ГБДОУ «Детский сад-ясли </w:t>
      </w:r>
      <w:proofErr w:type="spellStart"/>
      <w:r w:rsidRPr="00DF5561">
        <w:rPr>
          <w:rFonts w:eastAsia="Calibri"/>
          <w:sz w:val="28"/>
          <w:szCs w:val="28"/>
        </w:rPr>
        <w:t>с.п</w:t>
      </w:r>
      <w:proofErr w:type="spellEnd"/>
      <w:r w:rsidRPr="00DF5561">
        <w:rPr>
          <w:rFonts w:eastAsia="Calibri"/>
          <w:sz w:val="28"/>
          <w:szCs w:val="28"/>
        </w:rPr>
        <w:t xml:space="preserve">. </w:t>
      </w:r>
      <w:proofErr w:type="spellStart"/>
      <w:r w:rsidRPr="00DF5561">
        <w:rPr>
          <w:rFonts w:eastAsia="Calibri"/>
          <w:sz w:val="28"/>
          <w:szCs w:val="28"/>
        </w:rPr>
        <w:t>Алхасты</w:t>
      </w:r>
      <w:proofErr w:type="spellEnd"/>
      <w:r w:rsidRPr="00DF5561">
        <w:rPr>
          <w:rFonts w:eastAsia="Calibri"/>
          <w:sz w:val="28"/>
          <w:szCs w:val="28"/>
        </w:rPr>
        <w:t xml:space="preserve"> «Солнышко» - </w:t>
      </w:r>
      <w:r w:rsidRPr="00DF5561">
        <w:rPr>
          <w:sz w:val="28"/>
          <w:szCs w:val="28"/>
        </w:rPr>
        <w:t xml:space="preserve">2,6 тыс. </w:t>
      </w:r>
      <w:r w:rsidR="00D36411">
        <w:rPr>
          <w:bCs/>
          <w:sz w:val="28"/>
          <w:szCs w:val="28"/>
        </w:rPr>
        <w:t>руб.</w:t>
      </w:r>
      <w:r w:rsidRPr="00DF5561">
        <w:rPr>
          <w:sz w:val="28"/>
          <w:szCs w:val="28"/>
        </w:rPr>
        <w:t>;</w:t>
      </w:r>
    </w:p>
    <w:p w14:paraId="3AD6107A" w14:textId="49B3B432" w:rsidR="004C09B9" w:rsidRPr="00DF5561" w:rsidRDefault="004C09B9" w:rsidP="00930180">
      <w:pPr>
        <w:pStyle w:val="a8"/>
        <w:numPr>
          <w:ilvl w:val="0"/>
          <w:numId w:val="190"/>
        </w:numPr>
        <w:tabs>
          <w:tab w:val="left" w:pos="851"/>
          <w:tab w:val="left" w:pos="993"/>
        </w:tabs>
        <w:ind w:left="0" w:firstLine="709"/>
        <w:jc w:val="both"/>
        <w:rPr>
          <w:sz w:val="28"/>
          <w:szCs w:val="28"/>
        </w:rPr>
      </w:pPr>
      <w:r w:rsidRPr="00DF5561">
        <w:rPr>
          <w:rFonts w:eastAsia="Calibri"/>
          <w:sz w:val="28"/>
          <w:szCs w:val="28"/>
        </w:rPr>
        <w:t xml:space="preserve">ГБОУ «Средняя общеобразовательная школа №2 г. Сунжа» - </w:t>
      </w:r>
      <w:r w:rsidRPr="00DF5561">
        <w:rPr>
          <w:sz w:val="28"/>
          <w:szCs w:val="28"/>
        </w:rPr>
        <w:t xml:space="preserve">3,0 тыс. </w:t>
      </w:r>
      <w:r w:rsidR="00D36411">
        <w:rPr>
          <w:bCs/>
          <w:sz w:val="28"/>
          <w:szCs w:val="28"/>
        </w:rPr>
        <w:t>руб.</w:t>
      </w:r>
      <w:r w:rsidRPr="00DF5561">
        <w:rPr>
          <w:sz w:val="28"/>
          <w:szCs w:val="28"/>
        </w:rPr>
        <w:t>;</w:t>
      </w:r>
    </w:p>
    <w:p w14:paraId="4142FAB4" w14:textId="4BB9CCD4" w:rsidR="004C09B9" w:rsidRPr="00DF5561" w:rsidRDefault="004C09B9" w:rsidP="00930180">
      <w:pPr>
        <w:pStyle w:val="a8"/>
        <w:numPr>
          <w:ilvl w:val="0"/>
          <w:numId w:val="190"/>
        </w:numPr>
        <w:tabs>
          <w:tab w:val="left" w:pos="851"/>
          <w:tab w:val="left" w:pos="993"/>
        </w:tabs>
        <w:ind w:left="0" w:firstLine="709"/>
        <w:jc w:val="both"/>
        <w:rPr>
          <w:rFonts w:eastAsia="Calibri"/>
          <w:sz w:val="28"/>
          <w:szCs w:val="28"/>
        </w:rPr>
      </w:pPr>
      <w:r w:rsidRPr="00DF5561">
        <w:rPr>
          <w:rFonts w:eastAsia="Calibri"/>
          <w:sz w:val="28"/>
          <w:szCs w:val="28"/>
        </w:rPr>
        <w:t xml:space="preserve">ГБДОУ «Детский сад №2 </w:t>
      </w:r>
      <w:proofErr w:type="spellStart"/>
      <w:r w:rsidRPr="00DF5561">
        <w:rPr>
          <w:rFonts w:eastAsia="Calibri"/>
          <w:sz w:val="28"/>
          <w:szCs w:val="28"/>
        </w:rPr>
        <w:t>с.п</w:t>
      </w:r>
      <w:proofErr w:type="spellEnd"/>
      <w:r w:rsidRPr="00DF5561">
        <w:rPr>
          <w:rFonts w:eastAsia="Calibri"/>
          <w:sz w:val="28"/>
          <w:szCs w:val="28"/>
        </w:rPr>
        <w:t>. Барсуки «Счастливое детство</w:t>
      </w:r>
      <w:r w:rsidRPr="00DF5561">
        <w:rPr>
          <w:rFonts w:eastAsia="Calibri"/>
          <w:b/>
          <w:sz w:val="28"/>
          <w:szCs w:val="28"/>
        </w:rPr>
        <w:t xml:space="preserve">» - </w:t>
      </w:r>
      <w:r w:rsidRPr="00DF5561">
        <w:rPr>
          <w:rFonts w:eastAsia="Calibri"/>
          <w:sz w:val="28"/>
          <w:szCs w:val="28"/>
        </w:rPr>
        <w:t xml:space="preserve">2,4 тыс. </w:t>
      </w:r>
      <w:r w:rsidR="00D36411">
        <w:rPr>
          <w:rFonts w:eastAsia="Calibri"/>
          <w:bCs/>
          <w:sz w:val="28"/>
          <w:szCs w:val="28"/>
        </w:rPr>
        <w:t>руб.</w:t>
      </w:r>
      <w:r w:rsidRPr="00DF5561">
        <w:rPr>
          <w:rFonts w:eastAsia="Calibri"/>
          <w:sz w:val="28"/>
          <w:szCs w:val="28"/>
        </w:rPr>
        <w:t>;</w:t>
      </w:r>
    </w:p>
    <w:p w14:paraId="419891D3" w14:textId="700361D4" w:rsidR="004C09B9" w:rsidRPr="00DF5561" w:rsidRDefault="004C09B9" w:rsidP="00930180">
      <w:pPr>
        <w:pStyle w:val="a8"/>
        <w:numPr>
          <w:ilvl w:val="0"/>
          <w:numId w:val="190"/>
        </w:numPr>
        <w:tabs>
          <w:tab w:val="left" w:pos="851"/>
          <w:tab w:val="left" w:pos="993"/>
        </w:tabs>
        <w:ind w:left="0" w:firstLine="709"/>
        <w:jc w:val="both"/>
        <w:rPr>
          <w:rFonts w:eastAsia="Calibri"/>
          <w:color w:val="000000"/>
          <w:sz w:val="28"/>
          <w:szCs w:val="28"/>
        </w:rPr>
      </w:pPr>
      <w:r w:rsidRPr="00DF5561">
        <w:rPr>
          <w:rFonts w:eastAsia="Calibri"/>
          <w:sz w:val="28"/>
          <w:szCs w:val="28"/>
        </w:rPr>
        <w:t xml:space="preserve">ГБОУ «Средняя общеобразовательная школа </w:t>
      </w:r>
      <w:proofErr w:type="spellStart"/>
      <w:r w:rsidRPr="00DF5561">
        <w:rPr>
          <w:rFonts w:eastAsia="Calibri"/>
          <w:sz w:val="28"/>
          <w:szCs w:val="28"/>
        </w:rPr>
        <w:t>с.п</w:t>
      </w:r>
      <w:proofErr w:type="spellEnd"/>
      <w:r w:rsidRPr="00DF5561">
        <w:rPr>
          <w:rFonts w:eastAsia="Calibri"/>
          <w:sz w:val="28"/>
          <w:szCs w:val="28"/>
        </w:rPr>
        <w:t xml:space="preserve">. Гази-юрт» - </w:t>
      </w:r>
      <w:r w:rsidRPr="00DF5561">
        <w:rPr>
          <w:rFonts w:eastAsia="Calibri"/>
          <w:color w:val="000000"/>
          <w:sz w:val="28"/>
          <w:szCs w:val="28"/>
        </w:rPr>
        <w:t xml:space="preserve">48,0 тыс. </w:t>
      </w:r>
      <w:r w:rsidR="00D36411">
        <w:rPr>
          <w:rFonts w:eastAsia="Calibri"/>
          <w:bCs/>
          <w:color w:val="000000"/>
          <w:sz w:val="28"/>
          <w:szCs w:val="28"/>
        </w:rPr>
        <w:t>руб.</w:t>
      </w:r>
      <w:r w:rsidRPr="00DF5561">
        <w:rPr>
          <w:rFonts w:eastAsia="Calibri"/>
          <w:color w:val="000000"/>
          <w:sz w:val="28"/>
          <w:szCs w:val="28"/>
        </w:rPr>
        <w:t>;</w:t>
      </w:r>
    </w:p>
    <w:p w14:paraId="151F1B9B" w14:textId="0DAFCE43" w:rsidR="004C09B9" w:rsidRPr="00DF5561" w:rsidRDefault="004C09B9" w:rsidP="00930180">
      <w:pPr>
        <w:pStyle w:val="a8"/>
        <w:numPr>
          <w:ilvl w:val="0"/>
          <w:numId w:val="190"/>
        </w:numPr>
        <w:tabs>
          <w:tab w:val="left" w:pos="851"/>
          <w:tab w:val="left" w:pos="993"/>
        </w:tabs>
        <w:ind w:left="0" w:firstLine="709"/>
        <w:jc w:val="both"/>
        <w:rPr>
          <w:rFonts w:eastAsia="Calibri"/>
          <w:sz w:val="28"/>
          <w:szCs w:val="28"/>
        </w:rPr>
      </w:pPr>
      <w:r w:rsidRPr="00DF5561">
        <w:rPr>
          <w:rFonts w:eastAsia="Calibri"/>
          <w:sz w:val="28"/>
          <w:szCs w:val="28"/>
        </w:rPr>
        <w:t xml:space="preserve">ГБОУ «Средняя общеобразовательная школа №3 </w:t>
      </w:r>
      <w:proofErr w:type="spellStart"/>
      <w:r w:rsidRPr="00DF5561">
        <w:rPr>
          <w:rFonts w:eastAsia="Calibri"/>
          <w:sz w:val="28"/>
          <w:szCs w:val="28"/>
        </w:rPr>
        <w:t>с.п</w:t>
      </w:r>
      <w:proofErr w:type="spellEnd"/>
      <w:r w:rsidRPr="00DF5561">
        <w:rPr>
          <w:rFonts w:eastAsia="Calibri"/>
          <w:sz w:val="28"/>
          <w:szCs w:val="28"/>
        </w:rPr>
        <w:t>. Кантышево» - 22,4</w:t>
      </w:r>
      <w:r w:rsidR="006A0090">
        <w:rPr>
          <w:rFonts w:eastAsia="Calibri"/>
          <w:sz w:val="28"/>
          <w:szCs w:val="28"/>
        </w:rPr>
        <w:t> </w:t>
      </w:r>
      <w:r w:rsidRPr="00DF5561">
        <w:rPr>
          <w:rFonts w:eastAsia="Calibri"/>
          <w:sz w:val="28"/>
          <w:szCs w:val="28"/>
        </w:rPr>
        <w:t>тыс.</w:t>
      </w:r>
      <w:r w:rsidR="006A0090">
        <w:rPr>
          <w:rFonts w:eastAsia="Calibri"/>
          <w:sz w:val="28"/>
          <w:szCs w:val="28"/>
        </w:rPr>
        <w:t> </w:t>
      </w:r>
      <w:r w:rsidR="00D36411">
        <w:rPr>
          <w:rFonts w:eastAsia="Calibri"/>
          <w:bCs/>
          <w:sz w:val="28"/>
          <w:szCs w:val="28"/>
        </w:rPr>
        <w:t>руб.</w:t>
      </w:r>
      <w:r w:rsidRPr="00DF5561">
        <w:rPr>
          <w:rFonts w:eastAsia="Calibri"/>
          <w:sz w:val="28"/>
          <w:szCs w:val="28"/>
        </w:rPr>
        <w:t>;</w:t>
      </w:r>
    </w:p>
    <w:p w14:paraId="6572B584" w14:textId="1DE429E9" w:rsidR="004C09B9" w:rsidRPr="00DF5561" w:rsidRDefault="004C09B9" w:rsidP="00930180">
      <w:pPr>
        <w:pStyle w:val="a8"/>
        <w:numPr>
          <w:ilvl w:val="0"/>
          <w:numId w:val="190"/>
        </w:numPr>
        <w:tabs>
          <w:tab w:val="left" w:pos="851"/>
          <w:tab w:val="left" w:pos="993"/>
        </w:tabs>
        <w:ind w:left="0" w:firstLine="709"/>
        <w:jc w:val="both"/>
        <w:rPr>
          <w:rFonts w:eastAsia="Calibri"/>
          <w:sz w:val="28"/>
          <w:szCs w:val="28"/>
        </w:rPr>
      </w:pPr>
      <w:r w:rsidRPr="00DF5561">
        <w:rPr>
          <w:rFonts w:eastAsia="Calibri"/>
          <w:sz w:val="28"/>
          <w:szCs w:val="28"/>
        </w:rPr>
        <w:t xml:space="preserve">ГБОУ «Средняя общеобразовательная школа №5 </w:t>
      </w:r>
      <w:proofErr w:type="spellStart"/>
      <w:r w:rsidRPr="00DF5561">
        <w:rPr>
          <w:rFonts w:eastAsia="Calibri"/>
          <w:sz w:val="28"/>
          <w:szCs w:val="28"/>
        </w:rPr>
        <w:t>с.п</w:t>
      </w:r>
      <w:proofErr w:type="spellEnd"/>
      <w:r w:rsidRPr="00DF5561">
        <w:rPr>
          <w:rFonts w:eastAsia="Calibri"/>
          <w:sz w:val="28"/>
          <w:szCs w:val="28"/>
        </w:rPr>
        <w:t xml:space="preserve">. </w:t>
      </w:r>
      <w:proofErr w:type="spellStart"/>
      <w:r w:rsidRPr="00DF5561">
        <w:rPr>
          <w:rFonts w:eastAsia="Calibri"/>
          <w:sz w:val="28"/>
          <w:szCs w:val="28"/>
        </w:rPr>
        <w:t>Экажево</w:t>
      </w:r>
      <w:proofErr w:type="spellEnd"/>
      <w:r w:rsidRPr="00DF5561">
        <w:rPr>
          <w:rFonts w:eastAsia="Calibri"/>
          <w:sz w:val="28"/>
          <w:szCs w:val="28"/>
        </w:rPr>
        <w:t>» - 73,1</w:t>
      </w:r>
      <w:r w:rsidR="006A0090">
        <w:rPr>
          <w:rFonts w:eastAsia="Calibri"/>
          <w:sz w:val="28"/>
          <w:szCs w:val="28"/>
        </w:rPr>
        <w:t> </w:t>
      </w:r>
      <w:r w:rsidRPr="00DF5561">
        <w:rPr>
          <w:rFonts w:eastAsia="Calibri"/>
          <w:sz w:val="28"/>
          <w:szCs w:val="28"/>
        </w:rPr>
        <w:t>тыс.</w:t>
      </w:r>
      <w:r w:rsidR="006A0090">
        <w:rPr>
          <w:rFonts w:eastAsia="Calibri"/>
          <w:sz w:val="28"/>
          <w:szCs w:val="28"/>
        </w:rPr>
        <w:t> </w:t>
      </w:r>
      <w:r w:rsidR="00D36411">
        <w:rPr>
          <w:rFonts w:eastAsia="Calibri"/>
          <w:bCs/>
          <w:sz w:val="28"/>
          <w:szCs w:val="28"/>
        </w:rPr>
        <w:t>руб.</w:t>
      </w:r>
      <w:r w:rsidRPr="00DF5561">
        <w:rPr>
          <w:rFonts w:eastAsia="Calibri"/>
          <w:sz w:val="28"/>
          <w:szCs w:val="28"/>
        </w:rPr>
        <w:t>;</w:t>
      </w:r>
    </w:p>
    <w:p w14:paraId="7CAA693C" w14:textId="087513FD" w:rsidR="004C09B9" w:rsidRPr="00DF5561" w:rsidRDefault="00DF5561" w:rsidP="00930180">
      <w:pPr>
        <w:pStyle w:val="a8"/>
        <w:numPr>
          <w:ilvl w:val="0"/>
          <w:numId w:val="190"/>
        </w:numPr>
        <w:tabs>
          <w:tab w:val="left" w:pos="851"/>
          <w:tab w:val="left" w:pos="993"/>
        </w:tabs>
        <w:ind w:left="0" w:firstLine="709"/>
        <w:jc w:val="both"/>
        <w:rPr>
          <w:rFonts w:eastAsia="Calibri"/>
          <w:sz w:val="28"/>
          <w:szCs w:val="28"/>
        </w:rPr>
      </w:pPr>
      <w:r>
        <w:rPr>
          <w:rFonts w:eastAsia="Calibri"/>
          <w:sz w:val="28"/>
          <w:szCs w:val="28"/>
        </w:rPr>
        <w:t>ГБДОУ</w:t>
      </w:r>
      <w:r w:rsidR="004C09B9" w:rsidRPr="00DF5561">
        <w:rPr>
          <w:rFonts w:eastAsia="Calibri"/>
          <w:sz w:val="28"/>
          <w:szCs w:val="28"/>
        </w:rPr>
        <w:t xml:space="preserve"> «Детский сад №1 «Жар-птица </w:t>
      </w:r>
      <w:proofErr w:type="spellStart"/>
      <w:r w:rsidR="004C09B9" w:rsidRPr="00DF5561">
        <w:rPr>
          <w:rFonts w:eastAsia="Calibri"/>
          <w:sz w:val="28"/>
          <w:szCs w:val="28"/>
        </w:rPr>
        <w:t>с.п</w:t>
      </w:r>
      <w:proofErr w:type="spellEnd"/>
      <w:r w:rsidR="004C09B9" w:rsidRPr="00DF5561">
        <w:rPr>
          <w:rFonts w:eastAsia="Calibri"/>
          <w:sz w:val="28"/>
          <w:szCs w:val="28"/>
        </w:rPr>
        <w:t xml:space="preserve">. </w:t>
      </w:r>
      <w:proofErr w:type="spellStart"/>
      <w:r w:rsidR="004C09B9" w:rsidRPr="00DF5561">
        <w:rPr>
          <w:rFonts w:eastAsia="Calibri"/>
          <w:sz w:val="28"/>
          <w:szCs w:val="28"/>
        </w:rPr>
        <w:t>Плиево</w:t>
      </w:r>
      <w:proofErr w:type="spellEnd"/>
      <w:r w:rsidR="004C09B9" w:rsidRPr="00DF5561">
        <w:rPr>
          <w:rFonts w:eastAsia="Calibri"/>
          <w:sz w:val="28"/>
          <w:szCs w:val="28"/>
        </w:rPr>
        <w:t xml:space="preserve">» - 23,9 тыс. </w:t>
      </w:r>
      <w:r w:rsidR="00D36411">
        <w:rPr>
          <w:rFonts w:eastAsia="Calibri"/>
          <w:bCs/>
          <w:sz w:val="28"/>
          <w:szCs w:val="28"/>
        </w:rPr>
        <w:t>руб.</w:t>
      </w:r>
      <w:r w:rsidR="004C09B9" w:rsidRPr="00DF5561">
        <w:rPr>
          <w:rFonts w:eastAsia="Calibri"/>
          <w:sz w:val="28"/>
          <w:szCs w:val="28"/>
        </w:rPr>
        <w:t>;</w:t>
      </w:r>
    </w:p>
    <w:p w14:paraId="30940C4C" w14:textId="42DBD7D0" w:rsidR="004C09B9" w:rsidRPr="00DF5561" w:rsidRDefault="004C09B9" w:rsidP="00930180">
      <w:pPr>
        <w:pStyle w:val="a8"/>
        <w:numPr>
          <w:ilvl w:val="0"/>
          <w:numId w:val="190"/>
        </w:numPr>
        <w:tabs>
          <w:tab w:val="left" w:pos="851"/>
          <w:tab w:val="left" w:pos="993"/>
        </w:tabs>
        <w:ind w:left="0" w:firstLine="709"/>
        <w:jc w:val="both"/>
        <w:rPr>
          <w:rFonts w:eastAsia="Calibri"/>
          <w:sz w:val="28"/>
          <w:szCs w:val="28"/>
        </w:rPr>
      </w:pPr>
      <w:r w:rsidRPr="00DF5561">
        <w:rPr>
          <w:rFonts w:eastAsia="Calibri"/>
          <w:sz w:val="28"/>
          <w:szCs w:val="28"/>
        </w:rPr>
        <w:t xml:space="preserve">ГБОУ «Основная общеобразовательная школа </w:t>
      </w:r>
      <w:proofErr w:type="spellStart"/>
      <w:r w:rsidRPr="00DF5561">
        <w:rPr>
          <w:rFonts w:eastAsia="Calibri"/>
          <w:sz w:val="28"/>
          <w:szCs w:val="28"/>
        </w:rPr>
        <w:t>с.п</w:t>
      </w:r>
      <w:proofErr w:type="spellEnd"/>
      <w:r w:rsidRPr="00DF5561">
        <w:rPr>
          <w:rFonts w:eastAsia="Calibri"/>
          <w:sz w:val="28"/>
          <w:szCs w:val="28"/>
        </w:rPr>
        <w:t xml:space="preserve">. </w:t>
      </w:r>
      <w:proofErr w:type="spellStart"/>
      <w:r w:rsidRPr="00DF5561">
        <w:rPr>
          <w:rFonts w:eastAsia="Calibri"/>
          <w:sz w:val="28"/>
          <w:szCs w:val="28"/>
        </w:rPr>
        <w:t>Плиево</w:t>
      </w:r>
      <w:proofErr w:type="spellEnd"/>
      <w:r w:rsidRPr="00DF5561">
        <w:rPr>
          <w:rFonts w:eastAsia="Calibri"/>
          <w:sz w:val="28"/>
          <w:szCs w:val="28"/>
        </w:rPr>
        <w:t xml:space="preserve">» - 17,4 тыс. </w:t>
      </w:r>
      <w:r w:rsidR="00D36411">
        <w:rPr>
          <w:rFonts w:eastAsia="Calibri"/>
          <w:bCs/>
          <w:sz w:val="28"/>
          <w:szCs w:val="28"/>
        </w:rPr>
        <w:t>руб.</w:t>
      </w:r>
      <w:r w:rsidRPr="00DF5561">
        <w:rPr>
          <w:rFonts w:eastAsia="Calibri"/>
          <w:sz w:val="28"/>
          <w:szCs w:val="28"/>
        </w:rPr>
        <w:t>;</w:t>
      </w:r>
    </w:p>
    <w:p w14:paraId="3AA88FDC" w14:textId="3984F1B3" w:rsidR="004C09B9" w:rsidRPr="00DF5561" w:rsidRDefault="004C09B9" w:rsidP="00930180">
      <w:pPr>
        <w:pStyle w:val="a8"/>
        <w:numPr>
          <w:ilvl w:val="0"/>
          <w:numId w:val="190"/>
        </w:numPr>
        <w:tabs>
          <w:tab w:val="left" w:pos="851"/>
          <w:tab w:val="left" w:pos="993"/>
        </w:tabs>
        <w:ind w:left="0" w:firstLine="709"/>
        <w:jc w:val="both"/>
        <w:rPr>
          <w:sz w:val="28"/>
          <w:szCs w:val="28"/>
        </w:rPr>
      </w:pPr>
      <w:r w:rsidRPr="00DF5561">
        <w:rPr>
          <w:sz w:val="28"/>
          <w:szCs w:val="28"/>
        </w:rPr>
        <w:t xml:space="preserve">ГБОУ </w:t>
      </w:r>
      <w:r w:rsidRPr="00DF5561">
        <w:rPr>
          <w:sz w:val="28"/>
          <w:szCs w:val="24"/>
        </w:rPr>
        <w:t xml:space="preserve">«Основная общеобразовательная школа </w:t>
      </w:r>
      <w:r w:rsidRPr="00DF5561">
        <w:rPr>
          <w:rFonts w:eastAsia="Segoe UI Symbol"/>
          <w:sz w:val="28"/>
          <w:szCs w:val="24"/>
        </w:rPr>
        <w:t>№ </w:t>
      </w:r>
      <w:r w:rsidRPr="00DF5561">
        <w:rPr>
          <w:sz w:val="28"/>
          <w:szCs w:val="24"/>
        </w:rPr>
        <w:t xml:space="preserve">29 </w:t>
      </w:r>
      <w:proofErr w:type="spellStart"/>
      <w:r w:rsidRPr="00DF5561">
        <w:rPr>
          <w:sz w:val="28"/>
          <w:szCs w:val="24"/>
        </w:rPr>
        <w:t>с.п</w:t>
      </w:r>
      <w:proofErr w:type="spellEnd"/>
      <w:r w:rsidRPr="00DF5561">
        <w:rPr>
          <w:sz w:val="28"/>
          <w:szCs w:val="24"/>
        </w:rPr>
        <w:t xml:space="preserve">. Средние </w:t>
      </w:r>
      <w:proofErr w:type="spellStart"/>
      <w:r w:rsidRPr="00DF5561">
        <w:rPr>
          <w:sz w:val="28"/>
          <w:szCs w:val="24"/>
        </w:rPr>
        <w:t>Ачалуки</w:t>
      </w:r>
      <w:proofErr w:type="spellEnd"/>
      <w:r w:rsidRPr="00DF5561">
        <w:rPr>
          <w:sz w:val="28"/>
          <w:szCs w:val="24"/>
        </w:rPr>
        <w:t xml:space="preserve">» - </w:t>
      </w:r>
      <w:r w:rsidRPr="00DF5561">
        <w:rPr>
          <w:sz w:val="28"/>
          <w:szCs w:val="28"/>
        </w:rPr>
        <w:t xml:space="preserve">5,1 тыс. </w:t>
      </w:r>
      <w:r w:rsidR="00D36411">
        <w:rPr>
          <w:bCs/>
          <w:sz w:val="28"/>
          <w:szCs w:val="28"/>
        </w:rPr>
        <w:t>руб.</w:t>
      </w:r>
      <w:r w:rsidRPr="00DF5561">
        <w:rPr>
          <w:sz w:val="28"/>
          <w:szCs w:val="28"/>
        </w:rPr>
        <w:t>;</w:t>
      </w:r>
    </w:p>
    <w:p w14:paraId="6FA3B300" w14:textId="7B9B9DBD" w:rsidR="004C09B9" w:rsidRPr="00DF5561" w:rsidRDefault="004C09B9" w:rsidP="00930180">
      <w:pPr>
        <w:pStyle w:val="a8"/>
        <w:numPr>
          <w:ilvl w:val="0"/>
          <w:numId w:val="190"/>
        </w:numPr>
        <w:tabs>
          <w:tab w:val="left" w:pos="851"/>
          <w:tab w:val="left" w:pos="993"/>
        </w:tabs>
        <w:ind w:left="0" w:firstLine="709"/>
        <w:jc w:val="both"/>
        <w:rPr>
          <w:sz w:val="28"/>
          <w:szCs w:val="28"/>
        </w:rPr>
      </w:pPr>
      <w:r w:rsidRPr="00DF5561">
        <w:rPr>
          <w:sz w:val="28"/>
          <w:szCs w:val="28"/>
        </w:rPr>
        <w:t xml:space="preserve">ГБДОУ «Детский сад №5 «Ласточка» г. Малгобек - 27,1 тыс. </w:t>
      </w:r>
      <w:r w:rsidR="00D36411">
        <w:rPr>
          <w:bCs/>
          <w:sz w:val="28"/>
          <w:szCs w:val="28"/>
        </w:rPr>
        <w:t>руб.</w:t>
      </w:r>
      <w:r w:rsidRPr="00DF5561">
        <w:rPr>
          <w:sz w:val="28"/>
          <w:szCs w:val="28"/>
        </w:rPr>
        <w:t>;</w:t>
      </w:r>
    </w:p>
    <w:p w14:paraId="7616FD29" w14:textId="1BA82D72" w:rsidR="004C09B9" w:rsidRPr="00DF5561" w:rsidRDefault="004C09B9" w:rsidP="00930180">
      <w:pPr>
        <w:pStyle w:val="a8"/>
        <w:numPr>
          <w:ilvl w:val="0"/>
          <w:numId w:val="190"/>
        </w:numPr>
        <w:tabs>
          <w:tab w:val="left" w:pos="851"/>
        </w:tabs>
        <w:ind w:left="0" w:firstLine="709"/>
        <w:jc w:val="both"/>
        <w:rPr>
          <w:rFonts w:eastAsia="Calibri"/>
          <w:sz w:val="28"/>
          <w:szCs w:val="28"/>
        </w:rPr>
      </w:pPr>
      <w:r w:rsidRPr="00DF5561">
        <w:rPr>
          <w:rFonts w:eastAsia="Calibri"/>
          <w:sz w:val="28"/>
          <w:szCs w:val="28"/>
        </w:rPr>
        <w:t>ГБОУ «Средняя общеобразовательная школа № 9 г. Малгобек» - 47,4</w:t>
      </w:r>
      <w:r w:rsidR="006A0090">
        <w:rPr>
          <w:rFonts w:eastAsia="Calibri"/>
          <w:sz w:val="28"/>
          <w:szCs w:val="28"/>
        </w:rPr>
        <w:t> </w:t>
      </w:r>
      <w:r w:rsidRPr="00DF5561">
        <w:rPr>
          <w:rFonts w:eastAsia="Calibri"/>
          <w:sz w:val="28"/>
          <w:szCs w:val="28"/>
        </w:rPr>
        <w:t>тыс.</w:t>
      </w:r>
      <w:r w:rsidR="006A0090">
        <w:rPr>
          <w:rFonts w:eastAsia="Calibri"/>
          <w:sz w:val="28"/>
          <w:szCs w:val="28"/>
        </w:rPr>
        <w:t> </w:t>
      </w:r>
      <w:r w:rsidR="00D36411">
        <w:rPr>
          <w:rFonts w:eastAsia="Calibri"/>
          <w:bCs/>
          <w:sz w:val="28"/>
          <w:szCs w:val="28"/>
        </w:rPr>
        <w:t>руб.</w:t>
      </w:r>
      <w:r w:rsidRPr="00DF5561">
        <w:rPr>
          <w:rFonts w:eastAsia="Calibri"/>
          <w:sz w:val="28"/>
          <w:szCs w:val="28"/>
        </w:rPr>
        <w:t>;</w:t>
      </w:r>
    </w:p>
    <w:p w14:paraId="6AFAF8F7" w14:textId="29C420EA" w:rsidR="004C09B9" w:rsidRPr="00DF5561" w:rsidRDefault="004C09B9" w:rsidP="00930180">
      <w:pPr>
        <w:pStyle w:val="a8"/>
        <w:numPr>
          <w:ilvl w:val="0"/>
          <w:numId w:val="190"/>
        </w:numPr>
        <w:tabs>
          <w:tab w:val="left" w:pos="851"/>
        </w:tabs>
        <w:ind w:left="0" w:firstLine="709"/>
        <w:jc w:val="both"/>
        <w:rPr>
          <w:sz w:val="28"/>
          <w:szCs w:val="28"/>
        </w:rPr>
      </w:pPr>
      <w:r w:rsidRPr="00DF5561">
        <w:rPr>
          <w:rFonts w:eastAsia="Calibri"/>
          <w:sz w:val="28"/>
          <w:szCs w:val="28"/>
        </w:rPr>
        <w:t xml:space="preserve">ГБОУ «Средняя общеобразовательная школа № 3 г. Малгобек» - </w:t>
      </w:r>
      <w:r w:rsidRPr="00DF5561">
        <w:rPr>
          <w:sz w:val="28"/>
          <w:szCs w:val="28"/>
        </w:rPr>
        <w:lastRenderedPageBreak/>
        <w:t>363,4</w:t>
      </w:r>
      <w:r w:rsidR="006A0090">
        <w:rPr>
          <w:sz w:val="28"/>
          <w:szCs w:val="28"/>
        </w:rPr>
        <w:t> </w:t>
      </w:r>
      <w:r w:rsidRPr="00DF5561">
        <w:rPr>
          <w:sz w:val="28"/>
          <w:szCs w:val="28"/>
        </w:rPr>
        <w:t>тыс.</w:t>
      </w:r>
      <w:r w:rsidR="006A0090">
        <w:rPr>
          <w:sz w:val="28"/>
          <w:szCs w:val="28"/>
        </w:rPr>
        <w:t> </w:t>
      </w:r>
      <w:r w:rsidR="00D36411">
        <w:rPr>
          <w:bCs/>
          <w:sz w:val="28"/>
          <w:szCs w:val="28"/>
        </w:rPr>
        <w:t>руб.</w:t>
      </w:r>
    </w:p>
    <w:p w14:paraId="392E0B4D" w14:textId="1A8A01F3" w:rsidR="004C09B9" w:rsidRPr="00DF5561" w:rsidRDefault="004C09B9" w:rsidP="00856B59">
      <w:pPr>
        <w:spacing w:after="0" w:line="240" w:lineRule="auto"/>
        <w:ind w:firstLine="709"/>
        <w:contextualSpacing/>
        <w:jc w:val="both"/>
        <w:rPr>
          <w:rFonts w:ascii="Times New Roman" w:eastAsia="Calibri" w:hAnsi="Times New Roman" w:cs="Times New Roman"/>
          <w:bCs/>
          <w:sz w:val="28"/>
          <w:szCs w:val="28"/>
          <w:shd w:val="clear" w:color="auto" w:fill="FFFFFF"/>
          <w:lang w:eastAsia="ru-RU"/>
        </w:rPr>
      </w:pPr>
      <w:r w:rsidRPr="00DF5561">
        <w:rPr>
          <w:rFonts w:ascii="Times New Roman" w:eastAsia="Calibri" w:hAnsi="Times New Roman" w:cs="Times New Roman"/>
          <w:bCs/>
          <w:sz w:val="28"/>
          <w:szCs w:val="28"/>
          <w:lang w:eastAsia="ru-RU"/>
        </w:rPr>
        <w:t>4.</w:t>
      </w:r>
      <w:r w:rsidRPr="00DF5561">
        <w:rPr>
          <w:rFonts w:ascii="Times New Roman" w:eastAsia="Times New Roman" w:hAnsi="Times New Roman" w:cs="Times New Roman"/>
          <w:bCs/>
          <w:sz w:val="28"/>
          <w:szCs w:val="28"/>
          <w:lang w:eastAsia="ru-RU"/>
        </w:rPr>
        <w:t xml:space="preserve"> </w:t>
      </w:r>
      <w:r w:rsidRPr="00DF5561">
        <w:rPr>
          <w:rFonts w:ascii="Times New Roman" w:eastAsia="Calibri" w:hAnsi="Times New Roman" w:cs="Times New Roman"/>
          <w:bCs/>
          <w:sz w:val="28"/>
          <w:szCs w:val="28"/>
          <w:lang w:eastAsia="ru-RU"/>
        </w:rPr>
        <w:t>В нарушение части 4 статьи 30 Федерального закона № 44-ФЗ, ГБОУ «Средняя общеобразовательная школа № 7 г. Назрань</w:t>
      </w:r>
      <w:r w:rsidRPr="00DF5561">
        <w:rPr>
          <w:rFonts w:ascii="Times New Roman" w:eastAsia="Calibri" w:hAnsi="Times New Roman" w:cs="Times New Roman"/>
          <w:bCs/>
          <w:sz w:val="28"/>
          <w:szCs w:val="28"/>
          <w:shd w:val="clear" w:color="auto" w:fill="FFFFFF"/>
          <w:lang w:eastAsia="ru-RU"/>
        </w:rPr>
        <w:t>»</w:t>
      </w:r>
      <w:r w:rsidRPr="00DF5561">
        <w:rPr>
          <w:rFonts w:ascii="Times New Roman" w:eastAsia="Calibri" w:hAnsi="Times New Roman" w:cs="Times New Roman"/>
          <w:bCs/>
          <w:sz w:val="28"/>
          <w:szCs w:val="28"/>
          <w:lang w:eastAsia="ru-RU"/>
        </w:rPr>
        <w:t xml:space="preserve"> </w:t>
      </w:r>
      <w:r w:rsidRPr="00DF5561">
        <w:rPr>
          <w:rFonts w:ascii="Times New Roman" w:eastAsia="Calibri" w:hAnsi="Times New Roman" w:cs="Times New Roman"/>
          <w:bCs/>
          <w:sz w:val="28"/>
          <w:szCs w:val="28"/>
          <w:shd w:val="clear" w:color="auto" w:fill="FFFFFF"/>
          <w:lang w:eastAsia="ru-RU"/>
        </w:rPr>
        <w:t xml:space="preserve">отчет об объеме закупок у субъектов малого предпринимательства, социально ориентированных некоммерческих организаций за 2022 год размещен в </w:t>
      </w:r>
      <w:r w:rsidR="007E6CA7">
        <w:rPr>
          <w:rFonts w:ascii="Times New Roman" w:eastAsia="Calibri" w:hAnsi="Times New Roman" w:cs="Times New Roman"/>
          <w:bCs/>
          <w:sz w:val="28"/>
          <w:szCs w:val="28"/>
          <w:shd w:val="clear" w:color="auto" w:fill="FFFFFF"/>
          <w:lang w:eastAsia="ru-RU"/>
        </w:rPr>
        <w:t>ЕИС</w:t>
      </w:r>
      <w:r w:rsidRPr="00DF5561">
        <w:rPr>
          <w:rFonts w:ascii="Times New Roman" w:eastAsia="Calibri" w:hAnsi="Times New Roman" w:cs="Times New Roman"/>
          <w:bCs/>
          <w:sz w:val="28"/>
          <w:szCs w:val="28"/>
          <w:shd w:val="clear" w:color="auto" w:fill="FFFFFF"/>
          <w:lang w:eastAsia="ru-RU"/>
        </w:rPr>
        <w:t xml:space="preserve"> с нарушением сроков на 23 рабочих дня.</w:t>
      </w:r>
    </w:p>
    <w:p w14:paraId="36744E48" w14:textId="2BD0D485" w:rsidR="004C09B9" w:rsidRPr="00DF5561" w:rsidRDefault="004C09B9" w:rsidP="00856B59">
      <w:pPr>
        <w:spacing w:after="0" w:line="240" w:lineRule="auto"/>
        <w:ind w:firstLine="709"/>
        <w:contextualSpacing/>
        <w:jc w:val="both"/>
        <w:rPr>
          <w:rFonts w:ascii="Times New Roman" w:eastAsia="Calibri" w:hAnsi="Times New Roman" w:cs="Times New Roman"/>
          <w:bCs/>
          <w:sz w:val="28"/>
          <w:szCs w:val="28"/>
          <w:shd w:val="clear" w:color="auto" w:fill="FFFFFF"/>
          <w:lang w:eastAsia="ru-RU"/>
        </w:rPr>
      </w:pPr>
      <w:r w:rsidRPr="00DF5561">
        <w:rPr>
          <w:rFonts w:ascii="Times New Roman" w:eastAsia="Calibri" w:hAnsi="Times New Roman" w:cs="Times New Roman"/>
          <w:bCs/>
          <w:sz w:val="28"/>
          <w:szCs w:val="28"/>
          <w:shd w:val="clear" w:color="auto" w:fill="FFFFFF"/>
          <w:lang w:eastAsia="ru-RU"/>
        </w:rPr>
        <w:t xml:space="preserve">5. В нарушение части 2 статьи 30.1 Федерального закона №44-ФЗ, </w:t>
      </w:r>
      <w:r w:rsidRPr="00DF5561">
        <w:rPr>
          <w:rFonts w:ascii="Times New Roman" w:eastAsia="Calibri" w:hAnsi="Times New Roman" w:cs="Times New Roman"/>
          <w:bCs/>
          <w:sz w:val="28"/>
          <w:szCs w:val="28"/>
          <w:lang w:eastAsia="ru-RU"/>
        </w:rPr>
        <w:t>ГБОУ «Средняя общеобразовательная школа № 7 г. Назрань</w:t>
      </w:r>
      <w:r w:rsidRPr="00DF5561">
        <w:rPr>
          <w:rFonts w:ascii="Times New Roman" w:eastAsia="Calibri" w:hAnsi="Times New Roman" w:cs="Times New Roman"/>
          <w:bCs/>
          <w:sz w:val="28"/>
          <w:szCs w:val="28"/>
          <w:shd w:val="clear" w:color="auto" w:fill="FFFFFF"/>
          <w:lang w:eastAsia="ru-RU"/>
        </w:rPr>
        <w:t xml:space="preserve">» отчет об объеме закупок российских товаров за 2022 год размещен в </w:t>
      </w:r>
      <w:r w:rsidR="007E6CA7" w:rsidRPr="007E6CA7">
        <w:rPr>
          <w:rFonts w:ascii="Times New Roman" w:eastAsia="Calibri" w:hAnsi="Times New Roman" w:cs="Times New Roman"/>
          <w:bCs/>
          <w:sz w:val="28"/>
          <w:szCs w:val="28"/>
          <w:shd w:val="clear" w:color="auto" w:fill="FFFFFF"/>
          <w:lang w:eastAsia="ru-RU"/>
        </w:rPr>
        <w:t xml:space="preserve">ЕИС </w:t>
      </w:r>
      <w:r w:rsidRPr="00DF5561">
        <w:rPr>
          <w:rFonts w:ascii="Times New Roman" w:eastAsia="Calibri" w:hAnsi="Times New Roman" w:cs="Times New Roman"/>
          <w:bCs/>
          <w:sz w:val="28"/>
          <w:szCs w:val="28"/>
          <w:shd w:val="clear" w:color="auto" w:fill="FFFFFF"/>
          <w:lang w:eastAsia="ru-RU"/>
        </w:rPr>
        <w:t>с нарушением сроков на 23 рабочих дня.</w:t>
      </w:r>
    </w:p>
    <w:p w14:paraId="26EBFAAC" w14:textId="337F8819" w:rsidR="004C09B9" w:rsidRPr="004C09B9" w:rsidRDefault="004C09B9" w:rsidP="00856B59">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DF5561">
        <w:rPr>
          <w:rFonts w:ascii="Times New Roman" w:eastAsia="Calibri" w:hAnsi="Times New Roman" w:cs="Times New Roman"/>
          <w:bCs/>
          <w:sz w:val="28"/>
          <w:szCs w:val="28"/>
          <w:shd w:val="clear" w:color="auto" w:fill="FFFFFF"/>
          <w:lang w:eastAsia="ru-RU"/>
        </w:rPr>
        <w:t xml:space="preserve">6. </w:t>
      </w:r>
      <w:r w:rsidRPr="00DF5561">
        <w:rPr>
          <w:rFonts w:ascii="Times New Roman" w:eastAsia="Calibri" w:hAnsi="Times New Roman" w:cs="Times New Roman"/>
          <w:bCs/>
          <w:sz w:val="28"/>
          <w:szCs w:val="28"/>
          <w:lang w:eastAsia="ru-RU"/>
        </w:rPr>
        <w:t>В нарушение части 7 ст</w:t>
      </w:r>
      <w:r w:rsidR="00924D9B">
        <w:rPr>
          <w:rFonts w:ascii="Times New Roman" w:eastAsia="Calibri" w:hAnsi="Times New Roman" w:cs="Times New Roman"/>
          <w:bCs/>
          <w:sz w:val="28"/>
          <w:szCs w:val="28"/>
          <w:lang w:eastAsia="ru-RU"/>
        </w:rPr>
        <w:t>атьи</w:t>
      </w:r>
      <w:r w:rsidRPr="00DF5561">
        <w:rPr>
          <w:rFonts w:ascii="Times New Roman" w:eastAsia="Calibri" w:hAnsi="Times New Roman" w:cs="Times New Roman"/>
          <w:bCs/>
          <w:sz w:val="28"/>
          <w:szCs w:val="28"/>
          <w:lang w:eastAsia="ru-RU"/>
        </w:rPr>
        <w:t xml:space="preserve"> 16 Федерального закона №</w:t>
      </w:r>
      <w:r w:rsidR="00924D9B">
        <w:rPr>
          <w:rFonts w:ascii="Times New Roman" w:eastAsia="Calibri" w:hAnsi="Times New Roman" w:cs="Times New Roman"/>
          <w:bCs/>
          <w:sz w:val="28"/>
          <w:szCs w:val="28"/>
          <w:lang w:eastAsia="ru-RU"/>
        </w:rPr>
        <w:t> </w:t>
      </w:r>
      <w:r w:rsidRPr="00DF5561">
        <w:rPr>
          <w:rFonts w:ascii="Times New Roman" w:eastAsia="Calibri" w:hAnsi="Times New Roman" w:cs="Times New Roman"/>
          <w:bCs/>
          <w:sz w:val="28"/>
          <w:szCs w:val="28"/>
          <w:lang w:eastAsia="ru-RU"/>
        </w:rPr>
        <w:t xml:space="preserve">44-ФЗ, бюджетными </w:t>
      </w:r>
      <w:r w:rsidRPr="00DF5561">
        <w:rPr>
          <w:rFonts w:ascii="Times New Roman" w:eastAsia="Times New Roman" w:hAnsi="Times New Roman" w:cs="Times New Roman"/>
          <w:bCs/>
          <w:sz w:val="28"/>
          <w:szCs w:val="28"/>
          <w:lang w:eastAsia="ru-RU"/>
        </w:rPr>
        <w:t>учреждениями</w:t>
      </w:r>
      <w:r w:rsidRPr="00DF5561">
        <w:rPr>
          <w:rFonts w:ascii="Times New Roman" w:eastAsia="Calibri" w:hAnsi="Times New Roman" w:cs="Times New Roman"/>
          <w:bCs/>
          <w:sz w:val="28"/>
          <w:szCs w:val="28"/>
          <w:lang w:eastAsia="ru-RU"/>
        </w:rPr>
        <w:t xml:space="preserve"> план-графики не утверждены или сформированы с нарушением сроков, в том</w:t>
      </w:r>
      <w:r w:rsidRPr="004C09B9">
        <w:rPr>
          <w:rFonts w:ascii="Times New Roman" w:eastAsia="Calibri" w:hAnsi="Times New Roman" w:cs="Times New Roman"/>
          <w:sz w:val="28"/>
          <w:szCs w:val="28"/>
          <w:lang w:eastAsia="ru-RU"/>
        </w:rPr>
        <w:t xml:space="preserve"> числе</w:t>
      </w:r>
      <w:r w:rsidR="00D971AF">
        <w:rPr>
          <w:rFonts w:ascii="Times New Roman" w:eastAsia="Calibri" w:hAnsi="Times New Roman" w:cs="Times New Roman"/>
          <w:sz w:val="28"/>
          <w:szCs w:val="28"/>
          <w:lang w:eastAsia="ru-RU"/>
        </w:rPr>
        <w:t xml:space="preserve"> в</w:t>
      </w:r>
      <w:r w:rsidRPr="004C09B9">
        <w:rPr>
          <w:rFonts w:ascii="Times New Roman" w:eastAsia="Calibri" w:hAnsi="Times New Roman" w:cs="Times New Roman"/>
          <w:sz w:val="28"/>
          <w:szCs w:val="28"/>
          <w:lang w:eastAsia="ru-RU"/>
        </w:rPr>
        <w:t>:</w:t>
      </w:r>
    </w:p>
    <w:p w14:paraId="45FC5C25" w14:textId="38DB4A1C" w:rsidR="004C09B9" w:rsidRPr="00924D9B" w:rsidRDefault="004C09B9" w:rsidP="00930180">
      <w:pPr>
        <w:pStyle w:val="a8"/>
        <w:numPr>
          <w:ilvl w:val="0"/>
          <w:numId w:val="190"/>
        </w:numPr>
        <w:tabs>
          <w:tab w:val="left" w:pos="851"/>
        </w:tabs>
        <w:ind w:left="0" w:firstLine="709"/>
        <w:jc w:val="both"/>
        <w:rPr>
          <w:rFonts w:eastAsia="Calibri"/>
          <w:sz w:val="28"/>
          <w:szCs w:val="28"/>
          <w:shd w:val="clear" w:color="auto" w:fill="FFFFFF"/>
        </w:rPr>
      </w:pPr>
      <w:r w:rsidRPr="00924D9B">
        <w:rPr>
          <w:rFonts w:eastAsia="Calibri"/>
          <w:sz w:val="28"/>
          <w:szCs w:val="28"/>
        </w:rPr>
        <w:t>ГБОУ «Средняя общеобразовательная школа № 7 г. Назрань</w:t>
      </w:r>
      <w:r w:rsidRPr="00924D9B">
        <w:rPr>
          <w:rFonts w:eastAsia="Calibri"/>
          <w:sz w:val="28"/>
          <w:szCs w:val="28"/>
          <w:shd w:val="clear" w:color="auto" w:fill="FFFFFF"/>
        </w:rPr>
        <w:t>» - в 2022-2023 г</w:t>
      </w:r>
      <w:r w:rsidR="00924D9B" w:rsidRPr="00924D9B">
        <w:rPr>
          <w:rFonts w:eastAsia="Calibri"/>
          <w:sz w:val="28"/>
          <w:szCs w:val="28"/>
          <w:shd w:val="clear" w:color="auto" w:fill="FFFFFF"/>
        </w:rPr>
        <w:t>одах</w:t>
      </w:r>
      <w:r w:rsidRPr="00924D9B">
        <w:rPr>
          <w:rFonts w:eastAsia="Calibri"/>
          <w:sz w:val="28"/>
          <w:szCs w:val="28"/>
          <w:shd w:val="clear" w:color="auto" w:fill="FFFFFF"/>
        </w:rPr>
        <w:t>;</w:t>
      </w:r>
    </w:p>
    <w:p w14:paraId="7D67D21A" w14:textId="359F743D" w:rsidR="004C09B9" w:rsidRPr="00924D9B" w:rsidRDefault="004C09B9" w:rsidP="00930180">
      <w:pPr>
        <w:pStyle w:val="a8"/>
        <w:numPr>
          <w:ilvl w:val="0"/>
          <w:numId w:val="190"/>
        </w:numPr>
        <w:tabs>
          <w:tab w:val="left" w:pos="851"/>
        </w:tabs>
        <w:ind w:left="0" w:firstLine="709"/>
        <w:jc w:val="both"/>
        <w:rPr>
          <w:rFonts w:eastAsia="Calibri"/>
          <w:sz w:val="28"/>
          <w:szCs w:val="28"/>
          <w:shd w:val="clear" w:color="auto" w:fill="FFFFFF"/>
        </w:rPr>
      </w:pPr>
      <w:r w:rsidRPr="00924D9B">
        <w:rPr>
          <w:rFonts w:eastAsia="Calibri"/>
          <w:sz w:val="28"/>
          <w:szCs w:val="28"/>
        </w:rPr>
        <w:t>ГБОУ «Средняя общеобразовательная школа № 4 г. Назрань</w:t>
      </w:r>
      <w:r w:rsidRPr="00924D9B">
        <w:rPr>
          <w:rFonts w:eastAsia="Calibri"/>
          <w:sz w:val="28"/>
          <w:szCs w:val="28"/>
          <w:shd w:val="clear" w:color="auto" w:fill="FFFFFF"/>
        </w:rPr>
        <w:t>» - в 2023 г</w:t>
      </w:r>
      <w:r w:rsidR="00924D9B" w:rsidRPr="00924D9B">
        <w:rPr>
          <w:rFonts w:eastAsia="Calibri"/>
          <w:sz w:val="28"/>
          <w:szCs w:val="28"/>
          <w:shd w:val="clear" w:color="auto" w:fill="FFFFFF"/>
        </w:rPr>
        <w:t>оду</w:t>
      </w:r>
      <w:r w:rsidRPr="00924D9B">
        <w:rPr>
          <w:rFonts w:eastAsia="Calibri"/>
          <w:sz w:val="28"/>
          <w:szCs w:val="28"/>
          <w:shd w:val="clear" w:color="auto" w:fill="FFFFFF"/>
        </w:rPr>
        <w:t>;</w:t>
      </w:r>
    </w:p>
    <w:p w14:paraId="12F42769" w14:textId="157181B7" w:rsidR="004C09B9" w:rsidRPr="00924D9B" w:rsidRDefault="004C09B9" w:rsidP="00930180">
      <w:pPr>
        <w:pStyle w:val="a8"/>
        <w:numPr>
          <w:ilvl w:val="0"/>
          <w:numId w:val="190"/>
        </w:numPr>
        <w:tabs>
          <w:tab w:val="left" w:pos="851"/>
        </w:tabs>
        <w:ind w:left="0" w:firstLine="709"/>
        <w:jc w:val="both"/>
        <w:rPr>
          <w:rFonts w:eastAsia="Calibri"/>
          <w:sz w:val="28"/>
          <w:szCs w:val="28"/>
          <w:shd w:val="clear" w:color="auto" w:fill="FFFFFF"/>
        </w:rPr>
      </w:pPr>
      <w:r w:rsidRPr="00924D9B">
        <w:rPr>
          <w:rFonts w:eastAsia="Calibri"/>
          <w:sz w:val="28"/>
          <w:szCs w:val="28"/>
        </w:rPr>
        <w:t>ГБОУ «Средняя общеобразовательная школа №19 г. Назрань</w:t>
      </w:r>
      <w:r w:rsidRPr="00924D9B">
        <w:rPr>
          <w:rFonts w:eastAsia="Calibri"/>
          <w:sz w:val="28"/>
          <w:szCs w:val="28"/>
          <w:shd w:val="clear" w:color="auto" w:fill="FFFFFF"/>
        </w:rPr>
        <w:t xml:space="preserve">» - в 2022-2023 </w:t>
      </w:r>
      <w:r w:rsidR="00924D9B" w:rsidRPr="00924D9B">
        <w:rPr>
          <w:rFonts w:eastAsia="Calibri"/>
          <w:sz w:val="28"/>
          <w:szCs w:val="28"/>
          <w:shd w:val="clear" w:color="auto" w:fill="FFFFFF"/>
        </w:rPr>
        <w:t>годах</w:t>
      </w:r>
      <w:r w:rsidRPr="00924D9B">
        <w:rPr>
          <w:rFonts w:eastAsia="Calibri"/>
          <w:sz w:val="28"/>
          <w:szCs w:val="28"/>
          <w:shd w:val="clear" w:color="auto" w:fill="FFFFFF"/>
        </w:rPr>
        <w:t>;</w:t>
      </w:r>
    </w:p>
    <w:p w14:paraId="3B989347" w14:textId="52D90536" w:rsidR="004C09B9" w:rsidRPr="00924D9B" w:rsidRDefault="004C09B9" w:rsidP="00930180">
      <w:pPr>
        <w:pStyle w:val="a8"/>
        <w:numPr>
          <w:ilvl w:val="0"/>
          <w:numId w:val="190"/>
        </w:numPr>
        <w:tabs>
          <w:tab w:val="left" w:pos="851"/>
        </w:tabs>
        <w:ind w:left="0" w:firstLine="709"/>
        <w:jc w:val="both"/>
        <w:rPr>
          <w:rFonts w:eastAsia="Calibri"/>
          <w:sz w:val="28"/>
          <w:szCs w:val="28"/>
          <w:shd w:val="clear" w:color="auto" w:fill="FFFFFF"/>
        </w:rPr>
      </w:pPr>
      <w:r w:rsidRPr="00924D9B">
        <w:rPr>
          <w:rFonts w:eastAsia="Calibri"/>
          <w:sz w:val="28"/>
          <w:szCs w:val="28"/>
        </w:rPr>
        <w:t>ГБОУ «Средняя общеобразовательная школа № 2 г. Магас</w:t>
      </w:r>
      <w:r w:rsidRPr="00924D9B">
        <w:rPr>
          <w:rFonts w:eastAsia="Calibri"/>
          <w:sz w:val="28"/>
          <w:szCs w:val="28"/>
          <w:shd w:val="clear" w:color="auto" w:fill="FFFFFF"/>
        </w:rPr>
        <w:t>» - в 2022 </w:t>
      </w:r>
      <w:r w:rsidR="00924D9B" w:rsidRPr="00924D9B">
        <w:rPr>
          <w:rFonts w:eastAsia="Calibri"/>
          <w:sz w:val="28"/>
          <w:szCs w:val="28"/>
          <w:shd w:val="clear" w:color="auto" w:fill="FFFFFF"/>
        </w:rPr>
        <w:t>году</w:t>
      </w:r>
      <w:r w:rsidRPr="00924D9B">
        <w:rPr>
          <w:rFonts w:eastAsia="Calibri"/>
          <w:sz w:val="28"/>
          <w:szCs w:val="28"/>
          <w:shd w:val="clear" w:color="auto" w:fill="FFFFFF"/>
        </w:rPr>
        <w:t>;</w:t>
      </w:r>
    </w:p>
    <w:p w14:paraId="6756E41B" w14:textId="10D48ECE" w:rsidR="004C09B9" w:rsidRPr="00924D9B" w:rsidRDefault="004C09B9" w:rsidP="00930180">
      <w:pPr>
        <w:pStyle w:val="a8"/>
        <w:numPr>
          <w:ilvl w:val="0"/>
          <w:numId w:val="190"/>
        </w:numPr>
        <w:tabs>
          <w:tab w:val="left" w:pos="851"/>
        </w:tabs>
        <w:ind w:left="0" w:firstLine="709"/>
        <w:jc w:val="both"/>
        <w:rPr>
          <w:sz w:val="28"/>
          <w:szCs w:val="24"/>
          <w:shd w:val="clear" w:color="auto" w:fill="FFFFFF"/>
        </w:rPr>
      </w:pPr>
      <w:r w:rsidRPr="00924D9B">
        <w:rPr>
          <w:sz w:val="28"/>
          <w:szCs w:val="24"/>
        </w:rPr>
        <w:t xml:space="preserve">ГБОУ «Средняя общеобразовательная школа </w:t>
      </w:r>
      <w:r w:rsidRPr="00924D9B">
        <w:rPr>
          <w:rFonts w:eastAsia="Segoe UI Symbol"/>
          <w:sz w:val="28"/>
          <w:szCs w:val="24"/>
        </w:rPr>
        <w:t>№ </w:t>
      </w:r>
      <w:r w:rsidRPr="00924D9B">
        <w:rPr>
          <w:sz w:val="28"/>
          <w:szCs w:val="24"/>
        </w:rPr>
        <w:t>2 г. Назрань</w:t>
      </w:r>
      <w:r w:rsidRPr="00924D9B">
        <w:rPr>
          <w:sz w:val="28"/>
          <w:szCs w:val="24"/>
          <w:shd w:val="clear" w:color="auto" w:fill="FFFFFF"/>
        </w:rPr>
        <w:t xml:space="preserve">» - в 2022-2023 </w:t>
      </w:r>
      <w:r w:rsidR="00924D9B" w:rsidRPr="00924D9B">
        <w:rPr>
          <w:sz w:val="28"/>
          <w:szCs w:val="24"/>
          <w:shd w:val="clear" w:color="auto" w:fill="FFFFFF"/>
        </w:rPr>
        <w:t>годах</w:t>
      </w:r>
      <w:r w:rsidRPr="00924D9B">
        <w:rPr>
          <w:sz w:val="28"/>
          <w:szCs w:val="24"/>
          <w:shd w:val="clear" w:color="auto" w:fill="FFFFFF"/>
        </w:rPr>
        <w:t>;</w:t>
      </w:r>
    </w:p>
    <w:p w14:paraId="0B79CD6F" w14:textId="06FEFA7D" w:rsidR="004C09B9" w:rsidRPr="00924D9B" w:rsidRDefault="004C09B9" w:rsidP="00930180">
      <w:pPr>
        <w:pStyle w:val="a8"/>
        <w:numPr>
          <w:ilvl w:val="0"/>
          <w:numId w:val="190"/>
        </w:numPr>
        <w:tabs>
          <w:tab w:val="left" w:pos="851"/>
        </w:tabs>
        <w:ind w:left="0" w:firstLine="709"/>
        <w:jc w:val="both"/>
        <w:rPr>
          <w:rFonts w:eastAsia="Calibri"/>
          <w:sz w:val="28"/>
          <w:szCs w:val="28"/>
        </w:rPr>
      </w:pPr>
      <w:r w:rsidRPr="00924D9B">
        <w:rPr>
          <w:rFonts w:eastAsia="Calibri"/>
          <w:sz w:val="28"/>
          <w:szCs w:val="28"/>
        </w:rPr>
        <w:t xml:space="preserve">ГБОУ «Средняя общеобразовательная школа №2 </w:t>
      </w:r>
      <w:proofErr w:type="spellStart"/>
      <w:r w:rsidRPr="00924D9B">
        <w:rPr>
          <w:rFonts w:eastAsia="Calibri"/>
          <w:sz w:val="28"/>
          <w:szCs w:val="28"/>
        </w:rPr>
        <w:t>с.п</w:t>
      </w:r>
      <w:proofErr w:type="spellEnd"/>
      <w:r w:rsidRPr="00924D9B">
        <w:rPr>
          <w:rFonts w:eastAsia="Calibri"/>
          <w:sz w:val="28"/>
          <w:szCs w:val="28"/>
        </w:rPr>
        <w:t xml:space="preserve">. </w:t>
      </w:r>
      <w:proofErr w:type="spellStart"/>
      <w:r w:rsidRPr="00924D9B">
        <w:rPr>
          <w:rFonts w:eastAsia="Calibri"/>
          <w:sz w:val="28"/>
          <w:szCs w:val="28"/>
        </w:rPr>
        <w:t>Галашки</w:t>
      </w:r>
      <w:proofErr w:type="spellEnd"/>
      <w:r w:rsidRPr="00924D9B">
        <w:rPr>
          <w:rFonts w:eastAsia="Calibri"/>
          <w:sz w:val="28"/>
          <w:szCs w:val="28"/>
        </w:rPr>
        <w:t xml:space="preserve">» - в 2023 </w:t>
      </w:r>
      <w:r w:rsidR="00924D9B" w:rsidRPr="00924D9B">
        <w:rPr>
          <w:rFonts w:eastAsia="Calibri"/>
          <w:sz w:val="28"/>
          <w:szCs w:val="28"/>
        </w:rPr>
        <w:t>году</w:t>
      </w:r>
      <w:r w:rsidRPr="00924D9B">
        <w:rPr>
          <w:rFonts w:eastAsia="Calibri"/>
          <w:sz w:val="28"/>
          <w:szCs w:val="28"/>
        </w:rPr>
        <w:t>.</w:t>
      </w:r>
    </w:p>
    <w:p w14:paraId="5ACAC4D5" w14:textId="77777777" w:rsidR="004C09B9" w:rsidRPr="00924D9B" w:rsidRDefault="004C09B9" w:rsidP="00856B59">
      <w:pPr>
        <w:tabs>
          <w:tab w:val="left" w:pos="709"/>
        </w:tabs>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924D9B">
        <w:rPr>
          <w:rFonts w:ascii="Times New Roman" w:eastAsia="Calibri" w:hAnsi="Times New Roman" w:cs="Times New Roman"/>
          <w:bCs/>
          <w:sz w:val="28"/>
          <w:szCs w:val="28"/>
          <w:lang w:eastAsia="ru-RU"/>
        </w:rPr>
        <w:t xml:space="preserve">7. В нарушение </w:t>
      </w:r>
      <w:r w:rsidRPr="00924D9B">
        <w:rPr>
          <w:rFonts w:ascii="Times New Roman" w:eastAsia="Calibri" w:hAnsi="Times New Roman" w:cs="Times New Roman"/>
          <w:bCs/>
          <w:sz w:val="28"/>
          <w:szCs w:val="28"/>
          <w:shd w:val="clear" w:color="auto" w:fill="FFFFFF"/>
          <w:lang w:eastAsia="ru-RU"/>
        </w:rPr>
        <w:t xml:space="preserve">части 8 статьи 16 </w:t>
      </w:r>
      <w:r w:rsidRPr="00924D9B">
        <w:rPr>
          <w:rFonts w:ascii="Times New Roman" w:eastAsia="Calibri" w:hAnsi="Times New Roman" w:cs="Times New Roman"/>
          <w:bCs/>
          <w:sz w:val="28"/>
          <w:szCs w:val="28"/>
          <w:lang w:eastAsia="ru-RU"/>
        </w:rPr>
        <w:t xml:space="preserve">Федерального закона № 44-ФЗ, бюджетными </w:t>
      </w:r>
      <w:r w:rsidRPr="00924D9B">
        <w:rPr>
          <w:rFonts w:ascii="Times New Roman" w:eastAsia="Times New Roman" w:hAnsi="Times New Roman" w:cs="Times New Roman"/>
          <w:bCs/>
          <w:sz w:val="28"/>
          <w:szCs w:val="28"/>
          <w:lang w:eastAsia="ru-RU"/>
        </w:rPr>
        <w:t>учреждениями</w:t>
      </w:r>
      <w:r w:rsidRPr="00924D9B">
        <w:rPr>
          <w:rFonts w:ascii="Times New Roman" w:eastAsia="Calibri" w:hAnsi="Times New Roman" w:cs="Times New Roman"/>
          <w:bCs/>
          <w:sz w:val="28"/>
          <w:szCs w:val="28"/>
          <w:lang w:eastAsia="ru-RU"/>
        </w:rPr>
        <w:t xml:space="preserve"> в план-графики не вносились изменения </w:t>
      </w:r>
      <w:r w:rsidRPr="00924D9B">
        <w:rPr>
          <w:rFonts w:ascii="Times New Roman" w:eastAsia="Calibri" w:hAnsi="Times New Roman" w:cs="Times New Roman"/>
          <w:bCs/>
          <w:sz w:val="28"/>
          <w:szCs w:val="28"/>
          <w:shd w:val="clear" w:color="auto" w:fill="FFFFFF"/>
          <w:lang w:eastAsia="ru-RU"/>
        </w:rPr>
        <w:t>после внесения изменений в план финансово-хозяйственной деятельности</w:t>
      </w:r>
      <w:r w:rsidRPr="00924D9B">
        <w:rPr>
          <w:rFonts w:ascii="Times New Roman" w:eastAsia="Calibri" w:hAnsi="Times New Roman" w:cs="Times New Roman"/>
          <w:bCs/>
          <w:sz w:val="28"/>
          <w:szCs w:val="28"/>
          <w:lang w:eastAsia="ru-RU"/>
        </w:rPr>
        <w:t>, в том числе:</w:t>
      </w:r>
    </w:p>
    <w:p w14:paraId="2FEE1159" w14:textId="53AFFC45" w:rsidR="004C09B9" w:rsidRPr="00924D9B" w:rsidRDefault="004C09B9" w:rsidP="00930180">
      <w:pPr>
        <w:pStyle w:val="a8"/>
        <w:numPr>
          <w:ilvl w:val="0"/>
          <w:numId w:val="191"/>
        </w:numPr>
        <w:tabs>
          <w:tab w:val="left" w:pos="851"/>
        </w:tabs>
        <w:ind w:left="0" w:firstLine="709"/>
        <w:jc w:val="both"/>
        <w:rPr>
          <w:rFonts w:eastAsia="Calibri"/>
          <w:bCs/>
          <w:sz w:val="28"/>
          <w:szCs w:val="28"/>
          <w:shd w:val="clear" w:color="auto" w:fill="FFFFFF"/>
        </w:rPr>
      </w:pPr>
      <w:r w:rsidRPr="00924D9B">
        <w:rPr>
          <w:rFonts w:eastAsia="Calibri"/>
          <w:bCs/>
          <w:sz w:val="28"/>
          <w:szCs w:val="28"/>
        </w:rPr>
        <w:t>ГБОУ «Средняя общеобразовательная школа № 7 г. Назрань</w:t>
      </w:r>
      <w:r w:rsidRPr="00924D9B">
        <w:rPr>
          <w:rFonts w:eastAsia="Calibri"/>
          <w:bCs/>
          <w:sz w:val="28"/>
          <w:szCs w:val="28"/>
          <w:shd w:val="clear" w:color="auto" w:fill="FFFFFF"/>
        </w:rPr>
        <w:t xml:space="preserve">» - в 2023 </w:t>
      </w:r>
      <w:r w:rsidR="00924D9B" w:rsidRPr="00924D9B">
        <w:rPr>
          <w:rFonts w:eastAsia="Calibri"/>
          <w:bCs/>
          <w:sz w:val="28"/>
          <w:szCs w:val="28"/>
          <w:shd w:val="clear" w:color="auto" w:fill="FFFFFF"/>
        </w:rPr>
        <w:t>году</w:t>
      </w:r>
      <w:r w:rsidRPr="00924D9B">
        <w:rPr>
          <w:rFonts w:eastAsia="Calibri"/>
          <w:bCs/>
          <w:sz w:val="28"/>
          <w:szCs w:val="28"/>
          <w:shd w:val="clear" w:color="auto" w:fill="FFFFFF"/>
        </w:rPr>
        <w:t>;</w:t>
      </w:r>
    </w:p>
    <w:p w14:paraId="5B1C415F" w14:textId="0DE014D2" w:rsidR="004C09B9" w:rsidRPr="00924D9B" w:rsidRDefault="004C09B9" w:rsidP="00930180">
      <w:pPr>
        <w:pStyle w:val="a8"/>
        <w:numPr>
          <w:ilvl w:val="0"/>
          <w:numId w:val="191"/>
        </w:numPr>
        <w:tabs>
          <w:tab w:val="left" w:pos="851"/>
        </w:tabs>
        <w:ind w:left="0" w:firstLine="709"/>
        <w:jc w:val="both"/>
        <w:rPr>
          <w:bCs/>
          <w:sz w:val="28"/>
          <w:szCs w:val="24"/>
          <w:shd w:val="clear" w:color="auto" w:fill="FFFFFF"/>
        </w:rPr>
      </w:pPr>
      <w:r w:rsidRPr="00924D9B">
        <w:rPr>
          <w:bCs/>
          <w:sz w:val="28"/>
          <w:szCs w:val="24"/>
        </w:rPr>
        <w:t xml:space="preserve">ГБОУ «Средняя общеобразовательная школа </w:t>
      </w:r>
      <w:r w:rsidRPr="00924D9B">
        <w:rPr>
          <w:rFonts w:eastAsia="Segoe UI Symbol"/>
          <w:bCs/>
          <w:sz w:val="28"/>
          <w:szCs w:val="24"/>
        </w:rPr>
        <w:t>№ </w:t>
      </w:r>
      <w:r w:rsidRPr="00924D9B">
        <w:rPr>
          <w:bCs/>
          <w:sz w:val="28"/>
          <w:szCs w:val="24"/>
        </w:rPr>
        <w:t>3 г. Назрань</w:t>
      </w:r>
      <w:r w:rsidRPr="00924D9B">
        <w:rPr>
          <w:bCs/>
          <w:sz w:val="28"/>
          <w:szCs w:val="24"/>
          <w:shd w:val="clear" w:color="auto" w:fill="FFFFFF"/>
        </w:rPr>
        <w:t xml:space="preserve">» - в 2022-2023 </w:t>
      </w:r>
      <w:r w:rsidR="00924D9B" w:rsidRPr="00924D9B">
        <w:rPr>
          <w:bCs/>
          <w:sz w:val="28"/>
          <w:szCs w:val="24"/>
          <w:shd w:val="clear" w:color="auto" w:fill="FFFFFF"/>
        </w:rPr>
        <w:t>годах.</w:t>
      </w:r>
    </w:p>
    <w:p w14:paraId="6604C2A2" w14:textId="3B90EF34" w:rsidR="004C09B9" w:rsidRPr="004C09B9" w:rsidRDefault="004C09B9" w:rsidP="00856B59">
      <w:pPr>
        <w:spacing w:after="0" w:line="240" w:lineRule="auto"/>
        <w:ind w:firstLine="709"/>
        <w:jc w:val="both"/>
        <w:rPr>
          <w:rFonts w:ascii="Times New Roman" w:eastAsia="Times New Roman" w:hAnsi="Times New Roman" w:cs="Times New Roman"/>
          <w:color w:val="000000"/>
          <w:sz w:val="28"/>
          <w:szCs w:val="28"/>
          <w:lang w:eastAsia="ru-RU"/>
        </w:rPr>
      </w:pPr>
      <w:r w:rsidRPr="00924D9B">
        <w:rPr>
          <w:rFonts w:ascii="Times New Roman" w:eastAsia="Times New Roman" w:hAnsi="Times New Roman" w:cs="Times New Roman"/>
          <w:bCs/>
          <w:color w:val="000000"/>
          <w:sz w:val="28"/>
          <w:szCs w:val="28"/>
          <w:lang w:eastAsia="ru-RU"/>
        </w:rPr>
        <w:t xml:space="preserve">8. В нарушение статьи 73 Бюджетного кодекса </w:t>
      </w:r>
      <w:r w:rsidR="00924D9B">
        <w:rPr>
          <w:rFonts w:ascii="Times New Roman" w:eastAsia="Times New Roman" w:hAnsi="Times New Roman" w:cs="Times New Roman"/>
          <w:bCs/>
          <w:color w:val="000000"/>
          <w:sz w:val="28"/>
          <w:szCs w:val="28"/>
          <w:lang w:eastAsia="ru-RU"/>
        </w:rPr>
        <w:t>РФ</w:t>
      </w:r>
      <w:r w:rsidRPr="00924D9B">
        <w:rPr>
          <w:rFonts w:ascii="Times New Roman" w:eastAsia="Times New Roman" w:hAnsi="Times New Roman" w:cs="Times New Roman"/>
          <w:bCs/>
          <w:color w:val="000000"/>
          <w:sz w:val="28"/>
          <w:szCs w:val="28"/>
          <w:lang w:eastAsia="ru-RU"/>
        </w:rPr>
        <w:t>, в проверяемом</w:t>
      </w:r>
      <w:r w:rsidRPr="004C09B9">
        <w:rPr>
          <w:rFonts w:ascii="Times New Roman" w:eastAsia="Times New Roman" w:hAnsi="Times New Roman" w:cs="Times New Roman"/>
          <w:color w:val="000000"/>
          <w:sz w:val="28"/>
          <w:szCs w:val="28"/>
          <w:lang w:eastAsia="ru-RU"/>
        </w:rPr>
        <w:t xml:space="preserve"> периоде отсутствует реестр закупок, осуществленных без заключения государственных контрактов, в том числе</w:t>
      </w:r>
      <w:r w:rsidR="00D971AF">
        <w:rPr>
          <w:rFonts w:ascii="Times New Roman" w:eastAsia="Times New Roman" w:hAnsi="Times New Roman" w:cs="Times New Roman"/>
          <w:color w:val="000000"/>
          <w:sz w:val="28"/>
          <w:szCs w:val="28"/>
          <w:lang w:eastAsia="ru-RU"/>
        </w:rPr>
        <w:t xml:space="preserve"> в</w:t>
      </w:r>
      <w:r w:rsidRPr="004C09B9">
        <w:rPr>
          <w:rFonts w:ascii="Times New Roman" w:eastAsia="Times New Roman" w:hAnsi="Times New Roman" w:cs="Times New Roman"/>
          <w:color w:val="000000"/>
          <w:sz w:val="28"/>
          <w:szCs w:val="28"/>
          <w:lang w:eastAsia="ru-RU"/>
        </w:rPr>
        <w:t>:</w:t>
      </w:r>
    </w:p>
    <w:p w14:paraId="5FABBAFC" w14:textId="09075CF0" w:rsidR="004C09B9" w:rsidRPr="00924D9B" w:rsidRDefault="004C09B9" w:rsidP="00930180">
      <w:pPr>
        <w:pStyle w:val="a8"/>
        <w:numPr>
          <w:ilvl w:val="0"/>
          <w:numId w:val="192"/>
        </w:numPr>
        <w:tabs>
          <w:tab w:val="left" w:pos="851"/>
        </w:tabs>
        <w:ind w:left="0" w:firstLine="700"/>
        <w:jc w:val="both"/>
        <w:rPr>
          <w:rFonts w:eastAsia="Calibri"/>
          <w:sz w:val="28"/>
          <w:szCs w:val="28"/>
        </w:rPr>
      </w:pPr>
      <w:r w:rsidRPr="00924D9B">
        <w:rPr>
          <w:rFonts w:eastAsia="Calibri"/>
          <w:sz w:val="28"/>
          <w:szCs w:val="28"/>
        </w:rPr>
        <w:t>ГКУ «Управление образования по г. Магас и г. Назрань Республики Ингушетия»;</w:t>
      </w:r>
    </w:p>
    <w:p w14:paraId="5A31323B" w14:textId="5DF452BD" w:rsidR="004C09B9" w:rsidRPr="00924D9B" w:rsidRDefault="004C09B9" w:rsidP="00930180">
      <w:pPr>
        <w:pStyle w:val="a8"/>
        <w:numPr>
          <w:ilvl w:val="0"/>
          <w:numId w:val="192"/>
        </w:numPr>
        <w:tabs>
          <w:tab w:val="left" w:pos="851"/>
        </w:tabs>
        <w:ind w:left="0" w:firstLine="700"/>
        <w:jc w:val="both"/>
        <w:rPr>
          <w:rFonts w:eastAsia="Calibri"/>
          <w:sz w:val="28"/>
          <w:szCs w:val="28"/>
        </w:rPr>
      </w:pPr>
      <w:r w:rsidRPr="00924D9B">
        <w:rPr>
          <w:rFonts w:eastAsia="Calibri"/>
          <w:sz w:val="28"/>
          <w:szCs w:val="28"/>
        </w:rPr>
        <w:t>ГКУ «Управление образования по г. Карабулаку, г. Сунже и Сунженскому району»;</w:t>
      </w:r>
    </w:p>
    <w:p w14:paraId="2C60F5B9" w14:textId="6D28AE0F" w:rsidR="004C09B9" w:rsidRPr="00924D9B" w:rsidRDefault="004C09B9" w:rsidP="00930180">
      <w:pPr>
        <w:pStyle w:val="a8"/>
        <w:numPr>
          <w:ilvl w:val="0"/>
          <w:numId w:val="192"/>
        </w:numPr>
        <w:tabs>
          <w:tab w:val="left" w:pos="851"/>
        </w:tabs>
        <w:ind w:left="0" w:firstLine="700"/>
        <w:jc w:val="both"/>
        <w:rPr>
          <w:rFonts w:eastAsia="Calibri"/>
          <w:sz w:val="28"/>
          <w:szCs w:val="28"/>
        </w:rPr>
      </w:pPr>
      <w:r w:rsidRPr="00924D9B">
        <w:rPr>
          <w:rFonts w:eastAsia="Calibri"/>
          <w:sz w:val="28"/>
          <w:szCs w:val="28"/>
        </w:rPr>
        <w:t>ГКУ «Управление образования по Назрановскому району Республики Ингушетия»;</w:t>
      </w:r>
    </w:p>
    <w:p w14:paraId="1EBF9074" w14:textId="4298A325" w:rsidR="004C09B9" w:rsidRPr="00924D9B" w:rsidRDefault="004C09B9" w:rsidP="00930180">
      <w:pPr>
        <w:pStyle w:val="a8"/>
        <w:numPr>
          <w:ilvl w:val="0"/>
          <w:numId w:val="192"/>
        </w:numPr>
        <w:tabs>
          <w:tab w:val="left" w:pos="851"/>
        </w:tabs>
        <w:ind w:left="0" w:firstLine="700"/>
        <w:jc w:val="both"/>
        <w:rPr>
          <w:rFonts w:eastAsia="Calibri"/>
          <w:color w:val="000000"/>
          <w:sz w:val="28"/>
          <w:szCs w:val="28"/>
        </w:rPr>
      </w:pPr>
      <w:r w:rsidRPr="00924D9B">
        <w:rPr>
          <w:bCs/>
          <w:sz w:val="28"/>
          <w:szCs w:val="28"/>
        </w:rPr>
        <w:t>ГКУ «Управление образования по г. Малгобек и Малгобекскому району Республики Ингушетия»;</w:t>
      </w:r>
    </w:p>
    <w:p w14:paraId="3615683D" w14:textId="40DF7FC1" w:rsidR="004C09B9" w:rsidRPr="00924D9B" w:rsidRDefault="004C09B9" w:rsidP="00930180">
      <w:pPr>
        <w:pStyle w:val="a8"/>
        <w:numPr>
          <w:ilvl w:val="0"/>
          <w:numId w:val="192"/>
        </w:numPr>
        <w:tabs>
          <w:tab w:val="left" w:pos="851"/>
        </w:tabs>
        <w:ind w:left="0" w:firstLine="700"/>
        <w:jc w:val="both"/>
        <w:rPr>
          <w:sz w:val="28"/>
          <w:szCs w:val="24"/>
          <w:shd w:val="clear" w:color="auto" w:fill="FFFFFF"/>
        </w:rPr>
      </w:pPr>
      <w:r w:rsidRPr="00924D9B">
        <w:rPr>
          <w:rFonts w:eastAsia="Calibri"/>
          <w:sz w:val="28"/>
          <w:szCs w:val="28"/>
        </w:rPr>
        <w:t xml:space="preserve">ГБОУ </w:t>
      </w:r>
      <w:r w:rsidRPr="00924D9B">
        <w:rPr>
          <w:sz w:val="28"/>
          <w:szCs w:val="24"/>
        </w:rPr>
        <w:t xml:space="preserve">«Средняя общеобразовательная школа </w:t>
      </w:r>
      <w:r w:rsidRPr="00924D9B">
        <w:rPr>
          <w:rFonts w:eastAsia="Segoe UI Symbol"/>
          <w:sz w:val="28"/>
          <w:szCs w:val="24"/>
        </w:rPr>
        <w:t>№</w:t>
      </w:r>
      <w:r w:rsidRPr="00924D9B">
        <w:rPr>
          <w:sz w:val="28"/>
          <w:szCs w:val="24"/>
        </w:rPr>
        <w:t> 8 г. Назрань</w:t>
      </w:r>
      <w:r w:rsidRPr="00924D9B">
        <w:rPr>
          <w:sz w:val="28"/>
          <w:szCs w:val="24"/>
          <w:shd w:val="clear" w:color="auto" w:fill="FFFFFF"/>
        </w:rPr>
        <w:t>»;</w:t>
      </w:r>
    </w:p>
    <w:p w14:paraId="6E4CCB8B" w14:textId="5D10735D" w:rsidR="004C09B9" w:rsidRPr="00924D9B" w:rsidRDefault="004C09B9" w:rsidP="00930180">
      <w:pPr>
        <w:pStyle w:val="a8"/>
        <w:numPr>
          <w:ilvl w:val="0"/>
          <w:numId w:val="192"/>
        </w:numPr>
        <w:tabs>
          <w:tab w:val="left" w:pos="851"/>
        </w:tabs>
        <w:ind w:left="0" w:firstLine="700"/>
        <w:jc w:val="both"/>
        <w:rPr>
          <w:rFonts w:eastAsia="Calibri"/>
          <w:sz w:val="28"/>
          <w:szCs w:val="28"/>
          <w:shd w:val="clear" w:color="auto" w:fill="FFFFFF"/>
        </w:rPr>
      </w:pPr>
      <w:r w:rsidRPr="00924D9B">
        <w:rPr>
          <w:rFonts w:eastAsia="Calibri"/>
          <w:sz w:val="28"/>
          <w:szCs w:val="28"/>
        </w:rPr>
        <w:t>ГБОУ «Средняя общеобразовательная школа № 4 г. Назрань</w:t>
      </w:r>
      <w:r w:rsidRPr="00924D9B">
        <w:rPr>
          <w:rFonts w:eastAsia="Calibri"/>
          <w:sz w:val="28"/>
          <w:szCs w:val="28"/>
          <w:shd w:val="clear" w:color="auto" w:fill="FFFFFF"/>
        </w:rPr>
        <w:t>»;</w:t>
      </w:r>
    </w:p>
    <w:p w14:paraId="1329761B" w14:textId="74727A2B" w:rsidR="004C09B9" w:rsidRPr="00924D9B" w:rsidRDefault="004C09B9" w:rsidP="00930180">
      <w:pPr>
        <w:pStyle w:val="a8"/>
        <w:numPr>
          <w:ilvl w:val="0"/>
          <w:numId w:val="192"/>
        </w:numPr>
        <w:tabs>
          <w:tab w:val="left" w:pos="851"/>
        </w:tabs>
        <w:ind w:left="0" w:firstLine="700"/>
        <w:jc w:val="both"/>
        <w:rPr>
          <w:rFonts w:eastAsia="Calibri"/>
          <w:sz w:val="28"/>
          <w:szCs w:val="28"/>
        </w:rPr>
      </w:pPr>
      <w:r w:rsidRPr="00924D9B">
        <w:rPr>
          <w:rFonts w:eastAsia="Calibri"/>
          <w:sz w:val="28"/>
          <w:szCs w:val="28"/>
        </w:rPr>
        <w:t>ГБОУ «Средняя общеобразовательная школа №3 г. Сунжа»;</w:t>
      </w:r>
    </w:p>
    <w:p w14:paraId="38A49EC9" w14:textId="4C4C8385" w:rsidR="004C09B9" w:rsidRPr="00924D9B" w:rsidRDefault="004C09B9" w:rsidP="00930180">
      <w:pPr>
        <w:pStyle w:val="a8"/>
        <w:numPr>
          <w:ilvl w:val="0"/>
          <w:numId w:val="192"/>
        </w:numPr>
        <w:tabs>
          <w:tab w:val="left" w:pos="851"/>
        </w:tabs>
        <w:ind w:left="0" w:firstLine="700"/>
        <w:jc w:val="both"/>
        <w:rPr>
          <w:rFonts w:eastAsia="Calibri"/>
          <w:sz w:val="28"/>
          <w:szCs w:val="28"/>
        </w:rPr>
      </w:pPr>
      <w:r w:rsidRPr="00924D9B">
        <w:rPr>
          <w:rFonts w:eastAsia="Calibri"/>
          <w:sz w:val="28"/>
          <w:szCs w:val="28"/>
        </w:rPr>
        <w:t xml:space="preserve">ГБОУ «Начальная общеобразовательная школа </w:t>
      </w:r>
      <w:proofErr w:type="spellStart"/>
      <w:r w:rsidRPr="00924D9B">
        <w:rPr>
          <w:rFonts w:eastAsia="Calibri"/>
          <w:sz w:val="28"/>
          <w:szCs w:val="28"/>
        </w:rPr>
        <w:t>с.п</w:t>
      </w:r>
      <w:proofErr w:type="spellEnd"/>
      <w:r w:rsidRPr="00924D9B">
        <w:rPr>
          <w:rFonts w:eastAsia="Calibri"/>
          <w:sz w:val="28"/>
          <w:szCs w:val="28"/>
        </w:rPr>
        <w:t>. Берд-Юрт»;</w:t>
      </w:r>
    </w:p>
    <w:p w14:paraId="1E6C489B" w14:textId="7527B6B1" w:rsidR="004C09B9" w:rsidRPr="00924D9B" w:rsidRDefault="004C09B9" w:rsidP="00930180">
      <w:pPr>
        <w:pStyle w:val="a8"/>
        <w:numPr>
          <w:ilvl w:val="0"/>
          <w:numId w:val="192"/>
        </w:numPr>
        <w:tabs>
          <w:tab w:val="left" w:pos="851"/>
        </w:tabs>
        <w:ind w:left="0" w:firstLine="700"/>
        <w:jc w:val="both"/>
        <w:rPr>
          <w:rFonts w:eastAsia="Calibri"/>
          <w:sz w:val="28"/>
          <w:szCs w:val="28"/>
        </w:rPr>
      </w:pPr>
      <w:r w:rsidRPr="00924D9B">
        <w:rPr>
          <w:rFonts w:eastAsia="Calibri"/>
          <w:sz w:val="28"/>
          <w:szCs w:val="28"/>
        </w:rPr>
        <w:t xml:space="preserve">ГБДОУ «Детский сад-ясли </w:t>
      </w:r>
      <w:proofErr w:type="spellStart"/>
      <w:r w:rsidRPr="00924D9B">
        <w:rPr>
          <w:rFonts w:eastAsia="Calibri"/>
          <w:sz w:val="28"/>
          <w:szCs w:val="28"/>
        </w:rPr>
        <w:t>с.п</w:t>
      </w:r>
      <w:proofErr w:type="spellEnd"/>
      <w:r w:rsidRPr="00924D9B">
        <w:rPr>
          <w:rFonts w:eastAsia="Calibri"/>
          <w:sz w:val="28"/>
          <w:szCs w:val="28"/>
        </w:rPr>
        <w:t xml:space="preserve">. </w:t>
      </w:r>
      <w:proofErr w:type="spellStart"/>
      <w:r w:rsidRPr="00924D9B">
        <w:rPr>
          <w:rFonts w:eastAsia="Calibri"/>
          <w:sz w:val="28"/>
          <w:szCs w:val="28"/>
        </w:rPr>
        <w:t>Алхасты</w:t>
      </w:r>
      <w:proofErr w:type="spellEnd"/>
      <w:r w:rsidRPr="00924D9B">
        <w:rPr>
          <w:rFonts w:eastAsia="Calibri"/>
          <w:sz w:val="28"/>
          <w:szCs w:val="28"/>
        </w:rPr>
        <w:t xml:space="preserve"> «Солнышко»;</w:t>
      </w:r>
    </w:p>
    <w:p w14:paraId="3B2A3601" w14:textId="6D47E20E" w:rsidR="004C09B9" w:rsidRPr="00924D9B" w:rsidRDefault="004C09B9" w:rsidP="00930180">
      <w:pPr>
        <w:pStyle w:val="a8"/>
        <w:numPr>
          <w:ilvl w:val="0"/>
          <w:numId w:val="192"/>
        </w:numPr>
        <w:tabs>
          <w:tab w:val="left" w:pos="709"/>
          <w:tab w:val="left" w:pos="851"/>
        </w:tabs>
        <w:ind w:left="0" w:firstLine="700"/>
        <w:jc w:val="both"/>
        <w:rPr>
          <w:rFonts w:eastAsia="Calibri"/>
          <w:sz w:val="28"/>
          <w:szCs w:val="28"/>
        </w:rPr>
      </w:pPr>
      <w:r w:rsidRPr="00924D9B">
        <w:rPr>
          <w:rFonts w:eastAsia="Calibri"/>
          <w:sz w:val="28"/>
          <w:szCs w:val="28"/>
        </w:rPr>
        <w:lastRenderedPageBreak/>
        <w:t xml:space="preserve">ГБОУ «Средняя общеобразовательная школа №15 </w:t>
      </w:r>
      <w:proofErr w:type="spellStart"/>
      <w:r w:rsidRPr="00924D9B">
        <w:rPr>
          <w:rFonts w:eastAsia="Calibri"/>
          <w:sz w:val="28"/>
          <w:szCs w:val="28"/>
        </w:rPr>
        <w:t>с.п</w:t>
      </w:r>
      <w:proofErr w:type="spellEnd"/>
      <w:r w:rsidRPr="00924D9B">
        <w:rPr>
          <w:rFonts w:eastAsia="Calibri"/>
          <w:sz w:val="28"/>
          <w:szCs w:val="28"/>
        </w:rPr>
        <w:t xml:space="preserve">. Средние </w:t>
      </w:r>
      <w:proofErr w:type="spellStart"/>
      <w:r w:rsidRPr="00924D9B">
        <w:rPr>
          <w:rFonts w:eastAsia="Calibri"/>
          <w:sz w:val="28"/>
          <w:szCs w:val="28"/>
        </w:rPr>
        <w:t>Ачалуки</w:t>
      </w:r>
      <w:proofErr w:type="spellEnd"/>
      <w:r w:rsidRPr="00924D9B">
        <w:rPr>
          <w:rFonts w:eastAsia="Calibri"/>
          <w:sz w:val="28"/>
          <w:szCs w:val="28"/>
        </w:rPr>
        <w:t>».</w:t>
      </w:r>
    </w:p>
    <w:p w14:paraId="5D669A14" w14:textId="51526A10" w:rsidR="004C09B9" w:rsidRPr="004C09B9" w:rsidRDefault="004C09B9" w:rsidP="00856B59">
      <w:pPr>
        <w:tabs>
          <w:tab w:val="left" w:pos="993"/>
        </w:tabs>
        <w:spacing w:after="0" w:line="240" w:lineRule="auto"/>
        <w:ind w:firstLine="709"/>
        <w:jc w:val="both"/>
        <w:rPr>
          <w:rFonts w:ascii="Times New Roman" w:eastAsia="Calibri" w:hAnsi="Times New Roman" w:cs="Times New Roman"/>
          <w:sz w:val="28"/>
          <w:szCs w:val="28"/>
          <w:lang w:eastAsia="ru-RU"/>
        </w:rPr>
      </w:pPr>
      <w:r w:rsidRPr="00924D9B">
        <w:rPr>
          <w:rFonts w:ascii="Times New Roman" w:eastAsia="Calibri" w:hAnsi="Times New Roman" w:cs="Times New Roman"/>
          <w:bCs/>
          <w:sz w:val="28"/>
          <w:szCs w:val="28"/>
          <w:shd w:val="clear" w:color="auto" w:fill="FFFFFF"/>
          <w:lang w:eastAsia="ru-RU"/>
        </w:rPr>
        <w:t>9.</w:t>
      </w:r>
      <w:r w:rsidRPr="004C09B9">
        <w:rPr>
          <w:rFonts w:ascii="Times New Roman" w:eastAsia="Calibri" w:hAnsi="Times New Roman" w:cs="Times New Roman"/>
          <w:b/>
          <w:sz w:val="28"/>
          <w:szCs w:val="28"/>
          <w:shd w:val="clear" w:color="auto" w:fill="FFFFFF"/>
          <w:lang w:eastAsia="ru-RU"/>
        </w:rPr>
        <w:t xml:space="preserve"> </w:t>
      </w:r>
      <w:r w:rsidRPr="004C09B9">
        <w:rPr>
          <w:rFonts w:ascii="Times New Roman" w:eastAsia="Calibri" w:hAnsi="Times New Roman" w:cs="Times New Roman"/>
          <w:sz w:val="28"/>
          <w:szCs w:val="28"/>
          <w:lang w:eastAsia="ru-RU"/>
        </w:rPr>
        <w:t xml:space="preserve">В нарушение пункта 46 Инструкции по бюджетному учету, утвержденной приказом Министерства финансов </w:t>
      </w:r>
      <w:r w:rsidR="00924D9B">
        <w:rPr>
          <w:rFonts w:ascii="Times New Roman" w:eastAsia="Calibri" w:hAnsi="Times New Roman" w:cs="Times New Roman"/>
          <w:sz w:val="28"/>
          <w:szCs w:val="28"/>
          <w:lang w:eastAsia="ru-RU"/>
        </w:rPr>
        <w:t>Российской Федерации</w:t>
      </w:r>
      <w:r w:rsidRPr="004C09B9">
        <w:rPr>
          <w:rFonts w:ascii="Times New Roman" w:eastAsia="Calibri" w:hAnsi="Times New Roman" w:cs="Times New Roman"/>
          <w:sz w:val="28"/>
          <w:szCs w:val="28"/>
          <w:lang w:eastAsia="ru-RU"/>
        </w:rPr>
        <w:t xml:space="preserve"> от 01.12.2010 г. № 157н, не на всех объектах основных средств в казенных и бюджетных учреждениях проставлены инвентарные номера, в том числе</w:t>
      </w:r>
      <w:r w:rsidR="00924D9B">
        <w:rPr>
          <w:rFonts w:ascii="Times New Roman" w:eastAsia="Calibri" w:hAnsi="Times New Roman" w:cs="Times New Roman"/>
          <w:sz w:val="28"/>
          <w:szCs w:val="28"/>
          <w:lang w:eastAsia="ru-RU"/>
        </w:rPr>
        <w:t xml:space="preserve"> в</w:t>
      </w:r>
      <w:r w:rsidRPr="004C09B9">
        <w:rPr>
          <w:rFonts w:ascii="Times New Roman" w:eastAsia="Calibri" w:hAnsi="Times New Roman" w:cs="Times New Roman"/>
          <w:sz w:val="28"/>
          <w:szCs w:val="28"/>
          <w:lang w:eastAsia="ru-RU"/>
        </w:rPr>
        <w:t>:</w:t>
      </w:r>
    </w:p>
    <w:p w14:paraId="4431E9AD" w14:textId="080812A1" w:rsidR="004C09B9" w:rsidRPr="00924D9B" w:rsidRDefault="004C09B9" w:rsidP="00930180">
      <w:pPr>
        <w:pStyle w:val="a8"/>
        <w:numPr>
          <w:ilvl w:val="0"/>
          <w:numId w:val="193"/>
        </w:numPr>
        <w:tabs>
          <w:tab w:val="left" w:pos="851"/>
          <w:tab w:val="left" w:pos="993"/>
        </w:tabs>
        <w:ind w:left="0" w:firstLine="714"/>
        <w:jc w:val="both"/>
        <w:rPr>
          <w:rFonts w:eastAsia="Calibri"/>
          <w:sz w:val="28"/>
          <w:szCs w:val="28"/>
        </w:rPr>
      </w:pPr>
      <w:r w:rsidRPr="00924D9B">
        <w:rPr>
          <w:rFonts w:eastAsia="Calibri"/>
          <w:sz w:val="28"/>
          <w:szCs w:val="28"/>
        </w:rPr>
        <w:t>ГКУ «Управление образования по г. Магас и г. Назрань Республики Ингушетия»;</w:t>
      </w:r>
    </w:p>
    <w:p w14:paraId="49DE67B7" w14:textId="20ACDC98" w:rsidR="004C09B9" w:rsidRPr="00924D9B" w:rsidRDefault="004C09B9" w:rsidP="00930180">
      <w:pPr>
        <w:pStyle w:val="a8"/>
        <w:numPr>
          <w:ilvl w:val="0"/>
          <w:numId w:val="193"/>
        </w:numPr>
        <w:tabs>
          <w:tab w:val="left" w:pos="851"/>
          <w:tab w:val="left" w:pos="993"/>
        </w:tabs>
        <w:ind w:left="0" w:firstLine="714"/>
        <w:jc w:val="both"/>
        <w:rPr>
          <w:sz w:val="28"/>
          <w:szCs w:val="24"/>
          <w:shd w:val="clear" w:color="auto" w:fill="FFFFFF"/>
        </w:rPr>
      </w:pPr>
      <w:r w:rsidRPr="00924D9B">
        <w:rPr>
          <w:rFonts w:eastAsia="Calibri"/>
          <w:sz w:val="28"/>
          <w:szCs w:val="28"/>
        </w:rPr>
        <w:t xml:space="preserve">ГБОУ </w:t>
      </w:r>
      <w:r w:rsidRPr="00924D9B">
        <w:rPr>
          <w:sz w:val="28"/>
          <w:szCs w:val="24"/>
        </w:rPr>
        <w:t xml:space="preserve">«Средняя общеобразовательная школа </w:t>
      </w:r>
      <w:r w:rsidRPr="00924D9B">
        <w:rPr>
          <w:rFonts w:eastAsia="Segoe UI Symbol"/>
          <w:sz w:val="28"/>
          <w:szCs w:val="24"/>
        </w:rPr>
        <w:t>№</w:t>
      </w:r>
      <w:r w:rsidRPr="00924D9B">
        <w:rPr>
          <w:sz w:val="28"/>
          <w:szCs w:val="24"/>
        </w:rPr>
        <w:t> 8 г. Назрань</w:t>
      </w:r>
      <w:r w:rsidRPr="00924D9B">
        <w:rPr>
          <w:sz w:val="28"/>
          <w:szCs w:val="24"/>
          <w:shd w:val="clear" w:color="auto" w:fill="FFFFFF"/>
        </w:rPr>
        <w:t>»;</w:t>
      </w:r>
    </w:p>
    <w:p w14:paraId="743DB776" w14:textId="7A00FF5C" w:rsidR="004C09B9" w:rsidRPr="00924D9B" w:rsidRDefault="004C09B9" w:rsidP="00930180">
      <w:pPr>
        <w:pStyle w:val="a8"/>
        <w:numPr>
          <w:ilvl w:val="0"/>
          <w:numId w:val="193"/>
        </w:numPr>
        <w:tabs>
          <w:tab w:val="left" w:pos="851"/>
          <w:tab w:val="left" w:pos="993"/>
        </w:tabs>
        <w:ind w:left="0" w:firstLine="714"/>
        <w:jc w:val="both"/>
        <w:rPr>
          <w:rFonts w:eastAsia="Calibri"/>
          <w:sz w:val="28"/>
          <w:szCs w:val="28"/>
          <w:shd w:val="clear" w:color="auto" w:fill="FFFFFF"/>
        </w:rPr>
      </w:pPr>
      <w:r w:rsidRPr="00924D9B">
        <w:rPr>
          <w:rFonts w:eastAsia="Calibri"/>
          <w:sz w:val="28"/>
          <w:szCs w:val="28"/>
        </w:rPr>
        <w:t>ГБОУ «Средняя общеобразовательная школа № 4 г. Назрань</w:t>
      </w:r>
      <w:r w:rsidRPr="00924D9B">
        <w:rPr>
          <w:rFonts w:eastAsia="Calibri"/>
          <w:sz w:val="28"/>
          <w:szCs w:val="28"/>
          <w:shd w:val="clear" w:color="auto" w:fill="FFFFFF"/>
        </w:rPr>
        <w:t>»;</w:t>
      </w:r>
    </w:p>
    <w:p w14:paraId="7EB41DDA" w14:textId="698276D3" w:rsidR="004C09B9" w:rsidRPr="00924D9B" w:rsidRDefault="004C09B9" w:rsidP="00930180">
      <w:pPr>
        <w:pStyle w:val="a8"/>
        <w:numPr>
          <w:ilvl w:val="0"/>
          <w:numId w:val="193"/>
        </w:numPr>
        <w:tabs>
          <w:tab w:val="left" w:pos="851"/>
          <w:tab w:val="left" w:pos="993"/>
        </w:tabs>
        <w:ind w:left="0" w:firstLine="714"/>
        <w:jc w:val="both"/>
        <w:rPr>
          <w:sz w:val="28"/>
          <w:szCs w:val="24"/>
        </w:rPr>
      </w:pPr>
      <w:r w:rsidRPr="00924D9B">
        <w:rPr>
          <w:sz w:val="28"/>
          <w:szCs w:val="28"/>
        </w:rPr>
        <w:t xml:space="preserve">ГБОУ </w:t>
      </w:r>
      <w:r w:rsidRPr="00924D9B">
        <w:rPr>
          <w:sz w:val="28"/>
          <w:szCs w:val="24"/>
        </w:rPr>
        <w:t xml:space="preserve">«Основная общеобразовательная школа </w:t>
      </w:r>
      <w:r w:rsidRPr="00924D9B">
        <w:rPr>
          <w:rFonts w:eastAsia="Segoe UI Symbol"/>
          <w:sz w:val="28"/>
          <w:szCs w:val="24"/>
        </w:rPr>
        <w:t>№ </w:t>
      </w:r>
      <w:r w:rsidRPr="00924D9B">
        <w:rPr>
          <w:sz w:val="28"/>
          <w:szCs w:val="24"/>
        </w:rPr>
        <w:t xml:space="preserve">29 </w:t>
      </w:r>
      <w:proofErr w:type="spellStart"/>
      <w:r w:rsidRPr="00924D9B">
        <w:rPr>
          <w:sz w:val="28"/>
          <w:szCs w:val="24"/>
        </w:rPr>
        <w:t>с.п</w:t>
      </w:r>
      <w:proofErr w:type="spellEnd"/>
      <w:r w:rsidRPr="00924D9B">
        <w:rPr>
          <w:sz w:val="28"/>
          <w:szCs w:val="24"/>
        </w:rPr>
        <w:t xml:space="preserve">. Средние </w:t>
      </w:r>
      <w:proofErr w:type="spellStart"/>
      <w:r w:rsidRPr="00924D9B">
        <w:rPr>
          <w:sz w:val="28"/>
          <w:szCs w:val="24"/>
        </w:rPr>
        <w:t>Ачалуки</w:t>
      </w:r>
      <w:proofErr w:type="spellEnd"/>
      <w:r w:rsidRPr="00924D9B">
        <w:rPr>
          <w:sz w:val="28"/>
          <w:szCs w:val="24"/>
        </w:rPr>
        <w:t>;</w:t>
      </w:r>
    </w:p>
    <w:p w14:paraId="5EEA3B4A" w14:textId="0E5A981F" w:rsidR="004C09B9" w:rsidRPr="00924D9B" w:rsidRDefault="004C09B9" w:rsidP="00930180">
      <w:pPr>
        <w:pStyle w:val="a8"/>
        <w:numPr>
          <w:ilvl w:val="0"/>
          <w:numId w:val="193"/>
        </w:numPr>
        <w:tabs>
          <w:tab w:val="left" w:pos="851"/>
          <w:tab w:val="left" w:pos="993"/>
        </w:tabs>
        <w:ind w:left="0" w:firstLine="714"/>
        <w:jc w:val="both"/>
        <w:rPr>
          <w:rFonts w:eastAsia="Calibri"/>
          <w:sz w:val="28"/>
          <w:szCs w:val="28"/>
        </w:rPr>
      </w:pPr>
      <w:r w:rsidRPr="00924D9B">
        <w:rPr>
          <w:rFonts w:eastAsia="Calibri"/>
          <w:sz w:val="28"/>
          <w:szCs w:val="28"/>
        </w:rPr>
        <w:t xml:space="preserve">ГБОУ «Средняя общеобразовательная школа № 1 </w:t>
      </w:r>
      <w:proofErr w:type="spellStart"/>
      <w:r w:rsidRPr="00924D9B">
        <w:rPr>
          <w:rFonts w:eastAsia="Calibri"/>
          <w:sz w:val="28"/>
          <w:szCs w:val="28"/>
        </w:rPr>
        <w:t>с.п</w:t>
      </w:r>
      <w:proofErr w:type="spellEnd"/>
      <w:r w:rsidRPr="00924D9B">
        <w:rPr>
          <w:rFonts w:eastAsia="Calibri"/>
          <w:sz w:val="28"/>
          <w:szCs w:val="28"/>
        </w:rPr>
        <w:t xml:space="preserve">. Верхние </w:t>
      </w:r>
      <w:proofErr w:type="spellStart"/>
      <w:r w:rsidRPr="00924D9B">
        <w:rPr>
          <w:rFonts w:eastAsia="Calibri"/>
          <w:sz w:val="28"/>
          <w:szCs w:val="28"/>
        </w:rPr>
        <w:t>Ачалуки</w:t>
      </w:r>
      <w:proofErr w:type="spellEnd"/>
      <w:r w:rsidRPr="00924D9B">
        <w:rPr>
          <w:rFonts w:eastAsia="Calibri"/>
          <w:sz w:val="28"/>
          <w:szCs w:val="28"/>
        </w:rPr>
        <w:t>»;</w:t>
      </w:r>
    </w:p>
    <w:p w14:paraId="5AF172E7" w14:textId="4D2DD2D5" w:rsidR="004C09B9" w:rsidRPr="00924D9B" w:rsidRDefault="004C09B9" w:rsidP="00930180">
      <w:pPr>
        <w:pStyle w:val="a8"/>
        <w:numPr>
          <w:ilvl w:val="0"/>
          <w:numId w:val="193"/>
        </w:numPr>
        <w:tabs>
          <w:tab w:val="left" w:pos="851"/>
          <w:tab w:val="left" w:pos="993"/>
        </w:tabs>
        <w:ind w:left="0" w:firstLine="714"/>
        <w:jc w:val="both"/>
        <w:rPr>
          <w:sz w:val="28"/>
          <w:szCs w:val="28"/>
        </w:rPr>
      </w:pPr>
      <w:r w:rsidRPr="00924D9B">
        <w:rPr>
          <w:sz w:val="28"/>
          <w:szCs w:val="28"/>
        </w:rPr>
        <w:t>ГБДОУ «Детский сад №5 «Ласточка» г. Малгобек;</w:t>
      </w:r>
    </w:p>
    <w:p w14:paraId="7BD1ECC5" w14:textId="6C1F8399" w:rsidR="004C09B9" w:rsidRPr="00924D9B" w:rsidRDefault="004C09B9" w:rsidP="00930180">
      <w:pPr>
        <w:pStyle w:val="a8"/>
        <w:numPr>
          <w:ilvl w:val="0"/>
          <w:numId w:val="193"/>
        </w:numPr>
        <w:tabs>
          <w:tab w:val="left" w:pos="851"/>
          <w:tab w:val="left" w:pos="993"/>
        </w:tabs>
        <w:ind w:left="0" w:firstLine="714"/>
        <w:jc w:val="both"/>
        <w:rPr>
          <w:rFonts w:eastAsia="Calibri"/>
          <w:sz w:val="28"/>
          <w:szCs w:val="28"/>
        </w:rPr>
      </w:pPr>
      <w:r w:rsidRPr="00924D9B">
        <w:rPr>
          <w:rFonts w:eastAsia="Calibri"/>
          <w:sz w:val="28"/>
          <w:szCs w:val="28"/>
        </w:rPr>
        <w:t>ГБОУ «Средняя общеобразовательная школа № 9 г. Малгобек»;</w:t>
      </w:r>
    </w:p>
    <w:p w14:paraId="3F752E23" w14:textId="6BD9E293" w:rsidR="004C09B9" w:rsidRPr="00924D9B" w:rsidRDefault="004C09B9" w:rsidP="00930180">
      <w:pPr>
        <w:pStyle w:val="a8"/>
        <w:numPr>
          <w:ilvl w:val="0"/>
          <w:numId w:val="193"/>
        </w:numPr>
        <w:tabs>
          <w:tab w:val="left" w:pos="851"/>
          <w:tab w:val="left" w:pos="993"/>
        </w:tabs>
        <w:ind w:left="0" w:firstLine="714"/>
        <w:jc w:val="both"/>
        <w:rPr>
          <w:sz w:val="28"/>
          <w:szCs w:val="28"/>
        </w:rPr>
      </w:pPr>
      <w:r w:rsidRPr="00924D9B">
        <w:rPr>
          <w:rFonts w:eastAsia="Calibri"/>
          <w:sz w:val="28"/>
          <w:szCs w:val="28"/>
        </w:rPr>
        <w:t>ГБОУ «Средняя общеобразовательная школа № 3 г. Малгобек».</w:t>
      </w:r>
    </w:p>
    <w:p w14:paraId="0D77D633" w14:textId="472D0A48" w:rsidR="004C09B9" w:rsidRDefault="004C09B9" w:rsidP="00924D9B">
      <w:pPr>
        <w:spacing w:after="0" w:line="240" w:lineRule="auto"/>
        <w:ind w:firstLine="709"/>
        <w:contextualSpacing/>
        <w:jc w:val="both"/>
        <w:rPr>
          <w:rFonts w:ascii="Times New Roman" w:eastAsia="Calibri" w:hAnsi="Times New Roman" w:cs="Times New Roman"/>
          <w:bCs/>
          <w:color w:val="000000"/>
          <w:sz w:val="28"/>
          <w:szCs w:val="28"/>
          <w:shd w:val="clear" w:color="auto" w:fill="FFFFFF"/>
          <w:lang w:eastAsia="ru-RU"/>
        </w:rPr>
      </w:pPr>
      <w:r w:rsidRPr="00924D9B">
        <w:rPr>
          <w:rFonts w:ascii="Times New Roman" w:eastAsia="Calibri" w:hAnsi="Times New Roman" w:cs="Times New Roman"/>
          <w:bCs/>
          <w:sz w:val="28"/>
          <w:szCs w:val="28"/>
          <w:shd w:val="clear" w:color="auto" w:fill="FFFFFF"/>
          <w:lang w:eastAsia="ru-RU"/>
        </w:rPr>
        <w:t xml:space="preserve">10. </w:t>
      </w:r>
      <w:r w:rsidRPr="00924D9B">
        <w:rPr>
          <w:rFonts w:ascii="Times New Roman" w:eastAsia="Calibri" w:hAnsi="Times New Roman" w:cs="Times New Roman"/>
          <w:bCs/>
          <w:color w:val="000000"/>
          <w:sz w:val="28"/>
          <w:szCs w:val="28"/>
          <w:lang w:eastAsia="ru-RU"/>
        </w:rPr>
        <w:t xml:space="preserve">В нарушение статьи 20 </w:t>
      </w:r>
      <w:hyperlink r:id="rId33" w:history="1">
        <w:r w:rsidRPr="00924D9B">
          <w:rPr>
            <w:rFonts w:ascii="Times New Roman" w:eastAsia="Calibri" w:hAnsi="Times New Roman" w:cs="Times New Roman"/>
            <w:bCs/>
            <w:color w:val="000000"/>
            <w:sz w:val="28"/>
            <w:szCs w:val="28"/>
            <w:lang w:eastAsia="ru-RU"/>
          </w:rPr>
          <w:t>Закона Республики Ингушетия от 24</w:t>
        </w:r>
        <w:r w:rsidR="00924D9B">
          <w:rPr>
            <w:rFonts w:ascii="Times New Roman" w:eastAsia="Calibri" w:hAnsi="Times New Roman" w:cs="Times New Roman"/>
            <w:bCs/>
            <w:color w:val="000000"/>
            <w:sz w:val="28"/>
            <w:szCs w:val="28"/>
            <w:lang w:eastAsia="ru-RU"/>
          </w:rPr>
          <w:t>.12.</w:t>
        </w:r>
        <w:r w:rsidRPr="00924D9B">
          <w:rPr>
            <w:rFonts w:ascii="Times New Roman" w:eastAsia="Calibri" w:hAnsi="Times New Roman" w:cs="Times New Roman"/>
            <w:bCs/>
            <w:color w:val="000000"/>
            <w:sz w:val="28"/>
            <w:szCs w:val="28"/>
            <w:lang w:eastAsia="ru-RU"/>
          </w:rPr>
          <w:t>2021 №</w:t>
        </w:r>
        <w:r w:rsidR="00924D9B">
          <w:rPr>
            <w:rFonts w:ascii="Times New Roman" w:eastAsia="Calibri" w:hAnsi="Times New Roman" w:cs="Times New Roman"/>
            <w:bCs/>
            <w:color w:val="000000"/>
            <w:sz w:val="28"/>
            <w:szCs w:val="28"/>
            <w:lang w:eastAsia="ru-RU"/>
          </w:rPr>
          <w:t> </w:t>
        </w:r>
        <w:r w:rsidRPr="00924D9B">
          <w:rPr>
            <w:rFonts w:ascii="Times New Roman" w:eastAsia="Calibri" w:hAnsi="Times New Roman" w:cs="Times New Roman"/>
            <w:bCs/>
            <w:color w:val="000000"/>
            <w:sz w:val="28"/>
            <w:szCs w:val="28"/>
            <w:lang w:eastAsia="ru-RU"/>
          </w:rPr>
          <w:t>56-РЗ «О республиканском бюджете на 2022 год и на плановый период 2023 и 2024 годов»</w:t>
        </w:r>
      </w:hyperlink>
      <w:r w:rsidRPr="00924D9B">
        <w:rPr>
          <w:rFonts w:ascii="Times New Roman" w:eastAsia="Calibri" w:hAnsi="Times New Roman" w:cs="Times New Roman"/>
          <w:bCs/>
          <w:color w:val="000000"/>
          <w:sz w:val="28"/>
          <w:szCs w:val="28"/>
          <w:lang w:eastAsia="ru-RU"/>
        </w:rPr>
        <w:t xml:space="preserve">, </w:t>
      </w:r>
      <w:r w:rsidRPr="00924D9B">
        <w:rPr>
          <w:rFonts w:ascii="Times New Roman" w:eastAsia="Calibri" w:hAnsi="Times New Roman" w:cs="Times New Roman"/>
          <w:bCs/>
          <w:sz w:val="28"/>
          <w:szCs w:val="28"/>
          <w:lang w:eastAsia="ru-RU"/>
        </w:rPr>
        <w:t xml:space="preserve">ГБОУ «Средняя общеобразовательная школа </w:t>
      </w:r>
      <w:proofErr w:type="spellStart"/>
      <w:r w:rsidRPr="00924D9B">
        <w:rPr>
          <w:rFonts w:ascii="Times New Roman" w:eastAsia="Calibri" w:hAnsi="Times New Roman" w:cs="Times New Roman"/>
          <w:bCs/>
          <w:sz w:val="28"/>
          <w:szCs w:val="28"/>
          <w:lang w:eastAsia="ru-RU"/>
        </w:rPr>
        <w:t>с.п</w:t>
      </w:r>
      <w:proofErr w:type="spellEnd"/>
      <w:r w:rsidRPr="00924D9B">
        <w:rPr>
          <w:rFonts w:ascii="Times New Roman" w:eastAsia="Calibri" w:hAnsi="Times New Roman" w:cs="Times New Roman"/>
          <w:bCs/>
          <w:sz w:val="28"/>
          <w:szCs w:val="28"/>
          <w:lang w:eastAsia="ru-RU"/>
        </w:rPr>
        <w:t>. Гази-юрт»</w:t>
      </w:r>
      <w:r w:rsidRPr="00924D9B">
        <w:rPr>
          <w:rFonts w:ascii="Times New Roman" w:eastAsia="Calibri" w:hAnsi="Times New Roman" w:cs="Times New Roman"/>
          <w:bCs/>
          <w:color w:val="000000"/>
          <w:sz w:val="28"/>
          <w:szCs w:val="28"/>
          <w:lang w:eastAsia="ru-RU"/>
        </w:rPr>
        <w:t xml:space="preserve"> заключен с </w:t>
      </w:r>
      <w:r w:rsidR="00924D9B" w:rsidRPr="00924D9B">
        <w:rPr>
          <w:rFonts w:ascii="Times New Roman" w:eastAsia="Calibri" w:hAnsi="Times New Roman" w:cs="Times New Roman"/>
          <w:bCs/>
          <w:color w:val="000000"/>
          <w:sz w:val="28"/>
          <w:szCs w:val="28"/>
          <w:shd w:val="clear" w:color="auto" w:fill="FFFFFF"/>
          <w:lang w:eastAsia="ru-RU"/>
        </w:rPr>
        <w:t xml:space="preserve">ООО «АЛСЕРВИС» </w:t>
      </w:r>
      <w:r w:rsidR="00924D9B" w:rsidRPr="00924D9B">
        <w:rPr>
          <w:rFonts w:ascii="Times New Roman" w:eastAsia="Calibri" w:hAnsi="Times New Roman" w:cs="Times New Roman"/>
          <w:bCs/>
          <w:color w:val="000000"/>
          <w:sz w:val="28"/>
          <w:szCs w:val="28"/>
          <w:lang w:eastAsia="ru-RU"/>
        </w:rPr>
        <w:t xml:space="preserve">договор </w:t>
      </w:r>
      <w:r w:rsidR="00924D9B" w:rsidRPr="00924D9B">
        <w:rPr>
          <w:rFonts w:ascii="Times New Roman" w:eastAsia="Calibri" w:hAnsi="Times New Roman" w:cs="Times New Roman"/>
          <w:bCs/>
          <w:color w:val="000000"/>
          <w:sz w:val="28"/>
          <w:szCs w:val="28"/>
          <w:shd w:val="clear" w:color="auto" w:fill="FFFFFF"/>
          <w:lang w:eastAsia="ru-RU"/>
        </w:rPr>
        <w:t>от 15.12.2022 №</w:t>
      </w:r>
      <w:r w:rsidR="00924D9B">
        <w:rPr>
          <w:rFonts w:ascii="Times New Roman" w:eastAsia="Calibri" w:hAnsi="Times New Roman" w:cs="Times New Roman"/>
          <w:bCs/>
          <w:color w:val="000000"/>
          <w:sz w:val="28"/>
          <w:szCs w:val="28"/>
          <w:shd w:val="clear" w:color="auto" w:fill="FFFFFF"/>
          <w:lang w:eastAsia="ru-RU"/>
        </w:rPr>
        <w:t> </w:t>
      </w:r>
      <w:r w:rsidR="00924D9B" w:rsidRPr="00924D9B">
        <w:rPr>
          <w:rFonts w:ascii="Times New Roman" w:eastAsia="Calibri" w:hAnsi="Times New Roman" w:cs="Times New Roman"/>
          <w:bCs/>
          <w:color w:val="000000"/>
          <w:sz w:val="28"/>
          <w:szCs w:val="28"/>
          <w:shd w:val="clear" w:color="auto" w:fill="FFFFFF"/>
          <w:lang w:eastAsia="ru-RU"/>
        </w:rPr>
        <w:t>2022/0011</w:t>
      </w:r>
      <w:r w:rsidRPr="00924D9B">
        <w:rPr>
          <w:rFonts w:ascii="Times New Roman" w:eastAsia="Calibri" w:hAnsi="Times New Roman" w:cs="Times New Roman"/>
          <w:bCs/>
          <w:color w:val="000000"/>
          <w:sz w:val="28"/>
          <w:szCs w:val="28"/>
          <w:lang w:eastAsia="ru-RU"/>
        </w:rPr>
        <w:t xml:space="preserve"> </w:t>
      </w:r>
      <w:r w:rsidRPr="00924D9B">
        <w:rPr>
          <w:rFonts w:ascii="Times New Roman" w:eastAsia="Calibri" w:hAnsi="Times New Roman" w:cs="Times New Roman"/>
          <w:bCs/>
          <w:color w:val="000000"/>
          <w:sz w:val="28"/>
          <w:szCs w:val="28"/>
          <w:shd w:val="clear" w:color="auto" w:fill="FFFFFF"/>
          <w:lang w:eastAsia="ru-RU"/>
        </w:rPr>
        <w:t xml:space="preserve">на сумму 30,6 тыс. </w:t>
      </w:r>
      <w:r w:rsidR="00D36411">
        <w:rPr>
          <w:rFonts w:ascii="Times New Roman" w:eastAsia="Calibri" w:hAnsi="Times New Roman" w:cs="Times New Roman"/>
          <w:bCs/>
          <w:color w:val="000000"/>
          <w:sz w:val="28"/>
          <w:szCs w:val="28"/>
          <w:shd w:val="clear" w:color="auto" w:fill="FFFFFF"/>
          <w:lang w:eastAsia="ru-RU"/>
        </w:rPr>
        <w:t>руб.</w:t>
      </w:r>
      <w:r w:rsidRPr="00924D9B">
        <w:rPr>
          <w:rFonts w:ascii="Times New Roman" w:eastAsia="Calibri" w:hAnsi="Times New Roman" w:cs="Times New Roman"/>
          <w:bCs/>
          <w:color w:val="000000"/>
          <w:sz w:val="28"/>
          <w:szCs w:val="28"/>
          <w:lang w:eastAsia="ru-RU"/>
        </w:rPr>
        <w:t xml:space="preserve">, предусматривающий 100% авансирование поставщику, </w:t>
      </w:r>
      <w:r w:rsidR="00924D9B">
        <w:rPr>
          <w:rFonts w:ascii="Times New Roman" w:eastAsia="Calibri" w:hAnsi="Times New Roman" w:cs="Times New Roman"/>
          <w:bCs/>
          <w:color w:val="000000"/>
          <w:sz w:val="28"/>
          <w:szCs w:val="28"/>
          <w:lang w:eastAsia="ru-RU"/>
        </w:rPr>
        <w:t xml:space="preserve">тогда как </w:t>
      </w:r>
      <w:r w:rsidRPr="00924D9B">
        <w:rPr>
          <w:rFonts w:ascii="Times New Roman" w:eastAsia="Calibri" w:hAnsi="Times New Roman" w:cs="Times New Roman"/>
          <w:bCs/>
          <w:color w:val="000000"/>
          <w:sz w:val="28"/>
          <w:szCs w:val="28"/>
          <w:lang w:eastAsia="ru-RU"/>
        </w:rPr>
        <w:t xml:space="preserve">следовало определить </w:t>
      </w:r>
      <w:r w:rsidRPr="00924D9B">
        <w:rPr>
          <w:rFonts w:ascii="Times New Roman" w:eastAsia="Calibri" w:hAnsi="Times New Roman" w:cs="Times New Roman"/>
          <w:bCs/>
          <w:color w:val="000000"/>
          <w:sz w:val="28"/>
          <w:szCs w:val="28"/>
          <w:shd w:val="clear" w:color="auto" w:fill="FFFFFF"/>
          <w:lang w:eastAsia="ru-RU"/>
        </w:rPr>
        <w:t xml:space="preserve">расчетным путем, но не более 30 </w:t>
      </w:r>
      <w:r w:rsidR="00924D9B">
        <w:rPr>
          <w:rFonts w:ascii="Times New Roman" w:eastAsia="Calibri" w:hAnsi="Times New Roman" w:cs="Times New Roman"/>
          <w:bCs/>
          <w:color w:val="000000"/>
          <w:sz w:val="28"/>
          <w:szCs w:val="28"/>
          <w:shd w:val="clear" w:color="auto" w:fill="FFFFFF"/>
          <w:lang w:eastAsia="ru-RU"/>
        </w:rPr>
        <w:t>%</w:t>
      </w:r>
      <w:r w:rsidRPr="00924D9B">
        <w:rPr>
          <w:rFonts w:ascii="Times New Roman" w:eastAsia="Calibri" w:hAnsi="Times New Roman" w:cs="Times New Roman"/>
          <w:bCs/>
          <w:color w:val="000000"/>
          <w:sz w:val="28"/>
          <w:szCs w:val="28"/>
          <w:shd w:val="clear" w:color="auto" w:fill="FFFFFF"/>
          <w:lang w:eastAsia="ru-RU"/>
        </w:rPr>
        <w:t xml:space="preserve"> от суммы договора</w:t>
      </w:r>
      <w:r w:rsidR="00924D9B">
        <w:rPr>
          <w:rFonts w:ascii="Times New Roman" w:eastAsia="Calibri" w:hAnsi="Times New Roman" w:cs="Times New Roman"/>
          <w:bCs/>
          <w:color w:val="000000"/>
          <w:sz w:val="28"/>
          <w:szCs w:val="28"/>
          <w:shd w:val="clear" w:color="auto" w:fill="FFFFFF"/>
          <w:lang w:eastAsia="ru-RU"/>
        </w:rPr>
        <w:t>.</w:t>
      </w:r>
    </w:p>
    <w:p w14:paraId="2E64C137" w14:textId="77777777" w:rsidR="004C09B9" w:rsidRPr="004C09B9" w:rsidRDefault="004C09B9" w:rsidP="00856B59">
      <w:pPr>
        <w:spacing w:after="0" w:line="240" w:lineRule="auto"/>
        <w:jc w:val="both"/>
        <w:rPr>
          <w:rFonts w:ascii="Times New Roman" w:eastAsia="Times New Roman" w:hAnsi="Times New Roman" w:cs="Times New Roman"/>
          <w:color w:val="000000"/>
          <w:sz w:val="28"/>
          <w:szCs w:val="28"/>
          <w:lang w:eastAsia="ru-RU"/>
        </w:rPr>
      </w:pPr>
    </w:p>
    <w:p w14:paraId="6A55290E" w14:textId="2C99326B" w:rsidR="004C09B9" w:rsidRPr="004C09B9" w:rsidRDefault="004C09B9" w:rsidP="00856B59">
      <w:pPr>
        <w:tabs>
          <w:tab w:val="left" w:pos="8520"/>
        </w:tabs>
        <w:spacing w:after="0" w:line="240" w:lineRule="auto"/>
        <w:jc w:val="center"/>
        <w:rPr>
          <w:rFonts w:ascii="Times New Roman" w:eastAsia="Calibri" w:hAnsi="Times New Roman" w:cs="Times New Roman"/>
          <w:b/>
          <w:sz w:val="28"/>
          <w:szCs w:val="28"/>
          <w:lang w:eastAsia="ru-RU"/>
        </w:rPr>
      </w:pPr>
      <w:r w:rsidRPr="004C09B9">
        <w:rPr>
          <w:rFonts w:ascii="Times New Roman" w:eastAsia="Calibri" w:hAnsi="Times New Roman" w:cs="Times New Roman"/>
          <w:b/>
          <w:sz w:val="28"/>
          <w:szCs w:val="28"/>
          <w:lang w:eastAsia="ru-RU"/>
        </w:rPr>
        <w:t>Предложения:</w:t>
      </w:r>
    </w:p>
    <w:p w14:paraId="6014E243" w14:textId="77777777" w:rsidR="004C09B9" w:rsidRPr="004C09B9" w:rsidRDefault="004C09B9" w:rsidP="00856B59">
      <w:pPr>
        <w:spacing w:after="0" w:line="240" w:lineRule="auto"/>
        <w:jc w:val="center"/>
        <w:rPr>
          <w:rFonts w:ascii="Times New Roman" w:eastAsia="Times New Roman" w:hAnsi="Times New Roman" w:cs="Times New Roman"/>
          <w:b/>
          <w:sz w:val="28"/>
          <w:szCs w:val="28"/>
          <w:lang w:eastAsia="ru-RU"/>
        </w:rPr>
      </w:pPr>
    </w:p>
    <w:p w14:paraId="1C391EED" w14:textId="77777777" w:rsidR="004C09B9" w:rsidRPr="004C09B9" w:rsidRDefault="004C09B9" w:rsidP="00856B59">
      <w:pPr>
        <w:spacing w:after="0" w:line="240" w:lineRule="auto"/>
        <w:ind w:firstLine="567"/>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С учетом выявленных нарушений и недостатков предлагается:</w:t>
      </w:r>
    </w:p>
    <w:p w14:paraId="566423DE" w14:textId="241F747E" w:rsidR="004C09B9" w:rsidRPr="004C09B9" w:rsidRDefault="004C09B9" w:rsidP="00856B59">
      <w:pPr>
        <w:spacing w:after="0" w:line="240" w:lineRule="auto"/>
        <w:ind w:firstLine="567"/>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 xml:space="preserve">1) </w:t>
      </w:r>
      <w:r w:rsidR="00E71F8A">
        <w:rPr>
          <w:rFonts w:ascii="Times New Roman" w:eastAsia="Calibri" w:hAnsi="Times New Roman" w:cs="Times New Roman"/>
          <w:sz w:val="28"/>
          <w:szCs w:val="28"/>
          <w:lang w:eastAsia="ru-RU"/>
        </w:rPr>
        <w:t>Н</w:t>
      </w:r>
      <w:r w:rsidR="00E71F8A" w:rsidRPr="004C09B9">
        <w:rPr>
          <w:rFonts w:ascii="Times New Roman" w:eastAsia="Calibri" w:hAnsi="Times New Roman" w:cs="Times New Roman"/>
          <w:sz w:val="28"/>
          <w:szCs w:val="28"/>
          <w:lang w:eastAsia="ru-RU"/>
        </w:rPr>
        <w:t xml:space="preserve">аправить </w:t>
      </w:r>
      <w:r w:rsidRPr="004C09B9">
        <w:rPr>
          <w:rFonts w:ascii="Times New Roman" w:eastAsia="Calibri" w:hAnsi="Times New Roman" w:cs="Times New Roman"/>
          <w:sz w:val="28"/>
          <w:szCs w:val="28"/>
          <w:lang w:eastAsia="ru-RU"/>
        </w:rPr>
        <w:t xml:space="preserve">Главе Республики Ингушетия М.М. </w:t>
      </w:r>
      <w:proofErr w:type="spellStart"/>
      <w:r w:rsidRPr="004C09B9">
        <w:rPr>
          <w:rFonts w:ascii="Times New Roman" w:eastAsia="Calibri" w:hAnsi="Times New Roman" w:cs="Times New Roman"/>
          <w:sz w:val="28"/>
          <w:szCs w:val="28"/>
          <w:lang w:eastAsia="ru-RU"/>
        </w:rPr>
        <w:t>Калиматову</w:t>
      </w:r>
      <w:proofErr w:type="spellEnd"/>
      <w:r w:rsidRPr="004C09B9">
        <w:rPr>
          <w:rFonts w:ascii="Times New Roman" w:eastAsia="Calibri" w:hAnsi="Times New Roman" w:cs="Times New Roman"/>
          <w:sz w:val="28"/>
          <w:szCs w:val="28"/>
          <w:lang w:eastAsia="ru-RU"/>
        </w:rPr>
        <w:t xml:space="preserve"> информационное письмо с описанием выявленных нарушений и недостатков; </w:t>
      </w:r>
    </w:p>
    <w:p w14:paraId="5AC0D736" w14:textId="0429BFAB" w:rsidR="004C09B9" w:rsidRPr="004C09B9" w:rsidRDefault="004C09B9" w:rsidP="00856B59">
      <w:pPr>
        <w:spacing w:after="0" w:line="240" w:lineRule="auto"/>
        <w:ind w:firstLine="567"/>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 xml:space="preserve">2) </w:t>
      </w:r>
      <w:r w:rsidR="00E71F8A" w:rsidRPr="00E71F8A">
        <w:rPr>
          <w:rFonts w:ascii="Times New Roman" w:eastAsia="Calibri" w:hAnsi="Times New Roman" w:cs="Times New Roman"/>
          <w:sz w:val="28"/>
          <w:szCs w:val="28"/>
          <w:lang w:eastAsia="ru-RU"/>
        </w:rPr>
        <w:t xml:space="preserve">Направить </w:t>
      </w:r>
      <w:r w:rsidRPr="004C09B9">
        <w:rPr>
          <w:rFonts w:ascii="Times New Roman" w:eastAsia="Calibri" w:hAnsi="Times New Roman" w:cs="Times New Roman"/>
          <w:sz w:val="28"/>
          <w:szCs w:val="28"/>
          <w:lang w:eastAsia="ru-RU"/>
        </w:rPr>
        <w:t xml:space="preserve">в Народное Собрание Республики Ингушетия </w:t>
      </w:r>
      <w:r w:rsidR="00E71F8A">
        <w:rPr>
          <w:rFonts w:ascii="Times New Roman" w:eastAsia="Calibri" w:hAnsi="Times New Roman" w:cs="Times New Roman"/>
          <w:sz w:val="28"/>
          <w:szCs w:val="28"/>
          <w:lang w:eastAsia="ru-RU"/>
        </w:rPr>
        <w:t>о</w:t>
      </w:r>
      <w:r w:rsidRPr="004C09B9">
        <w:rPr>
          <w:rFonts w:ascii="Times New Roman" w:eastAsia="Calibri" w:hAnsi="Times New Roman" w:cs="Times New Roman"/>
          <w:sz w:val="28"/>
          <w:szCs w:val="28"/>
          <w:lang w:eastAsia="ru-RU"/>
        </w:rPr>
        <w:t>тчет аудитора о результатах проверки.</w:t>
      </w:r>
    </w:p>
    <w:p w14:paraId="330D0B1C" w14:textId="79B38230" w:rsidR="004C09B9" w:rsidRPr="004C09B9" w:rsidRDefault="004C09B9" w:rsidP="00856B59">
      <w:pPr>
        <w:spacing w:after="0" w:line="240" w:lineRule="auto"/>
        <w:ind w:firstLine="567"/>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 xml:space="preserve">3) </w:t>
      </w:r>
      <w:r w:rsidR="00E71F8A" w:rsidRPr="00E71F8A">
        <w:rPr>
          <w:rFonts w:ascii="Times New Roman" w:eastAsia="Calibri" w:hAnsi="Times New Roman" w:cs="Times New Roman"/>
          <w:sz w:val="28"/>
          <w:szCs w:val="28"/>
          <w:lang w:eastAsia="ru-RU"/>
        </w:rPr>
        <w:t xml:space="preserve">Направить </w:t>
      </w:r>
      <w:r w:rsidRPr="004C09B9">
        <w:rPr>
          <w:rFonts w:ascii="Times New Roman" w:eastAsia="Calibri" w:hAnsi="Times New Roman" w:cs="Times New Roman"/>
          <w:sz w:val="28"/>
          <w:szCs w:val="28"/>
          <w:lang w:eastAsia="ru-RU"/>
        </w:rPr>
        <w:t>в Министерство образования и науки Республики Ингушетия и в подведомственные ему учреждения, охваченные в ходе контрольного мероприятия, представления Контрольно-счетной палаты Республики Ингушетия о необходимости принятия мер по устранению выявленных нарушений, недостатков и недопущению их впредь;</w:t>
      </w:r>
    </w:p>
    <w:p w14:paraId="166FF882" w14:textId="1E0C028F" w:rsidR="004C09B9" w:rsidRPr="004C09B9" w:rsidRDefault="004C09B9" w:rsidP="00856B59">
      <w:pPr>
        <w:spacing w:after="0" w:line="240" w:lineRule="auto"/>
        <w:ind w:firstLine="567"/>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 xml:space="preserve">4) </w:t>
      </w:r>
      <w:r w:rsidR="00E71F8A" w:rsidRPr="00E71F8A">
        <w:rPr>
          <w:rFonts w:ascii="Times New Roman" w:eastAsia="Calibri" w:hAnsi="Times New Roman" w:cs="Times New Roman"/>
          <w:sz w:val="28"/>
          <w:szCs w:val="28"/>
          <w:lang w:eastAsia="ru-RU"/>
        </w:rPr>
        <w:t xml:space="preserve">Направить </w:t>
      </w:r>
      <w:r w:rsidRPr="004C09B9">
        <w:rPr>
          <w:rFonts w:ascii="Times New Roman" w:eastAsia="Calibri" w:hAnsi="Times New Roman" w:cs="Times New Roman"/>
          <w:sz w:val="28"/>
          <w:szCs w:val="28"/>
          <w:lang w:eastAsia="ru-RU"/>
        </w:rPr>
        <w:t>материалы контрольного мероприятия в Прокуратуру Республики Ингушетия;</w:t>
      </w:r>
    </w:p>
    <w:p w14:paraId="609D43B4" w14:textId="4FC67E50" w:rsidR="004C09B9" w:rsidRPr="004C09B9" w:rsidRDefault="004C09B9" w:rsidP="00856B59">
      <w:pPr>
        <w:spacing w:after="0" w:line="240" w:lineRule="auto"/>
        <w:ind w:firstLine="567"/>
        <w:jc w:val="both"/>
        <w:rPr>
          <w:rFonts w:ascii="Times New Roman" w:eastAsia="Calibri" w:hAnsi="Times New Roman" w:cs="Times New Roman"/>
          <w:sz w:val="28"/>
          <w:szCs w:val="28"/>
          <w:lang w:eastAsia="ru-RU"/>
        </w:rPr>
      </w:pPr>
      <w:r w:rsidRPr="004C09B9">
        <w:rPr>
          <w:rFonts w:ascii="Times New Roman" w:eastAsia="Calibri" w:hAnsi="Times New Roman" w:cs="Times New Roman"/>
          <w:sz w:val="28"/>
          <w:szCs w:val="28"/>
          <w:lang w:eastAsia="ru-RU"/>
        </w:rPr>
        <w:t xml:space="preserve">5) </w:t>
      </w:r>
      <w:r w:rsidR="004A5C66" w:rsidRPr="004A5C66">
        <w:rPr>
          <w:rFonts w:ascii="Times New Roman" w:eastAsia="Calibri" w:hAnsi="Times New Roman" w:cs="Times New Roman"/>
          <w:sz w:val="28"/>
          <w:szCs w:val="28"/>
          <w:lang w:eastAsia="ru-RU"/>
        </w:rPr>
        <w:t xml:space="preserve">Направить </w:t>
      </w:r>
      <w:r w:rsidRPr="004C09B9">
        <w:rPr>
          <w:rFonts w:ascii="Times New Roman" w:eastAsia="Calibri" w:hAnsi="Times New Roman" w:cs="Times New Roman"/>
          <w:sz w:val="28"/>
          <w:szCs w:val="28"/>
          <w:lang w:eastAsia="ru-RU"/>
        </w:rPr>
        <w:t xml:space="preserve">материалы по нарушениям Федерального закона </w:t>
      </w:r>
      <w:r w:rsidR="004A5C66" w:rsidRPr="004A5C66">
        <w:rPr>
          <w:rFonts w:ascii="Times New Roman" w:eastAsia="Calibri" w:hAnsi="Times New Roman" w:cs="Times New Roman"/>
          <w:sz w:val="28"/>
          <w:szCs w:val="28"/>
          <w:lang w:eastAsia="ru-RU"/>
        </w:rPr>
        <w:t>от 05.04.2013 №</w:t>
      </w:r>
      <w:r w:rsidR="004A5C66">
        <w:rPr>
          <w:rFonts w:ascii="Times New Roman" w:eastAsia="Calibri" w:hAnsi="Times New Roman" w:cs="Times New Roman"/>
          <w:sz w:val="28"/>
          <w:szCs w:val="28"/>
          <w:lang w:eastAsia="ru-RU"/>
        </w:rPr>
        <w:t> </w:t>
      </w:r>
      <w:r w:rsidR="004A5C66" w:rsidRPr="004A5C66">
        <w:rPr>
          <w:rFonts w:ascii="Times New Roman" w:eastAsia="Calibri" w:hAnsi="Times New Roman" w:cs="Times New Roman"/>
          <w:sz w:val="28"/>
          <w:szCs w:val="28"/>
          <w:lang w:eastAsia="ru-RU"/>
        </w:rPr>
        <w:t>44-ФЗ «О контрактной системе в сфере закупок товаров, работ, услуг для обеспечения государственных и муниципальных нужд»</w:t>
      </w:r>
      <w:r w:rsidRPr="004C09B9">
        <w:rPr>
          <w:rFonts w:ascii="Times New Roman" w:eastAsia="Calibri" w:hAnsi="Times New Roman" w:cs="Times New Roman"/>
          <w:sz w:val="28"/>
          <w:szCs w:val="28"/>
          <w:lang w:eastAsia="ru-RU"/>
        </w:rPr>
        <w:t xml:space="preserve"> в Министерство финансов Республики Ингушетия. </w:t>
      </w:r>
    </w:p>
    <w:p w14:paraId="0C3B3E3D" w14:textId="77777777" w:rsidR="004C09B9" w:rsidRPr="004C09B9" w:rsidRDefault="004C09B9" w:rsidP="00856B59">
      <w:pPr>
        <w:spacing w:after="0" w:line="240" w:lineRule="auto"/>
        <w:ind w:firstLine="567"/>
        <w:jc w:val="both"/>
        <w:rPr>
          <w:rFonts w:ascii="Times New Roman" w:eastAsia="Calibri" w:hAnsi="Times New Roman" w:cs="Times New Roman"/>
          <w:sz w:val="28"/>
          <w:szCs w:val="28"/>
          <w:lang w:eastAsia="ru-RU"/>
        </w:rPr>
      </w:pPr>
    </w:p>
    <w:p w14:paraId="57CF6893" w14:textId="77777777" w:rsidR="004C09B9" w:rsidRPr="004C09B9" w:rsidRDefault="004C09B9" w:rsidP="00856B59">
      <w:pPr>
        <w:spacing w:after="0" w:line="240" w:lineRule="auto"/>
        <w:ind w:firstLine="567"/>
        <w:jc w:val="both"/>
        <w:rPr>
          <w:rFonts w:ascii="Times New Roman" w:eastAsia="Calibri" w:hAnsi="Times New Roman" w:cs="Times New Roman"/>
          <w:sz w:val="28"/>
          <w:szCs w:val="28"/>
          <w:lang w:eastAsia="ru-RU"/>
        </w:rPr>
      </w:pPr>
    </w:p>
    <w:p w14:paraId="54E729A5" w14:textId="6E860096" w:rsidR="004C09B9" w:rsidRPr="004C09B9" w:rsidRDefault="004C09B9" w:rsidP="00856B59">
      <w:pPr>
        <w:spacing w:after="0" w:line="240" w:lineRule="auto"/>
        <w:jc w:val="both"/>
        <w:rPr>
          <w:rFonts w:ascii="Times New Roman" w:eastAsia="Calibri" w:hAnsi="Times New Roman" w:cs="Times New Roman"/>
          <w:b/>
          <w:i/>
          <w:iCs/>
          <w:sz w:val="28"/>
          <w:szCs w:val="28"/>
          <w:lang w:eastAsia="ru-RU"/>
        </w:rPr>
      </w:pPr>
      <w:r w:rsidRPr="004C09B9">
        <w:rPr>
          <w:rFonts w:ascii="Times New Roman" w:eastAsia="Calibri" w:hAnsi="Times New Roman" w:cs="Times New Roman"/>
          <w:b/>
          <w:i/>
          <w:iCs/>
          <w:sz w:val="28"/>
          <w:szCs w:val="28"/>
          <w:lang w:eastAsia="ru-RU"/>
        </w:rPr>
        <w:t>Аудитор КСП РИ</w:t>
      </w:r>
      <w:r w:rsidRPr="004C09B9">
        <w:rPr>
          <w:rFonts w:ascii="Times New Roman" w:eastAsia="Calibri" w:hAnsi="Times New Roman" w:cs="Times New Roman"/>
          <w:b/>
          <w:i/>
          <w:iCs/>
          <w:sz w:val="28"/>
          <w:szCs w:val="28"/>
          <w:lang w:eastAsia="ru-RU"/>
        </w:rPr>
        <w:tab/>
      </w:r>
      <w:r w:rsidRPr="004C09B9">
        <w:rPr>
          <w:rFonts w:ascii="Times New Roman" w:eastAsia="Calibri" w:hAnsi="Times New Roman" w:cs="Times New Roman"/>
          <w:b/>
          <w:i/>
          <w:iCs/>
          <w:sz w:val="28"/>
          <w:szCs w:val="28"/>
          <w:lang w:eastAsia="ru-RU"/>
        </w:rPr>
        <w:tab/>
      </w:r>
      <w:r w:rsidRPr="004C09B9">
        <w:rPr>
          <w:rFonts w:ascii="Times New Roman" w:eastAsia="Calibri" w:hAnsi="Times New Roman" w:cs="Times New Roman"/>
          <w:b/>
          <w:i/>
          <w:iCs/>
          <w:sz w:val="28"/>
          <w:szCs w:val="28"/>
          <w:lang w:eastAsia="ru-RU"/>
        </w:rPr>
        <w:tab/>
      </w:r>
      <w:r w:rsidRPr="004C09B9">
        <w:rPr>
          <w:rFonts w:ascii="Times New Roman" w:eastAsia="Calibri" w:hAnsi="Times New Roman" w:cs="Times New Roman"/>
          <w:b/>
          <w:i/>
          <w:iCs/>
          <w:sz w:val="28"/>
          <w:szCs w:val="28"/>
          <w:lang w:eastAsia="ru-RU"/>
        </w:rPr>
        <w:tab/>
      </w:r>
      <w:r w:rsidRPr="004C09B9">
        <w:rPr>
          <w:rFonts w:ascii="Times New Roman" w:eastAsia="Calibri" w:hAnsi="Times New Roman" w:cs="Times New Roman"/>
          <w:b/>
          <w:i/>
          <w:iCs/>
          <w:sz w:val="28"/>
          <w:szCs w:val="28"/>
          <w:lang w:eastAsia="ru-RU"/>
        </w:rPr>
        <w:tab/>
      </w:r>
      <w:r w:rsidRPr="004C09B9">
        <w:rPr>
          <w:rFonts w:ascii="Times New Roman" w:eastAsia="Calibri" w:hAnsi="Times New Roman" w:cs="Times New Roman"/>
          <w:b/>
          <w:i/>
          <w:iCs/>
          <w:sz w:val="28"/>
          <w:szCs w:val="28"/>
          <w:lang w:eastAsia="ru-RU"/>
        </w:rPr>
        <w:tab/>
      </w:r>
      <w:r w:rsidRPr="004C09B9">
        <w:rPr>
          <w:rFonts w:ascii="Times New Roman" w:eastAsia="Calibri" w:hAnsi="Times New Roman" w:cs="Times New Roman"/>
          <w:b/>
          <w:i/>
          <w:iCs/>
          <w:sz w:val="28"/>
          <w:szCs w:val="28"/>
          <w:lang w:eastAsia="ru-RU"/>
        </w:rPr>
        <w:tab/>
      </w:r>
      <w:r w:rsidRPr="004C09B9">
        <w:rPr>
          <w:rFonts w:ascii="Times New Roman" w:eastAsia="Calibri" w:hAnsi="Times New Roman" w:cs="Times New Roman"/>
          <w:b/>
          <w:i/>
          <w:iCs/>
          <w:sz w:val="28"/>
          <w:szCs w:val="28"/>
          <w:lang w:eastAsia="ru-RU"/>
        </w:rPr>
        <w:tab/>
        <w:t xml:space="preserve">        А.Ю. </w:t>
      </w:r>
      <w:proofErr w:type="spellStart"/>
      <w:r w:rsidRPr="004C09B9">
        <w:rPr>
          <w:rFonts w:ascii="Times New Roman" w:eastAsia="Calibri" w:hAnsi="Times New Roman" w:cs="Times New Roman"/>
          <w:b/>
          <w:i/>
          <w:iCs/>
          <w:sz w:val="28"/>
          <w:szCs w:val="28"/>
          <w:lang w:eastAsia="ru-RU"/>
        </w:rPr>
        <w:t>Мухиев</w:t>
      </w:r>
      <w:proofErr w:type="spellEnd"/>
    </w:p>
    <w:p w14:paraId="1789B385" w14:textId="3F744331" w:rsidR="001C7E30" w:rsidRDefault="001C7E30" w:rsidP="00856B59">
      <w:pPr>
        <w:spacing w:after="0" w:line="240" w:lineRule="auto"/>
        <w:rPr>
          <w:rFonts w:ascii="Times New Roman" w:eastAsia="Calibri" w:hAnsi="Times New Roman" w:cs="Times New Roman"/>
          <w:b/>
          <w:i/>
          <w:iCs/>
          <w:sz w:val="28"/>
          <w:szCs w:val="28"/>
        </w:rPr>
      </w:pPr>
      <w:r>
        <w:rPr>
          <w:rFonts w:ascii="Times New Roman" w:eastAsia="Calibri" w:hAnsi="Times New Roman" w:cs="Times New Roman"/>
          <w:b/>
          <w:i/>
          <w:iCs/>
          <w:sz w:val="28"/>
          <w:szCs w:val="28"/>
        </w:rPr>
        <w:br w:type="page"/>
      </w:r>
    </w:p>
    <w:p w14:paraId="4FF1B41F" w14:textId="7D2C30B0" w:rsidR="001C7E30" w:rsidRPr="00707420" w:rsidRDefault="001C7E30" w:rsidP="009C4929">
      <w:pPr>
        <w:tabs>
          <w:tab w:val="left" w:pos="851"/>
        </w:tabs>
        <w:spacing w:after="0" w:line="240" w:lineRule="auto"/>
        <w:ind w:firstLine="567"/>
        <w:jc w:val="center"/>
        <w:rPr>
          <w:rFonts w:ascii="Times New Roman" w:hAnsi="Times New Roman"/>
          <w:b/>
          <w:bCs/>
          <w:sz w:val="28"/>
        </w:rPr>
      </w:pPr>
      <w:bookmarkStart w:id="332" w:name="_Hlk181720568"/>
      <w:r w:rsidRPr="00707420">
        <w:rPr>
          <w:rFonts w:ascii="Times New Roman" w:hAnsi="Times New Roman"/>
          <w:b/>
          <w:bCs/>
          <w:sz w:val="28"/>
        </w:rPr>
        <w:lastRenderedPageBreak/>
        <w:t>Отчет</w:t>
      </w:r>
    </w:p>
    <w:p w14:paraId="0CC4E48D" w14:textId="2F07987D" w:rsidR="001C7E30" w:rsidRPr="00707420" w:rsidRDefault="001C7E30" w:rsidP="009C4929">
      <w:pPr>
        <w:tabs>
          <w:tab w:val="left" w:pos="709"/>
        </w:tabs>
        <w:spacing w:after="0" w:line="240" w:lineRule="auto"/>
        <w:jc w:val="center"/>
        <w:rPr>
          <w:rFonts w:ascii="Times New Roman" w:hAnsi="Times New Roman"/>
          <w:b/>
          <w:bCs/>
          <w:sz w:val="28"/>
        </w:rPr>
      </w:pPr>
      <w:bookmarkStart w:id="333" w:name="_Hlk179804926"/>
      <w:r w:rsidRPr="00707420">
        <w:rPr>
          <w:rFonts w:ascii="Times New Roman" w:hAnsi="Times New Roman"/>
          <w:b/>
          <w:bCs/>
          <w:sz w:val="28"/>
        </w:rPr>
        <w:t xml:space="preserve">о результатах проверки целевого и эффективного использования бюджетных средств, выделенных в 2022-2023 гг. Министерству имущественных и земельных отношений Республики Ингушетия, в том числе аудит эффективности управления, распоряжения и использования республиканского имущества и земельных участков в 2022-2023 </w:t>
      </w:r>
      <w:r w:rsidR="009C4929" w:rsidRPr="00707420">
        <w:rPr>
          <w:rFonts w:ascii="Times New Roman" w:hAnsi="Times New Roman"/>
          <w:b/>
          <w:bCs/>
          <w:sz w:val="28"/>
        </w:rPr>
        <w:t>годы</w:t>
      </w:r>
      <w:bookmarkEnd w:id="333"/>
    </w:p>
    <w:bookmarkEnd w:id="332"/>
    <w:p w14:paraId="7880AA32" w14:textId="77777777" w:rsidR="001C7E30" w:rsidRPr="00707420" w:rsidRDefault="001C7E30" w:rsidP="00856B59">
      <w:pPr>
        <w:tabs>
          <w:tab w:val="left" w:pos="851"/>
        </w:tabs>
        <w:spacing w:after="0" w:line="240" w:lineRule="auto"/>
        <w:ind w:firstLine="567"/>
        <w:jc w:val="both"/>
        <w:rPr>
          <w:rFonts w:ascii="Times New Roman" w:hAnsi="Times New Roman"/>
          <w:sz w:val="28"/>
        </w:rPr>
      </w:pPr>
    </w:p>
    <w:p w14:paraId="69726E61" w14:textId="160A7BE9" w:rsidR="001C7E30" w:rsidRPr="00707420" w:rsidRDefault="001C7E30" w:rsidP="009C4929">
      <w:pPr>
        <w:tabs>
          <w:tab w:val="left" w:pos="0"/>
        </w:tabs>
        <w:spacing w:after="0" w:line="240" w:lineRule="auto"/>
        <w:ind w:firstLine="709"/>
        <w:jc w:val="both"/>
        <w:rPr>
          <w:rFonts w:ascii="Times New Roman" w:hAnsi="Times New Roman"/>
          <w:bCs/>
          <w:sz w:val="28"/>
        </w:rPr>
      </w:pPr>
      <w:r w:rsidRPr="00707420">
        <w:rPr>
          <w:rFonts w:ascii="Times New Roman" w:hAnsi="Times New Roman"/>
          <w:b/>
          <w:bCs/>
          <w:sz w:val="28"/>
        </w:rPr>
        <w:t xml:space="preserve">Основание для проведения проверки: </w:t>
      </w:r>
      <w:r w:rsidRPr="00707420">
        <w:rPr>
          <w:rFonts w:ascii="Times New Roman" w:hAnsi="Times New Roman"/>
          <w:bCs/>
          <w:sz w:val="28"/>
        </w:rPr>
        <w:t>план работы Контрольно-счетной палаты РИ на 2024 год</w:t>
      </w:r>
      <w:r w:rsidR="009C4929" w:rsidRPr="00707420">
        <w:rPr>
          <w:rFonts w:ascii="Times New Roman" w:hAnsi="Times New Roman"/>
          <w:bCs/>
          <w:sz w:val="28"/>
        </w:rPr>
        <w:t>.</w:t>
      </w:r>
    </w:p>
    <w:p w14:paraId="660162F7" w14:textId="1BA2270F" w:rsidR="001C7E30" w:rsidRPr="00707420" w:rsidRDefault="001C7E30" w:rsidP="00856B59">
      <w:pPr>
        <w:tabs>
          <w:tab w:val="left" w:pos="0"/>
        </w:tabs>
        <w:spacing w:after="0" w:line="240" w:lineRule="auto"/>
        <w:ind w:firstLine="709"/>
        <w:jc w:val="both"/>
        <w:rPr>
          <w:rFonts w:ascii="Times New Roman" w:hAnsi="Times New Roman"/>
          <w:b/>
          <w:bCs/>
          <w:sz w:val="28"/>
        </w:rPr>
      </w:pPr>
      <w:r w:rsidRPr="00707420">
        <w:rPr>
          <w:rFonts w:ascii="Times New Roman" w:hAnsi="Times New Roman"/>
          <w:b/>
          <w:bCs/>
          <w:sz w:val="28"/>
        </w:rPr>
        <w:t xml:space="preserve">Цель проверки: </w:t>
      </w:r>
      <w:r w:rsidRPr="00707420">
        <w:rPr>
          <w:rFonts w:ascii="Times New Roman" w:hAnsi="Times New Roman"/>
          <w:sz w:val="28"/>
        </w:rPr>
        <w:t xml:space="preserve">проверка целевого и эффективного использования бюджетных средств, выделенных в 2022 и 2023 </w:t>
      </w:r>
      <w:r w:rsidR="00D971AF" w:rsidRPr="00707420">
        <w:rPr>
          <w:rFonts w:ascii="Times New Roman" w:hAnsi="Times New Roman"/>
          <w:sz w:val="28"/>
        </w:rPr>
        <w:t>годах</w:t>
      </w:r>
      <w:r w:rsidRPr="00707420">
        <w:rPr>
          <w:rFonts w:ascii="Times New Roman" w:hAnsi="Times New Roman"/>
          <w:sz w:val="28"/>
        </w:rPr>
        <w:t xml:space="preserve"> Министерству имущественных и земельных отношений Республики Ингушетия, в том числе аудит эффективности управления, распоряжения и использования республиканского имущества и земельных участков в 2022 и 2023 г</w:t>
      </w:r>
      <w:r w:rsidR="009C4929" w:rsidRPr="00707420">
        <w:rPr>
          <w:rFonts w:ascii="Times New Roman" w:hAnsi="Times New Roman"/>
          <w:sz w:val="28"/>
        </w:rPr>
        <w:t>оды</w:t>
      </w:r>
      <w:r w:rsidRPr="00707420">
        <w:rPr>
          <w:rFonts w:ascii="Times New Roman" w:hAnsi="Times New Roman"/>
          <w:bCs/>
          <w:sz w:val="28"/>
        </w:rPr>
        <w:t>.</w:t>
      </w:r>
    </w:p>
    <w:p w14:paraId="5E3E94DD" w14:textId="5E8653B5" w:rsidR="001C7E30" w:rsidRPr="00707420" w:rsidRDefault="001C7E30" w:rsidP="00856B59">
      <w:pPr>
        <w:tabs>
          <w:tab w:val="left" w:pos="851"/>
        </w:tabs>
        <w:spacing w:after="0" w:line="240" w:lineRule="auto"/>
        <w:ind w:firstLine="709"/>
        <w:jc w:val="both"/>
        <w:rPr>
          <w:rFonts w:ascii="Times New Roman" w:hAnsi="Times New Roman"/>
          <w:sz w:val="28"/>
        </w:rPr>
      </w:pPr>
      <w:r w:rsidRPr="00707420">
        <w:rPr>
          <w:rFonts w:ascii="Times New Roman" w:hAnsi="Times New Roman"/>
          <w:b/>
          <w:bCs/>
          <w:sz w:val="28"/>
        </w:rPr>
        <w:t>Предмет проверки:</w:t>
      </w:r>
      <w:r w:rsidRPr="00707420">
        <w:rPr>
          <w:rFonts w:ascii="Times New Roman" w:hAnsi="Times New Roman"/>
          <w:bCs/>
          <w:sz w:val="28"/>
        </w:rPr>
        <w:t xml:space="preserve"> республиканское имущество, земельные участки, нормативно-правовые, распорядительные и иные документы, бухгалтерская отчетность, государственные контракты.</w:t>
      </w:r>
    </w:p>
    <w:p w14:paraId="3A095A1D" w14:textId="77777777" w:rsidR="009C4929" w:rsidRPr="0001632A" w:rsidRDefault="009C4929" w:rsidP="009C4929">
      <w:pPr>
        <w:spacing w:after="0" w:line="240" w:lineRule="auto"/>
        <w:contextualSpacing/>
        <w:jc w:val="both"/>
        <w:rPr>
          <w:rFonts w:ascii="Times New Roman" w:eastAsia="Times New Roman" w:hAnsi="Times New Roman" w:cs="Times New Roman"/>
          <w:b/>
          <w:sz w:val="28"/>
          <w:szCs w:val="28"/>
          <w:highlight w:val="yellow"/>
          <w:lang w:eastAsia="ru-RU"/>
        </w:rPr>
      </w:pPr>
    </w:p>
    <w:p w14:paraId="3230D469" w14:textId="3B651764" w:rsidR="001C7E30" w:rsidRPr="00707420" w:rsidRDefault="001C7E30" w:rsidP="00707420">
      <w:pPr>
        <w:spacing w:after="0" w:line="240" w:lineRule="auto"/>
        <w:contextualSpacing/>
        <w:jc w:val="center"/>
        <w:rPr>
          <w:rFonts w:ascii="Times New Roman" w:eastAsia="Times New Roman" w:hAnsi="Times New Roman" w:cs="Times New Roman"/>
          <w:b/>
          <w:sz w:val="28"/>
          <w:szCs w:val="28"/>
          <w:lang w:eastAsia="ru-RU"/>
        </w:rPr>
      </w:pPr>
      <w:r w:rsidRPr="00707420">
        <w:rPr>
          <w:rFonts w:ascii="Times New Roman" w:hAnsi="Times New Roman"/>
          <w:b/>
          <w:sz w:val="28"/>
          <w:szCs w:val="28"/>
        </w:rPr>
        <w:t>Оценка эффективности и результативности исполнения государственной программы Республики Ингушетия «Управление государственным имуществом» в 2022-2023 г</w:t>
      </w:r>
      <w:r w:rsidR="00707420" w:rsidRPr="00707420">
        <w:rPr>
          <w:rFonts w:ascii="Times New Roman" w:hAnsi="Times New Roman"/>
          <w:b/>
          <w:sz w:val="28"/>
          <w:szCs w:val="28"/>
        </w:rPr>
        <w:t>одах</w:t>
      </w:r>
      <w:r w:rsidRPr="00707420">
        <w:rPr>
          <w:rFonts w:ascii="Times New Roman" w:hAnsi="Times New Roman"/>
          <w:b/>
          <w:sz w:val="28"/>
          <w:szCs w:val="28"/>
        </w:rPr>
        <w:t xml:space="preserve"> </w:t>
      </w:r>
    </w:p>
    <w:p w14:paraId="16517BA4" w14:textId="77777777" w:rsidR="001C7E30" w:rsidRPr="00707420" w:rsidRDefault="001C7E30" w:rsidP="00856B59">
      <w:pPr>
        <w:spacing w:after="0" w:line="240" w:lineRule="auto"/>
        <w:ind w:firstLine="709"/>
        <w:jc w:val="both"/>
        <w:rPr>
          <w:rFonts w:ascii="Times New Roman" w:eastAsia="Calibri" w:hAnsi="Times New Roman" w:cs="Times New Roman"/>
          <w:bCs/>
          <w:sz w:val="28"/>
          <w:szCs w:val="28"/>
        </w:rPr>
      </w:pPr>
    </w:p>
    <w:p w14:paraId="4F00FE98" w14:textId="0170E5C4" w:rsidR="001C7E30" w:rsidRPr="00F238BA" w:rsidRDefault="001C7E30" w:rsidP="00856B59">
      <w:pPr>
        <w:spacing w:after="0" w:line="240" w:lineRule="auto"/>
        <w:ind w:firstLine="709"/>
        <w:jc w:val="both"/>
        <w:rPr>
          <w:rFonts w:ascii="Times New Roman" w:eastAsia="Calibri" w:hAnsi="Times New Roman" w:cs="Times New Roman"/>
          <w:bCs/>
          <w:i/>
          <w:iCs/>
          <w:sz w:val="28"/>
          <w:szCs w:val="28"/>
        </w:rPr>
      </w:pPr>
      <w:r w:rsidRPr="00F238BA">
        <w:rPr>
          <w:rFonts w:ascii="Times New Roman" w:eastAsia="Calibri" w:hAnsi="Times New Roman" w:cs="Times New Roman"/>
          <w:bCs/>
          <w:i/>
          <w:iCs/>
          <w:sz w:val="28"/>
          <w:szCs w:val="28"/>
        </w:rPr>
        <w:t>1.1</w:t>
      </w:r>
      <w:r w:rsidR="00FF6251" w:rsidRPr="00F238BA">
        <w:rPr>
          <w:rFonts w:ascii="Times New Roman" w:eastAsia="Calibri" w:hAnsi="Times New Roman" w:cs="Times New Roman"/>
          <w:bCs/>
          <w:i/>
          <w:iCs/>
          <w:sz w:val="28"/>
          <w:szCs w:val="28"/>
        </w:rPr>
        <w:t>.</w:t>
      </w:r>
      <w:r w:rsidRPr="00F238BA">
        <w:rPr>
          <w:rFonts w:ascii="Times New Roman" w:eastAsia="Calibri" w:hAnsi="Times New Roman" w:cs="Times New Roman"/>
          <w:bCs/>
          <w:i/>
          <w:iCs/>
          <w:sz w:val="28"/>
          <w:szCs w:val="28"/>
        </w:rPr>
        <w:t xml:space="preserve"> Проверка соблюдения Порядка разработки, реализации и оценки эффективности государственных программ Республики Ингушетия</w:t>
      </w:r>
      <w:r w:rsidR="00734A3D" w:rsidRPr="00F238BA">
        <w:rPr>
          <w:rFonts w:ascii="Times New Roman" w:eastAsia="Calibri" w:hAnsi="Times New Roman" w:cs="Times New Roman"/>
          <w:bCs/>
          <w:i/>
          <w:iCs/>
          <w:sz w:val="28"/>
          <w:szCs w:val="28"/>
        </w:rPr>
        <w:t>.</w:t>
      </w:r>
    </w:p>
    <w:p w14:paraId="7433FA03" w14:textId="52FABE0C" w:rsidR="001C7E30" w:rsidRPr="00707420" w:rsidRDefault="001C7E30" w:rsidP="00856B59">
      <w:pPr>
        <w:spacing w:after="0" w:line="240" w:lineRule="auto"/>
        <w:ind w:firstLine="709"/>
        <w:jc w:val="both"/>
        <w:rPr>
          <w:rFonts w:ascii="Times New Roman" w:eastAsia="Calibri" w:hAnsi="Times New Roman" w:cs="Times New Roman"/>
          <w:sz w:val="28"/>
          <w:szCs w:val="28"/>
        </w:rPr>
      </w:pPr>
      <w:bookmarkStart w:id="334" w:name="_Hlk179446314"/>
      <w:r w:rsidRPr="00707420">
        <w:rPr>
          <w:rFonts w:ascii="Times New Roman" w:eastAsia="Calibri" w:hAnsi="Times New Roman" w:cs="Times New Roman"/>
          <w:sz w:val="28"/>
          <w:szCs w:val="28"/>
        </w:rPr>
        <w:t xml:space="preserve">Государственная программа Республики Ингушетия «Управление государственным имуществом» (далее – Госпрограмма) утверждена </w:t>
      </w:r>
      <w:r w:rsidR="009E4EBF" w:rsidRPr="00707420">
        <w:rPr>
          <w:rFonts w:ascii="Times New Roman" w:eastAsia="Calibri" w:hAnsi="Times New Roman" w:cs="Times New Roman"/>
          <w:sz w:val="28"/>
          <w:szCs w:val="28"/>
        </w:rPr>
        <w:t>п</w:t>
      </w:r>
      <w:r w:rsidRPr="00707420">
        <w:rPr>
          <w:rFonts w:ascii="Times New Roman" w:eastAsia="Calibri" w:hAnsi="Times New Roman" w:cs="Times New Roman"/>
          <w:sz w:val="28"/>
          <w:szCs w:val="28"/>
        </w:rPr>
        <w:t>остановлением Правительства Р</w:t>
      </w:r>
      <w:r w:rsidR="00707420" w:rsidRPr="00707420">
        <w:rPr>
          <w:rFonts w:ascii="Times New Roman" w:eastAsia="Calibri" w:hAnsi="Times New Roman" w:cs="Times New Roman"/>
          <w:sz w:val="28"/>
          <w:szCs w:val="28"/>
        </w:rPr>
        <w:t>еспублики Ингушетия</w:t>
      </w:r>
      <w:r w:rsidRPr="00707420">
        <w:rPr>
          <w:rFonts w:ascii="Times New Roman" w:eastAsia="Calibri" w:hAnsi="Times New Roman" w:cs="Times New Roman"/>
          <w:sz w:val="28"/>
          <w:szCs w:val="28"/>
        </w:rPr>
        <w:t xml:space="preserve"> от 18.09.2014 №</w:t>
      </w:r>
      <w:r w:rsidR="00707420" w:rsidRPr="00707420">
        <w:rPr>
          <w:rFonts w:ascii="Times New Roman" w:eastAsia="Calibri" w:hAnsi="Times New Roman" w:cs="Times New Roman"/>
          <w:sz w:val="28"/>
          <w:szCs w:val="28"/>
        </w:rPr>
        <w:t> </w:t>
      </w:r>
      <w:r w:rsidRPr="00707420">
        <w:rPr>
          <w:rFonts w:ascii="Times New Roman" w:eastAsia="Calibri" w:hAnsi="Times New Roman" w:cs="Times New Roman"/>
          <w:sz w:val="28"/>
          <w:szCs w:val="28"/>
        </w:rPr>
        <w:t>184.</w:t>
      </w:r>
    </w:p>
    <w:bookmarkEnd w:id="334"/>
    <w:p w14:paraId="090B3B68" w14:textId="77777777" w:rsidR="001C7E30" w:rsidRPr="00707420" w:rsidRDefault="001C7E30" w:rsidP="00856B59">
      <w:pPr>
        <w:autoSpaceDE w:val="0"/>
        <w:autoSpaceDN w:val="0"/>
        <w:adjustRightInd w:val="0"/>
        <w:spacing w:after="0" w:line="240" w:lineRule="auto"/>
        <w:ind w:firstLine="709"/>
        <w:jc w:val="both"/>
        <w:rPr>
          <w:rFonts w:ascii="Times New Roman" w:eastAsia="Calibri" w:hAnsi="Times New Roman" w:cs="Times New Roman"/>
          <w:sz w:val="28"/>
          <w:szCs w:val="28"/>
        </w:rPr>
      </w:pPr>
      <w:r w:rsidRPr="00707420">
        <w:rPr>
          <w:rFonts w:ascii="Times New Roman" w:eastAsia="Calibri" w:hAnsi="Times New Roman" w:cs="Times New Roman"/>
          <w:sz w:val="28"/>
          <w:szCs w:val="28"/>
        </w:rPr>
        <w:t xml:space="preserve">Ответственным исполнителем Госпрограммы является Министерство имущественных и земельных отношений Республики Ингушетия (далее – Минимущество РИ). </w:t>
      </w:r>
    </w:p>
    <w:p w14:paraId="0EF2B111" w14:textId="77777777" w:rsidR="001C7E30" w:rsidRPr="00707420" w:rsidRDefault="001C7E30" w:rsidP="00856B59">
      <w:pPr>
        <w:spacing w:after="0" w:line="240" w:lineRule="auto"/>
        <w:ind w:firstLine="709"/>
        <w:jc w:val="both"/>
        <w:rPr>
          <w:rFonts w:ascii="Times New Roman" w:eastAsia="Calibri" w:hAnsi="Times New Roman" w:cs="Times New Roman"/>
          <w:sz w:val="28"/>
          <w:szCs w:val="28"/>
        </w:rPr>
      </w:pPr>
      <w:r w:rsidRPr="00707420">
        <w:rPr>
          <w:rFonts w:ascii="Times New Roman" w:eastAsia="Calibri" w:hAnsi="Times New Roman" w:cs="Times New Roman"/>
          <w:sz w:val="28"/>
          <w:szCs w:val="28"/>
        </w:rPr>
        <w:t>Целью Госпрограммы является повышение эффективности использования государственного имущества и обеспечение на территории Республики Ингушетия единой земельной политики.</w:t>
      </w:r>
    </w:p>
    <w:p w14:paraId="2D463D31" w14:textId="39C310B6" w:rsidR="001C7E30" w:rsidRPr="001C7E30" w:rsidRDefault="001C7E30" w:rsidP="00856B59">
      <w:pPr>
        <w:autoSpaceDE w:val="0"/>
        <w:autoSpaceDN w:val="0"/>
        <w:adjustRightInd w:val="0"/>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В нарушение ст</w:t>
      </w:r>
      <w:r w:rsidR="00707420">
        <w:rPr>
          <w:rFonts w:ascii="Times New Roman" w:eastAsia="Calibri" w:hAnsi="Times New Roman" w:cs="Times New Roman"/>
          <w:sz w:val="28"/>
          <w:szCs w:val="28"/>
        </w:rPr>
        <w:t>атьи</w:t>
      </w:r>
      <w:r w:rsidRPr="001C7E30">
        <w:rPr>
          <w:rFonts w:ascii="Times New Roman" w:eastAsia="Calibri" w:hAnsi="Times New Roman" w:cs="Times New Roman"/>
          <w:sz w:val="28"/>
          <w:szCs w:val="28"/>
        </w:rPr>
        <w:t xml:space="preserve"> 179 Б</w:t>
      </w:r>
      <w:r w:rsidR="00707420">
        <w:rPr>
          <w:rFonts w:ascii="Times New Roman" w:eastAsia="Calibri" w:hAnsi="Times New Roman" w:cs="Times New Roman"/>
          <w:sz w:val="28"/>
          <w:szCs w:val="28"/>
        </w:rPr>
        <w:t>юджетного кодекса</w:t>
      </w:r>
      <w:r w:rsidRPr="001C7E30">
        <w:rPr>
          <w:rFonts w:ascii="Times New Roman" w:eastAsia="Calibri" w:hAnsi="Times New Roman" w:cs="Times New Roman"/>
          <w:sz w:val="28"/>
          <w:szCs w:val="28"/>
        </w:rPr>
        <w:t xml:space="preserve"> РФ, </w:t>
      </w:r>
      <w:r w:rsidRPr="001C7E30">
        <w:rPr>
          <w:rFonts w:ascii="Times New Roman" w:hAnsi="Times New Roman" w:cs="Times New Roman"/>
          <w:sz w:val="28"/>
          <w:szCs w:val="28"/>
        </w:rPr>
        <w:t>Госпрограмма приведена в соответствие с Законом Республики Ингушетия от 24.12.2021 №</w:t>
      </w:r>
      <w:r w:rsidR="00707420">
        <w:rPr>
          <w:rFonts w:ascii="Times New Roman" w:hAnsi="Times New Roman" w:cs="Times New Roman"/>
          <w:sz w:val="28"/>
          <w:szCs w:val="28"/>
        </w:rPr>
        <w:t> </w:t>
      </w:r>
      <w:r w:rsidRPr="001C7E30">
        <w:rPr>
          <w:rFonts w:ascii="Times New Roman" w:hAnsi="Times New Roman" w:cs="Times New Roman"/>
          <w:sz w:val="28"/>
          <w:szCs w:val="28"/>
        </w:rPr>
        <w:t>56-РЗ «О республиканском бюджете на 2022 год и на плановый период 2023 и 2024 годов»</w:t>
      </w:r>
      <w:r w:rsidRPr="001C7E30">
        <w:rPr>
          <w:rFonts w:ascii="Times New Roman" w:eastAsia="Calibri" w:hAnsi="Times New Roman" w:cs="Times New Roman"/>
          <w:sz w:val="28"/>
          <w:szCs w:val="28"/>
        </w:rPr>
        <w:t xml:space="preserve"> </w:t>
      </w:r>
      <w:r w:rsidR="009E4EBF">
        <w:rPr>
          <w:rFonts w:ascii="Times New Roman" w:eastAsia="Calibri" w:hAnsi="Times New Roman" w:cs="Times New Roman"/>
          <w:sz w:val="28"/>
          <w:szCs w:val="28"/>
        </w:rPr>
        <w:t>п</w:t>
      </w:r>
      <w:r w:rsidRPr="001C7E30">
        <w:rPr>
          <w:rFonts w:ascii="Times New Roman" w:eastAsia="Calibri" w:hAnsi="Times New Roman" w:cs="Times New Roman"/>
          <w:sz w:val="28"/>
          <w:szCs w:val="28"/>
        </w:rPr>
        <w:t xml:space="preserve">остановлением Правительства Республики Ингушетия </w:t>
      </w:r>
      <w:r w:rsidRPr="001C7E30">
        <w:rPr>
          <w:rFonts w:ascii="Times New Roman" w:hAnsi="Times New Roman" w:cs="Times New Roman"/>
          <w:sz w:val="28"/>
          <w:szCs w:val="28"/>
        </w:rPr>
        <w:t>от 27.04.2022 №</w:t>
      </w:r>
      <w:r w:rsidR="00707420">
        <w:rPr>
          <w:rFonts w:ascii="Times New Roman" w:hAnsi="Times New Roman" w:cs="Times New Roman"/>
          <w:sz w:val="28"/>
          <w:szCs w:val="28"/>
        </w:rPr>
        <w:t> </w:t>
      </w:r>
      <w:r w:rsidRPr="001C7E30">
        <w:rPr>
          <w:rFonts w:ascii="Times New Roman" w:hAnsi="Times New Roman" w:cs="Times New Roman"/>
          <w:sz w:val="28"/>
          <w:szCs w:val="28"/>
        </w:rPr>
        <w:t>67 «О внесении изменений в государственную программу</w:t>
      </w:r>
      <w:r w:rsidRPr="001C7E30">
        <w:rPr>
          <w:rFonts w:ascii="Times New Roman" w:eastAsia="Calibri" w:hAnsi="Times New Roman" w:cs="Times New Roman"/>
          <w:sz w:val="28"/>
          <w:szCs w:val="28"/>
        </w:rPr>
        <w:t xml:space="preserve"> Республики Ингушетия «Управление государственным имуществом»</w:t>
      </w:r>
      <w:r w:rsidR="00707420">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позже установленного срока на 27 дней.</w:t>
      </w:r>
    </w:p>
    <w:p w14:paraId="7AA6516C" w14:textId="783788FC" w:rsidR="001C7E30" w:rsidRPr="001C7E30" w:rsidRDefault="001C7E30" w:rsidP="00856B59">
      <w:pPr>
        <w:autoSpaceDE w:val="0"/>
        <w:autoSpaceDN w:val="0"/>
        <w:adjustRightInd w:val="0"/>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В нарушение ст</w:t>
      </w:r>
      <w:r w:rsidR="00707420">
        <w:rPr>
          <w:rFonts w:ascii="Times New Roman" w:eastAsia="Calibri" w:hAnsi="Times New Roman" w:cs="Times New Roman"/>
          <w:sz w:val="28"/>
          <w:szCs w:val="28"/>
        </w:rPr>
        <w:t>атьи</w:t>
      </w:r>
      <w:r w:rsidRPr="001C7E30">
        <w:rPr>
          <w:rFonts w:ascii="Times New Roman" w:eastAsia="Calibri" w:hAnsi="Times New Roman" w:cs="Times New Roman"/>
          <w:sz w:val="28"/>
          <w:szCs w:val="28"/>
        </w:rPr>
        <w:t xml:space="preserve"> 179 </w:t>
      </w:r>
      <w:r w:rsidR="00707420" w:rsidRPr="00707420">
        <w:rPr>
          <w:rFonts w:ascii="Times New Roman" w:eastAsia="Calibri" w:hAnsi="Times New Roman" w:cs="Times New Roman"/>
          <w:sz w:val="28"/>
          <w:szCs w:val="28"/>
        </w:rPr>
        <w:t>Бюджетного кодекса</w:t>
      </w:r>
      <w:r w:rsidRPr="001C7E30">
        <w:rPr>
          <w:rFonts w:ascii="Times New Roman" w:eastAsia="Calibri" w:hAnsi="Times New Roman" w:cs="Times New Roman"/>
          <w:sz w:val="28"/>
          <w:szCs w:val="28"/>
        </w:rPr>
        <w:t xml:space="preserve"> РФ, </w:t>
      </w:r>
      <w:r w:rsidRPr="001C7E30">
        <w:rPr>
          <w:rFonts w:ascii="Times New Roman" w:hAnsi="Times New Roman" w:cs="Times New Roman"/>
          <w:sz w:val="28"/>
          <w:szCs w:val="28"/>
        </w:rPr>
        <w:t>Госпрограмма приведена в соответствие с Законом Республики Ингушетия Республики Ингушетия от 27.12.2022 №</w:t>
      </w:r>
      <w:r w:rsidR="00707420">
        <w:rPr>
          <w:rFonts w:ascii="Times New Roman" w:hAnsi="Times New Roman" w:cs="Times New Roman"/>
          <w:sz w:val="28"/>
          <w:szCs w:val="28"/>
        </w:rPr>
        <w:t> </w:t>
      </w:r>
      <w:r w:rsidRPr="001C7E30">
        <w:rPr>
          <w:rFonts w:ascii="Times New Roman" w:hAnsi="Times New Roman" w:cs="Times New Roman"/>
          <w:sz w:val="28"/>
          <w:szCs w:val="28"/>
        </w:rPr>
        <w:t xml:space="preserve">71-РЗ «О республиканском бюджете на 2023 год и на плановый период 2024 и 2025 годов» </w:t>
      </w:r>
      <w:r w:rsidR="009E4EBF">
        <w:rPr>
          <w:rFonts w:ascii="Times New Roman" w:eastAsia="Calibri" w:hAnsi="Times New Roman" w:cs="Times New Roman"/>
          <w:sz w:val="28"/>
          <w:szCs w:val="28"/>
        </w:rPr>
        <w:t>п</w:t>
      </w:r>
      <w:r w:rsidRPr="001C7E30">
        <w:rPr>
          <w:rFonts w:ascii="Times New Roman" w:eastAsia="Calibri" w:hAnsi="Times New Roman" w:cs="Times New Roman"/>
          <w:sz w:val="28"/>
          <w:szCs w:val="28"/>
        </w:rPr>
        <w:t xml:space="preserve">остановлением Правительства Республики Ингушетия </w:t>
      </w:r>
      <w:r w:rsidRPr="001C7E30">
        <w:rPr>
          <w:rFonts w:ascii="Times New Roman" w:hAnsi="Times New Roman" w:cs="Times New Roman"/>
          <w:sz w:val="28"/>
          <w:szCs w:val="28"/>
        </w:rPr>
        <w:t>от 24.04.2023 №</w:t>
      </w:r>
      <w:r w:rsidR="00707420">
        <w:rPr>
          <w:rFonts w:ascii="Times New Roman" w:hAnsi="Times New Roman" w:cs="Times New Roman"/>
          <w:sz w:val="28"/>
          <w:szCs w:val="28"/>
        </w:rPr>
        <w:t> </w:t>
      </w:r>
      <w:r w:rsidRPr="001C7E30">
        <w:rPr>
          <w:rFonts w:ascii="Times New Roman" w:hAnsi="Times New Roman" w:cs="Times New Roman"/>
          <w:sz w:val="28"/>
          <w:szCs w:val="28"/>
        </w:rPr>
        <w:t>65 «О внесении изменений в государственную программу</w:t>
      </w:r>
      <w:r w:rsidRPr="001C7E30">
        <w:rPr>
          <w:rFonts w:ascii="Times New Roman" w:eastAsia="Calibri" w:hAnsi="Times New Roman" w:cs="Times New Roman"/>
          <w:sz w:val="28"/>
          <w:szCs w:val="28"/>
        </w:rPr>
        <w:t xml:space="preserve"> Республики </w:t>
      </w:r>
      <w:r w:rsidRPr="001C7E30">
        <w:rPr>
          <w:rFonts w:ascii="Times New Roman" w:eastAsia="Calibri" w:hAnsi="Times New Roman" w:cs="Times New Roman"/>
          <w:sz w:val="28"/>
          <w:szCs w:val="28"/>
        </w:rPr>
        <w:lastRenderedPageBreak/>
        <w:t>Ингушетия «Управление государственным имуществом»</w:t>
      </w:r>
      <w:r w:rsidR="00707420">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позже установленного срока на 24 дня.</w:t>
      </w:r>
    </w:p>
    <w:p w14:paraId="598E8728" w14:textId="77777777"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В рамках Госпрограммы реализовываются две подпрограммы:</w:t>
      </w:r>
    </w:p>
    <w:p w14:paraId="4BE3EB2A" w14:textId="77777777"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1) «Управление государственной собственностью в области имущественных и земельных отношений» (далее – Подпрограмма 1), основными мероприятиями которой являются:</w:t>
      </w:r>
    </w:p>
    <w:p w14:paraId="01C177BD" w14:textId="144F1905" w:rsidR="001C7E30" w:rsidRPr="008B045D" w:rsidRDefault="001C7E30" w:rsidP="00930180">
      <w:pPr>
        <w:pStyle w:val="a8"/>
        <w:numPr>
          <w:ilvl w:val="0"/>
          <w:numId w:val="198"/>
        </w:numPr>
        <w:tabs>
          <w:tab w:val="left" w:pos="851"/>
          <w:tab w:val="left" w:pos="993"/>
        </w:tabs>
        <w:ind w:left="28" w:firstLine="681"/>
        <w:jc w:val="both"/>
        <w:rPr>
          <w:rFonts w:eastAsia="Calibri"/>
          <w:sz w:val="28"/>
          <w:szCs w:val="28"/>
        </w:rPr>
      </w:pPr>
      <w:r w:rsidRPr="008B045D">
        <w:rPr>
          <w:rFonts w:eastAsia="Calibri"/>
          <w:sz w:val="28"/>
          <w:szCs w:val="28"/>
        </w:rPr>
        <w:t>землеустройство и картографическое обеспечение,</w:t>
      </w:r>
    </w:p>
    <w:p w14:paraId="761B3A17" w14:textId="6B12BFA3" w:rsidR="001C7E30" w:rsidRPr="008B045D" w:rsidRDefault="001C7E30" w:rsidP="00930180">
      <w:pPr>
        <w:pStyle w:val="a8"/>
        <w:numPr>
          <w:ilvl w:val="0"/>
          <w:numId w:val="198"/>
        </w:numPr>
        <w:tabs>
          <w:tab w:val="left" w:pos="851"/>
          <w:tab w:val="left" w:pos="993"/>
        </w:tabs>
        <w:ind w:left="28" w:firstLine="681"/>
        <w:jc w:val="both"/>
        <w:rPr>
          <w:rFonts w:eastAsia="Calibri"/>
          <w:sz w:val="28"/>
          <w:szCs w:val="28"/>
        </w:rPr>
      </w:pPr>
      <w:r w:rsidRPr="008B045D">
        <w:rPr>
          <w:rFonts w:eastAsia="Calibri"/>
          <w:sz w:val="28"/>
          <w:szCs w:val="28"/>
        </w:rPr>
        <w:t>совершенствование системы государственного учета объектов недвижимости, находящихся в собственности Республики Ингушетия;</w:t>
      </w:r>
    </w:p>
    <w:p w14:paraId="0D90798D" w14:textId="77777777" w:rsidR="001C7E30" w:rsidRPr="001C7E30" w:rsidRDefault="001C7E30" w:rsidP="008B045D">
      <w:pPr>
        <w:tabs>
          <w:tab w:val="left" w:pos="851"/>
          <w:tab w:val="left" w:pos="896"/>
        </w:tabs>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2) «Обеспечение реализации государственной программы Республики Ингушетия» (далее – Подпрограмма 2), основными мероприятиями которой являются:</w:t>
      </w:r>
    </w:p>
    <w:p w14:paraId="7A93BDB5" w14:textId="73EEFD39" w:rsidR="001C7E30" w:rsidRPr="008B045D" w:rsidRDefault="001C7E30" w:rsidP="00930180">
      <w:pPr>
        <w:pStyle w:val="a8"/>
        <w:numPr>
          <w:ilvl w:val="0"/>
          <w:numId w:val="199"/>
        </w:numPr>
        <w:tabs>
          <w:tab w:val="left" w:pos="851"/>
          <w:tab w:val="left" w:pos="993"/>
        </w:tabs>
        <w:ind w:left="14" w:firstLine="700"/>
        <w:jc w:val="both"/>
        <w:rPr>
          <w:rFonts w:eastAsia="Calibri"/>
          <w:sz w:val="28"/>
          <w:szCs w:val="28"/>
        </w:rPr>
      </w:pPr>
      <w:r w:rsidRPr="008B045D">
        <w:rPr>
          <w:rFonts w:eastAsia="Calibri"/>
          <w:sz w:val="28"/>
          <w:szCs w:val="28"/>
        </w:rPr>
        <w:t>расходы на выплаты по оплате труда работников государственных органов,</w:t>
      </w:r>
    </w:p>
    <w:p w14:paraId="10E1BE65" w14:textId="5B54BB29" w:rsidR="001C7E30" w:rsidRPr="008B045D" w:rsidRDefault="001C7E30" w:rsidP="00930180">
      <w:pPr>
        <w:pStyle w:val="a8"/>
        <w:numPr>
          <w:ilvl w:val="0"/>
          <w:numId w:val="199"/>
        </w:numPr>
        <w:tabs>
          <w:tab w:val="left" w:pos="851"/>
          <w:tab w:val="left" w:pos="993"/>
        </w:tabs>
        <w:ind w:left="14" w:firstLine="700"/>
        <w:jc w:val="both"/>
        <w:rPr>
          <w:rFonts w:eastAsia="Calibri"/>
          <w:sz w:val="28"/>
          <w:szCs w:val="28"/>
        </w:rPr>
      </w:pPr>
      <w:r w:rsidRPr="008B045D">
        <w:rPr>
          <w:rFonts w:eastAsia="Calibri"/>
          <w:sz w:val="28"/>
          <w:szCs w:val="28"/>
        </w:rPr>
        <w:t>расходы на обеспечение функций государственных органов.</w:t>
      </w:r>
    </w:p>
    <w:p w14:paraId="3F51E310" w14:textId="66E93003"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При проверке соблюдения Порядка разработки, реализации и оценки эффективности государственных программ Республики Ингушетия, утвержденного </w:t>
      </w:r>
      <w:r w:rsidR="009E4EBF">
        <w:rPr>
          <w:rFonts w:ascii="Times New Roman" w:eastAsia="Calibri" w:hAnsi="Times New Roman" w:cs="Times New Roman"/>
          <w:sz w:val="28"/>
          <w:szCs w:val="28"/>
        </w:rPr>
        <w:t>п</w:t>
      </w:r>
      <w:r w:rsidRPr="001C7E30">
        <w:rPr>
          <w:rFonts w:ascii="Times New Roman" w:eastAsia="Calibri" w:hAnsi="Times New Roman" w:cs="Times New Roman"/>
          <w:sz w:val="28"/>
          <w:szCs w:val="28"/>
        </w:rPr>
        <w:t xml:space="preserve">остановлением Правительства </w:t>
      </w:r>
      <w:r w:rsidR="008B045D" w:rsidRPr="008B045D">
        <w:rPr>
          <w:rFonts w:ascii="Times New Roman" w:eastAsia="Calibri" w:hAnsi="Times New Roman" w:cs="Times New Roman"/>
          <w:sz w:val="28"/>
          <w:szCs w:val="28"/>
        </w:rPr>
        <w:t xml:space="preserve">Республики Ингушетия </w:t>
      </w:r>
      <w:r w:rsidRPr="001C7E30">
        <w:rPr>
          <w:rFonts w:ascii="Times New Roman" w:eastAsia="Calibri" w:hAnsi="Times New Roman" w:cs="Times New Roman"/>
          <w:sz w:val="28"/>
          <w:szCs w:val="28"/>
        </w:rPr>
        <w:t>от 14.11.2013 №</w:t>
      </w:r>
      <w:r w:rsidR="008B045D">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259 (далее </w:t>
      </w:r>
      <w:r w:rsidR="008B045D">
        <w:rPr>
          <w:rFonts w:ascii="Times New Roman" w:eastAsia="Calibri" w:hAnsi="Times New Roman" w:cs="Times New Roman"/>
          <w:sz w:val="28"/>
          <w:szCs w:val="28"/>
        </w:rPr>
        <w:t>-</w:t>
      </w:r>
      <w:r w:rsidRPr="001C7E30">
        <w:rPr>
          <w:rFonts w:ascii="Times New Roman" w:eastAsia="Calibri" w:hAnsi="Times New Roman" w:cs="Times New Roman"/>
          <w:sz w:val="28"/>
          <w:szCs w:val="28"/>
        </w:rPr>
        <w:t xml:space="preserve"> </w:t>
      </w:r>
      <w:r w:rsidR="009E4EBF">
        <w:rPr>
          <w:rFonts w:ascii="Times New Roman" w:eastAsia="Calibri" w:hAnsi="Times New Roman" w:cs="Times New Roman"/>
          <w:sz w:val="28"/>
          <w:szCs w:val="28"/>
        </w:rPr>
        <w:t>п</w:t>
      </w:r>
      <w:r w:rsidRPr="001C7E30">
        <w:rPr>
          <w:rFonts w:ascii="Times New Roman" w:eastAsia="Calibri" w:hAnsi="Times New Roman" w:cs="Times New Roman"/>
          <w:sz w:val="28"/>
          <w:szCs w:val="28"/>
        </w:rPr>
        <w:t xml:space="preserve">остановление </w:t>
      </w:r>
      <w:r w:rsidR="008B045D">
        <w:rPr>
          <w:rFonts w:ascii="Times New Roman" w:eastAsia="Calibri" w:hAnsi="Times New Roman" w:cs="Times New Roman"/>
          <w:sz w:val="28"/>
          <w:szCs w:val="28"/>
        </w:rPr>
        <w:t xml:space="preserve">Правительства РИ </w:t>
      </w:r>
      <w:r w:rsidRPr="001C7E30">
        <w:rPr>
          <w:rFonts w:ascii="Times New Roman" w:eastAsia="Calibri" w:hAnsi="Times New Roman" w:cs="Times New Roman"/>
          <w:sz w:val="28"/>
          <w:szCs w:val="28"/>
        </w:rPr>
        <w:t>№</w:t>
      </w:r>
      <w:r w:rsidR="008B045D">
        <w:rPr>
          <w:rFonts w:ascii="Times New Roman" w:eastAsia="Calibri" w:hAnsi="Times New Roman" w:cs="Times New Roman"/>
          <w:sz w:val="28"/>
          <w:szCs w:val="28"/>
        </w:rPr>
        <w:t> </w:t>
      </w:r>
      <w:r w:rsidRPr="001C7E30">
        <w:rPr>
          <w:rFonts w:ascii="Times New Roman" w:eastAsia="Calibri" w:hAnsi="Times New Roman" w:cs="Times New Roman"/>
          <w:sz w:val="28"/>
          <w:szCs w:val="28"/>
        </w:rPr>
        <w:t>259) установлены следующие нарушения.</w:t>
      </w:r>
    </w:p>
    <w:p w14:paraId="4380A365" w14:textId="758687CE"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В паспорте Госпрограммы сроки и этапы реализации государственной программы указаны с 2014 по 2022 год в один этап. Однако, объемы бюджетных ассигнований государственной программы, а также перечень целевых показателей Госпрограммы и их значения установлены до 2025 года включительно. Таким образом, в нарушение </w:t>
      </w:r>
      <w:r w:rsidR="008B045D">
        <w:rPr>
          <w:rFonts w:ascii="Times New Roman" w:eastAsia="Calibri" w:hAnsi="Times New Roman" w:cs="Times New Roman"/>
          <w:sz w:val="28"/>
          <w:szCs w:val="28"/>
        </w:rPr>
        <w:t>подпункта</w:t>
      </w:r>
      <w:r w:rsidRPr="001C7E30">
        <w:rPr>
          <w:rFonts w:ascii="Times New Roman" w:eastAsia="Calibri" w:hAnsi="Times New Roman" w:cs="Times New Roman"/>
          <w:sz w:val="28"/>
          <w:szCs w:val="28"/>
        </w:rPr>
        <w:t xml:space="preserve"> </w:t>
      </w:r>
      <w:r w:rsidR="008B045D">
        <w:rPr>
          <w:rFonts w:ascii="Times New Roman" w:eastAsia="Calibri" w:hAnsi="Times New Roman" w:cs="Times New Roman"/>
          <w:sz w:val="28"/>
          <w:szCs w:val="28"/>
        </w:rPr>
        <w:t>«</w:t>
      </w:r>
      <w:r w:rsidRPr="001C7E30">
        <w:rPr>
          <w:rFonts w:ascii="Times New Roman" w:eastAsia="Calibri" w:hAnsi="Times New Roman" w:cs="Times New Roman"/>
          <w:sz w:val="28"/>
          <w:szCs w:val="28"/>
        </w:rPr>
        <w:t>в</w:t>
      </w:r>
      <w:r w:rsidR="008B045D">
        <w:rPr>
          <w:rFonts w:ascii="Times New Roman" w:eastAsia="Calibri" w:hAnsi="Times New Roman" w:cs="Times New Roman"/>
          <w:sz w:val="28"/>
          <w:szCs w:val="28"/>
        </w:rPr>
        <w:t>»</w:t>
      </w:r>
      <w:r w:rsidRPr="001C7E30">
        <w:rPr>
          <w:rFonts w:ascii="Times New Roman" w:eastAsia="Calibri" w:hAnsi="Times New Roman" w:cs="Times New Roman"/>
          <w:sz w:val="28"/>
          <w:szCs w:val="28"/>
        </w:rPr>
        <w:t xml:space="preserve"> п</w:t>
      </w:r>
      <w:r w:rsidR="008B045D">
        <w:rPr>
          <w:rFonts w:ascii="Times New Roman" w:eastAsia="Calibri" w:hAnsi="Times New Roman" w:cs="Times New Roman"/>
          <w:sz w:val="28"/>
          <w:szCs w:val="28"/>
        </w:rPr>
        <w:t>ункта</w:t>
      </w:r>
      <w:r w:rsidRPr="001C7E30">
        <w:rPr>
          <w:rFonts w:ascii="Times New Roman" w:eastAsia="Calibri" w:hAnsi="Times New Roman" w:cs="Times New Roman"/>
          <w:sz w:val="28"/>
          <w:szCs w:val="28"/>
        </w:rPr>
        <w:t xml:space="preserve"> 4 разд</w:t>
      </w:r>
      <w:r w:rsidR="008B045D">
        <w:rPr>
          <w:rFonts w:ascii="Times New Roman" w:eastAsia="Calibri" w:hAnsi="Times New Roman" w:cs="Times New Roman"/>
          <w:sz w:val="28"/>
          <w:szCs w:val="28"/>
        </w:rPr>
        <w:t>ела</w:t>
      </w:r>
      <w:r w:rsidRPr="001C7E30">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lang w:val="en-US"/>
        </w:rPr>
        <w:t>VI</w:t>
      </w:r>
      <w:r w:rsidRPr="001C7E30">
        <w:rPr>
          <w:rFonts w:ascii="Times New Roman" w:eastAsia="Calibri" w:hAnsi="Times New Roman" w:cs="Times New Roman"/>
          <w:sz w:val="28"/>
          <w:szCs w:val="28"/>
        </w:rPr>
        <w:t xml:space="preserve"> </w:t>
      </w:r>
      <w:r w:rsidR="009E4EBF">
        <w:rPr>
          <w:rFonts w:ascii="Times New Roman" w:eastAsia="Calibri" w:hAnsi="Times New Roman" w:cs="Times New Roman"/>
          <w:sz w:val="28"/>
          <w:szCs w:val="28"/>
        </w:rPr>
        <w:t>п</w:t>
      </w:r>
      <w:r w:rsidRPr="001C7E30">
        <w:rPr>
          <w:rFonts w:ascii="Times New Roman" w:eastAsia="Calibri" w:hAnsi="Times New Roman" w:cs="Times New Roman"/>
          <w:sz w:val="28"/>
          <w:szCs w:val="28"/>
        </w:rPr>
        <w:t xml:space="preserve">остановления </w:t>
      </w:r>
      <w:r w:rsidR="008B045D" w:rsidRPr="008B045D">
        <w:rPr>
          <w:rFonts w:ascii="Times New Roman" w:eastAsia="Calibri" w:hAnsi="Times New Roman" w:cs="Times New Roman"/>
          <w:sz w:val="28"/>
          <w:szCs w:val="28"/>
        </w:rPr>
        <w:t xml:space="preserve">Правительства РИ </w:t>
      </w:r>
      <w:r w:rsidRPr="001C7E30">
        <w:rPr>
          <w:rFonts w:ascii="Times New Roman" w:eastAsia="Calibri" w:hAnsi="Times New Roman" w:cs="Times New Roman"/>
          <w:sz w:val="28"/>
          <w:szCs w:val="28"/>
        </w:rPr>
        <w:t>№</w:t>
      </w:r>
      <w:r w:rsidR="008B045D">
        <w:rPr>
          <w:rFonts w:ascii="Times New Roman" w:eastAsia="Calibri" w:hAnsi="Times New Roman" w:cs="Times New Roman"/>
          <w:sz w:val="28"/>
          <w:szCs w:val="28"/>
        </w:rPr>
        <w:t> </w:t>
      </w:r>
      <w:r w:rsidRPr="001C7E30">
        <w:rPr>
          <w:rFonts w:ascii="Times New Roman" w:eastAsia="Calibri" w:hAnsi="Times New Roman" w:cs="Times New Roman"/>
          <w:sz w:val="28"/>
          <w:szCs w:val="28"/>
        </w:rPr>
        <w:t>259, в паспорт</w:t>
      </w:r>
      <w:r w:rsidR="00485972">
        <w:rPr>
          <w:rFonts w:ascii="Times New Roman" w:eastAsia="Calibri" w:hAnsi="Times New Roman" w:cs="Times New Roman"/>
          <w:sz w:val="28"/>
          <w:szCs w:val="28"/>
        </w:rPr>
        <w:t>е</w:t>
      </w:r>
      <w:r w:rsidRPr="001C7E30">
        <w:rPr>
          <w:rFonts w:ascii="Times New Roman" w:eastAsia="Calibri" w:hAnsi="Times New Roman" w:cs="Times New Roman"/>
          <w:sz w:val="28"/>
          <w:szCs w:val="28"/>
        </w:rPr>
        <w:t xml:space="preserve"> Госпрограммы, а также паспорт</w:t>
      </w:r>
      <w:r w:rsidR="008B045D">
        <w:rPr>
          <w:rFonts w:ascii="Times New Roman" w:eastAsia="Calibri" w:hAnsi="Times New Roman" w:cs="Times New Roman"/>
          <w:sz w:val="28"/>
          <w:szCs w:val="28"/>
        </w:rPr>
        <w:t>а</w:t>
      </w:r>
      <w:r w:rsidR="00485972">
        <w:rPr>
          <w:rFonts w:ascii="Times New Roman" w:eastAsia="Calibri" w:hAnsi="Times New Roman" w:cs="Times New Roman"/>
          <w:sz w:val="28"/>
          <w:szCs w:val="28"/>
        </w:rPr>
        <w:t>х</w:t>
      </w:r>
      <w:r w:rsidRPr="001C7E30">
        <w:rPr>
          <w:rFonts w:ascii="Times New Roman" w:eastAsia="Calibri" w:hAnsi="Times New Roman" w:cs="Times New Roman"/>
          <w:sz w:val="28"/>
          <w:szCs w:val="28"/>
        </w:rPr>
        <w:t xml:space="preserve"> двух подпрограмм, срок реализации Госпрограммы не продлен до 2025 года.</w:t>
      </w:r>
    </w:p>
    <w:p w14:paraId="39093794" w14:textId="188D6762"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В текстовой части Госпрограммы по разд</w:t>
      </w:r>
      <w:r w:rsidR="008B045D">
        <w:rPr>
          <w:rFonts w:ascii="Times New Roman" w:eastAsia="Calibri" w:hAnsi="Times New Roman" w:cs="Times New Roman"/>
          <w:sz w:val="28"/>
          <w:szCs w:val="28"/>
        </w:rPr>
        <w:t>елу</w:t>
      </w:r>
      <w:r w:rsidRPr="001C7E30">
        <w:rPr>
          <w:rFonts w:ascii="Times New Roman" w:eastAsia="Calibri" w:hAnsi="Times New Roman" w:cs="Times New Roman"/>
          <w:sz w:val="28"/>
          <w:szCs w:val="28"/>
        </w:rPr>
        <w:t xml:space="preserve"> I «Общая характеристика сферы реализации государственной программы, в том числе формулировка основных проблем в указанной сфере и прогноз ее развития»:</w:t>
      </w:r>
    </w:p>
    <w:p w14:paraId="31A5F318" w14:textId="33B7953D" w:rsidR="001C7E30" w:rsidRPr="008B045D" w:rsidRDefault="001C7E30" w:rsidP="00930180">
      <w:pPr>
        <w:pStyle w:val="a8"/>
        <w:numPr>
          <w:ilvl w:val="0"/>
          <w:numId w:val="200"/>
        </w:numPr>
        <w:tabs>
          <w:tab w:val="left" w:pos="851"/>
        </w:tabs>
        <w:ind w:left="28" w:firstLine="681"/>
        <w:jc w:val="both"/>
        <w:rPr>
          <w:rFonts w:eastAsia="Calibri"/>
          <w:sz w:val="28"/>
          <w:szCs w:val="28"/>
        </w:rPr>
      </w:pPr>
      <w:r w:rsidRPr="008B045D">
        <w:rPr>
          <w:rFonts w:eastAsia="Calibri"/>
          <w:sz w:val="28"/>
          <w:szCs w:val="28"/>
        </w:rPr>
        <w:t>в информации о планируемом Мин</w:t>
      </w:r>
      <w:r w:rsidR="008B045D" w:rsidRPr="008B045D">
        <w:rPr>
          <w:rFonts w:eastAsia="Calibri"/>
          <w:sz w:val="28"/>
          <w:szCs w:val="28"/>
        </w:rPr>
        <w:t>имуществом</w:t>
      </w:r>
      <w:r w:rsidRPr="008B045D">
        <w:rPr>
          <w:rFonts w:eastAsia="Calibri"/>
          <w:sz w:val="28"/>
          <w:szCs w:val="28"/>
        </w:rPr>
        <w:t xml:space="preserve"> РИ количестве объектов движимого и недвижимого имущества для оценки их рыночной стоимости для их последующего отчуждения и передачи в аренду, указан период с 2014 по 2018 г</w:t>
      </w:r>
      <w:r w:rsidR="008B045D" w:rsidRPr="008B045D">
        <w:rPr>
          <w:rFonts w:eastAsia="Calibri"/>
          <w:sz w:val="28"/>
          <w:szCs w:val="28"/>
        </w:rPr>
        <w:t>оды</w:t>
      </w:r>
      <w:r w:rsidRPr="008B045D">
        <w:rPr>
          <w:rFonts w:eastAsia="Calibri"/>
          <w:sz w:val="28"/>
          <w:szCs w:val="28"/>
        </w:rPr>
        <w:t>;</w:t>
      </w:r>
    </w:p>
    <w:p w14:paraId="466BC0C0" w14:textId="557774B8" w:rsidR="001C7E30" w:rsidRPr="008B045D" w:rsidRDefault="001C7E30" w:rsidP="00930180">
      <w:pPr>
        <w:pStyle w:val="a8"/>
        <w:numPr>
          <w:ilvl w:val="0"/>
          <w:numId w:val="200"/>
        </w:numPr>
        <w:tabs>
          <w:tab w:val="left" w:pos="851"/>
        </w:tabs>
        <w:ind w:left="28" w:firstLine="681"/>
        <w:jc w:val="both"/>
        <w:rPr>
          <w:rFonts w:eastAsia="Calibri"/>
          <w:sz w:val="28"/>
          <w:szCs w:val="28"/>
        </w:rPr>
      </w:pPr>
      <w:r w:rsidRPr="008B045D">
        <w:rPr>
          <w:rFonts w:eastAsia="Calibri"/>
          <w:sz w:val="28"/>
          <w:szCs w:val="28"/>
        </w:rPr>
        <w:t xml:space="preserve">прогноз поступления в бюджет Республики Ингушетия доходов от приватизации имущества </w:t>
      </w:r>
      <w:r w:rsidR="008B045D">
        <w:rPr>
          <w:rFonts w:eastAsia="Calibri"/>
          <w:sz w:val="28"/>
          <w:szCs w:val="28"/>
        </w:rPr>
        <w:t xml:space="preserve">приведен за </w:t>
      </w:r>
      <w:r w:rsidRPr="008B045D">
        <w:rPr>
          <w:rFonts w:eastAsia="Calibri"/>
          <w:sz w:val="28"/>
          <w:szCs w:val="28"/>
        </w:rPr>
        <w:t>период с 2014 по 2018 г</w:t>
      </w:r>
      <w:r w:rsidR="008B045D">
        <w:rPr>
          <w:rFonts w:eastAsia="Calibri"/>
          <w:sz w:val="28"/>
          <w:szCs w:val="28"/>
        </w:rPr>
        <w:t>оды</w:t>
      </w:r>
      <w:r w:rsidRPr="008B045D">
        <w:rPr>
          <w:rFonts w:eastAsia="Calibri"/>
          <w:sz w:val="28"/>
          <w:szCs w:val="28"/>
        </w:rPr>
        <w:t>;</w:t>
      </w:r>
    </w:p>
    <w:p w14:paraId="2ECE6835" w14:textId="54572CB0" w:rsidR="001C7E30" w:rsidRPr="008B045D" w:rsidRDefault="001C7E30" w:rsidP="00930180">
      <w:pPr>
        <w:pStyle w:val="a8"/>
        <w:numPr>
          <w:ilvl w:val="0"/>
          <w:numId w:val="200"/>
        </w:numPr>
        <w:tabs>
          <w:tab w:val="left" w:pos="851"/>
        </w:tabs>
        <w:ind w:left="28" w:firstLine="681"/>
        <w:jc w:val="both"/>
        <w:rPr>
          <w:rFonts w:eastAsia="Calibri"/>
          <w:sz w:val="28"/>
          <w:szCs w:val="28"/>
        </w:rPr>
      </w:pPr>
      <w:r w:rsidRPr="008B045D">
        <w:rPr>
          <w:rFonts w:eastAsia="Calibri"/>
          <w:sz w:val="28"/>
          <w:szCs w:val="28"/>
        </w:rPr>
        <w:t xml:space="preserve">в информации о строительстве объектов недвижимости для республиканских государственных нужд указан период до 2018 года. </w:t>
      </w:r>
    </w:p>
    <w:p w14:paraId="3F8086A8" w14:textId="7A438155"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В текстовой части Госпрограммы по разд</w:t>
      </w:r>
      <w:r w:rsidR="008B045D">
        <w:rPr>
          <w:rFonts w:ascii="Times New Roman" w:eastAsia="Calibri" w:hAnsi="Times New Roman" w:cs="Times New Roman"/>
          <w:sz w:val="28"/>
          <w:szCs w:val="28"/>
        </w:rPr>
        <w:t>елу</w:t>
      </w:r>
      <w:r w:rsidRPr="001C7E30">
        <w:rPr>
          <w:rFonts w:ascii="Times New Roman" w:eastAsia="Calibri" w:hAnsi="Times New Roman" w:cs="Times New Roman"/>
          <w:sz w:val="28"/>
          <w:szCs w:val="28"/>
        </w:rPr>
        <w:t xml:space="preserve"> I</w:t>
      </w:r>
      <w:r w:rsidRPr="001C7E30">
        <w:rPr>
          <w:rFonts w:ascii="Times New Roman" w:eastAsia="Calibri" w:hAnsi="Times New Roman" w:cs="Times New Roman"/>
          <w:sz w:val="28"/>
          <w:szCs w:val="28"/>
          <w:lang w:val="en-US"/>
        </w:rPr>
        <w:t>I</w:t>
      </w:r>
      <w:r w:rsidRPr="001C7E30">
        <w:rPr>
          <w:rFonts w:ascii="Times New Roman" w:eastAsia="Calibri" w:hAnsi="Times New Roman" w:cs="Times New Roman"/>
          <w:sz w:val="28"/>
          <w:szCs w:val="28"/>
        </w:rPr>
        <w:t xml:space="preserve"> «Приоритеты государственной политики в сфере реализации государственной программы, цели, задачи и показатели (индикаторы) достижения целей и решения задач, описание основных ожидаемых конечных результатов государственной программы, сроков и этапов реализации государственной программы» период реализации Госпрограммы указан с 2014 по 2020 год в один этап.</w:t>
      </w:r>
    </w:p>
    <w:p w14:paraId="40BAA6DC" w14:textId="43A0D72A"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В текстовой части Госпрограммы по разд</w:t>
      </w:r>
      <w:r w:rsidR="008B045D">
        <w:rPr>
          <w:rFonts w:ascii="Times New Roman" w:eastAsia="Calibri" w:hAnsi="Times New Roman" w:cs="Times New Roman"/>
          <w:sz w:val="28"/>
          <w:szCs w:val="28"/>
        </w:rPr>
        <w:t>елу</w:t>
      </w:r>
      <w:r w:rsidRPr="001C7E30">
        <w:rPr>
          <w:rFonts w:ascii="Times New Roman" w:eastAsia="Calibri" w:hAnsi="Times New Roman" w:cs="Times New Roman"/>
          <w:sz w:val="28"/>
          <w:szCs w:val="28"/>
        </w:rPr>
        <w:t xml:space="preserve"> I</w:t>
      </w:r>
      <w:r w:rsidRPr="001C7E30">
        <w:rPr>
          <w:rFonts w:ascii="Times New Roman" w:eastAsia="Calibri" w:hAnsi="Times New Roman" w:cs="Times New Roman"/>
          <w:sz w:val="28"/>
          <w:szCs w:val="28"/>
          <w:lang w:val="en-US"/>
        </w:rPr>
        <w:t>II</w:t>
      </w:r>
      <w:r w:rsidRPr="001C7E30">
        <w:rPr>
          <w:rFonts w:ascii="Times New Roman" w:eastAsia="Calibri" w:hAnsi="Times New Roman" w:cs="Times New Roman"/>
          <w:sz w:val="28"/>
          <w:szCs w:val="28"/>
        </w:rPr>
        <w:t xml:space="preserve"> «Обобщенная характеристика основных мероприятий государственной программы»:</w:t>
      </w:r>
    </w:p>
    <w:p w14:paraId="53A018DE" w14:textId="3A6105E4" w:rsidR="001C7E30" w:rsidRPr="008B045D" w:rsidRDefault="001C7E30" w:rsidP="00930180">
      <w:pPr>
        <w:pStyle w:val="a8"/>
        <w:numPr>
          <w:ilvl w:val="0"/>
          <w:numId w:val="201"/>
        </w:numPr>
        <w:tabs>
          <w:tab w:val="left" w:pos="851"/>
        </w:tabs>
        <w:ind w:left="0" w:firstLine="709"/>
        <w:jc w:val="both"/>
        <w:rPr>
          <w:rFonts w:eastAsia="Calibri"/>
          <w:sz w:val="28"/>
          <w:szCs w:val="28"/>
        </w:rPr>
      </w:pPr>
      <w:r w:rsidRPr="008B045D">
        <w:rPr>
          <w:rFonts w:eastAsia="Calibri"/>
          <w:sz w:val="28"/>
          <w:szCs w:val="28"/>
        </w:rPr>
        <w:t>в информации о проведении работ по технической инвентаризации объектов недвижимого имущества указан период с 2014 по 2018 гг.;</w:t>
      </w:r>
    </w:p>
    <w:p w14:paraId="3FE6D969" w14:textId="46E8B37A" w:rsidR="001C7E30" w:rsidRPr="008B045D" w:rsidRDefault="001C7E30" w:rsidP="00930180">
      <w:pPr>
        <w:pStyle w:val="a8"/>
        <w:numPr>
          <w:ilvl w:val="0"/>
          <w:numId w:val="201"/>
        </w:numPr>
        <w:tabs>
          <w:tab w:val="left" w:pos="851"/>
        </w:tabs>
        <w:ind w:left="0" w:firstLine="709"/>
        <w:jc w:val="both"/>
        <w:rPr>
          <w:rFonts w:eastAsia="Calibri"/>
          <w:sz w:val="28"/>
          <w:szCs w:val="28"/>
        </w:rPr>
      </w:pPr>
      <w:r w:rsidRPr="008B045D">
        <w:rPr>
          <w:rFonts w:eastAsia="Calibri"/>
          <w:sz w:val="28"/>
          <w:szCs w:val="28"/>
        </w:rPr>
        <w:lastRenderedPageBreak/>
        <w:t>в информации о запланированных мероприятиях по проведению государственной кадастровой оценки земель Республики Ингушетия указан период с 2014 по 2018 г</w:t>
      </w:r>
      <w:r w:rsidR="0070212F">
        <w:rPr>
          <w:rFonts w:eastAsia="Calibri"/>
          <w:sz w:val="28"/>
          <w:szCs w:val="28"/>
        </w:rPr>
        <w:t>оды</w:t>
      </w:r>
      <w:r w:rsidRPr="008B045D">
        <w:rPr>
          <w:rFonts w:eastAsia="Calibri"/>
          <w:sz w:val="28"/>
          <w:szCs w:val="28"/>
        </w:rPr>
        <w:t xml:space="preserve">. </w:t>
      </w:r>
    </w:p>
    <w:p w14:paraId="162F660B" w14:textId="77777777"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Таким образом, в Госпрограмму своевременно изменения не вносились.</w:t>
      </w:r>
    </w:p>
    <w:p w14:paraId="336A5FC1" w14:textId="467BFBBA"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В нарушение п</w:t>
      </w:r>
      <w:r w:rsidR="0070212F">
        <w:rPr>
          <w:rFonts w:ascii="Times New Roman" w:eastAsia="Calibri" w:hAnsi="Times New Roman" w:cs="Times New Roman"/>
          <w:sz w:val="28"/>
          <w:szCs w:val="28"/>
        </w:rPr>
        <w:t>ункта</w:t>
      </w:r>
      <w:r w:rsidRPr="001C7E30">
        <w:rPr>
          <w:rFonts w:ascii="Times New Roman" w:eastAsia="Calibri" w:hAnsi="Times New Roman" w:cs="Times New Roman"/>
          <w:sz w:val="28"/>
          <w:szCs w:val="28"/>
        </w:rPr>
        <w:t xml:space="preserve"> 33 разд</w:t>
      </w:r>
      <w:r w:rsidR="0070212F">
        <w:rPr>
          <w:rFonts w:ascii="Times New Roman" w:eastAsia="Calibri" w:hAnsi="Times New Roman" w:cs="Times New Roman"/>
          <w:sz w:val="28"/>
          <w:szCs w:val="28"/>
        </w:rPr>
        <w:t>ела</w:t>
      </w:r>
      <w:r w:rsidRPr="001C7E30">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lang w:val="en-US"/>
        </w:rPr>
        <w:t>V</w:t>
      </w:r>
      <w:r w:rsidRPr="001C7E30">
        <w:rPr>
          <w:rFonts w:ascii="Times New Roman" w:eastAsia="Calibri" w:hAnsi="Times New Roman" w:cs="Times New Roman"/>
          <w:sz w:val="28"/>
          <w:szCs w:val="28"/>
        </w:rPr>
        <w:t xml:space="preserve"> </w:t>
      </w:r>
      <w:r w:rsidR="009E4EBF">
        <w:rPr>
          <w:rFonts w:ascii="Times New Roman" w:eastAsia="Calibri" w:hAnsi="Times New Roman" w:cs="Times New Roman"/>
          <w:sz w:val="28"/>
          <w:szCs w:val="28"/>
        </w:rPr>
        <w:t>п</w:t>
      </w:r>
      <w:r w:rsidRPr="001C7E30">
        <w:rPr>
          <w:rFonts w:ascii="Times New Roman" w:eastAsia="Calibri" w:hAnsi="Times New Roman" w:cs="Times New Roman"/>
          <w:sz w:val="28"/>
          <w:szCs w:val="28"/>
        </w:rPr>
        <w:t xml:space="preserve">остановления </w:t>
      </w:r>
      <w:r w:rsidR="0070212F">
        <w:rPr>
          <w:rFonts w:ascii="Times New Roman" w:eastAsia="Calibri" w:hAnsi="Times New Roman" w:cs="Times New Roman"/>
          <w:sz w:val="28"/>
          <w:szCs w:val="28"/>
        </w:rPr>
        <w:t xml:space="preserve">Правительства РИ </w:t>
      </w:r>
      <w:r w:rsidRPr="001C7E30">
        <w:rPr>
          <w:rFonts w:ascii="Times New Roman" w:eastAsia="Calibri" w:hAnsi="Times New Roman" w:cs="Times New Roman"/>
          <w:sz w:val="28"/>
          <w:szCs w:val="28"/>
        </w:rPr>
        <w:t>№</w:t>
      </w:r>
      <w:r w:rsidR="0070212F">
        <w:rPr>
          <w:rFonts w:ascii="Times New Roman" w:eastAsia="Calibri" w:hAnsi="Times New Roman" w:cs="Times New Roman"/>
          <w:sz w:val="28"/>
          <w:szCs w:val="28"/>
        </w:rPr>
        <w:t> </w:t>
      </w:r>
      <w:r w:rsidRPr="001C7E30">
        <w:rPr>
          <w:rFonts w:ascii="Times New Roman" w:eastAsia="Calibri" w:hAnsi="Times New Roman" w:cs="Times New Roman"/>
          <w:sz w:val="28"/>
          <w:szCs w:val="28"/>
        </w:rPr>
        <w:t>259</w:t>
      </w:r>
      <w:r w:rsidR="00D517B2">
        <w:rPr>
          <w:rFonts w:ascii="Times New Roman" w:eastAsia="Calibri" w:hAnsi="Times New Roman" w:cs="Times New Roman"/>
          <w:sz w:val="28"/>
          <w:szCs w:val="28"/>
        </w:rPr>
        <w:t>,</w:t>
      </w:r>
      <w:r w:rsidRPr="001C7E30">
        <w:rPr>
          <w:rFonts w:ascii="Times New Roman" w:eastAsia="Calibri" w:hAnsi="Times New Roman" w:cs="Times New Roman"/>
          <w:sz w:val="28"/>
          <w:szCs w:val="28"/>
        </w:rPr>
        <w:t xml:space="preserve"> Мин</w:t>
      </w:r>
      <w:r w:rsidR="0070212F">
        <w:rPr>
          <w:rFonts w:ascii="Times New Roman" w:eastAsia="Calibri" w:hAnsi="Times New Roman" w:cs="Times New Roman"/>
          <w:sz w:val="28"/>
          <w:szCs w:val="28"/>
        </w:rPr>
        <w:t>имуществом РИ</w:t>
      </w:r>
      <w:r w:rsidRPr="001C7E30">
        <w:rPr>
          <w:rFonts w:ascii="Times New Roman" w:eastAsia="Calibri" w:hAnsi="Times New Roman" w:cs="Times New Roman"/>
          <w:sz w:val="28"/>
          <w:szCs w:val="28"/>
        </w:rPr>
        <w:t xml:space="preserve"> не разрабатывались, не утверждались и не направлялись в Министерство финансов Республики Ингушетия проекты планов реализации </w:t>
      </w:r>
      <w:r w:rsidR="0070212F">
        <w:rPr>
          <w:rFonts w:ascii="Times New Roman" w:eastAsia="Calibri" w:hAnsi="Times New Roman" w:cs="Times New Roman"/>
          <w:sz w:val="28"/>
          <w:szCs w:val="28"/>
        </w:rPr>
        <w:t>Госп</w:t>
      </w:r>
      <w:r w:rsidRPr="001C7E30">
        <w:rPr>
          <w:rFonts w:ascii="Times New Roman" w:eastAsia="Calibri" w:hAnsi="Times New Roman" w:cs="Times New Roman"/>
          <w:sz w:val="28"/>
          <w:szCs w:val="28"/>
        </w:rPr>
        <w:t>рограммы на 2022 и 2023 г</w:t>
      </w:r>
      <w:r w:rsidR="0070212F">
        <w:rPr>
          <w:rFonts w:ascii="Times New Roman" w:eastAsia="Calibri" w:hAnsi="Times New Roman" w:cs="Times New Roman"/>
          <w:sz w:val="28"/>
          <w:szCs w:val="28"/>
        </w:rPr>
        <w:t>оды</w:t>
      </w:r>
      <w:r w:rsidRPr="001C7E30">
        <w:rPr>
          <w:rFonts w:ascii="Times New Roman" w:eastAsia="Calibri" w:hAnsi="Times New Roman" w:cs="Times New Roman"/>
          <w:sz w:val="28"/>
          <w:szCs w:val="28"/>
        </w:rPr>
        <w:t>, копии утвержденных планов реализации не направлялись в Министерство экономического развития Республики Ингушетия.</w:t>
      </w:r>
    </w:p>
    <w:p w14:paraId="12E84BF4" w14:textId="70B8615B"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Мини</w:t>
      </w:r>
      <w:r w:rsidR="0070212F">
        <w:rPr>
          <w:rFonts w:ascii="Times New Roman" w:eastAsia="Calibri" w:hAnsi="Times New Roman" w:cs="Times New Roman"/>
          <w:sz w:val="28"/>
          <w:szCs w:val="28"/>
        </w:rPr>
        <w:t>муществом РИ</w:t>
      </w:r>
      <w:r w:rsidRPr="001C7E30">
        <w:rPr>
          <w:rFonts w:ascii="Times New Roman" w:eastAsia="Calibri" w:hAnsi="Times New Roman" w:cs="Times New Roman"/>
          <w:sz w:val="28"/>
          <w:szCs w:val="28"/>
        </w:rPr>
        <w:t xml:space="preserve"> нарушались требования, определенные п</w:t>
      </w:r>
      <w:r w:rsidR="0070212F">
        <w:rPr>
          <w:rFonts w:ascii="Times New Roman" w:eastAsia="Calibri" w:hAnsi="Times New Roman" w:cs="Times New Roman"/>
          <w:sz w:val="28"/>
          <w:szCs w:val="28"/>
        </w:rPr>
        <w:t>унктом</w:t>
      </w:r>
      <w:r w:rsidRPr="001C7E30">
        <w:rPr>
          <w:rFonts w:ascii="Times New Roman" w:eastAsia="Calibri" w:hAnsi="Times New Roman" w:cs="Times New Roman"/>
          <w:sz w:val="28"/>
          <w:szCs w:val="28"/>
        </w:rPr>
        <w:t xml:space="preserve"> 38 разд</w:t>
      </w:r>
      <w:r w:rsidR="0070212F">
        <w:rPr>
          <w:rFonts w:ascii="Times New Roman" w:eastAsia="Calibri" w:hAnsi="Times New Roman" w:cs="Times New Roman"/>
          <w:sz w:val="28"/>
          <w:szCs w:val="28"/>
        </w:rPr>
        <w:t>ела</w:t>
      </w:r>
      <w:r w:rsidRPr="001C7E30">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lang w:val="en-US"/>
        </w:rPr>
        <w:t>V</w:t>
      </w:r>
      <w:r w:rsidRPr="001C7E30">
        <w:rPr>
          <w:rFonts w:ascii="Times New Roman" w:eastAsia="Calibri" w:hAnsi="Times New Roman" w:cs="Times New Roman"/>
          <w:sz w:val="28"/>
          <w:szCs w:val="28"/>
        </w:rPr>
        <w:t xml:space="preserve"> </w:t>
      </w:r>
      <w:bookmarkStart w:id="335" w:name="_Hlk122102448"/>
      <w:r w:rsidR="009E4EBF">
        <w:rPr>
          <w:rFonts w:ascii="Times New Roman" w:eastAsia="Calibri" w:hAnsi="Times New Roman" w:cs="Times New Roman"/>
          <w:sz w:val="28"/>
          <w:szCs w:val="28"/>
        </w:rPr>
        <w:t>п</w:t>
      </w:r>
      <w:r w:rsidRPr="001C7E30">
        <w:rPr>
          <w:rFonts w:ascii="Times New Roman" w:eastAsia="Calibri" w:hAnsi="Times New Roman" w:cs="Times New Roman"/>
          <w:sz w:val="28"/>
          <w:szCs w:val="28"/>
        </w:rPr>
        <w:t xml:space="preserve">остановления </w:t>
      </w:r>
      <w:r w:rsidR="0070212F">
        <w:rPr>
          <w:rFonts w:ascii="Times New Roman" w:eastAsia="Calibri" w:hAnsi="Times New Roman" w:cs="Times New Roman"/>
          <w:sz w:val="28"/>
          <w:szCs w:val="28"/>
        </w:rPr>
        <w:t xml:space="preserve">Правительства РИ </w:t>
      </w:r>
      <w:r w:rsidRPr="001C7E30">
        <w:rPr>
          <w:rFonts w:ascii="Times New Roman" w:eastAsia="Calibri" w:hAnsi="Times New Roman" w:cs="Times New Roman"/>
          <w:sz w:val="28"/>
          <w:szCs w:val="28"/>
        </w:rPr>
        <w:t>№</w:t>
      </w:r>
      <w:r w:rsidR="0070212F">
        <w:rPr>
          <w:rFonts w:ascii="Times New Roman" w:eastAsia="Calibri" w:hAnsi="Times New Roman" w:cs="Times New Roman"/>
          <w:sz w:val="28"/>
          <w:szCs w:val="28"/>
        </w:rPr>
        <w:t> </w:t>
      </w:r>
      <w:r w:rsidRPr="001C7E30">
        <w:rPr>
          <w:rFonts w:ascii="Times New Roman" w:eastAsia="Calibri" w:hAnsi="Times New Roman" w:cs="Times New Roman"/>
          <w:sz w:val="28"/>
          <w:szCs w:val="28"/>
        </w:rPr>
        <w:t>259</w:t>
      </w:r>
      <w:bookmarkEnd w:id="335"/>
      <w:r w:rsidRPr="001C7E30">
        <w:rPr>
          <w:rFonts w:ascii="Times New Roman" w:eastAsia="Calibri" w:hAnsi="Times New Roman" w:cs="Times New Roman"/>
          <w:sz w:val="28"/>
          <w:szCs w:val="28"/>
        </w:rPr>
        <w:t>, по представлению документов за 2022-2023 г</w:t>
      </w:r>
      <w:r w:rsidR="0070212F">
        <w:rPr>
          <w:rFonts w:ascii="Times New Roman" w:eastAsia="Calibri" w:hAnsi="Times New Roman" w:cs="Times New Roman"/>
          <w:sz w:val="28"/>
          <w:szCs w:val="28"/>
        </w:rPr>
        <w:t>оды</w:t>
      </w:r>
      <w:r w:rsidRPr="001C7E30">
        <w:rPr>
          <w:rFonts w:ascii="Times New Roman" w:eastAsia="Calibri" w:hAnsi="Times New Roman" w:cs="Times New Roman"/>
          <w:sz w:val="28"/>
          <w:szCs w:val="28"/>
        </w:rPr>
        <w:t xml:space="preserve"> в Министерство экономического развития Республики Ингушетия:</w:t>
      </w:r>
    </w:p>
    <w:p w14:paraId="74B68523" w14:textId="4C7246DC" w:rsidR="001C7E30" w:rsidRPr="0070212F" w:rsidRDefault="001C7E30" w:rsidP="00930180">
      <w:pPr>
        <w:pStyle w:val="a8"/>
        <w:numPr>
          <w:ilvl w:val="0"/>
          <w:numId w:val="202"/>
        </w:numPr>
        <w:tabs>
          <w:tab w:val="left" w:pos="851"/>
        </w:tabs>
        <w:ind w:left="0" w:firstLine="709"/>
        <w:jc w:val="both"/>
        <w:rPr>
          <w:rFonts w:eastAsia="Calibri"/>
          <w:sz w:val="28"/>
          <w:szCs w:val="28"/>
        </w:rPr>
      </w:pPr>
      <w:r w:rsidRPr="0070212F">
        <w:rPr>
          <w:rFonts w:eastAsia="Calibri"/>
          <w:sz w:val="28"/>
          <w:szCs w:val="28"/>
        </w:rPr>
        <w:t xml:space="preserve">ежемесячные отчеты об исполнении мероприятий </w:t>
      </w:r>
      <w:r w:rsidR="0070212F" w:rsidRPr="0070212F">
        <w:rPr>
          <w:rFonts w:eastAsia="Calibri"/>
          <w:sz w:val="28"/>
          <w:szCs w:val="28"/>
        </w:rPr>
        <w:t>Госп</w:t>
      </w:r>
      <w:r w:rsidRPr="0070212F">
        <w:rPr>
          <w:rFonts w:eastAsia="Calibri"/>
          <w:sz w:val="28"/>
          <w:szCs w:val="28"/>
        </w:rPr>
        <w:t xml:space="preserve">рограммы </w:t>
      </w:r>
      <w:r w:rsidR="00CD0CBB">
        <w:rPr>
          <w:rFonts w:eastAsia="Calibri"/>
          <w:sz w:val="28"/>
          <w:szCs w:val="28"/>
        </w:rPr>
        <w:t>направлялись</w:t>
      </w:r>
      <w:r w:rsidRPr="0070212F">
        <w:rPr>
          <w:rFonts w:eastAsia="Calibri"/>
          <w:sz w:val="28"/>
          <w:szCs w:val="28"/>
        </w:rPr>
        <w:t xml:space="preserve"> не по</w:t>
      </w:r>
      <w:r w:rsidR="0070212F" w:rsidRPr="0070212F">
        <w:rPr>
          <w:rFonts w:eastAsia="Calibri"/>
          <w:sz w:val="28"/>
          <w:szCs w:val="28"/>
        </w:rPr>
        <w:t xml:space="preserve"> установленной</w:t>
      </w:r>
      <w:r w:rsidRPr="0070212F">
        <w:rPr>
          <w:rFonts w:eastAsia="Calibri"/>
          <w:sz w:val="28"/>
          <w:szCs w:val="28"/>
        </w:rPr>
        <w:t xml:space="preserve"> форме;</w:t>
      </w:r>
    </w:p>
    <w:p w14:paraId="191E8415" w14:textId="4FA284D0" w:rsidR="001C7E30" w:rsidRPr="0070212F" w:rsidRDefault="001C7E30" w:rsidP="00930180">
      <w:pPr>
        <w:pStyle w:val="a8"/>
        <w:numPr>
          <w:ilvl w:val="0"/>
          <w:numId w:val="202"/>
        </w:numPr>
        <w:tabs>
          <w:tab w:val="left" w:pos="851"/>
        </w:tabs>
        <w:ind w:left="0" w:firstLine="709"/>
        <w:jc w:val="both"/>
        <w:rPr>
          <w:rFonts w:eastAsia="Calibri"/>
          <w:sz w:val="28"/>
          <w:szCs w:val="28"/>
        </w:rPr>
      </w:pPr>
      <w:r w:rsidRPr="0070212F">
        <w:rPr>
          <w:rFonts w:eastAsia="Calibri"/>
          <w:sz w:val="28"/>
          <w:szCs w:val="28"/>
        </w:rPr>
        <w:t>ежеквартальные аналитические справки о ходе реализации Госпрограммы (нарастающим итогом с начала года) не представлялись;</w:t>
      </w:r>
    </w:p>
    <w:p w14:paraId="42BDD08D" w14:textId="6243B901" w:rsidR="001C7E30" w:rsidRPr="0070212F" w:rsidRDefault="001C7E30" w:rsidP="00930180">
      <w:pPr>
        <w:pStyle w:val="a8"/>
        <w:numPr>
          <w:ilvl w:val="0"/>
          <w:numId w:val="202"/>
        </w:numPr>
        <w:tabs>
          <w:tab w:val="left" w:pos="851"/>
        </w:tabs>
        <w:ind w:left="0" w:firstLine="709"/>
        <w:jc w:val="both"/>
        <w:rPr>
          <w:rFonts w:eastAsia="Calibri"/>
          <w:sz w:val="28"/>
          <w:szCs w:val="28"/>
        </w:rPr>
      </w:pPr>
      <w:r w:rsidRPr="0070212F">
        <w:rPr>
          <w:rFonts w:eastAsia="Calibri"/>
          <w:sz w:val="28"/>
          <w:szCs w:val="28"/>
        </w:rPr>
        <w:t xml:space="preserve">годовой отчет о выполнении Госпрограммы за 2023 год </w:t>
      </w:r>
      <w:r w:rsidR="00CD0CBB">
        <w:rPr>
          <w:rFonts w:eastAsia="Calibri"/>
          <w:sz w:val="28"/>
          <w:szCs w:val="28"/>
        </w:rPr>
        <w:t>направлен</w:t>
      </w:r>
      <w:r w:rsidRPr="0070212F">
        <w:rPr>
          <w:rFonts w:eastAsia="Calibri"/>
          <w:sz w:val="28"/>
          <w:szCs w:val="28"/>
        </w:rPr>
        <w:t xml:space="preserve"> 16.05.2024</w:t>
      </w:r>
      <w:r w:rsidR="0070212F" w:rsidRPr="0070212F">
        <w:rPr>
          <w:rFonts w:eastAsia="Calibri"/>
          <w:sz w:val="28"/>
          <w:szCs w:val="28"/>
        </w:rPr>
        <w:t xml:space="preserve"> с нарушением установленного срока на 75 дней (</w:t>
      </w:r>
      <w:r w:rsidRPr="0070212F">
        <w:rPr>
          <w:rFonts w:eastAsia="Calibri"/>
          <w:sz w:val="28"/>
          <w:szCs w:val="28"/>
        </w:rPr>
        <w:t>срок представления</w:t>
      </w:r>
      <w:r w:rsidR="0070212F" w:rsidRPr="0070212F">
        <w:rPr>
          <w:rFonts w:eastAsia="Calibri"/>
          <w:sz w:val="28"/>
          <w:szCs w:val="28"/>
        </w:rPr>
        <w:t xml:space="preserve"> -</w:t>
      </w:r>
      <w:r w:rsidRPr="0070212F">
        <w:rPr>
          <w:rFonts w:eastAsia="Calibri"/>
          <w:sz w:val="28"/>
          <w:szCs w:val="28"/>
        </w:rPr>
        <w:t xml:space="preserve"> не позднее 01.03.2024</w:t>
      </w:r>
      <w:r w:rsidR="0070212F" w:rsidRPr="0070212F">
        <w:rPr>
          <w:rFonts w:eastAsia="Calibri"/>
          <w:sz w:val="28"/>
          <w:szCs w:val="28"/>
        </w:rPr>
        <w:t>)</w:t>
      </w:r>
      <w:r w:rsidRPr="0070212F">
        <w:rPr>
          <w:rFonts w:eastAsia="Calibri"/>
          <w:sz w:val="28"/>
          <w:szCs w:val="28"/>
        </w:rPr>
        <w:t>.</w:t>
      </w:r>
    </w:p>
    <w:p w14:paraId="06F69089" w14:textId="1F232A50" w:rsidR="001C7E30" w:rsidRPr="001C7E30" w:rsidRDefault="001C7E30" w:rsidP="000F3A4F">
      <w:pPr>
        <w:tabs>
          <w:tab w:val="left" w:pos="851"/>
        </w:tabs>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При составлении годовых отчетов о выполнении Госпрограммы за 2022-2023 г</w:t>
      </w:r>
      <w:r w:rsidR="00CD0CBB">
        <w:rPr>
          <w:rFonts w:ascii="Times New Roman" w:eastAsia="Calibri" w:hAnsi="Times New Roman" w:cs="Times New Roman"/>
          <w:sz w:val="28"/>
          <w:szCs w:val="28"/>
        </w:rPr>
        <w:t>оды</w:t>
      </w:r>
      <w:r w:rsidRPr="001C7E30">
        <w:rPr>
          <w:rFonts w:ascii="Times New Roman" w:eastAsia="Calibri" w:hAnsi="Times New Roman" w:cs="Times New Roman"/>
          <w:sz w:val="28"/>
          <w:szCs w:val="28"/>
        </w:rPr>
        <w:t xml:space="preserve"> </w:t>
      </w:r>
      <w:r w:rsidR="00D517B2">
        <w:rPr>
          <w:rFonts w:ascii="Times New Roman" w:eastAsia="Calibri" w:hAnsi="Times New Roman" w:cs="Times New Roman"/>
          <w:sz w:val="28"/>
          <w:szCs w:val="28"/>
        </w:rPr>
        <w:t>Минимуществом РИ допущены</w:t>
      </w:r>
      <w:r w:rsidRPr="001C7E30">
        <w:rPr>
          <w:rFonts w:ascii="Times New Roman" w:eastAsia="Calibri" w:hAnsi="Times New Roman" w:cs="Times New Roman"/>
          <w:sz w:val="28"/>
          <w:szCs w:val="28"/>
        </w:rPr>
        <w:t xml:space="preserve"> следующие нарушения:</w:t>
      </w:r>
    </w:p>
    <w:p w14:paraId="3C138D0B" w14:textId="064647D7" w:rsidR="001C7E30" w:rsidRPr="00D517B2" w:rsidRDefault="001C7E30" w:rsidP="00930180">
      <w:pPr>
        <w:pStyle w:val="a8"/>
        <w:numPr>
          <w:ilvl w:val="0"/>
          <w:numId w:val="203"/>
        </w:numPr>
        <w:tabs>
          <w:tab w:val="left" w:pos="851"/>
          <w:tab w:val="left" w:pos="938"/>
        </w:tabs>
        <w:ind w:left="0" w:firstLine="709"/>
        <w:jc w:val="both"/>
        <w:rPr>
          <w:rFonts w:eastAsia="Calibri"/>
          <w:sz w:val="28"/>
          <w:szCs w:val="28"/>
        </w:rPr>
      </w:pPr>
      <w:r w:rsidRPr="00D517B2">
        <w:rPr>
          <w:rFonts w:eastAsia="Calibri"/>
          <w:sz w:val="28"/>
          <w:szCs w:val="28"/>
        </w:rPr>
        <w:t>в нарушение п</w:t>
      </w:r>
      <w:r w:rsidR="00CD0CBB" w:rsidRPr="00D517B2">
        <w:rPr>
          <w:rFonts w:eastAsia="Calibri"/>
          <w:sz w:val="28"/>
          <w:szCs w:val="28"/>
        </w:rPr>
        <w:t>ункта</w:t>
      </w:r>
      <w:r w:rsidRPr="00D517B2">
        <w:rPr>
          <w:rFonts w:eastAsia="Calibri"/>
          <w:sz w:val="28"/>
          <w:szCs w:val="28"/>
        </w:rPr>
        <w:t xml:space="preserve"> 39 разд</w:t>
      </w:r>
      <w:r w:rsidR="00D517B2" w:rsidRPr="00D517B2">
        <w:rPr>
          <w:rFonts w:eastAsia="Calibri"/>
          <w:sz w:val="28"/>
          <w:szCs w:val="28"/>
        </w:rPr>
        <w:t>ела</w:t>
      </w:r>
      <w:r w:rsidRPr="00D517B2">
        <w:rPr>
          <w:rFonts w:eastAsia="Calibri"/>
          <w:sz w:val="28"/>
          <w:szCs w:val="28"/>
        </w:rPr>
        <w:t xml:space="preserve"> </w:t>
      </w:r>
      <w:r w:rsidRPr="00D517B2">
        <w:rPr>
          <w:rFonts w:eastAsia="Calibri"/>
          <w:sz w:val="28"/>
          <w:szCs w:val="28"/>
          <w:lang w:val="en-US"/>
        </w:rPr>
        <w:t>V</w:t>
      </w:r>
      <w:r w:rsidRPr="00D517B2">
        <w:rPr>
          <w:rFonts w:eastAsia="Calibri"/>
          <w:sz w:val="28"/>
          <w:szCs w:val="28"/>
        </w:rPr>
        <w:t xml:space="preserve"> </w:t>
      </w:r>
      <w:r w:rsidR="009E4EBF" w:rsidRPr="00D517B2">
        <w:rPr>
          <w:rFonts w:eastAsia="Calibri"/>
          <w:sz w:val="28"/>
          <w:szCs w:val="28"/>
        </w:rPr>
        <w:t>п</w:t>
      </w:r>
      <w:r w:rsidRPr="00D517B2">
        <w:rPr>
          <w:rFonts w:eastAsia="Calibri"/>
          <w:sz w:val="28"/>
          <w:szCs w:val="28"/>
        </w:rPr>
        <w:t xml:space="preserve">остановления </w:t>
      </w:r>
      <w:r w:rsidR="00D517B2" w:rsidRPr="00D517B2">
        <w:rPr>
          <w:rFonts w:eastAsia="Calibri"/>
          <w:sz w:val="28"/>
          <w:szCs w:val="28"/>
        </w:rPr>
        <w:t xml:space="preserve">Правительства РИ </w:t>
      </w:r>
      <w:r w:rsidRPr="00D517B2">
        <w:rPr>
          <w:rFonts w:eastAsia="Calibri"/>
          <w:sz w:val="28"/>
          <w:szCs w:val="28"/>
        </w:rPr>
        <w:t>№</w:t>
      </w:r>
      <w:r w:rsidR="00D517B2" w:rsidRPr="00D517B2">
        <w:rPr>
          <w:rFonts w:eastAsia="Calibri"/>
          <w:sz w:val="28"/>
          <w:szCs w:val="28"/>
        </w:rPr>
        <w:t> </w:t>
      </w:r>
      <w:r w:rsidRPr="00D517B2">
        <w:rPr>
          <w:rFonts w:eastAsia="Calibri"/>
          <w:sz w:val="28"/>
          <w:szCs w:val="28"/>
        </w:rPr>
        <w:t>259</w:t>
      </w:r>
      <w:r w:rsidR="00D517B2" w:rsidRPr="00D517B2">
        <w:rPr>
          <w:rFonts w:eastAsia="Calibri"/>
          <w:sz w:val="28"/>
          <w:szCs w:val="28"/>
        </w:rPr>
        <w:t>,</w:t>
      </w:r>
      <w:r w:rsidRPr="00D517B2">
        <w:rPr>
          <w:rFonts w:eastAsia="Calibri"/>
          <w:sz w:val="28"/>
          <w:szCs w:val="28"/>
        </w:rPr>
        <w:t xml:space="preserve"> в составе годового отчета за 2023 год отсутствуют: </w:t>
      </w:r>
    </w:p>
    <w:p w14:paraId="5516BE74" w14:textId="513EB036" w:rsidR="001C7E30" w:rsidRPr="001C7E30" w:rsidRDefault="001C7E30" w:rsidP="005B7E43">
      <w:pPr>
        <w:numPr>
          <w:ilvl w:val="0"/>
          <w:numId w:val="86"/>
        </w:numPr>
        <w:tabs>
          <w:tab w:val="left" w:pos="851"/>
        </w:tabs>
        <w:spacing w:after="0" w:line="240" w:lineRule="auto"/>
        <w:ind w:left="0"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отчет о выполнении сводных показателей государственных заданий на оказание государственных услуг государственными учреждениями Республики Ингушетия по Госпрограмме; </w:t>
      </w:r>
    </w:p>
    <w:p w14:paraId="649551B6" w14:textId="6CFAEECB" w:rsidR="001C7E30" w:rsidRPr="001C7E30" w:rsidRDefault="001C7E30" w:rsidP="005B7E43">
      <w:pPr>
        <w:numPr>
          <w:ilvl w:val="0"/>
          <w:numId w:val="86"/>
        </w:numPr>
        <w:tabs>
          <w:tab w:val="left" w:pos="851"/>
        </w:tabs>
        <w:spacing w:after="0" w:line="240" w:lineRule="auto"/>
        <w:ind w:left="0"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оценка результатов реализации мер правового регулирования в сфере реализации Госпрограммы;</w:t>
      </w:r>
    </w:p>
    <w:p w14:paraId="4F6CB0B2" w14:textId="71A7C027" w:rsidR="001C7E30" w:rsidRPr="001C7E30" w:rsidRDefault="001C7E30" w:rsidP="005B7E43">
      <w:pPr>
        <w:numPr>
          <w:ilvl w:val="0"/>
          <w:numId w:val="86"/>
        </w:numPr>
        <w:tabs>
          <w:tab w:val="left" w:pos="284"/>
          <w:tab w:val="left" w:pos="851"/>
        </w:tabs>
        <w:spacing w:after="0" w:line="240" w:lineRule="auto"/>
        <w:ind w:left="0"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оценка эффективности мер государственного регулирования в сфере реализации;</w:t>
      </w:r>
    </w:p>
    <w:p w14:paraId="431E6815" w14:textId="5D0BB792" w:rsidR="001C7E30" w:rsidRPr="00FF6251" w:rsidRDefault="001C7E30" w:rsidP="00930180">
      <w:pPr>
        <w:pStyle w:val="a8"/>
        <w:numPr>
          <w:ilvl w:val="0"/>
          <w:numId w:val="204"/>
        </w:numPr>
        <w:tabs>
          <w:tab w:val="left" w:pos="851"/>
          <w:tab w:val="left" w:pos="993"/>
        </w:tabs>
        <w:ind w:left="0" w:firstLine="709"/>
        <w:jc w:val="both"/>
        <w:rPr>
          <w:rFonts w:eastAsia="Calibri"/>
          <w:sz w:val="28"/>
          <w:szCs w:val="28"/>
        </w:rPr>
      </w:pPr>
      <w:bookmarkStart w:id="336" w:name="_Hlk179532150"/>
      <w:r w:rsidRPr="00D517B2">
        <w:rPr>
          <w:rFonts w:eastAsia="Calibri"/>
          <w:sz w:val="28"/>
          <w:szCs w:val="28"/>
        </w:rPr>
        <w:t xml:space="preserve">в отчетах об исполнении целевых показателей </w:t>
      </w:r>
      <w:bookmarkEnd w:id="336"/>
      <w:r w:rsidRPr="00D517B2">
        <w:rPr>
          <w:rFonts w:eastAsia="Calibri"/>
          <w:sz w:val="28"/>
          <w:szCs w:val="28"/>
        </w:rPr>
        <w:t>за 2022-2023 г</w:t>
      </w:r>
      <w:r w:rsidR="00D517B2">
        <w:rPr>
          <w:rFonts w:eastAsia="Calibri"/>
          <w:sz w:val="28"/>
          <w:szCs w:val="28"/>
        </w:rPr>
        <w:t>оды</w:t>
      </w:r>
      <w:r w:rsidRPr="00D517B2">
        <w:rPr>
          <w:rFonts w:eastAsia="Calibri"/>
          <w:sz w:val="28"/>
          <w:szCs w:val="28"/>
        </w:rPr>
        <w:t xml:space="preserve"> отсутствует обоснование отклонений значений целевого показателя за 2022 год по 4 показателям, за 2023 год – по 4 показателям.</w:t>
      </w:r>
    </w:p>
    <w:p w14:paraId="008BD51C" w14:textId="258E5341" w:rsidR="001C7E30" w:rsidRPr="00F238BA" w:rsidRDefault="001C7E30" w:rsidP="00856B59">
      <w:pPr>
        <w:tabs>
          <w:tab w:val="left" w:pos="851"/>
        </w:tabs>
        <w:spacing w:after="0" w:line="240" w:lineRule="auto"/>
        <w:ind w:firstLine="709"/>
        <w:jc w:val="both"/>
        <w:rPr>
          <w:rFonts w:ascii="Times New Roman" w:eastAsia="Calibri" w:hAnsi="Times New Roman" w:cs="Times New Roman"/>
          <w:bCs/>
          <w:i/>
          <w:iCs/>
          <w:sz w:val="28"/>
          <w:szCs w:val="28"/>
        </w:rPr>
      </w:pPr>
      <w:r w:rsidRPr="00F238BA">
        <w:rPr>
          <w:rFonts w:ascii="Times New Roman" w:eastAsia="Calibri" w:hAnsi="Times New Roman" w:cs="Times New Roman"/>
          <w:bCs/>
          <w:i/>
          <w:iCs/>
          <w:sz w:val="28"/>
          <w:szCs w:val="28"/>
        </w:rPr>
        <w:t>1.2</w:t>
      </w:r>
      <w:r w:rsidR="00FF6251" w:rsidRPr="00F238BA">
        <w:rPr>
          <w:rFonts w:ascii="Times New Roman" w:eastAsia="Calibri" w:hAnsi="Times New Roman" w:cs="Times New Roman"/>
          <w:bCs/>
          <w:i/>
          <w:iCs/>
          <w:sz w:val="28"/>
          <w:szCs w:val="28"/>
        </w:rPr>
        <w:t>.</w:t>
      </w:r>
      <w:r w:rsidRPr="00F238BA">
        <w:rPr>
          <w:rFonts w:ascii="Times New Roman" w:eastAsia="Calibri" w:hAnsi="Times New Roman" w:cs="Times New Roman"/>
          <w:bCs/>
          <w:i/>
          <w:iCs/>
          <w:sz w:val="28"/>
          <w:szCs w:val="28"/>
        </w:rPr>
        <w:t xml:space="preserve"> Проверка плановых и фактических показателей реализации Государственной программы РИ «Управление государственным имуществом», анализ эффективности реализации программы.</w:t>
      </w:r>
    </w:p>
    <w:p w14:paraId="0F7B40BB" w14:textId="77777777" w:rsidR="001C7E30" w:rsidRPr="001C7E30" w:rsidRDefault="001C7E30" w:rsidP="00856B59">
      <w:pPr>
        <w:tabs>
          <w:tab w:val="left" w:pos="851"/>
        </w:tabs>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Согласно отчету об исполнении целевых показателей Госпрограммы за 2022 год, значения показателей составили:</w:t>
      </w:r>
    </w:p>
    <w:p w14:paraId="066F0A33" w14:textId="57643058" w:rsidR="001C7E30" w:rsidRPr="00820360" w:rsidRDefault="001C7E30" w:rsidP="00930180">
      <w:pPr>
        <w:pStyle w:val="a8"/>
        <w:numPr>
          <w:ilvl w:val="0"/>
          <w:numId w:val="205"/>
        </w:numPr>
        <w:tabs>
          <w:tab w:val="left" w:pos="851"/>
        </w:tabs>
        <w:ind w:left="0" w:firstLine="700"/>
        <w:jc w:val="both"/>
        <w:rPr>
          <w:rFonts w:eastAsia="Calibri"/>
          <w:sz w:val="28"/>
          <w:szCs w:val="28"/>
        </w:rPr>
      </w:pPr>
      <w:r w:rsidRPr="00820360">
        <w:rPr>
          <w:rFonts w:eastAsia="Calibri"/>
          <w:sz w:val="28"/>
          <w:szCs w:val="28"/>
        </w:rPr>
        <w:t>поступления в консолидированный бюджет Республики Ингушетия, полученные от сбора земельных и имущественных налоговых и неналоговых доходов, из числа администрируемых Мин</w:t>
      </w:r>
      <w:r w:rsidR="00FF6251" w:rsidRPr="00820360">
        <w:rPr>
          <w:rFonts w:eastAsia="Calibri"/>
          <w:sz w:val="28"/>
          <w:szCs w:val="28"/>
        </w:rPr>
        <w:t>имуществом РИ</w:t>
      </w:r>
      <w:r w:rsidRPr="00820360">
        <w:rPr>
          <w:rFonts w:eastAsia="Calibri"/>
          <w:sz w:val="28"/>
          <w:szCs w:val="28"/>
        </w:rPr>
        <w:t xml:space="preserve"> </w:t>
      </w:r>
      <w:r w:rsidR="00FF6251" w:rsidRPr="00820360">
        <w:rPr>
          <w:rFonts w:eastAsia="Calibri"/>
          <w:sz w:val="28"/>
          <w:szCs w:val="28"/>
        </w:rPr>
        <w:t>-</w:t>
      </w:r>
      <w:r w:rsidRPr="00820360">
        <w:rPr>
          <w:rFonts w:eastAsia="Calibri"/>
          <w:sz w:val="28"/>
          <w:szCs w:val="28"/>
        </w:rPr>
        <w:t xml:space="preserve"> </w:t>
      </w:r>
      <w:r w:rsidR="00FF6251" w:rsidRPr="00820360">
        <w:rPr>
          <w:rFonts w:eastAsia="Calibri"/>
          <w:sz w:val="28"/>
          <w:szCs w:val="28"/>
        </w:rPr>
        <w:t xml:space="preserve">52 234,0 тыс. </w:t>
      </w:r>
      <w:r w:rsidR="00D36411">
        <w:rPr>
          <w:rFonts w:eastAsia="Calibri"/>
          <w:sz w:val="28"/>
          <w:szCs w:val="28"/>
        </w:rPr>
        <w:t>руб.</w:t>
      </w:r>
      <w:r w:rsidR="00FF6251" w:rsidRPr="00820360">
        <w:rPr>
          <w:rFonts w:eastAsia="Calibri"/>
          <w:sz w:val="28"/>
          <w:szCs w:val="28"/>
        </w:rPr>
        <w:t xml:space="preserve"> </w:t>
      </w:r>
      <w:r w:rsidRPr="00820360">
        <w:rPr>
          <w:rFonts w:eastAsia="Calibri"/>
          <w:sz w:val="28"/>
          <w:szCs w:val="28"/>
        </w:rPr>
        <w:t>при плановом значении 60</w:t>
      </w:r>
      <w:r w:rsidR="00FF6251" w:rsidRPr="00820360">
        <w:rPr>
          <w:rFonts w:eastAsia="Calibri"/>
          <w:sz w:val="28"/>
          <w:szCs w:val="28"/>
        </w:rPr>
        <w:t> </w:t>
      </w:r>
      <w:r w:rsidRPr="00820360">
        <w:rPr>
          <w:rFonts w:eastAsia="Calibri"/>
          <w:sz w:val="28"/>
          <w:szCs w:val="28"/>
        </w:rPr>
        <w:t xml:space="preserve">900,0 тыс. </w:t>
      </w:r>
      <w:r w:rsidR="00D36411">
        <w:rPr>
          <w:rFonts w:eastAsia="Calibri"/>
          <w:sz w:val="28"/>
          <w:szCs w:val="28"/>
        </w:rPr>
        <w:t>руб.</w:t>
      </w:r>
      <w:r w:rsidRPr="00820360">
        <w:rPr>
          <w:rFonts w:eastAsia="Calibri"/>
          <w:sz w:val="28"/>
          <w:szCs w:val="28"/>
        </w:rPr>
        <w:t xml:space="preserve"> </w:t>
      </w:r>
      <w:r w:rsidR="00FF6251" w:rsidRPr="00820360">
        <w:rPr>
          <w:rFonts w:eastAsia="Calibri"/>
          <w:sz w:val="28"/>
          <w:szCs w:val="28"/>
        </w:rPr>
        <w:t>(</w:t>
      </w:r>
      <w:r w:rsidRPr="00820360">
        <w:rPr>
          <w:rFonts w:eastAsia="Calibri"/>
          <w:sz w:val="28"/>
          <w:szCs w:val="28"/>
        </w:rPr>
        <w:t>или 8</w:t>
      </w:r>
      <w:r w:rsidR="00FF6251" w:rsidRPr="00820360">
        <w:rPr>
          <w:rFonts w:eastAsia="Calibri"/>
          <w:sz w:val="28"/>
          <w:szCs w:val="28"/>
        </w:rPr>
        <w:t>5,7</w:t>
      </w:r>
      <w:r w:rsidRPr="00820360">
        <w:rPr>
          <w:rFonts w:eastAsia="Calibri"/>
          <w:sz w:val="28"/>
          <w:szCs w:val="28"/>
        </w:rPr>
        <w:t>% от запланированного</w:t>
      </w:r>
      <w:r w:rsidR="00FF6251" w:rsidRPr="00820360">
        <w:rPr>
          <w:rFonts w:eastAsia="Calibri"/>
          <w:sz w:val="28"/>
          <w:szCs w:val="28"/>
        </w:rPr>
        <w:t>)</w:t>
      </w:r>
      <w:r w:rsidRPr="00820360">
        <w:rPr>
          <w:rFonts w:eastAsia="Calibri"/>
          <w:sz w:val="28"/>
          <w:szCs w:val="28"/>
        </w:rPr>
        <w:t>;</w:t>
      </w:r>
    </w:p>
    <w:p w14:paraId="6CE6F159" w14:textId="068B31DD" w:rsidR="001C7E30" w:rsidRPr="00820360" w:rsidRDefault="001C7E30" w:rsidP="00930180">
      <w:pPr>
        <w:pStyle w:val="a8"/>
        <w:numPr>
          <w:ilvl w:val="0"/>
          <w:numId w:val="205"/>
        </w:numPr>
        <w:tabs>
          <w:tab w:val="left" w:pos="851"/>
        </w:tabs>
        <w:ind w:left="0" w:firstLine="700"/>
        <w:jc w:val="both"/>
        <w:rPr>
          <w:rFonts w:eastAsia="Calibri"/>
          <w:sz w:val="28"/>
          <w:szCs w:val="28"/>
        </w:rPr>
      </w:pPr>
      <w:r w:rsidRPr="00820360">
        <w:rPr>
          <w:rFonts w:eastAsia="Calibri"/>
          <w:sz w:val="28"/>
          <w:szCs w:val="28"/>
        </w:rPr>
        <w:t xml:space="preserve">поступления в бюджет Республики Ингушетия денежных средств от приватизации государственного имущества Республики Ингушетия </w:t>
      </w:r>
      <w:r w:rsidR="00FF6251" w:rsidRPr="00820360">
        <w:rPr>
          <w:rFonts w:eastAsia="Calibri"/>
          <w:sz w:val="28"/>
          <w:szCs w:val="28"/>
        </w:rPr>
        <w:t xml:space="preserve">- </w:t>
      </w:r>
      <w:r w:rsidRPr="00820360">
        <w:rPr>
          <w:rFonts w:eastAsia="Calibri"/>
          <w:sz w:val="28"/>
          <w:szCs w:val="28"/>
        </w:rPr>
        <w:t xml:space="preserve">17 540,6 тыс. </w:t>
      </w:r>
      <w:r w:rsidR="00D36411">
        <w:rPr>
          <w:rFonts w:eastAsia="Calibri"/>
          <w:sz w:val="28"/>
          <w:szCs w:val="28"/>
        </w:rPr>
        <w:lastRenderedPageBreak/>
        <w:t>руб.</w:t>
      </w:r>
      <w:r w:rsidRPr="00820360">
        <w:rPr>
          <w:rFonts w:eastAsia="Calibri"/>
          <w:sz w:val="28"/>
          <w:szCs w:val="28"/>
        </w:rPr>
        <w:t xml:space="preserve"> </w:t>
      </w:r>
      <w:r w:rsidR="00FF6251" w:rsidRPr="00820360">
        <w:rPr>
          <w:rFonts w:eastAsia="Calibri"/>
          <w:sz w:val="28"/>
          <w:szCs w:val="28"/>
        </w:rPr>
        <w:t xml:space="preserve">при плановом значении 125 037,4 тыс. </w:t>
      </w:r>
      <w:r w:rsidR="00D36411">
        <w:rPr>
          <w:rFonts w:eastAsia="Calibri"/>
          <w:sz w:val="28"/>
          <w:szCs w:val="28"/>
        </w:rPr>
        <w:t>руб.</w:t>
      </w:r>
      <w:r w:rsidR="00FF6251" w:rsidRPr="00820360">
        <w:rPr>
          <w:rFonts w:eastAsia="Calibri"/>
          <w:sz w:val="28"/>
          <w:szCs w:val="28"/>
        </w:rPr>
        <w:t xml:space="preserve"> (</w:t>
      </w:r>
      <w:r w:rsidRPr="00820360">
        <w:rPr>
          <w:rFonts w:eastAsia="Calibri"/>
          <w:sz w:val="28"/>
          <w:szCs w:val="28"/>
        </w:rPr>
        <w:t>или 14</w:t>
      </w:r>
      <w:r w:rsidR="00FF6251" w:rsidRPr="00820360">
        <w:rPr>
          <w:rFonts w:eastAsia="Calibri"/>
          <w:sz w:val="28"/>
          <w:szCs w:val="28"/>
        </w:rPr>
        <w:t>,0</w:t>
      </w:r>
      <w:r w:rsidRPr="00820360">
        <w:rPr>
          <w:rFonts w:eastAsia="Calibri"/>
          <w:sz w:val="28"/>
          <w:szCs w:val="28"/>
        </w:rPr>
        <w:t>% от запланированного</w:t>
      </w:r>
      <w:r w:rsidR="00FF6251" w:rsidRPr="00820360">
        <w:rPr>
          <w:rFonts w:eastAsia="Calibri"/>
          <w:sz w:val="28"/>
          <w:szCs w:val="28"/>
        </w:rPr>
        <w:t>)</w:t>
      </w:r>
      <w:r w:rsidRPr="00820360">
        <w:rPr>
          <w:rFonts w:eastAsia="Calibri"/>
          <w:sz w:val="28"/>
          <w:szCs w:val="28"/>
        </w:rPr>
        <w:t>;</w:t>
      </w:r>
    </w:p>
    <w:p w14:paraId="72C5C8F8" w14:textId="5C6DD943" w:rsidR="001C7E30" w:rsidRPr="00820360" w:rsidRDefault="001C7E30" w:rsidP="00930180">
      <w:pPr>
        <w:pStyle w:val="a8"/>
        <w:numPr>
          <w:ilvl w:val="0"/>
          <w:numId w:val="205"/>
        </w:numPr>
        <w:tabs>
          <w:tab w:val="left" w:pos="851"/>
        </w:tabs>
        <w:ind w:left="0" w:firstLine="700"/>
        <w:jc w:val="both"/>
        <w:rPr>
          <w:rFonts w:eastAsia="Calibri"/>
          <w:sz w:val="28"/>
          <w:szCs w:val="28"/>
        </w:rPr>
      </w:pPr>
      <w:r w:rsidRPr="00820360">
        <w:rPr>
          <w:rFonts w:eastAsia="Calibri"/>
          <w:sz w:val="28"/>
          <w:szCs w:val="28"/>
        </w:rPr>
        <w:t xml:space="preserve">количество объектов недвижимости, внесенных в реестр республиканского имущества </w:t>
      </w:r>
      <w:r w:rsidR="00FF6251" w:rsidRPr="00820360">
        <w:rPr>
          <w:rFonts w:eastAsia="Calibri"/>
          <w:sz w:val="28"/>
          <w:szCs w:val="28"/>
        </w:rPr>
        <w:t xml:space="preserve">- </w:t>
      </w:r>
      <w:r w:rsidRPr="00820360">
        <w:rPr>
          <w:rFonts w:eastAsia="Calibri"/>
          <w:sz w:val="28"/>
          <w:szCs w:val="28"/>
        </w:rPr>
        <w:t>450</w:t>
      </w:r>
      <w:r w:rsidR="00FF6251" w:rsidRPr="00820360">
        <w:rPr>
          <w:rFonts w:eastAsia="Calibri"/>
          <w:sz w:val="28"/>
          <w:szCs w:val="28"/>
        </w:rPr>
        <w:t xml:space="preserve"> </w:t>
      </w:r>
      <w:r w:rsidRPr="00820360">
        <w:rPr>
          <w:rFonts w:eastAsia="Calibri"/>
          <w:sz w:val="28"/>
          <w:szCs w:val="28"/>
        </w:rPr>
        <w:t>шт</w:t>
      </w:r>
      <w:r w:rsidR="00FF6251" w:rsidRPr="00820360">
        <w:rPr>
          <w:rFonts w:eastAsia="Calibri"/>
          <w:sz w:val="28"/>
          <w:szCs w:val="28"/>
        </w:rPr>
        <w:t>ук</w:t>
      </w:r>
      <w:r w:rsidRPr="00820360">
        <w:rPr>
          <w:rFonts w:eastAsia="Calibri"/>
          <w:sz w:val="28"/>
          <w:szCs w:val="28"/>
        </w:rPr>
        <w:t xml:space="preserve"> </w:t>
      </w:r>
      <w:r w:rsidR="00FF6251" w:rsidRPr="00820360">
        <w:rPr>
          <w:rFonts w:eastAsia="Calibri"/>
          <w:sz w:val="28"/>
          <w:szCs w:val="28"/>
        </w:rPr>
        <w:t>при плановом значении 450 штук (</w:t>
      </w:r>
      <w:r w:rsidRPr="00820360">
        <w:rPr>
          <w:rFonts w:eastAsia="Calibri"/>
          <w:sz w:val="28"/>
          <w:szCs w:val="28"/>
        </w:rPr>
        <w:t>или 100% от запланированного</w:t>
      </w:r>
      <w:r w:rsidR="00FF6251" w:rsidRPr="00820360">
        <w:rPr>
          <w:rFonts w:eastAsia="Calibri"/>
          <w:sz w:val="28"/>
          <w:szCs w:val="28"/>
        </w:rPr>
        <w:t>)</w:t>
      </w:r>
      <w:r w:rsidRPr="00820360">
        <w:rPr>
          <w:rFonts w:eastAsia="Calibri"/>
          <w:sz w:val="28"/>
          <w:szCs w:val="28"/>
        </w:rPr>
        <w:t>;</w:t>
      </w:r>
    </w:p>
    <w:p w14:paraId="28BBCE67" w14:textId="6F76946B" w:rsidR="001C7E30" w:rsidRPr="00820360" w:rsidRDefault="001C7E30" w:rsidP="00930180">
      <w:pPr>
        <w:pStyle w:val="a8"/>
        <w:numPr>
          <w:ilvl w:val="0"/>
          <w:numId w:val="205"/>
        </w:numPr>
        <w:tabs>
          <w:tab w:val="left" w:pos="851"/>
        </w:tabs>
        <w:ind w:left="0" w:firstLine="700"/>
        <w:jc w:val="both"/>
        <w:rPr>
          <w:rFonts w:eastAsia="Calibri"/>
          <w:sz w:val="28"/>
          <w:szCs w:val="28"/>
        </w:rPr>
      </w:pPr>
      <w:r w:rsidRPr="00820360">
        <w:rPr>
          <w:rFonts w:eastAsia="Calibri"/>
          <w:sz w:val="28"/>
          <w:szCs w:val="28"/>
        </w:rPr>
        <w:t>количество технических планов на объекты недвижимого имущества, учтенных в Реестре государственного имущества Республики Ингушетия</w:t>
      </w:r>
      <w:r w:rsidR="00FF6251" w:rsidRPr="00820360">
        <w:rPr>
          <w:rFonts w:eastAsia="Calibri"/>
          <w:sz w:val="28"/>
          <w:szCs w:val="28"/>
        </w:rPr>
        <w:t xml:space="preserve"> –</w:t>
      </w:r>
      <w:r w:rsidRPr="00820360">
        <w:rPr>
          <w:rFonts w:eastAsia="Calibri"/>
          <w:sz w:val="28"/>
          <w:szCs w:val="28"/>
        </w:rPr>
        <w:t xml:space="preserve"> </w:t>
      </w:r>
      <w:r w:rsidR="00FF6251" w:rsidRPr="00820360">
        <w:rPr>
          <w:rFonts w:eastAsia="Calibri"/>
          <w:sz w:val="28"/>
          <w:szCs w:val="28"/>
        </w:rPr>
        <w:t xml:space="preserve">0 штук при плановом значении 20 штук (или </w:t>
      </w:r>
      <w:r w:rsidRPr="00820360">
        <w:rPr>
          <w:rFonts w:eastAsia="Calibri"/>
          <w:sz w:val="28"/>
          <w:szCs w:val="28"/>
        </w:rPr>
        <w:t>0% от запланированного</w:t>
      </w:r>
      <w:r w:rsidR="00FF6251" w:rsidRPr="00820360">
        <w:rPr>
          <w:rFonts w:eastAsia="Calibri"/>
          <w:sz w:val="28"/>
          <w:szCs w:val="28"/>
        </w:rPr>
        <w:t>)</w:t>
      </w:r>
      <w:r w:rsidRPr="00820360">
        <w:rPr>
          <w:rFonts w:eastAsia="Calibri"/>
          <w:sz w:val="28"/>
          <w:szCs w:val="28"/>
        </w:rPr>
        <w:t>;</w:t>
      </w:r>
    </w:p>
    <w:p w14:paraId="47EA0615" w14:textId="379C6351" w:rsidR="001C7E30" w:rsidRPr="00820360" w:rsidRDefault="001C7E30" w:rsidP="00930180">
      <w:pPr>
        <w:pStyle w:val="a8"/>
        <w:numPr>
          <w:ilvl w:val="0"/>
          <w:numId w:val="205"/>
        </w:numPr>
        <w:tabs>
          <w:tab w:val="left" w:pos="851"/>
        </w:tabs>
        <w:ind w:left="0" w:firstLine="700"/>
        <w:jc w:val="both"/>
        <w:rPr>
          <w:rFonts w:eastAsia="Calibri"/>
          <w:sz w:val="28"/>
          <w:szCs w:val="28"/>
        </w:rPr>
      </w:pPr>
      <w:r w:rsidRPr="00820360">
        <w:rPr>
          <w:rFonts w:eastAsia="Calibri"/>
          <w:sz w:val="28"/>
          <w:szCs w:val="28"/>
        </w:rPr>
        <w:t xml:space="preserve">межевание земельных участков, находящихся в собственности Республики Ингушетия </w:t>
      </w:r>
      <w:r w:rsidR="00820360">
        <w:rPr>
          <w:rFonts w:eastAsia="Calibri"/>
          <w:sz w:val="28"/>
          <w:szCs w:val="28"/>
        </w:rPr>
        <w:t xml:space="preserve">- </w:t>
      </w:r>
      <w:r w:rsidRPr="00820360">
        <w:rPr>
          <w:rFonts w:eastAsia="Calibri"/>
          <w:sz w:val="28"/>
          <w:szCs w:val="28"/>
        </w:rPr>
        <w:t xml:space="preserve">15 </w:t>
      </w:r>
      <w:r w:rsidR="00820360" w:rsidRPr="00820360">
        <w:rPr>
          <w:rFonts w:eastAsia="Calibri"/>
          <w:sz w:val="28"/>
          <w:szCs w:val="28"/>
        </w:rPr>
        <w:t>штук при плановом значении 50 штук (</w:t>
      </w:r>
      <w:r w:rsidRPr="00820360">
        <w:rPr>
          <w:rFonts w:eastAsia="Calibri"/>
          <w:sz w:val="28"/>
          <w:szCs w:val="28"/>
        </w:rPr>
        <w:t>или 30% от запланированного</w:t>
      </w:r>
      <w:r w:rsidR="00820360" w:rsidRPr="00820360">
        <w:rPr>
          <w:rFonts w:eastAsia="Calibri"/>
          <w:sz w:val="28"/>
          <w:szCs w:val="28"/>
        </w:rPr>
        <w:t>)</w:t>
      </w:r>
      <w:r w:rsidRPr="00820360">
        <w:rPr>
          <w:rFonts w:eastAsia="Calibri"/>
          <w:sz w:val="28"/>
          <w:szCs w:val="28"/>
        </w:rPr>
        <w:t xml:space="preserve">; </w:t>
      </w:r>
    </w:p>
    <w:p w14:paraId="77F82419" w14:textId="24C7A44F" w:rsidR="001C7E30" w:rsidRPr="00820360" w:rsidRDefault="001C7E30" w:rsidP="00930180">
      <w:pPr>
        <w:pStyle w:val="a8"/>
        <w:numPr>
          <w:ilvl w:val="0"/>
          <w:numId w:val="205"/>
        </w:numPr>
        <w:tabs>
          <w:tab w:val="left" w:pos="851"/>
        </w:tabs>
        <w:ind w:left="0" w:firstLine="700"/>
        <w:jc w:val="both"/>
        <w:rPr>
          <w:rFonts w:eastAsia="Calibri"/>
          <w:sz w:val="28"/>
          <w:szCs w:val="28"/>
        </w:rPr>
      </w:pPr>
      <w:r w:rsidRPr="00820360">
        <w:rPr>
          <w:rFonts w:eastAsia="Calibri"/>
          <w:sz w:val="28"/>
          <w:szCs w:val="28"/>
        </w:rPr>
        <w:t xml:space="preserve">приобретение и содержание имущества для нужд Республики Ингушетия </w:t>
      </w:r>
      <w:r w:rsidR="00820360">
        <w:rPr>
          <w:rFonts w:eastAsia="Calibri"/>
          <w:sz w:val="28"/>
          <w:szCs w:val="28"/>
        </w:rPr>
        <w:t>-</w:t>
      </w:r>
      <w:r w:rsidR="00820360" w:rsidRPr="00820360">
        <w:rPr>
          <w:rFonts w:eastAsia="Calibri"/>
          <w:sz w:val="28"/>
          <w:szCs w:val="28"/>
        </w:rPr>
        <w:t xml:space="preserve"> 3 штуки</w:t>
      </w:r>
      <w:r w:rsidRPr="00820360">
        <w:rPr>
          <w:rFonts w:eastAsia="Calibri"/>
          <w:sz w:val="28"/>
          <w:szCs w:val="28"/>
        </w:rPr>
        <w:t xml:space="preserve"> </w:t>
      </w:r>
      <w:r w:rsidR="00820360" w:rsidRPr="00820360">
        <w:rPr>
          <w:rFonts w:eastAsia="Calibri"/>
          <w:sz w:val="28"/>
          <w:szCs w:val="28"/>
        </w:rPr>
        <w:t>при плановом значении 3 штуки (</w:t>
      </w:r>
      <w:r w:rsidRPr="00820360">
        <w:rPr>
          <w:rFonts w:eastAsia="Calibri"/>
          <w:sz w:val="28"/>
          <w:szCs w:val="28"/>
        </w:rPr>
        <w:t>100% от запланированного</w:t>
      </w:r>
      <w:r w:rsidR="00820360" w:rsidRPr="00820360">
        <w:rPr>
          <w:rFonts w:eastAsia="Calibri"/>
          <w:sz w:val="28"/>
          <w:szCs w:val="28"/>
        </w:rPr>
        <w:t>)</w:t>
      </w:r>
      <w:r w:rsidRPr="00820360">
        <w:rPr>
          <w:rFonts w:eastAsia="Calibri"/>
          <w:sz w:val="28"/>
          <w:szCs w:val="28"/>
        </w:rPr>
        <w:t>.</w:t>
      </w:r>
    </w:p>
    <w:p w14:paraId="058DD66F" w14:textId="39DA242C" w:rsidR="001C7E30" w:rsidRPr="001C7E30" w:rsidRDefault="001C7E30" w:rsidP="00856B59">
      <w:pPr>
        <w:tabs>
          <w:tab w:val="left" w:pos="851"/>
        </w:tabs>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В отчет не включен показатель Подпрограммы 2 </w:t>
      </w:r>
      <w:r w:rsidR="00820360">
        <w:rPr>
          <w:rFonts w:ascii="Times New Roman" w:eastAsia="Calibri" w:hAnsi="Times New Roman" w:cs="Times New Roman"/>
          <w:sz w:val="28"/>
          <w:szCs w:val="28"/>
        </w:rPr>
        <w:t>-</w:t>
      </w:r>
      <w:r w:rsidRPr="001C7E30">
        <w:rPr>
          <w:rFonts w:ascii="Times New Roman" w:eastAsia="Calibri" w:hAnsi="Times New Roman" w:cs="Times New Roman"/>
          <w:sz w:val="28"/>
          <w:szCs w:val="28"/>
        </w:rPr>
        <w:t xml:space="preserve"> «Степень выполнения мероприятий Госпрограммы в срок».</w:t>
      </w:r>
    </w:p>
    <w:p w14:paraId="2D6823D6" w14:textId="7C330861"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Плановое значение показателя «Поступления в консолидированный бюджет Республики Ингушетия, полученные от сбора земельных и имущественных налоговых и неналоговых доходов, из числа администрируемых Министерством» соответствует значению, указанному в Приложении №</w:t>
      </w:r>
      <w:r w:rsidR="00820360">
        <w:rPr>
          <w:rFonts w:ascii="Times New Roman" w:eastAsia="Calibri" w:hAnsi="Times New Roman" w:cs="Times New Roman"/>
          <w:sz w:val="28"/>
          <w:szCs w:val="28"/>
        </w:rPr>
        <w:t> </w:t>
      </w:r>
      <w:r w:rsidRPr="001C7E30">
        <w:rPr>
          <w:rFonts w:ascii="Times New Roman" w:eastAsia="Calibri" w:hAnsi="Times New Roman" w:cs="Times New Roman"/>
          <w:sz w:val="28"/>
          <w:szCs w:val="28"/>
        </w:rPr>
        <w:t>4 к Закону Республики Ингушетия от 26.06.2023 №</w:t>
      </w:r>
      <w:r w:rsidR="00820360">
        <w:rPr>
          <w:rFonts w:ascii="Times New Roman" w:eastAsia="Calibri" w:hAnsi="Times New Roman" w:cs="Times New Roman"/>
          <w:sz w:val="28"/>
          <w:szCs w:val="28"/>
        </w:rPr>
        <w:t> </w:t>
      </w:r>
      <w:r w:rsidRPr="001C7E30">
        <w:rPr>
          <w:rFonts w:ascii="Times New Roman" w:eastAsia="Calibri" w:hAnsi="Times New Roman" w:cs="Times New Roman"/>
          <w:sz w:val="28"/>
          <w:szCs w:val="28"/>
        </w:rPr>
        <w:t>50-РЗ</w:t>
      </w:r>
      <w:r w:rsidRPr="001C7E30">
        <w:rPr>
          <w:rFonts w:ascii="Times New Roman" w:eastAsia="Calibri" w:hAnsi="Times New Roman" w:cs="Times New Roman"/>
          <w:b/>
          <w:sz w:val="28"/>
          <w:szCs w:val="28"/>
        </w:rPr>
        <w:t xml:space="preserve"> </w:t>
      </w:r>
      <w:r w:rsidRPr="001C7E30">
        <w:rPr>
          <w:rFonts w:ascii="Times New Roman" w:eastAsia="Calibri" w:hAnsi="Times New Roman" w:cs="Times New Roman"/>
          <w:sz w:val="28"/>
          <w:szCs w:val="28"/>
        </w:rPr>
        <w:t>«Об исполнении республиканского бюджета за 2022 год» и не соответствует значению, указанному в отчете об исполнении бюджета Мин</w:t>
      </w:r>
      <w:r w:rsidR="00820360">
        <w:rPr>
          <w:rFonts w:ascii="Times New Roman" w:eastAsia="Calibri" w:hAnsi="Times New Roman" w:cs="Times New Roman"/>
          <w:sz w:val="28"/>
          <w:szCs w:val="28"/>
        </w:rPr>
        <w:t>имущества РИ</w:t>
      </w:r>
      <w:r w:rsidRPr="001C7E30">
        <w:rPr>
          <w:rFonts w:ascii="Times New Roman" w:eastAsia="Calibri" w:hAnsi="Times New Roman" w:cs="Times New Roman"/>
          <w:sz w:val="28"/>
          <w:szCs w:val="28"/>
        </w:rPr>
        <w:t xml:space="preserve"> (ф. по ОКУД 0503127) на 01.01.2023, согласно которому плановое значение составляет 47 900,0 тыс. </w:t>
      </w:r>
      <w:r w:rsidR="00D36411">
        <w:rPr>
          <w:rFonts w:ascii="Times New Roman" w:eastAsia="Calibri" w:hAnsi="Times New Roman" w:cs="Times New Roman"/>
          <w:sz w:val="28"/>
          <w:szCs w:val="28"/>
        </w:rPr>
        <w:t>руб.</w:t>
      </w:r>
    </w:p>
    <w:p w14:paraId="0F339579" w14:textId="339BCBBB"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Фактическое значение этого же показателя также не соответствует значению, указанному в Приложении №</w:t>
      </w:r>
      <w:r w:rsidR="00820360">
        <w:rPr>
          <w:rFonts w:ascii="Times New Roman" w:eastAsia="Calibri" w:hAnsi="Times New Roman" w:cs="Times New Roman"/>
          <w:sz w:val="28"/>
          <w:szCs w:val="28"/>
        </w:rPr>
        <w:t> </w:t>
      </w:r>
      <w:r w:rsidRPr="001C7E30">
        <w:rPr>
          <w:rFonts w:ascii="Times New Roman" w:eastAsia="Calibri" w:hAnsi="Times New Roman" w:cs="Times New Roman"/>
          <w:sz w:val="28"/>
          <w:szCs w:val="28"/>
        </w:rPr>
        <w:t>4 к Закону Республики Ингушетия от 26.06.2023 №</w:t>
      </w:r>
      <w:r w:rsidR="00820360">
        <w:rPr>
          <w:rFonts w:ascii="Times New Roman" w:eastAsia="Calibri" w:hAnsi="Times New Roman" w:cs="Times New Roman"/>
          <w:sz w:val="28"/>
          <w:szCs w:val="28"/>
        </w:rPr>
        <w:t> </w:t>
      </w:r>
      <w:r w:rsidRPr="001C7E30">
        <w:rPr>
          <w:rFonts w:ascii="Times New Roman" w:eastAsia="Calibri" w:hAnsi="Times New Roman" w:cs="Times New Roman"/>
          <w:sz w:val="28"/>
          <w:szCs w:val="28"/>
        </w:rPr>
        <w:t>50-РЗ</w:t>
      </w:r>
      <w:r w:rsidRPr="001C7E30">
        <w:rPr>
          <w:rFonts w:ascii="Times New Roman" w:eastAsia="Calibri" w:hAnsi="Times New Roman" w:cs="Times New Roman"/>
          <w:b/>
          <w:sz w:val="28"/>
          <w:szCs w:val="28"/>
        </w:rPr>
        <w:t xml:space="preserve"> </w:t>
      </w:r>
      <w:r w:rsidRPr="001C7E30">
        <w:rPr>
          <w:rFonts w:ascii="Times New Roman" w:eastAsia="Calibri" w:hAnsi="Times New Roman" w:cs="Times New Roman"/>
          <w:sz w:val="28"/>
          <w:szCs w:val="28"/>
        </w:rPr>
        <w:t xml:space="preserve">«Об исполнении республиканского бюджета за 2022 год» и в отчете об исполнении бюджета </w:t>
      </w:r>
      <w:r w:rsidR="00820360" w:rsidRPr="00820360">
        <w:rPr>
          <w:rFonts w:ascii="Times New Roman" w:eastAsia="Calibri" w:hAnsi="Times New Roman" w:cs="Times New Roman"/>
          <w:sz w:val="28"/>
          <w:szCs w:val="28"/>
        </w:rPr>
        <w:t>Минимущества РИ</w:t>
      </w:r>
      <w:r w:rsidRPr="001C7E30">
        <w:rPr>
          <w:rFonts w:ascii="Times New Roman" w:eastAsia="Calibri" w:hAnsi="Times New Roman" w:cs="Times New Roman"/>
          <w:sz w:val="28"/>
          <w:szCs w:val="28"/>
        </w:rPr>
        <w:t xml:space="preserve"> (ф. по ОКУД 0503127) на 01.01.2023, согласно которым фактическое значение составляет 35 697,5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w:t>
      </w:r>
    </w:p>
    <w:p w14:paraId="48F9F66F" w14:textId="062727F2"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В итоге плановое значение данного показателя должно составлять 60 900,0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и фактическое значение – 35 697,5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Плановое значение целевого показателя в 2022 году не достигнуто.</w:t>
      </w:r>
    </w:p>
    <w:p w14:paraId="386FD1FF" w14:textId="171ADC5D"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Плановое значение показателя «Поступления в бюджет Республики Ингушетия денежных средств от приватизации государственного имущества Республики Ингушетия» соответствует значению, указанному в Приложении № 4 к Закону Республики Ингушетия от 26.06.2023 №</w:t>
      </w:r>
      <w:r w:rsidR="00820360">
        <w:rPr>
          <w:rFonts w:ascii="Times New Roman" w:eastAsia="Calibri" w:hAnsi="Times New Roman" w:cs="Times New Roman"/>
          <w:sz w:val="28"/>
          <w:szCs w:val="28"/>
        </w:rPr>
        <w:t> </w:t>
      </w:r>
      <w:r w:rsidRPr="001C7E30">
        <w:rPr>
          <w:rFonts w:ascii="Times New Roman" w:eastAsia="Calibri" w:hAnsi="Times New Roman" w:cs="Times New Roman"/>
          <w:sz w:val="28"/>
          <w:szCs w:val="28"/>
        </w:rPr>
        <w:t>50-РЗ</w:t>
      </w:r>
      <w:r w:rsidRPr="001C7E30">
        <w:rPr>
          <w:rFonts w:ascii="Times New Roman" w:eastAsia="Calibri" w:hAnsi="Times New Roman" w:cs="Times New Roman"/>
          <w:b/>
          <w:sz w:val="28"/>
          <w:szCs w:val="28"/>
        </w:rPr>
        <w:t xml:space="preserve"> </w:t>
      </w:r>
      <w:r w:rsidRPr="001C7E30">
        <w:rPr>
          <w:rFonts w:ascii="Times New Roman" w:eastAsia="Calibri" w:hAnsi="Times New Roman" w:cs="Times New Roman"/>
          <w:sz w:val="28"/>
          <w:szCs w:val="28"/>
        </w:rPr>
        <w:t xml:space="preserve">«Об исполнении республиканского бюджета за 2022 год» и не соответствует значению, указанному в отчете об исполнении бюджета Министерства (ф. по ОКУД 0503127) на 01.01.2023, согласно которому плановое значение составляет 44 561,3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w:t>
      </w:r>
    </w:p>
    <w:p w14:paraId="34D7FD07" w14:textId="065039CE"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Фактическое значение этого показателя также не соответствует значению, указанному в Приложении № 4 к Закону Республики Ингушетия от 26.06.2023 №</w:t>
      </w:r>
      <w:r w:rsidR="00820360">
        <w:rPr>
          <w:rFonts w:ascii="Times New Roman" w:eastAsia="Calibri" w:hAnsi="Times New Roman" w:cs="Times New Roman"/>
          <w:sz w:val="28"/>
          <w:szCs w:val="28"/>
        </w:rPr>
        <w:t> </w:t>
      </w:r>
      <w:r w:rsidRPr="001C7E30">
        <w:rPr>
          <w:rFonts w:ascii="Times New Roman" w:eastAsia="Calibri" w:hAnsi="Times New Roman" w:cs="Times New Roman"/>
          <w:sz w:val="28"/>
          <w:szCs w:val="28"/>
        </w:rPr>
        <w:t>50-РЗ</w:t>
      </w:r>
      <w:r w:rsidRPr="001C7E30">
        <w:rPr>
          <w:rFonts w:ascii="Times New Roman" w:eastAsia="Calibri" w:hAnsi="Times New Roman" w:cs="Times New Roman"/>
          <w:b/>
          <w:sz w:val="28"/>
          <w:szCs w:val="28"/>
        </w:rPr>
        <w:t xml:space="preserve"> </w:t>
      </w:r>
      <w:r w:rsidRPr="001C7E30">
        <w:rPr>
          <w:rFonts w:ascii="Times New Roman" w:eastAsia="Calibri" w:hAnsi="Times New Roman" w:cs="Times New Roman"/>
          <w:sz w:val="28"/>
          <w:szCs w:val="28"/>
        </w:rPr>
        <w:t xml:space="preserve">«Об исполнении республиканского бюджета за 2022 год» и в отчете об исполнении бюджета Министерства (ф. по ОКУД 0503127) на 01.01.2023, согласно которым фактическое значение составляет в сумме </w:t>
      </w:r>
      <w:r w:rsidR="004405FB" w:rsidRPr="004405FB">
        <w:rPr>
          <w:rFonts w:ascii="Times New Roman" w:eastAsia="Calibri" w:hAnsi="Times New Roman" w:cs="Times New Roman"/>
          <w:sz w:val="28"/>
          <w:szCs w:val="28"/>
        </w:rPr>
        <w:t>(-)</w:t>
      </w:r>
      <w:r w:rsidRPr="001C7E30">
        <w:rPr>
          <w:rFonts w:ascii="Times New Roman" w:eastAsia="Calibri" w:hAnsi="Times New Roman" w:cs="Times New Roman"/>
          <w:sz w:val="28"/>
          <w:szCs w:val="28"/>
        </w:rPr>
        <w:t xml:space="preserve">37 533,8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Плановое значение показателя в 2023 году не достигнуто.</w:t>
      </w:r>
    </w:p>
    <w:p w14:paraId="5D12C3C4" w14:textId="29D280E8"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lastRenderedPageBreak/>
        <w:t xml:space="preserve">В итоге плановое значение данного показателя должно составлять 125 037,4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и фактическое значение </w:t>
      </w:r>
      <w:r w:rsidR="004405FB">
        <w:rPr>
          <w:rFonts w:ascii="Times New Roman" w:eastAsia="Calibri" w:hAnsi="Times New Roman" w:cs="Times New Roman"/>
          <w:sz w:val="28"/>
          <w:szCs w:val="28"/>
        </w:rPr>
        <w:t>-</w:t>
      </w:r>
      <w:r w:rsidRPr="001C7E30">
        <w:rPr>
          <w:rFonts w:ascii="Times New Roman" w:eastAsia="Calibri" w:hAnsi="Times New Roman" w:cs="Times New Roman"/>
          <w:sz w:val="28"/>
          <w:szCs w:val="28"/>
        </w:rPr>
        <w:t xml:space="preserve"> </w:t>
      </w:r>
      <w:bookmarkStart w:id="337" w:name="_Hlk187845530"/>
      <w:r w:rsidRPr="001C7E30">
        <w:rPr>
          <w:rFonts w:ascii="Times New Roman" w:eastAsia="Calibri" w:hAnsi="Times New Roman" w:cs="Times New Roman"/>
          <w:sz w:val="28"/>
          <w:szCs w:val="28"/>
        </w:rPr>
        <w:t>(-)</w:t>
      </w:r>
      <w:bookmarkEnd w:id="337"/>
      <w:r w:rsidRPr="001C7E30">
        <w:rPr>
          <w:rFonts w:ascii="Times New Roman" w:eastAsia="Calibri" w:hAnsi="Times New Roman" w:cs="Times New Roman"/>
          <w:sz w:val="28"/>
          <w:szCs w:val="28"/>
        </w:rPr>
        <w:t xml:space="preserve"> 37 533,8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Плановое значение целевого показателя в 2023 году не достигнуто. </w:t>
      </w:r>
    </w:p>
    <w:p w14:paraId="33ED2852" w14:textId="12088D45"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Фактическое значение показателя «Количество объектов недвижимости, внесенных в реестр республиканского имущества» в 2022 году установлено в количестве 450 шт</w:t>
      </w:r>
      <w:r w:rsidR="004405FB">
        <w:rPr>
          <w:rFonts w:ascii="Times New Roman" w:eastAsia="Calibri" w:hAnsi="Times New Roman" w:cs="Times New Roman"/>
          <w:sz w:val="28"/>
          <w:szCs w:val="28"/>
        </w:rPr>
        <w:t>ук</w:t>
      </w:r>
      <w:r w:rsidRPr="001C7E30">
        <w:rPr>
          <w:rFonts w:ascii="Times New Roman" w:eastAsia="Calibri" w:hAnsi="Times New Roman" w:cs="Times New Roman"/>
          <w:sz w:val="28"/>
          <w:szCs w:val="28"/>
        </w:rPr>
        <w:t>. Согласно информации по результатам ведения реестра за 2022 и 2023 г</w:t>
      </w:r>
      <w:r w:rsidR="004405FB">
        <w:rPr>
          <w:rFonts w:ascii="Times New Roman" w:eastAsia="Calibri" w:hAnsi="Times New Roman" w:cs="Times New Roman"/>
          <w:sz w:val="28"/>
          <w:szCs w:val="28"/>
        </w:rPr>
        <w:t>оды</w:t>
      </w:r>
      <w:r w:rsidRPr="001C7E30">
        <w:rPr>
          <w:rFonts w:ascii="Times New Roman" w:eastAsia="Calibri" w:hAnsi="Times New Roman" w:cs="Times New Roman"/>
          <w:sz w:val="28"/>
          <w:szCs w:val="28"/>
        </w:rPr>
        <w:t>, значение этого показателя в 2022 году составило 789 шт</w:t>
      </w:r>
      <w:r w:rsidR="004405FB">
        <w:rPr>
          <w:rFonts w:ascii="Times New Roman" w:eastAsia="Calibri" w:hAnsi="Times New Roman" w:cs="Times New Roman"/>
          <w:sz w:val="28"/>
          <w:szCs w:val="28"/>
        </w:rPr>
        <w:t>ук и достигло планового значения.</w:t>
      </w:r>
    </w:p>
    <w:p w14:paraId="2C309DC5" w14:textId="77777777"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Таким образом, в нарушение установленных целевых показателей Госпрограммы за 2022 год, четыре из шести целевых показателей, установленных на 2022 год, не достигли своих плановых значений, что свидетельствует о неэффективности реализации Госпрограммы. </w:t>
      </w:r>
    </w:p>
    <w:p w14:paraId="60214915" w14:textId="77777777"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Согласно отчету об исполнении целевых показателей Госпрограммы за 2023 год, значения показателей составили:</w:t>
      </w:r>
    </w:p>
    <w:p w14:paraId="77FDA582" w14:textId="7EC11D37" w:rsidR="001C7E30" w:rsidRPr="004405FB" w:rsidRDefault="001C7E30" w:rsidP="00930180">
      <w:pPr>
        <w:pStyle w:val="a8"/>
        <w:numPr>
          <w:ilvl w:val="0"/>
          <w:numId w:val="206"/>
        </w:numPr>
        <w:tabs>
          <w:tab w:val="left" w:pos="851"/>
        </w:tabs>
        <w:ind w:left="14" w:firstLine="695"/>
        <w:jc w:val="both"/>
        <w:rPr>
          <w:rFonts w:eastAsia="Calibri"/>
          <w:sz w:val="28"/>
          <w:szCs w:val="28"/>
        </w:rPr>
      </w:pPr>
      <w:r w:rsidRPr="004405FB">
        <w:rPr>
          <w:rFonts w:eastAsia="Calibri"/>
          <w:sz w:val="28"/>
          <w:szCs w:val="28"/>
        </w:rPr>
        <w:t xml:space="preserve">поступления в консолидированный бюджет Республики Ингушетия, полученные от сбора земельных и имущественных налоговых и неналоговых доходов, из числа администрируемых Министерством, </w:t>
      </w:r>
      <w:r w:rsidR="00F238BA">
        <w:rPr>
          <w:rFonts w:eastAsia="Calibri"/>
          <w:sz w:val="28"/>
          <w:szCs w:val="28"/>
        </w:rPr>
        <w:t>-</w:t>
      </w:r>
      <w:r w:rsidRPr="004405FB">
        <w:rPr>
          <w:rFonts w:eastAsia="Calibri"/>
          <w:sz w:val="28"/>
          <w:szCs w:val="28"/>
        </w:rPr>
        <w:t xml:space="preserve"> при плановом значении 47 900,0 тыс. </w:t>
      </w:r>
      <w:r w:rsidR="00D36411">
        <w:rPr>
          <w:rFonts w:eastAsia="Calibri"/>
          <w:sz w:val="28"/>
          <w:szCs w:val="28"/>
        </w:rPr>
        <w:t>руб.</w:t>
      </w:r>
      <w:r w:rsidRPr="004405FB">
        <w:rPr>
          <w:rFonts w:eastAsia="Calibri"/>
          <w:sz w:val="28"/>
          <w:szCs w:val="28"/>
        </w:rPr>
        <w:t xml:space="preserve"> исполнение составило 41 471,4 тыс. </w:t>
      </w:r>
      <w:r w:rsidR="00D36411">
        <w:rPr>
          <w:rFonts w:eastAsia="Calibri"/>
          <w:sz w:val="28"/>
          <w:szCs w:val="28"/>
        </w:rPr>
        <w:t>руб.</w:t>
      </w:r>
      <w:r w:rsidRPr="004405FB">
        <w:rPr>
          <w:rFonts w:eastAsia="Calibri"/>
          <w:sz w:val="28"/>
          <w:szCs w:val="28"/>
        </w:rPr>
        <w:t xml:space="preserve"> или 87% от запланированного;</w:t>
      </w:r>
    </w:p>
    <w:p w14:paraId="58C3683B" w14:textId="3AEF5B54" w:rsidR="001C7E30" w:rsidRPr="004405FB" w:rsidRDefault="001C7E30" w:rsidP="00930180">
      <w:pPr>
        <w:pStyle w:val="a8"/>
        <w:numPr>
          <w:ilvl w:val="0"/>
          <w:numId w:val="206"/>
        </w:numPr>
        <w:tabs>
          <w:tab w:val="left" w:pos="851"/>
        </w:tabs>
        <w:ind w:left="14" w:firstLine="695"/>
        <w:jc w:val="both"/>
        <w:rPr>
          <w:rFonts w:eastAsia="Calibri"/>
          <w:sz w:val="28"/>
          <w:szCs w:val="28"/>
        </w:rPr>
      </w:pPr>
      <w:r w:rsidRPr="004405FB">
        <w:rPr>
          <w:rFonts w:eastAsia="Calibri"/>
          <w:sz w:val="28"/>
          <w:szCs w:val="28"/>
        </w:rPr>
        <w:t xml:space="preserve">поступления в бюджет Республики Ингушетия денежных средств от приватизации государственного имущества Республики Ингушетия </w:t>
      </w:r>
      <w:r w:rsidR="004405FB">
        <w:rPr>
          <w:rFonts w:eastAsia="Calibri"/>
          <w:sz w:val="28"/>
          <w:szCs w:val="28"/>
        </w:rPr>
        <w:t>-</w:t>
      </w:r>
      <w:r w:rsidRPr="004405FB">
        <w:rPr>
          <w:rFonts w:eastAsia="Calibri"/>
          <w:sz w:val="28"/>
          <w:szCs w:val="28"/>
        </w:rPr>
        <w:t xml:space="preserve"> при плановом значении 48 108,0 тыс. </w:t>
      </w:r>
      <w:r w:rsidR="00D36411">
        <w:rPr>
          <w:rFonts w:eastAsia="Calibri"/>
          <w:sz w:val="28"/>
          <w:szCs w:val="28"/>
        </w:rPr>
        <w:t>руб.</w:t>
      </w:r>
      <w:r w:rsidRPr="004405FB">
        <w:rPr>
          <w:rFonts w:eastAsia="Calibri"/>
          <w:sz w:val="28"/>
          <w:szCs w:val="28"/>
        </w:rPr>
        <w:t xml:space="preserve"> исполнение составило 15 759,1 тыс. </w:t>
      </w:r>
      <w:r w:rsidR="00D36411">
        <w:rPr>
          <w:rFonts w:eastAsia="Calibri"/>
          <w:sz w:val="28"/>
          <w:szCs w:val="28"/>
        </w:rPr>
        <w:t>руб.</w:t>
      </w:r>
      <w:r w:rsidRPr="004405FB">
        <w:rPr>
          <w:rFonts w:eastAsia="Calibri"/>
          <w:sz w:val="28"/>
          <w:szCs w:val="28"/>
        </w:rPr>
        <w:t xml:space="preserve"> или 33% от запланированного;</w:t>
      </w:r>
    </w:p>
    <w:p w14:paraId="5B8290F3" w14:textId="518ACBC1" w:rsidR="001C7E30" w:rsidRPr="004405FB" w:rsidRDefault="001C7E30" w:rsidP="00930180">
      <w:pPr>
        <w:pStyle w:val="a8"/>
        <w:numPr>
          <w:ilvl w:val="0"/>
          <w:numId w:val="206"/>
        </w:numPr>
        <w:tabs>
          <w:tab w:val="left" w:pos="851"/>
        </w:tabs>
        <w:ind w:left="14" w:firstLine="695"/>
        <w:jc w:val="both"/>
        <w:rPr>
          <w:rFonts w:eastAsia="Calibri"/>
          <w:sz w:val="28"/>
          <w:szCs w:val="28"/>
        </w:rPr>
      </w:pPr>
      <w:r w:rsidRPr="004405FB">
        <w:rPr>
          <w:rFonts w:eastAsia="Calibri"/>
          <w:sz w:val="28"/>
          <w:szCs w:val="28"/>
        </w:rPr>
        <w:t>количество объектов недвижимости, внесенных в реестр республиканского имущества, – при плановом значении 450 шт</w:t>
      </w:r>
      <w:r w:rsidR="004405FB">
        <w:rPr>
          <w:rFonts w:eastAsia="Calibri"/>
          <w:sz w:val="28"/>
          <w:szCs w:val="28"/>
        </w:rPr>
        <w:t>ук</w:t>
      </w:r>
      <w:r w:rsidRPr="004405FB">
        <w:rPr>
          <w:rFonts w:eastAsia="Calibri"/>
          <w:sz w:val="28"/>
          <w:szCs w:val="28"/>
        </w:rPr>
        <w:t xml:space="preserve"> исполнение составило 14680 шт</w:t>
      </w:r>
      <w:r w:rsidR="004405FB">
        <w:rPr>
          <w:rFonts w:eastAsia="Calibri"/>
          <w:sz w:val="28"/>
          <w:szCs w:val="28"/>
        </w:rPr>
        <w:t>ук</w:t>
      </w:r>
      <w:r w:rsidRPr="004405FB">
        <w:rPr>
          <w:rFonts w:eastAsia="Calibri"/>
          <w:sz w:val="28"/>
          <w:szCs w:val="28"/>
        </w:rPr>
        <w:t xml:space="preserve"> или 3 262% от запланированного;</w:t>
      </w:r>
    </w:p>
    <w:p w14:paraId="3AFF9B3C" w14:textId="4C1BE086" w:rsidR="001C7E30" w:rsidRPr="004405FB" w:rsidRDefault="001C7E30" w:rsidP="00930180">
      <w:pPr>
        <w:pStyle w:val="a8"/>
        <w:numPr>
          <w:ilvl w:val="0"/>
          <w:numId w:val="206"/>
        </w:numPr>
        <w:tabs>
          <w:tab w:val="left" w:pos="851"/>
        </w:tabs>
        <w:ind w:left="14" w:firstLine="695"/>
        <w:jc w:val="both"/>
        <w:rPr>
          <w:rFonts w:eastAsia="Calibri"/>
          <w:sz w:val="28"/>
          <w:szCs w:val="28"/>
        </w:rPr>
      </w:pPr>
      <w:r w:rsidRPr="004405FB">
        <w:rPr>
          <w:rFonts w:eastAsia="Calibri"/>
          <w:sz w:val="28"/>
          <w:szCs w:val="28"/>
        </w:rPr>
        <w:t>количество технических планов на объекты недвижимого имущества, учтенных в Реестре государственного имущества Республики Ингушетия</w:t>
      </w:r>
      <w:r w:rsidR="004405FB">
        <w:rPr>
          <w:rFonts w:eastAsia="Calibri"/>
          <w:sz w:val="28"/>
          <w:szCs w:val="28"/>
        </w:rPr>
        <w:t xml:space="preserve"> -</w:t>
      </w:r>
      <w:r w:rsidRPr="004405FB">
        <w:rPr>
          <w:rFonts w:eastAsia="Calibri"/>
          <w:sz w:val="28"/>
          <w:szCs w:val="28"/>
        </w:rPr>
        <w:t xml:space="preserve"> при плановом значении 50 шт</w:t>
      </w:r>
      <w:r w:rsidR="004405FB">
        <w:rPr>
          <w:rFonts w:eastAsia="Calibri"/>
          <w:sz w:val="28"/>
          <w:szCs w:val="28"/>
        </w:rPr>
        <w:t>ук</w:t>
      </w:r>
      <w:r w:rsidRPr="004405FB">
        <w:rPr>
          <w:rFonts w:eastAsia="Calibri"/>
          <w:sz w:val="28"/>
          <w:szCs w:val="28"/>
        </w:rPr>
        <w:t xml:space="preserve"> исполнение составило 109 шт</w:t>
      </w:r>
      <w:r w:rsidR="007139BD">
        <w:rPr>
          <w:rFonts w:eastAsia="Calibri"/>
          <w:sz w:val="28"/>
          <w:szCs w:val="28"/>
        </w:rPr>
        <w:t>ук</w:t>
      </w:r>
      <w:r w:rsidRPr="004405FB">
        <w:rPr>
          <w:rFonts w:eastAsia="Calibri"/>
          <w:sz w:val="28"/>
          <w:szCs w:val="28"/>
        </w:rPr>
        <w:t xml:space="preserve"> или 218% от запланированного;</w:t>
      </w:r>
    </w:p>
    <w:p w14:paraId="7AF32848" w14:textId="300E9A82" w:rsidR="001C7E30" w:rsidRPr="004405FB" w:rsidRDefault="001C7E30" w:rsidP="00930180">
      <w:pPr>
        <w:pStyle w:val="a8"/>
        <w:numPr>
          <w:ilvl w:val="0"/>
          <w:numId w:val="206"/>
        </w:numPr>
        <w:tabs>
          <w:tab w:val="left" w:pos="851"/>
        </w:tabs>
        <w:ind w:left="14" w:firstLine="695"/>
        <w:jc w:val="both"/>
        <w:rPr>
          <w:rFonts w:eastAsia="Calibri"/>
          <w:sz w:val="28"/>
          <w:szCs w:val="28"/>
        </w:rPr>
      </w:pPr>
      <w:r w:rsidRPr="004405FB">
        <w:rPr>
          <w:rFonts w:eastAsia="Calibri"/>
          <w:sz w:val="28"/>
          <w:szCs w:val="28"/>
        </w:rPr>
        <w:t xml:space="preserve">межевание земельных участков, находящихся в собственности Республики Ингушетия </w:t>
      </w:r>
      <w:r w:rsidR="007139BD">
        <w:rPr>
          <w:rFonts w:eastAsia="Calibri"/>
          <w:sz w:val="28"/>
          <w:szCs w:val="28"/>
        </w:rPr>
        <w:t>-</w:t>
      </w:r>
      <w:r w:rsidRPr="004405FB">
        <w:rPr>
          <w:rFonts w:eastAsia="Calibri"/>
          <w:sz w:val="28"/>
          <w:szCs w:val="28"/>
        </w:rPr>
        <w:t xml:space="preserve"> при плановом значении 100 шт</w:t>
      </w:r>
      <w:r w:rsidR="007139BD">
        <w:rPr>
          <w:rFonts w:eastAsia="Calibri"/>
          <w:sz w:val="28"/>
          <w:szCs w:val="28"/>
        </w:rPr>
        <w:t>ук</w:t>
      </w:r>
      <w:r w:rsidRPr="004405FB">
        <w:rPr>
          <w:rFonts w:eastAsia="Calibri"/>
          <w:sz w:val="28"/>
          <w:szCs w:val="28"/>
        </w:rPr>
        <w:t xml:space="preserve"> исполнение составило 100%. </w:t>
      </w:r>
    </w:p>
    <w:p w14:paraId="5D5D4A0A" w14:textId="77777777" w:rsidR="001C7E30" w:rsidRPr="001C7E30" w:rsidRDefault="001C7E30" w:rsidP="00856B59">
      <w:pPr>
        <w:tabs>
          <w:tab w:val="left" w:pos="709"/>
        </w:tabs>
        <w:spacing w:after="0" w:line="240" w:lineRule="auto"/>
        <w:ind w:firstLine="709"/>
        <w:jc w:val="both"/>
        <w:rPr>
          <w:rFonts w:ascii="Times New Roman" w:eastAsia="Calibri" w:hAnsi="Times New Roman" w:cs="Times New Roman"/>
          <w:b/>
          <w:sz w:val="28"/>
          <w:szCs w:val="28"/>
        </w:rPr>
      </w:pPr>
      <w:r w:rsidRPr="001C7E30">
        <w:rPr>
          <w:rFonts w:ascii="Times New Roman" w:eastAsia="Calibri" w:hAnsi="Times New Roman" w:cs="Times New Roman"/>
          <w:sz w:val="28"/>
          <w:szCs w:val="28"/>
        </w:rPr>
        <w:t>В отчет не включен показатель Подпрограммы 2 – «Степень выполнения мероприятий Госпрограммы в срок».</w:t>
      </w:r>
    </w:p>
    <w:p w14:paraId="5EEE5373" w14:textId="47EF4718" w:rsidR="001C7E30" w:rsidRPr="001C7E30" w:rsidRDefault="001C7E30" w:rsidP="00856B59">
      <w:pPr>
        <w:tabs>
          <w:tab w:val="left" w:pos="709"/>
        </w:tabs>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Плановое значение показателя «Поступления в консолидированный бюджет Республики Ингушетия, полученные от сбора земельных и имущественных налоговых и неналоговых доходов, из числа администрируемых Министерством» не соответствует значению, указанному в Приложении №</w:t>
      </w:r>
      <w:r w:rsidR="007139BD">
        <w:rPr>
          <w:rFonts w:ascii="Times New Roman" w:eastAsia="Calibri" w:hAnsi="Times New Roman" w:cs="Times New Roman"/>
          <w:sz w:val="28"/>
          <w:szCs w:val="28"/>
        </w:rPr>
        <w:t> </w:t>
      </w:r>
      <w:r w:rsidRPr="001C7E30">
        <w:rPr>
          <w:rFonts w:ascii="Times New Roman" w:eastAsia="Calibri" w:hAnsi="Times New Roman" w:cs="Times New Roman"/>
          <w:sz w:val="28"/>
          <w:szCs w:val="28"/>
        </w:rPr>
        <w:t>4 к Закону Республики Ингушетия от 08.07.2024 №</w:t>
      </w:r>
      <w:r w:rsidR="007139BD">
        <w:rPr>
          <w:rFonts w:ascii="Times New Roman" w:eastAsia="Calibri" w:hAnsi="Times New Roman" w:cs="Times New Roman"/>
          <w:sz w:val="28"/>
          <w:szCs w:val="28"/>
        </w:rPr>
        <w:t> </w:t>
      </w:r>
      <w:r w:rsidRPr="001C7E30">
        <w:rPr>
          <w:rFonts w:ascii="Times New Roman" w:eastAsia="Calibri" w:hAnsi="Times New Roman" w:cs="Times New Roman"/>
          <w:sz w:val="28"/>
          <w:szCs w:val="28"/>
        </w:rPr>
        <w:t>29-РЗ</w:t>
      </w:r>
      <w:r w:rsidRPr="001C7E30">
        <w:rPr>
          <w:rFonts w:ascii="Times New Roman" w:eastAsia="Calibri" w:hAnsi="Times New Roman" w:cs="Times New Roman"/>
          <w:b/>
          <w:sz w:val="28"/>
          <w:szCs w:val="28"/>
        </w:rPr>
        <w:t xml:space="preserve"> </w:t>
      </w:r>
      <w:r w:rsidRPr="001C7E30">
        <w:rPr>
          <w:rFonts w:ascii="Times New Roman" w:eastAsia="Calibri" w:hAnsi="Times New Roman" w:cs="Times New Roman"/>
          <w:sz w:val="28"/>
          <w:szCs w:val="28"/>
        </w:rPr>
        <w:t>«Об исполнении республиканского бюджета за 2023 год» и отчету об исполнении бюджета Министерства (ф. по ОКУД 0503127) на 01.01.2024, согласно которому плановое значение составляет 60</w:t>
      </w:r>
      <w:r w:rsidR="007139BD">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200,0 тыс. </w:t>
      </w:r>
      <w:r w:rsidR="00D36411">
        <w:rPr>
          <w:rFonts w:ascii="Times New Roman" w:eastAsia="Calibri" w:hAnsi="Times New Roman" w:cs="Times New Roman"/>
          <w:sz w:val="28"/>
          <w:szCs w:val="28"/>
        </w:rPr>
        <w:t>руб.</w:t>
      </w:r>
    </w:p>
    <w:p w14:paraId="7804393E" w14:textId="538E2A1B" w:rsidR="001C7E30" w:rsidRPr="001C7E30" w:rsidRDefault="001C7E30" w:rsidP="00856B59">
      <w:pPr>
        <w:tabs>
          <w:tab w:val="left" w:pos="709"/>
        </w:tabs>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Фактическое значение этого же показателя также не соответствует значению, указанному в Приложении №</w:t>
      </w:r>
      <w:r w:rsidR="007139BD">
        <w:rPr>
          <w:rFonts w:ascii="Times New Roman" w:eastAsia="Calibri" w:hAnsi="Times New Roman" w:cs="Times New Roman"/>
          <w:sz w:val="28"/>
          <w:szCs w:val="28"/>
        </w:rPr>
        <w:t> </w:t>
      </w:r>
      <w:r w:rsidRPr="001C7E30">
        <w:rPr>
          <w:rFonts w:ascii="Times New Roman" w:eastAsia="Calibri" w:hAnsi="Times New Roman" w:cs="Times New Roman"/>
          <w:sz w:val="28"/>
          <w:szCs w:val="28"/>
        </w:rPr>
        <w:t>4 к Закону Республики Ингушетия от 08.07.2024 №</w:t>
      </w:r>
      <w:r w:rsidR="007139BD">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29-РЗ «Об исполнении республиканского бюджета за 2023 год» и в отчете об исполнении бюджета Министерства (ф. по ОКУД 0503127) на 01.01.2024, согласно </w:t>
      </w:r>
      <w:r w:rsidRPr="001C7E30">
        <w:rPr>
          <w:rFonts w:ascii="Times New Roman" w:eastAsia="Calibri" w:hAnsi="Times New Roman" w:cs="Times New Roman"/>
          <w:sz w:val="28"/>
          <w:szCs w:val="28"/>
        </w:rPr>
        <w:lastRenderedPageBreak/>
        <w:t xml:space="preserve">которым фактическое значение составляет 55 294,8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и 48 854,1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соответственно. </w:t>
      </w:r>
    </w:p>
    <w:p w14:paraId="5514F0E4" w14:textId="1EB0DF1C" w:rsidR="001C7E30" w:rsidRPr="001C7E30" w:rsidRDefault="001C7E30" w:rsidP="00856B59">
      <w:pPr>
        <w:tabs>
          <w:tab w:val="left" w:pos="709"/>
        </w:tabs>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В итоге плановое значение данного показателя должно составлять 60 200,0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и фактическое значение </w:t>
      </w:r>
      <w:r w:rsidR="00F238BA">
        <w:rPr>
          <w:rFonts w:ascii="Times New Roman" w:eastAsia="Calibri" w:hAnsi="Times New Roman" w:cs="Times New Roman"/>
          <w:sz w:val="28"/>
          <w:szCs w:val="28"/>
        </w:rPr>
        <w:t>-</w:t>
      </w:r>
      <w:r w:rsidRPr="001C7E30">
        <w:rPr>
          <w:rFonts w:ascii="Times New Roman" w:eastAsia="Calibri" w:hAnsi="Times New Roman" w:cs="Times New Roman"/>
          <w:sz w:val="28"/>
          <w:szCs w:val="28"/>
        </w:rPr>
        <w:t xml:space="preserve"> 48 854,1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Плановое значение целевого показателя в 2023 году не достигнуто.</w:t>
      </w:r>
    </w:p>
    <w:p w14:paraId="1F6A2DED" w14:textId="01D52455" w:rsidR="001C7E30" w:rsidRPr="001C7E30" w:rsidRDefault="001C7E30" w:rsidP="00856B59">
      <w:pPr>
        <w:tabs>
          <w:tab w:val="left" w:pos="709"/>
        </w:tabs>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Плановое значение показателя «Поступления в бюджет Республики Ингушетия денежных средств от приватизации государственного имущества Республики Ингушетия» не соответствует значению, указанному в Приложении №</w:t>
      </w:r>
      <w:r w:rsidR="007139BD">
        <w:rPr>
          <w:rFonts w:ascii="Times New Roman" w:eastAsia="Calibri" w:hAnsi="Times New Roman" w:cs="Times New Roman"/>
          <w:sz w:val="28"/>
          <w:szCs w:val="28"/>
        </w:rPr>
        <w:t> </w:t>
      </w:r>
      <w:r w:rsidRPr="001C7E30">
        <w:rPr>
          <w:rFonts w:ascii="Times New Roman" w:eastAsia="Calibri" w:hAnsi="Times New Roman" w:cs="Times New Roman"/>
          <w:sz w:val="28"/>
          <w:szCs w:val="28"/>
        </w:rPr>
        <w:t>4 к Закону Республики Ингушетия от 08.07.2024 №</w:t>
      </w:r>
      <w:r w:rsidR="007139BD">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29-РЗ «Об исполнении республиканского бюджета за 2023 год» и в отчете об исполнении бюджета Министерства (ф. по ОКУД 0503127) на 01.01.2024, согласно которым плановое значение составляет 542 768,9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и 292 768,9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соответственно.  </w:t>
      </w:r>
    </w:p>
    <w:p w14:paraId="4770A16F" w14:textId="43F76847" w:rsidR="001C7E30" w:rsidRPr="001C7E30" w:rsidRDefault="001C7E30" w:rsidP="00856B59">
      <w:pPr>
        <w:tabs>
          <w:tab w:val="left" w:pos="709"/>
        </w:tabs>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Фактическое значение этого же показателя также не соответствует значению, указанному в Приложении № 4 к Закону Республики Ингушетия от 08.07.2024 №</w:t>
      </w:r>
      <w:r w:rsidR="007139BD">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29-РЗ «Об исполнении республиканского бюджета за 2023 год» и в отчете об исполнении бюджета Министерства (ф. по ОКУД 0503127) на 01.01.2024, согласно которым фактическое значение составляет 11 156,7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Плановое значение показателя в 2023 году не достигнуто.</w:t>
      </w:r>
    </w:p>
    <w:p w14:paraId="46EDEBFA" w14:textId="0ED66BE9" w:rsidR="001C7E30" w:rsidRPr="0029665D"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В итоге плановое значение данного показателя должно составлять 542 768,9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и фактическое значение – 11 156,7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Плановое значение целевого </w:t>
      </w:r>
      <w:r w:rsidRPr="0029665D">
        <w:rPr>
          <w:rFonts w:ascii="Times New Roman" w:eastAsia="Calibri" w:hAnsi="Times New Roman" w:cs="Times New Roman"/>
          <w:sz w:val="28"/>
          <w:szCs w:val="28"/>
        </w:rPr>
        <w:t xml:space="preserve">показателя в 2023 году не достигнуто. </w:t>
      </w:r>
    </w:p>
    <w:p w14:paraId="3082A8B1" w14:textId="5EB4D2EB"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29665D">
        <w:rPr>
          <w:rFonts w:ascii="Times New Roman" w:eastAsia="Calibri" w:hAnsi="Times New Roman" w:cs="Times New Roman"/>
          <w:sz w:val="28"/>
          <w:szCs w:val="28"/>
        </w:rPr>
        <w:t>Фактическое значение показателя «Количество объектов недвижимости, внесенных в реестр республиканского имущества» в 2023 году установлено в количестве 14680 шт</w:t>
      </w:r>
      <w:r w:rsidR="007139BD" w:rsidRPr="0029665D">
        <w:rPr>
          <w:rFonts w:ascii="Times New Roman" w:eastAsia="Calibri" w:hAnsi="Times New Roman" w:cs="Times New Roman"/>
          <w:sz w:val="28"/>
          <w:szCs w:val="28"/>
        </w:rPr>
        <w:t>ук</w:t>
      </w:r>
      <w:r w:rsidRPr="0029665D">
        <w:rPr>
          <w:rFonts w:ascii="Times New Roman" w:eastAsia="Calibri" w:hAnsi="Times New Roman" w:cs="Times New Roman"/>
          <w:sz w:val="28"/>
          <w:szCs w:val="28"/>
        </w:rPr>
        <w:t xml:space="preserve">. Согласно информации по результатам ведения реестра за 2022 и 2023 </w:t>
      </w:r>
      <w:r w:rsidR="007139BD" w:rsidRPr="0029665D">
        <w:rPr>
          <w:rFonts w:ascii="Times New Roman" w:eastAsia="Calibri" w:hAnsi="Times New Roman" w:cs="Times New Roman"/>
          <w:sz w:val="28"/>
          <w:szCs w:val="28"/>
        </w:rPr>
        <w:t>годы</w:t>
      </w:r>
      <w:r w:rsidRPr="0029665D">
        <w:rPr>
          <w:rFonts w:ascii="Times New Roman" w:eastAsia="Calibri" w:hAnsi="Times New Roman" w:cs="Times New Roman"/>
          <w:sz w:val="28"/>
          <w:szCs w:val="28"/>
        </w:rPr>
        <w:t>, значение этого показателя в 2023 году составило 714 шт</w:t>
      </w:r>
      <w:r w:rsidR="007139BD" w:rsidRPr="0029665D">
        <w:rPr>
          <w:rFonts w:ascii="Times New Roman" w:eastAsia="Calibri" w:hAnsi="Times New Roman" w:cs="Times New Roman"/>
          <w:sz w:val="28"/>
          <w:szCs w:val="28"/>
        </w:rPr>
        <w:t>ук</w:t>
      </w:r>
      <w:r w:rsidRPr="0029665D">
        <w:rPr>
          <w:rFonts w:ascii="Times New Roman" w:eastAsia="Calibri" w:hAnsi="Times New Roman" w:cs="Times New Roman"/>
          <w:sz w:val="28"/>
          <w:szCs w:val="28"/>
        </w:rPr>
        <w:t>. Плановое значение показателя в 2023 году достигнуто.</w:t>
      </w:r>
      <w:r w:rsidRPr="001C7E30">
        <w:rPr>
          <w:rFonts w:ascii="Times New Roman" w:eastAsia="Calibri" w:hAnsi="Times New Roman" w:cs="Times New Roman"/>
          <w:sz w:val="28"/>
          <w:szCs w:val="28"/>
        </w:rPr>
        <w:t xml:space="preserve"> </w:t>
      </w:r>
    </w:p>
    <w:p w14:paraId="03E14AD8" w14:textId="25AB778E" w:rsidR="007139BD" w:rsidRDefault="001C7E30" w:rsidP="007139BD">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Общий объем финансовых средств, выделенных для реализации Госпрограммы в 2022 - 2023 г</w:t>
      </w:r>
      <w:r w:rsidR="007139BD">
        <w:rPr>
          <w:rFonts w:ascii="Times New Roman" w:eastAsia="Calibri" w:hAnsi="Times New Roman" w:cs="Times New Roman"/>
          <w:sz w:val="28"/>
          <w:szCs w:val="28"/>
        </w:rPr>
        <w:t>одах</w:t>
      </w:r>
      <w:r w:rsidRPr="001C7E30">
        <w:rPr>
          <w:rFonts w:ascii="Times New Roman" w:eastAsia="Calibri" w:hAnsi="Times New Roman" w:cs="Times New Roman"/>
          <w:sz w:val="28"/>
          <w:szCs w:val="28"/>
        </w:rPr>
        <w:t xml:space="preserve"> составил 155 887,7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в том числе:</w:t>
      </w:r>
      <w:r w:rsidR="007139BD">
        <w:rPr>
          <w:rFonts w:ascii="Times New Roman" w:eastAsia="Calibri" w:hAnsi="Times New Roman" w:cs="Times New Roman"/>
          <w:sz w:val="28"/>
          <w:szCs w:val="28"/>
        </w:rPr>
        <w:t xml:space="preserve"> </w:t>
      </w:r>
    </w:p>
    <w:p w14:paraId="3CFACD50" w14:textId="79A2A1C0" w:rsidR="007139BD" w:rsidRDefault="001C7E30" w:rsidP="00930180">
      <w:pPr>
        <w:pStyle w:val="a8"/>
        <w:numPr>
          <w:ilvl w:val="0"/>
          <w:numId w:val="207"/>
        </w:numPr>
        <w:tabs>
          <w:tab w:val="left" w:pos="851"/>
        </w:tabs>
        <w:ind w:left="0" w:firstLine="709"/>
        <w:jc w:val="both"/>
        <w:rPr>
          <w:rFonts w:eastAsia="Calibri"/>
          <w:sz w:val="28"/>
          <w:szCs w:val="28"/>
        </w:rPr>
      </w:pPr>
      <w:r w:rsidRPr="007139BD">
        <w:rPr>
          <w:rFonts w:eastAsia="Calibri"/>
          <w:sz w:val="28"/>
          <w:szCs w:val="28"/>
        </w:rPr>
        <w:t>в 2022 г</w:t>
      </w:r>
      <w:r w:rsidR="007139BD" w:rsidRPr="007139BD">
        <w:rPr>
          <w:rFonts w:eastAsia="Calibri"/>
          <w:sz w:val="28"/>
          <w:szCs w:val="28"/>
        </w:rPr>
        <w:t>оду</w:t>
      </w:r>
      <w:r w:rsidRPr="007139BD">
        <w:rPr>
          <w:rFonts w:eastAsia="Calibri"/>
          <w:sz w:val="28"/>
          <w:szCs w:val="28"/>
        </w:rPr>
        <w:t xml:space="preserve"> </w:t>
      </w:r>
      <w:r w:rsidR="007139BD">
        <w:rPr>
          <w:rFonts w:eastAsia="Calibri"/>
          <w:sz w:val="28"/>
          <w:szCs w:val="28"/>
        </w:rPr>
        <w:t>-</w:t>
      </w:r>
      <w:r w:rsidRPr="007139BD">
        <w:rPr>
          <w:rFonts w:eastAsia="Calibri"/>
          <w:sz w:val="28"/>
          <w:szCs w:val="28"/>
        </w:rPr>
        <w:t xml:space="preserve"> 61</w:t>
      </w:r>
      <w:r w:rsidR="007139BD" w:rsidRPr="007139BD">
        <w:rPr>
          <w:rFonts w:eastAsia="Calibri"/>
          <w:sz w:val="28"/>
          <w:szCs w:val="28"/>
        </w:rPr>
        <w:t> </w:t>
      </w:r>
      <w:r w:rsidRPr="007139BD">
        <w:rPr>
          <w:rFonts w:eastAsia="Calibri"/>
          <w:sz w:val="28"/>
          <w:szCs w:val="28"/>
        </w:rPr>
        <w:t xml:space="preserve">558,1 тыс. </w:t>
      </w:r>
      <w:r w:rsidR="00D36411">
        <w:rPr>
          <w:rFonts w:eastAsia="Calibri"/>
          <w:sz w:val="28"/>
          <w:szCs w:val="28"/>
        </w:rPr>
        <w:t>руб.</w:t>
      </w:r>
      <w:r w:rsidRPr="007139BD">
        <w:rPr>
          <w:rFonts w:eastAsia="Calibri"/>
          <w:sz w:val="28"/>
          <w:szCs w:val="28"/>
        </w:rPr>
        <w:t xml:space="preserve"> (100% средств республиканского бюджета)</w:t>
      </w:r>
      <w:r w:rsidR="007139BD" w:rsidRPr="007139BD">
        <w:rPr>
          <w:rFonts w:eastAsia="Calibri"/>
          <w:sz w:val="28"/>
          <w:szCs w:val="28"/>
        </w:rPr>
        <w:t>;</w:t>
      </w:r>
      <w:r w:rsidRPr="007139BD">
        <w:rPr>
          <w:rFonts w:eastAsia="Calibri"/>
          <w:sz w:val="28"/>
          <w:szCs w:val="28"/>
        </w:rPr>
        <w:t xml:space="preserve"> </w:t>
      </w:r>
    </w:p>
    <w:p w14:paraId="63888F0B" w14:textId="04919629" w:rsidR="001C7E30" w:rsidRPr="007139BD" w:rsidRDefault="001C7E30" w:rsidP="00930180">
      <w:pPr>
        <w:pStyle w:val="a8"/>
        <w:numPr>
          <w:ilvl w:val="0"/>
          <w:numId w:val="207"/>
        </w:numPr>
        <w:tabs>
          <w:tab w:val="left" w:pos="851"/>
        </w:tabs>
        <w:ind w:left="0" w:firstLine="709"/>
        <w:jc w:val="both"/>
        <w:rPr>
          <w:rFonts w:eastAsia="Calibri"/>
          <w:sz w:val="28"/>
          <w:szCs w:val="28"/>
        </w:rPr>
      </w:pPr>
      <w:r w:rsidRPr="007139BD">
        <w:rPr>
          <w:rFonts w:eastAsia="Calibri"/>
          <w:sz w:val="28"/>
          <w:szCs w:val="28"/>
        </w:rPr>
        <w:t>в 2023 г</w:t>
      </w:r>
      <w:r w:rsidR="007139BD" w:rsidRPr="007139BD">
        <w:rPr>
          <w:rFonts w:eastAsia="Calibri"/>
          <w:sz w:val="28"/>
          <w:szCs w:val="28"/>
        </w:rPr>
        <w:t>оду</w:t>
      </w:r>
      <w:r w:rsidRPr="007139BD">
        <w:rPr>
          <w:rFonts w:eastAsia="Calibri"/>
          <w:sz w:val="28"/>
          <w:szCs w:val="28"/>
        </w:rPr>
        <w:t xml:space="preserve"> </w:t>
      </w:r>
      <w:r w:rsidR="007139BD" w:rsidRPr="007139BD">
        <w:rPr>
          <w:rFonts w:eastAsia="Calibri"/>
          <w:sz w:val="28"/>
          <w:szCs w:val="28"/>
        </w:rPr>
        <w:t>-</w:t>
      </w:r>
      <w:r w:rsidRPr="007139BD">
        <w:rPr>
          <w:rFonts w:eastAsia="Calibri"/>
          <w:sz w:val="28"/>
          <w:szCs w:val="28"/>
        </w:rPr>
        <w:t xml:space="preserve"> 94 329,6 тыс. </w:t>
      </w:r>
      <w:r w:rsidR="00D36411">
        <w:rPr>
          <w:rFonts w:eastAsia="Calibri"/>
          <w:sz w:val="28"/>
          <w:szCs w:val="28"/>
        </w:rPr>
        <w:t>руб.</w:t>
      </w:r>
      <w:r w:rsidR="007139BD" w:rsidRPr="007139BD">
        <w:rPr>
          <w:rFonts w:eastAsia="Calibri"/>
          <w:sz w:val="28"/>
          <w:szCs w:val="28"/>
        </w:rPr>
        <w:t xml:space="preserve"> (из них</w:t>
      </w:r>
      <w:r w:rsidRPr="007139BD">
        <w:rPr>
          <w:rFonts w:eastAsia="Calibri"/>
          <w:sz w:val="28"/>
          <w:szCs w:val="28"/>
        </w:rPr>
        <w:t xml:space="preserve"> </w:t>
      </w:r>
      <w:r w:rsidR="007139BD" w:rsidRPr="007139BD">
        <w:rPr>
          <w:rFonts w:eastAsia="Calibri"/>
          <w:sz w:val="28"/>
          <w:szCs w:val="28"/>
        </w:rPr>
        <w:t>средства федерального бюджета -</w:t>
      </w:r>
      <w:r w:rsidRPr="007139BD">
        <w:rPr>
          <w:rFonts w:eastAsia="Calibri"/>
          <w:sz w:val="28"/>
          <w:szCs w:val="28"/>
        </w:rPr>
        <w:t xml:space="preserve">17 445,9 тыс. </w:t>
      </w:r>
      <w:r w:rsidR="00D36411">
        <w:rPr>
          <w:rFonts w:eastAsia="Calibri"/>
          <w:sz w:val="28"/>
          <w:szCs w:val="28"/>
        </w:rPr>
        <w:t>руб.</w:t>
      </w:r>
      <w:r w:rsidRPr="007139BD">
        <w:rPr>
          <w:rFonts w:eastAsia="Calibri"/>
          <w:sz w:val="28"/>
          <w:szCs w:val="28"/>
        </w:rPr>
        <w:t>)</w:t>
      </w:r>
      <w:r w:rsidR="007139BD" w:rsidRPr="007139BD">
        <w:rPr>
          <w:rFonts w:eastAsia="Calibri"/>
          <w:sz w:val="28"/>
          <w:szCs w:val="28"/>
        </w:rPr>
        <w:t>.</w:t>
      </w:r>
      <w:r w:rsidRPr="007139BD">
        <w:rPr>
          <w:rFonts w:eastAsia="Calibri"/>
          <w:sz w:val="28"/>
          <w:szCs w:val="28"/>
        </w:rPr>
        <w:t xml:space="preserve"> </w:t>
      </w:r>
    </w:p>
    <w:p w14:paraId="08E4795C" w14:textId="5766E632"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Согласно Закону Республики Ингушетия от 26.06.2023 №</w:t>
      </w:r>
      <w:r w:rsidR="007139BD">
        <w:t> </w:t>
      </w:r>
      <w:r w:rsidRPr="001C7E30">
        <w:rPr>
          <w:rFonts w:ascii="Times New Roman" w:eastAsia="Calibri" w:hAnsi="Times New Roman" w:cs="Times New Roman"/>
          <w:sz w:val="28"/>
          <w:szCs w:val="28"/>
        </w:rPr>
        <w:t>50-РЗ «Об исполнении республиканского бюджета за 2022 год» финансирование в 2022 году составило 49</w:t>
      </w:r>
      <w:r w:rsidR="007139BD">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511,9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Кассовое исполнение составило 80,4% от предусмотренного финансирования.</w:t>
      </w:r>
    </w:p>
    <w:p w14:paraId="4010622A" w14:textId="3012754B"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Согласно Закону Республики Ингушетия от 08.07.2024 №</w:t>
      </w:r>
      <w:r w:rsidR="007139BD">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29-РЗ «Об исполнении республиканского бюджета за 2023 год» финансирование в 2023 году составило 84 304,9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в том числе 17 445,9 тыс. </w:t>
      </w:r>
      <w:r w:rsidR="00D36411">
        <w:rPr>
          <w:rFonts w:ascii="Times New Roman" w:eastAsia="Calibri" w:hAnsi="Times New Roman" w:cs="Times New Roman"/>
          <w:sz w:val="28"/>
          <w:szCs w:val="28"/>
        </w:rPr>
        <w:t>руб.</w:t>
      </w:r>
      <w:r w:rsidR="007139BD">
        <w:rPr>
          <w:rFonts w:ascii="Times New Roman" w:eastAsia="Calibri" w:hAnsi="Times New Roman" w:cs="Times New Roman"/>
          <w:sz w:val="28"/>
          <w:szCs w:val="28"/>
        </w:rPr>
        <w:t xml:space="preserve"> - </w:t>
      </w:r>
      <w:r w:rsidRPr="001C7E30">
        <w:rPr>
          <w:rFonts w:ascii="Times New Roman" w:eastAsia="Calibri" w:hAnsi="Times New Roman" w:cs="Times New Roman"/>
          <w:sz w:val="28"/>
          <w:szCs w:val="28"/>
        </w:rPr>
        <w:t>средства федерального бюджета. Кассовое исполнение составило 89,4 % от предусмотренного финансирования.</w:t>
      </w:r>
      <w:r w:rsidRPr="001C7E30">
        <w:rPr>
          <w:rFonts w:ascii="Times New Roman" w:hAnsi="Times New Roman"/>
          <w:sz w:val="28"/>
        </w:rPr>
        <w:t xml:space="preserve"> </w:t>
      </w:r>
    </w:p>
    <w:p w14:paraId="4F92B162" w14:textId="77777777" w:rsidR="001C7E30" w:rsidRPr="001C7E30" w:rsidRDefault="001C7E30" w:rsidP="00856B59">
      <w:pPr>
        <w:spacing w:after="0" w:line="240" w:lineRule="auto"/>
        <w:ind w:firstLine="709"/>
        <w:jc w:val="both"/>
        <w:rPr>
          <w:rFonts w:ascii="Times New Roman" w:eastAsia="Calibri" w:hAnsi="Times New Roman" w:cs="Times New Roman"/>
          <w:b/>
          <w:bCs/>
          <w:sz w:val="28"/>
          <w:szCs w:val="28"/>
        </w:rPr>
      </w:pPr>
      <w:r w:rsidRPr="001C7E30">
        <w:rPr>
          <w:rFonts w:ascii="Times New Roman" w:eastAsia="Calibri" w:hAnsi="Times New Roman" w:cs="Times New Roman"/>
          <w:sz w:val="28"/>
          <w:szCs w:val="28"/>
        </w:rPr>
        <w:t>Таким образом, четыре из восьми целевых показателей на 2023 год не достигли своих плановых значений, что свидетельствует о неэффективности реализации Госпрограммы</w:t>
      </w:r>
      <w:r w:rsidRPr="001C7E30">
        <w:rPr>
          <w:rFonts w:ascii="Times New Roman" w:hAnsi="Times New Roman"/>
          <w:sz w:val="28"/>
        </w:rPr>
        <w:t>.</w:t>
      </w:r>
    </w:p>
    <w:p w14:paraId="49ABEB6C" w14:textId="632B3CC9" w:rsidR="001C7E30" w:rsidRDefault="001C7E30" w:rsidP="00856B59">
      <w:pPr>
        <w:spacing w:after="0" w:line="240" w:lineRule="auto"/>
        <w:ind w:firstLine="709"/>
        <w:jc w:val="both"/>
        <w:rPr>
          <w:rFonts w:ascii="Times New Roman" w:eastAsia="Calibri" w:hAnsi="Times New Roman" w:cs="Times New Roman"/>
          <w:sz w:val="28"/>
          <w:szCs w:val="28"/>
        </w:rPr>
      </w:pPr>
    </w:p>
    <w:p w14:paraId="0CC7C7C9" w14:textId="2AEA70BB" w:rsidR="00734A3D" w:rsidRDefault="00734A3D" w:rsidP="00734A3D">
      <w:pPr>
        <w:spacing w:after="0" w:line="240" w:lineRule="auto"/>
        <w:ind w:hanging="28"/>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Проверка </w:t>
      </w:r>
      <w:r w:rsidRPr="00734A3D">
        <w:rPr>
          <w:rFonts w:ascii="Times New Roman" w:eastAsia="Calibri" w:hAnsi="Times New Roman" w:cs="Times New Roman"/>
          <w:b/>
          <w:sz w:val="28"/>
          <w:szCs w:val="28"/>
        </w:rPr>
        <w:t>соблюдения требований бюджетного законодательства при расходовании бюджетных средств</w:t>
      </w:r>
    </w:p>
    <w:p w14:paraId="7EF372C6" w14:textId="77777777" w:rsidR="00734A3D" w:rsidRPr="001C7E30" w:rsidRDefault="00734A3D" w:rsidP="00734A3D">
      <w:pPr>
        <w:spacing w:after="0" w:line="240" w:lineRule="auto"/>
        <w:ind w:hanging="28"/>
        <w:jc w:val="center"/>
        <w:rPr>
          <w:rFonts w:ascii="Times New Roman" w:eastAsia="Calibri" w:hAnsi="Times New Roman" w:cs="Times New Roman"/>
          <w:sz w:val="28"/>
          <w:szCs w:val="28"/>
        </w:rPr>
      </w:pPr>
    </w:p>
    <w:p w14:paraId="5B6429FB" w14:textId="4DEC229D" w:rsidR="001C7E30" w:rsidRPr="00F238BA" w:rsidRDefault="001C7E30" w:rsidP="00734A3D">
      <w:pPr>
        <w:pStyle w:val="a8"/>
        <w:numPr>
          <w:ilvl w:val="3"/>
          <w:numId w:val="60"/>
        </w:numPr>
        <w:tabs>
          <w:tab w:val="left" w:pos="426"/>
          <w:tab w:val="left" w:pos="993"/>
        </w:tabs>
        <w:ind w:left="709" w:firstLine="25"/>
        <w:rPr>
          <w:rFonts w:eastAsia="Calibri"/>
          <w:i/>
          <w:iCs/>
          <w:sz w:val="28"/>
          <w:szCs w:val="28"/>
        </w:rPr>
      </w:pPr>
      <w:r w:rsidRPr="00F238BA">
        <w:rPr>
          <w:rFonts w:eastAsia="Calibri"/>
          <w:i/>
          <w:iCs/>
          <w:sz w:val="28"/>
          <w:szCs w:val="28"/>
        </w:rPr>
        <w:t>Начисление и выплата заработной платы</w:t>
      </w:r>
      <w:r w:rsidR="00734A3D" w:rsidRPr="00F238BA">
        <w:rPr>
          <w:rFonts w:eastAsia="Calibri"/>
          <w:i/>
          <w:iCs/>
          <w:sz w:val="28"/>
          <w:szCs w:val="28"/>
        </w:rPr>
        <w:t>.</w:t>
      </w:r>
    </w:p>
    <w:p w14:paraId="2CAB6C95" w14:textId="18E62CF3"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Начисление и выплата заработной платы в проверяемом периоде  </w:t>
      </w:r>
      <w:r w:rsidR="007139BD">
        <w:rPr>
          <w:rFonts w:ascii="Times New Roman" w:eastAsia="Times New Roman" w:hAnsi="Times New Roman" w:cs="Times New Roman"/>
          <w:color w:val="000000"/>
          <w:sz w:val="28"/>
          <w:szCs w:val="28"/>
          <w:lang w:eastAsia="ru-RU"/>
        </w:rPr>
        <w:t>Минимуществом РИ</w:t>
      </w:r>
      <w:r w:rsidRPr="001C7E30">
        <w:rPr>
          <w:rFonts w:ascii="Times New Roman" w:eastAsia="Calibri" w:hAnsi="Times New Roman" w:cs="Times New Roman"/>
          <w:sz w:val="28"/>
          <w:szCs w:val="28"/>
        </w:rPr>
        <w:t xml:space="preserve"> производилась на основании Закона РИ от 28.02.2007 г. №</w:t>
      </w:r>
      <w:r w:rsidR="007139BD">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6 -РЗ «О денежном содержании лиц, замещающих государственные должности и должности государственной гражданской службы Республики Ингушетия» и </w:t>
      </w:r>
      <w:r w:rsidR="009E4EBF">
        <w:rPr>
          <w:rFonts w:ascii="Times New Roman" w:eastAsia="Calibri" w:hAnsi="Times New Roman" w:cs="Times New Roman"/>
          <w:sz w:val="28"/>
          <w:szCs w:val="28"/>
        </w:rPr>
        <w:t>п</w:t>
      </w:r>
      <w:r w:rsidRPr="001C7E30">
        <w:rPr>
          <w:rFonts w:ascii="Times New Roman" w:eastAsia="Calibri" w:hAnsi="Times New Roman" w:cs="Times New Roman"/>
          <w:sz w:val="28"/>
          <w:szCs w:val="28"/>
        </w:rPr>
        <w:t>остановления Правительства РИ от 07.05.2018 №</w:t>
      </w:r>
      <w:r w:rsidR="007139BD">
        <w:rPr>
          <w:rFonts w:ascii="Times New Roman" w:eastAsia="Calibri" w:hAnsi="Times New Roman" w:cs="Times New Roman"/>
          <w:sz w:val="28"/>
          <w:szCs w:val="28"/>
        </w:rPr>
        <w:t> </w:t>
      </w:r>
      <w:r w:rsidRPr="001C7E30">
        <w:rPr>
          <w:rFonts w:ascii="Times New Roman" w:eastAsia="Calibri" w:hAnsi="Times New Roman" w:cs="Times New Roman"/>
          <w:sz w:val="28"/>
          <w:szCs w:val="28"/>
        </w:rPr>
        <w:t>78 «Об утверждении Положения об условиях оплаты труда работников республиканских государственных органов, занимающих должности, не являющиеся должностями государственной гражданской службы Республики Ингушетия», штатного расписания.</w:t>
      </w:r>
    </w:p>
    <w:p w14:paraId="6493A56B" w14:textId="7A90E7A8"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В Мин</w:t>
      </w:r>
      <w:r w:rsidR="006137B6">
        <w:rPr>
          <w:rFonts w:ascii="Times New Roman" w:eastAsia="Calibri" w:hAnsi="Times New Roman" w:cs="Times New Roman"/>
          <w:sz w:val="28"/>
          <w:szCs w:val="28"/>
        </w:rPr>
        <w:t>имуществе РИ</w:t>
      </w:r>
      <w:r w:rsidRPr="001C7E30">
        <w:rPr>
          <w:rFonts w:ascii="Times New Roman" w:eastAsia="Calibri" w:hAnsi="Times New Roman" w:cs="Times New Roman"/>
          <w:sz w:val="28"/>
          <w:szCs w:val="28"/>
        </w:rPr>
        <w:t xml:space="preserve"> утверждено штатное расписание, согласно которому количество штатных единиц в соответствующем году составило:</w:t>
      </w:r>
    </w:p>
    <w:p w14:paraId="0F3DF488" w14:textId="73D7A187" w:rsidR="001C7E30" w:rsidRPr="006137B6" w:rsidRDefault="001C7E30" w:rsidP="00930180">
      <w:pPr>
        <w:pStyle w:val="a8"/>
        <w:numPr>
          <w:ilvl w:val="0"/>
          <w:numId w:val="208"/>
        </w:numPr>
        <w:tabs>
          <w:tab w:val="left" w:pos="851"/>
          <w:tab w:val="left" w:pos="993"/>
        </w:tabs>
        <w:ind w:left="0" w:firstLine="728"/>
        <w:jc w:val="both"/>
        <w:rPr>
          <w:rFonts w:eastAsia="Calibri"/>
          <w:sz w:val="28"/>
          <w:szCs w:val="28"/>
        </w:rPr>
      </w:pPr>
      <w:r w:rsidRPr="006137B6">
        <w:rPr>
          <w:rFonts w:eastAsia="Calibri"/>
          <w:sz w:val="28"/>
          <w:szCs w:val="28"/>
        </w:rPr>
        <w:t>штатное расписание от 10.01.2022</w:t>
      </w:r>
      <w:r w:rsidR="006137B6" w:rsidRPr="006137B6">
        <w:rPr>
          <w:rFonts w:eastAsia="Calibri"/>
          <w:sz w:val="28"/>
          <w:szCs w:val="28"/>
        </w:rPr>
        <w:t xml:space="preserve"> -</w:t>
      </w:r>
      <w:r w:rsidRPr="006137B6">
        <w:rPr>
          <w:rFonts w:eastAsia="Calibri"/>
          <w:sz w:val="28"/>
          <w:szCs w:val="28"/>
        </w:rPr>
        <w:t xml:space="preserve"> 56 </w:t>
      </w:r>
      <w:bookmarkStart w:id="338" w:name="_Hlk187846572"/>
      <w:r w:rsidRPr="006137B6">
        <w:rPr>
          <w:rFonts w:eastAsia="Calibri"/>
          <w:sz w:val="28"/>
          <w:szCs w:val="28"/>
        </w:rPr>
        <w:t>ед</w:t>
      </w:r>
      <w:r w:rsidR="006137B6" w:rsidRPr="006137B6">
        <w:rPr>
          <w:rFonts w:eastAsia="Calibri"/>
          <w:sz w:val="28"/>
          <w:szCs w:val="28"/>
        </w:rPr>
        <w:t>иниц</w:t>
      </w:r>
      <w:bookmarkEnd w:id="338"/>
      <w:r w:rsidRPr="006137B6">
        <w:rPr>
          <w:rFonts w:eastAsia="Calibri"/>
          <w:sz w:val="28"/>
          <w:szCs w:val="28"/>
        </w:rPr>
        <w:t xml:space="preserve">, из них 46 </w:t>
      </w:r>
      <w:r w:rsidR="006137B6" w:rsidRPr="006137B6">
        <w:rPr>
          <w:rFonts w:eastAsia="Calibri"/>
          <w:sz w:val="28"/>
          <w:szCs w:val="28"/>
        </w:rPr>
        <w:t>единиц -</w:t>
      </w:r>
      <w:r w:rsidRPr="006137B6">
        <w:rPr>
          <w:rFonts w:eastAsia="Calibri"/>
          <w:sz w:val="28"/>
          <w:szCs w:val="28"/>
        </w:rPr>
        <w:t xml:space="preserve">государственные гражданские служащие, 10 </w:t>
      </w:r>
      <w:r w:rsidR="006137B6" w:rsidRPr="006137B6">
        <w:rPr>
          <w:rFonts w:eastAsia="Calibri"/>
          <w:sz w:val="28"/>
          <w:szCs w:val="28"/>
        </w:rPr>
        <w:t>единиц -</w:t>
      </w:r>
      <w:r w:rsidRPr="006137B6">
        <w:rPr>
          <w:rFonts w:eastAsia="Calibri"/>
          <w:sz w:val="28"/>
          <w:szCs w:val="28"/>
        </w:rPr>
        <w:t xml:space="preserve"> должности, не являющиеся должностями государственной гражданской службы;</w:t>
      </w:r>
    </w:p>
    <w:p w14:paraId="56DAC625" w14:textId="287CED00" w:rsidR="001C7E30" w:rsidRPr="006137B6" w:rsidRDefault="001C7E30" w:rsidP="00930180">
      <w:pPr>
        <w:pStyle w:val="a8"/>
        <w:numPr>
          <w:ilvl w:val="0"/>
          <w:numId w:val="208"/>
        </w:numPr>
        <w:tabs>
          <w:tab w:val="left" w:pos="851"/>
          <w:tab w:val="left" w:pos="993"/>
        </w:tabs>
        <w:ind w:left="0" w:firstLine="728"/>
        <w:jc w:val="both"/>
        <w:rPr>
          <w:rFonts w:eastAsia="Calibri"/>
          <w:sz w:val="28"/>
          <w:szCs w:val="28"/>
        </w:rPr>
      </w:pPr>
      <w:r w:rsidRPr="006137B6">
        <w:rPr>
          <w:rFonts w:eastAsia="Calibri"/>
          <w:sz w:val="28"/>
          <w:szCs w:val="28"/>
        </w:rPr>
        <w:t xml:space="preserve">штатное расписание от 17.02.2022 </w:t>
      </w:r>
      <w:r w:rsidR="006137B6" w:rsidRPr="006137B6">
        <w:rPr>
          <w:rFonts w:eastAsia="Calibri"/>
          <w:sz w:val="28"/>
          <w:szCs w:val="28"/>
        </w:rPr>
        <w:t>-</w:t>
      </w:r>
      <w:r w:rsidRPr="006137B6">
        <w:rPr>
          <w:rFonts w:eastAsia="Calibri"/>
          <w:sz w:val="28"/>
          <w:szCs w:val="28"/>
        </w:rPr>
        <w:t xml:space="preserve"> 58 ед</w:t>
      </w:r>
      <w:r w:rsidR="006137B6" w:rsidRPr="006137B6">
        <w:rPr>
          <w:rFonts w:eastAsia="Calibri"/>
          <w:sz w:val="28"/>
          <w:szCs w:val="28"/>
        </w:rPr>
        <w:t>иниц</w:t>
      </w:r>
      <w:r w:rsidRPr="006137B6">
        <w:rPr>
          <w:rFonts w:eastAsia="Calibri"/>
          <w:sz w:val="28"/>
          <w:szCs w:val="28"/>
        </w:rPr>
        <w:t>, из них 48</w:t>
      </w:r>
      <w:r w:rsidR="006137B6" w:rsidRPr="006137B6">
        <w:rPr>
          <w:rFonts w:eastAsia="Calibri"/>
          <w:sz w:val="28"/>
          <w:szCs w:val="28"/>
        </w:rPr>
        <w:t xml:space="preserve"> единиц</w:t>
      </w:r>
      <w:r w:rsidRPr="006137B6">
        <w:rPr>
          <w:rFonts w:eastAsia="Calibri"/>
          <w:sz w:val="28"/>
          <w:szCs w:val="28"/>
        </w:rPr>
        <w:t xml:space="preserve"> </w:t>
      </w:r>
      <w:r w:rsidR="006137B6" w:rsidRPr="006137B6">
        <w:rPr>
          <w:rFonts w:eastAsia="Calibri"/>
          <w:sz w:val="28"/>
          <w:szCs w:val="28"/>
        </w:rPr>
        <w:t>-</w:t>
      </w:r>
      <w:r w:rsidRPr="006137B6">
        <w:rPr>
          <w:rFonts w:eastAsia="Calibri"/>
          <w:sz w:val="28"/>
          <w:szCs w:val="28"/>
        </w:rPr>
        <w:t xml:space="preserve"> государственные гражданские служащие, 10 </w:t>
      </w:r>
      <w:r w:rsidR="006137B6" w:rsidRPr="006137B6">
        <w:rPr>
          <w:rFonts w:eastAsia="Calibri"/>
          <w:sz w:val="28"/>
          <w:szCs w:val="28"/>
        </w:rPr>
        <w:t>единиц -</w:t>
      </w:r>
      <w:r w:rsidRPr="006137B6">
        <w:rPr>
          <w:rFonts w:eastAsia="Calibri"/>
          <w:sz w:val="28"/>
          <w:szCs w:val="28"/>
        </w:rPr>
        <w:t xml:space="preserve"> должности, не являющиеся должностями государственной гражданской службы;</w:t>
      </w:r>
    </w:p>
    <w:p w14:paraId="21F050E3" w14:textId="2BCCF9EE" w:rsidR="001C7E30" w:rsidRPr="006137B6" w:rsidRDefault="001C7E30" w:rsidP="00930180">
      <w:pPr>
        <w:pStyle w:val="a8"/>
        <w:numPr>
          <w:ilvl w:val="0"/>
          <w:numId w:val="208"/>
        </w:numPr>
        <w:tabs>
          <w:tab w:val="left" w:pos="851"/>
          <w:tab w:val="left" w:pos="993"/>
        </w:tabs>
        <w:ind w:left="0" w:firstLine="728"/>
        <w:jc w:val="both"/>
        <w:rPr>
          <w:rFonts w:eastAsia="Calibri"/>
          <w:sz w:val="28"/>
          <w:szCs w:val="28"/>
        </w:rPr>
      </w:pPr>
      <w:r w:rsidRPr="006137B6">
        <w:rPr>
          <w:rFonts w:eastAsia="Calibri"/>
          <w:sz w:val="28"/>
          <w:szCs w:val="28"/>
        </w:rPr>
        <w:t xml:space="preserve">штатное расписание от 01.07.2022 </w:t>
      </w:r>
      <w:r w:rsidR="006137B6" w:rsidRPr="006137B6">
        <w:rPr>
          <w:rFonts w:eastAsia="Calibri"/>
          <w:sz w:val="28"/>
          <w:szCs w:val="28"/>
        </w:rPr>
        <w:t>-</w:t>
      </w:r>
      <w:r w:rsidRPr="006137B6">
        <w:rPr>
          <w:rFonts w:eastAsia="Calibri"/>
          <w:sz w:val="28"/>
          <w:szCs w:val="28"/>
        </w:rPr>
        <w:t xml:space="preserve"> 52 </w:t>
      </w:r>
      <w:r w:rsidR="006137B6" w:rsidRPr="006137B6">
        <w:rPr>
          <w:rFonts w:eastAsia="Calibri"/>
          <w:sz w:val="28"/>
          <w:szCs w:val="28"/>
        </w:rPr>
        <w:t>единицы</w:t>
      </w:r>
      <w:r w:rsidRPr="006137B6">
        <w:rPr>
          <w:rFonts w:eastAsia="Calibri"/>
          <w:sz w:val="28"/>
          <w:szCs w:val="28"/>
        </w:rPr>
        <w:t>, из них 48</w:t>
      </w:r>
      <w:r w:rsidR="006137B6" w:rsidRPr="006137B6">
        <w:rPr>
          <w:rFonts w:eastAsia="Calibri"/>
          <w:sz w:val="28"/>
          <w:szCs w:val="28"/>
        </w:rPr>
        <w:t xml:space="preserve"> единиц</w:t>
      </w:r>
      <w:r w:rsidRPr="006137B6">
        <w:rPr>
          <w:rFonts w:eastAsia="Calibri"/>
          <w:sz w:val="28"/>
          <w:szCs w:val="28"/>
        </w:rPr>
        <w:t xml:space="preserve"> - государственные гражданские служащие, 4 </w:t>
      </w:r>
      <w:r w:rsidR="006137B6" w:rsidRPr="006137B6">
        <w:rPr>
          <w:rFonts w:eastAsia="Calibri"/>
          <w:sz w:val="28"/>
          <w:szCs w:val="28"/>
        </w:rPr>
        <w:t xml:space="preserve">единицы - </w:t>
      </w:r>
      <w:r w:rsidRPr="006137B6">
        <w:rPr>
          <w:rFonts w:eastAsia="Calibri"/>
          <w:sz w:val="28"/>
          <w:szCs w:val="28"/>
        </w:rPr>
        <w:t>должности, не являющиеся должностями государственной гражданской службы;</w:t>
      </w:r>
    </w:p>
    <w:p w14:paraId="1B5BC6F8" w14:textId="2C3A85FC" w:rsidR="001C7E30" w:rsidRPr="006137B6" w:rsidRDefault="001C7E30" w:rsidP="00930180">
      <w:pPr>
        <w:pStyle w:val="a8"/>
        <w:numPr>
          <w:ilvl w:val="0"/>
          <w:numId w:val="208"/>
        </w:numPr>
        <w:tabs>
          <w:tab w:val="left" w:pos="851"/>
          <w:tab w:val="left" w:pos="993"/>
        </w:tabs>
        <w:ind w:left="0" w:firstLine="728"/>
        <w:jc w:val="both"/>
        <w:rPr>
          <w:rFonts w:eastAsia="Calibri"/>
          <w:sz w:val="28"/>
          <w:szCs w:val="28"/>
        </w:rPr>
      </w:pPr>
      <w:r w:rsidRPr="006137B6">
        <w:rPr>
          <w:rFonts w:eastAsia="Calibri"/>
          <w:sz w:val="28"/>
          <w:szCs w:val="28"/>
        </w:rPr>
        <w:t xml:space="preserve">штатное расписание от 27.03.2023 – 52 </w:t>
      </w:r>
      <w:r w:rsidR="006137B6" w:rsidRPr="006137B6">
        <w:rPr>
          <w:rFonts w:eastAsia="Calibri"/>
          <w:sz w:val="28"/>
          <w:szCs w:val="28"/>
        </w:rPr>
        <w:t>единицы</w:t>
      </w:r>
      <w:r w:rsidRPr="006137B6">
        <w:rPr>
          <w:rFonts w:eastAsia="Calibri"/>
          <w:sz w:val="28"/>
          <w:szCs w:val="28"/>
        </w:rPr>
        <w:t>, из них 48</w:t>
      </w:r>
      <w:r w:rsidR="006137B6" w:rsidRPr="006137B6">
        <w:rPr>
          <w:rFonts w:eastAsia="Calibri"/>
          <w:sz w:val="28"/>
          <w:szCs w:val="28"/>
        </w:rPr>
        <w:t xml:space="preserve"> единиц</w:t>
      </w:r>
      <w:r w:rsidRPr="006137B6">
        <w:rPr>
          <w:rFonts w:eastAsia="Calibri"/>
          <w:sz w:val="28"/>
          <w:szCs w:val="28"/>
        </w:rPr>
        <w:t xml:space="preserve"> - государственные гражданские служащие, 4</w:t>
      </w:r>
      <w:r w:rsidR="006137B6" w:rsidRPr="006137B6">
        <w:rPr>
          <w:rFonts w:eastAsia="Calibri"/>
          <w:sz w:val="28"/>
          <w:szCs w:val="28"/>
        </w:rPr>
        <w:t xml:space="preserve"> единицы</w:t>
      </w:r>
      <w:r w:rsidRPr="006137B6">
        <w:rPr>
          <w:rFonts w:eastAsia="Calibri"/>
          <w:sz w:val="28"/>
          <w:szCs w:val="28"/>
        </w:rPr>
        <w:t xml:space="preserve"> – должности, не являющиеся должностями государственной гражданской службы.</w:t>
      </w:r>
    </w:p>
    <w:p w14:paraId="7FEF58AB" w14:textId="2B9D3D8F" w:rsidR="001C7E30" w:rsidRPr="001C7E30" w:rsidRDefault="001C7E30" w:rsidP="006137B6">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Фонд оплаты труда в проверяемом периоде </w:t>
      </w:r>
      <w:r w:rsidR="006137B6" w:rsidRPr="001C7E30">
        <w:rPr>
          <w:rFonts w:ascii="Times New Roman" w:eastAsia="Calibri" w:hAnsi="Times New Roman" w:cs="Times New Roman"/>
          <w:sz w:val="28"/>
          <w:szCs w:val="28"/>
        </w:rPr>
        <w:t>в 2022 году составил</w:t>
      </w:r>
      <w:r w:rsidR="006137B6">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 xml:space="preserve">21 241,5 тыс. </w:t>
      </w:r>
      <w:r w:rsidR="00D36411">
        <w:rPr>
          <w:rFonts w:ascii="Times New Roman" w:eastAsia="Calibri" w:hAnsi="Times New Roman" w:cs="Times New Roman"/>
          <w:sz w:val="28"/>
          <w:szCs w:val="28"/>
        </w:rPr>
        <w:t>руб.</w:t>
      </w:r>
      <w:r w:rsidR="006137B6">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 xml:space="preserve">в 2023 году </w:t>
      </w:r>
      <w:r w:rsidR="006137B6">
        <w:rPr>
          <w:rFonts w:ascii="Times New Roman" w:eastAsia="Calibri" w:hAnsi="Times New Roman" w:cs="Times New Roman"/>
          <w:sz w:val="28"/>
          <w:szCs w:val="28"/>
        </w:rPr>
        <w:t>-</w:t>
      </w:r>
      <w:r w:rsidRPr="001C7E30">
        <w:rPr>
          <w:rFonts w:ascii="Times New Roman" w:eastAsia="Calibri" w:hAnsi="Times New Roman" w:cs="Times New Roman"/>
          <w:sz w:val="28"/>
          <w:szCs w:val="28"/>
        </w:rPr>
        <w:t xml:space="preserve"> 20 357,0 тыс. </w:t>
      </w:r>
      <w:r w:rsidR="00D36411">
        <w:rPr>
          <w:rFonts w:ascii="Times New Roman" w:eastAsia="Calibri" w:hAnsi="Times New Roman" w:cs="Times New Roman"/>
          <w:sz w:val="28"/>
          <w:szCs w:val="28"/>
        </w:rPr>
        <w:t>руб.</w:t>
      </w:r>
    </w:p>
    <w:p w14:paraId="01C5A57D" w14:textId="7C2D90EE" w:rsidR="001C7E30" w:rsidRPr="000A19BC" w:rsidRDefault="001C7E30" w:rsidP="000A19BC">
      <w:pPr>
        <w:spacing w:after="0" w:line="240" w:lineRule="auto"/>
        <w:ind w:firstLine="709"/>
        <w:jc w:val="both"/>
        <w:rPr>
          <w:rFonts w:ascii="Times New Roman" w:eastAsia="Calibri" w:hAnsi="Times New Roman" w:cs="Times New Roman"/>
          <w:sz w:val="28"/>
          <w:szCs w:val="28"/>
        </w:rPr>
      </w:pPr>
      <w:r w:rsidRPr="000A19BC">
        <w:rPr>
          <w:rFonts w:ascii="Times New Roman" w:eastAsia="Calibri" w:hAnsi="Times New Roman" w:cs="Times New Roman"/>
          <w:sz w:val="28"/>
          <w:szCs w:val="28"/>
        </w:rPr>
        <w:t xml:space="preserve">В нарушение </w:t>
      </w:r>
      <w:r w:rsidR="008151D2" w:rsidRPr="000A19BC">
        <w:rPr>
          <w:rFonts w:ascii="Times New Roman" w:eastAsia="Calibri" w:hAnsi="Times New Roman" w:cs="Times New Roman"/>
          <w:sz w:val="28"/>
          <w:szCs w:val="28"/>
        </w:rPr>
        <w:t>статьи 7 Закона Республики</w:t>
      </w:r>
      <w:r w:rsidR="008151D2" w:rsidRPr="008151D2">
        <w:rPr>
          <w:rFonts w:ascii="Times New Roman" w:eastAsia="Calibri" w:hAnsi="Times New Roman" w:cs="Times New Roman"/>
          <w:sz w:val="28"/>
          <w:szCs w:val="28"/>
        </w:rPr>
        <w:t xml:space="preserve"> Ингушетия от 28.02.2007 №</w:t>
      </w:r>
      <w:r w:rsidR="008151D2">
        <w:rPr>
          <w:rFonts w:ascii="Times New Roman" w:eastAsia="Calibri" w:hAnsi="Times New Roman" w:cs="Times New Roman"/>
          <w:sz w:val="28"/>
          <w:szCs w:val="28"/>
        </w:rPr>
        <w:t> </w:t>
      </w:r>
      <w:r w:rsidR="008151D2" w:rsidRPr="008151D2">
        <w:rPr>
          <w:rFonts w:ascii="Times New Roman" w:eastAsia="Calibri" w:hAnsi="Times New Roman" w:cs="Times New Roman"/>
          <w:sz w:val="28"/>
          <w:szCs w:val="28"/>
        </w:rPr>
        <w:t xml:space="preserve">6-РЗ «О денежном содержании лиц, замещающих государственные должности и должности государственной гражданской службы Республики Ингушетия» (далее – Закон </w:t>
      </w:r>
      <w:r w:rsidR="000A19BC">
        <w:rPr>
          <w:rFonts w:ascii="Times New Roman" w:eastAsia="Calibri" w:hAnsi="Times New Roman" w:cs="Times New Roman"/>
          <w:sz w:val="28"/>
          <w:szCs w:val="28"/>
        </w:rPr>
        <w:t xml:space="preserve">РИ </w:t>
      </w:r>
      <w:r w:rsidR="008151D2" w:rsidRPr="008151D2">
        <w:rPr>
          <w:rFonts w:ascii="Times New Roman" w:eastAsia="Calibri" w:hAnsi="Times New Roman" w:cs="Times New Roman"/>
          <w:sz w:val="28"/>
          <w:szCs w:val="28"/>
        </w:rPr>
        <w:t>№</w:t>
      </w:r>
      <w:r w:rsidR="008151D2">
        <w:rPr>
          <w:rFonts w:ascii="Times New Roman" w:eastAsia="Calibri" w:hAnsi="Times New Roman" w:cs="Times New Roman"/>
          <w:sz w:val="28"/>
          <w:szCs w:val="28"/>
        </w:rPr>
        <w:t> </w:t>
      </w:r>
      <w:r w:rsidR="008151D2" w:rsidRPr="008151D2">
        <w:rPr>
          <w:rFonts w:ascii="Times New Roman" w:eastAsia="Calibri" w:hAnsi="Times New Roman" w:cs="Times New Roman"/>
          <w:sz w:val="28"/>
          <w:szCs w:val="28"/>
        </w:rPr>
        <w:t>6-РЗ)</w:t>
      </w:r>
      <w:r w:rsidR="000A19BC">
        <w:rPr>
          <w:rFonts w:ascii="Times New Roman" w:eastAsia="Calibri" w:hAnsi="Times New Roman" w:cs="Times New Roman"/>
          <w:sz w:val="28"/>
          <w:szCs w:val="28"/>
        </w:rPr>
        <w:t xml:space="preserve"> и статьи 15</w:t>
      </w:r>
      <w:r w:rsidR="008151D2" w:rsidRPr="008151D2">
        <w:rPr>
          <w:rFonts w:ascii="Times New Roman" w:eastAsia="Calibri" w:hAnsi="Times New Roman" w:cs="Times New Roman"/>
          <w:sz w:val="28"/>
          <w:szCs w:val="28"/>
        </w:rPr>
        <w:t xml:space="preserve"> Закон</w:t>
      </w:r>
      <w:r w:rsidR="000A19BC">
        <w:rPr>
          <w:rFonts w:ascii="Times New Roman" w:eastAsia="Calibri" w:hAnsi="Times New Roman" w:cs="Times New Roman"/>
          <w:sz w:val="28"/>
          <w:szCs w:val="28"/>
        </w:rPr>
        <w:t>а</w:t>
      </w:r>
      <w:r w:rsidR="008151D2" w:rsidRPr="008151D2">
        <w:rPr>
          <w:rFonts w:ascii="Times New Roman" w:eastAsia="Calibri" w:hAnsi="Times New Roman" w:cs="Times New Roman"/>
          <w:sz w:val="28"/>
          <w:szCs w:val="28"/>
        </w:rPr>
        <w:t xml:space="preserve"> Республики Ингушетия от 30</w:t>
      </w:r>
      <w:r w:rsidR="000A19BC">
        <w:rPr>
          <w:rFonts w:ascii="Times New Roman" w:eastAsia="Calibri" w:hAnsi="Times New Roman" w:cs="Times New Roman"/>
          <w:sz w:val="28"/>
          <w:szCs w:val="28"/>
        </w:rPr>
        <w:t>.11.</w:t>
      </w:r>
      <w:r w:rsidR="008151D2" w:rsidRPr="008151D2">
        <w:rPr>
          <w:rFonts w:ascii="Times New Roman" w:eastAsia="Calibri" w:hAnsi="Times New Roman" w:cs="Times New Roman"/>
          <w:sz w:val="28"/>
          <w:szCs w:val="28"/>
        </w:rPr>
        <w:t>2005 №</w:t>
      </w:r>
      <w:r w:rsidR="000A19BC">
        <w:rPr>
          <w:rFonts w:ascii="Times New Roman" w:eastAsia="Calibri" w:hAnsi="Times New Roman" w:cs="Times New Roman"/>
          <w:sz w:val="28"/>
          <w:szCs w:val="28"/>
        </w:rPr>
        <w:t> </w:t>
      </w:r>
      <w:r w:rsidR="008151D2" w:rsidRPr="008151D2">
        <w:rPr>
          <w:rFonts w:ascii="Times New Roman" w:eastAsia="Calibri" w:hAnsi="Times New Roman" w:cs="Times New Roman"/>
          <w:sz w:val="28"/>
          <w:szCs w:val="28"/>
        </w:rPr>
        <w:t>45-РЗ "О государственной гражданской службе Республики Ингушетия" (далее – Закон РИ №</w:t>
      </w:r>
      <w:r w:rsidR="000A19BC">
        <w:rPr>
          <w:rFonts w:ascii="Times New Roman" w:eastAsia="Calibri" w:hAnsi="Times New Roman" w:cs="Times New Roman"/>
          <w:sz w:val="28"/>
          <w:szCs w:val="28"/>
        </w:rPr>
        <w:t> </w:t>
      </w:r>
      <w:r w:rsidR="008151D2" w:rsidRPr="008151D2">
        <w:rPr>
          <w:rFonts w:ascii="Times New Roman" w:eastAsia="Calibri" w:hAnsi="Times New Roman" w:cs="Times New Roman"/>
          <w:sz w:val="28"/>
          <w:szCs w:val="28"/>
        </w:rPr>
        <w:t>45-РЗ)</w:t>
      </w:r>
      <w:r w:rsidR="000A19BC">
        <w:rPr>
          <w:rFonts w:ascii="Times New Roman" w:eastAsia="Calibri" w:hAnsi="Times New Roman" w:cs="Times New Roman"/>
          <w:sz w:val="28"/>
          <w:szCs w:val="28"/>
        </w:rPr>
        <w:t>, Минимуществом РИ</w:t>
      </w:r>
      <w:r w:rsidR="000A19BC" w:rsidRPr="000A19BC">
        <w:rPr>
          <w:rFonts w:ascii="Times New Roman" w:eastAsia="Calibri" w:hAnsi="Times New Roman" w:cs="Times New Roman"/>
          <w:sz w:val="28"/>
          <w:szCs w:val="28"/>
        </w:rPr>
        <w:t xml:space="preserve"> </w:t>
      </w:r>
      <w:r w:rsidRPr="000A19BC">
        <w:rPr>
          <w:rFonts w:ascii="Times New Roman" w:eastAsia="Calibri" w:hAnsi="Times New Roman" w:cs="Times New Roman"/>
          <w:sz w:val="28"/>
          <w:szCs w:val="28"/>
        </w:rPr>
        <w:t xml:space="preserve">при расчете годового </w:t>
      </w:r>
      <w:r w:rsidR="000A19BC" w:rsidRPr="000A19BC">
        <w:rPr>
          <w:rFonts w:ascii="Times New Roman" w:eastAsia="Calibri" w:hAnsi="Times New Roman" w:cs="Times New Roman"/>
          <w:sz w:val="28"/>
          <w:szCs w:val="28"/>
        </w:rPr>
        <w:t>фонда оплаты труда</w:t>
      </w:r>
      <w:r w:rsidRPr="000A19BC">
        <w:rPr>
          <w:rFonts w:ascii="Times New Roman" w:eastAsia="Calibri" w:hAnsi="Times New Roman" w:cs="Times New Roman"/>
          <w:sz w:val="28"/>
          <w:szCs w:val="28"/>
        </w:rPr>
        <w:t xml:space="preserve"> в 2022-2023 г</w:t>
      </w:r>
      <w:r w:rsidR="000A19BC" w:rsidRPr="000A19BC">
        <w:rPr>
          <w:rFonts w:ascii="Times New Roman" w:eastAsia="Calibri" w:hAnsi="Times New Roman" w:cs="Times New Roman"/>
          <w:sz w:val="28"/>
          <w:szCs w:val="28"/>
        </w:rPr>
        <w:t>одах</w:t>
      </w:r>
      <w:r w:rsidRPr="000A19BC">
        <w:rPr>
          <w:rFonts w:ascii="Times New Roman" w:eastAsia="Calibri" w:hAnsi="Times New Roman" w:cs="Times New Roman"/>
          <w:sz w:val="28"/>
          <w:szCs w:val="28"/>
        </w:rPr>
        <w:t xml:space="preserve"> использован коэффициент 54 должностных оклада. Вместе с тем, при расчет</w:t>
      </w:r>
      <w:r w:rsidR="000A19BC" w:rsidRPr="000A19BC">
        <w:rPr>
          <w:rFonts w:ascii="Times New Roman" w:eastAsia="Calibri" w:hAnsi="Times New Roman" w:cs="Times New Roman"/>
          <w:sz w:val="28"/>
          <w:szCs w:val="28"/>
        </w:rPr>
        <w:t>е</w:t>
      </w:r>
      <w:r w:rsidRPr="000A19BC">
        <w:rPr>
          <w:rFonts w:ascii="Times New Roman" w:eastAsia="Calibri" w:hAnsi="Times New Roman" w:cs="Times New Roman"/>
          <w:sz w:val="28"/>
          <w:szCs w:val="28"/>
        </w:rPr>
        <w:t xml:space="preserve"> годового </w:t>
      </w:r>
      <w:r w:rsidR="000A19BC" w:rsidRPr="000A19BC">
        <w:rPr>
          <w:rFonts w:ascii="Times New Roman" w:eastAsia="Calibri" w:hAnsi="Times New Roman" w:cs="Times New Roman"/>
          <w:sz w:val="28"/>
          <w:szCs w:val="28"/>
        </w:rPr>
        <w:t>фонда оплаты труда</w:t>
      </w:r>
      <w:r w:rsidRPr="000A19BC">
        <w:rPr>
          <w:rFonts w:ascii="Times New Roman" w:eastAsia="Calibri" w:hAnsi="Times New Roman" w:cs="Times New Roman"/>
          <w:sz w:val="28"/>
          <w:szCs w:val="28"/>
        </w:rPr>
        <w:t xml:space="preserve"> завышение не установлено.</w:t>
      </w:r>
    </w:p>
    <w:p w14:paraId="166A5C84" w14:textId="1389412C"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0A19BC">
        <w:rPr>
          <w:rFonts w:ascii="Times New Roman" w:eastAsia="Calibri" w:hAnsi="Times New Roman" w:cs="Times New Roman"/>
          <w:sz w:val="28"/>
          <w:szCs w:val="28"/>
        </w:rPr>
        <w:t xml:space="preserve">Постановлением Правительства </w:t>
      </w:r>
      <w:r w:rsidR="000A19BC" w:rsidRPr="000A19BC">
        <w:rPr>
          <w:rFonts w:ascii="Times New Roman" w:eastAsia="Calibri" w:hAnsi="Times New Roman" w:cs="Times New Roman"/>
          <w:sz w:val="28"/>
          <w:szCs w:val="28"/>
        </w:rPr>
        <w:t>РИ</w:t>
      </w:r>
      <w:r w:rsidRPr="000A19BC">
        <w:rPr>
          <w:rFonts w:ascii="Times New Roman" w:eastAsia="Calibri" w:hAnsi="Times New Roman" w:cs="Times New Roman"/>
          <w:sz w:val="28"/>
          <w:szCs w:val="28"/>
        </w:rPr>
        <w:t xml:space="preserve"> №</w:t>
      </w:r>
      <w:r w:rsidR="008151D2" w:rsidRPr="000A19BC">
        <w:rPr>
          <w:rFonts w:ascii="Times New Roman" w:eastAsia="Calibri" w:hAnsi="Times New Roman" w:cs="Times New Roman"/>
          <w:sz w:val="28"/>
          <w:szCs w:val="28"/>
        </w:rPr>
        <w:t> </w:t>
      </w:r>
      <w:r w:rsidRPr="000A19BC">
        <w:rPr>
          <w:rFonts w:ascii="Times New Roman" w:eastAsia="Calibri" w:hAnsi="Times New Roman" w:cs="Times New Roman"/>
          <w:sz w:val="28"/>
          <w:szCs w:val="28"/>
        </w:rPr>
        <w:t xml:space="preserve">172 «Об утверждении нормативных требований по формированию структуры и штатного расписания исполнительного органа государственной власти Республики Ингушетия» (далее - </w:t>
      </w:r>
      <w:r w:rsidR="009E4EBF" w:rsidRPr="000A19BC">
        <w:rPr>
          <w:rFonts w:ascii="Times New Roman" w:eastAsia="Calibri" w:hAnsi="Times New Roman" w:cs="Times New Roman"/>
          <w:sz w:val="28"/>
          <w:szCs w:val="28"/>
        </w:rPr>
        <w:t>п</w:t>
      </w:r>
      <w:r w:rsidRPr="000A19BC">
        <w:rPr>
          <w:rFonts w:ascii="Times New Roman" w:eastAsia="Calibri" w:hAnsi="Times New Roman" w:cs="Times New Roman"/>
          <w:sz w:val="28"/>
          <w:szCs w:val="28"/>
        </w:rPr>
        <w:t xml:space="preserve">остановление </w:t>
      </w:r>
      <w:r w:rsidR="008151D2" w:rsidRPr="000A19BC">
        <w:rPr>
          <w:rFonts w:ascii="Times New Roman" w:eastAsia="Calibri" w:hAnsi="Times New Roman" w:cs="Times New Roman"/>
          <w:sz w:val="28"/>
          <w:szCs w:val="28"/>
        </w:rPr>
        <w:t xml:space="preserve">Правительства РИ </w:t>
      </w:r>
      <w:r w:rsidRPr="000A19BC">
        <w:rPr>
          <w:rFonts w:ascii="Times New Roman" w:eastAsia="Calibri" w:hAnsi="Times New Roman" w:cs="Times New Roman"/>
          <w:sz w:val="28"/>
          <w:szCs w:val="28"/>
        </w:rPr>
        <w:t>№</w:t>
      </w:r>
      <w:r w:rsidR="008151D2" w:rsidRPr="000A19BC">
        <w:rPr>
          <w:rFonts w:ascii="Times New Roman" w:eastAsia="Calibri" w:hAnsi="Times New Roman" w:cs="Times New Roman"/>
          <w:sz w:val="28"/>
          <w:szCs w:val="28"/>
        </w:rPr>
        <w:t> </w:t>
      </w:r>
      <w:r w:rsidRPr="000A19BC">
        <w:rPr>
          <w:rFonts w:ascii="Times New Roman" w:eastAsia="Calibri" w:hAnsi="Times New Roman" w:cs="Times New Roman"/>
          <w:sz w:val="28"/>
          <w:szCs w:val="28"/>
        </w:rPr>
        <w:t>172)</w:t>
      </w:r>
      <w:r w:rsidRPr="001C7E30">
        <w:rPr>
          <w:rFonts w:ascii="Times New Roman" w:eastAsia="Calibri" w:hAnsi="Times New Roman" w:cs="Times New Roman"/>
          <w:sz w:val="28"/>
          <w:szCs w:val="28"/>
        </w:rPr>
        <w:t xml:space="preserve"> утверждены Нормативные требования по формированию структуры центральных аппаратов органов исполнительной власти Республики Ингушетия (далее – Нормативные требования).</w:t>
      </w:r>
    </w:p>
    <w:p w14:paraId="096BFEF6" w14:textId="02782695"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В </w:t>
      </w:r>
      <w:r w:rsidR="000A19BC">
        <w:rPr>
          <w:rFonts w:ascii="Times New Roman" w:eastAsia="Calibri" w:hAnsi="Times New Roman" w:cs="Times New Roman"/>
          <w:sz w:val="28"/>
          <w:szCs w:val="28"/>
        </w:rPr>
        <w:t>нарушение пункта</w:t>
      </w:r>
      <w:r w:rsidRPr="001C7E30">
        <w:rPr>
          <w:rFonts w:ascii="Times New Roman" w:eastAsia="Calibri" w:hAnsi="Times New Roman" w:cs="Times New Roman"/>
          <w:sz w:val="28"/>
          <w:szCs w:val="28"/>
        </w:rPr>
        <w:t xml:space="preserve"> 4 Нормативных требований, в Мини</w:t>
      </w:r>
      <w:r w:rsidR="000A19BC">
        <w:rPr>
          <w:rFonts w:ascii="Times New Roman" w:eastAsia="Calibri" w:hAnsi="Times New Roman" w:cs="Times New Roman"/>
          <w:sz w:val="28"/>
          <w:szCs w:val="28"/>
        </w:rPr>
        <w:t>муществе РИ</w:t>
      </w:r>
      <w:r w:rsidRPr="001C7E30">
        <w:rPr>
          <w:rFonts w:ascii="Times New Roman" w:eastAsia="Calibri" w:hAnsi="Times New Roman" w:cs="Times New Roman"/>
          <w:sz w:val="28"/>
          <w:szCs w:val="28"/>
        </w:rPr>
        <w:t xml:space="preserve"> в 2023 году отсутствовали должности специалистов 1, 2, 3 разрядов (при нормативных требованиях не менее 2 единиц).</w:t>
      </w:r>
    </w:p>
    <w:p w14:paraId="0F20E708" w14:textId="147ECA11"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lastRenderedPageBreak/>
        <w:t>В ходе выборочной проверки правильности установления окладов, классных чинов и ежемесячных дополнительных выплат нарушени</w:t>
      </w:r>
      <w:r w:rsidR="000A19BC">
        <w:rPr>
          <w:rFonts w:ascii="Times New Roman" w:eastAsia="Calibri" w:hAnsi="Times New Roman" w:cs="Times New Roman"/>
          <w:sz w:val="28"/>
          <w:szCs w:val="28"/>
        </w:rPr>
        <w:t>й</w:t>
      </w:r>
      <w:r w:rsidRPr="001C7E30">
        <w:rPr>
          <w:rFonts w:ascii="Times New Roman" w:eastAsia="Calibri" w:hAnsi="Times New Roman" w:cs="Times New Roman"/>
          <w:sz w:val="28"/>
          <w:szCs w:val="28"/>
        </w:rPr>
        <w:t xml:space="preserve"> не </w:t>
      </w:r>
      <w:r w:rsidR="000A19BC">
        <w:rPr>
          <w:rFonts w:ascii="Times New Roman" w:eastAsia="Calibri" w:hAnsi="Times New Roman" w:cs="Times New Roman"/>
          <w:sz w:val="28"/>
          <w:szCs w:val="28"/>
        </w:rPr>
        <w:t>установлено</w:t>
      </w:r>
      <w:r w:rsidRPr="001C7E30">
        <w:rPr>
          <w:rFonts w:ascii="Times New Roman" w:eastAsia="Calibri" w:hAnsi="Times New Roman" w:cs="Times New Roman"/>
          <w:sz w:val="28"/>
          <w:szCs w:val="28"/>
        </w:rPr>
        <w:t>.</w:t>
      </w:r>
    </w:p>
    <w:p w14:paraId="6F9DF4E7" w14:textId="396E135C" w:rsidR="001C7E30" w:rsidRDefault="001C7E30" w:rsidP="00F238BA">
      <w:pPr>
        <w:autoSpaceDE w:val="0"/>
        <w:autoSpaceDN w:val="0"/>
        <w:adjustRightInd w:val="0"/>
        <w:spacing w:after="0" w:line="240" w:lineRule="auto"/>
        <w:ind w:firstLine="709"/>
        <w:jc w:val="both"/>
        <w:rPr>
          <w:rFonts w:ascii="Times New Roman" w:eastAsia="Calibri" w:hAnsi="Times New Roman" w:cs="Times New Roman"/>
          <w:sz w:val="28"/>
          <w:szCs w:val="28"/>
        </w:rPr>
      </w:pPr>
      <w:bookmarkStart w:id="339" w:name="_Hlk188455925"/>
      <w:r w:rsidRPr="001C7E30">
        <w:rPr>
          <w:rFonts w:ascii="Times New Roman" w:eastAsia="Calibri" w:hAnsi="Times New Roman" w:cs="Times New Roman"/>
          <w:sz w:val="28"/>
          <w:szCs w:val="28"/>
        </w:rPr>
        <w:t>В нарушение п</w:t>
      </w:r>
      <w:r w:rsidR="000A19BC">
        <w:rPr>
          <w:rFonts w:ascii="Times New Roman" w:eastAsia="Calibri" w:hAnsi="Times New Roman" w:cs="Times New Roman"/>
          <w:sz w:val="28"/>
          <w:szCs w:val="28"/>
        </w:rPr>
        <w:t>ункта</w:t>
      </w:r>
      <w:r w:rsidRPr="001C7E30">
        <w:rPr>
          <w:rFonts w:ascii="Times New Roman" w:eastAsia="Calibri" w:hAnsi="Times New Roman" w:cs="Times New Roman"/>
          <w:sz w:val="28"/>
          <w:szCs w:val="28"/>
        </w:rPr>
        <w:t xml:space="preserve"> 4 ст</w:t>
      </w:r>
      <w:r w:rsidR="000A19BC">
        <w:rPr>
          <w:rFonts w:ascii="Times New Roman" w:eastAsia="Calibri" w:hAnsi="Times New Roman" w:cs="Times New Roman"/>
          <w:sz w:val="28"/>
          <w:szCs w:val="28"/>
        </w:rPr>
        <w:t>атьи</w:t>
      </w:r>
      <w:r w:rsidRPr="001C7E30">
        <w:rPr>
          <w:rFonts w:ascii="Times New Roman" w:eastAsia="Calibri" w:hAnsi="Times New Roman" w:cs="Times New Roman"/>
          <w:sz w:val="28"/>
          <w:szCs w:val="28"/>
        </w:rPr>
        <w:t xml:space="preserve"> 22 </w:t>
      </w:r>
      <w:bookmarkStart w:id="340" w:name="_Hlk188455855"/>
      <w:r w:rsidRPr="001C7E30">
        <w:rPr>
          <w:rFonts w:ascii="Times New Roman" w:eastAsia="Calibri" w:hAnsi="Times New Roman" w:cs="Times New Roman"/>
          <w:sz w:val="28"/>
          <w:szCs w:val="28"/>
        </w:rPr>
        <w:t>Федерального закон от 27.07.2004 №</w:t>
      </w:r>
      <w:r w:rsidR="000A19BC">
        <w:rPr>
          <w:rFonts w:ascii="Times New Roman" w:eastAsia="Calibri" w:hAnsi="Times New Roman" w:cs="Times New Roman"/>
          <w:sz w:val="28"/>
          <w:szCs w:val="28"/>
        </w:rPr>
        <w:t> </w:t>
      </w:r>
      <w:r w:rsidRPr="001C7E30">
        <w:rPr>
          <w:rFonts w:ascii="Times New Roman" w:eastAsia="Calibri" w:hAnsi="Times New Roman" w:cs="Times New Roman"/>
          <w:sz w:val="28"/>
          <w:szCs w:val="28"/>
        </w:rPr>
        <w:t>79-ФЗ  "О государственной гражданской службе Российской Федерации"</w:t>
      </w:r>
      <w:bookmarkEnd w:id="340"/>
      <w:r w:rsidRPr="001C7E30">
        <w:rPr>
          <w:rFonts w:ascii="Times New Roman" w:eastAsia="Calibri" w:hAnsi="Times New Roman" w:cs="Times New Roman"/>
          <w:sz w:val="28"/>
          <w:szCs w:val="28"/>
        </w:rPr>
        <w:t xml:space="preserve"> и п</w:t>
      </w:r>
      <w:r w:rsidR="000A19BC">
        <w:rPr>
          <w:rFonts w:ascii="Times New Roman" w:eastAsia="Calibri" w:hAnsi="Times New Roman" w:cs="Times New Roman"/>
          <w:sz w:val="28"/>
          <w:szCs w:val="28"/>
        </w:rPr>
        <w:t>ункта</w:t>
      </w:r>
      <w:r w:rsidRPr="001C7E30">
        <w:rPr>
          <w:rFonts w:ascii="Times New Roman" w:eastAsia="Calibri" w:hAnsi="Times New Roman" w:cs="Times New Roman"/>
          <w:sz w:val="28"/>
          <w:szCs w:val="28"/>
        </w:rPr>
        <w:t xml:space="preserve"> 12 Указа Президента Российской Федерации от 01.02.2005 №</w:t>
      </w:r>
      <w:r w:rsidR="000A19BC">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112 «О конкурсе на замещение вакантной должности государственной гражданской службы Российской Федерации», отдельные сотрудники </w:t>
      </w:r>
      <w:r w:rsidR="000A19BC">
        <w:rPr>
          <w:rFonts w:ascii="Times New Roman" w:eastAsia="Calibri" w:hAnsi="Times New Roman" w:cs="Times New Roman"/>
          <w:sz w:val="28"/>
          <w:szCs w:val="28"/>
        </w:rPr>
        <w:t>Минимущества РИ</w:t>
      </w:r>
      <w:r w:rsidRPr="001C7E30">
        <w:rPr>
          <w:rFonts w:ascii="Times New Roman" w:eastAsia="Calibri" w:hAnsi="Times New Roman" w:cs="Times New Roman"/>
          <w:sz w:val="28"/>
          <w:szCs w:val="28"/>
        </w:rPr>
        <w:t xml:space="preserve"> приняты на государственную гражданскую службу без проведения конкурсных процедур, путем заключения срочных служебных контрактов, без имеющихся на то оснований</w:t>
      </w:r>
      <w:r w:rsidR="000A19BC">
        <w:rPr>
          <w:rFonts w:ascii="Times New Roman" w:eastAsia="Calibri" w:hAnsi="Times New Roman" w:cs="Times New Roman"/>
          <w:sz w:val="28"/>
          <w:szCs w:val="28"/>
        </w:rPr>
        <w:t>.</w:t>
      </w:r>
      <w:bookmarkEnd w:id="339"/>
    </w:p>
    <w:p w14:paraId="56D84994" w14:textId="351D805F" w:rsidR="001C7E30" w:rsidRPr="00F238BA" w:rsidRDefault="001C747B" w:rsidP="001C747B">
      <w:pPr>
        <w:spacing w:after="0" w:line="240" w:lineRule="auto"/>
        <w:jc w:val="both"/>
        <w:rPr>
          <w:rFonts w:ascii="Times New Roman" w:eastAsia="Calibri" w:hAnsi="Times New Roman" w:cs="Times New Roman"/>
          <w:i/>
          <w:iCs/>
          <w:sz w:val="28"/>
          <w:szCs w:val="28"/>
        </w:rPr>
      </w:pPr>
      <w:r>
        <w:rPr>
          <w:rFonts w:ascii="Times New Roman" w:eastAsia="Calibri" w:hAnsi="Times New Roman" w:cs="Times New Roman"/>
          <w:sz w:val="28"/>
          <w:szCs w:val="28"/>
        </w:rPr>
        <w:tab/>
      </w:r>
      <w:r w:rsidRPr="00F238BA">
        <w:rPr>
          <w:rFonts w:ascii="Times New Roman" w:eastAsia="Calibri" w:hAnsi="Times New Roman" w:cs="Times New Roman"/>
          <w:i/>
          <w:iCs/>
          <w:sz w:val="28"/>
          <w:szCs w:val="28"/>
        </w:rPr>
        <w:t>2.</w:t>
      </w:r>
      <w:r w:rsidRPr="00F238BA">
        <w:rPr>
          <w:rFonts w:ascii="Times New Roman" w:eastAsia="Times New Roman" w:hAnsi="Times New Roman" w:cs="Times New Roman"/>
          <w:i/>
          <w:iCs/>
          <w:sz w:val="28"/>
          <w:szCs w:val="28"/>
          <w:lang w:eastAsia="ru-RU"/>
        </w:rPr>
        <w:t xml:space="preserve"> </w:t>
      </w:r>
      <w:r w:rsidRPr="00F238BA">
        <w:rPr>
          <w:rFonts w:ascii="Times New Roman" w:eastAsia="Calibri" w:hAnsi="Times New Roman" w:cs="Times New Roman"/>
          <w:i/>
          <w:iCs/>
          <w:sz w:val="28"/>
          <w:szCs w:val="28"/>
        </w:rPr>
        <w:t>Проверка расчетов с поставщиками и подрядчиками.</w:t>
      </w:r>
    </w:p>
    <w:p w14:paraId="428BA2DC" w14:textId="61009115" w:rsidR="001C7E30" w:rsidRPr="001C7E30" w:rsidRDefault="001C7E30" w:rsidP="00856B59">
      <w:pPr>
        <w:spacing w:after="0" w:line="240" w:lineRule="auto"/>
        <w:ind w:firstLine="709"/>
        <w:jc w:val="both"/>
        <w:rPr>
          <w:rFonts w:ascii="Times New Roman" w:eastAsia="Calibri" w:hAnsi="Times New Roman" w:cs="Times New Roman"/>
          <w:b/>
          <w:bCs/>
          <w:sz w:val="28"/>
          <w:szCs w:val="28"/>
        </w:rPr>
      </w:pPr>
      <w:r w:rsidRPr="001C7E30">
        <w:rPr>
          <w:rFonts w:ascii="Times New Roman" w:eastAsia="Calibri" w:hAnsi="Times New Roman" w:cs="Times New Roman"/>
          <w:sz w:val="28"/>
          <w:szCs w:val="28"/>
        </w:rPr>
        <w:t>Кредиторская задолженность в Мини</w:t>
      </w:r>
      <w:r w:rsidR="001C747B">
        <w:rPr>
          <w:rFonts w:ascii="Times New Roman" w:eastAsia="Calibri" w:hAnsi="Times New Roman" w:cs="Times New Roman"/>
          <w:sz w:val="28"/>
          <w:szCs w:val="28"/>
        </w:rPr>
        <w:t>муществе РИ</w:t>
      </w:r>
      <w:r w:rsidRPr="001C7E30">
        <w:rPr>
          <w:rFonts w:ascii="Times New Roman" w:eastAsia="Calibri" w:hAnsi="Times New Roman" w:cs="Times New Roman"/>
          <w:sz w:val="28"/>
          <w:szCs w:val="28"/>
        </w:rPr>
        <w:t xml:space="preserve"> по состоянию на 01.01.2024 составила 17</w:t>
      </w:r>
      <w:r w:rsidR="001C747B">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815,8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w:t>
      </w:r>
    </w:p>
    <w:p w14:paraId="01F3A193" w14:textId="77777777"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Кредиторская задолженность подтверждается заключенными договорами с поставщиками услуг (товаров), актами выполненных работ (товарными накладными).</w:t>
      </w:r>
    </w:p>
    <w:p w14:paraId="597D406D" w14:textId="59F66A09" w:rsidR="001C747B" w:rsidRPr="001C747B" w:rsidRDefault="001C747B" w:rsidP="001C747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При проверке</w:t>
      </w:r>
      <w:r w:rsidRPr="001C747B">
        <w:rPr>
          <w:rFonts w:ascii="Times New Roman" w:eastAsia="Calibri" w:hAnsi="Times New Roman" w:cs="Times New Roman"/>
          <w:sz w:val="28"/>
          <w:szCs w:val="28"/>
        </w:rPr>
        <w:t xml:space="preserve"> соблюдения требований Федерального закона </w:t>
      </w:r>
      <w:bookmarkStart w:id="341" w:name="_Hlk179456943"/>
      <w:r w:rsidRPr="001C747B">
        <w:rPr>
          <w:rFonts w:ascii="Times New Roman" w:eastAsia="Calibri" w:hAnsi="Times New Roman" w:cs="Times New Roman"/>
          <w:sz w:val="28"/>
          <w:szCs w:val="28"/>
        </w:rPr>
        <w:t>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w:t>
      </w:r>
      <w:bookmarkEnd w:id="341"/>
      <w:r>
        <w:rPr>
          <w:rFonts w:ascii="Times New Roman" w:eastAsia="Calibri" w:hAnsi="Times New Roman" w:cs="Times New Roman"/>
          <w:sz w:val="28"/>
          <w:szCs w:val="28"/>
        </w:rPr>
        <w:t xml:space="preserve"> выявлены следующие нарушения.</w:t>
      </w:r>
    </w:p>
    <w:p w14:paraId="7A8A3B19" w14:textId="7C897184"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В нарушение п</w:t>
      </w:r>
      <w:r w:rsidR="001C747B">
        <w:rPr>
          <w:rFonts w:ascii="Times New Roman" w:eastAsia="Calibri" w:hAnsi="Times New Roman" w:cs="Times New Roman"/>
          <w:sz w:val="28"/>
          <w:szCs w:val="28"/>
        </w:rPr>
        <w:t>ункта</w:t>
      </w:r>
      <w:r w:rsidRPr="001C7E30">
        <w:rPr>
          <w:rFonts w:ascii="Times New Roman" w:eastAsia="Calibri" w:hAnsi="Times New Roman" w:cs="Times New Roman"/>
          <w:sz w:val="28"/>
          <w:szCs w:val="28"/>
        </w:rPr>
        <w:t xml:space="preserve"> 4 ч</w:t>
      </w:r>
      <w:r w:rsidR="001C747B">
        <w:rPr>
          <w:rFonts w:ascii="Times New Roman" w:eastAsia="Calibri" w:hAnsi="Times New Roman" w:cs="Times New Roman"/>
          <w:sz w:val="28"/>
          <w:szCs w:val="28"/>
        </w:rPr>
        <w:t>асти</w:t>
      </w:r>
      <w:r w:rsidRPr="001C7E30">
        <w:rPr>
          <w:rFonts w:ascii="Times New Roman" w:eastAsia="Calibri" w:hAnsi="Times New Roman" w:cs="Times New Roman"/>
          <w:sz w:val="28"/>
          <w:szCs w:val="28"/>
        </w:rPr>
        <w:t xml:space="preserve"> 8 статьи 16 Федерального закона №</w:t>
      </w:r>
      <w:r w:rsidR="001C747B">
        <w:rPr>
          <w:rFonts w:ascii="Times New Roman" w:eastAsia="Calibri" w:hAnsi="Times New Roman" w:cs="Times New Roman"/>
          <w:sz w:val="28"/>
          <w:szCs w:val="28"/>
        </w:rPr>
        <w:t> </w:t>
      </w:r>
      <w:r w:rsidRPr="001C7E30">
        <w:rPr>
          <w:rFonts w:ascii="Times New Roman" w:eastAsia="Calibri" w:hAnsi="Times New Roman" w:cs="Times New Roman"/>
          <w:sz w:val="28"/>
          <w:szCs w:val="28"/>
        </w:rPr>
        <w:t>44-ФЗ, Мини</w:t>
      </w:r>
      <w:r w:rsidR="001C747B">
        <w:rPr>
          <w:rFonts w:ascii="Times New Roman" w:eastAsia="Calibri" w:hAnsi="Times New Roman" w:cs="Times New Roman"/>
          <w:sz w:val="28"/>
          <w:szCs w:val="28"/>
        </w:rPr>
        <w:t>муществом РИ</w:t>
      </w:r>
      <w:r w:rsidRPr="001C7E30">
        <w:rPr>
          <w:rFonts w:ascii="Times New Roman" w:eastAsia="Calibri" w:hAnsi="Times New Roman" w:cs="Times New Roman"/>
          <w:sz w:val="28"/>
          <w:szCs w:val="28"/>
        </w:rPr>
        <w:t xml:space="preserve"> не внесены изменения в план-график закупок на 2022-2023 </w:t>
      </w:r>
      <w:r w:rsidR="001C747B">
        <w:rPr>
          <w:rFonts w:ascii="Times New Roman" w:eastAsia="Calibri" w:hAnsi="Times New Roman" w:cs="Times New Roman"/>
          <w:sz w:val="28"/>
          <w:szCs w:val="28"/>
        </w:rPr>
        <w:t>годы</w:t>
      </w:r>
      <w:r w:rsidRPr="001C7E30">
        <w:rPr>
          <w:rFonts w:ascii="Times New Roman" w:eastAsia="Calibri" w:hAnsi="Times New Roman" w:cs="Times New Roman"/>
          <w:sz w:val="28"/>
          <w:szCs w:val="28"/>
        </w:rPr>
        <w:t xml:space="preserve"> при использовании, в соответствии с законодательством Р</w:t>
      </w:r>
      <w:r w:rsidR="0001632A">
        <w:rPr>
          <w:rFonts w:ascii="Times New Roman" w:eastAsia="Calibri" w:hAnsi="Times New Roman" w:cs="Times New Roman"/>
          <w:sz w:val="28"/>
          <w:szCs w:val="28"/>
        </w:rPr>
        <w:t>оссийской Федерации</w:t>
      </w:r>
      <w:r w:rsidRPr="001C7E30">
        <w:rPr>
          <w:rFonts w:ascii="Times New Roman" w:eastAsia="Calibri" w:hAnsi="Times New Roman" w:cs="Times New Roman"/>
          <w:sz w:val="28"/>
          <w:szCs w:val="28"/>
        </w:rPr>
        <w:t>, экономии в размере 3</w:t>
      </w:r>
      <w:r w:rsidR="001C747B">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204,2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w:t>
      </w:r>
      <w:bookmarkStart w:id="342" w:name="_Hlk178948193"/>
      <w:r w:rsidRPr="001C7E30">
        <w:rPr>
          <w:rFonts w:ascii="Times New Roman" w:eastAsia="Calibri" w:hAnsi="Times New Roman" w:cs="Times New Roman"/>
          <w:sz w:val="28"/>
          <w:szCs w:val="28"/>
        </w:rPr>
        <w:t>полученной при осуществлении закупки по следующим 12 государственным контрактам</w:t>
      </w:r>
      <w:bookmarkEnd w:id="342"/>
      <w:r w:rsidRPr="001C7E30">
        <w:rPr>
          <w:rFonts w:ascii="Times New Roman" w:eastAsia="Calibri" w:hAnsi="Times New Roman" w:cs="Times New Roman"/>
          <w:sz w:val="28"/>
          <w:szCs w:val="28"/>
        </w:rPr>
        <w:t>:</w:t>
      </w:r>
    </w:p>
    <w:p w14:paraId="240A1EDA" w14:textId="71812B86" w:rsidR="001C7E30" w:rsidRPr="00257EA2" w:rsidRDefault="001C7E30" w:rsidP="00930180">
      <w:pPr>
        <w:pStyle w:val="a8"/>
        <w:numPr>
          <w:ilvl w:val="0"/>
          <w:numId w:val="209"/>
        </w:numPr>
        <w:tabs>
          <w:tab w:val="left" w:pos="851"/>
        </w:tabs>
        <w:ind w:left="28" w:firstLine="681"/>
        <w:jc w:val="both"/>
        <w:rPr>
          <w:rFonts w:eastAsia="Calibri"/>
          <w:sz w:val="28"/>
          <w:szCs w:val="28"/>
        </w:rPr>
      </w:pPr>
      <w:bookmarkStart w:id="343" w:name="_Hlk187848902"/>
      <w:r w:rsidRPr="00257EA2">
        <w:rPr>
          <w:rFonts w:eastAsia="Calibri"/>
          <w:sz w:val="28"/>
          <w:szCs w:val="28"/>
        </w:rPr>
        <w:t>гос</w:t>
      </w:r>
      <w:r w:rsidR="001C747B" w:rsidRPr="00257EA2">
        <w:rPr>
          <w:rFonts w:eastAsia="Calibri"/>
          <w:sz w:val="28"/>
          <w:szCs w:val="28"/>
        </w:rPr>
        <w:t xml:space="preserve">ударственный </w:t>
      </w:r>
      <w:bookmarkEnd w:id="343"/>
      <w:r w:rsidR="001C747B" w:rsidRPr="00257EA2">
        <w:rPr>
          <w:rFonts w:eastAsia="Calibri"/>
          <w:sz w:val="28"/>
          <w:szCs w:val="28"/>
        </w:rPr>
        <w:t>контракт</w:t>
      </w:r>
      <w:r w:rsidRPr="00257EA2">
        <w:rPr>
          <w:rFonts w:eastAsia="Calibri"/>
          <w:sz w:val="28"/>
          <w:szCs w:val="28"/>
        </w:rPr>
        <w:t xml:space="preserve"> от 07.09.2023 №</w:t>
      </w:r>
      <w:r w:rsidR="001C747B" w:rsidRPr="00257EA2">
        <w:rPr>
          <w:rFonts w:eastAsia="Calibri"/>
          <w:sz w:val="28"/>
          <w:szCs w:val="28"/>
        </w:rPr>
        <w:t> </w:t>
      </w:r>
      <w:r w:rsidRPr="00257EA2">
        <w:rPr>
          <w:rFonts w:eastAsia="Calibri"/>
          <w:sz w:val="28"/>
          <w:szCs w:val="28"/>
        </w:rPr>
        <w:t xml:space="preserve">0709/23 на сумму 8 278,8 тыс. </w:t>
      </w:r>
      <w:r w:rsidR="00D36411">
        <w:rPr>
          <w:rFonts w:eastAsia="Calibri"/>
          <w:sz w:val="28"/>
          <w:szCs w:val="28"/>
        </w:rPr>
        <w:t>руб.</w:t>
      </w:r>
      <w:r w:rsidRPr="00257EA2">
        <w:rPr>
          <w:rFonts w:eastAsia="Calibri"/>
          <w:sz w:val="28"/>
          <w:szCs w:val="28"/>
        </w:rPr>
        <w:t xml:space="preserve">, сумма в план-графике </w:t>
      </w:r>
      <w:r w:rsidR="001C747B" w:rsidRPr="00257EA2">
        <w:rPr>
          <w:rFonts w:eastAsia="Calibri"/>
          <w:sz w:val="28"/>
          <w:szCs w:val="28"/>
        </w:rPr>
        <w:t>-</w:t>
      </w:r>
      <w:r w:rsidRPr="00257EA2">
        <w:rPr>
          <w:rFonts w:eastAsia="Calibri"/>
          <w:sz w:val="28"/>
          <w:szCs w:val="28"/>
        </w:rPr>
        <w:t xml:space="preserve"> 8 868,0 тыс. </w:t>
      </w:r>
      <w:r w:rsidR="00D36411">
        <w:rPr>
          <w:rFonts w:eastAsia="Calibri"/>
          <w:sz w:val="28"/>
          <w:szCs w:val="28"/>
        </w:rPr>
        <w:t>руб.</w:t>
      </w:r>
      <w:r w:rsidRPr="00257EA2">
        <w:rPr>
          <w:rFonts w:eastAsia="Calibri"/>
          <w:sz w:val="28"/>
          <w:szCs w:val="28"/>
        </w:rPr>
        <w:t>;</w:t>
      </w:r>
    </w:p>
    <w:p w14:paraId="334E69D6" w14:textId="64575ADA" w:rsidR="001C7E30" w:rsidRPr="00257EA2" w:rsidRDefault="001C747B" w:rsidP="00930180">
      <w:pPr>
        <w:pStyle w:val="a8"/>
        <w:numPr>
          <w:ilvl w:val="0"/>
          <w:numId w:val="209"/>
        </w:numPr>
        <w:tabs>
          <w:tab w:val="left" w:pos="851"/>
        </w:tabs>
        <w:ind w:left="28" w:firstLine="681"/>
        <w:jc w:val="both"/>
        <w:rPr>
          <w:rFonts w:eastAsia="Calibri"/>
          <w:sz w:val="28"/>
          <w:szCs w:val="28"/>
        </w:rPr>
      </w:pPr>
      <w:r w:rsidRPr="00257EA2">
        <w:rPr>
          <w:rFonts w:eastAsia="Calibri"/>
          <w:sz w:val="28"/>
          <w:szCs w:val="28"/>
        </w:rPr>
        <w:t>государственный</w:t>
      </w:r>
      <w:r w:rsidR="001C7E30" w:rsidRPr="00257EA2">
        <w:rPr>
          <w:rFonts w:eastAsia="Calibri"/>
          <w:sz w:val="28"/>
          <w:szCs w:val="28"/>
        </w:rPr>
        <w:t xml:space="preserve"> контракт от 08.09.2023 № 0114500000823001401_186758</w:t>
      </w:r>
      <w:r w:rsidRPr="00257EA2">
        <w:rPr>
          <w:rFonts w:eastAsia="Calibri"/>
          <w:sz w:val="28"/>
          <w:szCs w:val="28"/>
        </w:rPr>
        <w:t xml:space="preserve"> </w:t>
      </w:r>
      <w:r w:rsidR="001C7E30" w:rsidRPr="00257EA2">
        <w:rPr>
          <w:rFonts w:eastAsia="Calibri"/>
          <w:sz w:val="28"/>
          <w:szCs w:val="28"/>
        </w:rPr>
        <w:t xml:space="preserve">на сумму 200,8 тыс. </w:t>
      </w:r>
      <w:r w:rsidR="00D36411">
        <w:rPr>
          <w:rFonts w:eastAsia="Calibri"/>
          <w:sz w:val="28"/>
          <w:szCs w:val="28"/>
        </w:rPr>
        <w:t>руб.</w:t>
      </w:r>
      <w:r w:rsidR="001C7E30" w:rsidRPr="00257EA2">
        <w:rPr>
          <w:rFonts w:eastAsia="Calibri"/>
          <w:sz w:val="28"/>
          <w:szCs w:val="28"/>
        </w:rPr>
        <w:t xml:space="preserve">, сумма в план-графике </w:t>
      </w:r>
      <w:r w:rsidRPr="00257EA2">
        <w:rPr>
          <w:rFonts w:eastAsia="Calibri"/>
          <w:sz w:val="28"/>
          <w:szCs w:val="28"/>
        </w:rPr>
        <w:t>-</w:t>
      </w:r>
      <w:r w:rsidR="001C7E30" w:rsidRPr="00257EA2">
        <w:rPr>
          <w:rFonts w:eastAsia="Calibri"/>
          <w:sz w:val="28"/>
          <w:szCs w:val="28"/>
        </w:rPr>
        <w:t xml:space="preserve"> 873,1 тыс. </w:t>
      </w:r>
      <w:r w:rsidR="00D36411">
        <w:rPr>
          <w:rFonts w:eastAsia="Calibri"/>
          <w:sz w:val="28"/>
          <w:szCs w:val="28"/>
        </w:rPr>
        <w:t>руб.</w:t>
      </w:r>
      <w:r w:rsidR="001C7E30" w:rsidRPr="00257EA2">
        <w:rPr>
          <w:rFonts w:eastAsia="Calibri"/>
          <w:sz w:val="28"/>
          <w:szCs w:val="28"/>
        </w:rPr>
        <w:t>;</w:t>
      </w:r>
    </w:p>
    <w:p w14:paraId="623F0C02" w14:textId="33B78432" w:rsidR="001C7E30" w:rsidRPr="00257EA2" w:rsidRDefault="001C747B" w:rsidP="00930180">
      <w:pPr>
        <w:pStyle w:val="a8"/>
        <w:numPr>
          <w:ilvl w:val="0"/>
          <w:numId w:val="209"/>
        </w:numPr>
        <w:tabs>
          <w:tab w:val="left" w:pos="851"/>
        </w:tabs>
        <w:ind w:left="28" w:firstLine="681"/>
        <w:jc w:val="both"/>
        <w:rPr>
          <w:rFonts w:eastAsia="Calibri"/>
          <w:sz w:val="28"/>
          <w:szCs w:val="28"/>
        </w:rPr>
      </w:pPr>
      <w:r w:rsidRPr="00257EA2">
        <w:rPr>
          <w:rFonts w:eastAsia="Calibri"/>
          <w:sz w:val="28"/>
          <w:szCs w:val="28"/>
        </w:rPr>
        <w:t>государственный</w:t>
      </w:r>
      <w:r w:rsidR="001C7E30" w:rsidRPr="00257EA2">
        <w:rPr>
          <w:rFonts w:eastAsia="Calibri"/>
          <w:sz w:val="28"/>
          <w:szCs w:val="28"/>
        </w:rPr>
        <w:t xml:space="preserve"> контракт от 25.08.2023 №</w:t>
      </w:r>
      <w:r w:rsidRPr="00257EA2">
        <w:rPr>
          <w:rFonts w:eastAsia="Calibri"/>
          <w:sz w:val="28"/>
          <w:szCs w:val="28"/>
        </w:rPr>
        <w:t> </w:t>
      </w:r>
      <w:r w:rsidR="001C7E30" w:rsidRPr="00257EA2">
        <w:rPr>
          <w:rFonts w:eastAsia="Calibri"/>
          <w:sz w:val="28"/>
          <w:szCs w:val="28"/>
        </w:rPr>
        <w:t xml:space="preserve">0114500000823001344_186758 на сумму 26,6 тыс. </w:t>
      </w:r>
      <w:r w:rsidR="00D36411">
        <w:rPr>
          <w:rFonts w:eastAsia="Calibri"/>
          <w:sz w:val="28"/>
          <w:szCs w:val="28"/>
        </w:rPr>
        <w:t>руб.</w:t>
      </w:r>
      <w:r w:rsidR="001C7E30" w:rsidRPr="00257EA2">
        <w:rPr>
          <w:rFonts w:eastAsia="Calibri"/>
          <w:sz w:val="28"/>
          <w:szCs w:val="28"/>
        </w:rPr>
        <w:t xml:space="preserve">, сумма в план-графике </w:t>
      </w:r>
      <w:r w:rsidRPr="00257EA2">
        <w:rPr>
          <w:rFonts w:eastAsia="Calibri"/>
          <w:sz w:val="28"/>
          <w:szCs w:val="28"/>
        </w:rPr>
        <w:t>-</w:t>
      </w:r>
      <w:r w:rsidR="001C7E30" w:rsidRPr="00257EA2">
        <w:rPr>
          <w:rFonts w:eastAsia="Calibri"/>
          <w:sz w:val="28"/>
          <w:szCs w:val="28"/>
        </w:rPr>
        <w:t xml:space="preserve"> 190,9 тыс. </w:t>
      </w:r>
      <w:r w:rsidR="00D36411">
        <w:rPr>
          <w:rFonts w:eastAsia="Calibri"/>
          <w:sz w:val="28"/>
          <w:szCs w:val="28"/>
        </w:rPr>
        <w:t>руб.</w:t>
      </w:r>
      <w:r w:rsidR="001C7E30" w:rsidRPr="00257EA2">
        <w:rPr>
          <w:rFonts w:eastAsia="Calibri"/>
          <w:sz w:val="28"/>
          <w:szCs w:val="28"/>
        </w:rPr>
        <w:t>;</w:t>
      </w:r>
    </w:p>
    <w:p w14:paraId="27BC9DB1" w14:textId="0A730F62" w:rsidR="001C7E30" w:rsidRPr="00257EA2" w:rsidRDefault="001C747B" w:rsidP="00930180">
      <w:pPr>
        <w:pStyle w:val="a8"/>
        <w:numPr>
          <w:ilvl w:val="0"/>
          <w:numId w:val="209"/>
        </w:numPr>
        <w:tabs>
          <w:tab w:val="left" w:pos="851"/>
        </w:tabs>
        <w:ind w:left="28" w:firstLine="681"/>
        <w:jc w:val="both"/>
        <w:rPr>
          <w:rFonts w:eastAsia="Calibri"/>
          <w:sz w:val="28"/>
          <w:szCs w:val="28"/>
        </w:rPr>
      </w:pPr>
      <w:r w:rsidRPr="00257EA2">
        <w:rPr>
          <w:rFonts w:eastAsia="Calibri"/>
          <w:sz w:val="28"/>
          <w:szCs w:val="28"/>
        </w:rPr>
        <w:t xml:space="preserve">государственный </w:t>
      </w:r>
      <w:r w:rsidR="001C7E30" w:rsidRPr="00257EA2">
        <w:rPr>
          <w:rFonts w:eastAsia="Calibri"/>
          <w:sz w:val="28"/>
          <w:szCs w:val="28"/>
        </w:rPr>
        <w:t xml:space="preserve">контракт от 21.08.2023 № 0114500000823001329_186758 на сумму 274,3 тыс. руб., сумма в план-графике </w:t>
      </w:r>
      <w:r w:rsidRPr="00257EA2">
        <w:rPr>
          <w:rFonts w:eastAsia="Calibri"/>
          <w:sz w:val="28"/>
          <w:szCs w:val="28"/>
        </w:rPr>
        <w:t>-</w:t>
      </w:r>
      <w:r w:rsidR="001C7E30" w:rsidRPr="00257EA2">
        <w:rPr>
          <w:rFonts w:eastAsia="Calibri"/>
          <w:sz w:val="28"/>
          <w:szCs w:val="28"/>
        </w:rPr>
        <w:t xml:space="preserve"> 1150,0 тыс. </w:t>
      </w:r>
      <w:r w:rsidR="00D36411">
        <w:rPr>
          <w:rFonts w:eastAsia="Calibri"/>
          <w:sz w:val="28"/>
          <w:szCs w:val="28"/>
        </w:rPr>
        <w:t>руб.</w:t>
      </w:r>
      <w:r w:rsidR="001C7E30" w:rsidRPr="00257EA2">
        <w:rPr>
          <w:rFonts w:eastAsia="Calibri"/>
          <w:sz w:val="28"/>
          <w:szCs w:val="28"/>
        </w:rPr>
        <w:t>;</w:t>
      </w:r>
    </w:p>
    <w:p w14:paraId="09FA5789" w14:textId="5C0D7690" w:rsidR="001C7E30" w:rsidRPr="00257EA2" w:rsidRDefault="001C747B" w:rsidP="00930180">
      <w:pPr>
        <w:pStyle w:val="a8"/>
        <w:numPr>
          <w:ilvl w:val="0"/>
          <w:numId w:val="209"/>
        </w:numPr>
        <w:tabs>
          <w:tab w:val="left" w:pos="851"/>
        </w:tabs>
        <w:ind w:left="28" w:firstLine="681"/>
        <w:jc w:val="both"/>
        <w:rPr>
          <w:rFonts w:eastAsia="Calibri"/>
          <w:sz w:val="28"/>
          <w:szCs w:val="28"/>
        </w:rPr>
      </w:pPr>
      <w:r w:rsidRPr="00257EA2">
        <w:rPr>
          <w:rFonts w:eastAsia="Calibri"/>
          <w:sz w:val="28"/>
          <w:szCs w:val="28"/>
        </w:rPr>
        <w:t xml:space="preserve">государственный </w:t>
      </w:r>
      <w:r w:rsidR="001C7E30" w:rsidRPr="00257EA2">
        <w:rPr>
          <w:rFonts w:eastAsia="Calibri"/>
          <w:sz w:val="28"/>
          <w:szCs w:val="28"/>
        </w:rPr>
        <w:t xml:space="preserve">контракт от 07.08.2023 № 0114500000823001206_186758 на сумму 73,4 тыс. </w:t>
      </w:r>
      <w:r w:rsidR="00D36411">
        <w:rPr>
          <w:rFonts w:eastAsia="Calibri"/>
          <w:sz w:val="28"/>
          <w:szCs w:val="28"/>
        </w:rPr>
        <w:t>руб.</w:t>
      </w:r>
      <w:r w:rsidR="001C7E30" w:rsidRPr="00257EA2">
        <w:rPr>
          <w:rFonts w:eastAsia="Calibri"/>
          <w:sz w:val="28"/>
          <w:szCs w:val="28"/>
        </w:rPr>
        <w:t xml:space="preserve">, сумма в план-графике </w:t>
      </w:r>
      <w:r w:rsidRPr="00257EA2">
        <w:rPr>
          <w:rFonts w:eastAsia="Calibri"/>
          <w:sz w:val="28"/>
          <w:szCs w:val="28"/>
        </w:rPr>
        <w:t>-</w:t>
      </w:r>
      <w:r w:rsidR="001C7E30" w:rsidRPr="00257EA2">
        <w:rPr>
          <w:rFonts w:eastAsia="Calibri"/>
          <w:sz w:val="28"/>
          <w:szCs w:val="28"/>
        </w:rPr>
        <w:t xml:space="preserve"> 140,0 тыс. </w:t>
      </w:r>
      <w:r w:rsidR="00D36411">
        <w:rPr>
          <w:rFonts w:eastAsia="Calibri"/>
          <w:sz w:val="28"/>
          <w:szCs w:val="28"/>
        </w:rPr>
        <w:t>руб.</w:t>
      </w:r>
      <w:r w:rsidR="001C7E30" w:rsidRPr="00257EA2">
        <w:rPr>
          <w:rFonts w:eastAsia="Calibri"/>
          <w:sz w:val="28"/>
          <w:szCs w:val="28"/>
        </w:rPr>
        <w:t>;</w:t>
      </w:r>
    </w:p>
    <w:p w14:paraId="63FCDA24" w14:textId="5092CA47" w:rsidR="001C7E30" w:rsidRPr="00257EA2" w:rsidRDefault="001C747B" w:rsidP="00930180">
      <w:pPr>
        <w:pStyle w:val="a8"/>
        <w:numPr>
          <w:ilvl w:val="0"/>
          <w:numId w:val="209"/>
        </w:numPr>
        <w:tabs>
          <w:tab w:val="left" w:pos="851"/>
        </w:tabs>
        <w:ind w:left="28" w:firstLine="681"/>
        <w:jc w:val="both"/>
        <w:rPr>
          <w:rFonts w:eastAsia="Calibri"/>
          <w:sz w:val="28"/>
          <w:szCs w:val="28"/>
        </w:rPr>
      </w:pPr>
      <w:r w:rsidRPr="00257EA2">
        <w:rPr>
          <w:rFonts w:eastAsia="Calibri"/>
          <w:sz w:val="28"/>
          <w:szCs w:val="28"/>
        </w:rPr>
        <w:t>государственный</w:t>
      </w:r>
      <w:r w:rsidR="001C7E30" w:rsidRPr="00257EA2">
        <w:rPr>
          <w:rFonts w:eastAsia="Calibri"/>
          <w:sz w:val="28"/>
          <w:szCs w:val="28"/>
        </w:rPr>
        <w:t xml:space="preserve"> контракт от 17.07.2023 № 0114500000823001047_186758 на сумму 46,3 тыс. </w:t>
      </w:r>
      <w:r w:rsidR="00D36411">
        <w:rPr>
          <w:rFonts w:eastAsia="Calibri"/>
          <w:sz w:val="28"/>
          <w:szCs w:val="28"/>
        </w:rPr>
        <w:t>руб.</w:t>
      </w:r>
      <w:r w:rsidR="001C7E30" w:rsidRPr="00257EA2">
        <w:rPr>
          <w:rFonts w:eastAsia="Calibri"/>
          <w:sz w:val="28"/>
          <w:szCs w:val="28"/>
        </w:rPr>
        <w:t xml:space="preserve">, сумма в план-графике </w:t>
      </w:r>
      <w:r w:rsidRPr="00257EA2">
        <w:rPr>
          <w:rFonts w:eastAsia="Calibri"/>
          <w:sz w:val="28"/>
          <w:szCs w:val="28"/>
        </w:rPr>
        <w:t xml:space="preserve">- </w:t>
      </w:r>
      <w:r w:rsidR="001C7E30" w:rsidRPr="00257EA2">
        <w:rPr>
          <w:rFonts w:eastAsia="Calibri"/>
          <w:sz w:val="28"/>
          <w:szCs w:val="28"/>
        </w:rPr>
        <w:t xml:space="preserve">150,0 тыс. </w:t>
      </w:r>
      <w:r w:rsidR="00D36411">
        <w:rPr>
          <w:rFonts w:eastAsia="Calibri"/>
          <w:sz w:val="28"/>
          <w:szCs w:val="28"/>
        </w:rPr>
        <w:t>руб.</w:t>
      </w:r>
      <w:r w:rsidR="001C7E30" w:rsidRPr="00257EA2">
        <w:rPr>
          <w:rFonts w:eastAsia="Calibri"/>
          <w:sz w:val="28"/>
          <w:szCs w:val="28"/>
        </w:rPr>
        <w:t>;</w:t>
      </w:r>
    </w:p>
    <w:p w14:paraId="764979D5" w14:textId="007231EB" w:rsidR="001C7E30" w:rsidRPr="00257EA2" w:rsidRDefault="001C747B" w:rsidP="00930180">
      <w:pPr>
        <w:pStyle w:val="a8"/>
        <w:numPr>
          <w:ilvl w:val="0"/>
          <w:numId w:val="209"/>
        </w:numPr>
        <w:tabs>
          <w:tab w:val="left" w:pos="851"/>
        </w:tabs>
        <w:ind w:left="28" w:firstLine="681"/>
        <w:jc w:val="both"/>
        <w:rPr>
          <w:rFonts w:eastAsia="Calibri"/>
          <w:sz w:val="28"/>
          <w:szCs w:val="28"/>
        </w:rPr>
      </w:pPr>
      <w:r w:rsidRPr="00257EA2">
        <w:rPr>
          <w:rFonts w:eastAsia="Calibri"/>
          <w:sz w:val="28"/>
          <w:szCs w:val="28"/>
        </w:rPr>
        <w:t xml:space="preserve">государственный </w:t>
      </w:r>
      <w:r w:rsidR="001C7E30" w:rsidRPr="00257EA2">
        <w:rPr>
          <w:rFonts w:eastAsia="Calibri"/>
          <w:sz w:val="28"/>
          <w:szCs w:val="28"/>
        </w:rPr>
        <w:t xml:space="preserve">контракт от 04.07.2023 № 0114500000823000969_18675 </w:t>
      </w:r>
      <w:proofErr w:type="spellStart"/>
      <w:r w:rsidR="001C7E30" w:rsidRPr="00257EA2">
        <w:rPr>
          <w:rFonts w:eastAsia="Calibri"/>
          <w:sz w:val="28"/>
          <w:szCs w:val="28"/>
        </w:rPr>
        <w:t>зна</w:t>
      </w:r>
      <w:proofErr w:type="spellEnd"/>
      <w:r w:rsidR="001C7E30" w:rsidRPr="00257EA2">
        <w:rPr>
          <w:rFonts w:eastAsia="Calibri"/>
          <w:sz w:val="28"/>
          <w:szCs w:val="28"/>
        </w:rPr>
        <w:t xml:space="preserve"> сумму 831,5 тыс. </w:t>
      </w:r>
      <w:r w:rsidR="00D36411">
        <w:rPr>
          <w:rFonts w:eastAsia="Calibri"/>
          <w:sz w:val="28"/>
          <w:szCs w:val="28"/>
        </w:rPr>
        <w:t>руб.</w:t>
      </w:r>
      <w:r w:rsidR="001C7E30" w:rsidRPr="00257EA2">
        <w:rPr>
          <w:rFonts w:eastAsia="Calibri"/>
          <w:sz w:val="28"/>
          <w:szCs w:val="28"/>
        </w:rPr>
        <w:t xml:space="preserve">, сумма в план-графике </w:t>
      </w:r>
      <w:r w:rsidR="00257EA2" w:rsidRPr="00257EA2">
        <w:rPr>
          <w:rFonts w:eastAsia="Calibri"/>
          <w:sz w:val="28"/>
          <w:szCs w:val="28"/>
        </w:rPr>
        <w:t>-</w:t>
      </w:r>
      <w:r w:rsidR="001C7E30" w:rsidRPr="00257EA2">
        <w:rPr>
          <w:rFonts w:eastAsia="Calibri"/>
          <w:sz w:val="28"/>
          <w:szCs w:val="28"/>
        </w:rPr>
        <w:t xml:space="preserve"> 898,9 тыс. </w:t>
      </w:r>
      <w:r w:rsidR="00D36411">
        <w:rPr>
          <w:rFonts w:eastAsia="Calibri"/>
          <w:sz w:val="28"/>
          <w:szCs w:val="28"/>
        </w:rPr>
        <w:t>руб.</w:t>
      </w:r>
      <w:r w:rsidR="001C7E30" w:rsidRPr="00257EA2">
        <w:rPr>
          <w:rFonts w:eastAsia="Calibri"/>
          <w:sz w:val="28"/>
          <w:szCs w:val="28"/>
        </w:rPr>
        <w:t>;</w:t>
      </w:r>
    </w:p>
    <w:p w14:paraId="7BD3C9A6" w14:textId="663B0EAE" w:rsidR="001C7E30" w:rsidRPr="00257EA2" w:rsidRDefault="00257EA2" w:rsidP="00930180">
      <w:pPr>
        <w:pStyle w:val="a8"/>
        <w:numPr>
          <w:ilvl w:val="0"/>
          <w:numId w:val="209"/>
        </w:numPr>
        <w:tabs>
          <w:tab w:val="left" w:pos="851"/>
        </w:tabs>
        <w:ind w:left="28" w:firstLine="681"/>
        <w:jc w:val="both"/>
        <w:rPr>
          <w:rFonts w:eastAsia="Calibri"/>
          <w:sz w:val="28"/>
          <w:szCs w:val="28"/>
        </w:rPr>
      </w:pPr>
      <w:r w:rsidRPr="00257EA2">
        <w:rPr>
          <w:rFonts w:eastAsia="Calibri"/>
          <w:sz w:val="28"/>
          <w:szCs w:val="28"/>
        </w:rPr>
        <w:t>государственный</w:t>
      </w:r>
      <w:r w:rsidR="001C7E30" w:rsidRPr="00257EA2">
        <w:rPr>
          <w:rFonts w:eastAsia="Calibri"/>
          <w:sz w:val="28"/>
          <w:szCs w:val="28"/>
        </w:rPr>
        <w:t xml:space="preserve"> контракт от 19.06.2023 </w:t>
      </w:r>
      <w:r w:rsidRPr="00257EA2">
        <w:rPr>
          <w:rFonts w:eastAsia="Calibri"/>
          <w:sz w:val="28"/>
          <w:szCs w:val="28"/>
        </w:rPr>
        <w:t>№ 0114500000823000852</w:t>
      </w:r>
      <w:r w:rsidR="001C7E30" w:rsidRPr="00257EA2">
        <w:rPr>
          <w:rFonts w:eastAsia="Calibri"/>
          <w:sz w:val="28"/>
          <w:szCs w:val="28"/>
        </w:rPr>
        <w:t xml:space="preserve">_186758 на сумму 284,3 тыс. </w:t>
      </w:r>
      <w:r w:rsidR="00D36411">
        <w:rPr>
          <w:rFonts w:eastAsia="Calibri"/>
          <w:sz w:val="28"/>
          <w:szCs w:val="28"/>
        </w:rPr>
        <w:t>руб.</w:t>
      </w:r>
      <w:r w:rsidR="001C7E30" w:rsidRPr="00257EA2">
        <w:rPr>
          <w:rFonts w:eastAsia="Calibri"/>
          <w:sz w:val="28"/>
          <w:szCs w:val="28"/>
        </w:rPr>
        <w:t xml:space="preserve">, сумма в план-графике </w:t>
      </w:r>
      <w:r w:rsidRPr="00257EA2">
        <w:rPr>
          <w:rFonts w:eastAsia="Calibri"/>
          <w:sz w:val="28"/>
          <w:szCs w:val="28"/>
        </w:rPr>
        <w:t>-</w:t>
      </w:r>
      <w:r w:rsidR="001C7E30" w:rsidRPr="00257EA2">
        <w:rPr>
          <w:rFonts w:eastAsia="Calibri"/>
          <w:sz w:val="28"/>
          <w:szCs w:val="28"/>
        </w:rPr>
        <w:t xml:space="preserve"> 592,3 тыс. </w:t>
      </w:r>
      <w:r w:rsidR="00D36411">
        <w:rPr>
          <w:rFonts w:eastAsia="Calibri"/>
          <w:sz w:val="28"/>
          <w:szCs w:val="28"/>
        </w:rPr>
        <w:t>руб.</w:t>
      </w:r>
      <w:r w:rsidR="001C7E30" w:rsidRPr="00257EA2">
        <w:rPr>
          <w:rFonts w:eastAsia="Calibri"/>
          <w:sz w:val="28"/>
          <w:szCs w:val="28"/>
        </w:rPr>
        <w:t>;</w:t>
      </w:r>
    </w:p>
    <w:p w14:paraId="06EBED74" w14:textId="78188445" w:rsidR="001C7E30" w:rsidRPr="00257EA2" w:rsidRDefault="00257EA2" w:rsidP="00930180">
      <w:pPr>
        <w:pStyle w:val="a8"/>
        <w:numPr>
          <w:ilvl w:val="0"/>
          <w:numId w:val="209"/>
        </w:numPr>
        <w:tabs>
          <w:tab w:val="left" w:pos="851"/>
        </w:tabs>
        <w:ind w:left="28" w:firstLine="681"/>
        <w:jc w:val="both"/>
        <w:rPr>
          <w:rFonts w:eastAsia="Calibri"/>
          <w:sz w:val="28"/>
          <w:szCs w:val="28"/>
        </w:rPr>
      </w:pPr>
      <w:r w:rsidRPr="00257EA2">
        <w:rPr>
          <w:rFonts w:eastAsia="Calibri"/>
          <w:sz w:val="28"/>
          <w:szCs w:val="28"/>
        </w:rPr>
        <w:t xml:space="preserve">государственный контракт </w:t>
      </w:r>
      <w:r w:rsidR="001C7E30" w:rsidRPr="00257EA2">
        <w:rPr>
          <w:rFonts w:eastAsia="Calibri"/>
          <w:sz w:val="28"/>
          <w:szCs w:val="28"/>
        </w:rPr>
        <w:t>от 13.02.2023 № 0114500000823000011_186758</w:t>
      </w:r>
      <w:r w:rsidRPr="00257EA2">
        <w:rPr>
          <w:rFonts w:eastAsia="Calibri"/>
          <w:sz w:val="28"/>
          <w:szCs w:val="28"/>
        </w:rPr>
        <w:t xml:space="preserve"> </w:t>
      </w:r>
      <w:r w:rsidR="001C7E30" w:rsidRPr="00257EA2">
        <w:rPr>
          <w:rFonts w:eastAsia="Calibri"/>
          <w:sz w:val="28"/>
          <w:szCs w:val="28"/>
        </w:rPr>
        <w:t xml:space="preserve">на сумму 469,7 тыс. </w:t>
      </w:r>
      <w:r w:rsidR="00D36411">
        <w:rPr>
          <w:rFonts w:eastAsia="Calibri"/>
          <w:sz w:val="28"/>
          <w:szCs w:val="28"/>
        </w:rPr>
        <w:t>руб.</w:t>
      </w:r>
      <w:r w:rsidR="001C7E30" w:rsidRPr="00257EA2">
        <w:rPr>
          <w:rFonts w:eastAsia="Calibri"/>
          <w:sz w:val="28"/>
          <w:szCs w:val="28"/>
        </w:rPr>
        <w:t xml:space="preserve">, сумма в план-графике </w:t>
      </w:r>
      <w:r w:rsidRPr="00257EA2">
        <w:rPr>
          <w:rFonts w:eastAsia="Calibri"/>
          <w:sz w:val="28"/>
          <w:szCs w:val="28"/>
        </w:rPr>
        <w:t>-</w:t>
      </w:r>
      <w:r w:rsidR="001C7E30" w:rsidRPr="00257EA2">
        <w:rPr>
          <w:rFonts w:eastAsia="Calibri"/>
          <w:sz w:val="28"/>
          <w:szCs w:val="28"/>
        </w:rPr>
        <w:t xml:space="preserve"> 606,0 тыс. </w:t>
      </w:r>
      <w:r w:rsidR="00D36411">
        <w:rPr>
          <w:rFonts w:eastAsia="Calibri"/>
          <w:sz w:val="28"/>
          <w:szCs w:val="28"/>
        </w:rPr>
        <w:t>руб.</w:t>
      </w:r>
      <w:r w:rsidR="001C7E30" w:rsidRPr="00257EA2">
        <w:rPr>
          <w:rFonts w:eastAsia="Calibri"/>
          <w:sz w:val="28"/>
          <w:szCs w:val="28"/>
        </w:rPr>
        <w:t>;</w:t>
      </w:r>
    </w:p>
    <w:p w14:paraId="24013044" w14:textId="2C5E076D" w:rsidR="001C7E30" w:rsidRPr="00257EA2" w:rsidRDefault="00257EA2" w:rsidP="00930180">
      <w:pPr>
        <w:pStyle w:val="a8"/>
        <w:numPr>
          <w:ilvl w:val="0"/>
          <w:numId w:val="209"/>
        </w:numPr>
        <w:tabs>
          <w:tab w:val="left" w:pos="851"/>
        </w:tabs>
        <w:ind w:left="28" w:firstLine="681"/>
        <w:jc w:val="both"/>
        <w:rPr>
          <w:rFonts w:eastAsia="Calibri"/>
          <w:sz w:val="28"/>
          <w:szCs w:val="28"/>
        </w:rPr>
      </w:pPr>
      <w:r w:rsidRPr="00257EA2">
        <w:rPr>
          <w:rFonts w:eastAsia="Calibri"/>
          <w:sz w:val="28"/>
          <w:szCs w:val="28"/>
        </w:rPr>
        <w:t xml:space="preserve">государственный </w:t>
      </w:r>
      <w:r w:rsidR="001C7E30" w:rsidRPr="00257EA2">
        <w:rPr>
          <w:rFonts w:eastAsia="Calibri"/>
          <w:sz w:val="28"/>
          <w:szCs w:val="28"/>
        </w:rPr>
        <w:t xml:space="preserve">контракт от 29.03.2022 №0114500000822000091_186758 на сумму 80,5 тыс. </w:t>
      </w:r>
      <w:r w:rsidR="00D36411">
        <w:rPr>
          <w:rFonts w:eastAsia="Calibri"/>
          <w:sz w:val="28"/>
          <w:szCs w:val="28"/>
        </w:rPr>
        <w:t>руб.</w:t>
      </w:r>
      <w:r w:rsidR="001C7E30" w:rsidRPr="00257EA2">
        <w:rPr>
          <w:rFonts w:eastAsia="Calibri"/>
          <w:sz w:val="28"/>
          <w:szCs w:val="28"/>
        </w:rPr>
        <w:t xml:space="preserve">, сумма в план-графике </w:t>
      </w:r>
      <w:r w:rsidRPr="00257EA2">
        <w:rPr>
          <w:rFonts w:eastAsia="Calibri"/>
          <w:sz w:val="28"/>
          <w:szCs w:val="28"/>
        </w:rPr>
        <w:t>-</w:t>
      </w:r>
      <w:r w:rsidR="001C7E30" w:rsidRPr="00257EA2">
        <w:rPr>
          <w:rFonts w:eastAsia="Calibri"/>
          <w:sz w:val="28"/>
          <w:szCs w:val="28"/>
        </w:rPr>
        <w:t xml:space="preserve"> 251,5 тыс. </w:t>
      </w:r>
      <w:r w:rsidR="00D36411">
        <w:rPr>
          <w:rFonts w:eastAsia="Calibri"/>
          <w:sz w:val="28"/>
          <w:szCs w:val="28"/>
        </w:rPr>
        <w:t>руб.</w:t>
      </w:r>
      <w:r w:rsidR="001C7E30" w:rsidRPr="00257EA2">
        <w:rPr>
          <w:rFonts w:eastAsia="Calibri"/>
          <w:sz w:val="28"/>
          <w:szCs w:val="28"/>
        </w:rPr>
        <w:t>;</w:t>
      </w:r>
    </w:p>
    <w:p w14:paraId="5CA57239" w14:textId="144562F6" w:rsidR="001C7E30" w:rsidRPr="00257EA2" w:rsidRDefault="00257EA2" w:rsidP="00930180">
      <w:pPr>
        <w:pStyle w:val="a8"/>
        <w:numPr>
          <w:ilvl w:val="0"/>
          <w:numId w:val="209"/>
        </w:numPr>
        <w:tabs>
          <w:tab w:val="left" w:pos="851"/>
        </w:tabs>
        <w:ind w:left="28" w:firstLine="681"/>
        <w:jc w:val="both"/>
        <w:rPr>
          <w:rFonts w:eastAsia="Calibri"/>
          <w:sz w:val="28"/>
          <w:szCs w:val="28"/>
        </w:rPr>
      </w:pPr>
      <w:r w:rsidRPr="00257EA2">
        <w:rPr>
          <w:rFonts w:eastAsia="Calibri"/>
          <w:sz w:val="28"/>
          <w:szCs w:val="28"/>
        </w:rPr>
        <w:t xml:space="preserve">государственный контракт </w:t>
      </w:r>
      <w:r w:rsidR="001C7E30" w:rsidRPr="00257EA2">
        <w:rPr>
          <w:rFonts w:eastAsia="Calibri"/>
          <w:sz w:val="28"/>
          <w:szCs w:val="28"/>
        </w:rPr>
        <w:t>от 28.02.2022 №</w:t>
      </w:r>
      <w:r w:rsidRPr="00257EA2">
        <w:rPr>
          <w:rFonts w:eastAsia="Calibri"/>
          <w:sz w:val="28"/>
          <w:szCs w:val="28"/>
        </w:rPr>
        <w:t> </w:t>
      </w:r>
      <w:r w:rsidR="001C7E30" w:rsidRPr="00257EA2">
        <w:rPr>
          <w:rFonts w:eastAsia="Calibri"/>
          <w:sz w:val="28"/>
          <w:szCs w:val="28"/>
        </w:rPr>
        <w:t>0114500000822000018_186758</w:t>
      </w:r>
      <w:r w:rsidRPr="00257EA2">
        <w:rPr>
          <w:rFonts w:eastAsia="Calibri"/>
          <w:sz w:val="28"/>
          <w:szCs w:val="28"/>
        </w:rPr>
        <w:t xml:space="preserve"> </w:t>
      </w:r>
      <w:r w:rsidR="001C7E30" w:rsidRPr="00257EA2">
        <w:rPr>
          <w:rFonts w:eastAsia="Calibri"/>
          <w:sz w:val="28"/>
          <w:szCs w:val="28"/>
        </w:rPr>
        <w:t xml:space="preserve">на </w:t>
      </w:r>
      <w:r w:rsidR="001C7E30" w:rsidRPr="00257EA2">
        <w:rPr>
          <w:rFonts w:eastAsia="Calibri"/>
          <w:sz w:val="28"/>
          <w:szCs w:val="28"/>
        </w:rPr>
        <w:lastRenderedPageBreak/>
        <w:t xml:space="preserve">сумму 2378,1 тыс. </w:t>
      </w:r>
      <w:r w:rsidR="00D36411">
        <w:rPr>
          <w:rFonts w:eastAsia="Calibri"/>
          <w:sz w:val="28"/>
          <w:szCs w:val="28"/>
        </w:rPr>
        <w:t>руб.</w:t>
      </w:r>
      <w:r w:rsidR="001C7E30" w:rsidRPr="00257EA2">
        <w:rPr>
          <w:rFonts w:eastAsia="Calibri"/>
          <w:sz w:val="28"/>
          <w:szCs w:val="28"/>
        </w:rPr>
        <w:t xml:space="preserve">, сумма в план-графике </w:t>
      </w:r>
      <w:r w:rsidRPr="00257EA2">
        <w:rPr>
          <w:rFonts w:eastAsia="Calibri"/>
          <w:sz w:val="28"/>
          <w:szCs w:val="28"/>
        </w:rPr>
        <w:t>–</w:t>
      </w:r>
      <w:r w:rsidR="001C7E30" w:rsidRPr="00257EA2">
        <w:rPr>
          <w:rFonts w:eastAsia="Calibri"/>
          <w:sz w:val="28"/>
          <w:szCs w:val="28"/>
        </w:rPr>
        <w:t xml:space="preserve"> 2</w:t>
      </w:r>
      <w:r w:rsidRPr="00257EA2">
        <w:rPr>
          <w:rFonts w:eastAsia="Calibri"/>
          <w:sz w:val="28"/>
          <w:szCs w:val="28"/>
        </w:rPr>
        <w:t> </w:t>
      </w:r>
      <w:r w:rsidR="001C7E30" w:rsidRPr="00257EA2">
        <w:rPr>
          <w:rFonts w:eastAsia="Calibri"/>
          <w:sz w:val="28"/>
          <w:szCs w:val="28"/>
        </w:rPr>
        <w:t xml:space="preserve">390,0 тыс. </w:t>
      </w:r>
      <w:r w:rsidR="00D36411">
        <w:rPr>
          <w:rFonts w:eastAsia="Calibri"/>
          <w:sz w:val="28"/>
          <w:szCs w:val="28"/>
        </w:rPr>
        <w:t>руб.</w:t>
      </w:r>
      <w:r w:rsidR="001C7E30" w:rsidRPr="00257EA2">
        <w:rPr>
          <w:rFonts w:eastAsia="Calibri"/>
          <w:sz w:val="28"/>
          <w:szCs w:val="28"/>
        </w:rPr>
        <w:t>;</w:t>
      </w:r>
    </w:p>
    <w:p w14:paraId="521BE686" w14:textId="18746DA6" w:rsidR="001C7E30" w:rsidRPr="00257EA2" w:rsidRDefault="00257EA2" w:rsidP="00930180">
      <w:pPr>
        <w:pStyle w:val="a8"/>
        <w:numPr>
          <w:ilvl w:val="0"/>
          <w:numId w:val="209"/>
        </w:numPr>
        <w:tabs>
          <w:tab w:val="left" w:pos="851"/>
        </w:tabs>
        <w:ind w:left="28" w:firstLine="681"/>
        <w:jc w:val="both"/>
        <w:rPr>
          <w:rFonts w:eastAsia="Calibri"/>
          <w:sz w:val="28"/>
          <w:szCs w:val="28"/>
        </w:rPr>
      </w:pPr>
      <w:r w:rsidRPr="00257EA2">
        <w:rPr>
          <w:rFonts w:eastAsia="Calibri"/>
          <w:sz w:val="28"/>
          <w:szCs w:val="28"/>
        </w:rPr>
        <w:t xml:space="preserve">государственный </w:t>
      </w:r>
      <w:r w:rsidR="001C7E30" w:rsidRPr="00257EA2">
        <w:rPr>
          <w:rFonts w:eastAsia="Calibri"/>
          <w:sz w:val="28"/>
          <w:szCs w:val="28"/>
        </w:rPr>
        <w:t>контракт от 28.02.2022 №</w:t>
      </w:r>
      <w:r w:rsidRPr="00257EA2">
        <w:rPr>
          <w:rFonts w:eastAsia="Calibri"/>
          <w:sz w:val="28"/>
          <w:szCs w:val="28"/>
        </w:rPr>
        <w:t> </w:t>
      </w:r>
      <w:r w:rsidR="001C7E30" w:rsidRPr="00257EA2">
        <w:rPr>
          <w:rFonts w:eastAsia="Calibri"/>
          <w:sz w:val="28"/>
          <w:szCs w:val="28"/>
        </w:rPr>
        <w:t xml:space="preserve">0114500000822000016_186758 на сумму 339,4 тыс. </w:t>
      </w:r>
      <w:r w:rsidR="00D36411">
        <w:rPr>
          <w:rFonts w:eastAsia="Calibri"/>
          <w:sz w:val="28"/>
          <w:szCs w:val="28"/>
        </w:rPr>
        <w:t>руб.</w:t>
      </w:r>
      <w:r w:rsidR="001C7E30" w:rsidRPr="00257EA2">
        <w:rPr>
          <w:rFonts w:eastAsia="Calibri"/>
          <w:sz w:val="28"/>
          <w:szCs w:val="28"/>
        </w:rPr>
        <w:t xml:space="preserve">, сумма в план-графике </w:t>
      </w:r>
      <w:r w:rsidRPr="00257EA2">
        <w:rPr>
          <w:rFonts w:eastAsia="Calibri"/>
          <w:sz w:val="28"/>
          <w:szCs w:val="28"/>
        </w:rPr>
        <w:t>-</w:t>
      </w:r>
      <w:r w:rsidR="001C7E30" w:rsidRPr="00257EA2">
        <w:rPr>
          <w:rFonts w:eastAsia="Calibri"/>
          <w:sz w:val="28"/>
          <w:szCs w:val="28"/>
        </w:rPr>
        <w:t xml:space="preserve"> 361,0 тыс. </w:t>
      </w:r>
      <w:r w:rsidR="00D36411">
        <w:rPr>
          <w:rFonts w:eastAsia="Calibri"/>
          <w:sz w:val="28"/>
          <w:szCs w:val="28"/>
        </w:rPr>
        <w:t>руб.</w:t>
      </w:r>
      <w:r w:rsidR="001C7E30" w:rsidRPr="00257EA2">
        <w:rPr>
          <w:rFonts w:eastAsia="Calibri"/>
          <w:sz w:val="28"/>
          <w:szCs w:val="28"/>
        </w:rPr>
        <w:t xml:space="preserve"> </w:t>
      </w:r>
    </w:p>
    <w:p w14:paraId="13677926" w14:textId="62FB3ED0"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E22BFB">
        <w:rPr>
          <w:rFonts w:ascii="Times New Roman" w:eastAsia="Calibri" w:hAnsi="Times New Roman" w:cs="Times New Roman"/>
          <w:sz w:val="28"/>
          <w:szCs w:val="28"/>
        </w:rPr>
        <w:t>В нарушение ч</w:t>
      </w:r>
      <w:r w:rsidR="00257EA2" w:rsidRPr="00E22BFB">
        <w:rPr>
          <w:rFonts w:ascii="Times New Roman" w:eastAsia="Calibri" w:hAnsi="Times New Roman" w:cs="Times New Roman"/>
          <w:sz w:val="28"/>
          <w:szCs w:val="28"/>
        </w:rPr>
        <w:t>асти</w:t>
      </w:r>
      <w:r w:rsidRPr="00E22BFB">
        <w:rPr>
          <w:rFonts w:ascii="Times New Roman" w:eastAsia="Calibri" w:hAnsi="Times New Roman" w:cs="Times New Roman"/>
          <w:sz w:val="28"/>
          <w:szCs w:val="28"/>
        </w:rPr>
        <w:t xml:space="preserve"> 13.1 ст</w:t>
      </w:r>
      <w:r w:rsidR="00257EA2" w:rsidRPr="00E22BFB">
        <w:rPr>
          <w:rFonts w:ascii="Times New Roman" w:eastAsia="Calibri" w:hAnsi="Times New Roman" w:cs="Times New Roman"/>
          <w:sz w:val="28"/>
          <w:szCs w:val="28"/>
        </w:rPr>
        <w:t>атьи</w:t>
      </w:r>
      <w:r w:rsidRPr="00E22BFB">
        <w:rPr>
          <w:rFonts w:ascii="Times New Roman" w:eastAsia="Calibri" w:hAnsi="Times New Roman" w:cs="Times New Roman"/>
          <w:sz w:val="28"/>
          <w:szCs w:val="28"/>
        </w:rPr>
        <w:t xml:space="preserve"> 34 Федерального закона №</w:t>
      </w:r>
      <w:r w:rsidR="00257EA2" w:rsidRPr="00E22BFB">
        <w:rPr>
          <w:rFonts w:ascii="Times New Roman" w:eastAsia="Calibri" w:hAnsi="Times New Roman" w:cs="Times New Roman"/>
          <w:sz w:val="28"/>
          <w:szCs w:val="28"/>
        </w:rPr>
        <w:t> </w:t>
      </w:r>
      <w:r w:rsidRPr="00E22BFB">
        <w:rPr>
          <w:rFonts w:ascii="Times New Roman" w:eastAsia="Calibri" w:hAnsi="Times New Roman" w:cs="Times New Roman"/>
          <w:sz w:val="28"/>
          <w:szCs w:val="28"/>
        </w:rPr>
        <w:t>44-ФЗ, Мини</w:t>
      </w:r>
      <w:r w:rsidR="00257EA2" w:rsidRPr="00E22BFB">
        <w:rPr>
          <w:rFonts w:ascii="Times New Roman" w:eastAsia="Calibri" w:hAnsi="Times New Roman" w:cs="Times New Roman"/>
          <w:sz w:val="28"/>
          <w:szCs w:val="28"/>
        </w:rPr>
        <w:t>муществом РИ</w:t>
      </w:r>
      <w:r w:rsidRPr="00E22BFB">
        <w:rPr>
          <w:rFonts w:ascii="Times New Roman" w:eastAsia="Calibri" w:hAnsi="Times New Roman" w:cs="Times New Roman"/>
          <w:sz w:val="28"/>
          <w:szCs w:val="28"/>
        </w:rPr>
        <w:t xml:space="preserve"> по </w:t>
      </w:r>
      <w:r w:rsidR="00C0371D" w:rsidRPr="00E22BFB">
        <w:rPr>
          <w:rFonts w:ascii="Times New Roman" w:eastAsia="Calibri" w:hAnsi="Times New Roman" w:cs="Times New Roman"/>
          <w:sz w:val="28"/>
          <w:szCs w:val="28"/>
        </w:rPr>
        <w:t xml:space="preserve">заключенным </w:t>
      </w:r>
      <w:r w:rsidRPr="00E22BFB">
        <w:rPr>
          <w:rFonts w:ascii="Times New Roman" w:eastAsia="Calibri" w:hAnsi="Times New Roman" w:cs="Times New Roman"/>
          <w:sz w:val="28"/>
          <w:szCs w:val="28"/>
        </w:rPr>
        <w:t>14 государственным контрактам на общую сумму 5</w:t>
      </w:r>
      <w:r w:rsidR="00257EA2" w:rsidRPr="00E22BFB">
        <w:rPr>
          <w:rFonts w:ascii="Times New Roman" w:eastAsia="Calibri" w:hAnsi="Times New Roman" w:cs="Times New Roman"/>
          <w:sz w:val="28"/>
          <w:szCs w:val="28"/>
        </w:rPr>
        <w:t> </w:t>
      </w:r>
      <w:r w:rsidRPr="00E22BFB">
        <w:rPr>
          <w:rFonts w:ascii="Times New Roman" w:eastAsia="Calibri" w:hAnsi="Times New Roman" w:cs="Times New Roman"/>
          <w:sz w:val="28"/>
          <w:szCs w:val="28"/>
        </w:rPr>
        <w:t>372,7</w:t>
      </w:r>
      <w:r w:rsidRPr="00E22BFB">
        <w:rPr>
          <w:rFonts w:ascii="Times New Roman" w:eastAsia="Calibri" w:hAnsi="Times New Roman" w:cs="Times New Roman"/>
          <w:b/>
          <w:sz w:val="28"/>
          <w:szCs w:val="28"/>
        </w:rPr>
        <w:t xml:space="preserve"> </w:t>
      </w:r>
      <w:r w:rsidRPr="00E22BFB">
        <w:rPr>
          <w:rFonts w:ascii="Times New Roman" w:eastAsia="Calibri" w:hAnsi="Times New Roman" w:cs="Times New Roman"/>
          <w:bCs/>
          <w:sz w:val="28"/>
          <w:szCs w:val="28"/>
        </w:rPr>
        <w:t xml:space="preserve">тыс. </w:t>
      </w:r>
      <w:r w:rsidR="00D36411">
        <w:rPr>
          <w:rFonts w:ascii="Times New Roman" w:eastAsia="Calibri" w:hAnsi="Times New Roman" w:cs="Times New Roman"/>
          <w:bCs/>
          <w:sz w:val="28"/>
          <w:szCs w:val="28"/>
        </w:rPr>
        <w:t>руб.</w:t>
      </w:r>
      <w:r w:rsidRPr="00E22BFB">
        <w:rPr>
          <w:rFonts w:ascii="Times New Roman" w:eastAsia="Calibri" w:hAnsi="Times New Roman" w:cs="Times New Roman"/>
          <w:bCs/>
          <w:sz w:val="28"/>
          <w:szCs w:val="28"/>
        </w:rPr>
        <w:t>,</w:t>
      </w:r>
      <w:r w:rsidRPr="00E22BFB">
        <w:rPr>
          <w:rFonts w:ascii="Times New Roman" w:eastAsia="Calibri" w:hAnsi="Times New Roman" w:cs="Times New Roman"/>
          <w:sz w:val="28"/>
          <w:szCs w:val="28"/>
        </w:rPr>
        <w:t xml:space="preserve"> размещенным в ЕИС, оплата производилась с нарушением срока </w:t>
      </w:r>
      <w:r w:rsidR="00C0371D" w:rsidRPr="00E22BFB">
        <w:rPr>
          <w:rFonts w:ascii="Times New Roman" w:eastAsia="Calibri" w:hAnsi="Times New Roman" w:cs="Times New Roman"/>
          <w:sz w:val="28"/>
          <w:szCs w:val="28"/>
        </w:rPr>
        <w:t>(</w:t>
      </w:r>
      <w:r w:rsidRPr="00E22BFB">
        <w:rPr>
          <w:rFonts w:ascii="Times New Roman" w:eastAsia="Calibri" w:hAnsi="Times New Roman" w:cs="Times New Roman"/>
          <w:sz w:val="28"/>
          <w:szCs w:val="28"/>
        </w:rPr>
        <w:t>не более 7 рабочих дней с даты подписания Заказчиком документа о приемке</w:t>
      </w:r>
      <w:r w:rsidR="00C0371D" w:rsidRPr="00E22BFB">
        <w:rPr>
          <w:rFonts w:ascii="Times New Roman" w:eastAsia="Calibri" w:hAnsi="Times New Roman" w:cs="Times New Roman"/>
          <w:sz w:val="28"/>
          <w:szCs w:val="28"/>
        </w:rPr>
        <w:t>), в том числе:</w:t>
      </w:r>
    </w:p>
    <w:p w14:paraId="039F71D0" w14:textId="0937A74B" w:rsidR="001C7E30" w:rsidRPr="00683608" w:rsidRDefault="001C7E30" w:rsidP="00930180">
      <w:pPr>
        <w:pStyle w:val="a8"/>
        <w:numPr>
          <w:ilvl w:val="0"/>
          <w:numId w:val="210"/>
        </w:numPr>
        <w:tabs>
          <w:tab w:val="left" w:pos="851"/>
        </w:tabs>
        <w:ind w:left="14" w:firstLine="695"/>
        <w:jc w:val="both"/>
        <w:rPr>
          <w:rFonts w:eastAsia="Calibri"/>
          <w:sz w:val="28"/>
          <w:szCs w:val="28"/>
        </w:rPr>
      </w:pPr>
      <w:r w:rsidRPr="00683608">
        <w:rPr>
          <w:rFonts w:eastAsia="Calibri"/>
          <w:sz w:val="28"/>
          <w:szCs w:val="28"/>
        </w:rPr>
        <w:t xml:space="preserve">государственный контракт от 28.02.2022 № 0114500000822000016 _186758, заключенный с ООО «НК ИМПЕРИАЛ» на сумму 339,3 тыс. </w:t>
      </w:r>
      <w:r w:rsidR="00D36411">
        <w:rPr>
          <w:rFonts w:eastAsia="Calibri"/>
          <w:sz w:val="28"/>
          <w:szCs w:val="28"/>
        </w:rPr>
        <w:t>руб.</w:t>
      </w:r>
      <w:r w:rsidRPr="00683608">
        <w:rPr>
          <w:rFonts w:eastAsia="Calibri"/>
          <w:sz w:val="28"/>
          <w:szCs w:val="28"/>
        </w:rPr>
        <w:t xml:space="preserve"> </w:t>
      </w:r>
      <w:bookmarkStart w:id="344" w:name="_Hlk187850084"/>
      <w:r w:rsidRPr="00683608">
        <w:rPr>
          <w:rFonts w:eastAsia="Calibri"/>
          <w:sz w:val="28"/>
          <w:szCs w:val="28"/>
        </w:rPr>
        <w:t>Мини</w:t>
      </w:r>
      <w:r w:rsidR="00C0371D" w:rsidRPr="00683608">
        <w:rPr>
          <w:rFonts w:eastAsia="Calibri"/>
          <w:sz w:val="28"/>
          <w:szCs w:val="28"/>
        </w:rPr>
        <w:t>муществом РИ</w:t>
      </w:r>
      <w:r w:rsidRPr="00683608">
        <w:rPr>
          <w:rFonts w:eastAsia="Calibri"/>
          <w:sz w:val="28"/>
          <w:szCs w:val="28"/>
        </w:rPr>
        <w:t xml:space="preserve"> </w:t>
      </w:r>
      <w:bookmarkEnd w:id="344"/>
      <w:r w:rsidRPr="00683608">
        <w:rPr>
          <w:rFonts w:eastAsia="Calibri"/>
          <w:sz w:val="28"/>
          <w:szCs w:val="28"/>
        </w:rPr>
        <w:t xml:space="preserve">17.02.2023 подписан документ о приемке, при этом оплата </w:t>
      </w:r>
      <w:r w:rsidR="00C0371D" w:rsidRPr="00683608">
        <w:rPr>
          <w:rFonts w:eastAsia="Calibri"/>
          <w:sz w:val="28"/>
          <w:szCs w:val="28"/>
        </w:rPr>
        <w:t xml:space="preserve">произведена </w:t>
      </w:r>
      <w:hyperlink r:id="rId34" w:history="1">
        <w:r w:rsidRPr="00683608">
          <w:rPr>
            <w:rFonts w:eastAsia="Calibri"/>
            <w:sz w:val="28"/>
            <w:szCs w:val="28"/>
          </w:rPr>
          <w:t>17.05.2023</w:t>
        </w:r>
      </w:hyperlink>
      <w:r w:rsidRPr="00683608">
        <w:rPr>
          <w:rFonts w:eastAsia="Calibri"/>
          <w:sz w:val="28"/>
          <w:szCs w:val="28"/>
        </w:rPr>
        <w:t xml:space="preserve"> на 76 дней позже </w:t>
      </w:r>
      <w:r w:rsidR="00C0371D" w:rsidRPr="00683608">
        <w:rPr>
          <w:rFonts w:eastAsia="Calibri"/>
          <w:sz w:val="28"/>
          <w:szCs w:val="28"/>
        </w:rPr>
        <w:t>установленного</w:t>
      </w:r>
      <w:r w:rsidRPr="00683608">
        <w:rPr>
          <w:rFonts w:eastAsia="Calibri"/>
          <w:sz w:val="28"/>
          <w:szCs w:val="28"/>
        </w:rPr>
        <w:t xml:space="preserve"> срока</w:t>
      </w:r>
      <w:r w:rsidR="00C0371D" w:rsidRPr="00683608">
        <w:rPr>
          <w:rFonts w:eastAsia="Calibri"/>
          <w:sz w:val="28"/>
          <w:szCs w:val="28"/>
        </w:rPr>
        <w:t>;</w:t>
      </w:r>
    </w:p>
    <w:p w14:paraId="16DDE539" w14:textId="5B9B47E5" w:rsidR="001C7E30" w:rsidRPr="00683608" w:rsidRDefault="001C7E30" w:rsidP="00930180">
      <w:pPr>
        <w:pStyle w:val="a8"/>
        <w:numPr>
          <w:ilvl w:val="0"/>
          <w:numId w:val="210"/>
        </w:numPr>
        <w:tabs>
          <w:tab w:val="left" w:pos="851"/>
        </w:tabs>
        <w:ind w:left="14" w:firstLine="695"/>
        <w:jc w:val="both"/>
        <w:rPr>
          <w:rFonts w:eastAsia="Calibri"/>
          <w:sz w:val="28"/>
          <w:szCs w:val="28"/>
        </w:rPr>
      </w:pPr>
      <w:r w:rsidRPr="00683608">
        <w:rPr>
          <w:rFonts w:eastAsia="Calibri"/>
          <w:sz w:val="28"/>
          <w:szCs w:val="28"/>
        </w:rPr>
        <w:t xml:space="preserve">государственный контракт от 13.02.2023 № 0114500000823000011 _186758, заключенный с ООО «ПЕТРОЙЛ» на сумму 469,7 тыс. руб. </w:t>
      </w:r>
      <w:r w:rsidR="00C0371D" w:rsidRPr="00683608">
        <w:rPr>
          <w:rFonts w:eastAsia="Calibri"/>
          <w:sz w:val="28"/>
          <w:szCs w:val="28"/>
        </w:rPr>
        <w:t xml:space="preserve">Минимуществом РИ </w:t>
      </w:r>
      <w:r w:rsidRPr="00683608">
        <w:rPr>
          <w:rFonts w:eastAsia="Calibri"/>
          <w:sz w:val="28"/>
          <w:szCs w:val="28"/>
        </w:rPr>
        <w:t xml:space="preserve">17.02.2023 подписан документ о приемке, при этом оплата </w:t>
      </w:r>
      <w:hyperlink r:id="rId35" w:history="1">
        <w:r w:rsidR="00C0371D" w:rsidRPr="00683608">
          <w:rPr>
            <w:rFonts w:eastAsia="Calibri"/>
            <w:sz w:val="28"/>
            <w:szCs w:val="28"/>
          </w:rPr>
          <w:t xml:space="preserve">произведена </w:t>
        </w:r>
        <w:r w:rsidRPr="00683608">
          <w:rPr>
            <w:rFonts w:eastAsia="Calibri"/>
            <w:sz w:val="28"/>
            <w:szCs w:val="28"/>
          </w:rPr>
          <w:t>17.05.2023</w:t>
        </w:r>
      </w:hyperlink>
      <w:r w:rsidRPr="00683608">
        <w:rPr>
          <w:rFonts w:eastAsia="Calibri"/>
          <w:sz w:val="28"/>
          <w:szCs w:val="28"/>
        </w:rPr>
        <w:t xml:space="preserve"> на 76 дней позже </w:t>
      </w:r>
      <w:r w:rsidR="00C0371D" w:rsidRPr="00683608">
        <w:rPr>
          <w:rFonts w:eastAsia="Calibri"/>
          <w:sz w:val="28"/>
          <w:szCs w:val="28"/>
        </w:rPr>
        <w:t>установленного</w:t>
      </w:r>
      <w:r w:rsidRPr="00683608">
        <w:rPr>
          <w:rFonts w:eastAsia="Calibri"/>
          <w:sz w:val="28"/>
          <w:szCs w:val="28"/>
        </w:rPr>
        <w:t xml:space="preserve"> срока</w:t>
      </w:r>
      <w:r w:rsidR="00C0371D" w:rsidRPr="00683608">
        <w:rPr>
          <w:rFonts w:eastAsia="Calibri"/>
          <w:sz w:val="28"/>
          <w:szCs w:val="28"/>
        </w:rPr>
        <w:t>;</w:t>
      </w:r>
    </w:p>
    <w:p w14:paraId="59AF7912" w14:textId="6DA88C2B" w:rsidR="001C7E30" w:rsidRPr="00683608" w:rsidRDefault="001C7E30" w:rsidP="00930180">
      <w:pPr>
        <w:pStyle w:val="a8"/>
        <w:numPr>
          <w:ilvl w:val="0"/>
          <w:numId w:val="210"/>
        </w:numPr>
        <w:tabs>
          <w:tab w:val="left" w:pos="851"/>
        </w:tabs>
        <w:ind w:left="14" w:firstLine="695"/>
        <w:jc w:val="both"/>
        <w:rPr>
          <w:rFonts w:eastAsia="Calibri"/>
          <w:sz w:val="28"/>
          <w:szCs w:val="28"/>
        </w:rPr>
      </w:pPr>
      <w:r w:rsidRPr="00683608">
        <w:rPr>
          <w:rFonts w:eastAsia="Calibri"/>
          <w:sz w:val="28"/>
          <w:szCs w:val="28"/>
        </w:rPr>
        <w:t xml:space="preserve">государственный контракт от 21.03.2022 № 0114500000822000057 _186758, заключенный с ИП </w:t>
      </w:r>
      <w:proofErr w:type="spellStart"/>
      <w:r w:rsidRPr="00683608">
        <w:rPr>
          <w:rFonts w:eastAsia="Calibri"/>
          <w:sz w:val="28"/>
          <w:szCs w:val="28"/>
        </w:rPr>
        <w:t>Газдиев</w:t>
      </w:r>
      <w:proofErr w:type="spellEnd"/>
      <w:r w:rsidRPr="00683608">
        <w:rPr>
          <w:rFonts w:eastAsia="Calibri"/>
          <w:sz w:val="28"/>
          <w:szCs w:val="28"/>
        </w:rPr>
        <w:t xml:space="preserve"> М.М. на сумму 110,0 тыс. </w:t>
      </w:r>
      <w:r w:rsidR="00D36411">
        <w:rPr>
          <w:rFonts w:eastAsia="Calibri"/>
          <w:sz w:val="28"/>
          <w:szCs w:val="28"/>
        </w:rPr>
        <w:t>руб.</w:t>
      </w:r>
      <w:r w:rsidR="00C0371D" w:rsidRPr="00683608">
        <w:rPr>
          <w:rFonts w:eastAsia="Calibri"/>
          <w:sz w:val="28"/>
          <w:szCs w:val="28"/>
        </w:rPr>
        <w:t xml:space="preserve"> Минимуществом РИ</w:t>
      </w:r>
      <w:r w:rsidRPr="00683608">
        <w:rPr>
          <w:rFonts w:eastAsia="Calibri"/>
          <w:sz w:val="28"/>
          <w:szCs w:val="28"/>
        </w:rPr>
        <w:t xml:space="preserve"> 12.05.2022</w:t>
      </w:r>
      <w:r w:rsidR="00C0371D" w:rsidRPr="00683608">
        <w:rPr>
          <w:rFonts w:eastAsia="Calibri"/>
          <w:sz w:val="28"/>
          <w:szCs w:val="28"/>
        </w:rPr>
        <w:t xml:space="preserve"> подписан документ о приемке</w:t>
      </w:r>
      <w:r w:rsidRPr="00683608">
        <w:rPr>
          <w:rFonts w:eastAsia="Calibri"/>
          <w:sz w:val="28"/>
          <w:szCs w:val="28"/>
        </w:rPr>
        <w:t xml:space="preserve">, при этом оплата произведена </w:t>
      </w:r>
      <w:r w:rsidR="00C0371D" w:rsidRPr="00683608">
        <w:rPr>
          <w:rFonts w:eastAsia="Calibri"/>
          <w:sz w:val="28"/>
          <w:szCs w:val="28"/>
        </w:rPr>
        <w:t xml:space="preserve">18.08.2022 </w:t>
      </w:r>
      <w:r w:rsidRPr="00683608">
        <w:rPr>
          <w:rFonts w:eastAsia="Calibri"/>
          <w:sz w:val="28"/>
          <w:szCs w:val="28"/>
        </w:rPr>
        <w:t xml:space="preserve">на 87 дней позже </w:t>
      </w:r>
      <w:r w:rsidR="00C0371D" w:rsidRPr="00683608">
        <w:rPr>
          <w:rFonts w:eastAsia="Calibri"/>
          <w:sz w:val="28"/>
          <w:szCs w:val="28"/>
        </w:rPr>
        <w:t>установленного</w:t>
      </w:r>
      <w:r w:rsidRPr="00683608">
        <w:rPr>
          <w:rFonts w:eastAsia="Calibri"/>
          <w:sz w:val="28"/>
          <w:szCs w:val="28"/>
        </w:rPr>
        <w:t xml:space="preserve"> срока</w:t>
      </w:r>
      <w:r w:rsidR="00C0371D" w:rsidRPr="00683608">
        <w:rPr>
          <w:rFonts w:eastAsia="Calibri"/>
          <w:sz w:val="28"/>
          <w:szCs w:val="28"/>
        </w:rPr>
        <w:t>;</w:t>
      </w:r>
      <w:r w:rsidRPr="00683608">
        <w:rPr>
          <w:rFonts w:eastAsia="Calibri"/>
          <w:sz w:val="28"/>
          <w:szCs w:val="28"/>
        </w:rPr>
        <w:t xml:space="preserve"> </w:t>
      </w:r>
    </w:p>
    <w:p w14:paraId="3BC49EAD" w14:textId="4E6A03C8" w:rsidR="001C7E30" w:rsidRPr="00683608" w:rsidRDefault="001C7E30" w:rsidP="00930180">
      <w:pPr>
        <w:pStyle w:val="a8"/>
        <w:numPr>
          <w:ilvl w:val="0"/>
          <w:numId w:val="210"/>
        </w:numPr>
        <w:tabs>
          <w:tab w:val="left" w:pos="851"/>
        </w:tabs>
        <w:ind w:left="14" w:firstLine="695"/>
        <w:jc w:val="both"/>
        <w:rPr>
          <w:rFonts w:eastAsia="Calibri"/>
          <w:sz w:val="28"/>
          <w:szCs w:val="28"/>
        </w:rPr>
      </w:pPr>
      <w:r w:rsidRPr="00683608">
        <w:rPr>
          <w:rFonts w:eastAsia="Calibri"/>
          <w:sz w:val="28"/>
          <w:szCs w:val="28"/>
        </w:rPr>
        <w:t xml:space="preserve">государственный контракт от 19.06.2023 № 0114500000823000852 _186758, заключенный с ООО «ЭКСПЕРТ» на сумму 284,3 тыс. </w:t>
      </w:r>
      <w:r w:rsidR="00D36411">
        <w:rPr>
          <w:rFonts w:eastAsia="Calibri"/>
          <w:sz w:val="28"/>
          <w:szCs w:val="28"/>
        </w:rPr>
        <w:t>руб.</w:t>
      </w:r>
      <w:r w:rsidRPr="00683608">
        <w:rPr>
          <w:rFonts w:eastAsia="Calibri"/>
          <w:sz w:val="28"/>
          <w:szCs w:val="28"/>
        </w:rPr>
        <w:t xml:space="preserve"> </w:t>
      </w:r>
      <w:r w:rsidR="00C0371D" w:rsidRPr="00683608">
        <w:rPr>
          <w:rFonts w:eastAsia="Calibri"/>
          <w:sz w:val="28"/>
          <w:szCs w:val="28"/>
        </w:rPr>
        <w:t xml:space="preserve">Минимуществом РИ </w:t>
      </w:r>
      <w:r w:rsidRPr="00683608">
        <w:rPr>
          <w:rFonts w:eastAsia="Calibri"/>
          <w:sz w:val="28"/>
          <w:szCs w:val="28"/>
        </w:rPr>
        <w:t xml:space="preserve">11.07.2023 подписан документ о приемке, при этом оплата произведена </w:t>
      </w:r>
      <w:r w:rsidR="00C0371D" w:rsidRPr="00683608">
        <w:rPr>
          <w:rFonts w:eastAsia="Calibri"/>
          <w:sz w:val="28"/>
          <w:szCs w:val="28"/>
        </w:rPr>
        <w:t xml:space="preserve">10.08.2023 </w:t>
      </w:r>
      <w:r w:rsidRPr="00683608">
        <w:rPr>
          <w:rFonts w:eastAsia="Calibri"/>
          <w:sz w:val="28"/>
          <w:szCs w:val="28"/>
        </w:rPr>
        <w:t xml:space="preserve">на 21 день позже </w:t>
      </w:r>
      <w:r w:rsidR="00C0371D" w:rsidRPr="00683608">
        <w:rPr>
          <w:rFonts w:eastAsia="Calibri"/>
          <w:sz w:val="28"/>
          <w:szCs w:val="28"/>
        </w:rPr>
        <w:t xml:space="preserve">установленного </w:t>
      </w:r>
      <w:r w:rsidRPr="00683608">
        <w:rPr>
          <w:rFonts w:eastAsia="Calibri"/>
          <w:sz w:val="28"/>
          <w:szCs w:val="28"/>
        </w:rPr>
        <w:t>срока</w:t>
      </w:r>
      <w:r w:rsidR="00C0371D" w:rsidRPr="00683608">
        <w:rPr>
          <w:rFonts w:eastAsia="Calibri"/>
          <w:sz w:val="28"/>
          <w:szCs w:val="28"/>
        </w:rPr>
        <w:t>;</w:t>
      </w:r>
    </w:p>
    <w:p w14:paraId="01082559" w14:textId="67CBF91E" w:rsidR="001C7E30" w:rsidRPr="00683608" w:rsidRDefault="001C7E30" w:rsidP="00930180">
      <w:pPr>
        <w:pStyle w:val="a8"/>
        <w:numPr>
          <w:ilvl w:val="0"/>
          <w:numId w:val="210"/>
        </w:numPr>
        <w:tabs>
          <w:tab w:val="left" w:pos="851"/>
        </w:tabs>
        <w:ind w:left="14" w:firstLine="695"/>
        <w:jc w:val="both"/>
        <w:rPr>
          <w:rFonts w:eastAsia="Calibri"/>
          <w:sz w:val="28"/>
          <w:szCs w:val="28"/>
        </w:rPr>
      </w:pPr>
      <w:r w:rsidRPr="00683608">
        <w:rPr>
          <w:rFonts w:eastAsia="Calibri"/>
          <w:sz w:val="28"/>
          <w:szCs w:val="28"/>
        </w:rPr>
        <w:t xml:space="preserve">государственный контракт от 20.06.2023 № 0114500000823000908 _186758, заключенный с ООО «НОВАЯ ЭРА» на сумму 347,8 тыс. </w:t>
      </w:r>
      <w:r w:rsidR="00D36411">
        <w:rPr>
          <w:rFonts w:eastAsia="Calibri"/>
          <w:sz w:val="28"/>
          <w:szCs w:val="28"/>
        </w:rPr>
        <w:t>руб.</w:t>
      </w:r>
      <w:r w:rsidRPr="00683608">
        <w:rPr>
          <w:rFonts w:eastAsia="Calibri"/>
          <w:sz w:val="28"/>
          <w:szCs w:val="28"/>
        </w:rPr>
        <w:t xml:space="preserve"> </w:t>
      </w:r>
      <w:r w:rsidR="00C0371D" w:rsidRPr="00683608">
        <w:rPr>
          <w:rFonts w:eastAsia="Calibri"/>
          <w:sz w:val="28"/>
          <w:szCs w:val="28"/>
        </w:rPr>
        <w:t>Минимуществом РИ</w:t>
      </w:r>
      <w:r w:rsidRPr="00683608">
        <w:rPr>
          <w:rFonts w:eastAsia="Calibri"/>
          <w:sz w:val="28"/>
          <w:szCs w:val="28"/>
        </w:rPr>
        <w:t xml:space="preserve"> 23.08.2023 подписан документ о приемке, при этом оплата произведена</w:t>
      </w:r>
      <w:r w:rsidR="0009620E" w:rsidRPr="00683608">
        <w:rPr>
          <w:rFonts w:eastAsia="Calibri"/>
          <w:sz w:val="28"/>
          <w:szCs w:val="28"/>
        </w:rPr>
        <w:t xml:space="preserve"> 05.09.2023</w:t>
      </w:r>
      <w:r w:rsidRPr="00683608">
        <w:rPr>
          <w:rFonts w:eastAsia="Calibri"/>
          <w:sz w:val="28"/>
          <w:szCs w:val="28"/>
        </w:rPr>
        <w:t xml:space="preserve"> на 4 дня позже </w:t>
      </w:r>
      <w:bookmarkStart w:id="345" w:name="_Hlk187850508"/>
      <w:r w:rsidR="0009620E" w:rsidRPr="00683608">
        <w:rPr>
          <w:rFonts w:eastAsia="Calibri"/>
          <w:sz w:val="28"/>
          <w:szCs w:val="28"/>
        </w:rPr>
        <w:t>установленного</w:t>
      </w:r>
      <w:bookmarkEnd w:id="345"/>
      <w:r w:rsidRPr="00683608">
        <w:rPr>
          <w:rFonts w:eastAsia="Calibri"/>
          <w:sz w:val="28"/>
          <w:szCs w:val="28"/>
        </w:rPr>
        <w:t xml:space="preserve"> срока</w:t>
      </w:r>
      <w:r w:rsidR="00E22BFB" w:rsidRPr="00683608">
        <w:rPr>
          <w:rFonts w:eastAsia="Calibri"/>
          <w:sz w:val="28"/>
          <w:szCs w:val="28"/>
        </w:rPr>
        <w:t>;</w:t>
      </w:r>
    </w:p>
    <w:p w14:paraId="308D7A49" w14:textId="6202CC00" w:rsidR="001C7E30" w:rsidRPr="00683608" w:rsidRDefault="001C7E30" w:rsidP="00930180">
      <w:pPr>
        <w:pStyle w:val="a8"/>
        <w:numPr>
          <w:ilvl w:val="0"/>
          <w:numId w:val="210"/>
        </w:numPr>
        <w:tabs>
          <w:tab w:val="left" w:pos="851"/>
        </w:tabs>
        <w:ind w:left="14" w:firstLine="695"/>
        <w:jc w:val="both"/>
        <w:rPr>
          <w:rFonts w:eastAsia="Calibri"/>
          <w:sz w:val="28"/>
          <w:szCs w:val="28"/>
        </w:rPr>
      </w:pPr>
      <w:r w:rsidRPr="00683608">
        <w:rPr>
          <w:rFonts w:eastAsia="Calibri"/>
          <w:sz w:val="28"/>
          <w:szCs w:val="28"/>
        </w:rPr>
        <w:t>государственный контракт от 04.07.2023 № 0114500000823000969 _186758, заключенный с ООО «</w:t>
      </w:r>
      <w:proofErr w:type="spellStart"/>
      <w:r w:rsidRPr="00683608">
        <w:rPr>
          <w:rFonts w:eastAsia="Calibri"/>
          <w:sz w:val="28"/>
          <w:szCs w:val="28"/>
        </w:rPr>
        <w:t>О</w:t>
      </w:r>
      <w:r w:rsidR="00D971AF" w:rsidRPr="00683608">
        <w:rPr>
          <w:rFonts w:eastAsia="Calibri"/>
          <w:sz w:val="28"/>
          <w:szCs w:val="28"/>
        </w:rPr>
        <w:t>рг</w:t>
      </w:r>
      <w:proofErr w:type="spellEnd"/>
      <w:r w:rsidRPr="00683608">
        <w:rPr>
          <w:rFonts w:eastAsia="Calibri"/>
          <w:sz w:val="28"/>
          <w:szCs w:val="28"/>
        </w:rPr>
        <w:t>-С</w:t>
      </w:r>
      <w:r w:rsidR="00D971AF" w:rsidRPr="00683608">
        <w:rPr>
          <w:rFonts w:eastAsia="Calibri"/>
          <w:sz w:val="28"/>
          <w:szCs w:val="28"/>
        </w:rPr>
        <w:t>ервис</w:t>
      </w:r>
      <w:r w:rsidRPr="00683608">
        <w:rPr>
          <w:rFonts w:eastAsia="Calibri"/>
          <w:sz w:val="28"/>
          <w:szCs w:val="28"/>
        </w:rPr>
        <w:t xml:space="preserve">» на сумму 831,5 тыс. </w:t>
      </w:r>
      <w:r w:rsidR="00D36411">
        <w:rPr>
          <w:rFonts w:eastAsia="Calibri"/>
          <w:sz w:val="28"/>
          <w:szCs w:val="28"/>
        </w:rPr>
        <w:t>руб.</w:t>
      </w:r>
      <w:r w:rsidRPr="00683608">
        <w:rPr>
          <w:rFonts w:eastAsia="Calibri"/>
          <w:sz w:val="28"/>
          <w:szCs w:val="28"/>
        </w:rPr>
        <w:t xml:space="preserve"> </w:t>
      </w:r>
      <w:r w:rsidR="00E22BFB" w:rsidRPr="00683608">
        <w:rPr>
          <w:rFonts w:eastAsia="Calibri"/>
          <w:sz w:val="28"/>
          <w:szCs w:val="28"/>
        </w:rPr>
        <w:t xml:space="preserve">Минимуществом РИ </w:t>
      </w:r>
      <w:r w:rsidRPr="00683608">
        <w:rPr>
          <w:rFonts w:eastAsia="Calibri"/>
          <w:sz w:val="28"/>
          <w:szCs w:val="28"/>
        </w:rPr>
        <w:t>19.07.2023 подписан документ о приемке</w:t>
      </w:r>
      <w:r w:rsidR="00E22BFB" w:rsidRPr="00683608">
        <w:rPr>
          <w:rFonts w:eastAsia="Calibri"/>
          <w:sz w:val="28"/>
          <w:szCs w:val="28"/>
        </w:rPr>
        <w:t xml:space="preserve">, </w:t>
      </w:r>
      <w:r w:rsidR="00683608" w:rsidRPr="00683608">
        <w:rPr>
          <w:rFonts w:eastAsia="Calibri"/>
          <w:sz w:val="28"/>
          <w:szCs w:val="28"/>
        </w:rPr>
        <w:t xml:space="preserve">при этом </w:t>
      </w:r>
      <w:r w:rsidR="00E22BFB" w:rsidRPr="00683608">
        <w:rPr>
          <w:rFonts w:eastAsia="Calibri"/>
          <w:sz w:val="28"/>
          <w:szCs w:val="28"/>
        </w:rPr>
        <w:t xml:space="preserve">оплата </w:t>
      </w:r>
      <w:r w:rsidRPr="00683608">
        <w:rPr>
          <w:rFonts w:eastAsia="Calibri"/>
          <w:sz w:val="28"/>
          <w:szCs w:val="28"/>
        </w:rPr>
        <w:t xml:space="preserve">произведена </w:t>
      </w:r>
      <w:r w:rsidR="00E22BFB" w:rsidRPr="00683608">
        <w:rPr>
          <w:rFonts w:eastAsia="Calibri"/>
          <w:sz w:val="28"/>
          <w:szCs w:val="28"/>
        </w:rPr>
        <w:t xml:space="preserve">11.08.2023 </w:t>
      </w:r>
      <w:r w:rsidRPr="00683608">
        <w:rPr>
          <w:rFonts w:eastAsia="Calibri"/>
          <w:sz w:val="28"/>
          <w:szCs w:val="28"/>
        </w:rPr>
        <w:t xml:space="preserve">на 14 дней позже </w:t>
      </w:r>
      <w:r w:rsidR="00E22BFB" w:rsidRPr="00683608">
        <w:rPr>
          <w:rFonts w:eastAsia="Calibri"/>
          <w:sz w:val="28"/>
          <w:szCs w:val="28"/>
        </w:rPr>
        <w:t>установленного</w:t>
      </w:r>
      <w:r w:rsidRPr="00683608">
        <w:rPr>
          <w:rFonts w:eastAsia="Calibri"/>
          <w:sz w:val="28"/>
          <w:szCs w:val="28"/>
        </w:rPr>
        <w:t xml:space="preserve"> срока</w:t>
      </w:r>
      <w:r w:rsidR="00E22BFB" w:rsidRPr="00683608">
        <w:rPr>
          <w:rFonts w:eastAsia="Calibri"/>
          <w:sz w:val="28"/>
          <w:szCs w:val="28"/>
        </w:rPr>
        <w:t>;</w:t>
      </w:r>
    </w:p>
    <w:p w14:paraId="3E9909C7" w14:textId="1345E377" w:rsidR="001C7E30" w:rsidRPr="00683608" w:rsidRDefault="001C7E30" w:rsidP="00930180">
      <w:pPr>
        <w:pStyle w:val="a8"/>
        <w:numPr>
          <w:ilvl w:val="0"/>
          <w:numId w:val="210"/>
        </w:numPr>
        <w:tabs>
          <w:tab w:val="left" w:pos="851"/>
        </w:tabs>
        <w:ind w:left="14" w:firstLine="695"/>
        <w:jc w:val="both"/>
        <w:rPr>
          <w:rFonts w:eastAsia="Calibri"/>
          <w:sz w:val="28"/>
          <w:szCs w:val="28"/>
        </w:rPr>
      </w:pPr>
      <w:r w:rsidRPr="00683608">
        <w:rPr>
          <w:rFonts w:eastAsia="Calibri"/>
          <w:sz w:val="28"/>
          <w:szCs w:val="28"/>
        </w:rPr>
        <w:t>государственный контракт от 12.07.2023 № 49-23/</w:t>
      </w:r>
      <w:proofErr w:type="spellStart"/>
      <w:r w:rsidRPr="00683608">
        <w:rPr>
          <w:rFonts w:eastAsia="Calibri"/>
          <w:sz w:val="28"/>
          <w:szCs w:val="28"/>
        </w:rPr>
        <w:t>ОЗиС</w:t>
      </w:r>
      <w:proofErr w:type="spellEnd"/>
      <w:r w:rsidRPr="00683608">
        <w:rPr>
          <w:rFonts w:eastAsia="Calibri"/>
          <w:sz w:val="28"/>
          <w:szCs w:val="28"/>
        </w:rPr>
        <w:t xml:space="preserve">, заключенный с ООО «ЦЕНТРГЕОПРОЕКТИЗЫСКАНИЯ» на сумму 499,5 тыс. </w:t>
      </w:r>
      <w:r w:rsidR="00D36411">
        <w:rPr>
          <w:rFonts w:eastAsia="Calibri"/>
          <w:sz w:val="28"/>
          <w:szCs w:val="28"/>
        </w:rPr>
        <w:t>руб.</w:t>
      </w:r>
      <w:r w:rsidRPr="00683608">
        <w:rPr>
          <w:rFonts w:eastAsia="Calibri"/>
          <w:sz w:val="28"/>
          <w:szCs w:val="28"/>
        </w:rPr>
        <w:t xml:space="preserve"> </w:t>
      </w:r>
      <w:r w:rsidR="00E22BFB" w:rsidRPr="00683608">
        <w:rPr>
          <w:rFonts w:eastAsia="Calibri"/>
          <w:sz w:val="28"/>
          <w:szCs w:val="28"/>
        </w:rPr>
        <w:t xml:space="preserve">Минимуществом </w:t>
      </w:r>
      <w:bookmarkStart w:id="346" w:name="_Hlk187850847"/>
      <w:r w:rsidR="00E22BFB" w:rsidRPr="00683608">
        <w:rPr>
          <w:rFonts w:eastAsia="Calibri"/>
          <w:sz w:val="28"/>
          <w:szCs w:val="28"/>
        </w:rPr>
        <w:t>РИ</w:t>
      </w:r>
      <w:bookmarkEnd w:id="346"/>
      <w:r w:rsidRPr="00683608">
        <w:rPr>
          <w:rFonts w:eastAsia="Calibri"/>
          <w:sz w:val="28"/>
          <w:szCs w:val="28"/>
        </w:rPr>
        <w:t xml:space="preserve"> 14.08.2023 подписан документ о приемке, при этом оплата произведена </w:t>
      </w:r>
      <w:r w:rsidR="00E22BFB" w:rsidRPr="00683608">
        <w:rPr>
          <w:rFonts w:eastAsia="Calibri"/>
          <w:sz w:val="28"/>
          <w:szCs w:val="28"/>
        </w:rPr>
        <w:t xml:space="preserve">07.09.2023 </w:t>
      </w:r>
      <w:r w:rsidRPr="00683608">
        <w:rPr>
          <w:rFonts w:eastAsia="Calibri"/>
          <w:sz w:val="28"/>
          <w:szCs w:val="28"/>
        </w:rPr>
        <w:t xml:space="preserve">на 15 дней позже </w:t>
      </w:r>
      <w:r w:rsidR="00E22BFB" w:rsidRPr="00683608">
        <w:rPr>
          <w:rFonts w:eastAsia="Calibri"/>
          <w:sz w:val="28"/>
          <w:szCs w:val="28"/>
        </w:rPr>
        <w:t>установленного</w:t>
      </w:r>
      <w:r w:rsidRPr="00683608">
        <w:rPr>
          <w:rFonts w:eastAsia="Calibri"/>
          <w:sz w:val="28"/>
          <w:szCs w:val="28"/>
        </w:rPr>
        <w:t xml:space="preserve"> срока</w:t>
      </w:r>
      <w:r w:rsidR="00E22BFB" w:rsidRPr="00683608">
        <w:rPr>
          <w:rFonts w:eastAsia="Calibri"/>
          <w:sz w:val="28"/>
          <w:szCs w:val="28"/>
        </w:rPr>
        <w:t>;</w:t>
      </w:r>
    </w:p>
    <w:p w14:paraId="1018F2AC" w14:textId="16CE3E71" w:rsidR="001C7E30" w:rsidRPr="00683608" w:rsidRDefault="001C7E30" w:rsidP="00930180">
      <w:pPr>
        <w:pStyle w:val="a8"/>
        <w:numPr>
          <w:ilvl w:val="0"/>
          <w:numId w:val="210"/>
        </w:numPr>
        <w:tabs>
          <w:tab w:val="left" w:pos="851"/>
        </w:tabs>
        <w:ind w:left="14" w:firstLine="695"/>
        <w:jc w:val="both"/>
        <w:rPr>
          <w:rFonts w:eastAsia="Calibri"/>
          <w:sz w:val="28"/>
          <w:szCs w:val="28"/>
        </w:rPr>
      </w:pPr>
      <w:r w:rsidRPr="00683608">
        <w:rPr>
          <w:rFonts w:eastAsia="Calibri"/>
          <w:sz w:val="28"/>
          <w:szCs w:val="28"/>
        </w:rPr>
        <w:t>государственный контракт от 17.07.2023 №</w:t>
      </w:r>
      <w:r w:rsidR="00E22BFB" w:rsidRPr="00683608">
        <w:rPr>
          <w:rFonts w:eastAsia="Calibri"/>
          <w:sz w:val="28"/>
          <w:szCs w:val="28"/>
        </w:rPr>
        <w:t> </w:t>
      </w:r>
      <w:r w:rsidRPr="00683608">
        <w:rPr>
          <w:rFonts w:eastAsia="Calibri"/>
          <w:sz w:val="28"/>
          <w:szCs w:val="28"/>
        </w:rPr>
        <w:t xml:space="preserve">0114500000823001047 _186758, заключенный с ООО «АЙРА ТОРРЕС» на сумму 46,3 тыс. </w:t>
      </w:r>
      <w:r w:rsidR="00D36411">
        <w:rPr>
          <w:rFonts w:eastAsia="Calibri"/>
          <w:sz w:val="28"/>
          <w:szCs w:val="28"/>
        </w:rPr>
        <w:t>руб.</w:t>
      </w:r>
      <w:r w:rsidRPr="00683608">
        <w:rPr>
          <w:rFonts w:eastAsia="Calibri"/>
          <w:sz w:val="28"/>
          <w:szCs w:val="28"/>
        </w:rPr>
        <w:t xml:space="preserve"> </w:t>
      </w:r>
      <w:r w:rsidR="00E22BFB" w:rsidRPr="00683608">
        <w:rPr>
          <w:rFonts w:eastAsia="Calibri"/>
          <w:sz w:val="28"/>
          <w:szCs w:val="28"/>
        </w:rPr>
        <w:t xml:space="preserve">Минимуществом РИ </w:t>
      </w:r>
      <w:r w:rsidRPr="00683608">
        <w:rPr>
          <w:rFonts w:eastAsia="Calibri"/>
          <w:sz w:val="28"/>
          <w:szCs w:val="28"/>
        </w:rPr>
        <w:t>11.08.2023 подписан документ о приемке</w:t>
      </w:r>
      <w:r w:rsidR="00683608" w:rsidRPr="00683608">
        <w:rPr>
          <w:rFonts w:eastAsia="Calibri"/>
          <w:sz w:val="28"/>
          <w:szCs w:val="28"/>
        </w:rPr>
        <w:t xml:space="preserve">, при этом оплата </w:t>
      </w:r>
      <w:r w:rsidRPr="00683608">
        <w:rPr>
          <w:rFonts w:eastAsia="Calibri"/>
          <w:sz w:val="28"/>
          <w:szCs w:val="28"/>
        </w:rPr>
        <w:t xml:space="preserve">произведена </w:t>
      </w:r>
      <w:r w:rsidR="00683608" w:rsidRPr="00683608">
        <w:rPr>
          <w:rFonts w:eastAsia="Calibri"/>
          <w:sz w:val="28"/>
          <w:szCs w:val="28"/>
        </w:rPr>
        <w:t xml:space="preserve">05.09.2023 </w:t>
      </w:r>
      <w:r w:rsidRPr="00683608">
        <w:rPr>
          <w:rFonts w:eastAsia="Calibri"/>
          <w:sz w:val="28"/>
          <w:szCs w:val="28"/>
        </w:rPr>
        <w:t xml:space="preserve">на 14 дней позже </w:t>
      </w:r>
      <w:r w:rsidR="00683608" w:rsidRPr="00683608">
        <w:rPr>
          <w:rFonts w:eastAsia="Calibri"/>
          <w:sz w:val="28"/>
          <w:szCs w:val="28"/>
        </w:rPr>
        <w:t>установленного</w:t>
      </w:r>
      <w:r w:rsidRPr="00683608">
        <w:rPr>
          <w:rFonts w:eastAsia="Calibri"/>
          <w:sz w:val="28"/>
          <w:szCs w:val="28"/>
        </w:rPr>
        <w:t xml:space="preserve"> срока.</w:t>
      </w:r>
    </w:p>
    <w:p w14:paraId="28226456" w14:textId="4CD2E49B" w:rsidR="001C7E30" w:rsidRPr="00683608" w:rsidRDefault="001C7E30" w:rsidP="00930180">
      <w:pPr>
        <w:pStyle w:val="a8"/>
        <w:numPr>
          <w:ilvl w:val="0"/>
          <w:numId w:val="210"/>
        </w:numPr>
        <w:tabs>
          <w:tab w:val="left" w:pos="851"/>
        </w:tabs>
        <w:ind w:left="14" w:firstLine="695"/>
        <w:jc w:val="both"/>
        <w:rPr>
          <w:rFonts w:eastAsia="Calibri"/>
          <w:sz w:val="28"/>
          <w:szCs w:val="28"/>
        </w:rPr>
      </w:pPr>
      <w:r w:rsidRPr="00683608">
        <w:rPr>
          <w:rFonts w:eastAsia="Calibri"/>
          <w:sz w:val="28"/>
          <w:szCs w:val="28"/>
        </w:rPr>
        <w:t xml:space="preserve">государственный контракт от 28.08.2023 № 2808/23, заключенный с ООО «КОМПЛЕКСНЫЕ СИСТЕМЫ БЕЗОПАСНОСТИ» на сумму 1 357,0 тыс. </w:t>
      </w:r>
      <w:r w:rsidR="00D36411">
        <w:rPr>
          <w:rFonts w:eastAsia="Calibri"/>
          <w:sz w:val="28"/>
          <w:szCs w:val="28"/>
        </w:rPr>
        <w:t>руб.</w:t>
      </w:r>
      <w:r w:rsidRPr="00683608">
        <w:rPr>
          <w:rFonts w:eastAsia="Calibri"/>
          <w:sz w:val="28"/>
          <w:szCs w:val="28"/>
        </w:rPr>
        <w:t xml:space="preserve"> </w:t>
      </w:r>
      <w:r w:rsidR="00E22BFB" w:rsidRPr="00683608">
        <w:rPr>
          <w:rFonts w:eastAsia="Calibri"/>
          <w:sz w:val="28"/>
          <w:szCs w:val="28"/>
        </w:rPr>
        <w:t xml:space="preserve">Минимуществом РИ </w:t>
      </w:r>
      <w:r w:rsidRPr="00683608">
        <w:rPr>
          <w:rFonts w:eastAsia="Calibri"/>
          <w:sz w:val="28"/>
          <w:szCs w:val="28"/>
        </w:rPr>
        <w:t xml:space="preserve">07.09.2023 подписан документ о приемке (УПД от 09.08.2023 № 1), выставленный Поставщиком в ЕИС, при этом оплата произведена </w:t>
      </w:r>
      <w:r w:rsidR="00683608" w:rsidRPr="00683608">
        <w:rPr>
          <w:rFonts w:eastAsia="Calibri"/>
          <w:sz w:val="28"/>
          <w:szCs w:val="28"/>
        </w:rPr>
        <w:t xml:space="preserve">29.09.2023 </w:t>
      </w:r>
      <w:r w:rsidRPr="00683608">
        <w:rPr>
          <w:rFonts w:eastAsia="Calibri"/>
          <w:sz w:val="28"/>
          <w:szCs w:val="28"/>
        </w:rPr>
        <w:t xml:space="preserve">на 11 дней позже </w:t>
      </w:r>
      <w:r w:rsidR="00683608" w:rsidRPr="00683608">
        <w:rPr>
          <w:rFonts w:eastAsia="Calibri"/>
          <w:sz w:val="28"/>
          <w:szCs w:val="28"/>
        </w:rPr>
        <w:t>установленного</w:t>
      </w:r>
      <w:r w:rsidRPr="00683608">
        <w:rPr>
          <w:rFonts w:eastAsia="Calibri"/>
          <w:sz w:val="28"/>
          <w:szCs w:val="28"/>
        </w:rPr>
        <w:t xml:space="preserve"> срока</w:t>
      </w:r>
      <w:r w:rsidR="00683608" w:rsidRPr="00683608">
        <w:rPr>
          <w:rFonts w:eastAsia="Calibri"/>
          <w:sz w:val="28"/>
          <w:szCs w:val="28"/>
        </w:rPr>
        <w:t>;</w:t>
      </w:r>
    </w:p>
    <w:p w14:paraId="4A700564" w14:textId="72371521" w:rsidR="001C7E30" w:rsidRPr="00683608" w:rsidRDefault="001C7E30" w:rsidP="00930180">
      <w:pPr>
        <w:pStyle w:val="a8"/>
        <w:numPr>
          <w:ilvl w:val="0"/>
          <w:numId w:val="210"/>
        </w:numPr>
        <w:tabs>
          <w:tab w:val="left" w:pos="851"/>
        </w:tabs>
        <w:ind w:left="14" w:firstLine="695"/>
        <w:jc w:val="both"/>
        <w:rPr>
          <w:rFonts w:eastAsia="Calibri"/>
          <w:sz w:val="28"/>
          <w:szCs w:val="28"/>
        </w:rPr>
      </w:pPr>
      <w:r w:rsidRPr="00683608">
        <w:rPr>
          <w:rFonts w:eastAsia="Calibri"/>
          <w:sz w:val="28"/>
          <w:szCs w:val="28"/>
        </w:rPr>
        <w:lastRenderedPageBreak/>
        <w:t xml:space="preserve">государственный контракт от 08.09.2023 № 0114500000823001401 _186758, заключенный с ИП </w:t>
      </w:r>
      <w:proofErr w:type="spellStart"/>
      <w:r w:rsidRPr="00683608">
        <w:rPr>
          <w:rFonts w:eastAsia="Calibri"/>
          <w:sz w:val="28"/>
          <w:szCs w:val="28"/>
        </w:rPr>
        <w:t>Барышев</w:t>
      </w:r>
      <w:r w:rsidR="00683608" w:rsidRPr="00683608">
        <w:rPr>
          <w:rFonts w:eastAsia="Calibri"/>
          <w:sz w:val="28"/>
          <w:szCs w:val="28"/>
        </w:rPr>
        <w:t>ой</w:t>
      </w:r>
      <w:proofErr w:type="spellEnd"/>
      <w:r w:rsidRPr="00683608">
        <w:rPr>
          <w:rFonts w:eastAsia="Calibri"/>
          <w:sz w:val="28"/>
          <w:szCs w:val="28"/>
        </w:rPr>
        <w:t xml:space="preserve"> Е.А. на сумму 200,8 тыс. </w:t>
      </w:r>
      <w:r w:rsidR="00D36411">
        <w:rPr>
          <w:rFonts w:eastAsia="Calibri"/>
          <w:sz w:val="28"/>
          <w:szCs w:val="28"/>
        </w:rPr>
        <w:t>руб.</w:t>
      </w:r>
      <w:r w:rsidRPr="00683608">
        <w:rPr>
          <w:rFonts w:eastAsia="Calibri"/>
          <w:sz w:val="28"/>
          <w:szCs w:val="28"/>
        </w:rPr>
        <w:t xml:space="preserve"> </w:t>
      </w:r>
      <w:r w:rsidR="00E22BFB" w:rsidRPr="00683608">
        <w:rPr>
          <w:rFonts w:eastAsia="Calibri"/>
          <w:sz w:val="28"/>
          <w:szCs w:val="28"/>
        </w:rPr>
        <w:t xml:space="preserve">Минимуществом РИ </w:t>
      </w:r>
      <w:r w:rsidRPr="00683608">
        <w:rPr>
          <w:rFonts w:eastAsia="Calibri"/>
          <w:sz w:val="28"/>
          <w:szCs w:val="28"/>
        </w:rPr>
        <w:t xml:space="preserve">26.12.2023 подписан документ о приемке (УПД от 22.12.2023 № 81), выставленный Поставщиком в ЕИС, при этом оплата </w:t>
      </w:r>
      <w:r w:rsidR="00683608" w:rsidRPr="00683608">
        <w:rPr>
          <w:rFonts w:eastAsia="Calibri"/>
          <w:sz w:val="28"/>
          <w:szCs w:val="28"/>
        </w:rPr>
        <w:t xml:space="preserve">произведена 06.03.2024 </w:t>
      </w:r>
      <w:r w:rsidRPr="00683608">
        <w:rPr>
          <w:rFonts w:eastAsia="Calibri"/>
          <w:sz w:val="28"/>
          <w:szCs w:val="28"/>
        </w:rPr>
        <w:t>на 54 дн</w:t>
      </w:r>
      <w:r w:rsidR="00683608" w:rsidRPr="00683608">
        <w:rPr>
          <w:rFonts w:eastAsia="Calibri"/>
          <w:sz w:val="28"/>
          <w:szCs w:val="28"/>
        </w:rPr>
        <w:t>я</w:t>
      </w:r>
      <w:r w:rsidRPr="00683608">
        <w:rPr>
          <w:rFonts w:eastAsia="Calibri"/>
          <w:sz w:val="28"/>
          <w:szCs w:val="28"/>
        </w:rPr>
        <w:t xml:space="preserve"> позже </w:t>
      </w:r>
      <w:r w:rsidR="00683608" w:rsidRPr="00683608">
        <w:rPr>
          <w:rFonts w:eastAsia="Calibri"/>
          <w:sz w:val="28"/>
          <w:szCs w:val="28"/>
        </w:rPr>
        <w:t>установленного</w:t>
      </w:r>
      <w:r w:rsidRPr="00683608">
        <w:rPr>
          <w:rFonts w:eastAsia="Calibri"/>
          <w:sz w:val="28"/>
          <w:szCs w:val="28"/>
        </w:rPr>
        <w:t xml:space="preserve"> срока</w:t>
      </w:r>
      <w:r w:rsidR="00683608" w:rsidRPr="00683608">
        <w:rPr>
          <w:rFonts w:eastAsia="Calibri"/>
          <w:sz w:val="28"/>
          <w:szCs w:val="28"/>
        </w:rPr>
        <w:t>;</w:t>
      </w:r>
    </w:p>
    <w:p w14:paraId="468BB87A" w14:textId="191B2075" w:rsidR="001C7E30" w:rsidRPr="00683608" w:rsidRDefault="001C7E30" w:rsidP="00930180">
      <w:pPr>
        <w:pStyle w:val="a8"/>
        <w:numPr>
          <w:ilvl w:val="0"/>
          <w:numId w:val="210"/>
        </w:numPr>
        <w:tabs>
          <w:tab w:val="left" w:pos="851"/>
        </w:tabs>
        <w:ind w:left="14" w:firstLine="695"/>
        <w:jc w:val="both"/>
        <w:rPr>
          <w:rFonts w:eastAsia="Calibri"/>
          <w:sz w:val="28"/>
          <w:szCs w:val="28"/>
        </w:rPr>
      </w:pPr>
      <w:r w:rsidRPr="00683608">
        <w:rPr>
          <w:rFonts w:eastAsia="Calibri"/>
          <w:sz w:val="28"/>
          <w:szCs w:val="28"/>
        </w:rPr>
        <w:t>государственный контракт от 19.09.2023 № 0114500000823001479 _186758, заключенный с ООО «П</w:t>
      </w:r>
      <w:r w:rsidR="001201DE" w:rsidRPr="00683608">
        <w:rPr>
          <w:rFonts w:eastAsia="Calibri"/>
          <w:sz w:val="28"/>
          <w:szCs w:val="28"/>
        </w:rPr>
        <w:t>ервоцвет</w:t>
      </w:r>
      <w:r w:rsidRPr="00683608">
        <w:rPr>
          <w:rFonts w:eastAsia="Calibri"/>
          <w:sz w:val="28"/>
          <w:szCs w:val="28"/>
        </w:rPr>
        <w:t xml:space="preserve">» на сумму 36,9 тыс. </w:t>
      </w:r>
      <w:r w:rsidR="00D36411">
        <w:rPr>
          <w:rFonts w:eastAsia="Calibri"/>
          <w:sz w:val="28"/>
          <w:szCs w:val="28"/>
        </w:rPr>
        <w:t>руб.</w:t>
      </w:r>
      <w:r w:rsidRPr="00683608">
        <w:rPr>
          <w:rFonts w:eastAsia="Calibri"/>
          <w:sz w:val="28"/>
          <w:szCs w:val="28"/>
        </w:rPr>
        <w:t xml:space="preserve"> </w:t>
      </w:r>
      <w:r w:rsidR="00E22BFB" w:rsidRPr="00683608">
        <w:rPr>
          <w:rFonts w:eastAsia="Calibri"/>
          <w:sz w:val="28"/>
          <w:szCs w:val="28"/>
        </w:rPr>
        <w:t xml:space="preserve">Минимуществом РИ </w:t>
      </w:r>
      <w:r w:rsidRPr="00683608">
        <w:rPr>
          <w:rFonts w:eastAsia="Calibri"/>
          <w:sz w:val="28"/>
          <w:szCs w:val="28"/>
        </w:rPr>
        <w:t xml:space="preserve">10.11.2023 подписан документ о приемке, при этом оплата произведена </w:t>
      </w:r>
      <w:r w:rsidR="00683608" w:rsidRPr="00683608">
        <w:rPr>
          <w:rFonts w:eastAsia="Calibri"/>
          <w:sz w:val="28"/>
          <w:szCs w:val="28"/>
        </w:rPr>
        <w:t xml:space="preserve">24.05.2024 </w:t>
      </w:r>
      <w:r w:rsidRPr="00683608">
        <w:rPr>
          <w:rFonts w:eastAsia="Calibri"/>
          <w:sz w:val="28"/>
          <w:szCs w:val="28"/>
        </w:rPr>
        <w:t xml:space="preserve">на 189 дней позже </w:t>
      </w:r>
      <w:bookmarkStart w:id="347" w:name="_Hlk187851309"/>
      <w:r w:rsidR="00683608" w:rsidRPr="00683608">
        <w:rPr>
          <w:rFonts w:eastAsia="Calibri"/>
          <w:sz w:val="28"/>
          <w:szCs w:val="28"/>
        </w:rPr>
        <w:t>установленного</w:t>
      </w:r>
      <w:bookmarkEnd w:id="347"/>
      <w:r w:rsidRPr="00683608">
        <w:rPr>
          <w:rFonts w:eastAsia="Calibri"/>
          <w:sz w:val="28"/>
          <w:szCs w:val="28"/>
        </w:rPr>
        <w:t xml:space="preserve"> срока</w:t>
      </w:r>
      <w:r w:rsidR="00683608" w:rsidRPr="00683608">
        <w:rPr>
          <w:rFonts w:eastAsia="Calibri"/>
          <w:sz w:val="28"/>
          <w:szCs w:val="28"/>
        </w:rPr>
        <w:t>;</w:t>
      </w:r>
    </w:p>
    <w:p w14:paraId="7930F06A" w14:textId="0DF32856" w:rsidR="001C7E30" w:rsidRPr="00683608" w:rsidRDefault="001C7E30" w:rsidP="00930180">
      <w:pPr>
        <w:pStyle w:val="a8"/>
        <w:numPr>
          <w:ilvl w:val="0"/>
          <w:numId w:val="210"/>
        </w:numPr>
        <w:tabs>
          <w:tab w:val="left" w:pos="851"/>
        </w:tabs>
        <w:ind w:left="14" w:firstLine="695"/>
        <w:jc w:val="both"/>
        <w:rPr>
          <w:rFonts w:eastAsia="Calibri"/>
          <w:sz w:val="28"/>
          <w:szCs w:val="28"/>
        </w:rPr>
      </w:pPr>
      <w:r w:rsidRPr="00683608">
        <w:rPr>
          <w:rFonts w:eastAsia="Calibri"/>
          <w:sz w:val="28"/>
          <w:szCs w:val="28"/>
        </w:rPr>
        <w:t xml:space="preserve">государственный контракт от 17.10.2023 № 0114500000823001623-707275-87586, заключенный с ИП </w:t>
      </w:r>
      <w:proofErr w:type="spellStart"/>
      <w:r w:rsidRPr="00683608">
        <w:rPr>
          <w:rFonts w:eastAsia="Calibri"/>
          <w:sz w:val="28"/>
          <w:szCs w:val="28"/>
        </w:rPr>
        <w:t>Шурухо</w:t>
      </w:r>
      <w:proofErr w:type="spellEnd"/>
      <w:r w:rsidRPr="00683608">
        <w:rPr>
          <w:rFonts w:eastAsia="Calibri"/>
          <w:sz w:val="28"/>
          <w:szCs w:val="28"/>
        </w:rPr>
        <w:t xml:space="preserve"> М.А. на сумму 364,8 тыс. </w:t>
      </w:r>
      <w:r w:rsidR="00D36411">
        <w:rPr>
          <w:rFonts w:eastAsia="Calibri"/>
          <w:sz w:val="28"/>
          <w:szCs w:val="28"/>
        </w:rPr>
        <w:t>руб.</w:t>
      </w:r>
      <w:r w:rsidRPr="00683608">
        <w:rPr>
          <w:rFonts w:eastAsia="Calibri"/>
          <w:sz w:val="28"/>
          <w:szCs w:val="28"/>
        </w:rPr>
        <w:t xml:space="preserve"> </w:t>
      </w:r>
      <w:r w:rsidR="00E22BFB" w:rsidRPr="00683608">
        <w:rPr>
          <w:rFonts w:eastAsia="Calibri"/>
          <w:sz w:val="28"/>
          <w:szCs w:val="28"/>
        </w:rPr>
        <w:t xml:space="preserve">Минимуществом РИ </w:t>
      </w:r>
      <w:r w:rsidRPr="00683608">
        <w:rPr>
          <w:rFonts w:eastAsia="Calibri"/>
          <w:sz w:val="28"/>
          <w:szCs w:val="28"/>
        </w:rPr>
        <w:t>10.11.2023 подписан документ о приемке, при этом оплата произведена</w:t>
      </w:r>
      <w:r w:rsidR="00683608" w:rsidRPr="00683608">
        <w:rPr>
          <w:rFonts w:eastAsia="Calibri"/>
          <w:sz w:val="28"/>
          <w:szCs w:val="28"/>
        </w:rPr>
        <w:t xml:space="preserve"> 23.07.2024</w:t>
      </w:r>
      <w:r w:rsidRPr="00683608">
        <w:rPr>
          <w:rFonts w:eastAsia="Calibri"/>
          <w:sz w:val="28"/>
          <w:szCs w:val="28"/>
        </w:rPr>
        <w:t xml:space="preserve"> на 249 дней позже </w:t>
      </w:r>
      <w:r w:rsidR="00683608" w:rsidRPr="00683608">
        <w:rPr>
          <w:rFonts w:eastAsia="Calibri"/>
          <w:sz w:val="28"/>
          <w:szCs w:val="28"/>
        </w:rPr>
        <w:t>установленного</w:t>
      </w:r>
      <w:r w:rsidRPr="00683608">
        <w:rPr>
          <w:rFonts w:eastAsia="Calibri"/>
          <w:sz w:val="28"/>
          <w:szCs w:val="28"/>
        </w:rPr>
        <w:t xml:space="preserve"> срока.</w:t>
      </w:r>
    </w:p>
    <w:p w14:paraId="65841960" w14:textId="0E613F15" w:rsidR="001C7E30" w:rsidRPr="00683608" w:rsidRDefault="001C7E30" w:rsidP="00930180">
      <w:pPr>
        <w:pStyle w:val="a8"/>
        <w:numPr>
          <w:ilvl w:val="0"/>
          <w:numId w:val="210"/>
        </w:numPr>
        <w:tabs>
          <w:tab w:val="left" w:pos="851"/>
        </w:tabs>
        <w:ind w:left="14" w:firstLine="695"/>
        <w:jc w:val="both"/>
        <w:rPr>
          <w:rFonts w:eastAsia="Calibri"/>
          <w:sz w:val="28"/>
          <w:szCs w:val="28"/>
        </w:rPr>
      </w:pPr>
      <w:r w:rsidRPr="00683608">
        <w:rPr>
          <w:rFonts w:eastAsia="Calibri"/>
          <w:sz w:val="28"/>
          <w:szCs w:val="28"/>
        </w:rPr>
        <w:t>государственный контракт от 27.10.2023 № 2710/23, заключенный с ООО «РР Г</w:t>
      </w:r>
      <w:r w:rsidR="001201DE" w:rsidRPr="00683608">
        <w:rPr>
          <w:rFonts w:eastAsia="Calibri"/>
          <w:sz w:val="28"/>
          <w:szCs w:val="28"/>
        </w:rPr>
        <w:t>рупп</w:t>
      </w:r>
      <w:r w:rsidRPr="00683608">
        <w:rPr>
          <w:rFonts w:eastAsia="Calibri"/>
          <w:sz w:val="28"/>
          <w:szCs w:val="28"/>
        </w:rPr>
        <w:t xml:space="preserve">» на сумму 450,0 тыс. </w:t>
      </w:r>
      <w:r w:rsidR="00D36411">
        <w:rPr>
          <w:rFonts w:eastAsia="Calibri"/>
          <w:sz w:val="28"/>
          <w:szCs w:val="28"/>
        </w:rPr>
        <w:t>руб.</w:t>
      </w:r>
      <w:r w:rsidRPr="00683608">
        <w:rPr>
          <w:rFonts w:eastAsia="Calibri"/>
          <w:sz w:val="28"/>
          <w:szCs w:val="28"/>
        </w:rPr>
        <w:t xml:space="preserve"> </w:t>
      </w:r>
      <w:r w:rsidR="00E22BFB" w:rsidRPr="00683608">
        <w:rPr>
          <w:rFonts w:eastAsia="Calibri"/>
          <w:sz w:val="28"/>
          <w:szCs w:val="28"/>
        </w:rPr>
        <w:t>Минимуществом РИ</w:t>
      </w:r>
      <w:r w:rsidRPr="00683608">
        <w:rPr>
          <w:rFonts w:eastAsia="Calibri"/>
          <w:sz w:val="28"/>
          <w:szCs w:val="28"/>
        </w:rPr>
        <w:t xml:space="preserve"> 27.11.2023 подписан документ о приемке</w:t>
      </w:r>
      <w:r w:rsidR="00683608" w:rsidRPr="00683608">
        <w:rPr>
          <w:rFonts w:eastAsia="Calibri"/>
          <w:sz w:val="28"/>
          <w:szCs w:val="28"/>
        </w:rPr>
        <w:t>,</w:t>
      </w:r>
      <w:r w:rsidRPr="00683608">
        <w:rPr>
          <w:rFonts w:eastAsia="Calibri"/>
          <w:sz w:val="28"/>
          <w:szCs w:val="28"/>
        </w:rPr>
        <w:t xml:space="preserve"> при этом оплата произведена</w:t>
      </w:r>
      <w:r w:rsidR="00683608" w:rsidRPr="00683608">
        <w:rPr>
          <w:rFonts w:eastAsia="Calibri"/>
          <w:sz w:val="28"/>
          <w:szCs w:val="28"/>
        </w:rPr>
        <w:t xml:space="preserve"> 23.07.2024</w:t>
      </w:r>
      <w:r w:rsidRPr="00683608">
        <w:rPr>
          <w:rFonts w:eastAsia="Calibri"/>
          <w:sz w:val="28"/>
          <w:szCs w:val="28"/>
        </w:rPr>
        <w:t xml:space="preserve"> на 230 дней позже </w:t>
      </w:r>
      <w:r w:rsidR="00683608" w:rsidRPr="00683608">
        <w:rPr>
          <w:rFonts w:eastAsia="Calibri"/>
          <w:sz w:val="28"/>
          <w:szCs w:val="28"/>
        </w:rPr>
        <w:t xml:space="preserve">установленного </w:t>
      </w:r>
      <w:r w:rsidRPr="00683608">
        <w:rPr>
          <w:rFonts w:eastAsia="Calibri"/>
          <w:sz w:val="28"/>
          <w:szCs w:val="28"/>
        </w:rPr>
        <w:t>срока.</w:t>
      </w:r>
    </w:p>
    <w:p w14:paraId="64D24522" w14:textId="614AC4F4" w:rsidR="00683608" w:rsidRPr="0062140F" w:rsidRDefault="001C7E30" w:rsidP="00930180">
      <w:pPr>
        <w:pStyle w:val="a8"/>
        <w:numPr>
          <w:ilvl w:val="0"/>
          <w:numId w:val="210"/>
        </w:numPr>
        <w:tabs>
          <w:tab w:val="left" w:pos="851"/>
        </w:tabs>
        <w:ind w:left="14" w:firstLine="695"/>
        <w:jc w:val="both"/>
        <w:rPr>
          <w:rFonts w:eastAsia="Calibri"/>
          <w:sz w:val="28"/>
          <w:szCs w:val="28"/>
        </w:rPr>
      </w:pPr>
      <w:r w:rsidRPr="00683608">
        <w:rPr>
          <w:rFonts w:eastAsia="Calibri"/>
          <w:sz w:val="28"/>
          <w:szCs w:val="28"/>
        </w:rPr>
        <w:t>государственный контракт от 11.12.2023 № 0114500000823001812-707275-960722, заключенный с ООО «Ц</w:t>
      </w:r>
      <w:r w:rsidR="001201DE" w:rsidRPr="00683608">
        <w:rPr>
          <w:rFonts w:eastAsia="Calibri"/>
          <w:sz w:val="28"/>
          <w:szCs w:val="28"/>
        </w:rPr>
        <w:t>ентр</w:t>
      </w:r>
      <w:r w:rsidRPr="00683608">
        <w:rPr>
          <w:rFonts w:eastAsia="Calibri"/>
          <w:sz w:val="28"/>
          <w:szCs w:val="28"/>
        </w:rPr>
        <w:t xml:space="preserve"> </w:t>
      </w:r>
      <w:r w:rsidR="001201DE" w:rsidRPr="00683608">
        <w:rPr>
          <w:rFonts w:eastAsia="Calibri"/>
          <w:sz w:val="28"/>
          <w:szCs w:val="28"/>
        </w:rPr>
        <w:t>независимой</w:t>
      </w:r>
      <w:r w:rsidRPr="00683608">
        <w:rPr>
          <w:rFonts w:eastAsia="Calibri"/>
          <w:sz w:val="28"/>
          <w:szCs w:val="28"/>
        </w:rPr>
        <w:t xml:space="preserve"> </w:t>
      </w:r>
      <w:r w:rsidR="001201DE" w:rsidRPr="00683608">
        <w:rPr>
          <w:rFonts w:eastAsia="Calibri"/>
          <w:sz w:val="28"/>
          <w:szCs w:val="28"/>
        </w:rPr>
        <w:t>оценки</w:t>
      </w:r>
      <w:r w:rsidRPr="00683608">
        <w:rPr>
          <w:rFonts w:eastAsia="Calibri"/>
          <w:sz w:val="28"/>
          <w:szCs w:val="28"/>
        </w:rPr>
        <w:t xml:space="preserve"> </w:t>
      </w:r>
      <w:r w:rsidR="001201DE" w:rsidRPr="00683608">
        <w:rPr>
          <w:rFonts w:eastAsia="Calibri"/>
          <w:sz w:val="28"/>
          <w:szCs w:val="28"/>
        </w:rPr>
        <w:t>собственности</w:t>
      </w:r>
      <w:r w:rsidRPr="00683608">
        <w:rPr>
          <w:rFonts w:eastAsia="Calibri"/>
          <w:sz w:val="28"/>
          <w:szCs w:val="28"/>
        </w:rPr>
        <w:t xml:space="preserve">» на сумму 34,8 тыс. </w:t>
      </w:r>
      <w:r w:rsidR="00D36411">
        <w:rPr>
          <w:rFonts w:eastAsia="Calibri"/>
          <w:sz w:val="28"/>
          <w:szCs w:val="28"/>
        </w:rPr>
        <w:t>руб.</w:t>
      </w:r>
      <w:r w:rsidRPr="00683608">
        <w:rPr>
          <w:rFonts w:eastAsia="Calibri"/>
          <w:sz w:val="28"/>
          <w:szCs w:val="28"/>
        </w:rPr>
        <w:t xml:space="preserve"> </w:t>
      </w:r>
      <w:r w:rsidR="00E22BFB" w:rsidRPr="00683608">
        <w:rPr>
          <w:rFonts w:eastAsia="Calibri"/>
          <w:sz w:val="28"/>
          <w:szCs w:val="28"/>
        </w:rPr>
        <w:t xml:space="preserve">Минимуществом РИ </w:t>
      </w:r>
      <w:r w:rsidR="00683608" w:rsidRPr="00683608">
        <w:rPr>
          <w:rFonts w:eastAsia="Calibri"/>
          <w:sz w:val="28"/>
          <w:szCs w:val="28"/>
        </w:rPr>
        <w:t>28.12.2023 подписан документ о приемке</w:t>
      </w:r>
      <w:r w:rsidRPr="00683608">
        <w:rPr>
          <w:rFonts w:eastAsia="Calibri"/>
          <w:sz w:val="28"/>
          <w:szCs w:val="28"/>
        </w:rPr>
        <w:t>, при этом оплата произведена</w:t>
      </w:r>
      <w:r w:rsidR="00683608" w:rsidRPr="00683608">
        <w:rPr>
          <w:rFonts w:eastAsia="Calibri"/>
          <w:sz w:val="28"/>
          <w:szCs w:val="28"/>
        </w:rPr>
        <w:t>18.03.2024</w:t>
      </w:r>
      <w:r w:rsidRPr="00683608">
        <w:rPr>
          <w:rFonts w:eastAsia="Calibri"/>
          <w:sz w:val="28"/>
          <w:szCs w:val="28"/>
        </w:rPr>
        <w:t xml:space="preserve"> на 62 дня позже </w:t>
      </w:r>
      <w:r w:rsidR="00683608" w:rsidRPr="00683608">
        <w:rPr>
          <w:rFonts w:eastAsia="Calibri"/>
          <w:sz w:val="28"/>
          <w:szCs w:val="28"/>
        </w:rPr>
        <w:t>установленного</w:t>
      </w:r>
      <w:r w:rsidRPr="00683608">
        <w:rPr>
          <w:rFonts w:eastAsia="Calibri"/>
          <w:sz w:val="28"/>
          <w:szCs w:val="28"/>
        </w:rPr>
        <w:t xml:space="preserve"> срока. </w:t>
      </w:r>
    </w:p>
    <w:p w14:paraId="669C6C0A" w14:textId="74706FC1" w:rsidR="001C7E30" w:rsidRPr="001C7E30" w:rsidRDefault="001C7E30" w:rsidP="00856B59">
      <w:pPr>
        <w:spacing w:after="0" w:line="240" w:lineRule="auto"/>
        <w:ind w:firstLine="709"/>
        <w:jc w:val="both"/>
        <w:rPr>
          <w:rFonts w:ascii="Times New Roman" w:eastAsia="Calibri" w:hAnsi="Times New Roman" w:cs="Times New Roman"/>
          <w:iCs/>
          <w:sz w:val="28"/>
          <w:szCs w:val="28"/>
        </w:rPr>
      </w:pPr>
      <w:r w:rsidRPr="001C7E30">
        <w:rPr>
          <w:rFonts w:ascii="Times New Roman" w:eastAsia="Calibri" w:hAnsi="Times New Roman" w:cs="Times New Roman"/>
          <w:iCs/>
          <w:sz w:val="28"/>
          <w:szCs w:val="28"/>
        </w:rPr>
        <w:t>В нарушение ч</w:t>
      </w:r>
      <w:r w:rsidR="0062140F">
        <w:rPr>
          <w:rFonts w:ascii="Times New Roman" w:eastAsia="Calibri" w:hAnsi="Times New Roman" w:cs="Times New Roman"/>
          <w:iCs/>
          <w:sz w:val="28"/>
          <w:szCs w:val="28"/>
        </w:rPr>
        <w:t xml:space="preserve">асти </w:t>
      </w:r>
      <w:r w:rsidRPr="001C7E30">
        <w:rPr>
          <w:rFonts w:ascii="Times New Roman" w:eastAsia="Calibri" w:hAnsi="Times New Roman" w:cs="Times New Roman"/>
          <w:iCs/>
          <w:sz w:val="28"/>
          <w:szCs w:val="28"/>
        </w:rPr>
        <w:t>3 ст</w:t>
      </w:r>
      <w:r w:rsidR="0062140F">
        <w:rPr>
          <w:rFonts w:ascii="Times New Roman" w:eastAsia="Calibri" w:hAnsi="Times New Roman" w:cs="Times New Roman"/>
          <w:iCs/>
          <w:sz w:val="28"/>
          <w:szCs w:val="28"/>
        </w:rPr>
        <w:t>атьи</w:t>
      </w:r>
      <w:r w:rsidRPr="001C7E30">
        <w:rPr>
          <w:rFonts w:ascii="Times New Roman" w:eastAsia="Calibri" w:hAnsi="Times New Roman" w:cs="Times New Roman"/>
          <w:iCs/>
          <w:sz w:val="28"/>
          <w:szCs w:val="28"/>
        </w:rPr>
        <w:t xml:space="preserve"> 103 Федерального закона №</w:t>
      </w:r>
      <w:r w:rsidR="0062140F">
        <w:rPr>
          <w:rFonts w:ascii="Times New Roman" w:eastAsia="Calibri" w:hAnsi="Times New Roman" w:cs="Times New Roman"/>
          <w:iCs/>
          <w:sz w:val="28"/>
          <w:szCs w:val="28"/>
        </w:rPr>
        <w:t> </w:t>
      </w:r>
      <w:r w:rsidRPr="001C7E30">
        <w:rPr>
          <w:rFonts w:ascii="Times New Roman" w:eastAsia="Calibri" w:hAnsi="Times New Roman" w:cs="Times New Roman"/>
          <w:iCs/>
          <w:sz w:val="28"/>
          <w:szCs w:val="28"/>
        </w:rPr>
        <w:t xml:space="preserve">44-ФЗ, </w:t>
      </w:r>
      <w:r w:rsidR="00E22BFB" w:rsidRPr="00E22BFB">
        <w:rPr>
          <w:rFonts w:ascii="Times New Roman" w:eastAsia="Calibri" w:hAnsi="Times New Roman" w:cs="Times New Roman"/>
          <w:iCs/>
          <w:sz w:val="28"/>
          <w:szCs w:val="28"/>
        </w:rPr>
        <w:t>Минимуществом РИ</w:t>
      </w:r>
      <w:r w:rsidRPr="001C7E30">
        <w:rPr>
          <w:rFonts w:ascii="Times New Roman" w:eastAsia="Calibri" w:hAnsi="Times New Roman" w:cs="Times New Roman"/>
          <w:iCs/>
          <w:sz w:val="28"/>
          <w:szCs w:val="28"/>
        </w:rPr>
        <w:t xml:space="preserve"> не направлена в У</w:t>
      </w:r>
      <w:r w:rsidR="0062140F">
        <w:rPr>
          <w:rFonts w:ascii="Times New Roman" w:eastAsia="Calibri" w:hAnsi="Times New Roman" w:cs="Times New Roman"/>
          <w:iCs/>
          <w:sz w:val="28"/>
          <w:szCs w:val="28"/>
        </w:rPr>
        <w:t>правление федерального казначейства</w:t>
      </w:r>
      <w:r w:rsidRPr="001C7E30">
        <w:rPr>
          <w:rFonts w:ascii="Times New Roman" w:eastAsia="Calibri" w:hAnsi="Times New Roman" w:cs="Times New Roman"/>
          <w:iCs/>
          <w:sz w:val="28"/>
          <w:szCs w:val="28"/>
        </w:rPr>
        <w:t xml:space="preserve"> по </w:t>
      </w:r>
      <w:r w:rsidR="0062140F">
        <w:rPr>
          <w:rFonts w:ascii="Times New Roman" w:eastAsia="Calibri" w:hAnsi="Times New Roman" w:cs="Times New Roman"/>
          <w:iCs/>
          <w:sz w:val="28"/>
          <w:szCs w:val="28"/>
        </w:rPr>
        <w:t xml:space="preserve">Республике Ингушетия </w:t>
      </w:r>
      <w:r w:rsidRPr="001C7E30">
        <w:rPr>
          <w:rFonts w:ascii="Times New Roman" w:eastAsia="Calibri" w:hAnsi="Times New Roman" w:cs="Times New Roman"/>
          <w:iCs/>
          <w:sz w:val="28"/>
          <w:szCs w:val="28"/>
        </w:rPr>
        <w:t>для размещения в реестр контрактов ЕИС информация и документы об исполнении 9 государственных контрактов на общую сумму 2</w:t>
      </w:r>
      <w:r w:rsidR="0062140F">
        <w:rPr>
          <w:rFonts w:ascii="Times New Roman" w:eastAsia="Calibri" w:hAnsi="Times New Roman" w:cs="Times New Roman"/>
          <w:iCs/>
          <w:sz w:val="28"/>
          <w:szCs w:val="28"/>
        </w:rPr>
        <w:t> </w:t>
      </w:r>
      <w:r w:rsidRPr="001C7E30">
        <w:rPr>
          <w:rFonts w:ascii="Times New Roman" w:eastAsia="Calibri" w:hAnsi="Times New Roman" w:cs="Times New Roman"/>
          <w:iCs/>
          <w:sz w:val="28"/>
          <w:szCs w:val="28"/>
        </w:rPr>
        <w:t xml:space="preserve">241,6 тыс. </w:t>
      </w:r>
      <w:r w:rsidR="00D36411">
        <w:rPr>
          <w:rFonts w:ascii="Times New Roman" w:eastAsia="Calibri" w:hAnsi="Times New Roman" w:cs="Times New Roman"/>
          <w:iCs/>
          <w:sz w:val="28"/>
          <w:szCs w:val="28"/>
        </w:rPr>
        <w:t>руб.</w:t>
      </w:r>
      <w:r w:rsidR="0062140F">
        <w:rPr>
          <w:rFonts w:ascii="Times New Roman" w:eastAsia="Calibri" w:hAnsi="Times New Roman" w:cs="Times New Roman"/>
          <w:iCs/>
          <w:sz w:val="28"/>
          <w:szCs w:val="28"/>
        </w:rPr>
        <w:t>, в том числе:</w:t>
      </w:r>
    </w:p>
    <w:p w14:paraId="19E9AB34" w14:textId="728A2D1A" w:rsidR="001C7E30" w:rsidRPr="0062140F" w:rsidRDefault="001C7E30" w:rsidP="00930180">
      <w:pPr>
        <w:pStyle w:val="a8"/>
        <w:numPr>
          <w:ilvl w:val="0"/>
          <w:numId w:val="211"/>
        </w:numPr>
        <w:tabs>
          <w:tab w:val="left" w:pos="851"/>
        </w:tabs>
        <w:ind w:left="28" w:firstLine="672"/>
        <w:jc w:val="both"/>
        <w:rPr>
          <w:rFonts w:eastAsia="Calibri"/>
          <w:iCs/>
          <w:sz w:val="28"/>
          <w:szCs w:val="28"/>
        </w:rPr>
      </w:pPr>
      <w:r w:rsidRPr="0062140F">
        <w:rPr>
          <w:rFonts w:eastAsia="Calibri"/>
          <w:iCs/>
          <w:sz w:val="28"/>
          <w:szCs w:val="28"/>
        </w:rPr>
        <w:t>государственный контракт от 21.08.2023 №</w:t>
      </w:r>
      <w:r w:rsidR="0062140F">
        <w:rPr>
          <w:rFonts w:eastAsia="Calibri"/>
          <w:iCs/>
          <w:sz w:val="28"/>
          <w:szCs w:val="28"/>
        </w:rPr>
        <w:t> </w:t>
      </w:r>
      <w:r w:rsidRPr="0062140F">
        <w:rPr>
          <w:rFonts w:eastAsia="Calibri"/>
          <w:iCs/>
          <w:sz w:val="28"/>
          <w:szCs w:val="28"/>
        </w:rPr>
        <w:t xml:space="preserve">0114500000823001329 _186758, заключенный с ООО </w:t>
      </w:r>
      <w:r w:rsidR="001201DE" w:rsidRPr="0062140F">
        <w:rPr>
          <w:rFonts w:eastAsia="Calibri"/>
          <w:iCs/>
          <w:sz w:val="28"/>
          <w:szCs w:val="28"/>
        </w:rPr>
        <w:t xml:space="preserve">«Карта-План </w:t>
      </w:r>
      <w:r w:rsidRPr="0062140F">
        <w:rPr>
          <w:rFonts w:eastAsia="Calibri"/>
          <w:iCs/>
          <w:sz w:val="28"/>
          <w:szCs w:val="28"/>
        </w:rPr>
        <w:t xml:space="preserve">на сумму 274,3 тыс. </w:t>
      </w:r>
      <w:r w:rsidR="00D36411">
        <w:rPr>
          <w:rFonts w:eastAsia="Calibri"/>
          <w:iCs/>
          <w:sz w:val="28"/>
          <w:szCs w:val="28"/>
        </w:rPr>
        <w:t>руб.</w:t>
      </w:r>
      <w:r w:rsidRPr="0062140F">
        <w:rPr>
          <w:rFonts w:eastAsia="Calibri"/>
          <w:iCs/>
          <w:sz w:val="28"/>
          <w:szCs w:val="28"/>
        </w:rPr>
        <w:t>;</w:t>
      </w:r>
    </w:p>
    <w:p w14:paraId="3459AF20" w14:textId="762B6190" w:rsidR="001C7E30" w:rsidRPr="0062140F" w:rsidRDefault="001C7E30" w:rsidP="00930180">
      <w:pPr>
        <w:pStyle w:val="a8"/>
        <w:numPr>
          <w:ilvl w:val="0"/>
          <w:numId w:val="211"/>
        </w:numPr>
        <w:tabs>
          <w:tab w:val="left" w:pos="851"/>
        </w:tabs>
        <w:ind w:left="28" w:firstLine="672"/>
        <w:jc w:val="both"/>
        <w:rPr>
          <w:rFonts w:eastAsia="Calibri"/>
          <w:iCs/>
          <w:sz w:val="28"/>
          <w:szCs w:val="28"/>
        </w:rPr>
      </w:pPr>
      <w:r w:rsidRPr="0062140F">
        <w:rPr>
          <w:rFonts w:eastAsia="Calibri"/>
          <w:iCs/>
          <w:sz w:val="28"/>
          <w:szCs w:val="28"/>
        </w:rPr>
        <w:t>государственный контракт от 27.03.2023 №</w:t>
      </w:r>
      <w:r w:rsidR="0062140F">
        <w:rPr>
          <w:rFonts w:eastAsia="Calibri"/>
          <w:iCs/>
          <w:sz w:val="28"/>
          <w:szCs w:val="28"/>
        </w:rPr>
        <w:t> </w:t>
      </w:r>
      <w:r w:rsidRPr="0062140F">
        <w:rPr>
          <w:rFonts w:eastAsia="Calibri"/>
          <w:iCs/>
          <w:sz w:val="28"/>
          <w:szCs w:val="28"/>
        </w:rPr>
        <w:t>0114500000823000213 _186758, заключенный с ООО «</w:t>
      </w:r>
      <w:r w:rsidR="001201DE" w:rsidRPr="0062140F">
        <w:rPr>
          <w:rFonts w:eastAsia="Calibri"/>
          <w:iCs/>
          <w:sz w:val="28"/>
          <w:szCs w:val="28"/>
        </w:rPr>
        <w:t>Информационно-финансовые системы и продукты</w:t>
      </w:r>
      <w:r w:rsidRPr="0062140F">
        <w:rPr>
          <w:rFonts w:eastAsia="Calibri"/>
          <w:iCs/>
          <w:sz w:val="28"/>
          <w:szCs w:val="28"/>
        </w:rPr>
        <w:t xml:space="preserve">» на сумму 340,0 тыс. </w:t>
      </w:r>
      <w:r w:rsidR="00D36411">
        <w:rPr>
          <w:rFonts w:eastAsia="Calibri"/>
          <w:iCs/>
          <w:sz w:val="28"/>
          <w:szCs w:val="28"/>
        </w:rPr>
        <w:t>руб.</w:t>
      </w:r>
      <w:r w:rsidRPr="0062140F">
        <w:rPr>
          <w:rFonts w:eastAsia="Calibri"/>
          <w:iCs/>
          <w:sz w:val="28"/>
          <w:szCs w:val="28"/>
        </w:rPr>
        <w:t>;</w:t>
      </w:r>
    </w:p>
    <w:p w14:paraId="6FA0322B" w14:textId="477119F9" w:rsidR="001C7E30" w:rsidRPr="0062140F" w:rsidRDefault="001C7E30" w:rsidP="00930180">
      <w:pPr>
        <w:pStyle w:val="a8"/>
        <w:numPr>
          <w:ilvl w:val="0"/>
          <w:numId w:val="211"/>
        </w:numPr>
        <w:tabs>
          <w:tab w:val="left" w:pos="851"/>
        </w:tabs>
        <w:ind w:left="28" w:firstLine="672"/>
        <w:jc w:val="both"/>
        <w:rPr>
          <w:rFonts w:eastAsia="Calibri"/>
          <w:iCs/>
          <w:sz w:val="28"/>
          <w:szCs w:val="28"/>
        </w:rPr>
      </w:pPr>
      <w:r w:rsidRPr="0062140F">
        <w:rPr>
          <w:rFonts w:eastAsia="Calibri"/>
          <w:iCs/>
          <w:sz w:val="28"/>
          <w:szCs w:val="28"/>
        </w:rPr>
        <w:t>государственный контракт от 16.01.2023 №</w:t>
      </w:r>
      <w:r w:rsidR="0062140F">
        <w:rPr>
          <w:rFonts w:eastAsia="Calibri"/>
          <w:iCs/>
          <w:sz w:val="28"/>
          <w:szCs w:val="28"/>
        </w:rPr>
        <w:t> </w:t>
      </w:r>
      <w:r w:rsidRPr="0062140F">
        <w:rPr>
          <w:rFonts w:eastAsia="Calibri"/>
          <w:iCs/>
          <w:sz w:val="28"/>
          <w:szCs w:val="28"/>
        </w:rPr>
        <w:t>14/23-Ф06, заключенный с АО «П</w:t>
      </w:r>
      <w:r w:rsidR="001201DE" w:rsidRPr="0062140F">
        <w:rPr>
          <w:rFonts w:eastAsia="Calibri"/>
          <w:iCs/>
          <w:sz w:val="28"/>
          <w:szCs w:val="28"/>
        </w:rPr>
        <w:t>очта</w:t>
      </w:r>
      <w:r w:rsidRPr="0062140F">
        <w:rPr>
          <w:rFonts w:eastAsia="Calibri"/>
          <w:iCs/>
          <w:sz w:val="28"/>
          <w:szCs w:val="28"/>
        </w:rPr>
        <w:t xml:space="preserve"> Р</w:t>
      </w:r>
      <w:r w:rsidR="001201DE" w:rsidRPr="0062140F">
        <w:rPr>
          <w:rFonts w:eastAsia="Calibri"/>
          <w:iCs/>
          <w:sz w:val="28"/>
          <w:szCs w:val="28"/>
        </w:rPr>
        <w:t>оссии</w:t>
      </w:r>
      <w:r w:rsidRPr="0062140F">
        <w:rPr>
          <w:rFonts w:eastAsia="Calibri"/>
          <w:iCs/>
          <w:sz w:val="28"/>
          <w:szCs w:val="28"/>
        </w:rPr>
        <w:t>»</w:t>
      </w:r>
      <w:r w:rsidR="0062140F">
        <w:rPr>
          <w:rFonts w:eastAsia="Calibri"/>
          <w:iCs/>
          <w:sz w:val="28"/>
          <w:szCs w:val="28"/>
        </w:rPr>
        <w:t xml:space="preserve"> </w:t>
      </w:r>
      <w:r w:rsidRPr="0062140F">
        <w:rPr>
          <w:rFonts w:eastAsia="Calibri"/>
          <w:iCs/>
          <w:sz w:val="28"/>
          <w:szCs w:val="28"/>
        </w:rPr>
        <w:t xml:space="preserve">на сумму 220,0 тыс. </w:t>
      </w:r>
      <w:r w:rsidR="00D36411">
        <w:rPr>
          <w:rFonts w:eastAsia="Calibri"/>
          <w:iCs/>
          <w:sz w:val="28"/>
          <w:szCs w:val="28"/>
        </w:rPr>
        <w:t>руб.</w:t>
      </w:r>
      <w:r w:rsidRPr="0062140F">
        <w:rPr>
          <w:rFonts w:eastAsia="Calibri"/>
          <w:iCs/>
          <w:sz w:val="28"/>
          <w:szCs w:val="28"/>
        </w:rPr>
        <w:t>;</w:t>
      </w:r>
    </w:p>
    <w:p w14:paraId="6FB189C3" w14:textId="2B312AE8" w:rsidR="001C7E30" w:rsidRPr="0062140F" w:rsidRDefault="001C7E30" w:rsidP="00930180">
      <w:pPr>
        <w:pStyle w:val="a8"/>
        <w:numPr>
          <w:ilvl w:val="0"/>
          <w:numId w:val="211"/>
        </w:numPr>
        <w:tabs>
          <w:tab w:val="left" w:pos="851"/>
        </w:tabs>
        <w:ind w:left="28" w:firstLine="672"/>
        <w:jc w:val="both"/>
        <w:rPr>
          <w:rFonts w:eastAsia="Calibri"/>
          <w:iCs/>
          <w:sz w:val="28"/>
          <w:szCs w:val="28"/>
        </w:rPr>
      </w:pPr>
      <w:r w:rsidRPr="0062140F">
        <w:rPr>
          <w:rFonts w:eastAsia="Calibri"/>
          <w:iCs/>
          <w:sz w:val="28"/>
          <w:szCs w:val="28"/>
        </w:rPr>
        <w:t>государственный контракт от 16.01.2023 № б/н, заключенный с ООО «ЗЛС</w:t>
      </w:r>
      <w:r w:rsidR="001201DE" w:rsidRPr="0062140F">
        <w:rPr>
          <w:rFonts w:eastAsia="Calibri"/>
          <w:iCs/>
          <w:sz w:val="28"/>
          <w:szCs w:val="28"/>
        </w:rPr>
        <w:t xml:space="preserve"> </w:t>
      </w:r>
      <w:proofErr w:type="spellStart"/>
      <w:r w:rsidR="001201DE" w:rsidRPr="0062140F">
        <w:rPr>
          <w:rFonts w:eastAsia="Calibri"/>
          <w:iCs/>
          <w:sz w:val="28"/>
          <w:szCs w:val="28"/>
        </w:rPr>
        <w:t>Всеингушский</w:t>
      </w:r>
      <w:proofErr w:type="spellEnd"/>
      <w:r w:rsidR="001201DE" w:rsidRPr="0062140F">
        <w:rPr>
          <w:rFonts w:eastAsia="Calibri"/>
          <w:iCs/>
          <w:sz w:val="28"/>
          <w:szCs w:val="28"/>
        </w:rPr>
        <w:t xml:space="preserve"> институт легких сплавов</w:t>
      </w:r>
      <w:r w:rsidRPr="0062140F">
        <w:rPr>
          <w:rFonts w:eastAsia="Calibri"/>
          <w:iCs/>
          <w:sz w:val="28"/>
          <w:szCs w:val="28"/>
        </w:rPr>
        <w:t xml:space="preserve">» на сумму 354,2 тыс. </w:t>
      </w:r>
      <w:r w:rsidR="00D36411">
        <w:rPr>
          <w:rFonts w:eastAsia="Calibri"/>
          <w:iCs/>
          <w:sz w:val="28"/>
          <w:szCs w:val="28"/>
        </w:rPr>
        <w:t>руб.</w:t>
      </w:r>
      <w:r w:rsidRPr="0062140F">
        <w:rPr>
          <w:rFonts w:eastAsia="Calibri"/>
          <w:iCs/>
          <w:sz w:val="28"/>
          <w:szCs w:val="28"/>
        </w:rPr>
        <w:t>;</w:t>
      </w:r>
    </w:p>
    <w:p w14:paraId="08FEFEA5" w14:textId="154EBAE4" w:rsidR="001C7E30" w:rsidRPr="0062140F" w:rsidRDefault="001C7E30" w:rsidP="00930180">
      <w:pPr>
        <w:pStyle w:val="a8"/>
        <w:numPr>
          <w:ilvl w:val="0"/>
          <w:numId w:val="211"/>
        </w:numPr>
        <w:tabs>
          <w:tab w:val="left" w:pos="851"/>
        </w:tabs>
        <w:ind w:left="28" w:firstLine="672"/>
        <w:jc w:val="both"/>
        <w:rPr>
          <w:rFonts w:eastAsia="Calibri"/>
          <w:iCs/>
          <w:sz w:val="28"/>
          <w:szCs w:val="28"/>
        </w:rPr>
      </w:pPr>
      <w:r w:rsidRPr="0062140F">
        <w:rPr>
          <w:rFonts w:eastAsia="Calibri"/>
          <w:iCs/>
          <w:sz w:val="28"/>
          <w:szCs w:val="28"/>
        </w:rPr>
        <w:t>государственный контракт от 16.01.2023 № 406010035724, заключенный с ПАО «Р</w:t>
      </w:r>
      <w:r w:rsidR="001201DE" w:rsidRPr="0062140F">
        <w:rPr>
          <w:rFonts w:eastAsia="Calibri"/>
          <w:iCs/>
          <w:sz w:val="28"/>
          <w:szCs w:val="28"/>
        </w:rPr>
        <w:t>остелеком</w:t>
      </w:r>
      <w:r w:rsidRPr="0062140F">
        <w:rPr>
          <w:rFonts w:eastAsia="Calibri"/>
          <w:iCs/>
          <w:sz w:val="28"/>
          <w:szCs w:val="28"/>
        </w:rPr>
        <w:t>»</w:t>
      </w:r>
      <w:r w:rsidR="0062140F">
        <w:rPr>
          <w:rFonts w:eastAsia="Calibri"/>
          <w:iCs/>
          <w:sz w:val="28"/>
          <w:szCs w:val="28"/>
        </w:rPr>
        <w:t xml:space="preserve"> </w:t>
      </w:r>
      <w:r w:rsidRPr="0062140F">
        <w:rPr>
          <w:rFonts w:eastAsia="Calibri"/>
          <w:iCs/>
          <w:sz w:val="28"/>
          <w:szCs w:val="28"/>
        </w:rPr>
        <w:t xml:space="preserve">на сумму 61,4 тыс. </w:t>
      </w:r>
      <w:r w:rsidR="00D36411">
        <w:rPr>
          <w:rFonts w:eastAsia="Calibri"/>
          <w:iCs/>
          <w:sz w:val="28"/>
          <w:szCs w:val="28"/>
        </w:rPr>
        <w:t>руб.</w:t>
      </w:r>
      <w:r w:rsidRPr="0062140F">
        <w:rPr>
          <w:rFonts w:eastAsia="Calibri"/>
          <w:iCs/>
          <w:sz w:val="28"/>
          <w:szCs w:val="28"/>
        </w:rPr>
        <w:t>;</w:t>
      </w:r>
    </w:p>
    <w:p w14:paraId="397BBCB5" w14:textId="0F5ABBD7" w:rsidR="001C7E30" w:rsidRPr="0062140F" w:rsidRDefault="001C7E30" w:rsidP="00930180">
      <w:pPr>
        <w:pStyle w:val="a8"/>
        <w:numPr>
          <w:ilvl w:val="0"/>
          <w:numId w:val="211"/>
        </w:numPr>
        <w:tabs>
          <w:tab w:val="left" w:pos="851"/>
        </w:tabs>
        <w:ind w:left="28" w:firstLine="672"/>
        <w:jc w:val="both"/>
        <w:rPr>
          <w:rFonts w:eastAsia="Calibri"/>
          <w:iCs/>
          <w:sz w:val="28"/>
          <w:szCs w:val="28"/>
        </w:rPr>
      </w:pPr>
      <w:r w:rsidRPr="0062140F">
        <w:rPr>
          <w:rFonts w:eastAsia="Calibri"/>
          <w:iCs/>
          <w:sz w:val="28"/>
          <w:szCs w:val="28"/>
        </w:rPr>
        <w:t>государственный контракт от 16.12.2022 № 14-5-3995/22К, заключенный с ООО «Г</w:t>
      </w:r>
      <w:r w:rsidR="001201DE" w:rsidRPr="0062140F">
        <w:rPr>
          <w:rFonts w:eastAsia="Calibri"/>
          <w:iCs/>
          <w:sz w:val="28"/>
          <w:szCs w:val="28"/>
        </w:rPr>
        <w:t>азпром межрегионгаз</w:t>
      </w:r>
      <w:r w:rsidRPr="0062140F">
        <w:rPr>
          <w:rFonts w:eastAsia="Calibri"/>
          <w:iCs/>
          <w:sz w:val="28"/>
          <w:szCs w:val="28"/>
        </w:rPr>
        <w:t xml:space="preserve"> Н</w:t>
      </w:r>
      <w:r w:rsidR="001201DE" w:rsidRPr="0062140F">
        <w:rPr>
          <w:rFonts w:eastAsia="Calibri"/>
          <w:iCs/>
          <w:sz w:val="28"/>
          <w:szCs w:val="28"/>
        </w:rPr>
        <w:t>азрань</w:t>
      </w:r>
      <w:r w:rsidRPr="0062140F">
        <w:rPr>
          <w:rFonts w:eastAsia="Calibri"/>
          <w:iCs/>
          <w:sz w:val="28"/>
          <w:szCs w:val="28"/>
        </w:rPr>
        <w:t xml:space="preserve">» на сумму 231,9 тыс. </w:t>
      </w:r>
      <w:r w:rsidR="00D36411">
        <w:rPr>
          <w:rFonts w:eastAsia="Calibri"/>
          <w:iCs/>
          <w:sz w:val="28"/>
          <w:szCs w:val="28"/>
        </w:rPr>
        <w:t>руб.</w:t>
      </w:r>
      <w:r w:rsidRPr="0062140F">
        <w:rPr>
          <w:rFonts w:eastAsia="Calibri"/>
          <w:iCs/>
          <w:sz w:val="28"/>
          <w:szCs w:val="28"/>
        </w:rPr>
        <w:t>;</w:t>
      </w:r>
    </w:p>
    <w:p w14:paraId="5B035181" w14:textId="35828DB7" w:rsidR="001C7E30" w:rsidRPr="0062140F" w:rsidRDefault="001C7E30" w:rsidP="00930180">
      <w:pPr>
        <w:pStyle w:val="a8"/>
        <w:numPr>
          <w:ilvl w:val="0"/>
          <w:numId w:val="211"/>
        </w:numPr>
        <w:tabs>
          <w:tab w:val="left" w:pos="851"/>
        </w:tabs>
        <w:ind w:left="28" w:firstLine="672"/>
        <w:jc w:val="both"/>
        <w:rPr>
          <w:rFonts w:eastAsia="Calibri"/>
          <w:iCs/>
          <w:sz w:val="28"/>
          <w:szCs w:val="28"/>
        </w:rPr>
      </w:pPr>
      <w:r w:rsidRPr="0062140F">
        <w:rPr>
          <w:rFonts w:eastAsia="Calibri"/>
          <w:iCs/>
          <w:sz w:val="28"/>
          <w:szCs w:val="28"/>
        </w:rPr>
        <w:t xml:space="preserve">государственный контракт от 29.03.2022 № 0114500000822000091 _186758, заключенный с ООО </w:t>
      </w:r>
      <w:bookmarkStart w:id="348" w:name="_Hlk184637753"/>
      <w:r w:rsidR="001201DE" w:rsidRPr="0062140F">
        <w:rPr>
          <w:rFonts w:eastAsia="Calibri"/>
          <w:iCs/>
          <w:sz w:val="28"/>
          <w:szCs w:val="28"/>
        </w:rPr>
        <w:t>«Карта-План»</w:t>
      </w:r>
      <w:bookmarkEnd w:id="348"/>
      <w:r w:rsidRPr="0062140F">
        <w:rPr>
          <w:rFonts w:eastAsia="Calibri"/>
          <w:iCs/>
          <w:sz w:val="28"/>
          <w:szCs w:val="28"/>
        </w:rPr>
        <w:t xml:space="preserve"> на сумму 80,5 тыс. </w:t>
      </w:r>
      <w:r w:rsidR="00D36411">
        <w:rPr>
          <w:rFonts w:eastAsia="Calibri"/>
          <w:iCs/>
          <w:sz w:val="28"/>
          <w:szCs w:val="28"/>
        </w:rPr>
        <w:t>руб.</w:t>
      </w:r>
      <w:r w:rsidRPr="0062140F">
        <w:rPr>
          <w:rFonts w:eastAsia="Calibri"/>
          <w:iCs/>
          <w:sz w:val="28"/>
          <w:szCs w:val="28"/>
        </w:rPr>
        <w:t>;</w:t>
      </w:r>
    </w:p>
    <w:p w14:paraId="295AB554" w14:textId="09795854" w:rsidR="001C7E30" w:rsidRPr="0062140F" w:rsidRDefault="001C7E30" w:rsidP="00930180">
      <w:pPr>
        <w:pStyle w:val="a8"/>
        <w:numPr>
          <w:ilvl w:val="0"/>
          <w:numId w:val="211"/>
        </w:numPr>
        <w:tabs>
          <w:tab w:val="left" w:pos="851"/>
        </w:tabs>
        <w:ind w:left="28" w:firstLine="672"/>
        <w:jc w:val="both"/>
        <w:rPr>
          <w:rFonts w:eastAsia="Calibri"/>
          <w:iCs/>
          <w:sz w:val="28"/>
          <w:szCs w:val="28"/>
        </w:rPr>
      </w:pPr>
      <w:r w:rsidRPr="0062140F">
        <w:rPr>
          <w:rFonts w:eastAsia="Calibri"/>
          <w:iCs/>
          <w:sz w:val="28"/>
          <w:szCs w:val="28"/>
        </w:rPr>
        <w:t xml:space="preserve">государственный контракт от 02.03.2022 № 0114500000822000020 _186758, заключенный с ООО </w:t>
      </w:r>
      <w:r w:rsidR="001201DE" w:rsidRPr="0062140F">
        <w:rPr>
          <w:rFonts w:eastAsia="Calibri"/>
          <w:iCs/>
          <w:sz w:val="28"/>
          <w:szCs w:val="28"/>
        </w:rPr>
        <w:t>«Информационно-финансовые системы и продукты»</w:t>
      </w:r>
      <w:r w:rsidRPr="0062140F">
        <w:rPr>
          <w:rFonts w:eastAsia="Calibri"/>
          <w:iCs/>
          <w:sz w:val="28"/>
          <w:szCs w:val="28"/>
        </w:rPr>
        <w:t xml:space="preserve"> на сумму 340,0 тыс. </w:t>
      </w:r>
      <w:r w:rsidR="00D36411">
        <w:rPr>
          <w:rFonts w:eastAsia="Calibri"/>
          <w:iCs/>
          <w:sz w:val="28"/>
          <w:szCs w:val="28"/>
        </w:rPr>
        <w:t>руб.</w:t>
      </w:r>
      <w:r w:rsidRPr="0062140F">
        <w:rPr>
          <w:rFonts w:eastAsia="Calibri"/>
          <w:iCs/>
          <w:sz w:val="28"/>
          <w:szCs w:val="28"/>
        </w:rPr>
        <w:t>;</w:t>
      </w:r>
    </w:p>
    <w:p w14:paraId="17EB2DD6" w14:textId="2586F73A" w:rsidR="001C7E30" w:rsidRPr="0062140F" w:rsidRDefault="001C7E30" w:rsidP="00930180">
      <w:pPr>
        <w:pStyle w:val="a8"/>
        <w:numPr>
          <w:ilvl w:val="0"/>
          <w:numId w:val="211"/>
        </w:numPr>
        <w:tabs>
          <w:tab w:val="left" w:pos="851"/>
        </w:tabs>
        <w:ind w:left="28" w:firstLine="672"/>
        <w:jc w:val="both"/>
        <w:rPr>
          <w:rFonts w:eastAsia="Calibri"/>
          <w:sz w:val="28"/>
          <w:szCs w:val="28"/>
        </w:rPr>
      </w:pPr>
      <w:r w:rsidRPr="0062140F">
        <w:rPr>
          <w:rFonts w:eastAsia="Calibri"/>
          <w:iCs/>
          <w:sz w:val="28"/>
          <w:szCs w:val="28"/>
        </w:rPr>
        <w:lastRenderedPageBreak/>
        <w:t xml:space="preserve">государственный контракт от 28.02.2022 № 0114500000822000016 _186758, заключенный с ООО «НК </w:t>
      </w:r>
      <w:r w:rsidR="001201DE" w:rsidRPr="0062140F">
        <w:rPr>
          <w:rFonts w:eastAsia="Calibri"/>
          <w:iCs/>
          <w:sz w:val="28"/>
          <w:szCs w:val="28"/>
        </w:rPr>
        <w:t>«</w:t>
      </w:r>
      <w:r w:rsidRPr="0062140F">
        <w:rPr>
          <w:rFonts w:eastAsia="Calibri"/>
          <w:iCs/>
          <w:sz w:val="28"/>
          <w:szCs w:val="28"/>
        </w:rPr>
        <w:t>И</w:t>
      </w:r>
      <w:r w:rsidR="001201DE" w:rsidRPr="0062140F">
        <w:rPr>
          <w:rFonts w:eastAsia="Calibri"/>
          <w:iCs/>
          <w:sz w:val="28"/>
          <w:szCs w:val="28"/>
        </w:rPr>
        <w:t>мпериал</w:t>
      </w:r>
      <w:r w:rsidRPr="0062140F">
        <w:rPr>
          <w:rFonts w:eastAsia="Calibri"/>
          <w:iCs/>
          <w:sz w:val="28"/>
          <w:szCs w:val="28"/>
        </w:rPr>
        <w:t xml:space="preserve">», на сумму 339,3 тыс. </w:t>
      </w:r>
      <w:r w:rsidR="00D36411">
        <w:rPr>
          <w:rFonts w:eastAsia="Calibri"/>
          <w:iCs/>
          <w:sz w:val="28"/>
          <w:szCs w:val="28"/>
        </w:rPr>
        <w:t>руб.</w:t>
      </w:r>
    </w:p>
    <w:p w14:paraId="344A27CF" w14:textId="6C27AC81" w:rsidR="001C7E30" w:rsidRPr="00723EC0" w:rsidRDefault="001C7E30" w:rsidP="00856B59">
      <w:pPr>
        <w:spacing w:after="0" w:line="240" w:lineRule="auto"/>
        <w:ind w:firstLine="709"/>
        <w:jc w:val="both"/>
        <w:rPr>
          <w:rFonts w:ascii="Times New Roman" w:eastAsia="Calibri" w:hAnsi="Times New Roman" w:cs="Times New Roman"/>
          <w:iCs/>
          <w:sz w:val="28"/>
          <w:szCs w:val="28"/>
        </w:rPr>
      </w:pPr>
      <w:r w:rsidRPr="00723EC0">
        <w:rPr>
          <w:rFonts w:ascii="Times New Roman" w:eastAsia="Calibri" w:hAnsi="Times New Roman" w:cs="Times New Roman"/>
          <w:iCs/>
          <w:sz w:val="28"/>
          <w:szCs w:val="28"/>
        </w:rPr>
        <w:t>В нарушение п</w:t>
      </w:r>
      <w:r w:rsidR="0062140F">
        <w:rPr>
          <w:rFonts w:ascii="Times New Roman" w:eastAsia="Calibri" w:hAnsi="Times New Roman" w:cs="Times New Roman"/>
          <w:iCs/>
          <w:sz w:val="28"/>
          <w:szCs w:val="28"/>
        </w:rPr>
        <w:t>ункта</w:t>
      </w:r>
      <w:r w:rsidRPr="00723EC0">
        <w:rPr>
          <w:rFonts w:ascii="Times New Roman" w:eastAsia="Calibri" w:hAnsi="Times New Roman" w:cs="Times New Roman"/>
          <w:iCs/>
          <w:sz w:val="28"/>
          <w:szCs w:val="28"/>
        </w:rPr>
        <w:t xml:space="preserve"> 10 ч</w:t>
      </w:r>
      <w:r w:rsidR="0062140F">
        <w:rPr>
          <w:rFonts w:ascii="Times New Roman" w:eastAsia="Calibri" w:hAnsi="Times New Roman" w:cs="Times New Roman"/>
          <w:iCs/>
          <w:sz w:val="28"/>
          <w:szCs w:val="28"/>
        </w:rPr>
        <w:t>асти</w:t>
      </w:r>
      <w:r w:rsidRPr="00723EC0">
        <w:rPr>
          <w:rFonts w:ascii="Times New Roman" w:eastAsia="Calibri" w:hAnsi="Times New Roman" w:cs="Times New Roman"/>
          <w:iCs/>
          <w:sz w:val="28"/>
          <w:szCs w:val="28"/>
        </w:rPr>
        <w:t xml:space="preserve"> 2 ст</w:t>
      </w:r>
      <w:r w:rsidR="0062140F">
        <w:rPr>
          <w:rFonts w:ascii="Times New Roman" w:eastAsia="Calibri" w:hAnsi="Times New Roman" w:cs="Times New Roman"/>
          <w:iCs/>
          <w:sz w:val="28"/>
          <w:szCs w:val="28"/>
        </w:rPr>
        <w:t>атьи</w:t>
      </w:r>
      <w:r w:rsidRPr="00723EC0">
        <w:rPr>
          <w:rFonts w:ascii="Times New Roman" w:eastAsia="Calibri" w:hAnsi="Times New Roman" w:cs="Times New Roman"/>
          <w:iCs/>
          <w:sz w:val="28"/>
          <w:szCs w:val="28"/>
        </w:rPr>
        <w:t xml:space="preserve"> 103 Федерального закона №</w:t>
      </w:r>
      <w:r w:rsidR="0062140F">
        <w:rPr>
          <w:rFonts w:ascii="Times New Roman" w:eastAsia="Calibri" w:hAnsi="Times New Roman" w:cs="Times New Roman"/>
          <w:iCs/>
          <w:sz w:val="28"/>
          <w:szCs w:val="28"/>
        </w:rPr>
        <w:t> </w:t>
      </w:r>
      <w:r w:rsidRPr="00723EC0">
        <w:rPr>
          <w:rFonts w:ascii="Times New Roman" w:eastAsia="Calibri" w:hAnsi="Times New Roman" w:cs="Times New Roman"/>
          <w:iCs/>
          <w:sz w:val="28"/>
          <w:szCs w:val="28"/>
        </w:rPr>
        <w:t xml:space="preserve">44-ФЗ, </w:t>
      </w:r>
      <w:r w:rsidR="0062140F">
        <w:rPr>
          <w:rFonts w:ascii="Times New Roman" w:eastAsia="Calibri" w:hAnsi="Times New Roman" w:cs="Times New Roman"/>
          <w:iCs/>
          <w:sz w:val="28"/>
          <w:szCs w:val="28"/>
        </w:rPr>
        <w:t>Минимуществом РИ</w:t>
      </w:r>
      <w:r w:rsidRPr="00723EC0">
        <w:rPr>
          <w:rFonts w:ascii="Times New Roman" w:eastAsia="Calibri" w:hAnsi="Times New Roman" w:cs="Times New Roman"/>
          <w:iCs/>
          <w:sz w:val="28"/>
          <w:szCs w:val="28"/>
        </w:rPr>
        <w:t xml:space="preserve"> не размещена в ЕИС</w:t>
      </w:r>
      <w:r w:rsidRPr="00723EC0">
        <w:rPr>
          <w:rFonts w:ascii="Times New Roman" w:eastAsia="Calibri" w:hAnsi="Times New Roman" w:cs="Times New Roman"/>
          <w:sz w:val="28"/>
          <w:szCs w:val="28"/>
        </w:rPr>
        <w:t xml:space="preserve"> </w:t>
      </w:r>
      <w:r w:rsidRPr="00723EC0">
        <w:rPr>
          <w:rFonts w:ascii="Times New Roman" w:eastAsia="Calibri" w:hAnsi="Times New Roman" w:cs="Times New Roman"/>
          <w:iCs/>
          <w:sz w:val="28"/>
          <w:szCs w:val="28"/>
        </w:rPr>
        <w:t xml:space="preserve">информация о стоимости исполненных обязательств по следующим 3 </w:t>
      </w:r>
      <w:r w:rsidR="0062140F">
        <w:rPr>
          <w:rFonts w:ascii="Times New Roman" w:eastAsia="Calibri" w:hAnsi="Times New Roman" w:cs="Times New Roman"/>
          <w:iCs/>
          <w:sz w:val="28"/>
          <w:szCs w:val="28"/>
        </w:rPr>
        <w:t xml:space="preserve">государственным </w:t>
      </w:r>
      <w:r w:rsidRPr="00723EC0">
        <w:rPr>
          <w:rFonts w:ascii="Times New Roman" w:eastAsia="Calibri" w:hAnsi="Times New Roman" w:cs="Times New Roman"/>
          <w:iCs/>
          <w:sz w:val="28"/>
          <w:szCs w:val="28"/>
        </w:rPr>
        <w:t>контрактам:</w:t>
      </w:r>
    </w:p>
    <w:p w14:paraId="1BE60B77" w14:textId="37096709" w:rsidR="001C7E30" w:rsidRPr="0062140F" w:rsidRDefault="001C7E30" w:rsidP="00930180">
      <w:pPr>
        <w:pStyle w:val="a8"/>
        <w:numPr>
          <w:ilvl w:val="0"/>
          <w:numId w:val="212"/>
        </w:numPr>
        <w:tabs>
          <w:tab w:val="left" w:pos="854"/>
        </w:tabs>
        <w:ind w:left="28" w:firstLine="681"/>
        <w:jc w:val="both"/>
        <w:rPr>
          <w:rFonts w:eastAsia="Calibri"/>
          <w:iCs/>
          <w:sz w:val="28"/>
          <w:szCs w:val="28"/>
        </w:rPr>
      </w:pPr>
      <w:r w:rsidRPr="0062140F">
        <w:rPr>
          <w:rFonts w:eastAsia="Calibri"/>
          <w:iCs/>
          <w:sz w:val="28"/>
          <w:szCs w:val="28"/>
        </w:rPr>
        <w:t xml:space="preserve">государственный контракт от 02.03.2022 № 0114500000822000020 _186758, заключенный с ООО </w:t>
      </w:r>
      <w:r w:rsidR="001201DE" w:rsidRPr="0062140F">
        <w:rPr>
          <w:rFonts w:eastAsia="Calibri"/>
          <w:iCs/>
          <w:sz w:val="28"/>
          <w:szCs w:val="28"/>
        </w:rPr>
        <w:t>«Информационно-финансовые системы и продукты»</w:t>
      </w:r>
      <w:r w:rsidR="0001632A" w:rsidRPr="0062140F">
        <w:rPr>
          <w:rFonts w:eastAsia="Calibri"/>
          <w:iCs/>
          <w:sz w:val="28"/>
          <w:szCs w:val="28"/>
        </w:rPr>
        <w:t xml:space="preserve"> </w:t>
      </w:r>
      <w:r w:rsidRPr="0062140F">
        <w:rPr>
          <w:rFonts w:eastAsia="Calibri"/>
          <w:iCs/>
          <w:sz w:val="28"/>
          <w:szCs w:val="28"/>
        </w:rPr>
        <w:t xml:space="preserve">на сумму 340,0 тыс. </w:t>
      </w:r>
      <w:r w:rsidR="00D36411">
        <w:rPr>
          <w:rFonts w:eastAsia="Calibri"/>
          <w:iCs/>
          <w:sz w:val="28"/>
          <w:szCs w:val="28"/>
        </w:rPr>
        <w:t>руб.</w:t>
      </w:r>
      <w:r w:rsidRPr="0062140F">
        <w:rPr>
          <w:rFonts w:eastAsia="Calibri"/>
          <w:iCs/>
          <w:sz w:val="28"/>
          <w:szCs w:val="28"/>
        </w:rPr>
        <w:t>;</w:t>
      </w:r>
    </w:p>
    <w:p w14:paraId="635290D8" w14:textId="0C915A54" w:rsidR="001C7E30" w:rsidRPr="0062140F" w:rsidRDefault="001C7E30" w:rsidP="00930180">
      <w:pPr>
        <w:pStyle w:val="a8"/>
        <w:numPr>
          <w:ilvl w:val="0"/>
          <w:numId w:val="212"/>
        </w:numPr>
        <w:tabs>
          <w:tab w:val="left" w:pos="854"/>
        </w:tabs>
        <w:ind w:left="28" w:firstLine="681"/>
        <w:jc w:val="both"/>
        <w:rPr>
          <w:rFonts w:eastAsia="Calibri"/>
          <w:iCs/>
          <w:sz w:val="28"/>
          <w:szCs w:val="28"/>
        </w:rPr>
      </w:pPr>
      <w:r w:rsidRPr="0062140F">
        <w:rPr>
          <w:rFonts w:eastAsia="Calibri"/>
          <w:iCs/>
          <w:sz w:val="28"/>
          <w:szCs w:val="28"/>
        </w:rPr>
        <w:t xml:space="preserve">государственный контракт от 29.03.2022 № 0114500000822000091 _186758, заключенный с ООО </w:t>
      </w:r>
      <w:bookmarkStart w:id="349" w:name="_Hlk184637626"/>
      <w:r w:rsidRPr="0062140F">
        <w:rPr>
          <w:rFonts w:eastAsia="Calibri"/>
          <w:iCs/>
          <w:sz w:val="28"/>
          <w:szCs w:val="28"/>
        </w:rPr>
        <w:t>«К</w:t>
      </w:r>
      <w:r w:rsidR="001201DE" w:rsidRPr="0062140F">
        <w:rPr>
          <w:rFonts w:eastAsia="Calibri"/>
          <w:iCs/>
          <w:sz w:val="28"/>
          <w:szCs w:val="28"/>
        </w:rPr>
        <w:t>арта</w:t>
      </w:r>
      <w:r w:rsidRPr="0062140F">
        <w:rPr>
          <w:rFonts w:eastAsia="Calibri"/>
          <w:iCs/>
          <w:sz w:val="28"/>
          <w:szCs w:val="28"/>
        </w:rPr>
        <w:t>-П</w:t>
      </w:r>
      <w:r w:rsidR="001201DE" w:rsidRPr="0062140F">
        <w:rPr>
          <w:rFonts w:eastAsia="Calibri"/>
          <w:iCs/>
          <w:sz w:val="28"/>
          <w:szCs w:val="28"/>
        </w:rPr>
        <w:t>лан</w:t>
      </w:r>
      <w:r w:rsidRPr="0062140F">
        <w:rPr>
          <w:rFonts w:eastAsia="Calibri"/>
          <w:iCs/>
          <w:sz w:val="28"/>
          <w:szCs w:val="28"/>
        </w:rPr>
        <w:t xml:space="preserve">» </w:t>
      </w:r>
      <w:bookmarkEnd w:id="349"/>
      <w:r w:rsidRPr="0062140F">
        <w:rPr>
          <w:rFonts w:eastAsia="Calibri"/>
          <w:iCs/>
          <w:sz w:val="28"/>
          <w:szCs w:val="28"/>
        </w:rPr>
        <w:t xml:space="preserve">на сумму 80,5 тыс. </w:t>
      </w:r>
      <w:r w:rsidR="00D36411">
        <w:rPr>
          <w:rFonts w:eastAsia="Calibri"/>
          <w:iCs/>
          <w:sz w:val="28"/>
          <w:szCs w:val="28"/>
        </w:rPr>
        <w:t>руб.</w:t>
      </w:r>
      <w:r w:rsidRPr="0062140F">
        <w:rPr>
          <w:rFonts w:eastAsia="Calibri"/>
          <w:iCs/>
          <w:sz w:val="28"/>
          <w:szCs w:val="28"/>
        </w:rPr>
        <w:t>;</w:t>
      </w:r>
    </w:p>
    <w:p w14:paraId="718BACA5" w14:textId="057C13BB" w:rsidR="001C7E30" w:rsidRPr="0062140F" w:rsidRDefault="001C7E30" w:rsidP="00930180">
      <w:pPr>
        <w:pStyle w:val="a8"/>
        <w:numPr>
          <w:ilvl w:val="0"/>
          <w:numId w:val="212"/>
        </w:numPr>
        <w:tabs>
          <w:tab w:val="left" w:pos="854"/>
        </w:tabs>
        <w:ind w:left="28" w:firstLine="681"/>
        <w:jc w:val="both"/>
        <w:rPr>
          <w:rFonts w:eastAsia="Calibri"/>
          <w:iCs/>
          <w:sz w:val="28"/>
          <w:szCs w:val="28"/>
        </w:rPr>
      </w:pPr>
      <w:r w:rsidRPr="0062140F">
        <w:rPr>
          <w:rFonts w:eastAsia="Calibri"/>
          <w:iCs/>
          <w:sz w:val="28"/>
          <w:szCs w:val="28"/>
        </w:rPr>
        <w:t>государственный контракт от 16.01.2023 № б/н, заключенный с ПАО «</w:t>
      </w:r>
      <w:proofErr w:type="spellStart"/>
      <w:r w:rsidRPr="0062140F">
        <w:rPr>
          <w:rFonts w:eastAsia="Calibri"/>
          <w:iCs/>
          <w:sz w:val="28"/>
          <w:szCs w:val="28"/>
        </w:rPr>
        <w:t>Р</w:t>
      </w:r>
      <w:r w:rsidR="001201DE" w:rsidRPr="0062140F">
        <w:rPr>
          <w:rFonts w:eastAsia="Calibri"/>
          <w:iCs/>
          <w:sz w:val="28"/>
          <w:szCs w:val="28"/>
        </w:rPr>
        <w:t>оссети</w:t>
      </w:r>
      <w:proofErr w:type="spellEnd"/>
      <w:r w:rsidRPr="0062140F">
        <w:rPr>
          <w:rFonts w:eastAsia="Calibri"/>
          <w:iCs/>
          <w:sz w:val="28"/>
          <w:szCs w:val="28"/>
        </w:rPr>
        <w:t xml:space="preserve"> С</w:t>
      </w:r>
      <w:r w:rsidR="001201DE" w:rsidRPr="0062140F">
        <w:rPr>
          <w:rFonts w:eastAsia="Calibri"/>
          <w:iCs/>
          <w:sz w:val="28"/>
          <w:szCs w:val="28"/>
        </w:rPr>
        <w:t>еверный Кавказ</w:t>
      </w:r>
      <w:r w:rsidRPr="0062140F">
        <w:rPr>
          <w:rFonts w:eastAsia="Calibri"/>
          <w:iCs/>
          <w:sz w:val="28"/>
          <w:szCs w:val="28"/>
        </w:rPr>
        <w:t xml:space="preserve">» на сумму 354,0 тыс. </w:t>
      </w:r>
      <w:r w:rsidR="00D36411">
        <w:rPr>
          <w:rFonts w:eastAsia="Calibri"/>
          <w:iCs/>
          <w:sz w:val="28"/>
          <w:szCs w:val="28"/>
        </w:rPr>
        <w:t>руб.</w:t>
      </w:r>
      <w:r w:rsidRPr="0062140F">
        <w:rPr>
          <w:rFonts w:eastAsia="Calibri"/>
          <w:iCs/>
          <w:sz w:val="28"/>
          <w:szCs w:val="28"/>
        </w:rPr>
        <w:t xml:space="preserve"> </w:t>
      </w:r>
    </w:p>
    <w:p w14:paraId="166B31A7" w14:textId="6437FEF0" w:rsidR="001C7E30" w:rsidRPr="00723EC0" w:rsidRDefault="001C7E30" w:rsidP="00723EC0">
      <w:pPr>
        <w:spacing w:after="0" w:line="240" w:lineRule="auto"/>
        <w:ind w:firstLine="709"/>
        <w:jc w:val="both"/>
        <w:rPr>
          <w:rFonts w:ascii="Times New Roman" w:eastAsia="Calibri" w:hAnsi="Times New Roman" w:cs="Times New Roman"/>
          <w:sz w:val="28"/>
          <w:szCs w:val="28"/>
        </w:rPr>
      </w:pPr>
      <w:r w:rsidRPr="00723EC0">
        <w:rPr>
          <w:rFonts w:ascii="Times New Roman" w:eastAsia="Calibri" w:hAnsi="Times New Roman" w:cs="Times New Roman"/>
          <w:sz w:val="28"/>
          <w:szCs w:val="28"/>
        </w:rPr>
        <w:t>В нарушение ч</w:t>
      </w:r>
      <w:r w:rsidR="0062140F">
        <w:rPr>
          <w:rFonts w:ascii="Times New Roman" w:eastAsia="Calibri" w:hAnsi="Times New Roman" w:cs="Times New Roman"/>
          <w:sz w:val="28"/>
          <w:szCs w:val="28"/>
        </w:rPr>
        <w:t>асти</w:t>
      </w:r>
      <w:r w:rsidRPr="00723EC0">
        <w:rPr>
          <w:rFonts w:ascii="Times New Roman" w:eastAsia="Calibri" w:hAnsi="Times New Roman" w:cs="Times New Roman"/>
          <w:sz w:val="28"/>
          <w:szCs w:val="28"/>
        </w:rPr>
        <w:t xml:space="preserve"> 27 статьи 34 Федерального закона №</w:t>
      </w:r>
      <w:r w:rsidR="0062140F">
        <w:rPr>
          <w:rFonts w:ascii="Times New Roman" w:eastAsia="Calibri" w:hAnsi="Times New Roman" w:cs="Times New Roman"/>
          <w:sz w:val="28"/>
          <w:szCs w:val="28"/>
        </w:rPr>
        <w:t> </w:t>
      </w:r>
      <w:r w:rsidRPr="00723EC0">
        <w:rPr>
          <w:rFonts w:ascii="Times New Roman" w:eastAsia="Calibri" w:hAnsi="Times New Roman" w:cs="Times New Roman"/>
          <w:sz w:val="28"/>
          <w:szCs w:val="28"/>
        </w:rPr>
        <w:t>44-ФЗ, Мини</w:t>
      </w:r>
      <w:r w:rsidR="0062140F">
        <w:rPr>
          <w:rFonts w:ascii="Times New Roman" w:eastAsia="Calibri" w:hAnsi="Times New Roman" w:cs="Times New Roman"/>
          <w:sz w:val="28"/>
          <w:szCs w:val="28"/>
        </w:rPr>
        <w:t>муществом РИ</w:t>
      </w:r>
      <w:r w:rsidRPr="00723EC0">
        <w:rPr>
          <w:rFonts w:ascii="Times New Roman" w:eastAsia="Calibri" w:hAnsi="Times New Roman" w:cs="Times New Roman"/>
          <w:sz w:val="28"/>
          <w:szCs w:val="28"/>
        </w:rPr>
        <w:t xml:space="preserve"> осуществлен возврат денежных средств поставщику (подрядчику, исполнителю), внесенных в качестве обеспечения исполнения контракта с превышением пятнадцатидневного срока с даты исполнения поставщиком (подрядчиком, исполнителем) обязательств, предусмотренных контрактом</w:t>
      </w:r>
      <w:r w:rsidR="0062140F">
        <w:rPr>
          <w:rFonts w:ascii="Times New Roman" w:eastAsia="Calibri" w:hAnsi="Times New Roman" w:cs="Times New Roman"/>
          <w:sz w:val="28"/>
          <w:szCs w:val="28"/>
        </w:rPr>
        <w:t>, в том числе:</w:t>
      </w:r>
    </w:p>
    <w:p w14:paraId="295C82F3" w14:textId="2EB9C70C" w:rsidR="001C7E30" w:rsidRPr="006A3A83" w:rsidRDefault="001C7E30" w:rsidP="00930180">
      <w:pPr>
        <w:pStyle w:val="a8"/>
        <w:numPr>
          <w:ilvl w:val="0"/>
          <w:numId w:val="213"/>
        </w:numPr>
        <w:tabs>
          <w:tab w:val="left" w:pos="851"/>
        </w:tabs>
        <w:ind w:left="28" w:firstLine="681"/>
        <w:jc w:val="both"/>
        <w:rPr>
          <w:rFonts w:eastAsia="Calibri"/>
          <w:sz w:val="28"/>
          <w:szCs w:val="28"/>
        </w:rPr>
      </w:pPr>
      <w:r w:rsidRPr="006A3A83">
        <w:rPr>
          <w:rFonts w:eastAsia="Calibri"/>
          <w:sz w:val="28"/>
          <w:szCs w:val="28"/>
        </w:rPr>
        <w:t>государственный контракт от 13.02.2023 №</w:t>
      </w:r>
      <w:r w:rsidR="0062140F" w:rsidRPr="006A3A83">
        <w:rPr>
          <w:rFonts w:eastAsia="Calibri"/>
          <w:sz w:val="28"/>
          <w:szCs w:val="28"/>
        </w:rPr>
        <w:t> </w:t>
      </w:r>
      <w:r w:rsidRPr="006A3A83">
        <w:rPr>
          <w:rFonts w:eastAsia="Calibri"/>
          <w:sz w:val="28"/>
          <w:szCs w:val="28"/>
        </w:rPr>
        <w:t>0114500000823000011 _186758, заключенный с ООО «</w:t>
      </w:r>
      <w:proofErr w:type="spellStart"/>
      <w:r w:rsidRPr="006A3A83">
        <w:rPr>
          <w:rFonts w:eastAsia="Calibri"/>
          <w:sz w:val="28"/>
          <w:szCs w:val="28"/>
        </w:rPr>
        <w:t>П</w:t>
      </w:r>
      <w:r w:rsidR="001201DE" w:rsidRPr="006A3A83">
        <w:rPr>
          <w:rFonts w:eastAsia="Calibri"/>
          <w:sz w:val="28"/>
          <w:szCs w:val="28"/>
        </w:rPr>
        <w:t>етройл</w:t>
      </w:r>
      <w:proofErr w:type="spellEnd"/>
      <w:r w:rsidRPr="006A3A83">
        <w:rPr>
          <w:rFonts w:eastAsia="Calibri"/>
          <w:sz w:val="28"/>
          <w:szCs w:val="28"/>
        </w:rPr>
        <w:t xml:space="preserve">» на сумму 469,7 тыс. </w:t>
      </w:r>
      <w:r w:rsidR="00D36411">
        <w:rPr>
          <w:rFonts w:eastAsia="Calibri"/>
          <w:sz w:val="28"/>
          <w:szCs w:val="28"/>
        </w:rPr>
        <w:t>руб.</w:t>
      </w:r>
      <w:r w:rsidR="0062140F" w:rsidRPr="006A3A83">
        <w:rPr>
          <w:rFonts w:eastAsia="Calibri"/>
          <w:sz w:val="28"/>
          <w:szCs w:val="28"/>
        </w:rPr>
        <w:t xml:space="preserve"> П</w:t>
      </w:r>
      <w:r w:rsidRPr="006A3A83">
        <w:rPr>
          <w:rFonts w:eastAsia="Calibri"/>
          <w:sz w:val="28"/>
          <w:szCs w:val="28"/>
        </w:rPr>
        <w:t>редмет контракта - поставка ГСМ. Заказчиком в извещении об осуществлении закупки, размещенной в ЕИС 20.01.2023 установлено обеспечение исполнения контракта в размере 5 % от цены заключаемого контракта и установлено ограничение</w:t>
      </w:r>
      <w:r w:rsidR="006A3A83" w:rsidRPr="006A3A83">
        <w:rPr>
          <w:rFonts w:eastAsia="Calibri"/>
          <w:sz w:val="28"/>
          <w:szCs w:val="28"/>
        </w:rPr>
        <w:t xml:space="preserve">, </w:t>
      </w:r>
      <w:r w:rsidRPr="006A3A83">
        <w:rPr>
          <w:rFonts w:eastAsia="Calibri"/>
          <w:sz w:val="28"/>
          <w:szCs w:val="28"/>
        </w:rPr>
        <w:t>предусмотренные ч</w:t>
      </w:r>
      <w:r w:rsidR="006A3A83" w:rsidRPr="006A3A83">
        <w:rPr>
          <w:rFonts w:eastAsia="Calibri"/>
          <w:sz w:val="28"/>
          <w:szCs w:val="28"/>
        </w:rPr>
        <w:t>астью</w:t>
      </w:r>
      <w:r w:rsidRPr="006A3A83">
        <w:rPr>
          <w:rFonts w:eastAsia="Calibri"/>
          <w:sz w:val="28"/>
          <w:szCs w:val="28"/>
        </w:rPr>
        <w:t xml:space="preserve"> 3 статьи 30 Федерального закона № 44-ФЗ, в соответствии с которой участниками закупок могут быть только </w:t>
      </w:r>
      <w:bookmarkStart w:id="350" w:name="_Hlk187853589"/>
      <w:r w:rsidRPr="006A3A83">
        <w:rPr>
          <w:rFonts w:eastAsia="Calibri"/>
          <w:sz w:val="28"/>
          <w:szCs w:val="28"/>
        </w:rPr>
        <w:t xml:space="preserve">субъекты малого предпринимательства, социально ориентированные некоммерческие организации </w:t>
      </w:r>
      <w:bookmarkEnd w:id="350"/>
      <w:r w:rsidRPr="006A3A83">
        <w:rPr>
          <w:rFonts w:eastAsia="Calibri"/>
          <w:sz w:val="28"/>
          <w:szCs w:val="28"/>
        </w:rPr>
        <w:t>(в проверяемом периоде все закупки проведены с указанным ограничением).  Обязательства по контракту поставщиком исполнены 17.02.2023. Мини</w:t>
      </w:r>
      <w:r w:rsidR="006A3A83" w:rsidRPr="006A3A83">
        <w:rPr>
          <w:rFonts w:eastAsia="Calibri"/>
          <w:sz w:val="28"/>
          <w:szCs w:val="28"/>
        </w:rPr>
        <w:t>муществом РИ</w:t>
      </w:r>
      <w:r w:rsidRPr="006A3A83">
        <w:rPr>
          <w:rFonts w:eastAsia="Calibri"/>
          <w:sz w:val="28"/>
          <w:szCs w:val="28"/>
        </w:rPr>
        <w:t xml:space="preserve"> 15.03.2023</w:t>
      </w:r>
      <w:r w:rsidR="006A3A83" w:rsidRPr="006A3A83">
        <w:rPr>
          <w:rFonts w:eastAsia="Calibri"/>
          <w:sz w:val="28"/>
          <w:szCs w:val="28"/>
        </w:rPr>
        <w:t xml:space="preserve"> </w:t>
      </w:r>
      <w:r w:rsidRPr="006A3A83">
        <w:rPr>
          <w:rFonts w:eastAsia="Calibri"/>
          <w:sz w:val="28"/>
          <w:szCs w:val="28"/>
        </w:rPr>
        <w:t xml:space="preserve">осуществлен возврат денежных средств поставщику в размере 23,5 тыс. </w:t>
      </w:r>
      <w:r w:rsidR="00D36411">
        <w:rPr>
          <w:rFonts w:eastAsia="Calibri"/>
          <w:sz w:val="28"/>
          <w:szCs w:val="28"/>
        </w:rPr>
        <w:t>руб.</w:t>
      </w:r>
      <w:r w:rsidRPr="006A3A83">
        <w:rPr>
          <w:rFonts w:eastAsia="Calibri"/>
          <w:sz w:val="28"/>
          <w:szCs w:val="28"/>
        </w:rPr>
        <w:t>, внесенных в качестве обеспечения исполнения контракта на 11 дней позже необходимого срока</w:t>
      </w:r>
      <w:r w:rsidR="006A3A83" w:rsidRPr="006A3A83">
        <w:rPr>
          <w:rFonts w:eastAsia="Calibri"/>
          <w:sz w:val="28"/>
          <w:szCs w:val="28"/>
        </w:rPr>
        <w:t>;</w:t>
      </w:r>
      <w:r w:rsidRPr="006A3A83">
        <w:rPr>
          <w:rFonts w:eastAsia="Calibri"/>
          <w:sz w:val="28"/>
          <w:szCs w:val="28"/>
        </w:rPr>
        <w:t xml:space="preserve"> </w:t>
      </w:r>
    </w:p>
    <w:p w14:paraId="5D186F5B" w14:textId="7CE92A7F" w:rsidR="001C7E30" w:rsidRPr="006A3A83" w:rsidRDefault="001C7E30" w:rsidP="00930180">
      <w:pPr>
        <w:pStyle w:val="a8"/>
        <w:numPr>
          <w:ilvl w:val="0"/>
          <w:numId w:val="213"/>
        </w:numPr>
        <w:tabs>
          <w:tab w:val="left" w:pos="851"/>
        </w:tabs>
        <w:ind w:left="28" w:firstLine="681"/>
        <w:jc w:val="both"/>
        <w:rPr>
          <w:rFonts w:eastAsia="Calibri"/>
          <w:sz w:val="28"/>
          <w:szCs w:val="28"/>
        </w:rPr>
      </w:pPr>
      <w:r w:rsidRPr="006A3A83">
        <w:rPr>
          <w:rFonts w:eastAsia="Calibri"/>
          <w:sz w:val="28"/>
          <w:szCs w:val="28"/>
        </w:rPr>
        <w:t xml:space="preserve">государственный контракт от 19.06.2023 № 0114500000823000852 _186758, заключенный с ООО «ЭКСПЕРТ» на сумму 284,3 тыс. </w:t>
      </w:r>
      <w:r w:rsidR="00D36411">
        <w:rPr>
          <w:rFonts w:eastAsia="Calibri"/>
          <w:sz w:val="28"/>
          <w:szCs w:val="28"/>
        </w:rPr>
        <w:t>руб.</w:t>
      </w:r>
      <w:r w:rsidRPr="006A3A83">
        <w:rPr>
          <w:rFonts w:eastAsia="Calibri"/>
          <w:sz w:val="28"/>
          <w:szCs w:val="28"/>
        </w:rPr>
        <w:t xml:space="preserve"> Обязательства по контракту поставщиком исполнены 11.07.2023. Мини</w:t>
      </w:r>
      <w:r w:rsidR="006A3A83" w:rsidRPr="006A3A83">
        <w:rPr>
          <w:rFonts w:eastAsia="Calibri"/>
          <w:sz w:val="28"/>
          <w:szCs w:val="28"/>
        </w:rPr>
        <w:t>муществом РИ</w:t>
      </w:r>
      <w:r w:rsidRPr="006A3A83">
        <w:rPr>
          <w:rFonts w:eastAsia="Calibri"/>
          <w:sz w:val="28"/>
          <w:szCs w:val="28"/>
        </w:rPr>
        <w:t xml:space="preserve"> 27.07.2023 осуществлен возврат денежных средств поставщику в размере 14,2 тыс. </w:t>
      </w:r>
      <w:r w:rsidR="00D36411">
        <w:rPr>
          <w:rFonts w:eastAsia="Calibri"/>
          <w:sz w:val="28"/>
          <w:szCs w:val="28"/>
        </w:rPr>
        <w:t>руб.</w:t>
      </w:r>
      <w:r w:rsidRPr="006A3A83">
        <w:rPr>
          <w:rFonts w:eastAsia="Calibri"/>
          <w:sz w:val="28"/>
          <w:szCs w:val="28"/>
        </w:rPr>
        <w:t>, внесенных в качестве обеспечения исполнения контракта на 1 день позже необходимого срока</w:t>
      </w:r>
      <w:r w:rsidR="006A3A83" w:rsidRPr="006A3A83">
        <w:rPr>
          <w:rFonts w:eastAsia="Calibri"/>
          <w:sz w:val="28"/>
          <w:szCs w:val="28"/>
        </w:rPr>
        <w:t>;</w:t>
      </w:r>
      <w:r w:rsidRPr="006A3A83">
        <w:rPr>
          <w:rFonts w:eastAsia="Calibri"/>
          <w:sz w:val="28"/>
          <w:szCs w:val="28"/>
        </w:rPr>
        <w:t xml:space="preserve"> </w:t>
      </w:r>
    </w:p>
    <w:p w14:paraId="0D74D00D" w14:textId="422C325C" w:rsidR="001C7E30" w:rsidRPr="006A3A83" w:rsidRDefault="001C7E30" w:rsidP="00930180">
      <w:pPr>
        <w:pStyle w:val="a8"/>
        <w:numPr>
          <w:ilvl w:val="0"/>
          <w:numId w:val="213"/>
        </w:numPr>
        <w:tabs>
          <w:tab w:val="left" w:pos="851"/>
        </w:tabs>
        <w:ind w:left="28" w:firstLine="681"/>
        <w:jc w:val="both"/>
        <w:rPr>
          <w:rFonts w:eastAsia="Calibri"/>
          <w:b/>
          <w:bCs/>
          <w:sz w:val="28"/>
          <w:szCs w:val="28"/>
        </w:rPr>
      </w:pPr>
      <w:r w:rsidRPr="006A3A83">
        <w:rPr>
          <w:rFonts w:eastAsia="Calibri"/>
          <w:sz w:val="28"/>
          <w:szCs w:val="28"/>
        </w:rPr>
        <w:t xml:space="preserve">государственный контракт от 07.08.2023 № 0114500000823001206 _186758, заключенный с ООО «РР ГРУПП» на сумму 73,4 тыс. </w:t>
      </w:r>
      <w:r w:rsidR="00D36411">
        <w:rPr>
          <w:rFonts w:eastAsia="Calibri"/>
          <w:sz w:val="28"/>
          <w:szCs w:val="28"/>
        </w:rPr>
        <w:t>руб.</w:t>
      </w:r>
      <w:r w:rsidRPr="006A3A83">
        <w:rPr>
          <w:rFonts w:eastAsia="Calibri"/>
          <w:sz w:val="28"/>
          <w:szCs w:val="28"/>
        </w:rPr>
        <w:t xml:space="preserve"> Обязательства по контракту поставщиком исполнены 19.09.2023. Мини</w:t>
      </w:r>
      <w:r w:rsidR="006A3A83" w:rsidRPr="006A3A83">
        <w:rPr>
          <w:rFonts w:eastAsia="Calibri"/>
          <w:sz w:val="28"/>
          <w:szCs w:val="28"/>
        </w:rPr>
        <w:t xml:space="preserve">муществом РИ </w:t>
      </w:r>
      <w:r w:rsidRPr="006A3A83">
        <w:rPr>
          <w:rFonts w:eastAsia="Calibri"/>
          <w:sz w:val="28"/>
          <w:szCs w:val="28"/>
        </w:rPr>
        <w:t xml:space="preserve">12.10.2023 осуществлен возврат денежных средств поставщику в размере 5,5 тыс. </w:t>
      </w:r>
      <w:r w:rsidR="00D36411">
        <w:rPr>
          <w:rFonts w:eastAsia="Calibri"/>
          <w:sz w:val="28"/>
          <w:szCs w:val="28"/>
        </w:rPr>
        <w:t>руб.</w:t>
      </w:r>
      <w:r w:rsidRPr="006A3A83">
        <w:rPr>
          <w:rFonts w:eastAsia="Calibri"/>
          <w:sz w:val="28"/>
          <w:szCs w:val="28"/>
        </w:rPr>
        <w:t>, внесенных в качестве обеспечения исполнения контракта на 8 дней позже необходимого срока</w:t>
      </w:r>
      <w:r w:rsidR="00E22BFB" w:rsidRPr="006A3A83">
        <w:rPr>
          <w:rFonts w:eastAsia="Calibri"/>
          <w:sz w:val="28"/>
          <w:szCs w:val="28"/>
        </w:rPr>
        <w:t>.</w:t>
      </w:r>
    </w:p>
    <w:p w14:paraId="51DA2F23" w14:textId="7857608E" w:rsidR="00E201C8" w:rsidRDefault="006A3A83" w:rsidP="00E201C8">
      <w:pPr>
        <w:spacing w:after="0" w:line="240" w:lineRule="auto"/>
        <w:ind w:firstLine="709"/>
        <w:jc w:val="both"/>
        <w:rPr>
          <w:rFonts w:ascii="Times New Roman" w:eastAsia="Calibri" w:hAnsi="Times New Roman" w:cs="Times New Roman"/>
          <w:sz w:val="28"/>
          <w:szCs w:val="28"/>
        </w:rPr>
      </w:pPr>
      <w:r w:rsidRPr="006A3A83">
        <w:rPr>
          <w:rFonts w:ascii="Times New Roman" w:eastAsia="Calibri" w:hAnsi="Times New Roman" w:cs="Times New Roman"/>
          <w:sz w:val="28"/>
          <w:szCs w:val="28"/>
        </w:rPr>
        <w:t xml:space="preserve">В нарушение пункта 1 части 4 статьи 51 Федерального закона № 44-ФЗ, Минимуществом РИ </w:t>
      </w:r>
      <w:r>
        <w:rPr>
          <w:rFonts w:ascii="Times New Roman" w:eastAsia="Calibri" w:hAnsi="Times New Roman" w:cs="Times New Roman"/>
          <w:sz w:val="28"/>
          <w:szCs w:val="28"/>
        </w:rPr>
        <w:t xml:space="preserve">заключен государственный контракт </w:t>
      </w:r>
      <w:r w:rsidRPr="006A3A83">
        <w:rPr>
          <w:rFonts w:ascii="Times New Roman" w:eastAsia="Calibri" w:hAnsi="Times New Roman" w:cs="Times New Roman"/>
          <w:sz w:val="28"/>
          <w:szCs w:val="28"/>
        </w:rPr>
        <w:t>от 29.03.2022 №0114500000822000091 _186758</w:t>
      </w:r>
      <w:r>
        <w:rPr>
          <w:rFonts w:ascii="Times New Roman" w:eastAsia="Calibri" w:hAnsi="Times New Roman" w:cs="Times New Roman"/>
          <w:sz w:val="28"/>
          <w:szCs w:val="28"/>
        </w:rPr>
        <w:t xml:space="preserve"> </w:t>
      </w:r>
      <w:r w:rsidRPr="006A3A83">
        <w:rPr>
          <w:rFonts w:ascii="Times New Roman" w:eastAsia="Calibri" w:hAnsi="Times New Roman" w:cs="Times New Roman"/>
          <w:sz w:val="28"/>
          <w:szCs w:val="28"/>
        </w:rPr>
        <w:t xml:space="preserve">с ООО «КАРТА-ПЛАН» на сумму 80,5 тыс. </w:t>
      </w:r>
      <w:r w:rsidR="00D36411">
        <w:rPr>
          <w:rFonts w:ascii="Times New Roman" w:eastAsia="Calibri" w:hAnsi="Times New Roman" w:cs="Times New Roman"/>
          <w:sz w:val="28"/>
          <w:szCs w:val="28"/>
        </w:rPr>
        <w:t>руб.</w:t>
      </w:r>
      <w:r w:rsidR="00E201C8">
        <w:rPr>
          <w:rFonts w:ascii="Times New Roman" w:eastAsia="Calibri" w:hAnsi="Times New Roman" w:cs="Times New Roman"/>
          <w:sz w:val="28"/>
          <w:szCs w:val="28"/>
        </w:rPr>
        <w:t xml:space="preserve"> </w:t>
      </w:r>
      <w:r w:rsidR="00E201C8">
        <w:rPr>
          <w:rFonts w:ascii="Times New Roman" w:eastAsia="Calibri" w:hAnsi="Times New Roman" w:cs="Times New Roman"/>
          <w:sz w:val="28"/>
          <w:szCs w:val="28"/>
        </w:rPr>
        <w:lastRenderedPageBreak/>
        <w:t xml:space="preserve">позже установленного срока. </w:t>
      </w:r>
      <w:r w:rsidR="00E201C8" w:rsidRPr="00E201C8">
        <w:rPr>
          <w:rFonts w:ascii="Times New Roman" w:eastAsia="Calibri" w:hAnsi="Times New Roman" w:cs="Times New Roman"/>
          <w:sz w:val="28"/>
          <w:szCs w:val="28"/>
        </w:rPr>
        <w:t xml:space="preserve">Минимуществом РИ </w:t>
      </w:r>
      <w:r w:rsidRPr="006A3A83">
        <w:rPr>
          <w:rFonts w:ascii="Times New Roman" w:eastAsia="Calibri" w:hAnsi="Times New Roman" w:cs="Times New Roman"/>
          <w:sz w:val="28"/>
          <w:szCs w:val="28"/>
        </w:rPr>
        <w:t>без подписи размещен проект контракта в ЕИС 18.03.2022, участником закупки (победителем) подписан проект контракта усиленной электронной подписью 21.03.2022, Заказчиком подписан контракт 29.03.2022 г., т.е. на 1 день позже необходимого срока.</w:t>
      </w:r>
    </w:p>
    <w:p w14:paraId="29594236" w14:textId="1D86B903" w:rsidR="001C7E30" w:rsidRPr="001C7E30" w:rsidRDefault="001C7E30" w:rsidP="00E201C8">
      <w:pPr>
        <w:spacing w:after="0" w:line="240" w:lineRule="auto"/>
        <w:ind w:firstLine="709"/>
        <w:jc w:val="both"/>
        <w:rPr>
          <w:rFonts w:ascii="Times New Roman" w:eastAsia="Calibri" w:hAnsi="Times New Roman" w:cs="Times New Roman"/>
          <w:sz w:val="28"/>
          <w:szCs w:val="28"/>
        </w:rPr>
      </w:pPr>
      <w:r w:rsidRPr="00E201C8">
        <w:rPr>
          <w:rFonts w:ascii="Times New Roman" w:eastAsia="Calibri" w:hAnsi="Times New Roman" w:cs="Times New Roman"/>
          <w:sz w:val="28"/>
          <w:szCs w:val="28"/>
        </w:rPr>
        <w:t>В нарушение п</w:t>
      </w:r>
      <w:r w:rsidR="00E201C8" w:rsidRPr="00E201C8">
        <w:rPr>
          <w:rFonts w:ascii="Times New Roman" w:eastAsia="Calibri" w:hAnsi="Times New Roman" w:cs="Times New Roman"/>
          <w:sz w:val="28"/>
          <w:szCs w:val="28"/>
        </w:rPr>
        <w:t>ункта</w:t>
      </w:r>
      <w:r w:rsidRPr="00E201C8">
        <w:rPr>
          <w:rFonts w:ascii="Times New Roman" w:eastAsia="Calibri" w:hAnsi="Times New Roman" w:cs="Times New Roman"/>
          <w:sz w:val="28"/>
          <w:szCs w:val="28"/>
        </w:rPr>
        <w:t xml:space="preserve"> 2 ч</w:t>
      </w:r>
      <w:r w:rsidR="00E201C8" w:rsidRPr="00E201C8">
        <w:rPr>
          <w:rFonts w:ascii="Times New Roman" w:eastAsia="Calibri" w:hAnsi="Times New Roman" w:cs="Times New Roman"/>
          <w:sz w:val="28"/>
          <w:szCs w:val="28"/>
        </w:rPr>
        <w:t>асти</w:t>
      </w:r>
      <w:r w:rsidRPr="00E201C8">
        <w:rPr>
          <w:rFonts w:ascii="Times New Roman" w:eastAsia="Calibri" w:hAnsi="Times New Roman" w:cs="Times New Roman"/>
          <w:sz w:val="28"/>
          <w:szCs w:val="28"/>
        </w:rPr>
        <w:t xml:space="preserve"> 5 статьи 51 Федерального закона №</w:t>
      </w:r>
      <w:r w:rsidR="00E201C8" w:rsidRPr="00E201C8">
        <w:rPr>
          <w:rFonts w:ascii="Times New Roman" w:eastAsia="Calibri" w:hAnsi="Times New Roman" w:cs="Times New Roman"/>
          <w:sz w:val="28"/>
          <w:szCs w:val="28"/>
        </w:rPr>
        <w:t> </w:t>
      </w:r>
      <w:r w:rsidRPr="00E201C8">
        <w:rPr>
          <w:rFonts w:ascii="Times New Roman" w:eastAsia="Calibri" w:hAnsi="Times New Roman" w:cs="Times New Roman"/>
          <w:sz w:val="28"/>
          <w:szCs w:val="28"/>
        </w:rPr>
        <w:t xml:space="preserve">44-ФЗ, </w:t>
      </w:r>
      <w:r w:rsidR="00E201C8" w:rsidRPr="00E201C8">
        <w:rPr>
          <w:rFonts w:ascii="Times New Roman" w:eastAsia="Calibri" w:hAnsi="Times New Roman" w:cs="Times New Roman"/>
          <w:sz w:val="28"/>
          <w:szCs w:val="28"/>
        </w:rPr>
        <w:t>Минимуществом РИ</w:t>
      </w:r>
      <w:r w:rsidRPr="00E201C8">
        <w:rPr>
          <w:rFonts w:ascii="Times New Roman" w:eastAsia="Calibri" w:hAnsi="Times New Roman" w:cs="Times New Roman"/>
          <w:sz w:val="28"/>
          <w:szCs w:val="28"/>
        </w:rPr>
        <w:t xml:space="preserve"> сформирован протокол</w:t>
      </w:r>
      <w:r w:rsidR="00E201C8" w:rsidRPr="00E201C8">
        <w:rPr>
          <w:rFonts w:ascii="Times New Roman" w:eastAsia="Calibri" w:hAnsi="Times New Roman" w:cs="Times New Roman"/>
          <w:sz w:val="28"/>
          <w:szCs w:val="28"/>
        </w:rPr>
        <w:t xml:space="preserve"> </w:t>
      </w:r>
      <w:r w:rsidRPr="00E201C8">
        <w:rPr>
          <w:rFonts w:ascii="Times New Roman" w:eastAsia="Calibri" w:hAnsi="Times New Roman" w:cs="Times New Roman"/>
          <w:sz w:val="28"/>
          <w:szCs w:val="28"/>
        </w:rPr>
        <w:t>подведения</w:t>
      </w:r>
      <w:r w:rsidR="00E201C8" w:rsidRPr="00E201C8">
        <w:rPr>
          <w:rFonts w:ascii="Times New Roman" w:eastAsia="Calibri" w:hAnsi="Times New Roman" w:cs="Times New Roman"/>
          <w:sz w:val="28"/>
          <w:szCs w:val="28"/>
        </w:rPr>
        <w:t xml:space="preserve"> </w:t>
      </w:r>
      <w:r w:rsidRPr="00E201C8">
        <w:rPr>
          <w:rFonts w:ascii="Times New Roman" w:eastAsia="Calibri" w:hAnsi="Times New Roman" w:cs="Times New Roman"/>
          <w:sz w:val="28"/>
          <w:szCs w:val="28"/>
        </w:rPr>
        <w:t>итогов определения поставщика (подрядчика, исполнителя) позже двух рабочих дней со дня, следующего за датой окончания срока подачи заявок на участие в закупке, и даты подведения итогов определения поставщика (подрядчика, исполнителя), установленной в извещении об осуществлении закупки</w:t>
      </w:r>
      <w:r w:rsidR="00E201C8" w:rsidRPr="00E201C8">
        <w:rPr>
          <w:rFonts w:ascii="Times New Roman" w:eastAsia="Calibri" w:hAnsi="Times New Roman" w:cs="Times New Roman"/>
          <w:sz w:val="28"/>
          <w:szCs w:val="28"/>
        </w:rPr>
        <w:t xml:space="preserve">. Так, по </w:t>
      </w:r>
      <w:r w:rsidRPr="00E201C8">
        <w:rPr>
          <w:rFonts w:ascii="Times New Roman" w:eastAsia="Calibri" w:hAnsi="Times New Roman" w:cs="Times New Roman"/>
          <w:sz w:val="28"/>
          <w:szCs w:val="28"/>
        </w:rPr>
        <w:t>государственн</w:t>
      </w:r>
      <w:r w:rsidR="00E201C8" w:rsidRPr="00E201C8">
        <w:rPr>
          <w:rFonts w:ascii="Times New Roman" w:eastAsia="Calibri" w:hAnsi="Times New Roman" w:cs="Times New Roman"/>
          <w:sz w:val="28"/>
          <w:szCs w:val="28"/>
        </w:rPr>
        <w:t>ому</w:t>
      </w:r>
      <w:r w:rsidRPr="00E201C8">
        <w:rPr>
          <w:rFonts w:ascii="Times New Roman" w:eastAsia="Calibri" w:hAnsi="Times New Roman" w:cs="Times New Roman"/>
          <w:sz w:val="28"/>
          <w:szCs w:val="28"/>
        </w:rPr>
        <w:t xml:space="preserve"> контракт</w:t>
      </w:r>
      <w:r w:rsidR="00E201C8" w:rsidRPr="00E201C8">
        <w:rPr>
          <w:rFonts w:ascii="Times New Roman" w:eastAsia="Calibri" w:hAnsi="Times New Roman" w:cs="Times New Roman"/>
          <w:sz w:val="28"/>
          <w:szCs w:val="28"/>
        </w:rPr>
        <w:t>у</w:t>
      </w:r>
      <w:r w:rsidRPr="00E201C8">
        <w:rPr>
          <w:rFonts w:ascii="Times New Roman" w:eastAsia="Calibri" w:hAnsi="Times New Roman" w:cs="Times New Roman"/>
          <w:sz w:val="28"/>
          <w:szCs w:val="28"/>
        </w:rPr>
        <w:t xml:space="preserve"> от 28.02.2022 № 0114500000822000016 _186758, заключённ</w:t>
      </w:r>
      <w:r w:rsidR="00E201C8" w:rsidRPr="00E201C8">
        <w:rPr>
          <w:rFonts w:ascii="Times New Roman" w:eastAsia="Calibri" w:hAnsi="Times New Roman" w:cs="Times New Roman"/>
          <w:sz w:val="28"/>
          <w:szCs w:val="28"/>
        </w:rPr>
        <w:t>ому</w:t>
      </w:r>
      <w:r w:rsidRPr="001C7E30">
        <w:rPr>
          <w:rFonts w:ascii="Times New Roman" w:eastAsia="Calibri" w:hAnsi="Times New Roman" w:cs="Times New Roman"/>
          <w:sz w:val="28"/>
          <w:szCs w:val="28"/>
        </w:rPr>
        <w:t xml:space="preserve"> с ООО «НК ИМПЕРИАЛ» на сумму 339,4 тыс. </w:t>
      </w:r>
      <w:r w:rsidR="00D36411">
        <w:rPr>
          <w:rFonts w:ascii="Times New Roman" w:eastAsia="Calibri" w:hAnsi="Times New Roman" w:cs="Times New Roman"/>
          <w:sz w:val="28"/>
          <w:szCs w:val="28"/>
        </w:rPr>
        <w:t>руб.</w:t>
      </w:r>
      <w:r w:rsidR="00E201C8">
        <w:rPr>
          <w:rFonts w:ascii="Times New Roman" w:eastAsia="Calibri" w:hAnsi="Times New Roman" w:cs="Times New Roman"/>
          <w:sz w:val="28"/>
          <w:szCs w:val="28"/>
        </w:rPr>
        <w:t>, д</w:t>
      </w:r>
      <w:r w:rsidRPr="001C7E30">
        <w:rPr>
          <w:rFonts w:ascii="Times New Roman" w:eastAsia="Calibri" w:hAnsi="Times New Roman" w:cs="Times New Roman"/>
          <w:sz w:val="28"/>
          <w:szCs w:val="28"/>
        </w:rPr>
        <w:t xml:space="preserve">ата окончания срока подачи заявок на участие в данной закупке </w:t>
      </w:r>
      <w:r w:rsidR="00D30004">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 xml:space="preserve">09.02.2022, дата подведения итогов определения поставщика (подрядчика, исполнителя) в извещении об осуществлении закупки </w:t>
      </w:r>
      <w:r w:rsidR="00D30004">
        <w:rPr>
          <w:rFonts w:ascii="Times New Roman" w:eastAsia="Calibri" w:hAnsi="Times New Roman" w:cs="Times New Roman"/>
          <w:sz w:val="28"/>
          <w:szCs w:val="28"/>
        </w:rPr>
        <w:t>-</w:t>
      </w:r>
      <w:r w:rsidRPr="001C7E30">
        <w:rPr>
          <w:rFonts w:ascii="Times New Roman" w:eastAsia="Calibri" w:hAnsi="Times New Roman" w:cs="Times New Roman"/>
          <w:sz w:val="28"/>
          <w:szCs w:val="28"/>
        </w:rPr>
        <w:t xml:space="preserve"> 11.02.2022</w:t>
      </w:r>
      <w:r w:rsidR="00E201C8">
        <w:rPr>
          <w:rFonts w:ascii="Times New Roman" w:eastAsia="Calibri" w:hAnsi="Times New Roman" w:cs="Times New Roman"/>
          <w:sz w:val="28"/>
          <w:szCs w:val="28"/>
        </w:rPr>
        <w:t>. При этом,</w:t>
      </w:r>
      <w:r w:rsidRPr="001C7E30">
        <w:rPr>
          <w:rFonts w:ascii="Times New Roman" w:eastAsia="Calibri" w:hAnsi="Times New Roman" w:cs="Times New Roman"/>
          <w:sz w:val="28"/>
          <w:szCs w:val="28"/>
        </w:rPr>
        <w:t xml:space="preserve"> </w:t>
      </w:r>
      <w:r w:rsidR="00E201C8" w:rsidRPr="00E201C8">
        <w:rPr>
          <w:rFonts w:ascii="Times New Roman" w:eastAsia="Calibri" w:hAnsi="Times New Roman" w:cs="Times New Roman"/>
          <w:sz w:val="28"/>
          <w:szCs w:val="28"/>
        </w:rPr>
        <w:t>Минимуществом РИ</w:t>
      </w:r>
      <w:r w:rsidRPr="001C7E30">
        <w:rPr>
          <w:rFonts w:ascii="Times New Roman" w:eastAsia="Calibri" w:hAnsi="Times New Roman" w:cs="Times New Roman"/>
          <w:sz w:val="28"/>
          <w:szCs w:val="28"/>
        </w:rPr>
        <w:t xml:space="preserve"> 15.02.2022 сформирован протокол подведения итогов определения поставщика (подрядчика, исполнителя</w:t>
      </w:r>
      <w:r w:rsidR="00E201C8">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 xml:space="preserve">на 4 дня позже установленного срока. </w:t>
      </w:r>
    </w:p>
    <w:p w14:paraId="604DDABF" w14:textId="4A3F38A0"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В нарушение ч</w:t>
      </w:r>
      <w:r w:rsidR="00E201C8">
        <w:rPr>
          <w:rFonts w:ascii="Times New Roman" w:eastAsia="Calibri" w:hAnsi="Times New Roman" w:cs="Times New Roman"/>
          <w:sz w:val="28"/>
          <w:szCs w:val="28"/>
        </w:rPr>
        <w:t>асти</w:t>
      </w:r>
      <w:r w:rsidRPr="001C7E30">
        <w:rPr>
          <w:rFonts w:ascii="Times New Roman" w:eastAsia="Calibri" w:hAnsi="Times New Roman" w:cs="Times New Roman"/>
          <w:sz w:val="28"/>
          <w:szCs w:val="28"/>
        </w:rPr>
        <w:t xml:space="preserve"> 2 статьи 30.1 Федерального закона №</w:t>
      </w:r>
      <w:r w:rsidR="00E201C8">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44-ФЗ, </w:t>
      </w:r>
      <w:r w:rsidR="00E201C8" w:rsidRPr="00E201C8">
        <w:rPr>
          <w:rFonts w:ascii="Times New Roman" w:eastAsia="Calibri" w:hAnsi="Times New Roman" w:cs="Times New Roman"/>
          <w:sz w:val="28"/>
          <w:szCs w:val="28"/>
        </w:rPr>
        <w:t>Минимуществом РИ</w:t>
      </w:r>
      <w:r w:rsidRPr="001C7E30">
        <w:rPr>
          <w:rFonts w:ascii="Times New Roman" w:eastAsia="Calibri" w:hAnsi="Times New Roman" w:cs="Times New Roman"/>
          <w:sz w:val="28"/>
          <w:szCs w:val="28"/>
        </w:rPr>
        <w:t xml:space="preserve"> размещен в ЕИС </w:t>
      </w:r>
      <w:hyperlink r:id="rId36" w:history="1">
        <w:r w:rsidRPr="00707420">
          <w:rPr>
            <w:rFonts w:ascii="Times New Roman" w:eastAsia="Calibri" w:hAnsi="Times New Roman" w:cs="Times New Roman"/>
            <w:sz w:val="28"/>
            <w:szCs w:val="28"/>
          </w:rPr>
          <w:t>отчет об объеме закупок российских товаров</w:t>
        </w:r>
      </w:hyperlink>
      <w:r w:rsidRPr="001C7E30">
        <w:rPr>
          <w:rFonts w:ascii="Times New Roman" w:eastAsia="Calibri" w:hAnsi="Times New Roman" w:cs="Times New Roman"/>
          <w:sz w:val="28"/>
          <w:szCs w:val="28"/>
        </w:rPr>
        <w:t xml:space="preserve"> за 2022 год на 23 дня позже установленного срока. </w:t>
      </w:r>
    </w:p>
    <w:p w14:paraId="25CDB604" w14:textId="25BF0A89" w:rsidR="001C7E30" w:rsidRPr="009305AB" w:rsidRDefault="001C7E30" w:rsidP="00856B59">
      <w:pPr>
        <w:spacing w:after="0" w:line="240" w:lineRule="auto"/>
        <w:ind w:firstLine="709"/>
        <w:jc w:val="both"/>
        <w:rPr>
          <w:rFonts w:ascii="Times New Roman" w:eastAsia="Calibri" w:hAnsi="Times New Roman" w:cs="Times New Roman"/>
          <w:sz w:val="28"/>
          <w:szCs w:val="28"/>
        </w:rPr>
      </w:pPr>
      <w:r w:rsidRPr="009305AB">
        <w:rPr>
          <w:rFonts w:ascii="Times New Roman" w:eastAsia="Calibri" w:hAnsi="Times New Roman" w:cs="Times New Roman"/>
          <w:sz w:val="28"/>
          <w:szCs w:val="28"/>
        </w:rPr>
        <w:t>В нарушение ч</w:t>
      </w:r>
      <w:r w:rsidR="00E201C8" w:rsidRPr="009305AB">
        <w:rPr>
          <w:rFonts w:ascii="Times New Roman" w:eastAsia="Calibri" w:hAnsi="Times New Roman" w:cs="Times New Roman"/>
          <w:sz w:val="28"/>
          <w:szCs w:val="28"/>
        </w:rPr>
        <w:t>астей</w:t>
      </w:r>
      <w:r w:rsidRPr="009305AB">
        <w:rPr>
          <w:rFonts w:ascii="Times New Roman" w:eastAsia="Calibri" w:hAnsi="Times New Roman" w:cs="Times New Roman"/>
          <w:sz w:val="28"/>
          <w:szCs w:val="28"/>
        </w:rPr>
        <w:t xml:space="preserve"> 2</w:t>
      </w:r>
      <w:r w:rsidR="00E201C8" w:rsidRPr="009305AB">
        <w:rPr>
          <w:rFonts w:ascii="Times New Roman" w:eastAsia="Calibri" w:hAnsi="Times New Roman" w:cs="Times New Roman"/>
          <w:sz w:val="28"/>
          <w:szCs w:val="28"/>
        </w:rPr>
        <w:t xml:space="preserve"> и</w:t>
      </w:r>
      <w:r w:rsidRPr="009305AB">
        <w:rPr>
          <w:rFonts w:ascii="Times New Roman" w:eastAsia="Calibri" w:hAnsi="Times New Roman" w:cs="Times New Roman"/>
          <w:sz w:val="28"/>
          <w:szCs w:val="28"/>
        </w:rPr>
        <w:t xml:space="preserve"> 6 статьи 37, ч</w:t>
      </w:r>
      <w:r w:rsidR="00E201C8" w:rsidRPr="009305AB">
        <w:rPr>
          <w:rFonts w:ascii="Times New Roman" w:eastAsia="Calibri" w:hAnsi="Times New Roman" w:cs="Times New Roman"/>
          <w:sz w:val="28"/>
          <w:szCs w:val="28"/>
        </w:rPr>
        <w:t xml:space="preserve">асти </w:t>
      </w:r>
      <w:r w:rsidRPr="009305AB">
        <w:rPr>
          <w:rFonts w:ascii="Times New Roman" w:eastAsia="Calibri" w:hAnsi="Times New Roman" w:cs="Times New Roman"/>
          <w:sz w:val="28"/>
          <w:szCs w:val="28"/>
        </w:rPr>
        <w:t>6 статьи 51, ч</w:t>
      </w:r>
      <w:r w:rsidR="00E201C8" w:rsidRPr="009305AB">
        <w:rPr>
          <w:rFonts w:ascii="Times New Roman" w:eastAsia="Calibri" w:hAnsi="Times New Roman" w:cs="Times New Roman"/>
          <w:sz w:val="28"/>
          <w:szCs w:val="28"/>
        </w:rPr>
        <w:t>астей</w:t>
      </w:r>
      <w:r w:rsidRPr="009305AB">
        <w:rPr>
          <w:rFonts w:ascii="Times New Roman" w:eastAsia="Calibri" w:hAnsi="Times New Roman" w:cs="Times New Roman"/>
          <w:sz w:val="28"/>
          <w:szCs w:val="28"/>
        </w:rPr>
        <w:t xml:space="preserve"> 4</w:t>
      </w:r>
      <w:r w:rsidR="00E201C8" w:rsidRPr="009305AB">
        <w:rPr>
          <w:rFonts w:ascii="Times New Roman" w:eastAsia="Calibri" w:hAnsi="Times New Roman" w:cs="Times New Roman"/>
          <w:sz w:val="28"/>
          <w:szCs w:val="28"/>
        </w:rPr>
        <w:t xml:space="preserve"> и</w:t>
      </w:r>
      <w:r w:rsidRPr="009305AB">
        <w:rPr>
          <w:rFonts w:ascii="Times New Roman" w:eastAsia="Calibri" w:hAnsi="Times New Roman" w:cs="Times New Roman"/>
          <w:sz w:val="28"/>
          <w:szCs w:val="28"/>
        </w:rPr>
        <w:t xml:space="preserve"> 5 статьи 96 и ч</w:t>
      </w:r>
      <w:r w:rsidR="00D30004">
        <w:rPr>
          <w:rFonts w:ascii="Times New Roman" w:eastAsia="Calibri" w:hAnsi="Times New Roman" w:cs="Times New Roman"/>
          <w:sz w:val="28"/>
          <w:szCs w:val="28"/>
        </w:rPr>
        <w:t>асти</w:t>
      </w:r>
      <w:r w:rsidRPr="009305AB">
        <w:rPr>
          <w:rFonts w:ascii="Times New Roman" w:eastAsia="Calibri" w:hAnsi="Times New Roman" w:cs="Times New Roman"/>
          <w:sz w:val="28"/>
          <w:szCs w:val="28"/>
        </w:rPr>
        <w:t xml:space="preserve"> 4 статьи 104 Федерального закона №</w:t>
      </w:r>
      <w:r w:rsidR="00E201C8" w:rsidRPr="009305AB">
        <w:rPr>
          <w:rFonts w:ascii="Times New Roman" w:eastAsia="Calibri" w:hAnsi="Times New Roman" w:cs="Times New Roman"/>
          <w:sz w:val="28"/>
          <w:szCs w:val="28"/>
        </w:rPr>
        <w:t> </w:t>
      </w:r>
      <w:r w:rsidRPr="009305AB">
        <w:rPr>
          <w:rFonts w:ascii="Times New Roman" w:eastAsia="Calibri" w:hAnsi="Times New Roman" w:cs="Times New Roman"/>
          <w:sz w:val="28"/>
          <w:szCs w:val="28"/>
        </w:rPr>
        <w:t xml:space="preserve">44-ФЗ, </w:t>
      </w:r>
      <w:r w:rsidR="00E201C8" w:rsidRPr="009305AB">
        <w:rPr>
          <w:rFonts w:ascii="Times New Roman" w:eastAsia="Calibri" w:hAnsi="Times New Roman" w:cs="Times New Roman"/>
          <w:sz w:val="28"/>
          <w:szCs w:val="28"/>
        </w:rPr>
        <w:t>Минимуществом РИ</w:t>
      </w:r>
      <w:r w:rsidRPr="009305AB">
        <w:rPr>
          <w:rFonts w:ascii="Times New Roman" w:eastAsia="Calibri" w:hAnsi="Times New Roman" w:cs="Times New Roman"/>
          <w:sz w:val="28"/>
          <w:szCs w:val="28"/>
        </w:rPr>
        <w:t xml:space="preserve"> не сформированы и не размещены в ЕИС протоколы об уклонении участников закупки от заключения контракта и не направлены обращения в Управление Федеральной антимонопольной службы по Республике Ингушетия</w:t>
      </w:r>
      <w:r w:rsidR="00E201C8" w:rsidRPr="009305AB">
        <w:rPr>
          <w:rFonts w:ascii="Times New Roman" w:eastAsia="Calibri" w:hAnsi="Times New Roman" w:cs="Times New Roman"/>
          <w:sz w:val="28"/>
          <w:szCs w:val="28"/>
        </w:rPr>
        <w:t xml:space="preserve"> </w:t>
      </w:r>
      <w:r w:rsidRPr="009305AB">
        <w:rPr>
          <w:rFonts w:ascii="Times New Roman" w:eastAsia="Calibri" w:hAnsi="Times New Roman" w:cs="Times New Roman"/>
          <w:sz w:val="28"/>
          <w:szCs w:val="28"/>
        </w:rPr>
        <w:t>о включении информации об участниках закупок в реестр недобросовестных поставщиков (подрядчиков, исполнителей) по 3 государственным контрактам</w:t>
      </w:r>
      <w:r w:rsidR="008E6C0E" w:rsidRPr="009305AB">
        <w:rPr>
          <w:rFonts w:ascii="Times New Roman" w:eastAsia="Calibri" w:hAnsi="Times New Roman" w:cs="Times New Roman"/>
          <w:sz w:val="28"/>
          <w:szCs w:val="28"/>
        </w:rPr>
        <w:t>,</w:t>
      </w:r>
      <w:r w:rsidRPr="009305AB">
        <w:rPr>
          <w:rFonts w:ascii="Times New Roman" w:eastAsia="Calibri" w:hAnsi="Times New Roman" w:cs="Times New Roman"/>
          <w:sz w:val="28"/>
          <w:szCs w:val="28"/>
        </w:rPr>
        <w:t xml:space="preserve"> победители которых не выполнили требования антидемпинговых мер</w:t>
      </w:r>
      <w:r w:rsidR="008E6C0E" w:rsidRPr="009305AB">
        <w:rPr>
          <w:rFonts w:ascii="Times New Roman" w:eastAsia="Calibri" w:hAnsi="Times New Roman" w:cs="Times New Roman"/>
          <w:sz w:val="28"/>
          <w:szCs w:val="28"/>
        </w:rPr>
        <w:t>, в том числе</w:t>
      </w:r>
      <w:r w:rsidRPr="009305AB">
        <w:rPr>
          <w:rFonts w:ascii="Times New Roman" w:eastAsia="Calibri" w:hAnsi="Times New Roman" w:cs="Times New Roman"/>
          <w:sz w:val="28"/>
          <w:szCs w:val="28"/>
        </w:rPr>
        <w:t>:</w:t>
      </w:r>
    </w:p>
    <w:p w14:paraId="459B5FAB" w14:textId="3106752D" w:rsidR="001C7E30" w:rsidRPr="001C7E30" w:rsidRDefault="008E6C0E" w:rsidP="008E6C0E">
      <w:pPr>
        <w:spacing w:after="0" w:line="240" w:lineRule="auto"/>
        <w:ind w:firstLine="709"/>
        <w:jc w:val="both"/>
        <w:rPr>
          <w:rFonts w:ascii="Times New Roman" w:eastAsia="Calibri" w:hAnsi="Times New Roman" w:cs="Times New Roman"/>
          <w:sz w:val="28"/>
          <w:szCs w:val="28"/>
        </w:rPr>
      </w:pPr>
      <w:r w:rsidRPr="009305AB">
        <w:rPr>
          <w:rFonts w:ascii="Times New Roman" w:eastAsia="Calibri" w:hAnsi="Times New Roman" w:cs="Times New Roman"/>
          <w:sz w:val="28"/>
          <w:szCs w:val="28"/>
        </w:rPr>
        <w:t>1) Г</w:t>
      </w:r>
      <w:r w:rsidR="001C7E30" w:rsidRPr="009305AB">
        <w:rPr>
          <w:rFonts w:ascii="Times New Roman" w:eastAsia="Calibri" w:hAnsi="Times New Roman" w:cs="Times New Roman"/>
          <w:sz w:val="28"/>
          <w:szCs w:val="28"/>
        </w:rPr>
        <w:t>осударственный контракт от 19.06.2023 №</w:t>
      </w:r>
      <w:r w:rsidRPr="009305AB">
        <w:rPr>
          <w:rFonts w:ascii="Times New Roman" w:eastAsia="Calibri" w:hAnsi="Times New Roman" w:cs="Times New Roman"/>
          <w:sz w:val="28"/>
          <w:szCs w:val="28"/>
        </w:rPr>
        <w:t> </w:t>
      </w:r>
      <w:r w:rsidR="001C7E30" w:rsidRPr="009305AB">
        <w:rPr>
          <w:rFonts w:ascii="Times New Roman" w:eastAsia="Calibri" w:hAnsi="Times New Roman" w:cs="Times New Roman"/>
          <w:sz w:val="28"/>
          <w:szCs w:val="28"/>
        </w:rPr>
        <w:t xml:space="preserve">0114500000823000852 _186758, заключен с поставщиком ООО «ЭКСПЕРТ» на сумму 284,3 тыс. </w:t>
      </w:r>
      <w:r w:rsidR="00D36411">
        <w:rPr>
          <w:rFonts w:ascii="Times New Roman" w:eastAsia="Calibri" w:hAnsi="Times New Roman" w:cs="Times New Roman"/>
          <w:sz w:val="28"/>
          <w:szCs w:val="28"/>
        </w:rPr>
        <w:t>руб.</w:t>
      </w:r>
      <w:r w:rsidRPr="009305AB">
        <w:rPr>
          <w:rFonts w:ascii="Times New Roman" w:eastAsia="Calibri" w:hAnsi="Times New Roman" w:cs="Times New Roman"/>
          <w:sz w:val="28"/>
          <w:szCs w:val="28"/>
        </w:rPr>
        <w:t xml:space="preserve"> на </w:t>
      </w:r>
      <w:r w:rsidR="001C7E30" w:rsidRPr="009305AB">
        <w:rPr>
          <w:rFonts w:ascii="Times New Roman" w:eastAsia="Calibri" w:hAnsi="Times New Roman" w:cs="Times New Roman"/>
          <w:sz w:val="28"/>
          <w:szCs w:val="28"/>
        </w:rPr>
        <w:t>выполнение работ по обследованию технического состояния строительных конструкций объекта: «Летний амфитеатр г. Назрань».</w:t>
      </w:r>
      <w:r w:rsidRPr="009305AB">
        <w:rPr>
          <w:rFonts w:ascii="Times New Roman" w:eastAsia="Calibri" w:hAnsi="Times New Roman" w:cs="Times New Roman"/>
          <w:sz w:val="28"/>
          <w:szCs w:val="28"/>
        </w:rPr>
        <w:t xml:space="preserve"> </w:t>
      </w:r>
      <w:r w:rsidR="001C7E30" w:rsidRPr="009305AB">
        <w:rPr>
          <w:rFonts w:ascii="Times New Roman" w:eastAsia="Calibri" w:hAnsi="Times New Roman" w:cs="Times New Roman"/>
          <w:sz w:val="28"/>
          <w:szCs w:val="28"/>
        </w:rPr>
        <w:t>Заказчиком в извещении об осуществлении закупки, размещенной в ЕИС 25.05.2023, установлено обеспечение исполнения контракта в размере 5% от цены контракта и установлено ограничение, предусмотренное ч</w:t>
      </w:r>
      <w:r w:rsidRPr="009305AB">
        <w:rPr>
          <w:rFonts w:ascii="Times New Roman" w:eastAsia="Calibri" w:hAnsi="Times New Roman" w:cs="Times New Roman"/>
          <w:sz w:val="28"/>
          <w:szCs w:val="28"/>
        </w:rPr>
        <w:t>астью</w:t>
      </w:r>
      <w:r w:rsidR="001C7E30" w:rsidRPr="009305AB">
        <w:rPr>
          <w:rFonts w:ascii="Times New Roman" w:eastAsia="Calibri" w:hAnsi="Times New Roman" w:cs="Times New Roman"/>
          <w:sz w:val="28"/>
          <w:szCs w:val="28"/>
        </w:rPr>
        <w:t xml:space="preserve"> 3 статьи 30 Федерального закона № 44-ФЗ, в соответствии с которой участниками закупок могут быть только </w:t>
      </w:r>
      <w:r w:rsidRPr="008E6C0E">
        <w:rPr>
          <w:rFonts w:ascii="Times New Roman" w:eastAsia="Calibri" w:hAnsi="Times New Roman" w:cs="Times New Roman"/>
          <w:sz w:val="28"/>
          <w:szCs w:val="28"/>
        </w:rPr>
        <w:t>субъекты малого предпринимательства, социально ориентированные некоммерческие организации</w:t>
      </w:r>
      <w:r w:rsidR="001C7E30" w:rsidRPr="009305AB">
        <w:rPr>
          <w:rFonts w:ascii="Times New Roman" w:eastAsia="Calibri" w:hAnsi="Times New Roman" w:cs="Times New Roman"/>
          <w:sz w:val="28"/>
          <w:szCs w:val="28"/>
        </w:rPr>
        <w:t>.</w:t>
      </w:r>
      <w:r w:rsidR="001C7E30" w:rsidRPr="001C7E30">
        <w:rPr>
          <w:rFonts w:ascii="Times New Roman" w:eastAsia="Calibri" w:hAnsi="Times New Roman" w:cs="Times New Roman"/>
          <w:sz w:val="28"/>
          <w:szCs w:val="28"/>
        </w:rPr>
        <w:t xml:space="preserve"> </w:t>
      </w:r>
    </w:p>
    <w:p w14:paraId="74B200EE" w14:textId="773D5F72"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Поставщик </w:t>
      </w:r>
      <w:r w:rsidR="008E6C0E">
        <w:rPr>
          <w:rFonts w:ascii="Times New Roman" w:eastAsia="Calibri" w:hAnsi="Times New Roman" w:cs="Times New Roman"/>
          <w:sz w:val="28"/>
          <w:szCs w:val="28"/>
        </w:rPr>
        <w:t>-</w:t>
      </w:r>
      <w:r w:rsidRPr="001C7E30">
        <w:rPr>
          <w:rFonts w:ascii="Times New Roman" w:eastAsia="Calibri" w:hAnsi="Times New Roman" w:cs="Times New Roman"/>
          <w:sz w:val="28"/>
          <w:szCs w:val="28"/>
        </w:rPr>
        <w:t xml:space="preserve"> ООО «ЭКСПЕРТ», снизив цену на торгах электронного аукциона на 52,0 % от начальной (максимальной) цены контракта (далее -НМЦК), признан победителем согласно протоколу подведения итогов определения поставщика (подрядчика, исполнителя) </w:t>
      </w:r>
      <w:r w:rsidR="008E6C0E">
        <w:rPr>
          <w:rFonts w:ascii="Times New Roman" w:eastAsia="Calibri" w:hAnsi="Times New Roman" w:cs="Times New Roman"/>
          <w:sz w:val="28"/>
          <w:szCs w:val="28"/>
        </w:rPr>
        <w:t xml:space="preserve">от </w:t>
      </w:r>
      <w:r w:rsidR="00E1112D">
        <w:rPr>
          <w:rFonts w:ascii="Times New Roman" w:eastAsia="Calibri" w:hAnsi="Times New Roman" w:cs="Times New Roman"/>
          <w:sz w:val="28"/>
          <w:szCs w:val="28"/>
        </w:rPr>
        <w:t>06.06.2023.</w:t>
      </w:r>
    </w:p>
    <w:p w14:paraId="60D8D718" w14:textId="5CEA40A5"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ООО «ЭКСПЕРТ» 14.06.2023 внес на лицевой счет </w:t>
      </w:r>
      <w:r w:rsidR="008E6C0E">
        <w:rPr>
          <w:rFonts w:ascii="Times New Roman" w:eastAsia="Calibri" w:hAnsi="Times New Roman" w:cs="Times New Roman"/>
          <w:sz w:val="28"/>
          <w:szCs w:val="28"/>
        </w:rPr>
        <w:t>Минимущества РИ</w:t>
      </w:r>
      <w:r w:rsidRPr="001C7E30">
        <w:rPr>
          <w:rFonts w:ascii="Times New Roman" w:eastAsia="Calibri" w:hAnsi="Times New Roman" w:cs="Times New Roman"/>
          <w:sz w:val="28"/>
          <w:szCs w:val="28"/>
        </w:rPr>
        <w:t xml:space="preserve"> сумму обеспечения исполнения контракта в размере 14,2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что составляет 5 % от цены контракта, тогда как в соответствии с ч</w:t>
      </w:r>
      <w:r w:rsidR="008E6C0E">
        <w:rPr>
          <w:rFonts w:ascii="Times New Roman" w:eastAsia="Calibri" w:hAnsi="Times New Roman" w:cs="Times New Roman"/>
          <w:sz w:val="28"/>
          <w:szCs w:val="28"/>
        </w:rPr>
        <w:t>астью</w:t>
      </w:r>
      <w:r w:rsidRPr="001C7E30">
        <w:rPr>
          <w:rFonts w:ascii="Times New Roman" w:eastAsia="Calibri" w:hAnsi="Times New Roman" w:cs="Times New Roman"/>
          <w:sz w:val="28"/>
          <w:szCs w:val="28"/>
        </w:rPr>
        <w:t xml:space="preserve"> 2 статьи 37 Федерального закона </w:t>
      </w:r>
      <w:r w:rsidRPr="001C7E30">
        <w:rPr>
          <w:rFonts w:ascii="Times New Roman" w:eastAsia="Calibri" w:hAnsi="Times New Roman" w:cs="Times New Roman"/>
          <w:sz w:val="28"/>
          <w:szCs w:val="28"/>
        </w:rPr>
        <w:lastRenderedPageBreak/>
        <w:t>№</w:t>
      </w:r>
      <w:r w:rsidR="008E6C0E">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44-ФЗ необходимо было внести сумму обеспечения исполнения контракта в размере 28,4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(10 % от цены контракта).</w:t>
      </w:r>
    </w:p>
    <w:p w14:paraId="79C0ADD9" w14:textId="13B4C54B"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В соответствии с п</w:t>
      </w:r>
      <w:r w:rsidR="008E6C0E">
        <w:rPr>
          <w:rFonts w:ascii="Times New Roman" w:eastAsia="Calibri" w:hAnsi="Times New Roman" w:cs="Times New Roman"/>
          <w:sz w:val="28"/>
          <w:szCs w:val="28"/>
        </w:rPr>
        <w:t xml:space="preserve">унктом </w:t>
      </w:r>
      <w:r w:rsidRPr="001C7E30">
        <w:rPr>
          <w:rFonts w:ascii="Times New Roman" w:eastAsia="Calibri" w:hAnsi="Times New Roman" w:cs="Times New Roman"/>
          <w:sz w:val="28"/>
          <w:szCs w:val="28"/>
        </w:rPr>
        <w:t>1 ч</w:t>
      </w:r>
      <w:r w:rsidR="008E6C0E">
        <w:rPr>
          <w:rFonts w:ascii="Times New Roman" w:eastAsia="Calibri" w:hAnsi="Times New Roman" w:cs="Times New Roman"/>
          <w:sz w:val="28"/>
          <w:szCs w:val="28"/>
        </w:rPr>
        <w:t>асти</w:t>
      </w:r>
      <w:r w:rsidRPr="001C7E30">
        <w:rPr>
          <w:rFonts w:ascii="Times New Roman" w:eastAsia="Calibri" w:hAnsi="Times New Roman" w:cs="Times New Roman"/>
          <w:sz w:val="28"/>
          <w:szCs w:val="28"/>
        </w:rPr>
        <w:t xml:space="preserve"> 3 статьи 51 Федерального закона №</w:t>
      </w:r>
      <w:r w:rsidR="00E1112D">
        <w:rPr>
          <w:rFonts w:ascii="Times New Roman" w:eastAsia="Calibri" w:hAnsi="Times New Roman" w:cs="Times New Roman"/>
          <w:sz w:val="28"/>
          <w:szCs w:val="28"/>
        </w:rPr>
        <w:t> </w:t>
      </w:r>
      <w:r w:rsidRPr="001C7E30">
        <w:rPr>
          <w:rFonts w:ascii="Times New Roman" w:eastAsia="Calibri" w:hAnsi="Times New Roman" w:cs="Times New Roman"/>
          <w:sz w:val="28"/>
          <w:szCs w:val="28"/>
        </w:rPr>
        <w:t>44-ФЗ, участник закупки, с которым заключается контракт</w:t>
      </w:r>
      <w:r w:rsidR="00E1112D">
        <w:rPr>
          <w:rFonts w:ascii="Times New Roman" w:eastAsia="Calibri" w:hAnsi="Times New Roman" w:cs="Times New Roman"/>
          <w:sz w:val="28"/>
          <w:szCs w:val="28"/>
        </w:rPr>
        <w:t>,</w:t>
      </w:r>
      <w:r w:rsidRPr="001C7E30">
        <w:rPr>
          <w:rFonts w:ascii="Times New Roman" w:eastAsia="Calibri" w:hAnsi="Times New Roman" w:cs="Times New Roman"/>
          <w:sz w:val="28"/>
          <w:szCs w:val="28"/>
        </w:rPr>
        <w:t xml:space="preserve"> одновременно размещает в ЕИС подписанный проект контракта, а также документ, подтверждающий предоставление обеспечения исполнения контракта.</w:t>
      </w:r>
    </w:p>
    <w:p w14:paraId="6FDA60E1" w14:textId="704B7B27" w:rsid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ООО «ЭКСПЕРТ» подписан проект контракта 08.06.2023, </w:t>
      </w:r>
      <w:r w:rsidR="009305AB">
        <w:rPr>
          <w:rFonts w:ascii="Times New Roman" w:eastAsia="Calibri" w:hAnsi="Times New Roman" w:cs="Times New Roman"/>
          <w:sz w:val="28"/>
          <w:szCs w:val="28"/>
        </w:rPr>
        <w:t>тогда как</w:t>
      </w:r>
      <w:r w:rsidRPr="001C7E30">
        <w:rPr>
          <w:rFonts w:ascii="Times New Roman" w:eastAsia="Calibri" w:hAnsi="Times New Roman" w:cs="Times New Roman"/>
          <w:sz w:val="28"/>
          <w:szCs w:val="28"/>
        </w:rPr>
        <w:t xml:space="preserve"> обеспечение исполнения контракта внес</w:t>
      </w:r>
      <w:r w:rsidR="009305AB">
        <w:rPr>
          <w:rFonts w:ascii="Times New Roman" w:eastAsia="Calibri" w:hAnsi="Times New Roman" w:cs="Times New Roman"/>
          <w:sz w:val="28"/>
          <w:szCs w:val="28"/>
        </w:rPr>
        <w:t>ено</w:t>
      </w:r>
      <w:r w:rsidRPr="001C7E30">
        <w:rPr>
          <w:rFonts w:ascii="Times New Roman" w:eastAsia="Calibri" w:hAnsi="Times New Roman" w:cs="Times New Roman"/>
          <w:sz w:val="28"/>
          <w:szCs w:val="28"/>
        </w:rPr>
        <w:t xml:space="preserve"> на лицевой счет </w:t>
      </w:r>
      <w:r w:rsidR="009305AB">
        <w:rPr>
          <w:rFonts w:ascii="Times New Roman" w:eastAsia="Calibri" w:hAnsi="Times New Roman" w:cs="Times New Roman"/>
          <w:sz w:val="28"/>
          <w:szCs w:val="28"/>
        </w:rPr>
        <w:t>Минимущества РИ</w:t>
      </w:r>
      <w:r w:rsidRPr="001C7E30">
        <w:rPr>
          <w:rFonts w:ascii="Times New Roman" w:eastAsia="Calibri" w:hAnsi="Times New Roman" w:cs="Times New Roman"/>
          <w:sz w:val="28"/>
          <w:szCs w:val="28"/>
        </w:rPr>
        <w:t xml:space="preserve"> </w:t>
      </w:r>
      <w:r w:rsidR="009305AB" w:rsidRPr="001C7E30">
        <w:rPr>
          <w:rFonts w:ascii="Times New Roman" w:eastAsia="Calibri" w:hAnsi="Times New Roman" w:cs="Times New Roman"/>
          <w:sz w:val="28"/>
          <w:szCs w:val="28"/>
        </w:rPr>
        <w:t xml:space="preserve">14.06.2023 </w:t>
      </w:r>
      <w:r w:rsidRPr="001C7E30">
        <w:rPr>
          <w:rFonts w:ascii="Times New Roman" w:eastAsia="Calibri" w:hAnsi="Times New Roman" w:cs="Times New Roman"/>
          <w:sz w:val="28"/>
          <w:szCs w:val="28"/>
        </w:rPr>
        <w:t xml:space="preserve">с нарушением </w:t>
      </w:r>
      <w:r w:rsidR="009305AB">
        <w:rPr>
          <w:rFonts w:ascii="Times New Roman" w:eastAsia="Calibri" w:hAnsi="Times New Roman" w:cs="Times New Roman"/>
          <w:sz w:val="28"/>
          <w:szCs w:val="28"/>
        </w:rPr>
        <w:t xml:space="preserve">установленного </w:t>
      </w:r>
      <w:r w:rsidRPr="001C7E30">
        <w:rPr>
          <w:rFonts w:ascii="Times New Roman" w:eastAsia="Calibri" w:hAnsi="Times New Roman" w:cs="Times New Roman"/>
          <w:sz w:val="28"/>
          <w:szCs w:val="28"/>
        </w:rPr>
        <w:t>срока на 6 дней</w:t>
      </w:r>
      <w:r w:rsidR="009305AB">
        <w:rPr>
          <w:rFonts w:ascii="Times New Roman" w:eastAsia="Calibri" w:hAnsi="Times New Roman" w:cs="Times New Roman"/>
          <w:sz w:val="28"/>
          <w:szCs w:val="28"/>
        </w:rPr>
        <w:t>.</w:t>
      </w:r>
    </w:p>
    <w:p w14:paraId="43CCB56E" w14:textId="2ABC0A42" w:rsidR="001C7E30" w:rsidRPr="001C7E30" w:rsidRDefault="009305AB" w:rsidP="009305AB">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 Г</w:t>
      </w:r>
      <w:r w:rsidR="001C7E30" w:rsidRPr="001C7E30">
        <w:rPr>
          <w:rFonts w:ascii="Times New Roman" w:eastAsia="Calibri" w:hAnsi="Times New Roman" w:cs="Times New Roman"/>
          <w:sz w:val="28"/>
          <w:szCs w:val="28"/>
        </w:rPr>
        <w:t xml:space="preserve">осударственный контракт от 25.08.2023 № 0114500000823001344 _186758, заключен с поставщиком ООО «КГ ПРАЙМАУДИТ» на сумму 26,6 тыс. </w:t>
      </w:r>
      <w:r w:rsidR="00D36411">
        <w:rPr>
          <w:rFonts w:ascii="Times New Roman" w:eastAsia="Calibri" w:hAnsi="Times New Roman" w:cs="Times New Roman"/>
          <w:sz w:val="28"/>
          <w:szCs w:val="28"/>
        </w:rPr>
        <w:t>руб.</w:t>
      </w:r>
      <w:r>
        <w:rPr>
          <w:rFonts w:ascii="Times New Roman" w:eastAsia="Calibri" w:hAnsi="Times New Roman" w:cs="Times New Roman"/>
          <w:sz w:val="28"/>
          <w:szCs w:val="28"/>
        </w:rPr>
        <w:t xml:space="preserve"> на</w:t>
      </w:r>
      <w:r w:rsidR="001C7E30" w:rsidRPr="001C7E30">
        <w:rPr>
          <w:rFonts w:ascii="Times New Roman" w:eastAsia="Calibri" w:hAnsi="Times New Roman" w:cs="Times New Roman"/>
          <w:sz w:val="28"/>
          <w:szCs w:val="28"/>
        </w:rPr>
        <w:t xml:space="preserve"> оказание услуг по определению рыночной стоимости (оценке) годовой арендной платы государственного имущества.</w:t>
      </w:r>
      <w:r>
        <w:rPr>
          <w:rFonts w:ascii="Times New Roman" w:eastAsia="Calibri" w:hAnsi="Times New Roman" w:cs="Times New Roman"/>
          <w:sz w:val="28"/>
          <w:szCs w:val="28"/>
        </w:rPr>
        <w:t xml:space="preserve"> </w:t>
      </w:r>
      <w:r w:rsidR="001C7E30" w:rsidRPr="001C7E30">
        <w:rPr>
          <w:rFonts w:ascii="Times New Roman" w:eastAsia="Calibri" w:hAnsi="Times New Roman" w:cs="Times New Roman"/>
          <w:sz w:val="28"/>
          <w:szCs w:val="28"/>
        </w:rPr>
        <w:t>Заказчиком в извещении об осуществлении закупки, размещенной в ЕИС 02.08.2023</w:t>
      </w:r>
      <w:r>
        <w:rPr>
          <w:rFonts w:ascii="Times New Roman" w:eastAsia="Calibri" w:hAnsi="Times New Roman" w:cs="Times New Roman"/>
          <w:sz w:val="28"/>
          <w:szCs w:val="28"/>
        </w:rPr>
        <w:t>,</w:t>
      </w:r>
      <w:r w:rsidR="001C7E30" w:rsidRPr="001C7E30">
        <w:rPr>
          <w:rFonts w:ascii="Times New Roman" w:eastAsia="Calibri" w:hAnsi="Times New Roman" w:cs="Times New Roman"/>
          <w:sz w:val="28"/>
          <w:szCs w:val="28"/>
        </w:rPr>
        <w:t xml:space="preserve"> установлено обеспечение исполнения контракта в размере 5% от цены контракта. </w:t>
      </w:r>
    </w:p>
    <w:p w14:paraId="1F590724" w14:textId="130F8399"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Поставщик </w:t>
      </w:r>
      <w:r w:rsidR="009305AB">
        <w:rPr>
          <w:rFonts w:ascii="Times New Roman" w:eastAsia="Calibri" w:hAnsi="Times New Roman" w:cs="Times New Roman"/>
          <w:sz w:val="28"/>
          <w:szCs w:val="28"/>
        </w:rPr>
        <w:t>-</w:t>
      </w:r>
      <w:r w:rsidRPr="001C7E30">
        <w:rPr>
          <w:rFonts w:ascii="Times New Roman" w:eastAsia="Calibri" w:hAnsi="Times New Roman" w:cs="Times New Roman"/>
          <w:sz w:val="28"/>
          <w:szCs w:val="28"/>
        </w:rPr>
        <w:t xml:space="preserve"> ООО «КГ ПРАЙМАУДИТ», снизив цену на торгах электронного аукциона на 86,1 % от НМЦК, признан победителем, согласно протоколу подведения итогов определения поставщика (подрядчика, исполнителя) </w:t>
      </w:r>
      <w:hyperlink r:id="rId37" w:history="1">
        <w:r w:rsidRPr="009305AB">
          <w:rPr>
            <w:rFonts w:ascii="Times New Roman" w:eastAsia="Calibri" w:hAnsi="Times New Roman" w:cs="Times New Roman"/>
            <w:sz w:val="28"/>
            <w:szCs w:val="28"/>
          </w:rPr>
          <w:t>от 14.08.2023</w:t>
        </w:r>
        <w:r w:rsidR="009305AB">
          <w:rPr>
            <w:rFonts w:ascii="Times New Roman" w:eastAsia="Calibri" w:hAnsi="Times New Roman" w:cs="Times New Roman"/>
            <w:sz w:val="28"/>
            <w:szCs w:val="28"/>
          </w:rPr>
          <w:t>.</w:t>
        </w:r>
      </w:hyperlink>
    </w:p>
    <w:p w14:paraId="3573C32D" w14:textId="48B09640" w:rsidR="001C7E30" w:rsidRPr="001C7E30" w:rsidRDefault="001C7E30" w:rsidP="00856B59">
      <w:pPr>
        <w:spacing w:after="0" w:line="240" w:lineRule="auto"/>
        <w:ind w:firstLine="709"/>
        <w:jc w:val="both"/>
        <w:rPr>
          <w:rFonts w:ascii="Times New Roman" w:eastAsia="Calibri" w:hAnsi="Times New Roman" w:cs="Times New Roman"/>
          <w:sz w:val="28"/>
          <w:szCs w:val="28"/>
        </w:rPr>
      </w:pPr>
      <w:bookmarkStart w:id="351" w:name="_Hlk176495846"/>
      <w:r w:rsidRPr="001C7E30">
        <w:rPr>
          <w:rFonts w:ascii="Times New Roman" w:eastAsia="Calibri" w:hAnsi="Times New Roman" w:cs="Times New Roman"/>
          <w:sz w:val="28"/>
          <w:szCs w:val="28"/>
        </w:rPr>
        <w:t xml:space="preserve">ООО «КГ ПРАЙМАУДИТ» </w:t>
      </w:r>
      <w:bookmarkEnd w:id="351"/>
      <w:r w:rsidRPr="001C7E30">
        <w:rPr>
          <w:rFonts w:ascii="Times New Roman" w:eastAsia="Calibri" w:hAnsi="Times New Roman" w:cs="Times New Roman"/>
          <w:sz w:val="28"/>
          <w:szCs w:val="28"/>
        </w:rPr>
        <w:t xml:space="preserve">до подписания проекта контракта 23.08.2023 внес на лицевой счет </w:t>
      </w:r>
      <w:bookmarkStart w:id="352" w:name="_Hlk187854423"/>
      <w:r w:rsidR="009305AB">
        <w:rPr>
          <w:rFonts w:ascii="Times New Roman" w:eastAsia="Calibri" w:hAnsi="Times New Roman" w:cs="Times New Roman"/>
          <w:sz w:val="28"/>
          <w:szCs w:val="28"/>
        </w:rPr>
        <w:t>Минимущества РИ</w:t>
      </w:r>
      <w:r w:rsidRPr="001C7E30">
        <w:rPr>
          <w:rFonts w:ascii="Times New Roman" w:eastAsia="Calibri" w:hAnsi="Times New Roman" w:cs="Times New Roman"/>
          <w:sz w:val="28"/>
          <w:szCs w:val="28"/>
        </w:rPr>
        <w:t xml:space="preserve"> </w:t>
      </w:r>
      <w:bookmarkEnd w:id="352"/>
      <w:r w:rsidRPr="001C7E30">
        <w:rPr>
          <w:rFonts w:ascii="Times New Roman" w:eastAsia="Calibri" w:hAnsi="Times New Roman" w:cs="Times New Roman"/>
          <w:sz w:val="28"/>
          <w:szCs w:val="28"/>
        </w:rPr>
        <w:t xml:space="preserve">сумму обеспечения исполнения контракта в размере 1,3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что составляет 5 % от цены контракта, тогда как в соответствии с ч</w:t>
      </w:r>
      <w:r w:rsidR="009305AB">
        <w:rPr>
          <w:rFonts w:ascii="Times New Roman" w:eastAsia="Calibri" w:hAnsi="Times New Roman" w:cs="Times New Roman"/>
          <w:sz w:val="28"/>
          <w:szCs w:val="28"/>
        </w:rPr>
        <w:t>астью</w:t>
      </w:r>
      <w:r w:rsidRPr="001C7E30">
        <w:rPr>
          <w:rFonts w:ascii="Times New Roman" w:eastAsia="Calibri" w:hAnsi="Times New Roman" w:cs="Times New Roman"/>
          <w:sz w:val="28"/>
          <w:szCs w:val="28"/>
        </w:rPr>
        <w:t xml:space="preserve"> 2 статьи 37 Федерального закона № 44-ФЗ необходимо было внести 2,7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(т.е. 10 % от цены контракта). После подписания проекта контракта ООО «КГ ПРАЙМАУДИТ» внес дополнительную сумму обеспечения контракта 25.08.2023 в размере 1,99 тыс. </w:t>
      </w:r>
      <w:r w:rsidR="00D36411">
        <w:rPr>
          <w:rFonts w:ascii="Times New Roman" w:eastAsia="Calibri" w:hAnsi="Times New Roman" w:cs="Times New Roman"/>
          <w:sz w:val="28"/>
          <w:szCs w:val="28"/>
        </w:rPr>
        <w:t>руб.</w:t>
      </w:r>
    </w:p>
    <w:p w14:paraId="0316F83E" w14:textId="77777777" w:rsidR="00370DB9" w:rsidRPr="00370DB9" w:rsidRDefault="00370DB9" w:rsidP="00370DB9">
      <w:pPr>
        <w:spacing w:after="0" w:line="240" w:lineRule="auto"/>
        <w:ind w:firstLine="709"/>
        <w:jc w:val="both"/>
        <w:rPr>
          <w:rFonts w:ascii="Times New Roman" w:eastAsia="Calibri" w:hAnsi="Times New Roman" w:cs="Times New Roman"/>
          <w:sz w:val="28"/>
          <w:szCs w:val="28"/>
        </w:rPr>
      </w:pPr>
      <w:r w:rsidRPr="00370DB9">
        <w:rPr>
          <w:rFonts w:ascii="Times New Roman" w:eastAsia="Calibri" w:hAnsi="Times New Roman" w:cs="Times New Roman"/>
          <w:sz w:val="28"/>
          <w:szCs w:val="28"/>
        </w:rPr>
        <w:t>В соответствии с пунктом 1 части 3 статьи 51 Федерального закона № 44-ФЗ, участник закупки, с которым заключается контракт одновременно размещает в ЕИС подписанный проект контракта, а также документ, подтверждающий предоставление обеспечения исполнения контракта.</w:t>
      </w:r>
    </w:p>
    <w:p w14:paraId="2AE2C8F2" w14:textId="3BE99A51" w:rsidR="009305AB" w:rsidRPr="001C7E30" w:rsidRDefault="001C7E30" w:rsidP="00370DB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ООО «КГ ПРАЙМАУДИТ» подписан проект контракта 23.08.2023, </w:t>
      </w:r>
      <w:r w:rsidR="00370DB9">
        <w:rPr>
          <w:rFonts w:ascii="Times New Roman" w:eastAsia="Calibri" w:hAnsi="Times New Roman" w:cs="Times New Roman"/>
          <w:sz w:val="28"/>
          <w:szCs w:val="28"/>
        </w:rPr>
        <w:t xml:space="preserve">при этом </w:t>
      </w:r>
      <w:r w:rsidRPr="001C7E30">
        <w:rPr>
          <w:rFonts w:ascii="Times New Roman" w:eastAsia="Calibri" w:hAnsi="Times New Roman" w:cs="Times New Roman"/>
          <w:sz w:val="28"/>
          <w:szCs w:val="28"/>
        </w:rPr>
        <w:t xml:space="preserve">обеспечение исполнения контракта внес на лицевой счет </w:t>
      </w:r>
      <w:r w:rsidR="00370DB9">
        <w:rPr>
          <w:rFonts w:ascii="Times New Roman" w:eastAsia="Calibri" w:hAnsi="Times New Roman" w:cs="Times New Roman"/>
          <w:sz w:val="28"/>
          <w:szCs w:val="28"/>
        </w:rPr>
        <w:t>Минимущества РИ</w:t>
      </w:r>
      <w:r w:rsidRPr="001C7E30">
        <w:rPr>
          <w:rFonts w:ascii="Times New Roman" w:eastAsia="Calibri" w:hAnsi="Times New Roman" w:cs="Times New Roman"/>
          <w:sz w:val="28"/>
          <w:szCs w:val="28"/>
        </w:rPr>
        <w:t xml:space="preserve"> </w:t>
      </w:r>
      <w:r w:rsidR="00D30004" w:rsidRPr="001C7E30">
        <w:rPr>
          <w:rFonts w:ascii="Times New Roman" w:eastAsia="Calibri" w:hAnsi="Times New Roman" w:cs="Times New Roman"/>
          <w:sz w:val="28"/>
          <w:szCs w:val="28"/>
        </w:rPr>
        <w:t>25.08.2023</w:t>
      </w:r>
      <w:r w:rsidR="00D30004">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по истечении 2 дней после подписания проекта контракта.</w:t>
      </w:r>
    </w:p>
    <w:p w14:paraId="569CF1FC" w14:textId="26CEE0D9" w:rsidR="001C7E30" w:rsidRPr="001C7E30" w:rsidRDefault="00370DB9" w:rsidP="00856B5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 Г</w:t>
      </w:r>
      <w:r w:rsidR="001C7E30" w:rsidRPr="001C7E30">
        <w:rPr>
          <w:rFonts w:ascii="Times New Roman" w:eastAsia="Calibri" w:hAnsi="Times New Roman" w:cs="Times New Roman"/>
          <w:sz w:val="28"/>
          <w:szCs w:val="28"/>
        </w:rPr>
        <w:t xml:space="preserve">осударственный контракт от 29.03.2022 № 0114500000822000091 _186758, заключен с поставщиком ООО «КАРТА-ПЛАН» на сумму 80,5 тыс. </w:t>
      </w:r>
      <w:r w:rsidR="00D36411">
        <w:rPr>
          <w:rFonts w:ascii="Times New Roman" w:eastAsia="Calibri" w:hAnsi="Times New Roman" w:cs="Times New Roman"/>
          <w:sz w:val="28"/>
          <w:szCs w:val="28"/>
        </w:rPr>
        <w:t>руб.</w:t>
      </w:r>
      <w:r>
        <w:rPr>
          <w:rFonts w:ascii="Times New Roman" w:eastAsia="Calibri" w:hAnsi="Times New Roman" w:cs="Times New Roman"/>
          <w:sz w:val="28"/>
          <w:szCs w:val="28"/>
        </w:rPr>
        <w:t xml:space="preserve"> на</w:t>
      </w:r>
      <w:r w:rsidR="001C7E30" w:rsidRPr="001C7E30">
        <w:rPr>
          <w:rFonts w:ascii="Times New Roman" w:eastAsia="Calibri" w:hAnsi="Times New Roman" w:cs="Times New Roman"/>
          <w:sz w:val="28"/>
          <w:szCs w:val="28"/>
        </w:rPr>
        <w:t xml:space="preserve"> выполнение кадастровых работ по образованию земельных участков и по уточнению местоположения границ (исправление реестровой ошибки) в отношении земельных участков, находящихся на территории РИ. Поставщик, снизив цену на торгах электронного аукциона на 68,0 % от НМЦК, признан победителем, </w:t>
      </w:r>
      <w:bookmarkStart w:id="353" w:name="_Hlk176515186"/>
      <w:r w:rsidR="001C7E30" w:rsidRPr="001C7E30">
        <w:rPr>
          <w:rFonts w:ascii="Times New Roman" w:eastAsia="Calibri" w:hAnsi="Times New Roman" w:cs="Times New Roman"/>
          <w:sz w:val="28"/>
          <w:szCs w:val="28"/>
        </w:rPr>
        <w:t>согласно протоколу подведения итогов определения поставщика (подрядчика, исполнителя)</w:t>
      </w:r>
      <w:r>
        <w:rPr>
          <w:rFonts w:ascii="Times New Roman" w:eastAsia="Calibri" w:hAnsi="Times New Roman" w:cs="Times New Roman"/>
          <w:sz w:val="28"/>
          <w:szCs w:val="28"/>
        </w:rPr>
        <w:t xml:space="preserve"> от 16.03.2022.</w:t>
      </w:r>
    </w:p>
    <w:p w14:paraId="5DFC224B" w14:textId="243683E8"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В извещении об осуществлении закупки, размещенной в ЕИС 04.03.2022 установлено </w:t>
      </w:r>
      <w:bookmarkEnd w:id="353"/>
      <w:r w:rsidRPr="001C7E30">
        <w:rPr>
          <w:rFonts w:ascii="Times New Roman" w:eastAsia="Calibri" w:hAnsi="Times New Roman" w:cs="Times New Roman"/>
          <w:sz w:val="28"/>
          <w:szCs w:val="28"/>
        </w:rPr>
        <w:t>обеспечение исполнения контракта в размере 5 % от цены контракта</w:t>
      </w:r>
      <w:r w:rsidR="00370DB9">
        <w:rPr>
          <w:rFonts w:ascii="Times New Roman" w:eastAsia="Calibri" w:hAnsi="Times New Roman" w:cs="Times New Roman"/>
          <w:sz w:val="28"/>
          <w:szCs w:val="28"/>
        </w:rPr>
        <w:t>.</w:t>
      </w:r>
      <w:r w:rsidRPr="001C7E30">
        <w:rPr>
          <w:rFonts w:ascii="Times New Roman" w:eastAsia="Calibri" w:hAnsi="Times New Roman" w:cs="Times New Roman"/>
          <w:sz w:val="28"/>
          <w:szCs w:val="28"/>
        </w:rPr>
        <w:t xml:space="preserve"> ООО «КАРТА-ПЛАН» до подписания проекта контракта 21.03.2022 внес на лицевой счет </w:t>
      </w:r>
      <w:r w:rsidR="00370DB9">
        <w:rPr>
          <w:rFonts w:ascii="Times New Roman" w:eastAsia="Calibri" w:hAnsi="Times New Roman" w:cs="Times New Roman"/>
          <w:sz w:val="28"/>
          <w:szCs w:val="28"/>
        </w:rPr>
        <w:t>Минимущества РИ</w:t>
      </w:r>
      <w:r w:rsidRPr="001C7E30">
        <w:rPr>
          <w:rFonts w:ascii="Times New Roman" w:eastAsia="Calibri" w:hAnsi="Times New Roman" w:cs="Times New Roman"/>
          <w:sz w:val="28"/>
          <w:szCs w:val="28"/>
        </w:rPr>
        <w:t xml:space="preserve"> сумму обеспечения исполнения контракта в размере 4,0 тыс. </w:t>
      </w:r>
      <w:r w:rsidR="00D36411">
        <w:rPr>
          <w:rFonts w:ascii="Times New Roman" w:eastAsia="Calibri" w:hAnsi="Times New Roman" w:cs="Times New Roman"/>
          <w:sz w:val="28"/>
          <w:szCs w:val="28"/>
        </w:rPr>
        <w:lastRenderedPageBreak/>
        <w:t>руб.</w:t>
      </w:r>
      <w:r w:rsidRPr="001C7E30">
        <w:rPr>
          <w:rFonts w:ascii="Times New Roman" w:eastAsia="Calibri" w:hAnsi="Times New Roman" w:cs="Times New Roman"/>
          <w:sz w:val="28"/>
          <w:szCs w:val="28"/>
        </w:rPr>
        <w:t>, что составляет 5 % от цены контракта, тогда как</w:t>
      </w:r>
      <w:r w:rsidR="00370DB9">
        <w:rPr>
          <w:rFonts w:ascii="Times New Roman" w:eastAsia="Calibri" w:hAnsi="Times New Roman" w:cs="Times New Roman"/>
          <w:sz w:val="28"/>
          <w:szCs w:val="28"/>
        </w:rPr>
        <w:t>,</w:t>
      </w:r>
      <w:r w:rsidRPr="001C7E30">
        <w:rPr>
          <w:rFonts w:ascii="Times New Roman" w:eastAsia="Calibri" w:hAnsi="Times New Roman" w:cs="Times New Roman"/>
          <w:sz w:val="28"/>
          <w:szCs w:val="28"/>
        </w:rPr>
        <w:t xml:space="preserve"> в соответствии с ч</w:t>
      </w:r>
      <w:r w:rsidR="00370DB9">
        <w:rPr>
          <w:rFonts w:ascii="Times New Roman" w:eastAsia="Calibri" w:hAnsi="Times New Roman" w:cs="Times New Roman"/>
          <w:sz w:val="28"/>
          <w:szCs w:val="28"/>
        </w:rPr>
        <w:t>астью</w:t>
      </w:r>
      <w:r w:rsidRPr="001C7E30">
        <w:rPr>
          <w:rFonts w:ascii="Times New Roman" w:eastAsia="Calibri" w:hAnsi="Times New Roman" w:cs="Times New Roman"/>
          <w:sz w:val="28"/>
          <w:szCs w:val="28"/>
        </w:rPr>
        <w:t xml:space="preserve"> 2 статьи 37 Федерального закона №</w:t>
      </w:r>
      <w:r w:rsidR="00CB075F">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44-ФЗ, необходимо было внести сумму обеспечения исполнения контракта в размере 8,1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(10</w:t>
      </w:r>
      <w:r w:rsidR="00CB075F">
        <w:rPr>
          <w:rFonts w:ascii="Times New Roman" w:eastAsia="Calibri" w:hAnsi="Times New Roman" w:cs="Times New Roman"/>
          <w:sz w:val="28"/>
          <w:szCs w:val="28"/>
        </w:rPr>
        <w:t> </w:t>
      </w:r>
      <w:r w:rsidRPr="001C7E30">
        <w:rPr>
          <w:rFonts w:ascii="Times New Roman" w:eastAsia="Calibri" w:hAnsi="Times New Roman" w:cs="Times New Roman"/>
          <w:sz w:val="28"/>
          <w:szCs w:val="28"/>
        </w:rPr>
        <w:t>% от цены контракта).</w:t>
      </w:r>
    </w:p>
    <w:p w14:paraId="2CBC779B" w14:textId="77777777" w:rsidR="001C7E30" w:rsidRPr="001C7E30" w:rsidRDefault="001C7E30" w:rsidP="00856B59">
      <w:pPr>
        <w:spacing w:after="0" w:line="240" w:lineRule="auto"/>
        <w:ind w:firstLine="709"/>
        <w:jc w:val="both"/>
        <w:rPr>
          <w:rFonts w:ascii="Times New Roman" w:eastAsia="Calibri" w:hAnsi="Times New Roman" w:cs="Times New Roman"/>
          <w:sz w:val="28"/>
          <w:szCs w:val="28"/>
        </w:rPr>
      </w:pPr>
    </w:p>
    <w:p w14:paraId="55453F69" w14:textId="55DFEC11" w:rsidR="001C7E30" w:rsidRPr="00CB075F" w:rsidRDefault="001C7E30" w:rsidP="00856B59">
      <w:pPr>
        <w:spacing w:after="0" w:line="240" w:lineRule="auto"/>
        <w:ind w:firstLine="709"/>
        <w:jc w:val="center"/>
        <w:rPr>
          <w:rFonts w:ascii="Times New Roman" w:eastAsia="Calibri" w:hAnsi="Times New Roman" w:cs="Times New Roman"/>
          <w:b/>
          <w:bCs/>
          <w:sz w:val="28"/>
          <w:szCs w:val="28"/>
        </w:rPr>
      </w:pPr>
      <w:r w:rsidRPr="00CB075F">
        <w:rPr>
          <w:rFonts w:ascii="Times New Roman" w:eastAsia="Calibri" w:hAnsi="Times New Roman" w:cs="Times New Roman"/>
          <w:b/>
          <w:bCs/>
          <w:sz w:val="28"/>
          <w:szCs w:val="28"/>
        </w:rPr>
        <w:t>Организация учёта и ведения Реестра государственного имущества Республики Ингушетия</w:t>
      </w:r>
    </w:p>
    <w:p w14:paraId="5C9E91A2" w14:textId="77777777" w:rsidR="001C7E30" w:rsidRPr="00CB075F" w:rsidRDefault="001C7E30" w:rsidP="00856B59">
      <w:pPr>
        <w:spacing w:after="0" w:line="240" w:lineRule="auto"/>
        <w:ind w:firstLine="709"/>
        <w:jc w:val="both"/>
        <w:rPr>
          <w:rFonts w:ascii="Times New Roman" w:eastAsia="Calibri" w:hAnsi="Times New Roman" w:cs="Times New Roman"/>
          <w:b/>
          <w:bCs/>
          <w:sz w:val="28"/>
          <w:szCs w:val="28"/>
        </w:rPr>
      </w:pPr>
    </w:p>
    <w:p w14:paraId="4A45E2AC" w14:textId="1F2F4407"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CB075F">
        <w:rPr>
          <w:rFonts w:ascii="Times New Roman" w:eastAsia="Times New Roman" w:hAnsi="Times New Roman" w:cs="Times New Roman"/>
          <w:sz w:val="28"/>
          <w:szCs w:val="28"/>
          <w:lang w:eastAsia="ru-RU"/>
        </w:rPr>
        <w:t>В соответствии со ст</w:t>
      </w:r>
      <w:r w:rsidR="00CB075F" w:rsidRPr="00CB075F">
        <w:rPr>
          <w:rFonts w:ascii="Times New Roman" w:eastAsia="Times New Roman" w:hAnsi="Times New Roman" w:cs="Times New Roman"/>
          <w:sz w:val="28"/>
          <w:szCs w:val="28"/>
          <w:lang w:eastAsia="ru-RU"/>
        </w:rPr>
        <w:t>атьей</w:t>
      </w:r>
      <w:r w:rsidRPr="00CB075F">
        <w:rPr>
          <w:rFonts w:ascii="Times New Roman" w:eastAsia="Times New Roman" w:hAnsi="Times New Roman" w:cs="Times New Roman"/>
          <w:sz w:val="28"/>
          <w:szCs w:val="28"/>
          <w:lang w:eastAsia="ru-RU"/>
        </w:rPr>
        <w:t xml:space="preserve"> 11 Закона Республики Ингушетия от 11.12.2009 №</w:t>
      </w:r>
      <w:r w:rsidR="00CB075F" w:rsidRPr="00CB075F">
        <w:rPr>
          <w:rFonts w:ascii="Times New Roman" w:eastAsia="Times New Roman" w:hAnsi="Times New Roman" w:cs="Times New Roman"/>
          <w:sz w:val="28"/>
          <w:szCs w:val="28"/>
          <w:lang w:eastAsia="ru-RU"/>
        </w:rPr>
        <w:t> </w:t>
      </w:r>
      <w:r w:rsidRPr="00CB075F">
        <w:rPr>
          <w:rFonts w:ascii="Times New Roman" w:eastAsia="Times New Roman" w:hAnsi="Times New Roman" w:cs="Times New Roman"/>
          <w:sz w:val="28"/>
          <w:szCs w:val="28"/>
          <w:lang w:eastAsia="ru-RU"/>
        </w:rPr>
        <w:t>59-РЗ «Об управлении государственной собственностью» (далее – Закон РИ №</w:t>
      </w:r>
      <w:r w:rsidR="00E93C2C">
        <w:rPr>
          <w:rFonts w:ascii="Times New Roman" w:eastAsia="Times New Roman" w:hAnsi="Times New Roman" w:cs="Times New Roman"/>
          <w:sz w:val="28"/>
          <w:szCs w:val="28"/>
          <w:lang w:eastAsia="ru-RU"/>
        </w:rPr>
        <w:t> </w:t>
      </w:r>
      <w:r w:rsidRPr="00CB075F">
        <w:rPr>
          <w:rFonts w:ascii="Times New Roman" w:eastAsia="Times New Roman" w:hAnsi="Times New Roman" w:cs="Times New Roman"/>
          <w:sz w:val="28"/>
          <w:szCs w:val="28"/>
          <w:lang w:eastAsia="ru-RU"/>
        </w:rPr>
        <w:t xml:space="preserve">59-РЗ) имущество, находящееся в государственной собственности Республики Ингушетия, подлежит учету в реестре государственного имущества Республики Ингушетия (далее – Реестр). Ведение Реестра осуществляет орган по управлению государственным имуществом Республики Ингушетия - Министерство имущественных и земельных отношений РИ на основании документов, представляемых организациями, имеющими на балансах государственное имущество Республики Ингушетия, в соответствии с «Положением о порядке ведения Реестра государственного имущества Республики Ингушетия», утвержденным </w:t>
      </w:r>
      <w:r w:rsidR="009E4EBF" w:rsidRPr="00CB075F">
        <w:rPr>
          <w:rFonts w:ascii="Times New Roman" w:eastAsia="Times New Roman" w:hAnsi="Times New Roman" w:cs="Times New Roman"/>
          <w:sz w:val="28"/>
          <w:szCs w:val="28"/>
          <w:lang w:eastAsia="ru-RU"/>
        </w:rPr>
        <w:t>п</w:t>
      </w:r>
      <w:r w:rsidRPr="00CB075F">
        <w:rPr>
          <w:rFonts w:ascii="Times New Roman" w:eastAsia="Times New Roman" w:hAnsi="Times New Roman" w:cs="Times New Roman"/>
          <w:sz w:val="28"/>
          <w:szCs w:val="28"/>
          <w:lang w:eastAsia="ru-RU"/>
        </w:rPr>
        <w:t>остановлением Правительства Республики Ингушетия от 14.10.2014 №</w:t>
      </w:r>
      <w:r w:rsidR="00CB075F">
        <w:rPr>
          <w:rFonts w:ascii="Times New Roman" w:eastAsia="Times New Roman" w:hAnsi="Times New Roman" w:cs="Times New Roman"/>
          <w:sz w:val="28"/>
          <w:szCs w:val="28"/>
          <w:lang w:eastAsia="ru-RU"/>
        </w:rPr>
        <w:t> </w:t>
      </w:r>
      <w:r w:rsidRPr="00CB075F">
        <w:rPr>
          <w:rFonts w:ascii="Times New Roman" w:eastAsia="Times New Roman" w:hAnsi="Times New Roman" w:cs="Times New Roman"/>
          <w:sz w:val="28"/>
          <w:szCs w:val="28"/>
          <w:lang w:eastAsia="ru-RU"/>
        </w:rPr>
        <w:t>195 (далее – Положение №</w:t>
      </w:r>
      <w:r w:rsidR="00E93C2C">
        <w:rPr>
          <w:rFonts w:ascii="Times New Roman" w:eastAsia="Times New Roman" w:hAnsi="Times New Roman" w:cs="Times New Roman"/>
          <w:sz w:val="28"/>
          <w:szCs w:val="28"/>
          <w:lang w:eastAsia="ru-RU"/>
        </w:rPr>
        <w:t> </w:t>
      </w:r>
      <w:r w:rsidRPr="00CB075F">
        <w:rPr>
          <w:rFonts w:ascii="Times New Roman" w:eastAsia="Times New Roman" w:hAnsi="Times New Roman" w:cs="Times New Roman"/>
          <w:sz w:val="28"/>
          <w:szCs w:val="28"/>
          <w:lang w:eastAsia="ru-RU"/>
        </w:rPr>
        <w:t>195).</w:t>
      </w:r>
    </w:p>
    <w:p w14:paraId="38918B3C" w14:textId="5244226D" w:rsidR="001C7E30" w:rsidRPr="001C7E30" w:rsidRDefault="001C7E30" w:rsidP="00642A04">
      <w:pPr>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Во исполнение п</w:t>
      </w:r>
      <w:r w:rsidR="00CB075F">
        <w:rPr>
          <w:rFonts w:ascii="Times New Roman" w:eastAsia="Times New Roman" w:hAnsi="Times New Roman" w:cs="Times New Roman"/>
          <w:sz w:val="28"/>
          <w:szCs w:val="28"/>
          <w:lang w:eastAsia="ru-RU"/>
        </w:rPr>
        <w:t>ункта</w:t>
      </w:r>
      <w:r w:rsidRPr="001C7E30">
        <w:rPr>
          <w:rFonts w:ascii="Times New Roman" w:eastAsia="Times New Roman" w:hAnsi="Times New Roman" w:cs="Times New Roman"/>
          <w:sz w:val="28"/>
          <w:szCs w:val="28"/>
          <w:lang w:eastAsia="ru-RU"/>
        </w:rPr>
        <w:t xml:space="preserve"> 3 Положения №</w:t>
      </w:r>
      <w:r w:rsidR="00CB075F">
        <w:rPr>
          <w:rFonts w:ascii="Times New Roman" w:eastAsia="Times New Roman" w:hAnsi="Times New Roman" w:cs="Times New Roman"/>
          <w:sz w:val="28"/>
          <w:szCs w:val="28"/>
          <w:lang w:eastAsia="ru-RU"/>
        </w:rPr>
        <w:t> </w:t>
      </w:r>
      <w:r w:rsidRPr="001C7E30">
        <w:rPr>
          <w:rFonts w:ascii="Times New Roman" w:eastAsia="Times New Roman" w:hAnsi="Times New Roman" w:cs="Times New Roman"/>
          <w:sz w:val="28"/>
          <w:szCs w:val="28"/>
          <w:lang w:eastAsia="ru-RU"/>
        </w:rPr>
        <w:t xml:space="preserve">195, распоряжением </w:t>
      </w:r>
      <w:r w:rsidR="00CB075F">
        <w:rPr>
          <w:rFonts w:ascii="Times New Roman" w:eastAsia="Times New Roman" w:hAnsi="Times New Roman" w:cs="Times New Roman"/>
          <w:sz w:val="28"/>
          <w:szCs w:val="28"/>
          <w:lang w:eastAsia="ru-RU"/>
        </w:rPr>
        <w:t>Минимущества РИ</w:t>
      </w:r>
      <w:r w:rsidRPr="001C7E30">
        <w:rPr>
          <w:rFonts w:ascii="Times New Roman" w:eastAsia="Times New Roman" w:hAnsi="Times New Roman" w:cs="Times New Roman"/>
          <w:sz w:val="28"/>
          <w:szCs w:val="28"/>
          <w:lang w:eastAsia="ru-RU"/>
        </w:rPr>
        <w:t xml:space="preserve"> от 31.12.2014 №</w:t>
      </w:r>
      <w:r w:rsidR="00CB075F">
        <w:rPr>
          <w:rFonts w:ascii="Times New Roman" w:eastAsia="Times New Roman" w:hAnsi="Times New Roman" w:cs="Times New Roman"/>
          <w:sz w:val="28"/>
          <w:szCs w:val="28"/>
          <w:lang w:eastAsia="ru-RU"/>
        </w:rPr>
        <w:t> </w:t>
      </w:r>
      <w:r w:rsidRPr="001C7E30">
        <w:rPr>
          <w:rFonts w:ascii="Times New Roman" w:eastAsia="Times New Roman" w:hAnsi="Times New Roman" w:cs="Times New Roman"/>
          <w:sz w:val="28"/>
          <w:szCs w:val="28"/>
          <w:lang w:eastAsia="ru-RU"/>
        </w:rPr>
        <w:t>240 утверждены правила ведения Реестра (далее – Правила ведения Реестра). В 2015 год</w:t>
      </w:r>
      <w:r w:rsidR="00642A04">
        <w:rPr>
          <w:rFonts w:ascii="Times New Roman" w:eastAsia="Times New Roman" w:hAnsi="Times New Roman" w:cs="Times New Roman"/>
          <w:sz w:val="28"/>
          <w:szCs w:val="28"/>
          <w:lang w:eastAsia="ru-RU"/>
        </w:rPr>
        <w:t>у</w:t>
      </w:r>
      <w:r w:rsidRPr="001C7E30">
        <w:rPr>
          <w:rFonts w:ascii="Times New Roman" w:eastAsia="Times New Roman" w:hAnsi="Times New Roman" w:cs="Times New Roman"/>
          <w:sz w:val="28"/>
          <w:szCs w:val="28"/>
          <w:lang w:eastAsia="ru-RU"/>
        </w:rPr>
        <w:t xml:space="preserve"> в Мини</w:t>
      </w:r>
      <w:r w:rsidR="00E93C2C">
        <w:rPr>
          <w:rFonts w:ascii="Times New Roman" w:eastAsia="Times New Roman" w:hAnsi="Times New Roman" w:cs="Times New Roman"/>
          <w:sz w:val="28"/>
          <w:szCs w:val="28"/>
          <w:lang w:eastAsia="ru-RU"/>
        </w:rPr>
        <w:t>муществе РИ</w:t>
      </w:r>
      <w:r w:rsidRPr="001C7E30">
        <w:rPr>
          <w:rFonts w:ascii="Times New Roman" w:eastAsia="Times New Roman" w:hAnsi="Times New Roman" w:cs="Times New Roman"/>
          <w:sz w:val="28"/>
          <w:szCs w:val="28"/>
          <w:lang w:eastAsia="ru-RU"/>
        </w:rPr>
        <w:t xml:space="preserve"> создан сектор ведения реестра государственного имущества РИ</w:t>
      </w:r>
      <w:r w:rsidR="00642A04">
        <w:rPr>
          <w:rFonts w:ascii="Times New Roman" w:eastAsia="Times New Roman" w:hAnsi="Times New Roman" w:cs="Times New Roman"/>
          <w:sz w:val="28"/>
          <w:szCs w:val="28"/>
          <w:lang w:eastAsia="ru-RU"/>
        </w:rPr>
        <w:t xml:space="preserve">, преобразованный в 2023 году в отдел </w:t>
      </w:r>
      <w:r w:rsidR="00642A04" w:rsidRPr="001C7E30">
        <w:rPr>
          <w:rFonts w:ascii="Times New Roman" w:eastAsia="Times New Roman" w:hAnsi="Times New Roman" w:cs="Times New Roman"/>
          <w:sz w:val="28"/>
          <w:szCs w:val="28"/>
          <w:lang w:eastAsia="ru-RU"/>
        </w:rPr>
        <w:t>со штатной численностью 3 человека.</w:t>
      </w:r>
    </w:p>
    <w:p w14:paraId="3FA1E264" w14:textId="77777777"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Основными задачами отдела являются:</w:t>
      </w:r>
    </w:p>
    <w:p w14:paraId="4076F590" w14:textId="30A82ADA" w:rsidR="001C7E30" w:rsidRPr="00642A04" w:rsidRDefault="001C7E30" w:rsidP="00930180">
      <w:pPr>
        <w:pStyle w:val="a8"/>
        <w:numPr>
          <w:ilvl w:val="0"/>
          <w:numId w:val="214"/>
        </w:numPr>
        <w:tabs>
          <w:tab w:val="left" w:pos="851"/>
          <w:tab w:val="left" w:pos="993"/>
        </w:tabs>
        <w:ind w:left="0" w:firstLine="709"/>
        <w:jc w:val="both"/>
        <w:rPr>
          <w:sz w:val="28"/>
          <w:szCs w:val="28"/>
        </w:rPr>
      </w:pPr>
      <w:r w:rsidRPr="00642A04">
        <w:rPr>
          <w:sz w:val="28"/>
          <w:szCs w:val="28"/>
        </w:rPr>
        <w:t>разработка и реализация системы учёта объектов государственной собственности РИ;</w:t>
      </w:r>
    </w:p>
    <w:p w14:paraId="2EB769FC" w14:textId="6A7DB72D" w:rsidR="001C7E30" w:rsidRPr="00642A04" w:rsidRDefault="001C7E30" w:rsidP="00930180">
      <w:pPr>
        <w:pStyle w:val="a8"/>
        <w:numPr>
          <w:ilvl w:val="0"/>
          <w:numId w:val="214"/>
        </w:numPr>
        <w:tabs>
          <w:tab w:val="left" w:pos="851"/>
          <w:tab w:val="left" w:pos="993"/>
        </w:tabs>
        <w:ind w:left="0" w:firstLine="709"/>
        <w:jc w:val="both"/>
        <w:rPr>
          <w:sz w:val="28"/>
          <w:szCs w:val="28"/>
        </w:rPr>
      </w:pPr>
      <w:r w:rsidRPr="00642A04">
        <w:rPr>
          <w:sz w:val="28"/>
          <w:szCs w:val="28"/>
        </w:rPr>
        <w:t>разработка проектов нормативных актов, положений, рекомендаций по вопросам ведения Реестра;</w:t>
      </w:r>
    </w:p>
    <w:p w14:paraId="4D69A5C3" w14:textId="52FEA2AA" w:rsidR="001C7E30" w:rsidRPr="00642A04" w:rsidRDefault="001C7E30" w:rsidP="00930180">
      <w:pPr>
        <w:pStyle w:val="a8"/>
        <w:numPr>
          <w:ilvl w:val="0"/>
          <w:numId w:val="214"/>
        </w:numPr>
        <w:tabs>
          <w:tab w:val="left" w:pos="851"/>
          <w:tab w:val="left" w:pos="993"/>
        </w:tabs>
        <w:ind w:left="0" w:firstLine="709"/>
        <w:jc w:val="both"/>
        <w:rPr>
          <w:sz w:val="28"/>
          <w:szCs w:val="28"/>
        </w:rPr>
      </w:pPr>
      <w:r w:rsidRPr="00642A04">
        <w:rPr>
          <w:sz w:val="28"/>
          <w:szCs w:val="28"/>
        </w:rPr>
        <w:t>учёт объектов собственности Республики Ингушетия;</w:t>
      </w:r>
    </w:p>
    <w:p w14:paraId="69091309" w14:textId="2F368941" w:rsidR="001C7E30" w:rsidRPr="00642A04" w:rsidRDefault="001C7E30" w:rsidP="00930180">
      <w:pPr>
        <w:pStyle w:val="a8"/>
        <w:numPr>
          <w:ilvl w:val="0"/>
          <w:numId w:val="214"/>
        </w:numPr>
        <w:tabs>
          <w:tab w:val="left" w:pos="851"/>
          <w:tab w:val="left" w:pos="993"/>
        </w:tabs>
        <w:ind w:left="0" w:firstLine="709"/>
        <w:jc w:val="both"/>
        <w:rPr>
          <w:sz w:val="28"/>
          <w:szCs w:val="28"/>
        </w:rPr>
      </w:pPr>
      <w:r w:rsidRPr="00642A04">
        <w:rPr>
          <w:sz w:val="28"/>
          <w:szCs w:val="28"/>
        </w:rPr>
        <w:t>обработка запросов исполнительных органов государственной власти Республики Ингушетия, иных государственных органов Республики Ингушетия, юридических и физических лиц в Министерство о предоставлении сведений из Реестра.</w:t>
      </w:r>
    </w:p>
    <w:p w14:paraId="1C2C4160" w14:textId="0560650E" w:rsidR="001C7E30" w:rsidRPr="00707420" w:rsidRDefault="00642A04" w:rsidP="00856B59">
      <w:pPr>
        <w:spacing w:after="0" w:line="240" w:lineRule="auto"/>
        <w:ind w:firstLine="709"/>
        <w:jc w:val="both"/>
        <w:rPr>
          <w:rFonts w:ascii="Times New Roman" w:eastAsia="Times New Roman" w:hAnsi="Times New Roman" w:cs="Times New Roman"/>
          <w:sz w:val="28"/>
          <w:szCs w:val="28"/>
          <w:lang w:eastAsia="ru-RU"/>
        </w:rPr>
      </w:pPr>
      <w:r w:rsidRPr="00642A04">
        <w:rPr>
          <w:rFonts w:ascii="Times New Roman" w:eastAsia="Times New Roman" w:hAnsi="Times New Roman" w:cs="Times New Roman"/>
          <w:sz w:val="28"/>
          <w:szCs w:val="28"/>
          <w:lang w:eastAsia="ru-RU"/>
        </w:rPr>
        <w:t xml:space="preserve">В ходе контрольного мероприятия установлено, что </w:t>
      </w:r>
      <w:r>
        <w:rPr>
          <w:rFonts w:ascii="Times New Roman" w:eastAsia="Times New Roman" w:hAnsi="Times New Roman" w:cs="Times New Roman"/>
          <w:sz w:val="28"/>
          <w:szCs w:val="28"/>
          <w:lang w:eastAsia="ru-RU"/>
        </w:rPr>
        <w:t>в</w:t>
      </w:r>
      <w:r w:rsidR="001C7E30" w:rsidRPr="001C7E30">
        <w:rPr>
          <w:rFonts w:ascii="Times New Roman" w:eastAsia="Times New Roman" w:hAnsi="Times New Roman" w:cs="Times New Roman"/>
          <w:sz w:val="28"/>
          <w:szCs w:val="28"/>
          <w:lang w:eastAsia="ru-RU"/>
        </w:rPr>
        <w:t xml:space="preserve"> нарушение п</w:t>
      </w:r>
      <w:r>
        <w:rPr>
          <w:rFonts w:ascii="Times New Roman" w:eastAsia="Times New Roman" w:hAnsi="Times New Roman" w:cs="Times New Roman"/>
          <w:sz w:val="28"/>
          <w:szCs w:val="28"/>
          <w:lang w:eastAsia="ru-RU"/>
        </w:rPr>
        <w:t>ункта</w:t>
      </w:r>
      <w:r w:rsidR="001C7E30" w:rsidRPr="001C7E30">
        <w:rPr>
          <w:rFonts w:ascii="Times New Roman" w:eastAsia="Times New Roman" w:hAnsi="Times New Roman" w:cs="Times New Roman"/>
          <w:sz w:val="28"/>
          <w:szCs w:val="28"/>
          <w:lang w:eastAsia="ru-RU"/>
        </w:rPr>
        <w:t xml:space="preserve"> 7 Положения №</w:t>
      </w:r>
      <w:r>
        <w:rPr>
          <w:rFonts w:ascii="Times New Roman" w:eastAsia="Times New Roman" w:hAnsi="Times New Roman" w:cs="Times New Roman"/>
          <w:sz w:val="28"/>
          <w:szCs w:val="28"/>
          <w:lang w:eastAsia="ru-RU"/>
        </w:rPr>
        <w:t> </w:t>
      </w:r>
      <w:r w:rsidR="001C7E30" w:rsidRPr="001C7E30">
        <w:rPr>
          <w:rFonts w:ascii="Times New Roman" w:eastAsia="Times New Roman" w:hAnsi="Times New Roman" w:cs="Times New Roman"/>
          <w:sz w:val="28"/>
          <w:szCs w:val="28"/>
          <w:lang w:eastAsia="ru-RU"/>
        </w:rPr>
        <w:t>195, Реестр на бумажных носителях в Мини</w:t>
      </w:r>
      <w:r>
        <w:rPr>
          <w:rFonts w:ascii="Times New Roman" w:eastAsia="Times New Roman" w:hAnsi="Times New Roman" w:cs="Times New Roman"/>
          <w:sz w:val="28"/>
          <w:szCs w:val="28"/>
          <w:lang w:eastAsia="ru-RU"/>
        </w:rPr>
        <w:t>муществе РИ</w:t>
      </w:r>
      <w:r w:rsidR="001C7E30" w:rsidRPr="001C7E30">
        <w:rPr>
          <w:rFonts w:ascii="Times New Roman" w:eastAsia="Times New Roman" w:hAnsi="Times New Roman" w:cs="Times New Roman"/>
          <w:sz w:val="28"/>
          <w:szCs w:val="28"/>
          <w:lang w:eastAsia="ru-RU"/>
        </w:rPr>
        <w:t xml:space="preserve"> не ведется.</w:t>
      </w:r>
    </w:p>
    <w:p w14:paraId="68D4B213" w14:textId="470DD8CC"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Мини</w:t>
      </w:r>
      <w:r w:rsidR="00CB075F">
        <w:rPr>
          <w:rFonts w:ascii="Times New Roman" w:eastAsia="Times New Roman" w:hAnsi="Times New Roman" w:cs="Times New Roman"/>
          <w:sz w:val="28"/>
          <w:szCs w:val="28"/>
          <w:lang w:eastAsia="ru-RU"/>
        </w:rPr>
        <w:t>муществом РИ</w:t>
      </w:r>
      <w:r w:rsidRPr="001C7E30">
        <w:rPr>
          <w:rFonts w:ascii="Times New Roman" w:eastAsia="Times New Roman" w:hAnsi="Times New Roman" w:cs="Times New Roman"/>
          <w:sz w:val="28"/>
          <w:szCs w:val="28"/>
          <w:lang w:eastAsia="ru-RU"/>
        </w:rPr>
        <w:t xml:space="preserve"> Реестр ведется на электронном носителе, который формируется путём внесения данных в автоматизированную информационную систему ведения реестра SAUMI (программный комплекс автоматизации учёта земельных и имущественных отношений). </w:t>
      </w:r>
    </w:p>
    <w:p w14:paraId="6CB7C865" w14:textId="77777777" w:rsidR="001C7E30" w:rsidRPr="001C7E30" w:rsidRDefault="001C7E30" w:rsidP="00856B59">
      <w:pPr>
        <w:tabs>
          <w:tab w:val="left" w:pos="851"/>
          <w:tab w:val="left" w:pos="993"/>
        </w:tabs>
        <w:spacing w:after="0" w:line="240" w:lineRule="auto"/>
        <w:ind w:firstLine="700"/>
        <w:jc w:val="both"/>
        <w:rPr>
          <w:rFonts w:ascii="Times New Roman" w:eastAsia="Times New Roman" w:hAnsi="Times New Roman" w:cs="Times New Roman"/>
          <w:spacing w:val="2"/>
          <w:sz w:val="28"/>
          <w:szCs w:val="28"/>
          <w:shd w:val="clear" w:color="auto" w:fill="FFFFFF"/>
          <w:lang w:eastAsia="ru-RU"/>
        </w:rPr>
      </w:pPr>
      <w:r w:rsidRPr="001C7E30">
        <w:rPr>
          <w:rFonts w:ascii="Times New Roman" w:eastAsia="Times New Roman" w:hAnsi="Times New Roman" w:cs="Times New Roman"/>
          <w:spacing w:val="2"/>
          <w:sz w:val="28"/>
          <w:szCs w:val="28"/>
          <w:shd w:val="clear" w:color="auto" w:fill="FFFFFF"/>
          <w:lang w:eastAsia="ru-RU"/>
        </w:rPr>
        <w:t xml:space="preserve">Реестр не актуализирован, по значительному количеству объектов учета отсутствуют необходимые сведения, предписанные Правилами </w:t>
      </w:r>
      <w:bookmarkStart w:id="354" w:name="_Hlk187919298"/>
      <w:r w:rsidRPr="001C7E30">
        <w:rPr>
          <w:rFonts w:ascii="Times New Roman" w:eastAsia="Times New Roman" w:hAnsi="Times New Roman" w:cs="Times New Roman"/>
          <w:spacing w:val="2"/>
          <w:sz w:val="28"/>
          <w:szCs w:val="28"/>
          <w:shd w:val="clear" w:color="auto" w:fill="FFFFFF"/>
          <w:lang w:eastAsia="ru-RU"/>
        </w:rPr>
        <w:t>ведения Реестра</w:t>
      </w:r>
      <w:bookmarkEnd w:id="354"/>
      <w:r w:rsidRPr="001C7E30">
        <w:rPr>
          <w:rFonts w:ascii="Times New Roman" w:eastAsia="Times New Roman" w:hAnsi="Times New Roman" w:cs="Times New Roman"/>
          <w:spacing w:val="2"/>
          <w:sz w:val="28"/>
          <w:szCs w:val="28"/>
          <w:shd w:val="clear" w:color="auto" w:fill="FFFFFF"/>
          <w:lang w:eastAsia="ru-RU"/>
        </w:rPr>
        <w:t xml:space="preserve">. </w:t>
      </w:r>
    </w:p>
    <w:p w14:paraId="618FB8E9" w14:textId="40598310" w:rsidR="001C7E30" w:rsidRPr="001C7E30" w:rsidRDefault="001C7E30" w:rsidP="00856B59">
      <w:pPr>
        <w:tabs>
          <w:tab w:val="left" w:pos="851"/>
          <w:tab w:val="left" w:pos="993"/>
        </w:tabs>
        <w:spacing w:after="0" w:line="240" w:lineRule="auto"/>
        <w:ind w:firstLine="700"/>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В нарушение п</w:t>
      </w:r>
      <w:r w:rsidR="00642A04">
        <w:rPr>
          <w:rFonts w:ascii="Times New Roman" w:eastAsia="Times New Roman" w:hAnsi="Times New Roman" w:cs="Times New Roman"/>
          <w:sz w:val="28"/>
          <w:szCs w:val="28"/>
          <w:lang w:eastAsia="ru-RU"/>
        </w:rPr>
        <w:t>ункта</w:t>
      </w:r>
      <w:r w:rsidRPr="001C7E30">
        <w:rPr>
          <w:rFonts w:ascii="Times New Roman" w:eastAsia="Times New Roman" w:hAnsi="Times New Roman" w:cs="Times New Roman"/>
          <w:sz w:val="28"/>
          <w:szCs w:val="28"/>
          <w:lang w:eastAsia="ru-RU"/>
        </w:rPr>
        <w:t xml:space="preserve"> 13 Положения №</w:t>
      </w:r>
      <w:r w:rsidR="00642A04">
        <w:rPr>
          <w:rFonts w:ascii="Times New Roman" w:eastAsia="Times New Roman" w:hAnsi="Times New Roman" w:cs="Times New Roman"/>
          <w:sz w:val="28"/>
          <w:szCs w:val="28"/>
          <w:lang w:eastAsia="ru-RU"/>
        </w:rPr>
        <w:t> </w:t>
      </w:r>
      <w:r w:rsidRPr="001C7E30">
        <w:rPr>
          <w:rFonts w:ascii="Times New Roman" w:eastAsia="Times New Roman" w:hAnsi="Times New Roman" w:cs="Times New Roman"/>
          <w:sz w:val="28"/>
          <w:szCs w:val="28"/>
          <w:lang w:eastAsia="ru-RU"/>
        </w:rPr>
        <w:t>195 и п</w:t>
      </w:r>
      <w:r w:rsidR="00642A04">
        <w:rPr>
          <w:rFonts w:ascii="Times New Roman" w:eastAsia="Times New Roman" w:hAnsi="Times New Roman" w:cs="Times New Roman"/>
          <w:sz w:val="28"/>
          <w:szCs w:val="28"/>
          <w:lang w:eastAsia="ru-RU"/>
        </w:rPr>
        <w:t>ункта</w:t>
      </w:r>
      <w:r w:rsidRPr="001C7E30">
        <w:rPr>
          <w:rFonts w:ascii="Times New Roman" w:eastAsia="Times New Roman" w:hAnsi="Times New Roman" w:cs="Times New Roman"/>
          <w:sz w:val="28"/>
          <w:szCs w:val="28"/>
          <w:lang w:eastAsia="ru-RU"/>
        </w:rPr>
        <w:t xml:space="preserve"> 3 Правил</w:t>
      </w:r>
      <w:r w:rsidR="00642A04" w:rsidRPr="00642A04">
        <w:rPr>
          <w:rFonts w:ascii="Times New Roman" w:eastAsia="Times New Roman" w:hAnsi="Times New Roman" w:cs="Times New Roman"/>
          <w:spacing w:val="2"/>
          <w:sz w:val="28"/>
          <w:szCs w:val="28"/>
          <w:shd w:val="clear" w:color="auto" w:fill="FFFFFF"/>
          <w:lang w:eastAsia="ru-RU"/>
        </w:rPr>
        <w:t xml:space="preserve"> </w:t>
      </w:r>
      <w:r w:rsidR="00642A04" w:rsidRPr="00642A04">
        <w:rPr>
          <w:rFonts w:ascii="Times New Roman" w:eastAsia="Times New Roman" w:hAnsi="Times New Roman" w:cs="Times New Roman"/>
          <w:sz w:val="28"/>
          <w:szCs w:val="28"/>
          <w:lang w:eastAsia="ru-RU"/>
        </w:rPr>
        <w:t>ведения Реестра</w:t>
      </w:r>
      <w:r w:rsidRPr="001C7E30">
        <w:rPr>
          <w:rFonts w:ascii="Times New Roman" w:eastAsia="Times New Roman" w:hAnsi="Times New Roman" w:cs="Times New Roman"/>
          <w:sz w:val="28"/>
          <w:szCs w:val="28"/>
          <w:lang w:eastAsia="ru-RU"/>
        </w:rPr>
        <w:t xml:space="preserve">, информация об объектах собственности, которые представлены в Реестре, не отвечает требованиям полноты данных. По значительному количеству объектов в </w:t>
      </w:r>
      <w:r w:rsidRPr="001C7E30">
        <w:rPr>
          <w:rFonts w:ascii="Times New Roman" w:eastAsia="Times New Roman" w:hAnsi="Times New Roman" w:cs="Times New Roman"/>
          <w:sz w:val="28"/>
          <w:szCs w:val="28"/>
          <w:lang w:eastAsia="ru-RU"/>
        </w:rPr>
        <w:lastRenderedPageBreak/>
        <w:t xml:space="preserve">Реестре отсутствуют сведения об инвентарном номере объекта, о годе ввода в эксплуатацию, </w:t>
      </w:r>
      <w:r w:rsidRPr="001C7E30">
        <w:rPr>
          <w:rFonts w:ascii="Times New Roman" w:eastAsia="Times New Roman" w:hAnsi="Times New Roman" w:cs="Times New Roman"/>
          <w:color w:val="000000"/>
          <w:spacing w:val="3"/>
          <w:sz w:val="28"/>
          <w:szCs w:val="28"/>
          <w:lang w:eastAsia="ru-RU"/>
        </w:rPr>
        <w:t>ограничения (обременения) прав собственности на недвижимое имущество</w:t>
      </w:r>
      <w:r w:rsidRPr="001C7E30">
        <w:rPr>
          <w:rFonts w:ascii="Times New Roman" w:eastAsia="Times New Roman" w:hAnsi="Times New Roman" w:cs="Times New Roman"/>
          <w:sz w:val="28"/>
          <w:szCs w:val="28"/>
          <w:lang w:eastAsia="ru-RU"/>
        </w:rPr>
        <w:t xml:space="preserve">, по многим объектам отсутствует информация о балансовой, остаточной стоимости, об изменениях в сведениях по объектам учёта при прекращении права собственности, списании, ликвидации и т. д. </w:t>
      </w:r>
    </w:p>
    <w:p w14:paraId="61B5A3FA" w14:textId="05A302B9" w:rsidR="001C7E30" w:rsidRPr="00000F30" w:rsidRDefault="001C7E30" w:rsidP="00856B59">
      <w:pPr>
        <w:tabs>
          <w:tab w:val="left" w:pos="851"/>
          <w:tab w:val="left" w:pos="993"/>
        </w:tabs>
        <w:spacing w:after="0" w:line="240" w:lineRule="auto"/>
        <w:ind w:firstLine="700"/>
        <w:jc w:val="both"/>
        <w:rPr>
          <w:rFonts w:ascii="Times New Roman" w:eastAsia="Times New Roman" w:hAnsi="Times New Roman" w:cs="Times New Roman"/>
          <w:sz w:val="28"/>
          <w:szCs w:val="28"/>
          <w:lang w:eastAsia="ru-RU"/>
        </w:rPr>
      </w:pPr>
      <w:r w:rsidRPr="00000F30">
        <w:rPr>
          <w:rFonts w:ascii="Times New Roman" w:eastAsia="Times New Roman" w:hAnsi="Times New Roman" w:cs="Times New Roman"/>
          <w:sz w:val="28"/>
          <w:szCs w:val="28"/>
          <w:lang w:eastAsia="ru-RU"/>
        </w:rPr>
        <w:t>В нарушение п</w:t>
      </w:r>
      <w:r w:rsidR="00000F30" w:rsidRPr="00000F30">
        <w:rPr>
          <w:rFonts w:ascii="Times New Roman" w:eastAsia="Times New Roman" w:hAnsi="Times New Roman" w:cs="Times New Roman"/>
          <w:sz w:val="28"/>
          <w:szCs w:val="28"/>
          <w:lang w:eastAsia="ru-RU"/>
        </w:rPr>
        <w:t>унктов</w:t>
      </w:r>
      <w:r w:rsidRPr="00000F30">
        <w:rPr>
          <w:rFonts w:ascii="Times New Roman" w:eastAsia="Times New Roman" w:hAnsi="Times New Roman" w:cs="Times New Roman"/>
          <w:sz w:val="28"/>
          <w:szCs w:val="28"/>
          <w:lang w:eastAsia="ru-RU"/>
        </w:rPr>
        <w:t xml:space="preserve"> 22</w:t>
      </w:r>
      <w:r w:rsidR="00000F30" w:rsidRPr="00000F30">
        <w:rPr>
          <w:rFonts w:ascii="Times New Roman" w:eastAsia="Times New Roman" w:hAnsi="Times New Roman" w:cs="Times New Roman"/>
          <w:sz w:val="28"/>
          <w:szCs w:val="28"/>
          <w:lang w:eastAsia="ru-RU"/>
        </w:rPr>
        <w:t xml:space="preserve"> и </w:t>
      </w:r>
      <w:r w:rsidRPr="00000F30">
        <w:rPr>
          <w:rFonts w:ascii="Times New Roman" w:eastAsia="Times New Roman" w:hAnsi="Times New Roman" w:cs="Times New Roman"/>
          <w:sz w:val="28"/>
          <w:szCs w:val="28"/>
          <w:lang w:eastAsia="ru-RU"/>
        </w:rPr>
        <w:t>23 Положения №</w:t>
      </w:r>
      <w:r w:rsidR="00000F30" w:rsidRPr="00000F30">
        <w:rPr>
          <w:rFonts w:ascii="Times New Roman" w:eastAsia="Times New Roman" w:hAnsi="Times New Roman" w:cs="Times New Roman"/>
          <w:sz w:val="28"/>
          <w:szCs w:val="28"/>
          <w:lang w:eastAsia="ru-RU"/>
        </w:rPr>
        <w:t> </w:t>
      </w:r>
      <w:r w:rsidRPr="00000F30">
        <w:rPr>
          <w:rFonts w:ascii="Times New Roman" w:eastAsia="Times New Roman" w:hAnsi="Times New Roman" w:cs="Times New Roman"/>
          <w:sz w:val="28"/>
          <w:szCs w:val="28"/>
          <w:lang w:eastAsia="ru-RU"/>
        </w:rPr>
        <w:t>195 и п</w:t>
      </w:r>
      <w:r w:rsidR="00000F30" w:rsidRPr="00000F30">
        <w:rPr>
          <w:rFonts w:ascii="Times New Roman" w:eastAsia="Times New Roman" w:hAnsi="Times New Roman" w:cs="Times New Roman"/>
          <w:sz w:val="28"/>
          <w:szCs w:val="28"/>
          <w:lang w:eastAsia="ru-RU"/>
        </w:rPr>
        <w:t>ункта</w:t>
      </w:r>
      <w:r w:rsidRPr="00000F30">
        <w:rPr>
          <w:rFonts w:ascii="Times New Roman" w:eastAsia="Times New Roman" w:hAnsi="Times New Roman" w:cs="Times New Roman"/>
          <w:sz w:val="28"/>
          <w:szCs w:val="28"/>
          <w:lang w:eastAsia="ru-RU"/>
        </w:rPr>
        <w:t xml:space="preserve"> 7 Правил</w:t>
      </w:r>
      <w:r w:rsidR="00000F30" w:rsidRPr="00000F30">
        <w:rPr>
          <w:rFonts w:ascii="Times New Roman" w:eastAsia="Times New Roman" w:hAnsi="Times New Roman" w:cs="Times New Roman"/>
          <w:sz w:val="28"/>
          <w:szCs w:val="28"/>
          <w:lang w:eastAsia="ru-RU"/>
        </w:rPr>
        <w:t xml:space="preserve"> ведения Реестра</w:t>
      </w:r>
      <w:r w:rsidRPr="00000F30">
        <w:rPr>
          <w:rFonts w:ascii="Times New Roman" w:eastAsia="Times New Roman" w:hAnsi="Times New Roman" w:cs="Times New Roman"/>
          <w:sz w:val="28"/>
          <w:szCs w:val="28"/>
          <w:lang w:eastAsia="ru-RU"/>
        </w:rPr>
        <w:t>, правообладатели своевременно не представляют карты учёта объектов собственности. Таким образом, достоверность и полнота данных об объектах государственной собственности РИ, внесенных в информационную систему, не соответствуют основным требованиям Положения №</w:t>
      </w:r>
      <w:r w:rsidR="00000F30" w:rsidRPr="00000F30">
        <w:rPr>
          <w:rFonts w:ascii="Times New Roman" w:eastAsia="Times New Roman" w:hAnsi="Times New Roman" w:cs="Times New Roman"/>
          <w:sz w:val="28"/>
          <w:szCs w:val="28"/>
          <w:lang w:eastAsia="ru-RU"/>
        </w:rPr>
        <w:t> </w:t>
      </w:r>
      <w:r w:rsidRPr="00000F30">
        <w:rPr>
          <w:rFonts w:ascii="Times New Roman" w:eastAsia="Times New Roman" w:hAnsi="Times New Roman" w:cs="Times New Roman"/>
          <w:sz w:val="28"/>
          <w:szCs w:val="28"/>
          <w:lang w:eastAsia="ru-RU"/>
        </w:rPr>
        <w:t>195.</w:t>
      </w:r>
    </w:p>
    <w:p w14:paraId="106085CA" w14:textId="1D5BC741" w:rsidR="001C7E30" w:rsidRPr="001C7E30" w:rsidRDefault="001C7E30" w:rsidP="00856B59">
      <w:pPr>
        <w:tabs>
          <w:tab w:val="left" w:pos="851"/>
          <w:tab w:val="left" w:pos="993"/>
        </w:tabs>
        <w:spacing w:after="0" w:line="240" w:lineRule="auto"/>
        <w:ind w:firstLine="700"/>
        <w:jc w:val="both"/>
        <w:rPr>
          <w:rFonts w:ascii="Times New Roman" w:eastAsia="Times New Roman" w:hAnsi="Times New Roman" w:cs="Times New Roman"/>
          <w:sz w:val="28"/>
          <w:szCs w:val="28"/>
          <w:lang w:eastAsia="ru-RU"/>
        </w:rPr>
      </w:pPr>
      <w:r w:rsidRPr="00504ED9">
        <w:rPr>
          <w:rFonts w:ascii="Times New Roman" w:eastAsia="Times New Roman" w:hAnsi="Times New Roman" w:cs="Times New Roman"/>
          <w:sz w:val="28"/>
          <w:szCs w:val="28"/>
          <w:lang w:eastAsia="ru-RU"/>
        </w:rPr>
        <w:t>В соответствии с п</w:t>
      </w:r>
      <w:r w:rsidR="00000F30" w:rsidRPr="00504ED9">
        <w:rPr>
          <w:rFonts w:ascii="Times New Roman" w:eastAsia="Times New Roman" w:hAnsi="Times New Roman" w:cs="Times New Roman"/>
          <w:sz w:val="28"/>
          <w:szCs w:val="28"/>
          <w:lang w:eastAsia="ru-RU"/>
        </w:rPr>
        <w:t>унктом</w:t>
      </w:r>
      <w:r w:rsidRPr="00504ED9">
        <w:rPr>
          <w:rFonts w:ascii="Times New Roman" w:eastAsia="Times New Roman" w:hAnsi="Times New Roman" w:cs="Times New Roman"/>
          <w:sz w:val="28"/>
          <w:szCs w:val="28"/>
          <w:lang w:eastAsia="ru-RU"/>
        </w:rPr>
        <w:t xml:space="preserve"> 10 Положения №</w:t>
      </w:r>
      <w:r w:rsidR="00000F30" w:rsidRPr="00504ED9">
        <w:rPr>
          <w:rFonts w:ascii="Times New Roman" w:eastAsia="Times New Roman" w:hAnsi="Times New Roman" w:cs="Times New Roman"/>
          <w:sz w:val="28"/>
          <w:szCs w:val="28"/>
          <w:lang w:eastAsia="ru-RU"/>
        </w:rPr>
        <w:t> </w:t>
      </w:r>
      <w:r w:rsidRPr="00504ED9">
        <w:rPr>
          <w:rFonts w:ascii="Times New Roman" w:eastAsia="Times New Roman" w:hAnsi="Times New Roman" w:cs="Times New Roman"/>
          <w:sz w:val="28"/>
          <w:szCs w:val="28"/>
          <w:lang w:eastAsia="ru-RU"/>
        </w:rPr>
        <w:t>195 и п</w:t>
      </w:r>
      <w:r w:rsidR="00000F30" w:rsidRPr="00504ED9">
        <w:rPr>
          <w:rFonts w:ascii="Times New Roman" w:eastAsia="Times New Roman" w:hAnsi="Times New Roman" w:cs="Times New Roman"/>
          <w:sz w:val="28"/>
          <w:szCs w:val="28"/>
          <w:lang w:eastAsia="ru-RU"/>
        </w:rPr>
        <w:t>унктом</w:t>
      </w:r>
      <w:r w:rsidRPr="00504ED9">
        <w:rPr>
          <w:rFonts w:ascii="Times New Roman" w:eastAsia="Times New Roman" w:hAnsi="Times New Roman" w:cs="Times New Roman"/>
          <w:sz w:val="28"/>
          <w:szCs w:val="28"/>
          <w:lang w:eastAsia="ru-RU"/>
        </w:rPr>
        <w:t xml:space="preserve"> 3 Правил</w:t>
      </w:r>
      <w:r w:rsidR="00000F30" w:rsidRPr="00504ED9">
        <w:rPr>
          <w:rFonts w:ascii="Times New Roman" w:eastAsia="Times New Roman" w:hAnsi="Times New Roman" w:cs="Times New Roman"/>
          <w:sz w:val="28"/>
          <w:szCs w:val="28"/>
          <w:lang w:eastAsia="ru-RU"/>
        </w:rPr>
        <w:t xml:space="preserve"> ведения Реестра</w:t>
      </w:r>
      <w:r w:rsidRPr="00504ED9">
        <w:rPr>
          <w:rFonts w:ascii="Times New Roman" w:eastAsia="Times New Roman" w:hAnsi="Times New Roman" w:cs="Times New Roman"/>
          <w:sz w:val="28"/>
          <w:szCs w:val="28"/>
          <w:lang w:eastAsia="ru-RU"/>
        </w:rPr>
        <w:t>, Реестр должен вестись путём внесения сведений об объектах собственности, изменений в сведениях, записей о прекращении права собственности и т. д.</w:t>
      </w:r>
      <w:r w:rsidR="00504ED9" w:rsidRPr="00504ED9">
        <w:rPr>
          <w:rFonts w:ascii="Times New Roman" w:eastAsia="Times New Roman" w:hAnsi="Times New Roman" w:cs="Times New Roman"/>
          <w:sz w:val="28"/>
          <w:szCs w:val="28"/>
          <w:lang w:eastAsia="ru-RU"/>
        </w:rPr>
        <w:t>, вместе с тем</w:t>
      </w:r>
      <w:r w:rsidR="00000F30" w:rsidRPr="00504ED9">
        <w:rPr>
          <w:rFonts w:ascii="Times New Roman" w:eastAsia="Times New Roman" w:hAnsi="Times New Roman" w:cs="Times New Roman"/>
          <w:sz w:val="28"/>
          <w:szCs w:val="28"/>
          <w:lang w:eastAsia="ru-RU"/>
        </w:rPr>
        <w:t xml:space="preserve"> п</w:t>
      </w:r>
      <w:r w:rsidRPr="00504ED9">
        <w:rPr>
          <w:rFonts w:ascii="Times New Roman" w:eastAsia="Times New Roman" w:hAnsi="Times New Roman" w:cs="Times New Roman"/>
          <w:sz w:val="28"/>
          <w:szCs w:val="28"/>
          <w:lang w:eastAsia="ru-RU"/>
        </w:rPr>
        <w:t>ри проверке сведений об объектах собственности, установлено</w:t>
      </w:r>
      <w:r w:rsidR="00504ED9" w:rsidRPr="00504ED9">
        <w:rPr>
          <w:rFonts w:ascii="Times New Roman" w:eastAsia="Times New Roman" w:hAnsi="Times New Roman" w:cs="Times New Roman"/>
          <w:sz w:val="28"/>
          <w:szCs w:val="28"/>
          <w:lang w:eastAsia="ru-RU"/>
        </w:rPr>
        <w:t xml:space="preserve"> следующее:</w:t>
      </w:r>
    </w:p>
    <w:p w14:paraId="38D2E0CC" w14:textId="77777777" w:rsidR="00000F30" w:rsidRDefault="001C7E30" w:rsidP="00000F30">
      <w:pPr>
        <w:tabs>
          <w:tab w:val="left" w:pos="851"/>
          <w:tab w:val="left" w:pos="993"/>
        </w:tabs>
        <w:spacing w:after="0" w:line="240" w:lineRule="auto"/>
        <w:ind w:firstLine="700"/>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 xml:space="preserve">1) При сверке сведений, указанных в карте учёта объектов собственности </w:t>
      </w:r>
      <w:r w:rsidRPr="001C7E30">
        <w:rPr>
          <w:rFonts w:ascii="Times New Roman" w:eastAsia="Times New Roman" w:hAnsi="Times New Roman" w:cs="Times New Roman"/>
          <w:bCs/>
          <w:sz w:val="28"/>
          <w:szCs w:val="28"/>
          <w:lang w:eastAsia="ru-RU"/>
        </w:rPr>
        <w:t>ГАУ РИ НТРК «ИНГУШЕТИЯ»,</w:t>
      </w:r>
      <w:r w:rsidRPr="001C7E30">
        <w:rPr>
          <w:rFonts w:ascii="Times New Roman" w:eastAsia="Times New Roman" w:hAnsi="Times New Roman" w:cs="Times New Roman"/>
          <w:b/>
          <w:sz w:val="28"/>
          <w:szCs w:val="28"/>
          <w:lang w:eastAsia="ru-RU"/>
        </w:rPr>
        <w:t xml:space="preserve"> </w:t>
      </w:r>
      <w:r w:rsidRPr="001C7E30">
        <w:rPr>
          <w:rFonts w:ascii="Times New Roman" w:eastAsia="Times New Roman" w:hAnsi="Times New Roman" w:cs="Times New Roman"/>
          <w:sz w:val="28"/>
          <w:szCs w:val="28"/>
          <w:lang w:eastAsia="ru-RU"/>
        </w:rPr>
        <w:t>и данных, внесенных в Реестр, установлено</w:t>
      </w:r>
      <w:r w:rsidR="00000F30">
        <w:rPr>
          <w:rFonts w:ascii="Times New Roman" w:eastAsia="Times New Roman" w:hAnsi="Times New Roman" w:cs="Times New Roman"/>
          <w:sz w:val="28"/>
          <w:szCs w:val="28"/>
          <w:lang w:eastAsia="ru-RU"/>
        </w:rPr>
        <w:t>, что в Реестре отсутствуют сведения о следующих основных средствах</w:t>
      </w:r>
      <w:r w:rsidRPr="001C7E30">
        <w:rPr>
          <w:rFonts w:ascii="Times New Roman" w:eastAsia="Times New Roman" w:hAnsi="Times New Roman" w:cs="Times New Roman"/>
          <w:sz w:val="28"/>
          <w:szCs w:val="28"/>
          <w:lang w:eastAsia="ru-RU"/>
        </w:rPr>
        <w:t>:</w:t>
      </w:r>
    </w:p>
    <w:p w14:paraId="420E216D" w14:textId="0CF67750" w:rsidR="00000F30" w:rsidRDefault="001C7E30" w:rsidP="00930180">
      <w:pPr>
        <w:pStyle w:val="a8"/>
        <w:numPr>
          <w:ilvl w:val="0"/>
          <w:numId w:val="216"/>
        </w:numPr>
        <w:tabs>
          <w:tab w:val="left" w:pos="851"/>
          <w:tab w:val="left" w:pos="993"/>
        </w:tabs>
        <w:ind w:left="28" w:firstLine="681"/>
        <w:jc w:val="both"/>
        <w:rPr>
          <w:sz w:val="28"/>
          <w:szCs w:val="28"/>
        </w:rPr>
      </w:pPr>
      <w:r w:rsidRPr="00000F30">
        <w:rPr>
          <w:sz w:val="28"/>
          <w:szCs w:val="28"/>
        </w:rPr>
        <w:t>Компьютер</w:t>
      </w:r>
      <w:r w:rsidR="00000F30" w:rsidRPr="00000F30">
        <w:rPr>
          <w:sz w:val="28"/>
          <w:szCs w:val="28"/>
        </w:rPr>
        <w:t>ы</w:t>
      </w:r>
      <w:r w:rsidRPr="00000F30">
        <w:rPr>
          <w:sz w:val="28"/>
          <w:szCs w:val="28"/>
        </w:rPr>
        <w:t xml:space="preserve"> в сборе (</w:t>
      </w:r>
      <w:proofErr w:type="spellStart"/>
      <w:r w:rsidRPr="00000F30">
        <w:rPr>
          <w:sz w:val="28"/>
          <w:szCs w:val="28"/>
        </w:rPr>
        <w:t>intel</w:t>
      </w:r>
      <w:proofErr w:type="spellEnd"/>
      <w:r w:rsidRPr="00000F30">
        <w:rPr>
          <w:sz w:val="28"/>
          <w:szCs w:val="28"/>
        </w:rPr>
        <w:t xml:space="preserve"> Corei5-9400F2.9Gz)1151-LGA/O3Y DDR4 16Gb PC4-19200 (2400MHz) </w:t>
      </w:r>
      <w:r w:rsidR="00FE1BDB">
        <w:rPr>
          <w:sz w:val="28"/>
          <w:szCs w:val="28"/>
        </w:rPr>
        <w:t xml:space="preserve">в количестве </w:t>
      </w:r>
      <w:r w:rsidRPr="00000F30">
        <w:rPr>
          <w:sz w:val="28"/>
          <w:szCs w:val="28"/>
        </w:rPr>
        <w:t>6 шт</w:t>
      </w:r>
      <w:r w:rsidR="00000F30" w:rsidRPr="00000F30">
        <w:rPr>
          <w:sz w:val="28"/>
          <w:szCs w:val="28"/>
        </w:rPr>
        <w:t>ук</w:t>
      </w:r>
      <w:r w:rsidR="00FE1BDB">
        <w:rPr>
          <w:sz w:val="28"/>
          <w:szCs w:val="28"/>
        </w:rPr>
        <w:t xml:space="preserve">, </w:t>
      </w:r>
      <w:r w:rsidRPr="00000F30">
        <w:rPr>
          <w:sz w:val="28"/>
          <w:szCs w:val="28"/>
        </w:rPr>
        <w:t xml:space="preserve">ввод в эксплуатацию 31.12.2020, на общую балансовую стоимость 293,4 тыс. </w:t>
      </w:r>
      <w:r w:rsidR="00D36411">
        <w:rPr>
          <w:sz w:val="28"/>
          <w:szCs w:val="28"/>
        </w:rPr>
        <w:t>руб.</w:t>
      </w:r>
      <w:r w:rsidRPr="00000F30">
        <w:rPr>
          <w:sz w:val="28"/>
          <w:szCs w:val="28"/>
        </w:rPr>
        <w:t>;</w:t>
      </w:r>
    </w:p>
    <w:p w14:paraId="74565E7D" w14:textId="664BE983" w:rsidR="00FE1BDB" w:rsidRDefault="001C7E30" w:rsidP="00930180">
      <w:pPr>
        <w:pStyle w:val="a8"/>
        <w:numPr>
          <w:ilvl w:val="0"/>
          <w:numId w:val="216"/>
        </w:numPr>
        <w:tabs>
          <w:tab w:val="left" w:pos="851"/>
          <w:tab w:val="left" w:pos="993"/>
        </w:tabs>
        <w:ind w:left="28" w:firstLine="681"/>
        <w:jc w:val="both"/>
        <w:rPr>
          <w:sz w:val="28"/>
          <w:szCs w:val="28"/>
        </w:rPr>
      </w:pPr>
      <w:r w:rsidRPr="00000F30">
        <w:rPr>
          <w:sz w:val="28"/>
          <w:szCs w:val="28"/>
        </w:rPr>
        <w:t>МФУ A4 (принтер/сканер/копир), ввод в эксплуатацию 11.10.2022, балансов</w:t>
      </w:r>
      <w:r w:rsidR="00FE1BDB">
        <w:rPr>
          <w:sz w:val="28"/>
          <w:szCs w:val="28"/>
        </w:rPr>
        <w:t>ой</w:t>
      </w:r>
      <w:r w:rsidRPr="00000F30">
        <w:rPr>
          <w:sz w:val="28"/>
          <w:szCs w:val="28"/>
        </w:rPr>
        <w:t xml:space="preserve"> стоимость</w:t>
      </w:r>
      <w:r w:rsidR="00FE1BDB">
        <w:rPr>
          <w:sz w:val="28"/>
          <w:szCs w:val="28"/>
        </w:rPr>
        <w:t>ю</w:t>
      </w:r>
      <w:r w:rsidRPr="00000F30">
        <w:rPr>
          <w:sz w:val="28"/>
          <w:szCs w:val="28"/>
        </w:rPr>
        <w:t xml:space="preserve"> 26,0 тыс. </w:t>
      </w:r>
      <w:r w:rsidR="00D36411">
        <w:rPr>
          <w:sz w:val="28"/>
          <w:szCs w:val="28"/>
        </w:rPr>
        <w:t>руб.</w:t>
      </w:r>
      <w:r w:rsidRPr="00000F30">
        <w:rPr>
          <w:sz w:val="28"/>
          <w:szCs w:val="28"/>
        </w:rPr>
        <w:t>;</w:t>
      </w:r>
    </w:p>
    <w:p w14:paraId="51A30672" w14:textId="200E11CD" w:rsidR="001C7E30" w:rsidRPr="00FE1BDB" w:rsidRDefault="001C7E30" w:rsidP="00930180">
      <w:pPr>
        <w:pStyle w:val="a8"/>
        <w:numPr>
          <w:ilvl w:val="0"/>
          <w:numId w:val="216"/>
        </w:numPr>
        <w:tabs>
          <w:tab w:val="left" w:pos="851"/>
          <w:tab w:val="left" w:pos="993"/>
        </w:tabs>
        <w:ind w:left="28" w:firstLine="681"/>
        <w:jc w:val="both"/>
        <w:rPr>
          <w:sz w:val="28"/>
          <w:szCs w:val="28"/>
        </w:rPr>
      </w:pPr>
      <w:r w:rsidRPr="00FE1BDB">
        <w:rPr>
          <w:sz w:val="28"/>
          <w:szCs w:val="28"/>
        </w:rPr>
        <w:t xml:space="preserve">Микшере </w:t>
      </w:r>
      <w:proofErr w:type="spellStart"/>
      <w:r w:rsidRPr="00FE1BDB">
        <w:rPr>
          <w:sz w:val="28"/>
          <w:szCs w:val="28"/>
        </w:rPr>
        <w:t>Ymaha</w:t>
      </w:r>
      <w:proofErr w:type="spellEnd"/>
      <w:r w:rsidRPr="00FE1BDB">
        <w:rPr>
          <w:sz w:val="28"/>
          <w:szCs w:val="28"/>
        </w:rPr>
        <w:t xml:space="preserve"> 01V96i, ввод в эксплуатацию в 29.06.2015, с балансовой стоимостью 174,0 тыс. </w:t>
      </w:r>
      <w:r w:rsidR="00D36411">
        <w:rPr>
          <w:sz w:val="28"/>
          <w:szCs w:val="28"/>
        </w:rPr>
        <w:t>руб.</w:t>
      </w:r>
    </w:p>
    <w:p w14:paraId="763B1FF3" w14:textId="57E4360B" w:rsidR="001C7E30" w:rsidRPr="001C7E30" w:rsidRDefault="001C7E30" w:rsidP="00856B59">
      <w:pPr>
        <w:tabs>
          <w:tab w:val="left" w:pos="851"/>
          <w:tab w:val="left" w:pos="993"/>
        </w:tabs>
        <w:spacing w:after="0" w:line="240" w:lineRule="auto"/>
        <w:ind w:firstLine="700"/>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 xml:space="preserve">2) При сверке сведений, указанных в карте учёта объектов собственности </w:t>
      </w:r>
      <w:r w:rsidRPr="001C7E30">
        <w:rPr>
          <w:rFonts w:ascii="Times New Roman" w:eastAsia="Times New Roman" w:hAnsi="Times New Roman" w:cs="Times New Roman"/>
          <w:bCs/>
          <w:sz w:val="28"/>
          <w:szCs w:val="28"/>
          <w:lang w:eastAsia="ru-RU"/>
        </w:rPr>
        <w:t xml:space="preserve">Министерства культуры </w:t>
      </w:r>
      <w:r w:rsidR="00FE1BDB">
        <w:rPr>
          <w:rFonts w:ascii="Times New Roman" w:eastAsia="Times New Roman" w:hAnsi="Times New Roman" w:cs="Times New Roman"/>
          <w:bCs/>
          <w:sz w:val="28"/>
          <w:szCs w:val="28"/>
          <w:lang w:eastAsia="ru-RU"/>
        </w:rPr>
        <w:t>Республики Ингушетия</w:t>
      </w:r>
      <w:r w:rsidRPr="001C7E30">
        <w:rPr>
          <w:rFonts w:ascii="Times New Roman" w:eastAsia="Times New Roman" w:hAnsi="Times New Roman" w:cs="Times New Roman"/>
          <w:b/>
          <w:sz w:val="28"/>
          <w:szCs w:val="28"/>
          <w:lang w:eastAsia="ru-RU"/>
        </w:rPr>
        <w:t xml:space="preserve"> </w:t>
      </w:r>
      <w:r w:rsidRPr="001C7E30">
        <w:rPr>
          <w:rFonts w:ascii="Times New Roman" w:eastAsia="Times New Roman" w:hAnsi="Times New Roman" w:cs="Times New Roman"/>
          <w:sz w:val="28"/>
          <w:szCs w:val="28"/>
          <w:lang w:eastAsia="ru-RU"/>
        </w:rPr>
        <w:t>и данных, внесенных в Реестр, установлено</w:t>
      </w:r>
      <w:r w:rsidR="00FE1BDB" w:rsidRPr="00FE1BDB">
        <w:rPr>
          <w:rFonts w:ascii="Times New Roman" w:eastAsia="Times New Roman" w:hAnsi="Times New Roman" w:cs="Times New Roman"/>
          <w:sz w:val="28"/>
          <w:szCs w:val="28"/>
          <w:lang w:eastAsia="ru-RU"/>
        </w:rPr>
        <w:t>, что в Реестре отсутствуют сведения о следующих основных средствах</w:t>
      </w:r>
      <w:r w:rsidRPr="001C7E30">
        <w:rPr>
          <w:rFonts w:ascii="Times New Roman" w:eastAsia="Times New Roman" w:hAnsi="Times New Roman" w:cs="Times New Roman"/>
          <w:sz w:val="28"/>
          <w:szCs w:val="28"/>
          <w:lang w:eastAsia="ru-RU"/>
        </w:rPr>
        <w:t>:</w:t>
      </w:r>
    </w:p>
    <w:p w14:paraId="1D36487F" w14:textId="00DE332F" w:rsidR="00FE1BDB" w:rsidRDefault="00FE1BDB" w:rsidP="00930180">
      <w:pPr>
        <w:pStyle w:val="a8"/>
        <w:numPr>
          <w:ilvl w:val="0"/>
          <w:numId w:val="217"/>
        </w:numPr>
        <w:tabs>
          <w:tab w:val="left" w:pos="851"/>
          <w:tab w:val="left" w:pos="993"/>
        </w:tabs>
        <w:ind w:left="14" w:firstLine="695"/>
        <w:jc w:val="both"/>
        <w:rPr>
          <w:bCs/>
          <w:sz w:val="28"/>
          <w:szCs w:val="28"/>
        </w:rPr>
      </w:pPr>
      <w:r w:rsidRPr="00FE1BDB">
        <w:rPr>
          <w:bCs/>
          <w:sz w:val="28"/>
          <w:szCs w:val="28"/>
        </w:rPr>
        <w:t>А</w:t>
      </w:r>
      <w:r w:rsidR="001C7E30" w:rsidRPr="00FE1BDB">
        <w:rPr>
          <w:bCs/>
          <w:sz w:val="28"/>
          <w:szCs w:val="28"/>
        </w:rPr>
        <w:t xml:space="preserve">втомобилях </w:t>
      </w:r>
      <w:r w:rsidR="001C7E30" w:rsidRPr="00FE1BDB">
        <w:rPr>
          <w:bCs/>
          <w:sz w:val="28"/>
          <w:szCs w:val="28"/>
          <w:lang w:val="en-US"/>
        </w:rPr>
        <w:t>Ford</w:t>
      </w:r>
      <w:r w:rsidR="00EB7E78">
        <w:rPr>
          <w:bCs/>
          <w:sz w:val="28"/>
          <w:szCs w:val="28"/>
        </w:rPr>
        <w:t> </w:t>
      </w:r>
      <w:r w:rsidR="001C7E30" w:rsidRPr="00FE1BDB">
        <w:rPr>
          <w:bCs/>
          <w:sz w:val="28"/>
          <w:szCs w:val="28"/>
        </w:rPr>
        <w:t>222700,</w:t>
      </w:r>
      <w:r w:rsidRPr="00FE1BDB">
        <w:rPr>
          <w:bCs/>
          <w:sz w:val="28"/>
          <w:szCs w:val="28"/>
        </w:rPr>
        <w:t xml:space="preserve"> </w:t>
      </w:r>
      <w:r w:rsidR="001C7E30" w:rsidRPr="00FE1BDB">
        <w:rPr>
          <w:bCs/>
          <w:sz w:val="28"/>
          <w:szCs w:val="28"/>
        </w:rPr>
        <w:t>ввод в эксплуатацию 30.12.2014</w:t>
      </w:r>
      <w:r w:rsidRPr="00FE1BDB">
        <w:rPr>
          <w:bCs/>
          <w:sz w:val="28"/>
          <w:szCs w:val="28"/>
        </w:rPr>
        <w:t>;</w:t>
      </w:r>
      <w:r w:rsidR="001C7E30" w:rsidRPr="00FE1BDB">
        <w:rPr>
          <w:bCs/>
          <w:sz w:val="28"/>
          <w:szCs w:val="28"/>
        </w:rPr>
        <w:t xml:space="preserve"> </w:t>
      </w:r>
      <w:r w:rsidR="001C7E30" w:rsidRPr="00FE1BDB">
        <w:rPr>
          <w:bCs/>
          <w:sz w:val="28"/>
          <w:szCs w:val="28"/>
          <w:lang w:val="en-US"/>
        </w:rPr>
        <w:t>Kia</w:t>
      </w:r>
      <w:r w:rsidR="001C7E30" w:rsidRPr="00FE1BDB">
        <w:rPr>
          <w:bCs/>
          <w:sz w:val="28"/>
          <w:szCs w:val="28"/>
        </w:rPr>
        <w:t xml:space="preserve"> </w:t>
      </w:r>
      <w:r w:rsidR="001C7E30" w:rsidRPr="00FE1BDB">
        <w:rPr>
          <w:bCs/>
          <w:sz w:val="28"/>
          <w:szCs w:val="28"/>
          <w:lang w:val="en-US"/>
        </w:rPr>
        <w:t>BD</w:t>
      </w:r>
      <w:r w:rsidR="001C7E30" w:rsidRPr="00FE1BDB">
        <w:rPr>
          <w:bCs/>
          <w:sz w:val="28"/>
          <w:szCs w:val="28"/>
        </w:rPr>
        <w:t xml:space="preserve"> (</w:t>
      </w:r>
      <w:r w:rsidR="001C7E30" w:rsidRPr="00FE1BDB">
        <w:rPr>
          <w:bCs/>
          <w:sz w:val="28"/>
          <w:szCs w:val="28"/>
          <w:lang w:val="en-US"/>
        </w:rPr>
        <w:t>CERATO</w:t>
      </w:r>
      <w:r w:rsidR="001C7E30" w:rsidRPr="00FE1BDB">
        <w:rPr>
          <w:bCs/>
          <w:sz w:val="28"/>
          <w:szCs w:val="28"/>
        </w:rPr>
        <w:t>_</w:t>
      </w:r>
      <w:r w:rsidR="001C7E30" w:rsidRPr="00FE1BDB">
        <w:rPr>
          <w:bCs/>
          <w:sz w:val="28"/>
          <w:szCs w:val="28"/>
          <w:lang w:val="en-US"/>
        </w:rPr>
        <w:t>FORTE</w:t>
      </w:r>
      <w:r w:rsidR="001C7E30" w:rsidRPr="00FE1BDB">
        <w:rPr>
          <w:bCs/>
          <w:sz w:val="28"/>
          <w:szCs w:val="28"/>
        </w:rPr>
        <w:t xml:space="preserve">), ввод в эксплуатацию </w:t>
      </w:r>
      <w:r w:rsidRPr="00FE1BDB">
        <w:rPr>
          <w:bCs/>
          <w:sz w:val="28"/>
          <w:szCs w:val="28"/>
        </w:rPr>
        <w:t xml:space="preserve">09.09.2020, </w:t>
      </w:r>
      <w:r w:rsidR="001C7E30" w:rsidRPr="00FE1BDB">
        <w:rPr>
          <w:bCs/>
          <w:sz w:val="28"/>
          <w:szCs w:val="28"/>
        </w:rPr>
        <w:t>на общую балансовую стоимость 3</w:t>
      </w:r>
      <w:r w:rsidRPr="00FE1BDB">
        <w:rPr>
          <w:bCs/>
          <w:sz w:val="28"/>
          <w:szCs w:val="28"/>
        </w:rPr>
        <w:t> </w:t>
      </w:r>
      <w:r w:rsidR="001C7E30" w:rsidRPr="00FE1BDB">
        <w:rPr>
          <w:bCs/>
          <w:sz w:val="28"/>
          <w:szCs w:val="28"/>
        </w:rPr>
        <w:t xml:space="preserve">640,0 тыс. </w:t>
      </w:r>
      <w:r w:rsidR="00D36411">
        <w:rPr>
          <w:bCs/>
          <w:sz w:val="28"/>
          <w:szCs w:val="28"/>
        </w:rPr>
        <w:t>руб.</w:t>
      </w:r>
      <w:r w:rsidR="001C7E30" w:rsidRPr="00FE1BDB">
        <w:rPr>
          <w:bCs/>
          <w:sz w:val="28"/>
          <w:szCs w:val="28"/>
        </w:rPr>
        <w:t>;</w:t>
      </w:r>
    </w:p>
    <w:p w14:paraId="0EBFB967" w14:textId="037A6BD7" w:rsidR="00FE1BDB" w:rsidRDefault="00FE1BDB" w:rsidP="00930180">
      <w:pPr>
        <w:pStyle w:val="a8"/>
        <w:numPr>
          <w:ilvl w:val="0"/>
          <w:numId w:val="217"/>
        </w:numPr>
        <w:tabs>
          <w:tab w:val="left" w:pos="851"/>
          <w:tab w:val="left" w:pos="993"/>
        </w:tabs>
        <w:ind w:left="14" w:firstLine="695"/>
        <w:jc w:val="both"/>
        <w:rPr>
          <w:bCs/>
          <w:sz w:val="28"/>
          <w:szCs w:val="28"/>
        </w:rPr>
      </w:pPr>
      <w:r>
        <w:rPr>
          <w:bCs/>
          <w:sz w:val="28"/>
          <w:szCs w:val="28"/>
        </w:rPr>
        <w:t>О</w:t>
      </w:r>
      <w:r w:rsidR="001C7E30" w:rsidRPr="00FE1BDB">
        <w:rPr>
          <w:bCs/>
          <w:sz w:val="28"/>
          <w:szCs w:val="28"/>
        </w:rPr>
        <w:t>борудовани</w:t>
      </w:r>
      <w:r>
        <w:rPr>
          <w:bCs/>
          <w:sz w:val="28"/>
          <w:szCs w:val="28"/>
        </w:rPr>
        <w:t>е</w:t>
      </w:r>
      <w:r w:rsidR="001C7E30" w:rsidRPr="00FE1BDB">
        <w:rPr>
          <w:bCs/>
          <w:sz w:val="28"/>
          <w:szCs w:val="28"/>
        </w:rPr>
        <w:t xml:space="preserve"> и други</w:t>
      </w:r>
      <w:r>
        <w:rPr>
          <w:bCs/>
          <w:sz w:val="28"/>
          <w:szCs w:val="28"/>
        </w:rPr>
        <w:t>е</w:t>
      </w:r>
      <w:r w:rsidR="001C7E30" w:rsidRPr="00FE1BDB">
        <w:rPr>
          <w:bCs/>
          <w:sz w:val="28"/>
          <w:szCs w:val="28"/>
        </w:rPr>
        <w:t xml:space="preserve"> основны</w:t>
      </w:r>
      <w:r>
        <w:rPr>
          <w:bCs/>
          <w:sz w:val="28"/>
          <w:szCs w:val="28"/>
        </w:rPr>
        <w:t>е</w:t>
      </w:r>
      <w:r w:rsidR="001C7E30" w:rsidRPr="00FE1BDB">
        <w:rPr>
          <w:bCs/>
          <w:sz w:val="28"/>
          <w:szCs w:val="28"/>
        </w:rPr>
        <w:t xml:space="preserve"> фонд</w:t>
      </w:r>
      <w:r>
        <w:rPr>
          <w:bCs/>
          <w:sz w:val="28"/>
          <w:szCs w:val="28"/>
        </w:rPr>
        <w:t>ы</w:t>
      </w:r>
      <w:r w:rsidR="001C7E30" w:rsidRPr="00FE1BDB">
        <w:rPr>
          <w:bCs/>
          <w:sz w:val="28"/>
          <w:szCs w:val="28"/>
        </w:rPr>
        <w:t xml:space="preserve"> на общую балансовую стоимость 4</w:t>
      </w:r>
      <w:r>
        <w:rPr>
          <w:bCs/>
          <w:sz w:val="28"/>
          <w:szCs w:val="28"/>
        </w:rPr>
        <w:t> </w:t>
      </w:r>
      <w:r w:rsidR="001C7E30" w:rsidRPr="00FE1BDB">
        <w:rPr>
          <w:bCs/>
          <w:sz w:val="28"/>
          <w:szCs w:val="28"/>
        </w:rPr>
        <w:t xml:space="preserve">537,9 тыс. </w:t>
      </w:r>
      <w:r w:rsidR="00D36411">
        <w:rPr>
          <w:bCs/>
          <w:sz w:val="28"/>
          <w:szCs w:val="28"/>
        </w:rPr>
        <w:t>руб.</w:t>
      </w:r>
      <w:r w:rsidR="001C7E30" w:rsidRPr="00FE1BDB">
        <w:rPr>
          <w:bCs/>
          <w:sz w:val="28"/>
          <w:szCs w:val="28"/>
        </w:rPr>
        <w:t>;</w:t>
      </w:r>
    </w:p>
    <w:p w14:paraId="73839CE8" w14:textId="1CDF6975" w:rsidR="001C7E30" w:rsidRPr="00FE1BDB" w:rsidRDefault="001C7E30" w:rsidP="00930180">
      <w:pPr>
        <w:pStyle w:val="a8"/>
        <w:numPr>
          <w:ilvl w:val="0"/>
          <w:numId w:val="217"/>
        </w:numPr>
        <w:tabs>
          <w:tab w:val="left" w:pos="851"/>
          <w:tab w:val="left" w:pos="993"/>
        </w:tabs>
        <w:ind w:left="14" w:firstLine="695"/>
        <w:jc w:val="both"/>
        <w:rPr>
          <w:bCs/>
          <w:sz w:val="28"/>
          <w:szCs w:val="28"/>
        </w:rPr>
      </w:pPr>
      <w:r w:rsidRPr="00FE1BDB">
        <w:rPr>
          <w:bCs/>
          <w:sz w:val="28"/>
          <w:szCs w:val="28"/>
        </w:rPr>
        <w:t>земельный участок (2128 кв. м)</w:t>
      </w:r>
      <w:r w:rsidR="00FE1BDB">
        <w:rPr>
          <w:bCs/>
          <w:sz w:val="28"/>
          <w:szCs w:val="28"/>
        </w:rPr>
        <w:t xml:space="preserve"> по</w:t>
      </w:r>
      <w:r w:rsidRPr="00FE1BDB">
        <w:rPr>
          <w:bCs/>
          <w:sz w:val="28"/>
          <w:szCs w:val="28"/>
        </w:rPr>
        <w:t xml:space="preserve"> ул. Чеченская 2-а</w:t>
      </w:r>
      <w:r w:rsidR="00FE1BDB">
        <w:rPr>
          <w:bCs/>
          <w:sz w:val="28"/>
          <w:szCs w:val="28"/>
        </w:rPr>
        <w:t xml:space="preserve"> (</w:t>
      </w:r>
      <w:r w:rsidRPr="00FE1BDB">
        <w:rPr>
          <w:bCs/>
          <w:sz w:val="28"/>
          <w:szCs w:val="28"/>
        </w:rPr>
        <w:t>в карте учета объектов собственности данный земельный участок отсутствует</w:t>
      </w:r>
      <w:r w:rsidR="00FE1BDB">
        <w:rPr>
          <w:bCs/>
          <w:sz w:val="28"/>
          <w:szCs w:val="28"/>
        </w:rPr>
        <w:t>)</w:t>
      </w:r>
      <w:r w:rsidRPr="00FE1BDB">
        <w:rPr>
          <w:bCs/>
          <w:sz w:val="28"/>
          <w:szCs w:val="28"/>
        </w:rPr>
        <w:t>.</w:t>
      </w:r>
    </w:p>
    <w:p w14:paraId="1B2774D5" w14:textId="0412CDBB" w:rsidR="001C7E30" w:rsidRPr="001C7E30" w:rsidRDefault="001C7E30" w:rsidP="00856B59">
      <w:pPr>
        <w:tabs>
          <w:tab w:val="left" w:pos="851"/>
          <w:tab w:val="left" w:pos="993"/>
        </w:tabs>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 xml:space="preserve">3) При сверке сведений, указанных в карте учёта объектов собственности </w:t>
      </w:r>
      <w:r w:rsidRPr="001C7E30">
        <w:rPr>
          <w:rFonts w:ascii="Times New Roman" w:eastAsia="Times New Roman" w:hAnsi="Times New Roman" w:cs="Times New Roman"/>
          <w:bCs/>
          <w:sz w:val="28"/>
          <w:szCs w:val="28"/>
          <w:lang w:eastAsia="ru-RU"/>
        </w:rPr>
        <w:t>ГБУ «Республиканский кардиологический диспансер»</w:t>
      </w:r>
      <w:r w:rsidRPr="001C7E30">
        <w:rPr>
          <w:rFonts w:ascii="Times New Roman" w:eastAsia="Times New Roman" w:hAnsi="Times New Roman" w:cs="Times New Roman"/>
          <w:b/>
          <w:sz w:val="28"/>
          <w:szCs w:val="28"/>
          <w:lang w:eastAsia="ru-RU"/>
        </w:rPr>
        <w:t xml:space="preserve"> </w:t>
      </w:r>
      <w:r w:rsidRPr="001C7E30">
        <w:rPr>
          <w:rFonts w:ascii="Times New Roman" w:eastAsia="Times New Roman" w:hAnsi="Times New Roman" w:cs="Times New Roman"/>
          <w:sz w:val="28"/>
          <w:szCs w:val="28"/>
          <w:lang w:eastAsia="ru-RU"/>
        </w:rPr>
        <w:t>и данных, внесенных в Реестр, установлено</w:t>
      </w:r>
      <w:r w:rsidR="004725ED">
        <w:rPr>
          <w:rFonts w:ascii="Times New Roman" w:eastAsia="Times New Roman" w:hAnsi="Times New Roman" w:cs="Times New Roman"/>
          <w:sz w:val="28"/>
          <w:szCs w:val="28"/>
          <w:lang w:eastAsia="ru-RU"/>
        </w:rPr>
        <w:t>,</w:t>
      </w:r>
      <w:r w:rsidR="004725ED" w:rsidRPr="004725ED">
        <w:rPr>
          <w:rFonts w:ascii="Times New Roman" w:eastAsia="Times New Roman" w:hAnsi="Times New Roman" w:cs="Times New Roman"/>
          <w:sz w:val="28"/>
          <w:szCs w:val="28"/>
          <w:lang w:eastAsia="ru-RU"/>
        </w:rPr>
        <w:t xml:space="preserve"> что в Реестре отсутствуют сведения о</w:t>
      </w:r>
      <w:r w:rsidR="004725ED">
        <w:rPr>
          <w:rFonts w:ascii="Times New Roman" w:eastAsia="Times New Roman" w:hAnsi="Times New Roman" w:cs="Times New Roman"/>
          <w:sz w:val="28"/>
          <w:szCs w:val="28"/>
          <w:lang w:eastAsia="ru-RU"/>
        </w:rPr>
        <w:t xml:space="preserve"> </w:t>
      </w:r>
      <w:r w:rsidR="004725ED" w:rsidRPr="004725ED">
        <w:rPr>
          <w:rFonts w:ascii="Times New Roman" w:eastAsia="Times New Roman" w:hAnsi="Times New Roman" w:cs="Times New Roman"/>
          <w:sz w:val="28"/>
          <w:szCs w:val="28"/>
          <w:lang w:eastAsia="ru-RU"/>
        </w:rPr>
        <w:t>следующих основных средствах</w:t>
      </w:r>
      <w:r w:rsidR="004725ED">
        <w:rPr>
          <w:rFonts w:ascii="Times New Roman" w:eastAsia="Times New Roman" w:hAnsi="Times New Roman" w:cs="Times New Roman"/>
          <w:sz w:val="28"/>
          <w:szCs w:val="28"/>
          <w:lang w:eastAsia="ru-RU"/>
        </w:rPr>
        <w:t>:</w:t>
      </w:r>
    </w:p>
    <w:p w14:paraId="7CF0706F" w14:textId="17763C2A" w:rsidR="004725ED" w:rsidRDefault="001C7E30" w:rsidP="00930180">
      <w:pPr>
        <w:pStyle w:val="a8"/>
        <w:numPr>
          <w:ilvl w:val="0"/>
          <w:numId w:val="218"/>
        </w:numPr>
        <w:tabs>
          <w:tab w:val="left" w:pos="851"/>
          <w:tab w:val="left" w:pos="993"/>
        </w:tabs>
        <w:ind w:left="0" w:firstLine="714"/>
        <w:jc w:val="both"/>
        <w:rPr>
          <w:sz w:val="28"/>
          <w:szCs w:val="28"/>
        </w:rPr>
      </w:pPr>
      <w:r w:rsidRPr="004725ED">
        <w:rPr>
          <w:sz w:val="28"/>
          <w:szCs w:val="28"/>
        </w:rPr>
        <w:t>Монитор</w:t>
      </w:r>
      <w:r w:rsidR="004725ED">
        <w:rPr>
          <w:sz w:val="28"/>
          <w:szCs w:val="28"/>
        </w:rPr>
        <w:t>ы</w:t>
      </w:r>
      <w:r w:rsidRPr="004725ED">
        <w:rPr>
          <w:sz w:val="28"/>
          <w:szCs w:val="28"/>
        </w:rPr>
        <w:t xml:space="preserve"> для регистрации ЭКГ</w:t>
      </w:r>
      <w:r w:rsidR="004725ED">
        <w:rPr>
          <w:sz w:val="28"/>
          <w:szCs w:val="28"/>
        </w:rPr>
        <w:t xml:space="preserve"> в количестве </w:t>
      </w:r>
      <w:r w:rsidRPr="004725ED">
        <w:rPr>
          <w:sz w:val="28"/>
          <w:szCs w:val="28"/>
        </w:rPr>
        <w:t>4 шт</w:t>
      </w:r>
      <w:r w:rsidR="004725ED">
        <w:rPr>
          <w:sz w:val="28"/>
          <w:szCs w:val="28"/>
        </w:rPr>
        <w:t>уки</w:t>
      </w:r>
      <w:r w:rsidRPr="004725ED">
        <w:rPr>
          <w:sz w:val="28"/>
          <w:szCs w:val="28"/>
        </w:rPr>
        <w:t>, в</w:t>
      </w:r>
      <w:r w:rsidR="004725ED">
        <w:rPr>
          <w:sz w:val="28"/>
          <w:szCs w:val="28"/>
        </w:rPr>
        <w:t>веденные</w:t>
      </w:r>
      <w:r w:rsidRPr="004725ED">
        <w:rPr>
          <w:sz w:val="28"/>
          <w:szCs w:val="28"/>
        </w:rPr>
        <w:t xml:space="preserve"> в эксплуатацию 20.01.2022, на общую балансовую стоимость 385,2 тыс. </w:t>
      </w:r>
      <w:r w:rsidR="00D36411">
        <w:rPr>
          <w:sz w:val="28"/>
          <w:szCs w:val="28"/>
        </w:rPr>
        <w:t>руб.</w:t>
      </w:r>
      <w:r w:rsidRPr="004725ED">
        <w:rPr>
          <w:sz w:val="28"/>
          <w:szCs w:val="28"/>
        </w:rPr>
        <w:t>;</w:t>
      </w:r>
    </w:p>
    <w:p w14:paraId="1A5247C4" w14:textId="29BC0514" w:rsidR="001C7E30" w:rsidRPr="004725ED" w:rsidRDefault="004725ED" w:rsidP="00930180">
      <w:pPr>
        <w:pStyle w:val="a8"/>
        <w:numPr>
          <w:ilvl w:val="0"/>
          <w:numId w:val="218"/>
        </w:numPr>
        <w:tabs>
          <w:tab w:val="left" w:pos="851"/>
          <w:tab w:val="left" w:pos="993"/>
        </w:tabs>
        <w:ind w:left="0" w:firstLine="714"/>
        <w:jc w:val="both"/>
        <w:rPr>
          <w:sz w:val="28"/>
          <w:szCs w:val="28"/>
        </w:rPr>
      </w:pPr>
      <w:r>
        <w:rPr>
          <w:sz w:val="28"/>
          <w:szCs w:val="28"/>
        </w:rPr>
        <w:t>Т</w:t>
      </w:r>
      <w:r w:rsidR="001C7E30" w:rsidRPr="004725ED">
        <w:rPr>
          <w:sz w:val="28"/>
          <w:szCs w:val="28"/>
        </w:rPr>
        <w:t>ермостат медиц</w:t>
      </w:r>
      <w:r>
        <w:rPr>
          <w:sz w:val="28"/>
          <w:szCs w:val="28"/>
        </w:rPr>
        <w:t>инский</w:t>
      </w:r>
      <w:r w:rsidR="001C7E30" w:rsidRPr="004725ED">
        <w:rPr>
          <w:sz w:val="28"/>
          <w:szCs w:val="28"/>
        </w:rPr>
        <w:t xml:space="preserve"> водяной, ввод в эксплуатацию 21.01.2022, балансов</w:t>
      </w:r>
      <w:r>
        <w:rPr>
          <w:sz w:val="28"/>
          <w:szCs w:val="28"/>
        </w:rPr>
        <w:t>ой</w:t>
      </w:r>
      <w:r w:rsidR="001C7E30" w:rsidRPr="004725ED">
        <w:rPr>
          <w:sz w:val="28"/>
          <w:szCs w:val="28"/>
        </w:rPr>
        <w:t xml:space="preserve"> стоимость</w:t>
      </w:r>
      <w:r>
        <w:rPr>
          <w:sz w:val="28"/>
          <w:szCs w:val="28"/>
        </w:rPr>
        <w:t>ю</w:t>
      </w:r>
      <w:r w:rsidR="001C7E30" w:rsidRPr="004725ED">
        <w:rPr>
          <w:sz w:val="28"/>
          <w:szCs w:val="28"/>
        </w:rPr>
        <w:t xml:space="preserve"> 53,7 тыс. </w:t>
      </w:r>
      <w:r w:rsidR="00D36411">
        <w:rPr>
          <w:sz w:val="28"/>
          <w:szCs w:val="28"/>
        </w:rPr>
        <w:t>руб.</w:t>
      </w:r>
    </w:p>
    <w:p w14:paraId="6197E3AC" w14:textId="0E505991" w:rsidR="001C7E30" w:rsidRPr="001C7E30" w:rsidRDefault="001C7E30" w:rsidP="00856B59">
      <w:pPr>
        <w:tabs>
          <w:tab w:val="left" w:pos="851"/>
          <w:tab w:val="left" w:pos="993"/>
        </w:tabs>
        <w:spacing w:after="0" w:line="240" w:lineRule="auto"/>
        <w:ind w:firstLine="709"/>
        <w:jc w:val="both"/>
        <w:rPr>
          <w:rFonts w:ascii="Times New Roman" w:eastAsia="Times New Roman" w:hAnsi="Times New Roman" w:cs="Times New Roman"/>
          <w:bCs/>
          <w:sz w:val="28"/>
          <w:szCs w:val="28"/>
          <w:lang w:eastAsia="ru-RU"/>
        </w:rPr>
      </w:pPr>
      <w:r w:rsidRPr="001C7E30">
        <w:rPr>
          <w:rFonts w:ascii="Times New Roman" w:eastAsia="Times New Roman" w:hAnsi="Times New Roman" w:cs="Times New Roman"/>
          <w:sz w:val="28"/>
          <w:szCs w:val="28"/>
          <w:lang w:eastAsia="ru-RU"/>
        </w:rPr>
        <w:t xml:space="preserve">4) При сверке сведений, указанных в карте учёта объектов собственности </w:t>
      </w:r>
      <w:r w:rsidRPr="001C7E30">
        <w:rPr>
          <w:rFonts w:ascii="Times New Roman" w:eastAsia="Times New Roman" w:hAnsi="Times New Roman" w:cs="Times New Roman"/>
          <w:bCs/>
          <w:sz w:val="28"/>
          <w:szCs w:val="28"/>
          <w:lang w:eastAsia="ru-RU"/>
        </w:rPr>
        <w:t xml:space="preserve">Министерства </w:t>
      </w:r>
      <w:r w:rsidR="004725ED">
        <w:rPr>
          <w:rFonts w:ascii="Times New Roman" w:eastAsia="Times New Roman" w:hAnsi="Times New Roman" w:cs="Times New Roman"/>
          <w:bCs/>
          <w:sz w:val="28"/>
          <w:szCs w:val="28"/>
          <w:lang w:eastAsia="ru-RU"/>
        </w:rPr>
        <w:t>ф</w:t>
      </w:r>
      <w:r w:rsidRPr="001C7E30">
        <w:rPr>
          <w:rFonts w:ascii="Times New Roman" w:eastAsia="Times New Roman" w:hAnsi="Times New Roman" w:cs="Times New Roman"/>
          <w:bCs/>
          <w:sz w:val="28"/>
          <w:szCs w:val="28"/>
          <w:lang w:eastAsia="ru-RU"/>
        </w:rPr>
        <w:t xml:space="preserve">инансов </w:t>
      </w:r>
      <w:r w:rsidR="004725ED">
        <w:rPr>
          <w:rFonts w:ascii="Times New Roman" w:eastAsia="Times New Roman" w:hAnsi="Times New Roman" w:cs="Times New Roman"/>
          <w:bCs/>
          <w:sz w:val="28"/>
          <w:szCs w:val="28"/>
          <w:lang w:eastAsia="ru-RU"/>
        </w:rPr>
        <w:t>Республики Ингушетия</w:t>
      </w:r>
      <w:r w:rsidRPr="001C7E30">
        <w:rPr>
          <w:rFonts w:ascii="Times New Roman" w:eastAsia="Times New Roman" w:hAnsi="Times New Roman" w:cs="Times New Roman"/>
          <w:bCs/>
          <w:sz w:val="28"/>
          <w:szCs w:val="28"/>
          <w:lang w:eastAsia="ru-RU"/>
        </w:rPr>
        <w:t xml:space="preserve"> и данных, внесенных в Реестр, установлено</w:t>
      </w:r>
      <w:r w:rsidR="004725ED">
        <w:rPr>
          <w:rFonts w:ascii="Times New Roman" w:eastAsia="Times New Roman" w:hAnsi="Times New Roman" w:cs="Times New Roman"/>
          <w:bCs/>
          <w:sz w:val="28"/>
          <w:szCs w:val="28"/>
          <w:lang w:eastAsia="ru-RU"/>
        </w:rPr>
        <w:t xml:space="preserve">, </w:t>
      </w:r>
      <w:r w:rsidR="004725ED" w:rsidRPr="004725ED">
        <w:rPr>
          <w:rFonts w:ascii="Times New Roman" w:eastAsia="Times New Roman" w:hAnsi="Times New Roman" w:cs="Times New Roman"/>
          <w:bCs/>
          <w:sz w:val="28"/>
          <w:szCs w:val="28"/>
          <w:lang w:eastAsia="ru-RU"/>
        </w:rPr>
        <w:t>что в Реестре отсутствуют сведения о следующих основных средствах:</w:t>
      </w:r>
    </w:p>
    <w:p w14:paraId="46605B5E" w14:textId="50117286" w:rsidR="004725ED" w:rsidRPr="004725ED" w:rsidRDefault="004725ED" w:rsidP="00930180">
      <w:pPr>
        <w:pStyle w:val="a8"/>
        <w:numPr>
          <w:ilvl w:val="0"/>
          <w:numId w:val="218"/>
        </w:numPr>
        <w:tabs>
          <w:tab w:val="left" w:pos="851"/>
          <w:tab w:val="left" w:pos="993"/>
        </w:tabs>
        <w:ind w:left="0" w:firstLine="709"/>
        <w:jc w:val="both"/>
        <w:rPr>
          <w:sz w:val="28"/>
          <w:szCs w:val="28"/>
        </w:rPr>
      </w:pPr>
      <w:r w:rsidRPr="004725ED">
        <w:rPr>
          <w:sz w:val="28"/>
          <w:szCs w:val="28"/>
        </w:rPr>
        <w:lastRenderedPageBreak/>
        <w:t>А</w:t>
      </w:r>
      <w:r w:rsidR="001C7E30" w:rsidRPr="004725ED">
        <w:rPr>
          <w:sz w:val="28"/>
          <w:szCs w:val="28"/>
        </w:rPr>
        <w:t>втомобил</w:t>
      </w:r>
      <w:r w:rsidRPr="004725ED">
        <w:rPr>
          <w:sz w:val="28"/>
          <w:szCs w:val="28"/>
        </w:rPr>
        <w:t>ь</w:t>
      </w:r>
      <w:r w:rsidR="001C7E30" w:rsidRPr="004725ED">
        <w:rPr>
          <w:sz w:val="28"/>
          <w:szCs w:val="28"/>
        </w:rPr>
        <w:t xml:space="preserve"> </w:t>
      </w:r>
      <w:r w:rsidR="001C7E30" w:rsidRPr="004725ED">
        <w:rPr>
          <w:color w:val="000000"/>
          <w:sz w:val="28"/>
        </w:rPr>
        <w:t xml:space="preserve">Лада Гранта, год выпуска 2022, введен в эксплуатацию в 2022 </w:t>
      </w:r>
      <w:r w:rsidRPr="004725ED">
        <w:rPr>
          <w:color w:val="000000"/>
          <w:sz w:val="28"/>
        </w:rPr>
        <w:t>году, балансовой</w:t>
      </w:r>
      <w:r w:rsidR="001C7E30" w:rsidRPr="004725ED">
        <w:rPr>
          <w:color w:val="000000"/>
          <w:sz w:val="28"/>
        </w:rPr>
        <w:t xml:space="preserve"> стоимостью 768,0 тыс. </w:t>
      </w:r>
      <w:r w:rsidR="00D36411">
        <w:rPr>
          <w:color w:val="000000"/>
          <w:sz w:val="28"/>
        </w:rPr>
        <w:t>руб.</w:t>
      </w:r>
      <w:r w:rsidR="001C7E30" w:rsidRPr="004725ED">
        <w:rPr>
          <w:color w:val="000000"/>
          <w:sz w:val="28"/>
        </w:rPr>
        <w:t>;</w:t>
      </w:r>
    </w:p>
    <w:p w14:paraId="50288F0E" w14:textId="299A91B6" w:rsidR="004725ED" w:rsidRDefault="001C7E30" w:rsidP="00930180">
      <w:pPr>
        <w:pStyle w:val="a8"/>
        <w:numPr>
          <w:ilvl w:val="0"/>
          <w:numId w:val="218"/>
        </w:numPr>
        <w:tabs>
          <w:tab w:val="left" w:pos="851"/>
          <w:tab w:val="left" w:pos="993"/>
        </w:tabs>
        <w:ind w:left="0" w:firstLine="709"/>
        <w:jc w:val="both"/>
        <w:rPr>
          <w:sz w:val="28"/>
          <w:szCs w:val="28"/>
        </w:rPr>
      </w:pPr>
      <w:r w:rsidRPr="004725ED">
        <w:rPr>
          <w:sz w:val="28"/>
          <w:szCs w:val="28"/>
        </w:rPr>
        <w:t>Планшетны</w:t>
      </w:r>
      <w:r w:rsidR="004725ED">
        <w:rPr>
          <w:sz w:val="28"/>
          <w:szCs w:val="28"/>
        </w:rPr>
        <w:t>е</w:t>
      </w:r>
      <w:r w:rsidRPr="004725ED">
        <w:rPr>
          <w:sz w:val="28"/>
          <w:szCs w:val="28"/>
        </w:rPr>
        <w:t xml:space="preserve"> компьютер</w:t>
      </w:r>
      <w:r w:rsidR="004725ED">
        <w:rPr>
          <w:sz w:val="28"/>
          <w:szCs w:val="28"/>
        </w:rPr>
        <w:t>ы</w:t>
      </w:r>
      <w:r w:rsidRPr="004725ED">
        <w:rPr>
          <w:sz w:val="28"/>
          <w:szCs w:val="28"/>
        </w:rPr>
        <w:t xml:space="preserve"> Galaxy </w:t>
      </w:r>
      <w:proofErr w:type="spellStart"/>
      <w:r w:rsidRPr="004725ED">
        <w:rPr>
          <w:sz w:val="28"/>
          <w:szCs w:val="28"/>
        </w:rPr>
        <w:t>Tab</w:t>
      </w:r>
      <w:proofErr w:type="spellEnd"/>
      <w:r w:rsidRPr="004725ED">
        <w:rPr>
          <w:sz w:val="28"/>
          <w:szCs w:val="28"/>
        </w:rPr>
        <w:t xml:space="preserve"> S7FE LTE </w:t>
      </w:r>
      <w:r w:rsidR="004725ED">
        <w:rPr>
          <w:sz w:val="28"/>
          <w:szCs w:val="28"/>
        </w:rPr>
        <w:t>в количестве 3 штуки</w:t>
      </w:r>
      <w:r w:rsidRPr="004725ED">
        <w:rPr>
          <w:sz w:val="28"/>
          <w:szCs w:val="28"/>
        </w:rPr>
        <w:t xml:space="preserve">, введенных в эксплуатацию 27.06.2023, с общей балансовой стоимостью 201,0 тыс. </w:t>
      </w:r>
      <w:r w:rsidR="00D36411">
        <w:rPr>
          <w:sz w:val="28"/>
          <w:szCs w:val="28"/>
        </w:rPr>
        <w:t>руб.</w:t>
      </w:r>
      <w:r w:rsidRPr="004725ED">
        <w:rPr>
          <w:sz w:val="28"/>
          <w:szCs w:val="28"/>
        </w:rPr>
        <w:t>;</w:t>
      </w:r>
    </w:p>
    <w:p w14:paraId="49979038" w14:textId="174017AB" w:rsidR="001C7E30" w:rsidRPr="004725ED" w:rsidRDefault="001C7E30" w:rsidP="00930180">
      <w:pPr>
        <w:pStyle w:val="a8"/>
        <w:numPr>
          <w:ilvl w:val="0"/>
          <w:numId w:val="218"/>
        </w:numPr>
        <w:tabs>
          <w:tab w:val="left" w:pos="851"/>
          <w:tab w:val="left" w:pos="993"/>
        </w:tabs>
        <w:ind w:left="0" w:firstLine="709"/>
        <w:jc w:val="both"/>
        <w:rPr>
          <w:sz w:val="28"/>
          <w:szCs w:val="28"/>
        </w:rPr>
      </w:pPr>
      <w:r w:rsidRPr="004725ED">
        <w:rPr>
          <w:sz w:val="28"/>
          <w:szCs w:val="28"/>
        </w:rPr>
        <w:t>Компьютер</w:t>
      </w:r>
      <w:r w:rsidR="004725ED">
        <w:rPr>
          <w:sz w:val="28"/>
          <w:szCs w:val="28"/>
        </w:rPr>
        <w:t>ы</w:t>
      </w:r>
      <w:r w:rsidRPr="004725ED">
        <w:rPr>
          <w:sz w:val="28"/>
          <w:szCs w:val="28"/>
        </w:rPr>
        <w:t xml:space="preserve"> в сборе (Системный блок </w:t>
      </w:r>
      <w:proofErr w:type="spellStart"/>
      <w:r w:rsidRPr="004725ED">
        <w:rPr>
          <w:sz w:val="28"/>
          <w:szCs w:val="28"/>
        </w:rPr>
        <w:t>AeroCool</w:t>
      </w:r>
      <w:proofErr w:type="spellEnd"/>
      <w:r w:rsidRPr="004725ED">
        <w:rPr>
          <w:sz w:val="28"/>
          <w:szCs w:val="28"/>
        </w:rPr>
        <w:t xml:space="preserve"> CS1103 (CPU Intel, RAM 8Gb, SSD 500Gb) </w:t>
      </w:r>
      <w:r w:rsidR="004725ED">
        <w:rPr>
          <w:sz w:val="28"/>
          <w:szCs w:val="28"/>
        </w:rPr>
        <w:t>в количестве 2 штуки</w:t>
      </w:r>
      <w:r w:rsidRPr="004725ED">
        <w:rPr>
          <w:sz w:val="28"/>
          <w:szCs w:val="28"/>
        </w:rPr>
        <w:t>, введенны</w:t>
      </w:r>
      <w:r w:rsidR="004725ED">
        <w:rPr>
          <w:sz w:val="28"/>
          <w:szCs w:val="28"/>
        </w:rPr>
        <w:t>е</w:t>
      </w:r>
      <w:r w:rsidRPr="004725ED">
        <w:rPr>
          <w:sz w:val="28"/>
          <w:szCs w:val="28"/>
        </w:rPr>
        <w:t xml:space="preserve"> в эксплуатацию 26.12.2023, на общую балансовую стоимость 150,0 тыс. </w:t>
      </w:r>
      <w:r w:rsidR="00D36411">
        <w:rPr>
          <w:sz w:val="28"/>
          <w:szCs w:val="28"/>
        </w:rPr>
        <w:t>руб.</w:t>
      </w:r>
    </w:p>
    <w:p w14:paraId="37F8DF9B" w14:textId="013C2EFD" w:rsidR="001C7E30" w:rsidRPr="004725ED" w:rsidRDefault="001C7E30" w:rsidP="004725E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 xml:space="preserve">5) При сверке сведений, указанных в карте учёта объектов собственности </w:t>
      </w:r>
      <w:r w:rsidRPr="001C7E30">
        <w:rPr>
          <w:rFonts w:ascii="Times New Roman" w:eastAsia="Times New Roman" w:hAnsi="Times New Roman" w:cs="Times New Roman"/>
          <w:bCs/>
          <w:sz w:val="28"/>
          <w:szCs w:val="28"/>
          <w:lang w:eastAsia="ru-RU"/>
        </w:rPr>
        <w:t xml:space="preserve">Министерства образования </w:t>
      </w:r>
      <w:r w:rsidR="004725ED">
        <w:rPr>
          <w:rFonts w:ascii="Times New Roman" w:eastAsia="Times New Roman" w:hAnsi="Times New Roman" w:cs="Times New Roman"/>
          <w:bCs/>
          <w:sz w:val="28"/>
          <w:szCs w:val="28"/>
          <w:lang w:eastAsia="ru-RU"/>
        </w:rPr>
        <w:t>и науки Республики Ингушетия</w:t>
      </w:r>
      <w:r w:rsidRPr="001C7E30">
        <w:rPr>
          <w:rFonts w:ascii="Times New Roman" w:eastAsia="Times New Roman" w:hAnsi="Times New Roman" w:cs="Times New Roman"/>
          <w:b/>
          <w:sz w:val="28"/>
          <w:szCs w:val="28"/>
          <w:lang w:eastAsia="ru-RU"/>
        </w:rPr>
        <w:t xml:space="preserve"> </w:t>
      </w:r>
      <w:r w:rsidRPr="001C7E30">
        <w:rPr>
          <w:rFonts w:ascii="Times New Roman" w:eastAsia="Times New Roman" w:hAnsi="Times New Roman" w:cs="Times New Roman"/>
          <w:sz w:val="28"/>
          <w:szCs w:val="28"/>
          <w:lang w:eastAsia="ru-RU"/>
        </w:rPr>
        <w:t>и данных, внесенных в Реестр, установлено</w:t>
      </w:r>
      <w:r w:rsidR="004725ED">
        <w:rPr>
          <w:rFonts w:ascii="Times New Roman" w:eastAsia="Times New Roman" w:hAnsi="Times New Roman" w:cs="Times New Roman"/>
          <w:sz w:val="28"/>
          <w:szCs w:val="28"/>
          <w:lang w:eastAsia="ru-RU"/>
        </w:rPr>
        <w:t>,</w:t>
      </w:r>
      <w:r w:rsidR="004725ED" w:rsidRPr="004725ED">
        <w:rPr>
          <w:rFonts w:ascii="Times New Roman" w:eastAsia="Times New Roman" w:hAnsi="Times New Roman" w:cs="Times New Roman"/>
          <w:bCs/>
          <w:sz w:val="28"/>
          <w:szCs w:val="28"/>
          <w:lang w:eastAsia="ru-RU"/>
        </w:rPr>
        <w:t xml:space="preserve"> что в Реестре </w:t>
      </w:r>
      <w:r w:rsidR="00D678DE" w:rsidRPr="00D678DE">
        <w:rPr>
          <w:rFonts w:ascii="Times New Roman" w:eastAsia="Times New Roman" w:hAnsi="Times New Roman" w:cs="Times New Roman"/>
          <w:bCs/>
          <w:sz w:val="28"/>
          <w:szCs w:val="28"/>
          <w:lang w:eastAsia="ru-RU"/>
        </w:rPr>
        <w:t xml:space="preserve">числятся </w:t>
      </w:r>
      <w:r w:rsidR="004725ED">
        <w:rPr>
          <w:rFonts w:ascii="Times New Roman" w:eastAsia="Times New Roman" w:hAnsi="Times New Roman" w:cs="Times New Roman"/>
          <w:bCs/>
          <w:sz w:val="28"/>
          <w:szCs w:val="28"/>
          <w:lang w:eastAsia="ru-RU"/>
        </w:rPr>
        <w:t>лег</w:t>
      </w:r>
      <w:r w:rsidR="00D678DE">
        <w:rPr>
          <w:rFonts w:ascii="Times New Roman" w:eastAsia="Times New Roman" w:hAnsi="Times New Roman" w:cs="Times New Roman"/>
          <w:bCs/>
          <w:sz w:val="28"/>
          <w:szCs w:val="28"/>
          <w:lang w:eastAsia="ru-RU"/>
        </w:rPr>
        <w:t xml:space="preserve">ковые </w:t>
      </w:r>
      <w:r w:rsidR="004725ED">
        <w:rPr>
          <w:rFonts w:ascii="Times New Roman" w:eastAsia="Times New Roman" w:hAnsi="Times New Roman" w:cs="Times New Roman"/>
          <w:bCs/>
          <w:sz w:val="28"/>
          <w:szCs w:val="28"/>
          <w:lang w:eastAsia="ru-RU"/>
        </w:rPr>
        <w:t>ав</w:t>
      </w:r>
      <w:r w:rsidRPr="001C7E30">
        <w:rPr>
          <w:rFonts w:ascii="Times New Roman" w:eastAsia="Times New Roman" w:hAnsi="Times New Roman" w:cs="Times New Roman"/>
          <w:sz w:val="28"/>
          <w:szCs w:val="28"/>
          <w:lang w:eastAsia="ru-RU"/>
        </w:rPr>
        <w:t>томобил</w:t>
      </w:r>
      <w:r w:rsidR="00D678DE">
        <w:rPr>
          <w:rFonts w:ascii="Times New Roman" w:eastAsia="Times New Roman" w:hAnsi="Times New Roman" w:cs="Times New Roman"/>
          <w:sz w:val="28"/>
          <w:szCs w:val="28"/>
          <w:lang w:eastAsia="ru-RU"/>
        </w:rPr>
        <w:t xml:space="preserve">и </w:t>
      </w:r>
      <w:r w:rsidRPr="001C7E30">
        <w:rPr>
          <w:rFonts w:ascii="Times New Roman" w:eastAsia="Calibri" w:hAnsi="Times New Roman" w:cs="Times New Roman"/>
          <w:sz w:val="28"/>
          <w:szCs w:val="28"/>
        </w:rPr>
        <w:t xml:space="preserve">ГАЗ 3102, ГАЗ 32212-288, УАЗ 220694, </w:t>
      </w:r>
      <w:r w:rsidRPr="001C7E30">
        <w:rPr>
          <w:rFonts w:ascii="Times New Roman" w:eastAsia="Times New Roman" w:hAnsi="Times New Roman" w:cs="Times New Roman"/>
          <w:sz w:val="28"/>
          <w:szCs w:val="28"/>
          <w:lang w:eastAsia="ru-RU"/>
        </w:rPr>
        <w:t>однако в карте учёта объектов собственности данные автомашины отсутствуют.</w:t>
      </w:r>
    </w:p>
    <w:p w14:paraId="7BACABB9" w14:textId="3AD5179E" w:rsidR="00D678DE" w:rsidRDefault="001C7E30" w:rsidP="00D678DE">
      <w:pPr>
        <w:tabs>
          <w:tab w:val="left" w:pos="993"/>
        </w:tabs>
        <w:spacing w:after="0" w:line="240" w:lineRule="auto"/>
        <w:ind w:firstLine="709"/>
        <w:jc w:val="both"/>
        <w:rPr>
          <w:rFonts w:ascii="Times New Roman" w:eastAsia="Calibri" w:hAnsi="Times New Roman" w:cs="Times New Roman"/>
          <w:sz w:val="28"/>
          <w:lang w:eastAsia="ru-RU"/>
        </w:rPr>
      </w:pPr>
      <w:r w:rsidRPr="001C7E30">
        <w:rPr>
          <w:rFonts w:ascii="Times New Roman" w:eastAsia="Calibri" w:hAnsi="Times New Roman" w:cs="Times New Roman"/>
          <w:sz w:val="28"/>
          <w:lang w:eastAsia="ru-RU"/>
        </w:rPr>
        <w:t>6) При сверке сведений, указанных в карте учёта объектов собственности ГБУ «Центр информационных технологий»</w:t>
      </w:r>
      <w:r w:rsidRPr="001C7E30">
        <w:rPr>
          <w:rFonts w:ascii="Times New Roman" w:eastAsia="Calibri" w:hAnsi="Times New Roman" w:cs="Times New Roman"/>
          <w:bCs/>
          <w:sz w:val="28"/>
          <w:szCs w:val="18"/>
        </w:rPr>
        <w:t>,</w:t>
      </w:r>
      <w:r w:rsidRPr="001C7E30">
        <w:rPr>
          <w:rFonts w:ascii="Times New Roman" w:eastAsia="Calibri" w:hAnsi="Times New Roman" w:cs="Times New Roman"/>
          <w:b/>
          <w:sz w:val="28"/>
          <w:szCs w:val="18"/>
        </w:rPr>
        <w:t xml:space="preserve"> </w:t>
      </w:r>
      <w:r w:rsidRPr="001C7E30">
        <w:rPr>
          <w:rFonts w:ascii="Times New Roman" w:eastAsia="Calibri" w:hAnsi="Times New Roman" w:cs="Times New Roman"/>
          <w:sz w:val="28"/>
          <w:lang w:eastAsia="ru-RU"/>
        </w:rPr>
        <w:t>и данных, внесенных в Реестр, установлено</w:t>
      </w:r>
      <w:r w:rsidR="00D678DE">
        <w:rPr>
          <w:rFonts w:ascii="Times New Roman" w:eastAsia="Calibri" w:hAnsi="Times New Roman" w:cs="Times New Roman"/>
          <w:sz w:val="28"/>
          <w:lang w:eastAsia="ru-RU"/>
        </w:rPr>
        <w:t xml:space="preserve"> следующее:</w:t>
      </w:r>
    </w:p>
    <w:p w14:paraId="62B41887" w14:textId="7BF9F070" w:rsidR="001C7E30" w:rsidRPr="00D678DE" w:rsidRDefault="00D678DE" w:rsidP="00930180">
      <w:pPr>
        <w:pStyle w:val="a8"/>
        <w:numPr>
          <w:ilvl w:val="0"/>
          <w:numId w:val="218"/>
        </w:numPr>
        <w:tabs>
          <w:tab w:val="left" w:pos="851"/>
          <w:tab w:val="left" w:pos="993"/>
        </w:tabs>
        <w:ind w:left="0" w:firstLine="709"/>
        <w:jc w:val="both"/>
        <w:rPr>
          <w:rFonts w:eastAsia="Calibri"/>
          <w:sz w:val="28"/>
          <w:szCs w:val="22"/>
        </w:rPr>
      </w:pPr>
      <w:r w:rsidRPr="00D678DE">
        <w:rPr>
          <w:sz w:val="28"/>
          <w:szCs w:val="28"/>
        </w:rPr>
        <w:t xml:space="preserve">В Реестре отсутствуют сведения </w:t>
      </w:r>
      <w:r>
        <w:rPr>
          <w:sz w:val="28"/>
          <w:szCs w:val="28"/>
        </w:rPr>
        <w:t xml:space="preserve">о </w:t>
      </w:r>
      <w:r w:rsidR="001C7E30" w:rsidRPr="00D678DE">
        <w:rPr>
          <w:sz w:val="28"/>
          <w:szCs w:val="28"/>
        </w:rPr>
        <w:t xml:space="preserve">ноутбуке </w:t>
      </w:r>
      <w:r w:rsidR="001C7E30" w:rsidRPr="00D678DE">
        <w:rPr>
          <w:sz w:val="28"/>
          <w:szCs w:val="28"/>
          <w:lang w:val="en-US"/>
        </w:rPr>
        <w:t>HP</w:t>
      </w:r>
      <w:r w:rsidR="001C7E30" w:rsidRPr="00D678DE">
        <w:rPr>
          <w:rFonts w:eastAsia="Calibri"/>
          <w:sz w:val="28"/>
          <w:szCs w:val="18"/>
        </w:rPr>
        <w:t xml:space="preserve"> 17 cp0133ur 17,3" </w:t>
      </w:r>
      <w:r>
        <w:rPr>
          <w:rFonts w:eastAsia="Calibri"/>
          <w:sz w:val="28"/>
          <w:szCs w:val="18"/>
        </w:rPr>
        <w:t>в количестве 2 штуки</w:t>
      </w:r>
      <w:r w:rsidR="001C7E30" w:rsidRPr="00D678DE">
        <w:rPr>
          <w:rFonts w:eastAsia="Calibri"/>
          <w:sz w:val="28"/>
          <w:szCs w:val="18"/>
        </w:rPr>
        <w:t xml:space="preserve">, </w:t>
      </w:r>
      <w:r w:rsidRPr="00D678DE">
        <w:rPr>
          <w:rFonts w:eastAsia="Calibri"/>
          <w:sz w:val="28"/>
          <w:szCs w:val="28"/>
        </w:rPr>
        <w:t>введённых</w:t>
      </w:r>
      <w:r w:rsidR="001C7E30" w:rsidRPr="00D678DE">
        <w:rPr>
          <w:rFonts w:eastAsia="Calibri"/>
          <w:sz w:val="28"/>
          <w:szCs w:val="28"/>
        </w:rPr>
        <w:t xml:space="preserve"> в эксплуатацию в 2022 г</w:t>
      </w:r>
      <w:r>
        <w:rPr>
          <w:rFonts w:eastAsia="Calibri"/>
          <w:sz w:val="28"/>
          <w:szCs w:val="28"/>
        </w:rPr>
        <w:t>оду</w:t>
      </w:r>
      <w:r w:rsidR="001C7E30" w:rsidRPr="00D678DE">
        <w:rPr>
          <w:rFonts w:eastAsia="Calibri"/>
          <w:sz w:val="28"/>
          <w:szCs w:val="28"/>
        </w:rPr>
        <w:t xml:space="preserve">, на общую балансовую стоимость </w:t>
      </w:r>
      <w:r w:rsidR="001C7E30" w:rsidRPr="00D678DE">
        <w:rPr>
          <w:sz w:val="28"/>
          <w:szCs w:val="18"/>
        </w:rPr>
        <w:t xml:space="preserve">130,0 тыс. </w:t>
      </w:r>
      <w:r w:rsidR="00D36411">
        <w:rPr>
          <w:sz w:val="28"/>
          <w:szCs w:val="18"/>
        </w:rPr>
        <w:t>руб.</w:t>
      </w:r>
      <w:r w:rsidR="001C7E30" w:rsidRPr="00D678DE">
        <w:rPr>
          <w:sz w:val="28"/>
          <w:szCs w:val="18"/>
        </w:rPr>
        <w:t>;</w:t>
      </w:r>
    </w:p>
    <w:p w14:paraId="321DCEAE" w14:textId="641F1035" w:rsidR="001C7E30" w:rsidRPr="00D678DE" w:rsidRDefault="001C7E30" w:rsidP="00930180">
      <w:pPr>
        <w:pStyle w:val="a8"/>
        <w:numPr>
          <w:ilvl w:val="0"/>
          <w:numId w:val="218"/>
        </w:numPr>
        <w:tabs>
          <w:tab w:val="left" w:pos="851"/>
          <w:tab w:val="left" w:pos="993"/>
        </w:tabs>
        <w:ind w:left="0" w:firstLine="709"/>
        <w:jc w:val="both"/>
        <w:rPr>
          <w:rFonts w:eastAsia="Calibri"/>
          <w:sz w:val="28"/>
          <w:szCs w:val="22"/>
        </w:rPr>
      </w:pPr>
      <w:r w:rsidRPr="00D678DE">
        <w:rPr>
          <w:sz w:val="28"/>
          <w:szCs w:val="28"/>
        </w:rPr>
        <w:t xml:space="preserve">В Реестре дублируются сведения о Сервере </w:t>
      </w:r>
      <w:r w:rsidRPr="00D678DE">
        <w:rPr>
          <w:sz w:val="28"/>
          <w:szCs w:val="28"/>
          <w:lang w:val="en-US"/>
        </w:rPr>
        <w:t>HP</w:t>
      </w:r>
      <w:r w:rsidRPr="00D678DE">
        <w:rPr>
          <w:sz w:val="28"/>
          <w:szCs w:val="28"/>
        </w:rPr>
        <w:t xml:space="preserve"> </w:t>
      </w:r>
      <w:proofErr w:type="spellStart"/>
      <w:r w:rsidRPr="00D678DE">
        <w:rPr>
          <w:sz w:val="28"/>
          <w:szCs w:val="28"/>
          <w:lang w:val="en-US"/>
        </w:rPr>
        <w:t>Proliant</w:t>
      </w:r>
      <w:proofErr w:type="spellEnd"/>
      <w:r w:rsidRPr="00D678DE">
        <w:rPr>
          <w:sz w:val="28"/>
          <w:szCs w:val="28"/>
        </w:rPr>
        <w:t xml:space="preserve"> </w:t>
      </w:r>
      <w:r w:rsidRPr="00D678DE">
        <w:rPr>
          <w:sz w:val="28"/>
          <w:szCs w:val="28"/>
          <w:lang w:val="en-US"/>
        </w:rPr>
        <w:t>DL</w:t>
      </w:r>
      <w:r w:rsidRPr="00D678DE">
        <w:rPr>
          <w:sz w:val="28"/>
          <w:szCs w:val="28"/>
        </w:rPr>
        <w:t>3 80</w:t>
      </w:r>
      <w:r w:rsidRPr="00D678DE">
        <w:rPr>
          <w:sz w:val="28"/>
          <w:szCs w:val="28"/>
          <w:lang w:val="en-US"/>
        </w:rPr>
        <w:t>R</w:t>
      </w:r>
      <w:r w:rsidRPr="00D678DE">
        <w:rPr>
          <w:sz w:val="28"/>
          <w:szCs w:val="28"/>
        </w:rPr>
        <w:t>07</w:t>
      </w:r>
      <w:r w:rsidRPr="00D678DE">
        <w:rPr>
          <w:sz w:val="28"/>
          <w:szCs w:val="28"/>
          <w:lang w:val="en-US"/>
        </w:rPr>
        <w:t>E</w:t>
      </w:r>
      <w:r w:rsidRPr="00D678DE">
        <w:rPr>
          <w:sz w:val="28"/>
          <w:szCs w:val="28"/>
        </w:rPr>
        <w:t xml:space="preserve">620 </w:t>
      </w:r>
      <w:r w:rsidR="00D678DE">
        <w:rPr>
          <w:rFonts w:eastAsia="Calibri"/>
          <w:sz w:val="28"/>
          <w:szCs w:val="28"/>
        </w:rPr>
        <w:t>в количестве 4 штуки, тогда как в</w:t>
      </w:r>
      <w:r w:rsidRPr="00D678DE">
        <w:rPr>
          <w:rFonts w:eastAsia="Calibri"/>
          <w:sz w:val="28"/>
          <w:szCs w:val="28"/>
        </w:rPr>
        <w:t xml:space="preserve"> соответстви</w:t>
      </w:r>
      <w:r w:rsidR="00D678DE">
        <w:rPr>
          <w:rFonts w:eastAsia="Calibri"/>
          <w:sz w:val="28"/>
          <w:szCs w:val="28"/>
        </w:rPr>
        <w:t>и</w:t>
      </w:r>
      <w:r w:rsidRPr="00D678DE">
        <w:rPr>
          <w:rFonts w:eastAsia="Calibri"/>
          <w:sz w:val="28"/>
          <w:szCs w:val="28"/>
        </w:rPr>
        <w:t xml:space="preserve"> с картой учета, объект введен в эксплуатацию в 2011 г</w:t>
      </w:r>
      <w:r w:rsidR="00D678DE">
        <w:rPr>
          <w:rFonts w:eastAsia="Calibri"/>
          <w:sz w:val="28"/>
          <w:szCs w:val="28"/>
        </w:rPr>
        <w:t>оду</w:t>
      </w:r>
      <w:r w:rsidRPr="00D678DE">
        <w:rPr>
          <w:rFonts w:eastAsia="Calibri"/>
          <w:sz w:val="28"/>
          <w:szCs w:val="28"/>
        </w:rPr>
        <w:t xml:space="preserve"> в количестве 2 штук</w:t>
      </w:r>
      <w:r w:rsidR="00D678DE">
        <w:rPr>
          <w:rFonts w:eastAsia="Calibri"/>
          <w:sz w:val="28"/>
          <w:szCs w:val="28"/>
        </w:rPr>
        <w:t>и</w:t>
      </w:r>
      <w:r w:rsidRPr="00D678DE">
        <w:rPr>
          <w:rFonts w:eastAsia="Calibri"/>
          <w:sz w:val="28"/>
          <w:szCs w:val="28"/>
        </w:rPr>
        <w:t xml:space="preserve">, на общую балансовую стоимость 250,0 тыс. </w:t>
      </w:r>
      <w:r w:rsidR="00D36411">
        <w:rPr>
          <w:rFonts w:eastAsia="Calibri"/>
          <w:sz w:val="28"/>
          <w:szCs w:val="28"/>
        </w:rPr>
        <w:t>руб.</w:t>
      </w:r>
      <w:r w:rsidRPr="00D678DE">
        <w:rPr>
          <w:rFonts w:eastAsia="Calibri"/>
          <w:sz w:val="28"/>
          <w:szCs w:val="28"/>
        </w:rPr>
        <w:t xml:space="preserve"> </w:t>
      </w:r>
    </w:p>
    <w:p w14:paraId="4CB531B2" w14:textId="2DE79523" w:rsidR="001C7E30" w:rsidRPr="001C7E30" w:rsidRDefault="001C7E30" w:rsidP="00856B59">
      <w:pPr>
        <w:tabs>
          <w:tab w:val="left" w:pos="993"/>
        </w:tabs>
        <w:spacing w:after="0" w:line="240" w:lineRule="auto"/>
        <w:ind w:firstLine="709"/>
        <w:jc w:val="both"/>
        <w:rPr>
          <w:rFonts w:ascii="Times New Roman" w:eastAsia="Calibri" w:hAnsi="Times New Roman" w:cs="Times New Roman"/>
          <w:sz w:val="28"/>
          <w:lang w:eastAsia="ru-RU"/>
        </w:rPr>
      </w:pPr>
      <w:r w:rsidRPr="001C7E30">
        <w:rPr>
          <w:rFonts w:ascii="Times New Roman" w:eastAsia="Calibri" w:hAnsi="Times New Roman" w:cs="Times New Roman"/>
          <w:sz w:val="28"/>
          <w:lang w:eastAsia="ru-RU"/>
        </w:rPr>
        <w:t>По данным Мини</w:t>
      </w:r>
      <w:r w:rsidR="00D678DE">
        <w:rPr>
          <w:rFonts w:ascii="Times New Roman" w:eastAsia="Calibri" w:hAnsi="Times New Roman" w:cs="Times New Roman"/>
          <w:sz w:val="28"/>
          <w:lang w:eastAsia="ru-RU"/>
        </w:rPr>
        <w:t>мущества РИ</w:t>
      </w:r>
      <w:r w:rsidRPr="001C7E30">
        <w:rPr>
          <w:rFonts w:ascii="Times New Roman" w:eastAsia="Calibri" w:hAnsi="Times New Roman" w:cs="Times New Roman"/>
          <w:sz w:val="28"/>
          <w:lang w:eastAsia="ru-RU"/>
        </w:rPr>
        <w:t xml:space="preserve"> в Реестре на 04.09.2024 содержатся сведения о 147258 объектах движимого и недвижимого имущества, в том числе:</w:t>
      </w:r>
    </w:p>
    <w:p w14:paraId="5E4050E1" w14:textId="37EE488C" w:rsidR="001C7E30" w:rsidRPr="00504ED9" w:rsidRDefault="001C7E30" w:rsidP="00930180">
      <w:pPr>
        <w:pStyle w:val="a8"/>
        <w:numPr>
          <w:ilvl w:val="0"/>
          <w:numId w:val="219"/>
        </w:numPr>
        <w:tabs>
          <w:tab w:val="left" w:pos="851"/>
        </w:tabs>
        <w:ind w:left="0" w:firstLine="709"/>
        <w:jc w:val="both"/>
        <w:rPr>
          <w:sz w:val="28"/>
          <w:szCs w:val="28"/>
        </w:rPr>
      </w:pPr>
      <w:r w:rsidRPr="00504ED9">
        <w:rPr>
          <w:sz w:val="28"/>
          <w:szCs w:val="28"/>
        </w:rPr>
        <w:t>2818 зданий и помещений</w:t>
      </w:r>
      <w:r w:rsidR="00504ED9">
        <w:rPr>
          <w:sz w:val="28"/>
          <w:szCs w:val="28"/>
        </w:rPr>
        <w:t xml:space="preserve"> (</w:t>
      </w:r>
      <w:r w:rsidRPr="00504ED9">
        <w:rPr>
          <w:sz w:val="28"/>
          <w:szCs w:val="28"/>
        </w:rPr>
        <w:t>право собственности зарегистрировано на 2118 объектов</w:t>
      </w:r>
      <w:r w:rsidR="00504ED9">
        <w:rPr>
          <w:sz w:val="28"/>
          <w:szCs w:val="28"/>
        </w:rPr>
        <w:t>)</w:t>
      </w:r>
      <w:r w:rsidRPr="00504ED9">
        <w:rPr>
          <w:sz w:val="28"/>
          <w:szCs w:val="28"/>
        </w:rPr>
        <w:t>;</w:t>
      </w:r>
    </w:p>
    <w:p w14:paraId="646BB20F" w14:textId="7956EBB0" w:rsidR="001C7E30" w:rsidRPr="00504ED9" w:rsidRDefault="001C7E30" w:rsidP="00930180">
      <w:pPr>
        <w:pStyle w:val="a8"/>
        <w:numPr>
          <w:ilvl w:val="0"/>
          <w:numId w:val="219"/>
        </w:numPr>
        <w:tabs>
          <w:tab w:val="left" w:pos="851"/>
        </w:tabs>
        <w:ind w:left="0" w:firstLine="709"/>
        <w:jc w:val="both"/>
        <w:rPr>
          <w:sz w:val="28"/>
          <w:szCs w:val="28"/>
        </w:rPr>
      </w:pPr>
      <w:r w:rsidRPr="00504ED9">
        <w:rPr>
          <w:sz w:val="28"/>
          <w:szCs w:val="28"/>
        </w:rPr>
        <w:t>5812 земельных участков</w:t>
      </w:r>
      <w:r w:rsidR="00504ED9">
        <w:rPr>
          <w:sz w:val="28"/>
          <w:szCs w:val="28"/>
        </w:rPr>
        <w:t xml:space="preserve"> (</w:t>
      </w:r>
      <w:r w:rsidRPr="00504ED9">
        <w:rPr>
          <w:sz w:val="28"/>
          <w:szCs w:val="28"/>
        </w:rPr>
        <w:t>право собственности зарегистрировано на 1159 земельных участков</w:t>
      </w:r>
      <w:r w:rsidR="00504ED9">
        <w:rPr>
          <w:sz w:val="28"/>
          <w:szCs w:val="28"/>
        </w:rPr>
        <w:t>)</w:t>
      </w:r>
      <w:r w:rsidRPr="00504ED9">
        <w:rPr>
          <w:sz w:val="28"/>
          <w:szCs w:val="28"/>
        </w:rPr>
        <w:t>;</w:t>
      </w:r>
    </w:p>
    <w:p w14:paraId="129ADFFD" w14:textId="7CA9F198" w:rsidR="001C7E30" w:rsidRPr="00504ED9" w:rsidRDefault="001C7E30" w:rsidP="00930180">
      <w:pPr>
        <w:pStyle w:val="a8"/>
        <w:numPr>
          <w:ilvl w:val="0"/>
          <w:numId w:val="219"/>
        </w:numPr>
        <w:tabs>
          <w:tab w:val="left" w:pos="851"/>
        </w:tabs>
        <w:ind w:left="0" w:firstLine="709"/>
        <w:jc w:val="both"/>
        <w:rPr>
          <w:sz w:val="28"/>
          <w:szCs w:val="28"/>
        </w:rPr>
      </w:pPr>
      <w:r w:rsidRPr="00504ED9">
        <w:rPr>
          <w:sz w:val="28"/>
          <w:szCs w:val="28"/>
        </w:rPr>
        <w:t>2283 транспортных средства;</w:t>
      </w:r>
    </w:p>
    <w:p w14:paraId="5A8FAE06" w14:textId="6BE7FD16" w:rsidR="001C7E30" w:rsidRPr="00504ED9" w:rsidRDefault="001C7E30" w:rsidP="00930180">
      <w:pPr>
        <w:pStyle w:val="a8"/>
        <w:numPr>
          <w:ilvl w:val="0"/>
          <w:numId w:val="219"/>
        </w:numPr>
        <w:tabs>
          <w:tab w:val="left" w:pos="851"/>
        </w:tabs>
        <w:ind w:left="0" w:firstLine="709"/>
        <w:jc w:val="both"/>
        <w:rPr>
          <w:sz w:val="28"/>
          <w:szCs w:val="28"/>
        </w:rPr>
      </w:pPr>
      <w:r w:rsidRPr="00504ED9">
        <w:rPr>
          <w:sz w:val="28"/>
          <w:szCs w:val="28"/>
        </w:rPr>
        <w:t>134490 объектов движимого имущества;</w:t>
      </w:r>
    </w:p>
    <w:p w14:paraId="5513F019" w14:textId="4C5D9562" w:rsidR="001C7E30" w:rsidRPr="00504ED9" w:rsidRDefault="001C7E30" w:rsidP="00930180">
      <w:pPr>
        <w:pStyle w:val="a8"/>
        <w:numPr>
          <w:ilvl w:val="0"/>
          <w:numId w:val="219"/>
        </w:numPr>
        <w:tabs>
          <w:tab w:val="left" w:pos="851"/>
        </w:tabs>
        <w:ind w:left="0" w:firstLine="709"/>
        <w:jc w:val="both"/>
        <w:rPr>
          <w:sz w:val="28"/>
          <w:szCs w:val="28"/>
        </w:rPr>
      </w:pPr>
      <w:r w:rsidRPr="00504ED9">
        <w:rPr>
          <w:sz w:val="28"/>
          <w:szCs w:val="28"/>
        </w:rPr>
        <w:t>1855 объектов инженерной инфраструктуры</w:t>
      </w:r>
      <w:r w:rsidR="00504ED9">
        <w:rPr>
          <w:sz w:val="28"/>
          <w:szCs w:val="28"/>
        </w:rPr>
        <w:t xml:space="preserve"> (</w:t>
      </w:r>
      <w:r w:rsidRPr="00504ED9">
        <w:rPr>
          <w:sz w:val="28"/>
          <w:szCs w:val="28"/>
        </w:rPr>
        <w:t>право собственности зарегистрировано на 1498 объектов</w:t>
      </w:r>
      <w:r w:rsidR="00504ED9">
        <w:rPr>
          <w:sz w:val="28"/>
          <w:szCs w:val="28"/>
        </w:rPr>
        <w:t>)</w:t>
      </w:r>
      <w:r w:rsidRPr="00504ED9">
        <w:rPr>
          <w:sz w:val="28"/>
          <w:szCs w:val="28"/>
        </w:rPr>
        <w:t>.</w:t>
      </w:r>
    </w:p>
    <w:p w14:paraId="7E22BA6F" w14:textId="0B155344" w:rsidR="001C7E30" w:rsidRPr="001C7E30" w:rsidRDefault="001C7E30" w:rsidP="00504ED9">
      <w:pPr>
        <w:spacing w:after="0" w:line="240" w:lineRule="auto"/>
        <w:ind w:firstLine="567"/>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 xml:space="preserve">Таким образом, </w:t>
      </w:r>
      <w:r w:rsidR="00504ED9">
        <w:rPr>
          <w:rFonts w:ascii="Times New Roman" w:eastAsia="Times New Roman" w:hAnsi="Times New Roman" w:cs="Times New Roman"/>
          <w:sz w:val="28"/>
          <w:szCs w:val="28"/>
          <w:lang w:eastAsia="ru-RU"/>
        </w:rPr>
        <w:t xml:space="preserve">учитывая, что </w:t>
      </w:r>
      <w:r w:rsidRPr="001C7E30">
        <w:rPr>
          <w:rFonts w:ascii="Times New Roman" w:eastAsia="Times New Roman" w:hAnsi="Times New Roman" w:cs="Times New Roman"/>
          <w:sz w:val="28"/>
          <w:szCs w:val="28"/>
          <w:lang w:eastAsia="ru-RU"/>
        </w:rPr>
        <w:t>на 5</w:t>
      </w:r>
      <w:r w:rsidR="00D678DE">
        <w:rPr>
          <w:rFonts w:ascii="Times New Roman" w:eastAsia="Times New Roman" w:hAnsi="Times New Roman" w:cs="Times New Roman"/>
          <w:sz w:val="28"/>
          <w:szCs w:val="28"/>
          <w:lang w:eastAsia="ru-RU"/>
        </w:rPr>
        <w:t> </w:t>
      </w:r>
      <w:r w:rsidRPr="001C7E30">
        <w:rPr>
          <w:rFonts w:ascii="Times New Roman" w:eastAsia="Times New Roman" w:hAnsi="Times New Roman" w:cs="Times New Roman"/>
          <w:sz w:val="28"/>
          <w:szCs w:val="28"/>
          <w:lang w:eastAsia="ru-RU"/>
        </w:rPr>
        <w:t>710 объектов имущества право</w:t>
      </w:r>
      <w:r w:rsidRPr="001C7E30">
        <w:rPr>
          <w:rFonts w:ascii="Times New Roman" w:hAnsi="Times New Roman"/>
          <w:sz w:val="28"/>
        </w:rPr>
        <w:t xml:space="preserve"> </w:t>
      </w:r>
      <w:r w:rsidRPr="001C7E30">
        <w:rPr>
          <w:rFonts w:ascii="Times New Roman" w:eastAsia="Times New Roman" w:hAnsi="Times New Roman" w:cs="Times New Roman"/>
          <w:sz w:val="28"/>
          <w:szCs w:val="28"/>
          <w:lang w:eastAsia="ru-RU"/>
        </w:rPr>
        <w:t>собственности не зарегистрировано</w:t>
      </w:r>
      <w:r w:rsidR="00504ED9">
        <w:rPr>
          <w:rFonts w:ascii="Times New Roman" w:eastAsia="Times New Roman" w:hAnsi="Times New Roman" w:cs="Times New Roman"/>
          <w:sz w:val="28"/>
          <w:szCs w:val="28"/>
          <w:lang w:eastAsia="ru-RU"/>
        </w:rPr>
        <w:t>,</w:t>
      </w:r>
      <w:r w:rsidRPr="001C7E30">
        <w:rPr>
          <w:rFonts w:ascii="Times New Roman" w:eastAsia="Times New Roman" w:hAnsi="Times New Roman" w:cs="Times New Roman"/>
          <w:sz w:val="28"/>
          <w:szCs w:val="28"/>
          <w:lang w:eastAsia="ru-RU"/>
        </w:rPr>
        <w:t xml:space="preserve"> Мини</w:t>
      </w:r>
      <w:r w:rsidR="00504ED9">
        <w:rPr>
          <w:rFonts w:ascii="Times New Roman" w:eastAsia="Times New Roman" w:hAnsi="Times New Roman" w:cs="Times New Roman"/>
          <w:sz w:val="28"/>
          <w:szCs w:val="28"/>
          <w:lang w:eastAsia="ru-RU"/>
        </w:rPr>
        <w:t>мущество РИ</w:t>
      </w:r>
      <w:r w:rsidRPr="001C7E30">
        <w:rPr>
          <w:rFonts w:ascii="Times New Roman" w:eastAsia="Times New Roman" w:hAnsi="Times New Roman" w:cs="Times New Roman"/>
          <w:sz w:val="28"/>
          <w:szCs w:val="28"/>
          <w:lang w:eastAsia="ru-RU"/>
        </w:rPr>
        <w:t xml:space="preserve"> не выполнило в полной мере свои функции по обеспечению государственной регистрации права собственности Республики Ингушетия на объекты недвижимости, находящиеся в республиканской собственности.</w:t>
      </w:r>
    </w:p>
    <w:p w14:paraId="155731D5" w14:textId="36115C3B" w:rsidR="001C7E30" w:rsidRPr="00504ED9" w:rsidRDefault="001C7E30" w:rsidP="00856B59">
      <w:pPr>
        <w:spacing w:after="0" w:line="240" w:lineRule="auto"/>
        <w:ind w:firstLine="567"/>
        <w:jc w:val="both"/>
        <w:rPr>
          <w:rFonts w:ascii="Times New Roman" w:eastAsia="Calibri" w:hAnsi="Times New Roman" w:cs="Times New Roman"/>
          <w:sz w:val="28"/>
          <w:szCs w:val="28"/>
          <w:lang w:eastAsia="ru-RU"/>
        </w:rPr>
      </w:pPr>
      <w:r w:rsidRPr="00504ED9">
        <w:rPr>
          <w:rFonts w:ascii="Times New Roman" w:eastAsia="Calibri" w:hAnsi="Times New Roman" w:cs="Times New Roman"/>
          <w:sz w:val="28"/>
          <w:szCs w:val="28"/>
          <w:lang w:eastAsia="ru-RU"/>
        </w:rPr>
        <w:t>Кроме того, в ходе проверки установлено, что в Реестре</w:t>
      </w:r>
      <w:r w:rsidR="00000F30" w:rsidRPr="00504ED9">
        <w:rPr>
          <w:rFonts w:ascii="Times New Roman" w:eastAsia="Times New Roman" w:hAnsi="Times New Roman" w:cs="Times New Roman"/>
          <w:sz w:val="28"/>
          <w:szCs w:val="28"/>
          <w:lang w:eastAsia="ru-RU"/>
        </w:rPr>
        <w:t xml:space="preserve"> </w:t>
      </w:r>
      <w:r w:rsidRPr="00504ED9">
        <w:rPr>
          <w:rFonts w:ascii="Times New Roman" w:eastAsia="Calibri" w:hAnsi="Times New Roman" w:cs="Times New Roman"/>
          <w:sz w:val="28"/>
          <w:szCs w:val="28"/>
          <w:lang w:eastAsia="ru-RU"/>
        </w:rPr>
        <w:t xml:space="preserve">отсутствуют сведения об объектах электросетевого хозяйства на сумму 302 509,9 тыс. </w:t>
      </w:r>
      <w:r w:rsidR="00D36411">
        <w:rPr>
          <w:rFonts w:ascii="Times New Roman" w:eastAsia="Calibri" w:hAnsi="Times New Roman" w:cs="Times New Roman"/>
          <w:sz w:val="28"/>
          <w:szCs w:val="28"/>
          <w:lang w:eastAsia="ru-RU"/>
        </w:rPr>
        <w:t>руб.</w:t>
      </w:r>
      <w:r w:rsidRPr="00504ED9">
        <w:rPr>
          <w:rFonts w:ascii="Times New Roman" w:eastAsia="Calibri" w:hAnsi="Times New Roman" w:cs="Times New Roman"/>
          <w:sz w:val="28"/>
          <w:szCs w:val="28"/>
          <w:lang w:eastAsia="ru-RU"/>
        </w:rPr>
        <w:t>, в том числе:</w:t>
      </w:r>
    </w:p>
    <w:p w14:paraId="4D1F7572" w14:textId="112B0ADB" w:rsidR="001C7E30" w:rsidRPr="00504ED9" w:rsidRDefault="001C7E30" w:rsidP="00930180">
      <w:pPr>
        <w:pStyle w:val="a8"/>
        <w:numPr>
          <w:ilvl w:val="0"/>
          <w:numId w:val="215"/>
        </w:numPr>
        <w:tabs>
          <w:tab w:val="left" w:pos="709"/>
        </w:tabs>
        <w:ind w:left="0" w:firstLine="574"/>
        <w:jc w:val="both"/>
        <w:rPr>
          <w:rFonts w:eastAsia="Calibri"/>
          <w:sz w:val="28"/>
          <w:szCs w:val="28"/>
        </w:rPr>
      </w:pPr>
      <w:r w:rsidRPr="00504ED9">
        <w:rPr>
          <w:rFonts w:eastAsia="Calibri"/>
          <w:sz w:val="28"/>
          <w:szCs w:val="28"/>
        </w:rPr>
        <w:t xml:space="preserve">ПС 110/10 Кв </w:t>
      </w:r>
      <w:proofErr w:type="spellStart"/>
      <w:r w:rsidRPr="00504ED9">
        <w:rPr>
          <w:rFonts w:eastAsia="Calibri"/>
          <w:sz w:val="28"/>
          <w:szCs w:val="28"/>
        </w:rPr>
        <w:t>с.п</w:t>
      </w:r>
      <w:proofErr w:type="spellEnd"/>
      <w:r w:rsidRPr="00504ED9">
        <w:rPr>
          <w:rFonts w:eastAsia="Calibri"/>
          <w:sz w:val="28"/>
          <w:szCs w:val="28"/>
        </w:rPr>
        <w:t xml:space="preserve">. </w:t>
      </w:r>
      <w:proofErr w:type="spellStart"/>
      <w:r w:rsidRPr="00504ED9">
        <w:rPr>
          <w:rFonts w:eastAsia="Calibri"/>
          <w:sz w:val="28"/>
          <w:szCs w:val="28"/>
        </w:rPr>
        <w:t>Вознесеновская</w:t>
      </w:r>
      <w:proofErr w:type="spellEnd"/>
      <w:r w:rsidRPr="00504ED9">
        <w:rPr>
          <w:rFonts w:eastAsia="Calibri"/>
          <w:sz w:val="28"/>
          <w:szCs w:val="28"/>
        </w:rPr>
        <w:t xml:space="preserve"> </w:t>
      </w:r>
      <w:r w:rsidR="0009620E" w:rsidRPr="00504ED9">
        <w:rPr>
          <w:rFonts w:eastAsia="Calibri"/>
          <w:sz w:val="28"/>
          <w:szCs w:val="28"/>
        </w:rPr>
        <w:t xml:space="preserve">- </w:t>
      </w:r>
      <w:r w:rsidRPr="00504ED9">
        <w:rPr>
          <w:rFonts w:eastAsia="Calibri"/>
          <w:sz w:val="28"/>
          <w:szCs w:val="28"/>
        </w:rPr>
        <w:t>на сумму 140</w:t>
      </w:r>
      <w:r w:rsidR="00000F30" w:rsidRPr="00504ED9">
        <w:rPr>
          <w:rFonts w:eastAsia="Calibri"/>
          <w:sz w:val="28"/>
          <w:szCs w:val="28"/>
        </w:rPr>
        <w:t> </w:t>
      </w:r>
      <w:r w:rsidRPr="00504ED9">
        <w:rPr>
          <w:rFonts w:eastAsia="Calibri"/>
          <w:sz w:val="28"/>
          <w:szCs w:val="28"/>
        </w:rPr>
        <w:t xml:space="preserve">222, 9 тыс. </w:t>
      </w:r>
      <w:r w:rsidR="00D36411">
        <w:rPr>
          <w:rFonts w:eastAsia="Calibri"/>
          <w:sz w:val="28"/>
          <w:szCs w:val="28"/>
        </w:rPr>
        <w:t>руб.</w:t>
      </w:r>
      <w:r w:rsidRPr="00504ED9">
        <w:rPr>
          <w:rFonts w:eastAsia="Calibri"/>
          <w:sz w:val="28"/>
          <w:szCs w:val="28"/>
        </w:rPr>
        <w:t>;</w:t>
      </w:r>
    </w:p>
    <w:p w14:paraId="4AE971AD" w14:textId="76C11090" w:rsidR="001C7E30" w:rsidRPr="00504ED9" w:rsidRDefault="001C7E30" w:rsidP="00930180">
      <w:pPr>
        <w:pStyle w:val="a8"/>
        <w:numPr>
          <w:ilvl w:val="0"/>
          <w:numId w:val="215"/>
        </w:numPr>
        <w:tabs>
          <w:tab w:val="left" w:pos="709"/>
        </w:tabs>
        <w:ind w:left="0" w:firstLine="574"/>
        <w:jc w:val="both"/>
        <w:rPr>
          <w:rFonts w:eastAsia="Calibri"/>
          <w:sz w:val="28"/>
          <w:szCs w:val="28"/>
        </w:rPr>
      </w:pPr>
      <w:r w:rsidRPr="00504ED9">
        <w:rPr>
          <w:rFonts w:eastAsia="Calibri"/>
          <w:sz w:val="28"/>
          <w:szCs w:val="28"/>
        </w:rPr>
        <w:t xml:space="preserve">ПС 110/10 </w:t>
      </w:r>
      <w:proofErr w:type="spellStart"/>
      <w:r w:rsidRPr="00504ED9">
        <w:rPr>
          <w:rFonts w:eastAsia="Calibri"/>
          <w:sz w:val="28"/>
          <w:szCs w:val="28"/>
        </w:rPr>
        <w:t>кВ</w:t>
      </w:r>
      <w:proofErr w:type="spellEnd"/>
      <w:r w:rsidRPr="00504ED9">
        <w:rPr>
          <w:rFonts w:eastAsia="Calibri"/>
          <w:sz w:val="28"/>
          <w:szCs w:val="28"/>
        </w:rPr>
        <w:t xml:space="preserve"> с. п. Али-Юрт </w:t>
      </w:r>
      <w:r w:rsidR="0009620E" w:rsidRPr="00504ED9">
        <w:rPr>
          <w:rFonts w:eastAsia="Calibri"/>
          <w:sz w:val="28"/>
          <w:szCs w:val="28"/>
        </w:rPr>
        <w:t xml:space="preserve">- </w:t>
      </w:r>
      <w:r w:rsidRPr="00504ED9">
        <w:rPr>
          <w:rFonts w:eastAsia="Calibri"/>
          <w:sz w:val="28"/>
          <w:szCs w:val="28"/>
        </w:rPr>
        <w:t>на сумму 140</w:t>
      </w:r>
      <w:r w:rsidR="00000F30" w:rsidRPr="00504ED9">
        <w:rPr>
          <w:rFonts w:eastAsia="Calibri"/>
          <w:sz w:val="28"/>
          <w:szCs w:val="28"/>
        </w:rPr>
        <w:t> </w:t>
      </w:r>
      <w:r w:rsidRPr="00504ED9">
        <w:rPr>
          <w:rFonts w:eastAsia="Calibri"/>
          <w:sz w:val="28"/>
          <w:szCs w:val="28"/>
        </w:rPr>
        <w:t xml:space="preserve">222,9 тыс. </w:t>
      </w:r>
      <w:r w:rsidR="00D36411">
        <w:rPr>
          <w:rFonts w:eastAsia="Calibri"/>
          <w:sz w:val="28"/>
          <w:szCs w:val="28"/>
        </w:rPr>
        <w:t>руб.</w:t>
      </w:r>
      <w:r w:rsidRPr="00504ED9">
        <w:rPr>
          <w:rFonts w:eastAsia="Calibri"/>
          <w:sz w:val="28"/>
          <w:szCs w:val="28"/>
        </w:rPr>
        <w:t>;</w:t>
      </w:r>
    </w:p>
    <w:p w14:paraId="78BADCD3" w14:textId="4EBA9186" w:rsidR="001C7E30" w:rsidRPr="00504ED9" w:rsidRDefault="001C7E30" w:rsidP="00930180">
      <w:pPr>
        <w:pStyle w:val="a8"/>
        <w:numPr>
          <w:ilvl w:val="0"/>
          <w:numId w:val="215"/>
        </w:numPr>
        <w:tabs>
          <w:tab w:val="left" w:pos="709"/>
        </w:tabs>
        <w:ind w:left="0" w:firstLine="574"/>
        <w:jc w:val="both"/>
        <w:rPr>
          <w:rFonts w:eastAsia="Calibri"/>
          <w:sz w:val="28"/>
          <w:szCs w:val="28"/>
        </w:rPr>
      </w:pPr>
      <w:r w:rsidRPr="00504ED9">
        <w:rPr>
          <w:rFonts w:eastAsia="Calibri"/>
          <w:sz w:val="28"/>
          <w:szCs w:val="28"/>
        </w:rPr>
        <w:t xml:space="preserve">сети электроснабжения ГОК с. п. </w:t>
      </w:r>
      <w:proofErr w:type="spellStart"/>
      <w:r w:rsidRPr="00504ED9">
        <w:rPr>
          <w:rFonts w:eastAsia="Calibri"/>
          <w:sz w:val="28"/>
          <w:szCs w:val="28"/>
        </w:rPr>
        <w:t>Гайрбек</w:t>
      </w:r>
      <w:proofErr w:type="spellEnd"/>
      <w:r w:rsidRPr="00504ED9">
        <w:rPr>
          <w:rFonts w:eastAsia="Calibri"/>
          <w:sz w:val="28"/>
          <w:szCs w:val="28"/>
        </w:rPr>
        <w:t xml:space="preserve">-Юрт </w:t>
      </w:r>
      <w:r w:rsidR="0009620E" w:rsidRPr="00504ED9">
        <w:rPr>
          <w:rFonts w:eastAsia="Calibri"/>
          <w:sz w:val="28"/>
          <w:szCs w:val="28"/>
        </w:rPr>
        <w:t xml:space="preserve">- </w:t>
      </w:r>
      <w:r w:rsidRPr="00504ED9">
        <w:rPr>
          <w:rFonts w:eastAsia="Calibri"/>
          <w:sz w:val="28"/>
          <w:szCs w:val="28"/>
        </w:rPr>
        <w:t>на сумму 13</w:t>
      </w:r>
      <w:r w:rsidR="00707420" w:rsidRPr="00504ED9">
        <w:rPr>
          <w:rFonts w:eastAsia="Calibri"/>
          <w:sz w:val="28"/>
          <w:szCs w:val="28"/>
        </w:rPr>
        <w:t> </w:t>
      </w:r>
      <w:r w:rsidRPr="00504ED9">
        <w:rPr>
          <w:rFonts w:eastAsia="Calibri"/>
          <w:sz w:val="28"/>
          <w:szCs w:val="28"/>
        </w:rPr>
        <w:t xml:space="preserve">034,9 тыс. </w:t>
      </w:r>
      <w:r w:rsidR="00D36411">
        <w:rPr>
          <w:rFonts w:eastAsia="Calibri"/>
          <w:sz w:val="28"/>
          <w:szCs w:val="28"/>
        </w:rPr>
        <w:t>руб.</w:t>
      </w:r>
      <w:r w:rsidRPr="00504ED9">
        <w:rPr>
          <w:rFonts w:eastAsia="Calibri"/>
          <w:sz w:val="28"/>
          <w:szCs w:val="28"/>
        </w:rPr>
        <w:t>;</w:t>
      </w:r>
    </w:p>
    <w:p w14:paraId="33B688D5" w14:textId="18A31015" w:rsidR="001C7E30" w:rsidRPr="00504ED9" w:rsidRDefault="001C7E30" w:rsidP="00930180">
      <w:pPr>
        <w:pStyle w:val="a8"/>
        <w:numPr>
          <w:ilvl w:val="0"/>
          <w:numId w:val="215"/>
        </w:numPr>
        <w:tabs>
          <w:tab w:val="left" w:pos="709"/>
        </w:tabs>
        <w:ind w:left="0" w:firstLine="574"/>
        <w:jc w:val="both"/>
        <w:rPr>
          <w:rFonts w:eastAsia="Calibri"/>
          <w:sz w:val="28"/>
          <w:szCs w:val="28"/>
        </w:rPr>
      </w:pPr>
      <w:r w:rsidRPr="00504ED9">
        <w:rPr>
          <w:rFonts w:eastAsia="Calibri"/>
          <w:sz w:val="28"/>
          <w:szCs w:val="28"/>
        </w:rPr>
        <w:t xml:space="preserve">сети электроснабжения ГОК г. Карабулак </w:t>
      </w:r>
      <w:r w:rsidR="0009620E" w:rsidRPr="00504ED9">
        <w:rPr>
          <w:rFonts w:eastAsia="Calibri"/>
          <w:sz w:val="28"/>
          <w:szCs w:val="28"/>
        </w:rPr>
        <w:t xml:space="preserve">- </w:t>
      </w:r>
      <w:r w:rsidRPr="00504ED9">
        <w:rPr>
          <w:rFonts w:eastAsia="Calibri"/>
          <w:sz w:val="28"/>
          <w:szCs w:val="28"/>
        </w:rPr>
        <w:t>на сумму 4</w:t>
      </w:r>
      <w:r w:rsidR="00707420" w:rsidRPr="00504ED9">
        <w:rPr>
          <w:rFonts w:eastAsia="Calibri"/>
          <w:sz w:val="28"/>
          <w:szCs w:val="28"/>
        </w:rPr>
        <w:t> </w:t>
      </w:r>
      <w:r w:rsidRPr="00504ED9">
        <w:rPr>
          <w:rFonts w:eastAsia="Calibri"/>
          <w:sz w:val="28"/>
          <w:szCs w:val="28"/>
        </w:rPr>
        <w:t xml:space="preserve">258,6 тыс. </w:t>
      </w:r>
      <w:r w:rsidR="00D36411">
        <w:rPr>
          <w:rFonts w:eastAsia="Calibri"/>
          <w:sz w:val="28"/>
          <w:szCs w:val="28"/>
        </w:rPr>
        <w:t>руб.</w:t>
      </w:r>
      <w:r w:rsidRPr="00504ED9">
        <w:rPr>
          <w:rFonts w:eastAsia="Calibri"/>
          <w:sz w:val="28"/>
          <w:szCs w:val="28"/>
        </w:rPr>
        <w:t>;</w:t>
      </w:r>
    </w:p>
    <w:p w14:paraId="7CAC28B8" w14:textId="76AF0DA8" w:rsidR="001C7E30" w:rsidRPr="00504ED9" w:rsidRDefault="001C7E30" w:rsidP="00930180">
      <w:pPr>
        <w:pStyle w:val="a8"/>
        <w:numPr>
          <w:ilvl w:val="0"/>
          <w:numId w:val="215"/>
        </w:numPr>
        <w:tabs>
          <w:tab w:val="left" w:pos="709"/>
        </w:tabs>
        <w:ind w:left="0" w:firstLine="574"/>
        <w:jc w:val="both"/>
        <w:rPr>
          <w:rFonts w:eastAsia="Calibri"/>
          <w:sz w:val="28"/>
          <w:szCs w:val="28"/>
        </w:rPr>
      </w:pPr>
      <w:r w:rsidRPr="00504ED9">
        <w:rPr>
          <w:rFonts w:eastAsia="Calibri"/>
          <w:sz w:val="28"/>
          <w:szCs w:val="28"/>
        </w:rPr>
        <w:t xml:space="preserve">сети электроснабжения ГОК с. п. Средние </w:t>
      </w:r>
      <w:proofErr w:type="spellStart"/>
      <w:r w:rsidRPr="00504ED9">
        <w:rPr>
          <w:rFonts w:eastAsia="Calibri"/>
          <w:sz w:val="28"/>
          <w:szCs w:val="28"/>
        </w:rPr>
        <w:t>Ачалуки</w:t>
      </w:r>
      <w:proofErr w:type="spellEnd"/>
      <w:r w:rsidRPr="00504ED9">
        <w:rPr>
          <w:rFonts w:eastAsia="Calibri"/>
          <w:sz w:val="28"/>
          <w:szCs w:val="28"/>
        </w:rPr>
        <w:t xml:space="preserve"> </w:t>
      </w:r>
      <w:r w:rsidR="0009620E" w:rsidRPr="00504ED9">
        <w:rPr>
          <w:rFonts w:eastAsia="Calibri"/>
          <w:sz w:val="28"/>
          <w:szCs w:val="28"/>
        </w:rPr>
        <w:t xml:space="preserve">- </w:t>
      </w:r>
      <w:r w:rsidRPr="00504ED9">
        <w:rPr>
          <w:rFonts w:eastAsia="Calibri"/>
          <w:sz w:val="28"/>
          <w:szCs w:val="28"/>
        </w:rPr>
        <w:t>на сумму 2</w:t>
      </w:r>
      <w:r w:rsidR="00707420" w:rsidRPr="00504ED9">
        <w:rPr>
          <w:rFonts w:eastAsia="Calibri"/>
          <w:sz w:val="28"/>
          <w:szCs w:val="28"/>
        </w:rPr>
        <w:t> </w:t>
      </w:r>
      <w:r w:rsidRPr="00504ED9">
        <w:rPr>
          <w:rFonts w:eastAsia="Calibri"/>
          <w:sz w:val="28"/>
          <w:szCs w:val="28"/>
        </w:rPr>
        <w:t xml:space="preserve">270,6 тыс. </w:t>
      </w:r>
      <w:r w:rsidR="00D36411">
        <w:rPr>
          <w:rFonts w:eastAsia="Calibri"/>
          <w:sz w:val="28"/>
          <w:szCs w:val="28"/>
        </w:rPr>
        <w:lastRenderedPageBreak/>
        <w:t>руб.</w:t>
      </w:r>
      <w:r w:rsidRPr="00504ED9">
        <w:rPr>
          <w:rFonts w:eastAsia="Calibri"/>
          <w:sz w:val="28"/>
          <w:szCs w:val="28"/>
        </w:rPr>
        <w:t>;</w:t>
      </w:r>
    </w:p>
    <w:p w14:paraId="73A316C6" w14:textId="078B6480" w:rsidR="001C7E30" w:rsidRPr="00504ED9" w:rsidRDefault="001C7E30" w:rsidP="00930180">
      <w:pPr>
        <w:pStyle w:val="a8"/>
        <w:numPr>
          <w:ilvl w:val="0"/>
          <w:numId w:val="215"/>
        </w:numPr>
        <w:tabs>
          <w:tab w:val="left" w:pos="709"/>
        </w:tabs>
        <w:ind w:left="0" w:firstLine="574"/>
        <w:jc w:val="both"/>
        <w:rPr>
          <w:rFonts w:eastAsia="Calibri"/>
          <w:sz w:val="28"/>
          <w:szCs w:val="28"/>
        </w:rPr>
      </w:pPr>
      <w:r w:rsidRPr="00504ED9">
        <w:rPr>
          <w:rFonts w:eastAsia="Calibri"/>
          <w:sz w:val="28"/>
          <w:szCs w:val="28"/>
        </w:rPr>
        <w:t xml:space="preserve">ВЛ 110 КВ Владикавказ-500 – Магас (Л-151) на сумму 2 500 тыс. </w:t>
      </w:r>
      <w:r w:rsidR="00D36411">
        <w:rPr>
          <w:rFonts w:eastAsia="Calibri"/>
          <w:sz w:val="28"/>
          <w:szCs w:val="28"/>
        </w:rPr>
        <w:t>руб.</w:t>
      </w:r>
      <w:r w:rsidRPr="00504ED9">
        <w:rPr>
          <w:rFonts w:eastAsia="Calibri"/>
          <w:sz w:val="28"/>
          <w:szCs w:val="28"/>
        </w:rPr>
        <w:t xml:space="preserve"> </w:t>
      </w:r>
    </w:p>
    <w:p w14:paraId="6828D158" w14:textId="77777777" w:rsidR="001C7E30" w:rsidRPr="001C7E30" w:rsidRDefault="001C7E30" w:rsidP="00642A04">
      <w:pPr>
        <w:spacing w:after="0" w:line="240" w:lineRule="auto"/>
        <w:jc w:val="both"/>
        <w:rPr>
          <w:rFonts w:ascii="Times New Roman" w:eastAsia="Calibri" w:hAnsi="Times New Roman" w:cs="Times New Roman"/>
          <w:sz w:val="28"/>
          <w:szCs w:val="28"/>
          <w:lang w:eastAsia="ru-RU"/>
        </w:rPr>
      </w:pPr>
    </w:p>
    <w:p w14:paraId="00F3FAEF" w14:textId="4B81205A" w:rsidR="001C7E30" w:rsidRPr="00834CEB" w:rsidRDefault="001C7E30" w:rsidP="00856B59">
      <w:pPr>
        <w:spacing w:after="0" w:line="240" w:lineRule="auto"/>
        <w:ind w:firstLine="709"/>
        <w:jc w:val="center"/>
        <w:rPr>
          <w:rFonts w:ascii="Times New Roman" w:eastAsia="Calibri" w:hAnsi="Times New Roman" w:cs="Times New Roman"/>
          <w:b/>
          <w:bCs/>
          <w:sz w:val="28"/>
          <w:szCs w:val="28"/>
        </w:rPr>
      </w:pPr>
      <w:r w:rsidRPr="00834CEB">
        <w:rPr>
          <w:rFonts w:ascii="Times New Roman" w:eastAsia="Calibri" w:hAnsi="Times New Roman" w:cs="Times New Roman"/>
          <w:b/>
          <w:bCs/>
          <w:sz w:val="28"/>
          <w:szCs w:val="28"/>
        </w:rPr>
        <w:t xml:space="preserve">Оценка </w:t>
      </w:r>
      <w:bookmarkStart w:id="355" w:name="_Hlk179544244"/>
      <w:r w:rsidRPr="00834CEB">
        <w:rPr>
          <w:rFonts w:ascii="Times New Roman" w:eastAsia="Calibri" w:hAnsi="Times New Roman" w:cs="Times New Roman"/>
          <w:b/>
          <w:bCs/>
          <w:sz w:val="28"/>
          <w:szCs w:val="28"/>
        </w:rPr>
        <w:t>эффективности управления, распоряжения и использования республиканского имущества, в том числе промышленных объектов, находящихся в Реестре государственного имущества Республики Ингушетия</w:t>
      </w:r>
    </w:p>
    <w:bookmarkEnd w:id="355"/>
    <w:p w14:paraId="2AEE4DC2" w14:textId="77777777" w:rsidR="001C7E30" w:rsidRPr="00834CEB" w:rsidRDefault="001C7E30" w:rsidP="00856B59">
      <w:pPr>
        <w:spacing w:after="0" w:line="240" w:lineRule="auto"/>
        <w:ind w:firstLine="709"/>
        <w:jc w:val="both"/>
        <w:rPr>
          <w:rFonts w:ascii="Times New Roman" w:eastAsia="Calibri" w:hAnsi="Times New Roman" w:cs="Times New Roman"/>
          <w:b/>
          <w:bCs/>
          <w:sz w:val="28"/>
          <w:szCs w:val="28"/>
        </w:rPr>
      </w:pPr>
    </w:p>
    <w:p w14:paraId="1329E864" w14:textId="5791AD3B" w:rsidR="001C7E30" w:rsidRPr="00834CEB" w:rsidRDefault="001C7E30" w:rsidP="00856B59">
      <w:pPr>
        <w:spacing w:after="0" w:line="240" w:lineRule="auto"/>
        <w:ind w:firstLine="709"/>
        <w:jc w:val="both"/>
        <w:rPr>
          <w:rFonts w:ascii="Times New Roman" w:eastAsia="Calibri" w:hAnsi="Times New Roman" w:cs="Times New Roman"/>
          <w:sz w:val="28"/>
          <w:szCs w:val="28"/>
        </w:rPr>
      </w:pPr>
      <w:r w:rsidRPr="00834CEB">
        <w:rPr>
          <w:rFonts w:ascii="Times New Roman" w:eastAsia="Calibri" w:hAnsi="Times New Roman" w:cs="Times New Roman"/>
          <w:sz w:val="28"/>
          <w:szCs w:val="28"/>
        </w:rPr>
        <w:t>В ходе проверки</w:t>
      </w:r>
      <w:r w:rsidRPr="00834CEB">
        <w:rPr>
          <w:rFonts w:ascii="Times New Roman" w:hAnsi="Times New Roman"/>
          <w:sz w:val="28"/>
        </w:rPr>
        <w:t xml:space="preserve"> </w:t>
      </w:r>
      <w:r w:rsidRPr="00834CEB">
        <w:rPr>
          <w:rFonts w:ascii="Times New Roman" w:eastAsia="Calibri" w:hAnsi="Times New Roman" w:cs="Times New Roman"/>
          <w:sz w:val="28"/>
          <w:szCs w:val="28"/>
        </w:rPr>
        <w:t>эффективности управления, распоряжения и использования республиканского имущества, в том числе промышленных объектов, находящихся в Реестре государственного имущества</w:t>
      </w:r>
      <w:r w:rsidRPr="00834CEB">
        <w:rPr>
          <w:rFonts w:ascii="Times New Roman" w:hAnsi="Times New Roman"/>
          <w:sz w:val="28"/>
        </w:rPr>
        <w:t xml:space="preserve"> </w:t>
      </w:r>
      <w:r w:rsidRPr="00834CEB">
        <w:rPr>
          <w:rFonts w:ascii="Times New Roman" w:eastAsia="Calibri" w:hAnsi="Times New Roman" w:cs="Times New Roman"/>
          <w:sz w:val="28"/>
          <w:szCs w:val="28"/>
        </w:rPr>
        <w:t>Республики Ингушетия, установлено</w:t>
      </w:r>
      <w:r w:rsidR="00834CEB" w:rsidRPr="00834CEB">
        <w:rPr>
          <w:rFonts w:ascii="Times New Roman" w:eastAsia="Calibri" w:hAnsi="Times New Roman" w:cs="Times New Roman"/>
          <w:sz w:val="28"/>
          <w:szCs w:val="28"/>
        </w:rPr>
        <w:t xml:space="preserve"> следующее</w:t>
      </w:r>
      <w:r w:rsidRPr="00834CEB">
        <w:rPr>
          <w:rFonts w:ascii="Times New Roman" w:eastAsia="Calibri" w:hAnsi="Times New Roman" w:cs="Times New Roman"/>
          <w:sz w:val="28"/>
          <w:szCs w:val="28"/>
        </w:rPr>
        <w:t>:</w:t>
      </w:r>
    </w:p>
    <w:p w14:paraId="4F020F52" w14:textId="1007250A" w:rsidR="0084594E" w:rsidRPr="00834CEB" w:rsidRDefault="001C7E30" w:rsidP="0084594E">
      <w:pPr>
        <w:spacing w:after="0" w:line="240" w:lineRule="auto"/>
        <w:ind w:firstLine="709"/>
        <w:jc w:val="both"/>
        <w:rPr>
          <w:rFonts w:ascii="Times New Roman" w:eastAsia="Calibri" w:hAnsi="Times New Roman" w:cs="Times New Roman"/>
          <w:sz w:val="28"/>
          <w:szCs w:val="28"/>
        </w:rPr>
      </w:pPr>
      <w:r w:rsidRPr="00834CEB">
        <w:rPr>
          <w:rFonts w:ascii="Times New Roman" w:eastAsia="Calibri" w:hAnsi="Times New Roman" w:cs="Times New Roman"/>
          <w:sz w:val="28"/>
          <w:szCs w:val="28"/>
        </w:rPr>
        <w:t xml:space="preserve">1. «Фабрика картонажных изделий» введена в эксплуатацию 18.09.2013. Объект построен в рамках Федеральной целевой программы «Социально-экономическое развитие Республики Ингушетия на 2010-2016 гг.». </w:t>
      </w:r>
      <w:r w:rsidR="00834CEB" w:rsidRPr="00834CEB">
        <w:rPr>
          <w:rFonts w:ascii="Times New Roman" w:eastAsia="Calibri" w:hAnsi="Times New Roman" w:cs="Times New Roman"/>
          <w:sz w:val="28"/>
          <w:szCs w:val="28"/>
        </w:rPr>
        <w:t>Фактически</w:t>
      </w:r>
      <w:r w:rsidR="00834CEB">
        <w:rPr>
          <w:rFonts w:ascii="Times New Roman" w:eastAsia="Calibri" w:hAnsi="Times New Roman" w:cs="Times New Roman"/>
          <w:sz w:val="28"/>
          <w:szCs w:val="28"/>
        </w:rPr>
        <w:t>е</w:t>
      </w:r>
      <w:r w:rsidR="00834CEB" w:rsidRPr="00834CEB">
        <w:rPr>
          <w:rFonts w:ascii="Times New Roman" w:eastAsia="Calibri" w:hAnsi="Times New Roman" w:cs="Times New Roman"/>
          <w:sz w:val="28"/>
          <w:szCs w:val="28"/>
        </w:rPr>
        <w:t xml:space="preserve"> расходы составили 129 152,0 тыс. </w:t>
      </w:r>
      <w:r w:rsidR="00D36411">
        <w:rPr>
          <w:rFonts w:ascii="Times New Roman" w:eastAsia="Calibri" w:hAnsi="Times New Roman" w:cs="Times New Roman"/>
          <w:sz w:val="28"/>
          <w:szCs w:val="28"/>
        </w:rPr>
        <w:t>руб.</w:t>
      </w:r>
      <w:r w:rsidR="00834CEB" w:rsidRPr="00834CEB">
        <w:rPr>
          <w:rFonts w:ascii="Times New Roman" w:eastAsia="Calibri" w:hAnsi="Times New Roman" w:cs="Times New Roman"/>
          <w:sz w:val="28"/>
          <w:szCs w:val="28"/>
        </w:rPr>
        <w:t xml:space="preserve"> </w:t>
      </w:r>
      <w:r w:rsidRPr="00834CEB">
        <w:rPr>
          <w:rFonts w:ascii="Times New Roman" w:eastAsia="Calibri" w:hAnsi="Times New Roman" w:cs="Times New Roman"/>
          <w:sz w:val="28"/>
          <w:szCs w:val="28"/>
        </w:rPr>
        <w:t>При выходе на проектную мощность предприятие должно производить 15</w:t>
      </w:r>
      <w:r w:rsidR="00834CEB" w:rsidRPr="00834CEB">
        <w:rPr>
          <w:rFonts w:ascii="Times New Roman" w:eastAsia="Calibri" w:hAnsi="Times New Roman" w:cs="Times New Roman"/>
          <w:sz w:val="28"/>
          <w:szCs w:val="28"/>
        </w:rPr>
        <w:t> </w:t>
      </w:r>
      <w:r w:rsidRPr="00834CEB">
        <w:rPr>
          <w:rFonts w:ascii="Times New Roman" w:eastAsia="Calibri" w:hAnsi="Times New Roman" w:cs="Times New Roman"/>
          <w:sz w:val="28"/>
          <w:szCs w:val="28"/>
        </w:rPr>
        <w:t xml:space="preserve">432,0 тыс. кв. м гофрированного картона и </w:t>
      </w:r>
      <w:proofErr w:type="spellStart"/>
      <w:r w:rsidRPr="00834CEB">
        <w:rPr>
          <w:rFonts w:ascii="Times New Roman" w:eastAsia="Calibri" w:hAnsi="Times New Roman" w:cs="Times New Roman"/>
          <w:sz w:val="28"/>
          <w:szCs w:val="28"/>
        </w:rPr>
        <w:t>гофротары</w:t>
      </w:r>
      <w:proofErr w:type="spellEnd"/>
      <w:r w:rsidRPr="00834CEB">
        <w:rPr>
          <w:rFonts w:ascii="Times New Roman" w:eastAsia="Calibri" w:hAnsi="Times New Roman" w:cs="Times New Roman"/>
          <w:sz w:val="28"/>
          <w:szCs w:val="28"/>
        </w:rPr>
        <w:t xml:space="preserve"> в год. Общая численность рабочих мест планировалась в количестве 117 человек.</w:t>
      </w:r>
    </w:p>
    <w:p w14:paraId="27759824" w14:textId="5B50726B"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834CEB">
        <w:rPr>
          <w:rFonts w:ascii="Times New Roman" w:eastAsia="Calibri" w:hAnsi="Times New Roman" w:cs="Times New Roman"/>
          <w:sz w:val="28"/>
          <w:szCs w:val="28"/>
        </w:rPr>
        <w:t>В соответствии с договором от 26.09.2017 №</w:t>
      </w:r>
      <w:r w:rsidR="00834CEB" w:rsidRPr="00834CEB">
        <w:rPr>
          <w:rFonts w:ascii="Times New Roman" w:eastAsia="Calibri" w:hAnsi="Times New Roman" w:cs="Times New Roman"/>
          <w:sz w:val="28"/>
          <w:szCs w:val="28"/>
        </w:rPr>
        <w:t> </w:t>
      </w:r>
      <w:r w:rsidRPr="00834CEB">
        <w:rPr>
          <w:rFonts w:ascii="Times New Roman" w:eastAsia="Calibri" w:hAnsi="Times New Roman" w:cs="Times New Roman"/>
          <w:sz w:val="28"/>
          <w:szCs w:val="28"/>
        </w:rPr>
        <w:t>3 Мини</w:t>
      </w:r>
      <w:r w:rsidR="00834CEB" w:rsidRPr="00834CEB">
        <w:rPr>
          <w:rFonts w:ascii="Times New Roman" w:eastAsia="Calibri" w:hAnsi="Times New Roman" w:cs="Times New Roman"/>
          <w:sz w:val="28"/>
          <w:szCs w:val="28"/>
        </w:rPr>
        <w:t>муществом РИ</w:t>
      </w:r>
      <w:r w:rsidRPr="00834CEB">
        <w:rPr>
          <w:rFonts w:ascii="Times New Roman" w:eastAsia="Calibri" w:hAnsi="Times New Roman" w:cs="Times New Roman"/>
          <w:sz w:val="28"/>
          <w:szCs w:val="28"/>
        </w:rPr>
        <w:t xml:space="preserve"> объект</w:t>
      </w:r>
      <w:r w:rsidRPr="001C7E30">
        <w:rPr>
          <w:rFonts w:ascii="Times New Roman" w:eastAsia="Calibri" w:hAnsi="Times New Roman" w:cs="Times New Roman"/>
          <w:sz w:val="28"/>
          <w:szCs w:val="28"/>
        </w:rPr>
        <w:t xml:space="preserve"> передан в безвозмездное пользование </w:t>
      </w:r>
      <w:bookmarkStart w:id="356" w:name="_Hlk187930102"/>
      <w:r w:rsidRPr="001C7E30">
        <w:rPr>
          <w:rFonts w:ascii="Times New Roman" w:eastAsia="Calibri" w:hAnsi="Times New Roman" w:cs="Times New Roman"/>
          <w:sz w:val="28"/>
          <w:szCs w:val="28"/>
        </w:rPr>
        <w:t xml:space="preserve">ООО «СЕРВИС ПАК» </w:t>
      </w:r>
      <w:bookmarkEnd w:id="356"/>
      <w:r w:rsidRPr="001C7E30">
        <w:rPr>
          <w:rFonts w:ascii="Times New Roman" w:eastAsia="Calibri" w:hAnsi="Times New Roman" w:cs="Times New Roman"/>
          <w:sz w:val="28"/>
          <w:szCs w:val="28"/>
        </w:rPr>
        <w:t>сроком на 49 лет.</w:t>
      </w:r>
    </w:p>
    <w:p w14:paraId="30CF0C64" w14:textId="77777777" w:rsidR="0043743F" w:rsidRDefault="0084594E" w:rsidP="00EB7E7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EB7E78">
        <w:rPr>
          <w:rFonts w:ascii="Times New Roman" w:eastAsia="Calibri" w:hAnsi="Times New Roman" w:cs="Times New Roman"/>
          <w:sz w:val="28"/>
          <w:szCs w:val="28"/>
        </w:rPr>
        <w:t xml:space="preserve"> связи с несоблюдением ООО «СЕРВИС ПАК» условий договора </w:t>
      </w:r>
      <w:r w:rsidR="001C7E30" w:rsidRPr="00EB7E78">
        <w:rPr>
          <w:rFonts w:ascii="Times New Roman" w:eastAsia="Calibri" w:hAnsi="Times New Roman" w:cs="Times New Roman"/>
          <w:sz w:val="28"/>
          <w:szCs w:val="28"/>
        </w:rPr>
        <w:t>Мини</w:t>
      </w:r>
      <w:r w:rsidR="00834CEB" w:rsidRPr="00EB7E78">
        <w:rPr>
          <w:rFonts w:ascii="Times New Roman" w:eastAsia="Calibri" w:hAnsi="Times New Roman" w:cs="Times New Roman"/>
          <w:sz w:val="28"/>
          <w:szCs w:val="28"/>
        </w:rPr>
        <w:t>муществом РИ</w:t>
      </w:r>
      <w:r w:rsidR="001C7E30" w:rsidRPr="00EB7E78">
        <w:rPr>
          <w:rFonts w:ascii="Times New Roman" w:eastAsia="Calibri" w:hAnsi="Times New Roman" w:cs="Times New Roman"/>
          <w:sz w:val="28"/>
          <w:szCs w:val="28"/>
        </w:rPr>
        <w:t xml:space="preserve"> </w:t>
      </w:r>
      <w:r>
        <w:rPr>
          <w:rFonts w:ascii="Times New Roman" w:eastAsia="Calibri" w:hAnsi="Times New Roman" w:cs="Times New Roman"/>
          <w:sz w:val="28"/>
          <w:szCs w:val="28"/>
        </w:rPr>
        <w:t>ведется претензионно-исковая работа по вопросу расторжения</w:t>
      </w:r>
      <w:r w:rsidR="001C7E30" w:rsidRPr="00EB7E78">
        <w:rPr>
          <w:rFonts w:ascii="Times New Roman" w:eastAsia="Calibri" w:hAnsi="Times New Roman" w:cs="Times New Roman"/>
          <w:sz w:val="28"/>
          <w:szCs w:val="28"/>
        </w:rPr>
        <w:t xml:space="preserve"> договора безвозмездного пользования от 28.02.2020 №</w:t>
      </w:r>
      <w:r w:rsidR="00834CEB" w:rsidRPr="00EB7E78">
        <w:rPr>
          <w:rFonts w:ascii="Times New Roman" w:eastAsia="Calibri" w:hAnsi="Times New Roman" w:cs="Times New Roman"/>
          <w:sz w:val="28"/>
          <w:szCs w:val="28"/>
        </w:rPr>
        <w:t> </w:t>
      </w:r>
      <w:r w:rsidR="001C7E30" w:rsidRPr="00EB7E78">
        <w:rPr>
          <w:rFonts w:ascii="Times New Roman" w:eastAsia="Calibri" w:hAnsi="Times New Roman" w:cs="Times New Roman"/>
          <w:sz w:val="28"/>
          <w:szCs w:val="28"/>
        </w:rPr>
        <w:t>510.</w:t>
      </w:r>
      <w:r w:rsidR="00EB7E78">
        <w:rPr>
          <w:rFonts w:ascii="Times New Roman" w:eastAsia="Calibri" w:hAnsi="Times New Roman" w:cs="Times New Roman"/>
          <w:sz w:val="28"/>
          <w:szCs w:val="28"/>
        </w:rPr>
        <w:t xml:space="preserve"> </w:t>
      </w:r>
    </w:p>
    <w:p w14:paraId="7DDEE828" w14:textId="40DFF6E3" w:rsidR="001C7E30" w:rsidRPr="00EB7E78" w:rsidRDefault="001C7E30" w:rsidP="00856B59">
      <w:pPr>
        <w:spacing w:after="0" w:line="240" w:lineRule="auto"/>
        <w:ind w:firstLine="709"/>
        <w:jc w:val="both"/>
        <w:rPr>
          <w:rFonts w:ascii="Times New Roman" w:eastAsia="Calibri" w:hAnsi="Times New Roman" w:cs="Times New Roman"/>
          <w:sz w:val="28"/>
          <w:szCs w:val="28"/>
        </w:rPr>
      </w:pPr>
      <w:r w:rsidRPr="00EB7E78">
        <w:rPr>
          <w:rFonts w:ascii="Times New Roman" w:eastAsia="Calibri" w:hAnsi="Times New Roman" w:cs="Times New Roman"/>
          <w:sz w:val="28"/>
          <w:szCs w:val="28"/>
        </w:rPr>
        <w:t>Мини</w:t>
      </w:r>
      <w:r w:rsidR="0084594E">
        <w:rPr>
          <w:rFonts w:ascii="Times New Roman" w:eastAsia="Calibri" w:hAnsi="Times New Roman" w:cs="Times New Roman"/>
          <w:sz w:val="28"/>
          <w:szCs w:val="28"/>
        </w:rPr>
        <w:t>муществом РИ</w:t>
      </w:r>
      <w:r w:rsidRPr="00EB7E78">
        <w:rPr>
          <w:rFonts w:ascii="Times New Roman" w:eastAsia="Calibri" w:hAnsi="Times New Roman" w:cs="Times New Roman"/>
          <w:sz w:val="28"/>
          <w:szCs w:val="28"/>
        </w:rPr>
        <w:t xml:space="preserve"> 20.10.2023 направлена Кассационная жалоба в Судебную коллегию по экономическим спорам Верховного Суда РФ на решение Арбитражного суда Республики Ингушетия, постановление Шестнадцатого арбитражного апелляционного суда г. Ессентуки, постановление Арбитражного суда Северо-Кавказского округа.</w:t>
      </w:r>
    </w:p>
    <w:p w14:paraId="3ED05A53" w14:textId="3CE9B0D9" w:rsidR="001C7E30" w:rsidRPr="00231F85" w:rsidRDefault="001C7E30" w:rsidP="00231F85">
      <w:pPr>
        <w:spacing w:after="0" w:line="240" w:lineRule="auto"/>
        <w:ind w:firstLine="709"/>
        <w:jc w:val="both"/>
        <w:rPr>
          <w:rFonts w:ascii="Times New Roman" w:eastAsia="Calibri" w:hAnsi="Times New Roman" w:cs="Times New Roman"/>
          <w:sz w:val="28"/>
          <w:szCs w:val="28"/>
        </w:rPr>
      </w:pPr>
      <w:r w:rsidRPr="00EB7E78">
        <w:rPr>
          <w:rFonts w:ascii="Times New Roman" w:eastAsia="Calibri" w:hAnsi="Times New Roman" w:cs="Times New Roman"/>
          <w:sz w:val="28"/>
          <w:szCs w:val="28"/>
        </w:rPr>
        <w:t xml:space="preserve">Из вышеизложенного </w:t>
      </w:r>
      <w:r w:rsidR="00231F85" w:rsidRPr="00EB7E78">
        <w:rPr>
          <w:rFonts w:ascii="Times New Roman" w:eastAsia="Calibri" w:hAnsi="Times New Roman" w:cs="Times New Roman"/>
          <w:sz w:val="28"/>
          <w:szCs w:val="28"/>
        </w:rPr>
        <w:t>следует</w:t>
      </w:r>
      <w:r w:rsidRPr="00EB7E78">
        <w:rPr>
          <w:rFonts w:ascii="Times New Roman" w:eastAsia="Calibri" w:hAnsi="Times New Roman" w:cs="Times New Roman"/>
          <w:sz w:val="28"/>
          <w:szCs w:val="28"/>
        </w:rPr>
        <w:t>, что государственное имущество</w:t>
      </w:r>
      <w:r w:rsidRPr="001C7E30">
        <w:rPr>
          <w:rFonts w:ascii="Times New Roman" w:eastAsia="Calibri" w:hAnsi="Times New Roman" w:cs="Times New Roman"/>
          <w:sz w:val="28"/>
          <w:szCs w:val="28"/>
        </w:rPr>
        <w:t xml:space="preserve"> стоимостью </w:t>
      </w:r>
      <w:r w:rsidRPr="00231F85">
        <w:rPr>
          <w:rFonts w:ascii="Times New Roman" w:eastAsia="Calibri" w:hAnsi="Times New Roman" w:cs="Times New Roman"/>
          <w:bCs/>
          <w:sz w:val="28"/>
          <w:szCs w:val="28"/>
        </w:rPr>
        <w:t>129</w:t>
      </w:r>
      <w:r w:rsidR="00834CEB" w:rsidRPr="00231F85">
        <w:rPr>
          <w:rFonts w:ascii="Times New Roman" w:eastAsia="Calibri" w:hAnsi="Times New Roman" w:cs="Times New Roman"/>
          <w:bCs/>
          <w:sz w:val="28"/>
          <w:szCs w:val="28"/>
        </w:rPr>
        <w:t> </w:t>
      </w:r>
      <w:r w:rsidRPr="00231F85">
        <w:rPr>
          <w:rFonts w:ascii="Times New Roman" w:eastAsia="Calibri" w:hAnsi="Times New Roman" w:cs="Times New Roman"/>
          <w:bCs/>
          <w:sz w:val="28"/>
          <w:szCs w:val="28"/>
        </w:rPr>
        <w:t xml:space="preserve">152,0 тыс. </w:t>
      </w:r>
      <w:r w:rsidR="00D36411">
        <w:rPr>
          <w:rFonts w:ascii="Times New Roman" w:eastAsia="Calibri" w:hAnsi="Times New Roman" w:cs="Times New Roman"/>
          <w:bCs/>
          <w:sz w:val="28"/>
          <w:szCs w:val="28"/>
        </w:rPr>
        <w:t>руб.</w:t>
      </w:r>
      <w:r w:rsidRPr="001C7E30">
        <w:rPr>
          <w:rFonts w:ascii="Times New Roman" w:eastAsia="Calibri" w:hAnsi="Times New Roman" w:cs="Times New Roman"/>
          <w:sz w:val="28"/>
          <w:szCs w:val="28"/>
        </w:rPr>
        <w:t xml:space="preserve"> используется </w:t>
      </w:r>
      <w:r w:rsidR="00834CEB" w:rsidRPr="00834CEB">
        <w:rPr>
          <w:rFonts w:ascii="Times New Roman" w:eastAsia="Calibri" w:hAnsi="Times New Roman" w:cs="Times New Roman"/>
          <w:sz w:val="28"/>
          <w:szCs w:val="28"/>
        </w:rPr>
        <w:t>ООО «Сервис-Пак»</w:t>
      </w:r>
      <w:r w:rsidR="00834CEB">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без получения экономического эффекта для Республики Ингушетия, что является неэффективным использованием государственного имущества (ст</w:t>
      </w:r>
      <w:r w:rsidR="00834CEB">
        <w:rPr>
          <w:rFonts w:ascii="Times New Roman" w:eastAsia="Calibri" w:hAnsi="Times New Roman" w:cs="Times New Roman"/>
          <w:sz w:val="28"/>
          <w:szCs w:val="28"/>
        </w:rPr>
        <w:t>атья</w:t>
      </w:r>
      <w:r w:rsidRPr="001C7E30">
        <w:rPr>
          <w:rFonts w:ascii="Times New Roman" w:eastAsia="Calibri" w:hAnsi="Times New Roman" w:cs="Times New Roman"/>
          <w:sz w:val="28"/>
          <w:szCs w:val="28"/>
        </w:rPr>
        <w:t xml:space="preserve"> 34 БК РФ).</w:t>
      </w:r>
    </w:p>
    <w:p w14:paraId="5A25F8B1" w14:textId="799D9737"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2. ГУП «Кирпичный завод «</w:t>
      </w:r>
      <w:proofErr w:type="spellStart"/>
      <w:r w:rsidRPr="001C7E30">
        <w:rPr>
          <w:rFonts w:ascii="Times New Roman" w:eastAsia="Calibri" w:hAnsi="Times New Roman" w:cs="Times New Roman"/>
          <w:sz w:val="28"/>
          <w:szCs w:val="28"/>
        </w:rPr>
        <w:t>Гиперпресс</w:t>
      </w:r>
      <w:proofErr w:type="spellEnd"/>
      <w:r w:rsidRPr="001C7E30">
        <w:rPr>
          <w:rFonts w:ascii="Times New Roman" w:eastAsia="Calibri" w:hAnsi="Times New Roman" w:cs="Times New Roman"/>
          <w:sz w:val="28"/>
          <w:szCs w:val="28"/>
        </w:rPr>
        <w:t>»</w:t>
      </w:r>
      <w:r w:rsidR="00231F85">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 xml:space="preserve">по производству прессованного кирпича введён в эксплуатацию </w:t>
      </w:r>
      <w:r w:rsidR="00231F85">
        <w:rPr>
          <w:rFonts w:ascii="Times New Roman" w:eastAsia="Calibri" w:hAnsi="Times New Roman" w:cs="Times New Roman"/>
          <w:sz w:val="28"/>
          <w:szCs w:val="28"/>
        </w:rPr>
        <w:t>в 2008 году.</w:t>
      </w:r>
      <w:r w:rsidRPr="001C7E30">
        <w:rPr>
          <w:rFonts w:ascii="Times New Roman" w:eastAsia="Calibri" w:hAnsi="Times New Roman" w:cs="Times New Roman"/>
          <w:sz w:val="28"/>
          <w:szCs w:val="28"/>
        </w:rPr>
        <w:t xml:space="preserve"> Распоряжением Правительства Р</w:t>
      </w:r>
      <w:r w:rsidR="007F3A0A">
        <w:rPr>
          <w:rFonts w:ascii="Times New Roman" w:eastAsia="Calibri" w:hAnsi="Times New Roman" w:cs="Times New Roman"/>
          <w:sz w:val="28"/>
          <w:szCs w:val="28"/>
        </w:rPr>
        <w:t>еспублики Ингушетия</w:t>
      </w:r>
      <w:r w:rsidRPr="001C7E30">
        <w:rPr>
          <w:rFonts w:ascii="Times New Roman" w:eastAsia="Calibri" w:hAnsi="Times New Roman" w:cs="Times New Roman"/>
          <w:sz w:val="28"/>
          <w:szCs w:val="28"/>
        </w:rPr>
        <w:t xml:space="preserve"> от 8.05.2018 №</w:t>
      </w:r>
      <w:r w:rsidR="007F3A0A">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271-р </w:t>
      </w:r>
      <w:r w:rsidR="007F3A0A">
        <w:rPr>
          <w:rFonts w:ascii="Times New Roman" w:eastAsia="Calibri" w:hAnsi="Times New Roman" w:cs="Times New Roman"/>
          <w:sz w:val="28"/>
          <w:szCs w:val="28"/>
        </w:rPr>
        <w:t>П</w:t>
      </w:r>
      <w:r w:rsidRPr="001C7E30">
        <w:rPr>
          <w:rFonts w:ascii="Times New Roman" w:eastAsia="Calibri" w:hAnsi="Times New Roman" w:cs="Times New Roman"/>
          <w:sz w:val="28"/>
          <w:szCs w:val="28"/>
        </w:rPr>
        <w:t>редприятие ликвидировано.</w:t>
      </w:r>
    </w:p>
    <w:p w14:paraId="2D19BA1E" w14:textId="62EF57E9" w:rsidR="001C7E30" w:rsidRPr="001C7E30" w:rsidRDefault="001C7E30" w:rsidP="007F3A0A">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Согласно реестру государственного имущества РИ, в казне Республики Ингушетия находится движимое и недвижимое имущество бывшего завода в количестве 19 шт</w:t>
      </w:r>
      <w:r w:rsidR="007F3A0A">
        <w:rPr>
          <w:rFonts w:ascii="Times New Roman" w:eastAsia="Calibri" w:hAnsi="Times New Roman" w:cs="Times New Roman"/>
          <w:sz w:val="28"/>
          <w:szCs w:val="28"/>
        </w:rPr>
        <w:t>ук</w:t>
      </w:r>
      <w:r w:rsidRPr="001C7E30">
        <w:rPr>
          <w:rFonts w:ascii="Times New Roman" w:eastAsia="Calibri" w:hAnsi="Times New Roman" w:cs="Times New Roman"/>
          <w:sz w:val="28"/>
          <w:szCs w:val="28"/>
        </w:rPr>
        <w:t xml:space="preserve"> на общую сумму 94 051,6 тыс. </w:t>
      </w:r>
      <w:r w:rsidR="00D36411">
        <w:rPr>
          <w:rFonts w:ascii="Times New Roman" w:eastAsia="Calibri" w:hAnsi="Times New Roman" w:cs="Times New Roman"/>
          <w:sz w:val="28"/>
          <w:szCs w:val="28"/>
        </w:rPr>
        <w:t>руб.</w:t>
      </w:r>
      <w:r w:rsidR="00231F85">
        <w:rPr>
          <w:rFonts w:ascii="Times New Roman" w:eastAsia="Calibri" w:hAnsi="Times New Roman" w:cs="Times New Roman"/>
          <w:sz w:val="28"/>
          <w:szCs w:val="28"/>
        </w:rPr>
        <w:t>, которое Минимуществом</w:t>
      </w:r>
      <w:r w:rsidR="007F3A0A">
        <w:rPr>
          <w:rFonts w:ascii="Times New Roman" w:eastAsia="Calibri" w:hAnsi="Times New Roman" w:cs="Times New Roman"/>
          <w:sz w:val="28"/>
          <w:szCs w:val="28"/>
        </w:rPr>
        <w:t xml:space="preserve"> РИ</w:t>
      </w:r>
      <w:r w:rsidRPr="001C7E30">
        <w:rPr>
          <w:rFonts w:ascii="Times New Roman" w:eastAsia="Calibri" w:hAnsi="Times New Roman" w:cs="Times New Roman"/>
          <w:sz w:val="28"/>
          <w:szCs w:val="28"/>
        </w:rPr>
        <w:t xml:space="preserve"> </w:t>
      </w:r>
      <w:r w:rsidR="00231F85">
        <w:rPr>
          <w:rFonts w:ascii="Times New Roman" w:eastAsia="Calibri" w:hAnsi="Times New Roman" w:cs="Times New Roman"/>
          <w:sz w:val="28"/>
          <w:szCs w:val="28"/>
        </w:rPr>
        <w:t xml:space="preserve">по </w:t>
      </w:r>
      <w:r w:rsidRPr="001C7E30">
        <w:rPr>
          <w:rFonts w:ascii="Times New Roman" w:eastAsia="Calibri" w:hAnsi="Times New Roman" w:cs="Times New Roman"/>
          <w:sz w:val="28"/>
          <w:szCs w:val="28"/>
        </w:rPr>
        <w:t>договор</w:t>
      </w:r>
      <w:r w:rsidR="00231F85">
        <w:rPr>
          <w:rFonts w:ascii="Times New Roman" w:eastAsia="Calibri" w:hAnsi="Times New Roman" w:cs="Times New Roman"/>
          <w:sz w:val="28"/>
          <w:szCs w:val="28"/>
        </w:rPr>
        <w:t>у</w:t>
      </w:r>
      <w:r w:rsidRPr="001C7E30">
        <w:rPr>
          <w:rFonts w:ascii="Times New Roman" w:eastAsia="Calibri" w:hAnsi="Times New Roman" w:cs="Times New Roman"/>
          <w:sz w:val="28"/>
          <w:szCs w:val="28"/>
        </w:rPr>
        <w:t xml:space="preserve"> от 24.07.2024 </w:t>
      </w:r>
      <w:r w:rsidR="007F3A0A" w:rsidRPr="001C7E30">
        <w:rPr>
          <w:rFonts w:ascii="Times New Roman" w:eastAsia="Calibri" w:hAnsi="Times New Roman" w:cs="Times New Roman"/>
          <w:sz w:val="28"/>
          <w:szCs w:val="28"/>
        </w:rPr>
        <w:t>№</w:t>
      </w:r>
      <w:r w:rsidR="007F3A0A">
        <w:rPr>
          <w:rFonts w:ascii="Times New Roman" w:eastAsia="Calibri" w:hAnsi="Times New Roman" w:cs="Times New Roman"/>
          <w:sz w:val="28"/>
          <w:szCs w:val="28"/>
        </w:rPr>
        <w:t> </w:t>
      </w:r>
      <w:r w:rsidR="007F3A0A" w:rsidRPr="001C7E30">
        <w:rPr>
          <w:rFonts w:ascii="Times New Roman" w:eastAsia="Calibri" w:hAnsi="Times New Roman" w:cs="Times New Roman"/>
          <w:sz w:val="28"/>
          <w:szCs w:val="28"/>
        </w:rPr>
        <w:t>9</w:t>
      </w:r>
      <w:r w:rsidR="007F3A0A">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 xml:space="preserve">с физическим лицом </w:t>
      </w:r>
      <w:proofErr w:type="spellStart"/>
      <w:r w:rsidRPr="001C7E30">
        <w:rPr>
          <w:rFonts w:ascii="Times New Roman" w:eastAsia="Calibri" w:hAnsi="Times New Roman" w:cs="Times New Roman"/>
          <w:sz w:val="28"/>
          <w:szCs w:val="28"/>
        </w:rPr>
        <w:t>Орцхановым</w:t>
      </w:r>
      <w:proofErr w:type="spellEnd"/>
      <w:r w:rsidRPr="001C7E30">
        <w:rPr>
          <w:rFonts w:ascii="Times New Roman" w:eastAsia="Calibri" w:hAnsi="Times New Roman" w:cs="Times New Roman"/>
          <w:sz w:val="28"/>
          <w:szCs w:val="28"/>
        </w:rPr>
        <w:t xml:space="preserve"> В. Т.</w:t>
      </w:r>
      <w:r w:rsidR="00231F85">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передано на ответственное хранение</w:t>
      </w:r>
      <w:r w:rsidR="007F3A0A">
        <w:rPr>
          <w:rFonts w:ascii="Times New Roman" w:eastAsia="Calibri" w:hAnsi="Times New Roman" w:cs="Times New Roman"/>
          <w:sz w:val="28"/>
          <w:szCs w:val="28"/>
        </w:rPr>
        <w:t>.</w:t>
      </w:r>
    </w:p>
    <w:p w14:paraId="2CD816B4" w14:textId="567B0EF5" w:rsidR="001C7E30" w:rsidRPr="001C7E30" w:rsidRDefault="001C7E30" w:rsidP="00231F85">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В ходе выездной проверки установлено, что </w:t>
      </w:r>
      <w:r w:rsidR="00231F85">
        <w:rPr>
          <w:rFonts w:ascii="Times New Roman" w:eastAsia="Calibri" w:hAnsi="Times New Roman" w:cs="Times New Roman"/>
          <w:sz w:val="28"/>
          <w:szCs w:val="28"/>
        </w:rPr>
        <w:t>з</w:t>
      </w:r>
      <w:r w:rsidRPr="001C7E30">
        <w:rPr>
          <w:rFonts w:ascii="Times New Roman" w:eastAsia="Calibri" w:hAnsi="Times New Roman" w:cs="Times New Roman"/>
          <w:sz w:val="28"/>
          <w:szCs w:val="28"/>
        </w:rPr>
        <w:t>дания и сооружения имеют явные признаки разрушения и отсутствия контроля за их сохранностью, оборудование и механизмы приходят в непригодное для производственной деятельности состояние, о чем составлен соответствующий акт.</w:t>
      </w:r>
      <w:r w:rsidRPr="001C7E30">
        <w:rPr>
          <w:rFonts w:ascii="Calibri" w:eastAsia="Calibri" w:hAnsi="Calibri" w:cs="Times New Roman"/>
        </w:rPr>
        <w:t xml:space="preserve"> </w:t>
      </w:r>
      <w:r w:rsidR="00231F85">
        <w:rPr>
          <w:rFonts w:ascii="Times New Roman" w:eastAsia="Calibri" w:hAnsi="Times New Roman" w:cs="Times New Roman"/>
          <w:sz w:val="28"/>
          <w:szCs w:val="28"/>
        </w:rPr>
        <w:t xml:space="preserve">Установлено </w:t>
      </w:r>
      <w:r w:rsidRPr="001C7E30">
        <w:rPr>
          <w:rFonts w:ascii="Times New Roman" w:eastAsia="Calibri" w:hAnsi="Times New Roman" w:cs="Times New Roman"/>
          <w:sz w:val="28"/>
          <w:szCs w:val="28"/>
        </w:rPr>
        <w:lastRenderedPageBreak/>
        <w:t xml:space="preserve">отсутствие </w:t>
      </w:r>
      <w:r w:rsidR="00231F85">
        <w:rPr>
          <w:rFonts w:ascii="Times New Roman" w:eastAsia="Calibri" w:hAnsi="Times New Roman" w:cs="Times New Roman"/>
          <w:sz w:val="28"/>
          <w:szCs w:val="28"/>
        </w:rPr>
        <w:t xml:space="preserve">(недостача) </w:t>
      </w:r>
      <w:r w:rsidRPr="001C7E30">
        <w:rPr>
          <w:rFonts w:ascii="Times New Roman" w:eastAsia="Calibri" w:hAnsi="Times New Roman" w:cs="Times New Roman"/>
          <w:sz w:val="28"/>
          <w:szCs w:val="28"/>
        </w:rPr>
        <w:t xml:space="preserve">грузового автомобиля КАМАЗ 65115 стоимостью 1 070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b/>
          <w:sz w:val="28"/>
          <w:szCs w:val="28"/>
        </w:rPr>
        <w:t xml:space="preserve"> </w:t>
      </w:r>
    </w:p>
    <w:p w14:paraId="04F84D76" w14:textId="49EAAE8D" w:rsidR="001C7E30" w:rsidRPr="00231F85" w:rsidRDefault="00231F85" w:rsidP="00231F85">
      <w:pPr>
        <w:spacing w:after="0" w:line="24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sz w:val="28"/>
          <w:szCs w:val="28"/>
        </w:rPr>
        <w:t>В нарушение статьи 34 Бюджетного кодекса РФ,</w:t>
      </w:r>
      <w:r w:rsidR="001C7E30" w:rsidRPr="001C7E30">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государственно</w:t>
      </w:r>
      <w:r>
        <w:rPr>
          <w:rFonts w:ascii="Times New Roman" w:eastAsia="Calibri" w:hAnsi="Times New Roman" w:cs="Times New Roman"/>
          <w:sz w:val="28"/>
          <w:szCs w:val="28"/>
        </w:rPr>
        <w:t>е</w:t>
      </w:r>
      <w:r w:rsidRPr="001C7E30">
        <w:rPr>
          <w:rFonts w:ascii="Times New Roman" w:eastAsia="Calibri" w:hAnsi="Times New Roman" w:cs="Times New Roman"/>
          <w:sz w:val="28"/>
          <w:szCs w:val="28"/>
        </w:rPr>
        <w:t xml:space="preserve"> имуществ</w:t>
      </w:r>
      <w:r>
        <w:rPr>
          <w:rFonts w:ascii="Times New Roman" w:eastAsia="Calibri" w:hAnsi="Times New Roman" w:cs="Times New Roman"/>
          <w:sz w:val="28"/>
          <w:szCs w:val="28"/>
        </w:rPr>
        <w:t>о</w:t>
      </w:r>
      <w:r w:rsidRPr="001C7E30">
        <w:rPr>
          <w:rFonts w:ascii="Times New Roman" w:eastAsia="Calibri" w:hAnsi="Times New Roman" w:cs="Times New Roman"/>
          <w:sz w:val="28"/>
          <w:szCs w:val="28"/>
        </w:rPr>
        <w:t xml:space="preserve"> общей стоимостью </w:t>
      </w:r>
      <w:r w:rsidRPr="007F3A0A">
        <w:rPr>
          <w:rFonts w:ascii="Times New Roman" w:eastAsia="Calibri" w:hAnsi="Times New Roman" w:cs="Times New Roman"/>
          <w:bCs/>
          <w:sz w:val="28"/>
          <w:szCs w:val="28"/>
        </w:rPr>
        <w:t xml:space="preserve">94 051,6 тыс. </w:t>
      </w:r>
      <w:r w:rsidR="00D36411">
        <w:rPr>
          <w:rFonts w:ascii="Times New Roman" w:eastAsia="Calibri" w:hAnsi="Times New Roman" w:cs="Times New Roman"/>
          <w:bCs/>
          <w:sz w:val="28"/>
          <w:szCs w:val="28"/>
        </w:rPr>
        <w:t>руб.</w:t>
      </w:r>
      <w:r w:rsidRPr="007F3A0A">
        <w:rPr>
          <w:rFonts w:ascii="Times New Roman" w:eastAsia="Calibri" w:hAnsi="Times New Roman" w:cs="Times New Roman"/>
          <w:bCs/>
          <w:sz w:val="28"/>
          <w:szCs w:val="28"/>
        </w:rPr>
        <w:t xml:space="preserve"> в течение длительного периода времени</w:t>
      </w:r>
      <w:r w:rsidRPr="001C7E30">
        <w:rPr>
          <w:rFonts w:ascii="Times New Roman" w:eastAsia="Calibri" w:hAnsi="Times New Roman" w:cs="Times New Roman"/>
          <w:sz w:val="28"/>
          <w:szCs w:val="28"/>
        </w:rPr>
        <w:t xml:space="preserve"> </w:t>
      </w:r>
      <w:r>
        <w:rPr>
          <w:rFonts w:ascii="Times New Roman" w:eastAsia="Calibri" w:hAnsi="Times New Roman" w:cs="Times New Roman"/>
          <w:sz w:val="28"/>
          <w:szCs w:val="28"/>
        </w:rPr>
        <w:t>используется неэффективно</w:t>
      </w:r>
      <w:r w:rsidR="001C7E30" w:rsidRPr="007F3A0A">
        <w:rPr>
          <w:rFonts w:ascii="Times New Roman" w:eastAsia="Calibri" w:hAnsi="Times New Roman" w:cs="Times New Roman"/>
          <w:bCs/>
          <w:sz w:val="28"/>
          <w:szCs w:val="28"/>
        </w:rPr>
        <w:t xml:space="preserve">. </w:t>
      </w:r>
    </w:p>
    <w:p w14:paraId="44C05A25" w14:textId="1CC9826F"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3.Объекты электросетевого хозяйства (подстанции – ПС, высоковольтные линии – ВЛ, сети электроснабжения).</w:t>
      </w:r>
    </w:p>
    <w:p w14:paraId="0E8E701C" w14:textId="21AC6A1B" w:rsidR="007E1883" w:rsidRDefault="00231F85" w:rsidP="00856B5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Минимуществом РИ </w:t>
      </w:r>
      <w:r w:rsidR="001C7E30" w:rsidRPr="001C7E30">
        <w:rPr>
          <w:rFonts w:ascii="Times New Roman" w:eastAsia="Calibri" w:hAnsi="Times New Roman" w:cs="Times New Roman"/>
          <w:sz w:val="28"/>
          <w:szCs w:val="28"/>
        </w:rPr>
        <w:t>переданы ГУП «</w:t>
      </w:r>
      <w:proofErr w:type="spellStart"/>
      <w:r w:rsidR="001C7E30" w:rsidRPr="001C7E30">
        <w:rPr>
          <w:rFonts w:ascii="Times New Roman" w:eastAsia="Calibri" w:hAnsi="Times New Roman" w:cs="Times New Roman"/>
          <w:sz w:val="28"/>
          <w:szCs w:val="28"/>
        </w:rPr>
        <w:t>Ингушэлектросервис</w:t>
      </w:r>
      <w:proofErr w:type="spellEnd"/>
      <w:r w:rsidR="001C7E30" w:rsidRPr="001C7E30">
        <w:rPr>
          <w:rFonts w:ascii="Times New Roman" w:eastAsia="Calibri" w:hAnsi="Times New Roman" w:cs="Times New Roman"/>
          <w:sz w:val="28"/>
          <w:szCs w:val="28"/>
        </w:rPr>
        <w:t>» на основании акта приёма-передачи от 12.02.2015 б/н 16 объектов электросетевого хозяйства (подстанции, высоковольтные линии и сети электроснабжения), построенные в рамках реализации мероприятий ФЦП «Социально-экономическое развитие Республики Ингушетия на 2010 - 2016 годы», общей стоимостью 2</w:t>
      </w:r>
      <w:r w:rsidR="007E1883">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524</w:t>
      </w:r>
      <w:r w:rsidR="007E1883">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 xml:space="preserve">796,5 тыс. </w:t>
      </w:r>
      <w:r w:rsidR="00D36411">
        <w:rPr>
          <w:rFonts w:ascii="Times New Roman" w:eastAsia="Calibri" w:hAnsi="Times New Roman" w:cs="Times New Roman"/>
          <w:sz w:val="28"/>
          <w:szCs w:val="28"/>
        </w:rPr>
        <w:t>руб.</w:t>
      </w:r>
      <w:r w:rsidR="007E1883">
        <w:rPr>
          <w:rFonts w:ascii="Times New Roman" w:eastAsia="Calibri" w:hAnsi="Times New Roman" w:cs="Times New Roman"/>
          <w:sz w:val="28"/>
          <w:szCs w:val="28"/>
        </w:rPr>
        <w:t>, подписанный</w:t>
      </w:r>
      <w:r w:rsidR="001C7E30" w:rsidRPr="001C7E30">
        <w:rPr>
          <w:rFonts w:ascii="Times New Roman" w:eastAsia="Calibri" w:hAnsi="Times New Roman" w:cs="Times New Roman"/>
          <w:sz w:val="28"/>
          <w:szCs w:val="28"/>
        </w:rPr>
        <w:t xml:space="preserve"> только </w:t>
      </w:r>
      <w:r w:rsidR="007E1883">
        <w:rPr>
          <w:rFonts w:ascii="Times New Roman" w:eastAsia="Calibri" w:hAnsi="Times New Roman" w:cs="Times New Roman"/>
          <w:sz w:val="28"/>
          <w:szCs w:val="28"/>
        </w:rPr>
        <w:t>Минимуществом РИ</w:t>
      </w:r>
      <w:r w:rsidR="001C7E30" w:rsidRPr="001C7E30">
        <w:rPr>
          <w:rFonts w:ascii="Times New Roman" w:eastAsia="Calibri" w:hAnsi="Times New Roman" w:cs="Times New Roman"/>
          <w:sz w:val="28"/>
          <w:szCs w:val="28"/>
        </w:rPr>
        <w:t xml:space="preserve">. </w:t>
      </w:r>
    </w:p>
    <w:p w14:paraId="224F12B6" w14:textId="05C91745" w:rsidR="001C7E30" w:rsidRPr="001C7E30" w:rsidRDefault="007E1883" w:rsidP="00856B59">
      <w:pPr>
        <w:spacing w:after="0" w:line="240" w:lineRule="auto"/>
        <w:ind w:firstLine="709"/>
        <w:jc w:val="both"/>
        <w:rPr>
          <w:rFonts w:ascii="Times New Roman" w:eastAsia="Calibri" w:hAnsi="Times New Roman" w:cs="Times New Roman"/>
          <w:sz w:val="28"/>
          <w:szCs w:val="28"/>
        </w:rPr>
      </w:pPr>
      <w:r w:rsidRPr="007E1883">
        <w:rPr>
          <w:rFonts w:ascii="Times New Roman" w:eastAsia="Calibri" w:hAnsi="Times New Roman" w:cs="Times New Roman"/>
          <w:sz w:val="28"/>
          <w:szCs w:val="28"/>
        </w:rPr>
        <w:t>Минимуществом РИ</w:t>
      </w:r>
      <w:r w:rsidR="001C7E30" w:rsidRPr="001C7E30">
        <w:rPr>
          <w:rFonts w:ascii="Times New Roman" w:eastAsia="Calibri" w:hAnsi="Times New Roman" w:cs="Times New Roman"/>
          <w:sz w:val="28"/>
          <w:szCs w:val="28"/>
        </w:rPr>
        <w:t xml:space="preserve"> не представлены документы, подтверждающие использование указанных объектов в деятельности, приносящей экономическую выгоду Республике Ингушетия.</w:t>
      </w:r>
    </w:p>
    <w:p w14:paraId="1311D3A4" w14:textId="77777777"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Неисполнение Минимуществом РИ своих функций по контролю сохранности и целевого использования объектов государственной собственности Республики Ингушетия привело к нарушению сохранности этих объектов, разрушению и частичной утрате их. </w:t>
      </w:r>
    </w:p>
    <w:p w14:paraId="2DF0F6F9" w14:textId="1A4F605D"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Вместе с тем, без отмены принятого ранее Распоряжения Мини</w:t>
      </w:r>
      <w:r w:rsidR="007E1883">
        <w:rPr>
          <w:rFonts w:ascii="Times New Roman" w:eastAsia="Calibri" w:hAnsi="Times New Roman" w:cs="Times New Roman"/>
          <w:sz w:val="28"/>
          <w:szCs w:val="28"/>
        </w:rPr>
        <w:t>мущества РИ</w:t>
      </w:r>
      <w:r w:rsidRPr="001C7E30">
        <w:rPr>
          <w:rFonts w:ascii="Times New Roman" w:eastAsia="Calibri" w:hAnsi="Times New Roman" w:cs="Times New Roman"/>
          <w:sz w:val="28"/>
          <w:szCs w:val="28"/>
        </w:rPr>
        <w:t xml:space="preserve"> от 11.02.2015 №</w:t>
      </w:r>
      <w:r w:rsidR="007E1883">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38, ряд объектов электросетевого хозяйства договорами от 21.03.2022 </w:t>
      </w:r>
      <w:r w:rsidR="007E1883" w:rsidRPr="001C7E30">
        <w:rPr>
          <w:rFonts w:ascii="Times New Roman" w:eastAsia="Calibri" w:hAnsi="Times New Roman" w:cs="Times New Roman"/>
          <w:sz w:val="28"/>
          <w:szCs w:val="28"/>
        </w:rPr>
        <w:t>№</w:t>
      </w:r>
      <w:r w:rsidR="007E1883">
        <w:rPr>
          <w:rFonts w:ascii="Times New Roman" w:eastAsia="Calibri" w:hAnsi="Times New Roman" w:cs="Times New Roman"/>
          <w:sz w:val="28"/>
          <w:szCs w:val="28"/>
        </w:rPr>
        <w:t> </w:t>
      </w:r>
      <w:r w:rsidR="007E1883" w:rsidRPr="001C7E30">
        <w:rPr>
          <w:rFonts w:ascii="Times New Roman" w:eastAsia="Calibri" w:hAnsi="Times New Roman" w:cs="Times New Roman"/>
          <w:sz w:val="28"/>
          <w:szCs w:val="28"/>
        </w:rPr>
        <w:t>66</w:t>
      </w:r>
      <w:r w:rsidRPr="001C7E30">
        <w:rPr>
          <w:rFonts w:ascii="Times New Roman" w:eastAsia="Calibri" w:hAnsi="Times New Roman" w:cs="Times New Roman"/>
          <w:sz w:val="28"/>
          <w:szCs w:val="28"/>
        </w:rPr>
        <w:t>, от 22.08.2022</w:t>
      </w:r>
      <w:r w:rsidR="007E1883">
        <w:rPr>
          <w:rFonts w:ascii="Times New Roman" w:eastAsia="Calibri" w:hAnsi="Times New Roman" w:cs="Times New Roman"/>
          <w:sz w:val="28"/>
          <w:szCs w:val="28"/>
        </w:rPr>
        <w:t xml:space="preserve"> </w:t>
      </w:r>
      <w:r w:rsidR="007E1883" w:rsidRPr="001C7E30">
        <w:rPr>
          <w:rFonts w:ascii="Times New Roman" w:eastAsia="Calibri" w:hAnsi="Times New Roman" w:cs="Times New Roman"/>
          <w:sz w:val="28"/>
          <w:szCs w:val="28"/>
        </w:rPr>
        <w:t>№</w:t>
      </w:r>
      <w:r w:rsidR="007E1883">
        <w:rPr>
          <w:rFonts w:ascii="Times New Roman" w:eastAsia="Calibri" w:hAnsi="Times New Roman" w:cs="Times New Roman"/>
          <w:sz w:val="28"/>
          <w:szCs w:val="28"/>
        </w:rPr>
        <w:t> </w:t>
      </w:r>
      <w:r w:rsidR="007E1883" w:rsidRPr="001C7E30">
        <w:rPr>
          <w:rFonts w:ascii="Times New Roman" w:eastAsia="Calibri" w:hAnsi="Times New Roman" w:cs="Times New Roman"/>
          <w:sz w:val="28"/>
          <w:szCs w:val="28"/>
        </w:rPr>
        <w:t>70</w:t>
      </w:r>
      <w:r w:rsidRPr="001C7E30">
        <w:rPr>
          <w:rFonts w:ascii="Times New Roman" w:eastAsia="Calibri" w:hAnsi="Times New Roman" w:cs="Times New Roman"/>
          <w:sz w:val="28"/>
          <w:szCs w:val="28"/>
        </w:rPr>
        <w:t xml:space="preserve">, от 13.07.2022 </w:t>
      </w:r>
      <w:r w:rsidR="007E1883" w:rsidRPr="001C7E30">
        <w:rPr>
          <w:rFonts w:ascii="Times New Roman" w:eastAsia="Calibri" w:hAnsi="Times New Roman" w:cs="Times New Roman"/>
          <w:sz w:val="28"/>
          <w:szCs w:val="28"/>
        </w:rPr>
        <w:t>№</w:t>
      </w:r>
      <w:r w:rsidR="007E1883">
        <w:rPr>
          <w:rFonts w:ascii="Times New Roman" w:eastAsia="Calibri" w:hAnsi="Times New Roman" w:cs="Times New Roman"/>
          <w:sz w:val="28"/>
          <w:szCs w:val="28"/>
        </w:rPr>
        <w:t> </w:t>
      </w:r>
      <w:r w:rsidR="007E1883" w:rsidRPr="001C7E30">
        <w:rPr>
          <w:rFonts w:ascii="Times New Roman" w:eastAsia="Calibri" w:hAnsi="Times New Roman" w:cs="Times New Roman"/>
          <w:sz w:val="28"/>
          <w:szCs w:val="28"/>
        </w:rPr>
        <w:t xml:space="preserve">71 </w:t>
      </w:r>
      <w:r w:rsidRPr="001C7E30">
        <w:rPr>
          <w:rFonts w:ascii="Times New Roman" w:eastAsia="Calibri" w:hAnsi="Times New Roman" w:cs="Times New Roman"/>
          <w:sz w:val="28"/>
          <w:szCs w:val="28"/>
        </w:rPr>
        <w:t>переданы в аренду ООО «</w:t>
      </w:r>
      <w:proofErr w:type="spellStart"/>
      <w:r w:rsidRPr="001C7E30">
        <w:rPr>
          <w:rFonts w:ascii="Times New Roman" w:eastAsia="Calibri" w:hAnsi="Times New Roman" w:cs="Times New Roman"/>
          <w:sz w:val="28"/>
          <w:szCs w:val="28"/>
        </w:rPr>
        <w:t>РусАлЭнерго</w:t>
      </w:r>
      <w:proofErr w:type="spellEnd"/>
      <w:r w:rsidRPr="001C7E30">
        <w:rPr>
          <w:rFonts w:ascii="Times New Roman" w:eastAsia="Calibri" w:hAnsi="Times New Roman" w:cs="Times New Roman"/>
          <w:sz w:val="28"/>
          <w:szCs w:val="28"/>
        </w:rPr>
        <w:t>»</w:t>
      </w:r>
      <w:r w:rsidR="007E1883">
        <w:rPr>
          <w:rFonts w:ascii="Times New Roman" w:eastAsia="Calibri" w:hAnsi="Times New Roman" w:cs="Times New Roman"/>
          <w:sz w:val="28"/>
          <w:szCs w:val="28"/>
        </w:rPr>
        <w:t xml:space="preserve"> следующие объекты:</w:t>
      </w:r>
    </w:p>
    <w:p w14:paraId="103F715F" w14:textId="3D959A47" w:rsidR="001C7E30" w:rsidRPr="007E1883" w:rsidRDefault="001C7E30" w:rsidP="00930180">
      <w:pPr>
        <w:pStyle w:val="a8"/>
        <w:numPr>
          <w:ilvl w:val="0"/>
          <w:numId w:val="220"/>
        </w:numPr>
        <w:tabs>
          <w:tab w:val="left" w:pos="826"/>
          <w:tab w:val="left" w:pos="868"/>
        </w:tabs>
        <w:ind w:left="14" w:firstLine="695"/>
        <w:jc w:val="both"/>
        <w:rPr>
          <w:rFonts w:eastAsia="Calibri"/>
          <w:sz w:val="28"/>
          <w:szCs w:val="28"/>
        </w:rPr>
      </w:pPr>
      <w:r w:rsidRPr="007E1883">
        <w:rPr>
          <w:rFonts w:eastAsia="Calibri"/>
          <w:sz w:val="28"/>
          <w:szCs w:val="28"/>
        </w:rPr>
        <w:t>Линейная ячейка 110 Кв Л-151 на ПС В-500 на сумму 7</w:t>
      </w:r>
      <w:r w:rsidR="007E1883" w:rsidRPr="007E1883">
        <w:rPr>
          <w:rFonts w:eastAsia="Calibri"/>
          <w:sz w:val="28"/>
          <w:szCs w:val="28"/>
        </w:rPr>
        <w:t> </w:t>
      </w:r>
      <w:r w:rsidRPr="007E1883">
        <w:rPr>
          <w:rFonts w:eastAsia="Calibri"/>
          <w:sz w:val="28"/>
          <w:szCs w:val="28"/>
        </w:rPr>
        <w:t xml:space="preserve">500 тыс. </w:t>
      </w:r>
      <w:r w:rsidR="00D36411">
        <w:rPr>
          <w:rFonts w:eastAsia="Calibri"/>
          <w:sz w:val="28"/>
          <w:szCs w:val="28"/>
        </w:rPr>
        <w:t>руб.</w:t>
      </w:r>
      <w:r w:rsidRPr="007E1883">
        <w:rPr>
          <w:rFonts w:eastAsia="Calibri"/>
          <w:sz w:val="28"/>
          <w:szCs w:val="28"/>
        </w:rPr>
        <w:t>;</w:t>
      </w:r>
    </w:p>
    <w:p w14:paraId="6CED04DA" w14:textId="21D971BC" w:rsidR="001C7E30" w:rsidRPr="007E1883" w:rsidRDefault="001C7E30" w:rsidP="00930180">
      <w:pPr>
        <w:pStyle w:val="a8"/>
        <w:numPr>
          <w:ilvl w:val="0"/>
          <w:numId w:val="220"/>
        </w:numPr>
        <w:tabs>
          <w:tab w:val="left" w:pos="826"/>
          <w:tab w:val="left" w:pos="868"/>
        </w:tabs>
        <w:ind w:left="14" w:firstLine="695"/>
        <w:jc w:val="both"/>
        <w:rPr>
          <w:rFonts w:eastAsia="Calibri"/>
          <w:sz w:val="28"/>
          <w:szCs w:val="28"/>
        </w:rPr>
      </w:pPr>
      <w:r w:rsidRPr="007E1883">
        <w:rPr>
          <w:rFonts w:eastAsia="Calibri"/>
          <w:sz w:val="28"/>
          <w:szCs w:val="28"/>
        </w:rPr>
        <w:t>ПС 110/35/1 КВ «Магас» с ВЛ 110 КВ на сумму 66</w:t>
      </w:r>
      <w:r w:rsidR="007E1883" w:rsidRPr="007E1883">
        <w:rPr>
          <w:rFonts w:eastAsia="Calibri"/>
          <w:sz w:val="28"/>
          <w:szCs w:val="28"/>
        </w:rPr>
        <w:t> </w:t>
      </w:r>
      <w:r w:rsidRPr="007E1883">
        <w:rPr>
          <w:rFonts w:eastAsia="Calibri"/>
          <w:sz w:val="28"/>
          <w:szCs w:val="28"/>
        </w:rPr>
        <w:t xml:space="preserve">433,5 тыс. </w:t>
      </w:r>
      <w:r w:rsidR="00D36411">
        <w:rPr>
          <w:rFonts w:eastAsia="Calibri"/>
          <w:sz w:val="28"/>
          <w:szCs w:val="28"/>
        </w:rPr>
        <w:t>руб.</w:t>
      </w:r>
      <w:r w:rsidRPr="007E1883">
        <w:rPr>
          <w:rFonts w:eastAsia="Calibri"/>
          <w:sz w:val="28"/>
          <w:szCs w:val="28"/>
        </w:rPr>
        <w:t>;</w:t>
      </w:r>
    </w:p>
    <w:p w14:paraId="5BE01A00" w14:textId="7618F007" w:rsidR="001C7E30" w:rsidRPr="007E1883" w:rsidRDefault="001C7E30" w:rsidP="00930180">
      <w:pPr>
        <w:pStyle w:val="a8"/>
        <w:numPr>
          <w:ilvl w:val="0"/>
          <w:numId w:val="220"/>
        </w:numPr>
        <w:tabs>
          <w:tab w:val="left" w:pos="826"/>
          <w:tab w:val="left" w:pos="868"/>
        </w:tabs>
        <w:ind w:left="14" w:firstLine="695"/>
        <w:jc w:val="both"/>
        <w:rPr>
          <w:rFonts w:eastAsia="Calibri"/>
          <w:sz w:val="28"/>
          <w:szCs w:val="28"/>
        </w:rPr>
      </w:pPr>
      <w:r w:rsidRPr="007E1883">
        <w:rPr>
          <w:rFonts w:eastAsia="Calibri"/>
          <w:sz w:val="28"/>
          <w:szCs w:val="28"/>
        </w:rPr>
        <w:t>ВЛ 110 КВ Владикавказ-500 – Магас (Л-151) на сумму 2</w:t>
      </w:r>
      <w:r w:rsidR="007E1883" w:rsidRPr="007E1883">
        <w:rPr>
          <w:rFonts w:eastAsia="Calibri"/>
          <w:sz w:val="28"/>
          <w:szCs w:val="28"/>
        </w:rPr>
        <w:t> </w:t>
      </w:r>
      <w:r w:rsidRPr="007E1883">
        <w:rPr>
          <w:rFonts w:eastAsia="Calibri"/>
          <w:sz w:val="28"/>
          <w:szCs w:val="28"/>
        </w:rPr>
        <w:t xml:space="preserve">500 тыс. </w:t>
      </w:r>
      <w:r w:rsidR="00D36411">
        <w:rPr>
          <w:rFonts w:eastAsia="Calibri"/>
          <w:sz w:val="28"/>
          <w:szCs w:val="28"/>
        </w:rPr>
        <w:t>руб.</w:t>
      </w:r>
      <w:r w:rsidRPr="007E1883">
        <w:rPr>
          <w:rFonts w:eastAsia="Calibri"/>
          <w:sz w:val="28"/>
          <w:szCs w:val="28"/>
        </w:rPr>
        <w:t>;</w:t>
      </w:r>
    </w:p>
    <w:p w14:paraId="3F52671D" w14:textId="3809BA8C" w:rsidR="001C7E30" w:rsidRPr="007E1883" w:rsidRDefault="001C7E30" w:rsidP="00930180">
      <w:pPr>
        <w:pStyle w:val="a8"/>
        <w:numPr>
          <w:ilvl w:val="0"/>
          <w:numId w:val="220"/>
        </w:numPr>
        <w:tabs>
          <w:tab w:val="left" w:pos="826"/>
          <w:tab w:val="left" w:pos="868"/>
        </w:tabs>
        <w:ind w:left="14" w:firstLine="695"/>
        <w:jc w:val="both"/>
        <w:rPr>
          <w:rFonts w:eastAsia="Calibri"/>
          <w:sz w:val="28"/>
          <w:szCs w:val="28"/>
        </w:rPr>
      </w:pPr>
      <w:r w:rsidRPr="007E1883">
        <w:rPr>
          <w:rFonts w:eastAsia="Calibri"/>
          <w:sz w:val="28"/>
          <w:szCs w:val="28"/>
        </w:rPr>
        <w:t xml:space="preserve">ВЛ-110 </w:t>
      </w:r>
      <w:proofErr w:type="spellStart"/>
      <w:r w:rsidRPr="007E1883">
        <w:rPr>
          <w:rFonts w:eastAsia="Calibri"/>
          <w:sz w:val="28"/>
          <w:szCs w:val="28"/>
        </w:rPr>
        <w:t>кВ</w:t>
      </w:r>
      <w:proofErr w:type="spellEnd"/>
      <w:r w:rsidRPr="007E1883">
        <w:rPr>
          <w:rFonts w:eastAsia="Calibri"/>
          <w:sz w:val="28"/>
          <w:szCs w:val="28"/>
        </w:rPr>
        <w:t xml:space="preserve"> ПС «Магас-ПС» «</w:t>
      </w:r>
      <w:proofErr w:type="spellStart"/>
      <w:r w:rsidRPr="007E1883">
        <w:rPr>
          <w:rFonts w:eastAsia="Calibri"/>
          <w:sz w:val="28"/>
          <w:szCs w:val="28"/>
        </w:rPr>
        <w:t>Галашки</w:t>
      </w:r>
      <w:proofErr w:type="spellEnd"/>
      <w:r w:rsidRPr="007E1883">
        <w:rPr>
          <w:rFonts w:eastAsia="Calibri"/>
          <w:sz w:val="28"/>
          <w:szCs w:val="28"/>
        </w:rPr>
        <w:t>» на сумму 87</w:t>
      </w:r>
      <w:r w:rsidR="007E1883" w:rsidRPr="007E1883">
        <w:rPr>
          <w:rFonts w:eastAsia="Calibri"/>
          <w:sz w:val="28"/>
          <w:szCs w:val="28"/>
        </w:rPr>
        <w:t> </w:t>
      </w:r>
      <w:r w:rsidRPr="007E1883">
        <w:rPr>
          <w:rFonts w:eastAsia="Calibri"/>
          <w:sz w:val="28"/>
          <w:szCs w:val="28"/>
        </w:rPr>
        <w:t xml:space="preserve">040,0 тыс. </w:t>
      </w:r>
      <w:r w:rsidR="00D36411">
        <w:rPr>
          <w:rFonts w:eastAsia="Calibri"/>
          <w:sz w:val="28"/>
          <w:szCs w:val="28"/>
        </w:rPr>
        <w:t>руб.</w:t>
      </w:r>
      <w:r w:rsidRPr="007E1883">
        <w:rPr>
          <w:rFonts w:eastAsia="Calibri"/>
          <w:sz w:val="28"/>
          <w:szCs w:val="28"/>
        </w:rPr>
        <w:t>;</w:t>
      </w:r>
    </w:p>
    <w:p w14:paraId="574A99B4" w14:textId="6FFE5146" w:rsidR="001C7E30" w:rsidRPr="007E1883" w:rsidRDefault="001C7E30" w:rsidP="00930180">
      <w:pPr>
        <w:pStyle w:val="a8"/>
        <w:numPr>
          <w:ilvl w:val="0"/>
          <w:numId w:val="220"/>
        </w:numPr>
        <w:tabs>
          <w:tab w:val="left" w:pos="826"/>
          <w:tab w:val="left" w:pos="868"/>
        </w:tabs>
        <w:ind w:left="14" w:firstLine="695"/>
        <w:jc w:val="both"/>
        <w:rPr>
          <w:rFonts w:eastAsia="Calibri"/>
          <w:sz w:val="28"/>
          <w:szCs w:val="28"/>
        </w:rPr>
      </w:pPr>
      <w:r w:rsidRPr="007E1883">
        <w:rPr>
          <w:rFonts w:eastAsia="Calibri"/>
          <w:sz w:val="28"/>
          <w:szCs w:val="28"/>
        </w:rPr>
        <w:t xml:space="preserve">ПС 110/35/10 </w:t>
      </w:r>
      <w:proofErr w:type="spellStart"/>
      <w:r w:rsidRPr="007E1883">
        <w:rPr>
          <w:rFonts w:eastAsia="Calibri"/>
          <w:sz w:val="28"/>
          <w:szCs w:val="28"/>
        </w:rPr>
        <w:t>кВ</w:t>
      </w:r>
      <w:proofErr w:type="spellEnd"/>
      <w:r w:rsidRPr="007E1883">
        <w:rPr>
          <w:rFonts w:eastAsia="Calibri"/>
          <w:sz w:val="28"/>
          <w:szCs w:val="28"/>
        </w:rPr>
        <w:t xml:space="preserve"> «</w:t>
      </w:r>
      <w:proofErr w:type="spellStart"/>
      <w:r w:rsidRPr="007E1883">
        <w:rPr>
          <w:rFonts w:eastAsia="Calibri"/>
          <w:sz w:val="28"/>
          <w:szCs w:val="28"/>
        </w:rPr>
        <w:t>Галашки</w:t>
      </w:r>
      <w:proofErr w:type="spellEnd"/>
      <w:r w:rsidRPr="007E1883">
        <w:rPr>
          <w:rFonts w:eastAsia="Calibri"/>
          <w:sz w:val="28"/>
          <w:szCs w:val="28"/>
        </w:rPr>
        <w:t xml:space="preserve"> 2*16 </w:t>
      </w:r>
      <w:proofErr w:type="spellStart"/>
      <w:r w:rsidRPr="007E1883">
        <w:rPr>
          <w:rFonts w:eastAsia="Calibri"/>
          <w:sz w:val="28"/>
          <w:szCs w:val="28"/>
        </w:rPr>
        <w:t>МВа</w:t>
      </w:r>
      <w:proofErr w:type="spellEnd"/>
      <w:r w:rsidRPr="007E1883">
        <w:rPr>
          <w:rFonts w:eastAsia="Calibri"/>
          <w:sz w:val="28"/>
          <w:szCs w:val="28"/>
        </w:rPr>
        <w:t>» на сумму 467</w:t>
      </w:r>
      <w:r w:rsidR="007E1883" w:rsidRPr="007E1883">
        <w:rPr>
          <w:rFonts w:eastAsia="Calibri"/>
          <w:sz w:val="28"/>
          <w:szCs w:val="28"/>
        </w:rPr>
        <w:t> </w:t>
      </w:r>
      <w:r w:rsidRPr="007E1883">
        <w:rPr>
          <w:rFonts w:eastAsia="Calibri"/>
          <w:sz w:val="28"/>
          <w:szCs w:val="28"/>
        </w:rPr>
        <w:t xml:space="preserve">345,1 тыс. </w:t>
      </w:r>
      <w:r w:rsidR="00D36411">
        <w:rPr>
          <w:rFonts w:eastAsia="Calibri"/>
          <w:sz w:val="28"/>
          <w:szCs w:val="28"/>
        </w:rPr>
        <w:t>руб.</w:t>
      </w:r>
      <w:r w:rsidRPr="007E1883">
        <w:rPr>
          <w:rFonts w:eastAsia="Calibri"/>
          <w:sz w:val="28"/>
          <w:szCs w:val="28"/>
        </w:rPr>
        <w:t>;</w:t>
      </w:r>
    </w:p>
    <w:p w14:paraId="63F763E2" w14:textId="0D998754" w:rsidR="001C7E30" w:rsidRPr="007E1883" w:rsidRDefault="001C7E30" w:rsidP="00930180">
      <w:pPr>
        <w:pStyle w:val="a8"/>
        <w:numPr>
          <w:ilvl w:val="0"/>
          <w:numId w:val="220"/>
        </w:numPr>
        <w:tabs>
          <w:tab w:val="left" w:pos="826"/>
          <w:tab w:val="left" w:pos="868"/>
        </w:tabs>
        <w:ind w:left="14" w:firstLine="695"/>
        <w:jc w:val="both"/>
        <w:rPr>
          <w:rFonts w:eastAsia="Calibri"/>
          <w:sz w:val="28"/>
          <w:szCs w:val="28"/>
        </w:rPr>
      </w:pPr>
      <w:r w:rsidRPr="007E1883">
        <w:rPr>
          <w:rFonts w:eastAsia="Calibri"/>
          <w:sz w:val="28"/>
          <w:szCs w:val="28"/>
        </w:rPr>
        <w:t xml:space="preserve">ПС 110/10 </w:t>
      </w:r>
      <w:proofErr w:type="spellStart"/>
      <w:r w:rsidRPr="007E1883">
        <w:rPr>
          <w:rFonts w:eastAsia="Calibri"/>
          <w:sz w:val="28"/>
          <w:szCs w:val="28"/>
        </w:rPr>
        <w:t>кВ</w:t>
      </w:r>
      <w:proofErr w:type="spellEnd"/>
      <w:r w:rsidRPr="007E1883">
        <w:rPr>
          <w:rFonts w:eastAsia="Calibri"/>
          <w:sz w:val="28"/>
          <w:szCs w:val="28"/>
        </w:rPr>
        <w:t xml:space="preserve"> с. п. Али-Юрт на сумму 140</w:t>
      </w:r>
      <w:r w:rsidR="007E1883" w:rsidRPr="007E1883">
        <w:rPr>
          <w:rFonts w:eastAsia="Calibri"/>
          <w:sz w:val="28"/>
          <w:szCs w:val="28"/>
        </w:rPr>
        <w:t> </w:t>
      </w:r>
      <w:r w:rsidRPr="007E1883">
        <w:rPr>
          <w:rFonts w:eastAsia="Calibri"/>
          <w:sz w:val="28"/>
          <w:szCs w:val="28"/>
        </w:rPr>
        <w:t xml:space="preserve">222,9 тыс. </w:t>
      </w:r>
      <w:r w:rsidR="00D36411">
        <w:rPr>
          <w:rFonts w:eastAsia="Calibri"/>
          <w:sz w:val="28"/>
          <w:szCs w:val="28"/>
        </w:rPr>
        <w:t>руб.</w:t>
      </w:r>
      <w:r w:rsidRPr="007E1883">
        <w:rPr>
          <w:rFonts w:eastAsia="Calibri"/>
          <w:sz w:val="28"/>
          <w:szCs w:val="28"/>
        </w:rPr>
        <w:t>;</w:t>
      </w:r>
    </w:p>
    <w:p w14:paraId="24BFB89C" w14:textId="0A6593ED" w:rsidR="001C7E30" w:rsidRPr="007E1883" w:rsidRDefault="001C7E30" w:rsidP="00930180">
      <w:pPr>
        <w:pStyle w:val="a8"/>
        <w:numPr>
          <w:ilvl w:val="0"/>
          <w:numId w:val="220"/>
        </w:numPr>
        <w:tabs>
          <w:tab w:val="left" w:pos="826"/>
          <w:tab w:val="left" w:pos="868"/>
        </w:tabs>
        <w:ind w:left="14" w:firstLine="695"/>
        <w:jc w:val="both"/>
        <w:rPr>
          <w:rFonts w:eastAsia="Calibri"/>
          <w:sz w:val="28"/>
          <w:szCs w:val="28"/>
        </w:rPr>
      </w:pPr>
      <w:r w:rsidRPr="007E1883">
        <w:rPr>
          <w:rFonts w:eastAsia="Calibri"/>
          <w:sz w:val="28"/>
          <w:szCs w:val="28"/>
        </w:rPr>
        <w:t xml:space="preserve">ПС 110/35/10 </w:t>
      </w:r>
      <w:proofErr w:type="spellStart"/>
      <w:r w:rsidRPr="007E1883">
        <w:rPr>
          <w:rFonts w:eastAsia="Calibri"/>
          <w:sz w:val="28"/>
          <w:szCs w:val="28"/>
        </w:rPr>
        <w:t>кВ</w:t>
      </w:r>
      <w:proofErr w:type="spellEnd"/>
      <w:r w:rsidRPr="007E1883">
        <w:rPr>
          <w:rFonts w:eastAsia="Calibri"/>
          <w:sz w:val="28"/>
          <w:szCs w:val="28"/>
        </w:rPr>
        <w:t xml:space="preserve"> «Назрань-2» на сумму 712</w:t>
      </w:r>
      <w:r w:rsidR="007E1883" w:rsidRPr="007E1883">
        <w:rPr>
          <w:rFonts w:eastAsia="Calibri"/>
          <w:sz w:val="28"/>
          <w:szCs w:val="28"/>
        </w:rPr>
        <w:t> </w:t>
      </w:r>
      <w:r w:rsidRPr="007E1883">
        <w:rPr>
          <w:rFonts w:eastAsia="Calibri"/>
          <w:sz w:val="28"/>
          <w:szCs w:val="28"/>
        </w:rPr>
        <w:t xml:space="preserve">400,2 тыс. </w:t>
      </w:r>
      <w:r w:rsidR="00D36411">
        <w:rPr>
          <w:rFonts w:eastAsia="Calibri"/>
          <w:sz w:val="28"/>
          <w:szCs w:val="28"/>
        </w:rPr>
        <w:t>руб.</w:t>
      </w:r>
    </w:p>
    <w:p w14:paraId="6A19F48A" w14:textId="5F94453E"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Общая сумма арендных платежей от ООО «</w:t>
      </w:r>
      <w:proofErr w:type="spellStart"/>
      <w:r w:rsidRPr="001C7E30">
        <w:rPr>
          <w:rFonts w:ascii="Times New Roman" w:eastAsia="Calibri" w:hAnsi="Times New Roman" w:cs="Times New Roman"/>
          <w:sz w:val="28"/>
          <w:szCs w:val="28"/>
        </w:rPr>
        <w:t>РусАлЭнерго</w:t>
      </w:r>
      <w:proofErr w:type="spellEnd"/>
      <w:r w:rsidRPr="001C7E30">
        <w:rPr>
          <w:rFonts w:ascii="Times New Roman" w:eastAsia="Calibri" w:hAnsi="Times New Roman" w:cs="Times New Roman"/>
          <w:sz w:val="28"/>
          <w:szCs w:val="28"/>
        </w:rPr>
        <w:t>», согласно договорам, составляет 1</w:t>
      </w:r>
      <w:r w:rsidR="007E1883">
        <w:rPr>
          <w:rFonts w:ascii="Times New Roman" w:eastAsia="Calibri" w:hAnsi="Times New Roman" w:cs="Times New Roman"/>
          <w:sz w:val="28"/>
          <w:szCs w:val="28"/>
        </w:rPr>
        <w:t> </w:t>
      </w:r>
      <w:r w:rsidRPr="001C7E30">
        <w:rPr>
          <w:rFonts w:ascii="Times New Roman" w:eastAsia="Calibri" w:hAnsi="Times New Roman" w:cs="Times New Roman"/>
          <w:sz w:val="28"/>
          <w:szCs w:val="28"/>
        </w:rPr>
        <w:t>655</w:t>
      </w:r>
      <w:r w:rsidR="007E1883">
        <w:rPr>
          <w:rFonts w:ascii="Times New Roman" w:eastAsia="Calibri" w:hAnsi="Times New Roman" w:cs="Times New Roman"/>
          <w:sz w:val="28"/>
          <w:szCs w:val="28"/>
        </w:rPr>
        <w:t>,0</w:t>
      </w:r>
      <w:r w:rsidRPr="001C7E30">
        <w:rPr>
          <w:rFonts w:ascii="Times New Roman" w:eastAsia="Calibri" w:hAnsi="Times New Roman" w:cs="Times New Roman"/>
          <w:sz w:val="28"/>
          <w:szCs w:val="28"/>
        </w:rPr>
        <w:t xml:space="preserve">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в год. На конец проверяемого периода задолженности по арендным платежам не имеется.</w:t>
      </w:r>
    </w:p>
    <w:p w14:paraId="00C730FF" w14:textId="3ADB8B4F" w:rsidR="001C7E30" w:rsidRPr="001C7E30" w:rsidRDefault="00AC5567" w:rsidP="00AC5567">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ходе проверки установлено</w:t>
      </w:r>
      <w:r w:rsidR="001C7E30" w:rsidRPr="001C7E3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что </w:t>
      </w:r>
      <w:r w:rsidRPr="00AC5567">
        <w:rPr>
          <w:rFonts w:ascii="Times New Roman" w:eastAsia="Calibri" w:hAnsi="Times New Roman" w:cs="Times New Roman"/>
          <w:sz w:val="28"/>
          <w:szCs w:val="28"/>
        </w:rPr>
        <w:t xml:space="preserve">объекты электросетевого хозяйства на общую сумму 901 382,0 тыс. </w:t>
      </w:r>
      <w:r w:rsidR="00D36411">
        <w:rPr>
          <w:rFonts w:ascii="Times New Roman" w:eastAsia="Calibri" w:hAnsi="Times New Roman" w:cs="Times New Roman"/>
          <w:sz w:val="28"/>
          <w:szCs w:val="28"/>
        </w:rPr>
        <w:t>руб.</w:t>
      </w:r>
      <w:r w:rsidRPr="00AC5567">
        <w:rPr>
          <w:rFonts w:ascii="Times New Roman" w:eastAsia="Calibri" w:hAnsi="Times New Roman" w:cs="Times New Roman"/>
          <w:sz w:val="28"/>
          <w:szCs w:val="28"/>
        </w:rPr>
        <w:t xml:space="preserve">, являющиеся собственностью Республики Ингушетия, на протяжении длительного периода времени не приносят экономического </w:t>
      </w:r>
      <w:r w:rsidR="000A1DA1">
        <w:rPr>
          <w:rFonts w:ascii="Times New Roman" w:eastAsia="Calibri" w:hAnsi="Times New Roman" w:cs="Times New Roman"/>
          <w:sz w:val="28"/>
          <w:szCs w:val="28"/>
        </w:rPr>
        <w:t>выгоды</w:t>
      </w:r>
      <w:r w:rsidRPr="00AC5567">
        <w:rPr>
          <w:rFonts w:ascii="Times New Roman" w:eastAsia="Calibri" w:hAnsi="Times New Roman" w:cs="Times New Roman"/>
          <w:sz w:val="28"/>
          <w:szCs w:val="28"/>
        </w:rPr>
        <w:t>, что в соответствии со статьей 34 Бюджетного кодекса РФ является неэффективным использованием государственного имущества</w:t>
      </w:r>
      <w:r w:rsidR="001C7E30" w:rsidRPr="001C7E30">
        <w:rPr>
          <w:rFonts w:ascii="Times New Roman" w:eastAsia="Calibri" w:hAnsi="Times New Roman" w:cs="Times New Roman"/>
          <w:sz w:val="28"/>
          <w:szCs w:val="28"/>
        </w:rPr>
        <w:t>, в том числе:</w:t>
      </w:r>
    </w:p>
    <w:p w14:paraId="74AF5876" w14:textId="1CD702B7" w:rsidR="001C7E30" w:rsidRPr="00AC5567" w:rsidRDefault="001C7E30" w:rsidP="00930180">
      <w:pPr>
        <w:pStyle w:val="a8"/>
        <w:numPr>
          <w:ilvl w:val="0"/>
          <w:numId w:val="221"/>
        </w:numPr>
        <w:tabs>
          <w:tab w:val="left" w:pos="851"/>
        </w:tabs>
        <w:ind w:left="28" w:firstLine="681"/>
        <w:jc w:val="both"/>
        <w:rPr>
          <w:rFonts w:eastAsia="Calibri"/>
          <w:sz w:val="28"/>
          <w:szCs w:val="28"/>
        </w:rPr>
      </w:pPr>
      <w:r w:rsidRPr="00AC5567">
        <w:rPr>
          <w:rFonts w:eastAsia="Calibri"/>
          <w:sz w:val="28"/>
          <w:szCs w:val="28"/>
        </w:rPr>
        <w:t xml:space="preserve">2-х цепная ВЛ-35 </w:t>
      </w:r>
      <w:proofErr w:type="spellStart"/>
      <w:r w:rsidRPr="00AC5567">
        <w:rPr>
          <w:rFonts w:eastAsia="Calibri"/>
          <w:sz w:val="28"/>
          <w:szCs w:val="28"/>
        </w:rPr>
        <w:t>кВ</w:t>
      </w:r>
      <w:proofErr w:type="spellEnd"/>
      <w:r w:rsidRPr="00AC5567">
        <w:rPr>
          <w:rFonts w:eastAsia="Calibri"/>
          <w:sz w:val="28"/>
          <w:szCs w:val="28"/>
        </w:rPr>
        <w:t xml:space="preserve"> от ПС «Малгобек-3» до ПС «</w:t>
      </w:r>
      <w:proofErr w:type="spellStart"/>
      <w:r w:rsidRPr="00AC5567">
        <w:rPr>
          <w:rFonts w:eastAsia="Calibri"/>
          <w:sz w:val="28"/>
          <w:szCs w:val="28"/>
        </w:rPr>
        <w:t>Таргим</w:t>
      </w:r>
      <w:proofErr w:type="spellEnd"/>
      <w:r w:rsidRPr="00AC5567">
        <w:rPr>
          <w:rFonts w:eastAsia="Calibri"/>
          <w:sz w:val="28"/>
          <w:szCs w:val="28"/>
        </w:rPr>
        <w:t>» на сумму 47</w:t>
      </w:r>
      <w:r w:rsidR="007E1883" w:rsidRPr="00AC5567">
        <w:rPr>
          <w:rFonts w:eastAsia="Calibri"/>
          <w:sz w:val="28"/>
          <w:szCs w:val="28"/>
        </w:rPr>
        <w:t> </w:t>
      </w:r>
      <w:r w:rsidRPr="00AC5567">
        <w:rPr>
          <w:rFonts w:eastAsia="Calibri"/>
          <w:sz w:val="28"/>
          <w:szCs w:val="28"/>
        </w:rPr>
        <w:t xml:space="preserve">534,3 тыс. </w:t>
      </w:r>
      <w:r w:rsidR="00D36411">
        <w:rPr>
          <w:rFonts w:eastAsia="Calibri"/>
          <w:sz w:val="28"/>
          <w:szCs w:val="28"/>
        </w:rPr>
        <w:t>руб.</w:t>
      </w:r>
      <w:r w:rsidRPr="00AC5567">
        <w:rPr>
          <w:rFonts w:eastAsia="Calibri"/>
          <w:sz w:val="28"/>
          <w:szCs w:val="28"/>
        </w:rPr>
        <w:t>;</w:t>
      </w:r>
    </w:p>
    <w:p w14:paraId="05E19F0F" w14:textId="4DD1705B" w:rsidR="001C7E30" w:rsidRPr="00AC5567" w:rsidRDefault="001C7E30" w:rsidP="00930180">
      <w:pPr>
        <w:pStyle w:val="a8"/>
        <w:numPr>
          <w:ilvl w:val="0"/>
          <w:numId w:val="221"/>
        </w:numPr>
        <w:tabs>
          <w:tab w:val="left" w:pos="851"/>
        </w:tabs>
        <w:ind w:left="28" w:firstLine="681"/>
        <w:jc w:val="both"/>
        <w:rPr>
          <w:rFonts w:eastAsia="Calibri"/>
          <w:sz w:val="28"/>
          <w:szCs w:val="28"/>
        </w:rPr>
      </w:pPr>
      <w:r w:rsidRPr="00AC5567">
        <w:rPr>
          <w:rFonts w:eastAsia="Calibri"/>
          <w:sz w:val="28"/>
          <w:szCs w:val="28"/>
        </w:rPr>
        <w:t xml:space="preserve">ПС 35/10 </w:t>
      </w:r>
      <w:proofErr w:type="spellStart"/>
      <w:r w:rsidRPr="00AC5567">
        <w:rPr>
          <w:rFonts w:eastAsia="Calibri"/>
          <w:sz w:val="28"/>
          <w:szCs w:val="28"/>
        </w:rPr>
        <w:t>кВ</w:t>
      </w:r>
      <w:proofErr w:type="spellEnd"/>
      <w:r w:rsidRPr="00AC5567">
        <w:rPr>
          <w:rFonts w:eastAsia="Calibri"/>
          <w:sz w:val="28"/>
          <w:szCs w:val="28"/>
        </w:rPr>
        <w:t xml:space="preserve"> «</w:t>
      </w:r>
      <w:proofErr w:type="spellStart"/>
      <w:r w:rsidRPr="00AC5567">
        <w:rPr>
          <w:rFonts w:eastAsia="Calibri"/>
          <w:sz w:val="28"/>
          <w:szCs w:val="28"/>
        </w:rPr>
        <w:t>Галашки</w:t>
      </w:r>
      <w:proofErr w:type="spellEnd"/>
      <w:r w:rsidRPr="00AC5567">
        <w:rPr>
          <w:rFonts w:eastAsia="Calibri"/>
          <w:sz w:val="28"/>
          <w:szCs w:val="28"/>
        </w:rPr>
        <w:t xml:space="preserve"> 2х6,3 </w:t>
      </w:r>
      <w:proofErr w:type="spellStart"/>
      <w:r w:rsidRPr="00AC5567">
        <w:rPr>
          <w:rFonts w:eastAsia="Calibri"/>
          <w:sz w:val="28"/>
          <w:szCs w:val="28"/>
        </w:rPr>
        <w:t>МВа</w:t>
      </w:r>
      <w:proofErr w:type="spellEnd"/>
      <w:r w:rsidRPr="00AC5567">
        <w:rPr>
          <w:rFonts w:eastAsia="Calibri"/>
          <w:sz w:val="28"/>
          <w:szCs w:val="28"/>
        </w:rPr>
        <w:t>» на сумму 113</w:t>
      </w:r>
      <w:r w:rsidR="007E1883" w:rsidRPr="00AC5567">
        <w:rPr>
          <w:rFonts w:eastAsia="Calibri"/>
          <w:sz w:val="28"/>
          <w:szCs w:val="28"/>
        </w:rPr>
        <w:t> </w:t>
      </w:r>
      <w:r w:rsidRPr="00AC5567">
        <w:rPr>
          <w:rFonts w:eastAsia="Calibri"/>
          <w:sz w:val="28"/>
          <w:szCs w:val="28"/>
        </w:rPr>
        <w:t xml:space="preserve">994,1 тыс. </w:t>
      </w:r>
      <w:r w:rsidR="00D36411">
        <w:rPr>
          <w:rFonts w:eastAsia="Calibri"/>
          <w:sz w:val="28"/>
          <w:szCs w:val="28"/>
        </w:rPr>
        <w:t>руб.</w:t>
      </w:r>
      <w:r w:rsidRPr="00AC5567">
        <w:rPr>
          <w:rFonts w:eastAsia="Calibri"/>
          <w:sz w:val="28"/>
          <w:szCs w:val="28"/>
        </w:rPr>
        <w:t>;</w:t>
      </w:r>
    </w:p>
    <w:p w14:paraId="3B9FA897" w14:textId="2AEA0A24" w:rsidR="001C7E30" w:rsidRPr="00AC5567" w:rsidRDefault="001C7E30" w:rsidP="00930180">
      <w:pPr>
        <w:pStyle w:val="a8"/>
        <w:numPr>
          <w:ilvl w:val="0"/>
          <w:numId w:val="221"/>
        </w:numPr>
        <w:tabs>
          <w:tab w:val="left" w:pos="851"/>
        </w:tabs>
        <w:ind w:left="28" w:firstLine="681"/>
        <w:jc w:val="both"/>
        <w:rPr>
          <w:rFonts w:eastAsia="Calibri"/>
          <w:sz w:val="28"/>
          <w:szCs w:val="28"/>
        </w:rPr>
      </w:pPr>
      <w:r w:rsidRPr="00AC5567">
        <w:rPr>
          <w:rFonts w:eastAsia="Calibri"/>
          <w:sz w:val="28"/>
          <w:szCs w:val="28"/>
        </w:rPr>
        <w:t>ПС 110/35ц/10кВ «Малгобек-3» на сумму 469</w:t>
      </w:r>
      <w:r w:rsidR="007E1883" w:rsidRPr="00AC5567">
        <w:rPr>
          <w:rFonts w:eastAsia="Calibri"/>
          <w:sz w:val="28"/>
          <w:szCs w:val="28"/>
        </w:rPr>
        <w:t> </w:t>
      </w:r>
      <w:r w:rsidRPr="00AC5567">
        <w:rPr>
          <w:rFonts w:eastAsia="Calibri"/>
          <w:sz w:val="28"/>
          <w:szCs w:val="28"/>
        </w:rPr>
        <w:t xml:space="preserve">832,5 тыс. </w:t>
      </w:r>
      <w:r w:rsidR="00D36411">
        <w:rPr>
          <w:rFonts w:eastAsia="Calibri"/>
          <w:sz w:val="28"/>
          <w:szCs w:val="28"/>
        </w:rPr>
        <w:t>руб.</w:t>
      </w:r>
      <w:r w:rsidRPr="00AC5567">
        <w:rPr>
          <w:rFonts w:eastAsia="Calibri"/>
          <w:sz w:val="28"/>
          <w:szCs w:val="28"/>
        </w:rPr>
        <w:t>;</w:t>
      </w:r>
    </w:p>
    <w:p w14:paraId="77136DC9" w14:textId="178FE464" w:rsidR="001C7E30" w:rsidRPr="00AC5567" w:rsidRDefault="001C7E30" w:rsidP="00930180">
      <w:pPr>
        <w:pStyle w:val="a8"/>
        <w:numPr>
          <w:ilvl w:val="0"/>
          <w:numId w:val="221"/>
        </w:numPr>
        <w:tabs>
          <w:tab w:val="left" w:pos="851"/>
        </w:tabs>
        <w:ind w:left="28" w:firstLine="681"/>
        <w:jc w:val="both"/>
        <w:rPr>
          <w:rFonts w:eastAsia="Calibri"/>
          <w:sz w:val="28"/>
          <w:szCs w:val="28"/>
        </w:rPr>
      </w:pPr>
      <w:r w:rsidRPr="00AC5567">
        <w:rPr>
          <w:rFonts w:eastAsia="Calibri"/>
          <w:sz w:val="28"/>
          <w:szCs w:val="28"/>
        </w:rPr>
        <w:t xml:space="preserve">развитие производственной инфраструктуры г. Карабулак РИ. ПМ 110/10кВ </w:t>
      </w:r>
      <w:r w:rsidRPr="00AC5567">
        <w:rPr>
          <w:rFonts w:eastAsia="Calibri"/>
          <w:sz w:val="28"/>
          <w:szCs w:val="28"/>
        </w:rPr>
        <w:lastRenderedPageBreak/>
        <w:t>на сумму 166</w:t>
      </w:r>
      <w:r w:rsidR="00AC5567">
        <w:rPr>
          <w:rFonts w:eastAsia="Calibri"/>
          <w:sz w:val="28"/>
          <w:szCs w:val="28"/>
        </w:rPr>
        <w:t> </w:t>
      </w:r>
      <w:r w:rsidRPr="00AC5567">
        <w:rPr>
          <w:rFonts w:eastAsia="Calibri"/>
          <w:sz w:val="28"/>
          <w:szCs w:val="28"/>
        </w:rPr>
        <w:t>430,1 тыс.</w:t>
      </w:r>
      <w:r w:rsidR="00AC5567" w:rsidRPr="00AC5567">
        <w:rPr>
          <w:rFonts w:eastAsia="Calibri"/>
          <w:sz w:val="28"/>
          <w:szCs w:val="28"/>
        </w:rPr>
        <w:t xml:space="preserve"> </w:t>
      </w:r>
      <w:r w:rsidR="00D36411">
        <w:rPr>
          <w:rFonts w:eastAsia="Calibri"/>
          <w:sz w:val="28"/>
          <w:szCs w:val="28"/>
        </w:rPr>
        <w:t>руб.</w:t>
      </w:r>
      <w:r w:rsidRPr="00AC5567">
        <w:rPr>
          <w:rFonts w:eastAsia="Calibri"/>
          <w:sz w:val="28"/>
          <w:szCs w:val="28"/>
        </w:rPr>
        <w:t>;</w:t>
      </w:r>
    </w:p>
    <w:p w14:paraId="3F67BC6B" w14:textId="683A3F3B" w:rsidR="001C7E30" w:rsidRPr="00AC5567" w:rsidRDefault="001C7E30" w:rsidP="00930180">
      <w:pPr>
        <w:pStyle w:val="a8"/>
        <w:numPr>
          <w:ilvl w:val="0"/>
          <w:numId w:val="221"/>
        </w:numPr>
        <w:tabs>
          <w:tab w:val="left" w:pos="851"/>
        </w:tabs>
        <w:ind w:left="28" w:firstLine="681"/>
        <w:jc w:val="both"/>
        <w:rPr>
          <w:rFonts w:eastAsia="Calibri"/>
          <w:sz w:val="28"/>
          <w:szCs w:val="28"/>
        </w:rPr>
      </w:pPr>
      <w:r w:rsidRPr="00AC5567">
        <w:rPr>
          <w:rFonts w:eastAsia="Calibri"/>
          <w:sz w:val="28"/>
          <w:szCs w:val="28"/>
        </w:rPr>
        <w:t xml:space="preserve">сети электроснабжения ГОК с. п. </w:t>
      </w:r>
      <w:proofErr w:type="spellStart"/>
      <w:r w:rsidRPr="00AC5567">
        <w:rPr>
          <w:rFonts w:eastAsia="Calibri"/>
          <w:sz w:val="28"/>
          <w:szCs w:val="28"/>
        </w:rPr>
        <w:t>Гайрбек</w:t>
      </w:r>
      <w:proofErr w:type="spellEnd"/>
      <w:r w:rsidRPr="00AC5567">
        <w:rPr>
          <w:rFonts w:eastAsia="Calibri"/>
          <w:sz w:val="28"/>
          <w:szCs w:val="28"/>
        </w:rPr>
        <w:t>-Юрт на сумму 13</w:t>
      </w:r>
      <w:r w:rsidR="00AC5567">
        <w:rPr>
          <w:rFonts w:eastAsia="Calibri"/>
          <w:sz w:val="28"/>
          <w:szCs w:val="28"/>
        </w:rPr>
        <w:t> </w:t>
      </w:r>
      <w:r w:rsidRPr="00AC5567">
        <w:rPr>
          <w:rFonts w:eastAsia="Calibri"/>
          <w:sz w:val="28"/>
          <w:szCs w:val="28"/>
        </w:rPr>
        <w:t xml:space="preserve">034,9 тыс. </w:t>
      </w:r>
      <w:r w:rsidR="00D36411">
        <w:rPr>
          <w:rFonts w:eastAsia="Calibri"/>
          <w:sz w:val="28"/>
          <w:szCs w:val="28"/>
        </w:rPr>
        <w:t>руб.</w:t>
      </w:r>
      <w:r w:rsidRPr="00AC5567">
        <w:rPr>
          <w:rFonts w:eastAsia="Calibri"/>
          <w:sz w:val="28"/>
          <w:szCs w:val="28"/>
        </w:rPr>
        <w:t>;</w:t>
      </w:r>
    </w:p>
    <w:p w14:paraId="09B42D37" w14:textId="0223CB9B" w:rsidR="001C7E30" w:rsidRPr="00AC5567" w:rsidRDefault="00AC5567" w:rsidP="00930180">
      <w:pPr>
        <w:pStyle w:val="a8"/>
        <w:numPr>
          <w:ilvl w:val="0"/>
          <w:numId w:val="221"/>
        </w:numPr>
        <w:tabs>
          <w:tab w:val="left" w:pos="851"/>
        </w:tabs>
        <w:ind w:left="28" w:firstLine="681"/>
        <w:jc w:val="both"/>
        <w:rPr>
          <w:rFonts w:eastAsia="Calibri"/>
          <w:sz w:val="28"/>
          <w:szCs w:val="28"/>
        </w:rPr>
      </w:pPr>
      <w:r>
        <w:rPr>
          <w:rFonts w:eastAsia="Calibri"/>
          <w:sz w:val="28"/>
          <w:szCs w:val="28"/>
        </w:rPr>
        <w:t>с</w:t>
      </w:r>
      <w:r w:rsidR="001C7E30" w:rsidRPr="00AC5567">
        <w:rPr>
          <w:rFonts w:eastAsia="Calibri"/>
          <w:sz w:val="28"/>
          <w:szCs w:val="28"/>
        </w:rPr>
        <w:t>ети электроснабжения ГОК г. Карабулак на сумму 4</w:t>
      </w:r>
      <w:r>
        <w:rPr>
          <w:rFonts w:eastAsia="Calibri"/>
          <w:sz w:val="28"/>
          <w:szCs w:val="28"/>
        </w:rPr>
        <w:t> </w:t>
      </w:r>
      <w:r w:rsidR="001C7E30" w:rsidRPr="00AC5567">
        <w:rPr>
          <w:rFonts w:eastAsia="Calibri"/>
          <w:sz w:val="28"/>
          <w:szCs w:val="28"/>
        </w:rPr>
        <w:t xml:space="preserve">258,6 тыс. </w:t>
      </w:r>
      <w:r w:rsidR="00D36411">
        <w:rPr>
          <w:rFonts w:eastAsia="Calibri"/>
          <w:sz w:val="28"/>
          <w:szCs w:val="28"/>
        </w:rPr>
        <w:t>руб.</w:t>
      </w:r>
      <w:r w:rsidR="001C7E30" w:rsidRPr="00AC5567">
        <w:rPr>
          <w:rFonts w:eastAsia="Calibri"/>
          <w:sz w:val="28"/>
          <w:szCs w:val="28"/>
        </w:rPr>
        <w:t>;</w:t>
      </w:r>
    </w:p>
    <w:p w14:paraId="60375060" w14:textId="5AFAFCBB" w:rsidR="001C7E30" w:rsidRPr="00AC5567" w:rsidRDefault="001C7E30" w:rsidP="00930180">
      <w:pPr>
        <w:pStyle w:val="a8"/>
        <w:numPr>
          <w:ilvl w:val="0"/>
          <w:numId w:val="221"/>
        </w:numPr>
        <w:tabs>
          <w:tab w:val="left" w:pos="851"/>
        </w:tabs>
        <w:ind w:left="28" w:firstLine="681"/>
        <w:jc w:val="both"/>
        <w:rPr>
          <w:rFonts w:eastAsia="Calibri"/>
          <w:sz w:val="28"/>
          <w:szCs w:val="28"/>
        </w:rPr>
      </w:pPr>
      <w:r w:rsidRPr="00AC5567">
        <w:rPr>
          <w:rFonts w:eastAsia="Calibri"/>
          <w:sz w:val="28"/>
          <w:szCs w:val="28"/>
        </w:rPr>
        <w:t xml:space="preserve">сети электроснабжения ГОК с. п. Средние </w:t>
      </w:r>
      <w:proofErr w:type="spellStart"/>
      <w:r w:rsidRPr="00AC5567">
        <w:rPr>
          <w:rFonts w:eastAsia="Calibri"/>
          <w:sz w:val="28"/>
          <w:szCs w:val="28"/>
        </w:rPr>
        <w:t>Ачалуки</w:t>
      </w:r>
      <w:proofErr w:type="spellEnd"/>
      <w:r w:rsidRPr="00AC5567">
        <w:rPr>
          <w:rFonts w:eastAsia="Calibri"/>
          <w:sz w:val="28"/>
          <w:szCs w:val="28"/>
        </w:rPr>
        <w:t xml:space="preserve"> на сумму 2</w:t>
      </w:r>
      <w:r w:rsidR="00AC5567">
        <w:rPr>
          <w:rFonts w:eastAsia="Calibri"/>
          <w:sz w:val="28"/>
          <w:szCs w:val="28"/>
        </w:rPr>
        <w:t> </w:t>
      </w:r>
      <w:r w:rsidRPr="00AC5567">
        <w:rPr>
          <w:rFonts w:eastAsia="Calibri"/>
          <w:sz w:val="28"/>
          <w:szCs w:val="28"/>
        </w:rPr>
        <w:t xml:space="preserve">270,6 тыс. </w:t>
      </w:r>
      <w:r w:rsidR="00D36411">
        <w:rPr>
          <w:rFonts w:eastAsia="Calibri"/>
          <w:sz w:val="28"/>
          <w:szCs w:val="28"/>
        </w:rPr>
        <w:t>руб.</w:t>
      </w:r>
      <w:r w:rsidRPr="00AC5567">
        <w:rPr>
          <w:rFonts w:eastAsia="Calibri"/>
          <w:sz w:val="28"/>
          <w:szCs w:val="28"/>
        </w:rPr>
        <w:t>;</w:t>
      </w:r>
    </w:p>
    <w:p w14:paraId="451351F6" w14:textId="48B242AE" w:rsidR="001C7E30" w:rsidRPr="00AC5567" w:rsidRDefault="001C7E30" w:rsidP="00930180">
      <w:pPr>
        <w:pStyle w:val="a8"/>
        <w:numPr>
          <w:ilvl w:val="0"/>
          <w:numId w:val="221"/>
        </w:numPr>
        <w:tabs>
          <w:tab w:val="left" w:pos="851"/>
        </w:tabs>
        <w:ind w:left="28" w:firstLine="681"/>
        <w:jc w:val="both"/>
        <w:rPr>
          <w:rFonts w:eastAsia="Calibri"/>
          <w:sz w:val="28"/>
          <w:szCs w:val="28"/>
        </w:rPr>
      </w:pPr>
      <w:r w:rsidRPr="00AC5567">
        <w:rPr>
          <w:rFonts w:eastAsia="Calibri"/>
          <w:sz w:val="28"/>
          <w:szCs w:val="28"/>
        </w:rPr>
        <w:t>ВЛ-110 №153 ПС – 5,7 км Магас – Юго-западная на сумму 2</w:t>
      </w:r>
      <w:r w:rsidR="00AC5567">
        <w:rPr>
          <w:rFonts w:eastAsia="Calibri"/>
          <w:sz w:val="28"/>
          <w:szCs w:val="28"/>
        </w:rPr>
        <w:t> </w:t>
      </w:r>
      <w:r w:rsidRPr="00AC5567">
        <w:rPr>
          <w:rFonts w:eastAsia="Calibri"/>
          <w:sz w:val="28"/>
          <w:szCs w:val="28"/>
        </w:rPr>
        <w:t xml:space="preserve">250 тыс. </w:t>
      </w:r>
      <w:r w:rsidR="00D36411">
        <w:rPr>
          <w:rFonts w:eastAsia="Calibri"/>
          <w:sz w:val="28"/>
          <w:szCs w:val="28"/>
        </w:rPr>
        <w:t>руб.</w:t>
      </w:r>
      <w:r w:rsidRPr="00AC5567">
        <w:rPr>
          <w:rFonts w:eastAsia="Calibri"/>
          <w:sz w:val="28"/>
          <w:szCs w:val="28"/>
        </w:rPr>
        <w:t>;</w:t>
      </w:r>
    </w:p>
    <w:p w14:paraId="113C111A" w14:textId="2C474CF0" w:rsidR="001C7E30" w:rsidRPr="00AC5567" w:rsidRDefault="001C7E30" w:rsidP="00930180">
      <w:pPr>
        <w:pStyle w:val="a8"/>
        <w:numPr>
          <w:ilvl w:val="0"/>
          <w:numId w:val="221"/>
        </w:numPr>
        <w:tabs>
          <w:tab w:val="left" w:pos="851"/>
        </w:tabs>
        <w:ind w:left="28" w:firstLine="681"/>
        <w:jc w:val="both"/>
        <w:rPr>
          <w:rFonts w:eastAsia="Calibri"/>
          <w:sz w:val="28"/>
          <w:szCs w:val="28"/>
        </w:rPr>
      </w:pPr>
      <w:r w:rsidRPr="00AC5567">
        <w:rPr>
          <w:rFonts w:eastAsia="Calibri"/>
          <w:sz w:val="28"/>
          <w:szCs w:val="28"/>
        </w:rPr>
        <w:t xml:space="preserve">ПС, оборудования ячейки ВЛ 110 </w:t>
      </w:r>
      <w:proofErr w:type="spellStart"/>
      <w:r w:rsidRPr="00AC5567">
        <w:rPr>
          <w:rFonts w:eastAsia="Calibri"/>
          <w:sz w:val="28"/>
          <w:szCs w:val="28"/>
        </w:rPr>
        <w:t>кВ</w:t>
      </w:r>
      <w:proofErr w:type="spellEnd"/>
      <w:r w:rsidRPr="00AC5567">
        <w:rPr>
          <w:rFonts w:eastAsia="Calibri"/>
          <w:sz w:val="28"/>
          <w:szCs w:val="28"/>
        </w:rPr>
        <w:t xml:space="preserve"> № 151, Владикавказ 500 на сумму 7</w:t>
      </w:r>
      <w:r w:rsidR="00AC5567">
        <w:rPr>
          <w:rFonts w:eastAsia="Calibri"/>
          <w:sz w:val="28"/>
          <w:szCs w:val="28"/>
        </w:rPr>
        <w:t> </w:t>
      </w:r>
      <w:r w:rsidRPr="00AC5567">
        <w:rPr>
          <w:rFonts w:eastAsia="Calibri"/>
          <w:sz w:val="28"/>
          <w:szCs w:val="28"/>
        </w:rPr>
        <w:t>500</w:t>
      </w:r>
      <w:r w:rsidR="00AC5567">
        <w:rPr>
          <w:rFonts w:eastAsia="Calibri"/>
          <w:sz w:val="28"/>
          <w:szCs w:val="28"/>
        </w:rPr>
        <w:t>,0</w:t>
      </w:r>
      <w:r w:rsidRPr="00AC5567">
        <w:rPr>
          <w:rFonts w:eastAsia="Calibri"/>
          <w:sz w:val="28"/>
          <w:szCs w:val="28"/>
        </w:rPr>
        <w:t xml:space="preserve"> тыс. </w:t>
      </w:r>
      <w:r w:rsidR="00D36411">
        <w:rPr>
          <w:rFonts w:eastAsia="Calibri"/>
          <w:sz w:val="28"/>
          <w:szCs w:val="28"/>
        </w:rPr>
        <w:t>руб.</w:t>
      </w:r>
      <w:r w:rsidRPr="00AC5567">
        <w:rPr>
          <w:rFonts w:eastAsia="Calibri"/>
          <w:sz w:val="28"/>
          <w:szCs w:val="28"/>
        </w:rPr>
        <w:t>;</w:t>
      </w:r>
    </w:p>
    <w:p w14:paraId="4868D7E7" w14:textId="7AFAFDD6" w:rsidR="001C7E30" w:rsidRPr="00AC5567" w:rsidRDefault="001C7E30" w:rsidP="00930180">
      <w:pPr>
        <w:pStyle w:val="a8"/>
        <w:numPr>
          <w:ilvl w:val="0"/>
          <w:numId w:val="221"/>
        </w:numPr>
        <w:tabs>
          <w:tab w:val="left" w:pos="851"/>
        </w:tabs>
        <w:ind w:left="28" w:firstLine="681"/>
        <w:jc w:val="both"/>
        <w:rPr>
          <w:rFonts w:eastAsia="Calibri"/>
          <w:sz w:val="28"/>
          <w:szCs w:val="28"/>
        </w:rPr>
      </w:pPr>
      <w:r w:rsidRPr="00AC5567">
        <w:rPr>
          <w:rFonts w:eastAsia="Calibri"/>
          <w:sz w:val="28"/>
          <w:szCs w:val="28"/>
        </w:rPr>
        <w:t xml:space="preserve">ПС 110/35/10 </w:t>
      </w:r>
      <w:proofErr w:type="spellStart"/>
      <w:r w:rsidRPr="00AC5567">
        <w:rPr>
          <w:rFonts w:eastAsia="Calibri"/>
          <w:sz w:val="28"/>
          <w:szCs w:val="28"/>
        </w:rPr>
        <w:t>кВ</w:t>
      </w:r>
      <w:proofErr w:type="spellEnd"/>
      <w:r w:rsidRPr="00AC5567">
        <w:rPr>
          <w:rFonts w:eastAsia="Calibri"/>
          <w:sz w:val="28"/>
          <w:szCs w:val="28"/>
        </w:rPr>
        <w:t xml:space="preserve"> «Слепцовская» с заходами ВЛ-11035/1 </w:t>
      </w:r>
      <w:proofErr w:type="spellStart"/>
      <w:r w:rsidRPr="00AC5567">
        <w:rPr>
          <w:rFonts w:eastAsia="Calibri"/>
          <w:sz w:val="28"/>
          <w:szCs w:val="28"/>
        </w:rPr>
        <w:t>кВ</w:t>
      </w:r>
      <w:proofErr w:type="spellEnd"/>
      <w:r w:rsidRPr="00AC5567">
        <w:rPr>
          <w:rFonts w:eastAsia="Calibri"/>
          <w:sz w:val="28"/>
          <w:szCs w:val="28"/>
        </w:rPr>
        <w:t xml:space="preserve"> (1-оч) и КЛ-10кв от ПС «Слепцовская» до аэропорта «Ингушетия» (ТП 1х16т. </w:t>
      </w:r>
      <w:proofErr w:type="spellStart"/>
      <w:r w:rsidRPr="00AC5567">
        <w:rPr>
          <w:rFonts w:eastAsia="Calibri"/>
          <w:sz w:val="28"/>
          <w:szCs w:val="28"/>
        </w:rPr>
        <w:t>кВА</w:t>
      </w:r>
      <w:proofErr w:type="spellEnd"/>
      <w:r w:rsidRPr="00AC5567">
        <w:rPr>
          <w:rFonts w:eastAsia="Calibri"/>
          <w:sz w:val="28"/>
          <w:szCs w:val="28"/>
        </w:rPr>
        <w:t xml:space="preserve"> ВЛ 110 Кв- 8,5 км. КЛ 35 кВ-0,65 КМ) на сумму 74</w:t>
      </w:r>
      <w:r w:rsidR="00AC5567">
        <w:rPr>
          <w:rFonts w:eastAsia="Calibri"/>
          <w:sz w:val="28"/>
          <w:szCs w:val="28"/>
        </w:rPr>
        <w:t> </w:t>
      </w:r>
      <w:r w:rsidRPr="00AC5567">
        <w:rPr>
          <w:rFonts w:eastAsia="Calibri"/>
          <w:sz w:val="28"/>
          <w:szCs w:val="28"/>
        </w:rPr>
        <w:t xml:space="preserve">276,9 тыс. </w:t>
      </w:r>
      <w:r w:rsidR="00D36411">
        <w:rPr>
          <w:rFonts w:eastAsia="Calibri"/>
          <w:sz w:val="28"/>
          <w:szCs w:val="28"/>
        </w:rPr>
        <w:t>руб.</w:t>
      </w:r>
    </w:p>
    <w:p w14:paraId="1841A3EE" w14:textId="6B0F363B" w:rsidR="001C7E30" w:rsidRPr="001C7E30" w:rsidRDefault="001C7E30" w:rsidP="000A1DA1">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Также, в ходе выездной проверки на подстанци</w:t>
      </w:r>
      <w:r w:rsidR="000A1DA1">
        <w:rPr>
          <w:rFonts w:ascii="Times New Roman" w:eastAsia="Calibri" w:hAnsi="Times New Roman" w:cs="Times New Roman"/>
          <w:sz w:val="28"/>
          <w:szCs w:val="28"/>
        </w:rPr>
        <w:t>ю</w:t>
      </w:r>
      <w:r w:rsidRPr="001C7E30">
        <w:rPr>
          <w:rFonts w:ascii="Times New Roman" w:eastAsia="Calibri" w:hAnsi="Times New Roman" w:cs="Times New Roman"/>
          <w:sz w:val="28"/>
          <w:szCs w:val="28"/>
        </w:rPr>
        <w:t xml:space="preserve"> в с. п. </w:t>
      </w:r>
      <w:proofErr w:type="spellStart"/>
      <w:r w:rsidRPr="001C7E30">
        <w:rPr>
          <w:rFonts w:ascii="Times New Roman" w:eastAsia="Calibri" w:hAnsi="Times New Roman" w:cs="Times New Roman"/>
          <w:sz w:val="28"/>
          <w:szCs w:val="28"/>
        </w:rPr>
        <w:t>Вознесеновская</w:t>
      </w:r>
      <w:proofErr w:type="spellEnd"/>
      <w:r w:rsidRPr="001C7E30">
        <w:rPr>
          <w:rFonts w:ascii="Times New Roman" w:eastAsia="Calibri" w:hAnsi="Times New Roman" w:cs="Times New Roman"/>
          <w:sz w:val="28"/>
          <w:szCs w:val="28"/>
        </w:rPr>
        <w:t xml:space="preserve"> выявлен факт полного отсутствия оборудования </w:t>
      </w:r>
      <w:r w:rsidR="000A1DA1" w:rsidRPr="001C7E30">
        <w:rPr>
          <w:rFonts w:ascii="Times New Roman" w:eastAsia="Calibri" w:hAnsi="Times New Roman" w:cs="Times New Roman"/>
          <w:sz w:val="28"/>
          <w:szCs w:val="28"/>
        </w:rPr>
        <w:t>на сумму 140</w:t>
      </w:r>
      <w:r w:rsidR="000A1DA1">
        <w:rPr>
          <w:rFonts w:ascii="Times New Roman" w:eastAsia="Calibri" w:hAnsi="Times New Roman" w:cs="Times New Roman"/>
          <w:sz w:val="28"/>
          <w:szCs w:val="28"/>
        </w:rPr>
        <w:t> </w:t>
      </w:r>
      <w:r w:rsidR="000A1DA1" w:rsidRPr="001C7E30">
        <w:rPr>
          <w:rFonts w:ascii="Times New Roman" w:eastAsia="Calibri" w:hAnsi="Times New Roman" w:cs="Times New Roman"/>
          <w:sz w:val="28"/>
          <w:szCs w:val="28"/>
        </w:rPr>
        <w:t xml:space="preserve">222,9 тыс. </w:t>
      </w:r>
      <w:r w:rsidR="00D36411">
        <w:rPr>
          <w:rFonts w:ascii="Times New Roman" w:eastAsia="Calibri" w:hAnsi="Times New Roman" w:cs="Times New Roman"/>
          <w:sz w:val="28"/>
          <w:szCs w:val="28"/>
        </w:rPr>
        <w:t>руб.</w:t>
      </w:r>
      <w:r w:rsidRPr="000A1DA1">
        <w:rPr>
          <w:rFonts w:ascii="Times New Roman" w:eastAsia="Calibri" w:hAnsi="Times New Roman" w:cs="Times New Roman"/>
          <w:sz w:val="28"/>
          <w:szCs w:val="28"/>
        </w:rPr>
        <w:t>,</w:t>
      </w:r>
      <w:r w:rsidRPr="001C7E30">
        <w:rPr>
          <w:rFonts w:ascii="Times New Roman" w:eastAsia="Calibri" w:hAnsi="Times New Roman" w:cs="Times New Roman"/>
          <w:sz w:val="28"/>
          <w:szCs w:val="28"/>
        </w:rPr>
        <w:t xml:space="preserve"> что является ущербом бюджету Республики Ингушетия.</w:t>
      </w:r>
    </w:p>
    <w:p w14:paraId="293A91A4" w14:textId="46639087"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4. Завод по производству энергосберегающего осветительного оборудования на базе сверхъярких диодов в г. Малгобек. Общая контрактная стоимость строительства </w:t>
      </w:r>
      <w:r w:rsidR="000A1DA1">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1</w:t>
      </w:r>
      <w:r w:rsidR="000A1DA1">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385,2 млн.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Проектная мощность производства составляет: светильников – 300</w:t>
      </w:r>
      <w:r w:rsidR="000A1DA1">
        <w:rPr>
          <w:rFonts w:ascii="Times New Roman" w:eastAsia="Calibri" w:hAnsi="Times New Roman" w:cs="Times New Roman"/>
          <w:sz w:val="28"/>
          <w:szCs w:val="28"/>
        </w:rPr>
        <w:t> </w:t>
      </w:r>
      <w:r w:rsidRPr="001C7E30">
        <w:rPr>
          <w:rFonts w:ascii="Times New Roman" w:eastAsia="Calibri" w:hAnsi="Times New Roman" w:cs="Times New Roman"/>
          <w:sz w:val="28"/>
          <w:szCs w:val="28"/>
        </w:rPr>
        <w:t>000 шт</w:t>
      </w:r>
      <w:r w:rsidR="000A1DA1">
        <w:rPr>
          <w:rFonts w:ascii="Times New Roman" w:eastAsia="Calibri" w:hAnsi="Times New Roman" w:cs="Times New Roman"/>
          <w:sz w:val="28"/>
          <w:szCs w:val="28"/>
        </w:rPr>
        <w:t>ук</w:t>
      </w:r>
      <w:r w:rsidRPr="001C7E30">
        <w:rPr>
          <w:rFonts w:ascii="Times New Roman" w:eastAsia="Calibri" w:hAnsi="Times New Roman" w:cs="Times New Roman"/>
          <w:sz w:val="28"/>
          <w:szCs w:val="28"/>
        </w:rPr>
        <w:t xml:space="preserve"> в год, </w:t>
      </w:r>
      <w:proofErr w:type="spellStart"/>
      <w:r w:rsidRPr="001C7E30">
        <w:rPr>
          <w:rFonts w:ascii="Times New Roman" w:eastAsia="Calibri" w:hAnsi="Times New Roman" w:cs="Times New Roman"/>
          <w:sz w:val="28"/>
          <w:szCs w:val="28"/>
        </w:rPr>
        <w:t>филаментных</w:t>
      </w:r>
      <w:proofErr w:type="spellEnd"/>
      <w:r w:rsidRPr="001C7E30">
        <w:rPr>
          <w:rFonts w:ascii="Times New Roman" w:eastAsia="Calibri" w:hAnsi="Times New Roman" w:cs="Times New Roman"/>
          <w:sz w:val="28"/>
          <w:szCs w:val="28"/>
        </w:rPr>
        <w:t xml:space="preserve"> ламп – 400</w:t>
      </w:r>
      <w:r w:rsidR="000A1DA1">
        <w:rPr>
          <w:rFonts w:ascii="Times New Roman" w:eastAsia="Calibri" w:hAnsi="Times New Roman" w:cs="Times New Roman"/>
          <w:sz w:val="28"/>
          <w:szCs w:val="28"/>
        </w:rPr>
        <w:t> </w:t>
      </w:r>
      <w:r w:rsidRPr="001C7E30">
        <w:rPr>
          <w:rFonts w:ascii="Times New Roman" w:eastAsia="Calibri" w:hAnsi="Times New Roman" w:cs="Times New Roman"/>
          <w:sz w:val="28"/>
          <w:szCs w:val="28"/>
        </w:rPr>
        <w:t>000 шт</w:t>
      </w:r>
      <w:r w:rsidR="000A1DA1">
        <w:rPr>
          <w:rFonts w:ascii="Times New Roman" w:eastAsia="Calibri" w:hAnsi="Times New Roman" w:cs="Times New Roman"/>
          <w:sz w:val="28"/>
          <w:szCs w:val="28"/>
        </w:rPr>
        <w:t>ук</w:t>
      </w:r>
      <w:r w:rsidRPr="001C7E30">
        <w:rPr>
          <w:rFonts w:ascii="Times New Roman" w:eastAsia="Calibri" w:hAnsi="Times New Roman" w:cs="Times New Roman"/>
          <w:sz w:val="28"/>
          <w:szCs w:val="28"/>
        </w:rPr>
        <w:t xml:space="preserve"> в год. </w:t>
      </w:r>
      <w:proofErr w:type="spellStart"/>
      <w:r w:rsidRPr="001C7E30">
        <w:rPr>
          <w:rFonts w:ascii="Times New Roman" w:eastAsia="Calibri" w:hAnsi="Times New Roman" w:cs="Times New Roman"/>
          <w:sz w:val="28"/>
          <w:szCs w:val="28"/>
        </w:rPr>
        <w:t>Планировалось</w:t>
      </w:r>
      <w:r w:rsidR="00CE5688">
        <w:rPr>
          <w:rFonts w:ascii="Times New Roman" w:eastAsia="Calibri" w:hAnsi="Times New Roman" w:cs="Times New Roman"/>
          <w:sz w:val="28"/>
          <w:szCs w:val="28"/>
        </w:rPr>
        <w:t>создание</w:t>
      </w:r>
      <w:proofErr w:type="spellEnd"/>
      <w:r w:rsidR="00CE5688">
        <w:rPr>
          <w:rFonts w:ascii="Times New Roman" w:eastAsia="Calibri" w:hAnsi="Times New Roman" w:cs="Times New Roman"/>
          <w:sz w:val="28"/>
          <w:szCs w:val="28"/>
        </w:rPr>
        <w:t xml:space="preserve"> 250 рабочих мест.</w:t>
      </w:r>
    </w:p>
    <w:p w14:paraId="46F2128D" w14:textId="443AFB0C"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Движимое и недвижимое имущество завода </w:t>
      </w:r>
      <w:r w:rsidR="00CE5688" w:rsidRPr="001C7E30">
        <w:rPr>
          <w:rFonts w:ascii="Times New Roman" w:eastAsia="Calibri" w:hAnsi="Times New Roman" w:cs="Times New Roman"/>
          <w:sz w:val="28"/>
          <w:szCs w:val="28"/>
        </w:rPr>
        <w:t>распоряжение</w:t>
      </w:r>
      <w:r w:rsidR="00CE5688">
        <w:rPr>
          <w:rFonts w:ascii="Times New Roman" w:eastAsia="Calibri" w:hAnsi="Times New Roman" w:cs="Times New Roman"/>
          <w:sz w:val="28"/>
          <w:szCs w:val="28"/>
        </w:rPr>
        <w:t>м</w:t>
      </w:r>
      <w:r w:rsidR="00CE5688" w:rsidRPr="001C7E30">
        <w:rPr>
          <w:rFonts w:ascii="Times New Roman" w:eastAsia="Calibri" w:hAnsi="Times New Roman" w:cs="Times New Roman"/>
          <w:sz w:val="28"/>
          <w:szCs w:val="28"/>
        </w:rPr>
        <w:t xml:space="preserve"> Правительства </w:t>
      </w:r>
      <w:r w:rsidR="00CE5688">
        <w:rPr>
          <w:rFonts w:ascii="Times New Roman" w:eastAsia="Calibri" w:hAnsi="Times New Roman" w:cs="Times New Roman"/>
          <w:sz w:val="28"/>
          <w:szCs w:val="28"/>
        </w:rPr>
        <w:t xml:space="preserve">Республики Ингушетия </w:t>
      </w:r>
      <w:r w:rsidR="00CE5688" w:rsidRPr="001C7E30">
        <w:rPr>
          <w:rFonts w:ascii="Times New Roman" w:eastAsia="Calibri" w:hAnsi="Times New Roman" w:cs="Times New Roman"/>
          <w:sz w:val="28"/>
          <w:szCs w:val="28"/>
        </w:rPr>
        <w:t>от 27.07.2017 №</w:t>
      </w:r>
      <w:r w:rsidR="00CE5688">
        <w:rPr>
          <w:rFonts w:ascii="Times New Roman" w:eastAsia="Calibri" w:hAnsi="Times New Roman" w:cs="Times New Roman"/>
          <w:sz w:val="28"/>
          <w:szCs w:val="28"/>
        </w:rPr>
        <w:t> </w:t>
      </w:r>
      <w:r w:rsidR="00CE5688" w:rsidRPr="001C7E30">
        <w:rPr>
          <w:rFonts w:ascii="Times New Roman" w:eastAsia="Calibri" w:hAnsi="Times New Roman" w:cs="Times New Roman"/>
          <w:sz w:val="28"/>
          <w:szCs w:val="28"/>
        </w:rPr>
        <w:t xml:space="preserve">587-р </w:t>
      </w:r>
      <w:r w:rsidRPr="001C7E30">
        <w:rPr>
          <w:rFonts w:ascii="Times New Roman" w:eastAsia="Calibri" w:hAnsi="Times New Roman" w:cs="Times New Roman"/>
          <w:sz w:val="28"/>
          <w:szCs w:val="28"/>
        </w:rPr>
        <w:t>было включено в план приватизации на 2017 год. Распоряжением Правительства РИ от 13.12.2017 №</w:t>
      </w:r>
      <w:r w:rsidR="00CE5688">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914-р определен способ приватизации </w:t>
      </w:r>
      <w:r w:rsidR="0043743F">
        <w:rPr>
          <w:rFonts w:ascii="Times New Roman" w:eastAsia="Calibri" w:hAnsi="Times New Roman" w:cs="Times New Roman"/>
          <w:sz w:val="28"/>
          <w:szCs w:val="28"/>
        </w:rPr>
        <w:t>-</w:t>
      </w:r>
      <w:r w:rsidRPr="001C7E30">
        <w:rPr>
          <w:rFonts w:ascii="Times New Roman" w:eastAsia="Calibri" w:hAnsi="Times New Roman" w:cs="Times New Roman"/>
          <w:sz w:val="28"/>
          <w:szCs w:val="28"/>
        </w:rPr>
        <w:t xml:space="preserve"> путем внесения в уставный капитал для оплаты дополнительного выпуска акций АО «Технопарк «</w:t>
      </w:r>
      <w:proofErr w:type="spellStart"/>
      <w:r w:rsidRPr="001C7E30">
        <w:rPr>
          <w:rFonts w:ascii="Times New Roman" w:eastAsia="Calibri" w:hAnsi="Times New Roman" w:cs="Times New Roman"/>
          <w:sz w:val="28"/>
          <w:szCs w:val="28"/>
        </w:rPr>
        <w:t>Сердало</w:t>
      </w:r>
      <w:proofErr w:type="spellEnd"/>
      <w:r w:rsidRPr="001C7E30">
        <w:rPr>
          <w:rFonts w:ascii="Times New Roman" w:eastAsia="Calibri" w:hAnsi="Times New Roman" w:cs="Times New Roman"/>
          <w:sz w:val="28"/>
          <w:szCs w:val="28"/>
        </w:rPr>
        <w:t>».</w:t>
      </w:r>
    </w:p>
    <w:p w14:paraId="4FBE7A1F" w14:textId="1551B7FB"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Между Мини</w:t>
      </w:r>
      <w:r w:rsidR="00CE5688">
        <w:rPr>
          <w:rFonts w:ascii="Times New Roman" w:eastAsia="Calibri" w:hAnsi="Times New Roman" w:cs="Times New Roman"/>
          <w:sz w:val="28"/>
          <w:szCs w:val="28"/>
        </w:rPr>
        <w:t>муществом РИ</w:t>
      </w:r>
      <w:r w:rsidRPr="001C7E30">
        <w:rPr>
          <w:rFonts w:ascii="Times New Roman" w:eastAsia="Calibri" w:hAnsi="Times New Roman" w:cs="Times New Roman"/>
          <w:sz w:val="28"/>
          <w:szCs w:val="28"/>
        </w:rPr>
        <w:t xml:space="preserve"> и АО «Технопарк «</w:t>
      </w:r>
      <w:proofErr w:type="spellStart"/>
      <w:r w:rsidRPr="001C7E30">
        <w:rPr>
          <w:rFonts w:ascii="Times New Roman" w:eastAsia="Calibri" w:hAnsi="Times New Roman" w:cs="Times New Roman"/>
          <w:sz w:val="28"/>
          <w:szCs w:val="28"/>
        </w:rPr>
        <w:t>Сердало</w:t>
      </w:r>
      <w:proofErr w:type="spellEnd"/>
      <w:r w:rsidRPr="001C7E30">
        <w:rPr>
          <w:rFonts w:ascii="Times New Roman" w:eastAsia="Calibri" w:hAnsi="Times New Roman" w:cs="Times New Roman"/>
          <w:sz w:val="28"/>
          <w:szCs w:val="28"/>
        </w:rPr>
        <w:t xml:space="preserve">» заключен договор мены акций, по условиям которого Республика Ингушетия передает </w:t>
      </w:r>
      <w:r w:rsidR="00CE5688" w:rsidRPr="00CE5688">
        <w:rPr>
          <w:rFonts w:ascii="Times New Roman" w:eastAsia="Calibri" w:hAnsi="Times New Roman" w:cs="Times New Roman"/>
          <w:sz w:val="28"/>
          <w:szCs w:val="28"/>
        </w:rPr>
        <w:t>АО «Технопарк «</w:t>
      </w:r>
      <w:proofErr w:type="spellStart"/>
      <w:r w:rsidR="00CE5688" w:rsidRPr="00CE5688">
        <w:rPr>
          <w:rFonts w:ascii="Times New Roman" w:eastAsia="Calibri" w:hAnsi="Times New Roman" w:cs="Times New Roman"/>
          <w:sz w:val="28"/>
          <w:szCs w:val="28"/>
        </w:rPr>
        <w:t>Сердало</w:t>
      </w:r>
      <w:proofErr w:type="spellEnd"/>
      <w:r w:rsidR="00CE5688" w:rsidRPr="00CE5688">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имущество завода стоимостью 1</w:t>
      </w:r>
      <w:r w:rsidR="00CE5688">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396,2 млн.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в обмен на акции в количестве 13</w:t>
      </w:r>
      <w:r w:rsidR="00CE5688">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962,3 тыс. штук. </w:t>
      </w:r>
    </w:p>
    <w:p w14:paraId="595FDB5D" w14:textId="12ACF4BC"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В связи с тем, что переход права собственности </w:t>
      </w:r>
      <w:r w:rsidR="00CE5688" w:rsidRPr="00CE5688">
        <w:rPr>
          <w:rFonts w:ascii="Times New Roman" w:eastAsia="Calibri" w:hAnsi="Times New Roman" w:cs="Times New Roman"/>
          <w:sz w:val="28"/>
          <w:szCs w:val="28"/>
        </w:rPr>
        <w:t xml:space="preserve">осуществлен </w:t>
      </w:r>
      <w:r w:rsidRPr="001C7E30">
        <w:rPr>
          <w:rFonts w:ascii="Times New Roman" w:eastAsia="Calibri" w:hAnsi="Times New Roman" w:cs="Times New Roman"/>
          <w:sz w:val="28"/>
          <w:szCs w:val="28"/>
        </w:rPr>
        <w:t xml:space="preserve">в мае-июне 2019 года, </w:t>
      </w:r>
      <w:r w:rsidR="00CE5688">
        <w:rPr>
          <w:rFonts w:ascii="Times New Roman" w:eastAsia="Calibri" w:hAnsi="Times New Roman" w:cs="Times New Roman"/>
          <w:sz w:val="28"/>
          <w:szCs w:val="28"/>
        </w:rPr>
        <w:t>тогда как</w:t>
      </w:r>
      <w:r w:rsidRPr="001C7E30">
        <w:rPr>
          <w:rFonts w:ascii="Times New Roman" w:eastAsia="Calibri" w:hAnsi="Times New Roman" w:cs="Times New Roman"/>
          <w:sz w:val="28"/>
          <w:szCs w:val="28"/>
        </w:rPr>
        <w:t xml:space="preserve"> акции размещены в марте 2019</w:t>
      </w:r>
      <w:r w:rsidR="00CE5688">
        <w:rPr>
          <w:rFonts w:ascii="Times New Roman" w:eastAsia="Calibri" w:hAnsi="Times New Roman" w:cs="Times New Roman"/>
          <w:sz w:val="28"/>
          <w:szCs w:val="28"/>
        </w:rPr>
        <w:t xml:space="preserve"> года</w:t>
      </w:r>
      <w:r w:rsidRPr="001C7E30">
        <w:rPr>
          <w:rFonts w:ascii="Times New Roman" w:eastAsia="Calibri" w:hAnsi="Times New Roman" w:cs="Times New Roman"/>
          <w:sz w:val="28"/>
          <w:szCs w:val="28"/>
        </w:rPr>
        <w:t>, т.е. до их полной оплаты, Ц</w:t>
      </w:r>
      <w:r w:rsidR="00CE5688">
        <w:rPr>
          <w:rFonts w:ascii="Times New Roman" w:eastAsia="Calibri" w:hAnsi="Times New Roman" w:cs="Times New Roman"/>
          <w:sz w:val="28"/>
          <w:szCs w:val="28"/>
        </w:rPr>
        <w:t>ентробанком</w:t>
      </w:r>
      <w:r w:rsidRPr="001C7E30">
        <w:rPr>
          <w:rFonts w:ascii="Times New Roman" w:eastAsia="Calibri" w:hAnsi="Times New Roman" w:cs="Times New Roman"/>
          <w:sz w:val="28"/>
          <w:szCs w:val="28"/>
        </w:rPr>
        <w:t xml:space="preserve"> </w:t>
      </w:r>
      <w:r w:rsidR="00CE5688">
        <w:rPr>
          <w:rFonts w:ascii="Times New Roman" w:eastAsia="Calibri" w:hAnsi="Times New Roman" w:cs="Times New Roman"/>
          <w:sz w:val="28"/>
          <w:szCs w:val="28"/>
        </w:rPr>
        <w:t>Российской Федерации</w:t>
      </w:r>
      <w:r w:rsidRPr="001C7E30">
        <w:rPr>
          <w:rFonts w:ascii="Times New Roman" w:eastAsia="Calibri" w:hAnsi="Times New Roman" w:cs="Times New Roman"/>
          <w:sz w:val="28"/>
          <w:szCs w:val="28"/>
        </w:rPr>
        <w:t xml:space="preserve"> указано на необходимость возврата недвижимого имущества в государственную собственность и списания с лицевого счета акционера акций в количестве, равном стоимости недвижимого имущества (дополнительное соглашение от 26</w:t>
      </w:r>
      <w:r w:rsidR="00D658A4">
        <w:rPr>
          <w:rFonts w:ascii="Times New Roman" w:eastAsia="Calibri" w:hAnsi="Times New Roman" w:cs="Times New Roman"/>
          <w:sz w:val="28"/>
          <w:szCs w:val="28"/>
        </w:rPr>
        <w:t>.02.</w:t>
      </w:r>
      <w:r w:rsidRPr="001C7E30">
        <w:rPr>
          <w:rFonts w:ascii="Times New Roman" w:eastAsia="Calibri" w:hAnsi="Times New Roman" w:cs="Times New Roman"/>
          <w:sz w:val="28"/>
          <w:szCs w:val="28"/>
        </w:rPr>
        <w:t>2019 №</w:t>
      </w:r>
      <w:r w:rsidR="00D658A4">
        <w:rPr>
          <w:rFonts w:ascii="Times New Roman" w:eastAsia="Calibri" w:hAnsi="Times New Roman" w:cs="Times New Roman"/>
          <w:sz w:val="28"/>
          <w:szCs w:val="28"/>
        </w:rPr>
        <w:t> </w:t>
      </w:r>
      <w:r w:rsidRPr="001C7E30">
        <w:rPr>
          <w:rFonts w:ascii="Times New Roman" w:eastAsia="Calibri" w:hAnsi="Times New Roman" w:cs="Times New Roman"/>
          <w:sz w:val="28"/>
          <w:szCs w:val="28"/>
        </w:rPr>
        <w:t>1). Далее, с лицевого счета Мини</w:t>
      </w:r>
      <w:r w:rsidR="00CE5688">
        <w:rPr>
          <w:rFonts w:ascii="Times New Roman" w:eastAsia="Calibri" w:hAnsi="Times New Roman" w:cs="Times New Roman"/>
          <w:sz w:val="28"/>
          <w:szCs w:val="28"/>
        </w:rPr>
        <w:t>мущества РИ</w:t>
      </w:r>
      <w:r w:rsidRPr="001C7E30">
        <w:rPr>
          <w:rFonts w:ascii="Times New Roman" w:eastAsia="Calibri" w:hAnsi="Times New Roman" w:cs="Times New Roman"/>
          <w:sz w:val="28"/>
          <w:szCs w:val="28"/>
        </w:rPr>
        <w:t xml:space="preserve"> списано </w:t>
      </w:r>
      <w:r w:rsidR="00CE5688" w:rsidRPr="00CE5688">
        <w:rPr>
          <w:rFonts w:ascii="Times New Roman" w:eastAsia="Calibri" w:hAnsi="Times New Roman" w:cs="Times New Roman"/>
          <w:sz w:val="28"/>
          <w:szCs w:val="28"/>
        </w:rPr>
        <w:t xml:space="preserve">671 973,3 </w:t>
      </w:r>
      <w:r w:rsidR="00CE5688">
        <w:rPr>
          <w:rFonts w:ascii="Times New Roman" w:eastAsia="Calibri" w:hAnsi="Times New Roman" w:cs="Times New Roman"/>
          <w:sz w:val="28"/>
          <w:szCs w:val="28"/>
        </w:rPr>
        <w:t xml:space="preserve">тыс. </w:t>
      </w:r>
      <w:r w:rsidR="00D36411">
        <w:rPr>
          <w:rFonts w:ascii="Times New Roman" w:eastAsia="Calibri" w:hAnsi="Times New Roman" w:cs="Times New Roman"/>
          <w:sz w:val="28"/>
          <w:szCs w:val="28"/>
        </w:rPr>
        <w:t>руб.</w:t>
      </w:r>
      <w:r w:rsidR="00CE5688">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 xml:space="preserve">и зачислены на счет </w:t>
      </w:r>
      <w:r w:rsidR="00CE5688" w:rsidRPr="00CE5688">
        <w:rPr>
          <w:rFonts w:ascii="Times New Roman" w:eastAsia="Calibri" w:hAnsi="Times New Roman" w:cs="Times New Roman"/>
          <w:sz w:val="28"/>
          <w:szCs w:val="28"/>
        </w:rPr>
        <w:t>АО «Технопарк «</w:t>
      </w:r>
      <w:proofErr w:type="spellStart"/>
      <w:r w:rsidR="00CE5688" w:rsidRPr="00CE5688">
        <w:rPr>
          <w:rFonts w:ascii="Times New Roman" w:eastAsia="Calibri" w:hAnsi="Times New Roman" w:cs="Times New Roman"/>
          <w:sz w:val="28"/>
          <w:szCs w:val="28"/>
        </w:rPr>
        <w:t>Сердало</w:t>
      </w:r>
      <w:proofErr w:type="spellEnd"/>
      <w:r w:rsidR="00CE5688" w:rsidRPr="00CE5688">
        <w:rPr>
          <w:rFonts w:ascii="Times New Roman" w:eastAsia="Calibri" w:hAnsi="Times New Roman" w:cs="Times New Roman"/>
          <w:sz w:val="28"/>
          <w:szCs w:val="28"/>
        </w:rPr>
        <w:t>»</w:t>
      </w:r>
      <w:r w:rsidRPr="001C7E30">
        <w:rPr>
          <w:rFonts w:ascii="Times New Roman" w:eastAsia="Calibri" w:hAnsi="Times New Roman" w:cs="Times New Roman"/>
          <w:sz w:val="28"/>
          <w:szCs w:val="28"/>
        </w:rPr>
        <w:t>.</w:t>
      </w:r>
    </w:p>
    <w:p w14:paraId="4D6F7266" w14:textId="15509C25"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Согласно данным бухгалтерской отчетности, представленны</w:t>
      </w:r>
      <w:r w:rsidR="00CE5688">
        <w:rPr>
          <w:rFonts w:ascii="Times New Roman" w:eastAsia="Calibri" w:hAnsi="Times New Roman" w:cs="Times New Roman"/>
          <w:sz w:val="28"/>
          <w:szCs w:val="28"/>
        </w:rPr>
        <w:t>м</w:t>
      </w:r>
      <w:r w:rsidRPr="001C7E30">
        <w:rPr>
          <w:rFonts w:ascii="Times New Roman" w:eastAsia="Calibri" w:hAnsi="Times New Roman" w:cs="Times New Roman"/>
          <w:sz w:val="28"/>
          <w:szCs w:val="28"/>
        </w:rPr>
        <w:t xml:space="preserve"> на официальном сайте Федеральной налоговой службы</w:t>
      </w:r>
      <w:r w:rsidR="00CE5688">
        <w:rPr>
          <w:rFonts w:ascii="Times New Roman" w:eastAsia="Calibri" w:hAnsi="Times New Roman" w:cs="Times New Roman"/>
          <w:sz w:val="28"/>
          <w:szCs w:val="28"/>
        </w:rPr>
        <w:t>,</w:t>
      </w:r>
      <w:r w:rsidRPr="001C7E30">
        <w:rPr>
          <w:rFonts w:ascii="Times New Roman" w:eastAsia="Calibri" w:hAnsi="Times New Roman" w:cs="Times New Roman"/>
          <w:sz w:val="28"/>
          <w:szCs w:val="28"/>
        </w:rPr>
        <w:t xml:space="preserve"> </w:t>
      </w:r>
      <w:r w:rsidR="00CE5688" w:rsidRPr="001C7E30">
        <w:rPr>
          <w:rFonts w:ascii="Times New Roman" w:eastAsia="Calibri" w:hAnsi="Times New Roman" w:cs="Times New Roman"/>
          <w:sz w:val="28"/>
          <w:szCs w:val="28"/>
        </w:rPr>
        <w:t>АО «Технопарк «</w:t>
      </w:r>
      <w:proofErr w:type="spellStart"/>
      <w:r w:rsidR="00CE5688" w:rsidRPr="001C7E30">
        <w:rPr>
          <w:rFonts w:ascii="Times New Roman" w:eastAsia="Calibri" w:hAnsi="Times New Roman" w:cs="Times New Roman"/>
          <w:sz w:val="28"/>
          <w:szCs w:val="28"/>
        </w:rPr>
        <w:t>Сердало</w:t>
      </w:r>
      <w:proofErr w:type="spellEnd"/>
      <w:r w:rsidR="00CE5688" w:rsidRPr="001C7E30">
        <w:rPr>
          <w:rFonts w:ascii="Times New Roman" w:eastAsia="Calibri" w:hAnsi="Times New Roman" w:cs="Times New Roman"/>
          <w:sz w:val="28"/>
          <w:szCs w:val="28"/>
        </w:rPr>
        <w:t>»</w:t>
      </w:r>
      <w:r w:rsidRPr="001C7E30">
        <w:rPr>
          <w:rFonts w:ascii="Times New Roman" w:eastAsia="Calibri" w:hAnsi="Times New Roman" w:cs="Times New Roman"/>
          <w:sz w:val="28"/>
          <w:szCs w:val="28"/>
        </w:rPr>
        <w:t xml:space="preserve"> на конец 2021 года имело убыток от деятельности в размере 14 857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а на конец 2022 года – 195</w:t>
      </w:r>
      <w:r w:rsidR="00CC3814">
        <w:rPr>
          <w:rFonts w:ascii="Times New Roman" w:eastAsia="Calibri" w:hAnsi="Times New Roman" w:cs="Times New Roman"/>
          <w:sz w:val="28"/>
          <w:szCs w:val="28"/>
        </w:rPr>
        <w:t>,0</w:t>
      </w:r>
      <w:r w:rsidRPr="001C7E30">
        <w:rPr>
          <w:rFonts w:ascii="Times New Roman" w:eastAsia="Calibri" w:hAnsi="Times New Roman" w:cs="Times New Roman"/>
          <w:sz w:val="28"/>
          <w:szCs w:val="28"/>
        </w:rPr>
        <w:t xml:space="preserve">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Передача объектов государственного движимого имущества Р</w:t>
      </w:r>
      <w:r w:rsidR="00CC3814">
        <w:rPr>
          <w:rFonts w:ascii="Times New Roman" w:eastAsia="Calibri" w:hAnsi="Times New Roman" w:cs="Times New Roman"/>
          <w:sz w:val="28"/>
          <w:szCs w:val="28"/>
        </w:rPr>
        <w:t>еспублики Ингушетия</w:t>
      </w:r>
      <w:r w:rsidRPr="001C7E30">
        <w:rPr>
          <w:rFonts w:ascii="Times New Roman" w:eastAsia="Calibri" w:hAnsi="Times New Roman" w:cs="Times New Roman"/>
          <w:sz w:val="28"/>
          <w:szCs w:val="28"/>
        </w:rPr>
        <w:t xml:space="preserve"> на сумму 724 256,7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в обмен на акции АО «Технопарк «</w:t>
      </w:r>
      <w:proofErr w:type="spellStart"/>
      <w:r w:rsidRPr="001C7E30">
        <w:rPr>
          <w:rFonts w:ascii="Times New Roman" w:eastAsia="Calibri" w:hAnsi="Times New Roman" w:cs="Times New Roman"/>
          <w:sz w:val="28"/>
          <w:szCs w:val="28"/>
        </w:rPr>
        <w:t>Сердало</w:t>
      </w:r>
      <w:proofErr w:type="spellEnd"/>
      <w:r w:rsidRPr="001C7E30">
        <w:rPr>
          <w:rFonts w:ascii="Times New Roman" w:eastAsia="Calibri" w:hAnsi="Times New Roman" w:cs="Times New Roman"/>
          <w:sz w:val="28"/>
          <w:szCs w:val="28"/>
        </w:rPr>
        <w:t>»» не обеспечило эффективной работы общества, следовательно, полученный Мини</w:t>
      </w:r>
      <w:r w:rsidR="00CE5688">
        <w:rPr>
          <w:rFonts w:ascii="Times New Roman" w:eastAsia="Calibri" w:hAnsi="Times New Roman" w:cs="Times New Roman"/>
          <w:sz w:val="28"/>
          <w:szCs w:val="28"/>
        </w:rPr>
        <w:t>муществом РИ</w:t>
      </w:r>
      <w:r w:rsidRPr="001C7E30">
        <w:rPr>
          <w:rFonts w:ascii="Times New Roman" w:eastAsia="Calibri" w:hAnsi="Times New Roman" w:cs="Times New Roman"/>
          <w:sz w:val="28"/>
          <w:szCs w:val="28"/>
        </w:rPr>
        <w:t xml:space="preserve"> актив (акции) не приносит Республике Ингушетия экономическо</w:t>
      </w:r>
      <w:r w:rsidR="00CE5688">
        <w:rPr>
          <w:rFonts w:ascii="Times New Roman" w:eastAsia="Calibri" w:hAnsi="Times New Roman" w:cs="Times New Roman"/>
          <w:sz w:val="28"/>
          <w:szCs w:val="28"/>
        </w:rPr>
        <w:t>й выгоды</w:t>
      </w:r>
      <w:r w:rsidRPr="001C7E30">
        <w:rPr>
          <w:rFonts w:ascii="Times New Roman" w:eastAsia="Calibri" w:hAnsi="Times New Roman" w:cs="Times New Roman"/>
          <w:sz w:val="28"/>
          <w:szCs w:val="28"/>
        </w:rPr>
        <w:t>, что говорит о неэффективном использовании государственного имущества.</w:t>
      </w:r>
    </w:p>
    <w:p w14:paraId="44AD8CE3" w14:textId="31FB9BC5" w:rsidR="001C7E30" w:rsidRPr="001C7E30" w:rsidRDefault="001C7E30" w:rsidP="00D658A4">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lastRenderedPageBreak/>
        <w:t xml:space="preserve">На данный момент, недвижимое имущество стоимостью 671 973,3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находится в реестре гос</w:t>
      </w:r>
      <w:r w:rsidR="00CC3814">
        <w:rPr>
          <w:rFonts w:ascii="Times New Roman" w:eastAsia="Calibri" w:hAnsi="Times New Roman" w:cs="Times New Roman"/>
          <w:sz w:val="28"/>
          <w:szCs w:val="28"/>
        </w:rPr>
        <w:t xml:space="preserve">ударственного </w:t>
      </w:r>
      <w:r w:rsidRPr="001C7E30">
        <w:rPr>
          <w:rFonts w:ascii="Times New Roman" w:eastAsia="Calibri" w:hAnsi="Times New Roman" w:cs="Times New Roman"/>
          <w:sz w:val="28"/>
          <w:szCs w:val="28"/>
        </w:rPr>
        <w:t>имущества в качестве имущества казны.</w:t>
      </w:r>
      <w:r w:rsidR="00D658A4">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В ходе выездной проверки</w:t>
      </w:r>
      <w:r w:rsidR="00D658A4">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установлено, что на предприятии производственн</w:t>
      </w:r>
      <w:r w:rsidR="00D658A4">
        <w:rPr>
          <w:rFonts w:ascii="Times New Roman" w:eastAsia="Calibri" w:hAnsi="Times New Roman" w:cs="Times New Roman"/>
          <w:sz w:val="28"/>
          <w:szCs w:val="28"/>
        </w:rPr>
        <w:t>ая</w:t>
      </w:r>
      <w:r w:rsidRPr="001C7E30">
        <w:rPr>
          <w:rFonts w:ascii="Times New Roman" w:eastAsia="Calibri" w:hAnsi="Times New Roman" w:cs="Times New Roman"/>
          <w:sz w:val="28"/>
          <w:szCs w:val="28"/>
        </w:rPr>
        <w:t xml:space="preserve"> деятельност</w:t>
      </w:r>
      <w:r w:rsidR="00D658A4">
        <w:rPr>
          <w:rFonts w:ascii="Times New Roman" w:eastAsia="Calibri" w:hAnsi="Times New Roman" w:cs="Times New Roman"/>
          <w:sz w:val="28"/>
          <w:szCs w:val="28"/>
        </w:rPr>
        <w:t>ь</w:t>
      </w:r>
      <w:r w:rsidRPr="001C7E30">
        <w:rPr>
          <w:rFonts w:ascii="Times New Roman" w:eastAsia="Calibri" w:hAnsi="Times New Roman" w:cs="Times New Roman"/>
          <w:sz w:val="28"/>
          <w:szCs w:val="28"/>
        </w:rPr>
        <w:t xml:space="preserve"> не ведется. </w:t>
      </w:r>
    </w:p>
    <w:p w14:paraId="5102BC7A" w14:textId="655502F5" w:rsidR="001C7E30" w:rsidRPr="001C7E30" w:rsidRDefault="001C7E30" w:rsidP="00856B59">
      <w:pPr>
        <w:spacing w:after="0" w:line="240" w:lineRule="auto"/>
        <w:ind w:firstLine="708"/>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Из вышеизложенного </w:t>
      </w:r>
      <w:r w:rsidR="00D658A4">
        <w:rPr>
          <w:rFonts w:ascii="Times New Roman" w:eastAsia="Calibri" w:hAnsi="Times New Roman" w:cs="Times New Roman"/>
          <w:sz w:val="28"/>
          <w:szCs w:val="28"/>
        </w:rPr>
        <w:t>следует</w:t>
      </w:r>
      <w:r w:rsidRPr="001C7E30">
        <w:rPr>
          <w:rFonts w:ascii="Times New Roman" w:eastAsia="Calibri" w:hAnsi="Times New Roman" w:cs="Times New Roman"/>
          <w:sz w:val="28"/>
          <w:szCs w:val="28"/>
        </w:rPr>
        <w:t xml:space="preserve">, что государственное имущество стоимостью </w:t>
      </w:r>
      <w:r w:rsidRPr="00D658A4">
        <w:rPr>
          <w:rFonts w:ascii="Times New Roman" w:eastAsia="Calibri" w:hAnsi="Times New Roman" w:cs="Times New Roman"/>
          <w:bCs/>
          <w:color w:val="000000"/>
          <w:sz w:val="28"/>
          <w:szCs w:val="28"/>
        </w:rPr>
        <w:t xml:space="preserve">1 396 230,3 </w:t>
      </w:r>
      <w:r w:rsidRPr="00D658A4">
        <w:rPr>
          <w:rFonts w:ascii="Times New Roman" w:eastAsia="Calibri" w:hAnsi="Times New Roman" w:cs="Times New Roman"/>
          <w:bCs/>
          <w:sz w:val="28"/>
          <w:szCs w:val="28"/>
        </w:rPr>
        <w:t xml:space="preserve">тыс. </w:t>
      </w:r>
      <w:r w:rsidR="00D36411">
        <w:rPr>
          <w:rFonts w:ascii="Times New Roman" w:eastAsia="Calibri" w:hAnsi="Times New Roman" w:cs="Times New Roman"/>
          <w:bCs/>
          <w:sz w:val="28"/>
          <w:szCs w:val="28"/>
        </w:rPr>
        <w:t>руб.</w:t>
      </w:r>
      <w:r w:rsidRPr="001C7E30">
        <w:rPr>
          <w:rFonts w:ascii="Times New Roman" w:eastAsia="Calibri" w:hAnsi="Times New Roman" w:cs="Times New Roman"/>
          <w:sz w:val="28"/>
          <w:szCs w:val="28"/>
        </w:rPr>
        <w:t xml:space="preserve"> не приносит экономической выгоды Республике Ингушетия, что является неэффективным использованием государственного имущества (ст. 34 БК РФ).</w:t>
      </w:r>
    </w:p>
    <w:p w14:paraId="71057041" w14:textId="5C0A2EE1" w:rsidR="001C7E30" w:rsidRPr="001C7E30" w:rsidRDefault="001C7E30" w:rsidP="00856B59">
      <w:pPr>
        <w:spacing w:after="0" w:line="240" w:lineRule="auto"/>
        <w:ind w:firstLine="708"/>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Кроме того, в ходе проверки установлено, что независимой аудиторской компанией ООО «АФ «Авуар» с 01.12.2021 по 03.12.2021 проведена оценка состояния бухгалтерского учета, </w:t>
      </w:r>
      <w:r w:rsidR="00D658A4">
        <w:rPr>
          <w:rFonts w:ascii="Times New Roman" w:eastAsia="Calibri" w:hAnsi="Times New Roman" w:cs="Times New Roman"/>
          <w:sz w:val="28"/>
          <w:szCs w:val="28"/>
        </w:rPr>
        <w:t>и</w:t>
      </w:r>
      <w:r w:rsidRPr="001C7E30">
        <w:rPr>
          <w:rFonts w:ascii="Times New Roman" w:eastAsia="Calibri" w:hAnsi="Times New Roman" w:cs="Times New Roman"/>
          <w:sz w:val="28"/>
          <w:szCs w:val="28"/>
        </w:rPr>
        <w:t xml:space="preserve"> принято участие </w:t>
      </w:r>
      <w:r w:rsidR="00CC3814">
        <w:rPr>
          <w:rFonts w:ascii="Times New Roman" w:eastAsia="Calibri" w:hAnsi="Times New Roman" w:cs="Times New Roman"/>
          <w:sz w:val="28"/>
          <w:szCs w:val="28"/>
        </w:rPr>
        <w:t xml:space="preserve">в </w:t>
      </w:r>
      <w:r w:rsidRPr="001C7E30">
        <w:rPr>
          <w:rFonts w:ascii="Times New Roman" w:eastAsia="Calibri" w:hAnsi="Times New Roman" w:cs="Times New Roman"/>
          <w:sz w:val="28"/>
          <w:szCs w:val="28"/>
        </w:rPr>
        <w:t xml:space="preserve">проведении инвентаризации движимого имущества, переданного на баланс АО «Технопарк </w:t>
      </w:r>
      <w:proofErr w:type="spellStart"/>
      <w:r w:rsidRPr="001C7E30">
        <w:rPr>
          <w:rFonts w:ascii="Times New Roman" w:eastAsia="Calibri" w:hAnsi="Times New Roman" w:cs="Times New Roman"/>
          <w:sz w:val="28"/>
          <w:szCs w:val="28"/>
        </w:rPr>
        <w:t>Сердало</w:t>
      </w:r>
      <w:proofErr w:type="spellEnd"/>
      <w:r w:rsidRPr="001C7E30">
        <w:rPr>
          <w:rFonts w:ascii="Times New Roman" w:eastAsia="Calibri" w:hAnsi="Times New Roman" w:cs="Times New Roman"/>
          <w:sz w:val="28"/>
          <w:szCs w:val="28"/>
        </w:rPr>
        <w:t>».</w:t>
      </w:r>
    </w:p>
    <w:p w14:paraId="78B068F1" w14:textId="65E89EF8" w:rsidR="001C7E30" w:rsidRPr="001C7E30" w:rsidRDefault="001C7E30" w:rsidP="00856B59">
      <w:pPr>
        <w:spacing w:after="0" w:line="240" w:lineRule="auto"/>
        <w:ind w:firstLine="708"/>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Согласно отчету ООО «АФ «Авуар», при проведении инвентаризации движимого имущества</w:t>
      </w:r>
      <w:r w:rsidR="00D658A4">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выявлены случаи отчуждения имущества, в частности:</w:t>
      </w:r>
    </w:p>
    <w:p w14:paraId="22B6E528" w14:textId="191DB03D" w:rsidR="001C7E30" w:rsidRDefault="001C7E30" w:rsidP="00930180">
      <w:pPr>
        <w:pStyle w:val="a8"/>
        <w:numPr>
          <w:ilvl w:val="0"/>
          <w:numId w:val="222"/>
        </w:numPr>
        <w:tabs>
          <w:tab w:val="left" w:pos="851"/>
        </w:tabs>
        <w:ind w:left="0" w:firstLine="709"/>
        <w:jc w:val="both"/>
        <w:rPr>
          <w:rFonts w:eastAsia="Calibri"/>
          <w:sz w:val="28"/>
          <w:szCs w:val="28"/>
        </w:rPr>
      </w:pPr>
      <w:r w:rsidRPr="00D658A4">
        <w:rPr>
          <w:rFonts w:eastAsia="Calibri"/>
          <w:sz w:val="28"/>
          <w:szCs w:val="28"/>
        </w:rPr>
        <w:t>Климатически</w:t>
      </w:r>
      <w:r w:rsidR="00D658A4">
        <w:rPr>
          <w:rFonts w:eastAsia="Calibri"/>
          <w:sz w:val="28"/>
          <w:szCs w:val="28"/>
        </w:rPr>
        <w:t>е</w:t>
      </w:r>
      <w:r w:rsidRPr="00D658A4">
        <w:rPr>
          <w:rFonts w:eastAsia="Calibri"/>
          <w:sz w:val="28"/>
          <w:szCs w:val="28"/>
        </w:rPr>
        <w:t xml:space="preserve"> камер</w:t>
      </w:r>
      <w:r w:rsidR="00D658A4">
        <w:rPr>
          <w:rFonts w:eastAsia="Calibri"/>
          <w:sz w:val="28"/>
          <w:szCs w:val="28"/>
        </w:rPr>
        <w:t>ы</w:t>
      </w:r>
      <w:r w:rsidRPr="00D658A4">
        <w:rPr>
          <w:rFonts w:eastAsia="Calibri"/>
          <w:sz w:val="28"/>
          <w:szCs w:val="28"/>
        </w:rPr>
        <w:t xml:space="preserve"> в количестве 2 шт</w:t>
      </w:r>
      <w:r w:rsidR="00D658A4" w:rsidRPr="00D658A4">
        <w:rPr>
          <w:rFonts w:eastAsia="Calibri"/>
          <w:sz w:val="28"/>
          <w:szCs w:val="28"/>
        </w:rPr>
        <w:t>уки</w:t>
      </w:r>
      <w:r w:rsidRPr="00D658A4">
        <w:rPr>
          <w:rFonts w:eastAsia="Calibri"/>
          <w:sz w:val="28"/>
          <w:szCs w:val="28"/>
        </w:rPr>
        <w:t xml:space="preserve"> реализован</w:t>
      </w:r>
      <w:r w:rsidR="00D658A4">
        <w:rPr>
          <w:rFonts w:eastAsia="Calibri"/>
          <w:sz w:val="28"/>
          <w:szCs w:val="28"/>
        </w:rPr>
        <w:t>ы</w:t>
      </w:r>
      <w:r w:rsidRPr="00D658A4">
        <w:rPr>
          <w:rFonts w:eastAsia="Calibri"/>
          <w:sz w:val="28"/>
          <w:szCs w:val="28"/>
        </w:rPr>
        <w:t xml:space="preserve"> АО «ПО «УОМЗ» по цене 2 957,3 тыс. </w:t>
      </w:r>
      <w:r w:rsidR="00D36411">
        <w:rPr>
          <w:rFonts w:eastAsia="Calibri"/>
          <w:sz w:val="28"/>
          <w:szCs w:val="28"/>
        </w:rPr>
        <w:t>руб.</w:t>
      </w:r>
      <w:r w:rsidRPr="00D658A4">
        <w:rPr>
          <w:rFonts w:eastAsia="Calibri"/>
          <w:sz w:val="28"/>
          <w:szCs w:val="28"/>
        </w:rPr>
        <w:t xml:space="preserve"> на </w:t>
      </w:r>
      <w:r w:rsidR="00D658A4">
        <w:rPr>
          <w:rFonts w:eastAsia="Calibri"/>
          <w:sz w:val="28"/>
          <w:szCs w:val="28"/>
        </w:rPr>
        <w:t>общую сумму</w:t>
      </w:r>
      <w:r w:rsidRPr="00D658A4">
        <w:rPr>
          <w:rFonts w:eastAsia="Calibri"/>
          <w:sz w:val="28"/>
          <w:szCs w:val="28"/>
        </w:rPr>
        <w:t xml:space="preserve"> 5 914, 6 тыс. </w:t>
      </w:r>
      <w:r w:rsidR="00D36411">
        <w:rPr>
          <w:rFonts w:eastAsia="Calibri"/>
          <w:sz w:val="28"/>
          <w:szCs w:val="28"/>
        </w:rPr>
        <w:t>руб.</w:t>
      </w:r>
      <w:r w:rsidR="00D658A4">
        <w:rPr>
          <w:rFonts w:eastAsia="Calibri"/>
          <w:sz w:val="28"/>
          <w:szCs w:val="28"/>
        </w:rPr>
        <w:t xml:space="preserve"> </w:t>
      </w:r>
      <w:r w:rsidRPr="00D658A4">
        <w:rPr>
          <w:rFonts w:eastAsia="Calibri"/>
          <w:sz w:val="28"/>
          <w:szCs w:val="28"/>
        </w:rPr>
        <w:t>в счет погашения задолженности по договору уступки права (требования) от 31.08.2020 №</w:t>
      </w:r>
      <w:r w:rsidR="00D658A4">
        <w:rPr>
          <w:rFonts w:eastAsia="Calibri"/>
          <w:sz w:val="28"/>
          <w:szCs w:val="28"/>
        </w:rPr>
        <w:t> </w:t>
      </w:r>
      <w:r w:rsidRPr="00D658A4">
        <w:rPr>
          <w:rFonts w:eastAsia="Calibri"/>
          <w:sz w:val="28"/>
          <w:szCs w:val="28"/>
        </w:rPr>
        <w:t xml:space="preserve">163/240, согласно которому ООО «Глобал Текс» уступает, а АО «ПО «УОМЗ» принимает права (требования) к АО «Технопарк </w:t>
      </w:r>
      <w:proofErr w:type="spellStart"/>
      <w:r w:rsidRPr="00D658A4">
        <w:rPr>
          <w:rFonts w:eastAsia="Calibri"/>
          <w:sz w:val="28"/>
          <w:szCs w:val="28"/>
        </w:rPr>
        <w:t>Сердало</w:t>
      </w:r>
      <w:proofErr w:type="spellEnd"/>
      <w:r w:rsidRPr="00D658A4">
        <w:rPr>
          <w:rFonts w:eastAsia="Calibri"/>
          <w:sz w:val="28"/>
          <w:szCs w:val="28"/>
        </w:rPr>
        <w:t xml:space="preserve">» на сумму 7 254,8 тыс. </w:t>
      </w:r>
      <w:r w:rsidR="00D36411">
        <w:rPr>
          <w:rFonts w:eastAsia="Calibri"/>
          <w:sz w:val="28"/>
          <w:szCs w:val="28"/>
        </w:rPr>
        <w:t>руб.</w:t>
      </w:r>
      <w:r w:rsidRPr="00D658A4">
        <w:rPr>
          <w:rFonts w:eastAsia="Calibri"/>
          <w:sz w:val="28"/>
          <w:szCs w:val="28"/>
        </w:rPr>
        <w:t>;</w:t>
      </w:r>
    </w:p>
    <w:p w14:paraId="1BAE3886" w14:textId="4D3B1FD9" w:rsidR="00103DD3" w:rsidRPr="00D658A4" w:rsidRDefault="00801288" w:rsidP="00930180">
      <w:pPr>
        <w:pStyle w:val="a8"/>
        <w:numPr>
          <w:ilvl w:val="0"/>
          <w:numId w:val="222"/>
        </w:numPr>
        <w:tabs>
          <w:tab w:val="left" w:pos="851"/>
        </w:tabs>
        <w:ind w:left="0" w:firstLine="709"/>
        <w:jc w:val="both"/>
        <w:rPr>
          <w:rFonts w:eastAsia="Calibri"/>
          <w:sz w:val="28"/>
          <w:szCs w:val="28"/>
        </w:rPr>
      </w:pPr>
      <w:r>
        <w:rPr>
          <w:rFonts w:eastAsia="Calibri"/>
          <w:sz w:val="28"/>
          <w:szCs w:val="28"/>
        </w:rPr>
        <w:t>реализовано</w:t>
      </w:r>
      <w:r w:rsidR="00103DD3" w:rsidRPr="00103DD3">
        <w:rPr>
          <w:rFonts w:eastAsia="Calibri"/>
          <w:sz w:val="28"/>
          <w:szCs w:val="28"/>
        </w:rPr>
        <w:t xml:space="preserve"> оборудовани</w:t>
      </w:r>
      <w:r>
        <w:rPr>
          <w:rFonts w:eastAsia="Calibri"/>
          <w:sz w:val="28"/>
          <w:szCs w:val="28"/>
        </w:rPr>
        <w:t>е</w:t>
      </w:r>
      <w:r w:rsidR="00103DD3" w:rsidRPr="00103DD3">
        <w:rPr>
          <w:rFonts w:eastAsia="Calibri"/>
          <w:sz w:val="28"/>
          <w:szCs w:val="28"/>
        </w:rPr>
        <w:t>, используемо</w:t>
      </w:r>
      <w:r>
        <w:rPr>
          <w:rFonts w:eastAsia="Calibri"/>
          <w:sz w:val="28"/>
          <w:szCs w:val="28"/>
        </w:rPr>
        <w:t>е</w:t>
      </w:r>
      <w:r w:rsidR="00103DD3" w:rsidRPr="00103DD3">
        <w:rPr>
          <w:rFonts w:eastAsia="Calibri"/>
          <w:sz w:val="28"/>
          <w:szCs w:val="28"/>
        </w:rPr>
        <w:t xml:space="preserve"> в технологическом процессе при изготовлении продукции - MG6 (рабочее место зачистки и лужения проводов JUNQUAN ZDBX-2) по договору от 01.10.2021 №</w:t>
      </w:r>
      <w:r>
        <w:rPr>
          <w:rFonts w:eastAsia="Calibri"/>
          <w:sz w:val="28"/>
          <w:szCs w:val="28"/>
        </w:rPr>
        <w:t> </w:t>
      </w:r>
      <w:r w:rsidR="00103DD3" w:rsidRPr="00103DD3">
        <w:rPr>
          <w:rFonts w:eastAsia="Calibri"/>
          <w:sz w:val="28"/>
          <w:szCs w:val="28"/>
        </w:rPr>
        <w:t xml:space="preserve">3 с ООО «Глобал Текс» по цене 570 тыс. </w:t>
      </w:r>
      <w:r w:rsidR="00D36411">
        <w:rPr>
          <w:rFonts w:eastAsia="Calibri"/>
          <w:sz w:val="28"/>
          <w:szCs w:val="28"/>
        </w:rPr>
        <w:t>руб.</w:t>
      </w:r>
      <w:r w:rsidR="00103DD3" w:rsidRPr="00103DD3">
        <w:rPr>
          <w:rFonts w:eastAsia="Calibri"/>
          <w:sz w:val="28"/>
          <w:szCs w:val="28"/>
        </w:rPr>
        <w:t xml:space="preserve"> За указанное оборудование АО «Технопарк </w:t>
      </w:r>
      <w:proofErr w:type="spellStart"/>
      <w:r w:rsidR="00103DD3" w:rsidRPr="00103DD3">
        <w:rPr>
          <w:rFonts w:eastAsia="Calibri"/>
          <w:sz w:val="28"/>
          <w:szCs w:val="28"/>
        </w:rPr>
        <w:t>Сердало</w:t>
      </w:r>
      <w:proofErr w:type="spellEnd"/>
      <w:r w:rsidR="00103DD3" w:rsidRPr="00103DD3">
        <w:rPr>
          <w:rFonts w:eastAsia="Calibri"/>
          <w:sz w:val="28"/>
          <w:szCs w:val="28"/>
        </w:rPr>
        <w:t xml:space="preserve">» не получило денежных средств, а дебиторская задолженность за реализованное оборудование погашена кредиторской задолженностью по договору от 04.10.2021 № 2, согласно которому АО «Технопарк </w:t>
      </w:r>
      <w:proofErr w:type="spellStart"/>
      <w:r w:rsidR="00103DD3" w:rsidRPr="00103DD3">
        <w:rPr>
          <w:rFonts w:eastAsia="Calibri"/>
          <w:sz w:val="28"/>
          <w:szCs w:val="28"/>
        </w:rPr>
        <w:t>Сердало</w:t>
      </w:r>
      <w:proofErr w:type="spellEnd"/>
      <w:r w:rsidR="00103DD3" w:rsidRPr="00103DD3">
        <w:rPr>
          <w:rFonts w:eastAsia="Calibri"/>
          <w:sz w:val="28"/>
          <w:szCs w:val="28"/>
        </w:rPr>
        <w:t>» приобрело у ООО «Глобал Текст» оборудование на сумму 632</w:t>
      </w:r>
      <w:r>
        <w:rPr>
          <w:rFonts w:eastAsia="Calibri"/>
          <w:sz w:val="28"/>
          <w:szCs w:val="28"/>
        </w:rPr>
        <w:t>,0</w:t>
      </w:r>
      <w:r w:rsidR="00103DD3" w:rsidRPr="00103DD3">
        <w:rPr>
          <w:rFonts w:eastAsia="Calibri"/>
          <w:sz w:val="28"/>
          <w:szCs w:val="28"/>
        </w:rPr>
        <w:t xml:space="preserve"> тыс. </w:t>
      </w:r>
      <w:r w:rsidR="00D36411">
        <w:rPr>
          <w:rFonts w:eastAsia="Calibri"/>
          <w:sz w:val="28"/>
          <w:szCs w:val="28"/>
        </w:rPr>
        <w:t>руб.</w:t>
      </w:r>
      <w:r w:rsidR="00103DD3" w:rsidRPr="00103DD3">
        <w:rPr>
          <w:rFonts w:eastAsia="Calibri"/>
          <w:sz w:val="28"/>
          <w:szCs w:val="28"/>
        </w:rPr>
        <w:t>, целесообразность приобретения которого не обоснована.</w:t>
      </w:r>
    </w:p>
    <w:p w14:paraId="5CDCFF27" w14:textId="04B4F184" w:rsidR="001C7E30" w:rsidRPr="00103DD3" w:rsidRDefault="001C7E30" w:rsidP="00930180">
      <w:pPr>
        <w:pStyle w:val="a8"/>
        <w:numPr>
          <w:ilvl w:val="0"/>
          <w:numId w:val="222"/>
        </w:numPr>
        <w:tabs>
          <w:tab w:val="left" w:pos="851"/>
        </w:tabs>
        <w:ind w:left="0" w:firstLine="709"/>
        <w:jc w:val="both"/>
        <w:rPr>
          <w:rFonts w:eastAsia="Calibri"/>
          <w:sz w:val="28"/>
          <w:szCs w:val="28"/>
        </w:rPr>
      </w:pPr>
      <w:r w:rsidRPr="00103DD3">
        <w:rPr>
          <w:rFonts w:eastAsia="Calibri"/>
          <w:sz w:val="28"/>
          <w:szCs w:val="28"/>
        </w:rPr>
        <w:t>облучатель-</w:t>
      </w:r>
      <w:proofErr w:type="spellStart"/>
      <w:r w:rsidRPr="00103DD3">
        <w:rPr>
          <w:rFonts w:eastAsia="Calibri"/>
          <w:sz w:val="28"/>
          <w:szCs w:val="28"/>
        </w:rPr>
        <w:t>рециркулятор</w:t>
      </w:r>
      <w:proofErr w:type="spellEnd"/>
      <w:r w:rsidRPr="00103DD3">
        <w:rPr>
          <w:rFonts w:eastAsia="Calibri"/>
          <w:sz w:val="28"/>
          <w:szCs w:val="28"/>
        </w:rPr>
        <w:t xml:space="preserve"> </w:t>
      </w:r>
      <w:r w:rsidRPr="00103DD3">
        <w:rPr>
          <w:rFonts w:eastAsia="Calibri"/>
          <w:sz w:val="28"/>
          <w:szCs w:val="28"/>
          <w:lang w:val="en-US"/>
        </w:rPr>
        <w:t>CH</w:t>
      </w:r>
      <w:r w:rsidRPr="00103DD3">
        <w:rPr>
          <w:rFonts w:eastAsia="Calibri"/>
          <w:sz w:val="28"/>
          <w:szCs w:val="28"/>
        </w:rPr>
        <w:t>211-130 в количестве 2 шт</w:t>
      </w:r>
      <w:r w:rsidR="00103DD3">
        <w:rPr>
          <w:rFonts w:eastAsia="Calibri"/>
          <w:sz w:val="28"/>
          <w:szCs w:val="28"/>
        </w:rPr>
        <w:t>уки, с</w:t>
      </w:r>
      <w:r w:rsidRPr="00103DD3">
        <w:rPr>
          <w:rFonts w:eastAsia="Calibri"/>
          <w:sz w:val="28"/>
          <w:szCs w:val="28"/>
        </w:rPr>
        <w:t>огласно отчету ООО «АФ «Авуар», передан</w:t>
      </w:r>
      <w:r w:rsidR="00D341E4">
        <w:rPr>
          <w:rFonts w:eastAsia="Calibri"/>
          <w:sz w:val="28"/>
          <w:szCs w:val="28"/>
        </w:rPr>
        <w:t>ы</w:t>
      </w:r>
      <w:r w:rsidRPr="00103DD3">
        <w:rPr>
          <w:rFonts w:eastAsia="Calibri"/>
          <w:sz w:val="28"/>
          <w:szCs w:val="28"/>
        </w:rPr>
        <w:t xml:space="preserve"> сотруднику в счет погашения задолженности по заработной плате, однако, передача оборудования и погашения задолженности документально не подтверждены.</w:t>
      </w:r>
    </w:p>
    <w:p w14:paraId="0CFC1D85" w14:textId="2BCE2435" w:rsidR="001C7E30" w:rsidRPr="001C7E30" w:rsidRDefault="001C7E30" w:rsidP="00801288">
      <w:pPr>
        <w:spacing w:after="0" w:line="240" w:lineRule="auto"/>
        <w:ind w:firstLine="708"/>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ООО «АФ «Авуар» в отчете </w:t>
      </w:r>
      <w:r w:rsidR="00CC3814">
        <w:rPr>
          <w:rFonts w:ascii="Times New Roman" w:eastAsia="Calibri" w:hAnsi="Times New Roman" w:cs="Times New Roman"/>
          <w:sz w:val="28"/>
          <w:szCs w:val="28"/>
        </w:rPr>
        <w:t>отметило</w:t>
      </w:r>
      <w:r w:rsidRPr="001C7E30">
        <w:rPr>
          <w:rFonts w:ascii="Times New Roman" w:eastAsia="Calibri" w:hAnsi="Times New Roman" w:cs="Times New Roman"/>
          <w:sz w:val="28"/>
          <w:szCs w:val="28"/>
        </w:rPr>
        <w:t xml:space="preserve">, что вышеуказанные сделки могут быть квалифицированы как сделки с заинтересованностью, так как единоличным исполнительным органом АО «Технопарк </w:t>
      </w:r>
      <w:proofErr w:type="spellStart"/>
      <w:r w:rsidRPr="001C7E30">
        <w:rPr>
          <w:rFonts w:ascii="Times New Roman" w:eastAsia="Calibri" w:hAnsi="Times New Roman" w:cs="Times New Roman"/>
          <w:sz w:val="28"/>
          <w:szCs w:val="28"/>
        </w:rPr>
        <w:t>Сердало</w:t>
      </w:r>
      <w:proofErr w:type="spellEnd"/>
      <w:r w:rsidRPr="001C7E30">
        <w:rPr>
          <w:rFonts w:ascii="Times New Roman" w:eastAsia="Calibri" w:hAnsi="Times New Roman" w:cs="Times New Roman"/>
          <w:sz w:val="28"/>
          <w:szCs w:val="28"/>
        </w:rPr>
        <w:t>» и ООО «Глобал Текс» является одно лицо.</w:t>
      </w:r>
      <w:r w:rsidR="00801288">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 xml:space="preserve">Информация о вышеприведенном была направлена на тот момент исполняющим обязанности директора АО «Технопарк </w:t>
      </w:r>
      <w:proofErr w:type="spellStart"/>
      <w:r w:rsidRPr="001C7E30">
        <w:rPr>
          <w:rFonts w:ascii="Times New Roman" w:eastAsia="Calibri" w:hAnsi="Times New Roman" w:cs="Times New Roman"/>
          <w:sz w:val="28"/>
          <w:szCs w:val="28"/>
        </w:rPr>
        <w:t>Сердало</w:t>
      </w:r>
      <w:proofErr w:type="spellEnd"/>
      <w:r w:rsidRPr="001C7E30">
        <w:rPr>
          <w:rFonts w:ascii="Times New Roman" w:eastAsia="Calibri" w:hAnsi="Times New Roman" w:cs="Times New Roman"/>
          <w:sz w:val="28"/>
          <w:szCs w:val="28"/>
        </w:rPr>
        <w:t xml:space="preserve">» </w:t>
      </w:r>
      <w:r w:rsidR="00D341E4">
        <w:rPr>
          <w:rFonts w:ascii="Times New Roman" w:eastAsia="Calibri" w:hAnsi="Times New Roman" w:cs="Times New Roman"/>
          <w:sz w:val="28"/>
          <w:szCs w:val="28"/>
        </w:rPr>
        <w:t xml:space="preserve">в </w:t>
      </w:r>
      <w:r w:rsidRPr="001C7E30">
        <w:rPr>
          <w:rFonts w:ascii="Times New Roman" w:eastAsia="Calibri" w:hAnsi="Times New Roman" w:cs="Times New Roman"/>
          <w:sz w:val="28"/>
          <w:szCs w:val="28"/>
        </w:rPr>
        <w:t>Прокур</w:t>
      </w:r>
      <w:r w:rsidR="00D341E4">
        <w:rPr>
          <w:rFonts w:ascii="Times New Roman" w:eastAsia="Calibri" w:hAnsi="Times New Roman" w:cs="Times New Roman"/>
          <w:sz w:val="28"/>
          <w:szCs w:val="28"/>
        </w:rPr>
        <w:t xml:space="preserve">атуру </w:t>
      </w:r>
      <w:r w:rsidRPr="001C7E30">
        <w:rPr>
          <w:rFonts w:ascii="Times New Roman" w:eastAsia="Calibri" w:hAnsi="Times New Roman" w:cs="Times New Roman"/>
          <w:sz w:val="28"/>
          <w:szCs w:val="28"/>
        </w:rPr>
        <w:t>Республики Ингушетия и Управлени</w:t>
      </w:r>
      <w:r w:rsidR="00D341E4">
        <w:rPr>
          <w:rFonts w:ascii="Times New Roman" w:eastAsia="Calibri" w:hAnsi="Times New Roman" w:cs="Times New Roman"/>
          <w:sz w:val="28"/>
          <w:szCs w:val="28"/>
        </w:rPr>
        <w:t>е</w:t>
      </w:r>
      <w:r w:rsidRPr="001C7E30">
        <w:rPr>
          <w:rFonts w:ascii="Times New Roman" w:eastAsia="Calibri" w:hAnsi="Times New Roman" w:cs="Times New Roman"/>
          <w:sz w:val="28"/>
          <w:szCs w:val="28"/>
        </w:rPr>
        <w:t xml:space="preserve"> Федеральной службы безопасности Р</w:t>
      </w:r>
      <w:r w:rsidR="00D341E4">
        <w:rPr>
          <w:rFonts w:ascii="Times New Roman" w:eastAsia="Calibri" w:hAnsi="Times New Roman" w:cs="Times New Roman"/>
          <w:sz w:val="28"/>
          <w:szCs w:val="28"/>
        </w:rPr>
        <w:t>оссийской Федерации</w:t>
      </w:r>
      <w:r w:rsidRPr="001C7E30">
        <w:rPr>
          <w:rFonts w:ascii="Times New Roman" w:eastAsia="Calibri" w:hAnsi="Times New Roman" w:cs="Times New Roman"/>
          <w:sz w:val="28"/>
          <w:szCs w:val="28"/>
        </w:rPr>
        <w:t xml:space="preserve"> по Республике Ингушетия.</w:t>
      </w:r>
    </w:p>
    <w:p w14:paraId="0FEEEE03" w14:textId="238451B2" w:rsidR="001C7E30" w:rsidRPr="00B87C4B" w:rsidRDefault="001C7E30" w:rsidP="00B87C4B">
      <w:pPr>
        <w:spacing w:after="0" w:line="240" w:lineRule="auto"/>
        <w:ind w:firstLine="708"/>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В ходе выездной проверки</w:t>
      </w:r>
      <w:r w:rsidR="00B87C4B">
        <w:rPr>
          <w:rFonts w:ascii="Times New Roman" w:eastAsia="Calibri" w:hAnsi="Times New Roman" w:cs="Times New Roman"/>
          <w:sz w:val="28"/>
          <w:szCs w:val="28"/>
        </w:rPr>
        <w:t xml:space="preserve"> </w:t>
      </w:r>
      <w:r w:rsidRPr="00B87C4B">
        <w:rPr>
          <w:rFonts w:ascii="Times New Roman" w:eastAsia="Calibri" w:hAnsi="Times New Roman" w:cs="Times New Roman"/>
          <w:sz w:val="28"/>
          <w:szCs w:val="28"/>
        </w:rPr>
        <w:t xml:space="preserve">установлена недостача вышеуказанного оборудования </w:t>
      </w:r>
      <w:r w:rsidR="00801288">
        <w:rPr>
          <w:rFonts w:ascii="Times New Roman" w:eastAsia="Calibri" w:hAnsi="Times New Roman" w:cs="Times New Roman"/>
          <w:sz w:val="28"/>
          <w:szCs w:val="28"/>
        </w:rPr>
        <w:t>на</w:t>
      </w:r>
      <w:r w:rsidRPr="00B87C4B">
        <w:rPr>
          <w:rFonts w:ascii="Times New Roman" w:eastAsia="Calibri" w:hAnsi="Times New Roman" w:cs="Times New Roman"/>
          <w:sz w:val="28"/>
          <w:szCs w:val="28"/>
        </w:rPr>
        <w:t xml:space="preserve"> сумм</w:t>
      </w:r>
      <w:r w:rsidR="00801288">
        <w:rPr>
          <w:rFonts w:ascii="Times New Roman" w:eastAsia="Calibri" w:hAnsi="Times New Roman" w:cs="Times New Roman"/>
          <w:sz w:val="28"/>
          <w:szCs w:val="28"/>
        </w:rPr>
        <w:t>у</w:t>
      </w:r>
      <w:r w:rsidRPr="00B87C4B">
        <w:rPr>
          <w:rFonts w:ascii="Times New Roman" w:eastAsia="Calibri" w:hAnsi="Times New Roman" w:cs="Times New Roman"/>
          <w:sz w:val="28"/>
          <w:szCs w:val="28"/>
        </w:rPr>
        <w:t xml:space="preserve"> 6 484,6 тыс. </w:t>
      </w:r>
      <w:r w:rsidR="00D36411">
        <w:rPr>
          <w:rFonts w:ascii="Times New Roman" w:eastAsia="Calibri" w:hAnsi="Times New Roman" w:cs="Times New Roman"/>
          <w:sz w:val="28"/>
          <w:szCs w:val="28"/>
        </w:rPr>
        <w:t>руб.</w:t>
      </w:r>
      <w:r w:rsidRPr="00B87C4B">
        <w:rPr>
          <w:rFonts w:ascii="Times New Roman" w:eastAsia="Calibri" w:hAnsi="Times New Roman" w:cs="Times New Roman"/>
          <w:b/>
          <w:bCs/>
          <w:sz w:val="28"/>
          <w:szCs w:val="28"/>
        </w:rPr>
        <w:t>,</w:t>
      </w:r>
      <w:r w:rsidRPr="00B87C4B">
        <w:rPr>
          <w:rFonts w:ascii="Times New Roman" w:eastAsia="Calibri" w:hAnsi="Times New Roman" w:cs="Times New Roman"/>
          <w:sz w:val="28"/>
          <w:szCs w:val="28"/>
        </w:rPr>
        <w:t xml:space="preserve"> что отражено в акте осмотра имущества АО «Технопарк </w:t>
      </w:r>
      <w:proofErr w:type="spellStart"/>
      <w:r w:rsidRPr="00B87C4B">
        <w:rPr>
          <w:rFonts w:ascii="Times New Roman" w:eastAsia="Calibri" w:hAnsi="Times New Roman" w:cs="Times New Roman"/>
          <w:sz w:val="28"/>
          <w:szCs w:val="28"/>
        </w:rPr>
        <w:t>Сердало</w:t>
      </w:r>
      <w:proofErr w:type="spellEnd"/>
      <w:r w:rsidRPr="00B87C4B">
        <w:rPr>
          <w:rFonts w:ascii="Times New Roman" w:eastAsia="Calibri" w:hAnsi="Times New Roman" w:cs="Times New Roman"/>
          <w:sz w:val="28"/>
          <w:szCs w:val="28"/>
        </w:rPr>
        <w:t>».</w:t>
      </w:r>
      <w:r w:rsidR="00B87C4B" w:rsidRPr="00B87C4B">
        <w:rPr>
          <w:rFonts w:ascii="Times New Roman" w:eastAsia="Calibri" w:hAnsi="Times New Roman" w:cs="Times New Roman"/>
          <w:sz w:val="28"/>
          <w:szCs w:val="28"/>
        </w:rPr>
        <w:t xml:space="preserve"> </w:t>
      </w:r>
      <w:r w:rsidRPr="00B87C4B">
        <w:rPr>
          <w:rFonts w:ascii="Times New Roman" w:eastAsia="Calibri" w:hAnsi="Times New Roman" w:cs="Times New Roman"/>
          <w:sz w:val="28"/>
          <w:szCs w:val="28"/>
        </w:rPr>
        <w:t xml:space="preserve">Кроме того, </w:t>
      </w:r>
      <w:r w:rsidR="00B87C4B" w:rsidRPr="00B87C4B">
        <w:rPr>
          <w:rFonts w:ascii="Times New Roman" w:eastAsia="Calibri" w:hAnsi="Times New Roman" w:cs="Times New Roman"/>
          <w:sz w:val="28"/>
          <w:szCs w:val="28"/>
        </w:rPr>
        <w:t>по</w:t>
      </w:r>
      <w:r w:rsidRPr="00B87C4B">
        <w:rPr>
          <w:rFonts w:ascii="Times New Roman" w:eastAsia="Calibri" w:hAnsi="Times New Roman" w:cs="Times New Roman"/>
          <w:sz w:val="28"/>
          <w:szCs w:val="28"/>
        </w:rPr>
        <w:t xml:space="preserve"> </w:t>
      </w:r>
      <w:bookmarkStart w:id="357" w:name="_Hlk178775193"/>
      <w:r w:rsidR="00B87C4B" w:rsidRPr="00B87C4B">
        <w:rPr>
          <w:rFonts w:ascii="Times New Roman" w:eastAsia="Calibri" w:hAnsi="Times New Roman" w:cs="Times New Roman"/>
          <w:sz w:val="28"/>
          <w:szCs w:val="28"/>
        </w:rPr>
        <w:t>информации</w:t>
      </w:r>
      <w:r w:rsidRPr="00B87C4B">
        <w:rPr>
          <w:rFonts w:ascii="Times New Roman" w:eastAsia="Calibri" w:hAnsi="Times New Roman" w:cs="Times New Roman"/>
          <w:sz w:val="28"/>
          <w:szCs w:val="28"/>
        </w:rPr>
        <w:t xml:space="preserve"> </w:t>
      </w:r>
      <w:r w:rsidR="00CC3814">
        <w:rPr>
          <w:rFonts w:ascii="Times New Roman" w:eastAsia="Calibri" w:hAnsi="Times New Roman" w:cs="Times New Roman"/>
          <w:sz w:val="28"/>
          <w:szCs w:val="28"/>
        </w:rPr>
        <w:t>г</w:t>
      </w:r>
      <w:r w:rsidRPr="00B87C4B">
        <w:rPr>
          <w:rFonts w:ascii="Times New Roman" w:eastAsia="Calibri" w:hAnsi="Times New Roman" w:cs="Times New Roman"/>
          <w:sz w:val="28"/>
          <w:szCs w:val="28"/>
        </w:rPr>
        <w:t>енерального директора АО «Технопарк «</w:t>
      </w:r>
      <w:proofErr w:type="spellStart"/>
      <w:r w:rsidRPr="00B87C4B">
        <w:rPr>
          <w:rFonts w:ascii="Times New Roman" w:eastAsia="Calibri" w:hAnsi="Times New Roman" w:cs="Times New Roman"/>
          <w:sz w:val="28"/>
          <w:szCs w:val="28"/>
        </w:rPr>
        <w:t>Сердало</w:t>
      </w:r>
      <w:proofErr w:type="spellEnd"/>
      <w:r w:rsidRPr="00B87C4B">
        <w:rPr>
          <w:rFonts w:ascii="Times New Roman" w:eastAsia="Calibri" w:hAnsi="Times New Roman" w:cs="Times New Roman"/>
          <w:sz w:val="28"/>
          <w:szCs w:val="28"/>
        </w:rPr>
        <w:t>»</w:t>
      </w:r>
      <w:r w:rsidR="00B87C4B" w:rsidRPr="00B87C4B">
        <w:rPr>
          <w:rFonts w:ascii="Times New Roman" w:eastAsia="Calibri" w:hAnsi="Times New Roman" w:cs="Times New Roman"/>
          <w:sz w:val="28"/>
          <w:szCs w:val="28"/>
        </w:rPr>
        <w:t xml:space="preserve"> </w:t>
      </w:r>
      <w:r w:rsidRPr="00B87C4B">
        <w:rPr>
          <w:rFonts w:ascii="Times New Roman" w:eastAsia="Calibri" w:hAnsi="Times New Roman" w:cs="Times New Roman"/>
          <w:sz w:val="28"/>
          <w:szCs w:val="28"/>
        </w:rPr>
        <w:t xml:space="preserve">находится без охраны, что создает высокие риски для сохранности государственного имущества, переданного в обмен на акции, полученные Республикой Ингушетия </w:t>
      </w:r>
      <w:bookmarkEnd w:id="357"/>
    </w:p>
    <w:p w14:paraId="5C609DE8" w14:textId="45AEC025" w:rsidR="001C7E30" w:rsidRPr="001C7E30" w:rsidRDefault="001C7E30" w:rsidP="00B87C4B">
      <w:pPr>
        <w:spacing w:after="0" w:line="240" w:lineRule="auto"/>
        <w:ind w:firstLine="709"/>
        <w:jc w:val="both"/>
        <w:rPr>
          <w:rFonts w:ascii="Times New Roman" w:eastAsia="Calibri" w:hAnsi="Times New Roman" w:cs="Times New Roman"/>
          <w:sz w:val="28"/>
          <w:szCs w:val="28"/>
        </w:rPr>
      </w:pPr>
      <w:r w:rsidRPr="00801288">
        <w:rPr>
          <w:rFonts w:ascii="Times New Roman" w:eastAsia="Calibri" w:hAnsi="Times New Roman" w:cs="Times New Roman"/>
          <w:sz w:val="28"/>
          <w:szCs w:val="28"/>
        </w:rPr>
        <w:lastRenderedPageBreak/>
        <w:t>5. ГУП «</w:t>
      </w:r>
      <w:proofErr w:type="spellStart"/>
      <w:r w:rsidRPr="00801288">
        <w:rPr>
          <w:rFonts w:ascii="Times New Roman" w:eastAsia="Calibri" w:hAnsi="Times New Roman" w:cs="Times New Roman"/>
          <w:sz w:val="28"/>
          <w:szCs w:val="28"/>
        </w:rPr>
        <w:t>Кавдоломит</w:t>
      </w:r>
      <w:proofErr w:type="spellEnd"/>
      <w:r w:rsidRPr="00801288">
        <w:rPr>
          <w:rFonts w:ascii="Times New Roman" w:eastAsia="Calibri" w:hAnsi="Times New Roman" w:cs="Times New Roman"/>
          <w:sz w:val="28"/>
          <w:szCs w:val="28"/>
        </w:rPr>
        <w:t>». Предприятие находится в ведомственном подчинении Министерства промышленности и цифрового развития РИ. На балансе ГУП «</w:t>
      </w:r>
      <w:proofErr w:type="spellStart"/>
      <w:r w:rsidRPr="00801288">
        <w:rPr>
          <w:rFonts w:ascii="Times New Roman" w:eastAsia="Calibri" w:hAnsi="Times New Roman" w:cs="Times New Roman"/>
          <w:sz w:val="28"/>
          <w:szCs w:val="28"/>
        </w:rPr>
        <w:t>Кавдоломит</w:t>
      </w:r>
      <w:proofErr w:type="spellEnd"/>
      <w:r w:rsidRPr="00801288">
        <w:rPr>
          <w:rFonts w:ascii="Times New Roman" w:eastAsia="Calibri" w:hAnsi="Times New Roman" w:cs="Times New Roman"/>
          <w:sz w:val="28"/>
          <w:szCs w:val="28"/>
        </w:rPr>
        <w:t xml:space="preserve">» находится цех по производству теплоизоляционного изделия из сланцевой крошки в объеме 600 куб. м в месяц, который построен в рамках ФЦП «Социально-экономическое развитие Республики Ингушетия 2010-2016 гг.» в 2013 году. Планировалось создание в цеху 28 рабочих мест. Общий объем финансирования на строительство цеха составил 51,0 млн.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w:t>
      </w:r>
    </w:p>
    <w:p w14:paraId="0196BE6D" w14:textId="573F0F0E"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Согласно выписке из реестра государственного имущества Р</w:t>
      </w:r>
      <w:r w:rsidR="00801288">
        <w:rPr>
          <w:rFonts w:ascii="Times New Roman" w:eastAsia="Calibri" w:hAnsi="Times New Roman" w:cs="Times New Roman"/>
          <w:sz w:val="28"/>
          <w:szCs w:val="28"/>
        </w:rPr>
        <w:t>еспублики Ингушетия</w:t>
      </w:r>
      <w:r w:rsidRPr="001C7E30">
        <w:rPr>
          <w:rFonts w:ascii="Times New Roman" w:eastAsia="Calibri" w:hAnsi="Times New Roman" w:cs="Times New Roman"/>
          <w:sz w:val="28"/>
          <w:szCs w:val="28"/>
        </w:rPr>
        <w:t xml:space="preserve"> на балансе ГУП «</w:t>
      </w:r>
      <w:proofErr w:type="spellStart"/>
      <w:r w:rsidRPr="001C7E30">
        <w:rPr>
          <w:rFonts w:ascii="Times New Roman" w:eastAsia="Calibri" w:hAnsi="Times New Roman" w:cs="Times New Roman"/>
          <w:sz w:val="28"/>
          <w:szCs w:val="28"/>
        </w:rPr>
        <w:t>Кавдоломит</w:t>
      </w:r>
      <w:proofErr w:type="spellEnd"/>
      <w:r w:rsidRPr="001C7E30">
        <w:rPr>
          <w:rFonts w:ascii="Times New Roman" w:eastAsia="Calibri" w:hAnsi="Times New Roman" w:cs="Times New Roman"/>
          <w:sz w:val="28"/>
          <w:szCs w:val="28"/>
        </w:rPr>
        <w:t xml:space="preserve">» находится имущество на общую сумму 42 333,1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w:t>
      </w:r>
    </w:p>
    <w:p w14:paraId="0F1419B7" w14:textId="68B83467"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Помимо этого, Мини</w:t>
      </w:r>
      <w:r w:rsidR="00801288">
        <w:rPr>
          <w:rFonts w:ascii="Times New Roman" w:eastAsia="Calibri" w:hAnsi="Times New Roman" w:cs="Times New Roman"/>
          <w:sz w:val="28"/>
          <w:szCs w:val="28"/>
        </w:rPr>
        <w:t>муществом РИ</w:t>
      </w:r>
      <w:r w:rsidRPr="001C7E30">
        <w:rPr>
          <w:rFonts w:ascii="Times New Roman" w:eastAsia="Calibri" w:hAnsi="Times New Roman" w:cs="Times New Roman"/>
          <w:sz w:val="28"/>
          <w:szCs w:val="28"/>
        </w:rPr>
        <w:t xml:space="preserve"> заключен договор ответственного хранения от 01.11.2022 б/н с ГУП «</w:t>
      </w:r>
      <w:proofErr w:type="spellStart"/>
      <w:r w:rsidRPr="001C7E30">
        <w:rPr>
          <w:rFonts w:ascii="Times New Roman" w:eastAsia="Calibri" w:hAnsi="Times New Roman" w:cs="Times New Roman"/>
          <w:sz w:val="28"/>
          <w:szCs w:val="28"/>
        </w:rPr>
        <w:t>Кавдоломит</w:t>
      </w:r>
      <w:proofErr w:type="spellEnd"/>
      <w:r w:rsidRPr="001C7E30">
        <w:rPr>
          <w:rFonts w:ascii="Times New Roman" w:eastAsia="Calibri" w:hAnsi="Times New Roman" w:cs="Times New Roman"/>
          <w:sz w:val="28"/>
          <w:szCs w:val="28"/>
        </w:rPr>
        <w:t>»</w:t>
      </w:r>
      <w:r w:rsidR="001060BA">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на хранение движимо</w:t>
      </w:r>
      <w:r w:rsidR="001060BA">
        <w:rPr>
          <w:rFonts w:ascii="Times New Roman" w:eastAsia="Calibri" w:hAnsi="Times New Roman" w:cs="Times New Roman"/>
          <w:sz w:val="28"/>
          <w:szCs w:val="28"/>
        </w:rPr>
        <w:t>го</w:t>
      </w:r>
      <w:r w:rsidRPr="001C7E30">
        <w:rPr>
          <w:rFonts w:ascii="Times New Roman" w:eastAsia="Calibri" w:hAnsi="Times New Roman" w:cs="Times New Roman"/>
          <w:sz w:val="28"/>
          <w:szCs w:val="28"/>
        </w:rPr>
        <w:t xml:space="preserve"> и недвижимо</w:t>
      </w:r>
      <w:r w:rsidR="001060BA">
        <w:rPr>
          <w:rFonts w:ascii="Times New Roman" w:eastAsia="Calibri" w:hAnsi="Times New Roman" w:cs="Times New Roman"/>
          <w:sz w:val="28"/>
          <w:szCs w:val="28"/>
        </w:rPr>
        <w:t>го</w:t>
      </w:r>
      <w:r w:rsidRPr="001C7E30">
        <w:rPr>
          <w:rFonts w:ascii="Times New Roman" w:eastAsia="Calibri" w:hAnsi="Times New Roman" w:cs="Times New Roman"/>
          <w:sz w:val="28"/>
          <w:szCs w:val="28"/>
        </w:rPr>
        <w:t xml:space="preserve"> имущество </w:t>
      </w:r>
      <w:proofErr w:type="spellStart"/>
      <w:r w:rsidRPr="001C7E30">
        <w:rPr>
          <w:rFonts w:ascii="Times New Roman" w:eastAsia="Calibri" w:hAnsi="Times New Roman" w:cs="Times New Roman"/>
          <w:sz w:val="28"/>
          <w:szCs w:val="28"/>
        </w:rPr>
        <w:t>Горбанинского</w:t>
      </w:r>
      <w:proofErr w:type="spellEnd"/>
      <w:r w:rsidRPr="001C7E30">
        <w:rPr>
          <w:rFonts w:ascii="Times New Roman" w:eastAsia="Calibri" w:hAnsi="Times New Roman" w:cs="Times New Roman"/>
          <w:sz w:val="28"/>
          <w:szCs w:val="28"/>
        </w:rPr>
        <w:t xml:space="preserve"> завода по производству доломитовой муки в количестве 38 шт</w:t>
      </w:r>
      <w:r w:rsidR="00801288">
        <w:rPr>
          <w:rFonts w:ascii="Times New Roman" w:eastAsia="Calibri" w:hAnsi="Times New Roman" w:cs="Times New Roman"/>
          <w:sz w:val="28"/>
          <w:szCs w:val="28"/>
        </w:rPr>
        <w:t>ук</w:t>
      </w:r>
      <w:r w:rsidRPr="001C7E30">
        <w:rPr>
          <w:rFonts w:ascii="Times New Roman" w:eastAsia="Calibri" w:hAnsi="Times New Roman" w:cs="Times New Roman"/>
          <w:sz w:val="28"/>
          <w:szCs w:val="28"/>
        </w:rPr>
        <w:t xml:space="preserve"> на общую сумму 37 957,1 тыс. </w:t>
      </w:r>
      <w:r w:rsidR="00D36411">
        <w:rPr>
          <w:rFonts w:ascii="Times New Roman" w:eastAsia="Calibri" w:hAnsi="Times New Roman" w:cs="Times New Roman"/>
          <w:sz w:val="28"/>
          <w:szCs w:val="28"/>
        </w:rPr>
        <w:t>руб.</w:t>
      </w:r>
    </w:p>
    <w:p w14:paraId="112B4B37" w14:textId="5C0E2E0C"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В ходе выездной проверки, установлено, что на территории ГУП «</w:t>
      </w:r>
      <w:proofErr w:type="spellStart"/>
      <w:r w:rsidRPr="001C7E30">
        <w:rPr>
          <w:rFonts w:ascii="Times New Roman" w:eastAsia="Calibri" w:hAnsi="Times New Roman" w:cs="Times New Roman"/>
          <w:sz w:val="28"/>
          <w:szCs w:val="28"/>
        </w:rPr>
        <w:t>Кавдоломит</w:t>
      </w:r>
      <w:proofErr w:type="spellEnd"/>
      <w:r w:rsidRPr="001C7E30">
        <w:rPr>
          <w:rFonts w:ascii="Times New Roman" w:eastAsia="Calibri" w:hAnsi="Times New Roman" w:cs="Times New Roman"/>
          <w:sz w:val="28"/>
          <w:szCs w:val="28"/>
        </w:rPr>
        <w:t xml:space="preserve">» производственная деятельность не ведется, за исключением механизированного птичника в п. Горбани стоимостью 8 559,8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который сдан ГУП «</w:t>
      </w:r>
      <w:proofErr w:type="spellStart"/>
      <w:r w:rsidRPr="001C7E30">
        <w:rPr>
          <w:rFonts w:ascii="Times New Roman" w:eastAsia="Calibri" w:hAnsi="Times New Roman" w:cs="Times New Roman"/>
          <w:sz w:val="28"/>
          <w:szCs w:val="28"/>
        </w:rPr>
        <w:t>Кавдоломит</w:t>
      </w:r>
      <w:proofErr w:type="spellEnd"/>
      <w:r w:rsidRPr="001C7E30">
        <w:rPr>
          <w:rFonts w:ascii="Times New Roman" w:eastAsia="Calibri" w:hAnsi="Times New Roman" w:cs="Times New Roman"/>
          <w:sz w:val="28"/>
          <w:szCs w:val="28"/>
        </w:rPr>
        <w:t>» в аренду. Здания и сооружения ГУП «</w:t>
      </w:r>
      <w:proofErr w:type="spellStart"/>
      <w:r w:rsidRPr="001C7E30">
        <w:rPr>
          <w:rFonts w:ascii="Times New Roman" w:eastAsia="Calibri" w:hAnsi="Times New Roman" w:cs="Times New Roman"/>
          <w:sz w:val="28"/>
          <w:szCs w:val="28"/>
        </w:rPr>
        <w:t>Кавдоломит</w:t>
      </w:r>
      <w:proofErr w:type="spellEnd"/>
      <w:r w:rsidRPr="001C7E30">
        <w:rPr>
          <w:rFonts w:ascii="Times New Roman" w:eastAsia="Calibri" w:hAnsi="Times New Roman" w:cs="Times New Roman"/>
          <w:sz w:val="28"/>
          <w:szCs w:val="28"/>
        </w:rPr>
        <w:t>» имеют явные признаки разрушения и отсутствия надлежащего контроля за их сохранностью. Оборудование</w:t>
      </w:r>
      <w:r w:rsidR="001060BA">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ГУП «</w:t>
      </w:r>
      <w:proofErr w:type="spellStart"/>
      <w:r w:rsidRPr="001C7E30">
        <w:rPr>
          <w:rFonts w:ascii="Times New Roman" w:eastAsia="Calibri" w:hAnsi="Times New Roman" w:cs="Times New Roman"/>
          <w:sz w:val="28"/>
          <w:szCs w:val="28"/>
        </w:rPr>
        <w:t>Кавдоломит</w:t>
      </w:r>
      <w:proofErr w:type="spellEnd"/>
      <w:r w:rsidRPr="001C7E30">
        <w:rPr>
          <w:rFonts w:ascii="Times New Roman" w:eastAsia="Calibri" w:hAnsi="Times New Roman" w:cs="Times New Roman"/>
          <w:sz w:val="28"/>
          <w:szCs w:val="28"/>
        </w:rPr>
        <w:t xml:space="preserve">» и </w:t>
      </w:r>
      <w:proofErr w:type="spellStart"/>
      <w:r w:rsidRPr="001C7E30">
        <w:rPr>
          <w:rFonts w:ascii="Times New Roman" w:eastAsia="Calibri" w:hAnsi="Times New Roman" w:cs="Times New Roman"/>
          <w:sz w:val="28"/>
          <w:szCs w:val="28"/>
        </w:rPr>
        <w:t>Горбанинского</w:t>
      </w:r>
      <w:proofErr w:type="spellEnd"/>
      <w:r w:rsidRPr="001C7E30">
        <w:rPr>
          <w:rFonts w:ascii="Times New Roman" w:eastAsia="Calibri" w:hAnsi="Times New Roman" w:cs="Times New Roman"/>
          <w:sz w:val="28"/>
          <w:szCs w:val="28"/>
        </w:rPr>
        <w:t xml:space="preserve"> завода</w:t>
      </w:r>
      <w:r w:rsidR="001060BA">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простаивает и приходит в непригодное состояние.</w:t>
      </w:r>
    </w:p>
    <w:p w14:paraId="740F17E9" w14:textId="410135D0" w:rsidR="001C7E30" w:rsidRPr="001060BA" w:rsidRDefault="001C7E30" w:rsidP="001060BA">
      <w:pPr>
        <w:spacing w:after="0" w:line="240" w:lineRule="auto"/>
        <w:ind w:firstLine="709"/>
        <w:jc w:val="both"/>
        <w:rPr>
          <w:rFonts w:ascii="Times New Roman" w:eastAsia="Calibri" w:hAnsi="Times New Roman" w:cs="Times New Roman"/>
          <w:b/>
          <w:sz w:val="28"/>
          <w:szCs w:val="28"/>
        </w:rPr>
      </w:pPr>
      <w:r w:rsidRPr="001C7E30">
        <w:rPr>
          <w:rFonts w:ascii="Times New Roman" w:eastAsia="Calibri" w:hAnsi="Times New Roman" w:cs="Times New Roman"/>
          <w:sz w:val="28"/>
          <w:szCs w:val="28"/>
        </w:rPr>
        <w:t xml:space="preserve">Таким образом, государственное имущество общей стоимостью </w:t>
      </w:r>
      <w:r w:rsidRPr="001060BA">
        <w:rPr>
          <w:rFonts w:ascii="Times New Roman" w:eastAsia="Calibri" w:hAnsi="Times New Roman" w:cs="Times New Roman"/>
          <w:bCs/>
          <w:sz w:val="28"/>
          <w:szCs w:val="28"/>
        </w:rPr>
        <w:t xml:space="preserve">71 730,4 тыс. </w:t>
      </w:r>
      <w:r w:rsidR="00D36411">
        <w:rPr>
          <w:rFonts w:ascii="Times New Roman" w:eastAsia="Calibri" w:hAnsi="Times New Roman" w:cs="Times New Roman"/>
          <w:bCs/>
          <w:sz w:val="28"/>
          <w:szCs w:val="28"/>
        </w:rPr>
        <w:t>руб.</w:t>
      </w:r>
      <w:r w:rsidRPr="001C7E30">
        <w:rPr>
          <w:rFonts w:ascii="Times New Roman" w:eastAsia="Calibri" w:hAnsi="Times New Roman" w:cs="Times New Roman"/>
          <w:sz w:val="28"/>
          <w:szCs w:val="28"/>
        </w:rPr>
        <w:t xml:space="preserve"> не используется и не приносит экономической выгоды Республике Ингушетия, что в соответствии со ст</w:t>
      </w:r>
      <w:r w:rsidR="001060BA">
        <w:rPr>
          <w:rFonts w:ascii="Times New Roman" w:eastAsia="Calibri" w:hAnsi="Times New Roman" w:cs="Times New Roman"/>
          <w:sz w:val="28"/>
          <w:szCs w:val="28"/>
        </w:rPr>
        <w:t>атьей</w:t>
      </w:r>
      <w:r w:rsidRPr="001C7E30">
        <w:rPr>
          <w:rFonts w:ascii="Times New Roman" w:eastAsia="Calibri" w:hAnsi="Times New Roman" w:cs="Times New Roman"/>
          <w:sz w:val="28"/>
          <w:szCs w:val="28"/>
        </w:rPr>
        <w:t xml:space="preserve"> 34 Б</w:t>
      </w:r>
      <w:r w:rsidR="001060BA">
        <w:rPr>
          <w:rFonts w:ascii="Times New Roman" w:eastAsia="Calibri" w:hAnsi="Times New Roman" w:cs="Times New Roman"/>
          <w:sz w:val="28"/>
          <w:szCs w:val="28"/>
        </w:rPr>
        <w:t>юджетного кодекса</w:t>
      </w:r>
      <w:r w:rsidRPr="001C7E30">
        <w:rPr>
          <w:rFonts w:ascii="Times New Roman" w:eastAsia="Calibri" w:hAnsi="Times New Roman" w:cs="Times New Roman"/>
          <w:sz w:val="28"/>
          <w:szCs w:val="28"/>
        </w:rPr>
        <w:t xml:space="preserve"> РФ является неэффективным использованием государственного имущества.</w:t>
      </w:r>
    </w:p>
    <w:p w14:paraId="021536CA" w14:textId="2E70DE06"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6. ГУП «Назрановский завод электродвигателей малой мощности» (далее – ГУП «НЗЭММ») создано в соответствии с </w:t>
      </w:r>
      <w:r w:rsidR="001060BA">
        <w:rPr>
          <w:rFonts w:ascii="Times New Roman" w:eastAsia="Calibri" w:hAnsi="Times New Roman" w:cs="Times New Roman"/>
          <w:sz w:val="28"/>
          <w:szCs w:val="28"/>
        </w:rPr>
        <w:t>р</w:t>
      </w:r>
      <w:r w:rsidRPr="001C7E30">
        <w:rPr>
          <w:rFonts w:ascii="Times New Roman" w:eastAsia="Calibri" w:hAnsi="Times New Roman" w:cs="Times New Roman"/>
          <w:sz w:val="28"/>
          <w:szCs w:val="28"/>
        </w:rPr>
        <w:t>аспоряжением Правительства Р</w:t>
      </w:r>
      <w:r w:rsidR="001060BA">
        <w:rPr>
          <w:rFonts w:ascii="Times New Roman" w:eastAsia="Calibri" w:hAnsi="Times New Roman" w:cs="Times New Roman"/>
          <w:sz w:val="28"/>
          <w:szCs w:val="28"/>
        </w:rPr>
        <w:t>еспублики Ингушетия</w:t>
      </w:r>
      <w:r w:rsidRPr="001C7E30">
        <w:rPr>
          <w:rFonts w:ascii="Times New Roman" w:eastAsia="Calibri" w:hAnsi="Times New Roman" w:cs="Times New Roman"/>
          <w:sz w:val="28"/>
          <w:szCs w:val="28"/>
        </w:rPr>
        <w:t xml:space="preserve"> от 16.08.2011 №</w:t>
      </w:r>
      <w:r w:rsidR="001060BA">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687-р. В рамках ФЦП «Социально-экономическое развитие Республики Ингушетия на 2010-2016 годы» в 2012-2013 гг. проведено техническое перевооружение завода на общую сумму 195,7 млн.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Предполагалось выпускать электровибрационные насосы и центробежные скважинные (погружные) насосы </w:t>
      </w:r>
      <w:r w:rsidR="001060BA">
        <w:rPr>
          <w:rFonts w:ascii="Times New Roman" w:eastAsia="Calibri" w:hAnsi="Times New Roman" w:cs="Times New Roman"/>
          <w:sz w:val="28"/>
          <w:szCs w:val="28"/>
        </w:rPr>
        <w:t xml:space="preserve">в количестве </w:t>
      </w:r>
      <w:r w:rsidRPr="001C7E30">
        <w:rPr>
          <w:rFonts w:ascii="Times New Roman" w:eastAsia="Calibri" w:hAnsi="Times New Roman" w:cs="Times New Roman"/>
          <w:sz w:val="28"/>
          <w:szCs w:val="28"/>
        </w:rPr>
        <w:t>47,5 тыс. шт</w:t>
      </w:r>
      <w:r w:rsidR="001060BA">
        <w:rPr>
          <w:rFonts w:ascii="Times New Roman" w:eastAsia="Calibri" w:hAnsi="Times New Roman" w:cs="Times New Roman"/>
          <w:sz w:val="28"/>
          <w:szCs w:val="28"/>
        </w:rPr>
        <w:t>ук</w:t>
      </w:r>
      <w:r w:rsidRPr="001C7E30">
        <w:rPr>
          <w:rFonts w:ascii="Times New Roman" w:eastAsia="Calibri" w:hAnsi="Times New Roman" w:cs="Times New Roman"/>
          <w:sz w:val="28"/>
          <w:szCs w:val="28"/>
        </w:rPr>
        <w:t xml:space="preserve"> в год, создать 300 рабочих мест. </w:t>
      </w:r>
    </w:p>
    <w:p w14:paraId="02E3A1A7" w14:textId="12E92C1E"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В соответствии с распоряжением Правительства Р</w:t>
      </w:r>
      <w:r w:rsidR="001060BA">
        <w:rPr>
          <w:rFonts w:ascii="Times New Roman" w:eastAsia="Calibri" w:hAnsi="Times New Roman" w:cs="Times New Roman"/>
          <w:sz w:val="28"/>
          <w:szCs w:val="28"/>
        </w:rPr>
        <w:t>еспублики Ингушетия</w:t>
      </w:r>
      <w:r w:rsidRPr="001C7E30">
        <w:rPr>
          <w:rFonts w:ascii="Times New Roman" w:eastAsia="Calibri" w:hAnsi="Times New Roman" w:cs="Times New Roman"/>
          <w:sz w:val="28"/>
          <w:szCs w:val="28"/>
        </w:rPr>
        <w:t xml:space="preserve"> от 04.03.2020 №</w:t>
      </w:r>
      <w:r w:rsidR="001060BA">
        <w:rPr>
          <w:rFonts w:ascii="Times New Roman" w:eastAsia="Calibri" w:hAnsi="Times New Roman" w:cs="Times New Roman"/>
          <w:sz w:val="28"/>
          <w:szCs w:val="28"/>
        </w:rPr>
        <w:t> </w:t>
      </w:r>
      <w:r w:rsidRPr="001C7E30">
        <w:rPr>
          <w:rFonts w:ascii="Times New Roman" w:eastAsia="Calibri" w:hAnsi="Times New Roman" w:cs="Times New Roman"/>
          <w:sz w:val="28"/>
          <w:szCs w:val="28"/>
        </w:rPr>
        <w:t>89-р предприятие ликвидировано</w:t>
      </w:r>
      <w:r w:rsidR="001060BA">
        <w:rPr>
          <w:rFonts w:ascii="Times New Roman" w:eastAsia="Calibri" w:hAnsi="Times New Roman" w:cs="Times New Roman"/>
          <w:sz w:val="28"/>
          <w:szCs w:val="28"/>
        </w:rPr>
        <w:t>, и</w:t>
      </w:r>
      <w:r w:rsidRPr="001C7E30">
        <w:rPr>
          <w:rFonts w:ascii="Times New Roman" w:eastAsia="Calibri" w:hAnsi="Times New Roman" w:cs="Times New Roman"/>
          <w:sz w:val="28"/>
          <w:szCs w:val="28"/>
        </w:rPr>
        <w:t xml:space="preserve">мущество передано в казну Республики Ингушетия. </w:t>
      </w:r>
    </w:p>
    <w:p w14:paraId="71BD34F8" w14:textId="7BAA527A"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Мин</w:t>
      </w:r>
      <w:r w:rsidR="001060BA">
        <w:rPr>
          <w:rFonts w:ascii="Times New Roman" w:eastAsia="Calibri" w:hAnsi="Times New Roman" w:cs="Times New Roman"/>
          <w:sz w:val="28"/>
          <w:szCs w:val="28"/>
        </w:rPr>
        <w:t>имуществом РИ</w:t>
      </w:r>
      <w:r w:rsidRPr="001C7E30">
        <w:rPr>
          <w:rFonts w:ascii="Times New Roman" w:eastAsia="Calibri" w:hAnsi="Times New Roman" w:cs="Times New Roman"/>
          <w:sz w:val="28"/>
          <w:szCs w:val="28"/>
        </w:rPr>
        <w:t xml:space="preserve"> заключен договор аренды государственного имущества от 27.10.2020 №</w:t>
      </w:r>
      <w:r w:rsidR="001060BA">
        <w:rPr>
          <w:rFonts w:ascii="Times New Roman" w:eastAsia="Calibri" w:hAnsi="Times New Roman" w:cs="Times New Roman"/>
          <w:sz w:val="28"/>
          <w:szCs w:val="28"/>
        </w:rPr>
        <w:t> </w:t>
      </w:r>
      <w:r w:rsidRPr="001C7E30">
        <w:rPr>
          <w:rFonts w:ascii="Times New Roman" w:eastAsia="Calibri" w:hAnsi="Times New Roman" w:cs="Times New Roman"/>
          <w:sz w:val="28"/>
          <w:szCs w:val="28"/>
        </w:rPr>
        <w:t>60, согласно которому недвижимое имущество (производственные корпуса)</w:t>
      </w:r>
      <w:r w:rsidR="001060BA">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на правах аренды передается ООО «ФЕЛИДЖЕ ПЭЛЛЭ».</w:t>
      </w:r>
    </w:p>
    <w:p w14:paraId="02A612DE" w14:textId="2C68C2B9" w:rsidR="001C7E30" w:rsidRPr="001C7E30" w:rsidRDefault="001C7E30" w:rsidP="001060BA">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Согласно выписке из реестра государственного имущества </w:t>
      </w:r>
      <w:r w:rsidR="001060BA" w:rsidRPr="001060BA">
        <w:rPr>
          <w:rFonts w:ascii="Times New Roman" w:eastAsia="Calibri" w:hAnsi="Times New Roman" w:cs="Times New Roman"/>
          <w:sz w:val="28"/>
          <w:szCs w:val="28"/>
        </w:rPr>
        <w:t>Государственной службе записи актов гражданского состояния Республики Ингушетия</w:t>
      </w:r>
      <w:r w:rsidRPr="001C7E30">
        <w:rPr>
          <w:rFonts w:ascii="Times New Roman" w:eastAsia="Calibri" w:hAnsi="Times New Roman" w:cs="Times New Roman"/>
          <w:sz w:val="28"/>
          <w:szCs w:val="28"/>
        </w:rPr>
        <w:t xml:space="preserve">, стоимость переданного в аренду недвижимого имущества составляет 22 394,7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Помимо этого, в перечень переданного в аренду недвижимого имущества</w:t>
      </w:r>
      <w:r w:rsidR="001060BA">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входит «техническое перевооружение Назрановского завода электродвигателей малой мощности – нежилое здание площадью 2592 кв. м» стоимость</w:t>
      </w:r>
      <w:r w:rsidR="001060BA">
        <w:rPr>
          <w:rFonts w:ascii="Times New Roman" w:eastAsia="Calibri" w:hAnsi="Times New Roman" w:cs="Times New Roman"/>
          <w:sz w:val="28"/>
          <w:szCs w:val="28"/>
        </w:rPr>
        <w:t xml:space="preserve">ю </w:t>
      </w:r>
      <w:r w:rsidRPr="001C7E30">
        <w:rPr>
          <w:rFonts w:ascii="Times New Roman" w:eastAsia="Calibri" w:hAnsi="Times New Roman" w:cs="Times New Roman"/>
          <w:sz w:val="28"/>
          <w:szCs w:val="28"/>
        </w:rPr>
        <w:t xml:space="preserve">195 700,0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lastRenderedPageBreak/>
        <w:t xml:space="preserve">Исходя из этого, общая стоимость переданного в аренду недвижимого имущества </w:t>
      </w:r>
      <w:r w:rsidRPr="001060BA">
        <w:rPr>
          <w:rFonts w:ascii="Times New Roman" w:eastAsia="Calibri" w:hAnsi="Times New Roman" w:cs="Times New Roman"/>
          <w:sz w:val="28"/>
          <w:szCs w:val="28"/>
        </w:rPr>
        <w:t xml:space="preserve">составляет 218 094,7 тыс. </w:t>
      </w:r>
      <w:r w:rsidR="00D36411">
        <w:rPr>
          <w:rFonts w:ascii="Times New Roman" w:eastAsia="Calibri" w:hAnsi="Times New Roman" w:cs="Times New Roman"/>
          <w:sz w:val="28"/>
          <w:szCs w:val="28"/>
        </w:rPr>
        <w:t>руб.</w:t>
      </w:r>
      <w:r w:rsidR="001060BA">
        <w:rPr>
          <w:rFonts w:ascii="Times New Roman" w:eastAsia="Calibri" w:hAnsi="Times New Roman" w:cs="Times New Roman"/>
          <w:sz w:val="28"/>
          <w:szCs w:val="28"/>
        </w:rPr>
        <w:t>, с</w:t>
      </w:r>
      <w:r w:rsidRPr="001060BA">
        <w:rPr>
          <w:rFonts w:ascii="Times New Roman" w:eastAsia="Calibri" w:hAnsi="Times New Roman" w:cs="Times New Roman"/>
          <w:sz w:val="28"/>
          <w:szCs w:val="28"/>
        </w:rPr>
        <w:t xml:space="preserve">умма арендной платы </w:t>
      </w:r>
      <w:r w:rsidR="001060BA">
        <w:rPr>
          <w:rFonts w:ascii="Times New Roman" w:eastAsia="Calibri" w:hAnsi="Times New Roman" w:cs="Times New Roman"/>
          <w:sz w:val="28"/>
          <w:szCs w:val="28"/>
        </w:rPr>
        <w:t xml:space="preserve">- </w:t>
      </w:r>
      <w:r w:rsidRPr="001060BA">
        <w:rPr>
          <w:rFonts w:ascii="Times New Roman" w:eastAsia="Calibri" w:hAnsi="Times New Roman" w:cs="Times New Roman"/>
          <w:sz w:val="28"/>
          <w:szCs w:val="28"/>
        </w:rPr>
        <w:t>5</w:t>
      </w:r>
      <w:r w:rsidR="001060BA">
        <w:rPr>
          <w:rFonts w:ascii="Times New Roman" w:eastAsia="Calibri" w:hAnsi="Times New Roman" w:cs="Times New Roman"/>
          <w:sz w:val="28"/>
          <w:szCs w:val="28"/>
        </w:rPr>
        <w:t> </w:t>
      </w:r>
      <w:r w:rsidRPr="001060BA">
        <w:rPr>
          <w:rFonts w:ascii="Times New Roman" w:eastAsia="Calibri" w:hAnsi="Times New Roman" w:cs="Times New Roman"/>
          <w:sz w:val="28"/>
          <w:szCs w:val="28"/>
        </w:rPr>
        <w:t xml:space="preserve">189,8 тыс. </w:t>
      </w:r>
      <w:r w:rsidR="00D36411">
        <w:rPr>
          <w:rFonts w:ascii="Times New Roman" w:eastAsia="Calibri" w:hAnsi="Times New Roman" w:cs="Times New Roman"/>
          <w:sz w:val="28"/>
          <w:szCs w:val="28"/>
        </w:rPr>
        <w:t>руб.</w:t>
      </w:r>
      <w:r w:rsidR="00A57A5F">
        <w:rPr>
          <w:rFonts w:ascii="Times New Roman" w:eastAsia="Calibri" w:hAnsi="Times New Roman" w:cs="Times New Roman"/>
          <w:sz w:val="28"/>
          <w:szCs w:val="28"/>
        </w:rPr>
        <w:t>, с</w:t>
      </w:r>
      <w:r w:rsidRPr="001C7E30">
        <w:rPr>
          <w:rFonts w:ascii="Times New Roman" w:eastAsia="Calibri" w:hAnsi="Times New Roman" w:cs="Times New Roman"/>
          <w:sz w:val="28"/>
          <w:szCs w:val="28"/>
        </w:rPr>
        <w:t xml:space="preserve">умма ежемесячного платежа – 432,5 тыс. </w:t>
      </w:r>
      <w:r w:rsidR="00D36411">
        <w:rPr>
          <w:rFonts w:ascii="Times New Roman" w:eastAsia="Calibri" w:hAnsi="Times New Roman" w:cs="Times New Roman"/>
          <w:sz w:val="28"/>
          <w:szCs w:val="28"/>
        </w:rPr>
        <w:t>руб.</w:t>
      </w:r>
    </w:p>
    <w:p w14:paraId="382E7589" w14:textId="034A84F7"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Согласно справке-расчету задолженности по арендной плате и пене в период с 27.10.2020 по 11.10.2022 у </w:t>
      </w:r>
      <w:bookmarkStart w:id="358" w:name="_Hlk188243870"/>
      <w:r w:rsidRPr="001C7E30">
        <w:rPr>
          <w:rFonts w:ascii="Times New Roman" w:eastAsia="Calibri" w:hAnsi="Times New Roman" w:cs="Times New Roman"/>
          <w:sz w:val="28"/>
          <w:szCs w:val="28"/>
        </w:rPr>
        <w:t xml:space="preserve">ООО «ФЕЛИДЖЕ ПЭЛЛЭ» </w:t>
      </w:r>
      <w:bookmarkEnd w:id="358"/>
      <w:r w:rsidRPr="001C7E30">
        <w:rPr>
          <w:rFonts w:ascii="Times New Roman" w:eastAsia="Calibri" w:hAnsi="Times New Roman" w:cs="Times New Roman"/>
          <w:sz w:val="28"/>
          <w:szCs w:val="28"/>
        </w:rPr>
        <w:t xml:space="preserve">образовалась задолженность по договору аренды государственного имущества от 27.10.2020 </w:t>
      </w:r>
      <w:r w:rsidR="00A57A5F" w:rsidRPr="001C7E30">
        <w:rPr>
          <w:rFonts w:ascii="Times New Roman" w:eastAsia="Calibri" w:hAnsi="Times New Roman" w:cs="Times New Roman"/>
          <w:sz w:val="28"/>
          <w:szCs w:val="28"/>
        </w:rPr>
        <w:t>№</w:t>
      </w:r>
      <w:r w:rsidR="00A57A5F">
        <w:rPr>
          <w:rFonts w:ascii="Times New Roman" w:eastAsia="Calibri" w:hAnsi="Times New Roman" w:cs="Times New Roman"/>
          <w:sz w:val="28"/>
          <w:szCs w:val="28"/>
        </w:rPr>
        <w:t> </w:t>
      </w:r>
      <w:r w:rsidR="00A57A5F" w:rsidRPr="001C7E30">
        <w:rPr>
          <w:rFonts w:ascii="Times New Roman" w:eastAsia="Calibri" w:hAnsi="Times New Roman" w:cs="Times New Roman"/>
          <w:sz w:val="28"/>
          <w:szCs w:val="28"/>
        </w:rPr>
        <w:t xml:space="preserve">60 </w:t>
      </w:r>
      <w:r w:rsidRPr="001C7E30">
        <w:rPr>
          <w:rFonts w:ascii="Times New Roman" w:eastAsia="Calibri" w:hAnsi="Times New Roman" w:cs="Times New Roman"/>
          <w:sz w:val="28"/>
          <w:szCs w:val="28"/>
        </w:rPr>
        <w:t>в размере 5</w:t>
      </w:r>
      <w:r w:rsidR="00A57A5F">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690,6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(основной долг) и 135,1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(пени).</w:t>
      </w:r>
    </w:p>
    <w:p w14:paraId="695FED06" w14:textId="6DA04A80"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Мини</w:t>
      </w:r>
      <w:r w:rsidR="00A57A5F">
        <w:rPr>
          <w:rFonts w:ascii="Times New Roman" w:eastAsia="Calibri" w:hAnsi="Times New Roman" w:cs="Times New Roman"/>
          <w:sz w:val="28"/>
          <w:szCs w:val="28"/>
        </w:rPr>
        <w:t>муществом РИ</w:t>
      </w:r>
      <w:r w:rsidRPr="001C7E30">
        <w:rPr>
          <w:rFonts w:ascii="Times New Roman" w:eastAsia="Calibri" w:hAnsi="Times New Roman" w:cs="Times New Roman"/>
          <w:sz w:val="28"/>
          <w:szCs w:val="28"/>
        </w:rPr>
        <w:t xml:space="preserve"> направлено исковое заявление о взыскании денежных средств в Арбитражный суд Республики Ингушетия от 03.11.22 №</w:t>
      </w:r>
      <w:r w:rsidR="00A57A5F">
        <w:rPr>
          <w:rFonts w:ascii="Times New Roman" w:eastAsia="Calibri" w:hAnsi="Times New Roman" w:cs="Times New Roman"/>
          <w:sz w:val="28"/>
          <w:szCs w:val="28"/>
        </w:rPr>
        <w:t> </w:t>
      </w:r>
      <w:r w:rsidRPr="001C7E30">
        <w:rPr>
          <w:rFonts w:ascii="Times New Roman" w:eastAsia="Calibri" w:hAnsi="Times New Roman" w:cs="Times New Roman"/>
          <w:sz w:val="28"/>
          <w:szCs w:val="28"/>
        </w:rPr>
        <w:t>6558 в размере 7</w:t>
      </w:r>
      <w:r w:rsidR="00A57A5F">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871,02 тыс. </w:t>
      </w:r>
      <w:r w:rsidR="00D36411">
        <w:rPr>
          <w:rFonts w:ascii="Times New Roman" w:eastAsia="Calibri" w:hAnsi="Times New Roman" w:cs="Times New Roman"/>
          <w:sz w:val="28"/>
          <w:szCs w:val="28"/>
        </w:rPr>
        <w:t>руб.</w:t>
      </w:r>
      <w:r w:rsidR="00A57A5F">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 xml:space="preserve">основной долг по аренде </w:t>
      </w:r>
      <w:r w:rsidR="00A57A5F">
        <w:rPr>
          <w:rFonts w:ascii="Times New Roman" w:eastAsia="Calibri" w:hAnsi="Times New Roman" w:cs="Times New Roman"/>
          <w:sz w:val="28"/>
          <w:szCs w:val="28"/>
        </w:rPr>
        <w:t>-</w:t>
      </w:r>
      <w:r w:rsidRPr="001C7E30">
        <w:rPr>
          <w:rFonts w:ascii="Times New Roman" w:eastAsia="Calibri" w:hAnsi="Times New Roman" w:cs="Times New Roman"/>
          <w:sz w:val="28"/>
          <w:szCs w:val="28"/>
        </w:rPr>
        <w:t xml:space="preserve"> 7</w:t>
      </w:r>
      <w:r w:rsidR="00A57A5F">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327,2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и</w:t>
      </w:r>
      <w:r w:rsidR="00A57A5F">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пеня</w:t>
      </w:r>
      <w:r w:rsidR="00A57A5F">
        <w:rPr>
          <w:rFonts w:ascii="Times New Roman" w:eastAsia="Calibri" w:hAnsi="Times New Roman" w:cs="Times New Roman"/>
          <w:sz w:val="28"/>
          <w:szCs w:val="28"/>
        </w:rPr>
        <w:t xml:space="preserve"> - </w:t>
      </w:r>
      <w:r w:rsidR="00A57A5F" w:rsidRPr="001C7E30">
        <w:rPr>
          <w:rFonts w:ascii="Times New Roman" w:eastAsia="Calibri" w:hAnsi="Times New Roman" w:cs="Times New Roman"/>
          <w:sz w:val="28"/>
          <w:szCs w:val="28"/>
        </w:rPr>
        <w:t xml:space="preserve">543,8 тыс. </w:t>
      </w:r>
      <w:r w:rsidR="00D36411">
        <w:rPr>
          <w:rFonts w:ascii="Times New Roman" w:eastAsia="Calibri" w:hAnsi="Times New Roman" w:cs="Times New Roman"/>
          <w:sz w:val="28"/>
          <w:szCs w:val="28"/>
        </w:rPr>
        <w:t>руб.</w:t>
      </w:r>
      <w:r w:rsidR="00A57A5F">
        <w:rPr>
          <w:rFonts w:ascii="Times New Roman" w:eastAsia="Calibri" w:hAnsi="Times New Roman" w:cs="Times New Roman"/>
          <w:sz w:val="28"/>
          <w:szCs w:val="28"/>
        </w:rPr>
        <w:t>)</w:t>
      </w:r>
      <w:r w:rsidRPr="001C7E30">
        <w:rPr>
          <w:rFonts w:ascii="Times New Roman" w:eastAsia="Calibri" w:hAnsi="Times New Roman" w:cs="Times New Roman"/>
          <w:sz w:val="28"/>
          <w:szCs w:val="28"/>
        </w:rPr>
        <w:t>. Решением Арбитражного суда Республики Ингушетия от 17.02.2023 №</w:t>
      </w:r>
      <w:r w:rsidR="00A57A5F">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А18-3150/2022, с </w:t>
      </w:r>
      <w:r w:rsidR="00A57A5F" w:rsidRPr="00A57A5F">
        <w:rPr>
          <w:rFonts w:ascii="Times New Roman" w:eastAsia="Calibri" w:hAnsi="Times New Roman" w:cs="Times New Roman"/>
          <w:sz w:val="28"/>
          <w:szCs w:val="28"/>
        </w:rPr>
        <w:t xml:space="preserve">ООО «ФЕЛИДЖЕ ПЭЛЛЭ» </w:t>
      </w:r>
      <w:r w:rsidR="00A57A5F" w:rsidRPr="001C7E30">
        <w:rPr>
          <w:rFonts w:ascii="Times New Roman" w:eastAsia="Calibri" w:hAnsi="Times New Roman" w:cs="Times New Roman"/>
          <w:sz w:val="28"/>
          <w:szCs w:val="28"/>
        </w:rPr>
        <w:t>взыскана</w:t>
      </w:r>
      <w:r w:rsidRPr="001C7E30">
        <w:rPr>
          <w:rFonts w:ascii="Times New Roman" w:eastAsia="Calibri" w:hAnsi="Times New Roman" w:cs="Times New Roman"/>
          <w:sz w:val="28"/>
          <w:szCs w:val="28"/>
        </w:rPr>
        <w:t xml:space="preserve"> основная задолженность по договору аренды в размере 5 690,6 </w:t>
      </w:r>
      <w:r w:rsidR="00A57A5F" w:rsidRPr="001C7E30">
        <w:rPr>
          <w:rFonts w:ascii="Times New Roman" w:eastAsia="Calibri" w:hAnsi="Times New Roman" w:cs="Times New Roman"/>
          <w:sz w:val="28"/>
          <w:szCs w:val="28"/>
        </w:rPr>
        <w:t xml:space="preserve">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и пеня в размере 172,7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w:t>
      </w:r>
    </w:p>
    <w:p w14:paraId="2014F15F" w14:textId="279AF928"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Согласно справке-расчету задолженности по арендной плате и пене по договору аренды государственного имущества от 27.10.2020 </w:t>
      </w:r>
      <w:r w:rsidR="00A57A5F" w:rsidRPr="001C7E30">
        <w:rPr>
          <w:rFonts w:ascii="Times New Roman" w:eastAsia="Calibri" w:hAnsi="Times New Roman" w:cs="Times New Roman"/>
          <w:sz w:val="28"/>
          <w:szCs w:val="28"/>
        </w:rPr>
        <w:t>№</w:t>
      </w:r>
      <w:r w:rsidR="00A57A5F">
        <w:rPr>
          <w:rFonts w:ascii="Times New Roman" w:eastAsia="Calibri" w:hAnsi="Times New Roman" w:cs="Times New Roman"/>
          <w:sz w:val="28"/>
          <w:szCs w:val="28"/>
        </w:rPr>
        <w:t> </w:t>
      </w:r>
      <w:r w:rsidR="00A57A5F" w:rsidRPr="001C7E30">
        <w:rPr>
          <w:rFonts w:ascii="Times New Roman" w:eastAsia="Calibri" w:hAnsi="Times New Roman" w:cs="Times New Roman"/>
          <w:sz w:val="28"/>
          <w:szCs w:val="28"/>
        </w:rPr>
        <w:t xml:space="preserve">60 </w:t>
      </w:r>
      <w:r w:rsidRPr="001C7E30">
        <w:rPr>
          <w:rFonts w:ascii="Times New Roman" w:eastAsia="Calibri" w:hAnsi="Times New Roman" w:cs="Times New Roman"/>
          <w:sz w:val="28"/>
          <w:szCs w:val="28"/>
        </w:rPr>
        <w:t>за период с 27.10.2020 по 23.09.2024, общий объем задолженности за аренду государственного имущества на конец проверяемого периода составляет 5</w:t>
      </w:r>
      <w:r w:rsidR="00A57A5F">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576,0 тыс. </w:t>
      </w:r>
      <w:r w:rsidR="00D36411">
        <w:rPr>
          <w:rFonts w:ascii="Times New Roman" w:eastAsia="Calibri" w:hAnsi="Times New Roman" w:cs="Times New Roman"/>
          <w:sz w:val="28"/>
          <w:szCs w:val="28"/>
        </w:rPr>
        <w:t>руб.</w:t>
      </w:r>
      <w:r w:rsidR="00A57A5F">
        <w:rPr>
          <w:rFonts w:ascii="Times New Roman" w:eastAsia="Calibri" w:hAnsi="Times New Roman" w:cs="Times New Roman"/>
          <w:sz w:val="28"/>
          <w:szCs w:val="28"/>
        </w:rPr>
        <w:t xml:space="preserve"> (</w:t>
      </w:r>
      <w:r w:rsidR="00A57A5F" w:rsidRPr="001C7E30">
        <w:rPr>
          <w:rFonts w:ascii="Times New Roman" w:eastAsia="Calibri" w:hAnsi="Times New Roman" w:cs="Times New Roman"/>
          <w:sz w:val="28"/>
          <w:szCs w:val="28"/>
        </w:rPr>
        <w:t xml:space="preserve">арендная плата </w:t>
      </w:r>
      <w:r w:rsidR="00A57A5F">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 xml:space="preserve">4 875,7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и</w:t>
      </w:r>
      <w:r w:rsidR="00A57A5F">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пеня</w:t>
      </w:r>
      <w:r w:rsidR="00A57A5F">
        <w:rPr>
          <w:rFonts w:ascii="Times New Roman" w:eastAsia="Calibri" w:hAnsi="Times New Roman" w:cs="Times New Roman"/>
          <w:sz w:val="28"/>
          <w:szCs w:val="28"/>
        </w:rPr>
        <w:t xml:space="preserve"> - </w:t>
      </w:r>
      <w:r w:rsidR="00A57A5F" w:rsidRPr="001C7E30">
        <w:rPr>
          <w:rFonts w:ascii="Times New Roman" w:eastAsia="Calibri" w:hAnsi="Times New Roman" w:cs="Times New Roman"/>
          <w:sz w:val="28"/>
          <w:szCs w:val="28"/>
        </w:rPr>
        <w:t xml:space="preserve">700,3 тыс. </w:t>
      </w:r>
      <w:r w:rsidR="00D36411">
        <w:rPr>
          <w:rFonts w:ascii="Times New Roman" w:eastAsia="Calibri" w:hAnsi="Times New Roman" w:cs="Times New Roman"/>
          <w:sz w:val="28"/>
          <w:szCs w:val="28"/>
        </w:rPr>
        <w:t>руб.</w:t>
      </w:r>
      <w:r w:rsidR="00A57A5F">
        <w:rPr>
          <w:rFonts w:ascii="Times New Roman" w:eastAsia="Calibri" w:hAnsi="Times New Roman" w:cs="Times New Roman"/>
          <w:sz w:val="28"/>
          <w:szCs w:val="28"/>
        </w:rPr>
        <w:t>)</w:t>
      </w:r>
      <w:r w:rsidRPr="001C7E30">
        <w:rPr>
          <w:rFonts w:ascii="Times New Roman" w:eastAsia="Calibri" w:hAnsi="Times New Roman" w:cs="Times New Roman"/>
          <w:sz w:val="28"/>
          <w:szCs w:val="28"/>
        </w:rPr>
        <w:t xml:space="preserve">. </w:t>
      </w:r>
    </w:p>
    <w:p w14:paraId="5E7C9C75" w14:textId="03782A5D" w:rsidR="001C7E30" w:rsidRPr="004F53F4"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На момент проверки общая задолженность</w:t>
      </w:r>
      <w:r w:rsidRPr="001C7E30">
        <w:rPr>
          <w:rFonts w:ascii="Times New Roman" w:hAnsi="Times New Roman"/>
          <w:sz w:val="28"/>
        </w:rPr>
        <w:t xml:space="preserve"> </w:t>
      </w:r>
      <w:r w:rsidRPr="001C7E30">
        <w:rPr>
          <w:rFonts w:ascii="Times New Roman" w:eastAsia="Calibri" w:hAnsi="Times New Roman" w:cs="Times New Roman"/>
          <w:sz w:val="28"/>
          <w:szCs w:val="28"/>
        </w:rPr>
        <w:t xml:space="preserve">по договору аренды государственного имущества с ООО «ФЕЛИДЖЕ ПЭЛЛЭ» составляет в сумме 9 311,2 тыс. </w:t>
      </w:r>
      <w:r w:rsidR="00D36411">
        <w:rPr>
          <w:rFonts w:ascii="Times New Roman" w:eastAsia="Calibri" w:hAnsi="Times New Roman" w:cs="Times New Roman"/>
          <w:sz w:val="28"/>
          <w:szCs w:val="28"/>
        </w:rPr>
        <w:t>руб.</w:t>
      </w:r>
      <w:r w:rsidRPr="004F53F4">
        <w:rPr>
          <w:rFonts w:ascii="Times New Roman" w:eastAsia="Calibri" w:hAnsi="Times New Roman" w:cs="Times New Roman"/>
          <w:sz w:val="28"/>
          <w:szCs w:val="28"/>
        </w:rPr>
        <w:t>, что является недополученным доходом бюджета.</w:t>
      </w:r>
      <w:r w:rsidR="00A57A5F" w:rsidRPr="004F53F4">
        <w:rPr>
          <w:rFonts w:ascii="Times New Roman" w:eastAsia="Calibri" w:hAnsi="Times New Roman" w:cs="Times New Roman"/>
          <w:sz w:val="28"/>
          <w:szCs w:val="28"/>
        </w:rPr>
        <w:t xml:space="preserve"> Минимуществом РИ претензионно-исковая работа должным образом не проводится.</w:t>
      </w:r>
    </w:p>
    <w:p w14:paraId="39FBE9C7" w14:textId="2F877F0C" w:rsidR="001C7E30" w:rsidRPr="001C7E30" w:rsidRDefault="001C7E30" w:rsidP="004F53F4">
      <w:pPr>
        <w:spacing w:after="0" w:line="240" w:lineRule="auto"/>
        <w:ind w:firstLine="709"/>
        <w:jc w:val="both"/>
        <w:rPr>
          <w:rFonts w:ascii="Times New Roman" w:eastAsia="Calibri" w:hAnsi="Times New Roman" w:cs="Times New Roman"/>
          <w:sz w:val="28"/>
          <w:szCs w:val="28"/>
        </w:rPr>
      </w:pPr>
      <w:r w:rsidRPr="004F53F4">
        <w:rPr>
          <w:rFonts w:ascii="Times New Roman" w:eastAsia="Calibri" w:hAnsi="Times New Roman" w:cs="Times New Roman"/>
          <w:sz w:val="28"/>
          <w:szCs w:val="28"/>
        </w:rPr>
        <w:t>Кроме того, согласно выписке из Реестра государственного имущества, на 19.09.2024 в казне Р</w:t>
      </w:r>
      <w:r w:rsidR="004F53F4">
        <w:rPr>
          <w:rFonts w:ascii="Times New Roman" w:eastAsia="Calibri" w:hAnsi="Times New Roman" w:cs="Times New Roman"/>
          <w:sz w:val="28"/>
          <w:szCs w:val="28"/>
        </w:rPr>
        <w:t>еспублики Ингушетия</w:t>
      </w:r>
      <w:r w:rsidRPr="004F53F4">
        <w:rPr>
          <w:rFonts w:ascii="Times New Roman" w:eastAsia="Calibri" w:hAnsi="Times New Roman" w:cs="Times New Roman"/>
          <w:sz w:val="28"/>
          <w:szCs w:val="28"/>
        </w:rPr>
        <w:t xml:space="preserve"> находится движимое имущество бывшего завода на сумму 76</w:t>
      </w:r>
      <w:r w:rsidR="004F53F4">
        <w:rPr>
          <w:rFonts w:ascii="Times New Roman" w:eastAsia="Calibri" w:hAnsi="Times New Roman" w:cs="Times New Roman"/>
          <w:sz w:val="28"/>
          <w:szCs w:val="28"/>
        </w:rPr>
        <w:t> </w:t>
      </w:r>
      <w:r w:rsidRPr="004F53F4">
        <w:rPr>
          <w:rFonts w:ascii="Times New Roman" w:eastAsia="Calibri" w:hAnsi="Times New Roman" w:cs="Times New Roman"/>
          <w:sz w:val="28"/>
          <w:szCs w:val="28"/>
        </w:rPr>
        <w:t xml:space="preserve">443,1 тыс. </w:t>
      </w:r>
      <w:r w:rsidR="00D36411">
        <w:rPr>
          <w:rFonts w:ascii="Times New Roman" w:eastAsia="Calibri" w:hAnsi="Times New Roman" w:cs="Times New Roman"/>
          <w:sz w:val="28"/>
          <w:szCs w:val="28"/>
        </w:rPr>
        <w:t>руб.</w:t>
      </w:r>
      <w:r w:rsidR="004F53F4">
        <w:rPr>
          <w:rFonts w:ascii="Times New Roman" w:eastAsia="Calibri" w:hAnsi="Times New Roman" w:cs="Times New Roman"/>
          <w:sz w:val="28"/>
          <w:szCs w:val="28"/>
        </w:rPr>
        <w:t xml:space="preserve">, </w:t>
      </w:r>
      <w:r w:rsidR="004F53F4" w:rsidRPr="001C7E30">
        <w:rPr>
          <w:rFonts w:ascii="Times New Roman" w:eastAsia="Calibri" w:hAnsi="Times New Roman" w:cs="Times New Roman"/>
          <w:sz w:val="28"/>
          <w:szCs w:val="28"/>
        </w:rPr>
        <w:t>переданн</w:t>
      </w:r>
      <w:r w:rsidR="004F53F4">
        <w:rPr>
          <w:rFonts w:ascii="Times New Roman" w:eastAsia="Calibri" w:hAnsi="Times New Roman" w:cs="Times New Roman"/>
          <w:sz w:val="28"/>
          <w:szCs w:val="28"/>
        </w:rPr>
        <w:t>ое</w:t>
      </w:r>
      <w:r w:rsidRPr="001C7E30">
        <w:rPr>
          <w:rFonts w:ascii="Times New Roman" w:eastAsia="Calibri" w:hAnsi="Times New Roman" w:cs="Times New Roman"/>
          <w:sz w:val="28"/>
          <w:szCs w:val="28"/>
        </w:rPr>
        <w:t xml:space="preserve"> ООО «ФЕЛИДЖЕ ПЭЛЛЭ» </w:t>
      </w:r>
      <w:r w:rsidR="004F53F4">
        <w:rPr>
          <w:rFonts w:ascii="Times New Roman" w:eastAsia="Calibri" w:hAnsi="Times New Roman" w:cs="Times New Roman"/>
          <w:sz w:val="28"/>
          <w:szCs w:val="28"/>
        </w:rPr>
        <w:t>на ответственное хранение по</w:t>
      </w:r>
      <w:r w:rsidRPr="001C7E30">
        <w:rPr>
          <w:rFonts w:ascii="Times New Roman" w:eastAsia="Calibri" w:hAnsi="Times New Roman" w:cs="Times New Roman"/>
          <w:sz w:val="28"/>
          <w:szCs w:val="28"/>
        </w:rPr>
        <w:t xml:space="preserve"> договору </w:t>
      </w:r>
      <w:r w:rsidRPr="001C7E30">
        <w:rPr>
          <w:rFonts w:ascii="Times New Roman" w:eastAsia="Calibri" w:hAnsi="Times New Roman" w:cs="Times New Roman"/>
          <w:color w:val="000000"/>
          <w:sz w:val="28"/>
          <w:szCs w:val="28"/>
        </w:rPr>
        <w:t>от 14.10.2020 г. №</w:t>
      </w:r>
      <w:r w:rsidR="004F53F4">
        <w:rPr>
          <w:rFonts w:ascii="Times New Roman" w:eastAsia="Calibri" w:hAnsi="Times New Roman" w:cs="Times New Roman"/>
          <w:color w:val="000000"/>
          <w:sz w:val="28"/>
          <w:szCs w:val="28"/>
        </w:rPr>
        <w:t> </w:t>
      </w:r>
      <w:r w:rsidRPr="001C7E30">
        <w:rPr>
          <w:rFonts w:ascii="Times New Roman" w:eastAsia="Calibri" w:hAnsi="Times New Roman" w:cs="Times New Roman"/>
          <w:color w:val="000000"/>
          <w:sz w:val="28"/>
          <w:szCs w:val="28"/>
        </w:rPr>
        <w:t>5.</w:t>
      </w:r>
      <w:r w:rsidRPr="001C7E30">
        <w:rPr>
          <w:rFonts w:ascii="Times New Roman" w:eastAsia="Calibri" w:hAnsi="Times New Roman" w:cs="Times New Roman"/>
          <w:sz w:val="28"/>
          <w:szCs w:val="28"/>
        </w:rPr>
        <w:t xml:space="preserve"> </w:t>
      </w:r>
    </w:p>
    <w:p w14:paraId="10445B1A" w14:textId="53D0CF9B"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Распоряжениями </w:t>
      </w:r>
      <w:bookmarkStart w:id="359" w:name="_Hlk189040108"/>
      <w:r w:rsidRPr="001C7E30">
        <w:rPr>
          <w:rFonts w:ascii="Times New Roman" w:eastAsia="Calibri" w:hAnsi="Times New Roman" w:cs="Times New Roman"/>
          <w:sz w:val="28"/>
          <w:szCs w:val="28"/>
        </w:rPr>
        <w:t xml:space="preserve">Правительства </w:t>
      </w:r>
      <w:r w:rsidR="004F53F4" w:rsidRPr="001C7E30">
        <w:rPr>
          <w:rFonts w:ascii="Times New Roman" w:eastAsia="Calibri" w:hAnsi="Times New Roman" w:cs="Times New Roman"/>
          <w:sz w:val="28"/>
          <w:szCs w:val="28"/>
        </w:rPr>
        <w:t>Р</w:t>
      </w:r>
      <w:r w:rsidR="004F53F4">
        <w:rPr>
          <w:rFonts w:ascii="Times New Roman" w:eastAsia="Calibri" w:hAnsi="Times New Roman" w:cs="Times New Roman"/>
          <w:sz w:val="28"/>
          <w:szCs w:val="28"/>
        </w:rPr>
        <w:t>еспублики Ингушетия</w:t>
      </w:r>
      <w:r w:rsidRPr="001C7E30">
        <w:rPr>
          <w:rFonts w:ascii="Times New Roman" w:eastAsia="Calibri" w:hAnsi="Times New Roman" w:cs="Times New Roman"/>
          <w:sz w:val="28"/>
          <w:szCs w:val="28"/>
        </w:rPr>
        <w:t xml:space="preserve"> от 25.12.2019 №</w:t>
      </w:r>
      <w:r w:rsidR="004F53F4">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691-р </w:t>
      </w:r>
      <w:bookmarkStart w:id="360" w:name="_Hlk189040264"/>
      <w:r w:rsidRPr="001C7E30">
        <w:rPr>
          <w:rFonts w:ascii="Times New Roman" w:eastAsia="Calibri" w:hAnsi="Times New Roman" w:cs="Times New Roman"/>
          <w:sz w:val="28"/>
          <w:szCs w:val="28"/>
        </w:rPr>
        <w:t xml:space="preserve">и от 20.12.2022 </w:t>
      </w:r>
      <w:r w:rsidR="004F53F4">
        <w:rPr>
          <w:rFonts w:ascii="Times New Roman" w:eastAsia="Calibri" w:hAnsi="Times New Roman" w:cs="Times New Roman"/>
          <w:sz w:val="28"/>
          <w:szCs w:val="28"/>
        </w:rPr>
        <w:t>№ </w:t>
      </w:r>
      <w:r w:rsidRPr="001C7E30">
        <w:rPr>
          <w:rFonts w:ascii="Times New Roman" w:eastAsia="Calibri" w:hAnsi="Times New Roman" w:cs="Times New Roman"/>
          <w:sz w:val="28"/>
          <w:szCs w:val="28"/>
        </w:rPr>
        <w:t>670-р</w:t>
      </w:r>
      <w:bookmarkEnd w:id="359"/>
      <w:r w:rsidRPr="001C7E30">
        <w:rPr>
          <w:rFonts w:ascii="Times New Roman" w:eastAsia="Calibri" w:hAnsi="Times New Roman" w:cs="Times New Roman"/>
          <w:sz w:val="28"/>
          <w:szCs w:val="28"/>
        </w:rPr>
        <w:t xml:space="preserve"> </w:t>
      </w:r>
      <w:bookmarkEnd w:id="360"/>
      <w:r w:rsidR="004F53F4">
        <w:rPr>
          <w:rFonts w:ascii="Times New Roman" w:eastAsia="Calibri" w:hAnsi="Times New Roman" w:cs="Times New Roman"/>
          <w:sz w:val="28"/>
          <w:szCs w:val="28"/>
        </w:rPr>
        <w:t xml:space="preserve">указанное </w:t>
      </w:r>
      <w:r w:rsidRPr="001C7E30">
        <w:rPr>
          <w:rFonts w:ascii="Times New Roman" w:eastAsia="Calibri" w:hAnsi="Times New Roman" w:cs="Times New Roman"/>
          <w:sz w:val="28"/>
          <w:szCs w:val="28"/>
        </w:rPr>
        <w:t>имущество было включено в план приватизации в 2022-2023 г</w:t>
      </w:r>
      <w:r w:rsidR="004F53F4">
        <w:rPr>
          <w:rFonts w:ascii="Times New Roman" w:eastAsia="Calibri" w:hAnsi="Times New Roman" w:cs="Times New Roman"/>
          <w:sz w:val="28"/>
          <w:szCs w:val="28"/>
        </w:rPr>
        <w:t>одах, которое н</w:t>
      </w:r>
      <w:r w:rsidRPr="001C7E30">
        <w:rPr>
          <w:rFonts w:ascii="Times New Roman" w:eastAsia="Calibri" w:hAnsi="Times New Roman" w:cs="Times New Roman"/>
          <w:sz w:val="28"/>
          <w:szCs w:val="28"/>
        </w:rPr>
        <w:t>а конец 2023 года не приватизировано.</w:t>
      </w:r>
    </w:p>
    <w:p w14:paraId="2967A5D3" w14:textId="33A9E3CF"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В ходе выездной проверки установлено, что движимое имущество на сумму </w:t>
      </w:r>
      <w:r w:rsidRPr="00A57A5F">
        <w:rPr>
          <w:rFonts w:ascii="Times New Roman" w:eastAsia="Calibri" w:hAnsi="Times New Roman" w:cs="Times New Roman"/>
          <w:sz w:val="28"/>
          <w:szCs w:val="28"/>
        </w:rPr>
        <w:t>76</w:t>
      </w:r>
      <w:r w:rsidR="00A57A5F" w:rsidRPr="00A57A5F">
        <w:rPr>
          <w:rFonts w:ascii="Times New Roman" w:eastAsia="Calibri" w:hAnsi="Times New Roman" w:cs="Times New Roman"/>
          <w:sz w:val="28"/>
          <w:szCs w:val="28"/>
        </w:rPr>
        <w:t> </w:t>
      </w:r>
      <w:r w:rsidRPr="00A57A5F">
        <w:rPr>
          <w:rFonts w:ascii="Times New Roman" w:eastAsia="Calibri" w:hAnsi="Times New Roman" w:cs="Times New Roman"/>
          <w:sz w:val="28"/>
          <w:szCs w:val="28"/>
        </w:rPr>
        <w:t xml:space="preserve">443,1 тыс. </w:t>
      </w:r>
      <w:r w:rsidR="00D36411">
        <w:rPr>
          <w:rFonts w:ascii="Times New Roman" w:eastAsia="Calibri" w:hAnsi="Times New Roman" w:cs="Times New Roman"/>
          <w:sz w:val="28"/>
          <w:szCs w:val="28"/>
        </w:rPr>
        <w:t>руб.</w:t>
      </w:r>
      <w:r w:rsidRPr="00A57A5F">
        <w:rPr>
          <w:rFonts w:ascii="Times New Roman" w:eastAsia="Calibri" w:hAnsi="Times New Roman" w:cs="Times New Roman"/>
          <w:sz w:val="28"/>
          <w:szCs w:val="28"/>
        </w:rPr>
        <w:t xml:space="preserve"> в</w:t>
      </w:r>
      <w:r w:rsidRPr="001C7E30">
        <w:rPr>
          <w:rFonts w:ascii="Times New Roman" w:eastAsia="Calibri" w:hAnsi="Times New Roman" w:cs="Times New Roman"/>
          <w:sz w:val="28"/>
          <w:szCs w:val="28"/>
        </w:rPr>
        <w:t xml:space="preserve"> производственной деятельности не участвует и экономической выгоды Республике Ингушетия не приносит. Помимо этого, выявлено, что большая часть станков и оборудования находится под открытым небом</w:t>
      </w:r>
      <w:r w:rsidR="00A57A5F">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и приходит в непригодное состояние</w:t>
      </w:r>
      <w:r w:rsidR="00A57A5F">
        <w:rPr>
          <w:rFonts w:ascii="Times New Roman" w:eastAsia="Calibri" w:hAnsi="Times New Roman" w:cs="Times New Roman"/>
          <w:sz w:val="28"/>
          <w:szCs w:val="28"/>
        </w:rPr>
        <w:t>.</w:t>
      </w:r>
    </w:p>
    <w:p w14:paraId="08515E08" w14:textId="5AAD2C35" w:rsidR="001C7E30" w:rsidRPr="001C7E30" w:rsidRDefault="001C7E30" w:rsidP="00856B59">
      <w:pPr>
        <w:spacing w:after="0" w:line="240" w:lineRule="auto"/>
        <w:ind w:firstLine="709"/>
        <w:jc w:val="both"/>
        <w:rPr>
          <w:rFonts w:ascii="Times New Roman" w:eastAsia="Calibri" w:hAnsi="Times New Roman" w:cs="Times New Roman"/>
          <w:bCs/>
          <w:sz w:val="28"/>
          <w:szCs w:val="28"/>
        </w:rPr>
      </w:pPr>
      <w:r w:rsidRPr="001C7E30">
        <w:rPr>
          <w:rFonts w:ascii="Times New Roman" w:eastAsia="Calibri" w:hAnsi="Times New Roman" w:cs="Times New Roman"/>
          <w:sz w:val="28"/>
          <w:szCs w:val="28"/>
        </w:rPr>
        <w:t>Таким образом, в нарушение ст</w:t>
      </w:r>
      <w:r w:rsidR="004F53F4">
        <w:rPr>
          <w:rFonts w:ascii="Times New Roman" w:eastAsia="Calibri" w:hAnsi="Times New Roman" w:cs="Times New Roman"/>
          <w:sz w:val="28"/>
          <w:szCs w:val="28"/>
        </w:rPr>
        <w:t>атьи</w:t>
      </w:r>
      <w:r w:rsidRPr="001C7E30">
        <w:rPr>
          <w:rFonts w:ascii="Times New Roman" w:eastAsia="Calibri" w:hAnsi="Times New Roman" w:cs="Times New Roman"/>
          <w:sz w:val="28"/>
          <w:szCs w:val="28"/>
        </w:rPr>
        <w:t xml:space="preserve"> 34 Б</w:t>
      </w:r>
      <w:r w:rsidR="004F53F4">
        <w:rPr>
          <w:rFonts w:ascii="Times New Roman" w:eastAsia="Calibri" w:hAnsi="Times New Roman" w:cs="Times New Roman"/>
          <w:sz w:val="28"/>
          <w:szCs w:val="28"/>
        </w:rPr>
        <w:t>юджетного кодекса</w:t>
      </w:r>
      <w:r w:rsidRPr="001C7E30">
        <w:rPr>
          <w:rFonts w:ascii="Times New Roman" w:eastAsia="Calibri" w:hAnsi="Times New Roman" w:cs="Times New Roman"/>
          <w:sz w:val="28"/>
          <w:szCs w:val="28"/>
        </w:rPr>
        <w:t xml:space="preserve"> РФ, неэффективное использование государственного имущества составило </w:t>
      </w:r>
      <w:bookmarkStart w:id="361" w:name="_Hlk179529824"/>
      <w:r w:rsidRPr="001C7E30">
        <w:rPr>
          <w:rFonts w:ascii="Times New Roman" w:eastAsia="Calibri" w:hAnsi="Times New Roman" w:cs="Times New Roman"/>
          <w:sz w:val="28"/>
          <w:szCs w:val="28"/>
        </w:rPr>
        <w:t xml:space="preserve">в общей сумме </w:t>
      </w:r>
      <w:r w:rsidRPr="004F53F4">
        <w:rPr>
          <w:rFonts w:ascii="Times New Roman" w:eastAsia="Calibri" w:hAnsi="Times New Roman" w:cs="Times New Roman"/>
          <w:bCs/>
          <w:sz w:val="28"/>
          <w:szCs w:val="28"/>
        </w:rPr>
        <w:t xml:space="preserve">294 537,8 тыс. </w:t>
      </w:r>
      <w:bookmarkEnd w:id="361"/>
      <w:r w:rsidR="00D36411">
        <w:rPr>
          <w:rFonts w:ascii="Times New Roman" w:eastAsia="Calibri" w:hAnsi="Times New Roman" w:cs="Times New Roman"/>
          <w:bCs/>
          <w:sz w:val="28"/>
          <w:szCs w:val="28"/>
        </w:rPr>
        <w:t>руб.</w:t>
      </w:r>
      <w:r w:rsidRPr="004F53F4">
        <w:rPr>
          <w:rFonts w:ascii="Times New Roman" w:eastAsia="Calibri" w:hAnsi="Times New Roman" w:cs="Times New Roman"/>
          <w:bCs/>
          <w:sz w:val="28"/>
          <w:szCs w:val="28"/>
        </w:rPr>
        <w:t>,</w:t>
      </w:r>
      <w:r w:rsidRPr="001C7E30">
        <w:rPr>
          <w:rFonts w:ascii="Times New Roman" w:eastAsia="Calibri" w:hAnsi="Times New Roman" w:cs="Times New Roman"/>
          <w:b/>
          <w:sz w:val="28"/>
          <w:szCs w:val="28"/>
        </w:rPr>
        <w:t xml:space="preserve"> </w:t>
      </w:r>
      <w:r w:rsidRPr="001C7E30">
        <w:rPr>
          <w:rFonts w:ascii="Times New Roman" w:eastAsia="Calibri" w:hAnsi="Times New Roman" w:cs="Times New Roman"/>
          <w:bCs/>
          <w:sz w:val="28"/>
          <w:szCs w:val="28"/>
        </w:rPr>
        <w:t>в том числе: переданн</w:t>
      </w:r>
      <w:r w:rsidR="004F53F4">
        <w:rPr>
          <w:rFonts w:ascii="Times New Roman" w:eastAsia="Calibri" w:hAnsi="Times New Roman" w:cs="Times New Roman"/>
          <w:bCs/>
          <w:sz w:val="28"/>
          <w:szCs w:val="28"/>
        </w:rPr>
        <w:t>ые</w:t>
      </w:r>
      <w:r w:rsidRPr="001C7E30">
        <w:rPr>
          <w:rFonts w:ascii="Times New Roman" w:eastAsia="Calibri" w:hAnsi="Times New Roman" w:cs="Times New Roman"/>
          <w:bCs/>
          <w:sz w:val="28"/>
          <w:szCs w:val="28"/>
        </w:rPr>
        <w:t xml:space="preserve"> </w:t>
      </w:r>
      <w:r w:rsidR="004F53F4" w:rsidRPr="001C7E30">
        <w:rPr>
          <w:rFonts w:ascii="Times New Roman" w:eastAsia="Calibri" w:hAnsi="Times New Roman" w:cs="Times New Roman"/>
          <w:bCs/>
          <w:sz w:val="28"/>
          <w:szCs w:val="28"/>
        </w:rPr>
        <w:t>ООО «ФЕЛИДЖЕ ПЭЛЛЭ»</w:t>
      </w:r>
      <w:r w:rsidR="004F53F4">
        <w:rPr>
          <w:rFonts w:ascii="Times New Roman" w:eastAsia="Calibri" w:hAnsi="Times New Roman" w:cs="Times New Roman"/>
          <w:bCs/>
          <w:sz w:val="28"/>
          <w:szCs w:val="28"/>
        </w:rPr>
        <w:t xml:space="preserve"> </w:t>
      </w:r>
      <w:r w:rsidRPr="001C7E30">
        <w:rPr>
          <w:rFonts w:ascii="Times New Roman" w:eastAsia="Calibri" w:hAnsi="Times New Roman" w:cs="Times New Roman"/>
          <w:bCs/>
          <w:sz w:val="28"/>
          <w:szCs w:val="28"/>
        </w:rPr>
        <w:t xml:space="preserve">в аренду </w:t>
      </w:r>
      <w:r w:rsidR="004F53F4">
        <w:rPr>
          <w:rFonts w:ascii="Times New Roman" w:eastAsia="Calibri" w:hAnsi="Times New Roman" w:cs="Times New Roman"/>
          <w:bCs/>
          <w:sz w:val="28"/>
          <w:szCs w:val="28"/>
        </w:rPr>
        <w:t xml:space="preserve">- </w:t>
      </w:r>
      <w:r w:rsidRPr="001C7E30">
        <w:rPr>
          <w:rFonts w:ascii="Times New Roman" w:eastAsia="Calibri" w:hAnsi="Times New Roman" w:cs="Times New Roman"/>
          <w:bCs/>
          <w:sz w:val="28"/>
          <w:szCs w:val="28"/>
        </w:rPr>
        <w:t>недвижимое имущество в сумме 218</w:t>
      </w:r>
      <w:r w:rsidR="004F53F4">
        <w:rPr>
          <w:rFonts w:ascii="Times New Roman" w:eastAsia="Calibri" w:hAnsi="Times New Roman" w:cs="Times New Roman"/>
          <w:bCs/>
          <w:sz w:val="28"/>
          <w:szCs w:val="28"/>
        </w:rPr>
        <w:t> </w:t>
      </w:r>
      <w:r w:rsidRPr="001C7E30">
        <w:rPr>
          <w:rFonts w:ascii="Times New Roman" w:eastAsia="Calibri" w:hAnsi="Times New Roman" w:cs="Times New Roman"/>
          <w:bCs/>
          <w:sz w:val="28"/>
          <w:szCs w:val="28"/>
        </w:rPr>
        <w:t xml:space="preserve">094,7 тыс. </w:t>
      </w:r>
      <w:r w:rsidR="00D36411">
        <w:rPr>
          <w:rFonts w:ascii="Times New Roman" w:eastAsia="Calibri" w:hAnsi="Times New Roman" w:cs="Times New Roman"/>
          <w:bCs/>
          <w:sz w:val="28"/>
          <w:szCs w:val="28"/>
        </w:rPr>
        <w:t>руб.</w:t>
      </w:r>
      <w:r w:rsidR="004F53F4">
        <w:rPr>
          <w:rFonts w:ascii="Times New Roman" w:eastAsia="Calibri" w:hAnsi="Times New Roman" w:cs="Times New Roman"/>
          <w:bCs/>
          <w:sz w:val="28"/>
          <w:szCs w:val="28"/>
        </w:rPr>
        <w:t>,</w:t>
      </w:r>
      <w:r w:rsidRPr="001C7E30">
        <w:rPr>
          <w:rFonts w:ascii="Times New Roman" w:eastAsia="Calibri" w:hAnsi="Times New Roman" w:cs="Times New Roman"/>
          <w:bCs/>
          <w:sz w:val="28"/>
          <w:szCs w:val="28"/>
        </w:rPr>
        <w:t xml:space="preserve"> </w:t>
      </w:r>
      <w:r w:rsidR="004F53F4">
        <w:rPr>
          <w:rFonts w:ascii="Times New Roman" w:eastAsia="Calibri" w:hAnsi="Times New Roman" w:cs="Times New Roman"/>
          <w:bCs/>
          <w:sz w:val="28"/>
          <w:szCs w:val="28"/>
        </w:rPr>
        <w:t xml:space="preserve">и </w:t>
      </w:r>
      <w:r w:rsidRPr="001C7E30">
        <w:rPr>
          <w:rFonts w:ascii="Times New Roman" w:eastAsia="Calibri" w:hAnsi="Times New Roman" w:cs="Times New Roman"/>
          <w:bCs/>
          <w:sz w:val="28"/>
          <w:szCs w:val="28"/>
        </w:rPr>
        <w:t>на ответственное хранение</w:t>
      </w:r>
      <w:r w:rsidR="004F53F4">
        <w:rPr>
          <w:rFonts w:ascii="Times New Roman" w:eastAsia="Calibri" w:hAnsi="Times New Roman" w:cs="Times New Roman"/>
          <w:bCs/>
          <w:sz w:val="28"/>
          <w:szCs w:val="28"/>
        </w:rPr>
        <w:t xml:space="preserve"> -</w:t>
      </w:r>
      <w:r w:rsidRPr="001C7E30">
        <w:rPr>
          <w:rFonts w:ascii="Times New Roman" w:eastAsia="Calibri" w:hAnsi="Times New Roman" w:cs="Times New Roman"/>
          <w:bCs/>
          <w:sz w:val="28"/>
          <w:szCs w:val="28"/>
        </w:rPr>
        <w:t xml:space="preserve"> движимое имущество</w:t>
      </w:r>
      <w:r w:rsidRPr="001C7E30">
        <w:rPr>
          <w:rFonts w:ascii="Times New Roman" w:hAnsi="Times New Roman"/>
          <w:sz w:val="28"/>
        </w:rPr>
        <w:t xml:space="preserve"> </w:t>
      </w:r>
      <w:r w:rsidRPr="001C7E30">
        <w:rPr>
          <w:rFonts w:ascii="Times New Roman" w:eastAsia="Calibri" w:hAnsi="Times New Roman" w:cs="Times New Roman"/>
          <w:bCs/>
          <w:sz w:val="28"/>
          <w:szCs w:val="28"/>
        </w:rPr>
        <w:t>на сумму 76</w:t>
      </w:r>
      <w:r w:rsidR="004F53F4">
        <w:rPr>
          <w:rFonts w:ascii="Times New Roman" w:eastAsia="Calibri" w:hAnsi="Times New Roman" w:cs="Times New Roman"/>
          <w:bCs/>
          <w:sz w:val="28"/>
          <w:szCs w:val="28"/>
        </w:rPr>
        <w:t> </w:t>
      </w:r>
      <w:r w:rsidRPr="001C7E30">
        <w:rPr>
          <w:rFonts w:ascii="Times New Roman" w:eastAsia="Calibri" w:hAnsi="Times New Roman" w:cs="Times New Roman"/>
          <w:bCs/>
          <w:sz w:val="28"/>
          <w:szCs w:val="28"/>
        </w:rPr>
        <w:t xml:space="preserve">443,1 тыс. </w:t>
      </w:r>
      <w:r w:rsidR="00D36411">
        <w:rPr>
          <w:rFonts w:ascii="Times New Roman" w:eastAsia="Calibri" w:hAnsi="Times New Roman" w:cs="Times New Roman"/>
          <w:bCs/>
          <w:sz w:val="28"/>
          <w:szCs w:val="28"/>
        </w:rPr>
        <w:t>руб.</w:t>
      </w:r>
    </w:p>
    <w:p w14:paraId="3B8F1D88" w14:textId="69363E3D" w:rsidR="001C7E30" w:rsidRPr="001C7E30" w:rsidRDefault="001C7E30" w:rsidP="00184B7A">
      <w:pPr>
        <w:spacing w:after="0" w:line="240" w:lineRule="auto"/>
        <w:ind w:firstLine="709"/>
        <w:jc w:val="both"/>
        <w:rPr>
          <w:rFonts w:ascii="Times New Roman" w:eastAsia="Calibri" w:hAnsi="Times New Roman" w:cs="Times New Roman"/>
          <w:color w:val="000000"/>
          <w:sz w:val="28"/>
          <w:szCs w:val="28"/>
        </w:rPr>
      </w:pPr>
      <w:r w:rsidRPr="001C7E30">
        <w:rPr>
          <w:rFonts w:ascii="Times New Roman" w:eastAsia="Calibri" w:hAnsi="Times New Roman" w:cs="Times New Roman"/>
          <w:sz w:val="28"/>
          <w:szCs w:val="28"/>
        </w:rPr>
        <w:t>В результате ненадлежащего исполнения Мини</w:t>
      </w:r>
      <w:r w:rsidR="004F53F4">
        <w:rPr>
          <w:rFonts w:ascii="Times New Roman" w:eastAsia="Calibri" w:hAnsi="Times New Roman" w:cs="Times New Roman"/>
          <w:sz w:val="28"/>
          <w:szCs w:val="28"/>
        </w:rPr>
        <w:t>муществом РИ</w:t>
      </w:r>
      <w:r w:rsidRPr="001C7E30">
        <w:rPr>
          <w:rFonts w:ascii="Times New Roman" w:eastAsia="Calibri" w:hAnsi="Times New Roman" w:cs="Times New Roman"/>
          <w:sz w:val="28"/>
          <w:szCs w:val="28"/>
        </w:rPr>
        <w:t xml:space="preserve"> своих обязанностей по контролю за своевременностью и полнотой поступления платежей по договору аренды с ООО «ФЕЛИДЖЕ ПЭЛЛЭ» и проведению претензионно-исковой работы, </w:t>
      </w:r>
      <w:r w:rsidR="003F000B" w:rsidRPr="001C7E30">
        <w:rPr>
          <w:rFonts w:ascii="Times New Roman" w:eastAsia="Calibri" w:hAnsi="Times New Roman" w:cs="Times New Roman"/>
          <w:sz w:val="28"/>
          <w:szCs w:val="28"/>
        </w:rPr>
        <w:t xml:space="preserve">в бюджет Республики Ингушетия </w:t>
      </w:r>
      <w:proofErr w:type="spellStart"/>
      <w:r w:rsidRPr="001C7E30">
        <w:rPr>
          <w:rFonts w:ascii="Times New Roman" w:eastAsia="Calibri" w:hAnsi="Times New Roman" w:cs="Times New Roman"/>
          <w:sz w:val="28"/>
          <w:szCs w:val="28"/>
        </w:rPr>
        <w:t>недопосту</w:t>
      </w:r>
      <w:r w:rsidR="004F53F4">
        <w:rPr>
          <w:rFonts w:ascii="Times New Roman" w:eastAsia="Calibri" w:hAnsi="Times New Roman" w:cs="Times New Roman"/>
          <w:sz w:val="28"/>
          <w:szCs w:val="28"/>
        </w:rPr>
        <w:t>пило</w:t>
      </w:r>
      <w:proofErr w:type="spellEnd"/>
      <w:r w:rsidRPr="001C7E30">
        <w:rPr>
          <w:rFonts w:ascii="Times New Roman" w:eastAsia="Calibri" w:hAnsi="Times New Roman" w:cs="Times New Roman"/>
          <w:sz w:val="28"/>
          <w:szCs w:val="28"/>
        </w:rPr>
        <w:t xml:space="preserve"> доходов в сумме </w:t>
      </w:r>
      <w:r w:rsidRPr="004F53F4">
        <w:rPr>
          <w:rFonts w:ascii="Times New Roman" w:eastAsia="Calibri" w:hAnsi="Times New Roman" w:cs="Times New Roman"/>
          <w:sz w:val="28"/>
          <w:szCs w:val="28"/>
        </w:rPr>
        <w:t xml:space="preserve">9 311,2 тыс. </w:t>
      </w:r>
      <w:r w:rsidR="00D36411">
        <w:rPr>
          <w:rFonts w:ascii="Times New Roman" w:eastAsia="Calibri" w:hAnsi="Times New Roman" w:cs="Times New Roman"/>
          <w:sz w:val="28"/>
          <w:szCs w:val="28"/>
        </w:rPr>
        <w:t>руб.</w:t>
      </w:r>
      <w:r w:rsidRPr="004F53F4">
        <w:rPr>
          <w:rFonts w:ascii="Times New Roman" w:hAnsi="Times New Roman"/>
          <w:sz w:val="28"/>
        </w:rPr>
        <w:t xml:space="preserve"> </w:t>
      </w:r>
    </w:p>
    <w:p w14:paraId="7C6CCC09" w14:textId="30934EFA" w:rsidR="001C7E30" w:rsidRPr="00B14900" w:rsidRDefault="001C7E30" w:rsidP="00856B59">
      <w:pPr>
        <w:spacing w:after="0" w:line="240" w:lineRule="auto"/>
        <w:ind w:firstLine="709"/>
        <w:jc w:val="both"/>
        <w:rPr>
          <w:rFonts w:ascii="Times New Roman" w:eastAsia="Calibri" w:hAnsi="Times New Roman" w:cs="Times New Roman"/>
          <w:color w:val="000000"/>
          <w:sz w:val="28"/>
          <w:szCs w:val="28"/>
        </w:rPr>
      </w:pPr>
      <w:r w:rsidRPr="007809FB">
        <w:rPr>
          <w:rFonts w:ascii="Times New Roman" w:eastAsia="Calibri" w:hAnsi="Times New Roman" w:cs="Times New Roman"/>
          <w:color w:val="000000"/>
          <w:sz w:val="28"/>
          <w:szCs w:val="28"/>
        </w:rPr>
        <w:lastRenderedPageBreak/>
        <w:t xml:space="preserve">7. </w:t>
      </w:r>
      <w:bookmarkStart w:id="362" w:name="_Hlk179529876"/>
      <w:r w:rsidR="007809FB" w:rsidRPr="007809FB">
        <w:rPr>
          <w:rFonts w:ascii="Times New Roman" w:eastAsia="Calibri" w:hAnsi="Times New Roman" w:cs="Times New Roman"/>
          <w:color w:val="000000"/>
          <w:sz w:val="28"/>
          <w:szCs w:val="28"/>
        </w:rPr>
        <w:t>Керамзитовый Заво</w:t>
      </w:r>
      <w:r w:rsidR="007809FB">
        <w:rPr>
          <w:rFonts w:ascii="Times New Roman" w:eastAsia="Calibri" w:hAnsi="Times New Roman" w:cs="Times New Roman"/>
          <w:color w:val="000000"/>
          <w:sz w:val="28"/>
          <w:szCs w:val="28"/>
        </w:rPr>
        <w:t>з г. Карабулак</w:t>
      </w:r>
      <w:r w:rsidR="007809FB" w:rsidRPr="007809FB">
        <w:rPr>
          <w:rFonts w:ascii="Times New Roman" w:eastAsia="Calibri" w:hAnsi="Times New Roman" w:cs="Times New Roman"/>
          <w:color w:val="000000"/>
          <w:sz w:val="28"/>
          <w:szCs w:val="28"/>
        </w:rPr>
        <w:t xml:space="preserve"> </w:t>
      </w:r>
      <w:r w:rsidRPr="00B14900">
        <w:rPr>
          <w:rFonts w:ascii="Times New Roman" w:eastAsia="Calibri" w:hAnsi="Times New Roman" w:cs="Times New Roman"/>
          <w:color w:val="000000"/>
          <w:sz w:val="28"/>
          <w:szCs w:val="28"/>
        </w:rPr>
        <w:t xml:space="preserve">является объектом незавершенного строительства. Согласно выпискам Росреестра, общая кадастровая стоимость объектов, находящихся на территории </w:t>
      </w:r>
      <w:r w:rsidR="003F000B" w:rsidRPr="00B14900">
        <w:rPr>
          <w:rFonts w:ascii="Times New Roman" w:eastAsia="Calibri" w:hAnsi="Times New Roman" w:cs="Times New Roman"/>
          <w:color w:val="000000"/>
          <w:sz w:val="28"/>
          <w:szCs w:val="28"/>
        </w:rPr>
        <w:t>Керамзитового завода,</w:t>
      </w:r>
      <w:r w:rsidRPr="00B14900">
        <w:rPr>
          <w:rFonts w:ascii="Times New Roman" w:eastAsia="Calibri" w:hAnsi="Times New Roman" w:cs="Times New Roman"/>
          <w:color w:val="000000"/>
          <w:sz w:val="28"/>
          <w:szCs w:val="28"/>
        </w:rPr>
        <w:t xml:space="preserve"> составляет 6 759,7 тыс. </w:t>
      </w:r>
      <w:r w:rsidR="00D36411" w:rsidRPr="00B14900">
        <w:rPr>
          <w:rFonts w:ascii="Times New Roman" w:eastAsia="Calibri" w:hAnsi="Times New Roman" w:cs="Times New Roman"/>
          <w:color w:val="000000"/>
          <w:sz w:val="28"/>
          <w:szCs w:val="28"/>
        </w:rPr>
        <w:t>руб.</w:t>
      </w:r>
    </w:p>
    <w:bookmarkEnd w:id="362"/>
    <w:p w14:paraId="74DC691B" w14:textId="37B5D33F" w:rsidR="001C7E30" w:rsidRPr="00B14900" w:rsidRDefault="001C7E30" w:rsidP="003F000B">
      <w:pPr>
        <w:spacing w:after="0" w:line="240" w:lineRule="auto"/>
        <w:ind w:firstLine="709"/>
        <w:jc w:val="both"/>
        <w:rPr>
          <w:rFonts w:ascii="Times New Roman" w:eastAsia="Calibri" w:hAnsi="Times New Roman" w:cs="Times New Roman"/>
          <w:color w:val="000000"/>
          <w:sz w:val="28"/>
          <w:szCs w:val="28"/>
        </w:rPr>
      </w:pPr>
      <w:r w:rsidRPr="00B14900">
        <w:rPr>
          <w:rFonts w:ascii="Times New Roman" w:eastAsia="Calibri" w:hAnsi="Times New Roman" w:cs="Times New Roman"/>
          <w:color w:val="000000"/>
          <w:sz w:val="28"/>
          <w:szCs w:val="28"/>
        </w:rPr>
        <w:t xml:space="preserve">В ходе выездной проверки, установлено, что территория </w:t>
      </w:r>
      <w:r w:rsidR="003F000B" w:rsidRPr="00B14900">
        <w:rPr>
          <w:rFonts w:ascii="Times New Roman" w:eastAsia="Calibri" w:hAnsi="Times New Roman" w:cs="Times New Roman"/>
          <w:color w:val="000000"/>
          <w:sz w:val="28"/>
          <w:szCs w:val="28"/>
        </w:rPr>
        <w:t xml:space="preserve">Керамзитового завода </w:t>
      </w:r>
      <w:r w:rsidRPr="00B14900">
        <w:rPr>
          <w:rFonts w:ascii="Times New Roman" w:eastAsia="Calibri" w:hAnsi="Times New Roman" w:cs="Times New Roman"/>
          <w:color w:val="000000"/>
          <w:sz w:val="28"/>
          <w:szCs w:val="28"/>
        </w:rPr>
        <w:t>не охраняется, имеются признаки разрушения, нанесения повреждения конструктивным элементам производственных и административных зданий</w:t>
      </w:r>
      <w:r w:rsidR="003F000B" w:rsidRPr="00B14900">
        <w:rPr>
          <w:rFonts w:ascii="Times New Roman" w:eastAsia="Calibri" w:hAnsi="Times New Roman" w:cs="Times New Roman"/>
          <w:color w:val="000000"/>
          <w:sz w:val="28"/>
          <w:szCs w:val="28"/>
        </w:rPr>
        <w:t>.</w:t>
      </w:r>
    </w:p>
    <w:p w14:paraId="48919DBC" w14:textId="7DDFA62B" w:rsidR="001C7E30" w:rsidRPr="00B14900" w:rsidRDefault="001C7E30" w:rsidP="003F000B">
      <w:pPr>
        <w:spacing w:after="0" w:line="240" w:lineRule="auto"/>
        <w:ind w:firstLine="709"/>
        <w:jc w:val="both"/>
        <w:rPr>
          <w:rFonts w:ascii="Times New Roman" w:eastAsia="Calibri" w:hAnsi="Times New Roman" w:cs="Times New Roman"/>
          <w:b/>
          <w:bCs/>
          <w:sz w:val="28"/>
          <w:szCs w:val="28"/>
        </w:rPr>
      </w:pPr>
      <w:r w:rsidRPr="00B14900">
        <w:rPr>
          <w:rFonts w:ascii="Times New Roman" w:eastAsia="Calibri" w:hAnsi="Times New Roman" w:cs="Times New Roman"/>
          <w:sz w:val="28"/>
          <w:szCs w:val="28"/>
        </w:rPr>
        <w:t xml:space="preserve">Таким образом, государственное имущество кадастровой стоимостью </w:t>
      </w:r>
      <w:r w:rsidRPr="00B14900">
        <w:rPr>
          <w:rFonts w:ascii="Times New Roman" w:eastAsia="Calibri" w:hAnsi="Times New Roman" w:cs="Times New Roman"/>
          <w:color w:val="000000"/>
          <w:sz w:val="28"/>
          <w:szCs w:val="28"/>
        </w:rPr>
        <w:t xml:space="preserve">6 759,7 тыс. </w:t>
      </w:r>
      <w:r w:rsidR="00D36411" w:rsidRPr="00B14900">
        <w:rPr>
          <w:rFonts w:ascii="Times New Roman" w:eastAsia="Calibri" w:hAnsi="Times New Roman" w:cs="Times New Roman"/>
          <w:color w:val="000000"/>
          <w:sz w:val="28"/>
          <w:szCs w:val="28"/>
        </w:rPr>
        <w:t>руб.</w:t>
      </w:r>
      <w:r w:rsidRPr="00B14900">
        <w:rPr>
          <w:rFonts w:ascii="Times New Roman" w:eastAsia="Calibri" w:hAnsi="Times New Roman" w:cs="Times New Roman"/>
          <w:color w:val="000000"/>
          <w:sz w:val="28"/>
          <w:szCs w:val="28"/>
        </w:rPr>
        <w:t xml:space="preserve"> </w:t>
      </w:r>
      <w:r w:rsidRPr="00B14900">
        <w:rPr>
          <w:rFonts w:ascii="Times New Roman" w:eastAsia="Calibri" w:hAnsi="Times New Roman" w:cs="Times New Roman"/>
          <w:sz w:val="28"/>
          <w:szCs w:val="28"/>
        </w:rPr>
        <w:t>не используется и не приносит экономической выгоды Республике Ингушетия, что в соответствии со ст</w:t>
      </w:r>
      <w:r w:rsidR="003F000B" w:rsidRPr="00B14900">
        <w:rPr>
          <w:rFonts w:ascii="Times New Roman" w:eastAsia="Calibri" w:hAnsi="Times New Roman" w:cs="Times New Roman"/>
          <w:sz w:val="28"/>
          <w:szCs w:val="28"/>
        </w:rPr>
        <w:t>атьей</w:t>
      </w:r>
      <w:r w:rsidRPr="00B14900">
        <w:rPr>
          <w:rFonts w:ascii="Times New Roman" w:eastAsia="Calibri" w:hAnsi="Times New Roman" w:cs="Times New Roman"/>
          <w:sz w:val="28"/>
          <w:szCs w:val="28"/>
        </w:rPr>
        <w:t xml:space="preserve"> 34 Б</w:t>
      </w:r>
      <w:r w:rsidR="003F000B" w:rsidRPr="00B14900">
        <w:rPr>
          <w:rFonts w:ascii="Times New Roman" w:eastAsia="Calibri" w:hAnsi="Times New Roman" w:cs="Times New Roman"/>
          <w:sz w:val="28"/>
          <w:szCs w:val="28"/>
        </w:rPr>
        <w:t>юджетного кодекса</w:t>
      </w:r>
      <w:r w:rsidRPr="00B14900">
        <w:rPr>
          <w:rFonts w:ascii="Times New Roman" w:eastAsia="Calibri" w:hAnsi="Times New Roman" w:cs="Times New Roman"/>
          <w:sz w:val="28"/>
          <w:szCs w:val="28"/>
        </w:rPr>
        <w:t xml:space="preserve"> РФ является неэффективным использованием государственного имущества</w:t>
      </w:r>
      <w:r w:rsidR="003F000B" w:rsidRPr="00B14900">
        <w:rPr>
          <w:rFonts w:ascii="Times New Roman" w:eastAsia="Calibri" w:hAnsi="Times New Roman" w:cs="Times New Roman"/>
          <w:sz w:val="28"/>
          <w:szCs w:val="28"/>
        </w:rPr>
        <w:t>.</w:t>
      </w:r>
    </w:p>
    <w:p w14:paraId="155D1129" w14:textId="4E21D38E" w:rsidR="001C7E30" w:rsidRPr="007809FB" w:rsidRDefault="001C7E30" w:rsidP="00856B59">
      <w:pPr>
        <w:spacing w:after="0" w:line="240" w:lineRule="auto"/>
        <w:ind w:firstLine="709"/>
        <w:jc w:val="both"/>
        <w:rPr>
          <w:rFonts w:ascii="Times New Roman" w:eastAsia="Calibri" w:hAnsi="Times New Roman" w:cs="Times New Roman"/>
          <w:sz w:val="28"/>
          <w:szCs w:val="28"/>
        </w:rPr>
      </w:pPr>
      <w:r w:rsidRPr="007809FB">
        <w:rPr>
          <w:rFonts w:ascii="Times New Roman" w:eastAsia="Calibri" w:hAnsi="Times New Roman" w:cs="Times New Roman"/>
          <w:sz w:val="28"/>
          <w:szCs w:val="28"/>
        </w:rPr>
        <w:t xml:space="preserve">8. </w:t>
      </w:r>
      <w:bookmarkStart w:id="363" w:name="_Hlk179530080"/>
      <w:r w:rsidRPr="007809FB">
        <w:rPr>
          <w:rFonts w:ascii="Times New Roman" w:eastAsia="Calibri" w:hAnsi="Times New Roman" w:cs="Times New Roman"/>
          <w:sz w:val="28"/>
          <w:szCs w:val="28"/>
        </w:rPr>
        <w:t>Комбинат детского питания</w:t>
      </w:r>
      <w:bookmarkEnd w:id="363"/>
      <w:r w:rsidRPr="007809FB">
        <w:rPr>
          <w:rFonts w:ascii="Times New Roman" w:eastAsia="Calibri" w:hAnsi="Times New Roman" w:cs="Times New Roman"/>
          <w:sz w:val="28"/>
          <w:szCs w:val="28"/>
        </w:rPr>
        <w:t xml:space="preserve"> (ООО «ГК АВА»).</w:t>
      </w:r>
    </w:p>
    <w:p w14:paraId="2E681FE5" w14:textId="1DC2AF14" w:rsidR="001C7E30" w:rsidRPr="00FE0D0E" w:rsidRDefault="001C7E30" w:rsidP="00856B59">
      <w:pPr>
        <w:spacing w:after="0" w:line="240" w:lineRule="auto"/>
        <w:ind w:firstLine="709"/>
        <w:jc w:val="both"/>
        <w:rPr>
          <w:rFonts w:ascii="Times New Roman" w:eastAsia="Calibri" w:hAnsi="Times New Roman" w:cs="Times New Roman"/>
          <w:sz w:val="28"/>
          <w:szCs w:val="28"/>
        </w:rPr>
      </w:pPr>
      <w:r w:rsidRPr="007809FB">
        <w:rPr>
          <w:rFonts w:ascii="Times New Roman" w:eastAsia="Calibri" w:hAnsi="Times New Roman" w:cs="Times New Roman"/>
          <w:sz w:val="28"/>
          <w:szCs w:val="28"/>
        </w:rPr>
        <w:t>Договором аренды от 29.06.2022</w:t>
      </w:r>
      <w:r w:rsidR="003F000B" w:rsidRPr="007809FB">
        <w:rPr>
          <w:rFonts w:ascii="Times New Roman" w:eastAsia="Calibri" w:hAnsi="Times New Roman" w:cs="Times New Roman"/>
          <w:sz w:val="28"/>
          <w:szCs w:val="28"/>
        </w:rPr>
        <w:t xml:space="preserve"> </w:t>
      </w:r>
      <w:r w:rsidRPr="007809FB">
        <w:rPr>
          <w:rFonts w:ascii="Times New Roman" w:eastAsia="Calibri" w:hAnsi="Times New Roman" w:cs="Times New Roman"/>
          <w:sz w:val="28"/>
          <w:szCs w:val="28"/>
        </w:rPr>
        <w:t>№</w:t>
      </w:r>
      <w:r w:rsidR="003F000B" w:rsidRPr="007809FB">
        <w:rPr>
          <w:rFonts w:ascii="Times New Roman" w:eastAsia="Calibri" w:hAnsi="Times New Roman" w:cs="Times New Roman"/>
          <w:sz w:val="28"/>
          <w:szCs w:val="28"/>
        </w:rPr>
        <w:t> </w:t>
      </w:r>
      <w:r w:rsidRPr="007809FB">
        <w:rPr>
          <w:rFonts w:ascii="Times New Roman" w:eastAsia="Calibri" w:hAnsi="Times New Roman" w:cs="Times New Roman"/>
          <w:sz w:val="28"/>
          <w:szCs w:val="28"/>
        </w:rPr>
        <w:t>67 имущество</w:t>
      </w:r>
      <w:r w:rsidRPr="00FE0D0E">
        <w:rPr>
          <w:rFonts w:ascii="Times New Roman" w:eastAsia="Calibri" w:hAnsi="Times New Roman" w:cs="Times New Roman"/>
          <w:sz w:val="28"/>
          <w:szCs w:val="28"/>
        </w:rPr>
        <w:t xml:space="preserve"> комбината детского питания, находящееся в государственной собственности Р</w:t>
      </w:r>
      <w:r w:rsidR="003F000B" w:rsidRPr="00FE0D0E">
        <w:rPr>
          <w:rFonts w:ascii="Times New Roman" w:eastAsia="Calibri" w:hAnsi="Times New Roman" w:cs="Times New Roman"/>
          <w:sz w:val="28"/>
          <w:szCs w:val="28"/>
        </w:rPr>
        <w:t>еспублики Ингушетия</w:t>
      </w:r>
      <w:r w:rsidRPr="00FE0D0E">
        <w:rPr>
          <w:rFonts w:ascii="Times New Roman" w:eastAsia="Calibri" w:hAnsi="Times New Roman" w:cs="Times New Roman"/>
          <w:sz w:val="28"/>
          <w:szCs w:val="28"/>
        </w:rPr>
        <w:t xml:space="preserve">, передано в аренду ООО «Билдинг» (в дальнейшем, дополнительным соглашениями к договору, наименование арендатора изменено на ООО «ГК АВА»). Согласно договору размер арендной платы в год составляет 1 833,5 тыс. </w:t>
      </w:r>
      <w:r w:rsidR="00D36411">
        <w:rPr>
          <w:rFonts w:ascii="Times New Roman" w:eastAsia="Calibri" w:hAnsi="Times New Roman" w:cs="Times New Roman"/>
          <w:sz w:val="28"/>
          <w:szCs w:val="28"/>
        </w:rPr>
        <w:t>руб.</w:t>
      </w:r>
      <w:r w:rsidRPr="00FE0D0E">
        <w:rPr>
          <w:rFonts w:ascii="Times New Roman" w:eastAsia="Calibri" w:hAnsi="Times New Roman" w:cs="Times New Roman"/>
          <w:sz w:val="28"/>
          <w:szCs w:val="28"/>
        </w:rPr>
        <w:t xml:space="preserve"> и должна вноситься арендатором ежеквартально равными частями. </w:t>
      </w:r>
    </w:p>
    <w:p w14:paraId="6B9C7166" w14:textId="613BAE79" w:rsidR="001C7E30" w:rsidRPr="00FE0D0E" w:rsidRDefault="001C7E30" w:rsidP="00856B59">
      <w:pPr>
        <w:spacing w:after="0" w:line="240" w:lineRule="auto"/>
        <w:ind w:firstLine="709"/>
        <w:jc w:val="both"/>
        <w:rPr>
          <w:rFonts w:ascii="Times New Roman" w:eastAsia="Calibri" w:hAnsi="Times New Roman" w:cs="Times New Roman"/>
          <w:sz w:val="28"/>
          <w:szCs w:val="28"/>
        </w:rPr>
      </w:pPr>
      <w:r w:rsidRPr="00FE0D0E">
        <w:rPr>
          <w:rFonts w:ascii="Times New Roman" w:eastAsia="Calibri" w:hAnsi="Times New Roman" w:cs="Times New Roman"/>
          <w:sz w:val="28"/>
          <w:szCs w:val="28"/>
        </w:rPr>
        <w:t>Согласно акту приема-передачи от 02.08.2023 к договору аренды от 29.06.2022</w:t>
      </w:r>
      <w:r w:rsidR="003F000B" w:rsidRPr="00FE0D0E">
        <w:rPr>
          <w:rFonts w:ascii="Times New Roman" w:eastAsia="Calibri" w:hAnsi="Times New Roman" w:cs="Times New Roman"/>
          <w:sz w:val="28"/>
          <w:szCs w:val="28"/>
        </w:rPr>
        <w:t xml:space="preserve"> </w:t>
      </w:r>
      <w:r w:rsidRPr="00FE0D0E">
        <w:rPr>
          <w:rFonts w:ascii="Times New Roman" w:eastAsia="Calibri" w:hAnsi="Times New Roman" w:cs="Times New Roman"/>
          <w:sz w:val="28"/>
          <w:szCs w:val="28"/>
        </w:rPr>
        <w:t>№</w:t>
      </w:r>
      <w:r w:rsidR="003F000B" w:rsidRPr="00FE0D0E">
        <w:rPr>
          <w:rFonts w:ascii="Times New Roman" w:eastAsia="Calibri" w:hAnsi="Times New Roman" w:cs="Times New Roman"/>
          <w:sz w:val="28"/>
          <w:szCs w:val="28"/>
        </w:rPr>
        <w:t> </w:t>
      </w:r>
      <w:r w:rsidRPr="00FE0D0E">
        <w:rPr>
          <w:rFonts w:ascii="Times New Roman" w:eastAsia="Calibri" w:hAnsi="Times New Roman" w:cs="Times New Roman"/>
          <w:sz w:val="28"/>
          <w:szCs w:val="28"/>
        </w:rPr>
        <w:t xml:space="preserve">67 стоимость движимого имущества, переданного в аренду ООО «ГК АВА», составляет 109 740, 7 тыс. </w:t>
      </w:r>
      <w:r w:rsidR="00D36411">
        <w:rPr>
          <w:rFonts w:ascii="Times New Roman" w:eastAsia="Calibri" w:hAnsi="Times New Roman" w:cs="Times New Roman"/>
          <w:sz w:val="28"/>
          <w:szCs w:val="28"/>
        </w:rPr>
        <w:t>руб.</w:t>
      </w:r>
    </w:p>
    <w:p w14:paraId="733B764F" w14:textId="4D52B37B" w:rsidR="001C7E30" w:rsidRPr="001C7E30" w:rsidRDefault="001C7E30" w:rsidP="00FE0D0E">
      <w:pPr>
        <w:spacing w:after="0" w:line="240" w:lineRule="auto"/>
        <w:ind w:firstLine="709"/>
        <w:jc w:val="both"/>
        <w:rPr>
          <w:rFonts w:ascii="Times New Roman" w:eastAsia="Calibri" w:hAnsi="Times New Roman" w:cs="Times New Roman"/>
          <w:sz w:val="28"/>
          <w:szCs w:val="28"/>
        </w:rPr>
      </w:pPr>
      <w:r w:rsidRPr="00FE0D0E">
        <w:rPr>
          <w:rFonts w:ascii="Times New Roman" w:eastAsia="Calibri" w:hAnsi="Times New Roman" w:cs="Times New Roman"/>
          <w:sz w:val="28"/>
          <w:szCs w:val="28"/>
        </w:rPr>
        <w:t>В нарушение п</w:t>
      </w:r>
      <w:r w:rsidR="003F000B" w:rsidRPr="00FE0D0E">
        <w:rPr>
          <w:rFonts w:ascii="Times New Roman" w:eastAsia="Calibri" w:hAnsi="Times New Roman" w:cs="Times New Roman"/>
          <w:sz w:val="28"/>
          <w:szCs w:val="28"/>
        </w:rPr>
        <w:t>ункта</w:t>
      </w:r>
      <w:r w:rsidRPr="00FE0D0E">
        <w:rPr>
          <w:rFonts w:ascii="Times New Roman" w:eastAsia="Calibri" w:hAnsi="Times New Roman" w:cs="Times New Roman"/>
          <w:sz w:val="28"/>
          <w:szCs w:val="28"/>
        </w:rPr>
        <w:t xml:space="preserve"> 5 ч</w:t>
      </w:r>
      <w:r w:rsidR="003F000B" w:rsidRPr="00FE0D0E">
        <w:rPr>
          <w:rFonts w:ascii="Times New Roman" w:eastAsia="Calibri" w:hAnsi="Times New Roman" w:cs="Times New Roman"/>
          <w:sz w:val="28"/>
          <w:szCs w:val="28"/>
        </w:rPr>
        <w:t>асти</w:t>
      </w:r>
      <w:r w:rsidRPr="00FE0D0E">
        <w:rPr>
          <w:rFonts w:ascii="Times New Roman" w:eastAsia="Calibri" w:hAnsi="Times New Roman" w:cs="Times New Roman"/>
          <w:sz w:val="28"/>
          <w:szCs w:val="28"/>
        </w:rPr>
        <w:t xml:space="preserve"> 2 ст</w:t>
      </w:r>
      <w:r w:rsidR="003F000B" w:rsidRPr="00FE0D0E">
        <w:rPr>
          <w:rFonts w:ascii="Times New Roman" w:eastAsia="Calibri" w:hAnsi="Times New Roman" w:cs="Times New Roman"/>
          <w:sz w:val="28"/>
          <w:szCs w:val="28"/>
        </w:rPr>
        <w:t>атьи</w:t>
      </w:r>
      <w:r w:rsidRPr="00FE0D0E">
        <w:rPr>
          <w:rFonts w:ascii="Times New Roman" w:eastAsia="Calibri" w:hAnsi="Times New Roman" w:cs="Times New Roman"/>
          <w:sz w:val="28"/>
          <w:szCs w:val="28"/>
        </w:rPr>
        <w:t xml:space="preserve"> 9 Федерального закона</w:t>
      </w:r>
      <w:bookmarkStart w:id="364" w:name="_Hlk179384914"/>
      <w:r w:rsidR="00FE0D0E" w:rsidRPr="00FE0D0E">
        <w:rPr>
          <w:rFonts w:ascii="Times New Roman" w:eastAsia="Calibri" w:hAnsi="Times New Roman" w:cs="Times New Roman"/>
          <w:sz w:val="28"/>
          <w:szCs w:val="28"/>
        </w:rPr>
        <w:t xml:space="preserve"> от 06.12.2011 № 402-ФЗ «О бухгалтерском учете» (далее - Федеральный закон № 402-ФЗ)</w:t>
      </w:r>
      <w:bookmarkEnd w:id="364"/>
      <w:r w:rsidRPr="00FE0D0E">
        <w:rPr>
          <w:rFonts w:ascii="Times New Roman" w:eastAsia="Calibri" w:hAnsi="Times New Roman" w:cs="Times New Roman"/>
          <w:sz w:val="28"/>
          <w:szCs w:val="28"/>
        </w:rPr>
        <w:t>, стоимость переданного недвижимого имущества в акте приема-передачи Мини</w:t>
      </w:r>
      <w:r w:rsidR="00FE0D0E" w:rsidRPr="00FE0D0E">
        <w:rPr>
          <w:rFonts w:ascii="Times New Roman" w:eastAsia="Calibri" w:hAnsi="Times New Roman" w:cs="Times New Roman"/>
          <w:sz w:val="28"/>
          <w:szCs w:val="28"/>
        </w:rPr>
        <w:t>муществом РИ</w:t>
      </w:r>
      <w:r w:rsidRPr="00FE0D0E">
        <w:rPr>
          <w:rFonts w:ascii="Times New Roman" w:eastAsia="Calibri" w:hAnsi="Times New Roman" w:cs="Times New Roman"/>
          <w:sz w:val="28"/>
          <w:szCs w:val="28"/>
        </w:rPr>
        <w:t xml:space="preserve"> не указана. Согласно выпискам Росреестра, кадастровая стоимость данного недвижимого имущества составляет 34 977,5 тыс. </w:t>
      </w:r>
      <w:r w:rsidR="00D36411">
        <w:rPr>
          <w:rFonts w:ascii="Times New Roman" w:eastAsia="Calibri" w:hAnsi="Times New Roman" w:cs="Times New Roman"/>
          <w:sz w:val="28"/>
          <w:szCs w:val="28"/>
        </w:rPr>
        <w:t>руб.</w:t>
      </w:r>
      <w:r w:rsidRPr="001C7E30">
        <w:rPr>
          <w:rFonts w:ascii="Times New Roman" w:eastAsia="Calibri" w:hAnsi="Times New Roman" w:cs="Times New Roman"/>
          <w:sz w:val="28"/>
          <w:szCs w:val="28"/>
        </w:rPr>
        <w:t xml:space="preserve"> </w:t>
      </w:r>
    </w:p>
    <w:p w14:paraId="4B369AD3" w14:textId="6BAB14B2" w:rsidR="001C7E30" w:rsidRPr="001C7E30" w:rsidRDefault="00FE0D0E" w:rsidP="00856B5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w:t>
      </w:r>
      <w:r w:rsidR="001C7E30" w:rsidRPr="001C7E30">
        <w:rPr>
          <w:rFonts w:ascii="Times New Roman" w:eastAsia="Calibri" w:hAnsi="Times New Roman" w:cs="Times New Roman"/>
          <w:sz w:val="28"/>
          <w:szCs w:val="28"/>
        </w:rPr>
        <w:t xml:space="preserve">адолженность ООО «ГК АВА» на 24.09.2024 </w:t>
      </w:r>
      <w:r w:rsidRPr="001C7E30">
        <w:rPr>
          <w:rFonts w:ascii="Times New Roman" w:eastAsia="Calibri" w:hAnsi="Times New Roman" w:cs="Times New Roman"/>
          <w:sz w:val="28"/>
          <w:szCs w:val="28"/>
        </w:rPr>
        <w:t xml:space="preserve">по арендной плате и пене </w:t>
      </w:r>
      <w:r w:rsidR="001C7E30" w:rsidRPr="001C7E30">
        <w:rPr>
          <w:rFonts w:ascii="Times New Roman" w:eastAsia="Calibri" w:hAnsi="Times New Roman" w:cs="Times New Roman"/>
          <w:sz w:val="28"/>
          <w:szCs w:val="28"/>
        </w:rPr>
        <w:t>составляет в сумме 1</w:t>
      </w:r>
      <w:r>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 xml:space="preserve">885,8 тыс. </w:t>
      </w:r>
      <w:r w:rsidR="00D36411">
        <w:rPr>
          <w:rFonts w:ascii="Times New Roman" w:eastAsia="Calibri" w:hAnsi="Times New Roman" w:cs="Times New Roman"/>
          <w:sz w:val="28"/>
          <w:szCs w:val="28"/>
        </w:rPr>
        <w:t>руб.</w:t>
      </w:r>
      <w:r w:rsidR="001C7E30" w:rsidRPr="001C7E30">
        <w:rPr>
          <w:rFonts w:ascii="Times New Roman" w:eastAsia="Calibri" w:hAnsi="Times New Roman" w:cs="Times New Roman"/>
          <w:sz w:val="28"/>
          <w:szCs w:val="28"/>
        </w:rPr>
        <w:t xml:space="preserve"> </w:t>
      </w:r>
    </w:p>
    <w:p w14:paraId="5AFB0F2A" w14:textId="1A2E8056" w:rsidR="001C7E30" w:rsidRPr="00FE0D0E"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В результате ненадлежащего исполнения Мини</w:t>
      </w:r>
      <w:r w:rsidR="00FE0D0E">
        <w:rPr>
          <w:rFonts w:ascii="Times New Roman" w:eastAsia="Calibri" w:hAnsi="Times New Roman" w:cs="Times New Roman"/>
          <w:sz w:val="28"/>
          <w:szCs w:val="28"/>
        </w:rPr>
        <w:t>муществом РИ</w:t>
      </w:r>
      <w:r w:rsidRPr="001C7E30">
        <w:rPr>
          <w:rFonts w:ascii="Times New Roman" w:eastAsia="Calibri" w:hAnsi="Times New Roman" w:cs="Times New Roman"/>
          <w:sz w:val="28"/>
          <w:szCs w:val="28"/>
        </w:rPr>
        <w:t xml:space="preserve"> своих обязанностей по контролю за своевременностью и полнотой поступления платежей по договору аренды с</w:t>
      </w:r>
      <w:r w:rsidRPr="001C7E30">
        <w:rPr>
          <w:rFonts w:ascii="Times New Roman" w:hAnsi="Times New Roman"/>
          <w:sz w:val="28"/>
        </w:rPr>
        <w:t xml:space="preserve"> </w:t>
      </w:r>
      <w:r w:rsidRPr="001C7E30">
        <w:rPr>
          <w:rFonts w:ascii="Times New Roman" w:eastAsia="Calibri" w:hAnsi="Times New Roman" w:cs="Times New Roman"/>
          <w:sz w:val="28"/>
          <w:szCs w:val="28"/>
        </w:rPr>
        <w:t xml:space="preserve">ООО «ГК АВА» и проведению претензионно-исковой работы, в бюджет Республики Ингушетия </w:t>
      </w:r>
      <w:proofErr w:type="spellStart"/>
      <w:r w:rsidR="00FE0D0E" w:rsidRPr="001C7E30">
        <w:rPr>
          <w:rFonts w:ascii="Times New Roman" w:eastAsia="Calibri" w:hAnsi="Times New Roman" w:cs="Times New Roman"/>
          <w:sz w:val="28"/>
          <w:szCs w:val="28"/>
        </w:rPr>
        <w:t>недопосту</w:t>
      </w:r>
      <w:r w:rsidR="00FE0D0E">
        <w:rPr>
          <w:rFonts w:ascii="Times New Roman" w:eastAsia="Calibri" w:hAnsi="Times New Roman" w:cs="Times New Roman"/>
          <w:sz w:val="28"/>
          <w:szCs w:val="28"/>
        </w:rPr>
        <w:t>пило</w:t>
      </w:r>
      <w:proofErr w:type="spellEnd"/>
      <w:r w:rsidR="00FE0D0E" w:rsidRPr="001C7E30">
        <w:rPr>
          <w:rFonts w:ascii="Times New Roman" w:eastAsia="Calibri" w:hAnsi="Times New Roman" w:cs="Times New Roman"/>
          <w:sz w:val="28"/>
          <w:szCs w:val="28"/>
        </w:rPr>
        <w:t xml:space="preserve"> доходов</w:t>
      </w:r>
      <w:r w:rsidRPr="001C7E30">
        <w:rPr>
          <w:rFonts w:ascii="Times New Roman" w:eastAsia="Calibri" w:hAnsi="Times New Roman" w:cs="Times New Roman"/>
          <w:sz w:val="28"/>
          <w:szCs w:val="28"/>
        </w:rPr>
        <w:t xml:space="preserve"> в сумме </w:t>
      </w:r>
      <w:r w:rsidRPr="00FE0D0E">
        <w:rPr>
          <w:rFonts w:ascii="Times New Roman" w:eastAsia="Calibri" w:hAnsi="Times New Roman" w:cs="Times New Roman"/>
          <w:sz w:val="28"/>
          <w:szCs w:val="28"/>
        </w:rPr>
        <w:t>1</w:t>
      </w:r>
      <w:r w:rsidR="00FE0D0E" w:rsidRPr="00FE0D0E">
        <w:rPr>
          <w:rFonts w:ascii="Times New Roman" w:eastAsia="Calibri" w:hAnsi="Times New Roman" w:cs="Times New Roman"/>
          <w:sz w:val="28"/>
          <w:szCs w:val="28"/>
        </w:rPr>
        <w:t> </w:t>
      </w:r>
      <w:r w:rsidRPr="00FE0D0E">
        <w:rPr>
          <w:rFonts w:ascii="Times New Roman" w:eastAsia="Calibri" w:hAnsi="Times New Roman" w:cs="Times New Roman"/>
          <w:sz w:val="28"/>
          <w:szCs w:val="28"/>
        </w:rPr>
        <w:t xml:space="preserve">885,8 тыс. </w:t>
      </w:r>
      <w:r w:rsidR="00D36411">
        <w:rPr>
          <w:rFonts w:ascii="Times New Roman" w:eastAsia="Calibri" w:hAnsi="Times New Roman" w:cs="Times New Roman"/>
          <w:sz w:val="28"/>
          <w:szCs w:val="28"/>
        </w:rPr>
        <w:t>руб.</w:t>
      </w:r>
    </w:p>
    <w:p w14:paraId="6C819F70" w14:textId="5DDC7C43" w:rsidR="001C7E30" w:rsidRPr="00FE0D0E"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Исходя из вышеизложенного, государственное имущество,</w:t>
      </w:r>
      <w:r w:rsidRPr="001C7E30">
        <w:rPr>
          <w:rFonts w:ascii="Times New Roman" w:hAnsi="Times New Roman"/>
          <w:sz w:val="28"/>
        </w:rPr>
        <w:t xml:space="preserve"> </w:t>
      </w:r>
      <w:r w:rsidRPr="001C7E30">
        <w:rPr>
          <w:rFonts w:ascii="Times New Roman" w:eastAsia="Calibri" w:hAnsi="Times New Roman" w:cs="Times New Roman"/>
          <w:sz w:val="28"/>
          <w:szCs w:val="28"/>
        </w:rPr>
        <w:t>переданное в аренду ООО «ГК АВА», не приносит экономической выгоды Республике Ингушетия, следовательно, в нарушение ст</w:t>
      </w:r>
      <w:r w:rsidR="00FE0D0E">
        <w:rPr>
          <w:rFonts w:ascii="Times New Roman" w:eastAsia="Calibri" w:hAnsi="Times New Roman" w:cs="Times New Roman"/>
          <w:sz w:val="28"/>
          <w:szCs w:val="28"/>
        </w:rPr>
        <w:t>атьи</w:t>
      </w:r>
      <w:r w:rsidRPr="001C7E30">
        <w:rPr>
          <w:rFonts w:ascii="Times New Roman" w:eastAsia="Calibri" w:hAnsi="Times New Roman" w:cs="Times New Roman"/>
          <w:sz w:val="28"/>
          <w:szCs w:val="28"/>
        </w:rPr>
        <w:t xml:space="preserve"> 34 </w:t>
      </w:r>
      <w:r w:rsidR="00FE0D0E" w:rsidRPr="001C7E30">
        <w:rPr>
          <w:rFonts w:ascii="Times New Roman" w:eastAsia="Calibri" w:hAnsi="Times New Roman" w:cs="Times New Roman"/>
          <w:sz w:val="28"/>
          <w:szCs w:val="28"/>
        </w:rPr>
        <w:t>Б</w:t>
      </w:r>
      <w:r w:rsidR="00FE0D0E">
        <w:rPr>
          <w:rFonts w:ascii="Times New Roman" w:eastAsia="Calibri" w:hAnsi="Times New Roman" w:cs="Times New Roman"/>
          <w:sz w:val="28"/>
          <w:szCs w:val="28"/>
        </w:rPr>
        <w:t>юджетного кодекса</w:t>
      </w:r>
      <w:r w:rsidRPr="001C7E30">
        <w:rPr>
          <w:rFonts w:ascii="Times New Roman" w:eastAsia="Calibri" w:hAnsi="Times New Roman" w:cs="Times New Roman"/>
          <w:sz w:val="28"/>
          <w:szCs w:val="28"/>
        </w:rPr>
        <w:t xml:space="preserve"> РФ, </w:t>
      </w:r>
      <w:r w:rsidR="007809FB">
        <w:rPr>
          <w:rFonts w:ascii="Times New Roman" w:eastAsia="Calibri" w:hAnsi="Times New Roman" w:cs="Times New Roman"/>
          <w:sz w:val="28"/>
          <w:szCs w:val="28"/>
        </w:rPr>
        <w:t>допущено</w:t>
      </w:r>
      <w:r w:rsidRPr="001C7E30">
        <w:rPr>
          <w:rFonts w:ascii="Times New Roman" w:eastAsia="Calibri" w:hAnsi="Times New Roman" w:cs="Times New Roman"/>
          <w:sz w:val="28"/>
          <w:szCs w:val="28"/>
        </w:rPr>
        <w:t xml:space="preserve"> неэффективное использование государственного имущества</w:t>
      </w:r>
      <w:r w:rsidRPr="001C7E30">
        <w:rPr>
          <w:rFonts w:ascii="Times New Roman" w:hAnsi="Times New Roman"/>
          <w:sz w:val="28"/>
        </w:rPr>
        <w:t xml:space="preserve"> </w:t>
      </w:r>
      <w:bookmarkStart w:id="365" w:name="_Hlk179530163"/>
      <w:r w:rsidRPr="001C7E30">
        <w:rPr>
          <w:rFonts w:ascii="Times New Roman" w:eastAsia="Calibri" w:hAnsi="Times New Roman" w:cs="Times New Roman"/>
          <w:sz w:val="28"/>
          <w:szCs w:val="28"/>
        </w:rPr>
        <w:t xml:space="preserve">общей </w:t>
      </w:r>
      <w:r w:rsidRPr="00FE0D0E">
        <w:rPr>
          <w:rFonts w:ascii="Times New Roman" w:eastAsia="Calibri" w:hAnsi="Times New Roman" w:cs="Times New Roman"/>
          <w:sz w:val="28"/>
          <w:szCs w:val="28"/>
        </w:rPr>
        <w:t>стоимостью 144</w:t>
      </w:r>
      <w:r w:rsidR="00FE0D0E" w:rsidRPr="00FE0D0E">
        <w:rPr>
          <w:rFonts w:ascii="Times New Roman" w:eastAsia="Calibri" w:hAnsi="Times New Roman" w:cs="Times New Roman"/>
          <w:sz w:val="28"/>
          <w:szCs w:val="28"/>
        </w:rPr>
        <w:t> </w:t>
      </w:r>
      <w:r w:rsidRPr="00FE0D0E">
        <w:rPr>
          <w:rFonts w:ascii="Times New Roman" w:eastAsia="Calibri" w:hAnsi="Times New Roman" w:cs="Times New Roman"/>
          <w:sz w:val="28"/>
          <w:szCs w:val="28"/>
        </w:rPr>
        <w:t xml:space="preserve">718, 2 тыс. </w:t>
      </w:r>
      <w:r w:rsidR="00D36411">
        <w:rPr>
          <w:rFonts w:ascii="Times New Roman" w:eastAsia="Calibri" w:hAnsi="Times New Roman" w:cs="Times New Roman"/>
          <w:sz w:val="28"/>
          <w:szCs w:val="28"/>
        </w:rPr>
        <w:t>руб.</w:t>
      </w:r>
      <w:r w:rsidRPr="00FE0D0E">
        <w:rPr>
          <w:rFonts w:ascii="Times New Roman" w:eastAsia="Calibri" w:hAnsi="Times New Roman" w:cs="Times New Roman"/>
          <w:sz w:val="28"/>
          <w:szCs w:val="28"/>
        </w:rPr>
        <w:t xml:space="preserve"> </w:t>
      </w:r>
    </w:p>
    <w:bookmarkEnd w:id="365"/>
    <w:p w14:paraId="43CE7C14" w14:textId="67012F44" w:rsidR="001C7E30" w:rsidRPr="001C7E30" w:rsidRDefault="001C7E30" w:rsidP="00856B59">
      <w:pPr>
        <w:spacing w:after="0" w:line="240" w:lineRule="auto"/>
        <w:ind w:firstLine="709"/>
        <w:jc w:val="both"/>
        <w:rPr>
          <w:rFonts w:ascii="Times New Roman" w:eastAsia="Calibri" w:hAnsi="Times New Roman" w:cs="Times New Roman"/>
          <w:color w:val="000000"/>
          <w:sz w:val="28"/>
          <w:szCs w:val="28"/>
        </w:rPr>
      </w:pPr>
    </w:p>
    <w:p w14:paraId="7C554BD4" w14:textId="77777777" w:rsidR="007570BD" w:rsidRPr="001A375C" w:rsidRDefault="001C7E30" w:rsidP="007570BD">
      <w:pPr>
        <w:spacing w:after="0" w:line="240" w:lineRule="auto"/>
        <w:contextualSpacing/>
        <w:jc w:val="center"/>
        <w:rPr>
          <w:rFonts w:ascii="Times New Roman" w:eastAsia="Calibri" w:hAnsi="Times New Roman" w:cs="Times New Roman"/>
          <w:b/>
          <w:sz w:val="28"/>
          <w:szCs w:val="28"/>
          <w:shd w:val="clear" w:color="auto" w:fill="FFFFFF"/>
        </w:rPr>
      </w:pPr>
      <w:r w:rsidRPr="001A375C">
        <w:rPr>
          <w:rFonts w:ascii="Times New Roman" w:eastAsia="Calibri" w:hAnsi="Times New Roman" w:cs="Times New Roman"/>
          <w:b/>
          <w:sz w:val="28"/>
          <w:szCs w:val="28"/>
          <w:shd w:val="clear" w:color="auto" w:fill="FFFFFF"/>
          <w:lang w:eastAsia="ru-RU"/>
        </w:rPr>
        <w:t>Оцен</w:t>
      </w:r>
      <w:r w:rsidRPr="001A375C">
        <w:rPr>
          <w:rFonts w:ascii="Times New Roman" w:eastAsia="Calibri" w:hAnsi="Times New Roman" w:cs="Times New Roman"/>
          <w:b/>
          <w:sz w:val="28"/>
          <w:szCs w:val="28"/>
          <w:shd w:val="clear" w:color="auto" w:fill="FFFFFF"/>
        </w:rPr>
        <w:t xml:space="preserve">ка проведенных сделок по приватизации имущества </w:t>
      </w:r>
    </w:p>
    <w:p w14:paraId="637AF6C9" w14:textId="484AE58E" w:rsidR="001C7E30" w:rsidRPr="001A375C" w:rsidRDefault="001C7E30" w:rsidP="007570BD">
      <w:pPr>
        <w:spacing w:after="0" w:line="240" w:lineRule="auto"/>
        <w:contextualSpacing/>
        <w:jc w:val="center"/>
        <w:rPr>
          <w:rFonts w:ascii="Times New Roman" w:eastAsia="Calibri" w:hAnsi="Times New Roman" w:cs="Times New Roman"/>
          <w:b/>
          <w:sz w:val="28"/>
          <w:szCs w:val="28"/>
          <w:shd w:val="clear" w:color="auto" w:fill="FFFFFF"/>
        </w:rPr>
      </w:pPr>
      <w:r w:rsidRPr="001A375C">
        <w:rPr>
          <w:rFonts w:ascii="Times New Roman" w:eastAsia="Calibri" w:hAnsi="Times New Roman" w:cs="Times New Roman"/>
          <w:b/>
          <w:sz w:val="28"/>
          <w:szCs w:val="28"/>
          <w:shd w:val="clear" w:color="auto" w:fill="FFFFFF"/>
        </w:rPr>
        <w:t>Республики Ингушетия (выборочно)</w:t>
      </w:r>
    </w:p>
    <w:p w14:paraId="7F5A6FF5" w14:textId="77777777" w:rsidR="001C7E30" w:rsidRPr="001A375C" w:rsidRDefault="001C7E30" w:rsidP="00856B59">
      <w:pPr>
        <w:spacing w:after="0" w:line="240" w:lineRule="auto"/>
        <w:ind w:left="426"/>
        <w:contextualSpacing/>
        <w:jc w:val="both"/>
        <w:rPr>
          <w:rFonts w:ascii="Times New Roman" w:eastAsia="Calibri" w:hAnsi="Times New Roman" w:cs="Times New Roman"/>
          <w:b/>
          <w:sz w:val="28"/>
          <w:szCs w:val="28"/>
          <w:shd w:val="clear" w:color="auto" w:fill="FFFFFF"/>
        </w:rPr>
      </w:pPr>
    </w:p>
    <w:p w14:paraId="4B85FC45" w14:textId="54915D43" w:rsidR="001C7E30" w:rsidRPr="001C7E30" w:rsidRDefault="001C7E30" w:rsidP="00856B59">
      <w:pPr>
        <w:spacing w:after="0" w:line="240" w:lineRule="auto"/>
        <w:ind w:firstLine="709"/>
        <w:jc w:val="both"/>
        <w:rPr>
          <w:rFonts w:ascii="Times New Roman" w:eastAsia="Times New Roman" w:hAnsi="Times New Roman" w:cs="Times New Roman"/>
          <w:color w:val="2D2D2D"/>
          <w:spacing w:val="2"/>
          <w:sz w:val="28"/>
          <w:szCs w:val="28"/>
          <w:shd w:val="clear" w:color="auto" w:fill="FFFFFF"/>
          <w:lang w:eastAsia="ru-RU"/>
        </w:rPr>
      </w:pPr>
      <w:r w:rsidRPr="001A375C">
        <w:rPr>
          <w:rFonts w:ascii="Times New Roman" w:eastAsia="Times New Roman" w:hAnsi="Times New Roman" w:cs="Times New Roman"/>
          <w:color w:val="2D2D2D"/>
          <w:spacing w:val="2"/>
          <w:sz w:val="28"/>
          <w:szCs w:val="28"/>
          <w:shd w:val="clear" w:color="auto" w:fill="FFFFFF"/>
          <w:lang w:eastAsia="ru-RU"/>
        </w:rPr>
        <w:t>Согласно п</w:t>
      </w:r>
      <w:r w:rsidR="001A375C" w:rsidRPr="001A375C">
        <w:rPr>
          <w:rFonts w:ascii="Times New Roman" w:eastAsia="Times New Roman" w:hAnsi="Times New Roman" w:cs="Times New Roman"/>
          <w:color w:val="2D2D2D"/>
          <w:spacing w:val="2"/>
          <w:sz w:val="28"/>
          <w:szCs w:val="28"/>
          <w:shd w:val="clear" w:color="auto" w:fill="FFFFFF"/>
          <w:lang w:eastAsia="ru-RU"/>
        </w:rPr>
        <w:t>ункту</w:t>
      </w:r>
      <w:r w:rsidRPr="001A375C">
        <w:rPr>
          <w:rFonts w:ascii="Times New Roman" w:eastAsia="Times New Roman" w:hAnsi="Times New Roman" w:cs="Times New Roman"/>
          <w:color w:val="2D2D2D"/>
          <w:spacing w:val="2"/>
          <w:sz w:val="28"/>
          <w:szCs w:val="28"/>
          <w:shd w:val="clear" w:color="auto" w:fill="FFFFFF"/>
          <w:lang w:eastAsia="ru-RU"/>
        </w:rPr>
        <w:t xml:space="preserve"> 3 ст</w:t>
      </w:r>
      <w:r w:rsidR="001A375C" w:rsidRPr="001A375C">
        <w:rPr>
          <w:rFonts w:ascii="Times New Roman" w:eastAsia="Times New Roman" w:hAnsi="Times New Roman" w:cs="Times New Roman"/>
          <w:color w:val="2D2D2D"/>
          <w:spacing w:val="2"/>
          <w:sz w:val="28"/>
          <w:szCs w:val="28"/>
          <w:shd w:val="clear" w:color="auto" w:fill="FFFFFF"/>
          <w:lang w:eastAsia="ru-RU"/>
        </w:rPr>
        <w:t xml:space="preserve">атьи </w:t>
      </w:r>
      <w:r w:rsidRPr="001A375C">
        <w:rPr>
          <w:rFonts w:ascii="Times New Roman" w:eastAsia="Times New Roman" w:hAnsi="Times New Roman" w:cs="Times New Roman"/>
          <w:color w:val="2D2D2D"/>
          <w:spacing w:val="2"/>
          <w:sz w:val="28"/>
          <w:szCs w:val="28"/>
          <w:shd w:val="clear" w:color="auto" w:fill="FFFFFF"/>
          <w:lang w:eastAsia="ru-RU"/>
        </w:rPr>
        <w:t>1</w:t>
      </w:r>
      <w:r w:rsidRPr="001A375C">
        <w:rPr>
          <w:rFonts w:ascii="Times New Roman" w:hAnsi="Times New Roman"/>
          <w:sz w:val="28"/>
        </w:rPr>
        <w:t xml:space="preserve"> </w:t>
      </w:r>
      <w:r w:rsidRPr="001A375C">
        <w:rPr>
          <w:rFonts w:ascii="Times New Roman" w:eastAsia="Times New Roman" w:hAnsi="Times New Roman" w:cs="Times New Roman"/>
          <w:color w:val="2D2D2D"/>
          <w:spacing w:val="2"/>
          <w:sz w:val="28"/>
          <w:szCs w:val="28"/>
          <w:shd w:val="clear" w:color="auto" w:fill="FFFFFF"/>
          <w:lang w:eastAsia="ru-RU"/>
        </w:rPr>
        <w:t xml:space="preserve">Закона </w:t>
      </w:r>
      <w:bookmarkStart w:id="366" w:name="_Hlk179462955"/>
      <w:r w:rsidR="001A375C" w:rsidRPr="001A375C">
        <w:rPr>
          <w:rFonts w:ascii="Times New Roman" w:eastAsia="Times New Roman" w:hAnsi="Times New Roman" w:cs="Times New Roman"/>
          <w:color w:val="2D2D2D"/>
          <w:spacing w:val="2"/>
          <w:sz w:val="28"/>
          <w:szCs w:val="28"/>
          <w:shd w:val="clear" w:color="auto" w:fill="FFFFFF"/>
          <w:lang w:eastAsia="ru-RU"/>
        </w:rPr>
        <w:t>Республики Ингушетия от 19.12.2016 № 54-РЗ «О приватизации государственного имущества Республики Ингушетия» (далее - Закон РИ № 54-РЗ)</w:t>
      </w:r>
      <w:bookmarkEnd w:id="366"/>
      <w:r w:rsidRPr="001A375C">
        <w:rPr>
          <w:rFonts w:ascii="Times New Roman" w:eastAsia="Times New Roman" w:hAnsi="Times New Roman" w:cs="Times New Roman"/>
          <w:color w:val="2D2D2D"/>
          <w:spacing w:val="2"/>
          <w:sz w:val="28"/>
          <w:szCs w:val="28"/>
          <w:shd w:val="clear" w:color="auto" w:fill="FFFFFF"/>
          <w:lang w:eastAsia="ru-RU"/>
        </w:rPr>
        <w:t>, Уполномоченным</w:t>
      </w:r>
      <w:r w:rsidRPr="001C7E30">
        <w:rPr>
          <w:rFonts w:ascii="Times New Roman" w:eastAsia="Times New Roman" w:hAnsi="Times New Roman" w:cs="Times New Roman"/>
          <w:color w:val="2D2D2D"/>
          <w:spacing w:val="2"/>
          <w:sz w:val="28"/>
          <w:szCs w:val="28"/>
          <w:shd w:val="clear" w:color="auto" w:fill="FFFFFF"/>
          <w:lang w:eastAsia="ru-RU"/>
        </w:rPr>
        <w:t xml:space="preserve"> органом,</w:t>
      </w:r>
      <w:r w:rsidRPr="001C7E30">
        <w:rPr>
          <w:rFonts w:ascii="Times New Roman" w:hAnsi="Times New Roman"/>
          <w:sz w:val="28"/>
        </w:rPr>
        <w:t xml:space="preserve"> </w:t>
      </w:r>
      <w:r w:rsidRPr="001C7E30">
        <w:rPr>
          <w:rFonts w:ascii="Times New Roman" w:eastAsia="Times New Roman" w:hAnsi="Times New Roman" w:cs="Times New Roman"/>
          <w:color w:val="2D2D2D"/>
          <w:spacing w:val="2"/>
          <w:sz w:val="28"/>
          <w:szCs w:val="28"/>
          <w:shd w:val="clear" w:color="auto" w:fill="FFFFFF"/>
          <w:lang w:eastAsia="ru-RU"/>
        </w:rPr>
        <w:t>осуществляющим функции по приватизации государственного имущества, является Мини</w:t>
      </w:r>
      <w:r w:rsidR="001A375C">
        <w:rPr>
          <w:rFonts w:ascii="Times New Roman" w:eastAsia="Times New Roman" w:hAnsi="Times New Roman" w:cs="Times New Roman"/>
          <w:color w:val="2D2D2D"/>
          <w:spacing w:val="2"/>
          <w:sz w:val="28"/>
          <w:szCs w:val="28"/>
          <w:shd w:val="clear" w:color="auto" w:fill="FFFFFF"/>
          <w:lang w:eastAsia="ru-RU"/>
        </w:rPr>
        <w:t>мущество РИ</w:t>
      </w:r>
      <w:r w:rsidRPr="001C7E30">
        <w:rPr>
          <w:rFonts w:ascii="Times New Roman" w:eastAsia="Times New Roman" w:hAnsi="Times New Roman" w:cs="Times New Roman"/>
          <w:color w:val="2D2D2D"/>
          <w:spacing w:val="2"/>
          <w:sz w:val="28"/>
          <w:szCs w:val="28"/>
          <w:shd w:val="clear" w:color="auto" w:fill="FFFFFF"/>
          <w:lang w:eastAsia="ru-RU"/>
        </w:rPr>
        <w:t>.</w:t>
      </w:r>
    </w:p>
    <w:p w14:paraId="6E2BBD0E" w14:textId="5A332BF2" w:rsidR="001C7E30" w:rsidRPr="001C7E30" w:rsidRDefault="001C7E30" w:rsidP="00856B59">
      <w:pPr>
        <w:spacing w:after="0" w:line="240" w:lineRule="auto"/>
        <w:ind w:firstLine="709"/>
        <w:jc w:val="both"/>
        <w:rPr>
          <w:rFonts w:ascii="Times New Roman" w:eastAsia="Times New Roman" w:hAnsi="Times New Roman" w:cs="Times New Roman"/>
          <w:color w:val="2D2D2D"/>
          <w:spacing w:val="2"/>
          <w:sz w:val="28"/>
          <w:szCs w:val="28"/>
          <w:shd w:val="clear" w:color="auto" w:fill="FFFFFF"/>
          <w:lang w:eastAsia="ru-RU"/>
        </w:rPr>
      </w:pPr>
      <w:r w:rsidRPr="001C7E30">
        <w:rPr>
          <w:rFonts w:ascii="Times New Roman" w:eastAsia="Times New Roman" w:hAnsi="Times New Roman" w:cs="Times New Roman"/>
          <w:color w:val="2D2D2D"/>
          <w:spacing w:val="2"/>
          <w:sz w:val="28"/>
          <w:szCs w:val="28"/>
          <w:shd w:val="clear" w:color="auto" w:fill="FFFFFF"/>
          <w:lang w:eastAsia="ru-RU"/>
        </w:rPr>
        <w:lastRenderedPageBreak/>
        <w:t xml:space="preserve">Прогнозный план (программа) приватизации государственного имущества Республики Ингушетия на 2020-2022 </w:t>
      </w:r>
      <w:r w:rsidR="00D231A4" w:rsidRPr="001C7E30">
        <w:rPr>
          <w:rFonts w:ascii="Times New Roman" w:eastAsia="Times New Roman" w:hAnsi="Times New Roman" w:cs="Times New Roman"/>
          <w:color w:val="2D2D2D"/>
          <w:spacing w:val="2"/>
          <w:sz w:val="28"/>
          <w:szCs w:val="28"/>
          <w:shd w:val="clear" w:color="auto" w:fill="FFFFFF"/>
          <w:lang w:eastAsia="ru-RU"/>
        </w:rPr>
        <w:t>г</w:t>
      </w:r>
      <w:r w:rsidR="00D231A4">
        <w:rPr>
          <w:rFonts w:ascii="Times New Roman" w:eastAsia="Times New Roman" w:hAnsi="Times New Roman" w:cs="Times New Roman"/>
          <w:color w:val="2D2D2D"/>
          <w:spacing w:val="2"/>
          <w:sz w:val="28"/>
          <w:szCs w:val="28"/>
          <w:shd w:val="clear" w:color="auto" w:fill="FFFFFF"/>
          <w:lang w:eastAsia="ru-RU"/>
        </w:rPr>
        <w:t>оды</w:t>
      </w:r>
      <w:r w:rsidRPr="001C7E30">
        <w:rPr>
          <w:rFonts w:ascii="Times New Roman" w:eastAsia="Times New Roman" w:hAnsi="Times New Roman" w:cs="Times New Roman"/>
          <w:color w:val="2D2D2D"/>
          <w:spacing w:val="2"/>
          <w:sz w:val="28"/>
          <w:szCs w:val="28"/>
          <w:shd w:val="clear" w:color="auto" w:fill="FFFFFF"/>
          <w:lang w:eastAsia="ru-RU"/>
        </w:rPr>
        <w:t xml:space="preserve">, утвержден </w:t>
      </w:r>
      <w:bookmarkStart w:id="367" w:name="_Hlk188363502"/>
      <w:r w:rsidRPr="001C7E30">
        <w:rPr>
          <w:rFonts w:ascii="Times New Roman" w:eastAsia="Times New Roman" w:hAnsi="Times New Roman" w:cs="Times New Roman"/>
          <w:color w:val="2D2D2D"/>
          <w:spacing w:val="2"/>
          <w:sz w:val="28"/>
          <w:szCs w:val="28"/>
          <w:shd w:val="clear" w:color="auto" w:fill="FFFFFF"/>
          <w:lang w:eastAsia="ru-RU"/>
        </w:rPr>
        <w:t>распоряжением Правительства Республики Ингушетия от 25.12.2019 №</w:t>
      </w:r>
      <w:r w:rsidR="00D231A4">
        <w:rPr>
          <w:rFonts w:ascii="Times New Roman" w:eastAsia="Times New Roman" w:hAnsi="Times New Roman" w:cs="Times New Roman"/>
          <w:color w:val="2D2D2D"/>
          <w:spacing w:val="2"/>
          <w:sz w:val="28"/>
          <w:szCs w:val="28"/>
          <w:shd w:val="clear" w:color="auto" w:fill="FFFFFF"/>
          <w:lang w:eastAsia="ru-RU"/>
        </w:rPr>
        <w:t> </w:t>
      </w:r>
      <w:r w:rsidRPr="001C7E30">
        <w:rPr>
          <w:rFonts w:ascii="Times New Roman" w:eastAsia="Times New Roman" w:hAnsi="Times New Roman" w:cs="Times New Roman"/>
          <w:color w:val="2D2D2D"/>
          <w:spacing w:val="2"/>
          <w:sz w:val="28"/>
          <w:szCs w:val="28"/>
          <w:shd w:val="clear" w:color="auto" w:fill="FFFFFF"/>
          <w:lang w:eastAsia="ru-RU"/>
        </w:rPr>
        <w:t xml:space="preserve">691-р </w:t>
      </w:r>
      <w:bookmarkEnd w:id="367"/>
      <w:r w:rsidRPr="001C7E30">
        <w:rPr>
          <w:rFonts w:ascii="Times New Roman" w:eastAsia="Times New Roman" w:hAnsi="Times New Roman" w:cs="Times New Roman"/>
          <w:color w:val="2D2D2D"/>
          <w:spacing w:val="2"/>
          <w:sz w:val="28"/>
          <w:szCs w:val="28"/>
          <w:shd w:val="clear" w:color="auto" w:fill="FFFFFF"/>
          <w:lang w:eastAsia="ru-RU"/>
        </w:rPr>
        <w:t xml:space="preserve">(далее - Прогнозный план приватизации на 2022 год). </w:t>
      </w:r>
    </w:p>
    <w:p w14:paraId="1F00A1B2" w14:textId="48975C4E" w:rsidR="001C7E30" w:rsidRPr="001C7E30" w:rsidRDefault="001C7E30" w:rsidP="00856B59">
      <w:pPr>
        <w:spacing w:after="0" w:line="240" w:lineRule="auto"/>
        <w:ind w:firstLine="709"/>
        <w:jc w:val="both"/>
        <w:rPr>
          <w:rFonts w:ascii="Times New Roman" w:eastAsia="Times New Roman" w:hAnsi="Times New Roman" w:cs="Times New Roman"/>
          <w:color w:val="2D2D2D"/>
          <w:spacing w:val="2"/>
          <w:sz w:val="28"/>
          <w:szCs w:val="28"/>
          <w:shd w:val="clear" w:color="auto" w:fill="FFFFFF"/>
          <w:lang w:eastAsia="ru-RU"/>
        </w:rPr>
      </w:pPr>
      <w:r w:rsidRPr="001C7E30">
        <w:rPr>
          <w:rFonts w:ascii="Times New Roman" w:eastAsia="Times New Roman" w:hAnsi="Times New Roman" w:cs="Times New Roman"/>
          <w:color w:val="2D2D2D"/>
          <w:spacing w:val="2"/>
          <w:sz w:val="28"/>
          <w:szCs w:val="28"/>
          <w:shd w:val="clear" w:color="auto" w:fill="FFFFFF"/>
          <w:lang w:eastAsia="ru-RU"/>
        </w:rPr>
        <w:t>В нарушение п</w:t>
      </w:r>
      <w:r w:rsidR="001A375C">
        <w:rPr>
          <w:rFonts w:ascii="Times New Roman" w:eastAsia="Times New Roman" w:hAnsi="Times New Roman" w:cs="Times New Roman"/>
          <w:color w:val="2D2D2D"/>
          <w:spacing w:val="2"/>
          <w:sz w:val="28"/>
          <w:szCs w:val="28"/>
          <w:shd w:val="clear" w:color="auto" w:fill="FFFFFF"/>
          <w:lang w:eastAsia="ru-RU"/>
        </w:rPr>
        <w:t xml:space="preserve">ункта </w:t>
      </w:r>
      <w:r w:rsidRPr="001C7E30">
        <w:rPr>
          <w:rFonts w:ascii="Times New Roman" w:eastAsia="Times New Roman" w:hAnsi="Times New Roman" w:cs="Times New Roman"/>
          <w:color w:val="2D2D2D"/>
          <w:spacing w:val="2"/>
          <w:sz w:val="28"/>
          <w:szCs w:val="28"/>
          <w:shd w:val="clear" w:color="auto" w:fill="FFFFFF"/>
          <w:lang w:eastAsia="ru-RU"/>
        </w:rPr>
        <w:t>1 ст</w:t>
      </w:r>
      <w:r w:rsidR="001A375C">
        <w:rPr>
          <w:rFonts w:ascii="Times New Roman" w:eastAsia="Times New Roman" w:hAnsi="Times New Roman" w:cs="Times New Roman"/>
          <w:color w:val="2D2D2D"/>
          <w:spacing w:val="2"/>
          <w:sz w:val="28"/>
          <w:szCs w:val="28"/>
          <w:shd w:val="clear" w:color="auto" w:fill="FFFFFF"/>
          <w:lang w:eastAsia="ru-RU"/>
        </w:rPr>
        <w:t>атьи</w:t>
      </w:r>
      <w:r w:rsidRPr="001C7E30">
        <w:rPr>
          <w:rFonts w:ascii="Times New Roman" w:eastAsia="Times New Roman" w:hAnsi="Times New Roman" w:cs="Times New Roman"/>
          <w:color w:val="2D2D2D"/>
          <w:spacing w:val="2"/>
          <w:sz w:val="28"/>
          <w:szCs w:val="28"/>
          <w:shd w:val="clear" w:color="auto" w:fill="FFFFFF"/>
          <w:lang w:eastAsia="ru-RU"/>
        </w:rPr>
        <w:t xml:space="preserve"> 4 Закона РИ №</w:t>
      </w:r>
      <w:r w:rsidR="001A375C">
        <w:rPr>
          <w:rFonts w:ascii="Times New Roman" w:eastAsia="Times New Roman" w:hAnsi="Times New Roman" w:cs="Times New Roman"/>
          <w:color w:val="2D2D2D"/>
          <w:spacing w:val="2"/>
          <w:sz w:val="28"/>
          <w:szCs w:val="28"/>
          <w:shd w:val="clear" w:color="auto" w:fill="FFFFFF"/>
          <w:lang w:eastAsia="ru-RU"/>
        </w:rPr>
        <w:t> </w:t>
      </w:r>
      <w:r w:rsidRPr="001C7E30">
        <w:rPr>
          <w:rFonts w:ascii="Times New Roman" w:eastAsia="Times New Roman" w:hAnsi="Times New Roman" w:cs="Times New Roman"/>
          <w:color w:val="2D2D2D"/>
          <w:spacing w:val="2"/>
          <w:sz w:val="28"/>
          <w:szCs w:val="28"/>
          <w:shd w:val="clear" w:color="auto" w:fill="FFFFFF"/>
          <w:lang w:eastAsia="ru-RU"/>
        </w:rPr>
        <w:t>54-РЗ</w:t>
      </w:r>
      <w:r w:rsidRPr="001C7E30">
        <w:rPr>
          <w:rFonts w:ascii="Times New Roman" w:hAnsi="Times New Roman"/>
          <w:sz w:val="28"/>
        </w:rPr>
        <w:t>,</w:t>
      </w:r>
      <w:r w:rsidRPr="001C7E30">
        <w:rPr>
          <w:rFonts w:ascii="Times New Roman" w:eastAsia="Times New Roman" w:hAnsi="Times New Roman" w:cs="Times New Roman"/>
          <w:color w:val="2D2D2D"/>
          <w:spacing w:val="2"/>
          <w:sz w:val="28"/>
          <w:szCs w:val="28"/>
          <w:shd w:val="clear" w:color="auto" w:fill="FFFFFF"/>
          <w:lang w:eastAsia="ru-RU"/>
        </w:rPr>
        <w:t xml:space="preserve"> Прогнозный план приватизации на 2022 год не содержит прогнозируемые суммы доходов. </w:t>
      </w:r>
    </w:p>
    <w:p w14:paraId="7647FACF" w14:textId="71BD036F" w:rsidR="001C7E30" w:rsidRPr="001C7E30" w:rsidRDefault="001C7E30" w:rsidP="00856B59">
      <w:pPr>
        <w:spacing w:after="0" w:line="240" w:lineRule="auto"/>
        <w:ind w:firstLine="709"/>
        <w:jc w:val="both"/>
        <w:rPr>
          <w:rFonts w:ascii="Times New Roman" w:eastAsia="Times New Roman" w:hAnsi="Times New Roman" w:cs="Times New Roman"/>
          <w:color w:val="2D2D2D"/>
          <w:spacing w:val="2"/>
          <w:sz w:val="28"/>
          <w:szCs w:val="28"/>
          <w:shd w:val="clear" w:color="auto" w:fill="FFFFFF"/>
          <w:lang w:eastAsia="ru-RU"/>
        </w:rPr>
      </w:pPr>
      <w:r w:rsidRPr="001C7E30">
        <w:rPr>
          <w:rFonts w:ascii="Times New Roman" w:eastAsia="Times New Roman" w:hAnsi="Times New Roman" w:cs="Times New Roman"/>
          <w:color w:val="2D2D2D"/>
          <w:spacing w:val="2"/>
          <w:sz w:val="28"/>
          <w:szCs w:val="28"/>
          <w:shd w:val="clear" w:color="auto" w:fill="FFFFFF"/>
          <w:lang w:eastAsia="ru-RU"/>
        </w:rPr>
        <w:t>В разделе 1. «Доходы бюджета» отчета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(ОКУД 0503127) по состоянию на 01.01.2023 по КБК 11402023020000410 «Доходы от реализации имущества, находящегося в собственности Республики Ингушетия в части реализации основных средств» указано:</w:t>
      </w:r>
    </w:p>
    <w:p w14:paraId="426DCC8A" w14:textId="3A75FF2F" w:rsidR="001C7E30" w:rsidRPr="001A375C" w:rsidRDefault="001C7E30" w:rsidP="00930180">
      <w:pPr>
        <w:pStyle w:val="a8"/>
        <w:numPr>
          <w:ilvl w:val="0"/>
          <w:numId w:val="223"/>
        </w:numPr>
        <w:tabs>
          <w:tab w:val="left" w:pos="851"/>
          <w:tab w:val="left" w:pos="896"/>
        </w:tabs>
        <w:ind w:left="0" w:firstLine="728"/>
        <w:jc w:val="both"/>
        <w:rPr>
          <w:color w:val="2D2D2D"/>
          <w:spacing w:val="2"/>
          <w:sz w:val="28"/>
          <w:szCs w:val="28"/>
          <w:shd w:val="clear" w:color="auto" w:fill="FFFFFF"/>
        </w:rPr>
      </w:pPr>
      <w:r w:rsidRPr="001A375C">
        <w:rPr>
          <w:color w:val="2D2D2D"/>
          <w:spacing w:val="2"/>
          <w:sz w:val="28"/>
          <w:szCs w:val="28"/>
          <w:shd w:val="clear" w:color="auto" w:fill="FFFFFF"/>
        </w:rPr>
        <w:t xml:space="preserve">утвержденные бюджетные </w:t>
      </w:r>
      <w:r w:rsidR="00D231A4" w:rsidRPr="001A375C">
        <w:rPr>
          <w:color w:val="2D2D2D"/>
          <w:spacing w:val="2"/>
          <w:sz w:val="28"/>
          <w:szCs w:val="28"/>
          <w:shd w:val="clear" w:color="auto" w:fill="FFFFFF"/>
        </w:rPr>
        <w:t xml:space="preserve">назначения - </w:t>
      </w:r>
      <w:r w:rsidRPr="001A375C">
        <w:rPr>
          <w:color w:val="2D2D2D"/>
          <w:spacing w:val="2"/>
          <w:sz w:val="28"/>
          <w:szCs w:val="28"/>
          <w:shd w:val="clear" w:color="auto" w:fill="FFFFFF"/>
        </w:rPr>
        <w:t>в сумме 44</w:t>
      </w:r>
      <w:r w:rsidR="00D231A4" w:rsidRPr="001A375C">
        <w:rPr>
          <w:color w:val="2D2D2D"/>
          <w:spacing w:val="2"/>
          <w:sz w:val="28"/>
          <w:szCs w:val="28"/>
          <w:shd w:val="clear" w:color="auto" w:fill="FFFFFF"/>
        </w:rPr>
        <w:t> </w:t>
      </w:r>
      <w:r w:rsidRPr="001A375C">
        <w:rPr>
          <w:color w:val="2D2D2D"/>
          <w:spacing w:val="2"/>
          <w:sz w:val="28"/>
          <w:szCs w:val="28"/>
          <w:shd w:val="clear" w:color="auto" w:fill="FFFFFF"/>
        </w:rPr>
        <w:t xml:space="preserve">561,3 тыс. </w:t>
      </w:r>
      <w:r w:rsidR="00D36411">
        <w:rPr>
          <w:color w:val="2D2D2D"/>
          <w:spacing w:val="2"/>
          <w:sz w:val="28"/>
          <w:szCs w:val="28"/>
          <w:shd w:val="clear" w:color="auto" w:fill="FFFFFF"/>
        </w:rPr>
        <w:t>руб.</w:t>
      </w:r>
      <w:r w:rsidRPr="001A375C">
        <w:rPr>
          <w:color w:val="2D2D2D"/>
          <w:spacing w:val="2"/>
          <w:sz w:val="28"/>
          <w:szCs w:val="28"/>
          <w:shd w:val="clear" w:color="auto" w:fill="FFFFFF"/>
        </w:rPr>
        <w:t>;</w:t>
      </w:r>
    </w:p>
    <w:p w14:paraId="094C8EFF" w14:textId="2AA5881F" w:rsidR="001C7E30" w:rsidRPr="001A375C" w:rsidRDefault="001C7E30" w:rsidP="00930180">
      <w:pPr>
        <w:pStyle w:val="a8"/>
        <w:numPr>
          <w:ilvl w:val="0"/>
          <w:numId w:val="223"/>
        </w:numPr>
        <w:tabs>
          <w:tab w:val="left" w:pos="851"/>
          <w:tab w:val="left" w:pos="896"/>
        </w:tabs>
        <w:ind w:left="0" w:firstLine="728"/>
        <w:jc w:val="both"/>
        <w:rPr>
          <w:color w:val="2D2D2D"/>
          <w:spacing w:val="2"/>
          <w:sz w:val="28"/>
          <w:szCs w:val="28"/>
          <w:shd w:val="clear" w:color="auto" w:fill="FFFFFF"/>
        </w:rPr>
      </w:pPr>
      <w:r w:rsidRPr="001A375C">
        <w:rPr>
          <w:color w:val="2D2D2D"/>
          <w:spacing w:val="2"/>
          <w:sz w:val="28"/>
          <w:szCs w:val="28"/>
          <w:shd w:val="clear" w:color="auto" w:fill="FFFFFF"/>
        </w:rPr>
        <w:t xml:space="preserve">исполнено </w:t>
      </w:r>
      <w:r w:rsidR="00D231A4" w:rsidRPr="001A375C">
        <w:rPr>
          <w:color w:val="2D2D2D"/>
          <w:spacing w:val="2"/>
          <w:sz w:val="28"/>
          <w:szCs w:val="28"/>
          <w:shd w:val="clear" w:color="auto" w:fill="FFFFFF"/>
        </w:rPr>
        <w:t xml:space="preserve">- </w:t>
      </w:r>
      <w:r w:rsidRPr="001A375C">
        <w:rPr>
          <w:color w:val="2D2D2D"/>
          <w:spacing w:val="2"/>
          <w:sz w:val="28"/>
          <w:szCs w:val="28"/>
          <w:shd w:val="clear" w:color="auto" w:fill="FFFFFF"/>
        </w:rPr>
        <w:t>в сумме (-) 40</w:t>
      </w:r>
      <w:r w:rsidR="00D231A4" w:rsidRPr="001A375C">
        <w:rPr>
          <w:color w:val="2D2D2D"/>
          <w:spacing w:val="2"/>
          <w:sz w:val="28"/>
          <w:szCs w:val="28"/>
          <w:shd w:val="clear" w:color="auto" w:fill="FFFFFF"/>
        </w:rPr>
        <w:t> </w:t>
      </w:r>
      <w:r w:rsidRPr="001A375C">
        <w:rPr>
          <w:color w:val="2D2D2D"/>
          <w:spacing w:val="2"/>
          <w:sz w:val="28"/>
          <w:szCs w:val="28"/>
          <w:shd w:val="clear" w:color="auto" w:fill="FFFFFF"/>
        </w:rPr>
        <w:t xml:space="preserve">500,3 тыс. </w:t>
      </w:r>
      <w:r w:rsidR="00D36411">
        <w:rPr>
          <w:color w:val="2D2D2D"/>
          <w:spacing w:val="2"/>
          <w:sz w:val="28"/>
          <w:szCs w:val="28"/>
          <w:shd w:val="clear" w:color="auto" w:fill="FFFFFF"/>
        </w:rPr>
        <w:t>руб.</w:t>
      </w:r>
      <w:r w:rsidRPr="001A375C">
        <w:rPr>
          <w:color w:val="2D2D2D"/>
          <w:spacing w:val="2"/>
          <w:sz w:val="28"/>
          <w:szCs w:val="28"/>
          <w:shd w:val="clear" w:color="auto" w:fill="FFFFFF"/>
        </w:rPr>
        <w:t>;</w:t>
      </w:r>
    </w:p>
    <w:p w14:paraId="59167D57" w14:textId="3C8EBBD0" w:rsidR="001C7E30" w:rsidRPr="001A375C" w:rsidRDefault="001C7E30" w:rsidP="00930180">
      <w:pPr>
        <w:pStyle w:val="a8"/>
        <w:numPr>
          <w:ilvl w:val="0"/>
          <w:numId w:val="223"/>
        </w:numPr>
        <w:tabs>
          <w:tab w:val="left" w:pos="851"/>
          <w:tab w:val="left" w:pos="896"/>
        </w:tabs>
        <w:ind w:left="0" w:firstLine="728"/>
        <w:jc w:val="both"/>
        <w:rPr>
          <w:color w:val="2D2D2D"/>
          <w:spacing w:val="2"/>
          <w:sz w:val="28"/>
          <w:szCs w:val="28"/>
          <w:shd w:val="clear" w:color="auto" w:fill="FFFFFF"/>
        </w:rPr>
      </w:pPr>
      <w:r w:rsidRPr="001A375C">
        <w:rPr>
          <w:color w:val="2D2D2D"/>
          <w:spacing w:val="2"/>
          <w:sz w:val="28"/>
          <w:szCs w:val="28"/>
          <w:shd w:val="clear" w:color="auto" w:fill="FFFFFF"/>
        </w:rPr>
        <w:t xml:space="preserve">неисполненные назначения </w:t>
      </w:r>
      <w:r w:rsidR="00D231A4" w:rsidRPr="001A375C">
        <w:rPr>
          <w:color w:val="2D2D2D"/>
          <w:spacing w:val="2"/>
          <w:sz w:val="28"/>
          <w:szCs w:val="28"/>
          <w:shd w:val="clear" w:color="auto" w:fill="FFFFFF"/>
        </w:rPr>
        <w:t xml:space="preserve">- </w:t>
      </w:r>
      <w:r w:rsidRPr="001A375C">
        <w:rPr>
          <w:color w:val="2D2D2D"/>
          <w:spacing w:val="2"/>
          <w:sz w:val="28"/>
          <w:szCs w:val="28"/>
          <w:shd w:val="clear" w:color="auto" w:fill="FFFFFF"/>
        </w:rPr>
        <w:t xml:space="preserve">в сумме 85 061,6 тыс. </w:t>
      </w:r>
      <w:r w:rsidR="00D36411">
        <w:rPr>
          <w:color w:val="2D2D2D"/>
          <w:spacing w:val="2"/>
          <w:sz w:val="28"/>
          <w:szCs w:val="28"/>
          <w:shd w:val="clear" w:color="auto" w:fill="FFFFFF"/>
        </w:rPr>
        <w:t>руб.</w:t>
      </w:r>
    </w:p>
    <w:p w14:paraId="4ED34EFE" w14:textId="4BC31CDE" w:rsidR="001C7E30" w:rsidRPr="001C7E30" w:rsidRDefault="001C7E30" w:rsidP="00856B59">
      <w:pPr>
        <w:spacing w:after="0" w:line="240" w:lineRule="auto"/>
        <w:ind w:firstLine="709"/>
        <w:jc w:val="both"/>
        <w:rPr>
          <w:rFonts w:ascii="Times New Roman" w:eastAsia="Times New Roman" w:hAnsi="Times New Roman" w:cs="Times New Roman"/>
          <w:color w:val="2D2D2D"/>
          <w:spacing w:val="2"/>
          <w:sz w:val="28"/>
          <w:szCs w:val="28"/>
          <w:shd w:val="clear" w:color="auto" w:fill="FFFFFF"/>
          <w:lang w:eastAsia="ru-RU"/>
        </w:rPr>
      </w:pPr>
      <w:r w:rsidRPr="001C7E30">
        <w:rPr>
          <w:rFonts w:ascii="Times New Roman" w:eastAsia="Times New Roman" w:hAnsi="Times New Roman" w:cs="Times New Roman"/>
          <w:color w:val="2D2D2D"/>
          <w:spacing w:val="2"/>
          <w:sz w:val="28"/>
          <w:szCs w:val="28"/>
          <w:shd w:val="clear" w:color="auto" w:fill="FFFFFF"/>
          <w:lang w:eastAsia="ru-RU"/>
        </w:rPr>
        <w:t>Согласно данным бухгалтерского учета за 2022 год по КБК 16311402023020000410:</w:t>
      </w:r>
    </w:p>
    <w:p w14:paraId="1B8A3EB1" w14:textId="44D1DD9D" w:rsidR="001C7E30" w:rsidRPr="00F912DD" w:rsidRDefault="001C7E30" w:rsidP="00930180">
      <w:pPr>
        <w:pStyle w:val="a8"/>
        <w:numPr>
          <w:ilvl w:val="0"/>
          <w:numId w:val="224"/>
        </w:numPr>
        <w:tabs>
          <w:tab w:val="left" w:pos="851"/>
        </w:tabs>
        <w:ind w:left="0" w:firstLine="709"/>
        <w:jc w:val="both"/>
        <w:rPr>
          <w:color w:val="2D2D2D"/>
          <w:spacing w:val="2"/>
          <w:sz w:val="28"/>
          <w:szCs w:val="28"/>
          <w:shd w:val="clear" w:color="auto" w:fill="FFFFFF"/>
        </w:rPr>
      </w:pPr>
      <w:r w:rsidRPr="00F912DD">
        <w:rPr>
          <w:color w:val="2D2D2D"/>
          <w:spacing w:val="2"/>
          <w:sz w:val="28"/>
          <w:szCs w:val="28"/>
          <w:shd w:val="clear" w:color="auto" w:fill="FFFFFF"/>
        </w:rPr>
        <w:t xml:space="preserve">утвержденные бюджетные назначения </w:t>
      </w:r>
      <w:r w:rsidR="001A375C" w:rsidRPr="00F912DD">
        <w:rPr>
          <w:color w:val="2D2D2D"/>
          <w:spacing w:val="2"/>
          <w:sz w:val="28"/>
          <w:szCs w:val="28"/>
          <w:shd w:val="clear" w:color="auto" w:fill="FFFFFF"/>
        </w:rPr>
        <w:t xml:space="preserve">- </w:t>
      </w:r>
      <w:r w:rsidRPr="00F912DD">
        <w:rPr>
          <w:color w:val="2D2D2D"/>
          <w:spacing w:val="2"/>
          <w:sz w:val="28"/>
          <w:szCs w:val="28"/>
          <w:shd w:val="clear" w:color="auto" w:fill="FFFFFF"/>
        </w:rPr>
        <w:t>в сумме 44</w:t>
      </w:r>
      <w:r w:rsidR="001A375C" w:rsidRPr="00F912DD">
        <w:rPr>
          <w:color w:val="2D2D2D"/>
          <w:spacing w:val="2"/>
          <w:sz w:val="28"/>
          <w:szCs w:val="28"/>
          <w:shd w:val="clear" w:color="auto" w:fill="FFFFFF"/>
        </w:rPr>
        <w:t> </w:t>
      </w:r>
      <w:r w:rsidRPr="00F912DD">
        <w:rPr>
          <w:color w:val="2D2D2D"/>
          <w:spacing w:val="2"/>
          <w:sz w:val="28"/>
          <w:szCs w:val="28"/>
          <w:shd w:val="clear" w:color="auto" w:fill="FFFFFF"/>
        </w:rPr>
        <w:t xml:space="preserve">561,3 тыс. </w:t>
      </w:r>
      <w:r w:rsidR="00D36411">
        <w:rPr>
          <w:color w:val="2D2D2D"/>
          <w:spacing w:val="2"/>
          <w:sz w:val="28"/>
          <w:szCs w:val="28"/>
          <w:shd w:val="clear" w:color="auto" w:fill="FFFFFF"/>
        </w:rPr>
        <w:t>руб.</w:t>
      </w:r>
      <w:r w:rsidRPr="00F912DD">
        <w:rPr>
          <w:color w:val="2D2D2D"/>
          <w:spacing w:val="2"/>
          <w:sz w:val="28"/>
          <w:szCs w:val="28"/>
          <w:shd w:val="clear" w:color="auto" w:fill="FFFFFF"/>
        </w:rPr>
        <w:t>;</w:t>
      </w:r>
    </w:p>
    <w:p w14:paraId="2193CCAB" w14:textId="3B38752A" w:rsidR="001C7E30" w:rsidRPr="00F912DD" w:rsidRDefault="001C7E30" w:rsidP="00930180">
      <w:pPr>
        <w:pStyle w:val="a8"/>
        <w:numPr>
          <w:ilvl w:val="0"/>
          <w:numId w:val="224"/>
        </w:numPr>
        <w:tabs>
          <w:tab w:val="left" w:pos="851"/>
        </w:tabs>
        <w:ind w:left="0" w:firstLine="709"/>
        <w:jc w:val="both"/>
        <w:rPr>
          <w:color w:val="2D2D2D"/>
          <w:spacing w:val="2"/>
          <w:sz w:val="28"/>
          <w:szCs w:val="28"/>
          <w:shd w:val="clear" w:color="auto" w:fill="FFFFFF"/>
        </w:rPr>
      </w:pPr>
      <w:r w:rsidRPr="00F912DD">
        <w:rPr>
          <w:color w:val="2D2D2D"/>
          <w:spacing w:val="2"/>
          <w:sz w:val="28"/>
          <w:szCs w:val="28"/>
          <w:shd w:val="clear" w:color="auto" w:fill="FFFFFF"/>
        </w:rPr>
        <w:t xml:space="preserve">исполнено в сумме </w:t>
      </w:r>
      <w:r w:rsidR="00F912DD" w:rsidRPr="00F912DD">
        <w:rPr>
          <w:color w:val="2D2D2D"/>
          <w:spacing w:val="2"/>
          <w:sz w:val="28"/>
          <w:szCs w:val="28"/>
          <w:shd w:val="clear" w:color="auto" w:fill="FFFFFF"/>
        </w:rPr>
        <w:t xml:space="preserve">- </w:t>
      </w:r>
      <w:r w:rsidRPr="00F912DD">
        <w:rPr>
          <w:color w:val="2D2D2D"/>
          <w:spacing w:val="2"/>
          <w:sz w:val="28"/>
          <w:szCs w:val="28"/>
          <w:shd w:val="clear" w:color="auto" w:fill="FFFFFF"/>
        </w:rPr>
        <w:t>(-) 40</w:t>
      </w:r>
      <w:r w:rsidR="001A375C" w:rsidRPr="00F912DD">
        <w:rPr>
          <w:color w:val="2D2D2D"/>
          <w:spacing w:val="2"/>
          <w:sz w:val="28"/>
          <w:szCs w:val="28"/>
          <w:shd w:val="clear" w:color="auto" w:fill="FFFFFF"/>
        </w:rPr>
        <w:t> </w:t>
      </w:r>
      <w:r w:rsidRPr="00F912DD">
        <w:rPr>
          <w:color w:val="2D2D2D"/>
          <w:spacing w:val="2"/>
          <w:sz w:val="28"/>
          <w:szCs w:val="28"/>
          <w:shd w:val="clear" w:color="auto" w:fill="FFFFFF"/>
        </w:rPr>
        <w:t xml:space="preserve">500,3 тыс. </w:t>
      </w:r>
      <w:r w:rsidR="00D36411">
        <w:rPr>
          <w:color w:val="2D2D2D"/>
          <w:spacing w:val="2"/>
          <w:sz w:val="28"/>
          <w:szCs w:val="28"/>
          <w:shd w:val="clear" w:color="auto" w:fill="FFFFFF"/>
        </w:rPr>
        <w:t>руб.</w:t>
      </w:r>
      <w:r w:rsidRPr="00F912DD">
        <w:rPr>
          <w:color w:val="2D2D2D"/>
          <w:spacing w:val="2"/>
          <w:sz w:val="28"/>
          <w:szCs w:val="28"/>
          <w:shd w:val="clear" w:color="auto" w:fill="FFFFFF"/>
        </w:rPr>
        <w:t>;</w:t>
      </w:r>
    </w:p>
    <w:p w14:paraId="3E1F70B9" w14:textId="72AA7417" w:rsidR="001C7E30" w:rsidRPr="00F912DD" w:rsidRDefault="001C7E30" w:rsidP="00930180">
      <w:pPr>
        <w:pStyle w:val="a8"/>
        <w:numPr>
          <w:ilvl w:val="0"/>
          <w:numId w:val="224"/>
        </w:numPr>
        <w:tabs>
          <w:tab w:val="left" w:pos="851"/>
        </w:tabs>
        <w:ind w:left="0" w:firstLine="709"/>
        <w:jc w:val="both"/>
        <w:rPr>
          <w:color w:val="2D2D2D"/>
          <w:spacing w:val="2"/>
          <w:sz w:val="28"/>
          <w:szCs w:val="28"/>
          <w:shd w:val="clear" w:color="auto" w:fill="FFFFFF"/>
        </w:rPr>
      </w:pPr>
      <w:r w:rsidRPr="00F912DD">
        <w:rPr>
          <w:color w:val="2D2D2D"/>
          <w:spacing w:val="2"/>
          <w:sz w:val="28"/>
          <w:szCs w:val="28"/>
          <w:shd w:val="clear" w:color="auto" w:fill="FFFFFF"/>
        </w:rPr>
        <w:t xml:space="preserve">неисполненные назначения </w:t>
      </w:r>
      <w:r w:rsidR="00F912DD" w:rsidRPr="00F912DD">
        <w:rPr>
          <w:color w:val="2D2D2D"/>
          <w:spacing w:val="2"/>
          <w:sz w:val="28"/>
          <w:szCs w:val="28"/>
          <w:shd w:val="clear" w:color="auto" w:fill="FFFFFF"/>
        </w:rPr>
        <w:t xml:space="preserve">- </w:t>
      </w:r>
      <w:r w:rsidRPr="00F912DD">
        <w:rPr>
          <w:color w:val="2D2D2D"/>
          <w:spacing w:val="2"/>
          <w:sz w:val="28"/>
          <w:szCs w:val="28"/>
          <w:shd w:val="clear" w:color="auto" w:fill="FFFFFF"/>
        </w:rPr>
        <w:t>в сумме 85</w:t>
      </w:r>
      <w:r w:rsidR="00F912DD" w:rsidRPr="00F912DD">
        <w:rPr>
          <w:color w:val="2D2D2D"/>
          <w:spacing w:val="2"/>
          <w:sz w:val="28"/>
          <w:szCs w:val="28"/>
          <w:shd w:val="clear" w:color="auto" w:fill="FFFFFF"/>
        </w:rPr>
        <w:t> </w:t>
      </w:r>
      <w:r w:rsidRPr="00F912DD">
        <w:rPr>
          <w:color w:val="2D2D2D"/>
          <w:spacing w:val="2"/>
          <w:sz w:val="28"/>
          <w:szCs w:val="28"/>
          <w:shd w:val="clear" w:color="auto" w:fill="FFFFFF"/>
        </w:rPr>
        <w:t xml:space="preserve">061,6 тыс. </w:t>
      </w:r>
      <w:r w:rsidR="00D36411">
        <w:rPr>
          <w:color w:val="2D2D2D"/>
          <w:spacing w:val="2"/>
          <w:sz w:val="28"/>
          <w:szCs w:val="28"/>
          <w:shd w:val="clear" w:color="auto" w:fill="FFFFFF"/>
        </w:rPr>
        <w:t>руб.</w:t>
      </w:r>
    </w:p>
    <w:p w14:paraId="57343050" w14:textId="44D4A176" w:rsidR="001C7E30" w:rsidRPr="00677E8D" w:rsidRDefault="001C7E30" w:rsidP="00856B59">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677E8D">
        <w:rPr>
          <w:rFonts w:ascii="Times New Roman" w:eastAsia="Times New Roman" w:hAnsi="Times New Roman" w:cs="Times New Roman"/>
          <w:spacing w:val="2"/>
          <w:sz w:val="28"/>
          <w:szCs w:val="28"/>
          <w:shd w:val="clear" w:color="auto" w:fill="FFFFFF"/>
          <w:lang w:eastAsia="ru-RU"/>
        </w:rPr>
        <w:t>По данным справки о перечислении поступлений в бюджеты по состоянию на 09.01.2023 за 2022 год по КБК 16311402023020000410 поступил</w:t>
      </w:r>
      <w:r w:rsidR="00677E8D" w:rsidRPr="00677E8D">
        <w:rPr>
          <w:rFonts w:ascii="Times New Roman" w:eastAsia="Times New Roman" w:hAnsi="Times New Roman" w:cs="Times New Roman"/>
          <w:spacing w:val="2"/>
          <w:sz w:val="28"/>
          <w:szCs w:val="28"/>
          <w:shd w:val="clear" w:color="auto" w:fill="FFFFFF"/>
          <w:lang w:eastAsia="ru-RU"/>
        </w:rPr>
        <w:t>и</w:t>
      </w:r>
      <w:r w:rsidRPr="00677E8D">
        <w:rPr>
          <w:rFonts w:ascii="Times New Roman" w:eastAsia="Times New Roman" w:hAnsi="Times New Roman" w:cs="Times New Roman"/>
          <w:spacing w:val="2"/>
          <w:sz w:val="28"/>
          <w:szCs w:val="28"/>
          <w:shd w:val="clear" w:color="auto" w:fill="FFFFFF"/>
          <w:lang w:eastAsia="ru-RU"/>
        </w:rPr>
        <w:t xml:space="preserve"> </w:t>
      </w:r>
      <w:r w:rsidR="00677E8D" w:rsidRPr="00677E8D">
        <w:rPr>
          <w:rFonts w:ascii="Times New Roman" w:eastAsia="Times New Roman" w:hAnsi="Times New Roman" w:cs="Times New Roman"/>
          <w:spacing w:val="2"/>
          <w:sz w:val="28"/>
          <w:szCs w:val="28"/>
          <w:shd w:val="clear" w:color="auto" w:fill="FFFFFF"/>
          <w:lang w:eastAsia="ru-RU"/>
        </w:rPr>
        <w:t xml:space="preserve">денежные средства </w:t>
      </w:r>
      <w:r w:rsidRPr="00677E8D">
        <w:rPr>
          <w:rFonts w:ascii="Times New Roman" w:eastAsia="Times New Roman" w:hAnsi="Times New Roman" w:cs="Times New Roman"/>
          <w:spacing w:val="2"/>
          <w:sz w:val="28"/>
          <w:szCs w:val="28"/>
          <w:shd w:val="clear" w:color="auto" w:fill="FFFFFF"/>
          <w:lang w:eastAsia="ru-RU"/>
        </w:rPr>
        <w:t xml:space="preserve">в сумме 6 332,7 тыс. </w:t>
      </w:r>
      <w:r w:rsidR="00D36411">
        <w:rPr>
          <w:rFonts w:ascii="Times New Roman" w:eastAsia="Times New Roman" w:hAnsi="Times New Roman" w:cs="Times New Roman"/>
          <w:spacing w:val="2"/>
          <w:sz w:val="28"/>
          <w:szCs w:val="28"/>
          <w:shd w:val="clear" w:color="auto" w:fill="FFFFFF"/>
          <w:lang w:eastAsia="ru-RU"/>
        </w:rPr>
        <w:t>руб.</w:t>
      </w:r>
      <w:r w:rsidRPr="00677E8D">
        <w:rPr>
          <w:rFonts w:ascii="Times New Roman" w:eastAsia="Times New Roman" w:hAnsi="Times New Roman" w:cs="Times New Roman"/>
          <w:spacing w:val="2"/>
          <w:sz w:val="28"/>
          <w:szCs w:val="28"/>
          <w:shd w:val="clear" w:color="auto" w:fill="FFFFFF"/>
          <w:lang w:eastAsia="ru-RU"/>
        </w:rPr>
        <w:t xml:space="preserve"> за реализацию автотранспорта и земельных участков, не предусмотренных Прогнозным планом приватизации на 2022 год.</w:t>
      </w:r>
    </w:p>
    <w:p w14:paraId="748DA4A1" w14:textId="65088226" w:rsidR="001C7E30" w:rsidRPr="00677E8D" w:rsidRDefault="001C7E30" w:rsidP="00677E8D">
      <w:pPr>
        <w:spacing w:after="0" w:line="240" w:lineRule="auto"/>
        <w:ind w:firstLine="709"/>
        <w:jc w:val="both"/>
        <w:rPr>
          <w:rFonts w:ascii="Times New Roman" w:eastAsia="Times New Roman" w:hAnsi="Times New Roman" w:cs="Times New Roman"/>
          <w:color w:val="2D2D2D"/>
          <w:spacing w:val="2"/>
          <w:sz w:val="28"/>
          <w:szCs w:val="28"/>
          <w:highlight w:val="yellow"/>
          <w:shd w:val="clear" w:color="auto" w:fill="FFFFFF"/>
          <w:lang w:eastAsia="ru-RU"/>
        </w:rPr>
      </w:pPr>
      <w:r w:rsidRPr="00677E8D">
        <w:rPr>
          <w:rFonts w:ascii="Times New Roman" w:eastAsia="Times New Roman" w:hAnsi="Times New Roman" w:cs="Times New Roman"/>
          <w:color w:val="2D2D2D"/>
          <w:spacing w:val="2"/>
          <w:sz w:val="28"/>
          <w:szCs w:val="28"/>
          <w:shd w:val="clear" w:color="auto" w:fill="FFFFFF"/>
          <w:lang w:eastAsia="ru-RU"/>
        </w:rPr>
        <w:t>Прогнозным планом приватизации на 2022 год предусмотрен</w:t>
      </w:r>
      <w:r w:rsidR="00742803">
        <w:rPr>
          <w:rFonts w:ascii="Times New Roman" w:eastAsia="Times New Roman" w:hAnsi="Times New Roman" w:cs="Times New Roman"/>
          <w:color w:val="2D2D2D"/>
          <w:spacing w:val="2"/>
          <w:sz w:val="28"/>
          <w:szCs w:val="28"/>
          <w:shd w:val="clear" w:color="auto" w:fill="FFFFFF"/>
          <w:lang w:eastAsia="ru-RU"/>
        </w:rPr>
        <w:t>а</w:t>
      </w:r>
      <w:r w:rsidRPr="00677E8D">
        <w:rPr>
          <w:rFonts w:ascii="Times New Roman" w:eastAsia="Times New Roman" w:hAnsi="Times New Roman" w:cs="Times New Roman"/>
          <w:color w:val="2D2D2D"/>
          <w:spacing w:val="2"/>
          <w:sz w:val="28"/>
          <w:szCs w:val="28"/>
          <w:shd w:val="clear" w:color="auto" w:fill="FFFFFF"/>
          <w:lang w:eastAsia="ru-RU"/>
        </w:rPr>
        <w:t xml:space="preserve"> реализация имущества (без указания цены) следующих предприятий</w:t>
      </w:r>
      <w:r w:rsidRPr="007809FB">
        <w:rPr>
          <w:rFonts w:ascii="Times New Roman" w:eastAsia="Times New Roman" w:hAnsi="Times New Roman" w:cs="Times New Roman"/>
          <w:color w:val="2D2D2D"/>
          <w:spacing w:val="2"/>
          <w:sz w:val="28"/>
          <w:szCs w:val="28"/>
          <w:shd w:val="clear" w:color="auto" w:fill="FFFFFF"/>
          <w:lang w:eastAsia="ru-RU"/>
        </w:rPr>
        <w:t>:</w:t>
      </w:r>
      <w:r w:rsidR="00677E8D" w:rsidRPr="007809FB">
        <w:rPr>
          <w:rFonts w:ascii="Times New Roman" w:eastAsia="Times New Roman" w:hAnsi="Times New Roman" w:cs="Times New Roman"/>
          <w:color w:val="2D2D2D"/>
          <w:spacing w:val="2"/>
          <w:sz w:val="28"/>
          <w:szCs w:val="28"/>
          <w:shd w:val="clear" w:color="auto" w:fill="FFFFFF"/>
          <w:lang w:eastAsia="ru-RU"/>
        </w:rPr>
        <w:t xml:space="preserve"> </w:t>
      </w:r>
      <w:r w:rsidRPr="007809FB">
        <w:rPr>
          <w:rFonts w:ascii="Times New Roman" w:eastAsia="Times New Roman" w:hAnsi="Times New Roman" w:cs="Times New Roman"/>
          <w:color w:val="2D2D2D"/>
          <w:spacing w:val="2"/>
          <w:sz w:val="28"/>
          <w:szCs w:val="28"/>
          <w:shd w:val="clear" w:color="auto" w:fill="FFFFFF"/>
          <w:lang w:eastAsia="ru-RU"/>
        </w:rPr>
        <w:t>«Антенно-мачтовый завод», «</w:t>
      </w:r>
      <w:proofErr w:type="spellStart"/>
      <w:r w:rsidRPr="007809FB">
        <w:rPr>
          <w:rFonts w:ascii="Times New Roman" w:eastAsia="Times New Roman" w:hAnsi="Times New Roman" w:cs="Times New Roman"/>
          <w:color w:val="2D2D2D"/>
          <w:spacing w:val="2"/>
          <w:sz w:val="28"/>
          <w:szCs w:val="28"/>
          <w:shd w:val="clear" w:color="auto" w:fill="FFFFFF"/>
          <w:lang w:eastAsia="ru-RU"/>
        </w:rPr>
        <w:t>Горбанинский</w:t>
      </w:r>
      <w:proofErr w:type="spellEnd"/>
      <w:r w:rsidRPr="007809FB">
        <w:rPr>
          <w:rFonts w:ascii="Times New Roman" w:eastAsia="Times New Roman" w:hAnsi="Times New Roman" w:cs="Times New Roman"/>
          <w:color w:val="2D2D2D"/>
          <w:spacing w:val="2"/>
          <w:sz w:val="28"/>
          <w:szCs w:val="28"/>
          <w:shd w:val="clear" w:color="auto" w:fill="FFFFFF"/>
          <w:lang w:eastAsia="ru-RU"/>
        </w:rPr>
        <w:t xml:space="preserve"> завод», «</w:t>
      </w:r>
      <w:proofErr w:type="spellStart"/>
      <w:r w:rsidRPr="007809FB">
        <w:rPr>
          <w:rFonts w:ascii="Times New Roman" w:eastAsia="Times New Roman" w:hAnsi="Times New Roman" w:cs="Times New Roman"/>
          <w:color w:val="2D2D2D"/>
          <w:spacing w:val="2"/>
          <w:sz w:val="28"/>
          <w:szCs w:val="28"/>
          <w:shd w:val="clear" w:color="auto" w:fill="FFFFFF"/>
          <w:lang w:eastAsia="ru-RU"/>
        </w:rPr>
        <w:t>Керамзитный</w:t>
      </w:r>
      <w:proofErr w:type="spellEnd"/>
      <w:r w:rsidRPr="007809FB">
        <w:rPr>
          <w:rFonts w:ascii="Times New Roman" w:eastAsia="Times New Roman" w:hAnsi="Times New Roman" w:cs="Times New Roman"/>
          <w:color w:val="2D2D2D"/>
          <w:spacing w:val="2"/>
          <w:sz w:val="28"/>
          <w:szCs w:val="28"/>
          <w:shd w:val="clear" w:color="auto" w:fill="FFFFFF"/>
          <w:lang w:eastAsia="ru-RU"/>
        </w:rPr>
        <w:t xml:space="preserve"> завод», завод по производству энергосберегающего осветительного оборудования на базе сверхъярких диодов</w:t>
      </w:r>
      <w:r w:rsidR="00677E8D" w:rsidRPr="007809FB">
        <w:rPr>
          <w:rFonts w:ascii="Times New Roman" w:eastAsia="Times New Roman" w:hAnsi="Times New Roman" w:cs="Times New Roman"/>
          <w:color w:val="2D2D2D"/>
          <w:spacing w:val="2"/>
          <w:sz w:val="28"/>
          <w:szCs w:val="28"/>
          <w:shd w:val="clear" w:color="auto" w:fill="FFFFFF"/>
          <w:lang w:eastAsia="ru-RU"/>
        </w:rPr>
        <w:t>.</w:t>
      </w:r>
      <w:r w:rsidR="00677E8D">
        <w:rPr>
          <w:rFonts w:ascii="Times New Roman" w:eastAsia="Times New Roman" w:hAnsi="Times New Roman" w:cs="Times New Roman"/>
          <w:color w:val="2D2D2D"/>
          <w:spacing w:val="2"/>
          <w:sz w:val="28"/>
          <w:szCs w:val="28"/>
          <w:shd w:val="clear" w:color="auto" w:fill="FFFFFF"/>
          <w:lang w:eastAsia="ru-RU"/>
        </w:rPr>
        <w:t xml:space="preserve"> Также,</w:t>
      </w:r>
      <w:r w:rsidRPr="001C7E30">
        <w:rPr>
          <w:rFonts w:ascii="Times New Roman" w:eastAsia="Times New Roman" w:hAnsi="Times New Roman" w:cs="Times New Roman"/>
          <w:color w:val="2D2D2D"/>
          <w:spacing w:val="2"/>
          <w:sz w:val="28"/>
          <w:szCs w:val="28"/>
          <w:shd w:val="clear" w:color="auto" w:fill="FFFFFF"/>
          <w:lang w:eastAsia="ru-RU"/>
        </w:rPr>
        <w:t xml:space="preserve"> предусмотрено реализация движимого имущества Республики Ингушетия в количестве 93 единиц и помещения с кадастровым номером 06:06:0100006:4208.</w:t>
      </w:r>
    </w:p>
    <w:p w14:paraId="78F19824" w14:textId="4B6B77E9" w:rsidR="001C7E30" w:rsidRPr="00742803" w:rsidRDefault="001C7E30" w:rsidP="00742803">
      <w:pPr>
        <w:spacing w:after="0" w:line="240" w:lineRule="auto"/>
        <w:ind w:firstLine="709"/>
        <w:jc w:val="both"/>
        <w:rPr>
          <w:rFonts w:ascii="Times New Roman" w:hAnsi="Times New Roman"/>
          <w:sz w:val="28"/>
        </w:rPr>
      </w:pPr>
      <w:r w:rsidRPr="00742803">
        <w:rPr>
          <w:rFonts w:ascii="Times New Roman" w:eastAsia="Times New Roman" w:hAnsi="Times New Roman" w:cs="Times New Roman"/>
          <w:color w:val="2D2D2D"/>
          <w:spacing w:val="2"/>
          <w:sz w:val="28"/>
          <w:szCs w:val="28"/>
          <w:shd w:val="clear" w:color="auto" w:fill="FFFFFF"/>
          <w:lang w:eastAsia="ru-RU"/>
        </w:rPr>
        <w:t>В нарушение п</w:t>
      </w:r>
      <w:r w:rsidR="00677E8D" w:rsidRPr="00742803">
        <w:rPr>
          <w:rFonts w:ascii="Times New Roman" w:eastAsia="Times New Roman" w:hAnsi="Times New Roman" w:cs="Times New Roman"/>
          <w:color w:val="2D2D2D"/>
          <w:spacing w:val="2"/>
          <w:sz w:val="28"/>
          <w:szCs w:val="28"/>
          <w:shd w:val="clear" w:color="auto" w:fill="FFFFFF"/>
          <w:lang w:eastAsia="ru-RU"/>
        </w:rPr>
        <w:t>ункта</w:t>
      </w:r>
      <w:r w:rsidRPr="00742803">
        <w:rPr>
          <w:rFonts w:ascii="Times New Roman" w:eastAsia="Times New Roman" w:hAnsi="Times New Roman" w:cs="Times New Roman"/>
          <w:color w:val="2D2D2D"/>
          <w:spacing w:val="2"/>
          <w:sz w:val="28"/>
          <w:szCs w:val="28"/>
          <w:shd w:val="clear" w:color="auto" w:fill="FFFFFF"/>
          <w:lang w:eastAsia="ru-RU"/>
        </w:rPr>
        <w:t xml:space="preserve"> 9 Порядка</w:t>
      </w:r>
      <w:r w:rsidR="00742803" w:rsidRPr="00742803">
        <w:rPr>
          <w:rFonts w:ascii="Times New Roman" w:eastAsia="Times New Roman" w:hAnsi="Times New Roman" w:cs="Times New Roman"/>
          <w:color w:val="2D2D2D"/>
          <w:spacing w:val="2"/>
          <w:sz w:val="28"/>
          <w:szCs w:val="28"/>
          <w:shd w:val="clear" w:color="auto" w:fill="FFFFFF"/>
          <w:lang w:eastAsia="ru-RU"/>
        </w:rPr>
        <w:t xml:space="preserve"> разработки прогнозного плана (программы) приватизации государственного имущества Республики Ингушетия</w:t>
      </w:r>
      <w:r w:rsidRPr="00742803">
        <w:rPr>
          <w:rFonts w:ascii="Times New Roman" w:eastAsia="Times New Roman" w:hAnsi="Times New Roman" w:cs="Times New Roman"/>
          <w:color w:val="2D2D2D"/>
          <w:spacing w:val="2"/>
          <w:sz w:val="28"/>
          <w:szCs w:val="28"/>
          <w:shd w:val="clear" w:color="auto" w:fill="FFFFFF"/>
          <w:lang w:eastAsia="ru-RU"/>
        </w:rPr>
        <w:t xml:space="preserve">, утвержденного </w:t>
      </w:r>
      <w:r w:rsidR="009E4EBF" w:rsidRPr="00742803">
        <w:rPr>
          <w:rFonts w:ascii="Times New Roman" w:eastAsia="Times New Roman" w:hAnsi="Times New Roman" w:cs="Times New Roman"/>
          <w:color w:val="2D2D2D"/>
          <w:spacing w:val="2"/>
          <w:sz w:val="28"/>
          <w:szCs w:val="28"/>
          <w:shd w:val="clear" w:color="auto" w:fill="FFFFFF"/>
          <w:lang w:eastAsia="ru-RU"/>
        </w:rPr>
        <w:t>п</w:t>
      </w:r>
      <w:r w:rsidRPr="00742803">
        <w:rPr>
          <w:rFonts w:ascii="Times New Roman" w:eastAsia="Times New Roman" w:hAnsi="Times New Roman" w:cs="Times New Roman"/>
          <w:color w:val="2D2D2D"/>
          <w:spacing w:val="2"/>
          <w:sz w:val="28"/>
          <w:szCs w:val="28"/>
          <w:shd w:val="clear" w:color="auto" w:fill="FFFFFF"/>
          <w:lang w:eastAsia="ru-RU"/>
        </w:rPr>
        <w:t>остановлением Правительства Р</w:t>
      </w:r>
      <w:r w:rsidR="00742803" w:rsidRPr="00742803">
        <w:rPr>
          <w:rFonts w:ascii="Times New Roman" w:eastAsia="Times New Roman" w:hAnsi="Times New Roman" w:cs="Times New Roman"/>
          <w:color w:val="2D2D2D"/>
          <w:spacing w:val="2"/>
          <w:sz w:val="28"/>
          <w:szCs w:val="28"/>
          <w:shd w:val="clear" w:color="auto" w:fill="FFFFFF"/>
          <w:lang w:eastAsia="ru-RU"/>
        </w:rPr>
        <w:t>еспублики Ингушетия</w:t>
      </w:r>
      <w:r w:rsidRPr="00742803">
        <w:rPr>
          <w:rFonts w:ascii="Times New Roman" w:eastAsia="Times New Roman" w:hAnsi="Times New Roman" w:cs="Times New Roman"/>
          <w:color w:val="2D2D2D"/>
          <w:spacing w:val="2"/>
          <w:sz w:val="28"/>
          <w:szCs w:val="28"/>
          <w:shd w:val="clear" w:color="auto" w:fill="FFFFFF"/>
          <w:lang w:eastAsia="ru-RU"/>
        </w:rPr>
        <w:t xml:space="preserve"> от 14.08.2004 </w:t>
      </w:r>
      <w:r w:rsidR="00742803" w:rsidRPr="00742803">
        <w:rPr>
          <w:rFonts w:ascii="Times New Roman" w:eastAsia="Times New Roman" w:hAnsi="Times New Roman" w:cs="Times New Roman"/>
          <w:color w:val="2D2D2D"/>
          <w:spacing w:val="2"/>
          <w:sz w:val="28"/>
          <w:szCs w:val="28"/>
          <w:shd w:val="clear" w:color="auto" w:fill="FFFFFF"/>
          <w:lang w:eastAsia="ru-RU"/>
        </w:rPr>
        <w:t>№ 187</w:t>
      </w:r>
      <w:r w:rsidR="00742803" w:rsidRPr="00742803">
        <w:rPr>
          <w:rFonts w:ascii="Times New Roman" w:hAnsi="Times New Roman"/>
          <w:sz w:val="28"/>
        </w:rPr>
        <w:t xml:space="preserve"> </w:t>
      </w:r>
      <w:r w:rsidR="00742803" w:rsidRPr="00742803">
        <w:rPr>
          <w:rFonts w:ascii="Times New Roman" w:eastAsia="Times New Roman" w:hAnsi="Times New Roman" w:cs="Times New Roman"/>
          <w:color w:val="2D2D2D"/>
          <w:spacing w:val="2"/>
          <w:sz w:val="28"/>
          <w:szCs w:val="28"/>
          <w:shd w:val="clear" w:color="auto" w:fill="FFFFFF"/>
          <w:lang w:eastAsia="ru-RU"/>
        </w:rPr>
        <w:t>(далее – Порядок № 187)</w:t>
      </w:r>
      <w:r w:rsidRPr="00742803">
        <w:rPr>
          <w:rFonts w:ascii="Times New Roman" w:eastAsia="Times New Roman" w:hAnsi="Times New Roman" w:cs="Times New Roman"/>
          <w:color w:val="2D2D2D"/>
          <w:spacing w:val="2"/>
          <w:sz w:val="28"/>
          <w:szCs w:val="28"/>
          <w:shd w:val="clear" w:color="auto" w:fill="FFFFFF"/>
          <w:lang w:eastAsia="ru-RU"/>
        </w:rPr>
        <w:t>, в перечн</w:t>
      </w:r>
      <w:r w:rsidR="00742803" w:rsidRPr="00742803">
        <w:rPr>
          <w:rFonts w:ascii="Times New Roman" w:eastAsia="Times New Roman" w:hAnsi="Times New Roman" w:cs="Times New Roman"/>
          <w:color w:val="2D2D2D"/>
          <w:spacing w:val="2"/>
          <w:sz w:val="28"/>
          <w:szCs w:val="28"/>
          <w:shd w:val="clear" w:color="auto" w:fill="FFFFFF"/>
          <w:lang w:eastAsia="ru-RU"/>
        </w:rPr>
        <w:t>е</w:t>
      </w:r>
      <w:r w:rsidRPr="00742803">
        <w:rPr>
          <w:rFonts w:ascii="Times New Roman" w:eastAsia="Times New Roman" w:hAnsi="Times New Roman" w:cs="Times New Roman"/>
          <w:color w:val="2D2D2D"/>
          <w:spacing w:val="2"/>
          <w:sz w:val="28"/>
          <w:szCs w:val="28"/>
          <w:shd w:val="clear" w:color="auto" w:fill="FFFFFF"/>
          <w:lang w:eastAsia="ru-RU"/>
        </w:rPr>
        <w:t xml:space="preserve"> государственного имущества не указывалась балансовая стоимость основных средств, а также</w:t>
      </w:r>
      <w:r w:rsidRPr="00742803">
        <w:rPr>
          <w:rFonts w:ascii="Times New Roman" w:hAnsi="Times New Roman"/>
          <w:sz w:val="28"/>
        </w:rPr>
        <w:t xml:space="preserve"> </w:t>
      </w:r>
      <w:r w:rsidR="00742803" w:rsidRPr="00742803">
        <w:rPr>
          <w:rFonts w:ascii="Times New Roman" w:hAnsi="Times New Roman"/>
          <w:sz w:val="28"/>
        </w:rPr>
        <w:t>не указывалась</w:t>
      </w:r>
      <w:r w:rsidR="00742803" w:rsidRPr="00742803">
        <w:rPr>
          <w:rFonts w:ascii="Times New Roman" w:eastAsia="Times New Roman" w:hAnsi="Times New Roman" w:cs="Times New Roman"/>
          <w:color w:val="2D2D2D"/>
          <w:spacing w:val="2"/>
          <w:sz w:val="28"/>
          <w:szCs w:val="28"/>
          <w:shd w:val="clear" w:color="auto" w:fill="FFFFFF"/>
          <w:lang w:eastAsia="ru-RU"/>
        </w:rPr>
        <w:t xml:space="preserve"> </w:t>
      </w:r>
      <w:r w:rsidR="00742803" w:rsidRPr="00742803">
        <w:rPr>
          <w:rFonts w:ascii="Times New Roman" w:hAnsi="Times New Roman"/>
          <w:sz w:val="28"/>
        </w:rPr>
        <w:t xml:space="preserve">доля и количество акций, подлежащих приватизации, </w:t>
      </w:r>
      <w:r w:rsidRPr="00742803">
        <w:rPr>
          <w:rFonts w:ascii="Times New Roman" w:eastAsia="Times New Roman" w:hAnsi="Times New Roman" w:cs="Times New Roman"/>
          <w:color w:val="2D2D2D"/>
          <w:spacing w:val="2"/>
          <w:sz w:val="28"/>
          <w:szCs w:val="28"/>
          <w:shd w:val="clear" w:color="auto" w:fill="FFFFFF"/>
          <w:lang w:eastAsia="ru-RU"/>
        </w:rPr>
        <w:t>для акций акционерных обществ, находящихся в государственной собственности</w:t>
      </w:r>
      <w:r w:rsidR="00742803" w:rsidRPr="00742803">
        <w:rPr>
          <w:rFonts w:ascii="Times New Roman" w:eastAsia="Times New Roman" w:hAnsi="Times New Roman" w:cs="Times New Roman"/>
          <w:color w:val="2D2D2D"/>
          <w:spacing w:val="2"/>
          <w:sz w:val="28"/>
          <w:szCs w:val="28"/>
          <w:shd w:val="clear" w:color="auto" w:fill="FFFFFF"/>
          <w:lang w:eastAsia="ru-RU"/>
        </w:rPr>
        <w:t>.</w:t>
      </w:r>
    </w:p>
    <w:p w14:paraId="67668D65" w14:textId="5DD14FA4" w:rsidR="001C7E30" w:rsidRPr="001C7E30" w:rsidRDefault="001C7E30" w:rsidP="00856B59">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742803">
        <w:rPr>
          <w:rFonts w:ascii="Times New Roman" w:eastAsia="Times New Roman" w:hAnsi="Times New Roman" w:cs="Times New Roman"/>
          <w:spacing w:val="2"/>
          <w:sz w:val="28"/>
          <w:szCs w:val="28"/>
          <w:shd w:val="clear" w:color="auto" w:fill="FFFFFF"/>
          <w:lang w:eastAsia="ru-RU"/>
        </w:rPr>
        <w:t>Прогнозный план приватизации на 2022 год не был реализован, запланированны</w:t>
      </w:r>
      <w:r w:rsidR="00742803" w:rsidRPr="00742803">
        <w:rPr>
          <w:rFonts w:ascii="Times New Roman" w:eastAsia="Times New Roman" w:hAnsi="Times New Roman" w:cs="Times New Roman"/>
          <w:spacing w:val="2"/>
          <w:sz w:val="28"/>
          <w:szCs w:val="28"/>
          <w:shd w:val="clear" w:color="auto" w:fill="FFFFFF"/>
          <w:lang w:eastAsia="ru-RU"/>
        </w:rPr>
        <w:t>е</w:t>
      </w:r>
      <w:r w:rsidRPr="00742803">
        <w:rPr>
          <w:rFonts w:ascii="Times New Roman" w:eastAsia="Times New Roman" w:hAnsi="Times New Roman" w:cs="Times New Roman"/>
          <w:spacing w:val="2"/>
          <w:sz w:val="28"/>
          <w:szCs w:val="28"/>
          <w:shd w:val="clear" w:color="auto" w:fill="FFFFFF"/>
          <w:lang w:eastAsia="ru-RU"/>
        </w:rPr>
        <w:t xml:space="preserve"> объект</w:t>
      </w:r>
      <w:r w:rsidR="00742803" w:rsidRPr="00742803">
        <w:rPr>
          <w:rFonts w:ascii="Times New Roman" w:eastAsia="Times New Roman" w:hAnsi="Times New Roman" w:cs="Times New Roman"/>
          <w:spacing w:val="2"/>
          <w:sz w:val="28"/>
          <w:szCs w:val="28"/>
          <w:shd w:val="clear" w:color="auto" w:fill="FFFFFF"/>
          <w:lang w:eastAsia="ru-RU"/>
        </w:rPr>
        <w:t>ы</w:t>
      </w:r>
      <w:r w:rsidRPr="00742803">
        <w:rPr>
          <w:rFonts w:ascii="Times New Roman" w:eastAsia="Times New Roman" w:hAnsi="Times New Roman" w:cs="Times New Roman"/>
          <w:spacing w:val="2"/>
          <w:sz w:val="28"/>
          <w:szCs w:val="28"/>
          <w:shd w:val="clear" w:color="auto" w:fill="FFFFFF"/>
          <w:lang w:eastAsia="ru-RU"/>
        </w:rPr>
        <w:t xml:space="preserve"> не приватизирован</w:t>
      </w:r>
      <w:r w:rsidR="00742803" w:rsidRPr="00742803">
        <w:rPr>
          <w:rFonts w:ascii="Times New Roman" w:eastAsia="Times New Roman" w:hAnsi="Times New Roman" w:cs="Times New Roman"/>
          <w:spacing w:val="2"/>
          <w:sz w:val="28"/>
          <w:szCs w:val="28"/>
          <w:shd w:val="clear" w:color="auto" w:fill="FFFFFF"/>
          <w:lang w:eastAsia="ru-RU"/>
        </w:rPr>
        <w:t>ы</w:t>
      </w:r>
      <w:r w:rsidRPr="00742803">
        <w:rPr>
          <w:rFonts w:ascii="Times New Roman" w:eastAsia="Times New Roman" w:hAnsi="Times New Roman" w:cs="Times New Roman"/>
          <w:spacing w:val="2"/>
          <w:sz w:val="28"/>
          <w:szCs w:val="28"/>
          <w:shd w:val="clear" w:color="auto" w:fill="FFFFFF"/>
          <w:lang w:eastAsia="ru-RU"/>
        </w:rPr>
        <w:t>.</w:t>
      </w:r>
    </w:p>
    <w:p w14:paraId="3B7A8CE9" w14:textId="4956222A" w:rsidR="001C7E30" w:rsidRPr="001C7E30" w:rsidRDefault="001C7E30" w:rsidP="00EF3FCD">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6754D0">
        <w:rPr>
          <w:rFonts w:ascii="Times New Roman" w:eastAsia="Times New Roman" w:hAnsi="Times New Roman" w:cs="Times New Roman"/>
          <w:spacing w:val="2"/>
          <w:sz w:val="28"/>
          <w:szCs w:val="28"/>
          <w:shd w:val="clear" w:color="auto" w:fill="FFFFFF"/>
          <w:lang w:eastAsia="ru-RU"/>
        </w:rPr>
        <w:t>В нарушение ч</w:t>
      </w:r>
      <w:r w:rsidR="00742803" w:rsidRPr="006754D0">
        <w:rPr>
          <w:rFonts w:ascii="Times New Roman" w:eastAsia="Times New Roman" w:hAnsi="Times New Roman" w:cs="Times New Roman"/>
          <w:spacing w:val="2"/>
          <w:sz w:val="28"/>
          <w:szCs w:val="28"/>
          <w:shd w:val="clear" w:color="auto" w:fill="FFFFFF"/>
          <w:lang w:eastAsia="ru-RU"/>
        </w:rPr>
        <w:t xml:space="preserve">асти </w:t>
      </w:r>
      <w:r w:rsidRPr="006754D0">
        <w:rPr>
          <w:rFonts w:ascii="Times New Roman" w:eastAsia="Times New Roman" w:hAnsi="Times New Roman" w:cs="Times New Roman"/>
          <w:spacing w:val="2"/>
          <w:sz w:val="28"/>
          <w:szCs w:val="28"/>
          <w:shd w:val="clear" w:color="auto" w:fill="FFFFFF"/>
          <w:lang w:eastAsia="ru-RU"/>
        </w:rPr>
        <w:t>1 ст</w:t>
      </w:r>
      <w:r w:rsidR="00742803" w:rsidRPr="006754D0">
        <w:rPr>
          <w:rFonts w:ascii="Times New Roman" w:eastAsia="Times New Roman" w:hAnsi="Times New Roman" w:cs="Times New Roman"/>
          <w:spacing w:val="2"/>
          <w:sz w:val="28"/>
          <w:szCs w:val="28"/>
          <w:shd w:val="clear" w:color="auto" w:fill="FFFFFF"/>
          <w:lang w:eastAsia="ru-RU"/>
        </w:rPr>
        <w:t>атьи</w:t>
      </w:r>
      <w:r w:rsidRPr="006754D0">
        <w:rPr>
          <w:rFonts w:ascii="Times New Roman" w:eastAsia="Times New Roman" w:hAnsi="Times New Roman" w:cs="Times New Roman"/>
          <w:spacing w:val="2"/>
          <w:sz w:val="28"/>
          <w:szCs w:val="28"/>
          <w:shd w:val="clear" w:color="auto" w:fill="FFFFFF"/>
          <w:lang w:eastAsia="ru-RU"/>
        </w:rPr>
        <w:t xml:space="preserve"> 1 Закона РИ №</w:t>
      </w:r>
      <w:r w:rsidR="00742803" w:rsidRPr="006754D0">
        <w:rPr>
          <w:rFonts w:ascii="Times New Roman" w:eastAsia="Times New Roman" w:hAnsi="Times New Roman" w:cs="Times New Roman"/>
          <w:spacing w:val="2"/>
          <w:sz w:val="28"/>
          <w:szCs w:val="28"/>
          <w:shd w:val="clear" w:color="auto" w:fill="FFFFFF"/>
          <w:lang w:eastAsia="ru-RU"/>
        </w:rPr>
        <w:t> </w:t>
      </w:r>
      <w:r w:rsidRPr="006754D0">
        <w:rPr>
          <w:rFonts w:ascii="Times New Roman" w:eastAsia="Times New Roman" w:hAnsi="Times New Roman" w:cs="Times New Roman"/>
          <w:spacing w:val="2"/>
          <w:sz w:val="28"/>
          <w:szCs w:val="28"/>
          <w:shd w:val="clear" w:color="auto" w:fill="FFFFFF"/>
          <w:lang w:eastAsia="ru-RU"/>
        </w:rPr>
        <w:t xml:space="preserve">54-РЗ, </w:t>
      </w:r>
      <w:r w:rsidR="006754D0" w:rsidRPr="006754D0">
        <w:rPr>
          <w:rFonts w:ascii="Times New Roman" w:eastAsia="Times New Roman" w:hAnsi="Times New Roman" w:cs="Times New Roman"/>
          <w:spacing w:val="2"/>
          <w:sz w:val="28"/>
          <w:szCs w:val="28"/>
          <w:shd w:val="clear" w:color="auto" w:fill="FFFFFF"/>
          <w:lang w:eastAsia="ru-RU"/>
        </w:rPr>
        <w:t xml:space="preserve">пункта 2 распоряжения Правительства Республики Ингушетия от 25.12.2019 № 691-р, пунктов 2.2.1, 3.9 Положения о Министерстве, </w:t>
      </w:r>
      <w:r w:rsidR="00EF3FCD" w:rsidRPr="006754D0">
        <w:rPr>
          <w:rFonts w:ascii="Times New Roman" w:eastAsia="Times New Roman" w:hAnsi="Times New Roman" w:cs="Times New Roman"/>
          <w:spacing w:val="2"/>
          <w:sz w:val="28"/>
          <w:szCs w:val="28"/>
          <w:shd w:val="clear" w:color="auto" w:fill="FFFFFF"/>
          <w:lang w:eastAsia="ru-RU"/>
        </w:rPr>
        <w:t>Минимуществом РИ</w:t>
      </w:r>
      <w:r w:rsidRPr="006754D0">
        <w:rPr>
          <w:rFonts w:ascii="Times New Roman" w:eastAsia="Times New Roman" w:hAnsi="Times New Roman" w:cs="Times New Roman"/>
          <w:spacing w:val="2"/>
          <w:sz w:val="28"/>
          <w:szCs w:val="28"/>
          <w:shd w:val="clear" w:color="auto" w:fill="FFFFFF"/>
          <w:lang w:eastAsia="ru-RU"/>
        </w:rPr>
        <w:t xml:space="preserve"> не осуществлены мероприятия по реализации Прогнозного плана приватизации в 2022 году на сумму 44</w:t>
      </w:r>
      <w:r w:rsidR="00EF3FCD" w:rsidRPr="006754D0">
        <w:rPr>
          <w:rFonts w:ascii="Times New Roman" w:eastAsia="Times New Roman" w:hAnsi="Times New Roman" w:cs="Times New Roman"/>
          <w:spacing w:val="2"/>
          <w:sz w:val="28"/>
          <w:szCs w:val="28"/>
          <w:shd w:val="clear" w:color="auto" w:fill="FFFFFF"/>
          <w:lang w:val="en-US" w:eastAsia="ru-RU"/>
        </w:rPr>
        <w:t> </w:t>
      </w:r>
      <w:r w:rsidRPr="006754D0">
        <w:rPr>
          <w:rFonts w:ascii="Times New Roman" w:eastAsia="Times New Roman" w:hAnsi="Times New Roman" w:cs="Times New Roman"/>
          <w:spacing w:val="2"/>
          <w:sz w:val="28"/>
          <w:szCs w:val="28"/>
          <w:shd w:val="clear" w:color="auto" w:fill="FFFFFF"/>
          <w:lang w:eastAsia="ru-RU"/>
        </w:rPr>
        <w:t xml:space="preserve">561,3 тыс. </w:t>
      </w:r>
      <w:r w:rsidR="00D36411">
        <w:rPr>
          <w:rFonts w:ascii="Times New Roman" w:eastAsia="Times New Roman" w:hAnsi="Times New Roman" w:cs="Times New Roman"/>
          <w:spacing w:val="2"/>
          <w:sz w:val="28"/>
          <w:szCs w:val="28"/>
          <w:shd w:val="clear" w:color="auto" w:fill="FFFFFF"/>
          <w:lang w:eastAsia="ru-RU"/>
        </w:rPr>
        <w:t>руб.</w:t>
      </w:r>
    </w:p>
    <w:p w14:paraId="677CA474" w14:textId="71F26F94" w:rsidR="001C7E30" w:rsidRPr="001C7E30" w:rsidRDefault="001C7E30" w:rsidP="00856B59">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1C7E30">
        <w:rPr>
          <w:rFonts w:ascii="Times New Roman" w:eastAsia="Times New Roman" w:hAnsi="Times New Roman" w:cs="Times New Roman"/>
          <w:spacing w:val="2"/>
          <w:sz w:val="28"/>
          <w:szCs w:val="28"/>
          <w:shd w:val="clear" w:color="auto" w:fill="FFFFFF"/>
          <w:lang w:eastAsia="ru-RU"/>
        </w:rPr>
        <w:lastRenderedPageBreak/>
        <w:t>В рамках реализации Прогнозного плана приватизации на 2020 год</w:t>
      </w:r>
      <w:r w:rsidRPr="001C7E30">
        <w:rPr>
          <w:rFonts w:ascii="Times New Roman" w:hAnsi="Times New Roman"/>
          <w:sz w:val="28"/>
        </w:rPr>
        <w:t xml:space="preserve"> Мини</w:t>
      </w:r>
      <w:r w:rsidR="007809FB">
        <w:rPr>
          <w:rFonts w:ascii="Times New Roman" w:hAnsi="Times New Roman"/>
          <w:sz w:val="28"/>
        </w:rPr>
        <w:t>муществом РИ</w:t>
      </w:r>
      <w:r w:rsidRPr="001C7E30">
        <w:rPr>
          <w:rFonts w:ascii="Times New Roman" w:hAnsi="Times New Roman"/>
          <w:sz w:val="28"/>
        </w:rPr>
        <w:t xml:space="preserve"> реализовано государственное </w:t>
      </w:r>
      <w:r w:rsidRPr="001C7E30">
        <w:rPr>
          <w:rFonts w:ascii="Times New Roman" w:eastAsia="Times New Roman" w:hAnsi="Times New Roman" w:cs="Times New Roman"/>
          <w:spacing w:val="2"/>
          <w:sz w:val="28"/>
          <w:szCs w:val="28"/>
          <w:shd w:val="clear" w:color="auto" w:fill="FFFFFF"/>
          <w:lang w:eastAsia="ru-RU"/>
        </w:rPr>
        <w:t>имущество «Швейное объединение «Ингушетия»</w:t>
      </w:r>
      <w:r w:rsidRPr="001C7E30">
        <w:rPr>
          <w:rFonts w:ascii="Times New Roman" w:hAnsi="Times New Roman"/>
          <w:sz w:val="28"/>
        </w:rPr>
        <w:t xml:space="preserve"> ООО «4БРА» </w:t>
      </w:r>
      <w:r w:rsidRPr="001C7E30">
        <w:rPr>
          <w:rFonts w:ascii="Times New Roman" w:eastAsia="Times New Roman" w:hAnsi="Times New Roman" w:cs="Times New Roman"/>
          <w:spacing w:val="2"/>
          <w:sz w:val="28"/>
          <w:szCs w:val="28"/>
          <w:shd w:val="clear" w:color="auto" w:fill="FFFFFF"/>
          <w:lang w:eastAsia="ru-RU"/>
        </w:rPr>
        <w:t>на сумму 281</w:t>
      </w:r>
      <w:r w:rsidR="00EF3FCD">
        <w:rPr>
          <w:rFonts w:ascii="Times New Roman" w:eastAsia="Times New Roman" w:hAnsi="Times New Roman" w:cs="Times New Roman"/>
          <w:spacing w:val="2"/>
          <w:sz w:val="28"/>
          <w:szCs w:val="28"/>
          <w:shd w:val="clear" w:color="auto" w:fill="FFFFFF"/>
          <w:lang w:val="en-US" w:eastAsia="ru-RU"/>
        </w:rPr>
        <w:t> </w:t>
      </w:r>
      <w:r w:rsidRPr="001C7E30">
        <w:rPr>
          <w:rFonts w:ascii="Times New Roman" w:eastAsia="Times New Roman" w:hAnsi="Times New Roman" w:cs="Times New Roman"/>
          <w:spacing w:val="2"/>
          <w:sz w:val="28"/>
          <w:szCs w:val="28"/>
          <w:shd w:val="clear" w:color="auto" w:fill="FFFFFF"/>
          <w:lang w:eastAsia="ru-RU"/>
        </w:rPr>
        <w:t xml:space="preserve">000,0 тыс. </w:t>
      </w:r>
      <w:r w:rsidR="00D36411">
        <w:rPr>
          <w:rFonts w:ascii="Times New Roman" w:eastAsia="Times New Roman" w:hAnsi="Times New Roman" w:cs="Times New Roman"/>
          <w:spacing w:val="2"/>
          <w:sz w:val="28"/>
          <w:szCs w:val="28"/>
          <w:shd w:val="clear" w:color="auto" w:fill="FFFFFF"/>
          <w:lang w:eastAsia="ru-RU"/>
        </w:rPr>
        <w:t>руб.</w:t>
      </w:r>
    </w:p>
    <w:p w14:paraId="16420671" w14:textId="09983AE6" w:rsidR="001C7E30" w:rsidRPr="001C7E30" w:rsidRDefault="001C7E30" w:rsidP="00856B59">
      <w:pPr>
        <w:spacing w:after="0" w:line="240" w:lineRule="auto"/>
        <w:ind w:firstLine="709"/>
        <w:jc w:val="both"/>
        <w:rPr>
          <w:rFonts w:ascii="Times New Roman" w:hAnsi="Times New Roman"/>
          <w:sz w:val="28"/>
        </w:rPr>
      </w:pPr>
      <w:r w:rsidRPr="001C7E30">
        <w:rPr>
          <w:rFonts w:ascii="Times New Roman" w:eastAsia="Times New Roman" w:hAnsi="Times New Roman" w:cs="Times New Roman"/>
          <w:spacing w:val="2"/>
          <w:sz w:val="28"/>
          <w:szCs w:val="28"/>
          <w:shd w:val="clear" w:color="auto" w:fill="FFFFFF"/>
          <w:lang w:eastAsia="ru-RU"/>
        </w:rPr>
        <w:t>В связи с тем, что Н</w:t>
      </w:r>
      <w:r w:rsidR="00EF3FCD">
        <w:rPr>
          <w:rFonts w:ascii="Times New Roman" w:eastAsia="Times New Roman" w:hAnsi="Times New Roman" w:cs="Times New Roman"/>
          <w:spacing w:val="2"/>
          <w:sz w:val="28"/>
          <w:szCs w:val="28"/>
          <w:shd w:val="clear" w:color="auto" w:fill="FFFFFF"/>
          <w:lang w:eastAsia="ru-RU"/>
        </w:rPr>
        <w:t>алоговым кодексом</w:t>
      </w:r>
      <w:r w:rsidRPr="001C7E30">
        <w:rPr>
          <w:rFonts w:ascii="Times New Roman" w:eastAsia="Times New Roman" w:hAnsi="Times New Roman" w:cs="Times New Roman"/>
          <w:spacing w:val="2"/>
          <w:sz w:val="28"/>
          <w:szCs w:val="28"/>
          <w:shd w:val="clear" w:color="auto" w:fill="FFFFFF"/>
          <w:lang w:eastAsia="ru-RU"/>
        </w:rPr>
        <w:t xml:space="preserve"> РФ не предусмотрено выполнение исполнительным органом власти обязанности налогового агента при реализации государственного имущества организации,</w:t>
      </w:r>
      <w:r w:rsidR="00EF3FCD">
        <w:rPr>
          <w:rFonts w:ascii="Times New Roman" w:eastAsia="Times New Roman" w:hAnsi="Times New Roman" w:cs="Times New Roman"/>
          <w:spacing w:val="2"/>
          <w:sz w:val="28"/>
          <w:szCs w:val="28"/>
          <w:shd w:val="clear" w:color="auto" w:fill="FFFFFF"/>
          <w:lang w:eastAsia="ru-RU"/>
        </w:rPr>
        <w:t xml:space="preserve"> в соответствии с пунктом 3 статьи 162</w:t>
      </w:r>
      <w:r w:rsidRPr="001C7E30">
        <w:rPr>
          <w:rFonts w:ascii="Times New Roman" w:eastAsia="Times New Roman" w:hAnsi="Times New Roman" w:cs="Times New Roman"/>
          <w:spacing w:val="2"/>
          <w:sz w:val="28"/>
          <w:szCs w:val="28"/>
          <w:shd w:val="clear" w:color="auto" w:fill="FFFFFF"/>
          <w:lang w:eastAsia="ru-RU"/>
        </w:rPr>
        <w:t xml:space="preserve"> </w:t>
      </w:r>
      <w:r w:rsidR="00EF3FCD">
        <w:rPr>
          <w:rFonts w:ascii="Times New Roman" w:eastAsia="Times New Roman" w:hAnsi="Times New Roman" w:cs="Times New Roman"/>
          <w:spacing w:val="2"/>
          <w:sz w:val="28"/>
          <w:szCs w:val="28"/>
          <w:shd w:val="clear" w:color="auto" w:fill="FFFFFF"/>
          <w:lang w:eastAsia="ru-RU"/>
        </w:rPr>
        <w:t xml:space="preserve">Налогового кодекса РФ </w:t>
      </w:r>
      <w:r w:rsidRPr="001C7E30">
        <w:rPr>
          <w:rFonts w:ascii="Times New Roman" w:eastAsia="Times New Roman" w:hAnsi="Times New Roman" w:cs="Times New Roman"/>
          <w:spacing w:val="2"/>
          <w:sz w:val="28"/>
          <w:szCs w:val="28"/>
          <w:shd w:val="clear" w:color="auto" w:fill="FFFFFF"/>
          <w:lang w:eastAsia="ru-RU"/>
        </w:rPr>
        <w:t xml:space="preserve">ООО «4БРА» </w:t>
      </w:r>
      <w:r w:rsidR="00EF3FCD">
        <w:rPr>
          <w:rFonts w:ascii="Times New Roman" w:eastAsia="Times New Roman" w:hAnsi="Times New Roman" w:cs="Times New Roman"/>
          <w:spacing w:val="2"/>
          <w:sz w:val="28"/>
          <w:szCs w:val="28"/>
          <w:shd w:val="clear" w:color="auto" w:fill="FFFFFF"/>
          <w:lang w:eastAsia="ru-RU"/>
        </w:rPr>
        <w:t>следовало</w:t>
      </w:r>
      <w:r w:rsidRPr="001C7E30">
        <w:rPr>
          <w:rFonts w:ascii="Times New Roman" w:eastAsia="Times New Roman" w:hAnsi="Times New Roman" w:cs="Times New Roman"/>
          <w:spacing w:val="2"/>
          <w:sz w:val="28"/>
          <w:szCs w:val="28"/>
          <w:shd w:val="clear" w:color="auto" w:fill="FFFFFF"/>
          <w:lang w:eastAsia="ru-RU"/>
        </w:rPr>
        <w:t xml:space="preserve"> самостоятельно удержать из выплаченных доходов НДС в сумме 46</w:t>
      </w:r>
      <w:r w:rsidR="00EF3FCD">
        <w:rPr>
          <w:rFonts w:ascii="Times New Roman" w:eastAsia="Times New Roman" w:hAnsi="Times New Roman" w:cs="Times New Roman"/>
          <w:spacing w:val="2"/>
          <w:sz w:val="28"/>
          <w:szCs w:val="28"/>
          <w:shd w:val="clear" w:color="auto" w:fill="FFFFFF"/>
          <w:lang w:eastAsia="ru-RU"/>
        </w:rPr>
        <w:t> </w:t>
      </w:r>
      <w:r w:rsidRPr="001C7E30">
        <w:rPr>
          <w:rFonts w:ascii="Times New Roman" w:eastAsia="Times New Roman" w:hAnsi="Times New Roman" w:cs="Times New Roman"/>
          <w:spacing w:val="2"/>
          <w:sz w:val="28"/>
          <w:szCs w:val="28"/>
          <w:shd w:val="clear" w:color="auto" w:fill="FFFFFF"/>
          <w:lang w:eastAsia="ru-RU"/>
        </w:rPr>
        <w:t xml:space="preserve">140,2 тыс. </w:t>
      </w:r>
      <w:r w:rsidR="00D36411">
        <w:rPr>
          <w:rFonts w:ascii="Times New Roman" w:eastAsia="Times New Roman" w:hAnsi="Times New Roman" w:cs="Times New Roman"/>
          <w:spacing w:val="2"/>
          <w:sz w:val="28"/>
          <w:szCs w:val="28"/>
          <w:shd w:val="clear" w:color="auto" w:fill="FFFFFF"/>
          <w:lang w:eastAsia="ru-RU"/>
        </w:rPr>
        <w:t>руб.</w:t>
      </w:r>
      <w:r w:rsidRPr="001C7E30">
        <w:rPr>
          <w:rFonts w:ascii="Times New Roman" w:eastAsia="Times New Roman" w:hAnsi="Times New Roman" w:cs="Times New Roman"/>
          <w:spacing w:val="2"/>
          <w:sz w:val="28"/>
          <w:szCs w:val="28"/>
          <w:shd w:val="clear" w:color="auto" w:fill="FFFFFF"/>
          <w:lang w:eastAsia="ru-RU"/>
        </w:rPr>
        <w:t xml:space="preserve"> и уплатить в бюджет в полном объеме, что </w:t>
      </w:r>
      <w:r w:rsidR="00EF3FCD">
        <w:rPr>
          <w:rFonts w:ascii="Times New Roman" w:eastAsia="Times New Roman" w:hAnsi="Times New Roman" w:cs="Times New Roman"/>
          <w:spacing w:val="2"/>
          <w:sz w:val="28"/>
          <w:szCs w:val="28"/>
          <w:shd w:val="clear" w:color="auto" w:fill="FFFFFF"/>
          <w:lang w:eastAsia="ru-RU"/>
        </w:rPr>
        <w:t xml:space="preserve">не было </w:t>
      </w:r>
      <w:r w:rsidRPr="001C7E30">
        <w:rPr>
          <w:rFonts w:ascii="Times New Roman" w:eastAsia="Times New Roman" w:hAnsi="Times New Roman" w:cs="Times New Roman"/>
          <w:spacing w:val="2"/>
          <w:sz w:val="28"/>
          <w:szCs w:val="28"/>
          <w:shd w:val="clear" w:color="auto" w:fill="FFFFFF"/>
          <w:lang w:eastAsia="ru-RU"/>
        </w:rPr>
        <w:t>выполнено.</w:t>
      </w:r>
    </w:p>
    <w:p w14:paraId="3F0B71D8" w14:textId="74F07075" w:rsidR="001C7E30" w:rsidRPr="002E2446" w:rsidRDefault="001C7E30" w:rsidP="002E2446">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2E2446">
        <w:rPr>
          <w:rFonts w:ascii="Times New Roman" w:eastAsia="Times New Roman" w:hAnsi="Times New Roman" w:cs="Times New Roman"/>
          <w:spacing w:val="2"/>
          <w:sz w:val="28"/>
          <w:szCs w:val="28"/>
          <w:shd w:val="clear" w:color="auto" w:fill="FFFFFF"/>
          <w:lang w:eastAsia="ru-RU"/>
        </w:rPr>
        <w:t>Мини</w:t>
      </w:r>
      <w:r w:rsidR="002E2446" w:rsidRPr="002E2446">
        <w:rPr>
          <w:rFonts w:ascii="Times New Roman" w:eastAsia="Times New Roman" w:hAnsi="Times New Roman" w:cs="Times New Roman"/>
          <w:spacing w:val="2"/>
          <w:sz w:val="28"/>
          <w:szCs w:val="28"/>
          <w:shd w:val="clear" w:color="auto" w:fill="FFFFFF"/>
          <w:lang w:eastAsia="ru-RU"/>
        </w:rPr>
        <w:t>муществом РИ</w:t>
      </w:r>
      <w:r w:rsidRPr="002E2446">
        <w:rPr>
          <w:rFonts w:ascii="Times New Roman" w:eastAsia="Times New Roman" w:hAnsi="Times New Roman" w:cs="Times New Roman"/>
          <w:spacing w:val="2"/>
          <w:sz w:val="28"/>
          <w:szCs w:val="28"/>
          <w:shd w:val="clear" w:color="auto" w:fill="FFFFFF"/>
          <w:lang w:eastAsia="ru-RU"/>
        </w:rPr>
        <w:t xml:space="preserve"> 11.10.2022</w:t>
      </w:r>
      <w:r w:rsidR="002E2446" w:rsidRPr="002E2446">
        <w:rPr>
          <w:rFonts w:ascii="Times New Roman" w:eastAsia="Times New Roman" w:hAnsi="Times New Roman" w:cs="Times New Roman"/>
          <w:spacing w:val="2"/>
          <w:sz w:val="28"/>
          <w:szCs w:val="28"/>
          <w:shd w:val="clear" w:color="auto" w:fill="FFFFFF"/>
          <w:lang w:eastAsia="ru-RU"/>
        </w:rPr>
        <w:t>,</w:t>
      </w:r>
      <w:r w:rsidRPr="002E2446">
        <w:rPr>
          <w:rFonts w:ascii="Times New Roman" w:eastAsia="Times New Roman" w:hAnsi="Times New Roman" w:cs="Times New Roman"/>
          <w:spacing w:val="2"/>
          <w:sz w:val="28"/>
          <w:szCs w:val="28"/>
          <w:shd w:val="clear" w:color="auto" w:fill="FFFFFF"/>
          <w:lang w:eastAsia="ru-RU"/>
        </w:rPr>
        <w:t xml:space="preserve"> на основании п</w:t>
      </w:r>
      <w:r w:rsidR="002E2446" w:rsidRPr="002E2446">
        <w:rPr>
          <w:rFonts w:ascii="Times New Roman" w:eastAsia="Times New Roman" w:hAnsi="Times New Roman" w:cs="Times New Roman"/>
          <w:spacing w:val="2"/>
          <w:sz w:val="28"/>
          <w:szCs w:val="28"/>
          <w:shd w:val="clear" w:color="auto" w:fill="FFFFFF"/>
          <w:lang w:eastAsia="ru-RU"/>
        </w:rPr>
        <w:t>ункта</w:t>
      </w:r>
      <w:r w:rsidRPr="002E2446">
        <w:rPr>
          <w:rFonts w:ascii="Times New Roman" w:eastAsia="Times New Roman" w:hAnsi="Times New Roman" w:cs="Times New Roman"/>
          <w:spacing w:val="2"/>
          <w:sz w:val="28"/>
          <w:szCs w:val="28"/>
          <w:shd w:val="clear" w:color="auto" w:fill="FFFFFF"/>
          <w:lang w:eastAsia="ru-RU"/>
        </w:rPr>
        <w:t xml:space="preserve"> 3 ст</w:t>
      </w:r>
      <w:r w:rsidR="002E2446" w:rsidRPr="002E2446">
        <w:rPr>
          <w:rFonts w:ascii="Times New Roman" w:eastAsia="Times New Roman" w:hAnsi="Times New Roman" w:cs="Times New Roman"/>
          <w:spacing w:val="2"/>
          <w:sz w:val="28"/>
          <w:szCs w:val="28"/>
          <w:shd w:val="clear" w:color="auto" w:fill="FFFFFF"/>
          <w:lang w:eastAsia="ru-RU"/>
        </w:rPr>
        <w:t>атьи</w:t>
      </w:r>
      <w:r w:rsidRPr="002E2446">
        <w:rPr>
          <w:rFonts w:ascii="Times New Roman" w:eastAsia="Times New Roman" w:hAnsi="Times New Roman" w:cs="Times New Roman"/>
          <w:spacing w:val="2"/>
          <w:sz w:val="28"/>
          <w:szCs w:val="28"/>
          <w:shd w:val="clear" w:color="auto" w:fill="FFFFFF"/>
          <w:lang w:eastAsia="ru-RU"/>
        </w:rPr>
        <w:t xml:space="preserve"> 162 Н</w:t>
      </w:r>
      <w:r w:rsidR="002E2446" w:rsidRPr="002E2446">
        <w:rPr>
          <w:rFonts w:ascii="Times New Roman" w:eastAsia="Times New Roman" w:hAnsi="Times New Roman" w:cs="Times New Roman"/>
          <w:spacing w:val="2"/>
          <w:sz w:val="28"/>
          <w:szCs w:val="28"/>
          <w:shd w:val="clear" w:color="auto" w:fill="FFFFFF"/>
          <w:lang w:eastAsia="ru-RU"/>
        </w:rPr>
        <w:t>алогового кодекса</w:t>
      </w:r>
      <w:r w:rsidRPr="002E2446">
        <w:rPr>
          <w:rFonts w:ascii="Times New Roman" w:eastAsia="Times New Roman" w:hAnsi="Times New Roman" w:cs="Times New Roman"/>
          <w:spacing w:val="2"/>
          <w:sz w:val="28"/>
          <w:szCs w:val="28"/>
          <w:shd w:val="clear" w:color="auto" w:fill="FFFFFF"/>
          <w:lang w:eastAsia="ru-RU"/>
        </w:rPr>
        <w:t xml:space="preserve"> РФ</w:t>
      </w:r>
      <w:r w:rsidR="002E2446" w:rsidRPr="002E2446">
        <w:rPr>
          <w:rFonts w:ascii="Times New Roman" w:eastAsia="Times New Roman" w:hAnsi="Times New Roman" w:cs="Times New Roman"/>
          <w:spacing w:val="2"/>
          <w:sz w:val="28"/>
          <w:szCs w:val="28"/>
          <w:shd w:val="clear" w:color="auto" w:fill="FFFFFF"/>
          <w:lang w:eastAsia="ru-RU"/>
        </w:rPr>
        <w:t>,</w:t>
      </w:r>
      <w:r w:rsidRPr="002E2446">
        <w:rPr>
          <w:rFonts w:ascii="Times New Roman" w:eastAsia="Times New Roman" w:hAnsi="Times New Roman" w:cs="Times New Roman"/>
          <w:spacing w:val="2"/>
          <w:sz w:val="28"/>
          <w:szCs w:val="28"/>
          <w:shd w:val="clear" w:color="auto" w:fill="FFFFFF"/>
          <w:lang w:eastAsia="ru-RU"/>
        </w:rPr>
        <w:t xml:space="preserve"> возвращена </w:t>
      </w:r>
      <w:r w:rsidR="002E2446" w:rsidRPr="002E2446">
        <w:rPr>
          <w:rFonts w:ascii="Times New Roman" w:eastAsia="Times New Roman" w:hAnsi="Times New Roman" w:cs="Times New Roman"/>
          <w:spacing w:val="2"/>
          <w:sz w:val="28"/>
          <w:szCs w:val="28"/>
          <w:shd w:val="clear" w:color="auto" w:fill="FFFFFF"/>
          <w:lang w:eastAsia="ru-RU"/>
        </w:rPr>
        <w:t xml:space="preserve">ООО «4БРА» </w:t>
      </w:r>
      <w:r w:rsidRPr="002E2446">
        <w:rPr>
          <w:rFonts w:ascii="Times New Roman" w:eastAsia="Times New Roman" w:hAnsi="Times New Roman" w:cs="Times New Roman"/>
          <w:spacing w:val="2"/>
          <w:sz w:val="28"/>
          <w:szCs w:val="28"/>
          <w:shd w:val="clear" w:color="auto" w:fill="FFFFFF"/>
          <w:lang w:eastAsia="ru-RU"/>
        </w:rPr>
        <w:t>сумма в размере 46</w:t>
      </w:r>
      <w:r w:rsidR="002E2446" w:rsidRPr="002E2446">
        <w:rPr>
          <w:rFonts w:ascii="Times New Roman" w:eastAsia="Times New Roman" w:hAnsi="Times New Roman" w:cs="Times New Roman"/>
          <w:spacing w:val="2"/>
          <w:sz w:val="28"/>
          <w:szCs w:val="28"/>
          <w:shd w:val="clear" w:color="auto" w:fill="FFFFFF"/>
          <w:lang w:eastAsia="ru-RU"/>
        </w:rPr>
        <w:t> </w:t>
      </w:r>
      <w:r w:rsidRPr="002E2446">
        <w:rPr>
          <w:rFonts w:ascii="Times New Roman" w:eastAsia="Times New Roman" w:hAnsi="Times New Roman" w:cs="Times New Roman"/>
          <w:spacing w:val="2"/>
          <w:sz w:val="28"/>
          <w:szCs w:val="28"/>
          <w:shd w:val="clear" w:color="auto" w:fill="FFFFFF"/>
          <w:lang w:eastAsia="ru-RU"/>
        </w:rPr>
        <w:t xml:space="preserve">140,2 тыс. </w:t>
      </w:r>
      <w:r w:rsidR="00D36411">
        <w:rPr>
          <w:rFonts w:ascii="Times New Roman" w:eastAsia="Times New Roman" w:hAnsi="Times New Roman" w:cs="Times New Roman"/>
          <w:spacing w:val="2"/>
          <w:sz w:val="28"/>
          <w:szCs w:val="28"/>
          <w:shd w:val="clear" w:color="auto" w:fill="FFFFFF"/>
          <w:lang w:eastAsia="ru-RU"/>
        </w:rPr>
        <w:t>руб.</w:t>
      </w:r>
      <w:r w:rsidRPr="002E2446">
        <w:rPr>
          <w:rFonts w:ascii="Times New Roman" w:eastAsia="Times New Roman" w:hAnsi="Times New Roman" w:cs="Times New Roman"/>
          <w:spacing w:val="2"/>
          <w:sz w:val="28"/>
          <w:szCs w:val="28"/>
          <w:shd w:val="clear" w:color="auto" w:fill="FFFFFF"/>
          <w:lang w:eastAsia="ru-RU"/>
        </w:rPr>
        <w:t xml:space="preserve"> по реализованному в 2020 году имуществу «Швейное объединение «Ингушетия»</w:t>
      </w:r>
      <w:r w:rsidR="002E2446" w:rsidRPr="002E2446">
        <w:rPr>
          <w:rFonts w:ascii="Times New Roman" w:eastAsia="Times New Roman" w:hAnsi="Times New Roman" w:cs="Times New Roman"/>
          <w:spacing w:val="2"/>
          <w:sz w:val="28"/>
          <w:szCs w:val="28"/>
          <w:shd w:val="clear" w:color="auto" w:fill="FFFFFF"/>
          <w:lang w:eastAsia="ru-RU"/>
        </w:rPr>
        <w:t>. В</w:t>
      </w:r>
      <w:r w:rsidRPr="002E2446">
        <w:rPr>
          <w:rFonts w:ascii="Times New Roman" w:eastAsia="Times New Roman" w:hAnsi="Times New Roman" w:cs="Times New Roman"/>
          <w:color w:val="2D2D2D"/>
          <w:spacing w:val="2"/>
          <w:sz w:val="28"/>
          <w:szCs w:val="28"/>
          <w:shd w:val="clear" w:color="auto" w:fill="FFFFFF"/>
          <w:lang w:eastAsia="ru-RU"/>
        </w:rPr>
        <w:t xml:space="preserve"> результате возврата суммы НДС в адрес ООО «4БРА» и неисполнения Прогнозного плана (программа) приватизации доходы по КБК 16311402023020000410 составили (-) 40</w:t>
      </w:r>
      <w:r w:rsidR="007809FB">
        <w:rPr>
          <w:rFonts w:ascii="Times New Roman" w:eastAsia="Times New Roman" w:hAnsi="Times New Roman" w:cs="Times New Roman"/>
          <w:color w:val="2D2D2D"/>
          <w:spacing w:val="2"/>
          <w:sz w:val="28"/>
          <w:szCs w:val="28"/>
          <w:shd w:val="clear" w:color="auto" w:fill="FFFFFF"/>
          <w:lang w:eastAsia="ru-RU"/>
        </w:rPr>
        <w:t> </w:t>
      </w:r>
      <w:r w:rsidRPr="002E2446">
        <w:rPr>
          <w:rFonts w:ascii="Times New Roman" w:eastAsia="Times New Roman" w:hAnsi="Times New Roman" w:cs="Times New Roman"/>
          <w:color w:val="2D2D2D"/>
          <w:spacing w:val="2"/>
          <w:sz w:val="28"/>
          <w:szCs w:val="28"/>
          <w:shd w:val="clear" w:color="auto" w:fill="FFFFFF"/>
          <w:lang w:eastAsia="ru-RU"/>
        </w:rPr>
        <w:t xml:space="preserve">500,3 тыс. </w:t>
      </w:r>
      <w:r w:rsidR="00D36411">
        <w:rPr>
          <w:rFonts w:ascii="Times New Roman" w:eastAsia="Times New Roman" w:hAnsi="Times New Roman" w:cs="Times New Roman"/>
          <w:color w:val="2D2D2D"/>
          <w:spacing w:val="2"/>
          <w:sz w:val="28"/>
          <w:szCs w:val="28"/>
          <w:shd w:val="clear" w:color="auto" w:fill="FFFFFF"/>
          <w:lang w:eastAsia="ru-RU"/>
        </w:rPr>
        <w:t>руб.</w:t>
      </w:r>
    </w:p>
    <w:p w14:paraId="351B3C8B" w14:textId="5F615E64" w:rsidR="001C7E30" w:rsidRPr="001C7E30" w:rsidRDefault="001C7E30" w:rsidP="00856B59">
      <w:pPr>
        <w:spacing w:after="0" w:line="240" w:lineRule="auto"/>
        <w:ind w:firstLine="709"/>
        <w:jc w:val="both"/>
        <w:rPr>
          <w:rFonts w:ascii="Times New Roman" w:eastAsia="Times New Roman" w:hAnsi="Times New Roman" w:cs="Times New Roman"/>
          <w:color w:val="2D2D2D"/>
          <w:spacing w:val="2"/>
          <w:sz w:val="28"/>
          <w:szCs w:val="28"/>
          <w:shd w:val="clear" w:color="auto" w:fill="FFFFFF"/>
          <w:lang w:eastAsia="ru-RU"/>
        </w:rPr>
      </w:pPr>
      <w:r w:rsidRPr="001C7E30">
        <w:rPr>
          <w:rFonts w:ascii="Times New Roman" w:eastAsia="Times New Roman" w:hAnsi="Times New Roman" w:cs="Times New Roman"/>
          <w:color w:val="2D2D2D"/>
          <w:spacing w:val="2"/>
          <w:sz w:val="28"/>
          <w:szCs w:val="28"/>
          <w:shd w:val="clear" w:color="auto" w:fill="FFFFFF"/>
          <w:lang w:eastAsia="ru-RU"/>
        </w:rPr>
        <w:t>Прогнозный план (программа) приватизации государственного имущества Республики Ингушетия на 2023-2025 годы утвержден распоряжением Правительства Республики Ингушетия от 20.12.2022 №</w:t>
      </w:r>
      <w:r w:rsidR="002E2446">
        <w:rPr>
          <w:rFonts w:ascii="Times New Roman" w:eastAsia="Times New Roman" w:hAnsi="Times New Roman" w:cs="Times New Roman"/>
          <w:color w:val="2D2D2D"/>
          <w:spacing w:val="2"/>
          <w:sz w:val="28"/>
          <w:szCs w:val="28"/>
          <w:shd w:val="clear" w:color="auto" w:fill="FFFFFF"/>
          <w:lang w:eastAsia="ru-RU"/>
        </w:rPr>
        <w:t> </w:t>
      </w:r>
      <w:r w:rsidRPr="001C7E30">
        <w:rPr>
          <w:rFonts w:ascii="Times New Roman" w:eastAsia="Times New Roman" w:hAnsi="Times New Roman" w:cs="Times New Roman"/>
          <w:color w:val="2D2D2D"/>
          <w:spacing w:val="2"/>
          <w:sz w:val="28"/>
          <w:szCs w:val="28"/>
          <w:shd w:val="clear" w:color="auto" w:fill="FFFFFF"/>
          <w:lang w:eastAsia="ru-RU"/>
        </w:rPr>
        <w:t>670-р (далее - Прогнозный план приватизации на 2023 год). Доходы республиканского бюджета от приватизации имущества в 2023 году</w:t>
      </w:r>
      <w:r w:rsidRPr="001C7E30">
        <w:rPr>
          <w:rFonts w:ascii="Times New Roman" w:hAnsi="Times New Roman"/>
          <w:sz w:val="28"/>
        </w:rPr>
        <w:t xml:space="preserve"> по п</w:t>
      </w:r>
      <w:r w:rsidRPr="001C7E30">
        <w:rPr>
          <w:rFonts w:ascii="Times New Roman" w:eastAsia="Times New Roman" w:hAnsi="Times New Roman" w:cs="Times New Roman"/>
          <w:color w:val="2D2D2D"/>
          <w:spacing w:val="2"/>
          <w:sz w:val="28"/>
          <w:szCs w:val="28"/>
          <w:shd w:val="clear" w:color="auto" w:fill="FFFFFF"/>
          <w:lang w:eastAsia="ru-RU"/>
        </w:rPr>
        <w:t xml:space="preserve">рогнозному плану приватизации </w:t>
      </w:r>
      <w:r w:rsidR="002E2446">
        <w:rPr>
          <w:rFonts w:ascii="Times New Roman" w:eastAsia="Times New Roman" w:hAnsi="Times New Roman" w:cs="Times New Roman"/>
          <w:color w:val="2D2D2D"/>
          <w:spacing w:val="2"/>
          <w:sz w:val="28"/>
          <w:szCs w:val="28"/>
          <w:shd w:val="clear" w:color="auto" w:fill="FFFFFF"/>
          <w:lang w:eastAsia="ru-RU"/>
        </w:rPr>
        <w:t>предусмотрен</w:t>
      </w:r>
      <w:r w:rsidR="007809FB">
        <w:rPr>
          <w:rFonts w:ascii="Times New Roman" w:eastAsia="Times New Roman" w:hAnsi="Times New Roman" w:cs="Times New Roman"/>
          <w:color w:val="2D2D2D"/>
          <w:spacing w:val="2"/>
          <w:sz w:val="28"/>
          <w:szCs w:val="28"/>
          <w:shd w:val="clear" w:color="auto" w:fill="FFFFFF"/>
          <w:lang w:eastAsia="ru-RU"/>
        </w:rPr>
        <w:t>ы в сумме</w:t>
      </w:r>
      <w:r w:rsidRPr="001C7E30">
        <w:rPr>
          <w:rFonts w:ascii="Times New Roman" w:eastAsia="Times New Roman" w:hAnsi="Times New Roman" w:cs="Times New Roman"/>
          <w:color w:val="2D2D2D"/>
          <w:spacing w:val="2"/>
          <w:sz w:val="28"/>
          <w:szCs w:val="28"/>
          <w:shd w:val="clear" w:color="auto" w:fill="FFFFFF"/>
          <w:lang w:eastAsia="ru-RU"/>
        </w:rPr>
        <w:t xml:space="preserve"> 561</w:t>
      </w:r>
      <w:r w:rsidR="002E2446">
        <w:rPr>
          <w:rFonts w:ascii="Times New Roman" w:eastAsia="Times New Roman" w:hAnsi="Times New Roman" w:cs="Times New Roman"/>
          <w:color w:val="2D2D2D"/>
          <w:spacing w:val="2"/>
          <w:sz w:val="28"/>
          <w:szCs w:val="28"/>
          <w:shd w:val="clear" w:color="auto" w:fill="FFFFFF"/>
          <w:lang w:eastAsia="ru-RU"/>
        </w:rPr>
        <w:t> </w:t>
      </w:r>
      <w:r w:rsidRPr="001C7E30">
        <w:rPr>
          <w:rFonts w:ascii="Times New Roman" w:eastAsia="Times New Roman" w:hAnsi="Times New Roman" w:cs="Times New Roman"/>
          <w:color w:val="2D2D2D"/>
          <w:spacing w:val="2"/>
          <w:sz w:val="28"/>
          <w:szCs w:val="28"/>
          <w:shd w:val="clear" w:color="auto" w:fill="FFFFFF"/>
          <w:lang w:eastAsia="ru-RU"/>
        </w:rPr>
        <w:t xml:space="preserve">648,7 тыс. </w:t>
      </w:r>
      <w:r w:rsidR="00D36411">
        <w:rPr>
          <w:rFonts w:ascii="Times New Roman" w:eastAsia="Times New Roman" w:hAnsi="Times New Roman" w:cs="Times New Roman"/>
          <w:color w:val="2D2D2D"/>
          <w:spacing w:val="2"/>
          <w:sz w:val="28"/>
          <w:szCs w:val="28"/>
          <w:shd w:val="clear" w:color="auto" w:fill="FFFFFF"/>
          <w:lang w:eastAsia="ru-RU"/>
        </w:rPr>
        <w:t>руб.</w:t>
      </w:r>
      <w:r w:rsidRPr="001C7E30">
        <w:rPr>
          <w:rFonts w:ascii="Times New Roman" w:eastAsia="Times New Roman" w:hAnsi="Times New Roman" w:cs="Times New Roman"/>
          <w:color w:val="2D2D2D"/>
          <w:spacing w:val="2"/>
          <w:sz w:val="28"/>
          <w:szCs w:val="28"/>
          <w:shd w:val="clear" w:color="auto" w:fill="FFFFFF"/>
          <w:lang w:eastAsia="ru-RU"/>
        </w:rPr>
        <w:t xml:space="preserve"> </w:t>
      </w:r>
    </w:p>
    <w:p w14:paraId="70EE6880" w14:textId="68CECCEA" w:rsidR="001C7E30" w:rsidRPr="001C7E30" w:rsidRDefault="001C7E30" w:rsidP="00856B59">
      <w:pPr>
        <w:spacing w:after="0" w:line="240" w:lineRule="auto"/>
        <w:ind w:firstLine="709"/>
        <w:jc w:val="both"/>
        <w:rPr>
          <w:rFonts w:ascii="Times New Roman" w:eastAsia="Times New Roman" w:hAnsi="Times New Roman" w:cs="Times New Roman"/>
          <w:color w:val="2D2D2D"/>
          <w:spacing w:val="2"/>
          <w:sz w:val="28"/>
          <w:szCs w:val="28"/>
          <w:shd w:val="clear" w:color="auto" w:fill="FFFFFF"/>
          <w:lang w:eastAsia="ru-RU"/>
        </w:rPr>
      </w:pPr>
      <w:r w:rsidRPr="001C7E30">
        <w:rPr>
          <w:rFonts w:ascii="Times New Roman" w:eastAsia="Times New Roman" w:hAnsi="Times New Roman" w:cs="Times New Roman"/>
          <w:color w:val="2D2D2D"/>
          <w:spacing w:val="2"/>
          <w:sz w:val="28"/>
          <w:szCs w:val="28"/>
          <w:shd w:val="clear" w:color="auto" w:fill="FFFFFF"/>
          <w:lang w:eastAsia="ru-RU"/>
        </w:rPr>
        <w:t>В нарушение п</w:t>
      </w:r>
      <w:r w:rsidR="002E2446">
        <w:rPr>
          <w:rFonts w:ascii="Times New Roman" w:eastAsia="Times New Roman" w:hAnsi="Times New Roman" w:cs="Times New Roman"/>
          <w:color w:val="2D2D2D"/>
          <w:spacing w:val="2"/>
          <w:sz w:val="28"/>
          <w:szCs w:val="28"/>
          <w:shd w:val="clear" w:color="auto" w:fill="FFFFFF"/>
          <w:lang w:eastAsia="ru-RU"/>
        </w:rPr>
        <w:t>ункта</w:t>
      </w:r>
      <w:r w:rsidRPr="001C7E30">
        <w:rPr>
          <w:rFonts w:ascii="Times New Roman" w:eastAsia="Times New Roman" w:hAnsi="Times New Roman" w:cs="Times New Roman"/>
          <w:color w:val="2D2D2D"/>
          <w:spacing w:val="2"/>
          <w:sz w:val="28"/>
          <w:szCs w:val="28"/>
          <w:shd w:val="clear" w:color="auto" w:fill="FFFFFF"/>
          <w:lang w:eastAsia="ru-RU"/>
        </w:rPr>
        <w:t xml:space="preserve"> 8 Порядка</w:t>
      </w:r>
      <w:r w:rsidR="002E2446" w:rsidRPr="002E2446">
        <w:rPr>
          <w:rFonts w:ascii="Times New Roman" w:eastAsia="Times New Roman" w:hAnsi="Times New Roman" w:cs="Times New Roman"/>
          <w:color w:val="2D2D2D"/>
          <w:spacing w:val="2"/>
          <w:sz w:val="28"/>
          <w:szCs w:val="28"/>
          <w:shd w:val="clear" w:color="auto" w:fill="FFFFFF"/>
          <w:lang w:eastAsia="ru-RU"/>
        </w:rPr>
        <w:t xml:space="preserve"> планирования приватизации имущества, находящегося в собственности Республики Ингушетия</w:t>
      </w:r>
      <w:r w:rsidRPr="001C7E30">
        <w:rPr>
          <w:rFonts w:ascii="Times New Roman" w:eastAsia="Times New Roman" w:hAnsi="Times New Roman" w:cs="Times New Roman"/>
          <w:color w:val="2D2D2D"/>
          <w:spacing w:val="2"/>
          <w:sz w:val="28"/>
          <w:szCs w:val="28"/>
          <w:shd w:val="clear" w:color="auto" w:fill="FFFFFF"/>
          <w:lang w:eastAsia="ru-RU"/>
        </w:rPr>
        <w:t xml:space="preserve">, утвержденного </w:t>
      </w:r>
      <w:r w:rsidR="009E4EBF">
        <w:rPr>
          <w:rFonts w:ascii="Times New Roman" w:eastAsia="Times New Roman" w:hAnsi="Times New Roman" w:cs="Times New Roman"/>
          <w:color w:val="2D2D2D"/>
          <w:spacing w:val="2"/>
          <w:sz w:val="28"/>
          <w:szCs w:val="28"/>
          <w:shd w:val="clear" w:color="auto" w:fill="FFFFFF"/>
          <w:lang w:eastAsia="ru-RU"/>
        </w:rPr>
        <w:t>п</w:t>
      </w:r>
      <w:r w:rsidRPr="001C7E30">
        <w:rPr>
          <w:rFonts w:ascii="Times New Roman" w:eastAsia="Times New Roman" w:hAnsi="Times New Roman" w:cs="Times New Roman"/>
          <w:color w:val="2D2D2D"/>
          <w:spacing w:val="2"/>
          <w:sz w:val="28"/>
          <w:szCs w:val="28"/>
          <w:shd w:val="clear" w:color="auto" w:fill="FFFFFF"/>
          <w:lang w:eastAsia="ru-RU"/>
        </w:rPr>
        <w:t xml:space="preserve">остановлением </w:t>
      </w:r>
      <w:r w:rsidR="002E2446" w:rsidRPr="002E2446">
        <w:rPr>
          <w:rFonts w:ascii="Times New Roman" w:eastAsia="Times New Roman" w:hAnsi="Times New Roman" w:cs="Times New Roman"/>
          <w:color w:val="2D2D2D"/>
          <w:spacing w:val="2"/>
          <w:sz w:val="28"/>
          <w:szCs w:val="28"/>
          <w:shd w:val="clear" w:color="auto" w:fill="FFFFFF"/>
          <w:lang w:eastAsia="ru-RU"/>
        </w:rPr>
        <w:t>Правительства Республики Ингушетия от 30.12.2022 №</w:t>
      </w:r>
      <w:r w:rsidR="002E2446">
        <w:rPr>
          <w:rFonts w:ascii="Times New Roman" w:eastAsia="Times New Roman" w:hAnsi="Times New Roman" w:cs="Times New Roman"/>
          <w:color w:val="2D2D2D"/>
          <w:spacing w:val="2"/>
          <w:sz w:val="28"/>
          <w:szCs w:val="28"/>
          <w:shd w:val="clear" w:color="auto" w:fill="FFFFFF"/>
          <w:lang w:eastAsia="ru-RU"/>
        </w:rPr>
        <w:t> </w:t>
      </w:r>
      <w:r w:rsidR="002E2446" w:rsidRPr="002E2446">
        <w:rPr>
          <w:rFonts w:ascii="Times New Roman" w:eastAsia="Times New Roman" w:hAnsi="Times New Roman" w:cs="Times New Roman"/>
          <w:color w:val="2D2D2D"/>
          <w:spacing w:val="2"/>
          <w:sz w:val="28"/>
          <w:szCs w:val="28"/>
          <w:shd w:val="clear" w:color="auto" w:fill="FFFFFF"/>
          <w:lang w:eastAsia="ru-RU"/>
        </w:rPr>
        <w:t>205 (далее - Порядок №</w:t>
      </w:r>
      <w:r w:rsidR="002E2446">
        <w:rPr>
          <w:rFonts w:ascii="Times New Roman" w:eastAsia="Times New Roman" w:hAnsi="Times New Roman" w:cs="Times New Roman"/>
          <w:color w:val="2D2D2D"/>
          <w:spacing w:val="2"/>
          <w:sz w:val="28"/>
          <w:szCs w:val="28"/>
          <w:shd w:val="clear" w:color="auto" w:fill="FFFFFF"/>
          <w:lang w:eastAsia="ru-RU"/>
        </w:rPr>
        <w:t> </w:t>
      </w:r>
      <w:r w:rsidR="002E2446" w:rsidRPr="002E2446">
        <w:rPr>
          <w:rFonts w:ascii="Times New Roman" w:eastAsia="Times New Roman" w:hAnsi="Times New Roman" w:cs="Times New Roman"/>
          <w:color w:val="2D2D2D"/>
          <w:spacing w:val="2"/>
          <w:sz w:val="28"/>
          <w:szCs w:val="28"/>
          <w:shd w:val="clear" w:color="auto" w:fill="FFFFFF"/>
          <w:lang w:eastAsia="ru-RU"/>
        </w:rPr>
        <w:t>205)</w:t>
      </w:r>
      <w:r w:rsidR="002E2446">
        <w:rPr>
          <w:rFonts w:ascii="Times New Roman" w:eastAsia="Times New Roman" w:hAnsi="Times New Roman" w:cs="Times New Roman"/>
          <w:color w:val="2D2D2D"/>
          <w:spacing w:val="2"/>
          <w:sz w:val="28"/>
          <w:szCs w:val="28"/>
          <w:shd w:val="clear" w:color="auto" w:fill="FFFFFF"/>
          <w:lang w:eastAsia="ru-RU"/>
        </w:rPr>
        <w:t xml:space="preserve">, </w:t>
      </w:r>
      <w:r w:rsidRPr="001C7E30">
        <w:rPr>
          <w:rFonts w:ascii="Times New Roman" w:eastAsia="Times New Roman" w:hAnsi="Times New Roman" w:cs="Times New Roman"/>
          <w:color w:val="2D2D2D"/>
          <w:spacing w:val="2"/>
          <w:sz w:val="28"/>
          <w:szCs w:val="28"/>
          <w:shd w:val="clear" w:color="auto" w:fill="FFFFFF"/>
          <w:lang w:eastAsia="ru-RU"/>
        </w:rPr>
        <w:t xml:space="preserve">при включении имущества в перечни государственного имущества, приватизация которого планируется в 2023 году, не указывалась балансовая стоимость основных средств. </w:t>
      </w:r>
    </w:p>
    <w:p w14:paraId="052BE5B3" w14:textId="742898C0" w:rsidR="001C7E30" w:rsidRPr="001C7E30" w:rsidRDefault="001C7E30" w:rsidP="00856B59">
      <w:pPr>
        <w:spacing w:after="0" w:line="240" w:lineRule="auto"/>
        <w:ind w:firstLine="709"/>
        <w:jc w:val="both"/>
        <w:rPr>
          <w:rFonts w:ascii="Times New Roman" w:eastAsia="Times New Roman" w:hAnsi="Times New Roman" w:cs="Times New Roman"/>
          <w:color w:val="2D2D2D"/>
          <w:spacing w:val="2"/>
          <w:sz w:val="28"/>
          <w:szCs w:val="28"/>
          <w:shd w:val="clear" w:color="auto" w:fill="FFFFFF"/>
          <w:lang w:eastAsia="ru-RU"/>
        </w:rPr>
      </w:pPr>
      <w:r w:rsidRPr="001C7E30">
        <w:rPr>
          <w:rFonts w:ascii="Times New Roman" w:eastAsia="Times New Roman" w:hAnsi="Times New Roman" w:cs="Times New Roman"/>
          <w:color w:val="2D2D2D"/>
          <w:spacing w:val="2"/>
          <w:sz w:val="28"/>
          <w:szCs w:val="28"/>
          <w:shd w:val="clear" w:color="auto" w:fill="FFFFFF"/>
          <w:lang w:eastAsia="ru-RU"/>
        </w:rPr>
        <w:t>В разделе 1 «Доходы бюджета» отчета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(ОКУД 0503127) по состоянию на 01.01.2024 (далее - Отчет об исполнении бюджета по состоянию на 01.01.2024) по КБК 11402023020000410 указано:</w:t>
      </w:r>
    </w:p>
    <w:p w14:paraId="0017A66C" w14:textId="4700F5D3" w:rsidR="001C7E30" w:rsidRPr="00E27074" w:rsidRDefault="001C7E30" w:rsidP="00930180">
      <w:pPr>
        <w:pStyle w:val="a8"/>
        <w:numPr>
          <w:ilvl w:val="0"/>
          <w:numId w:val="225"/>
        </w:numPr>
        <w:tabs>
          <w:tab w:val="left" w:pos="851"/>
        </w:tabs>
        <w:ind w:left="0" w:firstLine="709"/>
        <w:jc w:val="both"/>
        <w:rPr>
          <w:color w:val="2D2D2D"/>
          <w:spacing w:val="2"/>
          <w:sz w:val="28"/>
          <w:szCs w:val="28"/>
          <w:shd w:val="clear" w:color="auto" w:fill="FFFFFF"/>
        </w:rPr>
      </w:pPr>
      <w:r w:rsidRPr="00E27074">
        <w:rPr>
          <w:color w:val="2D2D2D"/>
          <w:spacing w:val="2"/>
          <w:sz w:val="28"/>
          <w:szCs w:val="28"/>
          <w:shd w:val="clear" w:color="auto" w:fill="FFFFFF"/>
        </w:rPr>
        <w:t xml:space="preserve">утвержденные бюджетные назначения </w:t>
      </w:r>
      <w:r w:rsidR="00E27074" w:rsidRPr="00E27074">
        <w:rPr>
          <w:color w:val="2D2D2D"/>
          <w:spacing w:val="2"/>
          <w:sz w:val="28"/>
          <w:szCs w:val="28"/>
          <w:shd w:val="clear" w:color="auto" w:fill="FFFFFF"/>
        </w:rPr>
        <w:t xml:space="preserve">- </w:t>
      </w:r>
      <w:r w:rsidRPr="00E27074">
        <w:rPr>
          <w:color w:val="2D2D2D"/>
          <w:spacing w:val="2"/>
          <w:sz w:val="28"/>
          <w:szCs w:val="28"/>
          <w:shd w:val="clear" w:color="auto" w:fill="FFFFFF"/>
        </w:rPr>
        <w:t>в сумме 292</w:t>
      </w:r>
      <w:r w:rsidR="00E27074" w:rsidRPr="00E27074">
        <w:rPr>
          <w:color w:val="2D2D2D"/>
          <w:spacing w:val="2"/>
          <w:sz w:val="28"/>
          <w:szCs w:val="28"/>
          <w:shd w:val="clear" w:color="auto" w:fill="FFFFFF"/>
        </w:rPr>
        <w:t> </w:t>
      </w:r>
      <w:r w:rsidRPr="00E27074">
        <w:rPr>
          <w:color w:val="2D2D2D"/>
          <w:spacing w:val="2"/>
          <w:sz w:val="28"/>
          <w:szCs w:val="28"/>
          <w:shd w:val="clear" w:color="auto" w:fill="FFFFFF"/>
        </w:rPr>
        <w:t xml:space="preserve">768,9 тыс. </w:t>
      </w:r>
      <w:r w:rsidR="00D36411">
        <w:rPr>
          <w:color w:val="2D2D2D"/>
          <w:spacing w:val="2"/>
          <w:sz w:val="28"/>
          <w:szCs w:val="28"/>
          <w:shd w:val="clear" w:color="auto" w:fill="FFFFFF"/>
        </w:rPr>
        <w:t>руб.</w:t>
      </w:r>
      <w:r w:rsidRPr="00E27074">
        <w:rPr>
          <w:color w:val="2D2D2D"/>
          <w:spacing w:val="2"/>
          <w:sz w:val="28"/>
          <w:szCs w:val="28"/>
          <w:shd w:val="clear" w:color="auto" w:fill="FFFFFF"/>
        </w:rPr>
        <w:t>;</w:t>
      </w:r>
    </w:p>
    <w:p w14:paraId="26583F06" w14:textId="56AF864D" w:rsidR="001C7E30" w:rsidRPr="00E27074" w:rsidRDefault="001C7E30" w:rsidP="00930180">
      <w:pPr>
        <w:pStyle w:val="a8"/>
        <w:numPr>
          <w:ilvl w:val="0"/>
          <w:numId w:val="225"/>
        </w:numPr>
        <w:tabs>
          <w:tab w:val="left" w:pos="851"/>
        </w:tabs>
        <w:ind w:left="0" w:firstLine="709"/>
        <w:jc w:val="both"/>
        <w:rPr>
          <w:color w:val="2D2D2D"/>
          <w:spacing w:val="2"/>
          <w:sz w:val="28"/>
          <w:szCs w:val="28"/>
          <w:shd w:val="clear" w:color="auto" w:fill="FFFFFF"/>
        </w:rPr>
      </w:pPr>
      <w:r w:rsidRPr="00E27074">
        <w:rPr>
          <w:color w:val="2D2D2D"/>
          <w:spacing w:val="2"/>
          <w:sz w:val="28"/>
          <w:szCs w:val="28"/>
          <w:shd w:val="clear" w:color="auto" w:fill="FFFFFF"/>
        </w:rPr>
        <w:t xml:space="preserve">исполнено </w:t>
      </w:r>
      <w:r w:rsidR="00E27074" w:rsidRPr="00E27074">
        <w:rPr>
          <w:color w:val="2D2D2D"/>
          <w:spacing w:val="2"/>
          <w:sz w:val="28"/>
          <w:szCs w:val="28"/>
          <w:shd w:val="clear" w:color="auto" w:fill="FFFFFF"/>
        </w:rPr>
        <w:t xml:space="preserve">- </w:t>
      </w:r>
      <w:r w:rsidRPr="00E27074">
        <w:rPr>
          <w:color w:val="2D2D2D"/>
          <w:spacing w:val="2"/>
          <w:sz w:val="28"/>
          <w:szCs w:val="28"/>
          <w:shd w:val="clear" w:color="auto" w:fill="FFFFFF"/>
        </w:rPr>
        <w:t xml:space="preserve">в сумме 11 156,7 тыс. </w:t>
      </w:r>
      <w:r w:rsidR="00D36411">
        <w:rPr>
          <w:color w:val="2D2D2D"/>
          <w:spacing w:val="2"/>
          <w:sz w:val="28"/>
          <w:szCs w:val="28"/>
          <w:shd w:val="clear" w:color="auto" w:fill="FFFFFF"/>
        </w:rPr>
        <w:t>руб.</w:t>
      </w:r>
      <w:r w:rsidRPr="00E27074">
        <w:rPr>
          <w:color w:val="2D2D2D"/>
          <w:spacing w:val="2"/>
          <w:sz w:val="28"/>
          <w:szCs w:val="28"/>
          <w:shd w:val="clear" w:color="auto" w:fill="FFFFFF"/>
        </w:rPr>
        <w:t>;</w:t>
      </w:r>
    </w:p>
    <w:p w14:paraId="22768F17" w14:textId="23D3683C" w:rsidR="001C7E30" w:rsidRPr="00E27074" w:rsidRDefault="001C7E30" w:rsidP="00930180">
      <w:pPr>
        <w:pStyle w:val="a8"/>
        <w:numPr>
          <w:ilvl w:val="0"/>
          <w:numId w:val="225"/>
        </w:numPr>
        <w:tabs>
          <w:tab w:val="left" w:pos="851"/>
        </w:tabs>
        <w:ind w:left="0" w:firstLine="709"/>
        <w:jc w:val="both"/>
        <w:rPr>
          <w:color w:val="2D2D2D"/>
          <w:spacing w:val="2"/>
          <w:sz w:val="28"/>
          <w:szCs w:val="28"/>
          <w:shd w:val="clear" w:color="auto" w:fill="FFFFFF"/>
        </w:rPr>
      </w:pPr>
      <w:r w:rsidRPr="00E27074">
        <w:rPr>
          <w:color w:val="2D2D2D"/>
          <w:spacing w:val="2"/>
          <w:sz w:val="28"/>
          <w:szCs w:val="28"/>
          <w:shd w:val="clear" w:color="auto" w:fill="FFFFFF"/>
        </w:rPr>
        <w:t xml:space="preserve">неисполненные назначения </w:t>
      </w:r>
      <w:r w:rsidR="00E27074" w:rsidRPr="00E27074">
        <w:rPr>
          <w:color w:val="2D2D2D"/>
          <w:spacing w:val="2"/>
          <w:sz w:val="28"/>
          <w:szCs w:val="28"/>
          <w:shd w:val="clear" w:color="auto" w:fill="FFFFFF"/>
        </w:rPr>
        <w:t xml:space="preserve">- </w:t>
      </w:r>
      <w:r w:rsidRPr="00E27074">
        <w:rPr>
          <w:color w:val="2D2D2D"/>
          <w:spacing w:val="2"/>
          <w:sz w:val="28"/>
          <w:szCs w:val="28"/>
          <w:shd w:val="clear" w:color="auto" w:fill="FFFFFF"/>
        </w:rPr>
        <w:t xml:space="preserve">в сумме 281 612,2 тыс. </w:t>
      </w:r>
      <w:r w:rsidR="00D36411">
        <w:rPr>
          <w:color w:val="2D2D2D"/>
          <w:spacing w:val="2"/>
          <w:sz w:val="28"/>
          <w:szCs w:val="28"/>
          <w:shd w:val="clear" w:color="auto" w:fill="FFFFFF"/>
        </w:rPr>
        <w:t>руб.</w:t>
      </w:r>
      <w:r w:rsidRPr="00E27074">
        <w:rPr>
          <w:color w:val="2D2D2D"/>
          <w:spacing w:val="2"/>
          <w:sz w:val="28"/>
          <w:szCs w:val="28"/>
          <w:shd w:val="clear" w:color="auto" w:fill="FFFFFF"/>
        </w:rPr>
        <w:t xml:space="preserve"> </w:t>
      </w:r>
    </w:p>
    <w:p w14:paraId="395C3887" w14:textId="3770860E" w:rsidR="001C7E30" w:rsidRPr="001C7E30" w:rsidRDefault="001C7E30" w:rsidP="00856B59">
      <w:pPr>
        <w:spacing w:after="0" w:line="240" w:lineRule="auto"/>
        <w:ind w:firstLine="709"/>
        <w:jc w:val="both"/>
        <w:rPr>
          <w:rFonts w:ascii="Times New Roman" w:hAnsi="Times New Roman"/>
          <w:sz w:val="28"/>
        </w:rPr>
      </w:pPr>
      <w:r w:rsidRPr="001C7E30">
        <w:rPr>
          <w:rFonts w:ascii="Times New Roman" w:eastAsia="Times New Roman" w:hAnsi="Times New Roman" w:cs="Times New Roman"/>
          <w:color w:val="2D2D2D"/>
          <w:spacing w:val="2"/>
          <w:sz w:val="28"/>
          <w:szCs w:val="28"/>
          <w:shd w:val="clear" w:color="auto" w:fill="FFFFFF"/>
          <w:lang w:eastAsia="ru-RU"/>
        </w:rPr>
        <w:t>В нарушение ст</w:t>
      </w:r>
      <w:r w:rsidR="00E27074">
        <w:rPr>
          <w:rFonts w:ascii="Times New Roman" w:eastAsia="Times New Roman" w:hAnsi="Times New Roman" w:cs="Times New Roman"/>
          <w:color w:val="2D2D2D"/>
          <w:spacing w:val="2"/>
          <w:sz w:val="28"/>
          <w:szCs w:val="28"/>
          <w:shd w:val="clear" w:color="auto" w:fill="FFFFFF"/>
          <w:lang w:eastAsia="ru-RU"/>
        </w:rPr>
        <w:t>атьи</w:t>
      </w:r>
      <w:r w:rsidRPr="001C7E30">
        <w:rPr>
          <w:rFonts w:ascii="Times New Roman" w:eastAsia="Times New Roman" w:hAnsi="Times New Roman" w:cs="Times New Roman"/>
          <w:color w:val="2D2D2D"/>
          <w:spacing w:val="2"/>
          <w:sz w:val="28"/>
          <w:szCs w:val="28"/>
          <w:shd w:val="clear" w:color="auto" w:fill="FFFFFF"/>
          <w:lang w:eastAsia="ru-RU"/>
        </w:rPr>
        <w:t xml:space="preserve"> 13 Федерального закона №</w:t>
      </w:r>
      <w:r w:rsidR="00E27074">
        <w:rPr>
          <w:rFonts w:ascii="Times New Roman" w:eastAsia="Times New Roman" w:hAnsi="Times New Roman" w:cs="Times New Roman"/>
          <w:color w:val="2D2D2D"/>
          <w:spacing w:val="2"/>
          <w:sz w:val="28"/>
          <w:szCs w:val="28"/>
          <w:shd w:val="clear" w:color="auto" w:fill="FFFFFF"/>
          <w:lang w:eastAsia="ru-RU"/>
        </w:rPr>
        <w:t> </w:t>
      </w:r>
      <w:r w:rsidRPr="001C7E30">
        <w:rPr>
          <w:rFonts w:ascii="Times New Roman" w:eastAsia="Times New Roman" w:hAnsi="Times New Roman" w:cs="Times New Roman"/>
          <w:color w:val="2D2D2D"/>
          <w:spacing w:val="2"/>
          <w:sz w:val="28"/>
          <w:szCs w:val="28"/>
          <w:shd w:val="clear" w:color="auto" w:fill="FFFFFF"/>
          <w:lang w:eastAsia="ru-RU"/>
        </w:rPr>
        <w:t>402-ФЗ, п</w:t>
      </w:r>
      <w:r w:rsidR="00E27074">
        <w:rPr>
          <w:rFonts w:ascii="Times New Roman" w:eastAsia="Times New Roman" w:hAnsi="Times New Roman" w:cs="Times New Roman"/>
          <w:color w:val="2D2D2D"/>
          <w:spacing w:val="2"/>
          <w:sz w:val="28"/>
          <w:szCs w:val="28"/>
          <w:shd w:val="clear" w:color="auto" w:fill="FFFFFF"/>
          <w:lang w:eastAsia="ru-RU"/>
        </w:rPr>
        <w:t>унктов</w:t>
      </w:r>
      <w:r w:rsidRPr="001C7E30">
        <w:rPr>
          <w:rFonts w:ascii="Times New Roman" w:eastAsia="Times New Roman" w:hAnsi="Times New Roman" w:cs="Times New Roman"/>
          <w:color w:val="2D2D2D"/>
          <w:spacing w:val="2"/>
          <w:sz w:val="28"/>
          <w:szCs w:val="28"/>
          <w:shd w:val="clear" w:color="auto" w:fill="FFFFFF"/>
          <w:lang w:eastAsia="ru-RU"/>
        </w:rPr>
        <w:t xml:space="preserve"> 54-55, 59.1 Инструкции </w:t>
      </w:r>
      <w:bookmarkStart w:id="368" w:name="_Hlk179385068"/>
      <w:r w:rsidR="00E27074" w:rsidRPr="00E27074">
        <w:rPr>
          <w:rFonts w:ascii="Times New Roman" w:eastAsia="Times New Roman" w:hAnsi="Times New Roman" w:cs="Times New Roman"/>
          <w:color w:val="2D2D2D"/>
          <w:spacing w:val="2"/>
          <w:sz w:val="28"/>
          <w:szCs w:val="28"/>
          <w:shd w:val="clear" w:color="auto" w:fill="FFFFFF"/>
          <w:lang w:eastAsia="ru-RU"/>
        </w:rPr>
        <w:t>о порядке составления и представления годовой, квартальной и месячной отчетности об исполнении бюджетов бюджетной системы Российской Федерации»</w:t>
      </w:r>
      <w:r w:rsidR="00E27074">
        <w:rPr>
          <w:rFonts w:ascii="Times New Roman" w:eastAsia="Times New Roman" w:hAnsi="Times New Roman" w:cs="Times New Roman"/>
          <w:color w:val="2D2D2D"/>
          <w:spacing w:val="2"/>
          <w:sz w:val="28"/>
          <w:szCs w:val="28"/>
          <w:shd w:val="clear" w:color="auto" w:fill="FFFFFF"/>
          <w:lang w:eastAsia="ru-RU"/>
        </w:rPr>
        <w:t>, утвержденной</w:t>
      </w:r>
      <w:r w:rsidR="00E27074" w:rsidRPr="00E27074">
        <w:rPr>
          <w:rFonts w:ascii="Times New Roman" w:hAnsi="Times New Roman"/>
          <w:sz w:val="28"/>
        </w:rPr>
        <w:t xml:space="preserve"> </w:t>
      </w:r>
      <w:r w:rsidR="00E27074" w:rsidRPr="00E27074">
        <w:rPr>
          <w:rFonts w:ascii="Times New Roman" w:eastAsia="Times New Roman" w:hAnsi="Times New Roman" w:cs="Times New Roman"/>
          <w:color w:val="2D2D2D"/>
          <w:spacing w:val="2"/>
          <w:sz w:val="28"/>
          <w:szCs w:val="28"/>
          <w:shd w:val="clear" w:color="auto" w:fill="FFFFFF"/>
          <w:lang w:eastAsia="ru-RU"/>
        </w:rPr>
        <w:t>приказ</w:t>
      </w:r>
      <w:r w:rsidR="00E27074">
        <w:rPr>
          <w:rFonts w:ascii="Times New Roman" w:eastAsia="Times New Roman" w:hAnsi="Times New Roman" w:cs="Times New Roman"/>
          <w:color w:val="2D2D2D"/>
          <w:spacing w:val="2"/>
          <w:sz w:val="28"/>
          <w:szCs w:val="28"/>
          <w:shd w:val="clear" w:color="auto" w:fill="FFFFFF"/>
          <w:lang w:eastAsia="ru-RU"/>
        </w:rPr>
        <w:t>ом</w:t>
      </w:r>
      <w:r w:rsidR="00E27074" w:rsidRPr="00E27074">
        <w:rPr>
          <w:rFonts w:ascii="Times New Roman" w:eastAsia="Times New Roman" w:hAnsi="Times New Roman" w:cs="Times New Roman"/>
          <w:color w:val="2D2D2D"/>
          <w:spacing w:val="2"/>
          <w:sz w:val="28"/>
          <w:szCs w:val="28"/>
          <w:shd w:val="clear" w:color="auto" w:fill="FFFFFF"/>
          <w:lang w:eastAsia="ru-RU"/>
        </w:rPr>
        <w:t xml:space="preserve"> Минфина Р</w:t>
      </w:r>
      <w:r w:rsidR="00ED44A4">
        <w:rPr>
          <w:rFonts w:ascii="Times New Roman" w:eastAsia="Times New Roman" w:hAnsi="Times New Roman" w:cs="Times New Roman"/>
          <w:color w:val="2D2D2D"/>
          <w:spacing w:val="2"/>
          <w:sz w:val="28"/>
          <w:szCs w:val="28"/>
          <w:shd w:val="clear" w:color="auto" w:fill="FFFFFF"/>
          <w:lang w:eastAsia="ru-RU"/>
        </w:rPr>
        <w:t>оссии</w:t>
      </w:r>
      <w:r w:rsidR="00E27074" w:rsidRPr="00E27074">
        <w:rPr>
          <w:rFonts w:ascii="Times New Roman" w:eastAsia="Times New Roman" w:hAnsi="Times New Roman" w:cs="Times New Roman"/>
          <w:color w:val="2D2D2D"/>
          <w:spacing w:val="2"/>
          <w:sz w:val="28"/>
          <w:szCs w:val="28"/>
          <w:shd w:val="clear" w:color="auto" w:fill="FFFFFF"/>
          <w:lang w:eastAsia="ru-RU"/>
        </w:rPr>
        <w:t xml:space="preserve"> от 28</w:t>
      </w:r>
      <w:r w:rsidR="00E27074">
        <w:rPr>
          <w:rFonts w:ascii="Times New Roman" w:eastAsia="Times New Roman" w:hAnsi="Times New Roman" w:cs="Times New Roman"/>
          <w:color w:val="2D2D2D"/>
          <w:spacing w:val="2"/>
          <w:sz w:val="28"/>
          <w:szCs w:val="28"/>
          <w:shd w:val="clear" w:color="auto" w:fill="FFFFFF"/>
          <w:lang w:eastAsia="ru-RU"/>
        </w:rPr>
        <w:t>.12.</w:t>
      </w:r>
      <w:r w:rsidR="00E27074" w:rsidRPr="00E27074">
        <w:rPr>
          <w:rFonts w:ascii="Times New Roman" w:eastAsia="Times New Roman" w:hAnsi="Times New Roman" w:cs="Times New Roman"/>
          <w:color w:val="2D2D2D"/>
          <w:spacing w:val="2"/>
          <w:sz w:val="28"/>
          <w:szCs w:val="28"/>
          <w:shd w:val="clear" w:color="auto" w:fill="FFFFFF"/>
          <w:lang w:eastAsia="ru-RU"/>
        </w:rPr>
        <w:t>2010 №</w:t>
      </w:r>
      <w:r w:rsidR="00E27074">
        <w:rPr>
          <w:rFonts w:ascii="Times New Roman" w:eastAsia="Times New Roman" w:hAnsi="Times New Roman" w:cs="Times New Roman"/>
          <w:color w:val="2D2D2D"/>
          <w:spacing w:val="2"/>
          <w:sz w:val="28"/>
          <w:szCs w:val="28"/>
          <w:shd w:val="clear" w:color="auto" w:fill="FFFFFF"/>
          <w:lang w:eastAsia="ru-RU"/>
        </w:rPr>
        <w:t> </w:t>
      </w:r>
      <w:r w:rsidR="00E27074" w:rsidRPr="00E27074">
        <w:rPr>
          <w:rFonts w:ascii="Times New Roman" w:eastAsia="Times New Roman" w:hAnsi="Times New Roman" w:cs="Times New Roman"/>
          <w:color w:val="2D2D2D"/>
          <w:spacing w:val="2"/>
          <w:sz w:val="28"/>
          <w:szCs w:val="28"/>
          <w:shd w:val="clear" w:color="auto" w:fill="FFFFFF"/>
          <w:lang w:eastAsia="ru-RU"/>
        </w:rPr>
        <w:t>191н (далее - Инструкция №</w:t>
      </w:r>
      <w:r w:rsidR="00E27074">
        <w:rPr>
          <w:rFonts w:ascii="Times New Roman" w:eastAsia="Times New Roman" w:hAnsi="Times New Roman" w:cs="Times New Roman"/>
          <w:color w:val="2D2D2D"/>
          <w:spacing w:val="2"/>
          <w:sz w:val="28"/>
          <w:szCs w:val="28"/>
          <w:shd w:val="clear" w:color="auto" w:fill="FFFFFF"/>
          <w:lang w:eastAsia="ru-RU"/>
        </w:rPr>
        <w:t> </w:t>
      </w:r>
      <w:r w:rsidR="00E27074" w:rsidRPr="00E27074">
        <w:rPr>
          <w:rFonts w:ascii="Times New Roman" w:eastAsia="Times New Roman" w:hAnsi="Times New Roman" w:cs="Times New Roman"/>
          <w:color w:val="2D2D2D"/>
          <w:spacing w:val="2"/>
          <w:sz w:val="28"/>
          <w:szCs w:val="28"/>
          <w:shd w:val="clear" w:color="auto" w:fill="FFFFFF"/>
          <w:lang w:eastAsia="ru-RU"/>
        </w:rPr>
        <w:t>191н)</w:t>
      </w:r>
      <w:bookmarkEnd w:id="368"/>
      <w:r w:rsidRPr="001C7E30">
        <w:rPr>
          <w:rFonts w:ascii="Times New Roman" w:eastAsia="Times New Roman" w:hAnsi="Times New Roman" w:cs="Times New Roman"/>
          <w:color w:val="2D2D2D"/>
          <w:spacing w:val="2"/>
          <w:sz w:val="28"/>
          <w:szCs w:val="28"/>
          <w:shd w:val="clear" w:color="auto" w:fill="FFFFFF"/>
          <w:lang w:eastAsia="ru-RU"/>
        </w:rPr>
        <w:t>, Мини</w:t>
      </w:r>
      <w:r w:rsidR="00E27074">
        <w:rPr>
          <w:rFonts w:ascii="Times New Roman" w:eastAsia="Times New Roman" w:hAnsi="Times New Roman" w:cs="Times New Roman"/>
          <w:color w:val="2D2D2D"/>
          <w:spacing w:val="2"/>
          <w:sz w:val="28"/>
          <w:szCs w:val="28"/>
          <w:shd w:val="clear" w:color="auto" w:fill="FFFFFF"/>
          <w:lang w:eastAsia="ru-RU"/>
        </w:rPr>
        <w:t>муществом РИ</w:t>
      </w:r>
      <w:r w:rsidRPr="001C7E30">
        <w:rPr>
          <w:rFonts w:ascii="Times New Roman" w:eastAsia="Times New Roman" w:hAnsi="Times New Roman" w:cs="Times New Roman"/>
          <w:color w:val="2D2D2D"/>
          <w:spacing w:val="2"/>
          <w:sz w:val="28"/>
          <w:szCs w:val="28"/>
          <w:shd w:val="clear" w:color="auto" w:fill="FFFFFF"/>
          <w:lang w:eastAsia="ru-RU"/>
        </w:rPr>
        <w:t xml:space="preserve"> допущено искажение годовой бюджетной отчетности за 2023 год на сумму 268</w:t>
      </w:r>
      <w:r w:rsidR="00E27074">
        <w:rPr>
          <w:rFonts w:ascii="Times New Roman" w:eastAsia="Times New Roman" w:hAnsi="Times New Roman" w:cs="Times New Roman"/>
          <w:color w:val="2D2D2D"/>
          <w:spacing w:val="2"/>
          <w:sz w:val="28"/>
          <w:szCs w:val="28"/>
          <w:shd w:val="clear" w:color="auto" w:fill="FFFFFF"/>
          <w:lang w:eastAsia="ru-RU"/>
        </w:rPr>
        <w:t> </w:t>
      </w:r>
      <w:r w:rsidRPr="001C7E30">
        <w:rPr>
          <w:rFonts w:ascii="Times New Roman" w:eastAsia="Times New Roman" w:hAnsi="Times New Roman" w:cs="Times New Roman"/>
          <w:color w:val="2D2D2D"/>
          <w:spacing w:val="2"/>
          <w:sz w:val="28"/>
          <w:szCs w:val="28"/>
          <w:shd w:val="clear" w:color="auto" w:fill="FFFFFF"/>
          <w:lang w:eastAsia="ru-RU"/>
        </w:rPr>
        <w:t>879,8</w:t>
      </w:r>
      <w:r w:rsidRPr="001C7E30">
        <w:rPr>
          <w:rFonts w:ascii="Times New Roman" w:hAnsi="Times New Roman"/>
          <w:sz w:val="28"/>
        </w:rPr>
        <w:t xml:space="preserve"> </w:t>
      </w:r>
      <w:r w:rsidRPr="001C7E30">
        <w:rPr>
          <w:rFonts w:ascii="Times New Roman" w:eastAsia="Times New Roman" w:hAnsi="Times New Roman" w:cs="Times New Roman"/>
          <w:color w:val="2D2D2D"/>
          <w:spacing w:val="2"/>
          <w:sz w:val="28"/>
          <w:szCs w:val="28"/>
          <w:shd w:val="clear" w:color="auto" w:fill="FFFFFF"/>
          <w:lang w:eastAsia="ru-RU"/>
        </w:rPr>
        <w:t xml:space="preserve">тыс. </w:t>
      </w:r>
      <w:r w:rsidR="00D36411">
        <w:rPr>
          <w:rFonts w:ascii="Times New Roman" w:eastAsia="Times New Roman" w:hAnsi="Times New Roman" w:cs="Times New Roman"/>
          <w:color w:val="2D2D2D"/>
          <w:spacing w:val="2"/>
          <w:sz w:val="28"/>
          <w:szCs w:val="28"/>
          <w:shd w:val="clear" w:color="auto" w:fill="FFFFFF"/>
          <w:lang w:eastAsia="ru-RU"/>
        </w:rPr>
        <w:t>руб.</w:t>
      </w:r>
      <w:r w:rsidRPr="001C7E30">
        <w:rPr>
          <w:rFonts w:ascii="Times New Roman" w:eastAsia="Times New Roman" w:hAnsi="Times New Roman" w:cs="Times New Roman"/>
          <w:color w:val="2D2D2D"/>
          <w:spacing w:val="2"/>
          <w:sz w:val="28"/>
          <w:szCs w:val="28"/>
          <w:shd w:val="clear" w:color="auto" w:fill="FFFFFF"/>
          <w:lang w:eastAsia="ru-RU"/>
        </w:rPr>
        <w:t xml:space="preserve"> Так, при установленных прогнозным планом доходов республиканского бюджета от приватизации имущества в 2023 году в размере 561</w:t>
      </w:r>
      <w:r w:rsidR="00E27074">
        <w:rPr>
          <w:rFonts w:ascii="Times New Roman" w:eastAsia="Times New Roman" w:hAnsi="Times New Roman" w:cs="Times New Roman"/>
          <w:color w:val="2D2D2D"/>
          <w:spacing w:val="2"/>
          <w:sz w:val="28"/>
          <w:szCs w:val="28"/>
          <w:shd w:val="clear" w:color="auto" w:fill="FFFFFF"/>
          <w:lang w:eastAsia="ru-RU"/>
        </w:rPr>
        <w:t> </w:t>
      </w:r>
      <w:r w:rsidRPr="001C7E30">
        <w:rPr>
          <w:rFonts w:ascii="Times New Roman" w:eastAsia="Times New Roman" w:hAnsi="Times New Roman" w:cs="Times New Roman"/>
          <w:color w:val="2D2D2D"/>
          <w:spacing w:val="2"/>
          <w:sz w:val="28"/>
          <w:szCs w:val="28"/>
          <w:shd w:val="clear" w:color="auto" w:fill="FFFFFF"/>
          <w:lang w:eastAsia="ru-RU"/>
        </w:rPr>
        <w:t xml:space="preserve">648,7 тыс. </w:t>
      </w:r>
      <w:r w:rsidR="00D36411">
        <w:rPr>
          <w:rFonts w:ascii="Times New Roman" w:eastAsia="Times New Roman" w:hAnsi="Times New Roman" w:cs="Times New Roman"/>
          <w:color w:val="2D2D2D"/>
          <w:spacing w:val="2"/>
          <w:sz w:val="28"/>
          <w:szCs w:val="28"/>
          <w:shd w:val="clear" w:color="auto" w:fill="FFFFFF"/>
          <w:lang w:eastAsia="ru-RU"/>
        </w:rPr>
        <w:t>руб.</w:t>
      </w:r>
      <w:r w:rsidRPr="001C7E30">
        <w:rPr>
          <w:rFonts w:ascii="Times New Roman" w:eastAsia="Times New Roman" w:hAnsi="Times New Roman" w:cs="Times New Roman"/>
          <w:color w:val="2D2D2D"/>
          <w:spacing w:val="2"/>
          <w:sz w:val="28"/>
          <w:szCs w:val="28"/>
          <w:shd w:val="clear" w:color="auto" w:fill="FFFFFF"/>
          <w:lang w:eastAsia="ru-RU"/>
        </w:rPr>
        <w:t xml:space="preserve">, в Отчете об </w:t>
      </w:r>
      <w:r w:rsidRPr="001C7E30">
        <w:rPr>
          <w:rFonts w:ascii="Times New Roman" w:eastAsia="Times New Roman" w:hAnsi="Times New Roman" w:cs="Times New Roman"/>
          <w:color w:val="2D2D2D"/>
          <w:spacing w:val="2"/>
          <w:sz w:val="28"/>
          <w:szCs w:val="28"/>
          <w:shd w:val="clear" w:color="auto" w:fill="FFFFFF"/>
          <w:lang w:eastAsia="ru-RU"/>
        </w:rPr>
        <w:lastRenderedPageBreak/>
        <w:t>исполнении бюджета по состоянию на 01.01.2024</w:t>
      </w:r>
      <w:r w:rsidRPr="001C7E30">
        <w:rPr>
          <w:rFonts w:ascii="Times New Roman" w:hAnsi="Times New Roman"/>
          <w:sz w:val="28"/>
        </w:rPr>
        <w:t xml:space="preserve"> </w:t>
      </w:r>
      <w:r w:rsidRPr="001C7E30">
        <w:rPr>
          <w:rFonts w:ascii="Times New Roman" w:eastAsia="Times New Roman" w:hAnsi="Times New Roman" w:cs="Times New Roman"/>
          <w:color w:val="2D2D2D"/>
          <w:spacing w:val="2"/>
          <w:sz w:val="28"/>
          <w:szCs w:val="28"/>
          <w:shd w:val="clear" w:color="auto" w:fill="FFFFFF"/>
          <w:lang w:eastAsia="ru-RU"/>
        </w:rPr>
        <w:t>утвержденные бюджетные назначения по КБК 11402023020000410 указаны в размере 292</w:t>
      </w:r>
      <w:r w:rsidR="00E27074">
        <w:rPr>
          <w:rFonts w:ascii="Times New Roman" w:eastAsia="Times New Roman" w:hAnsi="Times New Roman" w:cs="Times New Roman"/>
          <w:color w:val="2D2D2D"/>
          <w:spacing w:val="2"/>
          <w:sz w:val="28"/>
          <w:szCs w:val="28"/>
          <w:shd w:val="clear" w:color="auto" w:fill="FFFFFF"/>
          <w:lang w:eastAsia="ru-RU"/>
        </w:rPr>
        <w:t> </w:t>
      </w:r>
      <w:r w:rsidRPr="001C7E30">
        <w:rPr>
          <w:rFonts w:ascii="Times New Roman" w:eastAsia="Times New Roman" w:hAnsi="Times New Roman" w:cs="Times New Roman"/>
          <w:color w:val="2D2D2D"/>
          <w:spacing w:val="2"/>
          <w:sz w:val="28"/>
          <w:szCs w:val="28"/>
          <w:shd w:val="clear" w:color="auto" w:fill="FFFFFF"/>
          <w:lang w:eastAsia="ru-RU"/>
        </w:rPr>
        <w:t xml:space="preserve">768,9 тыс. </w:t>
      </w:r>
      <w:r w:rsidR="00D36411">
        <w:rPr>
          <w:rFonts w:ascii="Times New Roman" w:eastAsia="Times New Roman" w:hAnsi="Times New Roman" w:cs="Times New Roman"/>
          <w:color w:val="2D2D2D"/>
          <w:spacing w:val="2"/>
          <w:sz w:val="28"/>
          <w:szCs w:val="28"/>
          <w:shd w:val="clear" w:color="auto" w:fill="FFFFFF"/>
          <w:lang w:eastAsia="ru-RU"/>
        </w:rPr>
        <w:t>руб.</w:t>
      </w:r>
      <w:r w:rsidRPr="001C7E30">
        <w:rPr>
          <w:rFonts w:ascii="Times New Roman" w:hAnsi="Times New Roman"/>
          <w:sz w:val="28"/>
        </w:rPr>
        <w:t xml:space="preserve"> </w:t>
      </w:r>
    </w:p>
    <w:p w14:paraId="43BD44DD" w14:textId="603EB8E3" w:rsidR="001C7E30" w:rsidRPr="001C7E30" w:rsidRDefault="00E27074" w:rsidP="00856B59">
      <w:pPr>
        <w:spacing w:after="0" w:line="240" w:lineRule="auto"/>
        <w:ind w:firstLine="709"/>
        <w:jc w:val="both"/>
        <w:rPr>
          <w:rFonts w:ascii="Times New Roman" w:eastAsia="Times New Roman" w:hAnsi="Times New Roman" w:cs="Times New Roman"/>
          <w:color w:val="2D2D2D"/>
          <w:spacing w:val="2"/>
          <w:sz w:val="28"/>
          <w:szCs w:val="28"/>
          <w:shd w:val="clear" w:color="auto" w:fill="FFFFFF"/>
          <w:lang w:eastAsia="ru-RU"/>
        </w:rPr>
      </w:pPr>
      <w:r>
        <w:rPr>
          <w:rFonts w:ascii="Times New Roman" w:eastAsia="Times New Roman" w:hAnsi="Times New Roman" w:cs="Times New Roman"/>
          <w:color w:val="2D2D2D"/>
          <w:spacing w:val="2"/>
          <w:sz w:val="28"/>
          <w:szCs w:val="28"/>
          <w:shd w:val="clear" w:color="auto" w:fill="FFFFFF"/>
          <w:lang w:eastAsia="ru-RU"/>
        </w:rPr>
        <w:t>В</w:t>
      </w:r>
      <w:r w:rsidR="001C7E30" w:rsidRPr="001C7E30">
        <w:rPr>
          <w:rFonts w:ascii="Times New Roman" w:eastAsia="Times New Roman" w:hAnsi="Times New Roman" w:cs="Times New Roman"/>
          <w:color w:val="2D2D2D"/>
          <w:spacing w:val="2"/>
          <w:sz w:val="28"/>
          <w:szCs w:val="28"/>
          <w:shd w:val="clear" w:color="auto" w:fill="FFFFFF"/>
          <w:lang w:eastAsia="ru-RU"/>
        </w:rPr>
        <w:t xml:space="preserve"> балансе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(ОКУД 0503130) по состоянию на 01.01.2024 (далее – Баланс (код формы по ОКУД 0503130)) числится дебиторская задолженность в размере 297 579,3 тыс. </w:t>
      </w:r>
      <w:r w:rsidR="00D36411">
        <w:rPr>
          <w:rFonts w:ascii="Times New Roman" w:eastAsia="Times New Roman" w:hAnsi="Times New Roman" w:cs="Times New Roman"/>
          <w:color w:val="2D2D2D"/>
          <w:spacing w:val="2"/>
          <w:sz w:val="28"/>
          <w:szCs w:val="28"/>
          <w:shd w:val="clear" w:color="auto" w:fill="FFFFFF"/>
          <w:lang w:eastAsia="ru-RU"/>
        </w:rPr>
        <w:t>руб.</w:t>
      </w:r>
      <w:r w:rsidR="001C7E30" w:rsidRPr="001C7E30">
        <w:rPr>
          <w:rFonts w:ascii="Times New Roman" w:eastAsia="Times New Roman" w:hAnsi="Times New Roman" w:cs="Times New Roman"/>
          <w:color w:val="2D2D2D"/>
          <w:spacing w:val="2"/>
          <w:sz w:val="28"/>
          <w:szCs w:val="28"/>
          <w:shd w:val="clear" w:color="auto" w:fill="FFFFFF"/>
          <w:lang w:eastAsia="ru-RU"/>
        </w:rPr>
        <w:t>, в том числе недостоверная задолженность в сумме 281</w:t>
      </w:r>
      <w:r>
        <w:rPr>
          <w:rFonts w:ascii="Times New Roman" w:eastAsia="Times New Roman" w:hAnsi="Times New Roman" w:cs="Times New Roman"/>
          <w:color w:val="2D2D2D"/>
          <w:spacing w:val="2"/>
          <w:sz w:val="28"/>
          <w:szCs w:val="28"/>
          <w:shd w:val="clear" w:color="auto" w:fill="FFFFFF"/>
          <w:lang w:eastAsia="ru-RU"/>
        </w:rPr>
        <w:t> </w:t>
      </w:r>
      <w:r w:rsidR="001C7E30" w:rsidRPr="001C7E30">
        <w:rPr>
          <w:rFonts w:ascii="Times New Roman" w:eastAsia="Times New Roman" w:hAnsi="Times New Roman" w:cs="Times New Roman"/>
          <w:color w:val="2D2D2D"/>
          <w:spacing w:val="2"/>
          <w:sz w:val="28"/>
          <w:szCs w:val="28"/>
          <w:shd w:val="clear" w:color="auto" w:fill="FFFFFF"/>
          <w:lang w:eastAsia="ru-RU"/>
        </w:rPr>
        <w:t xml:space="preserve">612,2 тыс. </w:t>
      </w:r>
      <w:r w:rsidR="00D36411">
        <w:rPr>
          <w:rFonts w:ascii="Times New Roman" w:eastAsia="Times New Roman" w:hAnsi="Times New Roman" w:cs="Times New Roman"/>
          <w:color w:val="2D2D2D"/>
          <w:spacing w:val="2"/>
          <w:sz w:val="28"/>
          <w:szCs w:val="28"/>
          <w:shd w:val="clear" w:color="auto" w:fill="FFFFFF"/>
          <w:lang w:eastAsia="ru-RU"/>
        </w:rPr>
        <w:t>руб.</w:t>
      </w:r>
    </w:p>
    <w:p w14:paraId="3099EB9F" w14:textId="4F68E3E2" w:rsidR="001C7E30" w:rsidRPr="001C7E30" w:rsidRDefault="001C7E30" w:rsidP="00E27074">
      <w:pPr>
        <w:spacing w:after="0" w:line="240" w:lineRule="auto"/>
        <w:ind w:firstLine="567"/>
        <w:jc w:val="both"/>
        <w:rPr>
          <w:rFonts w:ascii="Times New Roman" w:eastAsia="Times New Roman" w:hAnsi="Times New Roman" w:cs="Times New Roman"/>
          <w:color w:val="2D2D2D"/>
          <w:spacing w:val="2"/>
          <w:sz w:val="28"/>
          <w:szCs w:val="28"/>
          <w:shd w:val="clear" w:color="auto" w:fill="FFFFFF"/>
          <w:lang w:eastAsia="ru-RU"/>
        </w:rPr>
      </w:pPr>
      <w:r w:rsidRPr="001C7E30">
        <w:rPr>
          <w:rFonts w:ascii="Times New Roman" w:eastAsia="Times New Roman" w:hAnsi="Times New Roman" w:cs="Times New Roman"/>
          <w:color w:val="2D2D2D"/>
          <w:spacing w:val="2"/>
          <w:sz w:val="28"/>
          <w:szCs w:val="28"/>
          <w:shd w:val="clear" w:color="auto" w:fill="FFFFFF"/>
          <w:lang w:eastAsia="ru-RU"/>
        </w:rPr>
        <w:t>Также в сведениях по дебиторской и кредиторской задолженности за 2023 год по КБК 16311402023020000410</w:t>
      </w:r>
      <w:r w:rsidR="00E27074">
        <w:rPr>
          <w:rFonts w:ascii="Times New Roman" w:eastAsia="Times New Roman" w:hAnsi="Times New Roman" w:cs="Times New Roman"/>
          <w:color w:val="2D2D2D"/>
          <w:spacing w:val="2"/>
          <w:sz w:val="28"/>
          <w:szCs w:val="28"/>
          <w:shd w:val="clear" w:color="auto" w:fill="FFFFFF"/>
          <w:lang w:eastAsia="ru-RU"/>
        </w:rPr>
        <w:t xml:space="preserve"> </w:t>
      </w:r>
      <w:r w:rsidRPr="001C7E30">
        <w:rPr>
          <w:rFonts w:ascii="Times New Roman" w:eastAsia="Times New Roman" w:hAnsi="Times New Roman" w:cs="Times New Roman"/>
          <w:color w:val="2D2D2D"/>
          <w:spacing w:val="2"/>
          <w:sz w:val="28"/>
          <w:szCs w:val="28"/>
          <w:shd w:val="clear" w:color="auto" w:fill="FFFFFF"/>
          <w:lang w:eastAsia="ru-RU"/>
        </w:rPr>
        <w:t xml:space="preserve">доходы </w:t>
      </w:r>
      <w:r w:rsidR="006E7DAE">
        <w:rPr>
          <w:rFonts w:ascii="Times New Roman" w:eastAsia="Times New Roman" w:hAnsi="Times New Roman" w:cs="Times New Roman"/>
          <w:color w:val="2D2D2D"/>
          <w:spacing w:val="2"/>
          <w:sz w:val="28"/>
          <w:szCs w:val="28"/>
          <w:shd w:val="clear" w:color="auto" w:fill="FFFFFF"/>
          <w:lang w:eastAsia="ru-RU"/>
        </w:rPr>
        <w:t>указаны в сумме</w:t>
      </w:r>
      <w:r w:rsidRPr="001C7E30">
        <w:rPr>
          <w:rFonts w:ascii="Times New Roman" w:eastAsia="Times New Roman" w:hAnsi="Times New Roman" w:cs="Times New Roman"/>
          <w:color w:val="2D2D2D"/>
          <w:spacing w:val="2"/>
          <w:sz w:val="28"/>
          <w:szCs w:val="28"/>
          <w:shd w:val="clear" w:color="auto" w:fill="FFFFFF"/>
          <w:lang w:eastAsia="ru-RU"/>
        </w:rPr>
        <w:t xml:space="preserve"> 11 156,7 тыс. </w:t>
      </w:r>
      <w:r w:rsidR="00D36411">
        <w:rPr>
          <w:rFonts w:ascii="Times New Roman" w:eastAsia="Times New Roman" w:hAnsi="Times New Roman" w:cs="Times New Roman"/>
          <w:color w:val="2D2D2D"/>
          <w:spacing w:val="2"/>
          <w:sz w:val="28"/>
          <w:szCs w:val="28"/>
          <w:shd w:val="clear" w:color="auto" w:fill="FFFFFF"/>
          <w:lang w:eastAsia="ru-RU"/>
        </w:rPr>
        <w:t>руб.</w:t>
      </w:r>
      <w:r w:rsidR="00E27074">
        <w:rPr>
          <w:rFonts w:ascii="Times New Roman" w:eastAsia="Times New Roman" w:hAnsi="Times New Roman" w:cs="Times New Roman"/>
          <w:color w:val="2D2D2D"/>
          <w:spacing w:val="2"/>
          <w:sz w:val="28"/>
          <w:szCs w:val="28"/>
          <w:shd w:val="clear" w:color="auto" w:fill="FFFFFF"/>
          <w:lang w:eastAsia="ru-RU"/>
        </w:rPr>
        <w:t xml:space="preserve">, </w:t>
      </w:r>
      <w:r w:rsidRPr="001C7E30">
        <w:rPr>
          <w:rFonts w:ascii="Times New Roman" w:eastAsia="Times New Roman" w:hAnsi="Times New Roman" w:cs="Times New Roman"/>
          <w:color w:val="2D2D2D"/>
          <w:spacing w:val="2"/>
          <w:sz w:val="28"/>
          <w:szCs w:val="28"/>
          <w:shd w:val="clear" w:color="auto" w:fill="FFFFFF"/>
          <w:lang w:eastAsia="ru-RU"/>
        </w:rPr>
        <w:t xml:space="preserve">дебиторская задолженность </w:t>
      </w:r>
      <w:r w:rsidR="00712F7D">
        <w:rPr>
          <w:rFonts w:ascii="Times New Roman" w:eastAsia="Times New Roman" w:hAnsi="Times New Roman" w:cs="Times New Roman"/>
          <w:color w:val="2D2D2D"/>
          <w:spacing w:val="2"/>
          <w:sz w:val="28"/>
          <w:szCs w:val="28"/>
          <w:shd w:val="clear" w:color="auto" w:fill="FFFFFF"/>
          <w:lang w:eastAsia="ru-RU"/>
        </w:rPr>
        <w:t>-</w:t>
      </w:r>
      <w:r w:rsidR="006E7DAE">
        <w:rPr>
          <w:rFonts w:ascii="Times New Roman" w:eastAsia="Times New Roman" w:hAnsi="Times New Roman" w:cs="Times New Roman"/>
          <w:color w:val="2D2D2D"/>
          <w:spacing w:val="2"/>
          <w:sz w:val="28"/>
          <w:szCs w:val="28"/>
          <w:shd w:val="clear" w:color="auto" w:fill="FFFFFF"/>
          <w:lang w:eastAsia="ru-RU"/>
        </w:rPr>
        <w:t xml:space="preserve"> в сумме </w:t>
      </w:r>
      <w:r w:rsidRPr="001C7E30">
        <w:rPr>
          <w:rFonts w:ascii="Times New Roman" w:eastAsia="Times New Roman" w:hAnsi="Times New Roman" w:cs="Times New Roman"/>
          <w:color w:val="2D2D2D"/>
          <w:spacing w:val="2"/>
          <w:sz w:val="28"/>
          <w:szCs w:val="28"/>
          <w:shd w:val="clear" w:color="auto" w:fill="FFFFFF"/>
          <w:lang w:eastAsia="ru-RU"/>
        </w:rPr>
        <w:t>281</w:t>
      </w:r>
      <w:r w:rsidR="006E7DAE">
        <w:rPr>
          <w:rFonts w:ascii="Times New Roman" w:eastAsia="Times New Roman" w:hAnsi="Times New Roman" w:cs="Times New Roman"/>
          <w:color w:val="2D2D2D"/>
          <w:spacing w:val="2"/>
          <w:sz w:val="28"/>
          <w:szCs w:val="28"/>
          <w:shd w:val="clear" w:color="auto" w:fill="FFFFFF"/>
          <w:lang w:eastAsia="ru-RU"/>
        </w:rPr>
        <w:t> </w:t>
      </w:r>
      <w:r w:rsidRPr="001C7E30">
        <w:rPr>
          <w:rFonts w:ascii="Times New Roman" w:eastAsia="Times New Roman" w:hAnsi="Times New Roman" w:cs="Times New Roman"/>
          <w:color w:val="2D2D2D"/>
          <w:spacing w:val="2"/>
          <w:sz w:val="28"/>
          <w:szCs w:val="28"/>
          <w:shd w:val="clear" w:color="auto" w:fill="FFFFFF"/>
          <w:lang w:eastAsia="ru-RU"/>
        </w:rPr>
        <w:t xml:space="preserve">612,2 тыс. </w:t>
      </w:r>
      <w:r w:rsidR="00D36411">
        <w:rPr>
          <w:rFonts w:ascii="Times New Roman" w:eastAsia="Times New Roman" w:hAnsi="Times New Roman" w:cs="Times New Roman"/>
          <w:color w:val="2D2D2D"/>
          <w:spacing w:val="2"/>
          <w:sz w:val="28"/>
          <w:szCs w:val="28"/>
          <w:shd w:val="clear" w:color="auto" w:fill="FFFFFF"/>
          <w:lang w:eastAsia="ru-RU"/>
        </w:rPr>
        <w:t>руб.</w:t>
      </w:r>
    </w:p>
    <w:p w14:paraId="50A25815" w14:textId="37A4AAFA" w:rsidR="006E7DAE" w:rsidRDefault="006E7DAE" w:rsidP="006E7DAE">
      <w:pPr>
        <w:spacing w:after="0" w:line="240" w:lineRule="auto"/>
        <w:ind w:firstLine="708"/>
        <w:jc w:val="both"/>
        <w:rPr>
          <w:rFonts w:ascii="Times New Roman" w:eastAsia="Times New Roman" w:hAnsi="Times New Roman" w:cs="Times New Roman"/>
          <w:color w:val="2D2D2D"/>
          <w:spacing w:val="2"/>
          <w:sz w:val="28"/>
          <w:szCs w:val="28"/>
          <w:shd w:val="clear" w:color="auto" w:fill="FFFFFF"/>
          <w:lang w:eastAsia="ru-RU"/>
        </w:rPr>
      </w:pPr>
      <w:r>
        <w:rPr>
          <w:rFonts w:ascii="Times New Roman" w:eastAsia="Times New Roman" w:hAnsi="Times New Roman" w:cs="Times New Roman"/>
          <w:color w:val="2D2D2D"/>
          <w:spacing w:val="2"/>
          <w:sz w:val="28"/>
          <w:szCs w:val="28"/>
          <w:shd w:val="clear" w:color="auto" w:fill="FFFFFF"/>
          <w:lang w:eastAsia="ru-RU"/>
        </w:rPr>
        <w:t>Таким образом, в</w:t>
      </w:r>
      <w:r w:rsidR="001C7E30" w:rsidRPr="001C7E30">
        <w:rPr>
          <w:rFonts w:ascii="Times New Roman" w:eastAsia="Times New Roman" w:hAnsi="Times New Roman" w:cs="Times New Roman"/>
          <w:color w:val="2D2D2D"/>
          <w:spacing w:val="2"/>
          <w:sz w:val="28"/>
          <w:szCs w:val="28"/>
          <w:shd w:val="clear" w:color="auto" w:fill="FFFFFF"/>
          <w:lang w:eastAsia="ru-RU"/>
        </w:rPr>
        <w:t xml:space="preserve"> нарушение ст</w:t>
      </w:r>
      <w:r>
        <w:rPr>
          <w:rFonts w:ascii="Times New Roman" w:eastAsia="Times New Roman" w:hAnsi="Times New Roman" w:cs="Times New Roman"/>
          <w:color w:val="2D2D2D"/>
          <w:spacing w:val="2"/>
          <w:sz w:val="28"/>
          <w:szCs w:val="28"/>
          <w:shd w:val="clear" w:color="auto" w:fill="FFFFFF"/>
          <w:lang w:eastAsia="ru-RU"/>
        </w:rPr>
        <w:t>атьи</w:t>
      </w:r>
      <w:r w:rsidR="001C7E30" w:rsidRPr="001C7E30">
        <w:rPr>
          <w:rFonts w:ascii="Times New Roman" w:eastAsia="Times New Roman" w:hAnsi="Times New Roman" w:cs="Times New Roman"/>
          <w:color w:val="2D2D2D"/>
          <w:spacing w:val="2"/>
          <w:sz w:val="28"/>
          <w:szCs w:val="28"/>
          <w:shd w:val="clear" w:color="auto" w:fill="FFFFFF"/>
          <w:lang w:eastAsia="ru-RU"/>
        </w:rPr>
        <w:t xml:space="preserve"> 13 </w:t>
      </w:r>
      <w:r>
        <w:rPr>
          <w:rFonts w:ascii="Times New Roman" w:eastAsia="Times New Roman" w:hAnsi="Times New Roman" w:cs="Times New Roman"/>
          <w:color w:val="2D2D2D"/>
          <w:spacing w:val="2"/>
          <w:sz w:val="28"/>
          <w:szCs w:val="28"/>
          <w:shd w:val="clear" w:color="auto" w:fill="FFFFFF"/>
          <w:lang w:eastAsia="ru-RU"/>
        </w:rPr>
        <w:t>Федерального закона № </w:t>
      </w:r>
      <w:r w:rsidR="001C7E30" w:rsidRPr="001C7E30">
        <w:rPr>
          <w:rFonts w:ascii="Times New Roman" w:eastAsia="Times New Roman" w:hAnsi="Times New Roman" w:cs="Times New Roman"/>
          <w:color w:val="2D2D2D"/>
          <w:spacing w:val="2"/>
          <w:sz w:val="28"/>
          <w:szCs w:val="28"/>
          <w:shd w:val="clear" w:color="auto" w:fill="FFFFFF"/>
          <w:lang w:eastAsia="ru-RU"/>
        </w:rPr>
        <w:t>402-ФЗ, п</w:t>
      </w:r>
      <w:r>
        <w:rPr>
          <w:rFonts w:ascii="Times New Roman" w:eastAsia="Times New Roman" w:hAnsi="Times New Roman" w:cs="Times New Roman"/>
          <w:color w:val="2D2D2D"/>
          <w:spacing w:val="2"/>
          <w:sz w:val="28"/>
          <w:szCs w:val="28"/>
          <w:shd w:val="clear" w:color="auto" w:fill="FFFFFF"/>
          <w:lang w:eastAsia="ru-RU"/>
        </w:rPr>
        <w:t>унктов</w:t>
      </w:r>
      <w:r w:rsidR="001C7E30" w:rsidRPr="001C7E30">
        <w:rPr>
          <w:rFonts w:ascii="Times New Roman" w:eastAsia="Times New Roman" w:hAnsi="Times New Roman" w:cs="Times New Roman"/>
          <w:color w:val="2D2D2D"/>
          <w:spacing w:val="2"/>
          <w:sz w:val="28"/>
          <w:szCs w:val="28"/>
          <w:shd w:val="clear" w:color="auto" w:fill="FFFFFF"/>
          <w:lang w:eastAsia="ru-RU"/>
        </w:rPr>
        <w:t xml:space="preserve"> 17, 167 Инструкции №</w:t>
      </w:r>
      <w:r>
        <w:rPr>
          <w:rFonts w:ascii="Times New Roman" w:eastAsia="Times New Roman" w:hAnsi="Times New Roman" w:cs="Times New Roman"/>
          <w:color w:val="2D2D2D"/>
          <w:spacing w:val="2"/>
          <w:sz w:val="28"/>
          <w:szCs w:val="28"/>
          <w:shd w:val="clear" w:color="auto" w:fill="FFFFFF"/>
          <w:lang w:eastAsia="ru-RU"/>
        </w:rPr>
        <w:t> </w:t>
      </w:r>
      <w:r w:rsidR="001C7E30" w:rsidRPr="001C7E30">
        <w:rPr>
          <w:rFonts w:ascii="Times New Roman" w:eastAsia="Times New Roman" w:hAnsi="Times New Roman" w:cs="Times New Roman"/>
          <w:color w:val="2D2D2D"/>
          <w:spacing w:val="2"/>
          <w:sz w:val="28"/>
          <w:szCs w:val="28"/>
          <w:shd w:val="clear" w:color="auto" w:fill="FFFFFF"/>
          <w:lang w:eastAsia="ru-RU"/>
        </w:rPr>
        <w:t>191н</w:t>
      </w:r>
      <w:r>
        <w:rPr>
          <w:rFonts w:ascii="Times New Roman" w:eastAsia="Times New Roman" w:hAnsi="Times New Roman" w:cs="Times New Roman"/>
          <w:color w:val="2D2D2D"/>
          <w:spacing w:val="2"/>
          <w:sz w:val="28"/>
          <w:szCs w:val="28"/>
          <w:shd w:val="clear" w:color="auto" w:fill="FFFFFF"/>
          <w:lang w:eastAsia="ru-RU"/>
        </w:rPr>
        <w:t>,</w:t>
      </w:r>
      <w:r w:rsidR="001C7E30" w:rsidRPr="001C7E30">
        <w:rPr>
          <w:rFonts w:ascii="Times New Roman" w:eastAsia="Times New Roman" w:hAnsi="Times New Roman" w:cs="Times New Roman"/>
          <w:color w:val="2D2D2D"/>
          <w:spacing w:val="2"/>
          <w:sz w:val="28"/>
          <w:szCs w:val="28"/>
          <w:shd w:val="clear" w:color="auto" w:fill="FFFFFF"/>
          <w:lang w:eastAsia="ru-RU"/>
        </w:rPr>
        <w:t xml:space="preserve"> </w:t>
      </w:r>
      <w:r w:rsidRPr="001C7E30">
        <w:rPr>
          <w:rFonts w:ascii="Times New Roman" w:eastAsia="Times New Roman" w:hAnsi="Times New Roman" w:cs="Times New Roman"/>
          <w:color w:val="2D2D2D"/>
          <w:spacing w:val="2"/>
          <w:sz w:val="28"/>
          <w:szCs w:val="28"/>
          <w:shd w:val="clear" w:color="auto" w:fill="FFFFFF"/>
          <w:lang w:eastAsia="ru-RU"/>
        </w:rPr>
        <w:t>Мини</w:t>
      </w:r>
      <w:r>
        <w:rPr>
          <w:rFonts w:ascii="Times New Roman" w:eastAsia="Times New Roman" w:hAnsi="Times New Roman" w:cs="Times New Roman"/>
          <w:color w:val="2D2D2D"/>
          <w:spacing w:val="2"/>
          <w:sz w:val="28"/>
          <w:szCs w:val="28"/>
          <w:shd w:val="clear" w:color="auto" w:fill="FFFFFF"/>
          <w:lang w:eastAsia="ru-RU"/>
        </w:rPr>
        <w:t>муществом РИ</w:t>
      </w:r>
      <w:r w:rsidR="001C7E30" w:rsidRPr="001C7E30">
        <w:rPr>
          <w:rFonts w:ascii="Times New Roman" w:eastAsia="Times New Roman" w:hAnsi="Times New Roman" w:cs="Times New Roman"/>
          <w:color w:val="2D2D2D"/>
          <w:spacing w:val="2"/>
          <w:sz w:val="28"/>
          <w:szCs w:val="28"/>
          <w:shd w:val="clear" w:color="auto" w:fill="FFFFFF"/>
          <w:lang w:eastAsia="ru-RU"/>
        </w:rPr>
        <w:t xml:space="preserve"> допущено искажение годовой бюджетной отчетности за 2023 год в части указания в балансе (код формы по ОКУД 0503130) и в сведениях по дебиторской и кредиторской задолженности дебиторск</w:t>
      </w:r>
      <w:r w:rsidR="00A04D6F">
        <w:rPr>
          <w:rFonts w:ascii="Times New Roman" w:eastAsia="Times New Roman" w:hAnsi="Times New Roman" w:cs="Times New Roman"/>
          <w:color w:val="2D2D2D"/>
          <w:spacing w:val="2"/>
          <w:sz w:val="28"/>
          <w:szCs w:val="28"/>
          <w:shd w:val="clear" w:color="auto" w:fill="FFFFFF"/>
          <w:lang w:eastAsia="ru-RU"/>
        </w:rPr>
        <w:t>ой</w:t>
      </w:r>
      <w:r w:rsidR="001C7E30" w:rsidRPr="001C7E30">
        <w:rPr>
          <w:rFonts w:ascii="Times New Roman" w:eastAsia="Times New Roman" w:hAnsi="Times New Roman" w:cs="Times New Roman"/>
          <w:color w:val="2D2D2D"/>
          <w:spacing w:val="2"/>
          <w:sz w:val="28"/>
          <w:szCs w:val="28"/>
          <w:shd w:val="clear" w:color="auto" w:fill="FFFFFF"/>
          <w:lang w:eastAsia="ru-RU"/>
        </w:rPr>
        <w:t xml:space="preserve"> задолженност</w:t>
      </w:r>
      <w:r w:rsidR="00A04D6F">
        <w:rPr>
          <w:rFonts w:ascii="Times New Roman" w:eastAsia="Times New Roman" w:hAnsi="Times New Roman" w:cs="Times New Roman"/>
          <w:color w:val="2D2D2D"/>
          <w:spacing w:val="2"/>
          <w:sz w:val="28"/>
          <w:szCs w:val="28"/>
          <w:shd w:val="clear" w:color="auto" w:fill="FFFFFF"/>
          <w:lang w:eastAsia="ru-RU"/>
        </w:rPr>
        <w:t>и</w:t>
      </w:r>
      <w:r w:rsidR="001C7E30" w:rsidRPr="001C7E30">
        <w:rPr>
          <w:rFonts w:ascii="Times New Roman" w:eastAsia="Times New Roman" w:hAnsi="Times New Roman" w:cs="Times New Roman"/>
          <w:color w:val="2D2D2D"/>
          <w:spacing w:val="2"/>
          <w:sz w:val="28"/>
          <w:szCs w:val="28"/>
          <w:shd w:val="clear" w:color="auto" w:fill="FFFFFF"/>
          <w:lang w:eastAsia="ru-RU"/>
        </w:rPr>
        <w:t xml:space="preserve"> на сумму 281</w:t>
      </w:r>
      <w:r>
        <w:rPr>
          <w:rFonts w:ascii="Times New Roman" w:eastAsia="Times New Roman" w:hAnsi="Times New Roman" w:cs="Times New Roman"/>
          <w:color w:val="2D2D2D"/>
          <w:spacing w:val="2"/>
          <w:sz w:val="28"/>
          <w:szCs w:val="28"/>
          <w:shd w:val="clear" w:color="auto" w:fill="FFFFFF"/>
          <w:lang w:eastAsia="ru-RU"/>
        </w:rPr>
        <w:t> </w:t>
      </w:r>
      <w:r w:rsidR="001C7E30" w:rsidRPr="001C7E30">
        <w:rPr>
          <w:rFonts w:ascii="Times New Roman" w:eastAsia="Times New Roman" w:hAnsi="Times New Roman" w:cs="Times New Roman"/>
          <w:color w:val="2D2D2D"/>
          <w:spacing w:val="2"/>
          <w:sz w:val="28"/>
          <w:szCs w:val="28"/>
          <w:shd w:val="clear" w:color="auto" w:fill="FFFFFF"/>
          <w:lang w:eastAsia="ru-RU"/>
        </w:rPr>
        <w:t xml:space="preserve">612,2 тыс. </w:t>
      </w:r>
      <w:r w:rsidR="00D36411">
        <w:rPr>
          <w:rFonts w:ascii="Times New Roman" w:eastAsia="Times New Roman" w:hAnsi="Times New Roman" w:cs="Times New Roman"/>
          <w:color w:val="2D2D2D"/>
          <w:spacing w:val="2"/>
          <w:sz w:val="28"/>
          <w:szCs w:val="28"/>
          <w:shd w:val="clear" w:color="auto" w:fill="FFFFFF"/>
          <w:lang w:eastAsia="ru-RU"/>
        </w:rPr>
        <w:t>руб.</w:t>
      </w:r>
      <w:r w:rsidR="001C7E30" w:rsidRPr="001C7E30">
        <w:rPr>
          <w:rFonts w:ascii="Times New Roman" w:hAnsi="Times New Roman"/>
          <w:sz w:val="28"/>
        </w:rPr>
        <w:t xml:space="preserve"> </w:t>
      </w:r>
    </w:p>
    <w:p w14:paraId="52BD38C1" w14:textId="7D81577F" w:rsidR="001C7E30" w:rsidRPr="001C7E30" w:rsidRDefault="001C7E30" w:rsidP="00A04D6F">
      <w:pPr>
        <w:spacing w:after="0" w:line="240" w:lineRule="auto"/>
        <w:ind w:firstLine="708"/>
        <w:jc w:val="both"/>
        <w:rPr>
          <w:rFonts w:ascii="Times New Roman" w:eastAsia="Times New Roman" w:hAnsi="Times New Roman" w:cs="Times New Roman"/>
          <w:color w:val="2D2D2D"/>
          <w:spacing w:val="2"/>
          <w:sz w:val="28"/>
          <w:szCs w:val="28"/>
          <w:shd w:val="clear" w:color="auto" w:fill="FFFFFF"/>
          <w:lang w:eastAsia="ru-RU"/>
        </w:rPr>
      </w:pPr>
      <w:r w:rsidRPr="001C7E30">
        <w:rPr>
          <w:rFonts w:ascii="Times New Roman" w:eastAsia="Times New Roman" w:hAnsi="Times New Roman" w:cs="Times New Roman"/>
          <w:color w:val="2D2D2D"/>
          <w:spacing w:val="2"/>
          <w:sz w:val="28"/>
          <w:szCs w:val="28"/>
          <w:shd w:val="clear" w:color="auto" w:fill="FFFFFF"/>
          <w:lang w:eastAsia="ru-RU"/>
        </w:rPr>
        <w:t>Прогнозным планом приватизации на 2023 год предусмотрено реализация имущества следующих государственных унитарных предприятий:</w:t>
      </w:r>
      <w:r w:rsidR="00A04D6F">
        <w:rPr>
          <w:rFonts w:ascii="Times New Roman" w:eastAsia="Times New Roman" w:hAnsi="Times New Roman" w:cs="Times New Roman"/>
          <w:color w:val="2D2D2D"/>
          <w:spacing w:val="2"/>
          <w:sz w:val="28"/>
          <w:szCs w:val="28"/>
          <w:shd w:val="clear" w:color="auto" w:fill="FFFFFF"/>
          <w:lang w:eastAsia="ru-RU"/>
        </w:rPr>
        <w:t xml:space="preserve"> </w:t>
      </w:r>
      <w:r w:rsidRPr="001C7E30">
        <w:rPr>
          <w:rFonts w:ascii="Times New Roman" w:eastAsia="Times New Roman" w:hAnsi="Times New Roman" w:cs="Times New Roman"/>
          <w:color w:val="2D2D2D"/>
          <w:spacing w:val="2"/>
          <w:sz w:val="28"/>
          <w:szCs w:val="28"/>
          <w:shd w:val="clear" w:color="auto" w:fill="FFFFFF"/>
          <w:lang w:eastAsia="ru-RU"/>
        </w:rPr>
        <w:t>«</w:t>
      </w:r>
      <w:proofErr w:type="spellStart"/>
      <w:r w:rsidRPr="001C7E30">
        <w:rPr>
          <w:rFonts w:ascii="Times New Roman" w:eastAsia="Times New Roman" w:hAnsi="Times New Roman" w:cs="Times New Roman"/>
          <w:color w:val="2D2D2D"/>
          <w:spacing w:val="2"/>
          <w:sz w:val="28"/>
          <w:szCs w:val="28"/>
          <w:shd w:val="clear" w:color="auto" w:fill="FFFFFF"/>
          <w:lang w:eastAsia="ru-RU"/>
        </w:rPr>
        <w:t>Кавдоломит</w:t>
      </w:r>
      <w:proofErr w:type="spellEnd"/>
      <w:r w:rsidRPr="001C7E30">
        <w:rPr>
          <w:rFonts w:ascii="Times New Roman" w:eastAsia="Times New Roman" w:hAnsi="Times New Roman" w:cs="Times New Roman"/>
          <w:color w:val="2D2D2D"/>
          <w:spacing w:val="2"/>
          <w:sz w:val="28"/>
          <w:szCs w:val="28"/>
          <w:shd w:val="clear" w:color="auto" w:fill="FFFFFF"/>
          <w:lang w:eastAsia="ru-RU"/>
        </w:rPr>
        <w:t>», «</w:t>
      </w:r>
      <w:proofErr w:type="spellStart"/>
      <w:r w:rsidRPr="001C7E30">
        <w:rPr>
          <w:rFonts w:ascii="Times New Roman" w:eastAsia="Times New Roman" w:hAnsi="Times New Roman" w:cs="Times New Roman"/>
          <w:color w:val="2D2D2D"/>
          <w:spacing w:val="2"/>
          <w:sz w:val="28"/>
          <w:szCs w:val="28"/>
          <w:shd w:val="clear" w:color="auto" w:fill="FFFFFF"/>
          <w:lang w:eastAsia="ru-RU"/>
        </w:rPr>
        <w:t>Алханчуртское</w:t>
      </w:r>
      <w:proofErr w:type="spellEnd"/>
      <w:r w:rsidRPr="001C7E30">
        <w:rPr>
          <w:rFonts w:ascii="Times New Roman" w:eastAsia="Times New Roman" w:hAnsi="Times New Roman" w:cs="Times New Roman"/>
          <w:color w:val="2D2D2D"/>
          <w:spacing w:val="2"/>
          <w:sz w:val="28"/>
          <w:szCs w:val="28"/>
          <w:shd w:val="clear" w:color="auto" w:fill="FFFFFF"/>
          <w:lang w:eastAsia="ru-RU"/>
        </w:rPr>
        <w:t>», «Зори Кавказа», «Серго Орджоникидзе», «Научно-производственное объединение «</w:t>
      </w:r>
      <w:proofErr w:type="spellStart"/>
      <w:r w:rsidRPr="001C7E30">
        <w:rPr>
          <w:rFonts w:ascii="Times New Roman" w:eastAsia="Times New Roman" w:hAnsi="Times New Roman" w:cs="Times New Roman"/>
          <w:color w:val="2D2D2D"/>
          <w:spacing w:val="2"/>
          <w:sz w:val="28"/>
          <w:szCs w:val="28"/>
          <w:shd w:val="clear" w:color="auto" w:fill="FFFFFF"/>
          <w:lang w:eastAsia="ru-RU"/>
        </w:rPr>
        <w:t>Геопроект</w:t>
      </w:r>
      <w:proofErr w:type="spellEnd"/>
      <w:r w:rsidRPr="001C7E30">
        <w:rPr>
          <w:rFonts w:ascii="Times New Roman" w:eastAsia="Times New Roman" w:hAnsi="Times New Roman" w:cs="Times New Roman"/>
          <w:color w:val="2D2D2D"/>
          <w:spacing w:val="2"/>
          <w:sz w:val="28"/>
          <w:szCs w:val="28"/>
          <w:shd w:val="clear" w:color="auto" w:fill="FFFFFF"/>
          <w:lang w:eastAsia="ru-RU"/>
        </w:rPr>
        <w:t>», «Управление капитального строительства Республики Ингушетия», Назрановский завод электродвигателей малой мощности. Также, предусмотрен</w:t>
      </w:r>
      <w:r w:rsidR="00A04D6F">
        <w:rPr>
          <w:rFonts w:ascii="Times New Roman" w:eastAsia="Times New Roman" w:hAnsi="Times New Roman" w:cs="Times New Roman"/>
          <w:color w:val="2D2D2D"/>
          <w:spacing w:val="2"/>
          <w:sz w:val="28"/>
          <w:szCs w:val="28"/>
          <w:shd w:val="clear" w:color="auto" w:fill="FFFFFF"/>
          <w:lang w:eastAsia="ru-RU"/>
        </w:rPr>
        <w:t>а</w:t>
      </w:r>
      <w:r w:rsidRPr="001C7E30">
        <w:rPr>
          <w:rFonts w:ascii="Times New Roman" w:eastAsia="Times New Roman" w:hAnsi="Times New Roman" w:cs="Times New Roman"/>
          <w:color w:val="2D2D2D"/>
          <w:spacing w:val="2"/>
          <w:sz w:val="28"/>
          <w:szCs w:val="28"/>
          <w:shd w:val="clear" w:color="auto" w:fill="FFFFFF"/>
          <w:lang w:eastAsia="ru-RU"/>
        </w:rPr>
        <w:t xml:space="preserve"> реализация имущества антенно-мачтового завода и завода по производству энергосберегающего осветительного оборудования в г. Малгобек.</w:t>
      </w:r>
    </w:p>
    <w:p w14:paraId="403719FB" w14:textId="123EC173" w:rsidR="001C7E30" w:rsidRPr="001C7E30" w:rsidRDefault="001C7E30" w:rsidP="00A04D6F">
      <w:pPr>
        <w:spacing w:after="0" w:line="240" w:lineRule="auto"/>
        <w:ind w:firstLine="708"/>
        <w:jc w:val="both"/>
        <w:rPr>
          <w:rFonts w:ascii="Times New Roman" w:eastAsia="Times New Roman" w:hAnsi="Times New Roman" w:cs="Times New Roman"/>
          <w:color w:val="2D2D2D"/>
          <w:spacing w:val="2"/>
          <w:sz w:val="28"/>
          <w:szCs w:val="28"/>
          <w:shd w:val="clear" w:color="auto" w:fill="FFFFFF"/>
          <w:lang w:eastAsia="ru-RU"/>
        </w:rPr>
      </w:pPr>
      <w:r w:rsidRPr="001C7E30">
        <w:rPr>
          <w:rFonts w:ascii="Times New Roman" w:eastAsia="Times New Roman" w:hAnsi="Times New Roman" w:cs="Times New Roman"/>
          <w:color w:val="2D2D2D"/>
          <w:spacing w:val="2"/>
          <w:sz w:val="28"/>
          <w:szCs w:val="28"/>
          <w:shd w:val="clear" w:color="auto" w:fill="FFFFFF"/>
          <w:lang w:eastAsia="ru-RU"/>
        </w:rPr>
        <w:t>Прогнозный план приватизации на 2023 год не был реализован, запланированны</w:t>
      </w:r>
      <w:r w:rsidR="00A04D6F">
        <w:rPr>
          <w:rFonts w:ascii="Times New Roman" w:eastAsia="Times New Roman" w:hAnsi="Times New Roman" w:cs="Times New Roman"/>
          <w:color w:val="2D2D2D"/>
          <w:spacing w:val="2"/>
          <w:sz w:val="28"/>
          <w:szCs w:val="28"/>
          <w:shd w:val="clear" w:color="auto" w:fill="FFFFFF"/>
          <w:lang w:eastAsia="ru-RU"/>
        </w:rPr>
        <w:t xml:space="preserve">е </w:t>
      </w:r>
      <w:r w:rsidRPr="001C7E30">
        <w:rPr>
          <w:rFonts w:ascii="Times New Roman" w:eastAsia="Times New Roman" w:hAnsi="Times New Roman" w:cs="Times New Roman"/>
          <w:color w:val="2D2D2D"/>
          <w:spacing w:val="2"/>
          <w:sz w:val="28"/>
          <w:szCs w:val="28"/>
          <w:shd w:val="clear" w:color="auto" w:fill="FFFFFF"/>
          <w:lang w:eastAsia="ru-RU"/>
        </w:rPr>
        <w:t>объект</w:t>
      </w:r>
      <w:r w:rsidR="00A04D6F">
        <w:rPr>
          <w:rFonts w:ascii="Times New Roman" w:eastAsia="Times New Roman" w:hAnsi="Times New Roman" w:cs="Times New Roman"/>
          <w:color w:val="2D2D2D"/>
          <w:spacing w:val="2"/>
          <w:sz w:val="28"/>
          <w:szCs w:val="28"/>
          <w:shd w:val="clear" w:color="auto" w:fill="FFFFFF"/>
          <w:lang w:eastAsia="ru-RU"/>
        </w:rPr>
        <w:t xml:space="preserve">ы </w:t>
      </w:r>
      <w:r w:rsidRPr="001C7E30">
        <w:rPr>
          <w:rFonts w:ascii="Times New Roman" w:eastAsia="Times New Roman" w:hAnsi="Times New Roman" w:cs="Times New Roman"/>
          <w:color w:val="2D2D2D"/>
          <w:spacing w:val="2"/>
          <w:sz w:val="28"/>
          <w:szCs w:val="28"/>
          <w:shd w:val="clear" w:color="auto" w:fill="FFFFFF"/>
          <w:lang w:eastAsia="ru-RU"/>
        </w:rPr>
        <w:t>в 2023 году не приватизирован</w:t>
      </w:r>
      <w:r w:rsidR="00A04D6F">
        <w:rPr>
          <w:rFonts w:ascii="Times New Roman" w:eastAsia="Times New Roman" w:hAnsi="Times New Roman" w:cs="Times New Roman"/>
          <w:color w:val="2D2D2D"/>
          <w:spacing w:val="2"/>
          <w:sz w:val="28"/>
          <w:szCs w:val="28"/>
          <w:shd w:val="clear" w:color="auto" w:fill="FFFFFF"/>
          <w:lang w:eastAsia="ru-RU"/>
        </w:rPr>
        <w:t>ы</w:t>
      </w:r>
      <w:r w:rsidRPr="001C7E30">
        <w:rPr>
          <w:rFonts w:ascii="Times New Roman" w:eastAsia="Times New Roman" w:hAnsi="Times New Roman" w:cs="Times New Roman"/>
          <w:color w:val="2D2D2D"/>
          <w:spacing w:val="2"/>
          <w:sz w:val="28"/>
          <w:szCs w:val="28"/>
          <w:shd w:val="clear" w:color="auto" w:fill="FFFFFF"/>
          <w:lang w:eastAsia="ru-RU"/>
        </w:rPr>
        <w:t>.</w:t>
      </w:r>
    </w:p>
    <w:p w14:paraId="1CEC922B" w14:textId="05FB3F5B" w:rsidR="001C7E30" w:rsidRPr="001C7E30" w:rsidRDefault="001C7E30" w:rsidP="00A04D6F">
      <w:pPr>
        <w:spacing w:after="0" w:line="240" w:lineRule="auto"/>
        <w:ind w:firstLine="709"/>
        <w:jc w:val="both"/>
        <w:rPr>
          <w:rFonts w:ascii="Times New Roman" w:eastAsia="Times New Roman" w:hAnsi="Times New Roman" w:cs="Times New Roman"/>
          <w:color w:val="2D2D2D"/>
          <w:spacing w:val="2"/>
          <w:sz w:val="28"/>
          <w:szCs w:val="28"/>
          <w:shd w:val="clear" w:color="auto" w:fill="FFFFFF"/>
          <w:lang w:eastAsia="ru-RU"/>
        </w:rPr>
      </w:pPr>
      <w:r w:rsidRPr="001C7E30">
        <w:rPr>
          <w:rFonts w:ascii="Times New Roman" w:eastAsia="Times New Roman" w:hAnsi="Times New Roman" w:cs="Times New Roman"/>
          <w:color w:val="2D2D2D"/>
          <w:spacing w:val="2"/>
          <w:sz w:val="28"/>
          <w:szCs w:val="28"/>
          <w:shd w:val="clear" w:color="auto" w:fill="FFFFFF"/>
          <w:lang w:eastAsia="ru-RU"/>
        </w:rPr>
        <w:t>Из доходов по КБК 16311402023020000410 за 2023 год в размере 11</w:t>
      </w:r>
      <w:r w:rsidR="00A04D6F">
        <w:rPr>
          <w:rFonts w:ascii="Times New Roman" w:eastAsia="Times New Roman" w:hAnsi="Times New Roman" w:cs="Times New Roman"/>
          <w:color w:val="2D2D2D"/>
          <w:spacing w:val="2"/>
          <w:sz w:val="28"/>
          <w:szCs w:val="28"/>
          <w:shd w:val="clear" w:color="auto" w:fill="FFFFFF"/>
          <w:lang w:eastAsia="ru-RU"/>
        </w:rPr>
        <w:t> </w:t>
      </w:r>
      <w:r w:rsidRPr="001C7E30">
        <w:rPr>
          <w:rFonts w:ascii="Times New Roman" w:eastAsia="Times New Roman" w:hAnsi="Times New Roman" w:cs="Times New Roman"/>
          <w:color w:val="2D2D2D"/>
          <w:spacing w:val="2"/>
          <w:sz w:val="28"/>
          <w:szCs w:val="28"/>
          <w:shd w:val="clear" w:color="auto" w:fill="FFFFFF"/>
          <w:lang w:eastAsia="ru-RU"/>
        </w:rPr>
        <w:t xml:space="preserve">156,7 тыс. </w:t>
      </w:r>
      <w:r w:rsidR="00D36411">
        <w:rPr>
          <w:rFonts w:ascii="Times New Roman" w:eastAsia="Times New Roman" w:hAnsi="Times New Roman" w:cs="Times New Roman"/>
          <w:color w:val="2D2D2D"/>
          <w:spacing w:val="2"/>
          <w:sz w:val="28"/>
          <w:szCs w:val="28"/>
          <w:shd w:val="clear" w:color="auto" w:fill="FFFFFF"/>
          <w:lang w:eastAsia="ru-RU"/>
        </w:rPr>
        <w:t>руб.</w:t>
      </w:r>
      <w:r w:rsidRPr="001C7E30">
        <w:rPr>
          <w:rFonts w:ascii="Times New Roman" w:eastAsia="Times New Roman" w:hAnsi="Times New Roman" w:cs="Times New Roman"/>
          <w:color w:val="2D2D2D"/>
          <w:spacing w:val="2"/>
          <w:sz w:val="28"/>
          <w:szCs w:val="28"/>
          <w:shd w:val="clear" w:color="auto" w:fill="FFFFFF"/>
          <w:lang w:eastAsia="ru-RU"/>
        </w:rPr>
        <w:t xml:space="preserve">, сумма 4 496,0 тыс. </w:t>
      </w:r>
      <w:r w:rsidR="00D36411">
        <w:rPr>
          <w:rFonts w:ascii="Times New Roman" w:eastAsia="Times New Roman" w:hAnsi="Times New Roman" w:cs="Times New Roman"/>
          <w:color w:val="2D2D2D"/>
          <w:spacing w:val="2"/>
          <w:sz w:val="28"/>
          <w:szCs w:val="28"/>
          <w:shd w:val="clear" w:color="auto" w:fill="FFFFFF"/>
          <w:lang w:eastAsia="ru-RU"/>
        </w:rPr>
        <w:t>руб.</w:t>
      </w:r>
      <w:r w:rsidRPr="001C7E30">
        <w:rPr>
          <w:rFonts w:ascii="Times New Roman" w:eastAsia="Times New Roman" w:hAnsi="Times New Roman" w:cs="Times New Roman"/>
          <w:color w:val="2D2D2D"/>
          <w:spacing w:val="2"/>
          <w:sz w:val="28"/>
          <w:szCs w:val="28"/>
          <w:shd w:val="clear" w:color="auto" w:fill="FFFFFF"/>
          <w:lang w:eastAsia="ru-RU"/>
        </w:rPr>
        <w:t xml:space="preserve"> поступила по договору от 10.01.2023 №</w:t>
      </w:r>
      <w:r w:rsidR="00A04D6F">
        <w:rPr>
          <w:rFonts w:ascii="Times New Roman" w:eastAsia="Times New Roman" w:hAnsi="Times New Roman" w:cs="Times New Roman"/>
          <w:color w:val="2D2D2D"/>
          <w:spacing w:val="2"/>
          <w:sz w:val="28"/>
          <w:szCs w:val="28"/>
          <w:shd w:val="clear" w:color="auto" w:fill="FFFFFF"/>
          <w:lang w:eastAsia="ru-RU"/>
        </w:rPr>
        <w:t> </w:t>
      </w:r>
      <w:r w:rsidRPr="001C7E30">
        <w:rPr>
          <w:rFonts w:ascii="Times New Roman" w:eastAsia="Times New Roman" w:hAnsi="Times New Roman" w:cs="Times New Roman"/>
          <w:color w:val="2D2D2D"/>
          <w:spacing w:val="2"/>
          <w:sz w:val="28"/>
          <w:szCs w:val="28"/>
          <w:shd w:val="clear" w:color="auto" w:fill="FFFFFF"/>
          <w:lang w:eastAsia="ru-RU"/>
        </w:rPr>
        <w:t xml:space="preserve">2 за приватизацию нежилого помещения с кадастровым номером 06:06:0100006:4208, предусмотренного Прогнозным планом приватизации на 2022 год. </w:t>
      </w:r>
      <w:r w:rsidR="00A04D6F">
        <w:rPr>
          <w:rFonts w:ascii="Times New Roman" w:eastAsia="Times New Roman" w:hAnsi="Times New Roman" w:cs="Times New Roman"/>
          <w:color w:val="2D2D2D"/>
          <w:spacing w:val="2"/>
          <w:sz w:val="28"/>
          <w:szCs w:val="28"/>
          <w:shd w:val="clear" w:color="auto" w:fill="FFFFFF"/>
          <w:lang w:eastAsia="ru-RU"/>
        </w:rPr>
        <w:t xml:space="preserve">Денежные средства в </w:t>
      </w:r>
      <w:r w:rsidRPr="001C7E30">
        <w:rPr>
          <w:rFonts w:ascii="Times New Roman" w:eastAsia="Times New Roman" w:hAnsi="Times New Roman" w:cs="Times New Roman"/>
          <w:color w:val="2D2D2D"/>
          <w:spacing w:val="2"/>
          <w:sz w:val="28"/>
          <w:szCs w:val="28"/>
          <w:shd w:val="clear" w:color="auto" w:fill="FFFFFF"/>
          <w:lang w:eastAsia="ru-RU"/>
        </w:rPr>
        <w:t>размере 6</w:t>
      </w:r>
      <w:r w:rsidR="00A04D6F">
        <w:rPr>
          <w:rFonts w:ascii="Times New Roman" w:eastAsia="Times New Roman" w:hAnsi="Times New Roman" w:cs="Times New Roman"/>
          <w:color w:val="2D2D2D"/>
          <w:spacing w:val="2"/>
          <w:sz w:val="28"/>
          <w:szCs w:val="28"/>
          <w:shd w:val="clear" w:color="auto" w:fill="FFFFFF"/>
          <w:lang w:eastAsia="ru-RU"/>
        </w:rPr>
        <w:t> </w:t>
      </w:r>
      <w:r w:rsidRPr="001C7E30">
        <w:rPr>
          <w:rFonts w:ascii="Times New Roman" w:eastAsia="Times New Roman" w:hAnsi="Times New Roman" w:cs="Times New Roman"/>
          <w:color w:val="2D2D2D"/>
          <w:spacing w:val="2"/>
          <w:sz w:val="28"/>
          <w:szCs w:val="28"/>
          <w:shd w:val="clear" w:color="auto" w:fill="FFFFFF"/>
          <w:lang w:eastAsia="ru-RU"/>
        </w:rPr>
        <w:t xml:space="preserve">660,7 тыс. </w:t>
      </w:r>
      <w:r w:rsidR="00D36411">
        <w:rPr>
          <w:rFonts w:ascii="Times New Roman" w:eastAsia="Times New Roman" w:hAnsi="Times New Roman" w:cs="Times New Roman"/>
          <w:color w:val="2D2D2D"/>
          <w:spacing w:val="2"/>
          <w:sz w:val="28"/>
          <w:szCs w:val="28"/>
          <w:shd w:val="clear" w:color="auto" w:fill="FFFFFF"/>
          <w:lang w:eastAsia="ru-RU"/>
        </w:rPr>
        <w:t>руб.</w:t>
      </w:r>
      <w:r w:rsidRPr="001C7E30">
        <w:rPr>
          <w:rFonts w:ascii="Times New Roman" w:eastAsia="Times New Roman" w:hAnsi="Times New Roman" w:cs="Times New Roman"/>
          <w:color w:val="2D2D2D"/>
          <w:spacing w:val="2"/>
          <w:sz w:val="28"/>
          <w:szCs w:val="28"/>
          <w:shd w:val="clear" w:color="auto" w:fill="FFFFFF"/>
          <w:lang w:eastAsia="ru-RU"/>
        </w:rPr>
        <w:t xml:space="preserve"> поступила по КБК 16311402023020000410 за реализацию автотранспорта и земельных участков, не предусмотренных Прогнозным планом приватизации на 2023 год.</w:t>
      </w:r>
    </w:p>
    <w:p w14:paraId="17F6D69F" w14:textId="0BEAB124" w:rsidR="001C7E30" w:rsidRPr="001C7E30" w:rsidRDefault="001C7E30" w:rsidP="00856B59">
      <w:pPr>
        <w:spacing w:after="0" w:line="240" w:lineRule="auto"/>
        <w:ind w:firstLine="709"/>
        <w:jc w:val="both"/>
        <w:rPr>
          <w:rFonts w:ascii="Times New Roman" w:eastAsia="Times New Roman" w:hAnsi="Times New Roman" w:cs="Times New Roman"/>
          <w:color w:val="2D2D2D"/>
          <w:spacing w:val="2"/>
          <w:sz w:val="28"/>
          <w:szCs w:val="28"/>
          <w:shd w:val="clear" w:color="auto" w:fill="FFFFFF"/>
          <w:lang w:eastAsia="ru-RU"/>
        </w:rPr>
      </w:pPr>
      <w:r w:rsidRPr="006754D0">
        <w:rPr>
          <w:rFonts w:ascii="Times New Roman" w:eastAsia="Times New Roman" w:hAnsi="Times New Roman" w:cs="Times New Roman"/>
          <w:color w:val="2D2D2D"/>
          <w:spacing w:val="2"/>
          <w:sz w:val="28"/>
          <w:szCs w:val="28"/>
          <w:shd w:val="clear" w:color="auto" w:fill="FFFFFF"/>
          <w:lang w:eastAsia="ru-RU"/>
        </w:rPr>
        <w:t>В нарушение ч</w:t>
      </w:r>
      <w:r w:rsidR="00A04D6F" w:rsidRPr="006754D0">
        <w:rPr>
          <w:rFonts w:ascii="Times New Roman" w:eastAsia="Times New Roman" w:hAnsi="Times New Roman" w:cs="Times New Roman"/>
          <w:color w:val="2D2D2D"/>
          <w:spacing w:val="2"/>
          <w:sz w:val="28"/>
          <w:szCs w:val="28"/>
          <w:shd w:val="clear" w:color="auto" w:fill="FFFFFF"/>
          <w:lang w:eastAsia="ru-RU"/>
        </w:rPr>
        <w:t>асти</w:t>
      </w:r>
      <w:r w:rsidRPr="006754D0">
        <w:rPr>
          <w:rFonts w:ascii="Times New Roman" w:eastAsia="Times New Roman" w:hAnsi="Times New Roman" w:cs="Times New Roman"/>
          <w:color w:val="2D2D2D"/>
          <w:spacing w:val="2"/>
          <w:sz w:val="28"/>
          <w:szCs w:val="28"/>
          <w:shd w:val="clear" w:color="auto" w:fill="FFFFFF"/>
          <w:lang w:eastAsia="ru-RU"/>
        </w:rPr>
        <w:t xml:space="preserve"> 1 ст</w:t>
      </w:r>
      <w:r w:rsidR="00A04D6F" w:rsidRPr="006754D0">
        <w:rPr>
          <w:rFonts w:ascii="Times New Roman" w:eastAsia="Times New Roman" w:hAnsi="Times New Roman" w:cs="Times New Roman"/>
          <w:color w:val="2D2D2D"/>
          <w:spacing w:val="2"/>
          <w:sz w:val="28"/>
          <w:szCs w:val="28"/>
          <w:shd w:val="clear" w:color="auto" w:fill="FFFFFF"/>
          <w:lang w:eastAsia="ru-RU"/>
        </w:rPr>
        <w:t>атьи</w:t>
      </w:r>
      <w:r w:rsidRPr="006754D0">
        <w:rPr>
          <w:rFonts w:ascii="Times New Roman" w:eastAsia="Times New Roman" w:hAnsi="Times New Roman" w:cs="Times New Roman"/>
          <w:color w:val="2D2D2D"/>
          <w:spacing w:val="2"/>
          <w:sz w:val="28"/>
          <w:szCs w:val="28"/>
          <w:shd w:val="clear" w:color="auto" w:fill="FFFFFF"/>
          <w:lang w:eastAsia="ru-RU"/>
        </w:rPr>
        <w:t xml:space="preserve"> 1 Закона РИ №</w:t>
      </w:r>
      <w:r w:rsidR="00A04D6F" w:rsidRPr="006754D0">
        <w:rPr>
          <w:rFonts w:ascii="Times New Roman" w:eastAsia="Times New Roman" w:hAnsi="Times New Roman" w:cs="Times New Roman"/>
          <w:color w:val="2D2D2D"/>
          <w:spacing w:val="2"/>
          <w:sz w:val="28"/>
          <w:szCs w:val="28"/>
          <w:shd w:val="clear" w:color="auto" w:fill="FFFFFF"/>
          <w:lang w:eastAsia="ru-RU"/>
        </w:rPr>
        <w:t> </w:t>
      </w:r>
      <w:r w:rsidRPr="006754D0">
        <w:rPr>
          <w:rFonts w:ascii="Times New Roman" w:eastAsia="Times New Roman" w:hAnsi="Times New Roman" w:cs="Times New Roman"/>
          <w:color w:val="2D2D2D"/>
          <w:spacing w:val="2"/>
          <w:sz w:val="28"/>
          <w:szCs w:val="28"/>
          <w:shd w:val="clear" w:color="auto" w:fill="FFFFFF"/>
          <w:lang w:eastAsia="ru-RU"/>
        </w:rPr>
        <w:t>54-РЗ, п</w:t>
      </w:r>
      <w:r w:rsidR="00A04D6F" w:rsidRPr="006754D0">
        <w:rPr>
          <w:rFonts w:ascii="Times New Roman" w:eastAsia="Times New Roman" w:hAnsi="Times New Roman" w:cs="Times New Roman"/>
          <w:color w:val="2D2D2D"/>
          <w:spacing w:val="2"/>
          <w:sz w:val="28"/>
          <w:szCs w:val="28"/>
          <w:shd w:val="clear" w:color="auto" w:fill="FFFFFF"/>
          <w:lang w:eastAsia="ru-RU"/>
        </w:rPr>
        <w:t>ункта</w:t>
      </w:r>
      <w:r w:rsidRPr="006754D0">
        <w:rPr>
          <w:rFonts w:ascii="Times New Roman" w:eastAsia="Times New Roman" w:hAnsi="Times New Roman" w:cs="Times New Roman"/>
          <w:color w:val="2D2D2D"/>
          <w:spacing w:val="2"/>
          <w:sz w:val="28"/>
          <w:szCs w:val="28"/>
          <w:shd w:val="clear" w:color="auto" w:fill="FFFFFF"/>
          <w:lang w:eastAsia="ru-RU"/>
        </w:rPr>
        <w:t xml:space="preserve"> 2 </w:t>
      </w:r>
      <w:r w:rsidR="006754D0" w:rsidRPr="006754D0">
        <w:rPr>
          <w:rFonts w:ascii="Times New Roman" w:eastAsia="Times New Roman" w:hAnsi="Times New Roman" w:cs="Times New Roman"/>
          <w:color w:val="2D2D2D"/>
          <w:spacing w:val="2"/>
          <w:sz w:val="28"/>
          <w:szCs w:val="28"/>
          <w:shd w:val="clear" w:color="auto" w:fill="FFFFFF"/>
          <w:lang w:eastAsia="ru-RU"/>
        </w:rPr>
        <w:t>р</w:t>
      </w:r>
      <w:r w:rsidRPr="006754D0">
        <w:rPr>
          <w:rFonts w:ascii="Times New Roman" w:eastAsia="Times New Roman" w:hAnsi="Times New Roman" w:cs="Times New Roman"/>
          <w:color w:val="2D2D2D"/>
          <w:spacing w:val="2"/>
          <w:sz w:val="28"/>
          <w:szCs w:val="28"/>
          <w:shd w:val="clear" w:color="auto" w:fill="FFFFFF"/>
          <w:lang w:eastAsia="ru-RU"/>
        </w:rPr>
        <w:t xml:space="preserve">аспоряжения </w:t>
      </w:r>
      <w:r w:rsidR="006754D0" w:rsidRPr="006754D0">
        <w:rPr>
          <w:rFonts w:ascii="Times New Roman" w:eastAsia="Times New Roman" w:hAnsi="Times New Roman" w:cs="Times New Roman"/>
          <w:color w:val="2D2D2D"/>
          <w:spacing w:val="2"/>
          <w:sz w:val="28"/>
          <w:szCs w:val="28"/>
          <w:shd w:val="clear" w:color="auto" w:fill="FFFFFF"/>
          <w:lang w:eastAsia="ru-RU"/>
        </w:rPr>
        <w:t>Правительства Республики Ингушетия от 20.12.2022 № 670-р</w:t>
      </w:r>
      <w:r w:rsidRPr="006754D0">
        <w:rPr>
          <w:rFonts w:ascii="Times New Roman" w:eastAsia="Times New Roman" w:hAnsi="Times New Roman" w:cs="Times New Roman"/>
          <w:color w:val="2D2D2D"/>
          <w:spacing w:val="2"/>
          <w:sz w:val="28"/>
          <w:szCs w:val="28"/>
          <w:shd w:val="clear" w:color="auto" w:fill="FFFFFF"/>
          <w:lang w:eastAsia="ru-RU"/>
        </w:rPr>
        <w:t>, п</w:t>
      </w:r>
      <w:r w:rsidR="00A04D6F" w:rsidRPr="006754D0">
        <w:rPr>
          <w:rFonts w:ascii="Times New Roman" w:eastAsia="Times New Roman" w:hAnsi="Times New Roman" w:cs="Times New Roman"/>
          <w:color w:val="2D2D2D"/>
          <w:spacing w:val="2"/>
          <w:sz w:val="28"/>
          <w:szCs w:val="28"/>
          <w:shd w:val="clear" w:color="auto" w:fill="FFFFFF"/>
          <w:lang w:eastAsia="ru-RU"/>
        </w:rPr>
        <w:t>унктов</w:t>
      </w:r>
      <w:r w:rsidRPr="006754D0">
        <w:rPr>
          <w:rFonts w:ascii="Times New Roman" w:eastAsia="Times New Roman" w:hAnsi="Times New Roman" w:cs="Times New Roman"/>
          <w:color w:val="2D2D2D"/>
          <w:spacing w:val="2"/>
          <w:sz w:val="28"/>
          <w:szCs w:val="28"/>
          <w:shd w:val="clear" w:color="auto" w:fill="FFFFFF"/>
          <w:lang w:eastAsia="ru-RU"/>
        </w:rPr>
        <w:t xml:space="preserve"> 2.2.1, 3.9 Положения о Мин</w:t>
      </w:r>
      <w:r w:rsidR="00A04D6F" w:rsidRPr="006754D0">
        <w:rPr>
          <w:rFonts w:ascii="Times New Roman" w:eastAsia="Times New Roman" w:hAnsi="Times New Roman" w:cs="Times New Roman"/>
          <w:color w:val="2D2D2D"/>
          <w:spacing w:val="2"/>
          <w:sz w:val="28"/>
          <w:szCs w:val="28"/>
          <w:shd w:val="clear" w:color="auto" w:fill="FFFFFF"/>
          <w:lang w:eastAsia="ru-RU"/>
        </w:rPr>
        <w:t>истерстве</w:t>
      </w:r>
      <w:r w:rsidRPr="006754D0">
        <w:rPr>
          <w:rFonts w:ascii="Times New Roman" w:eastAsia="Times New Roman" w:hAnsi="Times New Roman" w:cs="Times New Roman"/>
          <w:color w:val="2D2D2D"/>
          <w:spacing w:val="2"/>
          <w:sz w:val="28"/>
          <w:szCs w:val="28"/>
          <w:shd w:val="clear" w:color="auto" w:fill="FFFFFF"/>
          <w:lang w:eastAsia="ru-RU"/>
        </w:rPr>
        <w:t>, Мин</w:t>
      </w:r>
      <w:r w:rsidR="00A04D6F" w:rsidRPr="006754D0">
        <w:rPr>
          <w:rFonts w:ascii="Times New Roman" w:eastAsia="Times New Roman" w:hAnsi="Times New Roman" w:cs="Times New Roman"/>
          <w:color w:val="2D2D2D"/>
          <w:spacing w:val="2"/>
          <w:sz w:val="28"/>
          <w:szCs w:val="28"/>
          <w:shd w:val="clear" w:color="auto" w:fill="FFFFFF"/>
          <w:lang w:eastAsia="ru-RU"/>
        </w:rPr>
        <w:t>имуществом РИ</w:t>
      </w:r>
      <w:r w:rsidRPr="006754D0">
        <w:rPr>
          <w:rFonts w:ascii="Times New Roman" w:eastAsia="Times New Roman" w:hAnsi="Times New Roman" w:cs="Times New Roman"/>
          <w:color w:val="2D2D2D"/>
          <w:spacing w:val="2"/>
          <w:sz w:val="28"/>
          <w:szCs w:val="28"/>
          <w:shd w:val="clear" w:color="auto" w:fill="FFFFFF"/>
          <w:lang w:eastAsia="ru-RU"/>
        </w:rPr>
        <w:t xml:space="preserve"> не осуществлены мероприятия по реализации Прогнозного плана приватизации в 2023 году на общую сумму 561</w:t>
      </w:r>
      <w:r w:rsidR="00A04D6F" w:rsidRPr="006754D0">
        <w:rPr>
          <w:rFonts w:ascii="Times New Roman" w:eastAsia="Times New Roman" w:hAnsi="Times New Roman" w:cs="Times New Roman"/>
          <w:color w:val="2D2D2D"/>
          <w:spacing w:val="2"/>
          <w:sz w:val="28"/>
          <w:szCs w:val="28"/>
          <w:shd w:val="clear" w:color="auto" w:fill="FFFFFF"/>
          <w:lang w:eastAsia="ru-RU"/>
        </w:rPr>
        <w:t> </w:t>
      </w:r>
      <w:r w:rsidRPr="006754D0">
        <w:rPr>
          <w:rFonts w:ascii="Times New Roman" w:eastAsia="Times New Roman" w:hAnsi="Times New Roman" w:cs="Times New Roman"/>
          <w:color w:val="2D2D2D"/>
          <w:spacing w:val="2"/>
          <w:sz w:val="28"/>
          <w:szCs w:val="28"/>
          <w:shd w:val="clear" w:color="auto" w:fill="FFFFFF"/>
          <w:lang w:eastAsia="ru-RU"/>
        </w:rPr>
        <w:t xml:space="preserve">648,7 тыс. </w:t>
      </w:r>
      <w:r w:rsidR="00D36411">
        <w:rPr>
          <w:rFonts w:ascii="Times New Roman" w:eastAsia="Times New Roman" w:hAnsi="Times New Roman" w:cs="Times New Roman"/>
          <w:color w:val="2D2D2D"/>
          <w:spacing w:val="2"/>
          <w:sz w:val="28"/>
          <w:szCs w:val="28"/>
          <w:shd w:val="clear" w:color="auto" w:fill="FFFFFF"/>
          <w:lang w:eastAsia="ru-RU"/>
        </w:rPr>
        <w:t>руб.</w:t>
      </w:r>
      <w:r w:rsidRPr="001C7E30">
        <w:rPr>
          <w:rFonts w:ascii="Times New Roman" w:hAnsi="Times New Roman"/>
          <w:sz w:val="28"/>
        </w:rPr>
        <w:t xml:space="preserve"> </w:t>
      </w:r>
    </w:p>
    <w:p w14:paraId="73945857" w14:textId="735019DA" w:rsidR="001C7E30" w:rsidRPr="0029665D" w:rsidRDefault="001C7E30" w:rsidP="00856B59">
      <w:pPr>
        <w:spacing w:after="0" w:line="240" w:lineRule="auto"/>
        <w:ind w:firstLine="709"/>
        <w:jc w:val="both"/>
        <w:rPr>
          <w:rFonts w:ascii="Times New Roman" w:eastAsia="Times New Roman" w:hAnsi="Times New Roman" w:cs="Times New Roman"/>
          <w:color w:val="2D2D2D"/>
          <w:spacing w:val="2"/>
          <w:sz w:val="28"/>
          <w:szCs w:val="28"/>
          <w:shd w:val="clear" w:color="auto" w:fill="FFFFFF"/>
          <w:lang w:eastAsia="ru-RU"/>
        </w:rPr>
      </w:pPr>
      <w:r w:rsidRPr="001C7E30">
        <w:rPr>
          <w:rFonts w:ascii="Times New Roman" w:eastAsia="Times New Roman" w:hAnsi="Times New Roman" w:cs="Times New Roman"/>
          <w:color w:val="2D2D2D"/>
          <w:spacing w:val="2"/>
          <w:sz w:val="28"/>
          <w:szCs w:val="28"/>
          <w:shd w:val="clear" w:color="auto" w:fill="FFFFFF"/>
          <w:lang w:eastAsia="ru-RU"/>
        </w:rPr>
        <w:t>В нарушение ч</w:t>
      </w:r>
      <w:r w:rsidR="006754D0">
        <w:rPr>
          <w:rFonts w:ascii="Times New Roman" w:eastAsia="Times New Roman" w:hAnsi="Times New Roman" w:cs="Times New Roman"/>
          <w:color w:val="2D2D2D"/>
          <w:spacing w:val="2"/>
          <w:sz w:val="28"/>
          <w:szCs w:val="28"/>
          <w:shd w:val="clear" w:color="auto" w:fill="FFFFFF"/>
          <w:lang w:eastAsia="ru-RU"/>
        </w:rPr>
        <w:t>асти</w:t>
      </w:r>
      <w:r w:rsidRPr="001C7E30">
        <w:rPr>
          <w:rFonts w:ascii="Times New Roman" w:eastAsia="Times New Roman" w:hAnsi="Times New Roman" w:cs="Times New Roman"/>
          <w:color w:val="2D2D2D"/>
          <w:spacing w:val="2"/>
          <w:sz w:val="28"/>
          <w:szCs w:val="28"/>
          <w:shd w:val="clear" w:color="auto" w:fill="FFFFFF"/>
          <w:lang w:eastAsia="ru-RU"/>
        </w:rPr>
        <w:t xml:space="preserve"> 1 ст</w:t>
      </w:r>
      <w:r w:rsidR="006754D0">
        <w:rPr>
          <w:rFonts w:ascii="Times New Roman" w:eastAsia="Times New Roman" w:hAnsi="Times New Roman" w:cs="Times New Roman"/>
          <w:color w:val="2D2D2D"/>
          <w:spacing w:val="2"/>
          <w:sz w:val="28"/>
          <w:szCs w:val="28"/>
          <w:shd w:val="clear" w:color="auto" w:fill="FFFFFF"/>
          <w:lang w:eastAsia="ru-RU"/>
        </w:rPr>
        <w:t xml:space="preserve">атьи </w:t>
      </w:r>
      <w:r w:rsidRPr="001C7E30">
        <w:rPr>
          <w:rFonts w:ascii="Times New Roman" w:eastAsia="Times New Roman" w:hAnsi="Times New Roman" w:cs="Times New Roman"/>
          <w:color w:val="2D2D2D"/>
          <w:spacing w:val="2"/>
          <w:sz w:val="28"/>
          <w:szCs w:val="28"/>
          <w:shd w:val="clear" w:color="auto" w:fill="FFFFFF"/>
          <w:lang w:eastAsia="ru-RU"/>
        </w:rPr>
        <w:t>10 Закона РИ №</w:t>
      </w:r>
      <w:r w:rsidR="006754D0">
        <w:rPr>
          <w:rFonts w:ascii="Times New Roman" w:eastAsia="Times New Roman" w:hAnsi="Times New Roman" w:cs="Times New Roman"/>
          <w:color w:val="2D2D2D"/>
          <w:spacing w:val="2"/>
          <w:sz w:val="28"/>
          <w:szCs w:val="28"/>
          <w:shd w:val="clear" w:color="auto" w:fill="FFFFFF"/>
          <w:lang w:eastAsia="ru-RU"/>
        </w:rPr>
        <w:t> </w:t>
      </w:r>
      <w:r w:rsidRPr="001C7E30">
        <w:rPr>
          <w:rFonts w:ascii="Times New Roman" w:eastAsia="Times New Roman" w:hAnsi="Times New Roman" w:cs="Times New Roman"/>
          <w:color w:val="2D2D2D"/>
          <w:spacing w:val="2"/>
          <w:sz w:val="28"/>
          <w:szCs w:val="28"/>
          <w:shd w:val="clear" w:color="auto" w:fill="FFFFFF"/>
          <w:lang w:eastAsia="ru-RU"/>
        </w:rPr>
        <w:t>54-РЗ,</w:t>
      </w:r>
      <w:r w:rsidRPr="001C7E30">
        <w:rPr>
          <w:rFonts w:ascii="Times New Roman" w:hAnsi="Times New Roman"/>
          <w:sz w:val="28"/>
        </w:rPr>
        <w:t xml:space="preserve"> </w:t>
      </w:r>
      <w:r w:rsidRPr="001C7E30">
        <w:rPr>
          <w:rFonts w:ascii="Times New Roman" w:eastAsia="Times New Roman" w:hAnsi="Times New Roman" w:cs="Times New Roman"/>
          <w:color w:val="2D2D2D"/>
          <w:spacing w:val="2"/>
          <w:sz w:val="28"/>
          <w:szCs w:val="28"/>
          <w:shd w:val="clear" w:color="auto" w:fill="FFFFFF"/>
          <w:lang w:eastAsia="ru-RU"/>
        </w:rPr>
        <w:t>информационное сообщение о приватизации имущества Республики Ингушетия, в том числе прогнозные планы (программа) приватизации имущества Республики Ингушетия</w:t>
      </w:r>
      <w:r w:rsidRPr="001C7E30">
        <w:rPr>
          <w:rFonts w:ascii="Times New Roman" w:hAnsi="Times New Roman"/>
          <w:sz w:val="28"/>
        </w:rPr>
        <w:t xml:space="preserve"> </w:t>
      </w:r>
      <w:r w:rsidRPr="001C7E30">
        <w:rPr>
          <w:rFonts w:ascii="Times New Roman" w:eastAsia="Times New Roman" w:hAnsi="Times New Roman" w:cs="Times New Roman"/>
          <w:color w:val="2D2D2D"/>
          <w:spacing w:val="2"/>
          <w:sz w:val="28"/>
          <w:szCs w:val="28"/>
          <w:shd w:val="clear" w:color="auto" w:fill="FFFFFF"/>
          <w:lang w:eastAsia="ru-RU"/>
        </w:rPr>
        <w:t>на 2022-2023 год</w:t>
      </w:r>
      <w:r w:rsidR="006754D0">
        <w:rPr>
          <w:rFonts w:ascii="Times New Roman" w:eastAsia="Times New Roman" w:hAnsi="Times New Roman" w:cs="Times New Roman"/>
          <w:color w:val="2D2D2D"/>
          <w:spacing w:val="2"/>
          <w:sz w:val="28"/>
          <w:szCs w:val="28"/>
          <w:shd w:val="clear" w:color="auto" w:fill="FFFFFF"/>
          <w:lang w:eastAsia="ru-RU"/>
        </w:rPr>
        <w:t>ы</w:t>
      </w:r>
      <w:r w:rsidRPr="001C7E30">
        <w:rPr>
          <w:rFonts w:ascii="Times New Roman" w:eastAsia="Times New Roman" w:hAnsi="Times New Roman" w:cs="Times New Roman"/>
          <w:color w:val="2D2D2D"/>
          <w:spacing w:val="2"/>
          <w:sz w:val="28"/>
          <w:szCs w:val="28"/>
          <w:shd w:val="clear" w:color="auto" w:fill="FFFFFF"/>
          <w:lang w:eastAsia="ru-RU"/>
        </w:rPr>
        <w:t>, решения об условиях приватизации государственного имущества Республики Ингушетия, ежегодные отчеты о результатах приватизации имущества Республики Ингушетия</w:t>
      </w:r>
      <w:r w:rsidRPr="001C7E30">
        <w:rPr>
          <w:rFonts w:ascii="Times New Roman" w:hAnsi="Times New Roman"/>
          <w:sz w:val="28"/>
        </w:rPr>
        <w:t xml:space="preserve"> </w:t>
      </w:r>
      <w:r w:rsidRPr="001C7E30">
        <w:rPr>
          <w:rFonts w:ascii="Times New Roman" w:eastAsia="Times New Roman" w:hAnsi="Times New Roman" w:cs="Times New Roman"/>
          <w:color w:val="2D2D2D"/>
          <w:spacing w:val="2"/>
          <w:sz w:val="28"/>
          <w:szCs w:val="28"/>
          <w:shd w:val="clear" w:color="auto" w:fill="FFFFFF"/>
          <w:lang w:eastAsia="ru-RU"/>
        </w:rPr>
        <w:t xml:space="preserve">на 2022-2023 года, сведения о сервитутах и других обременениях приватизируемого имущества Республики Ингушетия не </w:t>
      </w:r>
      <w:r w:rsidRPr="0029665D">
        <w:rPr>
          <w:rFonts w:ascii="Times New Roman" w:eastAsia="Times New Roman" w:hAnsi="Times New Roman" w:cs="Times New Roman"/>
          <w:color w:val="2D2D2D"/>
          <w:spacing w:val="2"/>
          <w:sz w:val="28"/>
          <w:szCs w:val="28"/>
          <w:shd w:val="clear" w:color="auto" w:fill="FFFFFF"/>
          <w:lang w:eastAsia="ru-RU"/>
        </w:rPr>
        <w:lastRenderedPageBreak/>
        <w:t>публиковались на официальном сайте уполномоченного органа, а также на официальном сайте Российской Федерации в сети «Интернет» для размещения информации о проведении торгов.</w:t>
      </w:r>
    </w:p>
    <w:p w14:paraId="1D0E05DB" w14:textId="6BE2C15D" w:rsidR="001C7E30" w:rsidRPr="001C7E30" w:rsidRDefault="001C7E30" w:rsidP="00856B59">
      <w:pPr>
        <w:spacing w:after="0" w:line="240" w:lineRule="auto"/>
        <w:ind w:firstLine="709"/>
        <w:jc w:val="both"/>
        <w:rPr>
          <w:rFonts w:ascii="Times New Roman" w:eastAsia="Times New Roman" w:hAnsi="Times New Roman" w:cs="Times New Roman"/>
          <w:color w:val="2D2D2D"/>
          <w:spacing w:val="2"/>
          <w:sz w:val="28"/>
          <w:szCs w:val="28"/>
          <w:shd w:val="clear" w:color="auto" w:fill="FFFFFF"/>
          <w:lang w:eastAsia="ru-RU"/>
        </w:rPr>
      </w:pPr>
      <w:r w:rsidRPr="0029665D">
        <w:rPr>
          <w:rFonts w:ascii="Times New Roman" w:eastAsia="Times New Roman" w:hAnsi="Times New Roman" w:cs="Times New Roman"/>
          <w:color w:val="2D2D2D"/>
          <w:spacing w:val="2"/>
          <w:sz w:val="28"/>
          <w:szCs w:val="28"/>
          <w:shd w:val="clear" w:color="auto" w:fill="FFFFFF"/>
          <w:lang w:eastAsia="ru-RU"/>
        </w:rPr>
        <w:t>При проведении проверки своевременности и полноты получения денежных средств от реализации государственного имущества установлено, что</w:t>
      </w:r>
      <w:r w:rsidRPr="0029665D">
        <w:rPr>
          <w:rFonts w:ascii="Times New Roman" w:hAnsi="Times New Roman"/>
          <w:sz w:val="28"/>
        </w:rPr>
        <w:t xml:space="preserve"> </w:t>
      </w:r>
      <w:bookmarkStart w:id="369" w:name="_Hlk179280945"/>
      <w:r w:rsidRPr="0029665D">
        <w:rPr>
          <w:rFonts w:ascii="Times New Roman" w:hAnsi="Times New Roman"/>
          <w:sz w:val="28"/>
        </w:rPr>
        <w:t>п</w:t>
      </w:r>
      <w:r w:rsidRPr="0029665D">
        <w:rPr>
          <w:rFonts w:ascii="Times New Roman" w:eastAsia="Times New Roman" w:hAnsi="Times New Roman" w:cs="Times New Roman"/>
          <w:color w:val="2D2D2D"/>
          <w:spacing w:val="2"/>
          <w:sz w:val="28"/>
          <w:szCs w:val="28"/>
          <w:shd w:val="clear" w:color="auto" w:fill="FFFFFF"/>
          <w:lang w:eastAsia="ru-RU"/>
        </w:rPr>
        <w:t xml:space="preserve">о реализованному в 2014 году имущества ГУП «Гостиница «Асса», </w:t>
      </w:r>
      <w:bookmarkEnd w:id="369"/>
      <w:r w:rsidRPr="0029665D">
        <w:rPr>
          <w:rFonts w:ascii="Times New Roman" w:eastAsia="Times New Roman" w:hAnsi="Times New Roman" w:cs="Times New Roman"/>
          <w:color w:val="2D2D2D"/>
          <w:spacing w:val="2"/>
          <w:sz w:val="28"/>
          <w:szCs w:val="28"/>
          <w:shd w:val="clear" w:color="auto" w:fill="FFFFFF"/>
          <w:lang w:eastAsia="ru-RU"/>
        </w:rPr>
        <w:t>Мини</w:t>
      </w:r>
      <w:r w:rsidR="006754D0" w:rsidRPr="0029665D">
        <w:rPr>
          <w:rFonts w:ascii="Times New Roman" w:eastAsia="Times New Roman" w:hAnsi="Times New Roman" w:cs="Times New Roman"/>
          <w:color w:val="2D2D2D"/>
          <w:spacing w:val="2"/>
          <w:sz w:val="28"/>
          <w:szCs w:val="28"/>
          <w:shd w:val="clear" w:color="auto" w:fill="FFFFFF"/>
          <w:lang w:eastAsia="ru-RU"/>
        </w:rPr>
        <w:t>муществом РИ</w:t>
      </w:r>
      <w:r w:rsidRPr="0029665D">
        <w:rPr>
          <w:rFonts w:ascii="Times New Roman" w:eastAsia="Times New Roman" w:hAnsi="Times New Roman" w:cs="Times New Roman"/>
          <w:color w:val="2D2D2D"/>
          <w:spacing w:val="2"/>
          <w:sz w:val="28"/>
          <w:szCs w:val="28"/>
          <w:shd w:val="clear" w:color="auto" w:fill="FFFFFF"/>
          <w:lang w:eastAsia="ru-RU"/>
        </w:rPr>
        <w:t xml:space="preserve"> не проводилась работа по взысканию</w:t>
      </w:r>
      <w:r w:rsidR="006754D0" w:rsidRPr="0029665D">
        <w:rPr>
          <w:rFonts w:ascii="Times New Roman" w:eastAsia="Times New Roman" w:hAnsi="Times New Roman" w:cs="Times New Roman"/>
          <w:color w:val="2D2D2D"/>
          <w:spacing w:val="2"/>
          <w:sz w:val="28"/>
          <w:szCs w:val="28"/>
          <w:shd w:val="clear" w:color="auto" w:fill="FFFFFF"/>
          <w:lang w:eastAsia="ru-RU"/>
        </w:rPr>
        <w:t xml:space="preserve"> пени в размере 794,7 тыс. </w:t>
      </w:r>
      <w:r w:rsidR="00D36411" w:rsidRPr="0029665D">
        <w:rPr>
          <w:rFonts w:ascii="Times New Roman" w:eastAsia="Times New Roman" w:hAnsi="Times New Roman" w:cs="Times New Roman"/>
          <w:color w:val="2D2D2D"/>
          <w:spacing w:val="2"/>
          <w:sz w:val="28"/>
          <w:szCs w:val="28"/>
          <w:shd w:val="clear" w:color="auto" w:fill="FFFFFF"/>
          <w:lang w:eastAsia="ru-RU"/>
        </w:rPr>
        <w:t>руб.</w:t>
      </w:r>
      <w:r w:rsidR="006754D0" w:rsidRPr="0029665D">
        <w:rPr>
          <w:rFonts w:ascii="Times New Roman" w:eastAsia="Times New Roman" w:hAnsi="Times New Roman" w:cs="Times New Roman"/>
          <w:color w:val="2D2D2D"/>
          <w:spacing w:val="2"/>
          <w:sz w:val="28"/>
          <w:szCs w:val="28"/>
          <w:shd w:val="clear" w:color="auto" w:fill="FFFFFF"/>
          <w:lang w:eastAsia="ru-RU"/>
        </w:rPr>
        <w:t xml:space="preserve"> за нарушение сроков внесения денежных средств</w:t>
      </w:r>
      <w:r w:rsidRPr="0029665D">
        <w:rPr>
          <w:rFonts w:ascii="Times New Roman" w:eastAsia="Times New Roman" w:hAnsi="Times New Roman" w:cs="Times New Roman"/>
          <w:color w:val="2D2D2D"/>
          <w:spacing w:val="2"/>
          <w:sz w:val="28"/>
          <w:szCs w:val="28"/>
          <w:shd w:val="clear" w:color="auto" w:fill="FFFFFF"/>
          <w:lang w:eastAsia="ru-RU"/>
        </w:rPr>
        <w:t>.</w:t>
      </w:r>
      <w:r w:rsidRPr="001C7E30">
        <w:rPr>
          <w:rFonts w:ascii="Times New Roman" w:hAnsi="Times New Roman"/>
          <w:sz w:val="28"/>
        </w:rPr>
        <w:t xml:space="preserve"> </w:t>
      </w:r>
    </w:p>
    <w:p w14:paraId="2585295C" w14:textId="77777777" w:rsidR="00FD4154" w:rsidRDefault="00FD4154" w:rsidP="007570BD">
      <w:pPr>
        <w:tabs>
          <w:tab w:val="left" w:pos="284"/>
        </w:tabs>
        <w:spacing w:after="0" w:line="240" w:lineRule="auto"/>
        <w:ind w:right="142"/>
        <w:contextualSpacing/>
        <w:jc w:val="center"/>
        <w:rPr>
          <w:rFonts w:ascii="Times New Roman" w:eastAsia="Times New Roman" w:hAnsi="Times New Roman" w:cs="Times New Roman"/>
          <w:color w:val="2D2D2D"/>
          <w:spacing w:val="2"/>
          <w:sz w:val="28"/>
          <w:szCs w:val="28"/>
          <w:shd w:val="clear" w:color="auto" w:fill="FFFFFF"/>
          <w:lang w:eastAsia="ru-RU"/>
        </w:rPr>
      </w:pPr>
    </w:p>
    <w:p w14:paraId="7BA722A0" w14:textId="75DC7519" w:rsidR="007570BD" w:rsidRDefault="001C7E30" w:rsidP="007570BD">
      <w:pPr>
        <w:tabs>
          <w:tab w:val="left" w:pos="284"/>
        </w:tabs>
        <w:spacing w:after="0" w:line="240" w:lineRule="auto"/>
        <w:ind w:right="142"/>
        <w:contextualSpacing/>
        <w:jc w:val="center"/>
        <w:rPr>
          <w:rFonts w:ascii="Times New Roman" w:eastAsia="Times New Roman" w:hAnsi="Times New Roman" w:cs="Times New Roman"/>
          <w:b/>
          <w:sz w:val="28"/>
          <w:szCs w:val="28"/>
          <w:lang w:eastAsia="ru-RU"/>
        </w:rPr>
      </w:pPr>
      <w:r w:rsidRPr="001C7E30">
        <w:rPr>
          <w:rFonts w:ascii="Times New Roman" w:eastAsia="Times New Roman" w:hAnsi="Times New Roman" w:cs="Times New Roman"/>
          <w:b/>
          <w:sz w:val="28"/>
          <w:szCs w:val="28"/>
          <w:lang w:eastAsia="ru-RU"/>
        </w:rPr>
        <w:t xml:space="preserve">Аренда земельных участков и государственного имущества </w:t>
      </w:r>
    </w:p>
    <w:p w14:paraId="2478015F" w14:textId="4D6375B3" w:rsidR="001C7E30" w:rsidRPr="001C7E30" w:rsidRDefault="001C7E30" w:rsidP="007570BD">
      <w:pPr>
        <w:tabs>
          <w:tab w:val="left" w:pos="284"/>
        </w:tabs>
        <w:spacing w:after="0" w:line="240" w:lineRule="auto"/>
        <w:ind w:right="142"/>
        <w:contextualSpacing/>
        <w:jc w:val="center"/>
        <w:rPr>
          <w:rFonts w:ascii="Times New Roman" w:eastAsia="Times New Roman" w:hAnsi="Times New Roman" w:cs="Times New Roman"/>
          <w:color w:val="000000"/>
          <w:sz w:val="28"/>
          <w:szCs w:val="28"/>
          <w:lang w:eastAsia="ru-RU"/>
        </w:rPr>
      </w:pPr>
      <w:r w:rsidRPr="001C7E30">
        <w:rPr>
          <w:rFonts w:ascii="Times New Roman" w:eastAsia="Times New Roman" w:hAnsi="Times New Roman" w:cs="Times New Roman"/>
          <w:b/>
          <w:sz w:val="28"/>
          <w:szCs w:val="28"/>
          <w:lang w:eastAsia="ru-RU"/>
        </w:rPr>
        <w:t>Республики Ингушетия</w:t>
      </w:r>
    </w:p>
    <w:p w14:paraId="2AD9517C" w14:textId="77777777"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p>
    <w:p w14:paraId="6E17CFD2" w14:textId="4D879DA8"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В соответствии с утвержденным прогнозом поступлений по видам доходов, доходы по арендной плате за земельные участки на 2022 год указаны в сумме 32</w:t>
      </w:r>
      <w:r w:rsidR="0078487C">
        <w:rPr>
          <w:rFonts w:ascii="Times New Roman" w:eastAsia="Times New Roman" w:hAnsi="Times New Roman" w:cs="Times New Roman"/>
          <w:sz w:val="28"/>
          <w:szCs w:val="28"/>
          <w:lang w:eastAsia="ru-RU"/>
        </w:rPr>
        <w:t> </w:t>
      </w:r>
      <w:r w:rsidRPr="001C7E30">
        <w:rPr>
          <w:rFonts w:ascii="Times New Roman" w:eastAsia="Times New Roman" w:hAnsi="Times New Roman" w:cs="Times New Roman"/>
          <w:sz w:val="28"/>
          <w:szCs w:val="28"/>
          <w:lang w:eastAsia="ru-RU"/>
        </w:rPr>
        <w:t xml:space="preserve">900,0 тыс. </w:t>
      </w:r>
      <w:r w:rsidR="00D36411">
        <w:rPr>
          <w:rFonts w:ascii="Times New Roman" w:eastAsia="Times New Roman" w:hAnsi="Times New Roman" w:cs="Times New Roman"/>
          <w:sz w:val="28"/>
          <w:szCs w:val="28"/>
          <w:lang w:eastAsia="ru-RU"/>
        </w:rPr>
        <w:t>руб.</w:t>
      </w:r>
      <w:r w:rsidRPr="001C7E30">
        <w:rPr>
          <w:rFonts w:ascii="Times New Roman" w:eastAsia="Times New Roman" w:hAnsi="Times New Roman" w:cs="Times New Roman"/>
          <w:sz w:val="28"/>
          <w:szCs w:val="28"/>
          <w:lang w:eastAsia="ru-RU"/>
        </w:rPr>
        <w:t xml:space="preserve">  </w:t>
      </w:r>
    </w:p>
    <w:p w14:paraId="228C99F6" w14:textId="4DC4AE5A"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Согласно данным бухгалтерского учета, а именно в разделе 1. «Доходы бюджета» отчета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(ОКУД 0503127) по состоянию на 01.01.2023 по КБК 16311105022020000120 «Арендная плата, а также средства от продажи права на заключение договоров аренды за земли (за исключением земельных участков бюджетных и автономных учреждений)» указано:</w:t>
      </w:r>
    </w:p>
    <w:p w14:paraId="06FB30C9" w14:textId="0B782A08" w:rsidR="001C7E30" w:rsidRPr="0078487C" w:rsidRDefault="001C7E30" w:rsidP="00930180">
      <w:pPr>
        <w:pStyle w:val="a8"/>
        <w:numPr>
          <w:ilvl w:val="0"/>
          <w:numId w:val="226"/>
        </w:numPr>
        <w:tabs>
          <w:tab w:val="left" w:pos="851"/>
          <w:tab w:val="left" w:pos="993"/>
        </w:tabs>
        <w:ind w:left="28" w:firstLine="700"/>
        <w:jc w:val="both"/>
        <w:rPr>
          <w:sz w:val="28"/>
          <w:szCs w:val="28"/>
        </w:rPr>
      </w:pPr>
      <w:r w:rsidRPr="0078487C">
        <w:rPr>
          <w:sz w:val="28"/>
          <w:szCs w:val="28"/>
        </w:rPr>
        <w:t xml:space="preserve">утвержденные бюджетные назначения </w:t>
      </w:r>
      <w:r w:rsidR="0078487C" w:rsidRPr="0078487C">
        <w:rPr>
          <w:sz w:val="28"/>
          <w:szCs w:val="28"/>
        </w:rPr>
        <w:t xml:space="preserve">- </w:t>
      </w:r>
      <w:r w:rsidRPr="0078487C">
        <w:rPr>
          <w:sz w:val="28"/>
          <w:szCs w:val="28"/>
        </w:rPr>
        <w:t>в сумме 32 900,0 тыс. руб</w:t>
      </w:r>
      <w:r w:rsidR="007C0B6F">
        <w:rPr>
          <w:sz w:val="28"/>
          <w:szCs w:val="28"/>
        </w:rPr>
        <w:t>.</w:t>
      </w:r>
      <w:r w:rsidRPr="0078487C">
        <w:rPr>
          <w:sz w:val="28"/>
          <w:szCs w:val="28"/>
        </w:rPr>
        <w:t>;</w:t>
      </w:r>
    </w:p>
    <w:p w14:paraId="6D8B4E42" w14:textId="03BB2717" w:rsidR="001C7E30" w:rsidRPr="0078487C" w:rsidRDefault="001C7E30" w:rsidP="00930180">
      <w:pPr>
        <w:pStyle w:val="a8"/>
        <w:numPr>
          <w:ilvl w:val="0"/>
          <w:numId w:val="226"/>
        </w:numPr>
        <w:tabs>
          <w:tab w:val="left" w:pos="851"/>
          <w:tab w:val="left" w:pos="993"/>
        </w:tabs>
        <w:ind w:left="28" w:firstLine="700"/>
        <w:jc w:val="both"/>
        <w:rPr>
          <w:sz w:val="28"/>
          <w:szCs w:val="28"/>
        </w:rPr>
      </w:pPr>
      <w:r w:rsidRPr="0078487C">
        <w:rPr>
          <w:sz w:val="28"/>
          <w:szCs w:val="28"/>
        </w:rPr>
        <w:t xml:space="preserve">исполнено </w:t>
      </w:r>
      <w:r w:rsidR="0078487C" w:rsidRPr="0078487C">
        <w:rPr>
          <w:sz w:val="28"/>
          <w:szCs w:val="28"/>
        </w:rPr>
        <w:t xml:space="preserve">- </w:t>
      </w:r>
      <w:r w:rsidRPr="0078487C">
        <w:rPr>
          <w:sz w:val="28"/>
          <w:szCs w:val="28"/>
        </w:rPr>
        <w:t xml:space="preserve">в сумме </w:t>
      </w:r>
      <w:bookmarkStart w:id="370" w:name="_Hlk179207496"/>
      <w:r w:rsidRPr="0078487C">
        <w:rPr>
          <w:sz w:val="28"/>
          <w:szCs w:val="28"/>
        </w:rPr>
        <w:t>27 362,8</w:t>
      </w:r>
      <w:bookmarkEnd w:id="370"/>
      <w:r w:rsidRPr="0078487C">
        <w:rPr>
          <w:sz w:val="28"/>
          <w:szCs w:val="28"/>
        </w:rPr>
        <w:t xml:space="preserve"> тыс. руб</w:t>
      </w:r>
      <w:r w:rsidR="007C0B6F">
        <w:rPr>
          <w:sz w:val="28"/>
          <w:szCs w:val="28"/>
        </w:rPr>
        <w:t>.</w:t>
      </w:r>
      <w:r w:rsidRPr="0078487C">
        <w:rPr>
          <w:sz w:val="28"/>
          <w:szCs w:val="28"/>
        </w:rPr>
        <w:t>;</w:t>
      </w:r>
    </w:p>
    <w:p w14:paraId="14461F82" w14:textId="07030917" w:rsidR="001C7E30" w:rsidRPr="0078487C" w:rsidRDefault="001C7E30" w:rsidP="00930180">
      <w:pPr>
        <w:pStyle w:val="a8"/>
        <w:numPr>
          <w:ilvl w:val="0"/>
          <w:numId w:val="226"/>
        </w:numPr>
        <w:tabs>
          <w:tab w:val="left" w:pos="851"/>
          <w:tab w:val="left" w:pos="993"/>
        </w:tabs>
        <w:ind w:left="28" w:firstLine="700"/>
        <w:jc w:val="both"/>
        <w:rPr>
          <w:sz w:val="28"/>
          <w:szCs w:val="28"/>
        </w:rPr>
      </w:pPr>
      <w:r w:rsidRPr="0078487C">
        <w:rPr>
          <w:sz w:val="28"/>
          <w:szCs w:val="28"/>
        </w:rPr>
        <w:t xml:space="preserve">неисполненные назначения </w:t>
      </w:r>
      <w:r w:rsidR="0078487C" w:rsidRPr="0078487C">
        <w:rPr>
          <w:sz w:val="28"/>
          <w:szCs w:val="28"/>
        </w:rPr>
        <w:t xml:space="preserve">- </w:t>
      </w:r>
      <w:r w:rsidRPr="0078487C">
        <w:rPr>
          <w:sz w:val="28"/>
          <w:szCs w:val="28"/>
        </w:rPr>
        <w:t>в сумме 5 537,2 тыс. руб.</w:t>
      </w:r>
    </w:p>
    <w:p w14:paraId="6133767F" w14:textId="77777777"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В сведениях об исполнении бюджета код форм по ОКУД 0503164) за 2022 год по КБК 16311105022020000120 указано:</w:t>
      </w:r>
    </w:p>
    <w:p w14:paraId="0E55CFCA" w14:textId="65D4AB54" w:rsidR="001C7E30" w:rsidRPr="0078487C" w:rsidRDefault="001C7E30" w:rsidP="00930180">
      <w:pPr>
        <w:pStyle w:val="a8"/>
        <w:numPr>
          <w:ilvl w:val="0"/>
          <w:numId w:val="227"/>
        </w:numPr>
        <w:tabs>
          <w:tab w:val="left" w:pos="851"/>
        </w:tabs>
        <w:ind w:left="14" w:firstLine="695"/>
        <w:jc w:val="both"/>
        <w:rPr>
          <w:sz w:val="28"/>
          <w:szCs w:val="28"/>
        </w:rPr>
      </w:pPr>
      <w:r w:rsidRPr="0078487C">
        <w:rPr>
          <w:sz w:val="28"/>
          <w:szCs w:val="28"/>
        </w:rPr>
        <w:t xml:space="preserve">утвержденные бюджетные назначения </w:t>
      </w:r>
      <w:r w:rsidR="0078487C" w:rsidRPr="0078487C">
        <w:rPr>
          <w:sz w:val="28"/>
          <w:szCs w:val="28"/>
        </w:rPr>
        <w:t xml:space="preserve">- </w:t>
      </w:r>
      <w:r w:rsidRPr="0078487C">
        <w:rPr>
          <w:sz w:val="28"/>
          <w:szCs w:val="28"/>
        </w:rPr>
        <w:t>в сумме 32</w:t>
      </w:r>
      <w:r w:rsidR="00707420" w:rsidRPr="0078487C">
        <w:rPr>
          <w:sz w:val="28"/>
          <w:szCs w:val="28"/>
        </w:rPr>
        <w:t> </w:t>
      </w:r>
      <w:r w:rsidRPr="0078487C">
        <w:rPr>
          <w:sz w:val="28"/>
          <w:szCs w:val="28"/>
        </w:rPr>
        <w:t>900,0 тыс. руб</w:t>
      </w:r>
      <w:r w:rsidR="007C0B6F">
        <w:rPr>
          <w:sz w:val="28"/>
          <w:szCs w:val="28"/>
        </w:rPr>
        <w:t>.</w:t>
      </w:r>
      <w:r w:rsidRPr="0078487C">
        <w:rPr>
          <w:sz w:val="28"/>
          <w:szCs w:val="28"/>
        </w:rPr>
        <w:t>;</w:t>
      </w:r>
    </w:p>
    <w:p w14:paraId="0D113035" w14:textId="002DB0BA" w:rsidR="001C7E30" w:rsidRPr="0078487C" w:rsidRDefault="001C7E30" w:rsidP="00930180">
      <w:pPr>
        <w:pStyle w:val="a8"/>
        <w:numPr>
          <w:ilvl w:val="0"/>
          <w:numId w:val="227"/>
        </w:numPr>
        <w:tabs>
          <w:tab w:val="left" w:pos="851"/>
        </w:tabs>
        <w:ind w:left="14" w:firstLine="695"/>
        <w:jc w:val="both"/>
        <w:rPr>
          <w:sz w:val="28"/>
          <w:szCs w:val="28"/>
        </w:rPr>
      </w:pPr>
      <w:r w:rsidRPr="0078487C">
        <w:rPr>
          <w:sz w:val="28"/>
          <w:szCs w:val="28"/>
        </w:rPr>
        <w:t xml:space="preserve">исполнено </w:t>
      </w:r>
      <w:r w:rsidR="00707420" w:rsidRPr="0078487C">
        <w:rPr>
          <w:sz w:val="28"/>
          <w:szCs w:val="28"/>
        </w:rPr>
        <w:t xml:space="preserve">- </w:t>
      </w:r>
      <w:r w:rsidRPr="0078487C">
        <w:rPr>
          <w:sz w:val="28"/>
          <w:szCs w:val="28"/>
        </w:rPr>
        <w:t>в сумме 27</w:t>
      </w:r>
      <w:r w:rsidR="0078487C" w:rsidRPr="0078487C">
        <w:rPr>
          <w:sz w:val="28"/>
          <w:szCs w:val="28"/>
        </w:rPr>
        <w:t> </w:t>
      </w:r>
      <w:r w:rsidRPr="0078487C">
        <w:rPr>
          <w:sz w:val="28"/>
          <w:szCs w:val="28"/>
        </w:rPr>
        <w:t>362,8 тыс. руб</w:t>
      </w:r>
      <w:r w:rsidR="007C0B6F">
        <w:rPr>
          <w:sz w:val="28"/>
          <w:szCs w:val="28"/>
        </w:rPr>
        <w:t>.</w:t>
      </w:r>
      <w:r w:rsidRPr="0078487C">
        <w:rPr>
          <w:sz w:val="28"/>
          <w:szCs w:val="28"/>
        </w:rPr>
        <w:t>;</w:t>
      </w:r>
    </w:p>
    <w:p w14:paraId="67732117" w14:textId="32871DD4" w:rsidR="001C7E30" w:rsidRPr="0078487C" w:rsidRDefault="001C7E30" w:rsidP="00930180">
      <w:pPr>
        <w:pStyle w:val="a8"/>
        <w:numPr>
          <w:ilvl w:val="0"/>
          <w:numId w:val="227"/>
        </w:numPr>
        <w:tabs>
          <w:tab w:val="left" w:pos="851"/>
        </w:tabs>
        <w:ind w:left="14" w:firstLine="695"/>
        <w:jc w:val="both"/>
        <w:rPr>
          <w:sz w:val="28"/>
          <w:szCs w:val="28"/>
        </w:rPr>
      </w:pPr>
      <w:r w:rsidRPr="0078487C">
        <w:rPr>
          <w:sz w:val="28"/>
          <w:szCs w:val="28"/>
        </w:rPr>
        <w:t xml:space="preserve">неисполненные назначения </w:t>
      </w:r>
      <w:r w:rsidR="0078487C" w:rsidRPr="0078487C">
        <w:rPr>
          <w:sz w:val="28"/>
          <w:szCs w:val="28"/>
        </w:rPr>
        <w:t xml:space="preserve">- </w:t>
      </w:r>
      <w:r w:rsidRPr="0078487C">
        <w:rPr>
          <w:sz w:val="28"/>
          <w:szCs w:val="28"/>
        </w:rPr>
        <w:t>в сумме 5</w:t>
      </w:r>
      <w:r w:rsidR="0078487C" w:rsidRPr="0078487C">
        <w:rPr>
          <w:sz w:val="28"/>
          <w:szCs w:val="28"/>
        </w:rPr>
        <w:t> </w:t>
      </w:r>
      <w:r w:rsidRPr="0078487C">
        <w:rPr>
          <w:sz w:val="28"/>
          <w:szCs w:val="28"/>
        </w:rPr>
        <w:t>537,2 тыс. руб.</w:t>
      </w:r>
    </w:p>
    <w:p w14:paraId="46C96644" w14:textId="13CA24A0"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По данным справки о перечислении поступлений в бюджеты по состоянию на 09.01.2023 за 2022 год по КБК 16311105022020000120 поступило 27</w:t>
      </w:r>
      <w:r w:rsidR="0078487C">
        <w:rPr>
          <w:rFonts w:ascii="Times New Roman" w:eastAsia="Times New Roman" w:hAnsi="Times New Roman" w:cs="Times New Roman"/>
          <w:sz w:val="28"/>
          <w:szCs w:val="28"/>
          <w:lang w:eastAsia="ru-RU"/>
        </w:rPr>
        <w:t> </w:t>
      </w:r>
      <w:r w:rsidRPr="001C7E30">
        <w:rPr>
          <w:rFonts w:ascii="Times New Roman" w:eastAsia="Times New Roman" w:hAnsi="Times New Roman" w:cs="Times New Roman"/>
          <w:sz w:val="28"/>
          <w:szCs w:val="28"/>
          <w:lang w:eastAsia="ru-RU"/>
        </w:rPr>
        <w:t xml:space="preserve">362,8 тыс. руб. </w:t>
      </w:r>
    </w:p>
    <w:p w14:paraId="376522A9" w14:textId="7136AB1E"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По информации Минимущества</w:t>
      </w:r>
      <w:r w:rsidR="0078487C">
        <w:rPr>
          <w:rFonts w:ascii="Times New Roman" w:eastAsia="Times New Roman" w:hAnsi="Times New Roman" w:cs="Times New Roman"/>
          <w:sz w:val="28"/>
          <w:szCs w:val="28"/>
          <w:lang w:eastAsia="ru-RU"/>
        </w:rPr>
        <w:t xml:space="preserve"> РИ</w:t>
      </w:r>
      <w:r w:rsidRPr="001C7E30">
        <w:rPr>
          <w:rFonts w:ascii="Times New Roman" w:eastAsia="Times New Roman" w:hAnsi="Times New Roman" w:cs="Times New Roman"/>
          <w:sz w:val="28"/>
          <w:szCs w:val="28"/>
          <w:lang w:eastAsia="ru-RU"/>
        </w:rPr>
        <w:t>, общее количество заключенных (действующих) договоров аренды земельных участков на 01.01.2023 составило 2200 договора с годовой арендной платой на общую сумму 58</w:t>
      </w:r>
      <w:r w:rsidR="0078487C">
        <w:rPr>
          <w:rFonts w:ascii="Times New Roman" w:eastAsia="Times New Roman" w:hAnsi="Times New Roman" w:cs="Times New Roman"/>
          <w:sz w:val="28"/>
          <w:szCs w:val="28"/>
          <w:lang w:eastAsia="ru-RU"/>
        </w:rPr>
        <w:t> </w:t>
      </w:r>
      <w:r w:rsidRPr="001C7E30">
        <w:rPr>
          <w:rFonts w:ascii="Times New Roman" w:eastAsia="Times New Roman" w:hAnsi="Times New Roman" w:cs="Times New Roman"/>
          <w:sz w:val="28"/>
          <w:szCs w:val="28"/>
          <w:lang w:eastAsia="ru-RU"/>
        </w:rPr>
        <w:t>287,6 тыс. руб.</w:t>
      </w:r>
    </w:p>
    <w:p w14:paraId="622299B0" w14:textId="56B1B6FB" w:rsidR="001C7E30" w:rsidRPr="001C7E30" w:rsidRDefault="0078487C" w:rsidP="009747C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1C7E30" w:rsidRPr="001C7E30">
        <w:rPr>
          <w:rFonts w:ascii="Times New Roman" w:eastAsia="Times New Roman" w:hAnsi="Times New Roman" w:cs="Times New Roman"/>
          <w:sz w:val="28"/>
          <w:szCs w:val="28"/>
          <w:lang w:eastAsia="ru-RU"/>
        </w:rPr>
        <w:t>бщая дебиторская задолженность по договорам аренды (630 договоров) земельных участков по состоянию на 01.01.2023 составляет 79</w:t>
      </w:r>
      <w:r>
        <w:rPr>
          <w:rFonts w:ascii="Times New Roman" w:eastAsia="Times New Roman" w:hAnsi="Times New Roman" w:cs="Times New Roman"/>
          <w:sz w:val="28"/>
          <w:szCs w:val="28"/>
          <w:lang w:eastAsia="ru-RU"/>
        </w:rPr>
        <w:t> </w:t>
      </w:r>
      <w:r w:rsidR="001C7E30" w:rsidRPr="001C7E30">
        <w:rPr>
          <w:rFonts w:ascii="Times New Roman" w:eastAsia="Times New Roman" w:hAnsi="Times New Roman" w:cs="Times New Roman"/>
          <w:sz w:val="28"/>
          <w:szCs w:val="28"/>
          <w:lang w:eastAsia="ru-RU"/>
        </w:rPr>
        <w:t>529,9 тыс. руб. За аренду земельных участков в бюджет республики в 2022 году поступило 27</w:t>
      </w:r>
      <w:r>
        <w:rPr>
          <w:rFonts w:ascii="Times New Roman" w:eastAsia="Times New Roman" w:hAnsi="Times New Roman" w:cs="Times New Roman"/>
          <w:sz w:val="28"/>
          <w:szCs w:val="28"/>
          <w:lang w:eastAsia="ru-RU"/>
        </w:rPr>
        <w:t> </w:t>
      </w:r>
      <w:r w:rsidR="001C7E30" w:rsidRPr="001C7E30">
        <w:rPr>
          <w:rFonts w:ascii="Times New Roman" w:eastAsia="Times New Roman" w:hAnsi="Times New Roman" w:cs="Times New Roman"/>
          <w:sz w:val="28"/>
          <w:szCs w:val="28"/>
          <w:lang w:eastAsia="ru-RU"/>
        </w:rPr>
        <w:t>362,8 тыс. руб.</w:t>
      </w:r>
      <w:r w:rsidR="009747C6">
        <w:rPr>
          <w:rFonts w:ascii="Times New Roman" w:eastAsia="Times New Roman" w:hAnsi="Times New Roman" w:cs="Times New Roman"/>
          <w:sz w:val="28"/>
          <w:szCs w:val="28"/>
          <w:lang w:eastAsia="ru-RU"/>
        </w:rPr>
        <w:t xml:space="preserve"> </w:t>
      </w:r>
      <w:r w:rsidR="001C7E30" w:rsidRPr="001C7E30">
        <w:rPr>
          <w:rFonts w:ascii="Times New Roman" w:eastAsia="Times New Roman" w:hAnsi="Times New Roman" w:cs="Times New Roman"/>
          <w:sz w:val="28"/>
          <w:szCs w:val="28"/>
          <w:lang w:eastAsia="ru-RU"/>
        </w:rPr>
        <w:t xml:space="preserve">В 2022 году передано в аренду 194 земельных участка с годовой арендной платой 10 200,0 тыс. руб. </w:t>
      </w:r>
    </w:p>
    <w:p w14:paraId="646ED7FE" w14:textId="4E6D98B5"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В соответствии с утвержденным прогнозом поступлений по видам доходов, по арендной плате за земельные участки за 2023 год указано 42</w:t>
      </w:r>
      <w:r w:rsidR="0078487C">
        <w:rPr>
          <w:rFonts w:ascii="Times New Roman" w:eastAsia="Times New Roman" w:hAnsi="Times New Roman" w:cs="Times New Roman"/>
          <w:sz w:val="28"/>
          <w:szCs w:val="28"/>
          <w:lang w:eastAsia="ru-RU"/>
        </w:rPr>
        <w:t> </w:t>
      </w:r>
      <w:r w:rsidRPr="001C7E30">
        <w:rPr>
          <w:rFonts w:ascii="Times New Roman" w:eastAsia="Times New Roman" w:hAnsi="Times New Roman" w:cs="Times New Roman"/>
          <w:sz w:val="28"/>
          <w:szCs w:val="28"/>
          <w:lang w:eastAsia="ru-RU"/>
        </w:rPr>
        <w:t>300,0 тыс. руб.</w:t>
      </w:r>
    </w:p>
    <w:p w14:paraId="0B610A10" w14:textId="3E1E0726"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 xml:space="preserve">В разделе 1. «Доходы бюджета» отчета об исполнении бюджета главного распорядителя, распорядителя, получателя бюджетных средств, главного </w:t>
      </w:r>
      <w:r w:rsidRPr="001C7E30">
        <w:rPr>
          <w:rFonts w:ascii="Times New Roman" w:eastAsia="Times New Roman" w:hAnsi="Times New Roman" w:cs="Times New Roman"/>
          <w:sz w:val="28"/>
          <w:szCs w:val="28"/>
          <w:lang w:eastAsia="ru-RU"/>
        </w:rPr>
        <w:lastRenderedPageBreak/>
        <w:t>администратора, администратора источников финансирования дефицита бюджета, главного администратора, администратора доходов бюджета (ОКУД 0503127) по состоянию на 01.01.2024 по КБК 16311105022020000120 «Арендная плата, а также средства от продажи права на заключение договоров аренды за земли (за исключением земельных участков бюджетных и автономных учреждений)» указано:</w:t>
      </w:r>
    </w:p>
    <w:p w14:paraId="24CBB2AC" w14:textId="7C785F52" w:rsidR="001C7E30" w:rsidRPr="009747C6" w:rsidRDefault="001C7E30" w:rsidP="00930180">
      <w:pPr>
        <w:pStyle w:val="a8"/>
        <w:numPr>
          <w:ilvl w:val="0"/>
          <w:numId w:val="228"/>
        </w:numPr>
        <w:tabs>
          <w:tab w:val="left" w:pos="851"/>
        </w:tabs>
        <w:ind w:left="0" w:firstLine="700"/>
        <w:jc w:val="both"/>
        <w:rPr>
          <w:sz w:val="28"/>
          <w:szCs w:val="28"/>
        </w:rPr>
      </w:pPr>
      <w:r w:rsidRPr="009747C6">
        <w:rPr>
          <w:sz w:val="28"/>
          <w:szCs w:val="28"/>
        </w:rPr>
        <w:t xml:space="preserve">утвержденные бюджетные назначения </w:t>
      </w:r>
      <w:r w:rsidR="009747C6" w:rsidRPr="009747C6">
        <w:rPr>
          <w:sz w:val="28"/>
          <w:szCs w:val="28"/>
        </w:rPr>
        <w:t xml:space="preserve">- </w:t>
      </w:r>
      <w:r w:rsidRPr="009747C6">
        <w:rPr>
          <w:sz w:val="28"/>
          <w:szCs w:val="28"/>
        </w:rPr>
        <w:t>в сумме 42</w:t>
      </w:r>
      <w:r w:rsidR="009747C6" w:rsidRPr="009747C6">
        <w:rPr>
          <w:sz w:val="28"/>
          <w:szCs w:val="28"/>
        </w:rPr>
        <w:t> </w:t>
      </w:r>
      <w:r w:rsidRPr="009747C6">
        <w:rPr>
          <w:sz w:val="28"/>
          <w:szCs w:val="28"/>
        </w:rPr>
        <w:t>300,0 тыс. руб</w:t>
      </w:r>
      <w:r w:rsidR="007C0B6F">
        <w:rPr>
          <w:sz w:val="28"/>
          <w:szCs w:val="28"/>
        </w:rPr>
        <w:t>.</w:t>
      </w:r>
      <w:r w:rsidRPr="009747C6">
        <w:rPr>
          <w:sz w:val="28"/>
          <w:szCs w:val="28"/>
        </w:rPr>
        <w:t>;</w:t>
      </w:r>
    </w:p>
    <w:p w14:paraId="3592466E" w14:textId="4801A541" w:rsidR="001C7E30" w:rsidRPr="009747C6" w:rsidRDefault="001C7E30" w:rsidP="00930180">
      <w:pPr>
        <w:pStyle w:val="a8"/>
        <w:numPr>
          <w:ilvl w:val="0"/>
          <w:numId w:val="228"/>
        </w:numPr>
        <w:tabs>
          <w:tab w:val="left" w:pos="851"/>
        </w:tabs>
        <w:ind w:left="0" w:firstLine="700"/>
        <w:jc w:val="both"/>
        <w:rPr>
          <w:sz w:val="28"/>
          <w:szCs w:val="28"/>
        </w:rPr>
      </w:pPr>
      <w:r w:rsidRPr="009747C6">
        <w:rPr>
          <w:sz w:val="28"/>
          <w:szCs w:val="28"/>
        </w:rPr>
        <w:t xml:space="preserve">исполнено </w:t>
      </w:r>
      <w:r w:rsidR="009747C6" w:rsidRPr="009747C6">
        <w:rPr>
          <w:sz w:val="28"/>
          <w:szCs w:val="28"/>
        </w:rPr>
        <w:t xml:space="preserve">- </w:t>
      </w:r>
      <w:r w:rsidRPr="009747C6">
        <w:rPr>
          <w:sz w:val="28"/>
          <w:szCs w:val="28"/>
        </w:rPr>
        <w:t>в сумме 26 351,8 тыс. руб</w:t>
      </w:r>
      <w:r w:rsidR="007C0B6F">
        <w:rPr>
          <w:sz w:val="28"/>
          <w:szCs w:val="28"/>
        </w:rPr>
        <w:t>.</w:t>
      </w:r>
      <w:r w:rsidRPr="009747C6">
        <w:rPr>
          <w:sz w:val="28"/>
          <w:szCs w:val="28"/>
        </w:rPr>
        <w:t>;</w:t>
      </w:r>
    </w:p>
    <w:p w14:paraId="47A4AA8D" w14:textId="26B2E64D" w:rsidR="001C7E30" w:rsidRPr="009747C6" w:rsidRDefault="001C7E30" w:rsidP="00930180">
      <w:pPr>
        <w:pStyle w:val="a8"/>
        <w:numPr>
          <w:ilvl w:val="0"/>
          <w:numId w:val="228"/>
        </w:numPr>
        <w:tabs>
          <w:tab w:val="left" w:pos="851"/>
        </w:tabs>
        <w:ind w:left="0" w:firstLine="700"/>
        <w:jc w:val="both"/>
        <w:rPr>
          <w:sz w:val="28"/>
          <w:szCs w:val="28"/>
        </w:rPr>
      </w:pPr>
      <w:r w:rsidRPr="009747C6">
        <w:rPr>
          <w:sz w:val="28"/>
          <w:szCs w:val="28"/>
        </w:rPr>
        <w:t xml:space="preserve">неисполненные назначения </w:t>
      </w:r>
      <w:r w:rsidR="009747C6" w:rsidRPr="009747C6">
        <w:rPr>
          <w:sz w:val="28"/>
          <w:szCs w:val="28"/>
        </w:rPr>
        <w:t xml:space="preserve">- </w:t>
      </w:r>
      <w:r w:rsidRPr="009747C6">
        <w:rPr>
          <w:sz w:val="28"/>
          <w:szCs w:val="28"/>
        </w:rPr>
        <w:t>в сумме 15 948,2 тыс. руб.</w:t>
      </w:r>
    </w:p>
    <w:p w14:paraId="132FACBB" w14:textId="77777777"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В сведениях об исполнении бюджета код форм по ОКУД 0503164) за 2023 год по КБК 16311105022020000120 указано:</w:t>
      </w:r>
    </w:p>
    <w:p w14:paraId="27023CAE" w14:textId="197FDEA0" w:rsidR="001C7E30" w:rsidRPr="009747C6" w:rsidRDefault="001C7E30" w:rsidP="00930180">
      <w:pPr>
        <w:pStyle w:val="a8"/>
        <w:numPr>
          <w:ilvl w:val="0"/>
          <w:numId w:val="229"/>
        </w:numPr>
        <w:tabs>
          <w:tab w:val="left" w:pos="851"/>
        </w:tabs>
        <w:ind w:left="0" w:firstLine="714"/>
        <w:jc w:val="both"/>
        <w:rPr>
          <w:sz w:val="28"/>
          <w:szCs w:val="28"/>
        </w:rPr>
      </w:pPr>
      <w:r w:rsidRPr="009747C6">
        <w:rPr>
          <w:sz w:val="28"/>
          <w:szCs w:val="28"/>
        </w:rPr>
        <w:t xml:space="preserve">утвержденные бюджетные назначения </w:t>
      </w:r>
      <w:r w:rsidR="009747C6" w:rsidRPr="009747C6">
        <w:rPr>
          <w:sz w:val="28"/>
          <w:szCs w:val="28"/>
        </w:rPr>
        <w:t xml:space="preserve">- </w:t>
      </w:r>
      <w:r w:rsidRPr="009747C6">
        <w:rPr>
          <w:sz w:val="28"/>
          <w:szCs w:val="28"/>
        </w:rPr>
        <w:t>в сумме 42</w:t>
      </w:r>
      <w:r w:rsidR="009747C6" w:rsidRPr="009747C6">
        <w:rPr>
          <w:sz w:val="28"/>
          <w:szCs w:val="28"/>
        </w:rPr>
        <w:t> </w:t>
      </w:r>
      <w:r w:rsidRPr="009747C6">
        <w:rPr>
          <w:sz w:val="28"/>
          <w:szCs w:val="28"/>
        </w:rPr>
        <w:t>300,0 тыс. руб</w:t>
      </w:r>
      <w:r w:rsidR="007C0B6F">
        <w:rPr>
          <w:sz w:val="28"/>
          <w:szCs w:val="28"/>
        </w:rPr>
        <w:t>.</w:t>
      </w:r>
      <w:r w:rsidRPr="009747C6">
        <w:rPr>
          <w:sz w:val="28"/>
          <w:szCs w:val="28"/>
        </w:rPr>
        <w:t>;</w:t>
      </w:r>
    </w:p>
    <w:p w14:paraId="1BDEA246" w14:textId="1ED5DAB7" w:rsidR="001C7E30" w:rsidRPr="009747C6" w:rsidRDefault="001C7E30" w:rsidP="00930180">
      <w:pPr>
        <w:pStyle w:val="a8"/>
        <w:numPr>
          <w:ilvl w:val="0"/>
          <w:numId w:val="229"/>
        </w:numPr>
        <w:tabs>
          <w:tab w:val="left" w:pos="851"/>
        </w:tabs>
        <w:ind w:left="0" w:firstLine="714"/>
        <w:jc w:val="both"/>
        <w:rPr>
          <w:sz w:val="28"/>
          <w:szCs w:val="28"/>
        </w:rPr>
      </w:pPr>
      <w:r w:rsidRPr="009747C6">
        <w:rPr>
          <w:sz w:val="28"/>
          <w:szCs w:val="28"/>
        </w:rPr>
        <w:t xml:space="preserve">исполнено </w:t>
      </w:r>
      <w:r w:rsidR="009747C6" w:rsidRPr="009747C6">
        <w:rPr>
          <w:sz w:val="28"/>
          <w:szCs w:val="28"/>
        </w:rPr>
        <w:t xml:space="preserve">- </w:t>
      </w:r>
      <w:r w:rsidRPr="009747C6">
        <w:rPr>
          <w:sz w:val="28"/>
          <w:szCs w:val="28"/>
        </w:rPr>
        <w:t>в сумме 26</w:t>
      </w:r>
      <w:r w:rsidR="009747C6" w:rsidRPr="009747C6">
        <w:rPr>
          <w:sz w:val="28"/>
          <w:szCs w:val="28"/>
        </w:rPr>
        <w:t> </w:t>
      </w:r>
      <w:r w:rsidRPr="009747C6">
        <w:rPr>
          <w:sz w:val="28"/>
          <w:szCs w:val="28"/>
        </w:rPr>
        <w:t>351,8 тыс. руб</w:t>
      </w:r>
      <w:r w:rsidR="007C0B6F">
        <w:rPr>
          <w:sz w:val="28"/>
          <w:szCs w:val="28"/>
        </w:rPr>
        <w:t>.</w:t>
      </w:r>
      <w:r w:rsidRPr="009747C6">
        <w:rPr>
          <w:sz w:val="28"/>
          <w:szCs w:val="28"/>
        </w:rPr>
        <w:t>;</w:t>
      </w:r>
    </w:p>
    <w:p w14:paraId="470420B6" w14:textId="4AAA7F64" w:rsidR="001C7E30" w:rsidRPr="009747C6" w:rsidRDefault="001C7E30" w:rsidP="00930180">
      <w:pPr>
        <w:pStyle w:val="a8"/>
        <w:numPr>
          <w:ilvl w:val="0"/>
          <w:numId w:val="229"/>
        </w:numPr>
        <w:tabs>
          <w:tab w:val="left" w:pos="851"/>
        </w:tabs>
        <w:ind w:left="0" w:firstLine="714"/>
        <w:jc w:val="both"/>
        <w:rPr>
          <w:sz w:val="28"/>
          <w:szCs w:val="28"/>
        </w:rPr>
      </w:pPr>
      <w:r w:rsidRPr="009747C6">
        <w:rPr>
          <w:sz w:val="28"/>
          <w:szCs w:val="28"/>
        </w:rPr>
        <w:t xml:space="preserve">неисполненные назначения </w:t>
      </w:r>
      <w:r w:rsidR="009747C6" w:rsidRPr="009747C6">
        <w:rPr>
          <w:sz w:val="28"/>
          <w:szCs w:val="28"/>
        </w:rPr>
        <w:t xml:space="preserve">- </w:t>
      </w:r>
      <w:r w:rsidRPr="009747C6">
        <w:rPr>
          <w:sz w:val="28"/>
          <w:szCs w:val="28"/>
        </w:rPr>
        <w:t>в сумме 15</w:t>
      </w:r>
      <w:r w:rsidR="009747C6" w:rsidRPr="009747C6">
        <w:rPr>
          <w:sz w:val="28"/>
          <w:szCs w:val="28"/>
        </w:rPr>
        <w:t> </w:t>
      </w:r>
      <w:r w:rsidRPr="009747C6">
        <w:rPr>
          <w:sz w:val="28"/>
          <w:szCs w:val="28"/>
        </w:rPr>
        <w:t>948,2 тыс. руб.</w:t>
      </w:r>
    </w:p>
    <w:p w14:paraId="1930C337" w14:textId="04B58E1C" w:rsidR="001C7E30" w:rsidRPr="001C7E30" w:rsidRDefault="001C7E30" w:rsidP="009747C6">
      <w:pPr>
        <w:spacing w:after="0" w:line="240" w:lineRule="auto"/>
        <w:ind w:firstLine="700"/>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По данным справки о перечислении поступлений в бюджеты по состоянию на 03.01.2024 за 2023 год по КБК 16311105022020000120 поступило 26</w:t>
      </w:r>
      <w:r w:rsidR="009747C6">
        <w:rPr>
          <w:rFonts w:ascii="Times New Roman" w:eastAsia="Times New Roman" w:hAnsi="Times New Roman" w:cs="Times New Roman"/>
          <w:sz w:val="28"/>
          <w:szCs w:val="28"/>
          <w:lang w:eastAsia="ru-RU"/>
        </w:rPr>
        <w:t> </w:t>
      </w:r>
      <w:r w:rsidRPr="001C7E30">
        <w:rPr>
          <w:rFonts w:ascii="Times New Roman" w:eastAsia="Times New Roman" w:hAnsi="Times New Roman" w:cs="Times New Roman"/>
          <w:sz w:val="28"/>
          <w:szCs w:val="28"/>
          <w:lang w:eastAsia="ru-RU"/>
        </w:rPr>
        <w:t>351,8 тыс. руб.</w:t>
      </w:r>
      <w:r w:rsidR="009747C6">
        <w:rPr>
          <w:rFonts w:ascii="Times New Roman" w:eastAsia="Times New Roman" w:hAnsi="Times New Roman" w:cs="Times New Roman"/>
          <w:sz w:val="28"/>
          <w:szCs w:val="28"/>
          <w:lang w:eastAsia="ru-RU"/>
        </w:rPr>
        <w:t xml:space="preserve"> </w:t>
      </w:r>
      <w:r w:rsidRPr="001C7E30">
        <w:rPr>
          <w:rFonts w:ascii="Times New Roman" w:eastAsia="Times New Roman" w:hAnsi="Times New Roman" w:cs="Times New Roman"/>
          <w:sz w:val="28"/>
          <w:szCs w:val="28"/>
          <w:lang w:eastAsia="ru-RU"/>
        </w:rPr>
        <w:t>В 2023 г</w:t>
      </w:r>
      <w:r w:rsidR="009747C6">
        <w:rPr>
          <w:rFonts w:ascii="Times New Roman" w:eastAsia="Times New Roman" w:hAnsi="Times New Roman" w:cs="Times New Roman"/>
          <w:sz w:val="28"/>
          <w:szCs w:val="28"/>
          <w:lang w:eastAsia="ru-RU"/>
        </w:rPr>
        <w:t>оду</w:t>
      </w:r>
      <w:r w:rsidRPr="001C7E30">
        <w:rPr>
          <w:rFonts w:ascii="Times New Roman" w:eastAsia="Times New Roman" w:hAnsi="Times New Roman" w:cs="Times New Roman"/>
          <w:sz w:val="28"/>
          <w:szCs w:val="28"/>
          <w:lang w:eastAsia="ru-RU"/>
        </w:rPr>
        <w:t xml:space="preserve"> Мини</w:t>
      </w:r>
      <w:r w:rsidR="009747C6">
        <w:rPr>
          <w:rFonts w:ascii="Times New Roman" w:eastAsia="Times New Roman" w:hAnsi="Times New Roman" w:cs="Times New Roman"/>
          <w:sz w:val="28"/>
          <w:szCs w:val="28"/>
          <w:lang w:eastAsia="ru-RU"/>
        </w:rPr>
        <w:t>муществом РИ</w:t>
      </w:r>
      <w:r w:rsidRPr="001C7E30">
        <w:rPr>
          <w:rFonts w:ascii="Times New Roman" w:eastAsia="Times New Roman" w:hAnsi="Times New Roman" w:cs="Times New Roman"/>
          <w:sz w:val="28"/>
          <w:szCs w:val="28"/>
          <w:lang w:eastAsia="ru-RU"/>
        </w:rPr>
        <w:t xml:space="preserve"> заключено 46 договоров аренды земельных участков на сумму 3</w:t>
      </w:r>
      <w:r w:rsidR="009747C6">
        <w:rPr>
          <w:rFonts w:ascii="Times New Roman" w:eastAsia="Times New Roman" w:hAnsi="Times New Roman" w:cs="Times New Roman"/>
          <w:sz w:val="28"/>
          <w:szCs w:val="28"/>
          <w:lang w:eastAsia="ru-RU"/>
        </w:rPr>
        <w:t> </w:t>
      </w:r>
      <w:r w:rsidRPr="001C7E30">
        <w:rPr>
          <w:rFonts w:ascii="Times New Roman" w:eastAsia="Times New Roman" w:hAnsi="Times New Roman" w:cs="Times New Roman"/>
          <w:sz w:val="28"/>
          <w:szCs w:val="28"/>
          <w:lang w:eastAsia="ru-RU"/>
        </w:rPr>
        <w:t xml:space="preserve">000,0 тыс. руб. </w:t>
      </w:r>
    </w:p>
    <w:p w14:paraId="7EBDDD22" w14:textId="3FF7ED18" w:rsidR="001C7E30" w:rsidRPr="001C7E30" w:rsidRDefault="001C7E30" w:rsidP="00856B59">
      <w:pPr>
        <w:spacing w:after="0" w:line="240" w:lineRule="auto"/>
        <w:ind w:firstLine="700"/>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 xml:space="preserve">В соответствии с </w:t>
      </w:r>
      <w:r w:rsidR="009E4EBF">
        <w:rPr>
          <w:rFonts w:ascii="Times New Roman" w:eastAsia="Times New Roman" w:hAnsi="Times New Roman" w:cs="Times New Roman"/>
          <w:sz w:val="28"/>
          <w:szCs w:val="28"/>
          <w:lang w:eastAsia="ru-RU"/>
        </w:rPr>
        <w:t>п</w:t>
      </w:r>
      <w:r w:rsidRPr="001C7E30">
        <w:rPr>
          <w:rFonts w:ascii="Times New Roman" w:eastAsia="Times New Roman" w:hAnsi="Times New Roman" w:cs="Times New Roman"/>
          <w:sz w:val="28"/>
          <w:szCs w:val="28"/>
          <w:lang w:eastAsia="ru-RU"/>
        </w:rPr>
        <w:t>остановлением Правительства Р</w:t>
      </w:r>
      <w:r w:rsidR="009747C6">
        <w:rPr>
          <w:rFonts w:ascii="Times New Roman" w:eastAsia="Times New Roman" w:hAnsi="Times New Roman" w:cs="Times New Roman"/>
          <w:sz w:val="28"/>
          <w:szCs w:val="28"/>
          <w:lang w:eastAsia="ru-RU"/>
        </w:rPr>
        <w:t>еспублики Ингушетия</w:t>
      </w:r>
      <w:r w:rsidRPr="001C7E30">
        <w:rPr>
          <w:rFonts w:ascii="Times New Roman" w:eastAsia="Times New Roman" w:hAnsi="Times New Roman" w:cs="Times New Roman"/>
          <w:sz w:val="28"/>
          <w:szCs w:val="28"/>
          <w:lang w:eastAsia="ru-RU"/>
        </w:rPr>
        <w:t xml:space="preserve"> от 06.12.2022 №</w:t>
      </w:r>
      <w:r w:rsidR="009747C6" w:rsidRPr="009747C6">
        <w:rPr>
          <w:rFonts w:ascii="Times New Roman" w:hAnsi="Times New Roman" w:cs="Times New Roman"/>
          <w:sz w:val="28"/>
          <w:szCs w:val="28"/>
        </w:rPr>
        <w:t> </w:t>
      </w:r>
      <w:r w:rsidRPr="001C7E30">
        <w:rPr>
          <w:rFonts w:ascii="Times New Roman" w:eastAsia="Times New Roman" w:hAnsi="Times New Roman" w:cs="Times New Roman"/>
          <w:sz w:val="28"/>
          <w:szCs w:val="28"/>
          <w:lang w:eastAsia="ru-RU"/>
        </w:rPr>
        <w:t>176</w:t>
      </w:r>
      <w:r w:rsidR="009747C6">
        <w:rPr>
          <w:rFonts w:ascii="Times New Roman" w:eastAsia="Times New Roman" w:hAnsi="Times New Roman" w:cs="Times New Roman"/>
          <w:sz w:val="28"/>
          <w:szCs w:val="28"/>
          <w:lang w:eastAsia="ru-RU"/>
        </w:rPr>
        <w:t>,</w:t>
      </w:r>
      <w:r w:rsidRPr="001C7E30">
        <w:rPr>
          <w:rFonts w:ascii="Times New Roman" w:eastAsia="Times New Roman" w:hAnsi="Times New Roman" w:cs="Times New Roman"/>
          <w:sz w:val="28"/>
          <w:szCs w:val="28"/>
          <w:lang w:eastAsia="ru-RU"/>
        </w:rPr>
        <w:t xml:space="preserve"> Мини</w:t>
      </w:r>
      <w:r w:rsidR="009747C6">
        <w:rPr>
          <w:rFonts w:ascii="Times New Roman" w:eastAsia="Times New Roman" w:hAnsi="Times New Roman" w:cs="Times New Roman"/>
          <w:sz w:val="28"/>
          <w:szCs w:val="28"/>
          <w:lang w:eastAsia="ru-RU"/>
        </w:rPr>
        <w:t>муществом РИ</w:t>
      </w:r>
      <w:r w:rsidRPr="001C7E30">
        <w:rPr>
          <w:rFonts w:ascii="Times New Roman" w:eastAsia="Times New Roman" w:hAnsi="Times New Roman" w:cs="Times New Roman"/>
          <w:sz w:val="28"/>
          <w:szCs w:val="28"/>
          <w:lang w:eastAsia="ru-RU"/>
        </w:rPr>
        <w:t xml:space="preserve"> в 2023 году передано Минсельхозу Ингушетии 743 договора аренды земельных участков, отнесенных к категории земель сельскохозяйственного назначения, на общую сумму арендных платежей в размере 18</w:t>
      </w:r>
      <w:r w:rsidR="009747C6">
        <w:rPr>
          <w:rFonts w:ascii="Times New Roman" w:eastAsia="Times New Roman" w:hAnsi="Times New Roman" w:cs="Times New Roman"/>
          <w:sz w:val="28"/>
          <w:szCs w:val="28"/>
          <w:lang w:eastAsia="ru-RU"/>
        </w:rPr>
        <w:t> </w:t>
      </w:r>
      <w:r w:rsidRPr="001C7E30">
        <w:rPr>
          <w:rFonts w:ascii="Times New Roman" w:eastAsia="Times New Roman" w:hAnsi="Times New Roman" w:cs="Times New Roman"/>
          <w:sz w:val="28"/>
          <w:szCs w:val="28"/>
          <w:lang w:eastAsia="ru-RU"/>
        </w:rPr>
        <w:t>700,0 тыс. руб.</w:t>
      </w:r>
    </w:p>
    <w:p w14:paraId="54D95E7B" w14:textId="4F03BCE0" w:rsidR="001C7E30" w:rsidRPr="00CC22B0" w:rsidRDefault="001C7E30" w:rsidP="00856B59">
      <w:pPr>
        <w:spacing w:after="0" w:line="240" w:lineRule="auto"/>
        <w:ind w:firstLine="700"/>
        <w:jc w:val="both"/>
        <w:rPr>
          <w:rFonts w:ascii="Times New Roman" w:eastAsia="Calibri" w:hAnsi="Times New Roman" w:cs="Times New Roman"/>
          <w:sz w:val="28"/>
        </w:rPr>
      </w:pPr>
      <w:r w:rsidRPr="00CC22B0">
        <w:rPr>
          <w:rFonts w:ascii="Times New Roman" w:eastAsia="Times New Roman" w:hAnsi="Times New Roman" w:cs="Times New Roman"/>
          <w:sz w:val="28"/>
          <w:szCs w:val="28"/>
          <w:lang w:eastAsia="ru-RU"/>
        </w:rPr>
        <w:t>По состоянию на 31.12.2023</w:t>
      </w:r>
      <w:r w:rsidR="009747C6" w:rsidRPr="00CC22B0">
        <w:rPr>
          <w:rFonts w:ascii="Times New Roman" w:eastAsia="Times New Roman" w:hAnsi="Times New Roman" w:cs="Times New Roman"/>
          <w:sz w:val="28"/>
          <w:szCs w:val="28"/>
          <w:lang w:eastAsia="ru-RU"/>
        </w:rPr>
        <w:t xml:space="preserve"> </w:t>
      </w:r>
      <w:r w:rsidRPr="00CC22B0">
        <w:rPr>
          <w:rFonts w:ascii="Times New Roman" w:eastAsia="Times New Roman" w:hAnsi="Times New Roman" w:cs="Times New Roman"/>
          <w:sz w:val="28"/>
          <w:szCs w:val="28"/>
          <w:lang w:eastAsia="ru-RU"/>
        </w:rPr>
        <w:t>общее количество действующих договоров аренды земельных участков, сведения о которых внесены информационную систему учета государственного имущества Мини</w:t>
      </w:r>
      <w:r w:rsidR="009747C6" w:rsidRPr="00CC22B0">
        <w:rPr>
          <w:rFonts w:ascii="Times New Roman" w:eastAsia="Times New Roman" w:hAnsi="Times New Roman" w:cs="Times New Roman"/>
          <w:sz w:val="28"/>
          <w:szCs w:val="28"/>
          <w:lang w:eastAsia="ru-RU"/>
        </w:rPr>
        <w:t>мущества РИ</w:t>
      </w:r>
      <w:r w:rsidRPr="00CC22B0">
        <w:rPr>
          <w:rFonts w:ascii="Times New Roman" w:eastAsia="Times New Roman" w:hAnsi="Times New Roman" w:cs="Times New Roman"/>
          <w:sz w:val="28"/>
          <w:szCs w:val="28"/>
          <w:lang w:eastAsia="ru-RU"/>
        </w:rPr>
        <w:t xml:space="preserve"> (САУМИ) составляет 1616, общая сумма арендных платежей по данным договорам составляет 42 400,0 тыс. руб</w:t>
      </w:r>
      <w:r w:rsidR="007C0B6F">
        <w:rPr>
          <w:rFonts w:ascii="Times New Roman" w:eastAsia="Times New Roman" w:hAnsi="Times New Roman" w:cs="Times New Roman"/>
          <w:sz w:val="28"/>
          <w:szCs w:val="28"/>
          <w:lang w:eastAsia="ru-RU"/>
        </w:rPr>
        <w:t>.</w:t>
      </w:r>
      <w:r w:rsidRPr="00CC22B0">
        <w:rPr>
          <w:rFonts w:ascii="Times New Roman" w:eastAsia="Times New Roman" w:hAnsi="Times New Roman" w:cs="Times New Roman"/>
          <w:sz w:val="28"/>
          <w:szCs w:val="28"/>
          <w:lang w:eastAsia="ru-RU"/>
        </w:rPr>
        <w:t>, общая площадь земельных участков</w:t>
      </w:r>
      <w:r w:rsidR="00CC22B0" w:rsidRPr="00CC22B0">
        <w:rPr>
          <w:rFonts w:ascii="Times New Roman" w:eastAsia="Times New Roman" w:hAnsi="Times New Roman" w:cs="Times New Roman"/>
          <w:sz w:val="28"/>
          <w:szCs w:val="28"/>
          <w:lang w:eastAsia="ru-RU"/>
        </w:rPr>
        <w:t xml:space="preserve"> -</w:t>
      </w:r>
      <w:r w:rsidRPr="00CC22B0">
        <w:rPr>
          <w:rFonts w:ascii="Times New Roman" w:eastAsia="Times New Roman" w:hAnsi="Times New Roman" w:cs="Times New Roman"/>
          <w:sz w:val="28"/>
          <w:szCs w:val="28"/>
          <w:lang w:eastAsia="ru-RU"/>
        </w:rPr>
        <w:t xml:space="preserve"> 8 тыс. га.</w:t>
      </w:r>
      <w:r w:rsidRPr="00CC22B0">
        <w:rPr>
          <w:rFonts w:ascii="Times New Roman" w:eastAsia="Calibri" w:hAnsi="Times New Roman" w:cs="Times New Roman"/>
          <w:sz w:val="28"/>
        </w:rPr>
        <w:t xml:space="preserve"> </w:t>
      </w:r>
    </w:p>
    <w:p w14:paraId="2FD84096" w14:textId="6636ADA1" w:rsidR="00627F58" w:rsidRPr="00627F58" w:rsidRDefault="001C7E30" w:rsidP="00627F58">
      <w:pPr>
        <w:spacing w:after="0" w:line="240" w:lineRule="auto"/>
        <w:ind w:firstLine="700"/>
        <w:jc w:val="both"/>
        <w:rPr>
          <w:rFonts w:ascii="Times New Roman" w:eastAsia="Times New Roman" w:hAnsi="Times New Roman" w:cs="Times New Roman"/>
          <w:sz w:val="28"/>
          <w:szCs w:val="28"/>
          <w:lang w:eastAsia="ru-RU"/>
        </w:rPr>
      </w:pPr>
      <w:r w:rsidRPr="00627F58">
        <w:rPr>
          <w:rFonts w:ascii="Times New Roman" w:eastAsia="Times New Roman" w:hAnsi="Times New Roman" w:cs="Times New Roman"/>
          <w:sz w:val="28"/>
          <w:szCs w:val="28"/>
          <w:lang w:eastAsia="ru-RU"/>
        </w:rPr>
        <w:t>В нарушение п</w:t>
      </w:r>
      <w:r w:rsidR="00CC22B0" w:rsidRPr="00627F58">
        <w:rPr>
          <w:rFonts w:ascii="Times New Roman" w:eastAsia="Times New Roman" w:hAnsi="Times New Roman" w:cs="Times New Roman"/>
          <w:sz w:val="28"/>
          <w:szCs w:val="28"/>
          <w:lang w:eastAsia="ru-RU"/>
        </w:rPr>
        <w:t>ункта</w:t>
      </w:r>
      <w:r w:rsidRPr="00627F58">
        <w:rPr>
          <w:rFonts w:ascii="Times New Roman" w:eastAsia="Times New Roman" w:hAnsi="Times New Roman" w:cs="Times New Roman"/>
          <w:sz w:val="28"/>
          <w:szCs w:val="28"/>
          <w:lang w:eastAsia="ru-RU"/>
        </w:rPr>
        <w:t xml:space="preserve"> 1 </w:t>
      </w:r>
      <w:r w:rsidR="009E4EBF" w:rsidRPr="00627F58">
        <w:rPr>
          <w:rFonts w:ascii="Times New Roman" w:eastAsia="Times New Roman" w:hAnsi="Times New Roman" w:cs="Times New Roman"/>
          <w:sz w:val="28"/>
          <w:szCs w:val="28"/>
          <w:lang w:eastAsia="ru-RU"/>
        </w:rPr>
        <w:t>п</w:t>
      </w:r>
      <w:r w:rsidRPr="00627F58">
        <w:rPr>
          <w:rFonts w:ascii="Times New Roman" w:eastAsia="Times New Roman" w:hAnsi="Times New Roman" w:cs="Times New Roman"/>
          <w:sz w:val="28"/>
          <w:szCs w:val="28"/>
          <w:lang w:eastAsia="ru-RU"/>
        </w:rPr>
        <w:t>остановления Правительства Р</w:t>
      </w:r>
      <w:r w:rsidR="00CC22B0" w:rsidRPr="00627F58">
        <w:rPr>
          <w:rFonts w:ascii="Times New Roman" w:eastAsia="Times New Roman" w:hAnsi="Times New Roman" w:cs="Times New Roman"/>
          <w:sz w:val="28"/>
          <w:szCs w:val="28"/>
          <w:lang w:eastAsia="ru-RU"/>
        </w:rPr>
        <w:t>еспублики Ингушетия</w:t>
      </w:r>
      <w:r w:rsidRPr="00627F58">
        <w:rPr>
          <w:rFonts w:ascii="Times New Roman" w:eastAsia="Times New Roman" w:hAnsi="Times New Roman" w:cs="Times New Roman"/>
          <w:sz w:val="28"/>
          <w:szCs w:val="28"/>
          <w:lang w:eastAsia="ru-RU"/>
        </w:rPr>
        <w:t xml:space="preserve"> от 30.09.2022 №</w:t>
      </w:r>
      <w:r w:rsidR="00CC22B0" w:rsidRPr="00627F58">
        <w:rPr>
          <w:rFonts w:ascii="Times New Roman" w:eastAsia="Times New Roman" w:hAnsi="Times New Roman" w:cs="Times New Roman"/>
          <w:sz w:val="28"/>
          <w:szCs w:val="28"/>
          <w:lang w:eastAsia="ru-RU"/>
        </w:rPr>
        <w:t> </w:t>
      </w:r>
      <w:r w:rsidRPr="00627F58">
        <w:rPr>
          <w:rFonts w:ascii="Times New Roman" w:eastAsia="Times New Roman" w:hAnsi="Times New Roman" w:cs="Times New Roman"/>
          <w:sz w:val="28"/>
          <w:szCs w:val="28"/>
          <w:lang w:eastAsia="ru-RU"/>
        </w:rPr>
        <w:t>146</w:t>
      </w:r>
      <w:r w:rsidR="006D7A8A" w:rsidRPr="00627F58">
        <w:t xml:space="preserve"> </w:t>
      </w:r>
      <w:r w:rsidR="006D7A8A" w:rsidRPr="00627F58">
        <w:rPr>
          <w:rFonts w:ascii="Times New Roman" w:eastAsia="Times New Roman" w:hAnsi="Times New Roman" w:cs="Times New Roman"/>
          <w:sz w:val="28"/>
          <w:szCs w:val="28"/>
          <w:lang w:eastAsia="ru-RU"/>
        </w:rPr>
        <w:t>«Об определении начальной цены предмета аукциона на право заключения договора аренды земельного участка, находящегося в собственности Республики Ингушетия, и земельного участка, государственная собственность на который не разграничена» (далее – постановление Правительства РИ № 146),</w:t>
      </w:r>
      <w:r w:rsidRPr="00627F58">
        <w:rPr>
          <w:rFonts w:ascii="Times New Roman" w:eastAsia="Times New Roman" w:hAnsi="Times New Roman" w:cs="Times New Roman"/>
          <w:sz w:val="28"/>
          <w:szCs w:val="28"/>
          <w:lang w:eastAsia="ru-RU"/>
        </w:rPr>
        <w:t xml:space="preserve"> </w:t>
      </w:r>
      <w:r w:rsidR="006D7A8A" w:rsidRPr="00627F58">
        <w:rPr>
          <w:rFonts w:ascii="Times New Roman" w:eastAsia="Times New Roman" w:hAnsi="Times New Roman" w:cs="Times New Roman"/>
          <w:sz w:val="28"/>
          <w:szCs w:val="28"/>
          <w:lang w:eastAsia="ru-RU"/>
        </w:rPr>
        <w:t>по договору аренды земельного участка от 08.11.2022 № 763 установлена арендная плата в размере 30,8 тыс. руб</w:t>
      </w:r>
      <w:r w:rsidR="007C0B6F">
        <w:rPr>
          <w:rFonts w:ascii="Times New Roman" w:eastAsia="Times New Roman" w:hAnsi="Times New Roman" w:cs="Times New Roman"/>
          <w:sz w:val="28"/>
          <w:szCs w:val="28"/>
          <w:lang w:eastAsia="ru-RU"/>
        </w:rPr>
        <w:t>.</w:t>
      </w:r>
      <w:r w:rsidR="006D7A8A" w:rsidRPr="00627F58">
        <w:rPr>
          <w:rFonts w:ascii="Times New Roman" w:eastAsia="Times New Roman" w:hAnsi="Times New Roman" w:cs="Times New Roman"/>
          <w:sz w:val="28"/>
          <w:szCs w:val="28"/>
          <w:lang w:eastAsia="ru-RU"/>
        </w:rPr>
        <w:t xml:space="preserve"> (2 % от кадастровой стоимости земельного участка -1 540,8 тыс. руб</w:t>
      </w:r>
      <w:r w:rsidR="007C0B6F">
        <w:rPr>
          <w:rFonts w:ascii="Times New Roman" w:eastAsia="Times New Roman" w:hAnsi="Times New Roman" w:cs="Times New Roman"/>
          <w:sz w:val="28"/>
          <w:szCs w:val="28"/>
          <w:lang w:eastAsia="ru-RU"/>
        </w:rPr>
        <w:t>.</w:t>
      </w:r>
      <w:r w:rsidR="006D7A8A" w:rsidRPr="00627F58">
        <w:rPr>
          <w:rFonts w:ascii="Times New Roman" w:eastAsia="Times New Roman" w:hAnsi="Times New Roman" w:cs="Times New Roman"/>
          <w:sz w:val="28"/>
          <w:szCs w:val="28"/>
          <w:lang w:eastAsia="ru-RU"/>
        </w:rPr>
        <w:t>), тогда как следовало 3% от кадастровой стоимости земельного участка, что составляет 46,2 тыс. руб</w:t>
      </w:r>
      <w:r w:rsidR="00627F58" w:rsidRPr="00627F58">
        <w:rPr>
          <w:rFonts w:ascii="Times New Roman" w:eastAsia="Times New Roman" w:hAnsi="Times New Roman" w:cs="Times New Roman"/>
          <w:sz w:val="28"/>
          <w:szCs w:val="28"/>
          <w:lang w:eastAsia="ru-RU"/>
        </w:rPr>
        <w:t xml:space="preserve">. В результате неправомерного установления размера арендной платы недополучено доходов на сумму 19,3 тыс. </w:t>
      </w:r>
      <w:r w:rsidR="00D36411">
        <w:rPr>
          <w:rFonts w:ascii="Times New Roman" w:eastAsia="Times New Roman" w:hAnsi="Times New Roman" w:cs="Times New Roman"/>
          <w:sz w:val="28"/>
          <w:szCs w:val="28"/>
          <w:lang w:eastAsia="ru-RU"/>
        </w:rPr>
        <w:t>руб.</w:t>
      </w:r>
      <w:r w:rsidR="00627F58" w:rsidRPr="00627F58">
        <w:rPr>
          <w:rFonts w:ascii="Times New Roman" w:eastAsia="Times New Roman" w:hAnsi="Times New Roman" w:cs="Times New Roman"/>
          <w:sz w:val="28"/>
          <w:szCs w:val="28"/>
          <w:lang w:eastAsia="ru-RU"/>
        </w:rPr>
        <w:t xml:space="preserve"> (в том числе в 2022 году - 3,9 тыс. руб</w:t>
      </w:r>
      <w:r w:rsidR="007C0B6F">
        <w:rPr>
          <w:rFonts w:ascii="Times New Roman" w:eastAsia="Times New Roman" w:hAnsi="Times New Roman" w:cs="Times New Roman"/>
          <w:sz w:val="28"/>
          <w:szCs w:val="28"/>
          <w:lang w:eastAsia="ru-RU"/>
        </w:rPr>
        <w:t>.</w:t>
      </w:r>
      <w:r w:rsidR="00627F58" w:rsidRPr="00627F58">
        <w:rPr>
          <w:rFonts w:ascii="Times New Roman" w:eastAsia="Times New Roman" w:hAnsi="Times New Roman" w:cs="Times New Roman"/>
          <w:sz w:val="28"/>
          <w:szCs w:val="28"/>
          <w:lang w:eastAsia="ru-RU"/>
        </w:rPr>
        <w:t>, в 2023 году - 15,4 тыс. руб</w:t>
      </w:r>
      <w:r w:rsidR="007C0B6F">
        <w:rPr>
          <w:rFonts w:ascii="Times New Roman" w:eastAsia="Times New Roman" w:hAnsi="Times New Roman" w:cs="Times New Roman"/>
          <w:sz w:val="28"/>
          <w:szCs w:val="28"/>
          <w:lang w:eastAsia="ru-RU"/>
        </w:rPr>
        <w:t>.</w:t>
      </w:r>
      <w:r w:rsidR="00627F58" w:rsidRPr="00627F58">
        <w:rPr>
          <w:rFonts w:ascii="Times New Roman" w:eastAsia="Times New Roman" w:hAnsi="Times New Roman" w:cs="Times New Roman"/>
          <w:sz w:val="28"/>
          <w:szCs w:val="28"/>
          <w:lang w:eastAsia="ru-RU"/>
        </w:rPr>
        <w:t>), что является ущербом, причиненным республиканскому бюджету</w:t>
      </w:r>
      <w:r w:rsidR="00712F7D">
        <w:rPr>
          <w:rFonts w:ascii="Times New Roman" w:eastAsia="Times New Roman" w:hAnsi="Times New Roman" w:cs="Times New Roman"/>
          <w:sz w:val="28"/>
          <w:szCs w:val="28"/>
          <w:lang w:eastAsia="ru-RU"/>
        </w:rPr>
        <w:t>.</w:t>
      </w:r>
    </w:p>
    <w:p w14:paraId="5738C597" w14:textId="3F319F1E" w:rsidR="001C7E30" w:rsidRPr="001C7E30" w:rsidRDefault="001C7E30" w:rsidP="00856B59">
      <w:pPr>
        <w:spacing w:after="0" w:line="240" w:lineRule="auto"/>
        <w:ind w:firstLine="700"/>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В нарушение п</w:t>
      </w:r>
      <w:r w:rsidR="00627F58">
        <w:rPr>
          <w:rFonts w:ascii="Times New Roman" w:eastAsia="Times New Roman" w:hAnsi="Times New Roman" w:cs="Times New Roman"/>
          <w:sz w:val="28"/>
          <w:szCs w:val="28"/>
          <w:lang w:eastAsia="ru-RU"/>
        </w:rPr>
        <w:t>ункта</w:t>
      </w:r>
      <w:r w:rsidRPr="001C7E30">
        <w:rPr>
          <w:rFonts w:ascii="Times New Roman" w:eastAsia="Times New Roman" w:hAnsi="Times New Roman" w:cs="Times New Roman"/>
          <w:sz w:val="28"/>
          <w:szCs w:val="28"/>
          <w:lang w:eastAsia="ru-RU"/>
        </w:rPr>
        <w:t xml:space="preserve"> 3 </w:t>
      </w:r>
      <w:r w:rsidR="009E4EBF">
        <w:rPr>
          <w:rFonts w:ascii="Times New Roman" w:eastAsia="Times New Roman" w:hAnsi="Times New Roman" w:cs="Times New Roman"/>
          <w:sz w:val="28"/>
          <w:szCs w:val="28"/>
          <w:lang w:eastAsia="ru-RU"/>
        </w:rPr>
        <w:t>п</w:t>
      </w:r>
      <w:r w:rsidRPr="001C7E30">
        <w:rPr>
          <w:rFonts w:ascii="Times New Roman" w:eastAsia="Times New Roman" w:hAnsi="Times New Roman" w:cs="Times New Roman"/>
          <w:sz w:val="28"/>
          <w:szCs w:val="28"/>
          <w:lang w:eastAsia="ru-RU"/>
        </w:rPr>
        <w:t>остановления Правительства РИ №</w:t>
      </w:r>
      <w:r w:rsidR="00627F58">
        <w:rPr>
          <w:rFonts w:ascii="Times New Roman" w:eastAsia="Times New Roman" w:hAnsi="Times New Roman" w:cs="Times New Roman"/>
          <w:sz w:val="28"/>
          <w:szCs w:val="28"/>
          <w:lang w:eastAsia="ru-RU"/>
        </w:rPr>
        <w:t> 1</w:t>
      </w:r>
      <w:r w:rsidRPr="001C7E30">
        <w:rPr>
          <w:rFonts w:ascii="Times New Roman" w:eastAsia="Times New Roman" w:hAnsi="Times New Roman" w:cs="Times New Roman"/>
          <w:sz w:val="28"/>
          <w:szCs w:val="28"/>
          <w:lang w:eastAsia="ru-RU"/>
        </w:rPr>
        <w:t>46</w:t>
      </w:r>
      <w:r w:rsidR="00627F58">
        <w:rPr>
          <w:rFonts w:ascii="Times New Roman" w:eastAsia="Times New Roman" w:hAnsi="Times New Roman" w:cs="Times New Roman"/>
          <w:sz w:val="28"/>
          <w:szCs w:val="28"/>
          <w:lang w:eastAsia="ru-RU"/>
        </w:rPr>
        <w:t>,</w:t>
      </w:r>
      <w:r w:rsidRPr="001C7E30">
        <w:rPr>
          <w:rFonts w:ascii="Times New Roman" w:eastAsia="Times New Roman" w:hAnsi="Times New Roman" w:cs="Times New Roman"/>
          <w:sz w:val="28"/>
          <w:szCs w:val="28"/>
          <w:lang w:eastAsia="ru-RU"/>
        </w:rPr>
        <w:t xml:space="preserve"> в проверяемом периоде в договорах аренды земельных участков</w:t>
      </w:r>
      <w:r w:rsidRPr="001C7E30">
        <w:rPr>
          <w:rFonts w:ascii="Times New Roman" w:eastAsia="Calibri" w:hAnsi="Times New Roman" w:cs="Times New Roman"/>
          <w:sz w:val="28"/>
        </w:rPr>
        <w:t xml:space="preserve"> </w:t>
      </w:r>
      <w:r w:rsidRPr="001C7E30">
        <w:rPr>
          <w:rFonts w:ascii="Times New Roman" w:eastAsia="Times New Roman" w:hAnsi="Times New Roman" w:cs="Times New Roman"/>
          <w:sz w:val="28"/>
          <w:szCs w:val="28"/>
          <w:lang w:eastAsia="ru-RU"/>
        </w:rPr>
        <w:t>не указано, что арендная плата подлежит перерасчету по состоянию на 1 января года, следующего за годом, в котором произошло изменение кадастровой стоимости.</w:t>
      </w:r>
      <w:r w:rsidRPr="001C7E30">
        <w:rPr>
          <w:rFonts w:ascii="Times New Roman" w:hAnsi="Times New Roman"/>
          <w:sz w:val="28"/>
        </w:rPr>
        <w:t xml:space="preserve"> </w:t>
      </w:r>
    </w:p>
    <w:p w14:paraId="38010ED8" w14:textId="3087A349" w:rsidR="001C7E30" w:rsidRPr="001C7E30" w:rsidRDefault="001C7E30" w:rsidP="00856B59">
      <w:pPr>
        <w:spacing w:after="0" w:line="240" w:lineRule="auto"/>
        <w:ind w:firstLine="700"/>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В нарушение ст</w:t>
      </w:r>
      <w:r w:rsidR="00627F58">
        <w:rPr>
          <w:rFonts w:ascii="Times New Roman" w:eastAsia="Times New Roman" w:hAnsi="Times New Roman" w:cs="Times New Roman"/>
          <w:sz w:val="28"/>
          <w:szCs w:val="28"/>
          <w:lang w:eastAsia="ru-RU"/>
        </w:rPr>
        <w:t>атьи</w:t>
      </w:r>
      <w:r w:rsidRPr="001C7E30">
        <w:rPr>
          <w:rFonts w:ascii="Times New Roman" w:eastAsia="Times New Roman" w:hAnsi="Times New Roman" w:cs="Times New Roman"/>
          <w:sz w:val="28"/>
          <w:szCs w:val="28"/>
          <w:lang w:eastAsia="ru-RU"/>
        </w:rPr>
        <w:t xml:space="preserve"> 13 </w:t>
      </w:r>
      <w:r w:rsidR="00627F58">
        <w:rPr>
          <w:rFonts w:ascii="Times New Roman" w:eastAsia="Times New Roman" w:hAnsi="Times New Roman" w:cs="Times New Roman"/>
          <w:sz w:val="28"/>
          <w:szCs w:val="28"/>
          <w:lang w:eastAsia="ru-RU"/>
        </w:rPr>
        <w:t>Федерального закона № </w:t>
      </w:r>
      <w:r w:rsidRPr="001C7E30">
        <w:rPr>
          <w:rFonts w:ascii="Times New Roman" w:eastAsia="Times New Roman" w:hAnsi="Times New Roman" w:cs="Times New Roman"/>
          <w:sz w:val="28"/>
          <w:szCs w:val="28"/>
          <w:lang w:eastAsia="ru-RU"/>
        </w:rPr>
        <w:t>402-ФЗ, ст</w:t>
      </w:r>
      <w:r w:rsidR="00627F58">
        <w:rPr>
          <w:rFonts w:ascii="Times New Roman" w:eastAsia="Times New Roman" w:hAnsi="Times New Roman" w:cs="Times New Roman"/>
          <w:sz w:val="28"/>
          <w:szCs w:val="28"/>
          <w:lang w:eastAsia="ru-RU"/>
        </w:rPr>
        <w:t>атьи</w:t>
      </w:r>
      <w:r w:rsidRPr="001C7E30">
        <w:rPr>
          <w:rFonts w:ascii="Times New Roman" w:eastAsia="Times New Roman" w:hAnsi="Times New Roman" w:cs="Times New Roman"/>
          <w:sz w:val="28"/>
          <w:szCs w:val="28"/>
          <w:lang w:eastAsia="ru-RU"/>
        </w:rPr>
        <w:t xml:space="preserve"> 264.1 Б</w:t>
      </w:r>
      <w:r w:rsidR="00627F58">
        <w:rPr>
          <w:rFonts w:ascii="Times New Roman" w:eastAsia="Times New Roman" w:hAnsi="Times New Roman" w:cs="Times New Roman"/>
          <w:sz w:val="28"/>
          <w:szCs w:val="28"/>
          <w:lang w:eastAsia="ru-RU"/>
        </w:rPr>
        <w:t xml:space="preserve">юджетного кодекса </w:t>
      </w:r>
      <w:r w:rsidRPr="001C7E30">
        <w:rPr>
          <w:rFonts w:ascii="Times New Roman" w:eastAsia="Times New Roman" w:hAnsi="Times New Roman" w:cs="Times New Roman"/>
          <w:sz w:val="28"/>
          <w:szCs w:val="28"/>
          <w:lang w:eastAsia="ru-RU"/>
        </w:rPr>
        <w:t>РФ, п</w:t>
      </w:r>
      <w:r w:rsidR="00627F58">
        <w:rPr>
          <w:rFonts w:ascii="Times New Roman" w:eastAsia="Times New Roman" w:hAnsi="Times New Roman" w:cs="Times New Roman"/>
          <w:sz w:val="28"/>
          <w:szCs w:val="28"/>
          <w:lang w:eastAsia="ru-RU"/>
        </w:rPr>
        <w:t>унктов</w:t>
      </w:r>
      <w:r w:rsidRPr="001C7E30">
        <w:rPr>
          <w:rFonts w:ascii="Times New Roman" w:eastAsia="Times New Roman" w:hAnsi="Times New Roman" w:cs="Times New Roman"/>
          <w:sz w:val="28"/>
          <w:szCs w:val="28"/>
          <w:lang w:eastAsia="ru-RU"/>
        </w:rPr>
        <w:t xml:space="preserve"> 17, 54-55, 59.1, 167 Инструкции №</w:t>
      </w:r>
      <w:r w:rsidR="00627F58">
        <w:rPr>
          <w:rFonts w:ascii="Times New Roman" w:eastAsia="Times New Roman" w:hAnsi="Times New Roman" w:cs="Times New Roman"/>
          <w:sz w:val="28"/>
          <w:szCs w:val="28"/>
          <w:lang w:eastAsia="ru-RU"/>
        </w:rPr>
        <w:t> </w:t>
      </w:r>
      <w:r w:rsidRPr="001C7E30">
        <w:rPr>
          <w:rFonts w:ascii="Times New Roman" w:eastAsia="Times New Roman" w:hAnsi="Times New Roman" w:cs="Times New Roman"/>
          <w:sz w:val="28"/>
          <w:szCs w:val="28"/>
          <w:lang w:eastAsia="ru-RU"/>
        </w:rPr>
        <w:t>191н</w:t>
      </w:r>
      <w:r w:rsidR="00627F58">
        <w:rPr>
          <w:rFonts w:ascii="Times New Roman" w:eastAsia="Times New Roman" w:hAnsi="Times New Roman" w:cs="Times New Roman"/>
          <w:sz w:val="28"/>
          <w:szCs w:val="28"/>
          <w:lang w:eastAsia="ru-RU"/>
        </w:rPr>
        <w:t>,</w:t>
      </w:r>
      <w:r w:rsidRPr="001C7E30">
        <w:rPr>
          <w:rFonts w:ascii="Times New Roman" w:eastAsia="Times New Roman" w:hAnsi="Times New Roman" w:cs="Times New Roman"/>
          <w:sz w:val="28"/>
          <w:szCs w:val="28"/>
          <w:lang w:eastAsia="ru-RU"/>
        </w:rPr>
        <w:t xml:space="preserve"> в </w:t>
      </w:r>
      <w:r w:rsidRPr="001C7E30">
        <w:rPr>
          <w:rFonts w:ascii="Times New Roman" w:eastAsia="Times New Roman" w:hAnsi="Times New Roman" w:cs="Times New Roman"/>
          <w:sz w:val="28"/>
          <w:szCs w:val="28"/>
          <w:lang w:eastAsia="ru-RU"/>
        </w:rPr>
        <w:lastRenderedPageBreak/>
        <w:t>сведениях по дебиторской и кредиторской задолженности (форма 05031169) по состоянию на 01.01.2024 по КБК</w:t>
      </w:r>
      <w:r w:rsidR="00627F58">
        <w:rPr>
          <w:rFonts w:ascii="Times New Roman" w:eastAsia="Times New Roman" w:hAnsi="Times New Roman" w:cs="Times New Roman"/>
          <w:sz w:val="28"/>
          <w:szCs w:val="28"/>
          <w:lang w:eastAsia="ru-RU"/>
        </w:rPr>
        <w:t> </w:t>
      </w:r>
      <w:r w:rsidRPr="001C7E30">
        <w:rPr>
          <w:rFonts w:ascii="Times New Roman" w:eastAsia="Times New Roman" w:hAnsi="Times New Roman" w:cs="Times New Roman"/>
          <w:sz w:val="28"/>
          <w:szCs w:val="28"/>
          <w:lang w:eastAsia="ru-RU"/>
        </w:rPr>
        <w:t>16311105022020000120 значится</w:t>
      </w:r>
      <w:r w:rsidRPr="001C7E30">
        <w:rPr>
          <w:rFonts w:ascii="Times New Roman" w:eastAsia="Calibri" w:hAnsi="Times New Roman" w:cs="Times New Roman"/>
          <w:sz w:val="28"/>
        </w:rPr>
        <w:t xml:space="preserve"> </w:t>
      </w:r>
      <w:r w:rsidRPr="001C7E30">
        <w:rPr>
          <w:rFonts w:ascii="Times New Roman" w:eastAsia="Times New Roman" w:hAnsi="Times New Roman" w:cs="Times New Roman"/>
          <w:sz w:val="28"/>
          <w:szCs w:val="28"/>
          <w:lang w:eastAsia="ru-RU"/>
        </w:rPr>
        <w:t>дебиторская задолженность в размере 15</w:t>
      </w:r>
      <w:r w:rsidR="00627F58">
        <w:rPr>
          <w:rFonts w:ascii="Times New Roman" w:eastAsia="Times New Roman" w:hAnsi="Times New Roman" w:cs="Times New Roman"/>
          <w:sz w:val="28"/>
          <w:szCs w:val="28"/>
          <w:lang w:eastAsia="ru-RU"/>
        </w:rPr>
        <w:t> </w:t>
      </w:r>
      <w:r w:rsidRPr="001C7E30">
        <w:rPr>
          <w:rFonts w:ascii="Times New Roman" w:eastAsia="Times New Roman" w:hAnsi="Times New Roman" w:cs="Times New Roman"/>
          <w:sz w:val="28"/>
          <w:szCs w:val="28"/>
          <w:lang w:eastAsia="ru-RU"/>
        </w:rPr>
        <w:t>948,2 тыс. руб</w:t>
      </w:r>
      <w:r w:rsidR="007C0B6F">
        <w:rPr>
          <w:rFonts w:ascii="Times New Roman" w:eastAsia="Times New Roman" w:hAnsi="Times New Roman" w:cs="Times New Roman"/>
          <w:sz w:val="28"/>
          <w:szCs w:val="28"/>
          <w:lang w:eastAsia="ru-RU"/>
        </w:rPr>
        <w:t>.</w:t>
      </w:r>
      <w:r w:rsidR="00627F58">
        <w:rPr>
          <w:rFonts w:ascii="Times New Roman" w:eastAsia="Times New Roman" w:hAnsi="Times New Roman" w:cs="Times New Roman"/>
          <w:sz w:val="28"/>
          <w:szCs w:val="28"/>
          <w:lang w:eastAsia="ru-RU"/>
        </w:rPr>
        <w:t>,</w:t>
      </w:r>
      <w:r w:rsidRPr="001C7E30">
        <w:rPr>
          <w:rFonts w:ascii="Times New Roman" w:eastAsia="Times New Roman" w:hAnsi="Times New Roman" w:cs="Times New Roman"/>
          <w:sz w:val="28"/>
          <w:szCs w:val="28"/>
          <w:lang w:eastAsia="ru-RU"/>
        </w:rPr>
        <w:t xml:space="preserve"> </w:t>
      </w:r>
      <w:r w:rsidR="00627F58">
        <w:rPr>
          <w:rFonts w:ascii="Times New Roman" w:eastAsia="Times New Roman" w:hAnsi="Times New Roman" w:cs="Times New Roman"/>
          <w:sz w:val="28"/>
          <w:szCs w:val="28"/>
          <w:lang w:eastAsia="ru-RU"/>
        </w:rPr>
        <w:t>при этом</w:t>
      </w:r>
      <w:r w:rsidR="008E58D9">
        <w:rPr>
          <w:rFonts w:ascii="Times New Roman" w:eastAsia="Times New Roman" w:hAnsi="Times New Roman" w:cs="Times New Roman"/>
          <w:sz w:val="28"/>
          <w:szCs w:val="28"/>
          <w:lang w:eastAsia="ru-RU"/>
        </w:rPr>
        <w:t>,</w:t>
      </w:r>
      <w:r w:rsidRPr="001C7E30">
        <w:rPr>
          <w:rFonts w:ascii="Times New Roman" w:eastAsia="Times New Roman" w:hAnsi="Times New Roman" w:cs="Times New Roman"/>
          <w:sz w:val="28"/>
          <w:szCs w:val="28"/>
          <w:lang w:eastAsia="ru-RU"/>
        </w:rPr>
        <w:t xml:space="preserve"> согласно представленным Мини</w:t>
      </w:r>
      <w:r w:rsidR="00627F58">
        <w:rPr>
          <w:rFonts w:ascii="Times New Roman" w:eastAsia="Times New Roman" w:hAnsi="Times New Roman" w:cs="Times New Roman"/>
          <w:sz w:val="28"/>
          <w:szCs w:val="28"/>
          <w:lang w:eastAsia="ru-RU"/>
        </w:rPr>
        <w:t>муществом РИ</w:t>
      </w:r>
      <w:r w:rsidRPr="001C7E30">
        <w:rPr>
          <w:rFonts w:ascii="Times New Roman" w:eastAsia="Times New Roman" w:hAnsi="Times New Roman" w:cs="Times New Roman"/>
          <w:sz w:val="28"/>
          <w:szCs w:val="28"/>
          <w:lang w:eastAsia="ru-RU"/>
        </w:rPr>
        <w:t xml:space="preserve"> данным, дебиторская задолженность на вышеуказанную дату составляет 84</w:t>
      </w:r>
      <w:r w:rsidR="00627F58">
        <w:rPr>
          <w:rFonts w:ascii="Times New Roman" w:eastAsia="Times New Roman" w:hAnsi="Times New Roman" w:cs="Times New Roman"/>
          <w:sz w:val="28"/>
          <w:szCs w:val="28"/>
          <w:lang w:eastAsia="ru-RU"/>
        </w:rPr>
        <w:t> </w:t>
      </w:r>
      <w:r w:rsidRPr="001C7E30">
        <w:rPr>
          <w:rFonts w:ascii="Times New Roman" w:eastAsia="Times New Roman" w:hAnsi="Times New Roman" w:cs="Times New Roman"/>
          <w:sz w:val="28"/>
          <w:szCs w:val="28"/>
          <w:lang w:eastAsia="ru-RU"/>
        </w:rPr>
        <w:t xml:space="preserve">000,0 тыс. руб.  </w:t>
      </w:r>
    </w:p>
    <w:p w14:paraId="1BA337E8" w14:textId="3EDB28F6"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Общий объем планир</w:t>
      </w:r>
      <w:r w:rsidR="00627F58">
        <w:rPr>
          <w:rFonts w:ascii="Times New Roman" w:eastAsia="Times New Roman" w:hAnsi="Times New Roman" w:cs="Times New Roman"/>
          <w:sz w:val="28"/>
          <w:szCs w:val="28"/>
          <w:lang w:eastAsia="ru-RU"/>
        </w:rPr>
        <w:t>уемых</w:t>
      </w:r>
      <w:r w:rsidRPr="001C7E30">
        <w:rPr>
          <w:rFonts w:ascii="Times New Roman" w:eastAsia="Times New Roman" w:hAnsi="Times New Roman" w:cs="Times New Roman"/>
          <w:sz w:val="28"/>
          <w:szCs w:val="28"/>
          <w:lang w:eastAsia="ru-RU"/>
        </w:rPr>
        <w:t xml:space="preserve"> поступлений на 2022-2023 годы составил 75</w:t>
      </w:r>
      <w:r w:rsidR="00D10CDC">
        <w:rPr>
          <w:rFonts w:ascii="Times New Roman" w:eastAsia="Times New Roman" w:hAnsi="Times New Roman" w:cs="Times New Roman"/>
          <w:sz w:val="28"/>
          <w:szCs w:val="28"/>
          <w:lang w:eastAsia="ru-RU"/>
        </w:rPr>
        <w:t> </w:t>
      </w:r>
      <w:r w:rsidRPr="001C7E30">
        <w:rPr>
          <w:rFonts w:ascii="Times New Roman" w:eastAsia="Times New Roman" w:hAnsi="Times New Roman" w:cs="Times New Roman"/>
          <w:sz w:val="28"/>
          <w:szCs w:val="28"/>
          <w:lang w:eastAsia="ru-RU"/>
        </w:rPr>
        <w:t xml:space="preserve">200,0 тыс. </w:t>
      </w:r>
      <w:r w:rsidR="00D36411">
        <w:rPr>
          <w:rFonts w:ascii="Times New Roman" w:eastAsia="Times New Roman" w:hAnsi="Times New Roman" w:cs="Times New Roman"/>
          <w:sz w:val="28"/>
          <w:szCs w:val="28"/>
          <w:lang w:eastAsia="ru-RU"/>
        </w:rPr>
        <w:t>руб.</w:t>
      </w:r>
      <w:r w:rsidRPr="001C7E30">
        <w:rPr>
          <w:rFonts w:ascii="Times New Roman" w:eastAsia="Times New Roman" w:hAnsi="Times New Roman" w:cs="Times New Roman"/>
          <w:sz w:val="28"/>
          <w:szCs w:val="28"/>
          <w:lang w:eastAsia="ru-RU"/>
        </w:rPr>
        <w:t xml:space="preserve"> Разница между суммами арендных платежей, которые должны были поступить согласно действовавшим</w:t>
      </w:r>
      <w:r w:rsidR="00477FF3">
        <w:rPr>
          <w:rFonts w:ascii="Times New Roman" w:eastAsia="Times New Roman" w:hAnsi="Times New Roman" w:cs="Times New Roman"/>
          <w:sz w:val="28"/>
          <w:szCs w:val="28"/>
          <w:lang w:eastAsia="ru-RU"/>
        </w:rPr>
        <w:t xml:space="preserve"> </w:t>
      </w:r>
      <w:r w:rsidRPr="001C7E30">
        <w:rPr>
          <w:rFonts w:ascii="Times New Roman" w:eastAsia="Times New Roman" w:hAnsi="Times New Roman" w:cs="Times New Roman"/>
          <w:sz w:val="28"/>
          <w:szCs w:val="28"/>
          <w:lang w:eastAsia="ru-RU"/>
        </w:rPr>
        <w:t>договорам, и запланированными Мини</w:t>
      </w:r>
      <w:r w:rsidR="007570BD">
        <w:rPr>
          <w:rFonts w:ascii="Times New Roman" w:eastAsia="Times New Roman" w:hAnsi="Times New Roman" w:cs="Times New Roman"/>
          <w:sz w:val="28"/>
          <w:szCs w:val="28"/>
          <w:lang w:eastAsia="ru-RU"/>
        </w:rPr>
        <w:t>муществом РИ</w:t>
      </w:r>
      <w:r w:rsidRPr="001C7E30">
        <w:rPr>
          <w:rFonts w:ascii="Times New Roman" w:eastAsia="Times New Roman" w:hAnsi="Times New Roman" w:cs="Times New Roman"/>
          <w:sz w:val="28"/>
          <w:szCs w:val="28"/>
          <w:lang w:eastAsia="ru-RU"/>
        </w:rPr>
        <w:t xml:space="preserve"> объемами поступлений составила в общей сумме </w:t>
      </w:r>
      <w:r w:rsidRPr="001C7E30">
        <w:rPr>
          <w:rFonts w:ascii="Times New Roman" w:eastAsia="Times New Roman" w:hAnsi="Times New Roman" w:cs="Times New Roman"/>
          <w:bCs/>
          <w:sz w:val="28"/>
          <w:szCs w:val="28"/>
          <w:lang w:eastAsia="ru-RU"/>
        </w:rPr>
        <w:t>67</w:t>
      </w:r>
      <w:r w:rsidR="00D10CDC">
        <w:rPr>
          <w:rFonts w:ascii="Times New Roman" w:eastAsia="Times New Roman" w:hAnsi="Times New Roman" w:cs="Times New Roman"/>
          <w:bCs/>
          <w:sz w:val="28"/>
          <w:szCs w:val="28"/>
          <w:lang w:eastAsia="ru-RU"/>
        </w:rPr>
        <w:t> </w:t>
      </w:r>
      <w:r w:rsidRPr="001C7E30">
        <w:rPr>
          <w:rFonts w:ascii="Times New Roman" w:eastAsia="Times New Roman" w:hAnsi="Times New Roman" w:cs="Times New Roman"/>
          <w:bCs/>
          <w:sz w:val="28"/>
          <w:szCs w:val="28"/>
          <w:lang w:eastAsia="ru-RU"/>
        </w:rPr>
        <w:t>087,6 тыс. руб</w:t>
      </w:r>
      <w:r w:rsidR="007C0B6F">
        <w:rPr>
          <w:rFonts w:ascii="Times New Roman" w:eastAsia="Times New Roman" w:hAnsi="Times New Roman" w:cs="Times New Roman"/>
          <w:bCs/>
          <w:sz w:val="28"/>
          <w:szCs w:val="28"/>
          <w:lang w:eastAsia="ru-RU"/>
        </w:rPr>
        <w:t>.</w:t>
      </w:r>
      <w:r w:rsidRPr="001C7E30">
        <w:rPr>
          <w:rFonts w:ascii="Times New Roman" w:eastAsia="Times New Roman" w:hAnsi="Times New Roman" w:cs="Times New Roman"/>
          <w:sz w:val="28"/>
          <w:szCs w:val="28"/>
          <w:lang w:eastAsia="ru-RU"/>
        </w:rPr>
        <w:t xml:space="preserve"> или 89%. Сравнительный анализ приведен в таблице 1.</w:t>
      </w:r>
    </w:p>
    <w:p w14:paraId="5FA4850A" w14:textId="1721E1A5" w:rsidR="001C7E30" w:rsidRPr="008B1EB9" w:rsidRDefault="001C7E30" w:rsidP="008B1EB9">
      <w:pPr>
        <w:spacing w:after="0" w:line="240" w:lineRule="auto"/>
        <w:ind w:firstLine="709"/>
        <w:jc w:val="right"/>
        <w:rPr>
          <w:rFonts w:ascii="Times New Roman" w:eastAsia="Times New Roman" w:hAnsi="Times New Roman" w:cs="Times New Roman"/>
          <w:bCs/>
          <w:sz w:val="28"/>
          <w:szCs w:val="28"/>
          <w:lang w:eastAsia="ru-RU"/>
        </w:rPr>
      </w:pPr>
      <w:r w:rsidRPr="008B1EB9">
        <w:rPr>
          <w:rFonts w:ascii="Times New Roman" w:eastAsia="Times New Roman" w:hAnsi="Times New Roman" w:cs="Times New Roman"/>
          <w:bCs/>
          <w:sz w:val="28"/>
          <w:szCs w:val="28"/>
          <w:lang w:eastAsia="ru-RU"/>
        </w:rPr>
        <w:t>Таблица 1</w:t>
      </w:r>
    </w:p>
    <w:p w14:paraId="4590AE98" w14:textId="09E922CE" w:rsidR="001C7E30" w:rsidRPr="001C7E30" w:rsidRDefault="001C7E30" w:rsidP="008B1EB9">
      <w:pPr>
        <w:spacing w:after="0" w:line="240" w:lineRule="auto"/>
        <w:ind w:firstLine="709"/>
        <w:jc w:val="right"/>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4"/>
          <w:szCs w:val="24"/>
          <w:lang w:eastAsia="ru-RU"/>
        </w:rPr>
        <w:t>тыс. руб</w:t>
      </w:r>
      <w:r w:rsidR="007C0B6F">
        <w:rPr>
          <w:rFonts w:ascii="Times New Roman" w:eastAsia="Times New Roman" w:hAnsi="Times New Roman" w:cs="Times New Roman"/>
          <w:sz w:val="24"/>
          <w:szCs w:val="24"/>
          <w:lang w:eastAsia="ru-RU"/>
        </w:rPr>
        <w:t>.</w:t>
      </w:r>
    </w:p>
    <w:tbl>
      <w:tblPr>
        <w:tblW w:w="9922" w:type="dxa"/>
        <w:tblInd w:w="98" w:type="dxa"/>
        <w:tblLayout w:type="fixed"/>
        <w:tblCellMar>
          <w:left w:w="10" w:type="dxa"/>
          <w:right w:w="10" w:type="dxa"/>
        </w:tblCellMar>
        <w:tblLook w:val="0000" w:firstRow="0" w:lastRow="0" w:firstColumn="0" w:lastColumn="0" w:noHBand="0" w:noVBand="0"/>
      </w:tblPr>
      <w:tblGrid>
        <w:gridCol w:w="2026"/>
        <w:gridCol w:w="1134"/>
        <w:gridCol w:w="1134"/>
        <w:gridCol w:w="1270"/>
        <w:gridCol w:w="1372"/>
        <w:gridCol w:w="1712"/>
        <w:gridCol w:w="1274"/>
      </w:tblGrid>
      <w:tr w:rsidR="001C7E30" w:rsidRPr="001C7E30" w14:paraId="4CEC91FF" w14:textId="77777777" w:rsidTr="00477FF3">
        <w:trPr>
          <w:trHeight w:val="1"/>
        </w:trPr>
        <w:tc>
          <w:tcPr>
            <w:tcW w:w="202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5A86CE84" w14:textId="77777777" w:rsidR="001C7E30" w:rsidRPr="00E40691" w:rsidRDefault="001C7E30" w:rsidP="00E40691">
            <w:pPr>
              <w:spacing w:after="0" w:line="240" w:lineRule="auto"/>
              <w:ind w:firstLine="16"/>
              <w:jc w:val="center"/>
              <w:rPr>
                <w:rFonts w:ascii="Times New Roman" w:eastAsia="Times New Roman" w:hAnsi="Times New Roman" w:cs="Times New Roman"/>
                <w:lang w:eastAsia="ru-RU"/>
              </w:rPr>
            </w:pPr>
            <w:r w:rsidRPr="00E40691">
              <w:rPr>
                <w:rFonts w:ascii="Times New Roman" w:eastAsia="Arial" w:hAnsi="Times New Roman" w:cs="Times New Roman"/>
                <w:color w:val="000000"/>
                <w:lang w:eastAsia="ru-RU"/>
              </w:rPr>
              <w:t>Наименование показателя</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00AD7ADE" w14:textId="0B26D5D4" w:rsidR="001C7E30" w:rsidRPr="00E40691" w:rsidRDefault="001C7E30" w:rsidP="00477FF3">
            <w:pPr>
              <w:tabs>
                <w:tab w:val="left" w:pos="186"/>
              </w:tabs>
              <w:spacing w:after="0" w:line="240" w:lineRule="auto"/>
              <w:rPr>
                <w:rFonts w:ascii="Times New Roman" w:eastAsia="Times New Roman" w:hAnsi="Times New Roman" w:cs="Times New Roman"/>
                <w:lang w:eastAsia="ru-RU"/>
              </w:rPr>
            </w:pPr>
            <w:r w:rsidRPr="00E40691">
              <w:rPr>
                <w:rFonts w:ascii="Times New Roman" w:eastAsia="Times New Roman" w:hAnsi="Times New Roman" w:cs="Times New Roman"/>
                <w:lang w:eastAsia="ru-RU"/>
              </w:rPr>
              <w:t>Расчётн</w:t>
            </w:r>
            <w:r w:rsidR="008B1EB9">
              <w:rPr>
                <w:rFonts w:ascii="Times New Roman" w:eastAsia="Times New Roman" w:hAnsi="Times New Roman" w:cs="Times New Roman"/>
                <w:lang w:eastAsia="ru-RU"/>
              </w:rPr>
              <w:t xml:space="preserve">ые </w:t>
            </w:r>
            <w:r w:rsidRPr="00E40691">
              <w:rPr>
                <w:rFonts w:ascii="Times New Roman" w:eastAsia="Times New Roman" w:hAnsi="Times New Roman" w:cs="Times New Roman"/>
                <w:lang w:eastAsia="ru-RU"/>
              </w:rPr>
              <w:t>данные по договорам аренды</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1A4F531E" w14:textId="78C9961F" w:rsidR="001C7E30" w:rsidRPr="00E40691" w:rsidRDefault="001C7E30" w:rsidP="00E40691">
            <w:pPr>
              <w:spacing w:after="0" w:line="240" w:lineRule="auto"/>
              <w:jc w:val="center"/>
              <w:rPr>
                <w:rFonts w:ascii="Times New Roman" w:eastAsia="Times New Roman" w:hAnsi="Times New Roman" w:cs="Times New Roman"/>
                <w:lang w:eastAsia="ru-RU"/>
              </w:rPr>
            </w:pPr>
            <w:r w:rsidRPr="00E40691">
              <w:rPr>
                <w:rFonts w:ascii="Times New Roman" w:eastAsia="Times New Roman" w:hAnsi="Times New Roman" w:cs="Times New Roman"/>
                <w:lang w:eastAsia="ru-RU"/>
              </w:rPr>
              <w:t>Прогноз Мини</w:t>
            </w:r>
            <w:r w:rsidR="00D10CDC">
              <w:rPr>
                <w:rFonts w:ascii="Times New Roman" w:eastAsia="Times New Roman" w:hAnsi="Times New Roman" w:cs="Times New Roman"/>
                <w:lang w:eastAsia="ru-RU"/>
              </w:rPr>
              <w:t>мущества РИ</w:t>
            </w:r>
          </w:p>
        </w:tc>
        <w:tc>
          <w:tcPr>
            <w:tcW w:w="1270"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1DD111B1" w14:textId="77777777" w:rsidR="00477FF3" w:rsidRDefault="001C7E30" w:rsidP="008B1EB9">
            <w:pPr>
              <w:spacing w:after="0" w:line="240" w:lineRule="auto"/>
              <w:ind w:right="-59"/>
              <w:jc w:val="center"/>
              <w:rPr>
                <w:rFonts w:ascii="Times New Roman" w:eastAsia="Times New Roman" w:hAnsi="Times New Roman" w:cs="Times New Roman"/>
                <w:lang w:eastAsia="ru-RU"/>
              </w:rPr>
            </w:pPr>
            <w:proofErr w:type="spellStart"/>
            <w:r w:rsidRPr="00E40691">
              <w:rPr>
                <w:rFonts w:ascii="Times New Roman" w:eastAsia="Times New Roman" w:hAnsi="Times New Roman" w:cs="Times New Roman"/>
                <w:lang w:eastAsia="ru-RU"/>
              </w:rPr>
              <w:t>Предусм</w:t>
            </w:r>
            <w:r w:rsidR="008B1EB9">
              <w:rPr>
                <w:rFonts w:ascii="Times New Roman" w:eastAsia="Times New Roman" w:hAnsi="Times New Roman" w:cs="Times New Roman"/>
                <w:lang w:eastAsia="ru-RU"/>
              </w:rPr>
              <w:t>от</w:t>
            </w:r>
            <w:proofErr w:type="spellEnd"/>
          </w:p>
          <w:p w14:paraId="70346FC7" w14:textId="73945D6D" w:rsidR="001C7E30" w:rsidRPr="00E40691" w:rsidRDefault="008B1EB9" w:rsidP="008B1EB9">
            <w:pPr>
              <w:spacing w:after="0" w:line="240" w:lineRule="auto"/>
              <w:ind w:right="-59"/>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рено</w:t>
            </w:r>
            <w:proofErr w:type="spellEnd"/>
            <w:r>
              <w:rPr>
                <w:rFonts w:ascii="Times New Roman" w:eastAsia="Times New Roman" w:hAnsi="Times New Roman" w:cs="Times New Roman"/>
                <w:lang w:eastAsia="ru-RU"/>
              </w:rPr>
              <w:t xml:space="preserve"> </w:t>
            </w:r>
            <w:r w:rsidRPr="00E40691">
              <w:rPr>
                <w:rFonts w:ascii="Times New Roman" w:eastAsia="Times New Roman" w:hAnsi="Times New Roman" w:cs="Times New Roman"/>
                <w:lang w:eastAsia="ru-RU"/>
              </w:rPr>
              <w:t>Законом о</w:t>
            </w:r>
            <w:r w:rsidR="001C7E30" w:rsidRPr="00E40691">
              <w:rPr>
                <w:rFonts w:ascii="Times New Roman" w:eastAsia="Times New Roman" w:hAnsi="Times New Roman" w:cs="Times New Roman"/>
                <w:lang w:eastAsia="ru-RU"/>
              </w:rPr>
              <w:t xml:space="preserve"> бюджете РИ</w:t>
            </w:r>
          </w:p>
        </w:tc>
        <w:tc>
          <w:tcPr>
            <w:tcW w:w="137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26B10E62" w14:textId="77A404CD" w:rsidR="001C7E30" w:rsidRPr="00E40691" w:rsidRDefault="001C7E30" w:rsidP="008B1EB9">
            <w:pPr>
              <w:spacing w:after="0" w:line="240" w:lineRule="auto"/>
              <w:ind w:left="-97" w:hanging="13"/>
              <w:jc w:val="center"/>
              <w:rPr>
                <w:rFonts w:ascii="Times New Roman" w:eastAsia="Times New Roman" w:hAnsi="Times New Roman" w:cs="Times New Roman"/>
                <w:lang w:eastAsia="ru-RU"/>
              </w:rPr>
            </w:pPr>
            <w:r w:rsidRPr="00E40691">
              <w:rPr>
                <w:rFonts w:ascii="Times New Roman" w:eastAsia="Times New Roman" w:hAnsi="Times New Roman" w:cs="Times New Roman"/>
                <w:lang w:eastAsia="ru-RU"/>
              </w:rPr>
              <w:t>Отклон</w:t>
            </w:r>
            <w:r w:rsidR="008B1EB9">
              <w:rPr>
                <w:rFonts w:ascii="Times New Roman" w:eastAsia="Times New Roman" w:hAnsi="Times New Roman" w:cs="Times New Roman"/>
                <w:lang w:eastAsia="ru-RU"/>
              </w:rPr>
              <w:t>ение</w:t>
            </w:r>
          </w:p>
          <w:p w14:paraId="10847521" w14:textId="542A7EBE" w:rsidR="001C7E30" w:rsidRPr="00E40691" w:rsidRDefault="001C7E30" w:rsidP="008B1EB9">
            <w:pPr>
              <w:spacing w:after="0" w:line="240" w:lineRule="auto"/>
              <w:ind w:left="-97" w:hanging="13"/>
              <w:jc w:val="center"/>
              <w:rPr>
                <w:rFonts w:ascii="Times New Roman" w:eastAsia="Times New Roman" w:hAnsi="Times New Roman" w:cs="Times New Roman"/>
                <w:lang w:eastAsia="ru-RU"/>
              </w:rPr>
            </w:pPr>
            <w:r w:rsidRPr="00E40691">
              <w:rPr>
                <w:rFonts w:ascii="Times New Roman" w:eastAsia="Times New Roman" w:hAnsi="Times New Roman" w:cs="Times New Roman"/>
                <w:lang w:eastAsia="ru-RU"/>
              </w:rPr>
              <w:t>показат</w:t>
            </w:r>
            <w:r w:rsidR="008B1EB9">
              <w:rPr>
                <w:rFonts w:ascii="Times New Roman" w:eastAsia="Times New Roman" w:hAnsi="Times New Roman" w:cs="Times New Roman"/>
                <w:lang w:eastAsia="ru-RU"/>
              </w:rPr>
              <w:t>елей</w:t>
            </w:r>
            <w:r w:rsidRPr="00E40691">
              <w:rPr>
                <w:rFonts w:ascii="Times New Roman" w:eastAsia="Times New Roman" w:hAnsi="Times New Roman" w:cs="Times New Roman"/>
                <w:lang w:eastAsia="ru-RU"/>
              </w:rPr>
              <w:t xml:space="preserve"> Закона </w:t>
            </w:r>
            <w:r w:rsidR="008B1EB9" w:rsidRPr="008B1EB9">
              <w:rPr>
                <w:rFonts w:ascii="Times New Roman" w:eastAsia="Times New Roman" w:hAnsi="Times New Roman" w:cs="Times New Roman"/>
                <w:lang w:eastAsia="ru-RU"/>
              </w:rPr>
              <w:t xml:space="preserve">о бюджете РИ </w:t>
            </w:r>
            <w:r w:rsidRPr="00E40691">
              <w:rPr>
                <w:rFonts w:ascii="Times New Roman" w:eastAsia="Times New Roman" w:hAnsi="Times New Roman" w:cs="Times New Roman"/>
                <w:lang w:eastAsia="ru-RU"/>
              </w:rPr>
              <w:t>от расчёт</w:t>
            </w:r>
            <w:r w:rsidR="008B1EB9">
              <w:rPr>
                <w:rFonts w:ascii="Times New Roman" w:eastAsia="Times New Roman" w:hAnsi="Times New Roman" w:cs="Times New Roman"/>
                <w:lang w:eastAsia="ru-RU"/>
              </w:rPr>
              <w:t>ных</w:t>
            </w:r>
            <w:r w:rsidRPr="00E40691">
              <w:rPr>
                <w:rFonts w:ascii="Times New Roman" w:eastAsia="Times New Roman" w:hAnsi="Times New Roman" w:cs="Times New Roman"/>
                <w:lang w:eastAsia="ru-RU"/>
              </w:rPr>
              <w:t xml:space="preserve"> данных</w:t>
            </w:r>
          </w:p>
        </w:tc>
        <w:tc>
          <w:tcPr>
            <w:tcW w:w="171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448E275D" w14:textId="1B855807" w:rsidR="001C7E30" w:rsidRPr="00E40691" w:rsidRDefault="001C7E30" w:rsidP="008B1EB9">
            <w:pPr>
              <w:spacing w:after="0" w:line="240" w:lineRule="auto"/>
              <w:ind w:left="-86"/>
              <w:jc w:val="center"/>
              <w:rPr>
                <w:rFonts w:ascii="Times New Roman" w:eastAsia="Times New Roman" w:hAnsi="Times New Roman" w:cs="Times New Roman"/>
                <w:lang w:eastAsia="ru-RU"/>
              </w:rPr>
            </w:pPr>
            <w:r w:rsidRPr="00E40691">
              <w:rPr>
                <w:rFonts w:ascii="Times New Roman" w:eastAsia="Times New Roman" w:hAnsi="Times New Roman" w:cs="Times New Roman"/>
                <w:lang w:eastAsia="ru-RU"/>
              </w:rPr>
              <w:t>Отклон</w:t>
            </w:r>
            <w:r w:rsidR="008B1EB9">
              <w:rPr>
                <w:rFonts w:ascii="Times New Roman" w:eastAsia="Times New Roman" w:hAnsi="Times New Roman" w:cs="Times New Roman"/>
                <w:lang w:eastAsia="ru-RU"/>
              </w:rPr>
              <w:t>ение</w:t>
            </w:r>
            <w:r w:rsidRPr="00E40691">
              <w:rPr>
                <w:rFonts w:ascii="Times New Roman" w:eastAsia="Times New Roman" w:hAnsi="Times New Roman" w:cs="Times New Roman"/>
                <w:lang w:eastAsia="ru-RU"/>
              </w:rPr>
              <w:t xml:space="preserve"> показ</w:t>
            </w:r>
            <w:r w:rsidR="008B1EB9">
              <w:rPr>
                <w:rFonts w:ascii="Times New Roman" w:eastAsia="Times New Roman" w:hAnsi="Times New Roman" w:cs="Times New Roman"/>
                <w:lang w:eastAsia="ru-RU"/>
              </w:rPr>
              <w:t>ателей</w:t>
            </w:r>
            <w:r w:rsidRPr="00E40691">
              <w:rPr>
                <w:rFonts w:ascii="Times New Roman" w:eastAsia="Times New Roman" w:hAnsi="Times New Roman" w:cs="Times New Roman"/>
                <w:lang w:eastAsia="ru-RU"/>
              </w:rPr>
              <w:t xml:space="preserve"> Закона </w:t>
            </w:r>
            <w:r w:rsidR="00D10CDC" w:rsidRPr="00D10CDC">
              <w:rPr>
                <w:rFonts w:ascii="Times New Roman" w:eastAsia="Times New Roman" w:hAnsi="Times New Roman" w:cs="Times New Roman"/>
                <w:lang w:eastAsia="ru-RU"/>
              </w:rPr>
              <w:t xml:space="preserve">о бюджете РИ </w:t>
            </w:r>
            <w:r w:rsidRPr="00E40691">
              <w:rPr>
                <w:rFonts w:ascii="Times New Roman" w:eastAsia="Times New Roman" w:hAnsi="Times New Roman" w:cs="Times New Roman"/>
                <w:lang w:eastAsia="ru-RU"/>
              </w:rPr>
              <w:t>от прогноз</w:t>
            </w:r>
            <w:r w:rsidR="00D10CDC">
              <w:rPr>
                <w:rFonts w:ascii="Times New Roman" w:eastAsia="Times New Roman" w:hAnsi="Times New Roman" w:cs="Times New Roman"/>
                <w:lang w:eastAsia="ru-RU"/>
              </w:rPr>
              <w:t>а</w:t>
            </w:r>
            <w:r w:rsidRPr="00E40691">
              <w:rPr>
                <w:rFonts w:ascii="Times New Roman" w:eastAsia="Times New Roman" w:hAnsi="Times New Roman" w:cs="Times New Roman"/>
                <w:lang w:eastAsia="ru-RU"/>
              </w:rPr>
              <w:t xml:space="preserve"> </w:t>
            </w:r>
            <w:r w:rsidR="00D10CDC" w:rsidRPr="00D10CDC">
              <w:rPr>
                <w:rFonts w:ascii="Times New Roman" w:eastAsia="Times New Roman" w:hAnsi="Times New Roman" w:cs="Times New Roman"/>
                <w:lang w:eastAsia="ru-RU"/>
              </w:rPr>
              <w:t>Мин</w:t>
            </w:r>
            <w:r w:rsidR="00477FF3">
              <w:rPr>
                <w:rFonts w:ascii="Times New Roman" w:eastAsia="Times New Roman" w:hAnsi="Times New Roman" w:cs="Times New Roman"/>
                <w:lang w:eastAsia="ru-RU"/>
              </w:rPr>
              <w:t>-</w:t>
            </w:r>
            <w:r w:rsidR="00D10CDC" w:rsidRPr="00D10CDC">
              <w:rPr>
                <w:rFonts w:ascii="Times New Roman" w:eastAsia="Times New Roman" w:hAnsi="Times New Roman" w:cs="Times New Roman"/>
                <w:lang w:eastAsia="ru-RU"/>
              </w:rPr>
              <w:t>имущества РИ</w:t>
            </w:r>
          </w:p>
        </w:tc>
        <w:tc>
          <w:tcPr>
            <w:tcW w:w="127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88F35A" w14:textId="47CF3449" w:rsidR="001C7E30" w:rsidRPr="00E40691" w:rsidRDefault="001C7E30" w:rsidP="00E40691">
            <w:pPr>
              <w:spacing w:after="0" w:line="240" w:lineRule="auto"/>
              <w:jc w:val="center"/>
              <w:rPr>
                <w:rFonts w:ascii="Times New Roman" w:eastAsia="Times New Roman" w:hAnsi="Times New Roman" w:cs="Times New Roman"/>
                <w:lang w:eastAsia="ru-RU"/>
              </w:rPr>
            </w:pPr>
            <w:r w:rsidRPr="00E40691">
              <w:rPr>
                <w:rFonts w:ascii="Times New Roman" w:eastAsia="Times New Roman" w:hAnsi="Times New Roman" w:cs="Times New Roman"/>
                <w:lang w:eastAsia="ru-RU"/>
              </w:rPr>
              <w:t>Отклон</w:t>
            </w:r>
            <w:r w:rsidR="00D10CDC">
              <w:rPr>
                <w:rFonts w:ascii="Times New Roman" w:eastAsia="Times New Roman" w:hAnsi="Times New Roman" w:cs="Times New Roman"/>
                <w:lang w:eastAsia="ru-RU"/>
              </w:rPr>
              <w:t>ение</w:t>
            </w:r>
            <w:r w:rsidRPr="00E40691">
              <w:rPr>
                <w:rFonts w:ascii="Times New Roman" w:eastAsia="Times New Roman" w:hAnsi="Times New Roman" w:cs="Times New Roman"/>
                <w:lang w:eastAsia="ru-RU"/>
              </w:rPr>
              <w:t xml:space="preserve"> прогноз</w:t>
            </w:r>
            <w:r w:rsidR="00477FF3">
              <w:rPr>
                <w:rFonts w:ascii="Times New Roman" w:eastAsia="Times New Roman" w:hAnsi="Times New Roman" w:cs="Times New Roman"/>
                <w:lang w:eastAsia="ru-RU"/>
              </w:rPr>
              <w:t>а</w:t>
            </w:r>
            <w:r w:rsidRPr="00E40691">
              <w:rPr>
                <w:rFonts w:ascii="Times New Roman" w:eastAsia="Times New Roman" w:hAnsi="Times New Roman" w:cs="Times New Roman"/>
                <w:lang w:eastAsia="ru-RU"/>
              </w:rPr>
              <w:t xml:space="preserve"> </w:t>
            </w:r>
            <w:proofErr w:type="spellStart"/>
            <w:r w:rsidR="00D10CDC">
              <w:rPr>
                <w:rFonts w:ascii="Times New Roman" w:eastAsia="Times New Roman" w:hAnsi="Times New Roman" w:cs="Times New Roman"/>
                <w:lang w:eastAsia="ru-RU"/>
              </w:rPr>
              <w:t>Миниму</w:t>
            </w:r>
            <w:proofErr w:type="spellEnd"/>
            <w:r w:rsidR="00477FF3">
              <w:rPr>
                <w:rFonts w:ascii="Times New Roman" w:eastAsia="Times New Roman" w:hAnsi="Times New Roman" w:cs="Times New Roman"/>
                <w:lang w:eastAsia="ru-RU"/>
              </w:rPr>
              <w:t>-</w:t>
            </w:r>
            <w:r w:rsidR="00D10CDC">
              <w:rPr>
                <w:rFonts w:ascii="Times New Roman" w:eastAsia="Times New Roman" w:hAnsi="Times New Roman" w:cs="Times New Roman"/>
                <w:lang w:eastAsia="ru-RU"/>
              </w:rPr>
              <w:t xml:space="preserve"> </w:t>
            </w:r>
            <w:proofErr w:type="spellStart"/>
            <w:r w:rsidR="00D10CDC">
              <w:rPr>
                <w:rFonts w:ascii="Times New Roman" w:eastAsia="Times New Roman" w:hAnsi="Times New Roman" w:cs="Times New Roman"/>
                <w:lang w:eastAsia="ru-RU"/>
              </w:rPr>
              <w:t>щества</w:t>
            </w:r>
            <w:proofErr w:type="spellEnd"/>
            <w:r w:rsidR="00D10CDC">
              <w:rPr>
                <w:rFonts w:ascii="Times New Roman" w:eastAsia="Times New Roman" w:hAnsi="Times New Roman" w:cs="Times New Roman"/>
                <w:lang w:eastAsia="ru-RU"/>
              </w:rPr>
              <w:t xml:space="preserve"> РИ</w:t>
            </w:r>
            <w:r w:rsidRPr="00E40691">
              <w:rPr>
                <w:rFonts w:ascii="Times New Roman" w:eastAsia="Times New Roman" w:hAnsi="Times New Roman" w:cs="Times New Roman"/>
                <w:lang w:eastAsia="ru-RU"/>
              </w:rPr>
              <w:t xml:space="preserve"> от расч</w:t>
            </w:r>
            <w:r w:rsidR="00D10CDC">
              <w:rPr>
                <w:rFonts w:ascii="Times New Roman" w:eastAsia="Times New Roman" w:hAnsi="Times New Roman" w:cs="Times New Roman"/>
                <w:lang w:eastAsia="ru-RU"/>
              </w:rPr>
              <w:t>етных</w:t>
            </w:r>
            <w:r w:rsidRPr="00E40691">
              <w:rPr>
                <w:rFonts w:ascii="Times New Roman" w:eastAsia="Times New Roman" w:hAnsi="Times New Roman" w:cs="Times New Roman"/>
                <w:lang w:eastAsia="ru-RU"/>
              </w:rPr>
              <w:t xml:space="preserve"> данных</w:t>
            </w:r>
          </w:p>
        </w:tc>
      </w:tr>
      <w:tr w:rsidR="001C7E30" w:rsidRPr="001C7E30" w14:paraId="1916ECD1" w14:textId="77777777" w:rsidTr="00477FF3">
        <w:trPr>
          <w:trHeight w:val="1"/>
        </w:trPr>
        <w:tc>
          <w:tcPr>
            <w:tcW w:w="202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2AA9B65C" w14:textId="77777777" w:rsidR="001C7E30" w:rsidRPr="00477FF3" w:rsidRDefault="001C7E30" w:rsidP="00E40691">
            <w:pPr>
              <w:spacing w:after="0" w:line="240" w:lineRule="auto"/>
              <w:rPr>
                <w:rFonts w:ascii="Times New Roman" w:eastAsia="Times New Roman" w:hAnsi="Times New Roman" w:cs="Times New Roman"/>
                <w:bCs/>
                <w:lang w:eastAsia="ru-RU"/>
              </w:rPr>
            </w:pPr>
            <w:r w:rsidRPr="00477FF3">
              <w:rPr>
                <w:rFonts w:ascii="Times New Roman" w:eastAsia="Times New Roman" w:hAnsi="Times New Roman" w:cs="Times New Roman"/>
                <w:bCs/>
                <w:lang w:eastAsia="ru-RU"/>
              </w:rPr>
              <w:t>Доходы от сдачи в аренду земельных участков и государственного имущества, всего:</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4BC5AF47" w14:textId="6B98F70E" w:rsidR="001C7E30" w:rsidRPr="00477FF3" w:rsidRDefault="001C7E30" w:rsidP="008B1EB9">
            <w:pPr>
              <w:spacing w:after="0" w:line="240" w:lineRule="auto"/>
              <w:jc w:val="center"/>
              <w:rPr>
                <w:rFonts w:ascii="Times New Roman" w:eastAsia="Times New Roman" w:hAnsi="Times New Roman" w:cs="Times New Roman"/>
                <w:bCs/>
                <w:lang w:eastAsia="ru-RU"/>
              </w:rPr>
            </w:pPr>
            <w:r w:rsidRPr="00477FF3">
              <w:rPr>
                <w:rFonts w:ascii="Times New Roman" w:eastAsia="Times New Roman" w:hAnsi="Times New Roman" w:cs="Times New Roman"/>
                <w:bCs/>
                <w:lang w:eastAsia="ru-RU"/>
              </w:rPr>
              <w:t>142</w:t>
            </w:r>
            <w:r w:rsidR="008B1EB9" w:rsidRPr="00477FF3">
              <w:rPr>
                <w:rFonts w:ascii="Times New Roman" w:eastAsia="Times New Roman" w:hAnsi="Times New Roman" w:cs="Times New Roman"/>
                <w:bCs/>
                <w:lang w:eastAsia="ru-RU"/>
              </w:rPr>
              <w:t> </w:t>
            </w:r>
            <w:r w:rsidRPr="00477FF3">
              <w:rPr>
                <w:rFonts w:ascii="Times New Roman" w:eastAsia="Times New Roman" w:hAnsi="Times New Roman" w:cs="Times New Roman"/>
                <w:bCs/>
                <w:lang w:eastAsia="ru-RU"/>
              </w:rPr>
              <w:t>287,6</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79E2180C" w14:textId="39AE3D48" w:rsidR="001C7E30" w:rsidRPr="00477FF3" w:rsidRDefault="001C7E30" w:rsidP="008B1EB9">
            <w:pPr>
              <w:spacing w:after="0" w:line="240" w:lineRule="auto"/>
              <w:ind w:firstLine="5"/>
              <w:jc w:val="center"/>
              <w:rPr>
                <w:rFonts w:ascii="Times New Roman" w:eastAsia="Times New Roman" w:hAnsi="Times New Roman" w:cs="Times New Roman"/>
                <w:bCs/>
                <w:lang w:eastAsia="ru-RU"/>
              </w:rPr>
            </w:pPr>
            <w:r w:rsidRPr="00477FF3">
              <w:rPr>
                <w:rFonts w:ascii="Times New Roman" w:eastAsia="Times New Roman" w:hAnsi="Times New Roman" w:cs="Times New Roman"/>
                <w:bCs/>
                <w:lang w:eastAsia="ru-RU"/>
              </w:rPr>
              <w:t>75</w:t>
            </w:r>
            <w:r w:rsidR="00D10CDC" w:rsidRPr="00477FF3">
              <w:rPr>
                <w:rFonts w:ascii="Times New Roman" w:eastAsia="Times New Roman" w:hAnsi="Times New Roman" w:cs="Times New Roman"/>
                <w:bCs/>
                <w:lang w:eastAsia="ru-RU"/>
              </w:rPr>
              <w:t> </w:t>
            </w:r>
            <w:r w:rsidRPr="00477FF3">
              <w:rPr>
                <w:rFonts w:ascii="Times New Roman" w:eastAsia="Times New Roman" w:hAnsi="Times New Roman" w:cs="Times New Roman"/>
                <w:bCs/>
                <w:lang w:eastAsia="ru-RU"/>
              </w:rPr>
              <w:t>200,0</w:t>
            </w:r>
          </w:p>
        </w:tc>
        <w:tc>
          <w:tcPr>
            <w:tcW w:w="1270"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71C17BB8" w14:textId="27A30D8E" w:rsidR="001C7E30" w:rsidRPr="00477FF3" w:rsidRDefault="001C7E30" w:rsidP="008B1EB9">
            <w:pPr>
              <w:spacing w:after="0" w:line="240" w:lineRule="auto"/>
              <w:jc w:val="center"/>
              <w:rPr>
                <w:rFonts w:ascii="Times New Roman" w:eastAsia="Times New Roman" w:hAnsi="Times New Roman" w:cs="Times New Roman"/>
                <w:bCs/>
                <w:lang w:eastAsia="ru-RU"/>
              </w:rPr>
            </w:pPr>
            <w:r w:rsidRPr="00477FF3">
              <w:rPr>
                <w:rFonts w:ascii="Times New Roman" w:eastAsia="Times New Roman" w:hAnsi="Times New Roman" w:cs="Times New Roman"/>
                <w:bCs/>
                <w:lang w:eastAsia="ru-RU"/>
              </w:rPr>
              <w:t>75</w:t>
            </w:r>
            <w:r w:rsidR="00D10CDC" w:rsidRPr="00477FF3">
              <w:rPr>
                <w:rFonts w:ascii="Times New Roman" w:eastAsia="Times New Roman" w:hAnsi="Times New Roman" w:cs="Times New Roman"/>
                <w:bCs/>
                <w:lang w:eastAsia="ru-RU"/>
              </w:rPr>
              <w:t> </w:t>
            </w:r>
            <w:r w:rsidRPr="00477FF3">
              <w:rPr>
                <w:rFonts w:ascii="Times New Roman" w:eastAsia="Times New Roman" w:hAnsi="Times New Roman" w:cs="Times New Roman"/>
                <w:bCs/>
                <w:lang w:eastAsia="ru-RU"/>
              </w:rPr>
              <w:t>200,0</w:t>
            </w:r>
          </w:p>
        </w:tc>
        <w:tc>
          <w:tcPr>
            <w:tcW w:w="137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26B42952" w14:textId="2D1FBF83" w:rsidR="001C7E30" w:rsidRPr="00477FF3" w:rsidRDefault="001C7E30" w:rsidP="008B1EB9">
            <w:pPr>
              <w:spacing w:after="0" w:line="240" w:lineRule="auto"/>
              <w:jc w:val="center"/>
              <w:rPr>
                <w:rFonts w:ascii="Times New Roman" w:eastAsia="Times New Roman" w:hAnsi="Times New Roman" w:cs="Times New Roman"/>
                <w:bCs/>
                <w:lang w:eastAsia="ru-RU"/>
              </w:rPr>
            </w:pPr>
            <w:r w:rsidRPr="00477FF3">
              <w:rPr>
                <w:rFonts w:ascii="Times New Roman" w:eastAsia="Times New Roman" w:hAnsi="Times New Roman" w:cs="Times New Roman"/>
                <w:bCs/>
                <w:lang w:eastAsia="ru-RU"/>
              </w:rPr>
              <w:t>-67</w:t>
            </w:r>
            <w:r w:rsidR="00D10CDC" w:rsidRPr="00477FF3">
              <w:rPr>
                <w:rFonts w:ascii="Times New Roman" w:eastAsia="Times New Roman" w:hAnsi="Times New Roman" w:cs="Times New Roman"/>
                <w:bCs/>
                <w:lang w:eastAsia="ru-RU"/>
              </w:rPr>
              <w:t> </w:t>
            </w:r>
            <w:r w:rsidRPr="00477FF3">
              <w:rPr>
                <w:rFonts w:ascii="Times New Roman" w:eastAsia="Times New Roman" w:hAnsi="Times New Roman" w:cs="Times New Roman"/>
                <w:bCs/>
                <w:lang w:eastAsia="ru-RU"/>
              </w:rPr>
              <w:t>087,6</w:t>
            </w:r>
          </w:p>
        </w:tc>
        <w:tc>
          <w:tcPr>
            <w:tcW w:w="171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68A202C8" w14:textId="77777777" w:rsidR="001C7E30" w:rsidRPr="00477FF3" w:rsidRDefault="001C7E30" w:rsidP="008B1EB9">
            <w:pPr>
              <w:spacing w:after="0" w:line="240" w:lineRule="auto"/>
              <w:jc w:val="center"/>
              <w:rPr>
                <w:rFonts w:ascii="Times New Roman" w:eastAsia="Times New Roman" w:hAnsi="Times New Roman" w:cs="Times New Roman"/>
                <w:bCs/>
                <w:lang w:eastAsia="ru-RU"/>
              </w:rPr>
            </w:pPr>
            <w:r w:rsidRPr="00477FF3">
              <w:rPr>
                <w:rFonts w:ascii="Times New Roman" w:eastAsia="Times New Roman" w:hAnsi="Times New Roman" w:cs="Times New Roman"/>
                <w:bCs/>
                <w:lang w:eastAsia="ru-RU"/>
              </w:rPr>
              <w:t>0,0</w:t>
            </w:r>
          </w:p>
        </w:tc>
        <w:tc>
          <w:tcPr>
            <w:tcW w:w="127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1A440" w14:textId="2D54D257" w:rsidR="001C7E30" w:rsidRPr="00477FF3" w:rsidRDefault="001C7E30" w:rsidP="008B1EB9">
            <w:pPr>
              <w:spacing w:after="0" w:line="240" w:lineRule="auto"/>
              <w:ind w:firstLine="23"/>
              <w:jc w:val="center"/>
              <w:rPr>
                <w:rFonts w:ascii="Times New Roman" w:eastAsia="Times New Roman" w:hAnsi="Times New Roman" w:cs="Times New Roman"/>
                <w:bCs/>
                <w:lang w:eastAsia="ru-RU"/>
              </w:rPr>
            </w:pPr>
            <w:r w:rsidRPr="00477FF3">
              <w:rPr>
                <w:rFonts w:ascii="Times New Roman" w:eastAsia="Times New Roman" w:hAnsi="Times New Roman" w:cs="Times New Roman"/>
                <w:bCs/>
                <w:lang w:eastAsia="ru-RU"/>
              </w:rPr>
              <w:t>-67 087,6</w:t>
            </w:r>
          </w:p>
        </w:tc>
      </w:tr>
      <w:tr w:rsidR="001C7E30" w:rsidRPr="001C7E30" w14:paraId="470C2432" w14:textId="77777777" w:rsidTr="00477FF3">
        <w:trPr>
          <w:trHeight w:val="754"/>
        </w:trPr>
        <w:tc>
          <w:tcPr>
            <w:tcW w:w="202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5B4825C" w14:textId="2D0835CF" w:rsidR="001C7E30" w:rsidRPr="00E40691" w:rsidRDefault="001C7E30" w:rsidP="00E40691">
            <w:pPr>
              <w:spacing w:after="0" w:line="240" w:lineRule="auto"/>
              <w:jc w:val="both"/>
              <w:rPr>
                <w:rFonts w:ascii="Times New Roman" w:eastAsia="Times New Roman" w:hAnsi="Times New Roman" w:cs="Times New Roman"/>
                <w:lang w:eastAsia="ru-RU"/>
              </w:rPr>
            </w:pPr>
            <w:r w:rsidRPr="00E40691">
              <w:rPr>
                <w:rFonts w:ascii="Times New Roman" w:eastAsia="Times New Roman" w:hAnsi="Times New Roman" w:cs="Times New Roman"/>
                <w:lang w:eastAsia="ru-RU"/>
              </w:rPr>
              <w:t>В том числе:</w:t>
            </w:r>
          </w:p>
          <w:p w14:paraId="35F95844" w14:textId="2F0521D6" w:rsidR="00E40691" w:rsidRDefault="001C7E30" w:rsidP="00E40691">
            <w:pPr>
              <w:spacing w:after="0" w:line="240" w:lineRule="auto"/>
              <w:jc w:val="both"/>
              <w:rPr>
                <w:rFonts w:ascii="Times New Roman" w:eastAsia="Times New Roman" w:hAnsi="Times New Roman" w:cs="Times New Roman"/>
                <w:lang w:eastAsia="ru-RU"/>
              </w:rPr>
            </w:pPr>
            <w:r w:rsidRPr="00E40691">
              <w:rPr>
                <w:rFonts w:ascii="Times New Roman" w:eastAsia="Times New Roman" w:hAnsi="Times New Roman" w:cs="Times New Roman"/>
                <w:lang w:eastAsia="ru-RU"/>
              </w:rPr>
              <w:t>2022 год</w:t>
            </w:r>
          </w:p>
          <w:p w14:paraId="2A9DE19D" w14:textId="368A2A31" w:rsidR="001C7E30" w:rsidRPr="00E40691" w:rsidRDefault="001C7E30" w:rsidP="00E40691">
            <w:pPr>
              <w:spacing w:after="0" w:line="240" w:lineRule="auto"/>
              <w:jc w:val="both"/>
              <w:rPr>
                <w:rFonts w:ascii="Times New Roman" w:eastAsia="Times New Roman" w:hAnsi="Times New Roman" w:cs="Times New Roman"/>
                <w:lang w:eastAsia="ru-RU"/>
              </w:rPr>
            </w:pPr>
            <w:r w:rsidRPr="00E40691">
              <w:rPr>
                <w:rFonts w:ascii="Times New Roman" w:eastAsia="Times New Roman" w:hAnsi="Times New Roman" w:cs="Times New Roman"/>
                <w:lang w:eastAsia="ru-RU"/>
              </w:rPr>
              <w:t>2023 го</w:t>
            </w:r>
            <w:r w:rsidR="00723EC0">
              <w:rPr>
                <w:rFonts w:ascii="Times New Roman" w:eastAsia="Times New Roman" w:hAnsi="Times New Roman" w:cs="Times New Roman"/>
                <w:lang w:eastAsia="ru-RU"/>
              </w:rPr>
              <w:t>д</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E0ED635" w14:textId="77777777" w:rsidR="001C7E30" w:rsidRPr="00E40691" w:rsidRDefault="001C7E30" w:rsidP="008B1EB9">
            <w:pPr>
              <w:spacing w:after="0" w:line="240" w:lineRule="auto"/>
              <w:jc w:val="center"/>
              <w:rPr>
                <w:rFonts w:ascii="Times New Roman" w:eastAsia="Times New Roman" w:hAnsi="Times New Roman" w:cs="Times New Roman"/>
                <w:lang w:eastAsia="ru-RU"/>
              </w:rPr>
            </w:pPr>
          </w:p>
          <w:p w14:paraId="5F6FAEDF" w14:textId="60E6F171" w:rsidR="001C7E30" w:rsidRPr="00E40691" w:rsidRDefault="001C7E30" w:rsidP="008B1EB9">
            <w:pPr>
              <w:spacing w:after="0" w:line="240" w:lineRule="auto"/>
              <w:jc w:val="center"/>
              <w:rPr>
                <w:rFonts w:ascii="Times New Roman" w:eastAsia="Times New Roman" w:hAnsi="Times New Roman" w:cs="Times New Roman"/>
                <w:lang w:eastAsia="ru-RU"/>
              </w:rPr>
            </w:pPr>
            <w:r w:rsidRPr="00E40691">
              <w:rPr>
                <w:rFonts w:ascii="Times New Roman" w:eastAsia="Times New Roman" w:hAnsi="Times New Roman" w:cs="Times New Roman"/>
                <w:lang w:eastAsia="ru-RU"/>
              </w:rPr>
              <w:t>58</w:t>
            </w:r>
            <w:r w:rsidR="00D10CDC">
              <w:rPr>
                <w:rFonts w:ascii="Times New Roman" w:eastAsia="Times New Roman" w:hAnsi="Times New Roman" w:cs="Times New Roman"/>
                <w:lang w:eastAsia="ru-RU"/>
              </w:rPr>
              <w:t> </w:t>
            </w:r>
            <w:r w:rsidRPr="00E40691">
              <w:rPr>
                <w:rFonts w:ascii="Times New Roman" w:eastAsia="Times New Roman" w:hAnsi="Times New Roman" w:cs="Times New Roman"/>
                <w:lang w:eastAsia="ru-RU"/>
              </w:rPr>
              <w:t>287,6</w:t>
            </w:r>
          </w:p>
          <w:p w14:paraId="106FE9E2" w14:textId="47B3FDB0" w:rsidR="001C7E30" w:rsidRPr="00E40691" w:rsidRDefault="001C7E30" w:rsidP="008B1EB9">
            <w:pPr>
              <w:spacing w:after="0" w:line="240" w:lineRule="auto"/>
              <w:jc w:val="center"/>
              <w:rPr>
                <w:rFonts w:ascii="Times New Roman" w:eastAsia="Times New Roman" w:hAnsi="Times New Roman" w:cs="Times New Roman"/>
                <w:lang w:eastAsia="ru-RU"/>
              </w:rPr>
            </w:pPr>
            <w:r w:rsidRPr="00E40691">
              <w:rPr>
                <w:rFonts w:ascii="Times New Roman" w:eastAsia="Times New Roman" w:hAnsi="Times New Roman" w:cs="Times New Roman"/>
                <w:lang w:eastAsia="ru-RU"/>
              </w:rPr>
              <w:t>84</w:t>
            </w:r>
            <w:r w:rsidR="00D10CDC">
              <w:rPr>
                <w:rFonts w:ascii="Times New Roman" w:eastAsia="Times New Roman" w:hAnsi="Times New Roman" w:cs="Times New Roman"/>
                <w:lang w:eastAsia="ru-RU"/>
              </w:rPr>
              <w:t> </w:t>
            </w:r>
            <w:r w:rsidRPr="00E40691">
              <w:rPr>
                <w:rFonts w:ascii="Times New Roman" w:eastAsia="Times New Roman" w:hAnsi="Times New Roman" w:cs="Times New Roman"/>
                <w:lang w:eastAsia="ru-RU"/>
              </w:rPr>
              <w:t>000,0</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43FD8BD9" w14:textId="77777777" w:rsidR="001C7E30" w:rsidRPr="00E40691" w:rsidRDefault="001C7E30" w:rsidP="008B1EB9">
            <w:pPr>
              <w:spacing w:after="0" w:line="240" w:lineRule="auto"/>
              <w:jc w:val="center"/>
              <w:rPr>
                <w:rFonts w:ascii="Times New Roman" w:eastAsia="Times New Roman" w:hAnsi="Times New Roman" w:cs="Times New Roman"/>
                <w:lang w:eastAsia="ru-RU"/>
              </w:rPr>
            </w:pPr>
          </w:p>
          <w:p w14:paraId="5675DF51" w14:textId="39771AEF" w:rsidR="00723EC0" w:rsidRDefault="001C7E30" w:rsidP="008B1EB9">
            <w:pPr>
              <w:spacing w:after="0" w:line="240" w:lineRule="auto"/>
              <w:jc w:val="center"/>
              <w:rPr>
                <w:rFonts w:ascii="Times New Roman" w:eastAsia="Times New Roman" w:hAnsi="Times New Roman" w:cs="Times New Roman"/>
                <w:lang w:eastAsia="ru-RU"/>
              </w:rPr>
            </w:pPr>
            <w:r w:rsidRPr="00E40691">
              <w:rPr>
                <w:rFonts w:ascii="Times New Roman" w:eastAsia="Times New Roman" w:hAnsi="Times New Roman" w:cs="Times New Roman"/>
                <w:lang w:eastAsia="ru-RU"/>
              </w:rPr>
              <w:t>32</w:t>
            </w:r>
            <w:r w:rsidR="00D10CDC">
              <w:rPr>
                <w:rFonts w:ascii="Times New Roman" w:eastAsia="Times New Roman" w:hAnsi="Times New Roman" w:cs="Times New Roman"/>
                <w:lang w:eastAsia="ru-RU"/>
              </w:rPr>
              <w:t> </w:t>
            </w:r>
            <w:r w:rsidRPr="00E40691">
              <w:rPr>
                <w:rFonts w:ascii="Times New Roman" w:eastAsia="Times New Roman" w:hAnsi="Times New Roman" w:cs="Times New Roman"/>
                <w:lang w:eastAsia="ru-RU"/>
              </w:rPr>
              <w:t>900,0</w:t>
            </w:r>
          </w:p>
          <w:p w14:paraId="3494D3B6" w14:textId="28103412" w:rsidR="001C7E30" w:rsidRPr="00E40691" w:rsidRDefault="001C7E30" w:rsidP="008B1EB9">
            <w:pPr>
              <w:spacing w:after="0" w:line="240" w:lineRule="auto"/>
              <w:jc w:val="center"/>
              <w:rPr>
                <w:rFonts w:ascii="Times New Roman" w:eastAsia="Times New Roman" w:hAnsi="Times New Roman" w:cs="Times New Roman"/>
                <w:lang w:eastAsia="ru-RU"/>
              </w:rPr>
            </w:pPr>
            <w:r w:rsidRPr="00E40691">
              <w:rPr>
                <w:rFonts w:ascii="Times New Roman" w:eastAsia="Times New Roman" w:hAnsi="Times New Roman" w:cs="Times New Roman"/>
                <w:lang w:eastAsia="ru-RU"/>
              </w:rPr>
              <w:t>42</w:t>
            </w:r>
            <w:r w:rsidR="00D10CDC">
              <w:rPr>
                <w:rFonts w:ascii="Times New Roman" w:eastAsia="Times New Roman" w:hAnsi="Times New Roman" w:cs="Times New Roman"/>
                <w:lang w:eastAsia="ru-RU"/>
              </w:rPr>
              <w:t> </w:t>
            </w:r>
            <w:r w:rsidRPr="00E40691">
              <w:rPr>
                <w:rFonts w:ascii="Times New Roman" w:eastAsia="Times New Roman" w:hAnsi="Times New Roman" w:cs="Times New Roman"/>
                <w:lang w:eastAsia="ru-RU"/>
              </w:rPr>
              <w:t>300,0</w:t>
            </w:r>
          </w:p>
        </w:tc>
        <w:tc>
          <w:tcPr>
            <w:tcW w:w="1270"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4C8AB75F" w14:textId="77777777" w:rsidR="001C7E30" w:rsidRPr="00E40691" w:rsidRDefault="001C7E30" w:rsidP="008B1EB9">
            <w:pPr>
              <w:spacing w:after="0" w:line="240" w:lineRule="auto"/>
              <w:jc w:val="center"/>
              <w:rPr>
                <w:rFonts w:ascii="Times New Roman" w:eastAsia="Times New Roman" w:hAnsi="Times New Roman" w:cs="Times New Roman"/>
                <w:lang w:eastAsia="ru-RU"/>
              </w:rPr>
            </w:pPr>
          </w:p>
          <w:p w14:paraId="0A405C37" w14:textId="7105C031" w:rsidR="001C7E30" w:rsidRPr="00E40691" w:rsidRDefault="001C7E30" w:rsidP="008B1EB9">
            <w:pPr>
              <w:spacing w:after="0" w:line="240" w:lineRule="auto"/>
              <w:jc w:val="center"/>
              <w:rPr>
                <w:rFonts w:ascii="Times New Roman" w:eastAsia="Times New Roman" w:hAnsi="Times New Roman" w:cs="Times New Roman"/>
                <w:lang w:eastAsia="ru-RU"/>
              </w:rPr>
            </w:pPr>
            <w:r w:rsidRPr="00E40691">
              <w:rPr>
                <w:rFonts w:ascii="Times New Roman" w:eastAsia="Times New Roman" w:hAnsi="Times New Roman" w:cs="Times New Roman"/>
                <w:lang w:eastAsia="ru-RU"/>
              </w:rPr>
              <w:t>32</w:t>
            </w:r>
            <w:r w:rsidR="00D10CDC">
              <w:rPr>
                <w:rFonts w:ascii="Times New Roman" w:eastAsia="Times New Roman" w:hAnsi="Times New Roman" w:cs="Times New Roman"/>
                <w:lang w:eastAsia="ru-RU"/>
              </w:rPr>
              <w:t> </w:t>
            </w:r>
            <w:r w:rsidRPr="00E40691">
              <w:rPr>
                <w:rFonts w:ascii="Times New Roman" w:eastAsia="Times New Roman" w:hAnsi="Times New Roman" w:cs="Times New Roman"/>
                <w:lang w:eastAsia="ru-RU"/>
              </w:rPr>
              <w:t>900,0</w:t>
            </w:r>
          </w:p>
          <w:p w14:paraId="17C8ABA8" w14:textId="2E6F2208" w:rsidR="001C7E30" w:rsidRPr="00E40691" w:rsidRDefault="001C7E30" w:rsidP="008B1EB9">
            <w:pPr>
              <w:spacing w:after="0" w:line="240" w:lineRule="auto"/>
              <w:jc w:val="center"/>
              <w:rPr>
                <w:rFonts w:ascii="Times New Roman" w:eastAsia="Times New Roman" w:hAnsi="Times New Roman" w:cs="Times New Roman"/>
                <w:lang w:eastAsia="ru-RU"/>
              </w:rPr>
            </w:pPr>
            <w:r w:rsidRPr="00E40691">
              <w:rPr>
                <w:rFonts w:ascii="Times New Roman" w:eastAsia="Times New Roman" w:hAnsi="Times New Roman" w:cs="Times New Roman"/>
                <w:lang w:eastAsia="ru-RU"/>
              </w:rPr>
              <w:t>42</w:t>
            </w:r>
            <w:r w:rsidR="00D10CDC">
              <w:rPr>
                <w:rFonts w:ascii="Times New Roman" w:eastAsia="Times New Roman" w:hAnsi="Times New Roman" w:cs="Times New Roman"/>
                <w:lang w:eastAsia="ru-RU"/>
              </w:rPr>
              <w:t> </w:t>
            </w:r>
            <w:r w:rsidRPr="00E40691">
              <w:rPr>
                <w:rFonts w:ascii="Times New Roman" w:eastAsia="Times New Roman" w:hAnsi="Times New Roman" w:cs="Times New Roman"/>
                <w:lang w:eastAsia="ru-RU"/>
              </w:rPr>
              <w:t>300,0</w:t>
            </w:r>
          </w:p>
        </w:tc>
        <w:tc>
          <w:tcPr>
            <w:tcW w:w="137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00B05BBA" w14:textId="77777777" w:rsidR="001C7E30" w:rsidRPr="00E40691" w:rsidRDefault="001C7E30" w:rsidP="008B1EB9">
            <w:pPr>
              <w:spacing w:after="0" w:line="240" w:lineRule="auto"/>
              <w:jc w:val="center"/>
              <w:rPr>
                <w:rFonts w:ascii="Times New Roman" w:eastAsia="Times New Roman" w:hAnsi="Times New Roman" w:cs="Times New Roman"/>
                <w:lang w:eastAsia="ru-RU"/>
              </w:rPr>
            </w:pPr>
          </w:p>
          <w:p w14:paraId="2297A8C6" w14:textId="624DF73E" w:rsidR="001C7E30" w:rsidRPr="00E40691" w:rsidRDefault="001C7E30" w:rsidP="008B1EB9">
            <w:pPr>
              <w:spacing w:after="0" w:line="240" w:lineRule="auto"/>
              <w:jc w:val="center"/>
              <w:rPr>
                <w:rFonts w:ascii="Times New Roman" w:eastAsia="Times New Roman" w:hAnsi="Times New Roman" w:cs="Times New Roman"/>
                <w:lang w:eastAsia="ru-RU"/>
              </w:rPr>
            </w:pPr>
            <w:r w:rsidRPr="00E40691">
              <w:rPr>
                <w:rFonts w:ascii="Times New Roman" w:eastAsia="Times New Roman" w:hAnsi="Times New Roman" w:cs="Times New Roman"/>
                <w:lang w:eastAsia="ru-RU"/>
              </w:rPr>
              <w:t>-25</w:t>
            </w:r>
            <w:r w:rsidR="00D10CDC">
              <w:rPr>
                <w:rFonts w:ascii="Times New Roman" w:eastAsia="Times New Roman" w:hAnsi="Times New Roman" w:cs="Times New Roman"/>
                <w:lang w:eastAsia="ru-RU"/>
              </w:rPr>
              <w:t> </w:t>
            </w:r>
            <w:r w:rsidRPr="00E40691">
              <w:rPr>
                <w:rFonts w:ascii="Times New Roman" w:eastAsia="Times New Roman" w:hAnsi="Times New Roman" w:cs="Times New Roman"/>
                <w:lang w:eastAsia="ru-RU"/>
              </w:rPr>
              <w:t>387,6</w:t>
            </w:r>
          </w:p>
          <w:p w14:paraId="54923241" w14:textId="733B331D" w:rsidR="001C7E30" w:rsidRPr="00E40691" w:rsidRDefault="001C7E30" w:rsidP="008B1EB9">
            <w:pPr>
              <w:spacing w:after="0" w:line="240" w:lineRule="auto"/>
              <w:jc w:val="center"/>
              <w:rPr>
                <w:rFonts w:ascii="Times New Roman" w:eastAsia="Times New Roman" w:hAnsi="Times New Roman" w:cs="Times New Roman"/>
                <w:lang w:eastAsia="ru-RU"/>
              </w:rPr>
            </w:pPr>
            <w:r w:rsidRPr="00E40691">
              <w:rPr>
                <w:rFonts w:ascii="Times New Roman" w:eastAsia="Times New Roman" w:hAnsi="Times New Roman" w:cs="Times New Roman"/>
                <w:lang w:eastAsia="ru-RU"/>
              </w:rPr>
              <w:t>- 41 700,0</w:t>
            </w:r>
          </w:p>
        </w:tc>
        <w:tc>
          <w:tcPr>
            <w:tcW w:w="171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6F0EC0B8" w14:textId="77777777" w:rsidR="001C7E30" w:rsidRPr="00E40691" w:rsidRDefault="001C7E30" w:rsidP="008B1EB9">
            <w:pPr>
              <w:spacing w:after="0" w:line="240" w:lineRule="auto"/>
              <w:jc w:val="center"/>
              <w:rPr>
                <w:rFonts w:ascii="Times New Roman" w:eastAsia="Times New Roman" w:hAnsi="Times New Roman" w:cs="Times New Roman"/>
                <w:lang w:eastAsia="ru-RU"/>
              </w:rPr>
            </w:pPr>
          </w:p>
          <w:p w14:paraId="505B1A13" w14:textId="314D85DB" w:rsidR="001C7E30" w:rsidRPr="00E40691" w:rsidRDefault="001C7E30" w:rsidP="008B1EB9">
            <w:pPr>
              <w:spacing w:after="0" w:line="240" w:lineRule="auto"/>
              <w:jc w:val="center"/>
              <w:rPr>
                <w:rFonts w:ascii="Times New Roman" w:eastAsia="Times New Roman" w:hAnsi="Times New Roman" w:cs="Times New Roman"/>
                <w:lang w:eastAsia="ru-RU"/>
              </w:rPr>
            </w:pPr>
            <w:r w:rsidRPr="00E40691">
              <w:rPr>
                <w:rFonts w:ascii="Times New Roman" w:eastAsia="Times New Roman" w:hAnsi="Times New Roman" w:cs="Times New Roman"/>
                <w:lang w:eastAsia="ru-RU"/>
              </w:rPr>
              <w:t>0</w:t>
            </w:r>
          </w:p>
          <w:p w14:paraId="3C6679FB" w14:textId="0305091C" w:rsidR="001C7E30" w:rsidRPr="00E40691" w:rsidRDefault="001C7E30" w:rsidP="008B1EB9">
            <w:pPr>
              <w:spacing w:after="0" w:line="240" w:lineRule="auto"/>
              <w:jc w:val="center"/>
              <w:rPr>
                <w:rFonts w:ascii="Times New Roman" w:eastAsia="Times New Roman" w:hAnsi="Times New Roman" w:cs="Times New Roman"/>
                <w:lang w:eastAsia="ru-RU"/>
              </w:rPr>
            </w:pPr>
            <w:r w:rsidRPr="00E40691">
              <w:rPr>
                <w:rFonts w:ascii="Times New Roman" w:eastAsia="Times New Roman" w:hAnsi="Times New Roman" w:cs="Times New Roman"/>
                <w:lang w:eastAsia="ru-RU"/>
              </w:rPr>
              <w:t>0</w:t>
            </w:r>
          </w:p>
        </w:tc>
        <w:tc>
          <w:tcPr>
            <w:tcW w:w="1274" w:type="dxa"/>
            <w:tcBorders>
              <w:top w:val="single" w:sz="2" w:space="0" w:color="000000"/>
              <w:left w:val="single" w:sz="2" w:space="0" w:color="000000"/>
              <w:bottom w:val="single" w:sz="2" w:space="0" w:color="000000"/>
              <w:right w:val="single" w:sz="2" w:space="0" w:color="000000"/>
            </w:tcBorders>
            <w:shd w:val="clear" w:color="000000" w:fill="FFFFFF"/>
          </w:tcPr>
          <w:p w14:paraId="559A6B0E" w14:textId="77777777" w:rsidR="001C7E30" w:rsidRPr="00E40691" w:rsidRDefault="001C7E30" w:rsidP="008B1EB9">
            <w:pPr>
              <w:spacing w:after="0" w:line="240" w:lineRule="auto"/>
              <w:jc w:val="center"/>
              <w:rPr>
                <w:rFonts w:ascii="Times New Roman" w:eastAsia="Times New Roman" w:hAnsi="Times New Roman" w:cs="Times New Roman"/>
                <w:lang w:eastAsia="ru-RU"/>
              </w:rPr>
            </w:pPr>
          </w:p>
          <w:p w14:paraId="37B55582" w14:textId="4382BF49" w:rsidR="001C7E30" w:rsidRPr="00E40691" w:rsidRDefault="001C7E30" w:rsidP="008B1EB9">
            <w:pPr>
              <w:spacing w:after="0" w:line="240" w:lineRule="auto"/>
              <w:jc w:val="center"/>
              <w:rPr>
                <w:rFonts w:ascii="Times New Roman" w:eastAsia="Times New Roman" w:hAnsi="Times New Roman" w:cs="Times New Roman"/>
                <w:lang w:eastAsia="ru-RU"/>
              </w:rPr>
            </w:pPr>
            <w:r w:rsidRPr="00E40691">
              <w:rPr>
                <w:rFonts w:ascii="Times New Roman" w:eastAsia="Times New Roman" w:hAnsi="Times New Roman" w:cs="Times New Roman"/>
                <w:lang w:eastAsia="ru-RU"/>
              </w:rPr>
              <w:t>-25</w:t>
            </w:r>
            <w:r w:rsidR="00D10CDC">
              <w:rPr>
                <w:rFonts w:ascii="Times New Roman" w:eastAsia="Times New Roman" w:hAnsi="Times New Roman" w:cs="Times New Roman"/>
                <w:lang w:eastAsia="ru-RU"/>
              </w:rPr>
              <w:t> </w:t>
            </w:r>
            <w:r w:rsidRPr="00E40691">
              <w:rPr>
                <w:rFonts w:ascii="Times New Roman" w:eastAsia="Times New Roman" w:hAnsi="Times New Roman" w:cs="Times New Roman"/>
                <w:lang w:eastAsia="ru-RU"/>
              </w:rPr>
              <w:t>387,6</w:t>
            </w:r>
          </w:p>
          <w:p w14:paraId="429E1EB0" w14:textId="46DCBB62" w:rsidR="001C7E30" w:rsidRPr="00E40691" w:rsidRDefault="001C7E30" w:rsidP="008B1EB9">
            <w:pPr>
              <w:spacing w:after="0" w:line="240" w:lineRule="auto"/>
              <w:jc w:val="center"/>
              <w:rPr>
                <w:rFonts w:ascii="Times New Roman" w:eastAsia="Times New Roman" w:hAnsi="Times New Roman" w:cs="Times New Roman"/>
                <w:lang w:eastAsia="ru-RU"/>
              </w:rPr>
            </w:pPr>
            <w:r w:rsidRPr="00E40691">
              <w:rPr>
                <w:rFonts w:ascii="Times New Roman" w:eastAsia="Times New Roman" w:hAnsi="Times New Roman" w:cs="Times New Roman"/>
                <w:lang w:eastAsia="ru-RU"/>
              </w:rPr>
              <w:t>-41</w:t>
            </w:r>
            <w:r w:rsidR="00D10CDC">
              <w:rPr>
                <w:rFonts w:ascii="Times New Roman" w:eastAsia="Times New Roman" w:hAnsi="Times New Roman" w:cs="Times New Roman"/>
                <w:lang w:eastAsia="ru-RU"/>
              </w:rPr>
              <w:t> </w:t>
            </w:r>
            <w:r w:rsidRPr="00E40691">
              <w:rPr>
                <w:rFonts w:ascii="Times New Roman" w:eastAsia="Times New Roman" w:hAnsi="Times New Roman" w:cs="Times New Roman"/>
                <w:lang w:eastAsia="ru-RU"/>
              </w:rPr>
              <w:t>700,0</w:t>
            </w:r>
          </w:p>
        </w:tc>
      </w:tr>
    </w:tbl>
    <w:p w14:paraId="37D57F56" w14:textId="77777777"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p>
    <w:p w14:paraId="1482D2AC" w14:textId="010242D7"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При формировании бюджета Республики Ингушетия на 2022 год и плановый период 2023 и 2024 годов Мини</w:t>
      </w:r>
      <w:r w:rsidR="00477FF3">
        <w:rPr>
          <w:rFonts w:ascii="Times New Roman" w:eastAsia="Calibri" w:hAnsi="Times New Roman" w:cs="Times New Roman"/>
          <w:sz w:val="28"/>
          <w:szCs w:val="28"/>
        </w:rPr>
        <w:t>муществом РИ</w:t>
      </w:r>
      <w:r w:rsidRPr="001C7E30">
        <w:rPr>
          <w:rFonts w:ascii="Times New Roman" w:eastAsia="Calibri" w:hAnsi="Times New Roman" w:cs="Times New Roman"/>
          <w:sz w:val="28"/>
          <w:szCs w:val="28"/>
        </w:rPr>
        <w:t xml:space="preserve"> направлен прогноз поступлений средств в бюджет Республики Ингушетия, получаемых от сдачи в аренду земельных участков в 2022 году в сумме 32</w:t>
      </w:r>
      <w:r w:rsidR="00D10CDC">
        <w:rPr>
          <w:rFonts w:ascii="Times New Roman" w:eastAsia="Calibri" w:hAnsi="Times New Roman" w:cs="Times New Roman"/>
          <w:sz w:val="28"/>
          <w:szCs w:val="28"/>
        </w:rPr>
        <w:t> </w:t>
      </w:r>
      <w:r w:rsidRPr="001C7E30">
        <w:rPr>
          <w:rFonts w:ascii="Times New Roman" w:eastAsia="Calibri" w:hAnsi="Times New Roman" w:cs="Times New Roman"/>
          <w:sz w:val="28"/>
          <w:szCs w:val="28"/>
        </w:rPr>
        <w:t>900,0 тыс. руб.</w:t>
      </w:r>
    </w:p>
    <w:p w14:paraId="0D74F3F0" w14:textId="2E89B1BD" w:rsidR="001C7E30" w:rsidRPr="001C7E30" w:rsidRDefault="001C7E30" w:rsidP="00D92603">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По договорам аренды земли и имущества, действовавшим на момент представления прогноза, согласно данным Мин</w:t>
      </w:r>
      <w:r w:rsidR="00477FF3">
        <w:rPr>
          <w:rFonts w:ascii="Times New Roman" w:eastAsia="Calibri" w:hAnsi="Times New Roman" w:cs="Times New Roman"/>
          <w:sz w:val="28"/>
          <w:szCs w:val="28"/>
        </w:rPr>
        <w:t>имущества РИ</w:t>
      </w:r>
      <w:r w:rsidRPr="001C7E30">
        <w:rPr>
          <w:rFonts w:ascii="Times New Roman" w:eastAsia="Calibri" w:hAnsi="Times New Roman" w:cs="Times New Roman"/>
          <w:sz w:val="28"/>
          <w:szCs w:val="28"/>
        </w:rPr>
        <w:t xml:space="preserve">, в 2022 году </w:t>
      </w:r>
      <w:r w:rsidR="00D92603">
        <w:rPr>
          <w:rFonts w:ascii="Times New Roman" w:eastAsia="Calibri" w:hAnsi="Times New Roman" w:cs="Times New Roman"/>
          <w:sz w:val="28"/>
          <w:szCs w:val="28"/>
        </w:rPr>
        <w:t xml:space="preserve">планировалось поступление </w:t>
      </w:r>
      <w:r w:rsidRPr="001C7E30">
        <w:rPr>
          <w:rFonts w:ascii="Times New Roman" w:eastAsia="Calibri" w:hAnsi="Times New Roman" w:cs="Times New Roman"/>
          <w:sz w:val="28"/>
          <w:szCs w:val="28"/>
        </w:rPr>
        <w:t>доходов в сумме 58</w:t>
      </w:r>
      <w:r w:rsidR="00D10CDC">
        <w:rPr>
          <w:rFonts w:ascii="Times New Roman" w:eastAsia="Calibri" w:hAnsi="Times New Roman" w:cs="Times New Roman"/>
          <w:sz w:val="28"/>
          <w:szCs w:val="28"/>
        </w:rPr>
        <w:t> </w:t>
      </w:r>
      <w:r w:rsidRPr="001C7E30">
        <w:rPr>
          <w:rFonts w:ascii="Times New Roman" w:eastAsia="Calibri" w:hAnsi="Times New Roman" w:cs="Times New Roman"/>
          <w:sz w:val="28"/>
          <w:szCs w:val="28"/>
        </w:rPr>
        <w:t>287,6 тыс. руб.</w:t>
      </w:r>
      <w:r w:rsidR="00D92603">
        <w:rPr>
          <w:rFonts w:ascii="Times New Roman" w:eastAsia="Calibri" w:hAnsi="Times New Roman" w:cs="Times New Roman"/>
          <w:sz w:val="28"/>
          <w:szCs w:val="28"/>
        </w:rPr>
        <w:t>, ф</w:t>
      </w:r>
      <w:r w:rsidRPr="001C7E30">
        <w:rPr>
          <w:rFonts w:ascii="Times New Roman" w:eastAsia="Calibri" w:hAnsi="Times New Roman" w:cs="Times New Roman"/>
          <w:sz w:val="28"/>
          <w:szCs w:val="28"/>
        </w:rPr>
        <w:t>актически полученные доходы составили 27</w:t>
      </w:r>
      <w:r w:rsidR="00D10CDC">
        <w:rPr>
          <w:rFonts w:ascii="Times New Roman" w:eastAsia="Calibri" w:hAnsi="Times New Roman" w:cs="Times New Roman"/>
          <w:sz w:val="28"/>
          <w:szCs w:val="28"/>
        </w:rPr>
        <w:t> </w:t>
      </w:r>
      <w:r w:rsidRPr="001C7E30">
        <w:rPr>
          <w:rFonts w:ascii="Times New Roman" w:eastAsia="Calibri" w:hAnsi="Times New Roman" w:cs="Times New Roman"/>
          <w:sz w:val="28"/>
          <w:szCs w:val="28"/>
        </w:rPr>
        <w:t>362,8 тыс. руб.</w:t>
      </w:r>
    </w:p>
    <w:p w14:paraId="5ABEEFDD" w14:textId="772E55A9"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При формировании бюджета Республики Ингушетия на 2023 год и плановый период 2024 и 2025 годов </w:t>
      </w:r>
      <w:r w:rsidR="00477FF3" w:rsidRPr="00477FF3">
        <w:rPr>
          <w:rFonts w:ascii="Times New Roman" w:eastAsia="Calibri" w:hAnsi="Times New Roman" w:cs="Times New Roman"/>
          <w:sz w:val="28"/>
          <w:szCs w:val="28"/>
        </w:rPr>
        <w:t>Минимуществ</w:t>
      </w:r>
      <w:r w:rsidR="00477FF3">
        <w:rPr>
          <w:rFonts w:ascii="Times New Roman" w:eastAsia="Calibri" w:hAnsi="Times New Roman" w:cs="Times New Roman"/>
          <w:sz w:val="28"/>
          <w:szCs w:val="28"/>
        </w:rPr>
        <w:t>ом</w:t>
      </w:r>
      <w:r w:rsidR="00477FF3" w:rsidRPr="00477FF3">
        <w:rPr>
          <w:rFonts w:ascii="Times New Roman" w:eastAsia="Calibri" w:hAnsi="Times New Roman" w:cs="Times New Roman"/>
          <w:sz w:val="28"/>
          <w:szCs w:val="28"/>
        </w:rPr>
        <w:t xml:space="preserve"> РИ</w:t>
      </w:r>
      <w:r w:rsidRPr="001C7E30">
        <w:rPr>
          <w:rFonts w:ascii="Times New Roman" w:eastAsia="Calibri" w:hAnsi="Times New Roman" w:cs="Times New Roman"/>
          <w:sz w:val="28"/>
          <w:szCs w:val="28"/>
        </w:rPr>
        <w:t xml:space="preserve"> был направлен прогноз поступления арендной платы за земельные участки в бюджет Республики Ингушетия в 2023 году в сумме 42</w:t>
      </w:r>
      <w:r w:rsidR="00D10CDC">
        <w:rPr>
          <w:rFonts w:ascii="Times New Roman" w:eastAsia="Calibri" w:hAnsi="Times New Roman" w:cs="Times New Roman"/>
          <w:sz w:val="28"/>
          <w:szCs w:val="28"/>
        </w:rPr>
        <w:t> </w:t>
      </w:r>
      <w:r w:rsidRPr="001C7E30">
        <w:rPr>
          <w:rFonts w:ascii="Times New Roman" w:eastAsia="Calibri" w:hAnsi="Times New Roman" w:cs="Times New Roman"/>
          <w:sz w:val="28"/>
          <w:szCs w:val="28"/>
        </w:rPr>
        <w:t>300,0 тыс. руб.</w:t>
      </w:r>
    </w:p>
    <w:p w14:paraId="6A04DB88" w14:textId="114546C6"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По договорам аренды земли и имущества, действовавшим на момент представления прогноза, в 2023 году должно было поступить доходов в сумме 84</w:t>
      </w:r>
      <w:r w:rsidR="00D10CDC">
        <w:rPr>
          <w:rFonts w:ascii="Times New Roman" w:eastAsia="Calibri" w:hAnsi="Times New Roman" w:cs="Times New Roman"/>
          <w:sz w:val="28"/>
          <w:szCs w:val="28"/>
        </w:rPr>
        <w:t> </w:t>
      </w:r>
      <w:r w:rsidRPr="001C7E30">
        <w:rPr>
          <w:rFonts w:ascii="Times New Roman" w:eastAsia="Calibri" w:hAnsi="Times New Roman" w:cs="Times New Roman"/>
          <w:sz w:val="28"/>
          <w:szCs w:val="28"/>
        </w:rPr>
        <w:t>000,0 тыс. руб.</w:t>
      </w:r>
    </w:p>
    <w:p w14:paraId="5766DFF9" w14:textId="61A2B492" w:rsidR="001C7E30" w:rsidRPr="001C7E30" w:rsidRDefault="001C7E30" w:rsidP="00856B59">
      <w:pPr>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Общая сумма отклонения прогнозируемых доходов от сдачи в аренду земельных участков и государственного имущества от расчётных данных по договорам аренды составила в общей сумме 67</w:t>
      </w:r>
      <w:r w:rsidR="00D10CDC">
        <w:rPr>
          <w:rFonts w:ascii="Times New Roman" w:eastAsia="Calibri" w:hAnsi="Times New Roman" w:cs="Times New Roman"/>
          <w:sz w:val="28"/>
          <w:szCs w:val="28"/>
        </w:rPr>
        <w:t> </w:t>
      </w:r>
      <w:r w:rsidRPr="001C7E30">
        <w:rPr>
          <w:rFonts w:ascii="Times New Roman" w:eastAsia="Calibri" w:hAnsi="Times New Roman" w:cs="Times New Roman"/>
          <w:sz w:val="28"/>
          <w:szCs w:val="28"/>
        </w:rPr>
        <w:t>087,6 тыс. руб.</w:t>
      </w:r>
    </w:p>
    <w:p w14:paraId="20AB3F0E" w14:textId="7DDB9450"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 xml:space="preserve">Таким образом, </w:t>
      </w:r>
      <w:bookmarkStart w:id="371" w:name="_Hlk179208682"/>
      <w:r w:rsidRPr="001C7E30">
        <w:rPr>
          <w:rFonts w:ascii="Times New Roman" w:eastAsia="Times New Roman" w:hAnsi="Times New Roman" w:cs="Times New Roman"/>
          <w:sz w:val="28"/>
          <w:szCs w:val="28"/>
          <w:lang w:eastAsia="ru-RU"/>
        </w:rPr>
        <w:t>Мини</w:t>
      </w:r>
      <w:r w:rsidR="00477FF3">
        <w:rPr>
          <w:rFonts w:ascii="Times New Roman" w:eastAsia="Times New Roman" w:hAnsi="Times New Roman" w:cs="Times New Roman"/>
          <w:sz w:val="28"/>
          <w:szCs w:val="28"/>
          <w:lang w:eastAsia="ru-RU"/>
        </w:rPr>
        <w:t>муществом РИ</w:t>
      </w:r>
      <w:r w:rsidRPr="001C7E30">
        <w:rPr>
          <w:rFonts w:ascii="Times New Roman" w:eastAsia="Times New Roman" w:hAnsi="Times New Roman" w:cs="Times New Roman"/>
          <w:sz w:val="28"/>
          <w:szCs w:val="28"/>
          <w:lang w:eastAsia="ru-RU"/>
        </w:rPr>
        <w:t xml:space="preserve"> при </w:t>
      </w:r>
      <w:r w:rsidRPr="001C7E30">
        <w:rPr>
          <w:rFonts w:ascii="Times New Roman" w:eastAsia="Calibri" w:hAnsi="Times New Roman" w:cs="Times New Roman"/>
          <w:sz w:val="28"/>
          <w:szCs w:val="28"/>
        </w:rPr>
        <w:t>планировании доходов от сдачи в аренду земельных участков и государственного имущества в проверяемом периоде были занижены возможные доходы бюджета Республики Ингушетия</w:t>
      </w:r>
      <w:r w:rsidRPr="001C7E30">
        <w:rPr>
          <w:rFonts w:ascii="Times New Roman" w:hAnsi="Times New Roman"/>
          <w:sz w:val="28"/>
        </w:rPr>
        <w:t xml:space="preserve"> на </w:t>
      </w:r>
      <w:r w:rsidRPr="001C7E30">
        <w:rPr>
          <w:rFonts w:ascii="Times New Roman" w:eastAsia="Calibri" w:hAnsi="Times New Roman" w:cs="Times New Roman"/>
          <w:sz w:val="28"/>
          <w:szCs w:val="28"/>
        </w:rPr>
        <w:t xml:space="preserve">общую </w:t>
      </w:r>
      <w:r w:rsidRPr="001C7E30">
        <w:rPr>
          <w:rFonts w:ascii="Times New Roman" w:eastAsia="Calibri" w:hAnsi="Times New Roman" w:cs="Times New Roman"/>
          <w:sz w:val="28"/>
          <w:szCs w:val="28"/>
        </w:rPr>
        <w:lastRenderedPageBreak/>
        <w:t xml:space="preserve">сумму </w:t>
      </w:r>
      <w:r w:rsidRPr="00D10CDC">
        <w:rPr>
          <w:rFonts w:ascii="Times New Roman" w:eastAsia="Calibri" w:hAnsi="Times New Roman" w:cs="Times New Roman"/>
          <w:sz w:val="28"/>
          <w:szCs w:val="28"/>
        </w:rPr>
        <w:t>67</w:t>
      </w:r>
      <w:r w:rsidR="00D10CDC" w:rsidRPr="00D10CDC">
        <w:rPr>
          <w:rFonts w:ascii="Times New Roman" w:eastAsia="Calibri" w:hAnsi="Times New Roman" w:cs="Times New Roman"/>
          <w:sz w:val="28"/>
          <w:szCs w:val="28"/>
        </w:rPr>
        <w:t> </w:t>
      </w:r>
      <w:r w:rsidRPr="00D10CDC">
        <w:rPr>
          <w:rFonts w:ascii="Times New Roman" w:eastAsia="Calibri" w:hAnsi="Times New Roman" w:cs="Times New Roman"/>
          <w:sz w:val="28"/>
          <w:szCs w:val="28"/>
        </w:rPr>
        <w:t>087,6 тыс. руб</w:t>
      </w:r>
      <w:r w:rsidR="007C0B6F">
        <w:rPr>
          <w:rFonts w:ascii="Times New Roman" w:eastAsia="Calibri" w:hAnsi="Times New Roman" w:cs="Times New Roman"/>
          <w:sz w:val="28"/>
          <w:szCs w:val="28"/>
        </w:rPr>
        <w:t>.</w:t>
      </w:r>
      <w:r w:rsidRPr="00D10CDC">
        <w:rPr>
          <w:rFonts w:ascii="Times New Roman" w:eastAsia="Calibri" w:hAnsi="Times New Roman" w:cs="Times New Roman"/>
          <w:sz w:val="28"/>
          <w:szCs w:val="28"/>
        </w:rPr>
        <w:t>,</w:t>
      </w:r>
      <w:r w:rsidRPr="001C7E30">
        <w:rPr>
          <w:rFonts w:ascii="Times New Roman" w:eastAsia="Calibri" w:hAnsi="Times New Roman" w:cs="Times New Roman"/>
          <w:sz w:val="28"/>
          <w:szCs w:val="28"/>
        </w:rPr>
        <w:t xml:space="preserve"> что является </w:t>
      </w:r>
      <w:r w:rsidRPr="001C7E30">
        <w:rPr>
          <w:rFonts w:ascii="Times New Roman" w:eastAsia="Times New Roman" w:hAnsi="Times New Roman" w:cs="Times New Roman"/>
          <w:sz w:val="28"/>
          <w:szCs w:val="28"/>
          <w:lang w:eastAsia="ru-RU"/>
        </w:rPr>
        <w:t>нарушением принципа полноты отражения доходов, расходов и источников финансирования дефицитов бюджетов (ст</w:t>
      </w:r>
      <w:r w:rsidR="00D10CDC">
        <w:rPr>
          <w:rFonts w:ascii="Times New Roman" w:eastAsia="Times New Roman" w:hAnsi="Times New Roman" w:cs="Times New Roman"/>
          <w:sz w:val="28"/>
          <w:szCs w:val="28"/>
          <w:lang w:eastAsia="ru-RU"/>
        </w:rPr>
        <w:t>атья</w:t>
      </w:r>
      <w:r w:rsidRPr="001C7E30">
        <w:rPr>
          <w:rFonts w:ascii="Times New Roman" w:eastAsia="Times New Roman" w:hAnsi="Times New Roman" w:cs="Times New Roman"/>
          <w:sz w:val="28"/>
          <w:szCs w:val="28"/>
          <w:lang w:eastAsia="ru-RU"/>
        </w:rPr>
        <w:t xml:space="preserve"> 32 БК РФ) и принципа достоверности бюджета (ст</w:t>
      </w:r>
      <w:r w:rsidR="00D10CDC">
        <w:rPr>
          <w:rFonts w:ascii="Times New Roman" w:eastAsia="Times New Roman" w:hAnsi="Times New Roman" w:cs="Times New Roman"/>
          <w:sz w:val="28"/>
          <w:szCs w:val="28"/>
          <w:lang w:eastAsia="ru-RU"/>
        </w:rPr>
        <w:t>атья</w:t>
      </w:r>
      <w:r w:rsidRPr="001C7E30">
        <w:rPr>
          <w:rFonts w:ascii="Times New Roman" w:eastAsia="Times New Roman" w:hAnsi="Times New Roman" w:cs="Times New Roman"/>
          <w:sz w:val="28"/>
          <w:szCs w:val="28"/>
          <w:lang w:eastAsia="ru-RU"/>
        </w:rPr>
        <w:t xml:space="preserve"> 37 БК РФ). </w:t>
      </w:r>
      <w:bookmarkEnd w:id="371"/>
    </w:p>
    <w:p w14:paraId="649ECFA1" w14:textId="749050BC"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В разделе 1. «Доходы бюджета» отчета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(ОКУД 0503127) по состоянию на 01.01.2023 по КБК 16311105032020000120 «Доходы от сдачи в аренду имущества, находящегося в оперативном управлении органов государственной власти РИ и созданных ими учреждений (за исключением имущества бюджетных и автономных учреждений РИ)» указано:</w:t>
      </w:r>
    </w:p>
    <w:p w14:paraId="3B9041A2" w14:textId="1F41AB5C" w:rsidR="001C7E30" w:rsidRPr="00477FF3" w:rsidRDefault="001C7E30" w:rsidP="00930180">
      <w:pPr>
        <w:pStyle w:val="a8"/>
        <w:numPr>
          <w:ilvl w:val="0"/>
          <w:numId w:val="230"/>
        </w:numPr>
        <w:tabs>
          <w:tab w:val="left" w:pos="851"/>
        </w:tabs>
        <w:ind w:left="0" w:firstLine="709"/>
        <w:jc w:val="both"/>
        <w:rPr>
          <w:sz w:val="28"/>
          <w:szCs w:val="28"/>
        </w:rPr>
      </w:pPr>
      <w:r w:rsidRPr="00477FF3">
        <w:rPr>
          <w:sz w:val="28"/>
          <w:szCs w:val="28"/>
        </w:rPr>
        <w:t>утвержденные бюджетные назначения</w:t>
      </w:r>
      <w:r w:rsidR="00477FF3" w:rsidRPr="00477FF3">
        <w:rPr>
          <w:sz w:val="28"/>
          <w:szCs w:val="28"/>
        </w:rPr>
        <w:t xml:space="preserve"> –</w:t>
      </w:r>
      <w:r w:rsidRPr="00477FF3">
        <w:rPr>
          <w:sz w:val="28"/>
          <w:szCs w:val="28"/>
        </w:rPr>
        <w:t xml:space="preserve"> 15</w:t>
      </w:r>
      <w:r w:rsidR="00477FF3" w:rsidRPr="00477FF3">
        <w:rPr>
          <w:sz w:val="28"/>
          <w:szCs w:val="28"/>
        </w:rPr>
        <w:t> </w:t>
      </w:r>
      <w:r w:rsidRPr="00477FF3">
        <w:rPr>
          <w:sz w:val="28"/>
          <w:szCs w:val="28"/>
        </w:rPr>
        <w:t xml:space="preserve">000,0 тыс. </w:t>
      </w:r>
      <w:r w:rsidR="00477FF3" w:rsidRPr="00477FF3">
        <w:rPr>
          <w:sz w:val="28"/>
          <w:szCs w:val="28"/>
        </w:rPr>
        <w:t>руб</w:t>
      </w:r>
      <w:r w:rsidR="00477BF6">
        <w:rPr>
          <w:sz w:val="28"/>
          <w:szCs w:val="28"/>
        </w:rPr>
        <w:t>.</w:t>
      </w:r>
      <w:r w:rsidRPr="00477FF3">
        <w:rPr>
          <w:sz w:val="28"/>
          <w:szCs w:val="28"/>
        </w:rPr>
        <w:t>;</w:t>
      </w:r>
    </w:p>
    <w:p w14:paraId="2832BE24" w14:textId="52FFCFAC" w:rsidR="001C7E30" w:rsidRPr="00477FF3" w:rsidRDefault="001C7E30" w:rsidP="00930180">
      <w:pPr>
        <w:pStyle w:val="a8"/>
        <w:numPr>
          <w:ilvl w:val="0"/>
          <w:numId w:val="230"/>
        </w:numPr>
        <w:tabs>
          <w:tab w:val="left" w:pos="851"/>
        </w:tabs>
        <w:ind w:left="0" w:firstLine="709"/>
        <w:jc w:val="both"/>
        <w:rPr>
          <w:sz w:val="28"/>
          <w:szCs w:val="28"/>
        </w:rPr>
      </w:pPr>
      <w:r w:rsidRPr="00477FF3">
        <w:rPr>
          <w:sz w:val="28"/>
          <w:szCs w:val="28"/>
        </w:rPr>
        <w:t>исполнено</w:t>
      </w:r>
      <w:r w:rsidR="00477FF3" w:rsidRPr="00477FF3">
        <w:rPr>
          <w:sz w:val="28"/>
          <w:szCs w:val="28"/>
        </w:rPr>
        <w:t xml:space="preserve"> -</w:t>
      </w:r>
      <w:r w:rsidRPr="00477FF3">
        <w:rPr>
          <w:sz w:val="28"/>
          <w:szCs w:val="28"/>
        </w:rPr>
        <w:t xml:space="preserve"> 8 334,7 тыс. </w:t>
      </w:r>
      <w:r w:rsidR="00477FF3" w:rsidRPr="00477FF3">
        <w:rPr>
          <w:sz w:val="28"/>
          <w:szCs w:val="28"/>
        </w:rPr>
        <w:t>руб</w:t>
      </w:r>
      <w:r w:rsidR="00477BF6">
        <w:rPr>
          <w:sz w:val="28"/>
          <w:szCs w:val="28"/>
        </w:rPr>
        <w:t>.</w:t>
      </w:r>
      <w:r w:rsidRPr="00477FF3">
        <w:rPr>
          <w:sz w:val="28"/>
          <w:szCs w:val="28"/>
        </w:rPr>
        <w:t>;</w:t>
      </w:r>
    </w:p>
    <w:p w14:paraId="3DB54032" w14:textId="11FB3D42" w:rsidR="001C7E30" w:rsidRPr="00477FF3" w:rsidRDefault="001C7E30" w:rsidP="00930180">
      <w:pPr>
        <w:pStyle w:val="a8"/>
        <w:numPr>
          <w:ilvl w:val="0"/>
          <w:numId w:val="230"/>
        </w:numPr>
        <w:tabs>
          <w:tab w:val="left" w:pos="851"/>
        </w:tabs>
        <w:ind w:left="0" w:firstLine="709"/>
        <w:jc w:val="both"/>
        <w:rPr>
          <w:sz w:val="28"/>
          <w:szCs w:val="28"/>
        </w:rPr>
      </w:pPr>
      <w:r w:rsidRPr="00477FF3">
        <w:rPr>
          <w:sz w:val="28"/>
          <w:szCs w:val="28"/>
        </w:rPr>
        <w:t>неисполненные назначения</w:t>
      </w:r>
      <w:r w:rsidR="00477FF3" w:rsidRPr="00477FF3">
        <w:rPr>
          <w:sz w:val="28"/>
          <w:szCs w:val="28"/>
        </w:rPr>
        <w:t xml:space="preserve"> –</w:t>
      </w:r>
      <w:r w:rsidRPr="00477FF3">
        <w:rPr>
          <w:sz w:val="28"/>
          <w:szCs w:val="28"/>
        </w:rPr>
        <w:t xml:space="preserve"> 6</w:t>
      </w:r>
      <w:r w:rsidR="00477FF3" w:rsidRPr="00477FF3">
        <w:rPr>
          <w:sz w:val="28"/>
          <w:szCs w:val="28"/>
        </w:rPr>
        <w:t> </w:t>
      </w:r>
      <w:r w:rsidRPr="00477FF3">
        <w:rPr>
          <w:sz w:val="28"/>
          <w:szCs w:val="28"/>
        </w:rPr>
        <w:t xml:space="preserve">665,3 тыс. </w:t>
      </w:r>
      <w:bookmarkStart w:id="372" w:name="_Hlk188436002"/>
      <w:r w:rsidRPr="00477FF3">
        <w:rPr>
          <w:sz w:val="28"/>
          <w:szCs w:val="28"/>
        </w:rPr>
        <w:t>руб</w:t>
      </w:r>
      <w:bookmarkEnd w:id="372"/>
      <w:r w:rsidRPr="00477FF3">
        <w:rPr>
          <w:sz w:val="28"/>
          <w:szCs w:val="28"/>
        </w:rPr>
        <w:t>.</w:t>
      </w:r>
    </w:p>
    <w:p w14:paraId="6D6CA530" w14:textId="77777777"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В сведениях об исполнении бюджета код форм по ОКУД 0503164) за 2022 год по КБК 16311105032020000120 указано:</w:t>
      </w:r>
    </w:p>
    <w:p w14:paraId="7C0A1945" w14:textId="09E3890C" w:rsidR="001C7E30" w:rsidRPr="00477FF3" w:rsidRDefault="001C7E30" w:rsidP="00930180">
      <w:pPr>
        <w:pStyle w:val="a8"/>
        <w:numPr>
          <w:ilvl w:val="0"/>
          <w:numId w:val="231"/>
        </w:numPr>
        <w:tabs>
          <w:tab w:val="left" w:pos="851"/>
        </w:tabs>
        <w:ind w:left="0" w:firstLine="709"/>
        <w:jc w:val="both"/>
        <w:rPr>
          <w:sz w:val="28"/>
          <w:szCs w:val="28"/>
        </w:rPr>
      </w:pPr>
      <w:r w:rsidRPr="00477FF3">
        <w:rPr>
          <w:sz w:val="28"/>
          <w:szCs w:val="28"/>
        </w:rPr>
        <w:t>утвержденные бюджетные назначения</w:t>
      </w:r>
      <w:r w:rsidR="00477FF3" w:rsidRPr="00477FF3">
        <w:rPr>
          <w:sz w:val="28"/>
          <w:szCs w:val="28"/>
        </w:rPr>
        <w:t xml:space="preserve"> -</w:t>
      </w:r>
      <w:r w:rsidRPr="00477FF3">
        <w:rPr>
          <w:sz w:val="28"/>
          <w:szCs w:val="28"/>
        </w:rPr>
        <w:t xml:space="preserve"> 15</w:t>
      </w:r>
      <w:r w:rsidR="00477FF3" w:rsidRPr="00477FF3">
        <w:rPr>
          <w:sz w:val="28"/>
          <w:szCs w:val="28"/>
        </w:rPr>
        <w:t> </w:t>
      </w:r>
      <w:r w:rsidRPr="00477FF3">
        <w:rPr>
          <w:sz w:val="28"/>
          <w:szCs w:val="28"/>
        </w:rPr>
        <w:t xml:space="preserve">000,0 тыс. </w:t>
      </w:r>
      <w:r w:rsidR="00477FF3" w:rsidRPr="00477FF3">
        <w:rPr>
          <w:sz w:val="28"/>
          <w:szCs w:val="28"/>
        </w:rPr>
        <w:t>руб</w:t>
      </w:r>
      <w:r w:rsidR="00477BF6">
        <w:rPr>
          <w:sz w:val="28"/>
          <w:szCs w:val="28"/>
        </w:rPr>
        <w:t>.</w:t>
      </w:r>
      <w:r w:rsidRPr="00477FF3">
        <w:rPr>
          <w:sz w:val="28"/>
          <w:szCs w:val="28"/>
        </w:rPr>
        <w:t>;</w:t>
      </w:r>
    </w:p>
    <w:p w14:paraId="2A786F91" w14:textId="2DD9C8AF" w:rsidR="001C7E30" w:rsidRPr="00477FF3" w:rsidRDefault="001C7E30" w:rsidP="00930180">
      <w:pPr>
        <w:pStyle w:val="a8"/>
        <w:numPr>
          <w:ilvl w:val="0"/>
          <w:numId w:val="231"/>
        </w:numPr>
        <w:tabs>
          <w:tab w:val="left" w:pos="851"/>
        </w:tabs>
        <w:ind w:left="0" w:firstLine="709"/>
        <w:jc w:val="both"/>
        <w:rPr>
          <w:sz w:val="28"/>
          <w:szCs w:val="28"/>
        </w:rPr>
      </w:pPr>
      <w:r w:rsidRPr="00477FF3">
        <w:rPr>
          <w:sz w:val="28"/>
          <w:szCs w:val="28"/>
        </w:rPr>
        <w:t>исполнено</w:t>
      </w:r>
      <w:r w:rsidR="00477FF3" w:rsidRPr="00477FF3">
        <w:rPr>
          <w:sz w:val="28"/>
          <w:szCs w:val="28"/>
        </w:rPr>
        <w:t xml:space="preserve"> –</w:t>
      </w:r>
      <w:r w:rsidRPr="00477FF3">
        <w:rPr>
          <w:sz w:val="28"/>
          <w:szCs w:val="28"/>
        </w:rPr>
        <w:t xml:space="preserve"> 8</w:t>
      </w:r>
      <w:r w:rsidR="00477FF3" w:rsidRPr="00477FF3">
        <w:rPr>
          <w:sz w:val="28"/>
          <w:szCs w:val="28"/>
        </w:rPr>
        <w:t> </w:t>
      </w:r>
      <w:r w:rsidRPr="00477FF3">
        <w:rPr>
          <w:sz w:val="28"/>
          <w:szCs w:val="28"/>
        </w:rPr>
        <w:t xml:space="preserve">334,7 тыс. </w:t>
      </w:r>
      <w:r w:rsidR="00477FF3" w:rsidRPr="00477FF3">
        <w:rPr>
          <w:sz w:val="28"/>
          <w:szCs w:val="28"/>
        </w:rPr>
        <w:t>руб</w:t>
      </w:r>
      <w:r w:rsidR="00477BF6">
        <w:rPr>
          <w:sz w:val="28"/>
          <w:szCs w:val="28"/>
        </w:rPr>
        <w:t>.</w:t>
      </w:r>
      <w:r w:rsidRPr="00477FF3">
        <w:rPr>
          <w:sz w:val="28"/>
          <w:szCs w:val="28"/>
        </w:rPr>
        <w:t>;</w:t>
      </w:r>
    </w:p>
    <w:p w14:paraId="695CDF1F" w14:textId="685AC89D" w:rsidR="001C7E30" w:rsidRPr="00477FF3" w:rsidRDefault="001C7E30" w:rsidP="00930180">
      <w:pPr>
        <w:pStyle w:val="a8"/>
        <w:numPr>
          <w:ilvl w:val="0"/>
          <w:numId w:val="231"/>
        </w:numPr>
        <w:tabs>
          <w:tab w:val="left" w:pos="851"/>
        </w:tabs>
        <w:ind w:left="0" w:firstLine="709"/>
        <w:jc w:val="both"/>
        <w:rPr>
          <w:sz w:val="28"/>
          <w:szCs w:val="28"/>
        </w:rPr>
      </w:pPr>
      <w:r w:rsidRPr="00477FF3">
        <w:rPr>
          <w:sz w:val="28"/>
          <w:szCs w:val="28"/>
        </w:rPr>
        <w:t>неисполненные назначения</w:t>
      </w:r>
      <w:r w:rsidR="00477FF3" w:rsidRPr="00477FF3">
        <w:rPr>
          <w:sz w:val="28"/>
          <w:szCs w:val="28"/>
        </w:rPr>
        <w:t xml:space="preserve"> –</w:t>
      </w:r>
      <w:r w:rsidRPr="00477FF3">
        <w:rPr>
          <w:sz w:val="28"/>
          <w:szCs w:val="28"/>
        </w:rPr>
        <w:t xml:space="preserve"> 6</w:t>
      </w:r>
      <w:r w:rsidR="00477FF3" w:rsidRPr="00477FF3">
        <w:rPr>
          <w:sz w:val="28"/>
          <w:szCs w:val="28"/>
        </w:rPr>
        <w:t> </w:t>
      </w:r>
      <w:r w:rsidRPr="00477FF3">
        <w:rPr>
          <w:sz w:val="28"/>
          <w:szCs w:val="28"/>
        </w:rPr>
        <w:t xml:space="preserve">665,3 тыс. </w:t>
      </w:r>
      <w:r w:rsidR="00477FF3" w:rsidRPr="00477FF3">
        <w:rPr>
          <w:sz w:val="28"/>
          <w:szCs w:val="28"/>
        </w:rPr>
        <w:t>руб</w:t>
      </w:r>
      <w:r w:rsidRPr="00477FF3">
        <w:rPr>
          <w:sz w:val="28"/>
          <w:szCs w:val="28"/>
        </w:rPr>
        <w:t>.</w:t>
      </w:r>
    </w:p>
    <w:p w14:paraId="2AE8931C" w14:textId="6DB4C465"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По данным справки о перечислении поступлений в бюджеты по состоянию на 09.01.2023 за 2022 год по КБК 16311105032020000120 поступило 8</w:t>
      </w:r>
      <w:r w:rsidR="00477FF3">
        <w:rPr>
          <w:rFonts w:ascii="Times New Roman" w:eastAsia="Times New Roman" w:hAnsi="Times New Roman" w:cs="Times New Roman"/>
          <w:sz w:val="28"/>
          <w:szCs w:val="28"/>
          <w:lang w:eastAsia="ru-RU"/>
        </w:rPr>
        <w:t> </w:t>
      </w:r>
      <w:r w:rsidRPr="001C7E30">
        <w:rPr>
          <w:rFonts w:ascii="Times New Roman" w:eastAsia="Times New Roman" w:hAnsi="Times New Roman" w:cs="Times New Roman"/>
          <w:sz w:val="28"/>
          <w:szCs w:val="28"/>
          <w:lang w:eastAsia="ru-RU"/>
        </w:rPr>
        <w:t>334,7 тыс. руб.</w:t>
      </w:r>
    </w:p>
    <w:p w14:paraId="376073C3" w14:textId="2FD9D5E9"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Общее количество заключенных (действующих) договоров аренды недвижимого имущества, по информации Минимущества</w:t>
      </w:r>
      <w:r w:rsidR="00477FF3">
        <w:rPr>
          <w:rFonts w:ascii="Times New Roman" w:eastAsia="Times New Roman" w:hAnsi="Times New Roman" w:cs="Times New Roman"/>
          <w:sz w:val="28"/>
          <w:szCs w:val="28"/>
          <w:lang w:eastAsia="ru-RU"/>
        </w:rPr>
        <w:t xml:space="preserve"> РИ</w:t>
      </w:r>
      <w:r w:rsidRPr="001C7E30">
        <w:rPr>
          <w:rFonts w:ascii="Times New Roman" w:eastAsia="Times New Roman" w:hAnsi="Times New Roman" w:cs="Times New Roman"/>
          <w:sz w:val="28"/>
          <w:szCs w:val="28"/>
          <w:lang w:eastAsia="ru-RU"/>
        </w:rPr>
        <w:t>, составило:</w:t>
      </w:r>
    </w:p>
    <w:p w14:paraId="0A45CA79" w14:textId="544EF9E1" w:rsidR="001C7E30" w:rsidRPr="00477FF3" w:rsidRDefault="001C7E30" w:rsidP="00930180">
      <w:pPr>
        <w:pStyle w:val="a8"/>
        <w:numPr>
          <w:ilvl w:val="0"/>
          <w:numId w:val="232"/>
        </w:numPr>
        <w:tabs>
          <w:tab w:val="left" w:pos="851"/>
        </w:tabs>
        <w:ind w:left="0" w:firstLine="709"/>
        <w:jc w:val="both"/>
        <w:rPr>
          <w:sz w:val="28"/>
          <w:szCs w:val="28"/>
        </w:rPr>
      </w:pPr>
      <w:r w:rsidRPr="00477FF3">
        <w:rPr>
          <w:sz w:val="28"/>
          <w:szCs w:val="28"/>
        </w:rPr>
        <w:t xml:space="preserve">на 01.01.2022 </w:t>
      </w:r>
      <w:r w:rsidR="00477FF3" w:rsidRPr="00477FF3">
        <w:rPr>
          <w:sz w:val="28"/>
          <w:szCs w:val="28"/>
        </w:rPr>
        <w:t xml:space="preserve">- </w:t>
      </w:r>
      <w:r w:rsidRPr="00477FF3">
        <w:rPr>
          <w:sz w:val="28"/>
          <w:szCs w:val="28"/>
        </w:rPr>
        <w:t>20 договоров с годовой арендной платой на общую сумму 20</w:t>
      </w:r>
      <w:r w:rsidR="00477FF3" w:rsidRPr="00477FF3">
        <w:rPr>
          <w:sz w:val="28"/>
          <w:szCs w:val="28"/>
        </w:rPr>
        <w:t> </w:t>
      </w:r>
      <w:r w:rsidRPr="00477FF3">
        <w:rPr>
          <w:sz w:val="28"/>
          <w:szCs w:val="28"/>
        </w:rPr>
        <w:t>702,7 тыс. руб</w:t>
      </w:r>
      <w:r w:rsidR="00477BF6">
        <w:rPr>
          <w:sz w:val="28"/>
          <w:szCs w:val="28"/>
        </w:rPr>
        <w:t>.</w:t>
      </w:r>
      <w:r w:rsidRPr="00477FF3">
        <w:rPr>
          <w:sz w:val="28"/>
          <w:szCs w:val="28"/>
        </w:rPr>
        <w:t>;</w:t>
      </w:r>
    </w:p>
    <w:p w14:paraId="32753423" w14:textId="539138D8" w:rsidR="001C7E30" w:rsidRPr="00477FF3" w:rsidRDefault="001C7E30" w:rsidP="00930180">
      <w:pPr>
        <w:pStyle w:val="a8"/>
        <w:numPr>
          <w:ilvl w:val="0"/>
          <w:numId w:val="232"/>
        </w:numPr>
        <w:tabs>
          <w:tab w:val="left" w:pos="851"/>
        </w:tabs>
        <w:ind w:left="0" w:firstLine="709"/>
        <w:jc w:val="both"/>
        <w:rPr>
          <w:sz w:val="28"/>
          <w:szCs w:val="28"/>
        </w:rPr>
      </w:pPr>
      <w:r w:rsidRPr="00477FF3">
        <w:rPr>
          <w:sz w:val="28"/>
          <w:szCs w:val="28"/>
        </w:rPr>
        <w:t xml:space="preserve">на 01.01.2023 </w:t>
      </w:r>
      <w:r w:rsidR="00477FF3" w:rsidRPr="00477FF3">
        <w:rPr>
          <w:sz w:val="28"/>
          <w:szCs w:val="28"/>
        </w:rPr>
        <w:t xml:space="preserve">- </w:t>
      </w:r>
      <w:r w:rsidRPr="00477FF3">
        <w:rPr>
          <w:sz w:val="28"/>
          <w:szCs w:val="28"/>
        </w:rPr>
        <w:t>28 договоров с годовой арендной платой на общую сумму 24</w:t>
      </w:r>
      <w:r w:rsidR="00477FF3" w:rsidRPr="00477FF3">
        <w:rPr>
          <w:sz w:val="28"/>
          <w:szCs w:val="28"/>
        </w:rPr>
        <w:t> </w:t>
      </w:r>
      <w:r w:rsidRPr="00477FF3">
        <w:rPr>
          <w:sz w:val="28"/>
          <w:szCs w:val="28"/>
        </w:rPr>
        <w:t>010,6 тыс. руб.</w:t>
      </w:r>
    </w:p>
    <w:p w14:paraId="555DF4AF" w14:textId="59AB5631" w:rsidR="001C7E30" w:rsidRPr="001C7E30" w:rsidRDefault="001C7E30" w:rsidP="00856B59">
      <w:pPr>
        <w:spacing w:after="0" w:line="240" w:lineRule="auto"/>
        <w:ind w:firstLine="700"/>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Согласно представленным данным, общая дебиторская задолженность по заключенным договорам аренды имущества составила</w:t>
      </w:r>
      <w:r w:rsidR="00592CD5">
        <w:rPr>
          <w:rFonts w:ascii="Times New Roman" w:eastAsia="Times New Roman" w:hAnsi="Times New Roman" w:cs="Times New Roman"/>
          <w:sz w:val="28"/>
          <w:szCs w:val="28"/>
          <w:lang w:eastAsia="ru-RU"/>
        </w:rPr>
        <w:t xml:space="preserve"> по состоянию</w:t>
      </w:r>
      <w:r w:rsidRPr="001C7E30">
        <w:rPr>
          <w:rFonts w:ascii="Times New Roman" w:eastAsia="Times New Roman" w:hAnsi="Times New Roman" w:cs="Times New Roman"/>
          <w:sz w:val="28"/>
          <w:szCs w:val="28"/>
          <w:lang w:eastAsia="ru-RU"/>
        </w:rPr>
        <w:t>:</w:t>
      </w:r>
    </w:p>
    <w:p w14:paraId="1080D2D7" w14:textId="3EAF0DCB" w:rsidR="001C7E30" w:rsidRPr="00592CD5" w:rsidRDefault="001C7E30" w:rsidP="00930180">
      <w:pPr>
        <w:pStyle w:val="a8"/>
        <w:numPr>
          <w:ilvl w:val="0"/>
          <w:numId w:val="233"/>
        </w:numPr>
        <w:tabs>
          <w:tab w:val="left" w:pos="851"/>
        </w:tabs>
        <w:ind w:left="0" w:firstLine="709"/>
        <w:jc w:val="both"/>
        <w:rPr>
          <w:sz w:val="28"/>
          <w:szCs w:val="28"/>
        </w:rPr>
      </w:pPr>
      <w:r w:rsidRPr="00592CD5">
        <w:rPr>
          <w:sz w:val="28"/>
          <w:szCs w:val="28"/>
        </w:rPr>
        <w:t>на 01.01.2022 – 8</w:t>
      </w:r>
      <w:r w:rsidR="00592CD5">
        <w:rPr>
          <w:sz w:val="28"/>
          <w:szCs w:val="28"/>
        </w:rPr>
        <w:t> </w:t>
      </w:r>
      <w:r w:rsidRPr="00592CD5">
        <w:rPr>
          <w:sz w:val="28"/>
          <w:szCs w:val="28"/>
        </w:rPr>
        <w:t xml:space="preserve">872,0 тыс. </w:t>
      </w:r>
      <w:r w:rsidR="00592CD5" w:rsidRPr="00592CD5">
        <w:rPr>
          <w:sz w:val="28"/>
          <w:szCs w:val="28"/>
        </w:rPr>
        <w:t>руб</w:t>
      </w:r>
      <w:r w:rsidR="00477BF6">
        <w:rPr>
          <w:sz w:val="28"/>
          <w:szCs w:val="28"/>
        </w:rPr>
        <w:t>.</w:t>
      </w:r>
      <w:r w:rsidRPr="00592CD5">
        <w:rPr>
          <w:sz w:val="28"/>
          <w:szCs w:val="28"/>
        </w:rPr>
        <w:t xml:space="preserve"> по 15 договорам,</w:t>
      </w:r>
    </w:p>
    <w:p w14:paraId="39253FD9" w14:textId="48E8F4B7" w:rsidR="001C7E30" w:rsidRPr="00592CD5" w:rsidRDefault="001C7E30" w:rsidP="00930180">
      <w:pPr>
        <w:pStyle w:val="a8"/>
        <w:numPr>
          <w:ilvl w:val="0"/>
          <w:numId w:val="233"/>
        </w:numPr>
        <w:tabs>
          <w:tab w:val="left" w:pos="851"/>
        </w:tabs>
        <w:ind w:left="0" w:firstLine="709"/>
        <w:jc w:val="both"/>
        <w:rPr>
          <w:sz w:val="28"/>
          <w:szCs w:val="28"/>
        </w:rPr>
      </w:pPr>
      <w:r w:rsidRPr="00592CD5">
        <w:rPr>
          <w:sz w:val="28"/>
          <w:szCs w:val="28"/>
        </w:rPr>
        <w:t>на 01.01.2023 – 17</w:t>
      </w:r>
      <w:r w:rsidR="00592CD5">
        <w:rPr>
          <w:sz w:val="28"/>
          <w:szCs w:val="28"/>
        </w:rPr>
        <w:t> </w:t>
      </w:r>
      <w:r w:rsidRPr="00592CD5">
        <w:rPr>
          <w:sz w:val="28"/>
          <w:szCs w:val="28"/>
        </w:rPr>
        <w:t xml:space="preserve">195,6 тыс. </w:t>
      </w:r>
      <w:r w:rsidR="00592CD5" w:rsidRPr="00592CD5">
        <w:rPr>
          <w:sz w:val="28"/>
          <w:szCs w:val="28"/>
        </w:rPr>
        <w:t>руб</w:t>
      </w:r>
      <w:r w:rsidR="00477BF6">
        <w:rPr>
          <w:sz w:val="28"/>
          <w:szCs w:val="28"/>
        </w:rPr>
        <w:t>.</w:t>
      </w:r>
      <w:r w:rsidRPr="00592CD5">
        <w:rPr>
          <w:sz w:val="28"/>
          <w:szCs w:val="28"/>
        </w:rPr>
        <w:t xml:space="preserve"> по 22 договорам.</w:t>
      </w:r>
    </w:p>
    <w:p w14:paraId="650F3515" w14:textId="52B15FD9" w:rsidR="001C7E30" w:rsidRPr="001C7E30" w:rsidRDefault="001C7E30" w:rsidP="00856B59">
      <w:pPr>
        <w:spacing w:after="0" w:line="240" w:lineRule="auto"/>
        <w:ind w:firstLine="700"/>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В разделе 1 «Доходы бюджета» отчета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(ОКУД 0503127) по состоянию на 01.01.2024  по КБК 16311105032020000120 «Доходы от сдачи в аренду имущества, находящегося в оперативном управлении органов государственной власти РИ и созданных ими учреждений (за исключением имущества бюджетных и автономных учреждений РИ)» указано:</w:t>
      </w:r>
    </w:p>
    <w:p w14:paraId="13744AE3" w14:textId="34D35D10" w:rsidR="001C7E30" w:rsidRPr="00592CD5" w:rsidRDefault="001C7E30" w:rsidP="00930180">
      <w:pPr>
        <w:pStyle w:val="a8"/>
        <w:numPr>
          <w:ilvl w:val="0"/>
          <w:numId w:val="234"/>
        </w:numPr>
        <w:tabs>
          <w:tab w:val="left" w:pos="851"/>
        </w:tabs>
        <w:ind w:left="0" w:firstLine="709"/>
        <w:jc w:val="both"/>
        <w:rPr>
          <w:sz w:val="28"/>
          <w:szCs w:val="28"/>
        </w:rPr>
      </w:pPr>
      <w:r w:rsidRPr="00592CD5">
        <w:rPr>
          <w:sz w:val="28"/>
          <w:szCs w:val="28"/>
        </w:rPr>
        <w:t xml:space="preserve">утвержденные бюджетные назначения </w:t>
      </w:r>
      <w:r w:rsidR="00592CD5" w:rsidRPr="00592CD5">
        <w:rPr>
          <w:sz w:val="28"/>
          <w:szCs w:val="28"/>
        </w:rPr>
        <w:t xml:space="preserve">- </w:t>
      </w:r>
      <w:r w:rsidRPr="00592CD5">
        <w:rPr>
          <w:sz w:val="28"/>
          <w:szCs w:val="28"/>
        </w:rPr>
        <w:t>в сумме 17</w:t>
      </w:r>
      <w:r w:rsidR="00592CD5" w:rsidRPr="00592CD5">
        <w:rPr>
          <w:sz w:val="28"/>
          <w:szCs w:val="28"/>
        </w:rPr>
        <w:t> </w:t>
      </w:r>
      <w:r w:rsidRPr="00592CD5">
        <w:rPr>
          <w:sz w:val="28"/>
          <w:szCs w:val="28"/>
        </w:rPr>
        <w:t xml:space="preserve">900,0 тыс. </w:t>
      </w:r>
      <w:r w:rsidR="00592CD5" w:rsidRPr="00592CD5">
        <w:rPr>
          <w:sz w:val="28"/>
          <w:szCs w:val="28"/>
        </w:rPr>
        <w:t>руб</w:t>
      </w:r>
      <w:r w:rsidR="00477BF6">
        <w:rPr>
          <w:sz w:val="28"/>
          <w:szCs w:val="28"/>
        </w:rPr>
        <w:t>.</w:t>
      </w:r>
      <w:r w:rsidRPr="00592CD5">
        <w:rPr>
          <w:sz w:val="28"/>
          <w:szCs w:val="28"/>
        </w:rPr>
        <w:t>;</w:t>
      </w:r>
    </w:p>
    <w:p w14:paraId="6F699B49" w14:textId="6FACDBAB" w:rsidR="001C7E30" w:rsidRPr="00592CD5" w:rsidRDefault="001C7E30" w:rsidP="00930180">
      <w:pPr>
        <w:pStyle w:val="a8"/>
        <w:numPr>
          <w:ilvl w:val="0"/>
          <w:numId w:val="234"/>
        </w:numPr>
        <w:tabs>
          <w:tab w:val="left" w:pos="851"/>
        </w:tabs>
        <w:ind w:left="0" w:firstLine="709"/>
        <w:jc w:val="both"/>
        <w:rPr>
          <w:sz w:val="28"/>
          <w:szCs w:val="28"/>
        </w:rPr>
      </w:pPr>
      <w:r w:rsidRPr="00592CD5">
        <w:rPr>
          <w:sz w:val="28"/>
          <w:szCs w:val="28"/>
        </w:rPr>
        <w:t xml:space="preserve">исполнено в сумме </w:t>
      </w:r>
      <w:r w:rsidR="00592CD5" w:rsidRPr="00592CD5">
        <w:rPr>
          <w:sz w:val="28"/>
          <w:szCs w:val="28"/>
        </w:rPr>
        <w:t xml:space="preserve">- </w:t>
      </w:r>
      <w:r w:rsidRPr="00592CD5">
        <w:rPr>
          <w:sz w:val="28"/>
          <w:szCs w:val="28"/>
        </w:rPr>
        <w:t xml:space="preserve">22 502,2 тыс. </w:t>
      </w:r>
      <w:r w:rsidR="00592CD5" w:rsidRPr="00592CD5">
        <w:rPr>
          <w:sz w:val="28"/>
          <w:szCs w:val="28"/>
        </w:rPr>
        <w:t>руб</w:t>
      </w:r>
      <w:r w:rsidR="00477BF6">
        <w:rPr>
          <w:sz w:val="28"/>
          <w:szCs w:val="28"/>
        </w:rPr>
        <w:t>.</w:t>
      </w:r>
      <w:r w:rsidRPr="00592CD5">
        <w:rPr>
          <w:sz w:val="28"/>
          <w:szCs w:val="28"/>
        </w:rPr>
        <w:t>;</w:t>
      </w:r>
    </w:p>
    <w:p w14:paraId="417741E5" w14:textId="02B2DACB" w:rsidR="001C7E30" w:rsidRPr="00592CD5" w:rsidRDefault="001C7E30" w:rsidP="00930180">
      <w:pPr>
        <w:pStyle w:val="a8"/>
        <w:numPr>
          <w:ilvl w:val="0"/>
          <w:numId w:val="234"/>
        </w:numPr>
        <w:tabs>
          <w:tab w:val="left" w:pos="851"/>
        </w:tabs>
        <w:ind w:left="0" w:firstLine="709"/>
        <w:jc w:val="both"/>
        <w:rPr>
          <w:sz w:val="28"/>
          <w:szCs w:val="28"/>
        </w:rPr>
      </w:pPr>
      <w:r w:rsidRPr="00592CD5">
        <w:rPr>
          <w:sz w:val="28"/>
          <w:szCs w:val="28"/>
        </w:rPr>
        <w:t xml:space="preserve">неисполненные назначения </w:t>
      </w:r>
      <w:r w:rsidR="00592CD5" w:rsidRPr="00592CD5">
        <w:rPr>
          <w:sz w:val="28"/>
          <w:szCs w:val="28"/>
        </w:rPr>
        <w:t xml:space="preserve">- </w:t>
      </w:r>
      <w:r w:rsidRPr="00592CD5">
        <w:rPr>
          <w:sz w:val="28"/>
          <w:szCs w:val="28"/>
        </w:rPr>
        <w:t>в сумме 0,0 тыс. руб.</w:t>
      </w:r>
    </w:p>
    <w:p w14:paraId="1727CA22" w14:textId="77777777" w:rsidR="001C7E30" w:rsidRPr="001C7E30" w:rsidRDefault="001C7E30" w:rsidP="00856B59">
      <w:pPr>
        <w:spacing w:after="0" w:line="240" w:lineRule="auto"/>
        <w:ind w:firstLine="700"/>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В сведениях об исполнении бюджета код форм по ОКУД 0503164) за 2023 год по КБК 16311105032020000120 указано:</w:t>
      </w:r>
    </w:p>
    <w:p w14:paraId="6C8228F4" w14:textId="45A6F2B0" w:rsidR="001C7E30" w:rsidRPr="00592CD5" w:rsidRDefault="001C7E30" w:rsidP="00930180">
      <w:pPr>
        <w:pStyle w:val="a8"/>
        <w:numPr>
          <w:ilvl w:val="0"/>
          <w:numId w:val="235"/>
        </w:numPr>
        <w:tabs>
          <w:tab w:val="left" w:pos="851"/>
        </w:tabs>
        <w:ind w:left="-28" w:firstLine="737"/>
        <w:jc w:val="both"/>
        <w:rPr>
          <w:sz w:val="28"/>
          <w:szCs w:val="28"/>
        </w:rPr>
      </w:pPr>
      <w:r w:rsidRPr="00592CD5">
        <w:rPr>
          <w:sz w:val="28"/>
          <w:szCs w:val="28"/>
        </w:rPr>
        <w:lastRenderedPageBreak/>
        <w:t xml:space="preserve">утвержденные бюджетные назначения </w:t>
      </w:r>
      <w:r w:rsidR="00592CD5" w:rsidRPr="00592CD5">
        <w:rPr>
          <w:sz w:val="28"/>
          <w:szCs w:val="28"/>
        </w:rPr>
        <w:t xml:space="preserve">- </w:t>
      </w:r>
      <w:r w:rsidRPr="00592CD5">
        <w:rPr>
          <w:sz w:val="28"/>
          <w:szCs w:val="28"/>
        </w:rPr>
        <w:t>в сумме 17 900,0 тыс. руб</w:t>
      </w:r>
      <w:r w:rsidR="00477BF6">
        <w:rPr>
          <w:sz w:val="28"/>
          <w:szCs w:val="28"/>
        </w:rPr>
        <w:t>.</w:t>
      </w:r>
      <w:r w:rsidRPr="00592CD5">
        <w:rPr>
          <w:sz w:val="28"/>
          <w:szCs w:val="28"/>
        </w:rPr>
        <w:t>;</w:t>
      </w:r>
    </w:p>
    <w:p w14:paraId="586A1818" w14:textId="21C9D3F1" w:rsidR="001C7E30" w:rsidRPr="00592CD5" w:rsidRDefault="001C7E30" w:rsidP="00930180">
      <w:pPr>
        <w:pStyle w:val="a8"/>
        <w:numPr>
          <w:ilvl w:val="0"/>
          <w:numId w:val="235"/>
        </w:numPr>
        <w:tabs>
          <w:tab w:val="left" w:pos="851"/>
        </w:tabs>
        <w:ind w:left="-28" w:firstLine="737"/>
        <w:jc w:val="both"/>
        <w:rPr>
          <w:sz w:val="28"/>
          <w:szCs w:val="28"/>
        </w:rPr>
      </w:pPr>
      <w:r w:rsidRPr="00592CD5">
        <w:rPr>
          <w:sz w:val="28"/>
          <w:szCs w:val="28"/>
        </w:rPr>
        <w:t xml:space="preserve">исполнено </w:t>
      </w:r>
      <w:r w:rsidR="00592CD5" w:rsidRPr="00592CD5">
        <w:rPr>
          <w:sz w:val="28"/>
          <w:szCs w:val="28"/>
        </w:rPr>
        <w:t xml:space="preserve">- </w:t>
      </w:r>
      <w:r w:rsidRPr="00592CD5">
        <w:rPr>
          <w:sz w:val="28"/>
          <w:szCs w:val="28"/>
        </w:rPr>
        <w:t>в сумме 22 502,2 тыс. руб</w:t>
      </w:r>
      <w:r w:rsidR="00477BF6">
        <w:rPr>
          <w:sz w:val="28"/>
          <w:szCs w:val="28"/>
        </w:rPr>
        <w:t>.</w:t>
      </w:r>
      <w:r w:rsidRPr="00592CD5">
        <w:rPr>
          <w:sz w:val="28"/>
          <w:szCs w:val="28"/>
        </w:rPr>
        <w:t>;</w:t>
      </w:r>
    </w:p>
    <w:p w14:paraId="792B2981" w14:textId="266D03F7" w:rsidR="001C7E30" w:rsidRPr="00592CD5" w:rsidRDefault="001C7E30" w:rsidP="00930180">
      <w:pPr>
        <w:pStyle w:val="a8"/>
        <w:numPr>
          <w:ilvl w:val="0"/>
          <w:numId w:val="235"/>
        </w:numPr>
        <w:tabs>
          <w:tab w:val="left" w:pos="851"/>
        </w:tabs>
        <w:ind w:left="-28" w:firstLine="737"/>
        <w:jc w:val="both"/>
        <w:rPr>
          <w:sz w:val="28"/>
          <w:szCs w:val="28"/>
        </w:rPr>
      </w:pPr>
      <w:r w:rsidRPr="00592CD5">
        <w:rPr>
          <w:sz w:val="28"/>
          <w:szCs w:val="28"/>
        </w:rPr>
        <w:t xml:space="preserve">неисполненные назначения </w:t>
      </w:r>
      <w:r w:rsidR="00592CD5" w:rsidRPr="00592CD5">
        <w:rPr>
          <w:sz w:val="28"/>
          <w:szCs w:val="28"/>
        </w:rPr>
        <w:t xml:space="preserve">- </w:t>
      </w:r>
      <w:r w:rsidRPr="00592CD5">
        <w:rPr>
          <w:sz w:val="28"/>
          <w:szCs w:val="28"/>
        </w:rPr>
        <w:t>в сумме 0,0 тыс. руб.</w:t>
      </w:r>
    </w:p>
    <w:p w14:paraId="07E4436F" w14:textId="2BA6EECF" w:rsidR="001C7E30" w:rsidRPr="001C7E30" w:rsidRDefault="001C7E30" w:rsidP="00856B59">
      <w:pPr>
        <w:spacing w:after="0" w:line="240" w:lineRule="auto"/>
        <w:ind w:firstLine="700"/>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 xml:space="preserve">По данным справки о перечислении поступлений в бюджеты по состоянию на 03.01.2024 по КБК 16311105032020000120 </w:t>
      </w:r>
      <w:r w:rsidR="00D92603" w:rsidRPr="001C7E30">
        <w:rPr>
          <w:rFonts w:ascii="Times New Roman" w:eastAsia="Times New Roman" w:hAnsi="Times New Roman" w:cs="Times New Roman"/>
          <w:sz w:val="28"/>
          <w:szCs w:val="28"/>
          <w:lang w:eastAsia="ru-RU"/>
        </w:rPr>
        <w:t xml:space="preserve">за 2023 год </w:t>
      </w:r>
      <w:r w:rsidRPr="001C7E30">
        <w:rPr>
          <w:rFonts w:ascii="Times New Roman" w:eastAsia="Times New Roman" w:hAnsi="Times New Roman" w:cs="Times New Roman"/>
          <w:sz w:val="28"/>
          <w:szCs w:val="28"/>
          <w:lang w:eastAsia="ru-RU"/>
        </w:rPr>
        <w:t>поступило 22</w:t>
      </w:r>
      <w:r w:rsidR="00592CD5">
        <w:rPr>
          <w:rFonts w:ascii="Times New Roman" w:eastAsia="Times New Roman" w:hAnsi="Times New Roman" w:cs="Times New Roman"/>
          <w:sz w:val="28"/>
          <w:szCs w:val="28"/>
          <w:lang w:eastAsia="ru-RU"/>
        </w:rPr>
        <w:t> </w:t>
      </w:r>
      <w:r w:rsidRPr="001C7E30">
        <w:rPr>
          <w:rFonts w:ascii="Times New Roman" w:eastAsia="Times New Roman" w:hAnsi="Times New Roman" w:cs="Times New Roman"/>
          <w:sz w:val="28"/>
          <w:szCs w:val="28"/>
          <w:lang w:eastAsia="ru-RU"/>
        </w:rPr>
        <w:t>502,2 тыс. руб.</w:t>
      </w:r>
    </w:p>
    <w:p w14:paraId="5AFBBFAE" w14:textId="68C722CC" w:rsidR="001C7E30" w:rsidRPr="001C7E30" w:rsidRDefault="001C7E30" w:rsidP="00856B59">
      <w:pPr>
        <w:spacing w:after="0" w:line="240" w:lineRule="auto"/>
        <w:ind w:firstLine="700"/>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В 2023 г</w:t>
      </w:r>
      <w:r w:rsidR="00592CD5">
        <w:rPr>
          <w:rFonts w:ascii="Times New Roman" w:eastAsia="Times New Roman" w:hAnsi="Times New Roman" w:cs="Times New Roman"/>
          <w:sz w:val="28"/>
          <w:szCs w:val="28"/>
          <w:lang w:eastAsia="ru-RU"/>
        </w:rPr>
        <w:t xml:space="preserve">оду Минимуществом РИ </w:t>
      </w:r>
      <w:r w:rsidRPr="001C7E30">
        <w:rPr>
          <w:rFonts w:ascii="Times New Roman" w:eastAsia="Times New Roman" w:hAnsi="Times New Roman" w:cs="Times New Roman"/>
          <w:sz w:val="28"/>
          <w:szCs w:val="28"/>
          <w:lang w:eastAsia="ru-RU"/>
        </w:rPr>
        <w:t>заключено 2 договора аренды государственного имущества на сумму 7 800,0 тыс. р</w:t>
      </w:r>
      <w:r w:rsidR="00477BF6">
        <w:rPr>
          <w:rFonts w:ascii="Times New Roman" w:eastAsia="Times New Roman" w:hAnsi="Times New Roman" w:cs="Times New Roman"/>
          <w:sz w:val="28"/>
          <w:szCs w:val="28"/>
          <w:lang w:eastAsia="ru-RU"/>
        </w:rPr>
        <w:t>уб</w:t>
      </w:r>
      <w:r w:rsidRPr="001C7E30">
        <w:rPr>
          <w:rFonts w:ascii="Times New Roman" w:eastAsia="Times New Roman" w:hAnsi="Times New Roman" w:cs="Times New Roman"/>
          <w:sz w:val="28"/>
          <w:szCs w:val="28"/>
          <w:lang w:eastAsia="ru-RU"/>
        </w:rPr>
        <w:t xml:space="preserve">. </w:t>
      </w:r>
    </w:p>
    <w:p w14:paraId="06F5658F" w14:textId="44DCB834" w:rsidR="001C7E30" w:rsidRPr="00477BF6" w:rsidRDefault="001C7E30" w:rsidP="00856B59">
      <w:pPr>
        <w:spacing w:after="0" w:line="240" w:lineRule="auto"/>
        <w:ind w:firstLine="700"/>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По состоянию на 31.12.2023 общее количество действующих договоров аренды недвижимого имущества составляет</w:t>
      </w:r>
      <w:r w:rsidR="00592CD5">
        <w:rPr>
          <w:rFonts w:ascii="Times New Roman" w:eastAsia="Times New Roman" w:hAnsi="Times New Roman" w:cs="Times New Roman"/>
          <w:sz w:val="28"/>
          <w:szCs w:val="28"/>
          <w:lang w:eastAsia="ru-RU"/>
        </w:rPr>
        <w:t xml:space="preserve"> -</w:t>
      </w:r>
      <w:r w:rsidRPr="001C7E30">
        <w:rPr>
          <w:rFonts w:ascii="Times New Roman" w:eastAsia="Times New Roman" w:hAnsi="Times New Roman" w:cs="Times New Roman"/>
          <w:sz w:val="28"/>
          <w:szCs w:val="28"/>
          <w:lang w:eastAsia="ru-RU"/>
        </w:rPr>
        <w:t xml:space="preserve"> 30 на общую сумму арендных </w:t>
      </w:r>
      <w:r w:rsidRPr="00477BF6">
        <w:rPr>
          <w:rFonts w:ascii="Times New Roman" w:eastAsia="Times New Roman" w:hAnsi="Times New Roman" w:cs="Times New Roman"/>
          <w:sz w:val="28"/>
          <w:szCs w:val="28"/>
          <w:lang w:eastAsia="ru-RU"/>
        </w:rPr>
        <w:t xml:space="preserve">платежей </w:t>
      </w:r>
      <w:r w:rsidR="00592CD5" w:rsidRPr="00477BF6">
        <w:rPr>
          <w:rFonts w:ascii="Times New Roman" w:eastAsia="Times New Roman" w:hAnsi="Times New Roman" w:cs="Times New Roman"/>
          <w:sz w:val="28"/>
          <w:szCs w:val="28"/>
          <w:lang w:eastAsia="ru-RU"/>
        </w:rPr>
        <w:t>в сумме</w:t>
      </w:r>
      <w:r w:rsidRPr="00477BF6">
        <w:rPr>
          <w:rFonts w:ascii="Times New Roman" w:eastAsia="Times New Roman" w:hAnsi="Times New Roman" w:cs="Times New Roman"/>
          <w:sz w:val="28"/>
          <w:szCs w:val="28"/>
          <w:lang w:eastAsia="ru-RU"/>
        </w:rPr>
        <w:t xml:space="preserve"> 32,4 млн. руб.</w:t>
      </w:r>
    </w:p>
    <w:p w14:paraId="0F45CF48" w14:textId="58790D80" w:rsidR="001C7E30" w:rsidRPr="00477BF6" w:rsidRDefault="001C7E30" w:rsidP="00856B59">
      <w:pPr>
        <w:spacing w:after="0" w:line="240" w:lineRule="auto"/>
        <w:ind w:firstLine="700"/>
        <w:jc w:val="both"/>
        <w:rPr>
          <w:rFonts w:ascii="Times New Roman" w:eastAsia="Times New Roman" w:hAnsi="Times New Roman" w:cs="Times New Roman"/>
          <w:sz w:val="28"/>
          <w:szCs w:val="28"/>
          <w:lang w:eastAsia="ru-RU"/>
        </w:rPr>
      </w:pPr>
      <w:r w:rsidRPr="00477BF6">
        <w:rPr>
          <w:rFonts w:ascii="Times New Roman" w:eastAsia="Times New Roman" w:hAnsi="Times New Roman" w:cs="Times New Roman"/>
          <w:sz w:val="28"/>
          <w:szCs w:val="28"/>
          <w:lang w:eastAsia="ru-RU"/>
        </w:rPr>
        <w:t xml:space="preserve">По состоянию на 01.01.2024 дебиторская задолженность по договорам аренды имущества составляет 13 220,7 тыс. </w:t>
      </w:r>
      <w:r w:rsidR="00D36411">
        <w:rPr>
          <w:rFonts w:ascii="Times New Roman" w:eastAsia="Times New Roman" w:hAnsi="Times New Roman" w:cs="Times New Roman"/>
          <w:sz w:val="28"/>
          <w:szCs w:val="28"/>
          <w:lang w:eastAsia="ru-RU"/>
        </w:rPr>
        <w:t>руб.</w:t>
      </w:r>
    </w:p>
    <w:p w14:paraId="042DB6B5" w14:textId="3EC20197" w:rsidR="001C7E30" w:rsidRPr="00477BF6" w:rsidRDefault="001C7E30" w:rsidP="00856B59">
      <w:pPr>
        <w:spacing w:after="0" w:line="240" w:lineRule="auto"/>
        <w:ind w:firstLine="700"/>
        <w:jc w:val="both"/>
        <w:rPr>
          <w:rFonts w:ascii="Times New Roman" w:eastAsia="Times New Roman" w:hAnsi="Times New Roman" w:cs="Times New Roman"/>
          <w:sz w:val="28"/>
          <w:szCs w:val="28"/>
          <w:lang w:eastAsia="ru-RU"/>
        </w:rPr>
      </w:pPr>
      <w:r w:rsidRPr="00477BF6">
        <w:rPr>
          <w:rFonts w:ascii="Times New Roman" w:eastAsia="Times New Roman" w:hAnsi="Times New Roman" w:cs="Times New Roman"/>
          <w:sz w:val="28"/>
          <w:szCs w:val="28"/>
          <w:lang w:eastAsia="ru-RU"/>
        </w:rPr>
        <w:t>В нарушение ст</w:t>
      </w:r>
      <w:r w:rsidR="00592CD5" w:rsidRPr="00477BF6">
        <w:rPr>
          <w:rFonts w:ascii="Times New Roman" w:eastAsia="Times New Roman" w:hAnsi="Times New Roman" w:cs="Times New Roman"/>
          <w:sz w:val="28"/>
          <w:szCs w:val="28"/>
          <w:lang w:eastAsia="ru-RU"/>
        </w:rPr>
        <w:t>атьи</w:t>
      </w:r>
      <w:r w:rsidRPr="00477BF6">
        <w:rPr>
          <w:rFonts w:ascii="Times New Roman" w:eastAsia="Times New Roman" w:hAnsi="Times New Roman" w:cs="Times New Roman"/>
          <w:sz w:val="28"/>
          <w:szCs w:val="28"/>
          <w:lang w:eastAsia="ru-RU"/>
        </w:rPr>
        <w:t xml:space="preserve"> 13 </w:t>
      </w:r>
      <w:r w:rsidR="00592CD5" w:rsidRPr="00477BF6">
        <w:rPr>
          <w:rFonts w:ascii="Times New Roman" w:eastAsia="Times New Roman" w:hAnsi="Times New Roman" w:cs="Times New Roman"/>
          <w:sz w:val="28"/>
          <w:szCs w:val="28"/>
          <w:lang w:eastAsia="ru-RU"/>
        </w:rPr>
        <w:t>Федерального закона № </w:t>
      </w:r>
      <w:r w:rsidRPr="00477BF6">
        <w:rPr>
          <w:rFonts w:ascii="Times New Roman" w:eastAsia="Times New Roman" w:hAnsi="Times New Roman" w:cs="Times New Roman"/>
          <w:sz w:val="28"/>
          <w:szCs w:val="28"/>
          <w:lang w:eastAsia="ru-RU"/>
        </w:rPr>
        <w:t>402-ФЗ, ст</w:t>
      </w:r>
      <w:r w:rsidR="00592CD5" w:rsidRPr="00477BF6">
        <w:rPr>
          <w:rFonts w:ascii="Times New Roman" w:eastAsia="Times New Roman" w:hAnsi="Times New Roman" w:cs="Times New Roman"/>
          <w:sz w:val="28"/>
          <w:szCs w:val="28"/>
          <w:lang w:eastAsia="ru-RU"/>
        </w:rPr>
        <w:t>атьи</w:t>
      </w:r>
      <w:r w:rsidRPr="00477BF6">
        <w:rPr>
          <w:rFonts w:ascii="Times New Roman" w:eastAsia="Times New Roman" w:hAnsi="Times New Roman" w:cs="Times New Roman"/>
          <w:sz w:val="28"/>
          <w:szCs w:val="28"/>
          <w:lang w:eastAsia="ru-RU"/>
        </w:rPr>
        <w:t xml:space="preserve"> 264.1 Б</w:t>
      </w:r>
      <w:r w:rsidR="00592CD5" w:rsidRPr="00477BF6">
        <w:rPr>
          <w:rFonts w:ascii="Times New Roman" w:eastAsia="Times New Roman" w:hAnsi="Times New Roman" w:cs="Times New Roman"/>
          <w:sz w:val="28"/>
          <w:szCs w:val="28"/>
          <w:lang w:eastAsia="ru-RU"/>
        </w:rPr>
        <w:t>юджетного кодекса</w:t>
      </w:r>
      <w:r w:rsidRPr="00477BF6">
        <w:rPr>
          <w:rFonts w:ascii="Times New Roman" w:eastAsia="Times New Roman" w:hAnsi="Times New Roman" w:cs="Times New Roman"/>
          <w:sz w:val="28"/>
          <w:szCs w:val="28"/>
          <w:lang w:eastAsia="ru-RU"/>
        </w:rPr>
        <w:t xml:space="preserve"> РФ, п</w:t>
      </w:r>
      <w:r w:rsidR="00592CD5" w:rsidRPr="00477BF6">
        <w:rPr>
          <w:rFonts w:ascii="Times New Roman" w:eastAsia="Times New Roman" w:hAnsi="Times New Roman" w:cs="Times New Roman"/>
          <w:sz w:val="28"/>
          <w:szCs w:val="28"/>
          <w:lang w:eastAsia="ru-RU"/>
        </w:rPr>
        <w:t>унктов</w:t>
      </w:r>
      <w:r w:rsidRPr="00477BF6">
        <w:rPr>
          <w:rFonts w:ascii="Times New Roman" w:eastAsia="Times New Roman" w:hAnsi="Times New Roman" w:cs="Times New Roman"/>
          <w:sz w:val="28"/>
          <w:szCs w:val="28"/>
          <w:lang w:eastAsia="ru-RU"/>
        </w:rPr>
        <w:t xml:space="preserve"> 17, 54-55, 59.1, 167 Инструкции №</w:t>
      </w:r>
      <w:r w:rsidR="00592CD5" w:rsidRPr="00477BF6">
        <w:rPr>
          <w:rFonts w:ascii="Times New Roman" w:eastAsia="Times New Roman" w:hAnsi="Times New Roman" w:cs="Times New Roman"/>
          <w:sz w:val="28"/>
          <w:szCs w:val="28"/>
          <w:lang w:eastAsia="ru-RU"/>
        </w:rPr>
        <w:t> </w:t>
      </w:r>
      <w:r w:rsidRPr="00477BF6">
        <w:rPr>
          <w:rFonts w:ascii="Times New Roman" w:eastAsia="Times New Roman" w:hAnsi="Times New Roman" w:cs="Times New Roman"/>
          <w:sz w:val="28"/>
          <w:szCs w:val="28"/>
          <w:lang w:eastAsia="ru-RU"/>
        </w:rPr>
        <w:t xml:space="preserve">191н в сведениях по дебиторской и кредиторской задолженности (форма 05031169) по состоянию на 01.01.2024 по КБК 16311105032020000120 дебиторская задолженность не значится, тогда как согласно </w:t>
      </w:r>
      <w:r w:rsidR="00592CD5" w:rsidRPr="00477BF6">
        <w:rPr>
          <w:rFonts w:ascii="Times New Roman" w:eastAsia="Times New Roman" w:hAnsi="Times New Roman" w:cs="Times New Roman"/>
          <w:sz w:val="28"/>
          <w:szCs w:val="28"/>
          <w:lang w:eastAsia="ru-RU"/>
        </w:rPr>
        <w:t>данным Минимущества РИ</w:t>
      </w:r>
      <w:r w:rsidRPr="00477BF6">
        <w:rPr>
          <w:rFonts w:ascii="Times New Roman" w:eastAsia="Times New Roman" w:hAnsi="Times New Roman" w:cs="Times New Roman"/>
          <w:sz w:val="28"/>
          <w:szCs w:val="28"/>
          <w:lang w:eastAsia="ru-RU"/>
        </w:rPr>
        <w:t>, дебиторская задолженность на вышеуказанную дату составляет 13</w:t>
      </w:r>
      <w:r w:rsidR="00592CD5" w:rsidRPr="00477BF6">
        <w:rPr>
          <w:rFonts w:ascii="Times New Roman" w:eastAsia="Times New Roman" w:hAnsi="Times New Roman" w:cs="Times New Roman"/>
          <w:sz w:val="28"/>
          <w:szCs w:val="28"/>
          <w:lang w:eastAsia="ru-RU"/>
        </w:rPr>
        <w:t> </w:t>
      </w:r>
      <w:r w:rsidRPr="00477BF6">
        <w:rPr>
          <w:rFonts w:ascii="Times New Roman" w:eastAsia="Times New Roman" w:hAnsi="Times New Roman" w:cs="Times New Roman"/>
          <w:sz w:val="28"/>
          <w:szCs w:val="28"/>
          <w:lang w:eastAsia="ru-RU"/>
        </w:rPr>
        <w:t xml:space="preserve">220,7 тыс. </w:t>
      </w:r>
      <w:r w:rsidR="00D36411">
        <w:rPr>
          <w:rFonts w:ascii="Times New Roman" w:eastAsia="Times New Roman" w:hAnsi="Times New Roman" w:cs="Times New Roman"/>
          <w:sz w:val="28"/>
          <w:szCs w:val="28"/>
          <w:lang w:eastAsia="ru-RU"/>
        </w:rPr>
        <w:t>руб.</w:t>
      </w:r>
      <w:r w:rsidRPr="00477BF6">
        <w:rPr>
          <w:rFonts w:ascii="Times New Roman" w:eastAsia="Times New Roman" w:hAnsi="Times New Roman" w:cs="Times New Roman"/>
          <w:sz w:val="28"/>
          <w:szCs w:val="28"/>
          <w:lang w:eastAsia="ru-RU"/>
        </w:rPr>
        <w:t xml:space="preserve"> </w:t>
      </w:r>
    </w:p>
    <w:p w14:paraId="68C6DE0C" w14:textId="35FE5712" w:rsidR="001C7E30" w:rsidRPr="001C7E30" w:rsidRDefault="001C7E30" w:rsidP="00856B59">
      <w:pPr>
        <w:spacing w:after="0" w:line="240" w:lineRule="auto"/>
        <w:ind w:firstLine="700"/>
        <w:jc w:val="both"/>
        <w:rPr>
          <w:rFonts w:ascii="Times New Roman" w:eastAsia="Times New Roman" w:hAnsi="Times New Roman" w:cs="Times New Roman"/>
          <w:sz w:val="28"/>
          <w:szCs w:val="28"/>
          <w:lang w:eastAsia="ru-RU"/>
        </w:rPr>
      </w:pPr>
      <w:r w:rsidRPr="00477BF6">
        <w:rPr>
          <w:rFonts w:ascii="Times New Roman" w:eastAsia="Times New Roman" w:hAnsi="Times New Roman" w:cs="Times New Roman"/>
          <w:sz w:val="28"/>
          <w:szCs w:val="28"/>
          <w:lang w:eastAsia="ru-RU"/>
        </w:rPr>
        <w:t>Минимуществ</w:t>
      </w:r>
      <w:r w:rsidR="00592CD5" w:rsidRPr="00477BF6">
        <w:rPr>
          <w:rFonts w:ascii="Times New Roman" w:eastAsia="Times New Roman" w:hAnsi="Times New Roman" w:cs="Times New Roman"/>
          <w:sz w:val="28"/>
          <w:szCs w:val="28"/>
          <w:lang w:eastAsia="ru-RU"/>
        </w:rPr>
        <w:t>ом</w:t>
      </w:r>
      <w:r w:rsidR="00592CD5">
        <w:rPr>
          <w:rFonts w:ascii="Times New Roman" w:eastAsia="Times New Roman" w:hAnsi="Times New Roman" w:cs="Times New Roman"/>
          <w:sz w:val="28"/>
          <w:szCs w:val="28"/>
          <w:lang w:eastAsia="ru-RU"/>
        </w:rPr>
        <w:t xml:space="preserve"> РИ</w:t>
      </w:r>
      <w:r w:rsidRPr="001C7E30">
        <w:rPr>
          <w:rFonts w:ascii="Times New Roman" w:eastAsia="Times New Roman" w:hAnsi="Times New Roman" w:cs="Times New Roman"/>
          <w:sz w:val="28"/>
          <w:szCs w:val="28"/>
          <w:lang w:eastAsia="ru-RU"/>
        </w:rPr>
        <w:t xml:space="preserve"> за проверяемый период проведена следующая претензионно-исковая работа.</w:t>
      </w:r>
    </w:p>
    <w:p w14:paraId="30415737" w14:textId="1E3852C9"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 xml:space="preserve">В 2022 году поданы заявления о выдаче судебного приказа, </w:t>
      </w:r>
      <w:bookmarkStart w:id="373" w:name="_Hlk188450302"/>
      <w:r w:rsidRPr="001C7E30">
        <w:rPr>
          <w:rFonts w:ascii="Times New Roman" w:eastAsia="Times New Roman" w:hAnsi="Times New Roman" w:cs="Times New Roman"/>
          <w:sz w:val="28"/>
          <w:szCs w:val="28"/>
          <w:lang w:eastAsia="ru-RU"/>
        </w:rPr>
        <w:t xml:space="preserve">исковые заявления </w:t>
      </w:r>
      <w:bookmarkEnd w:id="373"/>
      <w:r w:rsidRPr="001C7E30">
        <w:rPr>
          <w:rFonts w:ascii="Times New Roman" w:eastAsia="Times New Roman" w:hAnsi="Times New Roman" w:cs="Times New Roman"/>
          <w:sz w:val="28"/>
          <w:szCs w:val="28"/>
          <w:lang w:eastAsia="ru-RU"/>
        </w:rPr>
        <w:t xml:space="preserve">по 64 делам, из которых удовлетворены полностью </w:t>
      </w:r>
      <w:r w:rsidR="00592CD5">
        <w:rPr>
          <w:rFonts w:ascii="Times New Roman" w:eastAsia="Times New Roman" w:hAnsi="Times New Roman" w:cs="Times New Roman"/>
          <w:sz w:val="28"/>
          <w:szCs w:val="28"/>
          <w:lang w:eastAsia="ru-RU"/>
        </w:rPr>
        <w:t xml:space="preserve">- </w:t>
      </w:r>
      <w:r w:rsidRPr="001C7E30">
        <w:rPr>
          <w:rFonts w:ascii="Times New Roman" w:eastAsia="Times New Roman" w:hAnsi="Times New Roman" w:cs="Times New Roman"/>
          <w:sz w:val="28"/>
          <w:szCs w:val="28"/>
          <w:lang w:eastAsia="ru-RU"/>
        </w:rPr>
        <w:t xml:space="preserve">по 54 делам и частично </w:t>
      </w:r>
      <w:r w:rsidR="00592CD5">
        <w:rPr>
          <w:rFonts w:ascii="Times New Roman" w:eastAsia="Times New Roman" w:hAnsi="Times New Roman" w:cs="Times New Roman"/>
          <w:sz w:val="28"/>
          <w:szCs w:val="28"/>
          <w:lang w:eastAsia="ru-RU"/>
        </w:rPr>
        <w:t xml:space="preserve">- </w:t>
      </w:r>
      <w:r w:rsidRPr="001C7E30">
        <w:rPr>
          <w:rFonts w:ascii="Times New Roman" w:eastAsia="Times New Roman" w:hAnsi="Times New Roman" w:cs="Times New Roman"/>
          <w:sz w:val="28"/>
          <w:szCs w:val="28"/>
          <w:lang w:eastAsia="ru-RU"/>
        </w:rPr>
        <w:t>по 3 делам</w:t>
      </w:r>
      <w:r w:rsidR="00592CD5">
        <w:rPr>
          <w:rFonts w:ascii="Times New Roman" w:eastAsia="Times New Roman" w:hAnsi="Times New Roman" w:cs="Times New Roman"/>
          <w:sz w:val="28"/>
          <w:szCs w:val="28"/>
          <w:lang w:eastAsia="ru-RU"/>
        </w:rPr>
        <w:t>, в том чи</w:t>
      </w:r>
      <w:r w:rsidR="005C3879">
        <w:rPr>
          <w:rFonts w:ascii="Times New Roman" w:eastAsia="Times New Roman" w:hAnsi="Times New Roman" w:cs="Times New Roman"/>
          <w:sz w:val="28"/>
          <w:szCs w:val="28"/>
          <w:lang w:eastAsia="ru-RU"/>
        </w:rPr>
        <w:t>сле</w:t>
      </w:r>
      <w:r w:rsidRPr="001C7E30">
        <w:rPr>
          <w:rFonts w:ascii="Times New Roman" w:eastAsia="Times New Roman" w:hAnsi="Times New Roman" w:cs="Times New Roman"/>
          <w:sz w:val="28"/>
          <w:szCs w:val="28"/>
          <w:lang w:eastAsia="ru-RU"/>
        </w:rPr>
        <w:t>:</w:t>
      </w:r>
    </w:p>
    <w:p w14:paraId="55BB9F30" w14:textId="123599F0" w:rsidR="001C7E30" w:rsidRPr="005C3879" w:rsidRDefault="001C7E30" w:rsidP="00930180">
      <w:pPr>
        <w:pStyle w:val="a8"/>
        <w:numPr>
          <w:ilvl w:val="0"/>
          <w:numId w:val="236"/>
        </w:numPr>
        <w:tabs>
          <w:tab w:val="left" w:pos="851"/>
        </w:tabs>
        <w:ind w:left="0" w:firstLine="709"/>
        <w:jc w:val="both"/>
        <w:rPr>
          <w:sz w:val="28"/>
          <w:szCs w:val="28"/>
        </w:rPr>
      </w:pPr>
      <w:r w:rsidRPr="005C3879">
        <w:rPr>
          <w:sz w:val="28"/>
          <w:szCs w:val="28"/>
        </w:rPr>
        <w:t xml:space="preserve">ГУП «Им. Серго Орджоникидзе» </w:t>
      </w:r>
      <w:r w:rsidR="00D92603">
        <w:rPr>
          <w:sz w:val="28"/>
          <w:szCs w:val="28"/>
        </w:rPr>
        <w:t>-</w:t>
      </w:r>
      <w:r w:rsidRPr="005C3879">
        <w:rPr>
          <w:sz w:val="28"/>
          <w:szCs w:val="28"/>
        </w:rPr>
        <w:t xml:space="preserve"> из заявленных 3</w:t>
      </w:r>
      <w:r w:rsidR="00CC22B0" w:rsidRPr="005C3879">
        <w:rPr>
          <w:sz w:val="28"/>
          <w:szCs w:val="28"/>
        </w:rPr>
        <w:t> </w:t>
      </w:r>
      <w:r w:rsidRPr="005C3879">
        <w:rPr>
          <w:sz w:val="28"/>
          <w:szCs w:val="28"/>
        </w:rPr>
        <w:t>069,2 тыс. руб</w:t>
      </w:r>
      <w:r w:rsidR="00CF3D29">
        <w:rPr>
          <w:sz w:val="28"/>
          <w:szCs w:val="28"/>
        </w:rPr>
        <w:t>.</w:t>
      </w:r>
      <w:r w:rsidRPr="005C3879">
        <w:rPr>
          <w:sz w:val="28"/>
          <w:szCs w:val="28"/>
        </w:rPr>
        <w:t xml:space="preserve"> удовлетворено в сумме 1</w:t>
      </w:r>
      <w:r w:rsidR="005C3879">
        <w:rPr>
          <w:sz w:val="28"/>
          <w:szCs w:val="28"/>
        </w:rPr>
        <w:t> </w:t>
      </w:r>
      <w:r w:rsidRPr="005C3879">
        <w:rPr>
          <w:sz w:val="28"/>
          <w:szCs w:val="28"/>
        </w:rPr>
        <w:t>582,2 тыс. руб. Отказано судом в связи с применением перерасчета и срока исковой давности в сумме 1</w:t>
      </w:r>
      <w:r w:rsidR="005C3879">
        <w:rPr>
          <w:sz w:val="28"/>
          <w:szCs w:val="28"/>
        </w:rPr>
        <w:t> </w:t>
      </w:r>
      <w:r w:rsidRPr="005C3879">
        <w:rPr>
          <w:sz w:val="28"/>
          <w:szCs w:val="28"/>
        </w:rPr>
        <w:t>487,0 тыс. руб</w:t>
      </w:r>
      <w:r w:rsidR="00CF3D29">
        <w:rPr>
          <w:sz w:val="28"/>
          <w:szCs w:val="28"/>
        </w:rPr>
        <w:t>.</w:t>
      </w:r>
      <w:r w:rsidRPr="005C3879">
        <w:rPr>
          <w:sz w:val="28"/>
          <w:szCs w:val="28"/>
        </w:rPr>
        <w:t>;</w:t>
      </w:r>
    </w:p>
    <w:p w14:paraId="19D6D5D9" w14:textId="3BFA38D5" w:rsidR="001C7E30" w:rsidRPr="005C3879" w:rsidRDefault="001C7E30" w:rsidP="00930180">
      <w:pPr>
        <w:pStyle w:val="a8"/>
        <w:numPr>
          <w:ilvl w:val="0"/>
          <w:numId w:val="236"/>
        </w:numPr>
        <w:tabs>
          <w:tab w:val="left" w:pos="851"/>
        </w:tabs>
        <w:ind w:left="0" w:firstLine="709"/>
        <w:jc w:val="both"/>
        <w:rPr>
          <w:sz w:val="28"/>
          <w:szCs w:val="28"/>
        </w:rPr>
      </w:pPr>
      <w:r w:rsidRPr="005C3879">
        <w:rPr>
          <w:sz w:val="28"/>
          <w:szCs w:val="28"/>
        </w:rPr>
        <w:t xml:space="preserve">ООО «РИАК» </w:t>
      </w:r>
      <w:r w:rsidR="00D92603">
        <w:rPr>
          <w:sz w:val="28"/>
          <w:szCs w:val="28"/>
        </w:rPr>
        <w:t>-</w:t>
      </w:r>
      <w:r w:rsidRPr="005C3879">
        <w:rPr>
          <w:sz w:val="28"/>
          <w:szCs w:val="28"/>
        </w:rPr>
        <w:t xml:space="preserve"> из заявленных 2</w:t>
      </w:r>
      <w:r w:rsidR="005C3879">
        <w:rPr>
          <w:sz w:val="28"/>
          <w:szCs w:val="28"/>
        </w:rPr>
        <w:t> </w:t>
      </w:r>
      <w:r w:rsidRPr="005C3879">
        <w:rPr>
          <w:sz w:val="28"/>
          <w:szCs w:val="28"/>
        </w:rPr>
        <w:t>188,4 тыс. руб</w:t>
      </w:r>
      <w:r w:rsidR="00CF3D29">
        <w:rPr>
          <w:sz w:val="28"/>
          <w:szCs w:val="28"/>
        </w:rPr>
        <w:t>.</w:t>
      </w:r>
      <w:r w:rsidRPr="005C3879">
        <w:rPr>
          <w:sz w:val="28"/>
          <w:szCs w:val="28"/>
        </w:rPr>
        <w:t xml:space="preserve"> удовлетворено в сумме 1</w:t>
      </w:r>
      <w:r w:rsidR="005C3879">
        <w:rPr>
          <w:sz w:val="28"/>
          <w:szCs w:val="28"/>
        </w:rPr>
        <w:t> </w:t>
      </w:r>
      <w:r w:rsidRPr="005C3879">
        <w:rPr>
          <w:sz w:val="28"/>
          <w:szCs w:val="28"/>
        </w:rPr>
        <w:t xml:space="preserve">400,0 тыс. </w:t>
      </w:r>
      <w:r w:rsidR="00D36411">
        <w:rPr>
          <w:sz w:val="28"/>
          <w:szCs w:val="28"/>
        </w:rPr>
        <w:t>руб.</w:t>
      </w:r>
      <w:r w:rsidRPr="005C3879">
        <w:rPr>
          <w:sz w:val="28"/>
          <w:szCs w:val="28"/>
        </w:rPr>
        <w:t xml:space="preserve"> Отказано судом в связи с применением срока исковой давности в сумме 788,4 тыс. руб</w:t>
      </w:r>
      <w:r w:rsidR="00CF3D29">
        <w:rPr>
          <w:sz w:val="28"/>
          <w:szCs w:val="28"/>
        </w:rPr>
        <w:t>.</w:t>
      </w:r>
      <w:r w:rsidRPr="005C3879">
        <w:rPr>
          <w:sz w:val="28"/>
          <w:szCs w:val="28"/>
        </w:rPr>
        <w:t>;</w:t>
      </w:r>
    </w:p>
    <w:p w14:paraId="61D69E67" w14:textId="3AAC9BC8" w:rsidR="001C7E30" w:rsidRPr="005C3879" w:rsidRDefault="001C7E30" w:rsidP="00930180">
      <w:pPr>
        <w:pStyle w:val="a8"/>
        <w:numPr>
          <w:ilvl w:val="0"/>
          <w:numId w:val="236"/>
        </w:numPr>
        <w:tabs>
          <w:tab w:val="left" w:pos="851"/>
        </w:tabs>
        <w:ind w:left="0" w:firstLine="709"/>
        <w:jc w:val="both"/>
        <w:rPr>
          <w:sz w:val="28"/>
          <w:szCs w:val="28"/>
        </w:rPr>
      </w:pPr>
      <w:proofErr w:type="spellStart"/>
      <w:r w:rsidRPr="005C3879">
        <w:rPr>
          <w:sz w:val="28"/>
          <w:szCs w:val="28"/>
        </w:rPr>
        <w:t>Даскиева</w:t>
      </w:r>
      <w:proofErr w:type="spellEnd"/>
      <w:r w:rsidRPr="005C3879">
        <w:rPr>
          <w:sz w:val="28"/>
          <w:szCs w:val="28"/>
        </w:rPr>
        <w:t xml:space="preserve"> Э.М. </w:t>
      </w:r>
      <w:r w:rsidR="00D92603">
        <w:rPr>
          <w:sz w:val="28"/>
          <w:szCs w:val="28"/>
        </w:rPr>
        <w:t>-</w:t>
      </w:r>
      <w:r w:rsidRPr="005C3879">
        <w:rPr>
          <w:sz w:val="28"/>
          <w:szCs w:val="28"/>
        </w:rPr>
        <w:t xml:space="preserve"> из заявленных 1</w:t>
      </w:r>
      <w:r w:rsidR="005C3879">
        <w:rPr>
          <w:sz w:val="28"/>
          <w:szCs w:val="28"/>
        </w:rPr>
        <w:t> </w:t>
      </w:r>
      <w:r w:rsidRPr="005C3879">
        <w:rPr>
          <w:sz w:val="28"/>
          <w:szCs w:val="28"/>
        </w:rPr>
        <w:t>004,5 тыс. руб</w:t>
      </w:r>
      <w:r w:rsidR="00CF3D29">
        <w:rPr>
          <w:sz w:val="28"/>
          <w:szCs w:val="28"/>
        </w:rPr>
        <w:t>.</w:t>
      </w:r>
      <w:r w:rsidRPr="005C3879">
        <w:rPr>
          <w:sz w:val="28"/>
          <w:szCs w:val="28"/>
        </w:rPr>
        <w:t xml:space="preserve"> удовлетворено в сумме 250,0 тыс. руб</w:t>
      </w:r>
      <w:r w:rsidR="00CF3D29">
        <w:rPr>
          <w:sz w:val="28"/>
          <w:szCs w:val="28"/>
        </w:rPr>
        <w:t>.</w:t>
      </w:r>
      <w:r w:rsidRPr="005C3879">
        <w:rPr>
          <w:sz w:val="28"/>
          <w:szCs w:val="28"/>
        </w:rPr>
        <w:t xml:space="preserve"> (пеня). Отказано судом в связи с применением срока исковой давности в сумме 754,5 тыс. руб.</w:t>
      </w:r>
    </w:p>
    <w:p w14:paraId="0187B495" w14:textId="7B8C62C2"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Таким образом, из заявленной по 3 делам общей суммы 6</w:t>
      </w:r>
      <w:r w:rsidR="005C3879">
        <w:rPr>
          <w:rFonts w:ascii="Times New Roman" w:eastAsia="Times New Roman" w:hAnsi="Times New Roman" w:cs="Times New Roman"/>
          <w:sz w:val="28"/>
          <w:szCs w:val="28"/>
          <w:lang w:eastAsia="ru-RU"/>
        </w:rPr>
        <w:t> </w:t>
      </w:r>
      <w:r w:rsidRPr="001C7E30">
        <w:rPr>
          <w:rFonts w:ascii="Times New Roman" w:eastAsia="Times New Roman" w:hAnsi="Times New Roman" w:cs="Times New Roman"/>
          <w:sz w:val="28"/>
          <w:szCs w:val="28"/>
          <w:lang w:eastAsia="ru-RU"/>
        </w:rPr>
        <w:t>262,1 тыс. руб</w:t>
      </w:r>
      <w:r w:rsidR="00CF3D29">
        <w:rPr>
          <w:rFonts w:ascii="Times New Roman" w:eastAsia="Times New Roman" w:hAnsi="Times New Roman" w:cs="Times New Roman"/>
          <w:sz w:val="28"/>
          <w:szCs w:val="28"/>
          <w:lang w:eastAsia="ru-RU"/>
        </w:rPr>
        <w:t>.</w:t>
      </w:r>
      <w:r w:rsidR="005C3879">
        <w:rPr>
          <w:rFonts w:ascii="Times New Roman" w:eastAsia="Times New Roman" w:hAnsi="Times New Roman" w:cs="Times New Roman"/>
          <w:sz w:val="28"/>
          <w:szCs w:val="28"/>
          <w:lang w:eastAsia="ru-RU"/>
        </w:rPr>
        <w:t>,</w:t>
      </w:r>
      <w:r w:rsidRPr="001C7E30">
        <w:rPr>
          <w:rFonts w:ascii="Times New Roman" w:eastAsia="Times New Roman" w:hAnsi="Times New Roman" w:cs="Times New Roman"/>
          <w:sz w:val="28"/>
          <w:szCs w:val="28"/>
          <w:lang w:eastAsia="ru-RU"/>
        </w:rPr>
        <w:t xml:space="preserve"> удовлетворено </w:t>
      </w:r>
      <w:r w:rsidR="00D92603">
        <w:rPr>
          <w:rFonts w:ascii="Times New Roman" w:eastAsia="Times New Roman" w:hAnsi="Times New Roman" w:cs="Times New Roman"/>
          <w:sz w:val="28"/>
          <w:szCs w:val="28"/>
          <w:lang w:eastAsia="ru-RU"/>
        </w:rPr>
        <w:t>-</w:t>
      </w:r>
      <w:r w:rsidR="005C3879">
        <w:rPr>
          <w:rFonts w:ascii="Times New Roman" w:eastAsia="Times New Roman" w:hAnsi="Times New Roman" w:cs="Times New Roman"/>
          <w:sz w:val="28"/>
          <w:szCs w:val="28"/>
          <w:lang w:eastAsia="ru-RU"/>
        </w:rPr>
        <w:t xml:space="preserve"> </w:t>
      </w:r>
      <w:r w:rsidRPr="001C7E30">
        <w:rPr>
          <w:rFonts w:ascii="Times New Roman" w:eastAsia="Times New Roman" w:hAnsi="Times New Roman" w:cs="Times New Roman"/>
          <w:sz w:val="28"/>
          <w:szCs w:val="28"/>
          <w:lang w:eastAsia="ru-RU"/>
        </w:rPr>
        <w:t>3</w:t>
      </w:r>
      <w:r w:rsidR="005C3879">
        <w:rPr>
          <w:rFonts w:ascii="Times New Roman" w:eastAsia="Times New Roman" w:hAnsi="Times New Roman" w:cs="Times New Roman"/>
          <w:sz w:val="28"/>
          <w:szCs w:val="28"/>
          <w:lang w:eastAsia="ru-RU"/>
        </w:rPr>
        <w:t> </w:t>
      </w:r>
      <w:r w:rsidRPr="001C7E30">
        <w:rPr>
          <w:rFonts w:ascii="Times New Roman" w:eastAsia="Times New Roman" w:hAnsi="Times New Roman" w:cs="Times New Roman"/>
          <w:sz w:val="28"/>
          <w:szCs w:val="28"/>
          <w:lang w:eastAsia="ru-RU"/>
        </w:rPr>
        <w:t>232,2 тыс. руб</w:t>
      </w:r>
      <w:r w:rsidR="00CF3D29">
        <w:rPr>
          <w:rFonts w:ascii="Times New Roman" w:eastAsia="Times New Roman" w:hAnsi="Times New Roman" w:cs="Times New Roman"/>
          <w:sz w:val="28"/>
          <w:szCs w:val="28"/>
          <w:lang w:eastAsia="ru-RU"/>
        </w:rPr>
        <w:t>.</w:t>
      </w:r>
      <w:r w:rsidRPr="001C7E30">
        <w:rPr>
          <w:rFonts w:ascii="Times New Roman" w:eastAsia="Times New Roman" w:hAnsi="Times New Roman" w:cs="Times New Roman"/>
          <w:sz w:val="28"/>
          <w:szCs w:val="28"/>
          <w:lang w:eastAsia="ru-RU"/>
        </w:rPr>
        <w:t xml:space="preserve"> или 51,6 % и отказано на общую сумму 3</w:t>
      </w:r>
      <w:r w:rsidR="005C3879">
        <w:rPr>
          <w:rFonts w:ascii="Times New Roman" w:eastAsia="Times New Roman" w:hAnsi="Times New Roman" w:cs="Times New Roman"/>
          <w:sz w:val="28"/>
          <w:szCs w:val="28"/>
          <w:lang w:eastAsia="ru-RU"/>
        </w:rPr>
        <w:t> </w:t>
      </w:r>
      <w:r w:rsidRPr="001C7E30">
        <w:rPr>
          <w:rFonts w:ascii="Times New Roman" w:eastAsia="Times New Roman" w:hAnsi="Times New Roman" w:cs="Times New Roman"/>
          <w:sz w:val="28"/>
          <w:szCs w:val="28"/>
          <w:lang w:eastAsia="ru-RU"/>
        </w:rPr>
        <w:t>029,9 тыс. руб</w:t>
      </w:r>
      <w:r w:rsidR="00CF3D29">
        <w:rPr>
          <w:rFonts w:ascii="Times New Roman" w:eastAsia="Times New Roman" w:hAnsi="Times New Roman" w:cs="Times New Roman"/>
          <w:sz w:val="28"/>
          <w:szCs w:val="28"/>
          <w:lang w:eastAsia="ru-RU"/>
        </w:rPr>
        <w:t>.</w:t>
      </w:r>
      <w:r w:rsidRPr="001C7E30">
        <w:rPr>
          <w:rFonts w:ascii="Times New Roman" w:eastAsia="Times New Roman" w:hAnsi="Times New Roman" w:cs="Times New Roman"/>
          <w:sz w:val="28"/>
          <w:szCs w:val="28"/>
          <w:lang w:eastAsia="ru-RU"/>
        </w:rPr>
        <w:t xml:space="preserve"> или 48,4 %. Отказ в удовлетворении исковых требований в связи с применением срока исковой давности свидетельствует о низком качестве претензионно-исковой работы.</w:t>
      </w:r>
    </w:p>
    <w:p w14:paraId="4E275F77" w14:textId="6BFB52AF" w:rsidR="001C7E30" w:rsidRPr="00CF3D29"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CF3D29">
        <w:rPr>
          <w:rFonts w:ascii="Times New Roman" w:eastAsia="Times New Roman" w:hAnsi="Times New Roman" w:cs="Times New Roman"/>
          <w:sz w:val="28"/>
          <w:szCs w:val="28"/>
          <w:lang w:eastAsia="ru-RU"/>
        </w:rPr>
        <w:t>Оставлены без рассмотрения заявления по 2 делам</w:t>
      </w:r>
      <w:r w:rsidR="00CF3D29" w:rsidRPr="00CF3D29">
        <w:rPr>
          <w:rFonts w:ascii="Times New Roman" w:eastAsia="Times New Roman" w:hAnsi="Times New Roman" w:cs="Times New Roman"/>
          <w:sz w:val="28"/>
          <w:szCs w:val="28"/>
          <w:lang w:eastAsia="ru-RU"/>
        </w:rPr>
        <w:t xml:space="preserve"> в отношении</w:t>
      </w:r>
      <w:r w:rsidRPr="00CF3D29">
        <w:rPr>
          <w:rFonts w:ascii="Times New Roman" w:eastAsia="Times New Roman" w:hAnsi="Times New Roman" w:cs="Times New Roman"/>
          <w:sz w:val="28"/>
          <w:szCs w:val="28"/>
          <w:lang w:eastAsia="ru-RU"/>
        </w:rPr>
        <w:t>:</w:t>
      </w:r>
    </w:p>
    <w:p w14:paraId="57863FEE" w14:textId="6DB3EDEC" w:rsidR="001C7E30" w:rsidRPr="00CF3D29" w:rsidRDefault="001C7E30" w:rsidP="00930180">
      <w:pPr>
        <w:pStyle w:val="a8"/>
        <w:numPr>
          <w:ilvl w:val="0"/>
          <w:numId w:val="237"/>
        </w:numPr>
        <w:tabs>
          <w:tab w:val="left" w:pos="868"/>
        </w:tabs>
        <w:ind w:left="28" w:firstLine="681"/>
        <w:jc w:val="both"/>
        <w:rPr>
          <w:sz w:val="28"/>
          <w:szCs w:val="28"/>
        </w:rPr>
      </w:pPr>
      <w:r w:rsidRPr="00CF3D29">
        <w:rPr>
          <w:sz w:val="28"/>
          <w:szCs w:val="28"/>
        </w:rPr>
        <w:t xml:space="preserve">Исламова И.М. </w:t>
      </w:r>
      <w:r w:rsidR="00CF3D29" w:rsidRPr="00CF3D29">
        <w:rPr>
          <w:sz w:val="28"/>
          <w:szCs w:val="28"/>
        </w:rPr>
        <w:t xml:space="preserve">- </w:t>
      </w:r>
      <w:r w:rsidRPr="00CF3D29">
        <w:rPr>
          <w:sz w:val="28"/>
          <w:szCs w:val="28"/>
        </w:rPr>
        <w:t>на сумму 100,0 тыс. руб</w:t>
      </w:r>
      <w:r w:rsidR="00CF3D29">
        <w:rPr>
          <w:sz w:val="28"/>
          <w:szCs w:val="28"/>
        </w:rPr>
        <w:t>.</w:t>
      </w:r>
      <w:r w:rsidRPr="00CF3D29">
        <w:rPr>
          <w:sz w:val="28"/>
          <w:szCs w:val="28"/>
        </w:rPr>
        <w:t xml:space="preserve"> (</w:t>
      </w:r>
      <w:r w:rsidR="00CF3D29" w:rsidRPr="00CF3D29">
        <w:rPr>
          <w:sz w:val="28"/>
          <w:szCs w:val="28"/>
        </w:rPr>
        <w:t xml:space="preserve">Администрацией Сунженского района </w:t>
      </w:r>
      <w:r w:rsidRPr="00CF3D29">
        <w:rPr>
          <w:sz w:val="28"/>
          <w:szCs w:val="28"/>
        </w:rPr>
        <w:t>некорректно составле</w:t>
      </w:r>
      <w:r w:rsidR="00CF3D29" w:rsidRPr="00CF3D29">
        <w:rPr>
          <w:sz w:val="28"/>
          <w:szCs w:val="28"/>
        </w:rPr>
        <w:t>н</w:t>
      </w:r>
      <w:r w:rsidRPr="00CF3D29">
        <w:rPr>
          <w:sz w:val="28"/>
          <w:szCs w:val="28"/>
        </w:rPr>
        <w:t xml:space="preserve"> расчет</w:t>
      </w:r>
      <w:r w:rsidR="00CF3D29" w:rsidRPr="00CF3D29">
        <w:rPr>
          <w:sz w:val="28"/>
          <w:szCs w:val="28"/>
        </w:rPr>
        <w:t xml:space="preserve"> </w:t>
      </w:r>
      <w:r w:rsidRPr="00CF3D29">
        <w:rPr>
          <w:sz w:val="28"/>
          <w:szCs w:val="28"/>
        </w:rPr>
        <w:t>при заключении договора);</w:t>
      </w:r>
    </w:p>
    <w:p w14:paraId="544F81C0" w14:textId="5AC50070" w:rsidR="001C7E30" w:rsidRPr="00CF3D29" w:rsidRDefault="001C7E30" w:rsidP="00930180">
      <w:pPr>
        <w:pStyle w:val="a8"/>
        <w:numPr>
          <w:ilvl w:val="0"/>
          <w:numId w:val="237"/>
        </w:numPr>
        <w:tabs>
          <w:tab w:val="left" w:pos="868"/>
        </w:tabs>
        <w:ind w:left="28" w:firstLine="681"/>
        <w:jc w:val="both"/>
        <w:rPr>
          <w:sz w:val="28"/>
          <w:szCs w:val="28"/>
        </w:rPr>
      </w:pPr>
      <w:r w:rsidRPr="00CF3D29">
        <w:rPr>
          <w:sz w:val="28"/>
          <w:szCs w:val="28"/>
        </w:rPr>
        <w:t>ГУП «</w:t>
      </w:r>
      <w:proofErr w:type="spellStart"/>
      <w:r w:rsidRPr="00CF3D29">
        <w:rPr>
          <w:sz w:val="28"/>
          <w:szCs w:val="28"/>
        </w:rPr>
        <w:t>Боахам</w:t>
      </w:r>
      <w:proofErr w:type="spellEnd"/>
      <w:r w:rsidRPr="00CF3D29">
        <w:rPr>
          <w:sz w:val="28"/>
          <w:szCs w:val="28"/>
        </w:rPr>
        <w:t xml:space="preserve">» </w:t>
      </w:r>
      <w:r w:rsidR="00CF3D29" w:rsidRPr="00CF3D29">
        <w:rPr>
          <w:sz w:val="28"/>
          <w:szCs w:val="28"/>
        </w:rPr>
        <w:t xml:space="preserve">- </w:t>
      </w:r>
      <w:r w:rsidRPr="00CF3D29">
        <w:rPr>
          <w:sz w:val="28"/>
          <w:szCs w:val="28"/>
        </w:rPr>
        <w:t>на сумму 244,3 тыс. руб</w:t>
      </w:r>
      <w:r w:rsidR="00CF3D29">
        <w:rPr>
          <w:sz w:val="28"/>
          <w:szCs w:val="28"/>
        </w:rPr>
        <w:t>.</w:t>
      </w:r>
      <w:r w:rsidRPr="00CF3D29">
        <w:rPr>
          <w:sz w:val="28"/>
          <w:szCs w:val="28"/>
        </w:rPr>
        <w:t xml:space="preserve"> (в связи с ликвидацией).</w:t>
      </w:r>
    </w:p>
    <w:p w14:paraId="093178FF" w14:textId="3843A22E"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CF3D29">
        <w:rPr>
          <w:rFonts w:ascii="Times New Roman" w:eastAsia="Times New Roman" w:hAnsi="Times New Roman" w:cs="Times New Roman"/>
          <w:sz w:val="28"/>
          <w:szCs w:val="28"/>
          <w:lang w:eastAsia="ru-RU"/>
        </w:rPr>
        <w:t>Отказано в удовлетворении требований в связи с полной оплатой задолженности по 2 делам</w:t>
      </w:r>
      <w:r w:rsidR="00CF3D29" w:rsidRPr="00CF3D29">
        <w:rPr>
          <w:rFonts w:ascii="Times New Roman" w:eastAsia="Times New Roman" w:hAnsi="Times New Roman" w:cs="Times New Roman"/>
          <w:sz w:val="28"/>
          <w:szCs w:val="28"/>
          <w:lang w:eastAsia="ru-RU"/>
        </w:rPr>
        <w:t xml:space="preserve"> в отношении</w:t>
      </w:r>
      <w:r w:rsidRPr="00CF3D29">
        <w:rPr>
          <w:rFonts w:ascii="Times New Roman" w:eastAsia="Times New Roman" w:hAnsi="Times New Roman" w:cs="Times New Roman"/>
          <w:sz w:val="28"/>
          <w:szCs w:val="28"/>
          <w:lang w:eastAsia="ru-RU"/>
        </w:rPr>
        <w:t>:</w:t>
      </w:r>
    </w:p>
    <w:p w14:paraId="49FB84BC" w14:textId="28D2013D" w:rsidR="001C7E30" w:rsidRPr="00CF3D29" w:rsidRDefault="001C7E30" w:rsidP="00930180">
      <w:pPr>
        <w:pStyle w:val="a8"/>
        <w:numPr>
          <w:ilvl w:val="0"/>
          <w:numId w:val="238"/>
        </w:numPr>
        <w:tabs>
          <w:tab w:val="left" w:pos="851"/>
        </w:tabs>
        <w:ind w:left="0" w:firstLine="714"/>
        <w:jc w:val="both"/>
        <w:rPr>
          <w:sz w:val="28"/>
          <w:szCs w:val="28"/>
        </w:rPr>
      </w:pPr>
      <w:r w:rsidRPr="00CF3D29">
        <w:rPr>
          <w:sz w:val="28"/>
          <w:szCs w:val="28"/>
        </w:rPr>
        <w:t xml:space="preserve">ООО «Этажи» </w:t>
      </w:r>
      <w:r w:rsidR="00CF3D29" w:rsidRPr="00CF3D29">
        <w:rPr>
          <w:sz w:val="28"/>
          <w:szCs w:val="28"/>
        </w:rPr>
        <w:t xml:space="preserve">- </w:t>
      </w:r>
      <w:r w:rsidRPr="00CF3D29">
        <w:rPr>
          <w:sz w:val="28"/>
          <w:szCs w:val="28"/>
        </w:rPr>
        <w:t>на сумму 371,6 тыс. руб</w:t>
      </w:r>
      <w:r w:rsidR="00CF3D29">
        <w:rPr>
          <w:sz w:val="28"/>
          <w:szCs w:val="28"/>
        </w:rPr>
        <w:t>.</w:t>
      </w:r>
      <w:r w:rsidR="00CF3D29" w:rsidRPr="00CF3D29">
        <w:rPr>
          <w:sz w:val="28"/>
          <w:szCs w:val="28"/>
        </w:rPr>
        <w:t>;</w:t>
      </w:r>
    </w:p>
    <w:p w14:paraId="511FFFAE" w14:textId="054EC949" w:rsidR="001C7E30" w:rsidRPr="00CF3D29" w:rsidRDefault="001C7E30" w:rsidP="00930180">
      <w:pPr>
        <w:pStyle w:val="a8"/>
        <w:numPr>
          <w:ilvl w:val="0"/>
          <w:numId w:val="238"/>
        </w:numPr>
        <w:tabs>
          <w:tab w:val="left" w:pos="851"/>
        </w:tabs>
        <w:ind w:left="0" w:firstLine="714"/>
        <w:jc w:val="both"/>
        <w:rPr>
          <w:sz w:val="28"/>
          <w:szCs w:val="28"/>
        </w:rPr>
      </w:pPr>
      <w:r w:rsidRPr="00CF3D29">
        <w:rPr>
          <w:sz w:val="28"/>
          <w:szCs w:val="28"/>
        </w:rPr>
        <w:t xml:space="preserve">ГУП «Ингушское </w:t>
      </w:r>
      <w:r w:rsidR="00CF3D29" w:rsidRPr="00CF3D29">
        <w:rPr>
          <w:sz w:val="28"/>
          <w:szCs w:val="28"/>
        </w:rPr>
        <w:t xml:space="preserve">карьероуправление» - </w:t>
      </w:r>
      <w:r w:rsidRPr="00CF3D29">
        <w:rPr>
          <w:sz w:val="28"/>
          <w:szCs w:val="28"/>
        </w:rPr>
        <w:t>на сумму 962,9 тыс. руб.</w:t>
      </w:r>
    </w:p>
    <w:p w14:paraId="53A098D1" w14:textId="55591E5E"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lastRenderedPageBreak/>
        <w:t>Отказано в связи с частичной оплатой по 3 делам</w:t>
      </w:r>
      <w:r w:rsidR="00CF3D29">
        <w:rPr>
          <w:rFonts w:ascii="Times New Roman" w:eastAsia="Times New Roman" w:hAnsi="Times New Roman" w:cs="Times New Roman"/>
          <w:sz w:val="28"/>
          <w:szCs w:val="28"/>
          <w:lang w:eastAsia="ru-RU"/>
        </w:rPr>
        <w:t xml:space="preserve"> в отношении</w:t>
      </w:r>
      <w:r w:rsidRPr="001C7E30">
        <w:rPr>
          <w:rFonts w:ascii="Times New Roman" w:eastAsia="Times New Roman" w:hAnsi="Times New Roman" w:cs="Times New Roman"/>
          <w:sz w:val="28"/>
          <w:szCs w:val="28"/>
          <w:lang w:eastAsia="ru-RU"/>
        </w:rPr>
        <w:t>:</w:t>
      </w:r>
    </w:p>
    <w:p w14:paraId="53136543" w14:textId="248E949E" w:rsidR="001C7E30" w:rsidRPr="00D718AD" w:rsidRDefault="001C7E30" w:rsidP="00930180">
      <w:pPr>
        <w:pStyle w:val="a8"/>
        <w:numPr>
          <w:ilvl w:val="0"/>
          <w:numId w:val="239"/>
        </w:numPr>
        <w:tabs>
          <w:tab w:val="left" w:pos="868"/>
        </w:tabs>
        <w:ind w:left="0" w:firstLine="728"/>
        <w:jc w:val="both"/>
        <w:rPr>
          <w:sz w:val="28"/>
          <w:szCs w:val="28"/>
        </w:rPr>
      </w:pPr>
      <w:r w:rsidRPr="00D718AD">
        <w:rPr>
          <w:sz w:val="28"/>
          <w:szCs w:val="28"/>
        </w:rPr>
        <w:t xml:space="preserve">ООО «КСМ Неон» </w:t>
      </w:r>
      <w:r w:rsidR="00CF3D29" w:rsidRPr="00D718AD">
        <w:rPr>
          <w:sz w:val="28"/>
          <w:szCs w:val="28"/>
        </w:rPr>
        <w:t xml:space="preserve">- </w:t>
      </w:r>
      <w:r w:rsidRPr="00D718AD">
        <w:rPr>
          <w:sz w:val="28"/>
          <w:szCs w:val="28"/>
        </w:rPr>
        <w:t>на сумму 77,9 тыс. руб. (было заявлено 300,9 тыс. руб., в связи с незаконной накруткой пени отказано во взыскании пени);</w:t>
      </w:r>
    </w:p>
    <w:p w14:paraId="2A20A54A" w14:textId="40D8972D" w:rsidR="001C7E30" w:rsidRPr="00D718AD" w:rsidRDefault="001C7E30" w:rsidP="00930180">
      <w:pPr>
        <w:pStyle w:val="a8"/>
        <w:numPr>
          <w:ilvl w:val="0"/>
          <w:numId w:val="239"/>
        </w:numPr>
        <w:tabs>
          <w:tab w:val="left" w:pos="868"/>
        </w:tabs>
        <w:ind w:left="0" w:firstLine="728"/>
        <w:jc w:val="both"/>
        <w:rPr>
          <w:sz w:val="28"/>
          <w:szCs w:val="28"/>
        </w:rPr>
      </w:pPr>
      <w:r w:rsidRPr="00D718AD">
        <w:rPr>
          <w:sz w:val="28"/>
          <w:szCs w:val="28"/>
        </w:rPr>
        <w:t>ООО «</w:t>
      </w:r>
      <w:proofErr w:type="spellStart"/>
      <w:r w:rsidRPr="00D718AD">
        <w:rPr>
          <w:sz w:val="28"/>
          <w:szCs w:val="28"/>
        </w:rPr>
        <w:t>Мальтес</w:t>
      </w:r>
      <w:proofErr w:type="spellEnd"/>
      <w:r w:rsidRPr="00D718AD">
        <w:rPr>
          <w:sz w:val="28"/>
          <w:szCs w:val="28"/>
        </w:rPr>
        <w:t xml:space="preserve">» </w:t>
      </w:r>
      <w:r w:rsidR="00CF3D29" w:rsidRPr="00D718AD">
        <w:rPr>
          <w:sz w:val="28"/>
          <w:szCs w:val="28"/>
        </w:rPr>
        <w:t xml:space="preserve">- </w:t>
      </w:r>
      <w:r w:rsidRPr="00D718AD">
        <w:rPr>
          <w:sz w:val="28"/>
          <w:szCs w:val="28"/>
        </w:rPr>
        <w:t>на сумму 168,3 тыс. руб. (было заявлено 362,5 тыс. руб., применен срок исковой давности);</w:t>
      </w:r>
    </w:p>
    <w:p w14:paraId="4171DB94" w14:textId="54D8A3C5" w:rsidR="001C7E30" w:rsidRPr="00D718AD" w:rsidRDefault="001C7E30" w:rsidP="00930180">
      <w:pPr>
        <w:pStyle w:val="a8"/>
        <w:numPr>
          <w:ilvl w:val="0"/>
          <w:numId w:val="239"/>
        </w:numPr>
        <w:tabs>
          <w:tab w:val="left" w:pos="868"/>
        </w:tabs>
        <w:ind w:left="0" w:firstLine="728"/>
        <w:jc w:val="both"/>
        <w:rPr>
          <w:sz w:val="28"/>
          <w:szCs w:val="28"/>
        </w:rPr>
      </w:pPr>
      <w:r w:rsidRPr="00D718AD">
        <w:rPr>
          <w:sz w:val="28"/>
          <w:szCs w:val="28"/>
        </w:rPr>
        <w:t xml:space="preserve">Аушев Т.А. </w:t>
      </w:r>
      <w:r w:rsidR="00CF3D29" w:rsidRPr="00D718AD">
        <w:rPr>
          <w:sz w:val="28"/>
          <w:szCs w:val="28"/>
        </w:rPr>
        <w:t xml:space="preserve">- </w:t>
      </w:r>
      <w:r w:rsidRPr="00D718AD">
        <w:rPr>
          <w:sz w:val="28"/>
          <w:szCs w:val="28"/>
        </w:rPr>
        <w:t>заявлена пеня в размере 35</w:t>
      </w:r>
      <w:r w:rsidR="00D718AD" w:rsidRPr="00D718AD">
        <w:rPr>
          <w:sz w:val="28"/>
          <w:szCs w:val="28"/>
        </w:rPr>
        <w:t> </w:t>
      </w:r>
      <w:r w:rsidRPr="00D718AD">
        <w:rPr>
          <w:sz w:val="28"/>
          <w:szCs w:val="28"/>
        </w:rPr>
        <w:t>150 руб.</w:t>
      </w:r>
    </w:p>
    <w:p w14:paraId="4801927C" w14:textId="6D5C4BE0"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Направлены возражения 2 ответчикам</w:t>
      </w:r>
      <w:r w:rsidR="00D718AD">
        <w:rPr>
          <w:rFonts w:ascii="Times New Roman" w:eastAsia="Times New Roman" w:hAnsi="Times New Roman" w:cs="Times New Roman"/>
          <w:sz w:val="28"/>
          <w:szCs w:val="28"/>
          <w:lang w:eastAsia="ru-RU"/>
        </w:rPr>
        <w:t>, в том числе</w:t>
      </w:r>
      <w:r w:rsidRPr="001C7E30">
        <w:rPr>
          <w:rFonts w:ascii="Times New Roman" w:eastAsia="Times New Roman" w:hAnsi="Times New Roman" w:cs="Times New Roman"/>
          <w:sz w:val="28"/>
          <w:szCs w:val="28"/>
          <w:lang w:eastAsia="ru-RU"/>
        </w:rPr>
        <w:t>:</w:t>
      </w:r>
    </w:p>
    <w:p w14:paraId="7F5D7117" w14:textId="670D318F" w:rsidR="001C7E30" w:rsidRPr="00D718AD" w:rsidRDefault="001C7E30" w:rsidP="00930180">
      <w:pPr>
        <w:pStyle w:val="a8"/>
        <w:numPr>
          <w:ilvl w:val="0"/>
          <w:numId w:val="240"/>
        </w:numPr>
        <w:tabs>
          <w:tab w:val="left" w:pos="851"/>
        </w:tabs>
        <w:ind w:left="0" w:firstLine="709"/>
        <w:jc w:val="both"/>
        <w:rPr>
          <w:sz w:val="28"/>
          <w:szCs w:val="28"/>
        </w:rPr>
      </w:pPr>
      <w:proofErr w:type="spellStart"/>
      <w:r w:rsidRPr="00D718AD">
        <w:rPr>
          <w:sz w:val="28"/>
          <w:szCs w:val="28"/>
        </w:rPr>
        <w:t>Хашагульгов</w:t>
      </w:r>
      <w:proofErr w:type="spellEnd"/>
      <w:r w:rsidRPr="00D718AD">
        <w:rPr>
          <w:sz w:val="28"/>
          <w:szCs w:val="28"/>
        </w:rPr>
        <w:t xml:space="preserve"> А.Т. на сумму 4,1 тыс. руб.;</w:t>
      </w:r>
    </w:p>
    <w:p w14:paraId="3EC87B96" w14:textId="47FE1E03" w:rsidR="001C7E30" w:rsidRPr="00D718AD" w:rsidRDefault="001C7E30" w:rsidP="00930180">
      <w:pPr>
        <w:pStyle w:val="a8"/>
        <w:numPr>
          <w:ilvl w:val="0"/>
          <w:numId w:val="240"/>
        </w:numPr>
        <w:tabs>
          <w:tab w:val="left" w:pos="851"/>
        </w:tabs>
        <w:ind w:left="0" w:firstLine="709"/>
        <w:jc w:val="both"/>
        <w:rPr>
          <w:sz w:val="28"/>
          <w:szCs w:val="28"/>
        </w:rPr>
      </w:pPr>
      <w:r w:rsidRPr="00D718AD">
        <w:rPr>
          <w:sz w:val="28"/>
          <w:szCs w:val="28"/>
        </w:rPr>
        <w:t xml:space="preserve">ГУП «Ингушское карьероуправление» (4 дела) – 656,5 тыс. руб. </w:t>
      </w:r>
    </w:p>
    <w:p w14:paraId="2C3A09A0" w14:textId="77777777"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Находились на стадии разбирательства в суде в отношении:</w:t>
      </w:r>
    </w:p>
    <w:p w14:paraId="49901AB0" w14:textId="7436B1E4" w:rsidR="001C7E30" w:rsidRPr="00D718AD" w:rsidRDefault="001C7E30" w:rsidP="00930180">
      <w:pPr>
        <w:pStyle w:val="a8"/>
        <w:numPr>
          <w:ilvl w:val="0"/>
          <w:numId w:val="241"/>
        </w:numPr>
        <w:tabs>
          <w:tab w:val="left" w:pos="851"/>
        </w:tabs>
        <w:ind w:left="14" w:firstLine="695"/>
        <w:jc w:val="both"/>
        <w:rPr>
          <w:sz w:val="28"/>
          <w:szCs w:val="28"/>
        </w:rPr>
      </w:pPr>
      <w:proofErr w:type="spellStart"/>
      <w:r w:rsidRPr="00D718AD">
        <w:rPr>
          <w:sz w:val="28"/>
          <w:szCs w:val="28"/>
        </w:rPr>
        <w:t>Дарчиева</w:t>
      </w:r>
      <w:proofErr w:type="spellEnd"/>
      <w:r w:rsidRPr="00D718AD">
        <w:rPr>
          <w:sz w:val="28"/>
          <w:szCs w:val="28"/>
        </w:rPr>
        <w:t xml:space="preserve"> М.Х. </w:t>
      </w:r>
      <w:r w:rsidR="00D718AD" w:rsidRPr="00D718AD">
        <w:rPr>
          <w:sz w:val="28"/>
          <w:szCs w:val="28"/>
        </w:rPr>
        <w:t xml:space="preserve">- </w:t>
      </w:r>
      <w:r w:rsidRPr="00D718AD">
        <w:rPr>
          <w:sz w:val="28"/>
          <w:szCs w:val="28"/>
        </w:rPr>
        <w:t>на сумму 247,8 тыс. руб.;</w:t>
      </w:r>
    </w:p>
    <w:p w14:paraId="385CAA6E" w14:textId="28399336" w:rsidR="001C7E30" w:rsidRPr="00D718AD" w:rsidRDefault="001C7E30" w:rsidP="00930180">
      <w:pPr>
        <w:pStyle w:val="a8"/>
        <w:numPr>
          <w:ilvl w:val="0"/>
          <w:numId w:val="241"/>
        </w:numPr>
        <w:tabs>
          <w:tab w:val="left" w:pos="851"/>
        </w:tabs>
        <w:ind w:left="14" w:firstLine="695"/>
        <w:jc w:val="both"/>
        <w:rPr>
          <w:sz w:val="28"/>
          <w:szCs w:val="28"/>
        </w:rPr>
      </w:pPr>
      <w:r w:rsidRPr="00D718AD">
        <w:rPr>
          <w:sz w:val="28"/>
          <w:szCs w:val="28"/>
        </w:rPr>
        <w:t xml:space="preserve">ООО «Курорты Ингушетии» </w:t>
      </w:r>
      <w:r w:rsidR="00D718AD" w:rsidRPr="00D718AD">
        <w:rPr>
          <w:sz w:val="28"/>
          <w:szCs w:val="28"/>
        </w:rPr>
        <w:t xml:space="preserve">- </w:t>
      </w:r>
      <w:r w:rsidRPr="00D718AD">
        <w:rPr>
          <w:sz w:val="28"/>
          <w:szCs w:val="28"/>
        </w:rPr>
        <w:t>на сумму 2 943,2 тыс. руб.</w:t>
      </w:r>
    </w:p>
    <w:p w14:paraId="5603054B" w14:textId="3A57FF94"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Общая сумма взыскания в 2022 году составила 24</w:t>
      </w:r>
      <w:r w:rsidR="00D718AD">
        <w:rPr>
          <w:rFonts w:ascii="Times New Roman" w:eastAsia="Times New Roman" w:hAnsi="Times New Roman" w:cs="Times New Roman"/>
          <w:sz w:val="28"/>
          <w:szCs w:val="28"/>
          <w:lang w:eastAsia="ru-RU"/>
        </w:rPr>
        <w:t> </w:t>
      </w:r>
      <w:r w:rsidRPr="001C7E30">
        <w:rPr>
          <w:rFonts w:ascii="Times New Roman" w:eastAsia="Times New Roman" w:hAnsi="Times New Roman" w:cs="Times New Roman"/>
          <w:sz w:val="28"/>
          <w:szCs w:val="28"/>
          <w:lang w:eastAsia="ru-RU"/>
        </w:rPr>
        <w:t>957,2 тыс. руб.</w:t>
      </w:r>
    </w:p>
    <w:p w14:paraId="4CEEE516" w14:textId="6717DE07" w:rsidR="001C7E30" w:rsidRPr="00477BF6"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477BF6">
        <w:rPr>
          <w:rFonts w:ascii="Times New Roman" w:eastAsia="Times New Roman" w:hAnsi="Times New Roman" w:cs="Times New Roman"/>
          <w:sz w:val="28"/>
          <w:szCs w:val="28"/>
          <w:lang w:eastAsia="ru-RU"/>
        </w:rPr>
        <w:t>За 2023 год проведена судебно-претензионная работа по 16 делам, из них</w:t>
      </w:r>
      <w:r w:rsidR="004E1137" w:rsidRPr="00477BF6">
        <w:rPr>
          <w:rFonts w:ascii="Times New Roman" w:eastAsia="Times New Roman" w:hAnsi="Times New Roman" w:cs="Times New Roman"/>
          <w:sz w:val="28"/>
          <w:szCs w:val="28"/>
          <w:lang w:eastAsia="ru-RU"/>
        </w:rPr>
        <w:t>:</w:t>
      </w:r>
    </w:p>
    <w:p w14:paraId="03D76AD7" w14:textId="6D405C4F" w:rsidR="001C7E30" w:rsidRPr="00477BF6" w:rsidRDefault="004E1137" w:rsidP="00930180">
      <w:pPr>
        <w:pStyle w:val="a8"/>
        <w:numPr>
          <w:ilvl w:val="0"/>
          <w:numId w:val="242"/>
        </w:numPr>
        <w:jc w:val="both"/>
        <w:rPr>
          <w:sz w:val="28"/>
          <w:szCs w:val="28"/>
        </w:rPr>
      </w:pPr>
      <w:bookmarkStart w:id="374" w:name="_Hlk188450514"/>
      <w:r w:rsidRPr="00477BF6">
        <w:rPr>
          <w:sz w:val="28"/>
          <w:szCs w:val="28"/>
        </w:rPr>
        <w:t xml:space="preserve">исковые заявления </w:t>
      </w:r>
      <w:bookmarkEnd w:id="374"/>
      <w:r w:rsidR="001C7E30" w:rsidRPr="00477BF6">
        <w:rPr>
          <w:sz w:val="28"/>
          <w:szCs w:val="28"/>
        </w:rPr>
        <w:t>по 6 делам</w:t>
      </w:r>
      <w:r w:rsidRPr="00477BF6">
        <w:rPr>
          <w:sz w:val="28"/>
          <w:szCs w:val="28"/>
        </w:rPr>
        <w:t xml:space="preserve"> удовлетворены полностью, в том числе:</w:t>
      </w:r>
    </w:p>
    <w:p w14:paraId="7A2A7884" w14:textId="55A1898E" w:rsidR="001C7E30" w:rsidRPr="00477BF6" w:rsidRDefault="001C7E30" w:rsidP="00930180">
      <w:pPr>
        <w:pStyle w:val="a8"/>
        <w:numPr>
          <w:ilvl w:val="0"/>
          <w:numId w:val="246"/>
        </w:numPr>
        <w:tabs>
          <w:tab w:val="left" w:pos="851"/>
        </w:tabs>
        <w:ind w:left="0" w:firstLine="709"/>
        <w:jc w:val="both"/>
        <w:rPr>
          <w:sz w:val="28"/>
          <w:szCs w:val="28"/>
        </w:rPr>
      </w:pPr>
      <w:r w:rsidRPr="00477BF6">
        <w:rPr>
          <w:sz w:val="28"/>
          <w:szCs w:val="28"/>
        </w:rPr>
        <w:t>ООО «</w:t>
      </w:r>
      <w:proofErr w:type="spellStart"/>
      <w:r w:rsidRPr="00477BF6">
        <w:rPr>
          <w:sz w:val="28"/>
          <w:szCs w:val="28"/>
        </w:rPr>
        <w:t>Фелидже</w:t>
      </w:r>
      <w:proofErr w:type="spellEnd"/>
      <w:r w:rsidRPr="00477BF6">
        <w:rPr>
          <w:sz w:val="28"/>
          <w:szCs w:val="28"/>
        </w:rPr>
        <w:t xml:space="preserve"> </w:t>
      </w:r>
      <w:proofErr w:type="spellStart"/>
      <w:r w:rsidRPr="00477BF6">
        <w:rPr>
          <w:sz w:val="28"/>
          <w:szCs w:val="28"/>
        </w:rPr>
        <w:t>Пэллэ</w:t>
      </w:r>
      <w:proofErr w:type="spellEnd"/>
      <w:r w:rsidRPr="00477BF6">
        <w:rPr>
          <w:sz w:val="28"/>
          <w:szCs w:val="28"/>
        </w:rPr>
        <w:t xml:space="preserve">» </w:t>
      </w:r>
      <w:r w:rsidR="004E1137" w:rsidRPr="00477BF6">
        <w:rPr>
          <w:sz w:val="28"/>
          <w:szCs w:val="28"/>
        </w:rPr>
        <w:t xml:space="preserve">- </w:t>
      </w:r>
      <w:r w:rsidRPr="00477BF6">
        <w:rPr>
          <w:sz w:val="28"/>
          <w:szCs w:val="28"/>
        </w:rPr>
        <w:t>на сумму 5</w:t>
      </w:r>
      <w:r w:rsidR="004E1137" w:rsidRPr="00477BF6">
        <w:rPr>
          <w:sz w:val="28"/>
          <w:szCs w:val="28"/>
        </w:rPr>
        <w:t> </w:t>
      </w:r>
      <w:r w:rsidRPr="00477BF6">
        <w:rPr>
          <w:sz w:val="28"/>
          <w:szCs w:val="28"/>
        </w:rPr>
        <w:t>863,3 тыс. руб.;</w:t>
      </w:r>
    </w:p>
    <w:p w14:paraId="235EFBE7" w14:textId="5C802A0E" w:rsidR="001C7E30" w:rsidRPr="007C0B6F" w:rsidRDefault="001C7E30" w:rsidP="00930180">
      <w:pPr>
        <w:pStyle w:val="a8"/>
        <w:numPr>
          <w:ilvl w:val="0"/>
          <w:numId w:val="246"/>
        </w:numPr>
        <w:tabs>
          <w:tab w:val="left" w:pos="851"/>
        </w:tabs>
        <w:ind w:left="0" w:firstLine="709"/>
        <w:jc w:val="both"/>
        <w:rPr>
          <w:sz w:val="28"/>
          <w:szCs w:val="28"/>
        </w:rPr>
      </w:pPr>
      <w:r w:rsidRPr="00477BF6">
        <w:rPr>
          <w:sz w:val="28"/>
          <w:szCs w:val="28"/>
        </w:rPr>
        <w:t xml:space="preserve">ООО «РУСАЛЭНЕРГО» </w:t>
      </w:r>
      <w:r w:rsidR="004E1137" w:rsidRPr="00477BF6">
        <w:rPr>
          <w:sz w:val="28"/>
          <w:szCs w:val="28"/>
        </w:rPr>
        <w:t xml:space="preserve">- </w:t>
      </w:r>
      <w:r w:rsidRPr="00477BF6">
        <w:rPr>
          <w:sz w:val="28"/>
          <w:szCs w:val="28"/>
        </w:rPr>
        <w:t>на общую сумму 1</w:t>
      </w:r>
      <w:r w:rsidR="004E1137" w:rsidRPr="00477BF6">
        <w:rPr>
          <w:sz w:val="28"/>
          <w:szCs w:val="28"/>
        </w:rPr>
        <w:t> </w:t>
      </w:r>
      <w:r w:rsidRPr="00477BF6">
        <w:rPr>
          <w:sz w:val="28"/>
          <w:szCs w:val="28"/>
        </w:rPr>
        <w:t>393,0 тыс. руб.</w:t>
      </w:r>
      <w:r w:rsidR="004E1137" w:rsidRPr="00477BF6">
        <w:rPr>
          <w:sz w:val="28"/>
          <w:szCs w:val="28"/>
        </w:rPr>
        <w:t xml:space="preserve"> (по 5 делам)</w:t>
      </w:r>
      <w:r w:rsidRPr="00477BF6">
        <w:rPr>
          <w:sz w:val="28"/>
          <w:szCs w:val="28"/>
        </w:rPr>
        <w:t>;</w:t>
      </w:r>
    </w:p>
    <w:p w14:paraId="7364B1E1" w14:textId="743BF7C6" w:rsidR="007C0B6F" w:rsidRPr="007C0B6F" w:rsidRDefault="007C0B6F" w:rsidP="00930180">
      <w:pPr>
        <w:pStyle w:val="a8"/>
        <w:numPr>
          <w:ilvl w:val="0"/>
          <w:numId w:val="242"/>
        </w:numPr>
        <w:jc w:val="both"/>
        <w:rPr>
          <w:sz w:val="28"/>
          <w:szCs w:val="28"/>
        </w:rPr>
      </w:pPr>
      <w:r>
        <w:rPr>
          <w:sz w:val="28"/>
          <w:szCs w:val="28"/>
        </w:rPr>
        <w:t xml:space="preserve">исковые заявления </w:t>
      </w:r>
      <w:r w:rsidRPr="007C0B6F">
        <w:rPr>
          <w:sz w:val="28"/>
          <w:szCs w:val="28"/>
        </w:rPr>
        <w:t>по 2 делам удовлетворены частично:</w:t>
      </w:r>
    </w:p>
    <w:p w14:paraId="0DF2851E" w14:textId="382044D2" w:rsidR="001C7E30" w:rsidRPr="00477BF6" w:rsidRDefault="001C7E30" w:rsidP="00930180">
      <w:pPr>
        <w:pStyle w:val="a8"/>
        <w:numPr>
          <w:ilvl w:val="0"/>
          <w:numId w:val="245"/>
        </w:numPr>
        <w:tabs>
          <w:tab w:val="left" w:pos="851"/>
        </w:tabs>
        <w:ind w:left="0" w:firstLine="709"/>
        <w:jc w:val="both"/>
        <w:rPr>
          <w:sz w:val="28"/>
          <w:szCs w:val="28"/>
        </w:rPr>
      </w:pPr>
      <w:r w:rsidRPr="00477BF6">
        <w:rPr>
          <w:sz w:val="28"/>
          <w:szCs w:val="28"/>
        </w:rPr>
        <w:t>ООО «</w:t>
      </w:r>
      <w:proofErr w:type="spellStart"/>
      <w:r w:rsidRPr="00477BF6">
        <w:rPr>
          <w:sz w:val="28"/>
          <w:szCs w:val="28"/>
        </w:rPr>
        <w:t>Башлом</w:t>
      </w:r>
      <w:proofErr w:type="spellEnd"/>
      <w:r w:rsidRPr="00477BF6">
        <w:rPr>
          <w:sz w:val="28"/>
          <w:szCs w:val="28"/>
        </w:rPr>
        <w:t xml:space="preserve">» </w:t>
      </w:r>
      <w:r w:rsidR="004E1137" w:rsidRPr="00477BF6">
        <w:rPr>
          <w:sz w:val="28"/>
          <w:szCs w:val="28"/>
        </w:rPr>
        <w:t>-</w:t>
      </w:r>
      <w:r w:rsidRPr="00477BF6">
        <w:rPr>
          <w:sz w:val="28"/>
          <w:szCs w:val="28"/>
        </w:rPr>
        <w:t xml:space="preserve"> из заявленных 452,1 тыс. руб. удовлетворено в сумме 262,4 тыс. руб. </w:t>
      </w:r>
      <w:r w:rsidR="004E1137" w:rsidRPr="00477BF6">
        <w:rPr>
          <w:sz w:val="28"/>
          <w:szCs w:val="28"/>
        </w:rPr>
        <w:t>(о</w:t>
      </w:r>
      <w:r w:rsidRPr="00477BF6">
        <w:rPr>
          <w:sz w:val="28"/>
          <w:szCs w:val="28"/>
        </w:rPr>
        <w:t>тказано судом в связи с применением моратория на взыскание пени в сумме 189,7 тыс. руб.</w:t>
      </w:r>
      <w:r w:rsidR="004E1137" w:rsidRPr="00477BF6">
        <w:rPr>
          <w:sz w:val="28"/>
          <w:szCs w:val="28"/>
        </w:rPr>
        <w:t>)</w:t>
      </w:r>
      <w:r w:rsidRPr="00477BF6">
        <w:rPr>
          <w:sz w:val="28"/>
          <w:szCs w:val="28"/>
        </w:rPr>
        <w:t>;</w:t>
      </w:r>
    </w:p>
    <w:p w14:paraId="3F823E89" w14:textId="252FC68A" w:rsidR="004E1137" w:rsidRPr="004E1137" w:rsidRDefault="001C7E30" w:rsidP="00930180">
      <w:pPr>
        <w:pStyle w:val="a8"/>
        <w:numPr>
          <w:ilvl w:val="0"/>
          <w:numId w:val="245"/>
        </w:numPr>
        <w:tabs>
          <w:tab w:val="left" w:pos="851"/>
        </w:tabs>
        <w:ind w:left="0" w:firstLine="709"/>
        <w:jc w:val="both"/>
        <w:rPr>
          <w:sz w:val="28"/>
          <w:szCs w:val="28"/>
        </w:rPr>
      </w:pPr>
      <w:r w:rsidRPr="004E1137">
        <w:rPr>
          <w:sz w:val="28"/>
          <w:szCs w:val="28"/>
        </w:rPr>
        <w:t>ООО «Курорты Ингушетии» – из заявленных 4</w:t>
      </w:r>
      <w:r w:rsidR="00D718AD" w:rsidRPr="004E1137">
        <w:rPr>
          <w:sz w:val="28"/>
          <w:szCs w:val="28"/>
        </w:rPr>
        <w:t> </w:t>
      </w:r>
      <w:r w:rsidRPr="004E1137">
        <w:rPr>
          <w:sz w:val="28"/>
          <w:szCs w:val="28"/>
        </w:rPr>
        <w:t>209,9 тыс. руб. удовлетворено 2 943,2 тыс. руб.;</w:t>
      </w:r>
    </w:p>
    <w:p w14:paraId="39B4FC49" w14:textId="4019F96A" w:rsidR="001C7E30" w:rsidRPr="004E1137" w:rsidRDefault="001C7E30" w:rsidP="00930180">
      <w:pPr>
        <w:pStyle w:val="a8"/>
        <w:numPr>
          <w:ilvl w:val="0"/>
          <w:numId w:val="242"/>
        </w:numPr>
        <w:jc w:val="both"/>
        <w:rPr>
          <w:sz w:val="28"/>
          <w:szCs w:val="28"/>
        </w:rPr>
      </w:pPr>
      <w:r w:rsidRPr="004E1137">
        <w:rPr>
          <w:sz w:val="28"/>
          <w:szCs w:val="28"/>
        </w:rPr>
        <w:t>находятся на стадии судебного разбирательства в отношении:</w:t>
      </w:r>
    </w:p>
    <w:p w14:paraId="6F3F6258" w14:textId="74CE88D1" w:rsidR="001C7E30" w:rsidRPr="004E1137" w:rsidRDefault="001C7E30" w:rsidP="00930180">
      <w:pPr>
        <w:pStyle w:val="a8"/>
        <w:numPr>
          <w:ilvl w:val="0"/>
          <w:numId w:val="244"/>
        </w:numPr>
        <w:tabs>
          <w:tab w:val="left" w:pos="851"/>
          <w:tab w:val="left" w:pos="910"/>
        </w:tabs>
        <w:ind w:left="0" w:firstLine="709"/>
        <w:jc w:val="both"/>
        <w:rPr>
          <w:sz w:val="28"/>
          <w:szCs w:val="28"/>
        </w:rPr>
      </w:pPr>
      <w:r w:rsidRPr="004E1137">
        <w:rPr>
          <w:sz w:val="28"/>
          <w:szCs w:val="28"/>
        </w:rPr>
        <w:t xml:space="preserve">ООО «Молоко Ингушетии» </w:t>
      </w:r>
      <w:r w:rsidR="00090A02" w:rsidRPr="004E1137">
        <w:rPr>
          <w:sz w:val="28"/>
          <w:szCs w:val="28"/>
        </w:rPr>
        <w:t xml:space="preserve">- </w:t>
      </w:r>
      <w:r w:rsidRPr="004E1137">
        <w:rPr>
          <w:sz w:val="28"/>
          <w:szCs w:val="28"/>
        </w:rPr>
        <w:t>на сумму 3</w:t>
      </w:r>
      <w:r w:rsidR="004E1137" w:rsidRPr="004E1137">
        <w:rPr>
          <w:sz w:val="28"/>
          <w:szCs w:val="28"/>
        </w:rPr>
        <w:t> </w:t>
      </w:r>
      <w:r w:rsidRPr="004E1137">
        <w:rPr>
          <w:sz w:val="28"/>
          <w:szCs w:val="28"/>
        </w:rPr>
        <w:t>004,6 тыс. руб.;</w:t>
      </w:r>
    </w:p>
    <w:p w14:paraId="6DACC466" w14:textId="32AF865D" w:rsidR="001C7E30" w:rsidRPr="004E1137" w:rsidRDefault="001C7E30" w:rsidP="00930180">
      <w:pPr>
        <w:pStyle w:val="a8"/>
        <w:numPr>
          <w:ilvl w:val="0"/>
          <w:numId w:val="244"/>
        </w:numPr>
        <w:tabs>
          <w:tab w:val="left" w:pos="851"/>
          <w:tab w:val="left" w:pos="910"/>
        </w:tabs>
        <w:ind w:left="0" w:firstLine="709"/>
        <w:jc w:val="both"/>
        <w:rPr>
          <w:sz w:val="28"/>
          <w:szCs w:val="28"/>
        </w:rPr>
      </w:pPr>
      <w:r w:rsidRPr="004E1137">
        <w:rPr>
          <w:sz w:val="28"/>
          <w:szCs w:val="28"/>
        </w:rPr>
        <w:t>Евлоева М.</w:t>
      </w:r>
      <w:r w:rsidR="004E1137" w:rsidRPr="004E1137">
        <w:rPr>
          <w:sz w:val="28"/>
          <w:szCs w:val="28"/>
        </w:rPr>
        <w:t xml:space="preserve"> </w:t>
      </w:r>
      <w:r w:rsidRPr="004E1137">
        <w:rPr>
          <w:sz w:val="28"/>
          <w:szCs w:val="28"/>
        </w:rPr>
        <w:t xml:space="preserve">Х-М. </w:t>
      </w:r>
      <w:r w:rsidR="00090A02" w:rsidRPr="004E1137">
        <w:rPr>
          <w:sz w:val="28"/>
          <w:szCs w:val="28"/>
        </w:rPr>
        <w:t xml:space="preserve">- </w:t>
      </w:r>
      <w:r w:rsidRPr="004E1137">
        <w:rPr>
          <w:sz w:val="28"/>
          <w:szCs w:val="28"/>
        </w:rPr>
        <w:t>на сумму 2</w:t>
      </w:r>
      <w:r w:rsidR="004E1137" w:rsidRPr="004E1137">
        <w:rPr>
          <w:sz w:val="28"/>
          <w:szCs w:val="28"/>
        </w:rPr>
        <w:t> </w:t>
      </w:r>
      <w:r w:rsidRPr="004E1137">
        <w:rPr>
          <w:sz w:val="28"/>
          <w:szCs w:val="28"/>
        </w:rPr>
        <w:t>085,2 тыс. руб.;</w:t>
      </w:r>
    </w:p>
    <w:p w14:paraId="17F775C4" w14:textId="46ED43E5" w:rsidR="001C7E30" w:rsidRPr="004E1137" w:rsidRDefault="001C7E30" w:rsidP="00930180">
      <w:pPr>
        <w:pStyle w:val="a8"/>
        <w:numPr>
          <w:ilvl w:val="0"/>
          <w:numId w:val="244"/>
        </w:numPr>
        <w:tabs>
          <w:tab w:val="left" w:pos="851"/>
          <w:tab w:val="left" w:pos="910"/>
        </w:tabs>
        <w:ind w:left="0" w:firstLine="709"/>
        <w:jc w:val="both"/>
        <w:rPr>
          <w:sz w:val="28"/>
          <w:szCs w:val="28"/>
        </w:rPr>
      </w:pPr>
      <w:r w:rsidRPr="004E1137">
        <w:rPr>
          <w:sz w:val="28"/>
          <w:szCs w:val="28"/>
        </w:rPr>
        <w:t xml:space="preserve">ООО «ЛИДЕР-СТРОЙ» </w:t>
      </w:r>
      <w:r w:rsidR="00090A02" w:rsidRPr="004E1137">
        <w:rPr>
          <w:sz w:val="28"/>
          <w:szCs w:val="28"/>
        </w:rPr>
        <w:t xml:space="preserve">- </w:t>
      </w:r>
      <w:r w:rsidRPr="004E1137">
        <w:rPr>
          <w:sz w:val="28"/>
          <w:szCs w:val="28"/>
        </w:rPr>
        <w:t>на сумму 2</w:t>
      </w:r>
      <w:r w:rsidR="004E1137" w:rsidRPr="004E1137">
        <w:rPr>
          <w:sz w:val="28"/>
          <w:szCs w:val="28"/>
        </w:rPr>
        <w:t> </w:t>
      </w:r>
      <w:r w:rsidRPr="004E1137">
        <w:rPr>
          <w:sz w:val="28"/>
          <w:szCs w:val="28"/>
        </w:rPr>
        <w:t>363,8 тыс. руб.;</w:t>
      </w:r>
    </w:p>
    <w:p w14:paraId="0B6DABA9" w14:textId="543C141A" w:rsidR="001C7E30" w:rsidRPr="004E1137" w:rsidRDefault="001C7E30" w:rsidP="00930180">
      <w:pPr>
        <w:pStyle w:val="a8"/>
        <w:numPr>
          <w:ilvl w:val="0"/>
          <w:numId w:val="244"/>
        </w:numPr>
        <w:tabs>
          <w:tab w:val="left" w:pos="851"/>
          <w:tab w:val="left" w:pos="910"/>
        </w:tabs>
        <w:ind w:left="0" w:firstLine="709"/>
        <w:jc w:val="both"/>
        <w:rPr>
          <w:sz w:val="28"/>
          <w:szCs w:val="28"/>
        </w:rPr>
      </w:pPr>
      <w:r w:rsidRPr="004E1137">
        <w:rPr>
          <w:sz w:val="28"/>
          <w:szCs w:val="28"/>
        </w:rPr>
        <w:t>ООО «</w:t>
      </w:r>
      <w:proofErr w:type="spellStart"/>
      <w:r w:rsidRPr="004E1137">
        <w:rPr>
          <w:sz w:val="28"/>
          <w:szCs w:val="28"/>
        </w:rPr>
        <w:t>Интерра</w:t>
      </w:r>
      <w:proofErr w:type="spellEnd"/>
      <w:r w:rsidRPr="004E1137">
        <w:rPr>
          <w:sz w:val="28"/>
          <w:szCs w:val="28"/>
        </w:rPr>
        <w:t xml:space="preserve">» </w:t>
      </w:r>
      <w:r w:rsidR="00090A02" w:rsidRPr="004E1137">
        <w:rPr>
          <w:sz w:val="28"/>
          <w:szCs w:val="28"/>
        </w:rPr>
        <w:t xml:space="preserve">- </w:t>
      </w:r>
      <w:r w:rsidRPr="004E1137">
        <w:rPr>
          <w:sz w:val="28"/>
          <w:szCs w:val="28"/>
        </w:rPr>
        <w:t>на сумму 349,4 тыс. руб.;</w:t>
      </w:r>
    </w:p>
    <w:p w14:paraId="095F2281" w14:textId="581D662E" w:rsidR="001C7E30" w:rsidRPr="004E1137" w:rsidRDefault="001C7E30" w:rsidP="00930180">
      <w:pPr>
        <w:pStyle w:val="a8"/>
        <w:numPr>
          <w:ilvl w:val="0"/>
          <w:numId w:val="244"/>
        </w:numPr>
        <w:tabs>
          <w:tab w:val="left" w:pos="851"/>
          <w:tab w:val="left" w:pos="910"/>
        </w:tabs>
        <w:ind w:left="0" w:firstLine="709"/>
        <w:jc w:val="both"/>
        <w:rPr>
          <w:sz w:val="28"/>
          <w:szCs w:val="28"/>
        </w:rPr>
      </w:pPr>
      <w:r w:rsidRPr="004E1137">
        <w:rPr>
          <w:sz w:val="28"/>
          <w:szCs w:val="28"/>
        </w:rPr>
        <w:t xml:space="preserve">ООО «Агрокомплекс Сунжа «Фаворит» по 2 делам </w:t>
      </w:r>
      <w:r w:rsidR="00090A02" w:rsidRPr="004E1137">
        <w:rPr>
          <w:sz w:val="28"/>
          <w:szCs w:val="28"/>
        </w:rPr>
        <w:t xml:space="preserve">- </w:t>
      </w:r>
      <w:r w:rsidRPr="004E1137">
        <w:rPr>
          <w:sz w:val="28"/>
          <w:szCs w:val="28"/>
        </w:rPr>
        <w:t>на общую сумму 1</w:t>
      </w:r>
      <w:r w:rsidR="004E1137" w:rsidRPr="004E1137">
        <w:rPr>
          <w:sz w:val="28"/>
          <w:szCs w:val="28"/>
        </w:rPr>
        <w:t> </w:t>
      </w:r>
      <w:r w:rsidRPr="004E1137">
        <w:rPr>
          <w:sz w:val="28"/>
          <w:szCs w:val="28"/>
        </w:rPr>
        <w:t>736,9 тыс. руб.;</w:t>
      </w:r>
    </w:p>
    <w:p w14:paraId="21BB5381" w14:textId="5E0761D5" w:rsidR="001C7E30" w:rsidRPr="004E1137" w:rsidRDefault="001C7E30" w:rsidP="00930180">
      <w:pPr>
        <w:pStyle w:val="a8"/>
        <w:numPr>
          <w:ilvl w:val="0"/>
          <w:numId w:val="244"/>
        </w:numPr>
        <w:tabs>
          <w:tab w:val="left" w:pos="851"/>
          <w:tab w:val="left" w:pos="910"/>
        </w:tabs>
        <w:ind w:left="0" w:firstLine="709"/>
        <w:jc w:val="both"/>
        <w:rPr>
          <w:sz w:val="28"/>
          <w:szCs w:val="28"/>
        </w:rPr>
      </w:pPr>
      <w:r w:rsidRPr="004E1137">
        <w:rPr>
          <w:sz w:val="28"/>
          <w:szCs w:val="28"/>
        </w:rPr>
        <w:t xml:space="preserve">ООО «Агрокомплекс Сунжа» </w:t>
      </w:r>
      <w:r w:rsidR="00090A02" w:rsidRPr="004E1137">
        <w:rPr>
          <w:sz w:val="28"/>
          <w:szCs w:val="28"/>
        </w:rPr>
        <w:t xml:space="preserve">- </w:t>
      </w:r>
      <w:r w:rsidRPr="004E1137">
        <w:rPr>
          <w:sz w:val="28"/>
          <w:szCs w:val="28"/>
        </w:rPr>
        <w:t>на сумму 259,8 тыс. руб.;</w:t>
      </w:r>
    </w:p>
    <w:p w14:paraId="2A7F4EE3" w14:textId="45CDE6B4" w:rsidR="001C7E30" w:rsidRPr="004E1137" w:rsidRDefault="001C7E30" w:rsidP="00930180">
      <w:pPr>
        <w:pStyle w:val="a8"/>
        <w:numPr>
          <w:ilvl w:val="0"/>
          <w:numId w:val="244"/>
        </w:numPr>
        <w:tabs>
          <w:tab w:val="left" w:pos="851"/>
          <w:tab w:val="left" w:pos="910"/>
        </w:tabs>
        <w:ind w:left="0" w:firstLine="709"/>
        <w:jc w:val="both"/>
        <w:rPr>
          <w:sz w:val="28"/>
          <w:szCs w:val="28"/>
        </w:rPr>
      </w:pPr>
      <w:r w:rsidRPr="004E1137">
        <w:rPr>
          <w:sz w:val="28"/>
          <w:szCs w:val="28"/>
        </w:rPr>
        <w:t xml:space="preserve">ГУП «Ингушское карьероуправление» </w:t>
      </w:r>
      <w:r w:rsidR="00090A02" w:rsidRPr="004E1137">
        <w:rPr>
          <w:sz w:val="28"/>
          <w:szCs w:val="28"/>
        </w:rPr>
        <w:t xml:space="preserve">- </w:t>
      </w:r>
      <w:r w:rsidRPr="004E1137">
        <w:rPr>
          <w:sz w:val="28"/>
          <w:szCs w:val="28"/>
        </w:rPr>
        <w:t>на сумму 2</w:t>
      </w:r>
      <w:r w:rsidR="00090A02" w:rsidRPr="004E1137">
        <w:rPr>
          <w:sz w:val="28"/>
          <w:szCs w:val="28"/>
        </w:rPr>
        <w:t> </w:t>
      </w:r>
      <w:r w:rsidRPr="004E1137">
        <w:rPr>
          <w:sz w:val="28"/>
          <w:szCs w:val="28"/>
        </w:rPr>
        <w:t>391,9 тыс. руб.;</w:t>
      </w:r>
    </w:p>
    <w:p w14:paraId="710217D4" w14:textId="4ECC954B" w:rsidR="001C7E30" w:rsidRPr="004E1137" w:rsidRDefault="001C7E30" w:rsidP="00930180">
      <w:pPr>
        <w:pStyle w:val="a8"/>
        <w:numPr>
          <w:ilvl w:val="0"/>
          <w:numId w:val="244"/>
        </w:numPr>
        <w:tabs>
          <w:tab w:val="left" w:pos="851"/>
          <w:tab w:val="left" w:pos="910"/>
        </w:tabs>
        <w:ind w:left="0" w:firstLine="709"/>
        <w:jc w:val="both"/>
        <w:rPr>
          <w:sz w:val="28"/>
          <w:szCs w:val="28"/>
        </w:rPr>
      </w:pPr>
      <w:r w:rsidRPr="004E1137">
        <w:rPr>
          <w:sz w:val="28"/>
          <w:szCs w:val="28"/>
        </w:rPr>
        <w:t xml:space="preserve">ООО «ВИЛС» </w:t>
      </w:r>
      <w:r w:rsidR="00090A02" w:rsidRPr="004E1137">
        <w:rPr>
          <w:sz w:val="28"/>
          <w:szCs w:val="28"/>
        </w:rPr>
        <w:t xml:space="preserve">- </w:t>
      </w:r>
      <w:r w:rsidRPr="004E1137">
        <w:rPr>
          <w:sz w:val="28"/>
          <w:szCs w:val="28"/>
        </w:rPr>
        <w:t>на сумму 1</w:t>
      </w:r>
      <w:r w:rsidR="00090A02" w:rsidRPr="004E1137">
        <w:rPr>
          <w:sz w:val="28"/>
          <w:szCs w:val="28"/>
        </w:rPr>
        <w:t> </w:t>
      </w:r>
      <w:r w:rsidRPr="004E1137">
        <w:rPr>
          <w:sz w:val="28"/>
          <w:szCs w:val="28"/>
        </w:rPr>
        <w:t>221,8 тыс. руб.</w:t>
      </w:r>
    </w:p>
    <w:p w14:paraId="31D0481C" w14:textId="3F5AB5A9" w:rsidR="001C7E30" w:rsidRPr="00477BF6" w:rsidRDefault="001C7E30" w:rsidP="00930180">
      <w:pPr>
        <w:pStyle w:val="a8"/>
        <w:numPr>
          <w:ilvl w:val="0"/>
          <w:numId w:val="242"/>
        </w:numPr>
        <w:tabs>
          <w:tab w:val="left" w:pos="851"/>
          <w:tab w:val="left" w:pos="910"/>
        </w:tabs>
        <w:ind w:left="0" w:firstLine="1092"/>
        <w:jc w:val="both"/>
        <w:rPr>
          <w:sz w:val="28"/>
          <w:szCs w:val="28"/>
        </w:rPr>
      </w:pPr>
      <w:r w:rsidRPr="004E1137">
        <w:rPr>
          <w:sz w:val="28"/>
          <w:szCs w:val="28"/>
        </w:rPr>
        <w:t>расторгнуты договора аренды</w:t>
      </w:r>
      <w:r w:rsidR="004E1137">
        <w:rPr>
          <w:sz w:val="28"/>
          <w:szCs w:val="28"/>
        </w:rPr>
        <w:t xml:space="preserve"> с</w:t>
      </w:r>
      <w:r w:rsidR="00477BF6">
        <w:rPr>
          <w:sz w:val="28"/>
          <w:szCs w:val="28"/>
        </w:rPr>
        <w:t xml:space="preserve"> </w:t>
      </w:r>
      <w:proofErr w:type="spellStart"/>
      <w:r w:rsidRPr="00477BF6">
        <w:rPr>
          <w:sz w:val="28"/>
          <w:szCs w:val="28"/>
        </w:rPr>
        <w:t>Нагоевой</w:t>
      </w:r>
      <w:proofErr w:type="spellEnd"/>
      <w:r w:rsidRPr="00477BF6">
        <w:rPr>
          <w:sz w:val="28"/>
          <w:szCs w:val="28"/>
        </w:rPr>
        <w:t xml:space="preserve"> Т.А. (договор аренды № 495 от 27.03.2008)</w:t>
      </w:r>
      <w:r w:rsidR="00477BF6">
        <w:rPr>
          <w:sz w:val="28"/>
          <w:szCs w:val="28"/>
        </w:rPr>
        <w:t xml:space="preserve">, </w:t>
      </w:r>
      <w:r w:rsidRPr="00477BF6">
        <w:rPr>
          <w:sz w:val="28"/>
          <w:szCs w:val="28"/>
        </w:rPr>
        <w:t>Оздоевой П.К. (договор аренды № 453 от 16.09.2009)</w:t>
      </w:r>
      <w:r w:rsidR="00477BF6">
        <w:rPr>
          <w:sz w:val="28"/>
          <w:szCs w:val="28"/>
        </w:rPr>
        <w:t xml:space="preserve">, </w:t>
      </w:r>
      <w:proofErr w:type="spellStart"/>
      <w:r w:rsidRPr="00477BF6">
        <w:rPr>
          <w:sz w:val="28"/>
          <w:szCs w:val="28"/>
        </w:rPr>
        <w:t>Точиевым</w:t>
      </w:r>
      <w:proofErr w:type="spellEnd"/>
      <w:r w:rsidRPr="00477BF6">
        <w:rPr>
          <w:sz w:val="28"/>
          <w:szCs w:val="28"/>
        </w:rPr>
        <w:t xml:space="preserve"> З.М.</w:t>
      </w:r>
      <w:r w:rsidR="00477BF6">
        <w:rPr>
          <w:sz w:val="28"/>
          <w:szCs w:val="28"/>
        </w:rPr>
        <w:t xml:space="preserve">, </w:t>
      </w:r>
      <w:r w:rsidRPr="00477BF6">
        <w:rPr>
          <w:sz w:val="28"/>
          <w:szCs w:val="28"/>
        </w:rPr>
        <w:t>ООО «Альянс-М»</w:t>
      </w:r>
      <w:r w:rsidR="00477BF6">
        <w:rPr>
          <w:sz w:val="28"/>
          <w:szCs w:val="28"/>
        </w:rPr>
        <w:t>,</w:t>
      </w:r>
      <w:r w:rsidRPr="00477BF6">
        <w:rPr>
          <w:sz w:val="28"/>
          <w:szCs w:val="28"/>
        </w:rPr>
        <w:t xml:space="preserve"> ООО «</w:t>
      </w:r>
      <w:proofErr w:type="spellStart"/>
      <w:r w:rsidRPr="00477BF6">
        <w:rPr>
          <w:sz w:val="28"/>
          <w:szCs w:val="28"/>
        </w:rPr>
        <w:t>Техстрой</w:t>
      </w:r>
      <w:proofErr w:type="spellEnd"/>
      <w:r w:rsidRPr="00477BF6">
        <w:rPr>
          <w:sz w:val="28"/>
          <w:szCs w:val="28"/>
        </w:rPr>
        <w:t>» (договор аренды № 41);</w:t>
      </w:r>
    </w:p>
    <w:p w14:paraId="54D616CF" w14:textId="1F300A78" w:rsidR="001C7E30" w:rsidRPr="00477BF6" w:rsidRDefault="001C7E30" w:rsidP="00930180">
      <w:pPr>
        <w:pStyle w:val="a8"/>
        <w:numPr>
          <w:ilvl w:val="0"/>
          <w:numId w:val="242"/>
        </w:numPr>
        <w:tabs>
          <w:tab w:val="left" w:pos="851"/>
          <w:tab w:val="left" w:pos="910"/>
        </w:tabs>
        <w:ind w:left="0" w:firstLine="1134"/>
        <w:jc w:val="both"/>
        <w:rPr>
          <w:sz w:val="28"/>
          <w:szCs w:val="28"/>
        </w:rPr>
      </w:pPr>
      <w:r w:rsidRPr="004E1137">
        <w:rPr>
          <w:sz w:val="28"/>
          <w:szCs w:val="28"/>
        </w:rPr>
        <w:t>отказано судом в расторжении договоров с</w:t>
      </w:r>
      <w:r w:rsidR="00477BF6">
        <w:rPr>
          <w:sz w:val="28"/>
          <w:szCs w:val="28"/>
        </w:rPr>
        <w:t xml:space="preserve"> </w:t>
      </w:r>
      <w:r w:rsidRPr="00477BF6">
        <w:rPr>
          <w:sz w:val="28"/>
          <w:szCs w:val="28"/>
        </w:rPr>
        <w:t>ООО «</w:t>
      </w:r>
      <w:proofErr w:type="spellStart"/>
      <w:r w:rsidRPr="00477BF6">
        <w:rPr>
          <w:sz w:val="28"/>
          <w:szCs w:val="28"/>
        </w:rPr>
        <w:t>Консалт</w:t>
      </w:r>
      <w:proofErr w:type="spellEnd"/>
      <w:r w:rsidRPr="00477BF6">
        <w:rPr>
          <w:sz w:val="28"/>
          <w:szCs w:val="28"/>
        </w:rPr>
        <w:t>»</w:t>
      </w:r>
      <w:r w:rsidR="00477BF6">
        <w:rPr>
          <w:sz w:val="28"/>
          <w:szCs w:val="28"/>
        </w:rPr>
        <w:t xml:space="preserve">, </w:t>
      </w:r>
      <w:r w:rsidRPr="00477BF6">
        <w:rPr>
          <w:sz w:val="28"/>
          <w:szCs w:val="28"/>
        </w:rPr>
        <w:t>ООО «Этажи»</w:t>
      </w:r>
      <w:r w:rsidR="00477BF6">
        <w:rPr>
          <w:sz w:val="28"/>
          <w:szCs w:val="28"/>
        </w:rPr>
        <w:t xml:space="preserve">, </w:t>
      </w:r>
      <w:r w:rsidRPr="00477BF6">
        <w:rPr>
          <w:sz w:val="28"/>
          <w:szCs w:val="28"/>
        </w:rPr>
        <w:t>ООО «</w:t>
      </w:r>
      <w:proofErr w:type="spellStart"/>
      <w:r w:rsidRPr="00477BF6">
        <w:rPr>
          <w:sz w:val="28"/>
          <w:szCs w:val="28"/>
        </w:rPr>
        <w:t>Стройарсенал</w:t>
      </w:r>
      <w:proofErr w:type="spellEnd"/>
      <w:r w:rsidRPr="00477BF6">
        <w:rPr>
          <w:sz w:val="28"/>
          <w:szCs w:val="28"/>
        </w:rPr>
        <w:t>»</w:t>
      </w:r>
      <w:r w:rsidR="00477BF6">
        <w:rPr>
          <w:sz w:val="28"/>
          <w:szCs w:val="28"/>
        </w:rPr>
        <w:t xml:space="preserve">, </w:t>
      </w:r>
      <w:r w:rsidRPr="00477BF6">
        <w:rPr>
          <w:sz w:val="28"/>
          <w:szCs w:val="28"/>
        </w:rPr>
        <w:t>ООО «Издательский дом Магас».</w:t>
      </w:r>
    </w:p>
    <w:p w14:paraId="3435F28B" w14:textId="407B46BD"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Общая сумма взыскания (через суд, на стадии разбирательства, добровольно) составила 10</w:t>
      </w:r>
      <w:r w:rsidR="00477BF6">
        <w:rPr>
          <w:rFonts w:ascii="Times New Roman" w:eastAsia="Times New Roman" w:hAnsi="Times New Roman" w:cs="Times New Roman"/>
          <w:sz w:val="28"/>
          <w:szCs w:val="28"/>
          <w:lang w:eastAsia="ru-RU"/>
        </w:rPr>
        <w:t> </w:t>
      </w:r>
      <w:r w:rsidRPr="001C7E30">
        <w:rPr>
          <w:rFonts w:ascii="Times New Roman" w:eastAsia="Times New Roman" w:hAnsi="Times New Roman" w:cs="Times New Roman"/>
          <w:sz w:val="28"/>
          <w:szCs w:val="28"/>
          <w:lang w:eastAsia="ru-RU"/>
        </w:rPr>
        <w:t>461,9 тыс. руб.</w:t>
      </w:r>
    </w:p>
    <w:p w14:paraId="14A69531" w14:textId="0E99FC92" w:rsidR="001C7E30" w:rsidRPr="001C7E30" w:rsidRDefault="001C7E30" w:rsidP="00856B59">
      <w:pPr>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 xml:space="preserve">Минимуществом </w:t>
      </w:r>
      <w:r w:rsidR="00477BF6">
        <w:rPr>
          <w:rFonts w:ascii="Times New Roman" w:eastAsia="Times New Roman" w:hAnsi="Times New Roman" w:cs="Times New Roman"/>
          <w:sz w:val="28"/>
          <w:szCs w:val="28"/>
          <w:lang w:eastAsia="ru-RU"/>
        </w:rPr>
        <w:t xml:space="preserve">РИ </w:t>
      </w:r>
      <w:r w:rsidRPr="001C7E30">
        <w:rPr>
          <w:rFonts w:ascii="Times New Roman" w:eastAsia="Times New Roman" w:hAnsi="Times New Roman" w:cs="Times New Roman"/>
          <w:sz w:val="28"/>
          <w:szCs w:val="28"/>
          <w:lang w:eastAsia="ru-RU"/>
        </w:rPr>
        <w:t>не предприняты меры по взысканию арендной платы, вследствие чего недополучено доходов в республиканский бюджет на общую сумму 1</w:t>
      </w:r>
      <w:r w:rsidR="00477BF6">
        <w:rPr>
          <w:rFonts w:ascii="Times New Roman" w:eastAsia="Times New Roman" w:hAnsi="Times New Roman" w:cs="Times New Roman"/>
          <w:sz w:val="28"/>
          <w:szCs w:val="28"/>
          <w:lang w:eastAsia="ru-RU"/>
        </w:rPr>
        <w:t> </w:t>
      </w:r>
      <w:r w:rsidRPr="001C7E30">
        <w:rPr>
          <w:rFonts w:ascii="Times New Roman" w:eastAsia="Times New Roman" w:hAnsi="Times New Roman" w:cs="Times New Roman"/>
          <w:sz w:val="28"/>
          <w:szCs w:val="28"/>
          <w:lang w:eastAsia="ru-RU"/>
        </w:rPr>
        <w:t xml:space="preserve">082,8 тыс. руб., в том числе пеня 77,1 тыс. руб., </w:t>
      </w:r>
      <w:r w:rsidR="00477BF6" w:rsidRPr="001C7E30">
        <w:rPr>
          <w:rFonts w:ascii="Times New Roman" w:eastAsia="Times New Roman" w:hAnsi="Times New Roman" w:cs="Times New Roman"/>
          <w:sz w:val="28"/>
          <w:szCs w:val="28"/>
          <w:lang w:eastAsia="ru-RU"/>
        </w:rPr>
        <w:t xml:space="preserve">по </w:t>
      </w:r>
      <w:r w:rsidR="00477BF6">
        <w:rPr>
          <w:rFonts w:ascii="Times New Roman" w:eastAsia="Times New Roman" w:hAnsi="Times New Roman" w:cs="Times New Roman"/>
          <w:sz w:val="28"/>
          <w:szCs w:val="28"/>
          <w:lang w:eastAsia="ru-RU"/>
        </w:rPr>
        <w:t xml:space="preserve">следующим </w:t>
      </w:r>
      <w:r w:rsidR="00477BF6" w:rsidRPr="001C7E30">
        <w:rPr>
          <w:rFonts w:ascii="Times New Roman" w:eastAsia="Times New Roman" w:hAnsi="Times New Roman" w:cs="Times New Roman"/>
          <w:sz w:val="28"/>
          <w:szCs w:val="28"/>
          <w:lang w:eastAsia="ru-RU"/>
        </w:rPr>
        <w:t>договорам</w:t>
      </w:r>
      <w:r w:rsidRPr="001C7E30">
        <w:rPr>
          <w:rFonts w:ascii="Times New Roman" w:eastAsia="Times New Roman" w:hAnsi="Times New Roman" w:cs="Times New Roman"/>
          <w:sz w:val="28"/>
          <w:szCs w:val="28"/>
          <w:lang w:eastAsia="ru-RU"/>
        </w:rPr>
        <w:t xml:space="preserve">: </w:t>
      </w:r>
    </w:p>
    <w:p w14:paraId="55B63258" w14:textId="6E444632" w:rsidR="001C7E30" w:rsidRPr="00477BF6" w:rsidRDefault="001C7E30" w:rsidP="00930180">
      <w:pPr>
        <w:pStyle w:val="a8"/>
        <w:numPr>
          <w:ilvl w:val="0"/>
          <w:numId w:val="243"/>
        </w:numPr>
        <w:tabs>
          <w:tab w:val="left" w:pos="709"/>
          <w:tab w:val="left" w:pos="851"/>
        </w:tabs>
        <w:ind w:left="42" w:firstLine="672"/>
        <w:jc w:val="both"/>
        <w:rPr>
          <w:sz w:val="28"/>
          <w:szCs w:val="28"/>
        </w:rPr>
      </w:pPr>
      <w:r w:rsidRPr="00477BF6">
        <w:rPr>
          <w:sz w:val="28"/>
          <w:szCs w:val="28"/>
        </w:rPr>
        <w:t>от 10.05.2017 №</w:t>
      </w:r>
      <w:r w:rsidR="00477BF6">
        <w:rPr>
          <w:sz w:val="28"/>
          <w:szCs w:val="28"/>
        </w:rPr>
        <w:t> </w:t>
      </w:r>
      <w:r w:rsidRPr="00477BF6">
        <w:rPr>
          <w:sz w:val="28"/>
          <w:szCs w:val="28"/>
        </w:rPr>
        <w:t xml:space="preserve">50 с </w:t>
      </w:r>
      <w:proofErr w:type="spellStart"/>
      <w:r w:rsidRPr="00477BF6">
        <w:rPr>
          <w:sz w:val="28"/>
          <w:szCs w:val="28"/>
        </w:rPr>
        <w:t>Цороевым</w:t>
      </w:r>
      <w:proofErr w:type="spellEnd"/>
      <w:r w:rsidRPr="00477BF6">
        <w:rPr>
          <w:sz w:val="28"/>
          <w:szCs w:val="28"/>
        </w:rPr>
        <w:t xml:space="preserve"> Х.М., </w:t>
      </w:r>
      <w:r w:rsidR="00477BF6">
        <w:rPr>
          <w:sz w:val="28"/>
          <w:szCs w:val="28"/>
        </w:rPr>
        <w:t>о</w:t>
      </w:r>
      <w:r w:rsidRPr="00477BF6">
        <w:rPr>
          <w:sz w:val="28"/>
          <w:szCs w:val="28"/>
        </w:rPr>
        <w:t xml:space="preserve">бщая сумма задолженности </w:t>
      </w:r>
      <w:r w:rsidR="00477BF6" w:rsidRPr="00477BF6">
        <w:rPr>
          <w:sz w:val="28"/>
          <w:szCs w:val="28"/>
        </w:rPr>
        <w:t>с 01.01.2020</w:t>
      </w:r>
      <w:r w:rsidR="00477BF6">
        <w:rPr>
          <w:sz w:val="28"/>
          <w:szCs w:val="28"/>
        </w:rPr>
        <w:t xml:space="preserve"> </w:t>
      </w:r>
      <w:r w:rsidRPr="00477BF6">
        <w:rPr>
          <w:sz w:val="28"/>
          <w:szCs w:val="28"/>
        </w:rPr>
        <w:t>составила 114,8 тыс. руб., в том числе пеня 16,0 тыс. руб.;</w:t>
      </w:r>
    </w:p>
    <w:p w14:paraId="49B646FD" w14:textId="2BA82558" w:rsidR="001C7E30" w:rsidRPr="00477BF6" w:rsidRDefault="001C7E30" w:rsidP="00930180">
      <w:pPr>
        <w:pStyle w:val="a8"/>
        <w:numPr>
          <w:ilvl w:val="0"/>
          <w:numId w:val="243"/>
        </w:numPr>
        <w:tabs>
          <w:tab w:val="left" w:pos="709"/>
          <w:tab w:val="left" w:pos="851"/>
        </w:tabs>
        <w:ind w:left="42" w:firstLine="672"/>
        <w:jc w:val="both"/>
        <w:rPr>
          <w:sz w:val="28"/>
          <w:szCs w:val="28"/>
        </w:rPr>
      </w:pPr>
      <w:r w:rsidRPr="00477BF6">
        <w:rPr>
          <w:sz w:val="28"/>
          <w:szCs w:val="28"/>
        </w:rPr>
        <w:lastRenderedPageBreak/>
        <w:t>от 22.07.2021 №</w:t>
      </w:r>
      <w:r w:rsidR="00477BF6">
        <w:rPr>
          <w:sz w:val="28"/>
          <w:szCs w:val="28"/>
        </w:rPr>
        <w:t> </w:t>
      </w:r>
      <w:r w:rsidRPr="00477BF6">
        <w:rPr>
          <w:sz w:val="28"/>
          <w:szCs w:val="28"/>
        </w:rPr>
        <w:t>63 с Богатыревой З.М.,</w:t>
      </w:r>
      <w:r w:rsidR="00477BF6">
        <w:rPr>
          <w:sz w:val="28"/>
          <w:szCs w:val="28"/>
        </w:rPr>
        <w:t xml:space="preserve"> о</w:t>
      </w:r>
      <w:r w:rsidRPr="00477BF6">
        <w:rPr>
          <w:sz w:val="28"/>
          <w:szCs w:val="28"/>
        </w:rPr>
        <w:t xml:space="preserve">бщая сумма задолженности </w:t>
      </w:r>
      <w:r w:rsidR="00477BF6" w:rsidRPr="00477BF6">
        <w:rPr>
          <w:sz w:val="28"/>
          <w:szCs w:val="28"/>
        </w:rPr>
        <w:t xml:space="preserve">с момента заключения договора </w:t>
      </w:r>
      <w:r w:rsidRPr="00477BF6">
        <w:rPr>
          <w:sz w:val="28"/>
          <w:szCs w:val="28"/>
        </w:rPr>
        <w:t>составила 474,6 тыс. руб., в том числе пеня 17,1 тыс. руб.;</w:t>
      </w:r>
    </w:p>
    <w:p w14:paraId="70CE3CC3" w14:textId="13A6C500" w:rsidR="001C7E30" w:rsidRPr="00477BF6" w:rsidRDefault="001C7E30" w:rsidP="00930180">
      <w:pPr>
        <w:pStyle w:val="a8"/>
        <w:numPr>
          <w:ilvl w:val="0"/>
          <w:numId w:val="243"/>
        </w:numPr>
        <w:tabs>
          <w:tab w:val="left" w:pos="709"/>
          <w:tab w:val="left" w:pos="851"/>
        </w:tabs>
        <w:ind w:left="42" w:firstLine="672"/>
        <w:jc w:val="both"/>
        <w:rPr>
          <w:sz w:val="28"/>
          <w:szCs w:val="28"/>
        </w:rPr>
      </w:pPr>
      <w:r w:rsidRPr="00477BF6">
        <w:rPr>
          <w:sz w:val="28"/>
          <w:szCs w:val="28"/>
        </w:rPr>
        <w:t>от 28.09.2021 №</w:t>
      </w:r>
      <w:r w:rsidR="00477BF6">
        <w:rPr>
          <w:sz w:val="28"/>
          <w:szCs w:val="28"/>
        </w:rPr>
        <w:t> </w:t>
      </w:r>
      <w:r w:rsidRPr="00477BF6">
        <w:rPr>
          <w:sz w:val="28"/>
          <w:szCs w:val="28"/>
        </w:rPr>
        <w:t xml:space="preserve">64 с </w:t>
      </w:r>
      <w:proofErr w:type="spellStart"/>
      <w:r w:rsidRPr="00477BF6">
        <w:rPr>
          <w:sz w:val="28"/>
          <w:szCs w:val="28"/>
        </w:rPr>
        <w:t>Булгучевым</w:t>
      </w:r>
      <w:proofErr w:type="spellEnd"/>
      <w:r w:rsidRPr="00477BF6">
        <w:rPr>
          <w:sz w:val="28"/>
          <w:szCs w:val="28"/>
        </w:rPr>
        <w:t xml:space="preserve"> Х.А., </w:t>
      </w:r>
      <w:r w:rsidR="00477BF6">
        <w:rPr>
          <w:sz w:val="28"/>
          <w:szCs w:val="28"/>
        </w:rPr>
        <w:t>о</w:t>
      </w:r>
      <w:r w:rsidRPr="00477BF6">
        <w:rPr>
          <w:sz w:val="28"/>
          <w:szCs w:val="28"/>
        </w:rPr>
        <w:t xml:space="preserve">бщая сумма задолженности </w:t>
      </w:r>
      <w:r w:rsidR="00477BF6" w:rsidRPr="00477BF6">
        <w:rPr>
          <w:sz w:val="28"/>
          <w:szCs w:val="28"/>
        </w:rPr>
        <w:t xml:space="preserve">с 11.03.2022 </w:t>
      </w:r>
      <w:r w:rsidRPr="00477BF6">
        <w:rPr>
          <w:sz w:val="28"/>
          <w:szCs w:val="28"/>
        </w:rPr>
        <w:t xml:space="preserve">составила 493,4 тыс. руб., в том числе пеня 44,0 тыс. руб. </w:t>
      </w:r>
    </w:p>
    <w:p w14:paraId="44AD1212" w14:textId="75292A41" w:rsidR="001C7E30" w:rsidRPr="001C7E30" w:rsidRDefault="001C7E30" w:rsidP="00856B59">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Значительный объем невзысканной дебиторской задолженности, возврат заявлений по техническим недостаткам искового заявления и приложенных документов свидетельствует о низком качестве претензионно-исковой работы в Мини</w:t>
      </w:r>
      <w:r w:rsidR="007C0B6F">
        <w:rPr>
          <w:rFonts w:ascii="Times New Roman" w:eastAsia="Times New Roman" w:hAnsi="Times New Roman" w:cs="Times New Roman"/>
          <w:sz w:val="28"/>
          <w:szCs w:val="28"/>
          <w:lang w:eastAsia="ru-RU"/>
        </w:rPr>
        <w:t>муществе РИ</w:t>
      </w:r>
      <w:r w:rsidRPr="001C7E30">
        <w:rPr>
          <w:rFonts w:ascii="Times New Roman" w:eastAsia="Times New Roman" w:hAnsi="Times New Roman" w:cs="Times New Roman"/>
          <w:sz w:val="28"/>
          <w:szCs w:val="28"/>
          <w:lang w:eastAsia="ru-RU"/>
        </w:rPr>
        <w:t>.</w:t>
      </w:r>
    </w:p>
    <w:p w14:paraId="3E9B27C3" w14:textId="24E5055C" w:rsidR="001C7E30" w:rsidRPr="001C7E30" w:rsidRDefault="001C7E30" w:rsidP="00856B59">
      <w:pPr>
        <w:tabs>
          <w:tab w:val="left" w:pos="709"/>
        </w:tabs>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Фактически полученные доходы в виде арендной платы за землю и имущество в 2022-2023 г</w:t>
      </w:r>
      <w:r w:rsidR="009610A2">
        <w:rPr>
          <w:rFonts w:ascii="Times New Roman" w:eastAsia="Calibri" w:hAnsi="Times New Roman" w:cs="Times New Roman"/>
          <w:sz w:val="28"/>
          <w:szCs w:val="28"/>
        </w:rPr>
        <w:t>одах</w:t>
      </w:r>
      <w:r w:rsidRPr="001C7E30">
        <w:rPr>
          <w:rFonts w:ascii="Times New Roman" w:eastAsia="Calibri" w:hAnsi="Times New Roman" w:cs="Times New Roman"/>
          <w:sz w:val="28"/>
          <w:szCs w:val="28"/>
        </w:rPr>
        <w:t xml:space="preserve"> составили 53</w:t>
      </w:r>
      <w:r w:rsidR="009610A2">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714,6 тыс. </w:t>
      </w:r>
      <w:r w:rsidR="00D36411">
        <w:rPr>
          <w:rFonts w:ascii="Times New Roman" w:eastAsia="Calibri" w:hAnsi="Times New Roman" w:cs="Times New Roman"/>
          <w:sz w:val="28"/>
          <w:szCs w:val="28"/>
        </w:rPr>
        <w:t>руб.</w:t>
      </w:r>
    </w:p>
    <w:p w14:paraId="61513AE8" w14:textId="6E721598" w:rsidR="001C7E30" w:rsidRPr="001C7E30" w:rsidRDefault="001C7E30" w:rsidP="00856B59">
      <w:pPr>
        <w:tabs>
          <w:tab w:val="left" w:pos="709"/>
        </w:tabs>
        <w:spacing w:after="0" w:line="240" w:lineRule="auto"/>
        <w:ind w:firstLine="709"/>
        <w:jc w:val="both"/>
        <w:rPr>
          <w:rFonts w:ascii="Times New Roman" w:eastAsia="Times New Roman" w:hAnsi="Times New Roman" w:cs="Times New Roman"/>
          <w:b/>
          <w:bCs/>
          <w:sz w:val="28"/>
          <w:szCs w:val="28"/>
          <w:lang w:eastAsia="ru-RU"/>
        </w:rPr>
      </w:pPr>
      <w:r w:rsidRPr="001C7E30">
        <w:rPr>
          <w:rFonts w:ascii="Times New Roman" w:eastAsia="Times New Roman" w:hAnsi="Times New Roman" w:cs="Times New Roman"/>
          <w:sz w:val="28"/>
          <w:szCs w:val="28"/>
          <w:lang w:eastAsia="ru-RU"/>
        </w:rPr>
        <w:t>Разница между суммами арендных платежей, которые должны были поступить в бюджет согласно действовавших в 2022-2023 г</w:t>
      </w:r>
      <w:r w:rsidR="007C0B6F">
        <w:rPr>
          <w:rFonts w:ascii="Times New Roman" w:eastAsia="Times New Roman" w:hAnsi="Times New Roman" w:cs="Times New Roman"/>
          <w:sz w:val="28"/>
          <w:szCs w:val="28"/>
          <w:lang w:eastAsia="ru-RU"/>
        </w:rPr>
        <w:t>одах</w:t>
      </w:r>
      <w:r w:rsidRPr="001C7E30">
        <w:rPr>
          <w:rFonts w:ascii="Times New Roman" w:eastAsia="Times New Roman" w:hAnsi="Times New Roman" w:cs="Times New Roman"/>
          <w:sz w:val="28"/>
          <w:szCs w:val="28"/>
          <w:lang w:eastAsia="ru-RU"/>
        </w:rPr>
        <w:t xml:space="preserve"> договоров аренды земли и имущества в сумме 142</w:t>
      </w:r>
      <w:r w:rsidR="007C0B6F">
        <w:rPr>
          <w:rFonts w:ascii="Times New Roman" w:eastAsia="Times New Roman" w:hAnsi="Times New Roman" w:cs="Times New Roman"/>
          <w:sz w:val="28"/>
          <w:szCs w:val="28"/>
          <w:lang w:eastAsia="ru-RU"/>
        </w:rPr>
        <w:t> </w:t>
      </w:r>
      <w:r w:rsidRPr="001C7E30">
        <w:rPr>
          <w:rFonts w:ascii="Times New Roman" w:eastAsia="Times New Roman" w:hAnsi="Times New Roman" w:cs="Times New Roman"/>
          <w:sz w:val="28"/>
          <w:szCs w:val="28"/>
          <w:lang w:eastAsia="ru-RU"/>
        </w:rPr>
        <w:t>287,6</w:t>
      </w:r>
      <w:r w:rsidR="009610A2">
        <w:rPr>
          <w:rFonts w:ascii="Times New Roman" w:eastAsia="Times New Roman" w:hAnsi="Times New Roman" w:cs="Times New Roman"/>
          <w:sz w:val="28"/>
          <w:szCs w:val="28"/>
          <w:lang w:eastAsia="ru-RU"/>
        </w:rPr>
        <w:t xml:space="preserve"> тыс.</w:t>
      </w:r>
      <w:r w:rsidR="007C0B6F">
        <w:rPr>
          <w:rFonts w:ascii="Times New Roman" w:eastAsia="Times New Roman" w:hAnsi="Times New Roman" w:cs="Times New Roman"/>
          <w:sz w:val="28"/>
          <w:szCs w:val="28"/>
          <w:lang w:eastAsia="ru-RU"/>
        </w:rPr>
        <w:t xml:space="preserve"> </w:t>
      </w:r>
      <w:r w:rsidR="009610A2">
        <w:rPr>
          <w:rFonts w:ascii="Times New Roman" w:eastAsia="Times New Roman" w:hAnsi="Times New Roman" w:cs="Times New Roman"/>
          <w:sz w:val="28"/>
          <w:szCs w:val="28"/>
          <w:lang w:eastAsia="ru-RU"/>
        </w:rPr>
        <w:t>руб</w:t>
      </w:r>
      <w:r w:rsidR="007C0B6F">
        <w:rPr>
          <w:rFonts w:ascii="Times New Roman" w:eastAsia="Times New Roman" w:hAnsi="Times New Roman" w:cs="Times New Roman"/>
          <w:sz w:val="28"/>
          <w:szCs w:val="28"/>
          <w:lang w:eastAsia="ru-RU"/>
        </w:rPr>
        <w:t>.</w:t>
      </w:r>
      <w:r w:rsidRPr="001C7E30">
        <w:rPr>
          <w:rFonts w:ascii="Times New Roman" w:eastAsia="Times New Roman" w:hAnsi="Times New Roman" w:cs="Times New Roman"/>
          <w:sz w:val="28"/>
          <w:szCs w:val="28"/>
          <w:lang w:eastAsia="ru-RU"/>
        </w:rPr>
        <w:t xml:space="preserve">, и фактически полученными доходами в виде арендной платы за землю и имущество в сумме 53 714,6 тыс. руб. составила в общей сумме </w:t>
      </w:r>
      <w:r w:rsidRPr="007C0B6F">
        <w:rPr>
          <w:rFonts w:ascii="Times New Roman" w:eastAsia="Times New Roman" w:hAnsi="Times New Roman" w:cs="Times New Roman"/>
          <w:sz w:val="28"/>
          <w:szCs w:val="28"/>
          <w:lang w:eastAsia="ru-RU"/>
        </w:rPr>
        <w:t>88 573,0 тыс. руб.,</w:t>
      </w:r>
      <w:r w:rsidRPr="001C7E30">
        <w:rPr>
          <w:rFonts w:ascii="Times New Roman" w:eastAsia="Times New Roman" w:hAnsi="Times New Roman" w:cs="Times New Roman"/>
          <w:b/>
          <w:sz w:val="28"/>
          <w:szCs w:val="28"/>
          <w:lang w:eastAsia="ru-RU"/>
        </w:rPr>
        <w:t xml:space="preserve"> </w:t>
      </w:r>
      <w:r w:rsidRPr="001C7E30">
        <w:rPr>
          <w:rFonts w:ascii="Times New Roman" w:eastAsia="Times New Roman" w:hAnsi="Times New Roman" w:cs="Times New Roman"/>
          <w:bCs/>
          <w:sz w:val="28"/>
          <w:szCs w:val="28"/>
          <w:lang w:eastAsia="ru-RU"/>
        </w:rPr>
        <w:t>что является недополученным доходом бюджета Республики Ингушетия</w:t>
      </w:r>
      <w:r w:rsidRPr="001C7E30">
        <w:rPr>
          <w:rFonts w:ascii="Times New Roman" w:eastAsia="Calibri" w:hAnsi="Times New Roman" w:cs="Times New Roman"/>
          <w:sz w:val="28"/>
        </w:rPr>
        <w:t>.</w:t>
      </w:r>
    </w:p>
    <w:p w14:paraId="044DB2AC" w14:textId="77777777" w:rsidR="001C7E30" w:rsidRPr="001C7E30" w:rsidRDefault="001C7E30" w:rsidP="00856B59">
      <w:pPr>
        <w:spacing w:after="0" w:line="240" w:lineRule="auto"/>
        <w:ind w:firstLine="567"/>
        <w:jc w:val="both"/>
        <w:rPr>
          <w:rFonts w:ascii="Times New Roman" w:eastAsia="Times New Roman" w:hAnsi="Times New Roman" w:cs="Times New Roman"/>
          <w:b/>
          <w:bCs/>
          <w:sz w:val="28"/>
          <w:szCs w:val="28"/>
          <w:lang w:eastAsia="ru-RU"/>
        </w:rPr>
      </w:pPr>
    </w:p>
    <w:p w14:paraId="33CC228A" w14:textId="77777777" w:rsidR="001C7E30" w:rsidRPr="001C7E30" w:rsidRDefault="001C7E30" w:rsidP="00856B59">
      <w:pPr>
        <w:tabs>
          <w:tab w:val="left" w:pos="284"/>
        </w:tabs>
        <w:spacing w:after="0" w:line="240" w:lineRule="auto"/>
        <w:jc w:val="center"/>
        <w:rPr>
          <w:rFonts w:ascii="Times New Roman" w:eastAsia="Calibri" w:hAnsi="Times New Roman" w:cs="Times New Roman"/>
          <w:b/>
          <w:sz w:val="28"/>
          <w:szCs w:val="28"/>
        </w:rPr>
      </w:pPr>
      <w:r w:rsidRPr="001C7E30">
        <w:rPr>
          <w:rFonts w:ascii="Times New Roman" w:eastAsia="Calibri" w:hAnsi="Times New Roman" w:cs="Times New Roman"/>
          <w:b/>
          <w:sz w:val="28"/>
          <w:szCs w:val="28"/>
        </w:rPr>
        <w:t>Выводы:</w:t>
      </w:r>
    </w:p>
    <w:p w14:paraId="3955C87F" w14:textId="77777777" w:rsidR="001C7E30" w:rsidRPr="001C7E30" w:rsidRDefault="001C7E30" w:rsidP="00856B59">
      <w:pPr>
        <w:tabs>
          <w:tab w:val="left" w:pos="284"/>
        </w:tabs>
        <w:spacing w:after="0" w:line="240" w:lineRule="auto"/>
        <w:jc w:val="center"/>
        <w:rPr>
          <w:rFonts w:ascii="Times New Roman" w:eastAsia="Calibri" w:hAnsi="Times New Roman" w:cs="Times New Roman"/>
          <w:b/>
          <w:sz w:val="28"/>
          <w:szCs w:val="28"/>
        </w:rPr>
      </w:pPr>
    </w:p>
    <w:p w14:paraId="2AF98B1A" w14:textId="2E9AA9F9" w:rsidR="001C7E30" w:rsidRPr="007C0B6F" w:rsidRDefault="001C7E30" w:rsidP="00856B59">
      <w:pPr>
        <w:tabs>
          <w:tab w:val="left" w:pos="284"/>
          <w:tab w:val="left" w:pos="993"/>
        </w:tabs>
        <w:spacing w:after="0" w:line="240" w:lineRule="auto"/>
        <w:ind w:firstLine="709"/>
        <w:jc w:val="both"/>
        <w:rPr>
          <w:rFonts w:ascii="Times New Roman" w:eastAsia="Calibri" w:hAnsi="Times New Roman" w:cs="Times New Roman"/>
          <w:bCs/>
          <w:sz w:val="28"/>
          <w:szCs w:val="28"/>
        </w:rPr>
      </w:pPr>
      <w:r w:rsidRPr="007C0B6F">
        <w:rPr>
          <w:rFonts w:ascii="Times New Roman" w:eastAsia="Calibri" w:hAnsi="Times New Roman" w:cs="Times New Roman"/>
          <w:bCs/>
          <w:sz w:val="28"/>
          <w:szCs w:val="28"/>
        </w:rPr>
        <w:t>1.</w:t>
      </w:r>
      <w:r w:rsidRPr="007C0B6F">
        <w:rPr>
          <w:rFonts w:ascii="Times New Roman" w:eastAsia="Calibri" w:hAnsi="Times New Roman" w:cs="Times New Roman"/>
          <w:bCs/>
          <w:sz w:val="28"/>
          <w:szCs w:val="28"/>
        </w:rPr>
        <w:tab/>
        <w:t>В нарушение ст</w:t>
      </w:r>
      <w:r w:rsidR="007C0B6F">
        <w:rPr>
          <w:rFonts w:ascii="Times New Roman" w:eastAsia="Calibri" w:hAnsi="Times New Roman" w:cs="Times New Roman"/>
          <w:bCs/>
          <w:sz w:val="28"/>
          <w:szCs w:val="28"/>
        </w:rPr>
        <w:t>атьи</w:t>
      </w:r>
      <w:r w:rsidRPr="007C0B6F">
        <w:rPr>
          <w:rFonts w:ascii="Times New Roman" w:eastAsia="Calibri" w:hAnsi="Times New Roman" w:cs="Times New Roman"/>
          <w:bCs/>
          <w:sz w:val="28"/>
          <w:szCs w:val="28"/>
        </w:rPr>
        <w:t xml:space="preserve"> 34 Б</w:t>
      </w:r>
      <w:r w:rsidR="007C0B6F">
        <w:rPr>
          <w:rFonts w:ascii="Times New Roman" w:eastAsia="Calibri" w:hAnsi="Times New Roman" w:cs="Times New Roman"/>
          <w:bCs/>
          <w:sz w:val="28"/>
          <w:szCs w:val="28"/>
        </w:rPr>
        <w:t xml:space="preserve">юджетного кодекса </w:t>
      </w:r>
      <w:r w:rsidRPr="007C0B6F">
        <w:rPr>
          <w:rFonts w:ascii="Times New Roman" w:eastAsia="Calibri" w:hAnsi="Times New Roman" w:cs="Times New Roman"/>
          <w:bCs/>
          <w:sz w:val="28"/>
          <w:szCs w:val="28"/>
        </w:rPr>
        <w:t xml:space="preserve">РФ, </w:t>
      </w:r>
      <w:r w:rsidR="00926C8D">
        <w:rPr>
          <w:rFonts w:ascii="Times New Roman" w:eastAsia="Calibri" w:hAnsi="Times New Roman" w:cs="Times New Roman"/>
          <w:bCs/>
          <w:sz w:val="28"/>
          <w:szCs w:val="28"/>
        </w:rPr>
        <w:t xml:space="preserve">Минимуществом РИ </w:t>
      </w:r>
      <w:r w:rsidR="007C0B6F">
        <w:rPr>
          <w:rFonts w:ascii="Times New Roman" w:eastAsia="Calibri" w:hAnsi="Times New Roman" w:cs="Times New Roman"/>
          <w:bCs/>
          <w:sz w:val="28"/>
          <w:szCs w:val="28"/>
        </w:rPr>
        <w:t xml:space="preserve">допущено </w:t>
      </w:r>
      <w:r w:rsidRPr="007C0B6F">
        <w:rPr>
          <w:rFonts w:ascii="Times New Roman" w:eastAsia="Calibri" w:hAnsi="Times New Roman" w:cs="Times New Roman"/>
          <w:bCs/>
          <w:sz w:val="28"/>
          <w:szCs w:val="28"/>
        </w:rPr>
        <w:t xml:space="preserve">неэффективное использование бюджетных средств и </w:t>
      </w:r>
      <w:r w:rsidR="00926C8D">
        <w:rPr>
          <w:rFonts w:ascii="Times New Roman" w:eastAsia="Calibri" w:hAnsi="Times New Roman" w:cs="Times New Roman"/>
          <w:bCs/>
          <w:sz w:val="28"/>
          <w:szCs w:val="28"/>
        </w:rPr>
        <w:t xml:space="preserve">государственного </w:t>
      </w:r>
      <w:r w:rsidRPr="007C0B6F">
        <w:rPr>
          <w:rFonts w:ascii="Times New Roman" w:eastAsia="Calibri" w:hAnsi="Times New Roman" w:cs="Times New Roman"/>
          <w:bCs/>
          <w:sz w:val="28"/>
          <w:szCs w:val="28"/>
        </w:rPr>
        <w:t>имущества на общую сумму 3</w:t>
      </w:r>
      <w:r w:rsidR="007C0B6F">
        <w:rPr>
          <w:rFonts w:ascii="Times New Roman" w:eastAsia="Calibri" w:hAnsi="Times New Roman" w:cs="Times New Roman"/>
          <w:bCs/>
          <w:sz w:val="28"/>
          <w:szCs w:val="28"/>
        </w:rPr>
        <w:t> </w:t>
      </w:r>
      <w:r w:rsidRPr="007C0B6F">
        <w:rPr>
          <w:rFonts w:ascii="Times New Roman" w:eastAsia="Calibri" w:hAnsi="Times New Roman" w:cs="Times New Roman"/>
          <w:bCs/>
          <w:sz w:val="28"/>
          <w:szCs w:val="28"/>
        </w:rPr>
        <w:t>038</w:t>
      </w:r>
      <w:r w:rsidR="007C0B6F">
        <w:rPr>
          <w:rFonts w:ascii="Times New Roman" w:eastAsia="Calibri" w:hAnsi="Times New Roman" w:cs="Times New Roman"/>
          <w:bCs/>
          <w:sz w:val="28"/>
          <w:szCs w:val="28"/>
        </w:rPr>
        <w:t> </w:t>
      </w:r>
      <w:r w:rsidRPr="007C0B6F">
        <w:rPr>
          <w:rFonts w:ascii="Times New Roman" w:eastAsia="Calibri" w:hAnsi="Times New Roman" w:cs="Times New Roman"/>
          <w:bCs/>
          <w:sz w:val="28"/>
          <w:szCs w:val="28"/>
        </w:rPr>
        <w:t xml:space="preserve">562,0 тыс. </w:t>
      </w:r>
      <w:r w:rsidR="00D36411">
        <w:rPr>
          <w:rFonts w:ascii="Times New Roman" w:eastAsia="Calibri" w:hAnsi="Times New Roman" w:cs="Times New Roman"/>
          <w:bCs/>
          <w:sz w:val="28"/>
          <w:szCs w:val="28"/>
        </w:rPr>
        <w:t>руб.</w:t>
      </w:r>
      <w:r w:rsidRPr="007C0B6F">
        <w:rPr>
          <w:rFonts w:ascii="Times New Roman" w:eastAsia="Calibri" w:hAnsi="Times New Roman" w:cs="Times New Roman"/>
          <w:bCs/>
          <w:sz w:val="28"/>
          <w:szCs w:val="28"/>
        </w:rPr>
        <w:t xml:space="preserve"> Так, в Реестре государственного имущества Республики Ингушетия</w:t>
      </w:r>
      <w:r w:rsidR="00926C8D">
        <w:rPr>
          <w:rFonts w:ascii="Times New Roman" w:eastAsia="Calibri" w:hAnsi="Times New Roman" w:cs="Times New Roman"/>
          <w:bCs/>
          <w:sz w:val="28"/>
          <w:szCs w:val="28"/>
        </w:rPr>
        <w:t xml:space="preserve"> </w:t>
      </w:r>
      <w:r w:rsidRPr="007C0B6F">
        <w:rPr>
          <w:rFonts w:ascii="Times New Roman" w:eastAsia="Calibri" w:hAnsi="Times New Roman" w:cs="Times New Roman"/>
          <w:bCs/>
          <w:sz w:val="28"/>
          <w:szCs w:val="28"/>
        </w:rPr>
        <w:t>находится ряд объектов, в течение длительного времени не используемых или используемых неэффективно</w:t>
      </w:r>
      <w:r w:rsidR="00926C8D">
        <w:rPr>
          <w:rFonts w:ascii="Times New Roman" w:eastAsia="Calibri" w:hAnsi="Times New Roman" w:cs="Times New Roman"/>
          <w:bCs/>
          <w:sz w:val="28"/>
          <w:szCs w:val="28"/>
        </w:rPr>
        <w:t>,</w:t>
      </w:r>
      <w:r w:rsidRPr="007C0B6F">
        <w:rPr>
          <w:rFonts w:ascii="Times New Roman" w:eastAsia="Calibri" w:hAnsi="Times New Roman" w:cs="Times New Roman"/>
          <w:bCs/>
          <w:sz w:val="28"/>
          <w:szCs w:val="28"/>
        </w:rPr>
        <w:t xml:space="preserve"> общая стоимость которых составляет 3</w:t>
      </w:r>
      <w:r w:rsidR="007C0B6F">
        <w:rPr>
          <w:rFonts w:ascii="Times New Roman" w:eastAsia="Calibri" w:hAnsi="Times New Roman" w:cs="Times New Roman"/>
          <w:bCs/>
          <w:sz w:val="28"/>
          <w:szCs w:val="28"/>
        </w:rPr>
        <w:t> </w:t>
      </w:r>
      <w:r w:rsidRPr="007C0B6F">
        <w:rPr>
          <w:rFonts w:ascii="Times New Roman" w:eastAsia="Calibri" w:hAnsi="Times New Roman" w:cs="Times New Roman"/>
          <w:bCs/>
          <w:sz w:val="28"/>
          <w:szCs w:val="28"/>
        </w:rPr>
        <w:t>038</w:t>
      </w:r>
      <w:r w:rsidR="007C0B6F">
        <w:rPr>
          <w:rFonts w:ascii="Times New Roman" w:eastAsia="Calibri" w:hAnsi="Times New Roman" w:cs="Times New Roman"/>
          <w:bCs/>
          <w:sz w:val="28"/>
          <w:szCs w:val="28"/>
        </w:rPr>
        <w:t> </w:t>
      </w:r>
      <w:r w:rsidRPr="007C0B6F">
        <w:rPr>
          <w:rFonts w:ascii="Times New Roman" w:eastAsia="Calibri" w:hAnsi="Times New Roman" w:cs="Times New Roman"/>
          <w:bCs/>
          <w:sz w:val="28"/>
          <w:szCs w:val="28"/>
        </w:rPr>
        <w:t>562, 0 тыс. руб., в том числе:</w:t>
      </w:r>
    </w:p>
    <w:p w14:paraId="425A2B8D" w14:textId="05B1D610" w:rsidR="001C7E30" w:rsidRPr="00926C8D" w:rsidRDefault="00926C8D" w:rsidP="00930180">
      <w:pPr>
        <w:pStyle w:val="a8"/>
        <w:numPr>
          <w:ilvl w:val="0"/>
          <w:numId w:val="247"/>
        </w:numPr>
        <w:tabs>
          <w:tab w:val="left" w:pos="284"/>
          <w:tab w:val="left" w:pos="851"/>
        </w:tabs>
        <w:ind w:left="0" w:firstLine="709"/>
        <w:jc w:val="both"/>
        <w:rPr>
          <w:rFonts w:eastAsia="Calibri"/>
          <w:bCs/>
          <w:sz w:val="28"/>
          <w:szCs w:val="28"/>
        </w:rPr>
      </w:pPr>
      <w:r>
        <w:rPr>
          <w:rFonts w:eastAsia="Calibri"/>
          <w:bCs/>
          <w:sz w:val="28"/>
          <w:szCs w:val="28"/>
        </w:rPr>
        <w:t>Ф</w:t>
      </w:r>
      <w:r w:rsidR="001C7E30" w:rsidRPr="00926C8D">
        <w:rPr>
          <w:rFonts w:eastAsia="Calibri"/>
          <w:bCs/>
          <w:sz w:val="28"/>
          <w:szCs w:val="28"/>
        </w:rPr>
        <w:t>абрика картонажных изделий</w:t>
      </w:r>
      <w:r>
        <w:rPr>
          <w:rFonts w:eastAsia="Calibri"/>
          <w:bCs/>
          <w:sz w:val="28"/>
          <w:szCs w:val="28"/>
        </w:rPr>
        <w:t xml:space="preserve"> -</w:t>
      </w:r>
      <w:r w:rsidR="001C7E30" w:rsidRPr="00926C8D">
        <w:rPr>
          <w:rFonts w:eastAsia="Calibri"/>
          <w:bCs/>
          <w:sz w:val="28"/>
          <w:szCs w:val="28"/>
        </w:rPr>
        <w:t xml:space="preserve"> </w:t>
      </w:r>
      <w:r>
        <w:rPr>
          <w:rFonts w:eastAsia="Calibri"/>
          <w:bCs/>
          <w:sz w:val="28"/>
          <w:szCs w:val="28"/>
        </w:rPr>
        <w:t>ф</w:t>
      </w:r>
      <w:r w:rsidR="001C7E30" w:rsidRPr="00926C8D">
        <w:rPr>
          <w:rFonts w:eastAsia="Calibri"/>
          <w:bCs/>
          <w:sz w:val="28"/>
          <w:szCs w:val="28"/>
        </w:rPr>
        <w:t>актически</w:t>
      </w:r>
      <w:r w:rsidR="005C1D9D">
        <w:rPr>
          <w:rFonts w:eastAsia="Calibri"/>
          <w:bCs/>
          <w:sz w:val="28"/>
          <w:szCs w:val="28"/>
        </w:rPr>
        <w:t>е</w:t>
      </w:r>
      <w:r w:rsidR="001C7E30" w:rsidRPr="00926C8D">
        <w:rPr>
          <w:rFonts w:eastAsia="Calibri"/>
          <w:bCs/>
          <w:sz w:val="28"/>
          <w:szCs w:val="28"/>
        </w:rPr>
        <w:t xml:space="preserve"> расходы бюджета Республики Ингушетия на строительство объекта составили 129</w:t>
      </w:r>
      <w:r>
        <w:rPr>
          <w:rFonts w:eastAsia="Calibri"/>
          <w:bCs/>
          <w:sz w:val="28"/>
          <w:szCs w:val="28"/>
        </w:rPr>
        <w:t> </w:t>
      </w:r>
      <w:r w:rsidR="001C7E30" w:rsidRPr="00926C8D">
        <w:rPr>
          <w:rFonts w:eastAsia="Calibri"/>
          <w:bCs/>
          <w:sz w:val="28"/>
          <w:szCs w:val="28"/>
        </w:rPr>
        <w:t>152,0 тыс. руб.;</w:t>
      </w:r>
    </w:p>
    <w:p w14:paraId="1845A887" w14:textId="603AF6DA" w:rsidR="001C7E30" w:rsidRPr="00926C8D" w:rsidRDefault="001C7E30" w:rsidP="00930180">
      <w:pPr>
        <w:pStyle w:val="a8"/>
        <w:numPr>
          <w:ilvl w:val="0"/>
          <w:numId w:val="247"/>
        </w:numPr>
        <w:tabs>
          <w:tab w:val="left" w:pos="284"/>
          <w:tab w:val="left" w:pos="851"/>
        </w:tabs>
        <w:ind w:left="0" w:firstLine="709"/>
        <w:jc w:val="both"/>
        <w:rPr>
          <w:rFonts w:eastAsia="Calibri"/>
          <w:bCs/>
          <w:sz w:val="28"/>
          <w:szCs w:val="28"/>
        </w:rPr>
      </w:pPr>
      <w:r w:rsidRPr="00926C8D">
        <w:rPr>
          <w:rFonts w:eastAsia="Calibri"/>
          <w:bCs/>
          <w:sz w:val="28"/>
          <w:szCs w:val="28"/>
        </w:rPr>
        <w:t>ГУП «Кирпичный завод «</w:t>
      </w:r>
      <w:proofErr w:type="spellStart"/>
      <w:r w:rsidRPr="00926C8D">
        <w:rPr>
          <w:rFonts w:eastAsia="Calibri"/>
          <w:bCs/>
          <w:sz w:val="28"/>
          <w:szCs w:val="28"/>
        </w:rPr>
        <w:t>Гиперпресс</w:t>
      </w:r>
      <w:proofErr w:type="spellEnd"/>
      <w:r w:rsidRPr="00926C8D">
        <w:rPr>
          <w:rFonts w:eastAsia="Calibri"/>
          <w:bCs/>
          <w:sz w:val="28"/>
          <w:szCs w:val="28"/>
        </w:rPr>
        <w:t>»</w:t>
      </w:r>
      <w:r w:rsidR="00926C8D">
        <w:rPr>
          <w:rFonts w:eastAsia="Calibri"/>
          <w:bCs/>
          <w:sz w:val="28"/>
          <w:szCs w:val="28"/>
        </w:rPr>
        <w:t xml:space="preserve"> - п</w:t>
      </w:r>
      <w:r w:rsidRPr="00926C8D">
        <w:rPr>
          <w:rFonts w:eastAsia="Calibri"/>
          <w:bCs/>
          <w:sz w:val="28"/>
          <w:szCs w:val="28"/>
        </w:rPr>
        <w:t>редприятие ликвидировано</w:t>
      </w:r>
      <w:r w:rsidR="00926C8D">
        <w:rPr>
          <w:rFonts w:eastAsia="Calibri"/>
          <w:bCs/>
          <w:sz w:val="28"/>
          <w:szCs w:val="28"/>
        </w:rPr>
        <w:t>, и</w:t>
      </w:r>
      <w:r w:rsidRPr="00926C8D">
        <w:rPr>
          <w:rFonts w:eastAsia="Calibri"/>
          <w:bCs/>
          <w:sz w:val="28"/>
          <w:szCs w:val="28"/>
        </w:rPr>
        <w:t>мущество передано в казну Республики Ингушетия, стоимость движимого и недвижимого имущества составляет 94</w:t>
      </w:r>
      <w:r w:rsidR="00926C8D">
        <w:rPr>
          <w:rFonts w:eastAsia="Calibri"/>
          <w:bCs/>
          <w:sz w:val="28"/>
          <w:szCs w:val="28"/>
        </w:rPr>
        <w:t> </w:t>
      </w:r>
      <w:r w:rsidRPr="00926C8D">
        <w:rPr>
          <w:rFonts w:eastAsia="Calibri"/>
          <w:bCs/>
          <w:sz w:val="28"/>
          <w:szCs w:val="28"/>
        </w:rPr>
        <w:t>051,6 тыс. руб.;</w:t>
      </w:r>
    </w:p>
    <w:p w14:paraId="435EF086" w14:textId="57969481" w:rsidR="001C7E30" w:rsidRPr="00926C8D" w:rsidRDefault="00926C8D" w:rsidP="00930180">
      <w:pPr>
        <w:pStyle w:val="a8"/>
        <w:numPr>
          <w:ilvl w:val="0"/>
          <w:numId w:val="247"/>
        </w:numPr>
        <w:tabs>
          <w:tab w:val="left" w:pos="284"/>
          <w:tab w:val="left" w:pos="851"/>
        </w:tabs>
        <w:ind w:left="0" w:firstLine="709"/>
        <w:jc w:val="both"/>
        <w:rPr>
          <w:rFonts w:eastAsia="Calibri"/>
          <w:bCs/>
          <w:sz w:val="28"/>
          <w:szCs w:val="28"/>
        </w:rPr>
      </w:pPr>
      <w:r>
        <w:rPr>
          <w:rFonts w:eastAsia="Calibri"/>
          <w:bCs/>
          <w:sz w:val="28"/>
          <w:szCs w:val="28"/>
        </w:rPr>
        <w:t>О</w:t>
      </w:r>
      <w:r w:rsidR="001C7E30" w:rsidRPr="00926C8D">
        <w:rPr>
          <w:rFonts w:eastAsia="Calibri"/>
          <w:bCs/>
          <w:sz w:val="28"/>
          <w:szCs w:val="28"/>
        </w:rPr>
        <w:t>бъекты электросетевого хозяйства</w:t>
      </w:r>
      <w:r>
        <w:rPr>
          <w:rFonts w:eastAsia="Calibri"/>
          <w:bCs/>
          <w:sz w:val="28"/>
          <w:szCs w:val="28"/>
        </w:rPr>
        <w:t xml:space="preserve"> - </w:t>
      </w:r>
      <w:r w:rsidR="001C7E30" w:rsidRPr="00926C8D">
        <w:rPr>
          <w:rFonts w:eastAsia="Calibri"/>
          <w:bCs/>
          <w:sz w:val="28"/>
          <w:szCs w:val="28"/>
        </w:rPr>
        <w:t>на общую сумму 901</w:t>
      </w:r>
      <w:r>
        <w:rPr>
          <w:rFonts w:eastAsia="Calibri"/>
          <w:bCs/>
          <w:sz w:val="28"/>
          <w:szCs w:val="28"/>
        </w:rPr>
        <w:t> </w:t>
      </w:r>
      <w:r w:rsidR="001C7E30" w:rsidRPr="00926C8D">
        <w:rPr>
          <w:rFonts w:eastAsia="Calibri"/>
          <w:bCs/>
          <w:sz w:val="28"/>
          <w:szCs w:val="28"/>
        </w:rPr>
        <w:t>382,0 тыс. руб.;</w:t>
      </w:r>
    </w:p>
    <w:p w14:paraId="2C3E2856" w14:textId="0C42FBB9" w:rsidR="001C7E30" w:rsidRPr="00926C8D" w:rsidRDefault="00926C8D" w:rsidP="00930180">
      <w:pPr>
        <w:pStyle w:val="a8"/>
        <w:numPr>
          <w:ilvl w:val="0"/>
          <w:numId w:val="247"/>
        </w:numPr>
        <w:tabs>
          <w:tab w:val="left" w:pos="284"/>
          <w:tab w:val="left" w:pos="851"/>
        </w:tabs>
        <w:ind w:left="0" w:firstLine="709"/>
        <w:jc w:val="both"/>
        <w:rPr>
          <w:rFonts w:eastAsia="Calibri"/>
          <w:bCs/>
          <w:sz w:val="28"/>
          <w:szCs w:val="28"/>
        </w:rPr>
      </w:pPr>
      <w:r>
        <w:rPr>
          <w:rFonts w:eastAsia="Calibri"/>
          <w:bCs/>
          <w:sz w:val="28"/>
          <w:szCs w:val="28"/>
        </w:rPr>
        <w:t>З</w:t>
      </w:r>
      <w:r w:rsidR="001C7E30" w:rsidRPr="00926C8D">
        <w:rPr>
          <w:rFonts w:eastAsia="Calibri"/>
          <w:bCs/>
          <w:sz w:val="28"/>
          <w:szCs w:val="28"/>
        </w:rPr>
        <w:t>авод по производству энергосберегающего осветительного оборудования на базе сверхъярких диодов в г. Малгобек</w:t>
      </w:r>
      <w:r>
        <w:rPr>
          <w:rFonts w:eastAsia="Calibri"/>
          <w:bCs/>
          <w:sz w:val="28"/>
          <w:szCs w:val="28"/>
        </w:rPr>
        <w:t xml:space="preserve"> </w:t>
      </w:r>
      <w:r w:rsidR="001C7E30" w:rsidRPr="00926C8D">
        <w:rPr>
          <w:rFonts w:eastAsia="Calibri"/>
          <w:bCs/>
          <w:sz w:val="28"/>
          <w:szCs w:val="28"/>
        </w:rPr>
        <w:t>стоимостью 1</w:t>
      </w:r>
      <w:r>
        <w:rPr>
          <w:rFonts w:eastAsia="Calibri"/>
          <w:bCs/>
          <w:sz w:val="28"/>
          <w:szCs w:val="28"/>
        </w:rPr>
        <w:t> </w:t>
      </w:r>
      <w:r w:rsidR="001C7E30" w:rsidRPr="00926C8D">
        <w:rPr>
          <w:rFonts w:eastAsia="Calibri"/>
          <w:bCs/>
          <w:sz w:val="28"/>
          <w:szCs w:val="28"/>
        </w:rPr>
        <w:t>396</w:t>
      </w:r>
      <w:r>
        <w:rPr>
          <w:rFonts w:eastAsia="Calibri"/>
          <w:bCs/>
          <w:sz w:val="28"/>
          <w:szCs w:val="28"/>
        </w:rPr>
        <w:t> </w:t>
      </w:r>
      <w:r w:rsidR="001C7E30" w:rsidRPr="00926C8D">
        <w:rPr>
          <w:rFonts w:eastAsia="Calibri"/>
          <w:bCs/>
          <w:sz w:val="28"/>
          <w:szCs w:val="28"/>
        </w:rPr>
        <w:t>230,3 тыс. руб.;</w:t>
      </w:r>
    </w:p>
    <w:p w14:paraId="679E350B" w14:textId="52DE0D92" w:rsidR="001C7E30" w:rsidRPr="00926C8D" w:rsidRDefault="001C7E30" w:rsidP="00930180">
      <w:pPr>
        <w:pStyle w:val="a8"/>
        <w:numPr>
          <w:ilvl w:val="0"/>
          <w:numId w:val="247"/>
        </w:numPr>
        <w:tabs>
          <w:tab w:val="left" w:pos="284"/>
          <w:tab w:val="left" w:pos="851"/>
        </w:tabs>
        <w:ind w:left="0" w:firstLine="709"/>
        <w:jc w:val="both"/>
        <w:rPr>
          <w:rFonts w:eastAsia="Calibri"/>
          <w:bCs/>
          <w:sz w:val="28"/>
          <w:szCs w:val="28"/>
        </w:rPr>
      </w:pPr>
      <w:r w:rsidRPr="00926C8D">
        <w:rPr>
          <w:rFonts w:eastAsia="Calibri"/>
          <w:bCs/>
          <w:sz w:val="28"/>
          <w:szCs w:val="28"/>
        </w:rPr>
        <w:t>ГУП «</w:t>
      </w:r>
      <w:proofErr w:type="spellStart"/>
      <w:r w:rsidRPr="00926C8D">
        <w:rPr>
          <w:rFonts w:eastAsia="Calibri"/>
          <w:bCs/>
          <w:sz w:val="28"/>
          <w:szCs w:val="28"/>
        </w:rPr>
        <w:t>Кавдоломит</w:t>
      </w:r>
      <w:proofErr w:type="spellEnd"/>
      <w:r w:rsidRPr="00926C8D">
        <w:rPr>
          <w:rFonts w:eastAsia="Calibri"/>
          <w:bCs/>
          <w:sz w:val="28"/>
          <w:szCs w:val="28"/>
        </w:rPr>
        <w:t xml:space="preserve">» и оборудование </w:t>
      </w:r>
      <w:proofErr w:type="spellStart"/>
      <w:r w:rsidRPr="00926C8D">
        <w:rPr>
          <w:rFonts w:eastAsia="Calibri"/>
          <w:bCs/>
          <w:sz w:val="28"/>
          <w:szCs w:val="28"/>
        </w:rPr>
        <w:t>Горбанинского</w:t>
      </w:r>
      <w:proofErr w:type="spellEnd"/>
      <w:r w:rsidRPr="00926C8D">
        <w:rPr>
          <w:rFonts w:eastAsia="Calibri"/>
          <w:bCs/>
          <w:sz w:val="28"/>
          <w:szCs w:val="28"/>
        </w:rPr>
        <w:t xml:space="preserve"> завода, переданное ГУП «</w:t>
      </w:r>
      <w:proofErr w:type="spellStart"/>
      <w:r w:rsidRPr="00926C8D">
        <w:rPr>
          <w:rFonts w:eastAsia="Calibri"/>
          <w:bCs/>
          <w:sz w:val="28"/>
          <w:szCs w:val="28"/>
        </w:rPr>
        <w:t>Кавдоломит</w:t>
      </w:r>
      <w:proofErr w:type="spellEnd"/>
      <w:r w:rsidRPr="00926C8D">
        <w:rPr>
          <w:rFonts w:eastAsia="Calibri"/>
          <w:bCs/>
          <w:sz w:val="28"/>
          <w:szCs w:val="28"/>
        </w:rPr>
        <w:t>» на ответственное хранение, общей стоимостью 71</w:t>
      </w:r>
      <w:r w:rsidR="00926C8D">
        <w:rPr>
          <w:rFonts w:eastAsia="Calibri"/>
          <w:bCs/>
          <w:sz w:val="28"/>
          <w:szCs w:val="28"/>
        </w:rPr>
        <w:t> </w:t>
      </w:r>
      <w:r w:rsidRPr="00926C8D">
        <w:rPr>
          <w:rFonts w:eastAsia="Calibri"/>
          <w:bCs/>
          <w:sz w:val="28"/>
          <w:szCs w:val="28"/>
        </w:rPr>
        <w:t>730,4 тыс. руб.;</w:t>
      </w:r>
    </w:p>
    <w:p w14:paraId="3B65E3FA" w14:textId="4F0D92A1" w:rsidR="001C7E30" w:rsidRPr="00926C8D" w:rsidRDefault="001C7E30" w:rsidP="00930180">
      <w:pPr>
        <w:pStyle w:val="a8"/>
        <w:numPr>
          <w:ilvl w:val="0"/>
          <w:numId w:val="247"/>
        </w:numPr>
        <w:tabs>
          <w:tab w:val="left" w:pos="284"/>
          <w:tab w:val="left" w:pos="851"/>
        </w:tabs>
        <w:ind w:left="0" w:firstLine="709"/>
        <w:jc w:val="both"/>
        <w:rPr>
          <w:rFonts w:eastAsia="Calibri"/>
          <w:bCs/>
          <w:sz w:val="28"/>
          <w:szCs w:val="28"/>
        </w:rPr>
      </w:pPr>
      <w:r w:rsidRPr="00926C8D">
        <w:rPr>
          <w:rFonts w:eastAsia="Calibri"/>
          <w:bCs/>
          <w:sz w:val="28"/>
          <w:szCs w:val="28"/>
        </w:rPr>
        <w:t>ГУП «Назрановский завод электродвигателей малой мощности»</w:t>
      </w:r>
      <w:r w:rsidR="00926C8D">
        <w:rPr>
          <w:rFonts w:eastAsia="Calibri"/>
          <w:bCs/>
          <w:sz w:val="28"/>
          <w:szCs w:val="28"/>
        </w:rPr>
        <w:t xml:space="preserve"> -</w:t>
      </w:r>
      <w:r w:rsidRPr="00926C8D">
        <w:rPr>
          <w:rFonts w:eastAsia="Calibri"/>
          <w:bCs/>
          <w:sz w:val="28"/>
          <w:szCs w:val="28"/>
        </w:rPr>
        <w:t xml:space="preserve"> </w:t>
      </w:r>
      <w:r w:rsidR="00926C8D">
        <w:rPr>
          <w:rFonts w:eastAsia="Calibri"/>
          <w:bCs/>
          <w:sz w:val="28"/>
          <w:szCs w:val="28"/>
        </w:rPr>
        <w:t>п</w:t>
      </w:r>
      <w:r w:rsidRPr="00926C8D">
        <w:rPr>
          <w:rFonts w:eastAsia="Calibri"/>
          <w:bCs/>
          <w:sz w:val="28"/>
          <w:szCs w:val="28"/>
        </w:rPr>
        <w:t>редприятие ликвидировано</w:t>
      </w:r>
      <w:r w:rsidR="00926C8D">
        <w:rPr>
          <w:rFonts w:eastAsia="Calibri"/>
          <w:bCs/>
          <w:sz w:val="28"/>
          <w:szCs w:val="28"/>
        </w:rPr>
        <w:t>, и</w:t>
      </w:r>
      <w:r w:rsidRPr="00926C8D">
        <w:rPr>
          <w:rFonts w:eastAsia="Calibri"/>
          <w:bCs/>
          <w:sz w:val="28"/>
          <w:szCs w:val="28"/>
        </w:rPr>
        <w:t xml:space="preserve">мущество предприятия передано в казну Республики Ингушетия </w:t>
      </w:r>
      <w:r w:rsidR="004300F1">
        <w:rPr>
          <w:rFonts w:eastAsia="Calibri"/>
          <w:bCs/>
          <w:sz w:val="28"/>
          <w:szCs w:val="28"/>
        </w:rPr>
        <w:t>на общую сумму</w:t>
      </w:r>
      <w:r w:rsidRPr="00926C8D">
        <w:rPr>
          <w:rFonts w:eastAsia="Calibri"/>
          <w:bCs/>
          <w:sz w:val="28"/>
          <w:szCs w:val="28"/>
        </w:rPr>
        <w:t xml:space="preserve"> 294</w:t>
      </w:r>
      <w:r w:rsidR="004300F1">
        <w:rPr>
          <w:rFonts w:eastAsia="Calibri"/>
          <w:bCs/>
          <w:sz w:val="28"/>
          <w:szCs w:val="28"/>
        </w:rPr>
        <w:t> </w:t>
      </w:r>
      <w:r w:rsidRPr="00926C8D">
        <w:rPr>
          <w:rFonts w:eastAsia="Calibri"/>
          <w:bCs/>
          <w:sz w:val="28"/>
          <w:szCs w:val="28"/>
        </w:rPr>
        <w:t>537,8 тыс. руб.;</w:t>
      </w:r>
    </w:p>
    <w:p w14:paraId="4EE7C6C2" w14:textId="126DE71A" w:rsidR="001C7E30" w:rsidRPr="00926C8D" w:rsidRDefault="004300F1" w:rsidP="00930180">
      <w:pPr>
        <w:pStyle w:val="a8"/>
        <w:numPr>
          <w:ilvl w:val="0"/>
          <w:numId w:val="247"/>
        </w:numPr>
        <w:tabs>
          <w:tab w:val="left" w:pos="284"/>
          <w:tab w:val="left" w:pos="851"/>
        </w:tabs>
        <w:ind w:left="0" w:firstLine="709"/>
        <w:jc w:val="both"/>
        <w:rPr>
          <w:rFonts w:eastAsia="Calibri"/>
          <w:bCs/>
          <w:sz w:val="28"/>
          <w:szCs w:val="28"/>
        </w:rPr>
      </w:pPr>
      <w:r>
        <w:rPr>
          <w:rFonts w:eastAsia="Calibri"/>
          <w:bCs/>
          <w:sz w:val="28"/>
          <w:szCs w:val="28"/>
        </w:rPr>
        <w:t>К</w:t>
      </w:r>
      <w:r w:rsidR="001C7E30" w:rsidRPr="00926C8D">
        <w:rPr>
          <w:rFonts w:eastAsia="Calibri"/>
          <w:bCs/>
          <w:sz w:val="28"/>
          <w:szCs w:val="28"/>
        </w:rPr>
        <w:t xml:space="preserve">ерамзитовый завод в г. Карабулак </w:t>
      </w:r>
      <w:r>
        <w:rPr>
          <w:rFonts w:eastAsia="Calibri"/>
          <w:bCs/>
          <w:sz w:val="28"/>
          <w:szCs w:val="28"/>
        </w:rPr>
        <w:t xml:space="preserve">- </w:t>
      </w:r>
      <w:r w:rsidR="001C7E30" w:rsidRPr="00926C8D">
        <w:rPr>
          <w:rFonts w:eastAsia="Calibri"/>
          <w:bCs/>
          <w:sz w:val="28"/>
          <w:szCs w:val="28"/>
        </w:rPr>
        <w:t>объект незавершенного строительства</w:t>
      </w:r>
      <w:r>
        <w:rPr>
          <w:rFonts w:eastAsia="Calibri"/>
          <w:bCs/>
          <w:sz w:val="28"/>
          <w:szCs w:val="28"/>
        </w:rPr>
        <w:t>,</w:t>
      </w:r>
      <w:r w:rsidR="001C7E30" w:rsidRPr="00926C8D">
        <w:rPr>
          <w:rFonts w:eastAsia="Calibri"/>
          <w:bCs/>
          <w:sz w:val="28"/>
          <w:szCs w:val="28"/>
        </w:rPr>
        <w:t xml:space="preserve"> </w:t>
      </w:r>
      <w:r>
        <w:rPr>
          <w:rFonts w:eastAsia="Calibri"/>
          <w:bCs/>
          <w:sz w:val="28"/>
          <w:szCs w:val="28"/>
        </w:rPr>
        <w:t>о</w:t>
      </w:r>
      <w:r w:rsidR="001C7E30" w:rsidRPr="00926C8D">
        <w:rPr>
          <w:rFonts w:eastAsia="Calibri"/>
          <w:bCs/>
          <w:sz w:val="28"/>
          <w:szCs w:val="28"/>
        </w:rPr>
        <w:t>бщая кадастровая стоимость составляет 6</w:t>
      </w:r>
      <w:r>
        <w:rPr>
          <w:rFonts w:eastAsia="Calibri"/>
          <w:bCs/>
          <w:sz w:val="28"/>
          <w:szCs w:val="28"/>
        </w:rPr>
        <w:t> </w:t>
      </w:r>
      <w:r w:rsidR="001C7E30" w:rsidRPr="00926C8D">
        <w:rPr>
          <w:rFonts w:eastAsia="Calibri"/>
          <w:bCs/>
          <w:sz w:val="28"/>
          <w:szCs w:val="28"/>
        </w:rPr>
        <w:t>759,7 тыс. руб.;</w:t>
      </w:r>
    </w:p>
    <w:p w14:paraId="2CC0F19F" w14:textId="5754B17B" w:rsidR="001C7E30" w:rsidRPr="00926C8D" w:rsidRDefault="004300F1" w:rsidP="00930180">
      <w:pPr>
        <w:pStyle w:val="a8"/>
        <w:numPr>
          <w:ilvl w:val="0"/>
          <w:numId w:val="247"/>
        </w:numPr>
        <w:tabs>
          <w:tab w:val="left" w:pos="284"/>
          <w:tab w:val="left" w:pos="851"/>
        </w:tabs>
        <w:ind w:left="0" w:firstLine="709"/>
        <w:jc w:val="both"/>
        <w:rPr>
          <w:rFonts w:eastAsia="Calibri"/>
          <w:bCs/>
          <w:sz w:val="28"/>
          <w:szCs w:val="28"/>
        </w:rPr>
      </w:pPr>
      <w:r>
        <w:rPr>
          <w:rFonts w:eastAsia="Calibri"/>
          <w:bCs/>
          <w:sz w:val="28"/>
          <w:szCs w:val="28"/>
        </w:rPr>
        <w:t>К</w:t>
      </w:r>
      <w:r w:rsidR="001C7E30" w:rsidRPr="00926C8D">
        <w:rPr>
          <w:rFonts w:eastAsia="Calibri"/>
          <w:bCs/>
          <w:sz w:val="28"/>
          <w:szCs w:val="28"/>
        </w:rPr>
        <w:t>омбинат детского питания в с. п. Али-Юрт общей стоимостью в сумме 144</w:t>
      </w:r>
      <w:r>
        <w:rPr>
          <w:rFonts w:eastAsia="Calibri"/>
          <w:bCs/>
          <w:sz w:val="28"/>
          <w:szCs w:val="28"/>
        </w:rPr>
        <w:t> </w:t>
      </w:r>
      <w:r w:rsidR="001C7E30" w:rsidRPr="00926C8D">
        <w:rPr>
          <w:rFonts w:eastAsia="Calibri"/>
          <w:bCs/>
          <w:sz w:val="28"/>
          <w:szCs w:val="28"/>
        </w:rPr>
        <w:t>718, 2 тыс. руб.</w:t>
      </w:r>
    </w:p>
    <w:p w14:paraId="01021EE2" w14:textId="543C0322" w:rsidR="001C7E30" w:rsidRPr="001C7E30" w:rsidRDefault="007C0B6F" w:rsidP="004300F1">
      <w:pPr>
        <w:tabs>
          <w:tab w:val="left" w:pos="284"/>
          <w:tab w:val="left" w:pos="993"/>
        </w:tabs>
        <w:spacing w:after="0" w:line="240" w:lineRule="auto"/>
        <w:ind w:left="-14" w:firstLine="71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1C7E30" w:rsidRPr="001C7E30">
        <w:rPr>
          <w:rFonts w:ascii="Times New Roman" w:eastAsia="Calibri" w:hAnsi="Times New Roman" w:cs="Times New Roman"/>
          <w:sz w:val="28"/>
          <w:szCs w:val="28"/>
        </w:rPr>
        <w:t xml:space="preserve">Выявлен ущерб, причиненный бюджету Республики Ингушетия на общую </w:t>
      </w:r>
      <w:r w:rsidR="001C7E30" w:rsidRPr="004300F1">
        <w:rPr>
          <w:rFonts w:ascii="Times New Roman" w:eastAsia="Calibri" w:hAnsi="Times New Roman" w:cs="Times New Roman"/>
          <w:sz w:val="28"/>
          <w:szCs w:val="28"/>
        </w:rPr>
        <w:t>сумму 140</w:t>
      </w:r>
      <w:r w:rsidR="004300F1" w:rsidRPr="004300F1">
        <w:rPr>
          <w:rFonts w:ascii="Times New Roman" w:eastAsia="Calibri" w:hAnsi="Times New Roman" w:cs="Times New Roman"/>
          <w:sz w:val="28"/>
          <w:szCs w:val="28"/>
        </w:rPr>
        <w:t> </w:t>
      </w:r>
      <w:r w:rsidR="001C7E30" w:rsidRPr="004300F1">
        <w:rPr>
          <w:rFonts w:ascii="Times New Roman" w:eastAsia="Calibri" w:hAnsi="Times New Roman" w:cs="Times New Roman"/>
          <w:sz w:val="28"/>
          <w:szCs w:val="28"/>
        </w:rPr>
        <w:t>242,2 тыс. руб.,</w:t>
      </w:r>
      <w:r w:rsidR="001C7E30" w:rsidRPr="001C7E30">
        <w:rPr>
          <w:rFonts w:ascii="Times New Roman" w:eastAsia="Calibri" w:hAnsi="Times New Roman" w:cs="Times New Roman"/>
          <w:sz w:val="28"/>
          <w:szCs w:val="28"/>
        </w:rPr>
        <w:t xml:space="preserve"> в том числе:</w:t>
      </w:r>
    </w:p>
    <w:p w14:paraId="49676778" w14:textId="6689AAAD" w:rsidR="001C7E30" w:rsidRPr="00ED5E1E" w:rsidRDefault="001C7E30" w:rsidP="00930180">
      <w:pPr>
        <w:pStyle w:val="a8"/>
        <w:numPr>
          <w:ilvl w:val="0"/>
          <w:numId w:val="248"/>
        </w:numPr>
        <w:tabs>
          <w:tab w:val="left" w:pos="284"/>
          <w:tab w:val="left" w:pos="851"/>
        </w:tabs>
        <w:ind w:left="0" w:firstLine="709"/>
        <w:jc w:val="both"/>
        <w:rPr>
          <w:rFonts w:eastAsia="Calibri"/>
          <w:sz w:val="28"/>
          <w:szCs w:val="28"/>
        </w:rPr>
      </w:pPr>
      <w:r w:rsidRPr="00ED5E1E">
        <w:rPr>
          <w:rFonts w:eastAsia="Calibri"/>
          <w:sz w:val="28"/>
          <w:szCs w:val="28"/>
        </w:rPr>
        <w:lastRenderedPageBreak/>
        <w:t>на территори</w:t>
      </w:r>
      <w:r w:rsidR="005C1D9D">
        <w:rPr>
          <w:rFonts w:eastAsia="Calibri"/>
          <w:sz w:val="28"/>
          <w:szCs w:val="28"/>
        </w:rPr>
        <w:t>и</w:t>
      </w:r>
      <w:r w:rsidRPr="00ED5E1E">
        <w:rPr>
          <w:rFonts w:eastAsia="Calibri"/>
          <w:sz w:val="28"/>
          <w:szCs w:val="28"/>
        </w:rPr>
        <w:t xml:space="preserve"> подстанции </w:t>
      </w:r>
      <w:r w:rsidR="00ED5E1E" w:rsidRPr="00ED5E1E">
        <w:rPr>
          <w:rFonts w:eastAsia="Calibri"/>
          <w:sz w:val="28"/>
          <w:szCs w:val="28"/>
        </w:rPr>
        <w:t xml:space="preserve">110/10 Кв </w:t>
      </w:r>
      <w:r w:rsidRPr="00ED5E1E">
        <w:rPr>
          <w:rFonts w:eastAsia="Calibri"/>
          <w:sz w:val="28"/>
          <w:szCs w:val="28"/>
        </w:rPr>
        <w:t xml:space="preserve">с. п. </w:t>
      </w:r>
      <w:proofErr w:type="spellStart"/>
      <w:r w:rsidRPr="00ED5E1E">
        <w:rPr>
          <w:rFonts w:eastAsia="Calibri"/>
          <w:sz w:val="28"/>
          <w:szCs w:val="28"/>
        </w:rPr>
        <w:t>Вознесеновская</w:t>
      </w:r>
      <w:proofErr w:type="spellEnd"/>
      <w:r w:rsidRPr="00ED5E1E">
        <w:rPr>
          <w:rFonts w:eastAsia="Calibri"/>
          <w:sz w:val="28"/>
          <w:szCs w:val="28"/>
        </w:rPr>
        <w:t xml:space="preserve"> выявлен факт полного отсутствия оборудования на сумму 140</w:t>
      </w:r>
      <w:r w:rsidR="004300F1" w:rsidRPr="00ED5E1E">
        <w:rPr>
          <w:rFonts w:eastAsia="Calibri"/>
          <w:sz w:val="28"/>
          <w:szCs w:val="28"/>
        </w:rPr>
        <w:t> </w:t>
      </w:r>
      <w:r w:rsidRPr="00ED5E1E">
        <w:rPr>
          <w:rFonts w:eastAsia="Calibri"/>
          <w:sz w:val="28"/>
          <w:szCs w:val="28"/>
        </w:rPr>
        <w:t>222,9 тыс. руб.</w:t>
      </w:r>
    </w:p>
    <w:p w14:paraId="1EF9363F" w14:textId="463A6BBF" w:rsidR="001C7E30" w:rsidRPr="00ED5E1E" w:rsidRDefault="005C1D9D" w:rsidP="00930180">
      <w:pPr>
        <w:pStyle w:val="a8"/>
        <w:numPr>
          <w:ilvl w:val="0"/>
          <w:numId w:val="248"/>
        </w:numPr>
        <w:tabs>
          <w:tab w:val="left" w:pos="284"/>
          <w:tab w:val="left" w:pos="851"/>
        </w:tabs>
        <w:ind w:left="0" w:firstLine="709"/>
        <w:jc w:val="both"/>
        <w:rPr>
          <w:rFonts w:eastAsia="Calibri"/>
          <w:sz w:val="28"/>
          <w:szCs w:val="28"/>
        </w:rPr>
      </w:pPr>
      <w:r>
        <w:rPr>
          <w:rFonts w:eastAsia="Calibri"/>
          <w:sz w:val="28"/>
          <w:szCs w:val="28"/>
        </w:rPr>
        <w:t xml:space="preserve">в результате </w:t>
      </w:r>
      <w:r w:rsidR="001C7E30" w:rsidRPr="00ED5E1E">
        <w:rPr>
          <w:rFonts w:eastAsia="Calibri"/>
          <w:sz w:val="28"/>
          <w:szCs w:val="28"/>
        </w:rPr>
        <w:t>неправомерн</w:t>
      </w:r>
      <w:r>
        <w:rPr>
          <w:rFonts w:eastAsia="Calibri"/>
          <w:sz w:val="28"/>
          <w:szCs w:val="28"/>
        </w:rPr>
        <w:t>о</w:t>
      </w:r>
      <w:r w:rsidR="001C7E30" w:rsidRPr="00ED5E1E">
        <w:rPr>
          <w:rFonts w:eastAsia="Calibri"/>
          <w:sz w:val="28"/>
          <w:szCs w:val="28"/>
        </w:rPr>
        <w:t xml:space="preserve"> установлен</w:t>
      </w:r>
      <w:r>
        <w:rPr>
          <w:rFonts w:eastAsia="Calibri"/>
          <w:sz w:val="28"/>
          <w:szCs w:val="28"/>
        </w:rPr>
        <w:t>н</w:t>
      </w:r>
      <w:r w:rsidR="007360D5">
        <w:rPr>
          <w:rFonts w:eastAsia="Calibri"/>
          <w:sz w:val="28"/>
          <w:szCs w:val="28"/>
        </w:rPr>
        <w:t>ого</w:t>
      </w:r>
      <w:r w:rsidR="001C7E30" w:rsidRPr="00ED5E1E">
        <w:rPr>
          <w:rFonts w:eastAsia="Calibri"/>
          <w:sz w:val="28"/>
          <w:szCs w:val="28"/>
        </w:rPr>
        <w:t xml:space="preserve"> размер</w:t>
      </w:r>
      <w:r w:rsidR="007360D5">
        <w:rPr>
          <w:rFonts w:eastAsia="Calibri"/>
          <w:sz w:val="28"/>
          <w:szCs w:val="28"/>
        </w:rPr>
        <w:t>а</w:t>
      </w:r>
      <w:r w:rsidR="001C7E30" w:rsidRPr="00ED5E1E">
        <w:rPr>
          <w:rFonts w:eastAsia="Calibri"/>
          <w:sz w:val="28"/>
          <w:szCs w:val="28"/>
        </w:rPr>
        <w:t xml:space="preserve"> арендной платы</w:t>
      </w:r>
      <w:r w:rsidRPr="005C1D9D">
        <w:rPr>
          <w:sz w:val="28"/>
          <w:szCs w:val="28"/>
        </w:rPr>
        <w:t xml:space="preserve"> </w:t>
      </w:r>
      <w:r w:rsidRPr="005C1D9D">
        <w:rPr>
          <w:rFonts w:eastAsia="Calibri"/>
          <w:sz w:val="28"/>
          <w:szCs w:val="28"/>
        </w:rPr>
        <w:t xml:space="preserve">недополучено доходов </w:t>
      </w:r>
      <w:r w:rsidRPr="00ED5E1E">
        <w:rPr>
          <w:rFonts w:eastAsia="Calibri"/>
          <w:sz w:val="28"/>
          <w:szCs w:val="28"/>
        </w:rPr>
        <w:t>в сумме 19,3 тыс. руб.</w:t>
      </w:r>
      <w:r>
        <w:rPr>
          <w:rFonts w:eastAsia="Calibri"/>
          <w:sz w:val="28"/>
          <w:szCs w:val="28"/>
        </w:rPr>
        <w:t xml:space="preserve"> </w:t>
      </w:r>
      <w:r w:rsidR="00ED5E1E" w:rsidRPr="00ED5E1E">
        <w:rPr>
          <w:rFonts w:eastAsia="Calibri"/>
          <w:sz w:val="28"/>
          <w:szCs w:val="28"/>
        </w:rPr>
        <w:t>(</w:t>
      </w:r>
      <w:r w:rsidR="001C7E30" w:rsidRPr="00ED5E1E">
        <w:rPr>
          <w:rFonts w:eastAsia="Calibri"/>
          <w:sz w:val="28"/>
          <w:szCs w:val="28"/>
        </w:rPr>
        <w:t>подлежит возмещению за счет виновных лиц</w:t>
      </w:r>
      <w:r w:rsidR="00ED5E1E" w:rsidRPr="00ED5E1E">
        <w:rPr>
          <w:rFonts w:eastAsia="Calibri"/>
          <w:sz w:val="28"/>
          <w:szCs w:val="28"/>
        </w:rPr>
        <w:t>)</w:t>
      </w:r>
      <w:r w:rsidR="001C7E30" w:rsidRPr="00ED5E1E">
        <w:rPr>
          <w:rFonts w:eastAsia="Calibri"/>
          <w:sz w:val="28"/>
          <w:szCs w:val="28"/>
        </w:rPr>
        <w:t>.</w:t>
      </w:r>
    </w:p>
    <w:p w14:paraId="59A2D10C" w14:textId="77B526A7" w:rsidR="001C7E30" w:rsidRPr="00ED5E1E" w:rsidRDefault="00ED5E1E" w:rsidP="00ED5E1E">
      <w:pPr>
        <w:tabs>
          <w:tab w:val="left" w:pos="284"/>
          <w:tab w:val="left" w:pos="993"/>
        </w:tabs>
        <w:spacing w:after="0" w:line="240" w:lineRule="auto"/>
        <w:ind w:left="28" w:firstLine="70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1C7E30" w:rsidRPr="001C7E30">
        <w:rPr>
          <w:rFonts w:ascii="Times New Roman" w:eastAsia="Calibri" w:hAnsi="Times New Roman" w:cs="Times New Roman"/>
          <w:sz w:val="28"/>
          <w:szCs w:val="28"/>
        </w:rPr>
        <w:t xml:space="preserve">Выявлена недостача </w:t>
      </w:r>
      <w:r>
        <w:rPr>
          <w:rFonts w:ascii="Times New Roman" w:eastAsia="Calibri" w:hAnsi="Times New Roman" w:cs="Times New Roman"/>
          <w:sz w:val="28"/>
          <w:szCs w:val="28"/>
        </w:rPr>
        <w:t xml:space="preserve">государственного </w:t>
      </w:r>
      <w:r w:rsidR="001C7E30" w:rsidRPr="001C7E30">
        <w:rPr>
          <w:rFonts w:ascii="Times New Roman" w:eastAsia="Calibri" w:hAnsi="Times New Roman" w:cs="Times New Roman"/>
          <w:sz w:val="28"/>
          <w:szCs w:val="28"/>
        </w:rPr>
        <w:t xml:space="preserve">имущества </w:t>
      </w:r>
      <w:r>
        <w:rPr>
          <w:rFonts w:ascii="Times New Roman" w:eastAsia="Calibri" w:hAnsi="Times New Roman" w:cs="Times New Roman"/>
          <w:sz w:val="28"/>
          <w:szCs w:val="28"/>
        </w:rPr>
        <w:t xml:space="preserve">на общую </w:t>
      </w:r>
      <w:r w:rsidRPr="00ED5E1E">
        <w:rPr>
          <w:rFonts w:ascii="Times New Roman" w:eastAsia="Calibri" w:hAnsi="Times New Roman" w:cs="Times New Roman"/>
          <w:sz w:val="28"/>
          <w:szCs w:val="28"/>
        </w:rPr>
        <w:t>сумму</w:t>
      </w:r>
      <w:r w:rsidR="001C7E30" w:rsidRPr="00ED5E1E">
        <w:rPr>
          <w:rFonts w:ascii="Times New Roman" w:eastAsia="Calibri" w:hAnsi="Times New Roman" w:cs="Times New Roman"/>
          <w:sz w:val="28"/>
          <w:szCs w:val="28"/>
        </w:rPr>
        <w:t xml:space="preserve"> 7</w:t>
      </w:r>
      <w:r w:rsidRPr="00ED5E1E">
        <w:rPr>
          <w:rFonts w:ascii="Times New Roman" w:eastAsia="Calibri" w:hAnsi="Times New Roman" w:cs="Times New Roman"/>
          <w:sz w:val="28"/>
          <w:szCs w:val="28"/>
        </w:rPr>
        <w:t> </w:t>
      </w:r>
      <w:r w:rsidR="001C7E30" w:rsidRPr="00ED5E1E">
        <w:rPr>
          <w:rFonts w:ascii="Times New Roman" w:eastAsia="Calibri" w:hAnsi="Times New Roman" w:cs="Times New Roman"/>
          <w:sz w:val="28"/>
          <w:szCs w:val="28"/>
        </w:rPr>
        <w:t xml:space="preserve">554,6 тыс. руб. </w:t>
      </w:r>
      <w:r w:rsidRPr="00ED5E1E">
        <w:rPr>
          <w:rFonts w:ascii="Times New Roman" w:eastAsia="Calibri" w:hAnsi="Times New Roman" w:cs="Times New Roman"/>
          <w:sz w:val="28"/>
          <w:szCs w:val="28"/>
        </w:rPr>
        <w:t>при осмотре территории и производственных корпусов на предмет наличия и сохранности имущества, состоящего в реестре государственного имущества Республики Ингушетия</w:t>
      </w:r>
      <w:r w:rsidR="00552C45">
        <w:rPr>
          <w:rFonts w:ascii="Times New Roman" w:eastAsia="Calibri" w:hAnsi="Times New Roman" w:cs="Times New Roman"/>
          <w:sz w:val="28"/>
          <w:szCs w:val="28"/>
        </w:rPr>
        <w:t>,</w:t>
      </w:r>
      <w:r w:rsidR="00552C45" w:rsidRPr="00552C45">
        <w:rPr>
          <w:rFonts w:ascii="Times New Roman" w:eastAsia="Calibri" w:hAnsi="Times New Roman" w:cs="Times New Roman"/>
          <w:sz w:val="28"/>
          <w:szCs w:val="28"/>
        </w:rPr>
        <w:t xml:space="preserve"> </w:t>
      </w:r>
      <w:r w:rsidR="00552C45" w:rsidRPr="00ED5E1E">
        <w:rPr>
          <w:rFonts w:ascii="Times New Roman" w:eastAsia="Calibri" w:hAnsi="Times New Roman" w:cs="Times New Roman"/>
          <w:sz w:val="28"/>
          <w:szCs w:val="28"/>
        </w:rPr>
        <w:t>в том числе</w:t>
      </w:r>
      <w:r w:rsidR="001C7E30" w:rsidRPr="00ED5E1E">
        <w:rPr>
          <w:rFonts w:ascii="Times New Roman" w:eastAsia="Calibri" w:hAnsi="Times New Roman" w:cs="Times New Roman"/>
          <w:sz w:val="28"/>
          <w:szCs w:val="28"/>
        </w:rPr>
        <w:t>:</w:t>
      </w:r>
    </w:p>
    <w:p w14:paraId="563AA21C" w14:textId="10BC7FFE" w:rsidR="001C7E30" w:rsidRPr="00ED5E1E" w:rsidRDefault="001C7E30" w:rsidP="00930180">
      <w:pPr>
        <w:pStyle w:val="a8"/>
        <w:numPr>
          <w:ilvl w:val="0"/>
          <w:numId w:val="249"/>
        </w:numPr>
        <w:tabs>
          <w:tab w:val="left" w:pos="284"/>
          <w:tab w:val="left" w:pos="851"/>
          <w:tab w:val="left" w:pos="993"/>
        </w:tabs>
        <w:ind w:left="0" w:firstLine="709"/>
        <w:jc w:val="both"/>
        <w:rPr>
          <w:rFonts w:eastAsia="Calibri"/>
          <w:sz w:val="28"/>
          <w:szCs w:val="28"/>
        </w:rPr>
      </w:pPr>
      <w:r w:rsidRPr="00ED5E1E">
        <w:rPr>
          <w:rFonts w:eastAsia="Calibri"/>
          <w:sz w:val="28"/>
          <w:szCs w:val="28"/>
        </w:rPr>
        <w:t>ГУП «Кирпичный завод «</w:t>
      </w:r>
      <w:proofErr w:type="spellStart"/>
      <w:r w:rsidRPr="00ED5E1E">
        <w:rPr>
          <w:rFonts w:eastAsia="Calibri"/>
          <w:sz w:val="28"/>
          <w:szCs w:val="28"/>
        </w:rPr>
        <w:t>Гиперпресс</w:t>
      </w:r>
      <w:proofErr w:type="spellEnd"/>
      <w:r w:rsidRPr="00ED5E1E">
        <w:rPr>
          <w:rFonts w:eastAsia="Calibri"/>
          <w:sz w:val="28"/>
          <w:szCs w:val="28"/>
        </w:rPr>
        <w:t>»</w:t>
      </w:r>
      <w:r w:rsidR="00ED5E1E">
        <w:rPr>
          <w:rFonts w:eastAsia="Calibri"/>
          <w:sz w:val="28"/>
          <w:szCs w:val="28"/>
        </w:rPr>
        <w:t xml:space="preserve"> -</w:t>
      </w:r>
      <w:r w:rsidRPr="00ED5E1E">
        <w:rPr>
          <w:rFonts w:eastAsia="Calibri"/>
          <w:sz w:val="28"/>
          <w:szCs w:val="28"/>
        </w:rPr>
        <w:t xml:space="preserve"> грузово</w:t>
      </w:r>
      <w:r w:rsidR="007360D5">
        <w:rPr>
          <w:rFonts w:eastAsia="Calibri"/>
          <w:sz w:val="28"/>
          <w:szCs w:val="28"/>
        </w:rPr>
        <w:t>й</w:t>
      </w:r>
      <w:r w:rsidRPr="00ED5E1E">
        <w:rPr>
          <w:rFonts w:eastAsia="Calibri"/>
          <w:sz w:val="28"/>
          <w:szCs w:val="28"/>
        </w:rPr>
        <w:t xml:space="preserve"> автомобил</w:t>
      </w:r>
      <w:r w:rsidR="007360D5">
        <w:rPr>
          <w:rFonts w:eastAsia="Calibri"/>
          <w:sz w:val="28"/>
          <w:szCs w:val="28"/>
        </w:rPr>
        <w:t>ь</w:t>
      </w:r>
      <w:r w:rsidRPr="00ED5E1E">
        <w:rPr>
          <w:rFonts w:eastAsia="Calibri"/>
          <w:sz w:val="28"/>
          <w:szCs w:val="28"/>
        </w:rPr>
        <w:t xml:space="preserve"> КАМАЗ 65115 стоимостью 1</w:t>
      </w:r>
      <w:r w:rsidR="00ED5E1E">
        <w:rPr>
          <w:rFonts w:eastAsia="Calibri"/>
          <w:sz w:val="28"/>
          <w:szCs w:val="28"/>
        </w:rPr>
        <w:t> </w:t>
      </w:r>
      <w:r w:rsidRPr="00ED5E1E">
        <w:rPr>
          <w:rFonts w:eastAsia="Calibri"/>
          <w:sz w:val="28"/>
          <w:szCs w:val="28"/>
        </w:rPr>
        <w:t xml:space="preserve">070 тыс. </w:t>
      </w:r>
      <w:r w:rsidR="00D36411">
        <w:rPr>
          <w:rFonts w:eastAsia="Calibri"/>
          <w:sz w:val="28"/>
          <w:szCs w:val="28"/>
        </w:rPr>
        <w:t>руб.</w:t>
      </w:r>
      <w:r w:rsidRPr="00ED5E1E">
        <w:rPr>
          <w:rFonts w:eastAsia="Calibri"/>
          <w:sz w:val="28"/>
          <w:szCs w:val="28"/>
        </w:rPr>
        <w:t>;</w:t>
      </w:r>
    </w:p>
    <w:p w14:paraId="2269E377" w14:textId="2AF6F49D" w:rsidR="001C7E30" w:rsidRPr="00ED5E1E" w:rsidRDefault="001C7E30" w:rsidP="00930180">
      <w:pPr>
        <w:pStyle w:val="a8"/>
        <w:numPr>
          <w:ilvl w:val="0"/>
          <w:numId w:val="249"/>
        </w:numPr>
        <w:tabs>
          <w:tab w:val="left" w:pos="284"/>
          <w:tab w:val="left" w:pos="851"/>
          <w:tab w:val="left" w:pos="993"/>
        </w:tabs>
        <w:ind w:left="0" w:firstLine="709"/>
        <w:jc w:val="both"/>
        <w:rPr>
          <w:rFonts w:eastAsia="Calibri"/>
          <w:sz w:val="28"/>
          <w:szCs w:val="28"/>
        </w:rPr>
      </w:pPr>
      <w:r w:rsidRPr="00ED5E1E">
        <w:rPr>
          <w:rFonts w:eastAsia="Calibri"/>
          <w:sz w:val="28"/>
          <w:szCs w:val="28"/>
        </w:rPr>
        <w:t>АО «Технопарк «</w:t>
      </w:r>
      <w:proofErr w:type="spellStart"/>
      <w:r w:rsidRPr="00ED5E1E">
        <w:rPr>
          <w:rFonts w:eastAsia="Calibri"/>
          <w:sz w:val="28"/>
          <w:szCs w:val="28"/>
        </w:rPr>
        <w:t>Сердало</w:t>
      </w:r>
      <w:proofErr w:type="spellEnd"/>
      <w:r w:rsidRPr="00ED5E1E">
        <w:rPr>
          <w:rFonts w:eastAsia="Calibri"/>
          <w:sz w:val="28"/>
          <w:szCs w:val="28"/>
        </w:rPr>
        <w:t xml:space="preserve">» </w:t>
      </w:r>
      <w:r w:rsidR="00552C45">
        <w:rPr>
          <w:rFonts w:eastAsia="Calibri"/>
          <w:sz w:val="28"/>
          <w:szCs w:val="28"/>
        </w:rPr>
        <w:t>-</w:t>
      </w:r>
      <w:r w:rsidRPr="00ED5E1E">
        <w:rPr>
          <w:rFonts w:eastAsia="Calibri"/>
          <w:sz w:val="28"/>
          <w:szCs w:val="28"/>
        </w:rPr>
        <w:t xml:space="preserve"> оборудовани</w:t>
      </w:r>
      <w:r w:rsidR="007360D5">
        <w:rPr>
          <w:rFonts w:eastAsia="Calibri"/>
          <w:sz w:val="28"/>
          <w:szCs w:val="28"/>
        </w:rPr>
        <w:t>е</w:t>
      </w:r>
      <w:r w:rsidRPr="00ED5E1E">
        <w:rPr>
          <w:rFonts w:eastAsia="Calibri"/>
          <w:sz w:val="28"/>
          <w:szCs w:val="28"/>
        </w:rPr>
        <w:t xml:space="preserve"> </w:t>
      </w:r>
      <w:r w:rsidR="00552C45">
        <w:rPr>
          <w:rFonts w:eastAsia="Calibri"/>
          <w:sz w:val="28"/>
          <w:szCs w:val="28"/>
        </w:rPr>
        <w:t>стоимостью</w:t>
      </w:r>
      <w:r w:rsidRPr="00ED5E1E">
        <w:rPr>
          <w:rFonts w:eastAsia="Calibri"/>
          <w:sz w:val="28"/>
          <w:szCs w:val="28"/>
        </w:rPr>
        <w:t xml:space="preserve"> 6</w:t>
      </w:r>
      <w:r w:rsidR="00552C45">
        <w:rPr>
          <w:rFonts w:eastAsia="Calibri"/>
          <w:sz w:val="28"/>
          <w:szCs w:val="28"/>
        </w:rPr>
        <w:t> </w:t>
      </w:r>
      <w:r w:rsidRPr="00ED5E1E">
        <w:rPr>
          <w:rFonts w:eastAsia="Calibri"/>
          <w:sz w:val="28"/>
          <w:szCs w:val="28"/>
        </w:rPr>
        <w:t>484,6 тыс. руб.</w:t>
      </w:r>
    </w:p>
    <w:p w14:paraId="53481728" w14:textId="7F14BAEB" w:rsidR="001C7E30" w:rsidRPr="00552C45" w:rsidRDefault="00552C45" w:rsidP="00552C45">
      <w:pPr>
        <w:tabs>
          <w:tab w:val="left" w:pos="284"/>
          <w:tab w:val="left" w:pos="993"/>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001C7E30" w:rsidRPr="001C7E30">
        <w:rPr>
          <w:rFonts w:ascii="Times New Roman" w:eastAsia="Calibri" w:hAnsi="Times New Roman" w:cs="Times New Roman"/>
          <w:sz w:val="28"/>
          <w:szCs w:val="28"/>
        </w:rPr>
        <w:t>В</w:t>
      </w:r>
      <w:r w:rsidR="001C7E30" w:rsidRPr="001C7E30">
        <w:rPr>
          <w:rFonts w:ascii="Times New Roman" w:hAnsi="Times New Roman"/>
          <w:sz w:val="28"/>
        </w:rPr>
        <w:t xml:space="preserve"> </w:t>
      </w:r>
      <w:r w:rsidR="001C7E30" w:rsidRPr="001C7E30">
        <w:rPr>
          <w:rFonts w:ascii="Times New Roman" w:eastAsia="Calibri" w:hAnsi="Times New Roman" w:cs="Times New Roman"/>
          <w:sz w:val="28"/>
          <w:szCs w:val="28"/>
        </w:rPr>
        <w:t>результате неэффективного исполнения Мини</w:t>
      </w:r>
      <w:r>
        <w:rPr>
          <w:rFonts w:ascii="Times New Roman" w:eastAsia="Calibri" w:hAnsi="Times New Roman" w:cs="Times New Roman"/>
          <w:sz w:val="28"/>
          <w:szCs w:val="28"/>
        </w:rPr>
        <w:t>муществом РИ</w:t>
      </w:r>
      <w:r w:rsidR="001C7E30" w:rsidRPr="001C7E30">
        <w:rPr>
          <w:rFonts w:ascii="Times New Roman" w:eastAsia="Calibri" w:hAnsi="Times New Roman" w:cs="Times New Roman"/>
          <w:sz w:val="28"/>
          <w:szCs w:val="28"/>
        </w:rPr>
        <w:t xml:space="preserve"> своих функций в части обеспечения поступлений средств от управления государственным имуществом (п</w:t>
      </w:r>
      <w:r>
        <w:rPr>
          <w:rFonts w:ascii="Times New Roman" w:eastAsia="Calibri" w:hAnsi="Times New Roman" w:cs="Times New Roman"/>
          <w:sz w:val="28"/>
          <w:szCs w:val="28"/>
        </w:rPr>
        <w:t>ункты</w:t>
      </w:r>
      <w:r w:rsidR="001C7E30" w:rsidRPr="001C7E30">
        <w:rPr>
          <w:rFonts w:ascii="Times New Roman" w:eastAsia="Calibri" w:hAnsi="Times New Roman" w:cs="Times New Roman"/>
          <w:sz w:val="28"/>
          <w:szCs w:val="28"/>
        </w:rPr>
        <w:t xml:space="preserve"> 2.2.8, 2.2.1, 3.1, 3.6, 3.59 Положения о Министерстве имущественных и земельных отношений Республики Ингушетия, утвержденного постановлением Правительства Республики Ингушетия от 31</w:t>
      </w:r>
      <w:r>
        <w:rPr>
          <w:rFonts w:ascii="Times New Roman" w:eastAsia="Calibri" w:hAnsi="Times New Roman" w:cs="Times New Roman"/>
          <w:sz w:val="28"/>
          <w:szCs w:val="28"/>
        </w:rPr>
        <w:t>.05.</w:t>
      </w:r>
      <w:r w:rsidR="001C7E30" w:rsidRPr="001C7E30">
        <w:rPr>
          <w:rFonts w:ascii="Times New Roman" w:eastAsia="Calibri" w:hAnsi="Times New Roman" w:cs="Times New Roman"/>
          <w:sz w:val="28"/>
          <w:szCs w:val="28"/>
        </w:rPr>
        <w:t>2011 г</w:t>
      </w:r>
      <w:r>
        <w:rPr>
          <w:rFonts w:ascii="Times New Roman" w:eastAsia="Calibri" w:hAnsi="Times New Roman" w:cs="Times New Roman"/>
          <w:sz w:val="28"/>
          <w:szCs w:val="28"/>
        </w:rPr>
        <w:t xml:space="preserve">. </w:t>
      </w:r>
      <w:r w:rsidR="001C7E30" w:rsidRPr="001C7E30">
        <w:rPr>
          <w:rFonts w:ascii="Times New Roman" w:eastAsia="Calibri" w:hAnsi="Times New Roman" w:cs="Times New Roman"/>
          <w:sz w:val="28"/>
          <w:szCs w:val="28"/>
        </w:rPr>
        <w:t>№</w:t>
      </w:r>
      <w:r>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191), бюджетом Р</w:t>
      </w:r>
      <w:r>
        <w:rPr>
          <w:rFonts w:ascii="Times New Roman" w:eastAsia="Calibri" w:hAnsi="Times New Roman" w:cs="Times New Roman"/>
          <w:sz w:val="28"/>
          <w:szCs w:val="28"/>
        </w:rPr>
        <w:t>еспублики Ингушетия</w:t>
      </w:r>
      <w:r w:rsidR="001C7E30" w:rsidRPr="001C7E30">
        <w:rPr>
          <w:rFonts w:ascii="Times New Roman" w:eastAsia="Calibri" w:hAnsi="Times New Roman" w:cs="Times New Roman"/>
          <w:sz w:val="28"/>
          <w:szCs w:val="28"/>
        </w:rPr>
        <w:t xml:space="preserve"> </w:t>
      </w:r>
      <w:r w:rsidR="001C7E30" w:rsidRPr="00552C45">
        <w:rPr>
          <w:rFonts w:ascii="Times New Roman" w:eastAsia="Calibri" w:hAnsi="Times New Roman" w:cs="Times New Roman"/>
          <w:sz w:val="28"/>
          <w:szCs w:val="28"/>
        </w:rPr>
        <w:t>не</w:t>
      </w:r>
      <w:r w:rsidRPr="00552C45">
        <w:rPr>
          <w:rFonts w:ascii="Times New Roman" w:eastAsia="Calibri" w:hAnsi="Times New Roman" w:cs="Times New Roman"/>
          <w:sz w:val="28"/>
          <w:szCs w:val="28"/>
        </w:rPr>
        <w:t>до</w:t>
      </w:r>
      <w:r w:rsidR="001C7E30" w:rsidRPr="00552C45">
        <w:rPr>
          <w:rFonts w:ascii="Times New Roman" w:eastAsia="Calibri" w:hAnsi="Times New Roman" w:cs="Times New Roman"/>
          <w:sz w:val="28"/>
          <w:szCs w:val="28"/>
        </w:rPr>
        <w:t>получен</w:t>
      </w:r>
      <w:r w:rsidRPr="00552C45">
        <w:rPr>
          <w:rFonts w:ascii="Times New Roman" w:eastAsia="Calibri" w:hAnsi="Times New Roman" w:cs="Times New Roman"/>
          <w:sz w:val="28"/>
          <w:szCs w:val="28"/>
        </w:rPr>
        <w:t>о</w:t>
      </w:r>
      <w:r>
        <w:rPr>
          <w:rFonts w:ascii="Times New Roman" w:eastAsia="Calibri" w:hAnsi="Times New Roman" w:cs="Times New Roman"/>
          <w:sz w:val="28"/>
          <w:szCs w:val="28"/>
        </w:rPr>
        <w:t xml:space="preserve"> доходов</w:t>
      </w:r>
      <w:r w:rsidR="001C7E30" w:rsidRPr="001C7E30">
        <w:rPr>
          <w:rFonts w:ascii="Times New Roman" w:eastAsia="Calibri" w:hAnsi="Times New Roman" w:cs="Times New Roman"/>
          <w:sz w:val="28"/>
          <w:szCs w:val="28"/>
        </w:rPr>
        <w:t xml:space="preserve"> в общей </w:t>
      </w:r>
      <w:r w:rsidR="001C7E30" w:rsidRPr="00552C45">
        <w:rPr>
          <w:rFonts w:ascii="Times New Roman" w:eastAsia="Calibri" w:hAnsi="Times New Roman" w:cs="Times New Roman"/>
          <w:sz w:val="28"/>
          <w:szCs w:val="28"/>
        </w:rPr>
        <w:t>сумме 100</w:t>
      </w:r>
      <w:r w:rsidRPr="00552C45">
        <w:rPr>
          <w:rFonts w:ascii="Times New Roman" w:eastAsia="Calibri" w:hAnsi="Times New Roman" w:cs="Times New Roman"/>
          <w:sz w:val="28"/>
          <w:szCs w:val="28"/>
        </w:rPr>
        <w:t> </w:t>
      </w:r>
      <w:r w:rsidR="001C7E30" w:rsidRPr="00552C45">
        <w:rPr>
          <w:rFonts w:ascii="Times New Roman" w:eastAsia="Calibri" w:hAnsi="Times New Roman" w:cs="Times New Roman"/>
          <w:sz w:val="28"/>
          <w:szCs w:val="28"/>
        </w:rPr>
        <w:t>564,7 тыс. руб</w:t>
      </w:r>
      <w:r>
        <w:rPr>
          <w:rFonts w:ascii="Times New Roman" w:eastAsia="Calibri" w:hAnsi="Times New Roman" w:cs="Times New Roman"/>
          <w:sz w:val="28"/>
          <w:szCs w:val="28"/>
        </w:rPr>
        <w:t>.</w:t>
      </w:r>
      <w:r w:rsidR="001C7E30" w:rsidRPr="00552C45">
        <w:rPr>
          <w:rFonts w:ascii="Times New Roman" w:eastAsia="Calibri" w:hAnsi="Times New Roman" w:cs="Times New Roman"/>
          <w:sz w:val="28"/>
          <w:szCs w:val="28"/>
        </w:rPr>
        <w:t>, в том числе:</w:t>
      </w:r>
    </w:p>
    <w:p w14:paraId="0FAD4BF3" w14:textId="11B8CD62" w:rsidR="001C7E30" w:rsidRPr="00552C45" w:rsidRDefault="007360D5" w:rsidP="00930180">
      <w:pPr>
        <w:pStyle w:val="a8"/>
        <w:numPr>
          <w:ilvl w:val="0"/>
          <w:numId w:val="250"/>
        </w:numPr>
        <w:tabs>
          <w:tab w:val="left" w:pos="284"/>
          <w:tab w:val="left" w:pos="851"/>
          <w:tab w:val="left" w:pos="993"/>
        </w:tabs>
        <w:ind w:left="28" w:firstLine="681"/>
        <w:jc w:val="both"/>
        <w:rPr>
          <w:rFonts w:eastAsia="Calibri"/>
          <w:sz w:val="28"/>
          <w:szCs w:val="28"/>
        </w:rPr>
      </w:pPr>
      <w:r>
        <w:rPr>
          <w:rFonts w:eastAsia="Calibri"/>
          <w:sz w:val="28"/>
          <w:szCs w:val="28"/>
        </w:rPr>
        <w:t xml:space="preserve">по </w:t>
      </w:r>
      <w:r w:rsidR="001C7E30" w:rsidRPr="00552C45">
        <w:rPr>
          <w:rFonts w:eastAsia="Calibri"/>
          <w:sz w:val="28"/>
          <w:szCs w:val="28"/>
        </w:rPr>
        <w:t xml:space="preserve">договору аренды государственного имущества с ООО «ФЕЛИДЖЕ ПЭЛЛЭ» </w:t>
      </w:r>
      <w:r w:rsidR="00552C45" w:rsidRPr="00552C45">
        <w:rPr>
          <w:rFonts w:eastAsia="Calibri"/>
          <w:sz w:val="28"/>
          <w:szCs w:val="28"/>
        </w:rPr>
        <w:t xml:space="preserve">- </w:t>
      </w:r>
      <w:r w:rsidR="001C7E30" w:rsidRPr="00552C45">
        <w:rPr>
          <w:rFonts w:eastAsia="Calibri"/>
          <w:sz w:val="28"/>
          <w:szCs w:val="28"/>
        </w:rPr>
        <w:t>в сумме 9</w:t>
      </w:r>
      <w:r w:rsidR="00552C45" w:rsidRPr="00552C45">
        <w:rPr>
          <w:rFonts w:eastAsia="Calibri"/>
          <w:sz w:val="28"/>
          <w:szCs w:val="28"/>
        </w:rPr>
        <w:t> </w:t>
      </w:r>
      <w:r w:rsidR="001C7E30" w:rsidRPr="00552C45">
        <w:rPr>
          <w:rFonts w:eastAsia="Calibri"/>
          <w:sz w:val="28"/>
          <w:szCs w:val="28"/>
        </w:rPr>
        <w:t>311,2 тыс. руб.;</w:t>
      </w:r>
    </w:p>
    <w:p w14:paraId="06476AC5" w14:textId="25917197" w:rsidR="001C7E30" w:rsidRPr="00552C45" w:rsidRDefault="007360D5" w:rsidP="00930180">
      <w:pPr>
        <w:pStyle w:val="a8"/>
        <w:numPr>
          <w:ilvl w:val="0"/>
          <w:numId w:val="250"/>
        </w:numPr>
        <w:tabs>
          <w:tab w:val="left" w:pos="284"/>
          <w:tab w:val="left" w:pos="851"/>
          <w:tab w:val="left" w:pos="993"/>
        </w:tabs>
        <w:ind w:left="28" w:firstLine="681"/>
        <w:jc w:val="both"/>
        <w:rPr>
          <w:rFonts w:eastAsia="Calibri"/>
          <w:sz w:val="28"/>
          <w:szCs w:val="28"/>
        </w:rPr>
      </w:pPr>
      <w:r>
        <w:rPr>
          <w:rFonts w:eastAsia="Calibri"/>
          <w:sz w:val="28"/>
          <w:szCs w:val="28"/>
        </w:rPr>
        <w:t xml:space="preserve">по </w:t>
      </w:r>
      <w:r w:rsidR="001C7E30" w:rsidRPr="00552C45">
        <w:rPr>
          <w:rFonts w:eastAsia="Calibri"/>
          <w:sz w:val="28"/>
          <w:szCs w:val="28"/>
        </w:rPr>
        <w:t xml:space="preserve">договору аренды с ООО «ГК АВА» </w:t>
      </w:r>
      <w:r w:rsidR="00552C45" w:rsidRPr="00552C45">
        <w:rPr>
          <w:rFonts w:eastAsia="Calibri"/>
          <w:sz w:val="28"/>
          <w:szCs w:val="28"/>
        </w:rPr>
        <w:t xml:space="preserve">- </w:t>
      </w:r>
      <w:r w:rsidR="001C7E30" w:rsidRPr="00552C45">
        <w:rPr>
          <w:rFonts w:eastAsia="Calibri"/>
          <w:sz w:val="28"/>
          <w:szCs w:val="28"/>
        </w:rPr>
        <w:t>в сумме 1</w:t>
      </w:r>
      <w:r w:rsidR="00552C45" w:rsidRPr="00552C45">
        <w:rPr>
          <w:rFonts w:eastAsia="Calibri"/>
          <w:sz w:val="28"/>
          <w:szCs w:val="28"/>
        </w:rPr>
        <w:t> </w:t>
      </w:r>
      <w:r w:rsidR="001C7E30" w:rsidRPr="00552C45">
        <w:rPr>
          <w:rFonts w:eastAsia="Calibri"/>
          <w:sz w:val="28"/>
          <w:szCs w:val="28"/>
        </w:rPr>
        <w:t>885,8 тыс. руб.;</w:t>
      </w:r>
    </w:p>
    <w:p w14:paraId="7CD7B199" w14:textId="0C451E89" w:rsidR="001C7E30" w:rsidRDefault="007360D5" w:rsidP="00930180">
      <w:pPr>
        <w:pStyle w:val="a8"/>
        <w:numPr>
          <w:ilvl w:val="0"/>
          <w:numId w:val="250"/>
        </w:numPr>
        <w:tabs>
          <w:tab w:val="left" w:pos="284"/>
          <w:tab w:val="left" w:pos="851"/>
          <w:tab w:val="left" w:pos="993"/>
        </w:tabs>
        <w:ind w:left="28" w:firstLine="681"/>
        <w:jc w:val="both"/>
        <w:rPr>
          <w:rFonts w:eastAsia="Calibri"/>
          <w:sz w:val="28"/>
          <w:szCs w:val="28"/>
        </w:rPr>
      </w:pPr>
      <w:r>
        <w:rPr>
          <w:rFonts w:eastAsia="Calibri"/>
          <w:sz w:val="28"/>
          <w:szCs w:val="28"/>
        </w:rPr>
        <w:t xml:space="preserve">по </w:t>
      </w:r>
      <w:r w:rsidR="001C7E30" w:rsidRPr="00552C45">
        <w:rPr>
          <w:rFonts w:eastAsia="Calibri"/>
          <w:sz w:val="28"/>
          <w:szCs w:val="28"/>
        </w:rPr>
        <w:t>реализованному в 2014 году имуществу ГУП «Гостиница «Асса»</w:t>
      </w:r>
      <w:r w:rsidR="00552C45" w:rsidRPr="00552C45">
        <w:rPr>
          <w:rFonts w:eastAsia="Calibri"/>
          <w:sz w:val="28"/>
          <w:szCs w:val="28"/>
        </w:rPr>
        <w:t xml:space="preserve"> -</w:t>
      </w:r>
      <w:r w:rsidR="001C7E30" w:rsidRPr="00552C45">
        <w:rPr>
          <w:rFonts w:eastAsia="Calibri"/>
          <w:sz w:val="28"/>
          <w:szCs w:val="28"/>
        </w:rPr>
        <w:t xml:space="preserve"> за нарушение сроков внесения денежных средств с физического лица не взыскана пеня в размере 794,7 тыс. руб.</w:t>
      </w:r>
      <w:r w:rsidR="00C37D98">
        <w:rPr>
          <w:rFonts w:eastAsia="Calibri"/>
          <w:sz w:val="28"/>
          <w:szCs w:val="28"/>
        </w:rPr>
        <w:t>;</w:t>
      </w:r>
    </w:p>
    <w:p w14:paraId="52B1231E" w14:textId="3088466A" w:rsidR="00C37D98" w:rsidRPr="00552C45" w:rsidRDefault="00C37D98" w:rsidP="00930180">
      <w:pPr>
        <w:pStyle w:val="a8"/>
        <w:numPr>
          <w:ilvl w:val="0"/>
          <w:numId w:val="250"/>
        </w:numPr>
        <w:tabs>
          <w:tab w:val="left" w:pos="284"/>
          <w:tab w:val="left" w:pos="851"/>
          <w:tab w:val="left" w:pos="993"/>
        </w:tabs>
        <w:ind w:left="28" w:firstLine="681"/>
        <w:jc w:val="both"/>
        <w:rPr>
          <w:rFonts w:eastAsia="Calibri"/>
          <w:sz w:val="28"/>
          <w:szCs w:val="28"/>
        </w:rPr>
      </w:pPr>
      <w:r w:rsidRPr="00C37D98">
        <w:rPr>
          <w:rFonts w:eastAsia="Calibri"/>
          <w:sz w:val="28"/>
          <w:szCs w:val="28"/>
        </w:rPr>
        <w:t xml:space="preserve">по договорам аренды земли и имущества </w:t>
      </w:r>
      <w:r>
        <w:rPr>
          <w:rFonts w:eastAsia="Calibri"/>
          <w:sz w:val="28"/>
          <w:szCs w:val="28"/>
        </w:rPr>
        <w:t xml:space="preserve">- </w:t>
      </w:r>
      <w:r w:rsidRPr="00C37D98">
        <w:rPr>
          <w:rFonts w:eastAsia="Calibri"/>
          <w:sz w:val="28"/>
          <w:szCs w:val="28"/>
        </w:rPr>
        <w:t>в сумме 88</w:t>
      </w:r>
      <w:r w:rsidR="00D8338F">
        <w:rPr>
          <w:rFonts w:eastAsia="Calibri"/>
          <w:sz w:val="28"/>
          <w:szCs w:val="28"/>
        </w:rPr>
        <w:t> </w:t>
      </w:r>
      <w:r w:rsidRPr="00C37D98">
        <w:rPr>
          <w:rFonts w:eastAsia="Calibri"/>
          <w:sz w:val="28"/>
          <w:szCs w:val="28"/>
        </w:rPr>
        <w:t>573,0 тыс. руб.</w:t>
      </w:r>
    </w:p>
    <w:p w14:paraId="79C536F6" w14:textId="477FC4CC" w:rsidR="001C7E30" w:rsidRPr="00BF2192" w:rsidRDefault="00552C45" w:rsidP="00552C45">
      <w:pPr>
        <w:tabs>
          <w:tab w:val="left" w:pos="284"/>
          <w:tab w:val="left" w:pos="426"/>
          <w:tab w:val="left" w:pos="993"/>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001C7E30" w:rsidRPr="001C7E30">
        <w:rPr>
          <w:rFonts w:ascii="Times New Roman" w:eastAsia="Calibri" w:hAnsi="Times New Roman" w:cs="Times New Roman"/>
          <w:sz w:val="28"/>
          <w:szCs w:val="28"/>
        </w:rPr>
        <w:t>В нарушение ст</w:t>
      </w:r>
      <w:r>
        <w:rPr>
          <w:rFonts w:ascii="Times New Roman" w:eastAsia="Calibri" w:hAnsi="Times New Roman" w:cs="Times New Roman"/>
          <w:sz w:val="28"/>
          <w:szCs w:val="28"/>
        </w:rPr>
        <w:t>атьи</w:t>
      </w:r>
      <w:r w:rsidR="001C7E30" w:rsidRPr="001C7E30">
        <w:rPr>
          <w:rFonts w:ascii="Times New Roman" w:eastAsia="Calibri" w:hAnsi="Times New Roman" w:cs="Times New Roman"/>
          <w:sz w:val="28"/>
          <w:szCs w:val="28"/>
        </w:rPr>
        <w:t xml:space="preserve"> 13 Федерального закона №</w:t>
      </w:r>
      <w:r>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402-ФЗ, ст</w:t>
      </w:r>
      <w:r>
        <w:rPr>
          <w:rFonts w:ascii="Times New Roman" w:eastAsia="Calibri" w:hAnsi="Times New Roman" w:cs="Times New Roman"/>
          <w:sz w:val="28"/>
          <w:szCs w:val="28"/>
        </w:rPr>
        <w:t>атьи</w:t>
      </w:r>
      <w:r w:rsidR="001C7E30" w:rsidRPr="001C7E30">
        <w:rPr>
          <w:rFonts w:ascii="Times New Roman" w:eastAsia="Calibri" w:hAnsi="Times New Roman" w:cs="Times New Roman"/>
          <w:sz w:val="28"/>
          <w:szCs w:val="28"/>
        </w:rPr>
        <w:t xml:space="preserve"> 264.1 Б</w:t>
      </w:r>
      <w:r>
        <w:rPr>
          <w:rFonts w:ascii="Times New Roman" w:eastAsia="Calibri" w:hAnsi="Times New Roman" w:cs="Times New Roman"/>
          <w:sz w:val="28"/>
          <w:szCs w:val="28"/>
        </w:rPr>
        <w:t>юджетного кодекса</w:t>
      </w:r>
      <w:r w:rsidR="001C7E30" w:rsidRPr="001C7E30">
        <w:rPr>
          <w:rFonts w:ascii="Times New Roman" w:eastAsia="Calibri" w:hAnsi="Times New Roman" w:cs="Times New Roman"/>
          <w:sz w:val="28"/>
          <w:szCs w:val="28"/>
        </w:rPr>
        <w:t xml:space="preserve"> РФ, </w:t>
      </w:r>
      <w:r w:rsidR="00BF2192">
        <w:rPr>
          <w:rFonts w:ascii="Times New Roman" w:eastAsia="Calibri" w:hAnsi="Times New Roman" w:cs="Times New Roman"/>
          <w:sz w:val="28"/>
          <w:szCs w:val="28"/>
        </w:rPr>
        <w:t>пунктов</w:t>
      </w:r>
      <w:r w:rsidR="001C7E30" w:rsidRPr="001C7E30">
        <w:rPr>
          <w:rFonts w:ascii="Times New Roman" w:eastAsia="Calibri" w:hAnsi="Times New Roman" w:cs="Times New Roman"/>
          <w:sz w:val="28"/>
          <w:szCs w:val="28"/>
        </w:rPr>
        <w:t xml:space="preserve"> 17, 54-55, 59.1, 167 Инструкции №</w:t>
      </w:r>
      <w:r w:rsidR="00BF2192">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191н, Мини</w:t>
      </w:r>
      <w:r w:rsidR="00BF2192">
        <w:rPr>
          <w:rFonts w:ascii="Times New Roman" w:eastAsia="Calibri" w:hAnsi="Times New Roman" w:cs="Times New Roman"/>
          <w:sz w:val="28"/>
          <w:szCs w:val="28"/>
        </w:rPr>
        <w:t>муществом РИ</w:t>
      </w:r>
      <w:r w:rsidR="001C7E30" w:rsidRPr="001C7E30">
        <w:rPr>
          <w:rFonts w:ascii="Times New Roman" w:eastAsia="Calibri" w:hAnsi="Times New Roman" w:cs="Times New Roman"/>
          <w:sz w:val="28"/>
          <w:szCs w:val="28"/>
        </w:rPr>
        <w:t xml:space="preserve"> допущено искажение годовой бюджетной отчетности за 2023 год на сумму </w:t>
      </w:r>
      <w:r w:rsidR="001C7E30" w:rsidRPr="00BF2192">
        <w:rPr>
          <w:rFonts w:ascii="Times New Roman" w:eastAsia="Calibri" w:hAnsi="Times New Roman" w:cs="Times New Roman"/>
          <w:sz w:val="28"/>
          <w:szCs w:val="28"/>
        </w:rPr>
        <w:t>919</w:t>
      </w:r>
      <w:r w:rsidR="00BF2192" w:rsidRPr="00BF2192">
        <w:rPr>
          <w:rFonts w:ascii="Times New Roman" w:eastAsia="Calibri" w:hAnsi="Times New Roman" w:cs="Times New Roman"/>
          <w:sz w:val="28"/>
          <w:szCs w:val="28"/>
        </w:rPr>
        <w:t> </w:t>
      </w:r>
      <w:r w:rsidR="001C7E30" w:rsidRPr="00BF2192">
        <w:rPr>
          <w:rFonts w:ascii="Times New Roman" w:eastAsia="Calibri" w:hAnsi="Times New Roman" w:cs="Times New Roman"/>
          <w:sz w:val="28"/>
          <w:szCs w:val="28"/>
        </w:rPr>
        <w:t xml:space="preserve">069,4 тыс. </w:t>
      </w:r>
      <w:r w:rsidR="00D36411">
        <w:rPr>
          <w:rFonts w:ascii="Times New Roman" w:eastAsia="Calibri" w:hAnsi="Times New Roman" w:cs="Times New Roman"/>
          <w:sz w:val="28"/>
          <w:szCs w:val="28"/>
        </w:rPr>
        <w:t>руб.</w:t>
      </w:r>
    </w:p>
    <w:p w14:paraId="1DDA694A" w14:textId="6AF9B446" w:rsidR="001C7E30" w:rsidRPr="001C7E30" w:rsidRDefault="00552C45" w:rsidP="00552C45">
      <w:pPr>
        <w:tabs>
          <w:tab w:val="left" w:pos="284"/>
          <w:tab w:val="left" w:pos="426"/>
          <w:tab w:val="left" w:pos="993"/>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1C7E30" w:rsidRPr="001C7E30">
        <w:rPr>
          <w:rFonts w:ascii="Times New Roman" w:eastAsia="Calibri" w:hAnsi="Times New Roman" w:cs="Times New Roman"/>
          <w:sz w:val="28"/>
          <w:szCs w:val="28"/>
        </w:rPr>
        <w:t>Мини</w:t>
      </w:r>
      <w:r w:rsidR="00BF2192">
        <w:rPr>
          <w:rFonts w:ascii="Times New Roman" w:eastAsia="Calibri" w:hAnsi="Times New Roman" w:cs="Times New Roman"/>
          <w:sz w:val="28"/>
          <w:szCs w:val="28"/>
        </w:rPr>
        <w:t>муществом РИ</w:t>
      </w:r>
      <w:r w:rsidR="001C7E30" w:rsidRPr="001C7E30">
        <w:rPr>
          <w:rFonts w:ascii="Times New Roman" w:eastAsia="Calibri" w:hAnsi="Times New Roman" w:cs="Times New Roman"/>
          <w:sz w:val="28"/>
          <w:szCs w:val="28"/>
        </w:rPr>
        <w:t>, при планировании доходов от сдачи в аренду земельных участков и государственного имущества, в 2022-2023 г</w:t>
      </w:r>
      <w:r w:rsidR="00BF2192">
        <w:rPr>
          <w:rFonts w:ascii="Times New Roman" w:eastAsia="Calibri" w:hAnsi="Times New Roman" w:cs="Times New Roman"/>
          <w:sz w:val="28"/>
          <w:szCs w:val="28"/>
        </w:rPr>
        <w:t>одах</w:t>
      </w:r>
      <w:r w:rsidR="001C7E30" w:rsidRPr="001C7E30">
        <w:rPr>
          <w:rFonts w:ascii="Times New Roman" w:eastAsia="Calibri" w:hAnsi="Times New Roman" w:cs="Times New Roman"/>
          <w:sz w:val="28"/>
          <w:szCs w:val="28"/>
        </w:rPr>
        <w:t xml:space="preserve"> были занижены возможные доходы бюджета Республики Ингушетия на общую сумму 67</w:t>
      </w:r>
      <w:r w:rsidR="00BF2192">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 xml:space="preserve">087,6 тыс. </w:t>
      </w:r>
      <w:r w:rsidR="00D36411">
        <w:rPr>
          <w:rFonts w:ascii="Times New Roman" w:eastAsia="Calibri" w:hAnsi="Times New Roman" w:cs="Times New Roman"/>
          <w:sz w:val="28"/>
          <w:szCs w:val="28"/>
        </w:rPr>
        <w:t>руб.</w:t>
      </w:r>
      <w:r w:rsidR="001C7E30" w:rsidRPr="001C7E30">
        <w:rPr>
          <w:rFonts w:ascii="Times New Roman" w:eastAsia="Calibri" w:hAnsi="Times New Roman" w:cs="Times New Roman"/>
          <w:sz w:val="28"/>
          <w:szCs w:val="28"/>
        </w:rPr>
        <w:t>, что является нарушением принципа полноты отражения доходов, расходов и источников финансирования дефицитов бюджетов и принципа достоверности бюджета (ст</w:t>
      </w:r>
      <w:r w:rsidR="00BF2192">
        <w:rPr>
          <w:rFonts w:ascii="Times New Roman" w:eastAsia="Calibri" w:hAnsi="Times New Roman" w:cs="Times New Roman"/>
          <w:sz w:val="28"/>
          <w:szCs w:val="28"/>
        </w:rPr>
        <w:t>атьи 32 и</w:t>
      </w:r>
      <w:r w:rsidR="001C7E30" w:rsidRPr="001C7E30">
        <w:rPr>
          <w:rFonts w:ascii="Times New Roman" w:eastAsia="Calibri" w:hAnsi="Times New Roman" w:cs="Times New Roman"/>
          <w:sz w:val="28"/>
          <w:szCs w:val="28"/>
        </w:rPr>
        <w:t xml:space="preserve"> 37 Б</w:t>
      </w:r>
      <w:r w:rsidR="00BF2192">
        <w:rPr>
          <w:rFonts w:ascii="Times New Roman" w:eastAsia="Calibri" w:hAnsi="Times New Roman" w:cs="Times New Roman"/>
          <w:sz w:val="28"/>
          <w:szCs w:val="28"/>
        </w:rPr>
        <w:t>юджетного кодекса</w:t>
      </w:r>
      <w:r w:rsidR="001C7E30" w:rsidRPr="001C7E30">
        <w:rPr>
          <w:rFonts w:ascii="Times New Roman" w:eastAsia="Calibri" w:hAnsi="Times New Roman" w:cs="Times New Roman"/>
          <w:sz w:val="28"/>
          <w:szCs w:val="28"/>
        </w:rPr>
        <w:t xml:space="preserve"> РФ).</w:t>
      </w:r>
    </w:p>
    <w:p w14:paraId="5F060157" w14:textId="778CD40A" w:rsidR="001C7E30" w:rsidRPr="001C7E30" w:rsidRDefault="00552C45" w:rsidP="00552C45">
      <w:pPr>
        <w:tabs>
          <w:tab w:val="left" w:pos="284"/>
          <w:tab w:val="left" w:pos="993"/>
          <w:tab w:val="left" w:pos="1276"/>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1C7E30" w:rsidRPr="001C7E30">
        <w:rPr>
          <w:rFonts w:ascii="Times New Roman" w:eastAsia="Calibri" w:hAnsi="Times New Roman" w:cs="Times New Roman"/>
          <w:sz w:val="28"/>
          <w:szCs w:val="28"/>
        </w:rPr>
        <w:t>В нарушение ст</w:t>
      </w:r>
      <w:r w:rsidR="00BF2192">
        <w:rPr>
          <w:rFonts w:ascii="Times New Roman" w:eastAsia="Calibri" w:hAnsi="Times New Roman" w:cs="Times New Roman"/>
          <w:sz w:val="28"/>
          <w:szCs w:val="28"/>
        </w:rPr>
        <w:t>атьи</w:t>
      </w:r>
      <w:r w:rsidR="001C7E30" w:rsidRPr="001C7E30">
        <w:rPr>
          <w:rFonts w:ascii="Times New Roman" w:eastAsia="Calibri" w:hAnsi="Times New Roman" w:cs="Times New Roman"/>
          <w:sz w:val="28"/>
          <w:szCs w:val="28"/>
        </w:rPr>
        <w:t xml:space="preserve"> 179 Б</w:t>
      </w:r>
      <w:r w:rsidR="00BF2192">
        <w:rPr>
          <w:rFonts w:ascii="Times New Roman" w:eastAsia="Calibri" w:hAnsi="Times New Roman" w:cs="Times New Roman"/>
          <w:sz w:val="28"/>
          <w:szCs w:val="28"/>
        </w:rPr>
        <w:t>юджетного кодекса</w:t>
      </w:r>
      <w:r w:rsidR="001C7E30" w:rsidRPr="001C7E30">
        <w:rPr>
          <w:rFonts w:ascii="Times New Roman" w:eastAsia="Calibri" w:hAnsi="Times New Roman" w:cs="Times New Roman"/>
          <w:sz w:val="28"/>
          <w:szCs w:val="28"/>
        </w:rPr>
        <w:t xml:space="preserve"> РФ, Госпрограмма приведена в соответствие с Законом Республики Ингушетия от 24.12.2021 №</w:t>
      </w:r>
      <w:r w:rsidR="00BF2192">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56-РЗ «О республиканском бюджете на 2022 год и на плановый период 2023 и 2024 годов»</w:t>
      </w:r>
      <w:r w:rsidR="001C7E30" w:rsidRPr="001C7E30">
        <w:rPr>
          <w:rFonts w:ascii="Times New Roman" w:hAnsi="Times New Roman"/>
          <w:sz w:val="28"/>
        </w:rPr>
        <w:t xml:space="preserve"> </w:t>
      </w:r>
      <w:r w:rsidR="001C7E30" w:rsidRPr="001C7E30">
        <w:rPr>
          <w:rFonts w:ascii="Times New Roman" w:eastAsia="Calibri" w:hAnsi="Times New Roman" w:cs="Times New Roman"/>
          <w:sz w:val="28"/>
          <w:szCs w:val="28"/>
        </w:rPr>
        <w:t>на 27 дней позже установленного срока.</w:t>
      </w:r>
    </w:p>
    <w:p w14:paraId="046E4F0F" w14:textId="4CEBA1C8" w:rsidR="001C7E30" w:rsidRPr="001C7E30" w:rsidRDefault="00552C45" w:rsidP="00552C45">
      <w:pPr>
        <w:tabs>
          <w:tab w:val="left" w:pos="284"/>
          <w:tab w:val="left" w:pos="993"/>
          <w:tab w:val="left" w:pos="1276"/>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1C7E30" w:rsidRPr="001C7E30">
        <w:rPr>
          <w:rFonts w:ascii="Times New Roman" w:eastAsia="Calibri" w:hAnsi="Times New Roman" w:cs="Times New Roman"/>
          <w:sz w:val="28"/>
          <w:szCs w:val="28"/>
        </w:rPr>
        <w:t>В нарушение ст</w:t>
      </w:r>
      <w:r w:rsidR="00BF2192">
        <w:rPr>
          <w:rFonts w:ascii="Times New Roman" w:eastAsia="Calibri" w:hAnsi="Times New Roman" w:cs="Times New Roman"/>
          <w:sz w:val="28"/>
          <w:szCs w:val="28"/>
        </w:rPr>
        <w:t>атьи</w:t>
      </w:r>
      <w:r w:rsidR="001C7E30" w:rsidRPr="001C7E30">
        <w:rPr>
          <w:rFonts w:ascii="Times New Roman" w:eastAsia="Calibri" w:hAnsi="Times New Roman" w:cs="Times New Roman"/>
          <w:sz w:val="28"/>
          <w:szCs w:val="28"/>
        </w:rPr>
        <w:t xml:space="preserve"> 179 Б</w:t>
      </w:r>
      <w:r w:rsidR="00BF2192">
        <w:rPr>
          <w:rFonts w:ascii="Times New Roman" w:eastAsia="Calibri" w:hAnsi="Times New Roman" w:cs="Times New Roman"/>
          <w:sz w:val="28"/>
          <w:szCs w:val="28"/>
        </w:rPr>
        <w:t>юджетного кодекса</w:t>
      </w:r>
      <w:r w:rsidR="001C7E30" w:rsidRPr="001C7E30">
        <w:rPr>
          <w:rFonts w:ascii="Times New Roman" w:eastAsia="Calibri" w:hAnsi="Times New Roman" w:cs="Times New Roman"/>
          <w:sz w:val="28"/>
          <w:szCs w:val="28"/>
        </w:rPr>
        <w:t xml:space="preserve"> РФ, Госпрограмма приведена в соответствие с Законом Республики Ингушетия от 27.12.2022 №</w:t>
      </w:r>
      <w:r w:rsidR="00BF2192">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71-РЗ «О республиканском бюджете на 2023 год и на плановый период 2024 и 2025 годов»</w:t>
      </w:r>
      <w:r w:rsidR="001C7E30" w:rsidRPr="001C7E30">
        <w:rPr>
          <w:rFonts w:ascii="Times New Roman" w:hAnsi="Times New Roman"/>
          <w:sz w:val="28"/>
        </w:rPr>
        <w:t xml:space="preserve"> </w:t>
      </w:r>
      <w:r w:rsidR="001C7E30" w:rsidRPr="001C7E30">
        <w:rPr>
          <w:rFonts w:ascii="Times New Roman" w:eastAsia="Calibri" w:hAnsi="Times New Roman" w:cs="Times New Roman"/>
          <w:sz w:val="28"/>
          <w:szCs w:val="28"/>
        </w:rPr>
        <w:t>на 24 дня позже установленного срока.</w:t>
      </w:r>
    </w:p>
    <w:p w14:paraId="16DBADDF" w14:textId="6C31DF62" w:rsidR="001C7E30" w:rsidRPr="001C7E30" w:rsidRDefault="00552C45" w:rsidP="00552C45">
      <w:pPr>
        <w:tabs>
          <w:tab w:val="left" w:pos="284"/>
          <w:tab w:val="left" w:pos="993"/>
          <w:tab w:val="left" w:pos="1276"/>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9.</w:t>
      </w:r>
      <w:r w:rsidR="001C7E30" w:rsidRPr="001C7E30">
        <w:rPr>
          <w:rFonts w:ascii="Times New Roman" w:eastAsia="Calibri" w:hAnsi="Times New Roman" w:cs="Times New Roman"/>
          <w:sz w:val="28"/>
          <w:szCs w:val="28"/>
        </w:rPr>
        <w:t>В нарушение п</w:t>
      </w:r>
      <w:r w:rsidR="00BF2192">
        <w:rPr>
          <w:rFonts w:ascii="Times New Roman" w:eastAsia="Calibri" w:hAnsi="Times New Roman" w:cs="Times New Roman"/>
          <w:sz w:val="28"/>
          <w:szCs w:val="28"/>
        </w:rPr>
        <w:t>одпункта</w:t>
      </w:r>
      <w:r w:rsidR="001C7E30" w:rsidRPr="001C7E30">
        <w:rPr>
          <w:rFonts w:ascii="Times New Roman" w:eastAsia="Calibri" w:hAnsi="Times New Roman" w:cs="Times New Roman"/>
          <w:sz w:val="28"/>
          <w:szCs w:val="28"/>
        </w:rPr>
        <w:t xml:space="preserve"> </w:t>
      </w:r>
      <w:r w:rsidR="00BF2192">
        <w:rPr>
          <w:rFonts w:ascii="Times New Roman" w:eastAsia="Calibri" w:hAnsi="Times New Roman" w:cs="Times New Roman"/>
          <w:sz w:val="28"/>
          <w:szCs w:val="28"/>
        </w:rPr>
        <w:t>«</w:t>
      </w:r>
      <w:r w:rsidR="001C7E30" w:rsidRPr="001C7E30">
        <w:rPr>
          <w:rFonts w:ascii="Times New Roman" w:eastAsia="Calibri" w:hAnsi="Times New Roman" w:cs="Times New Roman"/>
          <w:sz w:val="28"/>
          <w:szCs w:val="28"/>
        </w:rPr>
        <w:t>в</w:t>
      </w:r>
      <w:r w:rsidR="00BF2192">
        <w:rPr>
          <w:rFonts w:ascii="Times New Roman" w:eastAsia="Calibri" w:hAnsi="Times New Roman" w:cs="Times New Roman"/>
          <w:sz w:val="28"/>
          <w:szCs w:val="28"/>
        </w:rPr>
        <w:t>»</w:t>
      </w:r>
      <w:r w:rsidR="001C7E30" w:rsidRPr="001C7E30">
        <w:rPr>
          <w:rFonts w:ascii="Times New Roman" w:eastAsia="Calibri" w:hAnsi="Times New Roman" w:cs="Times New Roman"/>
          <w:sz w:val="28"/>
          <w:szCs w:val="28"/>
        </w:rPr>
        <w:t xml:space="preserve"> п</w:t>
      </w:r>
      <w:r w:rsidR="00BF2192">
        <w:rPr>
          <w:rFonts w:ascii="Times New Roman" w:eastAsia="Calibri" w:hAnsi="Times New Roman" w:cs="Times New Roman"/>
          <w:sz w:val="28"/>
          <w:szCs w:val="28"/>
        </w:rPr>
        <w:t>ункта</w:t>
      </w:r>
      <w:r w:rsidR="001C7E30" w:rsidRPr="001C7E30">
        <w:rPr>
          <w:rFonts w:ascii="Times New Roman" w:eastAsia="Calibri" w:hAnsi="Times New Roman" w:cs="Times New Roman"/>
          <w:sz w:val="28"/>
          <w:szCs w:val="28"/>
        </w:rPr>
        <w:t xml:space="preserve"> 4 разд</w:t>
      </w:r>
      <w:r w:rsidR="00BF2192">
        <w:rPr>
          <w:rFonts w:ascii="Times New Roman" w:eastAsia="Calibri" w:hAnsi="Times New Roman" w:cs="Times New Roman"/>
          <w:sz w:val="28"/>
          <w:szCs w:val="28"/>
        </w:rPr>
        <w:t>ела</w:t>
      </w:r>
      <w:r w:rsidR="001C7E30" w:rsidRPr="001C7E30">
        <w:rPr>
          <w:rFonts w:ascii="Times New Roman" w:eastAsia="Calibri" w:hAnsi="Times New Roman" w:cs="Times New Roman"/>
          <w:sz w:val="28"/>
          <w:szCs w:val="28"/>
        </w:rPr>
        <w:t xml:space="preserve"> VI </w:t>
      </w:r>
      <w:r w:rsidR="009E4EBF">
        <w:rPr>
          <w:rFonts w:ascii="Times New Roman" w:eastAsia="Calibri" w:hAnsi="Times New Roman" w:cs="Times New Roman"/>
          <w:sz w:val="28"/>
          <w:szCs w:val="28"/>
        </w:rPr>
        <w:t>п</w:t>
      </w:r>
      <w:r w:rsidR="001C7E30" w:rsidRPr="001C7E30">
        <w:rPr>
          <w:rFonts w:ascii="Times New Roman" w:eastAsia="Calibri" w:hAnsi="Times New Roman" w:cs="Times New Roman"/>
          <w:sz w:val="28"/>
          <w:szCs w:val="28"/>
        </w:rPr>
        <w:t>остановления</w:t>
      </w:r>
      <w:r w:rsidR="00BF2192">
        <w:rPr>
          <w:rFonts w:ascii="Times New Roman" w:eastAsia="Calibri" w:hAnsi="Times New Roman" w:cs="Times New Roman"/>
          <w:sz w:val="28"/>
          <w:szCs w:val="28"/>
        </w:rPr>
        <w:t xml:space="preserve"> Правительства РИ</w:t>
      </w:r>
      <w:r w:rsidR="001C7E30" w:rsidRPr="001C7E30">
        <w:rPr>
          <w:rFonts w:ascii="Times New Roman" w:eastAsia="Calibri" w:hAnsi="Times New Roman" w:cs="Times New Roman"/>
          <w:sz w:val="28"/>
          <w:szCs w:val="28"/>
        </w:rPr>
        <w:t xml:space="preserve"> №</w:t>
      </w:r>
      <w:r w:rsidR="00BF2192">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259, в паспорта Госпрограммы</w:t>
      </w:r>
      <w:r w:rsidR="00BF2192">
        <w:rPr>
          <w:rFonts w:ascii="Times New Roman" w:eastAsia="Calibri" w:hAnsi="Times New Roman" w:cs="Times New Roman"/>
          <w:sz w:val="28"/>
          <w:szCs w:val="28"/>
        </w:rPr>
        <w:t xml:space="preserve"> и </w:t>
      </w:r>
      <w:r w:rsidR="001C7E30" w:rsidRPr="001C7E30">
        <w:rPr>
          <w:rFonts w:ascii="Times New Roman" w:eastAsia="Calibri" w:hAnsi="Times New Roman" w:cs="Times New Roman"/>
          <w:sz w:val="28"/>
          <w:szCs w:val="28"/>
        </w:rPr>
        <w:t xml:space="preserve">двух подпрограмм ответственным исполнителем не внесены соответствующие изменения, </w:t>
      </w:r>
      <w:r w:rsidR="00BF2192" w:rsidRPr="001C7E30">
        <w:rPr>
          <w:rFonts w:ascii="Times New Roman" w:eastAsia="Calibri" w:hAnsi="Times New Roman" w:cs="Times New Roman"/>
          <w:sz w:val="28"/>
          <w:szCs w:val="28"/>
        </w:rPr>
        <w:t>касающ</w:t>
      </w:r>
      <w:r w:rsidR="00BF2192">
        <w:rPr>
          <w:rFonts w:ascii="Times New Roman" w:eastAsia="Calibri" w:hAnsi="Times New Roman" w:cs="Times New Roman"/>
          <w:sz w:val="28"/>
          <w:szCs w:val="28"/>
        </w:rPr>
        <w:t>иеся</w:t>
      </w:r>
      <w:r w:rsidR="00BF2192" w:rsidRPr="001C7E30">
        <w:rPr>
          <w:rFonts w:ascii="Times New Roman" w:eastAsia="Calibri" w:hAnsi="Times New Roman" w:cs="Times New Roman"/>
          <w:sz w:val="28"/>
          <w:szCs w:val="28"/>
        </w:rPr>
        <w:t xml:space="preserve"> сроков и этапов реализации, </w:t>
      </w:r>
      <w:r w:rsidR="001C7E30" w:rsidRPr="001C7E30">
        <w:rPr>
          <w:rFonts w:ascii="Times New Roman" w:eastAsia="Calibri" w:hAnsi="Times New Roman" w:cs="Times New Roman"/>
          <w:sz w:val="28"/>
          <w:szCs w:val="28"/>
        </w:rPr>
        <w:t>т.е. срок реализации не продлен до 2025 года.</w:t>
      </w:r>
    </w:p>
    <w:p w14:paraId="04A9F911" w14:textId="3DCF6534" w:rsidR="001C7E30" w:rsidRPr="001C7E30" w:rsidRDefault="00552C45" w:rsidP="00552C45">
      <w:pPr>
        <w:tabs>
          <w:tab w:val="left" w:pos="284"/>
          <w:tab w:val="left" w:pos="426"/>
          <w:tab w:val="left" w:pos="993"/>
          <w:tab w:val="left" w:pos="1276"/>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10.</w:t>
      </w:r>
      <w:r w:rsidR="001C7E30" w:rsidRPr="001C7E30">
        <w:rPr>
          <w:rFonts w:ascii="Times New Roman" w:eastAsia="Calibri" w:hAnsi="Times New Roman" w:cs="Times New Roman"/>
          <w:sz w:val="28"/>
          <w:szCs w:val="28"/>
        </w:rPr>
        <w:t xml:space="preserve"> В нарушение п</w:t>
      </w:r>
      <w:r w:rsidR="00BF2192">
        <w:rPr>
          <w:rFonts w:ascii="Times New Roman" w:eastAsia="Calibri" w:hAnsi="Times New Roman" w:cs="Times New Roman"/>
          <w:sz w:val="28"/>
          <w:szCs w:val="28"/>
        </w:rPr>
        <w:t>ункта</w:t>
      </w:r>
      <w:r w:rsidR="001C7E30" w:rsidRPr="001C7E30">
        <w:rPr>
          <w:rFonts w:ascii="Times New Roman" w:eastAsia="Calibri" w:hAnsi="Times New Roman" w:cs="Times New Roman"/>
          <w:sz w:val="28"/>
          <w:szCs w:val="28"/>
        </w:rPr>
        <w:t xml:space="preserve"> 33 разд</w:t>
      </w:r>
      <w:r w:rsidR="00BF2192">
        <w:rPr>
          <w:rFonts w:ascii="Times New Roman" w:eastAsia="Calibri" w:hAnsi="Times New Roman" w:cs="Times New Roman"/>
          <w:sz w:val="28"/>
          <w:szCs w:val="28"/>
        </w:rPr>
        <w:t>ела</w:t>
      </w:r>
      <w:r w:rsidR="001C7E30" w:rsidRPr="001C7E30">
        <w:rPr>
          <w:rFonts w:ascii="Times New Roman" w:eastAsia="Calibri" w:hAnsi="Times New Roman" w:cs="Times New Roman"/>
          <w:sz w:val="28"/>
          <w:szCs w:val="28"/>
        </w:rPr>
        <w:t xml:space="preserve"> V </w:t>
      </w:r>
      <w:r w:rsidR="009E4EBF">
        <w:rPr>
          <w:rFonts w:ascii="Times New Roman" w:eastAsia="Calibri" w:hAnsi="Times New Roman" w:cs="Times New Roman"/>
          <w:sz w:val="28"/>
          <w:szCs w:val="28"/>
        </w:rPr>
        <w:t>п</w:t>
      </w:r>
      <w:r w:rsidR="001C7E30" w:rsidRPr="001C7E30">
        <w:rPr>
          <w:rFonts w:ascii="Times New Roman" w:eastAsia="Calibri" w:hAnsi="Times New Roman" w:cs="Times New Roman"/>
          <w:sz w:val="28"/>
          <w:szCs w:val="28"/>
        </w:rPr>
        <w:t xml:space="preserve">остановления </w:t>
      </w:r>
      <w:r w:rsidR="00BF2192">
        <w:rPr>
          <w:rFonts w:ascii="Times New Roman" w:eastAsia="Calibri" w:hAnsi="Times New Roman" w:cs="Times New Roman"/>
          <w:sz w:val="28"/>
          <w:szCs w:val="28"/>
        </w:rPr>
        <w:t xml:space="preserve">Правительства РИ </w:t>
      </w:r>
      <w:r w:rsidR="001C7E30" w:rsidRPr="001C7E30">
        <w:rPr>
          <w:rFonts w:ascii="Times New Roman" w:eastAsia="Calibri" w:hAnsi="Times New Roman" w:cs="Times New Roman"/>
          <w:sz w:val="28"/>
          <w:szCs w:val="28"/>
        </w:rPr>
        <w:t>№</w:t>
      </w:r>
      <w:r w:rsidR="00BF2192">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259, Мини</w:t>
      </w:r>
      <w:r w:rsidR="00485A79">
        <w:rPr>
          <w:rFonts w:ascii="Times New Roman" w:eastAsia="Calibri" w:hAnsi="Times New Roman" w:cs="Times New Roman"/>
          <w:sz w:val="28"/>
          <w:szCs w:val="28"/>
        </w:rPr>
        <w:t>муществом РИ</w:t>
      </w:r>
      <w:r w:rsidR="001C7E30" w:rsidRPr="001C7E30">
        <w:rPr>
          <w:rFonts w:ascii="Times New Roman" w:eastAsia="Calibri" w:hAnsi="Times New Roman" w:cs="Times New Roman"/>
          <w:sz w:val="28"/>
          <w:szCs w:val="28"/>
        </w:rPr>
        <w:t xml:space="preserve"> не разрабатывались и не направлялись в Министерство финансов Республики Ингушетия на бумажном и электронном носителях проекты планов реализации Госпрограммы на 2022 и 2023 г</w:t>
      </w:r>
      <w:r w:rsidR="00485A79">
        <w:rPr>
          <w:rFonts w:ascii="Times New Roman" w:eastAsia="Calibri" w:hAnsi="Times New Roman" w:cs="Times New Roman"/>
          <w:sz w:val="28"/>
          <w:szCs w:val="28"/>
        </w:rPr>
        <w:t>оды</w:t>
      </w:r>
      <w:r w:rsidR="001C7E30" w:rsidRPr="001C7E30">
        <w:rPr>
          <w:rFonts w:ascii="Times New Roman" w:eastAsia="Calibri" w:hAnsi="Times New Roman" w:cs="Times New Roman"/>
          <w:sz w:val="28"/>
          <w:szCs w:val="28"/>
        </w:rPr>
        <w:t>, копии утвержденных планов не направлялись в Министерство экономического развития Республики Ингушетия.</w:t>
      </w:r>
    </w:p>
    <w:p w14:paraId="07C4A55F" w14:textId="46C5568F" w:rsidR="001C7E30" w:rsidRPr="001C7E30" w:rsidRDefault="00BE509E" w:rsidP="00BE509E">
      <w:pPr>
        <w:tabs>
          <w:tab w:val="left" w:pos="284"/>
          <w:tab w:val="left" w:pos="426"/>
          <w:tab w:val="left" w:pos="993"/>
          <w:tab w:val="left" w:pos="1276"/>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11.</w:t>
      </w:r>
      <w:r w:rsidR="001C7E30" w:rsidRPr="001C7E30">
        <w:rPr>
          <w:rFonts w:ascii="Times New Roman" w:eastAsia="Calibri" w:hAnsi="Times New Roman" w:cs="Times New Roman"/>
          <w:sz w:val="28"/>
          <w:szCs w:val="28"/>
        </w:rPr>
        <w:t>В нарушение п</w:t>
      </w:r>
      <w:r w:rsidR="007360D5">
        <w:rPr>
          <w:rFonts w:ascii="Times New Roman" w:eastAsia="Calibri" w:hAnsi="Times New Roman" w:cs="Times New Roman"/>
          <w:sz w:val="28"/>
          <w:szCs w:val="28"/>
        </w:rPr>
        <w:t>ункта</w:t>
      </w:r>
      <w:r w:rsidR="001C7E30" w:rsidRPr="001C7E30">
        <w:rPr>
          <w:rFonts w:ascii="Times New Roman" w:eastAsia="Calibri" w:hAnsi="Times New Roman" w:cs="Times New Roman"/>
          <w:sz w:val="28"/>
          <w:szCs w:val="28"/>
        </w:rPr>
        <w:t xml:space="preserve"> 38 разд</w:t>
      </w:r>
      <w:r>
        <w:rPr>
          <w:rFonts w:ascii="Times New Roman" w:eastAsia="Calibri" w:hAnsi="Times New Roman" w:cs="Times New Roman"/>
          <w:sz w:val="28"/>
          <w:szCs w:val="28"/>
        </w:rPr>
        <w:t>ела</w:t>
      </w:r>
      <w:r w:rsidR="001C7E30" w:rsidRPr="001C7E30">
        <w:rPr>
          <w:rFonts w:ascii="Times New Roman" w:eastAsia="Calibri" w:hAnsi="Times New Roman" w:cs="Times New Roman"/>
          <w:sz w:val="28"/>
          <w:szCs w:val="28"/>
        </w:rPr>
        <w:t xml:space="preserve"> V </w:t>
      </w:r>
      <w:r w:rsidR="009E4EBF">
        <w:rPr>
          <w:rFonts w:ascii="Times New Roman" w:eastAsia="Calibri" w:hAnsi="Times New Roman" w:cs="Times New Roman"/>
          <w:sz w:val="28"/>
          <w:szCs w:val="28"/>
        </w:rPr>
        <w:t>п</w:t>
      </w:r>
      <w:r w:rsidR="001C7E30" w:rsidRPr="001C7E30">
        <w:rPr>
          <w:rFonts w:ascii="Times New Roman" w:eastAsia="Calibri" w:hAnsi="Times New Roman" w:cs="Times New Roman"/>
          <w:sz w:val="28"/>
          <w:szCs w:val="28"/>
        </w:rPr>
        <w:t xml:space="preserve">остановления </w:t>
      </w:r>
      <w:r>
        <w:rPr>
          <w:rFonts w:ascii="Times New Roman" w:eastAsia="Calibri" w:hAnsi="Times New Roman" w:cs="Times New Roman"/>
          <w:sz w:val="28"/>
          <w:szCs w:val="28"/>
        </w:rPr>
        <w:t xml:space="preserve">Правительства РИ </w:t>
      </w:r>
      <w:r w:rsidR="001C7E30" w:rsidRPr="001C7E30">
        <w:rPr>
          <w:rFonts w:ascii="Times New Roman" w:eastAsia="Calibri" w:hAnsi="Times New Roman" w:cs="Times New Roman"/>
          <w:sz w:val="28"/>
          <w:szCs w:val="28"/>
        </w:rPr>
        <w:t>№</w:t>
      </w:r>
      <w:r>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 xml:space="preserve">259, </w:t>
      </w:r>
      <w:r>
        <w:rPr>
          <w:rFonts w:ascii="Times New Roman" w:eastAsia="Calibri" w:hAnsi="Times New Roman" w:cs="Times New Roman"/>
          <w:sz w:val="28"/>
          <w:szCs w:val="28"/>
        </w:rPr>
        <w:t xml:space="preserve">Минимуществом РИ </w:t>
      </w:r>
      <w:r w:rsidRPr="001C7E30">
        <w:rPr>
          <w:rFonts w:ascii="Times New Roman" w:eastAsia="Calibri" w:hAnsi="Times New Roman" w:cs="Times New Roman"/>
          <w:sz w:val="28"/>
          <w:szCs w:val="28"/>
        </w:rPr>
        <w:t>не представлены</w:t>
      </w:r>
      <w:r w:rsidRPr="001C7E30">
        <w:rPr>
          <w:rFonts w:ascii="Times New Roman" w:hAnsi="Times New Roman"/>
          <w:sz w:val="28"/>
        </w:rPr>
        <w:t xml:space="preserve"> </w:t>
      </w:r>
      <w:r w:rsidR="001C7E30" w:rsidRPr="001C7E30">
        <w:rPr>
          <w:rFonts w:ascii="Times New Roman" w:eastAsia="Calibri" w:hAnsi="Times New Roman" w:cs="Times New Roman"/>
          <w:sz w:val="28"/>
          <w:szCs w:val="28"/>
        </w:rPr>
        <w:t>в Министерство экономического развития Республики Ингушетия ежемесячные отчеты и аналитические справки о ходе реализации Госпрограммы за 2022-2023 г</w:t>
      </w:r>
      <w:r>
        <w:rPr>
          <w:rFonts w:ascii="Times New Roman" w:eastAsia="Calibri" w:hAnsi="Times New Roman" w:cs="Times New Roman"/>
          <w:sz w:val="28"/>
          <w:szCs w:val="28"/>
        </w:rPr>
        <w:t>оды</w:t>
      </w:r>
      <w:r w:rsidR="001C7E30" w:rsidRPr="001C7E30">
        <w:rPr>
          <w:rFonts w:ascii="Times New Roman" w:eastAsia="Calibri" w:hAnsi="Times New Roman" w:cs="Times New Roman"/>
          <w:sz w:val="28"/>
          <w:szCs w:val="28"/>
        </w:rPr>
        <w:t>.</w:t>
      </w:r>
    </w:p>
    <w:p w14:paraId="1E08D6BA" w14:textId="7ED8546E" w:rsidR="001C7E30" w:rsidRDefault="00BE509E" w:rsidP="00BE509E">
      <w:pPr>
        <w:tabs>
          <w:tab w:val="left" w:pos="284"/>
          <w:tab w:val="left" w:pos="426"/>
          <w:tab w:val="left" w:pos="993"/>
          <w:tab w:val="left" w:pos="1276"/>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12.</w:t>
      </w:r>
      <w:r w:rsidR="001C7E30" w:rsidRPr="001C7E30">
        <w:rPr>
          <w:rFonts w:ascii="Times New Roman" w:eastAsia="Calibri" w:hAnsi="Times New Roman" w:cs="Times New Roman"/>
          <w:sz w:val="28"/>
          <w:szCs w:val="28"/>
        </w:rPr>
        <w:t>В нарушение п</w:t>
      </w:r>
      <w:r>
        <w:rPr>
          <w:rFonts w:ascii="Times New Roman" w:eastAsia="Calibri" w:hAnsi="Times New Roman" w:cs="Times New Roman"/>
          <w:sz w:val="28"/>
          <w:szCs w:val="28"/>
        </w:rPr>
        <w:t>ункта</w:t>
      </w:r>
      <w:r w:rsidR="001C7E30" w:rsidRPr="001C7E30">
        <w:rPr>
          <w:rFonts w:ascii="Times New Roman" w:eastAsia="Calibri" w:hAnsi="Times New Roman" w:cs="Times New Roman"/>
          <w:sz w:val="28"/>
          <w:szCs w:val="28"/>
        </w:rPr>
        <w:t xml:space="preserve"> 39 разд</w:t>
      </w:r>
      <w:r>
        <w:rPr>
          <w:rFonts w:ascii="Times New Roman" w:eastAsia="Calibri" w:hAnsi="Times New Roman" w:cs="Times New Roman"/>
          <w:sz w:val="28"/>
          <w:szCs w:val="28"/>
        </w:rPr>
        <w:t>ела</w:t>
      </w:r>
      <w:r w:rsidR="001C7E30" w:rsidRPr="001C7E30">
        <w:rPr>
          <w:rFonts w:ascii="Times New Roman" w:eastAsia="Calibri" w:hAnsi="Times New Roman" w:cs="Times New Roman"/>
          <w:sz w:val="28"/>
          <w:szCs w:val="28"/>
        </w:rPr>
        <w:t xml:space="preserve"> V </w:t>
      </w:r>
      <w:r w:rsidR="009E4EBF">
        <w:rPr>
          <w:rFonts w:ascii="Times New Roman" w:eastAsia="Calibri" w:hAnsi="Times New Roman" w:cs="Times New Roman"/>
          <w:sz w:val="28"/>
          <w:szCs w:val="28"/>
        </w:rPr>
        <w:t>п</w:t>
      </w:r>
      <w:r w:rsidR="001C7E30" w:rsidRPr="001C7E30">
        <w:rPr>
          <w:rFonts w:ascii="Times New Roman" w:eastAsia="Calibri" w:hAnsi="Times New Roman" w:cs="Times New Roman"/>
          <w:sz w:val="28"/>
          <w:szCs w:val="28"/>
        </w:rPr>
        <w:t xml:space="preserve">остановления </w:t>
      </w:r>
      <w:r w:rsidRPr="00BE509E">
        <w:rPr>
          <w:rFonts w:ascii="Times New Roman" w:eastAsia="Calibri" w:hAnsi="Times New Roman" w:cs="Times New Roman"/>
          <w:sz w:val="28"/>
          <w:szCs w:val="28"/>
        </w:rPr>
        <w:t>Правительства РИ № 259</w:t>
      </w:r>
      <w:r>
        <w:rPr>
          <w:rFonts w:ascii="Times New Roman" w:eastAsia="Calibri" w:hAnsi="Times New Roman" w:cs="Times New Roman"/>
          <w:sz w:val="28"/>
          <w:szCs w:val="28"/>
        </w:rPr>
        <w:t xml:space="preserve">, </w:t>
      </w:r>
      <w:r w:rsidR="001C7E30" w:rsidRPr="001C7E30">
        <w:rPr>
          <w:rFonts w:ascii="Times New Roman" w:eastAsia="Calibri" w:hAnsi="Times New Roman" w:cs="Times New Roman"/>
          <w:sz w:val="28"/>
          <w:szCs w:val="28"/>
        </w:rPr>
        <w:t>в составе годового отчета за 2023 год отсутствуют отчеты об исполнении целевых показателей Госпрограммы.</w:t>
      </w:r>
    </w:p>
    <w:p w14:paraId="2B3C5D23" w14:textId="22C9AB5C" w:rsidR="00BE509E" w:rsidRDefault="00BE509E" w:rsidP="00BE509E">
      <w:pPr>
        <w:tabs>
          <w:tab w:val="left" w:pos="284"/>
          <w:tab w:val="left" w:pos="426"/>
          <w:tab w:val="left" w:pos="993"/>
          <w:tab w:val="left" w:pos="1276"/>
        </w:tabs>
        <w:spacing w:after="0" w:line="240" w:lineRule="auto"/>
        <w:ind w:firstLine="709"/>
        <w:contextualSpacing/>
        <w:jc w:val="both"/>
        <w:rPr>
          <w:rFonts w:ascii="Times New Roman" w:eastAsia="Calibri" w:hAnsi="Times New Roman" w:cs="Times New Roman"/>
          <w:sz w:val="28"/>
          <w:szCs w:val="28"/>
        </w:rPr>
      </w:pPr>
      <w:r w:rsidRPr="007360D5">
        <w:rPr>
          <w:rFonts w:ascii="Times New Roman" w:eastAsia="Calibri" w:hAnsi="Times New Roman" w:cs="Times New Roman"/>
          <w:sz w:val="28"/>
          <w:szCs w:val="28"/>
        </w:rPr>
        <w:t xml:space="preserve">13. </w:t>
      </w:r>
      <w:r w:rsidR="007360D5" w:rsidRPr="007360D5">
        <w:rPr>
          <w:rFonts w:ascii="Times New Roman" w:eastAsia="Calibri" w:hAnsi="Times New Roman" w:cs="Times New Roman"/>
          <w:sz w:val="28"/>
          <w:szCs w:val="28"/>
        </w:rPr>
        <w:t>При реализации мероприятий</w:t>
      </w:r>
      <w:r w:rsidRPr="007360D5">
        <w:rPr>
          <w:rFonts w:ascii="Times New Roman" w:eastAsia="Calibri" w:hAnsi="Times New Roman" w:cs="Times New Roman"/>
          <w:sz w:val="28"/>
          <w:szCs w:val="28"/>
        </w:rPr>
        <w:t xml:space="preserve"> Госпрограммы шесть из восьми целевых показателей, установленных на 2022 год, и четыре из восьми целевых показателей, установленных на 2023 год, не достигли своих плановых значений, что свидетельствует о неэффективности реализации Госпрограммы.</w:t>
      </w:r>
    </w:p>
    <w:p w14:paraId="64CF5CC3" w14:textId="212E748B" w:rsidR="001C7E30" w:rsidRPr="00D03AC3" w:rsidRDefault="00BE509E" w:rsidP="00D03AC3">
      <w:pPr>
        <w:tabs>
          <w:tab w:val="left" w:pos="284"/>
          <w:tab w:val="left" w:pos="426"/>
          <w:tab w:val="left" w:pos="993"/>
          <w:tab w:val="left" w:pos="1276"/>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14.</w:t>
      </w:r>
      <w:r w:rsidR="001C7E30" w:rsidRPr="00D03AC3">
        <w:rPr>
          <w:rFonts w:ascii="Times New Roman" w:eastAsia="Calibri" w:hAnsi="Times New Roman" w:cs="Times New Roman"/>
          <w:sz w:val="28"/>
          <w:szCs w:val="28"/>
        </w:rPr>
        <w:t>В нарушение ст</w:t>
      </w:r>
      <w:r w:rsidRPr="00D03AC3">
        <w:rPr>
          <w:rFonts w:ascii="Times New Roman" w:eastAsia="Calibri" w:hAnsi="Times New Roman" w:cs="Times New Roman"/>
          <w:sz w:val="28"/>
          <w:szCs w:val="28"/>
        </w:rPr>
        <w:t>атьи</w:t>
      </w:r>
      <w:r w:rsidR="001C7E30" w:rsidRPr="00D03AC3">
        <w:rPr>
          <w:rFonts w:ascii="Times New Roman" w:eastAsia="Calibri" w:hAnsi="Times New Roman" w:cs="Times New Roman"/>
          <w:sz w:val="28"/>
          <w:szCs w:val="28"/>
        </w:rPr>
        <w:t xml:space="preserve"> 7 Закона РИ №</w:t>
      </w:r>
      <w:r w:rsidRPr="00D03AC3">
        <w:rPr>
          <w:rFonts w:ascii="Times New Roman" w:eastAsia="Calibri" w:hAnsi="Times New Roman" w:cs="Times New Roman"/>
          <w:sz w:val="28"/>
          <w:szCs w:val="28"/>
        </w:rPr>
        <w:t> </w:t>
      </w:r>
      <w:r w:rsidR="001C7E30" w:rsidRPr="00D03AC3">
        <w:rPr>
          <w:rFonts w:ascii="Times New Roman" w:eastAsia="Calibri" w:hAnsi="Times New Roman" w:cs="Times New Roman"/>
          <w:sz w:val="28"/>
          <w:szCs w:val="28"/>
        </w:rPr>
        <w:t>6-РЗ и ст</w:t>
      </w:r>
      <w:r w:rsidRPr="00D03AC3">
        <w:rPr>
          <w:rFonts w:ascii="Times New Roman" w:eastAsia="Calibri" w:hAnsi="Times New Roman" w:cs="Times New Roman"/>
          <w:sz w:val="28"/>
          <w:szCs w:val="28"/>
        </w:rPr>
        <w:t>атьи</w:t>
      </w:r>
      <w:r w:rsidR="001C7E30" w:rsidRPr="00D03AC3">
        <w:rPr>
          <w:rFonts w:ascii="Times New Roman" w:eastAsia="Calibri" w:hAnsi="Times New Roman" w:cs="Times New Roman"/>
          <w:sz w:val="28"/>
          <w:szCs w:val="28"/>
        </w:rPr>
        <w:t xml:space="preserve"> 15 Закона РИ №</w:t>
      </w:r>
      <w:r w:rsidRPr="00D03AC3">
        <w:rPr>
          <w:rFonts w:ascii="Times New Roman" w:eastAsia="Calibri" w:hAnsi="Times New Roman" w:cs="Times New Roman"/>
          <w:sz w:val="28"/>
          <w:szCs w:val="28"/>
        </w:rPr>
        <w:t> </w:t>
      </w:r>
      <w:r w:rsidR="001C7E30" w:rsidRPr="00D03AC3">
        <w:rPr>
          <w:rFonts w:ascii="Times New Roman" w:eastAsia="Calibri" w:hAnsi="Times New Roman" w:cs="Times New Roman"/>
          <w:sz w:val="28"/>
          <w:szCs w:val="28"/>
        </w:rPr>
        <w:t>45-РЗ</w:t>
      </w:r>
      <w:r w:rsidRPr="00D03AC3">
        <w:rPr>
          <w:rFonts w:ascii="Times New Roman" w:eastAsia="Calibri" w:hAnsi="Times New Roman" w:cs="Times New Roman"/>
          <w:sz w:val="28"/>
          <w:szCs w:val="28"/>
        </w:rPr>
        <w:t>,</w:t>
      </w:r>
      <w:r w:rsidR="001C7E30" w:rsidRPr="00D03AC3">
        <w:rPr>
          <w:rFonts w:ascii="Times New Roman" w:eastAsia="Calibri" w:hAnsi="Times New Roman" w:cs="Times New Roman"/>
          <w:sz w:val="28"/>
          <w:szCs w:val="28"/>
        </w:rPr>
        <w:t xml:space="preserve"> Мини</w:t>
      </w:r>
      <w:r w:rsidRPr="00D03AC3">
        <w:rPr>
          <w:rFonts w:ascii="Times New Roman" w:eastAsia="Calibri" w:hAnsi="Times New Roman" w:cs="Times New Roman"/>
          <w:sz w:val="28"/>
          <w:szCs w:val="28"/>
        </w:rPr>
        <w:t>муществом РИ</w:t>
      </w:r>
      <w:r w:rsidR="00D03AC3" w:rsidRPr="00D03AC3">
        <w:rPr>
          <w:rFonts w:ascii="Times New Roman" w:eastAsia="Calibri" w:hAnsi="Times New Roman" w:cs="Times New Roman"/>
          <w:sz w:val="28"/>
          <w:szCs w:val="28"/>
        </w:rPr>
        <w:t xml:space="preserve"> при расчете годового фонда оплаты труда в 2022-2023 годах использован коэффициент – 54 должностных оклада</w:t>
      </w:r>
      <w:r w:rsidR="001C7E30" w:rsidRPr="00D03AC3">
        <w:rPr>
          <w:rFonts w:ascii="Times New Roman" w:eastAsia="Calibri" w:hAnsi="Times New Roman" w:cs="Times New Roman"/>
          <w:sz w:val="28"/>
          <w:szCs w:val="28"/>
        </w:rPr>
        <w:t>, вместо необходимых - 51,5 должностных оклада и 18 окладов за классный чин.</w:t>
      </w:r>
    </w:p>
    <w:p w14:paraId="022686B3" w14:textId="3195EF05" w:rsidR="001C7E30" w:rsidRPr="001C7E30" w:rsidRDefault="00BE509E" w:rsidP="00BE509E">
      <w:pPr>
        <w:tabs>
          <w:tab w:val="left" w:pos="284"/>
          <w:tab w:val="left" w:pos="426"/>
          <w:tab w:val="left" w:pos="993"/>
          <w:tab w:val="left" w:pos="1276"/>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001C7E30" w:rsidRPr="001C7E30">
        <w:rPr>
          <w:rFonts w:ascii="Times New Roman" w:eastAsia="Calibri" w:hAnsi="Times New Roman" w:cs="Times New Roman"/>
          <w:sz w:val="28"/>
          <w:szCs w:val="28"/>
        </w:rPr>
        <w:t>В нарушение п</w:t>
      </w:r>
      <w:r>
        <w:rPr>
          <w:rFonts w:ascii="Times New Roman" w:eastAsia="Calibri" w:hAnsi="Times New Roman" w:cs="Times New Roman"/>
          <w:sz w:val="28"/>
          <w:szCs w:val="28"/>
        </w:rPr>
        <w:t xml:space="preserve">ункта </w:t>
      </w:r>
      <w:r w:rsidR="001C7E30" w:rsidRPr="001C7E30">
        <w:rPr>
          <w:rFonts w:ascii="Times New Roman" w:eastAsia="Calibri" w:hAnsi="Times New Roman" w:cs="Times New Roman"/>
          <w:sz w:val="28"/>
          <w:szCs w:val="28"/>
        </w:rPr>
        <w:t xml:space="preserve">4 </w:t>
      </w:r>
      <w:r w:rsidR="00D25439">
        <w:rPr>
          <w:rFonts w:ascii="Times New Roman" w:eastAsia="Calibri" w:hAnsi="Times New Roman" w:cs="Times New Roman"/>
          <w:sz w:val="28"/>
          <w:szCs w:val="28"/>
        </w:rPr>
        <w:t>Н</w:t>
      </w:r>
      <w:r w:rsidR="001C7E30" w:rsidRPr="001C7E30">
        <w:rPr>
          <w:rFonts w:ascii="Times New Roman" w:eastAsia="Calibri" w:hAnsi="Times New Roman" w:cs="Times New Roman"/>
          <w:sz w:val="28"/>
          <w:szCs w:val="28"/>
        </w:rPr>
        <w:t xml:space="preserve">ормативных требований, утвержденных </w:t>
      </w:r>
      <w:r w:rsidR="009E4EBF">
        <w:rPr>
          <w:rFonts w:ascii="Times New Roman" w:eastAsia="Calibri" w:hAnsi="Times New Roman" w:cs="Times New Roman"/>
          <w:sz w:val="28"/>
          <w:szCs w:val="28"/>
        </w:rPr>
        <w:t>п</w:t>
      </w:r>
      <w:r w:rsidR="001C7E30" w:rsidRPr="001C7E30">
        <w:rPr>
          <w:rFonts w:ascii="Times New Roman" w:eastAsia="Calibri" w:hAnsi="Times New Roman" w:cs="Times New Roman"/>
          <w:sz w:val="28"/>
          <w:szCs w:val="28"/>
        </w:rPr>
        <w:t xml:space="preserve">остановлением </w:t>
      </w:r>
      <w:r>
        <w:rPr>
          <w:rFonts w:ascii="Times New Roman" w:eastAsia="Calibri" w:hAnsi="Times New Roman" w:cs="Times New Roman"/>
          <w:sz w:val="28"/>
          <w:szCs w:val="28"/>
        </w:rPr>
        <w:t xml:space="preserve">Правительства РИ </w:t>
      </w:r>
      <w:r w:rsidR="001C7E30" w:rsidRPr="001C7E30">
        <w:rPr>
          <w:rFonts w:ascii="Times New Roman" w:eastAsia="Calibri" w:hAnsi="Times New Roman" w:cs="Times New Roman"/>
          <w:sz w:val="28"/>
          <w:szCs w:val="28"/>
        </w:rPr>
        <w:t>№</w:t>
      </w:r>
      <w:r>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172, в Мини</w:t>
      </w:r>
      <w:r w:rsidR="00D25439">
        <w:rPr>
          <w:rFonts w:ascii="Times New Roman" w:eastAsia="Calibri" w:hAnsi="Times New Roman" w:cs="Times New Roman"/>
          <w:sz w:val="28"/>
          <w:szCs w:val="28"/>
        </w:rPr>
        <w:t>муществе РИ</w:t>
      </w:r>
      <w:r w:rsidR="001C7E30" w:rsidRPr="001C7E30">
        <w:rPr>
          <w:rFonts w:ascii="Times New Roman" w:eastAsia="Calibri" w:hAnsi="Times New Roman" w:cs="Times New Roman"/>
          <w:sz w:val="28"/>
          <w:szCs w:val="28"/>
        </w:rPr>
        <w:t xml:space="preserve"> в 2023 году отсутствовали должности специалистов 1, 2, 3 разрядов (при нормативных требованиях не менее 2 единиц).</w:t>
      </w:r>
    </w:p>
    <w:p w14:paraId="674411A9" w14:textId="0F55E302" w:rsidR="00D25439" w:rsidRDefault="00BE509E" w:rsidP="00D25439">
      <w:pPr>
        <w:tabs>
          <w:tab w:val="left" w:pos="284"/>
          <w:tab w:val="left" w:pos="426"/>
          <w:tab w:val="left" w:pos="993"/>
          <w:tab w:val="left" w:pos="1276"/>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16.</w:t>
      </w:r>
      <w:r w:rsidR="00D25439" w:rsidRPr="00D25439">
        <w:rPr>
          <w:rFonts w:ascii="Times New Roman" w:eastAsia="Calibri" w:hAnsi="Times New Roman" w:cs="Times New Roman"/>
          <w:sz w:val="28"/>
          <w:szCs w:val="28"/>
        </w:rPr>
        <w:t xml:space="preserve"> В нарушение пункта 4 статьи 22 Федерального закон от 27.07.2004 № 79-ФЗ </w:t>
      </w:r>
      <w:r w:rsidR="00D25439">
        <w:rPr>
          <w:rFonts w:ascii="Times New Roman" w:eastAsia="Calibri" w:hAnsi="Times New Roman" w:cs="Times New Roman"/>
          <w:sz w:val="28"/>
          <w:szCs w:val="28"/>
        </w:rPr>
        <w:t>«</w:t>
      </w:r>
      <w:r w:rsidR="00D25439" w:rsidRPr="00D25439">
        <w:rPr>
          <w:rFonts w:ascii="Times New Roman" w:eastAsia="Calibri" w:hAnsi="Times New Roman" w:cs="Times New Roman"/>
          <w:sz w:val="28"/>
          <w:szCs w:val="28"/>
        </w:rPr>
        <w:t>О государственной гражданской службе Российской Федерации</w:t>
      </w:r>
      <w:r w:rsidR="00D25439">
        <w:rPr>
          <w:rFonts w:ascii="Times New Roman" w:eastAsia="Calibri" w:hAnsi="Times New Roman" w:cs="Times New Roman"/>
          <w:sz w:val="28"/>
          <w:szCs w:val="28"/>
        </w:rPr>
        <w:t>»</w:t>
      </w:r>
      <w:r w:rsidR="00D25439" w:rsidRPr="00D25439">
        <w:rPr>
          <w:rFonts w:ascii="Times New Roman" w:eastAsia="Calibri" w:hAnsi="Times New Roman" w:cs="Times New Roman"/>
          <w:sz w:val="28"/>
          <w:szCs w:val="28"/>
        </w:rPr>
        <w:t xml:space="preserve"> и пункта 12 Указа Президента Российской Федерации от 01.02.2005 № 112 «О конкурсе на замещение вакантной должности государственной гражданской службы Российской Федерации», отдельные сотрудники Минимущества РИ приняты на государственную гражданскую службу без проведения конкурсных процедур, путем заключения срочных служебных контрактов.</w:t>
      </w:r>
    </w:p>
    <w:p w14:paraId="72D4BBCB" w14:textId="2F4E6D81" w:rsidR="001C7E30" w:rsidRPr="00D25439" w:rsidRDefault="00D25439" w:rsidP="00D25439">
      <w:pPr>
        <w:tabs>
          <w:tab w:val="left" w:pos="284"/>
          <w:tab w:val="left" w:pos="426"/>
          <w:tab w:val="left" w:pos="993"/>
          <w:tab w:val="left" w:pos="1276"/>
        </w:tabs>
        <w:spacing w:after="0" w:line="240" w:lineRule="auto"/>
        <w:ind w:firstLine="709"/>
        <w:contextualSpacing/>
        <w:jc w:val="both"/>
        <w:rPr>
          <w:rFonts w:ascii="Times New Roman" w:eastAsia="Calibri" w:hAnsi="Times New Roman" w:cs="Times New Roman"/>
          <w:sz w:val="28"/>
          <w:szCs w:val="28"/>
        </w:rPr>
      </w:pPr>
      <w:r w:rsidRPr="00D25439">
        <w:rPr>
          <w:rFonts w:ascii="Times New Roman" w:eastAsia="Calibri" w:hAnsi="Times New Roman" w:cs="Times New Roman"/>
          <w:sz w:val="28"/>
          <w:szCs w:val="28"/>
        </w:rPr>
        <w:t xml:space="preserve">17. </w:t>
      </w:r>
      <w:r w:rsidR="001C7E30" w:rsidRPr="00D25439">
        <w:rPr>
          <w:rFonts w:ascii="Times New Roman" w:eastAsia="Calibri" w:hAnsi="Times New Roman" w:cs="Times New Roman"/>
          <w:sz w:val="28"/>
          <w:szCs w:val="28"/>
        </w:rPr>
        <w:t>В нарушение требований п</w:t>
      </w:r>
      <w:r>
        <w:rPr>
          <w:rFonts w:ascii="Times New Roman" w:eastAsia="Calibri" w:hAnsi="Times New Roman" w:cs="Times New Roman"/>
          <w:sz w:val="28"/>
          <w:szCs w:val="28"/>
        </w:rPr>
        <w:t>ункта</w:t>
      </w:r>
      <w:r w:rsidR="001C7E30" w:rsidRPr="00D25439">
        <w:rPr>
          <w:rFonts w:ascii="Times New Roman" w:eastAsia="Calibri" w:hAnsi="Times New Roman" w:cs="Times New Roman"/>
          <w:sz w:val="28"/>
          <w:szCs w:val="28"/>
        </w:rPr>
        <w:t xml:space="preserve"> 4 ч</w:t>
      </w:r>
      <w:r>
        <w:rPr>
          <w:rFonts w:ascii="Times New Roman" w:eastAsia="Calibri" w:hAnsi="Times New Roman" w:cs="Times New Roman"/>
          <w:sz w:val="28"/>
          <w:szCs w:val="28"/>
        </w:rPr>
        <w:t>асти</w:t>
      </w:r>
      <w:r w:rsidR="001C7E30" w:rsidRPr="00D25439">
        <w:rPr>
          <w:rFonts w:ascii="Times New Roman" w:eastAsia="Calibri" w:hAnsi="Times New Roman" w:cs="Times New Roman"/>
          <w:sz w:val="28"/>
          <w:szCs w:val="28"/>
        </w:rPr>
        <w:t xml:space="preserve"> 8 статьи 16 Федерального закона №</w:t>
      </w:r>
      <w:r>
        <w:rPr>
          <w:rFonts w:ascii="Times New Roman" w:eastAsia="Calibri" w:hAnsi="Times New Roman" w:cs="Times New Roman"/>
          <w:sz w:val="28"/>
          <w:szCs w:val="28"/>
        </w:rPr>
        <w:t> </w:t>
      </w:r>
      <w:r w:rsidR="001C7E30" w:rsidRPr="00D25439">
        <w:rPr>
          <w:rFonts w:ascii="Times New Roman" w:eastAsia="Calibri" w:hAnsi="Times New Roman" w:cs="Times New Roman"/>
          <w:sz w:val="28"/>
          <w:szCs w:val="28"/>
        </w:rPr>
        <w:t>44-ФЗ, Мини</w:t>
      </w:r>
      <w:r>
        <w:rPr>
          <w:rFonts w:ascii="Times New Roman" w:eastAsia="Calibri" w:hAnsi="Times New Roman" w:cs="Times New Roman"/>
          <w:sz w:val="28"/>
          <w:szCs w:val="28"/>
        </w:rPr>
        <w:t>муществом РИ</w:t>
      </w:r>
      <w:r w:rsidR="001C7E30" w:rsidRPr="00D25439">
        <w:rPr>
          <w:rFonts w:ascii="Times New Roman" w:eastAsia="Calibri" w:hAnsi="Times New Roman" w:cs="Times New Roman"/>
          <w:sz w:val="28"/>
          <w:szCs w:val="28"/>
        </w:rPr>
        <w:t xml:space="preserve"> не внесены изменения в план-график закупок на 2022-2023 г</w:t>
      </w:r>
      <w:r>
        <w:rPr>
          <w:rFonts w:ascii="Times New Roman" w:eastAsia="Calibri" w:hAnsi="Times New Roman" w:cs="Times New Roman"/>
          <w:sz w:val="28"/>
          <w:szCs w:val="28"/>
        </w:rPr>
        <w:t>оды</w:t>
      </w:r>
      <w:r w:rsidR="001C7E30" w:rsidRPr="00D25439">
        <w:rPr>
          <w:rFonts w:ascii="Times New Roman" w:eastAsia="Calibri" w:hAnsi="Times New Roman" w:cs="Times New Roman"/>
          <w:sz w:val="28"/>
          <w:szCs w:val="28"/>
        </w:rPr>
        <w:t xml:space="preserve"> при использовании экономии в размере 3</w:t>
      </w:r>
      <w:r>
        <w:rPr>
          <w:rFonts w:ascii="Times New Roman" w:eastAsia="Calibri" w:hAnsi="Times New Roman" w:cs="Times New Roman"/>
          <w:sz w:val="28"/>
          <w:szCs w:val="28"/>
        </w:rPr>
        <w:t> </w:t>
      </w:r>
      <w:r w:rsidR="001C7E30" w:rsidRPr="00D25439">
        <w:rPr>
          <w:rFonts w:ascii="Times New Roman" w:eastAsia="Calibri" w:hAnsi="Times New Roman" w:cs="Times New Roman"/>
          <w:sz w:val="28"/>
          <w:szCs w:val="28"/>
        </w:rPr>
        <w:t>204,2 тыс. руб. полученной при осуществлении закупки по 12 государственным контрактам.</w:t>
      </w:r>
    </w:p>
    <w:p w14:paraId="663541B2" w14:textId="6A0295C3" w:rsidR="001C7E30" w:rsidRPr="001C7E30" w:rsidRDefault="00D25439" w:rsidP="00D25439">
      <w:pPr>
        <w:tabs>
          <w:tab w:val="left" w:pos="284"/>
          <w:tab w:val="left" w:pos="1134"/>
        </w:tabs>
        <w:spacing w:after="0" w:line="240" w:lineRule="auto"/>
        <w:ind w:left="14" w:firstLine="695"/>
        <w:contextualSpacing/>
        <w:jc w:val="both"/>
        <w:rPr>
          <w:rFonts w:ascii="Times New Roman" w:eastAsia="Calibri" w:hAnsi="Times New Roman" w:cs="Times New Roman"/>
          <w:sz w:val="28"/>
          <w:szCs w:val="28"/>
        </w:rPr>
      </w:pPr>
      <w:r w:rsidRPr="00D25439">
        <w:rPr>
          <w:rFonts w:ascii="Times New Roman" w:eastAsia="Calibri" w:hAnsi="Times New Roman" w:cs="Times New Roman"/>
          <w:sz w:val="28"/>
          <w:szCs w:val="28"/>
        </w:rPr>
        <w:t>18.</w:t>
      </w:r>
      <w:r w:rsidR="001C7E30" w:rsidRPr="00D25439">
        <w:rPr>
          <w:rFonts w:ascii="Times New Roman" w:eastAsia="Calibri" w:hAnsi="Times New Roman" w:cs="Times New Roman"/>
          <w:sz w:val="28"/>
          <w:szCs w:val="28"/>
        </w:rPr>
        <w:t xml:space="preserve"> В нарушение</w:t>
      </w:r>
      <w:r w:rsidR="001C7E30" w:rsidRPr="001C7E30">
        <w:rPr>
          <w:rFonts w:ascii="Times New Roman" w:eastAsia="Calibri" w:hAnsi="Times New Roman" w:cs="Times New Roman"/>
          <w:sz w:val="28"/>
          <w:szCs w:val="28"/>
        </w:rPr>
        <w:t xml:space="preserve"> ч</w:t>
      </w:r>
      <w:r>
        <w:rPr>
          <w:rFonts w:ascii="Times New Roman" w:eastAsia="Calibri" w:hAnsi="Times New Roman" w:cs="Times New Roman"/>
          <w:sz w:val="28"/>
          <w:szCs w:val="28"/>
        </w:rPr>
        <w:t>асти</w:t>
      </w:r>
      <w:r w:rsidR="001C7E30" w:rsidRPr="001C7E30">
        <w:rPr>
          <w:rFonts w:ascii="Times New Roman" w:eastAsia="Calibri" w:hAnsi="Times New Roman" w:cs="Times New Roman"/>
          <w:sz w:val="28"/>
          <w:szCs w:val="28"/>
        </w:rPr>
        <w:t xml:space="preserve"> 13.1 ст</w:t>
      </w:r>
      <w:r>
        <w:rPr>
          <w:rFonts w:ascii="Times New Roman" w:eastAsia="Calibri" w:hAnsi="Times New Roman" w:cs="Times New Roman"/>
          <w:sz w:val="28"/>
          <w:szCs w:val="28"/>
        </w:rPr>
        <w:t>атьи</w:t>
      </w:r>
      <w:r w:rsidR="001C7E30" w:rsidRPr="001C7E30">
        <w:rPr>
          <w:rFonts w:ascii="Times New Roman" w:eastAsia="Calibri" w:hAnsi="Times New Roman" w:cs="Times New Roman"/>
          <w:sz w:val="28"/>
          <w:szCs w:val="28"/>
        </w:rPr>
        <w:t xml:space="preserve"> 34 Федерального закона №</w:t>
      </w:r>
      <w:r>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 xml:space="preserve">44-ФЗ, </w:t>
      </w:r>
      <w:r w:rsidRPr="00D25439">
        <w:rPr>
          <w:rFonts w:ascii="Times New Roman" w:eastAsia="Calibri" w:hAnsi="Times New Roman" w:cs="Times New Roman"/>
          <w:sz w:val="28"/>
          <w:szCs w:val="28"/>
        </w:rPr>
        <w:t>Минимуществом РИ</w:t>
      </w:r>
      <w:r w:rsidR="001C7E30" w:rsidRPr="001C7E30">
        <w:rPr>
          <w:rFonts w:ascii="Times New Roman" w:eastAsia="Calibri" w:hAnsi="Times New Roman" w:cs="Times New Roman"/>
          <w:sz w:val="28"/>
          <w:szCs w:val="28"/>
        </w:rPr>
        <w:t xml:space="preserve"> по 14 государственным контрактам</w:t>
      </w:r>
      <w:r>
        <w:rPr>
          <w:rFonts w:ascii="Times New Roman" w:eastAsia="Calibri" w:hAnsi="Times New Roman" w:cs="Times New Roman"/>
          <w:sz w:val="28"/>
          <w:szCs w:val="28"/>
        </w:rPr>
        <w:t>,</w:t>
      </w:r>
      <w:r w:rsidR="001C7E30" w:rsidRPr="001C7E30">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 xml:space="preserve">заключенным </w:t>
      </w:r>
      <w:r w:rsidR="001C7E30" w:rsidRPr="001C7E30">
        <w:rPr>
          <w:rFonts w:ascii="Times New Roman" w:eastAsia="Calibri" w:hAnsi="Times New Roman" w:cs="Times New Roman"/>
          <w:sz w:val="28"/>
          <w:szCs w:val="28"/>
        </w:rPr>
        <w:t>на общую сумму 5</w:t>
      </w:r>
      <w:r>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372,7 тыс. руб.</w:t>
      </w:r>
      <w:r>
        <w:rPr>
          <w:rFonts w:ascii="Times New Roman" w:eastAsia="Calibri" w:hAnsi="Times New Roman" w:cs="Times New Roman"/>
          <w:sz w:val="28"/>
          <w:szCs w:val="28"/>
        </w:rPr>
        <w:t xml:space="preserve"> и</w:t>
      </w:r>
      <w:r w:rsidR="001C7E30" w:rsidRPr="001C7E30">
        <w:rPr>
          <w:rFonts w:ascii="Times New Roman" w:eastAsia="Calibri" w:hAnsi="Times New Roman" w:cs="Times New Roman"/>
          <w:sz w:val="28"/>
          <w:szCs w:val="28"/>
        </w:rPr>
        <w:t xml:space="preserve"> размещенным в ЕИС, оплата производилась с нарушением </w:t>
      </w:r>
      <w:r>
        <w:rPr>
          <w:rFonts w:ascii="Times New Roman" w:eastAsia="Calibri" w:hAnsi="Times New Roman" w:cs="Times New Roman"/>
          <w:sz w:val="28"/>
          <w:szCs w:val="28"/>
        </w:rPr>
        <w:t xml:space="preserve">установленного </w:t>
      </w:r>
      <w:r w:rsidR="001C7E30" w:rsidRPr="001C7E30">
        <w:rPr>
          <w:rFonts w:ascii="Times New Roman" w:eastAsia="Calibri" w:hAnsi="Times New Roman" w:cs="Times New Roman"/>
          <w:sz w:val="28"/>
          <w:szCs w:val="28"/>
        </w:rPr>
        <w:t xml:space="preserve">срока </w:t>
      </w:r>
      <w:r w:rsidR="00F86A4D">
        <w:rPr>
          <w:rFonts w:ascii="Times New Roman" w:eastAsia="Calibri" w:hAnsi="Times New Roman" w:cs="Times New Roman"/>
          <w:sz w:val="28"/>
          <w:szCs w:val="28"/>
        </w:rPr>
        <w:t>(</w:t>
      </w:r>
      <w:r w:rsidR="001C7E30" w:rsidRPr="001C7E30">
        <w:rPr>
          <w:rFonts w:ascii="Times New Roman" w:eastAsia="Calibri" w:hAnsi="Times New Roman" w:cs="Times New Roman"/>
          <w:sz w:val="28"/>
          <w:szCs w:val="28"/>
        </w:rPr>
        <w:t>не более 7 рабочих дней с даты подписания Заказчиком документа о приемке</w:t>
      </w:r>
      <w:r w:rsidR="00F86A4D">
        <w:rPr>
          <w:rFonts w:ascii="Times New Roman" w:eastAsia="Calibri" w:hAnsi="Times New Roman" w:cs="Times New Roman"/>
          <w:sz w:val="28"/>
          <w:szCs w:val="28"/>
        </w:rPr>
        <w:t>)</w:t>
      </w:r>
      <w:r w:rsidR="001C7E30" w:rsidRPr="001C7E30">
        <w:rPr>
          <w:rFonts w:ascii="Times New Roman" w:eastAsia="Calibri" w:hAnsi="Times New Roman" w:cs="Times New Roman"/>
          <w:sz w:val="28"/>
          <w:szCs w:val="28"/>
        </w:rPr>
        <w:t>.</w:t>
      </w:r>
    </w:p>
    <w:p w14:paraId="242639AF" w14:textId="178A96AD" w:rsidR="001C7E30" w:rsidRPr="001C7E30" w:rsidRDefault="00D25439" w:rsidP="00D25439">
      <w:pPr>
        <w:tabs>
          <w:tab w:val="left" w:pos="284"/>
          <w:tab w:val="left" w:pos="1134"/>
        </w:tabs>
        <w:spacing w:after="0" w:line="240" w:lineRule="auto"/>
        <w:ind w:left="14" w:firstLine="695"/>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19.</w:t>
      </w:r>
      <w:r w:rsidR="001C7E30" w:rsidRPr="001C7E30">
        <w:rPr>
          <w:rFonts w:ascii="Times New Roman" w:eastAsia="Calibri" w:hAnsi="Times New Roman" w:cs="Times New Roman"/>
          <w:sz w:val="28"/>
          <w:szCs w:val="28"/>
        </w:rPr>
        <w:t xml:space="preserve"> В нарушение ч</w:t>
      </w:r>
      <w:r>
        <w:rPr>
          <w:rFonts w:ascii="Times New Roman" w:eastAsia="Calibri" w:hAnsi="Times New Roman" w:cs="Times New Roman"/>
          <w:sz w:val="28"/>
          <w:szCs w:val="28"/>
        </w:rPr>
        <w:t>асти</w:t>
      </w:r>
      <w:r w:rsidR="001C7E30" w:rsidRPr="001C7E30">
        <w:rPr>
          <w:rFonts w:ascii="Times New Roman" w:eastAsia="Calibri" w:hAnsi="Times New Roman" w:cs="Times New Roman"/>
          <w:sz w:val="28"/>
          <w:szCs w:val="28"/>
        </w:rPr>
        <w:t xml:space="preserve"> 3 ст</w:t>
      </w:r>
      <w:r>
        <w:rPr>
          <w:rFonts w:ascii="Times New Roman" w:eastAsia="Calibri" w:hAnsi="Times New Roman" w:cs="Times New Roman"/>
          <w:sz w:val="28"/>
          <w:szCs w:val="28"/>
        </w:rPr>
        <w:t>атьи</w:t>
      </w:r>
      <w:r w:rsidR="001C7E30" w:rsidRPr="001C7E30">
        <w:rPr>
          <w:rFonts w:ascii="Times New Roman" w:eastAsia="Calibri" w:hAnsi="Times New Roman" w:cs="Times New Roman"/>
          <w:sz w:val="28"/>
          <w:szCs w:val="28"/>
        </w:rPr>
        <w:t xml:space="preserve"> 103 Федерального закона №</w:t>
      </w:r>
      <w:r>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 xml:space="preserve">44-ФЗ, </w:t>
      </w:r>
      <w:r w:rsidRPr="00D25439">
        <w:rPr>
          <w:rFonts w:ascii="Times New Roman" w:eastAsia="Calibri" w:hAnsi="Times New Roman" w:cs="Times New Roman"/>
          <w:sz w:val="28"/>
          <w:szCs w:val="28"/>
        </w:rPr>
        <w:t>Минимуществом РИ</w:t>
      </w:r>
      <w:r w:rsidR="001C7E30" w:rsidRPr="001C7E30">
        <w:rPr>
          <w:rFonts w:ascii="Times New Roman" w:eastAsia="Calibri" w:hAnsi="Times New Roman" w:cs="Times New Roman"/>
          <w:sz w:val="28"/>
          <w:szCs w:val="28"/>
        </w:rPr>
        <w:t xml:space="preserve"> не направлена в У</w:t>
      </w:r>
      <w:r>
        <w:rPr>
          <w:rFonts w:ascii="Times New Roman" w:eastAsia="Calibri" w:hAnsi="Times New Roman" w:cs="Times New Roman"/>
          <w:sz w:val="28"/>
          <w:szCs w:val="28"/>
        </w:rPr>
        <w:t>правление федер</w:t>
      </w:r>
      <w:r w:rsidR="00F45DB1">
        <w:rPr>
          <w:rFonts w:ascii="Times New Roman" w:eastAsia="Calibri" w:hAnsi="Times New Roman" w:cs="Times New Roman"/>
          <w:sz w:val="28"/>
          <w:szCs w:val="28"/>
        </w:rPr>
        <w:t>а</w:t>
      </w:r>
      <w:r>
        <w:rPr>
          <w:rFonts w:ascii="Times New Roman" w:eastAsia="Calibri" w:hAnsi="Times New Roman" w:cs="Times New Roman"/>
          <w:sz w:val="28"/>
          <w:szCs w:val="28"/>
        </w:rPr>
        <w:t>льного казначейства по Республике Ингушетия</w:t>
      </w:r>
      <w:r w:rsidR="001C7E30" w:rsidRPr="001C7E30">
        <w:rPr>
          <w:rFonts w:ascii="Times New Roman" w:eastAsia="Calibri" w:hAnsi="Times New Roman" w:cs="Times New Roman"/>
          <w:sz w:val="28"/>
          <w:szCs w:val="28"/>
        </w:rPr>
        <w:t xml:space="preserve"> для размещения в реестр контрактов ЕИС информация и документы об исполнении 9 государственных контрактов на общую сумму 2</w:t>
      </w:r>
      <w:r>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241,6 тыс. руб.</w:t>
      </w:r>
    </w:p>
    <w:p w14:paraId="697FB741" w14:textId="3199FEE8" w:rsidR="001C7E30" w:rsidRPr="001C7E30" w:rsidRDefault="00D25439" w:rsidP="00D25439">
      <w:pPr>
        <w:tabs>
          <w:tab w:val="left" w:pos="284"/>
          <w:tab w:val="left" w:pos="1134"/>
        </w:tabs>
        <w:spacing w:after="0" w:line="240" w:lineRule="auto"/>
        <w:ind w:left="14" w:firstLine="695"/>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20.</w:t>
      </w:r>
      <w:r w:rsidR="001C7E30" w:rsidRPr="001C7E30">
        <w:rPr>
          <w:rFonts w:ascii="Times New Roman" w:eastAsia="Calibri" w:hAnsi="Times New Roman" w:cs="Times New Roman"/>
          <w:sz w:val="28"/>
          <w:szCs w:val="28"/>
        </w:rPr>
        <w:t xml:space="preserve"> В нарушение п</w:t>
      </w:r>
      <w:r w:rsidR="00F45DB1">
        <w:rPr>
          <w:rFonts w:ascii="Times New Roman" w:eastAsia="Calibri" w:hAnsi="Times New Roman" w:cs="Times New Roman"/>
          <w:sz w:val="28"/>
          <w:szCs w:val="28"/>
        </w:rPr>
        <w:t>ункта</w:t>
      </w:r>
      <w:r w:rsidR="001C7E30" w:rsidRPr="001C7E30">
        <w:rPr>
          <w:rFonts w:ascii="Times New Roman" w:eastAsia="Calibri" w:hAnsi="Times New Roman" w:cs="Times New Roman"/>
          <w:sz w:val="28"/>
          <w:szCs w:val="28"/>
        </w:rPr>
        <w:t xml:space="preserve"> 10 ч</w:t>
      </w:r>
      <w:r w:rsidR="00F45DB1">
        <w:rPr>
          <w:rFonts w:ascii="Times New Roman" w:eastAsia="Calibri" w:hAnsi="Times New Roman" w:cs="Times New Roman"/>
          <w:sz w:val="28"/>
          <w:szCs w:val="28"/>
        </w:rPr>
        <w:t>асти</w:t>
      </w:r>
      <w:r w:rsidR="001C7E30" w:rsidRPr="001C7E30">
        <w:rPr>
          <w:rFonts w:ascii="Times New Roman" w:eastAsia="Calibri" w:hAnsi="Times New Roman" w:cs="Times New Roman"/>
          <w:sz w:val="28"/>
          <w:szCs w:val="28"/>
        </w:rPr>
        <w:t xml:space="preserve"> 2 ст</w:t>
      </w:r>
      <w:r w:rsidR="00F45DB1">
        <w:rPr>
          <w:rFonts w:ascii="Times New Roman" w:eastAsia="Calibri" w:hAnsi="Times New Roman" w:cs="Times New Roman"/>
          <w:sz w:val="28"/>
          <w:szCs w:val="28"/>
        </w:rPr>
        <w:t>атьи</w:t>
      </w:r>
      <w:r w:rsidR="001C7E30" w:rsidRPr="001C7E30">
        <w:rPr>
          <w:rFonts w:ascii="Times New Roman" w:eastAsia="Calibri" w:hAnsi="Times New Roman" w:cs="Times New Roman"/>
          <w:sz w:val="28"/>
          <w:szCs w:val="28"/>
        </w:rPr>
        <w:t xml:space="preserve"> 103 Федерального закона №</w:t>
      </w:r>
      <w:r w:rsidR="00F45DB1">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 xml:space="preserve">44-ФЗ, </w:t>
      </w:r>
      <w:r w:rsidRPr="00D25439">
        <w:rPr>
          <w:rFonts w:ascii="Times New Roman" w:eastAsia="Calibri" w:hAnsi="Times New Roman" w:cs="Times New Roman"/>
          <w:sz w:val="28"/>
          <w:szCs w:val="28"/>
        </w:rPr>
        <w:t>Минимуществом РИ</w:t>
      </w:r>
      <w:r w:rsidR="001C7E30" w:rsidRPr="001C7E30">
        <w:rPr>
          <w:rFonts w:ascii="Times New Roman" w:eastAsia="Calibri" w:hAnsi="Times New Roman" w:cs="Times New Roman"/>
          <w:sz w:val="28"/>
          <w:szCs w:val="28"/>
        </w:rPr>
        <w:t xml:space="preserve"> не размещена в ЕИС информация о стоимости исполненных обязательств (об оплате заказчиком поставленного товара, выполненной работы, оказанной услуги) по 3 контрактам на общую сумму 774,5 тыс. руб.</w:t>
      </w:r>
    </w:p>
    <w:p w14:paraId="63A619CB" w14:textId="681749FA" w:rsidR="001C7E30" w:rsidRPr="001C7E30" w:rsidRDefault="00F45DB1" w:rsidP="00F45DB1">
      <w:pPr>
        <w:tabs>
          <w:tab w:val="left" w:pos="284"/>
          <w:tab w:val="left" w:pos="426"/>
          <w:tab w:val="left" w:pos="851"/>
          <w:tab w:val="left" w:pos="1134"/>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21.</w:t>
      </w:r>
      <w:r w:rsidR="001C7E30" w:rsidRPr="001C7E30">
        <w:rPr>
          <w:rFonts w:ascii="Times New Roman" w:eastAsia="Calibri" w:hAnsi="Times New Roman" w:cs="Times New Roman"/>
          <w:sz w:val="28"/>
          <w:szCs w:val="28"/>
        </w:rPr>
        <w:t xml:space="preserve"> В нарушение ч</w:t>
      </w:r>
      <w:r>
        <w:rPr>
          <w:rFonts w:ascii="Times New Roman" w:eastAsia="Calibri" w:hAnsi="Times New Roman" w:cs="Times New Roman"/>
          <w:sz w:val="28"/>
          <w:szCs w:val="28"/>
        </w:rPr>
        <w:t>асти</w:t>
      </w:r>
      <w:r w:rsidR="001C7E30" w:rsidRPr="001C7E30">
        <w:rPr>
          <w:rFonts w:ascii="Times New Roman" w:eastAsia="Calibri" w:hAnsi="Times New Roman" w:cs="Times New Roman"/>
          <w:sz w:val="28"/>
          <w:szCs w:val="28"/>
        </w:rPr>
        <w:t xml:space="preserve"> 27 ст</w:t>
      </w:r>
      <w:r>
        <w:rPr>
          <w:rFonts w:ascii="Times New Roman" w:eastAsia="Calibri" w:hAnsi="Times New Roman" w:cs="Times New Roman"/>
          <w:sz w:val="28"/>
          <w:szCs w:val="28"/>
        </w:rPr>
        <w:t>атьи</w:t>
      </w:r>
      <w:r w:rsidR="001C7E30" w:rsidRPr="001C7E30">
        <w:rPr>
          <w:rFonts w:ascii="Times New Roman" w:eastAsia="Calibri" w:hAnsi="Times New Roman" w:cs="Times New Roman"/>
          <w:sz w:val="28"/>
          <w:szCs w:val="28"/>
        </w:rPr>
        <w:t xml:space="preserve"> 34 Федерального закона №</w:t>
      </w:r>
      <w:r>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 xml:space="preserve">44-ФЗ, </w:t>
      </w:r>
      <w:r w:rsidR="00D25439" w:rsidRPr="00D25439">
        <w:rPr>
          <w:rFonts w:ascii="Times New Roman" w:eastAsia="Calibri" w:hAnsi="Times New Roman" w:cs="Times New Roman"/>
          <w:sz w:val="28"/>
          <w:szCs w:val="28"/>
        </w:rPr>
        <w:t>Минимуществом РИ</w:t>
      </w:r>
      <w:r w:rsidR="001C7E30" w:rsidRPr="001C7E30">
        <w:rPr>
          <w:rFonts w:ascii="Times New Roman" w:eastAsia="Calibri" w:hAnsi="Times New Roman" w:cs="Times New Roman"/>
          <w:sz w:val="28"/>
          <w:szCs w:val="28"/>
        </w:rPr>
        <w:t xml:space="preserve"> по 3 контрактам на общую сумму 827, 4 тыс. руб. осуществлен возврат денежных средств поставщику (подрядчику, исполнителю), внесенных в качестве обеспечения исполнения контракта с превышением пятнадцатидневного срока с даты исполнения поставщиком (подрядчиком, исполнителем) обязательств, предусмотренных контрактом.</w:t>
      </w:r>
    </w:p>
    <w:p w14:paraId="76387123" w14:textId="461F9DA1" w:rsidR="001C7E30" w:rsidRPr="001C7E30" w:rsidRDefault="00F45DB1" w:rsidP="00F45DB1">
      <w:pPr>
        <w:tabs>
          <w:tab w:val="left" w:pos="284"/>
          <w:tab w:val="left" w:pos="426"/>
          <w:tab w:val="left" w:pos="851"/>
          <w:tab w:val="left" w:pos="1134"/>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22.</w:t>
      </w:r>
      <w:r w:rsidR="001C7E30" w:rsidRPr="001C7E30">
        <w:rPr>
          <w:rFonts w:ascii="Times New Roman" w:eastAsia="Calibri" w:hAnsi="Times New Roman" w:cs="Times New Roman"/>
          <w:sz w:val="28"/>
          <w:szCs w:val="28"/>
        </w:rPr>
        <w:t xml:space="preserve"> В нарушение п</w:t>
      </w:r>
      <w:r>
        <w:rPr>
          <w:rFonts w:ascii="Times New Roman" w:eastAsia="Calibri" w:hAnsi="Times New Roman" w:cs="Times New Roman"/>
          <w:sz w:val="28"/>
          <w:szCs w:val="28"/>
        </w:rPr>
        <w:t>ункта</w:t>
      </w:r>
      <w:r w:rsidR="001C7E30" w:rsidRPr="001C7E30">
        <w:rPr>
          <w:rFonts w:ascii="Times New Roman" w:eastAsia="Calibri" w:hAnsi="Times New Roman" w:cs="Times New Roman"/>
          <w:sz w:val="28"/>
          <w:szCs w:val="28"/>
        </w:rPr>
        <w:t xml:space="preserve"> 1 ч</w:t>
      </w:r>
      <w:r>
        <w:rPr>
          <w:rFonts w:ascii="Times New Roman" w:eastAsia="Calibri" w:hAnsi="Times New Roman" w:cs="Times New Roman"/>
          <w:sz w:val="28"/>
          <w:szCs w:val="28"/>
        </w:rPr>
        <w:t>асти</w:t>
      </w:r>
      <w:r w:rsidR="001C7E30" w:rsidRPr="001C7E30">
        <w:rPr>
          <w:rFonts w:ascii="Times New Roman" w:eastAsia="Calibri" w:hAnsi="Times New Roman" w:cs="Times New Roman"/>
          <w:sz w:val="28"/>
          <w:szCs w:val="28"/>
        </w:rPr>
        <w:t xml:space="preserve"> 4 ст</w:t>
      </w:r>
      <w:r>
        <w:rPr>
          <w:rFonts w:ascii="Times New Roman" w:eastAsia="Calibri" w:hAnsi="Times New Roman" w:cs="Times New Roman"/>
          <w:sz w:val="28"/>
          <w:szCs w:val="28"/>
        </w:rPr>
        <w:t>атьи</w:t>
      </w:r>
      <w:r w:rsidR="001C7E30" w:rsidRPr="001C7E30">
        <w:rPr>
          <w:rFonts w:ascii="Times New Roman" w:eastAsia="Calibri" w:hAnsi="Times New Roman" w:cs="Times New Roman"/>
          <w:sz w:val="28"/>
          <w:szCs w:val="28"/>
        </w:rPr>
        <w:t xml:space="preserve"> 51 Федерального закона №</w:t>
      </w:r>
      <w:r>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 xml:space="preserve">44-ФЗ, не соблюден порядок заключения государственного контракта на сумму 80,5 тыс. руб., т.е. контракт подписан </w:t>
      </w:r>
      <w:r w:rsidRPr="00F45DB1">
        <w:rPr>
          <w:rFonts w:ascii="Times New Roman" w:eastAsia="Calibri" w:hAnsi="Times New Roman" w:cs="Times New Roman"/>
          <w:sz w:val="28"/>
          <w:szCs w:val="28"/>
        </w:rPr>
        <w:t xml:space="preserve">Минимуществом РИ </w:t>
      </w:r>
      <w:r w:rsidR="001C7E30" w:rsidRPr="001C7E30">
        <w:rPr>
          <w:rFonts w:ascii="Times New Roman" w:eastAsia="Calibri" w:hAnsi="Times New Roman" w:cs="Times New Roman"/>
          <w:sz w:val="28"/>
          <w:szCs w:val="28"/>
        </w:rPr>
        <w:t>позже установленного срока.</w:t>
      </w:r>
    </w:p>
    <w:p w14:paraId="6E59373C" w14:textId="0BACB7A3" w:rsidR="001C7E30" w:rsidRPr="001C7E30" w:rsidRDefault="00F45DB1" w:rsidP="00F45DB1">
      <w:pPr>
        <w:tabs>
          <w:tab w:val="left" w:pos="284"/>
          <w:tab w:val="left" w:pos="426"/>
          <w:tab w:val="left" w:pos="851"/>
          <w:tab w:val="left" w:pos="1134"/>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23.</w:t>
      </w:r>
      <w:r w:rsidR="001C7E30" w:rsidRPr="001C7E30">
        <w:rPr>
          <w:rFonts w:ascii="Times New Roman" w:eastAsia="Calibri" w:hAnsi="Times New Roman" w:cs="Times New Roman"/>
          <w:sz w:val="28"/>
          <w:szCs w:val="28"/>
        </w:rPr>
        <w:t xml:space="preserve"> В нарушение п</w:t>
      </w:r>
      <w:r>
        <w:rPr>
          <w:rFonts w:ascii="Times New Roman" w:eastAsia="Calibri" w:hAnsi="Times New Roman" w:cs="Times New Roman"/>
          <w:sz w:val="28"/>
          <w:szCs w:val="28"/>
        </w:rPr>
        <w:t>ункта</w:t>
      </w:r>
      <w:r w:rsidR="001C7E30" w:rsidRPr="001C7E30">
        <w:rPr>
          <w:rFonts w:ascii="Times New Roman" w:eastAsia="Calibri" w:hAnsi="Times New Roman" w:cs="Times New Roman"/>
          <w:sz w:val="28"/>
          <w:szCs w:val="28"/>
        </w:rPr>
        <w:t xml:space="preserve"> 2 ч</w:t>
      </w:r>
      <w:r>
        <w:rPr>
          <w:rFonts w:ascii="Times New Roman" w:eastAsia="Calibri" w:hAnsi="Times New Roman" w:cs="Times New Roman"/>
          <w:sz w:val="28"/>
          <w:szCs w:val="28"/>
        </w:rPr>
        <w:t>асти</w:t>
      </w:r>
      <w:r w:rsidR="001C7E30" w:rsidRPr="001C7E30">
        <w:rPr>
          <w:rFonts w:ascii="Times New Roman" w:eastAsia="Calibri" w:hAnsi="Times New Roman" w:cs="Times New Roman"/>
          <w:sz w:val="28"/>
          <w:szCs w:val="28"/>
        </w:rPr>
        <w:t xml:space="preserve"> 5 статьи 51 Федерального закона №</w:t>
      </w:r>
      <w:r>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 xml:space="preserve">44-ФЗ, </w:t>
      </w:r>
      <w:r w:rsidR="00F86A4D">
        <w:rPr>
          <w:rFonts w:ascii="Times New Roman" w:eastAsia="Calibri" w:hAnsi="Times New Roman" w:cs="Times New Roman"/>
          <w:sz w:val="28"/>
          <w:szCs w:val="28"/>
        </w:rPr>
        <w:t xml:space="preserve"> </w:t>
      </w:r>
      <w:r w:rsidRPr="00F45DB1">
        <w:rPr>
          <w:rFonts w:ascii="Times New Roman" w:eastAsia="Calibri" w:hAnsi="Times New Roman" w:cs="Times New Roman"/>
          <w:sz w:val="28"/>
          <w:szCs w:val="28"/>
        </w:rPr>
        <w:t xml:space="preserve"> </w:t>
      </w:r>
      <w:r w:rsidR="001C7E30" w:rsidRPr="001C7E30">
        <w:rPr>
          <w:rFonts w:ascii="Times New Roman" w:eastAsia="Calibri" w:hAnsi="Times New Roman" w:cs="Times New Roman"/>
          <w:sz w:val="28"/>
          <w:szCs w:val="28"/>
        </w:rPr>
        <w:t>по государственному контракту на сумму 339,4 тыс. руб. сформирован протокол подведения итогов определения поставщика (подрядчика, исполнителя) позже двух рабочих дней со дня, следующего за датой окончания срока подачи заявок на участие в закупке, и даты подведения итогов определения поставщика (подрядчика, исполнителя), установленной в извещении об осуществлении закупки.</w:t>
      </w:r>
    </w:p>
    <w:p w14:paraId="6FA8EBCF" w14:textId="5385F74E" w:rsidR="001C7E30" w:rsidRPr="001C7E30" w:rsidRDefault="00F45DB1" w:rsidP="00F45DB1">
      <w:pPr>
        <w:tabs>
          <w:tab w:val="left" w:pos="284"/>
          <w:tab w:val="left" w:pos="426"/>
          <w:tab w:val="left" w:pos="851"/>
          <w:tab w:val="left" w:pos="1134"/>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24.</w:t>
      </w:r>
      <w:r w:rsidR="001C7E30" w:rsidRPr="001C7E30">
        <w:rPr>
          <w:rFonts w:ascii="Times New Roman" w:eastAsia="Calibri" w:hAnsi="Times New Roman" w:cs="Times New Roman"/>
          <w:sz w:val="28"/>
          <w:szCs w:val="28"/>
        </w:rPr>
        <w:t xml:space="preserve"> В нарушение ч</w:t>
      </w:r>
      <w:r>
        <w:rPr>
          <w:rFonts w:ascii="Times New Roman" w:eastAsia="Calibri" w:hAnsi="Times New Roman" w:cs="Times New Roman"/>
          <w:sz w:val="28"/>
          <w:szCs w:val="28"/>
        </w:rPr>
        <w:t>асти</w:t>
      </w:r>
      <w:r w:rsidR="001C7E30" w:rsidRPr="001C7E30">
        <w:rPr>
          <w:rFonts w:ascii="Times New Roman" w:eastAsia="Calibri" w:hAnsi="Times New Roman" w:cs="Times New Roman"/>
          <w:sz w:val="28"/>
          <w:szCs w:val="28"/>
        </w:rPr>
        <w:t xml:space="preserve"> 2 статьи 30.1 Федерального закона №</w:t>
      </w:r>
      <w:r>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 xml:space="preserve">44-ФЗ, </w:t>
      </w:r>
      <w:r w:rsidRPr="00F45DB1">
        <w:rPr>
          <w:rFonts w:ascii="Times New Roman" w:eastAsia="Calibri" w:hAnsi="Times New Roman" w:cs="Times New Roman"/>
          <w:sz w:val="28"/>
          <w:szCs w:val="28"/>
        </w:rPr>
        <w:t xml:space="preserve">Минимуществом РИ </w:t>
      </w:r>
      <w:r w:rsidR="001C7E30" w:rsidRPr="001C7E30">
        <w:rPr>
          <w:rFonts w:ascii="Times New Roman" w:eastAsia="Calibri" w:hAnsi="Times New Roman" w:cs="Times New Roman"/>
          <w:sz w:val="28"/>
          <w:szCs w:val="28"/>
        </w:rPr>
        <w:t>размещен в ЕИС отчет об объеме закупок российских товаров за 2022</w:t>
      </w:r>
      <w:r>
        <w:rPr>
          <w:rFonts w:ascii="Times New Roman" w:eastAsia="Calibri" w:hAnsi="Times New Roman" w:cs="Times New Roman"/>
          <w:sz w:val="28"/>
          <w:szCs w:val="28"/>
        </w:rPr>
        <w:t xml:space="preserve"> год</w:t>
      </w:r>
      <w:r w:rsidR="001C7E30" w:rsidRPr="001C7E30">
        <w:rPr>
          <w:rFonts w:ascii="Times New Roman" w:eastAsia="Calibri" w:hAnsi="Times New Roman" w:cs="Times New Roman"/>
          <w:sz w:val="28"/>
          <w:szCs w:val="28"/>
        </w:rPr>
        <w:t xml:space="preserve"> на 23 дня позже установленного срока.</w:t>
      </w:r>
    </w:p>
    <w:p w14:paraId="3E6B5D82" w14:textId="49380EA7" w:rsidR="001C7E30" w:rsidRPr="001C7E30" w:rsidRDefault="00F45DB1" w:rsidP="00F45DB1">
      <w:pPr>
        <w:tabs>
          <w:tab w:val="left" w:pos="284"/>
          <w:tab w:val="left" w:pos="426"/>
          <w:tab w:val="left" w:pos="851"/>
          <w:tab w:val="left" w:pos="993"/>
          <w:tab w:val="left" w:pos="1134"/>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25.</w:t>
      </w:r>
      <w:r w:rsidR="001C7E30" w:rsidRPr="001C7E30">
        <w:rPr>
          <w:rFonts w:ascii="Times New Roman" w:eastAsia="Calibri" w:hAnsi="Times New Roman" w:cs="Times New Roman"/>
          <w:sz w:val="28"/>
          <w:szCs w:val="28"/>
        </w:rPr>
        <w:t xml:space="preserve"> В нарушение ч</w:t>
      </w:r>
      <w:r>
        <w:rPr>
          <w:rFonts w:ascii="Times New Roman" w:eastAsia="Calibri" w:hAnsi="Times New Roman" w:cs="Times New Roman"/>
          <w:sz w:val="28"/>
          <w:szCs w:val="28"/>
        </w:rPr>
        <w:t>астей</w:t>
      </w:r>
      <w:r w:rsidR="001C7E30" w:rsidRPr="001C7E30">
        <w:rPr>
          <w:rFonts w:ascii="Times New Roman" w:eastAsia="Calibri" w:hAnsi="Times New Roman" w:cs="Times New Roman"/>
          <w:sz w:val="28"/>
          <w:szCs w:val="28"/>
        </w:rPr>
        <w:t xml:space="preserve"> 2</w:t>
      </w:r>
      <w:r>
        <w:rPr>
          <w:rFonts w:ascii="Times New Roman" w:eastAsia="Calibri" w:hAnsi="Times New Roman" w:cs="Times New Roman"/>
          <w:sz w:val="28"/>
          <w:szCs w:val="28"/>
        </w:rPr>
        <w:t xml:space="preserve"> и</w:t>
      </w:r>
      <w:r w:rsidR="001C7E30" w:rsidRPr="001C7E30">
        <w:rPr>
          <w:rFonts w:ascii="Times New Roman" w:eastAsia="Calibri" w:hAnsi="Times New Roman" w:cs="Times New Roman"/>
          <w:sz w:val="28"/>
          <w:szCs w:val="28"/>
        </w:rPr>
        <w:t xml:space="preserve"> 6 статьи 37, ч</w:t>
      </w:r>
      <w:r>
        <w:rPr>
          <w:rFonts w:ascii="Times New Roman" w:eastAsia="Calibri" w:hAnsi="Times New Roman" w:cs="Times New Roman"/>
          <w:sz w:val="28"/>
          <w:szCs w:val="28"/>
        </w:rPr>
        <w:t>асти</w:t>
      </w:r>
      <w:r w:rsidR="001C7E30" w:rsidRPr="001C7E30">
        <w:rPr>
          <w:rFonts w:ascii="Times New Roman" w:eastAsia="Calibri" w:hAnsi="Times New Roman" w:cs="Times New Roman"/>
          <w:sz w:val="28"/>
          <w:szCs w:val="28"/>
        </w:rPr>
        <w:t xml:space="preserve"> 6 ст</w:t>
      </w:r>
      <w:r>
        <w:rPr>
          <w:rFonts w:ascii="Times New Roman" w:eastAsia="Calibri" w:hAnsi="Times New Roman" w:cs="Times New Roman"/>
          <w:sz w:val="28"/>
          <w:szCs w:val="28"/>
        </w:rPr>
        <w:t>атьи</w:t>
      </w:r>
      <w:r w:rsidR="001C7E30" w:rsidRPr="001C7E30">
        <w:rPr>
          <w:rFonts w:ascii="Times New Roman" w:eastAsia="Calibri" w:hAnsi="Times New Roman" w:cs="Times New Roman"/>
          <w:sz w:val="28"/>
          <w:szCs w:val="28"/>
        </w:rPr>
        <w:t xml:space="preserve"> 51, ч</w:t>
      </w:r>
      <w:r>
        <w:rPr>
          <w:rFonts w:ascii="Times New Roman" w:eastAsia="Calibri" w:hAnsi="Times New Roman" w:cs="Times New Roman"/>
          <w:sz w:val="28"/>
          <w:szCs w:val="28"/>
        </w:rPr>
        <w:t>астей</w:t>
      </w:r>
      <w:r w:rsidR="001C7E30" w:rsidRPr="001C7E30">
        <w:rPr>
          <w:rFonts w:ascii="Times New Roman" w:eastAsia="Calibri" w:hAnsi="Times New Roman" w:cs="Times New Roman"/>
          <w:sz w:val="28"/>
          <w:szCs w:val="28"/>
        </w:rPr>
        <w:t xml:space="preserve"> 4</w:t>
      </w:r>
      <w:r>
        <w:rPr>
          <w:rFonts w:ascii="Times New Roman" w:eastAsia="Calibri" w:hAnsi="Times New Roman" w:cs="Times New Roman"/>
          <w:sz w:val="28"/>
          <w:szCs w:val="28"/>
        </w:rPr>
        <w:t xml:space="preserve"> и</w:t>
      </w:r>
      <w:r w:rsidR="001C7E30" w:rsidRPr="001C7E30">
        <w:rPr>
          <w:rFonts w:ascii="Times New Roman" w:eastAsia="Calibri" w:hAnsi="Times New Roman" w:cs="Times New Roman"/>
          <w:sz w:val="28"/>
          <w:szCs w:val="28"/>
        </w:rPr>
        <w:t xml:space="preserve"> 5 ст</w:t>
      </w:r>
      <w:r>
        <w:rPr>
          <w:rFonts w:ascii="Times New Roman" w:eastAsia="Calibri" w:hAnsi="Times New Roman" w:cs="Times New Roman"/>
          <w:sz w:val="28"/>
          <w:szCs w:val="28"/>
        </w:rPr>
        <w:t>атьи</w:t>
      </w:r>
      <w:r w:rsidR="001C7E30" w:rsidRPr="001C7E30">
        <w:rPr>
          <w:rFonts w:ascii="Times New Roman" w:eastAsia="Calibri" w:hAnsi="Times New Roman" w:cs="Times New Roman"/>
          <w:sz w:val="28"/>
          <w:szCs w:val="28"/>
        </w:rPr>
        <w:t xml:space="preserve"> 96 и ч</w:t>
      </w:r>
      <w:r>
        <w:rPr>
          <w:rFonts w:ascii="Times New Roman" w:eastAsia="Calibri" w:hAnsi="Times New Roman" w:cs="Times New Roman"/>
          <w:sz w:val="28"/>
          <w:szCs w:val="28"/>
        </w:rPr>
        <w:t>асти</w:t>
      </w:r>
      <w:r w:rsidR="001C7E30" w:rsidRPr="001C7E30">
        <w:rPr>
          <w:rFonts w:ascii="Times New Roman" w:eastAsia="Calibri" w:hAnsi="Times New Roman" w:cs="Times New Roman"/>
          <w:sz w:val="28"/>
          <w:szCs w:val="28"/>
        </w:rPr>
        <w:t xml:space="preserve"> 4 ст</w:t>
      </w:r>
      <w:r>
        <w:rPr>
          <w:rFonts w:ascii="Times New Roman" w:eastAsia="Calibri" w:hAnsi="Times New Roman" w:cs="Times New Roman"/>
          <w:sz w:val="28"/>
          <w:szCs w:val="28"/>
        </w:rPr>
        <w:t>атьи</w:t>
      </w:r>
      <w:r w:rsidR="001C7E30" w:rsidRPr="001C7E30">
        <w:rPr>
          <w:rFonts w:ascii="Times New Roman" w:eastAsia="Calibri" w:hAnsi="Times New Roman" w:cs="Times New Roman"/>
          <w:sz w:val="28"/>
          <w:szCs w:val="28"/>
        </w:rPr>
        <w:t xml:space="preserve"> 104 Федерального закона №</w:t>
      </w:r>
      <w:r>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 xml:space="preserve">44-ФЗ, </w:t>
      </w:r>
      <w:r w:rsidRPr="00F45DB1">
        <w:rPr>
          <w:rFonts w:ascii="Times New Roman" w:eastAsia="Calibri" w:hAnsi="Times New Roman" w:cs="Times New Roman"/>
          <w:sz w:val="28"/>
          <w:szCs w:val="28"/>
        </w:rPr>
        <w:t>Минимуществом РИ</w:t>
      </w:r>
      <w:r w:rsidR="001C7E30" w:rsidRPr="001C7E30">
        <w:rPr>
          <w:rFonts w:ascii="Times New Roman" w:eastAsia="Calibri" w:hAnsi="Times New Roman" w:cs="Times New Roman"/>
          <w:sz w:val="28"/>
          <w:szCs w:val="28"/>
        </w:rPr>
        <w:t xml:space="preserve"> не сформированы и не размещены в ЕИС протоколы об уклонении участников закупки от заключения контракта и не направлены обращения в Управление Федеральной антимонопольной службы по Республике Ингушетия о включении информации об участниках закупок в реестр недобросовестных поставщиков (подрядчиков, исполнителей) по 3 государственным контрактам на общую сумму 391,4 тыс. руб., победители которых не выполнили требования антидемпинговых мер.</w:t>
      </w:r>
    </w:p>
    <w:p w14:paraId="7A69642A" w14:textId="57833489" w:rsidR="00F45DB1" w:rsidRDefault="00F45DB1" w:rsidP="00F45DB1">
      <w:pPr>
        <w:tabs>
          <w:tab w:val="left" w:pos="284"/>
          <w:tab w:val="left" w:pos="426"/>
          <w:tab w:val="left" w:pos="851"/>
          <w:tab w:val="left" w:pos="993"/>
          <w:tab w:val="left" w:pos="1134"/>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26.</w:t>
      </w:r>
      <w:r w:rsidR="001C7E30" w:rsidRPr="001C7E30">
        <w:rPr>
          <w:rFonts w:ascii="Times New Roman" w:eastAsia="Calibri" w:hAnsi="Times New Roman" w:cs="Times New Roman"/>
          <w:sz w:val="28"/>
          <w:szCs w:val="28"/>
        </w:rPr>
        <w:t xml:space="preserve"> В нарушение п</w:t>
      </w:r>
      <w:r>
        <w:rPr>
          <w:rFonts w:ascii="Times New Roman" w:eastAsia="Calibri" w:hAnsi="Times New Roman" w:cs="Times New Roman"/>
          <w:sz w:val="28"/>
          <w:szCs w:val="28"/>
        </w:rPr>
        <w:t>ункта</w:t>
      </w:r>
      <w:r w:rsidR="001C7E30" w:rsidRPr="001C7E30">
        <w:rPr>
          <w:rFonts w:ascii="Times New Roman" w:eastAsia="Calibri" w:hAnsi="Times New Roman" w:cs="Times New Roman"/>
          <w:sz w:val="28"/>
          <w:szCs w:val="28"/>
        </w:rPr>
        <w:t xml:space="preserve"> 7 Положения №</w:t>
      </w:r>
      <w:r>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195</w:t>
      </w:r>
      <w:r>
        <w:rPr>
          <w:rFonts w:ascii="Times New Roman" w:eastAsia="Calibri" w:hAnsi="Times New Roman" w:cs="Times New Roman"/>
          <w:sz w:val="28"/>
          <w:szCs w:val="28"/>
        </w:rPr>
        <w:t>,</w:t>
      </w:r>
      <w:r w:rsidR="001C7E30" w:rsidRPr="001C7E30">
        <w:rPr>
          <w:rFonts w:ascii="Times New Roman" w:eastAsia="Calibri" w:hAnsi="Times New Roman" w:cs="Times New Roman"/>
          <w:sz w:val="28"/>
          <w:szCs w:val="28"/>
        </w:rPr>
        <w:t xml:space="preserve"> реестр государственного имущества Республики Ингушетия на бумажных носителях в </w:t>
      </w:r>
      <w:r w:rsidRPr="00F45DB1">
        <w:rPr>
          <w:rFonts w:ascii="Times New Roman" w:eastAsia="Calibri" w:hAnsi="Times New Roman" w:cs="Times New Roman"/>
          <w:sz w:val="28"/>
          <w:szCs w:val="28"/>
        </w:rPr>
        <w:t>Минимуществ</w:t>
      </w:r>
      <w:r>
        <w:rPr>
          <w:rFonts w:ascii="Times New Roman" w:eastAsia="Calibri" w:hAnsi="Times New Roman" w:cs="Times New Roman"/>
          <w:sz w:val="28"/>
          <w:szCs w:val="28"/>
        </w:rPr>
        <w:t>е</w:t>
      </w:r>
      <w:r w:rsidRPr="00F45DB1">
        <w:rPr>
          <w:rFonts w:ascii="Times New Roman" w:eastAsia="Calibri" w:hAnsi="Times New Roman" w:cs="Times New Roman"/>
          <w:sz w:val="28"/>
          <w:szCs w:val="28"/>
        </w:rPr>
        <w:t xml:space="preserve"> РИ</w:t>
      </w:r>
      <w:r w:rsidR="001C7E30" w:rsidRPr="001C7E30">
        <w:rPr>
          <w:rFonts w:ascii="Times New Roman" w:eastAsia="Calibri" w:hAnsi="Times New Roman" w:cs="Times New Roman"/>
          <w:sz w:val="28"/>
          <w:szCs w:val="28"/>
        </w:rPr>
        <w:t xml:space="preserve"> не ведется.</w:t>
      </w:r>
    </w:p>
    <w:p w14:paraId="6BD43EAC" w14:textId="119CB394" w:rsidR="001C7E30" w:rsidRPr="001C7E30" w:rsidRDefault="00F45DB1" w:rsidP="00F45DB1">
      <w:pPr>
        <w:tabs>
          <w:tab w:val="left" w:pos="284"/>
          <w:tab w:val="left" w:pos="426"/>
          <w:tab w:val="left" w:pos="851"/>
          <w:tab w:val="left" w:pos="993"/>
          <w:tab w:val="left" w:pos="1134"/>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27.</w:t>
      </w:r>
      <w:r w:rsidR="001C7E30" w:rsidRPr="001C7E30">
        <w:rPr>
          <w:rFonts w:ascii="Times New Roman" w:eastAsia="Calibri" w:hAnsi="Times New Roman" w:cs="Times New Roman"/>
          <w:sz w:val="28"/>
          <w:szCs w:val="28"/>
        </w:rPr>
        <w:t xml:space="preserve"> В нарушение п</w:t>
      </w:r>
      <w:r>
        <w:rPr>
          <w:rFonts w:ascii="Times New Roman" w:eastAsia="Calibri" w:hAnsi="Times New Roman" w:cs="Times New Roman"/>
          <w:sz w:val="28"/>
          <w:szCs w:val="28"/>
        </w:rPr>
        <w:t>ункта</w:t>
      </w:r>
      <w:r w:rsidR="001C7E30" w:rsidRPr="001C7E30">
        <w:rPr>
          <w:rFonts w:ascii="Times New Roman" w:eastAsia="Calibri" w:hAnsi="Times New Roman" w:cs="Times New Roman"/>
          <w:sz w:val="28"/>
          <w:szCs w:val="28"/>
        </w:rPr>
        <w:t xml:space="preserve"> 13 Положения №</w:t>
      </w:r>
      <w:r>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195 и п</w:t>
      </w:r>
      <w:r>
        <w:rPr>
          <w:rFonts w:ascii="Times New Roman" w:eastAsia="Calibri" w:hAnsi="Times New Roman" w:cs="Times New Roman"/>
          <w:sz w:val="28"/>
          <w:szCs w:val="28"/>
        </w:rPr>
        <w:t>ункта</w:t>
      </w:r>
      <w:r w:rsidR="001C7E30" w:rsidRPr="001C7E30">
        <w:rPr>
          <w:rFonts w:ascii="Times New Roman" w:eastAsia="Calibri" w:hAnsi="Times New Roman" w:cs="Times New Roman"/>
          <w:sz w:val="28"/>
          <w:szCs w:val="28"/>
        </w:rPr>
        <w:t xml:space="preserve"> 3 Правил</w:t>
      </w:r>
      <w:r w:rsidR="001C7E30" w:rsidRPr="001C7E30">
        <w:rPr>
          <w:rFonts w:ascii="Times New Roman" w:hAnsi="Times New Roman"/>
          <w:sz w:val="28"/>
        </w:rPr>
        <w:t xml:space="preserve"> </w:t>
      </w:r>
      <w:r w:rsidR="001C7E30" w:rsidRPr="001C7E30">
        <w:rPr>
          <w:rFonts w:ascii="Times New Roman" w:eastAsia="Calibri" w:hAnsi="Times New Roman" w:cs="Times New Roman"/>
          <w:sz w:val="28"/>
          <w:szCs w:val="28"/>
        </w:rPr>
        <w:t xml:space="preserve">ведения Реестра, информация об объектах собственности, которые представлены в Реестре, не отвечает требованиям полноты данных. По значительному количеству объектов отсутствуют сведения об инвентарном номере объекта, о годе ввода в эксплуатацию, ограничения (обременения) прав собственности на недвижимое имущество, по </w:t>
      </w:r>
      <w:r>
        <w:rPr>
          <w:rFonts w:ascii="Times New Roman" w:eastAsia="Calibri" w:hAnsi="Times New Roman" w:cs="Times New Roman"/>
          <w:sz w:val="28"/>
          <w:szCs w:val="28"/>
        </w:rPr>
        <w:t>ряду</w:t>
      </w:r>
      <w:r w:rsidR="001C7E30" w:rsidRPr="001C7E30">
        <w:rPr>
          <w:rFonts w:ascii="Times New Roman" w:eastAsia="Calibri" w:hAnsi="Times New Roman" w:cs="Times New Roman"/>
          <w:sz w:val="28"/>
          <w:szCs w:val="28"/>
        </w:rPr>
        <w:t xml:space="preserve"> объект</w:t>
      </w:r>
      <w:r>
        <w:rPr>
          <w:rFonts w:ascii="Times New Roman" w:eastAsia="Calibri" w:hAnsi="Times New Roman" w:cs="Times New Roman"/>
          <w:sz w:val="28"/>
          <w:szCs w:val="28"/>
        </w:rPr>
        <w:t>ов</w:t>
      </w:r>
      <w:r w:rsidR="001C7E30" w:rsidRPr="001C7E30">
        <w:rPr>
          <w:rFonts w:ascii="Times New Roman" w:eastAsia="Calibri" w:hAnsi="Times New Roman" w:cs="Times New Roman"/>
          <w:sz w:val="28"/>
          <w:szCs w:val="28"/>
        </w:rPr>
        <w:t xml:space="preserve"> отсутствует информация о балансовой, остаточной стоимости, об </w:t>
      </w:r>
      <w:r w:rsidR="001C7E30" w:rsidRPr="001C7E30">
        <w:rPr>
          <w:rFonts w:ascii="Times New Roman" w:eastAsia="Calibri" w:hAnsi="Times New Roman" w:cs="Times New Roman"/>
          <w:sz w:val="28"/>
          <w:szCs w:val="28"/>
        </w:rPr>
        <w:lastRenderedPageBreak/>
        <w:t>изменениях в сведениях по объектам учёта при прекращении права собственности, списании, ликвидации и т. д.</w:t>
      </w:r>
    </w:p>
    <w:p w14:paraId="487540D9" w14:textId="664D0D01" w:rsidR="001C7E30" w:rsidRPr="001C7E30" w:rsidRDefault="00F45DB1" w:rsidP="00F45DB1">
      <w:pPr>
        <w:tabs>
          <w:tab w:val="left" w:pos="284"/>
          <w:tab w:val="left" w:pos="426"/>
          <w:tab w:val="left" w:pos="851"/>
          <w:tab w:val="left" w:pos="993"/>
          <w:tab w:val="left" w:pos="1134"/>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28.</w:t>
      </w:r>
      <w:r w:rsidR="001C7E30" w:rsidRPr="001C7E30">
        <w:rPr>
          <w:rFonts w:ascii="Times New Roman" w:eastAsia="Calibri" w:hAnsi="Times New Roman" w:cs="Times New Roman"/>
          <w:sz w:val="28"/>
          <w:szCs w:val="28"/>
        </w:rPr>
        <w:t xml:space="preserve"> В нарушение п</w:t>
      </w:r>
      <w:r>
        <w:rPr>
          <w:rFonts w:ascii="Times New Roman" w:eastAsia="Calibri" w:hAnsi="Times New Roman" w:cs="Times New Roman"/>
          <w:sz w:val="28"/>
          <w:szCs w:val="28"/>
        </w:rPr>
        <w:t>унктов</w:t>
      </w:r>
      <w:r w:rsidR="001C7E30" w:rsidRPr="001C7E30">
        <w:rPr>
          <w:rFonts w:ascii="Times New Roman" w:eastAsia="Calibri" w:hAnsi="Times New Roman" w:cs="Times New Roman"/>
          <w:sz w:val="28"/>
          <w:szCs w:val="28"/>
        </w:rPr>
        <w:t xml:space="preserve"> 22</w:t>
      </w:r>
      <w:r>
        <w:rPr>
          <w:rFonts w:ascii="Times New Roman" w:eastAsia="Calibri" w:hAnsi="Times New Roman" w:cs="Times New Roman"/>
          <w:sz w:val="28"/>
          <w:szCs w:val="28"/>
        </w:rPr>
        <w:t xml:space="preserve"> и </w:t>
      </w:r>
      <w:r w:rsidR="001C7E30" w:rsidRPr="001C7E30">
        <w:rPr>
          <w:rFonts w:ascii="Times New Roman" w:eastAsia="Calibri" w:hAnsi="Times New Roman" w:cs="Times New Roman"/>
          <w:sz w:val="28"/>
          <w:szCs w:val="28"/>
        </w:rPr>
        <w:t>23 Положения №</w:t>
      </w:r>
      <w:r>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195 и п</w:t>
      </w:r>
      <w:r>
        <w:rPr>
          <w:rFonts w:ascii="Times New Roman" w:eastAsia="Calibri" w:hAnsi="Times New Roman" w:cs="Times New Roman"/>
          <w:sz w:val="28"/>
          <w:szCs w:val="28"/>
        </w:rPr>
        <w:t>ункта</w:t>
      </w:r>
      <w:r w:rsidR="001C7E30" w:rsidRPr="001C7E30">
        <w:rPr>
          <w:rFonts w:ascii="Times New Roman" w:eastAsia="Calibri" w:hAnsi="Times New Roman" w:cs="Times New Roman"/>
          <w:sz w:val="28"/>
          <w:szCs w:val="28"/>
        </w:rPr>
        <w:t xml:space="preserve"> 7 Правил</w:t>
      </w:r>
      <w:r w:rsidR="001C7E30" w:rsidRPr="001C7E30">
        <w:rPr>
          <w:rFonts w:ascii="Times New Roman" w:hAnsi="Times New Roman"/>
          <w:sz w:val="28"/>
        </w:rPr>
        <w:t xml:space="preserve"> </w:t>
      </w:r>
      <w:r w:rsidR="001C7E30" w:rsidRPr="001C7E30">
        <w:rPr>
          <w:rFonts w:ascii="Times New Roman" w:eastAsia="Calibri" w:hAnsi="Times New Roman" w:cs="Times New Roman"/>
          <w:sz w:val="28"/>
          <w:szCs w:val="28"/>
        </w:rPr>
        <w:t xml:space="preserve">ведения Реестра, правообладатели своевременно не представляют карты учёта объектов собственности. Таким образом, достоверность и полнота данных об объектах государственной собственности РИ, внесенных в информационную систему, не соответствуют основным </w:t>
      </w:r>
      <w:r>
        <w:rPr>
          <w:rFonts w:ascii="Times New Roman" w:eastAsia="Calibri" w:hAnsi="Times New Roman" w:cs="Times New Roman"/>
          <w:sz w:val="28"/>
          <w:szCs w:val="28"/>
        </w:rPr>
        <w:t xml:space="preserve">установленным </w:t>
      </w:r>
      <w:r w:rsidR="001C7E30" w:rsidRPr="001C7E30">
        <w:rPr>
          <w:rFonts w:ascii="Times New Roman" w:eastAsia="Calibri" w:hAnsi="Times New Roman" w:cs="Times New Roman"/>
          <w:sz w:val="28"/>
          <w:szCs w:val="28"/>
        </w:rPr>
        <w:t>требованиям.</w:t>
      </w:r>
    </w:p>
    <w:p w14:paraId="5545A21E" w14:textId="1FC5F206" w:rsidR="001C7E30" w:rsidRPr="00B7623A" w:rsidRDefault="00F45DB1" w:rsidP="00F45DB1">
      <w:pPr>
        <w:tabs>
          <w:tab w:val="left" w:pos="284"/>
          <w:tab w:val="left" w:pos="426"/>
          <w:tab w:val="left" w:pos="851"/>
          <w:tab w:val="left" w:pos="993"/>
          <w:tab w:val="left" w:pos="1134"/>
        </w:tabs>
        <w:spacing w:after="0" w:line="240" w:lineRule="auto"/>
        <w:ind w:firstLine="709"/>
        <w:contextualSpacing/>
        <w:jc w:val="both"/>
        <w:rPr>
          <w:rFonts w:ascii="Times New Roman" w:eastAsia="Calibri" w:hAnsi="Times New Roman" w:cs="Times New Roman"/>
          <w:sz w:val="28"/>
          <w:szCs w:val="28"/>
        </w:rPr>
      </w:pPr>
      <w:r w:rsidRPr="00B7623A">
        <w:rPr>
          <w:rFonts w:ascii="Times New Roman" w:eastAsia="Calibri" w:hAnsi="Times New Roman" w:cs="Times New Roman"/>
          <w:sz w:val="28"/>
          <w:szCs w:val="28"/>
        </w:rPr>
        <w:t>29.</w:t>
      </w:r>
      <w:r w:rsidR="001C7E30" w:rsidRPr="00B7623A">
        <w:rPr>
          <w:rFonts w:ascii="Times New Roman" w:eastAsia="Calibri" w:hAnsi="Times New Roman" w:cs="Times New Roman"/>
          <w:sz w:val="28"/>
          <w:szCs w:val="28"/>
        </w:rPr>
        <w:t xml:space="preserve"> В соответствии с п. 10 Положения № 195 и п. 3 Правил ведения Реестра, Реестр должен вестись путём внесения сведений об объектах собственности, изменений в сведениях, записей о прекращении права собственности и т. д.</w:t>
      </w:r>
      <w:r w:rsidR="00B7623A" w:rsidRPr="00B7623A">
        <w:rPr>
          <w:rFonts w:ascii="Times New Roman" w:eastAsia="Calibri" w:hAnsi="Times New Roman" w:cs="Times New Roman"/>
          <w:sz w:val="28"/>
          <w:szCs w:val="28"/>
        </w:rPr>
        <w:t>, о</w:t>
      </w:r>
      <w:r w:rsidR="001C7E30" w:rsidRPr="00B7623A">
        <w:rPr>
          <w:rFonts w:ascii="Times New Roman" w:eastAsia="Calibri" w:hAnsi="Times New Roman" w:cs="Times New Roman"/>
          <w:sz w:val="28"/>
          <w:szCs w:val="28"/>
        </w:rPr>
        <w:t xml:space="preserve">днако, при выборочной проверке установлено, что данная работа не ведется </w:t>
      </w:r>
      <w:r w:rsidR="00B7623A" w:rsidRPr="00B7623A">
        <w:rPr>
          <w:rFonts w:ascii="Times New Roman" w:eastAsia="Calibri" w:hAnsi="Times New Roman" w:cs="Times New Roman"/>
          <w:sz w:val="28"/>
          <w:szCs w:val="28"/>
        </w:rPr>
        <w:t xml:space="preserve">в </w:t>
      </w:r>
      <w:r w:rsidR="001C7E30" w:rsidRPr="00B7623A">
        <w:rPr>
          <w:rFonts w:ascii="Times New Roman" w:eastAsia="Calibri" w:hAnsi="Times New Roman" w:cs="Times New Roman"/>
          <w:sz w:val="28"/>
          <w:szCs w:val="28"/>
        </w:rPr>
        <w:t>установленн</w:t>
      </w:r>
      <w:r w:rsidR="00B7623A" w:rsidRPr="00B7623A">
        <w:rPr>
          <w:rFonts w:ascii="Times New Roman" w:eastAsia="Calibri" w:hAnsi="Times New Roman" w:cs="Times New Roman"/>
          <w:sz w:val="28"/>
          <w:szCs w:val="28"/>
        </w:rPr>
        <w:t>о</w:t>
      </w:r>
      <w:r w:rsidR="001C7E30" w:rsidRPr="00B7623A">
        <w:rPr>
          <w:rFonts w:ascii="Times New Roman" w:eastAsia="Calibri" w:hAnsi="Times New Roman" w:cs="Times New Roman"/>
          <w:sz w:val="28"/>
          <w:szCs w:val="28"/>
        </w:rPr>
        <w:t xml:space="preserve">м </w:t>
      </w:r>
      <w:r w:rsidR="00B7623A" w:rsidRPr="00B7623A">
        <w:rPr>
          <w:rFonts w:ascii="Times New Roman" w:eastAsia="Calibri" w:hAnsi="Times New Roman" w:cs="Times New Roman"/>
          <w:sz w:val="28"/>
          <w:szCs w:val="28"/>
        </w:rPr>
        <w:t>порядке</w:t>
      </w:r>
      <w:r w:rsidR="001C7E30" w:rsidRPr="00B7623A">
        <w:rPr>
          <w:rFonts w:ascii="Times New Roman" w:eastAsia="Calibri" w:hAnsi="Times New Roman" w:cs="Times New Roman"/>
          <w:sz w:val="28"/>
          <w:szCs w:val="28"/>
        </w:rPr>
        <w:t>.</w:t>
      </w:r>
    </w:p>
    <w:p w14:paraId="4ECA081D" w14:textId="71F6405E" w:rsidR="00B7623A" w:rsidRDefault="00F45DB1" w:rsidP="00B7623A">
      <w:pPr>
        <w:tabs>
          <w:tab w:val="left" w:pos="284"/>
          <w:tab w:val="left" w:pos="426"/>
          <w:tab w:val="left" w:pos="851"/>
          <w:tab w:val="left" w:pos="993"/>
          <w:tab w:val="left" w:pos="1134"/>
        </w:tabs>
        <w:spacing w:after="0" w:line="240" w:lineRule="auto"/>
        <w:ind w:firstLine="709"/>
        <w:contextualSpacing/>
        <w:jc w:val="both"/>
        <w:rPr>
          <w:rFonts w:ascii="Times New Roman" w:eastAsia="Calibri" w:hAnsi="Times New Roman" w:cs="Times New Roman"/>
          <w:sz w:val="28"/>
          <w:szCs w:val="28"/>
        </w:rPr>
      </w:pPr>
      <w:r w:rsidRPr="00B7623A">
        <w:rPr>
          <w:rFonts w:ascii="Times New Roman" w:eastAsia="Calibri" w:hAnsi="Times New Roman" w:cs="Times New Roman"/>
          <w:sz w:val="28"/>
          <w:szCs w:val="28"/>
        </w:rPr>
        <w:t>30.</w:t>
      </w:r>
      <w:r w:rsidR="001C7E30" w:rsidRPr="00B7623A">
        <w:rPr>
          <w:rFonts w:ascii="Times New Roman" w:eastAsia="Calibri" w:hAnsi="Times New Roman" w:cs="Times New Roman"/>
          <w:sz w:val="28"/>
          <w:szCs w:val="28"/>
        </w:rPr>
        <w:t>В нарушение п</w:t>
      </w:r>
      <w:r w:rsidR="00B7623A">
        <w:rPr>
          <w:rFonts w:ascii="Times New Roman" w:eastAsia="Calibri" w:hAnsi="Times New Roman" w:cs="Times New Roman"/>
          <w:sz w:val="28"/>
          <w:szCs w:val="28"/>
        </w:rPr>
        <w:t>ункта</w:t>
      </w:r>
      <w:r w:rsidR="001C7E30" w:rsidRPr="00B7623A">
        <w:rPr>
          <w:rFonts w:ascii="Times New Roman" w:eastAsia="Calibri" w:hAnsi="Times New Roman" w:cs="Times New Roman"/>
          <w:sz w:val="28"/>
          <w:szCs w:val="28"/>
        </w:rPr>
        <w:t xml:space="preserve"> 3.8 Положения о Министерстве имущественных</w:t>
      </w:r>
      <w:r w:rsidR="001C7E30" w:rsidRPr="001C7E30">
        <w:rPr>
          <w:rFonts w:ascii="Times New Roman" w:eastAsia="Calibri" w:hAnsi="Times New Roman" w:cs="Times New Roman"/>
          <w:sz w:val="28"/>
          <w:szCs w:val="28"/>
        </w:rPr>
        <w:t xml:space="preserve"> и земельных отношений РИ, утвержденного </w:t>
      </w:r>
      <w:r w:rsidR="009E4EBF">
        <w:rPr>
          <w:rFonts w:ascii="Times New Roman" w:eastAsia="Calibri" w:hAnsi="Times New Roman" w:cs="Times New Roman"/>
          <w:sz w:val="28"/>
          <w:szCs w:val="28"/>
        </w:rPr>
        <w:t>п</w:t>
      </w:r>
      <w:r w:rsidR="001C7E30" w:rsidRPr="001C7E30">
        <w:rPr>
          <w:rFonts w:ascii="Times New Roman" w:eastAsia="Calibri" w:hAnsi="Times New Roman" w:cs="Times New Roman"/>
          <w:sz w:val="28"/>
          <w:szCs w:val="28"/>
        </w:rPr>
        <w:t>остановлением Правительства РИ от 31</w:t>
      </w:r>
      <w:r w:rsidR="00B7623A">
        <w:rPr>
          <w:rFonts w:ascii="Times New Roman" w:eastAsia="Calibri" w:hAnsi="Times New Roman" w:cs="Times New Roman"/>
          <w:sz w:val="28"/>
          <w:szCs w:val="28"/>
        </w:rPr>
        <w:t>.05.</w:t>
      </w:r>
      <w:r w:rsidR="001C7E30" w:rsidRPr="001C7E30">
        <w:rPr>
          <w:rFonts w:ascii="Times New Roman" w:eastAsia="Calibri" w:hAnsi="Times New Roman" w:cs="Times New Roman"/>
          <w:sz w:val="28"/>
          <w:szCs w:val="28"/>
        </w:rPr>
        <w:t>2011 №</w:t>
      </w:r>
      <w:r w:rsidR="00B7623A">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191, Мини</w:t>
      </w:r>
      <w:r w:rsidR="00B7623A">
        <w:rPr>
          <w:rFonts w:ascii="Times New Roman" w:eastAsia="Calibri" w:hAnsi="Times New Roman" w:cs="Times New Roman"/>
          <w:sz w:val="28"/>
          <w:szCs w:val="28"/>
        </w:rPr>
        <w:t>мущество РИ</w:t>
      </w:r>
      <w:r w:rsidR="001C7E30" w:rsidRPr="001C7E30">
        <w:rPr>
          <w:rFonts w:ascii="Times New Roman" w:eastAsia="Calibri" w:hAnsi="Times New Roman" w:cs="Times New Roman"/>
          <w:sz w:val="28"/>
          <w:szCs w:val="28"/>
        </w:rPr>
        <w:t xml:space="preserve"> не выполнило в полной мере свои функции по обеспечению государственной регистрации права собственности Республики Ингушетия на</w:t>
      </w:r>
      <w:r w:rsidR="001C7E30" w:rsidRPr="001C7E30">
        <w:rPr>
          <w:rFonts w:ascii="Times New Roman" w:hAnsi="Times New Roman"/>
          <w:sz w:val="28"/>
        </w:rPr>
        <w:t xml:space="preserve"> </w:t>
      </w:r>
      <w:r w:rsidR="001C7E30" w:rsidRPr="001C7E30">
        <w:rPr>
          <w:rFonts w:ascii="Times New Roman" w:eastAsia="Calibri" w:hAnsi="Times New Roman" w:cs="Times New Roman"/>
          <w:sz w:val="28"/>
          <w:szCs w:val="28"/>
        </w:rPr>
        <w:t>5710 объектов недвижимости, находящи</w:t>
      </w:r>
      <w:r w:rsidR="00B7623A">
        <w:rPr>
          <w:rFonts w:ascii="Times New Roman" w:eastAsia="Calibri" w:hAnsi="Times New Roman" w:cs="Times New Roman"/>
          <w:sz w:val="28"/>
          <w:szCs w:val="28"/>
        </w:rPr>
        <w:t>х</w:t>
      </w:r>
      <w:r w:rsidR="001C7E30" w:rsidRPr="001C7E30">
        <w:rPr>
          <w:rFonts w:ascii="Times New Roman" w:eastAsia="Calibri" w:hAnsi="Times New Roman" w:cs="Times New Roman"/>
          <w:sz w:val="28"/>
          <w:szCs w:val="28"/>
        </w:rPr>
        <w:t>ся в республиканской собственности.</w:t>
      </w:r>
    </w:p>
    <w:p w14:paraId="2FE8C76B" w14:textId="09658944" w:rsidR="00B7623A" w:rsidRDefault="00F45DB1" w:rsidP="00B7623A">
      <w:pPr>
        <w:tabs>
          <w:tab w:val="left" w:pos="284"/>
          <w:tab w:val="left" w:pos="426"/>
          <w:tab w:val="left" w:pos="851"/>
          <w:tab w:val="left" w:pos="993"/>
          <w:tab w:val="left" w:pos="1134"/>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31.</w:t>
      </w:r>
      <w:r w:rsidR="001C7E30" w:rsidRPr="001C7E30">
        <w:rPr>
          <w:rFonts w:ascii="Times New Roman" w:eastAsia="Calibri" w:hAnsi="Times New Roman" w:cs="Times New Roman"/>
          <w:sz w:val="28"/>
          <w:szCs w:val="28"/>
        </w:rPr>
        <w:t>В нарушение п</w:t>
      </w:r>
      <w:r w:rsidR="00B7623A">
        <w:rPr>
          <w:rFonts w:ascii="Times New Roman" w:eastAsia="Calibri" w:hAnsi="Times New Roman" w:cs="Times New Roman"/>
          <w:sz w:val="28"/>
          <w:szCs w:val="28"/>
        </w:rPr>
        <w:t>ункта</w:t>
      </w:r>
      <w:r w:rsidR="001C7E30" w:rsidRPr="001C7E30">
        <w:rPr>
          <w:rFonts w:ascii="Times New Roman" w:eastAsia="Calibri" w:hAnsi="Times New Roman" w:cs="Times New Roman"/>
          <w:sz w:val="28"/>
          <w:szCs w:val="28"/>
        </w:rPr>
        <w:t xml:space="preserve"> 5 ч</w:t>
      </w:r>
      <w:r w:rsidR="00B7623A">
        <w:rPr>
          <w:rFonts w:ascii="Times New Roman" w:eastAsia="Calibri" w:hAnsi="Times New Roman" w:cs="Times New Roman"/>
          <w:sz w:val="28"/>
          <w:szCs w:val="28"/>
        </w:rPr>
        <w:t>асти</w:t>
      </w:r>
      <w:r w:rsidR="001C7E30" w:rsidRPr="001C7E30">
        <w:rPr>
          <w:rFonts w:ascii="Times New Roman" w:eastAsia="Calibri" w:hAnsi="Times New Roman" w:cs="Times New Roman"/>
          <w:sz w:val="28"/>
          <w:szCs w:val="28"/>
        </w:rPr>
        <w:t xml:space="preserve"> 2 ст</w:t>
      </w:r>
      <w:r w:rsidR="00B7623A">
        <w:rPr>
          <w:rFonts w:ascii="Times New Roman" w:eastAsia="Calibri" w:hAnsi="Times New Roman" w:cs="Times New Roman"/>
          <w:sz w:val="28"/>
          <w:szCs w:val="28"/>
        </w:rPr>
        <w:t>атьи</w:t>
      </w:r>
      <w:r w:rsidR="001C7E30" w:rsidRPr="001C7E30">
        <w:rPr>
          <w:rFonts w:ascii="Times New Roman" w:eastAsia="Calibri" w:hAnsi="Times New Roman" w:cs="Times New Roman"/>
          <w:sz w:val="28"/>
          <w:szCs w:val="28"/>
        </w:rPr>
        <w:t xml:space="preserve"> 9 Федерального закона №</w:t>
      </w:r>
      <w:r w:rsidR="00B7623A">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 xml:space="preserve">402-ФЗ, стоимость переданного в аренду </w:t>
      </w:r>
      <w:r w:rsidR="00F86A4D" w:rsidRPr="001C7E30">
        <w:rPr>
          <w:rFonts w:ascii="Times New Roman" w:eastAsia="Calibri" w:hAnsi="Times New Roman" w:cs="Times New Roman"/>
          <w:sz w:val="28"/>
          <w:szCs w:val="28"/>
        </w:rPr>
        <w:t xml:space="preserve">ООО «ГК АВА» недвижимого имущества </w:t>
      </w:r>
      <w:r w:rsidR="001C7E30" w:rsidRPr="001C7E30">
        <w:rPr>
          <w:rFonts w:ascii="Times New Roman" w:eastAsia="Calibri" w:hAnsi="Times New Roman" w:cs="Times New Roman"/>
          <w:sz w:val="28"/>
          <w:szCs w:val="28"/>
        </w:rPr>
        <w:t>в акте приема-передачи Мини</w:t>
      </w:r>
      <w:r w:rsidR="00B7623A">
        <w:rPr>
          <w:rFonts w:ascii="Times New Roman" w:eastAsia="Calibri" w:hAnsi="Times New Roman" w:cs="Times New Roman"/>
          <w:sz w:val="28"/>
          <w:szCs w:val="28"/>
        </w:rPr>
        <w:t>муществом РИ</w:t>
      </w:r>
      <w:r w:rsidR="001C7E30" w:rsidRPr="001C7E30">
        <w:rPr>
          <w:rFonts w:ascii="Times New Roman" w:eastAsia="Calibri" w:hAnsi="Times New Roman" w:cs="Times New Roman"/>
          <w:sz w:val="28"/>
          <w:szCs w:val="28"/>
        </w:rPr>
        <w:t xml:space="preserve"> не указана.</w:t>
      </w:r>
    </w:p>
    <w:p w14:paraId="59ACFD63" w14:textId="48A8AE60" w:rsidR="00B7623A" w:rsidRDefault="00F45DB1" w:rsidP="00B7623A">
      <w:pPr>
        <w:tabs>
          <w:tab w:val="left" w:pos="284"/>
          <w:tab w:val="left" w:pos="426"/>
          <w:tab w:val="left" w:pos="851"/>
          <w:tab w:val="left" w:pos="993"/>
          <w:tab w:val="left" w:pos="1134"/>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32.</w:t>
      </w:r>
      <w:r w:rsidR="001C7E30" w:rsidRPr="001C7E30">
        <w:rPr>
          <w:rFonts w:ascii="Times New Roman" w:eastAsia="Calibri" w:hAnsi="Times New Roman" w:cs="Times New Roman"/>
          <w:sz w:val="28"/>
          <w:szCs w:val="28"/>
        </w:rPr>
        <w:t xml:space="preserve"> В нарушение п</w:t>
      </w:r>
      <w:r w:rsidR="00B7623A">
        <w:rPr>
          <w:rFonts w:ascii="Times New Roman" w:eastAsia="Calibri" w:hAnsi="Times New Roman" w:cs="Times New Roman"/>
          <w:sz w:val="28"/>
          <w:szCs w:val="28"/>
        </w:rPr>
        <w:t>ункта</w:t>
      </w:r>
      <w:r w:rsidR="001C7E30" w:rsidRPr="001C7E30">
        <w:rPr>
          <w:rFonts w:ascii="Times New Roman" w:eastAsia="Calibri" w:hAnsi="Times New Roman" w:cs="Times New Roman"/>
          <w:sz w:val="28"/>
          <w:szCs w:val="28"/>
        </w:rPr>
        <w:t xml:space="preserve"> 1 ст</w:t>
      </w:r>
      <w:r w:rsidR="00B7623A">
        <w:rPr>
          <w:rFonts w:ascii="Times New Roman" w:eastAsia="Calibri" w:hAnsi="Times New Roman" w:cs="Times New Roman"/>
          <w:sz w:val="28"/>
          <w:szCs w:val="28"/>
        </w:rPr>
        <w:t>атьи</w:t>
      </w:r>
      <w:r w:rsidR="001C7E30" w:rsidRPr="001C7E30">
        <w:rPr>
          <w:rFonts w:ascii="Times New Roman" w:eastAsia="Calibri" w:hAnsi="Times New Roman" w:cs="Times New Roman"/>
          <w:sz w:val="28"/>
          <w:szCs w:val="28"/>
        </w:rPr>
        <w:t xml:space="preserve"> 4 Закона РИ №</w:t>
      </w:r>
      <w:r w:rsidR="00B7623A">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54-РЗ, Прогнозный план приватизации на 2022 год не содержит прогнозируемые суммы доходов.</w:t>
      </w:r>
    </w:p>
    <w:p w14:paraId="7DDDC0B1" w14:textId="1BBB7E30" w:rsidR="00B7623A" w:rsidRDefault="00F45DB1" w:rsidP="00B7623A">
      <w:pPr>
        <w:tabs>
          <w:tab w:val="left" w:pos="284"/>
          <w:tab w:val="left" w:pos="426"/>
          <w:tab w:val="left" w:pos="851"/>
          <w:tab w:val="left" w:pos="993"/>
          <w:tab w:val="left" w:pos="1134"/>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33.</w:t>
      </w:r>
      <w:r w:rsidR="001C7E30" w:rsidRPr="001C7E30">
        <w:rPr>
          <w:rFonts w:ascii="Times New Roman" w:eastAsia="Calibri" w:hAnsi="Times New Roman" w:cs="Times New Roman"/>
          <w:sz w:val="28"/>
          <w:szCs w:val="28"/>
        </w:rPr>
        <w:t xml:space="preserve"> В нарушение п</w:t>
      </w:r>
      <w:r w:rsidR="00B7623A">
        <w:rPr>
          <w:rFonts w:ascii="Times New Roman" w:eastAsia="Calibri" w:hAnsi="Times New Roman" w:cs="Times New Roman"/>
          <w:sz w:val="28"/>
          <w:szCs w:val="28"/>
        </w:rPr>
        <w:t>ункта</w:t>
      </w:r>
      <w:r w:rsidR="001C7E30" w:rsidRPr="001C7E30">
        <w:rPr>
          <w:rFonts w:ascii="Times New Roman" w:eastAsia="Calibri" w:hAnsi="Times New Roman" w:cs="Times New Roman"/>
          <w:sz w:val="28"/>
          <w:szCs w:val="28"/>
        </w:rPr>
        <w:t xml:space="preserve"> 9 Порядка №</w:t>
      </w:r>
      <w:r w:rsidR="00B7623A">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187, при включении государственного имущества в перечни государственного имущества, приватизация которого планируется в 2022 году, не указывалась балансовая стоимость основных средств, а также для акций акционерных обществ, находящихся в государственной собственности, доля и количество акций, подлежащих приватизации.</w:t>
      </w:r>
    </w:p>
    <w:p w14:paraId="548A7025" w14:textId="3191F7AF" w:rsidR="00B7623A" w:rsidRDefault="00F45DB1" w:rsidP="00B7623A">
      <w:pPr>
        <w:tabs>
          <w:tab w:val="left" w:pos="284"/>
          <w:tab w:val="left" w:pos="426"/>
          <w:tab w:val="left" w:pos="851"/>
          <w:tab w:val="left" w:pos="993"/>
          <w:tab w:val="left" w:pos="1134"/>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1C7E30" w:rsidRPr="001C7E30">
        <w:rPr>
          <w:rFonts w:ascii="Times New Roman" w:eastAsia="Calibri" w:hAnsi="Times New Roman" w:cs="Times New Roman"/>
          <w:sz w:val="28"/>
          <w:szCs w:val="28"/>
        </w:rPr>
        <w:t xml:space="preserve"> В нарушение ч</w:t>
      </w:r>
      <w:r w:rsidR="00B7623A">
        <w:rPr>
          <w:rFonts w:ascii="Times New Roman" w:eastAsia="Calibri" w:hAnsi="Times New Roman" w:cs="Times New Roman"/>
          <w:sz w:val="28"/>
          <w:szCs w:val="28"/>
        </w:rPr>
        <w:t>асти</w:t>
      </w:r>
      <w:r w:rsidR="001C7E30" w:rsidRPr="001C7E30">
        <w:rPr>
          <w:rFonts w:ascii="Times New Roman" w:eastAsia="Calibri" w:hAnsi="Times New Roman" w:cs="Times New Roman"/>
          <w:sz w:val="28"/>
          <w:szCs w:val="28"/>
        </w:rPr>
        <w:t xml:space="preserve"> 1 ст</w:t>
      </w:r>
      <w:r w:rsidR="00B7623A">
        <w:rPr>
          <w:rFonts w:ascii="Times New Roman" w:eastAsia="Calibri" w:hAnsi="Times New Roman" w:cs="Times New Roman"/>
          <w:sz w:val="28"/>
          <w:szCs w:val="28"/>
        </w:rPr>
        <w:t>атьи</w:t>
      </w:r>
      <w:r w:rsidR="001C7E30" w:rsidRPr="001C7E30">
        <w:rPr>
          <w:rFonts w:ascii="Times New Roman" w:eastAsia="Calibri" w:hAnsi="Times New Roman" w:cs="Times New Roman"/>
          <w:sz w:val="28"/>
          <w:szCs w:val="28"/>
        </w:rPr>
        <w:t xml:space="preserve"> 1 Закона РИ №</w:t>
      </w:r>
      <w:r w:rsidR="00B7623A">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54-РЗ, п</w:t>
      </w:r>
      <w:r w:rsidR="00B7623A">
        <w:rPr>
          <w:rFonts w:ascii="Times New Roman" w:eastAsia="Calibri" w:hAnsi="Times New Roman" w:cs="Times New Roman"/>
          <w:sz w:val="28"/>
          <w:szCs w:val="28"/>
        </w:rPr>
        <w:t>ункта</w:t>
      </w:r>
      <w:r w:rsidR="001C7E30" w:rsidRPr="001C7E30">
        <w:rPr>
          <w:rFonts w:ascii="Times New Roman" w:eastAsia="Calibri" w:hAnsi="Times New Roman" w:cs="Times New Roman"/>
          <w:sz w:val="28"/>
          <w:szCs w:val="28"/>
        </w:rPr>
        <w:t xml:space="preserve"> 2 </w:t>
      </w:r>
      <w:r w:rsidR="002D1951">
        <w:rPr>
          <w:rFonts w:ascii="Times New Roman" w:eastAsia="Calibri" w:hAnsi="Times New Roman" w:cs="Times New Roman"/>
          <w:sz w:val="28"/>
          <w:szCs w:val="28"/>
        </w:rPr>
        <w:t>р</w:t>
      </w:r>
      <w:r w:rsidR="001C7E30" w:rsidRPr="001C7E30">
        <w:rPr>
          <w:rFonts w:ascii="Times New Roman" w:eastAsia="Calibri" w:hAnsi="Times New Roman" w:cs="Times New Roman"/>
          <w:sz w:val="28"/>
          <w:szCs w:val="28"/>
        </w:rPr>
        <w:t>аспоряжени</w:t>
      </w:r>
      <w:r w:rsidR="002D1951">
        <w:rPr>
          <w:rFonts w:ascii="Times New Roman" w:eastAsia="Calibri" w:hAnsi="Times New Roman" w:cs="Times New Roman"/>
          <w:sz w:val="28"/>
          <w:szCs w:val="28"/>
        </w:rPr>
        <w:t xml:space="preserve">й </w:t>
      </w:r>
      <w:r w:rsidR="002D1951" w:rsidRPr="002D1951">
        <w:rPr>
          <w:rFonts w:ascii="Times New Roman" w:eastAsia="Calibri" w:hAnsi="Times New Roman" w:cs="Times New Roman"/>
          <w:sz w:val="28"/>
          <w:szCs w:val="28"/>
        </w:rPr>
        <w:t>Правительства Республики Ингушетия от 25.12.2019 № 691-р и</w:t>
      </w:r>
      <w:r w:rsidR="002D1951" w:rsidRPr="002D1951">
        <w:t xml:space="preserve"> </w:t>
      </w:r>
      <w:r w:rsidR="002D1951" w:rsidRPr="002D1951">
        <w:rPr>
          <w:rFonts w:ascii="Times New Roman" w:eastAsia="Calibri" w:hAnsi="Times New Roman" w:cs="Times New Roman"/>
          <w:sz w:val="28"/>
          <w:szCs w:val="28"/>
        </w:rPr>
        <w:t>от 20.12.2022 № 670-р</w:t>
      </w:r>
      <w:r w:rsidR="001C7E30" w:rsidRPr="001C7E30">
        <w:rPr>
          <w:rFonts w:ascii="Times New Roman" w:eastAsia="Calibri" w:hAnsi="Times New Roman" w:cs="Times New Roman"/>
          <w:sz w:val="28"/>
          <w:szCs w:val="28"/>
        </w:rPr>
        <w:t>, п</w:t>
      </w:r>
      <w:r w:rsidR="00D04A71">
        <w:rPr>
          <w:rFonts w:ascii="Times New Roman" w:eastAsia="Calibri" w:hAnsi="Times New Roman" w:cs="Times New Roman"/>
          <w:sz w:val="28"/>
          <w:szCs w:val="28"/>
        </w:rPr>
        <w:t>унктов</w:t>
      </w:r>
      <w:r w:rsidR="001C7E30" w:rsidRPr="001C7E30">
        <w:rPr>
          <w:rFonts w:ascii="Times New Roman" w:eastAsia="Calibri" w:hAnsi="Times New Roman" w:cs="Times New Roman"/>
          <w:sz w:val="28"/>
          <w:szCs w:val="28"/>
        </w:rPr>
        <w:t xml:space="preserve"> 2.2.1, 3.9 Положения о Министерстве, в результате бездействия Мини</w:t>
      </w:r>
      <w:r w:rsidR="00D04A71">
        <w:rPr>
          <w:rFonts w:ascii="Times New Roman" w:eastAsia="Calibri" w:hAnsi="Times New Roman" w:cs="Times New Roman"/>
          <w:sz w:val="28"/>
          <w:szCs w:val="28"/>
        </w:rPr>
        <w:t>мущества РИ</w:t>
      </w:r>
      <w:r w:rsidR="001C7E30" w:rsidRPr="001C7E30">
        <w:rPr>
          <w:rFonts w:ascii="Times New Roman" w:eastAsia="Calibri" w:hAnsi="Times New Roman" w:cs="Times New Roman"/>
          <w:sz w:val="28"/>
          <w:szCs w:val="28"/>
        </w:rPr>
        <w:t xml:space="preserve"> по осуществлению мероприятий по реализации Прогнозного плана приватизации в 2022-2023 г</w:t>
      </w:r>
      <w:r w:rsidR="00D04A71">
        <w:rPr>
          <w:rFonts w:ascii="Times New Roman" w:eastAsia="Calibri" w:hAnsi="Times New Roman" w:cs="Times New Roman"/>
          <w:sz w:val="28"/>
          <w:szCs w:val="28"/>
        </w:rPr>
        <w:t>одах</w:t>
      </w:r>
      <w:r w:rsidR="001C7E30" w:rsidRPr="001C7E30">
        <w:rPr>
          <w:rFonts w:ascii="Times New Roman" w:eastAsia="Calibri" w:hAnsi="Times New Roman" w:cs="Times New Roman"/>
          <w:sz w:val="28"/>
          <w:szCs w:val="28"/>
        </w:rPr>
        <w:t xml:space="preserve">, не обеспечено эффективное управление, распоряжение и рациональное использование республиканского имущества на общую сумму 606 210, 0 тыс. </w:t>
      </w:r>
      <w:r w:rsidR="00D36411">
        <w:rPr>
          <w:rFonts w:ascii="Times New Roman" w:eastAsia="Calibri" w:hAnsi="Times New Roman" w:cs="Times New Roman"/>
          <w:sz w:val="28"/>
          <w:szCs w:val="28"/>
        </w:rPr>
        <w:t>руб.</w:t>
      </w:r>
    </w:p>
    <w:p w14:paraId="4E9FFD00" w14:textId="2DC776EF" w:rsidR="00B7623A" w:rsidRDefault="00F45DB1" w:rsidP="00B7623A">
      <w:pPr>
        <w:tabs>
          <w:tab w:val="left" w:pos="284"/>
          <w:tab w:val="left" w:pos="426"/>
          <w:tab w:val="left" w:pos="851"/>
          <w:tab w:val="left" w:pos="993"/>
          <w:tab w:val="left" w:pos="1134"/>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35.</w:t>
      </w:r>
      <w:r w:rsidR="001C7E30" w:rsidRPr="001C7E30">
        <w:rPr>
          <w:rFonts w:ascii="Times New Roman" w:eastAsia="Calibri" w:hAnsi="Times New Roman" w:cs="Times New Roman"/>
          <w:sz w:val="28"/>
          <w:szCs w:val="28"/>
        </w:rPr>
        <w:t xml:space="preserve"> В нарушение п</w:t>
      </w:r>
      <w:r w:rsidR="00D04A71">
        <w:rPr>
          <w:rFonts w:ascii="Times New Roman" w:eastAsia="Calibri" w:hAnsi="Times New Roman" w:cs="Times New Roman"/>
          <w:sz w:val="28"/>
          <w:szCs w:val="28"/>
        </w:rPr>
        <w:t>ункта</w:t>
      </w:r>
      <w:r w:rsidR="001C7E30" w:rsidRPr="001C7E30">
        <w:rPr>
          <w:rFonts w:ascii="Times New Roman" w:eastAsia="Calibri" w:hAnsi="Times New Roman" w:cs="Times New Roman"/>
          <w:sz w:val="28"/>
          <w:szCs w:val="28"/>
        </w:rPr>
        <w:t xml:space="preserve"> 8 Порядка №</w:t>
      </w:r>
      <w:r w:rsidR="00D04A71">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205</w:t>
      </w:r>
      <w:r w:rsidR="00B7623A">
        <w:rPr>
          <w:rFonts w:ascii="Times New Roman" w:eastAsia="Calibri" w:hAnsi="Times New Roman" w:cs="Times New Roman"/>
          <w:sz w:val="28"/>
          <w:szCs w:val="28"/>
        </w:rPr>
        <w:t>,</w:t>
      </w:r>
      <w:r w:rsidR="001C7E30" w:rsidRPr="001C7E30">
        <w:rPr>
          <w:rFonts w:ascii="Times New Roman" w:eastAsia="Calibri" w:hAnsi="Times New Roman" w:cs="Times New Roman"/>
          <w:sz w:val="28"/>
          <w:szCs w:val="28"/>
        </w:rPr>
        <w:t xml:space="preserve"> при включении государственного имущества в перечни государственного имущества, приватизация которого планируется в 2023 году, не указывалась балансовая стоимость основных средств.</w:t>
      </w:r>
    </w:p>
    <w:p w14:paraId="4D94029D" w14:textId="7BDE3278" w:rsidR="00B7623A" w:rsidRDefault="00F45DB1" w:rsidP="00B7623A">
      <w:pPr>
        <w:tabs>
          <w:tab w:val="left" w:pos="284"/>
          <w:tab w:val="left" w:pos="426"/>
          <w:tab w:val="left" w:pos="851"/>
          <w:tab w:val="left" w:pos="993"/>
          <w:tab w:val="left" w:pos="1134"/>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36.</w:t>
      </w:r>
      <w:r w:rsidR="001C7E30" w:rsidRPr="001C7E30">
        <w:rPr>
          <w:rFonts w:ascii="Times New Roman" w:eastAsia="Calibri" w:hAnsi="Times New Roman" w:cs="Times New Roman"/>
          <w:sz w:val="28"/>
          <w:szCs w:val="28"/>
        </w:rPr>
        <w:t>В нарушение ч</w:t>
      </w:r>
      <w:r w:rsidR="00D04A71">
        <w:rPr>
          <w:rFonts w:ascii="Times New Roman" w:eastAsia="Calibri" w:hAnsi="Times New Roman" w:cs="Times New Roman"/>
          <w:sz w:val="28"/>
          <w:szCs w:val="28"/>
        </w:rPr>
        <w:t>асти</w:t>
      </w:r>
      <w:r w:rsidR="001C7E30" w:rsidRPr="001C7E30">
        <w:rPr>
          <w:rFonts w:ascii="Times New Roman" w:eastAsia="Calibri" w:hAnsi="Times New Roman" w:cs="Times New Roman"/>
          <w:sz w:val="28"/>
          <w:szCs w:val="28"/>
        </w:rPr>
        <w:t xml:space="preserve"> 1 ст</w:t>
      </w:r>
      <w:r w:rsidR="00D04A71">
        <w:rPr>
          <w:rFonts w:ascii="Times New Roman" w:eastAsia="Calibri" w:hAnsi="Times New Roman" w:cs="Times New Roman"/>
          <w:sz w:val="28"/>
          <w:szCs w:val="28"/>
        </w:rPr>
        <w:t>атьи</w:t>
      </w:r>
      <w:r w:rsidR="001C7E30" w:rsidRPr="001C7E30">
        <w:rPr>
          <w:rFonts w:ascii="Times New Roman" w:eastAsia="Calibri" w:hAnsi="Times New Roman" w:cs="Times New Roman"/>
          <w:sz w:val="28"/>
          <w:szCs w:val="28"/>
        </w:rPr>
        <w:t xml:space="preserve"> 10 Закона РИ №</w:t>
      </w:r>
      <w:r w:rsidR="00D04A71">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 xml:space="preserve">54-РЗ, информационное сообщение о приватизации имущества Республики Ингушетия, в том числе прогнозные планы (программа) приватизации имущества Республики Ингушетия на 2022-2023 года, решения об условиях приватизации государственного имущества Республики Ингушетия, ежегодные отчеты о результатах приватизации имущества Республики Ингушетия на 2022-2023 года, сведения о сервитутах и других обременениях приватизируемого имущества Республики Ингушетия не </w:t>
      </w:r>
      <w:r w:rsidR="001C7E30" w:rsidRPr="001C7E30">
        <w:rPr>
          <w:rFonts w:ascii="Times New Roman" w:eastAsia="Calibri" w:hAnsi="Times New Roman" w:cs="Times New Roman"/>
          <w:sz w:val="28"/>
          <w:szCs w:val="28"/>
        </w:rPr>
        <w:lastRenderedPageBreak/>
        <w:t>публиковались на официальном сайте уполномоченного органа, а также на официальном сайте Российской Федерации для размещения информации о проведении торгов</w:t>
      </w:r>
      <w:r w:rsidR="00090A02">
        <w:rPr>
          <w:rFonts w:ascii="Times New Roman" w:eastAsia="Calibri" w:hAnsi="Times New Roman" w:cs="Times New Roman"/>
          <w:sz w:val="28"/>
          <w:szCs w:val="28"/>
        </w:rPr>
        <w:t>.</w:t>
      </w:r>
    </w:p>
    <w:p w14:paraId="73983C33" w14:textId="24A48C62" w:rsidR="001C7E30" w:rsidRPr="001C7E30" w:rsidRDefault="00F45DB1" w:rsidP="00B7623A">
      <w:pPr>
        <w:tabs>
          <w:tab w:val="left" w:pos="284"/>
          <w:tab w:val="left" w:pos="426"/>
          <w:tab w:val="left" w:pos="851"/>
          <w:tab w:val="left" w:pos="993"/>
          <w:tab w:val="left" w:pos="1134"/>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37.</w:t>
      </w:r>
      <w:r w:rsidR="001C7E30" w:rsidRPr="001C7E30">
        <w:rPr>
          <w:rFonts w:ascii="Times New Roman" w:eastAsia="Calibri" w:hAnsi="Times New Roman" w:cs="Times New Roman"/>
          <w:sz w:val="28"/>
          <w:szCs w:val="28"/>
        </w:rPr>
        <w:t xml:space="preserve"> В нарушение п</w:t>
      </w:r>
      <w:r w:rsidR="00D04A71">
        <w:rPr>
          <w:rFonts w:ascii="Times New Roman" w:eastAsia="Calibri" w:hAnsi="Times New Roman" w:cs="Times New Roman"/>
          <w:sz w:val="28"/>
          <w:szCs w:val="28"/>
        </w:rPr>
        <w:t>ункта</w:t>
      </w:r>
      <w:r w:rsidR="001C7E30" w:rsidRPr="001C7E30">
        <w:rPr>
          <w:rFonts w:ascii="Times New Roman" w:eastAsia="Calibri" w:hAnsi="Times New Roman" w:cs="Times New Roman"/>
          <w:sz w:val="28"/>
          <w:szCs w:val="28"/>
        </w:rPr>
        <w:t xml:space="preserve"> 3 </w:t>
      </w:r>
      <w:r w:rsidR="00D04A71">
        <w:rPr>
          <w:rFonts w:ascii="Times New Roman" w:eastAsia="Calibri" w:hAnsi="Times New Roman" w:cs="Times New Roman"/>
          <w:sz w:val="28"/>
          <w:szCs w:val="28"/>
        </w:rPr>
        <w:t>п</w:t>
      </w:r>
      <w:r w:rsidR="001C7E30" w:rsidRPr="001C7E30">
        <w:rPr>
          <w:rFonts w:ascii="Times New Roman" w:eastAsia="Calibri" w:hAnsi="Times New Roman" w:cs="Times New Roman"/>
          <w:sz w:val="28"/>
          <w:szCs w:val="28"/>
        </w:rPr>
        <w:t xml:space="preserve">остановления </w:t>
      </w:r>
      <w:r w:rsidR="00D04A71">
        <w:rPr>
          <w:rFonts w:ascii="Times New Roman" w:eastAsia="Calibri" w:hAnsi="Times New Roman" w:cs="Times New Roman"/>
          <w:sz w:val="28"/>
          <w:szCs w:val="28"/>
        </w:rPr>
        <w:t xml:space="preserve">Правительства РИ </w:t>
      </w:r>
      <w:r w:rsidR="001C7E30" w:rsidRPr="001C7E30">
        <w:rPr>
          <w:rFonts w:ascii="Times New Roman" w:eastAsia="Calibri" w:hAnsi="Times New Roman" w:cs="Times New Roman"/>
          <w:sz w:val="28"/>
          <w:szCs w:val="28"/>
        </w:rPr>
        <w:t>№</w:t>
      </w:r>
      <w:r w:rsidR="00D04A71">
        <w:rPr>
          <w:rFonts w:ascii="Times New Roman" w:eastAsia="Calibri" w:hAnsi="Times New Roman" w:cs="Times New Roman"/>
          <w:sz w:val="28"/>
          <w:szCs w:val="28"/>
        </w:rPr>
        <w:t> </w:t>
      </w:r>
      <w:r w:rsidR="001C7E30" w:rsidRPr="001C7E30">
        <w:rPr>
          <w:rFonts w:ascii="Times New Roman" w:eastAsia="Calibri" w:hAnsi="Times New Roman" w:cs="Times New Roman"/>
          <w:sz w:val="28"/>
          <w:szCs w:val="28"/>
        </w:rPr>
        <w:t>146, в проверяемом периоде в договорах аренды земельных участков не указано, что арендная плата подлежит перерасчету по состоянию на 1 января года, следующего за годом, в котором произошло изменение кадастровой стоимости.</w:t>
      </w:r>
    </w:p>
    <w:p w14:paraId="324A6CAF" w14:textId="3698A1A2" w:rsidR="001C7E30" w:rsidRPr="00B7623A" w:rsidRDefault="001C7E30" w:rsidP="00B7623A">
      <w:pPr>
        <w:tabs>
          <w:tab w:val="left" w:pos="851"/>
        </w:tabs>
        <w:spacing w:after="0" w:line="240" w:lineRule="auto"/>
        <w:ind w:firstLine="709"/>
        <w:jc w:val="both"/>
        <w:rPr>
          <w:rFonts w:ascii="Times New Roman" w:eastAsia="Calibri" w:hAnsi="Times New Roman" w:cs="Times New Roman"/>
          <w:sz w:val="28"/>
          <w:szCs w:val="28"/>
        </w:rPr>
      </w:pPr>
      <w:r w:rsidRPr="00B7623A">
        <w:rPr>
          <w:rFonts w:ascii="Times New Roman" w:eastAsia="Calibri" w:hAnsi="Times New Roman" w:cs="Times New Roman"/>
          <w:sz w:val="28"/>
          <w:szCs w:val="28"/>
        </w:rPr>
        <w:t>3</w:t>
      </w:r>
      <w:r w:rsidR="00B7623A" w:rsidRPr="00B7623A">
        <w:rPr>
          <w:rFonts w:ascii="Times New Roman" w:eastAsia="Calibri" w:hAnsi="Times New Roman" w:cs="Times New Roman"/>
          <w:sz w:val="28"/>
          <w:szCs w:val="28"/>
        </w:rPr>
        <w:t>8</w:t>
      </w:r>
      <w:r w:rsidRPr="00B7623A">
        <w:rPr>
          <w:rFonts w:ascii="Times New Roman" w:eastAsia="Calibri" w:hAnsi="Times New Roman" w:cs="Times New Roman"/>
          <w:sz w:val="28"/>
          <w:szCs w:val="28"/>
        </w:rPr>
        <w:t>. В нарушение ст</w:t>
      </w:r>
      <w:r w:rsidR="00D04A71">
        <w:rPr>
          <w:rFonts w:ascii="Times New Roman" w:eastAsia="Calibri" w:hAnsi="Times New Roman" w:cs="Times New Roman"/>
          <w:sz w:val="28"/>
          <w:szCs w:val="28"/>
        </w:rPr>
        <w:t>атьи</w:t>
      </w:r>
      <w:r w:rsidRPr="00B7623A">
        <w:rPr>
          <w:rFonts w:ascii="Times New Roman" w:eastAsia="Calibri" w:hAnsi="Times New Roman" w:cs="Times New Roman"/>
          <w:sz w:val="28"/>
          <w:szCs w:val="28"/>
        </w:rPr>
        <w:t xml:space="preserve"> 34 Б</w:t>
      </w:r>
      <w:r w:rsidR="00D04A71">
        <w:rPr>
          <w:rFonts w:ascii="Times New Roman" w:eastAsia="Calibri" w:hAnsi="Times New Roman" w:cs="Times New Roman"/>
          <w:sz w:val="28"/>
          <w:szCs w:val="28"/>
        </w:rPr>
        <w:t>юджетного кодекса</w:t>
      </w:r>
      <w:r w:rsidRPr="00B7623A">
        <w:rPr>
          <w:rFonts w:ascii="Times New Roman" w:eastAsia="Calibri" w:hAnsi="Times New Roman" w:cs="Times New Roman"/>
          <w:sz w:val="28"/>
          <w:szCs w:val="28"/>
        </w:rPr>
        <w:t xml:space="preserve"> РФ, </w:t>
      </w:r>
      <w:bookmarkStart w:id="375" w:name="_Hlk188458026"/>
      <w:r w:rsidR="00D04A71">
        <w:rPr>
          <w:rFonts w:ascii="Times New Roman" w:eastAsia="Calibri" w:hAnsi="Times New Roman" w:cs="Times New Roman"/>
          <w:sz w:val="28"/>
          <w:szCs w:val="28"/>
        </w:rPr>
        <w:t>ГБУ</w:t>
      </w:r>
      <w:r w:rsidRPr="00B7623A">
        <w:rPr>
          <w:rFonts w:ascii="Times New Roman" w:eastAsia="Calibri" w:hAnsi="Times New Roman" w:cs="Times New Roman"/>
          <w:sz w:val="28"/>
          <w:szCs w:val="28"/>
        </w:rPr>
        <w:t xml:space="preserve"> «Центр технической документации и кадастровой оценки Республики Ингушетия» </w:t>
      </w:r>
      <w:bookmarkEnd w:id="375"/>
      <w:r w:rsidRPr="00B7623A">
        <w:rPr>
          <w:rFonts w:ascii="Times New Roman" w:eastAsia="Calibri" w:hAnsi="Times New Roman" w:cs="Times New Roman"/>
          <w:sz w:val="28"/>
          <w:szCs w:val="28"/>
        </w:rPr>
        <w:t>в 2023 году, в результате необоснованного увеличения численности работников, допущено неэффективное использование бюджетных средств на сумму 1</w:t>
      </w:r>
      <w:r w:rsidR="00D04A71">
        <w:rPr>
          <w:rFonts w:ascii="Times New Roman" w:eastAsia="Calibri" w:hAnsi="Times New Roman" w:cs="Times New Roman"/>
          <w:sz w:val="28"/>
          <w:szCs w:val="28"/>
        </w:rPr>
        <w:t> </w:t>
      </w:r>
      <w:r w:rsidRPr="00B7623A">
        <w:rPr>
          <w:rFonts w:ascii="Times New Roman" w:eastAsia="Calibri" w:hAnsi="Times New Roman" w:cs="Times New Roman"/>
          <w:sz w:val="28"/>
          <w:szCs w:val="28"/>
        </w:rPr>
        <w:t xml:space="preserve">317,5 тыс. руб. </w:t>
      </w:r>
    </w:p>
    <w:p w14:paraId="6C384EA9" w14:textId="2D5FCC76" w:rsidR="001C7E30" w:rsidRPr="00B7623A" w:rsidRDefault="00B7623A" w:rsidP="00B7623A">
      <w:pPr>
        <w:tabs>
          <w:tab w:val="left" w:pos="851"/>
        </w:tabs>
        <w:spacing w:after="0" w:line="240" w:lineRule="auto"/>
        <w:ind w:firstLine="709"/>
        <w:jc w:val="both"/>
        <w:rPr>
          <w:rFonts w:ascii="Times New Roman" w:eastAsia="Calibri" w:hAnsi="Times New Roman" w:cs="Times New Roman"/>
          <w:sz w:val="28"/>
          <w:szCs w:val="28"/>
        </w:rPr>
      </w:pPr>
      <w:r w:rsidRPr="00B7623A">
        <w:rPr>
          <w:rFonts w:ascii="Times New Roman" w:eastAsia="Calibri" w:hAnsi="Times New Roman" w:cs="Times New Roman"/>
          <w:sz w:val="28"/>
          <w:szCs w:val="28"/>
        </w:rPr>
        <w:t>39</w:t>
      </w:r>
      <w:r w:rsidR="001C7E30" w:rsidRPr="00B7623A">
        <w:rPr>
          <w:rFonts w:ascii="Times New Roman" w:eastAsia="Calibri" w:hAnsi="Times New Roman" w:cs="Times New Roman"/>
          <w:sz w:val="28"/>
          <w:szCs w:val="28"/>
        </w:rPr>
        <w:t>. В нарушение п</w:t>
      </w:r>
      <w:r w:rsidR="00D04A71">
        <w:rPr>
          <w:rFonts w:ascii="Times New Roman" w:eastAsia="Calibri" w:hAnsi="Times New Roman" w:cs="Times New Roman"/>
          <w:sz w:val="28"/>
          <w:szCs w:val="28"/>
        </w:rPr>
        <w:t>ункта</w:t>
      </w:r>
      <w:r w:rsidR="001C7E30" w:rsidRPr="00B7623A">
        <w:rPr>
          <w:rFonts w:ascii="Times New Roman" w:eastAsia="Calibri" w:hAnsi="Times New Roman" w:cs="Times New Roman"/>
          <w:sz w:val="28"/>
          <w:szCs w:val="28"/>
        </w:rPr>
        <w:t xml:space="preserve"> 14 Положения об оплате труда работников </w:t>
      </w:r>
      <w:r w:rsidR="00D04A71" w:rsidRPr="00D04A71">
        <w:rPr>
          <w:rFonts w:ascii="Times New Roman" w:eastAsia="Calibri" w:hAnsi="Times New Roman" w:cs="Times New Roman"/>
          <w:sz w:val="28"/>
          <w:szCs w:val="28"/>
        </w:rPr>
        <w:t>ГБУ «Центр технической документации и кадастровой оценки Республики Ингушетия»</w:t>
      </w:r>
      <w:r w:rsidR="001C7E30" w:rsidRPr="00B7623A">
        <w:rPr>
          <w:rFonts w:ascii="Times New Roman" w:eastAsia="Calibri" w:hAnsi="Times New Roman" w:cs="Times New Roman"/>
          <w:sz w:val="28"/>
          <w:szCs w:val="28"/>
        </w:rPr>
        <w:t>, утвержденного постановлением Правительства Республики Ингушетия от 16.08.2018 №</w:t>
      </w:r>
      <w:r w:rsidR="00D04A71">
        <w:rPr>
          <w:rFonts w:ascii="Times New Roman" w:eastAsia="Calibri" w:hAnsi="Times New Roman" w:cs="Times New Roman"/>
          <w:sz w:val="28"/>
          <w:szCs w:val="28"/>
        </w:rPr>
        <w:t> </w:t>
      </w:r>
      <w:r w:rsidR="001C7E30" w:rsidRPr="00B7623A">
        <w:rPr>
          <w:rFonts w:ascii="Times New Roman" w:eastAsia="Calibri" w:hAnsi="Times New Roman" w:cs="Times New Roman"/>
          <w:sz w:val="28"/>
          <w:szCs w:val="28"/>
        </w:rPr>
        <w:t>129, размеры выплаченных в декабре 2022 года и в декабре 2023 года премий в размере 1</w:t>
      </w:r>
      <w:r w:rsidR="00D04A71">
        <w:rPr>
          <w:rFonts w:ascii="Times New Roman" w:eastAsia="Calibri" w:hAnsi="Times New Roman" w:cs="Times New Roman"/>
          <w:sz w:val="28"/>
          <w:szCs w:val="28"/>
        </w:rPr>
        <w:t> 1</w:t>
      </w:r>
      <w:r w:rsidR="001C7E30" w:rsidRPr="00B7623A">
        <w:rPr>
          <w:rFonts w:ascii="Times New Roman" w:eastAsia="Calibri" w:hAnsi="Times New Roman" w:cs="Times New Roman"/>
          <w:sz w:val="28"/>
          <w:szCs w:val="28"/>
        </w:rPr>
        <w:t xml:space="preserve">76,0 тыс. руб. (в том числе в 2022 году </w:t>
      </w:r>
      <w:r w:rsidR="00D04A71">
        <w:rPr>
          <w:rFonts w:ascii="Times New Roman" w:eastAsia="Calibri" w:hAnsi="Times New Roman" w:cs="Times New Roman"/>
          <w:sz w:val="28"/>
          <w:szCs w:val="28"/>
        </w:rPr>
        <w:t xml:space="preserve">- </w:t>
      </w:r>
      <w:r w:rsidR="001C7E30" w:rsidRPr="00B7623A">
        <w:rPr>
          <w:rFonts w:ascii="Times New Roman" w:eastAsia="Calibri" w:hAnsi="Times New Roman" w:cs="Times New Roman"/>
          <w:sz w:val="28"/>
          <w:szCs w:val="28"/>
        </w:rPr>
        <w:t xml:space="preserve">198,0 тыс. руб., в 2023 году </w:t>
      </w:r>
      <w:r w:rsidR="00D04A71">
        <w:rPr>
          <w:rFonts w:ascii="Times New Roman" w:eastAsia="Calibri" w:hAnsi="Times New Roman" w:cs="Times New Roman"/>
          <w:sz w:val="28"/>
          <w:szCs w:val="28"/>
        </w:rPr>
        <w:t xml:space="preserve">- </w:t>
      </w:r>
      <w:r w:rsidR="001C7E30" w:rsidRPr="00B7623A">
        <w:rPr>
          <w:rFonts w:ascii="Times New Roman" w:eastAsia="Calibri" w:hAnsi="Times New Roman" w:cs="Times New Roman"/>
          <w:sz w:val="28"/>
          <w:szCs w:val="28"/>
        </w:rPr>
        <w:t xml:space="preserve">978,0 тыс. руб.) определялись не в процентах к должностному окладу работника, а в фиксированной сумме. </w:t>
      </w:r>
    </w:p>
    <w:p w14:paraId="472EA879" w14:textId="1AC9ED90" w:rsidR="001C7E30" w:rsidRPr="00B7623A" w:rsidRDefault="001C7E30" w:rsidP="00FE6DB9">
      <w:pPr>
        <w:tabs>
          <w:tab w:val="left" w:pos="851"/>
        </w:tabs>
        <w:spacing w:after="0" w:line="240" w:lineRule="auto"/>
        <w:ind w:firstLine="709"/>
        <w:jc w:val="both"/>
        <w:rPr>
          <w:rFonts w:ascii="Times New Roman" w:eastAsia="Calibri" w:hAnsi="Times New Roman" w:cs="Times New Roman"/>
          <w:sz w:val="28"/>
          <w:szCs w:val="28"/>
        </w:rPr>
      </w:pPr>
      <w:r w:rsidRPr="00FE6DB9">
        <w:rPr>
          <w:rFonts w:ascii="Times New Roman" w:eastAsia="Calibri" w:hAnsi="Times New Roman" w:cs="Times New Roman"/>
          <w:sz w:val="28"/>
          <w:szCs w:val="28"/>
        </w:rPr>
        <w:t>4</w:t>
      </w:r>
      <w:r w:rsidR="00B7623A" w:rsidRPr="00FE6DB9">
        <w:rPr>
          <w:rFonts w:ascii="Times New Roman" w:eastAsia="Calibri" w:hAnsi="Times New Roman" w:cs="Times New Roman"/>
          <w:sz w:val="28"/>
          <w:szCs w:val="28"/>
        </w:rPr>
        <w:t>0</w:t>
      </w:r>
      <w:r w:rsidRPr="00FE6DB9">
        <w:rPr>
          <w:rFonts w:ascii="Times New Roman" w:eastAsia="Calibri" w:hAnsi="Times New Roman" w:cs="Times New Roman"/>
          <w:sz w:val="28"/>
          <w:szCs w:val="28"/>
        </w:rPr>
        <w:t>. В нарушение ст</w:t>
      </w:r>
      <w:r w:rsidR="00D04A71" w:rsidRPr="00FE6DB9">
        <w:rPr>
          <w:rFonts w:ascii="Times New Roman" w:eastAsia="Calibri" w:hAnsi="Times New Roman" w:cs="Times New Roman"/>
          <w:sz w:val="28"/>
          <w:szCs w:val="28"/>
        </w:rPr>
        <w:t>атьи</w:t>
      </w:r>
      <w:r w:rsidRPr="00FE6DB9">
        <w:rPr>
          <w:rFonts w:ascii="Times New Roman" w:eastAsia="Calibri" w:hAnsi="Times New Roman" w:cs="Times New Roman"/>
          <w:sz w:val="28"/>
          <w:szCs w:val="28"/>
        </w:rPr>
        <w:t xml:space="preserve"> 18 </w:t>
      </w:r>
      <w:bookmarkStart w:id="376" w:name="_Hlk179543358"/>
      <w:r w:rsidRPr="00FE6DB9">
        <w:rPr>
          <w:rFonts w:ascii="Times New Roman" w:eastAsia="Calibri" w:hAnsi="Times New Roman" w:cs="Times New Roman"/>
          <w:sz w:val="28"/>
          <w:szCs w:val="28"/>
        </w:rPr>
        <w:t xml:space="preserve">Федерального закона </w:t>
      </w:r>
      <w:bookmarkEnd w:id="376"/>
      <w:r w:rsidR="00FE6DB9" w:rsidRPr="00FE6DB9">
        <w:rPr>
          <w:rFonts w:ascii="Times New Roman" w:eastAsia="Calibri" w:hAnsi="Times New Roman" w:cs="Times New Roman"/>
          <w:sz w:val="28"/>
          <w:szCs w:val="28"/>
        </w:rPr>
        <w:t>от 14.11.2002 № 161-ФЗ «О государственных и муниципальных унитарных предприятиях»</w:t>
      </w:r>
      <w:r w:rsidRPr="00FE6DB9">
        <w:rPr>
          <w:rFonts w:ascii="Times New Roman" w:eastAsia="Calibri" w:hAnsi="Times New Roman" w:cs="Times New Roman"/>
          <w:sz w:val="28"/>
          <w:szCs w:val="28"/>
        </w:rPr>
        <w:t>, ст</w:t>
      </w:r>
      <w:r w:rsidR="00D04A71" w:rsidRPr="00FE6DB9">
        <w:rPr>
          <w:rFonts w:ascii="Times New Roman" w:eastAsia="Calibri" w:hAnsi="Times New Roman" w:cs="Times New Roman"/>
          <w:sz w:val="28"/>
          <w:szCs w:val="28"/>
        </w:rPr>
        <w:t>атьи</w:t>
      </w:r>
      <w:r w:rsidRPr="00FE6DB9">
        <w:rPr>
          <w:rFonts w:ascii="Times New Roman" w:eastAsia="Calibri" w:hAnsi="Times New Roman" w:cs="Times New Roman"/>
          <w:sz w:val="28"/>
          <w:szCs w:val="28"/>
        </w:rPr>
        <w:t xml:space="preserve"> 32 </w:t>
      </w:r>
      <w:bookmarkStart w:id="377" w:name="_Hlk179543431"/>
      <w:r w:rsidRPr="00FE6DB9">
        <w:rPr>
          <w:rFonts w:ascii="Times New Roman" w:eastAsia="Calibri" w:hAnsi="Times New Roman" w:cs="Times New Roman"/>
          <w:sz w:val="28"/>
          <w:szCs w:val="28"/>
        </w:rPr>
        <w:t xml:space="preserve">Федерального закона </w:t>
      </w:r>
      <w:bookmarkEnd w:id="377"/>
      <w:r w:rsidR="00FE6DB9" w:rsidRPr="00FE6DB9">
        <w:rPr>
          <w:rFonts w:ascii="Times New Roman" w:eastAsia="Calibri" w:hAnsi="Times New Roman" w:cs="Times New Roman"/>
          <w:sz w:val="28"/>
          <w:szCs w:val="28"/>
        </w:rPr>
        <w:t>от 21.12.2001 № 178-ФЗ «О приватизации государственного и муниципального имущества»</w:t>
      </w:r>
      <w:r w:rsidRPr="00FE6DB9">
        <w:rPr>
          <w:rFonts w:ascii="Times New Roman" w:eastAsia="Calibri" w:hAnsi="Times New Roman" w:cs="Times New Roman"/>
          <w:sz w:val="28"/>
          <w:szCs w:val="28"/>
        </w:rPr>
        <w:t>, ст</w:t>
      </w:r>
      <w:r w:rsidR="00D04A71" w:rsidRPr="00FE6DB9">
        <w:rPr>
          <w:rFonts w:ascii="Times New Roman" w:eastAsia="Calibri" w:hAnsi="Times New Roman" w:cs="Times New Roman"/>
          <w:sz w:val="28"/>
          <w:szCs w:val="28"/>
        </w:rPr>
        <w:t>атьи</w:t>
      </w:r>
      <w:r w:rsidRPr="00FE6DB9">
        <w:rPr>
          <w:rFonts w:ascii="Times New Roman" w:eastAsia="Calibri" w:hAnsi="Times New Roman" w:cs="Times New Roman"/>
          <w:sz w:val="28"/>
          <w:szCs w:val="28"/>
        </w:rPr>
        <w:t xml:space="preserve"> 296 Гражданского кодекса </w:t>
      </w:r>
      <w:r w:rsidR="00D04A71" w:rsidRPr="00FE6DB9">
        <w:rPr>
          <w:rFonts w:ascii="Times New Roman" w:eastAsia="Calibri" w:hAnsi="Times New Roman" w:cs="Times New Roman"/>
          <w:sz w:val="28"/>
          <w:szCs w:val="28"/>
        </w:rPr>
        <w:t>РФ</w:t>
      </w:r>
      <w:r w:rsidRPr="00FE6DB9">
        <w:rPr>
          <w:rFonts w:ascii="Times New Roman" w:eastAsia="Calibri" w:hAnsi="Times New Roman" w:cs="Times New Roman"/>
          <w:sz w:val="28"/>
          <w:szCs w:val="28"/>
        </w:rPr>
        <w:t xml:space="preserve">, </w:t>
      </w:r>
      <w:r w:rsidR="00FE6DB9" w:rsidRPr="00FE6DB9">
        <w:rPr>
          <w:rFonts w:ascii="Times New Roman" w:eastAsia="Calibri" w:hAnsi="Times New Roman" w:cs="Times New Roman"/>
          <w:sz w:val="28"/>
          <w:szCs w:val="28"/>
        </w:rPr>
        <w:t>ГБУ «Центр технической документации и кадастровой оценки Республики Ингушетия»</w:t>
      </w:r>
      <w:r w:rsidR="00FE6DB9">
        <w:rPr>
          <w:rFonts w:ascii="Times New Roman" w:eastAsia="Calibri" w:hAnsi="Times New Roman" w:cs="Times New Roman"/>
          <w:sz w:val="28"/>
          <w:szCs w:val="28"/>
        </w:rPr>
        <w:t xml:space="preserve"> </w:t>
      </w:r>
      <w:r w:rsidRPr="00FE6DB9">
        <w:rPr>
          <w:rFonts w:ascii="Times New Roman" w:eastAsia="Calibri" w:hAnsi="Times New Roman" w:cs="Times New Roman"/>
          <w:sz w:val="28"/>
          <w:szCs w:val="28"/>
        </w:rPr>
        <w:t>актом приема-передачи от 23.09.2021 государственное имущество (а/м марки Мерседес-Бенц Е250 балансовой стоимостью 2 350,0 тыс. руб.) со всей технической и эксплуатационной документацией передано при отсутствии произведенной оплаты со стороны покупателя или другого уполномоченного на это лица. Оплата в размере 115,5 тыс. руб. произведена только 01.03.2022 (на 5 месяцев позже передачи автомобиля).</w:t>
      </w:r>
    </w:p>
    <w:p w14:paraId="6F3463B6" w14:textId="6D588DF1" w:rsidR="002D1951" w:rsidRDefault="001C7E30" w:rsidP="002A1926">
      <w:pPr>
        <w:tabs>
          <w:tab w:val="left" w:pos="851"/>
        </w:tabs>
        <w:spacing w:after="0" w:line="240" w:lineRule="auto"/>
        <w:ind w:firstLine="709"/>
        <w:jc w:val="both"/>
        <w:rPr>
          <w:rFonts w:ascii="Times New Roman" w:eastAsia="Calibri" w:hAnsi="Times New Roman" w:cs="Times New Roman"/>
          <w:sz w:val="28"/>
          <w:szCs w:val="28"/>
        </w:rPr>
      </w:pPr>
      <w:r w:rsidRPr="00B7623A">
        <w:rPr>
          <w:rFonts w:ascii="Times New Roman" w:eastAsia="Calibri" w:hAnsi="Times New Roman" w:cs="Times New Roman"/>
          <w:sz w:val="28"/>
          <w:szCs w:val="28"/>
        </w:rPr>
        <w:t>4</w:t>
      </w:r>
      <w:r w:rsidR="00B7623A">
        <w:rPr>
          <w:rFonts w:ascii="Times New Roman" w:eastAsia="Calibri" w:hAnsi="Times New Roman" w:cs="Times New Roman"/>
          <w:sz w:val="28"/>
          <w:szCs w:val="28"/>
        </w:rPr>
        <w:t>1</w:t>
      </w:r>
      <w:r w:rsidRPr="00B7623A">
        <w:rPr>
          <w:rFonts w:ascii="Times New Roman" w:eastAsia="Calibri" w:hAnsi="Times New Roman" w:cs="Times New Roman"/>
          <w:sz w:val="28"/>
          <w:szCs w:val="28"/>
        </w:rPr>
        <w:t>. В нарушение</w:t>
      </w:r>
      <w:r w:rsidRPr="001C7E30">
        <w:rPr>
          <w:rFonts w:ascii="Times New Roman" w:eastAsia="Calibri" w:hAnsi="Times New Roman" w:cs="Times New Roman"/>
          <w:sz w:val="28"/>
          <w:szCs w:val="28"/>
        </w:rPr>
        <w:t xml:space="preserve"> ч</w:t>
      </w:r>
      <w:r w:rsidR="00FE6DB9">
        <w:rPr>
          <w:rFonts w:ascii="Times New Roman" w:eastAsia="Calibri" w:hAnsi="Times New Roman" w:cs="Times New Roman"/>
          <w:sz w:val="28"/>
          <w:szCs w:val="28"/>
        </w:rPr>
        <w:t>асти</w:t>
      </w:r>
      <w:r w:rsidRPr="001C7E30">
        <w:rPr>
          <w:rFonts w:ascii="Times New Roman" w:eastAsia="Calibri" w:hAnsi="Times New Roman" w:cs="Times New Roman"/>
          <w:sz w:val="28"/>
          <w:szCs w:val="28"/>
        </w:rPr>
        <w:t xml:space="preserve"> 13.1 ст</w:t>
      </w:r>
      <w:r w:rsidR="00FE6DB9">
        <w:rPr>
          <w:rFonts w:ascii="Times New Roman" w:eastAsia="Calibri" w:hAnsi="Times New Roman" w:cs="Times New Roman"/>
          <w:sz w:val="28"/>
          <w:szCs w:val="28"/>
        </w:rPr>
        <w:t>атьи</w:t>
      </w:r>
      <w:r w:rsidRPr="001C7E30">
        <w:rPr>
          <w:rFonts w:ascii="Times New Roman" w:eastAsia="Calibri" w:hAnsi="Times New Roman" w:cs="Times New Roman"/>
          <w:sz w:val="28"/>
          <w:szCs w:val="28"/>
        </w:rPr>
        <w:t xml:space="preserve"> 34 Федерального закона от 05.04.2013 №</w:t>
      </w:r>
      <w:r w:rsidR="00FE6DB9">
        <w:rPr>
          <w:rFonts w:ascii="Times New Roman" w:eastAsia="Calibri" w:hAnsi="Times New Roman" w:cs="Times New Roman"/>
          <w:sz w:val="28"/>
          <w:szCs w:val="28"/>
        </w:rPr>
        <w:t> </w:t>
      </w:r>
      <w:r w:rsidRPr="001C7E30">
        <w:rPr>
          <w:rFonts w:ascii="Times New Roman" w:eastAsia="Calibri" w:hAnsi="Times New Roman" w:cs="Times New Roman"/>
          <w:sz w:val="28"/>
          <w:szCs w:val="28"/>
        </w:rPr>
        <w:t>44-ФЗ «О контрактной системе в сфере закупок товаров, работ, услуг для обеспечения государственных и муниципальных нужд», п</w:t>
      </w:r>
      <w:r w:rsidR="00FE6DB9">
        <w:rPr>
          <w:rFonts w:ascii="Times New Roman" w:eastAsia="Calibri" w:hAnsi="Times New Roman" w:cs="Times New Roman"/>
          <w:sz w:val="28"/>
          <w:szCs w:val="28"/>
        </w:rPr>
        <w:t>ункта</w:t>
      </w:r>
      <w:r w:rsidRPr="001C7E30">
        <w:rPr>
          <w:rFonts w:ascii="Times New Roman" w:eastAsia="Calibri" w:hAnsi="Times New Roman" w:cs="Times New Roman"/>
          <w:sz w:val="28"/>
          <w:szCs w:val="28"/>
        </w:rPr>
        <w:t xml:space="preserve"> 3.2 государственного контракта №</w:t>
      </w:r>
      <w:r w:rsidR="00FE6DB9">
        <w:rPr>
          <w:rFonts w:ascii="Times New Roman" w:eastAsia="Calibri" w:hAnsi="Times New Roman" w:cs="Times New Roman"/>
          <w:sz w:val="28"/>
          <w:szCs w:val="28"/>
        </w:rPr>
        <w:t> </w:t>
      </w:r>
      <w:r w:rsidRPr="001C7E30">
        <w:rPr>
          <w:rFonts w:ascii="Times New Roman" w:eastAsia="Calibri" w:hAnsi="Times New Roman" w:cs="Times New Roman"/>
          <w:sz w:val="28"/>
          <w:szCs w:val="28"/>
        </w:rPr>
        <w:t xml:space="preserve">01 с ООО «ЗКАП» на оказание технической поддержки программного обеспечения, </w:t>
      </w:r>
      <w:r w:rsidR="002D1951" w:rsidRPr="002D1951">
        <w:rPr>
          <w:rFonts w:ascii="Times New Roman" w:eastAsia="Calibri" w:hAnsi="Times New Roman" w:cs="Times New Roman"/>
          <w:sz w:val="28"/>
          <w:szCs w:val="28"/>
        </w:rPr>
        <w:t>ГБУ «Центр технической документации и кадастровой оценки Республики Ингушетия»</w:t>
      </w:r>
      <w:r w:rsidR="002D1951">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оплата за оказанную услугу в контрактные сроки</w:t>
      </w:r>
      <w:r w:rsidR="00FE6DB9">
        <w:rPr>
          <w:rFonts w:ascii="Times New Roman" w:eastAsia="Calibri" w:hAnsi="Times New Roman" w:cs="Times New Roman"/>
          <w:sz w:val="28"/>
          <w:szCs w:val="28"/>
        </w:rPr>
        <w:t xml:space="preserve"> (</w:t>
      </w:r>
      <w:r w:rsidRPr="001C7E30">
        <w:rPr>
          <w:rFonts w:ascii="Times New Roman" w:eastAsia="Calibri" w:hAnsi="Times New Roman" w:cs="Times New Roman"/>
          <w:sz w:val="28"/>
          <w:szCs w:val="28"/>
        </w:rPr>
        <w:t>до 16.12.2023</w:t>
      </w:r>
      <w:r w:rsidR="00FE6DB9">
        <w:rPr>
          <w:rFonts w:ascii="Times New Roman" w:eastAsia="Calibri" w:hAnsi="Times New Roman" w:cs="Times New Roman"/>
          <w:sz w:val="28"/>
          <w:szCs w:val="28"/>
        </w:rPr>
        <w:t>)</w:t>
      </w:r>
      <w:r w:rsidRPr="001C7E30">
        <w:rPr>
          <w:rFonts w:ascii="Times New Roman" w:eastAsia="Calibri" w:hAnsi="Times New Roman" w:cs="Times New Roman"/>
          <w:sz w:val="28"/>
          <w:szCs w:val="28"/>
        </w:rPr>
        <w:t>, не осуществлена. Так, документ о приемке оказанной услуги на сумму 1</w:t>
      </w:r>
      <w:r w:rsidR="00FE6DB9">
        <w:rPr>
          <w:rFonts w:ascii="Times New Roman" w:eastAsia="Calibri" w:hAnsi="Times New Roman" w:cs="Times New Roman"/>
          <w:sz w:val="28"/>
          <w:szCs w:val="28"/>
        </w:rPr>
        <w:t> </w:t>
      </w:r>
      <w:r w:rsidRPr="001C7E30">
        <w:rPr>
          <w:rFonts w:ascii="Times New Roman" w:eastAsia="Calibri" w:hAnsi="Times New Roman" w:cs="Times New Roman"/>
          <w:sz w:val="28"/>
          <w:szCs w:val="28"/>
        </w:rPr>
        <w:t>500,0 тыс. руб. подписан 07.12.2023, а оплата за оказанную услугу до конца 2023 года (проверяемый период) не осуществлена.</w:t>
      </w:r>
    </w:p>
    <w:p w14:paraId="794A4CDC" w14:textId="32739879" w:rsidR="002A1926" w:rsidRDefault="002A1926" w:rsidP="002A1926">
      <w:pPr>
        <w:tabs>
          <w:tab w:val="left" w:pos="851"/>
        </w:tabs>
        <w:spacing w:after="0" w:line="240" w:lineRule="auto"/>
        <w:ind w:firstLine="709"/>
        <w:jc w:val="both"/>
        <w:rPr>
          <w:rFonts w:ascii="Times New Roman" w:eastAsia="Calibri" w:hAnsi="Times New Roman" w:cs="Times New Roman"/>
          <w:sz w:val="28"/>
          <w:szCs w:val="28"/>
        </w:rPr>
      </w:pPr>
    </w:p>
    <w:p w14:paraId="7238608B" w14:textId="3EBEB3B9" w:rsidR="001C7E30" w:rsidRPr="001C7E30" w:rsidRDefault="001C7E30" w:rsidP="00856B59">
      <w:pPr>
        <w:tabs>
          <w:tab w:val="left" w:pos="900"/>
        </w:tabs>
        <w:spacing w:after="0" w:line="240" w:lineRule="auto"/>
        <w:jc w:val="center"/>
        <w:rPr>
          <w:rFonts w:ascii="Times New Roman" w:eastAsia="Times New Roman" w:hAnsi="Times New Roman" w:cs="Times New Roman"/>
          <w:b/>
          <w:sz w:val="28"/>
          <w:szCs w:val="28"/>
          <w:lang w:eastAsia="ru-RU"/>
        </w:rPr>
      </w:pPr>
      <w:r w:rsidRPr="001C7E30">
        <w:rPr>
          <w:rFonts w:ascii="Times New Roman" w:eastAsia="Times New Roman" w:hAnsi="Times New Roman" w:cs="Times New Roman"/>
          <w:b/>
          <w:sz w:val="28"/>
          <w:szCs w:val="28"/>
          <w:lang w:eastAsia="ru-RU"/>
        </w:rPr>
        <w:t>Предложения</w:t>
      </w:r>
      <w:r>
        <w:rPr>
          <w:rFonts w:ascii="Times New Roman" w:eastAsia="Times New Roman" w:hAnsi="Times New Roman" w:cs="Times New Roman"/>
          <w:b/>
          <w:sz w:val="28"/>
          <w:szCs w:val="28"/>
          <w:lang w:eastAsia="ru-RU"/>
        </w:rPr>
        <w:t>:</w:t>
      </w:r>
    </w:p>
    <w:p w14:paraId="77DCB512" w14:textId="77777777" w:rsidR="001C7E30" w:rsidRPr="001C7E30" w:rsidRDefault="001C7E30" w:rsidP="00856B59">
      <w:pPr>
        <w:tabs>
          <w:tab w:val="left" w:pos="709"/>
          <w:tab w:val="left" w:pos="851"/>
          <w:tab w:val="left" w:pos="900"/>
        </w:tabs>
        <w:spacing w:after="0" w:line="240" w:lineRule="auto"/>
        <w:ind w:firstLine="709"/>
        <w:jc w:val="center"/>
        <w:rPr>
          <w:rFonts w:ascii="Times New Roman" w:eastAsia="Times New Roman" w:hAnsi="Times New Roman" w:cs="Times New Roman"/>
          <w:b/>
          <w:sz w:val="28"/>
          <w:szCs w:val="28"/>
          <w:lang w:eastAsia="ru-RU"/>
        </w:rPr>
      </w:pPr>
    </w:p>
    <w:p w14:paraId="691B680D" w14:textId="77777777" w:rsidR="001C7E30" w:rsidRPr="001C7E30" w:rsidRDefault="001C7E30" w:rsidP="00856B59">
      <w:pPr>
        <w:tabs>
          <w:tab w:val="left" w:pos="709"/>
          <w:tab w:val="left" w:pos="851"/>
        </w:tabs>
        <w:spacing w:after="0" w:line="240" w:lineRule="auto"/>
        <w:ind w:firstLine="709"/>
        <w:jc w:val="both"/>
        <w:rPr>
          <w:rFonts w:ascii="Times New Roman" w:eastAsia="Calibri" w:hAnsi="Times New Roman" w:cs="Times New Roman"/>
          <w:sz w:val="28"/>
          <w:szCs w:val="28"/>
        </w:rPr>
      </w:pPr>
      <w:r w:rsidRPr="001C7E30">
        <w:rPr>
          <w:rFonts w:ascii="Times New Roman" w:eastAsia="Calibri" w:hAnsi="Times New Roman" w:cs="Times New Roman"/>
          <w:sz w:val="28"/>
          <w:szCs w:val="28"/>
        </w:rPr>
        <w:t xml:space="preserve">1. Направить Главе Республики Ингушетия информационное письмо о результатах </w:t>
      </w:r>
      <w:r w:rsidRPr="001C7E30">
        <w:rPr>
          <w:rFonts w:ascii="Times New Roman" w:eastAsia="Times New Roman" w:hAnsi="Times New Roman" w:cs="Times New Roman"/>
          <w:sz w:val="28"/>
          <w:szCs w:val="28"/>
          <w:lang w:eastAsia="ru-RU"/>
        </w:rPr>
        <w:t>контрольного мероприятия</w:t>
      </w:r>
      <w:r w:rsidRPr="001C7E30">
        <w:rPr>
          <w:rFonts w:ascii="Times New Roman" w:eastAsia="Calibri" w:hAnsi="Times New Roman" w:cs="Times New Roman"/>
          <w:sz w:val="28"/>
          <w:szCs w:val="28"/>
        </w:rPr>
        <w:t>.</w:t>
      </w:r>
    </w:p>
    <w:p w14:paraId="5B73A5F2" w14:textId="77777777" w:rsidR="001C7E30" w:rsidRPr="001C7E30" w:rsidRDefault="001C7E30" w:rsidP="00856B59">
      <w:pPr>
        <w:tabs>
          <w:tab w:val="left" w:pos="709"/>
          <w:tab w:val="left" w:pos="851"/>
          <w:tab w:val="left" w:pos="900"/>
        </w:tabs>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2. Направить Председателю Правительства Республики Ингушетия обзорное информационное письмо о результатах контрольного мероприятия.</w:t>
      </w:r>
    </w:p>
    <w:p w14:paraId="7EB20BFA" w14:textId="77777777" w:rsidR="001C7E30" w:rsidRPr="001C7E30" w:rsidRDefault="001C7E30" w:rsidP="00856B59">
      <w:pPr>
        <w:tabs>
          <w:tab w:val="left" w:pos="709"/>
          <w:tab w:val="left" w:pos="851"/>
          <w:tab w:val="left" w:pos="900"/>
        </w:tabs>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lastRenderedPageBreak/>
        <w:t>3. Направить в Народное Собрание Республики Ингушетия информационное письмо и отчет о результатах</w:t>
      </w:r>
      <w:r w:rsidRPr="001C7E30">
        <w:rPr>
          <w:rFonts w:ascii="Times New Roman" w:eastAsia="Calibri" w:hAnsi="Times New Roman" w:cs="Times New Roman"/>
          <w:sz w:val="28"/>
        </w:rPr>
        <w:t xml:space="preserve"> </w:t>
      </w:r>
      <w:r w:rsidRPr="001C7E30">
        <w:rPr>
          <w:rFonts w:ascii="Times New Roman" w:eastAsia="Times New Roman" w:hAnsi="Times New Roman" w:cs="Times New Roman"/>
          <w:sz w:val="28"/>
          <w:szCs w:val="28"/>
          <w:lang w:eastAsia="ru-RU"/>
        </w:rPr>
        <w:t>контрольного мероприятия.</w:t>
      </w:r>
    </w:p>
    <w:p w14:paraId="0F827893" w14:textId="77777777" w:rsidR="001C7E30" w:rsidRPr="001C7E30" w:rsidRDefault="001C7E30" w:rsidP="00856B59">
      <w:pPr>
        <w:tabs>
          <w:tab w:val="left" w:pos="709"/>
          <w:tab w:val="left" w:pos="900"/>
        </w:tabs>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4. Направить в Прокуратуру Республики Ингушетия материалы контрольного мероприятия.</w:t>
      </w:r>
    </w:p>
    <w:p w14:paraId="1B585188" w14:textId="77777777" w:rsidR="001C7E30" w:rsidRPr="001C7E30" w:rsidRDefault="001C7E30" w:rsidP="00856B59">
      <w:pPr>
        <w:tabs>
          <w:tab w:val="left" w:pos="709"/>
          <w:tab w:val="left" w:pos="900"/>
        </w:tabs>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5. Направить в Управление федеральной службы безопасности Российской Федерации по Республике Ингушетия копию акта</w:t>
      </w:r>
      <w:r w:rsidRPr="001C7E30">
        <w:rPr>
          <w:rFonts w:ascii="Times New Roman" w:hAnsi="Times New Roman"/>
          <w:sz w:val="28"/>
        </w:rPr>
        <w:t xml:space="preserve"> </w:t>
      </w:r>
      <w:r w:rsidRPr="001C7E30">
        <w:rPr>
          <w:rFonts w:ascii="Times New Roman" w:eastAsia="Times New Roman" w:hAnsi="Times New Roman" w:cs="Times New Roman"/>
          <w:sz w:val="28"/>
          <w:szCs w:val="28"/>
          <w:lang w:eastAsia="ru-RU"/>
        </w:rPr>
        <w:t xml:space="preserve">контрольного мероприятия. </w:t>
      </w:r>
    </w:p>
    <w:p w14:paraId="263C95BD" w14:textId="77777777" w:rsidR="001C7E30" w:rsidRPr="001C7E30" w:rsidRDefault="001C7E30" w:rsidP="00856B59">
      <w:pPr>
        <w:tabs>
          <w:tab w:val="left" w:pos="709"/>
          <w:tab w:val="left" w:pos="900"/>
        </w:tabs>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 xml:space="preserve">5. Направить в Министерство финансов Республики Ингушетия </w:t>
      </w:r>
      <w:r w:rsidRPr="001C7E30">
        <w:rPr>
          <w:rFonts w:ascii="Times New Roman" w:eastAsia="Calibri" w:hAnsi="Times New Roman" w:cs="Times New Roman"/>
          <w:sz w:val="28"/>
          <w:szCs w:val="28"/>
        </w:rPr>
        <w:t xml:space="preserve">информацию об установленных в ходе </w:t>
      </w:r>
      <w:r w:rsidRPr="001C7E30">
        <w:rPr>
          <w:rFonts w:ascii="Times New Roman" w:eastAsia="Times New Roman" w:hAnsi="Times New Roman" w:cs="Times New Roman"/>
          <w:sz w:val="28"/>
          <w:szCs w:val="28"/>
          <w:lang w:eastAsia="ru-RU"/>
        </w:rPr>
        <w:t>контрольного мероприятия</w:t>
      </w:r>
      <w:r w:rsidRPr="001C7E30">
        <w:rPr>
          <w:rFonts w:ascii="Times New Roman" w:eastAsia="Calibri" w:hAnsi="Times New Roman" w:cs="Times New Roman"/>
          <w:sz w:val="28"/>
          <w:szCs w:val="28"/>
        </w:rPr>
        <w:t xml:space="preserve"> нарушениях требований Федерального закона</w:t>
      </w:r>
      <w:r w:rsidRPr="001C7E30">
        <w:rPr>
          <w:rFonts w:ascii="Calibri" w:eastAsia="Calibri" w:hAnsi="Calibri" w:cs="Times New Roman"/>
        </w:rPr>
        <w:t xml:space="preserve"> </w:t>
      </w:r>
      <w:r w:rsidRPr="001C7E30">
        <w:rPr>
          <w:rFonts w:ascii="Times New Roman" w:eastAsia="Calibri" w:hAnsi="Times New Roman" w:cs="Times New Roman"/>
          <w:sz w:val="28"/>
          <w:szCs w:val="28"/>
        </w:rPr>
        <w:t>№ 44-ФЗ.</w:t>
      </w:r>
    </w:p>
    <w:p w14:paraId="7D494A80" w14:textId="059A9A66" w:rsidR="001C7E30" w:rsidRPr="001C7E30" w:rsidRDefault="001C7E30" w:rsidP="00856B59">
      <w:pPr>
        <w:tabs>
          <w:tab w:val="left" w:pos="709"/>
          <w:tab w:val="left" w:pos="900"/>
        </w:tabs>
        <w:spacing w:after="0" w:line="240" w:lineRule="auto"/>
        <w:ind w:firstLine="709"/>
        <w:jc w:val="both"/>
        <w:rPr>
          <w:rFonts w:ascii="Times New Roman" w:eastAsia="Times New Roman" w:hAnsi="Times New Roman" w:cs="Times New Roman"/>
          <w:sz w:val="28"/>
          <w:szCs w:val="28"/>
          <w:lang w:eastAsia="ru-RU"/>
        </w:rPr>
      </w:pPr>
      <w:r w:rsidRPr="001C7E30">
        <w:rPr>
          <w:rFonts w:ascii="Times New Roman" w:eastAsia="Times New Roman" w:hAnsi="Times New Roman" w:cs="Times New Roman"/>
          <w:sz w:val="28"/>
          <w:szCs w:val="28"/>
          <w:lang w:eastAsia="ru-RU"/>
        </w:rPr>
        <w:t xml:space="preserve">6. Направить Министру имущественных и земельных отношений Республики Ингушетия, директору </w:t>
      </w:r>
      <w:r w:rsidR="008B1EB9">
        <w:rPr>
          <w:rFonts w:ascii="Times New Roman" w:eastAsia="Times New Roman" w:hAnsi="Times New Roman" w:cs="Times New Roman"/>
          <w:sz w:val="28"/>
          <w:szCs w:val="28"/>
          <w:lang w:eastAsia="ru-RU"/>
        </w:rPr>
        <w:t>ГБУ</w:t>
      </w:r>
      <w:r w:rsidRPr="001C7E30">
        <w:rPr>
          <w:rFonts w:ascii="Times New Roman" w:eastAsia="Times New Roman" w:hAnsi="Times New Roman" w:cs="Times New Roman"/>
          <w:sz w:val="28"/>
          <w:szCs w:val="28"/>
          <w:lang w:eastAsia="ru-RU"/>
        </w:rPr>
        <w:t xml:space="preserve"> «Центр технической документации и кадастровой оценки Республики Ингушетия» и директору </w:t>
      </w:r>
      <w:r w:rsidR="008B1EB9">
        <w:rPr>
          <w:rFonts w:ascii="Times New Roman" w:eastAsia="Times New Roman" w:hAnsi="Times New Roman" w:cs="Times New Roman"/>
          <w:sz w:val="28"/>
          <w:szCs w:val="28"/>
          <w:lang w:eastAsia="ru-RU"/>
        </w:rPr>
        <w:t>ГКУ</w:t>
      </w:r>
      <w:r w:rsidRPr="001C7E30">
        <w:rPr>
          <w:rFonts w:ascii="Times New Roman" w:eastAsia="Times New Roman" w:hAnsi="Times New Roman" w:cs="Times New Roman"/>
          <w:sz w:val="28"/>
          <w:szCs w:val="28"/>
          <w:lang w:eastAsia="ru-RU"/>
        </w:rPr>
        <w:t xml:space="preserve"> «Центр бухгалтерского обслуживания» представления об устранении выявленных в ходе контрольного мероприятия нарушений и недостатков, и принятии мер по недопущению их впредь.</w:t>
      </w:r>
    </w:p>
    <w:p w14:paraId="7FBBFE57" w14:textId="77777777" w:rsidR="001C7E30" w:rsidRPr="001C7E30" w:rsidRDefault="001C7E30" w:rsidP="00856B59">
      <w:pPr>
        <w:tabs>
          <w:tab w:val="left" w:pos="851"/>
        </w:tabs>
        <w:spacing w:after="0" w:line="240" w:lineRule="auto"/>
        <w:jc w:val="both"/>
        <w:rPr>
          <w:rFonts w:ascii="Times New Roman" w:eastAsia="Calibri" w:hAnsi="Times New Roman" w:cs="Times New Roman"/>
          <w:sz w:val="28"/>
          <w:szCs w:val="28"/>
        </w:rPr>
      </w:pPr>
    </w:p>
    <w:p w14:paraId="6A195AE5" w14:textId="77777777" w:rsidR="001C7E30" w:rsidRPr="001C7E30" w:rsidRDefault="001C7E30" w:rsidP="00856B59">
      <w:pPr>
        <w:tabs>
          <w:tab w:val="left" w:pos="851"/>
        </w:tabs>
        <w:spacing w:after="0" w:line="240" w:lineRule="auto"/>
        <w:jc w:val="both"/>
        <w:rPr>
          <w:rFonts w:ascii="Times New Roman" w:eastAsia="Calibri" w:hAnsi="Times New Roman" w:cs="Times New Roman"/>
          <w:sz w:val="28"/>
          <w:szCs w:val="28"/>
        </w:rPr>
      </w:pPr>
    </w:p>
    <w:p w14:paraId="0FC39283" w14:textId="5006A903" w:rsidR="001C7E30" w:rsidRPr="00677E8D" w:rsidRDefault="001C7E30" w:rsidP="00856B59">
      <w:pPr>
        <w:tabs>
          <w:tab w:val="left" w:pos="851"/>
        </w:tabs>
        <w:spacing w:after="0" w:line="240" w:lineRule="auto"/>
        <w:jc w:val="both"/>
        <w:rPr>
          <w:rFonts w:ascii="Times New Roman" w:eastAsia="Calibri" w:hAnsi="Times New Roman" w:cs="Times New Roman"/>
          <w:b/>
          <w:bCs/>
          <w:i/>
          <w:iCs/>
          <w:sz w:val="28"/>
          <w:szCs w:val="28"/>
        </w:rPr>
      </w:pPr>
      <w:r w:rsidRPr="001C7E30">
        <w:rPr>
          <w:rFonts w:ascii="Times New Roman" w:eastAsia="Calibri" w:hAnsi="Times New Roman" w:cs="Times New Roman"/>
          <w:b/>
          <w:bCs/>
          <w:i/>
          <w:iCs/>
          <w:sz w:val="28"/>
          <w:szCs w:val="28"/>
        </w:rPr>
        <w:t>Аудитор КСП РИ</w:t>
      </w:r>
      <w:r w:rsidRPr="001C7E30">
        <w:rPr>
          <w:rFonts w:ascii="Times New Roman" w:eastAsia="Calibri" w:hAnsi="Times New Roman" w:cs="Times New Roman"/>
          <w:b/>
          <w:bCs/>
          <w:i/>
          <w:iCs/>
          <w:sz w:val="28"/>
          <w:szCs w:val="28"/>
        </w:rPr>
        <w:tab/>
      </w:r>
      <w:r w:rsidRPr="001C7E30">
        <w:rPr>
          <w:rFonts w:ascii="Times New Roman" w:eastAsia="Calibri" w:hAnsi="Times New Roman" w:cs="Times New Roman"/>
          <w:b/>
          <w:bCs/>
          <w:i/>
          <w:iCs/>
          <w:sz w:val="28"/>
          <w:szCs w:val="28"/>
        </w:rPr>
        <w:tab/>
      </w:r>
      <w:r w:rsidRPr="001C7E30">
        <w:rPr>
          <w:rFonts w:ascii="Times New Roman" w:eastAsia="Calibri" w:hAnsi="Times New Roman" w:cs="Times New Roman"/>
          <w:b/>
          <w:bCs/>
          <w:i/>
          <w:iCs/>
          <w:sz w:val="28"/>
          <w:szCs w:val="28"/>
        </w:rPr>
        <w:tab/>
      </w:r>
      <w:r w:rsidRPr="001C7E30">
        <w:rPr>
          <w:rFonts w:ascii="Times New Roman" w:eastAsia="Calibri" w:hAnsi="Times New Roman" w:cs="Times New Roman"/>
          <w:b/>
          <w:bCs/>
          <w:i/>
          <w:iCs/>
          <w:sz w:val="28"/>
          <w:szCs w:val="28"/>
        </w:rPr>
        <w:tab/>
      </w:r>
      <w:r w:rsidRPr="001C7E30">
        <w:rPr>
          <w:rFonts w:ascii="Times New Roman" w:eastAsia="Calibri" w:hAnsi="Times New Roman" w:cs="Times New Roman"/>
          <w:b/>
          <w:bCs/>
          <w:i/>
          <w:iCs/>
          <w:sz w:val="28"/>
          <w:szCs w:val="28"/>
        </w:rPr>
        <w:tab/>
      </w:r>
      <w:r w:rsidRPr="001C7E30">
        <w:rPr>
          <w:rFonts w:ascii="Times New Roman" w:eastAsia="Calibri" w:hAnsi="Times New Roman" w:cs="Times New Roman"/>
          <w:b/>
          <w:bCs/>
          <w:i/>
          <w:iCs/>
          <w:sz w:val="28"/>
          <w:szCs w:val="28"/>
        </w:rPr>
        <w:tab/>
      </w:r>
      <w:r w:rsidRPr="001C7E30">
        <w:rPr>
          <w:rFonts w:ascii="Times New Roman" w:eastAsia="Calibri" w:hAnsi="Times New Roman" w:cs="Times New Roman"/>
          <w:b/>
          <w:bCs/>
          <w:i/>
          <w:iCs/>
          <w:sz w:val="28"/>
          <w:szCs w:val="28"/>
        </w:rPr>
        <w:tab/>
      </w:r>
      <w:r w:rsidRPr="001C7E30">
        <w:rPr>
          <w:rFonts w:ascii="Times New Roman" w:eastAsia="Calibri" w:hAnsi="Times New Roman" w:cs="Times New Roman"/>
          <w:b/>
          <w:bCs/>
          <w:i/>
          <w:iCs/>
          <w:sz w:val="28"/>
          <w:szCs w:val="28"/>
        </w:rPr>
        <w:tab/>
        <w:t xml:space="preserve"> М-Б.А-Х. Аушев</w:t>
      </w:r>
    </w:p>
    <w:p w14:paraId="6A4285DD" w14:textId="34DF029E" w:rsidR="004A7611" w:rsidRDefault="004A7611">
      <w:pPr>
        <w:rPr>
          <w:rFonts w:ascii="Times New Roman" w:eastAsia="Calibri" w:hAnsi="Times New Roman" w:cs="Times New Roman"/>
          <w:b/>
          <w:i/>
          <w:iCs/>
          <w:sz w:val="28"/>
          <w:szCs w:val="28"/>
        </w:rPr>
      </w:pPr>
      <w:r>
        <w:rPr>
          <w:rFonts w:ascii="Times New Roman" w:eastAsia="Calibri" w:hAnsi="Times New Roman" w:cs="Times New Roman"/>
          <w:b/>
          <w:i/>
          <w:iCs/>
          <w:sz w:val="28"/>
          <w:szCs w:val="28"/>
        </w:rPr>
        <w:br w:type="page"/>
      </w:r>
    </w:p>
    <w:p w14:paraId="64BC2E98" w14:textId="77777777" w:rsidR="0073486D" w:rsidRPr="0093100B" w:rsidRDefault="004A7611" w:rsidP="004A7611">
      <w:pPr>
        <w:spacing w:after="0" w:line="240" w:lineRule="auto"/>
        <w:jc w:val="center"/>
        <w:rPr>
          <w:rFonts w:ascii="Times New Roman" w:eastAsia="Times New Roman" w:hAnsi="Times New Roman" w:cs="Times New Roman"/>
          <w:b/>
          <w:sz w:val="28"/>
          <w:szCs w:val="28"/>
          <w:lang w:eastAsia="ru-RU"/>
        </w:rPr>
      </w:pPr>
      <w:bookmarkStart w:id="378" w:name="_Hlk185256075"/>
      <w:r w:rsidRPr="0093100B">
        <w:rPr>
          <w:rFonts w:ascii="Times New Roman" w:eastAsia="Times New Roman" w:hAnsi="Times New Roman" w:cs="Times New Roman"/>
          <w:b/>
          <w:sz w:val="28"/>
          <w:szCs w:val="28"/>
          <w:lang w:eastAsia="ru-RU"/>
        </w:rPr>
        <w:lastRenderedPageBreak/>
        <w:t xml:space="preserve">Отчет </w:t>
      </w:r>
    </w:p>
    <w:p w14:paraId="36DFE508" w14:textId="5257F480" w:rsidR="004A7611" w:rsidRPr="0093100B" w:rsidRDefault="004A7611" w:rsidP="0073486D">
      <w:pPr>
        <w:spacing w:after="0" w:line="240" w:lineRule="auto"/>
        <w:jc w:val="center"/>
        <w:rPr>
          <w:rFonts w:ascii="Times New Roman" w:eastAsia="Times New Roman" w:hAnsi="Times New Roman" w:cs="Times New Roman"/>
          <w:b/>
          <w:sz w:val="28"/>
          <w:szCs w:val="28"/>
          <w:lang w:eastAsia="ru-RU"/>
        </w:rPr>
      </w:pPr>
      <w:r w:rsidRPr="0093100B">
        <w:rPr>
          <w:rFonts w:ascii="Times New Roman" w:eastAsia="Times New Roman" w:hAnsi="Times New Roman" w:cs="Times New Roman"/>
          <w:b/>
          <w:sz w:val="28"/>
          <w:szCs w:val="28"/>
          <w:lang w:eastAsia="ru-RU"/>
        </w:rPr>
        <w:t xml:space="preserve">о результатах аудита эффективности использования бюджетных средств в 2023 году муниципальным образованием «Городской округ город Назрань» </w:t>
      </w:r>
    </w:p>
    <w:bookmarkEnd w:id="378"/>
    <w:p w14:paraId="46623308" w14:textId="77777777" w:rsidR="004A7611" w:rsidRPr="0093100B" w:rsidRDefault="004A7611" w:rsidP="004A7611">
      <w:pPr>
        <w:spacing w:after="200" w:line="240" w:lineRule="auto"/>
        <w:rPr>
          <w:rFonts w:ascii="Times New Roman" w:eastAsia="Times New Roman" w:hAnsi="Times New Roman" w:cs="Times New Roman"/>
          <w:b/>
          <w:sz w:val="28"/>
          <w:szCs w:val="28"/>
          <w:lang w:eastAsia="ru-RU"/>
        </w:rPr>
      </w:pPr>
    </w:p>
    <w:p w14:paraId="53B8E479" w14:textId="3B0A0951" w:rsidR="004A7611" w:rsidRPr="0093100B" w:rsidRDefault="004A7611" w:rsidP="008A4889">
      <w:pPr>
        <w:shd w:val="clear" w:color="auto" w:fill="FFFFFF"/>
        <w:spacing w:after="0" w:line="240" w:lineRule="auto"/>
        <w:ind w:left="1" w:firstLine="708"/>
        <w:jc w:val="both"/>
        <w:rPr>
          <w:rFonts w:ascii="Times New Roman" w:eastAsia="Times New Roman" w:hAnsi="Times New Roman" w:cs="Times New Roman"/>
          <w:b/>
          <w:bCs/>
          <w:color w:val="000000"/>
          <w:sz w:val="28"/>
          <w:szCs w:val="28"/>
          <w:lang w:eastAsia="ru-RU"/>
        </w:rPr>
      </w:pPr>
      <w:r w:rsidRPr="0093100B">
        <w:rPr>
          <w:rFonts w:ascii="Times New Roman" w:eastAsia="Times New Roman" w:hAnsi="Times New Roman" w:cs="Times New Roman"/>
          <w:b/>
          <w:bCs/>
          <w:sz w:val="28"/>
          <w:szCs w:val="28"/>
          <w:lang w:eastAsia="ru-RU"/>
        </w:rPr>
        <w:t>Основание для проведения контрольного мероприятия:</w:t>
      </w:r>
      <w:r w:rsidRPr="0093100B">
        <w:rPr>
          <w:rFonts w:ascii="Times New Roman" w:eastAsia="Times New Roman" w:hAnsi="Times New Roman" w:cs="Times New Roman"/>
          <w:bCs/>
          <w:sz w:val="28"/>
          <w:szCs w:val="28"/>
          <w:lang w:eastAsia="ru-RU"/>
        </w:rPr>
        <w:t xml:space="preserve"> </w:t>
      </w:r>
      <w:r w:rsidR="008A4889" w:rsidRPr="0093100B">
        <w:rPr>
          <w:rFonts w:ascii="Times New Roman" w:eastAsia="Times New Roman" w:hAnsi="Times New Roman" w:cs="Times New Roman"/>
          <w:bCs/>
          <w:sz w:val="28"/>
          <w:szCs w:val="28"/>
          <w:lang w:eastAsia="ru-RU"/>
        </w:rPr>
        <w:t>п</w:t>
      </w:r>
      <w:r w:rsidRPr="0093100B">
        <w:rPr>
          <w:rFonts w:ascii="Times New Roman" w:eastAsia="Times New Roman" w:hAnsi="Times New Roman" w:cs="Times New Roman"/>
          <w:bCs/>
          <w:sz w:val="28"/>
          <w:szCs w:val="28"/>
          <w:lang w:eastAsia="ru-RU"/>
        </w:rPr>
        <w:t>лан работы Контрольно-счетной палаты Р</w:t>
      </w:r>
      <w:r w:rsidR="008A4889" w:rsidRPr="0093100B">
        <w:rPr>
          <w:rFonts w:ascii="Times New Roman" w:eastAsia="Times New Roman" w:hAnsi="Times New Roman" w:cs="Times New Roman"/>
          <w:bCs/>
          <w:sz w:val="28"/>
          <w:szCs w:val="28"/>
          <w:lang w:eastAsia="ru-RU"/>
        </w:rPr>
        <w:t>еспублики Ингушетия</w:t>
      </w:r>
      <w:r w:rsidRPr="0093100B">
        <w:rPr>
          <w:rFonts w:ascii="Times New Roman" w:eastAsia="Times New Roman" w:hAnsi="Times New Roman" w:cs="Times New Roman"/>
          <w:bCs/>
          <w:sz w:val="28"/>
          <w:szCs w:val="28"/>
          <w:lang w:eastAsia="ru-RU"/>
        </w:rPr>
        <w:t xml:space="preserve"> на 2024 год</w:t>
      </w:r>
      <w:r w:rsidR="008A4889" w:rsidRPr="0093100B">
        <w:rPr>
          <w:rFonts w:ascii="Times New Roman" w:eastAsia="Times New Roman" w:hAnsi="Times New Roman" w:cs="Times New Roman"/>
          <w:bCs/>
          <w:sz w:val="28"/>
          <w:szCs w:val="28"/>
          <w:lang w:eastAsia="ru-RU"/>
        </w:rPr>
        <w:t>.</w:t>
      </w:r>
      <w:r w:rsidRPr="0093100B">
        <w:rPr>
          <w:rFonts w:ascii="Times New Roman" w:eastAsia="Times New Roman" w:hAnsi="Times New Roman" w:cs="Times New Roman"/>
          <w:bCs/>
          <w:sz w:val="28"/>
          <w:szCs w:val="28"/>
          <w:lang w:eastAsia="ru-RU"/>
        </w:rPr>
        <w:t xml:space="preserve"> </w:t>
      </w:r>
    </w:p>
    <w:p w14:paraId="7721DB55" w14:textId="77777777" w:rsidR="004A7611" w:rsidRPr="0093100B" w:rsidRDefault="004A7611" w:rsidP="008A4889">
      <w:pPr>
        <w:spacing w:after="0" w:line="240" w:lineRule="auto"/>
        <w:ind w:firstLine="708"/>
        <w:jc w:val="both"/>
        <w:rPr>
          <w:rFonts w:ascii="Times New Roman" w:eastAsia="Times New Roman" w:hAnsi="Times New Roman" w:cs="Times New Roman"/>
          <w:sz w:val="28"/>
          <w:szCs w:val="28"/>
          <w:lang w:eastAsia="ru-RU"/>
        </w:rPr>
      </w:pPr>
      <w:r w:rsidRPr="0093100B">
        <w:rPr>
          <w:rFonts w:ascii="Times New Roman" w:eastAsia="Times New Roman" w:hAnsi="Times New Roman" w:cs="Times New Roman"/>
          <w:b/>
          <w:sz w:val="28"/>
          <w:szCs w:val="28"/>
          <w:lang w:eastAsia="ru-RU"/>
        </w:rPr>
        <w:t>Цель контрольного мероприятия:</w:t>
      </w:r>
      <w:r w:rsidRPr="0093100B">
        <w:rPr>
          <w:rFonts w:ascii="Times New Roman" w:eastAsia="Times New Roman" w:hAnsi="Times New Roman" w:cs="Times New Roman"/>
          <w:lang w:eastAsia="ru-RU"/>
        </w:rPr>
        <w:t xml:space="preserve"> </w:t>
      </w:r>
      <w:r w:rsidRPr="0093100B">
        <w:rPr>
          <w:rFonts w:ascii="Times New Roman" w:eastAsia="Times New Roman" w:hAnsi="Times New Roman" w:cs="Times New Roman"/>
          <w:sz w:val="28"/>
          <w:szCs w:val="28"/>
          <w:lang w:eastAsia="ru-RU"/>
        </w:rPr>
        <w:t>проведение аудита контрольных действий по документальному и фактическому изучению законности всей совокупности совершенных финансовых и хозяйственных операций, достоверности и правильности их отражения в бюджетной (бухгалтерской) отчетности, годового отчёта об исполнении бюджета муниципального образования «</w:t>
      </w:r>
      <w:bookmarkStart w:id="379" w:name="_Hlk140737744"/>
      <w:r w:rsidRPr="0093100B">
        <w:rPr>
          <w:rFonts w:ascii="Times New Roman" w:eastAsia="Times New Roman" w:hAnsi="Times New Roman" w:cs="Times New Roman"/>
          <w:color w:val="000000"/>
          <w:sz w:val="28"/>
          <w:szCs w:val="28"/>
          <w:bdr w:val="none" w:sz="0" w:space="0" w:color="auto" w:frame="1"/>
          <w:lang w:eastAsia="ru-RU"/>
        </w:rPr>
        <w:t>Городской округ город Назрань</w:t>
      </w:r>
      <w:bookmarkEnd w:id="379"/>
      <w:r w:rsidRPr="0093100B">
        <w:rPr>
          <w:rFonts w:ascii="Times New Roman" w:eastAsia="Times New Roman" w:hAnsi="Times New Roman" w:cs="Times New Roman"/>
          <w:sz w:val="28"/>
          <w:szCs w:val="28"/>
          <w:lang w:eastAsia="ru-RU"/>
        </w:rPr>
        <w:t>» за 2023 год.</w:t>
      </w:r>
    </w:p>
    <w:p w14:paraId="68E842DD" w14:textId="77777777" w:rsidR="004A7611" w:rsidRPr="004A7611" w:rsidRDefault="004A7611" w:rsidP="008A4889">
      <w:pPr>
        <w:autoSpaceDE w:val="0"/>
        <w:autoSpaceDN w:val="0"/>
        <w:adjustRightInd w:val="0"/>
        <w:spacing w:after="0" w:line="240" w:lineRule="auto"/>
        <w:ind w:firstLine="708"/>
        <w:jc w:val="both"/>
        <w:rPr>
          <w:rFonts w:ascii="Times New Roman" w:eastAsia="Times New Roman" w:hAnsi="Times New Roman" w:cs="Times New Roman"/>
          <w:b/>
          <w:sz w:val="28"/>
          <w:szCs w:val="28"/>
          <w:lang w:eastAsia="ru-RU"/>
        </w:rPr>
      </w:pPr>
      <w:r w:rsidRPr="0093100B">
        <w:rPr>
          <w:rFonts w:ascii="Times New Roman" w:eastAsia="Times New Roman" w:hAnsi="Times New Roman" w:cs="Times New Roman"/>
          <w:b/>
          <w:sz w:val="28"/>
          <w:szCs w:val="28"/>
          <w:lang w:eastAsia="ru-RU"/>
        </w:rPr>
        <w:t xml:space="preserve">Предмет контрольного мероприятия: </w:t>
      </w:r>
      <w:r w:rsidRPr="0093100B">
        <w:rPr>
          <w:rFonts w:ascii="Times New Roman" w:eastAsia="Times New Roman" w:hAnsi="Times New Roman" w:cs="Times New Roman"/>
          <w:sz w:val="28"/>
          <w:szCs w:val="28"/>
          <w:lang w:eastAsia="ru-RU"/>
        </w:rPr>
        <w:t>бюджет муниципального образования «</w:t>
      </w:r>
      <w:r w:rsidRPr="0093100B">
        <w:rPr>
          <w:rFonts w:ascii="Times New Roman" w:eastAsia="Times New Roman" w:hAnsi="Times New Roman" w:cs="Times New Roman"/>
          <w:color w:val="000000"/>
          <w:sz w:val="28"/>
          <w:szCs w:val="28"/>
          <w:bdr w:val="none" w:sz="0" w:space="0" w:color="auto" w:frame="1"/>
          <w:lang w:eastAsia="ru-RU"/>
        </w:rPr>
        <w:t>Городской округ город Назрань</w:t>
      </w:r>
      <w:r w:rsidRPr="0093100B">
        <w:rPr>
          <w:rFonts w:ascii="Times New Roman" w:eastAsia="Times New Roman" w:hAnsi="Times New Roman" w:cs="Times New Roman"/>
          <w:sz w:val="28"/>
          <w:szCs w:val="28"/>
          <w:lang w:eastAsia="ru-RU"/>
        </w:rPr>
        <w:t xml:space="preserve">», бюджетные сметы территориальных административных округов, </w:t>
      </w:r>
      <w:r w:rsidRPr="0093100B">
        <w:rPr>
          <w:rFonts w:ascii="Times New Roman" w:eastAsia="Times New Roman" w:hAnsi="Times New Roman" w:cs="Times New Roman"/>
          <w:bCs/>
          <w:sz w:val="28"/>
          <w:szCs w:val="28"/>
          <w:lang w:eastAsia="ru-RU"/>
        </w:rPr>
        <w:t>государственные контракты на</w:t>
      </w:r>
      <w:r w:rsidRPr="004A7611">
        <w:rPr>
          <w:rFonts w:ascii="Times New Roman" w:eastAsia="Times New Roman" w:hAnsi="Times New Roman" w:cs="Times New Roman"/>
          <w:bCs/>
          <w:sz w:val="28"/>
          <w:szCs w:val="28"/>
          <w:lang w:eastAsia="ru-RU"/>
        </w:rPr>
        <w:t xml:space="preserve"> поставку товаров, выполнение работ и оказание услуг для муниципальных нужд, регистры,</w:t>
      </w:r>
      <w:r w:rsidRPr="004A7611">
        <w:rPr>
          <w:rFonts w:ascii="Times New Roman" w:eastAsia="Times New Roman" w:hAnsi="Times New Roman" w:cs="Times New Roman"/>
          <w:sz w:val="28"/>
          <w:szCs w:val="28"/>
          <w:lang w:eastAsia="ru-RU"/>
        </w:rPr>
        <w:t xml:space="preserve"> бухгалтерская и иная отчетность, платежные и иные документы, подтверждающие совершение операций с бюджетными средствами,</w:t>
      </w:r>
      <w:r w:rsidRPr="004A7611">
        <w:rPr>
          <w:rFonts w:ascii="Times New Roman" w:eastAsia="Times New Roman" w:hAnsi="Times New Roman" w:cs="Times New Roman"/>
          <w:bCs/>
          <w:sz w:val="28"/>
          <w:szCs w:val="28"/>
          <w:lang w:eastAsia="ru-RU"/>
        </w:rPr>
        <w:t xml:space="preserve"> иные первичные документы бухгалтерского учета.</w:t>
      </w:r>
      <w:r w:rsidRPr="004A7611">
        <w:rPr>
          <w:rFonts w:ascii="Times New Roman" w:eastAsia="Times New Roman" w:hAnsi="Times New Roman" w:cs="Times New Roman"/>
          <w:b/>
          <w:sz w:val="28"/>
          <w:szCs w:val="28"/>
          <w:lang w:eastAsia="ru-RU"/>
        </w:rPr>
        <w:t xml:space="preserve"> </w:t>
      </w:r>
    </w:p>
    <w:p w14:paraId="7EE69E4F" w14:textId="77777777" w:rsidR="004A7611" w:rsidRPr="004A7611" w:rsidRDefault="004A7611" w:rsidP="004B6CC7">
      <w:pPr>
        <w:tabs>
          <w:tab w:val="left" w:pos="709"/>
        </w:tabs>
        <w:spacing w:after="0" w:line="240" w:lineRule="auto"/>
        <w:rPr>
          <w:rFonts w:ascii="Times New Roman" w:eastAsia="Times New Roman" w:hAnsi="Times New Roman" w:cs="Times New Roman"/>
          <w:sz w:val="28"/>
          <w:szCs w:val="28"/>
          <w:lang w:eastAsia="ru-RU"/>
        </w:rPr>
      </w:pPr>
    </w:p>
    <w:p w14:paraId="7054407F" w14:textId="77777777" w:rsidR="004A7611" w:rsidRPr="004A7611" w:rsidRDefault="004A7611" w:rsidP="004A7611">
      <w:pPr>
        <w:tabs>
          <w:tab w:val="left" w:pos="709"/>
        </w:tabs>
        <w:spacing w:after="0" w:line="240" w:lineRule="auto"/>
        <w:ind w:left="-567" w:firstLine="709"/>
        <w:jc w:val="center"/>
        <w:rPr>
          <w:rFonts w:ascii="Times New Roman" w:eastAsia="Times New Roman" w:hAnsi="Times New Roman" w:cs="Times New Roman"/>
          <w:b/>
          <w:sz w:val="28"/>
          <w:szCs w:val="28"/>
          <w:lang w:eastAsia="ru-RU"/>
        </w:rPr>
      </w:pPr>
      <w:r w:rsidRPr="004A7611">
        <w:rPr>
          <w:rFonts w:ascii="Times New Roman" w:eastAsia="Times New Roman" w:hAnsi="Times New Roman" w:cs="Times New Roman"/>
          <w:b/>
          <w:sz w:val="28"/>
          <w:szCs w:val="28"/>
          <w:lang w:eastAsia="ru-RU"/>
        </w:rPr>
        <w:t>Проверка формирования, утверждения и исполнения</w:t>
      </w:r>
    </w:p>
    <w:p w14:paraId="6B3B3574" w14:textId="77777777" w:rsidR="004A7611" w:rsidRPr="004A7611" w:rsidRDefault="004A7611" w:rsidP="004A7611">
      <w:pPr>
        <w:tabs>
          <w:tab w:val="left" w:pos="709"/>
        </w:tabs>
        <w:spacing w:after="0" w:line="240" w:lineRule="auto"/>
        <w:ind w:left="-567" w:firstLine="709"/>
        <w:jc w:val="center"/>
        <w:rPr>
          <w:rFonts w:ascii="Times New Roman" w:eastAsia="Times New Roman" w:hAnsi="Times New Roman" w:cs="Times New Roman"/>
          <w:b/>
          <w:sz w:val="28"/>
          <w:szCs w:val="28"/>
          <w:lang w:eastAsia="ru-RU"/>
        </w:rPr>
      </w:pPr>
      <w:r w:rsidRPr="004A7611">
        <w:rPr>
          <w:rFonts w:ascii="Times New Roman" w:eastAsia="Times New Roman" w:hAnsi="Times New Roman" w:cs="Times New Roman"/>
          <w:b/>
          <w:sz w:val="28"/>
          <w:szCs w:val="28"/>
          <w:lang w:eastAsia="ru-RU"/>
        </w:rPr>
        <w:t xml:space="preserve">бюджета </w:t>
      </w:r>
    </w:p>
    <w:p w14:paraId="597EA3F1" w14:textId="77777777" w:rsidR="004A7611" w:rsidRPr="004A7611" w:rsidRDefault="004A7611" w:rsidP="004A7611">
      <w:pPr>
        <w:tabs>
          <w:tab w:val="left" w:pos="709"/>
        </w:tabs>
        <w:spacing w:after="0" w:line="240" w:lineRule="auto"/>
        <w:ind w:left="-567" w:firstLine="709"/>
        <w:jc w:val="both"/>
        <w:rPr>
          <w:rFonts w:ascii="Times New Roman" w:eastAsia="Times New Roman" w:hAnsi="Times New Roman" w:cs="Times New Roman"/>
          <w:sz w:val="28"/>
          <w:szCs w:val="28"/>
          <w:lang w:eastAsia="ru-RU"/>
        </w:rPr>
      </w:pPr>
    </w:p>
    <w:p w14:paraId="6A6437AE" w14:textId="44B94DD4" w:rsidR="004A7611" w:rsidRPr="004A7611" w:rsidRDefault="004A7611" w:rsidP="004A761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Бюджет муниципального образования «Городской округ г. Назрань» на 2023 год утвержден Решением Городского Совета депутатов муниципального образования «город Назрань» от 30.12.2022 №</w:t>
      </w:r>
      <w:r w:rsidR="0093100B">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40/152-4 «Об утверждении бюджета муниципального образования «Городской округ город Назрань» на 2023 год и на плановый период 2024 и 2025 годов».</w:t>
      </w:r>
    </w:p>
    <w:p w14:paraId="21B8F3F7" w14:textId="14E91CB6" w:rsidR="004A7611" w:rsidRPr="004A7611" w:rsidRDefault="004A7611" w:rsidP="002D6069">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При формировании муниципального бюджета</w:t>
      </w:r>
      <w:r w:rsidR="0093100B">
        <w:rPr>
          <w:rFonts w:ascii="Times New Roman" w:eastAsia="Times New Roman" w:hAnsi="Times New Roman" w:cs="Times New Roman"/>
          <w:sz w:val="28"/>
          <w:szCs w:val="28"/>
          <w:lang w:eastAsia="ru-RU"/>
        </w:rPr>
        <w:t>, в соответствии со статьёй 41 Бюджетного кодекса РФ,</w:t>
      </w:r>
      <w:r w:rsidRPr="004A7611">
        <w:rPr>
          <w:rFonts w:ascii="Times New Roman" w:eastAsia="Times New Roman" w:hAnsi="Times New Roman" w:cs="Times New Roman"/>
          <w:sz w:val="28"/>
          <w:szCs w:val="28"/>
          <w:lang w:eastAsia="ru-RU"/>
        </w:rPr>
        <w:t xml:space="preserve"> предусмотрено получение следующих видов доходов - налоговые и неналоговые доходы, безвозмездные поступления. </w:t>
      </w:r>
    </w:p>
    <w:p w14:paraId="5F30BC18" w14:textId="2DFF25F5" w:rsidR="004A7611" w:rsidRPr="004A7611" w:rsidRDefault="004A7611" w:rsidP="002D195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Так, утвержденный в первоначальной редакции на 2023 год бюджет городского округа составил</w:t>
      </w:r>
      <w:r w:rsidR="002D1951">
        <w:rPr>
          <w:rFonts w:ascii="Times New Roman" w:eastAsia="Times New Roman" w:hAnsi="Times New Roman" w:cs="Times New Roman"/>
          <w:sz w:val="28"/>
          <w:szCs w:val="28"/>
          <w:lang w:eastAsia="ru-RU"/>
        </w:rPr>
        <w:t xml:space="preserve"> </w:t>
      </w:r>
      <w:r w:rsidRPr="00AB3028">
        <w:rPr>
          <w:rFonts w:ascii="Times New Roman" w:eastAsia="Times New Roman" w:hAnsi="Times New Roman" w:cs="Times New Roman"/>
          <w:sz w:val="28"/>
          <w:szCs w:val="28"/>
          <w:lang w:eastAsia="ru-RU"/>
        </w:rPr>
        <w:t>по доходам в общей сумме 561 241,0 тыс. руб</w:t>
      </w:r>
      <w:r w:rsidR="0093100B">
        <w:rPr>
          <w:rFonts w:ascii="Times New Roman" w:eastAsia="Times New Roman" w:hAnsi="Times New Roman" w:cs="Times New Roman"/>
          <w:sz w:val="28"/>
          <w:szCs w:val="28"/>
          <w:lang w:eastAsia="ru-RU"/>
        </w:rPr>
        <w:t>.</w:t>
      </w:r>
      <w:r w:rsidRPr="00AB3028">
        <w:rPr>
          <w:rFonts w:ascii="Times New Roman" w:hAnsi="Times New Roman" w:cs="Times New Roman"/>
          <w:sz w:val="28"/>
          <w:szCs w:val="28"/>
        </w:rPr>
        <w:t xml:space="preserve">, в том числе налоговые и неналоговые доходы </w:t>
      </w:r>
      <w:r w:rsidR="0093100B">
        <w:rPr>
          <w:rFonts w:ascii="Times New Roman" w:hAnsi="Times New Roman" w:cs="Times New Roman"/>
          <w:sz w:val="28"/>
          <w:szCs w:val="28"/>
        </w:rPr>
        <w:t xml:space="preserve">- </w:t>
      </w:r>
      <w:r w:rsidRPr="00AB3028">
        <w:rPr>
          <w:rFonts w:ascii="Times New Roman" w:hAnsi="Times New Roman" w:cs="Times New Roman"/>
          <w:sz w:val="28"/>
          <w:szCs w:val="28"/>
        </w:rPr>
        <w:t>306</w:t>
      </w:r>
      <w:r w:rsidR="00AB3028" w:rsidRPr="00AB3028">
        <w:rPr>
          <w:rFonts w:ascii="Times New Roman" w:hAnsi="Times New Roman" w:cs="Times New Roman"/>
          <w:sz w:val="28"/>
          <w:szCs w:val="28"/>
        </w:rPr>
        <w:t> </w:t>
      </w:r>
      <w:r w:rsidRPr="00AB3028">
        <w:rPr>
          <w:rFonts w:ascii="Times New Roman" w:hAnsi="Times New Roman" w:cs="Times New Roman"/>
          <w:sz w:val="28"/>
          <w:szCs w:val="28"/>
        </w:rPr>
        <w:t>127,1 тыс. руб</w:t>
      </w:r>
      <w:r w:rsidR="0093100B">
        <w:rPr>
          <w:rFonts w:ascii="Times New Roman" w:hAnsi="Times New Roman" w:cs="Times New Roman"/>
          <w:sz w:val="28"/>
          <w:szCs w:val="28"/>
        </w:rPr>
        <w:t>.</w:t>
      </w:r>
      <w:r w:rsidRPr="00AB3028">
        <w:rPr>
          <w:rFonts w:ascii="Times New Roman" w:hAnsi="Times New Roman" w:cs="Times New Roman"/>
          <w:sz w:val="28"/>
          <w:szCs w:val="28"/>
        </w:rPr>
        <w:t xml:space="preserve"> (54,5%) и безвозмездные поступления</w:t>
      </w:r>
      <w:r w:rsidR="0093100B">
        <w:rPr>
          <w:rFonts w:ascii="Times New Roman" w:hAnsi="Times New Roman" w:cs="Times New Roman"/>
          <w:sz w:val="28"/>
          <w:szCs w:val="28"/>
        </w:rPr>
        <w:t xml:space="preserve"> -</w:t>
      </w:r>
      <w:r w:rsidRPr="00AB3028">
        <w:rPr>
          <w:rFonts w:ascii="Times New Roman" w:hAnsi="Times New Roman" w:cs="Times New Roman"/>
          <w:sz w:val="28"/>
          <w:szCs w:val="28"/>
        </w:rPr>
        <w:t xml:space="preserve"> 255</w:t>
      </w:r>
      <w:r w:rsidR="00AB3028" w:rsidRPr="00AB3028">
        <w:rPr>
          <w:rFonts w:ascii="Times New Roman" w:hAnsi="Times New Roman" w:cs="Times New Roman"/>
          <w:sz w:val="28"/>
          <w:szCs w:val="28"/>
        </w:rPr>
        <w:t> </w:t>
      </w:r>
      <w:r w:rsidRPr="00AB3028">
        <w:rPr>
          <w:rFonts w:ascii="Times New Roman" w:hAnsi="Times New Roman" w:cs="Times New Roman"/>
          <w:sz w:val="28"/>
          <w:szCs w:val="28"/>
        </w:rPr>
        <w:t>113,9 тыс. руб</w:t>
      </w:r>
      <w:r w:rsidR="0093100B">
        <w:rPr>
          <w:rFonts w:ascii="Times New Roman" w:hAnsi="Times New Roman" w:cs="Times New Roman"/>
          <w:sz w:val="28"/>
          <w:szCs w:val="28"/>
        </w:rPr>
        <w:t>.</w:t>
      </w:r>
      <w:r w:rsidRPr="00AB3028">
        <w:rPr>
          <w:rFonts w:ascii="Times New Roman" w:hAnsi="Times New Roman" w:cs="Times New Roman"/>
          <w:sz w:val="28"/>
          <w:szCs w:val="28"/>
        </w:rPr>
        <w:t xml:space="preserve"> (45,5%). </w:t>
      </w:r>
      <w:r w:rsidR="002D1951">
        <w:rPr>
          <w:rFonts w:ascii="Times New Roman" w:eastAsia="Times New Roman" w:hAnsi="Times New Roman" w:cs="Times New Roman"/>
          <w:sz w:val="28"/>
          <w:szCs w:val="28"/>
          <w:lang w:eastAsia="ru-RU"/>
        </w:rPr>
        <w:t>П</w:t>
      </w:r>
      <w:r w:rsidRPr="004A7611">
        <w:rPr>
          <w:rFonts w:ascii="Times New Roman" w:eastAsia="Times New Roman" w:hAnsi="Times New Roman" w:cs="Times New Roman"/>
          <w:sz w:val="28"/>
          <w:szCs w:val="28"/>
          <w:lang w:eastAsia="ru-RU"/>
        </w:rPr>
        <w:t>о расходам бюджет утвержден в размере 561</w:t>
      </w:r>
      <w:r w:rsidR="00AB3028">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241,0 тыс. руб.</w:t>
      </w:r>
    </w:p>
    <w:p w14:paraId="765A2F05" w14:textId="77777777" w:rsidR="0093100B"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В процессе реализации городского бюджета за 2023 год изменения в бюджет вносились 4 раза, на основании решений Городского Совета</w:t>
      </w:r>
      <w:r w:rsidR="0093100B">
        <w:rPr>
          <w:rFonts w:ascii="Times New Roman" w:eastAsia="Times New Roman" w:hAnsi="Times New Roman" w:cs="Times New Roman"/>
          <w:sz w:val="28"/>
          <w:szCs w:val="28"/>
          <w:lang w:eastAsia="ru-RU"/>
        </w:rPr>
        <w:t>.</w:t>
      </w:r>
    </w:p>
    <w:p w14:paraId="67F6801D" w14:textId="34037D9D" w:rsidR="004A7611" w:rsidRPr="004A7611" w:rsidRDefault="004A7611" w:rsidP="002D195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В итоговом варианте Решением Горсовета от 29.12.2023 №</w:t>
      </w:r>
      <w:r w:rsidR="000234F4">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5/19-5 городской бюджет на 2023 год утвержден</w:t>
      </w:r>
      <w:r w:rsidR="002D1951">
        <w:rPr>
          <w:rFonts w:ascii="Times New Roman" w:eastAsia="Times New Roman" w:hAnsi="Times New Roman" w:cs="Times New Roman"/>
          <w:sz w:val="28"/>
          <w:szCs w:val="28"/>
          <w:lang w:eastAsia="ru-RU"/>
        </w:rPr>
        <w:t xml:space="preserve"> </w:t>
      </w:r>
      <w:r w:rsidRPr="004A7611">
        <w:rPr>
          <w:rFonts w:ascii="Times New Roman" w:eastAsia="Times New Roman" w:hAnsi="Times New Roman" w:cs="Times New Roman"/>
          <w:sz w:val="28"/>
          <w:szCs w:val="28"/>
          <w:lang w:eastAsia="ru-RU"/>
        </w:rPr>
        <w:t>по доходам в сумме 614 061,9 тыс. руб., в том числе налоговые и неналоговые доходы – 308</w:t>
      </w:r>
      <w:r w:rsidR="0093100B">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121,3 тыс. руб. (50,2%) и безвозмездные поступления – 305 940,6 тыс. руб. (49,8%). Остатки средств на начало 2023 года составили 9</w:t>
      </w:r>
      <w:r w:rsidR="0093100B">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483,6 тыс. руб.</w:t>
      </w:r>
      <w:r w:rsidR="002D1951">
        <w:rPr>
          <w:rFonts w:ascii="Times New Roman" w:eastAsia="Times New Roman" w:hAnsi="Times New Roman" w:cs="Times New Roman"/>
          <w:sz w:val="28"/>
          <w:szCs w:val="28"/>
          <w:lang w:eastAsia="ru-RU"/>
        </w:rPr>
        <w:t xml:space="preserve"> П</w:t>
      </w:r>
      <w:r w:rsidRPr="004A7611">
        <w:rPr>
          <w:rFonts w:ascii="Times New Roman" w:eastAsia="Times New Roman" w:hAnsi="Times New Roman" w:cs="Times New Roman"/>
          <w:sz w:val="28"/>
          <w:szCs w:val="28"/>
          <w:lang w:eastAsia="ru-RU"/>
        </w:rPr>
        <w:t>о расходам бюджет утвержден в размере 623</w:t>
      </w:r>
      <w:r w:rsidR="0093100B">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545,5 тыс. руб.</w:t>
      </w:r>
    </w:p>
    <w:p w14:paraId="769DD058" w14:textId="5089001E"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lastRenderedPageBreak/>
        <w:t>В соответствии со ст</w:t>
      </w:r>
      <w:r w:rsidR="0093100B">
        <w:rPr>
          <w:rFonts w:ascii="Times New Roman" w:eastAsia="Times New Roman" w:hAnsi="Times New Roman" w:cs="Times New Roman"/>
          <w:sz w:val="28"/>
          <w:szCs w:val="28"/>
          <w:lang w:eastAsia="ru-RU"/>
        </w:rPr>
        <w:t>атьей</w:t>
      </w:r>
      <w:r w:rsidRPr="004A7611">
        <w:rPr>
          <w:rFonts w:ascii="Times New Roman" w:eastAsia="Times New Roman" w:hAnsi="Times New Roman" w:cs="Times New Roman"/>
          <w:sz w:val="28"/>
          <w:szCs w:val="28"/>
          <w:lang w:eastAsia="ru-RU"/>
        </w:rPr>
        <w:t xml:space="preserve"> 185 Б</w:t>
      </w:r>
      <w:r w:rsidR="0093100B">
        <w:rPr>
          <w:rFonts w:ascii="Times New Roman" w:eastAsia="Times New Roman" w:hAnsi="Times New Roman" w:cs="Times New Roman"/>
          <w:sz w:val="28"/>
          <w:szCs w:val="28"/>
          <w:lang w:eastAsia="ru-RU"/>
        </w:rPr>
        <w:t>юджетного кодекса</w:t>
      </w:r>
      <w:r w:rsidRPr="004A7611">
        <w:rPr>
          <w:rFonts w:ascii="Times New Roman" w:eastAsia="Times New Roman" w:hAnsi="Times New Roman" w:cs="Times New Roman"/>
          <w:sz w:val="28"/>
          <w:szCs w:val="28"/>
          <w:lang w:eastAsia="ru-RU"/>
        </w:rPr>
        <w:t xml:space="preserve"> РФ проект решения о бюджете внесен на рассмотрение представительного органа до 15</w:t>
      </w:r>
      <w:r w:rsidR="00F737C2">
        <w:rPr>
          <w:rFonts w:ascii="Times New Roman" w:eastAsia="Times New Roman" w:hAnsi="Times New Roman" w:cs="Times New Roman"/>
          <w:sz w:val="28"/>
          <w:szCs w:val="28"/>
          <w:lang w:eastAsia="ru-RU"/>
        </w:rPr>
        <w:t>.11.</w:t>
      </w:r>
      <w:r w:rsidR="00F737C2" w:rsidRPr="004A7611">
        <w:rPr>
          <w:rFonts w:ascii="Times New Roman" w:eastAsia="Times New Roman" w:hAnsi="Times New Roman" w:cs="Times New Roman"/>
          <w:sz w:val="28"/>
          <w:szCs w:val="28"/>
          <w:lang w:eastAsia="ru-RU"/>
        </w:rPr>
        <w:t>2022.</w:t>
      </w:r>
    </w:p>
    <w:p w14:paraId="1F4EAAD2" w14:textId="05D888A7" w:rsidR="004A7611" w:rsidRPr="004A7611" w:rsidRDefault="004A7611" w:rsidP="00645417">
      <w:pPr>
        <w:tabs>
          <w:tab w:val="left" w:pos="284"/>
          <w:tab w:val="left" w:pos="851"/>
        </w:tabs>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Доходная часть бюджета за 2023 год исполнена на 97,9 %, при утвержденных бюджетных назначениях в размере 614</w:t>
      </w:r>
      <w:r w:rsidR="00645417">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061,9 тыс. руб</w:t>
      </w:r>
      <w:r w:rsidR="0093100B">
        <w:rPr>
          <w:rFonts w:ascii="Times New Roman" w:eastAsia="Times New Roman" w:hAnsi="Times New Roman" w:cs="Times New Roman"/>
          <w:sz w:val="28"/>
          <w:szCs w:val="28"/>
          <w:lang w:eastAsia="ru-RU"/>
        </w:rPr>
        <w:t>.</w:t>
      </w:r>
      <w:r w:rsidRPr="004A7611">
        <w:rPr>
          <w:rFonts w:ascii="Times New Roman" w:eastAsia="Times New Roman" w:hAnsi="Times New Roman" w:cs="Times New Roman"/>
          <w:sz w:val="28"/>
          <w:szCs w:val="28"/>
          <w:lang w:eastAsia="ru-RU"/>
        </w:rPr>
        <w:t xml:space="preserve"> фактическ</w:t>
      </w:r>
      <w:r w:rsidR="008B1EB9">
        <w:rPr>
          <w:rFonts w:ascii="Times New Roman" w:eastAsia="Times New Roman" w:hAnsi="Times New Roman" w:cs="Times New Roman"/>
          <w:sz w:val="28"/>
          <w:szCs w:val="28"/>
          <w:lang w:eastAsia="ru-RU"/>
        </w:rPr>
        <w:t>ое исполнение составило</w:t>
      </w:r>
      <w:r w:rsidRPr="004A7611">
        <w:rPr>
          <w:rFonts w:ascii="Times New Roman" w:eastAsia="Times New Roman" w:hAnsi="Times New Roman" w:cs="Times New Roman"/>
          <w:sz w:val="28"/>
          <w:szCs w:val="28"/>
          <w:lang w:eastAsia="ru-RU"/>
        </w:rPr>
        <w:t xml:space="preserve"> 601</w:t>
      </w:r>
      <w:r w:rsidR="008B1EB9">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028,8 тыс. руб</w:t>
      </w:r>
      <w:r w:rsidR="007E405D">
        <w:rPr>
          <w:rFonts w:ascii="Times New Roman" w:eastAsia="Times New Roman" w:hAnsi="Times New Roman" w:cs="Times New Roman"/>
          <w:sz w:val="28"/>
          <w:szCs w:val="28"/>
          <w:lang w:eastAsia="ru-RU"/>
        </w:rPr>
        <w:t>.</w:t>
      </w:r>
      <w:r w:rsidRPr="004A7611">
        <w:rPr>
          <w:rFonts w:ascii="Times New Roman" w:eastAsia="Times New Roman" w:hAnsi="Times New Roman" w:cs="Times New Roman"/>
          <w:sz w:val="28"/>
          <w:szCs w:val="28"/>
          <w:lang w:eastAsia="ru-RU"/>
        </w:rPr>
        <w:t xml:space="preserve">, в том числе по налоговым и неналоговым доходам </w:t>
      </w:r>
      <w:r w:rsidR="007E405D">
        <w:rPr>
          <w:rFonts w:ascii="Times New Roman" w:eastAsia="Times New Roman" w:hAnsi="Times New Roman" w:cs="Times New Roman"/>
          <w:sz w:val="28"/>
          <w:szCs w:val="28"/>
          <w:lang w:eastAsia="ru-RU"/>
        </w:rPr>
        <w:t>-</w:t>
      </w:r>
      <w:r w:rsidRPr="004A7611">
        <w:rPr>
          <w:rFonts w:ascii="Times New Roman" w:eastAsia="Times New Roman" w:hAnsi="Times New Roman" w:cs="Times New Roman"/>
          <w:sz w:val="28"/>
          <w:szCs w:val="28"/>
          <w:lang w:eastAsia="ru-RU"/>
        </w:rPr>
        <w:t xml:space="preserve"> 99,2% или 305</w:t>
      </w:r>
      <w:r w:rsidR="007E405D">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707,6 тыс. руб. при плане 308</w:t>
      </w:r>
      <w:r w:rsidR="007E405D">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121,3 тыс. руб.</w:t>
      </w:r>
    </w:p>
    <w:p w14:paraId="27FBEEAA" w14:textId="66E2DC21"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Расходная часть бюджета за 2023 год в целом исполнена на 96,2%, при утвержденных бюджетных назначениях в размере 623</w:t>
      </w:r>
      <w:r w:rsidR="00645417">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545,5 тыс. руб</w:t>
      </w:r>
      <w:r w:rsidR="007E405D">
        <w:rPr>
          <w:rFonts w:ascii="Times New Roman" w:eastAsia="Times New Roman" w:hAnsi="Times New Roman" w:cs="Times New Roman"/>
          <w:sz w:val="28"/>
          <w:szCs w:val="28"/>
          <w:lang w:eastAsia="ru-RU"/>
        </w:rPr>
        <w:t>.</w:t>
      </w:r>
      <w:r w:rsidRPr="004A7611">
        <w:rPr>
          <w:rFonts w:ascii="Times New Roman" w:eastAsia="Times New Roman" w:hAnsi="Times New Roman" w:cs="Times New Roman"/>
          <w:sz w:val="28"/>
          <w:szCs w:val="28"/>
          <w:lang w:eastAsia="ru-RU"/>
        </w:rPr>
        <w:t xml:space="preserve"> фактическ</w:t>
      </w:r>
      <w:r w:rsidR="007E405D">
        <w:rPr>
          <w:rFonts w:ascii="Times New Roman" w:eastAsia="Times New Roman" w:hAnsi="Times New Roman" w:cs="Times New Roman"/>
          <w:sz w:val="28"/>
          <w:szCs w:val="28"/>
          <w:lang w:eastAsia="ru-RU"/>
        </w:rPr>
        <w:t>ое</w:t>
      </w:r>
      <w:r w:rsidRPr="004A7611">
        <w:rPr>
          <w:rFonts w:ascii="Times New Roman" w:eastAsia="Times New Roman" w:hAnsi="Times New Roman" w:cs="Times New Roman"/>
          <w:sz w:val="28"/>
          <w:szCs w:val="28"/>
          <w:lang w:eastAsia="ru-RU"/>
        </w:rPr>
        <w:t xml:space="preserve"> исполнено расходов </w:t>
      </w:r>
      <w:r w:rsidR="007E405D">
        <w:rPr>
          <w:rFonts w:ascii="Times New Roman" w:eastAsia="Times New Roman" w:hAnsi="Times New Roman" w:cs="Times New Roman"/>
          <w:sz w:val="28"/>
          <w:szCs w:val="28"/>
          <w:lang w:eastAsia="ru-RU"/>
        </w:rPr>
        <w:t>составил</w:t>
      </w:r>
      <w:r w:rsidR="00F737C2">
        <w:rPr>
          <w:rFonts w:ascii="Times New Roman" w:eastAsia="Times New Roman" w:hAnsi="Times New Roman" w:cs="Times New Roman"/>
          <w:sz w:val="28"/>
          <w:szCs w:val="28"/>
          <w:lang w:eastAsia="ru-RU"/>
        </w:rPr>
        <w:t>о</w:t>
      </w:r>
      <w:r w:rsidR="007E405D">
        <w:rPr>
          <w:rFonts w:ascii="Times New Roman" w:eastAsia="Times New Roman" w:hAnsi="Times New Roman" w:cs="Times New Roman"/>
          <w:sz w:val="28"/>
          <w:szCs w:val="28"/>
          <w:lang w:eastAsia="ru-RU"/>
        </w:rPr>
        <w:t xml:space="preserve"> </w:t>
      </w:r>
      <w:r w:rsidRPr="004A7611">
        <w:rPr>
          <w:rFonts w:ascii="Times New Roman" w:eastAsia="Times New Roman" w:hAnsi="Times New Roman" w:cs="Times New Roman"/>
          <w:sz w:val="28"/>
          <w:szCs w:val="28"/>
          <w:lang w:eastAsia="ru-RU"/>
        </w:rPr>
        <w:t>599</w:t>
      </w:r>
      <w:r w:rsidR="00645417">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782,6 тыс. руб.</w:t>
      </w:r>
    </w:p>
    <w:p w14:paraId="3FF9C2DD" w14:textId="77777777"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Порядок принятия решений о разработке муниципальных программ и их реализации устанавливается муниципальным правовым актом администрации муниципального образования.</w:t>
      </w:r>
    </w:p>
    <w:p w14:paraId="6BB56024" w14:textId="3BFD8757"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Решением Городского совета муниципального образования «Городской округ город Назрань» бюджет утвержден по расходам в сумме 623</w:t>
      </w:r>
      <w:r w:rsidR="00645417">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 xml:space="preserve">545,5 тыс. руб.  </w:t>
      </w:r>
    </w:p>
    <w:p w14:paraId="28362656" w14:textId="00B5D8B0"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Из них на реализацию мероприятий по муниципальным программам, согласно </w:t>
      </w:r>
      <w:r w:rsidR="007E405D">
        <w:rPr>
          <w:rFonts w:ascii="Times New Roman" w:eastAsia="Times New Roman" w:hAnsi="Times New Roman" w:cs="Times New Roman"/>
          <w:sz w:val="28"/>
          <w:szCs w:val="28"/>
          <w:lang w:eastAsia="ru-RU"/>
        </w:rPr>
        <w:t>Р</w:t>
      </w:r>
      <w:r w:rsidRPr="004A7611">
        <w:rPr>
          <w:rFonts w:ascii="Times New Roman" w:eastAsia="Times New Roman" w:hAnsi="Times New Roman" w:cs="Times New Roman"/>
          <w:sz w:val="28"/>
          <w:szCs w:val="28"/>
          <w:lang w:eastAsia="ru-RU"/>
        </w:rPr>
        <w:t>ешению о бюджете от 29.12.2023, предусмотрено финансирование в общей сумме 514 080,4 тыс. руб., что составляет 82,4 % средств расходов муниципального бюджета</w:t>
      </w:r>
      <w:r w:rsidR="007E405D">
        <w:rPr>
          <w:rFonts w:ascii="Times New Roman" w:eastAsia="Times New Roman" w:hAnsi="Times New Roman" w:cs="Times New Roman"/>
          <w:sz w:val="28"/>
          <w:szCs w:val="28"/>
          <w:lang w:eastAsia="ru-RU"/>
        </w:rPr>
        <w:t>, п</w:t>
      </w:r>
      <w:r w:rsidRPr="004A7611">
        <w:rPr>
          <w:rFonts w:ascii="Times New Roman" w:eastAsia="Times New Roman" w:hAnsi="Times New Roman" w:cs="Times New Roman"/>
          <w:sz w:val="28"/>
          <w:szCs w:val="28"/>
          <w:lang w:eastAsia="ru-RU"/>
        </w:rPr>
        <w:t xml:space="preserve">рофинансировано </w:t>
      </w:r>
      <w:r w:rsidR="007E405D">
        <w:rPr>
          <w:rFonts w:ascii="Times New Roman" w:eastAsia="Times New Roman" w:hAnsi="Times New Roman" w:cs="Times New Roman"/>
          <w:sz w:val="28"/>
          <w:szCs w:val="28"/>
          <w:lang w:eastAsia="ru-RU"/>
        </w:rPr>
        <w:t>-</w:t>
      </w:r>
      <w:r w:rsidRPr="004A7611">
        <w:rPr>
          <w:rFonts w:ascii="Times New Roman" w:eastAsia="Times New Roman" w:hAnsi="Times New Roman" w:cs="Times New Roman"/>
          <w:sz w:val="28"/>
          <w:szCs w:val="28"/>
          <w:lang w:eastAsia="ru-RU"/>
        </w:rPr>
        <w:t xml:space="preserve"> 492 567,2 тыс. руб. </w:t>
      </w:r>
    </w:p>
    <w:p w14:paraId="40698264" w14:textId="0C92EA40"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Постановлениями </w:t>
      </w:r>
      <w:bookmarkStart w:id="380" w:name="_Hlk188518542"/>
      <w:r w:rsidR="00C203BE" w:rsidRPr="00C203BE">
        <w:rPr>
          <w:rFonts w:ascii="Times New Roman" w:eastAsia="Times New Roman" w:hAnsi="Times New Roman" w:cs="Times New Roman"/>
          <w:sz w:val="28"/>
          <w:szCs w:val="28"/>
          <w:lang w:eastAsia="ru-RU"/>
        </w:rPr>
        <w:t>Администраци</w:t>
      </w:r>
      <w:r w:rsidR="00C203BE">
        <w:rPr>
          <w:rFonts w:ascii="Times New Roman" w:eastAsia="Times New Roman" w:hAnsi="Times New Roman" w:cs="Times New Roman"/>
          <w:sz w:val="28"/>
          <w:szCs w:val="28"/>
          <w:lang w:eastAsia="ru-RU"/>
        </w:rPr>
        <w:t>и</w:t>
      </w:r>
      <w:r w:rsidR="00C203BE" w:rsidRPr="00C203BE">
        <w:rPr>
          <w:rFonts w:ascii="Times New Roman" w:eastAsia="Times New Roman" w:hAnsi="Times New Roman" w:cs="Times New Roman"/>
          <w:sz w:val="28"/>
          <w:szCs w:val="28"/>
          <w:lang w:eastAsia="ru-RU"/>
        </w:rPr>
        <w:t xml:space="preserve"> муниципального образования «Городской округ город Назрань» </w:t>
      </w:r>
      <w:bookmarkEnd w:id="380"/>
      <w:r w:rsidR="00C203BE" w:rsidRPr="00C203BE">
        <w:rPr>
          <w:rFonts w:ascii="Times New Roman" w:eastAsia="Times New Roman" w:hAnsi="Times New Roman" w:cs="Times New Roman"/>
          <w:sz w:val="28"/>
          <w:szCs w:val="28"/>
          <w:lang w:eastAsia="ru-RU"/>
        </w:rPr>
        <w:t xml:space="preserve">(далее – Администрация г. Назрани) </w:t>
      </w:r>
      <w:r w:rsidRPr="004A7611">
        <w:rPr>
          <w:rFonts w:ascii="Times New Roman" w:eastAsia="Times New Roman" w:hAnsi="Times New Roman" w:cs="Times New Roman"/>
          <w:sz w:val="28"/>
          <w:szCs w:val="28"/>
          <w:lang w:eastAsia="ru-RU"/>
        </w:rPr>
        <w:t>утверждено 8 муниципальных программ со сроками реализации 2020-2024 г</w:t>
      </w:r>
      <w:r w:rsidR="007E405D">
        <w:rPr>
          <w:rFonts w:ascii="Times New Roman" w:eastAsia="Times New Roman" w:hAnsi="Times New Roman" w:cs="Times New Roman"/>
          <w:sz w:val="28"/>
          <w:szCs w:val="28"/>
          <w:lang w:eastAsia="ru-RU"/>
        </w:rPr>
        <w:t>оды</w:t>
      </w:r>
      <w:r w:rsidRPr="004A7611">
        <w:rPr>
          <w:rFonts w:ascii="Times New Roman" w:eastAsia="Times New Roman" w:hAnsi="Times New Roman" w:cs="Times New Roman"/>
          <w:sz w:val="28"/>
          <w:szCs w:val="28"/>
          <w:lang w:eastAsia="ru-RU"/>
        </w:rPr>
        <w:t>, в том числе:</w:t>
      </w:r>
    </w:p>
    <w:p w14:paraId="0A24460C" w14:textId="732C4464" w:rsidR="004A7611" w:rsidRPr="007E405D" w:rsidRDefault="004A7611" w:rsidP="001C2CAA">
      <w:pPr>
        <w:numPr>
          <w:ilvl w:val="0"/>
          <w:numId w:val="187"/>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Противодействие коррупции в МО городской округ г. Назрань на 2021- 2023 г</w:t>
      </w:r>
      <w:r w:rsidR="007E405D">
        <w:rPr>
          <w:rFonts w:ascii="Times New Roman" w:eastAsia="Times New Roman" w:hAnsi="Times New Roman" w:cs="Times New Roman"/>
          <w:sz w:val="28"/>
          <w:szCs w:val="28"/>
          <w:lang w:eastAsia="ru-RU"/>
        </w:rPr>
        <w:t>оды</w:t>
      </w:r>
      <w:r w:rsidRPr="004A7611">
        <w:rPr>
          <w:rFonts w:ascii="Times New Roman" w:eastAsia="Times New Roman" w:hAnsi="Times New Roman" w:cs="Times New Roman"/>
          <w:sz w:val="28"/>
          <w:szCs w:val="28"/>
          <w:lang w:eastAsia="ru-RU"/>
        </w:rPr>
        <w:t>.</w:t>
      </w:r>
      <w:r w:rsidR="007E405D">
        <w:rPr>
          <w:rFonts w:ascii="Times New Roman" w:eastAsia="Times New Roman" w:hAnsi="Times New Roman" w:cs="Times New Roman"/>
          <w:sz w:val="28"/>
          <w:szCs w:val="28"/>
          <w:lang w:eastAsia="ru-RU"/>
        </w:rPr>
        <w:t xml:space="preserve"> </w:t>
      </w:r>
      <w:r w:rsidRPr="007E405D">
        <w:rPr>
          <w:rFonts w:ascii="Times New Roman" w:eastAsia="Times New Roman" w:hAnsi="Times New Roman" w:cs="Times New Roman"/>
          <w:sz w:val="28"/>
          <w:szCs w:val="28"/>
          <w:lang w:eastAsia="ru-RU"/>
        </w:rPr>
        <w:t xml:space="preserve">Объем финансирования на 2023 год </w:t>
      </w:r>
      <w:bookmarkStart w:id="381" w:name="_Hlk189040917"/>
      <w:r w:rsidR="00F737C2">
        <w:rPr>
          <w:rFonts w:ascii="Times New Roman" w:eastAsia="Times New Roman" w:hAnsi="Times New Roman" w:cs="Times New Roman"/>
          <w:sz w:val="28"/>
          <w:szCs w:val="28"/>
          <w:lang w:eastAsia="ru-RU"/>
        </w:rPr>
        <w:t>предусмотрен в размере</w:t>
      </w:r>
      <w:r w:rsidRPr="007E405D">
        <w:rPr>
          <w:rFonts w:ascii="Times New Roman" w:eastAsia="Times New Roman" w:hAnsi="Times New Roman" w:cs="Times New Roman"/>
          <w:sz w:val="28"/>
          <w:szCs w:val="28"/>
          <w:lang w:eastAsia="ru-RU"/>
        </w:rPr>
        <w:t xml:space="preserve"> </w:t>
      </w:r>
      <w:bookmarkEnd w:id="381"/>
      <w:r w:rsidRPr="007E405D">
        <w:rPr>
          <w:rFonts w:ascii="Times New Roman" w:eastAsia="Times New Roman" w:hAnsi="Times New Roman" w:cs="Times New Roman"/>
          <w:sz w:val="28"/>
          <w:szCs w:val="28"/>
          <w:lang w:eastAsia="ru-RU"/>
        </w:rPr>
        <w:t>200,0 тыс. руб., профинансировано - 200,0 тыс. руб.</w:t>
      </w:r>
    </w:p>
    <w:p w14:paraId="11B2B70B" w14:textId="2C7DED25" w:rsidR="004A7611" w:rsidRPr="004A7611" w:rsidRDefault="004A7611" w:rsidP="007E405D">
      <w:pPr>
        <w:tabs>
          <w:tab w:val="left" w:pos="851"/>
          <w:tab w:val="left" w:pos="993"/>
        </w:tabs>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2.</w:t>
      </w:r>
      <w:r w:rsidRPr="004A7611">
        <w:rPr>
          <w:rFonts w:ascii="Times New Roman" w:eastAsia="Times New Roman" w:hAnsi="Times New Roman" w:cs="Times New Roman"/>
          <w:sz w:val="28"/>
          <w:szCs w:val="28"/>
          <w:lang w:eastAsia="ru-RU"/>
        </w:rPr>
        <w:tab/>
        <w:t>Комплексные меры противодействия злоупотреблению наркотиками и их незаконному обороту в г. Назрань в 2021-2023 г</w:t>
      </w:r>
      <w:r w:rsidR="007E405D">
        <w:rPr>
          <w:rFonts w:ascii="Times New Roman" w:eastAsia="Times New Roman" w:hAnsi="Times New Roman" w:cs="Times New Roman"/>
          <w:sz w:val="28"/>
          <w:szCs w:val="28"/>
          <w:lang w:eastAsia="ru-RU"/>
        </w:rPr>
        <w:t>оды</w:t>
      </w:r>
      <w:r w:rsidRPr="004A7611">
        <w:rPr>
          <w:rFonts w:ascii="Times New Roman" w:eastAsia="Times New Roman" w:hAnsi="Times New Roman" w:cs="Times New Roman"/>
          <w:sz w:val="28"/>
          <w:szCs w:val="28"/>
          <w:lang w:eastAsia="ru-RU"/>
        </w:rPr>
        <w:t>.</w:t>
      </w:r>
      <w:r w:rsidR="007E405D">
        <w:rPr>
          <w:rFonts w:ascii="Times New Roman" w:eastAsia="Times New Roman" w:hAnsi="Times New Roman" w:cs="Times New Roman"/>
          <w:sz w:val="28"/>
          <w:szCs w:val="28"/>
          <w:lang w:eastAsia="ru-RU"/>
        </w:rPr>
        <w:t xml:space="preserve"> </w:t>
      </w:r>
      <w:r w:rsidRPr="004A7611">
        <w:rPr>
          <w:rFonts w:ascii="Times New Roman" w:eastAsia="Times New Roman" w:hAnsi="Times New Roman" w:cs="Times New Roman"/>
          <w:sz w:val="28"/>
          <w:szCs w:val="28"/>
          <w:lang w:eastAsia="ru-RU"/>
        </w:rPr>
        <w:t xml:space="preserve">Объем финансирования на 2023 год </w:t>
      </w:r>
      <w:r w:rsidR="00F737C2" w:rsidRPr="00F737C2">
        <w:rPr>
          <w:rFonts w:ascii="Times New Roman" w:eastAsia="Times New Roman" w:hAnsi="Times New Roman" w:cs="Times New Roman"/>
          <w:sz w:val="28"/>
          <w:szCs w:val="28"/>
          <w:lang w:eastAsia="ru-RU"/>
        </w:rPr>
        <w:t>предусмотрен в размере</w:t>
      </w:r>
      <w:r w:rsidRPr="004A7611">
        <w:rPr>
          <w:rFonts w:ascii="Times New Roman" w:eastAsia="Times New Roman" w:hAnsi="Times New Roman" w:cs="Times New Roman"/>
          <w:sz w:val="28"/>
          <w:szCs w:val="28"/>
          <w:lang w:eastAsia="ru-RU"/>
        </w:rPr>
        <w:t xml:space="preserve"> 220,0 тыс. руб., профинансировано – 220,0 тыс. руб.</w:t>
      </w:r>
    </w:p>
    <w:p w14:paraId="6FA49B60" w14:textId="619D0FDE" w:rsidR="004A7611" w:rsidRPr="004A7611" w:rsidRDefault="004A7611" w:rsidP="007E405D">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3. Профилактика терроризма и экстремизма в МО «Городской округ г. Назрань» на 2023-2025 годы.</w:t>
      </w:r>
      <w:r w:rsidR="007E405D">
        <w:rPr>
          <w:rFonts w:ascii="Times New Roman" w:eastAsia="Times New Roman" w:hAnsi="Times New Roman" w:cs="Times New Roman"/>
          <w:sz w:val="28"/>
          <w:szCs w:val="28"/>
          <w:lang w:eastAsia="ru-RU"/>
        </w:rPr>
        <w:t xml:space="preserve"> </w:t>
      </w:r>
      <w:r w:rsidRPr="004A7611">
        <w:rPr>
          <w:rFonts w:ascii="Times New Roman" w:eastAsia="Times New Roman" w:hAnsi="Times New Roman" w:cs="Times New Roman"/>
          <w:sz w:val="28"/>
          <w:szCs w:val="28"/>
          <w:lang w:eastAsia="ru-RU"/>
        </w:rPr>
        <w:t xml:space="preserve">Объем финансирования на 2023 год </w:t>
      </w:r>
      <w:r w:rsidR="00F737C2" w:rsidRPr="00F737C2">
        <w:rPr>
          <w:rFonts w:ascii="Times New Roman" w:eastAsia="Times New Roman" w:hAnsi="Times New Roman" w:cs="Times New Roman"/>
          <w:sz w:val="28"/>
          <w:szCs w:val="28"/>
          <w:lang w:eastAsia="ru-RU"/>
        </w:rPr>
        <w:t>предусмотрен в размере</w:t>
      </w:r>
      <w:r w:rsidR="007E405D">
        <w:rPr>
          <w:rFonts w:ascii="Times New Roman" w:eastAsia="Times New Roman" w:hAnsi="Times New Roman" w:cs="Times New Roman"/>
          <w:sz w:val="28"/>
          <w:szCs w:val="28"/>
          <w:lang w:eastAsia="ru-RU"/>
        </w:rPr>
        <w:t xml:space="preserve"> </w:t>
      </w:r>
      <w:r w:rsidRPr="004A7611">
        <w:rPr>
          <w:rFonts w:ascii="Times New Roman" w:eastAsia="Times New Roman" w:hAnsi="Times New Roman" w:cs="Times New Roman"/>
          <w:sz w:val="28"/>
          <w:szCs w:val="28"/>
          <w:lang w:eastAsia="ru-RU"/>
        </w:rPr>
        <w:t xml:space="preserve">823,6 тыс. руб., профинансировано </w:t>
      </w:r>
      <w:r w:rsidR="007E405D">
        <w:rPr>
          <w:rFonts w:ascii="Times New Roman" w:eastAsia="Times New Roman" w:hAnsi="Times New Roman" w:cs="Times New Roman"/>
          <w:sz w:val="28"/>
          <w:szCs w:val="28"/>
          <w:lang w:eastAsia="ru-RU"/>
        </w:rPr>
        <w:t>-</w:t>
      </w:r>
      <w:r w:rsidRPr="004A7611">
        <w:rPr>
          <w:rFonts w:ascii="Times New Roman" w:eastAsia="Times New Roman" w:hAnsi="Times New Roman" w:cs="Times New Roman"/>
          <w:sz w:val="28"/>
          <w:szCs w:val="28"/>
          <w:lang w:eastAsia="ru-RU"/>
        </w:rPr>
        <w:t xml:space="preserve"> 823,2 тыс. руб.</w:t>
      </w:r>
    </w:p>
    <w:p w14:paraId="58F9D415" w14:textId="282F5508" w:rsidR="004A7611" w:rsidRPr="004A7611" w:rsidRDefault="004A7611" w:rsidP="007E405D">
      <w:pPr>
        <w:tabs>
          <w:tab w:val="left" w:pos="851"/>
          <w:tab w:val="left" w:pos="993"/>
        </w:tabs>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4.</w:t>
      </w:r>
      <w:r w:rsidRPr="004A7611">
        <w:rPr>
          <w:rFonts w:ascii="Times New Roman" w:eastAsia="Times New Roman" w:hAnsi="Times New Roman" w:cs="Times New Roman"/>
          <w:sz w:val="28"/>
          <w:szCs w:val="28"/>
          <w:lang w:eastAsia="ru-RU"/>
        </w:rPr>
        <w:tab/>
        <w:t>Профилактика правонарушений на территории г. Назрань на 2022-2024 годы.</w:t>
      </w:r>
      <w:r w:rsidR="007E405D">
        <w:rPr>
          <w:rFonts w:ascii="Times New Roman" w:eastAsia="Times New Roman" w:hAnsi="Times New Roman" w:cs="Times New Roman"/>
          <w:sz w:val="28"/>
          <w:szCs w:val="28"/>
          <w:lang w:eastAsia="ru-RU"/>
        </w:rPr>
        <w:t xml:space="preserve"> </w:t>
      </w:r>
      <w:r w:rsidRPr="004A7611">
        <w:rPr>
          <w:rFonts w:ascii="Times New Roman" w:eastAsia="Times New Roman" w:hAnsi="Times New Roman" w:cs="Times New Roman"/>
          <w:sz w:val="28"/>
          <w:szCs w:val="28"/>
          <w:lang w:eastAsia="ru-RU"/>
        </w:rPr>
        <w:t xml:space="preserve">Объем финансирования на 2023 год </w:t>
      </w:r>
      <w:r w:rsidR="00F737C2" w:rsidRPr="00F737C2">
        <w:rPr>
          <w:rFonts w:ascii="Times New Roman" w:eastAsia="Times New Roman" w:hAnsi="Times New Roman" w:cs="Times New Roman"/>
          <w:sz w:val="28"/>
          <w:szCs w:val="28"/>
          <w:lang w:eastAsia="ru-RU"/>
        </w:rPr>
        <w:t>предусмотрен в размере</w:t>
      </w:r>
      <w:r w:rsidRPr="004A7611">
        <w:rPr>
          <w:rFonts w:ascii="Times New Roman" w:eastAsia="Times New Roman" w:hAnsi="Times New Roman" w:cs="Times New Roman"/>
          <w:sz w:val="28"/>
          <w:szCs w:val="28"/>
          <w:lang w:eastAsia="ru-RU"/>
        </w:rPr>
        <w:t xml:space="preserve"> 400,0 тыс. руб., профинансировано – 400,0 тыс. руб.</w:t>
      </w:r>
    </w:p>
    <w:p w14:paraId="034A0EC9" w14:textId="77777777" w:rsidR="004A7611" w:rsidRPr="004A7611" w:rsidRDefault="004A7611" w:rsidP="004A761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5.</w:t>
      </w:r>
      <w:r w:rsidRPr="004A7611">
        <w:rPr>
          <w:rFonts w:ascii="Times New Roman" w:eastAsia="Times New Roman" w:hAnsi="Times New Roman" w:cs="Times New Roman"/>
          <w:sz w:val="28"/>
          <w:szCs w:val="28"/>
          <w:lang w:eastAsia="ru-RU"/>
        </w:rPr>
        <w:tab/>
        <w:t>Развитие физической культуры и спорта г. Назрань на 2021-2023 годы.</w:t>
      </w:r>
    </w:p>
    <w:p w14:paraId="4B25F0BD" w14:textId="7FA856D7"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Объем финансирования на 2023 год </w:t>
      </w:r>
      <w:r w:rsidR="00F737C2" w:rsidRPr="00F737C2">
        <w:rPr>
          <w:rFonts w:ascii="Times New Roman" w:eastAsia="Times New Roman" w:hAnsi="Times New Roman" w:cs="Times New Roman"/>
          <w:sz w:val="28"/>
          <w:szCs w:val="28"/>
          <w:lang w:eastAsia="ru-RU"/>
        </w:rPr>
        <w:t>предусмотрен в размере</w:t>
      </w:r>
      <w:r w:rsidRPr="004A7611">
        <w:rPr>
          <w:rFonts w:ascii="Times New Roman" w:eastAsia="Times New Roman" w:hAnsi="Times New Roman" w:cs="Times New Roman"/>
          <w:sz w:val="28"/>
          <w:szCs w:val="28"/>
          <w:lang w:eastAsia="ru-RU"/>
        </w:rPr>
        <w:t xml:space="preserve"> 300,0 тыс. руб., профинансировано – 300,0 тыс. руб.</w:t>
      </w:r>
    </w:p>
    <w:p w14:paraId="27407291" w14:textId="1DCE5717" w:rsidR="004A7611" w:rsidRPr="004A7611" w:rsidRDefault="004A7611" w:rsidP="007E405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6.</w:t>
      </w:r>
      <w:r w:rsidRPr="004A7611">
        <w:rPr>
          <w:rFonts w:ascii="Times New Roman" w:eastAsia="Times New Roman" w:hAnsi="Times New Roman" w:cs="Times New Roman"/>
          <w:sz w:val="28"/>
          <w:szCs w:val="28"/>
          <w:lang w:eastAsia="ru-RU"/>
        </w:rPr>
        <w:tab/>
        <w:t>Управление муниципальными финансами МО «Городской округ г. Назрань» на 2023 – 2025 год.</w:t>
      </w:r>
      <w:r w:rsidR="007E405D">
        <w:rPr>
          <w:rFonts w:ascii="Times New Roman" w:eastAsia="Times New Roman" w:hAnsi="Times New Roman" w:cs="Times New Roman"/>
          <w:sz w:val="28"/>
          <w:szCs w:val="28"/>
          <w:lang w:eastAsia="ru-RU"/>
        </w:rPr>
        <w:t xml:space="preserve"> </w:t>
      </w:r>
      <w:r w:rsidRPr="004A7611">
        <w:rPr>
          <w:rFonts w:ascii="Times New Roman" w:eastAsia="Times New Roman" w:hAnsi="Times New Roman" w:cs="Times New Roman"/>
          <w:sz w:val="28"/>
          <w:szCs w:val="28"/>
          <w:lang w:eastAsia="ru-RU"/>
        </w:rPr>
        <w:t xml:space="preserve">Ресурсное обеспечение программы на 2023 год </w:t>
      </w:r>
      <w:r w:rsidR="007E405D" w:rsidRPr="007E405D">
        <w:rPr>
          <w:rFonts w:ascii="Times New Roman" w:eastAsia="Times New Roman" w:hAnsi="Times New Roman" w:cs="Times New Roman"/>
          <w:sz w:val="28"/>
          <w:szCs w:val="28"/>
          <w:lang w:eastAsia="ru-RU"/>
        </w:rPr>
        <w:t>составляет</w:t>
      </w:r>
      <w:r w:rsidRPr="004A7611">
        <w:rPr>
          <w:rFonts w:ascii="Times New Roman" w:eastAsia="Times New Roman" w:hAnsi="Times New Roman" w:cs="Times New Roman"/>
          <w:sz w:val="28"/>
          <w:szCs w:val="28"/>
          <w:lang w:eastAsia="ru-RU"/>
        </w:rPr>
        <w:t xml:space="preserve"> 41 086,4 тыс. руб., профинансировано </w:t>
      </w:r>
      <w:r w:rsidR="007E405D">
        <w:rPr>
          <w:rFonts w:ascii="Times New Roman" w:eastAsia="Times New Roman" w:hAnsi="Times New Roman" w:cs="Times New Roman"/>
          <w:sz w:val="28"/>
          <w:szCs w:val="28"/>
          <w:lang w:eastAsia="ru-RU"/>
        </w:rPr>
        <w:t>-</w:t>
      </w:r>
      <w:r w:rsidRPr="004A7611">
        <w:rPr>
          <w:rFonts w:ascii="Times New Roman" w:eastAsia="Times New Roman" w:hAnsi="Times New Roman" w:cs="Times New Roman"/>
          <w:sz w:val="28"/>
          <w:szCs w:val="28"/>
          <w:lang w:eastAsia="ru-RU"/>
        </w:rPr>
        <w:t xml:space="preserve"> 40 179,5 тыс. руб.</w:t>
      </w:r>
    </w:p>
    <w:p w14:paraId="09BFBE68" w14:textId="28C80DCB" w:rsidR="004A7611" w:rsidRPr="004A7611" w:rsidRDefault="004A7611" w:rsidP="007E405D">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7. Благоустройство территории </w:t>
      </w:r>
      <w:r w:rsidR="00C203BE" w:rsidRPr="00C203BE">
        <w:rPr>
          <w:rFonts w:ascii="Times New Roman" w:eastAsia="Times New Roman" w:hAnsi="Times New Roman" w:cs="Times New Roman"/>
          <w:sz w:val="28"/>
          <w:szCs w:val="28"/>
          <w:lang w:eastAsia="ru-RU"/>
        </w:rPr>
        <w:t xml:space="preserve">муниципального образования </w:t>
      </w:r>
      <w:bookmarkStart w:id="382" w:name="_Hlk188518462"/>
      <w:r w:rsidRPr="004A7611">
        <w:rPr>
          <w:rFonts w:ascii="Times New Roman" w:eastAsia="Times New Roman" w:hAnsi="Times New Roman" w:cs="Times New Roman"/>
          <w:sz w:val="28"/>
          <w:szCs w:val="28"/>
          <w:lang w:eastAsia="ru-RU"/>
        </w:rPr>
        <w:t xml:space="preserve">«Городской округ г. Назрань» </w:t>
      </w:r>
      <w:bookmarkEnd w:id="382"/>
      <w:r w:rsidRPr="004A7611">
        <w:rPr>
          <w:rFonts w:ascii="Times New Roman" w:eastAsia="Times New Roman" w:hAnsi="Times New Roman" w:cs="Times New Roman"/>
          <w:sz w:val="28"/>
          <w:szCs w:val="28"/>
          <w:lang w:eastAsia="ru-RU"/>
        </w:rPr>
        <w:t>на 2023 – 2025 годы.</w:t>
      </w:r>
      <w:r w:rsidR="007E405D">
        <w:rPr>
          <w:rFonts w:ascii="Times New Roman" w:eastAsia="Times New Roman" w:hAnsi="Times New Roman" w:cs="Times New Roman"/>
          <w:sz w:val="28"/>
          <w:szCs w:val="28"/>
          <w:lang w:eastAsia="ru-RU"/>
        </w:rPr>
        <w:t xml:space="preserve"> </w:t>
      </w:r>
      <w:r w:rsidR="00F737C2">
        <w:rPr>
          <w:rFonts w:ascii="Times New Roman" w:eastAsia="Times New Roman" w:hAnsi="Times New Roman" w:cs="Times New Roman"/>
          <w:sz w:val="28"/>
          <w:szCs w:val="28"/>
          <w:lang w:eastAsia="ru-RU"/>
        </w:rPr>
        <w:t>О</w:t>
      </w:r>
      <w:r w:rsidRPr="004A7611">
        <w:rPr>
          <w:rFonts w:ascii="Times New Roman" w:eastAsia="Times New Roman" w:hAnsi="Times New Roman" w:cs="Times New Roman"/>
          <w:sz w:val="28"/>
          <w:szCs w:val="28"/>
          <w:lang w:eastAsia="ru-RU"/>
        </w:rPr>
        <w:t xml:space="preserve">бъем финансирования программы на 2023 год </w:t>
      </w:r>
      <w:r w:rsidR="00F737C2" w:rsidRPr="00F737C2">
        <w:rPr>
          <w:rFonts w:ascii="Times New Roman" w:eastAsia="Times New Roman" w:hAnsi="Times New Roman" w:cs="Times New Roman"/>
          <w:sz w:val="28"/>
          <w:szCs w:val="28"/>
          <w:lang w:eastAsia="ru-RU"/>
        </w:rPr>
        <w:t>предусмотрен в размере</w:t>
      </w:r>
      <w:r w:rsidR="007E405D" w:rsidRPr="007E405D">
        <w:rPr>
          <w:rFonts w:ascii="Times New Roman" w:eastAsia="Times New Roman" w:hAnsi="Times New Roman" w:cs="Times New Roman"/>
          <w:sz w:val="28"/>
          <w:szCs w:val="28"/>
          <w:lang w:eastAsia="ru-RU"/>
        </w:rPr>
        <w:t xml:space="preserve"> </w:t>
      </w:r>
      <w:r w:rsidRPr="004A7611">
        <w:rPr>
          <w:rFonts w:ascii="Times New Roman" w:eastAsia="Times New Roman" w:hAnsi="Times New Roman" w:cs="Times New Roman"/>
          <w:sz w:val="28"/>
          <w:szCs w:val="28"/>
          <w:lang w:eastAsia="ru-RU"/>
        </w:rPr>
        <w:t>443 513,7 тыс. руб</w:t>
      </w:r>
      <w:r w:rsidR="007E405D">
        <w:rPr>
          <w:rFonts w:ascii="Times New Roman" w:eastAsia="Times New Roman" w:hAnsi="Times New Roman" w:cs="Times New Roman"/>
          <w:sz w:val="28"/>
          <w:szCs w:val="28"/>
          <w:lang w:eastAsia="ru-RU"/>
        </w:rPr>
        <w:t>.</w:t>
      </w:r>
      <w:r w:rsidRPr="004A7611">
        <w:rPr>
          <w:rFonts w:ascii="Times New Roman" w:eastAsia="Times New Roman" w:hAnsi="Times New Roman" w:cs="Times New Roman"/>
          <w:sz w:val="28"/>
          <w:szCs w:val="28"/>
          <w:lang w:eastAsia="ru-RU"/>
        </w:rPr>
        <w:t>, профинансировано – 423 379,9 тыс. руб</w:t>
      </w:r>
      <w:r w:rsidR="007E405D">
        <w:rPr>
          <w:rFonts w:ascii="Times New Roman" w:eastAsia="Times New Roman" w:hAnsi="Times New Roman" w:cs="Times New Roman"/>
          <w:sz w:val="28"/>
          <w:szCs w:val="28"/>
          <w:lang w:eastAsia="ru-RU"/>
        </w:rPr>
        <w:t>.</w:t>
      </w:r>
      <w:r w:rsidRPr="004A7611">
        <w:rPr>
          <w:rFonts w:ascii="Times New Roman" w:eastAsia="Times New Roman" w:hAnsi="Times New Roman" w:cs="Times New Roman"/>
          <w:sz w:val="28"/>
          <w:szCs w:val="28"/>
          <w:lang w:eastAsia="ru-RU"/>
        </w:rPr>
        <w:t>;</w:t>
      </w:r>
    </w:p>
    <w:p w14:paraId="2335C3EC" w14:textId="2159096D" w:rsidR="004A7611" w:rsidRPr="004A7611" w:rsidRDefault="004A7611" w:rsidP="007E405D">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lastRenderedPageBreak/>
        <w:t xml:space="preserve">8. Развитие культуры </w:t>
      </w:r>
      <w:bookmarkStart w:id="383" w:name="_Hlk188518437"/>
      <w:r w:rsidRPr="004A7611">
        <w:rPr>
          <w:rFonts w:ascii="Times New Roman" w:eastAsia="Times New Roman" w:hAnsi="Times New Roman" w:cs="Times New Roman"/>
          <w:sz w:val="28"/>
          <w:szCs w:val="28"/>
          <w:lang w:eastAsia="ru-RU"/>
        </w:rPr>
        <w:t xml:space="preserve">муниципального образования </w:t>
      </w:r>
      <w:bookmarkEnd w:id="383"/>
      <w:r w:rsidR="00C203BE" w:rsidRPr="00C203BE">
        <w:rPr>
          <w:rFonts w:ascii="Times New Roman" w:eastAsia="Times New Roman" w:hAnsi="Times New Roman" w:cs="Times New Roman"/>
          <w:sz w:val="28"/>
          <w:szCs w:val="28"/>
          <w:lang w:eastAsia="ru-RU"/>
        </w:rPr>
        <w:t xml:space="preserve">«Городской округ г. Назрань» </w:t>
      </w:r>
      <w:r w:rsidRPr="004A7611">
        <w:rPr>
          <w:rFonts w:ascii="Times New Roman" w:eastAsia="Times New Roman" w:hAnsi="Times New Roman" w:cs="Times New Roman"/>
          <w:sz w:val="28"/>
          <w:szCs w:val="28"/>
          <w:lang w:eastAsia="ru-RU"/>
        </w:rPr>
        <w:t>на 2023-2025 г</w:t>
      </w:r>
      <w:r w:rsidR="007E405D">
        <w:rPr>
          <w:rFonts w:ascii="Times New Roman" w:eastAsia="Times New Roman" w:hAnsi="Times New Roman" w:cs="Times New Roman"/>
          <w:sz w:val="28"/>
          <w:szCs w:val="28"/>
          <w:lang w:eastAsia="ru-RU"/>
        </w:rPr>
        <w:t xml:space="preserve">оды. </w:t>
      </w:r>
      <w:r w:rsidRPr="004A7611">
        <w:rPr>
          <w:rFonts w:ascii="Times New Roman" w:eastAsia="Times New Roman" w:hAnsi="Times New Roman" w:cs="Times New Roman"/>
          <w:sz w:val="28"/>
          <w:szCs w:val="28"/>
          <w:lang w:eastAsia="ru-RU"/>
        </w:rPr>
        <w:t xml:space="preserve">Объем финансирования на 2023 год </w:t>
      </w:r>
      <w:r w:rsidR="00F737C2">
        <w:rPr>
          <w:rFonts w:ascii="Times New Roman" w:eastAsia="Times New Roman" w:hAnsi="Times New Roman" w:cs="Times New Roman"/>
          <w:sz w:val="28"/>
          <w:szCs w:val="28"/>
          <w:lang w:eastAsia="ru-RU"/>
        </w:rPr>
        <w:t xml:space="preserve">предусмотрен в размере </w:t>
      </w:r>
      <w:r w:rsidRPr="004A7611">
        <w:rPr>
          <w:rFonts w:ascii="Times New Roman" w:eastAsia="Times New Roman" w:hAnsi="Times New Roman" w:cs="Times New Roman"/>
          <w:sz w:val="28"/>
          <w:szCs w:val="28"/>
          <w:lang w:eastAsia="ru-RU"/>
        </w:rPr>
        <w:t>27 536,7 тыс. руб., профинансировано – 27 064,6 тыс. руб.</w:t>
      </w:r>
    </w:p>
    <w:p w14:paraId="60A9FAA4" w14:textId="77777777"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Проверкой формирования, утверждения и исполнения бюджета муниципального образования «Городской округ город Назрань» в 2023 году нарушений не установлено. </w:t>
      </w:r>
    </w:p>
    <w:p w14:paraId="74015179" w14:textId="77777777"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Аренда земельных участков производится по следующим основаниям: под строительство магазинов, аптек, кафе, торговых павильонов, установку рекламных щитов, под индивидуальное жилищное строительство, для ведения крестьянско-фермерского хозяйства и т.д.</w:t>
      </w:r>
    </w:p>
    <w:p w14:paraId="719F7E5F" w14:textId="1EE02EDF"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Согласно информации</w:t>
      </w:r>
      <w:r w:rsidR="007E405D">
        <w:rPr>
          <w:rFonts w:ascii="Times New Roman" w:eastAsia="Times New Roman" w:hAnsi="Times New Roman" w:cs="Times New Roman"/>
          <w:sz w:val="28"/>
          <w:szCs w:val="28"/>
          <w:lang w:eastAsia="ru-RU"/>
        </w:rPr>
        <w:t xml:space="preserve"> Администрации г. Назрань</w:t>
      </w:r>
      <w:r w:rsidRPr="004A7611">
        <w:rPr>
          <w:rFonts w:ascii="Times New Roman" w:eastAsia="Times New Roman" w:hAnsi="Times New Roman" w:cs="Times New Roman"/>
          <w:sz w:val="28"/>
          <w:szCs w:val="28"/>
          <w:lang w:eastAsia="ru-RU"/>
        </w:rPr>
        <w:t xml:space="preserve">, по состоянию на 04.12.2024 действующих договоров аренды земельных участков (заключенных с арендаторами земельных участков) </w:t>
      </w:r>
      <w:r w:rsidR="007E405D">
        <w:rPr>
          <w:rFonts w:ascii="Times New Roman" w:eastAsia="Times New Roman" w:hAnsi="Times New Roman" w:cs="Times New Roman"/>
          <w:sz w:val="28"/>
          <w:szCs w:val="28"/>
          <w:lang w:eastAsia="ru-RU"/>
        </w:rPr>
        <w:t>-</w:t>
      </w:r>
      <w:r w:rsidRPr="004A7611">
        <w:rPr>
          <w:rFonts w:ascii="Times New Roman" w:eastAsia="Times New Roman" w:hAnsi="Times New Roman" w:cs="Times New Roman"/>
          <w:sz w:val="28"/>
          <w:szCs w:val="28"/>
          <w:lang w:eastAsia="ru-RU"/>
        </w:rPr>
        <w:t xml:space="preserve"> 174 договора на сумму 3 679,9 тыс. руб., рассчитанных согласно постановлению Правительства Республики Ингушетия от 30.09.2022</w:t>
      </w:r>
      <w:r w:rsidR="007E405D">
        <w:rPr>
          <w:rFonts w:ascii="Times New Roman" w:eastAsia="Times New Roman" w:hAnsi="Times New Roman" w:cs="Times New Roman"/>
          <w:sz w:val="28"/>
          <w:szCs w:val="28"/>
          <w:lang w:eastAsia="ru-RU"/>
        </w:rPr>
        <w:t xml:space="preserve"> </w:t>
      </w:r>
      <w:r w:rsidRPr="004A7611">
        <w:rPr>
          <w:rFonts w:ascii="Times New Roman" w:eastAsia="Times New Roman" w:hAnsi="Times New Roman" w:cs="Times New Roman"/>
          <w:sz w:val="28"/>
          <w:szCs w:val="28"/>
          <w:lang w:eastAsia="ru-RU"/>
        </w:rPr>
        <w:t xml:space="preserve"> № 145 «О внесении изменений в Положение о порядке определения размера арендной платы за земельные участки, находящиеся в собственности Республики Ингушетия и земельные участки государственной собственности на которые не разграничена, предоставленные в аренду без торгов» и изменений кадастровой стоимости земельных участков в Республике Ингушетия с 01.01.2023, произошедших  на основании кадастровой оценки, утвержденной Правительством РИ, согласно Федеральному закону от 03.06.2016 №</w:t>
      </w:r>
      <w:r w:rsidR="007E405D">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 xml:space="preserve">237-ФЗ «О государственной кадастровой оценке», проведенной в 2022 году.  </w:t>
      </w:r>
    </w:p>
    <w:p w14:paraId="0EC0069D" w14:textId="566571C0"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Законом Республики Ингушетия от 30.12.2019 № 56-РЗ «О перераспределении полномочий по распоряжению земельными участками, государственная собственность на которые не разграничена, между органами местного самоуправления муниципальных образований Республики Ингушетия и органами государственной власти Республики Ингушетия», Правительству Республики Ингушетия переданы полномочия по распоряжению земельными участками, государственная собственность на которые не разграничена. </w:t>
      </w:r>
    </w:p>
    <w:p w14:paraId="77CA7180" w14:textId="31285212"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По информации </w:t>
      </w:r>
      <w:r w:rsidR="007E405D">
        <w:rPr>
          <w:rFonts w:ascii="Times New Roman" w:eastAsia="Times New Roman" w:hAnsi="Times New Roman" w:cs="Times New Roman"/>
          <w:sz w:val="28"/>
          <w:szCs w:val="28"/>
          <w:lang w:eastAsia="ru-RU"/>
        </w:rPr>
        <w:t xml:space="preserve">Администрации г. Назрань </w:t>
      </w:r>
      <w:r w:rsidRPr="004A7611">
        <w:rPr>
          <w:rFonts w:ascii="Times New Roman" w:eastAsia="Times New Roman" w:hAnsi="Times New Roman" w:cs="Times New Roman"/>
          <w:sz w:val="28"/>
          <w:szCs w:val="28"/>
          <w:lang w:eastAsia="ru-RU"/>
        </w:rPr>
        <w:t>вопрос передачи Мини</w:t>
      </w:r>
      <w:r w:rsidR="007E405D">
        <w:rPr>
          <w:rFonts w:ascii="Times New Roman" w:eastAsia="Times New Roman" w:hAnsi="Times New Roman" w:cs="Times New Roman"/>
          <w:sz w:val="28"/>
          <w:szCs w:val="28"/>
          <w:lang w:eastAsia="ru-RU"/>
        </w:rPr>
        <w:t>стерству имущественных и земельных отношений Республики Ингушетия (далее – Минимущество РИ)</w:t>
      </w:r>
      <w:r w:rsidRPr="004A7611">
        <w:rPr>
          <w:rFonts w:ascii="Times New Roman" w:eastAsia="Times New Roman" w:hAnsi="Times New Roman" w:cs="Times New Roman"/>
          <w:sz w:val="28"/>
          <w:szCs w:val="28"/>
          <w:lang w:eastAsia="ru-RU"/>
        </w:rPr>
        <w:t xml:space="preserve"> договоров аренды земельных участков, собственность на которые не разграничена, определен в протокольных поручениях Главы Республики Ингушетия от 12.02.2020 №</w:t>
      </w:r>
      <w:r w:rsidR="007E405D">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9-П (п</w:t>
      </w:r>
      <w:r w:rsidR="007E405D">
        <w:rPr>
          <w:rFonts w:ascii="Times New Roman" w:eastAsia="Times New Roman" w:hAnsi="Times New Roman" w:cs="Times New Roman"/>
          <w:sz w:val="28"/>
          <w:szCs w:val="28"/>
          <w:lang w:eastAsia="ru-RU"/>
        </w:rPr>
        <w:t>ункт</w:t>
      </w:r>
      <w:r w:rsidRPr="004A7611">
        <w:rPr>
          <w:rFonts w:ascii="Times New Roman" w:eastAsia="Times New Roman" w:hAnsi="Times New Roman" w:cs="Times New Roman"/>
          <w:sz w:val="28"/>
          <w:szCs w:val="28"/>
          <w:lang w:eastAsia="ru-RU"/>
        </w:rPr>
        <w:t xml:space="preserve"> 1.3) и от 29.08.2022 №</w:t>
      </w:r>
      <w:r w:rsidR="007E405D">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48-П (п</w:t>
      </w:r>
      <w:r w:rsidR="007E405D">
        <w:rPr>
          <w:rFonts w:ascii="Times New Roman" w:eastAsia="Times New Roman" w:hAnsi="Times New Roman" w:cs="Times New Roman"/>
          <w:sz w:val="28"/>
          <w:szCs w:val="28"/>
          <w:lang w:eastAsia="ru-RU"/>
        </w:rPr>
        <w:t>ункт</w:t>
      </w:r>
      <w:r w:rsidRPr="004A7611">
        <w:rPr>
          <w:rFonts w:ascii="Times New Roman" w:eastAsia="Times New Roman" w:hAnsi="Times New Roman" w:cs="Times New Roman"/>
          <w:sz w:val="28"/>
          <w:szCs w:val="28"/>
          <w:lang w:eastAsia="ru-RU"/>
        </w:rPr>
        <w:t xml:space="preserve"> 9.1).  </w:t>
      </w:r>
    </w:p>
    <w:p w14:paraId="0CA7F5C3" w14:textId="15E85C5D"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В 2023 году, согласно отчету об исполнении бюджета г. Назрани</w:t>
      </w:r>
      <w:r w:rsidR="00DB59B9">
        <w:rPr>
          <w:rFonts w:ascii="Times New Roman" w:eastAsia="Times New Roman" w:hAnsi="Times New Roman" w:cs="Times New Roman"/>
          <w:sz w:val="28"/>
          <w:szCs w:val="28"/>
          <w:lang w:eastAsia="ru-RU"/>
        </w:rPr>
        <w:t xml:space="preserve"> </w:t>
      </w:r>
      <w:r w:rsidRPr="004A7611">
        <w:rPr>
          <w:rFonts w:ascii="Times New Roman" w:eastAsia="Times New Roman" w:hAnsi="Times New Roman" w:cs="Times New Roman"/>
          <w:sz w:val="28"/>
          <w:szCs w:val="28"/>
          <w:lang w:eastAsia="ru-RU"/>
        </w:rPr>
        <w:t>за 2023 год, поступило доходов от аренды земельных участков в сумме 5 141,3 тыс. руб. (121,9% от запланированного показателя).</w:t>
      </w:r>
    </w:p>
    <w:p w14:paraId="228BF63C" w14:textId="69C68168"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По состоянию на 01.12.2024</w:t>
      </w:r>
      <w:r w:rsidR="00E91566">
        <w:rPr>
          <w:rFonts w:ascii="Times New Roman" w:eastAsia="Times New Roman" w:hAnsi="Times New Roman" w:cs="Times New Roman"/>
          <w:sz w:val="28"/>
          <w:szCs w:val="28"/>
          <w:lang w:eastAsia="ru-RU"/>
        </w:rPr>
        <w:t xml:space="preserve"> </w:t>
      </w:r>
      <w:r w:rsidRPr="004A7611">
        <w:rPr>
          <w:rFonts w:ascii="Times New Roman" w:eastAsia="Times New Roman" w:hAnsi="Times New Roman" w:cs="Times New Roman"/>
          <w:sz w:val="28"/>
          <w:szCs w:val="28"/>
          <w:lang w:eastAsia="ru-RU"/>
        </w:rPr>
        <w:t>поступило доходов от аренды земельных участков в сумме 4 601,4 тыс. руб. (89,5% процентов от запланированного показателя), в том числе по доходам, администратором которых является</w:t>
      </w:r>
      <w:r w:rsidR="00F737C2">
        <w:rPr>
          <w:rFonts w:ascii="Times New Roman" w:eastAsia="Times New Roman" w:hAnsi="Times New Roman" w:cs="Times New Roman"/>
          <w:sz w:val="28"/>
          <w:szCs w:val="28"/>
          <w:lang w:eastAsia="ru-RU"/>
        </w:rPr>
        <w:t>:</w:t>
      </w:r>
      <w:r w:rsidRPr="004A7611">
        <w:rPr>
          <w:rFonts w:ascii="Times New Roman" w:eastAsia="Times New Roman" w:hAnsi="Times New Roman" w:cs="Times New Roman"/>
          <w:sz w:val="28"/>
          <w:szCs w:val="28"/>
          <w:lang w:eastAsia="ru-RU"/>
        </w:rPr>
        <w:t xml:space="preserve"> Администрация г. Назрани</w:t>
      </w:r>
      <w:r w:rsidR="00DB59B9">
        <w:rPr>
          <w:rFonts w:ascii="Times New Roman" w:eastAsia="Times New Roman" w:hAnsi="Times New Roman" w:cs="Times New Roman"/>
          <w:sz w:val="28"/>
          <w:szCs w:val="28"/>
          <w:lang w:eastAsia="ru-RU"/>
        </w:rPr>
        <w:t xml:space="preserve"> </w:t>
      </w:r>
      <w:r w:rsidR="00F737C2">
        <w:rPr>
          <w:rFonts w:ascii="Times New Roman" w:eastAsia="Times New Roman" w:hAnsi="Times New Roman" w:cs="Times New Roman"/>
          <w:sz w:val="28"/>
          <w:szCs w:val="28"/>
          <w:lang w:eastAsia="ru-RU"/>
        </w:rPr>
        <w:t>-</w:t>
      </w:r>
      <w:r w:rsidR="00DB59B9" w:rsidRPr="004A7611">
        <w:rPr>
          <w:rFonts w:ascii="Times New Roman" w:eastAsia="Times New Roman" w:hAnsi="Times New Roman" w:cs="Times New Roman"/>
          <w:sz w:val="28"/>
          <w:szCs w:val="28"/>
          <w:lang w:eastAsia="ru-RU"/>
        </w:rPr>
        <w:t xml:space="preserve"> </w:t>
      </w:r>
      <w:r w:rsidR="00F737C2">
        <w:rPr>
          <w:rFonts w:ascii="Times New Roman" w:eastAsia="Times New Roman" w:hAnsi="Times New Roman" w:cs="Times New Roman"/>
          <w:sz w:val="28"/>
          <w:szCs w:val="28"/>
          <w:lang w:eastAsia="ru-RU"/>
        </w:rPr>
        <w:t xml:space="preserve">в сумме </w:t>
      </w:r>
      <w:r w:rsidR="00DB59B9" w:rsidRPr="004A7611">
        <w:rPr>
          <w:rFonts w:ascii="Times New Roman" w:eastAsia="Times New Roman" w:hAnsi="Times New Roman" w:cs="Times New Roman"/>
          <w:sz w:val="28"/>
          <w:szCs w:val="28"/>
          <w:lang w:eastAsia="ru-RU"/>
        </w:rPr>
        <w:t>2 283,8 тыс. руб.</w:t>
      </w:r>
      <w:r w:rsidRPr="004A7611">
        <w:rPr>
          <w:rFonts w:ascii="Times New Roman" w:eastAsia="Times New Roman" w:hAnsi="Times New Roman" w:cs="Times New Roman"/>
          <w:sz w:val="28"/>
          <w:szCs w:val="28"/>
          <w:lang w:eastAsia="ru-RU"/>
        </w:rPr>
        <w:t xml:space="preserve">, Минимущество </w:t>
      </w:r>
      <w:r w:rsidR="00DB59B9">
        <w:rPr>
          <w:rFonts w:ascii="Times New Roman" w:eastAsia="Times New Roman" w:hAnsi="Times New Roman" w:cs="Times New Roman"/>
          <w:sz w:val="28"/>
          <w:szCs w:val="28"/>
          <w:lang w:eastAsia="ru-RU"/>
        </w:rPr>
        <w:t xml:space="preserve">РИ </w:t>
      </w:r>
      <w:r w:rsidR="00F737C2">
        <w:rPr>
          <w:rFonts w:ascii="Times New Roman" w:eastAsia="Times New Roman" w:hAnsi="Times New Roman" w:cs="Times New Roman"/>
          <w:sz w:val="28"/>
          <w:szCs w:val="28"/>
          <w:lang w:eastAsia="ru-RU"/>
        </w:rPr>
        <w:t>-</w:t>
      </w:r>
      <w:r w:rsidR="00DB59B9">
        <w:rPr>
          <w:rFonts w:ascii="Times New Roman" w:eastAsia="Times New Roman" w:hAnsi="Times New Roman" w:cs="Times New Roman"/>
          <w:sz w:val="28"/>
          <w:szCs w:val="28"/>
          <w:lang w:eastAsia="ru-RU"/>
        </w:rPr>
        <w:t xml:space="preserve"> </w:t>
      </w:r>
      <w:r w:rsidR="00F737C2">
        <w:rPr>
          <w:rFonts w:ascii="Times New Roman" w:eastAsia="Times New Roman" w:hAnsi="Times New Roman" w:cs="Times New Roman"/>
          <w:sz w:val="28"/>
          <w:szCs w:val="28"/>
          <w:lang w:eastAsia="ru-RU"/>
        </w:rPr>
        <w:t xml:space="preserve">в сумме </w:t>
      </w:r>
      <w:r w:rsidR="00DB59B9" w:rsidRPr="004A7611">
        <w:rPr>
          <w:rFonts w:ascii="Times New Roman" w:eastAsia="Times New Roman" w:hAnsi="Times New Roman" w:cs="Times New Roman"/>
          <w:sz w:val="28"/>
          <w:szCs w:val="28"/>
          <w:lang w:eastAsia="ru-RU"/>
        </w:rPr>
        <w:t>2 317,6 тыс. руб.</w:t>
      </w:r>
    </w:p>
    <w:p w14:paraId="2B10E776" w14:textId="03F585DE" w:rsidR="004A7611" w:rsidRDefault="00DB59B9" w:rsidP="00F6438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4A7611" w:rsidRPr="004A7611">
        <w:rPr>
          <w:rFonts w:ascii="Times New Roman" w:eastAsia="Times New Roman" w:hAnsi="Times New Roman" w:cs="Times New Roman"/>
          <w:sz w:val="28"/>
          <w:szCs w:val="28"/>
          <w:lang w:eastAsia="ru-RU"/>
        </w:rPr>
        <w:t xml:space="preserve"> 2023 год</w:t>
      </w:r>
      <w:r w:rsidR="00E91566">
        <w:rPr>
          <w:rFonts w:ascii="Times New Roman" w:eastAsia="Times New Roman" w:hAnsi="Times New Roman" w:cs="Times New Roman"/>
          <w:sz w:val="28"/>
          <w:szCs w:val="28"/>
          <w:lang w:eastAsia="ru-RU"/>
        </w:rPr>
        <w:t>у</w:t>
      </w:r>
      <w:r w:rsidR="004A7611" w:rsidRPr="004A7611">
        <w:rPr>
          <w:rFonts w:ascii="Times New Roman" w:eastAsia="Times New Roman" w:hAnsi="Times New Roman" w:cs="Times New Roman"/>
          <w:sz w:val="28"/>
          <w:szCs w:val="28"/>
          <w:lang w:eastAsia="ru-RU"/>
        </w:rPr>
        <w:t xml:space="preserve"> Администраци</w:t>
      </w:r>
      <w:r>
        <w:rPr>
          <w:rFonts w:ascii="Times New Roman" w:eastAsia="Times New Roman" w:hAnsi="Times New Roman" w:cs="Times New Roman"/>
          <w:sz w:val="28"/>
          <w:szCs w:val="28"/>
          <w:lang w:eastAsia="ru-RU"/>
        </w:rPr>
        <w:t>ей г. Назрань</w:t>
      </w:r>
      <w:r w:rsidR="004A7611" w:rsidRPr="004A7611">
        <w:rPr>
          <w:rFonts w:ascii="Times New Roman" w:eastAsia="Times New Roman" w:hAnsi="Times New Roman" w:cs="Times New Roman"/>
          <w:sz w:val="28"/>
          <w:szCs w:val="28"/>
          <w:lang w:eastAsia="ru-RU"/>
        </w:rPr>
        <w:t xml:space="preserve"> проведена работа по сбору арендных платежей за 2020 </w:t>
      </w:r>
      <w:r w:rsidR="00E91566">
        <w:rPr>
          <w:rFonts w:ascii="Times New Roman" w:eastAsia="Times New Roman" w:hAnsi="Times New Roman" w:cs="Times New Roman"/>
          <w:sz w:val="28"/>
          <w:szCs w:val="28"/>
          <w:lang w:eastAsia="ru-RU"/>
        </w:rPr>
        <w:t>-</w:t>
      </w:r>
      <w:r w:rsidR="004A7611" w:rsidRPr="004A7611">
        <w:rPr>
          <w:rFonts w:ascii="Times New Roman" w:eastAsia="Times New Roman" w:hAnsi="Times New Roman" w:cs="Times New Roman"/>
          <w:sz w:val="28"/>
          <w:szCs w:val="28"/>
          <w:lang w:eastAsia="ru-RU"/>
        </w:rPr>
        <w:t xml:space="preserve"> 2023 г</w:t>
      </w:r>
      <w:r>
        <w:rPr>
          <w:rFonts w:ascii="Times New Roman" w:eastAsia="Times New Roman" w:hAnsi="Times New Roman" w:cs="Times New Roman"/>
          <w:sz w:val="28"/>
          <w:szCs w:val="28"/>
          <w:lang w:eastAsia="ru-RU"/>
        </w:rPr>
        <w:t>оды</w:t>
      </w:r>
      <w:r w:rsidR="004A7611" w:rsidRPr="004A7611">
        <w:rPr>
          <w:rFonts w:ascii="Times New Roman" w:eastAsia="Times New Roman" w:hAnsi="Times New Roman" w:cs="Times New Roman"/>
          <w:sz w:val="28"/>
          <w:szCs w:val="28"/>
          <w:lang w:eastAsia="ru-RU"/>
        </w:rPr>
        <w:t xml:space="preserve"> путем уведомления арендаторов земельных участков о необходимости оплаты задолженности по арендной плате, что повлияло на </w:t>
      </w:r>
      <w:r w:rsidR="004A7611" w:rsidRPr="004A7611">
        <w:rPr>
          <w:rFonts w:ascii="Times New Roman" w:eastAsia="Times New Roman" w:hAnsi="Times New Roman" w:cs="Times New Roman"/>
          <w:sz w:val="28"/>
          <w:szCs w:val="28"/>
          <w:lang w:eastAsia="ru-RU"/>
        </w:rPr>
        <w:lastRenderedPageBreak/>
        <w:t xml:space="preserve">перевыполнение плановых показателей по поступлению доходов от аренды за 2023 год. </w:t>
      </w:r>
    </w:p>
    <w:p w14:paraId="532F26D0" w14:textId="77777777" w:rsidR="00F64387" w:rsidRPr="00F64387" w:rsidRDefault="00F64387" w:rsidP="00F64387">
      <w:pPr>
        <w:spacing w:after="0" w:line="240" w:lineRule="auto"/>
        <w:ind w:firstLine="709"/>
        <w:jc w:val="both"/>
        <w:rPr>
          <w:rFonts w:ascii="Times New Roman" w:eastAsia="Times New Roman" w:hAnsi="Times New Roman" w:cs="Times New Roman"/>
          <w:sz w:val="28"/>
          <w:szCs w:val="28"/>
          <w:lang w:eastAsia="ru-RU"/>
        </w:rPr>
      </w:pPr>
    </w:p>
    <w:p w14:paraId="2070C1BD" w14:textId="7C2185A1" w:rsidR="004A7611" w:rsidRPr="004A7611" w:rsidRDefault="004A7611" w:rsidP="00F64387">
      <w:pPr>
        <w:tabs>
          <w:tab w:val="left" w:pos="0"/>
        </w:tabs>
        <w:spacing w:after="0" w:line="240" w:lineRule="auto"/>
        <w:jc w:val="center"/>
        <w:rPr>
          <w:rFonts w:ascii="Times New Roman" w:eastAsia="Times New Roman" w:hAnsi="Times New Roman" w:cs="Times New Roman"/>
          <w:b/>
          <w:bCs/>
          <w:color w:val="000000"/>
          <w:sz w:val="28"/>
          <w:szCs w:val="28"/>
          <w:lang w:eastAsia="ru-RU"/>
        </w:rPr>
      </w:pPr>
      <w:r w:rsidRPr="004A7611">
        <w:rPr>
          <w:rFonts w:ascii="Times New Roman" w:eastAsia="Times New Roman" w:hAnsi="Times New Roman" w:cs="Times New Roman"/>
          <w:b/>
          <w:bCs/>
          <w:color w:val="000000"/>
          <w:sz w:val="28"/>
          <w:szCs w:val="28"/>
          <w:lang w:eastAsia="ru-RU"/>
        </w:rPr>
        <w:t>Проверка</w:t>
      </w:r>
      <w:r w:rsidR="00F64387">
        <w:rPr>
          <w:rFonts w:ascii="Times New Roman" w:eastAsia="Times New Roman" w:hAnsi="Times New Roman" w:cs="Times New Roman"/>
          <w:b/>
          <w:bCs/>
          <w:color w:val="000000"/>
          <w:sz w:val="28"/>
          <w:szCs w:val="28"/>
          <w:lang w:eastAsia="ru-RU"/>
        </w:rPr>
        <w:t xml:space="preserve"> </w:t>
      </w:r>
      <w:r w:rsidRPr="004A7611">
        <w:rPr>
          <w:rFonts w:ascii="Times New Roman" w:eastAsia="Times New Roman" w:hAnsi="Times New Roman" w:cs="Times New Roman"/>
          <w:b/>
          <w:bCs/>
          <w:color w:val="000000"/>
          <w:sz w:val="28"/>
          <w:szCs w:val="28"/>
          <w:lang w:eastAsia="ru-RU"/>
        </w:rPr>
        <w:t>выполнения мер по Соглашению «О мерах по социально-экономическому развитию и оздоровлению муниципальных финансов муниципального образования»</w:t>
      </w:r>
    </w:p>
    <w:p w14:paraId="20C53EDD" w14:textId="77777777" w:rsidR="004A7611" w:rsidRPr="004A7611" w:rsidRDefault="004A7611" w:rsidP="004A7611">
      <w:pPr>
        <w:tabs>
          <w:tab w:val="left" w:pos="709"/>
          <w:tab w:val="left" w:pos="851"/>
        </w:tabs>
        <w:spacing w:after="0" w:line="240" w:lineRule="auto"/>
        <w:ind w:left="-567" w:firstLine="1276"/>
        <w:jc w:val="both"/>
        <w:rPr>
          <w:rFonts w:ascii="Times New Roman" w:eastAsia="Times New Roman" w:hAnsi="Times New Roman" w:cs="Times New Roman"/>
          <w:sz w:val="28"/>
          <w:szCs w:val="28"/>
          <w:lang w:eastAsia="ru-RU"/>
        </w:rPr>
      </w:pPr>
    </w:p>
    <w:p w14:paraId="4A095789" w14:textId="5F79CC0D" w:rsidR="004A7611" w:rsidRPr="004A7611" w:rsidRDefault="004A7611" w:rsidP="004A7611">
      <w:pPr>
        <w:tabs>
          <w:tab w:val="left" w:pos="709"/>
          <w:tab w:val="left" w:pos="851"/>
        </w:tabs>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Министерством финансов Республики Ингушетия и Администрацией г. Назрани заключено </w:t>
      </w:r>
      <w:r w:rsidR="00C203BE">
        <w:rPr>
          <w:rFonts w:ascii="Times New Roman" w:eastAsia="Times New Roman" w:hAnsi="Times New Roman" w:cs="Times New Roman"/>
          <w:sz w:val="28"/>
          <w:szCs w:val="28"/>
          <w:lang w:eastAsia="ru-RU"/>
        </w:rPr>
        <w:t>С</w:t>
      </w:r>
      <w:r w:rsidRPr="004A7611">
        <w:rPr>
          <w:rFonts w:ascii="Times New Roman" w:eastAsia="Times New Roman" w:hAnsi="Times New Roman" w:cs="Times New Roman"/>
          <w:sz w:val="28"/>
          <w:szCs w:val="28"/>
          <w:lang w:eastAsia="ru-RU"/>
        </w:rPr>
        <w:t>оглашение от 11</w:t>
      </w:r>
      <w:r w:rsidR="00F64387">
        <w:rPr>
          <w:rFonts w:ascii="Times New Roman" w:eastAsia="Times New Roman" w:hAnsi="Times New Roman" w:cs="Times New Roman"/>
          <w:sz w:val="28"/>
          <w:szCs w:val="28"/>
          <w:lang w:eastAsia="ru-RU"/>
        </w:rPr>
        <w:t>.01.</w:t>
      </w:r>
      <w:r w:rsidRPr="004A7611">
        <w:rPr>
          <w:rFonts w:ascii="Times New Roman" w:eastAsia="Times New Roman" w:hAnsi="Times New Roman" w:cs="Times New Roman"/>
          <w:sz w:val="28"/>
          <w:szCs w:val="28"/>
          <w:lang w:eastAsia="ru-RU"/>
        </w:rPr>
        <w:t xml:space="preserve">2023 № 5 «О мерах по социально-экономическому развитию и оздоровлению муниципальных финансов муниципального образования Республики Ингушетия» (далее – Соглашение). Предметом </w:t>
      </w:r>
      <w:r w:rsidR="00DB59B9">
        <w:rPr>
          <w:rFonts w:ascii="Times New Roman" w:eastAsia="Times New Roman" w:hAnsi="Times New Roman" w:cs="Times New Roman"/>
          <w:sz w:val="28"/>
          <w:szCs w:val="28"/>
          <w:lang w:eastAsia="ru-RU"/>
        </w:rPr>
        <w:t>С</w:t>
      </w:r>
      <w:r w:rsidRPr="004A7611">
        <w:rPr>
          <w:rFonts w:ascii="Times New Roman" w:eastAsia="Times New Roman" w:hAnsi="Times New Roman" w:cs="Times New Roman"/>
          <w:sz w:val="28"/>
          <w:szCs w:val="28"/>
          <w:lang w:eastAsia="ru-RU"/>
        </w:rPr>
        <w:t>оглашения является осуществление в 2023 г</w:t>
      </w:r>
      <w:r w:rsidR="00F64387">
        <w:rPr>
          <w:rFonts w:ascii="Times New Roman" w:eastAsia="Times New Roman" w:hAnsi="Times New Roman" w:cs="Times New Roman"/>
          <w:sz w:val="28"/>
          <w:szCs w:val="28"/>
          <w:lang w:eastAsia="ru-RU"/>
        </w:rPr>
        <w:t>оду</w:t>
      </w:r>
      <w:r w:rsidRPr="004A7611">
        <w:rPr>
          <w:rFonts w:ascii="Times New Roman" w:eastAsia="Times New Roman" w:hAnsi="Times New Roman" w:cs="Times New Roman"/>
          <w:sz w:val="28"/>
          <w:szCs w:val="28"/>
          <w:lang w:eastAsia="ru-RU"/>
        </w:rPr>
        <w:t xml:space="preserve"> мер по социально-экономическому развитию и оздоровлению муниципальных финансов муниципального образования «Городской округ г. Назрань», являющегося в 2023 г</w:t>
      </w:r>
      <w:r w:rsidR="00DB59B9">
        <w:rPr>
          <w:rFonts w:ascii="Times New Roman" w:eastAsia="Times New Roman" w:hAnsi="Times New Roman" w:cs="Times New Roman"/>
          <w:sz w:val="28"/>
          <w:szCs w:val="28"/>
          <w:lang w:eastAsia="ru-RU"/>
        </w:rPr>
        <w:t>оду</w:t>
      </w:r>
      <w:r w:rsidRPr="004A7611">
        <w:rPr>
          <w:rFonts w:ascii="Times New Roman" w:eastAsia="Times New Roman" w:hAnsi="Times New Roman" w:cs="Times New Roman"/>
          <w:sz w:val="28"/>
          <w:szCs w:val="28"/>
          <w:lang w:eastAsia="ru-RU"/>
        </w:rPr>
        <w:t xml:space="preserve"> получателем дотации на выравнивание бюджетной обеспеченности муниципального образования, предусмотренной Законом Республики Ингушетия от 27</w:t>
      </w:r>
      <w:r w:rsidR="00DB59B9">
        <w:rPr>
          <w:rFonts w:ascii="Times New Roman" w:eastAsia="Times New Roman" w:hAnsi="Times New Roman" w:cs="Times New Roman"/>
          <w:sz w:val="28"/>
          <w:szCs w:val="28"/>
          <w:lang w:eastAsia="ru-RU"/>
        </w:rPr>
        <w:t>.12.</w:t>
      </w:r>
      <w:r w:rsidRPr="004A7611">
        <w:rPr>
          <w:rFonts w:ascii="Times New Roman" w:eastAsia="Times New Roman" w:hAnsi="Times New Roman" w:cs="Times New Roman"/>
          <w:sz w:val="28"/>
          <w:szCs w:val="28"/>
          <w:lang w:eastAsia="ru-RU"/>
        </w:rPr>
        <w:t>2022 №</w:t>
      </w:r>
      <w:r w:rsidR="00DB59B9">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71-РЗ «О республиканском бюджете на 2023 год и на плановый период 2024 и 2025 годов» и (или) доходов по заменяющим дотации дополнительным нормативам отчислений на доходы физических лиц.</w:t>
      </w:r>
    </w:p>
    <w:p w14:paraId="637005E6" w14:textId="70085B26" w:rsidR="004A7611" w:rsidRPr="004A7611" w:rsidRDefault="004A7611" w:rsidP="004A7611">
      <w:pPr>
        <w:tabs>
          <w:tab w:val="left" w:pos="709"/>
          <w:tab w:val="left" w:pos="851"/>
        </w:tabs>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В соответствии с п</w:t>
      </w:r>
      <w:r w:rsidR="00DB59B9">
        <w:rPr>
          <w:rFonts w:ascii="Times New Roman" w:eastAsia="Times New Roman" w:hAnsi="Times New Roman" w:cs="Times New Roman"/>
          <w:sz w:val="28"/>
          <w:szCs w:val="28"/>
          <w:lang w:eastAsia="ru-RU"/>
        </w:rPr>
        <w:t>унктом</w:t>
      </w:r>
      <w:r w:rsidRPr="004A7611">
        <w:rPr>
          <w:rFonts w:ascii="Times New Roman" w:eastAsia="Times New Roman" w:hAnsi="Times New Roman" w:cs="Times New Roman"/>
          <w:sz w:val="28"/>
          <w:szCs w:val="28"/>
          <w:lang w:eastAsia="ru-RU"/>
        </w:rPr>
        <w:t xml:space="preserve"> 2.1 Соглашения Администрация</w:t>
      </w:r>
      <w:r w:rsidR="00DB59B9">
        <w:rPr>
          <w:rFonts w:ascii="Times New Roman" w:eastAsia="Times New Roman" w:hAnsi="Times New Roman" w:cs="Times New Roman"/>
          <w:sz w:val="28"/>
          <w:szCs w:val="28"/>
          <w:lang w:eastAsia="ru-RU"/>
        </w:rPr>
        <w:t xml:space="preserve"> г. Назрань</w:t>
      </w:r>
      <w:r w:rsidRPr="004A7611">
        <w:rPr>
          <w:rFonts w:ascii="Times New Roman" w:eastAsia="Times New Roman" w:hAnsi="Times New Roman" w:cs="Times New Roman"/>
          <w:sz w:val="28"/>
          <w:szCs w:val="28"/>
          <w:lang w:eastAsia="ru-RU"/>
        </w:rPr>
        <w:t xml:space="preserve"> в 2023 году обязана была осуществить меры по социально-экономическому развитию и оздоровлению муниципальных финансов.</w:t>
      </w:r>
    </w:p>
    <w:p w14:paraId="5B9F2E4E" w14:textId="0B9DA5E3" w:rsidR="004A7611" w:rsidRPr="004A7611" w:rsidRDefault="004A7611" w:rsidP="004A7611">
      <w:pPr>
        <w:tabs>
          <w:tab w:val="left" w:pos="709"/>
          <w:tab w:val="left" w:pos="851"/>
        </w:tabs>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Пунктом 2.1.1 Соглашения предусмотрены следующие меры: </w:t>
      </w:r>
    </w:p>
    <w:p w14:paraId="403A52F0" w14:textId="77777777" w:rsidR="00DB59B9" w:rsidRDefault="00DB59B9" w:rsidP="00930180">
      <w:pPr>
        <w:pStyle w:val="a8"/>
        <w:numPr>
          <w:ilvl w:val="0"/>
          <w:numId w:val="251"/>
        </w:numPr>
        <w:tabs>
          <w:tab w:val="left" w:pos="709"/>
          <w:tab w:val="left" w:pos="851"/>
          <w:tab w:val="left" w:pos="993"/>
        </w:tabs>
        <w:ind w:left="0" w:firstLine="709"/>
        <w:jc w:val="both"/>
        <w:rPr>
          <w:sz w:val="28"/>
          <w:szCs w:val="28"/>
        </w:rPr>
      </w:pPr>
      <w:r>
        <w:rPr>
          <w:sz w:val="28"/>
          <w:szCs w:val="28"/>
        </w:rPr>
        <w:t>О</w:t>
      </w:r>
      <w:r w:rsidR="004A7611" w:rsidRPr="00DB59B9">
        <w:rPr>
          <w:sz w:val="28"/>
          <w:szCs w:val="28"/>
        </w:rPr>
        <w:t>беспечение роста налоговых и неналоговых доходов бюджета муниципального образования по итогам исполнения бюджета за текущий финансовый год по сравнению с уровнем исполнения в отчётном финансовом году в сопоставимых условиях (в процентах).</w:t>
      </w:r>
      <w:r>
        <w:rPr>
          <w:sz w:val="28"/>
          <w:szCs w:val="28"/>
        </w:rPr>
        <w:t xml:space="preserve"> </w:t>
      </w:r>
    </w:p>
    <w:p w14:paraId="6241E3CA" w14:textId="331C809C" w:rsidR="004A7611" w:rsidRPr="00DB59B9" w:rsidRDefault="004A7611" w:rsidP="00DB59B9">
      <w:pPr>
        <w:tabs>
          <w:tab w:val="left" w:pos="709"/>
          <w:tab w:val="left" w:pos="851"/>
          <w:tab w:val="left" w:pos="993"/>
        </w:tabs>
        <w:spacing w:after="0" w:line="240" w:lineRule="auto"/>
        <w:ind w:firstLine="993"/>
        <w:jc w:val="both"/>
        <w:rPr>
          <w:rFonts w:ascii="Times New Roman" w:hAnsi="Times New Roman" w:cs="Times New Roman"/>
          <w:sz w:val="28"/>
          <w:szCs w:val="28"/>
        </w:rPr>
      </w:pPr>
      <w:r w:rsidRPr="00DB59B9">
        <w:rPr>
          <w:rFonts w:ascii="Times New Roman" w:hAnsi="Times New Roman" w:cs="Times New Roman"/>
          <w:sz w:val="28"/>
          <w:szCs w:val="28"/>
        </w:rPr>
        <w:t>Рост налоговых и неналоговых доходов бюджета муниципального образования по итогам исполнения бюджета за текущий финансовый год по сравнению с 2022 годом в сопоставимых условиях в 2023 году составил 104,2% (</w:t>
      </w:r>
      <w:r w:rsidR="00DB59B9" w:rsidRPr="00DB59B9">
        <w:rPr>
          <w:rFonts w:ascii="Times New Roman" w:hAnsi="Times New Roman" w:cs="Times New Roman"/>
          <w:sz w:val="28"/>
          <w:szCs w:val="28"/>
        </w:rPr>
        <w:t xml:space="preserve">в 2022 году </w:t>
      </w:r>
      <w:r w:rsidR="00DB59B9">
        <w:rPr>
          <w:rFonts w:ascii="Times New Roman" w:hAnsi="Times New Roman" w:cs="Times New Roman"/>
          <w:sz w:val="28"/>
          <w:szCs w:val="28"/>
        </w:rPr>
        <w:t xml:space="preserve">- </w:t>
      </w:r>
      <w:r w:rsidRPr="00DB59B9">
        <w:rPr>
          <w:rFonts w:ascii="Times New Roman" w:hAnsi="Times New Roman" w:cs="Times New Roman"/>
          <w:sz w:val="28"/>
          <w:szCs w:val="28"/>
        </w:rPr>
        <w:t>293 338,9 тыс. руб. и в 2023 году</w:t>
      </w:r>
      <w:r w:rsidR="00DB59B9">
        <w:rPr>
          <w:rFonts w:ascii="Times New Roman" w:hAnsi="Times New Roman" w:cs="Times New Roman"/>
          <w:sz w:val="28"/>
          <w:szCs w:val="28"/>
        </w:rPr>
        <w:t xml:space="preserve"> - </w:t>
      </w:r>
      <w:r w:rsidR="00DB59B9" w:rsidRPr="00DB59B9">
        <w:rPr>
          <w:rFonts w:ascii="Times New Roman" w:hAnsi="Times New Roman" w:cs="Times New Roman"/>
          <w:sz w:val="28"/>
          <w:szCs w:val="28"/>
        </w:rPr>
        <w:t>305 707,6 тыс. руб.</w:t>
      </w:r>
      <w:r w:rsidRPr="00DB59B9">
        <w:rPr>
          <w:rFonts w:ascii="Times New Roman" w:hAnsi="Times New Roman" w:cs="Times New Roman"/>
          <w:sz w:val="28"/>
          <w:szCs w:val="28"/>
        </w:rPr>
        <w:t>);</w:t>
      </w:r>
    </w:p>
    <w:p w14:paraId="14CC9FD1" w14:textId="15CE561E" w:rsidR="004A7611" w:rsidRPr="00DB59B9" w:rsidRDefault="00DB59B9" w:rsidP="00930180">
      <w:pPr>
        <w:pStyle w:val="a8"/>
        <w:numPr>
          <w:ilvl w:val="0"/>
          <w:numId w:val="251"/>
        </w:numPr>
        <w:tabs>
          <w:tab w:val="left" w:pos="709"/>
          <w:tab w:val="left" w:pos="851"/>
          <w:tab w:val="left" w:pos="993"/>
        </w:tabs>
        <w:ind w:left="0" w:firstLine="709"/>
        <w:jc w:val="both"/>
        <w:rPr>
          <w:sz w:val="28"/>
          <w:szCs w:val="28"/>
        </w:rPr>
      </w:pPr>
      <w:r>
        <w:rPr>
          <w:sz w:val="28"/>
          <w:szCs w:val="28"/>
        </w:rPr>
        <w:t>О</w:t>
      </w:r>
      <w:r w:rsidR="004A7611" w:rsidRPr="00DB59B9">
        <w:rPr>
          <w:sz w:val="28"/>
          <w:szCs w:val="28"/>
        </w:rPr>
        <w:t>беспечение не превышения прогнозных показателей налоговых и неналоговых доходов над фактическими, по итогам исполнения отчётного года не более чем на 10 %.</w:t>
      </w:r>
    </w:p>
    <w:p w14:paraId="091BC9D4" w14:textId="77777777" w:rsidR="004A7611" w:rsidRPr="004A7611" w:rsidRDefault="004A7611" w:rsidP="004A7611">
      <w:pPr>
        <w:tabs>
          <w:tab w:val="left" w:pos="709"/>
          <w:tab w:val="left" w:pos="851"/>
        </w:tabs>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Прогнозные показатели налоговых и неналоговых доходов 2023 году составили 306 127,1 тыс. руб., при фактических значениях в 2022 году 293 338,9 тыс. руб., что составляет 4,4 %.</w:t>
      </w:r>
    </w:p>
    <w:p w14:paraId="759B0306" w14:textId="77777777" w:rsidR="00DB59B9" w:rsidRDefault="004A7611" w:rsidP="00DB59B9">
      <w:pPr>
        <w:tabs>
          <w:tab w:val="left" w:pos="709"/>
          <w:tab w:val="left" w:pos="851"/>
        </w:tabs>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Пунктом 2.1.2 Соглашения предусмотрены следующие меры, направленные на бюджетную консолидацию:</w:t>
      </w:r>
      <w:r w:rsidR="00DB59B9">
        <w:rPr>
          <w:rFonts w:ascii="Times New Roman" w:eastAsia="Times New Roman" w:hAnsi="Times New Roman" w:cs="Times New Roman"/>
          <w:sz w:val="28"/>
          <w:szCs w:val="28"/>
          <w:lang w:eastAsia="ru-RU"/>
        </w:rPr>
        <w:t xml:space="preserve"> </w:t>
      </w:r>
    </w:p>
    <w:p w14:paraId="36ABCCAB" w14:textId="00951441" w:rsidR="004A7611" w:rsidRPr="00DB59B9" w:rsidRDefault="00DB59B9" w:rsidP="00930180">
      <w:pPr>
        <w:pStyle w:val="a8"/>
        <w:numPr>
          <w:ilvl w:val="0"/>
          <w:numId w:val="251"/>
        </w:numPr>
        <w:tabs>
          <w:tab w:val="left" w:pos="709"/>
          <w:tab w:val="left" w:pos="851"/>
          <w:tab w:val="left" w:pos="993"/>
        </w:tabs>
        <w:ind w:left="0" w:firstLine="714"/>
        <w:jc w:val="both"/>
        <w:rPr>
          <w:sz w:val="28"/>
          <w:szCs w:val="28"/>
        </w:rPr>
      </w:pPr>
      <w:r w:rsidRPr="00DB59B9">
        <w:rPr>
          <w:sz w:val="28"/>
          <w:szCs w:val="28"/>
        </w:rPr>
        <w:t>С</w:t>
      </w:r>
      <w:r w:rsidR="004A7611" w:rsidRPr="00DB59B9">
        <w:rPr>
          <w:sz w:val="28"/>
          <w:szCs w:val="28"/>
        </w:rPr>
        <w:t>облюдение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нормативов формирования расходов на содержание органов местного самоуправления, утвержденных Правительством Республики Ингушетия.</w:t>
      </w:r>
    </w:p>
    <w:p w14:paraId="77D79176" w14:textId="30F76961" w:rsidR="004A7611" w:rsidRPr="004A7611" w:rsidRDefault="004A7611" w:rsidP="004A7611">
      <w:pPr>
        <w:tabs>
          <w:tab w:val="left" w:pos="709"/>
          <w:tab w:val="left" w:pos="851"/>
        </w:tabs>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lastRenderedPageBreak/>
        <w:t xml:space="preserve">Согласно Постановлению Правительства </w:t>
      </w:r>
      <w:r w:rsidR="00DB59B9" w:rsidRPr="00DB59B9">
        <w:rPr>
          <w:rFonts w:ascii="Times New Roman" w:eastAsia="Times New Roman" w:hAnsi="Times New Roman" w:cs="Times New Roman"/>
          <w:sz w:val="28"/>
          <w:szCs w:val="28"/>
          <w:lang w:eastAsia="ru-RU"/>
        </w:rPr>
        <w:t>Республики Ингушетия</w:t>
      </w:r>
      <w:r w:rsidRPr="004A7611">
        <w:rPr>
          <w:rFonts w:ascii="Times New Roman" w:eastAsia="Times New Roman" w:hAnsi="Times New Roman" w:cs="Times New Roman"/>
          <w:sz w:val="28"/>
          <w:szCs w:val="28"/>
          <w:lang w:eastAsia="ru-RU"/>
        </w:rPr>
        <w:t xml:space="preserve"> от 09.02.2023 №</w:t>
      </w:r>
      <w:r w:rsidR="00DB59B9">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 xml:space="preserve">17, размер норматива доли расходов на содержание органов местного самоуправления муниципального образования г. Назрани на 2023 год составляет 28,9 %. </w:t>
      </w:r>
    </w:p>
    <w:p w14:paraId="23F457CD" w14:textId="77777777"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Доля расходов муниципального бюджета фактически составила 27,4 % и не выходит за пределы установленных значений;</w:t>
      </w:r>
    </w:p>
    <w:p w14:paraId="6FD917BB" w14:textId="55293D2B" w:rsidR="004A7611" w:rsidRPr="00DB59B9" w:rsidRDefault="00DB59B9" w:rsidP="00930180">
      <w:pPr>
        <w:pStyle w:val="a8"/>
        <w:numPr>
          <w:ilvl w:val="0"/>
          <w:numId w:val="251"/>
        </w:numPr>
        <w:tabs>
          <w:tab w:val="left" w:pos="993"/>
        </w:tabs>
        <w:ind w:left="0" w:firstLine="709"/>
        <w:jc w:val="both"/>
        <w:rPr>
          <w:sz w:val="28"/>
          <w:szCs w:val="28"/>
        </w:rPr>
      </w:pPr>
      <w:r>
        <w:rPr>
          <w:sz w:val="28"/>
          <w:szCs w:val="28"/>
        </w:rPr>
        <w:t>О</w:t>
      </w:r>
      <w:r w:rsidR="004A7611" w:rsidRPr="00DB59B9">
        <w:rPr>
          <w:sz w:val="28"/>
          <w:szCs w:val="28"/>
        </w:rPr>
        <w:t>тказ от ранее установленных расходных обязательств, не связанных с решением вопросов, отнесенных Конституцией Российской Федерацией, федеральными законами и законами Республики Ингушетия к полномочиям органов местного самоуправления.</w:t>
      </w:r>
    </w:p>
    <w:p w14:paraId="76704CFA" w14:textId="77777777"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Такие расходные обязательства не установлены и не принимались.</w:t>
      </w:r>
    </w:p>
    <w:p w14:paraId="4D461053" w14:textId="77777777"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Пунктом 2.1.3 Соглашения предусмотрены меры по повышению эффективности использования бюджетных средств:</w:t>
      </w:r>
    </w:p>
    <w:p w14:paraId="13ED2396" w14:textId="618B6CAC" w:rsidR="004A7611" w:rsidRPr="00B3590E" w:rsidRDefault="00B3590E" w:rsidP="00930180">
      <w:pPr>
        <w:pStyle w:val="a8"/>
        <w:numPr>
          <w:ilvl w:val="0"/>
          <w:numId w:val="252"/>
        </w:numPr>
        <w:tabs>
          <w:tab w:val="left" w:pos="851"/>
          <w:tab w:val="left" w:pos="993"/>
        </w:tabs>
        <w:ind w:left="0" w:firstLine="709"/>
        <w:jc w:val="both"/>
        <w:rPr>
          <w:sz w:val="28"/>
          <w:szCs w:val="28"/>
        </w:rPr>
      </w:pPr>
      <w:r>
        <w:rPr>
          <w:sz w:val="28"/>
          <w:szCs w:val="28"/>
        </w:rPr>
        <w:t>О</w:t>
      </w:r>
      <w:r w:rsidR="004A7611" w:rsidRPr="00B3590E">
        <w:rPr>
          <w:sz w:val="28"/>
          <w:szCs w:val="28"/>
        </w:rPr>
        <w:t>беспечение достижения целевых показателей повышения оплаты труда работников бюджетной сферы (в сфере дополнительного образования и культуры) в соответствии с указами Президента Российской Федерации.</w:t>
      </w:r>
    </w:p>
    <w:p w14:paraId="0B7AE665" w14:textId="797A9552" w:rsidR="004A7611" w:rsidRPr="004A7611" w:rsidRDefault="00C203BE" w:rsidP="004A761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w:t>
      </w:r>
      <w:r w:rsidR="004A7611" w:rsidRPr="004A7611">
        <w:rPr>
          <w:rFonts w:ascii="Times New Roman" w:eastAsia="Times New Roman" w:hAnsi="Times New Roman" w:cs="Times New Roman"/>
          <w:sz w:val="28"/>
          <w:szCs w:val="28"/>
          <w:lang w:eastAsia="ru-RU"/>
        </w:rPr>
        <w:t xml:space="preserve"> информации Министерства экономического развития </w:t>
      </w:r>
      <w:r w:rsidRPr="004A7611">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еспублики</w:t>
      </w:r>
      <w:r w:rsidR="00B3590E">
        <w:rPr>
          <w:rFonts w:ascii="Times New Roman" w:eastAsia="Times New Roman" w:hAnsi="Times New Roman" w:cs="Times New Roman"/>
          <w:sz w:val="28"/>
          <w:szCs w:val="28"/>
          <w:lang w:eastAsia="ru-RU"/>
        </w:rPr>
        <w:t xml:space="preserve"> Ингушетия</w:t>
      </w:r>
      <w:r w:rsidR="004A7611" w:rsidRPr="004A7611">
        <w:rPr>
          <w:rFonts w:ascii="Times New Roman" w:eastAsia="Times New Roman" w:hAnsi="Times New Roman" w:cs="Times New Roman"/>
          <w:sz w:val="28"/>
          <w:szCs w:val="28"/>
          <w:lang w:eastAsia="ru-RU"/>
        </w:rPr>
        <w:t xml:space="preserve"> и представленным сведениям о численности и оплате труда работников сферы культуры, целевые показатели повышения оплаты труда работников бюджетной сферы и доведения их до средней зарплаты в регионе выполняются;</w:t>
      </w:r>
    </w:p>
    <w:p w14:paraId="04E56D50" w14:textId="06BEE6C8" w:rsidR="004A7611" w:rsidRPr="00B3590E" w:rsidRDefault="004A7611" w:rsidP="00930180">
      <w:pPr>
        <w:pStyle w:val="a8"/>
        <w:numPr>
          <w:ilvl w:val="0"/>
          <w:numId w:val="252"/>
        </w:numPr>
        <w:tabs>
          <w:tab w:val="left" w:pos="851"/>
          <w:tab w:val="left" w:pos="993"/>
        </w:tabs>
        <w:ind w:left="0" w:firstLine="709"/>
        <w:jc w:val="both"/>
        <w:rPr>
          <w:sz w:val="28"/>
          <w:szCs w:val="28"/>
        </w:rPr>
      </w:pPr>
      <w:r w:rsidRPr="00B3590E">
        <w:rPr>
          <w:sz w:val="28"/>
          <w:szCs w:val="28"/>
        </w:rPr>
        <w:t xml:space="preserve"> </w:t>
      </w:r>
      <w:r w:rsidR="00B3590E">
        <w:rPr>
          <w:sz w:val="28"/>
          <w:szCs w:val="28"/>
        </w:rPr>
        <w:t>О</w:t>
      </w:r>
      <w:r w:rsidRPr="00B3590E">
        <w:rPr>
          <w:sz w:val="28"/>
          <w:szCs w:val="28"/>
        </w:rPr>
        <w:t>тсутствие по состоянию на 1-е число каждого месяца просроченной кредиторской задолженности бюджета муниципального образования, бюджетных и автономных учреждений муниципального образования в части расходов на оплату труда, уплату взносов по обязательному социальному страхованию на выплаты денежного содержания и иные выплаты работникам, а также обеспечение мер социальной поддержки отдельных категорий граждан.</w:t>
      </w:r>
    </w:p>
    <w:p w14:paraId="709F4783" w14:textId="22A5F4BA"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По данным бухгалтерской отчетности, просроченной кредиторской задолженности в части расходов на оплату труда, уплату взносов по обязательному социальному страхованию на выплаты денежного содержания и иные выплаты работникам, а также обеспечение мер социальной поддержки отдельных категорий граждан, по муниципальному образованию не имеется;</w:t>
      </w:r>
    </w:p>
    <w:p w14:paraId="2987684C" w14:textId="18291629" w:rsidR="004A7611" w:rsidRPr="00B3590E" w:rsidRDefault="00B3590E" w:rsidP="00930180">
      <w:pPr>
        <w:pStyle w:val="a8"/>
        <w:numPr>
          <w:ilvl w:val="0"/>
          <w:numId w:val="253"/>
        </w:numPr>
        <w:tabs>
          <w:tab w:val="left" w:pos="851"/>
          <w:tab w:val="left" w:pos="966"/>
        </w:tabs>
        <w:ind w:left="0" w:firstLine="709"/>
        <w:jc w:val="both"/>
        <w:rPr>
          <w:sz w:val="28"/>
          <w:szCs w:val="28"/>
        </w:rPr>
      </w:pPr>
      <w:r>
        <w:rPr>
          <w:sz w:val="28"/>
          <w:szCs w:val="28"/>
        </w:rPr>
        <w:t>О</w:t>
      </w:r>
      <w:r w:rsidR="004A7611" w:rsidRPr="00B3590E">
        <w:rPr>
          <w:sz w:val="28"/>
          <w:szCs w:val="28"/>
        </w:rPr>
        <w:t>тсутствие решений о повышении оплаты труда работников органов местного самоуправления на уровень, превышающий темпы и сроки повышения оплаты труда работников органов государственной власти на республиканском уровне.</w:t>
      </w:r>
    </w:p>
    <w:p w14:paraId="4AB90141" w14:textId="77777777"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Решения о повышении оплаты труда работников органов местного самоуправления на уровень, превышающий темпы и сроки повышения оплаты труда работников органов государственной власти на республиканском уровне, в муниципальном образовании не принимались;</w:t>
      </w:r>
    </w:p>
    <w:p w14:paraId="3671E5B1" w14:textId="77777777"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Пунктом 2.1.4 Соглашения предусмотрены меры в рамках повышения качества управления муниципальными финансами:</w:t>
      </w:r>
    </w:p>
    <w:p w14:paraId="4A85914A" w14:textId="73F7AAE2" w:rsidR="004A7611" w:rsidRPr="00B3590E" w:rsidRDefault="00B3590E" w:rsidP="00930180">
      <w:pPr>
        <w:pStyle w:val="a8"/>
        <w:numPr>
          <w:ilvl w:val="0"/>
          <w:numId w:val="254"/>
        </w:numPr>
        <w:tabs>
          <w:tab w:val="left" w:pos="851"/>
          <w:tab w:val="left" w:pos="993"/>
        </w:tabs>
        <w:ind w:left="28" w:firstLine="658"/>
        <w:jc w:val="both"/>
        <w:rPr>
          <w:sz w:val="28"/>
          <w:szCs w:val="28"/>
        </w:rPr>
      </w:pPr>
      <w:r>
        <w:rPr>
          <w:sz w:val="28"/>
          <w:szCs w:val="28"/>
        </w:rPr>
        <w:t>Р</w:t>
      </w:r>
      <w:r w:rsidR="004A7611" w:rsidRPr="00B3590E">
        <w:rPr>
          <w:sz w:val="28"/>
          <w:szCs w:val="28"/>
        </w:rPr>
        <w:t>азмещение в последней редакции решений о местных бюджетах на официальных сайтах местных администраций в информационно-телекоммуникационной сети «Интернет».</w:t>
      </w:r>
    </w:p>
    <w:p w14:paraId="0123A37F" w14:textId="138D248A"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Решение было размещено на официальном сайте </w:t>
      </w:r>
      <w:r w:rsidR="00C203BE">
        <w:rPr>
          <w:rFonts w:ascii="Times New Roman" w:eastAsia="Times New Roman" w:hAnsi="Times New Roman" w:cs="Times New Roman"/>
          <w:sz w:val="28"/>
          <w:szCs w:val="28"/>
          <w:lang w:eastAsia="ru-RU"/>
        </w:rPr>
        <w:t>Администрации</w:t>
      </w:r>
      <w:r w:rsidRPr="004A7611">
        <w:rPr>
          <w:rFonts w:ascii="Times New Roman" w:eastAsia="Times New Roman" w:hAnsi="Times New Roman" w:cs="Times New Roman"/>
          <w:sz w:val="28"/>
          <w:szCs w:val="28"/>
          <w:lang w:eastAsia="ru-RU"/>
        </w:rPr>
        <w:t xml:space="preserve"> г. Назрань.</w:t>
      </w:r>
    </w:p>
    <w:p w14:paraId="4F43E9EC" w14:textId="6DFDCFFC" w:rsidR="004A7611" w:rsidRPr="00B3590E" w:rsidRDefault="00B3590E" w:rsidP="00930180">
      <w:pPr>
        <w:pStyle w:val="a8"/>
        <w:numPr>
          <w:ilvl w:val="0"/>
          <w:numId w:val="255"/>
        </w:numPr>
        <w:tabs>
          <w:tab w:val="left" w:pos="993"/>
        </w:tabs>
        <w:ind w:left="0" w:firstLine="709"/>
        <w:jc w:val="both"/>
        <w:rPr>
          <w:sz w:val="28"/>
          <w:szCs w:val="28"/>
        </w:rPr>
      </w:pPr>
      <w:r>
        <w:rPr>
          <w:sz w:val="28"/>
          <w:szCs w:val="28"/>
        </w:rPr>
        <w:lastRenderedPageBreak/>
        <w:t>Р</w:t>
      </w:r>
      <w:r w:rsidR="004A7611" w:rsidRPr="00B3590E">
        <w:rPr>
          <w:sz w:val="28"/>
          <w:szCs w:val="28"/>
        </w:rPr>
        <w:t>азмещение на официальных сайтах местных администраций в информационно-телекоммуникационной сети «Интернет» отчетов об исполнении местных бюджетов.</w:t>
      </w:r>
    </w:p>
    <w:p w14:paraId="7B71D1B5" w14:textId="2E35EAEE"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Отчет об исполнении бюджета был размещен на официальном сайте </w:t>
      </w:r>
      <w:r w:rsidR="00C203BE">
        <w:rPr>
          <w:rFonts w:ascii="Times New Roman" w:eastAsia="Times New Roman" w:hAnsi="Times New Roman" w:cs="Times New Roman"/>
          <w:sz w:val="28"/>
          <w:szCs w:val="28"/>
          <w:lang w:eastAsia="ru-RU"/>
        </w:rPr>
        <w:t>Администрации</w:t>
      </w:r>
      <w:r w:rsidRPr="004A7611">
        <w:rPr>
          <w:rFonts w:ascii="Times New Roman" w:eastAsia="Times New Roman" w:hAnsi="Times New Roman" w:cs="Times New Roman"/>
          <w:sz w:val="28"/>
          <w:szCs w:val="28"/>
          <w:lang w:eastAsia="ru-RU"/>
        </w:rPr>
        <w:t xml:space="preserve"> г. Назрань.</w:t>
      </w:r>
    </w:p>
    <w:p w14:paraId="5887034A" w14:textId="77777777"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Пунктом 2.1.5 Соглашения предусмотрены меры по обеспечению организации исполнения бюджета муниципального образования с открытием и ведением лицевых счетов для учета операций главных распорядителей, распорядителей, получателей средств бюджета и главных администраторов (администраторов) источников финансирования дефицита бюджета муниципального образования в территориальном органе Федерального казначейства на основании заключенного между территориальным органом Федерального казначейства и местной администрацией муниципального образования соглашения об осуществлении территориальным органом Федерального казначейства отдельных функций по исполнению бюджета муниципального образования при кассовом обслуживании исполнения бюджета муниципального образования (далее – соглашение о кассовом обслуживании): </w:t>
      </w:r>
    </w:p>
    <w:p w14:paraId="4E961582" w14:textId="55C8DE69" w:rsidR="004A7611" w:rsidRPr="00B3590E" w:rsidRDefault="00B3590E" w:rsidP="00930180">
      <w:pPr>
        <w:pStyle w:val="a8"/>
        <w:numPr>
          <w:ilvl w:val="0"/>
          <w:numId w:val="256"/>
        </w:numPr>
        <w:tabs>
          <w:tab w:val="left" w:pos="851"/>
          <w:tab w:val="left" w:pos="952"/>
        </w:tabs>
        <w:ind w:left="14" w:firstLine="695"/>
        <w:jc w:val="both"/>
        <w:rPr>
          <w:sz w:val="28"/>
          <w:szCs w:val="28"/>
        </w:rPr>
      </w:pPr>
      <w:r>
        <w:rPr>
          <w:sz w:val="28"/>
          <w:szCs w:val="28"/>
        </w:rPr>
        <w:t>О</w:t>
      </w:r>
      <w:r w:rsidR="004A7611" w:rsidRPr="00B3590E">
        <w:rPr>
          <w:sz w:val="28"/>
          <w:szCs w:val="28"/>
        </w:rPr>
        <w:t xml:space="preserve"> передаче органу Федерального казначейства полномочий финансового органа по учету бюджетных и денежных обязательств и санкционированию оплаты денежных обязательств получателей средств бюджета муниципального образования.</w:t>
      </w:r>
    </w:p>
    <w:p w14:paraId="6EC3FE15" w14:textId="5F36560A"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Заключено </w:t>
      </w:r>
      <w:r w:rsidR="00C203BE">
        <w:rPr>
          <w:rFonts w:ascii="Times New Roman" w:eastAsia="Times New Roman" w:hAnsi="Times New Roman" w:cs="Times New Roman"/>
          <w:sz w:val="28"/>
          <w:szCs w:val="28"/>
          <w:lang w:eastAsia="ru-RU"/>
        </w:rPr>
        <w:t>С</w:t>
      </w:r>
      <w:r w:rsidRPr="004A7611">
        <w:rPr>
          <w:rFonts w:ascii="Times New Roman" w:eastAsia="Times New Roman" w:hAnsi="Times New Roman" w:cs="Times New Roman"/>
          <w:sz w:val="28"/>
          <w:szCs w:val="28"/>
          <w:lang w:eastAsia="ru-RU"/>
        </w:rPr>
        <w:t xml:space="preserve">оглашение </w:t>
      </w:r>
      <w:r w:rsidR="00C203BE" w:rsidRPr="004A7611">
        <w:rPr>
          <w:rFonts w:ascii="Times New Roman" w:eastAsia="Times New Roman" w:hAnsi="Times New Roman" w:cs="Times New Roman"/>
          <w:sz w:val="28"/>
          <w:szCs w:val="28"/>
          <w:lang w:eastAsia="ru-RU"/>
        </w:rPr>
        <w:t xml:space="preserve">от 23.12.2020 № б/н </w:t>
      </w:r>
      <w:r w:rsidRPr="004A7611">
        <w:rPr>
          <w:rFonts w:ascii="Times New Roman" w:eastAsia="Times New Roman" w:hAnsi="Times New Roman" w:cs="Times New Roman"/>
          <w:sz w:val="28"/>
          <w:szCs w:val="28"/>
          <w:lang w:eastAsia="ru-RU"/>
        </w:rPr>
        <w:t>об осуществлении отдельных функций по исполнению бюджета с Управлением Федерального казначейства по Р</w:t>
      </w:r>
      <w:r w:rsidR="00C203BE">
        <w:rPr>
          <w:rFonts w:ascii="Times New Roman" w:eastAsia="Times New Roman" w:hAnsi="Times New Roman" w:cs="Times New Roman"/>
          <w:sz w:val="28"/>
          <w:szCs w:val="28"/>
          <w:lang w:eastAsia="ru-RU"/>
        </w:rPr>
        <w:t xml:space="preserve">еспублике </w:t>
      </w:r>
      <w:r w:rsidR="00E91566">
        <w:rPr>
          <w:rFonts w:ascii="Times New Roman" w:eastAsia="Times New Roman" w:hAnsi="Times New Roman" w:cs="Times New Roman"/>
          <w:sz w:val="28"/>
          <w:szCs w:val="28"/>
          <w:lang w:eastAsia="ru-RU"/>
        </w:rPr>
        <w:t>Ингушетия</w:t>
      </w:r>
      <w:r w:rsidRPr="004A7611">
        <w:rPr>
          <w:rFonts w:ascii="Times New Roman" w:eastAsia="Times New Roman" w:hAnsi="Times New Roman" w:cs="Times New Roman"/>
          <w:sz w:val="28"/>
          <w:szCs w:val="28"/>
          <w:lang w:eastAsia="ru-RU"/>
        </w:rPr>
        <w:t>;</w:t>
      </w:r>
    </w:p>
    <w:p w14:paraId="6FF74E02" w14:textId="3A0D131E" w:rsidR="004A7611" w:rsidRPr="00B3590E" w:rsidRDefault="00B3590E" w:rsidP="00930180">
      <w:pPr>
        <w:pStyle w:val="a8"/>
        <w:numPr>
          <w:ilvl w:val="0"/>
          <w:numId w:val="257"/>
        </w:numPr>
        <w:tabs>
          <w:tab w:val="left" w:pos="851"/>
          <w:tab w:val="left" w:pos="993"/>
        </w:tabs>
        <w:ind w:left="0" w:firstLine="709"/>
        <w:jc w:val="both"/>
        <w:rPr>
          <w:sz w:val="28"/>
          <w:szCs w:val="28"/>
        </w:rPr>
      </w:pPr>
      <w:r>
        <w:rPr>
          <w:sz w:val="28"/>
          <w:szCs w:val="28"/>
        </w:rPr>
        <w:t xml:space="preserve">О </w:t>
      </w:r>
      <w:r w:rsidR="004A7611" w:rsidRPr="00B3590E">
        <w:rPr>
          <w:sz w:val="28"/>
          <w:szCs w:val="28"/>
        </w:rPr>
        <w:t>недопустимости проведения кассовых выплат по расходным обязательствам субъекта Российской Федерации, не включенным в перечень первоочередных расходов, при наличии просроченной кредиторской задолженности по расходным обязательствам муниципального образования, включенным в перечень первоочередных расходов.</w:t>
      </w:r>
    </w:p>
    <w:p w14:paraId="1529B794" w14:textId="1C28BD2C" w:rsidR="004A7611" w:rsidRPr="004A7611" w:rsidRDefault="004A7611" w:rsidP="00C203BE">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Просроченной кредиторской задолженности по расходным обязательствам не имеется.</w:t>
      </w:r>
      <w:r w:rsidR="00C203BE">
        <w:rPr>
          <w:rFonts w:ascii="Times New Roman" w:eastAsia="Times New Roman" w:hAnsi="Times New Roman" w:cs="Times New Roman"/>
          <w:sz w:val="28"/>
          <w:szCs w:val="28"/>
          <w:lang w:eastAsia="ru-RU"/>
        </w:rPr>
        <w:t xml:space="preserve"> </w:t>
      </w:r>
      <w:r w:rsidRPr="004A7611">
        <w:rPr>
          <w:rFonts w:ascii="Times New Roman" w:eastAsia="Times New Roman" w:hAnsi="Times New Roman" w:cs="Times New Roman"/>
          <w:bCs/>
          <w:color w:val="000000"/>
          <w:sz w:val="28"/>
          <w:szCs w:val="28"/>
          <w:lang w:eastAsia="ru-RU"/>
        </w:rPr>
        <w:t>Проверкой выполнения мер по Соглашению «О мерах по социально-экономическому развитию и оздоровлению муниципальных финансов муниципального образования» нарушений не установлено.</w:t>
      </w:r>
    </w:p>
    <w:p w14:paraId="7C7457E4" w14:textId="77777777" w:rsidR="004A7611" w:rsidRPr="004A7611" w:rsidRDefault="004A7611" w:rsidP="004A7611">
      <w:pPr>
        <w:autoSpaceDE w:val="0"/>
        <w:autoSpaceDN w:val="0"/>
        <w:adjustRightInd w:val="0"/>
        <w:spacing w:after="0" w:line="240" w:lineRule="auto"/>
        <w:ind w:firstLine="686"/>
        <w:jc w:val="both"/>
        <w:rPr>
          <w:rFonts w:ascii="Times New Roman" w:eastAsia="Times New Roman" w:hAnsi="Times New Roman" w:cs="Times New Roman"/>
          <w:i/>
          <w:color w:val="000000"/>
          <w:sz w:val="28"/>
          <w:szCs w:val="28"/>
          <w:lang w:eastAsia="ru-RU"/>
        </w:rPr>
      </w:pPr>
    </w:p>
    <w:p w14:paraId="165CCFB3" w14:textId="77777777" w:rsidR="004A7611" w:rsidRPr="00E91566" w:rsidRDefault="004A7611" w:rsidP="004A7611">
      <w:pPr>
        <w:spacing w:after="0" w:line="240" w:lineRule="auto"/>
        <w:ind w:firstLine="686"/>
        <w:jc w:val="center"/>
        <w:rPr>
          <w:rFonts w:ascii="Times New Roman" w:eastAsia="Times New Roman" w:hAnsi="Times New Roman" w:cs="Times New Roman"/>
          <w:b/>
          <w:sz w:val="28"/>
          <w:szCs w:val="28"/>
          <w:lang w:eastAsia="ru-RU"/>
        </w:rPr>
      </w:pPr>
      <w:r w:rsidRPr="00E91566">
        <w:rPr>
          <w:rFonts w:ascii="Times New Roman" w:eastAsia="Times New Roman" w:hAnsi="Times New Roman" w:cs="Times New Roman"/>
          <w:b/>
          <w:sz w:val="28"/>
          <w:szCs w:val="28"/>
          <w:lang w:eastAsia="ru-RU"/>
        </w:rPr>
        <w:t>Проверка безналичных расчетов</w:t>
      </w:r>
    </w:p>
    <w:p w14:paraId="0198C1E6" w14:textId="77777777" w:rsidR="004A7611" w:rsidRPr="00E91566" w:rsidRDefault="004A7611" w:rsidP="004A7611">
      <w:pPr>
        <w:spacing w:after="0" w:line="240" w:lineRule="auto"/>
        <w:ind w:firstLine="686"/>
        <w:jc w:val="center"/>
        <w:rPr>
          <w:rFonts w:ascii="Times New Roman" w:eastAsia="Times New Roman" w:hAnsi="Times New Roman" w:cs="Times New Roman"/>
          <w:b/>
          <w:sz w:val="28"/>
          <w:szCs w:val="28"/>
          <w:lang w:eastAsia="ru-RU"/>
        </w:rPr>
      </w:pPr>
    </w:p>
    <w:p w14:paraId="02BFC3EB" w14:textId="59832B49" w:rsidR="004A7611" w:rsidRPr="00E91566" w:rsidRDefault="00E91566" w:rsidP="00C42735">
      <w:pPr>
        <w:spacing w:after="0" w:line="240" w:lineRule="auto"/>
        <w:ind w:firstLine="686"/>
        <w:jc w:val="center"/>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п</w:t>
      </w:r>
      <w:r w:rsidR="00C203BE" w:rsidRPr="00E91566">
        <w:rPr>
          <w:rFonts w:ascii="Times New Roman" w:eastAsia="Times New Roman" w:hAnsi="Times New Roman" w:cs="Times New Roman"/>
          <w:bCs/>
          <w:i/>
          <w:sz w:val="28"/>
          <w:szCs w:val="28"/>
          <w:lang w:eastAsia="ru-RU"/>
        </w:rPr>
        <w:t>о Администрации муниципального образования «Городской округ город Назрань»</w:t>
      </w:r>
    </w:p>
    <w:p w14:paraId="11CBC54C" w14:textId="77777777" w:rsidR="004A7611" w:rsidRPr="00E91566" w:rsidRDefault="004A7611" w:rsidP="004A7611">
      <w:pPr>
        <w:spacing w:after="0" w:line="240" w:lineRule="auto"/>
        <w:ind w:firstLine="686"/>
        <w:jc w:val="both"/>
        <w:rPr>
          <w:rFonts w:ascii="Times New Roman" w:eastAsia="Times New Roman" w:hAnsi="Times New Roman" w:cs="Times New Roman"/>
          <w:sz w:val="28"/>
          <w:szCs w:val="28"/>
          <w:lang w:eastAsia="ru-RU"/>
        </w:rPr>
      </w:pPr>
      <w:r w:rsidRPr="00E91566">
        <w:rPr>
          <w:rFonts w:ascii="Times New Roman" w:eastAsia="Times New Roman" w:hAnsi="Times New Roman" w:cs="Times New Roman"/>
          <w:sz w:val="28"/>
          <w:szCs w:val="28"/>
          <w:lang w:eastAsia="ru-RU"/>
        </w:rPr>
        <w:t>Для осуществления безналичных расчетов в проверяемом периоде Администрацией г. Назрани использовался лицевой счет № 03143149660, открытый в Управлении Федерального казначейства по Республике Ингушетия.</w:t>
      </w:r>
    </w:p>
    <w:p w14:paraId="6B7B1339" w14:textId="1074972A" w:rsidR="004A7611" w:rsidRPr="00E91566" w:rsidRDefault="004A7611" w:rsidP="00E91566">
      <w:pPr>
        <w:spacing w:after="0" w:line="240" w:lineRule="auto"/>
        <w:ind w:firstLine="686"/>
        <w:jc w:val="both"/>
        <w:rPr>
          <w:rFonts w:ascii="Times New Roman" w:eastAsia="Times New Roman" w:hAnsi="Times New Roman" w:cs="Times New Roman"/>
          <w:sz w:val="28"/>
          <w:szCs w:val="28"/>
          <w:lang w:eastAsia="ru-RU"/>
        </w:rPr>
      </w:pPr>
      <w:r w:rsidRPr="00E91566">
        <w:rPr>
          <w:rFonts w:ascii="Times New Roman" w:eastAsia="Times New Roman" w:hAnsi="Times New Roman" w:cs="Times New Roman"/>
          <w:sz w:val="28"/>
          <w:szCs w:val="28"/>
          <w:lang w:eastAsia="ru-RU"/>
        </w:rPr>
        <w:t>Всего по данным учета, бюджет Администрации г. Назрань в проверяемом периоде утвержден в общей сумме 148</w:t>
      </w:r>
      <w:r w:rsidR="00E91566">
        <w:rPr>
          <w:rFonts w:ascii="Times New Roman" w:eastAsia="Times New Roman" w:hAnsi="Times New Roman" w:cs="Times New Roman"/>
          <w:sz w:val="28"/>
          <w:szCs w:val="28"/>
          <w:lang w:eastAsia="ru-RU"/>
        </w:rPr>
        <w:t> </w:t>
      </w:r>
      <w:r w:rsidRPr="00E91566">
        <w:rPr>
          <w:rFonts w:ascii="Times New Roman" w:eastAsia="Times New Roman" w:hAnsi="Times New Roman" w:cs="Times New Roman"/>
          <w:sz w:val="28"/>
          <w:szCs w:val="28"/>
          <w:lang w:eastAsia="ru-RU"/>
        </w:rPr>
        <w:t xml:space="preserve">587,0 тыс. руб. Предельные объемы финансирования, поступившие в проверяемом периоде на лицевой счет </w:t>
      </w:r>
      <w:r w:rsidRPr="00E91566">
        <w:rPr>
          <w:rFonts w:ascii="Times New Roman" w:eastAsia="Times New Roman" w:hAnsi="Times New Roman" w:cs="Times New Roman"/>
          <w:sz w:val="28"/>
          <w:szCs w:val="28"/>
          <w:lang w:eastAsia="ru-RU"/>
        </w:rPr>
        <w:lastRenderedPageBreak/>
        <w:t xml:space="preserve">Администрации г. Назрани, составили 145 504,1 тыс. руб. или 97,9 % от утвержденных годовых бюджетных ассигнований. </w:t>
      </w:r>
    </w:p>
    <w:p w14:paraId="6B9D6E76" w14:textId="77777777" w:rsidR="004A7611" w:rsidRPr="004A7611" w:rsidRDefault="004A7611" w:rsidP="004A7611">
      <w:pPr>
        <w:spacing w:after="0" w:line="240" w:lineRule="auto"/>
        <w:ind w:firstLine="686"/>
        <w:jc w:val="both"/>
        <w:rPr>
          <w:rFonts w:ascii="Times New Roman" w:eastAsia="Times New Roman" w:hAnsi="Times New Roman" w:cs="Times New Roman"/>
          <w:sz w:val="28"/>
          <w:szCs w:val="28"/>
          <w:lang w:eastAsia="ru-RU"/>
        </w:rPr>
      </w:pPr>
      <w:r w:rsidRPr="00E91566">
        <w:rPr>
          <w:rFonts w:ascii="Times New Roman" w:eastAsia="Times New Roman" w:hAnsi="Times New Roman" w:cs="Times New Roman"/>
          <w:sz w:val="28"/>
          <w:szCs w:val="28"/>
          <w:lang w:eastAsia="ru-RU"/>
        </w:rPr>
        <w:t>Исполнение кассовых выплат за проверяемый период составило 145 493,4 тыс</w:t>
      </w:r>
      <w:r w:rsidRPr="004A7611">
        <w:rPr>
          <w:rFonts w:ascii="Times New Roman" w:eastAsia="Times New Roman" w:hAnsi="Times New Roman" w:cs="Times New Roman"/>
          <w:sz w:val="28"/>
          <w:szCs w:val="28"/>
          <w:lang w:eastAsia="ru-RU"/>
        </w:rPr>
        <w:t xml:space="preserve">. руб. или 99,9 % от доведенных предельных объемов финансирования. </w:t>
      </w:r>
    </w:p>
    <w:p w14:paraId="11A38F58" w14:textId="7FEDFC44"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E91566">
        <w:rPr>
          <w:rFonts w:ascii="Times New Roman" w:eastAsia="Times New Roman" w:hAnsi="Times New Roman" w:cs="Times New Roman"/>
          <w:sz w:val="28"/>
          <w:szCs w:val="28"/>
          <w:lang w:eastAsia="ru-RU"/>
        </w:rPr>
        <w:t>В нарушение статьи 34 Б</w:t>
      </w:r>
      <w:r w:rsidR="00E91566" w:rsidRPr="00E91566">
        <w:rPr>
          <w:rFonts w:ascii="Times New Roman" w:eastAsia="Times New Roman" w:hAnsi="Times New Roman" w:cs="Times New Roman"/>
          <w:sz w:val="28"/>
          <w:szCs w:val="28"/>
          <w:lang w:eastAsia="ru-RU"/>
        </w:rPr>
        <w:t>юджетного кодекса</w:t>
      </w:r>
      <w:r w:rsidRPr="00E91566">
        <w:rPr>
          <w:rFonts w:ascii="Times New Roman" w:eastAsia="Times New Roman" w:hAnsi="Times New Roman" w:cs="Times New Roman"/>
          <w:sz w:val="28"/>
          <w:szCs w:val="28"/>
          <w:lang w:eastAsia="ru-RU"/>
        </w:rPr>
        <w:t xml:space="preserve"> РФ, в проверяемом периоде </w:t>
      </w:r>
      <w:r w:rsidR="00E91566" w:rsidRPr="00E91566">
        <w:rPr>
          <w:rFonts w:ascii="Times New Roman" w:eastAsia="Times New Roman" w:hAnsi="Times New Roman" w:cs="Times New Roman"/>
          <w:sz w:val="28"/>
          <w:szCs w:val="28"/>
          <w:lang w:eastAsia="ru-RU"/>
        </w:rPr>
        <w:t>допущен</w:t>
      </w:r>
      <w:r w:rsidRPr="00E91566">
        <w:rPr>
          <w:rFonts w:ascii="Times New Roman" w:eastAsia="Times New Roman" w:hAnsi="Times New Roman" w:cs="Times New Roman"/>
          <w:sz w:val="28"/>
          <w:szCs w:val="28"/>
          <w:lang w:eastAsia="ru-RU"/>
        </w:rPr>
        <w:t xml:space="preserve"> факт неэффективного использования бюджетных средств в общей сумме </w:t>
      </w:r>
      <w:r w:rsidRPr="00E91566">
        <w:rPr>
          <w:rFonts w:ascii="Times New Roman" w:eastAsia="Times New Roman" w:hAnsi="Times New Roman" w:cs="Times New Roman"/>
          <w:bCs/>
          <w:sz w:val="28"/>
          <w:szCs w:val="28"/>
          <w:lang w:eastAsia="ru-RU"/>
        </w:rPr>
        <w:t xml:space="preserve">10,7 тыс. </w:t>
      </w:r>
      <w:r w:rsidR="00D36411">
        <w:rPr>
          <w:rFonts w:ascii="Times New Roman" w:eastAsia="Times New Roman" w:hAnsi="Times New Roman" w:cs="Times New Roman"/>
          <w:bCs/>
          <w:sz w:val="28"/>
          <w:szCs w:val="28"/>
          <w:lang w:eastAsia="ru-RU"/>
        </w:rPr>
        <w:t>руб.</w:t>
      </w:r>
      <w:r w:rsidRPr="00E91566">
        <w:rPr>
          <w:rFonts w:ascii="Times New Roman" w:eastAsia="Times New Roman" w:hAnsi="Times New Roman" w:cs="Times New Roman"/>
          <w:sz w:val="28"/>
          <w:szCs w:val="28"/>
          <w:lang w:eastAsia="ru-RU"/>
        </w:rPr>
        <w:t xml:space="preserve"> Так, по данным бухгалтерского учета в 2023 году на лицевом счете Администрации г. Назрани при закрытии финансового года остались неиспользованными денежные средства в сумме 10,7 тыс. руб. </w:t>
      </w:r>
      <w:r w:rsidR="00E91566" w:rsidRPr="00E91566">
        <w:rPr>
          <w:rFonts w:ascii="Times New Roman" w:eastAsia="Times New Roman" w:hAnsi="Times New Roman" w:cs="Times New Roman"/>
          <w:sz w:val="28"/>
          <w:szCs w:val="28"/>
          <w:lang w:eastAsia="ru-RU"/>
        </w:rPr>
        <w:t>П</w:t>
      </w:r>
      <w:r w:rsidRPr="00E91566">
        <w:rPr>
          <w:rFonts w:ascii="Times New Roman" w:eastAsia="Times New Roman" w:hAnsi="Times New Roman" w:cs="Times New Roman"/>
          <w:sz w:val="28"/>
          <w:szCs w:val="28"/>
          <w:lang w:eastAsia="ru-RU"/>
        </w:rPr>
        <w:t>ри имевшейся потребности в погашении кредиторской задолженности указанная сумма не направлена на ее оплату.</w:t>
      </w:r>
    </w:p>
    <w:p w14:paraId="2C8F552A" w14:textId="4FF3DEE6" w:rsidR="00645417"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В проверяемом периоде из-за несвоевременного исполнения обязательств местным бюджетом г. Назрани, Администрацией г. Назрани в установленный срок не произведена оплата за предоставленные услуги энергоснабжения, в связи с чем уплачены пени и неустойки ПАО «</w:t>
      </w:r>
      <w:proofErr w:type="spellStart"/>
      <w:r w:rsidRPr="004A7611">
        <w:rPr>
          <w:rFonts w:ascii="Times New Roman" w:eastAsia="Times New Roman" w:hAnsi="Times New Roman" w:cs="Times New Roman"/>
          <w:sz w:val="28"/>
          <w:szCs w:val="28"/>
          <w:lang w:eastAsia="ru-RU"/>
        </w:rPr>
        <w:t>Россети</w:t>
      </w:r>
      <w:proofErr w:type="spellEnd"/>
      <w:r w:rsidRPr="004A7611">
        <w:rPr>
          <w:rFonts w:ascii="Times New Roman" w:eastAsia="Times New Roman" w:hAnsi="Times New Roman" w:cs="Times New Roman"/>
          <w:sz w:val="28"/>
          <w:szCs w:val="28"/>
          <w:lang w:eastAsia="ru-RU"/>
        </w:rPr>
        <w:t xml:space="preserve"> Северный Кавказ» в общей </w:t>
      </w:r>
      <w:r w:rsidRPr="00E91566">
        <w:rPr>
          <w:rFonts w:ascii="Times New Roman" w:eastAsia="Times New Roman" w:hAnsi="Times New Roman" w:cs="Times New Roman"/>
          <w:sz w:val="28"/>
          <w:szCs w:val="28"/>
          <w:lang w:eastAsia="ru-RU"/>
        </w:rPr>
        <w:t>сумме 1</w:t>
      </w:r>
      <w:r w:rsidR="00645417" w:rsidRPr="00E91566">
        <w:rPr>
          <w:rFonts w:ascii="Times New Roman" w:eastAsia="Times New Roman" w:hAnsi="Times New Roman" w:cs="Times New Roman"/>
          <w:sz w:val="28"/>
          <w:szCs w:val="28"/>
          <w:lang w:eastAsia="ru-RU"/>
        </w:rPr>
        <w:t> </w:t>
      </w:r>
      <w:r w:rsidRPr="00E91566">
        <w:rPr>
          <w:rFonts w:ascii="Times New Roman" w:eastAsia="Times New Roman" w:hAnsi="Times New Roman" w:cs="Times New Roman"/>
          <w:sz w:val="28"/>
          <w:szCs w:val="28"/>
          <w:lang w:eastAsia="ru-RU"/>
        </w:rPr>
        <w:t>090,9 тыс. руб</w:t>
      </w:r>
      <w:r w:rsidR="00E91566" w:rsidRPr="00E91566">
        <w:rPr>
          <w:rFonts w:ascii="Times New Roman" w:eastAsia="Times New Roman" w:hAnsi="Times New Roman" w:cs="Times New Roman"/>
          <w:sz w:val="28"/>
          <w:szCs w:val="28"/>
          <w:lang w:eastAsia="ru-RU"/>
        </w:rPr>
        <w:t>.</w:t>
      </w:r>
      <w:r w:rsidRPr="00E91566">
        <w:rPr>
          <w:rFonts w:ascii="Times New Roman" w:eastAsia="Times New Roman" w:hAnsi="Times New Roman" w:cs="Times New Roman"/>
          <w:sz w:val="28"/>
          <w:szCs w:val="28"/>
          <w:lang w:eastAsia="ru-RU"/>
        </w:rPr>
        <w:t>, в результате чего местному бюджету г. Назрань нанесен ущ</w:t>
      </w:r>
      <w:r w:rsidRPr="004A7611">
        <w:rPr>
          <w:rFonts w:ascii="Times New Roman" w:eastAsia="Times New Roman" w:hAnsi="Times New Roman" w:cs="Times New Roman"/>
          <w:sz w:val="28"/>
          <w:szCs w:val="28"/>
          <w:lang w:eastAsia="ru-RU"/>
        </w:rPr>
        <w:t>ерб на указанную сумму</w:t>
      </w:r>
      <w:r w:rsidR="00645417">
        <w:rPr>
          <w:rFonts w:ascii="Times New Roman" w:eastAsia="Times New Roman" w:hAnsi="Times New Roman" w:cs="Times New Roman"/>
          <w:sz w:val="28"/>
          <w:szCs w:val="28"/>
          <w:lang w:eastAsia="ru-RU"/>
        </w:rPr>
        <w:t>.</w:t>
      </w:r>
    </w:p>
    <w:p w14:paraId="54A7C086" w14:textId="77777777" w:rsidR="00E91566" w:rsidRDefault="00E91566" w:rsidP="00C42735">
      <w:pPr>
        <w:spacing w:after="0" w:line="240" w:lineRule="auto"/>
        <w:jc w:val="center"/>
        <w:rPr>
          <w:rFonts w:ascii="Times New Roman" w:eastAsia="Times New Roman" w:hAnsi="Times New Roman" w:cs="Times New Roman"/>
          <w:bCs/>
          <w:i/>
          <w:sz w:val="28"/>
          <w:szCs w:val="28"/>
          <w:lang w:eastAsia="ru-RU"/>
        </w:rPr>
      </w:pPr>
    </w:p>
    <w:p w14:paraId="0AD30DEB" w14:textId="4817F0F1" w:rsidR="004A7611" w:rsidRPr="00C42735" w:rsidRDefault="004A7611" w:rsidP="00C42735">
      <w:pPr>
        <w:spacing w:after="0" w:line="240" w:lineRule="auto"/>
        <w:jc w:val="center"/>
        <w:rPr>
          <w:rFonts w:ascii="Times New Roman" w:eastAsia="Times New Roman" w:hAnsi="Times New Roman" w:cs="Times New Roman"/>
          <w:bCs/>
          <w:i/>
          <w:sz w:val="28"/>
          <w:szCs w:val="28"/>
          <w:lang w:eastAsia="ru-RU"/>
        </w:rPr>
      </w:pPr>
      <w:bookmarkStart w:id="384" w:name="_Hlk188520032"/>
      <w:r w:rsidRPr="00C42735">
        <w:rPr>
          <w:rFonts w:ascii="Times New Roman" w:eastAsia="Times New Roman" w:hAnsi="Times New Roman" w:cs="Times New Roman"/>
          <w:bCs/>
          <w:i/>
          <w:sz w:val="28"/>
          <w:szCs w:val="28"/>
          <w:lang w:eastAsia="ru-RU"/>
        </w:rPr>
        <w:t xml:space="preserve">по Территориальному исполнительному органу местной администрации г. Назрань в административном округе </w:t>
      </w:r>
      <w:proofErr w:type="spellStart"/>
      <w:r w:rsidRPr="00C42735">
        <w:rPr>
          <w:rFonts w:ascii="Times New Roman" w:eastAsia="Times New Roman" w:hAnsi="Times New Roman" w:cs="Times New Roman"/>
          <w:bCs/>
          <w:i/>
          <w:sz w:val="28"/>
          <w:szCs w:val="28"/>
          <w:lang w:eastAsia="ru-RU"/>
        </w:rPr>
        <w:t>Насыр</w:t>
      </w:r>
      <w:proofErr w:type="spellEnd"/>
      <w:r w:rsidRPr="00C42735">
        <w:rPr>
          <w:rFonts w:ascii="Times New Roman" w:eastAsia="Times New Roman" w:hAnsi="Times New Roman" w:cs="Times New Roman"/>
          <w:bCs/>
          <w:i/>
          <w:sz w:val="28"/>
          <w:szCs w:val="28"/>
          <w:lang w:eastAsia="ru-RU"/>
        </w:rPr>
        <w:t>-корт</w:t>
      </w:r>
      <w:bookmarkEnd w:id="384"/>
      <w:r w:rsidRPr="00C42735">
        <w:rPr>
          <w:rFonts w:ascii="Times New Roman" w:eastAsia="Times New Roman" w:hAnsi="Times New Roman" w:cs="Times New Roman"/>
          <w:bCs/>
          <w:i/>
          <w:sz w:val="28"/>
          <w:szCs w:val="28"/>
          <w:lang w:eastAsia="ru-RU"/>
        </w:rPr>
        <w:t xml:space="preserve"> (далее – АОНК г. Назрани)</w:t>
      </w:r>
    </w:p>
    <w:p w14:paraId="5DC99FF3" w14:textId="77AB6D17" w:rsidR="004A7611" w:rsidRPr="004A7611" w:rsidRDefault="004A7611" w:rsidP="004A7611">
      <w:pPr>
        <w:tabs>
          <w:tab w:val="left" w:pos="2380"/>
        </w:tabs>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Для осуществления безналичных расчетов в аудируемом периоде АОНК г. Назрань использовался лицевой счет </w:t>
      </w:r>
      <w:r w:rsidRPr="004A7611">
        <w:rPr>
          <w:rFonts w:ascii="Times New Roman" w:eastAsia="Segoe UI Symbol" w:hAnsi="Times New Roman" w:cs="Times New Roman"/>
          <w:sz w:val="28"/>
          <w:szCs w:val="28"/>
          <w:lang w:eastAsia="ru-RU"/>
        </w:rPr>
        <w:t>№</w:t>
      </w:r>
      <w:r w:rsidR="00E91566">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03143149670, открытый в Управлении Федерального казначейства по Республике Ингушетия.</w:t>
      </w:r>
    </w:p>
    <w:p w14:paraId="6CB6E4F0" w14:textId="2949CE02" w:rsidR="004A7611" w:rsidRPr="004A7611" w:rsidRDefault="004A7611" w:rsidP="00477E8B">
      <w:pPr>
        <w:tabs>
          <w:tab w:val="left" w:pos="2380"/>
        </w:tabs>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Всего по данным учета, бюджет АОНК г. Назрань в аудируемом периоде утвержден в общей сумме 39</w:t>
      </w:r>
      <w:r w:rsidR="00E91566">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444,7 тыс. руб. Предельные объемы финансирования, поступившие на лицевой счет АОНК г. Назрань, составили 29</w:t>
      </w:r>
      <w:r w:rsidR="00E91566">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 xml:space="preserve">892,3 тыс. руб. или 75,8 % от утвержденных годовых бюджетных ассигнований. </w:t>
      </w:r>
    </w:p>
    <w:p w14:paraId="3F79AC4C" w14:textId="77777777" w:rsidR="004A7611" w:rsidRPr="004A7611" w:rsidRDefault="004A7611" w:rsidP="004A7611">
      <w:pPr>
        <w:tabs>
          <w:tab w:val="left" w:pos="2380"/>
        </w:tabs>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Исполнение кассовых выплат за проверяемый период составило 29 892,3 тыс. руб. или 100,0 % от доведенных предельных объемов финансирования. </w:t>
      </w:r>
    </w:p>
    <w:p w14:paraId="1CCEF3CF" w14:textId="77777777" w:rsidR="00477E8B" w:rsidRDefault="004A7611" w:rsidP="00477E8B">
      <w:pPr>
        <w:tabs>
          <w:tab w:val="left" w:pos="2380"/>
        </w:tabs>
        <w:spacing w:after="0" w:line="240" w:lineRule="auto"/>
        <w:ind w:firstLine="700"/>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В проверяемом периоде из-за несвоевременного исполнения обязательств местным бюджетом г. Назрани, АОНК г. Назрани в установленный срок не произведена оплата за предоставленные услуги энергоснабжения, в связи с чем </w:t>
      </w:r>
      <w:r w:rsidR="00477E8B">
        <w:rPr>
          <w:rFonts w:ascii="Times New Roman" w:eastAsia="Times New Roman" w:hAnsi="Times New Roman" w:cs="Times New Roman"/>
          <w:sz w:val="28"/>
          <w:szCs w:val="28"/>
          <w:lang w:eastAsia="ru-RU"/>
        </w:rPr>
        <w:t xml:space="preserve">в 2023 году </w:t>
      </w:r>
      <w:r w:rsidRPr="004A7611">
        <w:rPr>
          <w:rFonts w:ascii="Times New Roman" w:eastAsia="Times New Roman" w:hAnsi="Times New Roman" w:cs="Times New Roman"/>
          <w:sz w:val="28"/>
          <w:szCs w:val="28"/>
          <w:lang w:eastAsia="ru-RU"/>
        </w:rPr>
        <w:t>уплачены пени и госпошлина ПАО «</w:t>
      </w:r>
      <w:proofErr w:type="spellStart"/>
      <w:r w:rsidRPr="004A7611">
        <w:rPr>
          <w:rFonts w:ascii="Times New Roman" w:eastAsia="Times New Roman" w:hAnsi="Times New Roman" w:cs="Times New Roman"/>
          <w:sz w:val="28"/>
          <w:szCs w:val="28"/>
          <w:lang w:eastAsia="ru-RU"/>
        </w:rPr>
        <w:t>Россети</w:t>
      </w:r>
      <w:proofErr w:type="spellEnd"/>
      <w:r w:rsidRPr="004A7611">
        <w:rPr>
          <w:rFonts w:ascii="Times New Roman" w:eastAsia="Times New Roman" w:hAnsi="Times New Roman" w:cs="Times New Roman"/>
          <w:sz w:val="28"/>
          <w:szCs w:val="28"/>
          <w:lang w:eastAsia="ru-RU"/>
        </w:rPr>
        <w:t xml:space="preserve"> Северный Кавказ»</w:t>
      </w:r>
      <w:r w:rsidR="00477E8B">
        <w:rPr>
          <w:rFonts w:ascii="Times New Roman" w:eastAsia="Times New Roman" w:hAnsi="Times New Roman" w:cs="Times New Roman"/>
          <w:sz w:val="28"/>
          <w:szCs w:val="28"/>
          <w:lang w:eastAsia="ru-RU"/>
        </w:rPr>
        <w:t>,</w:t>
      </w:r>
      <w:r w:rsidRPr="004A7611">
        <w:rPr>
          <w:rFonts w:ascii="Times New Roman" w:eastAsia="Times New Roman" w:hAnsi="Times New Roman" w:cs="Times New Roman"/>
          <w:sz w:val="28"/>
          <w:szCs w:val="28"/>
          <w:lang w:eastAsia="ru-RU"/>
        </w:rPr>
        <w:t xml:space="preserve"> </w:t>
      </w:r>
      <w:r w:rsidR="00477E8B" w:rsidRPr="00477E8B">
        <w:rPr>
          <w:rFonts w:ascii="Times New Roman" w:eastAsia="Times New Roman" w:hAnsi="Times New Roman" w:cs="Times New Roman"/>
          <w:sz w:val="28"/>
          <w:szCs w:val="28"/>
          <w:lang w:eastAsia="ru-RU"/>
        </w:rPr>
        <w:t>согласно исполнительн</w:t>
      </w:r>
      <w:r w:rsidR="00477E8B">
        <w:rPr>
          <w:rFonts w:ascii="Times New Roman" w:eastAsia="Times New Roman" w:hAnsi="Times New Roman" w:cs="Times New Roman"/>
          <w:sz w:val="28"/>
          <w:szCs w:val="28"/>
          <w:lang w:eastAsia="ru-RU"/>
        </w:rPr>
        <w:t>ым</w:t>
      </w:r>
      <w:r w:rsidR="00477E8B" w:rsidRPr="00477E8B">
        <w:rPr>
          <w:rFonts w:ascii="Times New Roman" w:eastAsia="Times New Roman" w:hAnsi="Times New Roman" w:cs="Times New Roman"/>
          <w:sz w:val="28"/>
          <w:szCs w:val="28"/>
          <w:lang w:eastAsia="ru-RU"/>
        </w:rPr>
        <w:t xml:space="preserve"> документ</w:t>
      </w:r>
      <w:r w:rsidR="00477E8B">
        <w:rPr>
          <w:rFonts w:ascii="Times New Roman" w:eastAsia="Times New Roman" w:hAnsi="Times New Roman" w:cs="Times New Roman"/>
          <w:sz w:val="28"/>
          <w:szCs w:val="28"/>
          <w:lang w:eastAsia="ru-RU"/>
        </w:rPr>
        <w:t>ам</w:t>
      </w:r>
      <w:r w:rsidR="00477E8B" w:rsidRPr="00477E8B">
        <w:rPr>
          <w:rFonts w:ascii="Times New Roman" w:eastAsia="Times New Roman" w:hAnsi="Times New Roman" w:cs="Times New Roman"/>
          <w:sz w:val="28"/>
          <w:szCs w:val="28"/>
          <w:lang w:eastAsia="ru-RU"/>
        </w:rPr>
        <w:t xml:space="preserve"> №</w:t>
      </w:r>
      <w:r w:rsidR="00477E8B">
        <w:rPr>
          <w:rFonts w:ascii="Times New Roman" w:eastAsia="Times New Roman" w:hAnsi="Times New Roman" w:cs="Times New Roman"/>
          <w:sz w:val="28"/>
          <w:szCs w:val="28"/>
          <w:lang w:eastAsia="ru-RU"/>
        </w:rPr>
        <w:t> </w:t>
      </w:r>
      <w:r w:rsidR="00477E8B" w:rsidRPr="00477E8B">
        <w:rPr>
          <w:rFonts w:ascii="Times New Roman" w:eastAsia="Times New Roman" w:hAnsi="Times New Roman" w:cs="Times New Roman"/>
          <w:sz w:val="28"/>
          <w:szCs w:val="28"/>
          <w:lang w:eastAsia="ru-RU"/>
        </w:rPr>
        <w:t xml:space="preserve">ФС 038399318 от 31.10.2022 </w:t>
      </w:r>
      <w:r w:rsidR="00477E8B">
        <w:rPr>
          <w:rFonts w:ascii="Times New Roman" w:eastAsia="Times New Roman" w:hAnsi="Times New Roman" w:cs="Times New Roman"/>
          <w:sz w:val="28"/>
          <w:szCs w:val="28"/>
          <w:lang w:eastAsia="ru-RU"/>
        </w:rPr>
        <w:t xml:space="preserve">и </w:t>
      </w:r>
      <w:r w:rsidR="00477E8B" w:rsidRPr="00477E8B">
        <w:rPr>
          <w:rFonts w:ascii="Times New Roman" w:eastAsia="Times New Roman" w:hAnsi="Times New Roman" w:cs="Times New Roman"/>
          <w:sz w:val="28"/>
          <w:szCs w:val="28"/>
          <w:lang w:eastAsia="ru-RU"/>
        </w:rPr>
        <w:t>№</w:t>
      </w:r>
      <w:r w:rsidR="00477E8B">
        <w:rPr>
          <w:rFonts w:ascii="Times New Roman" w:eastAsia="Times New Roman" w:hAnsi="Times New Roman" w:cs="Times New Roman"/>
          <w:sz w:val="28"/>
          <w:szCs w:val="28"/>
          <w:lang w:eastAsia="ru-RU"/>
        </w:rPr>
        <w:t> </w:t>
      </w:r>
      <w:r w:rsidR="00477E8B" w:rsidRPr="00477E8B">
        <w:rPr>
          <w:rFonts w:ascii="Times New Roman" w:eastAsia="Times New Roman" w:hAnsi="Times New Roman" w:cs="Times New Roman"/>
          <w:sz w:val="28"/>
          <w:szCs w:val="28"/>
          <w:lang w:eastAsia="ru-RU"/>
        </w:rPr>
        <w:t>ФС 038399318 от 31.10.2022</w:t>
      </w:r>
      <w:r w:rsidR="00477E8B">
        <w:rPr>
          <w:rFonts w:ascii="Times New Roman" w:eastAsia="Times New Roman" w:hAnsi="Times New Roman" w:cs="Times New Roman"/>
          <w:sz w:val="28"/>
          <w:szCs w:val="28"/>
          <w:lang w:eastAsia="ru-RU"/>
        </w:rPr>
        <w:t>,</w:t>
      </w:r>
      <w:r w:rsidR="00477E8B" w:rsidRPr="00477E8B">
        <w:rPr>
          <w:rFonts w:ascii="Times New Roman" w:eastAsia="Times New Roman" w:hAnsi="Times New Roman" w:cs="Times New Roman"/>
          <w:sz w:val="28"/>
          <w:szCs w:val="28"/>
          <w:lang w:eastAsia="ru-RU"/>
        </w:rPr>
        <w:t xml:space="preserve"> </w:t>
      </w:r>
      <w:r w:rsidRPr="004A7611">
        <w:rPr>
          <w:rFonts w:ascii="Times New Roman" w:eastAsia="Times New Roman" w:hAnsi="Times New Roman" w:cs="Times New Roman"/>
          <w:sz w:val="28"/>
          <w:szCs w:val="28"/>
          <w:lang w:eastAsia="ru-RU"/>
        </w:rPr>
        <w:t xml:space="preserve">в общей сумме </w:t>
      </w:r>
      <w:r w:rsidRPr="00477E8B">
        <w:rPr>
          <w:rFonts w:ascii="Times New Roman" w:eastAsia="Times New Roman" w:hAnsi="Times New Roman" w:cs="Times New Roman"/>
          <w:bCs/>
          <w:sz w:val="28"/>
          <w:szCs w:val="28"/>
          <w:lang w:eastAsia="ru-RU"/>
        </w:rPr>
        <w:t xml:space="preserve">7,5 тыс. </w:t>
      </w:r>
      <w:r w:rsidR="00F64387" w:rsidRPr="00477E8B">
        <w:rPr>
          <w:rFonts w:ascii="Times New Roman" w:eastAsia="Times New Roman" w:hAnsi="Times New Roman" w:cs="Times New Roman"/>
          <w:bCs/>
          <w:sz w:val="28"/>
          <w:szCs w:val="28"/>
          <w:lang w:eastAsia="ru-RU"/>
        </w:rPr>
        <w:t>руб</w:t>
      </w:r>
      <w:r w:rsidR="00477E8B" w:rsidRPr="00477E8B">
        <w:rPr>
          <w:rFonts w:ascii="Times New Roman" w:eastAsia="Times New Roman" w:hAnsi="Times New Roman" w:cs="Times New Roman"/>
          <w:bCs/>
          <w:sz w:val="28"/>
          <w:szCs w:val="28"/>
          <w:lang w:eastAsia="ru-RU"/>
        </w:rPr>
        <w:t>.</w:t>
      </w:r>
      <w:r w:rsidRPr="00477E8B">
        <w:rPr>
          <w:rFonts w:ascii="Times New Roman" w:eastAsia="Times New Roman" w:hAnsi="Times New Roman" w:cs="Times New Roman"/>
          <w:bCs/>
          <w:sz w:val="28"/>
          <w:szCs w:val="28"/>
          <w:lang w:eastAsia="ru-RU"/>
        </w:rPr>
        <w:t>, в результате чего местному бюджету г. Назрань нанесен ущерб</w:t>
      </w:r>
      <w:r w:rsidRPr="004A7611">
        <w:rPr>
          <w:rFonts w:ascii="Times New Roman" w:eastAsia="Times New Roman" w:hAnsi="Times New Roman" w:cs="Times New Roman"/>
          <w:sz w:val="28"/>
          <w:szCs w:val="28"/>
          <w:lang w:eastAsia="ru-RU"/>
        </w:rPr>
        <w:t xml:space="preserve"> на указанную сумму</w:t>
      </w:r>
      <w:r w:rsidR="00477E8B">
        <w:rPr>
          <w:rFonts w:ascii="Times New Roman" w:eastAsia="Times New Roman" w:hAnsi="Times New Roman" w:cs="Times New Roman"/>
          <w:sz w:val="28"/>
          <w:szCs w:val="28"/>
          <w:lang w:eastAsia="ru-RU"/>
        </w:rPr>
        <w:t>.</w:t>
      </w:r>
    </w:p>
    <w:p w14:paraId="2CB7FBF6" w14:textId="77777777" w:rsidR="00477E8B" w:rsidRDefault="00477E8B" w:rsidP="00C42735">
      <w:pPr>
        <w:spacing w:after="0" w:line="240" w:lineRule="auto"/>
        <w:jc w:val="center"/>
        <w:rPr>
          <w:rFonts w:ascii="Times New Roman" w:eastAsia="Times New Roman" w:hAnsi="Times New Roman" w:cs="Times New Roman"/>
          <w:sz w:val="28"/>
          <w:szCs w:val="28"/>
          <w:lang w:eastAsia="ru-RU"/>
        </w:rPr>
      </w:pPr>
    </w:p>
    <w:p w14:paraId="2849A4EA" w14:textId="07C9142F" w:rsidR="004A7611" w:rsidRPr="00C42735" w:rsidRDefault="004A7611" w:rsidP="00C42735">
      <w:pPr>
        <w:spacing w:after="0" w:line="240" w:lineRule="auto"/>
        <w:jc w:val="center"/>
        <w:rPr>
          <w:rFonts w:ascii="Times New Roman" w:eastAsia="Times New Roman" w:hAnsi="Times New Roman" w:cs="Times New Roman"/>
          <w:bCs/>
          <w:i/>
          <w:sz w:val="28"/>
          <w:szCs w:val="28"/>
          <w:lang w:eastAsia="ru-RU"/>
        </w:rPr>
      </w:pPr>
      <w:bookmarkStart w:id="385" w:name="_Hlk188520134"/>
      <w:r w:rsidRPr="00C42735">
        <w:rPr>
          <w:rFonts w:ascii="Times New Roman" w:eastAsia="Times New Roman" w:hAnsi="Times New Roman" w:cs="Times New Roman"/>
          <w:bCs/>
          <w:i/>
          <w:sz w:val="28"/>
          <w:szCs w:val="28"/>
          <w:lang w:eastAsia="ru-RU"/>
        </w:rPr>
        <w:t>по Территориальному исполнительному органу местной администрации г. Назрань в Центральном административном округе</w:t>
      </w:r>
      <w:bookmarkEnd w:id="385"/>
      <w:r w:rsidRPr="00C42735">
        <w:rPr>
          <w:rFonts w:ascii="Times New Roman" w:eastAsia="Times New Roman" w:hAnsi="Times New Roman" w:cs="Times New Roman"/>
          <w:bCs/>
          <w:i/>
          <w:sz w:val="28"/>
          <w:szCs w:val="28"/>
          <w:lang w:eastAsia="ru-RU"/>
        </w:rPr>
        <w:t xml:space="preserve"> (далее – ЦАО г. Назрани)</w:t>
      </w:r>
    </w:p>
    <w:p w14:paraId="2C486586" w14:textId="0032B140"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Для осуществления безналичных расчетов в аудируемом периоде ЦАО г. Назрани использовался лицевой счет №</w:t>
      </w:r>
      <w:r w:rsidR="00645417">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03143145110, открытый в Управлении Федерального казначейства по Республике Ингушетия.</w:t>
      </w:r>
    </w:p>
    <w:p w14:paraId="68558B35" w14:textId="2DB0898D" w:rsidR="004A7611" w:rsidRPr="004A7611" w:rsidRDefault="004A7611" w:rsidP="00477E8B">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Всего по данным учета, бюджет ЦАО г. Назрани в аудируемом периоде утвержден в общей сумме 349</w:t>
      </w:r>
      <w:r w:rsidR="00477E8B">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 xml:space="preserve">789,8 тыс. руб. Предельные объемы финансирования, </w:t>
      </w:r>
      <w:r w:rsidRPr="004A7611">
        <w:rPr>
          <w:rFonts w:ascii="Times New Roman" w:eastAsia="Times New Roman" w:hAnsi="Times New Roman" w:cs="Times New Roman"/>
          <w:sz w:val="28"/>
          <w:szCs w:val="28"/>
          <w:lang w:eastAsia="ru-RU"/>
        </w:rPr>
        <w:lastRenderedPageBreak/>
        <w:t>поступившие в аудируемом периоде на лицевой счет ЦАО г. Назрани, составили 340</w:t>
      </w:r>
      <w:r w:rsidR="00477E8B">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 xml:space="preserve">160,1 тыс. руб. или 97,2 % от утвержденных годовых бюджетных ассигнований. </w:t>
      </w:r>
    </w:p>
    <w:p w14:paraId="34CA5961" w14:textId="6B3690D4"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Исполнение кассовых выплат за проверяемый период составило 340</w:t>
      </w:r>
      <w:r w:rsidR="00477E8B">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 xml:space="preserve">160,1 тыс. руб. или 100,0 % от доведенных предельных объемов финансирования. </w:t>
      </w:r>
    </w:p>
    <w:p w14:paraId="4160D36A" w14:textId="4DCDB586" w:rsidR="004A7611" w:rsidRDefault="00525EF6" w:rsidP="00477E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4A7611" w:rsidRPr="004A7611">
        <w:rPr>
          <w:rFonts w:ascii="Times New Roman" w:eastAsia="Times New Roman" w:hAnsi="Times New Roman" w:cs="Times New Roman"/>
          <w:sz w:val="28"/>
          <w:szCs w:val="28"/>
          <w:lang w:eastAsia="ru-RU"/>
        </w:rPr>
        <w:t>з-за несвоевременного исполнения обязательств местным бюджетом г. Назрани, ЦАО г. Назрани в установленный срок не произведена оплата за предоставленные услуги, в связи с чем</w:t>
      </w:r>
      <w:r w:rsidR="00477E8B" w:rsidRPr="00477E8B">
        <w:rPr>
          <w:rFonts w:ascii="Times New Roman" w:eastAsia="Times New Roman" w:hAnsi="Times New Roman" w:cs="Times New Roman"/>
          <w:sz w:val="28"/>
          <w:szCs w:val="28"/>
          <w:lang w:eastAsia="ru-RU"/>
        </w:rPr>
        <w:t xml:space="preserve"> ООО «Чистый город» за предоставленные услуги по благоустройству города</w:t>
      </w:r>
      <w:r w:rsidR="00477E8B">
        <w:rPr>
          <w:rFonts w:ascii="Times New Roman" w:eastAsia="Times New Roman" w:hAnsi="Times New Roman" w:cs="Times New Roman"/>
          <w:sz w:val="28"/>
          <w:szCs w:val="28"/>
          <w:lang w:eastAsia="ru-RU"/>
        </w:rPr>
        <w:t>,</w:t>
      </w:r>
      <w:r w:rsidR="00477E8B" w:rsidRPr="00477E8B">
        <w:rPr>
          <w:rFonts w:ascii="Times New Roman" w:eastAsia="Times New Roman" w:hAnsi="Times New Roman" w:cs="Times New Roman"/>
          <w:sz w:val="28"/>
          <w:szCs w:val="28"/>
          <w:lang w:eastAsia="ru-RU"/>
        </w:rPr>
        <w:t xml:space="preserve"> согласно исполнительному документу № ФС 035281600 от 28.04.2022</w:t>
      </w:r>
      <w:r w:rsidR="00477E8B">
        <w:rPr>
          <w:rFonts w:ascii="Times New Roman" w:eastAsia="Times New Roman" w:hAnsi="Times New Roman" w:cs="Times New Roman"/>
          <w:sz w:val="28"/>
          <w:szCs w:val="28"/>
          <w:lang w:eastAsia="ru-RU"/>
        </w:rPr>
        <w:t>,</w:t>
      </w:r>
      <w:r w:rsidR="004A7611" w:rsidRPr="004A7611">
        <w:rPr>
          <w:rFonts w:ascii="Times New Roman" w:eastAsia="Times New Roman" w:hAnsi="Times New Roman" w:cs="Times New Roman"/>
          <w:sz w:val="28"/>
          <w:szCs w:val="28"/>
          <w:lang w:eastAsia="ru-RU"/>
        </w:rPr>
        <w:t xml:space="preserve"> уплачена неустойка в общей сумме </w:t>
      </w:r>
      <w:r w:rsidR="004A7611" w:rsidRPr="00477E8B">
        <w:rPr>
          <w:rFonts w:ascii="Times New Roman" w:eastAsia="Times New Roman" w:hAnsi="Times New Roman" w:cs="Times New Roman"/>
          <w:bCs/>
          <w:sz w:val="28"/>
          <w:szCs w:val="28"/>
          <w:lang w:eastAsia="ru-RU"/>
        </w:rPr>
        <w:t>481,8 тыс. руб.,</w:t>
      </w:r>
      <w:r w:rsidR="004A7611" w:rsidRPr="004A7611">
        <w:rPr>
          <w:rFonts w:ascii="Times New Roman" w:eastAsia="Times New Roman" w:hAnsi="Times New Roman" w:cs="Times New Roman"/>
          <w:sz w:val="28"/>
          <w:szCs w:val="28"/>
          <w:lang w:eastAsia="ru-RU"/>
        </w:rPr>
        <w:t xml:space="preserve"> в результате чего местному бюджету г. Назрань нанесен ущерб на указанную сумму. </w:t>
      </w:r>
    </w:p>
    <w:p w14:paraId="5F37CA2B" w14:textId="77777777" w:rsidR="00477E8B" w:rsidRPr="004A7611" w:rsidRDefault="00477E8B" w:rsidP="00477E8B">
      <w:pPr>
        <w:spacing w:after="0" w:line="240" w:lineRule="auto"/>
        <w:ind w:firstLine="709"/>
        <w:jc w:val="both"/>
        <w:rPr>
          <w:rFonts w:ascii="Times New Roman" w:eastAsia="Times New Roman" w:hAnsi="Times New Roman" w:cs="Times New Roman"/>
          <w:sz w:val="28"/>
          <w:szCs w:val="28"/>
          <w:lang w:eastAsia="ru-RU"/>
        </w:rPr>
      </w:pPr>
    </w:p>
    <w:p w14:paraId="74761390" w14:textId="5392D9CC" w:rsidR="004A7611" w:rsidRPr="004A7611" w:rsidRDefault="004A7611" w:rsidP="00974795">
      <w:pPr>
        <w:shd w:val="clear" w:color="auto" w:fill="FFFFFF"/>
        <w:spacing w:after="0" w:line="240" w:lineRule="auto"/>
        <w:ind w:hanging="12"/>
        <w:jc w:val="center"/>
        <w:rPr>
          <w:rFonts w:ascii="Times New Roman" w:eastAsia="Times New Roman" w:hAnsi="Times New Roman" w:cs="Times New Roman"/>
          <w:b/>
          <w:sz w:val="28"/>
          <w:szCs w:val="28"/>
          <w:lang w:eastAsia="ru-RU"/>
        </w:rPr>
      </w:pPr>
      <w:r w:rsidRPr="004A7611">
        <w:rPr>
          <w:rFonts w:ascii="Times New Roman" w:eastAsia="Times New Roman" w:hAnsi="Times New Roman" w:cs="Times New Roman"/>
          <w:b/>
          <w:sz w:val="28"/>
          <w:szCs w:val="28"/>
          <w:lang w:eastAsia="ru-RU"/>
        </w:rPr>
        <w:t>Проверка расчетов по оплате труда и</w:t>
      </w:r>
      <w:r w:rsidR="00974795">
        <w:rPr>
          <w:rFonts w:ascii="Times New Roman" w:eastAsia="Times New Roman" w:hAnsi="Times New Roman" w:cs="Times New Roman"/>
          <w:b/>
          <w:sz w:val="28"/>
          <w:szCs w:val="28"/>
          <w:lang w:eastAsia="ru-RU"/>
        </w:rPr>
        <w:t xml:space="preserve"> </w:t>
      </w:r>
      <w:r w:rsidRPr="004A7611">
        <w:rPr>
          <w:rFonts w:ascii="Times New Roman" w:eastAsia="Times New Roman" w:hAnsi="Times New Roman" w:cs="Times New Roman"/>
          <w:b/>
          <w:sz w:val="28"/>
          <w:szCs w:val="28"/>
          <w:lang w:eastAsia="ru-RU"/>
        </w:rPr>
        <w:t>подотчетными лицами</w:t>
      </w:r>
    </w:p>
    <w:p w14:paraId="70D97E22" w14:textId="77777777" w:rsidR="004A7611" w:rsidRPr="004A7611" w:rsidRDefault="004A7611" w:rsidP="004A7611">
      <w:pPr>
        <w:shd w:val="clear" w:color="auto" w:fill="FFFFFF"/>
        <w:spacing w:after="0" w:line="240" w:lineRule="auto"/>
        <w:ind w:firstLine="566"/>
        <w:jc w:val="center"/>
        <w:rPr>
          <w:rFonts w:ascii="Times New Roman" w:eastAsia="Times New Roman" w:hAnsi="Times New Roman" w:cs="Times New Roman"/>
          <w:b/>
          <w:sz w:val="28"/>
          <w:szCs w:val="28"/>
          <w:lang w:eastAsia="ru-RU"/>
        </w:rPr>
      </w:pPr>
    </w:p>
    <w:p w14:paraId="7B8AC77D" w14:textId="77777777" w:rsidR="00477E8B" w:rsidRDefault="00E91566" w:rsidP="00E91566">
      <w:pPr>
        <w:spacing w:after="0" w:line="240" w:lineRule="auto"/>
        <w:ind w:firstLine="708"/>
        <w:jc w:val="center"/>
        <w:rPr>
          <w:rFonts w:ascii="Times New Roman" w:eastAsia="Times New Roman" w:hAnsi="Times New Roman" w:cs="Times New Roman"/>
          <w:bCs/>
          <w:i/>
          <w:sz w:val="28"/>
          <w:szCs w:val="28"/>
          <w:lang w:eastAsia="ru-RU"/>
        </w:rPr>
      </w:pPr>
      <w:bookmarkStart w:id="386" w:name="_Hlk188519129"/>
      <w:r>
        <w:rPr>
          <w:rFonts w:ascii="Times New Roman" w:eastAsia="Times New Roman" w:hAnsi="Times New Roman" w:cs="Times New Roman"/>
          <w:bCs/>
          <w:i/>
          <w:sz w:val="28"/>
          <w:szCs w:val="28"/>
          <w:lang w:eastAsia="ru-RU"/>
        </w:rPr>
        <w:t>п</w:t>
      </w:r>
      <w:r w:rsidRPr="00E91566">
        <w:rPr>
          <w:rFonts w:ascii="Times New Roman" w:eastAsia="Times New Roman" w:hAnsi="Times New Roman" w:cs="Times New Roman"/>
          <w:bCs/>
          <w:i/>
          <w:sz w:val="28"/>
          <w:szCs w:val="28"/>
          <w:lang w:eastAsia="ru-RU"/>
        </w:rPr>
        <w:t xml:space="preserve">о Администрации муниципального образования </w:t>
      </w:r>
    </w:p>
    <w:p w14:paraId="4291BCC1" w14:textId="3B535AA4" w:rsidR="00E91566" w:rsidRPr="00E91566" w:rsidRDefault="00E91566" w:rsidP="00E91566">
      <w:pPr>
        <w:spacing w:after="0" w:line="240" w:lineRule="auto"/>
        <w:ind w:firstLine="708"/>
        <w:jc w:val="center"/>
        <w:rPr>
          <w:rFonts w:ascii="Times New Roman" w:eastAsia="Times New Roman" w:hAnsi="Times New Roman" w:cs="Times New Roman"/>
          <w:bCs/>
          <w:i/>
          <w:sz w:val="28"/>
          <w:szCs w:val="28"/>
          <w:lang w:eastAsia="ru-RU"/>
        </w:rPr>
      </w:pPr>
      <w:r w:rsidRPr="00E91566">
        <w:rPr>
          <w:rFonts w:ascii="Times New Roman" w:eastAsia="Times New Roman" w:hAnsi="Times New Roman" w:cs="Times New Roman"/>
          <w:bCs/>
          <w:i/>
          <w:sz w:val="28"/>
          <w:szCs w:val="28"/>
          <w:lang w:eastAsia="ru-RU"/>
        </w:rPr>
        <w:t>«Городской округ город Назрань»</w:t>
      </w:r>
    </w:p>
    <w:bookmarkEnd w:id="386"/>
    <w:p w14:paraId="40B66FED" w14:textId="77777777" w:rsidR="004A7611" w:rsidRPr="004A7611" w:rsidRDefault="004A7611" w:rsidP="004A7611">
      <w:pPr>
        <w:spacing w:after="0" w:line="240" w:lineRule="auto"/>
        <w:ind w:firstLine="708"/>
        <w:jc w:val="both"/>
        <w:rPr>
          <w:rFonts w:ascii="Times New Roman" w:eastAsia="Calibri" w:hAnsi="Times New Roman" w:cs="Times New Roman"/>
          <w:sz w:val="28"/>
          <w:szCs w:val="28"/>
        </w:rPr>
      </w:pPr>
      <w:r w:rsidRPr="004A7611">
        <w:rPr>
          <w:rFonts w:ascii="Times New Roman" w:eastAsia="Calibri" w:hAnsi="Times New Roman" w:cs="Times New Roman"/>
          <w:sz w:val="28"/>
          <w:szCs w:val="28"/>
        </w:rPr>
        <w:t>Штатные расписания в Администрации г. Назрани в 2023 году утверждены в количестве 87 единиц, из них:</w:t>
      </w:r>
    </w:p>
    <w:p w14:paraId="31F0BDAD" w14:textId="4C671BF9" w:rsidR="004A7611" w:rsidRPr="00477E8B" w:rsidRDefault="004A7611" w:rsidP="00930180">
      <w:pPr>
        <w:pStyle w:val="a8"/>
        <w:numPr>
          <w:ilvl w:val="0"/>
          <w:numId w:val="258"/>
        </w:numPr>
        <w:tabs>
          <w:tab w:val="left" w:pos="851"/>
        </w:tabs>
        <w:ind w:left="0" w:firstLine="709"/>
        <w:jc w:val="both"/>
        <w:rPr>
          <w:rFonts w:eastAsia="Calibri"/>
          <w:sz w:val="28"/>
          <w:szCs w:val="28"/>
        </w:rPr>
      </w:pPr>
      <w:r w:rsidRPr="00477E8B">
        <w:rPr>
          <w:sz w:val="28"/>
          <w:szCs w:val="28"/>
        </w:rPr>
        <w:t>муниципальные служащие – 76 ед</w:t>
      </w:r>
      <w:r w:rsidR="00477E8B" w:rsidRPr="00477E8B">
        <w:rPr>
          <w:sz w:val="28"/>
          <w:szCs w:val="28"/>
        </w:rPr>
        <w:t>иниц</w:t>
      </w:r>
      <w:r w:rsidRPr="00477E8B">
        <w:rPr>
          <w:rFonts w:eastAsia="Calibri"/>
          <w:sz w:val="28"/>
          <w:szCs w:val="28"/>
        </w:rPr>
        <w:t>;</w:t>
      </w:r>
    </w:p>
    <w:p w14:paraId="7BA962DF" w14:textId="30C6BAE5" w:rsidR="004A7611" w:rsidRPr="00477E8B" w:rsidRDefault="004A7611" w:rsidP="00930180">
      <w:pPr>
        <w:pStyle w:val="a8"/>
        <w:numPr>
          <w:ilvl w:val="0"/>
          <w:numId w:val="258"/>
        </w:numPr>
        <w:tabs>
          <w:tab w:val="left" w:pos="851"/>
        </w:tabs>
        <w:ind w:left="0" w:firstLine="709"/>
        <w:jc w:val="both"/>
        <w:rPr>
          <w:sz w:val="28"/>
          <w:szCs w:val="28"/>
        </w:rPr>
      </w:pPr>
      <w:r w:rsidRPr="00477E8B">
        <w:rPr>
          <w:sz w:val="28"/>
          <w:szCs w:val="28"/>
        </w:rPr>
        <w:t>обслуживающий персонал – 6 единиц;</w:t>
      </w:r>
    </w:p>
    <w:p w14:paraId="2C42FABA" w14:textId="405AC237" w:rsidR="004A7611" w:rsidRPr="00477E8B" w:rsidRDefault="004A7611" w:rsidP="00930180">
      <w:pPr>
        <w:pStyle w:val="a8"/>
        <w:numPr>
          <w:ilvl w:val="0"/>
          <w:numId w:val="258"/>
        </w:numPr>
        <w:tabs>
          <w:tab w:val="left" w:pos="851"/>
        </w:tabs>
        <w:ind w:left="0" w:firstLine="709"/>
        <w:jc w:val="both"/>
        <w:rPr>
          <w:rFonts w:eastAsia="Calibri"/>
          <w:sz w:val="28"/>
          <w:szCs w:val="28"/>
        </w:rPr>
      </w:pPr>
      <w:r w:rsidRPr="00477E8B">
        <w:rPr>
          <w:sz w:val="28"/>
          <w:szCs w:val="28"/>
        </w:rPr>
        <w:t>сотрудники Единой дежурно - диспетчерской службы</w:t>
      </w:r>
      <w:r w:rsidRPr="00477E8B">
        <w:rPr>
          <w:rFonts w:eastAsia="Calibri"/>
          <w:sz w:val="28"/>
          <w:szCs w:val="28"/>
        </w:rPr>
        <w:t xml:space="preserve"> – 5 ед</w:t>
      </w:r>
      <w:r w:rsidR="00477E8B" w:rsidRPr="00477E8B">
        <w:rPr>
          <w:rFonts w:eastAsia="Calibri"/>
          <w:sz w:val="28"/>
          <w:szCs w:val="28"/>
        </w:rPr>
        <w:t>иниц</w:t>
      </w:r>
      <w:r w:rsidRPr="00477E8B">
        <w:rPr>
          <w:rFonts w:eastAsia="Calibri"/>
          <w:sz w:val="28"/>
          <w:szCs w:val="28"/>
        </w:rPr>
        <w:t>.</w:t>
      </w:r>
    </w:p>
    <w:p w14:paraId="209972D6" w14:textId="50DF894E" w:rsidR="004A7611" w:rsidRPr="004A7611" w:rsidRDefault="004A7611" w:rsidP="00477E8B">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Начисление и выплата заработной платы производились на основании постановления Правительства Р</w:t>
      </w:r>
      <w:r w:rsidR="00477E8B">
        <w:rPr>
          <w:rFonts w:ascii="Times New Roman" w:eastAsia="Times New Roman" w:hAnsi="Times New Roman" w:cs="Times New Roman"/>
          <w:sz w:val="28"/>
          <w:szCs w:val="28"/>
          <w:lang w:eastAsia="ru-RU"/>
        </w:rPr>
        <w:t>еспублики Ингушетия</w:t>
      </w:r>
      <w:r w:rsidRPr="004A7611">
        <w:rPr>
          <w:rFonts w:ascii="Times New Roman" w:eastAsia="Times New Roman" w:hAnsi="Times New Roman" w:cs="Times New Roman"/>
          <w:sz w:val="28"/>
          <w:szCs w:val="28"/>
          <w:lang w:eastAsia="ru-RU"/>
        </w:rPr>
        <w:t xml:space="preserve"> </w:t>
      </w:r>
      <w:r w:rsidR="00477E8B" w:rsidRPr="00477E8B">
        <w:rPr>
          <w:rFonts w:ascii="Times New Roman" w:eastAsia="Times New Roman" w:hAnsi="Times New Roman" w:cs="Times New Roman"/>
          <w:sz w:val="28"/>
          <w:szCs w:val="28"/>
          <w:lang w:eastAsia="ru-RU"/>
        </w:rPr>
        <w:t>от 15.12.2009 №</w:t>
      </w:r>
      <w:r w:rsidR="00477E8B">
        <w:rPr>
          <w:rFonts w:ascii="Times New Roman" w:eastAsia="Times New Roman" w:hAnsi="Times New Roman" w:cs="Times New Roman"/>
          <w:sz w:val="28"/>
          <w:szCs w:val="28"/>
          <w:lang w:eastAsia="ru-RU"/>
        </w:rPr>
        <w:t> </w:t>
      </w:r>
      <w:r w:rsidR="00477E8B" w:rsidRPr="00477E8B">
        <w:rPr>
          <w:rFonts w:ascii="Times New Roman" w:eastAsia="Times New Roman" w:hAnsi="Times New Roman" w:cs="Times New Roman"/>
          <w:sz w:val="28"/>
          <w:szCs w:val="28"/>
          <w:lang w:eastAsia="ru-RU"/>
        </w:rPr>
        <w:t xml:space="preserve">423 «Об утверждении положения о нормативах формирования расходов на оплату труда депутатов, членов выборных органов местного самоуправления, выборных должностных лиц местного самоуправления, муниципальных служащих в органах самоуправления» (далее – </w:t>
      </w:r>
      <w:r w:rsidR="00477E8B">
        <w:rPr>
          <w:rFonts w:ascii="Times New Roman" w:eastAsia="Times New Roman" w:hAnsi="Times New Roman" w:cs="Times New Roman"/>
          <w:sz w:val="28"/>
          <w:szCs w:val="28"/>
          <w:lang w:eastAsia="ru-RU"/>
        </w:rPr>
        <w:t>п</w:t>
      </w:r>
      <w:r w:rsidR="00477E8B" w:rsidRPr="00477E8B">
        <w:rPr>
          <w:rFonts w:ascii="Times New Roman" w:eastAsia="Times New Roman" w:hAnsi="Times New Roman" w:cs="Times New Roman"/>
          <w:sz w:val="28"/>
          <w:szCs w:val="28"/>
          <w:lang w:eastAsia="ru-RU"/>
        </w:rPr>
        <w:t>остановление</w:t>
      </w:r>
      <w:r w:rsidR="00477E8B">
        <w:rPr>
          <w:rFonts w:ascii="Times New Roman" w:eastAsia="Times New Roman" w:hAnsi="Times New Roman" w:cs="Times New Roman"/>
          <w:sz w:val="28"/>
          <w:szCs w:val="28"/>
          <w:lang w:eastAsia="ru-RU"/>
        </w:rPr>
        <w:t xml:space="preserve"> Правительства РИ</w:t>
      </w:r>
      <w:r w:rsidR="00477E8B" w:rsidRPr="00477E8B">
        <w:rPr>
          <w:rFonts w:ascii="Times New Roman" w:eastAsia="Times New Roman" w:hAnsi="Times New Roman" w:cs="Times New Roman"/>
          <w:sz w:val="28"/>
          <w:szCs w:val="28"/>
          <w:lang w:eastAsia="ru-RU"/>
        </w:rPr>
        <w:t xml:space="preserve"> №</w:t>
      </w:r>
      <w:r w:rsidR="00477E8B">
        <w:rPr>
          <w:rFonts w:ascii="Times New Roman" w:eastAsia="Times New Roman" w:hAnsi="Times New Roman" w:cs="Times New Roman"/>
          <w:sz w:val="28"/>
          <w:szCs w:val="28"/>
          <w:lang w:eastAsia="ru-RU"/>
        </w:rPr>
        <w:t> </w:t>
      </w:r>
      <w:r w:rsidR="00477E8B" w:rsidRPr="00477E8B">
        <w:rPr>
          <w:rFonts w:ascii="Times New Roman" w:eastAsia="Times New Roman" w:hAnsi="Times New Roman" w:cs="Times New Roman"/>
          <w:sz w:val="28"/>
          <w:szCs w:val="28"/>
          <w:lang w:eastAsia="ru-RU"/>
        </w:rPr>
        <w:t>423)</w:t>
      </w:r>
      <w:r w:rsidRPr="004A7611">
        <w:rPr>
          <w:rFonts w:ascii="Times New Roman" w:eastAsia="Times New Roman" w:hAnsi="Times New Roman" w:cs="Times New Roman"/>
          <w:sz w:val="28"/>
          <w:szCs w:val="28"/>
          <w:lang w:eastAsia="ru-RU"/>
        </w:rPr>
        <w:t xml:space="preserve"> и </w:t>
      </w:r>
      <w:r w:rsidRPr="004A7611">
        <w:rPr>
          <w:rFonts w:ascii="Times New Roman" w:eastAsia="Times New Roman" w:hAnsi="Times New Roman" w:cs="Times New Roman"/>
          <w:sz w:val="28"/>
          <w:szCs w:val="28"/>
          <w:shd w:val="clear" w:color="auto" w:fill="FFFFFF"/>
          <w:lang w:eastAsia="ru-RU"/>
        </w:rPr>
        <w:t>Решения Городского Совета муниципального образования «Городской округ город Назрань» от 22</w:t>
      </w:r>
      <w:r w:rsidR="00477E8B">
        <w:rPr>
          <w:rFonts w:ascii="Times New Roman" w:eastAsia="Times New Roman" w:hAnsi="Times New Roman" w:cs="Times New Roman"/>
          <w:sz w:val="28"/>
          <w:szCs w:val="28"/>
          <w:shd w:val="clear" w:color="auto" w:fill="FFFFFF"/>
          <w:lang w:eastAsia="ru-RU"/>
        </w:rPr>
        <w:t>.01.</w:t>
      </w:r>
      <w:r w:rsidRPr="004A7611">
        <w:rPr>
          <w:rFonts w:ascii="Times New Roman" w:eastAsia="Times New Roman" w:hAnsi="Times New Roman" w:cs="Times New Roman"/>
          <w:sz w:val="28"/>
          <w:szCs w:val="28"/>
          <w:shd w:val="clear" w:color="auto" w:fill="FFFFFF"/>
          <w:lang w:eastAsia="ru-RU"/>
        </w:rPr>
        <w:t>2010 №</w:t>
      </w:r>
      <w:r w:rsidR="00477E8B">
        <w:rPr>
          <w:rFonts w:ascii="Times New Roman" w:eastAsia="Times New Roman" w:hAnsi="Times New Roman" w:cs="Times New Roman"/>
          <w:sz w:val="28"/>
          <w:szCs w:val="28"/>
          <w:shd w:val="clear" w:color="auto" w:fill="FFFFFF"/>
          <w:lang w:eastAsia="ru-RU"/>
        </w:rPr>
        <w:t> </w:t>
      </w:r>
      <w:r w:rsidRPr="004A7611">
        <w:rPr>
          <w:rFonts w:ascii="Times New Roman" w:eastAsia="Times New Roman" w:hAnsi="Times New Roman" w:cs="Times New Roman"/>
          <w:sz w:val="28"/>
          <w:szCs w:val="28"/>
          <w:shd w:val="clear" w:color="auto" w:fill="FFFFFF"/>
          <w:lang w:eastAsia="ru-RU"/>
        </w:rPr>
        <w:t xml:space="preserve">6/34-1 «Об оплате труда депутатов, выборных должностных лиц местного самоуправления, осуществляющих свои полномочия на постоянной основе, муниципальных служащих в органах местного самоуправления муниципального образования «Городской округ город Назрань» (далее – Решение Горсовета г. Назрани </w:t>
      </w:r>
      <w:r w:rsidR="001A5FF1">
        <w:rPr>
          <w:rFonts w:ascii="Times New Roman" w:eastAsia="Times New Roman" w:hAnsi="Times New Roman" w:cs="Times New Roman"/>
          <w:sz w:val="28"/>
          <w:szCs w:val="28"/>
          <w:shd w:val="clear" w:color="auto" w:fill="FFFFFF"/>
          <w:lang w:eastAsia="ru-RU"/>
        </w:rPr>
        <w:t xml:space="preserve">от 22.01.2010 </w:t>
      </w:r>
      <w:r w:rsidRPr="004A7611">
        <w:rPr>
          <w:rFonts w:ascii="Times New Roman" w:eastAsia="Times New Roman" w:hAnsi="Times New Roman" w:cs="Times New Roman"/>
          <w:sz w:val="28"/>
          <w:szCs w:val="28"/>
          <w:shd w:val="clear" w:color="auto" w:fill="FFFFFF"/>
          <w:lang w:eastAsia="ru-RU"/>
        </w:rPr>
        <w:t>№ 6/34-1)</w:t>
      </w:r>
      <w:r w:rsidRPr="004A7611">
        <w:rPr>
          <w:rFonts w:ascii="Times New Roman" w:eastAsia="Times New Roman" w:hAnsi="Times New Roman" w:cs="Times New Roman"/>
          <w:sz w:val="28"/>
          <w:szCs w:val="28"/>
          <w:lang w:eastAsia="ru-RU"/>
        </w:rPr>
        <w:t>.</w:t>
      </w:r>
    </w:p>
    <w:p w14:paraId="28F62BEE" w14:textId="77777777" w:rsidR="00477E8B" w:rsidRDefault="004A7611" w:rsidP="004A7611">
      <w:pPr>
        <w:spacing w:after="0" w:line="240" w:lineRule="auto"/>
        <w:ind w:firstLine="709"/>
        <w:jc w:val="both"/>
        <w:rPr>
          <w:rFonts w:ascii="Times New Roman" w:eastAsia="Times New Roman" w:hAnsi="Times New Roman" w:cs="Times New Roman"/>
          <w:color w:val="000000"/>
          <w:sz w:val="28"/>
          <w:szCs w:val="28"/>
          <w:lang w:eastAsia="ru-RU"/>
        </w:rPr>
      </w:pPr>
      <w:r w:rsidRPr="004A7611">
        <w:rPr>
          <w:rFonts w:ascii="Times New Roman" w:eastAsia="Times New Roman" w:hAnsi="Times New Roman" w:cs="Times New Roman"/>
          <w:color w:val="000000"/>
          <w:sz w:val="28"/>
          <w:szCs w:val="28"/>
          <w:lang w:eastAsia="ru-RU"/>
        </w:rPr>
        <w:t>В нарушение статьи</w:t>
      </w:r>
      <w:r w:rsidR="00477E8B">
        <w:rPr>
          <w:rFonts w:ascii="Times New Roman" w:eastAsia="Times New Roman" w:hAnsi="Times New Roman" w:cs="Times New Roman"/>
          <w:color w:val="000000"/>
          <w:sz w:val="28"/>
          <w:szCs w:val="28"/>
          <w:lang w:eastAsia="ru-RU"/>
        </w:rPr>
        <w:t xml:space="preserve"> </w:t>
      </w:r>
      <w:r w:rsidR="00477E8B" w:rsidRPr="00477E8B">
        <w:rPr>
          <w:rFonts w:ascii="Times New Roman" w:eastAsia="Times New Roman" w:hAnsi="Times New Roman" w:cs="Times New Roman"/>
          <w:color w:val="000000"/>
          <w:sz w:val="28"/>
          <w:szCs w:val="28"/>
          <w:lang w:eastAsia="ru-RU"/>
        </w:rPr>
        <w:t>125 Трудового кодекса РФ</w:t>
      </w:r>
      <w:r w:rsidRPr="004A7611">
        <w:rPr>
          <w:rFonts w:ascii="Times New Roman" w:eastAsia="Times New Roman" w:hAnsi="Times New Roman" w:cs="Times New Roman"/>
          <w:color w:val="000000"/>
          <w:sz w:val="28"/>
          <w:szCs w:val="28"/>
          <w:lang w:eastAsia="ru-RU"/>
        </w:rPr>
        <w:t xml:space="preserve">, в проверяемом периоде Администрацией г. Назрани за один и тот же период оплачены отпускные и заработная плата работникам Администрации г. Назрани на общую сумму </w:t>
      </w:r>
      <w:r w:rsidRPr="00477E8B">
        <w:rPr>
          <w:rFonts w:ascii="Times New Roman" w:eastAsia="Times New Roman" w:hAnsi="Times New Roman" w:cs="Times New Roman"/>
          <w:bCs/>
          <w:sz w:val="28"/>
          <w:szCs w:val="28"/>
          <w:lang w:eastAsia="ru-RU"/>
        </w:rPr>
        <w:t>72,1 тыс. руб.</w:t>
      </w:r>
      <w:r w:rsidRPr="00477E8B">
        <w:rPr>
          <w:rFonts w:ascii="Times New Roman" w:eastAsia="Times New Roman" w:hAnsi="Times New Roman" w:cs="Times New Roman"/>
          <w:bCs/>
          <w:color w:val="000000"/>
          <w:sz w:val="28"/>
          <w:szCs w:val="28"/>
          <w:lang w:eastAsia="ru-RU"/>
        </w:rPr>
        <w:t>,</w:t>
      </w:r>
      <w:r w:rsidRPr="004A7611">
        <w:rPr>
          <w:rFonts w:ascii="Times New Roman" w:eastAsia="Times New Roman" w:hAnsi="Times New Roman" w:cs="Times New Roman"/>
          <w:color w:val="000000"/>
          <w:sz w:val="28"/>
          <w:szCs w:val="28"/>
          <w:lang w:eastAsia="ru-RU"/>
        </w:rPr>
        <w:t xml:space="preserve"> тем самым Администрации г. Назрани нанесен ущерб на указанную сумму (подлежит возврату за счет виновных лиц)</w:t>
      </w:r>
      <w:r w:rsidR="00477E8B">
        <w:rPr>
          <w:rFonts w:ascii="Times New Roman" w:eastAsia="Times New Roman" w:hAnsi="Times New Roman" w:cs="Times New Roman"/>
          <w:color w:val="000000"/>
          <w:sz w:val="28"/>
          <w:szCs w:val="28"/>
          <w:lang w:eastAsia="ru-RU"/>
        </w:rPr>
        <w:t>.</w:t>
      </w:r>
    </w:p>
    <w:p w14:paraId="41F883B4" w14:textId="02C3F83E" w:rsidR="004A7611" w:rsidRPr="004A7611" w:rsidRDefault="004A7611" w:rsidP="004A7611">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A7611">
        <w:rPr>
          <w:rFonts w:ascii="Times New Roman" w:eastAsia="Times New Roman" w:hAnsi="Times New Roman" w:cs="Times New Roman"/>
          <w:sz w:val="28"/>
          <w:szCs w:val="28"/>
          <w:lang w:eastAsia="ru-RU"/>
        </w:rPr>
        <w:t>Учет расчетов с подотчетными лицами велся в соответствии с п</w:t>
      </w:r>
      <w:r w:rsidR="00477E8B">
        <w:rPr>
          <w:rFonts w:ascii="Times New Roman" w:eastAsia="Times New Roman" w:hAnsi="Times New Roman" w:cs="Times New Roman"/>
          <w:sz w:val="28"/>
          <w:szCs w:val="28"/>
          <w:lang w:eastAsia="ru-RU"/>
        </w:rPr>
        <w:t xml:space="preserve">унктом </w:t>
      </w:r>
      <w:r w:rsidRPr="004A7611">
        <w:rPr>
          <w:rFonts w:ascii="Times New Roman" w:eastAsia="Times New Roman" w:hAnsi="Times New Roman" w:cs="Times New Roman"/>
          <w:sz w:val="28"/>
          <w:szCs w:val="28"/>
          <w:lang w:eastAsia="ru-RU"/>
        </w:rPr>
        <w:t xml:space="preserve">11 </w:t>
      </w:r>
      <w:r w:rsidRPr="004A7611">
        <w:rPr>
          <w:rFonts w:ascii="Times New Roman" w:eastAsia="Times New Roman" w:hAnsi="Times New Roman" w:cs="Times New Roman"/>
          <w:bCs/>
          <w:sz w:val="28"/>
          <w:szCs w:val="28"/>
          <w:lang w:eastAsia="ru-RU"/>
        </w:rPr>
        <w:t xml:space="preserve">Инструкции </w:t>
      </w:r>
      <w:r w:rsidR="001A5FF1" w:rsidRPr="001A5FF1">
        <w:rPr>
          <w:rFonts w:ascii="Times New Roman" w:eastAsia="Times New Roman" w:hAnsi="Times New Roman" w:cs="Times New Roman"/>
          <w:bCs/>
          <w:sz w:val="28"/>
          <w:szCs w:val="28"/>
          <w:lang w:eastAsia="ru-RU"/>
        </w:rPr>
        <w:t>по бюджетному учету, утвержденн</w:t>
      </w:r>
      <w:r w:rsidR="001A5FF1">
        <w:rPr>
          <w:rFonts w:ascii="Times New Roman" w:eastAsia="Times New Roman" w:hAnsi="Times New Roman" w:cs="Times New Roman"/>
          <w:bCs/>
          <w:sz w:val="28"/>
          <w:szCs w:val="28"/>
          <w:lang w:eastAsia="ru-RU"/>
        </w:rPr>
        <w:t>ой</w:t>
      </w:r>
      <w:r w:rsidR="001A5FF1" w:rsidRPr="001A5FF1">
        <w:rPr>
          <w:rFonts w:ascii="Times New Roman" w:eastAsia="Times New Roman" w:hAnsi="Times New Roman" w:cs="Times New Roman"/>
          <w:bCs/>
          <w:sz w:val="28"/>
          <w:szCs w:val="28"/>
          <w:lang w:eastAsia="ru-RU"/>
        </w:rPr>
        <w:t xml:space="preserve"> приказом Министерства финансов Российской Федерации от 01.12.2010 №</w:t>
      </w:r>
      <w:r w:rsidR="001A5FF1">
        <w:rPr>
          <w:rFonts w:ascii="Times New Roman" w:eastAsia="Times New Roman" w:hAnsi="Times New Roman" w:cs="Times New Roman"/>
          <w:bCs/>
          <w:sz w:val="28"/>
          <w:szCs w:val="28"/>
          <w:lang w:eastAsia="ru-RU"/>
        </w:rPr>
        <w:t> </w:t>
      </w:r>
      <w:r w:rsidR="001A5FF1" w:rsidRPr="001A5FF1">
        <w:rPr>
          <w:rFonts w:ascii="Times New Roman" w:eastAsia="Times New Roman" w:hAnsi="Times New Roman" w:cs="Times New Roman"/>
          <w:bCs/>
          <w:sz w:val="28"/>
          <w:szCs w:val="28"/>
          <w:lang w:eastAsia="ru-RU"/>
        </w:rPr>
        <w:t>157н (далее – Инструкция №</w:t>
      </w:r>
      <w:r w:rsidR="001A5FF1">
        <w:rPr>
          <w:rFonts w:ascii="Times New Roman" w:eastAsia="Times New Roman" w:hAnsi="Times New Roman" w:cs="Times New Roman"/>
          <w:bCs/>
          <w:sz w:val="28"/>
          <w:szCs w:val="28"/>
          <w:lang w:eastAsia="ru-RU"/>
        </w:rPr>
        <w:t> </w:t>
      </w:r>
      <w:r w:rsidR="001A5FF1" w:rsidRPr="001A5FF1">
        <w:rPr>
          <w:rFonts w:ascii="Times New Roman" w:eastAsia="Times New Roman" w:hAnsi="Times New Roman" w:cs="Times New Roman"/>
          <w:bCs/>
          <w:sz w:val="28"/>
          <w:szCs w:val="28"/>
          <w:lang w:eastAsia="ru-RU"/>
        </w:rPr>
        <w:t>157н)</w:t>
      </w:r>
      <w:r w:rsidR="001A5FF1">
        <w:rPr>
          <w:rFonts w:ascii="Times New Roman" w:eastAsia="Times New Roman" w:hAnsi="Times New Roman" w:cs="Times New Roman"/>
          <w:bCs/>
          <w:sz w:val="28"/>
          <w:szCs w:val="28"/>
          <w:lang w:eastAsia="ru-RU"/>
        </w:rPr>
        <w:t xml:space="preserve"> </w:t>
      </w:r>
      <w:r w:rsidRPr="004A7611">
        <w:rPr>
          <w:rFonts w:ascii="Times New Roman" w:eastAsia="Times New Roman" w:hAnsi="Times New Roman" w:cs="Times New Roman"/>
          <w:bCs/>
          <w:sz w:val="28"/>
          <w:szCs w:val="28"/>
          <w:lang w:eastAsia="ru-RU"/>
        </w:rPr>
        <w:t>и нарушений не установлено.</w:t>
      </w:r>
    </w:p>
    <w:p w14:paraId="75E162D0" w14:textId="6F72B7A7" w:rsidR="004A7611" w:rsidRDefault="004A7611" w:rsidP="004A7611">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14:paraId="1EFC6ACB" w14:textId="5499C197" w:rsidR="00525EF6" w:rsidRDefault="00525EF6" w:rsidP="004A7611">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14:paraId="29A4A183" w14:textId="77777777" w:rsidR="00525EF6" w:rsidRPr="004A7611" w:rsidRDefault="00525EF6" w:rsidP="004A7611">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14:paraId="167B0979" w14:textId="4A1FA6EB" w:rsidR="004A7611" w:rsidRPr="00974795" w:rsidRDefault="001A5FF1" w:rsidP="00974795">
      <w:pPr>
        <w:autoSpaceDE w:val="0"/>
        <w:autoSpaceDN w:val="0"/>
        <w:adjustRightInd w:val="0"/>
        <w:spacing w:after="0" w:line="240" w:lineRule="auto"/>
        <w:ind w:firstLine="709"/>
        <w:jc w:val="center"/>
        <w:rPr>
          <w:rFonts w:ascii="Times New Roman" w:eastAsia="Times New Roman" w:hAnsi="Times New Roman" w:cs="Times New Roman"/>
          <w:bCs/>
          <w:i/>
          <w:sz w:val="28"/>
          <w:szCs w:val="28"/>
          <w:lang w:eastAsia="ru-RU"/>
        </w:rPr>
      </w:pPr>
      <w:r w:rsidRPr="001A5FF1">
        <w:rPr>
          <w:rFonts w:ascii="Times New Roman" w:eastAsia="Times New Roman" w:hAnsi="Times New Roman" w:cs="Times New Roman"/>
          <w:bCs/>
          <w:i/>
          <w:sz w:val="28"/>
          <w:szCs w:val="28"/>
          <w:lang w:eastAsia="ru-RU"/>
        </w:rPr>
        <w:lastRenderedPageBreak/>
        <w:t xml:space="preserve">по Территориальному исполнительному органу местной администрации г. Назрань в административном округе </w:t>
      </w:r>
      <w:proofErr w:type="spellStart"/>
      <w:r w:rsidRPr="001A5FF1">
        <w:rPr>
          <w:rFonts w:ascii="Times New Roman" w:eastAsia="Times New Roman" w:hAnsi="Times New Roman" w:cs="Times New Roman"/>
          <w:bCs/>
          <w:i/>
          <w:sz w:val="28"/>
          <w:szCs w:val="28"/>
          <w:lang w:eastAsia="ru-RU"/>
        </w:rPr>
        <w:t>Насыр</w:t>
      </w:r>
      <w:proofErr w:type="spellEnd"/>
      <w:r w:rsidRPr="001A5FF1">
        <w:rPr>
          <w:rFonts w:ascii="Times New Roman" w:eastAsia="Times New Roman" w:hAnsi="Times New Roman" w:cs="Times New Roman"/>
          <w:bCs/>
          <w:i/>
          <w:sz w:val="28"/>
          <w:szCs w:val="28"/>
          <w:lang w:eastAsia="ru-RU"/>
        </w:rPr>
        <w:t>-корт</w:t>
      </w:r>
    </w:p>
    <w:p w14:paraId="09271EDB" w14:textId="77777777"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Штатные расписания в АОНК г. Назрани в 2023 году утверждены в количестве 10 единиц. </w:t>
      </w:r>
    </w:p>
    <w:p w14:paraId="3CD77E5E" w14:textId="001B4B01"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Начисление и выплата заработной платы производились на основании постановления Правительства РИ </w:t>
      </w:r>
      <w:r w:rsidRPr="004A7611">
        <w:rPr>
          <w:rFonts w:ascii="Times New Roman" w:eastAsia="Segoe UI Symbol" w:hAnsi="Times New Roman" w:cs="Times New Roman"/>
          <w:sz w:val="28"/>
          <w:szCs w:val="28"/>
          <w:lang w:eastAsia="ru-RU"/>
        </w:rPr>
        <w:t>№</w:t>
      </w:r>
      <w:r w:rsidR="001A5FF1">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 xml:space="preserve">423 и Решения Горсовета г. Назрани </w:t>
      </w:r>
      <w:r w:rsidR="001A5FF1" w:rsidRPr="001A5FF1">
        <w:rPr>
          <w:rFonts w:ascii="Times New Roman" w:eastAsia="Times New Roman" w:hAnsi="Times New Roman" w:cs="Times New Roman"/>
          <w:sz w:val="28"/>
          <w:szCs w:val="28"/>
          <w:lang w:eastAsia="ru-RU"/>
        </w:rPr>
        <w:t xml:space="preserve">от 22.01.2010 </w:t>
      </w:r>
      <w:r w:rsidRPr="004A7611">
        <w:rPr>
          <w:rFonts w:ascii="Times New Roman" w:eastAsia="Segoe UI Symbol" w:hAnsi="Times New Roman" w:cs="Times New Roman"/>
          <w:sz w:val="28"/>
          <w:szCs w:val="28"/>
          <w:lang w:eastAsia="ru-RU"/>
        </w:rPr>
        <w:t>№</w:t>
      </w:r>
      <w:r w:rsidRPr="004A7611">
        <w:rPr>
          <w:rFonts w:ascii="Times New Roman" w:eastAsia="Times New Roman" w:hAnsi="Times New Roman" w:cs="Times New Roman"/>
          <w:sz w:val="28"/>
          <w:szCs w:val="28"/>
          <w:lang w:eastAsia="ru-RU"/>
        </w:rPr>
        <w:t xml:space="preserve"> 6/34-1.</w:t>
      </w:r>
    </w:p>
    <w:p w14:paraId="3217A894" w14:textId="60CD7F48" w:rsidR="004A7611" w:rsidRPr="004A7611" w:rsidRDefault="00525EF6" w:rsidP="004A761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соответствии с </w:t>
      </w:r>
      <w:r w:rsidR="004A7611" w:rsidRPr="004A7611">
        <w:rPr>
          <w:rFonts w:ascii="Times New Roman" w:eastAsia="Times New Roman" w:hAnsi="Times New Roman" w:cs="Times New Roman"/>
          <w:sz w:val="28"/>
          <w:szCs w:val="28"/>
          <w:lang w:eastAsia="ru-RU"/>
        </w:rPr>
        <w:t xml:space="preserve">Решением Горсовета г. Назрани </w:t>
      </w:r>
      <w:r w:rsidR="001A5FF1" w:rsidRPr="001A5FF1">
        <w:rPr>
          <w:rFonts w:ascii="Times New Roman" w:eastAsia="Times New Roman" w:hAnsi="Times New Roman" w:cs="Times New Roman"/>
          <w:sz w:val="28"/>
          <w:szCs w:val="28"/>
          <w:lang w:eastAsia="ru-RU"/>
        </w:rPr>
        <w:t>от 22.01.2010</w:t>
      </w:r>
      <w:r w:rsidR="001A5FF1">
        <w:rPr>
          <w:rFonts w:ascii="Times New Roman" w:eastAsia="Times New Roman" w:hAnsi="Times New Roman" w:cs="Times New Roman"/>
          <w:sz w:val="28"/>
          <w:szCs w:val="28"/>
          <w:lang w:eastAsia="ru-RU"/>
        </w:rPr>
        <w:t xml:space="preserve"> </w:t>
      </w:r>
      <w:r w:rsidR="004A7611" w:rsidRPr="004A7611">
        <w:rPr>
          <w:rFonts w:ascii="Times New Roman" w:eastAsia="Segoe UI Symbol" w:hAnsi="Times New Roman" w:cs="Times New Roman"/>
          <w:sz w:val="28"/>
          <w:szCs w:val="28"/>
          <w:lang w:eastAsia="ru-RU"/>
        </w:rPr>
        <w:t>№</w:t>
      </w:r>
      <w:r w:rsidR="001A5FF1">
        <w:rPr>
          <w:rFonts w:ascii="Times New Roman" w:eastAsia="Times New Roman" w:hAnsi="Times New Roman" w:cs="Times New Roman"/>
          <w:sz w:val="28"/>
          <w:szCs w:val="28"/>
          <w:lang w:eastAsia="ru-RU"/>
        </w:rPr>
        <w:t> </w:t>
      </w:r>
      <w:r w:rsidR="004A7611" w:rsidRPr="004A7611">
        <w:rPr>
          <w:rFonts w:ascii="Times New Roman" w:eastAsia="Times New Roman" w:hAnsi="Times New Roman" w:cs="Times New Roman"/>
          <w:sz w:val="28"/>
          <w:szCs w:val="28"/>
          <w:lang w:eastAsia="ru-RU"/>
        </w:rPr>
        <w:t>6/34-1 с 28</w:t>
      </w:r>
      <w:r w:rsidR="001A5FF1">
        <w:rPr>
          <w:rFonts w:ascii="Times New Roman" w:eastAsia="Times New Roman" w:hAnsi="Times New Roman" w:cs="Times New Roman"/>
          <w:sz w:val="28"/>
          <w:szCs w:val="28"/>
          <w:lang w:eastAsia="ru-RU"/>
        </w:rPr>
        <w:t>.03.</w:t>
      </w:r>
      <w:r w:rsidR="004A7611" w:rsidRPr="004A7611">
        <w:rPr>
          <w:rFonts w:ascii="Times New Roman" w:eastAsia="Times New Roman" w:hAnsi="Times New Roman" w:cs="Times New Roman"/>
          <w:sz w:val="28"/>
          <w:szCs w:val="28"/>
          <w:lang w:eastAsia="ru-RU"/>
        </w:rPr>
        <w:t>2023 муниципальным служащим выплачиваются единовременная выплата при предоставлении ежегодного оплачиваемого отпуска и материальная помощь в размере шести окладов денежного содержания.</w:t>
      </w:r>
    </w:p>
    <w:p w14:paraId="50AAF3BB" w14:textId="102FD2B7"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В нарушение Решения Горсовета г. Назрани </w:t>
      </w:r>
      <w:r w:rsidR="001A5FF1" w:rsidRPr="001A5FF1">
        <w:rPr>
          <w:rFonts w:ascii="Times New Roman" w:eastAsia="Times New Roman" w:hAnsi="Times New Roman" w:cs="Times New Roman"/>
          <w:sz w:val="28"/>
          <w:szCs w:val="28"/>
          <w:lang w:eastAsia="ru-RU"/>
        </w:rPr>
        <w:t xml:space="preserve">от 22.01.2010 </w:t>
      </w:r>
      <w:r w:rsidRPr="004A7611">
        <w:rPr>
          <w:rFonts w:ascii="Times New Roman" w:eastAsia="Segoe UI Symbol" w:hAnsi="Times New Roman" w:cs="Times New Roman"/>
          <w:sz w:val="28"/>
          <w:szCs w:val="28"/>
          <w:lang w:eastAsia="ru-RU"/>
        </w:rPr>
        <w:t>№</w:t>
      </w:r>
      <w:r w:rsidR="001A5FF1">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 xml:space="preserve">6/34-1, в аудируемом периоде при предоставлении ежегодного оплачиваемого отпуска выплачивалась материальная помощь в размере шести должностных окладов, а не окладов денежного содержания, в результате работникам АОНК г. Назрани </w:t>
      </w:r>
      <w:proofErr w:type="spellStart"/>
      <w:r w:rsidRPr="004A7611">
        <w:rPr>
          <w:rFonts w:ascii="Times New Roman" w:eastAsia="Times New Roman" w:hAnsi="Times New Roman" w:cs="Times New Roman"/>
          <w:sz w:val="28"/>
          <w:szCs w:val="28"/>
          <w:lang w:eastAsia="ru-RU"/>
        </w:rPr>
        <w:t>недоначислена</w:t>
      </w:r>
      <w:proofErr w:type="spellEnd"/>
      <w:r w:rsidRPr="004A7611">
        <w:rPr>
          <w:rFonts w:ascii="Times New Roman" w:eastAsia="Times New Roman" w:hAnsi="Times New Roman" w:cs="Times New Roman"/>
          <w:sz w:val="28"/>
          <w:szCs w:val="28"/>
          <w:lang w:eastAsia="ru-RU"/>
        </w:rPr>
        <w:t xml:space="preserve"> материальная помощь в сумме </w:t>
      </w:r>
      <w:r w:rsidRPr="001A5FF1">
        <w:rPr>
          <w:rFonts w:ascii="Times New Roman" w:eastAsia="Times New Roman" w:hAnsi="Times New Roman" w:cs="Times New Roman"/>
          <w:bCs/>
          <w:sz w:val="28"/>
          <w:szCs w:val="28"/>
          <w:lang w:eastAsia="ru-RU"/>
        </w:rPr>
        <w:t>26,5 тыс. руб.</w:t>
      </w:r>
      <w:r w:rsidRPr="004A7611">
        <w:rPr>
          <w:rFonts w:ascii="Times New Roman" w:eastAsia="Times New Roman" w:hAnsi="Times New Roman" w:cs="Times New Roman"/>
          <w:sz w:val="28"/>
          <w:szCs w:val="28"/>
          <w:lang w:eastAsia="ru-RU"/>
        </w:rPr>
        <w:t xml:space="preserve"> (подлежит доначислению в установленном порядке). </w:t>
      </w:r>
    </w:p>
    <w:p w14:paraId="49552F17" w14:textId="77777777"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Расчеты с подотчетными лицами в аудируемом периоде не производились.</w:t>
      </w:r>
    </w:p>
    <w:p w14:paraId="5674A15B" w14:textId="77777777" w:rsidR="004A7611" w:rsidRDefault="004A7611" w:rsidP="004A7611">
      <w:pPr>
        <w:autoSpaceDE w:val="0"/>
        <w:autoSpaceDN w:val="0"/>
        <w:adjustRightInd w:val="0"/>
        <w:spacing w:after="0" w:line="240" w:lineRule="auto"/>
        <w:ind w:firstLine="709"/>
        <w:jc w:val="center"/>
        <w:outlineLvl w:val="2"/>
        <w:rPr>
          <w:rFonts w:ascii="Times New Roman" w:eastAsia="Times New Roman" w:hAnsi="Times New Roman" w:cs="Times New Roman"/>
          <w:b/>
          <w:i/>
          <w:sz w:val="28"/>
          <w:szCs w:val="28"/>
          <w:u w:val="single"/>
          <w:lang w:eastAsia="ru-RU"/>
        </w:rPr>
      </w:pPr>
    </w:p>
    <w:p w14:paraId="63921632" w14:textId="1A79B4F4" w:rsidR="004A7611" w:rsidRPr="00974795" w:rsidRDefault="001A5FF1" w:rsidP="00974795">
      <w:pPr>
        <w:autoSpaceDE w:val="0"/>
        <w:autoSpaceDN w:val="0"/>
        <w:adjustRightInd w:val="0"/>
        <w:spacing w:after="0" w:line="240" w:lineRule="auto"/>
        <w:ind w:firstLine="709"/>
        <w:jc w:val="center"/>
        <w:outlineLvl w:val="2"/>
        <w:rPr>
          <w:rFonts w:ascii="Times New Roman" w:eastAsia="Times New Roman" w:hAnsi="Times New Roman" w:cs="Times New Roman"/>
          <w:bCs/>
          <w:i/>
          <w:sz w:val="28"/>
          <w:szCs w:val="28"/>
          <w:lang w:eastAsia="ru-RU"/>
        </w:rPr>
      </w:pPr>
      <w:r w:rsidRPr="001A5FF1">
        <w:rPr>
          <w:rFonts w:ascii="Times New Roman" w:eastAsia="Times New Roman" w:hAnsi="Times New Roman" w:cs="Times New Roman"/>
          <w:bCs/>
          <w:i/>
          <w:sz w:val="28"/>
          <w:szCs w:val="28"/>
          <w:lang w:eastAsia="ru-RU"/>
        </w:rPr>
        <w:t>по Территориальному исполнительному органу местной администрации г. Назрань в Центральном административном округе</w:t>
      </w:r>
    </w:p>
    <w:p w14:paraId="766A73F9" w14:textId="77777777"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Штатные расписания в ЦАО г. Назрани в 2023 году утверждены в количестве 29 единиц. </w:t>
      </w:r>
    </w:p>
    <w:p w14:paraId="6CF0024D" w14:textId="3F6785A4"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Начисление и выплата заработной платы производились на основании постановления Правительства РИ №</w:t>
      </w:r>
      <w:r w:rsidR="001A5FF1">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 xml:space="preserve">423 и Решения </w:t>
      </w:r>
      <w:r w:rsidR="001A5FF1" w:rsidRPr="004A7611">
        <w:rPr>
          <w:rFonts w:ascii="Times New Roman" w:eastAsia="Times New Roman" w:hAnsi="Times New Roman" w:cs="Times New Roman"/>
          <w:sz w:val="28"/>
          <w:szCs w:val="28"/>
          <w:lang w:eastAsia="ru-RU"/>
        </w:rPr>
        <w:t>Горсовета г. Назрани от 22</w:t>
      </w:r>
      <w:r w:rsidR="001A5FF1">
        <w:rPr>
          <w:rFonts w:ascii="Times New Roman" w:eastAsia="Times New Roman" w:hAnsi="Times New Roman" w:cs="Times New Roman"/>
          <w:sz w:val="28"/>
          <w:szCs w:val="28"/>
          <w:lang w:eastAsia="ru-RU"/>
        </w:rPr>
        <w:t>.01.</w:t>
      </w:r>
      <w:r w:rsidR="001A5FF1" w:rsidRPr="004A7611">
        <w:rPr>
          <w:rFonts w:ascii="Times New Roman" w:eastAsia="Times New Roman" w:hAnsi="Times New Roman" w:cs="Times New Roman"/>
          <w:sz w:val="28"/>
          <w:szCs w:val="28"/>
          <w:lang w:eastAsia="ru-RU"/>
        </w:rPr>
        <w:t>2010 № 6/34-1</w:t>
      </w:r>
      <w:r w:rsidRPr="004A7611">
        <w:rPr>
          <w:rFonts w:ascii="Times New Roman" w:eastAsia="Times New Roman" w:hAnsi="Times New Roman" w:cs="Times New Roman"/>
          <w:sz w:val="28"/>
          <w:szCs w:val="28"/>
          <w:lang w:eastAsia="ru-RU"/>
        </w:rPr>
        <w:t>.</w:t>
      </w:r>
    </w:p>
    <w:p w14:paraId="4E954513" w14:textId="06E06641"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Решением Горсовета г. Назрани </w:t>
      </w:r>
      <w:r w:rsidR="001A5FF1" w:rsidRPr="001A5FF1">
        <w:rPr>
          <w:rFonts w:ascii="Times New Roman" w:eastAsia="Times New Roman" w:hAnsi="Times New Roman" w:cs="Times New Roman"/>
          <w:sz w:val="28"/>
          <w:szCs w:val="28"/>
          <w:lang w:eastAsia="ru-RU"/>
        </w:rPr>
        <w:t>от 22.01.2010</w:t>
      </w:r>
      <w:r w:rsidR="001A5FF1">
        <w:rPr>
          <w:rFonts w:ascii="Times New Roman" w:eastAsia="Times New Roman" w:hAnsi="Times New Roman" w:cs="Times New Roman"/>
          <w:sz w:val="28"/>
          <w:szCs w:val="28"/>
          <w:lang w:eastAsia="ru-RU"/>
        </w:rPr>
        <w:t xml:space="preserve"> </w:t>
      </w:r>
      <w:r w:rsidRPr="004A7611">
        <w:rPr>
          <w:rFonts w:ascii="Times New Roman" w:eastAsia="Times New Roman" w:hAnsi="Times New Roman" w:cs="Times New Roman"/>
          <w:sz w:val="28"/>
          <w:szCs w:val="28"/>
          <w:lang w:eastAsia="ru-RU"/>
        </w:rPr>
        <w:t>№</w:t>
      </w:r>
      <w:r w:rsidR="001A5FF1">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6/34-1 с 28</w:t>
      </w:r>
      <w:r w:rsidR="001A5FF1">
        <w:rPr>
          <w:rFonts w:ascii="Times New Roman" w:eastAsia="Times New Roman" w:hAnsi="Times New Roman" w:cs="Times New Roman"/>
          <w:sz w:val="28"/>
          <w:szCs w:val="28"/>
          <w:lang w:eastAsia="ru-RU"/>
        </w:rPr>
        <w:t>.03.</w:t>
      </w:r>
      <w:r w:rsidRPr="004A7611">
        <w:rPr>
          <w:rFonts w:ascii="Times New Roman" w:eastAsia="Times New Roman" w:hAnsi="Times New Roman" w:cs="Times New Roman"/>
          <w:sz w:val="28"/>
          <w:szCs w:val="28"/>
          <w:lang w:eastAsia="ru-RU"/>
        </w:rPr>
        <w:t>2023 муниципальным служащим выплачиваются единовременная выплата при предоставлении ежегодного оплачиваемого отпуска и материальная помощь в размере шести окладов денежного содержания.</w:t>
      </w:r>
    </w:p>
    <w:p w14:paraId="4F87C28B" w14:textId="59CB997B"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В нарушение Решения Горсовета г. Назрани </w:t>
      </w:r>
      <w:r w:rsidR="001A5FF1" w:rsidRPr="001A5FF1">
        <w:rPr>
          <w:rFonts w:ascii="Times New Roman" w:eastAsia="Times New Roman" w:hAnsi="Times New Roman" w:cs="Times New Roman"/>
          <w:sz w:val="28"/>
          <w:szCs w:val="28"/>
          <w:lang w:eastAsia="ru-RU"/>
        </w:rPr>
        <w:t xml:space="preserve">от 22.01.2010 </w:t>
      </w:r>
      <w:r w:rsidRPr="004A7611">
        <w:rPr>
          <w:rFonts w:ascii="Times New Roman" w:eastAsia="Times New Roman" w:hAnsi="Times New Roman" w:cs="Times New Roman"/>
          <w:sz w:val="28"/>
          <w:szCs w:val="28"/>
          <w:lang w:eastAsia="ru-RU"/>
        </w:rPr>
        <w:t>№</w:t>
      </w:r>
      <w:r w:rsidR="001A5FF1">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 xml:space="preserve">6/34-1, при предоставлении ежегодного оплачиваемого отпуска выплачивалась материальная помощь в размере шести должностных окладов, а не окладов денежного содержания, в результате </w:t>
      </w:r>
      <w:r w:rsidR="00525EF6">
        <w:rPr>
          <w:rFonts w:ascii="Times New Roman" w:eastAsia="Times New Roman" w:hAnsi="Times New Roman" w:cs="Times New Roman"/>
          <w:sz w:val="28"/>
          <w:szCs w:val="28"/>
          <w:lang w:eastAsia="ru-RU"/>
        </w:rPr>
        <w:t xml:space="preserve">чего </w:t>
      </w:r>
      <w:r w:rsidRPr="004A7611">
        <w:rPr>
          <w:rFonts w:ascii="Times New Roman" w:eastAsia="Times New Roman" w:hAnsi="Times New Roman" w:cs="Times New Roman"/>
          <w:sz w:val="28"/>
          <w:szCs w:val="28"/>
          <w:lang w:eastAsia="ru-RU"/>
        </w:rPr>
        <w:t xml:space="preserve">работникам ЦАО г. Назрани </w:t>
      </w:r>
      <w:proofErr w:type="spellStart"/>
      <w:r w:rsidRPr="004A7611">
        <w:rPr>
          <w:rFonts w:ascii="Times New Roman" w:eastAsia="Times New Roman" w:hAnsi="Times New Roman" w:cs="Times New Roman"/>
          <w:sz w:val="28"/>
          <w:szCs w:val="28"/>
          <w:lang w:eastAsia="ru-RU"/>
        </w:rPr>
        <w:t>недоначислена</w:t>
      </w:r>
      <w:proofErr w:type="spellEnd"/>
      <w:r w:rsidRPr="004A7611">
        <w:rPr>
          <w:rFonts w:ascii="Times New Roman" w:eastAsia="Times New Roman" w:hAnsi="Times New Roman" w:cs="Times New Roman"/>
          <w:sz w:val="28"/>
          <w:szCs w:val="28"/>
          <w:lang w:eastAsia="ru-RU"/>
        </w:rPr>
        <w:t xml:space="preserve"> материальная помощь в сумме </w:t>
      </w:r>
      <w:r w:rsidRPr="001A5FF1">
        <w:rPr>
          <w:rFonts w:ascii="Times New Roman" w:eastAsia="Times New Roman" w:hAnsi="Times New Roman" w:cs="Times New Roman"/>
          <w:bCs/>
          <w:sz w:val="28"/>
          <w:szCs w:val="28"/>
          <w:lang w:eastAsia="ru-RU"/>
        </w:rPr>
        <w:t>192,5 тыс. руб.</w:t>
      </w:r>
      <w:r w:rsidRPr="004A7611">
        <w:rPr>
          <w:rFonts w:ascii="Times New Roman" w:eastAsia="Times New Roman" w:hAnsi="Times New Roman" w:cs="Times New Roman"/>
          <w:sz w:val="28"/>
          <w:szCs w:val="28"/>
          <w:lang w:eastAsia="ru-RU"/>
        </w:rPr>
        <w:t xml:space="preserve"> (подлежит доначислению в установленном порядке). </w:t>
      </w:r>
    </w:p>
    <w:p w14:paraId="263F23C4" w14:textId="77777777"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Расчеты с подотчетными лицами в аудируемом периоде не производились.</w:t>
      </w:r>
    </w:p>
    <w:p w14:paraId="5F4BE4CD" w14:textId="77777777" w:rsidR="004A7611" w:rsidRPr="004A7611" w:rsidRDefault="004A7611" w:rsidP="004A7611">
      <w:pPr>
        <w:autoSpaceDE w:val="0"/>
        <w:autoSpaceDN w:val="0"/>
        <w:adjustRightInd w:val="0"/>
        <w:spacing w:after="0" w:line="240" w:lineRule="auto"/>
        <w:ind w:firstLine="709"/>
        <w:jc w:val="both"/>
        <w:outlineLvl w:val="2"/>
        <w:rPr>
          <w:rFonts w:ascii="Times New Roman" w:eastAsia="Times New Roman" w:hAnsi="Times New Roman" w:cs="Times New Roman"/>
          <w:b/>
          <w:sz w:val="28"/>
          <w:szCs w:val="28"/>
          <w:lang w:eastAsia="ru-RU"/>
        </w:rPr>
      </w:pPr>
    </w:p>
    <w:p w14:paraId="7D957B10" w14:textId="77777777" w:rsidR="004A7611" w:rsidRPr="004A7611" w:rsidRDefault="004A7611" w:rsidP="004A7611">
      <w:pPr>
        <w:spacing w:after="0" w:line="240" w:lineRule="auto"/>
        <w:jc w:val="center"/>
        <w:rPr>
          <w:rFonts w:ascii="Times New Roman" w:eastAsia="Times New Roman" w:hAnsi="Times New Roman" w:cs="Times New Roman"/>
          <w:b/>
          <w:sz w:val="28"/>
          <w:szCs w:val="28"/>
          <w:lang w:eastAsia="ru-RU"/>
        </w:rPr>
      </w:pPr>
      <w:r w:rsidRPr="004A7611">
        <w:rPr>
          <w:rFonts w:ascii="Times New Roman" w:eastAsia="Times New Roman" w:hAnsi="Times New Roman" w:cs="Times New Roman"/>
          <w:b/>
          <w:sz w:val="28"/>
          <w:szCs w:val="28"/>
          <w:lang w:eastAsia="ru-RU"/>
        </w:rPr>
        <w:t>Проверка расчетов с поставщиками и подрядчиками</w:t>
      </w:r>
    </w:p>
    <w:p w14:paraId="6A9F18E9" w14:textId="77777777" w:rsidR="004A7611" w:rsidRPr="004A7611" w:rsidRDefault="004A7611" w:rsidP="004A7611">
      <w:pPr>
        <w:spacing w:after="0" w:line="240" w:lineRule="auto"/>
        <w:jc w:val="center"/>
        <w:rPr>
          <w:rFonts w:ascii="Times New Roman" w:eastAsia="Times New Roman" w:hAnsi="Times New Roman" w:cs="Times New Roman"/>
          <w:sz w:val="28"/>
          <w:szCs w:val="28"/>
          <w:lang w:eastAsia="ru-RU"/>
        </w:rPr>
      </w:pPr>
    </w:p>
    <w:p w14:paraId="1331477C" w14:textId="77777777" w:rsidR="00E91566" w:rsidRDefault="00E91566" w:rsidP="00E91566">
      <w:pPr>
        <w:spacing w:after="0" w:line="240" w:lineRule="auto"/>
        <w:ind w:firstLine="708"/>
        <w:jc w:val="center"/>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п</w:t>
      </w:r>
      <w:r w:rsidRPr="00E91566">
        <w:rPr>
          <w:rFonts w:ascii="Times New Roman" w:eastAsia="Times New Roman" w:hAnsi="Times New Roman" w:cs="Times New Roman"/>
          <w:bCs/>
          <w:i/>
          <w:sz w:val="28"/>
          <w:szCs w:val="28"/>
          <w:lang w:eastAsia="ru-RU"/>
        </w:rPr>
        <w:t xml:space="preserve">о Администрации муниципального образования </w:t>
      </w:r>
    </w:p>
    <w:p w14:paraId="4E8C5B86" w14:textId="5A2D649D" w:rsidR="00E91566" w:rsidRPr="00E91566" w:rsidRDefault="00E91566" w:rsidP="00E91566">
      <w:pPr>
        <w:spacing w:after="0" w:line="240" w:lineRule="auto"/>
        <w:ind w:firstLine="708"/>
        <w:jc w:val="center"/>
        <w:rPr>
          <w:rFonts w:ascii="Times New Roman" w:eastAsia="Times New Roman" w:hAnsi="Times New Roman" w:cs="Times New Roman"/>
          <w:bCs/>
          <w:i/>
          <w:sz w:val="28"/>
          <w:szCs w:val="28"/>
          <w:lang w:eastAsia="ru-RU"/>
        </w:rPr>
      </w:pPr>
      <w:r w:rsidRPr="00E91566">
        <w:rPr>
          <w:rFonts w:ascii="Times New Roman" w:eastAsia="Times New Roman" w:hAnsi="Times New Roman" w:cs="Times New Roman"/>
          <w:bCs/>
          <w:i/>
          <w:sz w:val="28"/>
          <w:szCs w:val="28"/>
          <w:lang w:eastAsia="ru-RU"/>
        </w:rPr>
        <w:t>«Городской округ город Назрань»</w:t>
      </w:r>
    </w:p>
    <w:p w14:paraId="0C26E219" w14:textId="02C50834" w:rsidR="004A7611" w:rsidRPr="004A7611" w:rsidRDefault="004A7611" w:rsidP="001A5FF1">
      <w:pPr>
        <w:spacing w:after="0" w:line="240" w:lineRule="auto"/>
        <w:ind w:firstLine="708"/>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Согласно данным бухгалтерского учета кредиторская задолженность Администрации г. Назрани составляет:</w:t>
      </w:r>
    </w:p>
    <w:p w14:paraId="4ABC9BFE" w14:textId="0E7E987B" w:rsidR="004A7611" w:rsidRPr="00877EEA" w:rsidRDefault="004A7611" w:rsidP="00930180">
      <w:pPr>
        <w:pStyle w:val="a8"/>
        <w:numPr>
          <w:ilvl w:val="0"/>
          <w:numId w:val="259"/>
        </w:numPr>
        <w:tabs>
          <w:tab w:val="left" w:pos="851"/>
        </w:tabs>
        <w:ind w:left="0" w:firstLine="709"/>
        <w:jc w:val="both"/>
        <w:rPr>
          <w:sz w:val="28"/>
          <w:szCs w:val="28"/>
        </w:rPr>
      </w:pPr>
      <w:r w:rsidRPr="00877EEA">
        <w:rPr>
          <w:sz w:val="28"/>
          <w:szCs w:val="28"/>
        </w:rPr>
        <w:t>на 01.01.2023</w:t>
      </w:r>
      <w:r w:rsidR="001A5FF1" w:rsidRPr="00877EEA">
        <w:rPr>
          <w:sz w:val="28"/>
          <w:szCs w:val="28"/>
        </w:rPr>
        <w:t xml:space="preserve"> –</w:t>
      </w:r>
      <w:r w:rsidRPr="00877EEA">
        <w:rPr>
          <w:sz w:val="28"/>
          <w:szCs w:val="28"/>
        </w:rPr>
        <w:t xml:space="preserve"> </w:t>
      </w:r>
      <w:r w:rsidR="001A5FF1" w:rsidRPr="00877EEA">
        <w:rPr>
          <w:sz w:val="28"/>
          <w:szCs w:val="28"/>
        </w:rPr>
        <w:t xml:space="preserve">в сумме </w:t>
      </w:r>
      <w:r w:rsidRPr="00877EEA">
        <w:rPr>
          <w:sz w:val="28"/>
          <w:szCs w:val="28"/>
        </w:rPr>
        <w:t>91</w:t>
      </w:r>
      <w:r w:rsidR="001A5FF1" w:rsidRPr="00877EEA">
        <w:rPr>
          <w:sz w:val="28"/>
          <w:szCs w:val="28"/>
        </w:rPr>
        <w:t> </w:t>
      </w:r>
      <w:r w:rsidRPr="00877EEA">
        <w:rPr>
          <w:sz w:val="28"/>
          <w:szCs w:val="28"/>
        </w:rPr>
        <w:t>166,3 тыс. руб.;</w:t>
      </w:r>
    </w:p>
    <w:p w14:paraId="40B940FB" w14:textId="542E2703" w:rsidR="004A7611" w:rsidRPr="00877EEA" w:rsidRDefault="004A7611" w:rsidP="00930180">
      <w:pPr>
        <w:pStyle w:val="a8"/>
        <w:numPr>
          <w:ilvl w:val="0"/>
          <w:numId w:val="259"/>
        </w:numPr>
        <w:tabs>
          <w:tab w:val="left" w:pos="851"/>
        </w:tabs>
        <w:ind w:left="0" w:firstLine="709"/>
        <w:jc w:val="both"/>
        <w:rPr>
          <w:sz w:val="28"/>
          <w:szCs w:val="28"/>
        </w:rPr>
      </w:pPr>
      <w:r w:rsidRPr="00877EEA">
        <w:rPr>
          <w:sz w:val="28"/>
          <w:szCs w:val="28"/>
        </w:rPr>
        <w:t xml:space="preserve">на 01.01.2024 </w:t>
      </w:r>
      <w:r w:rsidR="001A5FF1" w:rsidRPr="00877EEA">
        <w:rPr>
          <w:sz w:val="28"/>
          <w:szCs w:val="28"/>
        </w:rPr>
        <w:t>– в сумм</w:t>
      </w:r>
      <w:r w:rsidR="00877EEA" w:rsidRPr="00877EEA">
        <w:rPr>
          <w:sz w:val="28"/>
          <w:szCs w:val="28"/>
        </w:rPr>
        <w:t>е</w:t>
      </w:r>
      <w:r w:rsidRPr="00877EEA">
        <w:rPr>
          <w:sz w:val="28"/>
          <w:szCs w:val="28"/>
        </w:rPr>
        <w:t xml:space="preserve"> 77</w:t>
      </w:r>
      <w:r w:rsidR="00877EEA" w:rsidRPr="00877EEA">
        <w:rPr>
          <w:sz w:val="28"/>
          <w:szCs w:val="28"/>
        </w:rPr>
        <w:t> </w:t>
      </w:r>
      <w:r w:rsidRPr="00877EEA">
        <w:rPr>
          <w:sz w:val="28"/>
          <w:szCs w:val="28"/>
        </w:rPr>
        <w:t>173,4 тыс. руб.</w:t>
      </w:r>
    </w:p>
    <w:p w14:paraId="4EF13C2A" w14:textId="28AB0B2C" w:rsidR="004A7611" w:rsidRPr="004A7611" w:rsidRDefault="004A7611" w:rsidP="00877EEA">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lastRenderedPageBreak/>
        <w:t>Кредиторская задолженность образовалась в связи с недофинансированием из местного бюджета г. Назрани по утвержденным бюджетным сметам за предыдущие годы. В течение 2023 года Администрацией г. Назрани произведена оплата кредиторской задолженности на общую сумму 13</w:t>
      </w:r>
      <w:r w:rsidR="00877EEA">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992,4 тыс. руб.</w:t>
      </w:r>
    </w:p>
    <w:p w14:paraId="179DE676" w14:textId="7F7A8198"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Структура кредиторской задолженности по состоянию на 01.01.2024 следующая:</w:t>
      </w:r>
    </w:p>
    <w:p w14:paraId="1F9EF01F" w14:textId="56FE4DB2" w:rsidR="004A7611" w:rsidRPr="00877EEA" w:rsidRDefault="004A7611" w:rsidP="00930180">
      <w:pPr>
        <w:pStyle w:val="a8"/>
        <w:numPr>
          <w:ilvl w:val="0"/>
          <w:numId w:val="261"/>
        </w:numPr>
        <w:tabs>
          <w:tab w:val="left" w:pos="851"/>
          <w:tab w:val="left" w:pos="993"/>
        </w:tabs>
        <w:ind w:left="42" w:firstLine="667"/>
        <w:jc w:val="both"/>
        <w:rPr>
          <w:sz w:val="28"/>
          <w:szCs w:val="28"/>
        </w:rPr>
      </w:pPr>
      <w:r w:rsidRPr="00877EEA">
        <w:rPr>
          <w:sz w:val="28"/>
          <w:szCs w:val="28"/>
        </w:rPr>
        <w:t xml:space="preserve">расчеты с поставщиками и подрядчиками (задолженность по поставленным товарам, услугам) </w:t>
      </w:r>
      <w:r w:rsidR="00877EEA" w:rsidRPr="00877EEA">
        <w:rPr>
          <w:sz w:val="28"/>
          <w:szCs w:val="28"/>
        </w:rPr>
        <w:t>-</w:t>
      </w:r>
      <w:r w:rsidRPr="00877EEA">
        <w:rPr>
          <w:sz w:val="28"/>
          <w:szCs w:val="28"/>
        </w:rPr>
        <w:t xml:space="preserve"> 73</w:t>
      </w:r>
      <w:r w:rsidR="00877EEA" w:rsidRPr="00877EEA">
        <w:rPr>
          <w:sz w:val="28"/>
          <w:szCs w:val="28"/>
        </w:rPr>
        <w:t> </w:t>
      </w:r>
      <w:r w:rsidRPr="00877EEA">
        <w:rPr>
          <w:sz w:val="28"/>
          <w:szCs w:val="28"/>
        </w:rPr>
        <w:t>461,4 тыс. руб.;</w:t>
      </w:r>
    </w:p>
    <w:p w14:paraId="2F6E9208" w14:textId="33DFE5E1" w:rsidR="004A7611" w:rsidRPr="00877EEA" w:rsidRDefault="004A7611" w:rsidP="00930180">
      <w:pPr>
        <w:pStyle w:val="a8"/>
        <w:numPr>
          <w:ilvl w:val="0"/>
          <w:numId w:val="261"/>
        </w:numPr>
        <w:tabs>
          <w:tab w:val="left" w:pos="851"/>
          <w:tab w:val="left" w:pos="993"/>
        </w:tabs>
        <w:ind w:left="42" w:firstLine="667"/>
        <w:jc w:val="both"/>
        <w:rPr>
          <w:sz w:val="28"/>
          <w:szCs w:val="28"/>
        </w:rPr>
      </w:pPr>
      <w:r w:rsidRPr="00877EEA">
        <w:rPr>
          <w:sz w:val="28"/>
          <w:szCs w:val="28"/>
        </w:rPr>
        <w:t xml:space="preserve">расчеты с прочими кредиторами (возмещение убытков и компенсация морального вреда) </w:t>
      </w:r>
      <w:r w:rsidR="00877EEA" w:rsidRPr="00877EEA">
        <w:rPr>
          <w:sz w:val="28"/>
          <w:szCs w:val="28"/>
        </w:rPr>
        <w:t>–</w:t>
      </w:r>
      <w:r w:rsidRPr="00877EEA">
        <w:rPr>
          <w:sz w:val="28"/>
          <w:szCs w:val="28"/>
        </w:rPr>
        <w:t xml:space="preserve"> 3</w:t>
      </w:r>
      <w:r w:rsidR="00877EEA" w:rsidRPr="00877EEA">
        <w:rPr>
          <w:sz w:val="28"/>
          <w:szCs w:val="28"/>
        </w:rPr>
        <w:t> </w:t>
      </w:r>
      <w:r w:rsidRPr="00877EEA">
        <w:rPr>
          <w:sz w:val="28"/>
          <w:szCs w:val="28"/>
        </w:rPr>
        <w:t xml:space="preserve">712,0 тыс. руб. </w:t>
      </w:r>
    </w:p>
    <w:p w14:paraId="4EAFBCB6" w14:textId="1E72797A" w:rsidR="004A7611" w:rsidRPr="004A7611" w:rsidRDefault="004A7611" w:rsidP="00877EEA">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Кредиторская задолженность является обоснованной и подтверждается заключенными договорами с поставщиками услуг (товаров), актами выполненных работ (товарными накладными), исполнительными документами суда.</w:t>
      </w:r>
      <w:r w:rsidR="00877EEA">
        <w:rPr>
          <w:rFonts w:ascii="Times New Roman" w:eastAsia="Times New Roman" w:hAnsi="Times New Roman" w:cs="Times New Roman"/>
          <w:sz w:val="28"/>
          <w:szCs w:val="28"/>
          <w:lang w:eastAsia="ru-RU"/>
        </w:rPr>
        <w:t xml:space="preserve"> </w:t>
      </w:r>
      <w:r w:rsidRPr="004A7611">
        <w:rPr>
          <w:rFonts w:ascii="Times New Roman" w:eastAsia="Times New Roman" w:hAnsi="Times New Roman" w:cs="Times New Roman"/>
          <w:sz w:val="28"/>
          <w:szCs w:val="28"/>
          <w:lang w:eastAsia="ru-RU"/>
        </w:rPr>
        <w:t>Кредиторская задолженность Администрации г. Назрань отражена в балансе (ф. 0503130).</w:t>
      </w:r>
    </w:p>
    <w:p w14:paraId="46E7686F" w14:textId="602BE3EE" w:rsidR="004A7611" w:rsidRPr="004A7611" w:rsidRDefault="007B4086" w:rsidP="004A761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Администрацией г. Назрань проводились сверки расчетов с оформлением соответствующих актов сверок </w:t>
      </w:r>
      <w:r w:rsidR="004A7611" w:rsidRPr="004A7611">
        <w:rPr>
          <w:rFonts w:ascii="Times New Roman" w:eastAsia="Times New Roman" w:hAnsi="Times New Roman" w:cs="Times New Roman"/>
          <w:sz w:val="28"/>
          <w:szCs w:val="28"/>
          <w:lang w:eastAsia="ru-RU"/>
        </w:rPr>
        <w:t>с поставщиками услуг (товаров, работ)</w:t>
      </w:r>
      <w:r w:rsidR="00877EEA">
        <w:rPr>
          <w:rFonts w:ascii="Times New Roman" w:eastAsia="Times New Roman" w:hAnsi="Times New Roman" w:cs="Times New Roman"/>
          <w:sz w:val="28"/>
          <w:szCs w:val="28"/>
          <w:lang w:eastAsia="ru-RU"/>
        </w:rPr>
        <w:t>,</w:t>
      </w:r>
      <w:r w:rsidR="004A7611" w:rsidRPr="004A7611">
        <w:rPr>
          <w:rFonts w:ascii="Times New Roman" w:eastAsia="Times New Roman" w:hAnsi="Times New Roman" w:cs="Times New Roman"/>
          <w:sz w:val="28"/>
          <w:szCs w:val="28"/>
          <w:lang w:eastAsia="ru-RU"/>
        </w:rPr>
        <w:t xml:space="preserve"> перед которыми имеется кредиторская задолженность с истекающим сроком исковой давности. </w:t>
      </w:r>
    </w:p>
    <w:p w14:paraId="369E4DC1" w14:textId="1949351D"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Расчеты с поставщиками и подрядчиками Администрацией г. Назрани в проверяемом периоде производились в соответствии с Федеральным законом </w:t>
      </w:r>
      <w:r w:rsidR="00877EEA" w:rsidRPr="00877EEA">
        <w:rPr>
          <w:rFonts w:ascii="Times New Roman" w:eastAsia="Times New Roman" w:hAnsi="Times New Roman" w:cs="Times New Roman"/>
          <w:bCs/>
          <w:sz w:val="28"/>
          <w:szCs w:val="28"/>
          <w:lang w:eastAsia="ru-RU"/>
        </w:rPr>
        <w:t>от 05.04.2013 №</w:t>
      </w:r>
      <w:r w:rsidR="00877EEA">
        <w:rPr>
          <w:rFonts w:ascii="Times New Roman" w:eastAsia="Times New Roman" w:hAnsi="Times New Roman" w:cs="Times New Roman"/>
          <w:bCs/>
          <w:sz w:val="28"/>
          <w:szCs w:val="28"/>
          <w:lang w:eastAsia="ru-RU"/>
        </w:rPr>
        <w:t> </w:t>
      </w:r>
      <w:r w:rsidR="00877EEA" w:rsidRPr="00877EEA">
        <w:rPr>
          <w:rFonts w:ascii="Times New Roman" w:eastAsia="Times New Roman" w:hAnsi="Times New Roman" w:cs="Times New Roman"/>
          <w:bCs/>
          <w:sz w:val="28"/>
          <w:szCs w:val="28"/>
          <w:lang w:eastAsia="ru-RU"/>
        </w:rPr>
        <w:t>44-ФЗ «О контрактной системе в сфере закупок товаров, работ, услуг для обеспечения государственных и муниципальных нужд» (далее – Федеральный закон №</w:t>
      </w:r>
      <w:r w:rsidR="00877EEA">
        <w:rPr>
          <w:rFonts w:ascii="Times New Roman" w:eastAsia="Times New Roman" w:hAnsi="Times New Roman" w:cs="Times New Roman"/>
          <w:bCs/>
          <w:sz w:val="28"/>
          <w:szCs w:val="28"/>
          <w:lang w:eastAsia="ru-RU"/>
        </w:rPr>
        <w:t> </w:t>
      </w:r>
      <w:r w:rsidR="00877EEA" w:rsidRPr="00877EEA">
        <w:rPr>
          <w:rFonts w:ascii="Times New Roman" w:eastAsia="Times New Roman" w:hAnsi="Times New Roman" w:cs="Times New Roman"/>
          <w:bCs/>
          <w:sz w:val="28"/>
          <w:szCs w:val="28"/>
          <w:lang w:eastAsia="ru-RU"/>
        </w:rPr>
        <w:t>44-ФЗ)</w:t>
      </w:r>
      <w:r w:rsidRPr="004A7611">
        <w:rPr>
          <w:rFonts w:ascii="Times New Roman" w:eastAsia="Times New Roman" w:hAnsi="Times New Roman" w:cs="Times New Roman"/>
          <w:sz w:val="28"/>
          <w:szCs w:val="28"/>
          <w:lang w:eastAsia="ru-RU"/>
        </w:rPr>
        <w:t>.</w:t>
      </w:r>
    </w:p>
    <w:p w14:paraId="7219C060" w14:textId="38BF6FC5" w:rsidR="004A7611" w:rsidRPr="004A7611" w:rsidRDefault="004A7611" w:rsidP="004A7611">
      <w:pPr>
        <w:spacing w:after="0" w:line="240" w:lineRule="auto"/>
        <w:ind w:firstLine="709"/>
        <w:jc w:val="both"/>
        <w:rPr>
          <w:rFonts w:ascii="Times New Roman" w:eastAsia="Calibri" w:hAnsi="Times New Roman" w:cs="Times New Roman"/>
          <w:sz w:val="28"/>
          <w:szCs w:val="28"/>
          <w:shd w:val="clear" w:color="auto" w:fill="FFFFFF"/>
          <w:lang w:eastAsia="ru-RU"/>
        </w:rPr>
      </w:pPr>
      <w:r w:rsidRPr="004A7611">
        <w:rPr>
          <w:rFonts w:ascii="Times New Roman" w:eastAsia="Calibri" w:hAnsi="Times New Roman" w:cs="Times New Roman"/>
          <w:sz w:val="28"/>
          <w:szCs w:val="28"/>
          <w:lang w:eastAsia="ru-RU"/>
        </w:rPr>
        <w:t>В нарушение части 2 статьи 30.1 Федерального закона №</w:t>
      </w:r>
      <w:r w:rsidR="00877EEA">
        <w:rPr>
          <w:rFonts w:ascii="Times New Roman" w:eastAsia="Calibri" w:hAnsi="Times New Roman" w:cs="Times New Roman"/>
          <w:sz w:val="28"/>
          <w:szCs w:val="28"/>
          <w:lang w:eastAsia="ru-RU"/>
        </w:rPr>
        <w:t> </w:t>
      </w:r>
      <w:r w:rsidRPr="004A7611">
        <w:rPr>
          <w:rFonts w:ascii="Times New Roman" w:eastAsia="Calibri" w:hAnsi="Times New Roman" w:cs="Times New Roman"/>
          <w:sz w:val="28"/>
          <w:szCs w:val="28"/>
          <w:lang w:eastAsia="ru-RU"/>
        </w:rPr>
        <w:t xml:space="preserve">44-ФЗ, </w:t>
      </w:r>
      <w:r w:rsidRPr="004A7611">
        <w:rPr>
          <w:rFonts w:ascii="Times New Roman" w:eastAsia="Times New Roman" w:hAnsi="Times New Roman" w:cs="Times New Roman"/>
          <w:sz w:val="28"/>
          <w:szCs w:val="28"/>
          <w:lang w:eastAsia="ru-RU"/>
        </w:rPr>
        <w:t>Администрацией г. Назрани</w:t>
      </w:r>
      <w:r w:rsidRPr="004A7611">
        <w:rPr>
          <w:rFonts w:ascii="Times New Roman" w:eastAsia="Calibri" w:hAnsi="Times New Roman" w:cs="Times New Roman"/>
          <w:sz w:val="28"/>
          <w:szCs w:val="28"/>
          <w:lang w:eastAsia="ru-RU"/>
        </w:rPr>
        <w:t xml:space="preserve"> </w:t>
      </w:r>
      <w:r w:rsidRPr="004A7611">
        <w:rPr>
          <w:rFonts w:ascii="Times New Roman" w:eastAsia="Calibri" w:hAnsi="Times New Roman" w:cs="Times New Roman"/>
          <w:sz w:val="28"/>
          <w:szCs w:val="28"/>
          <w:shd w:val="clear" w:color="auto" w:fill="FFFFFF"/>
          <w:lang w:eastAsia="ru-RU"/>
        </w:rPr>
        <w:t>отчет об объеме закупок российских товаров за 2023 год не размещен в единой информационной системе</w:t>
      </w:r>
      <w:r w:rsidR="00877EEA">
        <w:rPr>
          <w:rFonts w:ascii="Times New Roman" w:eastAsia="Calibri" w:hAnsi="Times New Roman" w:cs="Times New Roman"/>
          <w:sz w:val="28"/>
          <w:szCs w:val="28"/>
          <w:shd w:val="clear" w:color="auto" w:fill="FFFFFF"/>
          <w:lang w:eastAsia="ru-RU"/>
        </w:rPr>
        <w:t xml:space="preserve"> (далее- ЕИС)</w:t>
      </w:r>
      <w:r w:rsidRPr="004A7611">
        <w:rPr>
          <w:rFonts w:ascii="Times New Roman" w:eastAsia="Calibri" w:hAnsi="Times New Roman" w:cs="Times New Roman"/>
          <w:sz w:val="28"/>
          <w:szCs w:val="28"/>
          <w:shd w:val="clear" w:color="auto" w:fill="FFFFFF"/>
          <w:lang w:eastAsia="ru-RU"/>
        </w:rPr>
        <w:t>, а следовало разместить до 1 апреля 2024 года.</w:t>
      </w:r>
    </w:p>
    <w:p w14:paraId="60F605DB" w14:textId="3CC4416C" w:rsidR="004A7611" w:rsidRPr="004A7611" w:rsidRDefault="004A7611" w:rsidP="004A7611">
      <w:pPr>
        <w:spacing w:after="0" w:line="240" w:lineRule="auto"/>
        <w:ind w:firstLine="709"/>
        <w:jc w:val="both"/>
        <w:rPr>
          <w:rFonts w:ascii="Times New Roman" w:eastAsia="Calibri" w:hAnsi="Times New Roman" w:cs="Times New Roman"/>
          <w:sz w:val="28"/>
          <w:szCs w:val="28"/>
          <w:lang w:eastAsia="ru-RU"/>
        </w:rPr>
      </w:pPr>
      <w:r w:rsidRPr="004A7611">
        <w:rPr>
          <w:rFonts w:ascii="Times New Roman" w:eastAsia="Calibri" w:hAnsi="Times New Roman" w:cs="Times New Roman"/>
          <w:sz w:val="28"/>
          <w:szCs w:val="28"/>
          <w:lang w:eastAsia="ru-RU"/>
        </w:rPr>
        <w:t>В нарушение части 4 статьи 30 Федерального закона №</w:t>
      </w:r>
      <w:r w:rsidR="00877EEA">
        <w:rPr>
          <w:rFonts w:ascii="Times New Roman" w:eastAsia="Calibri" w:hAnsi="Times New Roman" w:cs="Times New Roman"/>
          <w:sz w:val="28"/>
          <w:szCs w:val="28"/>
          <w:lang w:eastAsia="ru-RU"/>
        </w:rPr>
        <w:t> </w:t>
      </w:r>
      <w:r w:rsidRPr="004A7611">
        <w:rPr>
          <w:rFonts w:ascii="Times New Roman" w:eastAsia="Calibri" w:hAnsi="Times New Roman" w:cs="Times New Roman"/>
          <w:sz w:val="28"/>
          <w:szCs w:val="28"/>
          <w:lang w:eastAsia="ru-RU"/>
        </w:rPr>
        <w:t xml:space="preserve">44-ФЗ, </w:t>
      </w:r>
      <w:r w:rsidRPr="004A7611">
        <w:rPr>
          <w:rFonts w:ascii="Times New Roman" w:eastAsia="Times New Roman" w:hAnsi="Times New Roman" w:cs="Times New Roman"/>
          <w:sz w:val="28"/>
          <w:szCs w:val="28"/>
          <w:lang w:eastAsia="ru-RU"/>
        </w:rPr>
        <w:t>Администрацией г. Назрани</w:t>
      </w:r>
      <w:r w:rsidRPr="004A7611">
        <w:rPr>
          <w:rFonts w:ascii="Times New Roman" w:eastAsia="Calibri" w:hAnsi="Times New Roman" w:cs="Times New Roman"/>
          <w:sz w:val="28"/>
          <w:szCs w:val="28"/>
          <w:lang w:eastAsia="ru-RU"/>
        </w:rPr>
        <w:t xml:space="preserve"> </w:t>
      </w:r>
      <w:r w:rsidRPr="004A7611">
        <w:rPr>
          <w:rFonts w:ascii="Times New Roman" w:eastAsia="Calibri" w:hAnsi="Times New Roman" w:cs="Times New Roman"/>
          <w:sz w:val="28"/>
          <w:szCs w:val="28"/>
          <w:shd w:val="clear" w:color="auto" w:fill="FFFFFF"/>
          <w:lang w:eastAsia="ru-RU"/>
        </w:rPr>
        <w:t xml:space="preserve">отчет об объеме закупок у субъектов малого предпринимательства, социально ориентированных некоммерческих организаций за 2023 год не размещен в </w:t>
      </w:r>
      <w:r w:rsidR="00877EEA">
        <w:rPr>
          <w:rFonts w:ascii="Times New Roman" w:eastAsia="Calibri" w:hAnsi="Times New Roman" w:cs="Times New Roman"/>
          <w:sz w:val="28"/>
          <w:szCs w:val="28"/>
          <w:shd w:val="clear" w:color="auto" w:fill="FFFFFF"/>
          <w:lang w:eastAsia="ru-RU"/>
        </w:rPr>
        <w:t>ЕИС</w:t>
      </w:r>
      <w:r w:rsidRPr="004A7611">
        <w:rPr>
          <w:rFonts w:ascii="Times New Roman" w:eastAsia="Calibri" w:hAnsi="Times New Roman" w:cs="Times New Roman"/>
          <w:sz w:val="28"/>
          <w:szCs w:val="28"/>
          <w:shd w:val="clear" w:color="auto" w:fill="FFFFFF"/>
          <w:lang w:eastAsia="ru-RU"/>
        </w:rPr>
        <w:t>, а следовало разместить до 1 апреля 2024 года.</w:t>
      </w:r>
      <w:r w:rsidRPr="004A7611">
        <w:rPr>
          <w:rFonts w:ascii="Times New Roman" w:eastAsia="Calibri" w:hAnsi="Times New Roman" w:cs="Times New Roman"/>
          <w:sz w:val="28"/>
          <w:szCs w:val="28"/>
          <w:lang w:eastAsia="ru-RU"/>
        </w:rPr>
        <w:t xml:space="preserve"> </w:t>
      </w:r>
      <w:bookmarkStart w:id="387" w:name="_Hlk151454081"/>
    </w:p>
    <w:p w14:paraId="3FA56A17" w14:textId="1417174E" w:rsidR="004A7611" w:rsidRPr="00877EEA" w:rsidRDefault="004A7611" w:rsidP="00877EEA">
      <w:pPr>
        <w:spacing w:after="0" w:line="240" w:lineRule="auto"/>
        <w:ind w:firstLine="700"/>
        <w:jc w:val="both"/>
        <w:rPr>
          <w:rFonts w:ascii="Times New Roman" w:eastAsia="Times New Roman" w:hAnsi="Times New Roman" w:cs="Times New Roman"/>
          <w:bCs/>
          <w:sz w:val="28"/>
          <w:szCs w:val="28"/>
          <w:lang w:eastAsia="ru-RU"/>
        </w:rPr>
      </w:pPr>
      <w:r w:rsidRPr="004A7611">
        <w:rPr>
          <w:rFonts w:ascii="Times New Roman" w:eastAsia="Times New Roman" w:hAnsi="Times New Roman" w:cs="Times New Roman"/>
          <w:sz w:val="28"/>
          <w:szCs w:val="28"/>
          <w:shd w:val="clear" w:color="auto" w:fill="FFFFFF"/>
          <w:lang w:eastAsia="ru-RU"/>
        </w:rPr>
        <w:t xml:space="preserve">В нарушение </w:t>
      </w:r>
      <w:r w:rsidR="00877EEA">
        <w:rPr>
          <w:rFonts w:ascii="Times New Roman" w:eastAsia="Times New Roman" w:hAnsi="Times New Roman" w:cs="Times New Roman"/>
          <w:sz w:val="28"/>
          <w:szCs w:val="28"/>
          <w:shd w:val="clear" w:color="auto" w:fill="FFFFFF"/>
          <w:lang w:eastAsia="ru-RU"/>
        </w:rPr>
        <w:t>части 3 стать 103</w:t>
      </w:r>
      <w:r w:rsidRPr="004A7611">
        <w:rPr>
          <w:rFonts w:ascii="Times New Roman" w:eastAsia="Times New Roman" w:hAnsi="Times New Roman" w:cs="Times New Roman"/>
          <w:sz w:val="28"/>
          <w:szCs w:val="28"/>
          <w:shd w:val="clear" w:color="auto" w:fill="FFFFFF"/>
          <w:lang w:eastAsia="ru-RU"/>
        </w:rPr>
        <w:t xml:space="preserve"> </w:t>
      </w:r>
      <w:r w:rsidR="00877EEA" w:rsidRPr="004A7611">
        <w:rPr>
          <w:rFonts w:ascii="Times New Roman" w:eastAsia="Times New Roman" w:hAnsi="Times New Roman" w:cs="Times New Roman"/>
          <w:sz w:val="28"/>
          <w:szCs w:val="28"/>
          <w:lang w:eastAsia="ru-RU"/>
        </w:rPr>
        <w:t>Федерального закона №</w:t>
      </w:r>
      <w:r w:rsidR="00877EEA">
        <w:rPr>
          <w:rFonts w:ascii="Times New Roman" w:eastAsia="Times New Roman" w:hAnsi="Times New Roman" w:cs="Times New Roman"/>
          <w:sz w:val="28"/>
          <w:szCs w:val="28"/>
          <w:lang w:eastAsia="ru-RU"/>
        </w:rPr>
        <w:t> </w:t>
      </w:r>
      <w:r w:rsidR="00877EEA" w:rsidRPr="004A7611">
        <w:rPr>
          <w:rFonts w:ascii="Times New Roman" w:eastAsia="Times New Roman" w:hAnsi="Times New Roman" w:cs="Times New Roman"/>
          <w:sz w:val="28"/>
          <w:szCs w:val="28"/>
          <w:lang w:eastAsia="ru-RU"/>
        </w:rPr>
        <w:t>44-ФЗ</w:t>
      </w:r>
      <w:r w:rsidR="00877EEA">
        <w:rPr>
          <w:rFonts w:ascii="Times New Roman" w:eastAsia="Times New Roman" w:hAnsi="Times New Roman" w:cs="Times New Roman"/>
          <w:sz w:val="28"/>
          <w:szCs w:val="28"/>
          <w:lang w:eastAsia="ru-RU"/>
        </w:rPr>
        <w:t>,</w:t>
      </w:r>
      <w:r w:rsidR="00877EEA" w:rsidRPr="004A7611">
        <w:rPr>
          <w:rFonts w:ascii="Times New Roman" w:eastAsia="Times New Roman" w:hAnsi="Times New Roman" w:cs="Times New Roman"/>
          <w:sz w:val="28"/>
          <w:szCs w:val="28"/>
          <w:lang w:eastAsia="ru-RU"/>
        </w:rPr>
        <w:t xml:space="preserve"> </w:t>
      </w:r>
      <w:r w:rsidRPr="004A7611">
        <w:rPr>
          <w:rFonts w:ascii="Times New Roman" w:eastAsia="Times New Roman" w:hAnsi="Times New Roman" w:cs="Times New Roman"/>
          <w:sz w:val="28"/>
          <w:szCs w:val="28"/>
          <w:shd w:val="clear" w:color="auto" w:fill="FFFFFF"/>
          <w:lang w:eastAsia="ru-RU"/>
        </w:rPr>
        <w:t xml:space="preserve">Администрацией г. Назрани несвоевременно направлялись муниципальные контракты (далее – </w:t>
      </w:r>
      <w:r w:rsidR="00877EEA">
        <w:rPr>
          <w:rFonts w:ascii="Times New Roman" w:eastAsia="Times New Roman" w:hAnsi="Times New Roman" w:cs="Times New Roman"/>
          <w:sz w:val="28"/>
          <w:szCs w:val="28"/>
          <w:shd w:val="clear" w:color="auto" w:fill="FFFFFF"/>
          <w:lang w:eastAsia="ru-RU"/>
        </w:rPr>
        <w:t>к</w:t>
      </w:r>
      <w:r w:rsidRPr="004A7611">
        <w:rPr>
          <w:rFonts w:ascii="Times New Roman" w:eastAsia="Times New Roman" w:hAnsi="Times New Roman" w:cs="Times New Roman"/>
          <w:sz w:val="28"/>
          <w:szCs w:val="28"/>
          <w:shd w:val="clear" w:color="auto" w:fill="FFFFFF"/>
          <w:lang w:eastAsia="ru-RU"/>
        </w:rPr>
        <w:t>онтракт) в У</w:t>
      </w:r>
      <w:r w:rsidR="00877EEA">
        <w:rPr>
          <w:rFonts w:ascii="Times New Roman" w:eastAsia="Times New Roman" w:hAnsi="Times New Roman" w:cs="Times New Roman"/>
          <w:sz w:val="28"/>
          <w:szCs w:val="28"/>
          <w:shd w:val="clear" w:color="auto" w:fill="FFFFFF"/>
          <w:lang w:eastAsia="ru-RU"/>
        </w:rPr>
        <w:t>правление федерального казначейства по Республике Ингушетия (Далее – УФК по РИ)</w:t>
      </w:r>
      <w:r w:rsidRPr="004A7611">
        <w:rPr>
          <w:rFonts w:ascii="Times New Roman" w:eastAsia="Times New Roman" w:hAnsi="Times New Roman" w:cs="Times New Roman"/>
          <w:sz w:val="28"/>
          <w:szCs w:val="28"/>
          <w:shd w:val="clear" w:color="auto" w:fill="FFFFFF"/>
          <w:lang w:eastAsia="ru-RU"/>
        </w:rPr>
        <w:t xml:space="preserve"> в 5 случаях на общую сумму </w:t>
      </w:r>
      <w:r w:rsidRPr="00877EEA">
        <w:rPr>
          <w:rFonts w:ascii="Times New Roman" w:eastAsia="Times New Roman" w:hAnsi="Times New Roman" w:cs="Times New Roman"/>
          <w:bCs/>
          <w:sz w:val="28"/>
          <w:szCs w:val="28"/>
          <w:shd w:val="clear" w:color="auto" w:fill="FFFFFF"/>
          <w:lang w:eastAsia="ru-RU"/>
        </w:rPr>
        <w:t>6</w:t>
      </w:r>
      <w:r w:rsidR="00877EEA" w:rsidRPr="00877EEA">
        <w:rPr>
          <w:rFonts w:ascii="Times New Roman" w:eastAsia="Times New Roman" w:hAnsi="Times New Roman" w:cs="Times New Roman"/>
          <w:bCs/>
          <w:sz w:val="28"/>
          <w:szCs w:val="28"/>
          <w:shd w:val="clear" w:color="auto" w:fill="FFFFFF"/>
          <w:lang w:eastAsia="ru-RU"/>
        </w:rPr>
        <w:t> </w:t>
      </w:r>
      <w:r w:rsidRPr="00877EEA">
        <w:rPr>
          <w:rFonts w:ascii="Times New Roman" w:eastAsia="Times New Roman" w:hAnsi="Times New Roman" w:cs="Times New Roman"/>
          <w:bCs/>
          <w:sz w:val="28"/>
          <w:szCs w:val="28"/>
          <w:shd w:val="clear" w:color="auto" w:fill="FFFFFF"/>
          <w:lang w:eastAsia="ru-RU"/>
        </w:rPr>
        <w:t xml:space="preserve">644,7 тыс. руб., в том числе по </w:t>
      </w:r>
      <w:r w:rsidRPr="00877EEA">
        <w:rPr>
          <w:rFonts w:ascii="Times New Roman" w:eastAsia="Times New Roman" w:hAnsi="Times New Roman" w:cs="Times New Roman"/>
          <w:bCs/>
          <w:sz w:val="28"/>
          <w:szCs w:val="28"/>
          <w:lang w:eastAsia="ru-RU"/>
        </w:rPr>
        <w:t xml:space="preserve">следующим </w:t>
      </w:r>
      <w:r w:rsidR="00877EEA">
        <w:rPr>
          <w:rFonts w:ascii="Times New Roman" w:eastAsia="Times New Roman" w:hAnsi="Times New Roman" w:cs="Times New Roman"/>
          <w:bCs/>
          <w:sz w:val="28"/>
          <w:szCs w:val="28"/>
          <w:lang w:eastAsia="ru-RU"/>
        </w:rPr>
        <w:t>к</w:t>
      </w:r>
      <w:r w:rsidRPr="00877EEA">
        <w:rPr>
          <w:rFonts w:ascii="Times New Roman" w:eastAsia="Times New Roman" w:hAnsi="Times New Roman" w:cs="Times New Roman"/>
          <w:bCs/>
          <w:sz w:val="28"/>
          <w:szCs w:val="28"/>
          <w:lang w:eastAsia="ru-RU"/>
        </w:rPr>
        <w:t>онтрактам:</w:t>
      </w:r>
    </w:p>
    <w:p w14:paraId="47E3C5CD" w14:textId="4EED4494" w:rsidR="004A7611" w:rsidRPr="00877EEA" w:rsidRDefault="00877EEA" w:rsidP="00930180">
      <w:pPr>
        <w:pStyle w:val="a8"/>
        <w:numPr>
          <w:ilvl w:val="0"/>
          <w:numId w:val="260"/>
        </w:numPr>
        <w:tabs>
          <w:tab w:val="left" w:pos="851"/>
        </w:tabs>
        <w:ind w:left="0" w:firstLine="709"/>
        <w:jc w:val="both"/>
        <w:rPr>
          <w:sz w:val="28"/>
          <w:szCs w:val="28"/>
        </w:rPr>
      </w:pPr>
      <w:r w:rsidRPr="00877EEA">
        <w:rPr>
          <w:sz w:val="28"/>
          <w:szCs w:val="28"/>
        </w:rPr>
        <w:t>к</w:t>
      </w:r>
      <w:r w:rsidR="004A7611" w:rsidRPr="00877EEA">
        <w:rPr>
          <w:sz w:val="28"/>
          <w:szCs w:val="28"/>
        </w:rPr>
        <w:t xml:space="preserve">онтракт от </w:t>
      </w:r>
      <w:r w:rsidR="004A7611" w:rsidRPr="00877EEA">
        <w:rPr>
          <w:sz w:val="28"/>
          <w:szCs w:val="28"/>
          <w:shd w:val="clear" w:color="auto" w:fill="FFFFFF"/>
        </w:rPr>
        <w:t>30.03.2023</w:t>
      </w:r>
      <w:r w:rsidR="004A7611" w:rsidRPr="00877EEA">
        <w:rPr>
          <w:sz w:val="28"/>
          <w:szCs w:val="28"/>
        </w:rPr>
        <w:t xml:space="preserve"> №</w:t>
      </w:r>
      <w:r w:rsidRPr="00877EEA">
        <w:rPr>
          <w:sz w:val="28"/>
          <w:szCs w:val="28"/>
        </w:rPr>
        <w:t> </w:t>
      </w:r>
      <w:r w:rsidR="004A7611" w:rsidRPr="00877EEA">
        <w:rPr>
          <w:sz w:val="28"/>
          <w:szCs w:val="28"/>
          <w:shd w:val="clear" w:color="auto" w:fill="FFFFFF"/>
        </w:rPr>
        <w:t>0005</w:t>
      </w:r>
      <w:r w:rsidR="004A7611" w:rsidRPr="00877EEA">
        <w:rPr>
          <w:sz w:val="28"/>
          <w:szCs w:val="28"/>
        </w:rPr>
        <w:t xml:space="preserve"> заключен с ООО «СЭД СКФО» на о</w:t>
      </w:r>
      <w:r w:rsidR="004A7611" w:rsidRPr="00877EEA">
        <w:rPr>
          <w:rFonts w:eastAsia="Arial Unicode MS"/>
          <w:sz w:val="28"/>
          <w:szCs w:val="28"/>
        </w:rPr>
        <w:t xml:space="preserve">казание услуг </w:t>
      </w:r>
      <w:r w:rsidR="004A7611" w:rsidRPr="00877EEA">
        <w:rPr>
          <w:sz w:val="28"/>
          <w:szCs w:val="28"/>
        </w:rPr>
        <w:t xml:space="preserve">по сопровождению системы электронного документооборота на сумму </w:t>
      </w:r>
      <w:r w:rsidR="004A7611" w:rsidRPr="00877EEA">
        <w:rPr>
          <w:sz w:val="28"/>
          <w:szCs w:val="28"/>
          <w:shd w:val="clear" w:color="auto" w:fill="FFFFFF"/>
        </w:rPr>
        <w:t>287,0</w:t>
      </w:r>
      <w:r w:rsidR="004A7611" w:rsidRPr="00877EEA">
        <w:rPr>
          <w:sz w:val="28"/>
          <w:szCs w:val="28"/>
        </w:rPr>
        <w:t xml:space="preserve"> тыс. руб., направлен в УФК по РИ 11.04.2023 (просрочен на 3 рабочих дня);</w:t>
      </w:r>
    </w:p>
    <w:p w14:paraId="08283453" w14:textId="0C45D9E0" w:rsidR="004A7611" w:rsidRPr="00877EEA" w:rsidRDefault="00877EEA" w:rsidP="00930180">
      <w:pPr>
        <w:pStyle w:val="a8"/>
        <w:numPr>
          <w:ilvl w:val="0"/>
          <w:numId w:val="260"/>
        </w:numPr>
        <w:tabs>
          <w:tab w:val="left" w:pos="851"/>
        </w:tabs>
        <w:ind w:left="0" w:firstLine="709"/>
        <w:jc w:val="both"/>
        <w:rPr>
          <w:sz w:val="28"/>
          <w:szCs w:val="28"/>
        </w:rPr>
      </w:pPr>
      <w:r w:rsidRPr="00877EEA">
        <w:rPr>
          <w:sz w:val="28"/>
          <w:szCs w:val="28"/>
        </w:rPr>
        <w:t>к</w:t>
      </w:r>
      <w:r w:rsidR="004A7611" w:rsidRPr="00877EEA">
        <w:rPr>
          <w:sz w:val="28"/>
          <w:szCs w:val="28"/>
        </w:rPr>
        <w:t xml:space="preserve">онтракт от </w:t>
      </w:r>
      <w:r w:rsidR="004A7611" w:rsidRPr="00877EEA">
        <w:rPr>
          <w:sz w:val="28"/>
          <w:szCs w:val="28"/>
          <w:shd w:val="clear" w:color="auto" w:fill="FFFFFF"/>
        </w:rPr>
        <w:t>30.03.2023</w:t>
      </w:r>
      <w:r w:rsidR="004A7611" w:rsidRPr="00877EEA">
        <w:rPr>
          <w:sz w:val="28"/>
          <w:szCs w:val="28"/>
        </w:rPr>
        <w:t xml:space="preserve"> №</w:t>
      </w:r>
      <w:r w:rsidRPr="00877EEA">
        <w:rPr>
          <w:sz w:val="28"/>
          <w:szCs w:val="28"/>
        </w:rPr>
        <w:t> </w:t>
      </w:r>
      <w:r w:rsidR="004A7611" w:rsidRPr="00877EEA">
        <w:rPr>
          <w:sz w:val="28"/>
          <w:szCs w:val="28"/>
          <w:shd w:val="clear" w:color="auto" w:fill="FFFFFF"/>
        </w:rPr>
        <w:t>0006</w:t>
      </w:r>
      <w:r w:rsidR="004A7611" w:rsidRPr="00877EEA">
        <w:rPr>
          <w:sz w:val="28"/>
          <w:szCs w:val="28"/>
        </w:rPr>
        <w:t xml:space="preserve"> заключен с ООО «ГАРАНТ» на оказание услуги «Информационно-правовое обеспечение «Система ГАРАНТ» на сумму </w:t>
      </w:r>
      <w:r w:rsidR="004A7611" w:rsidRPr="00877EEA">
        <w:rPr>
          <w:sz w:val="28"/>
          <w:szCs w:val="28"/>
          <w:shd w:val="clear" w:color="auto" w:fill="FFFFFF"/>
        </w:rPr>
        <w:t>288,6</w:t>
      </w:r>
      <w:r w:rsidR="004A7611" w:rsidRPr="00877EEA">
        <w:rPr>
          <w:sz w:val="28"/>
          <w:szCs w:val="28"/>
        </w:rPr>
        <w:t xml:space="preserve"> тыс. руб., направлен в УФК по РИ 10.04.2023 (просрочен на 2 рабочих дня);</w:t>
      </w:r>
    </w:p>
    <w:p w14:paraId="096C0862" w14:textId="76F4F146" w:rsidR="004A7611" w:rsidRPr="00877EEA" w:rsidRDefault="00877EEA" w:rsidP="00930180">
      <w:pPr>
        <w:pStyle w:val="a8"/>
        <w:numPr>
          <w:ilvl w:val="0"/>
          <w:numId w:val="260"/>
        </w:numPr>
        <w:tabs>
          <w:tab w:val="left" w:pos="851"/>
        </w:tabs>
        <w:ind w:left="0" w:firstLine="709"/>
        <w:jc w:val="both"/>
        <w:rPr>
          <w:sz w:val="28"/>
          <w:szCs w:val="28"/>
        </w:rPr>
      </w:pPr>
      <w:r w:rsidRPr="00877EEA">
        <w:rPr>
          <w:sz w:val="28"/>
          <w:szCs w:val="28"/>
        </w:rPr>
        <w:t>к</w:t>
      </w:r>
      <w:r w:rsidR="004A7611" w:rsidRPr="00877EEA">
        <w:rPr>
          <w:sz w:val="28"/>
          <w:szCs w:val="28"/>
        </w:rPr>
        <w:t xml:space="preserve">онтракт от </w:t>
      </w:r>
      <w:r w:rsidR="004A7611" w:rsidRPr="00877EEA">
        <w:rPr>
          <w:sz w:val="28"/>
          <w:szCs w:val="28"/>
          <w:shd w:val="clear" w:color="auto" w:fill="FFFFFF"/>
        </w:rPr>
        <w:t>11.01.2023</w:t>
      </w:r>
      <w:r w:rsidR="004A7611" w:rsidRPr="00877EEA">
        <w:rPr>
          <w:sz w:val="28"/>
          <w:szCs w:val="28"/>
        </w:rPr>
        <w:t xml:space="preserve"> №</w:t>
      </w:r>
      <w:r w:rsidRPr="00877EEA">
        <w:rPr>
          <w:sz w:val="28"/>
          <w:szCs w:val="28"/>
        </w:rPr>
        <w:t> </w:t>
      </w:r>
      <w:r w:rsidR="004A7611" w:rsidRPr="00877EEA">
        <w:rPr>
          <w:sz w:val="28"/>
          <w:szCs w:val="28"/>
          <w:shd w:val="clear" w:color="auto" w:fill="FFFFFF"/>
        </w:rPr>
        <w:t>0022</w:t>
      </w:r>
      <w:r w:rsidR="004A7611" w:rsidRPr="00877EEA">
        <w:rPr>
          <w:sz w:val="28"/>
          <w:szCs w:val="28"/>
        </w:rPr>
        <w:t xml:space="preserve"> заключен с </w:t>
      </w:r>
      <w:r w:rsidR="004A7611" w:rsidRPr="00877EEA">
        <w:rPr>
          <w:sz w:val="28"/>
          <w:szCs w:val="28"/>
          <w:lang w:eastAsia="zh-CN"/>
        </w:rPr>
        <w:t xml:space="preserve">ООО </w:t>
      </w:r>
      <w:r w:rsidR="004A7611" w:rsidRPr="00877EEA">
        <w:rPr>
          <w:sz w:val="28"/>
          <w:szCs w:val="28"/>
        </w:rPr>
        <w:t>ЧОО «ВЕЛАСКО» на оказание охранных услуг</w:t>
      </w:r>
      <w:r w:rsidR="004A7611" w:rsidRPr="00877EEA">
        <w:rPr>
          <w:sz w:val="28"/>
          <w:szCs w:val="28"/>
          <w:shd w:val="clear" w:color="auto" w:fill="FFFFFF"/>
        </w:rPr>
        <w:t> </w:t>
      </w:r>
      <w:r w:rsidR="004A7611" w:rsidRPr="00877EEA">
        <w:rPr>
          <w:sz w:val="28"/>
          <w:szCs w:val="28"/>
        </w:rPr>
        <w:t xml:space="preserve">на сумму </w:t>
      </w:r>
      <w:r w:rsidR="004A7611" w:rsidRPr="00877EEA">
        <w:rPr>
          <w:sz w:val="28"/>
          <w:szCs w:val="28"/>
          <w:shd w:val="clear" w:color="auto" w:fill="FFFFFF"/>
        </w:rPr>
        <w:t>1 916,4</w:t>
      </w:r>
      <w:r w:rsidR="004A7611" w:rsidRPr="00877EEA">
        <w:rPr>
          <w:sz w:val="28"/>
          <w:szCs w:val="28"/>
        </w:rPr>
        <w:t xml:space="preserve"> тыс. руб., направлен в УФК по РИ </w:t>
      </w:r>
      <w:r w:rsidR="004A7611" w:rsidRPr="00877EEA">
        <w:rPr>
          <w:sz w:val="28"/>
          <w:szCs w:val="28"/>
          <w:shd w:val="clear" w:color="auto" w:fill="FFFFFF"/>
        </w:rPr>
        <w:lastRenderedPageBreak/>
        <w:t>02.02.2023</w:t>
      </w:r>
      <w:r w:rsidR="004A7611" w:rsidRPr="00877EEA">
        <w:rPr>
          <w:sz w:val="28"/>
          <w:szCs w:val="28"/>
        </w:rPr>
        <w:t xml:space="preserve"> (просрочен на 11 рабочих дней);</w:t>
      </w:r>
    </w:p>
    <w:p w14:paraId="108A3BDF" w14:textId="7A06BFC5" w:rsidR="004A7611" w:rsidRPr="00877EEA" w:rsidRDefault="00877EEA" w:rsidP="00930180">
      <w:pPr>
        <w:pStyle w:val="a8"/>
        <w:numPr>
          <w:ilvl w:val="0"/>
          <w:numId w:val="260"/>
        </w:numPr>
        <w:tabs>
          <w:tab w:val="left" w:pos="851"/>
        </w:tabs>
        <w:ind w:left="0" w:firstLine="709"/>
        <w:jc w:val="both"/>
        <w:rPr>
          <w:sz w:val="28"/>
          <w:szCs w:val="28"/>
        </w:rPr>
      </w:pPr>
      <w:r w:rsidRPr="00877EEA">
        <w:rPr>
          <w:sz w:val="28"/>
          <w:szCs w:val="28"/>
        </w:rPr>
        <w:t>к</w:t>
      </w:r>
      <w:r w:rsidR="004A7611" w:rsidRPr="00877EEA">
        <w:rPr>
          <w:sz w:val="28"/>
          <w:szCs w:val="28"/>
        </w:rPr>
        <w:t xml:space="preserve">онтракт от </w:t>
      </w:r>
      <w:r w:rsidR="004A7611" w:rsidRPr="00877EEA">
        <w:rPr>
          <w:sz w:val="28"/>
          <w:szCs w:val="28"/>
          <w:shd w:val="clear" w:color="auto" w:fill="FFFFFF"/>
        </w:rPr>
        <w:t>13.03.2023</w:t>
      </w:r>
      <w:r w:rsidR="004A7611" w:rsidRPr="00877EEA">
        <w:rPr>
          <w:sz w:val="28"/>
          <w:szCs w:val="28"/>
        </w:rPr>
        <w:t xml:space="preserve"> №</w:t>
      </w:r>
      <w:r w:rsidRPr="00877EEA">
        <w:rPr>
          <w:sz w:val="28"/>
          <w:szCs w:val="28"/>
        </w:rPr>
        <w:t> </w:t>
      </w:r>
      <w:r w:rsidR="004A7611" w:rsidRPr="00877EEA">
        <w:rPr>
          <w:sz w:val="28"/>
          <w:szCs w:val="28"/>
          <w:shd w:val="clear" w:color="auto" w:fill="FFFFFF"/>
        </w:rPr>
        <w:t>0002</w:t>
      </w:r>
      <w:r w:rsidR="004A7611" w:rsidRPr="00877EEA">
        <w:rPr>
          <w:sz w:val="28"/>
          <w:szCs w:val="28"/>
        </w:rPr>
        <w:t xml:space="preserve"> заключен с ООО «АРГО-СЕРВИС» на оказание услуг по</w:t>
      </w:r>
      <w:r w:rsidR="004A7611" w:rsidRPr="00877EEA">
        <w:rPr>
          <w:i/>
          <w:iCs/>
          <w:sz w:val="28"/>
          <w:szCs w:val="28"/>
        </w:rPr>
        <w:t xml:space="preserve"> </w:t>
      </w:r>
      <w:r w:rsidR="004A7611" w:rsidRPr="00877EEA">
        <w:rPr>
          <w:sz w:val="28"/>
          <w:szCs w:val="28"/>
        </w:rPr>
        <w:t>заправке и ремонту (восстановлению) картриджей</w:t>
      </w:r>
      <w:r w:rsidRPr="00877EEA">
        <w:rPr>
          <w:sz w:val="28"/>
          <w:szCs w:val="28"/>
          <w:shd w:val="clear" w:color="auto" w:fill="FFFFFF"/>
        </w:rPr>
        <w:t xml:space="preserve"> </w:t>
      </w:r>
      <w:r w:rsidR="004A7611" w:rsidRPr="00877EEA">
        <w:rPr>
          <w:sz w:val="28"/>
          <w:szCs w:val="28"/>
        </w:rPr>
        <w:t xml:space="preserve">на сумму 200,0 тыс. руб., направлен в УФК по РИ </w:t>
      </w:r>
      <w:r w:rsidR="004A7611" w:rsidRPr="00877EEA">
        <w:rPr>
          <w:sz w:val="28"/>
          <w:szCs w:val="28"/>
          <w:shd w:val="clear" w:color="auto" w:fill="FFFFFF"/>
        </w:rPr>
        <w:t>21.06.2023</w:t>
      </w:r>
      <w:r w:rsidR="004A7611" w:rsidRPr="00877EEA">
        <w:rPr>
          <w:sz w:val="28"/>
          <w:szCs w:val="28"/>
        </w:rPr>
        <w:t xml:space="preserve"> (просрочен на 62 рабочих дня);</w:t>
      </w:r>
    </w:p>
    <w:p w14:paraId="22278A31" w14:textId="1198E2B2" w:rsidR="004A7611" w:rsidRPr="00877EEA" w:rsidRDefault="00877EEA" w:rsidP="00930180">
      <w:pPr>
        <w:pStyle w:val="a8"/>
        <w:numPr>
          <w:ilvl w:val="0"/>
          <w:numId w:val="260"/>
        </w:numPr>
        <w:tabs>
          <w:tab w:val="left" w:pos="851"/>
        </w:tabs>
        <w:ind w:left="0" w:firstLine="709"/>
        <w:jc w:val="both"/>
        <w:rPr>
          <w:sz w:val="28"/>
          <w:szCs w:val="28"/>
        </w:rPr>
      </w:pPr>
      <w:r w:rsidRPr="00877EEA">
        <w:rPr>
          <w:sz w:val="28"/>
          <w:szCs w:val="28"/>
        </w:rPr>
        <w:t>к</w:t>
      </w:r>
      <w:r w:rsidR="004A7611" w:rsidRPr="00877EEA">
        <w:rPr>
          <w:sz w:val="28"/>
          <w:szCs w:val="28"/>
        </w:rPr>
        <w:t xml:space="preserve">онтракт от </w:t>
      </w:r>
      <w:r w:rsidR="004A7611" w:rsidRPr="00877EEA">
        <w:rPr>
          <w:sz w:val="28"/>
          <w:szCs w:val="28"/>
          <w:shd w:val="clear" w:color="auto" w:fill="FFFFFF"/>
        </w:rPr>
        <w:t>13.03.2023</w:t>
      </w:r>
      <w:r w:rsidR="004A7611" w:rsidRPr="00877EEA">
        <w:rPr>
          <w:sz w:val="28"/>
          <w:szCs w:val="28"/>
        </w:rPr>
        <w:t xml:space="preserve"> №</w:t>
      </w:r>
      <w:r w:rsidRPr="00877EEA">
        <w:rPr>
          <w:sz w:val="28"/>
          <w:szCs w:val="28"/>
        </w:rPr>
        <w:t> </w:t>
      </w:r>
      <w:r w:rsidR="004A7611" w:rsidRPr="00877EEA">
        <w:rPr>
          <w:sz w:val="28"/>
          <w:szCs w:val="28"/>
          <w:shd w:val="clear" w:color="auto" w:fill="FFFFFF"/>
        </w:rPr>
        <w:t>0001</w:t>
      </w:r>
      <w:r w:rsidR="004A7611" w:rsidRPr="00877EEA">
        <w:rPr>
          <w:sz w:val="28"/>
          <w:szCs w:val="28"/>
        </w:rPr>
        <w:t xml:space="preserve"> заключен с индивидуальным предпринимателем </w:t>
      </w:r>
      <w:proofErr w:type="spellStart"/>
      <w:r w:rsidR="004A7611" w:rsidRPr="00877EEA">
        <w:rPr>
          <w:sz w:val="28"/>
          <w:szCs w:val="28"/>
        </w:rPr>
        <w:t>Моряковой</w:t>
      </w:r>
      <w:proofErr w:type="spellEnd"/>
      <w:r w:rsidR="004A7611" w:rsidRPr="00877EEA">
        <w:rPr>
          <w:sz w:val="28"/>
          <w:szCs w:val="28"/>
        </w:rPr>
        <w:t xml:space="preserve"> А.Ю. на </w:t>
      </w:r>
      <w:r w:rsidR="004A7611" w:rsidRPr="00877EEA">
        <w:rPr>
          <w:sz w:val="28"/>
          <w:szCs w:val="28"/>
          <w:shd w:val="clear" w:color="auto" w:fill="FFFFFF"/>
        </w:rPr>
        <w:t>оказание услуг по организации и проведению культурно-массовых мероприятий, проводимых на территории г. Назрань</w:t>
      </w:r>
      <w:r w:rsidRPr="00877EEA">
        <w:rPr>
          <w:sz w:val="28"/>
          <w:szCs w:val="28"/>
          <w:shd w:val="clear" w:color="auto" w:fill="FFFFFF"/>
        </w:rPr>
        <w:t xml:space="preserve">, </w:t>
      </w:r>
      <w:r w:rsidR="004A7611" w:rsidRPr="00877EEA">
        <w:rPr>
          <w:sz w:val="28"/>
          <w:szCs w:val="28"/>
          <w:shd w:val="clear" w:color="auto" w:fill="FFFFFF"/>
        </w:rPr>
        <w:t>на</w:t>
      </w:r>
      <w:r w:rsidR="004A7611" w:rsidRPr="00877EEA">
        <w:rPr>
          <w:sz w:val="28"/>
          <w:szCs w:val="28"/>
        </w:rPr>
        <w:t xml:space="preserve"> сумму </w:t>
      </w:r>
      <w:r w:rsidR="004A7611" w:rsidRPr="00877EEA">
        <w:rPr>
          <w:sz w:val="28"/>
          <w:szCs w:val="28"/>
          <w:shd w:val="clear" w:color="auto" w:fill="FFFFFF"/>
        </w:rPr>
        <w:t>3 952,7</w:t>
      </w:r>
      <w:r w:rsidR="004A7611" w:rsidRPr="00877EEA">
        <w:rPr>
          <w:sz w:val="28"/>
          <w:szCs w:val="28"/>
        </w:rPr>
        <w:t xml:space="preserve"> тыс. руб., направлен в УФК по РИ </w:t>
      </w:r>
      <w:r w:rsidR="004A7611" w:rsidRPr="00877EEA">
        <w:rPr>
          <w:sz w:val="28"/>
          <w:szCs w:val="28"/>
          <w:shd w:val="clear" w:color="auto" w:fill="FFFFFF"/>
        </w:rPr>
        <w:t>30.03.2023</w:t>
      </w:r>
      <w:r w:rsidR="004A7611" w:rsidRPr="00877EEA">
        <w:rPr>
          <w:sz w:val="28"/>
          <w:szCs w:val="28"/>
        </w:rPr>
        <w:t xml:space="preserve"> (просрочен на 7 рабочих дней). </w:t>
      </w:r>
    </w:p>
    <w:p w14:paraId="61ED4BC5" w14:textId="77777777"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p>
    <w:p w14:paraId="5065DE1F" w14:textId="47FD442E" w:rsidR="004A7611" w:rsidRPr="00974795" w:rsidRDefault="001A5FF1" w:rsidP="00974795">
      <w:pPr>
        <w:autoSpaceDE w:val="0"/>
        <w:autoSpaceDN w:val="0"/>
        <w:adjustRightInd w:val="0"/>
        <w:spacing w:after="0" w:line="240" w:lineRule="auto"/>
        <w:ind w:firstLine="709"/>
        <w:jc w:val="center"/>
        <w:rPr>
          <w:rFonts w:ascii="Times New Roman" w:eastAsia="Times New Roman" w:hAnsi="Times New Roman" w:cs="Times New Roman"/>
          <w:bCs/>
          <w:i/>
          <w:sz w:val="28"/>
          <w:szCs w:val="28"/>
          <w:lang w:eastAsia="ru-RU"/>
        </w:rPr>
      </w:pPr>
      <w:r w:rsidRPr="001A5FF1">
        <w:rPr>
          <w:rFonts w:ascii="Times New Roman" w:eastAsia="Times New Roman" w:hAnsi="Times New Roman" w:cs="Times New Roman"/>
          <w:bCs/>
          <w:i/>
          <w:sz w:val="28"/>
          <w:szCs w:val="28"/>
          <w:lang w:eastAsia="ru-RU"/>
        </w:rPr>
        <w:t xml:space="preserve">по Территориальному исполнительному органу местной администрации г. Назрань в административном округе </w:t>
      </w:r>
      <w:proofErr w:type="spellStart"/>
      <w:r w:rsidRPr="001A5FF1">
        <w:rPr>
          <w:rFonts w:ascii="Times New Roman" w:eastAsia="Times New Roman" w:hAnsi="Times New Roman" w:cs="Times New Roman"/>
          <w:bCs/>
          <w:i/>
          <w:sz w:val="28"/>
          <w:szCs w:val="28"/>
          <w:lang w:eastAsia="ru-RU"/>
        </w:rPr>
        <w:t>Насыр</w:t>
      </w:r>
      <w:proofErr w:type="spellEnd"/>
      <w:r w:rsidRPr="001A5FF1">
        <w:rPr>
          <w:rFonts w:ascii="Times New Roman" w:eastAsia="Times New Roman" w:hAnsi="Times New Roman" w:cs="Times New Roman"/>
          <w:bCs/>
          <w:i/>
          <w:sz w:val="28"/>
          <w:szCs w:val="28"/>
          <w:lang w:eastAsia="ru-RU"/>
        </w:rPr>
        <w:t>-корт</w:t>
      </w:r>
    </w:p>
    <w:p w14:paraId="6F071883" w14:textId="2C736BC7" w:rsidR="004A7611" w:rsidRPr="004A7611" w:rsidRDefault="004A7611" w:rsidP="00877EEA">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Согласно данным бухгалтерского учета кредиторская задолженность АОНК г. Назрани на 01.01.2024 составляет 13</w:t>
      </w:r>
      <w:r w:rsidR="00877EEA">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697,5 тыс. руб.</w:t>
      </w:r>
    </w:p>
    <w:p w14:paraId="7E443DD7" w14:textId="77777777" w:rsidR="004A7611" w:rsidRPr="004A7611" w:rsidRDefault="004A7611" w:rsidP="00877EEA">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Кредиторская задолженность образовалась в связи с недофинансированием из местного бюджета г. Назрань по утвержденным бюджетным сметам за предыдущие годы. </w:t>
      </w:r>
    </w:p>
    <w:p w14:paraId="1B0562CF" w14:textId="358F56B6" w:rsidR="004A7611" w:rsidRPr="004A7611" w:rsidRDefault="004A7611" w:rsidP="00877EEA">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Структура кредиторской задолженности по состоянию на 01.01.2024 следующая:</w:t>
      </w:r>
    </w:p>
    <w:p w14:paraId="38AC62DC" w14:textId="4C6A8E6C" w:rsidR="004A7611" w:rsidRPr="00877EEA" w:rsidRDefault="004A7611" w:rsidP="00930180">
      <w:pPr>
        <w:pStyle w:val="a8"/>
        <w:numPr>
          <w:ilvl w:val="0"/>
          <w:numId w:val="262"/>
        </w:numPr>
        <w:tabs>
          <w:tab w:val="left" w:pos="851"/>
        </w:tabs>
        <w:ind w:left="0" w:firstLine="709"/>
        <w:jc w:val="both"/>
        <w:rPr>
          <w:sz w:val="28"/>
          <w:szCs w:val="28"/>
        </w:rPr>
      </w:pPr>
      <w:r w:rsidRPr="00877EEA">
        <w:rPr>
          <w:sz w:val="28"/>
          <w:szCs w:val="28"/>
        </w:rPr>
        <w:t>расчеты с поставщиками и подрядчиками (задолженность по поставленным товарам, услугам) – 13</w:t>
      </w:r>
      <w:r w:rsidR="00877EEA">
        <w:rPr>
          <w:sz w:val="28"/>
          <w:szCs w:val="28"/>
        </w:rPr>
        <w:t> </w:t>
      </w:r>
      <w:r w:rsidRPr="00877EEA">
        <w:rPr>
          <w:sz w:val="28"/>
          <w:szCs w:val="28"/>
        </w:rPr>
        <w:t>697,5 тыс. руб.</w:t>
      </w:r>
    </w:p>
    <w:p w14:paraId="48596C96" w14:textId="77777777" w:rsidR="004A7611" w:rsidRPr="004A7611" w:rsidRDefault="004A7611" w:rsidP="00877EEA">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Кредиторская задолженность является обоснованной и подтверждается заключенными договорами с поставщиками услуг (товаров), актами выполненных работ (товарными накладными), исполнительными документами суда.</w:t>
      </w:r>
    </w:p>
    <w:p w14:paraId="1B1CACC7" w14:textId="22769EB7" w:rsidR="004A7611" w:rsidRPr="007B4086" w:rsidRDefault="004A7611" w:rsidP="007B4086">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Кредиторская задолженность АОНК г. Назрани отражена в балансе (ф. 0503130).</w:t>
      </w:r>
      <w:r w:rsidR="007B4086">
        <w:rPr>
          <w:rFonts w:ascii="Times New Roman" w:eastAsia="Times New Roman" w:hAnsi="Times New Roman" w:cs="Times New Roman"/>
          <w:sz w:val="28"/>
          <w:szCs w:val="28"/>
          <w:lang w:eastAsia="ru-RU"/>
        </w:rPr>
        <w:t xml:space="preserve"> С</w:t>
      </w:r>
      <w:r w:rsidRPr="004A7611">
        <w:rPr>
          <w:rFonts w:ascii="Times New Roman" w:eastAsia="Times New Roman" w:hAnsi="Times New Roman" w:cs="Times New Roman"/>
          <w:sz w:val="28"/>
          <w:szCs w:val="28"/>
          <w:lang w:eastAsia="ru-RU"/>
        </w:rPr>
        <w:t xml:space="preserve"> поставщиками услуг (товаров, работ)</w:t>
      </w:r>
      <w:r w:rsidR="007B4086">
        <w:rPr>
          <w:rFonts w:ascii="Times New Roman" w:eastAsia="Times New Roman" w:hAnsi="Times New Roman" w:cs="Times New Roman"/>
          <w:sz w:val="28"/>
          <w:szCs w:val="28"/>
          <w:lang w:eastAsia="ru-RU"/>
        </w:rPr>
        <w:t>,</w:t>
      </w:r>
      <w:r w:rsidRPr="004A7611">
        <w:rPr>
          <w:rFonts w:ascii="Times New Roman" w:eastAsia="Times New Roman" w:hAnsi="Times New Roman" w:cs="Times New Roman"/>
          <w:sz w:val="28"/>
          <w:szCs w:val="28"/>
          <w:lang w:eastAsia="ru-RU"/>
        </w:rPr>
        <w:t xml:space="preserve"> перед которыми имеется кредиторская задолженность с истекающим сроком исковой давности, АОНК г. Назрани проводились сверки расчетов с оформлением соответствующих актов сверок.</w:t>
      </w:r>
    </w:p>
    <w:p w14:paraId="361D20A4" w14:textId="78DD624B" w:rsidR="004A7611" w:rsidRPr="004A7611" w:rsidRDefault="004A7611" w:rsidP="00877EEA">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Расчеты с поставщиками и подрядчиками в АОНК г. Назрани в аудируемом периоде производились в соответствии с Федеральным законом </w:t>
      </w:r>
      <w:r w:rsidRPr="004A7611">
        <w:rPr>
          <w:rFonts w:ascii="Times New Roman" w:eastAsia="Segoe UI Symbol" w:hAnsi="Times New Roman" w:cs="Times New Roman"/>
          <w:sz w:val="28"/>
          <w:szCs w:val="28"/>
          <w:lang w:eastAsia="ru-RU"/>
        </w:rPr>
        <w:t>№</w:t>
      </w:r>
      <w:r w:rsidR="007B4086">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44-ФЗ.</w:t>
      </w:r>
    </w:p>
    <w:p w14:paraId="1679FEF5" w14:textId="77777777" w:rsidR="004A7611" w:rsidRPr="004A7611" w:rsidRDefault="004A7611" w:rsidP="00877EEA">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В ходе аудита проведена проверка по капитальному ремонту проезжей части автомобильной дороги по ул. Восточная, в ходе которой установлено следующее.</w:t>
      </w:r>
    </w:p>
    <w:p w14:paraId="0E503FFE" w14:textId="7AAACF68" w:rsidR="004A7611" w:rsidRPr="004A7611" w:rsidRDefault="00525EF6" w:rsidP="007B408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4A7611" w:rsidRPr="004A7611">
        <w:rPr>
          <w:rFonts w:ascii="Times New Roman" w:eastAsia="Times New Roman" w:hAnsi="Times New Roman" w:cs="Times New Roman"/>
          <w:sz w:val="28"/>
          <w:szCs w:val="28"/>
          <w:lang w:eastAsia="ru-RU"/>
        </w:rPr>
        <w:t xml:space="preserve">дминистрацией административного округа </w:t>
      </w:r>
      <w:proofErr w:type="spellStart"/>
      <w:r w:rsidR="004A7611" w:rsidRPr="004A7611">
        <w:rPr>
          <w:rFonts w:ascii="Times New Roman" w:eastAsia="Times New Roman" w:hAnsi="Times New Roman" w:cs="Times New Roman"/>
          <w:sz w:val="28"/>
          <w:szCs w:val="28"/>
          <w:lang w:eastAsia="ru-RU"/>
        </w:rPr>
        <w:t>Насыр</w:t>
      </w:r>
      <w:proofErr w:type="spellEnd"/>
      <w:r w:rsidR="004A7611" w:rsidRPr="004A7611">
        <w:rPr>
          <w:rFonts w:ascii="Times New Roman" w:eastAsia="Times New Roman" w:hAnsi="Times New Roman" w:cs="Times New Roman"/>
          <w:sz w:val="28"/>
          <w:szCs w:val="28"/>
          <w:lang w:eastAsia="ru-RU"/>
        </w:rPr>
        <w:t xml:space="preserve">-Корт и ООО «СКАД-М» заключен муниципальный контракт от 24.10.2022 </w:t>
      </w:r>
      <w:r w:rsidR="007B4086" w:rsidRPr="004A7611">
        <w:rPr>
          <w:rFonts w:ascii="Times New Roman" w:eastAsia="Segoe UI Symbol" w:hAnsi="Times New Roman" w:cs="Times New Roman"/>
          <w:sz w:val="28"/>
          <w:szCs w:val="28"/>
          <w:lang w:eastAsia="ru-RU"/>
        </w:rPr>
        <w:t>№</w:t>
      </w:r>
      <w:r w:rsidR="007B4086">
        <w:rPr>
          <w:rFonts w:ascii="Times New Roman" w:eastAsia="Times New Roman" w:hAnsi="Times New Roman" w:cs="Times New Roman"/>
          <w:sz w:val="28"/>
          <w:szCs w:val="28"/>
          <w:lang w:eastAsia="ru-RU"/>
        </w:rPr>
        <w:t> </w:t>
      </w:r>
      <w:r w:rsidR="007B4086" w:rsidRPr="004A7611">
        <w:rPr>
          <w:rFonts w:ascii="Times New Roman" w:eastAsia="Times New Roman" w:hAnsi="Times New Roman" w:cs="Times New Roman"/>
          <w:sz w:val="28"/>
          <w:szCs w:val="28"/>
          <w:lang w:eastAsia="ru-RU"/>
        </w:rPr>
        <w:t xml:space="preserve">0016 </w:t>
      </w:r>
      <w:r w:rsidR="004A7611" w:rsidRPr="004A7611">
        <w:rPr>
          <w:rFonts w:ascii="Times New Roman" w:eastAsia="Times New Roman" w:hAnsi="Times New Roman" w:cs="Times New Roman"/>
          <w:sz w:val="28"/>
          <w:szCs w:val="28"/>
          <w:lang w:eastAsia="ru-RU"/>
        </w:rPr>
        <w:t>на выполнение работ по объекту «Ремонт покрытия проезжей части автомобильной дороги по ул. Восточная».</w:t>
      </w:r>
      <w:r w:rsidR="007B4086">
        <w:rPr>
          <w:rFonts w:ascii="Times New Roman" w:eastAsia="Times New Roman" w:hAnsi="Times New Roman" w:cs="Times New Roman"/>
          <w:sz w:val="28"/>
          <w:szCs w:val="28"/>
          <w:lang w:eastAsia="ru-RU"/>
        </w:rPr>
        <w:t xml:space="preserve"> </w:t>
      </w:r>
      <w:r w:rsidR="004A7611" w:rsidRPr="004A7611">
        <w:rPr>
          <w:rFonts w:ascii="Times New Roman" w:eastAsia="Times New Roman" w:hAnsi="Times New Roman" w:cs="Times New Roman"/>
          <w:sz w:val="28"/>
          <w:szCs w:val="28"/>
          <w:lang w:eastAsia="ru-RU"/>
        </w:rPr>
        <w:t>Цена контракта составляет 7 813,2 тыс. руб.</w:t>
      </w:r>
    </w:p>
    <w:p w14:paraId="60382B9C" w14:textId="77777777" w:rsidR="00013497" w:rsidRDefault="004A7611" w:rsidP="00013497">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В связи с исключением из цены контракта стоимости расходов на осуществление строительного контроля в размере 162,3 тыс. руб., учитываемой в счет непредвиденных затрат, Соглашением от 10.11.2022 </w:t>
      </w:r>
      <w:r w:rsidR="007B4086" w:rsidRPr="004A7611">
        <w:rPr>
          <w:rFonts w:ascii="Times New Roman" w:eastAsia="Segoe UI Symbol" w:hAnsi="Times New Roman" w:cs="Times New Roman"/>
          <w:sz w:val="28"/>
          <w:szCs w:val="28"/>
          <w:lang w:eastAsia="ru-RU"/>
        </w:rPr>
        <w:t>№</w:t>
      </w:r>
      <w:r w:rsidR="007B4086">
        <w:rPr>
          <w:rFonts w:ascii="Times New Roman" w:eastAsia="Times New Roman" w:hAnsi="Times New Roman" w:cs="Times New Roman"/>
          <w:sz w:val="28"/>
          <w:szCs w:val="28"/>
          <w:lang w:eastAsia="ru-RU"/>
        </w:rPr>
        <w:t> </w:t>
      </w:r>
      <w:r w:rsidR="007B4086" w:rsidRPr="004A7611">
        <w:rPr>
          <w:rFonts w:ascii="Times New Roman" w:eastAsia="Times New Roman" w:hAnsi="Times New Roman" w:cs="Times New Roman"/>
          <w:sz w:val="28"/>
          <w:szCs w:val="28"/>
          <w:lang w:eastAsia="ru-RU"/>
        </w:rPr>
        <w:t xml:space="preserve">3112 </w:t>
      </w:r>
      <w:r w:rsidRPr="004A7611">
        <w:rPr>
          <w:rFonts w:ascii="Times New Roman" w:eastAsia="Times New Roman" w:hAnsi="Times New Roman" w:cs="Times New Roman"/>
          <w:sz w:val="28"/>
          <w:szCs w:val="28"/>
          <w:lang w:eastAsia="ru-RU"/>
        </w:rPr>
        <w:t xml:space="preserve">внесены изменения с изменением цены </w:t>
      </w:r>
      <w:r w:rsidR="007B4086">
        <w:rPr>
          <w:rFonts w:ascii="Times New Roman" w:eastAsia="Times New Roman" w:hAnsi="Times New Roman" w:cs="Times New Roman"/>
          <w:sz w:val="28"/>
          <w:szCs w:val="28"/>
          <w:lang w:eastAsia="ru-RU"/>
        </w:rPr>
        <w:t>к</w:t>
      </w:r>
      <w:r w:rsidRPr="004A7611">
        <w:rPr>
          <w:rFonts w:ascii="Times New Roman" w:eastAsia="Times New Roman" w:hAnsi="Times New Roman" w:cs="Times New Roman"/>
          <w:sz w:val="28"/>
          <w:szCs w:val="28"/>
          <w:lang w:eastAsia="ru-RU"/>
        </w:rPr>
        <w:t>онтракта, которая составила 7 650,9 тыс. руб.</w:t>
      </w:r>
      <w:r w:rsidR="00013497">
        <w:rPr>
          <w:rFonts w:ascii="Times New Roman" w:eastAsia="Times New Roman" w:hAnsi="Times New Roman" w:cs="Times New Roman"/>
          <w:sz w:val="28"/>
          <w:szCs w:val="28"/>
          <w:lang w:eastAsia="ru-RU"/>
        </w:rPr>
        <w:t xml:space="preserve"> </w:t>
      </w:r>
      <w:r w:rsidRPr="004A7611">
        <w:rPr>
          <w:rFonts w:ascii="Times New Roman" w:eastAsia="Times New Roman" w:hAnsi="Times New Roman" w:cs="Times New Roman"/>
          <w:sz w:val="28"/>
          <w:szCs w:val="28"/>
          <w:lang w:eastAsia="ru-RU"/>
        </w:rPr>
        <w:t xml:space="preserve">Срок выполнения работ по данному </w:t>
      </w:r>
      <w:r w:rsidR="007B4086">
        <w:rPr>
          <w:rFonts w:ascii="Times New Roman" w:eastAsia="Times New Roman" w:hAnsi="Times New Roman" w:cs="Times New Roman"/>
          <w:sz w:val="28"/>
          <w:szCs w:val="28"/>
          <w:lang w:eastAsia="ru-RU"/>
        </w:rPr>
        <w:t>к</w:t>
      </w:r>
      <w:r w:rsidRPr="004A7611">
        <w:rPr>
          <w:rFonts w:ascii="Times New Roman" w:eastAsia="Times New Roman" w:hAnsi="Times New Roman" w:cs="Times New Roman"/>
          <w:sz w:val="28"/>
          <w:szCs w:val="28"/>
          <w:lang w:eastAsia="ru-RU"/>
        </w:rPr>
        <w:t xml:space="preserve">онтракту - до 31.07.2023. </w:t>
      </w:r>
    </w:p>
    <w:p w14:paraId="00FCF1D7" w14:textId="631CBAD3" w:rsidR="004A7611" w:rsidRPr="004A7611" w:rsidRDefault="004A7611" w:rsidP="00013497">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Подрядчик имеет право на досрочное завершение работ.</w:t>
      </w:r>
    </w:p>
    <w:p w14:paraId="02D68420" w14:textId="785B4B9C" w:rsidR="004A7611" w:rsidRPr="004A7611" w:rsidRDefault="004A7611" w:rsidP="00877EEA">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Также АОНК г. Назрани заключен с ГУП «Управление капитального строительства Республики Ингушетия» </w:t>
      </w:r>
      <w:r w:rsidR="00013497" w:rsidRPr="004A7611">
        <w:rPr>
          <w:rFonts w:ascii="Times New Roman" w:eastAsia="Times New Roman" w:hAnsi="Times New Roman" w:cs="Times New Roman"/>
          <w:sz w:val="28"/>
          <w:szCs w:val="28"/>
          <w:lang w:eastAsia="ru-RU"/>
        </w:rPr>
        <w:t xml:space="preserve">муниципальный контракт от 27.10.2022 </w:t>
      </w:r>
      <w:r w:rsidR="00013497" w:rsidRPr="004A7611">
        <w:rPr>
          <w:rFonts w:ascii="Times New Roman" w:eastAsia="Segoe UI Symbol" w:hAnsi="Times New Roman" w:cs="Times New Roman"/>
          <w:sz w:val="28"/>
          <w:szCs w:val="28"/>
          <w:lang w:eastAsia="ru-RU"/>
        </w:rPr>
        <w:lastRenderedPageBreak/>
        <w:t>№</w:t>
      </w:r>
      <w:r w:rsidR="00013497">
        <w:rPr>
          <w:rFonts w:ascii="Times New Roman" w:eastAsia="Segoe UI Symbol" w:hAnsi="Times New Roman" w:cs="Times New Roman"/>
          <w:sz w:val="28"/>
          <w:szCs w:val="28"/>
          <w:lang w:eastAsia="ru-RU"/>
        </w:rPr>
        <w:t> </w:t>
      </w:r>
      <w:r w:rsidR="00013497" w:rsidRPr="004A7611">
        <w:rPr>
          <w:rFonts w:ascii="Times New Roman" w:eastAsia="Times New Roman" w:hAnsi="Times New Roman" w:cs="Times New Roman"/>
          <w:sz w:val="28"/>
          <w:szCs w:val="28"/>
          <w:lang w:eastAsia="ru-RU"/>
        </w:rPr>
        <w:t xml:space="preserve">0017 </w:t>
      </w:r>
      <w:r w:rsidRPr="004A7611">
        <w:rPr>
          <w:rFonts w:ascii="Times New Roman" w:eastAsia="Times New Roman" w:hAnsi="Times New Roman" w:cs="Times New Roman"/>
          <w:sz w:val="28"/>
          <w:szCs w:val="28"/>
          <w:lang w:eastAsia="ru-RU"/>
        </w:rPr>
        <w:t xml:space="preserve">по осуществлению строительного контроля при выполнении работ на объекте «Ремонт покрытия проезжей части автомобильной дороги по ул. Восточная». Стоимость контракта </w:t>
      </w:r>
      <w:r w:rsidR="007B4086">
        <w:rPr>
          <w:rFonts w:ascii="Times New Roman" w:eastAsia="Times New Roman" w:hAnsi="Times New Roman" w:cs="Times New Roman"/>
          <w:sz w:val="28"/>
          <w:szCs w:val="28"/>
          <w:lang w:eastAsia="ru-RU"/>
        </w:rPr>
        <w:t>-</w:t>
      </w:r>
      <w:r w:rsidRPr="004A7611">
        <w:rPr>
          <w:rFonts w:ascii="Times New Roman" w:eastAsia="Times New Roman" w:hAnsi="Times New Roman" w:cs="Times New Roman"/>
          <w:sz w:val="28"/>
          <w:szCs w:val="28"/>
          <w:lang w:eastAsia="ru-RU"/>
        </w:rPr>
        <w:t xml:space="preserve"> 162,3 тыс. руб.</w:t>
      </w:r>
    </w:p>
    <w:p w14:paraId="1DC5F987" w14:textId="271AF1A7" w:rsidR="004A7611" w:rsidRPr="004A7611" w:rsidRDefault="004A7611" w:rsidP="007B4086">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Все работы по муниципальному контракту от 24.10.2022</w:t>
      </w:r>
      <w:r w:rsidR="007B4086" w:rsidRPr="007B4086">
        <w:rPr>
          <w:rFonts w:ascii="Times New Roman" w:eastAsia="Segoe UI Symbol" w:hAnsi="Times New Roman" w:cs="Times New Roman"/>
          <w:sz w:val="28"/>
          <w:szCs w:val="28"/>
          <w:lang w:eastAsia="ru-RU"/>
        </w:rPr>
        <w:t xml:space="preserve"> </w:t>
      </w:r>
      <w:r w:rsidR="007B4086" w:rsidRPr="004A7611">
        <w:rPr>
          <w:rFonts w:ascii="Times New Roman" w:eastAsia="Segoe UI Symbol" w:hAnsi="Times New Roman" w:cs="Times New Roman"/>
          <w:sz w:val="28"/>
          <w:szCs w:val="28"/>
          <w:lang w:eastAsia="ru-RU"/>
        </w:rPr>
        <w:t>№</w:t>
      </w:r>
      <w:r w:rsidR="007B4086">
        <w:rPr>
          <w:rFonts w:ascii="Times New Roman" w:eastAsia="Segoe UI Symbol" w:hAnsi="Times New Roman" w:cs="Times New Roman"/>
          <w:sz w:val="28"/>
          <w:szCs w:val="28"/>
          <w:lang w:eastAsia="ru-RU"/>
        </w:rPr>
        <w:t> </w:t>
      </w:r>
      <w:r w:rsidR="007B4086" w:rsidRPr="004A7611">
        <w:rPr>
          <w:rFonts w:ascii="Times New Roman" w:eastAsia="Times New Roman" w:hAnsi="Times New Roman" w:cs="Times New Roman"/>
          <w:sz w:val="28"/>
          <w:szCs w:val="28"/>
          <w:lang w:eastAsia="ru-RU"/>
        </w:rPr>
        <w:t xml:space="preserve">0016 </w:t>
      </w:r>
      <w:r w:rsidRPr="004A7611">
        <w:rPr>
          <w:rFonts w:ascii="Times New Roman" w:eastAsia="Times New Roman" w:hAnsi="Times New Roman" w:cs="Times New Roman"/>
          <w:sz w:val="28"/>
          <w:szCs w:val="28"/>
          <w:lang w:eastAsia="ru-RU"/>
        </w:rPr>
        <w:t xml:space="preserve">выполнены подрядчиком в полном объеме и приняты заказчиком актами приемки выполненных работ КС-2 </w:t>
      </w:r>
      <w:r w:rsidRPr="004A7611">
        <w:rPr>
          <w:rFonts w:ascii="Times New Roman" w:eastAsia="Segoe UI Symbol" w:hAnsi="Times New Roman" w:cs="Times New Roman"/>
          <w:sz w:val="28"/>
          <w:szCs w:val="28"/>
          <w:lang w:eastAsia="ru-RU"/>
        </w:rPr>
        <w:t>№</w:t>
      </w:r>
      <w:r w:rsidR="007B4086">
        <w:rPr>
          <w:rFonts w:ascii="Times New Roman" w:eastAsia="Segoe UI Symbol" w:hAnsi="Times New Roman" w:cs="Times New Roman"/>
          <w:sz w:val="28"/>
          <w:szCs w:val="28"/>
          <w:lang w:eastAsia="ru-RU"/>
        </w:rPr>
        <w:t> </w:t>
      </w:r>
      <w:r w:rsidRPr="004A7611">
        <w:rPr>
          <w:rFonts w:ascii="Times New Roman" w:eastAsia="Times New Roman" w:hAnsi="Times New Roman" w:cs="Times New Roman"/>
          <w:sz w:val="28"/>
          <w:szCs w:val="28"/>
          <w:lang w:eastAsia="ru-RU"/>
        </w:rPr>
        <w:t xml:space="preserve">1/1 от 19.06.2023, КС-2 </w:t>
      </w:r>
      <w:r w:rsidRPr="004A7611">
        <w:rPr>
          <w:rFonts w:ascii="Times New Roman" w:eastAsia="Segoe UI Symbol" w:hAnsi="Times New Roman" w:cs="Times New Roman"/>
          <w:sz w:val="28"/>
          <w:szCs w:val="28"/>
          <w:lang w:eastAsia="ru-RU"/>
        </w:rPr>
        <w:t>№</w:t>
      </w:r>
      <w:r w:rsidR="007B4086">
        <w:rPr>
          <w:rFonts w:ascii="Times New Roman" w:eastAsia="Segoe UI Symbol" w:hAnsi="Times New Roman" w:cs="Times New Roman"/>
          <w:sz w:val="28"/>
          <w:szCs w:val="28"/>
          <w:lang w:eastAsia="ru-RU"/>
        </w:rPr>
        <w:t> </w:t>
      </w:r>
      <w:r w:rsidRPr="004A7611">
        <w:rPr>
          <w:rFonts w:ascii="Times New Roman" w:eastAsia="Times New Roman" w:hAnsi="Times New Roman" w:cs="Times New Roman"/>
          <w:sz w:val="28"/>
          <w:szCs w:val="28"/>
          <w:lang w:eastAsia="ru-RU"/>
        </w:rPr>
        <w:t xml:space="preserve">1/2 от 19.06.2023, КС-2 </w:t>
      </w:r>
      <w:r w:rsidRPr="004A7611">
        <w:rPr>
          <w:rFonts w:ascii="Times New Roman" w:eastAsia="Segoe UI Symbol" w:hAnsi="Times New Roman" w:cs="Times New Roman"/>
          <w:sz w:val="28"/>
          <w:szCs w:val="28"/>
          <w:lang w:eastAsia="ru-RU"/>
        </w:rPr>
        <w:t>№</w:t>
      </w:r>
      <w:r w:rsidR="007B4086">
        <w:rPr>
          <w:rFonts w:ascii="Times New Roman" w:eastAsia="Segoe UI Symbol" w:hAnsi="Times New Roman" w:cs="Times New Roman"/>
          <w:sz w:val="28"/>
          <w:szCs w:val="28"/>
          <w:lang w:eastAsia="ru-RU"/>
        </w:rPr>
        <w:t> </w:t>
      </w:r>
      <w:r w:rsidRPr="004A7611">
        <w:rPr>
          <w:rFonts w:ascii="Times New Roman" w:eastAsia="Times New Roman" w:hAnsi="Times New Roman" w:cs="Times New Roman"/>
          <w:sz w:val="28"/>
          <w:szCs w:val="28"/>
          <w:lang w:eastAsia="ru-RU"/>
        </w:rPr>
        <w:t xml:space="preserve">1/3 от 19.06.2023, КС-2 </w:t>
      </w:r>
      <w:r w:rsidRPr="004A7611">
        <w:rPr>
          <w:rFonts w:ascii="Times New Roman" w:eastAsia="Segoe UI Symbol" w:hAnsi="Times New Roman" w:cs="Times New Roman"/>
          <w:sz w:val="28"/>
          <w:szCs w:val="28"/>
          <w:lang w:eastAsia="ru-RU"/>
        </w:rPr>
        <w:t>№</w:t>
      </w:r>
      <w:r w:rsidR="007B4086">
        <w:rPr>
          <w:rFonts w:ascii="Times New Roman" w:eastAsia="Segoe UI Symbol" w:hAnsi="Times New Roman" w:cs="Times New Roman"/>
          <w:sz w:val="28"/>
          <w:szCs w:val="28"/>
          <w:lang w:eastAsia="ru-RU"/>
        </w:rPr>
        <w:t> </w:t>
      </w:r>
      <w:r w:rsidRPr="004A7611">
        <w:rPr>
          <w:rFonts w:ascii="Times New Roman" w:eastAsia="Times New Roman" w:hAnsi="Times New Roman" w:cs="Times New Roman"/>
          <w:sz w:val="28"/>
          <w:szCs w:val="28"/>
          <w:lang w:eastAsia="ru-RU"/>
        </w:rPr>
        <w:t xml:space="preserve">1/4 от 19.06.2023 и оплачены </w:t>
      </w:r>
      <w:r w:rsidR="007B4086">
        <w:rPr>
          <w:rFonts w:ascii="Times New Roman" w:eastAsia="Times New Roman" w:hAnsi="Times New Roman" w:cs="Times New Roman"/>
          <w:sz w:val="28"/>
          <w:szCs w:val="28"/>
          <w:lang w:eastAsia="ru-RU"/>
        </w:rPr>
        <w:t xml:space="preserve">в полном объеме </w:t>
      </w:r>
      <w:r w:rsidRPr="004A7611">
        <w:rPr>
          <w:rFonts w:ascii="Times New Roman" w:eastAsia="Times New Roman" w:hAnsi="Times New Roman" w:cs="Times New Roman"/>
          <w:sz w:val="28"/>
          <w:szCs w:val="28"/>
          <w:lang w:eastAsia="ru-RU"/>
        </w:rPr>
        <w:t>в сумме 7 650,9 тыс. руб.</w:t>
      </w:r>
      <w:r w:rsidR="007B4086">
        <w:rPr>
          <w:rFonts w:ascii="Times New Roman" w:eastAsia="Times New Roman" w:hAnsi="Times New Roman" w:cs="Times New Roman"/>
          <w:sz w:val="28"/>
          <w:szCs w:val="28"/>
          <w:lang w:eastAsia="ru-RU"/>
        </w:rPr>
        <w:t xml:space="preserve"> </w:t>
      </w:r>
      <w:r w:rsidRPr="004A7611">
        <w:rPr>
          <w:rFonts w:ascii="Times New Roman" w:eastAsia="Times New Roman" w:hAnsi="Times New Roman" w:cs="Times New Roman"/>
          <w:sz w:val="28"/>
          <w:szCs w:val="28"/>
          <w:lang w:eastAsia="ru-RU"/>
        </w:rPr>
        <w:t xml:space="preserve">Также приняты и оплачены услуги по осуществлению строительного контроля в сумме 162,3 тыс. руб. </w:t>
      </w:r>
    </w:p>
    <w:p w14:paraId="4F0262EB" w14:textId="77777777" w:rsidR="004A7611" w:rsidRPr="004A7611" w:rsidRDefault="004A7611" w:rsidP="00877EEA">
      <w:pPr>
        <w:spacing w:after="0" w:line="240" w:lineRule="auto"/>
        <w:ind w:firstLine="709"/>
        <w:jc w:val="both"/>
        <w:rPr>
          <w:rFonts w:ascii="Times New Roman" w:eastAsia="Times New Roman" w:hAnsi="Times New Roman" w:cs="Times New Roman"/>
          <w:b/>
          <w:i/>
          <w:sz w:val="28"/>
          <w:szCs w:val="28"/>
          <w:u w:val="single"/>
          <w:lang w:eastAsia="ru-RU"/>
        </w:rPr>
      </w:pPr>
      <w:r w:rsidRPr="004A7611">
        <w:rPr>
          <w:rFonts w:ascii="Times New Roman" w:eastAsia="Times New Roman" w:hAnsi="Times New Roman" w:cs="Times New Roman"/>
          <w:sz w:val="28"/>
          <w:szCs w:val="28"/>
          <w:lang w:eastAsia="ru-RU"/>
        </w:rPr>
        <w:t xml:space="preserve">В ходе проведения контрольных обмеров по объекту «Ремонт покрытия проезжей части автомобильной дороги по ул. Восточная» установлено завышение объемов и стоимости выполненных работ на сумму </w:t>
      </w:r>
      <w:r w:rsidRPr="007B4086">
        <w:rPr>
          <w:rFonts w:ascii="Times New Roman" w:eastAsia="Times New Roman" w:hAnsi="Times New Roman" w:cs="Times New Roman"/>
          <w:bCs/>
          <w:sz w:val="28"/>
          <w:szCs w:val="28"/>
          <w:lang w:eastAsia="ru-RU"/>
        </w:rPr>
        <w:t>47,8 тыс. руб.</w:t>
      </w:r>
      <w:r w:rsidRPr="004A7611">
        <w:rPr>
          <w:rFonts w:ascii="Times New Roman" w:eastAsia="Times New Roman" w:hAnsi="Times New Roman" w:cs="Times New Roman"/>
          <w:sz w:val="28"/>
          <w:szCs w:val="28"/>
          <w:lang w:eastAsia="ru-RU"/>
        </w:rPr>
        <w:t xml:space="preserve"> (подлежит устранению в установленном порядке). </w:t>
      </w:r>
    </w:p>
    <w:bookmarkEnd w:id="387"/>
    <w:p w14:paraId="2999B806" w14:textId="77777777" w:rsidR="004A7611" w:rsidRPr="004A7611" w:rsidRDefault="004A7611" w:rsidP="00877EEA">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14:paraId="67359393" w14:textId="5D4214FE" w:rsidR="004A7611" w:rsidRPr="00974795" w:rsidRDefault="001A5FF1" w:rsidP="00974795">
      <w:pPr>
        <w:autoSpaceDE w:val="0"/>
        <w:autoSpaceDN w:val="0"/>
        <w:adjustRightInd w:val="0"/>
        <w:spacing w:after="0" w:line="240" w:lineRule="auto"/>
        <w:ind w:firstLine="709"/>
        <w:jc w:val="center"/>
        <w:outlineLvl w:val="2"/>
        <w:rPr>
          <w:rFonts w:ascii="Times New Roman" w:eastAsia="Times New Roman" w:hAnsi="Times New Roman" w:cs="Times New Roman"/>
          <w:bCs/>
          <w:i/>
          <w:sz w:val="28"/>
          <w:szCs w:val="28"/>
          <w:lang w:eastAsia="ru-RU"/>
        </w:rPr>
      </w:pPr>
      <w:r w:rsidRPr="001A5FF1">
        <w:rPr>
          <w:rFonts w:ascii="Times New Roman" w:eastAsia="Times New Roman" w:hAnsi="Times New Roman" w:cs="Times New Roman"/>
          <w:bCs/>
          <w:i/>
          <w:sz w:val="28"/>
          <w:szCs w:val="28"/>
          <w:lang w:eastAsia="ru-RU"/>
        </w:rPr>
        <w:t>по Территориальному исполнительному органу местной администрации г. Назрань в Центральном административном округе</w:t>
      </w:r>
    </w:p>
    <w:p w14:paraId="0D6B5655" w14:textId="45A6BF1F"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Согласно данным бухгалтерского учета кредиторская задолженность ЦАО г. Назрани на 01.01.2024 составляет 123</w:t>
      </w:r>
      <w:r w:rsidR="00013497">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503,9 тыс. руб.</w:t>
      </w:r>
      <w:r w:rsidR="00013497" w:rsidRPr="00013497">
        <w:rPr>
          <w:rFonts w:ascii="Times New Roman" w:eastAsia="Times New Roman" w:hAnsi="Times New Roman" w:cs="Times New Roman"/>
          <w:sz w:val="28"/>
          <w:szCs w:val="28"/>
          <w:lang w:eastAsia="ru-RU"/>
        </w:rPr>
        <w:t xml:space="preserve"> </w:t>
      </w:r>
      <w:r w:rsidR="00013497">
        <w:rPr>
          <w:rFonts w:ascii="Times New Roman" w:eastAsia="Times New Roman" w:hAnsi="Times New Roman" w:cs="Times New Roman"/>
          <w:sz w:val="28"/>
          <w:szCs w:val="28"/>
          <w:lang w:eastAsia="ru-RU"/>
        </w:rPr>
        <w:t>(</w:t>
      </w:r>
      <w:r w:rsidR="00013497" w:rsidRPr="00013497">
        <w:rPr>
          <w:rFonts w:ascii="Times New Roman" w:eastAsia="Times New Roman" w:hAnsi="Times New Roman" w:cs="Times New Roman"/>
          <w:sz w:val="28"/>
          <w:szCs w:val="28"/>
          <w:lang w:eastAsia="ru-RU"/>
        </w:rPr>
        <w:t>расчеты с поставщиками и подрядчиками (задолженность по поставленным товарам, услугам</w:t>
      </w:r>
      <w:r w:rsidR="00013497">
        <w:rPr>
          <w:rFonts w:ascii="Times New Roman" w:eastAsia="Times New Roman" w:hAnsi="Times New Roman" w:cs="Times New Roman"/>
          <w:sz w:val="28"/>
          <w:szCs w:val="28"/>
          <w:lang w:eastAsia="ru-RU"/>
        </w:rPr>
        <w:t>)).</w:t>
      </w:r>
    </w:p>
    <w:p w14:paraId="69DBABE1" w14:textId="77777777"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Кредиторская задолженность образовалась в связи с недофинансированием из местного бюджета г. Назрань по утвержденным бюджетным сметам за предыдущие годы.</w:t>
      </w:r>
    </w:p>
    <w:p w14:paraId="15F880D1" w14:textId="564BA492" w:rsidR="004A7611" w:rsidRPr="004A7611" w:rsidRDefault="004A7611" w:rsidP="00013497">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Кредиторская задолженность является обоснованной и подтверждается заключенными договорами с поставщиками услуг (товаров), актами выполненных работ (товарными накладными), исполнительными документами суда.</w:t>
      </w:r>
      <w:r w:rsidR="00013497">
        <w:rPr>
          <w:rFonts w:ascii="Times New Roman" w:eastAsia="Times New Roman" w:hAnsi="Times New Roman" w:cs="Times New Roman"/>
          <w:sz w:val="28"/>
          <w:szCs w:val="28"/>
          <w:lang w:eastAsia="ru-RU"/>
        </w:rPr>
        <w:t xml:space="preserve"> </w:t>
      </w:r>
      <w:r w:rsidRPr="004A7611">
        <w:rPr>
          <w:rFonts w:ascii="Times New Roman" w:eastAsia="Times New Roman" w:hAnsi="Times New Roman" w:cs="Times New Roman"/>
          <w:sz w:val="28"/>
          <w:szCs w:val="28"/>
          <w:lang w:eastAsia="ru-RU"/>
        </w:rPr>
        <w:t>Кредиторская задолженность ЦАО г. Назрань отражена в балансе (ф. 0503130).</w:t>
      </w:r>
    </w:p>
    <w:p w14:paraId="79729356" w14:textId="61C004FA" w:rsidR="004A7611" w:rsidRPr="004A7611" w:rsidRDefault="006E3F97" w:rsidP="004A7611">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С</w:t>
      </w:r>
      <w:r w:rsidR="004A7611" w:rsidRPr="004A7611">
        <w:rPr>
          <w:rFonts w:ascii="Times New Roman" w:eastAsia="Times New Roman" w:hAnsi="Times New Roman" w:cs="Times New Roman"/>
          <w:sz w:val="28"/>
          <w:szCs w:val="28"/>
          <w:lang w:eastAsia="ru-RU"/>
        </w:rPr>
        <w:t xml:space="preserve"> поставщиками </w:t>
      </w:r>
      <w:r w:rsidR="00013497" w:rsidRPr="004A7611">
        <w:rPr>
          <w:rFonts w:ascii="Times New Roman" w:eastAsia="Times New Roman" w:hAnsi="Times New Roman" w:cs="Times New Roman"/>
          <w:sz w:val="28"/>
          <w:szCs w:val="28"/>
          <w:lang w:eastAsia="ru-RU"/>
        </w:rPr>
        <w:t>услуг (товаров, работ),</w:t>
      </w:r>
      <w:r w:rsidR="004A7611" w:rsidRPr="004A7611">
        <w:rPr>
          <w:rFonts w:ascii="Times New Roman" w:eastAsia="Times New Roman" w:hAnsi="Times New Roman" w:cs="Times New Roman"/>
          <w:sz w:val="28"/>
          <w:szCs w:val="28"/>
          <w:lang w:eastAsia="ru-RU"/>
        </w:rPr>
        <w:t xml:space="preserve"> перед которыми имеется кредиторская задолженность с истекающим сроком исковой давности, ЦАО г. Назрань проводились сверки расчетов</w:t>
      </w:r>
      <w:r>
        <w:rPr>
          <w:rFonts w:ascii="Times New Roman" w:eastAsia="Times New Roman" w:hAnsi="Times New Roman" w:cs="Times New Roman"/>
          <w:sz w:val="28"/>
          <w:szCs w:val="28"/>
          <w:lang w:eastAsia="ru-RU"/>
        </w:rPr>
        <w:t>.</w:t>
      </w:r>
    </w:p>
    <w:p w14:paraId="3B8B3A09" w14:textId="77777777"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Расчеты с поставщиками и подрядчиками ЦАО г. Назрани в аудируемом периоде производились в соответствии с Федеральным законом № 44-ФЗ.</w:t>
      </w:r>
    </w:p>
    <w:p w14:paraId="673E4568" w14:textId="71F51305" w:rsidR="004A7611" w:rsidRPr="004A7611" w:rsidRDefault="00013497" w:rsidP="004A7611">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проведении</w:t>
      </w:r>
      <w:r w:rsidR="004A7611" w:rsidRPr="004A7611">
        <w:rPr>
          <w:rFonts w:ascii="Times New Roman" w:eastAsia="Times New Roman" w:hAnsi="Times New Roman" w:cs="Times New Roman"/>
          <w:sz w:val="28"/>
          <w:szCs w:val="28"/>
          <w:lang w:eastAsia="ru-RU"/>
        </w:rPr>
        <w:t xml:space="preserve"> аудита проведена выборочная проверка по </w:t>
      </w:r>
      <w:r w:rsidR="004A7611" w:rsidRPr="004A7611">
        <w:rPr>
          <w:rFonts w:ascii="Times New Roman" w:eastAsia="Calibri" w:hAnsi="Times New Roman" w:cs="Times New Roman"/>
          <w:sz w:val="28"/>
          <w:szCs w:val="28"/>
          <w:lang w:eastAsia="ru-RU"/>
        </w:rPr>
        <w:t>капитальному ремонту проезжей части автомобильных дорог, в ходе которой установлено</w:t>
      </w:r>
      <w:r w:rsidR="007B4086">
        <w:rPr>
          <w:rFonts w:ascii="Times New Roman" w:eastAsia="Calibri" w:hAnsi="Times New Roman" w:cs="Times New Roman"/>
          <w:sz w:val="28"/>
          <w:szCs w:val="28"/>
          <w:lang w:eastAsia="ru-RU"/>
        </w:rPr>
        <w:t xml:space="preserve"> следующее</w:t>
      </w:r>
      <w:r w:rsidR="004A7611" w:rsidRPr="004A7611">
        <w:rPr>
          <w:rFonts w:ascii="Times New Roman" w:eastAsia="Calibri" w:hAnsi="Times New Roman" w:cs="Times New Roman"/>
          <w:sz w:val="28"/>
          <w:szCs w:val="28"/>
          <w:lang w:eastAsia="ru-RU"/>
        </w:rPr>
        <w:t>:</w:t>
      </w:r>
    </w:p>
    <w:p w14:paraId="33BC236C" w14:textId="6CA77FE1" w:rsidR="004A7611" w:rsidRPr="004A7611" w:rsidRDefault="004A7611" w:rsidP="007B4086">
      <w:pPr>
        <w:spacing w:after="0" w:line="240" w:lineRule="auto"/>
        <w:ind w:firstLine="709"/>
        <w:jc w:val="both"/>
        <w:rPr>
          <w:rFonts w:ascii="Times New Roman" w:eastAsia="Times New Roman" w:hAnsi="Times New Roman" w:cs="Times New Roman"/>
          <w:sz w:val="28"/>
          <w:szCs w:val="28"/>
          <w:lang w:eastAsia="ru-RU"/>
        </w:rPr>
      </w:pPr>
      <w:bookmarkStart w:id="388" w:name="_Hlk182469246"/>
      <w:r w:rsidRPr="004A7611">
        <w:rPr>
          <w:rFonts w:ascii="Times New Roman" w:eastAsia="Calibri" w:hAnsi="Times New Roman" w:cs="Times New Roman"/>
          <w:sz w:val="28"/>
          <w:szCs w:val="28"/>
          <w:lang w:eastAsia="ru-RU"/>
        </w:rPr>
        <w:t xml:space="preserve">1. </w:t>
      </w:r>
      <w:r w:rsidR="00013497">
        <w:rPr>
          <w:rFonts w:ascii="Times New Roman" w:eastAsia="Times New Roman" w:hAnsi="Times New Roman" w:cs="Times New Roman"/>
          <w:sz w:val="28"/>
          <w:szCs w:val="28"/>
          <w:lang w:eastAsia="ru-RU"/>
        </w:rPr>
        <w:t>А</w:t>
      </w:r>
      <w:r w:rsidRPr="004A7611">
        <w:rPr>
          <w:rFonts w:ascii="Times New Roman" w:eastAsia="Times New Roman" w:hAnsi="Times New Roman" w:cs="Times New Roman"/>
          <w:sz w:val="28"/>
          <w:szCs w:val="28"/>
          <w:lang w:eastAsia="ru-RU"/>
        </w:rPr>
        <w:t xml:space="preserve">дминистрацией ЦАО г. Назрани и ООО «СКАД-М» заключен муниципальный контракт от 22.12.2022 </w:t>
      </w:r>
      <w:r w:rsidR="007B4086" w:rsidRPr="004A7611">
        <w:rPr>
          <w:rFonts w:ascii="Times New Roman" w:eastAsia="Times New Roman" w:hAnsi="Times New Roman" w:cs="Times New Roman"/>
          <w:sz w:val="28"/>
          <w:szCs w:val="28"/>
          <w:lang w:eastAsia="ru-RU"/>
        </w:rPr>
        <w:t>№</w:t>
      </w:r>
      <w:r w:rsidR="007B4086">
        <w:rPr>
          <w:rFonts w:ascii="Times New Roman" w:eastAsia="Times New Roman" w:hAnsi="Times New Roman" w:cs="Times New Roman"/>
          <w:sz w:val="28"/>
          <w:szCs w:val="28"/>
          <w:lang w:eastAsia="ru-RU"/>
        </w:rPr>
        <w:t> </w:t>
      </w:r>
      <w:r w:rsidR="007B4086" w:rsidRPr="004A7611">
        <w:rPr>
          <w:rFonts w:ascii="Times New Roman" w:eastAsia="Times New Roman" w:hAnsi="Times New Roman" w:cs="Times New Roman"/>
          <w:sz w:val="28"/>
          <w:szCs w:val="28"/>
          <w:lang w:eastAsia="ru-RU"/>
        </w:rPr>
        <w:t xml:space="preserve">0020 </w:t>
      </w:r>
      <w:r w:rsidRPr="004A7611">
        <w:rPr>
          <w:rFonts w:ascii="Times New Roman" w:eastAsia="Times New Roman" w:hAnsi="Times New Roman" w:cs="Times New Roman"/>
          <w:sz w:val="28"/>
          <w:szCs w:val="28"/>
          <w:lang w:eastAsia="ru-RU"/>
        </w:rPr>
        <w:t>на выполнение работ по объекту «Капитальный ремонт автомобильной дороги по ул. Сулейменова г. Назрань».</w:t>
      </w:r>
      <w:r w:rsidR="007B4086">
        <w:rPr>
          <w:rFonts w:ascii="Times New Roman" w:eastAsia="Times New Roman" w:hAnsi="Times New Roman" w:cs="Times New Roman"/>
          <w:sz w:val="28"/>
          <w:szCs w:val="28"/>
          <w:lang w:eastAsia="ru-RU"/>
        </w:rPr>
        <w:t xml:space="preserve"> </w:t>
      </w:r>
      <w:r w:rsidRPr="004A7611">
        <w:rPr>
          <w:rFonts w:ascii="Times New Roman" w:eastAsia="Times New Roman" w:hAnsi="Times New Roman" w:cs="Times New Roman"/>
          <w:sz w:val="28"/>
          <w:szCs w:val="28"/>
          <w:lang w:eastAsia="ru-RU"/>
        </w:rPr>
        <w:t>Цена контракта составляет 50 000,0 тыс. руб.</w:t>
      </w:r>
    </w:p>
    <w:p w14:paraId="63FC5C08" w14:textId="77365F89" w:rsidR="004A7611" w:rsidRPr="004A7611" w:rsidRDefault="004A7611" w:rsidP="006E3F97">
      <w:pPr>
        <w:spacing w:after="0" w:line="240" w:lineRule="auto"/>
        <w:ind w:firstLine="851"/>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В связи с исключением из цены контракта стоимости расходов на осуществление строительного контроля в размере 599,9 тыс. руб., </w:t>
      </w:r>
      <w:r w:rsidR="007B4086" w:rsidRPr="004A7611">
        <w:rPr>
          <w:rFonts w:ascii="Times New Roman" w:eastAsia="Times New Roman" w:hAnsi="Times New Roman" w:cs="Times New Roman"/>
          <w:sz w:val="28"/>
          <w:szCs w:val="28"/>
          <w:lang w:eastAsia="ru-RU"/>
        </w:rPr>
        <w:t>Соглашением от</w:t>
      </w:r>
      <w:r w:rsidRPr="004A7611">
        <w:rPr>
          <w:rFonts w:ascii="Times New Roman" w:eastAsia="Times New Roman" w:hAnsi="Times New Roman" w:cs="Times New Roman"/>
          <w:sz w:val="28"/>
          <w:szCs w:val="28"/>
          <w:lang w:eastAsia="ru-RU"/>
        </w:rPr>
        <w:t xml:space="preserve"> 29.12.2023 </w:t>
      </w:r>
      <w:r w:rsidR="007B4086" w:rsidRPr="004A7611">
        <w:rPr>
          <w:rFonts w:ascii="Times New Roman" w:eastAsia="Times New Roman" w:hAnsi="Times New Roman" w:cs="Times New Roman"/>
          <w:sz w:val="28"/>
          <w:szCs w:val="28"/>
          <w:lang w:eastAsia="ru-RU"/>
        </w:rPr>
        <w:t>№</w:t>
      </w:r>
      <w:r w:rsidR="007B4086">
        <w:rPr>
          <w:rFonts w:ascii="Times New Roman" w:eastAsia="Times New Roman" w:hAnsi="Times New Roman" w:cs="Times New Roman"/>
          <w:sz w:val="28"/>
          <w:szCs w:val="28"/>
          <w:lang w:eastAsia="ru-RU"/>
        </w:rPr>
        <w:t> </w:t>
      </w:r>
      <w:r w:rsidR="007B4086" w:rsidRPr="004A7611">
        <w:rPr>
          <w:rFonts w:ascii="Times New Roman" w:eastAsia="Times New Roman" w:hAnsi="Times New Roman" w:cs="Times New Roman"/>
          <w:sz w:val="28"/>
          <w:szCs w:val="28"/>
          <w:lang w:eastAsia="ru-RU"/>
        </w:rPr>
        <w:t>3116</w:t>
      </w:r>
      <w:r w:rsidRPr="004A7611">
        <w:rPr>
          <w:rFonts w:ascii="Times New Roman" w:eastAsia="Times New Roman" w:hAnsi="Times New Roman" w:cs="Times New Roman"/>
          <w:sz w:val="28"/>
          <w:szCs w:val="28"/>
          <w:lang w:eastAsia="ru-RU"/>
        </w:rPr>
        <w:t xml:space="preserve"> заказчик и подрядчик внесли в </w:t>
      </w:r>
      <w:r w:rsidR="007B4086">
        <w:rPr>
          <w:rFonts w:ascii="Times New Roman" w:eastAsia="Times New Roman" w:hAnsi="Times New Roman" w:cs="Times New Roman"/>
          <w:sz w:val="28"/>
          <w:szCs w:val="28"/>
          <w:lang w:eastAsia="ru-RU"/>
        </w:rPr>
        <w:t>к</w:t>
      </w:r>
      <w:r w:rsidRPr="004A7611">
        <w:rPr>
          <w:rFonts w:ascii="Times New Roman" w:eastAsia="Times New Roman" w:hAnsi="Times New Roman" w:cs="Times New Roman"/>
          <w:sz w:val="28"/>
          <w:szCs w:val="28"/>
          <w:lang w:eastAsia="ru-RU"/>
        </w:rPr>
        <w:t>онтракт изменения о том, что цена контракта составляет 49 400,0 тыс. руб.</w:t>
      </w:r>
      <w:r w:rsidR="00013497">
        <w:rPr>
          <w:rFonts w:ascii="Times New Roman" w:eastAsia="Times New Roman" w:hAnsi="Times New Roman" w:cs="Times New Roman"/>
          <w:sz w:val="28"/>
          <w:szCs w:val="28"/>
          <w:lang w:eastAsia="ru-RU"/>
        </w:rPr>
        <w:t xml:space="preserve"> </w:t>
      </w:r>
      <w:r w:rsidRPr="004A7611">
        <w:rPr>
          <w:rFonts w:ascii="Times New Roman" w:eastAsia="Times New Roman" w:hAnsi="Times New Roman" w:cs="Times New Roman"/>
          <w:sz w:val="28"/>
          <w:szCs w:val="28"/>
          <w:lang w:eastAsia="ru-RU"/>
        </w:rPr>
        <w:t xml:space="preserve">Сроки выполнения работ по </w:t>
      </w:r>
      <w:r w:rsidR="007B4086">
        <w:rPr>
          <w:rFonts w:ascii="Times New Roman" w:eastAsia="Times New Roman" w:hAnsi="Times New Roman" w:cs="Times New Roman"/>
          <w:sz w:val="28"/>
          <w:szCs w:val="28"/>
          <w:lang w:eastAsia="ru-RU"/>
        </w:rPr>
        <w:t>к</w:t>
      </w:r>
      <w:r w:rsidRPr="004A7611">
        <w:rPr>
          <w:rFonts w:ascii="Times New Roman" w:eastAsia="Times New Roman" w:hAnsi="Times New Roman" w:cs="Times New Roman"/>
          <w:sz w:val="28"/>
          <w:szCs w:val="28"/>
          <w:lang w:eastAsia="ru-RU"/>
        </w:rPr>
        <w:t xml:space="preserve">онтракту </w:t>
      </w:r>
      <w:r w:rsidR="00013497">
        <w:rPr>
          <w:rFonts w:ascii="Times New Roman" w:eastAsia="Times New Roman" w:hAnsi="Times New Roman" w:cs="Times New Roman"/>
          <w:sz w:val="28"/>
          <w:szCs w:val="28"/>
          <w:lang w:eastAsia="ru-RU"/>
        </w:rPr>
        <w:t>-</w:t>
      </w:r>
      <w:r w:rsidRPr="004A7611">
        <w:rPr>
          <w:rFonts w:ascii="Times New Roman" w:eastAsia="Times New Roman" w:hAnsi="Times New Roman" w:cs="Times New Roman"/>
          <w:sz w:val="28"/>
          <w:szCs w:val="28"/>
          <w:lang w:eastAsia="ru-RU"/>
        </w:rPr>
        <w:t xml:space="preserve"> до 31.07.2023. Подрядчик имеет право на досрочное завершение работ.</w:t>
      </w:r>
    </w:p>
    <w:p w14:paraId="63638B8D" w14:textId="4CEA8710" w:rsidR="004A7611" w:rsidRPr="004A7611" w:rsidRDefault="004A7611" w:rsidP="004A7611">
      <w:pPr>
        <w:spacing w:after="0" w:line="240" w:lineRule="auto"/>
        <w:ind w:firstLine="851"/>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Также администрацией ЦАО г. Назрани заключен муниципальный контракт от 29.12.2022</w:t>
      </w:r>
      <w:r w:rsidR="007B4086" w:rsidRPr="007B4086">
        <w:rPr>
          <w:rFonts w:ascii="Times New Roman" w:eastAsia="Times New Roman" w:hAnsi="Times New Roman" w:cs="Times New Roman"/>
          <w:sz w:val="28"/>
          <w:szCs w:val="28"/>
          <w:lang w:eastAsia="ru-RU"/>
        </w:rPr>
        <w:t xml:space="preserve"> </w:t>
      </w:r>
      <w:r w:rsidR="007B4086" w:rsidRPr="004A7611">
        <w:rPr>
          <w:rFonts w:ascii="Times New Roman" w:eastAsia="Times New Roman" w:hAnsi="Times New Roman" w:cs="Times New Roman"/>
          <w:sz w:val="28"/>
          <w:szCs w:val="28"/>
          <w:lang w:eastAsia="ru-RU"/>
        </w:rPr>
        <w:t>№</w:t>
      </w:r>
      <w:r w:rsidR="007B4086">
        <w:rPr>
          <w:rFonts w:ascii="Times New Roman" w:eastAsia="Times New Roman" w:hAnsi="Times New Roman" w:cs="Times New Roman"/>
          <w:sz w:val="28"/>
          <w:szCs w:val="28"/>
          <w:lang w:eastAsia="ru-RU"/>
        </w:rPr>
        <w:t> </w:t>
      </w:r>
      <w:r w:rsidR="007B4086" w:rsidRPr="004A7611">
        <w:rPr>
          <w:rFonts w:ascii="Times New Roman" w:eastAsia="Times New Roman" w:hAnsi="Times New Roman" w:cs="Times New Roman"/>
          <w:sz w:val="28"/>
          <w:szCs w:val="28"/>
          <w:lang w:eastAsia="ru-RU"/>
        </w:rPr>
        <w:t xml:space="preserve">3117 </w:t>
      </w:r>
      <w:r w:rsidRPr="004A7611">
        <w:rPr>
          <w:rFonts w:ascii="Times New Roman" w:eastAsia="Times New Roman" w:hAnsi="Times New Roman" w:cs="Times New Roman"/>
          <w:sz w:val="28"/>
          <w:szCs w:val="28"/>
          <w:lang w:eastAsia="ru-RU"/>
        </w:rPr>
        <w:t xml:space="preserve">с ГУП «Управление капитального строительства Республики </w:t>
      </w:r>
      <w:r w:rsidRPr="004A7611">
        <w:rPr>
          <w:rFonts w:ascii="Times New Roman" w:eastAsia="Times New Roman" w:hAnsi="Times New Roman" w:cs="Times New Roman"/>
          <w:sz w:val="28"/>
          <w:szCs w:val="28"/>
          <w:lang w:eastAsia="ru-RU"/>
        </w:rPr>
        <w:lastRenderedPageBreak/>
        <w:t xml:space="preserve">Ингушетия» по осуществлению строительного контроля при выполнении работ на объекте «Капитальный ремонт автомобильной дороги по ул. Сулейменова г. Назрань». Стоимость контракта </w:t>
      </w:r>
      <w:r w:rsidR="007B4086">
        <w:rPr>
          <w:rFonts w:ascii="Times New Roman" w:eastAsia="Times New Roman" w:hAnsi="Times New Roman" w:cs="Times New Roman"/>
          <w:sz w:val="28"/>
          <w:szCs w:val="28"/>
          <w:lang w:eastAsia="ru-RU"/>
        </w:rPr>
        <w:t>-</w:t>
      </w:r>
      <w:r w:rsidRPr="004A7611">
        <w:rPr>
          <w:rFonts w:ascii="Times New Roman" w:eastAsia="Times New Roman" w:hAnsi="Times New Roman" w:cs="Times New Roman"/>
          <w:sz w:val="28"/>
          <w:szCs w:val="28"/>
          <w:lang w:eastAsia="ru-RU"/>
        </w:rPr>
        <w:t xml:space="preserve"> 600,0 тыс. руб.</w:t>
      </w:r>
    </w:p>
    <w:p w14:paraId="6699D86B" w14:textId="77777777" w:rsidR="00013497" w:rsidRDefault="004A7611" w:rsidP="000B4539">
      <w:pPr>
        <w:spacing w:after="0" w:line="240" w:lineRule="auto"/>
        <w:ind w:firstLine="851"/>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Все работы по муниципальному контракту от 22.12.2022 </w:t>
      </w:r>
      <w:r w:rsidR="007B4086" w:rsidRPr="004A7611">
        <w:rPr>
          <w:rFonts w:ascii="Times New Roman" w:eastAsia="Times New Roman" w:hAnsi="Times New Roman" w:cs="Times New Roman"/>
          <w:sz w:val="28"/>
          <w:szCs w:val="28"/>
          <w:lang w:eastAsia="ru-RU"/>
        </w:rPr>
        <w:t>№</w:t>
      </w:r>
      <w:r w:rsidR="007B4086">
        <w:rPr>
          <w:rFonts w:ascii="Times New Roman" w:eastAsia="Times New Roman" w:hAnsi="Times New Roman" w:cs="Times New Roman"/>
          <w:sz w:val="28"/>
          <w:szCs w:val="28"/>
          <w:lang w:eastAsia="ru-RU"/>
        </w:rPr>
        <w:t> </w:t>
      </w:r>
      <w:r w:rsidR="007B4086" w:rsidRPr="004A7611">
        <w:rPr>
          <w:rFonts w:ascii="Times New Roman" w:eastAsia="Times New Roman" w:hAnsi="Times New Roman" w:cs="Times New Roman"/>
          <w:sz w:val="28"/>
          <w:szCs w:val="28"/>
          <w:lang w:eastAsia="ru-RU"/>
        </w:rPr>
        <w:t xml:space="preserve">0020 </w:t>
      </w:r>
      <w:r w:rsidRPr="004A7611">
        <w:rPr>
          <w:rFonts w:ascii="Times New Roman" w:eastAsia="Times New Roman" w:hAnsi="Times New Roman" w:cs="Times New Roman"/>
          <w:sz w:val="28"/>
          <w:szCs w:val="28"/>
          <w:lang w:eastAsia="ru-RU"/>
        </w:rPr>
        <w:t>выполнены в полном объеме и приняты актами приемки выполненных работ КС-2 №</w:t>
      </w:r>
      <w:r w:rsidR="007B4086">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1 от 01.03.2023, КС-2 №</w:t>
      </w:r>
      <w:r w:rsidR="007B4086">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2/1 от 17.04.2023, КС-2 №</w:t>
      </w:r>
      <w:r w:rsidR="007B4086">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2/2 от 17.04.2023, КС-2 №</w:t>
      </w:r>
      <w:r w:rsidR="007B4086">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3/1 от 04.07.2023, КС-2 №</w:t>
      </w:r>
      <w:r w:rsidR="007B4086">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3/2 от 04.07.2023, КС-2 №</w:t>
      </w:r>
      <w:r w:rsidR="007B4086">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3/3 от 04.07.2023, КС-2 №</w:t>
      </w:r>
      <w:r w:rsidR="007B4086">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 xml:space="preserve">3/4 от 04.07.2023 и оплачены </w:t>
      </w:r>
      <w:r w:rsidR="007B4086">
        <w:rPr>
          <w:rFonts w:ascii="Times New Roman" w:eastAsia="Times New Roman" w:hAnsi="Times New Roman" w:cs="Times New Roman"/>
          <w:sz w:val="28"/>
          <w:szCs w:val="28"/>
          <w:lang w:eastAsia="ru-RU"/>
        </w:rPr>
        <w:t>в полном объеме в общей сумме 49 400,0 тыс.</w:t>
      </w:r>
      <w:r w:rsidR="000B4539">
        <w:rPr>
          <w:rFonts w:ascii="Times New Roman" w:eastAsia="Times New Roman" w:hAnsi="Times New Roman" w:cs="Times New Roman"/>
          <w:sz w:val="28"/>
          <w:szCs w:val="28"/>
          <w:lang w:eastAsia="ru-RU"/>
        </w:rPr>
        <w:t xml:space="preserve"> </w:t>
      </w:r>
      <w:r w:rsidR="007B4086">
        <w:rPr>
          <w:rFonts w:ascii="Times New Roman" w:eastAsia="Times New Roman" w:hAnsi="Times New Roman" w:cs="Times New Roman"/>
          <w:sz w:val="28"/>
          <w:szCs w:val="28"/>
          <w:lang w:eastAsia="ru-RU"/>
        </w:rPr>
        <w:t>руб.</w:t>
      </w:r>
      <w:r w:rsidRPr="004A7611">
        <w:rPr>
          <w:rFonts w:ascii="Times New Roman" w:eastAsia="Times New Roman" w:hAnsi="Times New Roman" w:cs="Times New Roman"/>
          <w:sz w:val="28"/>
          <w:szCs w:val="28"/>
          <w:lang w:eastAsia="ru-RU"/>
        </w:rPr>
        <w:t xml:space="preserve"> </w:t>
      </w:r>
    </w:p>
    <w:p w14:paraId="3F9E3065" w14:textId="603EDC64" w:rsidR="004A7611" w:rsidRPr="000B4539" w:rsidRDefault="004A7611" w:rsidP="000B4539">
      <w:pPr>
        <w:spacing w:after="0" w:line="240" w:lineRule="auto"/>
        <w:ind w:firstLine="851"/>
        <w:jc w:val="both"/>
        <w:rPr>
          <w:rFonts w:ascii="Times New Roman" w:eastAsia="Times New Roman" w:hAnsi="Times New Roman" w:cs="Times New Roman"/>
          <w:sz w:val="28"/>
          <w:szCs w:val="28"/>
          <w:highlight w:val="yellow"/>
          <w:lang w:eastAsia="ru-RU"/>
        </w:rPr>
      </w:pPr>
      <w:r w:rsidRPr="004A7611">
        <w:rPr>
          <w:rFonts w:ascii="Times New Roman" w:eastAsia="Times New Roman" w:hAnsi="Times New Roman" w:cs="Times New Roman"/>
          <w:sz w:val="28"/>
          <w:szCs w:val="28"/>
          <w:lang w:eastAsia="ru-RU"/>
        </w:rPr>
        <w:t xml:space="preserve">Также приняты и оплачены услуги по осуществлению строительного контроля в сумме 600,0 тыс. руб. </w:t>
      </w:r>
      <w:bookmarkEnd w:id="388"/>
    </w:p>
    <w:p w14:paraId="32B3723A" w14:textId="77777777" w:rsidR="004A7611" w:rsidRPr="004A7611" w:rsidRDefault="004A7611" w:rsidP="004A7611">
      <w:pPr>
        <w:autoSpaceDE w:val="0"/>
        <w:autoSpaceDN w:val="0"/>
        <w:adjustRightInd w:val="0"/>
        <w:spacing w:after="0" w:line="240" w:lineRule="auto"/>
        <w:ind w:firstLine="851"/>
        <w:jc w:val="both"/>
        <w:outlineLvl w:val="2"/>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В ходе проведения контрольных обмеров по объекту «Капитальный ремонт автомобильной дороги по ул. Сулейменова г. Назрань» установлено завышение объемов и стоимости выполненных работ на сумму </w:t>
      </w:r>
      <w:r w:rsidRPr="007B4086">
        <w:rPr>
          <w:rFonts w:ascii="Times New Roman" w:eastAsia="Times New Roman" w:hAnsi="Times New Roman" w:cs="Times New Roman"/>
          <w:bCs/>
          <w:sz w:val="28"/>
          <w:szCs w:val="28"/>
          <w:lang w:eastAsia="ru-RU"/>
        </w:rPr>
        <w:t>200,6 тыс. руб.</w:t>
      </w:r>
      <w:r w:rsidRPr="004A7611">
        <w:rPr>
          <w:rFonts w:ascii="Times New Roman" w:eastAsia="Times New Roman" w:hAnsi="Times New Roman" w:cs="Times New Roman"/>
          <w:sz w:val="28"/>
          <w:szCs w:val="28"/>
          <w:lang w:eastAsia="ru-RU"/>
        </w:rPr>
        <w:t xml:space="preserve"> (подлежит устранению в установленном порядке). </w:t>
      </w:r>
    </w:p>
    <w:p w14:paraId="7A349B58" w14:textId="0EA6B6AF" w:rsidR="004A7611" w:rsidRPr="004A7611" w:rsidRDefault="004A7611" w:rsidP="000B4539">
      <w:pPr>
        <w:spacing w:after="0" w:line="240" w:lineRule="auto"/>
        <w:ind w:firstLine="851"/>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2. </w:t>
      </w:r>
      <w:r w:rsidR="00013497">
        <w:rPr>
          <w:rFonts w:ascii="Times New Roman" w:eastAsia="Times New Roman" w:hAnsi="Times New Roman" w:cs="Times New Roman"/>
          <w:sz w:val="28"/>
          <w:szCs w:val="28"/>
          <w:lang w:eastAsia="ru-RU"/>
        </w:rPr>
        <w:t>А</w:t>
      </w:r>
      <w:r w:rsidRPr="004A7611">
        <w:rPr>
          <w:rFonts w:ascii="Times New Roman" w:eastAsia="Times New Roman" w:hAnsi="Times New Roman" w:cs="Times New Roman"/>
          <w:sz w:val="28"/>
          <w:szCs w:val="28"/>
          <w:lang w:eastAsia="ru-RU"/>
        </w:rPr>
        <w:t xml:space="preserve">дминистрацией ЦАО г. Назрани и ООО «СКАД-М» заключен муниципальный контракт от 22.12.2022 </w:t>
      </w:r>
      <w:r w:rsidR="007B4086" w:rsidRPr="004A7611">
        <w:rPr>
          <w:rFonts w:ascii="Times New Roman" w:eastAsia="Times New Roman" w:hAnsi="Times New Roman" w:cs="Times New Roman"/>
          <w:sz w:val="28"/>
          <w:szCs w:val="28"/>
          <w:lang w:eastAsia="ru-RU"/>
        </w:rPr>
        <w:t>№</w:t>
      </w:r>
      <w:r w:rsidR="007B4086">
        <w:rPr>
          <w:rFonts w:ascii="Times New Roman" w:eastAsia="Times New Roman" w:hAnsi="Times New Roman" w:cs="Times New Roman"/>
          <w:sz w:val="28"/>
          <w:szCs w:val="28"/>
          <w:lang w:eastAsia="ru-RU"/>
        </w:rPr>
        <w:t> </w:t>
      </w:r>
      <w:r w:rsidR="007B4086" w:rsidRPr="004A7611">
        <w:rPr>
          <w:rFonts w:ascii="Times New Roman" w:eastAsia="Times New Roman" w:hAnsi="Times New Roman" w:cs="Times New Roman"/>
          <w:sz w:val="28"/>
          <w:szCs w:val="28"/>
          <w:lang w:eastAsia="ru-RU"/>
        </w:rPr>
        <w:t xml:space="preserve">0021 </w:t>
      </w:r>
      <w:r w:rsidRPr="004A7611">
        <w:rPr>
          <w:rFonts w:ascii="Times New Roman" w:eastAsia="Times New Roman" w:hAnsi="Times New Roman" w:cs="Times New Roman"/>
          <w:sz w:val="28"/>
          <w:szCs w:val="28"/>
          <w:lang w:eastAsia="ru-RU"/>
        </w:rPr>
        <w:t>на выполнение работ по объекту «Капитальный ремонт автомобильной дороги по ул. Центральная г. Назрань».</w:t>
      </w:r>
      <w:r w:rsidR="000B4539">
        <w:rPr>
          <w:rFonts w:ascii="Times New Roman" w:eastAsia="Times New Roman" w:hAnsi="Times New Roman" w:cs="Times New Roman"/>
          <w:sz w:val="28"/>
          <w:szCs w:val="28"/>
          <w:lang w:eastAsia="ru-RU"/>
        </w:rPr>
        <w:t xml:space="preserve"> </w:t>
      </w:r>
      <w:r w:rsidRPr="004A7611">
        <w:rPr>
          <w:rFonts w:ascii="Times New Roman" w:eastAsia="Times New Roman" w:hAnsi="Times New Roman" w:cs="Times New Roman"/>
          <w:sz w:val="28"/>
          <w:szCs w:val="28"/>
          <w:lang w:eastAsia="ru-RU"/>
        </w:rPr>
        <w:t>Цена контракта составляет 60 000,0 тыс. руб.</w:t>
      </w:r>
    </w:p>
    <w:p w14:paraId="423A91C6" w14:textId="0B63DD08" w:rsidR="004A7611" w:rsidRPr="004A7611" w:rsidRDefault="004A7611" w:rsidP="00013497">
      <w:pPr>
        <w:spacing w:after="0" w:line="240" w:lineRule="auto"/>
        <w:ind w:firstLine="851"/>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В связи с исключением из цены контракта стоимости расходов на осуществление строительного контроля в размере 600,0 тыс. руб., учитываемой в счет непредвиденных затрат, Соглашением от 29.12.2022</w:t>
      </w:r>
      <w:r w:rsidR="000B4539" w:rsidRPr="000B4539">
        <w:rPr>
          <w:rFonts w:ascii="Times New Roman" w:eastAsia="Times New Roman" w:hAnsi="Times New Roman" w:cs="Times New Roman"/>
          <w:sz w:val="28"/>
          <w:szCs w:val="28"/>
          <w:lang w:eastAsia="ru-RU"/>
        </w:rPr>
        <w:t xml:space="preserve"> </w:t>
      </w:r>
      <w:r w:rsidR="000B4539" w:rsidRPr="004A7611">
        <w:rPr>
          <w:rFonts w:ascii="Times New Roman" w:eastAsia="Times New Roman" w:hAnsi="Times New Roman" w:cs="Times New Roman"/>
          <w:sz w:val="28"/>
          <w:szCs w:val="28"/>
          <w:lang w:eastAsia="ru-RU"/>
        </w:rPr>
        <w:t>№</w:t>
      </w:r>
      <w:r w:rsidR="000B4539">
        <w:rPr>
          <w:rFonts w:ascii="Times New Roman" w:eastAsia="Times New Roman" w:hAnsi="Times New Roman" w:cs="Times New Roman"/>
          <w:sz w:val="28"/>
          <w:szCs w:val="28"/>
          <w:lang w:eastAsia="ru-RU"/>
        </w:rPr>
        <w:t> </w:t>
      </w:r>
      <w:r w:rsidR="000B4539" w:rsidRPr="004A7611">
        <w:rPr>
          <w:rFonts w:ascii="Times New Roman" w:eastAsia="Times New Roman" w:hAnsi="Times New Roman" w:cs="Times New Roman"/>
          <w:sz w:val="28"/>
          <w:szCs w:val="28"/>
          <w:lang w:eastAsia="ru-RU"/>
        </w:rPr>
        <w:t xml:space="preserve">3114 </w:t>
      </w:r>
      <w:r w:rsidRPr="004A7611">
        <w:rPr>
          <w:rFonts w:ascii="Times New Roman" w:eastAsia="Times New Roman" w:hAnsi="Times New Roman" w:cs="Times New Roman"/>
          <w:sz w:val="28"/>
          <w:szCs w:val="28"/>
          <w:lang w:eastAsia="ru-RU"/>
        </w:rPr>
        <w:t xml:space="preserve">заказчик и подрядчик внесли в </w:t>
      </w:r>
      <w:r w:rsidR="000B4539">
        <w:rPr>
          <w:rFonts w:ascii="Times New Roman" w:eastAsia="Times New Roman" w:hAnsi="Times New Roman" w:cs="Times New Roman"/>
          <w:sz w:val="28"/>
          <w:szCs w:val="28"/>
          <w:lang w:eastAsia="ru-RU"/>
        </w:rPr>
        <w:t>к</w:t>
      </w:r>
      <w:r w:rsidRPr="004A7611">
        <w:rPr>
          <w:rFonts w:ascii="Times New Roman" w:eastAsia="Times New Roman" w:hAnsi="Times New Roman" w:cs="Times New Roman"/>
          <w:sz w:val="28"/>
          <w:szCs w:val="28"/>
          <w:lang w:eastAsia="ru-RU"/>
        </w:rPr>
        <w:t>онтракт изменения о том, что цена контракта составляет 59 400,0 тыс. руб.</w:t>
      </w:r>
      <w:r w:rsidR="00013497">
        <w:rPr>
          <w:rFonts w:ascii="Times New Roman" w:eastAsia="Times New Roman" w:hAnsi="Times New Roman" w:cs="Times New Roman"/>
          <w:sz w:val="28"/>
          <w:szCs w:val="28"/>
          <w:lang w:eastAsia="ru-RU"/>
        </w:rPr>
        <w:t xml:space="preserve"> </w:t>
      </w:r>
      <w:r w:rsidRPr="004A7611">
        <w:rPr>
          <w:rFonts w:ascii="Times New Roman" w:eastAsia="Times New Roman" w:hAnsi="Times New Roman" w:cs="Times New Roman"/>
          <w:sz w:val="28"/>
          <w:szCs w:val="28"/>
          <w:lang w:eastAsia="ru-RU"/>
        </w:rPr>
        <w:t>Сроки выполнения работ - до 31.07.2023. Подрядчик имеет право на досрочное завершение работ.</w:t>
      </w:r>
    </w:p>
    <w:p w14:paraId="5BF72BCD" w14:textId="305439FA" w:rsidR="004A7611" w:rsidRPr="004A7611" w:rsidRDefault="004A7611" w:rsidP="004A7611">
      <w:pPr>
        <w:spacing w:after="0" w:line="240" w:lineRule="auto"/>
        <w:ind w:firstLine="851"/>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Также администрацией ЦАО г. Назрани заключен муниципальный контракт от 29.12.2022 </w:t>
      </w:r>
      <w:r w:rsidR="000B4539" w:rsidRPr="004A7611">
        <w:rPr>
          <w:rFonts w:ascii="Times New Roman" w:eastAsia="Times New Roman" w:hAnsi="Times New Roman" w:cs="Times New Roman"/>
          <w:sz w:val="28"/>
          <w:szCs w:val="28"/>
          <w:lang w:eastAsia="ru-RU"/>
        </w:rPr>
        <w:t>№</w:t>
      </w:r>
      <w:r w:rsidR="000B4539">
        <w:rPr>
          <w:rFonts w:ascii="Times New Roman" w:eastAsia="Times New Roman" w:hAnsi="Times New Roman" w:cs="Times New Roman"/>
          <w:sz w:val="28"/>
          <w:szCs w:val="28"/>
          <w:lang w:eastAsia="ru-RU"/>
        </w:rPr>
        <w:t> </w:t>
      </w:r>
      <w:r w:rsidR="000B4539" w:rsidRPr="004A7611">
        <w:rPr>
          <w:rFonts w:ascii="Times New Roman" w:eastAsia="Times New Roman" w:hAnsi="Times New Roman" w:cs="Times New Roman"/>
          <w:sz w:val="28"/>
          <w:szCs w:val="28"/>
          <w:lang w:eastAsia="ru-RU"/>
        </w:rPr>
        <w:t xml:space="preserve">3115 </w:t>
      </w:r>
      <w:r w:rsidRPr="004A7611">
        <w:rPr>
          <w:rFonts w:ascii="Times New Roman" w:eastAsia="Times New Roman" w:hAnsi="Times New Roman" w:cs="Times New Roman"/>
          <w:sz w:val="28"/>
          <w:szCs w:val="28"/>
          <w:lang w:eastAsia="ru-RU"/>
        </w:rPr>
        <w:t>с ГУП «Управление капитального строительства Республики Ингушетия» по осуществлению строительного контроля при выполнении работ на объекте «Ремонт покрытия проезжей части автомобильной дороги по ул. Центральная г. Назрань». Стоимость контракта – 600,0 тыс. руб.</w:t>
      </w:r>
    </w:p>
    <w:p w14:paraId="408F6A73" w14:textId="77777777" w:rsidR="000B4539" w:rsidRDefault="004A7611" w:rsidP="000B4539">
      <w:pPr>
        <w:spacing w:after="0" w:line="240" w:lineRule="auto"/>
        <w:ind w:firstLine="851"/>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Все работы по муниципальному контракту от 22.12.2022 </w:t>
      </w:r>
      <w:r w:rsidR="000B4539" w:rsidRPr="004A7611">
        <w:rPr>
          <w:rFonts w:ascii="Times New Roman" w:eastAsia="Times New Roman" w:hAnsi="Times New Roman" w:cs="Times New Roman"/>
          <w:sz w:val="28"/>
          <w:szCs w:val="28"/>
          <w:lang w:eastAsia="ru-RU"/>
        </w:rPr>
        <w:t>№</w:t>
      </w:r>
      <w:r w:rsidR="000B4539">
        <w:rPr>
          <w:rFonts w:ascii="Times New Roman" w:eastAsia="Times New Roman" w:hAnsi="Times New Roman" w:cs="Times New Roman"/>
          <w:sz w:val="28"/>
          <w:szCs w:val="28"/>
          <w:lang w:eastAsia="ru-RU"/>
        </w:rPr>
        <w:t> </w:t>
      </w:r>
      <w:r w:rsidR="000B4539" w:rsidRPr="004A7611">
        <w:rPr>
          <w:rFonts w:ascii="Times New Roman" w:eastAsia="Times New Roman" w:hAnsi="Times New Roman" w:cs="Times New Roman"/>
          <w:sz w:val="28"/>
          <w:szCs w:val="28"/>
          <w:lang w:eastAsia="ru-RU"/>
        </w:rPr>
        <w:t xml:space="preserve">0021 </w:t>
      </w:r>
      <w:r w:rsidRPr="004A7611">
        <w:rPr>
          <w:rFonts w:ascii="Times New Roman" w:eastAsia="Times New Roman" w:hAnsi="Times New Roman" w:cs="Times New Roman"/>
          <w:sz w:val="28"/>
          <w:szCs w:val="28"/>
          <w:lang w:eastAsia="ru-RU"/>
        </w:rPr>
        <w:t>выполнены в полном объеме и приняты заказчиком актами приемки выполненных работ КС-2 №</w:t>
      </w:r>
      <w:r w:rsidR="000B4539">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1/1 от 19.06.2023, КС-2 №</w:t>
      </w:r>
      <w:r w:rsidR="000B4539">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1/2 от 19.06.2023, КС-2 №</w:t>
      </w:r>
      <w:r w:rsidR="000B4539">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 xml:space="preserve">1/3 от 06.07.2023 и оплачены </w:t>
      </w:r>
      <w:r w:rsidR="000B4539">
        <w:rPr>
          <w:rFonts w:ascii="Times New Roman" w:eastAsia="Times New Roman" w:hAnsi="Times New Roman" w:cs="Times New Roman"/>
          <w:sz w:val="28"/>
          <w:szCs w:val="28"/>
          <w:lang w:eastAsia="ru-RU"/>
        </w:rPr>
        <w:t xml:space="preserve">в полном объеме </w:t>
      </w:r>
      <w:r w:rsidRPr="004A7611">
        <w:rPr>
          <w:rFonts w:ascii="Times New Roman" w:eastAsia="Times New Roman" w:hAnsi="Times New Roman" w:cs="Times New Roman"/>
          <w:sz w:val="28"/>
          <w:szCs w:val="28"/>
          <w:lang w:eastAsia="ru-RU"/>
        </w:rPr>
        <w:t xml:space="preserve">в сумме 59 400,0 тыс. руб. Также заказчиком приняты и оплачены услуги по осуществлению строительного контроля в сумме 600,0 тыс. руб. </w:t>
      </w:r>
    </w:p>
    <w:p w14:paraId="103D989F" w14:textId="1E8BC962" w:rsidR="006E3F97" w:rsidRDefault="004A7611" w:rsidP="006E3F97">
      <w:pPr>
        <w:spacing w:after="0" w:line="240" w:lineRule="auto"/>
        <w:ind w:firstLine="851"/>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В ходе проведения контрольных обмеров по улице Центральная г. Назрани завышений не установлено.</w:t>
      </w:r>
    </w:p>
    <w:p w14:paraId="73B970EA" w14:textId="77777777" w:rsidR="006E3F97" w:rsidRPr="00013497" w:rsidRDefault="006E3F97" w:rsidP="006E3F97">
      <w:pPr>
        <w:spacing w:after="0" w:line="240" w:lineRule="auto"/>
        <w:ind w:firstLine="851"/>
        <w:jc w:val="both"/>
        <w:rPr>
          <w:rFonts w:ascii="Times New Roman" w:eastAsia="Times New Roman" w:hAnsi="Times New Roman" w:cs="Times New Roman"/>
          <w:sz w:val="28"/>
          <w:szCs w:val="28"/>
          <w:lang w:eastAsia="ru-RU"/>
        </w:rPr>
      </w:pPr>
    </w:p>
    <w:p w14:paraId="443E5316" w14:textId="77777777" w:rsidR="004A7611" w:rsidRPr="004A7611" w:rsidRDefault="004A7611" w:rsidP="004A7611">
      <w:pPr>
        <w:spacing w:after="0" w:line="240" w:lineRule="auto"/>
        <w:jc w:val="center"/>
        <w:rPr>
          <w:rFonts w:ascii="Times New Roman" w:eastAsia="Times New Roman" w:hAnsi="Times New Roman" w:cs="Times New Roman"/>
          <w:b/>
          <w:sz w:val="28"/>
          <w:szCs w:val="28"/>
          <w:lang w:eastAsia="ru-RU"/>
        </w:rPr>
      </w:pPr>
      <w:r w:rsidRPr="004A7611">
        <w:rPr>
          <w:rFonts w:ascii="Times New Roman" w:eastAsia="Times New Roman" w:hAnsi="Times New Roman" w:cs="Times New Roman"/>
          <w:b/>
          <w:sz w:val="28"/>
          <w:szCs w:val="28"/>
          <w:lang w:eastAsia="ru-RU"/>
        </w:rPr>
        <w:t>Проверка учета движения основных средств и материальных ценностей</w:t>
      </w:r>
    </w:p>
    <w:p w14:paraId="26063F32" w14:textId="77777777" w:rsidR="004A7611" w:rsidRPr="004A7611" w:rsidRDefault="004A7611" w:rsidP="004A7611">
      <w:pPr>
        <w:spacing w:after="0" w:line="240" w:lineRule="auto"/>
        <w:jc w:val="center"/>
        <w:rPr>
          <w:rFonts w:ascii="Times New Roman" w:eastAsia="Times New Roman" w:hAnsi="Times New Roman" w:cs="Times New Roman"/>
          <w:b/>
          <w:sz w:val="28"/>
          <w:szCs w:val="28"/>
          <w:lang w:eastAsia="ru-RU"/>
        </w:rPr>
      </w:pPr>
    </w:p>
    <w:p w14:paraId="352FC672" w14:textId="77777777" w:rsidR="00E91566" w:rsidRDefault="00E91566" w:rsidP="00E91566">
      <w:pPr>
        <w:spacing w:after="0" w:line="240" w:lineRule="auto"/>
        <w:ind w:firstLine="708"/>
        <w:jc w:val="center"/>
        <w:rPr>
          <w:rFonts w:ascii="Times New Roman" w:eastAsia="Times New Roman" w:hAnsi="Times New Roman" w:cs="Times New Roman"/>
          <w:bCs/>
          <w:i/>
          <w:sz w:val="28"/>
          <w:szCs w:val="28"/>
          <w:lang w:eastAsia="ru-RU"/>
        </w:rPr>
      </w:pPr>
      <w:r w:rsidRPr="00E91566">
        <w:rPr>
          <w:rFonts w:ascii="Times New Roman" w:eastAsia="Times New Roman" w:hAnsi="Times New Roman" w:cs="Times New Roman"/>
          <w:bCs/>
          <w:i/>
          <w:sz w:val="28"/>
          <w:szCs w:val="28"/>
          <w:lang w:eastAsia="ru-RU"/>
        </w:rPr>
        <w:t xml:space="preserve">по Администрации муниципального образования </w:t>
      </w:r>
    </w:p>
    <w:p w14:paraId="689C403D" w14:textId="4E38347A" w:rsidR="00E91566" w:rsidRPr="00E91566" w:rsidRDefault="00E91566" w:rsidP="00E91566">
      <w:pPr>
        <w:spacing w:after="0" w:line="240" w:lineRule="auto"/>
        <w:ind w:firstLine="708"/>
        <w:jc w:val="center"/>
        <w:rPr>
          <w:rFonts w:ascii="Times New Roman" w:eastAsia="Times New Roman" w:hAnsi="Times New Roman" w:cs="Times New Roman"/>
          <w:bCs/>
          <w:i/>
          <w:sz w:val="28"/>
          <w:szCs w:val="28"/>
          <w:lang w:eastAsia="ru-RU"/>
        </w:rPr>
      </w:pPr>
      <w:r w:rsidRPr="00E91566">
        <w:rPr>
          <w:rFonts w:ascii="Times New Roman" w:eastAsia="Times New Roman" w:hAnsi="Times New Roman" w:cs="Times New Roman"/>
          <w:bCs/>
          <w:i/>
          <w:sz w:val="28"/>
          <w:szCs w:val="28"/>
          <w:lang w:eastAsia="ru-RU"/>
        </w:rPr>
        <w:t>«Городской округ город Назрань»</w:t>
      </w:r>
    </w:p>
    <w:p w14:paraId="77A11EDB" w14:textId="05FE4829" w:rsidR="004A7611" w:rsidRPr="004A7611" w:rsidRDefault="004A7611" w:rsidP="004A7611">
      <w:pPr>
        <w:spacing w:after="0" w:line="240" w:lineRule="auto"/>
        <w:ind w:firstLine="708"/>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В соответствии со статьей 244 Т</w:t>
      </w:r>
      <w:r w:rsidR="000B4539">
        <w:rPr>
          <w:rFonts w:ascii="Times New Roman" w:eastAsia="Times New Roman" w:hAnsi="Times New Roman" w:cs="Times New Roman"/>
          <w:sz w:val="28"/>
          <w:szCs w:val="28"/>
          <w:lang w:eastAsia="ru-RU"/>
        </w:rPr>
        <w:t>рудового кодекса</w:t>
      </w:r>
      <w:r w:rsidRPr="004A7611">
        <w:rPr>
          <w:rFonts w:ascii="Times New Roman" w:eastAsia="Times New Roman" w:hAnsi="Times New Roman" w:cs="Times New Roman"/>
          <w:sz w:val="28"/>
          <w:szCs w:val="28"/>
          <w:lang w:eastAsia="ru-RU"/>
        </w:rPr>
        <w:t xml:space="preserve"> РФ заключен договор о полной индивидуальной материальной ответственности с заведующим хозяйством Администрации г. Назрани</w:t>
      </w:r>
      <w:r w:rsidR="000B4539">
        <w:rPr>
          <w:rFonts w:ascii="Times New Roman" w:eastAsia="Times New Roman" w:hAnsi="Times New Roman" w:cs="Times New Roman"/>
          <w:sz w:val="28"/>
          <w:szCs w:val="28"/>
          <w:lang w:eastAsia="ru-RU"/>
        </w:rPr>
        <w:t>.</w:t>
      </w:r>
    </w:p>
    <w:p w14:paraId="7B299E95" w14:textId="77777777" w:rsidR="004A7611" w:rsidRPr="004A7611" w:rsidRDefault="004A7611" w:rsidP="004A7611">
      <w:pPr>
        <w:spacing w:after="0" w:line="240" w:lineRule="auto"/>
        <w:ind w:firstLine="708"/>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lastRenderedPageBreak/>
        <w:t>В проверяемом периоде на баланс Администрации г. Назрани поступили основные средства на сумму 674,0 тыс. руб. (оргтехника, мебель и т.д.).</w:t>
      </w:r>
    </w:p>
    <w:p w14:paraId="06B5B10B" w14:textId="640D36C1" w:rsidR="004A7611" w:rsidRPr="004A7611" w:rsidRDefault="004A7611" w:rsidP="004A7611">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4A7611">
        <w:rPr>
          <w:rFonts w:ascii="Times New Roman" w:eastAsia="Times New Roman" w:hAnsi="Times New Roman" w:cs="Times New Roman"/>
          <w:sz w:val="28"/>
          <w:szCs w:val="28"/>
          <w:lang w:eastAsia="ru-RU"/>
        </w:rPr>
        <w:t>Статьей 215 Г</w:t>
      </w:r>
      <w:r w:rsidR="000B4539">
        <w:rPr>
          <w:rFonts w:ascii="Times New Roman" w:eastAsia="Times New Roman" w:hAnsi="Times New Roman" w:cs="Times New Roman"/>
          <w:sz w:val="28"/>
          <w:szCs w:val="28"/>
          <w:lang w:eastAsia="ru-RU"/>
        </w:rPr>
        <w:t>ражданского кодекса</w:t>
      </w:r>
      <w:r w:rsidRPr="004A7611">
        <w:rPr>
          <w:rFonts w:ascii="Times New Roman" w:eastAsia="Times New Roman" w:hAnsi="Times New Roman" w:cs="Times New Roman"/>
          <w:sz w:val="28"/>
          <w:szCs w:val="28"/>
          <w:lang w:eastAsia="ru-RU"/>
        </w:rPr>
        <w:t xml:space="preserve"> РФ установлено, </w:t>
      </w:r>
      <w:r w:rsidR="000B4539">
        <w:rPr>
          <w:rFonts w:ascii="Times New Roman" w:eastAsia="Times New Roman" w:hAnsi="Times New Roman" w:cs="Times New Roman"/>
          <w:sz w:val="28"/>
          <w:szCs w:val="28"/>
          <w:lang w:eastAsia="ru-RU"/>
        </w:rPr>
        <w:t xml:space="preserve">что </w:t>
      </w:r>
      <w:r w:rsidRPr="004A7611">
        <w:rPr>
          <w:rFonts w:ascii="Times New Roman" w:eastAsia="Times New Roman" w:hAnsi="Times New Roman" w:cs="Times New Roman"/>
          <w:sz w:val="28"/>
          <w:szCs w:val="28"/>
          <w:lang w:eastAsia="ru-RU"/>
        </w:rPr>
        <w:t>имущество, принадлежащее на праве собственности городским и сельским поселениям, а также другим муниципальным образованиям, является муниципальной собственностью. Средства местного бюджета и иное муниципальное имущество, не закрепленное за муниципальными предприятиями и учреждениями, составляют муниципальную казну соответствующего городского, сельского поселения или другого муниципального образования.</w:t>
      </w:r>
    </w:p>
    <w:p w14:paraId="0355B0AB" w14:textId="23ADF01F" w:rsidR="004A7611" w:rsidRPr="004A7611" w:rsidRDefault="004A7611" w:rsidP="004A7611">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4A7611">
        <w:rPr>
          <w:rFonts w:ascii="Times New Roman" w:eastAsia="Times New Roman" w:hAnsi="Times New Roman" w:cs="Times New Roman"/>
          <w:sz w:val="28"/>
          <w:szCs w:val="28"/>
          <w:shd w:val="clear" w:color="auto" w:fill="FFFFFF"/>
          <w:lang w:eastAsia="ru-RU"/>
        </w:rPr>
        <w:t>В соответствии с ч</w:t>
      </w:r>
      <w:r w:rsidR="000B4539">
        <w:rPr>
          <w:rFonts w:ascii="Times New Roman" w:eastAsia="Times New Roman" w:hAnsi="Times New Roman" w:cs="Times New Roman"/>
          <w:sz w:val="28"/>
          <w:szCs w:val="28"/>
          <w:shd w:val="clear" w:color="auto" w:fill="FFFFFF"/>
          <w:lang w:eastAsia="ru-RU"/>
        </w:rPr>
        <w:t xml:space="preserve">астью </w:t>
      </w:r>
      <w:r w:rsidRPr="004A7611">
        <w:rPr>
          <w:rFonts w:ascii="Times New Roman" w:eastAsia="Times New Roman" w:hAnsi="Times New Roman" w:cs="Times New Roman"/>
          <w:sz w:val="28"/>
          <w:szCs w:val="28"/>
          <w:shd w:val="clear" w:color="auto" w:fill="FFFFFF"/>
          <w:lang w:eastAsia="ru-RU"/>
        </w:rPr>
        <w:t>5 ст</w:t>
      </w:r>
      <w:r w:rsidR="000B4539">
        <w:rPr>
          <w:rFonts w:ascii="Times New Roman" w:eastAsia="Times New Roman" w:hAnsi="Times New Roman" w:cs="Times New Roman"/>
          <w:sz w:val="28"/>
          <w:szCs w:val="28"/>
          <w:shd w:val="clear" w:color="auto" w:fill="FFFFFF"/>
          <w:lang w:eastAsia="ru-RU"/>
        </w:rPr>
        <w:t>атьи</w:t>
      </w:r>
      <w:r w:rsidRPr="004A7611">
        <w:rPr>
          <w:rFonts w:ascii="Times New Roman" w:eastAsia="Times New Roman" w:hAnsi="Times New Roman" w:cs="Times New Roman"/>
          <w:sz w:val="28"/>
          <w:szCs w:val="28"/>
          <w:shd w:val="clear" w:color="auto" w:fill="FFFFFF"/>
          <w:lang w:eastAsia="ru-RU"/>
        </w:rPr>
        <w:t xml:space="preserve"> 51 Федерального закона от 06.10.2003 №</w:t>
      </w:r>
      <w:r w:rsidR="000B4539">
        <w:rPr>
          <w:rFonts w:ascii="Times New Roman" w:eastAsia="Times New Roman" w:hAnsi="Times New Roman" w:cs="Times New Roman"/>
          <w:sz w:val="28"/>
          <w:szCs w:val="28"/>
          <w:shd w:val="clear" w:color="auto" w:fill="FFFFFF"/>
          <w:lang w:eastAsia="ru-RU"/>
        </w:rPr>
        <w:t> </w:t>
      </w:r>
      <w:r w:rsidRPr="004A7611">
        <w:rPr>
          <w:rFonts w:ascii="Times New Roman" w:eastAsia="Times New Roman" w:hAnsi="Times New Roman" w:cs="Times New Roman"/>
          <w:sz w:val="28"/>
          <w:szCs w:val="28"/>
          <w:shd w:val="clear" w:color="auto" w:fill="FFFFFF"/>
          <w:lang w:eastAsia="ru-RU"/>
        </w:rPr>
        <w:t>131-ФЗ «Об общих принципах организации местного самоуправления в Российской Федерации» (далее – Федеральный закон №</w:t>
      </w:r>
      <w:r w:rsidR="000B4539">
        <w:rPr>
          <w:rFonts w:ascii="Times New Roman" w:eastAsia="Times New Roman" w:hAnsi="Times New Roman" w:cs="Times New Roman"/>
          <w:sz w:val="28"/>
          <w:szCs w:val="28"/>
          <w:shd w:val="clear" w:color="auto" w:fill="FFFFFF"/>
          <w:lang w:eastAsia="ru-RU"/>
        </w:rPr>
        <w:t> </w:t>
      </w:r>
      <w:r w:rsidRPr="004A7611">
        <w:rPr>
          <w:rFonts w:ascii="Times New Roman" w:eastAsia="Times New Roman" w:hAnsi="Times New Roman" w:cs="Times New Roman"/>
          <w:sz w:val="28"/>
          <w:szCs w:val="28"/>
          <w:shd w:val="clear" w:color="auto" w:fill="FFFFFF"/>
          <w:lang w:eastAsia="ru-RU"/>
        </w:rPr>
        <w:t>131-ФЗ) органы местного самоуправления ведут реестры муниципального имущества</w:t>
      </w:r>
      <w:r w:rsidR="00F64387">
        <w:rPr>
          <w:rFonts w:ascii="Times New Roman" w:eastAsia="Times New Roman" w:hAnsi="Times New Roman" w:cs="Times New Roman"/>
          <w:sz w:val="28"/>
          <w:szCs w:val="28"/>
          <w:shd w:val="clear" w:color="auto" w:fill="FFFFFF"/>
          <w:lang w:eastAsia="ru-RU"/>
        </w:rPr>
        <w:t xml:space="preserve"> в порядке</w:t>
      </w:r>
      <w:r w:rsidRPr="00F64387">
        <w:rPr>
          <w:rFonts w:ascii="Times New Roman" w:eastAsia="Times New Roman" w:hAnsi="Times New Roman" w:cs="Times New Roman"/>
          <w:sz w:val="28"/>
          <w:szCs w:val="28"/>
          <w:shd w:val="clear" w:color="auto" w:fill="FFFFFF"/>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A7611">
        <w:rPr>
          <w:rFonts w:ascii="Times New Roman" w:eastAsia="Times New Roman" w:hAnsi="Times New Roman" w:cs="Times New Roman"/>
          <w:sz w:val="28"/>
          <w:szCs w:val="28"/>
          <w:shd w:val="clear" w:color="auto" w:fill="FFFFFF"/>
          <w:lang w:eastAsia="ru-RU"/>
        </w:rPr>
        <w:t>установленном уполномоченным Правительством Российской Федерации федеральным органом исполнительной власти.</w:t>
      </w:r>
    </w:p>
    <w:p w14:paraId="0967300B" w14:textId="39DA09AF" w:rsidR="004A7611" w:rsidRPr="004A7611" w:rsidRDefault="004A7611" w:rsidP="004A7611">
      <w:pPr>
        <w:spacing w:after="0" w:line="240" w:lineRule="auto"/>
        <w:ind w:firstLine="708"/>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Порядок ведения органами местного самоуправления реестров муниципального имущества утвержден приказом Министерства экономического развития Российской Федерации от 30</w:t>
      </w:r>
      <w:r w:rsidR="000B4539">
        <w:rPr>
          <w:rFonts w:ascii="Times New Roman" w:eastAsia="Times New Roman" w:hAnsi="Times New Roman" w:cs="Times New Roman"/>
          <w:sz w:val="28"/>
          <w:szCs w:val="28"/>
          <w:lang w:eastAsia="ru-RU"/>
        </w:rPr>
        <w:t>.08.</w:t>
      </w:r>
      <w:r w:rsidRPr="004A7611">
        <w:rPr>
          <w:rFonts w:ascii="Times New Roman" w:eastAsia="Times New Roman" w:hAnsi="Times New Roman" w:cs="Times New Roman"/>
          <w:sz w:val="28"/>
          <w:szCs w:val="28"/>
          <w:lang w:eastAsia="ru-RU"/>
        </w:rPr>
        <w:t>2011 №</w:t>
      </w:r>
      <w:r w:rsidR="000B4539">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 xml:space="preserve">424 (далее - </w:t>
      </w:r>
      <w:r w:rsidR="000B4539">
        <w:rPr>
          <w:rFonts w:ascii="Times New Roman" w:eastAsia="Times New Roman" w:hAnsi="Times New Roman" w:cs="Times New Roman"/>
          <w:sz w:val="28"/>
          <w:szCs w:val="28"/>
          <w:lang w:eastAsia="ru-RU"/>
        </w:rPr>
        <w:t>П</w:t>
      </w:r>
      <w:r w:rsidRPr="004A7611">
        <w:rPr>
          <w:rFonts w:ascii="Times New Roman" w:eastAsia="Times New Roman" w:hAnsi="Times New Roman" w:cs="Times New Roman"/>
          <w:sz w:val="28"/>
          <w:szCs w:val="28"/>
          <w:lang w:eastAsia="ru-RU"/>
        </w:rPr>
        <w:t xml:space="preserve">риказ </w:t>
      </w:r>
      <w:r w:rsidR="000B4539">
        <w:rPr>
          <w:rFonts w:ascii="Times New Roman" w:eastAsia="Times New Roman" w:hAnsi="Times New Roman" w:cs="Times New Roman"/>
          <w:sz w:val="28"/>
          <w:szCs w:val="28"/>
          <w:lang w:eastAsia="ru-RU"/>
        </w:rPr>
        <w:t xml:space="preserve">Минэкономразвития РФ </w:t>
      </w:r>
      <w:r w:rsidRPr="004A7611">
        <w:rPr>
          <w:rFonts w:ascii="Times New Roman" w:eastAsia="Times New Roman" w:hAnsi="Times New Roman" w:cs="Times New Roman"/>
          <w:sz w:val="28"/>
          <w:szCs w:val="28"/>
          <w:lang w:eastAsia="ru-RU"/>
        </w:rPr>
        <w:t>№</w:t>
      </w:r>
      <w:r w:rsidR="000B4539">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424).</w:t>
      </w:r>
    </w:p>
    <w:p w14:paraId="56AAD802" w14:textId="129CCD34" w:rsidR="004A7611" w:rsidRPr="004A7611" w:rsidRDefault="004A7611" w:rsidP="004A7611">
      <w:pPr>
        <w:spacing w:after="0" w:line="240" w:lineRule="auto"/>
        <w:ind w:firstLine="708"/>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В нарушение </w:t>
      </w:r>
      <w:r w:rsidRPr="004A7611">
        <w:rPr>
          <w:rFonts w:ascii="Times New Roman" w:eastAsia="Times New Roman" w:hAnsi="Times New Roman" w:cs="Times New Roman"/>
          <w:sz w:val="28"/>
          <w:szCs w:val="28"/>
          <w:shd w:val="clear" w:color="auto" w:fill="FFFFFF"/>
          <w:lang w:eastAsia="ru-RU"/>
        </w:rPr>
        <w:t>Федерального закона №</w:t>
      </w:r>
      <w:r w:rsidR="000B4539">
        <w:rPr>
          <w:rFonts w:ascii="Times New Roman" w:eastAsia="Times New Roman" w:hAnsi="Times New Roman" w:cs="Times New Roman"/>
          <w:sz w:val="28"/>
          <w:szCs w:val="28"/>
          <w:shd w:val="clear" w:color="auto" w:fill="FFFFFF"/>
          <w:lang w:eastAsia="ru-RU"/>
        </w:rPr>
        <w:t> </w:t>
      </w:r>
      <w:r w:rsidRPr="004A7611">
        <w:rPr>
          <w:rFonts w:ascii="Times New Roman" w:eastAsia="Times New Roman" w:hAnsi="Times New Roman" w:cs="Times New Roman"/>
          <w:sz w:val="28"/>
          <w:szCs w:val="28"/>
          <w:shd w:val="clear" w:color="auto" w:fill="FFFFFF"/>
          <w:lang w:eastAsia="ru-RU"/>
        </w:rPr>
        <w:t xml:space="preserve">131-ФЗ, </w:t>
      </w:r>
      <w:r w:rsidRPr="004A7611">
        <w:rPr>
          <w:rFonts w:ascii="Times New Roman" w:eastAsia="Times New Roman" w:hAnsi="Times New Roman" w:cs="Times New Roman"/>
          <w:sz w:val="28"/>
          <w:szCs w:val="28"/>
          <w:lang w:eastAsia="ru-RU"/>
        </w:rPr>
        <w:t xml:space="preserve">Приказа </w:t>
      </w:r>
      <w:r w:rsidR="000B4539" w:rsidRPr="000B4539">
        <w:rPr>
          <w:rFonts w:ascii="Times New Roman" w:eastAsia="Times New Roman" w:hAnsi="Times New Roman" w:cs="Times New Roman"/>
          <w:sz w:val="28"/>
          <w:szCs w:val="28"/>
          <w:lang w:eastAsia="ru-RU"/>
        </w:rPr>
        <w:t>Минэкономразвития РФ № 424</w:t>
      </w:r>
      <w:r w:rsidRPr="004A7611">
        <w:rPr>
          <w:rFonts w:ascii="Times New Roman" w:eastAsia="Times New Roman" w:hAnsi="Times New Roman" w:cs="Times New Roman"/>
          <w:sz w:val="28"/>
          <w:szCs w:val="28"/>
          <w:lang w:eastAsia="ru-RU"/>
        </w:rPr>
        <w:t xml:space="preserve">, Положения о реестре муниципальной собственности Администрации г. Назрани, в проверяемом периоде не велся реестр движимого и недвижимого имущества, принадлежащего Администрации г. Назрани. </w:t>
      </w:r>
    </w:p>
    <w:p w14:paraId="732D9F89" w14:textId="2C2DC9AE" w:rsidR="004A7611" w:rsidRPr="004A7611" w:rsidRDefault="004A7611" w:rsidP="004A7611">
      <w:pPr>
        <w:spacing w:after="0" w:line="240" w:lineRule="auto"/>
        <w:ind w:firstLine="708"/>
        <w:jc w:val="both"/>
        <w:rPr>
          <w:rFonts w:ascii="Times New Roman" w:eastAsia="Times New Roman" w:hAnsi="Times New Roman" w:cs="Times New Roman"/>
          <w:bCs/>
          <w:sz w:val="28"/>
          <w:szCs w:val="28"/>
          <w:lang w:eastAsia="ru-RU"/>
        </w:rPr>
      </w:pPr>
      <w:r w:rsidRPr="004A7611">
        <w:rPr>
          <w:rFonts w:ascii="Times New Roman" w:eastAsia="Times New Roman" w:hAnsi="Times New Roman" w:cs="Times New Roman"/>
          <w:sz w:val="28"/>
          <w:szCs w:val="28"/>
          <w:lang w:eastAsia="ru-RU"/>
        </w:rPr>
        <w:t xml:space="preserve">В ходе </w:t>
      </w:r>
      <w:r w:rsidR="00C36519" w:rsidRPr="004A7611">
        <w:rPr>
          <w:rFonts w:ascii="Times New Roman" w:eastAsia="Times New Roman" w:hAnsi="Times New Roman" w:cs="Times New Roman"/>
          <w:sz w:val="28"/>
          <w:szCs w:val="28"/>
          <w:lang w:eastAsia="ru-RU"/>
        </w:rPr>
        <w:t>аудита</w:t>
      </w:r>
      <w:r w:rsidR="00C36519">
        <w:rPr>
          <w:rFonts w:ascii="Times New Roman" w:eastAsia="Times New Roman" w:hAnsi="Times New Roman" w:cs="Times New Roman"/>
          <w:sz w:val="28"/>
          <w:szCs w:val="28"/>
          <w:lang w:eastAsia="ru-RU"/>
        </w:rPr>
        <w:t xml:space="preserve"> </w:t>
      </w:r>
      <w:r w:rsidR="00C36519" w:rsidRPr="004A7611">
        <w:rPr>
          <w:rFonts w:ascii="Times New Roman" w:eastAsia="Times New Roman" w:hAnsi="Times New Roman" w:cs="Times New Roman"/>
          <w:sz w:val="28"/>
          <w:szCs w:val="28"/>
          <w:lang w:eastAsia="ru-RU"/>
        </w:rPr>
        <w:t>проведена</w:t>
      </w:r>
      <w:r w:rsidRPr="004A7611">
        <w:rPr>
          <w:rFonts w:ascii="Times New Roman" w:eastAsia="Times New Roman" w:hAnsi="Times New Roman" w:cs="Times New Roman"/>
          <w:sz w:val="28"/>
          <w:szCs w:val="28"/>
          <w:lang w:eastAsia="ru-RU"/>
        </w:rPr>
        <w:t xml:space="preserve"> выборочная инвентаризация основных средств и материальных ценностей (оргтехника, автотранспорт), по итогам которой выявлена недостача на общую сумму </w:t>
      </w:r>
      <w:r w:rsidRPr="000B4539">
        <w:rPr>
          <w:rFonts w:ascii="Times New Roman" w:eastAsia="Times New Roman" w:hAnsi="Times New Roman" w:cs="Times New Roman"/>
          <w:bCs/>
          <w:sz w:val="28"/>
          <w:szCs w:val="28"/>
          <w:lang w:eastAsia="ru-RU"/>
        </w:rPr>
        <w:t>18 206,1 тыс. руб.,</w:t>
      </w:r>
      <w:r w:rsidRPr="004A7611">
        <w:rPr>
          <w:rFonts w:ascii="Times New Roman" w:eastAsia="Times New Roman" w:hAnsi="Times New Roman" w:cs="Times New Roman"/>
          <w:b/>
          <w:sz w:val="28"/>
          <w:szCs w:val="28"/>
          <w:lang w:eastAsia="ru-RU"/>
        </w:rPr>
        <w:t xml:space="preserve"> </w:t>
      </w:r>
      <w:r w:rsidRPr="004A7611">
        <w:rPr>
          <w:rFonts w:ascii="Times New Roman" w:eastAsia="Times New Roman" w:hAnsi="Times New Roman" w:cs="Times New Roman"/>
          <w:bCs/>
          <w:sz w:val="28"/>
          <w:szCs w:val="28"/>
          <w:lang w:eastAsia="ru-RU"/>
        </w:rPr>
        <w:t>в том числе:</w:t>
      </w:r>
    </w:p>
    <w:p w14:paraId="384E50AB" w14:textId="1760A50B" w:rsidR="004A7611" w:rsidRPr="00C36519" w:rsidRDefault="004A7611" w:rsidP="00930180">
      <w:pPr>
        <w:pStyle w:val="a8"/>
        <w:numPr>
          <w:ilvl w:val="0"/>
          <w:numId w:val="263"/>
        </w:numPr>
        <w:tabs>
          <w:tab w:val="left" w:pos="851"/>
        </w:tabs>
        <w:ind w:left="0" w:firstLine="709"/>
        <w:jc w:val="both"/>
        <w:rPr>
          <w:bCs/>
          <w:sz w:val="28"/>
          <w:szCs w:val="28"/>
        </w:rPr>
      </w:pPr>
      <w:r w:rsidRPr="00C36519">
        <w:rPr>
          <w:bCs/>
          <w:sz w:val="28"/>
          <w:szCs w:val="28"/>
        </w:rPr>
        <w:t xml:space="preserve">гидромолот Дельта - </w:t>
      </w:r>
      <w:r w:rsidR="000B4539" w:rsidRPr="00C36519">
        <w:rPr>
          <w:bCs/>
          <w:sz w:val="28"/>
          <w:szCs w:val="28"/>
        </w:rPr>
        <w:t xml:space="preserve">балансовая стоимость </w:t>
      </w:r>
      <w:r w:rsidRPr="00C36519">
        <w:rPr>
          <w:bCs/>
          <w:sz w:val="28"/>
          <w:szCs w:val="28"/>
        </w:rPr>
        <w:t>170,5 тыс. руб.;</w:t>
      </w:r>
    </w:p>
    <w:p w14:paraId="2F797A60" w14:textId="6290DADB" w:rsidR="004A7611" w:rsidRPr="00C36519" w:rsidRDefault="004A7611" w:rsidP="00930180">
      <w:pPr>
        <w:pStyle w:val="a8"/>
        <w:numPr>
          <w:ilvl w:val="0"/>
          <w:numId w:val="263"/>
        </w:numPr>
        <w:tabs>
          <w:tab w:val="left" w:pos="851"/>
        </w:tabs>
        <w:ind w:left="0" w:firstLine="709"/>
        <w:jc w:val="both"/>
        <w:rPr>
          <w:bCs/>
          <w:sz w:val="28"/>
          <w:szCs w:val="28"/>
        </w:rPr>
      </w:pPr>
      <w:r w:rsidRPr="00C36519">
        <w:rPr>
          <w:bCs/>
          <w:sz w:val="28"/>
          <w:szCs w:val="28"/>
        </w:rPr>
        <w:t xml:space="preserve">мусоровоз </w:t>
      </w:r>
      <w:r w:rsidRPr="00C36519">
        <w:rPr>
          <w:bCs/>
          <w:sz w:val="28"/>
          <w:szCs w:val="28"/>
          <w:lang w:val="en-US"/>
        </w:rPr>
        <w:t>KO</w:t>
      </w:r>
      <w:r w:rsidRPr="00C36519">
        <w:rPr>
          <w:bCs/>
          <w:sz w:val="28"/>
          <w:szCs w:val="28"/>
        </w:rPr>
        <w:t xml:space="preserve">-440 - </w:t>
      </w:r>
      <w:r w:rsidR="000B4539" w:rsidRPr="00C36519">
        <w:rPr>
          <w:bCs/>
          <w:sz w:val="28"/>
          <w:szCs w:val="28"/>
        </w:rPr>
        <w:t xml:space="preserve">балансовая стоимость </w:t>
      </w:r>
      <w:r w:rsidRPr="00C36519">
        <w:rPr>
          <w:bCs/>
          <w:sz w:val="28"/>
          <w:szCs w:val="28"/>
        </w:rPr>
        <w:t>798,0 тыс. руб.;</w:t>
      </w:r>
    </w:p>
    <w:p w14:paraId="62588EF0" w14:textId="4117F1CF" w:rsidR="004A7611" w:rsidRPr="00C36519" w:rsidRDefault="004A7611" w:rsidP="00930180">
      <w:pPr>
        <w:pStyle w:val="a8"/>
        <w:numPr>
          <w:ilvl w:val="0"/>
          <w:numId w:val="263"/>
        </w:numPr>
        <w:tabs>
          <w:tab w:val="left" w:pos="851"/>
        </w:tabs>
        <w:ind w:left="0" w:firstLine="709"/>
        <w:jc w:val="both"/>
        <w:rPr>
          <w:bCs/>
          <w:sz w:val="28"/>
          <w:szCs w:val="28"/>
        </w:rPr>
      </w:pPr>
      <w:r w:rsidRPr="00C36519">
        <w:rPr>
          <w:bCs/>
          <w:sz w:val="28"/>
          <w:szCs w:val="28"/>
        </w:rPr>
        <w:t xml:space="preserve">мусоровоз </w:t>
      </w:r>
      <w:r w:rsidRPr="00C36519">
        <w:rPr>
          <w:bCs/>
          <w:sz w:val="28"/>
          <w:szCs w:val="28"/>
          <w:lang w:val="en-US"/>
        </w:rPr>
        <w:t>KO</w:t>
      </w:r>
      <w:r w:rsidRPr="00C36519">
        <w:rPr>
          <w:bCs/>
          <w:sz w:val="28"/>
          <w:szCs w:val="28"/>
        </w:rPr>
        <w:t xml:space="preserve">-440 - </w:t>
      </w:r>
      <w:r w:rsidR="000B4539" w:rsidRPr="00C36519">
        <w:rPr>
          <w:bCs/>
          <w:sz w:val="28"/>
          <w:szCs w:val="28"/>
        </w:rPr>
        <w:t xml:space="preserve">балансовая стоимость </w:t>
      </w:r>
      <w:r w:rsidRPr="00C36519">
        <w:rPr>
          <w:bCs/>
          <w:sz w:val="28"/>
          <w:szCs w:val="28"/>
        </w:rPr>
        <w:t>798,0 тыс. руб.;</w:t>
      </w:r>
    </w:p>
    <w:p w14:paraId="7A7073C3" w14:textId="12142CDD" w:rsidR="004A7611" w:rsidRPr="00C36519" w:rsidRDefault="004A7611" w:rsidP="00930180">
      <w:pPr>
        <w:pStyle w:val="a8"/>
        <w:numPr>
          <w:ilvl w:val="0"/>
          <w:numId w:val="263"/>
        </w:numPr>
        <w:tabs>
          <w:tab w:val="left" w:pos="851"/>
        </w:tabs>
        <w:ind w:left="0" w:firstLine="709"/>
        <w:jc w:val="both"/>
        <w:rPr>
          <w:bCs/>
          <w:sz w:val="28"/>
          <w:szCs w:val="28"/>
        </w:rPr>
      </w:pPr>
      <w:r w:rsidRPr="00C36519">
        <w:rPr>
          <w:bCs/>
          <w:sz w:val="28"/>
          <w:szCs w:val="28"/>
        </w:rPr>
        <w:t>мусоровоз</w:t>
      </w:r>
      <w:r w:rsidR="000B4539" w:rsidRPr="00C36519">
        <w:rPr>
          <w:bCs/>
          <w:sz w:val="28"/>
          <w:szCs w:val="28"/>
        </w:rPr>
        <w:t xml:space="preserve"> -</w:t>
      </w:r>
      <w:r w:rsidRPr="00C36519">
        <w:rPr>
          <w:bCs/>
          <w:sz w:val="28"/>
          <w:szCs w:val="28"/>
        </w:rPr>
        <w:t xml:space="preserve"> </w:t>
      </w:r>
      <w:r w:rsidR="000B4539" w:rsidRPr="00C36519">
        <w:rPr>
          <w:bCs/>
          <w:sz w:val="28"/>
          <w:szCs w:val="28"/>
        </w:rPr>
        <w:t xml:space="preserve">балансовая стоимость </w:t>
      </w:r>
      <w:r w:rsidRPr="00C36519">
        <w:rPr>
          <w:bCs/>
          <w:sz w:val="28"/>
          <w:szCs w:val="28"/>
        </w:rPr>
        <w:t>851,0 тыс. руб.;</w:t>
      </w:r>
    </w:p>
    <w:p w14:paraId="4715F33B" w14:textId="334CB652" w:rsidR="004A7611" w:rsidRPr="00C36519" w:rsidRDefault="004A7611" w:rsidP="00930180">
      <w:pPr>
        <w:pStyle w:val="a8"/>
        <w:numPr>
          <w:ilvl w:val="0"/>
          <w:numId w:val="263"/>
        </w:numPr>
        <w:tabs>
          <w:tab w:val="left" w:pos="851"/>
        </w:tabs>
        <w:ind w:left="0" w:firstLine="709"/>
        <w:jc w:val="both"/>
        <w:rPr>
          <w:bCs/>
          <w:sz w:val="28"/>
          <w:szCs w:val="28"/>
        </w:rPr>
      </w:pPr>
      <w:r w:rsidRPr="00C36519">
        <w:rPr>
          <w:bCs/>
          <w:sz w:val="28"/>
          <w:szCs w:val="28"/>
        </w:rPr>
        <w:t xml:space="preserve">поливочная машина </w:t>
      </w:r>
      <w:r w:rsidRPr="00C36519">
        <w:rPr>
          <w:bCs/>
          <w:sz w:val="28"/>
          <w:szCs w:val="28"/>
          <w:lang w:val="en-US"/>
        </w:rPr>
        <w:t>KO</w:t>
      </w:r>
      <w:r w:rsidRPr="00C36519">
        <w:rPr>
          <w:bCs/>
          <w:sz w:val="28"/>
          <w:szCs w:val="28"/>
        </w:rPr>
        <w:t xml:space="preserve"> – 713</w:t>
      </w:r>
      <w:r w:rsidRPr="00C36519">
        <w:rPr>
          <w:bCs/>
          <w:sz w:val="28"/>
          <w:szCs w:val="28"/>
          <w:lang w:val="en-US"/>
        </w:rPr>
        <w:t>H</w:t>
      </w:r>
      <w:r w:rsidRPr="00C36519">
        <w:rPr>
          <w:bCs/>
          <w:sz w:val="28"/>
          <w:szCs w:val="28"/>
        </w:rPr>
        <w:t>-21</w:t>
      </w:r>
      <w:r w:rsidR="000B4539" w:rsidRPr="00C36519">
        <w:rPr>
          <w:bCs/>
          <w:sz w:val="28"/>
          <w:szCs w:val="28"/>
        </w:rPr>
        <w:t xml:space="preserve"> - балансовая стоимость </w:t>
      </w:r>
      <w:r w:rsidRPr="00C36519">
        <w:rPr>
          <w:bCs/>
          <w:sz w:val="28"/>
          <w:szCs w:val="28"/>
        </w:rPr>
        <w:t>759,9 тыс. руб.;</w:t>
      </w:r>
    </w:p>
    <w:p w14:paraId="3020EDC9" w14:textId="623F8D17" w:rsidR="004A7611" w:rsidRPr="00C36519" w:rsidRDefault="004A7611" w:rsidP="00930180">
      <w:pPr>
        <w:pStyle w:val="a8"/>
        <w:numPr>
          <w:ilvl w:val="0"/>
          <w:numId w:val="263"/>
        </w:numPr>
        <w:tabs>
          <w:tab w:val="left" w:pos="851"/>
        </w:tabs>
        <w:ind w:left="0" w:firstLine="709"/>
        <w:jc w:val="both"/>
        <w:rPr>
          <w:bCs/>
          <w:sz w:val="28"/>
          <w:szCs w:val="28"/>
        </w:rPr>
      </w:pPr>
      <w:r w:rsidRPr="00C36519">
        <w:rPr>
          <w:bCs/>
          <w:sz w:val="28"/>
          <w:szCs w:val="28"/>
        </w:rPr>
        <w:t xml:space="preserve">прицеп тракторный ЧПТС </w:t>
      </w:r>
      <w:r w:rsidR="000B4539" w:rsidRPr="00C36519">
        <w:rPr>
          <w:bCs/>
          <w:sz w:val="28"/>
          <w:szCs w:val="28"/>
        </w:rPr>
        <w:t>-</w:t>
      </w:r>
      <w:r w:rsidRPr="00C36519">
        <w:rPr>
          <w:bCs/>
          <w:sz w:val="28"/>
          <w:szCs w:val="28"/>
        </w:rPr>
        <w:t xml:space="preserve"> 4,5</w:t>
      </w:r>
      <w:r w:rsidR="000B4539" w:rsidRPr="00C36519">
        <w:rPr>
          <w:bCs/>
          <w:sz w:val="28"/>
          <w:szCs w:val="28"/>
        </w:rPr>
        <w:t xml:space="preserve"> -</w:t>
      </w:r>
      <w:r w:rsidRPr="00C36519">
        <w:rPr>
          <w:bCs/>
          <w:sz w:val="28"/>
          <w:szCs w:val="28"/>
        </w:rPr>
        <w:t xml:space="preserve"> </w:t>
      </w:r>
      <w:r w:rsidR="000B4539" w:rsidRPr="00C36519">
        <w:rPr>
          <w:bCs/>
          <w:sz w:val="28"/>
          <w:szCs w:val="28"/>
        </w:rPr>
        <w:t xml:space="preserve">балансовая стоимость </w:t>
      </w:r>
      <w:r w:rsidRPr="00C36519">
        <w:rPr>
          <w:bCs/>
          <w:sz w:val="28"/>
          <w:szCs w:val="28"/>
        </w:rPr>
        <w:t>150,0 тыс. руб.;</w:t>
      </w:r>
    </w:p>
    <w:p w14:paraId="7A4EF934" w14:textId="1ED34EFE" w:rsidR="004A7611" w:rsidRPr="00C36519" w:rsidRDefault="004A7611" w:rsidP="00930180">
      <w:pPr>
        <w:pStyle w:val="a8"/>
        <w:numPr>
          <w:ilvl w:val="0"/>
          <w:numId w:val="263"/>
        </w:numPr>
        <w:tabs>
          <w:tab w:val="left" w:pos="851"/>
        </w:tabs>
        <w:ind w:left="0" w:firstLine="709"/>
        <w:jc w:val="both"/>
        <w:rPr>
          <w:bCs/>
          <w:sz w:val="28"/>
          <w:szCs w:val="28"/>
        </w:rPr>
      </w:pPr>
      <w:r w:rsidRPr="00C36519">
        <w:rPr>
          <w:bCs/>
          <w:sz w:val="28"/>
          <w:szCs w:val="28"/>
        </w:rPr>
        <w:t xml:space="preserve">прицеп тракторный ЧПТС </w:t>
      </w:r>
      <w:r w:rsidR="000B4539" w:rsidRPr="00C36519">
        <w:rPr>
          <w:bCs/>
          <w:sz w:val="28"/>
          <w:szCs w:val="28"/>
        </w:rPr>
        <w:t>-</w:t>
      </w:r>
      <w:r w:rsidRPr="00C36519">
        <w:rPr>
          <w:bCs/>
          <w:sz w:val="28"/>
          <w:szCs w:val="28"/>
        </w:rPr>
        <w:t xml:space="preserve"> 4,5</w:t>
      </w:r>
      <w:r w:rsidR="000B4539" w:rsidRPr="00C36519">
        <w:rPr>
          <w:bCs/>
          <w:sz w:val="28"/>
          <w:szCs w:val="28"/>
        </w:rPr>
        <w:t xml:space="preserve"> -</w:t>
      </w:r>
      <w:r w:rsidRPr="00C36519">
        <w:rPr>
          <w:bCs/>
          <w:sz w:val="28"/>
          <w:szCs w:val="28"/>
        </w:rPr>
        <w:t xml:space="preserve"> </w:t>
      </w:r>
      <w:r w:rsidR="000B4539" w:rsidRPr="00C36519">
        <w:rPr>
          <w:bCs/>
          <w:sz w:val="28"/>
          <w:szCs w:val="28"/>
        </w:rPr>
        <w:t xml:space="preserve">балансовая стоимость </w:t>
      </w:r>
      <w:r w:rsidRPr="00C36519">
        <w:rPr>
          <w:bCs/>
          <w:sz w:val="28"/>
          <w:szCs w:val="28"/>
        </w:rPr>
        <w:t>150,0 тыс. руб.;</w:t>
      </w:r>
    </w:p>
    <w:p w14:paraId="42BB4124" w14:textId="6CFC218E" w:rsidR="004A7611" w:rsidRPr="00C36519" w:rsidRDefault="004A7611" w:rsidP="00930180">
      <w:pPr>
        <w:pStyle w:val="a8"/>
        <w:numPr>
          <w:ilvl w:val="0"/>
          <w:numId w:val="263"/>
        </w:numPr>
        <w:tabs>
          <w:tab w:val="left" w:pos="851"/>
        </w:tabs>
        <w:ind w:left="0" w:firstLine="709"/>
        <w:jc w:val="both"/>
        <w:rPr>
          <w:bCs/>
          <w:sz w:val="28"/>
          <w:szCs w:val="28"/>
        </w:rPr>
      </w:pPr>
      <w:r w:rsidRPr="00C36519">
        <w:rPr>
          <w:bCs/>
          <w:sz w:val="28"/>
          <w:szCs w:val="28"/>
        </w:rPr>
        <w:t xml:space="preserve">прицеп тракторный ЧПТС </w:t>
      </w:r>
      <w:r w:rsidR="000B4539" w:rsidRPr="00C36519">
        <w:rPr>
          <w:bCs/>
          <w:sz w:val="28"/>
          <w:szCs w:val="28"/>
        </w:rPr>
        <w:t>-</w:t>
      </w:r>
      <w:r w:rsidRPr="00C36519">
        <w:rPr>
          <w:bCs/>
          <w:sz w:val="28"/>
          <w:szCs w:val="28"/>
        </w:rPr>
        <w:t xml:space="preserve"> 4,5</w:t>
      </w:r>
      <w:r w:rsidR="000B4539" w:rsidRPr="00C36519">
        <w:rPr>
          <w:bCs/>
          <w:sz w:val="28"/>
          <w:szCs w:val="28"/>
        </w:rPr>
        <w:t xml:space="preserve"> -</w:t>
      </w:r>
      <w:r w:rsidRPr="00C36519">
        <w:rPr>
          <w:bCs/>
          <w:sz w:val="28"/>
          <w:szCs w:val="28"/>
        </w:rPr>
        <w:t xml:space="preserve"> </w:t>
      </w:r>
      <w:r w:rsidR="000B4539" w:rsidRPr="00C36519">
        <w:rPr>
          <w:bCs/>
          <w:sz w:val="28"/>
          <w:szCs w:val="28"/>
        </w:rPr>
        <w:t xml:space="preserve">балансовая стоимость </w:t>
      </w:r>
      <w:r w:rsidRPr="00C36519">
        <w:rPr>
          <w:bCs/>
          <w:sz w:val="28"/>
          <w:szCs w:val="28"/>
        </w:rPr>
        <w:t>150,0 тыс. руб.;</w:t>
      </w:r>
    </w:p>
    <w:p w14:paraId="24BEE8A8" w14:textId="5774D65F" w:rsidR="004A7611" w:rsidRPr="00C36519" w:rsidRDefault="004A7611" w:rsidP="00930180">
      <w:pPr>
        <w:pStyle w:val="a8"/>
        <w:numPr>
          <w:ilvl w:val="0"/>
          <w:numId w:val="263"/>
        </w:numPr>
        <w:tabs>
          <w:tab w:val="left" w:pos="851"/>
        </w:tabs>
        <w:ind w:left="0" w:firstLine="709"/>
        <w:jc w:val="both"/>
        <w:rPr>
          <w:bCs/>
          <w:sz w:val="28"/>
          <w:szCs w:val="28"/>
        </w:rPr>
      </w:pPr>
      <w:r w:rsidRPr="00C36519">
        <w:rPr>
          <w:bCs/>
          <w:sz w:val="28"/>
          <w:szCs w:val="28"/>
        </w:rPr>
        <w:t xml:space="preserve">специализированный мусоровоз </w:t>
      </w:r>
      <w:r w:rsidR="000B4539" w:rsidRPr="00C36519">
        <w:rPr>
          <w:bCs/>
          <w:sz w:val="28"/>
          <w:szCs w:val="28"/>
        </w:rPr>
        <w:t xml:space="preserve">- балансовая стоимость </w:t>
      </w:r>
      <w:r w:rsidRPr="00C36519">
        <w:rPr>
          <w:bCs/>
          <w:sz w:val="28"/>
          <w:szCs w:val="28"/>
        </w:rPr>
        <w:t>591,6 тыс. руб.;</w:t>
      </w:r>
    </w:p>
    <w:p w14:paraId="4AF0420F" w14:textId="077329CA" w:rsidR="004A7611" w:rsidRPr="00C36519" w:rsidRDefault="004A7611" w:rsidP="00930180">
      <w:pPr>
        <w:pStyle w:val="a8"/>
        <w:numPr>
          <w:ilvl w:val="0"/>
          <w:numId w:val="263"/>
        </w:numPr>
        <w:tabs>
          <w:tab w:val="left" w:pos="851"/>
        </w:tabs>
        <w:ind w:left="0" w:firstLine="709"/>
        <w:jc w:val="both"/>
        <w:rPr>
          <w:bCs/>
          <w:sz w:val="28"/>
          <w:szCs w:val="28"/>
        </w:rPr>
      </w:pPr>
      <w:r w:rsidRPr="00C36519">
        <w:rPr>
          <w:bCs/>
          <w:sz w:val="28"/>
          <w:szCs w:val="28"/>
        </w:rPr>
        <w:t xml:space="preserve">трактор МТЗ </w:t>
      </w:r>
      <w:r w:rsidR="000B4539" w:rsidRPr="00C36519">
        <w:rPr>
          <w:bCs/>
          <w:sz w:val="28"/>
          <w:szCs w:val="28"/>
        </w:rPr>
        <w:t>-</w:t>
      </w:r>
      <w:r w:rsidRPr="00C36519">
        <w:rPr>
          <w:bCs/>
          <w:sz w:val="28"/>
          <w:szCs w:val="28"/>
        </w:rPr>
        <w:t xml:space="preserve"> 82,1</w:t>
      </w:r>
      <w:r w:rsidR="000B4539" w:rsidRPr="00C36519">
        <w:rPr>
          <w:bCs/>
          <w:sz w:val="28"/>
          <w:szCs w:val="28"/>
        </w:rPr>
        <w:t xml:space="preserve"> -балансовая стоимость </w:t>
      </w:r>
      <w:r w:rsidRPr="00C36519">
        <w:rPr>
          <w:bCs/>
          <w:sz w:val="28"/>
          <w:szCs w:val="28"/>
        </w:rPr>
        <w:t>560,0 тыс. руб.;</w:t>
      </w:r>
    </w:p>
    <w:p w14:paraId="7E2308CB" w14:textId="51FC2A91" w:rsidR="004A7611" w:rsidRPr="00C36519" w:rsidRDefault="004A7611" w:rsidP="00930180">
      <w:pPr>
        <w:pStyle w:val="a8"/>
        <w:numPr>
          <w:ilvl w:val="0"/>
          <w:numId w:val="263"/>
        </w:numPr>
        <w:tabs>
          <w:tab w:val="left" w:pos="851"/>
        </w:tabs>
        <w:ind w:left="0" w:firstLine="709"/>
        <w:jc w:val="both"/>
        <w:rPr>
          <w:bCs/>
          <w:sz w:val="28"/>
          <w:szCs w:val="28"/>
        </w:rPr>
      </w:pPr>
      <w:r w:rsidRPr="00C36519">
        <w:rPr>
          <w:bCs/>
          <w:sz w:val="28"/>
          <w:szCs w:val="28"/>
        </w:rPr>
        <w:t>трактор</w:t>
      </w:r>
      <w:r w:rsidR="000B4539" w:rsidRPr="00C36519">
        <w:rPr>
          <w:bCs/>
          <w:sz w:val="28"/>
          <w:szCs w:val="28"/>
        </w:rPr>
        <w:t xml:space="preserve"> -</w:t>
      </w:r>
      <w:r w:rsidRPr="00C36519">
        <w:rPr>
          <w:bCs/>
          <w:sz w:val="28"/>
          <w:szCs w:val="28"/>
        </w:rPr>
        <w:t xml:space="preserve"> </w:t>
      </w:r>
      <w:r w:rsidR="000B4539" w:rsidRPr="00C36519">
        <w:rPr>
          <w:bCs/>
          <w:sz w:val="28"/>
          <w:szCs w:val="28"/>
        </w:rPr>
        <w:t xml:space="preserve">балансовая стоимость </w:t>
      </w:r>
      <w:r w:rsidRPr="00C36519">
        <w:rPr>
          <w:bCs/>
          <w:sz w:val="28"/>
          <w:szCs w:val="28"/>
        </w:rPr>
        <w:t>3 816,3 тыс. руб.;</w:t>
      </w:r>
    </w:p>
    <w:p w14:paraId="211561AA" w14:textId="7984ADAA" w:rsidR="004A7611" w:rsidRPr="00C36519" w:rsidRDefault="004A7611" w:rsidP="00930180">
      <w:pPr>
        <w:pStyle w:val="a8"/>
        <w:numPr>
          <w:ilvl w:val="0"/>
          <w:numId w:val="263"/>
        </w:numPr>
        <w:tabs>
          <w:tab w:val="left" w:pos="851"/>
        </w:tabs>
        <w:ind w:left="0" w:firstLine="709"/>
        <w:jc w:val="both"/>
        <w:rPr>
          <w:bCs/>
          <w:sz w:val="28"/>
          <w:szCs w:val="28"/>
        </w:rPr>
      </w:pPr>
      <w:r w:rsidRPr="00C36519">
        <w:rPr>
          <w:bCs/>
          <w:sz w:val="28"/>
          <w:szCs w:val="28"/>
        </w:rPr>
        <w:t xml:space="preserve">экскаватор </w:t>
      </w:r>
      <w:r w:rsidRPr="00C36519">
        <w:rPr>
          <w:bCs/>
          <w:sz w:val="28"/>
          <w:szCs w:val="28"/>
          <w:lang w:val="en-US"/>
        </w:rPr>
        <w:t>Hitachi</w:t>
      </w:r>
      <w:r w:rsidR="000B4539" w:rsidRPr="00C36519">
        <w:rPr>
          <w:bCs/>
          <w:sz w:val="28"/>
          <w:szCs w:val="28"/>
        </w:rPr>
        <w:t xml:space="preserve"> -</w:t>
      </w:r>
      <w:r w:rsidRPr="00C36519">
        <w:rPr>
          <w:bCs/>
          <w:sz w:val="28"/>
          <w:szCs w:val="28"/>
        </w:rPr>
        <w:t xml:space="preserve"> </w:t>
      </w:r>
      <w:r w:rsidR="000B4539" w:rsidRPr="00C36519">
        <w:rPr>
          <w:bCs/>
          <w:sz w:val="28"/>
          <w:szCs w:val="28"/>
        </w:rPr>
        <w:t xml:space="preserve">балансовая стоимость </w:t>
      </w:r>
      <w:r w:rsidRPr="00C36519">
        <w:rPr>
          <w:bCs/>
          <w:sz w:val="28"/>
          <w:szCs w:val="28"/>
        </w:rPr>
        <w:t>5 680,0 тыс. руб.;</w:t>
      </w:r>
    </w:p>
    <w:p w14:paraId="4C506B6F" w14:textId="1C65ABF2" w:rsidR="004A7611" w:rsidRPr="00C36519" w:rsidRDefault="004A7611" w:rsidP="00930180">
      <w:pPr>
        <w:pStyle w:val="a8"/>
        <w:numPr>
          <w:ilvl w:val="0"/>
          <w:numId w:val="263"/>
        </w:numPr>
        <w:tabs>
          <w:tab w:val="left" w:pos="851"/>
        </w:tabs>
        <w:ind w:left="0" w:firstLine="709"/>
        <w:jc w:val="both"/>
        <w:rPr>
          <w:bCs/>
          <w:sz w:val="28"/>
          <w:szCs w:val="28"/>
        </w:rPr>
      </w:pPr>
      <w:r w:rsidRPr="00C36519">
        <w:rPr>
          <w:bCs/>
          <w:sz w:val="28"/>
          <w:szCs w:val="28"/>
        </w:rPr>
        <w:t xml:space="preserve">экскаватор погрузчик </w:t>
      </w:r>
      <w:proofErr w:type="spellStart"/>
      <w:r w:rsidRPr="00C36519">
        <w:rPr>
          <w:bCs/>
          <w:sz w:val="28"/>
          <w:szCs w:val="28"/>
          <w:lang w:val="en-US"/>
        </w:rPr>
        <w:t>Tepex</w:t>
      </w:r>
      <w:proofErr w:type="spellEnd"/>
      <w:r w:rsidR="000B4539" w:rsidRPr="00C36519">
        <w:rPr>
          <w:bCs/>
          <w:sz w:val="28"/>
          <w:szCs w:val="28"/>
        </w:rPr>
        <w:t xml:space="preserve"> -</w:t>
      </w:r>
      <w:r w:rsidRPr="00C36519">
        <w:rPr>
          <w:bCs/>
          <w:sz w:val="28"/>
          <w:szCs w:val="28"/>
        </w:rPr>
        <w:t xml:space="preserve"> </w:t>
      </w:r>
      <w:r w:rsidR="000B4539" w:rsidRPr="00C36519">
        <w:rPr>
          <w:bCs/>
          <w:sz w:val="28"/>
          <w:szCs w:val="28"/>
        </w:rPr>
        <w:t xml:space="preserve">балансовая стоимость </w:t>
      </w:r>
      <w:r w:rsidRPr="00C36519">
        <w:rPr>
          <w:bCs/>
          <w:sz w:val="28"/>
          <w:szCs w:val="28"/>
        </w:rPr>
        <w:t>2</w:t>
      </w:r>
      <w:r w:rsidRPr="00C36519">
        <w:rPr>
          <w:bCs/>
          <w:sz w:val="28"/>
          <w:szCs w:val="28"/>
          <w:lang w:val="en-US"/>
        </w:rPr>
        <w:t> </w:t>
      </w:r>
      <w:r w:rsidRPr="00C36519">
        <w:rPr>
          <w:bCs/>
          <w:sz w:val="28"/>
          <w:szCs w:val="28"/>
        </w:rPr>
        <w:t>881,3 тыс. руб.;</w:t>
      </w:r>
    </w:p>
    <w:p w14:paraId="44364F66" w14:textId="6FE6F123" w:rsidR="004A7611" w:rsidRPr="00C36519" w:rsidRDefault="004A7611" w:rsidP="00930180">
      <w:pPr>
        <w:pStyle w:val="a8"/>
        <w:numPr>
          <w:ilvl w:val="0"/>
          <w:numId w:val="263"/>
        </w:numPr>
        <w:tabs>
          <w:tab w:val="left" w:pos="851"/>
        </w:tabs>
        <w:ind w:left="0" w:firstLine="709"/>
        <w:jc w:val="both"/>
        <w:rPr>
          <w:bCs/>
          <w:sz w:val="28"/>
          <w:szCs w:val="28"/>
        </w:rPr>
      </w:pPr>
      <w:r w:rsidRPr="00C36519">
        <w:rPr>
          <w:bCs/>
          <w:sz w:val="28"/>
          <w:szCs w:val="28"/>
        </w:rPr>
        <w:t>экскаватор погрузчик ЭО 2621</w:t>
      </w:r>
      <w:r w:rsidR="000B4539" w:rsidRPr="00C36519">
        <w:rPr>
          <w:bCs/>
          <w:sz w:val="28"/>
          <w:szCs w:val="28"/>
        </w:rPr>
        <w:t xml:space="preserve"> -</w:t>
      </w:r>
      <w:r w:rsidRPr="00C36519">
        <w:rPr>
          <w:bCs/>
          <w:sz w:val="28"/>
          <w:szCs w:val="28"/>
        </w:rPr>
        <w:t xml:space="preserve"> </w:t>
      </w:r>
      <w:r w:rsidR="000B4539" w:rsidRPr="00C36519">
        <w:rPr>
          <w:bCs/>
          <w:sz w:val="28"/>
          <w:szCs w:val="28"/>
        </w:rPr>
        <w:t xml:space="preserve">балансовая стоимость </w:t>
      </w:r>
      <w:r w:rsidRPr="00C36519">
        <w:rPr>
          <w:bCs/>
          <w:sz w:val="28"/>
          <w:szCs w:val="28"/>
        </w:rPr>
        <w:t>650,0 тыс. руб.</w:t>
      </w:r>
    </w:p>
    <w:p w14:paraId="7290E03B" w14:textId="1F90F52B" w:rsidR="004A7611" w:rsidRPr="00C36519" w:rsidRDefault="004A7611" w:rsidP="00930180">
      <w:pPr>
        <w:pStyle w:val="a8"/>
        <w:numPr>
          <w:ilvl w:val="0"/>
          <w:numId w:val="263"/>
        </w:numPr>
        <w:tabs>
          <w:tab w:val="left" w:pos="851"/>
        </w:tabs>
        <w:ind w:left="0" w:firstLine="709"/>
        <w:jc w:val="both"/>
        <w:rPr>
          <w:bCs/>
          <w:sz w:val="28"/>
          <w:szCs w:val="28"/>
        </w:rPr>
      </w:pPr>
      <w:r w:rsidRPr="00C36519">
        <w:rPr>
          <w:bCs/>
          <w:sz w:val="28"/>
          <w:szCs w:val="28"/>
        </w:rPr>
        <w:t>системный блок</w:t>
      </w:r>
      <w:r w:rsidR="00C36519" w:rsidRPr="00C36519">
        <w:rPr>
          <w:bCs/>
          <w:sz w:val="28"/>
          <w:szCs w:val="28"/>
        </w:rPr>
        <w:t>,</w:t>
      </w:r>
      <w:r w:rsidRPr="00C36519">
        <w:rPr>
          <w:bCs/>
          <w:sz w:val="28"/>
          <w:szCs w:val="28"/>
        </w:rPr>
        <w:t xml:space="preserve"> </w:t>
      </w:r>
      <w:r w:rsidR="00C36519" w:rsidRPr="00C36519">
        <w:rPr>
          <w:bCs/>
          <w:sz w:val="28"/>
          <w:szCs w:val="28"/>
        </w:rPr>
        <w:t>в количестве 7 штук – на общую сумму 143,</w:t>
      </w:r>
      <w:r w:rsidR="007E193D">
        <w:rPr>
          <w:bCs/>
          <w:sz w:val="28"/>
          <w:szCs w:val="28"/>
        </w:rPr>
        <w:t>7</w:t>
      </w:r>
      <w:r w:rsidRPr="00C36519">
        <w:rPr>
          <w:bCs/>
          <w:sz w:val="28"/>
          <w:szCs w:val="28"/>
        </w:rPr>
        <w:t xml:space="preserve"> тыс. руб.;</w:t>
      </w:r>
    </w:p>
    <w:p w14:paraId="28762A94" w14:textId="7DF2714A" w:rsidR="004A7611" w:rsidRPr="00C36519" w:rsidRDefault="004A7611" w:rsidP="00930180">
      <w:pPr>
        <w:pStyle w:val="a8"/>
        <w:numPr>
          <w:ilvl w:val="0"/>
          <w:numId w:val="263"/>
        </w:numPr>
        <w:tabs>
          <w:tab w:val="left" w:pos="851"/>
        </w:tabs>
        <w:ind w:left="0" w:firstLine="709"/>
        <w:jc w:val="both"/>
        <w:rPr>
          <w:sz w:val="28"/>
          <w:szCs w:val="28"/>
        </w:rPr>
      </w:pPr>
      <w:r w:rsidRPr="00C36519">
        <w:rPr>
          <w:sz w:val="28"/>
          <w:szCs w:val="28"/>
        </w:rPr>
        <w:t>процессор</w:t>
      </w:r>
      <w:r w:rsidR="00C36519">
        <w:rPr>
          <w:sz w:val="28"/>
          <w:szCs w:val="28"/>
        </w:rPr>
        <w:t xml:space="preserve">, в количестве 3 штуки - </w:t>
      </w:r>
      <w:r w:rsidR="00C36519" w:rsidRPr="00C36519">
        <w:rPr>
          <w:sz w:val="28"/>
          <w:szCs w:val="28"/>
        </w:rPr>
        <w:t>на</w:t>
      </w:r>
      <w:r w:rsidRPr="00C36519">
        <w:rPr>
          <w:sz w:val="28"/>
          <w:szCs w:val="28"/>
        </w:rPr>
        <w:t xml:space="preserve"> </w:t>
      </w:r>
      <w:r w:rsidR="00C36519">
        <w:rPr>
          <w:sz w:val="28"/>
          <w:szCs w:val="28"/>
        </w:rPr>
        <w:t xml:space="preserve">общую </w:t>
      </w:r>
      <w:r w:rsidRPr="00C36519">
        <w:rPr>
          <w:sz w:val="28"/>
          <w:szCs w:val="28"/>
        </w:rPr>
        <w:t xml:space="preserve">сумму </w:t>
      </w:r>
      <w:r w:rsidR="00C36519">
        <w:rPr>
          <w:sz w:val="28"/>
          <w:szCs w:val="28"/>
        </w:rPr>
        <w:t>55,8</w:t>
      </w:r>
      <w:r w:rsidRPr="00C36519">
        <w:rPr>
          <w:sz w:val="28"/>
          <w:szCs w:val="28"/>
        </w:rPr>
        <w:t xml:space="preserve"> тыс. руб.</w:t>
      </w:r>
    </w:p>
    <w:p w14:paraId="06463365" w14:textId="5A5D3774" w:rsidR="004A7611" w:rsidRPr="004A7611" w:rsidRDefault="004A7611" w:rsidP="007E193D">
      <w:pPr>
        <w:pStyle w:val="a8"/>
        <w:tabs>
          <w:tab w:val="left" w:pos="851"/>
        </w:tabs>
        <w:ind w:left="0" w:firstLine="709"/>
        <w:jc w:val="both"/>
        <w:rPr>
          <w:sz w:val="28"/>
          <w:szCs w:val="28"/>
        </w:rPr>
      </w:pPr>
      <w:r w:rsidRPr="004A7611">
        <w:rPr>
          <w:sz w:val="28"/>
          <w:szCs w:val="28"/>
        </w:rPr>
        <w:t>В ходе проведения проверки установлено, что в нарушение ст</w:t>
      </w:r>
      <w:r w:rsidR="007E193D">
        <w:rPr>
          <w:sz w:val="28"/>
          <w:szCs w:val="28"/>
        </w:rPr>
        <w:t>атьи</w:t>
      </w:r>
      <w:r w:rsidRPr="004A7611">
        <w:rPr>
          <w:sz w:val="28"/>
          <w:szCs w:val="28"/>
        </w:rPr>
        <w:t xml:space="preserve"> 34 Б</w:t>
      </w:r>
      <w:r w:rsidR="007E193D">
        <w:rPr>
          <w:sz w:val="28"/>
          <w:szCs w:val="28"/>
        </w:rPr>
        <w:t>юджетного кодекса</w:t>
      </w:r>
      <w:r w:rsidRPr="004A7611">
        <w:rPr>
          <w:sz w:val="28"/>
          <w:szCs w:val="28"/>
        </w:rPr>
        <w:t xml:space="preserve"> РФ, в Администрации г. Назрани </w:t>
      </w:r>
      <w:r w:rsidR="007E193D">
        <w:rPr>
          <w:sz w:val="28"/>
          <w:szCs w:val="28"/>
        </w:rPr>
        <w:t>допущено</w:t>
      </w:r>
      <w:r w:rsidRPr="004A7611">
        <w:rPr>
          <w:sz w:val="28"/>
          <w:szCs w:val="28"/>
        </w:rPr>
        <w:t xml:space="preserve"> неэффективное </w:t>
      </w:r>
      <w:r w:rsidRPr="004A7611">
        <w:rPr>
          <w:sz w:val="28"/>
          <w:szCs w:val="28"/>
        </w:rPr>
        <w:lastRenderedPageBreak/>
        <w:t xml:space="preserve">использование государственного имущества на общую сумму </w:t>
      </w:r>
      <w:r w:rsidRPr="007E193D">
        <w:rPr>
          <w:sz w:val="28"/>
          <w:szCs w:val="28"/>
        </w:rPr>
        <w:t>112,5 тыс. руб.</w:t>
      </w:r>
      <w:r w:rsidR="007E193D">
        <w:rPr>
          <w:sz w:val="28"/>
          <w:szCs w:val="28"/>
        </w:rPr>
        <w:t xml:space="preserve"> Т</w:t>
      </w:r>
      <w:r w:rsidRPr="004A7611">
        <w:rPr>
          <w:sz w:val="28"/>
          <w:szCs w:val="28"/>
        </w:rPr>
        <w:t>ак, на балансе Администрации г. Назрани находится имущество, которое не используется при осуществлении своей деятельности в связи с тем, что находится в нерабочем состоянии и не ремонтируется, в том числе:</w:t>
      </w:r>
    </w:p>
    <w:p w14:paraId="4E2E62A3" w14:textId="35818E90" w:rsidR="004A7611" w:rsidRPr="007E193D" w:rsidRDefault="004A7611" w:rsidP="00930180">
      <w:pPr>
        <w:pStyle w:val="a8"/>
        <w:numPr>
          <w:ilvl w:val="0"/>
          <w:numId w:val="264"/>
        </w:numPr>
        <w:tabs>
          <w:tab w:val="left" w:pos="851"/>
        </w:tabs>
        <w:ind w:left="0" w:firstLine="709"/>
        <w:jc w:val="both"/>
        <w:rPr>
          <w:sz w:val="28"/>
          <w:szCs w:val="28"/>
        </w:rPr>
      </w:pPr>
      <w:r w:rsidRPr="007E193D">
        <w:rPr>
          <w:sz w:val="28"/>
          <w:szCs w:val="28"/>
        </w:rPr>
        <w:t>принтер</w:t>
      </w:r>
      <w:r w:rsidR="007E193D">
        <w:rPr>
          <w:sz w:val="28"/>
          <w:szCs w:val="28"/>
        </w:rPr>
        <w:t xml:space="preserve">, в количестве 3 штуки </w:t>
      </w:r>
      <w:r w:rsidR="007E193D" w:rsidRPr="007E193D">
        <w:rPr>
          <w:sz w:val="28"/>
          <w:szCs w:val="28"/>
        </w:rPr>
        <w:t>-</w:t>
      </w:r>
      <w:r w:rsidRPr="007E193D">
        <w:rPr>
          <w:sz w:val="28"/>
          <w:szCs w:val="28"/>
        </w:rPr>
        <w:t xml:space="preserve"> на </w:t>
      </w:r>
      <w:r w:rsidR="007E193D">
        <w:rPr>
          <w:sz w:val="28"/>
          <w:szCs w:val="28"/>
        </w:rPr>
        <w:t xml:space="preserve">общую </w:t>
      </w:r>
      <w:r w:rsidRPr="007E193D">
        <w:rPr>
          <w:sz w:val="28"/>
          <w:szCs w:val="28"/>
        </w:rPr>
        <w:t xml:space="preserve">сумму </w:t>
      </w:r>
      <w:r w:rsidR="007E193D">
        <w:rPr>
          <w:sz w:val="28"/>
          <w:szCs w:val="28"/>
        </w:rPr>
        <w:t>19,7</w:t>
      </w:r>
      <w:r w:rsidRPr="007E193D">
        <w:rPr>
          <w:sz w:val="28"/>
          <w:szCs w:val="28"/>
        </w:rPr>
        <w:t xml:space="preserve"> тыс. руб.;</w:t>
      </w:r>
    </w:p>
    <w:p w14:paraId="648AE2DA" w14:textId="7DB728F1" w:rsidR="004A7611" w:rsidRPr="007E193D" w:rsidRDefault="004A7611" w:rsidP="00930180">
      <w:pPr>
        <w:pStyle w:val="a8"/>
        <w:numPr>
          <w:ilvl w:val="0"/>
          <w:numId w:val="264"/>
        </w:numPr>
        <w:tabs>
          <w:tab w:val="left" w:pos="851"/>
        </w:tabs>
        <w:ind w:left="0" w:firstLine="709"/>
        <w:jc w:val="both"/>
        <w:rPr>
          <w:sz w:val="28"/>
          <w:szCs w:val="28"/>
        </w:rPr>
      </w:pPr>
      <w:r w:rsidRPr="007E193D">
        <w:rPr>
          <w:sz w:val="28"/>
          <w:szCs w:val="28"/>
        </w:rPr>
        <w:t xml:space="preserve">МФУ </w:t>
      </w:r>
      <w:r w:rsidR="007E193D" w:rsidRPr="007E193D">
        <w:rPr>
          <w:sz w:val="28"/>
          <w:szCs w:val="28"/>
        </w:rPr>
        <w:t>-</w:t>
      </w:r>
      <w:r w:rsidRPr="007E193D">
        <w:rPr>
          <w:sz w:val="28"/>
          <w:szCs w:val="28"/>
        </w:rPr>
        <w:t xml:space="preserve"> на сумму 7,2 тыс. руб.;</w:t>
      </w:r>
    </w:p>
    <w:p w14:paraId="3F2DA4A8" w14:textId="4FCEC89C" w:rsidR="004A7611" w:rsidRPr="007E193D" w:rsidRDefault="007E193D" w:rsidP="00930180">
      <w:pPr>
        <w:pStyle w:val="a8"/>
        <w:numPr>
          <w:ilvl w:val="0"/>
          <w:numId w:val="264"/>
        </w:numPr>
        <w:tabs>
          <w:tab w:val="left" w:pos="851"/>
        </w:tabs>
        <w:ind w:left="0" w:firstLine="709"/>
        <w:jc w:val="both"/>
        <w:rPr>
          <w:sz w:val="28"/>
          <w:szCs w:val="28"/>
        </w:rPr>
      </w:pPr>
      <w:r>
        <w:rPr>
          <w:sz w:val="28"/>
          <w:szCs w:val="28"/>
        </w:rPr>
        <w:t>к</w:t>
      </w:r>
      <w:r w:rsidR="004A7611" w:rsidRPr="007E193D">
        <w:rPr>
          <w:sz w:val="28"/>
          <w:szCs w:val="28"/>
        </w:rPr>
        <w:t>омпьютер</w:t>
      </w:r>
      <w:r>
        <w:rPr>
          <w:sz w:val="28"/>
          <w:szCs w:val="28"/>
        </w:rPr>
        <w:t>, в количестве 2 штуки</w:t>
      </w:r>
      <w:r w:rsidR="004A7611" w:rsidRPr="007E193D">
        <w:rPr>
          <w:sz w:val="28"/>
          <w:szCs w:val="28"/>
        </w:rPr>
        <w:t xml:space="preserve"> </w:t>
      </w:r>
      <w:r w:rsidRPr="007E193D">
        <w:rPr>
          <w:sz w:val="28"/>
          <w:szCs w:val="28"/>
        </w:rPr>
        <w:t>-</w:t>
      </w:r>
      <w:r w:rsidR="004A7611" w:rsidRPr="007E193D">
        <w:rPr>
          <w:sz w:val="28"/>
          <w:szCs w:val="28"/>
        </w:rPr>
        <w:t xml:space="preserve"> на </w:t>
      </w:r>
      <w:r>
        <w:rPr>
          <w:sz w:val="28"/>
          <w:szCs w:val="28"/>
        </w:rPr>
        <w:t xml:space="preserve">общую </w:t>
      </w:r>
      <w:r w:rsidR="004A7611" w:rsidRPr="007E193D">
        <w:rPr>
          <w:sz w:val="28"/>
          <w:szCs w:val="28"/>
        </w:rPr>
        <w:t xml:space="preserve">сумму </w:t>
      </w:r>
      <w:r>
        <w:rPr>
          <w:sz w:val="28"/>
          <w:szCs w:val="28"/>
        </w:rPr>
        <w:t>50,3</w:t>
      </w:r>
      <w:r w:rsidR="004A7611" w:rsidRPr="007E193D">
        <w:rPr>
          <w:sz w:val="28"/>
          <w:szCs w:val="28"/>
        </w:rPr>
        <w:t xml:space="preserve"> тыс. руб.;</w:t>
      </w:r>
    </w:p>
    <w:p w14:paraId="426815BD" w14:textId="7D99CC47" w:rsidR="004A7611" w:rsidRPr="007E193D" w:rsidRDefault="004A7611" w:rsidP="00930180">
      <w:pPr>
        <w:pStyle w:val="a8"/>
        <w:numPr>
          <w:ilvl w:val="0"/>
          <w:numId w:val="264"/>
        </w:numPr>
        <w:tabs>
          <w:tab w:val="left" w:pos="851"/>
        </w:tabs>
        <w:ind w:left="0" w:firstLine="709"/>
        <w:jc w:val="both"/>
        <w:rPr>
          <w:sz w:val="28"/>
          <w:szCs w:val="28"/>
        </w:rPr>
      </w:pPr>
      <w:r w:rsidRPr="007E193D">
        <w:rPr>
          <w:sz w:val="28"/>
          <w:szCs w:val="28"/>
        </w:rPr>
        <w:t xml:space="preserve">системный блок </w:t>
      </w:r>
      <w:r w:rsidR="007E193D" w:rsidRPr="007E193D">
        <w:rPr>
          <w:sz w:val="28"/>
          <w:szCs w:val="28"/>
        </w:rPr>
        <w:t>-</w:t>
      </w:r>
      <w:r w:rsidRPr="007E193D">
        <w:rPr>
          <w:sz w:val="28"/>
          <w:szCs w:val="28"/>
        </w:rPr>
        <w:t xml:space="preserve"> на сумму 29,6 тыс. руб.;</w:t>
      </w:r>
    </w:p>
    <w:p w14:paraId="2E16DDFC" w14:textId="3E7898C0" w:rsidR="004A7611" w:rsidRPr="007E193D" w:rsidRDefault="004A7611" w:rsidP="00930180">
      <w:pPr>
        <w:pStyle w:val="a8"/>
        <w:numPr>
          <w:ilvl w:val="0"/>
          <w:numId w:val="264"/>
        </w:numPr>
        <w:tabs>
          <w:tab w:val="left" w:pos="851"/>
        </w:tabs>
        <w:ind w:left="0" w:firstLine="709"/>
        <w:jc w:val="both"/>
        <w:rPr>
          <w:sz w:val="28"/>
          <w:szCs w:val="28"/>
        </w:rPr>
      </w:pPr>
      <w:r w:rsidRPr="007E193D">
        <w:rPr>
          <w:sz w:val="28"/>
          <w:szCs w:val="28"/>
        </w:rPr>
        <w:t xml:space="preserve">монитор </w:t>
      </w:r>
      <w:r w:rsidR="007E193D" w:rsidRPr="007E193D">
        <w:rPr>
          <w:sz w:val="28"/>
          <w:szCs w:val="28"/>
        </w:rPr>
        <w:t>-</w:t>
      </w:r>
      <w:r w:rsidRPr="007E193D">
        <w:rPr>
          <w:sz w:val="28"/>
          <w:szCs w:val="28"/>
        </w:rPr>
        <w:t xml:space="preserve"> на сумму 5,7 тыс. руб.</w:t>
      </w:r>
    </w:p>
    <w:p w14:paraId="43402BB5" w14:textId="2D9C7C29" w:rsidR="004A7611" w:rsidRPr="004A7611" w:rsidRDefault="004A7611" w:rsidP="007E193D">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В нарушение пункта 46 Инструкции №</w:t>
      </w:r>
      <w:r w:rsidR="007E193D">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 xml:space="preserve">157н, не на всех объектах основных средств проставлены инвентарные номера. </w:t>
      </w:r>
    </w:p>
    <w:p w14:paraId="0FD9A961" w14:textId="739ED7AC" w:rsidR="004A7611" w:rsidRPr="004A7611" w:rsidRDefault="004A7611" w:rsidP="004A7611">
      <w:pPr>
        <w:spacing w:after="0" w:line="240" w:lineRule="auto"/>
        <w:ind w:firstLine="708"/>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В нарушение </w:t>
      </w:r>
      <w:r w:rsidR="00ED44A4">
        <w:rPr>
          <w:rFonts w:ascii="Times New Roman" w:eastAsia="Times New Roman" w:hAnsi="Times New Roman" w:cs="Times New Roman"/>
          <w:sz w:val="28"/>
          <w:szCs w:val="28"/>
          <w:lang w:eastAsia="ru-RU"/>
        </w:rPr>
        <w:t>р</w:t>
      </w:r>
      <w:r w:rsidRPr="004A7611">
        <w:rPr>
          <w:rFonts w:ascii="Times New Roman" w:eastAsia="Times New Roman" w:hAnsi="Times New Roman" w:cs="Times New Roman"/>
          <w:sz w:val="28"/>
          <w:szCs w:val="28"/>
          <w:lang w:eastAsia="ru-RU"/>
        </w:rPr>
        <w:t>аспоряжения Минтранса России от 14.03.2008 № АМ-23-р</w:t>
      </w:r>
      <w:r w:rsidR="007E193D">
        <w:rPr>
          <w:rFonts w:ascii="Times New Roman" w:eastAsia="Times New Roman" w:hAnsi="Times New Roman" w:cs="Times New Roman"/>
          <w:b/>
          <w:bCs/>
          <w:sz w:val="28"/>
          <w:szCs w:val="28"/>
          <w:lang w:eastAsia="ru-RU"/>
        </w:rPr>
        <w:t xml:space="preserve">, </w:t>
      </w:r>
      <w:r w:rsidRPr="004A7611">
        <w:rPr>
          <w:rFonts w:ascii="Times New Roman" w:eastAsia="Times New Roman" w:hAnsi="Times New Roman" w:cs="Times New Roman"/>
          <w:bCs/>
          <w:sz w:val="28"/>
          <w:szCs w:val="28"/>
          <w:lang w:eastAsia="ru-RU"/>
        </w:rPr>
        <w:t>за</w:t>
      </w:r>
      <w:r w:rsidRPr="004A7611">
        <w:rPr>
          <w:rFonts w:ascii="Times New Roman" w:eastAsia="Times New Roman" w:hAnsi="Times New Roman" w:cs="Times New Roman"/>
          <w:sz w:val="28"/>
          <w:szCs w:val="28"/>
          <w:lang w:eastAsia="ru-RU"/>
        </w:rPr>
        <w:t xml:space="preserve"> проверяемый период Администрацией г. Назрани без должного обоснования списан ГСМ в количестве 5000 л на общую сумму </w:t>
      </w:r>
      <w:r w:rsidRPr="007E193D">
        <w:rPr>
          <w:rFonts w:ascii="Times New Roman" w:eastAsia="Times New Roman" w:hAnsi="Times New Roman" w:cs="Times New Roman"/>
          <w:bCs/>
          <w:sz w:val="28"/>
          <w:szCs w:val="28"/>
          <w:lang w:eastAsia="ru-RU"/>
        </w:rPr>
        <w:t>275,0</w:t>
      </w:r>
      <w:r w:rsidRPr="004A7611">
        <w:rPr>
          <w:rFonts w:ascii="Times New Roman" w:eastAsia="Times New Roman" w:hAnsi="Times New Roman" w:cs="Times New Roman"/>
          <w:sz w:val="28"/>
          <w:szCs w:val="28"/>
          <w:lang w:eastAsia="ru-RU"/>
        </w:rPr>
        <w:t xml:space="preserve"> тыс. руб. по принятым к учету и не оформленным должным образом путевым листам на автотранспорт. Так, в путевых листах отсутствуют обязательные реквизиты: пройденный километраж по маршрутам следования, расход по норме и фактический, остаток ГСМ. </w:t>
      </w:r>
    </w:p>
    <w:p w14:paraId="2C43B3EC" w14:textId="2FC4DBEB" w:rsidR="004A7611" w:rsidRDefault="004A7611" w:rsidP="004A7611">
      <w:pPr>
        <w:spacing w:after="0" w:line="240" w:lineRule="auto"/>
        <w:ind w:firstLine="708"/>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В ходе проверки установлено, что Администрацией г. Назрани в нарушение статьи 11 Федерального закона от 06.12.2011 №</w:t>
      </w:r>
      <w:r w:rsidR="007E193D">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402-ФЗ «О бухгалтерском учете», пункта 1.3. Методических указаний по инвентаризации имущества и финансовых обязательств, утвержденных приказом Минфин</w:t>
      </w:r>
      <w:r w:rsidR="007E193D">
        <w:rPr>
          <w:rFonts w:ascii="Times New Roman" w:eastAsia="Times New Roman" w:hAnsi="Times New Roman" w:cs="Times New Roman"/>
          <w:sz w:val="28"/>
          <w:szCs w:val="28"/>
          <w:lang w:eastAsia="ru-RU"/>
        </w:rPr>
        <w:t>а</w:t>
      </w:r>
      <w:r w:rsidRPr="004A7611">
        <w:rPr>
          <w:rFonts w:ascii="Times New Roman" w:eastAsia="Times New Roman" w:hAnsi="Times New Roman" w:cs="Times New Roman"/>
          <w:sz w:val="28"/>
          <w:szCs w:val="28"/>
          <w:lang w:eastAsia="ru-RU"/>
        </w:rPr>
        <w:t xml:space="preserve"> Р</w:t>
      </w:r>
      <w:r w:rsidR="007E193D">
        <w:rPr>
          <w:rFonts w:ascii="Times New Roman" w:eastAsia="Times New Roman" w:hAnsi="Times New Roman" w:cs="Times New Roman"/>
          <w:sz w:val="28"/>
          <w:szCs w:val="28"/>
          <w:lang w:eastAsia="ru-RU"/>
        </w:rPr>
        <w:t>оссии</w:t>
      </w:r>
      <w:r w:rsidRPr="004A7611">
        <w:rPr>
          <w:rFonts w:ascii="Times New Roman" w:eastAsia="Times New Roman" w:hAnsi="Times New Roman" w:cs="Times New Roman"/>
          <w:sz w:val="28"/>
          <w:szCs w:val="28"/>
          <w:lang w:eastAsia="ru-RU"/>
        </w:rPr>
        <w:t xml:space="preserve"> от 13.06.1995 №</w:t>
      </w:r>
      <w:r w:rsidR="007E193D">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49, подпункта 6 пункта 13 главы 3 Положения о порядке управления и распоряжения муниципальным имуществом, находящимся в собственности Администрации г. Назрань</w:t>
      </w:r>
      <w:r w:rsidR="007E193D">
        <w:rPr>
          <w:rFonts w:ascii="Times New Roman" w:eastAsia="Times New Roman" w:hAnsi="Times New Roman" w:cs="Times New Roman"/>
          <w:sz w:val="28"/>
          <w:szCs w:val="28"/>
          <w:lang w:eastAsia="ru-RU"/>
        </w:rPr>
        <w:t>,</w:t>
      </w:r>
      <w:r w:rsidRPr="004A7611">
        <w:rPr>
          <w:rFonts w:ascii="Times New Roman" w:eastAsia="Times New Roman" w:hAnsi="Times New Roman" w:cs="Times New Roman"/>
          <w:sz w:val="28"/>
          <w:szCs w:val="28"/>
          <w:lang w:eastAsia="ru-RU"/>
        </w:rPr>
        <w:t xml:space="preserve"> инвентаризация имущества и финансовых обязательств в 2023 году не проводилась. </w:t>
      </w:r>
    </w:p>
    <w:p w14:paraId="561A7D95" w14:textId="77777777" w:rsidR="00974795" w:rsidRPr="004A7611" w:rsidRDefault="00974795" w:rsidP="004A7611">
      <w:pPr>
        <w:spacing w:after="0" w:line="240" w:lineRule="auto"/>
        <w:ind w:firstLine="708"/>
        <w:jc w:val="both"/>
        <w:rPr>
          <w:rFonts w:ascii="Times New Roman" w:eastAsia="Times New Roman" w:hAnsi="Times New Roman" w:cs="Times New Roman"/>
          <w:sz w:val="28"/>
          <w:szCs w:val="28"/>
          <w:lang w:eastAsia="ru-RU"/>
        </w:rPr>
      </w:pPr>
    </w:p>
    <w:p w14:paraId="6CB223FC" w14:textId="702172A6" w:rsidR="004A7611" w:rsidRPr="00974795" w:rsidRDefault="001A5FF1" w:rsidP="00974795">
      <w:pPr>
        <w:autoSpaceDE w:val="0"/>
        <w:autoSpaceDN w:val="0"/>
        <w:adjustRightInd w:val="0"/>
        <w:spacing w:after="0" w:line="240" w:lineRule="auto"/>
        <w:ind w:firstLine="709"/>
        <w:jc w:val="center"/>
        <w:rPr>
          <w:rFonts w:ascii="Times New Roman" w:eastAsia="Times New Roman" w:hAnsi="Times New Roman" w:cs="Times New Roman"/>
          <w:bCs/>
          <w:i/>
          <w:sz w:val="28"/>
          <w:szCs w:val="28"/>
          <w:lang w:eastAsia="ru-RU"/>
        </w:rPr>
      </w:pPr>
      <w:r w:rsidRPr="001A5FF1">
        <w:rPr>
          <w:rFonts w:ascii="Times New Roman" w:eastAsia="Times New Roman" w:hAnsi="Times New Roman" w:cs="Times New Roman"/>
          <w:bCs/>
          <w:i/>
          <w:sz w:val="28"/>
          <w:szCs w:val="28"/>
          <w:lang w:eastAsia="ru-RU"/>
        </w:rPr>
        <w:t xml:space="preserve">по </w:t>
      </w:r>
      <w:bookmarkStart w:id="389" w:name="_Hlk188524250"/>
      <w:r w:rsidRPr="001A5FF1">
        <w:rPr>
          <w:rFonts w:ascii="Times New Roman" w:eastAsia="Times New Roman" w:hAnsi="Times New Roman" w:cs="Times New Roman"/>
          <w:bCs/>
          <w:i/>
          <w:sz w:val="28"/>
          <w:szCs w:val="28"/>
          <w:lang w:eastAsia="ru-RU"/>
        </w:rPr>
        <w:t xml:space="preserve">Территориальному исполнительному органу местной администрации г. Назрань в административном округе </w:t>
      </w:r>
      <w:proofErr w:type="spellStart"/>
      <w:r w:rsidRPr="001A5FF1">
        <w:rPr>
          <w:rFonts w:ascii="Times New Roman" w:eastAsia="Times New Roman" w:hAnsi="Times New Roman" w:cs="Times New Roman"/>
          <w:bCs/>
          <w:i/>
          <w:sz w:val="28"/>
          <w:szCs w:val="28"/>
          <w:lang w:eastAsia="ru-RU"/>
        </w:rPr>
        <w:t>Насыр</w:t>
      </w:r>
      <w:proofErr w:type="spellEnd"/>
      <w:r w:rsidRPr="001A5FF1">
        <w:rPr>
          <w:rFonts w:ascii="Times New Roman" w:eastAsia="Times New Roman" w:hAnsi="Times New Roman" w:cs="Times New Roman"/>
          <w:bCs/>
          <w:i/>
          <w:sz w:val="28"/>
          <w:szCs w:val="28"/>
          <w:lang w:eastAsia="ru-RU"/>
        </w:rPr>
        <w:t>-корт</w:t>
      </w:r>
      <w:bookmarkEnd w:id="389"/>
    </w:p>
    <w:p w14:paraId="091B7D73" w14:textId="1EDBBCFB" w:rsidR="004A7611" w:rsidRPr="004A7611" w:rsidRDefault="004A7611" w:rsidP="004A7611">
      <w:pPr>
        <w:spacing w:after="0" w:line="240" w:lineRule="auto"/>
        <w:ind w:firstLine="708"/>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На 01.01.2024 на балансе АОНК г. Назрани числятся основные средства на сумму 27</w:t>
      </w:r>
      <w:r w:rsidR="003C494C">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151,3 тыс. руб.</w:t>
      </w:r>
    </w:p>
    <w:p w14:paraId="7EA864D6" w14:textId="2E3598B8" w:rsidR="004A7611" w:rsidRPr="004A7611" w:rsidRDefault="004A7611" w:rsidP="004A7611">
      <w:pPr>
        <w:autoSpaceDE w:val="0"/>
        <w:autoSpaceDN w:val="0"/>
        <w:adjustRightInd w:val="0"/>
        <w:spacing w:after="0" w:line="240" w:lineRule="auto"/>
        <w:ind w:firstLine="708"/>
        <w:jc w:val="both"/>
        <w:rPr>
          <w:rFonts w:ascii="Times New Roman" w:eastAsia="Times New Roman" w:hAnsi="Times New Roman" w:cs="Times New Roman"/>
          <w:b/>
          <w:i/>
          <w:sz w:val="28"/>
          <w:szCs w:val="28"/>
          <w:u w:val="single"/>
          <w:lang w:eastAsia="ru-RU"/>
        </w:rPr>
      </w:pPr>
      <w:r w:rsidRPr="004A7611">
        <w:rPr>
          <w:rFonts w:ascii="Times New Roman" w:eastAsia="Times New Roman" w:hAnsi="Times New Roman" w:cs="Times New Roman"/>
          <w:sz w:val="28"/>
          <w:szCs w:val="28"/>
          <w:lang w:eastAsia="ru-RU"/>
        </w:rPr>
        <w:t>В ходе проверки установлено, что в нарушение ст</w:t>
      </w:r>
      <w:r w:rsidR="003C494C">
        <w:rPr>
          <w:rFonts w:ascii="Times New Roman" w:eastAsia="Times New Roman" w:hAnsi="Times New Roman" w:cs="Times New Roman"/>
          <w:sz w:val="28"/>
          <w:szCs w:val="28"/>
          <w:lang w:eastAsia="ru-RU"/>
        </w:rPr>
        <w:t>атьи</w:t>
      </w:r>
      <w:r w:rsidRPr="004A7611">
        <w:rPr>
          <w:rFonts w:ascii="Times New Roman" w:eastAsia="Times New Roman" w:hAnsi="Times New Roman" w:cs="Times New Roman"/>
          <w:sz w:val="28"/>
          <w:szCs w:val="28"/>
          <w:lang w:eastAsia="ru-RU"/>
        </w:rPr>
        <w:t xml:space="preserve"> 34 Б</w:t>
      </w:r>
      <w:r w:rsidR="003C494C">
        <w:rPr>
          <w:rFonts w:ascii="Times New Roman" w:eastAsia="Times New Roman" w:hAnsi="Times New Roman" w:cs="Times New Roman"/>
          <w:sz w:val="28"/>
          <w:szCs w:val="28"/>
          <w:lang w:eastAsia="ru-RU"/>
        </w:rPr>
        <w:t>юджетного кодекса</w:t>
      </w:r>
      <w:r w:rsidRPr="004A7611">
        <w:rPr>
          <w:rFonts w:ascii="Times New Roman" w:eastAsia="Times New Roman" w:hAnsi="Times New Roman" w:cs="Times New Roman"/>
          <w:sz w:val="28"/>
          <w:szCs w:val="28"/>
          <w:lang w:eastAsia="ru-RU"/>
        </w:rPr>
        <w:t xml:space="preserve"> РФ, в АОНК г. Назрани </w:t>
      </w:r>
      <w:r w:rsidR="003C494C">
        <w:rPr>
          <w:rFonts w:ascii="Times New Roman" w:eastAsia="Times New Roman" w:hAnsi="Times New Roman" w:cs="Times New Roman"/>
          <w:sz w:val="28"/>
          <w:szCs w:val="28"/>
          <w:lang w:eastAsia="ru-RU"/>
        </w:rPr>
        <w:t>допущено</w:t>
      </w:r>
      <w:r w:rsidRPr="004A7611">
        <w:rPr>
          <w:rFonts w:ascii="Times New Roman" w:eastAsia="Times New Roman" w:hAnsi="Times New Roman" w:cs="Times New Roman"/>
          <w:sz w:val="28"/>
          <w:szCs w:val="28"/>
          <w:lang w:eastAsia="ru-RU"/>
        </w:rPr>
        <w:t xml:space="preserve"> неэффективное использование государственного имущества на общую </w:t>
      </w:r>
      <w:r w:rsidRPr="003C494C">
        <w:rPr>
          <w:rFonts w:ascii="Times New Roman" w:eastAsia="Times New Roman" w:hAnsi="Times New Roman" w:cs="Times New Roman"/>
          <w:sz w:val="28"/>
          <w:szCs w:val="28"/>
          <w:lang w:eastAsia="ru-RU"/>
        </w:rPr>
        <w:t>сумму 46,0 тыс. руб.</w:t>
      </w:r>
      <w:r w:rsidR="003C494C">
        <w:rPr>
          <w:rFonts w:ascii="Times New Roman" w:eastAsia="Times New Roman" w:hAnsi="Times New Roman" w:cs="Times New Roman"/>
          <w:sz w:val="28"/>
          <w:szCs w:val="28"/>
          <w:lang w:eastAsia="ru-RU"/>
        </w:rPr>
        <w:t xml:space="preserve"> Т</w:t>
      </w:r>
      <w:r w:rsidRPr="004A7611">
        <w:rPr>
          <w:rFonts w:ascii="Times New Roman" w:eastAsia="Times New Roman" w:hAnsi="Times New Roman" w:cs="Times New Roman"/>
          <w:sz w:val="28"/>
          <w:szCs w:val="28"/>
          <w:lang w:eastAsia="ru-RU"/>
        </w:rPr>
        <w:t>ак, на балансе АОНК г. Назрани находится компьютер в комплекте, который не используется при осуществлении своей деятельности в связи с тем, что находится в нерабочем состоянии и не ремонтируется.</w:t>
      </w:r>
    </w:p>
    <w:p w14:paraId="1D317190" w14:textId="77777777" w:rsidR="004A7611" w:rsidRPr="004A7611" w:rsidRDefault="004A7611" w:rsidP="004A7611">
      <w:pPr>
        <w:spacing w:after="0" w:line="240" w:lineRule="auto"/>
        <w:ind w:firstLine="708"/>
        <w:jc w:val="both"/>
        <w:rPr>
          <w:rFonts w:ascii="Times New Roman" w:eastAsia="Times New Roman" w:hAnsi="Times New Roman" w:cs="Times New Roman"/>
          <w:sz w:val="28"/>
          <w:szCs w:val="28"/>
          <w:lang w:eastAsia="ru-RU"/>
        </w:rPr>
      </w:pPr>
    </w:p>
    <w:p w14:paraId="48171EAD" w14:textId="0A22B25E" w:rsidR="004A7611" w:rsidRPr="00974795" w:rsidRDefault="001A5FF1" w:rsidP="00974795">
      <w:pPr>
        <w:autoSpaceDE w:val="0"/>
        <w:autoSpaceDN w:val="0"/>
        <w:adjustRightInd w:val="0"/>
        <w:spacing w:after="0" w:line="240" w:lineRule="auto"/>
        <w:ind w:firstLine="708"/>
        <w:jc w:val="center"/>
        <w:outlineLvl w:val="2"/>
        <w:rPr>
          <w:rFonts w:ascii="Times New Roman" w:eastAsia="Times New Roman" w:hAnsi="Times New Roman" w:cs="Times New Roman"/>
          <w:bCs/>
          <w:i/>
          <w:sz w:val="28"/>
          <w:szCs w:val="28"/>
          <w:lang w:eastAsia="ru-RU"/>
        </w:rPr>
      </w:pPr>
      <w:r w:rsidRPr="001A5FF1">
        <w:rPr>
          <w:rFonts w:ascii="Times New Roman" w:eastAsia="Times New Roman" w:hAnsi="Times New Roman" w:cs="Times New Roman"/>
          <w:bCs/>
          <w:i/>
          <w:sz w:val="28"/>
          <w:szCs w:val="28"/>
          <w:lang w:eastAsia="ru-RU"/>
        </w:rPr>
        <w:t xml:space="preserve">по </w:t>
      </w:r>
      <w:bookmarkStart w:id="390" w:name="_Hlk188524056"/>
      <w:r w:rsidRPr="001A5FF1">
        <w:rPr>
          <w:rFonts w:ascii="Times New Roman" w:eastAsia="Times New Roman" w:hAnsi="Times New Roman" w:cs="Times New Roman"/>
          <w:bCs/>
          <w:i/>
          <w:sz w:val="28"/>
          <w:szCs w:val="28"/>
          <w:lang w:eastAsia="ru-RU"/>
        </w:rPr>
        <w:t>Территориальному исполнительному органу местной администрации г. Назрань в Центральном административном округе</w:t>
      </w:r>
      <w:bookmarkEnd w:id="390"/>
    </w:p>
    <w:p w14:paraId="677DB360" w14:textId="77777777" w:rsidR="003C494C" w:rsidRDefault="004A7611" w:rsidP="003C494C">
      <w:pPr>
        <w:spacing w:after="0" w:line="240" w:lineRule="auto"/>
        <w:ind w:firstLine="708"/>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На 01.01.2024 на балансе ЦАО г. Назрани числятся основные средства на сумму 43</w:t>
      </w:r>
      <w:r w:rsidR="003C494C">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133,1 тыс. руб.</w:t>
      </w:r>
      <w:r w:rsidR="003C494C">
        <w:rPr>
          <w:rFonts w:ascii="Times New Roman" w:eastAsia="Times New Roman" w:hAnsi="Times New Roman" w:cs="Times New Roman"/>
          <w:sz w:val="28"/>
          <w:szCs w:val="28"/>
          <w:lang w:eastAsia="ru-RU"/>
        </w:rPr>
        <w:t xml:space="preserve"> </w:t>
      </w:r>
      <w:r w:rsidRPr="004A7611">
        <w:rPr>
          <w:rFonts w:ascii="Times New Roman" w:eastAsia="Times New Roman" w:hAnsi="Times New Roman" w:cs="Times New Roman"/>
          <w:sz w:val="28"/>
          <w:szCs w:val="28"/>
          <w:lang w:eastAsia="ru-RU"/>
        </w:rPr>
        <w:t>В проверяемом периоде на баланс ЦАО г. Назрани поступили основные средства на сумму 150,0 тыс. руб. (оргтехника).</w:t>
      </w:r>
    </w:p>
    <w:p w14:paraId="6D930781" w14:textId="77777777" w:rsidR="008F28D0" w:rsidRDefault="004A7611" w:rsidP="008F28D0">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Списание основных средств в аудируемом периоде не производилось.</w:t>
      </w:r>
      <w:r w:rsidR="008F28D0">
        <w:rPr>
          <w:rFonts w:ascii="Times New Roman" w:eastAsia="Times New Roman" w:hAnsi="Times New Roman" w:cs="Times New Roman"/>
          <w:sz w:val="28"/>
          <w:szCs w:val="28"/>
          <w:lang w:eastAsia="ru-RU"/>
        </w:rPr>
        <w:t xml:space="preserve"> </w:t>
      </w:r>
    </w:p>
    <w:p w14:paraId="211A6BA6" w14:textId="59309638" w:rsidR="004A7611" w:rsidRPr="004A7611" w:rsidRDefault="004A7611" w:rsidP="006E3F97">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Проверкой учета движения основных средств и материальных ценностей нарушений не установлено.</w:t>
      </w:r>
    </w:p>
    <w:p w14:paraId="0DA08E22" w14:textId="4A2A9F75" w:rsidR="004A7611" w:rsidRPr="004A7611" w:rsidRDefault="004A7611" w:rsidP="004A7611">
      <w:pPr>
        <w:spacing w:after="0" w:line="240" w:lineRule="auto"/>
        <w:ind w:firstLine="708"/>
        <w:jc w:val="center"/>
        <w:rPr>
          <w:rFonts w:ascii="Times New Roman" w:eastAsia="Times New Roman" w:hAnsi="Times New Roman" w:cs="Times New Roman"/>
          <w:b/>
          <w:sz w:val="28"/>
          <w:szCs w:val="28"/>
          <w:lang w:eastAsia="ru-RU"/>
        </w:rPr>
      </w:pPr>
      <w:r w:rsidRPr="004A7611">
        <w:rPr>
          <w:rFonts w:ascii="Times New Roman" w:eastAsia="Times New Roman" w:hAnsi="Times New Roman" w:cs="Times New Roman"/>
          <w:b/>
          <w:sz w:val="28"/>
          <w:szCs w:val="28"/>
          <w:lang w:eastAsia="ru-RU"/>
        </w:rPr>
        <w:lastRenderedPageBreak/>
        <w:t>Проверка правильности и обоснованности начисления выплат</w:t>
      </w:r>
    </w:p>
    <w:p w14:paraId="6379651F" w14:textId="77777777" w:rsidR="004A7611" w:rsidRPr="004A7611" w:rsidRDefault="004A7611" w:rsidP="004A7611">
      <w:pPr>
        <w:spacing w:after="0" w:line="240" w:lineRule="auto"/>
        <w:ind w:firstLine="708"/>
        <w:jc w:val="center"/>
        <w:rPr>
          <w:rFonts w:ascii="Times New Roman" w:eastAsia="Times New Roman" w:hAnsi="Times New Roman" w:cs="Times New Roman"/>
          <w:b/>
          <w:sz w:val="28"/>
          <w:szCs w:val="28"/>
          <w:lang w:eastAsia="ru-RU"/>
        </w:rPr>
      </w:pPr>
      <w:r w:rsidRPr="004A7611">
        <w:rPr>
          <w:rFonts w:ascii="Times New Roman" w:eastAsia="Times New Roman" w:hAnsi="Times New Roman" w:cs="Times New Roman"/>
          <w:b/>
          <w:sz w:val="28"/>
          <w:szCs w:val="28"/>
          <w:lang w:eastAsia="ru-RU"/>
        </w:rPr>
        <w:t>материальной помощи отделом опеки и попечительства</w:t>
      </w:r>
    </w:p>
    <w:p w14:paraId="43294DFF" w14:textId="77777777" w:rsidR="004A7611" w:rsidRPr="004A7611" w:rsidRDefault="004A7611" w:rsidP="004A7611">
      <w:pPr>
        <w:spacing w:after="0" w:line="240" w:lineRule="auto"/>
        <w:ind w:firstLine="708"/>
        <w:jc w:val="both"/>
        <w:rPr>
          <w:rFonts w:ascii="Times New Roman" w:eastAsia="Times New Roman" w:hAnsi="Times New Roman" w:cs="Times New Roman"/>
          <w:sz w:val="28"/>
          <w:szCs w:val="28"/>
          <w:lang w:eastAsia="ru-RU"/>
        </w:rPr>
      </w:pPr>
    </w:p>
    <w:p w14:paraId="22A21385" w14:textId="77777777" w:rsidR="004A7611" w:rsidRPr="004A7611" w:rsidRDefault="004A7611" w:rsidP="004A7611">
      <w:pPr>
        <w:spacing w:after="0" w:line="240" w:lineRule="auto"/>
        <w:ind w:firstLine="708"/>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Коллегиальным органом по решению вопросов опеки и попечительства в Администрации г. Назрань является комиссия по опеке и попечительству. </w:t>
      </w:r>
    </w:p>
    <w:p w14:paraId="3ED38DAA" w14:textId="225916E3" w:rsidR="004A7611" w:rsidRPr="004A7611" w:rsidRDefault="004A7611" w:rsidP="004A7611">
      <w:pPr>
        <w:spacing w:after="0" w:line="240" w:lineRule="auto"/>
        <w:ind w:firstLine="708"/>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Полномочия органов опеки и попечительства в отношении несовершеннолетних граждан осуществляются в соответствии с Семейным кодексом Российской Федерации, Гражданским кодексом Российской Федерации, Федеральным законом от 24.04.2008 №</w:t>
      </w:r>
      <w:r w:rsidR="008F28D0">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48-ФЗ «Об опеке и попечительстве», Федеральным законом от 21.12.1996 №</w:t>
      </w:r>
      <w:r w:rsidR="008F28D0">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 xml:space="preserve">159-ФЗ «О дополнительных гарантиях по социальной поддержке детей-сирот и детей, оставшихся  без попечения родителей», Постановлением Правительства </w:t>
      </w:r>
      <w:r w:rsidR="008F28D0" w:rsidRPr="008F28D0">
        <w:rPr>
          <w:rFonts w:ascii="Times New Roman" w:eastAsia="Times New Roman" w:hAnsi="Times New Roman" w:cs="Times New Roman"/>
          <w:sz w:val="28"/>
          <w:szCs w:val="28"/>
          <w:lang w:eastAsia="ru-RU"/>
        </w:rPr>
        <w:t>Российской Федерации</w:t>
      </w:r>
      <w:r w:rsidRPr="004A7611">
        <w:rPr>
          <w:rFonts w:ascii="Times New Roman" w:eastAsia="Times New Roman" w:hAnsi="Times New Roman" w:cs="Times New Roman"/>
          <w:sz w:val="28"/>
          <w:szCs w:val="28"/>
          <w:lang w:eastAsia="ru-RU"/>
        </w:rPr>
        <w:t xml:space="preserve"> от 18.05.2009 №</w:t>
      </w:r>
      <w:r w:rsidR="008F28D0">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 xml:space="preserve">423 «Об отдельных вопросах осуществлении опеки и попечительства в отношении несовершеннолетних», Постановлением Правительства </w:t>
      </w:r>
      <w:r w:rsidR="008F28D0">
        <w:rPr>
          <w:rFonts w:ascii="Times New Roman" w:eastAsia="Times New Roman" w:hAnsi="Times New Roman" w:cs="Times New Roman"/>
          <w:sz w:val="28"/>
          <w:szCs w:val="28"/>
          <w:lang w:eastAsia="ru-RU"/>
        </w:rPr>
        <w:t>Республики Ингушетия</w:t>
      </w:r>
      <w:r w:rsidRPr="004A7611">
        <w:rPr>
          <w:rFonts w:ascii="Times New Roman" w:eastAsia="Times New Roman" w:hAnsi="Times New Roman" w:cs="Times New Roman"/>
          <w:sz w:val="28"/>
          <w:szCs w:val="28"/>
          <w:lang w:eastAsia="ru-RU"/>
        </w:rPr>
        <w:t xml:space="preserve"> от  01.08.2006 №</w:t>
      </w:r>
      <w:r w:rsidR="008F28D0">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107 «О размерах ежемесячных и разовых выплат детям-сиротам и детям, оставшимся без попечения родителей», Законом Республики Ингушетия от 30.12.2008 №</w:t>
      </w:r>
      <w:r w:rsidR="008F28D0">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35-РЗ «Об основах деятельности по опеке и попечительству», Законом Республики Ингушетия от 05.07.2007 №</w:t>
      </w:r>
      <w:r w:rsidR="008F28D0">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 xml:space="preserve">31-РЗ «О мерах социальной поддержки детей-сирот и детей, оставшихся без попечения родителей». </w:t>
      </w:r>
    </w:p>
    <w:p w14:paraId="54EE7D03" w14:textId="4D729462" w:rsidR="004A7611" w:rsidRPr="004A7611" w:rsidRDefault="004A7611" w:rsidP="004A7611">
      <w:pPr>
        <w:spacing w:after="0" w:line="240" w:lineRule="auto"/>
        <w:ind w:firstLine="700"/>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По состоянию на 01.01.2023 на учете состояло 125 детей. На 01.01.2024 на учете состояло 122 ребенка. </w:t>
      </w:r>
    </w:p>
    <w:p w14:paraId="5C3EB627" w14:textId="5EF91F57" w:rsidR="004A7611" w:rsidRPr="004A7611" w:rsidRDefault="004A7611" w:rsidP="004A7611">
      <w:pPr>
        <w:spacing w:after="0" w:line="240" w:lineRule="auto"/>
        <w:ind w:firstLine="700"/>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Всего в аудируемом периоде на ежемесячные выплаты детям-сиротам из местного бюджета г. Назрань профинансировано и выплачено 7</w:t>
      </w:r>
      <w:r w:rsidR="008F28D0">
        <w:rPr>
          <w:rFonts w:ascii="Times New Roman" w:eastAsia="Times New Roman" w:hAnsi="Times New Roman" w:cs="Times New Roman"/>
          <w:sz w:val="28"/>
          <w:szCs w:val="28"/>
          <w:lang w:eastAsia="ru-RU"/>
        </w:rPr>
        <w:t> </w:t>
      </w:r>
      <w:r w:rsidRPr="004A7611">
        <w:rPr>
          <w:rFonts w:ascii="Times New Roman" w:eastAsia="Times New Roman" w:hAnsi="Times New Roman" w:cs="Times New Roman"/>
          <w:sz w:val="28"/>
          <w:szCs w:val="28"/>
          <w:lang w:eastAsia="ru-RU"/>
        </w:rPr>
        <w:t>327,1 тыс. руб.</w:t>
      </w:r>
    </w:p>
    <w:p w14:paraId="6CDEDCBE" w14:textId="77777777" w:rsidR="004A7611" w:rsidRPr="004A7611" w:rsidRDefault="004A7611" w:rsidP="004A7611">
      <w:pPr>
        <w:spacing w:after="0" w:line="240" w:lineRule="auto"/>
        <w:ind w:firstLine="700"/>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В ходе проверки выборочно запрошены и проверены личные дела получателей ежемесячных выплат на детей-сирот на предмет полноты и достоверности представляемых в отдел опеки Администрации г. Назрань документов, правильности назначения и выплат денежных средств на детей-сирот и детей, оставшихся без попечения родителей, а также распоряжения на выделение и реестры на зачисление денежных средств получателям ежемесячных выплат. </w:t>
      </w:r>
    </w:p>
    <w:p w14:paraId="4697A9DB" w14:textId="37FFD835" w:rsidR="004A7611" w:rsidRDefault="004A7611" w:rsidP="0029665D">
      <w:pPr>
        <w:spacing w:after="0" w:line="240" w:lineRule="auto"/>
        <w:ind w:firstLine="700"/>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Проверкой деятельности отдела опеки и попечительства Администрации г. Назрань в части использования средств, предоставленных на финансирование социальных выплат, нарушений не установлено.</w:t>
      </w:r>
    </w:p>
    <w:p w14:paraId="6D163860" w14:textId="77777777" w:rsidR="006E3F97" w:rsidRPr="0029665D" w:rsidRDefault="006E3F97" w:rsidP="0029665D">
      <w:pPr>
        <w:spacing w:after="0" w:line="240" w:lineRule="auto"/>
        <w:ind w:firstLine="700"/>
        <w:jc w:val="both"/>
        <w:rPr>
          <w:rFonts w:ascii="Times New Roman" w:eastAsia="Times New Roman" w:hAnsi="Times New Roman" w:cs="Times New Roman"/>
          <w:sz w:val="28"/>
          <w:szCs w:val="28"/>
          <w:lang w:eastAsia="ru-RU"/>
        </w:rPr>
      </w:pPr>
    </w:p>
    <w:p w14:paraId="435C1E1C" w14:textId="08A336F6" w:rsidR="004A7611" w:rsidRPr="004A7611" w:rsidRDefault="004A7611" w:rsidP="00F64387">
      <w:pPr>
        <w:tabs>
          <w:tab w:val="left" w:pos="360"/>
        </w:tabs>
        <w:spacing w:after="0" w:line="240" w:lineRule="auto"/>
        <w:contextualSpacing/>
        <w:jc w:val="center"/>
        <w:rPr>
          <w:rFonts w:ascii="Times New Roman" w:eastAsia="Times New Roman" w:hAnsi="Times New Roman" w:cs="Times New Roman"/>
          <w:b/>
          <w:sz w:val="28"/>
          <w:szCs w:val="28"/>
          <w:lang w:eastAsia="ru-RU"/>
        </w:rPr>
      </w:pPr>
      <w:r w:rsidRPr="004A7611">
        <w:rPr>
          <w:rFonts w:ascii="Times New Roman" w:eastAsia="Times New Roman" w:hAnsi="Times New Roman" w:cs="Times New Roman"/>
          <w:b/>
          <w:sz w:val="28"/>
          <w:szCs w:val="28"/>
          <w:lang w:eastAsia="ru-RU"/>
        </w:rPr>
        <w:t>Выводы:</w:t>
      </w:r>
    </w:p>
    <w:p w14:paraId="3FFBF30F" w14:textId="77777777" w:rsidR="004A7611" w:rsidRPr="004A7611" w:rsidRDefault="004A7611" w:rsidP="004A7611">
      <w:pPr>
        <w:tabs>
          <w:tab w:val="left" w:pos="360"/>
        </w:tabs>
        <w:spacing w:after="0" w:line="240" w:lineRule="auto"/>
        <w:ind w:firstLine="566"/>
        <w:contextualSpacing/>
        <w:rPr>
          <w:rFonts w:ascii="Times New Roman" w:eastAsia="Times New Roman" w:hAnsi="Times New Roman" w:cs="Times New Roman"/>
          <w:b/>
          <w:sz w:val="28"/>
          <w:szCs w:val="28"/>
          <w:highlight w:val="yellow"/>
          <w:lang w:eastAsia="ru-RU"/>
        </w:rPr>
      </w:pPr>
    </w:p>
    <w:p w14:paraId="5A1D54A9" w14:textId="77777777" w:rsidR="004A7611" w:rsidRPr="002A1926"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2A1926">
        <w:rPr>
          <w:rFonts w:ascii="Times New Roman" w:eastAsia="Times New Roman" w:hAnsi="Times New Roman" w:cs="Times New Roman"/>
          <w:sz w:val="28"/>
          <w:szCs w:val="28"/>
          <w:lang w:eastAsia="ru-RU"/>
        </w:rPr>
        <w:t>В ходе проведения аудита выявлены следующие нарушения:</w:t>
      </w:r>
    </w:p>
    <w:p w14:paraId="06597D73" w14:textId="1634294B" w:rsidR="004A7611" w:rsidRPr="002A1926" w:rsidRDefault="004A7611" w:rsidP="004A7611">
      <w:pPr>
        <w:spacing w:after="0" w:line="240" w:lineRule="auto"/>
        <w:ind w:firstLine="709"/>
        <w:jc w:val="both"/>
        <w:rPr>
          <w:rFonts w:ascii="Times New Roman" w:eastAsia="Times New Roman" w:hAnsi="Times New Roman" w:cs="Times New Roman"/>
          <w:bCs/>
          <w:sz w:val="28"/>
          <w:szCs w:val="28"/>
          <w:lang w:eastAsia="ru-RU"/>
        </w:rPr>
      </w:pPr>
      <w:r w:rsidRPr="002A1926">
        <w:rPr>
          <w:rFonts w:ascii="Times New Roman" w:eastAsia="Times New Roman" w:hAnsi="Times New Roman" w:cs="Times New Roman"/>
          <w:bCs/>
          <w:sz w:val="28"/>
          <w:szCs w:val="28"/>
          <w:lang w:eastAsia="ru-RU"/>
        </w:rPr>
        <w:t>1. Ущерб, нанесенный местному бюджету в результате неправомерных выплат заработной платы</w:t>
      </w:r>
      <w:r w:rsidR="008F28D0" w:rsidRPr="002A1926">
        <w:rPr>
          <w:rFonts w:ascii="Times New Roman" w:eastAsia="Times New Roman" w:hAnsi="Times New Roman" w:cs="Times New Roman"/>
          <w:bCs/>
          <w:sz w:val="28"/>
          <w:szCs w:val="28"/>
          <w:lang w:eastAsia="ru-RU"/>
        </w:rPr>
        <w:t>,</w:t>
      </w:r>
      <w:r w:rsidRPr="002A1926">
        <w:rPr>
          <w:rFonts w:ascii="Times New Roman" w:eastAsia="Times New Roman" w:hAnsi="Times New Roman" w:cs="Times New Roman"/>
          <w:bCs/>
          <w:sz w:val="28"/>
          <w:szCs w:val="28"/>
          <w:lang w:eastAsia="ru-RU"/>
        </w:rPr>
        <w:t xml:space="preserve"> в Администрации г. Назрани в общей сумме 72,1 тыс. руб. (подлежит возврату за счет виновных лиц).</w:t>
      </w:r>
    </w:p>
    <w:p w14:paraId="35D0B080" w14:textId="472A4F32" w:rsidR="004A7611" w:rsidRPr="00C37D98" w:rsidRDefault="004A7611" w:rsidP="004A7611">
      <w:pPr>
        <w:spacing w:after="0" w:line="240" w:lineRule="auto"/>
        <w:ind w:firstLine="709"/>
        <w:jc w:val="both"/>
        <w:rPr>
          <w:rFonts w:ascii="Times New Roman" w:eastAsia="Times New Roman" w:hAnsi="Times New Roman" w:cs="Times New Roman"/>
          <w:bCs/>
          <w:sz w:val="28"/>
          <w:szCs w:val="28"/>
          <w:lang w:eastAsia="ru-RU"/>
        </w:rPr>
      </w:pPr>
      <w:r w:rsidRPr="002A1926">
        <w:rPr>
          <w:rFonts w:ascii="Times New Roman" w:eastAsia="Times New Roman" w:hAnsi="Times New Roman" w:cs="Times New Roman"/>
          <w:bCs/>
          <w:sz w:val="28"/>
          <w:szCs w:val="28"/>
          <w:lang w:eastAsia="ru-RU"/>
        </w:rPr>
        <w:t xml:space="preserve">2. </w:t>
      </w:r>
      <w:r w:rsidR="002A1926">
        <w:rPr>
          <w:rFonts w:ascii="Times New Roman" w:eastAsia="Times New Roman" w:hAnsi="Times New Roman" w:cs="Times New Roman"/>
          <w:bCs/>
          <w:sz w:val="28"/>
          <w:szCs w:val="28"/>
          <w:lang w:eastAsia="ru-RU"/>
        </w:rPr>
        <w:t>В нарушение статьи 34 Бюджетного кодекса РФ, допущено н</w:t>
      </w:r>
      <w:r w:rsidRPr="002A1926">
        <w:rPr>
          <w:rFonts w:ascii="Times New Roman" w:eastAsia="Times New Roman" w:hAnsi="Times New Roman" w:cs="Times New Roman"/>
          <w:bCs/>
          <w:sz w:val="28"/>
          <w:szCs w:val="28"/>
          <w:lang w:eastAsia="ru-RU"/>
        </w:rPr>
        <w:t>еэффективное использование бюджетных</w:t>
      </w:r>
      <w:r w:rsidRPr="00C37D98">
        <w:rPr>
          <w:rFonts w:ascii="Times New Roman" w:eastAsia="Times New Roman" w:hAnsi="Times New Roman" w:cs="Times New Roman"/>
          <w:bCs/>
          <w:sz w:val="28"/>
          <w:szCs w:val="28"/>
          <w:lang w:eastAsia="ru-RU"/>
        </w:rPr>
        <w:t xml:space="preserve"> средств и государственного имущества в общей сумме 169,2 тыс. руб., в том числе</w:t>
      </w:r>
      <w:r w:rsidR="0036482B" w:rsidRPr="00C37D98">
        <w:rPr>
          <w:rFonts w:ascii="Times New Roman" w:eastAsia="Times New Roman" w:hAnsi="Times New Roman" w:cs="Times New Roman"/>
          <w:bCs/>
          <w:sz w:val="28"/>
          <w:szCs w:val="28"/>
          <w:lang w:eastAsia="ru-RU"/>
        </w:rPr>
        <w:t xml:space="preserve"> в</w:t>
      </w:r>
      <w:r w:rsidRPr="00C37D98">
        <w:rPr>
          <w:rFonts w:ascii="Times New Roman" w:eastAsia="Times New Roman" w:hAnsi="Times New Roman" w:cs="Times New Roman"/>
          <w:bCs/>
          <w:sz w:val="28"/>
          <w:szCs w:val="28"/>
          <w:lang w:eastAsia="ru-RU"/>
        </w:rPr>
        <w:t>:</w:t>
      </w:r>
    </w:p>
    <w:p w14:paraId="220FDF51" w14:textId="6CE17A74" w:rsidR="004A7611" w:rsidRPr="00DE60F0" w:rsidRDefault="008F28D0" w:rsidP="00DE60F0">
      <w:pPr>
        <w:pStyle w:val="a8"/>
        <w:numPr>
          <w:ilvl w:val="0"/>
          <w:numId w:val="265"/>
        </w:numPr>
        <w:tabs>
          <w:tab w:val="left" w:pos="284"/>
          <w:tab w:val="left" w:pos="360"/>
          <w:tab w:val="left" w:pos="851"/>
        </w:tabs>
        <w:ind w:left="28" w:firstLine="681"/>
        <w:jc w:val="both"/>
        <w:rPr>
          <w:bCs/>
          <w:sz w:val="28"/>
          <w:szCs w:val="28"/>
        </w:rPr>
      </w:pPr>
      <w:r w:rsidRPr="00C37D98">
        <w:rPr>
          <w:bCs/>
          <w:sz w:val="28"/>
          <w:szCs w:val="28"/>
        </w:rPr>
        <w:t>А</w:t>
      </w:r>
      <w:r w:rsidR="004A7611" w:rsidRPr="00C37D98">
        <w:rPr>
          <w:bCs/>
          <w:sz w:val="28"/>
          <w:szCs w:val="28"/>
        </w:rPr>
        <w:t>дминистрации г. Назрани – 123,2 тыс. руб.</w:t>
      </w:r>
      <w:r w:rsidR="002A1926" w:rsidRPr="002A1926">
        <w:t xml:space="preserve"> </w:t>
      </w:r>
      <w:r w:rsidR="00DE60F0">
        <w:t>(</w:t>
      </w:r>
      <w:r w:rsidR="002A1926" w:rsidRPr="002A1926">
        <w:rPr>
          <w:bCs/>
          <w:sz w:val="28"/>
          <w:szCs w:val="28"/>
        </w:rPr>
        <w:t>неэффективное использование</w:t>
      </w:r>
      <w:r w:rsidR="00DE60F0">
        <w:rPr>
          <w:bCs/>
          <w:sz w:val="28"/>
          <w:szCs w:val="28"/>
        </w:rPr>
        <w:t>:</w:t>
      </w:r>
      <w:r w:rsidR="002A1926" w:rsidRPr="002A1926">
        <w:rPr>
          <w:bCs/>
          <w:sz w:val="28"/>
          <w:szCs w:val="28"/>
        </w:rPr>
        <w:t xml:space="preserve"> бюджетных средств – 10,7 тыс. руб.;</w:t>
      </w:r>
      <w:r w:rsidR="00DE60F0">
        <w:rPr>
          <w:bCs/>
          <w:sz w:val="28"/>
          <w:szCs w:val="28"/>
        </w:rPr>
        <w:t xml:space="preserve"> </w:t>
      </w:r>
      <w:r w:rsidR="002A1926" w:rsidRPr="00DE60F0">
        <w:rPr>
          <w:bCs/>
          <w:sz w:val="28"/>
          <w:szCs w:val="28"/>
        </w:rPr>
        <w:t>государственного имущества - 112,5 тыс. руб.</w:t>
      </w:r>
      <w:r w:rsidR="00DE60F0">
        <w:rPr>
          <w:bCs/>
          <w:sz w:val="28"/>
          <w:szCs w:val="28"/>
        </w:rPr>
        <w:t>)</w:t>
      </w:r>
      <w:r w:rsidR="004A7611" w:rsidRPr="00DE60F0">
        <w:rPr>
          <w:bCs/>
          <w:sz w:val="28"/>
          <w:szCs w:val="28"/>
        </w:rPr>
        <w:t xml:space="preserve">; </w:t>
      </w:r>
    </w:p>
    <w:p w14:paraId="7F82961E" w14:textId="73FCF044" w:rsidR="004A7611" w:rsidRPr="009D6D67" w:rsidRDefault="009D6D67" w:rsidP="00930180">
      <w:pPr>
        <w:pStyle w:val="a8"/>
        <w:numPr>
          <w:ilvl w:val="0"/>
          <w:numId w:val="265"/>
        </w:numPr>
        <w:tabs>
          <w:tab w:val="left" w:pos="284"/>
          <w:tab w:val="left" w:pos="360"/>
          <w:tab w:val="left" w:pos="851"/>
        </w:tabs>
        <w:ind w:left="0" w:firstLine="709"/>
        <w:jc w:val="both"/>
        <w:rPr>
          <w:bCs/>
          <w:sz w:val="28"/>
          <w:szCs w:val="28"/>
        </w:rPr>
      </w:pPr>
      <w:bookmarkStart w:id="391" w:name="_Hlk188524276"/>
      <w:r w:rsidRPr="009D6D67">
        <w:rPr>
          <w:bCs/>
          <w:sz w:val="28"/>
          <w:szCs w:val="28"/>
        </w:rPr>
        <w:t xml:space="preserve">Территориальном исполнительном органе местной администрации г. </w:t>
      </w:r>
      <w:r w:rsidRPr="009D6D67">
        <w:rPr>
          <w:bCs/>
          <w:sz w:val="28"/>
          <w:szCs w:val="28"/>
        </w:rPr>
        <w:lastRenderedPageBreak/>
        <w:t xml:space="preserve">Назрань в административном округе </w:t>
      </w:r>
      <w:proofErr w:type="spellStart"/>
      <w:r w:rsidRPr="009D6D67">
        <w:rPr>
          <w:bCs/>
          <w:sz w:val="28"/>
          <w:szCs w:val="28"/>
        </w:rPr>
        <w:t>Насыр</w:t>
      </w:r>
      <w:proofErr w:type="spellEnd"/>
      <w:r w:rsidRPr="009D6D67">
        <w:rPr>
          <w:bCs/>
          <w:sz w:val="28"/>
          <w:szCs w:val="28"/>
        </w:rPr>
        <w:t>-корт</w:t>
      </w:r>
      <w:bookmarkEnd w:id="391"/>
      <w:r w:rsidRPr="009D6D67">
        <w:rPr>
          <w:bCs/>
          <w:sz w:val="28"/>
          <w:szCs w:val="28"/>
        </w:rPr>
        <w:t xml:space="preserve"> </w:t>
      </w:r>
      <w:r w:rsidR="004A7611" w:rsidRPr="009D6D67">
        <w:rPr>
          <w:bCs/>
          <w:sz w:val="28"/>
          <w:szCs w:val="28"/>
        </w:rPr>
        <w:t>- 46,0 тыс. руб.</w:t>
      </w:r>
      <w:r w:rsidR="002A1926">
        <w:rPr>
          <w:bCs/>
          <w:sz w:val="28"/>
          <w:szCs w:val="28"/>
        </w:rPr>
        <w:t xml:space="preserve"> (неэффективное использование имущества)</w:t>
      </w:r>
    </w:p>
    <w:p w14:paraId="7AC19CB3" w14:textId="7765A0F0" w:rsidR="004A7611" w:rsidRPr="008F28D0" w:rsidRDefault="004A7611" w:rsidP="004A7611">
      <w:pPr>
        <w:tabs>
          <w:tab w:val="left" w:pos="284"/>
          <w:tab w:val="left" w:pos="360"/>
        </w:tabs>
        <w:spacing w:after="0" w:line="240" w:lineRule="auto"/>
        <w:ind w:firstLine="709"/>
        <w:contextualSpacing/>
        <w:jc w:val="both"/>
        <w:rPr>
          <w:rFonts w:ascii="Times New Roman" w:eastAsia="Times New Roman" w:hAnsi="Times New Roman" w:cs="Times New Roman"/>
          <w:bCs/>
          <w:sz w:val="28"/>
          <w:szCs w:val="28"/>
          <w:lang w:eastAsia="ru-RU"/>
        </w:rPr>
      </w:pPr>
      <w:r w:rsidRPr="008F28D0">
        <w:rPr>
          <w:rFonts w:ascii="Times New Roman" w:eastAsia="Times New Roman" w:hAnsi="Times New Roman" w:cs="Times New Roman"/>
          <w:bCs/>
          <w:sz w:val="28"/>
          <w:szCs w:val="28"/>
          <w:lang w:eastAsia="ru-RU"/>
        </w:rPr>
        <w:t xml:space="preserve">3. Из-за несвоевременного исполнения обязательств местным бюджетом по уплате в установленный срок не произведена оплата за предоставленные услуги, в связи с чем, уплачены пени, неустойка и госпошлина в общей сумме 1 580,2 тыс. руб., </w:t>
      </w:r>
      <w:r w:rsidR="0036482B">
        <w:rPr>
          <w:rFonts w:ascii="Times New Roman" w:eastAsia="Times New Roman" w:hAnsi="Times New Roman" w:cs="Times New Roman"/>
          <w:bCs/>
          <w:sz w:val="28"/>
          <w:szCs w:val="28"/>
          <w:lang w:eastAsia="ru-RU"/>
        </w:rPr>
        <w:t>чем</w:t>
      </w:r>
      <w:r w:rsidRPr="008F28D0">
        <w:rPr>
          <w:rFonts w:ascii="Times New Roman" w:eastAsia="Times New Roman" w:hAnsi="Times New Roman" w:cs="Times New Roman"/>
          <w:bCs/>
          <w:sz w:val="28"/>
          <w:szCs w:val="28"/>
          <w:lang w:eastAsia="ru-RU"/>
        </w:rPr>
        <w:t xml:space="preserve"> нанесен ущерб местному бюджету г. Назрань, в том числе</w:t>
      </w:r>
      <w:r w:rsidR="0036482B">
        <w:rPr>
          <w:rFonts w:ascii="Times New Roman" w:eastAsia="Times New Roman" w:hAnsi="Times New Roman" w:cs="Times New Roman"/>
          <w:bCs/>
          <w:sz w:val="28"/>
          <w:szCs w:val="28"/>
          <w:lang w:eastAsia="ru-RU"/>
        </w:rPr>
        <w:t xml:space="preserve"> в</w:t>
      </w:r>
      <w:r w:rsidRPr="008F28D0">
        <w:rPr>
          <w:rFonts w:ascii="Times New Roman" w:eastAsia="Times New Roman" w:hAnsi="Times New Roman" w:cs="Times New Roman"/>
          <w:bCs/>
          <w:sz w:val="28"/>
          <w:szCs w:val="28"/>
          <w:lang w:eastAsia="ru-RU"/>
        </w:rPr>
        <w:t>:</w:t>
      </w:r>
    </w:p>
    <w:p w14:paraId="70A56993" w14:textId="4BA0F16A" w:rsidR="004A7611" w:rsidRPr="009D6D67" w:rsidRDefault="009D6D67" w:rsidP="00930180">
      <w:pPr>
        <w:pStyle w:val="a8"/>
        <w:numPr>
          <w:ilvl w:val="0"/>
          <w:numId w:val="266"/>
        </w:numPr>
        <w:tabs>
          <w:tab w:val="left" w:pos="284"/>
          <w:tab w:val="left" w:pos="360"/>
          <w:tab w:val="left" w:pos="851"/>
        </w:tabs>
        <w:ind w:left="14" w:firstLine="695"/>
        <w:jc w:val="both"/>
        <w:rPr>
          <w:bCs/>
          <w:sz w:val="28"/>
          <w:szCs w:val="28"/>
        </w:rPr>
      </w:pPr>
      <w:r w:rsidRPr="009D6D67">
        <w:rPr>
          <w:bCs/>
          <w:sz w:val="28"/>
          <w:szCs w:val="28"/>
        </w:rPr>
        <w:t>А</w:t>
      </w:r>
      <w:r w:rsidR="004A7611" w:rsidRPr="009D6D67">
        <w:rPr>
          <w:bCs/>
          <w:sz w:val="28"/>
          <w:szCs w:val="28"/>
        </w:rPr>
        <w:t xml:space="preserve">дминистрации г. Назрани – 1 090,9 тыс. руб.; </w:t>
      </w:r>
    </w:p>
    <w:p w14:paraId="14D011A2" w14:textId="3B7D4457" w:rsidR="004A7611" w:rsidRPr="009D6D67" w:rsidRDefault="009D6D67" w:rsidP="00930180">
      <w:pPr>
        <w:pStyle w:val="a8"/>
        <w:numPr>
          <w:ilvl w:val="0"/>
          <w:numId w:val="266"/>
        </w:numPr>
        <w:tabs>
          <w:tab w:val="left" w:pos="284"/>
          <w:tab w:val="left" w:pos="360"/>
          <w:tab w:val="left" w:pos="851"/>
        </w:tabs>
        <w:ind w:left="14" w:firstLine="695"/>
        <w:jc w:val="both"/>
        <w:rPr>
          <w:bCs/>
          <w:sz w:val="28"/>
          <w:szCs w:val="28"/>
        </w:rPr>
      </w:pPr>
      <w:r w:rsidRPr="009D6D67">
        <w:rPr>
          <w:bCs/>
          <w:sz w:val="28"/>
          <w:szCs w:val="28"/>
        </w:rPr>
        <w:t xml:space="preserve">Территориальном исполнительном органе местной администрации г. Назрань в административном округе </w:t>
      </w:r>
      <w:proofErr w:type="spellStart"/>
      <w:r w:rsidRPr="009D6D67">
        <w:rPr>
          <w:bCs/>
          <w:sz w:val="28"/>
          <w:szCs w:val="28"/>
        </w:rPr>
        <w:t>Насыр</w:t>
      </w:r>
      <w:proofErr w:type="spellEnd"/>
      <w:r w:rsidRPr="009D6D67">
        <w:rPr>
          <w:bCs/>
          <w:sz w:val="28"/>
          <w:szCs w:val="28"/>
        </w:rPr>
        <w:t xml:space="preserve">-корт </w:t>
      </w:r>
      <w:r w:rsidR="004A7611" w:rsidRPr="009D6D67">
        <w:rPr>
          <w:bCs/>
          <w:sz w:val="28"/>
          <w:szCs w:val="28"/>
        </w:rPr>
        <w:t>– 7,5 тыс. руб.;</w:t>
      </w:r>
    </w:p>
    <w:p w14:paraId="76A6AC8F" w14:textId="36950FCC" w:rsidR="004A7611" w:rsidRPr="009D6D67" w:rsidRDefault="0036482B" w:rsidP="00930180">
      <w:pPr>
        <w:pStyle w:val="a8"/>
        <w:numPr>
          <w:ilvl w:val="0"/>
          <w:numId w:val="266"/>
        </w:numPr>
        <w:tabs>
          <w:tab w:val="left" w:pos="284"/>
          <w:tab w:val="left" w:pos="360"/>
          <w:tab w:val="left" w:pos="851"/>
        </w:tabs>
        <w:ind w:left="14" w:firstLine="695"/>
        <w:jc w:val="both"/>
        <w:rPr>
          <w:bCs/>
          <w:sz w:val="28"/>
          <w:szCs w:val="28"/>
        </w:rPr>
      </w:pPr>
      <w:r w:rsidRPr="009D6D67">
        <w:rPr>
          <w:bCs/>
          <w:sz w:val="28"/>
          <w:szCs w:val="28"/>
        </w:rPr>
        <w:t xml:space="preserve">Территориальном исполнительном органе местной администрации г. Назрань в Центральном административном округе </w:t>
      </w:r>
      <w:r w:rsidR="004A7611" w:rsidRPr="009D6D67">
        <w:rPr>
          <w:bCs/>
          <w:sz w:val="28"/>
          <w:szCs w:val="28"/>
        </w:rPr>
        <w:t>– 481,8 тыс. руб.</w:t>
      </w:r>
    </w:p>
    <w:p w14:paraId="0D1A8652" w14:textId="61B9225A" w:rsidR="004A7611" w:rsidRPr="008F28D0" w:rsidRDefault="004A7611" w:rsidP="004A7611">
      <w:pPr>
        <w:tabs>
          <w:tab w:val="left" w:pos="284"/>
          <w:tab w:val="left" w:pos="360"/>
        </w:tabs>
        <w:spacing w:after="0" w:line="240" w:lineRule="auto"/>
        <w:ind w:firstLine="709"/>
        <w:contextualSpacing/>
        <w:jc w:val="both"/>
        <w:rPr>
          <w:rFonts w:ascii="Times New Roman" w:eastAsia="Times New Roman" w:hAnsi="Times New Roman" w:cs="Times New Roman"/>
          <w:bCs/>
          <w:sz w:val="28"/>
          <w:szCs w:val="28"/>
          <w:lang w:eastAsia="ru-RU"/>
        </w:rPr>
      </w:pPr>
      <w:r w:rsidRPr="008F28D0">
        <w:rPr>
          <w:rFonts w:ascii="Times New Roman" w:eastAsia="Times New Roman" w:hAnsi="Times New Roman" w:cs="Times New Roman"/>
          <w:bCs/>
          <w:sz w:val="28"/>
          <w:szCs w:val="28"/>
          <w:lang w:eastAsia="ru-RU"/>
        </w:rPr>
        <w:t>4. В ходе аудита в администрации г. Назрани выявлена недостача основных средств на общую сумму 18 206,1 тыс. руб.</w:t>
      </w:r>
    </w:p>
    <w:p w14:paraId="3A9B9CF1" w14:textId="177F81FF" w:rsidR="004A7611" w:rsidRPr="008F28D0" w:rsidRDefault="004A7611" w:rsidP="004A7611">
      <w:pPr>
        <w:tabs>
          <w:tab w:val="left" w:pos="284"/>
          <w:tab w:val="left" w:pos="360"/>
        </w:tabs>
        <w:spacing w:after="0" w:line="240" w:lineRule="auto"/>
        <w:ind w:firstLine="709"/>
        <w:contextualSpacing/>
        <w:jc w:val="both"/>
        <w:rPr>
          <w:rFonts w:ascii="Times New Roman" w:eastAsia="Times New Roman" w:hAnsi="Times New Roman" w:cs="Times New Roman"/>
          <w:bCs/>
          <w:sz w:val="28"/>
          <w:szCs w:val="28"/>
          <w:lang w:eastAsia="ru-RU"/>
        </w:rPr>
      </w:pPr>
      <w:r w:rsidRPr="008F28D0">
        <w:rPr>
          <w:rFonts w:ascii="Times New Roman" w:eastAsia="Times New Roman" w:hAnsi="Times New Roman" w:cs="Times New Roman"/>
          <w:bCs/>
          <w:sz w:val="28"/>
          <w:szCs w:val="28"/>
          <w:lang w:eastAsia="ru-RU"/>
        </w:rPr>
        <w:t xml:space="preserve">5. В нарушение </w:t>
      </w:r>
      <w:r w:rsidR="00ED44A4">
        <w:rPr>
          <w:rFonts w:ascii="Times New Roman" w:eastAsia="Times New Roman" w:hAnsi="Times New Roman" w:cs="Times New Roman"/>
          <w:bCs/>
          <w:sz w:val="28"/>
          <w:szCs w:val="28"/>
          <w:lang w:eastAsia="ru-RU"/>
        </w:rPr>
        <w:t>р</w:t>
      </w:r>
      <w:r w:rsidRPr="008F28D0">
        <w:rPr>
          <w:rFonts w:ascii="Times New Roman" w:eastAsia="Times New Roman" w:hAnsi="Times New Roman" w:cs="Times New Roman"/>
          <w:bCs/>
          <w:sz w:val="28"/>
          <w:szCs w:val="28"/>
          <w:lang w:eastAsia="ru-RU"/>
        </w:rPr>
        <w:t>аспоряжения Минтранса России от 14.03.2008 № АМ-23-р,</w:t>
      </w:r>
      <w:r w:rsidR="009D6D67">
        <w:rPr>
          <w:rFonts w:ascii="Times New Roman" w:eastAsia="Times New Roman" w:hAnsi="Times New Roman" w:cs="Times New Roman"/>
          <w:bCs/>
          <w:sz w:val="28"/>
          <w:szCs w:val="28"/>
          <w:lang w:eastAsia="ru-RU"/>
        </w:rPr>
        <w:t xml:space="preserve"> </w:t>
      </w:r>
      <w:r w:rsidRPr="008F28D0">
        <w:rPr>
          <w:rFonts w:ascii="Times New Roman" w:eastAsia="Times New Roman" w:hAnsi="Times New Roman" w:cs="Times New Roman"/>
          <w:bCs/>
          <w:sz w:val="28"/>
          <w:szCs w:val="28"/>
          <w:lang w:eastAsia="ru-RU"/>
        </w:rPr>
        <w:t>Администрацией г. Назрани без должного обоснования списан ГСМ в количестве 5000 л на общую сумму 275,0 тыс. руб. по принятым к учету и не оформленным должным образом путевым листам.</w:t>
      </w:r>
    </w:p>
    <w:p w14:paraId="102E5E2A" w14:textId="488D21B2" w:rsidR="004A7611" w:rsidRPr="008F28D0" w:rsidRDefault="004A7611" w:rsidP="004A7611">
      <w:pPr>
        <w:tabs>
          <w:tab w:val="left" w:pos="284"/>
          <w:tab w:val="left" w:pos="360"/>
        </w:tabs>
        <w:spacing w:after="0" w:line="240" w:lineRule="auto"/>
        <w:ind w:firstLine="709"/>
        <w:contextualSpacing/>
        <w:jc w:val="both"/>
        <w:rPr>
          <w:rFonts w:ascii="Times New Roman" w:eastAsia="Times New Roman" w:hAnsi="Times New Roman" w:cs="Times New Roman"/>
          <w:bCs/>
          <w:sz w:val="28"/>
          <w:szCs w:val="28"/>
          <w:lang w:eastAsia="ru-RU"/>
        </w:rPr>
      </w:pPr>
      <w:r w:rsidRPr="008F28D0">
        <w:rPr>
          <w:rFonts w:ascii="Times New Roman" w:eastAsia="Times New Roman" w:hAnsi="Times New Roman" w:cs="Times New Roman"/>
          <w:bCs/>
          <w:sz w:val="28"/>
          <w:szCs w:val="28"/>
          <w:lang w:eastAsia="ru-RU"/>
        </w:rPr>
        <w:t xml:space="preserve">6. </w:t>
      </w:r>
      <w:r w:rsidRPr="008F28D0">
        <w:rPr>
          <w:rFonts w:ascii="Times New Roman" w:eastAsia="Times New Roman" w:hAnsi="Times New Roman" w:cs="Times New Roman"/>
          <w:bCs/>
          <w:sz w:val="28"/>
          <w:szCs w:val="28"/>
          <w:shd w:val="clear" w:color="auto" w:fill="FFFFFF"/>
          <w:lang w:eastAsia="ru-RU"/>
        </w:rPr>
        <w:t xml:space="preserve">В нарушение </w:t>
      </w:r>
      <w:r w:rsidRPr="008F28D0">
        <w:rPr>
          <w:rFonts w:ascii="Times New Roman" w:eastAsia="Times New Roman" w:hAnsi="Times New Roman" w:cs="Times New Roman"/>
          <w:bCs/>
          <w:sz w:val="28"/>
          <w:szCs w:val="28"/>
          <w:lang w:eastAsia="ru-RU"/>
        </w:rPr>
        <w:t>части 3 статьи 103 Федерального закона №</w:t>
      </w:r>
      <w:r w:rsidR="009D6D67">
        <w:rPr>
          <w:rFonts w:ascii="Times New Roman" w:eastAsia="Times New Roman" w:hAnsi="Times New Roman" w:cs="Times New Roman"/>
          <w:bCs/>
          <w:sz w:val="28"/>
          <w:szCs w:val="28"/>
          <w:lang w:eastAsia="ru-RU"/>
        </w:rPr>
        <w:t> </w:t>
      </w:r>
      <w:r w:rsidRPr="008F28D0">
        <w:rPr>
          <w:rFonts w:ascii="Times New Roman" w:eastAsia="Times New Roman" w:hAnsi="Times New Roman" w:cs="Times New Roman"/>
          <w:bCs/>
          <w:sz w:val="28"/>
          <w:szCs w:val="28"/>
          <w:lang w:eastAsia="ru-RU"/>
        </w:rPr>
        <w:t>44-ФЗ,</w:t>
      </w:r>
      <w:r w:rsidRPr="008F28D0">
        <w:rPr>
          <w:rFonts w:ascii="Times New Roman" w:eastAsia="Times New Roman" w:hAnsi="Times New Roman" w:cs="Times New Roman"/>
          <w:bCs/>
          <w:sz w:val="28"/>
          <w:szCs w:val="28"/>
          <w:shd w:val="clear" w:color="auto" w:fill="FFFFFF"/>
          <w:lang w:eastAsia="ru-RU"/>
        </w:rPr>
        <w:t xml:space="preserve"> Администрацией г. Назрани несвоевременно направлялись </w:t>
      </w:r>
      <w:r w:rsidR="009D6D67">
        <w:rPr>
          <w:rFonts w:ascii="Times New Roman" w:eastAsia="Times New Roman" w:hAnsi="Times New Roman" w:cs="Times New Roman"/>
          <w:bCs/>
          <w:sz w:val="28"/>
          <w:szCs w:val="28"/>
          <w:shd w:val="clear" w:color="auto" w:fill="FFFFFF"/>
          <w:lang w:eastAsia="ru-RU"/>
        </w:rPr>
        <w:t>к</w:t>
      </w:r>
      <w:r w:rsidRPr="008F28D0">
        <w:rPr>
          <w:rFonts w:ascii="Times New Roman" w:eastAsia="Times New Roman" w:hAnsi="Times New Roman" w:cs="Times New Roman"/>
          <w:bCs/>
          <w:sz w:val="28"/>
          <w:szCs w:val="28"/>
          <w:shd w:val="clear" w:color="auto" w:fill="FFFFFF"/>
          <w:lang w:eastAsia="ru-RU"/>
        </w:rPr>
        <w:t>онтракты в УФК по РИ в 5 случаях на общую сумму 6</w:t>
      </w:r>
      <w:r w:rsidR="009D6D67">
        <w:rPr>
          <w:rFonts w:ascii="Times New Roman" w:eastAsia="Times New Roman" w:hAnsi="Times New Roman" w:cs="Times New Roman"/>
          <w:bCs/>
          <w:sz w:val="28"/>
          <w:szCs w:val="28"/>
          <w:shd w:val="clear" w:color="auto" w:fill="FFFFFF"/>
          <w:lang w:eastAsia="ru-RU"/>
        </w:rPr>
        <w:t> </w:t>
      </w:r>
      <w:r w:rsidRPr="008F28D0">
        <w:rPr>
          <w:rFonts w:ascii="Times New Roman" w:eastAsia="Times New Roman" w:hAnsi="Times New Roman" w:cs="Times New Roman"/>
          <w:bCs/>
          <w:sz w:val="28"/>
          <w:szCs w:val="28"/>
          <w:shd w:val="clear" w:color="auto" w:fill="FFFFFF"/>
          <w:lang w:eastAsia="ru-RU"/>
        </w:rPr>
        <w:t>644,7 тыс. руб.</w:t>
      </w:r>
    </w:p>
    <w:p w14:paraId="19DBEB92" w14:textId="76C63138" w:rsidR="004A7611" w:rsidRPr="008F28D0" w:rsidRDefault="004A7611" w:rsidP="004A7611">
      <w:pPr>
        <w:tabs>
          <w:tab w:val="left" w:pos="284"/>
          <w:tab w:val="left" w:pos="360"/>
        </w:tabs>
        <w:spacing w:after="0" w:line="240" w:lineRule="auto"/>
        <w:ind w:firstLine="709"/>
        <w:contextualSpacing/>
        <w:jc w:val="both"/>
        <w:rPr>
          <w:rFonts w:ascii="Times New Roman" w:eastAsia="Times New Roman" w:hAnsi="Times New Roman" w:cs="Times New Roman"/>
          <w:bCs/>
          <w:sz w:val="28"/>
          <w:szCs w:val="28"/>
          <w:lang w:eastAsia="ru-RU"/>
        </w:rPr>
      </w:pPr>
      <w:r w:rsidRPr="008F28D0">
        <w:rPr>
          <w:rFonts w:ascii="Times New Roman" w:eastAsia="Calibri" w:hAnsi="Times New Roman" w:cs="Times New Roman"/>
          <w:bCs/>
          <w:sz w:val="28"/>
          <w:szCs w:val="28"/>
          <w:lang w:eastAsia="ru-RU"/>
        </w:rPr>
        <w:t>7. В нарушение части 2 статьи 30.1 Федерального закона №</w:t>
      </w:r>
      <w:r w:rsidR="009D6D67">
        <w:rPr>
          <w:rFonts w:ascii="Times New Roman" w:eastAsia="Calibri" w:hAnsi="Times New Roman" w:cs="Times New Roman"/>
          <w:bCs/>
          <w:sz w:val="28"/>
          <w:szCs w:val="28"/>
          <w:lang w:eastAsia="ru-RU"/>
        </w:rPr>
        <w:t> </w:t>
      </w:r>
      <w:r w:rsidRPr="008F28D0">
        <w:rPr>
          <w:rFonts w:ascii="Times New Roman" w:eastAsia="Calibri" w:hAnsi="Times New Roman" w:cs="Times New Roman"/>
          <w:bCs/>
          <w:sz w:val="28"/>
          <w:szCs w:val="28"/>
          <w:lang w:eastAsia="ru-RU"/>
        </w:rPr>
        <w:t xml:space="preserve">44-ФЗ, </w:t>
      </w:r>
      <w:r w:rsidRPr="008F28D0">
        <w:rPr>
          <w:rFonts w:ascii="Times New Roman" w:eastAsia="Times New Roman" w:hAnsi="Times New Roman" w:cs="Times New Roman"/>
          <w:bCs/>
          <w:sz w:val="28"/>
          <w:szCs w:val="28"/>
          <w:lang w:eastAsia="ru-RU"/>
        </w:rPr>
        <w:t>Администрацией г. Назрани</w:t>
      </w:r>
      <w:r w:rsidRPr="008F28D0">
        <w:rPr>
          <w:rFonts w:ascii="Times New Roman" w:eastAsia="Calibri" w:hAnsi="Times New Roman" w:cs="Times New Roman"/>
          <w:bCs/>
          <w:sz w:val="28"/>
          <w:szCs w:val="28"/>
          <w:lang w:eastAsia="ru-RU"/>
        </w:rPr>
        <w:t xml:space="preserve"> </w:t>
      </w:r>
      <w:r w:rsidRPr="008F28D0">
        <w:rPr>
          <w:rFonts w:ascii="Times New Roman" w:eastAsia="Calibri" w:hAnsi="Times New Roman" w:cs="Times New Roman"/>
          <w:bCs/>
          <w:sz w:val="28"/>
          <w:szCs w:val="28"/>
          <w:shd w:val="clear" w:color="auto" w:fill="FFFFFF"/>
          <w:lang w:eastAsia="ru-RU"/>
        </w:rPr>
        <w:t xml:space="preserve">отчет об объеме закупок российских товаров за 2023 год не размещен в </w:t>
      </w:r>
      <w:r w:rsidR="009D6D67">
        <w:rPr>
          <w:rFonts w:ascii="Times New Roman" w:eastAsia="Calibri" w:hAnsi="Times New Roman" w:cs="Times New Roman"/>
          <w:bCs/>
          <w:sz w:val="28"/>
          <w:szCs w:val="28"/>
          <w:shd w:val="clear" w:color="auto" w:fill="FFFFFF"/>
          <w:lang w:eastAsia="ru-RU"/>
        </w:rPr>
        <w:t>ЕИС</w:t>
      </w:r>
      <w:r w:rsidRPr="008F28D0">
        <w:rPr>
          <w:rFonts w:ascii="Times New Roman" w:eastAsia="Calibri" w:hAnsi="Times New Roman" w:cs="Times New Roman"/>
          <w:bCs/>
          <w:sz w:val="28"/>
          <w:szCs w:val="28"/>
          <w:shd w:val="clear" w:color="auto" w:fill="FFFFFF"/>
          <w:lang w:eastAsia="ru-RU"/>
        </w:rPr>
        <w:t xml:space="preserve">, а следовало разместить до </w:t>
      </w:r>
      <w:r w:rsidR="00DE60F0">
        <w:rPr>
          <w:rFonts w:ascii="Times New Roman" w:eastAsia="Calibri" w:hAnsi="Times New Roman" w:cs="Times New Roman"/>
          <w:bCs/>
          <w:sz w:val="28"/>
          <w:szCs w:val="28"/>
          <w:shd w:val="clear" w:color="auto" w:fill="FFFFFF"/>
          <w:lang w:eastAsia="ru-RU"/>
        </w:rPr>
        <w:t>0</w:t>
      </w:r>
      <w:r w:rsidRPr="008F28D0">
        <w:rPr>
          <w:rFonts w:ascii="Times New Roman" w:eastAsia="Calibri" w:hAnsi="Times New Roman" w:cs="Times New Roman"/>
          <w:bCs/>
          <w:sz w:val="28"/>
          <w:szCs w:val="28"/>
          <w:shd w:val="clear" w:color="auto" w:fill="FFFFFF"/>
          <w:lang w:eastAsia="ru-RU"/>
        </w:rPr>
        <w:t>1</w:t>
      </w:r>
      <w:r w:rsidR="00DE60F0">
        <w:rPr>
          <w:rFonts w:ascii="Times New Roman" w:eastAsia="Calibri" w:hAnsi="Times New Roman" w:cs="Times New Roman"/>
          <w:bCs/>
          <w:sz w:val="28"/>
          <w:szCs w:val="28"/>
          <w:shd w:val="clear" w:color="auto" w:fill="FFFFFF"/>
          <w:lang w:eastAsia="ru-RU"/>
        </w:rPr>
        <w:t>.04.</w:t>
      </w:r>
      <w:r w:rsidRPr="008F28D0">
        <w:rPr>
          <w:rFonts w:ascii="Times New Roman" w:eastAsia="Calibri" w:hAnsi="Times New Roman" w:cs="Times New Roman"/>
          <w:bCs/>
          <w:sz w:val="28"/>
          <w:szCs w:val="28"/>
          <w:shd w:val="clear" w:color="auto" w:fill="FFFFFF"/>
          <w:lang w:eastAsia="ru-RU"/>
        </w:rPr>
        <w:t>2024.</w:t>
      </w:r>
    </w:p>
    <w:p w14:paraId="45D92A28" w14:textId="49932AB5" w:rsidR="004A7611" w:rsidRPr="008F28D0" w:rsidRDefault="004A7611" w:rsidP="004A7611">
      <w:pPr>
        <w:tabs>
          <w:tab w:val="left" w:pos="284"/>
          <w:tab w:val="left" w:pos="360"/>
        </w:tabs>
        <w:spacing w:after="0" w:line="240" w:lineRule="auto"/>
        <w:ind w:firstLine="709"/>
        <w:contextualSpacing/>
        <w:jc w:val="both"/>
        <w:rPr>
          <w:rFonts w:ascii="Times New Roman" w:eastAsia="Times New Roman" w:hAnsi="Times New Roman" w:cs="Times New Roman"/>
          <w:bCs/>
          <w:sz w:val="28"/>
          <w:szCs w:val="28"/>
          <w:lang w:eastAsia="ru-RU"/>
        </w:rPr>
      </w:pPr>
      <w:r w:rsidRPr="008F28D0">
        <w:rPr>
          <w:rFonts w:ascii="Times New Roman" w:eastAsia="Calibri" w:hAnsi="Times New Roman" w:cs="Times New Roman"/>
          <w:bCs/>
          <w:sz w:val="28"/>
          <w:szCs w:val="28"/>
          <w:lang w:eastAsia="ru-RU"/>
        </w:rPr>
        <w:t>8. В нарушение части 4 статьи 30 Федерального закона №</w:t>
      </w:r>
      <w:r w:rsidR="009D6D67">
        <w:rPr>
          <w:rFonts w:ascii="Times New Roman" w:eastAsia="Calibri" w:hAnsi="Times New Roman" w:cs="Times New Roman"/>
          <w:bCs/>
          <w:sz w:val="28"/>
          <w:szCs w:val="28"/>
          <w:lang w:eastAsia="ru-RU"/>
        </w:rPr>
        <w:t> </w:t>
      </w:r>
      <w:r w:rsidRPr="008F28D0">
        <w:rPr>
          <w:rFonts w:ascii="Times New Roman" w:eastAsia="Calibri" w:hAnsi="Times New Roman" w:cs="Times New Roman"/>
          <w:bCs/>
          <w:sz w:val="28"/>
          <w:szCs w:val="28"/>
          <w:lang w:eastAsia="ru-RU"/>
        </w:rPr>
        <w:t xml:space="preserve">44-ФЗ, </w:t>
      </w:r>
      <w:r w:rsidRPr="008F28D0">
        <w:rPr>
          <w:rFonts w:ascii="Times New Roman" w:eastAsia="Times New Roman" w:hAnsi="Times New Roman" w:cs="Times New Roman"/>
          <w:bCs/>
          <w:sz w:val="28"/>
          <w:szCs w:val="28"/>
          <w:lang w:eastAsia="ru-RU"/>
        </w:rPr>
        <w:t>Администрацией г. Назрани</w:t>
      </w:r>
      <w:r w:rsidRPr="008F28D0">
        <w:rPr>
          <w:rFonts w:ascii="Times New Roman" w:eastAsia="Calibri" w:hAnsi="Times New Roman" w:cs="Times New Roman"/>
          <w:bCs/>
          <w:sz w:val="28"/>
          <w:szCs w:val="28"/>
          <w:lang w:eastAsia="ru-RU"/>
        </w:rPr>
        <w:t xml:space="preserve"> </w:t>
      </w:r>
      <w:r w:rsidRPr="008F28D0">
        <w:rPr>
          <w:rFonts w:ascii="Times New Roman" w:eastAsia="Calibri" w:hAnsi="Times New Roman" w:cs="Times New Roman"/>
          <w:bCs/>
          <w:sz w:val="28"/>
          <w:szCs w:val="28"/>
          <w:shd w:val="clear" w:color="auto" w:fill="FFFFFF"/>
          <w:lang w:eastAsia="ru-RU"/>
        </w:rPr>
        <w:t xml:space="preserve">отчет об объеме закупок у субъектов малого предпринимательства, социально ориентированных некоммерческих организаций за 2023 год не размещен в </w:t>
      </w:r>
      <w:r w:rsidR="009D6D67">
        <w:rPr>
          <w:rFonts w:ascii="Times New Roman" w:eastAsia="Calibri" w:hAnsi="Times New Roman" w:cs="Times New Roman"/>
          <w:bCs/>
          <w:sz w:val="28"/>
          <w:szCs w:val="28"/>
          <w:shd w:val="clear" w:color="auto" w:fill="FFFFFF"/>
          <w:lang w:eastAsia="ru-RU"/>
        </w:rPr>
        <w:t>ЕИС</w:t>
      </w:r>
      <w:r w:rsidRPr="008F28D0">
        <w:rPr>
          <w:rFonts w:ascii="Times New Roman" w:eastAsia="Calibri" w:hAnsi="Times New Roman" w:cs="Times New Roman"/>
          <w:bCs/>
          <w:sz w:val="28"/>
          <w:szCs w:val="28"/>
          <w:shd w:val="clear" w:color="auto" w:fill="FFFFFF"/>
          <w:lang w:eastAsia="ru-RU"/>
        </w:rPr>
        <w:t xml:space="preserve">, а следовало разместить до </w:t>
      </w:r>
      <w:r w:rsidR="00DE60F0" w:rsidRPr="00DE60F0">
        <w:rPr>
          <w:rFonts w:ascii="Times New Roman" w:eastAsia="Calibri" w:hAnsi="Times New Roman" w:cs="Times New Roman"/>
          <w:bCs/>
          <w:sz w:val="28"/>
          <w:szCs w:val="28"/>
          <w:shd w:val="clear" w:color="auto" w:fill="FFFFFF"/>
          <w:lang w:eastAsia="ru-RU"/>
        </w:rPr>
        <w:t>01.04.2024</w:t>
      </w:r>
      <w:r w:rsidRPr="008F28D0">
        <w:rPr>
          <w:rFonts w:ascii="Times New Roman" w:eastAsia="Calibri" w:hAnsi="Times New Roman" w:cs="Times New Roman"/>
          <w:bCs/>
          <w:sz w:val="28"/>
          <w:szCs w:val="28"/>
          <w:lang w:eastAsia="ru-RU"/>
        </w:rPr>
        <w:t>.</w:t>
      </w:r>
    </w:p>
    <w:p w14:paraId="6E1D1E4F" w14:textId="5AEC3D67" w:rsidR="004A7611" w:rsidRPr="008F28D0" w:rsidRDefault="004A7611" w:rsidP="004A7611">
      <w:pPr>
        <w:tabs>
          <w:tab w:val="left" w:pos="284"/>
          <w:tab w:val="left" w:pos="360"/>
        </w:tabs>
        <w:spacing w:after="0" w:line="240" w:lineRule="auto"/>
        <w:ind w:firstLine="709"/>
        <w:contextualSpacing/>
        <w:jc w:val="both"/>
        <w:rPr>
          <w:rFonts w:ascii="Times New Roman" w:eastAsia="Times New Roman" w:hAnsi="Times New Roman" w:cs="Times New Roman"/>
          <w:bCs/>
          <w:sz w:val="28"/>
          <w:szCs w:val="28"/>
          <w:lang w:eastAsia="ru-RU"/>
        </w:rPr>
      </w:pPr>
      <w:r w:rsidRPr="008F28D0">
        <w:rPr>
          <w:rFonts w:ascii="Times New Roman" w:eastAsia="Times New Roman" w:hAnsi="Times New Roman" w:cs="Times New Roman"/>
          <w:bCs/>
          <w:sz w:val="28"/>
          <w:szCs w:val="28"/>
          <w:lang w:eastAsia="ru-RU"/>
        </w:rPr>
        <w:t>9. В нарушение статьи 11 Федерального закона от 06.12.2011 №</w:t>
      </w:r>
      <w:r w:rsidR="009D6D67">
        <w:rPr>
          <w:rFonts w:ascii="Times New Roman" w:eastAsia="Times New Roman" w:hAnsi="Times New Roman" w:cs="Times New Roman"/>
          <w:bCs/>
          <w:sz w:val="28"/>
          <w:szCs w:val="28"/>
          <w:lang w:eastAsia="ru-RU"/>
        </w:rPr>
        <w:t> </w:t>
      </w:r>
      <w:r w:rsidRPr="008F28D0">
        <w:rPr>
          <w:rFonts w:ascii="Times New Roman" w:eastAsia="Times New Roman" w:hAnsi="Times New Roman" w:cs="Times New Roman"/>
          <w:bCs/>
          <w:sz w:val="28"/>
          <w:szCs w:val="28"/>
          <w:lang w:eastAsia="ru-RU"/>
        </w:rPr>
        <w:t>402-ФЗ «О бухгалтерском учете», пункта 1.3. Методических указаний по инвентаризации имущества и финансовых обязательств, утвержденных приказом Минфин</w:t>
      </w:r>
      <w:r w:rsidR="009D6D67">
        <w:rPr>
          <w:rFonts w:ascii="Times New Roman" w:eastAsia="Times New Roman" w:hAnsi="Times New Roman" w:cs="Times New Roman"/>
          <w:bCs/>
          <w:sz w:val="28"/>
          <w:szCs w:val="28"/>
          <w:lang w:eastAsia="ru-RU"/>
        </w:rPr>
        <w:t>а</w:t>
      </w:r>
      <w:r w:rsidRPr="008F28D0">
        <w:rPr>
          <w:rFonts w:ascii="Times New Roman" w:eastAsia="Times New Roman" w:hAnsi="Times New Roman" w:cs="Times New Roman"/>
          <w:bCs/>
          <w:sz w:val="28"/>
          <w:szCs w:val="28"/>
          <w:lang w:eastAsia="ru-RU"/>
        </w:rPr>
        <w:t xml:space="preserve"> Р</w:t>
      </w:r>
      <w:r w:rsidR="009D6D67">
        <w:rPr>
          <w:rFonts w:ascii="Times New Roman" w:eastAsia="Times New Roman" w:hAnsi="Times New Roman" w:cs="Times New Roman"/>
          <w:bCs/>
          <w:sz w:val="28"/>
          <w:szCs w:val="28"/>
          <w:lang w:eastAsia="ru-RU"/>
        </w:rPr>
        <w:t>оссии</w:t>
      </w:r>
      <w:r w:rsidRPr="008F28D0">
        <w:rPr>
          <w:rFonts w:ascii="Times New Roman" w:eastAsia="Times New Roman" w:hAnsi="Times New Roman" w:cs="Times New Roman"/>
          <w:bCs/>
          <w:sz w:val="28"/>
          <w:szCs w:val="28"/>
          <w:lang w:eastAsia="ru-RU"/>
        </w:rPr>
        <w:t xml:space="preserve"> от 13.06.1995 №</w:t>
      </w:r>
      <w:r w:rsidR="009D6D67">
        <w:rPr>
          <w:rFonts w:ascii="Times New Roman" w:eastAsia="Times New Roman" w:hAnsi="Times New Roman" w:cs="Times New Roman"/>
          <w:bCs/>
          <w:sz w:val="28"/>
          <w:szCs w:val="28"/>
          <w:lang w:eastAsia="ru-RU"/>
        </w:rPr>
        <w:t> </w:t>
      </w:r>
      <w:r w:rsidRPr="008F28D0">
        <w:rPr>
          <w:rFonts w:ascii="Times New Roman" w:eastAsia="Times New Roman" w:hAnsi="Times New Roman" w:cs="Times New Roman"/>
          <w:bCs/>
          <w:sz w:val="28"/>
          <w:szCs w:val="28"/>
          <w:lang w:eastAsia="ru-RU"/>
        </w:rPr>
        <w:t>49, подпункта 6 пункта 13 главы 3 Положения о порядке управления и распоряжения муниципальным имуществом, находящимся в собственности Администрации г. Назрань, инвентаризация имущества и финансовых обязательств Администрацией г. Назрани в 2023 году не проводилась.</w:t>
      </w:r>
    </w:p>
    <w:p w14:paraId="1F762F93" w14:textId="4512329F" w:rsidR="004A7611" w:rsidRPr="008F28D0" w:rsidRDefault="004A7611" w:rsidP="004A7611">
      <w:pPr>
        <w:tabs>
          <w:tab w:val="left" w:pos="284"/>
          <w:tab w:val="left" w:pos="360"/>
        </w:tabs>
        <w:spacing w:after="0" w:line="240" w:lineRule="auto"/>
        <w:ind w:firstLine="709"/>
        <w:contextualSpacing/>
        <w:jc w:val="both"/>
        <w:rPr>
          <w:rFonts w:ascii="Times New Roman" w:eastAsia="Times New Roman" w:hAnsi="Times New Roman" w:cs="Times New Roman"/>
          <w:bCs/>
          <w:sz w:val="28"/>
          <w:szCs w:val="28"/>
          <w:lang w:eastAsia="ru-RU"/>
        </w:rPr>
      </w:pPr>
      <w:r w:rsidRPr="008F28D0">
        <w:rPr>
          <w:rFonts w:ascii="Times New Roman" w:eastAsia="Times New Roman" w:hAnsi="Times New Roman" w:cs="Times New Roman"/>
          <w:bCs/>
          <w:sz w:val="28"/>
          <w:szCs w:val="28"/>
          <w:lang w:eastAsia="ru-RU"/>
        </w:rPr>
        <w:t>10. В нарушение пункта 46 Инструкции №</w:t>
      </w:r>
      <w:r w:rsidR="009D6D67">
        <w:rPr>
          <w:rFonts w:ascii="Times New Roman" w:eastAsia="Times New Roman" w:hAnsi="Times New Roman" w:cs="Times New Roman"/>
          <w:bCs/>
          <w:sz w:val="28"/>
          <w:szCs w:val="28"/>
          <w:lang w:eastAsia="ru-RU"/>
        </w:rPr>
        <w:t> </w:t>
      </w:r>
      <w:r w:rsidRPr="008F28D0">
        <w:rPr>
          <w:rFonts w:ascii="Times New Roman" w:eastAsia="Times New Roman" w:hAnsi="Times New Roman" w:cs="Times New Roman"/>
          <w:bCs/>
          <w:sz w:val="28"/>
          <w:szCs w:val="28"/>
          <w:lang w:eastAsia="ru-RU"/>
        </w:rPr>
        <w:t xml:space="preserve">157н, </w:t>
      </w:r>
      <w:r w:rsidR="00DE60F0" w:rsidRPr="008F28D0">
        <w:rPr>
          <w:rFonts w:ascii="Times New Roman" w:eastAsia="Times New Roman" w:hAnsi="Times New Roman" w:cs="Times New Roman"/>
          <w:bCs/>
          <w:sz w:val="28"/>
          <w:szCs w:val="28"/>
          <w:lang w:eastAsia="ru-RU"/>
        </w:rPr>
        <w:t xml:space="preserve">в Администрации г. Назрань </w:t>
      </w:r>
      <w:r w:rsidRPr="008F28D0">
        <w:rPr>
          <w:rFonts w:ascii="Times New Roman" w:eastAsia="Times New Roman" w:hAnsi="Times New Roman" w:cs="Times New Roman"/>
          <w:bCs/>
          <w:sz w:val="28"/>
          <w:szCs w:val="28"/>
          <w:lang w:eastAsia="ru-RU"/>
        </w:rPr>
        <w:t>не на всех объектах основных средств проставлены инвентарные номера.</w:t>
      </w:r>
    </w:p>
    <w:p w14:paraId="1204372C" w14:textId="4559F94F" w:rsidR="004A7611" w:rsidRPr="008F28D0" w:rsidRDefault="004A7611" w:rsidP="004A7611">
      <w:pPr>
        <w:tabs>
          <w:tab w:val="left" w:pos="284"/>
          <w:tab w:val="left" w:pos="360"/>
        </w:tabs>
        <w:spacing w:after="0" w:line="240" w:lineRule="auto"/>
        <w:ind w:firstLine="709"/>
        <w:contextualSpacing/>
        <w:jc w:val="both"/>
        <w:rPr>
          <w:rFonts w:ascii="Times New Roman" w:eastAsia="Times New Roman" w:hAnsi="Times New Roman" w:cs="Times New Roman"/>
          <w:bCs/>
          <w:sz w:val="28"/>
          <w:szCs w:val="28"/>
          <w:lang w:eastAsia="ru-RU"/>
        </w:rPr>
      </w:pPr>
      <w:r w:rsidRPr="008F28D0">
        <w:rPr>
          <w:rFonts w:ascii="Times New Roman" w:eastAsia="Times New Roman" w:hAnsi="Times New Roman" w:cs="Times New Roman"/>
          <w:bCs/>
          <w:sz w:val="28"/>
          <w:szCs w:val="28"/>
          <w:lang w:eastAsia="ru-RU"/>
        </w:rPr>
        <w:t xml:space="preserve">11. В нарушение </w:t>
      </w:r>
      <w:r w:rsidRPr="008F28D0">
        <w:rPr>
          <w:rFonts w:ascii="Times New Roman" w:eastAsia="Times New Roman" w:hAnsi="Times New Roman" w:cs="Times New Roman"/>
          <w:bCs/>
          <w:sz w:val="28"/>
          <w:szCs w:val="28"/>
          <w:shd w:val="clear" w:color="auto" w:fill="FFFFFF"/>
          <w:lang w:eastAsia="ru-RU"/>
        </w:rPr>
        <w:t>Федерального закона №</w:t>
      </w:r>
      <w:r w:rsidR="009D6D67">
        <w:rPr>
          <w:rFonts w:ascii="Times New Roman" w:eastAsia="Times New Roman" w:hAnsi="Times New Roman" w:cs="Times New Roman"/>
          <w:bCs/>
          <w:sz w:val="28"/>
          <w:szCs w:val="28"/>
          <w:shd w:val="clear" w:color="auto" w:fill="FFFFFF"/>
          <w:lang w:eastAsia="ru-RU"/>
        </w:rPr>
        <w:t> </w:t>
      </w:r>
      <w:r w:rsidRPr="008F28D0">
        <w:rPr>
          <w:rFonts w:ascii="Times New Roman" w:eastAsia="Times New Roman" w:hAnsi="Times New Roman" w:cs="Times New Roman"/>
          <w:bCs/>
          <w:sz w:val="28"/>
          <w:szCs w:val="28"/>
          <w:shd w:val="clear" w:color="auto" w:fill="FFFFFF"/>
          <w:lang w:eastAsia="ru-RU"/>
        </w:rPr>
        <w:t xml:space="preserve">131-ФЗ, </w:t>
      </w:r>
      <w:r w:rsidRPr="008F28D0">
        <w:rPr>
          <w:rFonts w:ascii="Times New Roman" w:eastAsia="Times New Roman" w:hAnsi="Times New Roman" w:cs="Times New Roman"/>
          <w:bCs/>
          <w:sz w:val="28"/>
          <w:szCs w:val="28"/>
          <w:lang w:eastAsia="ru-RU"/>
        </w:rPr>
        <w:t xml:space="preserve">Приказа </w:t>
      </w:r>
      <w:r w:rsidR="009D6D67">
        <w:rPr>
          <w:rFonts w:ascii="Times New Roman" w:eastAsia="Times New Roman" w:hAnsi="Times New Roman" w:cs="Times New Roman"/>
          <w:bCs/>
          <w:sz w:val="28"/>
          <w:szCs w:val="28"/>
          <w:lang w:eastAsia="ru-RU"/>
        </w:rPr>
        <w:t xml:space="preserve">Минэкономразвития РФ </w:t>
      </w:r>
      <w:r w:rsidRPr="008F28D0">
        <w:rPr>
          <w:rFonts w:ascii="Times New Roman" w:eastAsia="Times New Roman" w:hAnsi="Times New Roman" w:cs="Times New Roman"/>
          <w:bCs/>
          <w:sz w:val="28"/>
          <w:szCs w:val="28"/>
          <w:lang w:eastAsia="ru-RU"/>
        </w:rPr>
        <w:t>№ 424, Положения о реестре муниципальной собственности</w:t>
      </w:r>
      <w:r w:rsidR="009D6D67">
        <w:rPr>
          <w:rFonts w:ascii="Times New Roman" w:eastAsia="Times New Roman" w:hAnsi="Times New Roman" w:cs="Times New Roman"/>
          <w:bCs/>
          <w:sz w:val="28"/>
          <w:szCs w:val="28"/>
          <w:lang w:eastAsia="ru-RU"/>
        </w:rPr>
        <w:t>,</w:t>
      </w:r>
      <w:r w:rsidRPr="008F28D0">
        <w:rPr>
          <w:rFonts w:ascii="Times New Roman" w:eastAsia="Times New Roman" w:hAnsi="Times New Roman" w:cs="Times New Roman"/>
          <w:bCs/>
          <w:sz w:val="28"/>
          <w:szCs w:val="28"/>
          <w:lang w:eastAsia="ru-RU"/>
        </w:rPr>
        <w:t xml:space="preserve"> в проверяемом периоде не велся реестр движимого и недвижимого имущества, принадлежащего Администрации г. Назрани. </w:t>
      </w:r>
    </w:p>
    <w:p w14:paraId="53AC310B" w14:textId="03762803" w:rsidR="004A7611" w:rsidRPr="008F28D0" w:rsidRDefault="004A7611" w:rsidP="004A7611">
      <w:pPr>
        <w:tabs>
          <w:tab w:val="left" w:pos="284"/>
          <w:tab w:val="left" w:pos="360"/>
        </w:tabs>
        <w:spacing w:after="0" w:line="240" w:lineRule="auto"/>
        <w:ind w:firstLine="709"/>
        <w:contextualSpacing/>
        <w:jc w:val="both"/>
        <w:rPr>
          <w:rFonts w:ascii="Times New Roman" w:eastAsia="Times New Roman" w:hAnsi="Times New Roman" w:cs="Times New Roman"/>
          <w:bCs/>
          <w:sz w:val="28"/>
          <w:szCs w:val="28"/>
          <w:lang w:eastAsia="ru-RU"/>
        </w:rPr>
      </w:pPr>
      <w:r w:rsidRPr="008F28D0">
        <w:rPr>
          <w:rFonts w:ascii="Times New Roman" w:eastAsia="Times New Roman" w:hAnsi="Times New Roman" w:cs="Times New Roman"/>
          <w:bCs/>
          <w:sz w:val="28"/>
          <w:szCs w:val="28"/>
          <w:lang w:eastAsia="ru-RU"/>
        </w:rPr>
        <w:t xml:space="preserve">12. В нарушение Решения Горсовета г. Назрани </w:t>
      </w:r>
      <w:r w:rsidR="009D6D67">
        <w:rPr>
          <w:rFonts w:ascii="Times New Roman" w:eastAsia="Times New Roman" w:hAnsi="Times New Roman" w:cs="Times New Roman"/>
          <w:bCs/>
          <w:sz w:val="28"/>
          <w:szCs w:val="28"/>
          <w:lang w:eastAsia="ru-RU"/>
        </w:rPr>
        <w:t xml:space="preserve">от 22.01.2010 </w:t>
      </w:r>
      <w:r w:rsidRPr="008F28D0">
        <w:rPr>
          <w:rFonts w:ascii="Times New Roman" w:eastAsia="Segoe UI Symbol" w:hAnsi="Times New Roman" w:cs="Times New Roman"/>
          <w:bCs/>
          <w:sz w:val="28"/>
          <w:szCs w:val="28"/>
          <w:lang w:eastAsia="ru-RU"/>
        </w:rPr>
        <w:t>№</w:t>
      </w:r>
      <w:r w:rsidR="009D6D67">
        <w:rPr>
          <w:rFonts w:ascii="Times New Roman" w:eastAsia="Times New Roman" w:hAnsi="Times New Roman" w:cs="Times New Roman"/>
          <w:bCs/>
          <w:sz w:val="28"/>
          <w:szCs w:val="28"/>
          <w:lang w:eastAsia="ru-RU"/>
        </w:rPr>
        <w:t> </w:t>
      </w:r>
      <w:r w:rsidRPr="008F28D0">
        <w:rPr>
          <w:rFonts w:ascii="Times New Roman" w:eastAsia="Times New Roman" w:hAnsi="Times New Roman" w:cs="Times New Roman"/>
          <w:bCs/>
          <w:sz w:val="28"/>
          <w:szCs w:val="28"/>
          <w:lang w:eastAsia="ru-RU"/>
        </w:rPr>
        <w:t xml:space="preserve">6/34-1, </w:t>
      </w:r>
      <w:proofErr w:type="spellStart"/>
      <w:r w:rsidRPr="008F28D0">
        <w:rPr>
          <w:rFonts w:ascii="Times New Roman" w:eastAsia="Times New Roman" w:hAnsi="Times New Roman" w:cs="Times New Roman"/>
          <w:bCs/>
          <w:sz w:val="28"/>
          <w:szCs w:val="28"/>
          <w:lang w:eastAsia="ru-RU"/>
        </w:rPr>
        <w:t>недоначислена</w:t>
      </w:r>
      <w:proofErr w:type="spellEnd"/>
      <w:r w:rsidRPr="008F28D0">
        <w:rPr>
          <w:rFonts w:ascii="Times New Roman" w:eastAsia="Times New Roman" w:hAnsi="Times New Roman" w:cs="Times New Roman"/>
          <w:bCs/>
          <w:sz w:val="28"/>
          <w:szCs w:val="28"/>
          <w:lang w:eastAsia="ru-RU"/>
        </w:rPr>
        <w:t xml:space="preserve"> материальная помощь в общей сумме 219,0 тыс. руб. (подлежит доначислению в установленном порядке) в том числе</w:t>
      </w:r>
      <w:r w:rsidR="0036482B">
        <w:rPr>
          <w:rFonts w:ascii="Times New Roman" w:eastAsia="Times New Roman" w:hAnsi="Times New Roman" w:cs="Times New Roman"/>
          <w:bCs/>
          <w:sz w:val="28"/>
          <w:szCs w:val="28"/>
          <w:lang w:eastAsia="ru-RU"/>
        </w:rPr>
        <w:t xml:space="preserve"> в</w:t>
      </w:r>
      <w:r w:rsidR="0029665D" w:rsidRPr="0029665D">
        <w:rPr>
          <w:rFonts w:ascii="Times New Roman" w:eastAsia="Times New Roman" w:hAnsi="Times New Roman" w:cs="Times New Roman"/>
          <w:bCs/>
          <w:sz w:val="28"/>
          <w:szCs w:val="28"/>
          <w:lang w:eastAsia="ru-RU"/>
        </w:rPr>
        <w:t xml:space="preserve"> Территориальном исполнительном органе местной администрации г. Назрань</w:t>
      </w:r>
      <w:r w:rsidRPr="008F28D0">
        <w:rPr>
          <w:rFonts w:ascii="Times New Roman" w:eastAsia="Times New Roman" w:hAnsi="Times New Roman" w:cs="Times New Roman"/>
          <w:bCs/>
          <w:sz w:val="28"/>
          <w:szCs w:val="28"/>
          <w:lang w:eastAsia="ru-RU"/>
        </w:rPr>
        <w:t>:</w:t>
      </w:r>
    </w:p>
    <w:p w14:paraId="0FE25874" w14:textId="2CEC2D15" w:rsidR="004A7611" w:rsidRPr="0029665D" w:rsidRDefault="009D6D67" w:rsidP="0029665D">
      <w:pPr>
        <w:pStyle w:val="a8"/>
        <w:numPr>
          <w:ilvl w:val="0"/>
          <w:numId w:val="283"/>
        </w:numPr>
        <w:tabs>
          <w:tab w:val="left" w:pos="284"/>
          <w:tab w:val="left" w:pos="360"/>
          <w:tab w:val="left" w:pos="567"/>
          <w:tab w:val="left" w:pos="851"/>
        </w:tabs>
        <w:ind w:left="0" w:firstLine="709"/>
        <w:jc w:val="both"/>
        <w:rPr>
          <w:bCs/>
          <w:sz w:val="28"/>
          <w:szCs w:val="28"/>
        </w:rPr>
      </w:pPr>
      <w:r w:rsidRPr="0029665D">
        <w:rPr>
          <w:bCs/>
          <w:sz w:val="28"/>
          <w:szCs w:val="28"/>
        </w:rPr>
        <w:t xml:space="preserve">в административном округе </w:t>
      </w:r>
      <w:proofErr w:type="spellStart"/>
      <w:r w:rsidRPr="0029665D">
        <w:rPr>
          <w:bCs/>
          <w:sz w:val="28"/>
          <w:szCs w:val="28"/>
        </w:rPr>
        <w:t>Насыр</w:t>
      </w:r>
      <w:proofErr w:type="spellEnd"/>
      <w:r w:rsidRPr="0029665D">
        <w:rPr>
          <w:bCs/>
          <w:sz w:val="28"/>
          <w:szCs w:val="28"/>
        </w:rPr>
        <w:t xml:space="preserve">-корт </w:t>
      </w:r>
      <w:r w:rsidR="004A7611" w:rsidRPr="0029665D">
        <w:rPr>
          <w:bCs/>
          <w:sz w:val="28"/>
          <w:szCs w:val="28"/>
        </w:rPr>
        <w:t xml:space="preserve">– </w:t>
      </w:r>
      <w:r w:rsidRPr="0029665D">
        <w:rPr>
          <w:bCs/>
          <w:sz w:val="28"/>
          <w:szCs w:val="28"/>
        </w:rPr>
        <w:t xml:space="preserve">в сумме </w:t>
      </w:r>
      <w:r w:rsidR="004A7611" w:rsidRPr="0029665D">
        <w:rPr>
          <w:bCs/>
          <w:sz w:val="28"/>
          <w:szCs w:val="28"/>
        </w:rPr>
        <w:t>26,5 тыс. руб.;</w:t>
      </w:r>
    </w:p>
    <w:p w14:paraId="79636B8D" w14:textId="44696BAA" w:rsidR="004A7611" w:rsidRPr="0029665D" w:rsidRDefault="0036482B" w:rsidP="0029665D">
      <w:pPr>
        <w:pStyle w:val="a8"/>
        <w:numPr>
          <w:ilvl w:val="0"/>
          <w:numId w:val="283"/>
        </w:numPr>
        <w:tabs>
          <w:tab w:val="left" w:pos="284"/>
          <w:tab w:val="left" w:pos="360"/>
          <w:tab w:val="left" w:pos="567"/>
          <w:tab w:val="left" w:pos="851"/>
        </w:tabs>
        <w:ind w:left="0" w:firstLine="709"/>
        <w:jc w:val="both"/>
        <w:rPr>
          <w:bCs/>
          <w:sz w:val="28"/>
          <w:szCs w:val="28"/>
        </w:rPr>
      </w:pPr>
      <w:r w:rsidRPr="0029665D">
        <w:rPr>
          <w:bCs/>
          <w:iCs/>
          <w:sz w:val="28"/>
          <w:szCs w:val="28"/>
        </w:rPr>
        <w:lastRenderedPageBreak/>
        <w:t>в Центральном административном округе</w:t>
      </w:r>
      <w:r w:rsidRPr="0029665D">
        <w:rPr>
          <w:bCs/>
          <w:sz w:val="28"/>
          <w:szCs w:val="28"/>
        </w:rPr>
        <w:t xml:space="preserve"> </w:t>
      </w:r>
      <w:r w:rsidR="004A7611" w:rsidRPr="0029665D">
        <w:rPr>
          <w:bCs/>
          <w:sz w:val="28"/>
          <w:szCs w:val="28"/>
        </w:rPr>
        <w:t xml:space="preserve">– </w:t>
      </w:r>
      <w:r w:rsidR="009D6D67" w:rsidRPr="0029665D">
        <w:rPr>
          <w:bCs/>
          <w:sz w:val="28"/>
          <w:szCs w:val="28"/>
        </w:rPr>
        <w:t xml:space="preserve">в сумме </w:t>
      </w:r>
      <w:r w:rsidR="004A7611" w:rsidRPr="0029665D">
        <w:rPr>
          <w:bCs/>
          <w:sz w:val="28"/>
          <w:szCs w:val="28"/>
        </w:rPr>
        <w:t>192,5 тыс. руб.</w:t>
      </w:r>
    </w:p>
    <w:p w14:paraId="32A897B9" w14:textId="4C469FFE" w:rsidR="004A7611" w:rsidRPr="008F28D0" w:rsidRDefault="004A7611" w:rsidP="0036482B">
      <w:pPr>
        <w:tabs>
          <w:tab w:val="left" w:pos="284"/>
          <w:tab w:val="left" w:pos="360"/>
        </w:tabs>
        <w:spacing w:after="0" w:line="240" w:lineRule="auto"/>
        <w:ind w:firstLine="709"/>
        <w:contextualSpacing/>
        <w:jc w:val="both"/>
        <w:rPr>
          <w:rFonts w:ascii="Times New Roman" w:eastAsia="Times New Roman" w:hAnsi="Times New Roman" w:cs="Times New Roman"/>
          <w:bCs/>
          <w:sz w:val="28"/>
          <w:szCs w:val="28"/>
          <w:lang w:eastAsia="ru-RU"/>
        </w:rPr>
      </w:pPr>
      <w:r w:rsidRPr="008F28D0">
        <w:rPr>
          <w:rFonts w:ascii="Times New Roman" w:eastAsia="Times New Roman" w:hAnsi="Times New Roman" w:cs="Times New Roman"/>
          <w:bCs/>
          <w:sz w:val="28"/>
          <w:szCs w:val="28"/>
          <w:lang w:eastAsia="ru-RU"/>
        </w:rPr>
        <w:t>13. В ходе проведения контрольных обмеров установлено завышение объемов и стоимости выполненных работ покрытий проезжих частей автомобильных дорог по ул. Восточная и ул. Сулейменова (подлежит устранению в установленном порядке) на общую сумму 248,4 тыс. руб., в том числе:</w:t>
      </w:r>
      <w:r w:rsidR="0036482B">
        <w:rPr>
          <w:rFonts w:ascii="Times New Roman" w:eastAsia="Times New Roman" w:hAnsi="Times New Roman" w:cs="Times New Roman"/>
          <w:bCs/>
          <w:sz w:val="28"/>
          <w:szCs w:val="28"/>
          <w:lang w:eastAsia="ru-RU"/>
        </w:rPr>
        <w:t xml:space="preserve"> </w:t>
      </w:r>
      <w:r w:rsidRPr="008F28D0">
        <w:rPr>
          <w:rFonts w:ascii="Times New Roman" w:eastAsia="Times New Roman" w:hAnsi="Times New Roman" w:cs="Times New Roman"/>
          <w:bCs/>
          <w:sz w:val="28"/>
          <w:szCs w:val="28"/>
          <w:lang w:eastAsia="ru-RU"/>
        </w:rPr>
        <w:t>ул. Восточная – 47,8 тыс. руб.;</w:t>
      </w:r>
      <w:r w:rsidR="0036482B">
        <w:rPr>
          <w:rFonts w:ascii="Times New Roman" w:eastAsia="Times New Roman" w:hAnsi="Times New Roman" w:cs="Times New Roman"/>
          <w:bCs/>
          <w:sz w:val="28"/>
          <w:szCs w:val="28"/>
          <w:lang w:eastAsia="ru-RU"/>
        </w:rPr>
        <w:t xml:space="preserve"> </w:t>
      </w:r>
      <w:r w:rsidRPr="008F28D0">
        <w:rPr>
          <w:rFonts w:ascii="Times New Roman" w:eastAsia="Times New Roman" w:hAnsi="Times New Roman" w:cs="Times New Roman"/>
          <w:bCs/>
          <w:sz w:val="28"/>
          <w:szCs w:val="28"/>
          <w:lang w:eastAsia="ru-RU"/>
        </w:rPr>
        <w:t>ул. Сулейменова – 200,6 тыс. руб.</w:t>
      </w:r>
    </w:p>
    <w:p w14:paraId="08D171CC" w14:textId="77777777" w:rsidR="004A7611" w:rsidRPr="004A7611" w:rsidRDefault="004A7611" w:rsidP="004A7611">
      <w:pPr>
        <w:spacing w:after="0" w:line="240" w:lineRule="auto"/>
        <w:ind w:firstLine="709"/>
        <w:rPr>
          <w:rFonts w:ascii="Times New Roman" w:eastAsia="Times New Roman" w:hAnsi="Times New Roman" w:cs="Times New Roman"/>
          <w:sz w:val="28"/>
          <w:szCs w:val="28"/>
          <w:highlight w:val="yellow"/>
          <w:lang w:eastAsia="ru-RU"/>
        </w:rPr>
      </w:pPr>
    </w:p>
    <w:p w14:paraId="66074D90" w14:textId="77777777" w:rsidR="004A7611" w:rsidRPr="004A7611" w:rsidRDefault="004A7611" w:rsidP="004A7611">
      <w:pPr>
        <w:tabs>
          <w:tab w:val="left" w:pos="851"/>
        </w:tabs>
        <w:spacing w:after="0" w:line="240" w:lineRule="auto"/>
        <w:ind w:firstLine="709"/>
        <w:jc w:val="center"/>
        <w:rPr>
          <w:rFonts w:ascii="Times New Roman" w:eastAsia="Calibri" w:hAnsi="Times New Roman" w:cs="Times New Roman"/>
          <w:b/>
          <w:bCs/>
          <w:sz w:val="28"/>
          <w:szCs w:val="28"/>
        </w:rPr>
      </w:pPr>
      <w:r w:rsidRPr="004A7611">
        <w:rPr>
          <w:rFonts w:ascii="Times New Roman" w:eastAsia="Calibri" w:hAnsi="Times New Roman" w:cs="Times New Roman"/>
          <w:b/>
          <w:bCs/>
          <w:sz w:val="28"/>
          <w:szCs w:val="28"/>
        </w:rPr>
        <w:t>Предложения:</w:t>
      </w:r>
    </w:p>
    <w:p w14:paraId="41377ED4" w14:textId="77777777" w:rsidR="004A7611" w:rsidRPr="004A7611" w:rsidRDefault="004A7611" w:rsidP="004A7611">
      <w:pPr>
        <w:spacing w:after="0" w:line="240" w:lineRule="auto"/>
        <w:ind w:firstLine="709"/>
        <w:jc w:val="center"/>
        <w:rPr>
          <w:rFonts w:ascii="Times New Roman" w:eastAsia="Times New Roman" w:hAnsi="Times New Roman" w:cs="Times New Roman"/>
          <w:b/>
          <w:sz w:val="28"/>
          <w:szCs w:val="28"/>
          <w:lang w:eastAsia="ru-RU"/>
        </w:rPr>
      </w:pPr>
    </w:p>
    <w:p w14:paraId="09096BFA" w14:textId="77777777"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С учетом выявленных нарушений и недостатков предлагается:</w:t>
      </w:r>
    </w:p>
    <w:p w14:paraId="49800AF2" w14:textId="1E690BB5"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1) </w:t>
      </w:r>
      <w:r w:rsidR="009D6D67">
        <w:rPr>
          <w:rFonts w:ascii="Times New Roman" w:eastAsia="Times New Roman" w:hAnsi="Times New Roman" w:cs="Times New Roman"/>
          <w:sz w:val="28"/>
          <w:szCs w:val="28"/>
          <w:lang w:eastAsia="ru-RU"/>
        </w:rPr>
        <w:t>Н</w:t>
      </w:r>
      <w:r w:rsidR="009D6D67" w:rsidRPr="004A7611">
        <w:rPr>
          <w:rFonts w:ascii="Times New Roman" w:eastAsia="Times New Roman" w:hAnsi="Times New Roman" w:cs="Times New Roman"/>
          <w:sz w:val="28"/>
          <w:szCs w:val="28"/>
          <w:lang w:eastAsia="ru-RU"/>
        </w:rPr>
        <w:t xml:space="preserve">аправить </w:t>
      </w:r>
      <w:r w:rsidRPr="004A7611">
        <w:rPr>
          <w:rFonts w:ascii="Times New Roman" w:eastAsia="Times New Roman" w:hAnsi="Times New Roman" w:cs="Times New Roman"/>
          <w:sz w:val="28"/>
          <w:szCs w:val="28"/>
          <w:lang w:eastAsia="ru-RU"/>
        </w:rPr>
        <w:t xml:space="preserve">Главе Республики Ингушетия М.М. </w:t>
      </w:r>
      <w:proofErr w:type="spellStart"/>
      <w:r w:rsidRPr="004A7611">
        <w:rPr>
          <w:rFonts w:ascii="Times New Roman" w:eastAsia="Times New Roman" w:hAnsi="Times New Roman" w:cs="Times New Roman"/>
          <w:sz w:val="28"/>
          <w:szCs w:val="28"/>
          <w:lang w:eastAsia="ru-RU"/>
        </w:rPr>
        <w:t>Калиматову</w:t>
      </w:r>
      <w:proofErr w:type="spellEnd"/>
      <w:r w:rsidRPr="004A7611">
        <w:rPr>
          <w:rFonts w:ascii="Times New Roman" w:eastAsia="Times New Roman" w:hAnsi="Times New Roman" w:cs="Times New Roman"/>
          <w:sz w:val="28"/>
          <w:szCs w:val="28"/>
          <w:lang w:eastAsia="ru-RU"/>
        </w:rPr>
        <w:t xml:space="preserve"> информационное письмо с описанием выявленных нарушений и недостатков; </w:t>
      </w:r>
    </w:p>
    <w:p w14:paraId="5030B76F" w14:textId="588CFEA9"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2) </w:t>
      </w:r>
      <w:r w:rsidR="009D6D67">
        <w:rPr>
          <w:rFonts w:ascii="Times New Roman" w:eastAsia="Times New Roman" w:hAnsi="Times New Roman" w:cs="Times New Roman"/>
          <w:sz w:val="28"/>
          <w:szCs w:val="28"/>
          <w:lang w:eastAsia="ru-RU"/>
        </w:rPr>
        <w:t>Н</w:t>
      </w:r>
      <w:r w:rsidR="009D6D67" w:rsidRPr="004A7611">
        <w:rPr>
          <w:rFonts w:ascii="Times New Roman" w:eastAsia="Times New Roman" w:hAnsi="Times New Roman" w:cs="Times New Roman"/>
          <w:sz w:val="28"/>
          <w:szCs w:val="28"/>
          <w:lang w:eastAsia="ru-RU"/>
        </w:rPr>
        <w:t xml:space="preserve">аправить </w:t>
      </w:r>
      <w:r w:rsidRPr="004A7611">
        <w:rPr>
          <w:rFonts w:ascii="Times New Roman" w:eastAsia="Times New Roman" w:hAnsi="Times New Roman" w:cs="Times New Roman"/>
          <w:sz w:val="28"/>
          <w:szCs w:val="28"/>
          <w:lang w:eastAsia="ru-RU"/>
        </w:rPr>
        <w:t>в Народное Собрание Республики Ингушетия Отчет аудитора о результатах аудита.</w:t>
      </w:r>
    </w:p>
    <w:p w14:paraId="77FA0F23" w14:textId="4C78A35B"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3) </w:t>
      </w:r>
      <w:r w:rsidR="009D6D67">
        <w:rPr>
          <w:rFonts w:ascii="Times New Roman" w:eastAsia="Times New Roman" w:hAnsi="Times New Roman" w:cs="Times New Roman"/>
          <w:sz w:val="28"/>
          <w:szCs w:val="28"/>
          <w:lang w:eastAsia="ru-RU"/>
        </w:rPr>
        <w:t>Н</w:t>
      </w:r>
      <w:r w:rsidR="009D6D67" w:rsidRPr="004A7611">
        <w:rPr>
          <w:rFonts w:ascii="Times New Roman" w:eastAsia="Times New Roman" w:hAnsi="Times New Roman" w:cs="Times New Roman"/>
          <w:sz w:val="28"/>
          <w:szCs w:val="28"/>
          <w:lang w:eastAsia="ru-RU"/>
        </w:rPr>
        <w:t xml:space="preserve">аправить </w:t>
      </w:r>
      <w:r w:rsidRPr="004A7611">
        <w:rPr>
          <w:rFonts w:ascii="Times New Roman" w:eastAsia="Times New Roman" w:hAnsi="Times New Roman" w:cs="Times New Roman"/>
          <w:sz w:val="28"/>
          <w:szCs w:val="28"/>
          <w:lang w:eastAsia="ru-RU"/>
        </w:rPr>
        <w:t>администрации муниципального образования «</w:t>
      </w:r>
      <w:r w:rsidRPr="004A7611">
        <w:rPr>
          <w:rFonts w:ascii="Times New Roman" w:eastAsia="Times New Roman" w:hAnsi="Times New Roman" w:cs="Times New Roman"/>
          <w:color w:val="000000"/>
          <w:sz w:val="28"/>
          <w:szCs w:val="28"/>
          <w:bdr w:val="none" w:sz="0" w:space="0" w:color="auto" w:frame="1"/>
          <w:lang w:eastAsia="ru-RU"/>
        </w:rPr>
        <w:t>Городской округ город Назрань</w:t>
      </w:r>
      <w:r w:rsidRPr="004A7611">
        <w:rPr>
          <w:rFonts w:ascii="Times New Roman" w:eastAsia="Times New Roman" w:hAnsi="Times New Roman" w:cs="Times New Roman"/>
          <w:sz w:val="28"/>
          <w:szCs w:val="28"/>
          <w:lang w:eastAsia="ru-RU"/>
        </w:rPr>
        <w:t xml:space="preserve">», Территориальному исполнительному органу местной администрации г. Назрань в административном округе </w:t>
      </w:r>
      <w:proofErr w:type="spellStart"/>
      <w:r w:rsidRPr="004A7611">
        <w:rPr>
          <w:rFonts w:ascii="Times New Roman" w:eastAsia="Times New Roman" w:hAnsi="Times New Roman" w:cs="Times New Roman"/>
          <w:sz w:val="28"/>
          <w:szCs w:val="28"/>
          <w:lang w:eastAsia="ru-RU"/>
        </w:rPr>
        <w:t>Насыр</w:t>
      </w:r>
      <w:proofErr w:type="spellEnd"/>
      <w:r w:rsidRPr="004A7611">
        <w:rPr>
          <w:rFonts w:ascii="Times New Roman" w:eastAsia="Times New Roman" w:hAnsi="Times New Roman" w:cs="Times New Roman"/>
          <w:sz w:val="28"/>
          <w:szCs w:val="28"/>
          <w:lang w:eastAsia="ru-RU"/>
        </w:rPr>
        <w:t>-корт, Территориальному исполнительному органу местной администрации г. Назрань в Центральном административном округе представления Контрольно-счетной палаты Республики Ингушетия о необходимости принятия мер по устранению выявленных нарушений, недостатков и недопущению их впредь;</w:t>
      </w:r>
    </w:p>
    <w:p w14:paraId="4F23AE8B" w14:textId="4BDEF02B"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4) </w:t>
      </w:r>
      <w:r w:rsidR="009D6D67">
        <w:rPr>
          <w:rFonts w:ascii="Times New Roman" w:eastAsia="Times New Roman" w:hAnsi="Times New Roman" w:cs="Times New Roman"/>
          <w:sz w:val="28"/>
          <w:szCs w:val="28"/>
          <w:lang w:eastAsia="ru-RU"/>
        </w:rPr>
        <w:t>Н</w:t>
      </w:r>
      <w:r w:rsidR="009D6D67" w:rsidRPr="004A7611">
        <w:rPr>
          <w:rFonts w:ascii="Times New Roman" w:eastAsia="Times New Roman" w:hAnsi="Times New Roman" w:cs="Times New Roman"/>
          <w:sz w:val="28"/>
          <w:szCs w:val="28"/>
          <w:lang w:eastAsia="ru-RU"/>
        </w:rPr>
        <w:t xml:space="preserve">аправить </w:t>
      </w:r>
      <w:r w:rsidRPr="004A7611">
        <w:rPr>
          <w:rFonts w:ascii="Times New Roman" w:eastAsia="Times New Roman" w:hAnsi="Times New Roman" w:cs="Times New Roman"/>
          <w:sz w:val="28"/>
          <w:szCs w:val="28"/>
          <w:lang w:eastAsia="ru-RU"/>
        </w:rPr>
        <w:t>материалы контрольного мероприятия в Прокуратуру Республики Ингушетия;</w:t>
      </w:r>
    </w:p>
    <w:p w14:paraId="26EBFC04" w14:textId="3BAD875F"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5) </w:t>
      </w:r>
      <w:r w:rsidR="009D6D67">
        <w:rPr>
          <w:rFonts w:ascii="Times New Roman" w:eastAsia="Times New Roman" w:hAnsi="Times New Roman" w:cs="Times New Roman"/>
          <w:sz w:val="28"/>
          <w:szCs w:val="28"/>
          <w:lang w:eastAsia="ru-RU"/>
        </w:rPr>
        <w:t>Н</w:t>
      </w:r>
      <w:r w:rsidR="009D6D67" w:rsidRPr="004A7611">
        <w:rPr>
          <w:rFonts w:ascii="Times New Roman" w:eastAsia="Times New Roman" w:hAnsi="Times New Roman" w:cs="Times New Roman"/>
          <w:sz w:val="28"/>
          <w:szCs w:val="28"/>
          <w:lang w:eastAsia="ru-RU"/>
        </w:rPr>
        <w:t xml:space="preserve">аправить </w:t>
      </w:r>
      <w:r w:rsidRPr="004A7611">
        <w:rPr>
          <w:rFonts w:ascii="Times New Roman" w:eastAsia="Times New Roman" w:hAnsi="Times New Roman" w:cs="Times New Roman"/>
          <w:sz w:val="28"/>
          <w:szCs w:val="28"/>
          <w:lang w:eastAsia="ru-RU"/>
        </w:rPr>
        <w:t>материалы контрольного мероприятия в У</w:t>
      </w:r>
      <w:r w:rsidR="009D6D67">
        <w:rPr>
          <w:rFonts w:ascii="Times New Roman" w:eastAsia="Times New Roman" w:hAnsi="Times New Roman" w:cs="Times New Roman"/>
          <w:sz w:val="28"/>
          <w:szCs w:val="28"/>
          <w:lang w:eastAsia="ru-RU"/>
        </w:rPr>
        <w:t>правление федеральной службы безопасности Российской Федерации</w:t>
      </w:r>
      <w:r w:rsidRPr="004A7611">
        <w:rPr>
          <w:rFonts w:ascii="Times New Roman" w:eastAsia="Times New Roman" w:hAnsi="Times New Roman" w:cs="Times New Roman"/>
          <w:sz w:val="28"/>
          <w:szCs w:val="28"/>
          <w:lang w:eastAsia="ru-RU"/>
        </w:rPr>
        <w:t xml:space="preserve"> по Республике Ингушетия;</w:t>
      </w:r>
    </w:p>
    <w:p w14:paraId="462FE00C" w14:textId="14D863C8"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r w:rsidRPr="004A7611">
        <w:rPr>
          <w:rFonts w:ascii="Times New Roman" w:eastAsia="Times New Roman" w:hAnsi="Times New Roman" w:cs="Times New Roman"/>
          <w:sz w:val="28"/>
          <w:szCs w:val="28"/>
          <w:lang w:eastAsia="ru-RU"/>
        </w:rPr>
        <w:t xml:space="preserve">6) </w:t>
      </w:r>
      <w:r w:rsidR="009D6D67">
        <w:rPr>
          <w:rFonts w:ascii="Times New Roman" w:eastAsia="Times New Roman" w:hAnsi="Times New Roman" w:cs="Times New Roman"/>
          <w:sz w:val="28"/>
          <w:szCs w:val="28"/>
          <w:lang w:eastAsia="ru-RU"/>
        </w:rPr>
        <w:t>Н</w:t>
      </w:r>
      <w:r w:rsidR="009D6D67" w:rsidRPr="004A7611">
        <w:rPr>
          <w:rFonts w:ascii="Times New Roman" w:eastAsia="Times New Roman" w:hAnsi="Times New Roman" w:cs="Times New Roman"/>
          <w:sz w:val="28"/>
          <w:szCs w:val="28"/>
          <w:lang w:eastAsia="ru-RU"/>
        </w:rPr>
        <w:t xml:space="preserve">аправить </w:t>
      </w:r>
      <w:r w:rsidRPr="004A7611">
        <w:rPr>
          <w:rFonts w:ascii="Times New Roman" w:eastAsia="Times New Roman" w:hAnsi="Times New Roman" w:cs="Times New Roman"/>
          <w:sz w:val="28"/>
          <w:szCs w:val="28"/>
          <w:lang w:eastAsia="ru-RU"/>
        </w:rPr>
        <w:t xml:space="preserve">материалы по нарушениям Федерального закона </w:t>
      </w:r>
      <w:r w:rsidR="009D6D67" w:rsidRPr="009D6D67">
        <w:rPr>
          <w:rFonts w:ascii="Times New Roman" w:eastAsia="Times New Roman" w:hAnsi="Times New Roman" w:cs="Times New Roman"/>
          <w:bCs/>
          <w:sz w:val="28"/>
          <w:szCs w:val="28"/>
          <w:lang w:eastAsia="ru-RU"/>
        </w:rPr>
        <w:t>от 05.04.2013 №</w:t>
      </w:r>
      <w:r w:rsidR="009D6D67">
        <w:rPr>
          <w:rFonts w:ascii="Times New Roman" w:eastAsia="Times New Roman" w:hAnsi="Times New Roman" w:cs="Times New Roman"/>
          <w:bCs/>
          <w:sz w:val="28"/>
          <w:szCs w:val="28"/>
          <w:lang w:eastAsia="ru-RU"/>
        </w:rPr>
        <w:t> </w:t>
      </w:r>
      <w:r w:rsidR="009D6D67" w:rsidRPr="009D6D67">
        <w:rPr>
          <w:rFonts w:ascii="Times New Roman" w:eastAsia="Times New Roman" w:hAnsi="Times New Roman" w:cs="Times New Roman"/>
          <w:bCs/>
          <w:sz w:val="28"/>
          <w:szCs w:val="28"/>
          <w:lang w:eastAsia="ru-RU"/>
        </w:rPr>
        <w:t xml:space="preserve">44-ФЗ «О контрактной системе в сфере закупок товаров, работ, услуг для обеспечения государственных и муниципальных </w:t>
      </w:r>
      <w:r w:rsidR="0029665D" w:rsidRPr="009D6D67">
        <w:rPr>
          <w:rFonts w:ascii="Times New Roman" w:eastAsia="Times New Roman" w:hAnsi="Times New Roman" w:cs="Times New Roman"/>
          <w:bCs/>
          <w:sz w:val="28"/>
          <w:szCs w:val="28"/>
          <w:lang w:eastAsia="ru-RU"/>
        </w:rPr>
        <w:t xml:space="preserve">нужд» </w:t>
      </w:r>
      <w:r w:rsidR="0029665D" w:rsidRPr="004A7611">
        <w:rPr>
          <w:rFonts w:ascii="Times New Roman" w:eastAsia="Times New Roman" w:hAnsi="Times New Roman" w:cs="Times New Roman"/>
          <w:sz w:val="28"/>
          <w:szCs w:val="28"/>
          <w:lang w:eastAsia="ru-RU"/>
        </w:rPr>
        <w:t>в</w:t>
      </w:r>
      <w:r w:rsidRPr="004A7611">
        <w:rPr>
          <w:rFonts w:ascii="Times New Roman" w:eastAsia="Times New Roman" w:hAnsi="Times New Roman" w:cs="Times New Roman"/>
          <w:sz w:val="28"/>
          <w:szCs w:val="28"/>
          <w:lang w:eastAsia="ru-RU"/>
        </w:rPr>
        <w:t xml:space="preserve"> Министерство финансов Республики Ингушетия. </w:t>
      </w:r>
    </w:p>
    <w:p w14:paraId="35B307D9" w14:textId="77777777" w:rsidR="004A7611" w:rsidRPr="004A7611" w:rsidRDefault="004A7611" w:rsidP="004A7611">
      <w:pPr>
        <w:spacing w:after="0" w:line="240" w:lineRule="auto"/>
        <w:ind w:firstLine="709"/>
        <w:jc w:val="both"/>
        <w:rPr>
          <w:rFonts w:ascii="Times New Roman" w:eastAsia="Times New Roman" w:hAnsi="Times New Roman" w:cs="Times New Roman"/>
          <w:sz w:val="28"/>
          <w:szCs w:val="28"/>
          <w:lang w:eastAsia="ru-RU"/>
        </w:rPr>
      </w:pPr>
    </w:p>
    <w:p w14:paraId="44122B83" w14:textId="77777777" w:rsidR="004A7611" w:rsidRPr="004A7611" w:rsidRDefault="004A7611" w:rsidP="00F64387">
      <w:pPr>
        <w:spacing w:after="0" w:line="240" w:lineRule="auto"/>
        <w:jc w:val="both"/>
        <w:rPr>
          <w:rFonts w:ascii="Times New Roman" w:eastAsia="Times New Roman" w:hAnsi="Times New Roman" w:cs="Times New Roman"/>
          <w:sz w:val="28"/>
          <w:szCs w:val="28"/>
          <w:lang w:eastAsia="ru-RU"/>
        </w:rPr>
      </w:pPr>
    </w:p>
    <w:p w14:paraId="386248F9" w14:textId="0DE928F4" w:rsidR="004A7611" w:rsidRPr="0029665D" w:rsidRDefault="004A7611" w:rsidP="0029665D">
      <w:pPr>
        <w:spacing w:after="0" w:line="240" w:lineRule="auto"/>
        <w:jc w:val="both"/>
        <w:rPr>
          <w:rFonts w:ascii="Times New Roman" w:eastAsia="Times New Roman" w:hAnsi="Times New Roman" w:cs="Times New Roman"/>
          <w:b/>
          <w:i/>
          <w:iCs/>
          <w:sz w:val="28"/>
          <w:szCs w:val="28"/>
          <w:lang w:eastAsia="ru-RU"/>
        </w:rPr>
      </w:pPr>
      <w:r w:rsidRPr="004A7611">
        <w:rPr>
          <w:rFonts w:ascii="Times New Roman" w:eastAsia="Times New Roman" w:hAnsi="Times New Roman" w:cs="Times New Roman"/>
          <w:b/>
          <w:i/>
          <w:iCs/>
          <w:sz w:val="28"/>
          <w:szCs w:val="28"/>
          <w:lang w:eastAsia="ru-RU"/>
        </w:rPr>
        <w:t>Аудитор КСП РИ</w:t>
      </w:r>
      <w:r w:rsidRPr="004A7611">
        <w:rPr>
          <w:rFonts w:ascii="Times New Roman" w:eastAsia="Times New Roman" w:hAnsi="Times New Roman" w:cs="Times New Roman"/>
          <w:b/>
          <w:i/>
          <w:iCs/>
          <w:sz w:val="28"/>
          <w:szCs w:val="28"/>
          <w:lang w:eastAsia="ru-RU"/>
        </w:rPr>
        <w:tab/>
      </w:r>
      <w:r w:rsidRPr="004A7611">
        <w:rPr>
          <w:rFonts w:ascii="Times New Roman" w:eastAsia="Times New Roman" w:hAnsi="Times New Roman" w:cs="Times New Roman"/>
          <w:b/>
          <w:i/>
          <w:iCs/>
          <w:sz w:val="28"/>
          <w:szCs w:val="28"/>
          <w:lang w:eastAsia="ru-RU"/>
        </w:rPr>
        <w:tab/>
      </w:r>
      <w:r w:rsidRPr="004A7611">
        <w:rPr>
          <w:rFonts w:ascii="Times New Roman" w:eastAsia="Times New Roman" w:hAnsi="Times New Roman" w:cs="Times New Roman"/>
          <w:b/>
          <w:i/>
          <w:iCs/>
          <w:sz w:val="28"/>
          <w:szCs w:val="28"/>
          <w:lang w:eastAsia="ru-RU"/>
        </w:rPr>
        <w:tab/>
      </w:r>
      <w:r w:rsidRPr="004A7611">
        <w:rPr>
          <w:rFonts w:ascii="Times New Roman" w:eastAsia="Times New Roman" w:hAnsi="Times New Roman" w:cs="Times New Roman"/>
          <w:b/>
          <w:i/>
          <w:iCs/>
          <w:sz w:val="28"/>
          <w:szCs w:val="28"/>
          <w:lang w:eastAsia="ru-RU"/>
        </w:rPr>
        <w:tab/>
      </w:r>
      <w:r w:rsidRPr="004A7611">
        <w:rPr>
          <w:rFonts w:ascii="Times New Roman" w:eastAsia="Times New Roman" w:hAnsi="Times New Roman" w:cs="Times New Roman"/>
          <w:b/>
          <w:i/>
          <w:iCs/>
          <w:sz w:val="28"/>
          <w:szCs w:val="28"/>
          <w:lang w:eastAsia="ru-RU"/>
        </w:rPr>
        <w:tab/>
      </w:r>
      <w:r w:rsidRPr="004A7611">
        <w:rPr>
          <w:rFonts w:ascii="Times New Roman" w:eastAsia="Times New Roman" w:hAnsi="Times New Roman" w:cs="Times New Roman"/>
          <w:b/>
          <w:i/>
          <w:iCs/>
          <w:sz w:val="28"/>
          <w:szCs w:val="28"/>
          <w:lang w:eastAsia="ru-RU"/>
        </w:rPr>
        <w:tab/>
      </w:r>
      <w:r w:rsidRPr="004A7611">
        <w:rPr>
          <w:rFonts w:ascii="Times New Roman" w:eastAsia="Times New Roman" w:hAnsi="Times New Roman" w:cs="Times New Roman"/>
          <w:b/>
          <w:i/>
          <w:iCs/>
          <w:sz w:val="28"/>
          <w:szCs w:val="28"/>
          <w:lang w:eastAsia="ru-RU"/>
        </w:rPr>
        <w:tab/>
      </w:r>
      <w:r w:rsidRPr="004A7611">
        <w:rPr>
          <w:rFonts w:ascii="Times New Roman" w:eastAsia="Times New Roman" w:hAnsi="Times New Roman" w:cs="Times New Roman"/>
          <w:b/>
          <w:i/>
          <w:iCs/>
          <w:sz w:val="28"/>
          <w:szCs w:val="28"/>
          <w:lang w:eastAsia="ru-RU"/>
        </w:rPr>
        <w:tab/>
        <w:t xml:space="preserve">       </w:t>
      </w:r>
      <w:proofErr w:type="gramStart"/>
      <w:r w:rsidRPr="004A7611">
        <w:rPr>
          <w:rFonts w:ascii="Times New Roman" w:eastAsia="Times New Roman" w:hAnsi="Times New Roman" w:cs="Times New Roman"/>
          <w:b/>
          <w:i/>
          <w:iCs/>
          <w:sz w:val="28"/>
          <w:szCs w:val="28"/>
          <w:lang w:eastAsia="ru-RU"/>
        </w:rPr>
        <w:t>А .</w:t>
      </w:r>
      <w:proofErr w:type="gramEnd"/>
      <w:r w:rsidRPr="004A7611">
        <w:rPr>
          <w:rFonts w:ascii="Times New Roman" w:eastAsia="Times New Roman" w:hAnsi="Times New Roman" w:cs="Times New Roman"/>
          <w:b/>
          <w:i/>
          <w:iCs/>
          <w:sz w:val="28"/>
          <w:szCs w:val="28"/>
          <w:lang w:eastAsia="ru-RU"/>
        </w:rPr>
        <w:t xml:space="preserve">Ю. </w:t>
      </w:r>
      <w:proofErr w:type="spellStart"/>
      <w:r w:rsidRPr="004A7611">
        <w:rPr>
          <w:rFonts w:ascii="Times New Roman" w:eastAsia="Times New Roman" w:hAnsi="Times New Roman" w:cs="Times New Roman"/>
          <w:b/>
          <w:i/>
          <w:iCs/>
          <w:sz w:val="28"/>
          <w:szCs w:val="28"/>
          <w:lang w:eastAsia="ru-RU"/>
        </w:rPr>
        <w:t>Мухиев</w:t>
      </w:r>
      <w:proofErr w:type="spellEnd"/>
    </w:p>
    <w:p w14:paraId="6A7445CE" w14:textId="37E3E346" w:rsidR="003C73B6" w:rsidRDefault="003C73B6">
      <w:pPr>
        <w:rPr>
          <w:rFonts w:ascii="Times New Roman" w:eastAsia="Calibri" w:hAnsi="Times New Roman" w:cs="Times New Roman"/>
          <w:b/>
          <w:i/>
          <w:iCs/>
          <w:sz w:val="28"/>
          <w:szCs w:val="28"/>
        </w:rPr>
      </w:pPr>
      <w:r>
        <w:rPr>
          <w:rFonts w:ascii="Times New Roman" w:eastAsia="Calibri" w:hAnsi="Times New Roman" w:cs="Times New Roman"/>
          <w:b/>
          <w:i/>
          <w:iCs/>
          <w:sz w:val="28"/>
          <w:szCs w:val="28"/>
        </w:rPr>
        <w:br w:type="page"/>
      </w:r>
    </w:p>
    <w:p w14:paraId="55AB6FA1" w14:textId="3EDA612A" w:rsidR="00974795" w:rsidRDefault="003C73B6" w:rsidP="00974795">
      <w:pPr>
        <w:keepNext/>
        <w:spacing w:after="0" w:line="240" w:lineRule="auto"/>
        <w:jc w:val="center"/>
        <w:outlineLvl w:val="1"/>
        <w:rPr>
          <w:rFonts w:ascii="Times New Roman" w:eastAsia="Times New Roman" w:hAnsi="Times New Roman" w:cs="Times New Roman"/>
          <w:b/>
          <w:bCs/>
          <w:iCs/>
          <w:sz w:val="28"/>
          <w:szCs w:val="28"/>
          <w:lang w:eastAsia="ru-RU"/>
        </w:rPr>
      </w:pPr>
      <w:bookmarkStart w:id="392" w:name="_Hlk185345957"/>
      <w:r w:rsidRPr="003C73B6">
        <w:rPr>
          <w:rFonts w:ascii="Times New Roman" w:eastAsia="Times New Roman" w:hAnsi="Times New Roman" w:cs="Times New Roman"/>
          <w:b/>
          <w:bCs/>
          <w:iCs/>
          <w:sz w:val="28"/>
          <w:szCs w:val="28"/>
          <w:lang w:eastAsia="ru-RU"/>
        </w:rPr>
        <w:lastRenderedPageBreak/>
        <w:t>Отчет</w:t>
      </w:r>
    </w:p>
    <w:p w14:paraId="33808B40" w14:textId="5A77BEAA" w:rsidR="003C73B6" w:rsidRPr="00974795" w:rsidRDefault="003C73B6" w:rsidP="00974795">
      <w:pPr>
        <w:keepNext/>
        <w:spacing w:after="0" w:line="240" w:lineRule="auto"/>
        <w:jc w:val="center"/>
        <w:outlineLvl w:val="1"/>
        <w:rPr>
          <w:rFonts w:ascii="Times New Roman" w:eastAsia="Times New Roman" w:hAnsi="Times New Roman" w:cs="Times New Roman"/>
          <w:b/>
          <w:bCs/>
          <w:iCs/>
          <w:sz w:val="28"/>
          <w:szCs w:val="28"/>
          <w:lang w:eastAsia="ru-RU"/>
        </w:rPr>
      </w:pPr>
      <w:r w:rsidRPr="003C73B6">
        <w:rPr>
          <w:rFonts w:ascii="Times New Roman" w:eastAsia="Times New Roman" w:hAnsi="Times New Roman" w:cs="Times New Roman"/>
          <w:b/>
          <w:bCs/>
          <w:iCs/>
          <w:sz w:val="28"/>
          <w:szCs w:val="28"/>
          <w:lang w:eastAsia="ru-RU"/>
        </w:rPr>
        <w:t xml:space="preserve">о результатах </w:t>
      </w:r>
      <w:r w:rsidRPr="003C73B6">
        <w:rPr>
          <w:rFonts w:ascii="Times New Roman" w:eastAsia="Times New Roman" w:hAnsi="Times New Roman" w:cs="Times New Roman"/>
          <w:b/>
          <w:sz w:val="28"/>
          <w:szCs w:val="28"/>
          <w:lang w:eastAsia="ru-RU"/>
        </w:rPr>
        <w:t>ревизии целевого и эффективного использования бюджетных средств, выделенных в 2022-2023 годах Ветеринарному управлению Республики Ингушетия и его подведомственным учреждениям</w:t>
      </w:r>
    </w:p>
    <w:bookmarkEnd w:id="392"/>
    <w:p w14:paraId="656AE2D3" w14:textId="77777777" w:rsidR="003C73B6" w:rsidRPr="003C73B6" w:rsidRDefault="003C73B6" w:rsidP="003C73B6">
      <w:pPr>
        <w:spacing w:after="0" w:line="240" w:lineRule="auto"/>
        <w:rPr>
          <w:rFonts w:ascii="Times New Roman" w:eastAsia="Times New Roman" w:hAnsi="Times New Roman" w:cs="Times New Roman"/>
          <w:b/>
          <w:sz w:val="28"/>
          <w:szCs w:val="28"/>
          <w:lang w:eastAsia="ru-RU"/>
        </w:rPr>
      </w:pPr>
    </w:p>
    <w:p w14:paraId="0C07702A" w14:textId="6CD19149" w:rsidR="003C73B6" w:rsidRPr="003C73B6" w:rsidRDefault="003C73B6" w:rsidP="00974795">
      <w:pPr>
        <w:spacing w:after="0" w:line="240" w:lineRule="auto"/>
        <w:ind w:firstLine="708"/>
        <w:jc w:val="both"/>
        <w:rPr>
          <w:rFonts w:ascii="Times New Roman" w:eastAsia="Times New Roman" w:hAnsi="Times New Roman" w:cs="Times New Roman"/>
          <w:sz w:val="28"/>
          <w:szCs w:val="28"/>
          <w:lang w:eastAsia="ru-RU"/>
        </w:rPr>
      </w:pPr>
      <w:r w:rsidRPr="003C73B6">
        <w:rPr>
          <w:rFonts w:ascii="Times New Roman" w:eastAsia="Times New Roman" w:hAnsi="Times New Roman" w:cs="Times New Roman"/>
          <w:b/>
          <w:sz w:val="28"/>
          <w:szCs w:val="28"/>
          <w:lang w:eastAsia="ru-RU"/>
        </w:rPr>
        <w:t xml:space="preserve">Основание для проведения ревизии: </w:t>
      </w:r>
      <w:r w:rsidRPr="003C73B6">
        <w:rPr>
          <w:rFonts w:ascii="Times New Roman" w:eastAsia="Times New Roman" w:hAnsi="Times New Roman" w:cs="Times New Roman"/>
          <w:sz w:val="28"/>
          <w:szCs w:val="28"/>
          <w:lang w:eastAsia="ru-RU"/>
        </w:rPr>
        <w:t>план работы Контрольно-счетной палаты РИ на 2024 г</w:t>
      </w:r>
      <w:r w:rsidR="00974795">
        <w:rPr>
          <w:rFonts w:ascii="Times New Roman" w:eastAsia="Times New Roman" w:hAnsi="Times New Roman" w:cs="Times New Roman"/>
          <w:sz w:val="28"/>
          <w:szCs w:val="28"/>
          <w:lang w:eastAsia="ru-RU"/>
        </w:rPr>
        <w:t>од</w:t>
      </w:r>
      <w:r w:rsidRPr="003C73B6">
        <w:rPr>
          <w:rFonts w:ascii="Times New Roman" w:eastAsia="Times New Roman" w:hAnsi="Times New Roman" w:cs="Times New Roman"/>
          <w:sz w:val="28"/>
          <w:szCs w:val="28"/>
          <w:lang w:eastAsia="ru-RU"/>
        </w:rPr>
        <w:t>.</w:t>
      </w:r>
    </w:p>
    <w:p w14:paraId="1466AA2A" w14:textId="77777777" w:rsidR="003C73B6" w:rsidRPr="003C73B6" w:rsidRDefault="003C73B6" w:rsidP="00974795">
      <w:pPr>
        <w:spacing w:after="0" w:line="240" w:lineRule="auto"/>
        <w:ind w:firstLine="708"/>
        <w:jc w:val="both"/>
        <w:rPr>
          <w:rFonts w:ascii="Times New Roman" w:eastAsia="Times New Roman" w:hAnsi="Times New Roman" w:cs="Times New Roman"/>
          <w:sz w:val="28"/>
          <w:szCs w:val="28"/>
          <w:lang w:eastAsia="ru-RU"/>
        </w:rPr>
      </w:pPr>
      <w:r w:rsidRPr="003C73B6">
        <w:rPr>
          <w:rFonts w:ascii="Times New Roman" w:eastAsia="Times New Roman" w:hAnsi="Times New Roman" w:cs="Times New Roman"/>
          <w:b/>
          <w:sz w:val="28"/>
          <w:szCs w:val="28"/>
          <w:lang w:eastAsia="ru-RU"/>
        </w:rPr>
        <w:t>Цель ревизии:</w:t>
      </w:r>
      <w:r w:rsidRPr="003C73B6">
        <w:rPr>
          <w:rFonts w:ascii="Times New Roman" w:eastAsia="Times New Roman" w:hAnsi="Times New Roman" w:cs="Times New Roman"/>
          <w:sz w:val="28"/>
          <w:szCs w:val="28"/>
          <w:lang w:eastAsia="ru-RU"/>
        </w:rPr>
        <w:t xml:space="preserve"> проверка целевого и эффективного использования бюджетных средств, выделенных в 2022-2023 годах Ветеринарному управлению Республики Ингушетия и его подведомственным учреждениям.</w:t>
      </w:r>
    </w:p>
    <w:p w14:paraId="419ADBDC" w14:textId="77777777" w:rsidR="003C73B6" w:rsidRPr="003C73B6" w:rsidRDefault="003C73B6" w:rsidP="00974795">
      <w:pPr>
        <w:spacing w:after="0" w:line="240" w:lineRule="auto"/>
        <w:ind w:firstLine="708"/>
        <w:jc w:val="both"/>
        <w:rPr>
          <w:rFonts w:ascii="Times New Roman" w:eastAsia="Times New Roman" w:hAnsi="Times New Roman" w:cs="Times New Roman"/>
          <w:color w:val="000000"/>
          <w:sz w:val="28"/>
          <w:szCs w:val="28"/>
          <w:lang w:eastAsia="ru-RU"/>
        </w:rPr>
      </w:pPr>
      <w:r w:rsidRPr="003C73B6">
        <w:rPr>
          <w:rFonts w:ascii="Times New Roman" w:eastAsia="Times New Roman" w:hAnsi="Times New Roman" w:cs="Times New Roman"/>
          <w:b/>
          <w:sz w:val="28"/>
          <w:szCs w:val="28"/>
          <w:lang w:eastAsia="ru-RU"/>
        </w:rPr>
        <w:t>Предмет ревизии</w:t>
      </w:r>
      <w:r w:rsidRPr="003C73B6">
        <w:rPr>
          <w:rFonts w:ascii="Times New Roman" w:eastAsia="Times New Roman" w:hAnsi="Times New Roman" w:cs="Times New Roman"/>
          <w:sz w:val="28"/>
          <w:szCs w:val="28"/>
          <w:lang w:eastAsia="ru-RU"/>
        </w:rPr>
        <w:t xml:space="preserve">: </w:t>
      </w:r>
      <w:r w:rsidRPr="003C73B6">
        <w:rPr>
          <w:rFonts w:ascii="Times New Roman" w:eastAsia="Times New Roman" w:hAnsi="Times New Roman" w:cs="Times New Roman"/>
          <w:color w:val="000000"/>
          <w:sz w:val="28"/>
          <w:szCs w:val="28"/>
          <w:lang w:eastAsia="ru-RU"/>
        </w:rPr>
        <w:t>нормативные правовые акты, регламентирующие деятельность Ветеринарного управления Республики Ингушетия и его подведомственных учреждений, документы, обосновывающие операции по финансированию их деятельности, бюджетные сметы, планы финансово-хозяйственной деятельности, государственные задания, бухгалтерская и иная отчетность, платежные и иные документы, подтверждающие совершение операций с бюджетными средствами.</w:t>
      </w:r>
    </w:p>
    <w:p w14:paraId="6D9ADF47" w14:textId="77777777" w:rsidR="00365147" w:rsidRDefault="00365147" w:rsidP="003C73B6">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3241E22F" w14:textId="4D165A81" w:rsidR="003C73B6" w:rsidRPr="003C73B6" w:rsidRDefault="003C73B6" w:rsidP="003C73B6">
      <w:pPr>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3C73B6">
        <w:rPr>
          <w:rFonts w:ascii="Times New Roman CYR" w:eastAsia="Times New Roman" w:hAnsi="Times New Roman CYR" w:cs="Times New Roman CYR"/>
          <w:b/>
          <w:sz w:val="28"/>
          <w:szCs w:val="28"/>
          <w:lang w:eastAsia="ru-RU"/>
        </w:rPr>
        <w:t>Проверка безналичных расчетов</w:t>
      </w:r>
    </w:p>
    <w:p w14:paraId="248EFA0B" w14:textId="77777777" w:rsidR="003C73B6" w:rsidRPr="003C73B6" w:rsidRDefault="003C73B6" w:rsidP="003C73B6">
      <w:pPr>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p>
    <w:p w14:paraId="5F0291B5" w14:textId="7664A3B4" w:rsidR="003C73B6" w:rsidRPr="00365147" w:rsidRDefault="003C73B6" w:rsidP="003C73B6">
      <w:pPr>
        <w:autoSpaceDE w:val="0"/>
        <w:autoSpaceDN w:val="0"/>
        <w:adjustRightInd w:val="0"/>
        <w:spacing w:after="0" w:line="240" w:lineRule="auto"/>
        <w:jc w:val="center"/>
        <w:rPr>
          <w:rFonts w:ascii="Times New Roman CYR" w:eastAsia="Times New Roman" w:hAnsi="Times New Roman CYR" w:cs="Times New Roman CYR"/>
          <w:bCs/>
          <w:i/>
          <w:iCs/>
          <w:sz w:val="28"/>
          <w:szCs w:val="28"/>
          <w:lang w:eastAsia="ru-RU"/>
        </w:rPr>
      </w:pPr>
      <w:bookmarkStart w:id="393" w:name="_Hlk186274827"/>
      <w:r w:rsidRPr="00365147">
        <w:rPr>
          <w:rFonts w:ascii="Times New Roman CYR" w:eastAsia="Times New Roman" w:hAnsi="Times New Roman CYR" w:cs="Times New Roman CYR"/>
          <w:bCs/>
          <w:i/>
          <w:iCs/>
          <w:sz w:val="28"/>
          <w:szCs w:val="28"/>
          <w:lang w:eastAsia="ru-RU"/>
        </w:rPr>
        <w:t xml:space="preserve">по </w:t>
      </w:r>
      <w:r w:rsidR="00365147" w:rsidRPr="00365147">
        <w:rPr>
          <w:rFonts w:ascii="Times New Roman" w:eastAsia="Calibri" w:hAnsi="Times New Roman" w:cs="Times New Roman"/>
          <w:bCs/>
          <w:i/>
          <w:iCs/>
          <w:sz w:val="28"/>
          <w:szCs w:val="28"/>
          <w:lang w:eastAsia="ru-RU"/>
        </w:rPr>
        <w:t xml:space="preserve">Ветеринарному управлению </w:t>
      </w:r>
      <w:r w:rsidR="00365147" w:rsidRPr="00365147">
        <w:rPr>
          <w:rFonts w:ascii="Times New Roman" w:eastAsia="Times New Roman" w:hAnsi="Times New Roman" w:cs="Times New Roman"/>
          <w:bCs/>
          <w:i/>
          <w:iCs/>
          <w:sz w:val="28"/>
          <w:szCs w:val="28"/>
          <w:lang w:eastAsia="ru-RU"/>
        </w:rPr>
        <w:t>Республики Ингушетия</w:t>
      </w:r>
    </w:p>
    <w:bookmarkEnd w:id="393"/>
    <w:p w14:paraId="009CA8FF" w14:textId="74F0082C" w:rsidR="003C73B6" w:rsidRPr="003C73B6" w:rsidRDefault="003C73B6" w:rsidP="003C73B6">
      <w:pPr>
        <w:tabs>
          <w:tab w:val="left" w:pos="0"/>
        </w:tabs>
        <w:spacing w:after="0" w:line="240" w:lineRule="auto"/>
        <w:ind w:firstLine="709"/>
        <w:jc w:val="both"/>
        <w:rPr>
          <w:rFonts w:ascii="Times New Roman" w:eastAsia="Times New Roman" w:hAnsi="Times New Roman" w:cs="Times New Roman"/>
          <w:sz w:val="28"/>
          <w:szCs w:val="28"/>
          <w:lang w:eastAsia="ru-RU"/>
        </w:rPr>
      </w:pPr>
      <w:r w:rsidRPr="003C73B6">
        <w:rPr>
          <w:rFonts w:ascii="Times New Roman" w:eastAsia="Times New Roman" w:hAnsi="Times New Roman" w:cs="Times New Roman"/>
          <w:sz w:val="28"/>
          <w:szCs w:val="28"/>
          <w:lang w:eastAsia="ru-RU"/>
        </w:rPr>
        <w:t>В соответствии с п</w:t>
      </w:r>
      <w:r w:rsidR="00C8347B">
        <w:rPr>
          <w:rFonts w:ascii="Times New Roman" w:eastAsia="Times New Roman" w:hAnsi="Times New Roman" w:cs="Times New Roman"/>
          <w:sz w:val="28"/>
          <w:szCs w:val="28"/>
          <w:lang w:eastAsia="ru-RU"/>
        </w:rPr>
        <w:t xml:space="preserve">унктом </w:t>
      </w:r>
      <w:r w:rsidRPr="003C73B6">
        <w:rPr>
          <w:rFonts w:ascii="Times New Roman" w:eastAsia="Times New Roman" w:hAnsi="Times New Roman" w:cs="Times New Roman"/>
          <w:sz w:val="28"/>
          <w:szCs w:val="28"/>
          <w:lang w:eastAsia="ru-RU"/>
        </w:rPr>
        <w:t>1 ст</w:t>
      </w:r>
      <w:r w:rsidR="00C8347B">
        <w:rPr>
          <w:rFonts w:ascii="Times New Roman" w:eastAsia="Times New Roman" w:hAnsi="Times New Roman" w:cs="Times New Roman"/>
          <w:sz w:val="28"/>
          <w:szCs w:val="28"/>
          <w:lang w:eastAsia="ru-RU"/>
        </w:rPr>
        <w:t xml:space="preserve">атьи </w:t>
      </w:r>
      <w:r w:rsidRPr="003C73B6">
        <w:rPr>
          <w:rFonts w:ascii="Times New Roman" w:eastAsia="Times New Roman" w:hAnsi="Times New Roman" w:cs="Times New Roman"/>
          <w:sz w:val="28"/>
          <w:szCs w:val="28"/>
          <w:lang w:eastAsia="ru-RU"/>
        </w:rPr>
        <w:t>78.1 Б</w:t>
      </w:r>
      <w:r w:rsidR="00C8347B">
        <w:rPr>
          <w:rFonts w:ascii="Times New Roman" w:eastAsia="Times New Roman" w:hAnsi="Times New Roman" w:cs="Times New Roman"/>
          <w:sz w:val="28"/>
          <w:szCs w:val="28"/>
          <w:lang w:eastAsia="ru-RU"/>
        </w:rPr>
        <w:t>юджетного кодекса</w:t>
      </w:r>
      <w:r w:rsidRPr="003C73B6">
        <w:rPr>
          <w:rFonts w:ascii="Times New Roman" w:eastAsia="Times New Roman" w:hAnsi="Times New Roman" w:cs="Times New Roman"/>
          <w:sz w:val="28"/>
          <w:szCs w:val="28"/>
          <w:lang w:eastAsia="ru-RU"/>
        </w:rPr>
        <w:t xml:space="preserve"> РФ в бюджетах бюджетной системы Российской Федерации предусматриваются субсидии бюджетным и автономным учреждениям на финансовое обеспечение выполнения ими государственного (муниципального) задания, рассчитанные с учетом нормативных затрат на оказание ими государственных (муниципальных) услуг физическим и (или) юридическим лицам и нормативных затрат на содержание государственного (муниципального) имущества.</w:t>
      </w:r>
    </w:p>
    <w:p w14:paraId="150BE2C1" w14:textId="534E7934" w:rsidR="003C73B6" w:rsidRPr="003C73B6" w:rsidRDefault="003C73B6" w:rsidP="003C73B6">
      <w:pPr>
        <w:tabs>
          <w:tab w:val="left" w:pos="0"/>
        </w:tabs>
        <w:spacing w:after="0" w:line="240" w:lineRule="auto"/>
        <w:ind w:firstLine="709"/>
        <w:jc w:val="both"/>
        <w:rPr>
          <w:rFonts w:ascii="Times New Roman" w:eastAsia="Times New Roman" w:hAnsi="Times New Roman" w:cs="Times New Roman"/>
          <w:sz w:val="28"/>
          <w:szCs w:val="28"/>
          <w:lang w:eastAsia="ru-RU"/>
        </w:rPr>
      </w:pPr>
      <w:r w:rsidRPr="003C73B6">
        <w:rPr>
          <w:rFonts w:ascii="Times New Roman" w:eastAsia="Times New Roman" w:hAnsi="Times New Roman" w:cs="Times New Roman"/>
          <w:sz w:val="28"/>
          <w:szCs w:val="28"/>
          <w:lang w:eastAsia="ru-RU"/>
        </w:rPr>
        <w:t xml:space="preserve">С января 2022 года по март 2023 года </w:t>
      </w:r>
      <w:r w:rsidR="00EA0150" w:rsidRPr="00EA0150">
        <w:rPr>
          <w:rFonts w:ascii="Times New Roman" w:eastAsia="Times New Roman" w:hAnsi="Times New Roman" w:cs="Times New Roman"/>
          <w:bCs/>
          <w:sz w:val="28"/>
          <w:szCs w:val="28"/>
          <w:lang w:eastAsia="ru-RU"/>
        </w:rPr>
        <w:t>Ветеринарн</w:t>
      </w:r>
      <w:r w:rsidR="00EA0150">
        <w:rPr>
          <w:rFonts w:ascii="Times New Roman" w:eastAsia="Times New Roman" w:hAnsi="Times New Roman" w:cs="Times New Roman"/>
          <w:bCs/>
          <w:sz w:val="28"/>
          <w:szCs w:val="28"/>
          <w:lang w:eastAsia="ru-RU"/>
        </w:rPr>
        <w:t>ым</w:t>
      </w:r>
      <w:r w:rsidR="00EA0150" w:rsidRPr="00EA0150">
        <w:rPr>
          <w:rFonts w:ascii="Times New Roman" w:eastAsia="Times New Roman" w:hAnsi="Times New Roman" w:cs="Times New Roman"/>
          <w:bCs/>
          <w:sz w:val="28"/>
          <w:szCs w:val="28"/>
          <w:lang w:eastAsia="ru-RU"/>
        </w:rPr>
        <w:t xml:space="preserve"> управлени</w:t>
      </w:r>
      <w:r w:rsidR="00EA0150">
        <w:rPr>
          <w:rFonts w:ascii="Times New Roman" w:eastAsia="Times New Roman" w:hAnsi="Times New Roman" w:cs="Times New Roman"/>
          <w:bCs/>
          <w:sz w:val="28"/>
          <w:szCs w:val="28"/>
          <w:lang w:eastAsia="ru-RU"/>
        </w:rPr>
        <w:t>ем</w:t>
      </w:r>
      <w:r w:rsidR="00EA0150" w:rsidRPr="00EA0150">
        <w:rPr>
          <w:rFonts w:ascii="Times New Roman" w:eastAsia="Times New Roman" w:hAnsi="Times New Roman" w:cs="Times New Roman"/>
          <w:bCs/>
          <w:sz w:val="28"/>
          <w:szCs w:val="28"/>
          <w:lang w:eastAsia="ru-RU"/>
        </w:rPr>
        <w:t xml:space="preserve"> Республики Ингушетия</w:t>
      </w:r>
      <w:r w:rsidR="00EA0150" w:rsidRPr="00EA0150">
        <w:rPr>
          <w:rFonts w:ascii="Times New Roman" w:eastAsia="Times New Roman" w:hAnsi="Times New Roman" w:cs="Times New Roman"/>
          <w:sz w:val="28"/>
          <w:szCs w:val="28"/>
          <w:lang w:eastAsia="ru-RU"/>
        </w:rPr>
        <w:t xml:space="preserve"> </w:t>
      </w:r>
      <w:r w:rsidR="00EA0150">
        <w:rPr>
          <w:rFonts w:ascii="Times New Roman" w:eastAsia="Times New Roman" w:hAnsi="Times New Roman" w:cs="Times New Roman"/>
          <w:sz w:val="28"/>
          <w:szCs w:val="28"/>
          <w:lang w:eastAsia="ru-RU"/>
        </w:rPr>
        <w:t xml:space="preserve">(далее – </w:t>
      </w:r>
      <w:proofErr w:type="spellStart"/>
      <w:r w:rsidR="00EA0150" w:rsidRPr="003C73B6">
        <w:rPr>
          <w:rFonts w:ascii="Times New Roman" w:eastAsia="Times New Roman" w:hAnsi="Times New Roman" w:cs="Times New Roman"/>
          <w:sz w:val="28"/>
          <w:szCs w:val="28"/>
          <w:lang w:eastAsia="ru-RU"/>
        </w:rPr>
        <w:t>Ветуправлением</w:t>
      </w:r>
      <w:proofErr w:type="spellEnd"/>
      <w:r w:rsidR="00EA0150">
        <w:rPr>
          <w:rFonts w:ascii="Times New Roman" w:eastAsia="Times New Roman" w:hAnsi="Times New Roman" w:cs="Times New Roman"/>
          <w:sz w:val="28"/>
          <w:szCs w:val="28"/>
          <w:lang w:eastAsia="ru-RU"/>
        </w:rPr>
        <w:t xml:space="preserve"> РИ) </w:t>
      </w:r>
      <w:r w:rsidR="00EA0150" w:rsidRPr="003C73B6">
        <w:rPr>
          <w:rFonts w:ascii="Times New Roman" w:eastAsia="Times New Roman" w:hAnsi="Times New Roman" w:cs="Times New Roman"/>
          <w:sz w:val="28"/>
          <w:szCs w:val="28"/>
          <w:lang w:eastAsia="ru-RU"/>
        </w:rPr>
        <w:t>осуществлялись</w:t>
      </w:r>
      <w:r w:rsidRPr="003C73B6">
        <w:rPr>
          <w:rFonts w:ascii="Times New Roman" w:eastAsia="Times New Roman" w:hAnsi="Times New Roman" w:cs="Times New Roman"/>
          <w:sz w:val="28"/>
          <w:szCs w:val="28"/>
          <w:lang w:eastAsia="ru-RU"/>
        </w:rPr>
        <w:t xml:space="preserve"> функции и полномочия учредителя в отношении 7 государственных бюджетных учреждений, в том числе:</w:t>
      </w:r>
    </w:p>
    <w:p w14:paraId="0406CEB9" w14:textId="77777777" w:rsidR="003C73B6" w:rsidRPr="003C73B6" w:rsidRDefault="003C73B6" w:rsidP="00F64387">
      <w:pPr>
        <w:tabs>
          <w:tab w:val="left" w:pos="0"/>
          <w:tab w:val="left" w:pos="993"/>
        </w:tabs>
        <w:spacing w:after="0" w:line="240" w:lineRule="auto"/>
        <w:ind w:firstLine="709"/>
        <w:jc w:val="both"/>
        <w:rPr>
          <w:rFonts w:ascii="Times New Roman" w:eastAsia="Times New Roman" w:hAnsi="Times New Roman" w:cs="Times New Roman"/>
          <w:sz w:val="28"/>
          <w:szCs w:val="28"/>
          <w:lang w:eastAsia="ru-RU"/>
        </w:rPr>
      </w:pPr>
      <w:r w:rsidRPr="003C73B6">
        <w:rPr>
          <w:rFonts w:ascii="Times New Roman" w:eastAsia="Times New Roman" w:hAnsi="Times New Roman" w:cs="Times New Roman"/>
          <w:sz w:val="28"/>
          <w:szCs w:val="28"/>
          <w:lang w:eastAsia="ru-RU"/>
        </w:rPr>
        <w:t>1.</w:t>
      </w:r>
      <w:r w:rsidRPr="003C73B6">
        <w:rPr>
          <w:rFonts w:ascii="Times New Roman" w:eastAsia="Times New Roman" w:hAnsi="Times New Roman" w:cs="Times New Roman"/>
          <w:sz w:val="28"/>
          <w:szCs w:val="28"/>
          <w:lang w:eastAsia="ru-RU"/>
        </w:rPr>
        <w:tab/>
        <w:t>ГБУ «Республиканская ветеринарная лаборатория»;</w:t>
      </w:r>
    </w:p>
    <w:p w14:paraId="14354E90" w14:textId="77777777" w:rsidR="003C73B6" w:rsidRPr="003C73B6" w:rsidRDefault="003C73B6" w:rsidP="00F64387">
      <w:pPr>
        <w:tabs>
          <w:tab w:val="left" w:pos="0"/>
          <w:tab w:val="left" w:pos="993"/>
        </w:tabs>
        <w:spacing w:after="0" w:line="240" w:lineRule="auto"/>
        <w:ind w:firstLine="709"/>
        <w:jc w:val="both"/>
        <w:rPr>
          <w:rFonts w:ascii="Times New Roman" w:eastAsia="Times New Roman" w:hAnsi="Times New Roman" w:cs="Times New Roman"/>
          <w:sz w:val="28"/>
          <w:szCs w:val="28"/>
          <w:lang w:eastAsia="ru-RU"/>
        </w:rPr>
      </w:pPr>
      <w:r w:rsidRPr="003C73B6">
        <w:rPr>
          <w:rFonts w:ascii="Times New Roman" w:eastAsia="Times New Roman" w:hAnsi="Times New Roman" w:cs="Times New Roman"/>
          <w:sz w:val="28"/>
          <w:szCs w:val="28"/>
          <w:lang w:eastAsia="ru-RU"/>
        </w:rPr>
        <w:t>2.</w:t>
      </w:r>
      <w:r w:rsidRPr="003C73B6">
        <w:rPr>
          <w:rFonts w:ascii="Times New Roman" w:eastAsia="Times New Roman" w:hAnsi="Times New Roman" w:cs="Times New Roman"/>
          <w:sz w:val="28"/>
          <w:szCs w:val="28"/>
          <w:lang w:eastAsia="ru-RU"/>
        </w:rPr>
        <w:tab/>
        <w:t>ГБУ «Сунженская станция по борьбе с болезнями животных»;</w:t>
      </w:r>
    </w:p>
    <w:p w14:paraId="5C13A0BF" w14:textId="77777777" w:rsidR="003C73B6" w:rsidRPr="003C73B6" w:rsidRDefault="003C73B6" w:rsidP="00F64387">
      <w:pPr>
        <w:tabs>
          <w:tab w:val="left" w:pos="0"/>
          <w:tab w:val="left" w:pos="993"/>
        </w:tabs>
        <w:spacing w:after="0" w:line="240" w:lineRule="auto"/>
        <w:ind w:firstLine="709"/>
        <w:jc w:val="both"/>
        <w:rPr>
          <w:rFonts w:ascii="Times New Roman" w:eastAsia="Times New Roman" w:hAnsi="Times New Roman" w:cs="Times New Roman"/>
          <w:sz w:val="28"/>
          <w:szCs w:val="28"/>
          <w:lang w:eastAsia="ru-RU"/>
        </w:rPr>
      </w:pPr>
      <w:r w:rsidRPr="003C73B6">
        <w:rPr>
          <w:rFonts w:ascii="Times New Roman" w:eastAsia="Times New Roman" w:hAnsi="Times New Roman" w:cs="Times New Roman"/>
          <w:sz w:val="28"/>
          <w:szCs w:val="28"/>
          <w:lang w:eastAsia="ru-RU"/>
        </w:rPr>
        <w:t>3.</w:t>
      </w:r>
      <w:r w:rsidRPr="003C73B6">
        <w:rPr>
          <w:rFonts w:ascii="Times New Roman" w:eastAsia="Times New Roman" w:hAnsi="Times New Roman" w:cs="Times New Roman"/>
          <w:sz w:val="28"/>
          <w:szCs w:val="28"/>
          <w:lang w:eastAsia="ru-RU"/>
        </w:rPr>
        <w:tab/>
        <w:t>ГБУ «Назрановская районная ветеринарная лаборатория»;</w:t>
      </w:r>
    </w:p>
    <w:p w14:paraId="780AAAF1" w14:textId="77777777" w:rsidR="003C73B6" w:rsidRPr="003C73B6" w:rsidRDefault="003C73B6" w:rsidP="00F64387">
      <w:pPr>
        <w:tabs>
          <w:tab w:val="left" w:pos="0"/>
          <w:tab w:val="left" w:pos="993"/>
        </w:tabs>
        <w:spacing w:after="0" w:line="240" w:lineRule="auto"/>
        <w:ind w:firstLine="709"/>
        <w:jc w:val="both"/>
        <w:rPr>
          <w:rFonts w:ascii="Times New Roman" w:eastAsia="Times New Roman" w:hAnsi="Times New Roman" w:cs="Times New Roman"/>
          <w:sz w:val="28"/>
          <w:szCs w:val="28"/>
          <w:lang w:eastAsia="ru-RU"/>
        </w:rPr>
      </w:pPr>
      <w:r w:rsidRPr="003C73B6">
        <w:rPr>
          <w:rFonts w:ascii="Times New Roman" w:eastAsia="Times New Roman" w:hAnsi="Times New Roman" w:cs="Times New Roman"/>
          <w:sz w:val="28"/>
          <w:szCs w:val="28"/>
          <w:lang w:eastAsia="ru-RU"/>
        </w:rPr>
        <w:t>4.</w:t>
      </w:r>
      <w:r w:rsidRPr="003C73B6">
        <w:rPr>
          <w:rFonts w:ascii="Times New Roman" w:eastAsia="Times New Roman" w:hAnsi="Times New Roman" w:cs="Times New Roman"/>
          <w:sz w:val="28"/>
          <w:szCs w:val="28"/>
          <w:lang w:eastAsia="ru-RU"/>
        </w:rPr>
        <w:tab/>
        <w:t>ГБУ «Малгобекская станция по борьбе с болезнями животных»;</w:t>
      </w:r>
    </w:p>
    <w:p w14:paraId="4C4CE91E" w14:textId="77777777" w:rsidR="003C73B6" w:rsidRPr="003C73B6" w:rsidRDefault="003C73B6" w:rsidP="00F64387">
      <w:pPr>
        <w:tabs>
          <w:tab w:val="left" w:pos="0"/>
          <w:tab w:val="left" w:pos="993"/>
        </w:tabs>
        <w:spacing w:after="0" w:line="240" w:lineRule="auto"/>
        <w:ind w:firstLine="709"/>
        <w:jc w:val="both"/>
        <w:rPr>
          <w:rFonts w:ascii="Times New Roman" w:eastAsia="Times New Roman" w:hAnsi="Times New Roman" w:cs="Times New Roman"/>
          <w:sz w:val="28"/>
          <w:szCs w:val="28"/>
          <w:lang w:eastAsia="ru-RU"/>
        </w:rPr>
      </w:pPr>
      <w:r w:rsidRPr="003C73B6">
        <w:rPr>
          <w:rFonts w:ascii="Times New Roman" w:eastAsia="Times New Roman" w:hAnsi="Times New Roman" w:cs="Times New Roman"/>
          <w:sz w:val="28"/>
          <w:szCs w:val="28"/>
          <w:lang w:eastAsia="ru-RU"/>
        </w:rPr>
        <w:t>5.</w:t>
      </w:r>
      <w:r w:rsidRPr="003C73B6">
        <w:rPr>
          <w:rFonts w:ascii="Times New Roman" w:eastAsia="Times New Roman" w:hAnsi="Times New Roman" w:cs="Times New Roman"/>
          <w:sz w:val="28"/>
          <w:szCs w:val="28"/>
          <w:lang w:eastAsia="ru-RU"/>
        </w:rPr>
        <w:tab/>
        <w:t>ГБУ «Назрановская станция по борьбе с болезнями животных»;</w:t>
      </w:r>
    </w:p>
    <w:p w14:paraId="3D98109F" w14:textId="77777777" w:rsidR="003C73B6" w:rsidRPr="003C73B6" w:rsidRDefault="003C73B6" w:rsidP="00F64387">
      <w:pPr>
        <w:tabs>
          <w:tab w:val="left" w:pos="0"/>
          <w:tab w:val="left" w:pos="993"/>
        </w:tabs>
        <w:spacing w:after="0" w:line="240" w:lineRule="auto"/>
        <w:ind w:firstLine="709"/>
        <w:jc w:val="both"/>
        <w:rPr>
          <w:rFonts w:ascii="Times New Roman" w:eastAsia="Times New Roman" w:hAnsi="Times New Roman" w:cs="Times New Roman"/>
          <w:sz w:val="28"/>
          <w:szCs w:val="28"/>
          <w:lang w:eastAsia="ru-RU"/>
        </w:rPr>
      </w:pPr>
      <w:r w:rsidRPr="003C73B6">
        <w:rPr>
          <w:rFonts w:ascii="Times New Roman" w:eastAsia="Times New Roman" w:hAnsi="Times New Roman" w:cs="Times New Roman"/>
          <w:sz w:val="28"/>
          <w:szCs w:val="28"/>
          <w:lang w:eastAsia="ru-RU"/>
        </w:rPr>
        <w:t>6.</w:t>
      </w:r>
      <w:r w:rsidRPr="003C73B6">
        <w:rPr>
          <w:rFonts w:ascii="Times New Roman" w:eastAsia="Times New Roman" w:hAnsi="Times New Roman" w:cs="Times New Roman"/>
          <w:sz w:val="28"/>
          <w:szCs w:val="28"/>
          <w:lang w:eastAsia="ru-RU"/>
        </w:rPr>
        <w:tab/>
        <w:t>ГБУ «Джейрахская станция по борьбе с болезнями животных»;</w:t>
      </w:r>
    </w:p>
    <w:p w14:paraId="0DC26CBF" w14:textId="77777777" w:rsidR="003C73B6" w:rsidRPr="003C73B6" w:rsidRDefault="003C73B6" w:rsidP="00F64387">
      <w:pPr>
        <w:tabs>
          <w:tab w:val="left" w:pos="0"/>
          <w:tab w:val="left" w:pos="993"/>
        </w:tabs>
        <w:spacing w:after="0" w:line="240" w:lineRule="auto"/>
        <w:ind w:firstLine="709"/>
        <w:jc w:val="both"/>
        <w:rPr>
          <w:rFonts w:ascii="Times New Roman" w:eastAsia="Times New Roman" w:hAnsi="Times New Roman" w:cs="Times New Roman"/>
          <w:sz w:val="28"/>
          <w:szCs w:val="28"/>
          <w:lang w:eastAsia="ru-RU"/>
        </w:rPr>
      </w:pPr>
      <w:r w:rsidRPr="003C73B6">
        <w:rPr>
          <w:rFonts w:ascii="Times New Roman" w:eastAsia="Times New Roman" w:hAnsi="Times New Roman" w:cs="Times New Roman"/>
          <w:sz w:val="28"/>
          <w:szCs w:val="28"/>
          <w:lang w:eastAsia="ru-RU"/>
        </w:rPr>
        <w:t>7.</w:t>
      </w:r>
      <w:r w:rsidRPr="003C73B6">
        <w:rPr>
          <w:rFonts w:ascii="Times New Roman" w:eastAsia="Times New Roman" w:hAnsi="Times New Roman" w:cs="Times New Roman"/>
          <w:sz w:val="28"/>
          <w:szCs w:val="28"/>
          <w:lang w:eastAsia="ru-RU"/>
        </w:rPr>
        <w:tab/>
        <w:t>ГБУ «</w:t>
      </w:r>
      <w:proofErr w:type="spellStart"/>
      <w:r w:rsidRPr="003C73B6">
        <w:rPr>
          <w:rFonts w:ascii="Times New Roman" w:eastAsia="Times New Roman" w:hAnsi="Times New Roman" w:cs="Times New Roman"/>
          <w:sz w:val="28"/>
          <w:szCs w:val="28"/>
          <w:lang w:eastAsia="ru-RU"/>
        </w:rPr>
        <w:t>Магасская</w:t>
      </w:r>
      <w:proofErr w:type="spellEnd"/>
      <w:r w:rsidRPr="003C73B6">
        <w:rPr>
          <w:rFonts w:ascii="Times New Roman" w:eastAsia="Times New Roman" w:hAnsi="Times New Roman" w:cs="Times New Roman"/>
          <w:sz w:val="28"/>
          <w:szCs w:val="28"/>
          <w:lang w:eastAsia="ru-RU"/>
        </w:rPr>
        <w:t xml:space="preserve"> городская станция по борьбе с болезнями животных».</w:t>
      </w:r>
    </w:p>
    <w:p w14:paraId="76D28BB6" w14:textId="1175005C" w:rsidR="003C73B6" w:rsidRPr="003C73B6" w:rsidRDefault="003C73B6" w:rsidP="003C73B6">
      <w:pPr>
        <w:tabs>
          <w:tab w:val="left" w:pos="0"/>
        </w:tabs>
        <w:spacing w:after="0" w:line="240" w:lineRule="auto"/>
        <w:ind w:firstLine="709"/>
        <w:jc w:val="both"/>
        <w:rPr>
          <w:rFonts w:ascii="Times New Roman" w:eastAsia="Times New Roman" w:hAnsi="Times New Roman" w:cs="Times New Roman"/>
          <w:sz w:val="28"/>
          <w:szCs w:val="28"/>
          <w:lang w:eastAsia="ru-RU"/>
        </w:rPr>
      </w:pPr>
      <w:r w:rsidRPr="003C73B6">
        <w:rPr>
          <w:rFonts w:ascii="Times New Roman" w:eastAsia="Times New Roman" w:hAnsi="Times New Roman" w:cs="Times New Roman"/>
          <w:sz w:val="28"/>
          <w:szCs w:val="28"/>
          <w:lang w:eastAsia="ru-RU"/>
        </w:rPr>
        <w:t>Распоряжением Правительства Республики Ингушетия от 02.12.2022 №</w:t>
      </w:r>
      <w:r w:rsidR="00EA0150">
        <w:rPr>
          <w:rFonts w:ascii="Times New Roman" w:eastAsia="Times New Roman" w:hAnsi="Times New Roman" w:cs="Times New Roman"/>
          <w:sz w:val="28"/>
          <w:szCs w:val="28"/>
          <w:lang w:eastAsia="ru-RU"/>
        </w:rPr>
        <w:t> </w:t>
      </w:r>
      <w:r w:rsidRPr="003C73B6">
        <w:rPr>
          <w:rFonts w:ascii="Times New Roman" w:eastAsia="Times New Roman" w:hAnsi="Times New Roman" w:cs="Times New Roman"/>
          <w:sz w:val="28"/>
          <w:szCs w:val="28"/>
          <w:lang w:eastAsia="ru-RU"/>
        </w:rPr>
        <w:t>605-р</w:t>
      </w:r>
      <w:r w:rsidR="00EA0150">
        <w:rPr>
          <w:rFonts w:ascii="Times New Roman" w:eastAsia="Times New Roman" w:hAnsi="Times New Roman" w:cs="Times New Roman"/>
          <w:sz w:val="28"/>
          <w:szCs w:val="28"/>
          <w:lang w:eastAsia="ru-RU"/>
        </w:rPr>
        <w:t>,</w:t>
      </w:r>
      <w:r w:rsidRPr="003C73B6">
        <w:rPr>
          <w:rFonts w:ascii="Calibri" w:eastAsia="Calibri" w:hAnsi="Calibri" w:cs="Times New Roman"/>
        </w:rPr>
        <w:t xml:space="preserve"> </w:t>
      </w:r>
      <w:r w:rsidRPr="003C73B6">
        <w:rPr>
          <w:rFonts w:ascii="Times New Roman" w:eastAsia="Calibri" w:hAnsi="Times New Roman" w:cs="Times New Roman"/>
          <w:sz w:val="28"/>
          <w:szCs w:val="28"/>
        </w:rPr>
        <w:t xml:space="preserve">в целях упорядочивания структуры, эффективности управления и повышения качества услуг </w:t>
      </w:r>
      <w:r w:rsidRPr="003C73B6">
        <w:rPr>
          <w:rFonts w:ascii="Times New Roman" w:eastAsia="Times New Roman" w:hAnsi="Times New Roman" w:cs="Times New Roman"/>
          <w:sz w:val="28"/>
          <w:szCs w:val="28"/>
          <w:lang w:eastAsia="ru-RU"/>
        </w:rPr>
        <w:t>ГБУ «Сунженская станция по борьбе с болезнями животных»,</w:t>
      </w:r>
      <w:r w:rsidRPr="003C73B6">
        <w:rPr>
          <w:rFonts w:ascii="Calibri" w:eastAsia="Calibri" w:hAnsi="Calibri" w:cs="Times New Roman"/>
        </w:rPr>
        <w:t xml:space="preserve"> </w:t>
      </w:r>
      <w:r w:rsidRPr="003C73B6">
        <w:rPr>
          <w:rFonts w:ascii="Times New Roman" w:eastAsia="Times New Roman" w:hAnsi="Times New Roman" w:cs="Times New Roman"/>
          <w:sz w:val="28"/>
          <w:szCs w:val="28"/>
          <w:lang w:eastAsia="ru-RU"/>
        </w:rPr>
        <w:t>ГБУ «Назрановская станция по борьбе с болезнями животных», ГБУ «Малгобекская станция по борьбе с болезнями животных», ГБУ «</w:t>
      </w:r>
      <w:proofErr w:type="spellStart"/>
      <w:r w:rsidRPr="003C73B6">
        <w:rPr>
          <w:rFonts w:ascii="Times New Roman" w:eastAsia="Times New Roman" w:hAnsi="Times New Roman" w:cs="Times New Roman"/>
          <w:sz w:val="28"/>
          <w:szCs w:val="28"/>
          <w:lang w:eastAsia="ru-RU"/>
        </w:rPr>
        <w:t>Магасская</w:t>
      </w:r>
      <w:proofErr w:type="spellEnd"/>
      <w:r w:rsidRPr="003C73B6">
        <w:rPr>
          <w:rFonts w:ascii="Times New Roman" w:eastAsia="Times New Roman" w:hAnsi="Times New Roman" w:cs="Times New Roman"/>
          <w:sz w:val="28"/>
          <w:szCs w:val="28"/>
          <w:lang w:eastAsia="ru-RU"/>
        </w:rPr>
        <w:t xml:space="preserve"> городская станция по борьбе с болезнями животных», ГБУ «Джейрахская станция по борьбе с болезнями </w:t>
      </w:r>
      <w:r w:rsidRPr="003C73B6">
        <w:rPr>
          <w:rFonts w:ascii="Times New Roman" w:eastAsia="Times New Roman" w:hAnsi="Times New Roman" w:cs="Times New Roman"/>
          <w:sz w:val="28"/>
          <w:szCs w:val="28"/>
          <w:lang w:eastAsia="ru-RU"/>
        </w:rPr>
        <w:lastRenderedPageBreak/>
        <w:t xml:space="preserve">животных» </w:t>
      </w:r>
      <w:r w:rsidRPr="003C73B6">
        <w:rPr>
          <w:rFonts w:ascii="Times New Roman" w:eastAsia="Calibri" w:hAnsi="Times New Roman" w:cs="Times New Roman"/>
          <w:sz w:val="28"/>
          <w:szCs w:val="28"/>
        </w:rPr>
        <w:t>реорганизован</w:t>
      </w:r>
      <w:r w:rsidR="00EA0150">
        <w:rPr>
          <w:rFonts w:ascii="Times New Roman" w:eastAsia="Calibri" w:hAnsi="Times New Roman" w:cs="Times New Roman"/>
          <w:sz w:val="28"/>
          <w:szCs w:val="28"/>
        </w:rPr>
        <w:t>ы</w:t>
      </w:r>
      <w:r w:rsidRPr="003C73B6">
        <w:rPr>
          <w:rFonts w:ascii="Times New Roman" w:eastAsia="Times New Roman" w:hAnsi="Times New Roman" w:cs="Times New Roman"/>
          <w:sz w:val="28"/>
          <w:szCs w:val="28"/>
          <w:lang w:eastAsia="ru-RU"/>
        </w:rPr>
        <w:t xml:space="preserve"> путем слияния и создания на их базе ГБУ «Республиканская ветеринарная станция по борьбе с болезнями животных».</w:t>
      </w:r>
    </w:p>
    <w:p w14:paraId="0646CB64" w14:textId="43A54BC2" w:rsidR="003C73B6" w:rsidRPr="003C73B6" w:rsidRDefault="003C73B6" w:rsidP="003C73B6">
      <w:pPr>
        <w:tabs>
          <w:tab w:val="left" w:pos="0"/>
        </w:tabs>
        <w:spacing w:after="0" w:line="240" w:lineRule="auto"/>
        <w:ind w:firstLine="709"/>
        <w:jc w:val="both"/>
        <w:rPr>
          <w:rFonts w:ascii="Times New Roman" w:eastAsia="Times New Roman" w:hAnsi="Times New Roman" w:cs="Times New Roman"/>
          <w:sz w:val="28"/>
          <w:szCs w:val="28"/>
          <w:lang w:eastAsia="ru-RU"/>
        </w:rPr>
      </w:pPr>
      <w:r w:rsidRPr="003C73B6">
        <w:rPr>
          <w:rFonts w:ascii="Times New Roman" w:eastAsia="Times New Roman" w:hAnsi="Times New Roman" w:cs="Times New Roman"/>
          <w:sz w:val="28"/>
          <w:szCs w:val="28"/>
          <w:lang w:eastAsia="ru-RU"/>
        </w:rPr>
        <w:t xml:space="preserve">Также, </w:t>
      </w:r>
      <w:r w:rsidR="00EA0150">
        <w:rPr>
          <w:rFonts w:ascii="Times New Roman" w:eastAsia="Times New Roman" w:hAnsi="Times New Roman" w:cs="Times New Roman"/>
          <w:sz w:val="28"/>
          <w:szCs w:val="28"/>
          <w:lang w:eastAsia="ru-RU"/>
        </w:rPr>
        <w:t>р</w:t>
      </w:r>
      <w:r w:rsidRPr="003C73B6">
        <w:rPr>
          <w:rFonts w:ascii="Times New Roman" w:eastAsia="Times New Roman" w:hAnsi="Times New Roman" w:cs="Times New Roman"/>
          <w:sz w:val="28"/>
          <w:szCs w:val="28"/>
          <w:lang w:eastAsia="ru-RU"/>
        </w:rPr>
        <w:t>аспоряжением Правительства Р</w:t>
      </w:r>
      <w:r w:rsidR="00EA0150">
        <w:rPr>
          <w:rFonts w:ascii="Times New Roman" w:eastAsia="Times New Roman" w:hAnsi="Times New Roman" w:cs="Times New Roman"/>
          <w:sz w:val="28"/>
          <w:szCs w:val="28"/>
          <w:lang w:eastAsia="ru-RU"/>
        </w:rPr>
        <w:t>еспублики Ингушетия</w:t>
      </w:r>
      <w:r w:rsidRPr="003C73B6">
        <w:rPr>
          <w:rFonts w:ascii="Times New Roman" w:eastAsia="Times New Roman" w:hAnsi="Times New Roman" w:cs="Times New Roman"/>
          <w:sz w:val="28"/>
          <w:szCs w:val="28"/>
          <w:lang w:eastAsia="ru-RU"/>
        </w:rPr>
        <w:t xml:space="preserve"> от 02.12.2022 №</w:t>
      </w:r>
      <w:r w:rsidR="00F64387">
        <w:rPr>
          <w:rFonts w:ascii="Times New Roman" w:eastAsia="Times New Roman" w:hAnsi="Times New Roman" w:cs="Times New Roman"/>
          <w:sz w:val="28"/>
          <w:szCs w:val="28"/>
          <w:lang w:eastAsia="ru-RU"/>
        </w:rPr>
        <w:t> </w:t>
      </w:r>
      <w:r w:rsidRPr="003C73B6">
        <w:rPr>
          <w:rFonts w:ascii="Times New Roman" w:eastAsia="Times New Roman" w:hAnsi="Times New Roman" w:cs="Times New Roman"/>
          <w:sz w:val="28"/>
          <w:szCs w:val="28"/>
          <w:lang w:eastAsia="ru-RU"/>
        </w:rPr>
        <w:t>605-р реорганизовано ГБУ «Республиканская ветеринарная лаборатория» путем присоединения к нему ГБУ «Назрановская районная ветеринарная лаборатория».</w:t>
      </w:r>
    </w:p>
    <w:p w14:paraId="64F581FC" w14:textId="6819DC4C" w:rsidR="003C73B6" w:rsidRPr="003C73B6" w:rsidRDefault="003C73B6" w:rsidP="003C73B6">
      <w:pPr>
        <w:spacing w:after="0" w:line="240" w:lineRule="auto"/>
        <w:ind w:firstLine="708"/>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В нарушение ч</w:t>
      </w:r>
      <w:r w:rsidR="00EA0150">
        <w:rPr>
          <w:rFonts w:ascii="Times New Roman CYR" w:eastAsia="Times New Roman" w:hAnsi="Times New Roman CYR" w:cs="Times New Roman CYR"/>
          <w:sz w:val="28"/>
          <w:szCs w:val="28"/>
          <w:lang w:eastAsia="ru-RU"/>
        </w:rPr>
        <w:t>асти</w:t>
      </w:r>
      <w:r w:rsidRPr="003C73B6">
        <w:rPr>
          <w:rFonts w:ascii="Times New Roman CYR" w:eastAsia="Times New Roman" w:hAnsi="Times New Roman CYR" w:cs="Times New Roman CYR"/>
          <w:sz w:val="28"/>
          <w:szCs w:val="28"/>
          <w:lang w:eastAsia="ru-RU"/>
        </w:rPr>
        <w:t xml:space="preserve"> 3 ст</w:t>
      </w:r>
      <w:r w:rsidR="00EA0150">
        <w:rPr>
          <w:rFonts w:ascii="Times New Roman CYR" w:eastAsia="Times New Roman" w:hAnsi="Times New Roman CYR" w:cs="Times New Roman CYR"/>
          <w:sz w:val="28"/>
          <w:szCs w:val="28"/>
          <w:lang w:eastAsia="ru-RU"/>
        </w:rPr>
        <w:t>атьи</w:t>
      </w:r>
      <w:r w:rsidRPr="003C73B6">
        <w:rPr>
          <w:rFonts w:ascii="Times New Roman CYR" w:eastAsia="Times New Roman" w:hAnsi="Times New Roman CYR" w:cs="Times New Roman CYR"/>
          <w:sz w:val="28"/>
          <w:szCs w:val="28"/>
          <w:lang w:eastAsia="ru-RU"/>
        </w:rPr>
        <w:t xml:space="preserve"> 11 Федерального закона </w:t>
      </w:r>
      <w:r w:rsidR="00EA0150" w:rsidRPr="00EA0150">
        <w:rPr>
          <w:rFonts w:ascii="Times New Roman CYR" w:eastAsia="Times New Roman" w:hAnsi="Times New Roman CYR" w:cs="Times New Roman CYR"/>
          <w:sz w:val="28"/>
          <w:szCs w:val="28"/>
          <w:lang w:eastAsia="ru-RU"/>
        </w:rPr>
        <w:t>от 06.12.2011 №</w:t>
      </w:r>
      <w:r w:rsidR="00EA0150">
        <w:rPr>
          <w:rFonts w:ascii="Times New Roman CYR" w:eastAsia="Times New Roman" w:hAnsi="Times New Roman CYR" w:cs="Times New Roman CYR"/>
          <w:sz w:val="28"/>
          <w:szCs w:val="28"/>
          <w:lang w:eastAsia="ru-RU"/>
        </w:rPr>
        <w:t> </w:t>
      </w:r>
      <w:r w:rsidR="00EA0150" w:rsidRPr="00EA0150">
        <w:rPr>
          <w:rFonts w:ascii="Times New Roman CYR" w:eastAsia="Times New Roman" w:hAnsi="Times New Roman CYR" w:cs="Times New Roman CYR"/>
          <w:sz w:val="28"/>
          <w:szCs w:val="28"/>
          <w:lang w:eastAsia="ru-RU"/>
        </w:rPr>
        <w:t>402-ФЗ «О бухгалтерском учете» (далее - Федеральный закон № 402-ФЗ)</w:t>
      </w:r>
      <w:r w:rsidRPr="003C73B6">
        <w:rPr>
          <w:rFonts w:ascii="Times New Roman CYR" w:eastAsia="Times New Roman" w:hAnsi="Times New Roman CYR" w:cs="Times New Roman CYR"/>
          <w:sz w:val="28"/>
          <w:szCs w:val="28"/>
          <w:lang w:eastAsia="ru-RU"/>
        </w:rPr>
        <w:t xml:space="preserve">, </w:t>
      </w:r>
      <w:r w:rsidR="00EA0150" w:rsidRPr="003C73B6">
        <w:rPr>
          <w:rFonts w:ascii="Times New Roman CYR" w:eastAsia="Times New Roman" w:hAnsi="Times New Roman CYR" w:cs="Times New Roman CYR"/>
          <w:sz w:val="28"/>
          <w:szCs w:val="28"/>
          <w:lang w:eastAsia="ru-RU"/>
        </w:rPr>
        <w:t>п</w:t>
      </w:r>
      <w:r w:rsidR="00EA0150">
        <w:rPr>
          <w:rFonts w:ascii="Times New Roman CYR" w:eastAsia="Times New Roman" w:hAnsi="Times New Roman CYR" w:cs="Times New Roman CYR"/>
          <w:sz w:val="28"/>
          <w:szCs w:val="28"/>
          <w:lang w:eastAsia="ru-RU"/>
        </w:rPr>
        <w:t>ункта</w:t>
      </w:r>
      <w:r w:rsidR="00EA0150" w:rsidRPr="003C73B6">
        <w:rPr>
          <w:rFonts w:ascii="Times New Roman CYR" w:eastAsia="Times New Roman" w:hAnsi="Times New Roman CYR" w:cs="Times New Roman CYR"/>
          <w:sz w:val="28"/>
          <w:szCs w:val="28"/>
          <w:lang w:eastAsia="ru-RU"/>
        </w:rPr>
        <w:t xml:space="preserve"> 7 Инструкции </w:t>
      </w:r>
      <w:r w:rsidR="00EA0150" w:rsidRPr="00EA0150">
        <w:rPr>
          <w:rFonts w:ascii="Times New Roman CYR" w:eastAsia="Times New Roman" w:hAnsi="Times New Roman CYR" w:cs="Times New Roman CYR"/>
          <w:sz w:val="28"/>
          <w:szCs w:val="28"/>
          <w:lang w:eastAsia="ru-RU"/>
        </w:rPr>
        <w:t>о порядке составления и представления годовой, квартальной и месячной отчетности об исполнении бюджетов бюджетной системы Российской Федерации</w:t>
      </w:r>
      <w:r w:rsidR="00EA0150">
        <w:rPr>
          <w:rFonts w:ascii="Times New Roman CYR" w:eastAsia="Times New Roman" w:hAnsi="Times New Roman CYR" w:cs="Times New Roman CYR"/>
          <w:sz w:val="28"/>
          <w:szCs w:val="28"/>
          <w:lang w:eastAsia="ru-RU"/>
        </w:rPr>
        <w:t xml:space="preserve">, утвержденной </w:t>
      </w:r>
      <w:r w:rsidR="00EA0150" w:rsidRPr="00EA0150">
        <w:rPr>
          <w:rFonts w:ascii="Times New Roman CYR" w:eastAsia="Times New Roman" w:hAnsi="Times New Roman CYR" w:cs="Times New Roman CYR"/>
          <w:sz w:val="28"/>
          <w:szCs w:val="28"/>
          <w:lang w:eastAsia="ru-RU"/>
        </w:rPr>
        <w:t>Приказ</w:t>
      </w:r>
      <w:r w:rsidR="00EA0150">
        <w:rPr>
          <w:rFonts w:ascii="Times New Roman CYR" w:eastAsia="Times New Roman" w:hAnsi="Times New Roman CYR" w:cs="Times New Roman CYR"/>
          <w:sz w:val="28"/>
          <w:szCs w:val="28"/>
          <w:lang w:eastAsia="ru-RU"/>
        </w:rPr>
        <w:t>ом</w:t>
      </w:r>
      <w:r w:rsidR="00EA0150" w:rsidRPr="00EA0150">
        <w:rPr>
          <w:rFonts w:ascii="Times New Roman CYR" w:eastAsia="Times New Roman" w:hAnsi="Times New Roman CYR" w:cs="Times New Roman CYR"/>
          <w:sz w:val="28"/>
          <w:szCs w:val="28"/>
          <w:lang w:eastAsia="ru-RU"/>
        </w:rPr>
        <w:t xml:space="preserve"> Минфина Р</w:t>
      </w:r>
      <w:r w:rsidR="00EA0150">
        <w:rPr>
          <w:rFonts w:ascii="Times New Roman CYR" w:eastAsia="Times New Roman" w:hAnsi="Times New Roman CYR" w:cs="Times New Roman CYR"/>
          <w:sz w:val="28"/>
          <w:szCs w:val="28"/>
          <w:lang w:eastAsia="ru-RU"/>
        </w:rPr>
        <w:t>оссии</w:t>
      </w:r>
      <w:r w:rsidR="00EA0150" w:rsidRPr="00EA0150">
        <w:rPr>
          <w:rFonts w:ascii="Times New Roman CYR" w:eastAsia="Times New Roman" w:hAnsi="Times New Roman CYR" w:cs="Times New Roman CYR"/>
          <w:sz w:val="28"/>
          <w:szCs w:val="28"/>
          <w:lang w:eastAsia="ru-RU"/>
        </w:rPr>
        <w:t xml:space="preserve"> от 28</w:t>
      </w:r>
      <w:r w:rsidR="00EA0150">
        <w:rPr>
          <w:rFonts w:ascii="Times New Roman CYR" w:eastAsia="Times New Roman" w:hAnsi="Times New Roman CYR" w:cs="Times New Roman CYR"/>
          <w:sz w:val="28"/>
          <w:szCs w:val="28"/>
          <w:lang w:eastAsia="ru-RU"/>
        </w:rPr>
        <w:t>.12.</w:t>
      </w:r>
      <w:r w:rsidR="00EA0150" w:rsidRPr="00EA0150">
        <w:rPr>
          <w:rFonts w:ascii="Times New Roman CYR" w:eastAsia="Times New Roman" w:hAnsi="Times New Roman CYR" w:cs="Times New Roman CYR"/>
          <w:sz w:val="28"/>
          <w:szCs w:val="28"/>
          <w:lang w:eastAsia="ru-RU"/>
        </w:rPr>
        <w:t>2010 №191н (далее - Инструкция № 191н)</w:t>
      </w:r>
      <w:r w:rsidR="00EA0150">
        <w:rPr>
          <w:rFonts w:ascii="Times New Roman CYR" w:eastAsia="Times New Roman" w:hAnsi="Times New Roman CYR" w:cs="Times New Roman CYR"/>
          <w:sz w:val="28"/>
          <w:szCs w:val="28"/>
          <w:lang w:eastAsia="ru-RU"/>
        </w:rPr>
        <w:t xml:space="preserve">, </w:t>
      </w:r>
      <w:r w:rsidRPr="003C73B6">
        <w:rPr>
          <w:rFonts w:ascii="Times New Roman CYR" w:eastAsia="Times New Roman" w:hAnsi="Times New Roman CYR" w:cs="Times New Roman CYR"/>
          <w:sz w:val="28"/>
          <w:szCs w:val="28"/>
          <w:lang w:eastAsia="ru-RU"/>
        </w:rPr>
        <w:t>п</w:t>
      </w:r>
      <w:r w:rsidR="00EA0150">
        <w:rPr>
          <w:rFonts w:ascii="Times New Roman CYR" w:eastAsia="Times New Roman" w:hAnsi="Times New Roman CYR" w:cs="Times New Roman CYR"/>
          <w:sz w:val="28"/>
          <w:szCs w:val="28"/>
          <w:lang w:eastAsia="ru-RU"/>
        </w:rPr>
        <w:t xml:space="preserve">ункта </w:t>
      </w:r>
      <w:r w:rsidRPr="003C73B6">
        <w:rPr>
          <w:rFonts w:ascii="Times New Roman CYR" w:eastAsia="Times New Roman" w:hAnsi="Times New Roman CYR" w:cs="Times New Roman CYR"/>
          <w:sz w:val="28"/>
          <w:szCs w:val="28"/>
          <w:lang w:eastAsia="ru-RU"/>
        </w:rPr>
        <w:t>80 Стандарта «Концептуальные основы бухгалтерского учета и отчетности организаций государственного сектора», п</w:t>
      </w:r>
      <w:r w:rsidR="00EA0150">
        <w:rPr>
          <w:rFonts w:ascii="Times New Roman CYR" w:eastAsia="Times New Roman" w:hAnsi="Times New Roman CYR" w:cs="Times New Roman CYR"/>
          <w:sz w:val="28"/>
          <w:szCs w:val="28"/>
          <w:lang w:eastAsia="ru-RU"/>
        </w:rPr>
        <w:t>ункта</w:t>
      </w:r>
      <w:r w:rsidRPr="003C73B6">
        <w:rPr>
          <w:rFonts w:ascii="Times New Roman CYR" w:eastAsia="Times New Roman" w:hAnsi="Times New Roman CYR" w:cs="Times New Roman CYR"/>
          <w:sz w:val="28"/>
          <w:szCs w:val="28"/>
          <w:lang w:eastAsia="ru-RU"/>
        </w:rPr>
        <w:t xml:space="preserve"> 9 Стандарта «Учетная политика, оценочные значения и ошибки», учетная политика для целей бюджетного учета</w:t>
      </w:r>
      <w:r w:rsidRPr="003C73B6">
        <w:rPr>
          <w:rFonts w:ascii="Calibri" w:eastAsia="Calibri" w:hAnsi="Calibri" w:cs="Times New Roman"/>
        </w:rPr>
        <w:t xml:space="preserve"> </w:t>
      </w:r>
      <w:proofErr w:type="spellStart"/>
      <w:r w:rsidRPr="003C73B6">
        <w:rPr>
          <w:rFonts w:ascii="Times New Roman CYR" w:eastAsia="Times New Roman" w:hAnsi="Times New Roman CYR" w:cs="Times New Roman CYR"/>
          <w:sz w:val="28"/>
          <w:szCs w:val="28"/>
          <w:lang w:eastAsia="ru-RU"/>
        </w:rPr>
        <w:t>Ветуправления</w:t>
      </w:r>
      <w:proofErr w:type="spellEnd"/>
      <w:r w:rsidR="00EA0150">
        <w:rPr>
          <w:rFonts w:ascii="Times New Roman CYR" w:eastAsia="Times New Roman" w:hAnsi="Times New Roman CYR" w:cs="Times New Roman CYR"/>
          <w:sz w:val="28"/>
          <w:szCs w:val="28"/>
          <w:lang w:eastAsia="ru-RU"/>
        </w:rPr>
        <w:t xml:space="preserve"> РИ</w:t>
      </w:r>
      <w:r w:rsidRPr="003C73B6">
        <w:rPr>
          <w:rFonts w:ascii="Times New Roman CYR" w:eastAsia="Times New Roman" w:hAnsi="Times New Roman CYR" w:cs="Times New Roman CYR"/>
          <w:sz w:val="28"/>
          <w:szCs w:val="28"/>
          <w:lang w:eastAsia="ru-RU"/>
        </w:rPr>
        <w:t xml:space="preserve"> (утверждена 20.01.2021) разработана на основании, </w:t>
      </w:r>
      <w:r w:rsidR="00EA0150">
        <w:rPr>
          <w:rFonts w:ascii="Times New Roman CYR" w:eastAsia="Times New Roman" w:hAnsi="Times New Roman CYR" w:cs="Times New Roman CYR"/>
          <w:sz w:val="28"/>
          <w:szCs w:val="28"/>
          <w:lang w:eastAsia="ru-RU"/>
        </w:rPr>
        <w:t>у</w:t>
      </w:r>
      <w:r w:rsidRPr="003C73B6">
        <w:rPr>
          <w:rFonts w:ascii="Times New Roman CYR" w:eastAsia="Times New Roman" w:hAnsi="Times New Roman CYR" w:cs="Times New Roman CYR"/>
          <w:sz w:val="28"/>
          <w:szCs w:val="28"/>
          <w:lang w:eastAsia="ru-RU"/>
        </w:rPr>
        <w:t>тратившим силу</w:t>
      </w:r>
      <w:r w:rsidRPr="003C73B6">
        <w:rPr>
          <w:rFonts w:ascii="Calibri" w:eastAsia="Calibri" w:hAnsi="Calibri" w:cs="Times New Roman"/>
        </w:rPr>
        <w:t xml:space="preserve"> </w:t>
      </w:r>
      <w:r w:rsidRPr="003C73B6">
        <w:rPr>
          <w:rFonts w:ascii="Times New Roman CYR" w:eastAsia="Times New Roman" w:hAnsi="Times New Roman CYR" w:cs="Times New Roman CYR"/>
          <w:sz w:val="28"/>
          <w:szCs w:val="28"/>
          <w:lang w:eastAsia="ru-RU"/>
        </w:rPr>
        <w:t xml:space="preserve">с 31.01.2019  </w:t>
      </w:r>
      <w:r w:rsidRPr="003C73B6">
        <w:rPr>
          <w:rFonts w:ascii="Times New Roman" w:eastAsia="Calibri" w:hAnsi="Times New Roman" w:cs="Times New Roman"/>
          <w:sz w:val="28"/>
          <w:szCs w:val="28"/>
        </w:rPr>
        <w:t>п</w:t>
      </w:r>
      <w:r w:rsidRPr="003C73B6">
        <w:rPr>
          <w:rFonts w:ascii="Times New Roman" w:eastAsia="Calibri" w:hAnsi="Times New Roman" w:cs="Times New Roman"/>
          <w:color w:val="22272F"/>
          <w:sz w:val="28"/>
          <w:szCs w:val="28"/>
          <w:shd w:val="clear" w:color="auto" w:fill="FFFFFF"/>
        </w:rPr>
        <w:t>риказа Минфина России от 01.07.2013 г. № 65н «Об утверждении Указаний о порядке применения бюджетной классификации Российской Федерации».</w:t>
      </w:r>
      <w:r w:rsidRPr="003C73B6">
        <w:rPr>
          <w:rFonts w:ascii="Calibri" w:eastAsia="Calibri" w:hAnsi="Calibri" w:cs="Times New Roman"/>
        </w:rPr>
        <w:t xml:space="preserve"> </w:t>
      </w:r>
    </w:p>
    <w:p w14:paraId="39888567" w14:textId="264D4AEC" w:rsidR="003C73B6" w:rsidRPr="003C73B6" w:rsidRDefault="003C73B6" w:rsidP="003C73B6">
      <w:pPr>
        <w:spacing w:after="0" w:line="240" w:lineRule="auto"/>
        <w:ind w:firstLine="567"/>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 xml:space="preserve">Бюджетная смета аппарата </w:t>
      </w:r>
      <w:proofErr w:type="spellStart"/>
      <w:r w:rsidRPr="003C73B6">
        <w:rPr>
          <w:rFonts w:ascii="Times New Roman CYR" w:eastAsia="Times New Roman" w:hAnsi="Times New Roman CYR" w:cs="Times New Roman CYR"/>
          <w:sz w:val="28"/>
          <w:szCs w:val="28"/>
          <w:lang w:eastAsia="ru-RU"/>
        </w:rPr>
        <w:t>Ветуправления</w:t>
      </w:r>
      <w:proofErr w:type="spellEnd"/>
      <w:r w:rsidRPr="003C73B6">
        <w:rPr>
          <w:rFonts w:ascii="Times New Roman CYR" w:eastAsia="Times New Roman" w:hAnsi="Times New Roman CYR" w:cs="Times New Roman CYR"/>
          <w:sz w:val="28"/>
          <w:szCs w:val="28"/>
          <w:lang w:eastAsia="ru-RU"/>
        </w:rPr>
        <w:t xml:space="preserve"> </w:t>
      </w:r>
      <w:r w:rsidR="00EA0150">
        <w:rPr>
          <w:rFonts w:ascii="Times New Roman CYR" w:eastAsia="Times New Roman" w:hAnsi="Times New Roman CYR" w:cs="Times New Roman CYR"/>
          <w:sz w:val="28"/>
          <w:szCs w:val="28"/>
          <w:lang w:eastAsia="ru-RU"/>
        </w:rPr>
        <w:t xml:space="preserve">РИ </w:t>
      </w:r>
      <w:r w:rsidRPr="003C73B6">
        <w:rPr>
          <w:rFonts w:ascii="Times New Roman CYR" w:eastAsia="Times New Roman" w:hAnsi="Times New Roman CYR" w:cs="Times New Roman CYR"/>
          <w:sz w:val="28"/>
          <w:szCs w:val="28"/>
          <w:lang w:eastAsia="ru-RU"/>
        </w:rPr>
        <w:t>на 2022 год утверждена в сумме 9</w:t>
      </w:r>
      <w:r w:rsidR="00EA0150">
        <w:rPr>
          <w:rFonts w:ascii="Times New Roman CYR" w:eastAsia="Times New Roman" w:hAnsi="Times New Roman CYR" w:cs="Times New Roman CYR"/>
          <w:sz w:val="28"/>
          <w:szCs w:val="28"/>
          <w:lang w:eastAsia="ru-RU"/>
        </w:rPr>
        <w:t> </w:t>
      </w:r>
      <w:r w:rsidRPr="003C73B6">
        <w:rPr>
          <w:rFonts w:ascii="Times New Roman CYR" w:eastAsia="Times New Roman" w:hAnsi="Times New Roman CYR" w:cs="Times New Roman CYR"/>
          <w:sz w:val="28"/>
          <w:szCs w:val="28"/>
          <w:lang w:eastAsia="ru-RU"/>
        </w:rPr>
        <w:t xml:space="preserve">140,0 тыс. руб. </w:t>
      </w:r>
    </w:p>
    <w:p w14:paraId="457286A0" w14:textId="1011BFFC" w:rsidR="003C73B6" w:rsidRPr="003C73B6" w:rsidRDefault="003C73B6" w:rsidP="003C73B6">
      <w:pPr>
        <w:spacing w:after="0" w:line="240" w:lineRule="auto"/>
        <w:ind w:firstLine="567"/>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 xml:space="preserve">На финансовое обеспечение государственного (муниципального) задания на оказание государственных (муниципальных) услуг (выполнение работ) </w:t>
      </w:r>
      <w:proofErr w:type="spellStart"/>
      <w:r w:rsidRPr="003C73B6">
        <w:rPr>
          <w:rFonts w:ascii="Times New Roman CYR" w:eastAsia="Times New Roman" w:hAnsi="Times New Roman CYR" w:cs="Times New Roman CYR"/>
          <w:sz w:val="28"/>
          <w:szCs w:val="28"/>
          <w:lang w:eastAsia="ru-RU"/>
        </w:rPr>
        <w:t>Ветуправлением</w:t>
      </w:r>
      <w:proofErr w:type="spellEnd"/>
      <w:r w:rsidRPr="003C73B6">
        <w:rPr>
          <w:rFonts w:ascii="Times New Roman CYR" w:eastAsia="Times New Roman" w:hAnsi="Times New Roman CYR" w:cs="Times New Roman CYR"/>
          <w:sz w:val="28"/>
          <w:szCs w:val="28"/>
          <w:lang w:eastAsia="ru-RU"/>
        </w:rPr>
        <w:t xml:space="preserve"> </w:t>
      </w:r>
      <w:r w:rsidR="00EA0150">
        <w:rPr>
          <w:rFonts w:ascii="Times New Roman CYR" w:eastAsia="Times New Roman" w:hAnsi="Times New Roman CYR" w:cs="Times New Roman CYR"/>
          <w:sz w:val="28"/>
          <w:szCs w:val="28"/>
          <w:lang w:eastAsia="ru-RU"/>
        </w:rPr>
        <w:t xml:space="preserve">РИ </w:t>
      </w:r>
      <w:r w:rsidRPr="003C73B6">
        <w:rPr>
          <w:rFonts w:ascii="Times New Roman CYR" w:eastAsia="Times New Roman" w:hAnsi="Times New Roman CYR" w:cs="Times New Roman CYR"/>
          <w:sz w:val="28"/>
          <w:szCs w:val="28"/>
          <w:lang w:eastAsia="ru-RU"/>
        </w:rPr>
        <w:t>с подведомственными учреждениями заключены следующие соглашения на общую сумму 67</w:t>
      </w:r>
      <w:r w:rsidR="00EA0150">
        <w:rPr>
          <w:rFonts w:ascii="Times New Roman CYR" w:eastAsia="Times New Roman" w:hAnsi="Times New Roman CYR" w:cs="Times New Roman CYR"/>
          <w:sz w:val="28"/>
          <w:szCs w:val="28"/>
          <w:lang w:eastAsia="ru-RU"/>
        </w:rPr>
        <w:t> </w:t>
      </w:r>
      <w:r w:rsidRPr="003C73B6">
        <w:rPr>
          <w:rFonts w:ascii="Times New Roman CYR" w:eastAsia="Times New Roman" w:hAnsi="Times New Roman CYR" w:cs="Times New Roman CYR"/>
          <w:sz w:val="28"/>
          <w:szCs w:val="28"/>
          <w:lang w:eastAsia="ru-RU"/>
        </w:rPr>
        <w:t>646,6 тыс. руб.:</w:t>
      </w:r>
    </w:p>
    <w:p w14:paraId="55A38988" w14:textId="78933C9D" w:rsidR="003C73B6" w:rsidRPr="00EA0150" w:rsidRDefault="003C73B6" w:rsidP="00930180">
      <w:pPr>
        <w:pStyle w:val="a8"/>
        <w:numPr>
          <w:ilvl w:val="0"/>
          <w:numId w:val="267"/>
        </w:numPr>
        <w:tabs>
          <w:tab w:val="left" w:pos="709"/>
        </w:tabs>
        <w:ind w:left="0" w:firstLine="567"/>
        <w:jc w:val="both"/>
        <w:rPr>
          <w:rFonts w:ascii="Times New Roman CYR" w:hAnsi="Times New Roman CYR" w:cs="Times New Roman CYR"/>
          <w:sz w:val="28"/>
          <w:szCs w:val="28"/>
        </w:rPr>
      </w:pPr>
      <w:r w:rsidRPr="00EA0150">
        <w:rPr>
          <w:rFonts w:ascii="Times New Roman CYR" w:hAnsi="Times New Roman CYR" w:cs="Times New Roman CYR"/>
          <w:sz w:val="28"/>
          <w:szCs w:val="28"/>
        </w:rPr>
        <w:t>от 10.01.2022 №</w:t>
      </w:r>
      <w:r w:rsidR="00EA0150" w:rsidRPr="00EA0150">
        <w:rPr>
          <w:rFonts w:ascii="Times New Roman CYR" w:hAnsi="Times New Roman CYR" w:cs="Times New Roman CYR"/>
          <w:sz w:val="28"/>
          <w:szCs w:val="28"/>
        </w:rPr>
        <w:t> </w:t>
      </w:r>
      <w:r w:rsidRPr="00EA0150">
        <w:rPr>
          <w:rFonts w:ascii="Times New Roman CYR" w:hAnsi="Times New Roman CYR" w:cs="Times New Roman CYR"/>
          <w:sz w:val="28"/>
          <w:szCs w:val="28"/>
        </w:rPr>
        <w:t>11 с ГБУ «Республиканская ветеринарная лаборатория» на сумму 13</w:t>
      </w:r>
      <w:r w:rsidR="00EA0150" w:rsidRPr="00EA0150">
        <w:rPr>
          <w:rFonts w:ascii="Times New Roman CYR" w:hAnsi="Times New Roman CYR" w:cs="Times New Roman CYR"/>
          <w:sz w:val="28"/>
          <w:szCs w:val="28"/>
        </w:rPr>
        <w:t> </w:t>
      </w:r>
      <w:r w:rsidRPr="00EA0150">
        <w:rPr>
          <w:rFonts w:ascii="Times New Roman CYR" w:hAnsi="Times New Roman CYR" w:cs="Times New Roman CYR"/>
          <w:sz w:val="28"/>
          <w:szCs w:val="28"/>
        </w:rPr>
        <w:t>337,7 тыс. руб.;</w:t>
      </w:r>
    </w:p>
    <w:p w14:paraId="7DE00556" w14:textId="02CD250E" w:rsidR="003C73B6" w:rsidRPr="00EA0150" w:rsidRDefault="003C73B6" w:rsidP="00930180">
      <w:pPr>
        <w:pStyle w:val="a8"/>
        <w:numPr>
          <w:ilvl w:val="0"/>
          <w:numId w:val="267"/>
        </w:numPr>
        <w:tabs>
          <w:tab w:val="left" w:pos="709"/>
        </w:tabs>
        <w:ind w:left="0" w:firstLine="567"/>
        <w:jc w:val="both"/>
        <w:rPr>
          <w:rFonts w:ascii="Times New Roman CYR" w:hAnsi="Times New Roman CYR" w:cs="Times New Roman CYR"/>
          <w:sz w:val="28"/>
          <w:szCs w:val="28"/>
        </w:rPr>
      </w:pPr>
      <w:r w:rsidRPr="00EA0150">
        <w:rPr>
          <w:rFonts w:ascii="Times New Roman CYR" w:hAnsi="Times New Roman CYR" w:cs="Times New Roman CYR"/>
          <w:sz w:val="28"/>
          <w:szCs w:val="28"/>
        </w:rPr>
        <w:t>от 10.01.2022 №</w:t>
      </w:r>
      <w:r w:rsidR="00EA0150" w:rsidRPr="00EA0150">
        <w:rPr>
          <w:rFonts w:ascii="Times New Roman CYR" w:hAnsi="Times New Roman CYR" w:cs="Times New Roman CYR"/>
          <w:sz w:val="28"/>
          <w:szCs w:val="28"/>
        </w:rPr>
        <w:t> </w:t>
      </w:r>
      <w:r w:rsidRPr="00EA0150">
        <w:rPr>
          <w:rFonts w:ascii="Times New Roman CYR" w:hAnsi="Times New Roman CYR" w:cs="Times New Roman CYR"/>
          <w:sz w:val="28"/>
          <w:szCs w:val="28"/>
        </w:rPr>
        <w:t>12 с ГБУ «Назрановская районная ветеринарная лаборатория» на сумму 5</w:t>
      </w:r>
      <w:r w:rsidR="00EA0150" w:rsidRPr="00EA0150">
        <w:rPr>
          <w:rFonts w:ascii="Times New Roman CYR" w:hAnsi="Times New Roman CYR" w:cs="Times New Roman CYR"/>
          <w:sz w:val="28"/>
          <w:szCs w:val="28"/>
        </w:rPr>
        <w:t> </w:t>
      </w:r>
      <w:r w:rsidRPr="00EA0150">
        <w:rPr>
          <w:rFonts w:ascii="Times New Roman CYR" w:hAnsi="Times New Roman CYR" w:cs="Times New Roman CYR"/>
          <w:sz w:val="28"/>
          <w:szCs w:val="28"/>
        </w:rPr>
        <w:t xml:space="preserve">936,0 тыс. руб.;  </w:t>
      </w:r>
    </w:p>
    <w:p w14:paraId="1639B9C4" w14:textId="667514BB" w:rsidR="003C73B6" w:rsidRPr="00EA0150" w:rsidRDefault="003C73B6" w:rsidP="00930180">
      <w:pPr>
        <w:pStyle w:val="a8"/>
        <w:numPr>
          <w:ilvl w:val="0"/>
          <w:numId w:val="267"/>
        </w:numPr>
        <w:tabs>
          <w:tab w:val="left" w:pos="709"/>
        </w:tabs>
        <w:ind w:left="0" w:firstLine="567"/>
        <w:jc w:val="both"/>
        <w:rPr>
          <w:rFonts w:ascii="Times New Roman CYR" w:hAnsi="Times New Roman CYR" w:cs="Times New Roman CYR"/>
          <w:sz w:val="28"/>
          <w:szCs w:val="28"/>
        </w:rPr>
      </w:pPr>
      <w:r w:rsidRPr="00EA0150">
        <w:rPr>
          <w:rFonts w:ascii="Times New Roman CYR" w:hAnsi="Times New Roman CYR" w:cs="Times New Roman CYR"/>
          <w:sz w:val="28"/>
          <w:szCs w:val="28"/>
        </w:rPr>
        <w:t>от 10.01.2022 №</w:t>
      </w:r>
      <w:r w:rsidR="00EA0150" w:rsidRPr="00EA0150">
        <w:rPr>
          <w:rFonts w:ascii="Times New Roman CYR" w:hAnsi="Times New Roman CYR" w:cs="Times New Roman CYR"/>
          <w:sz w:val="28"/>
          <w:szCs w:val="28"/>
        </w:rPr>
        <w:t> </w:t>
      </w:r>
      <w:r w:rsidRPr="00EA0150">
        <w:rPr>
          <w:rFonts w:ascii="Times New Roman CYR" w:hAnsi="Times New Roman CYR" w:cs="Times New Roman CYR"/>
          <w:sz w:val="28"/>
          <w:szCs w:val="28"/>
        </w:rPr>
        <w:t>13 с ГБУ «</w:t>
      </w:r>
      <w:proofErr w:type="spellStart"/>
      <w:r w:rsidRPr="00EA0150">
        <w:rPr>
          <w:rFonts w:ascii="Times New Roman CYR" w:hAnsi="Times New Roman CYR" w:cs="Times New Roman CYR"/>
          <w:sz w:val="28"/>
          <w:szCs w:val="28"/>
        </w:rPr>
        <w:t>Магасская</w:t>
      </w:r>
      <w:proofErr w:type="spellEnd"/>
      <w:r w:rsidRPr="00EA0150">
        <w:rPr>
          <w:rFonts w:ascii="Times New Roman CYR" w:hAnsi="Times New Roman CYR" w:cs="Times New Roman CYR"/>
          <w:sz w:val="28"/>
          <w:szCs w:val="28"/>
        </w:rPr>
        <w:t xml:space="preserve"> станция по борьбе с болезнями животных» на сумму 4</w:t>
      </w:r>
      <w:r w:rsidR="00EA0150" w:rsidRPr="00EA0150">
        <w:rPr>
          <w:rFonts w:ascii="Times New Roman CYR" w:hAnsi="Times New Roman CYR" w:cs="Times New Roman CYR"/>
          <w:sz w:val="28"/>
          <w:szCs w:val="28"/>
        </w:rPr>
        <w:t> </w:t>
      </w:r>
      <w:r w:rsidRPr="00EA0150">
        <w:rPr>
          <w:rFonts w:ascii="Times New Roman CYR" w:hAnsi="Times New Roman CYR" w:cs="Times New Roman CYR"/>
          <w:sz w:val="28"/>
          <w:szCs w:val="28"/>
        </w:rPr>
        <w:t xml:space="preserve">537,1 тыс. руб.;  </w:t>
      </w:r>
    </w:p>
    <w:p w14:paraId="3F98620E" w14:textId="5C4C00DF" w:rsidR="003C73B6" w:rsidRPr="00EA0150" w:rsidRDefault="003C73B6" w:rsidP="00930180">
      <w:pPr>
        <w:pStyle w:val="a8"/>
        <w:numPr>
          <w:ilvl w:val="0"/>
          <w:numId w:val="267"/>
        </w:numPr>
        <w:tabs>
          <w:tab w:val="left" w:pos="709"/>
        </w:tabs>
        <w:ind w:left="0" w:firstLine="567"/>
        <w:jc w:val="both"/>
        <w:rPr>
          <w:rFonts w:ascii="Times New Roman CYR" w:hAnsi="Times New Roman CYR" w:cs="Times New Roman CYR"/>
          <w:sz w:val="28"/>
          <w:szCs w:val="28"/>
        </w:rPr>
      </w:pPr>
      <w:r w:rsidRPr="00EA0150">
        <w:rPr>
          <w:rFonts w:ascii="Times New Roman CYR" w:hAnsi="Times New Roman CYR" w:cs="Times New Roman CYR"/>
          <w:sz w:val="28"/>
          <w:szCs w:val="28"/>
        </w:rPr>
        <w:t>от 10.01.2022 №</w:t>
      </w:r>
      <w:r w:rsidR="00EA0150" w:rsidRPr="00EA0150">
        <w:rPr>
          <w:rFonts w:ascii="Times New Roman CYR" w:hAnsi="Times New Roman CYR" w:cs="Times New Roman CYR"/>
          <w:sz w:val="28"/>
          <w:szCs w:val="28"/>
        </w:rPr>
        <w:t> </w:t>
      </w:r>
      <w:r w:rsidRPr="00EA0150">
        <w:rPr>
          <w:rFonts w:ascii="Times New Roman CYR" w:hAnsi="Times New Roman CYR" w:cs="Times New Roman CYR"/>
          <w:sz w:val="28"/>
          <w:szCs w:val="28"/>
        </w:rPr>
        <w:t xml:space="preserve">14 с ГБУ «Назрановская станция по борьбе с болезнями животных» на сумму 12 250,4 тыс. руб.; </w:t>
      </w:r>
    </w:p>
    <w:p w14:paraId="53F6825C" w14:textId="6CDCEF92" w:rsidR="003C73B6" w:rsidRPr="00EA0150" w:rsidRDefault="003C73B6" w:rsidP="00930180">
      <w:pPr>
        <w:pStyle w:val="a8"/>
        <w:numPr>
          <w:ilvl w:val="0"/>
          <w:numId w:val="267"/>
        </w:numPr>
        <w:tabs>
          <w:tab w:val="left" w:pos="709"/>
        </w:tabs>
        <w:ind w:left="0" w:firstLine="567"/>
        <w:jc w:val="both"/>
        <w:rPr>
          <w:rFonts w:ascii="Times New Roman CYR" w:hAnsi="Times New Roman CYR" w:cs="Times New Roman CYR"/>
          <w:sz w:val="28"/>
          <w:szCs w:val="28"/>
        </w:rPr>
      </w:pPr>
      <w:r w:rsidRPr="00EA0150">
        <w:rPr>
          <w:rFonts w:ascii="Times New Roman CYR" w:hAnsi="Times New Roman CYR" w:cs="Times New Roman CYR"/>
          <w:sz w:val="28"/>
          <w:szCs w:val="28"/>
        </w:rPr>
        <w:t>от 10.01.2022 №</w:t>
      </w:r>
      <w:r w:rsidR="00EA0150" w:rsidRPr="00EA0150">
        <w:rPr>
          <w:rFonts w:ascii="Times New Roman CYR" w:hAnsi="Times New Roman CYR" w:cs="Times New Roman CYR"/>
          <w:sz w:val="28"/>
          <w:szCs w:val="28"/>
        </w:rPr>
        <w:t> </w:t>
      </w:r>
      <w:r w:rsidRPr="00EA0150">
        <w:rPr>
          <w:rFonts w:ascii="Times New Roman CYR" w:hAnsi="Times New Roman CYR" w:cs="Times New Roman CYR"/>
          <w:sz w:val="28"/>
          <w:szCs w:val="28"/>
        </w:rPr>
        <w:t>15 с ГБУ «Малгобекская станция по борьбе с болезнями животных» на сумму 11</w:t>
      </w:r>
      <w:r w:rsidR="00EA0150" w:rsidRPr="00EA0150">
        <w:rPr>
          <w:rFonts w:ascii="Times New Roman CYR" w:hAnsi="Times New Roman CYR" w:cs="Times New Roman CYR"/>
          <w:sz w:val="28"/>
          <w:szCs w:val="28"/>
        </w:rPr>
        <w:t> </w:t>
      </w:r>
      <w:r w:rsidRPr="00EA0150">
        <w:rPr>
          <w:rFonts w:ascii="Times New Roman CYR" w:hAnsi="Times New Roman CYR" w:cs="Times New Roman CYR"/>
          <w:sz w:val="28"/>
          <w:szCs w:val="28"/>
        </w:rPr>
        <w:t xml:space="preserve">739,1 тыс. руб.; </w:t>
      </w:r>
    </w:p>
    <w:p w14:paraId="32F3E401" w14:textId="0A9405F7" w:rsidR="003C73B6" w:rsidRPr="00EA0150" w:rsidRDefault="003C73B6" w:rsidP="00930180">
      <w:pPr>
        <w:pStyle w:val="a8"/>
        <w:numPr>
          <w:ilvl w:val="0"/>
          <w:numId w:val="267"/>
        </w:numPr>
        <w:tabs>
          <w:tab w:val="left" w:pos="709"/>
        </w:tabs>
        <w:ind w:left="0" w:firstLine="567"/>
        <w:jc w:val="both"/>
        <w:rPr>
          <w:rFonts w:ascii="Times New Roman CYR" w:hAnsi="Times New Roman CYR" w:cs="Times New Roman CYR"/>
          <w:sz w:val="28"/>
          <w:szCs w:val="28"/>
        </w:rPr>
      </w:pPr>
      <w:r w:rsidRPr="00EA0150">
        <w:rPr>
          <w:rFonts w:ascii="Times New Roman CYR" w:hAnsi="Times New Roman CYR" w:cs="Times New Roman CYR"/>
          <w:sz w:val="28"/>
          <w:szCs w:val="28"/>
        </w:rPr>
        <w:t>от 10.01.2022 №</w:t>
      </w:r>
      <w:r w:rsidR="00EA0150" w:rsidRPr="00EA0150">
        <w:rPr>
          <w:rFonts w:ascii="Times New Roman CYR" w:hAnsi="Times New Roman CYR" w:cs="Times New Roman CYR"/>
          <w:sz w:val="28"/>
          <w:szCs w:val="28"/>
        </w:rPr>
        <w:t> </w:t>
      </w:r>
      <w:r w:rsidRPr="00EA0150">
        <w:rPr>
          <w:rFonts w:ascii="Times New Roman CYR" w:hAnsi="Times New Roman CYR" w:cs="Times New Roman CYR"/>
          <w:sz w:val="28"/>
          <w:szCs w:val="28"/>
        </w:rPr>
        <w:t>16 с ГБУ «Сунженская станция по борьбе с болезнями животных» на сумму 14</w:t>
      </w:r>
      <w:r w:rsidR="00EA0150" w:rsidRPr="00EA0150">
        <w:rPr>
          <w:rFonts w:ascii="Times New Roman CYR" w:hAnsi="Times New Roman CYR" w:cs="Times New Roman CYR"/>
          <w:sz w:val="28"/>
          <w:szCs w:val="28"/>
        </w:rPr>
        <w:t> </w:t>
      </w:r>
      <w:r w:rsidRPr="00EA0150">
        <w:rPr>
          <w:rFonts w:ascii="Times New Roman CYR" w:hAnsi="Times New Roman CYR" w:cs="Times New Roman CYR"/>
          <w:sz w:val="28"/>
          <w:szCs w:val="28"/>
        </w:rPr>
        <w:t>519,5 тыс. руб.;</w:t>
      </w:r>
    </w:p>
    <w:p w14:paraId="517ED95F" w14:textId="2DA1B1A7" w:rsidR="003C73B6" w:rsidRPr="00EA0150" w:rsidRDefault="003C73B6" w:rsidP="00930180">
      <w:pPr>
        <w:pStyle w:val="a8"/>
        <w:numPr>
          <w:ilvl w:val="0"/>
          <w:numId w:val="267"/>
        </w:numPr>
        <w:tabs>
          <w:tab w:val="left" w:pos="709"/>
        </w:tabs>
        <w:ind w:left="0" w:firstLine="567"/>
        <w:jc w:val="both"/>
        <w:rPr>
          <w:rFonts w:ascii="Calibri" w:eastAsia="Calibri" w:hAnsi="Calibri"/>
        </w:rPr>
      </w:pPr>
      <w:r w:rsidRPr="00EA0150">
        <w:rPr>
          <w:rFonts w:ascii="Times New Roman CYR" w:hAnsi="Times New Roman CYR" w:cs="Times New Roman CYR"/>
          <w:sz w:val="28"/>
          <w:szCs w:val="28"/>
        </w:rPr>
        <w:t>от 10.01.2022 №</w:t>
      </w:r>
      <w:r w:rsidR="00EA0150" w:rsidRPr="00EA0150">
        <w:rPr>
          <w:rFonts w:ascii="Times New Roman CYR" w:hAnsi="Times New Roman CYR" w:cs="Times New Roman CYR"/>
          <w:sz w:val="28"/>
          <w:szCs w:val="28"/>
        </w:rPr>
        <w:t> </w:t>
      </w:r>
      <w:r w:rsidRPr="00EA0150">
        <w:rPr>
          <w:rFonts w:ascii="Times New Roman CYR" w:hAnsi="Times New Roman CYR" w:cs="Times New Roman CYR"/>
          <w:sz w:val="28"/>
          <w:szCs w:val="28"/>
        </w:rPr>
        <w:t>17 с ГБУ «Джейрахская станция по борьбе с болезнями животных» на сумму 5</w:t>
      </w:r>
      <w:r w:rsidR="00EA0150" w:rsidRPr="00EA0150">
        <w:rPr>
          <w:rFonts w:ascii="Times New Roman CYR" w:hAnsi="Times New Roman CYR" w:cs="Times New Roman CYR"/>
          <w:sz w:val="28"/>
          <w:szCs w:val="28"/>
        </w:rPr>
        <w:t> </w:t>
      </w:r>
      <w:r w:rsidRPr="00EA0150">
        <w:rPr>
          <w:rFonts w:ascii="Times New Roman CYR" w:hAnsi="Times New Roman CYR" w:cs="Times New Roman CYR"/>
          <w:sz w:val="28"/>
          <w:szCs w:val="28"/>
        </w:rPr>
        <w:t>326,8 тыс. руб.</w:t>
      </w:r>
      <w:r w:rsidRPr="00EA0150">
        <w:rPr>
          <w:rFonts w:ascii="Calibri" w:eastAsia="Calibri" w:hAnsi="Calibri"/>
        </w:rPr>
        <w:t xml:space="preserve"> </w:t>
      </w:r>
    </w:p>
    <w:p w14:paraId="5D465FBE" w14:textId="77777777" w:rsidR="00DE0FF9" w:rsidRDefault="003C73B6" w:rsidP="00EA0150">
      <w:pPr>
        <w:spacing w:after="0" w:line="240" w:lineRule="auto"/>
        <w:ind w:firstLine="567"/>
        <w:jc w:val="both"/>
        <w:rPr>
          <w:rFonts w:ascii="Times New Roman" w:eastAsia="Calibri" w:hAnsi="Times New Roman" w:cs="Times New Roman"/>
          <w:sz w:val="28"/>
          <w:szCs w:val="28"/>
        </w:rPr>
      </w:pPr>
      <w:r w:rsidRPr="003C73B6">
        <w:rPr>
          <w:rFonts w:ascii="Times New Roman" w:eastAsia="Calibri" w:hAnsi="Times New Roman" w:cs="Times New Roman"/>
          <w:sz w:val="28"/>
          <w:szCs w:val="28"/>
        </w:rPr>
        <w:t xml:space="preserve">Лимиты бюджетных обязательств на 2022 год до </w:t>
      </w:r>
      <w:proofErr w:type="spellStart"/>
      <w:r w:rsidRPr="003C73B6">
        <w:rPr>
          <w:rFonts w:ascii="Times New Roman" w:eastAsia="Calibri" w:hAnsi="Times New Roman" w:cs="Times New Roman"/>
          <w:sz w:val="28"/>
          <w:szCs w:val="28"/>
        </w:rPr>
        <w:t>Ветуправления</w:t>
      </w:r>
      <w:proofErr w:type="spellEnd"/>
      <w:r w:rsidRPr="003C73B6">
        <w:rPr>
          <w:rFonts w:ascii="Times New Roman" w:eastAsia="Calibri" w:hAnsi="Times New Roman" w:cs="Times New Roman"/>
          <w:sz w:val="28"/>
          <w:szCs w:val="28"/>
        </w:rPr>
        <w:t xml:space="preserve"> </w:t>
      </w:r>
      <w:r w:rsidR="00EA0150">
        <w:rPr>
          <w:rFonts w:ascii="Times New Roman" w:eastAsia="Calibri" w:hAnsi="Times New Roman" w:cs="Times New Roman"/>
          <w:sz w:val="28"/>
          <w:szCs w:val="28"/>
        </w:rPr>
        <w:t xml:space="preserve">РИ </w:t>
      </w:r>
      <w:r w:rsidRPr="003C73B6">
        <w:rPr>
          <w:rFonts w:ascii="Times New Roman" w:eastAsia="Calibri" w:hAnsi="Times New Roman" w:cs="Times New Roman"/>
          <w:sz w:val="28"/>
          <w:szCs w:val="28"/>
        </w:rPr>
        <w:t>доведены в размере 76</w:t>
      </w:r>
      <w:r w:rsidR="00EA0150">
        <w:rPr>
          <w:rFonts w:ascii="Times New Roman" w:eastAsia="Calibri" w:hAnsi="Times New Roman" w:cs="Times New Roman"/>
          <w:sz w:val="28"/>
          <w:szCs w:val="28"/>
        </w:rPr>
        <w:t> </w:t>
      </w:r>
      <w:r w:rsidRPr="003C73B6">
        <w:rPr>
          <w:rFonts w:ascii="Times New Roman" w:eastAsia="Calibri" w:hAnsi="Times New Roman" w:cs="Times New Roman"/>
          <w:sz w:val="28"/>
          <w:szCs w:val="28"/>
        </w:rPr>
        <w:t>273,4 тыс. руб. Расходы бюджетных средств в 2022 году осуществлены в размере 76</w:t>
      </w:r>
      <w:r w:rsidR="00EA0150">
        <w:rPr>
          <w:rFonts w:ascii="Times New Roman" w:eastAsia="Calibri" w:hAnsi="Times New Roman" w:cs="Times New Roman"/>
          <w:sz w:val="28"/>
          <w:szCs w:val="28"/>
        </w:rPr>
        <w:t> </w:t>
      </w:r>
      <w:r w:rsidRPr="003C73B6">
        <w:rPr>
          <w:rFonts w:ascii="Times New Roman" w:eastAsia="Calibri" w:hAnsi="Times New Roman" w:cs="Times New Roman"/>
          <w:sz w:val="28"/>
          <w:szCs w:val="28"/>
        </w:rPr>
        <w:t xml:space="preserve">273,4 тыс. руб., из них подведомственным </w:t>
      </w:r>
      <w:proofErr w:type="spellStart"/>
      <w:r w:rsidRPr="003C73B6">
        <w:rPr>
          <w:rFonts w:ascii="Times New Roman" w:eastAsia="Calibri" w:hAnsi="Times New Roman" w:cs="Times New Roman"/>
          <w:sz w:val="28"/>
          <w:szCs w:val="28"/>
        </w:rPr>
        <w:t>Ветуправлению</w:t>
      </w:r>
      <w:proofErr w:type="spellEnd"/>
      <w:r w:rsidRPr="003C73B6">
        <w:rPr>
          <w:rFonts w:ascii="Times New Roman" w:eastAsia="Calibri" w:hAnsi="Times New Roman" w:cs="Times New Roman"/>
          <w:sz w:val="28"/>
          <w:szCs w:val="28"/>
        </w:rPr>
        <w:t xml:space="preserve"> </w:t>
      </w:r>
      <w:r w:rsidR="00EA0150">
        <w:rPr>
          <w:rFonts w:ascii="Times New Roman" w:eastAsia="Calibri" w:hAnsi="Times New Roman" w:cs="Times New Roman"/>
          <w:sz w:val="28"/>
          <w:szCs w:val="28"/>
        </w:rPr>
        <w:t xml:space="preserve">РИ </w:t>
      </w:r>
      <w:r w:rsidRPr="003C73B6">
        <w:rPr>
          <w:rFonts w:ascii="Times New Roman" w:eastAsia="Calibri" w:hAnsi="Times New Roman" w:cs="Times New Roman"/>
          <w:sz w:val="28"/>
          <w:szCs w:val="28"/>
        </w:rPr>
        <w:t>учреждениям перечислены средства субсидии в размере 67</w:t>
      </w:r>
      <w:r w:rsidR="00EA0150">
        <w:rPr>
          <w:rFonts w:ascii="Times New Roman" w:eastAsia="Calibri" w:hAnsi="Times New Roman" w:cs="Times New Roman"/>
          <w:sz w:val="28"/>
          <w:szCs w:val="28"/>
        </w:rPr>
        <w:t> </w:t>
      </w:r>
      <w:r w:rsidRPr="003C73B6">
        <w:rPr>
          <w:rFonts w:ascii="Times New Roman" w:eastAsia="Calibri" w:hAnsi="Times New Roman" w:cs="Times New Roman"/>
          <w:sz w:val="28"/>
          <w:szCs w:val="28"/>
        </w:rPr>
        <w:t>522,8 тыс. руб., в том числе</w:t>
      </w:r>
      <w:r w:rsidR="00DE0FF9">
        <w:rPr>
          <w:rFonts w:ascii="Times New Roman" w:eastAsia="Calibri" w:hAnsi="Times New Roman" w:cs="Times New Roman"/>
          <w:sz w:val="28"/>
          <w:szCs w:val="28"/>
        </w:rPr>
        <w:t>:</w:t>
      </w:r>
    </w:p>
    <w:p w14:paraId="300A8B11" w14:textId="3843EC18" w:rsidR="00DE0FF9" w:rsidRPr="00DE0FF9" w:rsidRDefault="003C73B6" w:rsidP="00930180">
      <w:pPr>
        <w:pStyle w:val="a8"/>
        <w:numPr>
          <w:ilvl w:val="0"/>
          <w:numId w:val="268"/>
        </w:numPr>
        <w:tabs>
          <w:tab w:val="left" w:pos="709"/>
        </w:tabs>
        <w:ind w:left="0" w:firstLine="567"/>
        <w:jc w:val="both"/>
        <w:rPr>
          <w:rFonts w:eastAsia="Calibri"/>
          <w:sz w:val="28"/>
          <w:szCs w:val="28"/>
        </w:rPr>
      </w:pPr>
      <w:r w:rsidRPr="00DE0FF9">
        <w:rPr>
          <w:rFonts w:eastAsia="Calibri"/>
          <w:sz w:val="28"/>
          <w:szCs w:val="28"/>
        </w:rPr>
        <w:t xml:space="preserve">на финансовое обеспечение государственного (муниципального) задания на оказание государственных (муниципальных) услуг (выполнение работ) </w:t>
      </w:r>
      <w:r w:rsidR="00EA0150" w:rsidRPr="00DE0FF9">
        <w:rPr>
          <w:rFonts w:eastAsia="Calibri"/>
          <w:sz w:val="28"/>
          <w:szCs w:val="28"/>
        </w:rPr>
        <w:t xml:space="preserve">- </w:t>
      </w:r>
      <w:r w:rsidRPr="00DE0FF9">
        <w:rPr>
          <w:rFonts w:eastAsia="Calibri"/>
          <w:sz w:val="28"/>
          <w:szCs w:val="28"/>
        </w:rPr>
        <w:t>в размере 67</w:t>
      </w:r>
      <w:r w:rsidR="00EA0150" w:rsidRPr="00DE0FF9">
        <w:rPr>
          <w:rFonts w:eastAsia="Calibri"/>
          <w:sz w:val="28"/>
          <w:szCs w:val="28"/>
        </w:rPr>
        <w:t> </w:t>
      </w:r>
      <w:r w:rsidRPr="00DE0FF9">
        <w:rPr>
          <w:rFonts w:eastAsia="Calibri"/>
          <w:sz w:val="28"/>
          <w:szCs w:val="28"/>
        </w:rPr>
        <w:t>394,8 тыс. руб.</w:t>
      </w:r>
      <w:r w:rsidR="00DE0FF9" w:rsidRPr="00DE0FF9">
        <w:rPr>
          <w:rFonts w:eastAsia="Calibri"/>
          <w:sz w:val="28"/>
          <w:szCs w:val="28"/>
        </w:rPr>
        <w:t>;</w:t>
      </w:r>
      <w:r w:rsidRPr="00DE0FF9">
        <w:rPr>
          <w:rFonts w:eastAsia="Calibri"/>
          <w:sz w:val="28"/>
          <w:szCs w:val="28"/>
        </w:rPr>
        <w:t xml:space="preserve"> </w:t>
      </w:r>
    </w:p>
    <w:p w14:paraId="0A65F7A4" w14:textId="4F142277" w:rsidR="003C73B6" w:rsidRPr="00DE0FF9" w:rsidRDefault="003C73B6" w:rsidP="00930180">
      <w:pPr>
        <w:pStyle w:val="a8"/>
        <w:numPr>
          <w:ilvl w:val="0"/>
          <w:numId w:val="268"/>
        </w:numPr>
        <w:tabs>
          <w:tab w:val="left" w:pos="709"/>
        </w:tabs>
        <w:ind w:left="0" w:firstLine="567"/>
        <w:jc w:val="both"/>
        <w:rPr>
          <w:rFonts w:ascii="Times New Roman CYR" w:hAnsi="Times New Roman CYR" w:cs="Times New Roman CYR"/>
          <w:sz w:val="28"/>
          <w:szCs w:val="28"/>
        </w:rPr>
      </w:pPr>
      <w:r w:rsidRPr="00DE0FF9">
        <w:rPr>
          <w:rFonts w:eastAsia="Calibri"/>
          <w:sz w:val="28"/>
          <w:szCs w:val="28"/>
        </w:rPr>
        <w:lastRenderedPageBreak/>
        <w:t xml:space="preserve">субсидия на иные </w:t>
      </w:r>
      <w:r w:rsidR="00DE0FF9" w:rsidRPr="00DE0FF9">
        <w:rPr>
          <w:rFonts w:eastAsia="Calibri"/>
          <w:sz w:val="28"/>
          <w:szCs w:val="28"/>
        </w:rPr>
        <w:t>цели -</w:t>
      </w:r>
      <w:r w:rsidR="00EA0150" w:rsidRPr="00DE0FF9">
        <w:rPr>
          <w:rFonts w:eastAsia="Calibri"/>
          <w:sz w:val="28"/>
          <w:szCs w:val="28"/>
        </w:rPr>
        <w:t xml:space="preserve"> </w:t>
      </w:r>
      <w:r w:rsidRPr="00DE0FF9">
        <w:rPr>
          <w:rFonts w:eastAsia="Calibri"/>
          <w:sz w:val="28"/>
          <w:szCs w:val="28"/>
        </w:rPr>
        <w:t>в размере 128,0 тыс. руб.</w:t>
      </w:r>
    </w:p>
    <w:p w14:paraId="04DA1829" w14:textId="29F625B5" w:rsidR="003C73B6" w:rsidRPr="003C73B6" w:rsidRDefault="003C73B6" w:rsidP="003C73B6">
      <w:pPr>
        <w:spacing w:after="0" w:line="240" w:lineRule="auto"/>
        <w:ind w:firstLine="708"/>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 xml:space="preserve">Бюджетная смета аппарата </w:t>
      </w:r>
      <w:proofErr w:type="spellStart"/>
      <w:r w:rsidRPr="003C73B6">
        <w:rPr>
          <w:rFonts w:ascii="Times New Roman CYR" w:eastAsia="Times New Roman" w:hAnsi="Times New Roman CYR" w:cs="Times New Roman CYR"/>
          <w:sz w:val="28"/>
          <w:szCs w:val="28"/>
          <w:lang w:eastAsia="ru-RU"/>
        </w:rPr>
        <w:t>Ветуправления</w:t>
      </w:r>
      <w:proofErr w:type="spellEnd"/>
      <w:r w:rsidRPr="003C73B6">
        <w:rPr>
          <w:rFonts w:ascii="Times New Roman CYR" w:eastAsia="Times New Roman" w:hAnsi="Times New Roman CYR" w:cs="Times New Roman CYR"/>
          <w:sz w:val="28"/>
          <w:szCs w:val="28"/>
          <w:lang w:eastAsia="ru-RU"/>
        </w:rPr>
        <w:t xml:space="preserve"> </w:t>
      </w:r>
      <w:r w:rsidR="00DE0FF9">
        <w:rPr>
          <w:rFonts w:ascii="Times New Roman CYR" w:eastAsia="Times New Roman" w:hAnsi="Times New Roman CYR" w:cs="Times New Roman CYR"/>
          <w:sz w:val="28"/>
          <w:szCs w:val="28"/>
          <w:lang w:eastAsia="ru-RU"/>
        </w:rPr>
        <w:t xml:space="preserve">РИ </w:t>
      </w:r>
      <w:r w:rsidRPr="003C73B6">
        <w:rPr>
          <w:rFonts w:ascii="Times New Roman CYR" w:eastAsia="Times New Roman" w:hAnsi="Times New Roman CYR" w:cs="Times New Roman CYR"/>
          <w:sz w:val="28"/>
          <w:szCs w:val="28"/>
          <w:lang w:eastAsia="ru-RU"/>
        </w:rPr>
        <w:t>на 2023 год утверждена в сумме 11</w:t>
      </w:r>
      <w:r w:rsidR="00DE0FF9">
        <w:rPr>
          <w:rFonts w:ascii="Times New Roman CYR" w:eastAsia="Times New Roman" w:hAnsi="Times New Roman CYR" w:cs="Times New Roman CYR"/>
          <w:sz w:val="28"/>
          <w:szCs w:val="28"/>
          <w:lang w:eastAsia="ru-RU"/>
        </w:rPr>
        <w:t> </w:t>
      </w:r>
      <w:r w:rsidRPr="003C73B6">
        <w:rPr>
          <w:rFonts w:ascii="Times New Roman CYR" w:eastAsia="Times New Roman" w:hAnsi="Times New Roman CYR" w:cs="Times New Roman CYR"/>
          <w:sz w:val="28"/>
          <w:szCs w:val="28"/>
          <w:lang w:eastAsia="ru-RU"/>
        </w:rPr>
        <w:t xml:space="preserve">883,6 тыс. руб. </w:t>
      </w:r>
    </w:p>
    <w:p w14:paraId="0F7BC017" w14:textId="77777777" w:rsidR="00DE0FF9" w:rsidRDefault="003C73B6" w:rsidP="003C73B6">
      <w:pPr>
        <w:spacing w:after="0" w:line="240" w:lineRule="auto"/>
        <w:ind w:firstLine="708"/>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 xml:space="preserve">Согласно данным отчета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(ОКУД 0503127) утвержденные бюджетные назначения </w:t>
      </w:r>
      <w:proofErr w:type="spellStart"/>
      <w:r w:rsidRPr="003C73B6">
        <w:rPr>
          <w:rFonts w:ascii="Times New Roman CYR" w:eastAsia="Times New Roman" w:hAnsi="Times New Roman CYR" w:cs="Times New Roman CYR"/>
          <w:sz w:val="28"/>
          <w:szCs w:val="28"/>
          <w:lang w:eastAsia="ru-RU"/>
        </w:rPr>
        <w:t>Ветуправления</w:t>
      </w:r>
      <w:proofErr w:type="spellEnd"/>
      <w:r w:rsidR="00DE0FF9">
        <w:rPr>
          <w:rFonts w:ascii="Times New Roman CYR" w:eastAsia="Times New Roman" w:hAnsi="Times New Roman CYR" w:cs="Times New Roman CYR"/>
          <w:sz w:val="28"/>
          <w:szCs w:val="28"/>
          <w:lang w:eastAsia="ru-RU"/>
        </w:rPr>
        <w:t xml:space="preserve"> РИ</w:t>
      </w:r>
      <w:r w:rsidRPr="003C73B6">
        <w:rPr>
          <w:rFonts w:ascii="Times New Roman CYR" w:eastAsia="Times New Roman" w:hAnsi="Times New Roman CYR" w:cs="Times New Roman CYR"/>
          <w:sz w:val="28"/>
          <w:szCs w:val="28"/>
          <w:lang w:eastAsia="ru-RU"/>
        </w:rPr>
        <w:t xml:space="preserve"> на 2023 год составляют 85</w:t>
      </w:r>
      <w:r w:rsidR="00DE0FF9">
        <w:rPr>
          <w:rFonts w:ascii="Times New Roman CYR" w:eastAsia="Times New Roman" w:hAnsi="Times New Roman CYR" w:cs="Times New Roman CYR"/>
          <w:sz w:val="28"/>
          <w:szCs w:val="28"/>
          <w:lang w:eastAsia="ru-RU"/>
        </w:rPr>
        <w:t> </w:t>
      </w:r>
      <w:r w:rsidRPr="003C73B6">
        <w:rPr>
          <w:rFonts w:ascii="Times New Roman CYR" w:eastAsia="Times New Roman" w:hAnsi="Times New Roman CYR" w:cs="Times New Roman CYR"/>
          <w:sz w:val="28"/>
          <w:szCs w:val="28"/>
          <w:lang w:eastAsia="ru-RU"/>
        </w:rPr>
        <w:t>860,6 тыс. руб., из них</w:t>
      </w:r>
      <w:r w:rsidR="00DE0FF9">
        <w:rPr>
          <w:rFonts w:ascii="Times New Roman CYR" w:eastAsia="Times New Roman" w:hAnsi="Times New Roman CYR" w:cs="Times New Roman CYR"/>
          <w:sz w:val="28"/>
          <w:szCs w:val="28"/>
          <w:lang w:eastAsia="ru-RU"/>
        </w:rPr>
        <w:t>:</w:t>
      </w:r>
    </w:p>
    <w:p w14:paraId="11FD7B18" w14:textId="602D7143" w:rsidR="00DE0FF9" w:rsidRPr="00DE0FF9" w:rsidRDefault="003C73B6" w:rsidP="00930180">
      <w:pPr>
        <w:pStyle w:val="a8"/>
        <w:numPr>
          <w:ilvl w:val="0"/>
          <w:numId w:val="269"/>
        </w:numPr>
        <w:tabs>
          <w:tab w:val="left" w:pos="851"/>
        </w:tabs>
        <w:ind w:left="0" w:firstLine="709"/>
        <w:jc w:val="both"/>
        <w:rPr>
          <w:rFonts w:ascii="Times New Roman CYR" w:hAnsi="Times New Roman CYR" w:cs="Times New Roman CYR"/>
          <w:sz w:val="28"/>
          <w:szCs w:val="28"/>
        </w:rPr>
      </w:pPr>
      <w:r w:rsidRPr="00DE0FF9">
        <w:rPr>
          <w:rFonts w:ascii="Times New Roman CYR" w:hAnsi="Times New Roman CYR" w:cs="Times New Roman CYR"/>
          <w:sz w:val="28"/>
          <w:szCs w:val="28"/>
        </w:rPr>
        <w:t xml:space="preserve">на содержание аппарата </w:t>
      </w:r>
      <w:proofErr w:type="spellStart"/>
      <w:r w:rsidRPr="00DE0FF9">
        <w:rPr>
          <w:rFonts w:ascii="Times New Roman CYR" w:hAnsi="Times New Roman CYR" w:cs="Times New Roman CYR"/>
          <w:sz w:val="28"/>
          <w:szCs w:val="28"/>
        </w:rPr>
        <w:t>Ветуправления</w:t>
      </w:r>
      <w:proofErr w:type="spellEnd"/>
      <w:r w:rsidR="00DE0FF9" w:rsidRPr="00DE0FF9">
        <w:rPr>
          <w:rFonts w:ascii="Times New Roman CYR" w:hAnsi="Times New Roman CYR" w:cs="Times New Roman CYR"/>
          <w:sz w:val="28"/>
          <w:szCs w:val="28"/>
        </w:rPr>
        <w:t xml:space="preserve"> РИ -</w:t>
      </w:r>
      <w:r w:rsidRPr="00DE0FF9">
        <w:rPr>
          <w:rFonts w:ascii="Times New Roman CYR" w:hAnsi="Times New Roman CYR" w:cs="Times New Roman CYR"/>
          <w:sz w:val="28"/>
          <w:szCs w:val="28"/>
        </w:rPr>
        <w:t xml:space="preserve"> в сумме 11</w:t>
      </w:r>
      <w:r w:rsidR="00176602">
        <w:rPr>
          <w:rFonts w:ascii="Times New Roman CYR" w:hAnsi="Times New Roman CYR" w:cs="Times New Roman CYR"/>
          <w:sz w:val="28"/>
          <w:szCs w:val="28"/>
        </w:rPr>
        <w:t> </w:t>
      </w:r>
      <w:r w:rsidRPr="00DE0FF9">
        <w:rPr>
          <w:rFonts w:ascii="Times New Roman CYR" w:hAnsi="Times New Roman CYR" w:cs="Times New Roman CYR"/>
          <w:sz w:val="28"/>
          <w:szCs w:val="28"/>
        </w:rPr>
        <w:t xml:space="preserve">878,2 тыс. руб., </w:t>
      </w:r>
    </w:p>
    <w:p w14:paraId="6DB91492" w14:textId="77777777" w:rsidR="00DE0FF9" w:rsidRPr="00DE0FF9" w:rsidRDefault="003C73B6" w:rsidP="00930180">
      <w:pPr>
        <w:pStyle w:val="a8"/>
        <w:numPr>
          <w:ilvl w:val="0"/>
          <w:numId w:val="269"/>
        </w:numPr>
        <w:tabs>
          <w:tab w:val="left" w:pos="851"/>
        </w:tabs>
        <w:ind w:left="0" w:firstLine="709"/>
        <w:jc w:val="both"/>
        <w:rPr>
          <w:rFonts w:ascii="Times New Roman CYR" w:hAnsi="Times New Roman CYR" w:cs="Times New Roman CYR"/>
          <w:sz w:val="28"/>
          <w:szCs w:val="28"/>
        </w:rPr>
      </w:pPr>
      <w:r w:rsidRPr="00DE0FF9">
        <w:rPr>
          <w:rFonts w:ascii="Times New Roman CYR" w:hAnsi="Times New Roman CYR" w:cs="Times New Roman CYR"/>
          <w:sz w:val="28"/>
          <w:szCs w:val="28"/>
        </w:rPr>
        <w:t xml:space="preserve">подведомственным </w:t>
      </w:r>
      <w:proofErr w:type="spellStart"/>
      <w:r w:rsidRPr="00DE0FF9">
        <w:rPr>
          <w:rFonts w:ascii="Times New Roman CYR" w:hAnsi="Times New Roman CYR" w:cs="Times New Roman CYR"/>
          <w:sz w:val="28"/>
          <w:szCs w:val="28"/>
        </w:rPr>
        <w:t>Ветуправлению</w:t>
      </w:r>
      <w:proofErr w:type="spellEnd"/>
      <w:r w:rsidRPr="00DE0FF9">
        <w:rPr>
          <w:rFonts w:ascii="Times New Roman CYR" w:hAnsi="Times New Roman CYR" w:cs="Times New Roman CYR"/>
          <w:sz w:val="28"/>
          <w:szCs w:val="28"/>
        </w:rPr>
        <w:t xml:space="preserve"> </w:t>
      </w:r>
      <w:r w:rsidR="00DE0FF9" w:rsidRPr="00DE0FF9">
        <w:rPr>
          <w:rFonts w:ascii="Times New Roman CYR" w:hAnsi="Times New Roman CYR" w:cs="Times New Roman CYR"/>
          <w:sz w:val="28"/>
          <w:szCs w:val="28"/>
        </w:rPr>
        <w:t xml:space="preserve">РИ </w:t>
      </w:r>
      <w:r w:rsidRPr="00DE0FF9">
        <w:rPr>
          <w:rFonts w:ascii="Times New Roman CYR" w:hAnsi="Times New Roman CYR" w:cs="Times New Roman CYR"/>
          <w:sz w:val="28"/>
          <w:szCs w:val="28"/>
        </w:rPr>
        <w:t xml:space="preserve">учреждениям на финансовое обеспечение государственного (муниципального) задания на оказание государственных (муниципальных) услуг (выполнение </w:t>
      </w:r>
      <w:r w:rsidR="00DE0FF9" w:rsidRPr="00DE0FF9">
        <w:rPr>
          <w:rFonts w:ascii="Times New Roman CYR" w:hAnsi="Times New Roman CYR" w:cs="Times New Roman CYR"/>
          <w:sz w:val="28"/>
          <w:szCs w:val="28"/>
        </w:rPr>
        <w:t xml:space="preserve">работ) - </w:t>
      </w:r>
      <w:r w:rsidRPr="00DE0FF9">
        <w:rPr>
          <w:rFonts w:ascii="Times New Roman CYR" w:hAnsi="Times New Roman CYR" w:cs="Times New Roman CYR"/>
          <w:sz w:val="28"/>
          <w:szCs w:val="28"/>
        </w:rPr>
        <w:t>в сумме 73</w:t>
      </w:r>
      <w:r w:rsidR="00DE0FF9" w:rsidRPr="00DE0FF9">
        <w:rPr>
          <w:rFonts w:ascii="Times New Roman CYR" w:hAnsi="Times New Roman CYR" w:cs="Times New Roman CYR"/>
          <w:sz w:val="28"/>
          <w:szCs w:val="28"/>
        </w:rPr>
        <w:t> </w:t>
      </w:r>
      <w:r w:rsidRPr="00DE0FF9">
        <w:rPr>
          <w:rFonts w:ascii="Times New Roman CYR" w:hAnsi="Times New Roman CYR" w:cs="Times New Roman CYR"/>
          <w:sz w:val="28"/>
          <w:szCs w:val="28"/>
        </w:rPr>
        <w:t>707,8 тыс. руб.</w:t>
      </w:r>
      <w:r w:rsidR="00DE0FF9" w:rsidRPr="00DE0FF9">
        <w:rPr>
          <w:rFonts w:ascii="Times New Roman CYR" w:hAnsi="Times New Roman CYR" w:cs="Times New Roman CYR"/>
          <w:sz w:val="28"/>
          <w:szCs w:val="28"/>
        </w:rPr>
        <w:t>;</w:t>
      </w:r>
    </w:p>
    <w:p w14:paraId="3DDD9E9B" w14:textId="57962BCA" w:rsidR="003C73B6" w:rsidRPr="00DE0FF9" w:rsidRDefault="003C73B6" w:rsidP="00930180">
      <w:pPr>
        <w:pStyle w:val="a8"/>
        <w:numPr>
          <w:ilvl w:val="0"/>
          <w:numId w:val="269"/>
        </w:numPr>
        <w:tabs>
          <w:tab w:val="left" w:pos="851"/>
        </w:tabs>
        <w:ind w:left="0" w:firstLine="709"/>
        <w:jc w:val="both"/>
        <w:rPr>
          <w:rFonts w:ascii="Times New Roman CYR" w:hAnsi="Times New Roman CYR" w:cs="Times New Roman CYR"/>
          <w:sz w:val="28"/>
          <w:szCs w:val="28"/>
        </w:rPr>
      </w:pPr>
      <w:r w:rsidRPr="00DE0FF9">
        <w:rPr>
          <w:rFonts w:ascii="Times New Roman CYR" w:hAnsi="Times New Roman CYR" w:cs="Times New Roman CYR"/>
          <w:sz w:val="28"/>
          <w:szCs w:val="28"/>
        </w:rPr>
        <w:t xml:space="preserve">субсидии на иные цели </w:t>
      </w:r>
      <w:r w:rsidR="00DE0FF9" w:rsidRPr="00DE0FF9">
        <w:rPr>
          <w:rFonts w:ascii="Times New Roman CYR" w:hAnsi="Times New Roman CYR" w:cs="Times New Roman CYR"/>
          <w:sz w:val="28"/>
          <w:szCs w:val="28"/>
        </w:rPr>
        <w:t xml:space="preserve">- </w:t>
      </w:r>
      <w:r w:rsidRPr="00DE0FF9">
        <w:rPr>
          <w:rFonts w:ascii="Times New Roman CYR" w:hAnsi="Times New Roman CYR" w:cs="Times New Roman CYR"/>
          <w:sz w:val="28"/>
          <w:szCs w:val="28"/>
        </w:rPr>
        <w:t xml:space="preserve">в сумме 274,6 тыс. руб. </w:t>
      </w:r>
    </w:p>
    <w:p w14:paraId="43FD07D6" w14:textId="77777777" w:rsidR="00DE0FF9" w:rsidRDefault="003C73B6" w:rsidP="003C73B6">
      <w:pPr>
        <w:spacing w:after="0" w:line="240" w:lineRule="auto"/>
        <w:ind w:firstLine="708"/>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 xml:space="preserve">Лимиты бюджетных обязательств на 2023 год до </w:t>
      </w:r>
      <w:proofErr w:type="spellStart"/>
      <w:r w:rsidRPr="003C73B6">
        <w:rPr>
          <w:rFonts w:ascii="Times New Roman CYR" w:eastAsia="Times New Roman" w:hAnsi="Times New Roman CYR" w:cs="Times New Roman CYR"/>
          <w:sz w:val="28"/>
          <w:szCs w:val="28"/>
          <w:lang w:eastAsia="ru-RU"/>
        </w:rPr>
        <w:t>Ветуправления</w:t>
      </w:r>
      <w:proofErr w:type="spellEnd"/>
      <w:r w:rsidR="00DE0FF9">
        <w:rPr>
          <w:rFonts w:ascii="Times New Roman CYR" w:eastAsia="Times New Roman" w:hAnsi="Times New Roman CYR" w:cs="Times New Roman CYR"/>
          <w:sz w:val="28"/>
          <w:szCs w:val="28"/>
          <w:lang w:eastAsia="ru-RU"/>
        </w:rPr>
        <w:t xml:space="preserve"> РИ</w:t>
      </w:r>
      <w:r w:rsidRPr="003C73B6">
        <w:rPr>
          <w:rFonts w:ascii="Times New Roman CYR" w:eastAsia="Times New Roman" w:hAnsi="Times New Roman CYR" w:cs="Times New Roman CYR"/>
          <w:sz w:val="28"/>
          <w:szCs w:val="28"/>
          <w:lang w:eastAsia="ru-RU"/>
        </w:rPr>
        <w:t xml:space="preserve"> доведены в размере 85</w:t>
      </w:r>
      <w:r w:rsidR="00DE0FF9">
        <w:rPr>
          <w:rFonts w:ascii="Times New Roman CYR" w:eastAsia="Times New Roman" w:hAnsi="Times New Roman CYR" w:cs="Times New Roman CYR"/>
          <w:sz w:val="28"/>
          <w:szCs w:val="28"/>
          <w:lang w:eastAsia="ru-RU"/>
        </w:rPr>
        <w:t> </w:t>
      </w:r>
      <w:r w:rsidRPr="003C73B6">
        <w:rPr>
          <w:rFonts w:ascii="Times New Roman CYR" w:eastAsia="Times New Roman" w:hAnsi="Times New Roman CYR" w:cs="Times New Roman CYR"/>
          <w:sz w:val="28"/>
          <w:szCs w:val="28"/>
          <w:lang w:eastAsia="ru-RU"/>
        </w:rPr>
        <w:t xml:space="preserve">860,6 тыс. руб. </w:t>
      </w:r>
    </w:p>
    <w:p w14:paraId="042DE26E" w14:textId="77777777" w:rsidR="00DE0FF9" w:rsidRDefault="003C73B6" w:rsidP="003C73B6">
      <w:pPr>
        <w:spacing w:after="0" w:line="240" w:lineRule="auto"/>
        <w:ind w:firstLine="708"/>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Расходы бюджетных средств в 2023 году осуществлены в размере 78</w:t>
      </w:r>
      <w:r w:rsidR="00DE0FF9">
        <w:rPr>
          <w:rFonts w:ascii="Times New Roman CYR" w:eastAsia="Times New Roman" w:hAnsi="Times New Roman CYR" w:cs="Times New Roman CYR"/>
          <w:sz w:val="28"/>
          <w:szCs w:val="28"/>
          <w:lang w:eastAsia="ru-RU"/>
        </w:rPr>
        <w:t> </w:t>
      </w:r>
      <w:r w:rsidRPr="003C73B6">
        <w:rPr>
          <w:rFonts w:ascii="Times New Roman CYR" w:eastAsia="Times New Roman" w:hAnsi="Times New Roman CYR" w:cs="Times New Roman CYR"/>
          <w:sz w:val="28"/>
          <w:szCs w:val="28"/>
          <w:lang w:eastAsia="ru-RU"/>
        </w:rPr>
        <w:t>525,1 тыс. руб., из них</w:t>
      </w:r>
      <w:r w:rsidR="00DE0FF9">
        <w:rPr>
          <w:rFonts w:ascii="Times New Roman CYR" w:eastAsia="Times New Roman" w:hAnsi="Times New Roman CYR" w:cs="Times New Roman CYR"/>
          <w:sz w:val="28"/>
          <w:szCs w:val="28"/>
          <w:lang w:eastAsia="ru-RU"/>
        </w:rPr>
        <w:t>:</w:t>
      </w:r>
    </w:p>
    <w:p w14:paraId="347FB61E" w14:textId="77777777" w:rsidR="00DE0FF9" w:rsidRPr="00DE0FF9" w:rsidRDefault="003C73B6" w:rsidP="00930180">
      <w:pPr>
        <w:pStyle w:val="a8"/>
        <w:numPr>
          <w:ilvl w:val="0"/>
          <w:numId w:val="270"/>
        </w:numPr>
        <w:tabs>
          <w:tab w:val="left" w:pos="851"/>
        </w:tabs>
        <w:ind w:left="0" w:firstLine="709"/>
        <w:jc w:val="both"/>
        <w:rPr>
          <w:rFonts w:ascii="Times New Roman CYR" w:hAnsi="Times New Roman CYR" w:cs="Times New Roman CYR"/>
          <w:sz w:val="28"/>
          <w:szCs w:val="28"/>
        </w:rPr>
      </w:pPr>
      <w:r w:rsidRPr="00DE0FF9">
        <w:rPr>
          <w:rFonts w:ascii="Times New Roman CYR" w:hAnsi="Times New Roman CYR" w:cs="Times New Roman CYR"/>
          <w:sz w:val="28"/>
          <w:szCs w:val="28"/>
        </w:rPr>
        <w:t xml:space="preserve">подведомственным учреждениям перечислены средства субсидии </w:t>
      </w:r>
      <w:r w:rsidR="00DE0FF9" w:rsidRPr="00DE0FF9">
        <w:rPr>
          <w:rFonts w:ascii="Times New Roman CYR" w:hAnsi="Times New Roman CYR" w:cs="Times New Roman CYR"/>
          <w:sz w:val="28"/>
          <w:szCs w:val="28"/>
        </w:rPr>
        <w:t xml:space="preserve">- </w:t>
      </w:r>
      <w:r w:rsidRPr="00DE0FF9">
        <w:rPr>
          <w:rFonts w:ascii="Times New Roman CYR" w:hAnsi="Times New Roman CYR" w:cs="Times New Roman CYR"/>
          <w:sz w:val="28"/>
          <w:szCs w:val="28"/>
        </w:rPr>
        <w:t>в размере 67</w:t>
      </w:r>
      <w:r w:rsidR="00DE0FF9" w:rsidRPr="00DE0FF9">
        <w:rPr>
          <w:rFonts w:ascii="Times New Roman CYR" w:hAnsi="Times New Roman CYR" w:cs="Times New Roman CYR"/>
          <w:sz w:val="28"/>
          <w:szCs w:val="28"/>
        </w:rPr>
        <w:t> </w:t>
      </w:r>
      <w:r w:rsidRPr="00DE0FF9">
        <w:rPr>
          <w:rFonts w:ascii="Times New Roman CYR" w:hAnsi="Times New Roman CYR" w:cs="Times New Roman CYR"/>
          <w:sz w:val="28"/>
          <w:szCs w:val="28"/>
        </w:rPr>
        <w:t xml:space="preserve">187,7 тыс. руб., в том числе на финансовое обеспечение государственного (муниципального) задания на оказание государственных (муниципальных) услуг (выполнение работ </w:t>
      </w:r>
      <w:r w:rsidR="00DE0FF9" w:rsidRPr="00DE0FF9">
        <w:rPr>
          <w:rFonts w:ascii="Times New Roman CYR" w:hAnsi="Times New Roman CYR" w:cs="Times New Roman CYR"/>
          <w:sz w:val="28"/>
          <w:szCs w:val="28"/>
        </w:rPr>
        <w:t>–</w:t>
      </w:r>
      <w:r w:rsidRPr="00DE0FF9">
        <w:rPr>
          <w:rFonts w:ascii="Times New Roman CYR" w:hAnsi="Times New Roman CYR" w:cs="Times New Roman CYR"/>
          <w:sz w:val="28"/>
          <w:szCs w:val="28"/>
        </w:rPr>
        <w:t xml:space="preserve"> 67</w:t>
      </w:r>
      <w:r w:rsidR="00DE0FF9" w:rsidRPr="00DE0FF9">
        <w:rPr>
          <w:rFonts w:ascii="Times New Roman CYR" w:hAnsi="Times New Roman CYR" w:cs="Times New Roman CYR"/>
          <w:sz w:val="28"/>
          <w:szCs w:val="28"/>
        </w:rPr>
        <w:t> </w:t>
      </w:r>
      <w:r w:rsidRPr="00DE0FF9">
        <w:rPr>
          <w:rFonts w:ascii="Times New Roman CYR" w:hAnsi="Times New Roman CYR" w:cs="Times New Roman CYR"/>
          <w:sz w:val="28"/>
          <w:szCs w:val="28"/>
        </w:rPr>
        <w:t>144,7 тыс. руб.</w:t>
      </w:r>
      <w:r w:rsidR="00DE0FF9" w:rsidRPr="00DE0FF9">
        <w:rPr>
          <w:rFonts w:ascii="Times New Roman CYR" w:hAnsi="Times New Roman CYR" w:cs="Times New Roman CYR"/>
          <w:sz w:val="28"/>
          <w:szCs w:val="28"/>
        </w:rPr>
        <w:t>;</w:t>
      </w:r>
    </w:p>
    <w:p w14:paraId="7A1A859C" w14:textId="227A62CF" w:rsidR="003C73B6" w:rsidRPr="00DE0FF9" w:rsidRDefault="003C73B6" w:rsidP="00930180">
      <w:pPr>
        <w:pStyle w:val="a8"/>
        <w:numPr>
          <w:ilvl w:val="0"/>
          <w:numId w:val="270"/>
        </w:numPr>
        <w:tabs>
          <w:tab w:val="left" w:pos="851"/>
        </w:tabs>
        <w:ind w:left="0" w:firstLine="709"/>
        <w:jc w:val="both"/>
        <w:rPr>
          <w:rFonts w:ascii="Times New Roman CYR" w:hAnsi="Times New Roman CYR" w:cs="Times New Roman CYR"/>
          <w:sz w:val="28"/>
          <w:szCs w:val="28"/>
        </w:rPr>
      </w:pPr>
      <w:r w:rsidRPr="00DE0FF9">
        <w:rPr>
          <w:rFonts w:ascii="Times New Roman CYR" w:hAnsi="Times New Roman CYR" w:cs="Times New Roman CYR"/>
          <w:sz w:val="28"/>
          <w:szCs w:val="28"/>
        </w:rPr>
        <w:t xml:space="preserve">субсидия на иные цели </w:t>
      </w:r>
      <w:r w:rsidR="00DE0FF9" w:rsidRPr="00DE0FF9">
        <w:rPr>
          <w:rFonts w:ascii="Times New Roman CYR" w:hAnsi="Times New Roman CYR" w:cs="Times New Roman CYR"/>
          <w:sz w:val="28"/>
          <w:szCs w:val="28"/>
        </w:rPr>
        <w:t xml:space="preserve">- </w:t>
      </w:r>
      <w:r w:rsidRPr="00DE0FF9">
        <w:rPr>
          <w:rFonts w:ascii="Times New Roman CYR" w:hAnsi="Times New Roman CYR" w:cs="Times New Roman CYR"/>
          <w:sz w:val="28"/>
          <w:szCs w:val="28"/>
        </w:rPr>
        <w:t>в размере 43,0 тыс. руб.</w:t>
      </w:r>
    </w:p>
    <w:p w14:paraId="6684A1B0" w14:textId="79164628" w:rsidR="003C73B6" w:rsidRPr="00DE0FF9" w:rsidRDefault="003C73B6" w:rsidP="003C73B6">
      <w:pPr>
        <w:spacing w:after="0" w:line="240" w:lineRule="auto"/>
        <w:ind w:firstLine="708"/>
        <w:jc w:val="both"/>
        <w:rPr>
          <w:rFonts w:ascii="Times New Roman CYR" w:eastAsia="Times New Roman" w:hAnsi="Times New Roman CYR" w:cs="Times New Roman CYR"/>
          <w:bCs/>
          <w:sz w:val="28"/>
          <w:szCs w:val="28"/>
          <w:lang w:eastAsia="ru-RU"/>
        </w:rPr>
      </w:pPr>
      <w:bookmarkStart w:id="394" w:name="_Hlk112317034"/>
      <w:r w:rsidRPr="003C73B6">
        <w:rPr>
          <w:rFonts w:ascii="Times New Roman CYR" w:eastAsia="Times New Roman" w:hAnsi="Times New Roman CYR" w:cs="Times New Roman CYR"/>
          <w:sz w:val="28"/>
          <w:szCs w:val="28"/>
          <w:lang w:eastAsia="ru-RU"/>
        </w:rPr>
        <w:t>В нарушение ст</w:t>
      </w:r>
      <w:r w:rsidR="00DE0FF9">
        <w:rPr>
          <w:rFonts w:ascii="Times New Roman CYR" w:eastAsia="Times New Roman" w:hAnsi="Times New Roman CYR" w:cs="Times New Roman CYR"/>
          <w:sz w:val="28"/>
          <w:szCs w:val="28"/>
          <w:lang w:eastAsia="ru-RU"/>
        </w:rPr>
        <w:t>атей</w:t>
      </w:r>
      <w:r w:rsidRPr="003C73B6">
        <w:rPr>
          <w:rFonts w:ascii="Times New Roman CYR" w:eastAsia="Times New Roman" w:hAnsi="Times New Roman CYR" w:cs="Times New Roman CYR"/>
          <w:sz w:val="28"/>
          <w:szCs w:val="28"/>
          <w:lang w:eastAsia="ru-RU"/>
        </w:rPr>
        <w:t xml:space="preserve"> 161, 162,</w:t>
      </w:r>
      <w:r w:rsidRPr="003C73B6">
        <w:rPr>
          <w:rFonts w:ascii="Calibri" w:eastAsia="Calibri" w:hAnsi="Calibri" w:cs="Times New Roman"/>
        </w:rPr>
        <w:t xml:space="preserve"> </w:t>
      </w:r>
      <w:r w:rsidRPr="003C73B6">
        <w:rPr>
          <w:rFonts w:ascii="Times New Roman CYR" w:eastAsia="Times New Roman" w:hAnsi="Times New Roman CYR" w:cs="Times New Roman CYR"/>
          <w:sz w:val="28"/>
          <w:szCs w:val="28"/>
          <w:lang w:eastAsia="ru-RU"/>
        </w:rPr>
        <w:t>219  Б</w:t>
      </w:r>
      <w:r w:rsidR="00DE0FF9">
        <w:rPr>
          <w:rFonts w:ascii="Times New Roman CYR" w:eastAsia="Times New Roman" w:hAnsi="Times New Roman CYR" w:cs="Times New Roman CYR"/>
          <w:sz w:val="28"/>
          <w:szCs w:val="28"/>
          <w:lang w:eastAsia="ru-RU"/>
        </w:rPr>
        <w:t>юджетного кодекса</w:t>
      </w:r>
      <w:r w:rsidRPr="003C73B6">
        <w:rPr>
          <w:rFonts w:ascii="Times New Roman CYR" w:eastAsia="Times New Roman" w:hAnsi="Times New Roman CYR" w:cs="Times New Roman CYR"/>
          <w:sz w:val="28"/>
          <w:szCs w:val="28"/>
          <w:lang w:eastAsia="ru-RU"/>
        </w:rPr>
        <w:t xml:space="preserve"> РФ</w:t>
      </w:r>
      <w:r w:rsidR="00DE0FF9">
        <w:rPr>
          <w:rFonts w:ascii="Times New Roman CYR" w:eastAsia="Times New Roman" w:hAnsi="Times New Roman CYR" w:cs="Times New Roman CYR"/>
          <w:sz w:val="28"/>
          <w:szCs w:val="28"/>
          <w:lang w:eastAsia="ru-RU"/>
        </w:rPr>
        <w:t>,</w:t>
      </w:r>
      <w:r w:rsidRPr="003C73B6">
        <w:rPr>
          <w:rFonts w:ascii="Times New Roman CYR" w:eastAsia="Times New Roman" w:hAnsi="Times New Roman CYR" w:cs="Times New Roman CYR"/>
          <w:sz w:val="28"/>
          <w:szCs w:val="28"/>
          <w:lang w:eastAsia="ru-RU"/>
        </w:rPr>
        <w:t xml:space="preserve"> в результате ненадлежащего исполнения </w:t>
      </w:r>
      <w:bookmarkStart w:id="395" w:name="_Hlk184653361"/>
      <w:proofErr w:type="spellStart"/>
      <w:r w:rsidRPr="00DE0FF9">
        <w:rPr>
          <w:rFonts w:ascii="Times New Roman" w:eastAsia="Times New Roman" w:hAnsi="Times New Roman" w:cs="Times New Roman"/>
          <w:sz w:val="28"/>
          <w:szCs w:val="28"/>
          <w:lang w:eastAsia="ru-RU"/>
        </w:rPr>
        <w:t>Ветуправление</w:t>
      </w:r>
      <w:bookmarkEnd w:id="395"/>
      <w:r w:rsidRPr="00DE0FF9">
        <w:rPr>
          <w:rFonts w:ascii="Times New Roman" w:eastAsia="Times New Roman" w:hAnsi="Times New Roman" w:cs="Times New Roman"/>
          <w:sz w:val="28"/>
          <w:szCs w:val="28"/>
          <w:lang w:eastAsia="ru-RU"/>
        </w:rPr>
        <w:t>м</w:t>
      </w:r>
      <w:proofErr w:type="spellEnd"/>
      <w:r w:rsidRPr="00DE0FF9">
        <w:rPr>
          <w:rFonts w:ascii="Times New Roman" w:eastAsia="Calibri" w:hAnsi="Times New Roman" w:cs="Times New Roman"/>
          <w:sz w:val="28"/>
          <w:szCs w:val="28"/>
        </w:rPr>
        <w:t xml:space="preserve"> </w:t>
      </w:r>
      <w:r w:rsidR="00DE0FF9" w:rsidRPr="00DE0FF9">
        <w:rPr>
          <w:rFonts w:ascii="Times New Roman" w:eastAsia="Calibri" w:hAnsi="Times New Roman" w:cs="Times New Roman"/>
          <w:sz w:val="28"/>
          <w:szCs w:val="28"/>
        </w:rPr>
        <w:t xml:space="preserve">РИ </w:t>
      </w:r>
      <w:r w:rsidRPr="00DE0FF9">
        <w:rPr>
          <w:rFonts w:ascii="Times New Roman" w:eastAsia="Times New Roman" w:hAnsi="Times New Roman" w:cs="Times New Roman"/>
          <w:sz w:val="28"/>
          <w:szCs w:val="28"/>
          <w:lang w:eastAsia="ru-RU"/>
        </w:rPr>
        <w:t>т</w:t>
      </w:r>
      <w:r w:rsidRPr="003C73B6">
        <w:rPr>
          <w:rFonts w:ascii="Times New Roman CYR" w:eastAsia="Times New Roman" w:hAnsi="Times New Roman CYR" w:cs="Times New Roman CYR"/>
          <w:sz w:val="28"/>
          <w:szCs w:val="28"/>
          <w:lang w:eastAsia="ru-RU"/>
        </w:rPr>
        <w:t>ребований Б</w:t>
      </w:r>
      <w:r w:rsidR="00DE0FF9">
        <w:rPr>
          <w:rFonts w:ascii="Times New Roman CYR" w:eastAsia="Times New Roman" w:hAnsi="Times New Roman CYR" w:cs="Times New Roman CYR"/>
          <w:sz w:val="28"/>
          <w:szCs w:val="28"/>
          <w:lang w:eastAsia="ru-RU"/>
        </w:rPr>
        <w:t>юджетного кодекса</w:t>
      </w:r>
      <w:r w:rsidRPr="003C73B6">
        <w:rPr>
          <w:rFonts w:ascii="Times New Roman CYR" w:eastAsia="Times New Roman" w:hAnsi="Times New Roman CYR" w:cs="Times New Roman CYR"/>
          <w:sz w:val="28"/>
          <w:szCs w:val="28"/>
          <w:lang w:eastAsia="ru-RU"/>
        </w:rPr>
        <w:t xml:space="preserve"> РФ</w:t>
      </w:r>
      <w:r w:rsidRPr="003C73B6">
        <w:rPr>
          <w:rFonts w:ascii="Calibri" w:eastAsia="Calibri" w:hAnsi="Calibri" w:cs="Times New Roman"/>
        </w:rPr>
        <w:t xml:space="preserve"> </w:t>
      </w:r>
      <w:r w:rsidRPr="003C73B6">
        <w:rPr>
          <w:rFonts w:ascii="Times New Roman" w:eastAsia="Calibri" w:hAnsi="Times New Roman" w:cs="Times New Roman"/>
          <w:sz w:val="28"/>
          <w:szCs w:val="28"/>
        </w:rPr>
        <w:t>по з</w:t>
      </w:r>
      <w:r w:rsidRPr="003C73B6">
        <w:rPr>
          <w:rFonts w:ascii="Times New Roman CYR" w:eastAsia="Times New Roman" w:hAnsi="Times New Roman CYR" w:cs="Times New Roman CYR"/>
          <w:sz w:val="28"/>
          <w:szCs w:val="28"/>
          <w:lang w:eastAsia="ru-RU"/>
        </w:rPr>
        <w:t xml:space="preserve">аключению и оплате государственных (муниципальных) контрактов, иных договоров (соглашений), подлежащих исполнению за счет бюджетных средств </w:t>
      </w:r>
      <w:bookmarkStart w:id="396" w:name="_Hlk184653486"/>
      <w:r w:rsidRPr="003C73B6">
        <w:rPr>
          <w:rFonts w:ascii="Times New Roman CYR" w:eastAsia="Times New Roman" w:hAnsi="Times New Roman CYR" w:cs="Times New Roman CYR"/>
          <w:sz w:val="28"/>
          <w:szCs w:val="28"/>
          <w:lang w:eastAsia="ru-RU"/>
        </w:rPr>
        <w:t>бюджету Республики Ингушетии</w:t>
      </w:r>
      <w:bookmarkStart w:id="397" w:name="_Hlk184653447"/>
      <w:bookmarkEnd w:id="396"/>
      <w:r w:rsidR="00DE0FF9">
        <w:rPr>
          <w:rFonts w:ascii="Times New Roman CYR" w:eastAsia="Times New Roman" w:hAnsi="Times New Roman CYR" w:cs="Times New Roman CYR"/>
          <w:sz w:val="28"/>
          <w:szCs w:val="28"/>
          <w:lang w:eastAsia="ru-RU"/>
        </w:rPr>
        <w:t xml:space="preserve">, </w:t>
      </w:r>
      <w:r w:rsidRPr="003C73B6">
        <w:rPr>
          <w:rFonts w:ascii="Times New Roman CYR" w:eastAsia="Times New Roman" w:hAnsi="Times New Roman CYR" w:cs="Times New Roman CYR"/>
          <w:sz w:val="28"/>
          <w:szCs w:val="28"/>
          <w:lang w:eastAsia="ru-RU"/>
        </w:rPr>
        <w:t xml:space="preserve">нанесен ущерб </w:t>
      </w:r>
      <w:bookmarkEnd w:id="397"/>
      <w:r w:rsidRPr="003C73B6">
        <w:rPr>
          <w:rFonts w:ascii="Times New Roman CYR" w:eastAsia="Times New Roman" w:hAnsi="Times New Roman CYR" w:cs="Times New Roman CYR"/>
          <w:sz w:val="28"/>
          <w:szCs w:val="28"/>
          <w:lang w:eastAsia="ru-RU"/>
        </w:rPr>
        <w:t xml:space="preserve">республиканскому бюджету в виде выплат неустойки, государственной пошлины и штрафов в общей сумме </w:t>
      </w:r>
      <w:r w:rsidRPr="00DE0FF9">
        <w:rPr>
          <w:rFonts w:ascii="Times New Roman CYR" w:eastAsia="Times New Roman" w:hAnsi="Times New Roman CYR" w:cs="Times New Roman CYR"/>
          <w:bCs/>
          <w:sz w:val="28"/>
          <w:szCs w:val="28"/>
          <w:lang w:eastAsia="ru-RU"/>
        </w:rPr>
        <w:t>14,8 тыс. руб., в том числе:</w:t>
      </w:r>
    </w:p>
    <w:bookmarkEnd w:id="394"/>
    <w:p w14:paraId="093BCC0F" w14:textId="607ED90B" w:rsidR="003C73B6" w:rsidRPr="00DE0FF9" w:rsidRDefault="00DE0FF9" w:rsidP="00930180">
      <w:pPr>
        <w:pStyle w:val="a8"/>
        <w:numPr>
          <w:ilvl w:val="0"/>
          <w:numId w:val="271"/>
        </w:numPr>
        <w:tabs>
          <w:tab w:val="left" w:pos="851"/>
        </w:tabs>
        <w:ind w:left="0" w:firstLine="709"/>
        <w:jc w:val="both"/>
        <w:rPr>
          <w:rFonts w:ascii="Times New Roman CYR" w:hAnsi="Times New Roman CYR" w:cs="Times New Roman CYR"/>
          <w:sz w:val="28"/>
          <w:szCs w:val="28"/>
        </w:rPr>
      </w:pPr>
      <w:r w:rsidRPr="00DE0FF9">
        <w:rPr>
          <w:rFonts w:ascii="Times New Roman CYR" w:hAnsi="Times New Roman CYR" w:cs="Times New Roman CYR"/>
          <w:sz w:val="28"/>
          <w:szCs w:val="28"/>
        </w:rPr>
        <w:t>ООО «</w:t>
      </w:r>
      <w:proofErr w:type="spellStart"/>
      <w:r w:rsidRPr="00DE0FF9">
        <w:rPr>
          <w:rFonts w:ascii="Times New Roman CYR" w:hAnsi="Times New Roman CYR" w:cs="Times New Roman CYR"/>
          <w:sz w:val="28"/>
          <w:szCs w:val="28"/>
        </w:rPr>
        <w:t>Ингсайт</w:t>
      </w:r>
      <w:proofErr w:type="spellEnd"/>
      <w:r w:rsidRPr="00DE0FF9">
        <w:rPr>
          <w:rFonts w:ascii="Times New Roman CYR" w:hAnsi="Times New Roman CYR" w:cs="Times New Roman CYR"/>
          <w:sz w:val="28"/>
          <w:szCs w:val="28"/>
        </w:rPr>
        <w:t xml:space="preserve">» по исполнительному документу от 16.09.2022 по делу № А 18-2551/2022 произведена </w:t>
      </w:r>
      <w:r w:rsidR="003C73B6" w:rsidRPr="00DE0FF9">
        <w:rPr>
          <w:rFonts w:ascii="Times New Roman CYR" w:hAnsi="Times New Roman CYR" w:cs="Times New Roman CYR"/>
          <w:sz w:val="28"/>
          <w:szCs w:val="28"/>
        </w:rPr>
        <w:t>оплата неустойки в размере 3,6 тыс. руб.;</w:t>
      </w:r>
    </w:p>
    <w:p w14:paraId="56101D3C" w14:textId="6C510B46" w:rsidR="003C73B6" w:rsidRPr="00DE0FF9" w:rsidRDefault="00DE0FF9" w:rsidP="00930180">
      <w:pPr>
        <w:pStyle w:val="a8"/>
        <w:numPr>
          <w:ilvl w:val="0"/>
          <w:numId w:val="271"/>
        </w:numPr>
        <w:tabs>
          <w:tab w:val="left" w:pos="851"/>
        </w:tabs>
        <w:ind w:left="0" w:firstLine="709"/>
        <w:jc w:val="both"/>
        <w:rPr>
          <w:rFonts w:ascii="Times New Roman CYR" w:hAnsi="Times New Roman CYR" w:cs="Times New Roman CYR"/>
          <w:sz w:val="28"/>
          <w:szCs w:val="28"/>
        </w:rPr>
      </w:pPr>
      <w:r w:rsidRPr="00DE0FF9">
        <w:rPr>
          <w:rFonts w:ascii="Times New Roman CYR" w:hAnsi="Times New Roman CYR" w:cs="Times New Roman CYR"/>
          <w:sz w:val="28"/>
          <w:szCs w:val="28"/>
        </w:rPr>
        <w:t>ООО «</w:t>
      </w:r>
      <w:proofErr w:type="spellStart"/>
      <w:r w:rsidRPr="00DE0FF9">
        <w:rPr>
          <w:rFonts w:ascii="Times New Roman CYR" w:hAnsi="Times New Roman CYR" w:cs="Times New Roman CYR"/>
          <w:sz w:val="28"/>
          <w:szCs w:val="28"/>
        </w:rPr>
        <w:t>Ингсайт</w:t>
      </w:r>
      <w:proofErr w:type="spellEnd"/>
      <w:r w:rsidRPr="00DE0FF9">
        <w:rPr>
          <w:rFonts w:ascii="Times New Roman CYR" w:hAnsi="Times New Roman CYR" w:cs="Times New Roman CYR"/>
          <w:sz w:val="28"/>
          <w:szCs w:val="28"/>
        </w:rPr>
        <w:t xml:space="preserve">» исполнительному документу от 16.09.2022 по делу № А 18-2551/2022 произведена </w:t>
      </w:r>
      <w:r w:rsidR="003C73B6" w:rsidRPr="00DE0FF9">
        <w:rPr>
          <w:rFonts w:ascii="Times New Roman CYR" w:hAnsi="Times New Roman CYR" w:cs="Times New Roman CYR"/>
          <w:sz w:val="28"/>
          <w:szCs w:val="28"/>
        </w:rPr>
        <w:t>оплата судебных расходов по уплате госпошлины в размере 1,0 тыс. руб</w:t>
      </w:r>
      <w:r w:rsidRPr="00DE0FF9">
        <w:rPr>
          <w:rFonts w:ascii="Times New Roman CYR" w:hAnsi="Times New Roman CYR" w:cs="Times New Roman CYR"/>
          <w:sz w:val="28"/>
          <w:szCs w:val="28"/>
        </w:rPr>
        <w:t>.</w:t>
      </w:r>
      <w:r w:rsidR="003C73B6" w:rsidRPr="00DE0FF9">
        <w:rPr>
          <w:rFonts w:ascii="Times New Roman CYR" w:hAnsi="Times New Roman CYR" w:cs="Times New Roman CYR"/>
          <w:sz w:val="28"/>
          <w:szCs w:val="28"/>
        </w:rPr>
        <w:t>;</w:t>
      </w:r>
    </w:p>
    <w:p w14:paraId="433E7312" w14:textId="0535A204" w:rsidR="003C73B6" w:rsidRPr="00DE0FF9" w:rsidRDefault="00DE0FF9" w:rsidP="00930180">
      <w:pPr>
        <w:pStyle w:val="a8"/>
        <w:numPr>
          <w:ilvl w:val="0"/>
          <w:numId w:val="271"/>
        </w:numPr>
        <w:tabs>
          <w:tab w:val="left" w:pos="851"/>
        </w:tabs>
        <w:ind w:left="0" w:firstLine="709"/>
        <w:jc w:val="both"/>
        <w:rPr>
          <w:rFonts w:ascii="Times New Roman CYR" w:hAnsi="Times New Roman CYR" w:cs="Times New Roman CYR"/>
          <w:sz w:val="28"/>
          <w:szCs w:val="28"/>
        </w:rPr>
      </w:pPr>
      <w:r w:rsidRPr="00DE0FF9">
        <w:rPr>
          <w:rFonts w:ascii="Times New Roman CYR" w:hAnsi="Times New Roman CYR" w:cs="Times New Roman CYR"/>
          <w:sz w:val="28"/>
          <w:szCs w:val="28"/>
        </w:rPr>
        <w:t>ООО «</w:t>
      </w:r>
      <w:proofErr w:type="spellStart"/>
      <w:r w:rsidRPr="00DE0FF9">
        <w:rPr>
          <w:rFonts w:ascii="Times New Roman CYR" w:hAnsi="Times New Roman CYR" w:cs="Times New Roman CYR"/>
          <w:sz w:val="28"/>
          <w:szCs w:val="28"/>
        </w:rPr>
        <w:t>ИнфоЦентр</w:t>
      </w:r>
      <w:proofErr w:type="spellEnd"/>
      <w:r w:rsidRPr="00DE0FF9">
        <w:rPr>
          <w:rFonts w:ascii="Times New Roman CYR" w:hAnsi="Times New Roman CYR" w:cs="Times New Roman CYR"/>
          <w:sz w:val="28"/>
          <w:szCs w:val="28"/>
        </w:rPr>
        <w:t xml:space="preserve">» по судебному приказу от 10.02.2023 г. по делу №А 18-232/2023 произведена </w:t>
      </w:r>
      <w:r w:rsidR="003C73B6" w:rsidRPr="00DE0FF9">
        <w:rPr>
          <w:rFonts w:ascii="Times New Roman CYR" w:hAnsi="Times New Roman CYR" w:cs="Times New Roman CYR"/>
          <w:sz w:val="28"/>
          <w:szCs w:val="28"/>
        </w:rPr>
        <w:t>оплата расходов по уплате госпошлины в размере 2,2 тыс</w:t>
      </w:r>
      <w:r w:rsidRPr="00DE0FF9">
        <w:rPr>
          <w:rFonts w:ascii="Times New Roman CYR" w:hAnsi="Times New Roman CYR" w:cs="Times New Roman CYR"/>
          <w:sz w:val="28"/>
          <w:szCs w:val="28"/>
        </w:rPr>
        <w:t>. руб.</w:t>
      </w:r>
    </w:p>
    <w:p w14:paraId="4DD13F12" w14:textId="39DB6166" w:rsidR="003C73B6" w:rsidRPr="003C73B6" w:rsidRDefault="003C73B6" w:rsidP="003C73B6">
      <w:pPr>
        <w:spacing w:after="0" w:line="240" w:lineRule="auto"/>
        <w:ind w:firstLine="708"/>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 xml:space="preserve">В результате несвоевременного представления расчета по страховым взносам в </w:t>
      </w:r>
      <w:bookmarkStart w:id="398" w:name="_Hlk184893252"/>
      <w:r w:rsidRPr="003C73B6">
        <w:rPr>
          <w:rFonts w:ascii="Times New Roman CYR" w:eastAsia="Times New Roman" w:hAnsi="Times New Roman CYR" w:cs="Times New Roman CYR"/>
          <w:sz w:val="28"/>
          <w:szCs w:val="28"/>
          <w:lang w:eastAsia="ru-RU"/>
        </w:rPr>
        <w:t xml:space="preserve">Отделение Фонда пенсионного и социального страхования Российской Федерации по РИ </w:t>
      </w:r>
      <w:bookmarkEnd w:id="398"/>
      <w:r w:rsidRPr="003C73B6">
        <w:rPr>
          <w:rFonts w:ascii="Times New Roman CYR" w:eastAsia="Times New Roman" w:hAnsi="Times New Roman CYR" w:cs="Times New Roman CYR"/>
          <w:sz w:val="28"/>
          <w:szCs w:val="28"/>
          <w:lang w:eastAsia="ru-RU"/>
        </w:rPr>
        <w:t>(далее- ГУ ОПФР по РИ) от 06.12.2023 №</w:t>
      </w:r>
      <w:r w:rsidR="00DE0FF9">
        <w:rPr>
          <w:rFonts w:ascii="Times New Roman CYR" w:eastAsia="Times New Roman" w:hAnsi="Times New Roman CYR" w:cs="Times New Roman CYR"/>
          <w:sz w:val="28"/>
          <w:szCs w:val="28"/>
          <w:lang w:eastAsia="ru-RU"/>
        </w:rPr>
        <w:t> </w:t>
      </w:r>
      <w:r w:rsidRPr="003C73B6">
        <w:rPr>
          <w:rFonts w:ascii="Times New Roman CYR" w:eastAsia="Times New Roman" w:hAnsi="Times New Roman CYR" w:cs="Times New Roman CYR"/>
          <w:sz w:val="28"/>
          <w:szCs w:val="28"/>
          <w:lang w:eastAsia="ru-RU"/>
        </w:rPr>
        <w:t xml:space="preserve">238 </w:t>
      </w:r>
      <w:proofErr w:type="spellStart"/>
      <w:r w:rsidRPr="003C73B6">
        <w:rPr>
          <w:rFonts w:ascii="Times New Roman CYR" w:eastAsia="Times New Roman" w:hAnsi="Times New Roman CYR" w:cs="Times New Roman CYR"/>
          <w:sz w:val="28"/>
          <w:szCs w:val="28"/>
          <w:lang w:eastAsia="ru-RU"/>
        </w:rPr>
        <w:t>Ветуправление</w:t>
      </w:r>
      <w:r w:rsidR="00DE0FF9">
        <w:rPr>
          <w:rFonts w:ascii="Times New Roman CYR" w:eastAsia="Times New Roman" w:hAnsi="Times New Roman CYR" w:cs="Times New Roman CYR"/>
          <w:sz w:val="28"/>
          <w:szCs w:val="28"/>
          <w:lang w:eastAsia="ru-RU"/>
        </w:rPr>
        <w:t>м</w:t>
      </w:r>
      <w:proofErr w:type="spellEnd"/>
      <w:r w:rsidR="00DE0FF9">
        <w:rPr>
          <w:rFonts w:ascii="Times New Roman CYR" w:eastAsia="Times New Roman" w:hAnsi="Times New Roman CYR" w:cs="Times New Roman CYR"/>
          <w:sz w:val="28"/>
          <w:szCs w:val="28"/>
          <w:lang w:eastAsia="ru-RU"/>
        </w:rPr>
        <w:t xml:space="preserve"> РИ</w:t>
      </w:r>
      <w:r w:rsidRPr="003C73B6">
        <w:rPr>
          <w:rFonts w:ascii="Times New Roman CYR" w:eastAsia="Times New Roman" w:hAnsi="Times New Roman CYR" w:cs="Times New Roman CYR"/>
          <w:sz w:val="28"/>
          <w:szCs w:val="28"/>
          <w:lang w:eastAsia="ru-RU"/>
        </w:rPr>
        <w:t xml:space="preserve"> </w:t>
      </w:r>
      <w:bookmarkStart w:id="399" w:name="_Hlk184742353"/>
      <w:r w:rsidR="00DE0FF9">
        <w:rPr>
          <w:rFonts w:ascii="Times New Roman CYR" w:eastAsia="Times New Roman" w:hAnsi="Times New Roman CYR" w:cs="Times New Roman CYR"/>
          <w:sz w:val="28"/>
          <w:szCs w:val="28"/>
          <w:lang w:eastAsia="ru-RU"/>
        </w:rPr>
        <w:t xml:space="preserve">уплачен </w:t>
      </w:r>
      <w:r w:rsidRPr="003C73B6">
        <w:rPr>
          <w:rFonts w:ascii="Times New Roman CYR" w:eastAsia="Times New Roman" w:hAnsi="Times New Roman CYR" w:cs="Times New Roman CYR"/>
          <w:sz w:val="28"/>
          <w:szCs w:val="28"/>
          <w:lang w:eastAsia="ru-RU"/>
        </w:rPr>
        <w:t>штраф</w:t>
      </w:r>
      <w:r w:rsidR="00DE0FF9">
        <w:rPr>
          <w:rFonts w:ascii="Times New Roman CYR" w:eastAsia="Times New Roman" w:hAnsi="Times New Roman CYR" w:cs="Times New Roman CYR"/>
          <w:sz w:val="28"/>
          <w:szCs w:val="28"/>
          <w:lang w:eastAsia="ru-RU"/>
        </w:rPr>
        <w:t xml:space="preserve"> </w:t>
      </w:r>
      <w:r w:rsidRPr="003C73B6">
        <w:rPr>
          <w:rFonts w:ascii="Times New Roman CYR" w:eastAsia="Times New Roman" w:hAnsi="Times New Roman CYR" w:cs="Times New Roman CYR"/>
          <w:sz w:val="28"/>
          <w:szCs w:val="28"/>
          <w:lang w:eastAsia="ru-RU"/>
        </w:rPr>
        <w:t xml:space="preserve">в размере 8,0 тыс. руб. за счет средств субсидии, </w:t>
      </w:r>
      <w:r w:rsidR="00DE0FF9">
        <w:rPr>
          <w:rFonts w:ascii="Times New Roman CYR" w:eastAsia="Times New Roman" w:hAnsi="Times New Roman CYR" w:cs="Times New Roman CYR"/>
          <w:sz w:val="28"/>
          <w:szCs w:val="28"/>
          <w:lang w:eastAsia="ru-RU"/>
        </w:rPr>
        <w:t>чем</w:t>
      </w:r>
      <w:r w:rsidRPr="003C73B6">
        <w:rPr>
          <w:rFonts w:ascii="Times New Roman CYR" w:eastAsia="Times New Roman" w:hAnsi="Times New Roman CYR" w:cs="Times New Roman CYR"/>
          <w:sz w:val="28"/>
          <w:szCs w:val="28"/>
          <w:lang w:eastAsia="ru-RU"/>
        </w:rPr>
        <w:t xml:space="preserve"> нанесен ущерб</w:t>
      </w:r>
      <w:r w:rsidRPr="003C73B6">
        <w:rPr>
          <w:rFonts w:ascii="Times New Roman" w:eastAsia="Times New Roman" w:hAnsi="Times New Roman" w:cs="Times New Roman"/>
          <w:sz w:val="24"/>
          <w:szCs w:val="24"/>
          <w:lang w:eastAsia="ru-RU"/>
        </w:rPr>
        <w:t xml:space="preserve"> </w:t>
      </w:r>
      <w:r w:rsidRPr="003C73B6">
        <w:rPr>
          <w:rFonts w:ascii="Times New Roman" w:eastAsia="Times New Roman" w:hAnsi="Times New Roman" w:cs="Times New Roman"/>
          <w:sz w:val="28"/>
          <w:szCs w:val="28"/>
          <w:lang w:eastAsia="ru-RU"/>
        </w:rPr>
        <w:t>бюджету Республики Ингушетии</w:t>
      </w:r>
      <w:r w:rsidRPr="003C73B6">
        <w:rPr>
          <w:rFonts w:ascii="Times New Roman" w:eastAsia="Times New Roman" w:hAnsi="Times New Roman" w:cs="Times New Roman"/>
          <w:sz w:val="24"/>
          <w:szCs w:val="24"/>
          <w:lang w:eastAsia="ru-RU"/>
        </w:rPr>
        <w:t xml:space="preserve"> </w:t>
      </w:r>
      <w:r w:rsidRPr="003C73B6">
        <w:rPr>
          <w:rFonts w:ascii="Times New Roman CYR" w:eastAsia="Times New Roman" w:hAnsi="Times New Roman CYR" w:cs="Times New Roman CYR"/>
          <w:sz w:val="28"/>
          <w:szCs w:val="28"/>
          <w:lang w:eastAsia="ru-RU"/>
        </w:rPr>
        <w:t>(подлежит возмещению за счет виновных лиц).</w:t>
      </w:r>
    </w:p>
    <w:p w14:paraId="6F6D84F4" w14:textId="130F9273" w:rsidR="003C73B6" w:rsidRPr="003C73B6" w:rsidRDefault="003C73B6" w:rsidP="003C73B6">
      <w:pPr>
        <w:spacing w:after="0" w:line="240" w:lineRule="auto"/>
        <w:ind w:firstLine="708"/>
        <w:jc w:val="both"/>
        <w:rPr>
          <w:rFonts w:ascii="Times New Roman CYR" w:eastAsia="Times New Roman" w:hAnsi="Times New Roman CYR" w:cs="Times New Roman CYR"/>
          <w:sz w:val="28"/>
          <w:szCs w:val="28"/>
          <w:lang w:eastAsia="ru-RU"/>
        </w:rPr>
      </w:pPr>
      <w:bookmarkStart w:id="400" w:name="_Hlk188612460"/>
      <w:bookmarkEnd w:id="399"/>
      <w:r w:rsidRPr="003C73B6">
        <w:rPr>
          <w:rFonts w:ascii="Times New Roman CYR" w:eastAsia="Times New Roman" w:hAnsi="Times New Roman CYR" w:cs="Times New Roman CYR"/>
          <w:sz w:val="28"/>
          <w:szCs w:val="28"/>
          <w:lang w:eastAsia="ru-RU"/>
        </w:rPr>
        <w:t>Правила</w:t>
      </w:r>
      <w:r w:rsidRPr="003C73B6">
        <w:rPr>
          <w:rFonts w:ascii="Calibri" w:eastAsia="Calibri" w:hAnsi="Calibri" w:cs="Times New Roman"/>
        </w:rPr>
        <w:t xml:space="preserve"> </w:t>
      </w:r>
      <w:r w:rsidRPr="003C73B6">
        <w:rPr>
          <w:rFonts w:ascii="Times New Roman" w:eastAsia="Calibri" w:hAnsi="Times New Roman" w:cs="Times New Roman"/>
          <w:sz w:val="28"/>
          <w:szCs w:val="28"/>
        </w:rPr>
        <w:t>осуществления контроля</w:t>
      </w:r>
      <w:r w:rsidRPr="003C73B6">
        <w:rPr>
          <w:rFonts w:ascii="Calibri" w:eastAsia="Calibri" w:hAnsi="Calibri" w:cs="Times New Roman"/>
        </w:rPr>
        <w:t xml:space="preserve"> </w:t>
      </w:r>
      <w:r w:rsidRPr="003C73B6">
        <w:rPr>
          <w:rFonts w:ascii="Times New Roman CYR" w:eastAsia="Times New Roman" w:hAnsi="Times New Roman CYR" w:cs="Times New Roman CYR"/>
          <w:sz w:val="28"/>
          <w:szCs w:val="28"/>
          <w:lang w:eastAsia="ru-RU"/>
        </w:rPr>
        <w:t xml:space="preserve">за выполнением государственного (муниципального) задания на оказание государственных услуг (выполнения работ) </w:t>
      </w:r>
      <w:r w:rsidRPr="003C73B6">
        <w:rPr>
          <w:rFonts w:ascii="Times New Roman CYR" w:eastAsia="Times New Roman" w:hAnsi="Times New Roman CYR" w:cs="Times New Roman CYR"/>
          <w:sz w:val="28"/>
          <w:szCs w:val="28"/>
          <w:lang w:eastAsia="ru-RU"/>
        </w:rPr>
        <w:lastRenderedPageBreak/>
        <w:t>подведомственными учреждениями,</w:t>
      </w:r>
      <w:bookmarkEnd w:id="400"/>
      <w:r w:rsidRPr="003C73B6">
        <w:rPr>
          <w:rFonts w:ascii="Times New Roman CYR" w:eastAsia="Times New Roman" w:hAnsi="Times New Roman CYR" w:cs="Times New Roman CYR"/>
          <w:sz w:val="28"/>
          <w:szCs w:val="28"/>
          <w:lang w:eastAsia="ru-RU"/>
        </w:rPr>
        <w:t xml:space="preserve"> находящимися в ведении </w:t>
      </w:r>
      <w:proofErr w:type="spellStart"/>
      <w:r w:rsidRPr="003C73B6">
        <w:rPr>
          <w:rFonts w:ascii="Times New Roman CYR" w:eastAsia="Times New Roman" w:hAnsi="Times New Roman CYR" w:cs="Times New Roman CYR"/>
          <w:sz w:val="28"/>
          <w:szCs w:val="28"/>
          <w:lang w:eastAsia="ru-RU"/>
        </w:rPr>
        <w:t>Ветуправления</w:t>
      </w:r>
      <w:proofErr w:type="spellEnd"/>
      <w:r w:rsidR="00176602">
        <w:rPr>
          <w:rFonts w:ascii="Times New Roman CYR" w:eastAsia="Times New Roman" w:hAnsi="Times New Roman CYR" w:cs="Times New Roman CYR"/>
          <w:sz w:val="28"/>
          <w:szCs w:val="28"/>
          <w:lang w:eastAsia="ru-RU"/>
        </w:rPr>
        <w:t xml:space="preserve"> РИ</w:t>
      </w:r>
      <w:r w:rsidRPr="003C73B6">
        <w:rPr>
          <w:rFonts w:ascii="Times New Roman CYR" w:eastAsia="Times New Roman" w:hAnsi="Times New Roman CYR" w:cs="Times New Roman CYR"/>
          <w:sz w:val="28"/>
          <w:szCs w:val="28"/>
          <w:lang w:eastAsia="ru-RU"/>
        </w:rPr>
        <w:t xml:space="preserve">, утверждены Приказом </w:t>
      </w:r>
      <w:proofErr w:type="spellStart"/>
      <w:r w:rsidRPr="003C73B6">
        <w:rPr>
          <w:rFonts w:ascii="Times New Roman CYR" w:eastAsia="Times New Roman" w:hAnsi="Times New Roman CYR" w:cs="Times New Roman CYR"/>
          <w:sz w:val="28"/>
          <w:szCs w:val="28"/>
          <w:lang w:eastAsia="ru-RU"/>
        </w:rPr>
        <w:t>Ветуправления</w:t>
      </w:r>
      <w:proofErr w:type="spellEnd"/>
      <w:r w:rsidRPr="003C73B6">
        <w:rPr>
          <w:rFonts w:ascii="Times New Roman CYR" w:eastAsia="Times New Roman" w:hAnsi="Times New Roman CYR" w:cs="Times New Roman CYR"/>
          <w:sz w:val="28"/>
          <w:szCs w:val="28"/>
          <w:lang w:eastAsia="ru-RU"/>
        </w:rPr>
        <w:t xml:space="preserve"> </w:t>
      </w:r>
      <w:r w:rsidR="00176602">
        <w:rPr>
          <w:rFonts w:ascii="Times New Roman CYR" w:eastAsia="Times New Roman" w:hAnsi="Times New Roman CYR" w:cs="Times New Roman CYR"/>
          <w:sz w:val="28"/>
          <w:szCs w:val="28"/>
          <w:lang w:eastAsia="ru-RU"/>
        </w:rPr>
        <w:t xml:space="preserve">РИ </w:t>
      </w:r>
      <w:r w:rsidRPr="003C73B6">
        <w:rPr>
          <w:rFonts w:ascii="Times New Roman CYR" w:eastAsia="Times New Roman" w:hAnsi="Times New Roman CYR" w:cs="Times New Roman CYR"/>
          <w:sz w:val="28"/>
          <w:szCs w:val="28"/>
          <w:lang w:eastAsia="ru-RU"/>
        </w:rPr>
        <w:t>от 08.09.2022 №</w:t>
      </w:r>
      <w:r w:rsidR="00176602">
        <w:rPr>
          <w:rFonts w:ascii="Times New Roman CYR" w:eastAsia="Times New Roman" w:hAnsi="Times New Roman CYR" w:cs="Times New Roman CYR"/>
          <w:sz w:val="28"/>
          <w:szCs w:val="28"/>
          <w:lang w:eastAsia="ru-RU"/>
        </w:rPr>
        <w:t> </w:t>
      </w:r>
      <w:r w:rsidRPr="003C73B6">
        <w:rPr>
          <w:rFonts w:ascii="Times New Roman CYR" w:eastAsia="Times New Roman" w:hAnsi="Times New Roman CYR" w:cs="Times New Roman CYR"/>
          <w:sz w:val="28"/>
          <w:szCs w:val="28"/>
          <w:lang w:eastAsia="ru-RU"/>
        </w:rPr>
        <w:t>35-ОД (далее – Правила,</w:t>
      </w:r>
      <w:r w:rsidRPr="003C73B6">
        <w:rPr>
          <w:rFonts w:ascii="Calibri" w:eastAsia="Calibri" w:hAnsi="Calibri" w:cs="Times New Roman"/>
        </w:rPr>
        <w:t xml:space="preserve"> </w:t>
      </w:r>
      <w:r w:rsidRPr="003C73B6">
        <w:rPr>
          <w:rFonts w:ascii="Times New Roman CYR" w:eastAsia="Times New Roman" w:hAnsi="Times New Roman CYR" w:cs="Times New Roman CYR"/>
          <w:sz w:val="28"/>
          <w:szCs w:val="28"/>
          <w:lang w:eastAsia="ru-RU"/>
        </w:rPr>
        <w:t xml:space="preserve">утвержденные Приказом </w:t>
      </w:r>
      <w:proofErr w:type="spellStart"/>
      <w:r w:rsidRPr="003C73B6">
        <w:rPr>
          <w:rFonts w:ascii="Times New Roman CYR" w:eastAsia="Times New Roman" w:hAnsi="Times New Roman CYR" w:cs="Times New Roman CYR"/>
          <w:sz w:val="28"/>
          <w:szCs w:val="28"/>
          <w:lang w:eastAsia="ru-RU"/>
        </w:rPr>
        <w:t>Ветуправления</w:t>
      </w:r>
      <w:proofErr w:type="spellEnd"/>
      <w:r w:rsidRPr="003C73B6">
        <w:rPr>
          <w:rFonts w:ascii="Times New Roman CYR" w:eastAsia="Times New Roman" w:hAnsi="Times New Roman CYR" w:cs="Times New Roman CYR"/>
          <w:sz w:val="28"/>
          <w:szCs w:val="28"/>
          <w:lang w:eastAsia="ru-RU"/>
        </w:rPr>
        <w:t xml:space="preserve"> </w:t>
      </w:r>
      <w:r w:rsidR="00176602">
        <w:rPr>
          <w:rFonts w:ascii="Times New Roman CYR" w:eastAsia="Times New Roman" w:hAnsi="Times New Roman CYR" w:cs="Times New Roman CYR"/>
          <w:sz w:val="28"/>
          <w:szCs w:val="28"/>
          <w:lang w:eastAsia="ru-RU"/>
        </w:rPr>
        <w:t xml:space="preserve">РИ </w:t>
      </w:r>
      <w:r w:rsidRPr="003C73B6">
        <w:rPr>
          <w:rFonts w:ascii="Times New Roman CYR" w:eastAsia="Times New Roman" w:hAnsi="Times New Roman CYR" w:cs="Times New Roman CYR"/>
          <w:sz w:val="28"/>
          <w:szCs w:val="28"/>
          <w:lang w:eastAsia="ru-RU"/>
        </w:rPr>
        <w:t>от 08.09.2022 № 35-ОД).</w:t>
      </w:r>
    </w:p>
    <w:p w14:paraId="579288AA" w14:textId="5D861A09" w:rsidR="003C73B6" w:rsidRPr="003C73B6" w:rsidRDefault="003C73B6" w:rsidP="003C73B6">
      <w:pPr>
        <w:spacing w:after="0" w:line="240" w:lineRule="auto"/>
        <w:ind w:firstLine="708"/>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В нарушение п</w:t>
      </w:r>
      <w:r w:rsidR="00176602">
        <w:rPr>
          <w:rFonts w:ascii="Times New Roman CYR" w:eastAsia="Times New Roman" w:hAnsi="Times New Roman CYR" w:cs="Times New Roman CYR"/>
          <w:sz w:val="28"/>
          <w:szCs w:val="28"/>
          <w:lang w:eastAsia="ru-RU"/>
        </w:rPr>
        <w:t>ункта</w:t>
      </w:r>
      <w:r w:rsidRPr="003C73B6">
        <w:rPr>
          <w:rFonts w:ascii="Times New Roman CYR" w:eastAsia="Times New Roman" w:hAnsi="Times New Roman CYR" w:cs="Times New Roman CYR"/>
          <w:sz w:val="28"/>
          <w:szCs w:val="28"/>
          <w:lang w:eastAsia="ru-RU"/>
        </w:rPr>
        <w:t xml:space="preserve"> 10.21.9</w:t>
      </w:r>
      <w:r w:rsidRPr="003C73B6">
        <w:rPr>
          <w:rFonts w:ascii="Calibri" w:eastAsia="Calibri" w:hAnsi="Calibri" w:cs="Times New Roman"/>
        </w:rPr>
        <w:t xml:space="preserve"> </w:t>
      </w:r>
      <w:r w:rsidRPr="003C73B6">
        <w:rPr>
          <w:rFonts w:ascii="Times New Roman CYR" w:eastAsia="Times New Roman" w:hAnsi="Times New Roman CYR" w:cs="Times New Roman CYR"/>
          <w:sz w:val="28"/>
          <w:szCs w:val="28"/>
          <w:lang w:eastAsia="ru-RU"/>
        </w:rPr>
        <w:t>Положения о Ветеринарном управлении Республики Ингушетия, п</w:t>
      </w:r>
      <w:r w:rsidR="00176602">
        <w:rPr>
          <w:rFonts w:ascii="Times New Roman CYR" w:eastAsia="Times New Roman" w:hAnsi="Times New Roman CYR" w:cs="Times New Roman CYR"/>
          <w:sz w:val="28"/>
          <w:szCs w:val="28"/>
          <w:lang w:eastAsia="ru-RU"/>
        </w:rPr>
        <w:t>ункта</w:t>
      </w:r>
      <w:r w:rsidRPr="003C73B6">
        <w:rPr>
          <w:rFonts w:ascii="Times New Roman CYR" w:eastAsia="Times New Roman" w:hAnsi="Times New Roman CYR" w:cs="Times New Roman CYR"/>
          <w:sz w:val="28"/>
          <w:szCs w:val="28"/>
          <w:lang w:eastAsia="ru-RU"/>
        </w:rPr>
        <w:t xml:space="preserve"> 4 Правил, утвержденных Приказом </w:t>
      </w:r>
      <w:proofErr w:type="spellStart"/>
      <w:r w:rsidRPr="003C73B6">
        <w:rPr>
          <w:rFonts w:ascii="Times New Roman CYR" w:eastAsia="Times New Roman" w:hAnsi="Times New Roman CYR" w:cs="Times New Roman CYR"/>
          <w:sz w:val="28"/>
          <w:szCs w:val="28"/>
          <w:lang w:eastAsia="ru-RU"/>
        </w:rPr>
        <w:t>Ветуправления</w:t>
      </w:r>
      <w:proofErr w:type="spellEnd"/>
      <w:r w:rsidRPr="003C73B6">
        <w:rPr>
          <w:rFonts w:ascii="Times New Roman CYR" w:eastAsia="Times New Roman" w:hAnsi="Times New Roman CYR" w:cs="Times New Roman CYR"/>
          <w:sz w:val="28"/>
          <w:szCs w:val="28"/>
          <w:lang w:eastAsia="ru-RU"/>
        </w:rPr>
        <w:t xml:space="preserve"> </w:t>
      </w:r>
      <w:r w:rsidR="00176602">
        <w:rPr>
          <w:rFonts w:ascii="Times New Roman CYR" w:eastAsia="Times New Roman" w:hAnsi="Times New Roman CYR" w:cs="Times New Roman CYR"/>
          <w:sz w:val="28"/>
          <w:szCs w:val="28"/>
          <w:lang w:eastAsia="ru-RU"/>
        </w:rPr>
        <w:t xml:space="preserve">РИ </w:t>
      </w:r>
      <w:r w:rsidRPr="003C73B6">
        <w:rPr>
          <w:rFonts w:ascii="Times New Roman CYR" w:eastAsia="Times New Roman" w:hAnsi="Times New Roman CYR" w:cs="Times New Roman CYR"/>
          <w:sz w:val="28"/>
          <w:szCs w:val="28"/>
          <w:lang w:eastAsia="ru-RU"/>
        </w:rPr>
        <w:t>от 08.09.2022 №</w:t>
      </w:r>
      <w:r w:rsidR="00176602">
        <w:rPr>
          <w:rFonts w:ascii="Times New Roman CYR" w:eastAsia="Times New Roman" w:hAnsi="Times New Roman CYR" w:cs="Times New Roman CYR"/>
          <w:sz w:val="28"/>
          <w:szCs w:val="28"/>
          <w:lang w:eastAsia="ru-RU"/>
        </w:rPr>
        <w:t> </w:t>
      </w:r>
      <w:r w:rsidRPr="003C73B6">
        <w:rPr>
          <w:rFonts w:ascii="Times New Roman CYR" w:eastAsia="Times New Roman" w:hAnsi="Times New Roman CYR" w:cs="Times New Roman CYR"/>
          <w:sz w:val="28"/>
          <w:szCs w:val="28"/>
          <w:lang w:eastAsia="ru-RU"/>
        </w:rPr>
        <w:t>35-ОД</w:t>
      </w:r>
      <w:r w:rsidR="00176602">
        <w:rPr>
          <w:rFonts w:ascii="Times New Roman CYR" w:eastAsia="Times New Roman" w:hAnsi="Times New Roman CYR" w:cs="Times New Roman CYR"/>
          <w:sz w:val="28"/>
          <w:szCs w:val="28"/>
          <w:lang w:eastAsia="ru-RU"/>
        </w:rPr>
        <w:t>,</w:t>
      </w:r>
      <w:r w:rsidRPr="003C73B6">
        <w:rPr>
          <w:rFonts w:ascii="Times New Roman CYR" w:eastAsia="Times New Roman" w:hAnsi="Times New Roman CYR" w:cs="Times New Roman CYR"/>
          <w:sz w:val="28"/>
          <w:szCs w:val="28"/>
          <w:lang w:eastAsia="ru-RU"/>
        </w:rPr>
        <w:t xml:space="preserve"> в результате формального </w:t>
      </w:r>
      <w:r w:rsidR="00176602">
        <w:rPr>
          <w:rFonts w:ascii="Times New Roman CYR" w:eastAsia="Times New Roman" w:hAnsi="Times New Roman CYR" w:cs="Times New Roman CYR"/>
          <w:sz w:val="28"/>
          <w:szCs w:val="28"/>
          <w:lang w:eastAsia="ru-RU"/>
        </w:rPr>
        <w:t>подхода</w:t>
      </w:r>
      <w:r w:rsidRPr="003C73B6">
        <w:rPr>
          <w:rFonts w:ascii="Times New Roman CYR" w:eastAsia="Times New Roman" w:hAnsi="Times New Roman CYR" w:cs="Times New Roman CYR"/>
          <w:sz w:val="28"/>
          <w:szCs w:val="28"/>
          <w:lang w:eastAsia="ru-RU"/>
        </w:rPr>
        <w:t xml:space="preserve"> к выполнению требований вышеуказанных правил, при проведении 2022-2023 </w:t>
      </w:r>
      <w:r w:rsidR="00176602">
        <w:rPr>
          <w:rFonts w:ascii="Times New Roman CYR" w:eastAsia="Times New Roman" w:hAnsi="Times New Roman CYR" w:cs="Times New Roman CYR"/>
          <w:sz w:val="28"/>
          <w:szCs w:val="28"/>
          <w:lang w:eastAsia="ru-RU"/>
        </w:rPr>
        <w:t>годах</w:t>
      </w:r>
      <w:r w:rsidRPr="003C73B6">
        <w:rPr>
          <w:rFonts w:ascii="Times New Roman CYR" w:eastAsia="Times New Roman" w:hAnsi="Times New Roman CYR" w:cs="Times New Roman CYR"/>
          <w:sz w:val="28"/>
          <w:szCs w:val="28"/>
          <w:lang w:eastAsia="ru-RU"/>
        </w:rPr>
        <w:t xml:space="preserve"> проверок подведомственных учреждений на предмет выполнения государственного задания не исследованы фактические значения показателей качества и объема (содержания) государственных услуг (выполняемых работ), оказанных (выполненных) учреждениями, плановым значениям, установленным в государственном задании.</w:t>
      </w:r>
    </w:p>
    <w:p w14:paraId="2B91BDB2" w14:textId="5E99180B" w:rsidR="003C73B6" w:rsidRPr="003C73B6" w:rsidRDefault="003C73B6" w:rsidP="003C73B6">
      <w:pPr>
        <w:spacing w:after="0" w:line="240" w:lineRule="auto"/>
        <w:ind w:firstLine="708"/>
        <w:jc w:val="both"/>
        <w:rPr>
          <w:rFonts w:ascii="Times New Roman CYR" w:eastAsia="Times New Roman" w:hAnsi="Times New Roman CYR" w:cs="Times New Roman CYR"/>
          <w:sz w:val="28"/>
          <w:szCs w:val="28"/>
          <w:lang w:eastAsia="ru-RU"/>
        </w:rPr>
      </w:pPr>
      <w:r w:rsidRPr="00176602">
        <w:rPr>
          <w:rFonts w:ascii="Times New Roman CYR" w:eastAsia="Times New Roman" w:hAnsi="Times New Roman CYR" w:cs="Times New Roman CYR"/>
          <w:sz w:val="28"/>
          <w:szCs w:val="28"/>
          <w:lang w:eastAsia="ru-RU"/>
        </w:rPr>
        <w:t>Согласно п</w:t>
      </w:r>
      <w:r w:rsidR="00176602" w:rsidRPr="00176602">
        <w:rPr>
          <w:rFonts w:ascii="Times New Roman CYR" w:eastAsia="Times New Roman" w:hAnsi="Times New Roman CYR" w:cs="Times New Roman CYR"/>
          <w:sz w:val="28"/>
          <w:szCs w:val="28"/>
          <w:lang w:eastAsia="ru-RU"/>
        </w:rPr>
        <w:t>унктам</w:t>
      </w:r>
      <w:r w:rsidRPr="00176602">
        <w:rPr>
          <w:rFonts w:ascii="Times New Roman CYR" w:eastAsia="Times New Roman" w:hAnsi="Times New Roman CYR" w:cs="Times New Roman CYR"/>
          <w:sz w:val="28"/>
          <w:szCs w:val="28"/>
          <w:lang w:eastAsia="ru-RU"/>
        </w:rPr>
        <w:t xml:space="preserve"> 1.6,</w:t>
      </w:r>
      <w:r w:rsidR="00176602" w:rsidRPr="00176602">
        <w:rPr>
          <w:rFonts w:ascii="Times New Roman CYR" w:eastAsia="Times New Roman" w:hAnsi="Times New Roman CYR" w:cs="Times New Roman CYR"/>
          <w:sz w:val="28"/>
          <w:szCs w:val="28"/>
          <w:lang w:eastAsia="ru-RU"/>
        </w:rPr>
        <w:t xml:space="preserve"> </w:t>
      </w:r>
      <w:r w:rsidRPr="00176602">
        <w:rPr>
          <w:rFonts w:ascii="Times New Roman CYR" w:eastAsia="Times New Roman" w:hAnsi="Times New Roman CYR" w:cs="Times New Roman CYR"/>
          <w:sz w:val="28"/>
          <w:szCs w:val="28"/>
          <w:lang w:eastAsia="ru-RU"/>
        </w:rPr>
        <w:t>10.23</w:t>
      </w:r>
      <w:r w:rsidR="00176602" w:rsidRPr="00176602">
        <w:rPr>
          <w:rFonts w:ascii="Times New Roman CYR" w:eastAsia="Times New Roman" w:hAnsi="Times New Roman CYR" w:cs="Times New Roman CYR"/>
          <w:sz w:val="28"/>
          <w:szCs w:val="28"/>
          <w:lang w:eastAsia="ru-RU"/>
        </w:rPr>
        <w:t xml:space="preserve">, </w:t>
      </w:r>
      <w:r w:rsidRPr="00176602">
        <w:rPr>
          <w:rFonts w:ascii="Times New Roman CYR" w:eastAsia="Times New Roman" w:hAnsi="Times New Roman CYR" w:cs="Times New Roman CYR"/>
          <w:sz w:val="28"/>
          <w:szCs w:val="28"/>
          <w:lang w:eastAsia="ru-RU"/>
        </w:rPr>
        <w:t>10.24 Положения</w:t>
      </w:r>
      <w:r w:rsidR="00176602" w:rsidRPr="00176602">
        <w:rPr>
          <w:rFonts w:ascii="Times New Roman CYR" w:eastAsia="Times New Roman" w:hAnsi="Times New Roman CYR" w:cs="Times New Roman CYR"/>
          <w:sz w:val="28"/>
          <w:szCs w:val="28"/>
          <w:lang w:eastAsia="ru-RU"/>
        </w:rPr>
        <w:t xml:space="preserve"> о региональном государственном контроле (надзоре) в области обращения с животными в части соблюдения требований к осуществлению деятельности по обращению с животными без владельцев и требований к содержанию животных на территории Республики Ингушетия</w:t>
      </w:r>
      <w:r w:rsidRPr="00176602">
        <w:rPr>
          <w:rFonts w:ascii="Times New Roman CYR" w:eastAsia="Times New Roman" w:hAnsi="Times New Roman CYR" w:cs="Times New Roman CYR"/>
          <w:sz w:val="28"/>
          <w:szCs w:val="28"/>
          <w:lang w:eastAsia="ru-RU"/>
        </w:rPr>
        <w:t>, утвержденного постановлением Правительства Республики Ингушетия от 27.09.2021 №</w:t>
      </w:r>
      <w:r w:rsidR="00176602" w:rsidRPr="00176602">
        <w:rPr>
          <w:rFonts w:ascii="Times New Roman CYR" w:eastAsia="Times New Roman" w:hAnsi="Times New Roman CYR" w:cs="Times New Roman CYR"/>
          <w:sz w:val="28"/>
          <w:szCs w:val="28"/>
          <w:lang w:eastAsia="ru-RU"/>
        </w:rPr>
        <w:t> </w:t>
      </w:r>
      <w:r w:rsidRPr="00176602">
        <w:rPr>
          <w:rFonts w:ascii="Times New Roman CYR" w:eastAsia="Times New Roman" w:hAnsi="Times New Roman CYR" w:cs="Times New Roman CYR"/>
          <w:sz w:val="28"/>
          <w:szCs w:val="28"/>
          <w:lang w:eastAsia="ru-RU"/>
        </w:rPr>
        <w:t xml:space="preserve">151 </w:t>
      </w:r>
      <w:r w:rsidR="00176602" w:rsidRPr="00176602">
        <w:rPr>
          <w:rFonts w:ascii="Times New Roman CYR" w:eastAsia="Times New Roman" w:hAnsi="Times New Roman CYR" w:cs="Times New Roman CYR"/>
          <w:sz w:val="28"/>
          <w:szCs w:val="28"/>
          <w:lang w:eastAsia="ru-RU"/>
        </w:rPr>
        <w:t xml:space="preserve">(далее – Положение, утвержденное постановлением Правительства РИ от 27.09.2021 № 151), </w:t>
      </w:r>
      <w:r w:rsidRPr="00176602">
        <w:rPr>
          <w:rFonts w:ascii="Times New Roman CYR" w:eastAsia="Times New Roman" w:hAnsi="Times New Roman CYR" w:cs="Times New Roman CYR"/>
          <w:sz w:val="28"/>
          <w:szCs w:val="28"/>
          <w:lang w:eastAsia="ru-RU"/>
        </w:rPr>
        <w:t xml:space="preserve">региональный государственный контроль (надзор) в области обращения с животными в части соблюдения требований к осуществлению деятельности по обращению с животными без владельцев и требований к содержанию животных на территории Республики Ингушетия осуществляется </w:t>
      </w:r>
      <w:proofErr w:type="spellStart"/>
      <w:r w:rsidRPr="00176602">
        <w:rPr>
          <w:rFonts w:ascii="Times New Roman CYR" w:eastAsia="Times New Roman" w:hAnsi="Times New Roman CYR" w:cs="Times New Roman CYR"/>
          <w:sz w:val="28"/>
          <w:szCs w:val="28"/>
          <w:lang w:eastAsia="ru-RU"/>
        </w:rPr>
        <w:t>Ветуправлением</w:t>
      </w:r>
      <w:proofErr w:type="spellEnd"/>
      <w:r w:rsidRPr="00176602">
        <w:rPr>
          <w:rFonts w:ascii="Times New Roman CYR" w:eastAsia="Times New Roman" w:hAnsi="Times New Roman CYR" w:cs="Times New Roman CYR"/>
          <w:sz w:val="28"/>
          <w:szCs w:val="28"/>
          <w:lang w:eastAsia="ru-RU"/>
        </w:rPr>
        <w:t>.</w:t>
      </w:r>
    </w:p>
    <w:p w14:paraId="269B61F1" w14:textId="229E9A73" w:rsidR="003C73B6" w:rsidRPr="003C73B6" w:rsidRDefault="003C73B6" w:rsidP="003C73B6">
      <w:pPr>
        <w:spacing w:after="0" w:line="240" w:lineRule="auto"/>
        <w:ind w:firstLine="708"/>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В нарушение ст</w:t>
      </w:r>
      <w:r w:rsidR="00176602">
        <w:rPr>
          <w:rFonts w:ascii="Times New Roman CYR" w:eastAsia="Times New Roman" w:hAnsi="Times New Roman CYR" w:cs="Times New Roman CYR"/>
          <w:sz w:val="28"/>
          <w:szCs w:val="28"/>
          <w:lang w:eastAsia="ru-RU"/>
        </w:rPr>
        <w:t>атьи</w:t>
      </w:r>
      <w:r w:rsidRPr="003C73B6">
        <w:rPr>
          <w:rFonts w:ascii="Times New Roman CYR" w:eastAsia="Times New Roman" w:hAnsi="Times New Roman CYR" w:cs="Times New Roman CYR"/>
          <w:sz w:val="28"/>
          <w:szCs w:val="28"/>
          <w:lang w:eastAsia="ru-RU"/>
        </w:rPr>
        <w:t xml:space="preserve"> 7 Федерального закона </w:t>
      </w:r>
      <w:r w:rsidR="00176602">
        <w:rPr>
          <w:rFonts w:ascii="Times New Roman CYR" w:eastAsia="Times New Roman" w:hAnsi="Times New Roman CYR" w:cs="Times New Roman CYR"/>
          <w:sz w:val="28"/>
          <w:szCs w:val="28"/>
          <w:lang w:eastAsia="ru-RU"/>
        </w:rPr>
        <w:t xml:space="preserve">от 27.12.2018 </w:t>
      </w:r>
      <w:r w:rsidRPr="003C73B6">
        <w:rPr>
          <w:rFonts w:ascii="Times New Roman CYR" w:eastAsia="Times New Roman" w:hAnsi="Times New Roman CYR" w:cs="Times New Roman CYR"/>
          <w:sz w:val="28"/>
          <w:szCs w:val="28"/>
          <w:lang w:eastAsia="ru-RU"/>
        </w:rPr>
        <w:t>№</w:t>
      </w:r>
      <w:r w:rsidR="00176602">
        <w:rPr>
          <w:rFonts w:ascii="Times New Roman CYR" w:eastAsia="Times New Roman" w:hAnsi="Times New Roman CYR" w:cs="Times New Roman CYR"/>
          <w:sz w:val="28"/>
          <w:szCs w:val="28"/>
          <w:lang w:eastAsia="ru-RU"/>
        </w:rPr>
        <w:t> </w:t>
      </w:r>
      <w:r w:rsidRPr="003C73B6">
        <w:rPr>
          <w:rFonts w:ascii="Times New Roman CYR" w:eastAsia="Times New Roman" w:hAnsi="Times New Roman CYR" w:cs="Times New Roman CYR"/>
          <w:sz w:val="28"/>
          <w:szCs w:val="28"/>
          <w:lang w:eastAsia="ru-RU"/>
        </w:rPr>
        <w:t>498-ФЗ,</w:t>
      </w:r>
      <w:r w:rsidR="00176602" w:rsidRPr="00176602">
        <w:rPr>
          <w:rFonts w:ascii="Times New Roman" w:eastAsia="Calibri" w:hAnsi="Times New Roman" w:cs="Times New Roman"/>
          <w:sz w:val="28"/>
          <w:szCs w:val="28"/>
          <w:lang w:eastAsia="ru-RU"/>
        </w:rPr>
        <w:t xml:space="preserve"> </w:t>
      </w:r>
      <w:r w:rsidR="00176602" w:rsidRPr="00176602">
        <w:rPr>
          <w:rFonts w:ascii="Times New Roman CYR" w:eastAsia="Times New Roman" w:hAnsi="Times New Roman CYR" w:cs="Times New Roman CYR"/>
          <w:sz w:val="28"/>
          <w:szCs w:val="28"/>
          <w:lang w:eastAsia="ru-RU"/>
        </w:rPr>
        <w:t>«Об ответственном обращении с животными и о внесении изменений в отдельные законодательные акты Российской Федерации» (далее - Федеральный закон №</w:t>
      </w:r>
      <w:r w:rsidR="00176602">
        <w:rPr>
          <w:rFonts w:ascii="Times New Roman CYR" w:eastAsia="Times New Roman" w:hAnsi="Times New Roman CYR" w:cs="Times New Roman CYR"/>
          <w:sz w:val="28"/>
          <w:szCs w:val="28"/>
          <w:lang w:eastAsia="ru-RU"/>
        </w:rPr>
        <w:t> </w:t>
      </w:r>
      <w:r w:rsidR="00176602" w:rsidRPr="00176602">
        <w:rPr>
          <w:rFonts w:ascii="Times New Roman CYR" w:eastAsia="Times New Roman" w:hAnsi="Times New Roman CYR" w:cs="Times New Roman CYR"/>
          <w:sz w:val="28"/>
          <w:szCs w:val="28"/>
          <w:lang w:eastAsia="ru-RU"/>
        </w:rPr>
        <w:t>498-ФЗ)</w:t>
      </w:r>
      <w:r w:rsidR="00176602">
        <w:rPr>
          <w:rFonts w:ascii="Times New Roman CYR" w:eastAsia="Times New Roman" w:hAnsi="Times New Roman CYR" w:cs="Times New Roman CYR"/>
          <w:sz w:val="28"/>
          <w:szCs w:val="28"/>
          <w:lang w:eastAsia="ru-RU"/>
        </w:rPr>
        <w:t>,</w:t>
      </w:r>
      <w:r w:rsidRPr="003C73B6">
        <w:rPr>
          <w:rFonts w:ascii="Times New Roman CYR" w:eastAsia="Times New Roman" w:hAnsi="Times New Roman CYR" w:cs="Times New Roman CYR"/>
          <w:sz w:val="28"/>
          <w:szCs w:val="28"/>
          <w:lang w:eastAsia="ru-RU"/>
        </w:rPr>
        <w:t xml:space="preserve"> Положения, утвержденного постановлением Правительства </w:t>
      </w:r>
      <w:r w:rsidR="00176602">
        <w:rPr>
          <w:rFonts w:ascii="Times New Roman CYR" w:eastAsia="Times New Roman" w:hAnsi="Times New Roman CYR" w:cs="Times New Roman CYR"/>
          <w:sz w:val="28"/>
          <w:szCs w:val="28"/>
          <w:lang w:eastAsia="ru-RU"/>
        </w:rPr>
        <w:t>РИ</w:t>
      </w:r>
      <w:r w:rsidRPr="003C73B6">
        <w:rPr>
          <w:rFonts w:ascii="Times New Roman CYR" w:eastAsia="Times New Roman" w:hAnsi="Times New Roman CYR" w:cs="Times New Roman CYR"/>
          <w:sz w:val="28"/>
          <w:szCs w:val="28"/>
          <w:lang w:eastAsia="ru-RU"/>
        </w:rPr>
        <w:t xml:space="preserve"> от 27.09.2021 № 151</w:t>
      </w:r>
      <w:r w:rsidR="00176602">
        <w:rPr>
          <w:rFonts w:ascii="Times New Roman CYR" w:eastAsia="Times New Roman" w:hAnsi="Times New Roman CYR" w:cs="Times New Roman CYR"/>
          <w:sz w:val="28"/>
          <w:szCs w:val="28"/>
          <w:lang w:eastAsia="ru-RU"/>
        </w:rPr>
        <w:t>,</w:t>
      </w:r>
      <w:r w:rsidRPr="003C73B6">
        <w:rPr>
          <w:rFonts w:ascii="Times New Roman CYR" w:eastAsia="Times New Roman" w:hAnsi="Times New Roman CYR" w:cs="Times New Roman CYR"/>
          <w:sz w:val="28"/>
          <w:szCs w:val="28"/>
          <w:lang w:eastAsia="ru-RU"/>
        </w:rPr>
        <w:t xml:space="preserve"> </w:t>
      </w:r>
      <w:proofErr w:type="spellStart"/>
      <w:r w:rsidRPr="003C73B6">
        <w:rPr>
          <w:rFonts w:ascii="Times New Roman CYR" w:eastAsia="Times New Roman" w:hAnsi="Times New Roman CYR" w:cs="Times New Roman CYR"/>
          <w:sz w:val="28"/>
          <w:szCs w:val="28"/>
          <w:lang w:eastAsia="ru-RU"/>
        </w:rPr>
        <w:t>Ветуправлением</w:t>
      </w:r>
      <w:proofErr w:type="spellEnd"/>
      <w:r w:rsidRPr="003C73B6">
        <w:rPr>
          <w:rFonts w:ascii="Times New Roman CYR" w:eastAsia="Times New Roman" w:hAnsi="Times New Roman CYR" w:cs="Times New Roman CYR"/>
          <w:sz w:val="28"/>
          <w:szCs w:val="28"/>
          <w:lang w:eastAsia="ru-RU"/>
        </w:rPr>
        <w:t xml:space="preserve"> </w:t>
      </w:r>
      <w:r w:rsidR="00176602">
        <w:rPr>
          <w:rFonts w:ascii="Times New Roman CYR" w:eastAsia="Times New Roman" w:hAnsi="Times New Roman CYR" w:cs="Times New Roman CYR"/>
          <w:sz w:val="28"/>
          <w:szCs w:val="28"/>
          <w:lang w:eastAsia="ru-RU"/>
        </w:rPr>
        <w:t xml:space="preserve">РИ </w:t>
      </w:r>
      <w:r w:rsidRPr="003C73B6">
        <w:rPr>
          <w:rFonts w:ascii="Times New Roman CYR" w:eastAsia="Times New Roman" w:hAnsi="Times New Roman CYR" w:cs="Times New Roman CYR"/>
          <w:sz w:val="28"/>
          <w:szCs w:val="28"/>
          <w:lang w:eastAsia="ru-RU"/>
        </w:rPr>
        <w:t>не обеспечена организация и осуществление регионального государственного контроля (надзора) в области обращения с животными</w:t>
      </w:r>
      <w:r w:rsidRPr="003C73B6">
        <w:rPr>
          <w:rFonts w:ascii="Calibri" w:eastAsia="Calibri" w:hAnsi="Calibri" w:cs="Times New Roman"/>
        </w:rPr>
        <w:t xml:space="preserve"> </w:t>
      </w:r>
      <w:r w:rsidRPr="003C73B6">
        <w:rPr>
          <w:rFonts w:ascii="Times New Roman CYR" w:eastAsia="Times New Roman" w:hAnsi="Times New Roman CYR" w:cs="Times New Roman CYR"/>
          <w:sz w:val="28"/>
          <w:szCs w:val="28"/>
          <w:lang w:eastAsia="ru-RU"/>
        </w:rPr>
        <w:t>на территории Республики Ингушетия.</w:t>
      </w:r>
    </w:p>
    <w:p w14:paraId="32093344" w14:textId="77777777" w:rsidR="003C73B6" w:rsidRPr="003C73B6" w:rsidRDefault="003C73B6" w:rsidP="003C73B6">
      <w:pPr>
        <w:spacing w:after="0" w:line="240" w:lineRule="auto"/>
        <w:ind w:firstLine="708"/>
        <w:jc w:val="both"/>
        <w:rPr>
          <w:rFonts w:ascii="Times New Roman CYR" w:eastAsia="Times New Roman" w:hAnsi="Times New Roman CYR" w:cs="Times New Roman CYR"/>
          <w:sz w:val="28"/>
          <w:szCs w:val="28"/>
          <w:lang w:eastAsia="ru-RU"/>
        </w:rPr>
      </w:pPr>
    </w:p>
    <w:p w14:paraId="7F384F07" w14:textId="6D627D0F" w:rsidR="003C73B6" w:rsidRPr="00974795" w:rsidRDefault="003C73B6" w:rsidP="00974795">
      <w:pPr>
        <w:spacing w:after="0" w:line="240" w:lineRule="auto"/>
        <w:ind w:firstLine="708"/>
        <w:jc w:val="center"/>
        <w:rPr>
          <w:rFonts w:ascii="Times New Roman" w:eastAsia="Times New Roman" w:hAnsi="Times New Roman" w:cs="Times New Roman"/>
          <w:i/>
          <w:iCs/>
          <w:sz w:val="28"/>
          <w:szCs w:val="28"/>
          <w:lang w:eastAsia="ru-RU"/>
        </w:rPr>
      </w:pPr>
      <w:r w:rsidRPr="00974795">
        <w:rPr>
          <w:rFonts w:ascii="Times New Roman" w:eastAsia="Times New Roman" w:hAnsi="Times New Roman" w:cs="Times New Roman"/>
          <w:i/>
          <w:iCs/>
          <w:sz w:val="28"/>
          <w:szCs w:val="28"/>
          <w:lang w:eastAsia="ru-RU"/>
        </w:rPr>
        <w:t xml:space="preserve">по </w:t>
      </w:r>
      <w:bookmarkStart w:id="401" w:name="_Hlk188526669"/>
      <w:r w:rsidRPr="00974795">
        <w:rPr>
          <w:rFonts w:ascii="Times New Roman" w:eastAsia="Times New Roman" w:hAnsi="Times New Roman" w:cs="Times New Roman"/>
          <w:i/>
          <w:iCs/>
          <w:sz w:val="28"/>
          <w:szCs w:val="28"/>
          <w:lang w:eastAsia="ru-RU"/>
        </w:rPr>
        <w:t>ГБУ «Республиканская ветеринарная лаборатория»</w:t>
      </w:r>
      <w:bookmarkEnd w:id="401"/>
    </w:p>
    <w:p w14:paraId="2E3CAE83" w14:textId="60837FA7" w:rsidR="003C73B6" w:rsidRPr="003C73B6" w:rsidRDefault="003C73B6" w:rsidP="003C73B6">
      <w:pPr>
        <w:tabs>
          <w:tab w:val="left" w:pos="0"/>
        </w:tabs>
        <w:spacing w:after="0" w:line="240" w:lineRule="auto"/>
        <w:ind w:firstLine="709"/>
        <w:jc w:val="both"/>
        <w:rPr>
          <w:rFonts w:ascii="Times New Roman" w:eastAsia="Times New Roman" w:hAnsi="Times New Roman" w:cs="Times New Roman"/>
          <w:sz w:val="28"/>
          <w:szCs w:val="28"/>
          <w:lang w:eastAsia="ru-RU"/>
        </w:rPr>
      </w:pPr>
      <w:r w:rsidRPr="003C73B6">
        <w:rPr>
          <w:rFonts w:ascii="Times New Roman" w:eastAsia="Times New Roman" w:hAnsi="Times New Roman" w:cs="Times New Roman"/>
          <w:sz w:val="28"/>
          <w:szCs w:val="28"/>
          <w:lang w:eastAsia="ru-RU"/>
        </w:rPr>
        <w:t>В нарушение ст</w:t>
      </w:r>
      <w:r w:rsidR="00176602">
        <w:rPr>
          <w:rFonts w:ascii="Times New Roman" w:eastAsia="Times New Roman" w:hAnsi="Times New Roman" w:cs="Times New Roman"/>
          <w:sz w:val="28"/>
          <w:szCs w:val="28"/>
          <w:lang w:eastAsia="ru-RU"/>
        </w:rPr>
        <w:t>атьи</w:t>
      </w:r>
      <w:r w:rsidRPr="003C73B6">
        <w:rPr>
          <w:rFonts w:ascii="Times New Roman" w:eastAsia="Times New Roman" w:hAnsi="Times New Roman" w:cs="Times New Roman"/>
          <w:sz w:val="28"/>
          <w:szCs w:val="28"/>
          <w:lang w:eastAsia="ru-RU"/>
        </w:rPr>
        <w:t xml:space="preserve"> 14 Федерального закона</w:t>
      </w:r>
      <w:r w:rsidRPr="003C73B6">
        <w:rPr>
          <w:rFonts w:ascii="Calibri" w:eastAsia="Calibri" w:hAnsi="Calibri" w:cs="Times New Roman"/>
        </w:rPr>
        <w:t xml:space="preserve"> </w:t>
      </w:r>
      <w:r w:rsidRPr="003C73B6">
        <w:rPr>
          <w:rFonts w:ascii="Times New Roman" w:eastAsia="Times New Roman" w:hAnsi="Times New Roman" w:cs="Times New Roman"/>
          <w:sz w:val="28"/>
          <w:szCs w:val="28"/>
          <w:lang w:eastAsia="ru-RU"/>
        </w:rPr>
        <w:t>от 12.01.1996 №</w:t>
      </w:r>
      <w:r w:rsidR="00176602">
        <w:rPr>
          <w:rFonts w:ascii="Times New Roman" w:eastAsia="Times New Roman" w:hAnsi="Times New Roman" w:cs="Times New Roman"/>
          <w:sz w:val="28"/>
          <w:szCs w:val="28"/>
          <w:lang w:eastAsia="ru-RU"/>
        </w:rPr>
        <w:t> </w:t>
      </w:r>
      <w:r w:rsidRPr="003C73B6">
        <w:rPr>
          <w:rFonts w:ascii="Times New Roman" w:eastAsia="Times New Roman" w:hAnsi="Times New Roman" w:cs="Times New Roman"/>
          <w:sz w:val="28"/>
          <w:szCs w:val="28"/>
          <w:lang w:eastAsia="ru-RU"/>
        </w:rPr>
        <w:t>7-ФЗ «О некоммерческих организациях», Требований</w:t>
      </w:r>
      <w:r w:rsidR="002412E6" w:rsidRPr="002412E6">
        <w:rPr>
          <w:rFonts w:ascii="Times New Roman" w:eastAsia="Times New Roman" w:hAnsi="Times New Roman" w:cs="Times New Roman"/>
          <w:sz w:val="28"/>
          <w:szCs w:val="28"/>
          <w:lang w:eastAsia="ru-RU"/>
        </w:rPr>
        <w:t xml:space="preserve"> к составлению и утверждению плана финансово-хозяйственной деятельности государственного (муниципального) учреждения</w:t>
      </w:r>
      <w:r w:rsidRPr="003C73B6">
        <w:rPr>
          <w:rFonts w:ascii="Times New Roman" w:eastAsia="Times New Roman" w:hAnsi="Times New Roman" w:cs="Times New Roman"/>
          <w:sz w:val="28"/>
          <w:szCs w:val="28"/>
          <w:lang w:eastAsia="ru-RU"/>
        </w:rPr>
        <w:t>, утвержденных приказом Минфина России от 31.08.2018 №</w:t>
      </w:r>
      <w:r w:rsidR="002412E6">
        <w:rPr>
          <w:rFonts w:ascii="Times New Roman" w:eastAsia="Times New Roman" w:hAnsi="Times New Roman" w:cs="Times New Roman"/>
          <w:sz w:val="28"/>
          <w:szCs w:val="28"/>
          <w:lang w:eastAsia="ru-RU"/>
        </w:rPr>
        <w:t> </w:t>
      </w:r>
      <w:r w:rsidRPr="003C73B6">
        <w:rPr>
          <w:rFonts w:ascii="Times New Roman" w:eastAsia="Times New Roman" w:hAnsi="Times New Roman" w:cs="Times New Roman"/>
          <w:sz w:val="28"/>
          <w:szCs w:val="28"/>
          <w:lang w:eastAsia="ru-RU"/>
        </w:rPr>
        <w:t>186н</w:t>
      </w:r>
      <w:r w:rsidR="002412E6" w:rsidRPr="002412E6">
        <w:rPr>
          <w:rFonts w:ascii="Times New Roman" w:eastAsia="Calibri" w:hAnsi="Times New Roman" w:cs="Times New Roman"/>
          <w:sz w:val="28"/>
          <w:szCs w:val="28"/>
          <w:lang w:eastAsia="ru-RU"/>
        </w:rPr>
        <w:t xml:space="preserve"> </w:t>
      </w:r>
      <w:r w:rsidR="002412E6" w:rsidRPr="002412E6">
        <w:rPr>
          <w:rFonts w:ascii="Times New Roman" w:eastAsia="Times New Roman" w:hAnsi="Times New Roman" w:cs="Times New Roman"/>
          <w:sz w:val="28"/>
          <w:szCs w:val="28"/>
          <w:lang w:eastAsia="ru-RU"/>
        </w:rPr>
        <w:t xml:space="preserve">(далее </w:t>
      </w:r>
      <w:r w:rsidR="002412E6">
        <w:rPr>
          <w:rFonts w:ascii="Times New Roman" w:eastAsia="Times New Roman" w:hAnsi="Times New Roman" w:cs="Times New Roman"/>
          <w:sz w:val="28"/>
          <w:szCs w:val="28"/>
          <w:lang w:eastAsia="ru-RU"/>
        </w:rPr>
        <w:t>-</w:t>
      </w:r>
      <w:r w:rsidR="002412E6" w:rsidRPr="002412E6">
        <w:rPr>
          <w:rFonts w:ascii="Times New Roman" w:eastAsia="Times New Roman" w:hAnsi="Times New Roman" w:cs="Times New Roman"/>
          <w:sz w:val="28"/>
          <w:szCs w:val="28"/>
          <w:lang w:eastAsia="ru-RU"/>
        </w:rPr>
        <w:t>Требования</w:t>
      </w:r>
      <w:r w:rsidR="002412E6">
        <w:rPr>
          <w:rFonts w:ascii="Times New Roman" w:eastAsia="Times New Roman" w:hAnsi="Times New Roman" w:cs="Times New Roman"/>
          <w:sz w:val="28"/>
          <w:szCs w:val="28"/>
          <w:lang w:eastAsia="ru-RU"/>
        </w:rPr>
        <w:t xml:space="preserve"> </w:t>
      </w:r>
      <w:r w:rsidR="002412E6" w:rsidRPr="002412E6">
        <w:rPr>
          <w:rFonts w:ascii="Times New Roman" w:eastAsia="Times New Roman" w:hAnsi="Times New Roman" w:cs="Times New Roman"/>
          <w:sz w:val="28"/>
          <w:szCs w:val="28"/>
          <w:lang w:eastAsia="ru-RU"/>
        </w:rPr>
        <w:t>№</w:t>
      </w:r>
      <w:r w:rsidR="002412E6">
        <w:rPr>
          <w:rFonts w:ascii="Times New Roman" w:eastAsia="Times New Roman" w:hAnsi="Times New Roman" w:cs="Times New Roman"/>
          <w:sz w:val="28"/>
          <w:szCs w:val="28"/>
          <w:lang w:eastAsia="ru-RU"/>
        </w:rPr>
        <w:t> </w:t>
      </w:r>
      <w:r w:rsidR="002412E6" w:rsidRPr="002412E6">
        <w:rPr>
          <w:rFonts w:ascii="Times New Roman" w:eastAsia="Times New Roman" w:hAnsi="Times New Roman" w:cs="Times New Roman"/>
          <w:sz w:val="28"/>
          <w:szCs w:val="28"/>
          <w:lang w:eastAsia="ru-RU"/>
        </w:rPr>
        <w:t>186н)</w:t>
      </w:r>
      <w:r w:rsidR="002412E6">
        <w:rPr>
          <w:rFonts w:ascii="Times New Roman" w:eastAsia="Times New Roman" w:hAnsi="Times New Roman" w:cs="Times New Roman"/>
          <w:sz w:val="28"/>
          <w:szCs w:val="28"/>
          <w:lang w:eastAsia="ru-RU"/>
        </w:rPr>
        <w:t xml:space="preserve">, </w:t>
      </w:r>
      <w:r w:rsidRPr="003C73B6">
        <w:rPr>
          <w:rFonts w:ascii="Times New Roman" w:eastAsia="Times New Roman" w:hAnsi="Times New Roman" w:cs="Times New Roman"/>
          <w:sz w:val="28"/>
          <w:szCs w:val="28"/>
          <w:lang w:eastAsia="ru-RU"/>
        </w:rPr>
        <w:t xml:space="preserve">в </w:t>
      </w:r>
      <w:r w:rsidR="002412E6">
        <w:rPr>
          <w:rFonts w:ascii="Times New Roman" w:eastAsia="Times New Roman" w:hAnsi="Times New Roman" w:cs="Times New Roman"/>
          <w:sz w:val="28"/>
          <w:szCs w:val="28"/>
          <w:lang w:eastAsia="ru-RU"/>
        </w:rPr>
        <w:t xml:space="preserve">пунктах </w:t>
      </w:r>
      <w:r w:rsidRPr="003C73B6">
        <w:rPr>
          <w:rFonts w:ascii="Times New Roman" w:eastAsia="Times New Roman" w:hAnsi="Times New Roman" w:cs="Times New Roman"/>
          <w:sz w:val="28"/>
          <w:szCs w:val="28"/>
          <w:lang w:eastAsia="ru-RU"/>
        </w:rPr>
        <w:t xml:space="preserve">7.4.7, 7.4.10 Устава </w:t>
      </w:r>
      <w:r w:rsidR="002412E6" w:rsidRPr="002412E6">
        <w:rPr>
          <w:rFonts w:ascii="Times New Roman" w:eastAsia="Times New Roman" w:hAnsi="Times New Roman" w:cs="Times New Roman"/>
          <w:sz w:val="28"/>
          <w:szCs w:val="28"/>
          <w:lang w:eastAsia="ru-RU"/>
        </w:rPr>
        <w:t>ГБУ «Республиканская ветеринарная лаборатория»</w:t>
      </w:r>
      <w:r w:rsidR="002412E6">
        <w:rPr>
          <w:rFonts w:ascii="Times New Roman" w:eastAsia="Times New Roman" w:hAnsi="Times New Roman" w:cs="Times New Roman"/>
          <w:sz w:val="28"/>
          <w:szCs w:val="28"/>
          <w:lang w:eastAsia="ru-RU"/>
        </w:rPr>
        <w:t xml:space="preserve"> (далее -</w:t>
      </w:r>
      <w:r w:rsidRPr="003C73B6">
        <w:rPr>
          <w:rFonts w:ascii="Times New Roman" w:eastAsia="Times New Roman" w:hAnsi="Times New Roman" w:cs="Times New Roman"/>
          <w:sz w:val="28"/>
          <w:szCs w:val="28"/>
          <w:lang w:eastAsia="ru-RU"/>
        </w:rPr>
        <w:t>Ветлаборатори</w:t>
      </w:r>
      <w:r w:rsidR="002412E6">
        <w:rPr>
          <w:rFonts w:ascii="Times New Roman" w:eastAsia="Times New Roman" w:hAnsi="Times New Roman" w:cs="Times New Roman"/>
          <w:sz w:val="28"/>
          <w:szCs w:val="28"/>
          <w:lang w:eastAsia="ru-RU"/>
        </w:rPr>
        <w:t>я)</w:t>
      </w:r>
      <w:r w:rsidRPr="003C73B6">
        <w:rPr>
          <w:rFonts w:ascii="Times New Roman" w:eastAsia="Times New Roman" w:hAnsi="Times New Roman" w:cs="Times New Roman"/>
          <w:sz w:val="28"/>
          <w:szCs w:val="28"/>
          <w:lang w:eastAsia="ru-RU"/>
        </w:rPr>
        <w:t xml:space="preserve"> имеются ссылки на смету, тогда как в бюджетных учреждениях</w:t>
      </w:r>
      <w:r w:rsidRPr="003C73B6">
        <w:rPr>
          <w:rFonts w:ascii="Calibri" w:eastAsia="Calibri" w:hAnsi="Calibri" w:cs="Times New Roman"/>
        </w:rPr>
        <w:t xml:space="preserve"> </w:t>
      </w:r>
      <w:r w:rsidRPr="003C73B6">
        <w:rPr>
          <w:rFonts w:ascii="Times New Roman" w:eastAsia="Times New Roman" w:hAnsi="Times New Roman" w:cs="Times New Roman"/>
          <w:sz w:val="28"/>
          <w:szCs w:val="28"/>
          <w:lang w:eastAsia="ru-RU"/>
        </w:rPr>
        <w:t xml:space="preserve">составляется и утверждается план финансово-хозяйственной деятельности.  </w:t>
      </w:r>
    </w:p>
    <w:p w14:paraId="68FFB1E0" w14:textId="6A71CA13" w:rsidR="003C73B6" w:rsidRPr="00E27486" w:rsidRDefault="003C73B6" w:rsidP="00E27486">
      <w:pPr>
        <w:spacing w:after="0" w:line="240" w:lineRule="auto"/>
        <w:ind w:firstLine="708"/>
        <w:jc w:val="both"/>
        <w:rPr>
          <w:rFonts w:ascii="Times New Roman CYR" w:eastAsia="Times New Roman" w:hAnsi="Times New Roman CYR" w:cs="Times New Roman CYR"/>
          <w:sz w:val="28"/>
          <w:szCs w:val="28"/>
          <w:lang w:eastAsia="ru-RU"/>
        </w:rPr>
      </w:pPr>
      <w:r w:rsidRPr="00E27486">
        <w:rPr>
          <w:rFonts w:ascii="Times New Roman CYR" w:eastAsia="Times New Roman" w:hAnsi="Times New Roman CYR" w:cs="Times New Roman CYR"/>
          <w:sz w:val="28"/>
          <w:szCs w:val="28"/>
          <w:lang w:eastAsia="ru-RU"/>
        </w:rPr>
        <w:t>За непредставление в ГУ Отделение Пенсионного фонда РФ по РИ сведений</w:t>
      </w:r>
      <w:r w:rsidR="00E27486" w:rsidRPr="00E27486">
        <w:rPr>
          <w:rFonts w:ascii="Times New Roman" w:eastAsia="Times New Roman" w:hAnsi="Times New Roman" w:cs="Times New Roman"/>
          <w:sz w:val="28"/>
          <w:szCs w:val="28"/>
          <w:lang w:eastAsia="ru-RU"/>
        </w:rPr>
        <w:t xml:space="preserve"> для индивидуального (персонифицированного) учета</w:t>
      </w:r>
      <w:r w:rsidRPr="00E27486">
        <w:rPr>
          <w:rFonts w:ascii="Times New Roman CYR" w:eastAsia="Times New Roman" w:hAnsi="Times New Roman CYR" w:cs="Times New Roman CYR"/>
          <w:sz w:val="28"/>
          <w:szCs w:val="28"/>
          <w:lang w:eastAsia="ru-RU"/>
        </w:rPr>
        <w:t>, Ветлаборатория привлечен</w:t>
      </w:r>
      <w:r w:rsidR="002412E6" w:rsidRPr="00E27486">
        <w:rPr>
          <w:rFonts w:ascii="Times New Roman CYR" w:eastAsia="Times New Roman" w:hAnsi="Times New Roman CYR" w:cs="Times New Roman CYR"/>
          <w:sz w:val="28"/>
          <w:szCs w:val="28"/>
          <w:lang w:eastAsia="ru-RU"/>
        </w:rPr>
        <w:t>а</w:t>
      </w:r>
      <w:r w:rsidRPr="00E27486">
        <w:rPr>
          <w:rFonts w:ascii="Times New Roman CYR" w:eastAsia="Times New Roman" w:hAnsi="Times New Roman CYR" w:cs="Times New Roman CYR"/>
          <w:sz w:val="28"/>
          <w:szCs w:val="28"/>
          <w:lang w:eastAsia="ru-RU"/>
        </w:rPr>
        <w:t xml:space="preserve"> к административной </w:t>
      </w:r>
      <w:r w:rsidRPr="00E27486">
        <w:rPr>
          <w:rFonts w:ascii="Times New Roman" w:eastAsia="Times New Roman" w:hAnsi="Times New Roman" w:cs="Times New Roman"/>
          <w:sz w:val="28"/>
          <w:szCs w:val="28"/>
          <w:lang w:eastAsia="ru-RU"/>
        </w:rPr>
        <w:t>ответственности</w:t>
      </w:r>
      <w:r w:rsidR="003672F1">
        <w:rPr>
          <w:rFonts w:ascii="Times New Roman" w:eastAsia="Times New Roman" w:hAnsi="Times New Roman" w:cs="Times New Roman"/>
          <w:sz w:val="28"/>
          <w:szCs w:val="28"/>
          <w:lang w:eastAsia="ru-RU"/>
        </w:rPr>
        <w:t>,</w:t>
      </w:r>
      <w:r w:rsidR="002412E6" w:rsidRPr="00E27486">
        <w:rPr>
          <w:rFonts w:ascii="Times New Roman" w:hAnsi="Times New Roman" w:cs="Times New Roman"/>
          <w:color w:val="22272F"/>
          <w:sz w:val="28"/>
          <w:szCs w:val="28"/>
          <w:shd w:val="clear" w:color="auto" w:fill="FFFFFF"/>
        </w:rPr>
        <w:t xml:space="preserve"> </w:t>
      </w:r>
      <w:r w:rsidR="00E27486" w:rsidRPr="00E27486">
        <w:rPr>
          <w:rFonts w:ascii="Times New Roman" w:hAnsi="Times New Roman" w:cs="Times New Roman"/>
          <w:color w:val="22272F"/>
          <w:sz w:val="28"/>
          <w:szCs w:val="28"/>
          <w:shd w:val="clear" w:color="auto" w:fill="FFFFFF"/>
        </w:rPr>
        <w:t xml:space="preserve">в соответствии с </w:t>
      </w:r>
      <w:r w:rsidRPr="00E27486">
        <w:rPr>
          <w:rFonts w:ascii="Times New Roman CYR" w:eastAsia="Times New Roman" w:hAnsi="Times New Roman CYR" w:cs="Times New Roman CYR"/>
          <w:sz w:val="28"/>
          <w:szCs w:val="28"/>
          <w:lang w:eastAsia="ru-RU"/>
        </w:rPr>
        <w:t>ч</w:t>
      </w:r>
      <w:r w:rsidR="00E27486" w:rsidRPr="00E27486">
        <w:rPr>
          <w:rFonts w:ascii="Times New Roman CYR" w:eastAsia="Times New Roman" w:hAnsi="Times New Roman CYR" w:cs="Times New Roman CYR"/>
          <w:sz w:val="28"/>
          <w:szCs w:val="28"/>
          <w:lang w:eastAsia="ru-RU"/>
        </w:rPr>
        <w:t>астью</w:t>
      </w:r>
      <w:r w:rsidRPr="00E27486">
        <w:rPr>
          <w:rFonts w:ascii="Times New Roman CYR" w:eastAsia="Times New Roman" w:hAnsi="Times New Roman CYR" w:cs="Times New Roman CYR"/>
          <w:sz w:val="28"/>
          <w:szCs w:val="28"/>
          <w:lang w:eastAsia="ru-RU"/>
        </w:rPr>
        <w:t xml:space="preserve"> 3 ст</w:t>
      </w:r>
      <w:r w:rsidR="00E27486" w:rsidRPr="00E27486">
        <w:rPr>
          <w:rFonts w:ascii="Times New Roman CYR" w:eastAsia="Times New Roman" w:hAnsi="Times New Roman CYR" w:cs="Times New Roman CYR"/>
          <w:sz w:val="28"/>
          <w:szCs w:val="28"/>
          <w:lang w:eastAsia="ru-RU"/>
        </w:rPr>
        <w:t>атьи</w:t>
      </w:r>
      <w:r w:rsidRPr="00E27486">
        <w:rPr>
          <w:rFonts w:ascii="Times New Roman CYR" w:eastAsia="Times New Roman" w:hAnsi="Times New Roman CYR" w:cs="Times New Roman CYR"/>
          <w:sz w:val="28"/>
          <w:szCs w:val="28"/>
          <w:lang w:eastAsia="ru-RU"/>
        </w:rPr>
        <w:t xml:space="preserve"> 17 Федерального закона</w:t>
      </w:r>
      <w:r w:rsidR="00E27486" w:rsidRPr="00E27486">
        <w:rPr>
          <w:rFonts w:ascii="Times New Roman CYR" w:eastAsia="Times New Roman" w:hAnsi="Times New Roman CYR" w:cs="Times New Roman CYR"/>
          <w:sz w:val="28"/>
          <w:szCs w:val="28"/>
          <w:lang w:eastAsia="ru-RU"/>
        </w:rPr>
        <w:t xml:space="preserve"> от 01.04.1996 № 27-ФЗ «Об индивидуальном (персонифицированном) учете в системах обязательного пенсионного страхования и обязательного социального страхования»,</w:t>
      </w:r>
      <w:r w:rsidRPr="00E27486">
        <w:rPr>
          <w:rFonts w:ascii="Times New Roman CYR" w:eastAsia="Times New Roman" w:hAnsi="Times New Roman CYR" w:cs="Times New Roman CYR"/>
          <w:sz w:val="28"/>
          <w:szCs w:val="28"/>
          <w:lang w:eastAsia="ru-RU"/>
        </w:rPr>
        <w:t xml:space="preserve"> с наложением штрафа в размере 5,5 тыс. </w:t>
      </w:r>
      <w:r w:rsidRPr="00E27486">
        <w:rPr>
          <w:rFonts w:ascii="Times New Roman CYR" w:eastAsia="Times New Roman" w:hAnsi="Times New Roman CYR" w:cs="Times New Roman CYR"/>
          <w:sz w:val="28"/>
          <w:szCs w:val="28"/>
          <w:lang w:eastAsia="ru-RU"/>
        </w:rPr>
        <w:lastRenderedPageBreak/>
        <w:t>руб. Ветлабораторией оплачен штраф в размере 5,5 тыс. руб. за счет средств субсидии на иные</w:t>
      </w:r>
      <w:r w:rsidRPr="003C73B6">
        <w:rPr>
          <w:rFonts w:ascii="Times New Roman CYR" w:eastAsia="Times New Roman" w:hAnsi="Times New Roman CYR" w:cs="Times New Roman CYR"/>
          <w:sz w:val="28"/>
          <w:szCs w:val="28"/>
          <w:lang w:eastAsia="ru-RU"/>
        </w:rPr>
        <w:t xml:space="preserve"> цели</w:t>
      </w:r>
      <w:r w:rsidR="00E27486">
        <w:rPr>
          <w:rFonts w:ascii="Times New Roman CYR" w:eastAsia="Times New Roman" w:hAnsi="Times New Roman CYR" w:cs="Times New Roman CYR"/>
          <w:sz w:val="28"/>
          <w:szCs w:val="28"/>
          <w:lang w:eastAsia="ru-RU"/>
        </w:rPr>
        <w:t>, чем нанесен ущерб ре</w:t>
      </w:r>
      <w:r w:rsidRPr="003C73B6">
        <w:rPr>
          <w:rFonts w:ascii="Times New Roman CYR" w:eastAsia="Times New Roman" w:hAnsi="Times New Roman CYR" w:cs="Times New Roman CYR"/>
          <w:sz w:val="28"/>
          <w:szCs w:val="28"/>
          <w:lang w:eastAsia="ru-RU"/>
        </w:rPr>
        <w:t xml:space="preserve">спубликанскому бюджету на </w:t>
      </w:r>
      <w:r w:rsidR="00E27486">
        <w:rPr>
          <w:rFonts w:ascii="Times New Roman CYR" w:eastAsia="Times New Roman" w:hAnsi="Times New Roman CYR" w:cs="Times New Roman CYR"/>
          <w:sz w:val="28"/>
          <w:szCs w:val="28"/>
          <w:lang w:eastAsia="ru-RU"/>
        </w:rPr>
        <w:t xml:space="preserve">указанную </w:t>
      </w:r>
      <w:r w:rsidRPr="003C73B6">
        <w:rPr>
          <w:rFonts w:ascii="Times New Roman CYR" w:eastAsia="Times New Roman" w:hAnsi="Times New Roman CYR" w:cs="Times New Roman CYR"/>
          <w:sz w:val="28"/>
          <w:szCs w:val="28"/>
          <w:lang w:eastAsia="ru-RU"/>
        </w:rPr>
        <w:t>сумму (подлежит возмещению за счет виновных лиц).</w:t>
      </w:r>
    </w:p>
    <w:p w14:paraId="3457D9DC" w14:textId="1F15A728" w:rsidR="003C73B6" w:rsidRPr="003C73B6" w:rsidRDefault="003C73B6" w:rsidP="003C73B6">
      <w:pPr>
        <w:spacing w:after="0" w:line="240" w:lineRule="auto"/>
        <w:ind w:firstLine="708"/>
        <w:jc w:val="both"/>
        <w:rPr>
          <w:rFonts w:ascii="Times New Roman" w:eastAsia="Calibri" w:hAnsi="Times New Roman" w:cs="Times New Roman"/>
          <w:kern w:val="2"/>
          <w:sz w:val="28"/>
        </w:rPr>
      </w:pPr>
      <w:r w:rsidRPr="003C73B6">
        <w:rPr>
          <w:rFonts w:ascii="Times New Roman" w:eastAsia="Calibri" w:hAnsi="Times New Roman" w:cs="Times New Roman"/>
          <w:kern w:val="2"/>
          <w:sz w:val="28"/>
        </w:rPr>
        <w:t>Проведенной проверкой выполнения достоверности отчетности о выполнении государственного задания на 2022-2023 г</w:t>
      </w:r>
      <w:r w:rsidR="00E27486">
        <w:rPr>
          <w:rFonts w:ascii="Times New Roman" w:eastAsia="Calibri" w:hAnsi="Times New Roman" w:cs="Times New Roman"/>
          <w:kern w:val="2"/>
          <w:sz w:val="28"/>
        </w:rPr>
        <w:t>оды</w:t>
      </w:r>
      <w:r w:rsidRPr="003C73B6">
        <w:rPr>
          <w:rFonts w:ascii="Times New Roman" w:eastAsia="Calibri" w:hAnsi="Times New Roman" w:cs="Times New Roman"/>
          <w:kern w:val="2"/>
          <w:sz w:val="28"/>
        </w:rPr>
        <w:t xml:space="preserve"> нарушений не установлено.</w:t>
      </w:r>
    </w:p>
    <w:p w14:paraId="294D8D96" w14:textId="77777777" w:rsidR="003C73B6" w:rsidRPr="003C73B6" w:rsidRDefault="003C73B6" w:rsidP="003C73B6">
      <w:pPr>
        <w:spacing w:after="0" w:line="240" w:lineRule="auto"/>
        <w:ind w:firstLine="708"/>
        <w:jc w:val="both"/>
        <w:rPr>
          <w:rFonts w:ascii="Times New Roman" w:eastAsia="Calibri" w:hAnsi="Times New Roman" w:cs="Times New Roman"/>
          <w:kern w:val="2"/>
          <w:sz w:val="28"/>
        </w:rPr>
      </w:pPr>
    </w:p>
    <w:p w14:paraId="15FC77B8" w14:textId="6ED7F1C1" w:rsidR="003C73B6" w:rsidRPr="00974795" w:rsidRDefault="003C73B6" w:rsidP="00974795">
      <w:pPr>
        <w:spacing w:after="0" w:line="240" w:lineRule="auto"/>
        <w:ind w:firstLine="708"/>
        <w:jc w:val="center"/>
        <w:rPr>
          <w:rFonts w:ascii="Times New Roman" w:eastAsia="Calibri" w:hAnsi="Times New Roman" w:cs="Times New Roman"/>
          <w:bCs/>
          <w:i/>
          <w:kern w:val="2"/>
          <w:sz w:val="28"/>
        </w:rPr>
      </w:pPr>
      <w:r w:rsidRPr="00974795">
        <w:rPr>
          <w:rFonts w:ascii="Times New Roman" w:eastAsia="Times New Roman" w:hAnsi="Times New Roman" w:cs="Times New Roman"/>
          <w:bCs/>
          <w:i/>
          <w:sz w:val="28"/>
          <w:szCs w:val="28"/>
          <w:lang w:eastAsia="ru-RU"/>
        </w:rPr>
        <w:t xml:space="preserve">по </w:t>
      </w:r>
      <w:bookmarkStart w:id="402" w:name="_Hlk188527696"/>
      <w:r w:rsidRPr="00974795">
        <w:rPr>
          <w:rFonts w:ascii="Times New Roman" w:eastAsia="Times New Roman" w:hAnsi="Times New Roman" w:cs="Times New Roman"/>
          <w:bCs/>
          <w:i/>
          <w:sz w:val="28"/>
          <w:szCs w:val="28"/>
          <w:lang w:eastAsia="ru-RU"/>
        </w:rPr>
        <w:t>ГБУ «Республиканская ветеринарная станция по борьбе с болезнями животных»</w:t>
      </w:r>
      <w:bookmarkEnd w:id="402"/>
      <w:r w:rsidRPr="00974795">
        <w:rPr>
          <w:rFonts w:ascii="Times New Roman" w:eastAsia="Times New Roman" w:hAnsi="Times New Roman" w:cs="Times New Roman"/>
          <w:bCs/>
          <w:i/>
          <w:sz w:val="28"/>
          <w:szCs w:val="28"/>
          <w:lang w:eastAsia="ru-RU"/>
        </w:rPr>
        <w:t xml:space="preserve"> </w:t>
      </w:r>
    </w:p>
    <w:p w14:paraId="11899148" w14:textId="4DE5D975" w:rsidR="003C73B6" w:rsidRPr="003672F1" w:rsidRDefault="003C73B6" w:rsidP="003672F1">
      <w:pPr>
        <w:tabs>
          <w:tab w:val="left" w:pos="709"/>
        </w:tabs>
        <w:spacing w:after="0" w:line="240" w:lineRule="auto"/>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ab/>
        <w:t xml:space="preserve">План финансово-хозяйственной деятельности </w:t>
      </w:r>
      <w:r w:rsidR="00E27486" w:rsidRPr="00E27486">
        <w:rPr>
          <w:rFonts w:ascii="Times New Roman CYR" w:eastAsia="Times New Roman" w:hAnsi="Times New Roman CYR" w:cs="Times New Roman CYR"/>
          <w:bCs/>
          <w:iCs/>
          <w:sz w:val="28"/>
          <w:szCs w:val="28"/>
          <w:lang w:eastAsia="ru-RU"/>
        </w:rPr>
        <w:t>ГБУ «Республиканская ветеринарная станция по борьбе с болезнями животных»</w:t>
      </w:r>
      <w:r w:rsidR="00E27486">
        <w:rPr>
          <w:rFonts w:ascii="Times New Roman CYR" w:eastAsia="Times New Roman" w:hAnsi="Times New Roman CYR" w:cs="Times New Roman CYR"/>
          <w:bCs/>
          <w:i/>
          <w:sz w:val="28"/>
          <w:szCs w:val="28"/>
          <w:lang w:eastAsia="ru-RU"/>
        </w:rPr>
        <w:t xml:space="preserve"> </w:t>
      </w:r>
      <w:r w:rsidRPr="003C73B6">
        <w:rPr>
          <w:rFonts w:ascii="Times New Roman CYR" w:eastAsia="Times New Roman" w:hAnsi="Times New Roman CYR" w:cs="Times New Roman CYR"/>
          <w:sz w:val="28"/>
          <w:szCs w:val="28"/>
          <w:lang w:eastAsia="ru-RU"/>
        </w:rPr>
        <w:t>на 2023 год утвержден в сумме 39</w:t>
      </w:r>
      <w:r w:rsidR="00E27486">
        <w:rPr>
          <w:rFonts w:ascii="Times New Roman CYR" w:eastAsia="Times New Roman" w:hAnsi="Times New Roman CYR" w:cs="Times New Roman CYR"/>
          <w:sz w:val="28"/>
          <w:szCs w:val="28"/>
          <w:lang w:eastAsia="ru-RU"/>
        </w:rPr>
        <w:t> </w:t>
      </w:r>
      <w:r w:rsidRPr="003C73B6">
        <w:rPr>
          <w:rFonts w:ascii="Times New Roman CYR" w:eastAsia="Times New Roman" w:hAnsi="Times New Roman CYR" w:cs="Times New Roman CYR"/>
          <w:sz w:val="28"/>
          <w:szCs w:val="28"/>
          <w:lang w:eastAsia="ru-RU"/>
        </w:rPr>
        <w:t>009,4 тыс. руб., из них</w:t>
      </w:r>
      <w:r w:rsidR="00E27486">
        <w:rPr>
          <w:rFonts w:ascii="Times New Roman CYR" w:eastAsia="Times New Roman" w:hAnsi="Times New Roman CYR" w:cs="Times New Roman CYR"/>
          <w:sz w:val="28"/>
          <w:szCs w:val="28"/>
          <w:lang w:eastAsia="ru-RU"/>
        </w:rPr>
        <w:t>:</w:t>
      </w:r>
      <w:r w:rsidR="003672F1">
        <w:rPr>
          <w:rFonts w:ascii="Times New Roman CYR" w:eastAsia="Times New Roman" w:hAnsi="Times New Roman CYR" w:cs="Times New Roman CYR"/>
          <w:sz w:val="28"/>
          <w:szCs w:val="28"/>
          <w:lang w:eastAsia="ru-RU"/>
        </w:rPr>
        <w:t xml:space="preserve"> </w:t>
      </w:r>
      <w:r w:rsidRPr="003672F1">
        <w:rPr>
          <w:rFonts w:ascii="Times New Roman CYR" w:hAnsi="Times New Roman CYR" w:cs="Times New Roman CYR"/>
          <w:sz w:val="28"/>
          <w:szCs w:val="28"/>
        </w:rPr>
        <w:t xml:space="preserve">субсидия на выполнение государственного (муниципального) задания </w:t>
      </w:r>
      <w:r w:rsidR="00E27486" w:rsidRPr="003672F1">
        <w:rPr>
          <w:rFonts w:ascii="Times New Roman CYR" w:hAnsi="Times New Roman CYR" w:cs="Times New Roman CYR"/>
          <w:sz w:val="28"/>
          <w:szCs w:val="28"/>
        </w:rPr>
        <w:t xml:space="preserve">- </w:t>
      </w:r>
      <w:r w:rsidRPr="003672F1">
        <w:rPr>
          <w:rFonts w:ascii="Times New Roman CYR" w:hAnsi="Times New Roman CYR" w:cs="Times New Roman CYR"/>
          <w:sz w:val="28"/>
          <w:szCs w:val="28"/>
        </w:rPr>
        <w:t>38 791,1 тыс. руб.</w:t>
      </w:r>
      <w:r w:rsidR="00E27486" w:rsidRPr="003672F1">
        <w:rPr>
          <w:rFonts w:ascii="Times New Roman CYR" w:hAnsi="Times New Roman CYR" w:cs="Times New Roman CYR"/>
          <w:sz w:val="28"/>
          <w:szCs w:val="28"/>
        </w:rPr>
        <w:t>;</w:t>
      </w:r>
      <w:r w:rsidR="003672F1">
        <w:rPr>
          <w:rFonts w:ascii="Times New Roman CYR" w:eastAsia="Times New Roman" w:hAnsi="Times New Roman CYR" w:cs="Times New Roman CYR"/>
          <w:sz w:val="28"/>
          <w:szCs w:val="28"/>
          <w:lang w:eastAsia="ru-RU"/>
        </w:rPr>
        <w:t xml:space="preserve"> </w:t>
      </w:r>
      <w:r w:rsidRPr="003672F1">
        <w:rPr>
          <w:rFonts w:ascii="Times New Roman CYR" w:hAnsi="Times New Roman CYR" w:cs="Times New Roman CYR"/>
          <w:sz w:val="28"/>
          <w:szCs w:val="28"/>
        </w:rPr>
        <w:t xml:space="preserve">субсидии на иные цели </w:t>
      </w:r>
      <w:r w:rsidR="00E27486" w:rsidRPr="003672F1">
        <w:rPr>
          <w:rFonts w:ascii="Times New Roman CYR" w:hAnsi="Times New Roman CYR" w:cs="Times New Roman CYR"/>
          <w:sz w:val="28"/>
          <w:szCs w:val="28"/>
        </w:rPr>
        <w:t xml:space="preserve">- </w:t>
      </w:r>
      <w:r w:rsidRPr="003672F1">
        <w:rPr>
          <w:rFonts w:ascii="Times New Roman CYR" w:hAnsi="Times New Roman CYR" w:cs="Times New Roman CYR"/>
          <w:sz w:val="28"/>
          <w:szCs w:val="28"/>
        </w:rPr>
        <w:t>218,3 тыс. руб.</w:t>
      </w:r>
    </w:p>
    <w:p w14:paraId="65973CEA" w14:textId="0C362F08" w:rsidR="003C73B6" w:rsidRPr="003C73B6" w:rsidRDefault="003C73B6" w:rsidP="00974795">
      <w:pPr>
        <w:tabs>
          <w:tab w:val="left" w:pos="709"/>
        </w:tabs>
        <w:spacing w:after="0" w:line="240" w:lineRule="auto"/>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ab/>
        <w:t>Проведенной проверкой выполнения достоверности отчетности о выполнении государственного задания на 2023 г</w:t>
      </w:r>
      <w:r w:rsidR="00E27486">
        <w:rPr>
          <w:rFonts w:ascii="Times New Roman CYR" w:eastAsia="Times New Roman" w:hAnsi="Times New Roman CYR" w:cs="Times New Roman CYR"/>
          <w:sz w:val="28"/>
          <w:szCs w:val="28"/>
          <w:lang w:eastAsia="ru-RU"/>
        </w:rPr>
        <w:t>од</w:t>
      </w:r>
      <w:r w:rsidRPr="003C73B6">
        <w:rPr>
          <w:rFonts w:ascii="Times New Roman CYR" w:eastAsia="Times New Roman" w:hAnsi="Times New Roman CYR" w:cs="Times New Roman CYR"/>
          <w:sz w:val="28"/>
          <w:szCs w:val="28"/>
          <w:lang w:eastAsia="ru-RU"/>
        </w:rPr>
        <w:t xml:space="preserve"> нарушений не установлено.</w:t>
      </w:r>
    </w:p>
    <w:p w14:paraId="7608BAF7" w14:textId="77777777" w:rsidR="003C73B6" w:rsidRPr="003C73B6" w:rsidRDefault="003C73B6" w:rsidP="00974795">
      <w:pPr>
        <w:tabs>
          <w:tab w:val="left" w:pos="709"/>
        </w:tabs>
        <w:spacing w:after="0" w:line="240" w:lineRule="auto"/>
        <w:jc w:val="both"/>
        <w:rPr>
          <w:rFonts w:ascii="Times New Roman" w:eastAsia="Calibri" w:hAnsi="Times New Roman" w:cs="Times New Roman"/>
          <w:kern w:val="2"/>
          <w:sz w:val="28"/>
        </w:rPr>
      </w:pPr>
    </w:p>
    <w:p w14:paraId="4BB21250" w14:textId="6F717665" w:rsidR="003C73B6" w:rsidRPr="00974795" w:rsidRDefault="003C73B6" w:rsidP="00974795">
      <w:pPr>
        <w:tabs>
          <w:tab w:val="left" w:pos="709"/>
        </w:tabs>
        <w:spacing w:after="0" w:line="240" w:lineRule="auto"/>
        <w:ind w:firstLine="708"/>
        <w:jc w:val="center"/>
        <w:rPr>
          <w:rFonts w:ascii="Times New Roman" w:eastAsia="Calibri" w:hAnsi="Times New Roman" w:cs="Times New Roman"/>
          <w:bCs/>
          <w:i/>
          <w:kern w:val="2"/>
          <w:sz w:val="28"/>
        </w:rPr>
      </w:pPr>
      <w:r w:rsidRPr="00974795">
        <w:rPr>
          <w:rFonts w:ascii="Times New Roman" w:eastAsia="Times New Roman" w:hAnsi="Times New Roman" w:cs="Times New Roman"/>
          <w:bCs/>
          <w:i/>
          <w:sz w:val="28"/>
          <w:szCs w:val="28"/>
          <w:lang w:eastAsia="ru-RU"/>
        </w:rPr>
        <w:t xml:space="preserve">по ГБУ «Назрановская станция по борьбе с болезнями животных» </w:t>
      </w:r>
    </w:p>
    <w:p w14:paraId="2767C5CB" w14:textId="77777777" w:rsidR="00E27486" w:rsidRDefault="003C73B6" w:rsidP="00E27486">
      <w:pPr>
        <w:tabs>
          <w:tab w:val="left" w:pos="709"/>
        </w:tabs>
        <w:spacing w:after="0" w:line="240" w:lineRule="auto"/>
        <w:ind w:firstLine="567"/>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 xml:space="preserve">Согласно данным отчета об исполнении плана финансово-хозяйственной деятельности </w:t>
      </w:r>
      <w:r w:rsidR="00E27486" w:rsidRPr="00E27486">
        <w:rPr>
          <w:rFonts w:ascii="Times New Roman CYR" w:eastAsia="Times New Roman" w:hAnsi="Times New Roman CYR" w:cs="Times New Roman CYR"/>
          <w:sz w:val="28"/>
          <w:szCs w:val="28"/>
          <w:lang w:eastAsia="ru-RU"/>
        </w:rPr>
        <w:t>ГБУ «Назрановская станция по борьбе с болезнями животных»</w:t>
      </w:r>
      <w:r w:rsidR="00E27486">
        <w:rPr>
          <w:rFonts w:ascii="Times New Roman CYR" w:eastAsia="Times New Roman" w:hAnsi="Times New Roman CYR" w:cs="Times New Roman CYR"/>
          <w:sz w:val="28"/>
          <w:szCs w:val="28"/>
          <w:lang w:eastAsia="ru-RU"/>
        </w:rPr>
        <w:t xml:space="preserve"> </w:t>
      </w:r>
      <w:r w:rsidRPr="003C73B6">
        <w:rPr>
          <w:rFonts w:ascii="Times New Roman CYR" w:eastAsia="Times New Roman" w:hAnsi="Times New Roman CYR" w:cs="Times New Roman CYR"/>
          <w:sz w:val="28"/>
          <w:szCs w:val="28"/>
          <w:lang w:eastAsia="ru-RU"/>
        </w:rPr>
        <w:t>по субсидии на выполнение государственного (муниципального) задания по состоянию на 01.01.2023 утвержденные бюджетные назначения</w:t>
      </w:r>
      <w:r w:rsidRPr="003C73B6">
        <w:rPr>
          <w:rFonts w:ascii="Times New Roman" w:eastAsia="Times New Roman" w:hAnsi="Times New Roman" w:cs="Times New Roman"/>
          <w:sz w:val="24"/>
          <w:szCs w:val="24"/>
          <w:lang w:eastAsia="ru-RU"/>
        </w:rPr>
        <w:t xml:space="preserve"> </w:t>
      </w:r>
      <w:r w:rsidRPr="003C73B6">
        <w:rPr>
          <w:rFonts w:ascii="Times New Roman" w:eastAsia="Times New Roman" w:hAnsi="Times New Roman" w:cs="Times New Roman"/>
          <w:sz w:val="28"/>
          <w:szCs w:val="28"/>
          <w:lang w:eastAsia="ru-RU"/>
        </w:rPr>
        <w:t>по доходам</w:t>
      </w:r>
      <w:r w:rsidRPr="003C73B6">
        <w:rPr>
          <w:rFonts w:ascii="Times New Roman" w:eastAsia="Times New Roman" w:hAnsi="Times New Roman" w:cs="Times New Roman"/>
          <w:sz w:val="24"/>
          <w:szCs w:val="24"/>
          <w:lang w:eastAsia="ru-RU"/>
        </w:rPr>
        <w:t xml:space="preserve"> </w:t>
      </w:r>
      <w:r w:rsidRPr="003C73B6">
        <w:rPr>
          <w:rFonts w:ascii="Times New Roman" w:eastAsia="Times New Roman" w:hAnsi="Times New Roman" w:cs="Times New Roman"/>
          <w:sz w:val="28"/>
          <w:szCs w:val="28"/>
          <w:lang w:eastAsia="ru-RU"/>
        </w:rPr>
        <w:t>и расходам</w:t>
      </w:r>
      <w:r w:rsidRPr="003C73B6">
        <w:rPr>
          <w:rFonts w:ascii="Times New Roman" w:eastAsia="Times New Roman" w:hAnsi="Times New Roman" w:cs="Times New Roman"/>
          <w:sz w:val="24"/>
          <w:szCs w:val="24"/>
          <w:lang w:eastAsia="ru-RU"/>
        </w:rPr>
        <w:t xml:space="preserve"> </w:t>
      </w:r>
      <w:r w:rsidRPr="003C73B6">
        <w:rPr>
          <w:rFonts w:ascii="Times New Roman CYR" w:eastAsia="Times New Roman" w:hAnsi="Times New Roman CYR" w:cs="Times New Roman CYR"/>
          <w:sz w:val="28"/>
          <w:szCs w:val="28"/>
          <w:lang w:eastAsia="ru-RU"/>
        </w:rPr>
        <w:t>на 2022 год составляют 12</w:t>
      </w:r>
      <w:r w:rsidR="00E27486">
        <w:rPr>
          <w:rFonts w:ascii="Times New Roman CYR" w:eastAsia="Times New Roman" w:hAnsi="Times New Roman CYR" w:cs="Times New Roman CYR"/>
          <w:sz w:val="28"/>
          <w:szCs w:val="28"/>
          <w:lang w:eastAsia="ru-RU"/>
        </w:rPr>
        <w:t> </w:t>
      </w:r>
      <w:r w:rsidRPr="003C73B6">
        <w:rPr>
          <w:rFonts w:ascii="Times New Roman CYR" w:eastAsia="Times New Roman" w:hAnsi="Times New Roman CYR" w:cs="Times New Roman CYR"/>
          <w:sz w:val="28"/>
          <w:szCs w:val="28"/>
          <w:lang w:eastAsia="ru-RU"/>
        </w:rPr>
        <w:t>250,4 тыс. руб.</w:t>
      </w:r>
    </w:p>
    <w:p w14:paraId="7977940A" w14:textId="05D43C71" w:rsidR="003C73B6" w:rsidRPr="00E27486" w:rsidRDefault="003C73B6" w:rsidP="00E27486">
      <w:pPr>
        <w:tabs>
          <w:tab w:val="left" w:pos="709"/>
        </w:tabs>
        <w:spacing w:after="0" w:line="240" w:lineRule="auto"/>
        <w:ind w:firstLine="567"/>
        <w:jc w:val="both"/>
        <w:rPr>
          <w:rFonts w:ascii="Times New Roman CYR" w:eastAsia="Times New Roman" w:hAnsi="Times New Roman CYR" w:cs="Times New Roman CYR"/>
          <w:sz w:val="28"/>
          <w:szCs w:val="28"/>
          <w:lang w:eastAsia="ru-RU"/>
        </w:rPr>
      </w:pPr>
      <w:r w:rsidRPr="003C73B6">
        <w:rPr>
          <w:rFonts w:ascii="Times New Roman" w:eastAsia="Calibri" w:hAnsi="Times New Roman" w:cs="Times New Roman"/>
          <w:kern w:val="2"/>
          <w:sz w:val="28"/>
          <w:szCs w:val="24"/>
          <w:lang w:eastAsia="ru-RU"/>
        </w:rPr>
        <w:t>В нарушение условий Соглашения от 09.01.2022 №</w:t>
      </w:r>
      <w:r w:rsidR="00E27486">
        <w:rPr>
          <w:rFonts w:ascii="Times New Roman" w:eastAsia="Calibri" w:hAnsi="Times New Roman" w:cs="Times New Roman"/>
          <w:kern w:val="2"/>
          <w:sz w:val="28"/>
          <w:szCs w:val="24"/>
          <w:lang w:eastAsia="ru-RU"/>
        </w:rPr>
        <w:t> </w:t>
      </w:r>
      <w:r w:rsidRPr="003C73B6">
        <w:rPr>
          <w:rFonts w:ascii="Times New Roman" w:eastAsia="Calibri" w:hAnsi="Times New Roman" w:cs="Times New Roman"/>
          <w:kern w:val="2"/>
          <w:sz w:val="28"/>
          <w:szCs w:val="24"/>
          <w:lang w:eastAsia="ru-RU"/>
        </w:rPr>
        <w:t>14,</w:t>
      </w:r>
      <w:r w:rsidRPr="003C73B6">
        <w:rPr>
          <w:rFonts w:ascii="Times New Roman" w:eastAsia="Times New Roman" w:hAnsi="Times New Roman" w:cs="Times New Roman"/>
          <w:sz w:val="24"/>
          <w:szCs w:val="24"/>
          <w:lang w:eastAsia="ru-RU"/>
        </w:rPr>
        <w:t xml:space="preserve"> </w:t>
      </w:r>
      <w:r w:rsidRPr="003C73B6">
        <w:rPr>
          <w:rFonts w:ascii="Times New Roman" w:eastAsia="Times New Roman" w:hAnsi="Times New Roman" w:cs="Times New Roman"/>
          <w:sz w:val="28"/>
          <w:szCs w:val="28"/>
          <w:lang w:eastAsia="ru-RU"/>
        </w:rPr>
        <w:t>требований</w:t>
      </w:r>
      <w:r w:rsidRPr="003C73B6">
        <w:rPr>
          <w:rFonts w:ascii="Times New Roman" w:eastAsia="Times New Roman" w:hAnsi="Times New Roman" w:cs="Times New Roman"/>
          <w:sz w:val="24"/>
          <w:szCs w:val="24"/>
          <w:lang w:eastAsia="ru-RU"/>
        </w:rPr>
        <w:t xml:space="preserve"> </w:t>
      </w:r>
      <w:r w:rsidRPr="003C73B6">
        <w:rPr>
          <w:rFonts w:ascii="Times New Roman" w:eastAsia="Calibri" w:hAnsi="Times New Roman" w:cs="Times New Roman"/>
          <w:kern w:val="2"/>
          <w:sz w:val="28"/>
          <w:szCs w:val="24"/>
          <w:lang w:eastAsia="ru-RU"/>
        </w:rPr>
        <w:t>государственного задания на 2022 год и плановый период 2023 и 2024 г</w:t>
      </w:r>
      <w:r w:rsidR="003D33DB">
        <w:rPr>
          <w:rFonts w:ascii="Times New Roman" w:eastAsia="Calibri" w:hAnsi="Times New Roman" w:cs="Times New Roman"/>
          <w:kern w:val="2"/>
          <w:sz w:val="28"/>
          <w:szCs w:val="24"/>
          <w:lang w:eastAsia="ru-RU"/>
        </w:rPr>
        <w:t>одов</w:t>
      </w:r>
      <w:r w:rsidR="003672F1">
        <w:rPr>
          <w:rFonts w:ascii="Times New Roman" w:eastAsia="Calibri" w:hAnsi="Times New Roman" w:cs="Times New Roman"/>
          <w:kern w:val="2"/>
          <w:sz w:val="28"/>
          <w:szCs w:val="24"/>
          <w:lang w:eastAsia="ru-RU"/>
        </w:rPr>
        <w:t>,</w:t>
      </w:r>
      <w:r w:rsidRPr="003C73B6">
        <w:rPr>
          <w:rFonts w:ascii="Times New Roman" w:eastAsia="Calibri" w:hAnsi="Times New Roman" w:cs="Times New Roman"/>
          <w:kern w:val="2"/>
          <w:sz w:val="28"/>
          <w:szCs w:val="24"/>
          <w:lang w:eastAsia="ru-RU"/>
        </w:rPr>
        <w:t xml:space="preserve"> </w:t>
      </w:r>
      <w:r w:rsidR="003D33DB">
        <w:rPr>
          <w:rFonts w:ascii="Times New Roman" w:eastAsia="Calibri" w:hAnsi="Times New Roman" w:cs="Times New Roman"/>
          <w:kern w:val="2"/>
          <w:sz w:val="28"/>
          <w:szCs w:val="24"/>
          <w:lang w:eastAsia="ru-RU"/>
        </w:rPr>
        <w:t>Учреждением</w:t>
      </w:r>
      <w:r w:rsidRPr="003C73B6">
        <w:rPr>
          <w:rFonts w:ascii="Times New Roman" w:eastAsia="Calibri" w:hAnsi="Times New Roman" w:cs="Times New Roman"/>
          <w:kern w:val="2"/>
          <w:sz w:val="28"/>
          <w:szCs w:val="24"/>
          <w:lang w:eastAsia="ru-RU"/>
        </w:rPr>
        <w:t xml:space="preserve"> не выполнены показатели по мероприятию «Проведение ветеринарных обследований объектов связанных с содержанием животных, переработкой, хранением и реализацией». </w:t>
      </w:r>
    </w:p>
    <w:p w14:paraId="7B7747F4" w14:textId="77777777" w:rsidR="003C73B6" w:rsidRPr="003C73B6" w:rsidRDefault="003C73B6" w:rsidP="003C73B6">
      <w:pPr>
        <w:spacing w:after="0" w:line="240" w:lineRule="auto"/>
        <w:ind w:right="-144" w:firstLine="709"/>
        <w:jc w:val="both"/>
        <w:rPr>
          <w:rFonts w:ascii="Times New Roman" w:eastAsia="Calibri" w:hAnsi="Times New Roman" w:cs="Times New Roman"/>
          <w:kern w:val="2"/>
          <w:sz w:val="28"/>
          <w:szCs w:val="24"/>
          <w:lang w:eastAsia="ru-RU"/>
        </w:rPr>
      </w:pPr>
    </w:p>
    <w:p w14:paraId="4F5E4DB3" w14:textId="4FE3C10A" w:rsidR="003C73B6" w:rsidRPr="00974795" w:rsidRDefault="003C73B6" w:rsidP="00974795">
      <w:pPr>
        <w:spacing w:after="0" w:line="240" w:lineRule="auto"/>
        <w:ind w:right="-144" w:firstLine="709"/>
        <w:jc w:val="center"/>
        <w:rPr>
          <w:rFonts w:ascii="Times New Roman" w:eastAsia="Calibri" w:hAnsi="Times New Roman" w:cs="Times New Roman"/>
          <w:i/>
          <w:iCs/>
          <w:kern w:val="2"/>
          <w:sz w:val="28"/>
          <w:szCs w:val="24"/>
          <w:lang w:eastAsia="ru-RU"/>
        </w:rPr>
      </w:pPr>
      <w:r w:rsidRPr="00974795">
        <w:rPr>
          <w:rFonts w:ascii="Times New Roman" w:eastAsia="Calibri" w:hAnsi="Times New Roman" w:cs="Times New Roman"/>
          <w:i/>
          <w:iCs/>
          <w:kern w:val="2"/>
          <w:sz w:val="28"/>
          <w:szCs w:val="24"/>
          <w:lang w:eastAsia="ru-RU"/>
        </w:rPr>
        <w:t xml:space="preserve">по ГБУ «Назрановская районная ветеринарная лаборатория» </w:t>
      </w:r>
    </w:p>
    <w:p w14:paraId="4D50E16E" w14:textId="63AC1988" w:rsidR="003D33DB" w:rsidRDefault="003C73B6" w:rsidP="003D33DB">
      <w:pPr>
        <w:spacing w:after="0" w:line="240" w:lineRule="auto"/>
        <w:ind w:firstLine="567"/>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 xml:space="preserve">Согласно данным отчета об исполнении плана финансово-хозяйственной деятельности </w:t>
      </w:r>
      <w:r w:rsidR="003D33DB" w:rsidRPr="003D33DB">
        <w:rPr>
          <w:rFonts w:ascii="Times New Roman CYR" w:eastAsia="Times New Roman" w:hAnsi="Times New Roman CYR" w:cs="Times New Roman CYR"/>
          <w:sz w:val="28"/>
          <w:szCs w:val="28"/>
          <w:lang w:eastAsia="ru-RU"/>
        </w:rPr>
        <w:t>ГБУ «Назрановская районная ветеринарная лаборатория»</w:t>
      </w:r>
      <w:r w:rsidR="003D33DB">
        <w:rPr>
          <w:rFonts w:ascii="Times New Roman CYR" w:eastAsia="Times New Roman" w:hAnsi="Times New Roman CYR" w:cs="Times New Roman CYR"/>
          <w:sz w:val="28"/>
          <w:szCs w:val="28"/>
          <w:lang w:eastAsia="ru-RU"/>
        </w:rPr>
        <w:t xml:space="preserve"> </w:t>
      </w:r>
      <w:r w:rsidRPr="003C73B6">
        <w:rPr>
          <w:rFonts w:ascii="Times New Roman CYR" w:eastAsia="Times New Roman" w:hAnsi="Times New Roman CYR" w:cs="Times New Roman CYR"/>
          <w:sz w:val="28"/>
          <w:szCs w:val="28"/>
          <w:lang w:eastAsia="ru-RU"/>
        </w:rPr>
        <w:t>субсидия на выполнение государственного (муниципального) задания по состоянию на 01.01.2023</w:t>
      </w:r>
      <w:r w:rsidR="003D33DB">
        <w:rPr>
          <w:rFonts w:ascii="Times New Roman CYR" w:eastAsia="Times New Roman" w:hAnsi="Times New Roman CYR" w:cs="Times New Roman CYR"/>
          <w:sz w:val="28"/>
          <w:szCs w:val="28"/>
          <w:lang w:eastAsia="ru-RU"/>
        </w:rPr>
        <w:t>,</w:t>
      </w:r>
      <w:r w:rsidRPr="003C73B6">
        <w:rPr>
          <w:rFonts w:ascii="Times New Roman CYR" w:eastAsia="Times New Roman" w:hAnsi="Times New Roman CYR" w:cs="Times New Roman CYR"/>
          <w:sz w:val="28"/>
          <w:szCs w:val="28"/>
          <w:lang w:eastAsia="ru-RU"/>
        </w:rPr>
        <w:t xml:space="preserve"> утвержденные бюджетные назначения</w:t>
      </w:r>
      <w:r w:rsidRPr="003C73B6">
        <w:rPr>
          <w:rFonts w:ascii="Calibri" w:eastAsia="Calibri" w:hAnsi="Calibri" w:cs="Times New Roman"/>
        </w:rPr>
        <w:t xml:space="preserve"> </w:t>
      </w:r>
      <w:r w:rsidRPr="003C73B6">
        <w:rPr>
          <w:rFonts w:ascii="Times New Roman" w:eastAsia="Calibri" w:hAnsi="Times New Roman" w:cs="Times New Roman"/>
          <w:sz w:val="28"/>
          <w:szCs w:val="28"/>
        </w:rPr>
        <w:t xml:space="preserve">по доходам и расходам </w:t>
      </w:r>
      <w:r w:rsidRPr="003C73B6">
        <w:rPr>
          <w:rFonts w:ascii="Times New Roman CYR" w:eastAsia="Times New Roman" w:hAnsi="Times New Roman CYR" w:cs="Times New Roman CYR"/>
          <w:sz w:val="28"/>
          <w:szCs w:val="28"/>
          <w:lang w:eastAsia="ru-RU"/>
        </w:rPr>
        <w:t>на 2022 год составляют 5</w:t>
      </w:r>
      <w:r w:rsidR="003672F1">
        <w:rPr>
          <w:rFonts w:ascii="Times New Roman CYR" w:eastAsia="Times New Roman" w:hAnsi="Times New Roman CYR" w:cs="Times New Roman CYR"/>
          <w:sz w:val="28"/>
          <w:szCs w:val="28"/>
          <w:lang w:eastAsia="ru-RU"/>
        </w:rPr>
        <w:t> </w:t>
      </w:r>
      <w:r w:rsidRPr="003C73B6">
        <w:rPr>
          <w:rFonts w:ascii="Times New Roman CYR" w:eastAsia="Times New Roman" w:hAnsi="Times New Roman CYR" w:cs="Times New Roman CYR"/>
          <w:sz w:val="28"/>
          <w:szCs w:val="28"/>
          <w:lang w:eastAsia="ru-RU"/>
        </w:rPr>
        <w:t>927,3 тыс. руб.</w:t>
      </w:r>
    </w:p>
    <w:p w14:paraId="509148FE" w14:textId="08C3EAFA" w:rsidR="003C73B6" w:rsidRDefault="003C73B6" w:rsidP="003D33DB">
      <w:pPr>
        <w:spacing w:after="0" w:line="240" w:lineRule="auto"/>
        <w:ind w:firstLine="567"/>
        <w:jc w:val="both"/>
        <w:rPr>
          <w:rFonts w:ascii="Times New Roman" w:eastAsia="Calibri" w:hAnsi="Times New Roman" w:cs="Times New Roman"/>
          <w:kern w:val="2"/>
          <w:sz w:val="28"/>
        </w:rPr>
      </w:pPr>
      <w:r w:rsidRPr="003C73B6">
        <w:rPr>
          <w:rFonts w:ascii="Times New Roman" w:eastAsia="Calibri" w:hAnsi="Times New Roman" w:cs="Times New Roman"/>
          <w:kern w:val="2"/>
          <w:sz w:val="28"/>
        </w:rPr>
        <w:t>В нарушение условий Соглашения от 10.01.2022 №</w:t>
      </w:r>
      <w:r w:rsidR="003D33DB">
        <w:rPr>
          <w:rFonts w:ascii="Times New Roman" w:eastAsia="Calibri" w:hAnsi="Times New Roman" w:cs="Times New Roman"/>
          <w:kern w:val="2"/>
          <w:sz w:val="28"/>
        </w:rPr>
        <w:t> </w:t>
      </w:r>
      <w:r w:rsidRPr="003C73B6">
        <w:rPr>
          <w:rFonts w:ascii="Times New Roman" w:eastAsia="Calibri" w:hAnsi="Times New Roman" w:cs="Times New Roman"/>
          <w:kern w:val="2"/>
          <w:sz w:val="28"/>
        </w:rPr>
        <w:t>1</w:t>
      </w:r>
      <w:r w:rsidR="00D36B73">
        <w:rPr>
          <w:rFonts w:ascii="Times New Roman" w:eastAsia="Calibri" w:hAnsi="Times New Roman" w:cs="Times New Roman"/>
          <w:kern w:val="2"/>
          <w:sz w:val="28"/>
        </w:rPr>
        <w:t>2</w:t>
      </w:r>
      <w:r w:rsidRPr="003C73B6">
        <w:rPr>
          <w:rFonts w:ascii="Times New Roman" w:eastAsia="Calibri" w:hAnsi="Times New Roman" w:cs="Times New Roman"/>
          <w:kern w:val="2"/>
          <w:sz w:val="28"/>
        </w:rPr>
        <w:t xml:space="preserve">, </w:t>
      </w:r>
      <w:bookmarkStart w:id="403" w:name="_Hlk184828461"/>
      <w:r w:rsidRPr="003C73B6">
        <w:rPr>
          <w:rFonts w:ascii="Times New Roman" w:eastAsia="Calibri" w:hAnsi="Times New Roman" w:cs="Times New Roman"/>
          <w:kern w:val="2"/>
          <w:sz w:val="28"/>
        </w:rPr>
        <w:t>требований государственного задания на 2022 год и плановый период 2023 и 2024 г</w:t>
      </w:r>
      <w:r w:rsidR="003672F1">
        <w:rPr>
          <w:rFonts w:ascii="Times New Roman" w:eastAsia="Calibri" w:hAnsi="Times New Roman" w:cs="Times New Roman"/>
          <w:kern w:val="2"/>
          <w:sz w:val="28"/>
        </w:rPr>
        <w:t>оды</w:t>
      </w:r>
      <w:r w:rsidR="003D33DB">
        <w:rPr>
          <w:rFonts w:ascii="Times New Roman" w:eastAsia="Calibri" w:hAnsi="Times New Roman" w:cs="Times New Roman"/>
          <w:kern w:val="2"/>
          <w:sz w:val="28"/>
        </w:rPr>
        <w:t xml:space="preserve">, </w:t>
      </w:r>
      <w:r w:rsidRPr="003C73B6">
        <w:rPr>
          <w:rFonts w:ascii="Times New Roman" w:eastAsia="Calibri" w:hAnsi="Times New Roman" w:cs="Times New Roman"/>
          <w:kern w:val="2"/>
          <w:sz w:val="28"/>
        </w:rPr>
        <w:t xml:space="preserve"> </w:t>
      </w:r>
      <w:bookmarkEnd w:id="403"/>
      <w:r w:rsidRPr="003C73B6">
        <w:rPr>
          <w:rFonts w:ascii="Times New Roman" w:eastAsia="Calibri" w:hAnsi="Times New Roman" w:cs="Times New Roman"/>
          <w:kern w:val="2"/>
          <w:sz w:val="28"/>
        </w:rPr>
        <w:t>показатели выполненного объема услуг</w:t>
      </w:r>
      <w:r w:rsidR="003D33DB">
        <w:rPr>
          <w:rFonts w:ascii="Times New Roman" w:eastAsia="Calibri" w:hAnsi="Times New Roman" w:cs="Times New Roman"/>
          <w:kern w:val="2"/>
          <w:sz w:val="28"/>
        </w:rPr>
        <w:t xml:space="preserve"> Учреждения</w:t>
      </w:r>
      <w:r w:rsidRPr="003C73B6">
        <w:rPr>
          <w:rFonts w:ascii="Times New Roman" w:eastAsia="Calibri" w:hAnsi="Times New Roman" w:cs="Times New Roman"/>
          <w:kern w:val="2"/>
          <w:sz w:val="28"/>
        </w:rPr>
        <w:t xml:space="preserve"> по </w:t>
      </w:r>
      <w:proofErr w:type="spellStart"/>
      <w:r w:rsidRPr="003C73B6">
        <w:rPr>
          <w:rFonts w:ascii="Times New Roman" w:eastAsia="Calibri" w:hAnsi="Times New Roman" w:cs="Times New Roman"/>
          <w:kern w:val="2"/>
          <w:sz w:val="28"/>
        </w:rPr>
        <w:t>госзаданию</w:t>
      </w:r>
      <w:proofErr w:type="spellEnd"/>
      <w:r w:rsidRPr="003C73B6">
        <w:rPr>
          <w:rFonts w:ascii="Times New Roman" w:eastAsia="Calibri" w:hAnsi="Times New Roman" w:cs="Times New Roman"/>
          <w:kern w:val="2"/>
          <w:sz w:val="28"/>
        </w:rPr>
        <w:t xml:space="preserve"> (бактериологические исследования поднадзорной продукции, микологические исследования поднадзорной продукции, химико-токсикологические исследования, радиологические исследования, микроскопические исследования, органолептические исследования (мониторинг – мясо, молоко, мед, рыба, растительные продукты)) за 2022 год, а также указанные в отчете о выполнении государственного задания, меньше показателей, установленных в государственном задании на 63 %.</w:t>
      </w:r>
    </w:p>
    <w:p w14:paraId="5E931AA2" w14:textId="77777777" w:rsidR="003672F1" w:rsidRPr="003D33DB" w:rsidRDefault="003672F1" w:rsidP="003D33DB">
      <w:pPr>
        <w:spacing w:after="0" w:line="240" w:lineRule="auto"/>
        <w:ind w:firstLine="567"/>
        <w:jc w:val="both"/>
        <w:rPr>
          <w:rFonts w:ascii="Times New Roman CYR" w:eastAsia="Times New Roman" w:hAnsi="Times New Roman CYR" w:cs="Times New Roman CYR"/>
          <w:sz w:val="28"/>
          <w:szCs w:val="28"/>
          <w:lang w:eastAsia="ru-RU"/>
        </w:rPr>
      </w:pPr>
    </w:p>
    <w:p w14:paraId="46DC1BD6" w14:textId="29C6EFA1" w:rsidR="003C73B6" w:rsidRPr="00974795" w:rsidRDefault="003C73B6" w:rsidP="00974795">
      <w:pPr>
        <w:spacing w:after="0" w:line="240" w:lineRule="auto"/>
        <w:ind w:right="-144" w:firstLine="709"/>
        <w:jc w:val="center"/>
        <w:rPr>
          <w:rFonts w:ascii="Times New Roman" w:eastAsia="Calibri" w:hAnsi="Times New Roman" w:cs="Times New Roman"/>
          <w:bCs/>
          <w:i/>
          <w:kern w:val="2"/>
          <w:sz w:val="28"/>
          <w:szCs w:val="24"/>
          <w:lang w:eastAsia="ru-RU"/>
        </w:rPr>
      </w:pPr>
      <w:r w:rsidRPr="00974795">
        <w:rPr>
          <w:rFonts w:ascii="Times New Roman" w:eastAsia="Times New Roman" w:hAnsi="Times New Roman" w:cs="Times New Roman"/>
          <w:bCs/>
          <w:i/>
          <w:sz w:val="28"/>
          <w:szCs w:val="28"/>
          <w:lang w:eastAsia="ru-RU"/>
        </w:rPr>
        <w:lastRenderedPageBreak/>
        <w:t xml:space="preserve">по </w:t>
      </w:r>
      <w:bookmarkStart w:id="404" w:name="_Hlk188528502"/>
      <w:r w:rsidRPr="00974795">
        <w:rPr>
          <w:rFonts w:ascii="Times New Roman" w:eastAsia="Times New Roman" w:hAnsi="Times New Roman" w:cs="Times New Roman"/>
          <w:bCs/>
          <w:i/>
          <w:sz w:val="28"/>
          <w:szCs w:val="28"/>
          <w:lang w:eastAsia="ru-RU"/>
        </w:rPr>
        <w:t>ГБУ «</w:t>
      </w:r>
      <w:proofErr w:type="spellStart"/>
      <w:r w:rsidRPr="00974795">
        <w:rPr>
          <w:rFonts w:ascii="Times New Roman" w:eastAsia="Times New Roman" w:hAnsi="Times New Roman" w:cs="Times New Roman"/>
          <w:bCs/>
          <w:i/>
          <w:sz w:val="28"/>
          <w:szCs w:val="28"/>
          <w:lang w:eastAsia="ru-RU"/>
        </w:rPr>
        <w:t>Магасская</w:t>
      </w:r>
      <w:proofErr w:type="spellEnd"/>
      <w:r w:rsidRPr="00974795">
        <w:rPr>
          <w:rFonts w:ascii="Times New Roman" w:eastAsia="Times New Roman" w:hAnsi="Times New Roman" w:cs="Times New Roman"/>
          <w:bCs/>
          <w:i/>
          <w:sz w:val="28"/>
          <w:szCs w:val="28"/>
          <w:lang w:eastAsia="ru-RU"/>
        </w:rPr>
        <w:t xml:space="preserve"> станция по борьбе с болезнями животных»</w:t>
      </w:r>
      <w:bookmarkEnd w:id="404"/>
    </w:p>
    <w:p w14:paraId="0524C72C" w14:textId="4C30E3F5" w:rsidR="003C73B6" w:rsidRPr="003C73B6" w:rsidRDefault="003C73B6" w:rsidP="003C73B6">
      <w:pPr>
        <w:spacing w:after="0" w:line="240" w:lineRule="auto"/>
        <w:ind w:firstLine="567"/>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 xml:space="preserve">Согласно данным отчета об исполнении плана финансово-хозяйственной деятельности </w:t>
      </w:r>
      <w:r w:rsidR="003D33DB" w:rsidRPr="003D33DB">
        <w:rPr>
          <w:rFonts w:ascii="Times New Roman CYR" w:eastAsia="Times New Roman" w:hAnsi="Times New Roman CYR" w:cs="Times New Roman CYR"/>
          <w:sz w:val="28"/>
          <w:szCs w:val="28"/>
          <w:lang w:eastAsia="ru-RU"/>
        </w:rPr>
        <w:t>ГБУ «</w:t>
      </w:r>
      <w:proofErr w:type="spellStart"/>
      <w:r w:rsidR="003D33DB" w:rsidRPr="003D33DB">
        <w:rPr>
          <w:rFonts w:ascii="Times New Roman CYR" w:eastAsia="Times New Roman" w:hAnsi="Times New Roman CYR" w:cs="Times New Roman CYR"/>
          <w:sz w:val="28"/>
          <w:szCs w:val="28"/>
          <w:lang w:eastAsia="ru-RU"/>
        </w:rPr>
        <w:t>Магасская</w:t>
      </w:r>
      <w:proofErr w:type="spellEnd"/>
      <w:r w:rsidR="003D33DB" w:rsidRPr="003D33DB">
        <w:rPr>
          <w:rFonts w:ascii="Times New Roman CYR" w:eastAsia="Times New Roman" w:hAnsi="Times New Roman CYR" w:cs="Times New Roman CYR"/>
          <w:sz w:val="28"/>
          <w:szCs w:val="28"/>
          <w:lang w:eastAsia="ru-RU"/>
        </w:rPr>
        <w:t xml:space="preserve"> станция по борьбе с болезнями животных»</w:t>
      </w:r>
      <w:r w:rsidR="003D33DB">
        <w:rPr>
          <w:rFonts w:ascii="Times New Roman CYR" w:eastAsia="Times New Roman" w:hAnsi="Times New Roman CYR" w:cs="Times New Roman CYR"/>
          <w:sz w:val="28"/>
          <w:szCs w:val="28"/>
          <w:lang w:eastAsia="ru-RU"/>
        </w:rPr>
        <w:t xml:space="preserve"> </w:t>
      </w:r>
      <w:r w:rsidRPr="003C73B6">
        <w:rPr>
          <w:rFonts w:ascii="Times New Roman CYR" w:eastAsia="Times New Roman" w:hAnsi="Times New Roman CYR" w:cs="Times New Roman CYR"/>
          <w:sz w:val="28"/>
          <w:szCs w:val="28"/>
          <w:lang w:eastAsia="ru-RU"/>
        </w:rPr>
        <w:t>по субсидии на выполнение государственного (муниципального) задания по состоянию на 01.01.2023 утвержденные бюджетные назначения</w:t>
      </w:r>
      <w:r w:rsidRPr="003C73B6">
        <w:rPr>
          <w:rFonts w:ascii="Calibri" w:eastAsia="Calibri" w:hAnsi="Calibri" w:cs="Times New Roman"/>
        </w:rPr>
        <w:t xml:space="preserve"> </w:t>
      </w:r>
      <w:r w:rsidRPr="003C73B6">
        <w:rPr>
          <w:rFonts w:ascii="Times New Roman" w:eastAsia="Calibri" w:hAnsi="Times New Roman" w:cs="Times New Roman"/>
          <w:sz w:val="28"/>
          <w:szCs w:val="28"/>
        </w:rPr>
        <w:t>по доходам</w:t>
      </w:r>
      <w:r w:rsidRPr="003C73B6">
        <w:rPr>
          <w:rFonts w:ascii="Calibri" w:eastAsia="Calibri" w:hAnsi="Calibri" w:cs="Times New Roman"/>
        </w:rPr>
        <w:t xml:space="preserve"> </w:t>
      </w:r>
      <w:r w:rsidRPr="003C73B6">
        <w:rPr>
          <w:rFonts w:ascii="Times New Roman" w:eastAsia="Calibri" w:hAnsi="Times New Roman" w:cs="Times New Roman"/>
          <w:sz w:val="28"/>
          <w:szCs w:val="28"/>
        </w:rPr>
        <w:t>и расходам</w:t>
      </w:r>
      <w:r w:rsidRPr="003C73B6">
        <w:rPr>
          <w:rFonts w:ascii="Calibri" w:eastAsia="Calibri" w:hAnsi="Calibri" w:cs="Times New Roman"/>
        </w:rPr>
        <w:t xml:space="preserve"> </w:t>
      </w:r>
      <w:r w:rsidRPr="003C73B6">
        <w:rPr>
          <w:rFonts w:ascii="Times New Roman CYR" w:eastAsia="Times New Roman" w:hAnsi="Times New Roman CYR" w:cs="Times New Roman CYR"/>
          <w:sz w:val="28"/>
          <w:szCs w:val="28"/>
          <w:lang w:eastAsia="ru-RU"/>
        </w:rPr>
        <w:t>на 2022 год составляют 4</w:t>
      </w:r>
      <w:r w:rsidR="003D33DB">
        <w:rPr>
          <w:rFonts w:ascii="Times New Roman CYR" w:eastAsia="Times New Roman" w:hAnsi="Times New Roman CYR" w:cs="Times New Roman CYR"/>
          <w:sz w:val="28"/>
          <w:szCs w:val="28"/>
          <w:lang w:eastAsia="ru-RU"/>
        </w:rPr>
        <w:t> </w:t>
      </w:r>
      <w:r w:rsidRPr="003C73B6">
        <w:rPr>
          <w:rFonts w:ascii="Times New Roman CYR" w:eastAsia="Times New Roman" w:hAnsi="Times New Roman CYR" w:cs="Times New Roman CYR"/>
          <w:sz w:val="28"/>
          <w:szCs w:val="28"/>
          <w:lang w:eastAsia="ru-RU"/>
        </w:rPr>
        <w:t>537,1 тыс. руб.</w:t>
      </w:r>
    </w:p>
    <w:p w14:paraId="23DFFD96" w14:textId="77777777" w:rsidR="003D33DB" w:rsidRDefault="003C73B6" w:rsidP="003D33DB">
      <w:pPr>
        <w:spacing w:after="0" w:line="240" w:lineRule="auto"/>
        <w:ind w:firstLine="708"/>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 xml:space="preserve">За несвоевременную оплату страховых взносов </w:t>
      </w:r>
      <w:r w:rsidR="003D33DB">
        <w:rPr>
          <w:rFonts w:ascii="Times New Roman CYR" w:eastAsia="Times New Roman" w:hAnsi="Times New Roman CYR" w:cs="Times New Roman CYR"/>
          <w:sz w:val="28"/>
          <w:szCs w:val="28"/>
          <w:lang w:eastAsia="ru-RU"/>
        </w:rPr>
        <w:t>Учреждением</w:t>
      </w:r>
      <w:r w:rsidRPr="003C73B6">
        <w:rPr>
          <w:rFonts w:ascii="Times New Roman CYR" w:eastAsia="Times New Roman" w:hAnsi="Times New Roman CYR" w:cs="Times New Roman CYR"/>
          <w:sz w:val="28"/>
          <w:szCs w:val="28"/>
          <w:lang w:eastAsia="ru-RU"/>
        </w:rPr>
        <w:t xml:space="preserve"> </w:t>
      </w:r>
      <w:r w:rsidR="003D33DB">
        <w:rPr>
          <w:rFonts w:ascii="Times New Roman CYR" w:eastAsia="Times New Roman" w:hAnsi="Times New Roman CYR" w:cs="Times New Roman CYR"/>
          <w:sz w:val="28"/>
          <w:szCs w:val="28"/>
          <w:lang w:eastAsia="ru-RU"/>
        </w:rPr>
        <w:t>у</w:t>
      </w:r>
      <w:r w:rsidRPr="003C73B6">
        <w:rPr>
          <w:rFonts w:ascii="Times New Roman CYR" w:eastAsia="Times New Roman" w:hAnsi="Times New Roman CYR" w:cs="Times New Roman CYR"/>
          <w:sz w:val="28"/>
          <w:szCs w:val="28"/>
          <w:lang w:eastAsia="ru-RU"/>
        </w:rPr>
        <w:t>плачен штраф ГУ ОПФР по РИ за счет субсидии на иные цели в размере 4,0 тыс. руб</w:t>
      </w:r>
      <w:r w:rsidR="003D33DB">
        <w:rPr>
          <w:rFonts w:ascii="Times New Roman CYR" w:eastAsia="Times New Roman" w:hAnsi="Times New Roman CYR" w:cs="Times New Roman CYR"/>
          <w:sz w:val="28"/>
          <w:szCs w:val="28"/>
          <w:lang w:eastAsia="ru-RU"/>
        </w:rPr>
        <w:t>., чем Учреждению</w:t>
      </w:r>
      <w:r w:rsidRPr="003C73B6">
        <w:rPr>
          <w:rFonts w:ascii="Times New Roman CYR" w:eastAsia="Times New Roman" w:hAnsi="Times New Roman CYR" w:cs="Times New Roman CYR"/>
          <w:sz w:val="28"/>
          <w:szCs w:val="28"/>
          <w:lang w:eastAsia="ru-RU"/>
        </w:rPr>
        <w:t xml:space="preserve"> нанесен ущерб на </w:t>
      </w:r>
      <w:r w:rsidR="003D33DB">
        <w:rPr>
          <w:rFonts w:ascii="Times New Roman CYR" w:eastAsia="Times New Roman" w:hAnsi="Times New Roman CYR" w:cs="Times New Roman CYR"/>
          <w:sz w:val="28"/>
          <w:szCs w:val="28"/>
          <w:lang w:eastAsia="ru-RU"/>
        </w:rPr>
        <w:t xml:space="preserve">указанную </w:t>
      </w:r>
      <w:r w:rsidRPr="003C73B6">
        <w:rPr>
          <w:rFonts w:ascii="Times New Roman CYR" w:eastAsia="Times New Roman" w:hAnsi="Times New Roman CYR" w:cs="Times New Roman CYR"/>
          <w:sz w:val="28"/>
          <w:szCs w:val="28"/>
          <w:lang w:eastAsia="ru-RU"/>
        </w:rPr>
        <w:t>сумму</w:t>
      </w:r>
      <w:r w:rsidR="003D33DB">
        <w:rPr>
          <w:rFonts w:ascii="Times New Roman CYR" w:eastAsia="Times New Roman" w:hAnsi="Times New Roman CYR" w:cs="Times New Roman CYR"/>
          <w:sz w:val="28"/>
          <w:szCs w:val="28"/>
          <w:lang w:eastAsia="ru-RU"/>
        </w:rPr>
        <w:t>.</w:t>
      </w:r>
      <w:r w:rsidRPr="003C73B6">
        <w:rPr>
          <w:rFonts w:ascii="Times New Roman CYR" w:eastAsia="Times New Roman" w:hAnsi="Times New Roman CYR" w:cs="Times New Roman CYR"/>
          <w:sz w:val="28"/>
          <w:szCs w:val="28"/>
          <w:lang w:eastAsia="ru-RU"/>
        </w:rPr>
        <w:t xml:space="preserve"> </w:t>
      </w:r>
    </w:p>
    <w:p w14:paraId="79CB8A7E" w14:textId="113DAF51" w:rsidR="003C73B6" w:rsidRPr="003C73B6" w:rsidRDefault="003C73B6" w:rsidP="003D33DB">
      <w:pPr>
        <w:spacing w:after="0" w:line="240" w:lineRule="auto"/>
        <w:ind w:firstLine="708"/>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В нарушение п</w:t>
      </w:r>
      <w:r w:rsidR="003D33DB">
        <w:rPr>
          <w:rFonts w:ascii="Times New Roman CYR" w:eastAsia="Times New Roman" w:hAnsi="Times New Roman CYR" w:cs="Times New Roman CYR"/>
          <w:sz w:val="28"/>
          <w:szCs w:val="28"/>
          <w:lang w:eastAsia="ru-RU"/>
        </w:rPr>
        <w:t xml:space="preserve">ункта </w:t>
      </w:r>
      <w:r w:rsidRPr="003C73B6">
        <w:rPr>
          <w:rFonts w:ascii="Times New Roman CYR" w:eastAsia="Times New Roman" w:hAnsi="Times New Roman CYR" w:cs="Times New Roman CYR"/>
          <w:sz w:val="28"/>
          <w:szCs w:val="28"/>
          <w:lang w:eastAsia="ru-RU"/>
        </w:rPr>
        <w:t>41 Порядка</w:t>
      </w:r>
      <w:r w:rsidR="003D33DB">
        <w:rPr>
          <w:rFonts w:ascii="Times New Roman CYR" w:eastAsia="Times New Roman" w:hAnsi="Times New Roman CYR" w:cs="Times New Roman CYR"/>
          <w:sz w:val="28"/>
          <w:szCs w:val="28"/>
          <w:lang w:eastAsia="ru-RU"/>
        </w:rPr>
        <w:t xml:space="preserve"> </w:t>
      </w:r>
      <w:r w:rsidR="003D33DB" w:rsidRPr="003D33DB">
        <w:rPr>
          <w:rFonts w:ascii="Times New Roman CYR" w:eastAsia="Times New Roman" w:hAnsi="Times New Roman CYR" w:cs="Times New Roman CYR"/>
          <w:sz w:val="28"/>
          <w:szCs w:val="28"/>
          <w:lang w:eastAsia="ru-RU"/>
        </w:rPr>
        <w:t>формирования государственного задания на оказание государственных услуг (выполнение работ) в отношении государственных учреждений Республики Ингушетия и финансового обеспечения выполнения государственного задания</w:t>
      </w:r>
      <w:r w:rsidRPr="003C73B6">
        <w:rPr>
          <w:rFonts w:ascii="Times New Roman CYR" w:eastAsia="Times New Roman" w:hAnsi="Times New Roman CYR" w:cs="Times New Roman CYR"/>
          <w:sz w:val="28"/>
          <w:szCs w:val="28"/>
          <w:lang w:eastAsia="ru-RU"/>
        </w:rPr>
        <w:t xml:space="preserve">, утвержденного </w:t>
      </w:r>
      <w:r w:rsidR="003D33DB">
        <w:rPr>
          <w:rFonts w:ascii="Times New Roman CYR" w:eastAsia="Times New Roman" w:hAnsi="Times New Roman CYR" w:cs="Times New Roman CYR"/>
          <w:sz w:val="28"/>
          <w:szCs w:val="28"/>
          <w:lang w:eastAsia="ru-RU"/>
        </w:rPr>
        <w:t>п</w:t>
      </w:r>
      <w:r w:rsidRPr="003C73B6">
        <w:rPr>
          <w:rFonts w:ascii="Times New Roman CYR" w:eastAsia="Times New Roman" w:hAnsi="Times New Roman CYR" w:cs="Times New Roman CYR"/>
          <w:sz w:val="28"/>
          <w:szCs w:val="28"/>
          <w:lang w:eastAsia="ru-RU"/>
        </w:rPr>
        <w:t xml:space="preserve">остановлением Правительства </w:t>
      </w:r>
      <w:r w:rsidR="003D33DB" w:rsidRPr="003D33DB">
        <w:rPr>
          <w:rFonts w:ascii="Times New Roman CYR" w:eastAsia="Times New Roman" w:hAnsi="Times New Roman CYR" w:cs="Times New Roman CYR"/>
          <w:sz w:val="28"/>
          <w:szCs w:val="28"/>
          <w:lang w:eastAsia="ru-RU"/>
        </w:rPr>
        <w:t>Республики Ингушетия от 16.10.2015 №</w:t>
      </w:r>
      <w:r w:rsidR="003D33DB">
        <w:rPr>
          <w:rFonts w:ascii="Times New Roman CYR" w:eastAsia="Times New Roman" w:hAnsi="Times New Roman CYR" w:cs="Times New Roman CYR"/>
          <w:sz w:val="28"/>
          <w:szCs w:val="28"/>
          <w:lang w:eastAsia="ru-RU"/>
        </w:rPr>
        <w:t> </w:t>
      </w:r>
      <w:r w:rsidR="003D33DB" w:rsidRPr="003D33DB">
        <w:rPr>
          <w:rFonts w:ascii="Times New Roman CYR" w:eastAsia="Times New Roman" w:hAnsi="Times New Roman CYR" w:cs="Times New Roman CYR"/>
          <w:sz w:val="28"/>
          <w:szCs w:val="28"/>
          <w:lang w:eastAsia="ru-RU"/>
        </w:rPr>
        <w:t xml:space="preserve">156 (далее – Порядок, утвержденный </w:t>
      </w:r>
      <w:r w:rsidR="003D33DB">
        <w:rPr>
          <w:rFonts w:ascii="Times New Roman CYR" w:eastAsia="Times New Roman" w:hAnsi="Times New Roman CYR" w:cs="Times New Roman CYR"/>
          <w:sz w:val="28"/>
          <w:szCs w:val="28"/>
          <w:lang w:eastAsia="ru-RU"/>
        </w:rPr>
        <w:t>п</w:t>
      </w:r>
      <w:r w:rsidR="003D33DB" w:rsidRPr="003D33DB">
        <w:rPr>
          <w:rFonts w:ascii="Times New Roman CYR" w:eastAsia="Times New Roman" w:hAnsi="Times New Roman CYR" w:cs="Times New Roman CYR"/>
          <w:sz w:val="28"/>
          <w:szCs w:val="28"/>
          <w:lang w:eastAsia="ru-RU"/>
        </w:rPr>
        <w:t>остановлением Правительства РИ от 16.10.2015 №</w:t>
      </w:r>
      <w:r w:rsidR="003D33DB">
        <w:rPr>
          <w:rFonts w:ascii="Times New Roman CYR" w:eastAsia="Times New Roman" w:hAnsi="Times New Roman CYR" w:cs="Times New Roman CYR"/>
          <w:sz w:val="28"/>
          <w:szCs w:val="28"/>
          <w:lang w:eastAsia="ru-RU"/>
        </w:rPr>
        <w:t> </w:t>
      </w:r>
      <w:r w:rsidR="003D33DB" w:rsidRPr="003D33DB">
        <w:rPr>
          <w:rFonts w:ascii="Times New Roman CYR" w:eastAsia="Times New Roman" w:hAnsi="Times New Roman CYR" w:cs="Times New Roman CYR"/>
          <w:sz w:val="28"/>
          <w:szCs w:val="28"/>
          <w:lang w:eastAsia="ru-RU"/>
        </w:rPr>
        <w:t>156)</w:t>
      </w:r>
      <w:r w:rsidRPr="003C73B6">
        <w:rPr>
          <w:rFonts w:ascii="Times New Roman CYR" w:eastAsia="Times New Roman" w:hAnsi="Times New Roman CYR" w:cs="Times New Roman CYR"/>
          <w:sz w:val="28"/>
          <w:szCs w:val="28"/>
          <w:lang w:eastAsia="ru-RU"/>
        </w:rPr>
        <w:t>, требований государственного задания на 2022 год</w:t>
      </w:r>
      <w:r w:rsidR="003D33DB">
        <w:rPr>
          <w:rFonts w:ascii="Times New Roman CYR" w:eastAsia="Times New Roman" w:hAnsi="Times New Roman CYR" w:cs="Times New Roman CYR"/>
          <w:sz w:val="28"/>
          <w:szCs w:val="28"/>
          <w:lang w:eastAsia="ru-RU"/>
        </w:rPr>
        <w:t>,</w:t>
      </w:r>
      <w:r w:rsidRPr="003C73B6">
        <w:rPr>
          <w:rFonts w:ascii="Times New Roman CYR" w:eastAsia="Times New Roman" w:hAnsi="Times New Roman CYR" w:cs="Times New Roman CYR"/>
          <w:sz w:val="28"/>
          <w:szCs w:val="28"/>
          <w:lang w:eastAsia="ru-RU"/>
        </w:rPr>
        <w:t xml:space="preserve"> отчеты о выполнении государственного задания на 2022 год и плановый период 2023 и 2024 гг. </w:t>
      </w:r>
      <w:r w:rsidR="00D36B73">
        <w:rPr>
          <w:rFonts w:ascii="Times New Roman CYR" w:eastAsia="Times New Roman" w:hAnsi="Times New Roman CYR" w:cs="Times New Roman CYR"/>
          <w:sz w:val="28"/>
          <w:szCs w:val="28"/>
          <w:lang w:eastAsia="ru-RU"/>
        </w:rPr>
        <w:t>Учреждением</w:t>
      </w:r>
      <w:r w:rsidRPr="003C73B6">
        <w:rPr>
          <w:rFonts w:ascii="Times New Roman CYR" w:eastAsia="Times New Roman" w:hAnsi="Times New Roman CYR" w:cs="Times New Roman CYR"/>
          <w:sz w:val="28"/>
          <w:szCs w:val="28"/>
          <w:lang w:eastAsia="ru-RU"/>
        </w:rPr>
        <w:t xml:space="preserve"> ежеквартально не представлялись в </w:t>
      </w:r>
      <w:proofErr w:type="spellStart"/>
      <w:r w:rsidRPr="003C73B6">
        <w:rPr>
          <w:rFonts w:ascii="Times New Roman CYR" w:eastAsia="Times New Roman" w:hAnsi="Times New Roman CYR" w:cs="Times New Roman CYR"/>
          <w:sz w:val="28"/>
          <w:szCs w:val="28"/>
          <w:lang w:eastAsia="ru-RU"/>
        </w:rPr>
        <w:t>Ветуправление</w:t>
      </w:r>
      <w:proofErr w:type="spellEnd"/>
      <w:r w:rsidR="00D36B73">
        <w:rPr>
          <w:rFonts w:ascii="Times New Roman CYR" w:eastAsia="Times New Roman" w:hAnsi="Times New Roman CYR" w:cs="Times New Roman CYR"/>
          <w:sz w:val="28"/>
          <w:szCs w:val="28"/>
          <w:lang w:eastAsia="ru-RU"/>
        </w:rPr>
        <w:t xml:space="preserve"> РИ</w:t>
      </w:r>
      <w:r w:rsidRPr="003C73B6">
        <w:rPr>
          <w:rFonts w:ascii="Times New Roman CYR" w:eastAsia="Times New Roman" w:hAnsi="Times New Roman CYR" w:cs="Times New Roman CYR"/>
          <w:sz w:val="28"/>
          <w:szCs w:val="28"/>
          <w:lang w:eastAsia="ru-RU"/>
        </w:rPr>
        <w:t xml:space="preserve">. </w:t>
      </w:r>
    </w:p>
    <w:p w14:paraId="108CEAA7" w14:textId="067B7C30" w:rsidR="003C73B6" w:rsidRPr="003C73B6" w:rsidRDefault="003C73B6" w:rsidP="003C73B6">
      <w:pPr>
        <w:spacing w:after="0" w:line="240" w:lineRule="auto"/>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ab/>
        <w:t xml:space="preserve">Достижение значения </w:t>
      </w:r>
      <w:bookmarkStart w:id="405" w:name="_Hlk184827998"/>
      <w:r w:rsidRPr="003C73B6">
        <w:rPr>
          <w:rFonts w:ascii="Times New Roman CYR" w:eastAsia="Times New Roman" w:hAnsi="Times New Roman CYR" w:cs="Times New Roman CYR"/>
          <w:sz w:val="28"/>
          <w:szCs w:val="28"/>
          <w:lang w:eastAsia="ru-RU"/>
        </w:rPr>
        <w:t xml:space="preserve">показателя объема оказанной государственной услуги </w:t>
      </w:r>
      <w:bookmarkEnd w:id="405"/>
      <w:r w:rsidRPr="003C73B6">
        <w:rPr>
          <w:rFonts w:ascii="Times New Roman CYR" w:eastAsia="Times New Roman" w:hAnsi="Times New Roman CYR" w:cs="Times New Roman CYR"/>
          <w:sz w:val="28"/>
          <w:szCs w:val="28"/>
          <w:lang w:eastAsia="ru-RU"/>
        </w:rPr>
        <w:t>приведены в таблице.</w:t>
      </w:r>
    </w:p>
    <w:p w14:paraId="0912CB48" w14:textId="77777777" w:rsidR="003C73B6" w:rsidRPr="003C73B6" w:rsidRDefault="003C73B6" w:rsidP="003C73B6">
      <w:pPr>
        <w:spacing w:after="0" w:line="240" w:lineRule="auto"/>
        <w:jc w:val="right"/>
        <w:rPr>
          <w:rFonts w:ascii="Times New Roman CYR" w:eastAsia="Times New Roman" w:hAnsi="Times New Roman CYR" w:cs="Times New Roman CYR"/>
          <w:sz w:val="28"/>
          <w:szCs w:val="28"/>
          <w:lang w:eastAsia="ru-RU"/>
        </w:rPr>
      </w:pPr>
    </w:p>
    <w:tbl>
      <w:tblPr>
        <w:tblStyle w:val="a3"/>
        <w:tblW w:w="10162" w:type="dxa"/>
        <w:tblLook w:val="04A0" w:firstRow="1" w:lastRow="0" w:firstColumn="1" w:lastColumn="0" w:noHBand="0" w:noVBand="1"/>
      </w:tblPr>
      <w:tblGrid>
        <w:gridCol w:w="5949"/>
        <w:gridCol w:w="1321"/>
        <w:gridCol w:w="1428"/>
        <w:gridCol w:w="1464"/>
      </w:tblGrid>
      <w:tr w:rsidR="003C73B6" w:rsidRPr="003C73B6" w14:paraId="5C5CBC71" w14:textId="77777777" w:rsidTr="00974795">
        <w:tc>
          <w:tcPr>
            <w:tcW w:w="5949" w:type="dxa"/>
            <w:vMerge w:val="restart"/>
          </w:tcPr>
          <w:p w14:paraId="310D4EFE" w14:textId="77777777" w:rsidR="003C73B6" w:rsidRPr="00974795" w:rsidRDefault="003C73B6" w:rsidP="00974795">
            <w:pPr>
              <w:jc w:val="center"/>
              <w:rPr>
                <w:rFonts w:ascii="Times New Roman CYR" w:eastAsia="Times New Roman" w:hAnsi="Times New Roman CYR" w:cs="Times New Roman CYR"/>
                <w:b/>
                <w:bCs/>
                <w:lang w:eastAsia="ru-RU"/>
              </w:rPr>
            </w:pPr>
            <w:r w:rsidRPr="00974795">
              <w:rPr>
                <w:rFonts w:ascii="Times New Roman CYR" w:eastAsia="Times New Roman" w:hAnsi="Times New Roman CYR" w:cs="Times New Roman CYR"/>
                <w:b/>
                <w:bCs/>
                <w:lang w:eastAsia="ru-RU"/>
              </w:rPr>
              <w:t>Наименование показателя</w:t>
            </w:r>
          </w:p>
        </w:tc>
        <w:tc>
          <w:tcPr>
            <w:tcW w:w="2749" w:type="dxa"/>
            <w:gridSpan w:val="2"/>
          </w:tcPr>
          <w:p w14:paraId="669C24D6" w14:textId="77777777" w:rsidR="003C73B6" w:rsidRPr="00974795" w:rsidRDefault="003C73B6" w:rsidP="00974795">
            <w:pPr>
              <w:jc w:val="center"/>
              <w:rPr>
                <w:rFonts w:ascii="Times New Roman CYR" w:eastAsia="Times New Roman" w:hAnsi="Times New Roman CYR" w:cs="Times New Roman CYR"/>
                <w:b/>
                <w:bCs/>
                <w:lang w:eastAsia="ru-RU"/>
              </w:rPr>
            </w:pPr>
            <w:r w:rsidRPr="00974795">
              <w:rPr>
                <w:rFonts w:ascii="Times New Roman CYR" w:eastAsia="Times New Roman" w:hAnsi="Times New Roman CYR" w:cs="Times New Roman CYR"/>
                <w:b/>
                <w:bCs/>
                <w:lang w:eastAsia="ru-RU"/>
              </w:rPr>
              <w:t>Значение показателя объема государственной услуги</w:t>
            </w:r>
          </w:p>
        </w:tc>
        <w:tc>
          <w:tcPr>
            <w:tcW w:w="1464" w:type="dxa"/>
          </w:tcPr>
          <w:p w14:paraId="0F3E1949" w14:textId="77777777" w:rsidR="003C73B6" w:rsidRPr="00974795" w:rsidRDefault="003C73B6" w:rsidP="00974795">
            <w:pPr>
              <w:jc w:val="center"/>
              <w:rPr>
                <w:rFonts w:ascii="Times New Roman CYR" w:eastAsia="Times New Roman" w:hAnsi="Times New Roman CYR" w:cs="Times New Roman CYR"/>
                <w:b/>
                <w:bCs/>
                <w:lang w:eastAsia="ru-RU"/>
              </w:rPr>
            </w:pPr>
            <w:r w:rsidRPr="00974795">
              <w:rPr>
                <w:rFonts w:ascii="Times New Roman CYR" w:eastAsia="Times New Roman" w:hAnsi="Times New Roman CYR" w:cs="Times New Roman CYR"/>
                <w:b/>
                <w:bCs/>
                <w:lang w:eastAsia="ru-RU"/>
              </w:rPr>
              <w:t>Процент выполнения</w:t>
            </w:r>
          </w:p>
        </w:tc>
      </w:tr>
      <w:tr w:rsidR="003C73B6" w:rsidRPr="003C73B6" w14:paraId="6406ECAA" w14:textId="77777777" w:rsidTr="00974795">
        <w:tc>
          <w:tcPr>
            <w:tcW w:w="5949" w:type="dxa"/>
            <w:vMerge/>
          </w:tcPr>
          <w:p w14:paraId="6CB61A5B" w14:textId="77777777" w:rsidR="003C73B6" w:rsidRPr="00974795" w:rsidRDefault="003C73B6" w:rsidP="00974795">
            <w:pPr>
              <w:jc w:val="center"/>
              <w:rPr>
                <w:rFonts w:ascii="Times New Roman CYR" w:eastAsia="Times New Roman" w:hAnsi="Times New Roman CYR" w:cs="Times New Roman CYR"/>
                <w:b/>
                <w:bCs/>
                <w:lang w:eastAsia="ru-RU"/>
              </w:rPr>
            </w:pPr>
          </w:p>
        </w:tc>
        <w:tc>
          <w:tcPr>
            <w:tcW w:w="1321" w:type="dxa"/>
          </w:tcPr>
          <w:p w14:paraId="211E1710" w14:textId="77777777" w:rsidR="003C73B6" w:rsidRPr="00974795" w:rsidRDefault="003C73B6" w:rsidP="00974795">
            <w:pPr>
              <w:jc w:val="center"/>
              <w:rPr>
                <w:rFonts w:ascii="Times New Roman CYR" w:eastAsia="Times New Roman" w:hAnsi="Times New Roman CYR" w:cs="Times New Roman CYR"/>
                <w:b/>
                <w:bCs/>
                <w:lang w:eastAsia="ru-RU"/>
              </w:rPr>
            </w:pPr>
            <w:r w:rsidRPr="00974795">
              <w:rPr>
                <w:rFonts w:ascii="Times New Roman CYR" w:eastAsia="Times New Roman" w:hAnsi="Times New Roman CYR" w:cs="Times New Roman CYR"/>
                <w:b/>
                <w:bCs/>
                <w:lang w:eastAsia="ru-RU"/>
              </w:rPr>
              <w:t>план</w:t>
            </w:r>
          </w:p>
        </w:tc>
        <w:tc>
          <w:tcPr>
            <w:tcW w:w="1428" w:type="dxa"/>
          </w:tcPr>
          <w:p w14:paraId="1A6779FC" w14:textId="77777777" w:rsidR="003C73B6" w:rsidRPr="00974795" w:rsidRDefault="003C73B6" w:rsidP="00974795">
            <w:pPr>
              <w:jc w:val="center"/>
              <w:rPr>
                <w:rFonts w:ascii="Times New Roman CYR" w:eastAsia="Times New Roman" w:hAnsi="Times New Roman CYR" w:cs="Times New Roman CYR"/>
                <w:b/>
                <w:bCs/>
                <w:lang w:eastAsia="ru-RU"/>
              </w:rPr>
            </w:pPr>
            <w:r w:rsidRPr="00974795">
              <w:rPr>
                <w:rFonts w:ascii="Times New Roman CYR" w:eastAsia="Times New Roman" w:hAnsi="Times New Roman CYR" w:cs="Times New Roman CYR"/>
                <w:b/>
                <w:bCs/>
                <w:lang w:eastAsia="ru-RU"/>
              </w:rPr>
              <w:t>факт</w:t>
            </w:r>
          </w:p>
        </w:tc>
        <w:tc>
          <w:tcPr>
            <w:tcW w:w="1464" w:type="dxa"/>
          </w:tcPr>
          <w:p w14:paraId="0EBF82BB" w14:textId="77777777" w:rsidR="003C73B6" w:rsidRPr="00974795" w:rsidRDefault="003C73B6" w:rsidP="00974795">
            <w:pPr>
              <w:jc w:val="center"/>
              <w:rPr>
                <w:rFonts w:ascii="Times New Roman CYR" w:eastAsia="Times New Roman" w:hAnsi="Times New Roman CYR" w:cs="Times New Roman CYR"/>
                <w:b/>
                <w:bCs/>
                <w:lang w:eastAsia="ru-RU"/>
              </w:rPr>
            </w:pPr>
          </w:p>
        </w:tc>
      </w:tr>
      <w:tr w:rsidR="003C73B6" w:rsidRPr="003C73B6" w14:paraId="273D4D86" w14:textId="77777777" w:rsidTr="002412E6">
        <w:tc>
          <w:tcPr>
            <w:tcW w:w="5949" w:type="dxa"/>
          </w:tcPr>
          <w:p w14:paraId="78B22074" w14:textId="77777777" w:rsidR="003C73B6" w:rsidRPr="00974795" w:rsidRDefault="003C73B6" w:rsidP="003C73B6">
            <w:pP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Проведение плановых диагностических мероприятий на особо опасные болезни животных (птиц) и болезни общие для человека и животных(птиц), диагностические мероприятия</w:t>
            </w:r>
          </w:p>
        </w:tc>
        <w:tc>
          <w:tcPr>
            <w:tcW w:w="1321" w:type="dxa"/>
            <w:vAlign w:val="center"/>
          </w:tcPr>
          <w:p w14:paraId="6493F527" w14:textId="77777777" w:rsidR="003C73B6" w:rsidRPr="00974795" w:rsidRDefault="003C73B6" w:rsidP="002412E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20903</w:t>
            </w:r>
          </w:p>
        </w:tc>
        <w:tc>
          <w:tcPr>
            <w:tcW w:w="1428" w:type="dxa"/>
            <w:vAlign w:val="center"/>
          </w:tcPr>
          <w:p w14:paraId="1B30D27B" w14:textId="77777777" w:rsidR="003C73B6" w:rsidRPr="00974795" w:rsidRDefault="003C73B6" w:rsidP="002412E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56165</w:t>
            </w:r>
          </w:p>
        </w:tc>
        <w:tc>
          <w:tcPr>
            <w:tcW w:w="1464" w:type="dxa"/>
            <w:vAlign w:val="center"/>
          </w:tcPr>
          <w:p w14:paraId="3B076F15" w14:textId="77777777" w:rsidR="003C73B6" w:rsidRPr="00974795" w:rsidRDefault="003C73B6" w:rsidP="002412E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268</w:t>
            </w:r>
          </w:p>
        </w:tc>
      </w:tr>
      <w:tr w:rsidR="003C73B6" w:rsidRPr="003C73B6" w14:paraId="032A982B" w14:textId="77777777" w:rsidTr="002412E6">
        <w:tc>
          <w:tcPr>
            <w:tcW w:w="5949" w:type="dxa"/>
          </w:tcPr>
          <w:p w14:paraId="75D3DFCC" w14:textId="77777777" w:rsidR="003C73B6" w:rsidRPr="00974795" w:rsidRDefault="003C73B6" w:rsidP="003C73B6">
            <w:pP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 xml:space="preserve">Проведение плановых диагностических мероприятий на особо опасные болезни животных (птиц) и болезни общие для человека и животных(птиц) – отбор проб </w:t>
            </w:r>
          </w:p>
        </w:tc>
        <w:tc>
          <w:tcPr>
            <w:tcW w:w="1321" w:type="dxa"/>
            <w:vAlign w:val="center"/>
          </w:tcPr>
          <w:p w14:paraId="5C3D984F" w14:textId="77777777" w:rsidR="003C73B6" w:rsidRPr="00974795" w:rsidRDefault="003C73B6" w:rsidP="002412E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136014</w:t>
            </w:r>
          </w:p>
        </w:tc>
        <w:tc>
          <w:tcPr>
            <w:tcW w:w="1428" w:type="dxa"/>
            <w:vAlign w:val="center"/>
          </w:tcPr>
          <w:p w14:paraId="4208EAA3" w14:textId="77777777" w:rsidR="003C73B6" w:rsidRPr="00974795" w:rsidRDefault="003C73B6" w:rsidP="002412E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56165</w:t>
            </w:r>
          </w:p>
        </w:tc>
        <w:tc>
          <w:tcPr>
            <w:tcW w:w="1464" w:type="dxa"/>
            <w:vAlign w:val="center"/>
          </w:tcPr>
          <w:p w14:paraId="6B1E442E" w14:textId="77777777" w:rsidR="003C73B6" w:rsidRPr="00974795" w:rsidRDefault="003C73B6" w:rsidP="002412E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41</w:t>
            </w:r>
          </w:p>
        </w:tc>
      </w:tr>
      <w:tr w:rsidR="003C73B6" w:rsidRPr="003C73B6" w14:paraId="5E369473" w14:textId="77777777" w:rsidTr="002412E6">
        <w:tc>
          <w:tcPr>
            <w:tcW w:w="5949" w:type="dxa"/>
          </w:tcPr>
          <w:p w14:paraId="141C5C0D" w14:textId="77777777" w:rsidR="003C73B6" w:rsidRPr="00974795" w:rsidRDefault="003C73B6" w:rsidP="003C73B6">
            <w:pP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 xml:space="preserve">Проведение плановых профилактических вакцинаций животных (птиц) на особо опасные болезни животных (птиц) и болезни общих для человека и животных(птиц), вакцинация  </w:t>
            </w:r>
          </w:p>
        </w:tc>
        <w:tc>
          <w:tcPr>
            <w:tcW w:w="1321" w:type="dxa"/>
            <w:vAlign w:val="center"/>
          </w:tcPr>
          <w:p w14:paraId="1F041B92" w14:textId="77777777" w:rsidR="003C73B6" w:rsidRPr="00974795" w:rsidRDefault="003C73B6" w:rsidP="002412E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394238</w:t>
            </w:r>
          </w:p>
        </w:tc>
        <w:tc>
          <w:tcPr>
            <w:tcW w:w="1428" w:type="dxa"/>
            <w:vAlign w:val="center"/>
          </w:tcPr>
          <w:p w14:paraId="7BA26708" w14:textId="77777777" w:rsidR="003C73B6" w:rsidRPr="00974795" w:rsidRDefault="003C73B6" w:rsidP="002412E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234226</w:t>
            </w:r>
          </w:p>
        </w:tc>
        <w:tc>
          <w:tcPr>
            <w:tcW w:w="1464" w:type="dxa"/>
            <w:vAlign w:val="center"/>
          </w:tcPr>
          <w:p w14:paraId="2057AA8D" w14:textId="77777777" w:rsidR="003C73B6" w:rsidRPr="00974795" w:rsidRDefault="003C73B6" w:rsidP="002412E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59</w:t>
            </w:r>
          </w:p>
        </w:tc>
      </w:tr>
      <w:tr w:rsidR="003C73B6" w:rsidRPr="003C73B6" w14:paraId="7F857F6A" w14:textId="77777777" w:rsidTr="002412E6">
        <w:tc>
          <w:tcPr>
            <w:tcW w:w="5949" w:type="dxa"/>
          </w:tcPr>
          <w:p w14:paraId="6EE9E694" w14:textId="77777777" w:rsidR="003C73B6" w:rsidRPr="00974795" w:rsidRDefault="003C73B6" w:rsidP="003C73B6">
            <w:pP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Проведение ветеринарно-санитарных мероприятий лечебно-профилактических обработок</w:t>
            </w:r>
          </w:p>
        </w:tc>
        <w:tc>
          <w:tcPr>
            <w:tcW w:w="1321" w:type="dxa"/>
            <w:vAlign w:val="center"/>
          </w:tcPr>
          <w:p w14:paraId="1E3F9DB3" w14:textId="77777777" w:rsidR="003C73B6" w:rsidRPr="00974795" w:rsidRDefault="003C73B6" w:rsidP="002412E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822613</w:t>
            </w:r>
          </w:p>
        </w:tc>
        <w:tc>
          <w:tcPr>
            <w:tcW w:w="1428" w:type="dxa"/>
            <w:vAlign w:val="center"/>
          </w:tcPr>
          <w:p w14:paraId="09919F18" w14:textId="77777777" w:rsidR="003C73B6" w:rsidRPr="00974795" w:rsidRDefault="003C73B6" w:rsidP="002412E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269330</w:t>
            </w:r>
          </w:p>
        </w:tc>
        <w:tc>
          <w:tcPr>
            <w:tcW w:w="1464" w:type="dxa"/>
            <w:vAlign w:val="center"/>
          </w:tcPr>
          <w:p w14:paraId="3290FEA3" w14:textId="77777777" w:rsidR="003C73B6" w:rsidRPr="00974795" w:rsidRDefault="003C73B6" w:rsidP="002412E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33</w:t>
            </w:r>
          </w:p>
        </w:tc>
      </w:tr>
      <w:tr w:rsidR="003C73B6" w:rsidRPr="003C73B6" w14:paraId="746641FE" w14:textId="77777777" w:rsidTr="002412E6">
        <w:tc>
          <w:tcPr>
            <w:tcW w:w="5949" w:type="dxa"/>
          </w:tcPr>
          <w:p w14:paraId="3F75FB4C" w14:textId="77777777" w:rsidR="003C73B6" w:rsidRPr="00974795" w:rsidRDefault="003C73B6" w:rsidP="003C73B6">
            <w:pP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Проведение ветеринарных обследований объектов связанных с содержанием животных, переработкой, хранением и реализацией</w:t>
            </w:r>
          </w:p>
        </w:tc>
        <w:tc>
          <w:tcPr>
            <w:tcW w:w="1321" w:type="dxa"/>
            <w:vAlign w:val="center"/>
          </w:tcPr>
          <w:p w14:paraId="2C365AC4" w14:textId="77777777" w:rsidR="003C73B6" w:rsidRPr="00974795" w:rsidRDefault="003C73B6" w:rsidP="002412E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100</w:t>
            </w:r>
          </w:p>
        </w:tc>
        <w:tc>
          <w:tcPr>
            <w:tcW w:w="1428" w:type="dxa"/>
            <w:vAlign w:val="center"/>
          </w:tcPr>
          <w:p w14:paraId="3C44E7F8" w14:textId="77777777" w:rsidR="003C73B6" w:rsidRPr="00974795" w:rsidRDefault="003C73B6" w:rsidP="002412E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0</w:t>
            </w:r>
          </w:p>
        </w:tc>
        <w:tc>
          <w:tcPr>
            <w:tcW w:w="1464" w:type="dxa"/>
            <w:vAlign w:val="center"/>
          </w:tcPr>
          <w:p w14:paraId="3A83FBF9" w14:textId="77777777" w:rsidR="003C73B6" w:rsidRPr="00974795" w:rsidRDefault="003C73B6" w:rsidP="002412E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0</w:t>
            </w:r>
          </w:p>
        </w:tc>
      </w:tr>
    </w:tbl>
    <w:p w14:paraId="11FE9281" w14:textId="77777777" w:rsidR="003C73B6" w:rsidRPr="003C73B6" w:rsidRDefault="003C73B6" w:rsidP="003C73B6">
      <w:pPr>
        <w:spacing w:after="0" w:line="240" w:lineRule="auto"/>
        <w:rPr>
          <w:rFonts w:ascii="Times New Roman CYR" w:eastAsia="Times New Roman" w:hAnsi="Times New Roman CYR" w:cs="Times New Roman CYR"/>
          <w:sz w:val="28"/>
          <w:szCs w:val="28"/>
          <w:lang w:eastAsia="ru-RU"/>
        </w:rPr>
      </w:pPr>
    </w:p>
    <w:p w14:paraId="6E47219F" w14:textId="102792E3" w:rsidR="003C73B6" w:rsidRPr="003C73B6" w:rsidRDefault="003C73B6" w:rsidP="003C73B6">
      <w:pPr>
        <w:spacing w:after="0" w:line="240" w:lineRule="auto"/>
        <w:ind w:right="-144" w:firstLine="709"/>
        <w:jc w:val="both"/>
        <w:rPr>
          <w:rFonts w:ascii="Times New Roman" w:eastAsia="Calibri" w:hAnsi="Times New Roman" w:cs="Times New Roman"/>
          <w:kern w:val="2"/>
          <w:sz w:val="28"/>
        </w:rPr>
      </w:pPr>
      <w:r w:rsidRPr="003C73B6">
        <w:rPr>
          <w:rFonts w:ascii="Times New Roman" w:eastAsia="Calibri" w:hAnsi="Times New Roman" w:cs="Times New Roman"/>
          <w:kern w:val="2"/>
          <w:sz w:val="28"/>
        </w:rPr>
        <w:t>В нарушение условий Соглашения от 10.01.2022 №</w:t>
      </w:r>
      <w:r w:rsidR="00D36B73">
        <w:rPr>
          <w:rFonts w:ascii="Times New Roman" w:eastAsia="Calibri" w:hAnsi="Times New Roman" w:cs="Times New Roman"/>
          <w:kern w:val="2"/>
          <w:sz w:val="28"/>
        </w:rPr>
        <w:t> </w:t>
      </w:r>
      <w:r w:rsidRPr="003C73B6">
        <w:rPr>
          <w:rFonts w:ascii="Times New Roman" w:eastAsia="Calibri" w:hAnsi="Times New Roman" w:cs="Times New Roman"/>
          <w:kern w:val="2"/>
          <w:sz w:val="28"/>
        </w:rPr>
        <w:t>1</w:t>
      </w:r>
      <w:r w:rsidR="00D36B73">
        <w:rPr>
          <w:rFonts w:ascii="Times New Roman" w:eastAsia="Calibri" w:hAnsi="Times New Roman" w:cs="Times New Roman"/>
          <w:kern w:val="2"/>
          <w:sz w:val="28"/>
        </w:rPr>
        <w:t>3</w:t>
      </w:r>
      <w:r w:rsidRPr="003C73B6">
        <w:rPr>
          <w:rFonts w:ascii="Times New Roman" w:eastAsia="Calibri" w:hAnsi="Times New Roman" w:cs="Times New Roman"/>
          <w:kern w:val="2"/>
          <w:sz w:val="28"/>
        </w:rPr>
        <w:t>,</w:t>
      </w:r>
      <w:r w:rsidRPr="003C73B6">
        <w:rPr>
          <w:rFonts w:ascii="Calibri" w:eastAsia="Calibri" w:hAnsi="Calibri" w:cs="Times New Roman"/>
        </w:rPr>
        <w:t xml:space="preserve"> </w:t>
      </w:r>
      <w:bookmarkStart w:id="406" w:name="_Hlk184828300"/>
      <w:r w:rsidRPr="003C73B6">
        <w:rPr>
          <w:rFonts w:ascii="Times New Roman" w:eastAsia="Calibri" w:hAnsi="Times New Roman" w:cs="Times New Roman"/>
          <w:sz w:val="28"/>
          <w:szCs w:val="28"/>
        </w:rPr>
        <w:t>требований</w:t>
      </w:r>
      <w:r w:rsidRPr="003C73B6">
        <w:rPr>
          <w:rFonts w:ascii="Calibri" w:eastAsia="Calibri" w:hAnsi="Calibri" w:cs="Times New Roman"/>
        </w:rPr>
        <w:t xml:space="preserve"> </w:t>
      </w:r>
      <w:r w:rsidRPr="003C73B6">
        <w:rPr>
          <w:rFonts w:ascii="Times New Roman" w:eastAsia="Calibri" w:hAnsi="Times New Roman" w:cs="Times New Roman"/>
          <w:kern w:val="2"/>
          <w:sz w:val="28"/>
        </w:rPr>
        <w:t xml:space="preserve">государственного задания на 2022 год </w:t>
      </w:r>
      <w:bookmarkStart w:id="407" w:name="_Hlk184828794"/>
      <w:bookmarkEnd w:id="406"/>
      <w:r w:rsidRPr="003C73B6">
        <w:rPr>
          <w:rFonts w:ascii="Times New Roman" w:eastAsia="Calibri" w:hAnsi="Times New Roman" w:cs="Times New Roman"/>
          <w:kern w:val="2"/>
          <w:sz w:val="28"/>
        </w:rPr>
        <w:t>и плановый период 2023 и 2024 г</w:t>
      </w:r>
      <w:r w:rsidR="00D36B73">
        <w:rPr>
          <w:rFonts w:ascii="Times New Roman" w:eastAsia="Calibri" w:hAnsi="Times New Roman" w:cs="Times New Roman"/>
          <w:kern w:val="2"/>
          <w:sz w:val="28"/>
        </w:rPr>
        <w:t>оды,</w:t>
      </w:r>
      <w:r w:rsidRPr="003C73B6">
        <w:rPr>
          <w:rFonts w:ascii="Times New Roman" w:eastAsia="Calibri" w:hAnsi="Times New Roman" w:cs="Times New Roman"/>
          <w:kern w:val="2"/>
          <w:sz w:val="28"/>
        </w:rPr>
        <w:t xml:space="preserve"> </w:t>
      </w:r>
      <w:bookmarkEnd w:id="407"/>
      <w:r w:rsidRPr="003C73B6">
        <w:rPr>
          <w:rFonts w:ascii="Times New Roman" w:eastAsia="Calibri" w:hAnsi="Times New Roman" w:cs="Times New Roman"/>
          <w:kern w:val="2"/>
          <w:sz w:val="28"/>
        </w:rPr>
        <w:t xml:space="preserve">показатели выполненного объема услуг </w:t>
      </w:r>
      <w:r w:rsidR="00D36B73" w:rsidRPr="00D36B73">
        <w:rPr>
          <w:rFonts w:ascii="Times New Roman" w:eastAsia="Calibri" w:hAnsi="Times New Roman" w:cs="Times New Roman"/>
          <w:kern w:val="2"/>
          <w:sz w:val="28"/>
        </w:rPr>
        <w:t>ГБУ «</w:t>
      </w:r>
      <w:proofErr w:type="spellStart"/>
      <w:r w:rsidR="00D36B73" w:rsidRPr="00D36B73">
        <w:rPr>
          <w:rFonts w:ascii="Times New Roman" w:eastAsia="Calibri" w:hAnsi="Times New Roman" w:cs="Times New Roman"/>
          <w:kern w:val="2"/>
          <w:sz w:val="28"/>
        </w:rPr>
        <w:t>Магасская</w:t>
      </w:r>
      <w:proofErr w:type="spellEnd"/>
      <w:r w:rsidR="00D36B73" w:rsidRPr="00D36B73">
        <w:rPr>
          <w:rFonts w:ascii="Times New Roman" w:eastAsia="Calibri" w:hAnsi="Times New Roman" w:cs="Times New Roman"/>
          <w:kern w:val="2"/>
          <w:sz w:val="28"/>
        </w:rPr>
        <w:t xml:space="preserve"> станция по борьбе с болезнями животных»</w:t>
      </w:r>
      <w:r w:rsidR="00D36B73">
        <w:rPr>
          <w:rFonts w:ascii="Times New Roman" w:eastAsia="Calibri" w:hAnsi="Times New Roman" w:cs="Times New Roman"/>
          <w:kern w:val="2"/>
          <w:sz w:val="28"/>
        </w:rPr>
        <w:t xml:space="preserve"> </w:t>
      </w:r>
      <w:r w:rsidRPr="003C73B6">
        <w:rPr>
          <w:rFonts w:ascii="Times New Roman" w:eastAsia="Calibri" w:hAnsi="Times New Roman" w:cs="Times New Roman"/>
          <w:kern w:val="2"/>
          <w:sz w:val="28"/>
        </w:rPr>
        <w:t xml:space="preserve">по </w:t>
      </w:r>
      <w:proofErr w:type="spellStart"/>
      <w:r w:rsidRPr="003C73B6">
        <w:rPr>
          <w:rFonts w:ascii="Times New Roman" w:eastAsia="Calibri" w:hAnsi="Times New Roman" w:cs="Times New Roman"/>
          <w:kern w:val="2"/>
          <w:sz w:val="28"/>
        </w:rPr>
        <w:t>госзаданию</w:t>
      </w:r>
      <w:proofErr w:type="spellEnd"/>
      <w:r w:rsidRPr="003C73B6">
        <w:rPr>
          <w:rFonts w:ascii="Times New Roman" w:eastAsia="Calibri" w:hAnsi="Times New Roman" w:cs="Times New Roman"/>
          <w:kern w:val="2"/>
          <w:sz w:val="28"/>
        </w:rPr>
        <w:t xml:space="preserve"> за 2022 год, а также указанные в отчете о выполнении государственного задания, меньше показателей, установленных в государственном задании.</w:t>
      </w:r>
    </w:p>
    <w:p w14:paraId="39E1CAE5" w14:textId="77777777" w:rsidR="003C73B6" w:rsidRPr="003C73B6" w:rsidRDefault="003C73B6" w:rsidP="003C73B6">
      <w:pPr>
        <w:spacing w:after="0" w:line="240" w:lineRule="auto"/>
        <w:ind w:right="-144" w:firstLine="709"/>
        <w:jc w:val="both"/>
        <w:rPr>
          <w:rFonts w:ascii="Times New Roman" w:eastAsia="Calibri" w:hAnsi="Times New Roman" w:cs="Times New Roman"/>
          <w:kern w:val="2"/>
          <w:sz w:val="28"/>
          <w:szCs w:val="24"/>
          <w:lang w:eastAsia="ru-RU"/>
        </w:rPr>
      </w:pPr>
    </w:p>
    <w:p w14:paraId="566F3867" w14:textId="4663DD0B" w:rsidR="003C73B6" w:rsidRPr="00974795" w:rsidRDefault="003C73B6" w:rsidP="00974795">
      <w:pPr>
        <w:spacing w:after="0" w:line="240" w:lineRule="auto"/>
        <w:ind w:right="-144" w:firstLine="709"/>
        <w:jc w:val="center"/>
        <w:rPr>
          <w:rFonts w:ascii="Times New Roman CYR" w:eastAsia="Times New Roman" w:hAnsi="Times New Roman CYR" w:cs="Times New Roman CYR"/>
          <w:bCs/>
          <w:i/>
          <w:sz w:val="28"/>
          <w:szCs w:val="28"/>
          <w:lang w:eastAsia="ru-RU"/>
        </w:rPr>
      </w:pPr>
      <w:r w:rsidRPr="00974795">
        <w:rPr>
          <w:rFonts w:ascii="Times New Roman CYR" w:eastAsia="Times New Roman" w:hAnsi="Times New Roman CYR" w:cs="Times New Roman CYR"/>
          <w:bCs/>
          <w:i/>
          <w:sz w:val="28"/>
          <w:szCs w:val="28"/>
          <w:lang w:eastAsia="ru-RU"/>
        </w:rPr>
        <w:lastRenderedPageBreak/>
        <w:t xml:space="preserve">по </w:t>
      </w:r>
      <w:bookmarkStart w:id="408" w:name="_Hlk189044688"/>
      <w:r w:rsidRPr="00974795">
        <w:rPr>
          <w:rFonts w:ascii="Times New Roman CYR" w:eastAsia="Times New Roman" w:hAnsi="Times New Roman CYR" w:cs="Times New Roman CYR"/>
          <w:bCs/>
          <w:i/>
          <w:sz w:val="28"/>
          <w:szCs w:val="28"/>
          <w:lang w:eastAsia="ru-RU"/>
        </w:rPr>
        <w:t xml:space="preserve">ГБУ «Сунженская станция по борьбе с болезнями животных» </w:t>
      </w:r>
      <w:bookmarkEnd w:id="408"/>
    </w:p>
    <w:p w14:paraId="36994E9B" w14:textId="0D284D37" w:rsidR="00D36B73" w:rsidRDefault="003C73B6" w:rsidP="00D36B73">
      <w:pPr>
        <w:spacing w:after="0" w:line="240" w:lineRule="auto"/>
        <w:ind w:firstLine="567"/>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 xml:space="preserve">План финансово-хозяйственной деятельности </w:t>
      </w:r>
      <w:r w:rsidR="00A2612E" w:rsidRPr="00A2612E">
        <w:rPr>
          <w:rFonts w:ascii="Times New Roman CYR" w:eastAsia="Times New Roman" w:hAnsi="Times New Roman CYR" w:cs="Times New Roman CYR"/>
          <w:sz w:val="28"/>
          <w:szCs w:val="28"/>
          <w:lang w:eastAsia="ru-RU"/>
        </w:rPr>
        <w:t xml:space="preserve">ГБУ «Сунженская станция по борьбе с болезнями животных» </w:t>
      </w:r>
      <w:r w:rsidRPr="003C73B6">
        <w:rPr>
          <w:rFonts w:ascii="Times New Roman CYR" w:eastAsia="Times New Roman" w:hAnsi="Times New Roman CYR" w:cs="Times New Roman CYR"/>
          <w:sz w:val="28"/>
          <w:szCs w:val="28"/>
          <w:lang w:eastAsia="ru-RU"/>
        </w:rPr>
        <w:t>на 2022 год утвержден в сумме 14</w:t>
      </w:r>
      <w:r w:rsidR="002412E6">
        <w:rPr>
          <w:rFonts w:ascii="Times New Roman CYR" w:eastAsia="Times New Roman" w:hAnsi="Times New Roman CYR" w:cs="Times New Roman CYR"/>
          <w:sz w:val="28"/>
          <w:szCs w:val="28"/>
          <w:lang w:eastAsia="ru-RU"/>
        </w:rPr>
        <w:t> </w:t>
      </w:r>
      <w:r w:rsidRPr="003C73B6">
        <w:rPr>
          <w:rFonts w:ascii="Times New Roman CYR" w:eastAsia="Times New Roman" w:hAnsi="Times New Roman CYR" w:cs="Times New Roman CYR"/>
          <w:sz w:val="28"/>
          <w:szCs w:val="28"/>
          <w:lang w:eastAsia="ru-RU"/>
        </w:rPr>
        <w:t xml:space="preserve">481,9 тыс. руб. </w:t>
      </w:r>
    </w:p>
    <w:p w14:paraId="6CD7C4DD" w14:textId="7E5FA712" w:rsidR="003C73B6" w:rsidRPr="003C73B6" w:rsidRDefault="003C73B6" w:rsidP="00D36B73">
      <w:pPr>
        <w:spacing w:after="0" w:line="240" w:lineRule="auto"/>
        <w:ind w:firstLine="567"/>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Достижение значения показателя объема оказанной государственной услуги приведены в таблице.</w:t>
      </w:r>
    </w:p>
    <w:p w14:paraId="2CA850FE" w14:textId="77777777" w:rsidR="003C73B6" w:rsidRPr="003C73B6" w:rsidRDefault="003C73B6" w:rsidP="003C73B6">
      <w:pPr>
        <w:spacing w:after="0" w:line="240" w:lineRule="auto"/>
        <w:jc w:val="right"/>
        <w:rPr>
          <w:rFonts w:ascii="Times New Roman CYR" w:eastAsia="Times New Roman" w:hAnsi="Times New Roman CYR" w:cs="Times New Roman CYR"/>
          <w:sz w:val="28"/>
          <w:szCs w:val="28"/>
          <w:lang w:eastAsia="ru-RU"/>
        </w:rPr>
      </w:pPr>
    </w:p>
    <w:tbl>
      <w:tblPr>
        <w:tblStyle w:val="a3"/>
        <w:tblW w:w="10164" w:type="dxa"/>
        <w:tblLook w:val="04A0" w:firstRow="1" w:lastRow="0" w:firstColumn="1" w:lastColumn="0" w:noHBand="0" w:noVBand="1"/>
      </w:tblPr>
      <w:tblGrid>
        <w:gridCol w:w="6280"/>
        <w:gridCol w:w="1151"/>
        <w:gridCol w:w="9"/>
        <w:gridCol w:w="1234"/>
        <w:gridCol w:w="26"/>
        <w:gridCol w:w="1455"/>
        <w:gridCol w:w="9"/>
      </w:tblGrid>
      <w:tr w:rsidR="003C73B6" w:rsidRPr="00974795" w14:paraId="13CB6E93" w14:textId="77777777" w:rsidTr="00D36B73">
        <w:tc>
          <w:tcPr>
            <w:tcW w:w="6280" w:type="dxa"/>
            <w:vMerge w:val="restart"/>
            <w:vAlign w:val="center"/>
          </w:tcPr>
          <w:p w14:paraId="5037D9BE" w14:textId="77777777" w:rsidR="003C73B6" w:rsidRPr="00974795" w:rsidRDefault="003C73B6" w:rsidP="00F64387">
            <w:pPr>
              <w:jc w:val="center"/>
              <w:rPr>
                <w:rFonts w:ascii="Times New Roman CYR" w:eastAsia="Times New Roman" w:hAnsi="Times New Roman CYR" w:cs="Times New Roman CYR"/>
                <w:b/>
                <w:bCs/>
                <w:lang w:eastAsia="ru-RU"/>
              </w:rPr>
            </w:pPr>
            <w:r w:rsidRPr="00974795">
              <w:rPr>
                <w:rFonts w:ascii="Times New Roman CYR" w:eastAsia="Times New Roman" w:hAnsi="Times New Roman CYR" w:cs="Times New Roman CYR"/>
                <w:b/>
                <w:bCs/>
                <w:lang w:eastAsia="ru-RU"/>
              </w:rPr>
              <w:t>Наименование показателя</w:t>
            </w:r>
          </w:p>
        </w:tc>
        <w:tc>
          <w:tcPr>
            <w:tcW w:w="2420" w:type="dxa"/>
            <w:gridSpan w:val="4"/>
            <w:vAlign w:val="center"/>
          </w:tcPr>
          <w:p w14:paraId="6D650E14" w14:textId="77777777" w:rsidR="003C73B6" w:rsidRDefault="003C73B6" w:rsidP="00F64387">
            <w:pPr>
              <w:jc w:val="center"/>
              <w:rPr>
                <w:rFonts w:ascii="Times New Roman CYR" w:eastAsia="Times New Roman" w:hAnsi="Times New Roman CYR" w:cs="Times New Roman CYR"/>
                <w:b/>
                <w:bCs/>
                <w:lang w:eastAsia="ru-RU"/>
              </w:rPr>
            </w:pPr>
            <w:r w:rsidRPr="00974795">
              <w:rPr>
                <w:rFonts w:ascii="Times New Roman CYR" w:eastAsia="Times New Roman" w:hAnsi="Times New Roman CYR" w:cs="Times New Roman CYR"/>
                <w:b/>
                <w:bCs/>
                <w:lang w:eastAsia="ru-RU"/>
              </w:rPr>
              <w:t>Значение показателя объема государственной услуги</w:t>
            </w:r>
            <w:r w:rsidR="00974795">
              <w:rPr>
                <w:rFonts w:ascii="Times New Roman CYR" w:eastAsia="Times New Roman" w:hAnsi="Times New Roman CYR" w:cs="Times New Roman CYR"/>
                <w:b/>
                <w:bCs/>
                <w:lang w:eastAsia="ru-RU"/>
              </w:rPr>
              <w:t>,</w:t>
            </w:r>
          </w:p>
          <w:p w14:paraId="09A93414" w14:textId="7691BEA5" w:rsidR="00974795" w:rsidRPr="00974795" w:rsidRDefault="00974795" w:rsidP="00F64387">
            <w:pPr>
              <w:jc w:val="center"/>
              <w:rPr>
                <w:rFonts w:ascii="Times New Roman CYR" w:eastAsia="Times New Roman" w:hAnsi="Times New Roman CYR" w:cs="Times New Roman CYR"/>
                <w:b/>
                <w:bCs/>
                <w:lang w:eastAsia="ru-RU"/>
              </w:rPr>
            </w:pPr>
            <w:r>
              <w:rPr>
                <w:rFonts w:ascii="Times New Roman CYR" w:eastAsia="Times New Roman" w:hAnsi="Times New Roman CYR" w:cs="Times New Roman CYR"/>
                <w:b/>
                <w:bCs/>
                <w:lang w:eastAsia="ru-RU"/>
              </w:rPr>
              <w:t>количество</w:t>
            </w:r>
          </w:p>
        </w:tc>
        <w:tc>
          <w:tcPr>
            <w:tcW w:w="1464" w:type="dxa"/>
            <w:gridSpan w:val="2"/>
            <w:vAlign w:val="center"/>
          </w:tcPr>
          <w:p w14:paraId="3B3FA5E1" w14:textId="77777777" w:rsidR="003C73B6" w:rsidRPr="00974795" w:rsidRDefault="003C73B6" w:rsidP="00F64387">
            <w:pPr>
              <w:jc w:val="center"/>
              <w:rPr>
                <w:rFonts w:ascii="Times New Roman CYR" w:eastAsia="Times New Roman" w:hAnsi="Times New Roman CYR" w:cs="Times New Roman CYR"/>
                <w:b/>
                <w:bCs/>
                <w:lang w:eastAsia="ru-RU"/>
              </w:rPr>
            </w:pPr>
            <w:r w:rsidRPr="00974795">
              <w:rPr>
                <w:rFonts w:ascii="Times New Roman CYR" w:eastAsia="Times New Roman" w:hAnsi="Times New Roman CYR" w:cs="Times New Roman CYR"/>
                <w:b/>
                <w:bCs/>
                <w:lang w:eastAsia="ru-RU"/>
              </w:rPr>
              <w:t>Процент выполнения</w:t>
            </w:r>
          </w:p>
        </w:tc>
      </w:tr>
      <w:tr w:rsidR="003C73B6" w:rsidRPr="00974795" w14:paraId="532873A7" w14:textId="77777777" w:rsidTr="00D36B73">
        <w:tc>
          <w:tcPr>
            <w:tcW w:w="6280" w:type="dxa"/>
            <w:vMerge/>
            <w:vAlign w:val="center"/>
          </w:tcPr>
          <w:p w14:paraId="7E5DBBF7" w14:textId="77777777" w:rsidR="003C73B6" w:rsidRPr="00974795" w:rsidRDefault="003C73B6" w:rsidP="00F64387">
            <w:pPr>
              <w:jc w:val="center"/>
              <w:rPr>
                <w:rFonts w:ascii="Times New Roman CYR" w:eastAsia="Times New Roman" w:hAnsi="Times New Roman CYR" w:cs="Times New Roman CYR"/>
                <w:b/>
                <w:bCs/>
                <w:lang w:eastAsia="ru-RU"/>
              </w:rPr>
            </w:pPr>
          </w:p>
        </w:tc>
        <w:tc>
          <w:tcPr>
            <w:tcW w:w="1160" w:type="dxa"/>
            <w:gridSpan w:val="2"/>
            <w:vAlign w:val="center"/>
          </w:tcPr>
          <w:p w14:paraId="6D00E644" w14:textId="77777777" w:rsidR="003C73B6" w:rsidRPr="00974795" w:rsidRDefault="003C73B6" w:rsidP="00F64387">
            <w:pPr>
              <w:jc w:val="center"/>
              <w:rPr>
                <w:rFonts w:ascii="Times New Roman CYR" w:eastAsia="Times New Roman" w:hAnsi="Times New Roman CYR" w:cs="Times New Roman CYR"/>
                <w:b/>
                <w:bCs/>
                <w:lang w:eastAsia="ru-RU"/>
              </w:rPr>
            </w:pPr>
            <w:r w:rsidRPr="00974795">
              <w:rPr>
                <w:rFonts w:ascii="Times New Roman CYR" w:eastAsia="Times New Roman" w:hAnsi="Times New Roman CYR" w:cs="Times New Roman CYR"/>
                <w:b/>
                <w:bCs/>
                <w:lang w:eastAsia="ru-RU"/>
              </w:rPr>
              <w:t>план</w:t>
            </w:r>
          </w:p>
        </w:tc>
        <w:tc>
          <w:tcPr>
            <w:tcW w:w="1260" w:type="dxa"/>
            <w:gridSpan w:val="2"/>
            <w:vAlign w:val="center"/>
          </w:tcPr>
          <w:p w14:paraId="568EC280" w14:textId="77777777" w:rsidR="003C73B6" w:rsidRPr="00974795" w:rsidRDefault="003C73B6" w:rsidP="00F64387">
            <w:pPr>
              <w:jc w:val="center"/>
              <w:rPr>
                <w:rFonts w:ascii="Times New Roman CYR" w:eastAsia="Times New Roman" w:hAnsi="Times New Roman CYR" w:cs="Times New Roman CYR"/>
                <w:b/>
                <w:bCs/>
                <w:lang w:eastAsia="ru-RU"/>
              </w:rPr>
            </w:pPr>
            <w:r w:rsidRPr="00974795">
              <w:rPr>
                <w:rFonts w:ascii="Times New Roman CYR" w:eastAsia="Times New Roman" w:hAnsi="Times New Roman CYR" w:cs="Times New Roman CYR"/>
                <w:b/>
                <w:bCs/>
                <w:lang w:eastAsia="ru-RU"/>
              </w:rPr>
              <w:t>факт</w:t>
            </w:r>
          </w:p>
        </w:tc>
        <w:tc>
          <w:tcPr>
            <w:tcW w:w="1464" w:type="dxa"/>
            <w:gridSpan w:val="2"/>
            <w:vAlign w:val="center"/>
          </w:tcPr>
          <w:p w14:paraId="3DC895D2" w14:textId="77777777" w:rsidR="003C73B6" w:rsidRPr="00974795" w:rsidRDefault="003C73B6" w:rsidP="00F64387">
            <w:pPr>
              <w:jc w:val="center"/>
              <w:rPr>
                <w:rFonts w:ascii="Times New Roman CYR" w:eastAsia="Times New Roman" w:hAnsi="Times New Roman CYR" w:cs="Times New Roman CYR"/>
                <w:b/>
                <w:bCs/>
                <w:lang w:eastAsia="ru-RU"/>
              </w:rPr>
            </w:pPr>
          </w:p>
        </w:tc>
      </w:tr>
      <w:tr w:rsidR="003C73B6" w:rsidRPr="00974795" w14:paraId="2A949AE7" w14:textId="77777777" w:rsidTr="00D36B73">
        <w:trPr>
          <w:gridAfter w:val="1"/>
          <w:wAfter w:w="9" w:type="dxa"/>
        </w:trPr>
        <w:tc>
          <w:tcPr>
            <w:tcW w:w="6280" w:type="dxa"/>
          </w:tcPr>
          <w:p w14:paraId="51E9A9C1" w14:textId="77777777" w:rsidR="003C73B6" w:rsidRPr="00974795" w:rsidRDefault="003C73B6" w:rsidP="003C73B6">
            <w:pP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 xml:space="preserve">Проведение плановых диагностических мероприятий на особо опасные болезни животных (птиц) и болезни общие для человека и животных(птиц)  </w:t>
            </w:r>
          </w:p>
        </w:tc>
        <w:tc>
          <w:tcPr>
            <w:tcW w:w="1151" w:type="dxa"/>
            <w:vAlign w:val="center"/>
          </w:tcPr>
          <w:p w14:paraId="0C223406"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37172</w:t>
            </w:r>
          </w:p>
        </w:tc>
        <w:tc>
          <w:tcPr>
            <w:tcW w:w="1243" w:type="dxa"/>
            <w:gridSpan w:val="2"/>
            <w:vAlign w:val="center"/>
          </w:tcPr>
          <w:p w14:paraId="173274AB"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36946</w:t>
            </w:r>
          </w:p>
        </w:tc>
        <w:tc>
          <w:tcPr>
            <w:tcW w:w="1481" w:type="dxa"/>
            <w:gridSpan w:val="2"/>
            <w:vAlign w:val="center"/>
          </w:tcPr>
          <w:p w14:paraId="05B2773A"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99</w:t>
            </w:r>
          </w:p>
        </w:tc>
      </w:tr>
      <w:tr w:rsidR="003C73B6" w:rsidRPr="00974795" w14:paraId="6282456A" w14:textId="77777777" w:rsidTr="00D36B73">
        <w:trPr>
          <w:gridAfter w:val="1"/>
          <w:wAfter w:w="9" w:type="dxa"/>
        </w:trPr>
        <w:tc>
          <w:tcPr>
            <w:tcW w:w="6280" w:type="dxa"/>
          </w:tcPr>
          <w:p w14:paraId="2207578D" w14:textId="77777777" w:rsidR="003C73B6" w:rsidRPr="00974795" w:rsidRDefault="003C73B6" w:rsidP="003C73B6">
            <w:pP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 xml:space="preserve">Проведение плановых диагностических мероприятий на особо опасные болезни животных (птиц) и болезни общие для человека и животных(птиц) – отбор проб </w:t>
            </w:r>
          </w:p>
        </w:tc>
        <w:tc>
          <w:tcPr>
            <w:tcW w:w="1151" w:type="dxa"/>
            <w:vAlign w:val="center"/>
          </w:tcPr>
          <w:p w14:paraId="0EB68894"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98039</w:t>
            </w:r>
          </w:p>
        </w:tc>
        <w:tc>
          <w:tcPr>
            <w:tcW w:w="1243" w:type="dxa"/>
            <w:gridSpan w:val="2"/>
            <w:vAlign w:val="center"/>
          </w:tcPr>
          <w:p w14:paraId="0BA24CC4"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60708</w:t>
            </w:r>
          </w:p>
        </w:tc>
        <w:tc>
          <w:tcPr>
            <w:tcW w:w="1481" w:type="dxa"/>
            <w:gridSpan w:val="2"/>
            <w:vAlign w:val="center"/>
          </w:tcPr>
          <w:p w14:paraId="6C67BB1D"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61,9</w:t>
            </w:r>
          </w:p>
        </w:tc>
      </w:tr>
      <w:tr w:rsidR="003C73B6" w:rsidRPr="00974795" w14:paraId="37BB10E1" w14:textId="77777777" w:rsidTr="00D36B73">
        <w:trPr>
          <w:gridAfter w:val="1"/>
          <w:wAfter w:w="9" w:type="dxa"/>
        </w:trPr>
        <w:tc>
          <w:tcPr>
            <w:tcW w:w="6280" w:type="dxa"/>
          </w:tcPr>
          <w:p w14:paraId="3AADD357" w14:textId="77777777" w:rsidR="003C73B6" w:rsidRPr="00974795" w:rsidRDefault="003C73B6" w:rsidP="003C73B6">
            <w:pP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 xml:space="preserve">Проведение плановых профилактических вакцинаций животных (птиц) на особо опасные болезни животных (птиц) и болезни общих для человека и животных(птиц)  </w:t>
            </w:r>
          </w:p>
        </w:tc>
        <w:tc>
          <w:tcPr>
            <w:tcW w:w="1151" w:type="dxa"/>
            <w:vAlign w:val="center"/>
          </w:tcPr>
          <w:p w14:paraId="399196A9"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290369</w:t>
            </w:r>
          </w:p>
        </w:tc>
        <w:tc>
          <w:tcPr>
            <w:tcW w:w="1243" w:type="dxa"/>
            <w:gridSpan w:val="2"/>
            <w:vAlign w:val="center"/>
          </w:tcPr>
          <w:p w14:paraId="214D9402"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257325</w:t>
            </w:r>
          </w:p>
        </w:tc>
        <w:tc>
          <w:tcPr>
            <w:tcW w:w="1481" w:type="dxa"/>
            <w:gridSpan w:val="2"/>
            <w:vAlign w:val="center"/>
          </w:tcPr>
          <w:p w14:paraId="3833D68F"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88,6</w:t>
            </w:r>
          </w:p>
        </w:tc>
      </w:tr>
      <w:tr w:rsidR="003C73B6" w:rsidRPr="00974795" w14:paraId="622B572A" w14:textId="77777777" w:rsidTr="00D36B73">
        <w:trPr>
          <w:gridAfter w:val="1"/>
          <w:wAfter w:w="9" w:type="dxa"/>
        </w:trPr>
        <w:tc>
          <w:tcPr>
            <w:tcW w:w="6280" w:type="dxa"/>
          </w:tcPr>
          <w:p w14:paraId="1E8354EB" w14:textId="77777777" w:rsidR="003C73B6" w:rsidRPr="00974795" w:rsidRDefault="003C73B6" w:rsidP="003C73B6">
            <w:pP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Проведение ветеринарно-санитарных мероприятий лечебно-профилактических обработок</w:t>
            </w:r>
          </w:p>
        </w:tc>
        <w:tc>
          <w:tcPr>
            <w:tcW w:w="1151" w:type="dxa"/>
            <w:vAlign w:val="center"/>
          </w:tcPr>
          <w:p w14:paraId="2F5D724B"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516504</w:t>
            </w:r>
          </w:p>
        </w:tc>
        <w:tc>
          <w:tcPr>
            <w:tcW w:w="1243" w:type="dxa"/>
            <w:gridSpan w:val="2"/>
            <w:vAlign w:val="center"/>
          </w:tcPr>
          <w:p w14:paraId="2EF6868E"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446419</w:t>
            </w:r>
          </w:p>
        </w:tc>
        <w:tc>
          <w:tcPr>
            <w:tcW w:w="1481" w:type="dxa"/>
            <w:gridSpan w:val="2"/>
            <w:vAlign w:val="center"/>
          </w:tcPr>
          <w:p w14:paraId="4294D139"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86,4</w:t>
            </w:r>
          </w:p>
        </w:tc>
      </w:tr>
      <w:tr w:rsidR="003C73B6" w:rsidRPr="00974795" w14:paraId="3E76DD99" w14:textId="77777777" w:rsidTr="00D36B73">
        <w:trPr>
          <w:gridAfter w:val="1"/>
          <w:wAfter w:w="9" w:type="dxa"/>
        </w:trPr>
        <w:tc>
          <w:tcPr>
            <w:tcW w:w="6280" w:type="dxa"/>
          </w:tcPr>
          <w:p w14:paraId="33BBCFD5" w14:textId="77777777" w:rsidR="003C73B6" w:rsidRPr="00974795" w:rsidRDefault="003C73B6" w:rsidP="003C73B6">
            <w:pP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Проведение ветеринарных обследований объектов связанных с содержанием животных, переработкой, хранением и реализацией</w:t>
            </w:r>
          </w:p>
        </w:tc>
        <w:tc>
          <w:tcPr>
            <w:tcW w:w="1151" w:type="dxa"/>
            <w:vAlign w:val="center"/>
          </w:tcPr>
          <w:p w14:paraId="4720F598"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1</w:t>
            </w:r>
          </w:p>
        </w:tc>
        <w:tc>
          <w:tcPr>
            <w:tcW w:w="1243" w:type="dxa"/>
            <w:gridSpan w:val="2"/>
            <w:vAlign w:val="center"/>
          </w:tcPr>
          <w:p w14:paraId="567AB28A"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0</w:t>
            </w:r>
          </w:p>
        </w:tc>
        <w:tc>
          <w:tcPr>
            <w:tcW w:w="1481" w:type="dxa"/>
            <w:gridSpan w:val="2"/>
            <w:vAlign w:val="center"/>
          </w:tcPr>
          <w:p w14:paraId="3C204EAC"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0</w:t>
            </w:r>
          </w:p>
        </w:tc>
      </w:tr>
    </w:tbl>
    <w:p w14:paraId="71200A80" w14:textId="77777777" w:rsidR="003C73B6" w:rsidRPr="003C73B6" w:rsidRDefault="003C73B6" w:rsidP="003C73B6">
      <w:pPr>
        <w:spacing w:after="0" w:line="240" w:lineRule="auto"/>
        <w:rPr>
          <w:rFonts w:ascii="Times New Roman CYR" w:eastAsia="Times New Roman" w:hAnsi="Times New Roman CYR" w:cs="Times New Roman CYR"/>
          <w:sz w:val="28"/>
          <w:szCs w:val="28"/>
          <w:lang w:eastAsia="ru-RU"/>
        </w:rPr>
      </w:pPr>
    </w:p>
    <w:p w14:paraId="753FBB1F" w14:textId="171F395D" w:rsidR="003C73B6" w:rsidRPr="003C73B6" w:rsidRDefault="003C73B6" w:rsidP="003C73B6">
      <w:pPr>
        <w:spacing w:after="0" w:line="240" w:lineRule="auto"/>
        <w:ind w:right="-144" w:firstLine="709"/>
        <w:jc w:val="both"/>
        <w:rPr>
          <w:rFonts w:ascii="Times New Roman" w:eastAsia="Calibri" w:hAnsi="Times New Roman" w:cs="Times New Roman"/>
          <w:kern w:val="2"/>
          <w:sz w:val="28"/>
          <w:szCs w:val="24"/>
          <w:lang w:eastAsia="ru-RU"/>
        </w:rPr>
      </w:pPr>
      <w:r w:rsidRPr="003C73B6">
        <w:rPr>
          <w:rFonts w:ascii="Times New Roman" w:eastAsia="Calibri" w:hAnsi="Times New Roman" w:cs="Times New Roman"/>
          <w:kern w:val="2"/>
          <w:sz w:val="28"/>
          <w:szCs w:val="24"/>
          <w:lang w:eastAsia="ru-RU"/>
        </w:rPr>
        <w:t>В нарушение условий Соглашения от 10.01.2022 №</w:t>
      </w:r>
      <w:r w:rsidR="00D36B73">
        <w:rPr>
          <w:rFonts w:ascii="Times New Roman" w:eastAsia="Calibri" w:hAnsi="Times New Roman" w:cs="Times New Roman"/>
          <w:kern w:val="2"/>
          <w:sz w:val="28"/>
          <w:szCs w:val="24"/>
          <w:lang w:eastAsia="ru-RU"/>
        </w:rPr>
        <w:t> </w:t>
      </w:r>
      <w:r w:rsidRPr="003C73B6">
        <w:rPr>
          <w:rFonts w:ascii="Times New Roman" w:eastAsia="Calibri" w:hAnsi="Times New Roman" w:cs="Times New Roman"/>
          <w:kern w:val="2"/>
          <w:sz w:val="28"/>
          <w:szCs w:val="24"/>
          <w:lang w:eastAsia="ru-RU"/>
        </w:rPr>
        <w:t>16</w:t>
      </w:r>
      <w:r w:rsidR="00A2612E">
        <w:rPr>
          <w:rFonts w:ascii="Times New Roman" w:eastAsia="Calibri" w:hAnsi="Times New Roman" w:cs="Times New Roman"/>
          <w:kern w:val="2"/>
          <w:sz w:val="28"/>
          <w:szCs w:val="24"/>
          <w:lang w:eastAsia="ru-RU"/>
        </w:rPr>
        <w:t>,</w:t>
      </w:r>
      <w:r w:rsidRPr="003C73B6">
        <w:rPr>
          <w:rFonts w:ascii="Times New Roman" w:eastAsia="Calibri" w:hAnsi="Times New Roman" w:cs="Times New Roman"/>
          <w:kern w:val="2"/>
          <w:sz w:val="28"/>
          <w:szCs w:val="24"/>
          <w:lang w:eastAsia="ru-RU"/>
        </w:rPr>
        <w:t xml:space="preserve"> показатели выполненного объема услуг по </w:t>
      </w:r>
      <w:proofErr w:type="spellStart"/>
      <w:r w:rsidRPr="003C73B6">
        <w:rPr>
          <w:rFonts w:ascii="Times New Roman" w:eastAsia="Calibri" w:hAnsi="Times New Roman" w:cs="Times New Roman"/>
          <w:kern w:val="2"/>
          <w:sz w:val="28"/>
          <w:szCs w:val="24"/>
          <w:lang w:eastAsia="ru-RU"/>
        </w:rPr>
        <w:t>госзаданию</w:t>
      </w:r>
      <w:proofErr w:type="spellEnd"/>
      <w:r w:rsidRPr="003C73B6">
        <w:rPr>
          <w:rFonts w:ascii="Times New Roman" w:eastAsia="Calibri" w:hAnsi="Times New Roman" w:cs="Times New Roman"/>
          <w:kern w:val="2"/>
          <w:sz w:val="28"/>
          <w:szCs w:val="24"/>
          <w:lang w:eastAsia="ru-RU"/>
        </w:rPr>
        <w:t xml:space="preserve">, а также указанные в отчете о выполнении государственного задания, меньше показателей, установленных в государственном </w:t>
      </w:r>
      <w:r w:rsidRPr="00A2612E">
        <w:rPr>
          <w:rFonts w:ascii="Times New Roman" w:eastAsia="Calibri" w:hAnsi="Times New Roman" w:cs="Times New Roman"/>
          <w:kern w:val="2"/>
          <w:sz w:val="28"/>
          <w:szCs w:val="28"/>
          <w:lang w:eastAsia="ru-RU"/>
        </w:rPr>
        <w:t>задании</w:t>
      </w:r>
      <w:r w:rsidR="00A2612E" w:rsidRPr="00A2612E">
        <w:rPr>
          <w:rFonts w:ascii="Times New Roman" w:hAnsi="Times New Roman" w:cs="Times New Roman"/>
          <w:sz w:val="28"/>
          <w:szCs w:val="28"/>
        </w:rPr>
        <w:t xml:space="preserve"> для </w:t>
      </w:r>
      <w:r w:rsidR="00A2612E" w:rsidRPr="00A2612E">
        <w:rPr>
          <w:rFonts w:ascii="Times New Roman" w:eastAsia="Calibri" w:hAnsi="Times New Roman" w:cs="Times New Roman"/>
          <w:kern w:val="2"/>
          <w:sz w:val="28"/>
          <w:szCs w:val="28"/>
          <w:lang w:eastAsia="ru-RU"/>
        </w:rPr>
        <w:t>ГБУ</w:t>
      </w:r>
      <w:r w:rsidR="00A2612E" w:rsidRPr="00A2612E">
        <w:rPr>
          <w:rFonts w:ascii="Times New Roman" w:eastAsia="Calibri" w:hAnsi="Times New Roman" w:cs="Times New Roman"/>
          <w:kern w:val="2"/>
          <w:sz w:val="28"/>
          <w:szCs w:val="24"/>
          <w:lang w:eastAsia="ru-RU"/>
        </w:rPr>
        <w:t xml:space="preserve"> «Сунженская станция по борьбе с болезнями животных»</w:t>
      </w:r>
      <w:r w:rsidRPr="003C73B6">
        <w:rPr>
          <w:rFonts w:ascii="Times New Roman" w:eastAsia="Calibri" w:hAnsi="Times New Roman" w:cs="Times New Roman"/>
          <w:kern w:val="2"/>
          <w:sz w:val="28"/>
          <w:szCs w:val="24"/>
          <w:lang w:eastAsia="ru-RU"/>
        </w:rPr>
        <w:t xml:space="preserve">. </w:t>
      </w:r>
    </w:p>
    <w:p w14:paraId="28FA8063" w14:textId="77777777" w:rsidR="003C73B6" w:rsidRPr="003C73B6" w:rsidRDefault="003C73B6" w:rsidP="003C73B6">
      <w:pPr>
        <w:spacing w:after="0" w:line="240" w:lineRule="auto"/>
        <w:ind w:right="-144" w:firstLine="709"/>
        <w:jc w:val="both"/>
        <w:rPr>
          <w:rFonts w:ascii="Times New Roman" w:eastAsia="Calibri" w:hAnsi="Times New Roman" w:cs="Times New Roman"/>
          <w:kern w:val="2"/>
          <w:sz w:val="28"/>
          <w:szCs w:val="24"/>
          <w:lang w:eastAsia="ru-RU"/>
        </w:rPr>
      </w:pPr>
    </w:p>
    <w:p w14:paraId="2843FE7B" w14:textId="7D1B589F" w:rsidR="003C73B6" w:rsidRPr="00974795" w:rsidRDefault="003C73B6" w:rsidP="00974795">
      <w:pPr>
        <w:spacing w:after="0" w:line="240" w:lineRule="auto"/>
        <w:ind w:firstLine="567"/>
        <w:jc w:val="center"/>
        <w:rPr>
          <w:rFonts w:ascii="Times New Roman" w:eastAsia="Times New Roman" w:hAnsi="Times New Roman" w:cs="Times New Roman"/>
          <w:bCs/>
          <w:i/>
          <w:sz w:val="28"/>
          <w:szCs w:val="28"/>
          <w:lang w:eastAsia="ru-RU"/>
        </w:rPr>
      </w:pPr>
      <w:r w:rsidRPr="00974795">
        <w:rPr>
          <w:rFonts w:ascii="Times New Roman" w:eastAsia="Times New Roman" w:hAnsi="Times New Roman" w:cs="Times New Roman"/>
          <w:bCs/>
          <w:i/>
          <w:sz w:val="28"/>
          <w:szCs w:val="28"/>
          <w:lang w:eastAsia="ru-RU"/>
        </w:rPr>
        <w:t xml:space="preserve">по ГБУ «Джейрахская станция по борьбе с болезнями животных» </w:t>
      </w:r>
    </w:p>
    <w:p w14:paraId="69C0F80C" w14:textId="77777777" w:rsidR="00D36B73" w:rsidRDefault="003C73B6" w:rsidP="00D36B73">
      <w:pPr>
        <w:spacing w:after="0" w:line="240" w:lineRule="auto"/>
        <w:ind w:firstLine="567"/>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 xml:space="preserve">Согласно данным отчета об исполнении плана его финансово-хозяйственной деятельности по субсидии на выполнение государственного (муниципального) задания по состоянию на 01.01.2023 </w:t>
      </w:r>
      <w:r w:rsidRPr="003C73B6">
        <w:rPr>
          <w:rFonts w:ascii="Times New Roman" w:eastAsia="Calibri" w:hAnsi="Times New Roman" w:cs="Times New Roman"/>
          <w:sz w:val="28"/>
          <w:szCs w:val="28"/>
        </w:rPr>
        <w:t>доходы</w:t>
      </w:r>
      <w:r w:rsidRPr="003C73B6">
        <w:rPr>
          <w:rFonts w:ascii="Calibri" w:eastAsia="Calibri" w:hAnsi="Calibri" w:cs="Times New Roman"/>
        </w:rPr>
        <w:t xml:space="preserve"> </w:t>
      </w:r>
      <w:r w:rsidR="00D36B73" w:rsidRPr="00D36B73">
        <w:rPr>
          <w:rFonts w:ascii="Times New Roman" w:eastAsia="Calibri" w:hAnsi="Times New Roman" w:cs="Times New Roman"/>
          <w:sz w:val="28"/>
          <w:szCs w:val="28"/>
        </w:rPr>
        <w:t xml:space="preserve">ГБУ «Джейрахская станция по борьбе с болезнями животных» </w:t>
      </w:r>
      <w:r w:rsidRPr="003C73B6">
        <w:rPr>
          <w:rFonts w:ascii="Times New Roman" w:eastAsia="Calibri" w:hAnsi="Times New Roman" w:cs="Times New Roman"/>
          <w:sz w:val="28"/>
          <w:szCs w:val="28"/>
        </w:rPr>
        <w:t>в 2022 году</w:t>
      </w:r>
      <w:r w:rsidRPr="003C73B6">
        <w:rPr>
          <w:rFonts w:ascii="Calibri" w:eastAsia="Calibri" w:hAnsi="Calibri" w:cs="Times New Roman"/>
        </w:rPr>
        <w:t xml:space="preserve"> </w:t>
      </w:r>
      <w:r w:rsidRPr="003C73B6">
        <w:rPr>
          <w:rFonts w:ascii="Times New Roman" w:eastAsia="Calibri" w:hAnsi="Times New Roman" w:cs="Times New Roman"/>
          <w:sz w:val="28"/>
          <w:szCs w:val="28"/>
        </w:rPr>
        <w:t>составили 5</w:t>
      </w:r>
      <w:r w:rsidR="00D36B73">
        <w:rPr>
          <w:rFonts w:ascii="Times New Roman" w:eastAsia="Calibri" w:hAnsi="Times New Roman" w:cs="Times New Roman"/>
          <w:sz w:val="28"/>
          <w:szCs w:val="28"/>
        </w:rPr>
        <w:t> </w:t>
      </w:r>
      <w:r w:rsidRPr="003C73B6">
        <w:rPr>
          <w:rFonts w:ascii="Times New Roman" w:eastAsia="Calibri" w:hAnsi="Times New Roman" w:cs="Times New Roman"/>
          <w:sz w:val="28"/>
          <w:szCs w:val="28"/>
        </w:rPr>
        <w:t>326,8 тыс. руб., расходы</w:t>
      </w:r>
      <w:r w:rsidRPr="003C73B6">
        <w:rPr>
          <w:rFonts w:ascii="Calibri" w:eastAsia="Calibri" w:hAnsi="Calibri" w:cs="Times New Roman"/>
        </w:rPr>
        <w:t xml:space="preserve"> </w:t>
      </w:r>
      <w:r w:rsidRPr="003C73B6">
        <w:rPr>
          <w:rFonts w:ascii="Times New Roman" w:eastAsia="Calibri" w:hAnsi="Times New Roman" w:cs="Times New Roman"/>
          <w:sz w:val="28"/>
          <w:szCs w:val="28"/>
        </w:rPr>
        <w:t>в</w:t>
      </w:r>
      <w:r w:rsidRPr="003C73B6">
        <w:rPr>
          <w:rFonts w:ascii="Times New Roman CYR" w:eastAsia="Times New Roman" w:hAnsi="Times New Roman CYR" w:cs="Times New Roman CYR"/>
          <w:sz w:val="28"/>
          <w:szCs w:val="28"/>
          <w:lang w:eastAsia="ru-RU"/>
        </w:rPr>
        <w:t xml:space="preserve"> 2022 году составляют 5 341,0 тыс. руб. В остатке на 01.01.2022 числятся средства субсидии на выполнение государственного (муниципального) задания в размере 14,2 тыс. руб.</w:t>
      </w:r>
    </w:p>
    <w:p w14:paraId="6BEE3E29" w14:textId="2A586EA9" w:rsidR="003C73B6" w:rsidRPr="003C73B6" w:rsidRDefault="003C73B6" w:rsidP="00D36B73">
      <w:pPr>
        <w:spacing w:after="0" w:line="240" w:lineRule="auto"/>
        <w:ind w:firstLine="567"/>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Достижение значения показателя объема оказанной государственной услуги приведены в таблице.</w:t>
      </w:r>
    </w:p>
    <w:p w14:paraId="2DD3979E" w14:textId="77777777" w:rsidR="003C73B6" w:rsidRPr="003C73B6" w:rsidRDefault="003C73B6" w:rsidP="003C73B6">
      <w:pPr>
        <w:spacing w:after="0" w:line="240" w:lineRule="auto"/>
        <w:jc w:val="right"/>
        <w:rPr>
          <w:rFonts w:ascii="Times New Roman CYR" w:eastAsia="Times New Roman" w:hAnsi="Times New Roman CYR" w:cs="Times New Roman CYR"/>
          <w:sz w:val="28"/>
          <w:szCs w:val="28"/>
          <w:lang w:eastAsia="ru-RU"/>
        </w:rPr>
      </w:pPr>
    </w:p>
    <w:tbl>
      <w:tblPr>
        <w:tblStyle w:val="a3"/>
        <w:tblW w:w="10102" w:type="dxa"/>
        <w:tblLook w:val="04A0" w:firstRow="1" w:lastRow="0" w:firstColumn="1" w:lastColumn="0" w:noHBand="0" w:noVBand="1"/>
      </w:tblPr>
      <w:tblGrid>
        <w:gridCol w:w="6010"/>
        <w:gridCol w:w="1272"/>
        <w:gridCol w:w="1356"/>
        <w:gridCol w:w="1464"/>
      </w:tblGrid>
      <w:tr w:rsidR="003C73B6" w:rsidRPr="003C73B6" w14:paraId="438BA15F" w14:textId="77777777" w:rsidTr="002412E6">
        <w:tc>
          <w:tcPr>
            <w:tcW w:w="6010" w:type="dxa"/>
            <w:vMerge w:val="restart"/>
            <w:vAlign w:val="center"/>
          </w:tcPr>
          <w:p w14:paraId="296C5175" w14:textId="77777777" w:rsidR="003C73B6" w:rsidRPr="00974795" w:rsidRDefault="003C73B6" w:rsidP="003C73B6">
            <w:pPr>
              <w:jc w:val="center"/>
              <w:rPr>
                <w:rFonts w:ascii="Times New Roman CYR" w:eastAsia="Times New Roman" w:hAnsi="Times New Roman CYR" w:cs="Times New Roman CYR"/>
                <w:b/>
                <w:bCs/>
                <w:lang w:eastAsia="ru-RU"/>
              </w:rPr>
            </w:pPr>
            <w:r w:rsidRPr="00974795">
              <w:rPr>
                <w:rFonts w:ascii="Times New Roman CYR" w:eastAsia="Times New Roman" w:hAnsi="Times New Roman CYR" w:cs="Times New Roman CYR"/>
                <w:b/>
                <w:bCs/>
                <w:lang w:eastAsia="ru-RU"/>
              </w:rPr>
              <w:t>Наименование показателя</w:t>
            </w:r>
          </w:p>
        </w:tc>
        <w:tc>
          <w:tcPr>
            <w:tcW w:w="2628" w:type="dxa"/>
            <w:gridSpan w:val="2"/>
            <w:vAlign w:val="center"/>
          </w:tcPr>
          <w:p w14:paraId="1DB6875C" w14:textId="0341ABEF" w:rsidR="003C73B6" w:rsidRDefault="003C73B6" w:rsidP="00A2612E">
            <w:pPr>
              <w:ind w:left="-110"/>
              <w:jc w:val="center"/>
              <w:rPr>
                <w:rFonts w:ascii="Times New Roman CYR" w:eastAsia="Times New Roman" w:hAnsi="Times New Roman CYR" w:cs="Times New Roman CYR"/>
                <w:b/>
                <w:bCs/>
                <w:lang w:eastAsia="ru-RU"/>
              </w:rPr>
            </w:pPr>
            <w:r w:rsidRPr="00974795">
              <w:rPr>
                <w:rFonts w:ascii="Times New Roman CYR" w:eastAsia="Times New Roman" w:hAnsi="Times New Roman CYR" w:cs="Times New Roman CYR"/>
                <w:b/>
                <w:bCs/>
                <w:lang w:eastAsia="ru-RU"/>
              </w:rPr>
              <w:t>Значение показателя объема государственной услуги</w:t>
            </w:r>
            <w:r w:rsidR="00974795">
              <w:rPr>
                <w:rFonts w:ascii="Times New Roman CYR" w:eastAsia="Times New Roman" w:hAnsi="Times New Roman CYR" w:cs="Times New Roman CYR"/>
                <w:b/>
                <w:bCs/>
                <w:lang w:eastAsia="ru-RU"/>
              </w:rPr>
              <w:t xml:space="preserve">, </w:t>
            </w:r>
          </w:p>
          <w:p w14:paraId="3B7DACCD" w14:textId="22907EB3" w:rsidR="00974795" w:rsidRPr="00974795" w:rsidRDefault="00974795" w:rsidP="00A2612E">
            <w:pPr>
              <w:ind w:left="-110"/>
              <w:jc w:val="center"/>
              <w:rPr>
                <w:rFonts w:ascii="Times New Roman CYR" w:eastAsia="Times New Roman" w:hAnsi="Times New Roman CYR" w:cs="Times New Roman CYR"/>
                <w:b/>
                <w:bCs/>
                <w:lang w:eastAsia="ru-RU"/>
              </w:rPr>
            </w:pPr>
            <w:r>
              <w:rPr>
                <w:rFonts w:ascii="Times New Roman CYR" w:eastAsia="Times New Roman" w:hAnsi="Times New Roman CYR" w:cs="Times New Roman CYR"/>
                <w:b/>
                <w:bCs/>
                <w:lang w:eastAsia="ru-RU"/>
              </w:rPr>
              <w:t>количество</w:t>
            </w:r>
          </w:p>
        </w:tc>
        <w:tc>
          <w:tcPr>
            <w:tcW w:w="1464" w:type="dxa"/>
            <w:vAlign w:val="center"/>
          </w:tcPr>
          <w:p w14:paraId="5F5B1042" w14:textId="77777777" w:rsidR="003C73B6" w:rsidRPr="00974795" w:rsidRDefault="003C73B6" w:rsidP="003C73B6">
            <w:pPr>
              <w:jc w:val="center"/>
              <w:rPr>
                <w:rFonts w:ascii="Times New Roman CYR" w:eastAsia="Times New Roman" w:hAnsi="Times New Roman CYR" w:cs="Times New Roman CYR"/>
                <w:b/>
                <w:bCs/>
                <w:lang w:eastAsia="ru-RU"/>
              </w:rPr>
            </w:pPr>
            <w:r w:rsidRPr="00974795">
              <w:rPr>
                <w:rFonts w:ascii="Times New Roman CYR" w:eastAsia="Times New Roman" w:hAnsi="Times New Roman CYR" w:cs="Times New Roman CYR"/>
                <w:b/>
                <w:bCs/>
                <w:lang w:eastAsia="ru-RU"/>
              </w:rPr>
              <w:t>Процент выполнения</w:t>
            </w:r>
          </w:p>
        </w:tc>
      </w:tr>
      <w:tr w:rsidR="003C73B6" w:rsidRPr="003C73B6" w14:paraId="2703F213" w14:textId="77777777" w:rsidTr="002412E6">
        <w:tc>
          <w:tcPr>
            <w:tcW w:w="6010" w:type="dxa"/>
            <w:vMerge/>
          </w:tcPr>
          <w:p w14:paraId="5EBA9AD8" w14:textId="77777777" w:rsidR="003C73B6" w:rsidRPr="00974795" w:rsidRDefault="003C73B6" w:rsidP="003C73B6">
            <w:pPr>
              <w:rPr>
                <w:rFonts w:ascii="Times New Roman CYR" w:eastAsia="Times New Roman" w:hAnsi="Times New Roman CYR" w:cs="Times New Roman CYR"/>
                <w:b/>
                <w:bCs/>
                <w:lang w:eastAsia="ru-RU"/>
              </w:rPr>
            </w:pPr>
          </w:p>
        </w:tc>
        <w:tc>
          <w:tcPr>
            <w:tcW w:w="1272" w:type="dxa"/>
          </w:tcPr>
          <w:p w14:paraId="37D3286F" w14:textId="77777777" w:rsidR="003C73B6" w:rsidRPr="00974795" w:rsidRDefault="003C73B6" w:rsidP="003C73B6">
            <w:pPr>
              <w:jc w:val="center"/>
              <w:rPr>
                <w:rFonts w:ascii="Times New Roman CYR" w:eastAsia="Times New Roman" w:hAnsi="Times New Roman CYR" w:cs="Times New Roman CYR"/>
                <w:b/>
                <w:bCs/>
                <w:lang w:eastAsia="ru-RU"/>
              </w:rPr>
            </w:pPr>
            <w:r w:rsidRPr="00974795">
              <w:rPr>
                <w:rFonts w:ascii="Times New Roman CYR" w:eastAsia="Times New Roman" w:hAnsi="Times New Roman CYR" w:cs="Times New Roman CYR"/>
                <w:b/>
                <w:bCs/>
                <w:lang w:eastAsia="ru-RU"/>
              </w:rPr>
              <w:t>план</w:t>
            </w:r>
          </w:p>
        </w:tc>
        <w:tc>
          <w:tcPr>
            <w:tcW w:w="1356" w:type="dxa"/>
          </w:tcPr>
          <w:p w14:paraId="3AC30D9B" w14:textId="77777777" w:rsidR="003C73B6" w:rsidRPr="00974795" w:rsidRDefault="003C73B6" w:rsidP="003C73B6">
            <w:pPr>
              <w:jc w:val="center"/>
              <w:rPr>
                <w:rFonts w:ascii="Times New Roman CYR" w:eastAsia="Times New Roman" w:hAnsi="Times New Roman CYR" w:cs="Times New Roman CYR"/>
                <w:b/>
                <w:bCs/>
                <w:lang w:eastAsia="ru-RU"/>
              </w:rPr>
            </w:pPr>
            <w:r w:rsidRPr="00974795">
              <w:rPr>
                <w:rFonts w:ascii="Times New Roman CYR" w:eastAsia="Times New Roman" w:hAnsi="Times New Roman CYR" w:cs="Times New Roman CYR"/>
                <w:b/>
                <w:bCs/>
                <w:lang w:eastAsia="ru-RU"/>
              </w:rPr>
              <w:t>факт</w:t>
            </w:r>
          </w:p>
        </w:tc>
        <w:tc>
          <w:tcPr>
            <w:tcW w:w="1464" w:type="dxa"/>
          </w:tcPr>
          <w:p w14:paraId="67EDC0A2" w14:textId="77777777" w:rsidR="003C73B6" w:rsidRPr="00974795" w:rsidRDefault="003C73B6" w:rsidP="003C73B6">
            <w:pPr>
              <w:jc w:val="center"/>
              <w:rPr>
                <w:rFonts w:ascii="Times New Roman CYR" w:eastAsia="Times New Roman" w:hAnsi="Times New Roman CYR" w:cs="Times New Roman CYR"/>
                <w:b/>
                <w:bCs/>
                <w:lang w:eastAsia="ru-RU"/>
              </w:rPr>
            </w:pPr>
          </w:p>
        </w:tc>
      </w:tr>
      <w:tr w:rsidR="003C73B6" w:rsidRPr="003C73B6" w14:paraId="1AEF972A" w14:textId="77777777" w:rsidTr="002412E6">
        <w:tc>
          <w:tcPr>
            <w:tcW w:w="6010" w:type="dxa"/>
          </w:tcPr>
          <w:p w14:paraId="5D6A99F8" w14:textId="77777777" w:rsidR="003C73B6" w:rsidRPr="00974795" w:rsidRDefault="003C73B6" w:rsidP="003C73B6">
            <w:pP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Проведение плановых диагностических мероприятий на особо опасные болезни животных (птиц) и болезни общие для человека и животных(птиц), диагностические мероприятия</w:t>
            </w:r>
          </w:p>
        </w:tc>
        <w:tc>
          <w:tcPr>
            <w:tcW w:w="1272" w:type="dxa"/>
            <w:vAlign w:val="center"/>
          </w:tcPr>
          <w:p w14:paraId="5DA19B7B"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52673</w:t>
            </w:r>
          </w:p>
        </w:tc>
        <w:tc>
          <w:tcPr>
            <w:tcW w:w="1356" w:type="dxa"/>
            <w:vAlign w:val="center"/>
          </w:tcPr>
          <w:p w14:paraId="1BD6961A"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63183</w:t>
            </w:r>
          </w:p>
        </w:tc>
        <w:tc>
          <w:tcPr>
            <w:tcW w:w="1464" w:type="dxa"/>
            <w:vAlign w:val="center"/>
          </w:tcPr>
          <w:p w14:paraId="124923D0"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120</w:t>
            </w:r>
          </w:p>
        </w:tc>
      </w:tr>
      <w:tr w:rsidR="003C73B6" w:rsidRPr="003C73B6" w14:paraId="0225FFBC" w14:textId="77777777" w:rsidTr="002412E6">
        <w:tc>
          <w:tcPr>
            <w:tcW w:w="6010" w:type="dxa"/>
          </w:tcPr>
          <w:p w14:paraId="7486ED5D" w14:textId="77777777" w:rsidR="003C73B6" w:rsidRPr="00974795" w:rsidRDefault="003C73B6" w:rsidP="003C73B6">
            <w:pP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lastRenderedPageBreak/>
              <w:t xml:space="preserve">Проведение плановых диагностических мероприятий на особо опасные болезни животных (птиц) и болезни общие для человека и животных(птиц) – отбор проб </w:t>
            </w:r>
          </w:p>
        </w:tc>
        <w:tc>
          <w:tcPr>
            <w:tcW w:w="1272" w:type="dxa"/>
            <w:vAlign w:val="center"/>
          </w:tcPr>
          <w:p w14:paraId="774CF115"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52673</w:t>
            </w:r>
          </w:p>
        </w:tc>
        <w:tc>
          <w:tcPr>
            <w:tcW w:w="1356" w:type="dxa"/>
            <w:vAlign w:val="center"/>
          </w:tcPr>
          <w:p w14:paraId="5DC9ACD6"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63183</w:t>
            </w:r>
          </w:p>
        </w:tc>
        <w:tc>
          <w:tcPr>
            <w:tcW w:w="1464" w:type="dxa"/>
            <w:vAlign w:val="center"/>
          </w:tcPr>
          <w:p w14:paraId="1CF87179"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120</w:t>
            </w:r>
          </w:p>
        </w:tc>
      </w:tr>
      <w:tr w:rsidR="003C73B6" w:rsidRPr="003C73B6" w14:paraId="08027965" w14:textId="77777777" w:rsidTr="002412E6">
        <w:tc>
          <w:tcPr>
            <w:tcW w:w="6010" w:type="dxa"/>
          </w:tcPr>
          <w:p w14:paraId="06D07B6F" w14:textId="77777777" w:rsidR="003C73B6" w:rsidRPr="00974795" w:rsidRDefault="003C73B6" w:rsidP="003C73B6">
            <w:pP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 xml:space="preserve">Проведение плановых профилактических вакцинаций животных (птиц) на особо опасные болезни животных (птиц) и болезни общих для человека и животных(птиц), вакцинация  </w:t>
            </w:r>
          </w:p>
        </w:tc>
        <w:tc>
          <w:tcPr>
            <w:tcW w:w="1272" w:type="dxa"/>
            <w:vAlign w:val="center"/>
          </w:tcPr>
          <w:p w14:paraId="071C0448"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223605</w:t>
            </w:r>
          </w:p>
        </w:tc>
        <w:tc>
          <w:tcPr>
            <w:tcW w:w="1356" w:type="dxa"/>
            <w:vAlign w:val="center"/>
          </w:tcPr>
          <w:p w14:paraId="58DCF60B"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203181</w:t>
            </w:r>
          </w:p>
        </w:tc>
        <w:tc>
          <w:tcPr>
            <w:tcW w:w="1464" w:type="dxa"/>
            <w:vAlign w:val="center"/>
          </w:tcPr>
          <w:p w14:paraId="2FD7E1E9"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91</w:t>
            </w:r>
          </w:p>
        </w:tc>
      </w:tr>
      <w:tr w:rsidR="003C73B6" w:rsidRPr="003C73B6" w14:paraId="11E8AAE9" w14:textId="77777777" w:rsidTr="002412E6">
        <w:tc>
          <w:tcPr>
            <w:tcW w:w="6010" w:type="dxa"/>
          </w:tcPr>
          <w:p w14:paraId="61F7D1AF" w14:textId="77777777" w:rsidR="003C73B6" w:rsidRPr="00974795" w:rsidRDefault="003C73B6" w:rsidP="003C73B6">
            <w:pP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Проведение ветеринарно-санитарных мероприятий лечебно-профилактических обработок</w:t>
            </w:r>
          </w:p>
        </w:tc>
        <w:tc>
          <w:tcPr>
            <w:tcW w:w="1272" w:type="dxa"/>
          </w:tcPr>
          <w:p w14:paraId="7B34170A"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146657</w:t>
            </w:r>
          </w:p>
        </w:tc>
        <w:tc>
          <w:tcPr>
            <w:tcW w:w="1356" w:type="dxa"/>
          </w:tcPr>
          <w:p w14:paraId="1864CD20"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146159</w:t>
            </w:r>
          </w:p>
        </w:tc>
        <w:tc>
          <w:tcPr>
            <w:tcW w:w="1464" w:type="dxa"/>
          </w:tcPr>
          <w:p w14:paraId="6E1E0D14" w14:textId="77777777" w:rsidR="003C73B6" w:rsidRPr="00974795" w:rsidRDefault="003C73B6" w:rsidP="003C73B6">
            <w:pPr>
              <w:jc w:val="center"/>
              <w:rPr>
                <w:rFonts w:ascii="Times New Roman CYR" w:eastAsia="Times New Roman" w:hAnsi="Times New Roman CYR" w:cs="Times New Roman CYR"/>
                <w:lang w:eastAsia="ru-RU"/>
              </w:rPr>
            </w:pPr>
            <w:r w:rsidRPr="00974795">
              <w:rPr>
                <w:rFonts w:ascii="Times New Roman CYR" w:eastAsia="Times New Roman" w:hAnsi="Times New Roman CYR" w:cs="Times New Roman CYR"/>
                <w:lang w:eastAsia="ru-RU"/>
              </w:rPr>
              <w:t>99,7</w:t>
            </w:r>
          </w:p>
        </w:tc>
      </w:tr>
    </w:tbl>
    <w:p w14:paraId="25F15CD3" w14:textId="77777777" w:rsidR="003C73B6" w:rsidRPr="003C73B6" w:rsidRDefault="003C73B6" w:rsidP="003C73B6">
      <w:pPr>
        <w:spacing w:after="0" w:line="240" w:lineRule="auto"/>
        <w:rPr>
          <w:rFonts w:ascii="Times New Roman CYR" w:eastAsia="Times New Roman" w:hAnsi="Times New Roman CYR" w:cs="Times New Roman CYR"/>
          <w:sz w:val="28"/>
          <w:szCs w:val="28"/>
          <w:lang w:eastAsia="ru-RU"/>
        </w:rPr>
      </w:pPr>
    </w:p>
    <w:p w14:paraId="3782DCA0" w14:textId="3E98DF8B" w:rsidR="003C73B6" w:rsidRPr="003C73B6" w:rsidRDefault="003C73B6" w:rsidP="003C73B6">
      <w:pPr>
        <w:spacing w:after="0" w:line="240" w:lineRule="auto"/>
        <w:ind w:firstLine="708"/>
        <w:jc w:val="both"/>
        <w:rPr>
          <w:rFonts w:ascii="Times New Roman" w:eastAsia="Calibri" w:hAnsi="Times New Roman" w:cs="Times New Roman"/>
          <w:kern w:val="2"/>
          <w:sz w:val="28"/>
        </w:rPr>
      </w:pPr>
      <w:r w:rsidRPr="003C73B6">
        <w:rPr>
          <w:rFonts w:ascii="Times New Roman" w:eastAsia="Calibri" w:hAnsi="Times New Roman" w:cs="Times New Roman"/>
          <w:kern w:val="2"/>
          <w:sz w:val="28"/>
        </w:rPr>
        <w:t>В нарушение условий Соглашения от 10.01.2022 №</w:t>
      </w:r>
      <w:r w:rsidR="00D36B73">
        <w:rPr>
          <w:rFonts w:ascii="Times New Roman" w:eastAsia="Calibri" w:hAnsi="Times New Roman" w:cs="Times New Roman"/>
          <w:kern w:val="2"/>
          <w:sz w:val="28"/>
        </w:rPr>
        <w:t> </w:t>
      </w:r>
      <w:r w:rsidRPr="003C73B6">
        <w:rPr>
          <w:rFonts w:ascii="Times New Roman" w:eastAsia="Calibri" w:hAnsi="Times New Roman" w:cs="Times New Roman"/>
          <w:kern w:val="2"/>
          <w:sz w:val="28"/>
        </w:rPr>
        <w:t>1</w:t>
      </w:r>
      <w:r w:rsidR="00D36B73">
        <w:rPr>
          <w:rFonts w:ascii="Times New Roman" w:eastAsia="Calibri" w:hAnsi="Times New Roman" w:cs="Times New Roman"/>
          <w:kern w:val="2"/>
          <w:sz w:val="28"/>
        </w:rPr>
        <w:t>7</w:t>
      </w:r>
      <w:r w:rsidRPr="003C73B6">
        <w:rPr>
          <w:rFonts w:ascii="Times New Roman" w:eastAsia="Calibri" w:hAnsi="Times New Roman" w:cs="Times New Roman"/>
          <w:kern w:val="2"/>
          <w:sz w:val="28"/>
        </w:rPr>
        <w:t>, требований государственного задания на 2022 год и плановый период 2023 и 2024 гг.</w:t>
      </w:r>
      <w:r w:rsidR="00D36B73">
        <w:rPr>
          <w:rFonts w:ascii="Times New Roman" w:eastAsia="Calibri" w:hAnsi="Times New Roman" w:cs="Times New Roman"/>
          <w:kern w:val="2"/>
          <w:sz w:val="28"/>
        </w:rPr>
        <w:t>,</w:t>
      </w:r>
      <w:r w:rsidRPr="003C73B6">
        <w:rPr>
          <w:rFonts w:ascii="Times New Roman" w:eastAsia="Calibri" w:hAnsi="Times New Roman" w:cs="Times New Roman"/>
          <w:kern w:val="2"/>
          <w:sz w:val="28"/>
        </w:rPr>
        <w:t xml:space="preserve"> показатели выполненного объема услуг по </w:t>
      </w:r>
      <w:proofErr w:type="spellStart"/>
      <w:r w:rsidRPr="003C73B6">
        <w:rPr>
          <w:rFonts w:ascii="Times New Roman" w:eastAsia="Calibri" w:hAnsi="Times New Roman" w:cs="Times New Roman"/>
          <w:kern w:val="2"/>
          <w:sz w:val="28"/>
        </w:rPr>
        <w:t>госзаданию</w:t>
      </w:r>
      <w:proofErr w:type="spellEnd"/>
      <w:r w:rsidRPr="003C73B6">
        <w:rPr>
          <w:rFonts w:ascii="Times New Roman" w:eastAsia="Calibri" w:hAnsi="Times New Roman" w:cs="Times New Roman"/>
          <w:kern w:val="2"/>
          <w:sz w:val="28"/>
        </w:rPr>
        <w:t xml:space="preserve"> (</w:t>
      </w:r>
      <w:r w:rsidR="00D36B73">
        <w:rPr>
          <w:rFonts w:ascii="Times New Roman" w:eastAsia="Calibri" w:hAnsi="Times New Roman" w:cs="Times New Roman"/>
          <w:kern w:val="2"/>
          <w:sz w:val="28"/>
        </w:rPr>
        <w:t>п</w:t>
      </w:r>
      <w:r w:rsidRPr="003C73B6">
        <w:rPr>
          <w:rFonts w:ascii="Times New Roman" w:eastAsia="Calibri" w:hAnsi="Times New Roman" w:cs="Times New Roman"/>
          <w:kern w:val="2"/>
          <w:sz w:val="28"/>
        </w:rPr>
        <w:t xml:space="preserve">роведение плановых профилактических вакцинаций животных (птиц) на особо опасные болезни животных (птиц) и болезни общих для человека и животных(птиц), вакцинация) за 2022 год, а также указанные в отчете о выполнении государственного задания, меньше показателей, установленных в государственном задании для </w:t>
      </w:r>
      <w:r w:rsidR="00D36B73" w:rsidRPr="00D36B73">
        <w:rPr>
          <w:rFonts w:ascii="Times New Roman" w:eastAsia="Calibri" w:hAnsi="Times New Roman" w:cs="Times New Roman"/>
          <w:kern w:val="2"/>
          <w:sz w:val="28"/>
        </w:rPr>
        <w:t xml:space="preserve">ГБУ «Джейрахская станция по борьбе с болезнями животных» </w:t>
      </w:r>
      <w:r w:rsidRPr="003C73B6">
        <w:rPr>
          <w:rFonts w:ascii="Times New Roman" w:eastAsia="Calibri" w:hAnsi="Times New Roman" w:cs="Times New Roman"/>
          <w:kern w:val="2"/>
          <w:sz w:val="28"/>
        </w:rPr>
        <w:t>на 9 % .</w:t>
      </w:r>
    </w:p>
    <w:p w14:paraId="3256B507" w14:textId="77777777" w:rsidR="003C73B6" w:rsidRPr="003C73B6" w:rsidRDefault="003C73B6" w:rsidP="003C73B6">
      <w:pPr>
        <w:spacing w:after="0" w:line="240" w:lineRule="auto"/>
        <w:ind w:firstLine="708"/>
        <w:jc w:val="both"/>
        <w:rPr>
          <w:rFonts w:ascii="Times New Roman CYR" w:eastAsia="Times New Roman" w:hAnsi="Times New Roman CYR" w:cs="Times New Roman CYR"/>
          <w:b/>
          <w:i/>
          <w:sz w:val="28"/>
          <w:szCs w:val="28"/>
          <w:u w:val="single"/>
          <w:lang w:eastAsia="ru-RU"/>
        </w:rPr>
      </w:pPr>
    </w:p>
    <w:p w14:paraId="0FCB3CC6" w14:textId="7924353D" w:rsidR="003C73B6" w:rsidRPr="00FC047D" w:rsidRDefault="003C73B6" w:rsidP="00FF0423">
      <w:pPr>
        <w:spacing w:after="0" w:line="240" w:lineRule="auto"/>
        <w:ind w:firstLine="708"/>
        <w:jc w:val="center"/>
        <w:rPr>
          <w:rFonts w:ascii="Times New Roman CYR" w:eastAsia="Times New Roman" w:hAnsi="Times New Roman CYR" w:cs="Times New Roman CYR"/>
          <w:bCs/>
          <w:i/>
          <w:sz w:val="28"/>
          <w:szCs w:val="28"/>
          <w:lang w:eastAsia="ru-RU"/>
        </w:rPr>
      </w:pPr>
      <w:r w:rsidRPr="00FC047D">
        <w:rPr>
          <w:rFonts w:ascii="Times New Roman CYR" w:eastAsia="Times New Roman" w:hAnsi="Times New Roman CYR" w:cs="Times New Roman CYR"/>
          <w:bCs/>
          <w:i/>
          <w:sz w:val="28"/>
          <w:szCs w:val="28"/>
          <w:lang w:eastAsia="ru-RU"/>
        </w:rPr>
        <w:t xml:space="preserve">по </w:t>
      </w:r>
      <w:bookmarkStart w:id="409" w:name="_Hlk188528885"/>
      <w:r w:rsidRPr="00FC047D">
        <w:rPr>
          <w:rFonts w:ascii="Times New Roman CYR" w:eastAsia="Times New Roman" w:hAnsi="Times New Roman CYR" w:cs="Times New Roman CYR"/>
          <w:bCs/>
          <w:i/>
          <w:sz w:val="28"/>
          <w:szCs w:val="28"/>
          <w:lang w:eastAsia="ru-RU"/>
        </w:rPr>
        <w:t>ГБУ «Малгобекская станция по борьбе с болезнями животных»</w:t>
      </w:r>
      <w:bookmarkEnd w:id="409"/>
      <w:r w:rsidRPr="00FC047D">
        <w:rPr>
          <w:rFonts w:ascii="Times New Roman CYR" w:eastAsia="Times New Roman" w:hAnsi="Times New Roman CYR" w:cs="Times New Roman CYR"/>
          <w:bCs/>
          <w:i/>
          <w:sz w:val="28"/>
          <w:szCs w:val="28"/>
          <w:lang w:eastAsia="ru-RU"/>
        </w:rPr>
        <w:t xml:space="preserve"> </w:t>
      </w:r>
    </w:p>
    <w:p w14:paraId="02E735D3" w14:textId="1879C6D9" w:rsidR="003C73B6" w:rsidRPr="00FC047D" w:rsidRDefault="003C73B6" w:rsidP="001D43E1">
      <w:pPr>
        <w:tabs>
          <w:tab w:val="left" w:pos="0"/>
        </w:tabs>
        <w:spacing w:after="0" w:line="240" w:lineRule="auto"/>
        <w:ind w:firstLine="709"/>
        <w:jc w:val="both"/>
        <w:rPr>
          <w:rFonts w:ascii="Times New Roman CYR" w:eastAsia="Times New Roman" w:hAnsi="Times New Roman CYR" w:cs="Times New Roman CYR"/>
          <w:sz w:val="28"/>
          <w:szCs w:val="28"/>
          <w:lang w:eastAsia="ru-RU"/>
        </w:rPr>
      </w:pPr>
      <w:r w:rsidRPr="00FC047D">
        <w:rPr>
          <w:rFonts w:ascii="Times New Roman CYR" w:eastAsia="Times New Roman" w:hAnsi="Times New Roman CYR" w:cs="Times New Roman CYR"/>
          <w:sz w:val="28"/>
          <w:szCs w:val="28"/>
          <w:lang w:eastAsia="ru-RU"/>
        </w:rPr>
        <w:t xml:space="preserve">На финансовое обеспечение государственного (муниципального) задания на оказание государственных (муниципальных) услуг (выполнение работ) </w:t>
      </w:r>
      <w:proofErr w:type="spellStart"/>
      <w:r w:rsidRPr="00FC047D">
        <w:rPr>
          <w:rFonts w:ascii="Times New Roman CYR" w:eastAsia="Times New Roman" w:hAnsi="Times New Roman CYR" w:cs="Times New Roman CYR"/>
          <w:sz w:val="28"/>
          <w:szCs w:val="28"/>
          <w:lang w:eastAsia="ru-RU"/>
        </w:rPr>
        <w:t>Ветуправлением</w:t>
      </w:r>
      <w:proofErr w:type="spellEnd"/>
      <w:r w:rsidR="00D36B73" w:rsidRPr="00FC047D">
        <w:rPr>
          <w:rFonts w:ascii="Times New Roman CYR" w:eastAsia="Times New Roman" w:hAnsi="Times New Roman CYR" w:cs="Times New Roman CYR"/>
          <w:sz w:val="28"/>
          <w:szCs w:val="28"/>
          <w:lang w:eastAsia="ru-RU"/>
        </w:rPr>
        <w:t xml:space="preserve"> РИ</w:t>
      </w:r>
      <w:r w:rsidRPr="00FC047D">
        <w:rPr>
          <w:rFonts w:ascii="Times New Roman CYR" w:eastAsia="Times New Roman" w:hAnsi="Times New Roman CYR" w:cs="Times New Roman CYR"/>
          <w:sz w:val="28"/>
          <w:szCs w:val="28"/>
          <w:lang w:eastAsia="ru-RU"/>
        </w:rPr>
        <w:t xml:space="preserve"> и </w:t>
      </w:r>
      <w:r w:rsidR="00D36B73" w:rsidRPr="00FC047D">
        <w:rPr>
          <w:rFonts w:ascii="Times New Roman CYR" w:eastAsia="Times New Roman" w:hAnsi="Times New Roman CYR" w:cs="Times New Roman CYR"/>
          <w:sz w:val="28"/>
          <w:szCs w:val="28"/>
          <w:lang w:eastAsia="ru-RU"/>
        </w:rPr>
        <w:t xml:space="preserve">ГБУ «Малгобекская станция по борьбе с болезнями животных» </w:t>
      </w:r>
      <w:r w:rsidRPr="00FC047D">
        <w:rPr>
          <w:rFonts w:ascii="Times New Roman CYR" w:eastAsia="Times New Roman" w:hAnsi="Times New Roman CYR" w:cs="Times New Roman CYR"/>
          <w:sz w:val="28"/>
          <w:szCs w:val="28"/>
          <w:lang w:eastAsia="ru-RU"/>
        </w:rPr>
        <w:t>заключено Соглашение от 10.01.2022 №</w:t>
      </w:r>
      <w:r w:rsidR="00FF0423" w:rsidRPr="00FC047D">
        <w:rPr>
          <w:rFonts w:ascii="Times New Roman CYR" w:eastAsia="Times New Roman" w:hAnsi="Times New Roman CYR" w:cs="Times New Roman CYR"/>
          <w:sz w:val="28"/>
          <w:szCs w:val="28"/>
          <w:lang w:eastAsia="ru-RU"/>
        </w:rPr>
        <w:t> </w:t>
      </w:r>
      <w:r w:rsidRPr="00FC047D">
        <w:rPr>
          <w:rFonts w:ascii="Times New Roman CYR" w:eastAsia="Times New Roman" w:hAnsi="Times New Roman CYR" w:cs="Times New Roman CYR"/>
          <w:sz w:val="28"/>
          <w:szCs w:val="28"/>
          <w:lang w:eastAsia="ru-RU"/>
        </w:rPr>
        <w:t>15.</w:t>
      </w:r>
    </w:p>
    <w:p w14:paraId="3EF261D1" w14:textId="3966B0BC" w:rsidR="001D43E1" w:rsidRDefault="003C73B6" w:rsidP="001D43E1">
      <w:pPr>
        <w:tabs>
          <w:tab w:val="left" w:pos="0"/>
        </w:tabs>
        <w:spacing w:after="0" w:line="240" w:lineRule="auto"/>
        <w:ind w:firstLine="709"/>
        <w:jc w:val="both"/>
        <w:rPr>
          <w:rFonts w:ascii="Times New Roman CYR" w:eastAsia="Times New Roman" w:hAnsi="Times New Roman CYR" w:cs="Times New Roman CYR"/>
          <w:sz w:val="28"/>
          <w:szCs w:val="28"/>
          <w:lang w:eastAsia="ru-RU"/>
        </w:rPr>
      </w:pPr>
      <w:r w:rsidRPr="00FC047D">
        <w:rPr>
          <w:rFonts w:ascii="Times New Roman CYR" w:eastAsia="Times New Roman" w:hAnsi="Times New Roman CYR" w:cs="Times New Roman CYR"/>
          <w:sz w:val="28"/>
          <w:szCs w:val="28"/>
          <w:lang w:eastAsia="ru-RU"/>
        </w:rPr>
        <w:t>В нарушение п</w:t>
      </w:r>
      <w:r w:rsidR="00A2612E">
        <w:rPr>
          <w:rFonts w:ascii="Times New Roman CYR" w:eastAsia="Times New Roman" w:hAnsi="Times New Roman CYR" w:cs="Times New Roman CYR"/>
          <w:sz w:val="28"/>
          <w:szCs w:val="28"/>
          <w:lang w:eastAsia="ru-RU"/>
        </w:rPr>
        <w:t>ункта</w:t>
      </w:r>
      <w:r w:rsidRPr="00FC047D">
        <w:rPr>
          <w:rFonts w:ascii="Times New Roman CYR" w:eastAsia="Times New Roman" w:hAnsi="Times New Roman CYR" w:cs="Times New Roman CYR"/>
          <w:sz w:val="28"/>
          <w:szCs w:val="28"/>
          <w:lang w:eastAsia="ru-RU"/>
        </w:rPr>
        <w:t xml:space="preserve"> 2.3.3. Соглашения от 10.01.2022 №</w:t>
      </w:r>
      <w:r w:rsidR="00645417" w:rsidRPr="00FC047D">
        <w:rPr>
          <w:rFonts w:ascii="Times New Roman CYR" w:eastAsia="Times New Roman" w:hAnsi="Times New Roman CYR" w:cs="Times New Roman CYR"/>
          <w:sz w:val="28"/>
          <w:szCs w:val="28"/>
          <w:lang w:eastAsia="ru-RU"/>
        </w:rPr>
        <w:t> </w:t>
      </w:r>
      <w:r w:rsidRPr="00FC047D">
        <w:rPr>
          <w:rFonts w:ascii="Times New Roman CYR" w:eastAsia="Times New Roman" w:hAnsi="Times New Roman CYR" w:cs="Times New Roman CYR"/>
          <w:sz w:val="28"/>
          <w:szCs w:val="28"/>
          <w:lang w:eastAsia="ru-RU"/>
        </w:rPr>
        <w:t>15</w:t>
      </w:r>
      <w:r w:rsidR="000605D5" w:rsidRPr="00FC047D">
        <w:rPr>
          <w:rFonts w:ascii="Times New Roman CYR" w:eastAsia="Times New Roman" w:hAnsi="Times New Roman CYR" w:cs="Times New Roman CYR"/>
          <w:sz w:val="28"/>
          <w:szCs w:val="28"/>
          <w:lang w:eastAsia="ru-RU"/>
        </w:rPr>
        <w:t>, Учреждением</w:t>
      </w:r>
      <w:r w:rsidRPr="00FC047D">
        <w:rPr>
          <w:rFonts w:ascii="Times New Roman CYR" w:eastAsia="Times New Roman" w:hAnsi="Times New Roman CYR" w:cs="Times New Roman CYR"/>
          <w:sz w:val="28"/>
          <w:szCs w:val="28"/>
          <w:lang w:eastAsia="ru-RU"/>
        </w:rPr>
        <w:t xml:space="preserve"> отчет об использовании субсидии ежемесячно не представлялся в </w:t>
      </w:r>
      <w:proofErr w:type="spellStart"/>
      <w:r w:rsidRPr="00FC047D">
        <w:rPr>
          <w:rFonts w:ascii="Times New Roman CYR" w:eastAsia="Times New Roman" w:hAnsi="Times New Roman CYR" w:cs="Times New Roman CYR"/>
          <w:sz w:val="28"/>
          <w:szCs w:val="28"/>
          <w:lang w:eastAsia="ru-RU"/>
        </w:rPr>
        <w:t>Ветуправлени</w:t>
      </w:r>
      <w:r w:rsidR="000605D5" w:rsidRPr="00FC047D">
        <w:rPr>
          <w:rFonts w:ascii="Times New Roman CYR" w:eastAsia="Times New Roman" w:hAnsi="Times New Roman CYR" w:cs="Times New Roman CYR"/>
          <w:sz w:val="28"/>
          <w:szCs w:val="28"/>
          <w:lang w:eastAsia="ru-RU"/>
        </w:rPr>
        <w:t>е</w:t>
      </w:r>
      <w:proofErr w:type="spellEnd"/>
      <w:r w:rsidR="000605D5" w:rsidRPr="00FC047D">
        <w:rPr>
          <w:rFonts w:ascii="Times New Roman CYR" w:eastAsia="Times New Roman" w:hAnsi="Times New Roman CYR" w:cs="Times New Roman CYR"/>
          <w:sz w:val="28"/>
          <w:szCs w:val="28"/>
          <w:lang w:eastAsia="ru-RU"/>
        </w:rPr>
        <w:t xml:space="preserve"> РИ</w:t>
      </w:r>
      <w:r w:rsidRPr="00FC047D">
        <w:rPr>
          <w:rFonts w:ascii="Times New Roman CYR" w:eastAsia="Times New Roman" w:hAnsi="Times New Roman CYR" w:cs="Times New Roman CYR"/>
          <w:sz w:val="28"/>
          <w:szCs w:val="28"/>
          <w:lang w:eastAsia="ru-RU"/>
        </w:rPr>
        <w:t>.</w:t>
      </w:r>
      <w:r w:rsidR="001D43E1">
        <w:rPr>
          <w:rFonts w:ascii="Times New Roman CYR" w:eastAsia="Times New Roman" w:hAnsi="Times New Roman CYR" w:cs="Times New Roman CYR"/>
          <w:sz w:val="28"/>
          <w:szCs w:val="28"/>
          <w:lang w:eastAsia="ru-RU"/>
        </w:rPr>
        <w:t xml:space="preserve"> </w:t>
      </w:r>
      <w:r w:rsidRPr="00FC047D">
        <w:rPr>
          <w:rFonts w:ascii="Times New Roman CYR" w:eastAsia="Times New Roman" w:hAnsi="Times New Roman CYR" w:cs="Times New Roman CYR"/>
          <w:sz w:val="28"/>
          <w:szCs w:val="28"/>
          <w:lang w:eastAsia="ru-RU"/>
        </w:rPr>
        <w:t>Согласно данным отчета об исполнении плана финансово-хозяйственной деятельности по субсидии на выполнение государственного (муниципального) задания по состоянию на 01.01.2023 утвержденные бюджетные назначения</w:t>
      </w:r>
      <w:r w:rsidRPr="00FC047D">
        <w:rPr>
          <w:rFonts w:ascii="Times New Roman" w:eastAsia="Times New Roman" w:hAnsi="Times New Roman" w:cs="Times New Roman"/>
          <w:sz w:val="24"/>
          <w:szCs w:val="24"/>
          <w:lang w:eastAsia="ru-RU"/>
        </w:rPr>
        <w:t xml:space="preserve"> </w:t>
      </w:r>
      <w:r w:rsidRPr="00FC047D">
        <w:rPr>
          <w:rFonts w:ascii="Times New Roman" w:eastAsia="Times New Roman" w:hAnsi="Times New Roman" w:cs="Times New Roman"/>
          <w:sz w:val="28"/>
          <w:szCs w:val="28"/>
          <w:lang w:eastAsia="ru-RU"/>
        </w:rPr>
        <w:t>по доходам</w:t>
      </w:r>
      <w:r w:rsidRPr="00FC047D">
        <w:rPr>
          <w:rFonts w:ascii="Times New Roman" w:eastAsia="Times New Roman" w:hAnsi="Times New Roman" w:cs="Times New Roman"/>
          <w:sz w:val="24"/>
          <w:szCs w:val="24"/>
          <w:lang w:eastAsia="ru-RU"/>
        </w:rPr>
        <w:t xml:space="preserve"> </w:t>
      </w:r>
      <w:r w:rsidRPr="00FC047D">
        <w:rPr>
          <w:rFonts w:ascii="Times New Roman CYR" w:eastAsia="Times New Roman" w:hAnsi="Times New Roman CYR" w:cs="Times New Roman CYR"/>
          <w:sz w:val="28"/>
          <w:szCs w:val="28"/>
          <w:lang w:eastAsia="ru-RU"/>
        </w:rPr>
        <w:t>на 2022 год составляют 12</w:t>
      </w:r>
      <w:r w:rsidR="00645417" w:rsidRPr="00FC047D">
        <w:rPr>
          <w:rFonts w:ascii="Times New Roman CYR" w:eastAsia="Times New Roman" w:hAnsi="Times New Roman CYR" w:cs="Times New Roman CYR"/>
          <w:sz w:val="28"/>
          <w:szCs w:val="28"/>
          <w:lang w:eastAsia="ru-RU"/>
        </w:rPr>
        <w:t> </w:t>
      </w:r>
      <w:r w:rsidRPr="00FC047D">
        <w:rPr>
          <w:rFonts w:ascii="Times New Roman CYR" w:eastAsia="Times New Roman" w:hAnsi="Times New Roman CYR" w:cs="Times New Roman CYR"/>
          <w:sz w:val="28"/>
          <w:szCs w:val="28"/>
          <w:lang w:eastAsia="ru-RU"/>
        </w:rPr>
        <w:t>857,5 тыс. руб.</w:t>
      </w:r>
      <w:r w:rsidRPr="00FC047D">
        <w:rPr>
          <w:rFonts w:ascii="Times New Roman" w:eastAsia="Times New Roman" w:hAnsi="Times New Roman" w:cs="Times New Roman"/>
          <w:sz w:val="28"/>
          <w:szCs w:val="28"/>
          <w:lang w:eastAsia="ru-RU"/>
        </w:rPr>
        <w:t xml:space="preserve"> </w:t>
      </w:r>
    </w:p>
    <w:p w14:paraId="6FC1F7E4" w14:textId="0A74D3EA" w:rsidR="003C73B6" w:rsidRPr="003C73B6" w:rsidRDefault="003C73B6" w:rsidP="001D43E1">
      <w:pPr>
        <w:spacing w:after="0" w:line="240" w:lineRule="auto"/>
        <w:ind w:firstLine="709"/>
        <w:jc w:val="both"/>
        <w:rPr>
          <w:rFonts w:ascii="Times New Roman CYR" w:eastAsia="Times New Roman" w:hAnsi="Times New Roman CYR" w:cs="Times New Roman CYR"/>
          <w:sz w:val="28"/>
          <w:szCs w:val="28"/>
          <w:lang w:eastAsia="ru-RU"/>
        </w:rPr>
      </w:pPr>
      <w:r w:rsidRPr="00FC047D">
        <w:rPr>
          <w:rFonts w:ascii="Times New Roman CYR" w:eastAsia="Times New Roman" w:hAnsi="Times New Roman CYR" w:cs="Times New Roman CYR"/>
          <w:sz w:val="28"/>
          <w:szCs w:val="28"/>
          <w:lang w:eastAsia="ru-RU"/>
        </w:rPr>
        <w:t>В нарушение п</w:t>
      </w:r>
      <w:r w:rsidR="00FC047D" w:rsidRPr="00FC047D">
        <w:rPr>
          <w:rFonts w:ascii="Times New Roman CYR" w:eastAsia="Times New Roman" w:hAnsi="Times New Roman CYR" w:cs="Times New Roman CYR"/>
          <w:sz w:val="28"/>
          <w:szCs w:val="28"/>
          <w:lang w:eastAsia="ru-RU"/>
        </w:rPr>
        <w:t>ункта</w:t>
      </w:r>
      <w:r w:rsidRPr="00FC047D">
        <w:rPr>
          <w:rFonts w:ascii="Times New Roman CYR" w:eastAsia="Times New Roman" w:hAnsi="Times New Roman CYR" w:cs="Times New Roman CYR"/>
          <w:sz w:val="28"/>
          <w:szCs w:val="28"/>
          <w:lang w:eastAsia="ru-RU"/>
        </w:rPr>
        <w:t xml:space="preserve"> 41 Порядка, утвержденного </w:t>
      </w:r>
      <w:r w:rsidR="00FC047D" w:rsidRPr="00FC047D">
        <w:rPr>
          <w:rFonts w:ascii="Times New Roman CYR" w:eastAsia="Times New Roman" w:hAnsi="Times New Roman CYR" w:cs="Times New Roman CYR"/>
          <w:sz w:val="28"/>
          <w:szCs w:val="28"/>
          <w:lang w:eastAsia="ru-RU"/>
        </w:rPr>
        <w:t>п</w:t>
      </w:r>
      <w:r w:rsidRPr="00FC047D">
        <w:rPr>
          <w:rFonts w:ascii="Times New Roman CYR" w:eastAsia="Times New Roman" w:hAnsi="Times New Roman CYR" w:cs="Times New Roman CYR"/>
          <w:sz w:val="28"/>
          <w:szCs w:val="28"/>
          <w:lang w:eastAsia="ru-RU"/>
        </w:rPr>
        <w:t>остановлением Правительства РИ от 16.10.2015 №</w:t>
      </w:r>
      <w:r w:rsidR="00FC047D" w:rsidRPr="00FC047D">
        <w:rPr>
          <w:rFonts w:ascii="Times New Roman CYR" w:eastAsia="Times New Roman" w:hAnsi="Times New Roman CYR" w:cs="Times New Roman CYR"/>
          <w:sz w:val="28"/>
          <w:szCs w:val="28"/>
          <w:lang w:eastAsia="ru-RU"/>
        </w:rPr>
        <w:t> </w:t>
      </w:r>
      <w:r w:rsidRPr="00FC047D">
        <w:rPr>
          <w:rFonts w:ascii="Times New Roman CYR" w:eastAsia="Times New Roman" w:hAnsi="Times New Roman CYR" w:cs="Times New Roman CYR"/>
          <w:sz w:val="28"/>
          <w:szCs w:val="28"/>
          <w:lang w:eastAsia="ru-RU"/>
        </w:rPr>
        <w:t>156, требований государственного</w:t>
      </w:r>
      <w:r w:rsidRPr="003C73B6">
        <w:rPr>
          <w:rFonts w:ascii="Times New Roman CYR" w:eastAsia="Times New Roman" w:hAnsi="Times New Roman CYR" w:cs="Times New Roman CYR"/>
          <w:sz w:val="28"/>
          <w:szCs w:val="28"/>
          <w:lang w:eastAsia="ru-RU"/>
        </w:rPr>
        <w:t xml:space="preserve"> задания на 2022 год</w:t>
      </w:r>
      <w:r w:rsidR="00FC047D">
        <w:rPr>
          <w:rFonts w:ascii="Times New Roman CYR" w:eastAsia="Times New Roman" w:hAnsi="Times New Roman CYR" w:cs="Times New Roman CYR"/>
          <w:sz w:val="28"/>
          <w:szCs w:val="28"/>
          <w:lang w:eastAsia="ru-RU"/>
        </w:rPr>
        <w:t>, Учреждением</w:t>
      </w:r>
      <w:r w:rsidRPr="003C73B6">
        <w:rPr>
          <w:rFonts w:ascii="Times New Roman CYR" w:eastAsia="Times New Roman" w:hAnsi="Times New Roman CYR" w:cs="Times New Roman CYR"/>
          <w:sz w:val="28"/>
          <w:szCs w:val="28"/>
          <w:lang w:eastAsia="ru-RU"/>
        </w:rPr>
        <w:t xml:space="preserve"> отчеты о выполнении государственного задания на 2022 год и плановый период 2023 и 2024 </w:t>
      </w:r>
      <w:r w:rsidR="00FC047D" w:rsidRPr="003C73B6">
        <w:rPr>
          <w:rFonts w:ascii="Times New Roman CYR" w:eastAsia="Times New Roman" w:hAnsi="Times New Roman CYR" w:cs="Times New Roman CYR"/>
          <w:sz w:val="28"/>
          <w:szCs w:val="28"/>
          <w:lang w:eastAsia="ru-RU"/>
        </w:rPr>
        <w:t>г</w:t>
      </w:r>
      <w:r w:rsidR="00FC047D">
        <w:rPr>
          <w:rFonts w:ascii="Times New Roman CYR" w:eastAsia="Times New Roman" w:hAnsi="Times New Roman CYR" w:cs="Times New Roman CYR"/>
          <w:sz w:val="28"/>
          <w:szCs w:val="28"/>
          <w:lang w:eastAsia="ru-RU"/>
        </w:rPr>
        <w:t>оды</w:t>
      </w:r>
      <w:r w:rsidRPr="003C73B6">
        <w:rPr>
          <w:rFonts w:ascii="Times New Roman CYR" w:eastAsia="Times New Roman" w:hAnsi="Times New Roman CYR" w:cs="Times New Roman CYR"/>
          <w:sz w:val="28"/>
          <w:szCs w:val="28"/>
          <w:lang w:eastAsia="ru-RU"/>
        </w:rPr>
        <w:t xml:space="preserve"> ежеквартально не представлялись в </w:t>
      </w:r>
      <w:proofErr w:type="spellStart"/>
      <w:r w:rsidRPr="003C73B6">
        <w:rPr>
          <w:rFonts w:ascii="Times New Roman CYR" w:eastAsia="Times New Roman" w:hAnsi="Times New Roman CYR" w:cs="Times New Roman CYR"/>
          <w:sz w:val="28"/>
          <w:szCs w:val="28"/>
          <w:lang w:eastAsia="ru-RU"/>
        </w:rPr>
        <w:t>Ветуправление</w:t>
      </w:r>
      <w:proofErr w:type="spellEnd"/>
      <w:r w:rsidR="00FC047D">
        <w:rPr>
          <w:rFonts w:ascii="Times New Roman CYR" w:eastAsia="Times New Roman" w:hAnsi="Times New Roman CYR" w:cs="Times New Roman CYR"/>
          <w:sz w:val="28"/>
          <w:szCs w:val="28"/>
          <w:lang w:eastAsia="ru-RU"/>
        </w:rPr>
        <w:t xml:space="preserve"> РИ</w:t>
      </w:r>
      <w:r w:rsidRPr="003C73B6">
        <w:rPr>
          <w:rFonts w:ascii="Times New Roman CYR" w:eastAsia="Times New Roman" w:hAnsi="Times New Roman CYR" w:cs="Times New Roman CYR"/>
          <w:sz w:val="28"/>
          <w:szCs w:val="28"/>
          <w:lang w:eastAsia="ru-RU"/>
        </w:rPr>
        <w:t>.</w:t>
      </w:r>
    </w:p>
    <w:p w14:paraId="6D1EA4CB" w14:textId="3396DE9C" w:rsidR="001D43E1" w:rsidRDefault="003C73B6" w:rsidP="001D43E1">
      <w:pPr>
        <w:spacing w:after="0" w:line="240" w:lineRule="auto"/>
        <w:ind w:firstLine="709"/>
        <w:jc w:val="both"/>
        <w:rPr>
          <w:rFonts w:ascii="Times New Roman" w:eastAsia="Calibri" w:hAnsi="Times New Roman" w:cs="Times New Roman"/>
          <w:kern w:val="2"/>
          <w:sz w:val="28"/>
          <w:szCs w:val="24"/>
          <w:lang w:eastAsia="ru-RU"/>
        </w:rPr>
      </w:pPr>
      <w:r w:rsidRPr="003C73B6">
        <w:rPr>
          <w:rFonts w:ascii="Times New Roman" w:eastAsia="Calibri" w:hAnsi="Times New Roman" w:cs="Times New Roman"/>
          <w:kern w:val="2"/>
          <w:sz w:val="28"/>
          <w:szCs w:val="24"/>
          <w:lang w:eastAsia="ru-RU"/>
        </w:rPr>
        <w:t>В нарушение условий Соглашения от 10.01.2022 №</w:t>
      </w:r>
      <w:r w:rsidR="00FC047D">
        <w:rPr>
          <w:rFonts w:ascii="Times New Roman" w:eastAsia="Calibri" w:hAnsi="Times New Roman" w:cs="Times New Roman"/>
          <w:kern w:val="2"/>
          <w:sz w:val="28"/>
          <w:szCs w:val="24"/>
          <w:lang w:eastAsia="ru-RU"/>
        </w:rPr>
        <w:t> </w:t>
      </w:r>
      <w:r w:rsidRPr="003C73B6">
        <w:rPr>
          <w:rFonts w:ascii="Times New Roman" w:eastAsia="Calibri" w:hAnsi="Times New Roman" w:cs="Times New Roman"/>
          <w:kern w:val="2"/>
          <w:sz w:val="28"/>
          <w:szCs w:val="24"/>
          <w:lang w:eastAsia="ru-RU"/>
        </w:rPr>
        <w:t>15, требований государственного задания на 2022 год и плановый период 2023 и 2024 г</w:t>
      </w:r>
      <w:r w:rsidR="00FC047D">
        <w:rPr>
          <w:rFonts w:ascii="Times New Roman" w:eastAsia="Calibri" w:hAnsi="Times New Roman" w:cs="Times New Roman"/>
          <w:kern w:val="2"/>
          <w:sz w:val="28"/>
          <w:szCs w:val="24"/>
          <w:lang w:eastAsia="ru-RU"/>
        </w:rPr>
        <w:t xml:space="preserve">оды, </w:t>
      </w:r>
      <w:r w:rsidR="00FC047D" w:rsidRPr="00FC047D">
        <w:rPr>
          <w:rFonts w:ascii="Times New Roman" w:eastAsia="Calibri" w:hAnsi="Times New Roman" w:cs="Times New Roman"/>
          <w:kern w:val="2"/>
          <w:sz w:val="28"/>
          <w:szCs w:val="24"/>
          <w:lang w:eastAsia="ru-RU"/>
        </w:rPr>
        <w:t>ГБУ «Малгобекская станция по борьбе с болезнями животных»</w:t>
      </w:r>
      <w:r w:rsidRPr="003C73B6">
        <w:rPr>
          <w:rFonts w:ascii="Times New Roman" w:eastAsia="Calibri" w:hAnsi="Times New Roman" w:cs="Times New Roman"/>
          <w:kern w:val="2"/>
          <w:sz w:val="28"/>
          <w:szCs w:val="24"/>
          <w:lang w:eastAsia="ru-RU"/>
        </w:rPr>
        <w:t xml:space="preserve"> не выполнены показатели по мероприятию «Проведение ветеринарных обследований объектов связанных с содержанием животных, переработкой, хранением и реализацией» на 100 %.</w:t>
      </w:r>
    </w:p>
    <w:p w14:paraId="3DE6D6FF" w14:textId="77777777" w:rsidR="001D43E1" w:rsidRPr="001D43E1" w:rsidRDefault="001D43E1" w:rsidP="001D43E1">
      <w:pPr>
        <w:spacing w:after="0" w:line="240" w:lineRule="auto"/>
        <w:ind w:firstLine="709"/>
        <w:jc w:val="both"/>
        <w:rPr>
          <w:rFonts w:ascii="Times New Roman" w:eastAsia="Calibri" w:hAnsi="Times New Roman" w:cs="Times New Roman"/>
          <w:kern w:val="2"/>
          <w:sz w:val="28"/>
          <w:szCs w:val="24"/>
          <w:lang w:eastAsia="ru-RU"/>
        </w:rPr>
      </w:pPr>
    </w:p>
    <w:p w14:paraId="00CD5925" w14:textId="77777777" w:rsidR="003C73B6" w:rsidRPr="003C73B6" w:rsidRDefault="003C73B6" w:rsidP="003C73B6">
      <w:pPr>
        <w:spacing w:after="0" w:line="240" w:lineRule="auto"/>
        <w:ind w:firstLine="708"/>
        <w:jc w:val="both"/>
        <w:rPr>
          <w:rFonts w:ascii="Times New Roman CYR" w:eastAsia="Times New Roman" w:hAnsi="Times New Roman CYR" w:cs="Times New Roman CYR"/>
          <w:b/>
          <w:sz w:val="28"/>
          <w:szCs w:val="28"/>
          <w:lang w:eastAsia="ru-RU"/>
        </w:rPr>
      </w:pPr>
      <w:r w:rsidRPr="003C73B6">
        <w:rPr>
          <w:rFonts w:ascii="Times New Roman CYR" w:eastAsia="Times New Roman" w:hAnsi="Times New Roman CYR" w:cs="Times New Roman CYR"/>
          <w:b/>
          <w:sz w:val="28"/>
          <w:szCs w:val="28"/>
          <w:lang w:eastAsia="ru-RU"/>
        </w:rPr>
        <w:t>Проверка поступления и использования внебюджетных средств:</w:t>
      </w:r>
    </w:p>
    <w:p w14:paraId="60E18A8D" w14:textId="77777777" w:rsidR="003C73B6" w:rsidRPr="003C73B6" w:rsidRDefault="003C73B6" w:rsidP="003C73B6">
      <w:pPr>
        <w:spacing w:after="0" w:line="240" w:lineRule="auto"/>
        <w:jc w:val="both"/>
        <w:rPr>
          <w:rFonts w:ascii="Times New Roman CYR" w:eastAsia="Times New Roman" w:hAnsi="Times New Roman CYR" w:cs="Times New Roman CYR"/>
          <w:b/>
          <w:sz w:val="28"/>
          <w:szCs w:val="28"/>
          <w:lang w:eastAsia="ru-RU"/>
        </w:rPr>
      </w:pPr>
    </w:p>
    <w:p w14:paraId="0C198685" w14:textId="0FCAFBA2" w:rsidR="003C73B6" w:rsidRPr="00445089" w:rsidRDefault="00365147" w:rsidP="00F64387">
      <w:pPr>
        <w:spacing w:after="0" w:line="240" w:lineRule="auto"/>
        <w:ind w:firstLine="708"/>
        <w:jc w:val="center"/>
        <w:rPr>
          <w:rFonts w:ascii="Times New Roman CYR" w:eastAsia="Times New Roman" w:hAnsi="Times New Roman CYR" w:cs="Times New Roman CYR"/>
          <w:i/>
          <w:iCs/>
          <w:sz w:val="28"/>
          <w:szCs w:val="28"/>
          <w:lang w:eastAsia="ru-RU"/>
        </w:rPr>
      </w:pPr>
      <w:r w:rsidRPr="00445089">
        <w:rPr>
          <w:rFonts w:ascii="Times New Roman CYR" w:eastAsia="Times New Roman" w:hAnsi="Times New Roman CYR" w:cs="Times New Roman CYR"/>
          <w:i/>
          <w:iCs/>
          <w:sz w:val="28"/>
          <w:szCs w:val="28"/>
          <w:lang w:eastAsia="ru-RU"/>
        </w:rPr>
        <w:t>по Ветеринарному управлению Республики Ингушетия</w:t>
      </w:r>
    </w:p>
    <w:p w14:paraId="4A4A5A0F" w14:textId="370160DD" w:rsidR="003C73B6" w:rsidRPr="00445089" w:rsidRDefault="003C73B6" w:rsidP="00445089">
      <w:pPr>
        <w:spacing w:after="0" w:line="240" w:lineRule="auto"/>
        <w:ind w:firstLine="708"/>
        <w:jc w:val="both"/>
        <w:rPr>
          <w:rFonts w:ascii="Times New Roman" w:eastAsia="Calibri" w:hAnsi="Times New Roman" w:cs="Times New Roman"/>
          <w:sz w:val="28"/>
          <w:szCs w:val="28"/>
        </w:rPr>
      </w:pPr>
      <w:r w:rsidRPr="00445089">
        <w:rPr>
          <w:rFonts w:ascii="Times New Roman" w:eastAsia="Calibri" w:hAnsi="Times New Roman" w:cs="Times New Roman"/>
          <w:sz w:val="28"/>
          <w:szCs w:val="28"/>
        </w:rPr>
        <w:t>Согласно ч</w:t>
      </w:r>
      <w:r w:rsidR="00445089" w:rsidRPr="00445089">
        <w:rPr>
          <w:rFonts w:ascii="Times New Roman" w:eastAsia="Calibri" w:hAnsi="Times New Roman" w:cs="Times New Roman"/>
          <w:sz w:val="28"/>
          <w:szCs w:val="28"/>
        </w:rPr>
        <w:t>асти</w:t>
      </w:r>
      <w:r w:rsidRPr="00445089">
        <w:rPr>
          <w:rFonts w:ascii="Times New Roman" w:eastAsia="Calibri" w:hAnsi="Times New Roman" w:cs="Times New Roman"/>
          <w:sz w:val="28"/>
          <w:szCs w:val="28"/>
        </w:rPr>
        <w:t xml:space="preserve"> 3 ст</w:t>
      </w:r>
      <w:r w:rsidR="00445089" w:rsidRPr="00445089">
        <w:rPr>
          <w:rFonts w:ascii="Times New Roman" w:eastAsia="Calibri" w:hAnsi="Times New Roman" w:cs="Times New Roman"/>
          <w:sz w:val="28"/>
          <w:szCs w:val="28"/>
        </w:rPr>
        <w:t>атьи</w:t>
      </w:r>
      <w:r w:rsidRPr="00445089">
        <w:rPr>
          <w:rFonts w:ascii="Times New Roman" w:eastAsia="Calibri" w:hAnsi="Times New Roman" w:cs="Times New Roman"/>
          <w:sz w:val="28"/>
          <w:szCs w:val="28"/>
        </w:rPr>
        <w:t xml:space="preserve"> 161 Б</w:t>
      </w:r>
      <w:r w:rsidR="00445089" w:rsidRPr="00445089">
        <w:rPr>
          <w:rFonts w:ascii="Times New Roman" w:eastAsia="Calibri" w:hAnsi="Times New Roman" w:cs="Times New Roman"/>
          <w:sz w:val="28"/>
          <w:szCs w:val="28"/>
        </w:rPr>
        <w:t>юджетного кодекса</w:t>
      </w:r>
      <w:r w:rsidRPr="00445089">
        <w:rPr>
          <w:rFonts w:ascii="Times New Roman" w:eastAsia="Calibri" w:hAnsi="Times New Roman" w:cs="Times New Roman"/>
          <w:sz w:val="28"/>
          <w:szCs w:val="28"/>
        </w:rPr>
        <w:t xml:space="preserve"> РФ казенное учреждение может осуществлять приносящую доходы деятельность, только если такое право предусмотрено в его учредительном документе. </w:t>
      </w:r>
    </w:p>
    <w:p w14:paraId="0A39BD49" w14:textId="3C387837" w:rsidR="003C73B6" w:rsidRPr="003C73B6" w:rsidRDefault="003C73B6" w:rsidP="001D43E1">
      <w:pPr>
        <w:spacing w:after="0" w:line="240" w:lineRule="auto"/>
        <w:ind w:firstLine="708"/>
        <w:jc w:val="both"/>
        <w:rPr>
          <w:rFonts w:ascii="Times New Roman" w:eastAsia="Calibri" w:hAnsi="Times New Roman" w:cs="Times New Roman"/>
          <w:sz w:val="28"/>
          <w:szCs w:val="28"/>
        </w:rPr>
      </w:pPr>
      <w:r w:rsidRPr="00445089">
        <w:rPr>
          <w:rFonts w:ascii="Times New Roman" w:eastAsia="Calibri" w:hAnsi="Times New Roman" w:cs="Times New Roman"/>
          <w:sz w:val="28"/>
          <w:szCs w:val="28"/>
        </w:rPr>
        <w:lastRenderedPageBreak/>
        <w:t>Положением, утвержденн</w:t>
      </w:r>
      <w:r w:rsidR="00445089" w:rsidRPr="00445089">
        <w:rPr>
          <w:rFonts w:ascii="Times New Roman" w:eastAsia="Calibri" w:hAnsi="Times New Roman" w:cs="Times New Roman"/>
          <w:sz w:val="28"/>
          <w:szCs w:val="28"/>
        </w:rPr>
        <w:t>ы</w:t>
      </w:r>
      <w:r w:rsidRPr="00445089">
        <w:rPr>
          <w:rFonts w:ascii="Times New Roman" w:eastAsia="Calibri" w:hAnsi="Times New Roman" w:cs="Times New Roman"/>
          <w:sz w:val="28"/>
          <w:szCs w:val="28"/>
        </w:rPr>
        <w:t>м постановлением Правительства Республики Ингушетия от 27.09.2021 г. №</w:t>
      </w:r>
      <w:r w:rsidR="00445089" w:rsidRPr="00445089">
        <w:rPr>
          <w:rFonts w:ascii="Times New Roman" w:eastAsia="Calibri" w:hAnsi="Times New Roman" w:cs="Times New Roman"/>
          <w:sz w:val="28"/>
          <w:szCs w:val="28"/>
        </w:rPr>
        <w:t> </w:t>
      </w:r>
      <w:r w:rsidRPr="00445089">
        <w:rPr>
          <w:rFonts w:ascii="Times New Roman" w:eastAsia="Calibri" w:hAnsi="Times New Roman" w:cs="Times New Roman"/>
          <w:sz w:val="28"/>
          <w:szCs w:val="28"/>
        </w:rPr>
        <w:t>151</w:t>
      </w:r>
      <w:r w:rsidR="00445089" w:rsidRPr="00445089">
        <w:rPr>
          <w:rFonts w:ascii="Times New Roman" w:eastAsia="Calibri" w:hAnsi="Times New Roman" w:cs="Times New Roman"/>
          <w:sz w:val="28"/>
          <w:szCs w:val="28"/>
        </w:rPr>
        <w:t>,</w:t>
      </w:r>
      <w:r w:rsidRPr="00445089">
        <w:rPr>
          <w:rFonts w:ascii="Times New Roman" w:eastAsia="Calibri" w:hAnsi="Times New Roman" w:cs="Times New Roman"/>
          <w:sz w:val="28"/>
          <w:szCs w:val="28"/>
        </w:rPr>
        <w:t xml:space="preserve"> не предусмотрено</w:t>
      </w:r>
      <w:r w:rsidRPr="00445089">
        <w:rPr>
          <w:rFonts w:ascii="Calibri" w:eastAsia="Calibri" w:hAnsi="Calibri" w:cs="Times New Roman"/>
        </w:rPr>
        <w:t xml:space="preserve"> </w:t>
      </w:r>
      <w:r w:rsidRPr="00445089">
        <w:rPr>
          <w:rFonts w:ascii="Times New Roman" w:eastAsia="Calibri" w:hAnsi="Times New Roman" w:cs="Times New Roman"/>
          <w:sz w:val="28"/>
          <w:szCs w:val="28"/>
        </w:rPr>
        <w:t xml:space="preserve">осуществление </w:t>
      </w:r>
      <w:proofErr w:type="spellStart"/>
      <w:r w:rsidRPr="00445089">
        <w:rPr>
          <w:rFonts w:ascii="Times New Roman" w:eastAsia="Calibri" w:hAnsi="Times New Roman" w:cs="Times New Roman"/>
          <w:sz w:val="28"/>
          <w:szCs w:val="28"/>
        </w:rPr>
        <w:t>Ветуправлением</w:t>
      </w:r>
      <w:proofErr w:type="spellEnd"/>
      <w:r w:rsidRPr="00445089">
        <w:rPr>
          <w:rFonts w:ascii="Times New Roman" w:eastAsia="Calibri" w:hAnsi="Times New Roman" w:cs="Times New Roman"/>
          <w:sz w:val="28"/>
          <w:szCs w:val="28"/>
        </w:rPr>
        <w:t xml:space="preserve"> </w:t>
      </w:r>
      <w:r w:rsidR="00445089" w:rsidRPr="00445089">
        <w:rPr>
          <w:rFonts w:ascii="Times New Roman" w:eastAsia="Calibri" w:hAnsi="Times New Roman" w:cs="Times New Roman"/>
          <w:sz w:val="28"/>
          <w:szCs w:val="28"/>
        </w:rPr>
        <w:t xml:space="preserve">РИ </w:t>
      </w:r>
      <w:r w:rsidRPr="00445089">
        <w:rPr>
          <w:rFonts w:ascii="Times New Roman" w:eastAsia="Calibri" w:hAnsi="Times New Roman" w:cs="Times New Roman"/>
          <w:sz w:val="28"/>
          <w:szCs w:val="28"/>
        </w:rPr>
        <w:t>приносящей доходы деятельности.</w:t>
      </w:r>
      <w:r w:rsidR="001D43E1">
        <w:rPr>
          <w:rFonts w:ascii="Times New Roman" w:eastAsia="Calibri" w:hAnsi="Times New Roman" w:cs="Times New Roman"/>
          <w:sz w:val="28"/>
          <w:szCs w:val="28"/>
        </w:rPr>
        <w:t xml:space="preserve"> </w:t>
      </w:r>
      <w:proofErr w:type="spellStart"/>
      <w:r w:rsidR="00E72A0E" w:rsidRPr="00445089">
        <w:rPr>
          <w:rFonts w:ascii="Times New Roman" w:eastAsia="Calibri" w:hAnsi="Times New Roman" w:cs="Times New Roman"/>
          <w:sz w:val="28"/>
          <w:szCs w:val="28"/>
        </w:rPr>
        <w:t>Ветуправлением</w:t>
      </w:r>
      <w:proofErr w:type="spellEnd"/>
      <w:r w:rsidR="00E72A0E" w:rsidRPr="00445089">
        <w:rPr>
          <w:rFonts w:ascii="Times New Roman" w:eastAsia="Calibri" w:hAnsi="Times New Roman" w:cs="Times New Roman"/>
          <w:sz w:val="28"/>
          <w:szCs w:val="28"/>
        </w:rPr>
        <w:t xml:space="preserve"> РИ </w:t>
      </w:r>
      <w:r w:rsidR="00E72A0E">
        <w:rPr>
          <w:rFonts w:ascii="Times New Roman" w:eastAsia="Calibri" w:hAnsi="Times New Roman" w:cs="Times New Roman"/>
          <w:sz w:val="28"/>
          <w:szCs w:val="28"/>
        </w:rPr>
        <w:t>в</w:t>
      </w:r>
      <w:r w:rsidRPr="00445089">
        <w:rPr>
          <w:rFonts w:ascii="Times New Roman" w:eastAsia="Calibri" w:hAnsi="Times New Roman" w:cs="Times New Roman"/>
          <w:sz w:val="28"/>
          <w:szCs w:val="28"/>
        </w:rPr>
        <w:t xml:space="preserve"> ревизуемом периоде приносящ</w:t>
      </w:r>
      <w:r w:rsidR="009973B1">
        <w:rPr>
          <w:rFonts w:ascii="Times New Roman" w:eastAsia="Calibri" w:hAnsi="Times New Roman" w:cs="Times New Roman"/>
          <w:sz w:val="28"/>
          <w:szCs w:val="28"/>
        </w:rPr>
        <w:t>ая</w:t>
      </w:r>
      <w:r w:rsidRPr="00445089">
        <w:rPr>
          <w:rFonts w:ascii="Times New Roman" w:eastAsia="Calibri" w:hAnsi="Times New Roman" w:cs="Times New Roman"/>
          <w:sz w:val="28"/>
          <w:szCs w:val="28"/>
        </w:rPr>
        <w:t xml:space="preserve"> доходы деятельность не осуществлялась.</w:t>
      </w:r>
    </w:p>
    <w:p w14:paraId="641F4E58" w14:textId="77777777" w:rsidR="003C73B6" w:rsidRPr="003C73B6" w:rsidRDefault="003C73B6" w:rsidP="003C73B6">
      <w:pPr>
        <w:spacing w:after="0" w:line="240" w:lineRule="auto"/>
        <w:ind w:firstLine="708"/>
        <w:jc w:val="both"/>
        <w:rPr>
          <w:rFonts w:ascii="Times New Roman CYR" w:eastAsia="Times New Roman" w:hAnsi="Times New Roman CYR" w:cs="Times New Roman CYR"/>
          <w:b/>
          <w:sz w:val="28"/>
          <w:szCs w:val="28"/>
          <w:lang w:eastAsia="ru-RU"/>
        </w:rPr>
      </w:pPr>
    </w:p>
    <w:p w14:paraId="3C74B61F" w14:textId="5D93F280" w:rsidR="003C73B6" w:rsidRPr="00F64387" w:rsidRDefault="003C73B6" w:rsidP="00F64387">
      <w:pPr>
        <w:spacing w:after="0" w:line="240" w:lineRule="auto"/>
        <w:ind w:firstLine="708"/>
        <w:jc w:val="center"/>
        <w:rPr>
          <w:rFonts w:ascii="Times New Roman CYR" w:eastAsia="Times New Roman" w:hAnsi="Times New Roman CYR" w:cs="Times New Roman CYR"/>
          <w:bCs/>
          <w:i/>
          <w:iCs/>
          <w:sz w:val="28"/>
          <w:szCs w:val="28"/>
          <w:lang w:eastAsia="ru-RU"/>
        </w:rPr>
      </w:pPr>
      <w:r w:rsidRPr="00F64387">
        <w:rPr>
          <w:rFonts w:ascii="Times New Roman CYR" w:eastAsia="Times New Roman" w:hAnsi="Times New Roman CYR" w:cs="Times New Roman CYR"/>
          <w:bCs/>
          <w:i/>
          <w:iCs/>
          <w:sz w:val="28"/>
          <w:szCs w:val="28"/>
          <w:lang w:eastAsia="ru-RU"/>
        </w:rPr>
        <w:t xml:space="preserve">по </w:t>
      </w:r>
      <w:bookmarkStart w:id="410" w:name="_Hlk188535485"/>
      <w:r w:rsidRPr="00F64387">
        <w:rPr>
          <w:rFonts w:ascii="Times New Roman CYR" w:eastAsia="Times New Roman" w:hAnsi="Times New Roman CYR" w:cs="Times New Roman CYR"/>
          <w:bCs/>
          <w:i/>
          <w:iCs/>
          <w:sz w:val="28"/>
          <w:szCs w:val="28"/>
          <w:lang w:eastAsia="ru-RU"/>
        </w:rPr>
        <w:t>ГБУ «Республиканская ветеринарная лаборатория»</w:t>
      </w:r>
      <w:bookmarkEnd w:id="410"/>
    </w:p>
    <w:p w14:paraId="34442558" w14:textId="167FE3D9" w:rsidR="00445089" w:rsidRDefault="003C73B6" w:rsidP="00E72A0E">
      <w:pPr>
        <w:spacing w:after="0" w:line="240" w:lineRule="auto"/>
        <w:ind w:firstLine="728"/>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 xml:space="preserve">Уставом </w:t>
      </w:r>
      <w:r w:rsidR="00445089" w:rsidRPr="00445089">
        <w:rPr>
          <w:rFonts w:ascii="Times New Roman CYR" w:eastAsia="Times New Roman" w:hAnsi="Times New Roman CYR" w:cs="Times New Roman CYR"/>
          <w:sz w:val="28"/>
          <w:szCs w:val="28"/>
          <w:lang w:eastAsia="ru-RU"/>
        </w:rPr>
        <w:t>ГБУ «Республиканская ветеринарная лаборатория»</w:t>
      </w:r>
      <w:r w:rsidRPr="003C73B6">
        <w:rPr>
          <w:rFonts w:ascii="Times New Roman CYR" w:eastAsia="Times New Roman" w:hAnsi="Times New Roman CYR" w:cs="Times New Roman CYR"/>
          <w:sz w:val="28"/>
          <w:szCs w:val="28"/>
          <w:lang w:eastAsia="ru-RU"/>
        </w:rPr>
        <w:t>, а именно п</w:t>
      </w:r>
      <w:r w:rsidR="00445089">
        <w:rPr>
          <w:rFonts w:ascii="Times New Roman CYR" w:eastAsia="Times New Roman" w:hAnsi="Times New Roman CYR" w:cs="Times New Roman CYR"/>
          <w:sz w:val="28"/>
          <w:szCs w:val="28"/>
          <w:lang w:eastAsia="ru-RU"/>
        </w:rPr>
        <w:t>унктом</w:t>
      </w:r>
      <w:r w:rsidRPr="003C73B6">
        <w:rPr>
          <w:rFonts w:ascii="Times New Roman CYR" w:eastAsia="Times New Roman" w:hAnsi="Times New Roman CYR" w:cs="Times New Roman CYR"/>
          <w:sz w:val="28"/>
          <w:szCs w:val="28"/>
          <w:lang w:eastAsia="ru-RU"/>
        </w:rPr>
        <w:t xml:space="preserve"> 2.5</w:t>
      </w:r>
      <w:r w:rsidR="001D43E1">
        <w:rPr>
          <w:rFonts w:ascii="Times New Roman CYR" w:eastAsia="Times New Roman" w:hAnsi="Times New Roman CYR" w:cs="Times New Roman CYR"/>
          <w:sz w:val="28"/>
          <w:szCs w:val="28"/>
          <w:lang w:eastAsia="ru-RU"/>
        </w:rPr>
        <w:t>,</w:t>
      </w:r>
      <w:r w:rsidRPr="003C73B6">
        <w:rPr>
          <w:rFonts w:ascii="Times New Roman CYR" w:eastAsia="Times New Roman" w:hAnsi="Times New Roman CYR" w:cs="Times New Roman CYR"/>
          <w:sz w:val="28"/>
          <w:szCs w:val="28"/>
          <w:lang w:eastAsia="ru-RU"/>
        </w:rPr>
        <w:t xml:space="preserve"> предусмотрено право</w:t>
      </w:r>
      <w:r w:rsidRPr="003C73B6">
        <w:rPr>
          <w:rFonts w:ascii="Calibri" w:eastAsia="Calibri" w:hAnsi="Calibri" w:cs="Times New Roman"/>
        </w:rPr>
        <w:t xml:space="preserve"> </w:t>
      </w:r>
      <w:r w:rsidRPr="003C73B6">
        <w:rPr>
          <w:rFonts w:ascii="Times New Roman CYR" w:eastAsia="Times New Roman" w:hAnsi="Times New Roman CYR" w:cs="Times New Roman CYR"/>
          <w:sz w:val="28"/>
          <w:szCs w:val="28"/>
          <w:lang w:eastAsia="ru-RU"/>
        </w:rPr>
        <w:t xml:space="preserve">на выполнение платных работ и оказание платных услуг, относящиеся к его основным видам деятельности, для граждан и юридических лиц. План финансово-хозяйственной деятельности </w:t>
      </w:r>
      <w:r w:rsidR="00445089">
        <w:rPr>
          <w:rFonts w:ascii="Times New Roman CYR" w:eastAsia="Times New Roman" w:hAnsi="Times New Roman CYR" w:cs="Times New Roman CYR"/>
          <w:sz w:val="28"/>
          <w:szCs w:val="28"/>
          <w:lang w:eastAsia="ru-RU"/>
        </w:rPr>
        <w:t>Учреждения</w:t>
      </w:r>
      <w:r w:rsidRPr="003C73B6">
        <w:rPr>
          <w:rFonts w:ascii="Times New Roman CYR" w:eastAsia="Times New Roman" w:hAnsi="Times New Roman CYR" w:cs="Times New Roman CYR"/>
          <w:sz w:val="28"/>
          <w:szCs w:val="28"/>
          <w:lang w:eastAsia="ru-RU"/>
        </w:rPr>
        <w:t xml:space="preserve"> по средствам, полученным от предпринимательской и иной приносящей доход деятельности</w:t>
      </w:r>
      <w:r w:rsidR="00445089">
        <w:rPr>
          <w:rFonts w:ascii="Times New Roman CYR" w:eastAsia="Times New Roman" w:hAnsi="Times New Roman CYR" w:cs="Times New Roman CYR"/>
          <w:sz w:val="28"/>
          <w:szCs w:val="28"/>
          <w:lang w:eastAsia="ru-RU"/>
        </w:rPr>
        <w:t>,</w:t>
      </w:r>
      <w:r w:rsidRPr="003C73B6">
        <w:rPr>
          <w:rFonts w:ascii="Times New Roman CYR" w:eastAsia="Times New Roman" w:hAnsi="Times New Roman CYR" w:cs="Times New Roman CYR"/>
          <w:sz w:val="28"/>
          <w:szCs w:val="28"/>
          <w:lang w:eastAsia="ru-RU"/>
        </w:rPr>
        <w:t xml:space="preserve"> на 2022 год утвержден на сумму 3 454,8 тыс. руб.</w:t>
      </w:r>
    </w:p>
    <w:p w14:paraId="2E96F22D" w14:textId="6CCC1130" w:rsidR="00DF5633" w:rsidRDefault="003C73B6" w:rsidP="00DF5633">
      <w:pPr>
        <w:spacing w:after="0" w:line="240" w:lineRule="auto"/>
        <w:ind w:firstLine="728"/>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Согласно данным отчета (форма по ОКУД 0503737) на 01.01.2023 доходы по приносящей доход деятельности в 2022 году составляют 3</w:t>
      </w:r>
      <w:r w:rsidR="00445089">
        <w:rPr>
          <w:rFonts w:ascii="Times New Roman CYR" w:eastAsia="Times New Roman" w:hAnsi="Times New Roman CYR" w:cs="Times New Roman CYR"/>
          <w:sz w:val="28"/>
          <w:szCs w:val="28"/>
          <w:lang w:eastAsia="ru-RU"/>
        </w:rPr>
        <w:t> </w:t>
      </w:r>
      <w:r w:rsidRPr="003C73B6">
        <w:rPr>
          <w:rFonts w:ascii="Times New Roman CYR" w:eastAsia="Times New Roman" w:hAnsi="Times New Roman CYR" w:cs="Times New Roman CYR"/>
          <w:sz w:val="28"/>
          <w:szCs w:val="28"/>
          <w:lang w:eastAsia="ru-RU"/>
        </w:rPr>
        <w:t>151,1 тыс. руб.,</w:t>
      </w:r>
      <w:r w:rsidR="00445089">
        <w:rPr>
          <w:rFonts w:ascii="Times New Roman CYR" w:eastAsia="Times New Roman" w:hAnsi="Times New Roman CYR" w:cs="Times New Roman CYR"/>
          <w:sz w:val="28"/>
          <w:szCs w:val="28"/>
          <w:lang w:eastAsia="ru-RU"/>
        </w:rPr>
        <w:t xml:space="preserve"> </w:t>
      </w:r>
      <w:r w:rsidRPr="003C73B6">
        <w:rPr>
          <w:rFonts w:ascii="Times New Roman CYR" w:eastAsia="Times New Roman" w:hAnsi="Times New Roman CYR" w:cs="Times New Roman CYR"/>
          <w:sz w:val="28"/>
          <w:szCs w:val="28"/>
          <w:lang w:eastAsia="ru-RU"/>
        </w:rPr>
        <w:t xml:space="preserve">что на 434,3 % больше </w:t>
      </w:r>
      <w:r w:rsidRPr="00DF5633">
        <w:rPr>
          <w:rFonts w:ascii="Times New Roman CYR" w:eastAsia="Times New Roman" w:hAnsi="Times New Roman CYR" w:cs="Times New Roman CYR"/>
          <w:sz w:val="28"/>
          <w:szCs w:val="28"/>
          <w:lang w:eastAsia="ru-RU"/>
        </w:rPr>
        <w:t xml:space="preserve">(725,6 тыс. руб.) аналогичного периода </w:t>
      </w:r>
      <w:r w:rsidR="001D43E1">
        <w:rPr>
          <w:rFonts w:ascii="Times New Roman CYR" w:eastAsia="Times New Roman" w:hAnsi="Times New Roman CYR" w:cs="Times New Roman CYR"/>
          <w:sz w:val="28"/>
          <w:szCs w:val="28"/>
          <w:lang w:eastAsia="ru-RU"/>
        </w:rPr>
        <w:t>предыдущего</w:t>
      </w:r>
      <w:r w:rsidRPr="00DF5633">
        <w:rPr>
          <w:rFonts w:ascii="Times New Roman CYR" w:eastAsia="Times New Roman" w:hAnsi="Times New Roman CYR" w:cs="Times New Roman CYR"/>
          <w:sz w:val="28"/>
          <w:szCs w:val="28"/>
          <w:lang w:eastAsia="ru-RU"/>
        </w:rPr>
        <w:t xml:space="preserve"> года (2021 год). </w:t>
      </w:r>
      <w:r w:rsidR="00445089" w:rsidRPr="00DF5633">
        <w:rPr>
          <w:rFonts w:ascii="Times New Roman CYR" w:eastAsia="Times New Roman" w:hAnsi="Times New Roman CYR" w:cs="Times New Roman CYR"/>
          <w:sz w:val="28"/>
          <w:szCs w:val="28"/>
          <w:lang w:eastAsia="ru-RU"/>
        </w:rPr>
        <w:t xml:space="preserve">По информации Учреждения </w:t>
      </w:r>
      <w:r w:rsidRPr="00DF5633">
        <w:rPr>
          <w:rFonts w:ascii="Times New Roman CYR" w:eastAsia="Times New Roman" w:hAnsi="Times New Roman CYR" w:cs="Times New Roman CYR"/>
          <w:sz w:val="28"/>
          <w:szCs w:val="28"/>
          <w:lang w:eastAsia="ru-RU"/>
        </w:rPr>
        <w:t xml:space="preserve">в 2021 году прейскурант цен на платные услуги приведен </w:t>
      </w:r>
      <w:r w:rsidR="00445089" w:rsidRPr="00DF5633">
        <w:rPr>
          <w:rFonts w:ascii="Times New Roman CYR" w:eastAsia="Times New Roman" w:hAnsi="Times New Roman CYR" w:cs="Times New Roman CYR"/>
          <w:sz w:val="28"/>
          <w:szCs w:val="28"/>
          <w:lang w:eastAsia="ru-RU"/>
        </w:rPr>
        <w:t xml:space="preserve">в соответствие </w:t>
      </w:r>
      <w:r w:rsidRPr="00DF5633">
        <w:rPr>
          <w:rFonts w:ascii="Times New Roman CYR" w:eastAsia="Times New Roman" w:hAnsi="Times New Roman CYR" w:cs="Times New Roman CYR"/>
          <w:sz w:val="28"/>
          <w:szCs w:val="28"/>
          <w:lang w:eastAsia="ru-RU"/>
        </w:rPr>
        <w:t>с инфляционными изменениями.</w:t>
      </w:r>
    </w:p>
    <w:p w14:paraId="3D613FEE" w14:textId="3F227C07" w:rsidR="003C73B6" w:rsidRPr="003C73B6" w:rsidRDefault="003C73B6" w:rsidP="00DF5633">
      <w:pPr>
        <w:spacing w:after="0" w:line="240" w:lineRule="auto"/>
        <w:ind w:firstLine="728"/>
        <w:jc w:val="both"/>
        <w:rPr>
          <w:rFonts w:ascii="Times New Roman CYR" w:eastAsia="Times New Roman" w:hAnsi="Times New Roman CYR" w:cs="Times New Roman CYR"/>
          <w:sz w:val="28"/>
          <w:szCs w:val="28"/>
          <w:lang w:eastAsia="ru-RU"/>
        </w:rPr>
      </w:pPr>
      <w:r w:rsidRPr="00DF5633">
        <w:rPr>
          <w:rFonts w:ascii="Times New Roman CYR" w:eastAsia="Times New Roman" w:hAnsi="Times New Roman CYR" w:cs="Times New Roman CYR"/>
          <w:sz w:val="28"/>
          <w:szCs w:val="28"/>
          <w:lang w:eastAsia="ru-RU"/>
        </w:rPr>
        <w:t>Расходы в 2022 году по данным</w:t>
      </w:r>
      <w:r w:rsidRPr="003C73B6">
        <w:rPr>
          <w:rFonts w:ascii="Times New Roman CYR" w:eastAsia="Times New Roman" w:hAnsi="Times New Roman CYR" w:cs="Times New Roman CYR"/>
          <w:sz w:val="28"/>
          <w:szCs w:val="28"/>
          <w:lang w:eastAsia="ru-RU"/>
        </w:rPr>
        <w:t xml:space="preserve"> отчета (форма по ОКУД 0503737) составили 3 146,7 тыс. руб. </w:t>
      </w:r>
      <w:r w:rsidR="00DF5633">
        <w:rPr>
          <w:rFonts w:ascii="Times New Roman CYR" w:eastAsia="Times New Roman" w:hAnsi="Times New Roman CYR" w:cs="Times New Roman CYR"/>
          <w:sz w:val="28"/>
          <w:szCs w:val="28"/>
          <w:lang w:eastAsia="ru-RU"/>
        </w:rPr>
        <w:t xml:space="preserve">и </w:t>
      </w:r>
      <w:r w:rsidRPr="003C73B6">
        <w:rPr>
          <w:rFonts w:ascii="Times New Roman CYR" w:eastAsia="Times New Roman" w:hAnsi="Times New Roman CYR" w:cs="Times New Roman CYR"/>
          <w:sz w:val="28"/>
          <w:szCs w:val="28"/>
          <w:lang w:eastAsia="ru-RU"/>
        </w:rPr>
        <w:t>осуществлены на закупку товаров, работ, услуг для обеспечения государственных (муниципальных) нужд</w:t>
      </w:r>
      <w:r w:rsidRPr="003C73B6">
        <w:rPr>
          <w:rFonts w:ascii="Calibri" w:eastAsia="Calibri" w:hAnsi="Calibri" w:cs="Times New Roman"/>
        </w:rPr>
        <w:t xml:space="preserve"> </w:t>
      </w:r>
      <w:r w:rsidRPr="003C73B6">
        <w:rPr>
          <w:rFonts w:ascii="Times New Roman CYR" w:eastAsia="Times New Roman" w:hAnsi="Times New Roman CYR" w:cs="Times New Roman CYR"/>
          <w:sz w:val="28"/>
          <w:szCs w:val="28"/>
          <w:lang w:eastAsia="ru-RU"/>
        </w:rPr>
        <w:t>и подтверждены первичными учетными документами. Остаток внебюджетных средств по результатам 2022 года составил 4,3 тыс. руб.</w:t>
      </w:r>
    </w:p>
    <w:p w14:paraId="06E5FF3E" w14:textId="77777777" w:rsidR="00DF5633" w:rsidRDefault="003C73B6" w:rsidP="00DF5633">
      <w:pPr>
        <w:spacing w:after="0" w:line="240" w:lineRule="auto"/>
        <w:ind w:firstLine="708"/>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 xml:space="preserve">План финансово-хозяйственной деятельности </w:t>
      </w:r>
      <w:bookmarkStart w:id="411" w:name="_Hlk188535777"/>
      <w:r w:rsidR="00DF5633" w:rsidRPr="00DF5633">
        <w:rPr>
          <w:rFonts w:ascii="Times New Roman CYR" w:eastAsia="Times New Roman" w:hAnsi="Times New Roman CYR" w:cs="Times New Roman CYR"/>
          <w:sz w:val="28"/>
          <w:szCs w:val="28"/>
          <w:lang w:eastAsia="ru-RU"/>
        </w:rPr>
        <w:t>ГБУ «Республиканская ветеринарная лаборатория»</w:t>
      </w:r>
      <w:r w:rsidRPr="003C73B6">
        <w:rPr>
          <w:rFonts w:ascii="Times New Roman CYR" w:eastAsia="Times New Roman" w:hAnsi="Times New Roman CYR" w:cs="Times New Roman CYR"/>
          <w:sz w:val="28"/>
          <w:szCs w:val="28"/>
          <w:lang w:eastAsia="ru-RU"/>
        </w:rPr>
        <w:t xml:space="preserve"> </w:t>
      </w:r>
      <w:bookmarkEnd w:id="411"/>
      <w:r w:rsidRPr="003C73B6">
        <w:rPr>
          <w:rFonts w:ascii="Times New Roman CYR" w:eastAsia="Times New Roman" w:hAnsi="Times New Roman CYR" w:cs="Times New Roman CYR"/>
          <w:sz w:val="28"/>
          <w:szCs w:val="28"/>
          <w:lang w:eastAsia="ru-RU"/>
        </w:rPr>
        <w:t>по средствам, полученным от предпринимательской и иной приносящей доход деятельности (далее - внебюджетные средства) на 2023 год утвержден на сумму 3</w:t>
      </w:r>
      <w:r w:rsidR="00DF5633">
        <w:rPr>
          <w:rFonts w:ascii="Times New Roman CYR" w:eastAsia="Times New Roman" w:hAnsi="Times New Roman CYR" w:cs="Times New Roman CYR"/>
          <w:sz w:val="28"/>
          <w:szCs w:val="28"/>
          <w:lang w:eastAsia="ru-RU"/>
        </w:rPr>
        <w:t> </w:t>
      </w:r>
      <w:r w:rsidRPr="003C73B6">
        <w:rPr>
          <w:rFonts w:ascii="Times New Roman CYR" w:eastAsia="Times New Roman" w:hAnsi="Times New Roman CYR" w:cs="Times New Roman CYR"/>
          <w:sz w:val="28"/>
          <w:szCs w:val="28"/>
          <w:lang w:eastAsia="ru-RU"/>
        </w:rPr>
        <w:t>358,8 тыс. руб.</w:t>
      </w:r>
    </w:p>
    <w:p w14:paraId="2DFD93E9" w14:textId="77777777" w:rsidR="00DF5633" w:rsidRDefault="003C73B6" w:rsidP="00DF5633">
      <w:pPr>
        <w:spacing w:after="0" w:line="240" w:lineRule="auto"/>
        <w:ind w:firstLine="708"/>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Согласно данным отчета (форма по ОКУД 0503737) на 01.01.2024 доходы по приносящей доход деятельности в 2022 году составляют 3</w:t>
      </w:r>
      <w:r w:rsidR="00DF5633">
        <w:rPr>
          <w:rFonts w:ascii="Times New Roman CYR" w:eastAsia="Times New Roman" w:hAnsi="Times New Roman CYR" w:cs="Times New Roman CYR"/>
          <w:sz w:val="28"/>
          <w:szCs w:val="28"/>
          <w:lang w:eastAsia="ru-RU"/>
        </w:rPr>
        <w:t> </w:t>
      </w:r>
      <w:r w:rsidRPr="003C73B6">
        <w:rPr>
          <w:rFonts w:ascii="Times New Roman CYR" w:eastAsia="Times New Roman" w:hAnsi="Times New Roman CYR" w:cs="Times New Roman CYR"/>
          <w:sz w:val="28"/>
          <w:szCs w:val="28"/>
          <w:lang w:eastAsia="ru-RU"/>
        </w:rPr>
        <w:t>358,8 тыс. руб., что на 107</w:t>
      </w:r>
      <w:r w:rsidR="00DF5633">
        <w:rPr>
          <w:rFonts w:ascii="Times New Roman CYR" w:eastAsia="Times New Roman" w:hAnsi="Times New Roman CYR" w:cs="Times New Roman CYR"/>
          <w:sz w:val="28"/>
          <w:szCs w:val="28"/>
          <w:lang w:eastAsia="ru-RU"/>
        </w:rPr>
        <w:t> </w:t>
      </w:r>
      <w:r w:rsidRPr="003C73B6">
        <w:rPr>
          <w:rFonts w:ascii="Times New Roman CYR" w:eastAsia="Times New Roman" w:hAnsi="Times New Roman CYR" w:cs="Times New Roman CYR"/>
          <w:sz w:val="28"/>
          <w:szCs w:val="28"/>
          <w:lang w:eastAsia="ru-RU"/>
        </w:rPr>
        <w:t>% больше (3</w:t>
      </w:r>
      <w:r w:rsidR="00DF5633">
        <w:rPr>
          <w:rFonts w:ascii="Times New Roman CYR" w:eastAsia="Times New Roman" w:hAnsi="Times New Roman CYR" w:cs="Times New Roman CYR"/>
          <w:sz w:val="28"/>
          <w:szCs w:val="28"/>
          <w:lang w:eastAsia="ru-RU"/>
        </w:rPr>
        <w:t> </w:t>
      </w:r>
      <w:r w:rsidRPr="003C73B6">
        <w:rPr>
          <w:rFonts w:ascii="Times New Roman CYR" w:eastAsia="Times New Roman" w:hAnsi="Times New Roman CYR" w:cs="Times New Roman CYR"/>
          <w:sz w:val="28"/>
          <w:szCs w:val="28"/>
          <w:lang w:eastAsia="ru-RU"/>
        </w:rPr>
        <w:t>151,1 тыс. руб.) аналогичного периода прошлого финансового года.</w:t>
      </w:r>
    </w:p>
    <w:p w14:paraId="01C7B5C0" w14:textId="73B78D3A" w:rsidR="003C73B6" w:rsidRPr="003C73B6" w:rsidRDefault="003C73B6" w:rsidP="00DF5633">
      <w:pPr>
        <w:spacing w:after="0" w:line="240" w:lineRule="auto"/>
        <w:ind w:firstLine="708"/>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Расходы в 2023 году по данным отчета (форма по ОКУД 0503737) составили 3</w:t>
      </w:r>
      <w:r w:rsidR="00DF5633">
        <w:rPr>
          <w:rFonts w:ascii="Times New Roman CYR" w:eastAsia="Times New Roman" w:hAnsi="Times New Roman CYR" w:cs="Times New Roman CYR"/>
          <w:sz w:val="28"/>
          <w:szCs w:val="28"/>
          <w:lang w:eastAsia="ru-RU"/>
        </w:rPr>
        <w:t> </w:t>
      </w:r>
      <w:r w:rsidRPr="003C73B6">
        <w:rPr>
          <w:rFonts w:ascii="Times New Roman CYR" w:eastAsia="Times New Roman" w:hAnsi="Times New Roman CYR" w:cs="Times New Roman CYR"/>
          <w:sz w:val="28"/>
          <w:szCs w:val="28"/>
          <w:lang w:eastAsia="ru-RU"/>
        </w:rPr>
        <w:t xml:space="preserve">358,8 тыс. руб. </w:t>
      </w:r>
      <w:r w:rsidR="00DF5633">
        <w:rPr>
          <w:rFonts w:ascii="Times New Roman CYR" w:eastAsia="Times New Roman" w:hAnsi="Times New Roman CYR" w:cs="Times New Roman CYR"/>
          <w:sz w:val="28"/>
          <w:szCs w:val="28"/>
          <w:lang w:eastAsia="ru-RU"/>
        </w:rPr>
        <w:t xml:space="preserve">и </w:t>
      </w:r>
      <w:r w:rsidRPr="003C73B6">
        <w:rPr>
          <w:rFonts w:ascii="Times New Roman CYR" w:eastAsia="Times New Roman" w:hAnsi="Times New Roman CYR" w:cs="Times New Roman CYR"/>
          <w:sz w:val="28"/>
          <w:szCs w:val="28"/>
          <w:lang w:eastAsia="ru-RU"/>
        </w:rPr>
        <w:t>осуществлены на закупку товаров, работ, услуг для обеспечения государственных (муниципальных) нужд и подтверждены первичными учетными документами. Остаток внебюджетных средств по результатам 2023 года составил 0 тыс. руб.</w:t>
      </w:r>
    </w:p>
    <w:p w14:paraId="65942E89" w14:textId="53A20398" w:rsidR="003C73B6" w:rsidRPr="003C73B6" w:rsidRDefault="003C73B6" w:rsidP="003C73B6">
      <w:pPr>
        <w:spacing w:after="0" w:line="240" w:lineRule="auto"/>
        <w:ind w:firstLine="708"/>
        <w:jc w:val="both"/>
        <w:rPr>
          <w:rFonts w:ascii="Times New Roman CYR" w:eastAsia="Times New Roman" w:hAnsi="Times New Roman CYR" w:cs="Times New Roman CYR"/>
          <w:i/>
          <w:sz w:val="28"/>
          <w:szCs w:val="28"/>
          <w:lang w:eastAsia="ru-RU"/>
        </w:rPr>
      </w:pPr>
      <w:r w:rsidRPr="003C73B6">
        <w:rPr>
          <w:rFonts w:ascii="Times New Roman CYR" w:eastAsia="Times New Roman" w:hAnsi="Times New Roman CYR" w:cs="Times New Roman CYR"/>
          <w:sz w:val="28"/>
          <w:szCs w:val="28"/>
          <w:lang w:eastAsia="ru-RU"/>
        </w:rPr>
        <w:t>В нарушение ст</w:t>
      </w:r>
      <w:r w:rsidR="00DF5633">
        <w:rPr>
          <w:rFonts w:ascii="Times New Roman CYR" w:eastAsia="Times New Roman" w:hAnsi="Times New Roman CYR" w:cs="Times New Roman CYR"/>
          <w:sz w:val="28"/>
          <w:szCs w:val="28"/>
          <w:lang w:eastAsia="ru-RU"/>
        </w:rPr>
        <w:t>атьи</w:t>
      </w:r>
      <w:r w:rsidRPr="003C73B6">
        <w:rPr>
          <w:rFonts w:ascii="Times New Roman CYR" w:eastAsia="Times New Roman" w:hAnsi="Times New Roman CYR" w:cs="Times New Roman CYR"/>
          <w:sz w:val="28"/>
          <w:szCs w:val="28"/>
          <w:lang w:eastAsia="ru-RU"/>
        </w:rPr>
        <w:t xml:space="preserve"> 2 Федерального закона </w:t>
      </w:r>
      <w:r w:rsidR="00DF5633" w:rsidRPr="00DF5633">
        <w:rPr>
          <w:rFonts w:ascii="Times New Roman CYR" w:eastAsia="Times New Roman" w:hAnsi="Times New Roman CYR" w:cs="Times New Roman CYR"/>
          <w:sz w:val="28"/>
          <w:szCs w:val="28"/>
          <w:lang w:eastAsia="ru-RU"/>
        </w:rPr>
        <w:t>от 18.07.2011 №</w:t>
      </w:r>
      <w:r w:rsidR="00DF5633">
        <w:rPr>
          <w:rFonts w:ascii="Times New Roman CYR" w:eastAsia="Times New Roman" w:hAnsi="Times New Roman CYR" w:cs="Times New Roman CYR"/>
          <w:sz w:val="28"/>
          <w:szCs w:val="28"/>
          <w:lang w:eastAsia="ru-RU"/>
        </w:rPr>
        <w:t> </w:t>
      </w:r>
      <w:r w:rsidR="00DF5633" w:rsidRPr="00DF5633">
        <w:rPr>
          <w:rFonts w:ascii="Times New Roman CYR" w:eastAsia="Times New Roman" w:hAnsi="Times New Roman CYR" w:cs="Times New Roman CYR"/>
          <w:sz w:val="28"/>
          <w:szCs w:val="28"/>
          <w:lang w:eastAsia="ru-RU"/>
        </w:rPr>
        <w:t xml:space="preserve">223-ФЗ «О закупках товаров, работ, услуг отдельными видами юридических лиц» (далее </w:t>
      </w:r>
      <w:r w:rsidR="00DF5633">
        <w:rPr>
          <w:rFonts w:ascii="Times New Roman CYR" w:eastAsia="Times New Roman" w:hAnsi="Times New Roman CYR" w:cs="Times New Roman CYR"/>
          <w:sz w:val="28"/>
          <w:szCs w:val="28"/>
          <w:lang w:eastAsia="ru-RU"/>
        </w:rPr>
        <w:t>–</w:t>
      </w:r>
      <w:r w:rsidR="00DF5633" w:rsidRPr="00DF5633">
        <w:rPr>
          <w:rFonts w:ascii="Times New Roman CYR" w:eastAsia="Times New Roman" w:hAnsi="Times New Roman CYR" w:cs="Times New Roman CYR"/>
          <w:sz w:val="28"/>
          <w:szCs w:val="28"/>
          <w:lang w:eastAsia="ru-RU"/>
        </w:rPr>
        <w:t xml:space="preserve"> </w:t>
      </w:r>
      <w:r w:rsidR="00DF5633">
        <w:rPr>
          <w:rFonts w:ascii="Times New Roman CYR" w:eastAsia="Times New Roman" w:hAnsi="Times New Roman CYR" w:cs="Times New Roman CYR"/>
          <w:sz w:val="28"/>
          <w:szCs w:val="28"/>
          <w:lang w:eastAsia="ru-RU"/>
        </w:rPr>
        <w:t>Федеральный закон</w:t>
      </w:r>
      <w:r w:rsidR="00DF5633" w:rsidRPr="00DF5633">
        <w:rPr>
          <w:rFonts w:ascii="Times New Roman CYR" w:eastAsia="Times New Roman" w:hAnsi="Times New Roman CYR" w:cs="Times New Roman CYR"/>
          <w:sz w:val="28"/>
          <w:szCs w:val="28"/>
          <w:lang w:eastAsia="ru-RU"/>
        </w:rPr>
        <w:t xml:space="preserve"> №</w:t>
      </w:r>
      <w:r w:rsidR="00DF5633">
        <w:rPr>
          <w:rFonts w:ascii="Times New Roman CYR" w:eastAsia="Times New Roman" w:hAnsi="Times New Roman CYR" w:cs="Times New Roman CYR"/>
          <w:sz w:val="28"/>
          <w:szCs w:val="28"/>
          <w:lang w:eastAsia="ru-RU"/>
        </w:rPr>
        <w:t> </w:t>
      </w:r>
      <w:r w:rsidR="00DF5633" w:rsidRPr="00DF5633">
        <w:rPr>
          <w:rFonts w:ascii="Times New Roman CYR" w:eastAsia="Times New Roman" w:hAnsi="Times New Roman CYR" w:cs="Times New Roman CYR"/>
          <w:sz w:val="28"/>
          <w:szCs w:val="28"/>
          <w:lang w:eastAsia="ru-RU"/>
        </w:rPr>
        <w:t>223-ФЗ)</w:t>
      </w:r>
      <w:r w:rsidR="00DF5633">
        <w:rPr>
          <w:rFonts w:ascii="Times New Roman CYR" w:eastAsia="Times New Roman" w:hAnsi="Times New Roman CYR" w:cs="Times New Roman CYR"/>
          <w:sz w:val="28"/>
          <w:szCs w:val="28"/>
          <w:lang w:eastAsia="ru-RU"/>
        </w:rPr>
        <w:t xml:space="preserve">, </w:t>
      </w:r>
      <w:r w:rsidR="00DF5633" w:rsidRPr="00DF5633">
        <w:rPr>
          <w:rFonts w:ascii="Times New Roman CYR" w:eastAsia="Times New Roman" w:hAnsi="Times New Roman CYR" w:cs="Times New Roman CYR"/>
          <w:sz w:val="28"/>
          <w:szCs w:val="28"/>
          <w:lang w:eastAsia="ru-RU"/>
        </w:rPr>
        <w:t xml:space="preserve">ГБУ «Республиканская ветеринарная лаборатория» </w:t>
      </w:r>
      <w:r w:rsidR="00DF5633" w:rsidRPr="003C73B6">
        <w:rPr>
          <w:rFonts w:ascii="Times New Roman CYR" w:eastAsia="Times New Roman" w:hAnsi="Times New Roman CYR" w:cs="Times New Roman CYR"/>
          <w:sz w:val="28"/>
          <w:szCs w:val="28"/>
          <w:lang w:eastAsia="ru-RU"/>
        </w:rPr>
        <w:t>не</w:t>
      </w:r>
      <w:r w:rsidRPr="003C73B6">
        <w:rPr>
          <w:rFonts w:ascii="Times New Roman CYR" w:eastAsia="Times New Roman" w:hAnsi="Times New Roman CYR" w:cs="Times New Roman CYR"/>
          <w:sz w:val="28"/>
          <w:szCs w:val="28"/>
          <w:lang w:eastAsia="ru-RU"/>
        </w:rPr>
        <w:t xml:space="preserve"> утверждено положение о закупке, которое регламентирует закупочную деятельность заказчика и требования к закупке.</w:t>
      </w:r>
      <w:r w:rsidRPr="003C73B6">
        <w:rPr>
          <w:rFonts w:ascii="Times New Roman CYR" w:eastAsia="Times New Roman" w:hAnsi="Times New Roman CYR" w:cs="Times New Roman CYR"/>
          <w:i/>
          <w:sz w:val="28"/>
          <w:szCs w:val="28"/>
          <w:lang w:eastAsia="ru-RU"/>
        </w:rPr>
        <w:t xml:space="preserve"> </w:t>
      </w:r>
    </w:p>
    <w:p w14:paraId="00CA28EC" w14:textId="4820C6DA" w:rsidR="003C73B6" w:rsidRPr="003C73B6" w:rsidRDefault="003C73B6" w:rsidP="003C73B6">
      <w:pPr>
        <w:spacing w:after="0" w:line="240" w:lineRule="auto"/>
        <w:ind w:firstLine="708"/>
        <w:jc w:val="both"/>
        <w:rPr>
          <w:rFonts w:ascii="Times New Roman CYR" w:eastAsia="Times New Roman" w:hAnsi="Times New Roman CYR" w:cs="Times New Roman CYR"/>
          <w:i/>
          <w:sz w:val="28"/>
          <w:szCs w:val="28"/>
          <w:lang w:eastAsia="ru-RU"/>
        </w:rPr>
      </w:pPr>
      <w:r w:rsidRPr="003C73B6">
        <w:rPr>
          <w:rFonts w:ascii="Times New Roman CYR" w:eastAsia="Times New Roman" w:hAnsi="Times New Roman CYR" w:cs="Times New Roman CYR"/>
          <w:sz w:val="28"/>
          <w:szCs w:val="28"/>
          <w:lang w:eastAsia="ru-RU"/>
        </w:rPr>
        <w:t>В нарушение приказа</w:t>
      </w:r>
      <w:r w:rsidRPr="003C73B6">
        <w:rPr>
          <w:rFonts w:ascii="Calibri" w:eastAsia="Calibri" w:hAnsi="Calibri" w:cs="Times New Roman"/>
        </w:rPr>
        <w:t xml:space="preserve"> </w:t>
      </w:r>
      <w:bookmarkStart w:id="412" w:name="_Hlk188613209"/>
      <w:r w:rsidR="00DF5633" w:rsidRPr="00DF5633">
        <w:rPr>
          <w:rFonts w:ascii="Times New Roman CYR" w:eastAsia="Times New Roman" w:hAnsi="Times New Roman CYR" w:cs="Times New Roman CYR"/>
          <w:sz w:val="28"/>
          <w:szCs w:val="28"/>
          <w:lang w:eastAsia="ru-RU"/>
        </w:rPr>
        <w:t>ГБУ «Республиканская ветеринарная лаборатория»</w:t>
      </w:r>
      <w:bookmarkEnd w:id="412"/>
      <w:r w:rsidR="00DF5633" w:rsidRPr="00DF5633">
        <w:rPr>
          <w:rFonts w:ascii="Times New Roman CYR" w:eastAsia="Times New Roman" w:hAnsi="Times New Roman CYR" w:cs="Times New Roman CYR"/>
          <w:sz w:val="28"/>
          <w:szCs w:val="28"/>
          <w:lang w:eastAsia="ru-RU"/>
        </w:rPr>
        <w:t xml:space="preserve"> </w:t>
      </w:r>
      <w:r w:rsidR="00DF5633" w:rsidRPr="003C73B6">
        <w:rPr>
          <w:rFonts w:ascii="Times New Roman CYR" w:eastAsia="Times New Roman" w:hAnsi="Times New Roman CYR" w:cs="Times New Roman CYR"/>
          <w:sz w:val="28"/>
          <w:szCs w:val="28"/>
          <w:lang w:eastAsia="ru-RU"/>
        </w:rPr>
        <w:t>от</w:t>
      </w:r>
      <w:r w:rsidRPr="003C73B6">
        <w:rPr>
          <w:rFonts w:ascii="Times New Roman CYR" w:eastAsia="Times New Roman" w:hAnsi="Times New Roman CYR" w:cs="Times New Roman CYR"/>
          <w:sz w:val="28"/>
          <w:szCs w:val="28"/>
          <w:lang w:eastAsia="ru-RU"/>
        </w:rPr>
        <w:t xml:space="preserve"> 12.08.2022 г. №</w:t>
      </w:r>
      <w:r w:rsidR="00DF5633">
        <w:rPr>
          <w:rFonts w:ascii="Times New Roman CYR" w:eastAsia="Times New Roman" w:hAnsi="Times New Roman CYR" w:cs="Times New Roman CYR"/>
          <w:sz w:val="28"/>
          <w:szCs w:val="28"/>
          <w:lang w:eastAsia="ru-RU"/>
        </w:rPr>
        <w:t> </w:t>
      </w:r>
      <w:r w:rsidRPr="003C73B6">
        <w:rPr>
          <w:rFonts w:ascii="Times New Roman CYR" w:eastAsia="Times New Roman" w:hAnsi="Times New Roman CYR" w:cs="Times New Roman CYR"/>
          <w:sz w:val="28"/>
          <w:szCs w:val="28"/>
          <w:lang w:eastAsia="ru-RU"/>
        </w:rPr>
        <w:t>38/2 «Об утверждении порядковых номеров муниципальных образований Республики Ингушетия ветеринарных клейм и штампов для клеймения мяса и мясопродуктов (субпродуктов), кожевенного, кожевенно-мехового и пушно-мехового сырья</w:t>
      </w:r>
      <w:r w:rsidR="00994E3C">
        <w:rPr>
          <w:rFonts w:ascii="Times New Roman CYR" w:eastAsia="Times New Roman" w:hAnsi="Times New Roman CYR" w:cs="Times New Roman CYR"/>
          <w:sz w:val="28"/>
          <w:szCs w:val="28"/>
          <w:lang w:eastAsia="ru-RU"/>
        </w:rPr>
        <w:t>»,</w:t>
      </w:r>
      <w:r w:rsidRPr="003C73B6">
        <w:rPr>
          <w:rFonts w:ascii="Calibri" w:eastAsia="Calibri" w:hAnsi="Calibri" w:cs="Times New Roman"/>
        </w:rPr>
        <w:t xml:space="preserve"> </w:t>
      </w:r>
      <w:r w:rsidRPr="003C73B6">
        <w:rPr>
          <w:rFonts w:ascii="Times New Roman" w:eastAsia="Calibri" w:hAnsi="Times New Roman" w:cs="Times New Roman"/>
          <w:sz w:val="28"/>
          <w:szCs w:val="28"/>
        </w:rPr>
        <w:t xml:space="preserve">в </w:t>
      </w:r>
      <w:r w:rsidRPr="003C73B6">
        <w:rPr>
          <w:rFonts w:ascii="Times New Roman CYR" w:eastAsia="Times New Roman" w:hAnsi="Times New Roman CYR" w:cs="Times New Roman CYR"/>
          <w:sz w:val="28"/>
          <w:szCs w:val="28"/>
          <w:lang w:eastAsia="ru-RU"/>
        </w:rPr>
        <w:t>ветеринарных клеймах и штампах для ветеринарных специалистов по муниципальным районам не указаны объекты.</w:t>
      </w:r>
      <w:r w:rsidRPr="003C73B6">
        <w:rPr>
          <w:rFonts w:ascii="Calibri" w:eastAsia="Calibri" w:hAnsi="Calibri" w:cs="Times New Roman"/>
        </w:rPr>
        <w:t xml:space="preserve"> </w:t>
      </w:r>
    </w:p>
    <w:p w14:paraId="6690A678" w14:textId="5AC04CC5" w:rsidR="003C73B6" w:rsidRPr="003C73B6" w:rsidRDefault="003C73B6" w:rsidP="003C73B6">
      <w:pPr>
        <w:spacing w:after="0" w:line="240" w:lineRule="auto"/>
        <w:ind w:firstLine="708"/>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lastRenderedPageBreak/>
        <w:t>В нарушение п</w:t>
      </w:r>
      <w:r w:rsidR="00994E3C">
        <w:rPr>
          <w:rFonts w:ascii="Times New Roman CYR" w:eastAsia="Times New Roman" w:hAnsi="Times New Roman CYR" w:cs="Times New Roman CYR"/>
          <w:sz w:val="28"/>
          <w:szCs w:val="28"/>
          <w:lang w:eastAsia="ru-RU"/>
        </w:rPr>
        <w:t>ункта</w:t>
      </w:r>
      <w:r w:rsidRPr="003C73B6">
        <w:rPr>
          <w:rFonts w:ascii="Times New Roman CYR" w:eastAsia="Times New Roman" w:hAnsi="Times New Roman CYR" w:cs="Times New Roman CYR"/>
          <w:sz w:val="28"/>
          <w:szCs w:val="28"/>
          <w:lang w:eastAsia="ru-RU"/>
        </w:rPr>
        <w:t xml:space="preserve"> 5.2 </w:t>
      </w:r>
      <w:bookmarkStart w:id="413" w:name="_Hlk184818087"/>
      <w:r w:rsidRPr="003C73B6">
        <w:rPr>
          <w:rFonts w:ascii="Times New Roman CYR" w:eastAsia="Times New Roman" w:hAnsi="Times New Roman CYR" w:cs="Times New Roman CYR"/>
          <w:sz w:val="28"/>
          <w:szCs w:val="28"/>
          <w:lang w:eastAsia="ru-RU"/>
        </w:rPr>
        <w:t>Положения о государственной лаборатории ветеринарно-санитарной экспертизы на рынке</w:t>
      </w:r>
      <w:bookmarkEnd w:id="413"/>
      <w:r w:rsidR="00994E3C">
        <w:rPr>
          <w:rFonts w:ascii="Times New Roman CYR" w:eastAsia="Times New Roman" w:hAnsi="Times New Roman CYR" w:cs="Times New Roman CYR"/>
          <w:sz w:val="28"/>
          <w:szCs w:val="28"/>
          <w:lang w:eastAsia="ru-RU"/>
        </w:rPr>
        <w:t>,</w:t>
      </w:r>
      <w:r w:rsidRPr="003C73B6">
        <w:rPr>
          <w:rFonts w:ascii="Times New Roman CYR" w:eastAsia="Times New Roman" w:hAnsi="Times New Roman CYR" w:cs="Times New Roman CYR"/>
          <w:sz w:val="28"/>
          <w:szCs w:val="28"/>
          <w:lang w:eastAsia="ru-RU"/>
        </w:rPr>
        <w:t xml:space="preserve"> </w:t>
      </w:r>
      <w:bookmarkStart w:id="414" w:name="_Hlk184818191"/>
      <w:r w:rsidRPr="003C73B6">
        <w:rPr>
          <w:rFonts w:ascii="Times New Roman CYR" w:eastAsia="Times New Roman" w:hAnsi="Times New Roman CYR" w:cs="Times New Roman CYR"/>
          <w:sz w:val="28"/>
          <w:szCs w:val="28"/>
          <w:lang w:eastAsia="ru-RU"/>
        </w:rPr>
        <w:t xml:space="preserve">ветеринарные специалисты осуществляли гашение входящих электронных ветеринарных сопроводительных документов </w:t>
      </w:r>
      <w:bookmarkEnd w:id="414"/>
      <w:r w:rsidRPr="003C73B6">
        <w:rPr>
          <w:rFonts w:ascii="Times New Roman CYR" w:eastAsia="Times New Roman" w:hAnsi="Times New Roman CYR" w:cs="Times New Roman CYR"/>
          <w:sz w:val="28"/>
          <w:szCs w:val="28"/>
          <w:lang w:eastAsia="ru-RU"/>
        </w:rPr>
        <w:t xml:space="preserve">на молочную продукцию не у всех торгующих молочной продукцией. Так, при проведении проверки внесения информации о результатах ветеринарно-санитарной экспертизы подконтрольных товаров в </w:t>
      </w:r>
      <w:proofErr w:type="spellStart"/>
      <w:r w:rsidRPr="003C73B6">
        <w:rPr>
          <w:rFonts w:ascii="Times New Roman CYR" w:eastAsia="Times New Roman" w:hAnsi="Times New Roman CYR" w:cs="Times New Roman CYR"/>
          <w:sz w:val="28"/>
          <w:szCs w:val="28"/>
          <w:lang w:eastAsia="ru-RU"/>
        </w:rPr>
        <w:t>ВетИС</w:t>
      </w:r>
      <w:proofErr w:type="spellEnd"/>
      <w:r w:rsidRPr="003C73B6">
        <w:rPr>
          <w:rFonts w:ascii="Times New Roman CYR" w:eastAsia="Times New Roman" w:hAnsi="Times New Roman CYR" w:cs="Times New Roman CYR"/>
          <w:sz w:val="28"/>
          <w:szCs w:val="28"/>
          <w:lang w:eastAsia="ru-RU"/>
        </w:rPr>
        <w:t xml:space="preserve">-Меркурий установлено, что экспертиза молочной продукции зарегистрирована в журнале, но при этом не проведено гашение в </w:t>
      </w:r>
      <w:proofErr w:type="spellStart"/>
      <w:r w:rsidRPr="003C73B6">
        <w:rPr>
          <w:rFonts w:ascii="Times New Roman CYR" w:eastAsia="Times New Roman" w:hAnsi="Times New Roman CYR" w:cs="Times New Roman CYR"/>
          <w:sz w:val="28"/>
          <w:szCs w:val="28"/>
          <w:lang w:eastAsia="ru-RU"/>
        </w:rPr>
        <w:t>ВетИС</w:t>
      </w:r>
      <w:proofErr w:type="spellEnd"/>
      <w:r w:rsidRPr="003C73B6">
        <w:rPr>
          <w:rFonts w:ascii="Times New Roman CYR" w:eastAsia="Times New Roman" w:hAnsi="Times New Roman CYR" w:cs="Times New Roman CYR"/>
          <w:sz w:val="28"/>
          <w:szCs w:val="28"/>
          <w:lang w:eastAsia="ru-RU"/>
        </w:rPr>
        <w:t>-Меркурий.</w:t>
      </w:r>
      <w:r w:rsidRPr="003C73B6">
        <w:rPr>
          <w:rFonts w:ascii="Calibri" w:eastAsia="Calibri" w:hAnsi="Calibri" w:cs="Times New Roman"/>
        </w:rPr>
        <w:t xml:space="preserve"> </w:t>
      </w:r>
    </w:p>
    <w:p w14:paraId="564F4766" w14:textId="2F3DC5C4" w:rsidR="003C73B6" w:rsidRPr="003C73B6" w:rsidRDefault="003C73B6" w:rsidP="003C73B6">
      <w:pPr>
        <w:spacing w:after="0" w:line="240" w:lineRule="auto"/>
        <w:ind w:firstLine="708"/>
        <w:jc w:val="both"/>
        <w:rPr>
          <w:rFonts w:ascii="Times New Roman CYR" w:eastAsia="Times New Roman" w:hAnsi="Times New Roman CYR" w:cs="Times New Roman CYR"/>
          <w:sz w:val="28"/>
          <w:szCs w:val="28"/>
          <w:lang w:eastAsia="ru-RU"/>
        </w:rPr>
      </w:pPr>
      <w:bookmarkStart w:id="415" w:name="_Hlk188613320"/>
      <w:r w:rsidRPr="003C73B6">
        <w:rPr>
          <w:rFonts w:ascii="Times New Roman CYR" w:eastAsia="Times New Roman" w:hAnsi="Times New Roman CYR" w:cs="Times New Roman CYR"/>
          <w:sz w:val="28"/>
          <w:szCs w:val="28"/>
          <w:lang w:eastAsia="ru-RU"/>
        </w:rPr>
        <w:t>В нарушение п</w:t>
      </w:r>
      <w:r w:rsidR="00994E3C">
        <w:rPr>
          <w:rFonts w:ascii="Times New Roman CYR" w:eastAsia="Times New Roman" w:hAnsi="Times New Roman CYR" w:cs="Times New Roman CYR"/>
          <w:sz w:val="28"/>
          <w:szCs w:val="28"/>
          <w:lang w:eastAsia="ru-RU"/>
        </w:rPr>
        <w:t>ункта</w:t>
      </w:r>
      <w:r w:rsidRPr="003C73B6">
        <w:rPr>
          <w:rFonts w:ascii="Times New Roman CYR" w:eastAsia="Times New Roman" w:hAnsi="Times New Roman CYR" w:cs="Times New Roman CYR"/>
          <w:sz w:val="28"/>
          <w:szCs w:val="28"/>
          <w:lang w:eastAsia="ru-RU"/>
        </w:rPr>
        <w:t xml:space="preserve"> 10.8 </w:t>
      </w:r>
      <w:r w:rsidR="00994E3C" w:rsidRPr="00994E3C">
        <w:rPr>
          <w:rFonts w:ascii="Times New Roman CYR" w:eastAsia="Times New Roman" w:hAnsi="Times New Roman CYR" w:cs="Times New Roman CYR"/>
          <w:sz w:val="28"/>
          <w:szCs w:val="28"/>
          <w:lang w:eastAsia="ru-RU"/>
        </w:rPr>
        <w:t>Положения о государственной лаборатории ветеринарно-санитарной экспертизы на рынке</w:t>
      </w:r>
      <w:r w:rsidR="00994E3C">
        <w:rPr>
          <w:rFonts w:ascii="Times New Roman CYR" w:eastAsia="Times New Roman" w:hAnsi="Times New Roman CYR" w:cs="Times New Roman CYR"/>
          <w:sz w:val="28"/>
          <w:szCs w:val="28"/>
          <w:lang w:eastAsia="ru-RU"/>
        </w:rPr>
        <w:t xml:space="preserve">, </w:t>
      </w:r>
      <w:r w:rsidRPr="003C73B6">
        <w:rPr>
          <w:rFonts w:ascii="Times New Roman CYR" w:eastAsia="Times New Roman" w:hAnsi="Times New Roman CYR" w:cs="Times New Roman CYR"/>
          <w:sz w:val="28"/>
          <w:szCs w:val="28"/>
          <w:lang w:eastAsia="ru-RU"/>
        </w:rPr>
        <w:t>мебель</w:t>
      </w:r>
      <w:r w:rsidR="002F117A">
        <w:rPr>
          <w:rFonts w:ascii="Times New Roman CYR" w:eastAsia="Times New Roman" w:hAnsi="Times New Roman CYR" w:cs="Times New Roman CYR"/>
          <w:sz w:val="28"/>
          <w:szCs w:val="28"/>
          <w:lang w:eastAsia="ru-RU"/>
        </w:rPr>
        <w:t xml:space="preserve"> </w:t>
      </w:r>
      <w:r w:rsidR="00994E3C" w:rsidRPr="00994E3C">
        <w:rPr>
          <w:rFonts w:ascii="Times New Roman CYR" w:eastAsia="Times New Roman" w:hAnsi="Times New Roman CYR" w:cs="Times New Roman CYR"/>
          <w:sz w:val="28"/>
          <w:szCs w:val="28"/>
          <w:lang w:eastAsia="ru-RU"/>
        </w:rPr>
        <w:t>лаборатории ветеринарно-санитарной экспертизы</w:t>
      </w:r>
      <w:r w:rsidRPr="003C73B6">
        <w:rPr>
          <w:rFonts w:ascii="Times New Roman CYR" w:eastAsia="Times New Roman" w:hAnsi="Times New Roman CYR" w:cs="Times New Roman CYR"/>
          <w:sz w:val="28"/>
          <w:szCs w:val="28"/>
          <w:lang w:eastAsia="ru-RU"/>
        </w:rPr>
        <w:t xml:space="preserve"> «Дары природы» г. Карабулак</w:t>
      </w:r>
      <w:r w:rsidR="00994E3C">
        <w:rPr>
          <w:rFonts w:ascii="Times New Roman CYR" w:eastAsia="Times New Roman" w:hAnsi="Times New Roman CYR" w:cs="Times New Roman CYR"/>
          <w:sz w:val="28"/>
          <w:szCs w:val="28"/>
          <w:lang w:eastAsia="ru-RU"/>
        </w:rPr>
        <w:t>,</w:t>
      </w:r>
      <w:r w:rsidRPr="003C73B6">
        <w:rPr>
          <w:rFonts w:ascii="Times New Roman CYR" w:eastAsia="Times New Roman" w:hAnsi="Times New Roman CYR" w:cs="Times New Roman CYR"/>
          <w:sz w:val="28"/>
          <w:szCs w:val="28"/>
          <w:lang w:eastAsia="ru-RU"/>
        </w:rPr>
        <w:t xml:space="preserve"> не соответствует требованиям к размещению лаборатории и ее помещениям. Так,</w:t>
      </w:r>
      <w:r w:rsidRPr="003C73B6">
        <w:rPr>
          <w:rFonts w:ascii="Calibri" w:eastAsia="Calibri" w:hAnsi="Calibri" w:cs="Times New Roman"/>
        </w:rPr>
        <w:t xml:space="preserve"> </w:t>
      </w:r>
      <w:r w:rsidRPr="003C73B6">
        <w:rPr>
          <w:rFonts w:ascii="Times New Roman CYR" w:eastAsia="Times New Roman" w:hAnsi="Times New Roman CYR" w:cs="Times New Roman CYR"/>
          <w:sz w:val="28"/>
          <w:szCs w:val="28"/>
          <w:lang w:eastAsia="ru-RU"/>
        </w:rPr>
        <w:t xml:space="preserve">лабораторная мебель не имеет покрытие, устойчивое к действию моющих и дезинфицирующих средств, поверхность столов имеет швы и трещины.  </w:t>
      </w:r>
    </w:p>
    <w:bookmarkEnd w:id="415"/>
    <w:p w14:paraId="3A72F862" w14:textId="77777777" w:rsidR="003C73B6" w:rsidRPr="003C73B6" w:rsidRDefault="003C73B6" w:rsidP="003C73B6">
      <w:pPr>
        <w:spacing w:after="0" w:line="240" w:lineRule="auto"/>
        <w:ind w:firstLine="708"/>
        <w:jc w:val="both"/>
        <w:rPr>
          <w:rFonts w:ascii="Times New Roman CYR" w:eastAsia="Times New Roman" w:hAnsi="Times New Roman CYR" w:cs="Times New Roman CYR"/>
          <w:sz w:val="28"/>
          <w:szCs w:val="28"/>
          <w:lang w:eastAsia="ru-RU"/>
        </w:rPr>
      </w:pPr>
    </w:p>
    <w:p w14:paraId="59104F5E" w14:textId="4449C83F" w:rsidR="003C73B6" w:rsidRPr="00F64387" w:rsidRDefault="003C73B6" w:rsidP="00F64387">
      <w:pPr>
        <w:spacing w:after="0" w:line="240" w:lineRule="auto"/>
        <w:ind w:left="708" w:firstLine="708"/>
        <w:jc w:val="center"/>
        <w:rPr>
          <w:rFonts w:ascii="Times New Roman" w:eastAsia="Times New Roman" w:hAnsi="Times New Roman" w:cs="Times New Roman"/>
          <w:bCs/>
          <w:i/>
          <w:sz w:val="28"/>
          <w:szCs w:val="28"/>
          <w:lang w:eastAsia="ru-RU"/>
        </w:rPr>
      </w:pPr>
      <w:r w:rsidRPr="00F64387">
        <w:rPr>
          <w:rFonts w:ascii="Times New Roman" w:eastAsia="Times New Roman" w:hAnsi="Times New Roman" w:cs="Times New Roman"/>
          <w:bCs/>
          <w:i/>
          <w:sz w:val="28"/>
          <w:szCs w:val="28"/>
          <w:lang w:eastAsia="ru-RU"/>
        </w:rPr>
        <w:t xml:space="preserve">по </w:t>
      </w:r>
      <w:bookmarkStart w:id="416" w:name="_Hlk188536361"/>
      <w:r w:rsidRPr="00F64387">
        <w:rPr>
          <w:rFonts w:ascii="Times New Roman" w:eastAsia="Times New Roman" w:hAnsi="Times New Roman" w:cs="Times New Roman"/>
          <w:bCs/>
          <w:i/>
          <w:sz w:val="28"/>
          <w:szCs w:val="28"/>
          <w:lang w:eastAsia="ru-RU"/>
        </w:rPr>
        <w:t>ГБУ «Республиканская ветеринарная станция по борьбе с болезнями животных»</w:t>
      </w:r>
      <w:bookmarkEnd w:id="416"/>
    </w:p>
    <w:p w14:paraId="5CF57150" w14:textId="1AED23B7" w:rsidR="003C73B6" w:rsidRPr="003C73B6" w:rsidRDefault="003C73B6" w:rsidP="00E72A0E">
      <w:pPr>
        <w:spacing w:after="0" w:line="240" w:lineRule="auto"/>
        <w:ind w:right="-228" w:firstLine="708"/>
        <w:jc w:val="both"/>
        <w:rPr>
          <w:rFonts w:ascii="Times New Roman" w:eastAsia="Times New Roman" w:hAnsi="Times New Roman" w:cs="Times New Roman"/>
          <w:sz w:val="28"/>
          <w:szCs w:val="28"/>
          <w:lang w:eastAsia="ru-RU"/>
        </w:rPr>
      </w:pPr>
      <w:r w:rsidRPr="003C73B6">
        <w:rPr>
          <w:rFonts w:ascii="Times New Roman" w:eastAsia="Times New Roman" w:hAnsi="Times New Roman" w:cs="Times New Roman"/>
          <w:sz w:val="28"/>
          <w:szCs w:val="28"/>
          <w:lang w:eastAsia="ru-RU"/>
        </w:rPr>
        <w:t xml:space="preserve">В нарушение </w:t>
      </w:r>
      <w:r w:rsidR="00E346EB">
        <w:rPr>
          <w:rFonts w:ascii="Times New Roman" w:eastAsia="Times New Roman" w:hAnsi="Times New Roman" w:cs="Times New Roman"/>
          <w:sz w:val="28"/>
          <w:szCs w:val="28"/>
          <w:lang w:eastAsia="ru-RU"/>
        </w:rPr>
        <w:t>пунктов</w:t>
      </w:r>
      <w:r w:rsidRPr="003C73B6">
        <w:rPr>
          <w:rFonts w:ascii="Times New Roman" w:eastAsia="Times New Roman" w:hAnsi="Times New Roman" w:cs="Times New Roman"/>
          <w:sz w:val="28"/>
          <w:szCs w:val="28"/>
          <w:lang w:eastAsia="ru-RU"/>
        </w:rPr>
        <w:t xml:space="preserve"> 2.2, 2.4.11, 2.5.5, 4.1 Устава </w:t>
      </w:r>
      <w:r w:rsidR="00E346EB" w:rsidRPr="00E346EB">
        <w:rPr>
          <w:rFonts w:ascii="Times New Roman" w:eastAsia="Times New Roman" w:hAnsi="Times New Roman" w:cs="Times New Roman"/>
          <w:sz w:val="28"/>
          <w:szCs w:val="28"/>
          <w:lang w:eastAsia="ru-RU"/>
        </w:rPr>
        <w:t>ГБУ «Республиканская ветеринарная станция по борьбе с болезнями животных»</w:t>
      </w:r>
      <w:r w:rsidRPr="003C73B6">
        <w:rPr>
          <w:rFonts w:ascii="Times New Roman" w:eastAsia="Times New Roman" w:hAnsi="Times New Roman" w:cs="Times New Roman"/>
          <w:sz w:val="28"/>
          <w:szCs w:val="28"/>
          <w:lang w:eastAsia="ru-RU"/>
        </w:rPr>
        <w:t>,</w:t>
      </w:r>
      <w:r w:rsidRPr="003C73B6">
        <w:rPr>
          <w:rFonts w:ascii="Times New Roman" w:eastAsia="Times New Roman" w:hAnsi="Times New Roman" w:cs="Times New Roman"/>
          <w:sz w:val="24"/>
          <w:szCs w:val="24"/>
          <w:lang w:eastAsia="ru-RU"/>
        </w:rPr>
        <w:t xml:space="preserve"> </w:t>
      </w:r>
      <w:r w:rsidRPr="003C73B6">
        <w:rPr>
          <w:rFonts w:ascii="Times New Roman" w:eastAsia="Times New Roman" w:hAnsi="Times New Roman" w:cs="Times New Roman"/>
          <w:sz w:val="28"/>
          <w:szCs w:val="28"/>
          <w:lang w:eastAsia="ru-RU"/>
        </w:rPr>
        <w:t>приносящая доходы деятельность в 2023 году не осуществлялась.</w:t>
      </w:r>
      <w:r w:rsidR="00E72A0E">
        <w:rPr>
          <w:rFonts w:ascii="Times New Roman" w:eastAsia="Times New Roman" w:hAnsi="Times New Roman" w:cs="Times New Roman"/>
          <w:sz w:val="28"/>
          <w:szCs w:val="28"/>
          <w:lang w:eastAsia="ru-RU"/>
        </w:rPr>
        <w:t xml:space="preserve"> </w:t>
      </w:r>
      <w:r w:rsidRPr="003C73B6">
        <w:rPr>
          <w:rFonts w:ascii="Times New Roman" w:eastAsia="Times New Roman" w:hAnsi="Times New Roman" w:cs="Times New Roman"/>
          <w:sz w:val="28"/>
          <w:szCs w:val="28"/>
          <w:lang w:eastAsia="ru-RU"/>
        </w:rPr>
        <w:t xml:space="preserve">План финансово-хозяйственной деятельности </w:t>
      </w:r>
      <w:r w:rsidR="00E346EB">
        <w:rPr>
          <w:rFonts w:ascii="Times New Roman" w:eastAsia="Times New Roman" w:hAnsi="Times New Roman" w:cs="Times New Roman"/>
          <w:sz w:val="28"/>
          <w:szCs w:val="28"/>
          <w:lang w:eastAsia="ru-RU"/>
        </w:rPr>
        <w:t>Учреждения</w:t>
      </w:r>
      <w:r w:rsidRPr="003C73B6">
        <w:rPr>
          <w:rFonts w:ascii="Times New Roman" w:eastAsia="Times New Roman" w:hAnsi="Times New Roman" w:cs="Times New Roman"/>
          <w:sz w:val="28"/>
          <w:szCs w:val="28"/>
          <w:lang w:eastAsia="ru-RU"/>
        </w:rPr>
        <w:t xml:space="preserve"> по средствам, полученным от предпринимательской и иной</w:t>
      </w:r>
      <w:r w:rsidR="00F52CB9">
        <w:rPr>
          <w:rFonts w:ascii="Times New Roman" w:eastAsia="Times New Roman" w:hAnsi="Times New Roman" w:cs="Times New Roman"/>
          <w:sz w:val="28"/>
          <w:szCs w:val="28"/>
          <w:lang w:eastAsia="ru-RU"/>
        </w:rPr>
        <w:t>,</w:t>
      </w:r>
      <w:r w:rsidRPr="003C73B6">
        <w:rPr>
          <w:rFonts w:ascii="Times New Roman" w:eastAsia="Times New Roman" w:hAnsi="Times New Roman" w:cs="Times New Roman"/>
          <w:sz w:val="28"/>
          <w:szCs w:val="28"/>
          <w:lang w:eastAsia="ru-RU"/>
        </w:rPr>
        <w:t xml:space="preserve"> приносящей доход деятельности</w:t>
      </w:r>
      <w:r w:rsidR="007B2ED0">
        <w:rPr>
          <w:rFonts w:ascii="Times New Roman" w:eastAsia="Times New Roman" w:hAnsi="Times New Roman" w:cs="Times New Roman"/>
          <w:sz w:val="28"/>
          <w:szCs w:val="28"/>
          <w:lang w:eastAsia="ru-RU"/>
        </w:rPr>
        <w:t>,</w:t>
      </w:r>
      <w:r w:rsidRPr="003C73B6">
        <w:rPr>
          <w:rFonts w:ascii="Times New Roman" w:eastAsia="Times New Roman" w:hAnsi="Times New Roman" w:cs="Times New Roman"/>
          <w:sz w:val="28"/>
          <w:szCs w:val="28"/>
          <w:lang w:eastAsia="ru-RU"/>
        </w:rPr>
        <w:t xml:space="preserve"> на 2023 год не утверждался.</w:t>
      </w:r>
    </w:p>
    <w:p w14:paraId="4F08F4E9" w14:textId="77777777" w:rsidR="003C73B6" w:rsidRPr="003C73B6" w:rsidRDefault="003C73B6" w:rsidP="003C73B6">
      <w:pPr>
        <w:spacing w:after="0" w:line="240" w:lineRule="auto"/>
        <w:ind w:firstLine="708"/>
        <w:jc w:val="both"/>
        <w:rPr>
          <w:rFonts w:ascii="Times New Roman CYR" w:eastAsia="Times New Roman" w:hAnsi="Times New Roman CYR" w:cs="Times New Roman CYR"/>
          <w:sz w:val="28"/>
          <w:szCs w:val="28"/>
          <w:lang w:eastAsia="ru-RU"/>
        </w:rPr>
      </w:pPr>
    </w:p>
    <w:p w14:paraId="48D9ED6D" w14:textId="61E5B47B" w:rsidR="003C73B6" w:rsidRPr="00F64387" w:rsidRDefault="003C73B6" w:rsidP="00F64387">
      <w:pPr>
        <w:spacing w:after="0" w:line="240" w:lineRule="auto"/>
        <w:ind w:firstLine="708"/>
        <w:jc w:val="center"/>
        <w:rPr>
          <w:rFonts w:ascii="Times New Roman CYR" w:eastAsia="Times New Roman" w:hAnsi="Times New Roman CYR" w:cs="Times New Roman CYR"/>
          <w:bCs/>
          <w:i/>
          <w:sz w:val="28"/>
          <w:szCs w:val="28"/>
          <w:lang w:eastAsia="ru-RU"/>
        </w:rPr>
      </w:pPr>
      <w:r w:rsidRPr="00F64387">
        <w:rPr>
          <w:rFonts w:ascii="Times New Roman CYR" w:eastAsia="Times New Roman" w:hAnsi="Times New Roman CYR" w:cs="Times New Roman CYR"/>
          <w:bCs/>
          <w:i/>
          <w:sz w:val="28"/>
          <w:szCs w:val="28"/>
          <w:lang w:eastAsia="ru-RU"/>
        </w:rPr>
        <w:t xml:space="preserve">по </w:t>
      </w:r>
      <w:bookmarkStart w:id="417" w:name="_Hlk188536388"/>
      <w:r w:rsidRPr="00F64387">
        <w:rPr>
          <w:rFonts w:ascii="Times New Roman CYR" w:eastAsia="Times New Roman" w:hAnsi="Times New Roman CYR" w:cs="Times New Roman CYR"/>
          <w:bCs/>
          <w:i/>
          <w:sz w:val="28"/>
          <w:szCs w:val="28"/>
          <w:lang w:eastAsia="ru-RU"/>
        </w:rPr>
        <w:t>ГБУ «Назрановская станция по борьбе с болезнями животных»</w:t>
      </w:r>
      <w:bookmarkEnd w:id="417"/>
      <w:r w:rsidRPr="00F64387">
        <w:rPr>
          <w:rFonts w:ascii="Times New Roman CYR" w:eastAsia="Times New Roman" w:hAnsi="Times New Roman CYR" w:cs="Times New Roman CYR"/>
          <w:bCs/>
          <w:i/>
          <w:sz w:val="28"/>
          <w:szCs w:val="28"/>
          <w:lang w:eastAsia="ru-RU"/>
        </w:rPr>
        <w:t xml:space="preserve"> </w:t>
      </w:r>
    </w:p>
    <w:p w14:paraId="3347480D" w14:textId="029A4C32" w:rsidR="003C73B6" w:rsidRPr="003C73B6" w:rsidRDefault="003C73B6" w:rsidP="00E72A0E">
      <w:pPr>
        <w:spacing w:after="0" w:line="240" w:lineRule="auto"/>
        <w:ind w:firstLine="708"/>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 xml:space="preserve">План финансово-хозяйственной деятельности </w:t>
      </w:r>
      <w:r w:rsidR="00E346EB" w:rsidRPr="00E346EB">
        <w:rPr>
          <w:rFonts w:ascii="Times New Roman CYR" w:eastAsia="Times New Roman" w:hAnsi="Times New Roman CYR" w:cs="Times New Roman CYR"/>
          <w:sz w:val="28"/>
          <w:szCs w:val="28"/>
          <w:lang w:eastAsia="ru-RU"/>
        </w:rPr>
        <w:t>ГБУ «Назрановская станция по борьбе с болезнями животных»</w:t>
      </w:r>
      <w:r w:rsidR="00E346EB">
        <w:rPr>
          <w:rFonts w:ascii="Times New Roman CYR" w:eastAsia="Times New Roman" w:hAnsi="Times New Roman CYR" w:cs="Times New Roman CYR"/>
          <w:sz w:val="28"/>
          <w:szCs w:val="28"/>
          <w:lang w:eastAsia="ru-RU"/>
        </w:rPr>
        <w:t xml:space="preserve"> </w:t>
      </w:r>
      <w:r w:rsidRPr="003C73B6">
        <w:rPr>
          <w:rFonts w:ascii="Times New Roman CYR" w:eastAsia="Times New Roman" w:hAnsi="Times New Roman CYR" w:cs="Times New Roman CYR"/>
          <w:sz w:val="28"/>
          <w:szCs w:val="28"/>
          <w:lang w:eastAsia="ru-RU"/>
        </w:rPr>
        <w:t>по средствам, полученным от предпринимательской и иной</w:t>
      </w:r>
      <w:r w:rsidR="00E346EB">
        <w:rPr>
          <w:rFonts w:ascii="Times New Roman CYR" w:eastAsia="Times New Roman" w:hAnsi="Times New Roman CYR" w:cs="Times New Roman CYR"/>
          <w:sz w:val="28"/>
          <w:szCs w:val="28"/>
          <w:lang w:eastAsia="ru-RU"/>
        </w:rPr>
        <w:t>,</w:t>
      </w:r>
      <w:r w:rsidRPr="003C73B6">
        <w:rPr>
          <w:rFonts w:ascii="Times New Roman CYR" w:eastAsia="Times New Roman" w:hAnsi="Times New Roman CYR" w:cs="Times New Roman CYR"/>
          <w:sz w:val="28"/>
          <w:szCs w:val="28"/>
          <w:lang w:eastAsia="ru-RU"/>
        </w:rPr>
        <w:t xml:space="preserve"> приносящей доход деятельности</w:t>
      </w:r>
      <w:r w:rsidR="00E346EB">
        <w:rPr>
          <w:rFonts w:ascii="Times New Roman CYR" w:eastAsia="Times New Roman" w:hAnsi="Times New Roman CYR" w:cs="Times New Roman CYR"/>
          <w:sz w:val="28"/>
          <w:szCs w:val="28"/>
          <w:lang w:eastAsia="ru-RU"/>
        </w:rPr>
        <w:t>,</w:t>
      </w:r>
      <w:r w:rsidRPr="003C73B6">
        <w:rPr>
          <w:rFonts w:ascii="Times New Roman CYR" w:eastAsia="Times New Roman" w:hAnsi="Times New Roman CYR" w:cs="Times New Roman CYR"/>
          <w:sz w:val="28"/>
          <w:szCs w:val="28"/>
          <w:lang w:eastAsia="ru-RU"/>
        </w:rPr>
        <w:t xml:space="preserve"> на 2022 год утвержден на сумму 30,8 тыс. руб.</w:t>
      </w:r>
      <w:r w:rsidR="00E72A0E">
        <w:rPr>
          <w:rFonts w:ascii="Times New Roman CYR" w:eastAsia="Times New Roman" w:hAnsi="Times New Roman CYR" w:cs="Times New Roman CYR"/>
          <w:sz w:val="28"/>
          <w:szCs w:val="28"/>
          <w:lang w:eastAsia="ru-RU"/>
        </w:rPr>
        <w:t xml:space="preserve"> </w:t>
      </w:r>
      <w:r w:rsidRPr="003C73B6">
        <w:rPr>
          <w:rFonts w:ascii="Times New Roman CYR" w:eastAsia="Times New Roman" w:hAnsi="Times New Roman CYR" w:cs="Times New Roman CYR"/>
          <w:sz w:val="28"/>
          <w:szCs w:val="28"/>
          <w:lang w:eastAsia="ru-RU"/>
        </w:rPr>
        <w:t xml:space="preserve">Расходы </w:t>
      </w:r>
      <w:r w:rsidR="00E346EB">
        <w:rPr>
          <w:rFonts w:ascii="Times New Roman CYR" w:eastAsia="Times New Roman" w:hAnsi="Times New Roman CYR" w:cs="Times New Roman CYR"/>
          <w:sz w:val="28"/>
          <w:szCs w:val="28"/>
          <w:lang w:eastAsia="ru-RU"/>
        </w:rPr>
        <w:t>Учреждения</w:t>
      </w:r>
      <w:r w:rsidRPr="003C73B6">
        <w:rPr>
          <w:rFonts w:ascii="Times New Roman CYR" w:eastAsia="Times New Roman" w:hAnsi="Times New Roman CYR" w:cs="Times New Roman CYR"/>
          <w:sz w:val="28"/>
          <w:szCs w:val="28"/>
          <w:lang w:eastAsia="ru-RU"/>
        </w:rPr>
        <w:t xml:space="preserve"> в 2022 году по данным отчета (форма по ОКУД 0503737) составили 30,8 тыс. руб. </w:t>
      </w:r>
      <w:r w:rsidR="00E346EB">
        <w:rPr>
          <w:rFonts w:ascii="Times New Roman CYR" w:eastAsia="Times New Roman" w:hAnsi="Times New Roman CYR" w:cs="Times New Roman CYR"/>
          <w:sz w:val="28"/>
          <w:szCs w:val="28"/>
          <w:lang w:eastAsia="ru-RU"/>
        </w:rPr>
        <w:t xml:space="preserve">и </w:t>
      </w:r>
      <w:r w:rsidRPr="003C73B6">
        <w:rPr>
          <w:rFonts w:ascii="Times New Roman CYR" w:eastAsia="Times New Roman" w:hAnsi="Times New Roman CYR" w:cs="Times New Roman CYR"/>
          <w:sz w:val="28"/>
          <w:szCs w:val="28"/>
          <w:lang w:eastAsia="ru-RU"/>
        </w:rPr>
        <w:t xml:space="preserve">осуществлены на закупку товаров, работ, услуг для обеспечения государственных (муниципальных) нужд и подтверждены первичными учетными документами. </w:t>
      </w:r>
    </w:p>
    <w:p w14:paraId="50A3E9C5" w14:textId="77777777" w:rsidR="003C73B6" w:rsidRPr="003C73B6" w:rsidRDefault="003C73B6" w:rsidP="003C73B6">
      <w:pPr>
        <w:spacing w:after="0" w:line="240" w:lineRule="auto"/>
        <w:jc w:val="both"/>
        <w:rPr>
          <w:rFonts w:ascii="Times New Roman CYR" w:eastAsia="Times New Roman" w:hAnsi="Times New Roman CYR" w:cs="Times New Roman CYR"/>
          <w:sz w:val="28"/>
          <w:szCs w:val="28"/>
          <w:lang w:eastAsia="ru-RU"/>
        </w:rPr>
      </w:pPr>
    </w:p>
    <w:p w14:paraId="71F251AE" w14:textId="23E6A21B" w:rsidR="003C73B6" w:rsidRPr="00F64387" w:rsidRDefault="003C73B6" w:rsidP="00F64387">
      <w:pPr>
        <w:spacing w:after="0" w:line="240" w:lineRule="auto"/>
        <w:jc w:val="center"/>
        <w:rPr>
          <w:rFonts w:ascii="Times New Roman CYR" w:eastAsia="Times New Roman" w:hAnsi="Times New Roman CYR" w:cs="Times New Roman CYR"/>
          <w:i/>
          <w:iCs/>
          <w:sz w:val="28"/>
          <w:szCs w:val="28"/>
          <w:lang w:eastAsia="ru-RU"/>
        </w:rPr>
      </w:pPr>
      <w:r w:rsidRPr="00F64387">
        <w:rPr>
          <w:rFonts w:ascii="Times New Roman CYR" w:eastAsia="Times New Roman" w:hAnsi="Times New Roman CYR" w:cs="Times New Roman CYR"/>
          <w:i/>
          <w:iCs/>
          <w:sz w:val="28"/>
          <w:szCs w:val="28"/>
          <w:lang w:eastAsia="ru-RU"/>
        </w:rPr>
        <w:t xml:space="preserve">по </w:t>
      </w:r>
      <w:bookmarkStart w:id="418" w:name="_Hlk184808044"/>
      <w:r w:rsidRPr="00F64387">
        <w:rPr>
          <w:rFonts w:ascii="Times New Roman CYR" w:eastAsia="Times New Roman" w:hAnsi="Times New Roman CYR" w:cs="Times New Roman CYR"/>
          <w:i/>
          <w:iCs/>
          <w:sz w:val="28"/>
          <w:szCs w:val="28"/>
          <w:lang w:eastAsia="ru-RU"/>
        </w:rPr>
        <w:t>ГБУ «Назрановская районная ветеринарная лаборатория»</w:t>
      </w:r>
      <w:bookmarkEnd w:id="418"/>
    </w:p>
    <w:p w14:paraId="0D1BC321" w14:textId="0D6251B9" w:rsidR="003C73B6" w:rsidRPr="003C73B6" w:rsidRDefault="003C73B6" w:rsidP="00E72A0E">
      <w:pPr>
        <w:spacing w:after="0" w:line="240" w:lineRule="auto"/>
        <w:ind w:firstLine="708"/>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В нарушение п</w:t>
      </w:r>
      <w:r w:rsidR="00E346EB">
        <w:rPr>
          <w:rFonts w:ascii="Times New Roman CYR" w:eastAsia="Times New Roman" w:hAnsi="Times New Roman CYR" w:cs="Times New Roman CYR"/>
          <w:sz w:val="28"/>
          <w:szCs w:val="28"/>
          <w:lang w:eastAsia="ru-RU"/>
        </w:rPr>
        <w:t>унктов</w:t>
      </w:r>
      <w:r w:rsidRPr="003C73B6">
        <w:rPr>
          <w:rFonts w:ascii="Times New Roman CYR" w:eastAsia="Times New Roman" w:hAnsi="Times New Roman CYR" w:cs="Times New Roman CYR"/>
          <w:sz w:val="28"/>
          <w:szCs w:val="28"/>
          <w:lang w:eastAsia="ru-RU"/>
        </w:rPr>
        <w:t xml:space="preserve"> 2.6, 3.4. Устава </w:t>
      </w:r>
      <w:r w:rsidR="00E346EB" w:rsidRPr="00E346EB">
        <w:rPr>
          <w:rFonts w:ascii="Times New Roman CYR" w:eastAsia="Times New Roman" w:hAnsi="Times New Roman CYR" w:cs="Times New Roman CYR"/>
          <w:sz w:val="28"/>
          <w:szCs w:val="28"/>
          <w:lang w:eastAsia="ru-RU"/>
        </w:rPr>
        <w:t>ГБУ «Назрановская районная ветеринарная лаборатория»</w:t>
      </w:r>
      <w:r w:rsidR="00E346EB">
        <w:rPr>
          <w:rFonts w:ascii="Times New Roman CYR" w:eastAsia="Times New Roman" w:hAnsi="Times New Roman CYR" w:cs="Times New Roman CYR"/>
          <w:sz w:val="28"/>
          <w:szCs w:val="28"/>
          <w:lang w:eastAsia="ru-RU"/>
        </w:rPr>
        <w:t xml:space="preserve">, </w:t>
      </w:r>
      <w:r w:rsidR="00E72A0E" w:rsidRPr="003C73B6">
        <w:rPr>
          <w:rFonts w:ascii="Times New Roman CYR" w:eastAsia="Times New Roman" w:hAnsi="Times New Roman CYR" w:cs="Times New Roman CYR"/>
          <w:sz w:val="28"/>
          <w:szCs w:val="28"/>
          <w:lang w:eastAsia="ru-RU"/>
        </w:rPr>
        <w:t xml:space="preserve">в ревизуемом периоде </w:t>
      </w:r>
      <w:r w:rsidRPr="003C73B6">
        <w:rPr>
          <w:rFonts w:ascii="Times New Roman CYR" w:eastAsia="Times New Roman" w:hAnsi="Times New Roman CYR" w:cs="Times New Roman CYR"/>
          <w:sz w:val="28"/>
          <w:szCs w:val="28"/>
          <w:lang w:eastAsia="ru-RU"/>
        </w:rPr>
        <w:t xml:space="preserve">приносящая доходы деятельность </w:t>
      </w:r>
      <w:r w:rsidR="001D43E1">
        <w:rPr>
          <w:rFonts w:ascii="Times New Roman CYR" w:eastAsia="Times New Roman" w:hAnsi="Times New Roman CYR" w:cs="Times New Roman CYR"/>
          <w:sz w:val="28"/>
          <w:szCs w:val="28"/>
          <w:lang w:eastAsia="ru-RU"/>
        </w:rPr>
        <w:t>Учреждением</w:t>
      </w:r>
      <w:r w:rsidR="001D43E1" w:rsidRPr="003C73B6">
        <w:rPr>
          <w:rFonts w:ascii="Times New Roman CYR" w:eastAsia="Times New Roman" w:hAnsi="Times New Roman CYR" w:cs="Times New Roman CYR"/>
          <w:sz w:val="28"/>
          <w:szCs w:val="28"/>
          <w:lang w:eastAsia="ru-RU"/>
        </w:rPr>
        <w:t xml:space="preserve"> </w:t>
      </w:r>
      <w:r w:rsidRPr="003C73B6">
        <w:rPr>
          <w:rFonts w:ascii="Times New Roman CYR" w:eastAsia="Times New Roman" w:hAnsi="Times New Roman CYR" w:cs="Times New Roman CYR"/>
          <w:sz w:val="28"/>
          <w:szCs w:val="28"/>
          <w:lang w:eastAsia="ru-RU"/>
        </w:rPr>
        <w:t xml:space="preserve">не осуществлялась. План финансово-хозяйственной деятельности </w:t>
      </w:r>
      <w:r w:rsidR="00537924">
        <w:rPr>
          <w:rFonts w:ascii="Times New Roman CYR" w:eastAsia="Times New Roman" w:hAnsi="Times New Roman CYR" w:cs="Times New Roman CYR"/>
          <w:sz w:val="28"/>
          <w:szCs w:val="28"/>
          <w:lang w:eastAsia="ru-RU"/>
        </w:rPr>
        <w:t>Учреждением</w:t>
      </w:r>
      <w:r w:rsidRPr="003C73B6">
        <w:rPr>
          <w:rFonts w:ascii="Times New Roman CYR" w:eastAsia="Times New Roman" w:hAnsi="Times New Roman CYR" w:cs="Times New Roman CYR"/>
          <w:sz w:val="28"/>
          <w:szCs w:val="28"/>
          <w:lang w:eastAsia="ru-RU"/>
        </w:rPr>
        <w:t xml:space="preserve"> по средствам, полученным от предпринимательской и иной</w:t>
      </w:r>
      <w:r w:rsidR="00F52CB9">
        <w:rPr>
          <w:rFonts w:ascii="Times New Roman CYR" w:eastAsia="Times New Roman" w:hAnsi="Times New Roman CYR" w:cs="Times New Roman CYR"/>
          <w:sz w:val="28"/>
          <w:szCs w:val="28"/>
          <w:lang w:eastAsia="ru-RU"/>
        </w:rPr>
        <w:t>,</w:t>
      </w:r>
      <w:r w:rsidRPr="003C73B6">
        <w:rPr>
          <w:rFonts w:ascii="Times New Roman CYR" w:eastAsia="Times New Roman" w:hAnsi="Times New Roman CYR" w:cs="Times New Roman CYR"/>
          <w:sz w:val="28"/>
          <w:szCs w:val="28"/>
          <w:lang w:eastAsia="ru-RU"/>
        </w:rPr>
        <w:t xml:space="preserve"> приносящей доход деятельности на 2022-2023 г</w:t>
      </w:r>
      <w:r w:rsidR="00537924">
        <w:rPr>
          <w:rFonts w:ascii="Times New Roman CYR" w:eastAsia="Times New Roman" w:hAnsi="Times New Roman CYR" w:cs="Times New Roman CYR"/>
          <w:sz w:val="28"/>
          <w:szCs w:val="28"/>
          <w:lang w:eastAsia="ru-RU"/>
        </w:rPr>
        <w:t>оды</w:t>
      </w:r>
      <w:r w:rsidRPr="003C73B6">
        <w:rPr>
          <w:rFonts w:ascii="Times New Roman CYR" w:eastAsia="Times New Roman" w:hAnsi="Times New Roman CYR" w:cs="Times New Roman CYR"/>
          <w:sz w:val="28"/>
          <w:szCs w:val="28"/>
          <w:lang w:eastAsia="ru-RU"/>
        </w:rPr>
        <w:t xml:space="preserve"> не утверждался.</w:t>
      </w:r>
    </w:p>
    <w:p w14:paraId="687034D3" w14:textId="77777777" w:rsidR="002F117A" w:rsidRDefault="002F117A" w:rsidP="00E72A0E">
      <w:pPr>
        <w:spacing w:after="0" w:line="240" w:lineRule="auto"/>
        <w:rPr>
          <w:rFonts w:ascii="Times New Roman CYR" w:eastAsia="Times New Roman" w:hAnsi="Times New Roman CYR" w:cs="Times New Roman CYR"/>
          <w:b/>
          <w:i/>
          <w:sz w:val="28"/>
          <w:szCs w:val="28"/>
          <w:u w:val="single"/>
          <w:lang w:eastAsia="ru-RU"/>
        </w:rPr>
      </w:pPr>
    </w:p>
    <w:p w14:paraId="55B1B3F0" w14:textId="0B85B7BE" w:rsidR="003C73B6" w:rsidRPr="00F64387" w:rsidRDefault="003C73B6" w:rsidP="00F64387">
      <w:pPr>
        <w:spacing w:after="0" w:line="240" w:lineRule="auto"/>
        <w:jc w:val="center"/>
        <w:rPr>
          <w:rFonts w:ascii="Times New Roman CYR" w:eastAsia="Times New Roman" w:hAnsi="Times New Roman CYR" w:cs="Times New Roman CYR"/>
          <w:bCs/>
          <w:i/>
          <w:sz w:val="28"/>
          <w:szCs w:val="28"/>
          <w:lang w:eastAsia="ru-RU"/>
        </w:rPr>
      </w:pPr>
      <w:r w:rsidRPr="00F64387">
        <w:rPr>
          <w:rFonts w:ascii="Times New Roman CYR" w:eastAsia="Times New Roman" w:hAnsi="Times New Roman CYR" w:cs="Times New Roman CYR"/>
          <w:bCs/>
          <w:i/>
          <w:sz w:val="28"/>
          <w:szCs w:val="28"/>
          <w:lang w:eastAsia="ru-RU"/>
        </w:rPr>
        <w:t xml:space="preserve">по </w:t>
      </w:r>
      <w:bookmarkStart w:id="419" w:name="_Hlk188536625"/>
      <w:r w:rsidRPr="00F64387">
        <w:rPr>
          <w:rFonts w:ascii="Times New Roman CYR" w:eastAsia="Times New Roman" w:hAnsi="Times New Roman CYR" w:cs="Times New Roman CYR"/>
          <w:bCs/>
          <w:i/>
          <w:sz w:val="28"/>
          <w:szCs w:val="28"/>
          <w:lang w:eastAsia="ru-RU"/>
        </w:rPr>
        <w:t>ГБУ «Джейрахская станция по борьбе с болезнями животных»</w:t>
      </w:r>
      <w:bookmarkEnd w:id="419"/>
    </w:p>
    <w:p w14:paraId="1D1CE5AF" w14:textId="5D68979E" w:rsidR="003C73B6" w:rsidRPr="00E72A0E" w:rsidRDefault="003C73B6" w:rsidP="00E72A0E">
      <w:pPr>
        <w:spacing w:after="0" w:line="240" w:lineRule="auto"/>
        <w:ind w:firstLine="708"/>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В нарушение п</w:t>
      </w:r>
      <w:r w:rsidR="00F52CB9">
        <w:rPr>
          <w:rFonts w:ascii="Times New Roman CYR" w:eastAsia="Times New Roman" w:hAnsi="Times New Roman CYR" w:cs="Times New Roman CYR"/>
          <w:sz w:val="28"/>
          <w:szCs w:val="28"/>
          <w:lang w:eastAsia="ru-RU"/>
        </w:rPr>
        <w:t>унктов</w:t>
      </w:r>
      <w:r w:rsidRPr="003C73B6">
        <w:rPr>
          <w:rFonts w:ascii="Times New Roman CYR" w:eastAsia="Times New Roman" w:hAnsi="Times New Roman CYR" w:cs="Times New Roman CYR"/>
          <w:sz w:val="28"/>
          <w:szCs w:val="28"/>
          <w:lang w:eastAsia="ru-RU"/>
        </w:rPr>
        <w:t xml:space="preserve"> 2.6, 3.4. Устава </w:t>
      </w:r>
      <w:r w:rsidR="00F52CB9" w:rsidRPr="00F52CB9">
        <w:rPr>
          <w:rFonts w:ascii="Times New Roman CYR" w:eastAsia="Times New Roman" w:hAnsi="Times New Roman CYR" w:cs="Times New Roman CYR"/>
          <w:sz w:val="28"/>
          <w:szCs w:val="28"/>
          <w:lang w:eastAsia="ru-RU"/>
        </w:rPr>
        <w:t>ГБУ «Джейрахская станция по борьбе с болезнями животных»</w:t>
      </w:r>
      <w:r w:rsidRPr="003C73B6">
        <w:rPr>
          <w:rFonts w:ascii="Times New Roman CYR" w:eastAsia="Times New Roman" w:hAnsi="Times New Roman CYR" w:cs="Times New Roman CYR"/>
          <w:sz w:val="28"/>
          <w:szCs w:val="28"/>
          <w:lang w:eastAsia="ru-RU"/>
        </w:rPr>
        <w:t>, приносящая доходы деятельность в ревизуемом периоде не осуществлялась. План финансово-хозяйственной деятельности</w:t>
      </w:r>
      <w:r w:rsidRPr="003C73B6">
        <w:rPr>
          <w:rFonts w:ascii="Times New Roman" w:eastAsia="Times New Roman" w:hAnsi="Times New Roman" w:cs="Times New Roman"/>
          <w:sz w:val="24"/>
          <w:szCs w:val="24"/>
          <w:lang w:eastAsia="ru-RU"/>
        </w:rPr>
        <w:t xml:space="preserve"> </w:t>
      </w:r>
      <w:r w:rsidR="00F52CB9">
        <w:rPr>
          <w:rFonts w:ascii="Times New Roman CYR" w:eastAsia="Times New Roman" w:hAnsi="Times New Roman CYR" w:cs="Times New Roman CYR"/>
          <w:sz w:val="28"/>
          <w:szCs w:val="28"/>
          <w:lang w:eastAsia="ru-RU"/>
        </w:rPr>
        <w:t>Учреждения</w:t>
      </w:r>
      <w:r w:rsidRPr="003C73B6">
        <w:rPr>
          <w:rFonts w:ascii="Times New Roman CYR" w:eastAsia="Times New Roman" w:hAnsi="Times New Roman CYR" w:cs="Times New Roman CYR"/>
          <w:sz w:val="28"/>
          <w:szCs w:val="28"/>
          <w:lang w:eastAsia="ru-RU"/>
        </w:rPr>
        <w:t xml:space="preserve"> по средствам, полученным от предпринимательской и иной</w:t>
      </w:r>
      <w:r w:rsidR="00F52CB9">
        <w:rPr>
          <w:rFonts w:ascii="Times New Roman CYR" w:eastAsia="Times New Roman" w:hAnsi="Times New Roman CYR" w:cs="Times New Roman CYR"/>
          <w:sz w:val="28"/>
          <w:szCs w:val="28"/>
          <w:lang w:eastAsia="ru-RU"/>
        </w:rPr>
        <w:t>,</w:t>
      </w:r>
      <w:r w:rsidRPr="003C73B6">
        <w:rPr>
          <w:rFonts w:ascii="Times New Roman CYR" w:eastAsia="Times New Roman" w:hAnsi="Times New Roman CYR" w:cs="Times New Roman CYR"/>
          <w:sz w:val="28"/>
          <w:szCs w:val="28"/>
          <w:lang w:eastAsia="ru-RU"/>
        </w:rPr>
        <w:t xml:space="preserve"> приносящей доход</w:t>
      </w:r>
      <w:r w:rsidR="00F52CB9">
        <w:rPr>
          <w:rFonts w:ascii="Times New Roman CYR" w:eastAsia="Times New Roman" w:hAnsi="Times New Roman CYR" w:cs="Times New Roman CYR"/>
          <w:sz w:val="28"/>
          <w:szCs w:val="28"/>
          <w:lang w:eastAsia="ru-RU"/>
        </w:rPr>
        <w:t>,</w:t>
      </w:r>
      <w:r w:rsidRPr="003C73B6">
        <w:rPr>
          <w:rFonts w:ascii="Times New Roman CYR" w:eastAsia="Times New Roman" w:hAnsi="Times New Roman CYR" w:cs="Times New Roman CYR"/>
          <w:sz w:val="28"/>
          <w:szCs w:val="28"/>
          <w:lang w:eastAsia="ru-RU"/>
        </w:rPr>
        <w:t xml:space="preserve"> деятельности на 2022-2023 г</w:t>
      </w:r>
      <w:r w:rsidR="00F52CB9">
        <w:rPr>
          <w:rFonts w:ascii="Times New Roman CYR" w:eastAsia="Times New Roman" w:hAnsi="Times New Roman CYR" w:cs="Times New Roman CYR"/>
          <w:sz w:val="28"/>
          <w:szCs w:val="28"/>
          <w:lang w:eastAsia="ru-RU"/>
        </w:rPr>
        <w:t>оды</w:t>
      </w:r>
      <w:r w:rsidRPr="003C73B6">
        <w:rPr>
          <w:rFonts w:ascii="Times New Roman CYR" w:eastAsia="Times New Roman" w:hAnsi="Times New Roman CYR" w:cs="Times New Roman CYR"/>
          <w:sz w:val="28"/>
          <w:szCs w:val="28"/>
          <w:lang w:eastAsia="ru-RU"/>
        </w:rPr>
        <w:t xml:space="preserve"> не утверждался.</w:t>
      </w:r>
      <w:r w:rsidRPr="003C73B6">
        <w:rPr>
          <w:rFonts w:ascii="Times New Roman CYR" w:eastAsia="Times New Roman" w:hAnsi="Times New Roman CYR" w:cs="Times New Roman CYR"/>
          <w:i/>
          <w:sz w:val="28"/>
          <w:szCs w:val="28"/>
          <w:lang w:eastAsia="ru-RU"/>
        </w:rPr>
        <w:t xml:space="preserve"> </w:t>
      </w:r>
    </w:p>
    <w:p w14:paraId="4ADF8D5E" w14:textId="2971BDA9" w:rsidR="003C73B6" w:rsidRPr="00F64387" w:rsidRDefault="003C73B6" w:rsidP="00F64387">
      <w:pPr>
        <w:spacing w:after="0" w:line="240" w:lineRule="auto"/>
        <w:ind w:firstLine="708"/>
        <w:rPr>
          <w:rFonts w:ascii="Times New Roman CYR" w:eastAsia="Times New Roman" w:hAnsi="Times New Roman CYR" w:cs="Times New Roman CYR"/>
          <w:bCs/>
          <w:i/>
          <w:sz w:val="28"/>
          <w:szCs w:val="28"/>
          <w:lang w:eastAsia="ru-RU"/>
        </w:rPr>
      </w:pPr>
      <w:r w:rsidRPr="00F64387">
        <w:rPr>
          <w:rFonts w:ascii="Times New Roman CYR" w:eastAsia="Times New Roman" w:hAnsi="Times New Roman CYR" w:cs="Times New Roman CYR"/>
          <w:bCs/>
          <w:i/>
          <w:sz w:val="28"/>
          <w:szCs w:val="28"/>
          <w:lang w:eastAsia="ru-RU"/>
        </w:rPr>
        <w:lastRenderedPageBreak/>
        <w:t xml:space="preserve">по </w:t>
      </w:r>
      <w:bookmarkStart w:id="420" w:name="_Hlk188536974"/>
      <w:r w:rsidRPr="00F64387">
        <w:rPr>
          <w:rFonts w:ascii="Times New Roman CYR" w:eastAsia="Times New Roman" w:hAnsi="Times New Roman CYR" w:cs="Times New Roman CYR"/>
          <w:bCs/>
          <w:i/>
          <w:sz w:val="28"/>
          <w:szCs w:val="28"/>
          <w:lang w:eastAsia="ru-RU"/>
        </w:rPr>
        <w:t>ГБУ «Сунженская станция по борьбе с болезнями животных»</w:t>
      </w:r>
      <w:bookmarkEnd w:id="420"/>
      <w:r w:rsidRPr="00F64387">
        <w:rPr>
          <w:rFonts w:ascii="Times New Roman CYR" w:eastAsia="Times New Roman" w:hAnsi="Times New Roman CYR" w:cs="Times New Roman CYR"/>
          <w:bCs/>
          <w:i/>
          <w:sz w:val="28"/>
          <w:szCs w:val="28"/>
          <w:lang w:eastAsia="ru-RU"/>
        </w:rPr>
        <w:t xml:space="preserve"> </w:t>
      </w:r>
    </w:p>
    <w:p w14:paraId="66AE6D16" w14:textId="612D4E04" w:rsidR="00F52CB9" w:rsidRDefault="003C73B6" w:rsidP="00E72A0E">
      <w:pPr>
        <w:spacing w:after="0" w:line="240" w:lineRule="auto"/>
        <w:ind w:firstLine="708"/>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 xml:space="preserve">План финансово-хозяйственной деятельности </w:t>
      </w:r>
      <w:r w:rsidR="00F52CB9" w:rsidRPr="00F52CB9">
        <w:rPr>
          <w:rFonts w:ascii="Times New Roman CYR" w:eastAsia="Times New Roman" w:hAnsi="Times New Roman CYR" w:cs="Times New Roman CYR"/>
          <w:sz w:val="28"/>
          <w:szCs w:val="28"/>
          <w:lang w:eastAsia="ru-RU"/>
        </w:rPr>
        <w:t>ГБУ «Сунженская станция по борьбе с болезнями животных»</w:t>
      </w:r>
      <w:r w:rsidR="00F52CB9">
        <w:rPr>
          <w:rFonts w:ascii="Times New Roman CYR" w:eastAsia="Times New Roman" w:hAnsi="Times New Roman CYR" w:cs="Times New Roman CYR"/>
          <w:sz w:val="28"/>
          <w:szCs w:val="28"/>
          <w:lang w:eastAsia="ru-RU"/>
        </w:rPr>
        <w:t xml:space="preserve"> </w:t>
      </w:r>
      <w:r w:rsidRPr="003C73B6">
        <w:rPr>
          <w:rFonts w:ascii="Times New Roman CYR" w:eastAsia="Times New Roman" w:hAnsi="Times New Roman CYR" w:cs="Times New Roman CYR"/>
          <w:sz w:val="28"/>
          <w:szCs w:val="28"/>
          <w:lang w:eastAsia="ru-RU"/>
        </w:rPr>
        <w:t>по средствам, полученным от предпринимательской и иной приносящей доход деятельности на 2022 год утвержден на сумму 191,8 тыс. руб.</w:t>
      </w:r>
      <w:r w:rsidR="00E72A0E">
        <w:rPr>
          <w:rFonts w:ascii="Times New Roman CYR" w:eastAsia="Times New Roman" w:hAnsi="Times New Roman CYR" w:cs="Times New Roman CYR"/>
          <w:sz w:val="28"/>
          <w:szCs w:val="28"/>
          <w:lang w:eastAsia="ru-RU"/>
        </w:rPr>
        <w:t xml:space="preserve"> </w:t>
      </w:r>
      <w:r w:rsidRPr="003C73B6">
        <w:rPr>
          <w:rFonts w:ascii="Times New Roman CYR" w:eastAsia="Times New Roman" w:hAnsi="Times New Roman CYR" w:cs="Times New Roman CYR"/>
          <w:sz w:val="28"/>
          <w:szCs w:val="28"/>
          <w:lang w:eastAsia="ru-RU"/>
        </w:rPr>
        <w:t xml:space="preserve">Согласно данным отчета (форма по ОКУД 0503737) на 01.01.2023 </w:t>
      </w:r>
      <w:r w:rsidR="00F52CB9">
        <w:rPr>
          <w:rFonts w:ascii="Times New Roman CYR" w:eastAsia="Times New Roman" w:hAnsi="Times New Roman CYR" w:cs="Times New Roman CYR"/>
          <w:sz w:val="28"/>
          <w:szCs w:val="28"/>
          <w:lang w:eastAsia="ru-RU"/>
        </w:rPr>
        <w:t>доходы Учреждения</w:t>
      </w:r>
      <w:r w:rsidRPr="003C73B6">
        <w:rPr>
          <w:rFonts w:ascii="Times New Roman CYR" w:eastAsia="Times New Roman" w:hAnsi="Times New Roman CYR" w:cs="Times New Roman CYR"/>
          <w:sz w:val="28"/>
          <w:szCs w:val="28"/>
          <w:lang w:eastAsia="ru-RU"/>
        </w:rPr>
        <w:t xml:space="preserve"> по приносящей доход деятельности в 2022 году составляют 191,8 тыс. руб.</w:t>
      </w:r>
    </w:p>
    <w:p w14:paraId="1958CF10" w14:textId="7D0CBD12" w:rsidR="003C73B6" w:rsidRPr="007B2ED0" w:rsidRDefault="003C73B6" w:rsidP="002F117A">
      <w:pPr>
        <w:spacing w:after="0" w:line="240" w:lineRule="auto"/>
        <w:ind w:firstLine="708"/>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Расходы в 2022 году по данным отчета (форма по ОКУД 0503737) составили 191,8 тыс. руб., в том числе:</w:t>
      </w:r>
      <w:r w:rsidR="007B2ED0">
        <w:rPr>
          <w:rFonts w:ascii="Times New Roman CYR" w:eastAsia="Times New Roman" w:hAnsi="Times New Roman CYR" w:cs="Times New Roman CYR"/>
          <w:sz w:val="28"/>
          <w:szCs w:val="28"/>
          <w:lang w:eastAsia="ru-RU"/>
        </w:rPr>
        <w:t xml:space="preserve"> </w:t>
      </w:r>
      <w:r w:rsidRPr="007B2ED0">
        <w:rPr>
          <w:rFonts w:ascii="Times New Roman CYR" w:hAnsi="Times New Roman CYR" w:cs="Times New Roman CYR"/>
          <w:sz w:val="28"/>
          <w:szCs w:val="28"/>
        </w:rPr>
        <w:t xml:space="preserve">по виду расхода 111 (фонд оплаты труда) </w:t>
      </w:r>
      <w:r w:rsidR="00F52CB9" w:rsidRPr="007B2ED0">
        <w:rPr>
          <w:rFonts w:ascii="Times New Roman CYR" w:hAnsi="Times New Roman CYR" w:cs="Times New Roman CYR"/>
          <w:sz w:val="28"/>
          <w:szCs w:val="28"/>
        </w:rPr>
        <w:t xml:space="preserve">- </w:t>
      </w:r>
      <w:r w:rsidRPr="007B2ED0">
        <w:rPr>
          <w:rFonts w:ascii="Times New Roman CYR" w:hAnsi="Times New Roman CYR" w:cs="Times New Roman CYR"/>
          <w:sz w:val="28"/>
          <w:szCs w:val="28"/>
        </w:rPr>
        <w:t>в размере 17,1 тыс. руб.;</w:t>
      </w:r>
      <w:r w:rsidR="007B2ED0">
        <w:rPr>
          <w:rFonts w:ascii="Times New Roman CYR" w:eastAsia="Times New Roman" w:hAnsi="Times New Roman CYR" w:cs="Times New Roman CYR"/>
          <w:sz w:val="28"/>
          <w:szCs w:val="28"/>
          <w:lang w:eastAsia="ru-RU"/>
        </w:rPr>
        <w:t xml:space="preserve"> </w:t>
      </w:r>
      <w:r w:rsidRPr="007B2ED0">
        <w:rPr>
          <w:rFonts w:ascii="Times New Roman CYR" w:hAnsi="Times New Roman CYR" w:cs="Times New Roman CYR"/>
          <w:sz w:val="28"/>
          <w:szCs w:val="28"/>
        </w:rPr>
        <w:t xml:space="preserve">по виду расхода 244 (закупка товаров, работ, услуг для обеспечения государственных (муниципальных нужд) </w:t>
      </w:r>
      <w:r w:rsidR="00F52CB9" w:rsidRPr="007B2ED0">
        <w:rPr>
          <w:rFonts w:ascii="Times New Roman CYR" w:hAnsi="Times New Roman CYR" w:cs="Times New Roman CYR"/>
          <w:sz w:val="28"/>
          <w:szCs w:val="28"/>
        </w:rPr>
        <w:t xml:space="preserve">- </w:t>
      </w:r>
      <w:r w:rsidRPr="007B2ED0">
        <w:rPr>
          <w:rFonts w:ascii="Times New Roman CYR" w:hAnsi="Times New Roman CYR" w:cs="Times New Roman CYR"/>
          <w:sz w:val="28"/>
          <w:szCs w:val="28"/>
        </w:rPr>
        <w:t>в размере 174,7 тыс. руб.</w:t>
      </w:r>
    </w:p>
    <w:p w14:paraId="15B2263D" w14:textId="466F2BA0" w:rsidR="003C73B6" w:rsidRPr="003C73B6" w:rsidRDefault="003C73B6" w:rsidP="003C73B6">
      <w:pPr>
        <w:spacing w:after="0" w:line="240" w:lineRule="auto"/>
        <w:ind w:firstLine="708"/>
        <w:jc w:val="both"/>
        <w:rPr>
          <w:rFonts w:ascii="Times New Roman CYR" w:eastAsia="Times New Roman" w:hAnsi="Times New Roman CYR" w:cs="Times New Roman CYR"/>
          <w:i/>
          <w:sz w:val="28"/>
          <w:szCs w:val="28"/>
          <w:lang w:eastAsia="ru-RU"/>
        </w:rPr>
      </w:pPr>
      <w:r w:rsidRPr="003C73B6">
        <w:rPr>
          <w:rFonts w:ascii="Times New Roman CYR" w:eastAsia="Times New Roman" w:hAnsi="Times New Roman CYR" w:cs="Times New Roman CYR"/>
          <w:sz w:val="28"/>
          <w:szCs w:val="28"/>
          <w:lang w:eastAsia="ru-RU"/>
        </w:rPr>
        <w:t>В нарушение ст</w:t>
      </w:r>
      <w:r w:rsidR="00F52CB9">
        <w:rPr>
          <w:rFonts w:ascii="Times New Roman CYR" w:eastAsia="Times New Roman" w:hAnsi="Times New Roman CYR" w:cs="Times New Roman CYR"/>
          <w:sz w:val="28"/>
          <w:szCs w:val="28"/>
          <w:lang w:eastAsia="ru-RU"/>
        </w:rPr>
        <w:t>атьи</w:t>
      </w:r>
      <w:r w:rsidRPr="003C73B6">
        <w:rPr>
          <w:rFonts w:ascii="Times New Roman CYR" w:eastAsia="Times New Roman" w:hAnsi="Times New Roman CYR" w:cs="Times New Roman CYR"/>
          <w:sz w:val="28"/>
          <w:szCs w:val="28"/>
          <w:lang w:eastAsia="ru-RU"/>
        </w:rPr>
        <w:t xml:space="preserve"> 2 Федерального закона №</w:t>
      </w:r>
      <w:r w:rsidR="00F52CB9">
        <w:rPr>
          <w:rFonts w:ascii="Times New Roman CYR" w:eastAsia="Times New Roman" w:hAnsi="Times New Roman CYR" w:cs="Times New Roman CYR"/>
          <w:sz w:val="28"/>
          <w:szCs w:val="28"/>
          <w:lang w:eastAsia="ru-RU"/>
        </w:rPr>
        <w:t> </w:t>
      </w:r>
      <w:r w:rsidRPr="003C73B6">
        <w:rPr>
          <w:rFonts w:ascii="Times New Roman CYR" w:eastAsia="Times New Roman" w:hAnsi="Times New Roman CYR" w:cs="Times New Roman CYR"/>
          <w:sz w:val="28"/>
          <w:szCs w:val="28"/>
          <w:lang w:eastAsia="ru-RU"/>
        </w:rPr>
        <w:t>223-ФЗ</w:t>
      </w:r>
      <w:r w:rsidR="00F52CB9">
        <w:rPr>
          <w:rFonts w:ascii="Times New Roman CYR" w:eastAsia="Times New Roman" w:hAnsi="Times New Roman CYR" w:cs="Times New Roman CYR"/>
          <w:sz w:val="28"/>
          <w:szCs w:val="28"/>
          <w:lang w:eastAsia="ru-RU"/>
        </w:rPr>
        <w:t>,</w:t>
      </w:r>
      <w:r w:rsidRPr="003C73B6">
        <w:rPr>
          <w:rFonts w:ascii="Times New Roman CYR" w:eastAsia="Times New Roman" w:hAnsi="Times New Roman CYR" w:cs="Times New Roman CYR"/>
          <w:sz w:val="28"/>
          <w:szCs w:val="28"/>
          <w:lang w:eastAsia="ru-RU"/>
        </w:rPr>
        <w:t xml:space="preserve"> </w:t>
      </w:r>
      <w:r w:rsidR="00F52CB9" w:rsidRPr="00F52CB9">
        <w:rPr>
          <w:rFonts w:ascii="Times New Roman CYR" w:eastAsia="Times New Roman" w:hAnsi="Times New Roman CYR" w:cs="Times New Roman CYR"/>
          <w:sz w:val="28"/>
          <w:szCs w:val="28"/>
          <w:lang w:eastAsia="ru-RU"/>
        </w:rPr>
        <w:t>ГБУ «Сунженская станция по борьбе с болезнями животных»</w:t>
      </w:r>
      <w:r w:rsidR="00F52CB9">
        <w:rPr>
          <w:rFonts w:ascii="Times New Roman CYR" w:eastAsia="Times New Roman" w:hAnsi="Times New Roman CYR" w:cs="Times New Roman CYR"/>
          <w:sz w:val="28"/>
          <w:szCs w:val="28"/>
          <w:lang w:eastAsia="ru-RU"/>
        </w:rPr>
        <w:t xml:space="preserve"> </w:t>
      </w:r>
      <w:r w:rsidRPr="003C73B6">
        <w:rPr>
          <w:rFonts w:ascii="Times New Roman CYR" w:eastAsia="Times New Roman" w:hAnsi="Times New Roman CYR" w:cs="Times New Roman CYR"/>
          <w:sz w:val="28"/>
          <w:szCs w:val="28"/>
          <w:lang w:eastAsia="ru-RU"/>
        </w:rPr>
        <w:t>не утверждено положение о закупке, которое регламентирует закупочную деятельность заказчика</w:t>
      </w:r>
      <w:r w:rsidR="001D43E1">
        <w:rPr>
          <w:rFonts w:ascii="Times New Roman CYR" w:eastAsia="Times New Roman" w:hAnsi="Times New Roman CYR" w:cs="Times New Roman CYR"/>
          <w:sz w:val="28"/>
          <w:szCs w:val="28"/>
          <w:lang w:eastAsia="ru-RU"/>
        </w:rPr>
        <w:t>.</w:t>
      </w:r>
      <w:r w:rsidRPr="003C73B6">
        <w:rPr>
          <w:rFonts w:ascii="Times New Roman CYR" w:eastAsia="Times New Roman" w:hAnsi="Times New Roman CYR" w:cs="Times New Roman CYR"/>
          <w:i/>
          <w:sz w:val="28"/>
          <w:szCs w:val="28"/>
          <w:lang w:eastAsia="ru-RU"/>
        </w:rPr>
        <w:t xml:space="preserve"> </w:t>
      </w:r>
    </w:p>
    <w:p w14:paraId="6E71B478" w14:textId="77777777" w:rsidR="003C73B6" w:rsidRPr="003C73B6" w:rsidRDefault="003C73B6" w:rsidP="003C73B6">
      <w:pPr>
        <w:spacing w:after="0" w:line="240" w:lineRule="auto"/>
        <w:ind w:firstLine="708"/>
        <w:jc w:val="both"/>
        <w:rPr>
          <w:rFonts w:ascii="Times New Roman CYR" w:eastAsia="Times New Roman" w:hAnsi="Times New Roman CYR" w:cs="Times New Roman CYR"/>
          <w:i/>
          <w:sz w:val="28"/>
          <w:szCs w:val="28"/>
          <w:lang w:eastAsia="ru-RU"/>
        </w:rPr>
      </w:pPr>
    </w:p>
    <w:p w14:paraId="026BD736" w14:textId="41F9DBCA" w:rsidR="003C73B6" w:rsidRPr="00F64387" w:rsidRDefault="003C73B6" w:rsidP="00F64387">
      <w:pPr>
        <w:spacing w:after="0" w:line="240" w:lineRule="auto"/>
        <w:ind w:firstLine="708"/>
        <w:jc w:val="center"/>
        <w:rPr>
          <w:rFonts w:ascii="Times New Roman CYR" w:eastAsia="Times New Roman" w:hAnsi="Times New Roman CYR" w:cs="Times New Roman CYR"/>
          <w:bCs/>
          <w:i/>
          <w:sz w:val="28"/>
          <w:szCs w:val="28"/>
          <w:lang w:eastAsia="ru-RU"/>
        </w:rPr>
      </w:pPr>
      <w:r w:rsidRPr="00F64387">
        <w:rPr>
          <w:rFonts w:ascii="Times New Roman CYR" w:eastAsia="Times New Roman" w:hAnsi="Times New Roman CYR" w:cs="Times New Roman CYR"/>
          <w:bCs/>
          <w:i/>
          <w:sz w:val="28"/>
          <w:szCs w:val="28"/>
          <w:lang w:eastAsia="ru-RU"/>
        </w:rPr>
        <w:t xml:space="preserve">по </w:t>
      </w:r>
      <w:bookmarkStart w:id="421" w:name="_Hlk188537003"/>
      <w:r w:rsidRPr="00F64387">
        <w:rPr>
          <w:rFonts w:ascii="Times New Roman CYR" w:eastAsia="Times New Roman" w:hAnsi="Times New Roman CYR" w:cs="Times New Roman CYR"/>
          <w:bCs/>
          <w:i/>
          <w:sz w:val="28"/>
          <w:szCs w:val="28"/>
          <w:lang w:eastAsia="ru-RU"/>
        </w:rPr>
        <w:t>ГБУ «</w:t>
      </w:r>
      <w:proofErr w:type="spellStart"/>
      <w:r w:rsidRPr="00F64387">
        <w:rPr>
          <w:rFonts w:ascii="Times New Roman CYR" w:eastAsia="Times New Roman" w:hAnsi="Times New Roman CYR" w:cs="Times New Roman CYR"/>
          <w:bCs/>
          <w:i/>
          <w:sz w:val="28"/>
          <w:szCs w:val="28"/>
          <w:lang w:eastAsia="ru-RU"/>
        </w:rPr>
        <w:t>Магасская</w:t>
      </w:r>
      <w:proofErr w:type="spellEnd"/>
      <w:r w:rsidRPr="00F64387">
        <w:rPr>
          <w:rFonts w:ascii="Times New Roman CYR" w:eastAsia="Times New Roman" w:hAnsi="Times New Roman CYR" w:cs="Times New Roman CYR"/>
          <w:bCs/>
          <w:i/>
          <w:sz w:val="28"/>
          <w:szCs w:val="28"/>
          <w:lang w:eastAsia="ru-RU"/>
        </w:rPr>
        <w:t xml:space="preserve"> станция по борьбе с болезнями животных</w:t>
      </w:r>
      <w:bookmarkEnd w:id="421"/>
    </w:p>
    <w:p w14:paraId="7307B0D5" w14:textId="7EEEC652" w:rsidR="003C73B6" w:rsidRPr="00E72A0E" w:rsidRDefault="003C73B6" w:rsidP="00E72A0E">
      <w:pPr>
        <w:spacing w:after="0" w:line="240" w:lineRule="auto"/>
        <w:ind w:firstLine="708"/>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В нарушение п</w:t>
      </w:r>
      <w:r w:rsidR="00F52CB9">
        <w:rPr>
          <w:rFonts w:ascii="Times New Roman CYR" w:eastAsia="Times New Roman" w:hAnsi="Times New Roman CYR" w:cs="Times New Roman CYR"/>
          <w:sz w:val="28"/>
          <w:szCs w:val="28"/>
          <w:lang w:eastAsia="ru-RU"/>
        </w:rPr>
        <w:t>унктов</w:t>
      </w:r>
      <w:r w:rsidRPr="003C73B6">
        <w:rPr>
          <w:rFonts w:ascii="Times New Roman CYR" w:eastAsia="Times New Roman" w:hAnsi="Times New Roman CYR" w:cs="Times New Roman CYR"/>
          <w:sz w:val="28"/>
          <w:szCs w:val="28"/>
          <w:lang w:eastAsia="ru-RU"/>
        </w:rPr>
        <w:t xml:space="preserve"> 2.6, 3.4. Устава </w:t>
      </w:r>
      <w:r w:rsidR="00F52CB9" w:rsidRPr="00F52CB9">
        <w:rPr>
          <w:rFonts w:ascii="Times New Roman CYR" w:eastAsia="Times New Roman" w:hAnsi="Times New Roman CYR" w:cs="Times New Roman CYR"/>
          <w:sz w:val="28"/>
          <w:szCs w:val="28"/>
          <w:lang w:eastAsia="ru-RU"/>
        </w:rPr>
        <w:t>ГБУ «</w:t>
      </w:r>
      <w:proofErr w:type="spellStart"/>
      <w:r w:rsidR="00F52CB9" w:rsidRPr="00F52CB9">
        <w:rPr>
          <w:rFonts w:ascii="Times New Roman CYR" w:eastAsia="Times New Roman" w:hAnsi="Times New Roman CYR" w:cs="Times New Roman CYR"/>
          <w:sz w:val="28"/>
          <w:szCs w:val="28"/>
          <w:lang w:eastAsia="ru-RU"/>
        </w:rPr>
        <w:t>Магасская</w:t>
      </w:r>
      <w:proofErr w:type="spellEnd"/>
      <w:r w:rsidR="00F52CB9" w:rsidRPr="00F52CB9">
        <w:rPr>
          <w:rFonts w:ascii="Times New Roman CYR" w:eastAsia="Times New Roman" w:hAnsi="Times New Roman CYR" w:cs="Times New Roman CYR"/>
          <w:sz w:val="28"/>
          <w:szCs w:val="28"/>
          <w:lang w:eastAsia="ru-RU"/>
        </w:rPr>
        <w:t xml:space="preserve"> станция по борьбе с болезнями животных</w:t>
      </w:r>
      <w:r w:rsidRPr="003C73B6">
        <w:rPr>
          <w:rFonts w:ascii="Times New Roman CYR" w:eastAsia="Times New Roman" w:hAnsi="Times New Roman CYR" w:cs="Times New Roman CYR"/>
          <w:sz w:val="28"/>
          <w:szCs w:val="28"/>
          <w:lang w:eastAsia="ru-RU"/>
        </w:rPr>
        <w:t>, приносящая доходы деятельность в ревизуемом периоде не осуществлялась.</w:t>
      </w:r>
      <w:r w:rsidR="00E72A0E">
        <w:rPr>
          <w:rFonts w:ascii="Times New Roman CYR" w:eastAsia="Times New Roman" w:hAnsi="Times New Roman CYR" w:cs="Times New Roman CYR"/>
          <w:sz w:val="28"/>
          <w:szCs w:val="28"/>
          <w:lang w:eastAsia="ru-RU"/>
        </w:rPr>
        <w:t xml:space="preserve"> </w:t>
      </w:r>
      <w:r w:rsidRPr="003C73B6">
        <w:rPr>
          <w:rFonts w:ascii="Times New Roman CYR" w:eastAsia="Times New Roman" w:hAnsi="Times New Roman CYR" w:cs="Times New Roman CYR"/>
          <w:sz w:val="28"/>
          <w:szCs w:val="28"/>
          <w:lang w:eastAsia="ru-RU"/>
        </w:rPr>
        <w:t>План финансово-хозяйственной деятельности</w:t>
      </w:r>
      <w:r w:rsidRPr="003C73B6">
        <w:rPr>
          <w:rFonts w:ascii="Times New Roman" w:eastAsia="Times New Roman" w:hAnsi="Times New Roman" w:cs="Times New Roman"/>
          <w:sz w:val="24"/>
          <w:szCs w:val="24"/>
          <w:lang w:eastAsia="ru-RU"/>
        </w:rPr>
        <w:t xml:space="preserve"> </w:t>
      </w:r>
      <w:r w:rsidR="00F52CB9">
        <w:rPr>
          <w:rFonts w:ascii="Times New Roman CYR" w:eastAsia="Times New Roman" w:hAnsi="Times New Roman CYR" w:cs="Times New Roman CYR"/>
          <w:sz w:val="28"/>
          <w:szCs w:val="28"/>
          <w:lang w:eastAsia="ru-RU"/>
        </w:rPr>
        <w:t>Учреждения</w:t>
      </w:r>
      <w:r w:rsidRPr="003C73B6">
        <w:rPr>
          <w:rFonts w:ascii="Times New Roman CYR" w:eastAsia="Times New Roman" w:hAnsi="Times New Roman CYR" w:cs="Times New Roman CYR"/>
          <w:sz w:val="28"/>
          <w:szCs w:val="28"/>
          <w:lang w:eastAsia="ru-RU"/>
        </w:rPr>
        <w:t xml:space="preserve"> по средствам, полученным от предпринимательской и иной</w:t>
      </w:r>
      <w:r w:rsidR="00F52CB9">
        <w:rPr>
          <w:rFonts w:ascii="Times New Roman CYR" w:eastAsia="Times New Roman" w:hAnsi="Times New Roman CYR" w:cs="Times New Roman CYR"/>
          <w:sz w:val="28"/>
          <w:szCs w:val="28"/>
          <w:lang w:eastAsia="ru-RU"/>
        </w:rPr>
        <w:t>,</w:t>
      </w:r>
      <w:r w:rsidRPr="003C73B6">
        <w:rPr>
          <w:rFonts w:ascii="Times New Roman CYR" w:eastAsia="Times New Roman" w:hAnsi="Times New Roman CYR" w:cs="Times New Roman CYR"/>
          <w:sz w:val="28"/>
          <w:szCs w:val="28"/>
          <w:lang w:eastAsia="ru-RU"/>
        </w:rPr>
        <w:t xml:space="preserve"> приносящей доход</w:t>
      </w:r>
      <w:r w:rsidR="00F52CB9">
        <w:rPr>
          <w:rFonts w:ascii="Times New Roman CYR" w:eastAsia="Times New Roman" w:hAnsi="Times New Roman CYR" w:cs="Times New Roman CYR"/>
          <w:sz w:val="28"/>
          <w:szCs w:val="28"/>
          <w:lang w:eastAsia="ru-RU"/>
        </w:rPr>
        <w:t>,</w:t>
      </w:r>
      <w:r w:rsidRPr="003C73B6">
        <w:rPr>
          <w:rFonts w:ascii="Times New Roman CYR" w:eastAsia="Times New Roman" w:hAnsi="Times New Roman CYR" w:cs="Times New Roman CYR"/>
          <w:sz w:val="28"/>
          <w:szCs w:val="28"/>
          <w:lang w:eastAsia="ru-RU"/>
        </w:rPr>
        <w:t xml:space="preserve"> деятельности на 2022-2023 г</w:t>
      </w:r>
      <w:r w:rsidR="001D43E1">
        <w:rPr>
          <w:rFonts w:ascii="Times New Roman CYR" w:eastAsia="Times New Roman" w:hAnsi="Times New Roman CYR" w:cs="Times New Roman CYR"/>
          <w:sz w:val="28"/>
          <w:szCs w:val="28"/>
          <w:lang w:eastAsia="ru-RU"/>
        </w:rPr>
        <w:t>оды</w:t>
      </w:r>
      <w:r w:rsidRPr="003C73B6">
        <w:rPr>
          <w:rFonts w:ascii="Times New Roman CYR" w:eastAsia="Times New Roman" w:hAnsi="Times New Roman CYR" w:cs="Times New Roman CYR"/>
          <w:sz w:val="28"/>
          <w:szCs w:val="28"/>
          <w:lang w:eastAsia="ru-RU"/>
        </w:rPr>
        <w:t xml:space="preserve"> не утверждался.</w:t>
      </w:r>
      <w:r w:rsidRPr="003C73B6">
        <w:rPr>
          <w:rFonts w:ascii="Times New Roman CYR" w:eastAsia="Times New Roman" w:hAnsi="Times New Roman CYR" w:cs="Times New Roman CYR"/>
          <w:i/>
          <w:sz w:val="28"/>
          <w:szCs w:val="28"/>
          <w:lang w:eastAsia="ru-RU"/>
        </w:rPr>
        <w:t xml:space="preserve"> </w:t>
      </w:r>
    </w:p>
    <w:p w14:paraId="0917D764" w14:textId="77777777" w:rsidR="003C73B6" w:rsidRPr="003C73B6" w:rsidRDefault="003C73B6" w:rsidP="003C73B6">
      <w:pPr>
        <w:spacing w:after="0" w:line="240" w:lineRule="auto"/>
        <w:ind w:firstLine="708"/>
        <w:jc w:val="both"/>
        <w:rPr>
          <w:rFonts w:ascii="Times New Roman CYR" w:eastAsia="Times New Roman" w:hAnsi="Times New Roman CYR" w:cs="Times New Roman CYR"/>
          <w:i/>
          <w:sz w:val="28"/>
          <w:szCs w:val="28"/>
          <w:lang w:eastAsia="ru-RU"/>
        </w:rPr>
      </w:pPr>
    </w:p>
    <w:p w14:paraId="3473ABDB" w14:textId="1FB01A9E" w:rsidR="003C73B6" w:rsidRPr="00F64387" w:rsidRDefault="003C73B6" w:rsidP="00F64387">
      <w:pPr>
        <w:spacing w:after="0" w:line="240" w:lineRule="auto"/>
        <w:ind w:firstLine="708"/>
        <w:jc w:val="center"/>
        <w:rPr>
          <w:rFonts w:ascii="Times New Roman CYR" w:eastAsia="Times New Roman" w:hAnsi="Times New Roman CYR" w:cs="Times New Roman CYR"/>
          <w:bCs/>
          <w:i/>
          <w:sz w:val="28"/>
          <w:szCs w:val="28"/>
          <w:lang w:eastAsia="ru-RU"/>
        </w:rPr>
      </w:pPr>
      <w:r w:rsidRPr="00F64387">
        <w:rPr>
          <w:rFonts w:ascii="Times New Roman CYR" w:eastAsia="Times New Roman" w:hAnsi="Times New Roman CYR" w:cs="Times New Roman CYR"/>
          <w:bCs/>
          <w:i/>
          <w:sz w:val="28"/>
          <w:szCs w:val="28"/>
          <w:lang w:eastAsia="ru-RU"/>
        </w:rPr>
        <w:t>по ГБУ «Малгобекская станция по борьбе с болезнями животных</w:t>
      </w:r>
    </w:p>
    <w:p w14:paraId="6B6A799F" w14:textId="266BEB85" w:rsidR="003C73B6" w:rsidRPr="003C73B6" w:rsidRDefault="003C73B6" w:rsidP="00E72A0E">
      <w:pPr>
        <w:spacing w:after="0" w:line="240" w:lineRule="auto"/>
        <w:ind w:firstLine="708"/>
        <w:jc w:val="both"/>
        <w:rPr>
          <w:rFonts w:ascii="Times New Roman CYR" w:eastAsia="Times New Roman" w:hAnsi="Times New Roman CYR" w:cs="Times New Roman CYR"/>
          <w:sz w:val="28"/>
          <w:szCs w:val="28"/>
          <w:lang w:eastAsia="ru-RU"/>
        </w:rPr>
      </w:pPr>
      <w:r w:rsidRPr="003C73B6">
        <w:rPr>
          <w:rFonts w:ascii="Times New Roman CYR" w:eastAsia="Times New Roman" w:hAnsi="Times New Roman CYR" w:cs="Times New Roman CYR"/>
          <w:sz w:val="28"/>
          <w:szCs w:val="28"/>
          <w:lang w:eastAsia="ru-RU"/>
        </w:rPr>
        <w:t xml:space="preserve">В нарушение </w:t>
      </w:r>
      <w:r w:rsidR="007B2ED0">
        <w:rPr>
          <w:rFonts w:ascii="Times New Roman CYR" w:eastAsia="Times New Roman" w:hAnsi="Times New Roman CYR" w:cs="Times New Roman CYR"/>
          <w:sz w:val="28"/>
          <w:szCs w:val="28"/>
          <w:lang w:eastAsia="ru-RU"/>
        </w:rPr>
        <w:t>пунктов</w:t>
      </w:r>
      <w:r w:rsidRPr="003C73B6">
        <w:rPr>
          <w:rFonts w:ascii="Times New Roman CYR" w:eastAsia="Times New Roman" w:hAnsi="Times New Roman CYR" w:cs="Times New Roman CYR"/>
          <w:sz w:val="28"/>
          <w:szCs w:val="28"/>
          <w:lang w:eastAsia="ru-RU"/>
        </w:rPr>
        <w:t xml:space="preserve"> 2.6, 3.4. Устава </w:t>
      </w:r>
      <w:r w:rsidR="007B2ED0" w:rsidRPr="007B2ED0">
        <w:rPr>
          <w:rFonts w:ascii="Times New Roman CYR" w:eastAsia="Times New Roman" w:hAnsi="Times New Roman CYR" w:cs="Times New Roman CYR"/>
          <w:sz w:val="28"/>
          <w:szCs w:val="28"/>
          <w:lang w:eastAsia="ru-RU"/>
        </w:rPr>
        <w:t>ГБУ «Малгобекская станция по борьбе с болезнями животных</w:t>
      </w:r>
      <w:r w:rsidRPr="003C73B6">
        <w:rPr>
          <w:rFonts w:ascii="Times New Roman CYR" w:eastAsia="Times New Roman" w:hAnsi="Times New Roman CYR" w:cs="Times New Roman CYR"/>
          <w:sz w:val="28"/>
          <w:szCs w:val="28"/>
          <w:lang w:eastAsia="ru-RU"/>
        </w:rPr>
        <w:t>, приносящ</w:t>
      </w:r>
      <w:r w:rsidR="007B2ED0">
        <w:rPr>
          <w:rFonts w:ascii="Times New Roman CYR" w:eastAsia="Times New Roman" w:hAnsi="Times New Roman CYR" w:cs="Times New Roman CYR"/>
          <w:sz w:val="28"/>
          <w:szCs w:val="28"/>
          <w:lang w:eastAsia="ru-RU"/>
        </w:rPr>
        <w:t>ая</w:t>
      </w:r>
      <w:r w:rsidRPr="003C73B6">
        <w:rPr>
          <w:rFonts w:ascii="Times New Roman CYR" w:eastAsia="Times New Roman" w:hAnsi="Times New Roman CYR" w:cs="Times New Roman CYR"/>
          <w:sz w:val="28"/>
          <w:szCs w:val="28"/>
          <w:lang w:eastAsia="ru-RU"/>
        </w:rPr>
        <w:t xml:space="preserve"> доходы деятельность в ревизуемом периоде не осуществлялась. План финансово-хозяйственной деятельности </w:t>
      </w:r>
      <w:r w:rsidR="007B2ED0">
        <w:rPr>
          <w:rFonts w:ascii="Times New Roman CYR" w:eastAsia="Times New Roman" w:hAnsi="Times New Roman CYR" w:cs="Times New Roman CYR"/>
          <w:sz w:val="28"/>
          <w:szCs w:val="28"/>
          <w:lang w:eastAsia="ru-RU"/>
        </w:rPr>
        <w:t>Учреждения</w:t>
      </w:r>
      <w:r w:rsidRPr="003C73B6">
        <w:rPr>
          <w:rFonts w:ascii="Times New Roman CYR" w:eastAsia="Times New Roman" w:hAnsi="Times New Roman CYR" w:cs="Times New Roman CYR"/>
          <w:sz w:val="28"/>
          <w:szCs w:val="28"/>
          <w:lang w:eastAsia="ru-RU"/>
        </w:rPr>
        <w:t xml:space="preserve"> по средствам, полученным от предпринимательской и иной</w:t>
      </w:r>
      <w:r w:rsidR="007B2ED0">
        <w:rPr>
          <w:rFonts w:ascii="Times New Roman CYR" w:eastAsia="Times New Roman" w:hAnsi="Times New Roman CYR" w:cs="Times New Roman CYR"/>
          <w:sz w:val="28"/>
          <w:szCs w:val="28"/>
          <w:lang w:eastAsia="ru-RU"/>
        </w:rPr>
        <w:t>,</w:t>
      </w:r>
      <w:r w:rsidRPr="003C73B6">
        <w:rPr>
          <w:rFonts w:ascii="Times New Roman CYR" w:eastAsia="Times New Roman" w:hAnsi="Times New Roman CYR" w:cs="Times New Roman CYR"/>
          <w:sz w:val="28"/>
          <w:szCs w:val="28"/>
          <w:lang w:eastAsia="ru-RU"/>
        </w:rPr>
        <w:t xml:space="preserve"> приносящей доход</w:t>
      </w:r>
      <w:r w:rsidR="007B2ED0">
        <w:rPr>
          <w:rFonts w:ascii="Times New Roman CYR" w:eastAsia="Times New Roman" w:hAnsi="Times New Roman CYR" w:cs="Times New Roman CYR"/>
          <w:sz w:val="28"/>
          <w:szCs w:val="28"/>
          <w:lang w:eastAsia="ru-RU"/>
        </w:rPr>
        <w:t>,</w:t>
      </w:r>
      <w:r w:rsidRPr="003C73B6">
        <w:rPr>
          <w:rFonts w:ascii="Times New Roman CYR" w:eastAsia="Times New Roman" w:hAnsi="Times New Roman CYR" w:cs="Times New Roman CYR"/>
          <w:sz w:val="28"/>
          <w:szCs w:val="28"/>
          <w:lang w:eastAsia="ru-RU"/>
        </w:rPr>
        <w:t xml:space="preserve"> деятельности на 2022-2023 г</w:t>
      </w:r>
      <w:r w:rsidR="007B2ED0">
        <w:rPr>
          <w:rFonts w:ascii="Times New Roman CYR" w:eastAsia="Times New Roman" w:hAnsi="Times New Roman CYR" w:cs="Times New Roman CYR"/>
          <w:sz w:val="28"/>
          <w:szCs w:val="28"/>
          <w:lang w:eastAsia="ru-RU"/>
        </w:rPr>
        <w:t>оды</w:t>
      </w:r>
      <w:r w:rsidRPr="003C73B6">
        <w:rPr>
          <w:rFonts w:ascii="Times New Roman CYR" w:eastAsia="Times New Roman" w:hAnsi="Times New Roman CYR" w:cs="Times New Roman CYR"/>
          <w:sz w:val="28"/>
          <w:szCs w:val="28"/>
          <w:lang w:eastAsia="ru-RU"/>
        </w:rPr>
        <w:t xml:space="preserve"> не утверждался.</w:t>
      </w:r>
    </w:p>
    <w:p w14:paraId="3A7E9770" w14:textId="77777777" w:rsidR="002F117A" w:rsidRPr="003C73B6" w:rsidRDefault="002F117A" w:rsidP="003C73B6">
      <w:pPr>
        <w:spacing w:after="0" w:line="240" w:lineRule="auto"/>
        <w:jc w:val="both"/>
        <w:rPr>
          <w:rFonts w:ascii="Times New Roman CYR" w:eastAsia="Times New Roman" w:hAnsi="Times New Roman CYR" w:cs="Times New Roman CYR"/>
          <w:sz w:val="28"/>
          <w:szCs w:val="28"/>
          <w:lang w:eastAsia="ru-RU"/>
        </w:rPr>
      </w:pPr>
    </w:p>
    <w:p w14:paraId="246E6489" w14:textId="77777777" w:rsidR="003C73B6" w:rsidRPr="003C73B6" w:rsidRDefault="003C73B6" w:rsidP="003C73B6">
      <w:pPr>
        <w:spacing w:after="0" w:line="240" w:lineRule="auto"/>
        <w:jc w:val="center"/>
        <w:rPr>
          <w:rFonts w:ascii="Times New Roman" w:eastAsia="Calibri" w:hAnsi="Times New Roman" w:cs="Times New Roman"/>
          <w:b/>
          <w:sz w:val="28"/>
          <w:szCs w:val="28"/>
        </w:rPr>
      </w:pPr>
      <w:r w:rsidRPr="003C73B6">
        <w:rPr>
          <w:rFonts w:ascii="Times New Roman" w:eastAsia="Calibri" w:hAnsi="Times New Roman" w:cs="Times New Roman"/>
          <w:b/>
          <w:sz w:val="28"/>
          <w:szCs w:val="28"/>
        </w:rPr>
        <w:t>Проверка расчетов по оплате труда и с подотчетными лицами:</w:t>
      </w:r>
    </w:p>
    <w:p w14:paraId="3A13A6C6" w14:textId="77777777" w:rsidR="003C73B6" w:rsidRPr="003C73B6" w:rsidRDefault="003C73B6" w:rsidP="003C73B6">
      <w:pPr>
        <w:spacing w:after="0" w:line="240" w:lineRule="auto"/>
        <w:jc w:val="center"/>
        <w:rPr>
          <w:rFonts w:ascii="Times New Roman" w:eastAsia="Calibri" w:hAnsi="Times New Roman" w:cs="Times New Roman"/>
          <w:b/>
          <w:i/>
          <w:sz w:val="28"/>
          <w:u w:val="single"/>
        </w:rPr>
      </w:pPr>
    </w:p>
    <w:p w14:paraId="3D506A02" w14:textId="50888055" w:rsidR="003C73B6" w:rsidRPr="00F64387" w:rsidRDefault="00365147" w:rsidP="00F64387">
      <w:pPr>
        <w:spacing w:after="0" w:line="240" w:lineRule="auto"/>
        <w:ind w:firstLine="709"/>
        <w:jc w:val="center"/>
        <w:rPr>
          <w:rFonts w:ascii="Times New Roman" w:eastAsia="Calibri" w:hAnsi="Times New Roman" w:cs="Times New Roman"/>
          <w:i/>
          <w:iCs/>
          <w:sz w:val="28"/>
        </w:rPr>
      </w:pPr>
      <w:r w:rsidRPr="00365147">
        <w:rPr>
          <w:rFonts w:ascii="Times New Roman" w:eastAsia="Calibri" w:hAnsi="Times New Roman" w:cs="Times New Roman"/>
          <w:i/>
          <w:iCs/>
          <w:sz w:val="28"/>
        </w:rPr>
        <w:t>по Ветеринарному управлению Республики Ингушетия</w:t>
      </w:r>
    </w:p>
    <w:p w14:paraId="6E79786D" w14:textId="33C97700" w:rsidR="003C73B6" w:rsidRPr="003C73B6" w:rsidRDefault="003C73B6" w:rsidP="00645AB7">
      <w:pPr>
        <w:spacing w:after="0" w:line="240" w:lineRule="auto"/>
        <w:ind w:firstLine="709"/>
        <w:jc w:val="both"/>
        <w:rPr>
          <w:rFonts w:ascii="Times New Roman" w:eastAsia="Calibri" w:hAnsi="Times New Roman" w:cs="Times New Roman"/>
          <w:sz w:val="28"/>
          <w:szCs w:val="28"/>
        </w:rPr>
      </w:pPr>
      <w:bookmarkStart w:id="422" w:name="_Hlk181276472"/>
      <w:r w:rsidRPr="003C73B6">
        <w:rPr>
          <w:rFonts w:ascii="Times New Roman" w:eastAsia="Calibri" w:hAnsi="Times New Roman" w:cs="Times New Roman"/>
          <w:sz w:val="28"/>
          <w:szCs w:val="28"/>
        </w:rPr>
        <w:t xml:space="preserve">В нарушение Закона </w:t>
      </w:r>
      <w:r w:rsidR="002F117A" w:rsidRPr="002F117A">
        <w:rPr>
          <w:rFonts w:ascii="Times New Roman" w:eastAsia="Calibri" w:hAnsi="Times New Roman" w:cs="Times New Roman"/>
          <w:sz w:val="28"/>
          <w:szCs w:val="28"/>
        </w:rPr>
        <w:t>Республики Ингушетия от 28.02.2007 №</w:t>
      </w:r>
      <w:r w:rsidR="002F117A">
        <w:rPr>
          <w:rFonts w:ascii="Times New Roman" w:eastAsia="Calibri" w:hAnsi="Times New Roman" w:cs="Times New Roman"/>
          <w:sz w:val="28"/>
          <w:szCs w:val="28"/>
        </w:rPr>
        <w:t> </w:t>
      </w:r>
      <w:r w:rsidR="002F117A" w:rsidRPr="002F117A">
        <w:rPr>
          <w:rFonts w:ascii="Times New Roman" w:eastAsia="Calibri" w:hAnsi="Times New Roman" w:cs="Times New Roman"/>
          <w:sz w:val="28"/>
          <w:szCs w:val="28"/>
        </w:rPr>
        <w:t>6-РЗ «О денежном содержании лиц, замещающих государственные должности и должности государственной гражданской службы РИ» (далее - Закон РИ №</w:t>
      </w:r>
      <w:r w:rsidR="002F117A">
        <w:rPr>
          <w:rFonts w:ascii="Times New Roman" w:eastAsia="Calibri" w:hAnsi="Times New Roman" w:cs="Times New Roman"/>
          <w:sz w:val="28"/>
          <w:szCs w:val="28"/>
        </w:rPr>
        <w:t> </w:t>
      </w:r>
      <w:r w:rsidR="002F117A" w:rsidRPr="002F117A">
        <w:rPr>
          <w:rFonts w:ascii="Times New Roman" w:eastAsia="Calibri" w:hAnsi="Times New Roman" w:cs="Times New Roman"/>
          <w:sz w:val="28"/>
          <w:szCs w:val="28"/>
        </w:rPr>
        <w:t>6-РЗ)</w:t>
      </w:r>
      <w:r w:rsidRPr="003C73B6">
        <w:rPr>
          <w:rFonts w:ascii="Times New Roman" w:eastAsia="Calibri" w:hAnsi="Times New Roman" w:cs="Times New Roman"/>
          <w:sz w:val="28"/>
          <w:szCs w:val="28"/>
        </w:rPr>
        <w:t>, при перерасчете заработной платы за январь 2023 года</w:t>
      </w:r>
      <w:r w:rsidR="002F117A">
        <w:rPr>
          <w:rFonts w:ascii="Times New Roman" w:eastAsia="Calibri" w:hAnsi="Times New Roman" w:cs="Times New Roman"/>
          <w:sz w:val="28"/>
          <w:szCs w:val="28"/>
        </w:rPr>
        <w:t>,</w:t>
      </w:r>
      <w:r w:rsidRPr="003C73B6">
        <w:rPr>
          <w:rFonts w:ascii="Times New Roman" w:eastAsia="Calibri" w:hAnsi="Times New Roman" w:cs="Times New Roman"/>
          <w:sz w:val="28"/>
          <w:szCs w:val="28"/>
        </w:rPr>
        <w:t xml:space="preserve"> в связи с увеличением денежного содержания государственных служащих, </w:t>
      </w:r>
      <w:proofErr w:type="spellStart"/>
      <w:r w:rsidRPr="003C73B6">
        <w:rPr>
          <w:rFonts w:ascii="Times New Roman" w:eastAsia="Calibri" w:hAnsi="Times New Roman" w:cs="Times New Roman"/>
          <w:sz w:val="28"/>
          <w:szCs w:val="28"/>
        </w:rPr>
        <w:t>Вет</w:t>
      </w:r>
      <w:r w:rsidR="001D43E1">
        <w:rPr>
          <w:rFonts w:ascii="Times New Roman" w:eastAsia="Calibri" w:hAnsi="Times New Roman" w:cs="Times New Roman"/>
          <w:sz w:val="28"/>
          <w:szCs w:val="28"/>
        </w:rPr>
        <w:t>у</w:t>
      </w:r>
      <w:r w:rsidRPr="003C73B6">
        <w:rPr>
          <w:rFonts w:ascii="Times New Roman" w:eastAsia="Calibri" w:hAnsi="Times New Roman" w:cs="Times New Roman"/>
          <w:sz w:val="28"/>
          <w:szCs w:val="28"/>
        </w:rPr>
        <w:t>правлением</w:t>
      </w:r>
      <w:proofErr w:type="spellEnd"/>
      <w:r w:rsidR="002F117A">
        <w:rPr>
          <w:rFonts w:ascii="Times New Roman" w:eastAsia="Calibri" w:hAnsi="Times New Roman" w:cs="Times New Roman"/>
          <w:sz w:val="28"/>
          <w:szCs w:val="28"/>
        </w:rPr>
        <w:t xml:space="preserve"> РИ</w:t>
      </w:r>
      <w:r w:rsidRPr="003C73B6">
        <w:rPr>
          <w:rFonts w:ascii="Times New Roman" w:eastAsia="Calibri" w:hAnsi="Times New Roman" w:cs="Times New Roman"/>
          <w:sz w:val="28"/>
          <w:szCs w:val="28"/>
        </w:rPr>
        <w:t xml:space="preserve"> </w:t>
      </w:r>
      <w:r w:rsidR="00F64387">
        <w:rPr>
          <w:rFonts w:ascii="Times New Roman" w:eastAsia="Calibri" w:hAnsi="Times New Roman" w:cs="Times New Roman"/>
          <w:sz w:val="28"/>
          <w:szCs w:val="28"/>
        </w:rPr>
        <w:t>нескольким сотрудникам</w:t>
      </w:r>
      <w:r w:rsidR="00645AB7">
        <w:rPr>
          <w:rFonts w:ascii="Times New Roman" w:eastAsia="Calibri" w:hAnsi="Times New Roman" w:cs="Times New Roman"/>
          <w:sz w:val="28"/>
          <w:szCs w:val="28"/>
        </w:rPr>
        <w:t xml:space="preserve"> </w:t>
      </w:r>
      <w:r w:rsidRPr="003C73B6">
        <w:rPr>
          <w:rFonts w:ascii="Times New Roman" w:eastAsia="Calibri" w:hAnsi="Times New Roman" w:cs="Times New Roman"/>
          <w:sz w:val="28"/>
          <w:szCs w:val="28"/>
        </w:rPr>
        <w:t xml:space="preserve">неправомерно начислены денежные средства в </w:t>
      </w:r>
      <w:r w:rsidR="00F64387">
        <w:rPr>
          <w:rFonts w:ascii="Times New Roman" w:eastAsia="Calibri" w:hAnsi="Times New Roman" w:cs="Times New Roman"/>
          <w:sz w:val="28"/>
          <w:szCs w:val="28"/>
        </w:rPr>
        <w:t xml:space="preserve">общей сумме </w:t>
      </w:r>
      <w:r w:rsidRPr="00645AB7">
        <w:rPr>
          <w:rFonts w:ascii="Times New Roman" w:eastAsia="Calibri" w:hAnsi="Times New Roman" w:cs="Times New Roman"/>
          <w:bCs/>
          <w:sz w:val="28"/>
          <w:szCs w:val="28"/>
        </w:rPr>
        <w:t xml:space="preserve">14,5 тыс. </w:t>
      </w:r>
      <w:bookmarkEnd w:id="422"/>
      <w:r w:rsidR="00D36411">
        <w:rPr>
          <w:rFonts w:ascii="Times New Roman" w:eastAsia="Calibri" w:hAnsi="Times New Roman" w:cs="Times New Roman"/>
          <w:bCs/>
          <w:sz w:val="28"/>
          <w:szCs w:val="28"/>
        </w:rPr>
        <w:t>руб.</w:t>
      </w:r>
      <w:r w:rsidRPr="003C73B6">
        <w:rPr>
          <w:rFonts w:ascii="Times New Roman" w:eastAsia="Calibri" w:hAnsi="Times New Roman" w:cs="Times New Roman"/>
          <w:b/>
          <w:sz w:val="28"/>
          <w:szCs w:val="28"/>
        </w:rPr>
        <w:t xml:space="preserve">, </w:t>
      </w:r>
      <w:r w:rsidR="00645AB7">
        <w:rPr>
          <w:rFonts w:ascii="Times New Roman" w:eastAsia="Calibri" w:hAnsi="Times New Roman" w:cs="Times New Roman"/>
          <w:sz w:val="28"/>
          <w:szCs w:val="28"/>
        </w:rPr>
        <w:t>чем</w:t>
      </w:r>
      <w:r w:rsidRPr="003C73B6">
        <w:rPr>
          <w:rFonts w:ascii="Times New Roman" w:eastAsia="Calibri" w:hAnsi="Times New Roman" w:cs="Times New Roman"/>
          <w:sz w:val="28"/>
          <w:szCs w:val="28"/>
        </w:rPr>
        <w:t xml:space="preserve"> </w:t>
      </w:r>
      <w:r w:rsidR="00645AB7" w:rsidRPr="003C73B6">
        <w:rPr>
          <w:rFonts w:ascii="Times New Roman" w:eastAsia="Calibri" w:hAnsi="Times New Roman" w:cs="Times New Roman"/>
          <w:sz w:val="28"/>
          <w:szCs w:val="28"/>
        </w:rPr>
        <w:t xml:space="preserve">нанесен ущерб </w:t>
      </w:r>
      <w:r w:rsidRPr="003C73B6">
        <w:rPr>
          <w:rFonts w:ascii="Times New Roman" w:eastAsia="Calibri" w:hAnsi="Times New Roman" w:cs="Times New Roman"/>
          <w:sz w:val="28"/>
          <w:szCs w:val="28"/>
        </w:rPr>
        <w:t>республиканскому бюджету (подлежит возмещению за счет виновных лиц)</w:t>
      </w:r>
      <w:r w:rsidR="00645AB7">
        <w:rPr>
          <w:rFonts w:ascii="Times New Roman" w:eastAsia="Calibri" w:hAnsi="Times New Roman" w:cs="Times New Roman"/>
          <w:i/>
          <w:sz w:val="28"/>
          <w:szCs w:val="28"/>
        </w:rPr>
        <w:t>.</w:t>
      </w:r>
    </w:p>
    <w:p w14:paraId="713AD00A" w14:textId="77777777" w:rsidR="00645AB7" w:rsidRDefault="00645AB7" w:rsidP="00F64387">
      <w:pPr>
        <w:spacing w:after="0" w:line="240" w:lineRule="auto"/>
        <w:ind w:firstLine="709"/>
        <w:jc w:val="center"/>
        <w:rPr>
          <w:rFonts w:ascii="Times New Roman CYR" w:eastAsia="Times New Roman" w:hAnsi="Times New Roman CYR" w:cs="Times New Roman CYR"/>
          <w:b/>
          <w:bCs/>
          <w:i/>
          <w:iCs/>
          <w:sz w:val="28"/>
          <w:szCs w:val="28"/>
          <w:u w:val="single"/>
          <w:lang w:eastAsia="ru-RU"/>
        </w:rPr>
      </w:pPr>
    </w:p>
    <w:p w14:paraId="40467BCB" w14:textId="73DBC103" w:rsidR="003C73B6" w:rsidRPr="006B745E" w:rsidRDefault="003C73B6" w:rsidP="00F64387">
      <w:pPr>
        <w:spacing w:after="0" w:line="240" w:lineRule="auto"/>
        <w:ind w:firstLine="709"/>
        <w:jc w:val="center"/>
        <w:rPr>
          <w:rFonts w:ascii="Times New Roman CYR" w:eastAsia="Times New Roman" w:hAnsi="Times New Roman CYR" w:cs="Times New Roman CYR"/>
          <w:i/>
          <w:iCs/>
          <w:sz w:val="28"/>
          <w:szCs w:val="28"/>
          <w:lang w:eastAsia="ru-RU"/>
        </w:rPr>
      </w:pPr>
      <w:r w:rsidRPr="006B745E">
        <w:rPr>
          <w:rFonts w:ascii="Times New Roman CYR" w:eastAsia="Times New Roman" w:hAnsi="Times New Roman CYR" w:cs="Times New Roman CYR"/>
          <w:i/>
          <w:iCs/>
          <w:sz w:val="28"/>
          <w:szCs w:val="28"/>
          <w:lang w:eastAsia="ru-RU"/>
        </w:rPr>
        <w:t xml:space="preserve">по </w:t>
      </w:r>
      <w:bookmarkStart w:id="423" w:name="_Hlk188540607"/>
      <w:r w:rsidRPr="006B745E">
        <w:rPr>
          <w:rFonts w:ascii="Times New Roman CYR" w:eastAsia="Times New Roman" w:hAnsi="Times New Roman CYR" w:cs="Times New Roman CYR"/>
          <w:i/>
          <w:iCs/>
          <w:sz w:val="28"/>
          <w:szCs w:val="28"/>
          <w:lang w:eastAsia="ru-RU"/>
        </w:rPr>
        <w:t>ГБУ «Республиканская ветеринарная лаборатория»</w:t>
      </w:r>
      <w:bookmarkEnd w:id="423"/>
    </w:p>
    <w:p w14:paraId="6B07E479" w14:textId="2ADABEDB" w:rsidR="003C73B6" w:rsidRPr="003C73B6" w:rsidRDefault="003C73B6" w:rsidP="003C73B6">
      <w:pPr>
        <w:spacing w:after="0" w:line="240" w:lineRule="auto"/>
        <w:ind w:firstLine="708"/>
        <w:jc w:val="both"/>
        <w:rPr>
          <w:rFonts w:ascii="Times New Roman" w:eastAsia="Calibri" w:hAnsi="Times New Roman" w:cs="Times New Roman"/>
          <w:sz w:val="28"/>
        </w:rPr>
      </w:pPr>
      <w:r w:rsidRPr="006B745E">
        <w:rPr>
          <w:rFonts w:ascii="Times New Roman" w:eastAsia="Calibri" w:hAnsi="Times New Roman" w:cs="Times New Roman"/>
          <w:sz w:val="28"/>
        </w:rPr>
        <w:t xml:space="preserve">В нарушение раздела IV «Порядок установления повышающих коэффициентов к окладам» </w:t>
      </w:r>
      <w:r w:rsidR="005D65FB" w:rsidRPr="006B745E">
        <w:rPr>
          <w:rFonts w:ascii="Times New Roman" w:eastAsia="Calibri" w:hAnsi="Times New Roman" w:cs="Times New Roman"/>
          <w:sz w:val="28"/>
        </w:rPr>
        <w:t>п</w:t>
      </w:r>
      <w:r w:rsidRPr="006B745E">
        <w:rPr>
          <w:rFonts w:ascii="Times New Roman" w:eastAsia="Calibri" w:hAnsi="Times New Roman" w:cs="Times New Roman"/>
          <w:sz w:val="28"/>
        </w:rPr>
        <w:t>остановления Правительства Республики Ингушетия от 13.08.2009 №</w:t>
      </w:r>
      <w:r w:rsidR="005D65FB" w:rsidRPr="006B745E">
        <w:rPr>
          <w:rFonts w:ascii="Times New Roman" w:eastAsia="Calibri" w:hAnsi="Times New Roman" w:cs="Times New Roman"/>
          <w:sz w:val="28"/>
        </w:rPr>
        <w:t> </w:t>
      </w:r>
      <w:r w:rsidRPr="006B745E">
        <w:rPr>
          <w:rFonts w:ascii="Times New Roman" w:eastAsia="Calibri" w:hAnsi="Times New Roman" w:cs="Times New Roman"/>
          <w:sz w:val="28"/>
        </w:rPr>
        <w:t>294</w:t>
      </w:r>
      <w:r w:rsidR="005D65FB" w:rsidRPr="006B745E">
        <w:rPr>
          <w:rFonts w:ascii="Times New Roman" w:eastAsia="Calibri" w:hAnsi="Times New Roman" w:cs="Times New Roman"/>
          <w:sz w:val="28"/>
          <w:szCs w:val="28"/>
          <w:lang w:eastAsia="ru-RU"/>
        </w:rPr>
        <w:t xml:space="preserve"> </w:t>
      </w:r>
      <w:r w:rsidR="005D65FB" w:rsidRPr="006B745E">
        <w:rPr>
          <w:rFonts w:ascii="Times New Roman" w:eastAsia="Calibri" w:hAnsi="Times New Roman" w:cs="Times New Roman"/>
          <w:sz w:val="28"/>
        </w:rPr>
        <w:t xml:space="preserve">«О введении новых отраслевых систем оплаты труда </w:t>
      </w:r>
      <w:r w:rsidR="005D65FB" w:rsidRPr="006B745E">
        <w:rPr>
          <w:rFonts w:ascii="Times New Roman" w:eastAsia="Calibri" w:hAnsi="Times New Roman" w:cs="Times New Roman"/>
          <w:sz w:val="28"/>
        </w:rPr>
        <w:lastRenderedPageBreak/>
        <w:t>работников бюджетных учреждений Республики Ингушетия» (далее - Постановление Правительства РИ № 294)</w:t>
      </w:r>
      <w:r w:rsidR="00645AB7" w:rsidRPr="006B745E">
        <w:rPr>
          <w:rFonts w:ascii="Times New Roman" w:eastAsia="Calibri" w:hAnsi="Times New Roman" w:cs="Times New Roman"/>
          <w:sz w:val="28"/>
        </w:rPr>
        <w:t>,</w:t>
      </w:r>
      <w:r w:rsidRPr="006B745E">
        <w:rPr>
          <w:rFonts w:ascii="Times New Roman" w:eastAsia="Calibri" w:hAnsi="Times New Roman" w:cs="Times New Roman"/>
          <w:sz w:val="28"/>
        </w:rPr>
        <w:t xml:space="preserve"> ветеринарному санитару</w:t>
      </w:r>
      <w:r w:rsidR="005D65FB" w:rsidRPr="006B745E">
        <w:rPr>
          <w:rFonts w:ascii="Times New Roman" w:eastAsia="Calibri" w:hAnsi="Times New Roman" w:cs="Times New Roman"/>
          <w:sz w:val="28"/>
        </w:rPr>
        <w:t xml:space="preserve"> </w:t>
      </w:r>
      <w:r w:rsidRPr="006B745E">
        <w:rPr>
          <w:rFonts w:ascii="Times New Roman" w:eastAsia="Calibri" w:hAnsi="Times New Roman" w:cs="Times New Roman"/>
          <w:sz w:val="28"/>
        </w:rPr>
        <w:t xml:space="preserve">установлена надбавка за стаж в размере 30 % к окладу, </w:t>
      </w:r>
      <w:r w:rsidR="00645AB7" w:rsidRPr="006B745E">
        <w:rPr>
          <w:rFonts w:ascii="Times New Roman" w:eastAsia="Calibri" w:hAnsi="Times New Roman" w:cs="Times New Roman"/>
          <w:sz w:val="28"/>
        </w:rPr>
        <w:t xml:space="preserve">тогда как </w:t>
      </w:r>
      <w:r w:rsidRPr="006B745E">
        <w:rPr>
          <w:rFonts w:ascii="Times New Roman" w:eastAsia="Calibri" w:hAnsi="Times New Roman" w:cs="Times New Roman"/>
          <w:sz w:val="28"/>
        </w:rPr>
        <w:t>реальный стаж работы в государственных и муниципальных учреждениях составляет 3 года, в результате чего неправомерно выплачена надбавка к зар</w:t>
      </w:r>
      <w:r w:rsidR="006B745E">
        <w:rPr>
          <w:rFonts w:ascii="Times New Roman" w:eastAsia="Calibri" w:hAnsi="Times New Roman" w:cs="Times New Roman"/>
          <w:sz w:val="28"/>
        </w:rPr>
        <w:t xml:space="preserve">аботной </w:t>
      </w:r>
      <w:r w:rsidRPr="006B745E">
        <w:rPr>
          <w:rFonts w:ascii="Times New Roman" w:eastAsia="Calibri" w:hAnsi="Times New Roman" w:cs="Times New Roman"/>
          <w:sz w:val="28"/>
        </w:rPr>
        <w:t xml:space="preserve">плате в </w:t>
      </w:r>
      <w:r w:rsidR="005D65FB" w:rsidRPr="006B745E">
        <w:rPr>
          <w:rFonts w:ascii="Times New Roman" w:eastAsia="Calibri" w:hAnsi="Times New Roman" w:cs="Times New Roman"/>
          <w:sz w:val="28"/>
        </w:rPr>
        <w:t>сумме</w:t>
      </w:r>
      <w:r w:rsidRPr="006B745E">
        <w:rPr>
          <w:rFonts w:ascii="Times New Roman" w:eastAsia="Calibri" w:hAnsi="Times New Roman" w:cs="Times New Roman"/>
          <w:sz w:val="28"/>
        </w:rPr>
        <w:t xml:space="preserve"> 6,9 тыс. </w:t>
      </w:r>
      <w:r w:rsidR="00D36411" w:rsidRPr="006B745E">
        <w:rPr>
          <w:rFonts w:ascii="Times New Roman" w:eastAsia="Calibri" w:hAnsi="Times New Roman" w:cs="Times New Roman"/>
          <w:sz w:val="28"/>
        </w:rPr>
        <w:t>руб.</w:t>
      </w:r>
      <w:r w:rsidRPr="006B745E">
        <w:rPr>
          <w:rFonts w:ascii="Times New Roman" w:eastAsia="Calibri" w:hAnsi="Times New Roman" w:cs="Times New Roman"/>
          <w:sz w:val="28"/>
        </w:rPr>
        <w:t>,</w:t>
      </w:r>
      <w:r w:rsidRPr="006B745E">
        <w:rPr>
          <w:rFonts w:ascii="Times New Roman" w:eastAsia="Times New Roman" w:hAnsi="Times New Roman" w:cs="Times New Roman"/>
          <w:sz w:val="24"/>
          <w:szCs w:val="24"/>
          <w:lang w:eastAsia="ru-RU"/>
        </w:rPr>
        <w:t xml:space="preserve"> </w:t>
      </w:r>
      <w:r w:rsidRPr="006B745E">
        <w:rPr>
          <w:rFonts w:ascii="Times New Roman" w:eastAsia="Times New Roman" w:hAnsi="Times New Roman" w:cs="Times New Roman"/>
          <w:sz w:val="28"/>
          <w:szCs w:val="28"/>
          <w:lang w:eastAsia="ru-RU"/>
        </w:rPr>
        <w:t xml:space="preserve">чем нанесен ущерб </w:t>
      </w:r>
      <w:r w:rsidR="005D65FB" w:rsidRPr="006B745E">
        <w:rPr>
          <w:rFonts w:ascii="Times New Roman" w:eastAsia="Times New Roman" w:hAnsi="Times New Roman" w:cs="Times New Roman"/>
          <w:sz w:val="28"/>
          <w:szCs w:val="28"/>
          <w:lang w:eastAsia="ru-RU"/>
        </w:rPr>
        <w:t>ГБУ «Республиканская ветеринарная лаборатория»</w:t>
      </w:r>
      <w:r w:rsidRPr="006B745E">
        <w:rPr>
          <w:rFonts w:ascii="Times New Roman" w:eastAsia="Times New Roman" w:hAnsi="Times New Roman" w:cs="Times New Roman"/>
          <w:sz w:val="28"/>
          <w:szCs w:val="28"/>
          <w:lang w:eastAsia="ru-RU"/>
        </w:rPr>
        <w:t xml:space="preserve"> </w:t>
      </w:r>
      <w:r w:rsidRPr="006B745E">
        <w:rPr>
          <w:rFonts w:ascii="Times New Roman" w:eastAsia="Calibri" w:hAnsi="Times New Roman" w:cs="Times New Roman"/>
          <w:sz w:val="28"/>
        </w:rPr>
        <w:t>(подлежит возмещению за счет виновных лиц).</w:t>
      </w:r>
    </w:p>
    <w:p w14:paraId="28D4EBF9" w14:textId="77777777" w:rsidR="003C73B6" w:rsidRPr="003C73B6" w:rsidRDefault="003C73B6" w:rsidP="003C73B6">
      <w:pPr>
        <w:spacing w:after="0" w:line="240" w:lineRule="auto"/>
        <w:jc w:val="both"/>
        <w:rPr>
          <w:rFonts w:ascii="Times New Roman" w:eastAsia="Calibri" w:hAnsi="Times New Roman" w:cs="Times New Roman"/>
          <w:sz w:val="28"/>
        </w:rPr>
      </w:pPr>
    </w:p>
    <w:p w14:paraId="7EF7B6CD" w14:textId="181835FC" w:rsidR="003C73B6" w:rsidRPr="00645AB7" w:rsidRDefault="003C73B6" w:rsidP="00645AB7">
      <w:pPr>
        <w:spacing w:after="0" w:line="240" w:lineRule="auto"/>
        <w:ind w:firstLine="708"/>
        <w:jc w:val="center"/>
        <w:rPr>
          <w:rFonts w:ascii="Times New Roman" w:eastAsia="Calibri" w:hAnsi="Times New Roman" w:cs="Times New Roman"/>
          <w:bCs/>
          <w:i/>
          <w:sz w:val="28"/>
          <w:szCs w:val="24"/>
          <w:lang w:eastAsia="ru-RU"/>
        </w:rPr>
      </w:pPr>
      <w:r w:rsidRPr="00645AB7">
        <w:rPr>
          <w:rFonts w:ascii="Times New Roman" w:eastAsia="Calibri" w:hAnsi="Times New Roman" w:cs="Times New Roman"/>
          <w:bCs/>
          <w:i/>
          <w:sz w:val="28"/>
          <w:szCs w:val="24"/>
          <w:lang w:eastAsia="ru-RU"/>
        </w:rPr>
        <w:t>по ГБУ «Республиканская ветеринарная станция по борьбе с болезнями животных»</w:t>
      </w:r>
    </w:p>
    <w:p w14:paraId="002CE0B8" w14:textId="043BB81E" w:rsidR="003C73B6" w:rsidRPr="003C73B6" w:rsidRDefault="003C73B6" w:rsidP="003C73B6">
      <w:pPr>
        <w:spacing w:after="0" w:line="240" w:lineRule="auto"/>
        <w:ind w:firstLine="709"/>
        <w:jc w:val="both"/>
        <w:rPr>
          <w:rFonts w:ascii="Times New Roman" w:eastAsia="Calibri" w:hAnsi="Times New Roman" w:cs="Times New Roman"/>
          <w:i/>
          <w:sz w:val="28"/>
          <w:szCs w:val="24"/>
          <w:lang w:eastAsia="ru-RU"/>
        </w:rPr>
      </w:pPr>
      <w:r w:rsidRPr="003C73B6">
        <w:rPr>
          <w:rFonts w:ascii="Times New Roman" w:eastAsia="Calibri" w:hAnsi="Times New Roman" w:cs="Times New Roman"/>
          <w:sz w:val="28"/>
          <w:szCs w:val="24"/>
          <w:lang w:eastAsia="ru-RU"/>
        </w:rPr>
        <w:t>В нарушение ст</w:t>
      </w:r>
      <w:r w:rsidR="005D65FB">
        <w:rPr>
          <w:rFonts w:ascii="Times New Roman" w:eastAsia="Calibri" w:hAnsi="Times New Roman" w:cs="Times New Roman"/>
          <w:sz w:val="28"/>
          <w:szCs w:val="24"/>
          <w:lang w:eastAsia="ru-RU"/>
        </w:rPr>
        <w:t>атьи</w:t>
      </w:r>
      <w:r w:rsidRPr="003C73B6">
        <w:rPr>
          <w:rFonts w:ascii="Times New Roman" w:eastAsia="Calibri" w:hAnsi="Times New Roman" w:cs="Times New Roman"/>
          <w:sz w:val="28"/>
          <w:szCs w:val="24"/>
          <w:lang w:eastAsia="ru-RU"/>
        </w:rPr>
        <w:t xml:space="preserve"> 34 Б</w:t>
      </w:r>
      <w:r w:rsidR="005D65FB">
        <w:rPr>
          <w:rFonts w:ascii="Times New Roman" w:eastAsia="Calibri" w:hAnsi="Times New Roman" w:cs="Times New Roman"/>
          <w:sz w:val="28"/>
          <w:szCs w:val="24"/>
          <w:lang w:eastAsia="ru-RU"/>
        </w:rPr>
        <w:t>юджетного кодекса</w:t>
      </w:r>
      <w:r w:rsidRPr="003C73B6">
        <w:rPr>
          <w:rFonts w:ascii="Times New Roman" w:eastAsia="Calibri" w:hAnsi="Times New Roman" w:cs="Times New Roman"/>
          <w:sz w:val="28"/>
          <w:szCs w:val="24"/>
          <w:lang w:eastAsia="ru-RU"/>
        </w:rPr>
        <w:t xml:space="preserve"> РФ, Т</w:t>
      </w:r>
      <w:r w:rsidR="005D65FB">
        <w:rPr>
          <w:rFonts w:ascii="Times New Roman" w:eastAsia="Calibri" w:hAnsi="Times New Roman" w:cs="Times New Roman"/>
          <w:sz w:val="28"/>
          <w:szCs w:val="24"/>
          <w:lang w:eastAsia="ru-RU"/>
        </w:rPr>
        <w:t>рудового кодекса</w:t>
      </w:r>
      <w:r w:rsidRPr="003C73B6">
        <w:rPr>
          <w:rFonts w:ascii="Times New Roman" w:eastAsia="Calibri" w:hAnsi="Times New Roman" w:cs="Times New Roman"/>
          <w:sz w:val="28"/>
          <w:szCs w:val="24"/>
          <w:lang w:eastAsia="ru-RU"/>
        </w:rPr>
        <w:t xml:space="preserve"> РФ, при оплате за выполнение трудовых обязанностей </w:t>
      </w:r>
      <w:r w:rsidR="005D65FB" w:rsidRPr="003C73B6">
        <w:rPr>
          <w:rFonts w:ascii="Times New Roman" w:eastAsia="Calibri" w:hAnsi="Times New Roman" w:cs="Times New Roman"/>
          <w:sz w:val="28"/>
          <w:szCs w:val="24"/>
          <w:lang w:eastAsia="ru-RU"/>
        </w:rPr>
        <w:t xml:space="preserve">водителю </w:t>
      </w:r>
      <w:r w:rsidR="005D65FB">
        <w:rPr>
          <w:rFonts w:ascii="Times New Roman" w:eastAsia="Calibri" w:hAnsi="Times New Roman" w:cs="Times New Roman"/>
          <w:sz w:val="28"/>
          <w:szCs w:val="24"/>
          <w:lang w:eastAsia="ru-RU"/>
        </w:rPr>
        <w:t>Учреждения</w:t>
      </w:r>
      <w:r w:rsidR="005D65FB" w:rsidRPr="003C73B6">
        <w:rPr>
          <w:rFonts w:ascii="Times New Roman" w:eastAsia="Calibri" w:hAnsi="Times New Roman" w:cs="Times New Roman"/>
          <w:sz w:val="28"/>
          <w:szCs w:val="24"/>
          <w:lang w:eastAsia="ru-RU"/>
        </w:rPr>
        <w:t xml:space="preserve"> </w:t>
      </w:r>
      <w:r w:rsidRPr="003C73B6">
        <w:rPr>
          <w:rFonts w:ascii="Times New Roman" w:eastAsia="Calibri" w:hAnsi="Times New Roman" w:cs="Times New Roman"/>
          <w:sz w:val="28"/>
          <w:szCs w:val="24"/>
          <w:lang w:eastAsia="ru-RU"/>
        </w:rPr>
        <w:t xml:space="preserve">допущено неэффективное использование бюджетных средств в </w:t>
      </w:r>
      <w:r w:rsidRPr="005D65FB">
        <w:rPr>
          <w:rFonts w:ascii="Times New Roman" w:eastAsia="Calibri" w:hAnsi="Times New Roman" w:cs="Times New Roman"/>
          <w:sz w:val="28"/>
          <w:szCs w:val="24"/>
          <w:lang w:eastAsia="ru-RU"/>
        </w:rPr>
        <w:t>размере 323,0 тыс. руб.</w:t>
      </w:r>
      <w:r w:rsidRPr="003C73B6">
        <w:rPr>
          <w:rFonts w:ascii="Times New Roman" w:eastAsia="Calibri" w:hAnsi="Times New Roman" w:cs="Times New Roman"/>
          <w:sz w:val="28"/>
          <w:szCs w:val="24"/>
          <w:lang w:eastAsia="ru-RU"/>
        </w:rPr>
        <w:t xml:space="preserve"> Так, по трудовому договору </w:t>
      </w:r>
      <w:r w:rsidR="005D65FB" w:rsidRPr="003C73B6">
        <w:rPr>
          <w:rFonts w:ascii="Times New Roman" w:eastAsia="Calibri" w:hAnsi="Times New Roman" w:cs="Times New Roman"/>
          <w:sz w:val="28"/>
          <w:szCs w:val="24"/>
          <w:lang w:eastAsia="ru-RU"/>
        </w:rPr>
        <w:t xml:space="preserve">от 01.03.2023 </w:t>
      </w:r>
      <w:r w:rsidRPr="003C73B6">
        <w:rPr>
          <w:rFonts w:ascii="Times New Roman" w:eastAsia="Calibri" w:hAnsi="Times New Roman" w:cs="Times New Roman"/>
          <w:sz w:val="28"/>
          <w:szCs w:val="24"/>
          <w:lang w:eastAsia="ru-RU"/>
        </w:rPr>
        <w:t>№</w:t>
      </w:r>
      <w:r w:rsidR="005D65FB">
        <w:rPr>
          <w:rFonts w:ascii="Times New Roman" w:eastAsia="Calibri" w:hAnsi="Times New Roman" w:cs="Times New Roman"/>
          <w:sz w:val="28"/>
          <w:szCs w:val="24"/>
          <w:lang w:eastAsia="ru-RU"/>
        </w:rPr>
        <w:t> </w:t>
      </w:r>
      <w:r w:rsidRPr="003C73B6">
        <w:rPr>
          <w:rFonts w:ascii="Times New Roman" w:eastAsia="Calibri" w:hAnsi="Times New Roman" w:cs="Times New Roman"/>
          <w:sz w:val="28"/>
          <w:szCs w:val="24"/>
          <w:lang w:eastAsia="ru-RU"/>
        </w:rPr>
        <w:t>75 водител</w:t>
      </w:r>
      <w:r w:rsidR="005D65FB">
        <w:rPr>
          <w:rFonts w:ascii="Times New Roman" w:eastAsia="Calibri" w:hAnsi="Times New Roman" w:cs="Times New Roman"/>
          <w:sz w:val="28"/>
          <w:szCs w:val="24"/>
          <w:lang w:eastAsia="ru-RU"/>
        </w:rPr>
        <w:t>ь</w:t>
      </w:r>
      <w:r w:rsidRPr="003C73B6">
        <w:rPr>
          <w:rFonts w:ascii="Times New Roman" w:eastAsia="Calibri" w:hAnsi="Times New Roman" w:cs="Times New Roman"/>
          <w:sz w:val="28"/>
          <w:szCs w:val="24"/>
          <w:lang w:eastAsia="ru-RU"/>
        </w:rPr>
        <w:t xml:space="preserve"> принят с установлен</w:t>
      </w:r>
      <w:r w:rsidR="005D65FB">
        <w:rPr>
          <w:rFonts w:ascii="Times New Roman" w:eastAsia="Calibri" w:hAnsi="Times New Roman" w:cs="Times New Roman"/>
          <w:sz w:val="28"/>
          <w:szCs w:val="24"/>
          <w:lang w:eastAsia="ru-RU"/>
        </w:rPr>
        <w:t>ным</w:t>
      </w:r>
      <w:r w:rsidRPr="003C73B6">
        <w:rPr>
          <w:rFonts w:ascii="Times New Roman" w:eastAsia="Calibri" w:hAnsi="Times New Roman" w:cs="Times New Roman"/>
          <w:sz w:val="28"/>
          <w:szCs w:val="24"/>
          <w:lang w:eastAsia="ru-RU"/>
        </w:rPr>
        <w:t xml:space="preserve"> должностн</w:t>
      </w:r>
      <w:r w:rsidR="005D65FB">
        <w:rPr>
          <w:rFonts w:ascii="Times New Roman" w:eastAsia="Calibri" w:hAnsi="Times New Roman" w:cs="Times New Roman"/>
          <w:sz w:val="28"/>
          <w:szCs w:val="24"/>
          <w:lang w:eastAsia="ru-RU"/>
        </w:rPr>
        <w:t>ым</w:t>
      </w:r>
      <w:r w:rsidRPr="003C73B6">
        <w:rPr>
          <w:rFonts w:ascii="Times New Roman" w:eastAsia="Calibri" w:hAnsi="Times New Roman" w:cs="Times New Roman"/>
          <w:sz w:val="28"/>
          <w:szCs w:val="24"/>
          <w:lang w:eastAsia="ru-RU"/>
        </w:rPr>
        <w:t xml:space="preserve"> оклад</w:t>
      </w:r>
      <w:r w:rsidR="005D65FB">
        <w:rPr>
          <w:rFonts w:ascii="Times New Roman" w:eastAsia="Calibri" w:hAnsi="Times New Roman" w:cs="Times New Roman"/>
          <w:sz w:val="28"/>
          <w:szCs w:val="24"/>
          <w:lang w:eastAsia="ru-RU"/>
        </w:rPr>
        <w:t>ом</w:t>
      </w:r>
      <w:r w:rsidRPr="003C73B6">
        <w:rPr>
          <w:rFonts w:ascii="Times New Roman" w:eastAsia="Calibri" w:hAnsi="Times New Roman" w:cs="Times New Roman"/>
          <w:sz w:val="28"/>
          <w:szCs w:val="24"/>
          <w:lang w:eastAsia="ru-RU"/>
        </w:rPr>
        <w:t xml:space="preserve"> в размере 6,05 тыс. руб. </w:t>
      </w:r>
      <w:r w:rsidR="005D65FB">
        <w:rPr>
          <w:rFonts w:ascii="Times New Roman" w:eastAsia="Calibri" w:hAnsi="Times New Roman" w:cs="Times New Roman"/>
          <w:sz w:val="28"/>
          <w:szCs w:val="24"/>
          <w:lang w:eastAsia="ru-RU"/>
        </w:rPr>
        <w:t>При этом,</w:t>
      </w:r>
      <w:r w:rsidRPr="003C73B6">
        <w:rPr>
          <w:rFonts w:ascii="Times New Roman" w:eastAsia="Calibri" w:hAnsi="Times New Roman" w:cs="Times New Roman"/>
          <w:sz w:val="28"/>
          <w:szCs w:val="24"/>
          <w:lang w:eastAsia="ru-RU"/>
        </w:rPr>
        <w:t xml:space="preserve"> транспортных средств пригодных для эксплуатации в </w:t>
      </w:r>
      <w:r w:rsidR="00D23863" w:rsidRPr="00D23863">
        <w:rPr>
          <w:rFonts w:ascii="Times New Roman" w:eastAsia="Calibri" w:hAnsi="Times New Roman" w:cs="Times New Roman"/>
          <w:sz w:val="28"/>
          <w:szCs w:val="24"/>
          <w:lang w:eastAsia="ru-RU"/>
        </w:rPr>
        <w:t>ГБУ «Республиканская ветеринарная станция по борьбе с болезнями животных»</w:t>
      </w:r>
      <w:r w:rsidRPr="003C73B6">
        <w:rPr>
          <w:rFonts w:ascii="Times New Roman" w:eastAsia="Calibri" w:hAnsi="Times New Roman" w:cs="Times New Roman"/>
          <w:sz w:val="28"/>
          <w:szCs w:val="24"/>
          <w:lang w:eastAsia="ru-RU"/>
        </w:rPr>
        <w:t xml:space="preserve"> не имелось</w:t>
      </w:r>
      <w:r w:rsidR="005D65FB">
        <w:rPr>
          <w:rFonts w:ascii="Times New Roman" w:eastAsia="Calibri" w:hAnsi="Times New Roman" w:cs="Times New Roman"/>
          <w:sz w:val="28"/>
          <w:szCs w:val="24"/>
          <w:lang w:eastAsia="ru-RU"/>
        </w:rPr>
        <w:t xml:space="preserve">, </w:t>
      </w:r>
      <w:r w:rsidR="005D65FB" w:rsidRPr="003C73B6">
        <w:rPr>
          <w:rFonts w:ascii="Times New Roman" w:eastAsia="Calibri" w:hAnsi="Times New Roman" w:cs="Times New Roman"/>
          <w:sz w:val="28"/>
          <w:szCs w:val="24"/>
          <w:lang w:eastAsia="ru-RU"/>
        </w:rPr>
        <w:t>функции и обязанности</w:t>
      </w:r>
      <w:r w:rsidR="005D65FB">
        <w:rPr>
          <w:rFonts w:ascii="Times New Roman" w:eastAsia="Calibri" w:hAnsi="Times New Roman" w:cs="Times New Roman"/>
          <w:sz w:val="28"/>
          <w:szCs w:val="24"/>
          <w:lang w:eastAsia="ru-RU"/>
        </w:rPr>
        <w:t xml:space="preserve"> водителя работником </w:t>
      </w:r>
      <w:r w:rsidRPr="003C73B6">
        <w:rPr>
          <w:rFonts w:ascii="Times New Roman" w:eastAsia="Calibri" w:hAnsi="Times New Roman" w:cs="Times New Roman"/>
          <w:sz w:val="28"/>
          <w:szCs w:val="24"/>
          <w:lang w:eastAsia="ru-RU"/>
        </w:rPr>
        <w:t>не исполнял</w:t>
      </w:r>
      <w:r w:rsidR="005D65FB">
        <w:rPr>
          <w:rFonts w:ascii="Times New Roman" w:eastAsia="Calibri" w:hAnsi="Times New Roman" w:cs="Times New Roman"/>
          <w:sz w:val="28"/>
          <w:szCs w:val="24"/>
          <w:lang w:eastAsia="ru-RU"/>
        </w:rPr>
        <w:t>ись</w:t>
      </w:r>
      <w:r w:rsidRPr="003C73B6">
        <w:rPr>
          <w:rFonts w:ascii="Times New Roman" w:eastAsia="Calibri" w:hAnsi="Times New Roman" w:cs="Times New Roman"/>
          <w:sz w:val="28"/>
          <w:szCs w:val="24"/>
          <w:lang w:eastAsia="ru-RU"/>
        </w:rPr>
        <w:t>, дополнительные работы не осуществлял</w:t>
      </w:r>
      <w:r w:rsidR="007B1256">
        <w:rPr>
          <w:rFonts w:ascii="Times New Roman" w:eastAsia="Calibri" w:hAnsi="Times New Roman" w:cs="Times New Roman"/>
          <w:sz w:val="28"/>
          <w:szCs w:val="24"/>
          <w:lang w:eastAsia="ru-RU"/>
        </w:rPr>
        <w:t>ись</w:t>
      </w:r>
      <w:r w:rsidRPr="003C73B6">
        <w:rPr>
          <w:rFonts w:ascii="Times New Roman" w:eastAsia="Calibri" w:hAnsi="Times New Roman" w:cs="Times New Roman"/>
          <w:sz w:val="28"/>
          <w:szCs w:val="24"/>
          <w:lang w:eastAsia="ru-RU"/>
        </w:rPr>
        <w:t xml:space="preserve">. Табелями учета рабочего времени подтверждается нахождение </w:t>
      </w:r>
      <w:r w:rsidR="005D65FB">
        <w:rPr>
          <w:rFonts w:ascii="Times New Roman" w:eastAsia="Calibri" w:hAnsi="Times New Roman" w:cs="Times New Roman"/>
          <w:sz w:val="28"/>
          <w:szCs w:val="24"/>
          <w:lang w:eastAsia="ru-RU"/>
        </w:rPr>
        <w:t>водителя</w:t>
      </w:r>
      <w:r w:rsidRPr="003C73B6">
        <w:rPr>
          <w:rFonts w:ascii="Times New Roman" w:eastAsia="Calibri" w:hAnsi="Times New Roman" w:cs="Times New Roman"/>
          <w:sz w:val="28"/>
          <w:szCs w:val="24"/>
          <w:lang w:eastAsia="ru-RU"/>
        </w:rPr>
        <w:t xml:space="preserve"> на рабочем месте. </w:t>
      </w:r>
    </w:p>
    <w:p w14:paraId="1394086E" w14:textId="585E74B0" w:rsidR="003C73B6" w:rsidRPr="003C73B6" w:rsidRDefault="003C73B6" w:rsidP="00D23863">
      <w:pPr>
        <w:spacing w:after="0" w:line="240" w:lineRule="auto"/>
        <w:ind w:firstLine="709"/>
        <w:jc w:val="both"/>
        <w:rPr>
          <w:rFonts w:ascii="Times New Roman" w:eastAsia="Calibri" w:hAnsi="Times New Roman" w:cs="Times New Roman"/>
          <w:sz w:val="28"/>
          <w:szCs w:val="24"/>
          <w:lang w:eastAsia="ru-RU"/>
        </w:rPr>
      </w:pPr>
      <w:bookmarkStart w:id="424" w:name="_Hlk184803025"/>
      <w:r w:rsidRPr="00D23863">
        <w:rPr>
          <w:rFonts w:ascii="Times New Roman" w:eastAsia="Calibri" w:hAnsi="Times New Roman" w:cs="Times New Roman"/>
          <w:sz w:val="28"/>
          <w:szCs w:val="24"/>
          <w:lang w:eastAsia="ru-RU"/>
        </w:rPr>
        <w:t>В нарушении п</w:t>
      </w:r>
      <w:r w:rsidR="005D65FB" w:rsidRPr="00D23863">
        <w:rPr>
          <w:rFonts w:ascii="Times New Roman" w:eastAsia="Calibri" w:hAnsi="Times New Roman" w:cs="Times New Roman"/>
          <w:sz w:val="28"/>
          <w:szCs w:val="24"/>
          <w:lang w:eastAsia="ru-RU"/>
        </w:rPr>
        <w:t>ункта</w:t>
      </w:r>
      <w:r w:rsidRPr="00D23863">
        <w:rPr>
          <w:rFonts w:ascii="Times New Roman" w:eastAsia="Calibri" w:hAnsi="Times New Roman" w:cs="Times New Roman"/>
          <w:sz w:val="28"/>
          <w:szCs w:val="24"/>
          <w:lang w:eastAsia="ru-RU"/>
        </w:rPr>
        <w:t xml:space="preserve"> 4.3. Положения</w:t>
      </w:r>
      <w:r w:rsidR="00D23863" w:rsidRPr="00D23863">
        <w:rPr>
          <w:rFonts w:ascii="Times New Roman" w:eastAsia="Calibri" w:hAnsi="Times New Roman" w:cs="Times New Roman"/>
          <w:sz w:val="28"/>
          <w:szCs w:val="24"/>
          <w:lang w:eastAsia="ru-RU"/>
        </w:rPr>
        <w:t xml:space="preserve"> об оплате труда работников государственных учреждений, подведомственных Ветеринарному управлению Республики Ингушетия</w:t>
      </w:r>
      <w:r w:rsidRPr="00D23863">
        <w:rPr>
          <w:rFonts w:ascii="Times New Roman" w:eastAsia="Calibri" w:hAnsi="Times New Roman" w:cs="Times New Roman"/>
          <w:sz w:val="28"/>
          <w:szCs w:val="24"/>
          <w:lang w:eastAsia="ru-RU"/>
        </w:rPr>
        <w:t>, утвержденно</w:t>
      </w:r>
      <w:r w:rsidR="005D65FB" w:rsidRPr="00D23863">
        <w:rPr>
          <w:rFonts w:ascii="Times New Roman" w:eastAsia="Calibri" w:hAnsi="Times New Roman" w:cs="Times New Roman"/>
          <w:sz w:val="28"/>
          <w:szCs w:val="24"/>
          <w:lang w:eastAsia="ru-RU"/>
        </w:rPr>
        <w:t>го</w:t>
      </w:r>
      <w:r w:rsidRPr="00D23863">
        <w:rPr>
          <w:rFonts w:ascii="Times New Roman" w:eastAsia="Calibri" w:hAnsi="Times New Roman" w:cs="Times New Roman"/>
          <w:sz w:val="28"/>
          <w:szCs w:val="24"/>
          <w:lang w:eastAsia="ru-RU"/>
        </w:rPr>
        <w:t xml:space="preserve"> </w:t>
      </w:r>
      <w:r w:rsidR="005D65FB" w:rsidRPr="00D23863">
        <w:rPr>
          <w:rFonts w:ascii="Times New Roman" w:eastAsia="Calibri" w:hAnsi="Times New Roman" w:cs="Times New Roman"/>
          <w:sz w:val="28"/>
          <w:szCs w:val="24"/>
          <w:lang w:eastAsia="ru-RU"/>
        </w:rPr>
        <w:t>п</w:t>
      </w:r>
      <w:r w:rsidRPr="00D23863">
        <w:rPr>
          <w:rFonts w:ascii="Times New Roman" w:eastAsia="Calibri" w:hAnsi="Times New Roman" w:cs="Times New Roman"/>
          <w:sz w:val="28"/>
          <w:szCs w:val="24"/>
          <w:lang w:eastAsia="ru-RU"/>
        </w:rPr>
        <w:t>остановлением Правительства Р</w:t>
      </w:r>
      <w:r w:rsidR="005D65FB" w:rsidRPr="00D23863">
        <w:rPr>
          <w:rFonts w:ascii="Times New Roman" w:eastAsia="Calibri" w:hAnsi="Times New Roman" w:cs="Times New Roman"/>
          <w:sz w:val="28"/>
          <w:szCs w:val="24"/>
          <w:lang w:eastAsia="ru-RU"/>
        </w:rPr>
        <w:t>еспублики Ингушетия</w:t>
      </w:r>
      <w:r w:rsidRPr="00D23863">
        <w:rPr>
          <w:rFonts w:ascii="Times New Roman" w:eastAsia="Calibri" w:hAnsi="Times New Roman" w:cs="Times New Roman"/>
          <w:sz w:val="28"/>
          <w:szCs w:val="24"/>
          <w:lang w:eastAsia="ru-RU"/>
        </w:rPr>
        <w:t xml:space="preserve"> </w:t>
      </w:r>
      <w:r w:rsidR="00D23863" w:rsidRPr="00D23863">
        <w:rPr>
          <w:rFonts w:ascii="Times New Roman" w:eastAsia="Calibri" w:hAnsi="Times New Roman" w:cs="Times New Roman"/>
          <w:sz w:val="28"/>
          <w:szCs w:val="24"/>
          <w:lang w:eastAsia="ru-RU"/>
        </w:rPr>
        <w:t>от 28.08.2023 № 125 (далее – постановление Правительства РИ № 125),</w:t>
      </w:r>
      <w:r w:rsidRPr="00D23863">
        <w:rPr>
          <w:rFonts w:ascii="Times New Roman" w:eastAsia="Calibri" w:hAnsi="Times New Roman" w:cs="Times New Roman"/>
          <w:sz w:val="28"/>
          <w:szCs w:val="24"/>
          <w:lang w:eastAsia="ru-RU"/>
        </w:rPr>
        <w:t xml:space="preserve"> при установлении размера выплат за выслугу лет, не учитывался реальный стаж работы отдельных сотрудников, в результате чего неправомерн</w:t>
      </w:r>
      <w:r w:rsidR="007B1256">
        <w:rPr>
          <w:rFonts w:ascii="Times New Roman" w:eastAsia="Calibri" w:hAnsi="Times New Roman" w:cs="Times New Roman"/>
          <w:sz w:val="28"/>
          <w:szCs w:val="24"/>
          <w:lang w:eastAsia="ru-RU"/>
        </w:rPr>
        <w:t>ые выплаты составили</w:t>
      </w:r>
      <w:r w:rsidRPr="00D23863">
        <w:rPr>
          <w:rFonts w:ascii="Times New Roman" w:eastAsia="Calibri" w:hAnsi="Times New Roman" w:cs="Times New Roman"/>
          <w:sz w:val="28"/>
          <w:szCs w:val="24"/>
          <w:lang w:eastAsia="ru-RU"/>
        </w:rPr>
        <w:t xml:space="preserve"> 13,4 тыс. руб.</w:t>
      </w:r>
      <w:r w:rsidR="00D23863">
        <w:rPr>
          <w:rFonts w:ascii="Times New Roman" w:eastAsia="Calibri" w:hAnsi="Times New Roman" w:cs="Times New Roman"/>
          <w:sz w:val="28"/>
          <w:szCs w:val="24"/>
          <w:lang w:eastAsia="ru-RU"/>
        </w:rPr>
        <w:t xml:space="preserve">, чем </w:t>
      </w:r>
      <w:r w:rsidRPr="003C73B6">
        <w:rPr>
          <w:rFonts w:ascii="Times New Roman" w:eastAsia="Calibri" w:hAnsi="Times New Roman" w:cs="Times New Roman"/>
          <w:sz w:val="28"/>
          <w:szCs w:val="24"/>
          <w:lang w:eastAsia="ru-RU"/>
        </w:rPr>
        <w:t xml:space="preserve">нанесен ущерб </w:t>
      </w:r>
      <w:r w:rsidR="00D23863" w:rsidRPr="00D23863">
        <w:rPr>
          <w:rFonts w:ascii="Times New Roman" w:eastAsia="Calibri" w:hAnsi="Times New Roman" w:cs="Times New Roman"/>
          <w:sz w:val="28"/>
          <w:szCs w:val="24"/>
          <w:lang w:eastAsia="ru-RU"/>
        </w:rPr>
        <w:t>Учреждени</w:t>
      </w:r>
      <w:r w:rsidR="00D23863">
        <w:rPr>
          <w:rFonts w:ascii="Times New Roman" w:eastAsia="Calibri" w:hAnsi="Times New Roman" w:cs="Times New Roman"/>
          <w:sz w:val="28"/>
          <w:szCs w:val="24"/>
          <w:lang w:eastAsia="ru-RU"/>
        </w:rPr>
        <w:t>ю на указанную сумму</w:t>
      </w:r>
      <w:r w:rsidRPr="003C73B6">
        <w:rPr>
          <w:rFonts w:ascii="Times New Roman" w:eastAsia="Calibri" w:hAnsi="Times New Roman" w:cs="Times New Roman"/>
          <w:sz w:val="28"/>
          <w:szCs w:val="24"/>
          <w:lang w:eastAsia="ru-RU"/>
        </w:rPr>
        <w:t xml:space="preserve"> (подлежит возмещению за счет виновных лиц).</w:t>
      </w:r>
    </w:p>
    <w:p w14:paraId="31141FC1" w14:textId="16B64798" w:rsidR="003C73B6" w:rsidRPr="00B134AD" w:rsidRDefault="003C73B6" w:rsidP="00B134AD">
      <w:pPr>
        <w:spacing w:after="0" w:line="240" w:lineRule="auto"/>
        <w:ind w:firstLine="709"/>
        <w:jc w:val="both"/>
        <w:rPr>
          <w:rFonts w:ascii="Times New Roman" w:eastAsia="Calibri" w:hAnsi="Times New Roman" w:cs="Times New Roman"/>
          <w:sz w:val="28"/>
          <w:szCs w:val="24"/>
          <w:lang w:eastAsia="ru-RU"/>
        </w:rPr>
      </w:pPr>
      <w:r w:rsidRPr="00B134AD">
        <w:rPr>
          <w:rFonts w:ascii="Times New Roman" w:eastAsia="Calibri" w:hAnsi="Times New Roman" w:cs="Times New Roman"/>
          <w:sz w:val="28"/>
          <w:szCs w:val="24"/>
          <w:lang w:eastAsia="ru-RU"/>
        </w:rPr>
        <w:t>В нарушение ст</w:t>
      </w:r>
      <w:r w:rsidR="00D23863" w:rsidRPr="00B134AD">
        <w:rPr>
          <w:rFonts w:ascii="Times New Roman" w:eastAsia="Calibri" w:hAnsi="Times New Roman" w:cs="Times New Roman"/>
          <w:sz w:val="28"/>
          <w:szCs w:val="24"/>
          <w:lang w:eastAsia="ru-RU"/>
        </w:rPr>
        <w:t>атьи</w:t>
      </w:r>
      <w:r w:rsidRPr="00B134AD">
        <w:rPr>
          <w:rFonts w:ascii="Times New Roman" w:eastAsia="Calibri" w:hAnsi="Times New Roman" w:cs="Times New Roman"/>
          <w:sz w:val="28"/>
          <w:szCs w:val="24"/>
          <w:lang w:eastAsia="ru-RU"/>
        </w:rPr>
        <w:t xml:space="preserve"> 9 Федерального закона </w:t>
      </w:r>
      <w:r w:rsidR="00D23863" w:rsidRPr="00B134AD">
        <w:rPr>
          <w:rFonts w:ascii="Times New Roman" w:eastAsia="Calibri" w:hAnsi="Times New Roman" w:cs="Times New Roman"/>
          <w:sz w:val="28"/>
          <w:szCs w:val="24"/>
          <w:lang w:eastAsia="ru-RU"/>
        </w:rPr>
        <w:t>№ </w:t>
      </w:r>
      <w:r w:rsidRPr="00B134AD">
        <w:rPr>
          <w:rFonts w:ascii="Times New Roman" w:eastAsia="Calibri" w:hAnsi="Times New Roman" w:cs="Times New Roman"/>
          <w:sz w:val="28"/>
          <w:szCs w:val="24"/>
          <w:lang w:eastAsia="ru-RU"/>
        </w:rPr>
        <w:t xml:space="preserve">402-ФЗ, </w:t>
      </w:r>
      <w:r w:rsidR="00D23863" w:rsidRPr="00B134AD">
        <w:rPr>
          <w:rFonts w:ascii="Times New Roman" w:eastAsia="Calibri" w:hAnsi="Times New Roman" w:cs="Times New Roman"/>
          <w:sz w:val="28"/>
          <w:szCs w:val="24"/>
          <w:lang w:eastAsia="ru-RU"/>
        </w:rPr>
        <w:t>п</w:t>
      </w:r>
      <w:r w:rsidRPr="00B134AD">
        <w:rPr>
          <w:rFonts w:ascii="Times New Roman" w:eastAsia="Calibri" w:hAnsi="Times New Roman" w:cs="Times New Roman"/>
          <w:sz w:val="28"/>
          <w:szCs w:val="24"/>
          <w:lang w:eastAsia="ru-RU"/>
        </w:rPr>
        <w:t xml:space="preserve">остановления Правительства </w:t>
      </w:r>
      <w:r w:rsidR="00D23863" w:rsidRPr="00B134AD">
        <w:rPr>
          <w:rFonts w:ascii="Times New Roman" w:eastAsia="Calibri" w:hAnsi="Times New Roman" w:cs="Times New Roman"/>
          <w:sz w:val="28"/>
          <w:szCs w:val="24"/>
          <w:lang w:eastAsia="ru-RU"/>
        </w:rPr>
        <w:t>РИ</w:t>
      </w:r>
      <w:r w:rsidRPr="00B134AD">
        <w:rPr>
          <w:rFonts w:ascii="Times New Roman" w:eastAsia="Calibri" w:hAnsi="Times New Roman" w:cs="Times New Roman"/>
          <w:sz w:val="28"/>
          <w:szCs w:val="24"/>
          <w:lang w:eastAsia="ru-RU"/>
        </w:rPr>
        <w:t xml:space="preserve"> №</w:t>
      </w:r>
      <w:r w:rsidR="00D23863" w:rsidRPr="00B134AD">
        <w:rPr>
          <w:rFonts w:ascii="Times New Roman" w:eastAsia="Calibri" w:hAnsi="Times New Roman" w:cs="Times New Roman"/>
          <w:sz w:val="28"/>
          <w:szCs w:val="24"/>
          <w:lang w:eastAsia="ru-RU"/>
        </w:rPr>
        <w:t> </w:t>
      </w:r>
      <w:r w:rsidRPr="00B134AD">
        <w:rPr>
          <w:rFonts w:ascii="Times New Roman" w:eastAsia="Calibri" w:hAnsi="Times New Roman" w:cs="Times New Roman"/>
          <w:sz w:val="28"/>
          <w:szCs w:val="24"/>
          <w:lang w:eastAsia="ru-RU"/>
        </w:rPr>
        <w:t xml:space="preserve">125, </w:t>
      </w:r>
      <w:r w:rsidR="007B1256" w:rsidRPr="00B134AD">
        <w:rPr>
          <w:rFonts w:ascii="Times New Roman" w:eastAsia="Calibri" w:hAnsi="Times New Roman" w:cs="Times New Roman"/>
          <w:sz w:val="28"/>
          <w:szCs w:val="24"/>
          <w:lang w:eastAsia="ru-RU"/>
        </w:rPr>
        <w:t>сотрудник</w:t>
      </w:r>
      <w:r w:rsidR="00B134AD" w:rsidRPr="00B134AD">
        <w:rPr>
          <w:rFonts w:ascii="Times New Roman" w:eastAsia="Calibri" w:hAnsi="Times New Roman" w:cs="Times New Roman"/>
          <w:sz w:val="28"/>
          <w:szCs w:val="24"/>
          <w:lang w:eastAsia="ru-RU"/>
        </w:rPr>
        <w:t>ам</w:t>
      </w:r>
      <w:r w:rsidR="007B1256" w:rsidRPr="00B134AD">
        <w:rPr>
          <w:rFonts w:ascii="Times New Roman" w:eastAsia="Calibri" w:hAnsi="Times New Roman" w:cs="Times New Roman"/>
          <w:sz w:val="28"/>
          <w:szCs w:val="24"/>
          <w:lang w:eastAsia="ru-RU"/>
        </w:rPr>
        <w:t xml:space="preserve"> Учреждения</w:t>
      </w:r>
      <w:r w:rsidRPr="00B134AD">
        <w:rPr>
          <w:rFonts w:ascii="Times New Roman" w:eastAsia="Calibri" w:hAnsi="Times New Roman" w:cs="Times New Roman"/>
          <w:sz w:val="28"/>
          <w:szCs w:val="24"/>
          <w:lang w:eastAsia="ru-RU"/>
        </w:rPr>
        <w:t xml:space="preserve"> неправомерно начислен</w:t>
      </w:r>
      <w:r w:rsidR="007B1256" w:rsidRPr="00B134AD">
        <w:rPr>
          <w:rFonts w:ascii="Times New Roman" w:eastAsia="Calibri" w:hAnsi="Times New Roman" w:cs="Times New Roman"/>
          <w:sz w:val="28"/>
          <w:szCs w:val="24"/>
          <w:lang w:eastAsia="ru-RU"/>
        </w:rPr>
        <w:t>а заработная плата</w:t>
      </w:r>
      <w:r w:rsidRPr="00B134AD">
        <w:rPr>
          <w:rFonts w:ascii="Times New Roman" w:eastAsia="Calibri" w:hAnsi="Times New Roman" w:cs="Times New Roman"/>
          <w:sz w:val="28"/>
          <w:szCs w:val="24"/>
          <w:lang w:eastAsia="ru-RU"/>
        </w:rPr>
        <w:t xml:space="preserve"> в </w:t>
      </w:r>
      <w:r w:rsidR="00B134AD" w:rsidRPr="00B134AD">
        <w:rPr>
          <w:rFonts w:ascii="Times New Roman" w:eastAsia="Calibri" w:hAnsi="Times New Roman" w:cs="Times New Roman"/>
          <w:sz w:val="28"/>
          <w:szCs w:val="24"/>
          <w:lang w:eastAsia="ru-RU"/>
        </w:rPr>
        <w:t>общей сумме</w:t>
      </w:r>
      <w:r w:rsidRPr="00B134AD">
        <w:rPr>
          <w:rFonts w:ascii="Times New Roman" w:eastAsia="Calibri" w:hAnsi="Times New Roman" w:cs="Times New Roman"/>
          <w:sz w:val="28"/>
          <w:szCs w:val="24"/>
          <w:lang w:eastAsia="ru-RU"/>
        </w:rPr>
        <w:t xml:space="preserve"> </w:t>
      </w:r>
      <w:r w:rsidR="00B134AD" w:rsidRPr="00B134AD">
        <w:rPr>
          <w:rFonts w:ascii="Times New Roman" w:eastAsia="Calibri" w:hAnsi="Times New Roman" w:cs="Times New Roman"/>
          <w:sz w:val="28"/>
          <w:szCs w:val="24"/>
          <w:lang w:eastAsia="ru-RU"/>
        </w:rPr>
        <w:t>29,1</w:t>
      </w:r>
      <w:r w:rsidRPr="00B134AD">
        <w:rPr>
          <w:rFonts w:ascii="Times New Roman" w:eastAsia="Calibri" w:hAnsi="Times New Roman" w:cs="Times New Roman"/>
          <w:sz w:val="28"/>
          <w:szCs w:val="24"/>
          <w:lang w:eastAsia="ru-RU"/>
        </w:rPr>
        <w:t xml:space="preserve"> тыс. руб., чем нанесен ущерб на указанную сумму</w:t>
      </w:r>
      <w:r w:rsidR="00D23863" w:rsidRPr="00B134AD">
        <w:rPr>
          <w:rFonts w:ascii="Times New Roman" w:eastAsia="Calibri" w:hAnsi="Times New Roman" w:cs="Times New Roman"/>
          <w:sz w:val="28"/>
          <w:szCs w:val="24"/>
          <w:lang w:eastAsia="ru-RU"/>
        </w:rPr>
        <w:t xml:space="preserve"> (подлежит возмещению за счет виновных лиц)</w:t>
      </w:r>
      <w:r w:rsidRPr="00B134AD">
        <w:rPr>
          <w:rFonts w:ascii="Times New Roman" w:eastAsia="Times New Roman" w:hAnsi="Times New Roman" w:cs="Times New Roman"/>
          <w:sz w:val="24"/>
          <w:szCs w:val="24"/>
          <w:lang w:eastAsia="ru-RU"/>
        </w:rPr>
        <w:t>.</w:t>
      </w:r>
    </w:p>
    <w:bookmarkEnd w:id="424"/>
    <w:p w14:paraId="15096312" w14:textId="3D7ACD91" w:rsidR="003C73B6" w:rsidRDefault="003C73B6" w:rsidP="00B134AD">
      <w:pPr>
        <w:spacing w:after="0" w:line="240" w:lineRule="auto"/>
        <w:ind w:firstLine="708"/>
        <w:jc w:val="both"/>
        <w:rPr>
          <w:rFonts w:ascii="Times New Roman" w:eastAsia="Calibri" w:hAnsi="Times New Roman" w:cs="Times New Roman"/>
          <w:sz w:val="28"/>
          <w:szCs w:val="28"/>
          <w:lang w:eastAsia="ru-RU"/>
        </w:rPr>
      </w:pPr>
      <w:r w:rsidRPr="003C73B6">
        <w:rPr>
          <w:rFonts w:ascii="Times New Roman" w:eastAsia="Calibri" w:hAnsi="Times New Roman" w:cs="Times New Roman"/>
          <w:sz w:val="28"/>
          <w:szCs w:val="28"/>
          <w:lang w:eastAsia="ru-RU"/>
        </w:rPr>
        <w:t>Средства субсидии в подотчет в ревизуемом периоде не выдавались.</w:t>
      </w:r>
    </w:p>
    <w:p w14:paraId="2E5F49B5" w14:textId="77777777" w:rsidR="00B134AD" w:rsidRPr="00B134AD" w:rsidRDefault="00B134AD" w:rsidP="00B134AD">
      <w:pPr>
        <w:spacing w:after="0" w:line="240" w:lineRule="auto"/>
        <w:ind w:firstLine="708"/>
        <w:jc w:val="both"/>
        <w:rPr>
          <w:rFonts w:ascii="Times New Roman" w:eastAsia="Calibri" w:hAnsi="Times New Roman" w:cs="Times New Roman"/>
          <w:sz w:val="28"/>
          <w:szCs w:val="28"/>
          <w:lang w:eastAsia="ru-RU"/>
        </w:rPr>
      </w:pPr>
    </w:p>
    <w:p w14:paraId="0C4445D4" w14:textId="7368D74A" w:rsidR="003C73B6" w:rsidRPr="00645AB7" w:rsidRDefault="003C73B6" w:rsidP="00645AB7">
      <w:pPr>
        <w:spacing w:after="0" w:line="240" w:lineRule="auto"/>
        <w:ind w:firstLine="708"/>
        <w:jc w:val="center"/>
        <w:rPr>
          <w:rFonts w:ascii="Times New Roman" w:eastAsia="Calibri" w:hAnsi="Times New Roman" w:cs="Times New Roman"/>
          <w:bCs/>
          <w:i/>
          <w:sz w:val="28"/>
          <w:szCs w:val="24"/>
          <w:lang w:eastAsia="ru-RU"/>
        </w:rPr>
      </w:pPr>
      <w:r w:rsidRPr="00645AB7">
        <w:rPr>
          <w:rFonts w:ascii="Times New Roman" w:eastAsia="Calibri" w:hAnsi="Times New Roman" w:cs="Times New Roman"/>
          <w:bCs/>
          <w:i/>
          <w:sz w:val="28"/>
          <w:szCs w:val="24"/>
          <w:lang w:eastAsia="ru-RU"/>
        </w:rPr>
        <w:t>по ГБУ «Назрановская станция по борьбе с болезнями животных»</w:t>
      </w:r>
    </w:p>
    <w:p w14:paraId="41A214EF" w14:textId="586F9B94" w:rsidR="003C73B6" w:rsidRPr="00721F73" w:rsidRDefault="003C73B6" w:rsidP="00721F73">
      <w:pPr>
        <w:spacing w:after="0" w:line="240" w:lineRule="auto"/>
        <w:ind w:firstLine="709"/>
        <w:jc w:val="both"/>
        <w:rPr>
          <w:rFonts w:ascii="Times New Roman" w:eastAsia="Calibri" w:hAnsi="Times New Roman" w:cs="Times New Roman"/>
          <w:bCs/>
          <w:sz w:val="28"/>
          <w:szCs w:val="24"/>
          <w:lang w:eastAsia="ru-RU"/>
        </w:rPr>
      </w:pPr>
      <w:r w:rsidRPr="003C73B6">
        <w:rPr>
          <w:rFonts w:ascii="Times New Roman" w:eastAsia="Calibri" w:hAnsi="Times New Roman" w:cs="Times New Roman"/>
          <w:sz w:val="28"/>
          <w:szCs w:val="24"/>
          <w:lang w:eastAsia="ru-RU"/>
        </w:rPr>
        <w:t>В нарушении п</w:t>
      </w:r>
      <w:r w:rsidR="004E2A68">
        <w:rPr>
          <w:rFonts w:ascii="Times New Roman" w:eastAsia="Calibri" w:hAnsi="Times New Roman" w:cs="Times New Roman"/>
          <w:sz w:val="28"/>
          <w:szCs w:val="24"/>
          <w:lang w:eastAsia="ru-RU"/>
        </w:rPr>
        <w:t>ункта</w:t>
      </w:r>
      <w:r w:rsidRPr="003C73B6">
        <w:rPr>
          <w:rFonts w:ascii="Times New Roman" w:eastAsia="Calibri" w:hAnsi="Times New Roman" w:cs="Times New Roman"/>
          <w:sz w:val="28"/>
          <w:szCs w:val="24"/>
          <w:lang w:eastAsia="ru-RU"/>
        </w:rPr>
        <w:t xml:space="preserve"> 22 Положения об отраслевой системе оплаты труда работников государственных учреждений сельского хозяйства Республики Ингушетия</w:t>
      </w:r>
      <w:r w:rsidR="004E2A68">
        <w:rPr>
          <w:rFonts w:ascii="Times New Roman" w:eastAsia="Calibri" w:hAnsi="Times New Roman" w:cs="Times New Roman"/>
          <w:sz w:val="28"/>
          <w:szCs w:val="24"/>
          <w:lang w:eastAsia="ru-RU"/>
        </w:rPr>
        <w:t>, утвержденного постановлением Правительства Р</w:t>
      </w:r>
      <w:r w:rsidR="00721F73">
        <w:rPr>
          <w:rFonts w:ascii="Times New Roman" w:eastAsia="Calibri" w:hAnsi="Times New Roman" w:cs="Times New Roman"/>
          <w:sz w:val="28"/>
          <w:szCs w:val="24"/>
          <w:lang w:eastAsia="ru-RU"/>
        </w:rPr>
        <w:t>И</w:t>
      </w:r>
      <w:r w:rsidR="004E2A68">
        <w:rPr>
          <w:rFonts w:ascii="Times New Roman" w:eastAsia="Calibri" w:hAnsi="Times New Roman" w:cs="Times New Roman"/>
          <w:sz w:val="28"/>
          <w:szCs w:val="24"/>
          <w:lang w:eastAsia="ru-RU"/>
        </w:rPr>
        <w:t xml:space="preserve"> 13.08.2009 № 294</w:t>
      </w:r>
      <w:r w:rsidR="00721F73">
        <w:rPr>
          <w:rFonts w:ascii="Times New Roman" w:eastAsia="Calibri" w:hAnsi="Times New Roman" w:cs="Times New Roman"/>
          <w:sz w:val="28"/>
          <w:szCs w:val="24"/>
          <w:lang w:eastAsia="ru-RU"/>
        </w:rPr>
        <w:t xml:space="preserve"> (далее – постановление Правительства РИ № 294)</w:t>
      </w:r>
      <w:r w:rsidRPr="003C73B6">
        <w:rPr>
          <w:rFonts w:ascii="Times New Roman" w:eastAsia="Calibri" w:hAnsi="Times New Roman" w:cs="Times New Roman"/>
          <w:sz w:val="28"/>
          <w:szCs w:val="24"/>
          <w:lang w:eastAsia="ru-RU"/>
        </w:rPr>
        <w:t xml:space="preserve">, Положения об оплате труда </w:t>
      </w:r>
      <w:r w:rsidR="00721F73" w:rsidRPr="00721F73">
        <w:rPr>
          <w:rFonts w:ascii="Times New Roman" w:eastAsia="Calibri" w:hAnsi="Times New Roman" w:cs="Times New Roman"/>
          <w:sz w:val="28"/>
          <w:szCs w:val="24"/>
          <w:lang w:eastAsia="ru-RU"/>
        </w:rPr>
        <w:t>ГБУ «Назрановская станция по борьбе с болезнями животных»</w:t>
      </w:r>
      <w:r w:rsidRPr="003C73B6">
        <w:rPr>
          <w:rFonts w:ascii="Times New Roman" w:eastAsia="Calibri" w:hAnsi="Times New Roman" w:cs="Times New Roman"/>
          <w:sz w:val="28"/>
          <w:szCs w:val="24"/>
          <w:lang w:eastAsia="ru-RU"/>
        </w:rPr>
        <w:t xml:space="preserve">, отдельным сотрудникам, в отсутствии приказа неправомерно выплачены премии в размере </w:t>
      </w:r>
      <w:r w:rsidRPr="004E2A68">
        <w:rPr>
          <w:rFonts w:ascii="Times New Roman" w:eastAsia="Calibri" w:hAnsi="Times New Roman" w:cs="Times New Roman"/>
          <w:bCs/>
          <w:sz w:val="28"/>
          <w:szCs w:val="24"/>
          <w:lang w:eastAsia="ru-RU"/>
        </w:rPr>
        <w:t>23,3 тыс. руб.</w:t>
      </w:r>
      <w:r w:rsidR="00721F73">
        <w:rPr>
          <w:rFonts w:ascii="Times New Roman" w:eastAsia="Calibri" w:hAnsi="Times New Roman" w:cs="Times New Roman"/>
          <w:bCs/>
          <w:sz w:val="28"/>
          <w:szCs w:val="24"/>
          <w:lang w:eastAsia="ru-RU"/>
        </w:rPr>
        <w:t xml:space="preserve">, чем </w:t>
      </w:r>
      <w:r w:rsidR="00721F73">
        <w:rPr>
          <w:rFonts w:ascii="Times New Roman" w:eastAsia="Calibri" w:hAnsi="Times New Roman" w:cs="Times New Roman"/>
          <w:sz w:val="28"/>
          <w:szCs w:val="24"/>
          <w:lang w:eastAsia="ru-RU"/>
        </w:rPr>
        <w:t>Учреждению</w:t>
      </w:r>
      <w:r w:rsidRPr="003C73B6">
        <w:rPr>
          <w:rFonts w:ascii="Times New Roman" w:eastAsia="Calibri" w:hAnsi="Times New Roman" w:cs="Times New Roman"/>
          <w:sz w:val="28"/>
          <w:szCs w:val="24"/>
          <w:lang w:eastAsia="ru-RU"/>
        </w:rPr>
        <w:t xml:space="preserve"> нанесен ущерб </w:t>
      </w:r>
      <w:r w:rsidR="00721F73">
        <w:rPr>
          <w:rFonts w:ascii="Times New Roman" w:eastAsia="Calibri" w:hAnsi="Times New Roman" w:cs="Times New Roman"/>
          <w:sz w:val="28"/>
          <w:szCs w:val="24"/>
          <w:lang w:eastAsia="ru-RU"/>
        </w:rPr>
        <w:t>на указанную сумму</w:t>
      </w:r>
      <w:r w:rsidRPr="003C73B6">
        <w:rPr>
          <w:rFonts w:ascii="Times New Roman" w:eastAsia="Calibri" w:hAnsi="Times New Roman" w:cs="Times New Roman"/>
          <w:sz w:val="28"/>
          <w:szCs w:val="24"/>
          <w:lang w:eastAsia="ru-RU"/>
        </w:rPr>
        <w:t xml:space="preserve"> (подлежит возмещению за счет виновных лиц). </w:t>
      </w:r>
    </w:p>
    <w:p w14:paraId="37DA7BB8" w14:textId="6EDA6EC6" w:rsidR="003C73B6" w:rsidRPr="003C73B6" w:rsidRDefault="003C73B6" w:rsidP="004E2A68">
      <w:pPr>
        <w:spacing w:after="0" w:line="240" w:lineRule="auto"/>
        <w:ind w:firstLine="709"/>
        <w:jc w:val="both"/>
        <w:rPr>
          <w:rFonts w:ascii="Times New Roman" w:eastAsia="Calibri" w:hAnsi="Times New Roman" w:cs="Times New Roman"/>
          <w:sz w:val="28"/>
          <w:szCs w:val="24"/>
          <w:lang w:eastAsia="ru-RU"/>
        </w:rPr>
      </w:pPr>
      <w:r w:rsidRPr="003C73B6">
        <w:rPr>
          <w:rFonts w:ascii="Times New Roman" w:eastAsia="Calibri" w:hAnsi="Times New Roman" w:cs="Times New Roman"/>
          <w:sz w:val="28"/>
          <w:szCs w:val="24"/>
          <w:lang w:eastAsia="ru-RU"/>
        </w:rPr>
        <w:t>В нарушении ст</w:t>
      </w:r>
      <w:r w:rsidR="00721F73">
        <w:rPr>
          <w:rFonts w:ascii="Times New Roman" w:eastAsia="Calibri" w:hAnsi="Times New Roman" w:cs="Times New Roman"/>
          <w:sz w:val="28"/>
          <w:szCs w:val="24"/>
          <w:lang w:eastAsia="ru-RU"/>
        </w:rPr>
        <w:t>атьи</w:t>
      </w:r>
      <w:r w:rsidRPr="003C73B6">
        <w:rPr>
          <w:rFonts w:ascii="Times New Roman" w:eastAsia="Calibri" w:hAnsi="Times New Roman" w:cs="Times New Roman"/>
          <w:sz w:val="28"/>
          <w:szCs w:val="24"/>
          <w:lang w:eastAsia="ru-RU"/>
        </w:rPr>
        <w:t xml:space="preserve"> 9 Федерального закона </w:t>
      </w:r>
      <w:r w:rsidR="00721F73">
        <w:rPr>
          <w:rFonts w:ascii="Times New Roman" w:eastAsia="Calibri" w:hAnsi="Times New Roman" w:cs="Times New Roman"/>
          <w:sz w:val="28"/>
          <w:szCs w:val="24"/>
          <w:lang w:eastAsia="ru-RU"/>
        </w:rPr>
        <w:t>№ </w:t>
      </w:r>
      <w:r w:rsidRPr="003C73B6">
        <w:rPr>
          <w:rFonts w:ascii="Times New Roman" w:eastAsia="Calibri" w:hAnsi="Times New Roman" w:cs="Times New Roman"/>
          <w:sz w:val="28"/>
          <w:szCs w:val="24"/>
          <w:lang w:eastAsia="ru-RU"/>
        </w:rPr>
        <w:t xml:space="preserve">402-ФЗ, при отсутствии приказов о привлечении в выходные и праздничные дни в июне 2022 года, отдельным сотрудникам неправомерно </w:t>
      </w:r>
      <w:r w:rsidR="00721F73">
        <w:rPr>
          <w:rFonts w:ascii="Times New Roman" w:eastAsia="Calibri" w:hAnsi="Times New Roman" w:cs="Times New Roman"/>
          <w:sz w:val="28"/>
          <w:szCs w:val="24"/>
          <w:lang w:eastAsia="ru-RU"/>
        </w:rPr>
        <w:t>оплачена</w:t>
      </w:r>
      <w:r w:rsidRPr="003C73B6">
        <w:rPr>
          <w:rFonts w:ascii="Times New Roman" w:eastAsia="Calibri" w:hAnsi="Times New Roman" w:cs="Times New Roman"/>
          <w:sz w:val="28"/>
          <w:szCs w:val="24"/>
          <w:lang w:eastAsia="ru-RU"/>
        </w:rPr>
        <w:t xml:space="preserve"> работ</w:t>
      </w:r>
      <w:r w:rsidR="00721F73">
        <w:rPr>
          <w:rFonts w:ascii="Times New Roman" w:eastAsia="Calibri" w:hAnsi="Times New Roman" w:cs="Times New Roman"/>
          <w:sz w:val="28"/>
          <w:szCs w:val="24"/>
          <w:lang w:eastAsia="ru-RU"/>
        </w:rPr>
        <w:t>а</w:t>
      </w:r>
      <w:r w:rsidRPr="003C73B6">
        <w:rPr>
          <w:rFonts w:ascii="Times New Roman" w:eastAsia="Calibri" w:hAnsi="Times New Roman" w:cs="Times New Roman"/>
          <w:sz w:val="28"/>
          <w:szCs w:val="24"/>
          <w:lang w:eastAsia="ru-RU"/>
        </w:rPr>
        <w:t xml:space="preserve"> в выходные и праздничные </w:t>
      </w:r>
      <w:r w:rsidRPr="003C73B6">
        <w:rPr>
          <w:rFonts w:ascii="Times New Roman" w:eastAsia="Calibri" w:hAnsi="Times New Roman" w:cs="Times New Roman"/>
          <w:sz w:val="28"/>
          <w:szCs w:val="24"/>
          <w:lang w:eastAsia="ru-RU"/>
        </w:rPr>
        <w:lastRenderedPageBreak/>
        <w:t xml:space="preserve">дни в </w:t>
      </w:r>
      <w:r w:rsidR="00721F73">
        <w:rPr>
          <w:rFonts w:ascii="Times New Roman" w:eastAsia="Calibri" w:hAnsi="Times New Roman" w:cs="Times New Roman"/>
          <w:sz w:val="28"/>
          <w:szCs w:val="24"/>
          <w:lang w:eastAsia="ru-RU"/>
        </w:rPr>
        <w:t>сумме</w:t>
      </w:r>
      <w:r w:rsidRPr="003C73B6">
        <w:rPr>
          <w:rFonts w:ascii="Times New Roman" w:eastAsia="Calibri" w:hAnsi="Times New Roman" w:cs="Times New Roman"/>
          <w:sz w:val="28"/>
          <w:szCs w:val="24"/>
          <w:lang w:eastAsia="ru-RU"/>
        </w:rPr>
        <w:t xml:space="preserve"> </w:t>
      </w:r>
      <w:r w:rsidRPr="004E2A68">
        <w:rPr>
          <w:rFonts w:ascii="Times New Roman" w:eastAsia="Calibri" w:hAnsi="Times New Roman" w:cs="Times New Roman"/>
          <w:bCs/>
          <w:sz w:val="28"/>
          <w:szCs w:val="24"/>
          <w:lang w:eastAsia="ru-RU"/>
        </w:rPr>
        <w:t>1,7 тыс. руб.,</w:t>
      </w:r>
      <w:r w:rsidRPr="003C73B6">
        <w:rPr>
          <w:rFonts w:ascii="Times New Roman" w:eastAsia="Calibri" w:hAnsi="Times New Roman" w:cs="Times New Roman"/>
          <w:sz w:val="28"/>
          <w:szCs w:val="24"/>
          <w:lang w:eastAsia="ru-RU"/>
        </w:rPr>
        <w:t xml:space="preserve"> тем самым </w:t>
      </w:r>
      <w:r w:rsidR="00721F73">
        <w:rPr>
          <w:rFonts w:ascii="Times New Roman" w:eastAsia="Calibri" w:hAnsi="Times New Roman" w:cs="Times New Roman"/>
          <w:sz w:val="28"/>
          <w:szCs w:val="24"/>
          <w:lang w:eastAsia="ru-RU"/>
        </w:rPr>
        <w:t xml:space="preserve">Учреждению </w:t>
      </w:r>
      <w:r w:rsidRPr="003C73B6">
        <w:rPr>
          <w:rFonts w:ascii="Times New Roman" w:eastAsia="Calibri" w:hAnsi="Times New Roman" w:cs="Times New Roman"/>
          <w:sz w:val="28"/>
          <w:szCs w:val="24"/>
          <w:lang w:eastAsia="ru-RU"/>
        </w:rPr>
        <w:t xml:space="preserve">нанесен ущерб на </w:t>
      </w:r>
      <w:r w:rsidR="00721F73">
        <w:rPr>
          <w:rFonts w:ascii="Times New Roman" w:eastAsia="Calibri" w:hAnsi="Times New Roman" w:cs="Times New Roman"/>
          <w:sz w:val="28"/>
          <w:szCs w:val="24"/>
          <w:lang w:eastAsia="ru-RU"/>
        </w:rPr>
        <w:t xml:space="preserve">указанную </w:t>
      </w:r>
      <w:r w:rsidRPr="003C73B6">
        <w:rPr>
          <w:rFonts w:ascii="Times New Roman" w:eastAsia="Calibri" w:hAnsi="Times New Roman" w:cs="Times New Roman"/>
          <w:sz w:val="28"/>
          <w:szCs w:val="24"/>
          <w:lang w:eastAsia="ru-RU"/>
        </w:rPr>
        <w:t>сумму (подлежит возмещению за счет виновных лиц).</w:t>
      </w:r>
    </w:p>
    <w:p w14:paraId="50BD8143" w14:textId="77777777" w:rsidR="003C73B6" w:rsidRPr="003C73B6" w:rsidRDefault="003C73B6" w:rsidP="00365147">
      <w:pPr>
        <w:spacing w:after="0" w:line="240" w:lineRule="auto"/>
        <w:jc w:val="both"/>
        <w:rPr>
          <w:rFonts w:ascii="Times New Roman" w:eastAsia="Calibri" w:hAnsi="Times New Roman" w:cs="Times New Roman"/>
          <w:sz w:val="28"/>
          <w:szCs w:val="24"/>
          <w:lang w:eastAsia="ru-RU"/>
        </w:rPr>
      </w:pPr>
    </w:p>
    <w:p w14:paraId="65354884" w14:textId="762B3A4F" w:rsidR="003C73B6" w:rsidRPr="00645AB7" w:rsidRDefault="003C73B6" w:rsidP="00645AB7">
      <w:pPr>
        <w:spacing w:after="0" w:line="240" w:lineRule="auto"/>
        <w:ind w:firstLine="709"/>
        <w:jc w:val="center"/>
        <w:rPr>
          <w:rFonts w:ascii="Times New Roman" w:eastAsia="Calibri" w:hAnsi="Times New Roman" w:cs="Times New Roman"/>
          <w:i/>
          <w:iCs/>
          <w:sz w:val="28"/>
          <w:szCs w:val="24"/>
          <w:lang w:eastAsia="ru-RU"/>
        </w:rPr>
      </w:pPr>
      <w:r w:rsidRPr="00645AB7">
        <w:rPr>
          <w:rFonts w:ascii="Times New Roman" w:eastAsia="Calibri" w:hAnsi="Times New Roman" w:cs="Times New Roman"/>
          <w:i/>
          <w:iCs/>
          <w:sz w:val="28"/>
          <w:szCs w:val="24"/>
          <w:lang w:eastAsia="ru-RU"/>
        </w:rPr>
        <w:t xml:space="preserve">по </w:t>
      </w:r>
      <w:bookmarkStart w:id="425" w:name="_Hlk188542572"/>
      <w:r w:rsidRPr="00645AB7">
        <w:rPr>
          <w:rFonts w:ascii="Times New Roman" w:eastAsia="Calibri" w:hAnsi="Times New Roman" w:cs="Times New Roman"/>
          <w:i/>
          <w:iCs/>
          <w:sz w:val="28"/>
          <w:szCs w:val="24"/>
          <w:lang w:eastAsia="ru-RU"/>
        </w:rPr>
        <w:t>ГБУ «Назрановская районная ветеринарная лаборатория»</w:t>
      </w:r>
      <w:bookmarkEnd w:id="425"/>
    </w:p>
    <w:p w14:paraId="482BEECE" w14:textId="4DB623B9" w:rsidR="003C73B6" w:rsidRPr="003C73B6" w:rsidRDefault="003C73B6" w:rsidP="003C73B6">
      <w:pPr>
        <w:spacing w:after="0" w:line="240" w:lineRule="auto"/>
        <w:ind w:firstLine="709"/>
        <w:jc w:val="both"/>
        <w:rPr>
          <w:rFonts w:ascii="Times New Roman" w:eastAsia="Calibri" w:hAnsi="Times New Roman" w:cs="Times New Roman"/>
          <w:sz w:val="28"/>
          <w:szCs w:val="28"/>
        </w:rPr>
      </w:pPr>
      <w:r w:rsidRPr="003C73B6">
        <w:rPr>
          <w:rFonts w:ascii="Times New Roman" w:eastAsia="Calibri" w:hAnsi="Times New Roman" w:cs="Times New Roman"/>
          <w:sz w:val="28"/>
          <w:szCs w:val="28"/>
        </w:rPr>
        <w:t>В нарушение ст</w:t>
      </w:r>
      <w:r w:rsidR="00B54553">
        <w:rPr>
          <w:rFonts w:ascii="Times New Roman" w:eastAsia="Calibri" w:hAnsi="Times New Roman" w:cs="Times New Roman"/>
          <w:sz w:val="28"/>
          <w:szCs w:val="28"/>
        </w:rPr>
        <w:t>атьи</w:t>
      </w:r>
      <w:r w:rsidRPr="003C73B6">
        <w:rPr>
          <w:rFonts w:ascii="Times New Roman" w:eastAsia="Calibri" w:hAnsi="Times New Roman" w:cs="Times New Roman"/>
          <w:sz w:val="28"/>
          <w:szCs w:val="28"/>
        </w:rPr>
        <w:t xml:space="preserve"> 34 Б</w:t>
      </w:r>
      <w:r w:rsidR="00B54553">
        <w:rPr>
          <w:rFonts w:ascii="Times New Roman" w:eastAsia="Calibri" w:hAnsi="Times New Roman" w:cs="Times New Roman"/>
          <w:sz w:val="28"/>
          <w:szCs w:val="28"/>
        </w:rPr>
        <w:t xml:space="preserve">юджетного кодекса </w:t>
      </w:r>
      <w:r w:rsidRPr="003C73B6">
        <w:rPr>
          <w:rFonts w:ascii="Times New Roman" w:eastAsia="Calibri" w:hAnsi="Times New Roman" w:cs="Times New Roman"/>
          <w:sz w:val="28"/>
          <w:szCs w:val="28"/>
        </w:rPr>
        <w:t>РФ</w:t>
      </w:r>
      <w:r w:rsidR="00B54553">
        <w:rPr>
          <w:rFonts w:ascii="Times New Roman" w:eastAsia="Calibri" w:hAnsi="Times New Roman" w:cs="Times New Roman"/>
          <w:sz w:val="28"/>
          <w:szCs w:val="28"/>
        </w:rPr>
        <w:t>,</w:t>
      </w:r>
      <w:r w:rsidRPr="003C73B6">
        <w:rPr>
          <w:rFonts w:ascii="Times New Roman" w:eastAsia="Calibri" w:hAnsi="Times New Roman" w:cs="Times New Roman"/>
          <w:sz w:val="28"/>
          <w:szCs w:val="28"/>
        </w:rPr>
        <w:t xml:space="preserve"> </w:t>
      </w:r>
      <w:r w:rsidR="00B54553" w:rsidRPr="00B54553">
        <w:rPr>
          <w:rFonts w:ascii="Times New Roman" w:eastAsia="Calibri" w:hAnsi="Times New Roman" w:cs="Times New Roman"/>
          <w:sz w:val="28"/>
          <w:szCs w:val="28"/>
        </w:rPr>
        <w:t>ГБУ «Назрановская районная ветеринарная лаборатория»</w:t>
      </w:r>
      <w:r w:rsidRPr="003C73B6">
        <w:rPr>
          <w:rFonts w:ascii="Times New Roman" w:eastAsia="Times New Roman" w:hAnsi="Times New Roman" w:cs="Times New Roman"/>
          <w:sz w:val="28"/>
          <w:szCs w:val="28"/>
          <w:lang w:eastAsia="ru-RU"/>
        </w:rPr>
        <w:t xml:space="preserve"> </w:t>
      </w:r>
      <w:r w:rsidRPr="003C73B6">
        <w:rPr>
          <w:rFonts w:ascii="Times New Roman" w:eastAsia="Calibri" w:hAnsi="Times New Roman" w:cs="Times New Roman"/>
          <w:sz w:val="28"/>
          <w:szCs w:val="28"/>
        </w:rPr>
        <w:t>при оплате за выполнение трудовых обязанностей водител</w:t>
      </w:r>
      <w:r w:rsidR="00B54553">
        <w:rPr>
          <w:rFonts w:ascii="Times New Roman" w:eastAsia="Calibri" w:hAnsi="Times New Roman" w:cs="Times New Roman"/>
          <w:sz w:val="28"/>
          <w:szCs w:val="28"/>
        </w:rPr>
        <w:t>ю</w:t>
      </w:r>
      <w:r w:rsidRPr="003C73B6">
        <w:rPr>
          <w:rFonts w:ascii="Times New Roman" w:eastAsia="Calibri" w:hAnsi="Times New Roman" w:cs="Times New Roman"/>
          <w:sz w:val="28"/>
          <w:szCs w:val="28"/>
        </w:rPr>
        <w:t xml:space="preserve"> допущено неэффективное использование бюджетных средств в </w:t>
      </w:r>
      <w:r w:rsidRPr="00B54553">
        <w:rPr>
          <w:rFonts w:ascii="Times New Roman" w:eastAsia="Calibri" w:hAnsi="Times New Roman" w:cs="Times New Roman"/>
          <w:sz w:val="28"/>
          <w:szCs w:val="28"/>
        </w:rPr>
        <w:t>размере 226, 8 тыс. руб.</w:t>
      </w:r>
      <w:r w:rsidR="00B54553">
        <w:rPr>
          <w:rFonts w:ascii="Times New Roman" w:eastAsia="Calibri" w:hAnsi="Times New Roman" w:cs="Times New Roman"/>
          <w:sz w:val="28"/>
          <w:szCs w:val="28"/>
        </w:rPr>
        <w:t xml:space="preserve"> (</w:t>
      </w:r>
      <w:r w:rsidRPr="003C73B6">
        <w:rPr>
          <w:rFonts w:ascii="Times New Roman" w:eastAsia="Calibri" w:hAnsi="Times New Roman" w:cs="Times New Roman"/>
          <w:sz w:val="28"/>
          <w:szCs w:val="28"/>
        </w:rPr>
        <w:t xml:space="preserve">из них 174,2 тыс. руб. </w:t>
      </w:r>
      <w:r w:rsidR="00B54553">
        <w:rPr>
          <w:rFonts w:ascii="Times New Roman" w:eastAsia="Calibri" w:hAnsi="Times New Roman" w:cs="Times New Roman"/>
          <w:sz w:val="28"/>
          <w:szCs w:val="28"/>
        </w:rPr>
        <w:t xml:space="preserve">- </w:t>
      </w:r>
      <w:r w:rsidRPr="003C73B6">
        <w:rPr>
          <w:rFonts w:ascii="Times New Roman" w:eastAsia="Calibri" w:hAnsi="Times New Roman" w:cs="Times New Roman"/>
          <w:sz w:val="28"/>
          <w:szCs w:val="28"/>
        </w:rPr>
        <w:t xml:space="preserve">заработная плата, 52,6 тыс. руб. </w:t>
      </w:r>
      <w:r w:rsidR="00B54553">
        <w:rPr>
          <w:rFonts w:ascii="Times New Roman" w:eastAsia="Calibri" w:hAnsi="Times New Roman" w:cs="Times New Roman"/>
          <w:sz w:val="28"/>
          <w:szCs w:val="28"/>
        </w:rPr>
        <w:t>-</w:t>
      </w:r>
      <w:r w:rsidRPr="003C73B6">
        <w:rPr>
          <w:rFonts w:ascii="Times New Roman" w:eastAsia="Calibri" w:hAnsi="Times New Roman" w:cs="Times New Roman"/>
          <w:sz w:val="28"/>
          <w:szCs w:val="28"/>
        </w:rPr>
        <w:t xml:space="preserve"> страховые взносы</w:t>
      </w:r>
      <w:r w:rsidR="00B54553">
        <w:rPr>
          <w:rFonts w:ascii="Times New Roman" w:eastAsia="Calibri" w:hAnsi="Times New Roman" w:cs="Times New Roman"/>
          <w:sz w:val="28"/>
          <w:szCs w:val="28"/>
        </w:rPr>
        <w:t>)</w:t>
      </w:r>
      <w:r w:rsidRPr="003C73B6">
        <w:rPr>
          <w:rFonts w:ascii="Times New Roman" w:eastAsia="Calibri" w:hAnsi="Times New Roman" w:cs="Times New Roman"/>
          <w:sz w:val="28"/>
          <w:szCs w:val="28"/>
        </w:rPr>
        <w:t>. Так, по трудовому договору на штатную должность водител</w:t>
      </w:r>
      <w:r w:rsidR="00B54553">
        <w:rPr>
          <w:rFonts w:ascii="Times New Roman" w:eastAsia="Calibri" w:hAnsi="Times New Roman" w:cs="Times New Roman"/>
          <w:sz w:val="28"/>
          <w:szCs w:val="28"/>
        </w:rPr>
        <w:t>ь принят</w:t>
      </w:r>
      <w:r w:rsidRPr="003C73B6">
        <w:rPr>
          <w:rFonts w:ascii="Times New Roman" w:eastAsia="Calibri" w:hAnsi="Times New Roman" w:cs="Times New Roman"/>
          <w:sz w:val="28"/>
          <w:szCs w:val="28"/>
        </w:rPr>
        <w:t xml:space="preserve"> с установлением должностного оклада в размере 5,8 тыс. руб.</w:t>
      </w:r>
      <w:r w:rsidR="00B54553">
        <w:rPr>
          <w:rFonts w:ascii="Times New Roman" w:eastAsia="Calibri" w:hAnsi="Times New Roman" w:cs="Times New Roman"/>
          <w:sz w:val="28"/>
          <w:szCs w:val="28"/>
        </w:rPr>
        <w:t>, тогда как</w:t>
      </w:r>
      <w:r w:rsidRPr="003C73B6">
        <w:rPr>
          <w:rFonts w:ascii="Times New Roman" w:eastAsia="Calibri" w:hAnsi="Times New Roman" w:cs="Times New Roman"/>
          <w:sz w:val="28"/>
          <w:szCs w:val="28"/>
        </w:rPr>
        <w:t xml:space="preserve"> автотранспортные средства на балансе </w:t>
      </w:r>
      <w:r w:rsidR="00B54553">
        <w:rPr>
          <w:rFonts w:ascii="Times New Roman" w:eastAsia="Calibri" w:hAnsi="Times New Roman" w:cs="Times New Roman"/>
          <w:sz w:val="28"/>
          <w:szCs w:val="28"/>
        </w:rPr>
        <w:t>Учреждения</w:t>
      </w:r>
      <w:r w:rsidRPr="003C73B6">
        <w:rPr>
          <w:rFonts w:ascii="Times New Roman" w:eastAsia="Calibri" w:hAnsi="Times New Roman" w:cs="Times New Roman"/>
          <w:sz w:val="28"/>
          <w:szCs w:val="28"/>
        </w:rPr>
        <w:t xml:space="preserve"> не числятся. В ревизуемом периоде </w:t>
      </w:r>
      <w:r w:rsidR="00B54553">
        <w:rPr>
          <w:rFonts w:ascii="Times New Roman" w:eastAsia="Calibri" w:hAnsi="Times New Roman" w:cs="Times New Roman"/>
          <w:sz w:val="28"/>
          <w:szCs w:val="28"/>
        </w:rPr>
        <w:t>т</w:t>
      </w:r>
      <w:r w:rsidRPr="003C73B6">
        <w:rPr>
          <w:rFonts w:ascii="Times New Roman" w:eastAsia="Calibri" w:hAnsi="Times New Roman" w:cs="Times New Roman"/>
          <w:sz w:val="28"/>
          <w:szCs w:val="28"/>
        </w:rPr>
        <w:t xml:space="preserve">абелями учета рабочего времени подтверждается нахождение </w:t>
      </w:r>
      <w:r w:rsidR="00B54553">
        <w:rPr>
          <w:rFonts w:ascii="Times New Roman" w:eastAsia="Calibri" w:hAnsi="Times New Roman" w:cs="Times New Roman"/>
          <w:sz w:val="28"/>
          <w:szCs w:val="28"/>
        </w:rPr>
        <w:t>водителя</w:t>
      </w:r>
      <w:r w:rsidRPr="003C73B6">
        <w:rPr>
          <w:rFonts w:ascii="Times New Roman" w:eastAsia="Calibri" w:hAnsi="Times New Roman" w:cs="Times New Roman"/>
          <w:sz w:val="28"/>
          <w:szCs w:val="28"/>
        </w:rPr>
        <w:t xml:space="preserve"> на рабочем месте. </w:t>
      </w:r>
    </w:p>
    <w:p w14:paraId="58754288" w14:textId="77777777" w:rsidR="003C73B6" w:rsidRPr="003C73B6" w:rsidRDefault="003C73B6" w:rsidP="003C73B6">
      <w:pPr>
        <w:spacing w:after="0" w:line="240" w:lineRule="auto"/>
        <w:jc w:val="both"/>
        <w:rPr>
          <w:rFonts w:ascii="Times New Roman" w:eastAsia="Calibri" w:hAnsi="Times New Roman" w:cs="Times New Roman"/>
          <w:sz w:val="28"/>
          <w:szCs w:val="24"/>
          <w:lang w:eastAsia="ru-RU"/>
        </w:rPr>
      </w:pPr>
    </w:p>
    <w:p w14:paraId="284288BC" w14:textId="240F332E" w:rsidR="003C73B6" w:rsidRPr="00645AB7" w:rsidRDefault="003C73B6" w:rsidP="00645AB7">
      <w:pPr>
        <w:spacing w:after="0" w:line="240" w:lineRule="auto"/>
        <w:ind w:firstLine="709"/>
        <w:jc w:val="center"/>
        <w:rPr>
          <w:rFonts w:ascii="Times New Roman" w:eastAsia="Calibri" w:hAnsi="Times New Roman" w:cs="Times New Roman"/>
          <w:bCs/>
          <w:i/>
          <w:sz w:val="28"/>
          <w:szCs w:val="24"/>
          <w:lang w:eastAsia="ru-RU"/>
        </w:rPr>
      </w:pPr>
      <w:r w:rsidRPr="00645AB7">
        <w:rPr>
          <w:rFonts w:ascii="Times New Roman" w:eastAsia="Times New Roman" w:hAnsi="Times New Roman" w:cs="Times New Roman"/>
          <w:bCs/>
          <w:i/>
          <w:sz w:val="28"/>
          <w:szCs w:val="24"/>
          <w:lang w:eastAsia="ru-RU"/>
        </w:rPr>
        <w:t>по ГБУ «Джейрахская станция по борьбе с болезнями животных»</w:t>
      </w:r>
    </w:p>
    <w:p w14:paraId="3E65F5B8" w14:textId="18EF0F18" w:rsidR="003C73B6" w:rsidRDefault="003C73B6" w:rsidP="0065110F">
      <w:pPr>
        <w:spacing w:after="0" w:line="240" w:lineRule="auto"/>
        <w:ind w:firstLine="709"/>
        <w:jc w:val="both"/>
        <w:rPr>
          <w:rFonts w:ascii="Times New Roman" w:eastAsia="Calibri" w:hAnsi="Times New Roman" w:cs="Times New Roman"/>
          <w:sz w:val="28"/>
          <w:szCs w:val="24"/>
          <w:lang w:eastAsia="ru-RU"/>
        </w:rPr>
      </w:pPr>
      <w:r w:rsidRPr="003C73B6">
        <w:rPr>
          <w:rFonts w:ascii="Times New Roman" w:eastAsia="Calibri" w:hAnsi="Times New Roman" w:cs="Times New Roman"/>
          <w:sz w:val="28"/>
          <w:szCs w:val="24"/>
          <w:lang w:eastAsia="ru-RU"/>
        </w:rPr>
        <w:t>В нарушение ст</w:t>
      </w:r>
      <w:r w:rsidR="00076EAC">
        <w:rPr>
          <w:rFonts w:ascii="Times New Roman" w:eastAsia="Calibri" w:hAnsi="Times New Roman" w:cs="Times New Roman"/>
          <w:sz w:val="28"/>
          <w:szCs w:val="24"/>
          <w:lang w:eastAsia="ru-RU"/>
        </w:rPr>
        <w:t>атьи</w:t>
      </w:r>
      <w:r w:rsidRPr="003C73B6">
        <w:rPr>
          <w:rFonts w:ascii="Times New Roman" w:eastAsia="Calibri" w:hAnsi="Times New Roman" w:cs="Times New Roman"/>
          <w:sz w:val="28"/>
          <w:szCs w:val="24"/>
          <w:lang w:eastAsia="ru-RU"/>
        </w:rPr>
        <w:t xml:space="preserve"> 34 Б</w:t>
      </w:r>
      <w:r w:rsidR="00076EAC">
        <w:rPr>
          <w:rFonts w:ascii="Times New Roman" w:eastAsia="Calibri" w:hAnsi="Times New Roman" w:cs="Times New Roman"/>
          <w:sz w:val="28"/>
          <w:szCs w:val="24"/>
          <w:lang w:eastAsia="ru-RU"/>
        </w:rPr>
        <w:t>юджетного кодекса</w:t>
      </w:r>
      <w:r w:rsidRPr="003C73B6">
        <w:rPr>
          <w:rFonts w:ascii="Times New Roman" w:eastAsia="Calibri" w:hAnsi="Times New Roman" w:cs="Times New Roman"/>
          <w:sz w:val="28"/>
          <w:szCs w:val="24"/>
          <w:lang w:eastAsia="ru-RU"/>
        </w:rPr>
        <w:t xml:space="preserve"> РФ</w:t>
      </w:r>
      <w:r w:rsidR="00076EAC">
        <w:rPr>
          <w:rFonts w:ascii="Times New Roman" w:eastAsia="Calibri" w:hAnsi="Times New Roman" w:cs="Times New Roman"/>
          <w:sz w:val="28"/>
          <w:szCs w:val="24"/>
          <w:lang w:eastAsia="ru-RU"/>
        </w:rPr>
        <w:t>,</w:t>
      </w:r>
      <w:r w:rsidRPr="003C73B6">
        <w:rPr>
          <w:rFonts w:ascii="Times New Roman" w:eastAsia="Calibri" w:hAnsi="Times New Roman" w:cs="Times New Roman"/>
          <w:sz w:val="28"/>
          <w:szCs w:val="24"/>
          <w:lang w:eastAsia="ru-RU"/>
        </w:rPr>
        <w:t xml:space="preserve"> при оплате за выполнение трудовых обязанностей </w:t>
      </w:r>
      <w:r w:rsidR="00076EAC">
        <w:rPr>
          <w:rFonts w:ascii="Times New Roman" w:eastAsia="Calibri" w:hAnsi="Times New Roman" w:cs="Times New Roman"/>
          <w:sz w:val="28"/>
          <w:szCs w:val="24"/>
          <w:lang w:eastAsia="ru-RU"/>
        </w:rPr>
        <w:t xml:space="preserve">двум </w:t>
      </w:r>
      <w:r w:rsidRPr="003C73B6">
        <w:rPr>
          <w:rFonts w:ascii="Times New Roman" w:eastAsia="Calibri" w:hAnsi="Times New Roman" w:cs="Times New Roman"/>
          <w:sz w:val="28"/>
          <w:szCs w:val="24"/>
          <w:lang w:eastAsia="ru-RU"/>
        </w:rPr>
        <w:t xml:space="preserve">водителям с 01.06.2022 г. по 31.12.2022 г. </w:t>
      </w:r>
      <w:r w:rsidR="00076EAC" w:rsidRPr="00076EAC">
        <w:rPr>
          <w:rFonts w:ascii="Times New Roman" w:eastAsia="Times New Roman" w:hAnsi="Times New Roman" w:cs="Times New Roman"/>
          <w:sz w:val="28"/>
          <w:szCs w:val="24"/>
          <w:lang w:eastAsia="ru-RU"/>
        </w:rPr>
        <w:t>ГБУ «Джейрахская станция по борьбе с болезнями животных»</w:t>
      </w:r>
      <w:r w:rsidRPr="003C73B6">
        <w:rPr>
          <w:rFonts w:ascii="Times New Roman" w:eastAsia="Times New Roman" w:hAnsi="Times New Roman" w:cs="Times New Roman"/>
          <w:sz w:val="28"/>
          <w:szCs w:val="24"/>
          <w:lang w:eastAsia="ru-RU"/>
        </w:rPr>
        <w:t xml:space="preserve"> </w:t>
      </w:r>
      <w:r w:rsidRPr="003C73B6">
        <w:rPr>
          <w:rFonts w:ascii="Times New Roman" w:eastAsia="Calibri" w:hAnsi="Times New Roman" w:cs="Times New Roman"/>
          <w:sz w:val="28"/>
          <w:szCs w:val="24"/>
          <w:lang w:eastAsia="ru-RU"/>
        </w:rPr>
        <w:t xml:space="preserve">допущено неэффективное использование бюджетных средств в </w:t>
      </w:r>
      <w:r w:rsidR="00076EAC">
        <w:rPr>
          <w:rFonts w:ascii="Times New Roman" w:eastAsia="Calibri" w:hAnsi="Times New Roman" w:cs="Times New Roman"/>
          <w:sz w:val="28"/>
          <w:szCs w:val="24"/>
          <w:lang w:eastAsia="ru-RU"/>
        </w:rPr>
        <w:t>общей сумме</w:t>
      </w:r>
      <w:r w:rsidRPr="003C73B6">
        <w:rPr>
          <w:rFonts w:ascii="Times New Roman" w:eastAsia="Calibri" w:hAnsi="Times New Roman" w:cs="Times New Roman"/>
          <w:sz w:val="28"/>
          <w:szCs w:val="24"/>
          <w:lang w:eastAsia="ru-RU"/>
        </w:rPr>
        <w:t xml:space="preserve"> </w:t>
      </w:r>
      <w:r w:rsidRPr="00076EAC">
        <w:rPr>
          <w:rFonts w:ascii="Times New Roman" w:eastAsia="Calibri" w:hAnsi="Times New Roman" w:cs="Times New Roman"/>
          <w:bCs/>
          <w:sz w:val="28"/>
          <w:szCs w:val="24"/>
          <w:lang w:eastAsia="ru-RU"/>
        </w:rPr>
        <w:t>171,0 тыс. руб.</w:t>
      </w:r>
      <w:r w:rsidRPr="003C73B6">
        <w:rPr>
          <w:rFonts w:ascii="Times New Roman" w:eastAsia="Calibri" w:hAnsi="Times New Roman" w:cs="Times New Roman"/>
          <w:sz w:val="28"/>
          <w:szCs w:val="24"/>
          <w:lang w:eastAsia="ru-RU"/>
        </w:rPr>
        <w:t xml:space="preserve"> Так, в ревизуемом периоде в </w:t>
      </w:r>
      <w:r w:rsidR="00076EAC">
        <w:rPr>
          <w:rFonts w:ascii="Times New Roman" w:eastAsia="Calibri" w:hAnsi="Times New Roman" w:cs="Times New Roman"/>
          <w:sz w:val="28"/>
          <w:szCs w:val="24"/>
          <w:lang w:eastAsia="ru-RU"/>
        </w:rPr>
        <w:t>Учреждении</w:t>
      </w:r>
      <w:r w:rsidRPr="003C73B6">
        <w:rPr>
          <w:rFonts w:ascii="Times New Roman" w:eastAsia="Calibri" w:hAnsi="Times New Roman" w:cs="Times New Roman"/>
          <w:sz w:val="28"/>
          <w:szCs w:val="24"/>
          <w:lang w:eastAsia="ru-RU"/>
        </w:rPr>
        <w:t xml:space="preserve"> автотранспортные средства на балансе не числятся, в ревизуемом периоде функции и обязанности водителя не исполняли</w:t>
      </w:r>
      <w:r w:rsidR="00076EAC">
        <w:rPr>
          <w:rFonts w:ascii="Times New Roman" w:eastAsia="Calibri" w:hAnsi="Times New Roman" w:cs="Times New Roman"/>
          <w:sz w:val="28"/>
          <w:szCs w:val="24"/>
          <w:lang w:eastAsia="ru-RU"/>
        </w:rPr>
        <w:t>сь</w:t>
      </w:r>
      <w:r w:rsidRPr="003C73B6">
        <w:rPr>
          <w:rFonts w:ascii="Times New Roman" w:eastAsia="Calibri" w:hAnsi="Times New Roman" w:cs="Times New Roman"/>
          <w:sz w:val="28"/>
          <w:szCs w:val="24"/>
          <w:lang w:eastAsia="ru-RU"/>
        </w:rPr>
        <w:t xml:space="preserve">. Табелями учета рабочего времени подтверждается нахождение </w:t>
      </w:r>
      <w:r w:rsidR="00076EAC">
        <w:rPr>
          <w:rFonts w:ascii="Times New Roman" w:eastAsia="Calibri" w:hAnsi="Times New Roman" w:cs="Times New Roman"/>
          <w:sz w:val="28"/>
          <w:szCs w:val="24"/>
          <w:lang w:eastAsia="ru-RU"/>
        </w:rPr>
        <w:t>водителей</w:t>
      </w:r>
      <w:r w:rsidRPr="003C73B6">
        <w:rPr>
          <w:rFonts w:ascii="Times New Roman" w:eastAsia="Calibri" w:hAnsi="Times New Roman" w:cs="Times New Roman"/>
          <w:sz w:val="28"/>
          <w:szCs w:val="24"/>
          <w:lang w:eastAsia="ru-RU"/>
        </w:rPr>
        <w:t xml:space="preserve"> на рабочем месте. </w:t>
      </w:r>
    </w:p>
    <w:p w14:paraId="08BECBD6" w14:textId="77777777" w:rsidR="0065110F" w:rsidRPr="003C73B6" w:rsidRDefault="0065110F" w:rsidP="007B1256">
      <w:pPr>
        <w:spacing w:after="0" w:line="240" w:lineRule="auto"/>
        <w:jc w:val="both"/>
        <w:rPr>
          <w:rFonts w:ascii="Times New Roman" w:eastAsia="Calibri" w:hAnsi="Times New Roman" w:cs="Times New Roman"/>
          <w:sz w:val="28"/>
          <w:szCs w:val="24"/>
          <w:lang w:eastAsia="ru-RU"/>
        </w:rPr>
      </w:pPr>
    </w:p>
    <w:p w14:paraId="098D1013" w14:textId="3F1F04FD" w:rsidR="003C73B6" w:rsidRPr="00645AB7" w:rsidRDefault="003C73B6" w:rsidP="00645AB7">
      <w:pPr>
        <w:spacing w:after="0" w:line="240" w:lineRule="auto"/>
        <w:ind w:firstLine="709"/>
        <w:jc w:val="center"/>
        <w:rPr>
          <w:rFonts w:ascii="Times New Roman" w:eastAsia="Calibri" w:hAnsi="Times New Roman" w:cs="Times New Roman"/>
          <w:bCs/>
          <w:i/>
          <w:sz w:val="28"/>
          <w:szCs w:val="24"/>
          <w:lang w:eastAsia="ru-RU"/>
        </w:rPr>
      </w:pPr>
      <w:r w:rsidRPr="00645AB7">
        <w:rPr>
          <w:rFonts w:ascii="Times New Roman" w:eastAsia="Calibri" w:hAnsi="Times New Roman" w:cs="Times New Roman"/>
          <w:bCs/>
          <w:i/>
          <w:sz w:val="28"/>
          <w:szCs w:val="24"/>
          <w:lang w:eastAsia="ru-RU"/>
        </w:rPr>
        <w:t>по ГБУ «Сунженская станция по борьбе с болезнями животных»</w:t>
      </w:r>
    </w:p>
    <w:p w14:paraId="03AE6539" w14:textId="7ACAC5AD" w:rsidR="003C73B6" w:rsidRPr="0065110F" w:rsidRDefault="003C73B6" w:rsidP="0065110F">
      <w:pPr>
        <w:spacing w:after="0" w:line="240" w:lineRule="auto"/>
        <w:ind w:firstLine="709"/>
        <w:jc w:val="both"/>
        <w:rPr>
          <w:rFonts w:ascii="Times New Roman" w:eastAsia="Calibri" w:hAnsi="Times New Roman" w:cs="Times New Roman"/>
          <w:bCs/>
          <w:iCs/>
          <w:sz w:val="28"/>
          <w:szCs w:val="24"/>
          <w:lang w:eastAsia="ru-RU"/>
        </w:rPr>
      </w:pPr>
      <w:r w:rsidRPr="003C73B6">
        <w:rPr>
          <w:rFonts w:ascii="Times New Roman" w:eastAsia="Calibri" w:hAnsi="Times New Roman" w:cs="Times New Roman"/>
          <w:sz w:val="28"/>
          <w:szCs w:val="24"/>
          <w:lang w:eastAsia="ru-RU"/>
        </w:rPr>
        <w:t>В нарушение ст</w:t>
      </w:r>
      <w:r w:rsidR="00076EAC">
        <w:rPr>
          <w:rFonts w:ascii="Times New Roman" w:eastAsia="Calibri" w:hAnsi="Times New Roman" w:cs="Times New Roman"/>
          <w:sz w:val="28"/>
          <w:szCs w:val="24"/>
          <w:lang w:eastAsia="ru-RU"/>
        </w:rPr>
        <w:t>атьи</w:t>
      </w:r>
      <w:r w:rsidRPr="003C73B6">
        <w:rPr>
          <w:rFonts w:ascii="Times New Roman" w:eastAsia="Calibri" w:hAnsi="Times New Roman" w:cs="Times New Roman"/>
          <w:sz w:val="28"/>
          <w:szCs w:val="24"/>
          <w:lang w:eastAsia="ru-RU"/>
        </w:rPr>
        <w:t xml:space="preserve"> 34 Б</w:t>
      </w:r>
      <w:r w:rsidR="00076EAC">
        <w:rPr>
          <w:rFonts w:ascii="Times New Roman" w:eastAsia="Calibri" w:hAnsi="Times New Roman" w:cs="Times New Roman"/>
          <w:sz w:val="28"/>
          <w:szCs w:val="24"/>
          <w:lang w:eastAsia="ru-RU"/>
        </w:rPr>
        <w:t>юджетного кодекса</w:t>
      </w:r>
      <w:r w:rsidRPr="003C73B6">
        <w:rPr>
          <w:rFonts w:ascii="Times New Roman" w:eastAsia="Calibri" w:hAnsi="Times New Roman" w:cs="Times New Roman"/>
          <w:sz w:val="28"/>
          <w:szCs w:val="24"/>
          <w:lang w:eastAsia="ru-RU"/>
        </w:rPr>
        <w:t xml:space="preserve"> РФ, при оплате за выполнение трудовых обязанностей </w:t>
      </w:r>
      <w:r w:rsidR="00076EAC">
        <w:rPr>
          <w:rFonts w:ascii="Times New Roman" w:eastAsia="Calibri" w:hAnsi="Times New Roman" w:cs="Times New Roman"/>
          <w:sz w:val="28"/>
          <w:szCs w:val="24"/>
          <w:lang w:eastAsia="ru-RU"/>
        </w:rPr>
        <w:t xml:space="preserve">двум водителям </w:t>
      </w:r>
      <w:r w:rsidR="0065110F" w:rsidRPr="0065110F">
        <w:rPr>
          <w:rFonts w:ascii="Times New Roman" w:eastAsia="Calibri" w:hAnsi="Times New Roman" w:cs="Times New Roman"/>
          <w:bCs/>
          <w:iCs/>
          <w:sz w:val="28"/>
          <w:szCs w:val="24"/>
          <w:lang w:eastAsia="ru-RU"/>
        </w:rPr>
        <w:t>ГБУ «Сунженская станция по борьбе с болезнями животных»</w:t>
      </w:r>
      <w:r w:rsidR="0065110F">
        <w:rPr>
          <w:rFonts w:ascii="Times New Roman" w:eastAsia="Calibri" w:hAnsi="Times New Roman" w:cs="Times New Roman"/>
          <w:bCs/>
          <w:iCs/>
          <w:sz w:val="28"/>
          <w:szCs w:val="24"/>
          <w:lang w:eastAsia="ru-RU"/>
        </w:rPr>
        <w:t xml:space="preserve"> </w:t>
      </w:r>
      <w:r w:rsidRPr="003C73B6">
        <w:rPr>
          <w:rFonts w:ascii="Times New Roman" w:eastAsia="Calibri" w:hAnsi="Times New Roman" w:cs="Times New Roman"/>
          <w:sz w:val="28"/>
          <w:szCs w:val="24"/>
          <w:lang w:eastAsia="ru-RU"/>
        </w:rPr>
        <w:t xml:space="preserve">допущено неэффективное использование бюджетных средств в размере </w:t>
      </w:r>
      <w:r w:rsidRPr="00076EAC">
        <w:rPr>
          <w:rFonts w:ascii="Times New Roman" w:eastAsia="Calibri" w:hAnsi="Times New Roman" w:cs="Times New Roman"/>
          <w:bCs/>
          <w:sz w:val="28"/>
          <w:szCs w:val="24"/>
          <w:lang w:eastAsia="ru-RU"/>
        </w:rPr>
        <w:t>361,0 тыс. руб.,</w:t>
      </w:r>
      <w:r w:rsidRPr="003C73B6">
        <w:rPr>
          <w:rFonts w:ascii="Times New Roman" w:eastAsia="Calibri" w:hAnsi="Times New Roman" w:cs="Times New Roman"/>
          <w:sz w:val="28"/>
          <w:szCs w:val="24"/>
          <w:lang w:eastAsia="ru-RU"/>
        </w:rPr>
        <w:t xml:space="preserve"> из них сумма налоговых отчислений 43,3 тыс. руб. Так, в ревизуемом периоде в </w:t>
      </w:r>
      <w:r w:rsidR="00076EAC">
        <w:rPr>
          <w:rFonts w:ascii="Times New Roman" w:eastAsia="Calibri" w:hAnsi="Times New Roman" w:cs="Times New Roman"/>
          <w:sz w:val="28"/>
          <w:szCs w:val="24"/>
          <w:lang w:eastAsia="ru-RU"/>
        </w:rPr>
        <w:t>Учреждении</w:t>
      </w:r>
      <w:r w:rsidRPr="003C73B6">
        <w:rPr>
          <w:rFonts w:ascii="Times New Roman" w:eastAsia="Calibri" w:hAnsi="Times New Roman" w:cs="Times New Roman"/>
          <w:sz w:val="28"/>
          <w:szCs w:val="24"/>
          <w:lang w:eastAsia="ru-RU"/>
        </w:rPr>
        <w:t xml:space="preserve"> подтверждающих документов (закупка ГСМ, путевые листы, сведения о ремонте и приобретении запчастей) об использовании транспортных средств не имеется. </w:t>
      </w:r>
      <w:r w:rsidR="0065110F">
        <w:rPr>
          <w:rFonts w:ascii="Times New Roman" w:eastAsia="Calibri" w:hAnsi="Times New Roman" w:cs="Times New Roman"/>
          <w:sz w:val="28"/>
          <w:szCs w:val="24"/>
          <w:lang w:eastAsia="ru-RU"/>
        </w:rPr>
        <w:t>Вместе с тем</w:t>
      </w:r>
      <w:r w:rsidRPr="003C73B6">
        <w:rPr>
          <w:rFonts w:ascii="Times New Roman" w:eastAsia="Calibri" w:hAnsi="Times New Roman" w:cs="Times New Roman"/>
          <w:sz w:val="28"/>
          <w:szCs w:val="24"/>
          <w:lang w:eastAsia="ru-RU"/>
        </w:rPr>
        <w:t>, на балансе числятся 2 ед</w:t>
      </w:r>
      <w:r w:rsidR="00136472">
        <w:rPr>
          <w:rFonts w:ascii="Times New Roman" w:eastAsia="Calibri" w:hAnsi="Times New Roman" w:cs="Times New Roman"/>
          <w:sz w:val="28"/>
          <w:szCs w:val="24"/>
          <w:lang w:eastAsia="ru-RU"/>
        </w:rPr>
        <w:t>иницы</w:t>
      </w:r>
      <w:r w:rsidRPr="003C73B6">
        <w:rPr>
          <w:rFonts w:ascii="Times New Roman" w:eastAsia="Calibri" w:hAnsi="Times New Roman" w:cs="Times New Roman"/>
          <w:sz w:val="28"/>
          <w:szCs w:val="24"/>
          <w:lang w:eastAsia="ru-RU"/>
        </w:rPr>
        <w:t xml:space="preserve"> автотранспортных средств (УАЗ-315148 неисправный, Газ 3307 «ДУК» исправный) с нулевой балансовой стоимостью. В ревизуемом периоде функции и обязанности водител</w:t>
      </w:r>
      <w:r w:rsidR="00136472">
        <w:rPr>
          <w:rFonts w:ascii="Times New Roman" w:eastAsia="Calibri" w:hAnsi="Times New Roman" w:cs="Times New Roman"/>
          <w:sz w:val="28"/>
          <w:szCs w:val="24"/>
          <w:lang w:eastAsia="ru-RU"/>
        </w:rPr>
        <w:t>ей</w:t>
      </w:r>
      <w:r w:rsidRPr="003C73B6">
        <w:rPr>
          <w:rFonts w:ascii="Times New Roman" w:eastAsia="Calibri" w:hAnsi="Times New Roman" w:cs="Times New Roman"/>
          <w:sz w:val="28"/>
          <w:szCs w:val="24"/>
          <w:lang w:eastAsia="ru-RU"/>
        </w:rPr>
        <w:t xml:space="preserve"> не исполняли</w:t>
      </w:r>
      <w:r w:rsidR="00136472">
        <w:rPr>
          <w:rFonts w:ascii="Times New Roman" w:eastAsia="Calibri" w:hAnsi="Times New Roman" w:cs="Times New Roman"/>
          <w:sz w:val="28"/>
          <w:szCs w:val="24"/>
          <w:lang w:eastAsia="ru-RU"/>
        </w:rPr>
        <w:t>сь</w:t>
      </w:r>
      <w:r w:rsidRPr="003C73B6">
        <w:rPr>
          <w:rFonts w:ascii="Times New Roman" w:eastAsia="Calibri" w:hAnsi="Times New Roman" w:cs="Times New Roman"/>
          <w:sz w:val="28"/>
          <w:szCs w:val="24"/>
          <w:lang w:eastAsia="ru-RU"/>
        </w:rPr>
        <w:t xml:space="preserve">. Табелями учета рабочего времени подтверждается нахождение </w:t>
      </w:r>
      <w:r w:rsidR="00136472">
        <w:rPr>
          <w:rFonts w:ascii="Times New Roman" w:eastAsia="Calibri" w:hAnsi="Times New Roman" w:cs="Times New Roman"/>
          <w:sz w:val="28"/>
          <w:szCs w:val="24"/>
          <w:lang w:eastAsia="ru-RU"/>
        </w:rPr>
        <w:t>водителей</w:t>
      </w:r>
      <w:r w:rsidRPr="003C73B6">
        <w:rPr>
          <w:rFonts w:ascii="Times New Roman" w:eastAsia="Calibri" w:hAnsi="Times New Roman" w:cs="Times New Roman"/>
          <w:sz w:val="28"/>
          <w:szCs w:val="24"/>
          <w:lang w:eastAsia="ru-RU"/>
        </w:rPr>
        <w:t xml:space="preserve"> на рабочем месте.</w:t>
      </w:r>
    </w:p>
    <w:p w14:paraId="546DF7A6" w14:textId="77777777" w:rsidR="003C73B6" w:rsidRPr="003C73B6" w:rsidRDefault="003C73B6" w:rsidP="003C73B6">
      <w:pPr>
        <w:spacing w:after="0" w:line="240" w:lineRule="auto"/>
        <w:ind w:firstLine="709"/>
        <w:jc w:val="both"/>
        <w:rPr>
          <w:rFonts w:ascii="Times New Roman" w:eastAsia="Calibri" w:hAnsi="Times New Roman" w:cs="Times New Roman"/>
          <w:sz w:val="28"/>
          <w:szCs w:val="24"/>
          <w:lang w:eastAsia="ru-RU"/>
        </w:rPr>
      </w:pPr>
    </w:p>
    <w:p w14:paraId="55E0C96C" w14:textId="0AE6462E" w:rsidR="003C73B6" w:rsidRPr="00365147" w:rsidRDefault="003C73B6" w:rsidP="00365147">
      <w:pPr>
        <w:spacing w:after="0" w:line="240" w:lineRule="auto"/>
        <w:ind w:firstLine="709"/>
        <w:jc w:val="center"/>
        <w:rPr>
          <w:rFonts w:ascii="Times New Roman" w:eastAsia="Times New Roman" w:hAnsi="Times New Roman" w:cs="Times New Roman"/>
          <w:bCs/>
          <w:i/>
          <w:sz w:val="28"/>
          <w:szCs w:val="24"/>
          <w:lang w:eastAsia="ru-RU"/>
        </w:rPr>
      </w:pPr>
      <w:r w:rsidRPr="00365147">
        <w:rPr>
          <w:rFonts w:ascii="Times New Roman" w:eastAsia="Times New Roman" w:hAnsi="Times New Roman" w:cs="Times New Roman"/>
          <w:bCs/>
          <w:i/>
          <w:sz w:val="28"/>
          <w:szCs w:val="24"/>
          <w:lang w:eastAsia="ru-RU"/>
        </w:rPr>
        <w:t xml:space="preserve">по </w:t>
      </w:r>
      <w:bookmarkStart w:id="426" w:name="_Hlk188543093"/>
      <w:r w:rsidRPr="00365147">
        <w:rPr>
          <w:rFonts w:ascii="Times New Roman" w:eastAsia="Times New Roman" w:hAnsi="Times New Roman" w:cs="Times New Roman"/>
          <w:bCs/>
          <w:i/>
          <w:sz w:val="28"/>
          <w:szCs w:val="24"/>
          <w:lang w:eastAsia="ru-RU"/>
        </w:rPr>
        <w:t>ГБУ «</w:t>
      </w:r>
      <w:proofErr w:type="spellStart"/>
      <w:r w:rsidRPr="00365147">
        <w:rPr>
          <w:rFonts w:ascii="Times New Roman" w:eastAsia="Times New Roman" w:hAnsi="Times New Roman" w:cs="Times New Roman"/>
          <w:bCs/>
          <w:i/>
          <w:sz w:val="28"/>
          <w:szCs w:val="24"/>
          <w:lang w:eastAsia="ru-RU"/>
        </w:rPr>
        <w:t>Магасская</w:t>
      </w:r>
      <w:proofErr w:type="spellEnd"/>
      <w:r w:rsidRPr="00365147">
        <w:rPr>
          <w:rFonts w:ascii="Times New Roman" w:eastAsia="Times New Roman" w:hAnsi="Times New Roman" w:cs="Times New Roman"/>
          <w:bCs/>
          <w:i/>
          <w:sz w:val="28"/>
          <w:szCs w:val="24"/>
          <w:lang w:eastAsia="ru-RU"/>
        </w:rPr>
        <w:t xml:space="preserve"> станция по борьбе с болезнями животных»</w:t>
      </w:r>
      <w:bookmarkEnd w:id="426"/>
    </w:p>
    <w:p w14:paraId="1BAF8DC5" w14:textId="108D66BD" w:rsidR="003C73B6" w:rsidRPr="003C73B6" w:rsidRDefault="003C73B6" w:rsidP="00E72A0E">
      <w:pPr>
        <w:spacing w:after="0" w:line="240" w:lineRule="auto"/>
        <w:ind w:firstLine="709"/>
        <w:jc w:val="both"/>
        <w:rPr>
          <w:rFonts w:ascii="Times New Roman" w:eastAsia="Calibri" w:hAnsi="Times New Roman" w:cs="Times New Roman"/>
          <w:sz w:val="28"/>
          <w:szCs w:val="24"/>
          <w:lang w:eastAsia="ru-RU"/>
        </w:rPr>
      </w:pPr>
      <w:r w:rsidRPr="003C73B6">
        <w:rPr>
          <w:rFonts w:ascii="Times New Roman" w:eastAsia="Calibri" w:hAnsi="Times New Roman" w:cs="Times New Roman"/>
          <w:sz w:val="28"/>
          <w:szCs w:val="24"/>
          <w:lang w:eastAsia="ru-RU"/>
        </w:rPr>
        <w:t>В нарушении ст</w:t>
      </w:r>
      <w:r w:rsidR="009C7F4E">
        <w:rPr>
          <w:rFonts w:ascii="Times New Roman" w:eastAsia="Calibri" w:hAnsi="Times New Roman" w:cs="Times New Roman"/>
          <w:sz w:val="28"/>
          <w:szCs w:val="24"/>
          <w:lang w:eastAsia="ru-RU"/>
        </w:rPr>
        <w:t>атьи</w:t>
      </w:r>
      <w:r w:rsidRPr="003C73B6">
        <w:rPr>
          <w:rFonts w:ascii="Times New Roman" w:eastAsia="Calibri" w:hAnsi="Times New Roman" w:cs="Times New Roman"/>
          <w:sz w:val="28"/>
          <w:szCs w:val="24"/>
          <w:lang w:eastAsia="ru-RU"/>
        </w:rPr>
        <w:t xml:space="preserve"> 57 Т</w:t>
      </w:r>
      <w:r w:rsidR="009C7F4E">
        <w:rPr>
          <w:rFonts w:ascii="Times New Roman" w:eastAsia="Calibri" w:hAnsi="Times New Roman" w:cs="Times New Roman"/>
          <w:sz w:val="28"/>
          <w:szCs w:val="24"/>
          <w:lang w:eastAsia="ru-RU"/>
        </w:rPr>
        <w:t>рудового кодекса</w:t>
      </w:r>
      <w:r w:rsidRPr="003C73B6">
        <w:rPr>
          <w:rFonts w:ascii="Times New Roman" w:eastAsia="Calibri" w:hAnsi="Times New Roman" w:cs="Times New Roman"/>
          <w:sz w:val="28"/>
          <w:szCs w:val="24"/>
          <w:lang w:eastAsia="ru-RU"/>
        </w:rPr>
        <w:t xml:space="preserve"> РФ, штатного расписания на 2022 год, </w:t>
      </w:r>
      <w:r w:rsidR="009C7F4E" w:rsidRPr="009C7F4E">
        <w:rPr>
          <w:rFonts w:ascii="Times New Roman" w:eastAsia="Calibri" w:hAnsi="Times New Roman" w:cs="Times New Roman"/>
          <w:sz w:val="28"/>
          <w:szCs w:val="24"/>
          <w:lang w:eastAsia="ru-RU"/>
        </w:rPr>
        <w:t>ГБУ «</w:t>
      </w:r>
      <w:proofErr w:type="spellStart"/>
      <w:r w:rsidR="009C7F4E" w:rsidRPr="009C7F4E">
        <w:rPr>
          <w:rFonts w:ascii="Times New Roman" w:eastAsia="Calibri" w:hAnsi="Times New Roman" w:cs="Times New Roman"/>
          <w:sz w:val="28"/>
          <w:szCs w:val="24"/>
          <w:lang w:eastAsia="ru-RU"/>
        </w:rPr>
        <w:t>Магасская</w:t>
      </w:r>
      <w:proofErr w:type="spellEnd"/>
      <w:r w:rsidR="009C7F4E" w:rsidRPr="009C7F4E">
        <w:rPr>
          <w:rFonts w:ascii="Times New Roman" w:eastAsia="Calibri" w:hAnsi="Times New Roman" w:cs="Times New Roman"/>
          <w:sz w:val="28"/>
          <w:szCs w:val="24"/>
          <w:lang w:eastAsia="ru-RU"/>
        </w:rPr>
        <w:t xml:space="preserve"> станция по борьбе с болезнями животных»</w:t>
      </w:r>
      <w:r w:rsidR="009C7F4E">
        <w:rPr>
          <w:rFonts w:ascii="Times New Roman" w:eastAsia="Calibri" w:hAnsi="Times New Roman" w:cs="Times New Roman"/>
          <w:sz w:val="28"/>
          <w:szCs w:val="24"/>
          <w:lang w:eastAsia="ru-RU"/>
        </w:rPr>
        <w:t xml:space="preserve"> </w:t>
      </w:r>
      <w:r w:rsidRPr="003C73B6">
        <w:rPr>
          <w:rFonts w:ascii="Times New Roman" w:eastAsia="Calibri" w:hAnsi="Times New Roman" w:cs="Times New Roman"/>
          <w:sz w:val="28"/>
          <w:szCs w:val="24"/>
          <w:lang w:eastAsia="ru-RU"/>
        </w:rPr>
        <w:t xml:space="preserve">неправомерно начислены и выплачены </w:t>
      </w:r>
      <w:r w:rsidR="009C7F4E">
        <w:rPr>
          <w:rFonts w:ascii="Times New Roman" w:eastAsia="Calibri" w:hAnsi="Times New Roman" w:cs="Times New Roman"/>
          <w:sz w:val="28"/>
          <w:szCs w:val="24"/>
          <w:lang w:eastAsia="ru-RU"/>
        </w:rPr>
        <w:t xml:space="preserve">денежные </w:t>
      </w:r>
      <w:r w:rsidRPr="003C73B6">
        <w:rPr>
          <w:rFonts w:ascii="Times New Roman" w:eastAsia="Calibri" w:hAnsi="Times New Roman" w:cs="Times New Roman"/>
          <w:sz w:val="28"/>
          <w:szCs w:val="24"/>
          <w:lang w:eastAsia="ru-RU"/>
        </w:rPr>
        <w:t>средства</w:t>
      </w:r>
      <w:r w:rsidRPr="003C73B6">
        <w:rPr>
          <w:rFonts w:ascii="Times New Roman" w:eastAsia="Times New Roman" w:hAnsi="Times New Roman" w:cs="Times New Roman"/>
          <w:sz w:val="24"/>
          <w:szCs w:val="24"/>
          <w:lang w:eastAsia="ru-RU"/>
        </w:rPr>
        <w:t xml:space="preserve"> </w:t>
      </w:r>
      <w:r w:rsidRPr="003C73B6">
        <w:rPr>
          <w:rFonts w:ascii="Times New Roman" w:eastAsia="Calibri" w:hAnsi="Times New Roman" w:cs="Times New Roman"/>
          <w:sz w:val="28"/>
          <w:szCs w:val="24"/>
          <w:lang w:eastAsia="ru-RU"/>
        </w:rPr>
        <w:t xml:space="preserve">ветеринарному санитару в размере </w:t>
      </w:r>
      <w:r w:rsidRPr="009C7F4E">
        <w:rPr>
          <w:rFonts w:ascii="Times New Roman" w:eastAsia="Calibri" w:hAnsi="Times New Roman" w:cs="Times New Roman"/>
          <w:bCs/>
          <w:sz w:val="28"/>
          <w:szCs w:val="24"/>
          <w:lang w:eastAsia="ru-RU"/>
        </w:rPr>
        <w:t>15,9 тыс. руб.</w:t>
      </w:r>
      <w:r w:rsidRPr="003C73B6">
        <w:rPr>
          <w:rFonts w:ascii="Times New Roman" w:eastAsia="Calibri" w:hAnsi="Times New Roman" w:cs="Times New Roman"/>
          <w:sz w:val="28"/>
          <w:szCs w:val="24"/>
          <w:lang w:eastAsia="ru-RU"/>
        </w:rPr>
        <w:t xml:space="preserve"> Так, штатным расписанием утверждена должность ветеринарный санитар в количестве 3 единиц, тогда как в октябре 2022 года фактически работало 4 ветеринарных санитара, в том числе</w:t>
      </w:r>
      <w:r w:rsidR="0065110F">
        <w:rPr>
          <w:rFonts w:ascii="Times New Roman" w:eastAsia="Calibri" w:hAnsi="Times New Roman" w:cs="Times New Roman"/>
          <w:sz w:val="28"/>
          <w:szCs w:val="24"/>
          <w:lang w:eastAsia="ru-RU"/>
        </w:rPr>
        <w:t xml:space="preserve"> 1 единица</w:t>
      </w:r>
      <w:r w:rsidRPr="003C73B6">
        <w:rPr>
          <w:rFonts w:ascii="Times New Roman" w:eastAsia="Calibri" w:hAnsi="Times New Roman" w:cs="Times New Roman"/>
          <w:sz w:val="28"/>
          <w:szCs w:val="24"/>
          <w:lang w:eastAsia="ru-RU"/>
        </w:rPr>
        <w:t xml:space="preserve"> сверх штатной численности</w:t>
      </w:r>
      <w:r w:rsidR="0065110F">
        <w:rPr>
          <w:rFonts w:ascii="Times New Roman" w:eastAsia="Calibri" w:hAnsi="Times New Roman" w:cs="Times New Roman"/>
          <w:sz w:val="28"/>
          <w:szCs w:val="24"/>
          <w:lang w:eastAsia="ru-RU"/>
        </w:rPr>
        <w:t>, чем</w:t>
      </w:r>
      <w:r w:rsidRPr="003C73B6">
        <w:rPr>
          <w:rFonts w:ascii="Times New Roman" w:eastAsia="Calibri" w:hAnsi="Times New Roman" w:cs="Times New Roman"/>
          <w:sz w:val="28"/>
          <w:szCs w:val="24"/>
          <w:lang w:eastAsia="ru-RU"/>
        </w:rPr>
        <w:t xml:space="preserve"> </w:t>
      </w:r>
      <w:r w:rsidR="009C7F4E">
        <w:rPr>
          <w:rFonts w:ascii="Times New Roman" w:eastAsia="Calibri" w:hAnsi="Times New Roman" w:cs="Times New Roman"/>
          <w:sz w:val="28"/>
          <w:szCs w:val="24"/>
          <w:lang w:eastAsia="ru-RU"/>
        </w:rPr>
        <w:t>Учреждению</w:t>
      </w:r>
      <w:r w:rsidRPr="003C73B6">
        <w:rPr>
          <w:rFonts w:ascii="Times New Roman" w:eastAsia="Calibri" w:hAnsi="Times New Roman" w:cs="Times New Roman"/>
          <w:sz w:val="28"/>
          <w:szCs w:val="24"/>
          <w:lang w:eastAsia="ru-RU"/>
        </w:rPr>
        <w:t xml:space="preserve"> нанесен ущерб на сумму 15,9 тыс. руб. (подлежит возмещению за счет виновных лиц).</w:t>
      </w:r>
    </w:p>
    <w:p w14:paraId="4879654A" w14:textId="1D6D7320" w:rsidR="003C73B6" w:rsidRPr="00365147" w:rsidRDefault="003C73B6" w:rsidP="00365147">
      <w:pPr>
        <w:spacing w:after="0" w:line="240" w:lineRule="auto"/>
        <w:ind w:firstLine="709"/>
        <w:jc w:val="center"/>
        <w:rPr>
          <w:rFonts w:ascii="Times New Roman" w:eastAsia="Calibri" w:hAnsi="Times New Roman" w:cs="Times New Roman"/>
          <w:bCs/>
          <w:i/>
          <w:sz w:val="28"/>
          <w:szCs w:val="24"/>
          <w:lang w:eastAsia="ru-RU"/>
        </w:rPr>
      </w:pPr>
      <w:r w:rsidRPr="00365147">
        <w:rPr>
          <w:rFonts w:ascii="Times New Roman" w:eastAsia="Times New Roman" w:hAnsi="Times New Roman" w:cs="Times New Roman"/>
          <w:bCs/>
          <w:i/>
          <w:sz w:val="28"/>
          <w:szCs w:val="24"/>
          <w:lang w:eastAsia="ru-RU"/>
        </w:rPr>
        <w:lastRenderedPageBreak/>
        <w:t xml:space="preserve">по </w:t>
      </w:r>
      <w:bookmarkStart w:id="427" w:name="_Hlk188543590"/>
      <w:r w:rsidRPr="00365147">
        <w:rPr>
          <w:rFonts w:ascii="Times New Roman" w:eastAsia="Times New Roman" w:hAnsi="Times New Roman" w:cs="Times New Roman"/>
          <w:bCs/>
          <w:i/>
          <w:sz w:val="28"/>
          <w:szCs w:val="24"/>
          <w:lang w:eastAsia="ru-RU"/>
        </w:rPr>
        <w:t>ГБУ «Малгобекская станция по борьбе с болезнями животных»</w:t>
      </w:r>
      <w:bookmarkEnd w:id="427"/>
    </w:p>
    <w:p w14:paraId="742FA192" w14:textId="50A7BF87" w:rsidR="003C73B6" w:rsidRPr="003C73B6" w:rsidRDefault="003C73B6" w:rsidP="003C73B6">
      <w:pPr>
        <w:spacing w:after="0" w:line="240" w:lineRule="auto"/>
        <w:ind w:firstLine="709"/>
        <w:jc w:val="both"/>
        <w:rPr>
          <w:rFonts w:ascii="Times New Roman" w:eastAsia="Calibri" w:hAnsi="Times New Roman" w:cs="Times New Roman"/>
          <w:sz w:val="28"/>
          <w:szCs w:val="24"/>
          <w:lang w:eastAsia="ru-RU"/>
        </w:rPr>
      </w:pPr>
      <w:r w:rsidRPr="003C73B6">
        <w:rPr>
          <w:rFonts w:ascii="Times New Roman" w:eastAsia="Calibri" w:hAnsi="Times New Roman" w:cs="Times New Roman"/>
          <w:sz w:val="28"/>
          <w:szCs w:val="24"/>
          <w:lang w:eastAsia="ru-RU"/>
        </w:rPr>
        <w:t xml:space="preserve">В нарушение </w:t>
      </w:r>
      <w:r w:rsidR="009C7F4E">
        <w:rPr>
          <w:rFonts w:ascii="Times New Roman" w:eastAsia="Calibri" w:hAnsi="Times New Roman" w:cs="Times New Roman"/>
          <w:sz w:val="28"/>
          <w:szCs w:val="24"/>
          <w:lang w:eastAsia="ru-RU"/>
        </w:rPr>
        <w:t>п</w:t>
      </w:r>
      <w:r w:rsidRPr="003C73B6">
        <w:rPr>
          <w:rFonts w:ascii="Times New Roman" w:eastAsia="Calibri" w:hAnsi="Times New Roman" w:cs="Times New Roman"/>
          <w:sz w:val="28"/>
          <w:szCs w:val="24"/>
          <w:lang w:eastAsia="ru-RU"/>
        </w:rPr>
        <w:t>остановления Правительства РИ №</w:t>
      </w:r>
      <w:r w:rsidR="009C7F4E">
        <w:rPr>
          <w:rFonts w:ascii="Times New Roman" w:eastAsia="Calibri" w:hAnsi="Times New Roman" w:cs="Times New Roman"/>
          <w:sz w:val="28"/>
          <w:szCs w:val="24"/>
          <w:lang w:eastAsia="ru-RU"/>
        </w:rPr>
        <w:t> </w:t>
      </w:r>
      <w:r w:rsidRPr="003C73B6">
        <w:rPr>
          <w:rFonts w:ascii="Times New Roman" w:eastAsia="Calibri" w:hAnsi="Times New Roman" w:cs="Times New Roman"/>
          <w:sz w:val="28"/>
          <w:szCs w:val="24"/>
          <w:lang w:eastAsia="ru-RU"/>
        </w:rPr>
        <w:t>294</w:t>
      </w:r>
      <w:r w:rsidR="009C7F4E">
        <w:rPr>
          <w:rFonts w:ascii="Times New Roman" w:eastAsia="Calibri" w:hAnsi="Times New Roman" w:cs="Times New Roman"/>
          <w:sz w:val="28"/>
          <w:szCs w:val="24"/>
          <w:lang w:eastAsia="ru-RU"/>
        </w:rPr>
        <w:t>,</w:t>
      </w:r>
      <w:r w:rsidRPr="003C73B6">
        <w:rPr>
          <w:rFonts w:ascii="Times New Roman" w:eastAsia="Calibri" w:hAnsi="Times New Roman" w:cs="Times New Roman"/>
          <w:sz w:val="28"/>
          <w:szCs w:val="24"/>
          <w:lang w:eastAsia="ru-RU"/>
        </w:rPr>
        <w:t xml:space="preserve"> при установлении размера выплат за выслугу лет (30% от должностного оклада) </w:t>
      </w:r>
      <w:r w:rsidR="009C7F4E">
        <w:rPr>
          <w:rFonts w:ascii="Times New Roman" w:eastAsia="Calibri" w:hAnsi="Times New Roman" w:cs="Times New Roman"/>
          <w:sz w:val="28"/>
          <w:szCs w:val="24"/>
          <w:lang w:eastAsia="ru-RU"/>
        </w:rPr>
        <w:t xml:space="preserve">работнику </w:t>
      </w:r>
      <w:r w:rsidR="009C7F4E" w:rsidRPr="009C7F4E">
        <w:rPr>
          <w:rFonts w:ascii="Times New Roman" w:eastAsia="Calibri" w:hAnsi="Times New Roman" w:cs="Times New Roman"/>
          <w:sz w:val="28"/>
          <w:szCs w:val="24"/>
          <w:lang w:eastAsia="ru-RU"/>
        </w:rPr>
        <w:t>ГБУ «Малгобекская станция по борьбе с болезнями животных»</w:t>
      </w:r>
      <w:r w:rsidRPr="003C73B6">
        <w:rPr>
          <w:rFonts w:ascii="Times New Roman" w:eastAsia="Calibri" w:hAnsi="Times New Roman" w:cs="Times New Roman"/>
          <w:sz w:val="28"/>
          <w:szCs w:val="24"/>
          <w:lang w:eastAsia="ru-RU"/>
        </w:rPr>
        <w:t xml:space="preserve"> </w:t>
      </w:r>
      <w:r w:rsidR="009C7F4E" w:rsidRPr="003C73B6">
        <w:rPr>
          <w:rFonts w:ascii="Times New Roman" w:eastAsia="Calibri" w:hAnsi="Times New Roman" w:cs="Times New Roman"/>
          <w:sz w:val="28"/>
          <w:szCs w:val="24"/>
          <w:lang w:eastAsia="ru-RU"/>
        </w:rPr>
        <w:t>не у</w:t>
      </w:r>
      <w:r w:rsidR="009C7F4E">
        <w:rPr>
          <w:rFonts w:ascii="Times New Roman" w:eastAsia="Calibri" w:hAnsi="Times New Roman" w:cs="Times New Roman"/>
          <w:sz w:val="28"/>
          <w:szCs w:val="24"/>
          <w:lang w:eastAsia="ru-RU"/>
        </w:rPr>
        <w:t>чтён</w:t>
      </w:r>
      <w:r w:rsidRPr="003C73B6">
        <w:rPr>
          <w:rFonts w:ascii="Times New Roman" w:eastAsia="Calibri" w:hAnsi="Times New Roman" w:cs="Times New Roman"/>
          <w:sz w:val="28"/>
          <w:szCs w:val="24"/>
          <w:lang w:eastAsia="ru-RU"/>
        </w:rPr>
        <w:t xml:space="preserve"> реальный стаж работы</w:t>
      </w:r>
      <w:r w:rsidRPr="003C73B6">
        <w:rPr>
          <w:rFonts w:ascii="Times New Roman" w:eastAsia="Times New Roman" w:hAnsi="Times New Roman" w:cs="Times New Roman"/>
          <w:sz w:val="24"/>
          <w:szCs w:val="24"/>
          <w:lang w:eastAsia="ru-RU"/>
        </w:rPr>
        <w:t xml:space="preserve"> </w:t>
      </w:r>
      <w:r w:rsidRPr="003C73B6">
        <w:rPr>
          <w:rFonts w:ascii="Times New Roman" w:eastAsia="Calibri" w:hAnsi="Times New Roman" w:cs="Times New Roman"/>
          <w:sz w:val="28"/>
          <w:szCs w:val="24"/>
          <w:lang w:eastAsia="ru-RU"/>
        </w:rPr>
        <w:t>в государственных и муниципальных учреждениях</w:t>
      </w:r>
      <w:r w:rsidR="009C7F4E">
        <w:rPr>
          <w:rFonts w:ascii="Times New Roman" w:eastAsia="Calibri" w:hAnsi="Times New Roman" w:cs="Times New Roman"/>
          <w:sz w:val="28"/>
          <w:szCs w:val="24"/>
          <w:lang w:eastAsia="ru-RU"/>
        </w:rPr>
        <w:t xml:space="preserve">, который </w:t>
      </w:r>
      <w:r w:rsidR="009C7F4E" w:rsidRPr="003C73B6">
        <w:rPr>
          <w:rFonts w:ascii="Times New Roman" w:eastAsia="Calibri" w:hAnsi="Times New Roman" w:cs="Times New Roman"/>
          <w:sz w:val="28"/>
          <w:szCs w:val="24"/>
          <w:lang w:eastAsia="ru-RU"/>
        </w:rPr>
        <w:t xml:space="preserve">составляет 1 год </w:t>
      </w:r>
      <w:r w:rsidR="009C7F4E">
        <w:rPr>
          <w:rFonts w:ascii="Times New Roman" w:eastAsia="Calibri" w:hAnsi="Times New Roman" w:cs="Times New Roman"/>
          <w:sz w:val="28"/>
          <w:szCs w:val="24"/>
          <w:lang w:eastAsia="ru-RU"/>
        </w:rPr>
        <w:t>(</w:t>
      </w:r>
      <w:r w:rsidRPr="003C73B6">
        <w:rPr>
          <w:rFonts w:ascii="Times New Roman" w:eastAsia="Calibri" w:hAnsi="Times New Roman" w:cs="Times New Roman"/>
          <w:sz w:val="28"/>
          <w:szCs w:val="24"/>
          <w:lang w:eastAsia="ru-RU"/>
        </w:rPr>
        <w:t xml:space="preserve">полагается выплата в размере 10% от должностного оклада), в результате чего </w:t>
      </w:r>
      <w:r w:rsidR="009C7F4E">
        <w:rPr>
          <w:rFonts w:ascii="Times New Roman" w:eastAsia="Calibri" w:hAnsi="Times New Roman" w:cs="Times New Roman"/>
          <w:sz w:val="28"/>
          <w:szCs w:val="24"/>
          <w:lang w:eastAsia="ru-RU"/>
        </w:rPr>
        <w:t xml:space="preserve">произведены неправомерные выплаты </w:t>
      </w:r>
      <w:r w:rsidRPr="003C73B6">
        <w:rPr>
          <w:rFonts w:ascii="Times New Roman" w:eastAsia="Calibri" w:hAnsi="Times New Roman" w:cs="Times New Roman"/>
          <w:sz w:val="28"/>
          <w:szCs w:val="24"/>
          <w:lang w:eastAsia="ru-RU"/>
        </w:rPr>
        <w:t>за выслугу лет в размере 13,9 тыс. руб.</w:t>
      </w:r>
      <w:r w:rsidRPr="003C73B6">
        <w:rPr>
          <w:rFonts w:ascii="Times New Roman" w:eastAsia="Times New Roman" w:hAnsi="Times New Roman" w:cs="Times New Roman"/>
          <w:sz w:val="24"/>
          <w:szCs w:val="24"/>
          <w:lang w:eastAsia="ru-RU"/>
        </w:rPr>
        <w:t xml:space="preserve">, </w:t>
      </w:r>
      <w:r w:rsidR="009C7F4E">
        <w:rPr>
          <w:rFonts w:ascii="Times New Roman" w:eastAsia="Times New Roman" w:hAnsi="Times New Roman" w:cs="Times New Roman"/>
          <w:sz w:val="28"/>
          <w:szCs w:val="28"/>
          <w:lang w:eastAsia="ru-RU"/>
        </w:rPr>
        <w:t>чем н</w:t>
      </w:r>
      <w:r w:rsidRPr="003C73B6">
        <w:rPr>
          <w:rFonts w:ascii="Times New Roman" w:eastAsia="Times New Roman" w:hAnsi="Times New Roman" w:cs="Times New Roman"/>
          <w:sz w:val="28"/>
          <w:szCs w:val="28"/>
          <w:lang w:eastAsia="ru-RU"/>
        </w:rPr>
        <w:t>анесен ущерб</w:t>
      </w:r>
      <w:r w:rsidRPr="003C73B6">
        <w:rPr>
          <w:rFonts w:ascii="Times New Roman" w:eastAsia="Times New Roman" w:hAnsi="Times New Roman" w:cs="Times New Roman"/>
          <w:sz w:val="24"/>
          <w:szCs w:val="24"/>
          <w:lang w:eastAsia="ru-RU"/>
        </w:rPr>
        <w:t xml:space="preserve">  </w:t>
      </w:r>
      <w:r w:rsidR="009C7F4E">
        <w:rPr>
          <w:rFonts w:ascii="Times New Roman" w:eastAsia="Calibri" w:hAnsi="Times New Roman" w:cs="Times New Roman"/>
          <w:sz w:val="28"/>
          <w:szCs w:val="24"/>
          <w:lang w:eastAsia="ru-RU"/>
        </w:rPr>
        <w:t>Учреждению</w:t>
      </w:r>
      <w:r w:rsidRPr="003C73B6">
        <w:rPr>
          <w:rFonts w:ascii="Times New Roman" w:eastAsia="Calibri" w:hAnsi="Times New Roman" w:cs="Times New Roman"/>
          <w:sz w:val="28"/>
          <w:szCs w:val="24"/>
          <w:lang w:eastAsia="ru-RU"/>
        </w:rPr>
        <w:t xml:space="preserve"> (подлежит возмещению за счет виновных лиц). </w:t>
      </w:r>
    </w:p>
    <w:p w14:paraId="62564823" w14:textId="77777777" w:rsidR="003C73B6" w:rsidRPr="003C73B6" w:rsidRDefault="003C73B6" w:rsidP="003C73B6">
      <w:pPr>
        <w:spacing w:after="0" w:line="240" w:lineRule="auto"/>
        <w:jc w:val="both"/>
        <w:rPr>
          <w:rFonts w:ascii="Times New Roman CYR" w:eastAsia="Times New Roman" w:hAnsi="Times New Roman CYR" w:cs="Times New Roman CYR"/>
          <w:sz w:val="28"/>
          <w:szCs w:val="28"/>
          <w:lang w:eastAsia="ru-RU"/>
        </w:rPr>
      </w:pPr>
    </w:p>
    <w:p w14:paraId="231A4859" w14:textId="77777777" w:rsidR="003C73B6" w:rsidRPr="003C73B6" w:rsidRDefault="003C73B6" w:rsidP="003C73B6">
      <w:pPr>
        <w:spacing w:after="0" w:line="240" w:lineRule="auto"/>
        <w:jc w:val="center"/>
        <w:rPr>
          <w:rFonts w:ascii="Times New Roman" w:eastAsia="Calibri" w:hAnsi="Times New Roman" w:cs="Times New Roman"/>
          <w:b/>
          <w:sz w:val="28"/>
          <w:szCs w:val="28"/>
        </w:rPr>
      </w:pPr>
      <w:r w:rsidRPr="003C73B6">
        <w:rPr>
          <w:rFonts w:ascii="Times New Roman" w:eastAsia="Calibri" w:hAnsi="Times New Roman" w:cs="Times New Roman"/>
          <w:b/>
          <w:sz w:val="28"/>
          <w:szCs w:val="28"/>
        </w:rPr>
        <w:t>Проверка расчетов с поставщиками и подрядчиками:</w:t>
      </w:r>
    </w:p>
    <w:p w14:paraId="42564BCF" w14:textId="77777777" w:rsidR="003C73B6" w:rsidRPr="003C73B6" w:rsidRDefault="003C73B6" w:rsidP="003C73B6">
      <w:pPr>
        <w:spacing w:after="0" w:line="240" w:lineRule="auto"/>
        <w:jc w:val="center"/>
        <w:rPr>
          <w:rFonts w:ascii="Times New Roman" w:eastAsia="Calibri" w:hAnsi="Times New Roman" w:cs="Times New Roman"/>
          <w:b/>
          <w:sz w:val="28"/>
          <w:szCs w:val="28"/>
        </w:rPr>
      </w:pPr>
    </w:p>
    <w:p w14:paraId="3C2A0376" w14:textId="57136097" w:rsidR="003C73B6" w:rsidRPr="00645AB7" w:rsidRDefault="00365147" w:rsidP="00645AB7">
      <w:pPr>
        <w:spacing w:after="0" w:line="240" w:lineRule="auto"/>
        <w:jc w:val="center"/>
        <w:rPr>
          <w:rFonts w:ascii="Times New Roman" w:eastAsia="Calibri" w:hAnsi="Times New Roman" w:cs="Times New Roman"/>
          <w:i/>
          <w:iCs/>
          <w:sz w:val="28"/>
          <w:szCs w:val="28"/>
        </w:rPr>
      </w:pPr>
      <w:r w:rsidRPr="00365147">
        <w:rPr>
          <w:rFonts w:ascii="Times New Roman" w:eastAsia="Calibri" w:hAnsi="Times New Roman" w:cs="Times New Roman"/>
          <w:i/>
          <w:iCs/>
          <w:sz w:val="28"/>
          <w:szCs w:val="28"/>
        </w:rPr>
        <w:t>по Ветеринарному управлению Республики Ингушетия</w:t>
      </w:r>
    </w:p>
    <w:p w14:paraId="32D3A301" w14:textId="0AAF9CA6" w:rsidR="003C73B6" w:rsidRPr="003C73B6" w:rsidRDefault="003C73B6" w:rsidP="003C73B6">
      <w:pPr>
        <w:spacing w:after="0" w:line="240" w:lineRule="auto"/>
        <w:ind w:firstLine="708"/>
        <w:jc w:val="both"/>
        <w:rPr>
          <w:rFonts w:ascii="Times New Roman" w:eastAsia="Times New Roman" w:hAnsi="Times New Roman" w:cs="Times New Roman"/>
          <w:sz w:val="28"/>
          <w:szCs w:val="28"/>
          <w:lang w:eastAsia="ru-RU"/>
        </w:rPr>
      </w:pPr>
      <w:r w:rsidRPr="003C73B6">
        <w:rPr>
          <w:rFonts w:ascii="Times New Roman" w:eastAsia="Times New Roman" w:hAnsi="Times New Roman" w:cs="Times New Roman"/>
          <w:sz w:val="28"/>
          <w:szCs w:val="28"/>
          <w:lang w:eastAsia="ru-RU"/>
        </w:rPr>
        <w:t>В нарушение статьи 16 Федерального закона №</w:t>
      </w:r>
      <w:r w:rsidR="00336392">
        <w:rPr>
          <w:rFonts w:ascii="Times New Roman" w:eastAsia="Times New Roman" w:hAnsi="Times New Roman" w:cs="Times New Roman"/>
          <w:sz w:val="28"/>
          <w:szCs w:val="28"/>
          <w:lang w:eastAsia="ru-RU"/>
        </w:rPr>
        <w:t> </w:t>
      </w:r>
      <w:r w:rsidRPr="003C73B6">
        <w:rPr>
          <w:rFonts w:ascii="Times New Roman" w:eastAsia="Times New Roman" w:hAnsi="Times New Roman" w:cs="Times New Roman"/>
          <w:sz w:val="28"/>
          <w:szCs w:val="28"/>
          <w:lang w:eastAsia="ru-RU"/>
        </w:rPr>
        <w:t xml:space="preserve">44-ФЗ, </w:t>
      </w:r>
      <w:proofErr w:type="spellStart"/>
      <w:r w:rsidRPr="003C73B6">
        <w:rPr>
          <w:rFonts w:ascii="Times New Roman" w:eastAsia="Times New Roman" w:hAnsi="Times New Roman" w:cs="Times New Roman"/>
          <w:sz w:val="28"/>
          <w:szCs w:val="28"/>
          <w:lang w:eastAsia="ru-RU"/>
        </w:rPr>
        <w:t>Ветуправлением</w:t>
      </w:r>
      <w:proofErr w:type="spellEnd"/>
      <w:r w:rsidRPr="003C73B6">
        <w:rPr>
          <w:rFonts w:ascii="Times New Roman" w:eastAsia="Times New Roman" w:hAnsi="Times New Roman" w:cs="Times New Roman"/>
          <w:sz w:val="28"/>
          <w:szCs w:val="28"/>
          <w:lang w:eastAsia="ru-RU"/>
        </w:rPr>
        <w:t xml:space="preserve"> </w:t>
      </w:r>
      <w:r w:rsidR="00336392">
        <w:rPr>
          <w:rFonts w:ascii="Times New Roman" w:eastAsia="Times New Roman" w:hAnsi="Times New Roman" w:cs="Times New Roman"/>
          <w:sz w:val="28"/>
          <w:szCs w:val="28"/>
          <w:lang w:eastAsia="ru-RU"/>
        </w:rPr>
        <w:t xml:space="preserve">РИ </w:t>
      </w:r>
      <w:r w:rsidRPr="003C73B6">
        <w:rPr>
          <w:rFonts w:ascii="Times New Roman" w:eastAsia="Times New Roman" w:hAnsi="Times New Roman" w:cs="Times New Roman"/>
          <w:sz w:val="28"/>
          <w:szCs w:val="28"/>
          <w:lang w:eastAsia="ru-RU"/>
        </w:rPr>
        <w:t xml:space="preserve">план-график за 2023 год утвержден с нарушением сроков на 100 рабочих дней. Так, бюджетная смета </w:t>
      </w:r>
      <w:proofErr w:type="spellStart"/>
      <w:r w:rsidRPr="003C73B6">
        <w:rPr>
          <w:rFonts w:ascii="Times New Roman" w:eastAsia="Times New Roman" w:hAnsi="Times New Roman" w:cs="Times New Roman"/>
          <w:sz w:val="28"/>
          <w:szCs w:val="28"/>
          <w:lang w:eastAsia="ru-RU"/>
        </w:rPr>
        <w:t>Ветуправления</w:t>
      </w:r>
      <w:proofErr w:type="spellEnd"/>
      <w:r w:rsidRPr="003C73B6">
        <w:rPr>
          <w:rFonts w:ascii="Times New Roman" w:eastAsia="Times New Roman" w:hAnsi="Times New Roman" w:cs="Times New Roman"/>
          <w:sz w:val="28"/>
          <w:szCs w:val="28"/>
          <w:lang w:eastAsia="ru-RU"/>
        </w:rPr>
        <w:t xml:space="preserve"> </w:t>
      </w:r>
      <w:r w:rsidR="00336392">
        <w:rPr>
          <w:rFonts w:ascii="Times New Roman" w:eastAsia="Times New Roman" w:hAnsi="Times New Roman" w:cs="Times New Roman"/>
          <w:sz w:val="28"/>
          <w:szCs w:val="28"/>
          <w:lang w:eastAsia="ru-RU"/>
        </w:rPr>
        <w:t xml:space="preserve">РИ </w:t>
      </w:r>
      <w:r w:rsidRPr="003C73B6">
        <w:rPr>
          <w:rFonts w:ascii="Times New Roman" w:eastAsia="Times New Roman" w:hAnsi="Times New Roman" w:cs="Times New Roman"/>
          <w:sz w:val="28"/>
          <w:szCs w:val="28"/>
          <w:lang w:eastAsia="ru-RU"/>
        </w:rPr>
        <w:t>на 2023 год утверждена 09.01.2023</w:t>
      </w:r>
      <w:r w:rsidR="00336392">
        <w:rPr>
          <w:rFonts w:ascii="Times New Roman" w:eastAsia="Times New Roman" w:hAnsi="Times New Roman" w:cs="Times New Roman"/>
          <w:sz w:val="28"/>
          <w:szCs w:val="28"/>
          <w:lang w:eastAsia="ru-RU"/>
        </w:rPr>
        <w:t>,</w:t>
      </w:r>
      <w:r w:rsidRPr="003C73B6">
        <w:rPr>
          <w:rFonts w:ascii="Times New Roman" w:eastAsia="Times New Roman" w:hAnsi="Times New Roman" w:cs="Times New Roman"/>
          <w:sz w:val="28"/>
          <w:szCs w:val="28"/>
          <w:lang w:eastAsia="ru-RU"/>
        </w:rPr>
        <w:t xml:space="preserve"> тогда как план-график закупок утвержден 21.06.2023</w:t>
      </w:r>
      <w:r w:rsidR="00336392">
        <w:rPr>
          <w:rFonts w:ascii="Times New Roman" w:eastAsia="Times New Roman" w:hAnsi="Times New Roman" w:cs="Times New Roman"/>
          <w:sz w:val="28"/>
          <w:szCs w:val="28"/>
          <w:lang w:eastAsia="ru-RU"/>
        </w:rPr>
        <w:t>.</w:t>
      </w:r>
    </w:p>
    <w:p w14:paraId="7C212EBB" w14:textId="77777777" w:rsidR="003C73B6" w:rsidRPr="003C73B6" w:rsidRDefault="003C73B6" w:rsidP="003C73B6">
      <w:pPr>
        <w:spacing w:after="0" w:line="240" w:lineRule="auto"/>
        <w:jc w:val="both"/>
        <w:rPr>
          <w:rFonts w:ascii="Times New Roman CYR" w:eastAsia="Times New Roman" w:hAnsi="Times New Roman CYR" w:cs="Times New Roman CYR"/>
          <w:i/>
          <w:sz w:val="28"/>
          <w:szCs w:val="28"/>
          <w:lang w:eastAsia="ru-RU"/>
        </w:rPr>
      </w:pPr>
    </w:p>
    <w:p w14:paraId="200AC62E" w14:textId="77777777" w:rsidR="003C73B6" w:rsidRPr="003C73B6" w:rsidRDefault="003C73B6" w:rsidP="003C73B6">
      <w:pPr>
        <w:spacing w:after="0" w:line="240" w:lineRule="auto"/>
        <w:jc w:val="center"/>
        <w:rPr>
          <w:rFonts w:ascii="Times New Roman" w:eastAsia="Calibri" w:hAnsi="Times New Roman" w:cs="Times New Roman"/>
          <w:b/>
          <w:sz w:val="28"/>
          <w:szCs w:val="28"/>
        </w:rPr>
      </w:pPr>
      <w:r w:rsidRPr="003C73B6">
        <w:rPr>
          <w:rFonts w:ascii="Times New Roman" w:eastAsia="Calibri" w:hAnsi="Times New Roman" w:cs="Times New Roman"/>
          <w:b/>
          <w:sz w:val="28"/>
          <w:szCs w:val="28"/>
        </w:rPr>
        <w:t>Проверка учета движения основных средств и материальных ценностей:</w:t>
      </w:r>
    </w:p>
    <w:p w14:paraId="58618B21" w14:textId="77777777" w:rsidR="003C73B6" w:rsidRPr="003C73B6" w:rsidRDefault="003C73B6" w:rsidP="003C73B6">
      <w:pPr>
        <w:spacing w:after="0" w:line="240" w:lineRule="auto"/>
        <w:rPr>
          <w:rFonts w:ascii="Times New Roman" w:eastAsia="Calibri" w:hAnsi="Times New Roman" w:cs="Times New Roman"/>
          <w:b/>
          <w:i/>
          <w:iCs/>
          <w:sz w:val="28"/>
          <w:szCs w:val="28"/>
          <w:u w:val="single"/>
        </w:rPr>
      </w:pPr>
    </w:p>
    <w:p w14:paraId="366FA559" w14:textId="03971BD5" w:rsidR="003C73B6" w:rsidRPr="00645AB7" w:rsidRDefault="00365147" w:rsidP="00645AB7">
      <w:pPr>
        <w:autoSpaceDE w:val="0"/>
        <w:autoSpaceDN w:val="0"/>
        <w:adjustRightInd w:val="0"/>
        <w:spacing w:after="0" w:line="240" w:lineRule="auto"/>
        <w:jc w:val="center"/>
        <w:rPr>
          <w:rFonts w:ascii="Times New Roman CYR" w:eastAsia="Times New Roman" w:hAnsi="Times New Roman CYR" w:cs="Times New Roman CYR"/>
          <w:bCs/>
          <w:i/>
          <w:iCs/>
          <w:sz w:val="28"/>
          <w:szCs w:val="28"/>
          <w:lang w:eastAsia="ru-RU"/>
        </w:rPr>
      </w:pPr>
      <w:r w:rsidRPr="00365147">
        <w:rPr>
          <w:rFonts w:ascii="Times New Roman CYR" w:eastAsia="Times New Roman" w:hAnsi="Times New Roman CYR" w:cs="Times New Roman CYR"/>
          <w:bCs/>
          <w:i/>
          <w:iCs/>
          <w:sz w:val="28"/>
          <w:szCs w:val="28"/>
          <w:lang w:eastAsia="ru-RU"/>
        </w:rPr>
        <w:t xml:space="preserve">по </w:t>
      </w:r>
      <w:r w:rsidRPr="00365147">
        <w:rPr>
          <w:rFonts w:ascii="Times New Roman" w:eastAsia="Calibri" w:hAnsi="Times New Roman" w:cs="Times New Roman"/>
          <w:bCs/>
          <w:i/>
          <w:iCs/>
          <w:sz w:val="28"/>
          <w:szCs w:val="28"/>
          <w:lang w:eastAsia="ru-RU"/>
        </w:rPr>
        <w:t xml:space="preserve">Ветеринарному управлению </w:t>
      </w:r>
      <w:r w:rsidRPr="00365147">
        <w:rPr>
          <w:rFonts w:ascii="Times New Roman" w:eastAsia="Times New Roman" w:hAnsi="Times New Roman" w:cs="Times New Roman"/>
          <w:bCs/>
          <w:i/>
          <w:iCs/>
          <w:sz w:val="28"/>
          <w:szCs w:val="28"/>
          <w:lang w:eastAsia="ru-RU"/>
        </w:rPr>
        <w:t>Республики Ингушетия</w:t>
      </w:r>
    </w:p>
    <w:p w14:paraId="742707EB" w14:textId="42DA265A" w:rsidR="003C73B6" w:rsidRPr="003C73B6" w:rsidRDefault="003C73B6" w:rsidP="003C73B6">
      <w:pPr>
        <w:spacing w:after="0" w:line="240" w:lineRule="auto"/>
        <w:ind w:firstLine="708"/>
        <w:jc w:val="both"/>
        <w:rPr>
          <w:rFonts w:ascii="Times New Roman" w:eastAsia="Calibri" w:hAnsi="Times New Roman" w:cs="Times New Roman"/>
          <w:sz w:val="28"/>
          <w:szCs w:val="28"/>
        </w:rPr>
      </w:pPr>
      <w:r w:rsidRPr="003C73B6">
        <w:rPr>
          <w:rFonts w:ascii="Times New Roman" w:eastAsia="Calibri" w:hAnsi="Times New Roman" w:cs="Times New Roman"/>
          <w:sz w:val="28"/>
          <w:szCs w:val="28"/>
        </w:rPr>
        <w:t xml:space="preserve">На 01.01.2022 на балансе </w:t>
      </w:r>
      <w:bookmarkStart w:id="428" w:name="_Hlk184393568"/>
      <w:proofErr w:type="spellStart"/>
      <w:r w:rsidRPr="003C73B6">
        <w:rPr>
          <w:rFonts w:ascii="Times New Roman" w:eastAsia="Calibri" w:hAnsi="Times New Roman" w:cs="Times New Roman"/>
          <w:sz w:val="28"/>
          <w:szCs w:val="28"/>
        </w:rPr>
        <w:t>Ветуправлени</w:t>
      </w:r>
      <w:bookmarkEnd w:id="428"/>
      <w:r w:rsidRPr="003C73B6">
        <w:rPr>
          <w:rFonts w:ascii="Times New Roman" w:eastAsia="Calibri" w:hAnsi="Times New Roman" w:cs="Times New Roman"/>
          <w:sz w:val="28"/>
          <w:szCs w:val="28"/>
        </w:rPr>
        <w:t>я</w:t>
      </w:r>
      <w:proofErr w:type="spellEnd"/>
      <w:r w:rsidRPr="003C73B6">
        <w:rPr>
          <w:rFonts w:ascii="Times New Roman" w:eastAsia="Calibri" w:hAnsi="Times New Roman" w:cs="Times New Roman"/>
          <w:sz w:val="28"/>
          <w:szCs w:val="28"/>
        </w:rPr>
        <w:t xml:space="preserve"> </w:t>
      </w:r>
      <w:r w:rsidR="00336392">
        <w:rPr>
          <w:rFonts w:ascii="Times New Roman" w:eastAsia="Calibri" w:hAnsi="Times New Roman" w:cs="Times New Roman"/>
          <w:sz w:val="28"/>
          <w:szCs w:val="28"/>
        </w:rPr>
        <w:t xml:space="preserve">РИ </w:t>
      </w:r>
      <w:r w:rsidRPr="003C73B6">
        <w:rPr>
          <w:rFonts w:ascii="Times New Roman" w:eastAsia="Calibri" w:hAnsi="Times New Roman" w:cs="Times New Roman"/>
          <w:sz w:val="28"/>
          <w:szCs w:val="28"/>
        </w:rPr>
        <w:t>числятся основные средства на сумму 12 348,4 тыс. руб.</w:t>
      </w:r>
    </w:p>
    <w:p w14:paraId="4E726F64" w14:textId="7600B91F" w:rsidR="00645AB7" w:rsidRDefault="003C73B6" w:rsidP="007B1256">
      <w:pPr>
        <w:spacing w:after="0" w:line="240" w:lineRule="auto"/>
        <w:ind w:firstLine="708"/>
        <w:jc w:val="both"/>
        <w:rPr>
          <w:rFonts w:ascii="Times New Roman" w:eastAsia="Calibri" w:hAnsi="Times New Roman" w:cs="Times New Roman"/>
          <w:sz w:val="28"/>
          <w:szCs w:val="28"/>
        </w:rPr>
      </w:pPr>
      <w:r w:rsidRPr="003C73B6">
        <w:rPr>
          <w:rFonts w:ascii="Times New Roman" w:eastAsia="Calibri" w:hAnsi="Times New Roman" w:cs="Times New Roman"/>
          <w:sz w:val="28"/>
          <w:szCs w:val="28"/>
        </w:rPr>
        <w:t xml:space="preserve">В ревизуемом периоде на баланс </w:t>
      </w:r>
      <w:proofErr w:type="spellStart"/>
      <w:r w:rsidRPr="003C73B6">
        <w:rPr>
          <w:rFonts w:ascii="Times New Roman" w:eastAsia="Calibri" w:hAnsi="Times New Roman" w:cs="Times New Roman"/>
          <w:sz w:val="28"/>
          <w:szCs w:val="28"/>
        </w:rPr>
        <w:t>Ветуправления</w:t>
      </w:r>
      <w:proofErr w:type="spellEnd"/>
      <w:r w:rsidR="00336392">
        <w:rPr>
          <w:rFonts w:ascii="Times New Roman" w:eastAsia="Calibri" w:hAnsi="Times New Roman" w:cs="Times New Roman"/>
          <w:sz w:val="28"/>
          <w:szCs w:val="28"/>
        </w:rPr>
        <w:t xml:space="preserve"> РИ</w:t>
      </w:r>
      <w:r w:rsidRPr="003C73B6">
        <w:rPr>
          <w:rFonts w:ascii="Times New Roman" w:eastAsia="Calibri" w:hAnsi="Times New Roman" w:cs="Times New Roman"/>
          <w:sz w:val="28"/>
          <w:szCs w:val="28"/>
        </w:rPr>
        <w:t xml:space="preserve"> поступили основные средства на сумму 599,0 тыс. руб., в том числе</w:t>
      </w:r>
      <w:r w:rsidR="00336392">
        <w:rPr>
          <w:rFonts w:ascii="Times New Roman" w:eastAsia="Calibri" w:hAnsi="Times New Roman" w:cs="Times New Roman"/>
          <w:sz w:val="28"/>
          <w:szCs w:val="28"/>
        </w:rPr>
        <w:t xml:space="preserve"> </w:t>
      </w:r>
      <w:r w:rsidRPr="003C73B6">
        <w:rPr>
          <w:rFonts w:ascii="Times New Roman" w:eastAsia="Calibri" w:hAnsi="Times New Roman" w:cs="Times New Roman"/>
          <w:sz w:val="28"/>
          <w:szCs w:val="28"/>
        </w:rPr>
        <w:t>в 2022 г</w:t>
      </w:r>
      <w:r w:rsidR="00336392">
        <w:rPr>
          <w:rFonts w:ascii="Times New Roman" w:eastAsia="Calibri" w:hAnsi="Times New Roman" w:cs="Times New Roman"/>
          <w:sz w:val="28"/>
          <w:szCs w:val="28"/>
        </w:rPr>
        <w:t>оду</w:t>
      </w:r>
      <w:r w:rsidRPr="003C73B6">
        <w:rPr>
          <w:rFonts w:ascii="Times New Roman" w:eastAsia="Calibri" w:hAnsi="Times New Roman" w:cs="Times New Roman"/>
          <w:sz w:val="28"/>
          <w:szCs w:val="28"/>
        </w:rPr>
        <w:t xml:space="preserve"> - на сумму 599,0 тыс. руб.;</w:t>
      </w:r>
      <w:r w:rsidR="00336392">
        <w:rPr>
          <w:rFonts w:ascii="Times New Roman" w:eastAsia="Calibri" w:hAnsi="Times New Roman" w:cs="Times New Roman"/>
          <w:sz w:val="28"/>
          <w:szCs w:val="28"/>
        </w:rPr>
        <w:t xml:space="preserve"> </w:t>
      </w:r>
      <w:r w:rsidRPr="003C73B6">
        <w:rPr>
          <w:rFonts w:ascii="Times New Roman" w:eastAsia="Calibri" w:hAnsi="Times New Roman" w:cs="Times New Roman"/>
          <w:sz w:val="28"/>
          <w:szCs w:val="28"/>
        </w:rPr>
        <w:t>в 2023 г</w:t>
      </w:r>
      <w:r w:rsidR="00336392">
        <w:rPr>
          <w:rFonts w:ascii="Times New Roman" w:eastAsia="Calibri" w:hAnsi="Times New Roman" w:cs="Times New Roman"/>
          <w:sz w:val="28"/>
          <w:szCs w:val="28"/>
        </w:rPr>
        <w:t>оду</w:t>
      </w:r>
      <w:r w:rsidRPr="003C73B6">
        <w:rPr>
          <w:rFonts w:ascii="Times New Roman" w:eastAsia="Calibri" w:hAnsi="Times New Roman" w:cs="Times New Roman"/>
          <w:sz w:val="28"/>
          <w:szCs w:val="28"/>
        </w:rPr>
        <w:t xml:space="preserve"> - на сумму 423,9 тыс. руб. </w:t>
      </w:r>
      <w:r w:rsidR="007B1256">
        <w:rPr>
          <w:rFonts w:ascii="Times New Roman" w:eastAsia="Calibri" w:hAnsi="Times New Roman" w:cs="Times New Roman"/>
          <w:sz w:val="28"/>
          <w:szCs w:val="28"/>
        </w:rPr>
        <w:t>В</w:t>
      </w:r>
      <w:r w:rsidRPr="003C73B6">
        <w:rPr>
          <w:rFonts w:ascii="Times New Roman" w:eastAsia="Calibri" w:hAnsi="Times New Roman" w:cs="Times New Roman"/>
          <w:sz w:val="28"/>
          <w:szCs w:val="28"/>
        </w:rPr>
        <w:t xml:space="preserve">ыбытие и списание основных средств не производилось. </w:t>
      </w:r>
      <w:bookmarkStart w:id="429" w:name="_Hlk161910780"/>
      <w:r w:rsidRPr="003C73B6">
        <w:rPr>
          <w:rFonts w:ascii="Times New Roman" w:eastAsia="Times New Roman" w:hAnsi="Times New Roman" w:cs="Times New Roman"/>
          <w:color w:val="000000"/>
          <w:sz w:val="28"/>
          <w:szCs w:val="28"/>
          <w:lang w:eastAsia="ru-RU"/>
        </w:rPr>
        <w:t xml:space="preserve">По состоянию на 01.01.2023 на балансе </w:t>
      </w:r>
      <w:proofErr w:type="spellStart"/>
      <w:r w:rsidRPr="003C73B6">
        <w:rPr>
          <w:rFonts w:ascii="Times New Roman" w:eastAsia="Times New Roman" w:hAnsi="Times New Roman" w:cs="Times New Roman"/>
          <w:color w:val="000000"/>
          <w:sz w:val="28"/>
          <w:szCs w:val="28"/>
          <w:lang w:eastAsia="ru-RU"/>
        </w:rPr>
        <w:t>Ветуправления</w:t>
      </w:r>
      <w:proofErr w:type="spellEnd"/>
      <w:r w:rsidRPr="003C73B6">
        <w:rPr>
          <w:rFonts w:ascii="Times New Roman" w:eastAsia="Times New Roman" w:hAnsi="Times New Roman" w:cs="Times New Roman"/>
          <w:color w:val="000000"/>
          <w:sz w:val="28"/>
          <w:szCs w:val="28"/>
          <w:lang w:eastAsia="ru-RU"/>
        </w:rPr>
        <w:t xml:space="preserve"> </w:t>
      </w:r>
      <w:r w:rsidR="00336392">
        <w:rPr>
          <w:rFonts w:ascii="Times New Roman" w:eastAsia="Times New Roman" w:hAnsi="Times New Roman" w:cs="Times New Roman"/>
          <w:color w:val="000000"/>
          <w:sz w:val="28"/>
          <w:szCs w:val="28"/>
          <w:lang w:eastAsia="ru-RU"/>
        </w:rPr>
        <w:t xml:space="preserve">РИ </w:t>
      </w:r>
      <w:r w:rsidRPr="003C73B6">
        <w:rPr>
          <w:rFonts w:ascii="Times New Roman" w:eastAsia="Times New Roman" w:hAnsi="Times New Roman" w:cs="Times New Roman"/>
          <w:color w:val="000000"/>
          <w:sz w:val="28"/>
          <w:szCs w:val="28"/>
          <w:lang w:eastAsia="ru-RU"/>
        </w:rPr>
        <w:t xml:space="preserve">числится </w:t>
      </w:r>
      <w:r w:rsidR="00336392">
        <w:rPr>
          <w:rFonts w:ascii="Times New Roman" w:eastAsia="Times New Roman" w:hAnsi="Times New Roman" w:cs="Times New Roman"/>
          <w:color w:val="000000"/>
          <w:sz w:val="28"/>
          <w:szCs w:val="28"/>
          <w:lang w:eastAsia="ru-RU"/>
        </w:rPr>
        <w:t xml:space="preserve">одно </w:t>
      </w:r>
      <w:r w:rsidRPr="003C73B6">
        <w:rPr>
          <w:rFonts w:ascii="Times New Roman" w:eastAsia="Times New Roman" w:hAnsi="Times New Roman" w:cs="Times New Roman"/>
          <w:color w:val="000000"/>
          <w:sz w:val="28"/>
          <w:szCs w:val="28"/>
          <w:lang w:eastAsia="ru-RU"/>
        </w:rPr>
        <w:t>автотранспортное средство.</w:t>
      </w:r>
      <w:bookmarkEnd w:id="429"/>
    </w:p>
    <w:p w14:paraId="1AC4E8DD" w14:textId="10F1C6FF" w:rsidR="003C73B6" w:rsidRPr="00E72A0E" w:rsidRDefault="003C73B6" w:rsidP="00E72A0E">
      <w:pPr>
        <w:spacing w:after="0" w:line="240" w:lineRule="auto"/>
        <w:ind w:firstLine="708"/>
        <w:jc w:val="both"/>
        <w:rPr>
          <w:rFonts w:ascii="Times New Roman" w:eastAsia="Times New Roman" w:hAnsi="Times New Roman" w:cs="Times New Roman"/>
          <w:color w:val="000000"/>
          <w:sz w:val="28"/>
          <w:szCs w:val="28"/>
          <w:lang w:eastAsia="ru-RU"/>
        </w:rPr>
      </w:pPr>
      <w:r w:rsidRPr="003C73B6">
        <w:rPr>
          <w:rFonts w:ascii="Times New Roman" w:eastAsia="Times New Roman" w:hAnsi="Times New Roman" w:cs="Times New Roman"/>
          <w:color w:val="000000"/>
          <w:sz w:val="28"/>
          <w:szCs w:val="28"/>
          <w:lang w:eastAsia="ru-RU"/>
        </w:rPr>
        <w:t xml:space="preserve">Работа в праздничные и выходные дни регламентируется внутренним приказом по </w:t>
      </w:r>
      <w:r w:rsidR="00336392">
        <w:rPr>
          <w:rFonts w:ascii="Times New Roman" w:eastAsia="Times New Roman" w:hAnsi="Times New Roman" w:cs="Times New Roman"/>
          <w:color w:val="000000"/>
          <w:sz w:val="28"/>
          <w:szCs w:val="28"/>
          <w:lang w:eastAsia="ru-RU"/>
        </w:rPr>
        <w:t>У</w:t>
      </w:r>
      <w:r w:rsidRPr="003C73B6">
        <w:rPr>
          <w:rFonts w:ascii="Times New Roman" w:eastAsia="Times New Roman" w:hAnsi="Times New Roman" w:cs="Times New Roman"/>
          <w:color w:val="000000"/>
          <w:sz w:val="28"/>
          <w:szCs w:val="28"/>
          <w:lang w:eastAsia="ru-RU"/>
        </w:rPr>
        <w:t>чреждению с указанием видов работ, маршрутов поездок</w:t>
      </w:r>
      <w:r w:rsidR="00B134AD">
        <w:rPr>
          <w:rFonts w:ascii="Times New Roman" w:eastAsia="Times New Roman" w:hAnsi="Times New Roman" w:cs="Times New Roman"/>
          <w:color w:val="000000"/>
          <w:sz w:val="28"/>
          <w:szCs w:val="28"/>
          <w:lang w:eastAsia="ru-RU"/>
        </w:rPr>
        <w:t>.</w:t>
      </w:r>
      <w:r w:rsidR="00E72A0E">
        <w:rPr>
          <w:rFonts w:ascii="Times New Roman" w:eastAsia="Times New Roman" w:hAnsi="Times New Roman" w:cs="Times New Roman"/>
          <w:color w:val="000000"/>
          <w:sz w:val="28"/>
          <w:szCs w:val="28"/>
          <w:lang w:eastAsia="ru-RU"/>
        </w:rPr>
        <w:t xml:space="preserve"> </w:t>
      </w:r>
      <w:r w:rsidRPr="003C73B6">
        <w:rPr>
          <w:rFonts w:ascii="Times New Roman" w:eastAsia="Times New Roman" w:hAnsi="Times New Roman" w:cs="Times New Roman"/>
          <w:color w:val="000000"/>
          <w:sz w:val="28"/>
          <w:szCs w:val="28"/>
          <w:lang w:eastAsia="ru-RU"/>
        </w:rPr>
        <w:t xml:space="preserve">Внутренних документов, регламентирующих работу в выходные и праздничные дни с использованием служебного автотранспорта </w:t>
      </w:r>
      <w:proofErr w:type="spellStart"/>
      <w:r w:rsidRPr="003C73B6">
        <w:rPr>
          <w:rFonts w:ascii="Times New Roman" w:eastAsia="Times New Roman" w:hAnsi="Times New Roman" w:cs="Times New Roman"/>
          <w:color w:val="000000"/>
          <w:sz w:val="28"/>
          <w:szCs w:val="28"/>
          <w:lang w:eastAsia="ru-RU"/>
        </w:rPr>
        <w:t>Ветуправлением</w:t>
      </w:r>
      <w:proofErr w:type="spellEnd"/>
      <w:r w:rsidR="00336392">
        <w:rPr>
          <w:rFonts w:ascii="Times New Roman" w:eastAsia="Times New Roman" w:hAnsi="Times New Roman" w:cs="Times New Roman"/>
          <w:color w:val="000000"/>
          <w:sz w:val="28"/>
          <w:szCs w:val="28"/>
          <w:lang w:eastAsia="ru-RU"/>
        </w:rPr>
        <w:t xml:space="preserve"> РИ</w:t>
      </w:r>
      <w:r w:rsidRPr="003C73B6">
        <w:rPr>
          <w:rFonts w:ascii="Times New Roman" w:eastAsia="Times New Roman" w:hAnsi="Times New Roman" w:cs="Times New Roman"/>
          <w:color w:val="000000"/>
          <w:sz w:val="28"/>
          <w:szCs w:val="28"/>
          <w:lang w:eastAsia="ru-RU"/>
        </w:rPr>
        <w:t xml:space="preserve"> в ходе проверки не представлено.</w:t>
      </w:r>
    </w:p>
    <w:p w14:paraId="44E565DC" w14:textId="55849737" w:rsidR="003C73B6" w:rsidRPr="003C73B6" w:rsidRDefault="002A50DF" w:rsidP="0036514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ходе проверки</w:t>
      </w:r>
      <w:r w:rsidR="003C73B6" w:rsidRPr="003C73B6">
        <w:rPr>
          <w:rFonts w:ascii="Times New Roman" w:eastAsia="Times New Roman" w:hAnsi="Times New Roman" w:cs="Times New Roman"/>
          <w:color w:val="000000"/>
          <w:sz w:val="28"/>
          <w:szCs w:val="28"/>
          <w:lang w:eastAsia="ru-RU"/>
        </w:rPr>
        <w:t xml:space="preserve"> установлено использование транспорта в выходные дни при отсутствии на то оснований</w:t>
      </w:r>
      <w:r w:rsidR="00365147">
        <w:rPr>
          <w:rFonts w:ascii="Times New Roman" w:eastAsia="Times New Roman" w:hAnsi="Times New Roman" w:cs="Times New Roman"/>
          <w:color w:val="000000"/>
          <w:sz w:val="28"/>
          <w:szCs w:val="28"/>
          <w:lang w:eastAsia="ru-RU"/>
        </w:rPr>
        <w:t>, в</w:t>
      </w:r>
      <w:r w:rsidR="003C73B6" w:rsidRPr="003C73B6">
        <w:rPr>
          <w:rFonts w:ascii="Times New Roman" w:eastAsia="Times New Roman" w:hAnsi="Times New Roman" w:cs="Times New Roman"/>
          <w:color w:val="000000"/>
          <w:sz w:val="28"/>
          <w:szCs w:val="28"/>
          <w:lang w:eastAsia="ru-RU"/>
        </w:rPr>
        <w:t xml:space="preserve"> результате</w:t>
      </w:r>
      <w:bookmarkStart w:id="430" w:name="_Hlk184742953"/>
      <w:r w:rsidR="00365147">
        <w:rPr>
          <w:rFonts w:ascii="Times New Roman" w:eastAsia="Times New Roman" w:hAnsi="Times New Roman" w:cs="Times New Roman"/>
          <w:color w:val="000000"/>
          <w:sz w:val="28"/>
          <w:szCs w:val="28"/>
          <w:lang w:eastAsia="ru-RU"/>
        </w:rPr>
        <w:t xml:space="preserve">, </w:t>
      </w:r>
      <w:r w:rsidR="003C73B6" w:rsidRPr="003C73B6">
        <w:rPr>
          <w:rFonts w:ascii="Times New Roman" w:eastAsia="Times New Roman" w:hAnsi="Times New Roman" w:cs="Times New Roman"/>
          <w:color w:val="000000"/>
          <w:sz w:val="28"/>
          <w:szCs w:val="28"/>
          <w:lang w:eastAsia="ru-RU"/>
        </w:rPr>
        <w:t>в нарушение ст</w:t>
      </w:r>
      <w:r w:rsidR="00365147">
        <w:rPr>
          <w:rFonts w:ascii="Times New Roman" w:eastAsia="Times New Roman" w:hAnsi="Times New Roman" w:cs="Times New Roman"/>
          <w:color w:val="000000"/>
          <w:sz w:val="28"/>
          <w:szCs w:val="28"/>
          <w:lang w:eastAsia="ru-RU"/>
        </w:rPr>
        <w:t>атьи</w:t>
      </w:r>
      <w:r w:rsidR="003C73B6" w:rsidRPr="003C73B6">
        <w:rPr>
          <w:rFonts w:ascii="Times New Roman" w:eastAsia="Times New Roman" w:hAnsi="Times New Roman" w:cs="Times New Roman"/>
          <w:color w:val="000000"/>
          <w:sz w:val="28"/>
          <w:szCs w:val="28"/>
          <w:lang w:eastAsia="ru-RU"/>
        </w:rPr>
        <w:t xml:space="preserve"> 9 Федерального закона №</w:t>
      </w:r>
      <w:r w:rsidR="00365147">
        <w:rPr>
          <w:rFonts w:ascii="Times New Roman" w:eastAsia="Times New Roman" w:hAnsi="Times New Roman" w:cs="Times New Roman"/>
          <w:color w:val="000000"/>
          <w:sz w:val="28"/>
          <w:szCs w:val="28"/>
          <w:lang w:eastAsia="ru-RU"/>
        </w:rPr>
        <w:t> </w:t>
      </w:r>
      <w:r w:rsidR="003C73B6" w:rsidRPr="003C73B6">
        <w:rPr>
          <w:rFonts w:ascii="Times New Roman" w:eastAsia="Times New Roman" w:hAnsi="Times New Roman" w:cs="Times New Roman"/>
          <w:color w:val="000000"/>
          <w:sz w:val="28"/>
          <w:szCs w:val="28"/>
          <w:lang w:eastAsia="ru-RU"/>
        </w:rPr>
        <w:t>402-ФЗ</w:t>
      </w:r>
      <w:r w:rsidR="00365147">
        <w:rPr>
          <w:rFonts w:ascii="Times New Roman" w:eastAsia="Times New Roman" w:hAnsi="Times New Roman" w:cs="Times New Roman"/>
          <w:color w:val="000000"/>
          <w:sz w:val="28"/>
          <w:szCs w:val="28"/>
          <w:lang w:eastAsia="ru-RU"/>
        </w:rPr>
        <w:t>,</w:t>
      </w:r>
      <w:r w:rsidR="003C73B6" w:rsidRPr="003C73B6">
        <w:rPr>
          <w:rFonts w:ascii="Times New Roman" w:eastAsia="Times New Roman" w:hAnsi="Times New Roman" w:cs="Times New Roman"/>
          <w:color w:val="000000"/>
          <w:sz w:val="28"/>
          <w:szCs w:val="28"/>
          <w:lang w:eastAsia="ru-RU"/>
        </w:rPr>
        <w:t xml:space="preserve"> неправомерно списан </w:t>
      </w:r>
      <w:r w:rsidR="00336392">
        <w:rPr>
          <w:rFonts w:ascii="Times New Roman" w:eastAsia="Times New Roman" w:hAnsi="Times New Roman" w:cs="Times New Roman"/>
          <w:color w:val="000000"/>
          <w:sz w:val="28"/>
          <w:szCs w:val="28"/>
          <w:lang w:eastAsia="ru-RU"/>
        </w:rPr>
        <w:t>ГСМ</w:t>
      </w:r>
      <w:r w:rsidR="003C73B6" w:rsidRPr="003C73B6">
        <w:rPr>
          <w:rFonts w:ascii="Times New Roman" w:eastAsia="Times New Roman" w:hAnsi="Times New Roman" w:cs="Times New Roman"/>
          <w:color w:val="000000"/>
          <w:sz w:val="28"/>
          <w:szCs w:val="28"/>
          <w:lang w:eastAsia="ru-RU"/>
        </w:rPr>
        <w:t xml:space="preserve"> (бензин марки АИ-92) в общем количестве 102,2 л на общую сумму </w:t>
      </w:r>
      <w:r w:rsidR="003C73B6" w:rsidRPr="00365147">
        <w:rPr>
          <w:rFonts w:ascii="Times New Roman" w:eastAsia="Times New Roman" w:hAnsi="Times New Roman" w:cs="Times New Roman"/>
          <w:color w:val="000000"/>
          <w:sz w:val="28"/>
          <w:szCs w:val="28"/>
          <w:lang w:eastAsia="ru-RU"/>
        </w:rPr>
        <w:t>4,9 тыс. ру</w:t>
      </w:r>
      <w:r w:rsidR="00336392">
        <w:rPr>
          <w:rFonts w:ascii="Times New Roman" w:eastAsia="Times New Roman" w:hAnsi="Times New Roman" w:cs="Times New Roman"/>
          <w:color w:val="000000"/>
          <w:sz w:val="28"/>
          <w:szCs w:val="28"/>
          <w:lang w:eastAsia="ru-RU"/>
        </w:rPr>
        <w:t>б.</w:t>
      </w:r>
      <w:r w:rsidR="003C73B6" w:rsidRPr="003C73B6">
        <w:rPr>
          <w:rFonts w:ascii="Times New Roman" w:eastAsia="Times New Roman" w:hAnsi="Times New Roman" w:cs="Times New Roman"/>
          <w:color w:val="000000"/>
          <w:sz w:val="28"/>
          <w:szCs w:val="28"/>
          <w:lang w:eastAsia="ru-RU"/>
        </w:rPr>
        <w:t xml:space="preserve"> (подлежит возмещению за счет виновных лиц)</w:t>
      </w:r>
      <w:bookmarkEnd w:id="430"/>
      <w:r w:rsidR="003C73B6" w:rsidRPr="003C73B6">
        <w:rPr>
          <w:rFonts w:ascii="Times New Roman" w:eastAsia="Times New Roman" w:hAnsi="Times New Roman" w:cs="Times New Roman"/>
          <w:color w:val="000000"/>
          <w:sz w:val="28"/>
          <w:szCs w:val="28"/>
          <w:lang w:eastAsia="ru-RU"/>
        </w:rPr>
        <w:t>.</w:t>
      </w:r>
    </w:p>
    <w:p w14:paraId="2F817D5E" w14:textId="77777777" w:rsidR="003C73B6" w:rsidRPr="003C73B6" w:rsidRDefault="003C73B6" w:rsidP="003C73B6">
      <w:pPr>
        <w:spacing w:after="0" w:line="240" w:lineRule="auto"/>
        <w:rPr>
          <w:rFonts w:ascii="Times New Roman" w:eastAsia="Calibri" w:hAnsi="Times New Roman" w:cs="Times New Roman"/>
          <w:b/>
          <w:i/>
          <w:iCs/>
          <w:sz w:val="28"/>
          <w:szCs w:val="28"/>
          <w:u w:val="single"/>
        </w:rPr>
      </w:pPr>
    </w:p>
    <w:p w14:paraId="1ABD66DB" w14:textId="4D10CDD8" w:rsidR="003C73B6" w:rsidRPr="00645AB7" w:rsidRDefault="003C73B6" w:rsidP="00645AB7">
      <w:pPr>
        <w:spacing w:after="0" w:line="240" w:lineRule="auto"/>
        <w:jc w:val="center"/>
        <w:rPr>
          <w:rFonts w:ascii="Times New Roman" w:eastAsia="Calibri" w:hAnsi="Times New Roman" w:cs="Times New Roman"/>
          <w:bCs/>
          <w:i/>
          <w:iCs/>
          <w:sz w:val="28"/>
          <w:szCs w:val="28"/>
        </w:rPr>
      </w:pPr>
      <w:r w:rsidRPr="00645AB7">
        <w:rPr>
          <w:rFonts w:ascii="Times New Roman" w:eastAsia="Calibri" w:hAnsi="Times New Roman" w:cs="Times New Roman"/>
          <w:bCs/>
          <w:i/>
          <w:iCs/>
          <w:sz w:val="28"/>
          <w:szCs w:val="28"/>
        </w:rPr>
        <w:t xml:space="preserve">по </w:t>
      </w:r>
      <w:bookmarkStart w:id="431" w:name="_Hlk188543622"/>
      <w:r w:rsidRPr="00645AB7">
        <w:rPr>
          <w:rFonts w:ascii="Times New Roman" w:eastAsia="Calibri" w:hAnsi="Times New Roman" w:cs="Times New Roman"/>
          <w:bCs/>
          <w:i/>
          <w:iCs/>
          <w:sz w:val="28"/>
          <w:szCs w:val="28"/>
        </w:rPr>
        <w:t>ГБУ «Республиканская ветеринарная лаборатория»</w:t>
      </w:r>
      <w:bookmarkEnd w:id="431"/>
    </w:p>
    <w:p w14:paraId="294FF255" w14:textId="1BAB0813" w:rsidR="003C73B6" w:rsidRPr="00E72A0E" w:rsidRDefault="003C73B6" w:rsidP="00E72A0E">
      <w:pPr>
        <w:spacing w:after="0" w:line="240" w:lineRule="auto"/>
        <w:ind w:firstLine="708"/>
        <w:jc w:val="both"/>
        <w:rPr>
          <w:rFonts w:ascii="Times New Roman" w:eastAsia="Calibri" w:hAnsi="Times New Roman" w:cs="Times New Roman"/>
          <w:sz w:val="28"/>
          <w:szCs w:val="28"/>
        </w:rPr>
      </w:pPr>
      <w:bookmarkStart w:id="432" w:name="_Hlk184392481"/>
      <w:r w:rsidRPr="003C73B6">
        <w:rPr>
          <w:rFonts w:ascii="Times New Roman" w:eastAsia="Calibri" w:hAnsi="Times New Roman" w:cs="Times New Roman"/>
          <w:sz w:val="28"/>
          <w:szCs w:val="28"/>
        </w:rPr>
        <w:t>В нарушение ст</w:t>
      </w:r>
      <w:r w:rsidR="00FF0423">
        <w:rPr>
          <w:rFonts w:ascii="Times New Roman" w:eastAsia="Calibri" w:hAnsi="Times New Roman" w:cs="Times New Roman"/>
          <w:sz w:val="28"/>
          <w:szCs w:val="28"/>
        </w:rPr>
        <w:t>атьи</w:t>
      </w:r>
      <w:r w:rsidRPr="003C73B6">
        <w:rPr>
          <w:rFonts w:ascii="Times New Roman" w:eastAsia="Calibri" w:hAnsi="Times New Roman" w:cs="Times New Roman"/>
          <w:sz w:val="28"/>
          <w:szCs w:val="28"/>
        </w:rPr>
        <w:t xml:space="preserve"> 34 Б</w:t>
      </w:r>
      <w:r w:rsidR="00FF0423">
        <w:rPr>
          <w:rFonts w:ascii="Times New Roman" w:eastAsia="Calibri" w:hAnsi="Times New Roman" w:cs="Times New Roman"/>
          <w:sz w:val="28"/>
          <w:szCs w:val="28"/>
        </w:rPr>
        <w:t>юджетного кодекса</w:t>
      </w:r>
      <w:r w:rsidRPr="003C73B6">
        <w:rPr>
          <w:rFonts w:ascii="Times New Roman" w:eastAsia="Calibri" w:hAnsi="Times New Roman" w:cs="Times New Roman"/>
          <w:sz w:val="28"/>
          <w:szCs w:val="28"/>
        </w:rPr>
        <w:t xml:space="preserve"> РФ</w:t>
      </w:r>
      <w:r w:rsidR="00FF0423">
        <w:rPr>
          <w:rFonts w:ascii="Times New Roman" w:eastAsia="Calibri" w:hAnsi="Times New Roman" w:cs="Times New Roman"/>
          <w:sz w:val="28"/>
          <w:szCs w:val="28"/>
        </w:rPr>
        <w:t>,</w:t>
      </w:r>
      <w:r w:rsidRPr="003C73B6">
        <w:rPr>
          <w:rFonts w:ascii="Times New Roman" w:eastAsia="Calibri" w:hAnsi="Times New Roman" w:cs="Times New Roman"/>
          <w:sz w:val="28"/>
          <w:szCs w:val="28"/>
        </w:rPr>
        <w:t xml:space="preserve"> </w:t>
      </w:r>
      <w:r w:rsidR="003F427C" w:rsidRPr="003F427C">
        <w:rPr>
          <w:rFonts w:ascii="Times New Roman" w:eastAsia="Calibri" w:hAnsi="Times New Roman" w:cs="Times New Roman"/>
          <w:sz w:val="28"/>
          <w:szCs w:val="28"/>
        </w:rPr>
        <w:t>ГБУ «Республиканская ветеринарная лаборатория»</w:t>
      </w:r>
      <w:r w:rsidRPr="003C73B6">
        <w:rPr>
          <w:rFonts w:ascii="Times New Roman" w:eastAsia="Calibri" w:hAnsi="Times New Roman" w:cs="Times New Roman"/>
          <w:sz w:val="28"/>
          <w:szCs w:val="28"/>
        </w:rPr>
        <w:t xml:space="preserve"> допущено неэффективное использование имущества на общую сумму </w:t>
      </w:r>
      <w:r w:rsidRPr="003F427C">
        <w:rPr>
          <w:rFonts w:ascii="Times New Roman" w:eastAsia="Calibri" w:hAnsi="Times New Roman" w:cs="Times New Roman"/>
          <w:sz w:val="28"/>
          <w:szCs w:val="28"/>
        </w:rPr>
        <w:t>43 тыс. руб.</w:t>
      </w:r>
      <w:bookmarkEnd w:id="432"/>
      <w:r w:rsidRPr="003C73B6">
        <w:rPr>
          <w:rFonts w:ascii="Times New Roman" w:eastAsia="Calibri" w:hAnsi="Times New Roman" w:cs="Times New Roman"/>
          <w:b/>
          <w:bCs/>
          <w:sz w:val="28"/>
          <w:szCs w:val="28"/>
        </w:rPr>
        <w:t xml:space="preserve"> </w:t>
      </w:r>
      <w:r w:rsidRPr="003C73B6">
        <w:rPr>
          <w:rFonts w:ascii="Times New Roman" w:eastAsia="Calibri" w:hAnsi="Times New Roman" w:cs="Times New Roman"/>
          <w:sz w:val="28"/>
          <w:szCs w:val="28"/>
        </w:rPr>
        <w:t>Так</w:t>
      </w:r>
      <w:r w:rsidR="003F427C">
        <w:rPr>
          <w:rFonts w:ascii="Times New Roman" w:eastAsia="Calibri" w:hAnsi="Times New Roman" w:cs="Times New Roman"/>
          <w:sz w:val="28"/>
          <w:szCs w:val="28"/>
        </w:rPr>
        <w:t>,</w:t>
      </w:r>
      <w:r w:rsidRPr="003C73B6">
        <w:rPr>
          <w:rFonts w:ascii="Times New Roman" w:eastAsia="Times New Roman" w:hAnsi="Times New Roman" w:cs="Times New Roman"/>
          <w:sz w:val="24"/>
          <w:szCs w:val="24"/>
          <w:lang w:eastAsia="ru-RU"/>
        </w:rPr>
        <w:t xml:space="preserve"> </w:t>
      </w:r>
      <w:r w:rsidRPr="003C73B6">
        <w:rPr>
          <w:rFonts w:ascii="Times New Roman" w:eastAsia="Calibri" w:hAnsi="Times New Roman" w:cs="Times New Roman"/>
          <w:sz w:val="28"/>
          <w:szCs w:val="28"/>
        </w:rPr>
        <w:t xml:space="preserve">при проведении инвентаризации установлено, что в помещении </w:t>
      </w:r>
      <w:r w:rsidR="003F427C">
        <w:rPr>
          <w:rFonts w:ascii="Times New Roman" w:eastAsia="Calibri" w:hAnsi="Times New Roman" w:cs="Times New Roman"/>
          <w:sz w:val="28"/>
          <w:szCs w:val="28"/>
        </w:rPr>
        <w:t>Учреждения</w:t>
      </w:r>
      <w:r w:rsidRPr="003C73B6">
        <w:rPr>
          <w:rFonts w:ascii="Times New Roman" w:eastAsia="Calibri" w:hAnsi="Times New Roman" w:cs="Times New Roman"/>
          <w:sz w:val="28"/>
          <w:szCs w:val="28"/>
        </w:rPr>
        <w:t xml:space="preserve"> хранятся приобретенные по договору от 06.07.2022 № 31/22 бытовые контейнера в количестве 2 шт</w:t>
      </w:r>
      <w:r w:rsidR="003F427C">
        <w:rPr>
          <w:rFonts w:ascii="Times New Roman" w:eastAsia="Calibri" w:hAnsi="Times New Roman" w:cs="Times New Roman"/>
          <w:sz w:val="28"/>
          <w:szCs w:val="28"/>
        </w:rPr>
        <w:t>уки</w:t>
      </w:r>
      <w:r w:rsidR="00C06E3A">
        <w:rPr>
          <w:rFonts w:ascii="Times New Roman" w:eastAsia="Calibri" w:hAnsi="Times New Roman" w:cs="Times New Roman"/>
          <w:sz w:val="28"/>
          <w:szCs w:val="28"/>
        </w:rPr>
        <w:t xml:space="preserve"> на общую сумму 43,0 </w:t>
      </w:r>
      <w:proofErr w:type="spellStart"/>
      <w:r w:rsidR="00C06E3A">
        <w:rPr>
          <w:rFonts w:ascii="Times New Roman" w:eastAsia="Calibri" w:hAnsi="Times New Roman" w:cs="Times New Roman"/>
          <w:sz w:val="28"/>
          <w:szCs w:val="28"/>
        </w:rPr>
        <w:t>тыс.руб</w:t>
      </w:r>
      <w:proofErr w:type="spellEnd"/>
      <w:r w:rsidR="00C06E3A">
        <w:rPr>
          <w:rFonts w:ascii="Times New Roman" w:eastAsia="Calibri" w:hAnsi="Times New Roman" w:cs="Times New Roman"/>
          <w:sz w:val="28"/>
          <w:szCs w:val="28"/>
        </w:rPr>
        <w:t>.,</w:t>
      </w:r>
      <w:r w:rsidRPr="003C73B6">
        <w:rPr>
          <w:rFonts w:ascii="Times New Roman" w:eastAsia="Calibri" w:hAnsi="Times New Roman" w:cs="Times New Roman"/>
          <w:sz w:val="28"/>
          <w:szCs w:val="28"/>
        </w:rPr>
        <w:t xml:space="preserve"> которые не были использованы в работе с момента покупки.</w:t>
      </w:r>
    </w:p>
    <w:p w14:paraId="3F33120A" w14:textId="168190A7" w:rsidR="003C73B6" w:rsidRPr="00645AB7" w:rsidRDefault="003C73B6" w:rsidP="00645AB7">
      <w:pPr>
        <w:shd w:val="clear" w:color="auto" w:fill="FFFFFF"/>
        <w:spacing w:after="0" w:line="240" w:lineRule="auto"/>
        <w:ind w:left="22" w:firstLine="686"/>
        <w:jc w:val="center"/>
        <w:rPr>
          <w:rFonts w:ascii="Times New Roman" w:eastAsia="Calibri" w:hAnsi="Times New Roman" w:cs="Times New Roman"/>
          <w:bCs/>
          <w:i/>
          <w:sz w:val="28"/>
          <w:szCs w:val="28"/>
          <w:lang w:eastAsia="ru-RU"/>
        </w:rPr>
      </w:pPr>
      <w:r w:rsidRPr="00645AB7">
        <w:rPr>
          <w:rFonts w:ascii="Times New Roman" w:eastAsia="Calibri" w:hAnsi="Times New Roman" w:cs="Times New Roman"/>
          <w:bCs/>
          <w:i/>
          <w:sz w:val="28"/>
          <w:szCs w:val="28"/>
          <w:lang w:eastAsia="ru-RU"/>
        </w:rPr>
        <w:lastRenderedPageBreak/>
        <w:t>по ГБУ «Сунженская станция по борьбе с болезнями животных»</w:t>
      </w:r>
    </w:p>
    <w:p w14:paraId="2547DBFB" w14:textId="62F84EED" w:rsidR="003C73B6" w:rsidRPr="003C73B6" w:rsidRDefault="003C73B6" w:rsidP="003C73B6">
      <w:pPr>
        <w:spacing w:after="0" w:line="240" w:lineRule="auto"/>
        <w:ind w:firstLine="708"/>
        <w:jc w:val="both"/>
        <w:rPr>
          <w:rFonts w:ascii="Times New Roman" w:eastAsia="Calibri" w:hAnsi="Times New Roman" w:cs="Times New Roman"/>
          <w:sz w:val="28"/>
          <w:szCs w:val="28"/>
          <w:lang w:eastAsia="ru-RU"/>
        </w:rPr>
      </w:pPr>
      <w:r w:rsidRPr="003C73B6">
        <w:rPr>
          <w:rFonts w:ascii="Times New Roman" w:eastAsia="Calibri" w:hAnsi="Times New Roman" w:cs="Times New Roman"/>
          <w:sz w:val="28"/>
          <w:szCs w:val="28"/>
          <w:lang w:eastAsia="ru-RU"/>
        </w:rPr>
        <w:t xml:space="preserve">В нарушение </w:t>
      </w:r>
      <w:r w:rsidR="003F427C" w:rsidRPr="003C73B6">
        <w:rPr>
          <w:rFonts w:ascii="Times New Roman" w:eastAsia="Calibri" w:hAnsi="Times New Roman" w:cs="Times New Roman"/>
          <w:sz w:val="28"/>
          <w:szCs w:val="28"/>
          <w:lang w:eastAsia="ru-RU"/>
        </w:rPr>
        <w:t>п</w:t>
      </w:r>
      <w:r w:rsidR="003F427C">
        <w:rPr>
          <w:rFonts w:ascii="Times New Roman" w:eastAsia="Calibri" w:hAnsi="Times New Roman" w:cs="Times New Roman"/>
          <w:sz w:val="28"/>
          <w:szCs w:val="28"/>
          <w:lang w:eastAsia="ru-RU"/>
        </w:rPr>
        <w:t>ункта</w:t>
      </w:r>
      <w:r w:rsidRPr="003C73B6">
        <w:rPr>
          <w:rFonts w:ascii="Times New Roman" w:eastAsia="Calibri" w:hAnsi="Times New Roman" w:cs="Times New Roman"/>
          <w:sz w:val="28"/>
          <w:szCs w:val="28"/>
          <w:lang w:eastAsia="ru-RU"/>
        </w:rPr>
        <w:t xml:space="preserve"> 46 Инструкции </w:t>
      </w:r>
      <w:r w:rsidR="003F427C" w:rsidRPr="003F427C">
        <w:rPr>
          <w:rFonts w:ascii="Times New Roman" w:eastAsia="Calibri" w:hAnsi="Times New Roman" w:cs="Times New Roman"/>
          <w:sz w:val="28"/>
          <w:szCs w:val="28"/>
          <w:lang w:eastAsia="ru-RU"/>
        </w:rPr>
        <w:t>по бюджетному учету, утвержденн</w:t>
      </w:r>
      <w:r w:rsidR="003F427C">
        <w:rPr>
          <w:rFonts w:ascii="Times New Roman" w:eastAsia="Calibri" w:hAnsi="Times New Roman" w:cs="Times New Roman"/>
          <w:sz w:val="28"/>
          <w:szCs w:val="28"/>
          <w:lang w:eastAsia="ru-RU"/>
        </w:rPr>
        <w:t>ой</w:t>
      </w:r>
      <w:r w:rsidR="003F427C" w:rsidRPr="003F427C">
        <w:rPr>
          <w:rFonts w:ascii="Times New Roman" w:eastAsia="Calibri" w:hAnsi="Times New Roman" w:cs="Times New Roman"/>
          <w:sz w:val="28"/>
          <w:szCs w:val="28"/>
          <w:lang w:eastAsia="ru-RU"/>
        </w:rPr>
        <w:t xml:space="preserve"> </w:t>
      </w:r>
      <w:r w:rsidR="00ED44A4">
        <w:rPr>
          <w:rFonts w:ascii="Times New Roman" w:eastAsia="Calibri" w:hAnsi="Times New Roman" w:cs="Times New Roman"/>
          <w:sz w:val="28"/>
          <w:szCs w:val="28"/>
          <w:lang w:eastAsia="ru-RU"/>
        </w:rPr>
        <w:t>п</w:t>
      </w:r>
      <w:r w:rsidR="003F427C" w:rsidRPr="003F427C">
        <w:rPr>
          <w:rFonts w:ascii="Times New Roman" w:eastAsia="Calibri" w:hAnsi="Times New Roman" w:cs="Times New Roman"/>
          <w:sz w:val="28"/>
          <w:szCs w:val="28"/>
          <w:lang w:eastAsia="ru-RU"/>
        </w:rPr>
        <w:t>риказом Минфина Росси</w:t>
      </w:r>
      <w:r w:rsidR="003F427C">
        <w:rPr>
          <w:rFonts w:ascii="Times New Roman" w:eastAsia="Calibri" w:hAnsi="Times New Roman" w:cs="Times New Roman"/>
          <w:sz w:val="28"/>
          <w:szCs w:val="28"/>
          <w:lang w:eastAsia="ru-RU"/>
        </w:rPr>
        <w:t>и</w:t>
      </w:r>
      <w:r w:rsidR="003F427C" w:rsidRPr="003F427C">
        <w:rPr>
          <w:rFonts w:ascii="Times New Roman" w:eastAsia="Calibri" w:hAnsi="Times New Roman" w:cs="Times New Roman"/>
          <w:sz w:val="28"/>
          <w:szCs w:val="28"/>
          <w:lang w:eastAsia="ru-RU"/>
        </w:rPr>
        <w:t xml:space="preserve"> от 01.12.2010 №</w:t>
      </w:r>
      <w:r w:rsidR="003F427C">
        <w:rPr>
          <w:rFonts w:ascii="Times New Roman" w:eastAsia="Calibri" w:hAnsi="Times New Roman" w:cs="Times New Roman"/>
          <w:sz w:val="28"/>
          <w:szCs w:val="28"/>
          <w:lang w:eastAsia="ru-RU"/>
        </w:rPr>
        <w:t> </w:t>
      </w:r>
      <w:r w:rsidR="003F427C" w:rsidRPr="003F427C">
        <w:rPr>
          <w:rFonts w:ascii="Times New Roman" w:eastAsia="Calibri" w:hAnsi="Times New Roman" w:cs="Times New Roman"/>
          <w:sz w:val="28"/>
          <w:szCs w:val="28"/>
          <w:lang w:eastAsia="ru-RU"/>
        </w:rPr>
        <w:t>157н (далее - Инструкция №</w:t>
      </w:r>
      <w:r w:rsidR="003F427C">
        <w:rPr>
          <w:rFonts w:ascii="Times New Roman" w:eastAsia="Calibri" w:hAnsi="Times New Roman" w:cs="Times New Roman"/>
          <w:sz w:val="28"/>
          <w:szCs w:val="28"/>
          <w:lang w:eastAsia="ru-RU"/>
        </w:rPr>
        <w:t> </w:t>
      </w:r>
      <w:r w:rsidR="003F427C" w:rsidRPr="003F427C">
        <w:rPr>
          <w:rFonts w:ascii="Times New Roman" w:eastAsia="Calibri" w:hAnsi="Times New Roman" w:cs="Times New Roman"/>
          <w:sz w:val="28"/>
          <w:szCs w:val="28"/>
          <w:lang w:eastAsia="ru-RU"/>
        </w:rPr>
        <w:t>157н)</w:t>
      </w:r>
      <w:r w:rsidR="003F427C">
        <w:rPr>
          <w:rFonts w:ascii="Times New Roman" w:eastAsia="Calibri" w:hAnsi="Times New Roman" w:cs="Times New Roman"/>
          <w:sz w:val="28"/>
          <w:szCs w:val="28"/>
          <w:lang w:eastAsia="ru-RU"/>
        </w:rPr>
        <w:t>,</w:t>
      </w:r>
      <w:r w:rsidRPr="003C73B6">
        <w:rPr>
          <w:rFonts w:ascii="Times New Roman" w:eastAsia="Calibri" w:hAnsi="Times New Roman" w:cs="Times New Roman"/>
          <w:sz w:val="28"/>
          <w:szCs w:val="28"/>
          <w:lang w:eastAsia="ru-RU"/>
        </w:rPr>
        <w:t xml:space="preserve"> в </w:t>
      </w:r>
      <w:r w:rsidR="003F427C" w:rsidRPr="003F427C">
        <w:rPr>
          <w:rFonts w:ascii="Times New Roman" w:eastAsia="Calibri" w:hAnsi="Times New Roman" w:cs="Times New Roman"/>
          <w:sz w:val="28"/>
          <w:szCs w:val="28"/>
          <w:lang w:eastAsia="ru-RU"/>
        </w:rPr>
        <w:t>ГБУ «Сунженская станция по борьбе с болезнями животных»</w:t>
      </w:r>
      <w:r w:rsidRPr="003C73B6">
        <w:rPr>
          <w:rFonts w:ascii="Times New Roman" w:eastAsia="Calibri" w:hAnsi="Times New Roman" w:cs="Times New Roman"/>
          <w:sz w:val="28"/>
          <w:szCs w:val="28"/>
          <w:lang w:eastAsia="ru-RU"/>
        </w:rPr>
        <w:t xml:space="preserve"> на объектах основных средств отсутствовали инвентарные номера</w:t>
      </w:r>
      <w:r w:rsidR="003F427C">
        <w:rPr>
          <w:rFonts w:ascii="Times New Roman" w:eastAsia="Calibri" w:hAnsi="Times New Roman" w:cs="Times New Roman"/>
          <w:sz w:val="28"/>
          <w:szCs w:val="28"/>
          <w:lang w:eastAsia="ru-RU"/>
        </w:rPr>
        <w:t xml:space="preserve"> (</w:t>
      </w:r>
      <w:r w:rsidRPr="003C73B6">
        <w:rPr>
          <w:rFonts w:ascii="Times New Roman" w:eastAsia="Calibri" w:hAnsi="Times New Roman" w:cs="Times New Roman"/>
          <w:sz w:val="28"/>
          <w:szCs w:val="28"/>
          <w:lang w:eastAsia="ru-RU"/>
        </w:rPr>
        <w:t>Аппарат УЗИ DP-50</w:t>
      </w:r>
      <w:r w:rsidR="003F427C">
        <w:rPr>
          <w:rFonts w:ascii="Times New Roman" w:eastAsia="Calibri" w:hAnsi="Times New Roman" w:cs="Times New Roman"/>
          <w:sz w:val="28"/>
          <w:szCs w:val="28"/>
          <w:lang w:eastAsia="ru-RU"/>
        </w:rPr>
        <w:t xml:space="preserve">, </w:t>
      </w:r>
      <w:r w:rsidRPr="003C73B6">
        <w:rPr>
          <w:rFonts w:ascii="Times New Roman" w:eastAsia="Calibri" w:hAnsi="Times New Roman" w:cs="Times New Roman"/>
          <w:sz w:val="28"/>
          <w:szCs w:val="28"/>
          <w:lang w:eastAsia="ru-RU"/>
        </w:rPr>
        <w:t>Сосуд «</w:t>
      </w:r>
      <w:proofErr w:type="spellStart"/>
      <w:r w:rsidRPr="003C73B6">
        <w:rPr>
          <w:rFonts w:ascii="Times New Roman" w:eastAsia="Calibri" w:hAnsi="Times New Roman" w:cs="Times New Roman"/>
          <w:sz w:val="28"/>
          <w:szCs w:val="28"/>
          <w:lang w:eastAsia="ru-RU"/>
        </w:rPr>
        <w:t>Дьюара</w:t>
      </w:r>
      <w:proofErr w:type="spellEnd"/>
      <w:r w:rsidRPr="003C73B6">
        <w:rPr>
          <w:rFonts w:ascii="Times New Roman" w:eastAsia="Calibri" w:hAnsi="Times New Roman" w:cs="Times New Roman"/>
          <w:sz w:val="28"/>
          <w:szCs w:val="28"/>
          <w:lang w:eastAsia="ru-RU"/>
        </w:rPr>
        <w:t xml:space="preserve">» СДС, Микроскоп </w:t>
      </w:r>
      <w:proofErr w:type="spellStart"/>
      <w:r w:rsidRPr="003C73B6">
        <w:rPr>
          <w:rFonts w:ascii="Times New Roman" w:eastAsia="Calibri" w:hAnsi="Times New Roman" w:cs="Times New Roman"/>
          <w:sz w:val="28"/>
          <w:szCs w:val="28"/>
          <w:lang w:eastAsia="ru-RU"/>
        </w:rPr>
        <w:t>Микромед</w:t>
      </w:r>
      <w:proofErr w:type="spellEnd"/>
      <w:r w:rsidRPr="003C73B6">
        <w:rPr>
          <w:rFonts w:ascii="Times New Roman" w:eastAsia="Calibri" w:hAnsi="Times New Roman" w:cs="Times New Roman"/>
          <w:sz w:val="28"/>
          <w:szCs w:val="28"/>
          <w:lang w:eastAsia="ru-RU"/>
        </w:rPr>
        <w:t>).</w:t>
      </w:r>
    </w:p>
    <w:p w14:paraId="50CEF790" w14:textId="023BEA88" w:rsidR="003C73B6" w:rsidRPr="003C73B6" w:rsidRDefault="003C73B6" w:rsidP="003C73B6">
      <w:pPr>
        <w:spacing w:after="0" w:line="240" w:lineRule="auto"/>
        <w:ind w:firstLine="708"/>
        <w:jc w:val="both"/>
        <w:rPr>
          <w:rFonts w:ascii="Times New Roman" w:eastAsia="Calibri" w:hAnsi="Times New Roman" w:cs="Times New Roman"/>
          <w:sz w:val="28"/>
          <w:szCs w:val="28"/>
          <w:lang w:eastAsia="ru-RU"/>
        </w:rPr>
      </w:pPr>
      <w:r w:rsidRPr="003C73B6">
        <w:rPr>
          <w:rFonts w:ascii="Times New Roman" w:eastAsia="Calibri" w:hAnsi="Times New Roman" w:cs="Times New Roman"/>
          <w:sz w:val="28"/>
          <w:szCs w:val="28"/>
          <w:lang w:eastAsia="ru-RU"/>
        </w:rPr>
        <w:t>В нарушение ст</w:t>
      </w:r>
      <w:r w:rsidR="003F427C">
        <w:rPr>
          <w:rFonts w:ascii="Times New Roman" w:eastAsia="Calibri" w:hAnsi="Times New Roman" w:cs="Times New Roman"/>
          <w:sz w:val="28"/>
          <w:szCs w:val="28"/>
          <w:lang w:eastAsia="ru-RU"/>
        </w:rPr>
        <w:t>атьи</w:t>
      </w:r>
      <w:r w:rsidRPr="003C73B6">
        <w:rPr>
          <w:rFonts w:ascii="Times New Roman" w:eastAsia="Calibri" w:hAnsi="Times New Roman" w:cs="Times New Roman"/>
          <w:sz w:val="28"/>
          <w:szCs w:val="28"/>
          <w:lang w:eastAsia="ru-RU"/>
        </w:rPr>
        <w:t xml:space="preserve"> 34 Б</w:t>
      </w:r>
      <w:r w:rsidR="003F427C">
        <w:rPr>
          <w:rFonts w:ascii="Times New Roman" w:eastAsia="Calibri" w:hAnsi="Times New Roman" w:cs="Times New Roman"/>
          <w:sz w:val="28"/>
          <w:szCs w:val="28"/>
          <w:lang w:eastAsia="ru-RU"/>
        </w:rPr>
        <w:t>юджетного кодекса</w:t>
      </w:r>
      <w:r w:rsidRPr="003C73B6">
        <w:rPr>
          <w:rFonts w:ascii="Times New Roman" w:eastAsia="Calibri" w:hAnsi="Times New Roman" w:cs="Times New Roman"/>
          <w:sz w:val="28"/>
          <w:szCs w:val="28"/>
          <w:lang w:eastAsia="ru-RU"/>
        </w:rPr>
        <w:t xml:space="preserve"> РФ</w:t>
      </w:r>
      <w:r w:rsidR="003F427C">
        <w:rPr>
          <w:rFonts w:ascii="Times New Roman" w:eastAsia="Calibri" w:hAnsi="Times New Roman" w:cs="Times New Roman"/>
          <w:sz w:val="28"/>
          <w:szCs w:val="28"/>
          <w:lang w:eastAsia="ru-RU"/>
        </w:rPr>
        <w:t>,</w:t>
      </w:r>
      <w:r w:rsidRPr="003C73B6">
        <w:rPr>
          <w:rFonts w:ascii="Times New Roman" w:eastAsia="Calibri" w:hAnsi="Times New Roman" w:cs="Times New Roman"/>
          <w:sz w:val="28"/>
          <w:szCs w:val="28"/>
          <w:lang w:eastAsia="ru-RU"/>
        </w:rPr>
        <w:t xml:space="preserve"> </w:t>
      </w:r>
      <w:r w:rsidR="003F427C">
        <w:rPr>
          <w:rFonts w:ascii="Times New Roman" w:eastAsia="Calibri" w:hAnsi="Times New Roman" w:cs="Times New Roman"/>
          <w:sz w:val="28"/>
          <w:szCs w:val="28"/>
          <w:lang w:eastAsia="ru-RU"/>
        </w:rPr>
        <w:t>Учреждением</w:t>
      </w:r>
      <w:r w:rsidRPr="003C73B6">
        <w:rPr>
          <w:rFonts w:ascii="Times New Roman" w:eastAsia="Calibri" w:hAnsi="Times New Roman" w:cs="Times New Roman"/>
          <w:sz w:val="28"/>
          <w:szCs w:val="28"/>
          <w:lang w:eastAsia="ru-RU"/>
        </w:rPr>
        <w:t xml:space="preserve"> допущено неэффективное использование имущества на общую сумму </w:t>
      </w:r>
      <w:r w:rsidRPr="003F427C">
        <w:rPr>
          <w:rFonts w:ascii="Times New Roman" w:eastAsia="Calibri" w:hAnsi="Times New Roman" w:cs="Times New Roman"/>
          <w:sz w:val="28"/>
          <w:szCs w:val="28"/>
          <w:lang w:eastAsia="ru-RU"/>
        </w:rPr>
        <w:t>2</w:t>
      </w:r>
      <w:r w:rsidR="003F427C" w:rsidRPr="003F427C">
        <w:rPr>
          <w:rFonts w:ascii="Times New Roman" w:eastAsia="Calibri" w:hAnsi="Times New Roman" w:cs="Times New Roman"/>
          <w:sz w:val="28"/>
          <w:szCs w:val="28"/>
          <w:lang w:eastAsia="ru-RU"/>
        </w:rPr>
        <w:t> </w:t>
      </w:r>
      <w:r w:rsidRPr="003F427C">
        <w:rPr>
          <w:rFonts w:ascii="Times New Roman" w:eastAsia="Calibri" w:hAnsi="Times New Roman" w:cs="Times New Roman"/>
          <w:sz w:val="28"/>
          <w:szCs w:val="28"/>
          <w:lang w:eastAsia="ru-RU"/>
        </w:rPr>
        <w:t>191,7</w:t>
      </w:r>
      <w:r w:rsidRPr="003C73B6">
        <w:rPr>
          <w:rFonts w:ascii="Times New Roman" w:eastAsia="Calibri" w:hAnsi="Times New Roman" w:cs="Times New Roman"/>
          <w:sz w:val="28"/>
          <w:szCs w:val="28"/>
          <w:lang w:eastAsia="ru-RU"/>
        </w:rPr>
        <w:t xml:space="preserve"> тыс. руб.</w:t>
      </w:r>
      <w:r w:rsidR="00D545BC">
        <w:rPr>
          <w:rFonts w:ascii="Times New Roman" w:eastAsia="Calibri" w:hAnsi="Times New Roman" w:cs="Times New Roman"/>
          <w:sz w:val="28"/>
          <w:szCs w:val="28"/>
          <w:lang w:eastAsia="ru-RU"/>
        </w:rPr>
        <w:t xml:space="preserve"> (</w:t>
      </w:r>
      <w:r w:rsidRPr="003C73B6">
        <w:rPr>
          <w:rFonts w:ascii="Times New Roman" w:eastAsia="Calibri" w:hAnsi="Times New Roman" w:cs="Times New Roman"/>
          <w:sz w:val="28"/>
          <w:szCs w:val="28"/>
          <w:lang w:eastAsia="ru-RU"/>
        </w:rPr>
        <w:t>не использовались автотранспортные средства: ГАЗ 3307 «ДУК», УАЗ-315148</w:t>
      </w:r>
      <w:r w:rsidR="003F427C">
        <w:rPr>
          <w:rFonts w:ascii="Times New Roman" w:eastAsia="Calibri" w:hAnsi="Times New Roman" w:cs="Times New Roman"/>
          <w:sz w:val="28"/>
          <w:szCs w:val="28"/>
          <w:lang w:eastAsia="ru-RU"/>
        </w:rPr>
        <w:t>;</w:t>
      </w:r>
      <w:r w:rsidRPr="003C73B6">
        <w:rPr>
          <w:rFonts w:ascii="Times New Roman" w:eastAsia="Calibri" w:hAnsi="Times New Roman" w:cs="Times New Roman"/>
          <w:sz w:val="28"/>
          <w:szCs w:val="28"/>
          <w:lang w:eastAsia="ru-RU"/>
        </w:rPr>
        <w:t xml:space="preserve"> аппарат УЗИ DP-50, сосуд «</w:t>
      </w:r>
      <w:proofErr w:type="spellStart"/>
      <w:r w:rsidRPr="003C73B6">
        <w:rPr>
          <w:rFonts w:ascii="Times New Roman" w:eastAsia="Calibri" w:hAnsi="Times New Roman" w:cs="Times New Roman"/>
          <w:sz w:val="28"/>
          <w:szCs w:val="28"/>
          <w:lang w:eastAsia="ru-RU"/>
        </w:rPr>
        <w:t>Дьюара</w:t>
      </w:r>
      <w:proofErr w:type="spellEnd"/>
      <w:r w:rsidRPr="003C73B6">
        <w:rPr>
          <w:rFonts w:ascii="Times New Roman" w:eastAsia="Calibri" w:hAnsi="Times New Roman" w:cs="Times New Roman"/>
          <w:sz w:val="28"/>
          <w:szCs w:val="28"/>
          <w:lang w:eastAsia="ru-RU"/>
        </w:rPr>
        <w:t xml:space="preserve">» СДС, микроскоп </w:t>
      </w:r>
      <w:proofErr w:type="spellStart"/>
      <w:r w:rsidRPr="003C73B6">
        <w:rPr>
          <w:rFonts w:ascii="Times New Roman" w:eastAsia="Calibri" w:hAnsi="Times New Roman" w:cs="Times New Roman"/>
          <w:sz w:val="28"/>
          <w:szCs w:val="28"/>
          <w:lang w:eastAsia="ru-RU"/>
        </w:rPr>
        <w:t>Микромед</w:t>
      </w:r>
      <w:proofErr w:type="spellEnd"/>
      <w:r w:rsidRPr="003C73B6">
        <w:rPr>
          <w:rFonts w:ascii="Times New Roman" w:eastAsia="Calibri" w:hAnsi="Times New Roman" w:cs="Times New Roman"/>
          <w:sz w:val="28"/>
          <w:szCs w:val="28"/>
          <w:lang w:eastAsia="ru-RU"/>
        </w:rPr>
        <w:t>).</w:t>
      </w:r>
    </w:p>
    <w:p w14:paraId="2EFC1ED0" w14:textId="77777777" w:rsidR="003C73B6" w:rsidRPr="003C73B6" w:rsidRDefault="003C73B6" w:rsidP="003C73B6">
      <w:pPr>
        <w:shd w:val="clear" w:color="auto" w:fill="FFFFFF"/>
        <w:spacing w:after="0" w:line="240" w:lineRule="auto"/>
        <w:jc w:val="both"/>
        <w:rPr>
          <w:rFonts w:ascii="Times New Roman" w:eastAsia="Times New Roman" w:hAnsi="Times New Roman" w:cs="Times New Roman"/>
          <w:b/>
          <w:sz w:val="28"/>
          <w:szCs w:val="28"/>
          <w:lang w:eastAsia="ru-RU"/>
        </w:rPr>
      </w:pPr>
    </w:p>
    <w:p w14:paraId="1936E0B1" w14:textId="77777777" w:rsidR="003C73B6" w:rsidRPr="003C73B6" w:rsidRDefault="003C73B6" w:rsidP="003C73B6">
      <w:pPr>
        <w:shd w:val="clear" w:color="auto" w:fill="FFFFFF"/>
        <w:spacing w:after="0" w:line="240" w:lineRule="auto"/>
        <w:ind w:left="-567" w:firstLine="567"/>
        <w:jc w:val="center"/>
        <w:rPr>
          <w:rFonts w:ascii="Times New Roman" w:eastAsia="Times New Roman" w:hAnsi="Times New Roman" w:cs="Times New Roman"/>
          <w:b/>
          <w:bCs/>
          <w:sz w:val="28"/>
          <w:szCs w:val="28"/>
          <w:lang w:eastAsia="ru-RU"/>
        </w:rPr>
      </w:pPr>
      <w:r w:rsidRPr="003C73B6">
        <w:rPr>
          <w:rFonts w:ascii="Times New Roman" w:eastAsia="Times New Roman" w:hAnsi="Times New Roman" w:cs="Times New Roman"/>
          <w:b/>
          <w:bCs/>
          <w:sz w:val="28"/>
          <w:szCs w:val="28"/>
          <w:lang w:eastAsia="ru-RU"/>
        </w:rPr>
        <w:t>Выводы:</w:t>
      </w:r>
    </w:p>
    <w:p w14:paraId="69569295" w14:textId="77777777" w:rsidR="003C73B6" w:rsidRPr="003C73B6" w:rsidRDefault="003C73B6" w:rsidP="003C73B6">
      <w:pPr>
        <w:shd w:val="clear" w:color="auto" w:fill="FFFFFF"/>
        <w:spacing w:after="0" w:line="240" w:lineRule="auto"/>
        <w:ind w:left="-567" w:firstLine="567"/>
        <w:jc w:val="center"/>
        <w:rPr>
          <w:rFonts w:ascii="Times New Roman" w:eastAsia="Times New Roman" w:hAnsi="Times New Roman" w:cs="Times New Roman"/>
          <w:b/>
          <w:sz w:val="28"/>
          <w:szCs w:val="28"/>
          <w:lang w:eastAsia="ru-RU"/>
        </w:rPr>
      </w:pPr>
    </w:p>
    <w:p w14:paraId="39424561" w14:textId="77777777" w:rsidR="003C73B6" w:rsidRPr="001C4347" w:rsidRDefault="003C73B6" w:rsidP="003C73B6">
      <w:pPr>
        <w:shd w:val="clear" w:color="auto" w:fill="FFFFFF"/>
        <w:spacing w:after="0" w:line="240" w:lineRule="auto"/>
        <w:ind w:firstLine="708"/>
        <w:rPr>
          <w:rFonts w:ascii="Times New Roman" w:eastAsia="Times New Roman" w:hAnsi="Times New Roman" w:cs="Times New Roman"/>
          <w:sz w:val="28"/>
          <w:szCs w:val="28"/>
          <w:lang w:eastAsia="ru-RU"/>
        </w:rPr>
      </w:pPr>
      <w:r w:rsidRPr="001C4347">
        <w:rPr>
          <w:rFonts w:ascii="Times New Roman" w:eastAsia="Times New Roman" w:hAnsi="Times New Roman" w:cs="Times New Roman"/>
          <w:sz w:val="28"/>
          <w:szCs w:val="28"/>
          <w:lang w:eastAsia="ru-RU"/>
        </w:rPr>
        <w:t xml:space="preserve">В ходе ревизии выявлены следующие нарушения:  </w:t>
      </w:r>
    </w:p>
    <w:p w14:paraId="3E6C7F9E" w14:textId="5850E90D" w:rsidR="003C73B6" w:rsidRPr="00876BF0" w:rsidRDefault="003C73B6" w:rsidP="003C73B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76BF0">
        <w:rPr>
          <w:rFonts w:ascii="Times New Roman" w:eastAsia="Times New Roman" w:hAnsi="Times New Roman" w:cs="Times New Roman"/>
          <w:sz w:val="28"/>
          <w:szCs w:val="28"/>
          <w:lang w:eastAsia="ru-RU"/>
        </w:rPr>
        <w:t xml:space="preserve">1. Нанесен ущерб республиканскому бюджету и подведомственным учреждениям </w:t>
      </w:r>
      <w:proofErr w:type="spellStart"/>
      <w:r w:rsidRPr="00876BF0">
        <w:rPr>
          <w:rFonts w:ascii="Times New Roman" w:eastAsia="Times New Roman" w:hAnsi="Times New Roman" w:cs="Times New Roman"/>
          <w:sz w:val="28"/>
          <w:szCs w:val="28"/>
          <w:lang w:eastAsia="ru-RU"/>
        </w:rPr>
        <w:t>Ветуправления</w:t>
      </w:r>
      <w:proofErr w:type="spellEnd"/>
      <w:r w:rsidR="00BE0B5A" w:rsidRPr="00876BF0">
        <w:rPr>
          <w:rFonts w:ascii="Times New Roman" w:eastAsia="Times New Roman" w:hAnsi="Times New Roman" w:cs="Times New Roman"/>
          <w:sz w:val="28"/>
          <w:szCs w:val="28"/>
          <w:lang w:eastAsia="ru-RU"/>
        </w:rPr>
        <w:t xml:space="preserve"> РИ</w:t>
      </w:r>
      <w:r w:rsidRPr="00876BF0">
        <w:rPr>
          <w:rFonts w:ascii="Times New Roman" w:eastAsia="Times New Roman" w:hAnsi="Times New Roman" w:cs="Times New Roman"/>
          <w:sz w:val="28"/>
          <w:szCs w:val="28"/>
          <w:lang w:eastAsia="ru-RU"/>
        </w:rPr>
        <w:t xml:space="preserve"> в общей сумме </w:t>
      </w:r>
      <w:r w:rsidR="00876BF0" w:rsidRPr="00876BF0">
        <w:rPr>
          <w:rFonts w:ascii="Times New Roman" w:eastAsia="Times New Roman" w:hAnsi="Times New Roman" w:cs="Times New Roman"/>
          <w:sz w:val="28"/>
          <w:szCs w:val="28"/>
          <w:lang w:eastAsia="ru-RU"/>
        </w:rPr>
        <w:t xml:space="preserve">147,9 </w:t>
      </w:r>
      <w:r w:rsidRPr="00876BF0">
        <w:rPr>
          <w:rFonts w:ascii="Times New Roman" w:eastAsia="Times New Roman" w:hAnsi="Times New Roman" w:cs="Times New Roman"/>
          <w:sz w:val="28"/>
          <w:szCs w:val="28"/>
          <w:lang w:eastAsia="ru-RU"/>
        </w:rPr>
        <w:t xml:space="preserve">тыс. руб., в том числе: </w:t>
      </w:r>
    </w:p>
    <w:p w14:paraId="6368A105" w14:textId="48A8D0FB" w:rsidR="003C73B6" w:rsidRPr="00876BF0" w:rsidRDefault="00BE0B5A" w:rsidP="003C73B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76BF0">
        <w:rPr>
          <w:rFonts w:ascii="Times New Roman" w:eastAsia="Times New Roman" w:hAnsi="Times New Roman" w:cs="Times New Roman"/>
          <w:sz w:val="28"/>
          <w:szCs w:val="28"/>
          <w:lang w:eastAsia="ru-RU"/>
        </w:rPr>
        <w:t>1.1</w:t>
      </w:r>
      <w:r w:rsidR="005623B2" w:rsidRPr="00876BF0">
        <w:rPr>
          <w:rFonts w:ascii="Times New Roman" w:eastAsia="Times New Roman" w:hAnsi="Times New Roman" w:cs="Times New Roman"/>
          <w:sz w:val="28"/>
          <w:szCs w:val="28"/>
          <w:lang w:eastAsia="ru-RU"/>
        </w:rPr>
        <w:t>.</w:t>
      </w:r>
      <w:r w:rsidR="003C73B6" w:rsidRPr="00876BF0">
        <w:rPr>
          <w:rFonts w:ascii="Times New Roman" w:eastAsia="Times New Roman" w:hAnsi="Times New Roman" w:cs="Times New Roman"/>
          <w:sz w:val="28"/>
          <w:szCs w:val="28"/>
          <w:lang w:eastAsia="ru-RU"/>
        </w:rPr>
        <w:t xml:space="preserve"> </w:t>
      </w:r>
      <w:proofErr w:type="spellStart"/>
      <w:r w:rsidR="003C73B6" w:rsidRPr="00876BF0">
        <w:rPr>
          <w:rFonts w:ascii="Times New Roman" w:eastAsia="Times New Roman" w:hAnsi="Times New Roman" w:cs="Times New Roman"/>
          <w:sz w:val="28"/>
          <w:szCs w:val="28"/>
          <w:lang w:eastAsia="ru-RU"/>
        </w:rPr>
        <w:t>Ветуправлением</w:t>
      </w:r>
      <w:proofErr w:type="spellEnd"/>
      <w:r w:rsidR="003C73B6" w:rsidRPr="00876BF0">
        <w:rPr>
          <w:rFonts w:ascii="Times New Roman" w:eastAsia="Times New Roman" w:hAnsi="Times New Roman" w:cs="Times New Roman"/>
          <w:sz w:val="28"/>
          <w:szCs w:val="28"/>
          <w:lang w:eastAsia="ru-RU"/>
        </w:rPr>
        <w:t xml:space="preserve"> </w:t>
      </w:r>
      <w:r w:rsidRPr="00876BF0">
        <w:rPr>
          <w:rFonts w:ascii="Times New Roman" w:eastAsia="Times New Roman" w:hAnsi="Times New Roman" w:cs="Times New Roman"/>
          <w:sz w:val="28"/>
          <w:szCs w:val="28"/>
          <w:lang w:eastAsia="ru-RU"/>
        </w:rPr>
        <w:t xml:space="preserve">РИ - </w:t>
      </w:r>
      <w:r w:rsidR="003C73B6" w:rsidRPr="00876BF0">
        <w:rPr>
          <w:rFonts w:ascii="Times New Roman" w:eastAsia="Times New Roman" w:hAnsi="Times New Roman" w:cs="Times New Roman"/>
          <w:sz w:val="28"/>
          <w:szCs w:val="28"/>
          <w:lang w:eastAsia="ru-RU"/>
        </w:rPr>
        <w:t xml:space="preserve">в сумме 34,2 тыс. руб., из них: </w:t>
      </w:r>
    </w:p>
    <w:p w14:paraId="3FF627BD" w14:textId="759977D5" w:rsidR="003C73B6" w:rsidRPr="00876BF0" w:rsidRDefault="005623B2" w:rsidP="00930180">
      <w:pPr>
        <w:pStyle w:val="a8"/>
        <w:numPr>
          <w:ilvl w:val="0"/>
          <w:numId w:val="273"/>
        </w:numPr>
        <w:tabs>
          <w:tab w:val="left" w:pos="851"/>
        </w:tabs>
        <w:ind w:left="0" w:right="-1" w:firstLine="709"/>
        <w:jc w:val="both"/>
        <w:rPr>
          <w:sz w:val="28"/>
          <w:szCs w:val="28"/>
        </w:rPr>
      </w:pPr>
      <w:r w:rsidRPr="00876BF0">
        <w:rPr>
          <w:sz w:val="28"/>
          <w:szCs w:val="28"/>
        </w:rPr>
        <w:t xml:space="preserve">из-за </w:t>
      </w:r>
      <w:r w:rsidR="003C73B6" w:rsidRPr="00876BF0">
        <w:rPr>
          <w:sz w:val="28"/>
          <w:szCs w:val="28"/>
        </w:rPr>
        <w:t>несвоевременно</w:t>
      </w:r>
      <w:r w:rsidRPr="00876BF0">
        <w:rPr>
          <w:sz w:val="28"/>
          <w:szCs w:val="28"/>
        </w:rPr>
        <w:t>го</w:t>
      </w:r>
      <w:r w:rsidR="003C73B6" w:rsidRPr="00876BF0">
        <w:rPr>
          <w:sz w:val="28"/>
          <w:szCs w:val="28"/>
        </w:rPr>
        <w:t xml:space="preserve"> исполнени</w:t>
      </w:r>
      <w:r w:rsidRPr="00876BF0">
        <w:rPr>
          <w:sz w:val="28"/>
          <w:szCs w:val="28"/>
        </w:rPr>
        <w:t>я</w:t>
      </w:r>
      <w:r w:rsidR="003C73B6" w:rsidRPr="00876BF0">
        <w:rPr>
          <w:sz w:val="28"/>
          <w:szCs w:val="28"/>
        </w:rPr>
        <w:t xml:space="preserve"> обязательств по договорам </w:t>
      </w:r>
      <w:r w:rsidRPr="00876BF0">
        <w:rPr>
          <w:sz w:val="28"/>
          <w:szCs w:val="28"/>
        </w:rPr>
        <w:t xml:space="preserve">на </w:t>
      </w:r>
      <w:r w:rsidR="003C73B6" w:rsidRPr="00876BF0">
        <w:rPr>
          <w:sz w:val="28"/>
          <w:szCs w:val="28"/>
        </w:rPr>
        <w:t>оказани</w:t>
      </w:r>
      <w:r w:rsidRPr="00876BF0">
        <w:rPr>
          <w:sz w:val="28"/>
          <w:szCs w:val="28"/>
        </w:rPr>
        <w:t>е</w:t>
      </w:r>
      <w:r w:rsidR="003C73B6" w:rsidRPr="00876BF0">
        <w:rPr>
          <w:sz w:val="28"/>
          <w:szCs w:val="28"/>
        </w:rPr>
        <w:t xml:space="preserve"> услуг уплачена неустойка и госпошлина в размере 6,8 тыс. руб.;</w:t>
      </w:r>
    </w:p>
    <w:p w14:paraId="615F5F37" w14:textId="5E05C544" w:rsidR="003C73B6" w:rsidRPr="00876BF0" w:rsidRDefault="003C73B6" w:rsidP="00930180">
      <w:pPr>
        <w:pStyle w:val="a8"/>
        <w:numPr>
          <w:ilvl w:val="0"/>
          <w:numId w:val="273"/>
        </w:numPr>
        <w:tabs>
          <w:tab w:val="left" w:pos="851"/>
        </w:tabs>
        <w:ind w:left="0" w:right="-1" w:firstLine="709"/>
        <w:jc w:val="both"/>
        <w:rPr>
          <w:sz w:val="28"/>
          <w:szCs w:val="28"/>
        </w:rPr>
      </w:pPr>
      <w:r w:rsidRPr="00876BF0">
        <w:rPr>
          <w:sz w:val="28"/>
          <w:szCs w:val="28"/>
        </w:rPr>
        <w:t>из-за несвоевременного представления расчета в ГУ ОПФР по РИ уплачен штраф</w:t>
      </w:r>
      <w:r w:rsidR="005623B2" w:rsidRPr="00876BF0">
        <w:rPr>
          <w:sz w:val="28"/>
          <w:szCs w:val="28"/>
        </w:rPr>
        <w:t xml:space="preserve"> в сумме</w:t>
      </w:r>
      <w:r w:rsidRPr="00876BF0">
        <w:rPr>
          <w:sz w:val="28"/>
          <w:szCs w:val="28"/>
        </w:rPr>
        <w:t xml:space="preserve"> 8,0 тыс. руб.</w:t>
      </w:r>
      <w:bookmarkStart w:id="433" w:name="_Hlk184801598"/>
      <w:r w:rsidR="005623B2" w:rsidRPr="00876BF0">
        <w:rPr>
          <w:sz w:val="28"/>
          <w:szCs w:val="28"/>
        </w:rPr>
        <w:t xml:space="preserve"> (</w:t>
      </w:r>
      <w:r w:rsidRPr="00876BF0">
        <w:rPr>
          <w:sz w:val="28"/>
          <w:szCs w:val="28"/>
        </w:rPr>
        <w:t>подлежит возмещению за счет виновных лиц</w:t>
      </w:r>
      <w:bookmarkEnd w:id="433"/>
      <w:r w:rsidR="005623B2" w:rsidRPr="00876BF0">
        <w:rPr>
          <w:sz w:val="28"/>
          <w:szCs w:val="28"/>
        </w:rPr>
        <w:t>)</w:t>
      </w:r>
      <w:r w:rsidRPr="00876BF0">
        <w:rPr>
          <w:sz w:val="28"/>
          <w:szCs w:val="28"/>
        </w:rPr>
        <w:t>;</w:t>
      </w:r>
    </w:p>
    <w:p w14:paraId="22D4ADDA" w14:textId="7B97AC7C" w:rsidR="003C73B6" w:rsidRPr="00876BF0" w:rsidRDefault="003C73B6" w:rsidP="00930180">
      <w:pPr>
        <w:pStyle w:val="a8"/>
        <w:numPr>
          <w:ilvl w:val="0"/>
          <w:numId w:val="273"/>
        </w:numPr>
        <w:tabs>
          <w:tab w:val="left" w:pos="851"/>
        </w:tabs>
        <w:ind w:left="0" w:right="-1" w:firstLine="709"/>
        <w:jc w:val="both"/>
        <w:rPr>
          <w:sz w:val="28"/>
          <w:szCs w:val="28"/>
        </w:rPr>
      </w:pPr>
      <w:r w:rsidRPr="00876BF0">
        <w:rPr>
          <w:sz w:val="28"/>
          <w:szCs w:val="28"/>
        </w:rPr>
        <w:t>неправомерно начислена заработная плата в сумме 14,5 тыс. руб.</w:t>
      </w:r>
      <w:r w:rsidR="005623B2" w:rsidRPr="00876BF0">
        <w:rPr>
          <w:sz w:val="28"/>
          <w:szCs w:val="28"/>
        </w:rPr>
        <w:t xml:space="preserve"> (</w:t>
      </w:r>
      <w:r w:rsidRPr="00876BF0">
        <w:rPr>
          <w:sz w:val="28"/>
          <w:szCs w:val="28"/>
        </w:rPr>
        <w:t>подлежит возмещению за счет виновных лиц</w:t>
      </w:r>
      <w:r w:rsidR="005623B2" w:rsidRPr="00876BF0">
        <w:rPr>
          <w:sz w:val="28"/>
          <w:szCs w:val="28"/>
        </w:rPr>
        <w:t>)</w:t>
      </w:r>
      <w:r w:rsidRPr="00876BF0">
        <w:rPr>
          <w:sz w:val="28"/>
          <w:szCs w:val="28"/>
        </w:rPr>
        <w:t>;</w:t>
      </w:r>
    </w:p>
    <w:p w14:paraId="541E5B1C" w14:textId="6D1CC339" w:rsidR="003C73B6" w:rsidRPr="00876BF0" w:rsidRDefault="003C73B6" w:rsidP="00930180">
      <w:pPr>
        <w:pStyle w:val="a8"/>
        <w:numPr>
          <w:ilvl w:val="0"/>
          <w:numId w:val="273"/>
        </w:numPr>
        <w:tabs>
          <w:tab w:val="left" w:pos="851"/>
        </w:tabs>
        <w:ind w:left="0" w:right="-1" w:firstLine="709"/>
        <w:jc w:val="both"/>
        <w:rPr>
          <w:color w:val="000000"/>
          <w:sz w:val="28"/>
          <w:szCs w:val="28"/>
        </w:rPr>
      </w:pPr>
      <w:r w:rsidRPr="00876BF0">
        <w:rPr>
          <w:color w:val="000000"/>
          <w:sz w:val="28"/>
          <w:szCs w:val="28"/>
        </w:rPr>
        <w:t>неправомерно списан</w:t>
      </w:r>
      <w:r w:rsidR="005623B2" w:rsidRPr="00876BF0">
        <w:rPr>
          <w:color w:val="000000"/>
          <w:sz w:val="28"/>
          <w:szCs w:val="28"/>
        </w:rPr>
        <w:t>ы</w:t>
      </w:r>
      <w:r w:rsidRPr="00876BF0">
        <w:rPr>
          <w:color w:val="000000"/>
          <w:sz w:val="28"/>
          <w:szCs w:val="28"/>
        </w:rPr>
        <w:t xml:space="preserve"> горюче-смазочны</w:t>
      </w:r>
      <w:r w:rsidR="005623B2" w:rsidRPr="00876BF0">
        <w:rPr>
          <w:color w:val="000000"/>
          <w:sz w:val="28"/>
          <w:szCs w:val="28"/>
        </w:rPr>
        <w:t>е</w:t>
      </w:r>
      <w:r w:rsidRPr="00876BF0">
        <w:rPr>
          <w:color w:val="000000"/>
          <w:sz w:val="28"/>
          <w:szCs w:val="28"/>
        </w:rPr>
        <w:t xml:space="preserve"> материал</w:t>
      </w:r>
      <w:r w:rsidR="005623B2" w:rsidRPr="00876BF0">
        <w:rPr>
          <w:color w:val="000000"/>
          <w:sz w:val="28"/>
          <w:szCs w:val="28"/>
        </w:rPr>
        <w:t xml:space="preserve">ы </w:t>
      </w:r>
      <w:r w:rsidRPr="00876BF0">
        <w:rPr>
          <w:color w:val="000000"/>
          <w:sz w:val="28"/>
          <w:szCs w:val="28"/>
        </w:rPr>
        <w:t>в количестве 102,2 л на общую сумму 4,9 тыс. руб.</w:t>
      </w:r>
      <w:r w:rsidR="005623B2" w:rsidRPr="00876BF0">
        <w:rPr>
          <w:color w:val="000000"/>
          <w:sz w:val="28"/>
          <w:szCs w:val="28"/>
        </w:rPr>
        <w:t xml:space="preserve"> (</w:t>
      </w:r>
      <w:r w:rsidRPr="00876BF0">
        <w:rPr>
          <w:color w:val="000000"/>
          <w:sz w:val="28"/>
          <w:szCs w:val="28"/>
        </w:rPr>
        <w:t>подлежит возмещению за счет виновных лиц</w:t>
      </w:r>
      <w:r w:rsidR="005623B2" w:rsidRPr="00876BF0">
        <w:rPr>
          <w:color w:val="000000"/>
          <w:sz w:val="28"/>
          <w:szCs w:val="28"/>
        </w:rPr>
        <w:t>)</w:t>
      </w:r>
      <w:r w:rsidRPr="00876BF0">
        <w:rPr>
          <w:color w:val="000000"/>
          <w:sz w:val="28"/>
          <w:szCs w:val="28"/>
        </w:rPr>
        <w:t>.</w:t>
      </w:r>
    </w:p>
    <w:p w14:paraId="2B9A35FD" w14:textId="037A5134" w:rsidR="003C73B6" w:rsidRPr="00876BF0" w:rsidRDefault="005623B2" w:rsidP="003C73B6">
      <w:pPr>
        <w:spacing w:after="0" w:line="240" w:lineRule="auto"/>
        <w:ind w:right="-1" w:firstLine="708"/>
        <w:jc w:val="both"/>
        <w:rPr>
          <w:rFonts w:ascii="Times New Roman" w:eastAsia="Times New Roman" w:hAnsi="Times New Roman" w:cs="Times New Roman"/>
          <w:sz w:val="28"/>
          <w:szCs w:val="28"/>
          <w:lang w:eastAsia="ru-RU"/>
        </w:rPr>
      </w:pPr>
      <w:r w:rsidRPr="00876BF0">
        <w:rPr>
          <w:rFonts w:ascii="Times New Roman" w:eastAsia="Times New Roman" w:hAnsi="Times New Roman" w:cs="Times New Roman"/>
          <w:color w:val="000000"/>
          <w:sz w:val="28"/>
          <w:szCs w:val="28"/>
          <w:lang w:eastAsia="ru-RU"/>
        </w:rPr>
        <w:t>1.2.</w:t>
      </w:r>
      <w:r w:rsidR="003C73B6" w:rsidRPr="00876BF0">
        <w:rPr>
          <w:rFonts w:ascii="Times New Roman" w:eastAsia="Times New Roman" w:hAnsi="Times New Roman" w:cs="Times New Roman"/>
          <w:sz w:val="28"/>
          <w:szCs w:val="28"/>
          <w:lang w:eastAsia="ru-RU"/>
        </w:rPr>
        <w:t xml:space="preserve"> ГБУ «Республиканская ветеринарная лаборатория» </w:t>
      </w:r>
      <w:r w:rsidRPr="00876BF0">
        <w:rPr>
          <w:rFonts w:ascii="Times New Roman" w:eastAsia="Times New Roman" w:hAnsi="Times New Roman" w:cs="Times New Roman"/>
          <w:sz w:val="28"/>
          <w:szCs w:val="28"/>
          <w:lang w:eastAsia="ru-RU"/>
        </w:rPr>
        <w:t xml:space="preserve">- </w:t>
      </w:r>
      <w:r w:rsidR="003C73B6" w:rsidRPr="00876BF0">
        <w:rPr>
          <w:rFonts w:ascii="Times New Roman" w:eastAsia="Times New Roman" w:hAnsi="Times New Roman" w:cs="Times New Roman"/>
          <w:sz w:val="28"/>
          <w:szCs w:val="28"/>
          <w:lang w:eastAsia="ru-RU"/>
        </w:rPr>
        <w:t>в сумме 12,4 тыс. руб.</w:t>
      </w:r>
      <w:r w:rsidRPr="00876BF0">
        <w:rPr>
          <w:rFonts w:ascii="Times New Roman" w:eastAsia="Times New Roman" w:hAnsi="Times New Roman" w:cs="Times New Roman"/>
          <w:sz w:val="28"/>
          <w:szCs w:val="28"/>
          <w:lang w:eastAsia="ru-RU"/>
        </w:rPr>
        <w:t xml:space="preserve"> (</w:t>
      </w:r>
      <w:r w:rsidR="003C73B6" w:rsidRPr="00876BF0">
        <w:rPr>
          <w:rFonts w:ascii="Times New Roman" w:eastAsia="Times New Roman" w:hAnsi="Times New Roman" w:cs="Times New Roman"/>
          <w:sz w:val="28"/>
          <w:szCs w:val="28"/>
          <w:lang w:eastAsia="ru-RU"/>
        </w:rPr>
        <w:t>подлежит возмещению за счет виновных лиц</w:t>
      </w:r>
      <w:r w:rsidRPr="00876BF0">
        <w:rPr>
          <w:rFonts w:ascii="Times New Roman" w:eastAsia="Times New Roman" w:hAnsi="Times New Roman" w:cs="Times New Roman"/>
          <w:sz w:val="28"/>
          <w:szCs w:val="28"/>
          <w:lang w:eastAsia="ru-RU"/>
        </w:rPr>
        <w:t>)</w:t>
      </w:r>
      <w:r w:rsidR="003C73B6" w:rsidRPr="00876BF0">
        <w:rPr>
          <w:rFonts w:ascii="Times New Roman" w:eastAsia="Times New Roman" w:hAnsi="Times New Roman" w:cs="Times New Roman"/>
          <w:sz w:val="28"/>
          <w:szCs w:val="28"/>
          <w:lang w:eastAsia="ru-RU"/>
        </w:rPr>
        <w:t>, в том числе:</w:t>
      </w:r>
    </w:p>
    <w:p w14:paraId="5615E534" w14:textId="1476BD5D" w:rsidR="003C73B6" w:rsidRPr="00876BF0" w:rsidRDefault="003C73B6" w:rsidP="00930180">
      <w:pPr>
        <w:pStyle w:val="a8"/>
        <w:numPr>
          <w:ilvl w:val="0"/>
          <w:numId w:val="274"/>
        </w:numPr>
        <w:tabs>
          <w:tab w:val="left" w:pos="851"/>
        </w:tabs>
        <w:ind w:left="0" w:right="-1" w:firstLine="700"/>
        <w:jc w:val="both"/>
        <w:rPr>
          <w:sz w:val="28"/>
          <w:szCs w:val="28"/>
        </w:rPr>
      </w:pPr>
      <w:r w:rsidRPr="00876BF0">
        <w:rPr>
          <w:sz w:val="28"/>
          <w:szCs w:val="28"/>
        </w:rPr>
        <w:t xml:space="preserve">из-за несвоевременного представления расчета в ГУ ОПФР по РИ уплачен штраф </w:t>
      </w:r>
      <w:r w:rsidR="005623B2" w:rsidRPr="00876BF0">
        <w:rPr>
          <w:sz w:val="28"/>
          <w:szCs w:val="28"/>
        </w:rPr>
        <w:t>в сумме</w:t>
      </w:r>
      <w:r w:rsidRPr="00876BF0">
        <w:rPr>
          <w:sz w:val="28"/>
          <w:szCs w:val="28"/>
        </w:rPr>
        <w:t xml:space="preserve"> 5,5 тыс. руб.;</w:t>
      </w:r>
    </w:p>
    <w:p w14:paraId="2106E1DF" w14:textId="26EA2A4E" w:rsidR="003C73B6" w:rsidRPr="00876BF0" w:rsidRDefault="003C73B6" w:rsidP="00930180">
      <w:pPr>
        <w:pStyle w:val="a8"/>
        <w:numPr>
          <w:ilvl w:val="0"/>
          <w:numId w:val="274"/>
        </w:numPr>
        <w:tabs>
          <w:tab w:val="left" w:pos="851"/>
        </w:tabs>
        <w:ind w:left="0" w:right="-1" w:firstLine="700"/>
        <w:jc w:val="both"/>
        <w:rPr>
          <w:sz w:val="28"/>
          <w:szCs w:val="28"/>
        </w:rPr>
      </w:pPr>
      <w:r w:rsidRPr="00876BF0">
        <w:rPr>
          <w:sz w:val="28"/>
          <w:szCs w:val="28"/>
        </w:rPr>
        <w:t>неправомерно выплачена надбавка к зар</w:t>
      </w:r>
      <w:r w:rsidR="005623B2" w:rsidRPr="00876BF0">
        <w:rPr>
          <w:sz w:val="28"/>
          <w:szCs w:val="28"/>
        </w:rPr>
        <w:t xml:space="preserve">аботной </w:t>
      </w:r>
      <w:r w:rsidRPr="00876BF0">
        <w:rPr>
          <w:sz w:val="28"/>
          <w:szCs w:val="28"/>
        </w:rPr>
        <w:t>плате в размере 6,9 тыс. руб.</w:t>
      </w:r>
    </w:p>
    <w:p w14:paraId="113C0696" w14:textId="3DD2FC32" w:rsidR="001C4347" w:rsidRPr="00876BF0" w:rsidRDefault="005623B2" w:rsidP="003C73B6">
      <w:pPr>
        <w:spacing w:after="0" w:line="240" w:lineRule="auto"/>
        <w:ind w:right="-1" w:firstLine="708"/>
        <w:jc w:val="both"/>
        <w:rPr>
          <w:rFonts w:ascii="Times New Roman" w:eastAsia="Times New Roman" w:hAnsi="Times New Roman" w:cs="Times New Roman"/>
          <w:sz w:val="28"/>
          <w:szCs w:val="28"/>
          <w:lang w:eastAsia="ru-RU"/>
        </w:rPr>
      </w:pPr>
      <w:r w:rsidRPr="00876BF0">
        <w:rPr>
          <w:rFonts w:ascii="Times New Roman" w:eastAsia="Times New Roman" w:hAnsi="Times New Roman" w:cs="Times New Roman"/>
          <w:sz w:val="28"/>
          <w:szCs w:val="28"/>
          <w:lang w:eastAsia="ru-RU"/>
        </w:rPr>
        <w:t>1.3.</w:t>
      </w:r>
      <w:r w:rsidR="003C73B6" w:rsidRPr="00876BF0">
        <w:rPr>
          <w:rFonts w:ascii="Times New Roman" w:eastAsia="Times New Roman" w:hAnsi="Times New Roman" w:cs="Times New Roman"/>
          <w:sz w:val="28"/>
          <w:szCs w:val="28"/>
          <w:lang w:eastAsia="ru-RU"/>
        </w:rPr>
        <w:t xml:space="preserve"> ГБУ «Назрановская станция по борьбе с болезнями животных»</w:t>
      </w:r>
      <w:r w:rsidR="001C4347" w:rsidRPr="00876BF0">
        <w:rPr>
          <w:rFonts w:ascii="Times New Roman" w:eastAsia="Times New Roman" w:hAnsi="Times New Roman" w:cs="Times New Roman"/>
          <w:sz w:val="28"/>
          <w:szCs w:val="28"/>
          <w:lang w:eastAsia="ru-RU"/>
        </w:rPr>
        <w:t>-</w:t>
      </w:r>
      <w:r w:rsidR="003C73B6" w:rsidRPr="00876BF0">
        <w:rPr>
          <w:rFonts w:ascii="Times New Roman" w:eastAsia="Times New Roman" w:hAnsi="Times New Roman" w:cs="Times New Roman"/>
          <w:sz w:val="28"/>
          <w:szCs w:val="28"/>
          <w:lang w:eastAsia="ru-RU"/>
        </w:rPr>
        <w:t xml:space="preserve"> </w:t>
      </w:r>
      <w:bookmarkStart w:id="434" w:name="_Hlk188546872"/>
      <w:r w:rsidR="001C4347" w:rsidRPr="00876BF0">
        <w:rPr>
          <w:rFonts w:ascii="Times New Roman" w:eastAsia="Times New Roman" w:hAnsi="Times New Roman" w:cs="Times New Roman"/>
          <w:sz w:val="28"/>
          <w:szCs w:val="28"/>
          <w:lang w:eastAsia="ru-RU"/>
        </w:rPr>
        <w:t>неправомерные выплаты по заработной плате</w:t>
      </w:r>
      <w:r w:rsidRPr="00876BF0">
        <w:rPr>
          <w:rFonts w:ascii="Times New Roman" w:eastAsia="Times New Roman" w:hAnsi="Times New Roman" w:cs="Times New Roman"/>
          <w:sz w:val="28"/>
          <w:szCs w:val="28"/>
          <w:lang w:eastAsia="ru-RU"/>
        </w:rPr>
        <w:t xml:space="preserve"> </w:t>
      </w:r>
      <w:bookmarkEnd w:id="434"/>
      <w:r w:rsidR="003C73B6" w:rsidRPr="00876BF0">
        <w:rPr>
          <w:rFonts w:ascii="Times New Roman" w:eastAsia="Times New Roman" w:hAnsi="Times New Roman" w:cs="Times New Roman"/>
          <w:sz w:val="28"/>
          <w:szCs w:val="28"/>
          <w:lang w:eastAsia="ru-RU"/>
        </w:rPr>
        <w:t>в сумме 25,0 тыс. руб.</w:t>
      </w:r>
      <w:r w:rsidR="001C4347" w:rsidRPr="00876BF0">
        <w:rPr>
          <w:rFonts w:ascii="Times New Roman" w:eastAsia="Times New Roman" w:hAnsi="Times New Roman" w:cs="Times New Roman"/>
          <w:sz w:val="28"/>
          <w:szCs w:val="28"/>
          <w:lang w:eastAsia="ru-RU"/>
        </w:rPr>
        <w:t xml:space="preserve"> (</w:t>
      </w:r>
      <w:r w:rsidR="003C73B6" w:rsidRPr="00876BF0">
        <w:rPr>
          <w:rFonts w:ascii="Times New Roman" w:eastAsia="Times New Roman" w:hAnsi="Times New Roman" w:cs="Times New Roman"/>
          <w:sz w:val="28"/>
          <w:szCs w:val="28"/>
          <w:lang w:eastAsia="ru-RU"/>
        </w:rPr>
        <w:t>подлеж</w:t>
      </w:r>
      <w:r w:rsidR="001C4347" w:rsidRPr="00876BF0">
        <w:rPr>
          <w:rFonts w:ascii="Times New Roman" w:eastAsia="Times New Roman" w:hAnsi="Times New Roman" w:cs="Times New Roman"/>
          <w:sz w:val="28"/>
          <w:szCs w:val="28"/>
          <w:lang w:eastAsia="ru-RU"/>
        </w:rPr>
        <w:t>а</w:t>
      </w:r>
      <w:r w:rsidR="003C73B6" w:rsidRPr="00876BF0">
        <w:rPr>
          <w:rFonts w:ascii="Times New Roman" w:eastAsia="Times New Roman" w:hAnsi="Times New Roman" w:cs="Times New Roman"/>
          <w:sz w:val="28"/>
          <w:szCs w:val="28"/>
          <w:lang w:eastAsia="ru-RU"/>
        </w:rPr>
        <w:t>т возмещению за счет виновных лиц</w:t>
      </w:r>
      <w:r w:rsidR="001C4347" w:rsidRPr="00876BF0">
        <w:rPr>
          <w:rFonts w:ascii="Times New Roman" w:eastAsia="Times New Roman" w:hAnsi="Times New Roman" w:cs="Times New Roman"/>
          <w:sz w:val="28"/>
          <w:szCs w:val="28"/>
          <w:lang w:eastAsia="ru-RU"/>
        </w:rPr>
        <w:t>);</w:t>
      </w:r>
    </w:p>
    <w:p w14:paraId="16D6ABEA" w14:textId="6221EDAB" w:rsidR="001C4347" w:rsidRPr="00876BF0" w:rsidRDefault="001C4347" w:rsidP="003C73B6">
      <w:pPr>
        <w:spacing w:after="0" w:line="240" w:lineRule="auto"/>
        <w:ind w:right="-1" w:firstLine="708"/>
        <w:jc w:val="both"/>
        <w:rPr>
          <w:rFonts w:ascii="Times New Roman" w:eastAsia="Times New Roman" w:hAnsi="Times New Roman" w:cs="Times New Roman"/>
          <w:sz w:val="28"/>
          <w:szCs w:val="28"/>
          <w:lang w:eastAsia="ru-RU"/>
        </w:rPr>
      </w:pPr>
      <w:r w:rsidRPr="00876BF0">
        <w:rPr>
          <w:rFonts w:ascii="Times New Roman" w:eastAsia="Times New Roman" w:hAnsi="Times New Roman" w:cs="Times New Roman"/>
          <w:sz w:val="28"/>
          <w:szCs w:val="28"/>
          <w:lang w:eastAsia="ru-RU"/>
        </w:rPr>
        <w:t>1.4.</w:t>
      </w:r>
      <w:r w:rsidR="003C73B6" w:rsidRPr="00876BF0">
        <w:rPr>
          <w:rFonts w:ascii="Times New Roman" w:eastAsia="Times New Roman" w:hAnsi="Times New Roman" w:cs="Times New Roman"/>
          <w:sz w:val="28"/>
          <w:szCs w:val="28"/>
          <w:lang w:eastAsia="ru-RU"/>
        </w:rPr>
        <w:t xml:space="preserve"> ГБУ «Республиканская ветеринарная станция по борьбе с болезнями животных» </w:t>
      </w:r>
      <w:r w:rsidRPr="00876BF0">
        <w:rPr>
          <w:rFonts w:ascii="Times New Roman" w:eastAsia="Times New Roman" w:hAnsi="Times New Roman" w:cs="Times New Roman"/>
          <w:sz w:val="28"/>
          <w:szCs w:val="28"/>
          <w:lang w:eastAsia="ru-RU"/>
        </w:rPr>
        <w:t xml:space="preserve">- неправомерные выплаты по заработной плате </w:t>
      </w:r>
      <w:r w:rsidR="003C73B6" w:rsidRPr="00876BF0">
        <w:rPr>
          <w:rFonts w:ascii="Times New Roman" w:eastAsia="Times New Roman" w:hAnsi="Times New Roman" w:cs="Times New Roman"/>
          <w:sz w:val="28"/>
          <w:szCs w:val="28"/>
          <w:lang w:eastAsia="ru-RU"/>
        </w:rPr>
        <w:t>в сумме 42,5 тыс. руб.</w:t>
      </w:r>
      <w:r w:rsidRPr="00876BF0">
        <w:rPr>
          <w:rFonts w:ascii="Times New Roman" w:eastAsia="Times New Roman" w:hAnsi="Times New Roman" w:cs="Times New Roman"/>
          <w:sz w:val="28"/>
          <w:szCs w:val="28"/>
          <w:lang w:eastAsia="ru-RU"/>
        </w:rPr>
        <w:t xml:space="preserve"> (</w:t>
      </w:r>
      <w:r w:rsidR="003C73B6" w:rsidRPr="00876BF0">
        <w:rPr>
          <w:rFonts w:ascii="Times New Roman" w:eastAsia="Times New Roman" w:hAnsi="Times New Roman" w:cs="Times New Roman"/>
          <w:sz w:val="28"/>
          <w:szCs w:val="28"/>
          <w:lang w:eastAsia="ru-RU"/>
        </w:rPr>
        <w:t>подлеж</w:t>
      </w:r>
      <w:r w:rsidRPr="00876BF0">
        <w:rPr>
          <w:rFonts w:ascii="Times New Roman" w:eastAsia="Times New Roman" w:hAnsi="Times New Roman" w:cs="Times New Roman"/>
          <w:sz w:val="28"/>
          <w:szCs w:val="28"/>
          <w:lang w:eastAsia="ru-RU"/>
        </w:rPr>
        <w:t>а</w:t>
      </w:r>
      <w:r w:rsidR="003C73B6" w:rsidRPr="00876BF0">
        <w:rPr>
          <w:rFonts w:ascii="Times New Roman" w:eastAsia="Times New Roman" w:hAnsi="Times New Roman" w:cs="Times New Roman"/>
          <w:sz w:val="28"/>
          <w:szCs w:val="28"/>
          <w:lang w:eastAsia="ru-RU"/>
        </w:rPr>
        <w:t>т возмещению за счет виновных лиц</w:t>
      </w:r>
      <w:r w:rsidRPr="00876BF0">
        <w:rPr>
          <w:rFonts w:ascii="Times New Roman" w:eastAsia="Times New Roman" w:hAnsi="Times New Roman" w:cs="Times New Roman"/>
          <w:sz w:val="28"/>
          <w:szCs w:val="28"/>
          <w:lang w:eastAsia="ru-RU"/>
        </w:rPr>
        <w:t>);</w:t>
      </w:r>
    </w:p>
    <w:p w14:paraId="7BDFD849" w14:textId="4AFB7C20" w:rsidR="003C73B6" w:rsidRPr="00876BF0" w:rsidRDefault="001C4347" w:rsidP="003C73B6">
      <w:pPr>
        <w:spacing w:after="0" w:line="240" w:lineRule="auto"/>
        <w:ind w:firstLine="709"/>
        <w:jc w:val="both"/>
        <w:rPr>
          <w:rFonts w:ascii="Times New Roman" w:eastAsia="Times New Roman" w:hAnsi="Times New Roman" w:cs="Times New Roman"/>
          <w:sz w:val="28"/>
          <w:szCs w:val="28"/>
          <w:lang w:eastAsia="ru-RU"/>
        </w:rPr>
      </w:pPr>
      <w:r w:rsidRPr="00876BF0">
        <w:rPr>
          <w:rFonts w:ascii="Times New Roman" w:eastAsia="Times New Roman" w:hAnsi="Times New Roman" w:cs="Times New Roman"/>
          <w:sz w:val="28"/>
          <w:szCs w:val="28"/>
          <w:lang w:eastAsia="ru-RU"/>
        </w:rPr>
        <w:t>1.5.</w:t>
      </w:r>
      <w:r w:rsidR="003C73B6" w:rsidRPr="00876BF0">
        <w:rPr>
          <w:rFonts w:ascii="Times New Roman" w:eastAsia="Times New Roman" w:hAnsi="Times New Roman" w:cs="Times New Roman"/>
          <w:sz w:val="28"/>
          <w:szCs w:val="28"/>
          <w:lang w:eastAsia="ru-RU"/>
        </w:rPr>
        <w:t xml:space="preserve"> ГБУ «</w:t>
      </w:r>
      <w:proofErr w:type="spellStart"/>
      <w:r w:rsidR="003C73B6" w:rsidRPr="00876BF0">
        <w:rPr>
          <w:rFonts w:ascii="Times New Roman" w:eastAsia="Times New Roman" w:hAnsi="Times New Roman" w:cs="Times New Roman"/>
          <w:sz w:val="28"/>
          <w:szCs w:val="28"/>
          <w:lang w:eastAsia="ru-RU"/>
        </w:rPr>
        <w:t>Магасская</w:t>
      </w:r>
      <w:proofErr w:type="spellEnd"/>
      <w:r w:rsidR="003C73B6" w:rsidRPr="00876BF0">
        <w:rPr>
          <w:rFonts w:ascii="Times New Roman" w:eastAsia="Times New Roman" w:hAnsi="Times New Roman" w:cs="Times New Roman"/>
          <w:sz w:val="28"/>
          <w:szCs w:val="28"/>
          <w:lang w:eastAsia="ru-RU"/>
        </w:rPr>
        <w:t xml:space="preserve"> станция по борьбе с болезнями животных» </w:t>
      </w:r>
      <w:r w:rsidRPr="00876BF0">
        <w:rPr>
          <w:rFonts w:ascii="Times New Roman" w:eastAsia="Times New Roman" w:hAnsi="Times New Roman" w:cs="Times New Roman"/>
          <w:sz w:val="28"/>
          <w:szCs w:val="28"/>
          <w:lang w:eastAsia="ru-RU"/>
        </w:rPr>
        <w:t>- в сумме</w:t>
      </w:r>
      <w:r w:rsidR="003C73B6" w:rsidRPr="00876BF0">
        <w:rPr>
          <w:rFonts w:ascii="Times New Roman" w:eastAsia="Times New Roman" w:hAnsi="Times New Roman" w:cs="Times New Roman"/>
          <w:sz w:val="28"/>
          <w:szCs w:val="28"/>
          <w:lang w:eastAsia="ru-RU"/>
        </w:rPr>
        <w:t xml:space="preserve"> 19,9 тыс. руб., в том числе:</w:t>
      </w:r>
      <w:r w:rsidR="003C73B6" w:rsidRPr="00876BF0">
        <w:rPr>
          <w:rFonts w:ascii="Times New Roman" w:eastAsia="Times New Roman" w:hAnsi="Times New Roman" w:cs="Times New Roman"/>
          <w:sz w:val="24"/>
          <w:szCs w:val="24"/>
          <w:lang w:eastAsia="ru-RU"/>
        </w:rPr>
        <w:t xml:space="preserve"> </w:t>
      </w:r>
      <w:r w:rsidR="003C73B6" w:rsidRPr="00876BF0">
        <w:rPr>
          <w:rFonts w:ascii="Times New Roman" w:eastAsia="Times New Roman" w:hAnsi="Times New Roman" w:cs="Times New Roman"/>
          <w:sz w:val="28"/>
          <w:szCs w:val="28"/>
          <w:lang w:eastAsia="ru-RU"/>
        </w:rPr>
        <w:t xml:space="preserve"> </w:t>
      </w:r>
    </w:p>
    <w:p w14:paraId="55796247" w14:textId="172C99C6" w:rsidR="003C73B6" w:rsidRPr="00876BF0" w:rsidRDefault="001C4347" w:rsidP="00930180">
      <w:pPr>
        <w:pStyle w:val="a8"/>
        <w:numPr>
          <w:ilvl w:val="0"/>
          <w:numId w:val="275"/>
        </w:numPr>
        <w:tabs>
          <w:tab w:val="left" w:pos="851"/>
        </w:tabs>
        <w:ind w:left="0" w:firstLine="714"/>
        <w:jc w:val="both"/>
        <w:rPr>
          <w:sz w:val="28"/>
          <w:szCs w:val="28"/>
        </w:rPr>
      </w:pPr>
      <w:r w:rsidRPr="00876BF0">
        <w:rPr>
          <w:sz w:val="28"/>
          <w:szCs w:val="28"/>
        </w:rPr>
        <w:t xml:space="preserve">неправомерные выплаты по заработной плате </w:t>
      </w:r>
      <w:r w:rsidR="003C73B6" w:rsidRPr="00876BF0">
        <w:rPr>
          <w:sz w:val="28"/>
          <w:szCs w:val="28"/>
        </w:rPr>
        <w:t>в размере 15,9 тыс. руб.,</w:t>
      </w:r>
      <w:r w:rsidR="003C73B6" w:rsidRPr="00876BF0">
        <w:rPr>
          <w:sz w:val="24"/>
          <w:szCs w:val="24"/>
        </w:rPr>
        <w:t xml:space="preserve"> </w:t>
      </w:r>
      <w:r w:rsidRPr="00876BF0">
        <w:rPr>
          <w:sz w:val="28"/>
          <w:szCs w:val="28"/>
        </w:rPr>
        <w:t>(</w:t>
      </w:r>
      <w:r w:rsidR="003C73B6" w:rsidRPr="00876BF0">
        <w:rPr>
          <w:sz w:val="28"/>
          <w:szCs w:val="28"/>
        </w:rPr>
        <w:t>подлеж</w:t>
      </w:r>
      <w:r w:rsidRPr="00876BF0">
        <w:rPr>
          <w:sz w:val="28"/>
          <w:szCs w:val="28"/>
        </w:rPr>
        <w:t>а</w:t>
      </w:r>
      <w:r w:rsidR="003C73B6" w:rsidRPr="00876BF0">
        <w:rPr>
          <w:sz w:val="28"/>
          <w:szCs w:val="28"/>
        </w:rPr>
        <w:t>т возмещению за счет виновных лиц</w:t>
      </w:r>
      <w:r w:rsidRPr="00876BF0">
        <w:rPr>
          <w:sz w:val="28"/>
          <w:szCs w:val="28"/>
        </w:rPr>
        <w:t>)</w:t>
      </w:r>
      <w:r w:rsidR="003C73B6" w:rsidRPr="00876BF0">
        <w:rPr>
          <w:sz w:val="28"/>
          <w:szCs w:val="28"/>
        </w:rPr>
        <w:t>;</w:t>
      </w:r>
    </w:p>
    <w:p w14:paraId="2CBC1E14" w14:textId="08CDB461" w:rsidR="003C73B6" w:rsidRPr="00876BF0" w:rsidRDefault="003C73B6" w:rsidP="00930180">
      <w:pPr>
        <w:pStyle w:val="a8"/>
        <w:numPr>
          <w:ilvl w:val="0"/>
          <w:numId w:val="275"/>
        </w:numPr>
        <w:tabs>
          <w:tab w:val="left" w:pos="851"/>
        </w:tabs>
        <w:ind w:left="0" w:firstLine="714"/>
        <w:jc w:val="both"/>
        <w:rPr>
          <w:sz w:val="28"/>
          <w:szCs w:val="28"/>
        </w:rPr>
      </w:pPr>
      <w:r w:rsidRPr="00876BF0">
        <w:rPr>
          <w:sz w:val="28"/>
          <w:szCs w:val="28"/>
        </w:rPr>
        <w:t>из-за несвоевременн</w:t>
      </w:r>
      <w:r w:rsidR="001C4347" w:rsidRPr="00876BF0">
        <w:rPr>
          <w:sz w:val="28"/>
          <w:szCs w:val="28"/>
        </w:rPr>
        <w:t>ой</w:t>
      </w:r>
      <w:r w:rsidRPr="00876BF0">
        <w:rPr>
          <w:sz w:val="28"/>
          <w:szCs w:val="28"/>
        </w:rPr>
        <w:t xml:space="preserve"> оплат</w:t>
      </w:r>
      <w:r w:rsidR="001C4347" w:rsidRPr="00876BF0">
        <w:rPr>
          <w:sz w:val="28"/>
          <w:szCs w:val="28"/>
        </w:rPr>
        <w:t>ы</w:t>
      </w:r>
      <w:r w:rsidRPr="00876BF0">
        <w:rPr>
          <w:sz w:val="28"/>
          <w:szCs w:val="28"/>
        </w:rPr>
        <w:t xml:space="preserve"> страховых взносов оплачен штраф ГУ ОПФР по РИ за счет субсидии на иные цели в размере 4,0 тыс. руб.</w:t>
      </w:r>
    </w:p>
    <w:p w14:paraId="47DAA867" w14:textId="7E4B5448" w:rsidR="003C73B6" w:rsidRPr="00D545BC" w:rsidRDefault="001C4347" w:rsidP="003C73B6">
      <w:pPr>
        <w:spacing w:after="0" w:line="240" w:lineRule="auto"/>
        <w:ind w:firstLine="709"/>
        <w:jc w:val="both"/>
        <w:rPr>
          <w:rFonts w:ascii="Times New Roman" w:eastAsia="Times New Roman" w:hAnsi="Times New Roman" w:cs="Times New Roman"/>
          <w:sz w:val="28"/>
          <w:szCs w:val="24"/>
          <w:lang w:eastAsia="ru-RU"/>
        </w:rPr>
      </w:pPr>
      <w:r w:rsidRPr="00876BF0">
        <w:rPr>
          <w:rFonts w:ascii="Times New Roman" w:eastAsia="Times New Roman" w:hAnsi="Times New Roman" w:cs="Times New Roman"/>
          <w:sz w:val="28"/>
          <w:szCs w:val="24"/>
          <w:lang w:eastAsia="ru-RU"/>
        </w:rPr>
        <w:t>1.6.</w:t>
      </w:r>
      <w:r w:rsidR="003C73B6" w:rsidRPr="00876BF0">
        <w:rPr>
          <w:rFonts w:ascii="Times New Roman" w:eastAsia="Times New Roman" w:hAnsi="Times New Roman" w:cs="Times New Roman"/>
          <w:sz w:val="24"/>
          <w:szCs w:val="24"/>
          <w:lang w:eastAsia="ru-RU"/>
        </w:rPr>
        <w:t xml:space="preserve"> </w:t>
      </w:r>
      <w:r w:rsidR="003C73B6" w:rsidRPr="00876BF0">
        <w:rPr>
          <w:rFonts w:ascii="Times New Roman" w:eastAsia="Times New Roman" w:hAnsi="Times New Roman" w:cs="Times New Roman"/>
          <w:sz w:val="28"/>
          <w:szCs w:val="28"/>
          <w:lang w:eastAsia="ru-RU"/>
        </w:rPr>
        <w:t>ГБУ «Малгобекская станция по борьбе с болезнями животных»</w:t>
      </w:r>
      <w:r w:rsidR="00876BF0" w:rsidRPr="00876BF0">
        <w:rPr>
          <w:rFonts w:ascii="Times New Roman" w:eastAsia="Times New Roman" w:hAnsi="Times New Roman" w:cs="Times New Roman"/>
          <w:sz w:val="28"/>
          <w:szCs w:val="28"/>
          <w:lang w:eastAsia="ru-RU"/>
        </w:rPr>
        <w:t xml:space="preserve">- </w:t>
      </w:r>
      <w:r w:rsidRPr="00876BF0">
        <w:rPr>
          <w:rFonts w:ascii="Times New Roman" w:eastAsia="Times New Roman" w:hAnsi="Times New Roman" w:cs="Times New Roman"/>
          <w:sz w:val="28"/>
          <w:szCs w:val="28"/>
          <w:lang w:eastAsia="ru-RU"/>
        </w:rPr>
        <w:t>неправомерные выплаты по заработной плате в сумме</w:t>
      </w:r>
      <w:r w:rsidR="003C73B6" w:rsidRPr="00876BF0">
        <w:rPr>
          <w:rFonts w:ascii="Times New Roman" w:eastAsia="Times New Roman" w:hAnsi="Times New Roman" w:cs="Times New Roman"/>
          <w:sz w:val="28"/>
          <w:szCs w:val="28"/>
          <w:lang w:eastAsia="ru-RU"/>
        </w:rPr>
        <w:t xml:space="preserve"> 13,9 тыс. руб.</w:t>
      </w:r>
      <w:r w:rsidRPr="00876BF0">
        <w:rPr>
          <w:rFonts w:ascii="Times New Roman" w:eastAsia="Times New Roman" w:hAnsi="Times New Roman" w:cs="Times New Roman"/>
          <w:sz w:val="28"/>
          <w:szCs w:val="28"/>
          <w:lang w:eastAsia="ru-RU"/>
        </w:rPr>
        <w:t xml:space="preserve"> (</w:t>
      </w:r>
      <w:r w:rsidR="003C73B6" w:rsidRPr="00876BF0">
        <w:rPr>
          <w:rFonts w:ascii="Times New Roman" w:eastAsia="Times New Roman" w:hAnsi="Times New Roman" w:cs="Times New Roman"/>
          <w:sz w:val="28"/>
          <w:szCs w:val="24"/>
          <w:lang w:eastAsia="ru-RU"/>
        </w:rPr>
        <w:t>подлежит возмещению за счет виновных лиц.</w:t>
      </w:r>
    </w:p>
    <w:p w14:paraId="2A7B47AB" w14:textId="31DF4AA3" w:rsidR="003C73B6" w:rsidRPr="00D545BC" w:rsidRDefault="003C73B6" w:rsidP="003C73B6">
      <w:pPr>
        <w:spacing w:after="0" w:line="240" w:lineRule="auto"/>
        <w:ind w:firstLine="708"/>
        <w:jc w:val="both"/>
        <w:rPr>
          <w:rFonts w:ascii="Times New Roman" w:eastAsia="Times New Roman" w:hAnsi="Times New Roman" w:cs="Times New Roman"/>
          <w:sz w:val="28"/>
          <w:szCs w:val="28"/>
          <w:lang w:eastAsia="ru-RU"/>
        </w:rPr>
      </w:pPr>
      <w:r w:rsidRPr="00D545BC">
        <w:rPr>
          <w:rFonts w:ascii="Times New Roman" w:eastAsia="Times New Roman" w:hAnsi="Times New Roman" w:cs="Times New Roman"/>
          <w:sz w:val="28"/>
          <w:szCs w:val="28"/>
          <w:lang w:eastAsia="ru-RU"/>
        </w:rPr>
        <w:lastRenderedPageBreak/>
        <w:t>2. В нарушение ч</w:t>
      </w:r>
      <w:r w:rsidR="00876BF0">
        <w:rPr>
          <w:rFonts w:ascii="Times New Roman" w:eastAsia="Times New Roman" w:hAnsi="Times New Roman" w:cs="Times New Roman"/>
          <w:sz w:val="28"/>
          <w:szCs w:val="28"/>
          <w:lang w:eastAsia="ru-RU"/>
        </w:rPr>
        <w:t>асти</w:t>
      </w:r>
      <w:r w:rsidRPr="00D545BC">
        <w:rPr>
          <w:rFonts w:ascii="Times New Roman" w:eastAsia="Times New Roman" w:hAnsi="Times New Roman" w:cs="Times New Roman"/>
          <w:sz w:val="28"/>
          <w:szCs w:val="28"/>
          <w:lang w:eastAsia="ru-RU"/>
        </w:rPr>
        <w:t xml:space="preserve"> 3 ст</w:t>
      </w:r>
      <w:r w:rsidR="00876BF0">
        <w:rPr>
          <w:rFonts w:ascii="Times New Roman" w:eastAsia="Times New Roman" w:hAnsi="Times New Roman" w:cs="Times New Roman"/>
          <w:sz w:val="28"/>
          <w:szCs w:val="28"/>
          <w:lang w:eastAsia="ru-RU"/>
        </w:rPr>
        <w:t xml:space="preserve">атьи </w:t>
      </w:r>
      <w:r w:rsidRPr="00D545BC">
        <w:rPr>
          <w:rFonts w:ascii="Times New Roman" w:eastAsia="Times New Roman" w:hAnsi="Times New Roman" w:cs="Times New Roman"/>
          <w:sz w:val="28"/>
          <w:szCs w:val="28"/>
          <w:lang w:eastAsia="ru-RU"/>
        </w:rPr>
        <w:t>11 Федерального закона №</w:t>
      </w:r>
      <w:r w:rsidR="00876BF0">
        <w:rPr>
          <w:rFonts w:ascii="Times New Roman" w:eastAsia="Times New Roman" w:hAnsi="Times New Roman" w:cs="Times New Roman"/>
          <w:sz w:val="28"/>
          <w:szCs w:val="28"/>
          <w:lang w:eastAsia="ru-RU"/>
        </w:rPr>
        <w:t> </w:t>
      </w:r>
      <w:r w:rsidRPr="00D545BC">
        <w:rPr>
          <w:rFonts w:ascii="Times New Roman" w:eastAsia="Times New Roman" w:hAnsi="Times New Roman" w:cs="Times New Roman"/>
          <w:sz w:val="28"/>
          <w:szCs w:val="28"/>
          <w:lang w:eastAsia="ru-RU"/>
        </w:rPr>
        <w:t>402-ФЗ, п</w:t>
      </w:r>
      <w:r w:rsidR="00876BF0">
        <w:rPr>
          <w:rFonts w:ascii="Times New Roman" w:eastAsia="Times New Roman" w:hAnsi="Times New Roman" w:cs="Times New Roman"/>
          <w:sz w:val="28"/>
          <w:szCs w:val="28"/>
          <w:lang w:eastAsia="ru-RU"/>
        </w:rPr>
        <w:t xml:space="preserve">ункта </w:t>
      </w:r>
      <w:r w:rsidRPr="00D545BC">
        <w:rPr>
          <w:rFonts w:ascii="Times New Roman" w:eastAsia="Times New Roman" w:hAnsi="Times New Roman" w:cs="Times New Roman"/>
          <w:sz w:val="28"/>
          <w:szCs w:val="28"/>
          <w:lang w:eastAsia="ru-RU"/>
        </w:rPr>
        <w:t>80 Стандарта «Концептуальные основы бухгалтерского учета и отчетности организаций государственного сектора», п</w:t>
      </w:r>
      <w:r w:rsidR="00876BF0">
        <w:rPr>
          <w:rFonts w:ascii="Times New Roman" w:eastAsia="Times New Roman" w:hAnsi="Times New Roman" w:cs="Times New Roman"/>
          <w:sz w:val="28"/>
          <w:szCs w:val="28"/>
          <w:lang w:eastAsia="ru-RU"/>
        </w:rPr>
        <w:t>ункта</w:t>
      </w:r>
      <w:r w:rsidRPr="00D545BC">
        <w:rPr>
          <w:rFonts w:ascii="Times New Roman" w:eastAsia="Times New Roman" w:hAnsi="Times New Roman" w:cs="Times New Roman"/>
          <w:sz w:val="28"/>
          <w:szCs w:val="28"/>
          <w:lang w:eastAsia="ru-RU"/>
        </w:rPr>
        <w:t xml:space="preserve"> 9 Стандарта «Учетная политика, оценочные значения и ошибки», п</w:t>
      </w:r>
      <w:r w:rsidR="00876BF0">
        <w:rPr>
          <w:rFonts w:ascii="Times New Roman" w:eastAsia="Times New Roman" w:hAnsi="Times New Roman" w:cs="Times New Roman"/>
          <w:sz w:val="28"/>
          <w:szCs w:val="28"/>
          <w:lang w:eastAsia="ru-RU"/>
        </w:rPr>
        <w:t>ункта</w:t>
      </w:r>
      <w:r w:rsidRPr="00D545BC">
        <w:rPr>
          <w:rFonts w:ascii="Times New Roman" w:eastAsia="Times New Roman" w:hAnsi="Times New Roman" w:cs="Times New Roman"/>
          <w:sz w:val="28"/>
          <w:szCs w:val="28"/>
          <w:lang w:eastAsia="ru-RU"/>
        </w:rPr>
        <w:t xml:space="preserve"> 7 Инструкции №</w:t>
      </w:r>
      <w:r w:rsidR="00876BF0">
        <w:rPr>
          <w:rFonts w:ascii="Times New Roman" w:eastAsia="Times New Roman" w:hAnsi="Times New Roman" w:cs="Times New Roman"/>
          <w:sz w:val="28"/>
          <w:szCs w:val="28"/>
          <w:lang w:eastAsia="ru-RU"/>
        </w:rPr>
        <w:t> </w:t>
      </w:r>
      <w:r w:rsidRPr="00D545BC">
        <w:rPr>
          <w:rFonts w:ascii="Times New Roman" w:eastAsia="Times New Roman" w:hAnsi="Times New Roman" w:cs="Times New Roman"/>
          <w:sz w:val="28"/>
          <w:szCs w:val="28"/>
          <w:lang w:eastAsia="ru-RU"/>
        </w:rPr>
        <w:t>191н учетная политика для целей бюджетного учета</w:t>
      </w:r>
      <w:r w:rsidRPr="00D545BC">
        <w:rPr>
          <w:rFonts w:ascii="Times New Roman" w:eastAsia="Calibri" w:hAnsi="Times New Roman" w:cs="Times New Roman"/>
        </w:rPr>
        <w:t xml:space="preserve"> </w:t>
      </w:r>
      <w:proofErr w:type="spellStart"/>
      <w:r w:rsidRPr="00D545BC">
        <w:rPr>
          <w:rFonts w:ascii="Times New Roman" w:eastAsia="Times New Roman" w:hAnsi="Times New Roman" w:cs="Times New Roman"/>
          <w:sz w:val="28"/>
          <w:szCs w:val="28"/>
          <w:lang w:eastAsia="ru-RU"/>
        </w:rPr>
        <w:t>Ветуправления</w:t>
      </w:r>
      <w:proofErr w:type="spellEnd"/>
      <w:r w:rsidR="00876BF0">
        <w:rPr>
          <w:rFonts w:ascii="Times New Roman" w:eastAsia="Times New Roman" w:hAnsi="Times New Roman" w:cs="Times New Roman"/>
          <w:sz w:val="28"/>
          <w:szCs w:val="28"/>
          <w:lang w:eastAsia="ru-RU"/>
        </w:rPr>
        <w:t xml:space="preserve"> РИ</w:t>
      </w:r>
      <w:r w:rsidRPr="00D545BC">
        <w:rPr>
          <w:rFonts w:ascii="Times New Roman" w:eastAsia="Times New Roman" w:hAnsi="Times New Roman" w:cs="Times New Roman"/>
          <w:sz w:val="28"/>
          <w:szCs w:val="28"/>
          <w:lang w:eastAsia="ru-RU"/>
        </w:rPr>
        <w:t xml:space="preserve"> разработана на основании, в том числе утратившим свою силу</w:t>
      </w:r>
      <w:r w:rsidRPr="00D545BC">
        <w:rPr>
          <w:rFonts w:ascii="Times New Roman" w:eastAsia="Calibri" w:hAnsi="Times New Roman" w:cs="Times New Roman"/>
        </w:rPr>
        <w:t xml:space="preserve"> </w:t>
      </w:r>
      <w:r w:rsidRPr="00D545BC">
        <w:rPr>
          <w:rFonts w:ascii="Times New Roman" w:eastAsia="Times New Roman" w:hAnsi="Times New Roman" w:cs="Times New Roman"/>
          <w:sz w:val="28"/>
          <w:szCs w:val="28"/>
          <w:lang w:eastAsia="ru-RU"/>
        </w:rPr>
        <w:t xml:space="preserve">с 31.01.2019 </w:t>
      </w:r>
      <w:r w:rsidRPr="00D545BC">
        <w:rPr>
          <w:rFonts w:ascii="Times New Roman" w:eastAsia="Calibri" w:hAnsi="Times New Roman" w:cs="Times New Roman"/>
          <w:sz w:val="28"/>
          <w:szCs w:val="28"/>
        </w:rPr>
        <w:t>п</w:t>
      </w:r>
      <w:r w:rsidRPr="00D545BC">
        <w:rPr>
          <w:rFonts w:ascii="Times New Roman" w:eastAsia="Calibri" w:hAnsi="Times New Roman" w:cs="Times New Roman"/>
          <w:color w:val="22272F"/>
          <w:sz w:val="28"/>
          <w:szCs w:val="28"/>
          <w:shd w:val="clear" w:color="auto" w:fill="FFFFFF"/>
        </w:rPr>
        <w:t>риказа Минфина России от 01.07.2013 № 65н «Об утверждении Указаний о порядке применения бюджетной классификации Российской Федерации».</w:t>
      </w:r>
      <w:r w:rsidRPr="00D545BC">
        <w:rPr>
          <w:rFonts w:ascii="Times New Roman" w:eastAsia="Calibri" w:hAnsi="Times New Roman" w:cs="Times New Roman"/>
        </w:rPr>
        <w:t xml:space="preserve"> </w:t>
      </w:r>
    </w:p>
    <w:p w14:paraId="56793333" w14:textId="74764B82" w:rsidR="003C73B6" w:rsidRPr="00D545BC" w:rsidRDefault="003C73B6" w:rsidP="003C73B6">
      <w:pPr>
        <w:spacing w:after="0" w:line="240" w:lineRule="auto"/>
        <w:ind w:right="-1" w:firstLine="708"/>
        <w:jc w:val="both"/>
        <w:rPr>
          <w:rFonts w:ascii="Times New Roman" w:eastAsia="Times New Roman" w:hAnsi="Times New Roman" w:cs="Times New Roman"/>
          <w:sz w:val="28"/>
          <w:szCs w:val="28"/>
          <w:lang w:eastAsia="ru-RU"/>
        </w:rPr>
      </w:pPr>
      <w:r w:rsidRPr="00D545BC">
        <w:rPr>
          <w:rFonts w:ascii="Times New Roman" w:eastAsia="Times New Roman" w:hAnsi="Times New Roman" w:cs="Times New Roman"/>
          <w:sz w:val="28"/>
          <w:szCs w:val="28"/>
          <w:lang w:eastAsia="ru-RU"/>
        </w:rPr>
        <w:t>3. В нарушение статьи 16 Федерального закона №</w:t>
      </w:r>
      <w:r w:rsidR="00876BF0">
        <w:rPr>
          <w:rFonts w:ascii="Times New Roman" w:eastAsia="Times New Roman" w:hAnsi="Times New Roman" w:cs="Times New Roman"/>
          <w:sz w:val="28"/>
          <w:szCs w:val="28"/>
          <w:lang w:eastAsia="ru-RU"/>
        </w:rPr>
        <w:t> </w:t>
      </w:r>
      <w:r w:rsidRPr="00D545BC">
        <w:rPr>
          <w:rFonts w:ascii="Times New Roman" w:eastAsia="Times New Roman" w:hAnsi="Times New Roman" w:cs="Times New Roman"/>
          <w:sz w:val="28"/>
          <w:szCs w:val="28"/>
          <w:lang w:eastAsia="ru-RU"/>
        </w:rPr>
        <w:t xml:space="preserve">44-ФЗ, </w:t>
      </w:r>
      <w:proofErr w:type="spellStart"/>
      <w:r w:rsidRPr="00D545BC">
        <w:rPr>
          <w:rFonts w:ascii="Times New Roman" w:eastAsia="Times New Roman" w:hAnsi="Times New Roman" w:cs="Times New Roman"/>
          <w:sz w:val="28"/>
          <w:szCs w:val="28"/>
          <w:lang w:eastAsia="ru-RU"/>
        </w:rPr>
        <w:t>Ветуправлением</w:t>
      </w:r>
      <w:proofErr w:type="spellEnd"/>
      <w:r w:rsidRPr="00D545BC">
        <w:rPr>
          <w:rFonts w:ascii="Times New Roman" w:eastAsia="Times New Roman" w:hAnsi="Times New Roman" w:cs="Times New Roman"/>
          <w:sz w:val="28"/>
          <w:szCs w:val="28"/>
          <w:lang w:eastAsia="ru-RU"/>
        </w:rPr>
        <w:t xml:space="preserve"> </w:t>
      </w:r>
      <w:r w:rsidR="00876BF0">
        <w:rPr>
          <w:rFonts w:ascii="Times New Roman" w:eastAsia="Times New Roman" w:hAnsi="Times New Roman" w:cs="Times New Roman"/>
          <w:sz w:val="28"/>
          <w:szCs w:val="28"/>
          <w:lang w:eastAsia="ru-RU"/>
        </w:rPr>
        <w:t xml:space="preserve">РИ </w:t>
      </w:r>
      <w:r w:rsidRPr="00D545BC">
        <w:rPr>
          <w:rFonts w:ascii="Times New Roman" w:eastAsia="Times New Roman" w:hAnsi="Times New Roman" w:cs="Times New Roman"/>
          <w:sz w:val="28"/>
          <w:szCs w:val="28"/>
          <w:lang w:eastAsia="ru-RU"/>
        </w:rPr>
        <w:t xml:space="preserve">план-график за 2023 год утвержден с нарушением сроков на 100 рабочих дней. </w:t>
      </w:r>
    </w:p>
    <w:p w14:paraId="02AE21B1" w14:textId="093A7FB7" w:rsidR="003C73B6" w:rsidRPr="00D545BC" w:rsidRDefault="003C73B6" w:rsidP="003C73B6">
      <w:pPr>
        <w:spacing w:after="0" w:line="240" w:lineRule="auto"/>
        <w:ind w:right="-1" w:firstLine="708"/>
        <w:jc w:val="both"/>
        <w:rPr>
          <w:rFonts w:ascii="Times New Roman" w:eastAsia="Times New Roman" w:hAnsi="Times New Roman" w:cs="Times New Roman"/>
          <w:sz w:val="28"/>
          <w:szCs w:val="28"/>
          <w:lang w:eastAsia="ru-RU"/>
        </w:rPr>
      </w:pPr>
      <w:r w:rsidRPr="00D545BC">
        <w:rPr>
          <w:rFonts w:ascii="Times New Roman" w:eastAsia="Times New Roman" w:hAnsi="Times New Roman" w:cs="Times New Roman"/>
          <w:sz w:val="28"/>
          <w:szCs w:val="28"/>
          <w:lang w:eastAsia="ru-RU"/>
        </w:rPr>
        <w:t>4. В нарушение ст</w:t>
      </w:r>
      <w:r w:rsidR="00876BF0">
        <w:rPr>
          <w:rFonts w:ascii="Times New Roman" w:eastAsia="Times New Roman" w:hAnsi="Times New Roman" w:cs="Times New Roman"/>
          <w:sz w:val="28"/>
          <w:szCs w:val="28"/>
          <w:lang w:eastAsia="ru-RU"/>
        </w:rPr>
        <w:t>атьи</w:t>
      </w:r>
      <w:r w:rsidRPr="00D545BC">
        <w:rPr>
          <w:rFonts w:ascii="Times New Roman" w:eastAsia="Times New Roman" w:hAnsi="Times New Roman" w:cs="Times New Roman"/>
          <w:sz w:val="28"/>
          <w:szCs w:val="28"/>
          <w:lang w:eastAsia="ru-RU"/>
        </w:rPr>
        <w:t xml:space="preserve"> 7 Федерального закона №</w:t>
      </w:r>
      <w:r w:rsidR="00876BF0">
        <w:rPr>
          <w:rFonts w:ascii="Times New Roman" w:eastAsia="Times New Roman" w:hAnsi="Times New Roman" w:cs="Times New Roman"/>
          <w:sz w:val="28"/>
          <w:szCs w:val="28"/>
          <w:lang w:eastAsia="ru-RU"/>
        </w:rPr>
        <w:t> </w:t>
      </w:r>
      <w:r w:rsidRPr="00D545BC">
        <w:rPr>
          <w:rFonts w:ascii="Times New Roman" w:eastAsia="Times New Roman" w:hAnsi="Times New Roman" w:cs="Times New Roman"/>
          <w:sz w:val="28"/>
          <w:szCs w:val="28"/>
          <w:lang w:eastAsia="ru-RU"/>
        </w:rPr>
        <w:t>498-ФЗ, Положения, утвержденного постановлением Правительства Республики Ингушетия от 27.09.2021 №</w:t>
      </w:r>
      <w:r w:rsidR="009973B1">
        <w:rPr>
          <w:rFonts w:ascii="Times New Roman" w:eastAsia="Times New Roman" w:hAnsi="Times New Roman" w:cs="Times New Roman"/>
          <w:sz w:val="28"/>
          <w:szCs w:val="28"/>
          <w:lang w:eastAsia="ru-RU"/>
        </w:rPr>
        <w:t> </w:t>
      </w:r>
      <w:r w:rsidRPr="00D545BC">
        <w:rPr>
          <w:rFonts w:ascii="Times New Roman" w:eastAsia="Times New Roman" w:hAnsi="Times New Roman" w:cs="Times New Roman"/>
          <w:sz w:val="28"/>
          <w:szCs w:val="28"/>
          <w:lang w:eastAsia="ru-RU"/>
        </w:rPr>
        <w:t>151</w:t>
      </w:r>
      <w:r w:rsidR="009973B1">
        <w:rPr>
          <w:rFonts w:ascii="Times New Roman" w:eastAsia="Times New Roman" w:hAnsi="Times New Roman" w:cs="Times New Roman"/>
          <w:sz w:val="28"/>
          <w:szCs w:val="28"/>
          <w:lang w:eastAsia="ru-RU"/>
        </w:rPr>
        <w:t>,</w:t>
      </w:r>
      <w:r w:rsidRPr="00D545BC">
        <w:rPr>
          <w:rFonts w:ascii="Times New Roman" w:eastAsia="Times New Roman" w:hAnsi="Times New Roman" w:cs="Times New Roman"/>
          <w:sz w:val="28"/>
          <w:szCs w:val="28"/>
          <w:lang w:eastAsia="ru-RU"/>
        </w:rPr>
        <w:t xml:space="preserve"> </w:t>
      </w:r>
      <w:proofErr w:type="spellStart"/>
      <w:r w:rsidRPr="00D545BC">
        <w:rPr>
          <w:rFonts w:ascii="Times New Roman" w:eastAsia="Times New Roman" w:hAnsi="Times New Roman" w:cs="Times New Roman"/>
          <w:sz w:val="28"/>
          <w:szCs w:val="28"/>
          <w:lang w:eastAsia="ru-RU"/>
        </w:rPr>
        <w:t>Ветуправлением</w:t>
      </w:r>
      <w:proofErr w:type="spellEnd"/>
      <w:r w:rsidR="009973B1">
        <w:rPr>
          <w:rFonts w:ascii="Times New Roman" w:eastAsia="Times New Roman" w:hAnsi="Times New Roman" w:cs="Times New Roman"/>
          <w:sz w:val="28"/>
          <w:szCs w:val="28"/>
          <w:lang w:eastAsia="ru-RU"/>
        </w:rPr>
        <w:t xml:space="preserve"> РИ</w:t>
      </w:r>
      <w:r w:rsidRPr="00D545BC">
        <w:rPr>
          <w:rFonts w:ascii="Times New Roman" w:eastAsia="Times New Roman" w:hAnsi="Times New Roman" w:cs="Times New Roman"/>
          <w:sz w:val="28"/>
          <w:szCs w:val="28"/>
          <w:lang w:eastAsia="ru-RU"/>
        </w:rPr>
        <w:t xml:space="preserve"> не обеспечена организация и осуществление регионального государственного контроля (надзора) в области обращения с животными</w:t>
      </w:r>
      <w:r w:rsidRPr="00D545BC">
        <w:rPr>
          <w:rFonts w:ascii="Times New Roman" w:eastAsia="Calibri" w:hAnsi="Times New Roman" w:cs="Times New Roman"/>
        </w:rPr>
        <w:t xml:space="preserve"> </w:t>
      </w:r>
      <w:r w:rsidRPr="00D545BC">
        <w:rPr>
          <w:rFonts w:ascii="Times New Roman" w:eastAsia="Times New Roman" w:hAnsi="Times New Roman" w:cs="Times New Roman"/>
          <w:sz w:val="28"/>
          <w:szCs w:val="28"/>
          <w:lang w:eastAsia="ru-RU"/>
        </w:rPr>
        <w:t>на территории Республики Ингушетия.</w:t>
      </w:r>
    </w:p>
    <w:p w14:paraId="6D4F47EF" w14:textId="4FA1154F" w:rsidR="003C73B6" w:rsidRPr="00D545BC" w:rsidRDefault="003C73B6" w:rsidP="003C73B6">
      <w:pPr>
        <w:spacing w:after="0" w:line="240" w:lineRule="auto"/>
        <w:ind w:right="-1" w:firstLine="708"/>
        <w:jc w:val="both"/>
        <w:rPr>
          <w:rFonts w:ascii="Times New Roman" w:eastAsia="Times New Roman" w:hAnsi="Times New Roman" w:cs="Times New Roman"/>
          <w:sz w:val="28"/>
          <w:szCs w:val="28"/>
          <w:lang w:eastAsia="ru-RU"/>
        </w:rPr>
      </w:pPr>
      <w:r w:rsidRPr="00D545BC">
        <w:rPr>
          <w:rFonts w:ascii="Times New Roman" w:eastAsia="Times New Roman" w:hAnsi="Times New Roman" w:cs="Times New Roman"/>
          <w:sz w:val="28"/>
          <w:szCs w:val="28"/>
          <w:lang w:eastAsia="ru-RU"/>
        </w:rPr>
        <w:t>5. В нарушение п</w:t>
      </w:r>
      <w:r w:rsidR="009973B1">
        <w:rPr>
          <w:rFonts w:ascii="Times New Roman" w:eastAsia="Times New Roman" w:hAnsi="Times New Roman" w:cs="Times New Roman"/>
          <w:sz w:val="28"/>
          <w:szCs w:val="28"/>
          <w:lang w:eastAsia="ru-RU"/>
        </w:rPr>
        <w:t>ункта</w:t>
      </w:r>
      <w:r w:rsidRPr="00D545BC">
        <w:rPr>
          <w:rFonts w:ascii="Times New Roman" w:eastAsia="Times New Roman" w:hAnsi="Times New Roman" w:cs="Times New Roman"/>
          <w:sz w:val="28"/>
          <w:szCs w:val="28"/>
          <w:lang w:eastAsia="ru-RU"/>
        </w:rPr>
        <w:t xml:space="preserve"> 10.21.9 Положения о </w:t>
      </w:r>
      <w:proofErr w:type="spellStart"/>
      <w:r w:rsidRPr="00D545BC">
        <w:rPr>
          <w:rFonts w:ascii="Times New Roman" w:eastAsia="Times New Roman" w:hAnsi="Times New Roman" w:cs="Times New Roman"/>
          <w:sz w:val="28"/>
          <w:szCs w:val="28"/>
          <w:lang w:eastAsia="ru-RU"/>
        </w:rPr>
        <w:t>Ветуправлении</w:t>
      </w:r>
      <w:proofErr w:type="spellEnd"/>
      <w:r w:rsidR="009973B1">
        <w:rPr>
          <w:rFonts w:ascii="Times New Roman" w:eastAsia="Times New Roman" w:hAnsi="Times New Roman" w:cs="Times New Roman"/>
          <w:sz w:val="28"/>
          <w:szCs w:val="28"/>
          <w:lang w:eastAsia="ru-RU"/>
        </w:rPr>
        <w:t xml:space="preserve"> РИ</w:t>
      </w:r>
      <w:r w:rsidRPr="00D545BC">
        <w:rPr>
          <w:rFonts w:ascii="Times New Roman" w:eastAsia="Times New Roman" w:hAnsi="Times New Roman" w:cs="Times New Roman"/>
          <w:sz w:val="28"/>
          <w:szCs w:val="28"/>
          <w:lang w:eastAsia="ru-RU"/>
        </w:rPr>
        <w:t>, п</w:t>
      </w:r>
      <w:r w:rsidR="009973B1">
        <w:rPr>
          <w:rFonts w:ascii="Times New Roman" w:eastAsia="Times New Roman" w:hAnsi="Times New Roman" w:cs="Times New Roman"/>
          <w:sz w:val="28"/>
          <w:szCs w:val="28"/>
          <w:lang w:eastAsia="ru-RU"/>
        </w:rPr>
        <w:t>ункта</w:t>
      </w:r>
      <w:r w:rsidRPr="00D545BC">
        <w:rPr>
          <w:rFonts w:ascii="Times New Roman" w:eastAsia="Times New Roman" w:hAnsi="Times New Roman" w:cs="Times New Roman"/>
          <w:sz w:val="28"/>
          <w:szCs w:val="28"/>
          <w:lang w:eastAsia="ru-RU"/>
        </w:rPr>
        <w:t xml:space="preserve"> 4 Правил</w:t>
      </w:r>
      <w:r w:rsidR="009973B1" w:rsidRPr="009973B1">
        <w:rPr>
          <w:rFonts w:ascii="Times New Roman CYR" w:eastAsia="Times New Roman" w:hAnsi="Times New Roman CYR" w:cs="Times New Roman CYR"/>
          <w:sz w:val="28"/>
          <w:szCs w:val="28"/>
          <w:lang w:eastAsia="ru-RU"/>
        </w:rPr>
        <w:t xml:space="preserve"> </w:t>
      </w:r>
      <w:r w:rsidR="009973B1" w:rsidRPr="009973B1">
        <w:rPr>
          <w:rFonts w:ascii="Times New Roman" w:eastAsia="Times New Roman" w:hAnsi="Times New Roman" w:cs="Times New Roman"/>
          <w:sz w:val="28"/>
          <w:szCs w:val="28"/>
          <w:lang w:eastAsia="ru-RU"/>
        </w:rPr>
        <w:t>осуществления контроля за выполнением государственного (муниципального) задания на оказание государственных услуг (выполнения работ) подведомственными учреждениями</w:t>
      </w:r>
      <w:r w:rsidR="009973B1">
        <w:rPr>
          <w:rFonts w:ascii="Times New Roman" w:eastAsia="Times New Roman" w:hAnsi="Times New Roman" w:cs="Times New Roman"/>
          <w:sz w:val="28"/>
          <w:szCs w:val="28"/>
          <w:lang w:eastAsia="ru-RU"/>
        </w:rPr>
        <w:t>,</w:t>
      </w:r>
      <w:r w:rsidRPr="00D545BC">
        <w:rPr>
          <w:rFonts w:ascii="Times New Roman" w:eastAsia="Times New Roman" w:hAnsi="Times New Roman" w:cs="Times New Roman"/>
          <w:sz w:val="28"/>
          <w:szCs w:val="28"/>
          <w:lang w:eastAsia="ru-RU"/>
        </w:rPr>
        <w:t xml:space="preserve"> утвержденны</w:t>
      </w:r>
      <w:r w:rsidR="009973B1">
        <w:rPr>
          <w:rFonts w:ascii="Times New Roman" w:eastAsia="Times New Roman" w:hAnsi="Times New Roman" w:cs="Times New Roman"/>
          <w:sz w:val="28"/>
          <w:szCs w:val="28"/>
          <w:lang w:eastAsia="ru-RU"/>
        </w:rPr>
        <w:t>х</w:t>
      </w:r>
      <w:r w:rsidRPr="00D545BC">
        <w:rPr>
          <w:rFonts w:ascii="Times New Roman" w:eastAsia="Times New Roman" w:hAnsi="Times New Roman" w:cs="Times New Roman"/>
          <w:sz w:val="28"/>
          <w:szCs w:val="28"/>
          <w:lang w:eastAsia="ru-RU"/>
        </w:rPr>
        <w:t xml:space="preserve"> </w:t>
      </w:r>
      <w:r w:rsidR="009973B1">
        <w:rPr>
          <w:rFonts w:ascii="Times New Roman" w:eastAsia="Times New Roman" w:hAnsi="Times New Roman" w:cs="Times New Roman"/>
          <w:sz w:val="28"/>
          <w:szCs w:val="28"/>
          <w:lang w:eastAsia="ru-RU"/>
        </w:rPr>
        <w:t>п</w:t>
      </w:r>
      <w:r w:rsidRPr="00D545BC">
        <w:rPr>
          <w:rFonts w:ascii="Times New Roman" w:eastAsia="Times New Roman" w:hAnsi="Times New Roman" w:cs="Times New Roman"/>
          <w:sz w:val="28"/>
          <w:szCs w:val="28"/>
          <w:lang w:eastAsia="ru-RU"/>
        </w:rPr>
        <w:t xml:space="preserve">риказом </w:t>
      </w:r>
      <w:proofErr w:type="spellStart"/>
      <w:r w:rsidRPr="00D545BC">
        <w:rPr>
          <w:rFonts w:ascii="Times New Roman" w:eastAsia="Times New Roman" w:hAnsi="Times New Roman" w:cs="Times New Roman"/>
          <w:sz w:val="28"/>
          <w:szCs w:val="28"/>
          <w:lang w:eastAsia="ru-RU"/>
        </w:rPr>
        <w:t>Ветуправления</w:t>
      </w:r>
      <w:proofErr w:type="spellEnd"/>
      <w:r w:rsidR="009973B1">
        <w:rPr>
          <w:rFonts w:ascii="Times New Roman" w:eastAsia="Times New Roman" w:hAnsi="Times New Roman" w:cs="Times New Roman"/>
          <w:sz w:val="28"/>
          <w:szCs w:val="28"/>
          <w:lang w:eastAsia="ru-RU"/>
        </w:rPr>
        <w:t xml:space="preserve"> РИ</w:t>
      </w:r>
      <w:r w:rsidRPr="00D545BC">
        <w:rPr>
          <w:rFonts w:ascii="Times New Roman" w:eastAsia="Times New Roman" w:hAnsi="Times New Roman" w:cs="Times New Roman"/>
          <w:sz w:val="28"/>
          <w:szCs w:val="28"/>
          <w:lang w:eastAsia="ru-RU"/>
        </w:rPr>
        <w:t xml:space="preserve"> от 08.09.2022 №</w:t>
      </w:r>
      <w:r w:rsidR="009973B1">
        <w:rPr>
          <w:rFonts w:ascii="Times New Roman" w:eastAsia="Times New Roman" w:hAnsi="Times New Roman" w:cs="Times New Roman"/>
          <w:sz w:val="28"/>
          <w:szCs w:val="28"/>
          <w:lang w:eastAsia="ru-RU"/>
        </w:rPr>
        <w:t> </w:t>
      </w:r>
      <w:r w:rsidRPr="00D545BC">
        <w:rPr>
          <w:rFonts w:ascii="Times New Roman" w:eastAsia="Times New Roman" w:hAnsi="Times New Roman" w:cs="Times New Roman"/>
          <w:sz w:val="28"/>
          <w:szCs w:val="28"/>
          <w:lang w:eastAsia="ru-RU"/>
        </w:rPr>
        <w:t>35-ОД</w:t>
      </w:r>
      <w:r w:rsidR="009973B1">
        <w:rPr>
          <w:rFonts w:ascii="Times New Roman" w:eastAsia="Times New Roman" w:hAnsi="Times New Roman" w:cs="Times New Roman"/>
          <w:sz w:val="28"/>
          <w:szCs w:val="28"/>
          <w:lang w:eastAsia="ru-RU"/>
        </w:rPr>
        <w:t>,</w:t>
      </w:r>
      <w:r w:rsidRPr="00D545BC">
        <w:rPr>
          <w:rFonts w:ascii="Times New Roman" w:eastAsia="Times New Roman" w:hAnsi="Times New Roman" w:cs="Times New Roman"/>
          <w:sz w:val="28"/>
          <w:szCs w:val="28"/>
          <w:lang w:eastAsia="ru-RU"/>
        </w:rPr>
        <w:t xml:space="preserve"> при проведении </w:t>
      </w:r>
      <w:r w:rsidR="009973B1">
        <w:rPr>
          <w:rFonts w:ascii="Times New Roman" w:eastAsia="Times New Roman" w:hAnsi="Times New Roman" w:cs="Times New Roman"/>
          <w:sz w:val="28"/>
          <w:szCs w:val="28"/>
          <w:lang w:eastAsia="ru-RU"/>
        </w:rPr>
        <w:t xml:space="preserve">в </w:t>
      </w:r>
      <w:r w:rsidRPr="00D545BC">
        <w:rPr>
          <w:rFonts w:ascii="Times New Roman" w:eastAsia="Times New Roman" w:hAnsi="Times New Roman" w:cs="Times New Roman"/>
          <w:sz w:val="28"/>
          <w:szCs w:val="28"/>
          <w:lang w:eastAsia="ru-RU"/>
        </w:rPr>
        <w:t>2022-2023 г</w:t>
      </w:r>
      <w:r w:rsidR="009973B1">
        <w:rPr>
          <w:rFonts w:ascii="Times New Roman" w:eastAsia="Times New Roman" w:hAnsi="Times New Roman" w:cs="Times New Roman"/>
          <w:sz w:val="28"/>
          <w:szCs w:val="28"/>
          <w:lang w:eastAsia="ru-RU"/>
        </w:rPr>
        <w:t>оды</w:t>
      </w:r>
      <w:r w:rsidRPr="00D545BC">
        <w:rPr>
          <w:rFonts w:ascii="Times New Roman" w:eastAsia="Times New Roman" w:hAnsi="Times New Roman" w:cs="Times New Roman"/>
          <w:sz w:val="28"/>
          <w:szCs w:val="28"/>
          <w:lang w:eastAsia="ru-RU"/>
        </w:rPr>
        <w:t xml:space="preserve"> проверок подведомственных учреждений на предмет выполнения государственного задания не исследованы фактические значения показателей качества и объема (содержания) государственных услуг (выполняемых работ), оказанных (выполненных) учреждениями, плановым значениям, установленным в государственном задании.</w:t>
      </w:r>
    </w:p>
    <w:p w14:paraId="4487653D" w14:textId="4C904D11" w:rsidR="00EB4D0B" w:rsidRDefault="003C73B6" w:rsidP="003C73B6">
      <w:pPr>
        <w:spacing w:after="0" w:line="240" w:lineRule="auto"/>
        <w:ind w:right="-1" w:firstLine="708"/>
        <w:jc w:val="both"/>
        <w:rPr>
          <w:rFonts w:ascii="Times New Roman" w:eastAsia="Times New Roman" w:hAnsi="Times New Roman" w:cs="Times New Roman"/>
          <w:sz w:val="28"/>
          <w:szCs w:val="28"/>
          <w:lang w:eastAsia="ru-RU"/>
        </w:rPr>
      </w:pPr>
      <w:r w:rsidRPr="00D545BC">
        <w:rPr>
          <w:rFonts w:ascii="Times New Roman" w:eastAsia="Times New Roman" w:hAnsi="Times New Roman" w:cs="Times New Roman"/>
          <w:sz w:val="28"/>
          <w:szCs w:val="28"/>
          <w:lang w:eastAsia="ru-RU"/>
        </w:rPr>
        <w:t>6. В нарушение условий Соглашений</w:t>
      </w:r>
      <w:r w:rsidR="009973B1">
        <w:rPr>
          <w:rFonts w:ascii="Times New Roman" w:eastAsia="Times New Roman" w:hAnsi="Times New Roman" w:cs="Times New Roman"/>
          <w:sz w:val="28"/>
          <w:szCs w:val="28"/>
          <w:lang w:eastAsia="ru-RU"/>
        </w:rPr>
        <w:t>,</w:t>
      </w:r>
      <w:r w:rsidRPr="00D545BC">
        <w:rPr>
          <w:rFonts w:ascii="Times New Roman" w:eastAsia="Times New Roman" w:hAnsi="Times New Roman" w:cs="Times New Roman"/>
          <w:sz w:val="28"/>
          <w:szCs w:val="28"/>
          <w:lang w:eastAsia="ru-RU"/>
        </w:rPr>
        <w:t xml:space="preserve"> заключённых </w:t>
      </w:r>
      <w:proofErr w:type="spellStart"/>
      <w:r w:rsidRPr="00D545BC">
        <w:rPr>
          <w:rFonts w:ascii="Times New Roman" w:eastAsia="Times New Roman" w:hAnsi="Times New Roman" w:cs="Times New Roman"/>
          <w:sz w:val="28"/>
          <w:szCs w:val="28"/>
          <w:lang w:eastAsia="ru-RU"/>
        </w:rPr>
        <w:t>Ветуправлением</w:t>
      </w:r>
      <w:proofErr w:type="spellEnd"/>
      <w:r w:rsidR="009973B1">
        <w:rPr>
          <w:rFonts w:ascii="Times New Roman" w:eastAsia="Times New Roman" w:hAnsi="Times New Roman" w:cs="Times New Roman"/>
          <w:sz w:val="28"/>
          <w:szCs w:val="28"/>
          <w:lang w:eastAsia="ru-RU"/>
        </w:rPr>
        <w:t xml:space="preserve"> РИ</w:t>
      </w:r>
      <w:r w:rsidRPr="00D545BC">
        <w:rPr>
          <w:rFonts w:ascii="Times New Roman" w:eastAsia="Times New Roman" w:hAnsi="Times New Roman" w:cs="Times New Roman"/>
          <w:sz w:val="28"/>
          <w:szCs w:val="28"/>
          <w:lang w:eastAsia="ru-RU"/>
        </w:rPr>
        <w:t xml:space="preserve"> и подведомственными учреждениями на финансовое обеспечение государственного (муниципального) задания на оказание государственных (муниципальных) услуг (выполнение работ)</w:t>
      </w:r>
      <w:r w:rsidR="009973B1">
        <w:rPr>
          <w:rFonts w:ascii="Times New Roman" w:eastAsia="Times New Roman" w:hAnsi="Times New Roman" w:cs="Times New Roman"/>
          <w:sz w:val="28"/>
          <w:szCs w:val="28"/>
          <w:lang w:eastAsia="ru-RU"/>
        </w:rPr>
        <w:t>,</w:t>
      </w:r>
      <w:r w:rsidRPr="00D545BC">
        <w:rPr>
          <w:rFonts w:ascii="Times New Roman" w:eastAsia="Times New Roman" w:hAnsi="Times New Roman" w:cs="Times New Roman"/>
          <w:sz w:val="28"/>
          <w:szCs w:val="28"/>
          <w:lang w:eastAsia="ru-RU"/>
        </w:rPr>
        <w:t xml:space="preserve"> показатели выполненного объема услуг, а также указанные в отчете </w:t>
      </w:r>
      <w:r w:rsidR="008D21AB">
        <w:rPr>
          <w:rFonts w:ascii="Times New Roman" w:eastAsia="Times New Roman" w:hAnsi="Times New Roman" w:cs="Times New Roman"/>
          <w:sz w:val="28"/>
          <w:szCs w:val="28"/>
          <w:lang w:eastAsia="ru-RU"/>
        </w:rPr>
        <w:t xml:space="preserve">показатели </w:t>
      </w:r>
      <w:r w:rsidRPr="00D545BC">
        <w:rPr>
          <w:rFonts w:ascii="Times New Roman" w:eastAsia="Times New Roman" w:hAnsi="Times New Roman" w:cs="Times New Roman"/>
          <w:sz w:val="28"/>
          <w:szCs w:val="28"/>
          <w:lang w:eastAsia="ru-RU"/>
        </w:rPr>
        <w:t>о выполнении государственного задания, меньше показателей, установленных в государственном задании, за 2022 год по шести подведомственным учреждениям</w:t>
      </w:r>
      <w:r w:rsidR="008D21AB">
        <w:rPr>
          <w:rFonts w:ascii="Times New Roman" w:eastAsia="Times New Roman" w:hAnsi="Times New Roman" w:cs="Times New Roman"/>
          <w:sz w:val="28"/>
          <w:szCs w:val="28"/>
          <w:lang w:eastAsia="ru-RU"/>
        </w:rPr>
        <w:t>,</w:t>
      </w:r>
      <w:r w:rsidRPr="00D545BC">
        <w:rPr>
          <w:rFonts w:ascii="Times New Roman" w:eastAsia="Times New Roman" w:hAnsi="Times New Roman" w:cs="Times New Roman"/>
          <w:sz w:val="28"/>
          <w:szCs w:val="28"/>
          <w:lang w:eastAsia="ru-RU"/>
        </w:rPr>
        <w:t xml:space="preserve"> в том числе: </w:t>
      </w:r>
    </w:p>
    <w:p w14:paraId="060187D2" w14:textId="77777777" w:rsidR="00EB4D0B" w:rsidRPr="00EB4D0B" w:rsidRDefault="003C73B6" w:rsidP="00EB4D0B">
      <w:pPr>
        <w:pStyle w:val="a8"/>
        <w:numPr>
          <w:ilvl w:val="0"/>
          <w:numId w:val="276"/>
        </w:numPr>
        <w:tabs>
          <w:tab w:val="left" w:pos="851"/>
        </w:tabs>
        <w:ind w:left="0" w:right="-1" w:firstLine="709"/>
        <w:jc w:val="both"/>
        <w:rPr>
          <w:sz w:val="28"/>
          <w:szCs w:val="28"/>
        </w:rPr>
      </w:pPr>
      <w:r w:rsidRPr="00EB4D0B">
        <w:rPr>
          <w:sz w:val="28"/>
          <w:szCs w:val="28"/>
        </w:rPr>
        <w:t>ГБУ «Назрановская станция по борьбе с болезнями животных»</w:t>
      </w:r>
      <w:r w:rsidR="00EB4D0B" w:rsidRPr="00EB4D0B">
        <w:rPr>
          <w:sz w:val="28"/>
          <w:szCs w:val="28"/>
        </w:rPr>
        <w:t>;</w:t>
      </w:r>
    </w:p>
    <w:p w14:paraId="5671365C" w14:textId="77777777" w:rsidR="00EB4D0B" w:rsidRPr="00EB4D0B" w:rsidRDefault="003C73B6" w:rsidP="00EB4D0B">
      <w:pPr>
        <w:pStyle w:val="a8"/>
        <w:numPr>
          <w:ilvl w:val="0"/>
          <w:numId w:val="276"/>
        </w:numPr>
        <w:tabs>
          <w:tab w:val="left" w:pos="851"/>
        </w:tabs>
        <w:ind w:left="0" w:right="-1" w:firstLine="709"/>
        <w:jc w:val="both"/>
        <w:rPr>
          <w:sz w:val="28"/>
          <w:szCs w:val="28"/>
        </w:rPr>
      </w:pPr>
      <w:r w:rsidRPr="00EB4D0B">
        <w:rPr>
          <w:sz w:val="28"/>
          <w:szCs w:val="28"/>
        </w:rPr>
        <w:t>ГБУ «Назрановская районная ветеринарная лаборатория»</w:t>
      </w:r>
      <w:r w:rsidR="00EB4D0B" w:rsidRPr="00EB4D0B">
        <w:rPr>
          <w:sz w:val="28"/>
          <w:szCs w:val="28"/>
        </w:rPr>
        <w:t>;</w:t>
      </w:r>
      <w:r w:rsidRPr="00EB4D0B">
        <w:rPr>
          <w:sz w:val="28"/>
          <w:szCs w:val="28"/>
        </w:rPr>
        <w:t xml:space="preserve"> </w:t>
      </w:r>
    </w:p>
    <w:p w14:paraId="2D49F7F0" w14:textId="77777777" w:rsidR="00EB4D0B" w:rsidRPr="00EB4D0B" w:rsidRDefault="003C73B6" w:rsidP="00EB4D0B">
      <w:pPr>
        <w:pStyle w:val="a8"/>
        <w:numPr>
          <w:ilvl w:val="0"/>
          <w:numId w:val="276"/>
        </w:numPr>
        <w:tabs>
          <w:tab w:val="left" w:pos="851"/>
        </w:tabs>
        <w:ind w:left="0" w:right="-1" w:firstLine="709"/>
        <w:jc w:val="both"/>
        <w:rPr>
          <w:sz w:val="28"/>
          <w:szCs w:val="28"/>
        </w:rPr>
      </w:pPr>
      <w:r w:rsidRPr="00EB4D0B">
        <w:rPr>
          <w:sz w:val="28"/>
          <w:szCs w:val="28"/>
        </w:rPr>
        <w:t>ГБУ «</w:t>
      </w:r>
      <w:proofErr w:type="spellStart"/>
      <w:r w:rsidRPr="00EB4D0B">
        <w:rPr>
          <w:sz w:val="28"/>
          <w:szCs w:val="28"/>
        </w:rPr>
        <w:t>Магасская</w:t>
      </w:r>
      <w:proofErr w:type="spellEnd"/>
      <w:r w:rsidRPr="00EB4D0B">
        <w:rPr>
          <w:sz w:val="28"/>
          <w:szCs w:val="28"/>
        </w:rPr>
        <w:t xml:space="preserve"> городская станция по борьбе с болезнями животных»</w:t>
      </w:r>
      <w:r w:rsidR="00EB4D0B" w:rsidRPr="00EB4D0B">
        <w:rPr>
          <w:sz w:val="28"/>
          <w:szCs w:val="28"/>
        </w:rPr>
        <w:t>;</w:t>
      </w:r>
    </w:p>
    <w:p w14:paraId="2C8E1BAB" w14:textId="77777777" w:rsidR="00EB4D0B" w:rsidRPr="00EB4D0B" w:rsidRDefault="003C73B6" w:rsidP="00EB4D0B">
      <w:pPr>
        <w:pStyle w:val="a8"/>
        <w:numPr>
          <w:ilvl w:val="0"/>
          <w:numId w:val="276"/>
        </w:numPr>
        <w:tabs>
          <w:tab w:val="left" w:pos="851"/>
        </w:tabs>
        <w:ind w:left="0" w:right="-1" w:firstLine="709"/>
        <w:jc w:val="both"/>
        <w:rPr>
          <w:sz w:val="28"/>
          <w:szCs w:val="28"/>
        </w:rPr>
      </w:pPr>
      <w:r w:rsidRPr="00EB4D0B">
        <w:rPr>
          <w:sz w:val="28"/>
          <w:szCs w:val="28"/>
        </w:rPr>
        <w:t>ГБУ «Сунженская станция по борьбе с болезнями животных»</w:t>
      </w:r>
      <w:r w:rsidR="00EB4D0B" w:rsidRPr="00EB4D0B">
        <w:rPr>
          <w:sz w:val="28"/>
          <w:szCs w:val="28"/>
        </w:rPr>
        <w:t>;</w:t>
      </w:r>
    </w:p>
    <w:p w14:paraId="14B140E3" w14:textId="77777777" w:rsidR="00EB4D0B" w:rsidRPr="00EB4D0B" w:rsidRDefault="003C73B6" w:rsidP="00EB4D0B">
      <w:pPr>
        <w:pStyle w:val="a8"/>
        <w:numPr>
          <w:ilvl w:val="0"/>
          <w:numId w:val="276"/>
        </w:numPr>
        <w:tabs>
          <w:tab w:val="left" w:pos="851"/>
        </w:tabs>
        <w:ind w:left="0" w:right="-1" w:firstLine="709"/>
        <w:jc w:val="both"/>
        <w:rPr>
          <w:sz w:val="28"/>
          <w:szCs w:val="28"/>
        </w:rPr>
      </w:pPr>
      <w:r w:rsidRPr="00EB4D0B">
        <w:rPr>
          <w:sz w:val="28"/>
          <w:szCs w:val="28"/>
        </w:rPr>
        <w:t>ГБУ «Джейрахская станция по борьбе с болезнями животных</w:t>
      </w:r>
      <w:r w:rsidR="00EB4D0B" w:rsidRPr="00EB4D0B">
        <w:rPr>
          <w:sz w:val="28"/>
          <w:szCs w:val="28"/>
        </w:rPr>
        <w:t>;</w:t>
      </w:r>
    </w:p>
    <w:p w14:paraId="1587845B" w14:textId="16708651" w:rsidR="003C73B6" w:rsidRPr="00EB4D0B" w:rsidRDefault="003C73B6" w:rsidP="00EB4D0B">
      <w:pPr>
        <w:pStyle w:val="a8"/>
        <w:numPr>
          <w:ilvl w:val="0"/>
          <w:numId w:val="276"/>
        </w:numPr>
        <w:tabs>
          <w:tab w:val="left" w:pos="851"/>
        </w:tabs>
        <w:ind w:left="0" w:right="-1" w:firstLine="709"/>
        <w:jc w:val="both"/>
        <w:rPr>
          <w:sz w:val="28"/>
          <w:szCs w:val="28"/>
        </w:rPr>
      </w:pPr>
      <w:r w:rsidRPr="00EB4D0B">
        <w:rPr>
          <w:sz w:val="28"/>
          <w:szCs w:val="28"/>
        </w:rPr>
        <w:t>ГБУ «</w:t>
      </w:r>
      <w:r w:rsidR="00EB4D0B" w:rsidRPr="00EB4D0B">
        <w:rPr>
          <w:sz w:val="28"/>
          <w:szCs w:val="28"/>
        </w:rPr>
        <w:t>Малгобекская станция</w:t>
      </w:r>
      <w:r w:rsidRPr="00EB4D0B">
        <w:rPr>
          <w:sz w:val="28"/>
          <w:szCs w:val="28"/>
        </w:rPr>
        <w:t xml:space="preserve"> по борьбе с болезнями животных».</w:t>
      </w:r>
    </w:p>
    <w:p w14:paraId="0AED4A17" w14:textId="3DEC7322" w:rsidR="003C73B6" w:rsidRPr="00D545BC" w:rsidRDefault="003C73B6" w:rsidP="003C73B6">
      <w:pPr>
        <w:spacing w:after="0" w:line="240" w:lineRule="auto"/>
        <w:ind w:right="-1" w:firstLine="708"/>
        <w:jc w:val="both"/>
        <w:rPr>
          <w:rFonts w:ascii="Times New Roman" w:eastAsia="Times New Roman" w:hAnsi="Times New Roman" w:cs="Times New Roman"/>
          <w:sz w:val="28"/>
          <w:szCs w:val="28"/>
          <w:lang w:eastAsia="ru-RU"/>
        </w:rPr>
      </w:pPr>
      <w:r w:rsidRPr="00D545BC">
        <w:rPr>
          <w:rFonts w:ascii="Times New Roman" w:eastAsia="Times New Roman" w:hAnsi="Times New Roman" w:cs="Times New Roman"/>
          <w:sz w:val="28"/>
          <w:szCs w:val="28"/>
          <w:lang w:eastAsia="ru-RU"/>
        </w:rPr>
        <w:t>7. В нарушение ст</w:t>
      </w:r>
      <w:r w:rsidR="00EB4D0B">
        <w:rPr>
          <w:rFonts w:ascii="Times New Roman" w:eastAsia="Times New Roman" w:hAnsi="Times New Roman" w:cs="Times New Roman"/>
          <w:sz w:val="28"/>
          <w:szCs w:val="28"/>
          <w:lang w:eastAsia="ru-RU"/>
        </w:rPr>
        <w:t>атьи</w:t>
      </w:r>
      <w:r w:rsidRPr="00D545BC">
        <w:rPr>
          <w:rFonts w:ascii="Times New Roman" w:eastAsia="Times New Roman" w:hAnsi="Times New Roman" w:cs="Times New Roman"/>
          <w:sz w:val="28"/>
          <w:szCs w:val="28"/>
          <w:lang w:eastAsia="ru-RU"/>
        </w:rPr>
        <w:t xml:space="preserve"> 2 Федерального закона №</w:t>
      </w:r>
      <w:r w:rsidR="00EB4D0B">
        <w:rPr>
          <w:rFonts w:ascii="Times New Roman" w:eastAsia="Times New Roman" w:hAnsi="Times New Roman" w:cs="Times New Roman"/>
          <w:sz w:val="28"/>
          <w:szCs w:val="28"/>
          <w:lang w:eastAsia="ru-RU"/>
        </w:rPr>
        <w:t> </w:t>
      </w:r>
      <w:r w:rsidRPr="00D545BC">
        <w:rPr>
          <w:rFonts w:ascii="Times New Roman" w:eastAsia="Times New Roman" w:hAnsi="Times New Roman" w:cs="Times New Roman"/>
          <w:sz w:val="28"/>
          <w:szCs w:val="28"/>
          <w:lang w:eastAsia="ru-RU"/>
        </w:rPr>
        <w:t>223-ФЗ</w:t>
      </w:r>
      <w:r w:rsidR="00EB4D0B">
        <w:rPr>
          <w:rFonts w:ascii="Times New Roman" w:eastAsia="Times New Roman" w:hAnsi="Times New Roman" w:cs="Times New Roman"/>
          <w:sz w:val="28"/>
          <w:szCs w:val="28"/>
          <w:lang w:eastAsia="ru-RU"/>
        </w:rPr>
        <w:t>,</w:t>
      </w:r>
      <w:r w:rsidRPr="00D545BC">
        <w:rPr>
          <w:rFonts w:ascii="Times New Roman" w:eastAsia="Times New Roman" w:hAnsi="Times New Roman" w:cs="Times New Roman"/>
          <w:sz w:val="28"/>
          <w:szCs w:val="28"/>
          <w:lang w:eastAsia="ru-RU"/>
        </w:rPr>
        <w:t xml:space="preserve"> ГБУ «Республиканская ветеринарная лаборатория» и ГБУ «Сунженская станция по борьбе с болезнями животных» не утверждено положение о закупке, регламентиру</w:t>
      </w:r>
      <w:r w:rsidR="008D21AB">
        <w:rPr>
          <w:rFonts w:ascii="Times New Roman" w:eastAsia="Times New Roman" w:hAnsi="Times New Roman" w:cs="Times New Roman"/>
          <w:sz w:val="28"/>
          <w:szCs w:val="28"/>
          <w:lang w:eastAsia="ru-RU"/>
        </w:rPr>
        <w:t>ющее</w:t>
      </w:r>
      <w:r w:rsidRPr="00D545BC">
        <w:rPr>
          <w:rFonts w:ascii="Times New Roman" w:eastAsia="Times New Roman" w:hAnsi="Times New Roman" w:cs="Times New Roman"/>
          <w:sz w:val="28"/>
          <w:szCs w:val="28"/>
          <w:lang w:eastAsia="ru-RU"/>
        </w:rPr>
        <w:t xml:space="preserve"> закупочную деятельность заказчика</w:t>
      </w:r>
      <w:r w:rsidR="008D21AB">
        <w:rPr>
          <w:rFonts w:ascii="Times New Roman" w:eastAsia="Times New Roman" w:hAnsi="Times New Roman" w:cs="Times New Roman"/>
          <w:sz w:val="28"/>
          <w:szCs w:val="28"/>
          <w:lang w:eastAsia="ru-RU"/>
        </w:rPr>
        <w:t>.</w:t>
      </w:r>
    </w:p>
    <w:p w14:paraId="4C3FFC38" w14:textId="47421807" w:rsidR="003C73B6" w:rsidRPr="00D545BC" w:rsidRDefault="003C73B6" w:rsidP="003C73B6">
      <w:pPr>
        <w:spacing w:after="0" w:line="240" w:lineRule="auto"/>
        <w:ind w:right="-1" w:firstLine="708"/>
        <w:jc w:val="both"/>
        <w:rPr>
          <w:rFonts w:ascii="Times New Roman" w:eastAsia="Calibri" w:hAnsi="Times New Roman" w:cs="Times New Roman"/>
        </w:rPr>
      </w:pPr>
      <w:r w:rsidRPr="00D545BC">
        <w:rPr>
          <w:rFonts w:ascii="Times New Roman" w:eastAsia="Times New Roman" w:hAnsi="Times New Roman" w:cs="Times New Roman"/>
          <w:sz w:val="28"/>
          <w:szCs w:val="28"/>
          <w:lang w:eastAsia="ru-RU"/>
        </w:rPr>
        <w:t xml:space="preserve">8. </w:t>
      </w:r>
      <w:bookmarkStart w:id="435" w:name="_Hlk188613162"/>
      <w:r w:rsidRPr="00D545BC">
        <w:rPr>
          <w:rFonts w:ascii="Times New Roman" w:eastAsia="Times New Roman" w:hAnsi="Times New Roman" w:cs="Times New Roman"/>
          <w:sz w:val="28"/>
          <w:szCs w:val="28"/>
          <w:lang w:eastAsia="ru-RU"/>
        </w:rPr>
        <w:t>В нарушение приказа</w:t>
      </w:r>
      <w:r w:rsidRPr="00D545BC">
        <w:rPr>
          <w:rFonts w:ascii="Times New Roman" w:eastAsia="Calibri" w:hAnsi="Times New Roman" w:cs="Times New Roman"/>
        </w:rPr>
        <w:t xml:space="preserve"> </w:t>
      </w:r>
      <w:r w:rsidR="00EB4D0B" w:rsidRPr="00EB4D0B">
        <w:rPr>
          <w:rFonts w:ascii="Times New Roman" w:eastAsia="Times New Roman" w:hAnsi="Times New Roman" w:cs="Times New Roman"/>
          <w:sz w:val="28"/>
          <w:szCs w:val="28"/>
          <w:lang w:eastAsia="ru-RU"/>
        </w:rPr>
        <w:t>ГБУ «Республиканская ветеринарная лаборатория»</w:t>
      </w:r>
      <w:r w:rsidR="00EB4D0B">
        <w:rPr>
          <w:rFonts w:ascii="Times New Roman" w:eastAsia="Times New Roman" w:hAnsi="Times New Roman" w:cs="Times New Roman"/>
          <w:sz w:val="28"/>
          <w:szCs w:val="28"/>
          <w:lang w:eastAsia="ru-RU"/>
        </w:rPr>
        <w:t xml:space="preserve"> </w:t>
      </w:r>
      <w:r w:rsidRPr="00D545BC">
        <w:rPr>
          <w:rFonts w:ascii="Times New Roman" w:eastAsia="Times New Roman" w:hAnsi="Times New Roman" w:cs="Times New Roman"/>
          <w:sz w:val="28"/>
          <w:szCs w:val="28"/>
          <w:lang w:eastAsia="ru-RU"/>
        </w:rPr>
        <w:t>от 12.08.2022 №</w:t>
      </w:r>
      <w:r w:rsidR="00EB4D0B">
        <w:rPr>
          <w:rFonts w:ascii="Times New Roman" w:eastAsia="Times New Roman" w:hAnsi="Times New Roman" w:cs="Times New Roman"/>
          <w:sz w:val="28"/>
          <w:szCs w:val="28"/>
          <w:lang w:eastAsia="ru-RU"/>
        </w:rPr>
        <w:t> </w:t>
      </w:r>
      <w:r w:rsidRPr="00D545BC">
        <w:rPr>
          <w:rFonts w:ascii="Times New Roman" w:eastAsia="Times New Roman" w:hAnsi="Times New Roman" w:cs="Times New Roman"/>
          <w:sz w:val="28"/>
          <w:szCs w:val="28"/>
          <w:lang w:eastAsia="ru-RU"/>
        </w:rPr>
        <w:t>38/2 «Об утверждении порядковых номеров муниципальных образований Республики Ингушетия ветеринарных клейм и штампов для клеймения мяса и мясопродуктов (субпродуктов), кожевенного, кожевенно-мехового и пушно-</w:t>
      </w:r>
      <w:r w:rsidRPr="00D545BC">
        <w:rPr>
          <w:rFonts w:ascii="Times New Roman" w:eastAsia="Times New Roman" w:hAnsi="Times New Roman" w:cs="Times New Roman"/>
          <w:sz w:val="28"/>
          <w:szCs w:val="28"/>
          <w:lang w:eastAsia="ru-RU"/>
        </w:rPr>
        <w:lastRenderedPageBreak/>
        <w:t>мехового сырья</w:t>
      </w:r>
      <w:r w:rsidR="002A50DF">
        <w:rPr>
          <w:rFonts w:ascii="Times New Roman" w:eastAsia="Times New Roman" w:hAnsi="Times New Roman" w:cs="Times New Roman"/>
          <w:sz w:val="28"/>
          <w:szCs w:val="28"/>
          <w:lang w:eastAsia="ru-RU"/>
        </w:rPr>
        <w:t>,</w:t>
      </w:r>
      <w:r w:rsidRPr="00D545BC">
        <w:rPr>
          <w:rFonts w:ascii="Times New Roman" w:eastAsia="Calibri" w:hAnsi="Times New Roman" w:cs="Times New Roman"/>
        </w:rPr>
        <w:t xml:space="preserve"> </w:t>
      </w:r>
      <w:r w:rsidRPr="00D545BC">
        <w:rPr>
          <w:rFonts w:ascii="Times New Roman" w:eastAsia="Calibri" w:hAnsi="Times New Roman" w:cs="Times New Roman"/>
          <w:sz w:val="28"/>
          <w:szCs w:val="28"/>
        </w:rPr>
        <w:t xml:space="preserve">в </w:t>
      </w:r>
      <w:r w:rsidRPr="00D545BC">
        <w:rPr>
          <w:rFonts w:ascii="Times New Roman" w:eastAsia="Times New Roman" w:hAnsi="Times New Roman" w:cs="Times New Roman"/>
          <w:sz w:val="28"/>
          <w:szCs w:val="28"/>
          <w:lang w:eastAsia="ru-RU"/>
        </w:rPr>
        <w:t>ветеринарных клеймах и штампах для ветеринарных специалистов по муниципальным районам не указаны объекты.</w:t>
      </w:r>
      <w:r w:rsidRPr="00D545BC">
        <w:rPr>
          <w:rFonts w:ascii="Times New Roman" w:eastAsia="Calibri" w:hAnsi="Times New Roman" w:cs="Times New Roman"/>
        </w:rPr>
        <w:t xml:space="preserve"> </w:t>
      </w:r>
    </w:p>
    <w:bookmarkEnd w:id="435"/>
    <w:p w14:paraId="4DBBBC19" w14:textId="4D2B99B5" w:rsidR="003C73B6" w:rsidRPr="00D545BC" w:rsidRDefault="003C73B6" w:rsidP="00EB4D0B">
      <w:pPr>
        <w:spacing w:after="0" w:line="240" w:lineRule="auto"/>
        <w:ind w:firstLine="709"/>
        <w:jc w:val="both"/>
        <w:rPr>
          <w:rFonts w:ascii="Times New Roman" w:eastAsia="Times New Roman" w:hAnsi="Times New Roman" w:cs="Times New Roman"/>
          <w:sz w:val="28"/>
          <w:szCs w:val="28"/>
          <w:lang w:eastAsia="ru-RU"/>
        </w:rPr>
      </w:pPr>
      <w:r w:rsidRPr="00D545BC">
        <w:rPr>
          <w:rFonts w:ascii="Times New Roman" w:eastAsia="Times New Roman" w:hAnsi="Times New Roman" w:cs="Times New Roman"/>
          <w:sz w:val="28"/>
          <w:szCs w:val="28"/>
          <w:lang w:eastAsia="ru-RU"/>
        </w:rPr>
        <w:t xml:space="preserve">9. В нарушение </w:t>
      </w:r>
      <w:r w:rsidR="00EB4D0B">
        <w:rPr>
          <w:rFonts w:ascii="Times New Roman" w:eastAsia="Times New Roman" w:hAnsi="Times New Roman" w:cs="Times New Roman"/>
          <w:sz w:val="28"/>
          <w:szCs w:val="28"/>
          <w:lang w:eastAsia="ru-RU"/>
        </w:rPr>
        <w:t>пунктов</w:t>
      </w:r>
      <w:r w:rsidRPr="00D545BC">
        <w:rPr>
          <w:rFonts w:ascii="Times New Roman" w:eastAsia="Times New Roman" w:hAnsi="Times New Roman" w:cs="Times New Roman"/>
          <w:sz w:val="28"/>
          <w:szCs w:val="28"/>
          <w:lang w:eastAsia="ru-RU"/>
        </w:rPr>
        <w:t xml:space="preserve"> 5.2, 10.8 Положения </w:t>
      </w:r>
      <w:r w:rsidR="00EB4D0B" w:rsidRPr="00EB4D0B">
        <w:rPr>
          <w:rFonts w:ascii="Times New Roman" w:eastAsia="Times New Roman" w:hAnsi="Times New Roman" w:cs="Times New Roman"/>
          <w:sz w:val="28"/>
          <w:szCs w:val="28"/>
          <w:lang w:eastAsia="ru-RU"/>
        </w:rPr>
        <w:t xml:space="preserve">о государственной лаборатории ветеринарно-санитарной экспертизы на рынке, </w:t>
      </w:r>
      <w:r w:rsidRPr="00D545BC">
        <w:rPr>
          <w:rFonts w:ascii="Times New Roman" w:eastAsia="Times New Roman" w:hAnsi="Times New Roman" w:cs="Times New Roman"/>
          <w:sz w:val="28"/>
          <w:szCs w:val="28"/>
          <w:lang w:eastAsia="ru-RU"/>
        </w:rPr>
        <w:t>в ГБУ «Республиканская ветеринарная лаборатория» установлено следующее:</w:t>
      </w:r>
    </w:p>
    <w:p w14:paraId="362BD70F" w14:textId="166873F5" w:rsidR="003C73B6" w:rsidRPr="000E4B38" w:rsidRDefault="003C73B6" w:rsidP="000E4B38">
      <w:pPr>
        <w:pStyle w:val="a8"/>
        <w:numPr>
          <w:ilvl w:val="0"/>
          <w:numId w:val="277"/>
        </w:numPr>
        <w:tabs>
          <w:tab w:val="left" w:pos="851"/>
        </w:tabs>
        <w:ind w:left="0" w:firstLine="709"/>
        <w:jc w:val="both"/>
        <w:rPr>
          <w:sz w:val="28"/>
          <w:szCs w:val="28"/>
        </w:rPr>
      </w:pPr>
      <w:r w:rsidRPr="000E4B38">
        <w:rPr>
          <w:sz w:val="28"/>
          <w:szCs w:val="28"/>
        </w:rPr>
        <w:t>ветеринарные специалисты осуществляли гашение входящих электронных ветеринарных сопроводительных документов на молочную продукцию не у всех торгующих молочной продукцией;</w:t>
      </w:r>
    </w:p>
    <w:p w14:paraId="4AE63B55" w14:textId="56CE89CA" w:rsidR="003C73B6" w:rsidRPr="000E4B38" w:rsidRDefault="003C73B6" w:rsidP="000E4B38">
      <w:pPr>
        <w:pStyle w:val="a8"/>
        <w:numPr>
          <w:ilvl w:val="0"/>
          <w:numId w:val="277"/>
        </w:numPr>
        <w:tabs>
          <w:tab w:val="left" w:pos="851"/>
        </w:tabs>
        <w:ind w:left="0" w:firstLine="709"/>
        <w:jc w:val="both"/>
        <w:rPr>
          <w:sz w:val="28"/>
          <w:szCs w:val="28"/>
        </w:rPr>
      </w:pPr>
      <w:r w:rsidRPr="000E4B38">
        <w:rPr>
          <w:sz w:val="28"/>
          <w:szCs w:val="28"/>
        </w:rPr>
        <w:t xml:space="preserve">лабораторная мебель, установленная в </w:t>
      </w:r>
      <w:r w:rsidR="00EB4D0B" w:rsidRPr="000E4B38">
        <w:rPr>
          <w:sz w:val="28"/>
          <w:szCs w:val="28"/>
        </w:rPr>
        <w:t>государственной лаборатории ветеринарно-санитарной экспертизы</w:t>
      </w:r>
      <w:r w:rsidRPr="000E4B38">
        <w:rPr>
          <w:sz w:val="28"/>
          <w:szCs w:val="28"/>
        </w:rPr>
        <w:t xml:space="preserve"> «Дары природы» г. Карабулак не соответствует требованиям к размещению лаборатории и ее помещениям.</w:t>
      </w:r>
    </w:p>
    <w:p w14:paraId="7D7F0065" w14:textId="1AE8F35A" w:rsidR="003C73B6" w:rsidRPr="00D545BC" w:rsidRDefault="003C73B6" w:rsidP="003C73B6">
      <w:pPr>
        <w:spacing w:after="0" w:line="240" w:lineRule="auto"/>
        <w:ind w:right="-1" w:firstLine="708"/>
        <w:jc w:val="both"/>
        <w:rPr>
          <w:rFonts w:ascii="Times New Roman" w:eastAsia="Times New Roman" w:hAnsi="Times New Roman" w:cs="Times New Roman"/>
          <w:sz w:val="28"/>
          <w:szCs w:val="28"/>
          <w:lang w:eastAsia="ru-RU"/>
        </w:rPr>
      </w:pPr>
      <w:r w:rsidRPr="00D545BC">
        <w:rPr>
          <w:rFonts w:ascii="Times New Roman" w:eastAsia="Times New Roman" w:hAnsi="Times New Roman" w:cs="Times New Roman"/>
          <w:sz w:val="28"/>
          <w:szCs w:val="28"/>
          <w:lang w:eastAsia="ru-RU"/>
        </w:rPr>
        <w:t xml:space="preserve">10. В нарушение Уставов </w:t>
      </w:r>
      <w:bookmarkStart w:id="436" w:name="_Hlk184822434"/>
      <w:r w:rsidRPr="00D545BC">
        <w:rPr>
          <w:rFonts w:ascii="Times New Roman" w:eastAsia="Times New Roman" w:hAnsi="Times New Roman" w:cs="Times New Roman"/>
          <w:sz w:val="28"/>
          <w:szCs w:val="28"/>
          <w:lang w:eastAsia="ru-RU"/>
        </w:rPr>
        <w:t xml:space="preserve">подведомственных </w:t>
      </w:r>
      <w:proofErr w:type="spellStart"/>
      <w:r w:rsidRPr="00D545BC">
        <w:rPr>
          <w:rFonts w:ascii="Times New Roman" w:eastAsia="Times New Roman" w:hAnsi="Times New Roman" w:cs="Times New Roman"/>
          <w:sz w:val="28"/>
          <w:szCs w:val="28"/>
          <w:lang w:eastAsia="ru-RU"/>
        </w:rPr>
        <w:t>Ветуправлению</w:t>
      </w:r>
      <w:proofErr w:type="spellEnd"/>
      <w:r w:rsidR="000E4B38">
        <w:rPr>
          <w:rFonts w:ascii="Times New Roman" w:eastAsia="Times New Roman" w:hAnsi="Times New Roman" w:cs="Times New Roman"/>
          <w:sz w:val="28"/>
          <w:szCs w:val="28"/>
          <w:lang w:eastAsia="ru-RU"/>
        </w:rPr>
        <w:t xml:space="preserve"> РИ</w:t>
      </w:r>
      <w:r w:rsidRPr="00D545BC">
        <w:rPr>
          <w:rFonts w:ascii="Times New Roman" w:eastAsia="Times New Roman" w:hAnsi="Times New Roman" w:cs="Times New Roman"/>
          <w:sz w:val="28"/>
          <w:szCs w:val="28"/>
          <w:lang w:eastAsia="ru-RU"/>
        </w:rPr>
        <w:t xml:space="preserve"> учреждений</w:t>
      </w:r>
      <w:r w:rsidR="000E4B38">
        <w:rPr>
          <w:rFonts w:ascii="Times New Roman" w:eastAsia="Times New Roman" w:hAnsi="Times New Roman" w:cs="Times New Roman"/>
          <w:sz w:val="28"/>
          <w:szCs w:val="28"/>
          <w:lang w:eastAsia="ru-RU"/>
        </w:rPr>
        <w:t>,</w:t>
      </w:r>
      <w:r w:rsidRPr="00D545BC">
        <w:rPr>
          <w:rFonts w:ascii="Times New Roman" w:eastAsia="Times New Roman" w:hAnsi="Times New Roman" w:cs="Times New Roman"/>
          <w:sz w:val="28"/>
          <w:szCs w:val="28"/>
          <w:lang w:eastAsia="ru-RU"/>
        </w:rPr>
        <w:t xml:space="preserve"> не осуществлялась относящаяся к их основным видам приносящая доходы деятельность по выполнению платных работ и услуг гражданам и юридическим лицам</w:t>
      </w:r>
      <w:bookmarkEnd w:id="436"/>
      <w:r w:rsidRPr="00D545BC">
        <w:rPr>
          <w:rFonts w:ascii="Times New Roman" w:eastAsia="Times New Roman" w:hAnsi="Times New Roman" w:cs="Times New Roman"/>
          <w:sz w:val="28"/>
          <w:szCs w:val="28"/>
          <w:lang w:eastAsia="ru-RU"/>
        </w:rPr>
        <w:t>, в том числе</w:t>
      </w:r>
      <w:r w:rsidR="000E4B38">
        <w:rPr>
          <w:rFonts w:ascii="Times New Roman" w:eastAsia="Times New Roman" w:hAnsi="Times New Roman" w:cs="Times New Roman"/>
          <w:sz w:val="28"/>
          <w:szCs w:val="28"/>
          <w:lang w:eastAsia="ru-RU"/>
        </w:rPr>
        <w:t xml:space="preserve"> в</w:t>
      </w:r>
      <w:r w:rsidRPr="00D545BC">
        <w:rPr>
          <w:rFonts w:ascii="Times New Roman" w:eastAsia="Times New Roman" w:hAnsi="Times New Roman" w:cs="Times New Roman"/>
          <w:sz w:val="28"/>
          <w:szCs w:val="28"/>
          <w:lang w:eastAsia="ru-RU"/>
        </w:rPr>
        <w:t>:</w:t>
      </w:r>
    </w:p>
    <w:p w14:paraId="0C3F1EB4" w14:textId="30F2FC44" w:rsidR="003C73B6" w:rsidRPr="000E4B38" w:rsidRDefault="003C73B6" w:rsidP="000E4B38">
      <w:pPr>
        <w:pStyle w:val="a8"/>
        <w:numPr>
          <w:ilvl w:val="0"/>
          <w:numId w:val="278"/>
        </w:numPr>
        <w:tabs>
          <w:tab w:val="left" w:pos="851"/>
        </w:tabs>
        <w:ind w:left="0" w:firstLine="709"/>
        <w:jc w:val="both"/>
        <w:rPr>
          <w:sz w:val="28"/>
          <w:szCs w:val="28"/>
        </w:rPr>
      </w:pPr>
      <w:r w:rsidRPr="000E4B38">
        <w:rPr>
          <w:sz w:val="28"/>
          <w:szCs w:val="28"/>
        </w:rPr>
        <w:t>ГБУ «Республиканская ветеринарная станция по борьбе с болезнями животных»;</w:t>
      </w:r>
    </w:p>
    <w:p w14:paraId="72A0B9AA" w14:textId="00893E36" w:rsidR="003C73B6" w:rsidRPr="000E4B38" w:rsidRDefault="003C73B6" w:rsidP="000E4B38">
      <w:pPr>
        <w:pStyle w:val="a8"/>
        <w:numPr>
          <w:ilvl w:val="0"/>
          <w:numId w:val="278"/>
        </w:numPr>
        <w:tabs>
          <w:tab w:val="left" w:pos="851"/>
        </w:tabs>
        <w:ind w:left="0" w:firstLine="709"/>
        <w:jc w:val="both"/>
        <w:rPr>
          <w:sz w:val="28"/>
          <w:szCs w:val="28"/>
        </w:rPr>
      </w:pPr>
      <w:r w:rsidRPr="000E4B38">
        <w:rPr>
          <w:sz w:val="28"/>
          <w:szCs w:val="28"/>
        </w:rPr>
        <w:t>-ГБУ «Республиканская ветеринарная станция по борьбе с болезнями животных»;</w:t>
      </w:r>
    </w:p>
    <w:p w14:paraId="1AFFB0C3" w14:textId="2BE527E9" w:rsidR="003C73B6" w:rsidRPr="000E4B38" w:rsidRDefault="003C73B6" w:rsidP="000E4B38">
      <w:pPr>
        <w:pStyle w:val="a8"/>
        <w:numPr>
          <w:ilvl w:val="0"/>
          <w:numId w:val="278"/>
        </w:numPr>
        <w:tabs>
          <w:tab w:val="left" w:pos="851"/>
        </w:tabs>
        <w:ind w:left="0" w:firstLine="709"/>
        <w:jc w:val="both"/>
        <w:rPr>
          <w:sz w:val="28"/>
          <w:szCs w:val="28"/>
        </w:rPr>
      </w:pPr>
      <w:r w:rsidRPr="000E4B38">
        <w:rPr>
          <w:sz w:val="28"/>
          <w:szCs w:val="28"/>
        </w:rPr>
        <w:t>ГБУ «Джейрахская станция по борьбе с болезнями животных»;</w:t>
      </w:r>
    </w:p>
    <w:p w14:paraId="5E2CE202" w14:textId="07FE10B4" w:rsidR="003C73B6" w:rsidRPr="000E4B38" w:rsidRDefault="003C73B6" w:rsidP="000E4B38">
      <w:pPr>
        <w:pStyle w:val="a8"/>
        <w:numPr>
          <w:ilvl w:val="0"/>
          <w:numId w:val="278"/>
        </w:numPr>
        <w:tabs>
          <w:tab w:val="left" w:pos="851"/>
        </w:tabs>
        <w:ind w:left="0" w:firstLine="709"/>
        <w:jc w:val="both"/>
        <w:rPr>
          <w:sz w:val="28"/>
          <w:szCs w:val="28"/>
        </w:rPr>
      </w:pPr>
      <w:r w:rsidRPr="000E4B38">
        <w:rPr>
          <w:sz w:val="28"/>
          <w:szCs w:val="28"/>
        </w:rPr>
        <w:t>ГБУ «</w:t>
      </w:r>
      <w:proofErr w:type="spellStart"/>
      <w:r w:rsidRPr="000E4B38">
        <w:rPr>
          <w:sz w:val="28"/>
          <w:szCs w:val="28"/>
        </w:rPr>
        <w:t>Магасская</w:t>
      </w:r>
      <w:proofErr w:type="spellEnd"/>
      <w:r w:rsidRPr="000E4B38">
        <w:rPr>
          <w:sz w:val="28"/>
          <w:szCs w:val="28"/>
        </w:rPr>
        <w:t xml:space="preserve"> станция по борьбе с болезнями животных»;</w:t>
      </w:r>
    </w:p>
    <w:p w14:paraId="7AE75744" w14:textId="44B8E81A" w:rsidR="003C73B6" w:rsidRPr="000E4B38" w:rsidRDefault="003C73B6" w:rsidP="000E4B38">
      <w:pPr>
        <w:pStyle w:val="a8"/>
        <w:numPr>
          <w:ilvl w:val="0"/>
          <w:numId w:val="278"/>
        </w:numPr>
        <w:tabs>
          <w:tab w:val="left" w:pos="851"/>
        </w:tabs>
        <w:ind w:left="0" w:firstLine="709"/>
        <w:jc w:val="both"/>
        <w:rPr>
          <w:sz w:val="28"/>
          <w:szCs w:val="28"/>
        </w:rPr>
      </w:pPr>
      <w:r w:rsidRPr="000E4B38">
        <w:rPr>
          <w:sz w:val="28"/>
          <w:szCs w:val="28"/>
        </w:rPr>
        <w:t>ГБУ «Малгобекская станция по борьбе с болезнями животных».</w:t>
      </w:r>
    </w:p>
    <w:p w14:paraId="180BC52A" w14:textId="1DB0F52B" w:rsidR="003C73B6" w:rsidRPr="00D545BC" w:rsidRDefault="003C73B6" w:rsidP="003C73B6">
      <w:pPr>
        <w:spacing w:after="0" w:line="240" w:lineRule="auto"/>
        <w:ind w:right="-1" w:firstLine="708"/>
        <w:jc w:val="both"/>
        <w:rPr>
          <w:rFonts w:ascii="Times New Roman" w:eastAsia="Times New Roman" w:hAnsi="Times New Roman" w:cs="Times New Roman"/>
          <w:sz w:val="28"/>
          <w:szCs w:val="28"/>
          <w:lang w:eastAsia="ru-RU"/>
        </w:rPr>
      </w:pPr>
      <w:r w:rsidRPr="00D545BC">
        <w:rPr>
          <w:rFonts w:ascii="Times New Roman" w:eastAsia="Times New Roman" w:hAnsi="Times New Roman" w:cs="Times New Roman"/>
          <w:sz w:val="28"/>
          <w:szCs w:val="28"/>
          <w:lang w:eastAsia="ru-RU"/>
        </w:rPr>
        <w:t>11. В нарушение ст</w:t>
      </w:r>
      <w:r w:rsidR="000E4B38">
        <w:rPr>
          <w:rFonts w:ascii="Times New Roman" w:eastAsia="Times New Roman" w:hAnsi="Times New Roman" w:cs="Times New Roman"/>
          <w:sz w:val="28"/>
          <w:szCs w:val="28"/>
          <w:lang w:eastAsia="ru-RU"/>
        </w:rPr>
        <w:t>атьи</w:t>
      </w:r>
      <w:r w:rsidRPr="00D545BC">
        <w:rPr>
          <w:rFonts w:ascii="Times New Roman" w:eastAsia="Times New Roman" w:hAnsi="Times New Roman" w:cs="Times New Roman"/>
          <w:sz w:val="28"/>
          <w:szCs w:val="28"/>
          <w:lang w:eastAsia="ru-RU"/>
        </w:rPr>
        <w:t xml:space="preserve"> 34 Б</w:t>
      </w:r>
      <w:r w:rsidR="000E4B38">
        <w:rPr>
          <w:rFonts w:ascii="Times New Roman" w:eastAsia="Times New Roman" w:hAnsi="Times New Roman" w:cs="Times New Roman"/>
          <w:sz w:val="28"/>
          <w:szCs w:val="28"/>
          <w:lang w:eastAsia="ru-RU"/>
        </w:rPr>
        <w:t>юджетного кодекса</w:t>
      </w:r>
      <w:r w:rsidRPr="00D545BC">
        <w:rPr>
          <w:rFonts w:ascii="Times New Roman" w:eastAsia="Times New Roman" w:hAnsi="Times New Roman" w:cs="Times New Roman"/>
          <w:sz w:val="28"/>
          <w:szCs w:val="28"/>
          <w:lang w:eastAsia="ru-RU"/>
        </w:rPr>
        <w:t xml:space="preserve"> РФ, подведомственными учреждениями </w:t>
      </w:r>
      <w:proofErr w:type="spellStart"/>
      <w:r w:rsidRPr="00D545BC">
        <w:rPr>
          <w:rFonts w:ascii="Times New Roman" w:eastAsia="Times New Roman" w:hAnsi="Times New Roman" w:cs="Times New Roman"/>
          <w:sz w:val="28"/>
          <w:szCs w:val="28"/>
          <w:lang w:eastAsia="ru-RU"/>
        </w:rPr>
        <w:t>Ветуправления</w:t>
      </w:r>
      <w:proofErr w:type="spellEnd"/>
      <w:r w:rsidRPr="00D545BC">
        <w:rPr>
          <w:rFonts w:ascii="Times New Roman" w:eastAsia="Times New Roman" w:hAnsi="Times New Roman" w:cs="Times New Roman"/>
          <w:sz w:val="28"/>
          <w:szCs w:val="28"/>
          <w:lang w:eastAsia="ru-RU"/>
        </w:rPr>
        <w:t xml:space="preserve"> </w:t>
      </w:r>
      <w:r w:rsidR="000E4B38">
        <w:rPr>
          <w:rFonts w:ascii="Times New Roman" w:eastAsia="Times New Roman" w:hAnsi="Times New Roman" w:cs="Times New Roman"/>
          <w:sz w:val="28"/>
          <w:szCs w:val="28"/>
          <w:lang w:eastAsia="ru-RU"/>
        </w:rPr>
        <w:t xml:space="preserve">РИ </w:t>
      </w:r>
      <w:r w:rsidRPr="00D545BC">
        <w:rPr>
          <w:rFonts w:ascii="Times New Roman" w:eastAsia="Times New Roman" w:hAnsi="Times New Roman" w:cs="Times New Roman"/>
          <w:sz w:val="28"/>
          <w:szCs w:val="28"/>
          <w:lang w:eastAsia="ru-RU"/>
        </w:rPr>
        <w:t>допущено неэффективное использование бюджетных средств и имущества в общей сумме 3</w:t>
      </w:r>
      <w:r w:rsidR="000E4B38">
        <w:rPr>
          <w:rFonts w:ascii="Times New Roman" w:eastAsia="Times New Roman" w:hAnsi="Times New Roman" w:cs="Times New Roman"/>
          <w:sz w:val="28"/>
          <w:szCs w:val="28"/>
          <w:lang w:eastAsia="ru-RU"/>
        </w:rPr>
        <w:t> </w:t>
      </w:r>
      <w:r w:rsidRPr="00D545BC">
        <w:rPr>
          <w:rFonts w:ascii="Times New Roman" w:eastAsia="Times New Roman" w:hAnsi="Times New Roman" w:cs="Times New Roman"/>
          <w:sz w:val="28"/>
          <w:szCs w:val="28"/>
          <w:lang w:eastAsia="ru-RU"/>
        </w:rPr>
        <w:t>316,5 тыс. руб., в том числе:</w:t>
      </w:r>
    </w:p>
    <w:p w14:paraId="1697A0AC" w14:textId="24ACB580" w:rsidR="003C73B6" w:rsidRPr="00D545BC" w:rsidRDefault="003C73B6" w:rsidP="003C73B6">
      <w:pPr>
        <w:spacing w:after="0" w:line="240" w:lineRule="auto"/>
        <w:ind w:firstLine="709"/>
        <w:jc w:val="both"/>
        <w:rPr>
          <w:rFonts w:ascii="Times New Roman" w:eastAsia="Times New Roman" w:hAnsi="Times New Roman" w:cs="Times New Roman"/>
          <w:sz w:val="28"/>
          <w:szCs w:val="28"/>
          <w:lang w:eastAsia="ru-RU"/>
        </w:rPr>
      </w:pPr>
      <w:r w:rsidRPr="00D545BC">
        <w:rPr>
          <w:rFonts w:ascii="Times New Roman" w:eastAsia="Times New Roman" w:hAnsi="Times New Roman" w:cs="Times New Roman"/>
          <w:sz w:val="28"/>
          <w:szCs w:val="28"/>
          <w:lang w:eastAsia="ru-RU"/>
        </w:rPr>
        <w:t>ГБУ «Республиканская ветеринарная станция по борьбе с болезнями животных»</w:t>
      </w:r>
      <w:r w:rsidRPr="00D545BC">
        <w:rPr>
          <w:rFonts w:ascii="Times New Roman" w:eastAsia="Times New Roman" w:hAnsi="Times New Roman" w:cs="Times New Roman"/>
          <w:sz w:val="24"/>
          <w:szCs w:val="24"/>
          <w:lang w:eastAsia="ru-RU"/>
        </w:rPr>
        <w:t xml:space="preserve"> </w:t>
      </w:r>
      <w:bookmarkStart w:id="437" w:name="_Hlk184808691"/>
      <w:bookmarkStart w:id="438" w:name="_Hlk184809881"/>
      <w:r w:rsidR="002A50DF">
        <w:rPr>
          <w:rFonts w:ascii="Times New Roman" w:eastAsia="Times New Roman" w:hAnsi="Times New Roman" w:cs="Times New Roman"/>
          <w:sz w:val="24"/>
          <w:szCs w:val="24"/>
          <w:lang w:eastAsia="ru-RU"/>
        </w:rPr>
        <w:t xml:space="preserve">- </w:t>
      </w:r>
      <w:r w:rsidRPr="00D545BC">
        <w:rPr>
          <w:rFonts w:ascii="Times New Roman" w:eastAsia="Times New Roman" w:hAnsi="Times New Roman" w:cs="Times New Roman"/>
          <w:sz w:val="28"/>
          <w:szCs w:val="28"/>
          <w:lang w:eastAsia="ru-RU"/>
        </w:rPr>
        <w:t xml:space="preserve">при оплате за выполнение трудовых обязанностей водителя </w:t>
      </w:r>
      <w:bookmarkEnd w:id="437"/>
      <w:r w:rsidRPr="00D545BC">
        <w:rPr>
          <w:rFonts w:ascii="Times New Roman" w:eastAsia="Times New Roman" w:hAnsi="Times New Roman" w:cs="Times New Roman"/>
          <w:sz w:val="28"/>
          <w:szCs w:val="28"/>
          <w:lang w:eastAsia="ru-RU"/>
        </w:rPr>
        <w:t>в размере</w:t>
      </w:r>
      <w:bookmarkEnd w:id="438"/>
      <w:r w:rsidRPr="00D545BC">
        <w:rPr>
          <w:rFonts w:ascii="Times New Roman" w:eastAsia="Times New Roman" w:hAnsi="Times New Roman" w:cs="Times New Roman"/>
          <w:sz w:val="28"/>
          <w:szCs w:val="28"/>
          <w:lang w:eastAsia="ru-RU"/>
        </w:rPr>
        <w:t xml:space="preserve"> 323,0 тыс. руб.; </w:t>
      </w:r>
    </w:p>
    <w:p w14:paraId="51FB93BE" w14:textId="5E6D7D92" w:rsidR="003C73B6" w:rsidRPr="000E4B38" w:rsidRDefault="003C73B6" w:rsidP="000E4B38">
      <w:pPr>
        <w:pStyle w:val="a8"/>
        <w:numPr>
          <w:ilvl w:val="0"/>
          <w:numId w:val="279"/>
        </w:numPr>
        <w:tabs>
          <w:tab w:val="left" w:pos="851"/>
        </w:tabs>
        <w:ind w:left="28" w:firstLine="681"/>
        <w:jc w:val="both"/>
        <w:rPr>
          <w:sz w:val="28"/>
          <w:szCs w:val="28"/>
        </w:rPr>
      </w:pPr>
      <w:r w:rsidRPr="000E4B38">
        <w:rPr>
          <w:sz w:val="28"/>
          <w:szCs w:val="28"/>
        </w:rPr>
        <w:t>ГБУ «Назрановская районная ветеринарная лаборатория»</w:t>
      </w:r>
      <w:r w:rsidR="000E4B38">
        <w:rPr>
          <w:sz w:val="28"/>
          <w:szCs w:val="28"/>
        </w:rPr>
        <w:t xml:space="preserve"> -</w:t>
      </w:r>
      <w:r w:rsidRPr="000E4B38">
        <w:rPr>
          <w:sz w:val="24"/>
          <w:szCs w:val="24"/>
        </w:rPr>
        <w:t xml:space="preserve"> </w:t>
      </w:r>
      <w:r w:rsidRPr="000E4B38">
        <w:rPr>
          <w:sz w:val="28"/>
          <w:szCs w:val="28"/>
        </w:rPr>
        <w:t>при оплате за выполнение трудовых обязанностей водителя в размере 226, 8 тыс. руб.</w:t>
      </w:r>
      <w:bookmarkStart w:id="439" w:name="_Hlk184809575"/>
      <w:r w:rsidRPr="000E4B38">
        <w:rPr>
          <w:sz w:val="28"/>
          <w:szCs w:val="28"/>
        </w:rPr>
        <w:t>;</w:t>
      </w:r>
    </w:p>
    <w:bookmarkEnd w:id="439"/>
    <w:p w14:paraId="3B5FAEC6" w14:textId="5A8E6193" w:rsidR="003C73B6" w:rsidRPr="000E4B38" w:rsidRDefault="003C73B6" w:rsidP="000E4B38">
      <w:pPr>
        <w:pStyle w:val="a8"/>
        <w:numPr>
          <w:ilvl w:val="0"/>
          <w:numId w:val="279"/>
        </w:numPr>
        <w:tabs>
          <w:tab w:val="left" w:pos="851"/>
        </w:tabs>
        <w:ind w:left="28" w:firstLine="681"/>
        <w:jc w:val="both"/>
        <w:rPr>
          <w:sz w:val="28"/>
          <w:szCs w:val="28"/>
        </w:rPr>
      </w:pPr>
      <w:r w:rsidRPr="000E4B38">
        <w:rPr>
          <w:sz w:val="28"/>
          <w:szCs w:val="28"/>
        </w:rPr>
        <w:t>ГБУ «Джейрахская станция по борьбе с болезнями животных»</w:t>
      </w:r>
      <w:r w:rsidRPr="000E4B38">
        <w:rPr>
          <w:sz w:val="24"/>
          <w:szCs w:val="24"/>
        </w:rPr>
        <w:t xml:space="preserve"> </w:t>
      </w:r>
      <w:r w:rsidR="000E4B38">
        <w:rPr>
          <w:sz w:val="24"/>
          <w:szCs w:val="24"/>
        </w:rPr>
        <w:t xml:space="preserve">- </w:t>
      </w:r>
      <w:r w:rsidRPr="000E4B38">
        <w:rPr>
          <w:sz w:val="28"/>
          <w:szCs w:val="28"/>
        </w:rPr>
        <w:t xml:space="preserve">при оплате за выполнение трудовых обязанностей водителя в размере 171,0 тыс. руб.; </w:t>
      </w:r>
    </w:p>
    <w:p w14:paraId="60C0B818" w14:textId="3DE4097C" w:rsidR="003C73B6" w:rsidRPr="000E4B38" w:rsidRDefault="003C73B6" w:rsidP="000E4B38">
      <w:pPr>
        <w:pStyle w:val="a8"/>
        <w:numPr>
          <w:ilvl w:val="0"/>
          <w:numId w:val="279"/>
        </w:numPr>
        <w:tabs>
          <w:tab w:val="left" w:pos="851"/>
        </w:tabs>
        <w:ind w:left="28" w:firstLine="681"/>
        <w:jc w:val="both"/>
        <w:rPr>
          <w:sz w:val="28"/>
          <w:szCs w:val="28"/>
        </w:rPr>
      </w:pPr>
      <w:r w:rsidRPr="000E4B38">
        <w:rPr>
          <w:sz w:val="28"/>
          <w:szCs w:val="28"/>
        </w:rPr>
        <w:t xml:space="preserve">ГБУ «Республиканская ветеринарная лаборатория» </w:t>
      </w:r>
      <w:r w:rsidR="000E4B38">
        <w:rPr>
          <w:sz w:val="28"/>
          <w:szCs w:val="28"/>
        </w:rPr>
        <w:t xml:space="preserve">- </w:t>
      </w:r>
      <w:r w:rsidRPr="000E4B38">
        <w:rPr>
          <w:sz w:val="28"/>
          <w:szCs w:val="28"/>
        </w:rPr>
        <w:t xml:space="preserve">при проведении инвентаризации установлено, что бытовые контейнера </w:t>
      </w:r>
      <w:r w:rsidR="002A50DF" w:rsidRPr="000E4B38">
        <w:rPr>
          <w:sz w:val="28"/>
          <w:szCs w:val="28"/>
        </w:rPr>
        <w:t>в количестве 2 шт</w:t>
      </w:r>
      <w:r w:rsidR="002A50DF">
        <w:rPr>
          <w:sz w:val="28"/>
          <w:szCs w:val="28"/>
        </w:rPr>
        <w:t xml:space="preserve">уки </w:t>
      </w:r>
      <w:r w:rsidR="002A50DF" w:rsidRPr="000E4B38">
        <w:rPr>
          <w:sz w:val="28"/>
          <w:szCs w:val="28"/>
        </w:rPr>
        <w:t xml:space="preserve">не были использованы в работе с момента покупки </w:t>
      </w:r>
      <w:r w:rsidR="002A50DF">
        <w:rPr>
          <w:sz w:val="28"/>
          <w:szCs w:val="28"/>
        </w:rPr>
        <w:t>на общую сумму 43,0</w:t>
      </w:r>
      <w:r w:rsidRPr="000E4B38">
        <w:rPr>
          <w:sz w:val="28"/>
          <w:szCs w:val="28"/>
        </w:rPr>
        <w:t xml:space="preserve"> тыс. руб.;</w:t>
      </w:r>
    </w:p>
    <w:p w14:paraId="2A667484" w14:textId="092D2CEF" w:rsidR="003C73B6" w:rsidRPr="000E4B38" w:rsidRDefault="003C73B6" w:rsidP="000E4B38">
      <w:pPr>
        <w:pStyle w:val="a8"/>
        <w:numPr>
          <w:ilvl w:val="0"/>
          <w:numId w:val="279"/>
        </w:numPr>
        <w:tabs>
          <w:tab w:val="left" w:pos="851"/>
        </w:tabs>
        <w:ind w:left="28" w:firstLine="681"/>
        <w:jc w:val="both"/>
        <w:rPr>
          <w:sz w:val="28"/>
          <w:szCs w:val="28"/>
        </w:rPr>
      </w:pPr>
      <w:r w:rsidRPr="000E4B38">
        <w:rPr>
          <w:sz w:val="28"/>
          <w:szCs w:val="28"/>
        </w:rPr>
        <w:t>ГБУ «Сунженская станция по борьбе с болезнями животных» на общую сумму 2552,7 тыс. руб.</w:t>
      </w:r>
      <w:r w:rsidR="000E4B38">
        <w:rPr>
          <w:sz w:val="28"/>
          <w:szCs w:val="28"/>
        </w:rPr>
        <w:t>, из них:</w:t>
      </w:r>
      <w:r w:rsidRPr="000E4B38">
        <w:rPr>
          <w:sz w:val="24"/>
          <w:szCs w:val="24"/>
        </w:rPr>
        <w:t xml:space="preserve"> </w:t>
      </w:r>
      <w:r w:rsidRPr="000E4B38">
        <w:rPr>
          <w:sz w:val="28"/>
          <w:szCs w:val="28"/>
        </w:rPr>
        <w:t>при оплате за выполнение трудовых обязанностей водителям в размере 361,0 тыс. руб.;</w:t>
      </w:r>
      <w:r w:rsidR="000E4B38">
        <w:rPr>
          <w:sz w:val="28"/>
          <w:szCs w:val="28"/>
        </w:rPr>
        <w:t xml:space="preserve"> </w:t>
      </w:r>
      <w:r w:rsidRPr="000E4B38">
        <w:rPr>
          <w:sz w:val="28"/>
          <w:szCs w:val="28"/>
        </w:rPr>
        <w:t>не использовал</w:t>
      </w:r>
      <w:r w:rsidR="000E4B38">
        <w:rPr>
          <w:sz w:val="28"/>
          <w:szCs w:val="28"/>
        </w:rPr>
        <w:t>о</w:t>
      </w:r>
      <w:r w:rsidRPr="000E4B38">
        <w:rPr>
          <w:sz w:val="28"/>
          <w:szCs w:val="28"/>
        </w:rPr>
        <w:t xml:space="preserve">сь </w:t>
      </w:r>
      <w:r w:rsidR="000E4B38">
        <w:rPr>
          <w:sz w:val="28"/>
          <w:szCs w:val="28"/>
        </w:rPr>
        <w:t xml:space="preserve">имущество на общую </w:t>
      </w:r>
      <w:proofErr w:type="gramStart"/>
      <w:r w:rsidR="000E4B38">
        <w:rPr>
          <w:sz w:val="28"/>
          <w:szCs w:val="28"/>
        </w:rPr>
        <w:t>сумму  2</w:t>
      </w:r>
      <w:proofErr w:type="gramEnd"/>
      <w:r w:rsidR="000E4B38">
        <w:rPr>
          <w:sz w:val="28"/>
          <w:szCs w:val="28"/>
        </w:rPr>
        <w:t> 191,7 тыс. руб. (</w:t>
      </w:r>
      <w:r w:rsidRPr="000E4B38">
        <w:rPr>
          <w:sz w:val="28"/>
          <w:szCs w:val="28"/>
        </w:rPr>
        <w:t>автотранспортные средства, сосуд «</w:t>
      </w:r>
      <w:proofErr w:type="spellStart"/>
      <w:r w:rsidRPr="000E4B38">
        <w:rPr>
          <w:sz w:val="28"/>
          <w:szCs w:val="28"/>
        </w:rPr>
        <w:t>Дьюара</w:t>
      </w:r>
      <w:proofErr w:type="spellEnd"/>
      <w:r w:rsidRPr="000E4B38">
        <w:rPr>
          <w:sz w:val="28"/>
          <w:szCs w:val="28"/>
        </w:rPr>
        <w:t xml:space="preserve">» СДС, микроскоп </w:t>
      </w:r>
      <w:proofErr w:type="spellStart"/>
      <w:r w:rsidRPr="000E4B38">
        <w:rPr>
          <w:sz w:val="28"/>
          <w:szCs w:val="28"/>
        </w:rPr>
        <w:t>Микромед</w:t>
      </w:r>
      <w:proofErr w:type="spellEnd"/>
      <w:r w:rsidR="000E4B38">
        <w:rPr>
          <w:sz w:val="28"/>
          <w:szCs w:val="28"/>
        </w:rPr>
        <w:t>)</w:t>
      </w:r>
      <w:r w:rsidRPr="000E4B38">
        <w:rPr>
          <w:sz w:val="28"/>
          <w:szCs w:val="28"/>
        </w:rPr>
        <w:t>.</w:t>
      </w:r>
    </w:p>
    <w:p w14:paraId="3790A486" w14:textId="1FD86963" w:rsidR="003C73B6" w:rsidRPr="00D545BC" w:rsidRDefault="003C73B6" w:rsidP="003C73B6">
      <w:pPr>
        <w:spacing w:after="0" w:line="240" w:lineRule="auto"/>
        <w:ind w:firstLine="709"/>
        <w:jc w:val="both"/>
        <w:rPr>
          <w:rFonts w:ascii="Times New Roman" w:eastAsia="Times New Roman" w:hAnsi="Times New Roman" w:cs="Times New Roman"/>
          <w:sz w:val="28"/>
          <w:szCs w:val="28"/>
          <w:lang w:eastAsia="ru-RU"/>
        </w:rPr>
      </w:pPr>
      <w:r w:rsidRPr="00D545BC">
        <w:rPr>
          <w:rFonts w:ascii="Times New Roman" w:eastAsia="Calibri" w:hAnsi="Times New Roman" w:cs="Times New Roman"/>
          <w:sz w:val="28"/>
          <w:szCs w:val="28"/>
          <w:lang w:eastAsia="ru-RU"/>
        </w:rPr>
        <w:t>12. В нарушение п</w:t>
      </w:r>
      <w:r w:rsidR="004D09CB">
        <w:rPr>
          <w:rFonts w:ascii="Times New Roman" w:eastAsia="Calibri" w:hAnsi="Times New Roman" w:cs="Times New Roman"/>
          <w:sz w:val="28"/>
          <w:szCs w:val="28"/>
          <w:lang w:eastAsia="ru-RU"/>
        </w:rPr>
        <w:t>ункта</w:t>
      </w:r>
      <w:r w:rsidRPr="00D545BC">
        <w:rPr>
          <w:rFonts w:ascii="Times New Roman" w:eastAsia="Calibri" w:hAnsi="Times New Roman" w:cs="Times New Roman"/>
          <w:sz w:val="28"/>
          <w:szCs w:val="28"/>
          <w:lang w:eastAsia="ru-RU"/>
        </w:rPr>
        <w:t xml:space="preserve"> 46 Инструкции №</w:t>
      </w:r>
      <w:r w:rsidR="004D09CB">
        <w:rPr>
          <w:rFonts w:ascii="Times New Roman" w:eastAsia="Calibri" w:hAnsi="Times New Roman" w:cs="Times New Roman"/>
          <w:sz w:val="28"/>
          <w:szCs w:val="28"/>
          <w:lang w:eastAsia="ru-RU"/>
        </w:rPr>
        <w:t> </w:t>
      </w:r>
      <w:r w:rsidRPr="00D545BC">
        <w:rPr>
          <w:rFonts w:ascii="Times New Roman" w:eastAsia="Calibri" w:hAnsi="Times New Roman" w:cs="Times New Roman"/>
          <w:sz w:val="28"/>
          <w:szCs w:val="28"/>
          <w:lang w:eastAsia="ru-RU"/>
        </w:rPr>
        <w:t>157</w:t>
      </w:r>
      <w:r w:rsidR="004D09CB">
        <w:rPr>
          <w:rFonts w:ascii="Times New Roman" w:eastAsia="Calibri" w:hAnsi="Times New Roman" w:cs="Times New Roman"/>
          <w:sz w:val="28"/>
          <w:szCs w:val="28"/>
          <w:lang w:eastAsia="ru-RU"/>
        </w:rPr>
        <w:t xml:space="preserve">, </w:t>
      </w:r>
      <w:r w:rsidRPr="00D545BC">
        <w:rPr>
          <w:rFonts w:ascii="Times New Roman" w:eastAsia="Calibri" w:hAnsi="Times New Roman" w:cs="Times New Roman"/>
          <w:sz w:val="28"/>
          <w:szCs w:val="28"/>
          <w:lang w:eastAsia="ru-RU"/>
        </w:rPr>
        <w:t>в ГБУ «Сунженской станция по борьбе с болезнями животных» не на всех объектах основных средств имеются инвентарные номера.</w:t>
      </w:r>
    </w:p>
    <w:p w14:paraId="430487D7" w14:textId="40BDA67A" w:rsidR="003C73B6" w:rsidRPr="00D545BC" w:rsidRDefault="003C73B6" w:rsidP="003C73B6">
      <w:pPr>
        <w:spacing w:after="0" w:line="240" w:lineRule="auto"/>
        <w:ind w:firstLine="709"/>
        <w:jc w:val="both"/>
        <w:rPr>
          <w:rFonts w:ascii="Times New Roman" w:eastAsia="Times New Roman" w:hAnsi="Times New Roman" w:cs="Times New Roman"/>
          <w:sz w:val="28"/>
          <w:szCs w:val="28"/>
          <w:lang w:eastAsia="ru-RU"/>
        </w:rPr>
      </w:pPr>
      <w:r w:rsidRPr="00D545BC">
        <w:rPr>
          <w:rFonts w:ascii="Times New Roman" w:eastAsia="Calibri" w:hAnsi="Times New Roman" w:cs="Times New Roman"/>
          <w:sz w:val="28"/>
          <w:szCs w:val="28"/>
          <w:lang w:eastAsia="ru-RU"/>
        </w:rPr>
        <w:t>13.</w:t>
      </w:r>
      <w:r w:rsidRPr="00D545BC">
        <w:rPr>
          <w:rFonts w:ascii="Times New Roman" w:eastAsia="Times New Roman" w:hAnsi="Times New Roman" w:cs="Times New Roman"/>
          <w:sz w:val="28"/>
          <w:szCs w:val="28"/>
          <w:lang w:eastAsia="ru-RU"/>
        </w:rPr>
        <w:t xml:space="preserve"> В нарушение ст</w:t>
      </w:r>
      <w:r w:rsidR="004D09CB">
        <w:rPr>
          <w:rFonts w:ascii="Times New Roman" w:eastAsia="Times New Roman" w:hAnsi="Times New Roman" w:cs="Times New Roman"/>
          <w:sz w:val="28"/>
          <w:szCs w:val="28"/>
          <w:lang w:eastAsia="ru-RU"/>
        </w:rPr>
        <w:t>атьи</w:t>
      </w:r>
      <w:r w:rsidRPr="00D545BC">
        <w:rPr>
          <w:rFonts w:ascii="Times New Roman" w:eastAsia="Times New Roman" w:hAnsi="Times New Roman" w:cs="Times New Roman"/>
          <w:sz w:val="28"/>
          <w:szCs w:val="28"/>
          <w:lang w:eastAsia="ru-RU"/>
        </w:rPr>
        <w:t xml:space="preserve"> 14 Федерального закона от 12.01.1996 №</w:t>
      </w:r>
      <w:r w:rsidR="004D09CB">
        <w:rPr>
          <w:rFonts w:ascii="Times New Roman" w:eastAsia="Times New Roman" w:hAnsi="Times New Roman" w:cs="Times New Roman"/>
          <w:sz w:val="28"/>
          <w:szCs w:val="28"/>
          <w:lang w:eastAsia="ru-RU"/>
        </w:rPr>
        <w:t> </w:t>
      </w:r>
      <w:r w:rsidRPr="00D545BC">
        <w:rPr>
          <w:rFonts w:ascii="Times New Roman" w:eastAsia="Times New Roman" w:hAnsi="Times New Roman" w:cs="Times New Roman"/>
          <w:sz w:val="28"/>
          <w:szCs w:val="28"/>
          <w:lang w:eastAsia="ru-RU"/>
        </w:rPr>
        <w:t xml:space="preserve">7-ФЗ «О некоммерческих организациях», Требований, утвержденных приказом Минфина </w:t>
      </w:r>
      <w:r w:rsidRPr="00D545BC">
        <w:rPr>
          <w:rFonts w:ascii="Times New Roman" w:eastAsia="Times New Roman" w:hAnsi="Times New Roman" w:cs="Times New Roman"/>
          <w:sz w:val="28"/>
          <w:szCs w:val="28"/>
          <w:lang w:eastAsia="ru-RU"/>
        </w:rPr>
        <w:lastRenderedPageBreak/>
        <w:t>России от 31.08.2018 №</w:t>
      </w:r>
      <w:r w:rsidR="004D09CB">
        <w:rPr>
          <w:rFonts w:ascii="Times New Roman" w:eastAsia="Times New Roman" w:hAnsi="Times New Roman" w:cs="Times New Roman"/>
          <w:sz w:val="28"/>
          <w:szCs w:val="28"/>
          <w:lang w:eastAsia="ru-RU"/>
        </w:rPr>
        <w:t> </w:t>
      </w:r>
      <w:r w:rsidRPr="00D545BC">
        <w:rPr>
          <w:rFonts w:ascii="Times New Roman" w:eastAsia="Times New Roman" w:hAnsi="Times New Roman" w:cs="Times New Roman"/>
          <w:sz w:val="28"/>
          <w:szCs w:val="28"/>
          <w:lang w:eastAsia="ru-RU"/>
        </w:rPr>
        <w:t>186н</w:t>
      </w:r>
      <w:r w:rsidR="004D09CB">
        <w:rPr>
          <w:rFonts w:ascii="Times New Roman" w:eastAsia="Times New Roman" w:hAnsi="Times New Roman" w:cs="Times New Roman"/>
          <w:sz w:val="28"/>
          <w:szCs w:val="28"/>
          <w:lang w:eastAsia="ru-RU"/>
        </w:rPr>
        <w:t>,</w:t>
      </w:r>
      <w:r w:rsidRPr="00D545BC">
        <w:rPr>
          <w:rFonts w:ascii="Times New Roman" w:eastAsia="Times New Roman" w:hAnsi="Times New Roman" w:cs="Times New Roman"/>
          <w:sz w:val="28"/>
          <w:szCs w:val="28"/>
          <w:lang w:eastAsia="ru-RU"/>
        </w:rPr>
        <w:t xml:space="preserve"> в п</w:t>
      </w:r>
      <w:r w:rsidR="004D09CB">
        <w:rPr>
          <w:rFonts w:ascii="Times New Roman" w:eastAsia="Times New Roman" w:hAnsi="Times New Roman" w:cs="Times New Roman"/>
          <w:sz w:val="28"/>
          <w:szCs w:val="28"/>
          <w:lang w:eastAsia="ru-RU"/>
        </w:rPr>
        <w:t>унктах</w:t>
      </w:r>
      <w:r w:rsidRPr="00D545BC">
        <w:rPr>
          <w:rFonts w:ascii="Times New Roman" w:eastAsia="Times New Roman" w:hAnsi="Times New Roman" w:cs="Times New Roman"/>
          <w:sz w:val="28"/>
          <w:szCs w:val="28"/>
          <w:lang w:eastAsia="ru-RU"/>
        </w:rPr>
        <w:t xml:space="preserve"> 7.4.7, 7.4.10 Устава </w:t>
      </w:r>
      <w:r w:rsidR="004D09CB" w:rsidRPr="004D09CB">
        <w:rPr>
          <w:rFonts w:ascii="Times New Roman" w:eastAsia="Times New Roman" w:hAnsi="Times New Roman" w:cs="Times New Roman"/>
          <w:sz w:val="28"/>
          <w:szCs w:val="28"/>
          <w:lang w:eastAsia="ru-RU"/>
        </w:rPr>
        <w:t xml:space="preserve">ГБУ «Республиканская ветеринарная лаборатория» </w:t>
      </w:r>
      <w:r w:rsidRPr="00D545BC">
        <w:rPr>
          <w:rFonts w:ascii="Times New Roman" w:eastAsia="Times New Roman" w:hAnsi="Times New Roman" w:cs="Times New Roman"/>
          <w:sz w:val="28"/>
          <w:szCs w:val="28"/>
          <w:lang w:eastAsia="ru-RU"/>
        </w:rPr>
        <w:t xml:space="preserve">имеются ссылки на смету, тогда как в бюджетных учреждениях составляется и утверждается план финансово-хозяйственной деятельности.  </w:t>
      </w:r>
    </w:p>
    <w:p w14:paraId="1FDC10CF" w14:textId="4FC7CA4D" w:rsidR="003C73B6" w:rsidRPr="00D545BC" w:rsidRDefault="003C73B6" w:rsidP="003C73B6">
      <w:pPr>
        <w:spacing w:after="0" w:line="240" w:lineRule="auto"/>
        <w:ind w:firstLine="708"/>
        <w:jc w:val="both"/>
        <w:rPr>
          <w:rFonts w:ascii="Times New Roman" w:eastAsia="Calibri" w:hAnsi="Times New Roman" w:cs="Times New Roman"/>
          <w:sz w:val="28"/>
          <w:szCs w:val="28"/>
        </w:rPr>
      </w:pPr>
      <w:r w:rsidRPr="00D545BC">
        <w:rPr>
          <w:rFonts w:ascii="Times New Roman" w:eastAsia="Calibri" w:hAnsi="Times New Roman" w:cs="Times New Roman"/>
          <w:sz w:val="28"/>
          <w:szCs w:val="28"/>
        </w:rPr>
        <w:t>14. В нарушение п</w:t>
      </w:r>
      <w:r w:rsidR="004D09CB">
        <w:rPr>
          <w:rFonts w:ascii="Times New Roman" w:eastAsia="Calibri" w:hAnsi="Times New Roman" w:cs="Times New Roman"/>
          <w:sz w:val="28"/>
          <w:szCs w:val="28"/>
        </w:rPr>
        <w:t>ункта</w:t>
      </w:r>
      <w:r w:rsidRPr="00D545BC">
        <w:rPr>
          <w:rFonts w:ascii="Times New Roman" w:eastAsia="Calibri" w:hAnsi="Times New Roman" w:cs="Times New Roman"/>
          <w:sz w:val="28"/>
          <w:szCs w:val="28"/>
        </w:rPr>
        <w:t xml:space="preserve"> 41 Порядка, утвержденного </w:t>
      </w:r>
      <w:r w:rsidR="004D09CB">
        <w:rPr>
          <w:rFonts w:ascii="Times New Roman" w:eastAsia="Calibri" w:hAnsi="Times New Roman" w:cs="Times New Roman"/>
          <w:sz w:val="28"/>
          <w:szCs w:val="28"/>
        </w:rPr>
        <w:t>п</w:t>
      </w:r>
      <w:r w:rsidRPr="00D545BC">
        <w:rPr>
          <w:rFonts w:ascii="Times New Roman" w:eastAsia="Calibri" w:hAnsi="Times New Roman" w:cs="Times New Roman"/>
          <w:sz w:val="28"/>
          <w:szCs w:val="28"/>
        </w:rPr>
        <w:t>остановлением Правительства РИ от 16.10.2015 №</w:t>
      </w:r>
      <w:r w:rsidR="004D09CB">
        <w:rPr>
          <w:rFonts w:ascii="Times New Roman" w:eastAsia="Calibri" w:hAnsi="Times New Roman" w:cs="Times New Roman"/>
          <w:sz w:val="28"/>
          <w:szCs w:val="28"/>
        </w:rPr>
        <w:t> </w:t>
      </w:r>
      <w:r w:rsidRPr="00D545BC">
        <w:rPr>
          <w:rFonts w:ascii="Times New Roman" w:eastAsia="Calibri" w:hAnsi="Times New Roman" w:cs="Times New Roman"/>
          <w:sz w:val="28"/>
          <w:szCs w:val="28"/>
        </w:rPr>
        <w:t>156, требований государственного задания на 2022 год</w:t>
      </w:r>
      <w:r w:rsidR="004D09CB">
        <w:rPr>
          <w:rFonts w:ascii="Times New Roman" w:eastAsia="Calibri" w:hAnsi="Times New Roman" w:cs="Times New Roman"/>
          <w:sz w:val="28"/>
          <w:szCs w:val="28"/>
        </w:rPr>
        <w:t>,</w:t>
      </w:r>
      <w:r w:rsidRPr="00D545BC">
        <w:rPr>
          <w:rFonts w:ascii="Times New Roman" w:eastAsia="Calibri" w:hAnsi="Times New Roman" w:cs="Times New Roman"/>
          <w:sz w:val="28"/>
          <w:szCs w:val="28"/>
        </w:rPr>
        <w:t xml:space="preserve"> отчеты о выполнении государственного задания на 2022 год и плановый период 2023 и 2024 г</w:t>
      </w:r>
      <w:r w:rsidR="004D09CB">
        <w:rPr>
          <w:rFonts w:ascii="Times New Roman" w:eastAsia="Calibri" w:hAnsi="Times New Roman" w:cs="Times New Roman"/>
          <w:sz w:val="28"/>
          <w:szCs w:val="28"/>
        </w:rPr>
        <w:t>оды</w:t>
      </w:r>
      <w:r w:rsidRPr="00D545BC">
        <w:rPr>
          <w:rFonts w:ascii="Times New Roman" w:eastAsia="Calibri" w:hAnsi="Times New Roman" w:cs="Times New Roman"/>
          <w:sz w:val="28"/>
          <w:szCs w:val="28"/>
        </w:rPr>
        <w:t xml:space="preserve"> ГБУ «</w:t>
      </w:r>
      <w:proofErr w:type="spellStart"/>
      <w:r w:rsidRPr="00D545BC">
        <w:rPr>
          <w:rFonts w:ascii="Times New Roman" w:eastAsia="Calibri" w:hAnsi="Times New Roman" w:cs="Times New Roman"/>
          <w:sz w:val="28"/>
          <w:szCs w:val="28"/>
          <w:lang w:eastAsia="ru-RU"/>
        </w:rPr>
        <w:t>Магасская</w:t>
      </w:r>
      <w:proofErr w:type="spellEnd"/>
      <w:r w:rsidRPr="00D545BC">
        <w:rPr>
          <w:rFonts w:ascii="Times New Roman" w:eastAsia="Calibri" w:hAnsi="Times New Roman" w:cs="Times New Roman"/>
          <w:sz w:val="28"/>
          <w:szCs w:val="28"/>
          <w:lang w:eastAsia="ru-RU"/>
        </w:rPr>
        <w:t xml:space="preserve"> городская станция по борьбе с болезнями животных» и </w:t>
      </w:r>
      <w:r w:rsidRPr="00D545BC">
        <w:rPr>
          <w:rFonts w:ascii="Times New Roman" w:eastAsia="Calibri" w:hAnsi="Times New Roman" w:cs="Times New Roman"/>
          <w:sz w:val="28"/>
          <w:szCs w:val="28"/>
        </w:rPr>
        <w:t>ГБУ «</w:t>
      </w:r>
      <w:r w:rsidRPr="00D545BC">
        <w:rPr>
          <w:rFonts w:ascii="Times New Roman" w:eastAsia="Calibri" w:hAnsi="Times New Roman" w:cs="Times New Roman"/>
          <w:sz w:val="28"/>
          <w:szCs w:val="28"/>
          <w:lang w:eastAsia="ru-RU"/>
        </w:rPr>
        <w:t xml:space="preserve">Малгобекская станция по борьбе с болезнями животных» </w:t>
      </w:r>
      <w:r w:rsidRPr="00D545BC">
        <w:rPr>
          <w:rFonts w:ascii="Times New Roman" w:eastAsia="Calibri" w:hAnsi="Times New Roman" w:cs="Times New Roman"/>
          <w:sz w:val="28"/>
          <w:szCs w:val="28"/>
        </w:rPr>
        <w:t xml:space="preserve">не представлялись </w:t>
      </w:r>
      <w:r w:rsidR="002B0C06" w:rsidRPr="00D545BC">
        <w:rPr>
          <w:rFonts w:ascii="Times New Roman" w:eastAsia="Calibri" w:hAnsi="Times New Roman" w:cs="Times New Roman"/>
          <w:sz w:val="28"/>
          <w:szCs w:val="28"/>
        </w:rPr>
        <w:t xml:space="preserve">ежеквартально </w:t>
      </w:r>
      <w:r w:rsidRPr="00D545BC">
        <w:rPr>
          <w:rFonts w:ascii="Times New Roman" w:eastAsia="Calibri" w:hAnsi="Times New Roman" w:cs="Times New Roman"/>
          <w:sz w:val="28"/>
          <w:szCs w:val="28"/>
        </w:rPr>
        <w:t xml:space="preserve">в </w:t>
      </w:r>
      <w:proofErr w:type="spellStart"/>
      <w:r w:rsidRPr="00D545BC">
        <w:rPr>
          <w:rFonts w:ascii="Times New Roman" w:eastAsia="Calibri" w:hAnsi="Times New Roman" w:cs="Times New Roman"/>
          <w:sz w:val="28"/>
          <w:szCs w:val="28"/>
        </w:rPr>
        <w:t>Ветуправление</w:t>
      </w:r>
      <w:proofErr w:type="spellEnd"/>
      <w:r w:rsidR="004D09CB">
        <w:rPr>
          <w:rFonts w:ascii="Times New Roman" w:eastAsia="Calibri" w:hAnsi="Times New Roman" w:cs="Times New Roman"/>
          <w:sz w:val="28"/>
          <w:szCs w:val="28"/>
        </w:rPr>
        <w:t xml:space="preserve"> РИ</w:t>
      </w:r>
      <w:r w:rsidRPr="00D545BC">
        <w:rPr>
          <w:rFonts w:ascii="Times New Roman" w:eastAsia="Calibri" w:hAnsi="Times New Roman" w:cs="Times New Roman"/>
          <w:sz w:val="28"/>
          <w:szCs w:val="28"/>
        </w:rPr>
        <w:t>.</w:t>
      </w:r>
    </w:p>
    <w:p w14:paraId="6F545BB9" w14:textId="3309B598" w:rsidR="002B0C06" w:rsidRPr="008D21AB" w:rsidRDefault="003C73B6" w:rsidP="008D21AB">
      <w:pPr>
        <w:spacing w:after="0" w:line="240" w:lineRule="auto"/>
        <w:ind w:firstLine="708"/>
        <w:jc w:val="both"/>
        <w:rPr>
          <w:rFonts w:ascii="Times New Roman" w:eastAsia="Times New Roman" w:hAnsi="Times New Roman" w:cs="Times New Roman"/>
          <w:sz w:val="28"/>
          <w:szCs w:val="28"/>
          <w:lang w:eastAsia="ru-RU"/>
        </w:rPr>
      </w:pPr>
      <w:r w:rsidRPr="00D545BC">
        <w:rPr>
          <w:rFonts w:ascii="Times New Roman" w:eastAsia="Times New Roman" w:hAnsi="Times New Roman" w:cs="Times New Roman"/>
          <w:sz w:val="28"/>
          <w:szCs w:val="28"/>
          <w:lang w:eastAsia="ru-RU"/>
        </w:rPr>
        <w:t>15. В нарушение п</w:t>
      </w:r>
      <w:r w:rsidR="004D09CB">
        <w:rPr>
          <w:rFonts w:ascii="Times New Roman" w:eastAsia="Times New Roman" w:hAnsi="Times New Roman" w:cs="Times New Roman"/>
          <w:sz w:val="28"/>
          <w:szCs w:val="28"/>
          <w:lang w:eastAsia="ru-RU"/>
        </w:rPr>
        <w:t>ункта</w:t>
      </w:r>
      <w:r w:rsidRPr="00D545BC">
        <w:rPr>
          <w:rFonts w:ascii="Times New Roman" w:eastAsia="Times New Roman" w:hAnsi="Times New Roman" w:cs="Times New Roman"/>
          <w:sz w:val="28"/>
          <w:szCs w:val="28"/>
          <w:lang w:eastAsia="ru-RU"/>
        </w:rPr>
        <w:t xml:space="preserve"> 2.3.3. Соглашения от 10.01.2022 №</w:t>
      </w:r>
      <w:r w:rsidR="004D09CB">
        <w:rPr>
          <w:rFonts w:ascii="Times New Roman" w:eastAsia="Times New Roman" w:hAnsi="Times New Roman" w:cs="Times New Roman"/>
          <w:sz w:val="28"/>
          <w:szCs w:val="28"/>
          <w:lang w:eastAsia="ru-RU"/>
        </w:rPr>
        <w:t> </w:t>
      </w:r>
      <w:r w:rsidRPr="00D545BC">
        <w:rPr>
          <w:rFonts w:ascii="Times New Roman" w:eastAsia="Times New Roman" w:hAnsi="Times New Roman" w:cs="Times New Roman"/>
          <w:sz w:val="28"/>
          <w:szCs w:val="28"/>
          <w:lang w:eastAsia="ru-RU"/>
        </w:rPr>
        <w:t>15</w:t>
      </w:r>
      <w:r w:rsidR="004D09CB">
        <w:rPr>
          <w:rFonts w:ascii="Times New Roman" w:eastAsia="Times New Roman" w:hAnsi="Times New Roman" w:cs="Times New Roman"/>
          <w:sz w:val="28"/>
          <w:szCs w:val="28"/>
          <w:lang w:eastAsia="ru-RU"/>
        </w:rPr>
        <w:t>,</w:t>
      </w:r>
      <w:r w:rsidR="008D21AB" w:rsidRPr="008D21AB">
        <w:rPr>
          <w:rFonts w:ascii="Times New Roman" w:eastAsia="Times New Roman" w:hAnsi="Times New Roman" w:cs="Times New Roman"/>
          <w:sz w:val="28"/>
          <w:szCs w:val="28"/>
          <w:lang w:eastAsia="ru-RU"/>
        </w:rPr>
        <w:t xml:space="preserve"> </w:t>
      </w:r>
      <w:r w:rsidR="008D21AB" w:rsidRPr="00D545BC">
        <w:rPr>
          <w:rFonts w:ascii="Times New Roman" w:eastAsia="Times New Roman" w:hAnsi="Times New Roman" w:cs="Times New Roman"/>
          <w:sz w:val="28"/>
          <w:szCs w:val="28"/>
          <w:lang w:eastAsia="ru-RU"/>
        </w:rPr>
        <w:t>ГБУ «Малгобекская станция по борьбе с болезнями животных»</w:t>
      </w:r>
      <w:r w:rsidR="004D09CB">
        <w:rPr>
          <w:rFonts w:ascii="Times New Roman" w:eastAsia="Times New Roman" w:hAnsi="Times New Roman" w:cs="Times New Roman"/>
          <w:sz w:val="28"/>
          <w:szCs w:val="28"/>
          <w:lang w:eastAsia="ru-RU"/>
        </w:rPr>
        <w:t xml:space="preserve"> </w:t>
      </w:r>
      <w:r w:rsidRPr="00D545BC">
        <w:rPr>
          <w:rFonts w:ascii="Times New Roman" w:eastAsia="Times New Roman" w:hAnsi="Times New Roman" w:cs="Times New Roman"/>
          <w:sz w:val="28"/>
          <w:szCs w:val="28"/>
          <w:lang w:eastAsia="ru-RU"/>
        </w:rPr>
        <w:t>отчет об использовании субсидии ежемесячно не представлялся</w:t>
      </w:r>
      <w:r w:rsidR="008D21AB" w:rsidRPr="008D21AB">
        <w:rPr>
          <w:rFonts w:ascii="Times New Roman" w:eastAsia="Times New Roman" w:hAnsi="Times New Roman" w:cs="Times New Roman"/>
          <w:sz w:val="28"/>
          <w:szCs w:val="28"/>
          <w:lang w:eastAsia="ru-RU"/>
        </w:rPr>
        <w:t xml:space="preserve"> </w:t>
      </w:r>
      <w:r w:rsidR="008D21AB" w:rsidRPr="00D545BC">
        <w:rPr>
          <w:rFonts w:ascii="Times New Roman" w:eastAsia="Times New Roman" w:hAnsi="Times New Roman" w:cs="Times New Roman"/>
          <w:sz w:val="28"/>
          <w:szCs w:val="28"/>
          <w:lang w:eastAsia="ru-RU"/>
        </w:rPr>
        <w:t xml:space="preserve">в </w:t>
      </w:r>
      <w:proofErr w:type="spellStart"/>
      <w:r w:rsidR="008D21AB" w:rsidRPr="00D545BC">
        <w:rPr>
          <w:rFonts w:ascii="Times New Roman" w:eastAsia="Times New Roman" w:hAnsi="Times New Roman" w:cs="Times New Roman"/>
          <w:sz w:val="28"/>
          <w:szCs w:val="28"/>
          <w:lang w:eastAsia="ru-RU"/>
        </w:rPr>
        <w:t>Ветуправлени</w:t>
      </w:r>
      <w:r w:rsidR="008D21AB">
        <w:rPr>
          <w:rFonts w:ascii="Times New Roman" w:eastAsia="Times New Roman" w:hAnsi="Times New Roman" w:cs="Times New Roman"/>
          <w:sz w:val="28"/>
          <w:szCs w:val="28"/>
          <w:lang w:eastAsia="ru-RU"/>
        </w:rPr>
        <w:t>е</w:t>
      </w:r>
      <w:proofErr w:type="spellEnd"/>
      <w:r w:rsidR="008D21AB">
        <w:rPr>
          <w:rFonts w:ascii="Times New Roman" w:eastAsia="Times New Roman" w:hAnsi="Times New Roman" w:cs="Times New Roman"/>
          <w:sz w:val="28"/>
          <w:szCs w:val="28"/>
          <w:lang w:eastAsia="ru-RU"/>
        </w:rPr>
        <w:t xml:space="preserve"> РИ.</w:t>
      </w:r>
    </w:p>
    <w:p w14:paraId="3F2017D3" w14:textId="77777777" w:rsidR="008D21AB" w:rsidRDefault="008D21AB" w:rsidP="003C73B6">
      <w:pPr>
        <w:spacing w:after="0" w:line="240" w:lineRule="auto"/>
        <w:jc w:val="center"/>
        <w:rPr>
          <w:rFonts w:ascii="Times New Roman CYR" w:eastAsia="Times New Roman" w:hAnsi="Times New Roman CYR" w:cs="Times New Roman CYR"/>
          <w:b/>
          <w:bCs/>
          <w:sz w:val="28"/>
          <w:szCs w:val="28"/>
          <w:lang w:eastAsia="ru-RU"/>
        </w:rPr>
      </w:pPr>
    </w:p>
    <w:p w14:paraId="4825047E" w14:textId="098B4699" w:rsidR="003C73B6" w:rsidRPr="003C73B6" w:rsidRDefault="003C73B6" w:rsidP="003C73B6">
      <w:pPr>
        <w:spacing w:after="0" w:line="240" w:lineRule="auto"/>
        <w:jc w:val="center"/>
        <w:rPr>
          <w:rFonts w:ascii="Times New Roman CYR" w:eastAsia="Times New Roman" w:hAnsi="Times New Roman CYR" w:cs="Times New Roman CYR"/>
          <w:b/>
          <w:bCs/>
          <w:sz w:val="28"/>
          <w:szCs w:val="28"/>
          <w:lang w:eastAsia="ru-RU"/>
        </w:rPr>
      </w:pPr>
      <w:r w:rsidRPr="003C73B6">
        <w:rPr>
          <w:rFonts w:ascii="Times New Roman CYR" w:eastAsia="Times New Roman" w:hAnsi="Times New Roman CYR" w:cs="Times New Roman CYR"/>
          <w:b/>
          <w:bCs/>
          <w:sz w:val="28"/>
          <w:szCs w:val="28"/>
          <w:lang w:eastAsia="ru-RU"/>
        </w:rPr>
        <w:t>Предложения</w:t>
      </w:r>
      <w:r w:rsidR="008D21AB">
        <w:rPr>
          <w:rFonts w:ascii="Times New Roman CYR" w:eastAsia="Times New Roman" w:hAnsi="Times New Roman CYR" w:cs="Times New Roman CYR"/>
          <w:b/>
          <w:bCs/>
          <w:sz w:val="28"/>
          <w:szCs w:val="28"/>
          <w:lang w:eastAsia="ru-RU"/>
        </w:rPr>
        <w:t>:</w:t>
      </w:r>
      <w:r w:rsidRPr="003C73B6">
        <w:rPr>
          <w:rFonts w:ascii="Times New Roman CYR" w:eastAsia="Times New Roman" w:hAnsi="Times New Roman CYR" w:cs="Times New Roman CYR"/>
          <w:b/>
          <w:bCs/>
          <w:sz w:val="28"/>
          <w:szCs w:val="28"/>
          <w:lang w:eastAsia="ru-RU"/>
        </w:rPr>
        <w:t xml:space="preserve"> </w:t>
      </w:r>
    </w:p>
    <w:p w14:paraId="4F2A2233" w14:textId="77777777" w:rsidR="003C73B6" w:rsidRPr="003C73B6" w:rsidRDefault="003C73B6" w:rsidP="003C73B6">
      <w:pPr>
        <w:spacing w:after="0" w:line="240" w:lineRule="auto"/>
        <w:jc w:val="both"/>
        <w:rPr>
          <w:rFonts w:ascii="Times New Roman" w:eastAsia="Times New Roman" w:hAnsi="Times New Roman" w:cs="Times New Roman"/>
          <w:b/>
          <w:sz w:val="28"/>
          <w:szCs w:val="28"/>
          <w:lang w:eastAsia="ru-RU"/>
        </w:rPr>
      </w:pPr>
    </w:p>
    <w:p w14:paraId="1E6EE2DC" w14:textId="77777777" w:rsidR="003C73B6" w:rsidRPr="003C73B6" w:rsidRDefault="003C73B6" w:rsidP="003C73B6">
      <w:pPr>
        <w:spacing w:after="0" w:line="240" w:lineRule="auto"/>
        <w:ind w:firstLine="708"/>
        <w:jc w:val="both"/>
        <w:rPr>
          <w:rFonts w:ascii="Times New Roman" w:eastAsia="Times New Roman" w:hAnsi="Times New Roman" w:cs="Times New Roman"/>
          <w:sz w:val="28"/>
          <w:szCs w:val="28"/>
          <w:lang w:eastAsia="ru-RU"/>
        </w:rPr>
      </w:pPr>
      <w:r w:rsidRPr="003C73B6">
        <w:rPr>
          <w:rFonts w:ascii="Times New Roman" w:eastAsia="Times New Roman" w:hAnsi="Times New Roman" w:cs="Times New Roman"/>
          <w:sz w:val="28"/>
          <w:szCs w:val="28"/>
          <w:lang w:eastAsia="ru-RU"/>
        </w:rPr>
        <w:t>С учетом выявленных нарушений и недостатков предлагается:</w:t>
      </w:r>
    </w:p>
    <w:p w14:paraId="1F01CDB8" w14:textId="1055A990" w:rsidR="003C73B6" w:rsidRPr="003C73B6" w:rsidRDefault="003C73B6" w:rsidP="003C73B6">
      <w:pPr>
        <w:spacing w:after="0" w:line="240" w:lineRule="auto"/>
        <w:ind w:firstLine="708"/>
        <w:jc w:val="both"/>
        <w:rPr>
          <w:rFonts w:ascii="Times New Roman" w:eastAsia="Times New Roman" w:hAnsi="Times New Roman" w:cs="Times New Roman"/>
          <w:sz w:val="28"/>
          <w:szCs w:val="28"/>
          <w:lang w:eastAsia="ru-RU"/>
        </w:rPr>
      </w:pPr>
      <w:r w:rsidRPr="003C73B6">
        <w:rPr>
          <w:rFonts w:ascii="Times New Roman" w:eastAsia="Times New Roman" w:hAnsi="Times New Roman" w:cs="Times New Roman"/>
          <w:sz w:val="28"/>
          <w:szCs w:val="28"/>
          <w:lang w:eastAsia="ru-RU"/>
        </w:rPr>
        <w:t xml:space="preserve">1) </w:t>
      </w:r>
      <w:r w:rsidR="00D545BC">
        <w:rPr>
          <w:rFonts w:ascii="Times New Roman" w:eastAsia="Times New Roman" w:hAnsi="Times New Roman" w:cs="Times New Roman"/>
          <w:sz w:val="28"/>
          <w:szCs w:val="28"/>
          <w:lang w:eastAsia="ru-RU"/>
        </w:rPr>
        <w:t>Н</w:t>
      </w:r>
      <w:r w:rsidR="00D545BC" w:rsidRPr="003C73B6">
        <w:rPr>
          <w:rFonts w:ascii="Times New Roman" w:eastAsia="Times New Roman" w:hAnsi="Times New Roman" w:cs="Times New Roman"/>
          <w:sz w:val="28"/>
          <w:szCs w:val="28"/>
          <w:lang w:eastAsia="ru-RU"/>
        </w:rPr>
        <w:t xml:space="preserve">аправить </w:t>
      </w:r>
      <w:r w:rsidRPr="003C73B6">
        <w:rPr>
          <w:rFonts w:ascii="Times New Roman" w:eastAsia="Times New Roman" w:hAnsi="Times New Roman" w:cs="Times New Roman"/>
          <w:sz w:val="28"/>
          <w:szCs w:val="28"/>
          <w:lang w:eastAsia="ru-RU"/>
        </w:rPr>
        <w:t xml:space="preserve">Главе Республики Ингушетия информационное письмо с описанием выявленных нарушений и недостатков; </w:t>
      </w:r>
    </w:p>
    <w:p w14:paraId="233DBD60" w14:textId="3BEFA074" w:rsidR="003C73B6" w:rsidRPr="003C73B6" w:rsidRDefault="003C73B6" w:rsidP="003C73B6">
      <w:pPr>
        <w:spacing w:after="0" w:line="240" w:lineRule="auto"/>
        <w:ind w:firstLine="708"/>
        <w:jc w:val="both"/>
        <w:rPr>
          <w:rFonts w:ascii="Times New Roman" w:eastAsia="Times New Roman" w:hAnsi="Times New Roman" w:cs="Times New Roman"/>
          <w:sz w:val="28"/>
          <w:szCs w:val="28"/>
          <w:lang w:eastAsia="ru-RU"/>
        </w:rPr>
      </w:pPr>
      <w:r w:rsidRPr="003C73B6">
        <w:rPr>
          <w:rFonts w:ascii="Times New Roman" w:eastAsia="Times New Roman" w:hAnsi="Times New Roman" w:cs="Times New Roman"/>
          <w:sz w:val="28"/>
          <w:szCs w:val="28"/>
          <w:lang w:eastAsia="ru-RU"/>
        </w:rPr>
        <w:t xml:space="preserve">2) </w:t>
      </w:r>
      <w:r w:rsidR="00D545BC">
        <w:rPr>
          <w:rFonts w:ascii="Times New Roman" w:eastAsia="Times New Roman" w:hAnsi="Times New Roman" w:cs="Times New Roman"/>
          <w:sz w:val="28"/>
          <w:szCs w:val="28"/>
          <w:lang w:eastAsia="ru-RU"/>
        </w:rPr>
        <w:t>Н</w:t>
      </w:r>
      <w:r w:rsidR="00D545BC" w:rsidRPr="003C73B6">
        <w:rPr>
          <w:rFonts w:ascii="Times New Roman" w:eastAsia="Times New Roman" w:hAnsi="Times New Roman" w:cs="Times New Roman"/>
          <w:sz w:val="28"/>
          <w:szCs w:val="28"/>
          <w:lang w:eastAsia="ru-RU"/>
        </w:rPr>
        <w:t xml:space="preserve">аправить </w:t>
      </w:r>
      <w:r w:rsidRPr="003C73B6">
        <w:rPr>
          <w:rFonts w:ascii="Times New Roman" w:eastAsia="Times New Roman" w:hAnsi="Times New Roman" w:cs="Times New Roman"/>
          <w:sz w:val="28"/>
          <w:szCs w:val="28"/>
          <w:lang w:eastAsia="ru-RU"/>
        </w:rPr>
        <w:t>в Народное Собрание Республики Ингушетия Отчет аудитора о результатах ревизии;</w:t>
      </w:r>
    </w:p>
    <w:p w14:paraId="3C968D1A" w14:textId="300A8E5F" w:rsidR="003C73B6" w:rsidRPr="003C73B6" w:rsidRDefault="00D545BC" w:rsidP="003C73B6">
      <w:pPr>
        <w:spacing w:after="0" w:line="240" w:lineRule="auto"/>
        <w:ind w:firstLine="708"/>
        <w:jc w:val="both"/>
        <w:rPr>
          <w:rFonts w:ascii="Times New Roman" w:eastAsia="Times New Roman" w:hAnsi="Times New Roman" w:cs="Times New Roman"/>
          <w:b/>
          <w:i/>
          <w:sz w:val="28"/>
          <w:szCs w:val="28"/>
          <w:lang w:eastAsia="ru-RU"/>
        </w:rPr>
      </w:pPr>
      <w:bookmarkStart w:id="440" w:name="_Hlk184905272"/>
      <w:r>
        <w:rPr>
          <w:rFonts w:ascii="Times New Roman" w:eastAsia="Times New Roman" w:hAnsi="Times New Roman" w:cs="Times New Roman"/>
          <w:sz w:val="28"/>
          <w:szCs w:val="28"/>
          <w:lang w:eastAsia="ru-RU"/>
        </w:rPr>
        <w:t>3</w:t>
      </w:r>
      <w:r w:rsidR="003C73B6" w:rsidRPr="003C73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w:t>
      </w:r>
      <w:r w:rsidRPr="003C73B6">
        <w:rPr>
          <w:rFonts w:ascii="Times New Roman" w:eastAsia="Times New Roman" w:hAnsi="Times New Roman" w:cs="Times New Roman"/>
          <w:sz w:val="28"/>
          <w:szCs w:val="28"/>
          <w:lang w:eastAsia="ru-RU"/>
        </w:rPr>
        <w:t xml:space="preserve">аправить </w:t>
      </w:r>
      <w:r w:rsidR="003C73B6" w:rsidRPr="003C73B6">
        <w:rPr>
          <w:rFonts w:ascii="Times New Roman" w:eastAsia="Times New Roman" w:hAnsi="Times New Roman" w:cs="Times New Roman"/>
          <w:sz w:val="28"/>
          <w:szCs w:val="28"/>
          <w:lang w:eastAsia="ru-RU"/>
        </w:rPr>
        <w:t>материалы ревизии в прокуратуру Республики Ингушетия.</w:t>
      </w:r>
      <w:r w:rsidR="003C73B6" w:rsidRPr="003C73B6">
        <w:rPr>
          <w:rFonts w:ascii="Times New Roman" w:eastAsia="Times New Roman" w:hAnsi="Times New Roman" w:cs="Times New Roman"/>
          <w:b/>
          <w:i/>
          <w:sz w:val="28"/>
          <w:szCs w:val="28"/>
          <w:lang w:eastAsia="ru-RU"/>
        </w:rPr>
        <w:t xml:space="preserve"> </w:t>
      </w:r>
    </w:p>
    <w:bookmarkEnd w:id="440"/>
    <w:p w14:paraId="4D076E16" w14:textId="4ABD82D4" w:rsidR="00D545BC" w:rsidRPr="003C73B6" w:rsidRDefault="00D545BC" w:rsidP="00961A64">
      <w:pPr>
        <w:tabs>
          <w:tab w:val="left" w:pos="0"/>
        </w:tabs>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3C73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w:t>
      </w:r>
      <w:r w:rsidRPr="003C73B6">
        <w:rPr>
          <w:rFonts w:ascii="Times New Roman" w:eastAsia="Times New Roman" w:hAnsi="Times New Roman" w:cs="Times New Roman"/>
          <w:sz w:val="28"/>
          <w:szCs w:val="28"/>
          <w:lang w:eastAsia="ru-RU"/>
        </w:rPr>
        <w:t xml:space="preserve">аправить в </w:t>
      </w:r>
      <w:r w:rsidR="00961A64" w:rsidRPr="00961A64">
        <w:rPr>
          <w:rFonts w:ascii="Times New Roman" w:eastAsia="Times New Roman" w:hAnsi="Times New Roman" w:cs="Times New Roman"/>
          <w:sz w:val="28"/>
          <w:szCs w:val="28"/>
          <w:lang w:eastAsia="ru-RU"/>
        </w:rPr>
        <w:t>Ветеринарное управление Республики Ингушетия</w:t>
      </w:r>
      <w:r w:rsidR="00961A64">
        <w:rPr>
          <w:rFonts w:ascii="Times New Roman" w:eastAsia="Times New Roman" w:hAnsi="Times New Roman" w:cs="Times New Roman"/>
          <w:sz w:val="28"/>
          <w:szCs w:val="28"/>
          <w:lang w:eastAsia="ru-RU"/>
        </w:rPr>
        <w:t>,</w:t>
      </w:r>
      <w:r w:rsidRPr="003C73B6">
        <w:rPr>
          <w:rFonts w:ascii="Times New Roman" w:eastAsia="Times New Roman" w:hAnsi="Times New Roman" w:cs="Times New Roman"/>
          <w:sz w:val="28"/>
          <w:szCs w:val="28"/>
          <w:lang w:eastAsia="ru-RU"/>
        </w:rPr>
        <w:t xml:space="preserve"> </w:t>
      </w:r>
      <w:r w:rsidR="00961A64" w:rsidRPr="00961A64">
        <w:rPr>
          <w:rFonts w:ascii="Times New Roman" w:eastAsia="Times New Roman" w:hAnsi="Times New Roman" w:cs="Times New Roman"/>
          <w:sz w:val="28"/>
          <w:szCs w:val="28"/>
          <w:lang w:eastAsia="ru-RU"/>
        </w:rPr>
        <w:t>ГБУ «Республиканская ветеринарная лаборатория»</w:t>
      </w:r>
      <w:r w:rsidR="00961A64">
        <w:rPr>
          <w:rFonts w:ascii="Times New Roman" w:eastAsia="Times New Roman" w:hAnsi="Times New Roman" w:cs="Times New Roman"/>
          <w:sz w:val="28"/>
          <w:szCs w:val="28"/>
          <w:lang w:eastAsia="ru-RU"/>
        </w:rPr>
        <w:t xml:space="preserve">, </w:t>
      </w:r>
      <w:r w:rsidR="00961A64" w:rsidRPr="00961A64">
        <w:rPr>
          <w:rFonts w:ascii="Times New Roman" w:eastAsia="Times New Roman" w:hAnsi="Times New Roman" w:cs="Times New Roman"/>
          <w:sz w:val="28"/>
          <w:szCs w:val="28"/>
          <w:lang w:eastAsia="ru-RU"/>
        </w:rPr>
        <w:t>ГБУ «Сунженская станция по борьбе с болезнями животных»</w:t>
      </w:r>
      <w:r w:rsidR="00961A64">
        <w:rPr>
          <w:rFonts w:ascii="Times New Roman" w:eastAsia="Times New Roman" w:hAnsi="Times New Roman" w:cs="Times New Roman"/>
          <w:sz w:val="28"/>
          <w:szCs w:val="28"/>
          <w:lang w:eastAsia="ru-RU"/>
        </w:rPr>
        <w:t xml:space="preserve">, </w:t>
      </w:r>
      <w:r w:rsidR="00961A64" w:rsidRPr="00961A64">
        <w:rPr>
          <w:rFonts w:ascii="Times New Roman" w:eastAsia="Times New Roman" w:hAnsi="Times New Roman" w:cs="Times New Roman"/>
          <w:sz w:val="28"/>
          <w:szCs w:val="28"/>
          <w:lang w:eastAsia="ru-RU"/>
        </w:rPr>
        <w:t>ГБУ «Назрановская районная ветеринарная лаборатория»</w:t>
      </w:r>
      <w:r w:rsidR="00961A64">
        <w:rPr>
          <w:rFonts w:ascii="Times New Roman" w:eastAsia="Times New Roman" w:hAnsi="Times New Roman" w:cs="Times New Roman"/>
          <w:sz w:val="28"/>
          <w:szCs w:val="28"/>
          <w:lang w:eastAsia="ru-RU"/>
        </w:rPr>
        <w:t xml:space="preserve">, </w:t>
      </w:r>
      <w:r w:rsidR="00961A64" w:rsidRPr="00961A64">
        <w:rPr>
          <w:rFonts w:ascii="Times New Roman" w:eastAsia="Times New Roman" w:hAnsi="Times New Roman" w:cs="Times New Roman"/>
          <w:sz w:val="28"/>
          <w:szCs w:val="28"/>
          <w:lang w:eastAsia="ru-RU"/>
        </w:rPr>
        <w:t>ГБУ «Малгобекская станция по борьбе с болезнями животных»</w:t>
      </w:r>
      <w:r w:rsidR="00961A64">
        <w:rPr>
          <w:rFonts w:ascii="Times New Roman" w:eastAsia="Times New Roman" w:hAnsi="Times New Roman" w:cs="Times New Roman"/>
          <w:sz w:val="28"/>
          <w:szCs w:val="28"/>
          <w:lang w:eastAsia="ru-RU"/>
        </w:rPr>
        <w:t xml:space="preserve">, </w:t>
      </w:r>
      <w:r w:rsidR="00961A64" w:rsidRPr="00961A64">
        <w:rPr>
          <w:rFonts w:ascii="Times New Roman" w:eastAsia="Times New Roman" w:hAnsi="Times New Roman" w:cs="Times New Roman"/>
          <w:sz w:val="28"/>
          <w:szCs w:val="28"/>
          <w:lang w:eastAsia="ru-RU"/>
        </w:rPr>
        <w:t>ГБУ «Назрановская станция по борьбе с болезнями животных»</w:t>
      </w:r>
      <w:r w:rsidR="00961A64">
        <w:rPr>
          <w:rFonts w:ascii="Times New Roman" w:eastAsia="Times New Roman" w:hAnsi="Times New Roman" w:cs="Times New Roman"/>
          <w:sz w:val="28"/>
          <w:szCs w:val="28"/>
          <w:lang w:eastAsia="ru-RU"/>
        </w:rPr>
        <w:t xml:space="preserve">, </w:t>
      </w:r>
      <w:r w:rsidR="00961A64" w:rsidRPr="00961A64">
        <w:rPr>
          <w:rFonts w:ascii="Times New Roman" w:eastAsia="Times New Roman" w:hAnsi="Times New Roman" w:cs="Times New Roman"/>
          <w:sz w:val="28"/>
          <w:szCs w:val="28"/>
          <w:lang w:eastAsia="ru-RU"/>
        </w:rPr>
        <w:t>ГБУ «Джейрахская станция по борьбе с болезнями животных»</w:t>
      </w:r>
      <w:r w:rsidR="00961A64">
        <w:rPr>
          <w:rFonts w:ascii="Times New Roman" w:eastAsia="Times New Roman" w:hAnsi="Times New Roman" w:cs="Times New Roman"/>
          <w:sz w:val="28"/>
          <w:szCs w:val="28"/>
          <w:lang w:eastAsia="ru-RU"/>
        </w:rPr>
        <w:t xml:space="preserve">, </w:t>
      </w:r>
      <w:r w:rsidR="00961A64" w:rsidRPr="00961A64">
        <w:rPr>
          <w:rFonts w:ascii="Times New Roman" w:eastAsia="Times New Roman" w:hAnsi="Times New Roman" w:cs="Times New Roman"/>
          <w:sz w:val="28"/>
          <w:szCs w:val="28"/>
          <w:lang w:eastAsia="ru-RU"/>
        </w:rPr>
        <w:t>ГБУ «</w:t>
      </w:r>
      <w:proofErr w:type="spellStart"/>
      <w:r w:rsidR="00961A64" w:rsidRPr="00961A64">
        <w:rPr>
          <w:rFonts w:ascii="Times New Roman" w:eastAsia="Times New Roman" w:hAnsi="Times New Roman" w:cs="Times New Roman"/>
          <w:sz w:val="28"/>
          <w:szCs w:val="28"/>
          <w:lang w:eastAsia="ru-RU"/>
        </w:rPr>
        <w:t>Магасская</w:t>
      </w:r>
      <w:proofErr w:type="spellEnd"/>
      <w:r w:rsidR="00961A64" w:rsidRPr="00961A64">
        <w:rPr>
          <w:rFonts w:ascii="Times New Roman" w:eastAsia="Times New Roman" w:hAnsi="Times New Roman" w:cs="Times New Roman"/>
          <w:sz w:val="28"/>
          <w:szCs w:val="28"/>
          <w:lang w:eastAsia="ru-RU"/>
        </w:rPr>
        <w:t xml:space="preserve"> городская станция по борьбе с болезнями животных»</w:t>
      </w:r>
      <w:r w:rsidR="00961A64">
        <w:rPr>
          <w:rFonts w:ascii="Times New Roman" w:eastAsia="Times New Roman" w:hAnsi="Times New Roman" w:cs="Times New Roman"/>
          <w:sz w:val="28"/>
          <w:szCs w:val="28"/>
          <w:lang w:eastAsia="ru-RU"/>
        </w:rPr>
        <w:t xml:space="preserve"> </w:t>
      </w:r>
      <w:r w:rsidRPr="003C73B6">
        <w:rPr>
          <w:rFonts w:ascii="Times New Roman" w:eastAsia="Times New Roman" w:hAnsi="Times New Roman" w:cs="Times New Roman"/>
          <w:sz w:val="28"/>
          <w:szCs w:val="28"/>
          <w:lang w:eastAsia="ru-RU"/>
        </w:rPr>
        <w:t>представления о необходимости принятия мер по устранению выявленных нарушений и недостатков и недопущению их впредь;</w:t>
      </w:r>
    </w:p>
    <w:p w14:paraId="76AFE2ED" w14:textId="77777777" w:rsidR="003C73B6" w:rsidRPr="003C73B6" w:rsidRDefault="003C73B6" w:rsidP="003C73B6">
      <w:pPr>
        <w:spacing w:after="0" w:line="240" w:lineRule="auto"/>
        <w:jc w:val="both"/>
        <w:rPr>
          <w:rFonts w:ascii="Times New Roman" w:eastAsia="Times New Roman" w:hAnsi="Times New Roman" w:cs="Times New Roman"/>
          <w:b/>
          <w:bCs/>
          <w:sz w:val="28"/>
          <w:szCs w:val="28"/>
          <w:lang w:eastAsia="ru-RU"/>
        </w:rPr>
      </w:pPr>
    </w:p>
    <w:p w14:paraId="54A19F0C" w14:textId="77777777" w:rsidR="003C73B6" w:rsidRPr="003C73B6" w:rsidRDefault="003C73B6" w:rsidP="003C73B6">
      <w:pPr>
        <w:spacing w:after="0" w:line="240" w:lineRule="auto"/>
        <w:jc w:val="both"/>
        <w:rPr>
          <w:rFonts w:ascii="Times New Roman" w:eastAsia="Times New Roman" w:hAnsi="Times New Roman" w:cs="Times New Roman"/>
          <w:b/>
          <w:bCs/>
          <w:sz w:val="28"/>
          <w:szCs w:val="28"/>
          <w:lang w:eastAsia="ru-RU"/>
        </w:rPr>
      </w:pPr>
    </w:p>
    <w:p w14:paraId="575F806D" w14:textId="3F7EC628" w:rsidR="00365147" w:rsidRPr="00645AB7" w:rsidRDefault="00365147" w:rsidP="003C73B6">
      <w:pPr>
        <w:spacing w:after="0" w:line="240" w:lineRule="auto"/>
        <w:jc w:val="both"/>
        <w:rPr>
          <w:rFonts w:ascii="Times New Roman" w:eastAsia="Times New Roman" w:hAnsi="Times New Roman" w:cs="Times New Roman"/>
          <w:b/>
          <w:bCs/>
          <w:i/>
          <w:iCs/>
          <w:sz w:val="28"/>
          <w:szCs w:val="28"/>
          <w:lang w:eastAsia="ru-RU"/>
        </w:rPr>
      </w:pPr>
      <w:r w:rsidRPr="00645AB7">
        <w:rPr>
          <w:rFonts w:ascii="Times New Roman" w:eastAsia="Times New Roman" w:hAnsi="Times New Roman" w:cs="Times New Roman"/>
          <w:b/>
          <w:bCs/>
          <w:i/>
          <w:iCs/>
          <w:sz w:val="28"/>
          <w:szCs w:val="28"/>
          <w:lang w:eastAsia="ru-RU"/>
        </w:rPr>
        <w:t>Аудитор КСП РИ</w:t>
      </w:r>
      <w:r w:rsidRPr="00645AB7">
        <w:rPr>
          <w:rFonts w:ascii="Times New Roman" w:eastAsia="Times New Roman" w:hAnsi="Times New Roman" w:cs="Times New Roman"/>
          <w:b/>
          <w:bCs/>
          <w:i/>
          <w:iCs/>
          <w:sz w:val="28"/>
          <w:szCs w:val="28"/>
          <w:lang w:eastAsia="ru-RU"/>
        </w:rPr>
        <w:tab/>
      </w:r>
      <w:r w:rsidRPr="00645AB7">
        <w:rPr>
          <w:rFonts w:ascii="Times New Roman" w:eastAsia="Times New Roman" w:hAnsi="Times New Roman" w:cs="Times New Roman"/>
          <w:b/>
          <w:bCs/>
          <w:i/>
          <w:iCs/>
          <w:sz w:val="28"/>
          <w:szCs w:val="28"/>
          <w:lang w:eastAsia="ru-RU"/>
        </w:rPr>
        <w:tab/>
      </w:r>
      <w:r w:rsidRPr="00645AB7">
        <w:rPr>
          <w:rFonts w:ascii="Times New Roman" w:eastAsia="Times New Roman" w:hAnsi="Times New Roman" w:cs="Times New Roman"/>
          <w:b/>
          <w:bCs/>
          <w:i/>
          <w:iCs/>
          <w:sz w:val="28"/>
          <w:szCs w:val="28"/>
          <w:lang w:eastAsia="ru-RU"/>
        </w:rPr>
        <w:tab/>
      </w:r>
      <w:r w:rsidRPr="00645AB7">
        <w:rPr>
          <w:rFonts w:ascii="Times New Roman" w:eastAsia="Times New Roman" w:hAnsi="Times New Roman" w:cs="Times New Roman"/>
          <w:b/>
          <w:bCs/>
          <w:i/>
          <w:iCs/>
          <w:sz w:val="28"/>
          <w:szCs w:val="28"/>
          <w:lang w:eastAsia="ru-RU"/>
        </w:rPr>
        <w:tab/>
      </w:r>
      <w:r w:rsidRPr="00645AB7">
        <w:rPr>
          <w:rFonts w:ascii="Times New Roman" w:eastAsia="Times New Roman" w:hAnsi="Times New Roman" w:cs="Times New Roman"/>
          <w:b/>
          <w:bCs/>
          <w:i/>
          <w:iCs/>
          <w:sz w:val="28"/>
          <w:szCs w:val="28"/>
          <w:lang w:eastAsia="ru-RU"/>
        </w:rPr>
        <w:tab/>
      </w:r>
      <w:r w:rsidRPr="00645AB7">
        <w:rPr>
          <w:rFonts w:ascii="Times New Roman" w:eastAsia="Times New Roman" w:hAnsi="Times New Roman" w:cs="Times New Roman"/>
          <w:b/>
          <w:bCs/>
          <w:i/>
          <w:iCs/>
          <w:sz w:val="28"/>
          <w:szCs w:val="28"/>
          <w:lang w:eastAsia="ru-RU"/>
        </w:rPr>
        <w:tab/>
      </w:r>
      <w:r w:rsidRPr="00645AB7">
        <w:rPr>
          <w:rFonts w:ascii="Times New Roman" w:eastAsia="Times New Roman" w:hAnsi="Times New Roman" w:cs="Times New Roman"/>
          <w:b/>
          <w:bCs/>
          <w:i/>
          <w:iCs/>
          <w:sz w:val="28"/>
          <w:szCs w:val="28"/>
          <w:lang w:eastAsia="ru-RU"/>
        </w:rPr>
        <w:tab/>
      </w:r>
      <w:r w:rsidRPr="00645AB7">
        <w:rPr>
          <w:rFonts w:ascii="Times New Roman" w:eastAsia="Times New Roman" w:hAnsi="Times New Roman" w:cs="Times New Roman"/>
          <w:b/>
          <w:bCs/>
          <w:i/>
          <w:iCs/>
          <w:sz w:val="28"/>
          <w:szCs w:val="28"/>
          <w:lang w:eastAsia="ru-RU"/>
        </w:rPr>
        <w:tab/>
      </w:r>
      <w:r w:rsidR="00645AB7" w:rsidRPr="00645AB7">
        <w:rPr>
          <w:rFonts w:ascii="Times New Roman" w:eastAsia="Times New Roman" w:hAnsi="Times New Roman" w:cs="Times New Roman"/>
          <w:b/>
          <w:bCs/>
          <w:i/>
          <w:iCs/>
          <w:sz w:val="28"/>
          <w:szCs w:val="28"/>
          <w:lang w:eastAsia="ru-RU"/>
        </w:rPr>
        <w:t xml:space="preserve">        </w:t>
      </w:r>
      <w:r w:rsidRPr="00645AB7">
        <w:rPr>
          <w:rFonts w:ascii="Times New Roman" w:eastAsia="Times New Roman" w:hAnsi="Times New Roman" w:cs="Times New Roman"/>
          <w:b/>
          <w:bCs/>
          <w:i/>
          <w:iCs/>
          <w:sz w:val="28"/>
          <w:szCs w:val="28"/>
          <w:lang w:eastAsia="ru-RU"/>
        </w:rPr>
        <w:t xml:space="preserve">Д.Б. </w:t>
      </w:r>
      <w:proofErr w:type="spellStart"/>
      <w:r w:rsidRPr="00645AB7">
        <w:rPr>
          <w:rFonts w:ascii="Times New Roman" w:eastAsia="Times New Roman" w:hAnsi="Times New Roman" w:cs="Times New Roman"/>
          <w:b/>
          <w:bCs/>
          <w:i/>
          <w:iCs/>
          <w:sz w:val="28"/>
          <w:szCs w:val="28"/>
          <w:lang w:eastAsia="ru-RU"/>
        </w:rPr>
        <w:t>Дзауров</w:t>
      </w:r>
      <w:proofErr w:type="spellEnd"/>
    </w:p>
    <w:p w14:paraId="103D6E1C" w14:textId="450E3608" w:rsidR="003C73B6" w:rsidRPr="00114BCE" w:rsidRDefault="00365147" w:rsidP="00365147">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14:paraId="2A1BB7FB" w14:textId="77777777" w:rsidR="00114BCE" w:rsidRPr="004707B6" w:rsidRDefault="00114BCE" w:rsidP="00114BCE">
      <w:pPr>
        <w:spacing w:after="0" w:line="240" w:lineRule="auto"/>
        <w:ind w:firstLine="708"/>
        <w:jc w:val="center"/>
        <w:rPr>
          <w:rFonts w:ascii="Times New Roman CYR" w:eastAsia="Times New Roman" w:hAnsi="Times New Roman CYR" w:cs="Times New Roman CYR"/>
          <w:b/>
          <w:bCs/>
          <w:sz w:val="28"/>
          <w:szCs w:val="28"/>
          <w:lang w:eastAsia="ru-RU"/>
        </w:rPr>
      </w:pPr>
      <w:r w:rsidRPr="004707B6">
        <w:rPr>
          <w:rFonts w:ascii="Times New Roman CYR" w:eastAsia="Times New Roman" w:hAnsi="Times New Roman CYR" w:cs="Times New Roman CYR"/>
          <w:b/>
          <w:bCs/>
          <w:sz w:val="28"/>
          <w:szCs w:val="28"/>
          <w:lang w:eastAsia="ru-RU"/>
        </w:rPr>
        <w:lastRenderedPageBreak/>
        <w:t>Отчет</w:t>
      </w:r>
    </w:p>
    <w:p w14:paraId="538FC47F" w14:textId="77777777" w:rsidR="0062343D" w:rsidRDefault="00114BCE" w:rsidP="00114BCE">
      <w:pPr>
        <w:spacing w:after="0" w:line="240" w:lineRule="auto"/>
        <w:ind w:firstLine="708"/>
        <w:jc w:val="center"/>
        <w:rPr>
          <w:rFonts w:ascii="Times New Roman" w:eastAsia="Times New Roman" w:hAnsi="Times New Roman" w:cs="Times New Roman"/>
          <w:b/>
          <w:sz w:val="28"/>
          <w:szCs w:val="28"/>
          <w:lang w:eastAsia="ru-RU"/>
        </w:rPr>
      </w:pPr>
      <w:r w:rsidRPr="004707B6">
        <w:rPr>
          <w:rFonts w:ascii="Times New Roman" w:eastAsia="Times New Roman" w:hAnsi="Times New Roman" w:cs="Times New Roman"/>
          <w:b/>
          <w:sz w:val="28"/>
          <w:szCs w:val="28"/>
          <w:lang w:eastAsia="ru-RU"/>
        </w:rPr>
        <w:t>о результатах ревизии целевого и эффективного использования</w:t>
      </w:r>
      <w:r w:rsidR="00645AB7" w:rsidRPr="004707B6">
        <w:rPr>
          <w:rFonts w:ascii="Times New Roman" w:eastAsia="Times New Roman" w:hAnsi="Times New Roman" w:cs="Times New Roman"/>
          <w:b/>
          <w:sz w:val="28"/>
          <w:szCs w:val="28"/>
          <w:lang w:eastAsia="ru-RU"/>
        </w:rPr>
        <w:t xml:space="preserve"> </w:t>
      </w:r>
      <w:r w:rsidRPr="004707B6">
        <w:rPr>
          <w:rFonts w:ascii="Times New Roman" w:eastAsia="Times New Roman" w:hAnsi="Times New Roman" w:cs="Times New Roman"/>
          <w:b/>
          <w:sz w:val="28"/>
          <w:szCs w:val="28"/>
          <w:lang w:eastAsia="ru-RU"/>
        </w:rPr>
        <w:t>бюджетных средств, выделенных в 2023 году Министерству по физической культуре и спорту Республики Ингушетия и</w:t>
      </w:r>
      <w:r w:rsidRPr="004707B6">
        <w:rPr>
          <w:rFonts w:ascii="Times New Roman" w:eastAsia="Times New Roman" w:hAnsi="Times New Roman" w:cs="Times New Roman"/>
          <w:sz w:val="24"/>
          <w:szCs w:val="24"/>
          <w:lang w:eastAsia="ru-RU"/>
        </w:rPr>
        <w:t xml:space="preserve"> </w:t>
      </w:r>
      <w:r w:rsidRPr="004707B6">
        <w:rPr>
          <w:rFonts w:ascii="Times New Roman" w:eastAsia="Times New Roman" w:hAnsi="Times New Roman" w:cs="Times New Roman"/>
          <w:b/>
          <w:sz w:val="28"/>
          <w:szCs w:val="28"/>
          <w:lang w:eastAsia="ru-RU"/>
        </w:rPr>
        <w:t xml:space="preserve">его подведомственным </w:t>
      </w:r>
    </w:p>
    <w:p w14:paraId="046DEC55" w14:textId="7ABA2E51" w:rsidR="00114BCE" w:rsidRPr="004707B6" w:rsidRDefault="00114BCE" w:rsidP="00114BCE">
      <w:pPr>
        <w:spacing w:after="0" w:line="240" w:lineRule="auto"/>
        <w:ind w:firstLine="708"/>
        <w:jc w:val="center"/>
        <w:rPr>
          <w:rFonts w:ascii="Times New Roman" w:eastAsia="Times New Roman" w:hAnsi="Times New Roman" w:cs="Times New Roman"/>
          <w:b/>
          <w:sz w:val="28"/>
          <w:szCs w:val="28"/>
          <w:lang w:eastAsia="ru-RU"/>
        </w:rPr>
      </w:pPr>
      <w:r w:rsidRPr="004707B6">
        <w:rPr>
          <w:rFonts w:ascii="Times New Roman" w:eastAsia="Times New Roman" w:hAnsi="Times New Roman" w:cs="Times New Roman"/>
          <w:b/>
          <w:sz w:val="28"/>
          <w:szCs w:val="28"/>
          <w:lang w:eastAsia="ru-RU"/>
        </w:rPr>
        <w:t>учреждениям</w:t>
      </w:r>
    </w:p>
    <w:p w14:paraId="56775F8D" w14:textId="77777777" w:rsidR="00114BCE" w:rsidRPr="004707B6" w:rsidRDefault="00114BCE" w:rsidP="00114BCE">
      <w:pPr>
        <w:spacing w:after="0" w:line="240" w:lineRule="auto"/>
        <w:rPr>
          <w:rFonts w:ascii="Times New Roman" w:eastAsia="Times New Roman" w:hAnsi="Times New Roman" w:cs="Times New Roman"/>
          <w:sz w:val="28"/>
          <w:szCs w:val="28"/>
          <w:lang w:eastAsia="ru-RU"/>
        </w:rPr>
      </w:pPr>
    </w:p>
    <w:p w14:paraId="7468FC62" w14:textId="77777777" w:rsidR="00645AB7" w:rsidRPr="004707B6" w:rsidRDefault="00114BCE" w:rsidP="00114BCE">
      <w:pPr>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ru-RU"/>
        </w:rPr>
      </w:pPr>
      <w:r w:rsidRPr="004707B6">
        <w:rPr>
          <w:rFonts w:ascii="Times New Roman CYR" w:eastAsia="Times New Roman" w:hAnsi="Times New Roman CYR" w:cs="Times New Roman CYR"/>
          <w:b/>
          <w:bCs/>
          <w:sz w:val="28"/>
          <w:szCs w:val="28"/>
          <w:lang w:eastAsia="ru-RU"/>
        </w:rPr>
        <w:t xml:space="preserve">Основание для проведения ревизии: </w:t>
      </w:r>
      <w:r w:rsidRPr="004707B6">
        <w:rPr>
          <w:rFonts w:ascii="Times New Roman CYR" w:eastAsia="Times New Roman" w:hAnsi="Times New Roman CYR" w:cs="Times New Roman CYR"/>
          <w:sz w:val="28"/>
          <w:szCs w:val="28"/>
          <w:lang w:eastAsia="ru-RU"/>
        </w:rPr>
        <w:t>план работы Контрольно-счетной палаты Республики Ингушетия на 2024 год</w:t>
      </w:r>
      <w:r w:rsidR="00645AB7" w:rsidRPr="004707B6">
        <w:rPr>
          <w:rFonts w:ascii="Times New Roman CYR" w:eastAsia="Times New Roman" w:hAnsi="Times New Roman CYR" w:cs="Times New Roman CYR"/>
          <w:sz w:val="28"/>
          <w:szCs w:val="28"/>
          <w:lang w:eastAsia="ru-RU"/>
        </w:rPr>
        <w:t>.</w:t>
      </w:r>
    </w:p>
    <w:p w14:paraId="6A297F17" w14:textId="77777777" w:rsidR="00114BCE" w:rsidRPr="004707B6" w:rsidRDefault="00114BCE" w:rsidP="00114BCE">
      <w:pPr>
        <w:spacing w:after="0" w:line="240" w:lineRule="auto"/>
        <w:ind w:firstLine="567"/>
        <w:jc w:val="both"/>
        <w:rPr>
          <w:rFonts w:ascii="Times New Roman" w:eastAsia="Times New Roman" w:hAnsi="Times New Roman" w:cs="Times New Roman"/>
          <w:sz w:val="28"/>
          <w:szCs w:val="28"/>
          <w:lang w:eastAsia="ru-RU"/>
        </w:rPr>
      </w:pPr>
      <w:r w:rsidRPr="004707B6">
        <w:rPr>
          <w:rFonts w:ascii="Times New Roman" w:eastAsia="Times New Roman" w:hAnsi="Times New Roman" w:cs="Times New Roman"/>
          <w:b/>
          <w:bCs/>
          <w:sz w:val="28"/>
          <w:szCs w:val="28"/>
          <w:lang w:eastAsia="ru-RU"/>
        </w:rPr>
        <w:t>Цель ревизии:</w:t>
      </w:r>
      <w:r w:rsidRPr="004707B6">
        <w:rPr>
          <w:rFonts w:ascii="Times New Roman" w:eastAsia="Times New Roman" w:hAnsi="Times New Roman" w:cs="Times New Roman"/>
          <w:b/>
          <w:sz w:val="28"/>
          <w:szCs w:val="28"/>
          <w:lang w:eastAsia="ru-RU"/>
        </w:rPr>
        <w:t xml:space="preserve"> </w:t>
      </w:r>
      <w:r w:rsidRPr="004707B6">
        <w:rPr>
          <w:rFonts w:ascii="Times New Roman" w:eastAsia="Times New Roman" w:hAnsi="Times New Roman" w:cs="Times New Roman"/>
          <w:sz w:val="28"/>
          <w:szCs w:val="28"/>
          <w:lang w:eastAsia="ru-RU"/>
        </w:rPr>
        <w:t>ревизия целевого и эффективного использования бюджетных средств, выделенных в 2023 году Министерству по физической культуре и спорту Республики Ингушетия</w:t>
      </w:r>
      <w:r w:rsidRPr="004707B6">
        <w:rPr>
          <w:rFonts w:ascii="Times New Roman" w:eastAsia="Times New Roman" w:hAnsi="Times New Roman" w:cs="Times New Roman"/>
          <w:sz w:val="24"/>
          <w:szCs w:val="24"/>
          <w:lang w:eastAsia="ru-RU"/>
        </w:rPr>
        <w:t xml:space="preserve"> </w:t>
      </w:r>
      <w:r w:rsidRPr="004707B6">
        <w:rPr>
          <w:rFonts w:ascii="Times New Roman" w:eastAsia="Times New Roman" w:hAnsi="Times New Roman" w:cs="Times New Roman"/>
          <w:sz w:val="28"/>
          <w:szCs w:val="28"/>
          <w:lang w:eastAsia="ru-RU"/>
        </w:rPr>
        <w:t>и его подведомственным учреждениям.</w:t>
      </w:r>
    </w:p>
    <w:p w14:paraId="54FD8BBE" w14:textId="77777777" w:rsidR="00114BCE" w:rsidRPr="00114BCE" w:rsidRDefault="00114BCE" w:rsidP="00114BC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707B6">
        <w:rPr>
          <w:rFonts w:ascii="Times New Roman" w:eastAsia="Times New Roman" w:hAnsi="Times New Roman" w:cs="Times New Roman"/>
          <w:b/>
          <w:bCs/>
          <w:sz w:val="28"/>
          <w:szCs w:val="28"/>
          <w:lang w:eastAsia="ru-RU"/>
        </w:rPr>
        <w:t xml:space="preserve">Предмет ревизии: </w:t>
      </w:r>
      <w:r w:rsidRPr="004707B6">
        <w:rPr>
          <w:rFonts w:ascii="Times New Roman" w:eastAsia="Times New Roman" w:hAnsi="Times New Roman" w:cs="Times New Roman"/>
          <w:sz w:val="28"/>
          <w:szCs w:val="28"/>
          <w:lang w:eastAsia="ru-RU"/>
        </w:rPr>
        <w:t>бюджетные сметы, бюджетные средства, нормативно-правовые, платежные и иные финансовые документы, обосновывающие направление и использование бюджетных средств. Первичные учетные бухгалтерские документы, бухгалтерская отчетность, государственные контракты (договоры) и т.д.</w:t>
      </w:r>
    </w:p>
    <w:p w14:paraId="29DD22BB" w14:textId="77777777" w:rsidR="00114BCE" w:rsidRPr="00114BCE" w:rsidRDefault="00114BCE" w:rsidP="00114BCE">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B7E333E" w14:textId="77777777" w:rsidR="004707B6" w:rsidRDefault="00114BCE" w:rsidP="00114BCE">
      <w:pPr>
        <w:spacing w:after="0" w:line="240" w:lineRule="auto"/>
        <w:jc w:val="center"/>
        <w:rPr>
          <w:rFonts w:ascii="Times New Roman" w:eastAsia="Times New Roman" w:hAnsi="Times New Roman" w:cs="Times New Roman"/>
          <w:b/>
          <w:sz w:val="28"/>
          <w:szCs w:val="28"/>
          <w:lang w:eastAsia="ru-RU"/>
        </w:rPr>
      </w:pPr>
      <w:r w:rsidRPr="00114BCE">
        <w:rPr>
          <w:rFonts w:ascii="Times New Roman" w:eastAsia="Times New Roman" w:hAnsi="Times New Roman" w:cs="Times New Roman"/>
          <w:b/>
          <w:sz w:val="28"/>
          <w:szCs w:val="28"/>
          <w:lang w:eastAsia="ru-RU"/>
        </w:rPr>
        <w:t xml:space="preserve">Проверка реализации регионального проекта «Спорт-норма жизни» </w:t>
      </w:r>
    </w:p>
    <w:p w14:paraId="238A39ED" w14:textId="73F9A6BA" w:rsidR="00114BCE" w:rsidRPr="0062343D" w:rsidRDefault="00114BCE" w:rsidP="00114BCE">
      <w:pPr>
        <w:spacing w:after="0" w:line="240" w:lineRule="auto"/>
        <w:jc w:val="center"/>
        <w:rPr>
          <w:rFonts w:ascii="Times New Roman" w:eastAsia="Times New Roman" w:hAnsi="Times New Roman" w:cs="Times New Roman"/>
          <w:b/>
          <w:sz w:val="28"/>
          <w:szCs w:val="28"/>
          <w:lang w:eastAsia="ru-RU"/>
        </w:rPr>
      </w:pPr>
      <w:r w:rsidRPr="0062343D">
        <w:rPr>
          <w:rFonts w:ascii="Times New Roman" w:eastAsia="Times New Roman" w:hAnsi="Times New Roman" w:cs="Times New Roman"/>
          <w:b/>
          <w:sz w:val="28"/>
          <w:szCs w:val="28"/>
          <w:lang w:eastAsia="ru-RU"/>
        </w:rPr>
        <w:t xml:space="preserve">в рамках национального проекта «Демография» </w:t>
      </w:r>
    </w:p>
    <w:p w14:paraId="08DCF259" w14:textId="77777777" w:rsidR="00114BCE" w:rsidRPr="0062343D" w:rsidRDefault="00114BCE" w:rsidP="00114BCE">
      <w:pPr>
        <w:spacing w:after="0" w:line="240" w:lineRule="auto"/>
        <w:jc w:val="center"/>
        <w:rPr>
          <w:rFonts w:ascii="Times New Roman" w:eastAsia="Times New Roman" w:hAnsi="Times New Roman" w:cs="Times New Roman"/>
          <w:b/>
          <w:sz w:val="28"/>
          <w:szCs w:val="28"/>
          <w:lang w:eastAsia="ru-RU"/>
        </w:rPr>
      </w:pPr>
    </w:p>
    <w:p w14:paraId="1F49EB1E" w14:textId="391F2BDC" w:rsidR="00114BCE" w:rsidRPr="0062343D" w:rsidRDefault="00114BCE" w:rsidP="00114BCE">
      <w:pPr>
        <w:spacing w:after="0" w:line="240" w:lineRule="auto"/>
        <w:ind w:firstLine="708"/>
        <w:jc w:val="both"/>
        <w:rPr>
          <w:rFonts w:ascii="Times New Roman" w:eastAsia="Times New Roman" w:hAnsi="Times New Roman" w:cs="Times New Roman"/>
          <w:sz w:val="28"/>
          <w:szCs w:val="28"/>
          <w:lang w:eastAsia="ru-RU"/>
        </w:rPr>
      </w:pPr>
      <w:r w:rsidRPr="0062343D">
        <w:rPr>
          <w:rFonts w:ascii="Times New Roman" w:eastAsia="Times New Roman" w:hAnsi="Times New Roman" w:cs="Times New Roman"/>
          <w:sz w:val="28"/>
          <w:szCs w:val="28"/>
          <w:lang w:eastAsia="ru-RU"/>
        </w:rPr>
        <w:t>Общая сумма средств, предусмотренных в 2023 г</w:t>
      </w:r>
      <w:r w:rsidR="00645AB7" w:rsidRPr="0062343D">
        <w:rPr>
          <w:rFonts w:ascii="Times New Roman" w:eastAsia="Times New Roman" w:hAnsi="Times New Roman" w:cs="Times New Roman"/>
          <w:sz w:val="28"/>
          <w:szCs w:val="28"/>
          <w:lang w:eastAsia="ru-RU"/>
        </w:rPr>
        <w:t>од</w:t>
      </w:r>
      <w:r w:rsidRPr="0062343D">
        <w:rPr>
          <w:rFonts w:ascii="Times New Roman" w:eastAsia="Times New Roman" w:hAnsi="Times New Roman" w:cs="Times New Roman"/>
          <w:sz w:val="28"/>
          <w:szCs w:val="28"/>
          <w:lang w:eastAsia="ru-RU"/>
        </w:rPr>
        <w:t xml:space="preserve"> на реализацию регионального проекта «Спорт-норма жизни» в рамках национального проекта «Демография», составила в сумме 97</w:t>
      </w:r>
      <w:r w:rsidR="004707B6" w:rsidRPr="0062343D">
        <w:rPr>
          <w:rFonts w:ascii="Times New Roman" w:eastAsia="Times New Roman" w:hAnsi="Times New Roman" w:cs="Times New Roman"/>
          <w:sz w:val="28"/>
          <w:szCs w:val="28"/>
          <w:lang w:eastAsia="ru-RU"/>
        </w:rPr>
        <w:t> </w:t>
      </w:r>
      <w:r w:rsidRPr="0062343D">
        <w:rPr>
          <w:rFonts w:ascii="Times New Roman" w:eastAsia="Times New Roman" w:hAnsi="Times New Roman" w:cs="Times New Roman"/>
          <w:sz w:val="28"/>
          <w:szCs w:val="28"/>
          <w:lang w:eastAsia="ru-RU"/>
        </w:rPr>
        <w:t>552,4 тыс. руб. (из федерального бюджета – 93</w:t>
      </w:r>
      <w:r w:rsidR="004707B6" w:rsidRPr="0062343D">
        <w:rPr>
          <w:rFonts w:ascii="Times New Roman" w:eastAsia="Times New Roman" w:hAnsi="Times New Roman" w:cs="Times New Roman"/>
          <w:sz w:val="28"/>
          <w:szCs w:val="28"/>
          <w:lang w:eastAsia="ru-RU"/>
        </w:rPr>
        <w:t> </w:t>
      </w:r>
      <w:r w:rsidRPr="0062343D">
        <w:rPr>
          <w:rFonts w:ascii="Times New Roman" w:eastAsia="Times New Roman" w:hAnsi="Times New Roman" w:cs="Times New Roman"/>
          <w:sz w:val="28"/>
          <w:szCs w:val="28"/>
          <w:lang w:eastAsia="ru-RU"/>
        </w:rPr>
        <w:t>047,0 тыс. руб., из республиканского бюджета – 4</w:t>
      </w:r>
      <w:r w:rsidR="004707B6" w:rsidRPr="0062343D">
        <w:rPr>
          <w:rFonts w:ascii="Times New Roman" w:eastAsia="Times New Roman" w:hAnsi="Times New Roman" w:cs="Times New Roman"/>
          <w:sz w:val="28"/>
          <w:szCs w:val="28"/>
          <w:lang w:eastAsia="ru-RU"/>
        </w:rPr>
        <w:t> </w:t>
      </w:r>
      <w:r w:rsidRPr="0062343D">
        <w:rPr>
          <w:rFonts w:ascii="Times New Roman" w:eastAsia="Times New Roman" w:hAnsi="Times New Roman" w:cs="Times New Roman"/>
          <w:sz w:val="28"/>
          <w:szCs w:val="28"/>
          <w:lang w:eastAsia="ru-RU"/>
        </w:rPr>
        <w:t>505,4 тыс. руб.).</w:t>
      </w:r>
    </w:p>
    <w:p w14:paraId="71CDACDF" w14:textId="3D48D13B" w:rsidR="00114BCE" w:rsidRPr="0062343D" w:rsidRDefault="004707B6" w:rsidP="00114BCE">
      <w:pPr>
        <w:spacing w:after="0" w:line="240" w:lineRule="auto"/>
        <w:ind w:firstLine="708"/>
        <w:jc w:val="both"/>
        <w:rPr>
          <w:rFonts w:ascii="Times New Roman" w:eastAsia="Times New Roman" w:hAnsi="Times New Roman" w:cs="Times New Roman"/>
          <w:sz w:val="28"/>
          <w:szCs w:val="28"/>
          <w:lang w:eastAsia="ru-RU"/>
        </w:rPr>
      </w:pPr>
      <w:r w:rsidRPr="0062343D">
        <w:rPr>
          <w:rFonts w:ascii="Times New Roman" w:eastAsia="Times New Roman" w:hAnsi="Times New Roman" w:cs="Times New Roman"/>
          <w:bCs/>
          <w:sz w:val="28"/>
          <w:szCs w:val="28"/>
          <w:lang w:eastAsia="ru-RU"/>
        </w:rPr>
        <w:t xml:space="preserve">Министерством по физической культуре и спорту Республики Ингушетия </w:t>
      </w:r>
      <w:r w:rsidRPr="0062343D">
        <w:rPr>
          <w:rFonts w:ascii="Times New Roman" w:eastAsia="Times New Roman" w:hAnsi="Times New Roman" w:cs="Times New Roman"/>
          <w:sz w:val="28"/>
          <w:szCs w:val="28"/>
          <w:lang w:eastAsia="ru-RU"/>
        </w:rPr>
        <w:t>(далее – Минспорта РИ)</w:t>
      </w:r>
      <w:r w:rsidR="00114BCE" w:rsidRPr="0062343D">
        <w:rPr>
          <w:rFonts w:ascii="Times New Roman" w:eastAsia="Times New Roman" w:hAnsi="Times New Roman" w:cs="Times New Roman"/>
          <w:sz w:val="28"/>
          <w:szCs w:val="28"/>
          <w:lang w:eastAsia="ru-RU"/>
        </w:rPr>
        <w:t xml:space="preserve"> в рамках национального проекта «Демография» реализуется региональный проект «Спорт – норма жизни» и не включенный в национальные проекты региональный проект «Бизнес-спринт</w:t>
      </w:r>
      <w:r w:rsidRPr="0062343D">
        <w:rPr>
          <w:rFonts w:ascii="Times New Roman" w:eastAsia="Times New Roman" w:hAnsi="Times New Roman" w:cs="Times New Roman"/>
          <w:sz w:val="28"/>
          <w:szCs w:val="28"/>
          <w:lang w:eastAsia="ru-RU"/>
        </w:rPr>
        <w:t xml:space="preserve"> </w:t>
      </w:r>
      <w:r w:rsidR="00114BCE" w:rsidRPr="0062343D">
        <w:rPr>
          <w:rFonts w:ascii="Times New Roman" w:eastAsia="Times New Roman" w:hAnsi="Times New Roman" w:cs="Times New Roman"/>
          <w:sz w:val="28"/>
          <w:szCs w:val="28"/>
          <w:lang w:eastAsia="ru-RU"/>
        </w:rPr>
        <w:t>(Я</w:t>
      </w:r>
      <w:r w:rsidRPr="0062343D">
        <w:rPr>
          <w:rFonts w:ascii="Times New Roman" w:eastAsia="Times New Roman" w:hAnsi="Times New Roman" w:cs="Times New Roman"/>
          <w:sz w:val="28"/>
          <w:szCs w:val="28"/>
          <w:lang w:eastAsia="ru-RU"/>
        </w:rPr>
        <w:t xml:space="preserve"> </w:t>
      </w:r>
      <w:r w:rsidR="00114BCE" w:rsidRPr="0062343D">
        <w:rPr>
          <w:rFonts w:ascii="Times New Roman" w:eastAsia="Times New Roman" w:hAnsi="Times New Roman" w:cs="Times New Roman"/>
          <w:sz w:val="28"/>
          <w:szCs w:val="28"/>
          <w:lang w:eastAsia="ru-RU"/>
        </w:rPr>
        <w:t>выбираю спорт)».</w:t>
      </w:r>
    </w:p>
    <w:p w14:paraId="7A6DD215" w14:textId="77777777" w:rsidR="00114BCE" w:rsidRPr="0062343D" w:rsidRDefault="00114BCE" w:rsidP="00114BCE">
      <w:pPr>
        <w:spacing w:after="0" w:line="240" w:lineRule="auto"/>
        <w:ind w:firstLine="708"/>
        <w:jc w:val="both"/>
        <w:rPr>
          <w:rFonts w:ascii="Times New Roman" w:eastAsia="Times New Roman" w:hAnsi="Times New Roman" w:cs="Times New Roman"/>
          <w:sz w:val="28"/>
          <w:szCs w:val="28"/>
          <w:lang w:eastAsia="ru-RU"/>
        </w:rPr>
      </w:pPr>
      <w:r w:rsidRPr="0062343D">
        <w:rPr>
          <w:rFonts w:ascii="Times New Roman" w:eastAsia="Times New Roman" w:hAnsi="Times New Roman" w:cs="Times New Roman"/>
          <w:sz w:val="28"/>
          <w:szCs w:val="28"/>
          <w:lang w:eastAsia="ru-RU"/>
        </w:rPr>
        <w:t>В целях реализации данных региональных проектов Министерством спорта Российской Федерации с Правительством Республики Ингушетия заключены соглашения о предоставлении субсидии из федерального бюджета бюджету субъекта Российской Федерации, в том числе:</w:t>
      </w:r>
    </w:p>
    <w:p w14:paraId="62215F32" w14:textId="1506A00E" w:rsidR="00114BCE" w:rsidRPr="004707B6" w:rsidRDefault="0062343D" w:rsidP="00114BCE">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w:t>
      </w:r>
      <w:r w:rsidR="00114BCE" w:rsidRPr="0062343D">
        <w:rPr>
          <w:rFonts w:ascii="Times New Roman" w:eastAsia="Times New Roman" w:hAnsi="Times New Roman" w:cs="Times New Roman"/>
          <w:bCs/>
          <w:sz w:val="28"/>
          <w:szCs w:val="28"/>
          <w:lang w:eastAsia="ru-RU"/>
        </w:rPr>
        <w:t>.</w:t>
      </w:r>
      <w:r w:rsidR="00114BCE" w:rsidRPr="0062343D">
        <w:rPr>
          <w:rFonts w:ascii="Times New Roman" w:eastAsia="Times New Roman" w:hAnsi="Times New Roman" w:cs="Times New Roman"/>
          <w:sz w:val="28"/>
          <w:szCs w:val="28"/>
          <w:lang w:eastAsia="ru-RU"/>
        </w:rPr>
        <w:t xml:space="preserve"> Соглашение от 14.02.2019 №</w:t>
      </w:r>
      <w:r w:rsidR="004707B6" w:rsidRPr="0062343D">
        <w:rPr>
          <w:rFonts w:ascii="Times New Roman" w:eastAsia="Times New Roman" w:hAnsi="Times New Roman" w:cs="Times New Roman"/>
          <w:sz w:val="28"/>
          <w:szCs w:val="28"/>
          <w:lang w:eastAsia="ru-RU"/>
        </w:rPr>
        <w:t> </w:t>
      </w:r>
      <w:r w:rsidR="00114BCE" w:rsidRPr="0062343D">
        <w:rPr>
          <w:rFonts w:ascii="Times New Roman" w:eastAsia="Times New Roman" w:hAnsi="Times New Roman" w:cs="Times New Roman"/>
          <w:sz w:val="28"/>
          <w:szCs w:val="28"/>
          <w:lang w:eastAsia="ru-RU"/>
        </w:rPr>
        <w:t xml:space="preserve">777-08-2019-038 о предоставлении субсидии из федерального бюджета бюджету Республики Ингушетия в целях </w:t>
      </w:r>
      <w:proofErr w:type="spellStart"/>
      <w:r w:rsidR="00114BCE" w:rsidRPr="0062343D">
        <w:rPr>
          <w:rFonts w:ascii="Times New Roman" w:eastAsia="Times New Roman" w:hAnsi="Times New Roman" w:cs="Times New Roman"/>
          <w:sz w:val="28"/>
          <w:szCs w:val="28"/>
          <w:lang w:eastAsia="ru-RU"/>
        </w:rPr>
        <w:t>софинансирования</w:t>
      </w:r>
      <w:proofErr w:type="spellEnd"/>
      <w:r w:rsidR="00114BCE" w:rsidRPr="0062343D">
        <w:rPr>
          <w:rFonts w:ascii="Times New Roman" w:eastAsia="Times New Roman" w:hAnsi="Times New Roman" w:cs="Times New Roman"/>
          <w:sz w:val="28"/>
          <w:szCs w:val="28"/>
          <w:lang w:eastAsia="ru-RU"/>
        </w:rPr>
        <w:t xml:space="preserve"> расходов на государственную поддержку спортивных организаций, осуществляющих подготовку спортивного резерва для сборных команд,</w:t>
      </w:r>
      <w:r w:rsidR="00114BCE" w:rsidRPr="0062343D">
        <w:rPr>
          <w:rFonts w:ascii="Times New Roman" w:eastAsia="Times New Roman" w:hAnsi="Times New Roman" w:cs="Times New Roman"/>
          <w:sz w:val="24"/>
          <w:szCs w:val="24"/>
          <w:lang w:eastAsia="ru-RU"/>
        </w:rPr>
        <w:t xml:space="preserve"> </w:t>
      </w:r>
      <w:r w:rsidR="00114BCE" w:rsidRPr="0062343D">
        <w:rPr>
          <w:rFonts w:ascii="Times New Roman" w:eastAsia="Times New Roman" w:hAnsi="Times New Roman" w:cs="Times New Roman"/>
          <w:sz w:val="28"/>
          <w:szCs w:val="28"/>
          <w:lang w:eastAsia="ru-RU"/>
        </w:rPr>
        <w:t>в том числе для спортивных сборных команд Российской Федерации.</w:t>
      </w:r>
      <w:r w:rsidR="00114BCE" w:rsidRPr="004707B6">
        <w:rPr>
          <w:rFonts w:ascii="Times New Roman" w:eastAsia="Times New Roman" w:hAnsi="Times New Roman" w:cs="Times New Roman"/>
          <w:sz w:val="28"/>
          <w:szCs w:val="28"/>
          <w:lang w:eastAsia="ru-RU"/>
        </w:rPr>
        <w:t xml:space="preserve"> </w:t>
      </w:r>
    </w:p>
    <w:p w14:paraId="354DECD6" w14:textId="6D589348" w:rsidR="00114BCE" w:rsidRPr="00114BCE" w:rsidRDefault="00114BCE" w:rsidP="00114BCE">
      <w:pPr>
        <w:spacing w:after="0" w:line="240" w:lineRule="auto"/>
        <w:ind w:firstLine="708"/>
        <w:jc w:val="both"/>
        <w:rPr>
          <w:rFonts w:ascii="Times New Roman" w:eastAsia="Times New Roman" w:hAnsi="Times New Roman" w:cs="Times New Roman"/>
          <w:sz w:val="28"/>
          <w:szCs w:val="28"/>
          <w:lang w:eastAsia="ru-RU"/>
        </w:rPr>
      </w:pPr>
      <w:r w:rsidRPr="004707B6">
        <w:rPr>
          <w:rFonts w:ascii="Times New Roman" w:eastAsia="Times New Roman" w:hAnsi="Times New Roman" w:cs="Times New Roman"/>
          <w:sz w:val="28"/>
          <w:szCs w:val="28"/>
          <w:lang w:eastAsia="ru-RU"/>
        </w:rPr>
        <w:t>В рамках Соглашения</w:t>
      </w:r>
      <w:r w:rsidRPr="00114BCE">
        <w:rPr>
          <w:rFonts w:ascii="Times New Roman" w:eastAsia="Times New Roman" w:hAnsi="Times New Roman" w:cs="Times New Roman"/>
          <w:sz w:val="28"/>
          <w:szCs w:val="28"/>
          <w:lang w:eastAsia="ru-RU"/>
        </w:rPr>
        <w:t xml:space="preserve"> для реализации указанных мероприятий на 2023 г</w:t>
      </w:r>
      <w:r w:rsidR="004707B6">
        <w:rPr>
          <w:rFonts w:ascii="Times New Roman" w:eastAsia="Times New Roman" w:hAnsi="Times New Roman" w:cs="Times New Roman"/>
          <w:sz w:val="28"/>
          <w:szCs w:val="28"/>
          <w:lang w:eastAsia="ru-RU"/>
        </w:rPr>
        <w:t>од</w:t>
      </w:r>
      <w:r w:rsidRPr="00114BCE">
        <w:rPr>
          <w:rFonts w:ascii="Times New Roman" w:eastAsia="Times New Roman" w:hAnsi="Times New Roman" w:cs="Times New Roman"/>
          <w:sz w:val="28"/>
          <w:szCs w:val="28"/>
          <w:lang w:eastAsia="ru-RU"/>
        </w:rPr>
        <w:t xml:space="preserve"> заключен</w:t>
      </w:r>
      <w:r w:rsidR="004707B6">
        <w:rPr>
          <w:rFonts w:ascii="Times New Roman" w:eastAsia="Times New Roman" w:hAnsi="Times New Roman" w:cs="Times New Roman"/>
          <w:sz w:val="28"/>
          <w:szCs w:val="28"/>
          <w:lang w:eastAsia="ru-RU"/>
        </w:rPr>
        <w:t>о</w:t>
      </w:r>
      <w:r w:rsidRPr="00114BCE">
        <w:rPr>
          <w:rFonts w:ascii="Times New Roman" w:eastAsia="Times New Roman" w:hAnsi="Times New Roman" w:cs="Times New Roman"/>
          <w:sz w:val="28"/>
          <w:szCs w:val="28"/>
          <w:lang w:eastAsia="ru-RU"/>
        </w:rPr>
        <w:t xml:space="preserve"> </w:t>
      </w:r>
      <w:r w:rsidR="004707B6">
        <w:rPr>
          <w:rFonts w:ascii="Times New Roman" w:eastAsia="Times New Roman" w:hAnsi="Times New Roman" w:cs="Times New Roman"/>
          <w:sz w:val="28"/>
          <w:szCs w:val="28"/>
          <w:lang w:eastAsia="ru-RU"/>
        </w:rPr>
        <w:t>д</w:t>
      </w:r>
      <w:r w:rsidRPr="00114BCE">
        <w:rPr>
          <w:rFonts w:ascii="Times New Roman" w:eastAsia="Times New Roman" w:hAnsi="Times New Roman" w:cs="Times New Roman"/>
          <w:sz w:val="28"/>
          <w:szCs w:val="28"/>
          <w:lang w:eastAsia="ru-RU"/>
        </w:rPr>
        <w:t>ополнительн</w:t>
      </w:r>
      <w:r w:rsidR="004707B6">
        <w:rPr>
          <w:rFonts w:ascii="Times New Roman" w:eastAsia="Times New Roman" w:hAnsi="Times New Roman" w:cs="Times New Roman"/>
          <w:sz w:val="28"/>
          <w:szCs w:val="28"/>
          <w:lang w:eastAsia="ru-RU"/>
        </w:rPr>
        <w:t>ое</w:t>
      </w:r>
      <w:r w:rsidRPr="00114BCE">
        <w:rPr>
          <w:rFonts w:ascii="Times New Roman" w:eastAsia="Times New Roman" w:hAnsi="Times New Roman" w:cs="Times New Roman"/>
          <w:sz w:val="28"/>
          <w:szCs w:val="28"/>
          <w:lang w:eastAsia="ru-RU"/>
        </w:rPr>
        <w:t xml:space="preserve"> соглашени</w:t>
      </w:r>
      <w:r w:rsidR="004707B6">
        <w:rPr>
          <w:rFonts w:ascii="Times New Roman" w:eastAsia="Times New Roman" w:hAnsi="Times New Roman" w:cs="Times New Roman"/>
          <w:sz w:val="28"/>
          <w:szCs w:val="28"/>
          <w:lang w:eastAsia="ru-RU"/>
        </w:rPr>
        <w:t>е</w:t>
      </w:r>
      <w:r w:rsidRPr="00114BCE">
        <w:rPr>
          <w:rFonts w:ascii="Times New Roman" w:eastAsia="Times New Roman" w:hAnsi="Times New Roman" w:cs="Times New Roman"/>
          <w:sz w:val="28"/>
          <w:szCs w:val="28"/>
          <w:lang w:eastAsia="ru-RU"/>
        </w:rPr>
        <w:t xml:space="preserve"> </w:t>
      </w:r>
      <w:r w:rsidR="004707B6" w:rsidRPr="00114BCE">
        <w:rPr>
          <w:rFonts w:ascii="Times New Roman" w:eastAsia="Times New Roman" w:hAnsi="Times New Roman" w:cs="Times New Roman"/>
          <w:sz w:val="28"/>
          <w:szCs w:val="28"/>
          <w:lang w:eastAsia="ru-RU"/>
        </w:rPr>
        <w:t>от 21.12.2022</w:t>
      </w:r>
      <w:r w:rsidR="004707B6">
        <w:rPr>
          <w:rFonts w:ascii="Times New Roman" w:eastAsia="Times New Roman" w:hAnsi="Times New Roman" w:cs="Times New Roman"/>
          <w:sz w:val="28"/>
          <w:szCs w:val="28"/>
          <w:lang w:eastAsia="ru-RU"/>
        </w:rPr>
        <w:t xml:space="preserve"> </w:t>
      </w:r>
      <w:r w:rsidRPr="00114BCE">
        <w:rPr>
          <w:rFonts w:ascii="Times New Roman" w:eastAsia="Times New Roman" w:hAnsi="Times New Roman" w:cs="Times New Roman"/>
          <w:sz w:val="28"/>
          <w:szCs w:val="28"/>
          <w:lang w:eastAsia="ru-RU"/>
        </w:rPr>
        <w:t>№</w:t>
      </w:r>
      <w:r w:rsidR="004707B6">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777-08-2019-038/5 на сумму 6</w:t>
      </w:r>
      <w:r w:rsidR="004707B6">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113,6 тыс. руб. (из федерального бюджета </w:t>
      </w:r>
      <w:r w:rsidR="004707B6">
        <w:rPr>
          <w:rFonts w:ascii="Times New Roman" w:eastAsia="Times New Roman" w:hAnsi="Times New Roman" w:cs="Times New Roman"/>
          <w:sz w:val="28"/>
          <w:szCs w:val="28"/>
          <w:lang w:eastAsia="ru-RU"/>
        </w:rPr>
        <w:t>–</w:t>
      </w:r>
      <w:r w:rsidRPr="00114BCE">
        <w:rPr>
          <w:rFonts w:ascii="Times New Roman" w:eastAsia="Times New Roman" w:hAnsi="Times New Roman" w:cs="Times New Roman"/>
          <w:sz w:val="28"/>
          <w:szCs w:val="28"/>
          <w:lang w:eastAsia="ru-RU"/>
        </w:rPr>
        <w:t xml:space="preserve"> 5</w:t>
      </w:r>
      <w:r w:rsidR="004707B6">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807,9 тыс. руб., из республиканского бюджета </w:t>
      </w:r>
      <w:r w:rsidR="004707B6">
        <w:rPr>
          <w:rFonts w:ascii="Times New Roman" w:eastAsia="Times New Roman" w:hAnsi="Times New Roman" w:cs="Times New Roman"/>
          <w:sz w:val="28"/>
          <w:szCs w:val="28"/>
          <w:lang w:eastAsia="ru-RU"/>
        </w:rPr>
        <w:t>-</w:t>
      </w:r>
      <w:r w:rsidRPr="00114BCE">
        <w:rPr>
          <w:rFonts w:ascii="Times New Roman" w:eastAsia="Times New Roman" w:hAnsi="Times New Roman" w:cs="Times New Roman"/>
          <w:sz w:val="28"/>
          <w:szCs w:val="28"/>
          <w:lang w:eastAsia="ru-RU"/>
        </w:rPr>
        <w:t xml:space="preserve"> 305,7 тыс. руб.).</w:t>
      </w:r>
    </w:p>
    <w:p w14:paraId="0983A842" w14:textId="40A52C25" w:rsidR="00114BCE" w:rsidRPr="00114BCE" w:rsidRDefault="00114BCE" w:rsidP="00114BCE">
      <w:pPr>
        <w:spacing w:after="0" w:line="240" w:lineRule="auto"/>
        <w:ind w:firstLine="708"/>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целях оказания адресной финансовой поддержки спортивным организациям, осуществляющим подготовку спортивного резерва для сборных команд Российской Федерации в соответствии с Соглашением от 14.02.2019 №</w:t>
      </w:r>
      <w:r w:rsidR="004707B6">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777-08-2019-038 и дополнительным соглашением от 21.12.2022 №</w:t>
      </w:r>
      <w:r w:rsidR="004707B6">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777-08-2019-038/5, </w:t>
      </w:r>
      <w:r w:rsidRPr="00114BCE">
        <w:rPr>
          <w:rFonts w:ascii="Times New Roman" w:eastAsia="Times New Roman" w:hAnsi="Times New Roman" w:cs="Times New Roman"/>
          <w:sz w:val="28"/>
          <w:szCs w:val="28"/>
          <w:lang w:eastAsia="ru-RU"/>
        </w:rPr>
        <w:lastRenderedPageBreak/>
        <w:t>Минспорт</w:t>
      </w:r>
      <w:r w:rsidR="004707B6">
        <w:rPr>
          <w:rFonts w:ascii="Times New Roman" w:eastAsia="Times New Roman" w:hAnsi="Times New Roman" w:cs="Times New Roman"/>
          <w:sz w:val="28"/>
          <w:szCs w:val="28"/>
          <w:lang w:eastAsia="ru-RU"/>
        </w:rPr>
        <w:t>а РИ</w:t>
      </w:r>
      <w:r w:rsidRPr="00114BCE">
        <w:rPr>
          <w:rFonts w:ascii="Times New Roman" w:eastAsia="Times New Roman" w:hAnsi="Times New Roman" w:cs="Times New Roman"/>
          <w:sz w:val="28"/>
          <w:szCs w:val="28"/>
          <w:lang w:eastAsia="ru-RU"/>
        </w:rPr>
        <w:t xml:space="preserve"> и Г</w:t>
      </w:r>
      <w:r w:rsidR="004707B6">
        <w:rPr>
          <w:rFonts w:ascii="Times New Roman" w:eastAsia="Times New Roman" w:hAnsi="Times New Roman" w:cs="Times New Roman"/>
          <w:sz w:val="28"/>
          <w:szCs w:val="28"/>
          <w:lang w:eastAsia="ru-RU"/>
        </w:rPr>
        <w:t>БУ</w:t>
      </w:r>
      <w:r w:rsidRPr="00114BCE">
        <w:rPr>
          <w:rFonts w:ascii="Times New Roman" w:eastAsia="Times New Roman" w:hAnsi="Times New Roman" w:cs="Times New Roman"/>
          <w:sz w:val="28"/>
          <w:szCs w:val="28"/>
          <w:lang w:eastAsia="ru-RU"/>
        </w:rPr>
        <w:t xml:space="preserve"> «Центр спортивной подготовки», заключено Соглашение от 01.03.2023 №</w:t>
      </w:r>
      <w:r w:rsidR="004707B6">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20-2023-068882 о предоставлении из бюджета Республики Ингушетия субсидии на государственную поддержку спортивных организаций, осуществляющих подготовку спортивного резерва для сборных команд Российской Федерации, а также для спортивных сборных команд Российской Федерации в рамках реализации регионального проекта «Спорт – норма жизни». </w:t>
      </w:r>
    </w:p>
    <w:p w14:paraId="1ADAAFA4" w14:textId="197A1ABB" w:rsidR="00114BCE" w:rsidRPr="00114BCE" w:rsidRDefault="00114BCE" w:rsidP="00114BCE">
      <w:pPr>
        <w:spacing w:after="0" w:line="240" w:lineRule="auto"/>
        <w:ind w:firstLine="708"/>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соответствии с указанным Соглашением Минспорт</w:t>
      </w:r>
      <w:r w:rsidR="004707B6">
        <w:rPr>
          <w:rFonts w:ascii="Times New Roman" w:eastAsia="Times New Roman" w:hAnsi="Times New Roman" w:cs="Times New Roman"/>
          <w:sz w:val="28"/>
          <w:szCs w:val="28"/>
          <w:lang w:eastAsia="ru-RU"/>
        </w:rPr>
        <w:t>а РИ</w:t>
      </w:r>
      <w:r w:rsidRPr="00114BCE">
        <w:rPr>
          <w:rFonts w:ascii="Times New Roman" w:eastAsia="Times New Roman" w:hAnsi="Times New Roman" w:cs="Times New Roman"/>
          <w:sz w:val="28"/>
          <w:szCs w:val="28"/>
          <w:lang w:eastAsia="ru-RU"/>
        </w:rPr>
        <w:t xml:space="preserve"> перечислены денежные средства </w:t>
      </w:r>
      <w:bookmarkStart w:id="441" w:name="_Hlk188620405"/>
      <w:r w:rsidR="004707B6" w:rsidRPr="004707B6">
        <w:rPr>
          <w:rFonts w:ascii="Times New Roman" w:eastAsia="Times New Roman" w:hAnsi="Times New Roman" w:cs="Times New Roman"/>
          <w:sz w:val="28"/>
          <w:szCs w:val="28"/>
          <w:lang w:eastAsia="ru-RU"/>
        </w:rPr>
        <w:t>ГБУ «Центр спортивной подготовки»</w:t>
      </w:r>
      <w:r w:rsidR="004707B6">
        <w:rPr>
          <w:rFonts w:ascii="Times New Roman" w:eastAsia="Times New Roman" w:hAnsi="Times New Roman" w:cs="Times New Roman"/>
          <w:sz w:val="28"/>
          <w:szCs w:val="28"/>
          <w:lang w:eastAsia="ru-RU"/>
        </w:rPr>
        <w:t xml:space="preserve"> </w:t>
      </w:r>
      <w:bookmarkEnd w:id="441"/>
      <w:r w:rsidR="004707B6" w:rsidRPr="00114BCE">
        <w:rPr>
          <w:rFonts w:ascii="Times New Roman" w:eastAsia="Times New Roman" w:hAnsi="Times New Roman" w:cs="Times New Roman"/>
          <w:sz w:val="28"/>
          <w:szCs w:val="28"/>
          <w:lang w:eastAsia="ru-RU"/>
        </w:rPr>
        <w:t>12.04.2023</w:t>
      </w:r>
      <w:r w:rsidR="004707B6">
        <w:rPr>
          <w:rFonts w:ascii="Times New Roman" w:eastAsia="Times New Roman" w:hAnsi="Times New Roman" w:cs="Times New Roman"/>
          <w:sz w:val="28"/>
          <w:szCs w:val="28"/>
          <w:lang w:eastAsia="ru-RU"/>
        </w:rPr>
        <w:t xml:space="preserve"> </w:t>
      </w:r>
      <w:r w:rsidRPr="00114BCE">
        <w:rPr>
          <w:rFonts w:ascii="Times New Roman" w:eastAsia="Times New Roman" w:hAnsi="Times New Roman" w:cs="Times New Roman"/>
          <w:sz w:val="28"/>
          <w:szCs w:val="28"/>
          <w:lang w:eastAsia="ru-RU"/>
        </w:rPr>
        <w:t>в сумме 6</w:t>
      </w:r>
      <w:r w:rsidR="004707B6">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113,6 тыс. руб. </w:t>
      </w:r>
    </w:p>
    <w:p w14:paraId="1A29BB56" w14:textId="2028BB5B" w:rsidR="00114BCE" w:rsidRPr="00114BCE" w:rsidRDefault="00114BCE" w:rsidP="00B07E20">
      <w:pPr>
        <w:spacing w:after="0" w:line="240" w:lineRule="auto"/>
        <w:ind w:firstLine="708"/>
        <w:jc w:val="both"/>
        <w:rPr>
          <w:rFonts w:ascii="Times New Roman" w:eastAsia="Times New Roman" w:hAnsi="Times New Roman" w:cs="Times New Roman"/>
          <w:sz w:val="28"/>
          <w:szCs w:val="28"/>
          <w:lang w:eastAsia="ru-RU"/>
        </w:rPr>
      </w:pPr>
      <w:r w:rsidRPr="00B07E20">
        <w:rPr>
          <w:rFonts w:ascii="Times New Roman" w:eastAsia="Times New Roman" w:hAnsi="Times New Roman" w:cs="Times New Roman"/>
          <w:sz w:val="28"/>
          <w:szCs w:val="28"/>
          <w:lang w:eastAsia="ru-RU"/>
        </w:rPr>
        <w:t xml:space="preserve">В рамках исполнения условий Соглашения </w:t>
      </w:r>
      <w:r w:rsidR="00B07E20">
        <w:rPr>
          <w:rFonts w:ascii="Times New Roman" w:eastAsia="Times New Roman" w:hAnsi="Times New Roman" w:cs="Times New Roman"/>
          <w:sz w:val="28"/>
          <w:szCs w:val="28"/>
          <w:lang w:eastAsia="ru-RU"/>
        </w:rPr>
        <w:t xml:space="preserve">от </w:t>
      </w:r>
      <w:r w:rsidRPr="00B07E20">
        <w:rPr>
          <w:rFonts w:ascii="Times New Roman" w:eastAsia="Times New Roman" w:hAnsi="Times New Roman" w:cs="Times New Roman"/>
          <w:sz w:val="28"/>
          <w:szCs w:val="28"/>
          <w:lang w:eastAsia="ru-RU"/>
        </w:rPr>
        <w:t>01.03.2023 №</w:t>
      </w:r>
      <w:r w:rsidR="00B07E20">
        <w:rPr>
          <w:rFonts w:ascii="Times New Roman" w:eastAsia="Times New Roman" w:hAnsi="Times New Roman" w:cs="Times New Roman"/>
          <w:sz w:val="28"/>
          <w:szCs w:val="28"/>
          <w:lang w:eastAsia="ru-RU"/>
        </w:rPr>
        <w:t> </w:t>
      </w:r>
      <w:r w:rsidRPr="00B07E20">
        <w:rPr>
          <w:rFonts w:ascii="Times New Roman" w:eastAsia="Times New Roman" w:hAnsi="Times New Roman" w:cs="Times New Roman"/>
          <w:sz w:val="28"/>
          <w:szCs w:val="28"/>
          <w:lang w:eastAsia="ru-RU"/>
        </w:rPr>
        <w:t xml:space="preserve">20-2023-068882, </w:t>
      </w:r>
      <w:r w:rsidR="00B07E20" w:rsidRPr="00B07E20">
        <w:rPr>
          <w:rFonts w:ascii="Times New Roman" w:eastAsia="Times New Roman" w:hAnsi="Times New Roman" w:cs="Times New Roman"/>
          <w:sz w:val="28"/>
          <w:szCs w:val="28"/>
          <w:lang w:eastAsia="ru-RU"/>
        </w:rPr>
        <w:t xml:space="preserve">ГБУ «Центр спортивной подготовки» </w:t>
      </w:r>
      <w:r w:rsidRPr="00B07E20">
        <w:rPr>
          <w:rFonts w:ascii="Times New Roman" w:eastAsia="Times New Roman" w:hAnsi="Times New Roman" w:cs="Times New Roman"/>
          <w:sz w:val="28"/>
          <w:szCs w:val="28"/>
          <w:lang w:eastAsia="ru-RU"/>
        </w:rPr>
        <w:t xml:space="preserve">заключены </w:t>
      </w:r>
      <w:r w:rsidR="00B07E20" w:rsidRPr="00B07E20">
        <w:rPr>
          <w:rFonts w:ascii="Times New Roman" w:eastAsia="Times New Roman" w:hAnsi="Times New Roman" w:cs="Times New Roman"/>
          <w:sz w:val="28"/>
          <w:szCs w:val="28"/>
          <w:lang w:eastAsia="ru-RU"/>
        </w:rPr>
        <w:t>с ООО «</w:t>
      </w:r>
      <w:proofErr w:type="spellStart"/>
      <w:r w:rsidR="00B07E20" w:rsidRPr="00B07E20">
        <w:rPr>
          <w:rFonts w:ascii="Times New Roman" w:eastAsia="Times New Roman" w:hAnsi="Times New Roman" w:cs="Times New Roman"/>
          <w:sz w:val="28"/>
          <w:szCs w:val="28"/>
          <w:lang w:eastAsia="ru-RU"/>
        </w:rPr>
        <w:t>Фриспорт</w:t>
      </w:r>
      <w:proofErr w:type="spellEnd"/>
      <w:r w:rsidR="00B07E20" w:rsidRPr="00B07E20">
        <w:rPr>
          <w:rFonts w:ascii="Times New Roman" w:eastAsia="Times New Roman" w:hAnsi="Times New Roman" w:cs="Times New Roman"/>
          <w:sz w:val="28"/>
          <w:szCs w:val="28"/>
          <w:lang w:eastAsia="ru-RU"/>
        </w:rPr>
        <w:t>» (Поставщик)</w:t>
      </w:r>
      <w:r w:rsidR="00B07E20">
        <w:rPr>
          <w:rFonts w:ascii="Times New Roman" w:eastAsia="Times New Roman" w:hAnsi="Times New Roman" w:cs="Times New Roman"/>
          <w:sz w:val="28"/>
          <w:szCs w:val="28"/>
          <w:lang w:eastAsia="ru-RU"/>
        </w:rPr>
        <w:t xml:space="preserve"> </w:t>
      </w:r>
      <w:r w:rsidRPr="00B07E20">
        <w:rPr>
          <w:rFonts w:ascii="Times New Roman" w:eastAsia="Times New Roman" w:hAnsi="Times New Roman" w:cs="Times New Roman"/>
          <w:sz w:val="28"/>
          <w:szCs w:val="28"/>
          <w:lang w:eastAsia="ru-RU"/>
        </w:rPr>
        <w:t>11 договоров на общую сумму 6</w:t>
      </w:r>
      <w:r w:rsidR="00B07E20">
        <w:rPr>
          <w:rFonts w:ascii="Times New Roman" w:eastAsia="Times New Roman" w:hAnsi="Times New Roman" w:cs="Times New Roman"/>
          <w:sz w:val="28"/>
          <w:szCs w:val="28"/>
          <w:lang w:eastAsia="ru-RU"/>
        </w:rPr>
        <w:t> </w:t>
      </w:r>
      <w:r w:rsidRPr="00B07E20">
        <w:rPr>
          <w:rFonts w:ascii="Times New Roman" w:eastAsia="Times New Roman" w:hAnsi="Times New Roman" w:cs="Times New Roman"/>
          <w:sz w:val="28"/>
          <w:szCs w:val="28"/>
          <w:lang w:eastAsia="ru-RU"/>
        </w:rPr>
        <w:t>113,6 тыс. руб</w:t>
      </w:r>
      <w:r w:rsidRPr="00752B98">
        <w:rPr>
          <w:rFonts w:ascii="Times New Roman" w:eastAsia="Times New Roman" w:hAnsi="Times New Roman" w:cs="Times New Roman"/>
          <w:sz w:val="28"/>
          <w:szCs w:val="28"/>
          <w:lang w:eastAsia="ru-RU"/>
        </w:rPr>
        <w:t>.</w:t>
      </w:r>
      <w:r w:rsidR="00B07E20" w:rsidRPr="00752B98">
        <w:rPr>
          <w:rFonts w:ascii="Times New Roman" w:eastAsia="Times New Roman" w:hAnsi="Times New Roman" w:cs="Times New Roman"/>
          <w:sz w:val="28"/>
          <w:szCs w:val="28"/>
          <w:lang w:eastAsia="ru-RU"/>
        </w:rPr>
        <w:t xml:space="preserve"> (</w:t>
      </w:r>
      <w:r w:rsidRPr="00752B98">
        <w:rPr>
          <w:rFonts w:ascii="Times New Roman" w:eastAsia="Times New Roman" w:hAnsi="Times New Roman" w:cs="Times New Roman"/>
          <w:sz w:val="28"/>
          <w:szCs w:val="28"/>
          <w:lang w:eastAsia="ru-RU"/>
        </w:rPr>
        <w:t>от 31.03.2023 №</w:t>
      </w:r>
      <w:r w:rsidR="00B07E20" w:rsidRPr="00752B98">
        <w:rPr>
          <w:rFonts w:ascii="Times New Roman" w:eastAsia="Times New Roman" w:hAnsi="Times New Roman" w:cs="Times New Roman"/>
          <w:sz w:val="28"/>
          <w:szCs w:val="28"/>
          <w:lang w:eastAsia="ru-RU"/>
        </w:rPr>
        <w:t> </w:t>
      </w:r>
      <w:r w:rsidRPr="00752B98">
        <w:rPr>
          <w:rFonts w:ascii="Times New Roman" w:eastAsia="Times New Roman" w:hAnsi="Times New Roman" w:cs="Times New Roman"/>
          <w:sz w:val="28"/>
          <w:szCs w:val="28"/>
          <w:lang w:eastAsia="ru-RU"/>
        </w:rPr>
        <w:t>31-1/03-23; №</w:t>
      </w:r>
      <w:r w:rsidR="00B07E20" w:rsidRPr="00752B98">
        <w:rPr>
          <w:rFonts w:ascii="Times New Roman" w:eastAsia="Times New Roman" w:hAnsi="Times New Roman" w:cs="Times New Roman"/>
          <w:sz w:val="28"/>
          <w:szCs w:val="28"/>
          <w:lang w:eastAsia="ru-RU"/>
        </w:rPr>
        <w:t> </w:t>
      </w:r>
      <w:r w:rsidRPr="00752B98">
        <w:rPr>
          <w:rFonts w:ascii="Times New Roman" w:eastAsia="Times New Roman" w:hAnsi="Times New Roman" w:cs="Times New Roman"/>
          <w:sz w:val="28"/>
          <w:szCs w:val="28"/>
          <w:lang w:eastAsia="ru-RU"/>
        </w:rPr>
        <w:t>31-2/03-23; №</w:t>
      </w:r>
      <w:r w:rsidR="00B07E20" w:rsidRPr="00752B98">
        <w:rPr>
          <w:rFonts w:ascii="Times New Roman" w:eastAsia="Times New Roman" w:hAnsi="Times New Roman" w:cs="Times New Roman"/>
          <w:sz w:val="28"/>
          <w:szCs w:val="28"/>
          <w:lang w:eastAsia="ru-RU"/>
        </w:rPr>
        <w:t> </w:t>
      </w:r>
      <w:r w:rsidRPr="00752B98">
        <w:rPr>
          <w:rFonts w:ascii="Times New Roman" w:eastAsia="Times New Roman" w:hAnsi="Times New Roman" w:cs="Times New Roman"/>
          <w:sz w:val="28"/>
          <w:szCs w:val="28"/>
          <w:lang w:eastAsia="ru-RU"/>
        </w:rPr>
        <w:t>31-3/03-23; №</w:t>
      </w:r>
      <w:r w:rsidR="00B07E20" w:rsidRPr="00752B98">
        <w:rPr>
          <w:rFonts w:ascii="Times New Roman" w:eastAsia="Times New Roman" w:hAnsi="Times New Roman" w:cs="Times New Roman"/>
          <w:sz w:val="28"/>
          <w:szCs w:val="28"/>
          <w:lang w:eastAsia="ru-RU"/>
        </w:rPr>
        <w:t> </w:t>
      </w:r>
      <w:r w:rsidRPr="00752B98">
        <w:rPr>
          <w:rFonts w:ascii="Times New Roman" w:eastAsia="Times New Roman" w:hAnsi="Times New Roman" w:cs="Times New Roman"/>
          <w:sz w:val="28"/>
          <w:szCs w:val="28"/>
          <w:lang w:eastAsia="ru-RU"/>
        </w:rPr>
        <w:t>31-4/03-23; №</w:t>
      </w:r>
      <w:r w:rsidR="00B07E20" w:rsidRPr="00752B98">
        <w:rPr>
          <w:rFonts w:ascii="Times New Roman" w:eastAsia="Times New Roman" w:hAnsi="Times New Roman" w:cs="Times New Roman"/>
          <w:sz w:val="28"/>
          <w:szCs w:val="28"/>
          <w:lang w:eastAsia="ru-RU"/>
        </w:rPr>
        <w:t> </w:t>
      </w:r>
      <w:r w:rsidRPr="00752B98">
        <w:rPr>
          <w:rFonts w:ascii="Times New Roman" w:eastAsia="Times New Roman" w:hAnsi="Times New Roman" w:cs="Times New Roman"/>
          <w:sz w:val="28"/>
          <w:szCs w:val="28"/>
          <w:lang w:eastAsia="ru-RU"/>
        </w:rPr>
        <w:t>31-5/03-23; №</w:t>
      </w:r>
      <w:r w:rsidR="00B07E20" w:rsidRPr="00752B98">
        <w:rPr>
          <w:rFonts w:ascii="Times New Roman" w:eastAsia="Times New Roman" w:hAnsi="Times New Roman" w:cs="Times New Roman"/>
          <w:sz w:val="28"/>
          <w:szCs w:val="28"/>
          <w:lang w:eastAsia="ru-RU"/>
        </w:rPr>
        <w:t> </w:t>
      </w:r>
      <w:r w:rsidRPr="00752B98">
        <w:rPr>
          <w:rFonts w:ascii="Times New Roman" w:eastAsia="Times New Roman" w:hAnsi="Times New Roman" w:cs="Times New Roman"/>
          <w:sz w:val="28"/>
          <w:szCs w:val="28"/>
          <w:lang w:eastAsia="ru-RU"/>
        </w:rPr>
        <w:t>31-6/03-23; №</w:t>
      </w:r>
      <w:r w:rsidR="00B07E20" w:rsidRPr="00752B98">
        <w:rPr>
          <w:rFonts w:ascii="Times New Roman" w:eastAsia="Times New Roman" w:hAnsi="Times New Roman" w:cs="Times New Roman"/>
          <w:sz w:val="28"/>
          <w:szCs w:val="28"/>
          <w:lang w:eastAsia="ru-RU"/>
        </w:rPr>
        <w:t> </w:t>
      </w:r>
      <w:r w:rsidRPr="00752B98">
        <w:rPr>
          <w:rFonts w:ascii="Times New Roman" w:eastAsia="Times New Roman" w:hAnsi="Times New Roman" w:cs="Times New Roman"/>
          <w:sz w:val="28"/>
          <w:szCs w:val="28"/>
          <w:lang w:eastAsia="ru-RU"/>
        </w:rPr>
        <w:t>31-7/03-23; № 31-8/03-23; №</w:t>
      </w:r>
      <w:r w:rsidR="00B07E20" w:rsidRPr="00752B98">
        <w:rPr>
          <w:rFonts w:ascii="Times New Roman" w:eastAsia="Times New Roman" w:hAnsi="Times New Roman" w:cs="Times New Roman"/>
          <w:sz w:val="28"/>
          <w:szCs w:val="28"/>
          <w:lang w:eastAsia="ru-RU"/>
        </w:rPr>
        <w:t> </w:t>
      </w:r>
      <w:r w:rsidRPr="00752B98">
        <w:rPr>
          <w:rFonts w:ascii="Times New Roman" w:eastAsia="Times New Roman" w:hAnsi="Times New Roman" w:cs="Times New Roman"/>
          <w:sz w:val="28"/>
          <w:szCs w:val="28"/>
          <w:lang w:eastAsia="ru-RU"/>
        </w:rPr>
        <w:t>31-9/03-23; №</w:t>
      </w:r>
      <w:r w:rsidR="00B07E20" w:rsidRPr="00752B98">
        <w:rPr>
          <w:rFonts w:ascii="Times New Roman" w:eastAsia="Times New Roman" w:hAnsi="Times New Roman" w:cs="Times New Roman"/>
          <w:sz w:val="28"/>
          <w:szCs w:val="28"/>
          <w:lang w:eastAsia="ru-RU"/>
        </w:rPr>
        <w:t> </w:t>
      </w:r>
      <w:r w:rsidRPr="00752B98">
        <w:rPr>
          <w:rFonts w:ascii="Times New Roman" w:eastAsia="Times New Roman" w:hAnsi="Times New Roman" w:cs="Times New Roman"/>
          <w:sz w:val="28"/>
          <w:szCs w:val="28"/>
          <w:lang w:eastAsia="ru-RU"/>
        </w:rPr>
        <w:t>31-10/03-23; №</w:t>
      </w:r>
      <w:r w:rsidR="00B07E20" w:rsidRPr="00752B98">
        <w:rPr>
          <w:rFonts w:ascii="Times New Roman" w:eastAsia="Times New Roman" w:hAnsi="Times New Roman" w:cs="Times New Roman"/>
          <w:sz w:val="28"/>
          <w:szCs w:val="28"/>
          <w:lang w:eastAsia="ru-RU"/>
        </w:rPr>
        <w:t> </w:t>
      </w:r>
      <w:r w:rsidRPr="00752B98">
        <w:rPr>
          <w:rFonts w:ascii="Times New Roman" w:eastAsia="Times New Roman" w:hAnsi="Times New Roman" w:cs="Times New Roman"/>
          <w:sz w:val="28"/>
          <w:szCs w:val="28"/>
          <w:lang w:eastAsia="ru-RU"/>
        </w:rPr>
        <w:t>31-11/03-23</w:t>
      </w:r>
      <w:r w:rsidR="00B07E20" w:rsidRPr="00752B98">
        <w:rPr>
          <w:rFonts w:ascii="Times New Roman" w:eastAsia="Times New Roman" w:hAnsi="Times New Roman" w:cs="Times New Roman"/>
          <w:sz w:val="28"/>
          <w:szCs w:val="28"/>
          <w:lang w:eastAsia="ru-RU"/>
        </w:rPr>
        <w:t>)</w:t>
      </w:r>
      <w:r w:rsidRPr="00114BCE">
        <w:rPr>
          <w:rFonts w:ascii="Times New Roman" w:eastAsia="Times New Roman" w:hAnsi="Times New Roman" w:cs="Times New Roman"/>
          <w:sz w:val="28"/>
          <w:szCs w:val="28"/>
          <w:lang w:eastAsia="ru-RU"/>
        </w:rPr>
        <w:t xml:space="preserve"> на поставку спортивного товара</w:t>
      </w:r>
      <w:r w:rsidR="00B07E20">
        <w:rPr>
          <w:rFonts w:ascii="Times New Roman" w:eastAsia="Times New Roman" w:hAnsi="Times New Roman" w:cs="Times New Roman"/>
          <w:sz w:val="28"/>
          <w:szCs w:val="28"/>
          <w:lang w:eastAsia="ru-RU"/>
        </w:rPr>
        <w:t xml:space="preserve"> </w:t>
      </w:r>
      <w:r w:rsidRPr="00114BCE">
        <w:rPr>
          <w:rFonts w:ascii="Times New Roman" w:eastAsia="Times New Roman" w:hAnsi="Times New Roman" w:cs="Times New Roman"/>
          <w:sz w:val="28"/>
          <w:szCs w:val="28"/>
          <w:lang w:eastAsia="ru-RU"/>
        </w:rPr>
        <w:t>для спортивных школ олимпийского резерва</w:t>
      </w:r>
      <w:r w:rsidR="00B07E20">
        <w:rPr>
          <w:rFonts w:ascii="Times New Roman" w:eastAsia="Times New Roman" w:hAnsi="Times New Roman" w:cs="Times New Roman"/>
          <w:sz w:val="28"/>
          <w:szCs w:val="28"/>
          <w:lang w:eastAsia="ru-RU"/>
        </w:rPr>
        <w:t>. П</w:t>
      </w:r>
      <w:r w:rsidRPr="00114BCE">
        <w:rPr>
          <w:rFonts w:ascii="Times New Roman" w:eastAsia="Times New Roman" w:hAnsi="Times New Roman" w:cs="Times New Roman"/>
          <w:sz w:val="28"/>
          <w:szCs w:val="28"/>
          <w:lang w:eastAsia="ru-RU"/>
        </w:rPr>
        <w:t xml:space="preserve">оставка спортивного товара произведена в полном объеме.  </w:t>
      </w:r>
    </w:p>
    <w:p w14:paraId="4E04A4AA" w14:textId="4D2115B8" w:rsidR="00114BCE" w:rsidRPr="00114BCE" w:rsidRDefault="00114BCE" w:rsidP="00114BCE">
      <w:pPr>
        <w:spacing w:after="0" w:line="240" w:lineRule="auto"/>
        <w:ind w:firstLine="709"/>
        <w:contextualSpacing/>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 xml:space="preserve">Фактическое финансирование и кассовое исполнение в рамках реализации мероприятий по </w:t>
      </w:r>
      <w:r w:rsidR="00B07E20">
        <w:rPr>
          <w:rFonts w:ascii="Times New Roman" w:eastAsia="Calibri" w:hAnsi="Times New Roman" w:cs="Times New Roman"/>
          <w:sz w:val="28"/>
          <w:szCs w:val="28"/>
        </w:rPr>
        <w:t>д</w:t>
      </w:r>
      <w:r w:rsidRPr="00114BCE">
        <w:rPr>
          <w:rFonts w:ascii="Times New Roman" w:eastAsia="Calibri" w:hAnsi="Times New Roman" w:cs="Times New Roman"/>
          <w:sz w:val="28"/>
          <w:szCs w:val="28"/>
        </w:rPr>
        <w:t>ополнительному соглашению от 21.12.2022 №</w:t>
      </w:r>
      <w:r w:rsidR="00B07E20">
        <w:rPr>
          <w:rFonts w:ascii="Times New Roman" w:eastAsia="Calibri" w:hAnsi="Times New Roman" w:cs="Times New Roman"/>
          <w:sz w:val="28"/>
          <w:szCs w:val="28"/>
        </w:rPr>
        <w:t> </w:t>
      </w:r>
      <w:r w:rsidRPr="00114BCE">
        <w:rPr>
          <w:rFonts w:ascii="Times New Roman" w:eastAsia="Calibri" w:hAnsi="Times New Roman" w:cs="Times New Roman"/>
          <w:sz w:val="28"/>
          <w:szCs w:val="28"/>
        </w:rPr>
        <w:t>777-08-2019-038/5 на 2023 г</w:t>
      </w:r>
      <w:r w:rsidR="00B07E20">
        <w:rPr>
          <w:rFonts w:ascii="Times New Roman" w:eastAsia="Calibri" w:hAnsi="Times New Roman" w:cs="Times New Roman"/>
          <w:sz w:val="28"/>
          <w:szCs w:val="28"/>
        </w:rPr>
        <w:t>од</w:t>
      </w:r>
      <w:r w:rsidRPr="00114BCE">
        <w:rPr>
          <w:rFonts w:ascii="Times New Roman" w:eastAsia="Calibri" w:hAnsi="Times New Roman" w:cs="Times New Roman"/>
          <w:sz w:val="28"/>
          <w:szCs w:val="28"/>
        </w:rPr>
        <w:t xml:space="preserve"> произведено в полном объеме и составило 6</w:t>
      </w:r>
      <w:r w:rsidR="00B07E20">
        <w:rPr>
          <w:rFonts w:ascii="Times New Roman" w:eastAsia="Calibri" w:hAnsi="Times New Roman" w:cs="Times New Roman"/>
          <w:sz w:val="28"/>
          <w:szCs w:val="28"/>
        </w:rPr>
        <w:t> </w:t>
      </w:r>
      <w:r w:rsidRPr="00114BCE">
        <w:rPr>
          <w:rFonts w:ascii="Times New Roman" w:eastAsia="Calibri" w:hAnsi="Times New Roman" w:cs="Times New Roman"/>
          <w:sz w:val="28"/>
          <w:szCs w:val="28"/>
        </w:rPr>
        <w:t>113,6 тыс. руб. (100% от запланированных величин), исполнение мероприятий составило 100%.</w:t>
      </w:r>
    </w:p>
    <w:p w14:paraId="232DE01B" w14:textId="6D2228DE" w:rsidR="00114BCE" w:rsidRPr="00114BCE" w:rsidRDefault="00114BCE" w:rsidP="00114BCE">
      <w:pPr>
        <w:spacing w:after="0" w:line="240" w:lineRule="auto"/>
        <w:ind w:firstLine="709"/>
        <w:contextualSpacing/>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 xml:space="preserve">Поступивший от </w:t>
      </w:r>
      <w:r w:rsidR="00B07E20" w:rsidRPr="00B07E20">
        <w:rPr>
          <w:rFonts w:ascii="Times New Roman" w:eastAsia="Calibri" w:hAnsi="Times New Roman" w:cs="Times New Roman"/>
          <w:sz w:val="28"/>
          <w:szCs w:val="28"/>
        </w:rPr>
        <w:t xml:space="preserve">ГБУ «Центр спортивной подготовки» </w:t>
      </w:r>
      <w:r w:rsidRPr="00114BCE">
        <w:rPr>
          <w:rFonts w:ascii="Times New Roman" w:eastAsia="Calibri" w:hAnsi="Times New Roman" w:cs="Times New Roman"/>
          <w:sz w:val="28"/>
          <w:szCs w:val="28"/>
        </w:rPr>
        <w:t xml:space="preserve">спортивный </w:t>
      </w:r>
      <w:r w:rsidR="0062343D">
        <w:rPr>
          <w:rFonts w:ascii="Times New Roman" w:eastAsia="Calibri" w:hAnsi="Times New Roman" w:cs="Times New Roman"/>
          <w:sz w:val="28"/>
          <w:szCs w:val="28"/>
        </w:rPr>
        <w:t xml:space="preserve">инвентарь </w:t>
      </w:r>
      <w:r w:rsidRPr="00114BCE">
        <w:rPr>
          <w:rFonts w:ascii="Times New Roman" w:eastAsia="Calibri" w:hAnsi="Times New Roman" w:cs="Times New Roman"/>
          <w:sz w:val="28"/>
          <w:szCs w:val="28"/>
        </w:rPr>
        <w:t xml:space="preserve">(кимоно, груши боксерские, боксерские перчатки, лапы, шорты </w:t>
      </w:r>
      <w:r w:rsidRPr="00114BCE">
        <w:rPr>
          <w:rFonts w:ascii="Times New Roman" w:eastAsia="Calibri" w:hAnsi="Times New Roman" w:cs="Times New Roman"/>
          <w:sz w:val="28"/>
          <w:szCs w:val="28"/>
          <w:lang w:val="en-US"/>
        </w:rPr>
        <w:t>MMA</w:t>
      </w:r>
      <w:r w:rsidRPr="00114BCE">
        <w:rPr>
          <w:rFonts w:ascii="Times New Roman" w:eastAsia="Calibri" w:hAnsi="Times New Roman" w:cs="Times New Roman"/>
          <w:sz w:val="28"/>
          <w:szCs w:val="28"/>
        </w:rPr>
        <w:t xml:space="preserve"> и т.д.) на общую сумму 6</w:t>
      </w:r>
      <w:r w:rsidR="00B07E20">
        <w:rPr>
          <w:rFonts w:ascii="Times New Roman" w:eastAsia="Calibri" w:hAnsi="Times New Roman" w:cs="Times New Roman"/>
          <w:sz w:val="28"/>
          <w:szCs w:val="28"/>
        </w:rPr>
        <w:t> </w:t>
      </w:r>
      <w:r w:rsidRPr="00114BCE">
        <w:rPr>
          <w:rFonts w:ascii="Times New Roman" w:eastAsia="Calibri" w:hAnsi="Times New Roman" w:cs="Times New Roman"/>
          <w:sz w:val="28"/>
          <w:szCs w:val="28"/>
        </w:rPr>
        <w:t>113,6 тыс. руб., Минспорт</w:t>
      </w:r>
      <w:r w:rsidR="00B07E20">
        <w:rPr>
          <w:rFonts w:ascii="Times New Roman" w:eastAsia="Calibri" w:hAnsi="Times New Roman" w:cs="Times New Roman"/>
          <w:sz w:val="28"/>
          <w:szCs w:val="28"/>
        </w:rPr>
        <w:t>а РИ</w:t>
      </w:r>
      <w:r w:rsidRPr="00114BCE">
        <w:rPr>
          <w:rFonts w:ascii="Times New Roman" w:eastAsia="Calibri" w:hAnsi="Times New Roman" w:cs="Times New Roman"/>
          <w:sz w:val="28"/>
          <w:szCs w:val="28"/>
        </w:rPr>
        <w:t xml:space="preserve"> в соответствии с заявками передан на баланс подведомственных учреждений, из них:</w:t>
      </w:r>
    </w:p>
    <w:p w14:paraId="31FB3730" w14:textId="5052F712" w:rsidR="00114BCE" w:rsidRPr="00B07E20" w:rsidRDefault="00114BCE" w:rsidP="00B07E20">
      <w:pPr>
        <w:pStyle w:val="a8"/>
        <w:numPr>
          <w:ilvl w:val="0"/>
          <w:numId w:val="280"/>
        </w:numPr>
        <w:tabs>
          <w:tab w:val="left" w:pos="851"/>
        </w:tabs>
        <w:ind w:left="0" w:firstLine="709"/>
        <w:jc w:val="both"/>
        <w:rPr>
          <w:sz w:val="28"/>
          <w:szCs w:val="28"/>
        </w:rPr>
      </w:pPr>
      <w:r w:rsidRPr="00B07E20">
        <w:rPr>
          <w:sz w:val="28"/>
          <w:szCs w:val="28"/>
        </w:rPr>
        <w:t xml:space="preserve">ГБУ ДО «Республиканская спортивная школа олимпийского резерва по </w:t>
      </w:r>
      <w:proofErr w:type="spellStart"/>
      <w:r w:rsidRPr="00B07E20">
        <w:rPr>
          <w:sz w:val="28"/>
          <w:szCs w:val="28"/>
        </w:rPr>
        <w:t>тэквондо</w:t>
      </w:r>
      <w:proofErr w:type="spellEnd"/>
      <w:r w:rsidRPr="00B07E20">
        <w:rPr>
          <w:sz w:val="28"/>
          <w:szCs w:val="28"/>
        </w:rPr>
        <w:t>»</w:t>
      </w:r>
      <w:r w:rsidR="00B07E20" w:rsidRPr="00B07E20">
        <w:rPr>
          <w:sz w:val="28"/>
          <w:szCs w:val="28"/>
        </w:rPr>
        <w:t xml:space="preserve"> -</w:t>
      </w:r>
      <w:r w:rsidRPr="00B07E20">
        <w:rPr>
          <w:sz w:val="28"/>
          <w:szCs w:val="28"/>
        </w:rPr>
        <w:t xml:space="preserve"> на сумму 628,3 тыс. руб.; </w:t>
      </w:r>
    </w:p>
    <w:p w14:paraId="0D80FBF1" w14:textId="3DCD3BF3" w:rsidR="00114BCE" w:rsidRPr="00B07E20" w:rsidRDefault="00114BCE" w:rsidP="00B07E20">
      <w:pPr>
        <w:pStyle w:val="a8"/>
        <w:numPr>
          <w:ilvl w:val="0"/>
          <w:numId w:val="280"/>
        </w:numPr>
        <w:tabs>
          <w:tab w:val="left" w:pos="851"/>
        </w:tabs>
        <w:ind w:left="0" w:firstLine="709"/>
        <w:jc w:val="both"/>
        <w:rPr>
          <w:sz w:val="28"/>
          <w:szCs w:val="28"/>
        </w:rPr>
      </w:pPr>
      <w:r w:rsidRPr="00B07E20">
        <w:rPr>
          <w:sz w:val="28"/>
          <w:szCs w:val="28"/>
        </w:rPr>
        <w:t>ГБУ ДО «Республиканская спортивная школа олимпийского резерва по боксу» на сумму 3547,5 тыс. руб.;</w:t>
      </w:r>
    </w:p>
    <w:p w14:paraId="284DF550" w14:textId="2ED1CAEC" w:rsidR="00114BCE" w:rsidRPr="00B07E20" w:rsidRDefault="00114BCE" w:rsidP="00B07E20">
      <w:pPr>
        <w:pStyle w:val="a8"/>
        <w:numPr>
          <w:ilvl w:val="0"/>
          <w:numId w:val="280"/>
        </w:numPr>
        <w:tabs>
          <w:tab w:val="left" w:pos="851"/>
        </w:tabs>
        <w:ind w:left="0" w:firstLine="709"/>
        <w:jc w:val="both"/>
        <w:rPr>
          <w:sz w:val="28"/>
          <w:szCs w:val="28"/>
        </w:rPr>
      </w:pPr>
      <w:r w:rsidRPr="00B07E20">
        <w:rPr>
          <w:sz w:val="28"/>
          <w:szCs w:val="28"/>
        </w:rPr>
        <w:t xml:space="preserve">ГБУ ДО «Республиканская спортивная школа олимпийского резерва по дзюдо» на сумму 916,9 тыс. руб.; </w:t>
      </w:r>
    </w:p>
    <w:p w14:paraId="0F5FD35D" w14:textId="77777777" w:rsidR="00B07E20" w:rsidRPr="00B07E20" w:rsidRDefault="00114BCE" w:rsidP="00C32CD4">
      <w:pPr>
        <w:pStyle w:val="a8"/>
        <w:numPr>
          <w:ilvl w:val="0"/>
          <w:numId w:val="280"/>
        </w:numPr>
        <w:tabs>
          <w:tab w:val="left" w:pos="851"/>
        </w:tabs>
        <w:ind w:left="0" w:firstLine="709"/>
        <w:jc w:val="both"/>
        <w:rPr>
          <w:rFonts w:eastAsia="Calibri"/>
          <w:sz w:val="28"/>
          <w:szCs w:val="28"/>
        </w:rPr>
      </w:pPr>
      <w:r w:rsidRPr="00B07E20">
        <w:rPr>
          <w:sz w:val="28"/>
          <w:szCs w:val="28"/>
        </w:rPr>
        <w:t>ГБУ ДО «Республиканская спортивная школа «СУРХО» на</w:t>
      </w:r>
      <w:r w:rsidRPr="00B07E20">
        <w:rPr>
          <w:sz w:val="24"/>
          <w:szCs w:val="24"/>
        </w:rPr>
        <w:t xml:space="preserve"> </w:t>
      </w:r>
      <w:r w:rsidRPr="00B07E20">
        <w:rPr>
          <w:sz w:val="28"/>
          <w:szCs w:val="28"/>
        </w:rPr>
        <w:t>сумму 1</w:t>
      </w:r>
      <w:r w:rsidR="00B07E20" w:rsidRPr="00B07E20">
        <w:rPr>
          <w:sz w:val="28"/>
          <w:szCs w:val="28"/>
        </w:rPr>
        <w:t> </w:t>
      </w:r>
      <w:r w:rsidRPr="00B07E20">
        <w:rPr>
          <w:sz w:val="28"/>
          <w:szCs w:val="28"/>
        </w:rPr>
        <w:t xml:space="preserve">020,9 тыс. руб. </w:t>
      </w:r>
    </w:p>
    <w:p w14:paraId="11DCE6BF" w14:textId="27EE3F13" w:rsidR="00114BCE" w:rsidRPr="00114BCE" w:rsidRDefault="0062343D" w:rsidP="00A8597E">
      <w:pPr>
        <w:pStyle w:val="a8"/>
        <w:tabs>
          <w:tab w:val="left" w:pos="851"/>
        </w:tabs>
        <w:ind w:left="0" w:firstLine="709"/>
        <w:jc w:val="both"/>
        <w:rPr>
          <w:rFonts w:eastAsia="Calibri"/>
          <w:sz w:val="28"/>
          <w:szCs w:val="28"/>
        </w:rPr>
      </w:pPr>
      <w:r>
        <w:rPr>
          <w:rFonts w:eastAsia="Calibri"/>
          <w:bCs/>
          <w:sz w:val="28"/>
          <w:szCs w:val="28"/>
        </w:rPr>
        <w:t>2</w:t>
      </w:r>
      <w:r w:rsidR="00114BCE" w:rsidRPr="00B07E20">
        <w:rPr>
          <w:rFonts w:eastAsia="Calibri"/>
          <w:bCs/>
          <w:sz w:val="28"/>
          <w:szCs w:val="28"/>
        </w:rPr>
        <w:t>.</w:t>
      </w:r>
      <w:r w:rsidR="00114BCE" w:rsidRPr="00B07E20">
        <w:rPr>
          <w:rFonts w:eastAsia="Calibri"/>
          <w:sz w:val="28"/>
          <w:szCs w:val="28"/>
        </w:rPr>
        <w:t xml:space="preserve"> Соглашение от 23.12.2022 №</w:t>
      </w:r>
      <w:r w:rsidR="00B07E20">
        <w:rPr>
          <w:rFonts w:eastAsia="Calibri"/>
          <w:sz w:val="28"/>
          <w:szCs w:val="28"/>
        </w:rPr>
        <w:t> </w:t>
      </w:r>
      <w:r w:rsidR="00114BCE" w:rsidRPr="00B07E20">
        <w:rPr>
          <w:rFonts w:eastAsia="Calibri"/>
          <w:sz w:val="28"/>
          <w:szCs w:val="28"/>
        </w:rPr>
        <w:t>777-09-2023-009 о предоставлении субсидии из федерального бюджета бюджету Республики Ингушетия на приобретение спортивного оборудования и инвентаря</w:t>
      </w:r>
      <w:r w:rsidR="00A8597E" w:rsidRPr="00A8597E">
        <w:rPr>
          <w:rFonts w:eastAsia="Calibri"/>
          <w:sz w:val="28"/>
          <w:szCs w:val="28"/>
          <w:lang w:eastAsia="en-US"/>
        </w:rPr>
        <w:t xml:space="preserve"> </w:t>
      </w:r>
      <w:r w:rsidR="00A8597E" w:rsidRPr="00A8597E">
        <w:rPr>
          <w:rFonts w:eastAsia="Calibri"/>
          <w:sz w:val="28"/>
          <w:szCs w:val="28"/>
        </w:rPr>
        <w:t>на 2023 год</w:t>
      </w:r>
      <w:r w:rsidR="00114BCE" w:rsidRPr="00114BCE">
        <w:rPr>
          <w:rFonts w:eastAsia="Calibri"/>
          <w:sz w:val="28"/>
          <w:szCs w:val="28"/>
        </w:rPr>
        <w:t xml:space="preserve"> заключено на сумму 7</w:t>
      </w:r>
      <w:r w:rsidR="00B07E20">
        <w:rPr>
          <w:rFonts w:eastAsia="Calibri"/>
          <w:sz w:val="28"/>
          <w:szCs w:val="28"/>
        </w:rPr>
        <w:t> </w:t>
      </w:r>
      <w:r w:rsidR="00114BCE" w:rsidRPr="00114BCE">
        <w:rPr>
          <w:rFonts w:eastAsia="Calibri"/>
          <w:sz w:val="28"/>
          <w:szCs w:val="28"/>
        </w:rPr>
        <w:t xml:space="preserve">635,3 тыс. руб. (из федерального бюджета </w:t>
      </w:r>
      <w:r w:rsidR="00B07E20">
        <w:rPr>
          <w:rFonts w:eastAsia="Calibri"/>
          <w:sz w:val="28"/>
          <w:szCs w:val="28"/>
        </w:rPr>
        <w:t>–</w:t>
      </w:r>
      <w:r w:rsidR="00114BCE" w:rsidRPr="00114BCE">
        <w:rPr>
          <w:rFonts w:eastAsia="Calibri"/>
          <w:sz w:val="28"/>
          <w:szCs w:val="28"/>
        </w:rPr>
        <w:t xml:space="preserve"> 7</w:t>
      </w:r>
      <w:r w:rsidR="00B07E20">
        <w:rPr>
          <w:rFonts w:eastAsia="Calibri"/>
          <w:sz w:val="28"/>
          <w:szCs w:val="28"/>
        </w:rPr>
        <w:t> </w:t>
      </w:r>
      <w:r w:rsidR="00114BCE" w:rsidRPr="00114BCE">
        <w:rPr>
          <w:rFonts w:eastAsia="Calibri"/>
          <w:sz w:val="28"/>
          <w:szCs w:val="28"/>
        </w:rPr>
        <w:t xml:space="preserve">559,0 тыс. руб., из республиканского бюджета </w:t>
      </w:r>
      <w:r w:rsidR="00B07E20">
        <w:rPr>
          <w:rFonts w:eastAsia="Calibri"/>
          <w:sz w:val="28"/>
          <w:szCs w:val="28"/>
        </w:rPr>
        <w:t>-</w:t>
      </w:r>
      <w:r w:rsidR="00114BCE" w:rsidRPr="00114BCE">
        <w:rPr>
          <w:rFonts w:eastAsia="Calibri"/>
          <w:sz w:val="28"/>
          <w:szCs w:val="28"/>
        </w:rPr>
        <w:t xml:space="preserve"> 76,4 тыс. руб.).</w:t>
      </w:r>
    </w:p>
    <w:p w14:paraId="628CD7A5" w14:textId="0A6B70B2" w:rsidR="00114BCE" w:rsidRPr="00114BCE" w:rsidRDefault="00114BCE" w:rsidP="00114BCE">
      <w:pPr>
        <w:spacing w:after="0" w:line="240" w:lineRule="auto"/>
        <w:ind w:firstLine="709"/>
        <w:contextualSpacing/>
        <w:jc w:val="both"/>
        <w:rPr>
          <w:rFonts w:ascii="Times New Roman" w:eastAsia="Calibri" w:hAnsi="Times New Roman" w:cs="Times New Roman"/>
          <w:sz w:val="28"/>
          <w:szCs w:val="28"/>
          <w:highlight w:val="yellow"/>
        </w:rPr>
      </w:pPr>
      <w:r w:rsidRPr="00114BCE">
        <w:rPr>
          <w:rFonts w:ascii="Times New Roman" w:eastAsia="Calibri" w:hAnsi="Times New Roman" w:cs="Times New Roman"/>
          <w:sz w:val="28"/>
          <w:szCs w:val="28"/>
        </w:rPr>
        <w:t xml:space="preserve">Для реализации мероприятий согласно Соглашению </w:t>
      </w:r>
      <w:r w:rsidR="00752B98" w:rsidRPr="00752B98">
        <w:rPr>
          <w:rFonts w:ascii="Times New Roman" w:eastAsia="Calibri" w:hAnsi="Times New Roman" w:cs="Times New Roman"/>
          <w:sz w:val="28"/>
          <w:szCs w:val="28"/>
        </w:rPr>
        <w:t xml:space="preserve">от 23.12.2022 </w:t>
      </w:r>
      <w:r w:rsidRPr="00114BCE">
        <w:rPr>
          <w:rFonts w:ascii="Times New Roman" w:eastAsia="Calibri" w:hAnsi="Times New Roman" w:cs="Times New Roman"/>
          <w:sz w:val="28"/>
          <w:szCs w:val="28"/>
        </w:rPr>
        <w:t>№</w:t>
      </w:r>
      <w:r w:rsidR="00B07E20">
        <w:rPr>
          <w:rFonts w:ascii="Times New Roman" w:eastAsia="Calibri" w:hAnsi="Times New Roman" w:cs="Times New Roman"/>
          <w:sz w:val="28"/>
          <w:szCs w:val="28"/>
        </w:rPr>
        <w:t> </w:t>
      </w:r>
      <w:r w:rsidRPr="00114BCE">
        <w:rPr>
          <w:rFonts w:ascii="Times New Roman" w:eastAsia="Calibri" w:hAnsi="Times New Roman" w:cs="Times New Roman"/>
          <w:sz w:val="28"/>
          <w:szCs w:val="28"/>
        </w:rPr>
        <w:t>777-09-2023-009, Минспорт</w:t>
      </w:r>
      <w:r w:rsidR="00752B98">
        <w:rPr>
          <w:rFonts w:ascii="Times New Roman" w:eastAsia="Calibri" w:hAnsi="Times New Roman" w:cs="Times New Roman"/>
          <w:sz w:val="28"/>
          <w:szCs w:val="28"/>
        </w:rPr>
        <w:t>а РИ</w:t>
      </w:r>
      <w:r w:rsidRPr="00114BCE">
        <w:rPr>
          <w:rFonts w:ascii="Times New Roman" w:eastAsia="Calibri" w:hAnsi="Times New Roman" w:cs="Times New Roman"/>
          <w:sz w:val="28"/>
          <w:szCs w:val="28"/>
        </w:rPr>
        <w:t xml:space="preserve"> заключены соглашения о предоставлении субсидии на закупку спортивного оборудования и инвентаря для </w:t>
      </w:r>
      <w:r w:rsidR="00A8597E">
        <w:rPr>
          <w:rFonts w:ascii="Times New Roman" w:eastAsia="Calibri" w:hAnsi="Times New Roman" w:cs="Times New Roman"/>
          <w:sz w:val="28"/>
          <w:szCs w:val="28"/>
        </w:rPr>
        <w:t xml:space="preserve">двух </w:t>
      </w:r>
      <w:r w:rsidRPr="00114BCE">
        <w:rPr>
          <w:rFonts w:ascii="Times New Roman" w:eastAsia="Calibri" w:hAnsi="Times New Roman" w:cs="Times New Roman"/>
          <w:sz w:val="28"/>
          <w:szCs w:val="28"/>
        </w:rPr>
        <w:t>спортивных школ олимпийского резерва</w:t>
      </w:r>
      <w:r w:rsidR="00752B98">
        <w:rPr>
          <w:rFonts w:ascii="Times New Roman" w:eastAsia="Calibri" w:hAnsi="Times New Roman" w:cs="Times New Roman"/>
          <w:sz w:val="28"/>
          <w:szCs w:val="28"/>
        </w:rPr>
        <w:t xml:space="preserve"> </w:t>
      </w:r>
      <w:r w:rsidRPr="00114BCE">
        <w:rPr>
          <w:rFonts w:ascii="Times New Roman" w:eastAsia="Calibri" w:hAnsi="Times New Roman" w:cs="Times New Roman"/>
          <w:sz w:val="28"/>
          <w:szCs w:val="28"/>
        </w:rPr>
        <w:t>на общую сумму 7</w:t>
      </w:r>
      <w:r w:rsidR="00752B98">
        <w:rPr>
          <w:rFonts w:ascii="Times New Roman" w:eastAsia="Calibri" w:hAnsi="Times New Roman" w:cs="Times New Roman"/>
          <w:sz w:val="28"/>
          <w:szCs w:val="28"/>
        </w:rPr>
        <w:t> </w:t>
      </w:r>
      <w:r w:rsidRPr="00114BCE">
        <w:rPr>
          <w:rFonts w:ascii="Times New Roman" w:eastAsia="Calibri" w:hAnsi="Times New Roman" w:cs="Times New Roman"/>
          <w:sz w:val="28"/>
          <w:szCs w:val="28"/>
        </w:rPr>
        <w:t>635,3 тыс. руб., в том числе:</w:t>
      </w:r>
    </w:p>
    <w:p w14:paraId="5039BFDD" w14:textId="605D6A3D" w:rsidR="00114BCE" w:rsidRPr="00752B98" w:rsidRDefault="00114BCE" w:rsidP="00752B98">
      <w:pPr>
        <w:pStyle w:val="a8"/>
        <w:numPr>
          <w:ilvl w:val="0"/>
          <w:numId w:val="281"/>
        </w:numPr>
        <w:tabs>
          <w:tab w:val="left" w:pos="851"/>
        </w:tabs>
        <w:ind w:left="28" w:firstLine="672"/>
        <w:jc w:val="both"/>
        <w:rPr>
          <w:rFonts w:eastAsia="Calibri"/>
          <w:sz w:val="28"/>
          <w:szCs w:val="28"/>
        </w:rPr>
      </w:pPr>
      <w:r w:rsidRPr="00752B98">
        <w:rPr>
          <w:rFonts w:eastAsia="Calibri"/>
          <w:sz w:val="28"/>
          <w:szCs w:val="28"/>
        </w:rPr>
        <w:t xml:space="preserve">по </w:t>
      </w:r>
      <w:r w:rsidR="00A8597E">
        <w:rPr>
          <w:rFonts w:eastAsia="Calibri"/>
          <w:sz w:val="28"/>
          <w:szCs w:val="28"/>
        </w:rPr>
        <w:t>С</w:t>
      </w:r>
      <w:r w:rsidRPr="00752B98">
        <w:rPr>
          <w:rFonts w:eastAsia="Calibri"/>
          <w:sz w:val="28"/>
          <w:szCs w:val="28"/>
        </w:rPr>
        <w:t>оглашению от 13.03.2023 №</w:t>
      </w:r>
      <w:r w:rsidR="00752B98">
        <w:rPr>
          <w:rFonts w:eastAsia="Calibri"/>
          <w:sz w:val="28"/>
          <w:szCs w:val="28"/>
        </w:rPr>
        <w:t> </w:t>
      </w:r>
      <w:r w:rsidRPr="00752B98">
        <w:rPr>
          <w:rFonts w:eastAsia="Calibri"/>
          <w:sz w:val="28"/>
          <w:szCs w:val="28"/>
        </w:rPr>
        <w:t xml:space="preserve">20-2023-072000 ГБУ ДО «Спортивная школа олимпийского резерва </w:t>
      </w:r>
      <w:proofErr w:type="spellStart"/>
      <w:r w:rsidRPr="00752B98">
        <w:rPr>
          <w:rFonts w:eastAsia="Calibri"/>
          <w:sz w:val="28"/>
          <w:szCs w:val="28"/>
        </w:rPr>
        <w:t>Экажево</w:t>
      </w:r>
      <w:proofErr w:type="spellEnd"/>
      <w:r w:rsidRPr="00752B98">
        <w:rPr>
          <w:rFonts w:eastAsia="Calibri"/>
          <w:sz w:val="28"/>
          <w:szCs w:val="28"/>
        </w:rPr>
        <w:t>» предоставлена субсидия в размере 3</w:t>
      </w:r>
      <w:r w:rsidR="00752B98">
        <w:rPr>
          <w:rFonts w:eastAsia="Calibri"/>
          <w:sz w:val="28"/>
          <w:szCs w:val="28"/>
        </w:rPr>
        <w:t> </w:t>
      </w:r>
      <w:r w:rsidRPr="00752B98">
        <w:rPr>
          <w:rFonts w:eastAsia="Calibri"/>
          <w:sz w:val="28"/>
          <w:szCs w:val="28"/>
        </w:rPr>
        <w:t>817,6 тыс. руб.;</w:t>
      </w:r>
    </w:p>
    <w:p w14:paraId="528262D7" w14:textId="449A27CE" w:rsidR="00114BCE" w:rsidRPr="00752B98" w:rsidRDefault="00114BCE" w:rsidP="00752B98">
      <w:pPr>
        <w:pStyle w:val="a8"/>
        <w:numPr>
          <w:ilvl w:val="0"/>
          <w:numId w:val="281"/>
        </w:numPr>
        <w:tabs>
          <w:tab w:val="left" w:pos="851"/>
        </w:tabs>
        <w:ind w:left="28" w:firstLine="672"/>
        <w:jc w:val="both"/>
        <w:rPr>
          <w:rFonts w:eastAsia="Calibri"/>
          <w:sz w:val="28"/>
          <w:szCs w:val="28"/>
        </w:rPr>
      </w:pPr>
      <w:r w:rsidRPr="00752B98">
        <w:rPr>
          <w:rFonts w:eastAsia="Calibri"/>
          <w:sz w:val="28"/>
          <w:szCs w:val="28"/>
        </w:rPr>
        <w:t xml:space="preserve">по </w:t>
      </w:r>
      <w:r w:rsidR="00A8597E">
        <w:rPr>
          <w:rFonts w:eastAsia="Calibri"/>
          <w:sz w:val="28"/>
          <w:szCs w:val="28"/>
        </w:rPr>
        <w:t>С</w:t>
      </w:r>
      <w:r w:rsidRPr="00752B98">
        <w:rPr>
          <w:rFonts w:eastAsia="Calibri"/>
          <w:sz w:val="28"/>
          <w:szCs w:val="28"/>
        </w:rPr>
        <w:t>оглашению от 13.03.2023 №</w:t>
      </w:r>
      <w:r w:rsidR="00752B98">
        <w:rPr>
          <w:rFonts w:eastAsia="Calibri"/>
          <w:sz w:val="28"/>
          <w:szCs w:val="28"/>
        </w:rPr>
        <w:t> </w:t>
      </w:r>
      <w:r w:rsidRPr="00752B98">
        <w:rPr>
          <w:rFonts w:eastAsia="Calibri"/>
          <w:sz w:val="28"/>
          <w:szCs w:val="28"/>
        </w:rPr>
        <w:t xml:space="preserve">20-2023-071996 ГБУ ДО «Спортивная </w:t>
      </w:r>
      <w:r w:rsidRPr="00752B98">
        <w:rPr>
          <w:rFonts w:eastAsia="Calibri"/>
          <w:sz w:val="28"/>
          <w:szCs w:val="28"/>
        </w:rPr>
        <w:lastRenderedPageBreak/>
        <w:t>школа олимпийского резерва по вольной борьбе Назрань» предоставлена субсидия в сумме 3</w:t>
      </w:r>
      <w:r w:rsidR="00752B98">
        <w:rPr>
          <w:rFonts w:eastAsia="Calibri"/>
          <w:sz w:val="28"/>
          <w:szCs w:val="28"/>
        </w:rPr>
        <w:t> </w:t>
      </w:r>
      <w:r w:rsidRPr="00752B98">
        <w:rPr>
          <w:rFonts w:eastAsia="Calibri"/>
          <w:sz w:val="28"/>
          <w:szCs w:val="28"/>
        </w:rPr>
        <w:t xml:space="preserve">817,6 тыс. руб. </w:t>
      </w:r>
    </w:p>
    <w:p w14:paraId="6F16BEF9" w14:textId="5A331FB1" w:rsidR="00114BCE" w:rsidRPr="00114BCE" w:rsidRDefault="00114BCE" w:rsidP="00114BCE">
      <w:pPr>
        <w:spacing w:after="0" w:line="240" w:lineRule="auto"/>
        <w:ind w:firstLine="708"/>
        <w:contextualSpacing/>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 xml:space="preserve">В рамках исполнения условий </w:t>
      </w:r>
      <w:r w:rsidR="00A8597E">
        <w:rPr>
          <w:rFonts w:ascii="Times New Roman" w:eastAsia="Calibri" w:hAnsi="Times New Roman" w:cs="Times New Roman"/>
          <w:sz w:val="28"/>
          <w:szCs w:val="28"/>
        </w:rPr>
        <w:t>С</w:t>
      </w:r>
      <w:r w:rsidRPr="00114BCE">
        <w:rPr>
          <w:rFonts w:ascii="Times New Roman" w:eastAsia="Calibri" w:hAnsi="Times New Roman" w:cs="Times New Roman"/>
          <w:sz w:val="28"/>
          <w:szCs w:val="28"/>
        </w:rPr>
        <w:t>оглашений с Минспорт</w:t>
      </w:r>
      <w:r w:rsidR="00752B98">
        <w:rPr>
          <w:rFonts w:ascii="Times New Roman" w:eastAsia="Calibri" w:hAnsi="Times New Roman" w:cs="Times New Roman"/>
          <w:sz w:val="28"/>
          <w:szCs w:val="28"/>
        </w:rPr>
        <w:t>а РИ</w:t>
      </w:r>
      <w:r w:rsidRPr="00114BCE">
        <w:rPr>
          <w:rFonts w:ascii="Times New Roman" w:eastAsia="Calibri" w:hAnsi="Times New Roman" w:cs="Times New Roman"/>
          <w:sz w:val="28"/>
          <w:szCs w:val="28"/>
        </w:rPr>
        <w:t xml:space="preserve"> спортивные школы олимпийского резерва заключили следующие договора: </w:t>
      </w:r>
    </w:p>
    <w:p w14:paraId="56A953BC" w14:textId="4BFB2CDA" w:rsidR="00114BCE" w:rsidRPr="00752B98" w:rsidRDefault="00114BCE" w:rsidP="00752B98">
      <w:pPr>
        <w:pStyle w:val="a8"/>
        <w:numPr>
          <w:ilvl w:val="0"/>
          <w:numId w:val="282"/>
        </w:numPr>
        <w:tabs>
          <w:tab w:val="left" w:pos="851"/>
        </w:tabs>
        <w:ind w:left="0" w:firstLine="709"/>
        <w:jc w:val="both"/>
        <w:rPr>
          <w:rFonts w:eastAsia="Calibri"/>
          <w:sz w:val="28"/>
          <w:szCs w:val="28"/>
        </w:rPr>
      </w:pPr>
      <w:r w:rsidRPr="00752B98">
        <w:rPr>
          <w:rFonts w:eastAsia="Calibri"/>
          <w:sz w:val="28"/>
          <w:szCs w:val="28"/>
        </w:rPr>
        <w:t xml:space="preserve">ГБУ ДО «Спортивная школа олимпийского резерва </w:t>
      </w:r>
      <w:proofErr w:type="spellStart"/>
      <w:r w:rsidRPr="00752B98">
        <w:rPr>
          <w:rFonts w:eastAsia="Calibri"/>
          <w:sz w:val="28"/>
          <w:szCs w:val="28"/>
        </w:rPr>
        <w:t>Экажево</w:t>
      </w:r>
      <w:proofErr w:type="spellEnd"/>
      <w:r w:rsidRPr="00752B98">
        <w:rPr>
          <w:rFonts w:eastAsia="Calibri"/>
          <w:sz w:val="28"/>
          <w:szCs w:val="28"/>
        </w:rPr>
        <w:t xml:space="preserve">» </w:t>
      </w:r>
      <w:r w:rsidR="00A8597E">
        <w:rPr>
          <w:rFonts w:eastAsia="Calibri"/>
          <w:sz w:val="28"/>
          <w:szCs w:val="28"/>
        </w:rPr>
        <w:t>-</w:t>
      </w:r>
      <w:r w:rsidRPr="00752B98">
        <w:rPr>
          <w:rFonts w:eastAsia="Calibri"/>
          <w:sz w:val="28"/>
          <w:szCs w:val="28"/>
        </w:rPr>
        <w:t xml:space="preserve"> 5 договоров </w:t>
      </w:r>
      <w:r w:rsidR="00752B98" w:rsidRPr="00752B98">
        <w:rPr>
          <w:rFonts w:eastAsia="Calibri"/>
          <w:sz w:val="28"/>
          <w:szCs w:val="28"/>
        </w:rPr>
        <w:t>от 23.03.2023 №№</w:t>
      </w:r>
      <w:r w:rsidR="00A8597E">
        <w:rPr>
          <w:rFonts w:eastAsia="Calibri"/>
          <w:sz w:val="28"/>
          <w:szCs w:val="28"/>
        </w:rPr>
        <w:t> </w:t>
      </w:r>
      <w:r w:rsidR="00752B98" w:rsidRPr="00752B98">
        <w:rPr>
          <w:rFonts w:eastAsia="Calibri"/>
          <w:sz w:val="28"/>
          <w:szCs w:val="28"/>
        </w:rPr>
        <w:t>47</w:t>
      </w:r>
      <w:r w:rsidR="00752B98">
        <w:rPr>
          <w:rFonts w:eastAsia="Calibri"/>
          <w:sz w:val="28"/>
          <w:szCs w:val="28"/>
        </w:rPr>
        <w:t>-</w:t>
      </w:r>
      <w:r w:rsidR="00752B98" w:rsidRPr="00752B98">
        <w:rPr>
          <w:rFonts w:eastAsia="Calibri"/>
          <w:sz w:val="28"/>
          <w:szCs w:val="28"/>
        </w:rPr>
        <w:t xml:space="preserve">51 </w:t>
      </w:r>
      <w:r w:rsidRPr="00752B98">
        <w:rPr>
          <w:rFonts w:eastAsia="Calibri"/>
          <w:sz w:val="28"/>
          <w:szCs w:val="28"/>
        </w:rPr>
        <w:t>с ООО «Спектр Сервис» на поставку татами «Олимпик» на общую сумму в размере 2</w:t>
      </w:r>
      <w:r w:rsidR="00752B98">
        <w:rPr>
          <w:rFonts w:eastAsia="Calibri"/>
          <w:sz w:val="28"/>
          <w:szCs w:val="28"/>
        </w:rPr>
        <w:t> </w:t>
      </w:r>
      <w:r w:rsidRPr="00752B98">
        <w:rPr>
          <w:rFonts w:eastAsia="Calibri"/>
          <w:sz w:val="28"/>
          <w:szCs w:val="28"/>
        </w:rPr>
        <w:t>779,2 тыс. руб., и 2 договора с ООО «</w:t>
      </w:r>
      <w:proofErr w:type="spellStart"/>
      <w:r w:rsidRPr="00752B98">
        <w:rPr>
          <w:rFonts w:eastAsia="Calibri"/>
          <w:sz w:val="28"/>
          <w:szCs w:val="28"/>
        </w:rPr>
        <w:t>Фриспорт</w:t>
      </w:r>
      <w:proofErr w:type="spellEnd"/>
      <w:r w:rsidRPr="00752B98">
        <w:rPr>
          <w:rFonts w:eastAsia="Calibri"/>
          <w:sz w:val="28"/>
          <w:szCs w:val="28"/>
        </w:rPr>
        <w:t>» от 23.03.2023 №</w:t>
      </w:r>
      <w:r w:rsidR="00752B98">
        <w:rPr>
          <w:rFonts w:eastAsia="Calibri"/>
          <w:sz w:val="28"/>
          <w:szCs w:val="28"/>
        </w:rPr>
        <w:t> </w:t>
      </w:r>
      <w:r w:rsidRPr="00752B98">
        <w:rPr>
          <w:rFonts w:eastAsia="Calibri"/>
          <w:sz w:val="28"/>
          <w:szCs w:val="28"/>
        </w:rPr>
        <w:t>23-8/03-23 и №23-9/03-23 на поставку татами «Олимпик» и спортивного инвентаря на общую сумму 1</w:t>
      </w:r>
      <w:r w:rsidR="00752B98">
        <w:rPr>
          <w:rFonts w:eastAsia="Calibri"/>
          <w:sz w:val="28"/>
          <w:szCs w:val="28"/>
        </w:rPr>
        <w:t> </w:t>
      </w:r>
      <w:r w:rsidRPr="00752B98">
        <w:rPr>
          <w:rFonts w:eastAsia="Calibri"/>
          <w:sz w:val="28"/>
          <w:szCs w:val="28"/>
        </w:rPr>
        <w:t>038,4 тыс. руб.</w:t>
      </w:r>
      <w:r w:rsidR="00752B98">
        <w:rPr>
          <w:rFonts w:eastAsia="Calibri"/>
          <w:sz w:val="28"/>
          <w:szCs w:val="28"/>
        </w:rPr>
        <w:t>;</w:t>
      </w:r>
    </w:p>
    <w:p w14:paraId="38FE481C" w14:textId="3399ED35" w:rsidR="00114BCE" w:rsidRPr="00752B98" w:rsidRDefault="00114BCE" w:rsidP="00752B98">
      <w:pPr>
        <w:pStyle w:val="a8"/>
        <w:numPr>
          <w:ilvl w:val="0"/>
          <w:numId w:val="282"/>
        </w:numPr>
        <w:tabs>
          <w:tab w:val="left" w:pos="851"/>
        </w:tabs>
        <w:ind w:left="0" w:firstLine="709"/>
        <w:jc w:val="both"/>
        <w:rPr>
          <w:rFonts w:eastAsia="Calibri"/>
          <w:sz w:val="28"/>
          <w:szCs w:val="28"/>
        </w:rPr>
      </w:pPr>
      <w:r w:rsidRPr="00752B98">
        <w:rPr>
          <w:rFonts w:eastAsia="Calibri"/>
          <w:sz w:val="28"/>
          <w:szCs w:val="28"/>
        </w:rPr>
        <w:t>ГБУ ДО «Спортивная школа олимпийского резерва</w:t>
      </w:r>
      <w:r w:rsidRPr="00752B98">
        <w:rPr>
          <w:rFonts w:ascii="Calibri" w:eastAsia="Calibri" w:hAnsi="Calibri"/>
        </w:rPr>
        <w:t xml:space="preserve"> </w:t>
      </w:r>
      <w:r w:rsidRPr="00752B98">
        <w:rPr>
          <w:rFonts w:eastAsia="Calibri"/>
          <w:sz w:val="28"/>
          <w:szCs w:val="28"/>
        </w:rPr>
        <w:t xml:space="preserve">по вольной борьбе Назрань» </w:t>
      </w:r>
      <w:r w:rsidR="00A8597E">
        <w:rPr>
          <w:rFonts w:eastAsia="Calibri"/>
          <w:sz w:val="28"/>
          <w:szCs w:val="28"/>
        </w:rPr>
        <w:t>-</w:t>
      </w:r>
      <w:r w:rsidRPr="00752B98">
        <w:rPr>
          <w:rFonts w:eastAsia="Calibri"/>
          <w:sz w:val="28"/>
          <w:szCs w:val="28"/>
        </w:rPr>
        <w:t xml:space="preserve"> 7 договоров с ООО «</w:t>
      </w:r>
      <w:proofErr w:type="spellStart"/>
      <w:r w:rsidRPr="00752B98">
        <w:rPr>
          <w:rFonts w:eastAsia="Calibri"/>
          <w:sz w:val="28"/>
          <w:szCs w:val="28"/>
        </w:rPr>
        <w:t>Фриспорт</w:t>
      </w:r>
      <w:proofErr w:type="spellEnd"/>
      <w:r w:rsidRPr="00752B98">
        <w:rPr>
          <w:rFonts w:eastAsia="Calibri"/>
          <w:sz w:val="28"/>
          <w:szCs w:val="28"/>
        </w:rPr>
        <w:t>» от 23.03.2023 №№</w:t>
      </w:r>
      <w:r w:rsidR="00A8597E">
        <w:rPr>
          <w:rFonts w:eastAsia="Calibri"/>
          <w:sz w:val="28"/>
          <w:szCs w:val="28"/>
        </w:rPr>
        <w:t> </w:t>
      </w:r>
      <w:r w:rsidRPr="00752B98">
        <w:rPr>
          <w:rFonts w:eastAsia="Calibri"/>
          <w:sz w:val="28"/>
          <w:szCs w:val="28"/>
        </w:rPr>
        <w:t>23-1/03-23</w:t>
      </w:r>
      <w:r w:rsidR="00752B98">
        <w:rPr>
          <w:rFonts w:eastAsia="Calibri"/>
          <w:sz w:val="28"/>
          <w:szCs w:val="28"/>
        </w:rPr>
        <w:t xml:space="preserve"> -</w:t>
      </w:r>
      <w:r w:rsidRPr="00752B98">
        <w:rPr>
          <w:rFonts w:eastAsia="Calibri"/>
          <w:sz w:val="28"/>
          <w:szCs w:val="28"/>
        </w:rPr>
        <w:t xml:space="preserve"> 23-7/03-23 на поставку спортивного инвентаря (бойцовский ковер, гантели литые, гири и т.д.) по всем договорам </w:t>
      </w:r>
      <w:r w:rsidR="00752B98" w:rsidRPr="00752B98">
        <w:rPr>
          <w:rFonts w:eastAsia="Calibri"/>
          <w:sz w:val="28"/>
          <w:szCs w:val="28"/>
        </w:rPr>
        <w:t xml:space="preserve">на общую сумму </w:t>
      </w:r>
      <w:r w:rsidRPr="00752B98">
        <w:rPr>
          <w:rFonts w:eastAsia="Calibri"/>
          <w:sz w:val="28"/>
          <w:szCs w:val="28"/>
        </w:rPr>
        <w:t>3</w:t>
      </w:r>
      <w:r w:rsidR="00752B98">
        <w:rPr>
          <w:rFonts w:eastAsia="Calibri"/>
          <w:sz w:val="28"/>
          <w:szCs w:val="28"/>
        </w:rPr>
        <w:t> </w:t>
      </w:r>
      <w:r w:rsidRPr="00752B98">
        <w:rPr>
          <w:rFonts w:eastAsia="Calibri"/>
          <w:sz w:val="28"/>
          <w:szCs w:val="28"/>
        </w:rPr>
        <w:t>817,6 тыс. руб.</w:t>
      </w:r>
    </w:p>
    <w:p w14:paraId="0E213AD5" w14:textId="332DE0DF" w:rsidR="00114BCE" w:rsidRPr="00114BCE" w:rsidRDefault="00114BCE" w:rsidP="00114BCE">
      <w:pPr>
        <w:spacing w:after="0" w:line="240" w:lineRule="auto"/>
        <w:ind w:firstLine="709"/>
        <w:contextualSpacing/>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По всем заключенным договорам на поставку спортивного оборудования и инвентаря в соответствии с заключенными Соглашениями от 13.03.2023 №</w:t>
      </w:r>
      <w:r w:rsidR="00752B98">
        <w:rPr>
          <w:rFonts w:ascii="Times New Roman" w:eastAsia="Calibri" w:hAnsi="Times New Roman" w:cs="Times New Roman"/>
          <w:sz w:val="28"/>
          <w:szCs w:val="28"/>
        </w:rPr>
        <w:t> </w:t>
      </w:r>
      <w:r w:rsidRPr="00114BCE">
        <w:rPr>
          <w:rFonts w:ascii="Times New Roman" w:eastAsia="Calibri" w:hAnsi="Times New Roman" w:cs="Times New Roman"/>
          <w:sz w:val="28"/>
          <w:szCs w:val="28"/>
        </w:rPr>
        <w:t>20-2023-072000 и от 13.03.2023 №</w:t>
      </w:r>
      <w:r w:rsidR="00752B98">
        <w:rPr>
          <w:rFonts w:ascii="Times New Roman" w:eastAsia="Calibri" w:hAnsi="Times New Roman" w:cs="Times New Roman"/>
          <w:sz w:val="28"/>
          <w:szCs w:val="28"/>
        </w:rPr>
        <w:t> </w:t>
      </w:r>
      <w:r w:rsidRPr="00114BCE">
        <w:rPr>
          <w:rFonts w:ascii="Times New Roman" w:eastAsia="Calibri" w:hAnsi="Times New Roman" w:cs="Times New Roman"/>
          <w:sz w:val="28"/>
          <w:szCs w:val="28"/>
        </w:rPr>
        <w:t xml:space="preserve">20-2023-071996 имеются товарные накладные, </w:t>
      </w:r>
      <w:r w:rsidR="00752B98" w:rsidRPr="00752B98">
        <w:rPr>
          <w:rFonts w:ascii="Times New Roman" w:eastAsia="Calibri" w:hAnsi="Times New Roman" w:cs="Times New Roman"/>
          <w:sz w:val="28"/>
          <w:szCs w:val="28"/>
        </w:rPr>
        <w:t>первичный учётный документ</w:t>
      </w:r>
      <w:r w:rsidRPr="00114BCE">
        <w:rPr>
          <w:rFonts w:ascii="Times New Roman" w:eastAsia="Calibri" w:hAnsi="Times New Roman" w:cs="Times New Roman"/>
          <w:sz w:val="28"/>
          <w:szCs w:val="28"/>
        </w:rPr>
        <w:t>, счета-фактуры и счета на оплату.</w:t>
      </w:r>
    </w:p>
    <w:p w14:paraId="2BDABCFF" w14:textId="61B0A421" w:rsidR="00114BCE" w:rsidRPr="00114BCE" w:rsidRDefault="00114BCE" w:rsidP="00114BCE">
      <w:pPr>
        <w:spacing w:after="0" w:line="240" w:lineRule="auto"/>
        <w:ind w:firstLine="709"/>
        <w:contextualSpacing/>
        <w:jc w:val="both"/>
        <w:rPr>
          <w:rFonts w:ascii="Times New Roman" w:eastAsia="Calibri" w:hAnsi="Times New Roman" w:cs="Times New Roman"/>
          <w:sz w:val="28"/>
          <w:szCs w:val="28"/>
          <w:highlight w:val="yellow"/>
        </w:rPr>
      </w:pPr>
      <w:r w:rsidRPr="00114BCE">
        <w:rPr>
          <w:rFonts w:ascii="Times New Roman" w:eastAsia="Calibri" w:hAnsi="Times New Roman" w:cs="Times New Roman"/>
          <w:sz w:val="28"/>
          <w:szCs w:val="28"/>
        </w:rPr>
        <w:t>Фактическое финансирование и кассовое исполнение в рамках реализации мероприятий по Соглашению от 23.12.2022 №</w:t>
      </w:r>
      <w:r w:rsidR="00752B98">
        <w:rPr>
          <w:rFonts w:ascii="Times New Roman" w:eastAsia="Calibri" w:hAnsi="Times New Roman" w:cs="Times New Roman"/>
          <w:sz w:val="28"/>
          <w:szCs w:val="28"/>
        </w:rPr>
        <w:t> </w:t>
      </w:r>
      <w:r w:rsidRPr="00114BCE">
        <w:rPr>
          <w:rFonts w:ascii="Times New Roman" w:eastAsia="Calibri" w:hAnsi="Times New Roman" w:cs="Times New Roman"/>
          <w:sz w:val="28"/>
          <w:szCs w:val="28"/>
        </w:rPr>
        <w:t>777-09-2023-009 составило 7</w:t>
      </w:r>
      <w:r w:rsidR="00752B98">
        <w:rPr>
          <w:rFonts w:ascii="Times New Roman" w:eastAsia="Calibri" w:hAnsi="Times New Roman" w:cs="Times New Roman"/>
          <w:sz w:val="28"/>
          <w:szCs w:val="28"/>
        </w:rPr>
        <w:t> </w:t>
      </w:r>
      <w:r w:rsidRPr="00114BCE">
        <w:rPr>
          <w:rFonts w:ascii="Times New Roman" w:eastAsia="Calibri" w:hAnsi="Times New Roman" w:cs="Times New Roman"/>
          <w:sz w:val="28"/>
          <w:szCs w:val="28"/>
        </w:rPr>
        <w:t>635,3 тыс. руб. (100% от запланированных величин), исполнение мероприятий составило 100 %.</w:t>
      </w:r>
    </w:p>
    <w:p w14:paraId="01913E49" w14:textId="7EAEDAF6" w:rsidR="00114BCE" w:rsidRPr="00114BCE" w:rsidRDefault="003B118C" w:rsidP="00114BCE">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bCs/>
          <w:sz w:val="28"/>
          <w:szCs w:val="28"/>
        </w:rPr>
        <w:t>3</w:t>
      </w:r>
      <w:r w:rsidR="00114BCE" w:rsidRPr="00752B98">
        <w:rPr>
          <w:rFonts w:ascii="Times New Roman" w:eastAsia="Calibri" w:hAnsi="Times New Roman" w:cs="Times New Roman"/>
          <w:bCs/>
          <w:sz w:val="28"/>
          <w:szCs w:val="28"/>
        </w:rPr>
        <w:t>.</w:t>
      </w:r>
      <w:r w:rsidR="00114BCE" w:rsidRPr="00114BCE">
        <w:rPr>
          <w:rFonts w:ascii="Times New Roman" w:eastAsia="Calibri" w:hAnsi="Times New Roman" w:cs="Times New Roman"/>
          <w:sz w:val="28"/>
          <w:szCs w:val="28"/>
        </w:rPr>
        <w:t xml:space="preserve"> Соглашение </w:t>
      </w:r>
      <w:bookmarkStart w:id="442" w:name="_Hlk188621511"/>
      <w:r w:rsidR="00114BCE" w:rsidRPr="00114BCE">
        <w:rPr>
          <w:rFonts w:ascii="Times New Roman" w:eastAsia="Calibri" w:hAnsi="Times New Roman" w:cs="Times New Roman"/>
          <w:sz w:val="28"/>
          <w:szCs w:val="28"/>
        </w:rPr>
        <w:t xml:space="preserve">от 13.02.2019 </w:t>
      </w:r>
      <w:bookmarkEnd w:id="442"/>
      <w:r w:rsidR="00114BCE" w:rsidRPr="00114BCE">
        <w:rPr>
          <w:rFonts w:ascii="Times New Roman" w:eastAsia="Calibri" w:hAnsi="Times New Roman" w:cs="Times New Roman"/>
          <w:sz w:val="28"/>
          <w:szCs w:val="28"/>
        </w:rPr>
        <w:t>№</w:t>
      </w:r>
      <w:r w:rsidR="00752B98">
        <w:rPr>
          <w:rFonts w:ascii="Times New Roman" w:eastAsia="Calibri" w:hAnsi="Times New Roman" w:cs="Times New Roman"/>
          <w:sz w:val="28"/>
          <w:szCs w:val="28"/>
        </w:rPr>
        <w:t> </w:t>
      </w:r>
      <w:r w:rsidR="00114BCE" w:rsidRPr="00114BCE">
        <w:rPr>
          <w:rFonts w:ascii="Times New Roman" w:eastAsia="Calibri" w:hAnsi="Times New Roman" w:cs="Times New Roman"/>
          <w:sz w:val="28"/>
          <w:szCs w:val="28"/>
        </w:rPr>
        <w:t xml:space="preserve">777-08-2019-130 о предоставлении субсидии из федерального бюджета бюджету Республики Ингушетия в целях </w:t>
      </w:r>
      <w:proofErr w:type="spellStart"/>
      <w:r w:rsidR="00114BCE" w:rsidRPr="00114BCE">
        <w:rPr>
          <w:rFonts w:ascii="Times New Roman" w:eastAsia="Calibri" w:hAnsi="Times New Roman" w:cs="Times New Roman"/>
          <w:sz w:val="28"/>
          <w:szCs w:val="28"/>
        </w:rPr>
        <w:t>софинансирования</w:t>
      </w:r>
      <w:proofErr w:type="spellEnd"/>
      <w:r w:rsidR="00114BCE" w:rsidRPr="00114BCE">
        <w:rPr>
          <w:rFonts w:ascii="Times New Roman" w:eastAsia="Calibri" w:hAnsi="Times New Roman" w:cs="Times New Roman"/>
          <w:sz w:val="28"/>
          <w:szCs w:val="28"/>
        </w:rPr>
        <w:t xml:space="preserve"> расходов на оснащение объектов спортивной инфраструктуры спортивно-технологическим оборудованием. </w:t>
      </w:r>
    </w:p>
    <w:p w14:paraId="3C0F1A1C" w14:textId="6B8028BA" w:rsidR="00114BCE" w:rsidRPr="00114BCE" w:rsidRDefault="00114BCE" w:rsidP="00114BCE">
      <w:pPr>
        <w:spacing w:after="0" w:line="240" w:lineRule="auto"/>
        <w:ind w:firstLine="709"/>
        <w:contextualSpacing/>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В рамках данного Соглашения для реализации указанных мероприятий на 2023 г</w:t>
      </w:r>
      <w:r w:rsidR="0099771C">
        <w:rPr>
          <w:rFonts w:ascii="Times New Roman" w:eastAsia="Calibri" w:hAnsi="Times New Roman" w:cs="Times New Roman"/>
          <w:sz w:val="28"/>
          <w:szCs w:val="28"/>
        </w:rPr>
        <w:t>од</w:t>
      </w:r>
      <w:r w:rsidRPr="00114BCE">
        <w:rPr>
          <w:rFonts w:ascii="Times New Roman" w:eastAsia="Calibri" w:hAnsi="Times New Roman" w:cs="Times New Roman"/>
          <w:sz w:val="28"/>
          <w:szCs w:val="28"/>
        </w:rPr>
        <w:t xml:space="preserve"> заключено </w:t>
      </w:r>
      <w:r w:rsidR="0099771C">
        <w:rPr>
          <w:rFonts w:ascii="Times New Roman" w:eastAsia="Calibri" w:hAnsi="Times New Roman" w:cs="Times New Roman"/>
          <w:sz w:val="28"/>
          <w:szCs w:val="28"/>
        </w:rPr>
        <w:t>д</w:t>
      </w:r>
      <w:r w:rsidRPr="00114BCE">
        <w:rPr>
          <w:rFonts w:ascii="Times New Roman" w:eastAsia="Calibri" w:hAnsi="Times New Roman" w:cs="Times New Roman"/>
          <w:sz w:val="28"/>
          <w:szCs w:val="28"/>
        </w:rPr>
        <w:t xml:space="preserve">ополнительное соглашение </w:t>
      </w:r>
      <w:r w:rsidR="0099771C" w:rsidRPr="00114BCE">
        <w:rPr>
          <w:rFonts w:ascii="Times New Roman" w:eastAsia="Calibri" w:hAnsi="Times New Roman" w:cs="Times New Roman"/>
          <w:sz w:val="28"/>
          <w:szCs w:val="28"/>
        </w:rPr>
        <w:t>от 20.12.2022</w:t>
      </w:r>
      <w:r w:rsidR="0099771C">
        <w:rPr>
          <w:rFonts w:ascii="Times New Roman" w:eastAsia="Calibri" w:hAnsi="Times New Roman" w:cs="Times New Roman"/>
          <w:sz w:val="28"/>
          <w:szCs w:val="28"/>
        </w:rPr>
        <w:t xml:space="preserve"> </w:t>
      </w:r>
      <w:r w:rsidRPr="00114BCE">
        <w:rPr>
          <w:rFonts w:ascii="Times New Roman" w:eastAsia="Calibri" w:hAnsi="Times New Roman" w:cs="Times New Roman"/>
          <w:sz w:val="28"/>
          <w:szCs w:val="28"/>
        </w:rPr>
        <w:t>№</w:t>
      </w:r>
      <w:r w:rsidR="0099771C">
        <w:rPr>
          <w:rFonts w:ascii="Times New Roman" w:eastAsia="Calibri" w:hAnsi="Times New Roman" w:cs="Times New Roman"/>
          <w:sz w:val="28"/>
          <w:szCs w:val="28"/>
        </w:rPr>
        <w:t> </w:t>
      </w:r>
      <w:r w:rsidRPr="00114BCE">
        <w:rPr>
          <w:rFonts w:ascii="Times New Roman" w:eastAsia="Calibri" w:hAnsi="Times New Roman" w:cs="Times New Roman"/>
          <w:sz w:val="28"/>
          <w:szCs w:val="28"/>
        </w:rPr>
        <w:t>777-08-2019-130/11 на сумму 1</w:t>
      </w:r>
      <w:r w:rsidR="0099771C">
        <w:rPr>
          <w:rFonts w:ascii="Times New Roman" w:eastAsia="Calibri" w:hAnsi="Times New Roman" w:cs="Times New Roman"/>
          <w:sz w:val="28"/>
          <w:szCs w:val="28"/>
        </w:rPr>
        <w:t> </w:t>
      </w:r>
      <w:r w:rsidRPr="00114BCE">
        <w:rPr>
          <w:rFonts w:ascii="Times New Roman" w:eastAsia="Calibri" w:hAnsi="Times New Roman" w:cs="Times New Roman"/>
          <w:sz w:val="28"/>
          <w:szCs w:val="28"/>
        </w:rPr>
        <w:t xml:space="preserve">698,2 тыс. руб. (из федерального бюджета </w:t>
      </w:r>
      <w:r w:rsidR="0099771C">
        <w:rPr>
          <w:rFonts w:ascii="Times New Roman" w:eastAsia="Calibri" w:hAnsi="Times New Roman" w:cs="Times New Roman"/>
          <w:sz w:val="28"/>
          <w:szCs w:val="28"/>
        </w:rPr>
        <w:t>–</w:t>
      </w:r>
      <w:r w:rsidRPr="00114BCE">
        <w:rPr>
          <w:rFonts w:ascii="Times New Roman" w:eastAsia="Calibri" w:hAnsi="Times New Roman" w:cs="Times New Roman"/>
          <w:sz w:val="28"/>
          <w:szCs w:val="28"/>
        </w:rPr>
        <w:t xml:space="preserve"> 1</w:t>
      </w:r>
      <w:r w:rsidR="0099771C">
        <w:rPr>
          <w:rFonts w:ascii="Times New Roman" w:eastAsia="Calibri" w:hAnsi="Times New Roman" w:cs="Times New Roman"/>
          <w:sz w:val="28"/>
          <w:szCs w:val="28"/>
        </w:rPr>
        <w:t> </w:t>
      </w:r>
      <w:r w:rsidRPr="00114BCE">
        <w:rPr>
          <w:rFonts w:ascii="Times New Roman" w:eastAsia="Calibri" w:hAnsi="Times New Roman" w:cs="Times New Roman"/>
          <w:sz w:val="28"/>
          <w:szCs w:val="28"/>
        </w:rPr>
        <w:t xml:space="preserve">681,2 тыс. руб., из республиканского бюджета </w:t>
      </w:r>
      <w:r w:rsidR="0099771C">
        <w:rPr>
          <w:rFonts w:ascii="Times New Roman" w:eastAsia="Calibri" w:hAnsi="Times New Roman" w:cs="Times New Roman"/>
          <w:sz w:val="28"/>
          <w:szCs w:val="28"/>
        </w:rPr>
        <w:t>-</w:t>
      </w:r>
      <w:r w:rsidRPr="00114BCE">
        <w:rPr>
          <w:rFonts w:ascii="Times New Roman" w:eastAsia="Calibri" w:hAnsi="Times New Roman" w:cs="Times New Roman"/>
          <w:sz w:val="28"/>
          <w:szCs w:val="28"/>
        </w:rPr>
        <w:t xml:space="preserve"> 17,0 тыс. руб.).</w:t>
      </w:r>
    </w:p>
    <w:p w14:paraId="2A6988BA" w14:textId="3DD1E4B1" w:rsidR="00114BCE" w:rsidRPr="00114BCE" w:rsidRDefault="00114BCE" w:rsidP="00114BCE">
      <w:pPr>
        <w:spacing w:after="0" w:line="240" w:lineRule="auto"/>
        <w:ind w:firstLine="709"/>
        <w:contextualSpacing/>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В рамках реализации мероприятий</w:t>
      </w:r>
      <w:r w:rsidR="0099771C">
        <w:rPr>
          <w:rFonts w:ascii="Times New Roman" w:eastAsia="Calibri" w:hAnsi="Times New Roman" w:cs="Times New Roman"/>
          <w:sz w:val="28"/>
          <w:szCs w:val="28"/>
        </w:rPr>
        <w:t>,</w:t>
      </w:r>
      <w:r w:rsidRPr="00114BCE">
        <w:rPr>
          <w:rFonts w:ascii="Times New Roman" w:eastAsia="Calibri" w:hAnsi="Times New Roman" w:cs="Times New Roman"/>
          <w:sz w:val="28"/>
          <w:szCs w:val="28"/>
        </w:rPr>
        <w:t xml:space="preserve"> в соответствии с </w:t>
      </w:r>
      <w:r w:rsidR="0099771C">
        <w:rPr>
          <w:rFonts w:ascii="Times New Roman" w:eastAsia="Calibri" w:hAnsi="Times New Roman" w:cs="Times New Roman"/>
          <w:sz w:val="28"/>
          <w:szCs w:val="28"/>
        </w:rPr>
        <w:t>д</w:t>
      </w:r>
      <w:r w:rsidRPr="00114BCE">
        <w:rPr>
          <w:rFonts w:ascii="Times New Roman" w:eastAsia="Calibri" w:hAnsi="Times New Roman" w:cs="Times New Roman"/>
          <w:sz w:val="28"/>
          <w:szCs w:val="28"/>
        </w:rPr>
        <w:t>ополнительным соглашением, Минспорт</w:t>
      </w:r>
      <w:r w:rsidR="0099771C">
        <w:rPr>
          <w:rFonts w:ascii="Times New Roman" w:eastAsia="Calibri" w:hAnsi="Times New Roman" w:cs="Times New Roman"/>
          <w:sz w:val="28"/>
          <w:szCs w:val="28"/>
        </w:rPr>
        <w:t>а РИ</w:t>
      </w:r>
      <w:r w:rsidRPr="00114BCE">
        <w:rPr>
          <w:rFonts w:ascii="Times New Roman" w:eastAsia="Calibri" w:hAnsi="Times New Roman" w:cs="Times New Roman"/>
          <w:sz w:val="28"/>
          <w:szCs w:val="28"/>
        </w:rPr>
        <w:t xml:space="preserve"> в 2023 году </w:t>
      </w:r>
      <w:r w:rsidR="003B118C" w:rsidRPr="00114BCE">
        <w:rPr>
          <w:rFonts w:ascii="Times New Roman" w:eastAsia="Calibri" w:hAnsi="Times New Roman" w:cs="Times New Roman"/>
          <w:sz w:val="28"/>
          <w:szCs w:val="28"/>
        </w:rPr>
        <w:t>с ООО «Спектр сервис»</w:t>
      </w:r>
      <w:r w:rsidR="003B118C">
        <w:rPr>
          <w:rFonts w:ascii="Times New Roman" w:eastAsia="Calibri" w:hAnsi="Times New Roman" w:cs="Times New Roman"/>
          <w:sz w:val="28"/>
          <w:szCs w:val="28"/>
        </w:rPr>
        <w:t xml:space="preserve"> </w:t>
      </w:r>
      <w:r w:rsidRPr="00114BCE">
        <w:rPr>
          <w:rFonts w:ascii="Times New Roman" w:eastAsia="Calibri" w:hAnsi="Times New Roman" w:cs="Times New Roman"/>
          <w:sz w:val="28"/>
          <w:szCs w:val="28"/>
        </w:rPr>
        <w:t xml:space="preserve">заключены договоры от 14.03.2023 №№ 03-01/03-23; 03-02/03-23; 03-03/03-23 на поставку и монтаж спортивно-технологического оборудования в ассортименте (комплекс для тренировки мышц, </w:t>
      </w:r>
      <w:proofErr w:type="spellStart"/>
      <w:r w:rsidRPr="00114BCE">
        <w:rPr>
          <w:rFonts w:ascii="Times New Roman" w:eastAsia="Calibri" w:hAnsi="Times New Roman" w:cs="Times New Roman"/>
          <w:sz w:val="28"/>
          <w:szCs w:val="28"/>
        </w:rPr>
        <w:t>разнохватный</w:t>
      </w:r>
      <w:proofErr w:type="spellEnd"/>
      <w:r w:rsidRPr="00114BCE">
        <w:rPr>
          <w:rFonts w:ascii="Times New Roman" w:eastAsia="Calibri" w:hAnsi="Times New Roman" w:cs="Times New Roman"/>
          <w:sz w:val="28"/>
          <w:szCs w:val="28"/>
        </w:rPr>
        <w:t xml:space="preserve"> турник, брусья с возможностью занятий для инвалидов и т. д.)</w:t>
      </w:r>
      <w:r w:rsidR="003B118C">
        <w:rPr>
          <w:rFonts w:ascii="Times New Roman" w:eastAsia="Calibri" w:hAnsi="Times New Roman" w:cs="Times New Roman"/>
          <w:sz w:val="28"/>
          <w:szCs w:val="28"/>
        </w:rPr>
        <w:t xml:space="preserve"> </w:t>
      </w:r>
      <w:r w:rsidR="003B118C" w:rsidRPr="00114BCE">
        <w:rPr>
          <w:rFonts w:ascii="Times New Roman" w:eastAsia="Calibri" w:hAnsi="Times New Roman" w:cs="Times New Roman"/>
          <w:sz w:val="28"/>
          <w:szCs w:val="28"/>
        </w:rPr>
        <w:t>на общую сумму 1</w:t>
      </w:r>
      <w:r w:rsidR="003B118C">
        <w:rPr>
          <w:rFonts w:ascii="Times New Roman" w:eastAsia="Calibri" w:hAnsi="Times New Roman" w:cs="Times New Roman"/>
          <w:sz w:val="28"/>
          <w:szCs w:val="28"/>
        </w:rPr>
        <w:t> </w:t>
      </w:r>
      <w:r w:rsidR="003B118C" w:rsidRPr="00114BCE">
        <w:rPr>
          <w:rFonts w:ascii="Times New Roman" w:eastAsia="Calibri" w:hAnsi="Times New Roman" w:cs="Times New Roman"/>
          <w:sz w:val="28"/>
          <w:szCs w:val="28"/>
        </w:rPr>
        <w:t>698,2 тыс. руб.</w:t>
      </w:r>
    </w:p>
    <w:p w14:paraId="2DAF23BC" w14:textId="4964A039" w:rsidR="00114BCE" w:rsidRPr="00114BCE" w:rsidRDefault="00114BCE" w:rsidP="00114BCE">
      <w:pPr>
        <w:spacing w:after="0" w:line="240" w:lineRule="auto"/>
        <w:ind w:firstLine="709"/>
        <w:contextualSpacing/>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По всем госконтрактам и договорам на поставку спортивно-технологического оборудования на оснащение объектов спортивной инфраструктуры в соответствии с</w:t>
      </w:r>
      <w:r w:rsidR="0099771C">
        <w:rPr>
          <w:rFonts w:ascii="Times New Roman" w:eastAsia="Calibri" w:hAnsi="Times New Roman" w:cs="Times New Roman"/>
          <w:sz w:val="28"/>
          <w:szCs w:val="28"/>
        </w:rPr>
        <w:t xml:space="preserve"> </w:t>
      </w:r>
      <w:r w:rsidRPr="00114BCE">
        <w:rPr>
          <w:rFonts w:ascii="Times New Roman" w:eastAsia="Calibri" w:hAnsi="Times New Roman" w:cs="Times New Roman"/>
          <w:sz w:val="28"/>
          <w:szCs w:val="28"/>
        </w:rPr>
        <w:t xml:space="preserve">Соглашением </w:t>
      </w:r>
      <w:r w:rsidR="0099771C" w:rsidRPr="0099771C">
        <w:rPr>
          <w:rFonts w:ascii="Times New Roman" w:eastAsia="Calibri" w:hAnsi="Times New Roman" w:cs="Times New Roman"/>
          <w:sz w:val="28"/>
          <w:szCs w:val="28"/>
        </w:rPr>
        <w:t xml:space="preserve">от 13.02.2019 </w:t>
      </w:r>
      <w:r w:rsidRPr="00114BCE">
        <w:rPr>
          <w:rFonts w:ascii="Times New Roman" w:eastAsia="Calibri" w:hAnsi="Times New Roman" w:cs="Times New Roman"/>
          <w:sz w:val="28"/>
          <w:szCs w:val="28"/>
        </w:rPr>
        <w:t>№</w:t>
      </w:r>
      <w:r w:rsidR="0099771C">
        <w:rPr>
          <w:rFonts w:ascii="Times New Roman" w:eastAsia="Calibri" w:hAnsi="Times New Roman" w:cs="Times New Roman"/>
          <w:sz w:val="28"/>
          <w:szCs w:val="28"/>
        </w:rPr>
        <w:t> </w:t>
      </w:r>
      <w:r w:rsidRPr="00114BCE">
        <w:rPr>
          <w:rFonts w:ascii="Times New Roman" w:eastAsia="Calibri" w:hAnsi="Times New Roman" w:cs="Times New Roman"/>
          <w:sz w:val="28"/>
          <w:szCs w:val="28"/>
        </w:rPr>
        <w:t xml:space="preserve">777-08-2019-130 о предоставлении субсидии из федерального бюджета бюджету субъекта Российской Федерации и </w:t>
      </w:r>
      <w:r w:rsidR="0099771C">
        <w:rPr>
          <w:rFonts w:ascii="Times New Roman" w:eastAsia="Calibri" w:hAnsi="Times New Roman" w:cs="Times New Roman"/>
          <w:sz w:val="28"/>
          <w:szCs w:val="28"/>
        </w:rPr>
        <w:t>д</w:t>
      </w:r>
      <w:r w:rsidRPr="00114BCE">
        <w:rPr>
          <w:rFonts w:ascii="Times New Roman" w:eastAsia="Calibri" w:hAnsi="Times New Roman" w:cs="Times New Roman"/>
          <w:sz w:val="28"/>
          <w:szCs w:val="28"/>
        </w:rPr>
        <w:t>ополнительных соглашений к нему имеются акты приема–передачи, счета-фактуры.</w:t>
      </w:r>
    </w:p>
    <w:p w14:paraId="32FAA6CF" w14:textId="4D7F3D26" w:rsidR="00114BCE" w:rsidRPr="00114BCE" w:rsidRDefault="00114BCE" w:rsidP="00114BCE">
      <w:pPr>
        <w:spacing w:after="0" w:line="240" w:lineRule="auto"/>
        <w:ind w:firstLine="709"/>
        <w:contextualSpacing/>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 xml:space="preserve">Фактическое финансирование и кассовое исполнение в рамках реализации мероприятий по </w:t>
      </w:r>
      <w:r w:rsidR="0099771C">
        <w:rPr>
          <w:rFonts w:ascii="Times New Roman" w:eastAsia="Calibri" w:hAnsi="Times New Roman" w:cs="Times New Roman"/>
          <w:sz w:val="28"/>
          <w:szCs w:val="28"/>
        </w:rPr>
        <w:t>д</w:t>
      </w:r>
      <w:r w:rsidRPr="00114BCE">
        <w:rPr>
          <w:rFonts w:ascii="Times New Roman" w:eastAsia="Calibri" w:hAnsi="Times New Roman" w:cs="Times New Roman"/>
          <w:sz w:val="28"/>
          <w:szCs w:val="28"/>
        </w:rPr>
        <w:t>ополнительным соглашениям на 2023</w:t>
      </w:r>
      <w:r w:rsidR="0099771C">
        <w:rPr>
          <w:rFonts w:ascii="Times New Roman" w:eastAsia="Calibri" w:hAnsi="Times New Roman" w:cs="Times New Roman"/>
          <w:sz w:val="28"/>
          <w:szCs w:val="28"/>
        </w:rPr>
        <w:t xml:space="preserve"> </w:t>
      </w:r>
      <w:r w:rsidRPr="00114BCE">
        <w:rPr>
          <w:rFonts w:ascii="Times New Roman" w:eastAsia="Calibri" w:hAnsi="Times New Roman" w:cs="Times New Roman"/>
          <w:sz w:val="28"/>
          <w:szCs w:val="28"/>
        </w:rPr>
        <w:t>г</w:t>
      </w:r>
      <w:r w:rsidR="0099771C">
        <w:rPr>
          <w:rFonts w:ascii="Times New Roman" w:eastAsia="Calibri" w:hAnsi="Times New Roman" w:cs="Times New Roman"/>
          <w:sz w:val="28"/>
          <w:szCs w:val="28"/>
        </w:rPr>
        <w:t>од</w:t>
      </w:r>
      <w:r w:rsidRPr="00114BCE">
        <w:rPr>
          <w:rFonts w:ascii="Times New Roman" w:eastAsia="Calibri" w:hAnsi="Times New Roman" w:cs="Times New Roman"/>
          <w:sz w:val="28"/>
          <w:szCs w:val="28"/>
        </w:rPr>
        <w:t xml:space="preserve"> произведено в полном объеме и составило 1</w:t>
      </w:r>
      <w:r w:rsidR="0099771C">
        <w:rPr>
          <w:rFonts w:ascii="Times New Roman" w:eastAsia="Calibri" w:hAnsi="Times New Roman" w:cs="Times New Roman"/>
          <w:sz w:val="28"/>
          <w:szCs w:val="28"/>
        </w:rPr>
        <w:t> </w:t>
      </w:r>
      <w:r w:rsidRPr="00114BCE">
        <w:rPr>
          <w:rFonts w:ascii="Times New Roman" w:eastAsia="Calibri" w:hAnsi="Times New Roman" w:cs="Times New Roman"/>
          <w:sz w:val="28"/>
          <w:szCs w:val="28"/>
        </w:rPr>
        <w:t>698,2 тыс. руб. (100 % от запланированных величин).</w:t>
      </w:r>
    </w:p>
    <w:p w14:paraId="54DE1FED" w14:textId="3D7B2903" w:rsidR="00114BCE" w:rsidRPr="00114BCE" w:rsidRDefault="003B118C" w:rsidP="00114BCE">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w:t>
      </w:r>
      <w:r w:rsidR="00114BCE" w:rsidRPr="0099771C">
        <w:rPr>
          <w:rFonts w:ascii="Times New Roman" w:eastAsia="Times New Roman" w:hAnsi="Times New Roman" w:cs="Times New Roman"/>
          <w:sz w:val="28"/>
          <w:szCs w:val="28"/>
          <w:lang w:eastAsia="ru-RU"/>
        </w:rPr>
        <w:t>.</w:t>
      </w:r>
      <w:r w:rsidR="00114BCE" w:rsidRPr="00114BCE">
        <w:rPr>
          <w:rFonts w:ascii="Times New Roman" w:eastAsia="Times New Roman" w:hAnsi="Times New Roman" w:cs="Times New Roman"/>
          <w:sz w:val="28"/>
          <w:szCs w:val="28"/>
          <w:lang w:eastAsia="ru-RU"/>
        </w:rPr>
        <w:t xml:space="preserve"> Соглашение от 18.02.2022 №</w:t>
      </w:r>
      <w:r w:rsidR="0099771C">
        <w:rPr>
          <w:rFonts w:ascii="Times New Roman" w:eastAsia="Times New Roman" w:hAnsi="Times New Roman" w:cs="Times New Roman"/>
          <w:sz w:val="28"/>
          <w:szCs w:val="28"/>
          <w:lang w:eastAsia="ru-RU"/>
        </w:rPr>
        <w:t> </w:t>
      </w:r>
      <w:r w:rsidR="00114BCE" w:rsidRPr="00114BCE">
        <w:rPr>
          <w:rFonts w:ascii="Times New Roman" w:eastAsia="Times New Roman" w:hAnsi="Times New Roman" w:cs="Times New Roman"/>
          <w:sz w:val="28"/>
          <w:szCs w:val="28"/>
          <w:lang w:eastAsia="ru-RU"/>
        </w:rPr>
        <w:t xml:space="preserve">777-09-2022-033 о предоставлении субсидии из федерального бюджета бюджету Республики Ингушетия в целях </w:t>
      </w:r>
      <w:proofErr w:type="spellStart"/>
      <w:r w:rsidR="00114BCE" w:rsidRPr="00114BCE">
        <w:rPr>
          <w:rFonts w:ascii="Times New Roman" w:eastAsia="Times New Roman" w:hAnsi="Times New Roman" w:cs="Times New Roman"/>
          <w:sz w:val="28"/>
          <w:szCs w:val="28"/>
          <w:lang w:eastAsia="ru-RU"/>
        </w:rPr>
        <w:t>софинансирования</w:t>
      </w:r>
      <w:proofErr w:type="spellEnd"/>
      <w:r w:rsidR="00114BCE" w:rsidRPr="00114BCE">
        <w:rPr>
          <w:rFonts w:ascii="Times New Roman" w:eastAsia="Times New Roman" w:hAnsi="Times New Roman" w:cs="Times New Roman"/>
          <w:sz w:val="28"/>
          <w:szCs w:val="28"/>
          <w:lang w:eastAsia="ru-RU"/>
        </w:rPr>
        <w:t xml:space="preserve"> расходов на реализацию мероприятий по закупке и монтажу оборудования для создания «умных» спортивных площадок в рамках региональных проектов, обеспечивающих достижение показателей и результатов федерального проекта «Бизнес-спринт» (Я выбираю спорт)». </w:t>
      </w:r>
    </w:p>
    <w:p w14:paraId="687BA0EF" w14:textId="38E130E1" w:rsidR="00114BCE" w:rsidRPr="00114BCE" w:rsidRDefault="00114BCE" w:rsidP="00114BCE">
      <w:pPr>
        <w:spacing w:after="0" w:line="240" w:lineRule="auto"/>
        <w:ind w:firstLine="708"/>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рамках данного Соглашения для реализации мероприятий на 2023 г</w:t>
      </w:r>
      <w:r w:rsidR="0099771C">
        <w:rPr>
          <w:rFonts w:ascii="Times New Roman" w:eastAsia="Times New Roman" w:hAnsi="Times New Roman" w:cs="Times New Roman"/>
          <w:sz w:val="28"/>
          <w:szCs w:val="28"/>
          <w:lang w:eastAsia="ru-RU"/>
        </w:rPr>
        <w:t>од</w:t>
      </w:r>
      <w:r w:rsidRPr="00114BCE">
        <w:rPr>
          <w:rFonts w:ascii="Times New Roman" w:eastAsia="Times New Roman" w:hAnsi="Times New Roman" w:cs="Times New Roman"/>
          <w:sz w:val="28"/>
          <w:szCs w:val="28"/>
          <w:lang w:eastAsia="ru-RU"/>
        </w:rPr>
        <w:t xml:space="preserve"> заключено </w:t>
      </w:r>
      <w:r w:rsidR="0099771C">
        <w:rPr>
          <w:rFonts w:ascii="Times New Roman" w:eastAsia="Times New Roman" w:hAnsi="Times New Roman" w:cs="Times New Roman"/>
          <w:sz w:val="28"/>
          <w:szCs w:val="28"/>
          <w:lang w:eastAsia="ru-RU"/>
        </w:rPr>
        <w:t>д</w:t>
      </w:r>
      <w:r w:rsidRPr="00114BCE">
        <w:rPr>
          <w:rFonts w:ascii="Times New Roman" w:eastAsia="Times New Roman" w:hAnsi="Times New Roman" w:cs="Times New Roman"/>
          <w:sz w:val="28"/>
          <w:szCs w:val="28"/>
          <w:lang w:eastAsia="ru-RU"/>
        </w:rPr>
        <w:t xml:space="preserve">ополнительное соглашение </w:t>
      </w:r>
      <w:r w:rsidR="0099771C" w:rsidRPr="00114BCE">
        <w:rPr>
          <w:rFonts w:ascii="Times New Roman" w:eastAsia="Times New Roman" w:hAnsi="Times New Roman" w:cs="Times New Roman"/>
          <w:sz w:val="28"/>
          <w:szCs w:val="28"/>
          <w:lang w:eastAsia="ru-RU"/>
        </w:rPr>
        <w:t>от 22.12.2022</w:t>
      </w:r>
      <w:r w:rsidR="0099771C">
        <w:rPr>
          <w:rFonts w:ascii="Times New Roman" w:eastAsia="Times New Roman" w:hAnsi="Times New Roman" w:cs="Times New Roman"/>
          <w:sz w:val="28"/>
          <w:szCs w:val="28"/>
          <w:lang w:eastAsia="ru-RU"/>
        </w:rPr>
        <w:t xml:space="preserve"> </w:t>
      </w:r>
      <w:r w:rsidRPr="00114BCE">
        <w:rPr>
          <w:rFonts w:ascii="Times New Roman" w:eastAsia="Times New Roman" w:hAnsi="Times New Roman" w:cs="Times New Roman"/>
          <w:sz w:val="28"/>
          <w:szCs w:val="28"/>
          <w:lang w:eastAsia="ru-RU"/>
        </w:rPr>
        <w:t>№</w:t>
      </w:r>
      <w:r w:rsidR="0099771C">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777-09-2022-033/2 на сумму 82</w:t>
      </w:r>
      <w:r w:rsidR="0099771C">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105,3 тыс. руб. (из федерального бюджета </w:t>
      </w:r>
      <w:r w:rsidR="0099771C">
        <w:rPr>
          <w:rFonts w:ascii="Times New Roman" w:eastAsia="Times New Roman" w:hAnsi="Times New Roman" w:cs="Times New Roman"/>
          <w:sz w:val="28"/>
          <w:szCs w:val="28"/>
          <w:lang w:eastAsia="ru-RU"/>
        </w:rPr>
        <w:t>-</w:t>
      </w:r>
      <w:r w:rsidRPr="00114BCE">
        <w:rPr>
          <w:rFonts w:ascii="Times New Roman" w:eastAsia="Times New Roman" w:hAnsi="Times New Roman" w:cs="Times New Roman"/>
          <w:sz w:val="28"/>
          <w:szCs w:val="28"/>
          <w:lang w:eastAsia="ru-RU"/>
        </w:rPr>
        <w:t xml:space="preserve"> 78</w:t>
      </w:r>
      <w:r w:rsidR="0099771C">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000,0 тыс. руб., из республиканского бюджета </w:t>
      </w:r>
      <w:r w:rsidR="0099771C">
        <w:rPr>
          <w:rFonts w:ascii="Times New Roman" w:eastAsia="Times New Roman" w:hAnsi="Times New Roman" w:cs="Times New Roman"/>
          <w:sz w:val="28"/>
          <w:szCs w:val="28"/>
          <w:lang w:eastAsia="ru-RU"/>
        </w:rPr>
        <w:t>–</w:t>
      </w:r>
      <w:r w:rsidRPr="00114BCE">
        <w:rPr>
          <w:rFonts w:ascii="Times New Roman" w:eastAsia="Times New Roman" w:hAnsi="Times New Roman" w:cs="Times New Roman"/>
          <w:sz w:val="28"/>
          <w:szCs w:val="28"/>
          <w:lang w:eastAsia="ru-RU"/>
        </w:rPr>
        <w:t xml:space="preserve"> 4</w:t>
      </w:r>
      <w:r w:rsidR="0099771C">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105,3 тыс. руб.).</w:t>
      </w:r>
    </w:p>
    <w:p w14:paraId="69D9E8DB" w14:textId="2905E064" w:rsidR="00114BCE" w:rsidRPr="00114BCE" w:rsidRDefault="00114BCE" w:rsidP="00114BCE">
      <w:pPr>
        <w:ind w:firstLine="709"/>
        <w:contextualSpacing/>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 xml:space="preserve">В соответствии с заключенным </w:t>
      </w:r>
      <w:r w:rsidR="0099771C">
        <w:rPr>
          <w:rFonts w:ascii="Times New Roman" w:eastAsia="Calibri" w:hAnsi="Times New Roman" w:cs="Times New Roman"/>
          <w:sz w:val="28"/>
          <w:szCs w:val="28"/>
        </w:rPr>
        <w:t>д</w:t>
      </w:r>
      <w:r w:rsidRPr="00114BCE">
        <w:rPr>
          <w:rFonts w:ascii="Times New Roman" w:eastAsia="Calibri" w:hAnsi="Times New Roman" w:cs="Times New Roman"/>
          <w:sz w:val="28"/>
          <w:szCs w:val="28"/>
        </w:rPr>
        <w:t>ополнительным соглашением, Минспорт</w:t>
      </w:r>
      <w:r w:rsidR="0099771C">
        <w:rPr>
          <w:rFonts w:ascii="Times New Roman" w:eastAsia="Calibri" w:hAnsi="Times New Roman" w:cs="Times New Roman"/>
          <w:sz w:val="28"/>
          <w:szCs w:val="28"/>
        </w:rPr>
        <w:t>а РИ</w:t>
      </w:r>
      <w:r w:rsidRPr="00114BCE">
        <w:rPr>
          <w:rFonts w:ascii="Times New Roman" w:eastAsia="Calibri" w:hAnsi="Times New Roman" w:cs="Times New Roman"/>
          <w:sz w:val="28"/>
          <w:szCs w:val="28"/>
        </w:rPr>
        <w:t xml:space="preserve"> в 2023 году заключен государственный контракт от 31.03.2023 №</w:t>
      </w:r>
      <w:r w:rsidR="0099771C">
        <w:rPr>
          <w:rFonts w:ascii="Times New Roman" w:eastAsia="Calibri" w:hAnsi="Times New Roman" w:cs="Times New Roman"/>
          <w:sz w:val="28"/>
          <w:szCs w:val="28"/>
        </w:rPr>
        <w:t> </w:t>
      </w:r>
      <w:r w:rsidRPr="00114BCE">
        <w:rPr>
          <w:rFonts w:ascii="Times New Roman" w:eastAsia="Calibri" w:hAnsi="Times New Roman" w:cs="Times New Roman"/>
          <w:sz w:val="28"/>
          <w:szCs w:val="28"/>
        </w:rPr>
        <w:t>01-31/03-23 с ООО «Гарант» на поставку и монтаж спортивно-технологического оборудования для создания одной «умной» спортивной площадки (далее – Умная площадка) на сумму 82</w:t>
      </w:r>
      <w:r w:rsidR="0099771C">
        <w:rPr>
          <w:rFonts w:ascii="Times New Roman" w:eastAsia="Calibri" w:hAnsi="Times New Roman" w:cs="Times New Roman"/>
          <w:sz w:val="28"/>
          <w:szCs w:val="28"/>
        </w:rPr>
        <w:t> </w:t>
      </w:r>
      <w:r w:rsidRPr="00114BCE">
        <w:rPr>
          <w:rFonts w:ascii="Times New Roman" w:eastAsia="Calibri" w:hAnsi="Times New Roman" w:cs="Times New Roman"/>
          <w:sz w:val="28"/>
          <w:szCs w:val="28"/>
        </w:rPr>
        <w:t>105,3 тыс. руб.</w:t>
      </w:r>
    </w:p>
    <w:p w14:paraId="67C7194F" w14:textId="617E2D2D" w:rsidR="00114BCE" w:rsidRPr="00114BCE" w:rsidRDefault="0099771C" w:rsidP="00114BCE">
      <w:pPr>
        <w:spacing w:after="0" w:line="24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114BCE">
        <w:rPr>
          <w:rFonts w:ascii="Times New Roman" w:eastAsia="Calibri" w:hAnsi="Times New Roman" w:cs="Times New Roman"/>
          <w:sz w:val="28"/>
          <w:szCs w:val="28"/>
        </w:rPr>
        <w:t xml:space="preserve"> рамках проверки основных средств Минспорта</w:t>
      </w:r>
      <w:r>
        <w:rPr>
          <w:rFonts w:ascii="Times New Roman" w:eastAsia="Calibri" w:hAnsi="Times New Roman" w:cs="Times New Roman"/>
          <w:sz w:val="28"/>
          <w:szCs w:val="28"/>
        </w:rPr>
        <w:t xml:space="preserve"> РИ</w:t>
      </w:r>
      <w:r w:rsidRPr="00114BCE">
        <w:rPr>
          <w:rFonts w:ascii="Times New Roman" w:eastAsia="Calibri" w:hAnsi="Times New Roman" w:cs="Times New Roman"/>
          <w:sz w:val="28"/>
          <w:szCs w:val="28"/>
        </w:rPr>
        <w:t xml:space="preserve"> осуществлена </w:t>
      </w:r>
      <w:r>
        <w:rPr>
          <w:rFonts w:ascii="Times New Roman" w:eastAsia="Calibri" w:hAnsi="Times New Roman" w:cs="Times New Roman"/>
          <w:sz w:val="28"/>
          <w:szCs w:val="28"/>
        </w:rPr>
        <w:t>в</w:t>
      </w:r>
      <w:r w:rsidR="00114BCE" w:rsidRPr="00114BCE">
        <w:rPr>
          <w:rFonts w:ascii="Times New Roman" w:eastAsia="Calibri" w:hAnsi="Times New Roman" w:cs="Times New Roman"/>
          <w:sz w:val="28"/>
          <w:szCs w:val="28"/>
        </w:rPr>
        <w:t xml:space="preserve">ыездная проверка, в ходе которой произведен осмотр Умной площадки по адресу </w:t>
      </w:r>
      <w:proofErr w:type="spellStart"/>
      <w:r w:rsidR="00114BCE" w:rsidRPr="00114BCE">
        <w:rPr>
          <w:rFonts w:ascii="Times New Roman" w:eastAsia="Calibri" w:hAnsi="Times New Roman" w:cs="Times New Roman"/>
          <w:sz w:val="28"/>
          <w:szCs w:val="28"/>
        </w:rPr>
        <w:t>с.п</w:t>
      </w:r>
      <w:proofErr w:type="spellEnd"/>
      <w:r w:rsidR="00114BCE" w:rsidRPr="00114BCE">
        <w:rPr>
          <w:rFonts w:ascii="Times New Roman" w:eastAsia="Calibri" w:hAnsi="Times New Roman" w:cs="Times New Roman"/>
          <w:sz w:val="28"/>
          <w:szCs w:val="28"/>
        </w:rPr>
        <w:t xml:space="preserve">. </w:t>
      </w:r>
      <w:proofErr w:type="spellStart"/>
      <w:r w:rsidR="00114BCE" w:rsidRPr="00114BCE">
        <w:rPr>
          <w:rFonts w:ascii="Times New Roman" w:eastAsia="Calibri" w:hAnsi="Times New Roman" w:cs="Times New Roman"/>
          <w:sz w:val="28"/>
          <w:szCs w:val="28"/>
        </w:rPr>
        <w:t>Экажево</w:t>
      </w:r>
      <w:proofErr w:type="spellEnd"/>
      <w:r w:rsidR="00114BCE" w:rsidRPr="00114BCE">
        <w:rPr>
          <w:rFonts w:ascii="Times New Roman" w:eastAsia="Calibri" w:hAnsi="Times New Roman" w:cs="Times New Roman"/>
          <w:sz w:val="28"/>
          <w:szCs w:val="28"/>
        </w:rPr>
        <w:t xml:space="preserve">, ул. </w:t>
      </w:r>
      <w:proofErr w:type="spellStart"/>
      <w:r w:rsidR="00114BCE" w:rsidRPr="00114BCE">
        <w:rPr>
          <w:rFonts w:ascii="Times New Roman" w:eastAsia="Calibri" w:hAnsi="Times New Roman" w:cs="Times New Roman"/>
          <w:sz w:val="28"/>
          <w:szCs w:val="28"/>
        </w:rPr>
        <w:t>Сакалова</w:t>
      </w:r>
      <w:proofErr w:type="spellEnd"/>
      <w:r w:rsidR="00114BCE" w:rsidRPr="00114BCE">
        <w:rPr>
          <w:rFonts w:ascii="Times New Roman" w:eastAsia="Calibri" w:hAnsi="Times New Roman" w:cs="Times New Roman"/>
          <w:sz w:val="28"/>
          <w:szCs w:val="28"/>
        </w:rPr>
        <w:t xml:space="preserve"> д. 5, на предмет полноты и соответствия поставленного спортивно-технологического оборудования, в результате </w:t>
      </w:r>
      <w:r w:rsidR="00DB54FC">
        <w:rPr>
          <w:rFonts w:ascii="Times New Roman" w:eastAsia="Calibri" w:hAnsi="Times New Roman" w:cs="Times New Roman"/>
          <w:sz w:val="28"/>
          <w:szCs w:val="28"/>
        </w:rPr>
        <w:t>которой</w:t>
      </w:r>
      <w:r w:rsidR="00114BCE" w:rsidRPr="00114BCE">
        <w:rPr>
          <w:rFonts w:ascii="Times New Roman" w:eastAsia="Calibri" w:hAnsi="Times New Roman" w:cs="Times New Roman"/>
          <w:sz w:val="28"/>
          <w:szCs w:val="28"/>
        </w:rPr>
        <w:t xml:space="preserve"> нарушений не выявлено.</w:t>
      </w:r>
    </w:p>
    <w:p w14:paraId="5C22E049" w14:textId="77777777" w:rsidR="00114BCE" w:rsidRPr="00114BCE" w:rsidRDefault="00114BCE" w:rsidP="00114BCE">
      <w:pPr>
        <w:spacing w:after="0" w:line="240" w:lineRule="auto"/>
        <w:ind w:firstLine="708"/>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При проверке реализации регионального проекта «Спорт-норма жизни» и регионального проекта «Бизнес-спринт (Я выбираю спорт)» нарушений не установлено.</w:t>
      </w:r>
    </w:p>
    <w:p w14:paraId="35203331" w14:textId="77777777" w:rsidR="00114BCE" w:rsidRPr="00114BCE" w:rsidRDefault="00114BCE" w:rsidP="00645AB7">
      <w:pPr>
        <w:spacing w:after="0" w:line="240" w:lineRule="auto"/>
        <w:jc w:val="both"/>
        <w:rPr>
          <w:rFonts w:ascii="Times New Roman" w:eastAsia="Times New Roman" w:hAnsi="Times New Roman" w:cs="Times New Roman"/>
          <w:sz w:val="28"/>
          <w:szCs w:val="28"/>
          <w:lang w:eastAsia="ru-RU"/>
        </w:rPr>
      </w:pPr>
    </w:p>
    <w:p w14:paraId="2F58BFAF" w14:textId="77777777" w:rsidR="00114BCE" w:rsidRPr="00114BCE" w:rsidRDefault="00114BCE" w:rsidP="00114BCE">
      <w:pPr>
        <w:spacing w:after="0" w:line="240" w:lineRule="auto"/>
        <w:jc w:val="center"/>
        <w:rPr>
          <w:rFonts w:ascii="Times New Roman" w:eastAsia="Times New Roman" w:hAnsi="Times New Roman" w:cs="Times New Roman"/>
          <w:b/>
          <w:sz w:val="28"/>
          <w:szCs w:val="28"/>
          <w:lang w:eastAsia="ru-RU"/>
        </w:rPr>
      </w:pPr>
      <w:r w:rsidRPr="00114BCE">
        <w:rPr>
          <w:rFonts w:ascii="Times New Roman" w:eastAsia="Times New Roman" w:hAnsi="Times New Roman" w:cs="Times New Roman"/>
          <w:b/>
          <w:sz w:val="28"/>
          <w:szCs w:val="28"/>
          <w:lang w:eastAsia="ru-RU"/>
        </w:rPr>
        <w:t>Проверка достижения целевых показателей государственной программы Республики Ингушетия «Развитие физической культуры и спорта»</w:t>
      </w:r>
    </w:p>
    <w:p w14:paraId="7ABE7117" w14:textId="77777777" w:rsidR="00114BCE" w:rsidRPr="00114BCE" w:rsidRDefault="00114BCE" w:rsidP="00114BCE">
      <w:pPr>
        <w:spacing w:after="0" w:line="240" w:lineRule="auto"/>
        <w:jc w:val="center"/>
        <w:rPr>
          <w:rFonts w:ascii="Times New Roman" w:eastAsia="Times New Roman" w:hAnsi="Times New Roman" w:cs="Times New Roman"/>
          <w:b/>
          <w:sz w:val="28"/>
          <w:szCs w:val="28"/>
          <w:lang w:eastAsia="ru-RU"/>
        </w:rPr>
      </w:pPr>
    </w:p>
    <w:p w14:paraId="77057B5C" w14:textId="6BB50C26" w:rsidR="00114BCE" w:rsidRPr="00114BCE" w:rsidRDefault="00114BCE" w:rsidP="00114BCE">
      <w:pPr>
        <w:spacing w:after="0" w:line="240" w:lineRule="auto"/>
        <w:ind w:firstLine="709"/>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 xml:space="preserve">Государственная программа Республики Ингушетия «Развитие физической культуры и спорта» (далее – Госпрограмма) утверждена </w:t>
      </w:r>
      <w:r w:rsidR="00860A4D">
        <w:rPr>
          <w:rFonts w:ascii="Times New Roman" w:eastAsia="Times New Roman" w:hAnsi="Times New Roman" w:cs="Times New Roman"/>
          <w:sz w:val="28"/>
          <w:szCs w:val="28"/>
          <w:lang w:eastAsia="ru-RU"/>
        </w:rPr>
        <w:t>п</w:t>
      </w:r>
      <w:r w:rsidRPr="00114BCE">
        <w:rPr>
          <w:rFonts w:ascii="Times New Roman" w:eastAsia="Times New Roman" w:hAnsi="Times New Roman" w:cs="Times New Roman"/>
          <w:sz w:val="28"/>
          <w:szCs w:val="28"/>
          <w:lang w:eastAsia="ru-RU"/>
        </w:rPr>
        <w:t>остановлением Правительства Р</w:t>
      </w:r>
      <w:r w:rsidR="00860A4D">
        <w:rPr>
          <w:rFonts w:ascii="Times New Roman" w:eastAsia="Times New Roman" w:hAnsi="Times New Roman" w:cs="Times New Roman"/>
          <w:sz w:val="28"/>
          <w:szCs w:val="28"/>
          <w:lang w:eastAsia="ru-RU"/>
        </w:rPr>
        <w:t>еспублики Ингушетия</w:t>
      </w:r>
      <w:r w:rsidRPr="00114BCE">
        <w:rPr>
          <w:rFonts w:ascii="Times New Roman" w:eastAsia="Times New Roman" w:hAnsi="Times New Roman" w:cs="Times New Roman"/>
          <w:sz w:val="28"/>
          <w:szCs w:val="28"/>
          <w:lang w:eastAsia="ru-RU"/>
        </w:rPr>
        <w:t xml:space="preserve"> № 66. Ответственным исполнителем Госпрограммы определен Минспорт</w:t>
      </w:r>
      <w:r w:rsidR="00860A4D">
        <w:rPr>
          <w:rFonts w:ascii="Times New Roman" w:eastAsia="Times New Roman" w:hAnsi="Times New Roman" w:cs="Times New Roman"/>
          <w:sz w:val="28"/>
          <w:szCs w:val="28"/>
          <w:lang w:eastAsia="ru-RU"/>
        </w:rPr>
        <w:t>а РИ</w:t>
      </w:r>
      <w:r w:rsidRPr="00114BCE">
        <w:rPr>
          <w:rFonts w:ascii="Times New Roman" w:eastAsia="Times New Roman" w:hAnsi="Times New Roman" w:cs="Times New Roman"/>
          <w:sz w:val="28"/>
          <w:szCs w:val="28"/>
          <w:lang w:eastAsia="ru-RU"/>
        </w:rPr>
        <w:t xml:space="preserve">. </w:t>
      </w:r>
    </w:p>
    <w:p w14:paraId="285A69F1" w14:textId="2F2CC6B5" w:rsidR="00114BCE" w:rsidRPr="00114BCE" w:rsidRDefault="00114BCE" w:rsidP="00114BCE">
      <w:pPr>
        <w:spacing w:after="0" w:line="240" w:lineRule="auto"/>
        <w:ind w:firstLine="709"/>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Госпрограмма разработана в соответствии с Порядком разработки, реализации и оценки эффективности государственных программ Республики Ингушетия, утвержденным постановлением Правительства Республики Ингушетия от 14</w:t>
      </w:r>
      <w:r w:rsidR="00860A4D">
        <w:rPr>
          <w:rFonts w:ascii="Times New Roman" w:eastAsia="Times New Roman" w:hAnsi="Times New Roman" w:cs="Times New Roman"/>
          <w:sz w:val="28"/>
          <w:szCs w:val="28"/>
          <w:lang w:eastAsia="ru-RU"/>
        </w:rPr>
        <w:t>.11.</w:t>
      </w:r>
      <w:r w:rsidRPr="00114BCE">
        <w:rPr>
          <w:rFonts w:ascii="Times New Roman" w:eastAsia="Times New Roman" w:hAnsi="Times New Roman" w:cs="Times New Roman"/>
          <w:sz w:val="28"/>
          <w:szCs w:val="28"/>
          <w:lang w:eastAsia="ru-RU"/>
        </w:rPr>
        <w:t>2013 №</w:t>
      </w:r>
      <w:r w:rsidR="00860A4D">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259 (далее - </w:t>
      </w:r>
      <w:r w:rsidR="00860A4D">
        <w:rPr>
          <w:rFonts w:ascii="Times New Roman" w:eastAsia="Times New Roman" w:hAnsi="Times New Roman" w:cs="Times New Roman"/>
          <w:sz w:val="28"/>
          <w:szCs w:val="28"/>
          <w:lang w:eastAsia="ru-RU"/>
        </w:rPr>
        <w:t>п</w:t>
      </w:r>
      <w:r w:rsidRPr="00114BCE">
        <w:rPr>
          <w:rFonts w:ascii="Times New Roman" w:eastAsia="Times New Roman" w:hAnsi="Times New Roman" w:cs="Times New Roman"/>
          <w:sz w:val="28"/>
          <w:szCs w:val="28"/>
          <w:lang w:eastAsia="ru-RU"/>
        </w:rPr>
        <w:t>остановление Правительства РИ №</w:t>
      </w:r>
      <w:r w:rsidR="00860A4D">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259).</w:t>
      </w:r>
    </w:p>
    <w:p w14:paraId="2F9EFD39" w14:textId="77777777" w:rsidR="00114BCE" w:rsidRPr="00114BCE" w:rsidRDefault="00114BCE" w:rsidP="00114BCE">
      <w:pPr>
        <w:spacing w:after="0" w:line="240" w:lineRule="auto"/>
        <w:ind w:firstLine="709"/>
        <w:jc w:val="both"/>
        <w:rPr>
          <w:rFonts w:ascii="Times New Roman" w:eastAsia="Times New Roman" w:hAnsi="Times New Roman" w:cs="Times New Roman"/>
          <w:color w:val="000000"/>
          <w:sz w:val="28"/>
          <w:szCs w:val="28"/>
          <w:lang w:eastAsia="ru-RU"/>
        </w:rPr>
      </w:pPr>
      <w:r w:rsidRPr="00114BCE">
        <w:rPr>
          <w:rFonts w:ascii="Times New Roman" w:eastAsia="Times New Roman" w:hAnsi="Times New Roman" w:cs="Times New Roman"/>
          <w:color w:val="000000"/>
          <w:sz w:val="28"/>
          <w:szCs w:val="28"/>
          <w:lang w:eastAsia="ru-RU"/>
        </w:rPr>
        <w:t>Госпрограмма состоит из 4 подпрограмм:</w:t>
      </w:r>
    </w:p>
    <w:p w14:paraId="01652FCE" w14:textId="5772E67F" w:rsidR="00114BCE" w:rsidRPr="00FF0423" w:rsidRDefault="00191AF4" w:rsidP="00930180">
      <w:pPr>
        <w:pStyle w:val="a8"/>
        <w:numPr>
          <w:ilvl w:val="0"/>
          <w:numId w:val="195"/>
        </w:numPr>
        <w:tabs>
          <w:tab w:val="left" w:pos="851"/>
          <w:tab w:val="left" w:pos="980"/>
        </w:tabs>
        <w:ind w:left="0" w:firstLine="709"/>
        <w:jc w:val="both"/>
        <w:rPr>
          <w:color w:val="000000"/>
          <w:sz w:val="28"/>
          <w:szCs w:val="28"/>
        </w:rPr>
      </w:pPr>
      <w:hyperlink w:anchor="sub_2100" w:history="1">
        <w:r w:rsidR="00114BCE" w:rsidRPr="00FF0423">
          <w:rPr>
            <w:color w:val="000000"/>
            <w:sz w:val="28"/>
            <w:szCs w:val="28"/>
          </w:rPr>
          <w:t>подпрограмма 1</w:t>
        </w:r>
      </w:hyperlink>
      <w:r w:rsidR="00114BCE" w:rsidRPr="00FF0423">
        <w:rPr>
          <w:color w:val="000000"/>
          <w:sz w:val="28"/>
          <w:szCs w:val="28"/>
        </w:rPr>
        <w:t xml:space="preserve"> «Развитие спорта высших достижений и подготовка спортивного резерва»;</w:t>
      </w:r>
    </w:p>
    <w:p w14:paraId="21E798E0" w14:textId="4C07F750" w:rsidR="00114BCE" w:rsidRPr="00FF0423" w:rsidRDefault="00191AF4" w:rsidP="00930180">
      <w:pPr>
        <w:pStyle w:val="a8"/>
        <w:numPr>
          <w:ilvl w:val="0"/>
          <w:numId w:val="195"/>
        </w:numPr>
        <w:tabs>
          <w:tab w:val="left" w:pos="851"/>
          <w:tab w:val="left" w:pos="980"/>
        </w:tabs>
        <w:ind w:left="0" w:firstLine="709"/>
        <w:jc w:val="both"/>
        <w:rPr>
          <w:color w:val="000000"/>
          <w:sz w:val="28"/>
          <w:szCs w:val="28"/>
        </w:rPr>
      </w:pPr>
      <w:hyperlink w:anchor="sub_2200" w:history="1">
        <w:r w:rsidR="00114BCE" w:rsidRPr="00FF0423">
          <w:rPr>
            <w:color w:val="000000"/>
            <w:sz w:val="28"/>
            <w:szCs w:val="28"/>
          </w:rPr>
          <w:t>подпрограмма 2</w:t>
        </w:r>
      </w:hyperlink>
      <w:r w:rsidR="00114BCE" w:rsidRPr="00FF0423">
        <w:rPr>
          <w:color w:val="000000"/>
          <w:sz w:val="28"/>
          <w:szCs w:val="28"/>
        </w:rPr>
        <w:t xml:space="preserve"> «Реализация мероприятий по развитию физической культуры и спорта»;</w:t>
      </w:r>
    </w:p>
    <w:p w14:paraId="4CE09534" w14:textId="01724720" w:rsidR="00114BCE" w:rsidRPr="00FF0423" w:rsidRDefault="00191AF4" w:rsidP="00930180">
      <w:pPr>
        <w:pStyle w:val="a8"/>
        <w:numPr>
          <w:ilvl w:val="0"/>
          <w:numId w:val="195"/>
        </w:numPr>
        <w:tabs>
          <w:tab w:val="left" w:pos="851"/>
          <w:tab w:val="left" w:pos="980"/>
        </w:tabs>
        <w:ind w:left="0" w:firstLine="709"/>
        <w:jc w:val="both"/>
        <w:rPr>
          <w:color w:val="000000"/>
          <w:sz w:val="28"/>
          <w:szCs w:val="28"/>
        </w:rPr>
      </w:pPr>
      <w:hyperlink w:anchor="sub_2300" w:history="1">
        <w:r w:rsidR="00114BCE" w:rsidRPr="00FF0423">
          <w:rPr>
            <w:color w:val="000000"/>
            <w:sz w:val="28"/>
            <w:szCs w:val="28"/>
          </w:rPr>
          <w:t>подпрограмма 3</w:t>
        </w:r>
      </w:hyperlink>
      <w:r w:rsidR="00114BCE" w:rsidRPr="00FF0423">
        <w:rPr>
          <w:color w:val="000000"/>
          <w:sz w:val="28"/>
          <w:szCs w:val="28"/>
        </w:rPr>
        <w:t xml:space="preserve"> «Обеспечение условий реализации государственной программы Республики Ингушетия «Развитие физической культуры и спорта» и </w:t>
      </w:r>
      <w:proofErr w:type="spellStart"/>
      <w:r w:rsidR="00114BCE" w:rsidRPr="00FF0423">
        <w:rPr>
          <w:color w:val="000000"/>
          <w:sz w:val="28"/>
          <w:szCs w:val="28"/>
        </w:rPr>
        <w:t>общепрограммные</w:t>
      </w:r>
      <w:proofErr w:type="spellEnd"/>
      <w:r w:rsidR="00114BCE" w:rsidRPr="00FF0423">
        <w:rPr>
          <w:color w:val="000000"/>
          <w:sz w:val="28"/>
          <w:szCs w:val="28"/>
        </w:rPr>
        <w:t xml:space="preserve"> мероприятия»;</w:t>
      </w:r>
    </w:p>
    <w:p w14:paraId="5EC8CA56" w14:textId="04508EC7" w:rsidR="00114BCE" w:rsidRPr="00FF0423" w:rsidRDefault="00191AF4" w:rsidP="00930180">
      <w:pPr>
        <w:pStyle w:val="a8"/>
        <w:numPr>
          <w:ilvl w:val="0"/>
          <w:numId w:val="195"/>
        </w:numPr>
        <w:tabs>
          <w:tab w:val="left" w:pos="851"/>
          <w:tab w:val="left" w:pos="980"/>
        </w:tabs>
        <w:ind w:left="0" w:firstLine="709"/>
        <w:jc w:val="both"/>
        <w:rPr>
          <w:color w:val="000000"/>
          <w:sz w:val="28"/>
          <w:szCs w:val="28"/>
        </w:rPr>
      </w:pPr>
      <w:hyperlink w:anchor="sub_2400" w:history="1">
        <w:r w:rsidR="00114BCE" w:rsidRPr="00FF0423">
          <w:rPr>
            <w:color w:val="000000"/>
            <w:sz w:val="28"/>
            <w:szCs w:val="28"/>
          </w:rPr>
          <w:t>подпрограмма 4</w:t>
        </w:r>
      </w:hyperlink>
      <w:r w:rsidR="00114BCE" w:rsidRPr="00FF0423">
        <w:rPr>
          <w:color w:val="000000"/>
          <w:sz w:val="28"/>
          <w:szCs w:val="28"/>
        </w:rPr>
        <w:t xml:space="preserve"> «Развитие спортивной инфраструктуры».</w:t>
      </w:r>
    </w:p>
    <w:p w14:paraId="580730B0" w14:textId="77777777" w:rsidR="00114BCE" w:rsidRPr="00114BCE" w:rsidRDefault="00114BCE" w:rsidP="00114BC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Целями Госпрограммы являются:</w:t>
      </w:r>
    </w:p>
    <w:p w14:paraId="26E3BBE9" w14:textId="00965E8E" w:rsidR="00114BCE" w:rsidRPr="00FF0423" w:rsidRDefault="00114BCE" w:rsidP="00930180">
      <w:pPr>
        <w:pStyle w:val="a8"/>
        <w:numPr>
          <w:ilvl w:val="0"/>
          <w:numId w:val="196"/>
        </w:numPr>
        <w:tabs>
          <w:tab w:val="left" w:pos="851"/>
          <w:tab w:val="left" w:pos="993"/>
        </w:tabs>
        <w:ind w:left="0" w:firstLine="709"/>
        <w:jc w:val="both"/>
        <w:rPr>
          <w:sz w:val="28"/>
          <w:szCs w:val="28"/>
        </w:rPr>
      </w:pPr>
      <w:r w:rsidRPr="00FF0423">
        <w:rPr>
          <w:sz w:val="28"/>
          <w:szCs w:val="28"/>
        </w:rPr>
        <w:lastRenderedPageBreak/>
        <w:t>создание условий, обеспечивающих возможность жителям Республики Ингушетия вести здоровый образ жизни, и приобщение всех слоев населения к систематическим занятиям физической культурой и массовым спортом;</w:t>
      </w:r>
    </w:p>
    <w:p w14:paraId="09ACA9AC" w14:textId="1E612601" w:rsidR="00114BCE" w:rsidRPr="00FF0423" w:rsidRDefault="00114BCE" w:rsidP="00930180">
      <w:pPr>
        <w:pStyle w:val="a8"/>
        <w:numPr>
          <w:ilvl w:val="0"/>
          <w:numId w:val="196"/>
        </w:numPr>
        <w:tabs>
          <w:tab w:val="left" w:pos="851"/>
          <w:tab w:val="left" w:pos="993"/>
        </w:tabs>
        <w:ind w:left="0" w:firstLine="709"/>
        <w:jc w:val="both"/>
        <w:rPr>
          <w:sz w:val="28"/>
          <w:szCs w:val="28"/>
        </w:rPr>
      </w:pPr>
      <w:r w:rsidRPr="00FF0423">
        <w:rPr>
          <w:sz w:val="28"/>
          <w:szCs w:val="28"/>
        </w:rPr>
        <w:t>развитие детско-юношеского спорта, спорта высших достижений, а также улучшения материально-технической базы учреждений, занимающихся подготовкой спортивного резерва в Республике Ингушетия.</w:t>
      </w:r>
    </w:p>
    <w:p w14:paraId="3FF5DEA9" w14:textId="01470CF6" w:rsidR="00114BCE" w:rsidRPr="00114BCE" w:rsidRDefault="00114BCE" w:rsidP="00114BCE">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14BCE">
        <w:rPr>
          <w:rFonts w:ascii="Times New Roman" w:eastAsia="Times New Roman" w:hAnsi="Times New Roman" w:cs="Times New Roman"/>
          <w:sz w:val="28"/>
          <w:szCs w:val="28"/>
          <w:lang w:eastAsia="ru-RU"/>
        </w:rPr>
        <w:t>Минспорт</w:t>
      </w:r>
      <w:r w:rsidR="00860A4D">
        <w:rPr>
          <w:rFonts w:ascii="Times New Roman" w:eastAsia="Times New Roman" w:hAnsi="Times New Roman" w:cs="Times New Roman"/>
          <w:sz w:val="28"/>
          <w:szCs w:val="28"/>
          <w:lang w:eastAsia="ru-RU"/>
        </w:rPr>
        <w:t>а РИ</w:t>
      </w:r>
      <w:r w:rsidRPr="00114BCE">
        <w:rPr>
          <w:rFonts w:ascii="Times New Roman" w:eastAsia="Times New Roman" w:hAnsi="Times New Roman" w:cs="Times New Roman"/>
          <w:sz w:val="28"/>
          <w:szCs w:val="28"/>
          <w:lang w:eastAsia="ru-RU"/>
        </w:rPr>
        <w:t xml:space="preserve"> ежегодно направляет в Министерство экономического развития Республики Ингушетия отчет </w:t>
      </w:r>
      <w:r w:rsidRPr="00114BCE">
        <w:rPr>
          <w:rFonts w:ascii="Times New Roman" w:eastAsia="Times New Roman" w:hAnsi="Times New Roman" w:cs="Times New Roman"/>
          <w:color w:val="000000"/>
          <w:sz w:val="28"/>
          <w:szCs w:val="28"/>
          <w:lang w:eastAsia="ru-RU"/>
        </w:rPr>
        <w:t>об исполнении целевых показателей Госпрограммы по итогам отчетного года.</w:t>
      </w:r>
    </w:p>
    <w:p w14:paraId="566BD58E" w14:textId="1FA0AE96" w:rsidR="00114BCE" w:rsidRPr="00114BCE" w:rsidRDefault="00114BCE" w:rsidP="00114BC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Проведенным анализом исполнения запланированных целевых показателей установлено, что в 2023 г</w:t>
      </w:r>
      <w:r w:rsidR="00860A4D">
        <w:rPr>
          <w:rFonts w:ascii="Times New Roman" w:eastAsia="Times New Roman" w:hAnsi="Times New Roman" w:cs="Times New Roman"/>
          <w:sz w:val="28"/>
          <w:szCs w:val="28"/>
          <w:lang w:eastAsia="ru-RU"/>
        </w:rPr>
        <w:t>оду</w:t>
      </w:r>
      <w:r w:rsidRPr="00114BCE">
        <w:rPr>
          <w:rFonts w:ascii="Times New Roman" w:eastAsia="Times New Roman" w:hAnsi="Times New Roman" w:cs="Times New Roman"/>
          <w:sz w:val="28"/>
          <w:szCs w:val="28"/>
          <w:lang w:eastAsia="ru-RU"/>
        </w:rPr>
        <w:t xml:space="preserve"> все отраженные в указанном отчете показатели исполнены ровно на 100 % от запланированного уровня, что свидетельствует о формальном характере расчета показателей по итогам года. Так, согласно данным, отраженным в отчете статистической формы №5-ФК</w:t>
      </w:r>
      <w:r w:rsidR="00DB54FC">
        <w:rPr>
          <w:rFonts w:ascii="Times New Roman" w:eastAsia="Times New Roman" w:hAnsi="Times New Roman" w:cs="Times New Roman"/>
          <w:sz w:val="28"/>
          <w:szCs w:val="28"/>
          <w:lang w:eastAsia="ru-RU"/>
        </w:rPr>
        <w:t>,</w:t>
      </w:r>
      <w:r w:rsidRPr="00114BCE">
        <w:rPr>
          <w:rFonts w:ascii="Times New Roman" w:eastAsia="Times New Roman" w:hAnsi="Times New Roman" w:cs="Times New Roman"/>
          <w:sz w:val="28"/>
          <w:szCs w:val="28"/>
          <w:lang w:eastAsia="ru-RU"/>
        </w:rPr>
        <w:t xml:space="preserve"> установлено перевыполнение следующих показателей: </w:t>
      </w:r>
    </w:p>
    <w:p w14:paraId="01EC9277" w14:textId="129E8D66" w:rsidR="00114BCE" w:rsidRPr="00FF0423" w:rsidRDefault="00114BCE" w:rsidP="00930180">
      <w:pPr>
        <w:pStyle w:val="a8"/>
        <w:numPr>
          <w:ilvl w:val="0"/>
          <w:numId w:val="197"/>
        </w:numPr>
        <w:tabs>
          <w:tab w:val="left" w:pos="851"/>
        </w:tabs>
        <w:ind w:left="0" w:firstLine="709"/>
        <w:jc w:val="both"/>
        <w:rPr>
          <w:sz w:val="28"/>
          <w:szCs w:val="28"/>
        </w:rPr>
      </w:pPr>
      <w:r w:rsidRPr="00FF0423">
        <w:rPr>
          <w:sz w:val="28"/>
          <w:szCs w:val="28"/>
        </w:rPr>
        <w:t>индикатор «Численность лиц, которым в текущем году присвоено звание «Мастер спорта России» на 2023 год установлен в количестве 15 чел</w:t>
      </w:r>
      <w:r w:rsidR="00860A4D">
        <w:rPr>
          <w:sz w:val="28"/>
          <w:szCs w:val="28"/>
        </w:rPr>
        <w:t>овек</w:t>
      </w:r>
      <w:r w:rsidRPr="00FF0423">
        <w:rPr>
          <w:sz w:val="28"/>
          <w:szCs w:val="28"/>
        </w:rPr>
        <w:t>. Фактическое исполнение составило</w:t>
      </w:r>
      <w:r w:rsidR="00860A4D">
        <w:rPr>
          <w:sz w:val="28"/>
          <w:szCs w:val="28"/>
        </w:rPr>
        <w:t xml:space="preserve"> </w:t>
      </w:r>
      <w:r w:rsidRPr="00FF0423">
        <w:rPr>
          <w:sz w:val="28"/>
          <w:szCs w:val="28"/>
        </w:rPr>
        <w:t>15 чел</w:t>
      </w:r>
      <w:r w:rsidR="00860A4D">
        <w:rPr>
          <w:sz w:val="28"/>
          <w:szCs w:val="28"/>
        </w:rPr>
        <w:t>овек</w:t>
      </w:r>
      <w:r w:rsidRPr="00FF0423">
        <w:rPr>
          <w:sz w:val="28"/>
          <w:szCs w:val="28"/>
        </w:rPr>
        <w:t>. Однако, достигнутые значения не соответствуют данным сводного отчета Минспорта</w:t>
      </w:r>
      <w:r w:rsidR="00860A4D">
        <w:rPr>
          <w:sz w:val="28"/>
          <w:szCs w:val="28"/>
        </w:rPr>
        <w:t xml:space="preserve"> РИ</w:t>
      </w:r>
      <w:r w:rsidRPr="00FF0423">
        <w:rPr>
          <w:sz w:val="28"/>
          <w:szCs w:val="28"/>
        </w:rPr>
        <w:t xml:space="preserve"> «форма №5-ФК», согласно которому целевой показатель перевыполнен и составил </w:t>
      </w:r>
      <w:r w:rsidR="003B118C" w:rsidRPr="00FF0423">
        <w:rPr>
          <w:sz w:val="28"/>
          <w:szCs w:val="28"/>
        </w:rPr>
        <w:t xml:space="preserve">в 2023 году </w:t>
      </w:r>
      <w:r w:rsidRPr="00FF0423">
        <w:rPr>
          <w:sz w:val="28"/>
          <w:szCs w:val="28"/>
        </w:rPr>
        <w:t>46 чел</w:t>
      </w:r>
      <w:r w:rsidR="00860A4D">
        <w:rPr>
          <w:sz w:val="28"/>
          <w:szCs w:val="28"/>
        </w:rPr>
        <w:t>овек</w:t>
      </w:r>
      <w:r w:rsidRPr="00FF0423">
        <w:rPr>
          <w:sz w:val="28"/>
          <w:szCs w:val="28"/>
        </w:rPr>
        <w:t xml:space="preserve"> (в 3,07 раза больше плановых значений).</w:t>
      </w:r>
    </w:p>
    <w:p w14:paraId="6BBB8597" w14:textId="67A34F3B" w:rsidR="00114BCE" w:rsidRPr="00FF0423" w:rsidRDefault="00114BCE" w:rsidP="00930180">
      <w:pPr>
        <w:pStyle w:val="a8"/>
        <w:numPr>
          <w:ilvl w:val="0"/>
          <w:numId w:val="197"/>
        </w:numPr>
        <w:tabs>
          <w:tab w:val="left" w:pos="851"/>
        </w:tabs>
        <w:ind w:left="0" w:firstLine="709"/>
        <w:jc w:val="both"/>
        <w:rPr>
          <w:sz w:val="28"/>
          <w:szCs w:val="28"/>
        </w:rPr>
      </w:pPr>
      <w:r w:rsidRPr="00FF0423">
        <w:rPr>
          <w:sz w:val="28"/>
          <w:szCs w:val="28"/>
        </w:rPr>
        <w:t>индикатор «Численность спортсменов</w:t>
      </w:r>
      <w:r w:rsidR="00860A4D">
        <w:rPr>
          <w:sz w:val="28"/>
          <w:szCs w:val="28"/>
        </w:rPr>
        <w:t>,</w:t>
      </w:r>
      <w:r w:rsidRPr="00FF0423">
        <w:rPr>
          <w:sz w:val="28"/>
          <w:szCs w:val="28"/>
        </w:rPr>
        <w:t xml:space="preserve"> выполнивших требование </w:t>
      </w:r>
      <w:r w:rsidR="00DB54FC" w:rsidRPr="00DB54FC">
        <w:rPr>
          <w:sz w:val="28"/>
          <w:szCs w:val="28"/>
        </w:rPr>
        <w:t>Един</w:t>
      </w:r>
      <w:r w:rsidR="00DB54FC">
        <w:rPr>
          <w:sz w:val="28"/>
          <w:szCs w:val="28"/>
        </w:rPr>
        <w:t>ой</w:t>
      </w:r>
      <w:r w:rsidR="00DB54FC" w:rsidRPr="00DB54FC">
        <w:rPr>
          <w:sz w:val="28"/>
          <w:szCs w:val="28"/>
        </w:rPr>
        <w:t xml:space="preserve"> всероссийск</w:t>
      </w:r>
      <w:r w:rsidR="00DB54FC">
        <w:rPr>
          <w:sz w:val="28"/>
          <w:szCs w:val="28"/>
        </w:rPr>
        <w:t>ой</w:t>
      </w:r>
      <w:r w:rsidR="00DB54FC" w:rsidRPr="00DB54FC">
        <w:rPr>
          <w:sz w:val="28"/>
          <w:szCs w:val="28"/>
        </w:rPr>
        <w:t xml:space="preserve"> спортивн</w:t>
      </w:r>
      <w:r w:rsidR="00DB54FC">
        <w:rPr>
          <w:sz w:val="28"/>
          <w:szCs w:val="28"/>
        </w:rPr>
        <w:t>ой</w:t>
      </w:r>
      <w:r w:rsidR="00DB54FC" w:rsidRPr="00DB54FC">
        <w:rPr>
          <w:sz w:val="28"/>
          <w:szCs w:val="28"/>
        </w:rPr>
        <w:t xml:space="preserve"> классификаци</w:t>
      </w:r>
      <w:r w:rsidR="00DB54FC">
        <w:rPr>
          <w:sz w:val="28"/>
          <w:szCs w:val="28"/>
        </w:rPr>
        <w:t>и</w:t>
      </w:r>
      <w:r w:rsidRPr="00FF0423">
        <w:rPr>
          <w:sz w:val="28"/>
          <w:szCs w:val="28"/>
        </w:rPr>
        <w:t xml:space="preserve"> и получивших</w:t>
      </w:r>
      <w:r w:rsidR="00DB54FC">
        <w:rPr>
          <w:sz w:val="28"/>
          <w:szCs w:val="28"/>
        </w:rPr>
        <w:t xml:space="preserve"> «</w:t>
      </w:r>
      <w:r w:rsidR="00DB54FC" w:rsidRPr="00DB54FC">
        <w:rPr>
          <w:sz w:val="28"/>
          <w:szCs w:val="28"/>
        </w:rPr>
        <w:t>кандидат в мастера спорта</w:t>
      </w:r>
      <w:r w:rsidR="00DB54FC">
        <w:rPr>
          <w:sz w:val="28"/>
          <w:szCs w:val="28"/>
        </w:rPr>
        <w:t>»</w:t>
      </w:r>
      <w:r w:rsidRPr="00FF0423">
        <w:rPr>
          <w:sz w:val="28"/>
          <w:szCs w:val="28"/>
        </w:rPr>
        <w:t xml:space="preserve"> и спортивные звания</w:t>
      </w:r>
      <w:r w:rsidR="00DB54FC" w:rsidRPr="00DB54FC">
        <w:rPr>
          <w:sz w:val="28"/>
          <w:szCs w:val="28"/>
        </w:rPr>
        <w:t xml:space="preserve"> </w:t>
      </w:r>
      <w:r w:rsidR="00DB54FC">
        <w:rPr>
          <w:sz w:val="28"/>
          <w:szCs w:val="28"/>
        </w:rPr>
        <w:t>(</w:t>
      </w:r>
      <w:r w:rsidR="00DB54FC" w:rsidRPr="00DB54FC">
        <w:rPr>
          <w:sz w:val="28"/>
          <w:szCs w:val="28"/>
        </w:rPr>
        <w:t>мастер спорта России</w:t>
      </w:r>
      <w:r w:rsidR="00DB54FC">
        <w:rPr>
          <w:sz w:val="28"/>
          <w:szCs w:val="28"/>
        </w:rPr>
        <w:t xml:space="preserve">, </w:t>
      </w:r>
      <w:r w:rsidR="00DB54FC" w:rsidRPr="00DB54FC">
        <w:rPr>
          <w:sz w:val="28"/>
          <w:szCs w:val="28"/>
        </w:rPr>
        <w:t>мастер спорта России международного класса</w:t>
      </w:r>
      <w:r w:rsidR="00DB54FC">
        <w:rPr>
          <w:sz w:val="28"/>
          <w:szCs w:val="28"/>
        </w:rPr>
        <w:t xml:space="preserve">, </w:t>
      </w:r>
      <w:r w:rsidR="00DB54FC" w:rsidRPr="00DB54FC">
        <w:rPr>
          <w:sz w:val="28"/>
          <w:szCs w:val="28"/>
        </w:rPr>
        <w:t>заслуженный мастер спорта России</w:t>
      </w:r>
      <w:r w:rsidR="00DB54FC">
        <w:rPr>
          <w:sz w:val="28"/>
          <w:szCs w:val="28"/>
        </w:rPr>
        <w:t>)</w:t>
      </w:r>
      <w:r w:rsidR="00DB54FC" w:rsidRPr="00DB54FC">
        <w:rPr>
          <w:sz w:val="28"/>
          <w:szCs w:val="28"/>
        </w:rPr>
        <w:t xml:space="preserve"> </w:t>
      </w:r>
      <w:r w:rsidRPr="00FF0423">
        <w:rPr>
          <w:sz w:val="28"/>
          <w:szCs w:val="28"/>
        </w:rPr>
        <w:t>в общем количестве спортсменов» на 2023 год установлен в количестве 174 чел</w:t>
      </w:r>
      <w:r w:rsidR="00FF0423" w:rsidRPr="00FF0423">
        <w:rPr>
          <w:sz w:val="28"/>
          <w:szCs w:val="28"/>
        </w:rPr>
        <w:t>овек</w:t>
      </w:r>
      <w:r w:rsidR="00DB54FC">
        <w:rPr>
          <w:sz w:val="28"/>
          <w:szCs w:val="28"/>
        </w:rPr>
        <w:t>а</w:t>
      </w:r>
      <w:r w:rsidRPr="00FF0423">
        <w:rPr>
          <w:sz w:val="28"/>
          <w:szCs w:val="28"/>
        </w:rPr>
        <w:t>. Фактическое исполнение</w:t>
      </w:r>
      <w:r w:rsidR="00DB54FC">
        <w:rPr>
          <w:sz w:val="28"/>
          <w:szCs w:val="28"/>
        </w:rPr>
        <w:t xml:space="preserve"> </w:t>
      </w:r>
      <w:r w:rsidRPr="00FF0423">
        <w:rPr>
          <w:sz w:val="28"/>
          <w:szCs w:val="28"/>
        </w:rPr>
        <w:t>составило 174 чел</w:t>
      </w:r>
      <w:r w:rsidR="00DB54FC">
        <w:rPr>
          <w:sz w:val="28"/>
          <w:szCs w:val="28"/>
        </w:rPr>
        <w:t>овека</w:t>
      </w:r>
      <w:r w:rsidRPr="00FF0423">
        <w:rPr>
          <w:sz w:val="28"/>
          <w:szCs w:val="28"/>
        </w:rPr>
        <w:t xml:space="preserve">. Однако, достигнутые значения не соответствуют данным сводного отчета Минспорта </w:t>
      </w:r>
      <w:r w:rsidR="00DB54FC">
        <w:rPr>
          <w:sz w:val="28"/>
          <w:szCs w:val="28"/>
        </w:rPr>
        <w:t xml:space="preserve">РИ </w:t>
      </w:r>
      <w:r w:rsidRPr="00FF0423">
        <w:rPr>
          <w:sz w:val="28"/>
          <w:szCs w:val="28"/>
        </w:rPr>
        <w:t>«форма № 5-ФК», согласно которому целевой показатель в 2023 г</w:t>
      </w:r>
      <w:r w:rsidR="00DB54FC">
        <w:rPr>
          <w:sz w:val="28"/>
          <w:szCs w:val="28"/>
        </w:rPr>
        <w:t>оду</w:t>
      </w:r>
      <w:r w:rsidRPr="00FF0423">
        <w:rPr>
          <w:sz w:val="28"/>
          <w:szCs w:val="28"/>
        </w:rPr>
        <w:t xml:space="preserve"> перевыполнен и составил 705 чел</w:t>
      </w:r>
      <w:r w:rsidR="00DB54FC">
        <w:rPr>
          <w:sz w:val="28"/>
          <w:szCs w:val="28"/>
        </w:rPr>
        <w:t>овек</w:t>
      </w:r>
      <w:r w:rsidRPr="00FF0423">
        <w:rPr>
          <w:sz w:val="28"/>
          <w:szCs w:val="28"/>
        </w:rPr>
        <w:t xml:space="preserve"> (в 4,0 раза больше плановых значений).</w:t>
      </w:r>
    </w:p>
    <w:p w14:paraId="03531221" w14:textId="6DE5B3DE" w:rsidR="00114BCE" w:rsidRPr="00114BCE" w:rsidRDefault="00114BCE" w:rsidP="00645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Сверить целевые показатели, отраженные в отчете, направляемом в Министерство экономического развития Р</w:t>
      </w:r>
      <w:r w:rsidR="00DB54FC">
        <w:rPr>
          <w:rFonts w:ascii="Times New Roman" w:eastAsia="Times New Roman" w:hAnsi="Times New Roman" w:cs="Times New Roman"/>
          <w:sz w:val="28"/>
          <w:szCs w:val="28"/>
          <w:lang w:eastAsia="ru-RU"/>
        </w:rPr>
        <w:t>еспублики Ингушетия</w:t>
      </w:r>
      <w:r w:rsidRPr="00114BCE">
        <w:rPr>
          <w:rFonts w:ascii="Times New Roman" w:eastAsia="Times New Roman" w:hAnsi="Times New Roman" w:cs="Times New Roman"/>
          <w:sz w:val="28"/>
          <w:szCs w:val="28"/>
          <w:lang w:eastAsia="ru-RU"/>
        </w:rPr>
        <w:t xml:space="preserve"> с отчетными данными статистической формы № 5-ФК не представляется возможным, так как в форме № 5-ФК не предусмотрены все показатели, которые отражены в отчете об исполнении целевых показателей Госпрограммы по итогам отчетного года.</w:t>
      </w:r>
    </w:p>
    <w:p w14:paraId="6F2BE6B3" w14:textId="77777777" w:rsidR="00DB54FC" w:rsidRPr="00114BCE" w:rsidRDefault="00DB54FC" w:rsidP="003B118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C1BAA54" w14:textId="77777777" w:rsidR="00114BCE" w:rsidRPr="00114BCE" w:rsidRDefault="00114BCE" w:rsidP="00114BCE">
      <w:pPr>
        <w:tabs>
          <w:tab w:val="left" w:pos="720"/>
        </w:tabs>
        <w:spacing w:after="0" w:line="240" w:lineRule="auto"/>
        <w:jc w:val="center"/>
        <w:rPr>
          <w:rFonts w:ascii="Times New Roman" w:eastAsia="Times New Roman" w:hAnsi="Times New Roman" w:cs="Times New Roman"/>
          <w:b/>
          <w:bCs/>
          <w:sz w:val="28"/>
          <w:szCs w:val="28"/>
          <w:lang w:eastAsia="ru-RU"/>
        </w:rPr>
      </w:pPr>
      <w:r w:rsidRPr="00114BCE">
        <w:rPr>
          <w:rFonts w:ascii="Times New Roman" w:eastAsia="Times New Roman" w:hAnsi="Times New Roman" w:cs="Times New Roman"/>
          <w:b/>
          <w:bCs/>
          <w:sz w:val="28"/>
          <w:szCs w:val="28"/>
          <w:lang w:eastAsia="ru-RU"/>
        </w:rPr>
        <w:t xml:space="preserve">Проверка формирования, утверждения и ведения </w:t>
      </w:r>
      <w:r w:rsidRPr="00114BCE">
        <w:rPr>
          <w:rFonts w:ascii="Times New Roman" w:eastAsia="Times New Roman" w:hAnsi="Times New Roman" w:cs="Times New Roman"/>
          <w:b/>
          <w:bCs/>
          <w:color w:val="000000"/>
          <w:sz w:val="28"/>
          <w:szCs w:val="28"/>
          <w:lang w:eastAsia="ru-RU"/>
        </w:rPr>
        <w:t>плана финансово-хозяйственной деятельности</w:t>
      </w:r>
    </w:p>
    <w:p w14:paraId="7C623B31" w14:textId="77777777" w:rsidR="00114BCE" w:rsidRPr="00114BCE" w:rsidRDefault="00114BCE" w:rsidP="00114BC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2B77F45E" w14:textId="7AED62F3" w:rsidR="00114BCE" w:rsidRPr="00645AB7" w:rsidRDefault="00E45149" w:rsidP="00F426B4">
      <w:pPr>
        <w:spacing w:after="0" w:line="240" w:lineRule="auto"/>
        <w:ind w:firstLine="709"/>
        <w:jc w:val="center"/>
        <w:rPr>
          <w:rFonts w:ascii="Times New Roman" w:eastAsia="Times New Roman" w:hAnsi="Times New Roman" w:cs="Times New Roman"/>
          <w:i/>
          <w:iCs/>
          <w:sz w:val="28"/>
          <w:szCs w:val="28"/>
          <w:lang w:eastAsia="ru-RU"/>
        </w:rPr>
      </w:pPr>
      <w:bookmarkStart w:id="443" w:name="_Hlk187830741"/>
      <w:bookmarkStart w:id="444" w:name="_Hlk184737447"/>
      <w:r w:rsidRPr="00E45149">
        <w:rPr>
          <w:rFonts w:ascii="Times New Roman" w:eastAsia="Times New Roman" w:hAnsi="Times New Roman" w:cs="Times New Roman"/>
          <w:i/>
          <w:iCs/>
          <w:sz w:val="28"/>
          <w:szCs w:val="28"/>
          <w:lang w:eastAsia="ru-RU"/>
        </w:rPr>
        <w:t xml:space="preserve">по </w:t>
      </w:r>
      <w:r w:rsidR="00645AB7">
        <w:rPr>
          <w:rFonts w:ascii="Times New Roman" w:eastAsia="Times New Roman" w:hAnsi="Times New Roman" w:cs="Times New Roman"/>
          <w:i/>
          <w:iCs/>
          <w:sz w:val="28"/>
          <w:szCs w:val="28"/>
          <w:lang w:eastAsia="ru-RU"/>
        </w:rPr>
        <w:t>ГБУ</w:t>
      </w:r>
      <w:r w:rsidR="00114BCE" w:rsidRPr="00645AB7">
        <w:rPr>
          <w:rFonts w:ascii="Times New Roman" w:eastAsia="Times New Roman" w:hAnsi="Times New Roman" w:cs="Times New Roman"/>
          <w:i/>
          <w:iCs/>
          <w:sz w:val="28"/>
          <w:szCs w:val="28"/>
          <w:lang w:eastAsia="ru-RU"/>
        </w:rPr>
        <w:t xml:space="preserve"> </w:t>
      </w:r>
      <w:r w:rsidR="00F426B4" w:rsidRPr="00F426B4">
        <w:rPr>
          <w:rFonts w:ascii="Times New Roman" w:eastAsia="Times New Roman" w:hAnsi="Times New Roman" w:cs="Times New Roman"/>
          <w:i/>
          <w:iCs/>
          <w:sz w:val="28"/>
          <w:szCs w:val="28"/>
          <w:lang w:eastAsia="ru-RU"/>
        </w:rPr>
        <w:t xml:space="preserve">ДО </w:t>
      </w:r>
      <w:r w:rsidR="00114BCE" w:rsidRPr="00645AB7">
        <w:rPr>
          <w:rFonts w:ascii="Times New Roman" w:eastAsia="Times New Roman" w:hAnsi="Times New Roman" w:cs="Times New Roman"/>
          <w:i/>
          <w:iCs/>
          <w:sz w:val="28"/>
          <w:szCs w:val="28"/>
          <w:lang w:eastAsia="ru-RU"/>
        </w:rPr>
        <w:t>«Республиканская спортивная школа «Назрань»</w:t>
      </w:r>
      <w:bookmarkEnd w:id="443"/>
      <w:bookmarkEnd w:id="444"/>
    </w:p>
    <w:p w14:paraId="33E69111" w14:textId="55FD8BEA" w:rsidR="00114BCE" w:rsidRPr="00114BCE" w:rsidRDefault="00114BCE" w:rsidP="00114BC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п</w:t>
      </w:r>
      <w:r w:rsidR="00DB54FC">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5 Приказа </w:t>
      </w:r>
      <w:bookmarkStart w:id="445" w:name="_Hlk184914225"/>
      <w:r w:rsidR="00DB54FC" w:rsidRPr="00DB54FC">
        <w:rPr>
          <w:rFonts w:ascii="Times New Roman" w:eastAsia="Times New Roman" w:hAnsi="Times New Roman" w:cs="Times New Roman"/>
          <w:sz w:val="28"/>
          <w:szCs w:val="28"/>
          <w:lang w:eastAsia="ru-RU"/>
        </w:rPr>
        <w:t>Мин</w:t>
      </w:r>
      <w:r w:rsidR="00DB54FC">
        <w:rPr>
          <w:rFonts w:ascii="Times New Roman" w:eastAsia="Times New Roman" w:hAnsi="Times New Roman" w:cs="Times New Roman"/>
          <w:sz w:val="28"/>
          <w:szCs w:val="28"/>
          <w:lang w:eastAsia="ru-RU"/>
        </w:rPr>
        <w:t>истерства финансов</w:t>
      </w:r>
      <w:r w:rsidR="00DB54FC" w:rsidRPr="00DB54FC">
        <w:rPr>
          <w:rFonts w:ascii="Times New Roman" w:eastAsia="Times New Roman" w:hAnsi="Times New Roman" w:cs="Times New Roman"/>
          <w:sz w:val="28"/>
          <w:szCs w:val="28"/>
          <w:lang w:eastAsia="ru-RU"/>
        </w:rPr>
        <w:t xml:space="preserve"> Российской Федерации от 31.08.2018 №</w:t>
      </w:r>
      <w:r w:rsidR="00DB54FC">
        <w:rPr>
          <w:rFonts w:ascii="Times New Roman" w:eastAsia="Times New Roman" w:hAnsi="Times New Roman" w:cs="Times New Roman"/>
          <w:sz w:val="28"/>
          <w:szCs w:val="28"/>
          <w:lang w:eastAsia="ru-RU"/>
        </w:rPr>
        <w:t> </w:t>
      </w:r>
      <w:r w:rsidR="00DB54FC" w:rsidRPr="00DB54FC">
        <w:rPr>
          <w:rFonts w:ascii="Times New Roman" w:eastAsia="Times New Roman" w:hAnsi="Times New Roman" w:cs="Times New Roman"/>
          <w:sz w:val="28"/>
          <w:szCs w:val="28"/>
          <w:lang w:eastAsia="ru-RU"/>
        </w:rPr>
        <w:t>186н «О требованиях к составлению и утверждению плана финансово-хозяйственной деятельности государственного (муниципального) учреждения» (далее - Приказ Минфина РФ № 186н)</w:t>
      </w:r>
      <w:bookmarkEnd w:id="445"/>
      <w:r w:rsidRPr="00114BCE">
        <w:rPr>
          <w:rFonts w:ascii="Times New Roman" w:eastAsia="Times New Roman" w:hAnsi="Times New Roman" w:cs="Times New Roman"/>
          <w:sz w:val="28"/>
          <w:szCs w:val="28"/>
          <w:lang w:eastAsia="ru-RU"/>
        </w:rPr>
        <w:t xml:space="preserve">, план финансово-хозяйственной деятельности (далее – ПФХД) </w:t>
      </w:r>
      <w:r w:rsidR="00645AB7" w:rsidRPr="00645AB7">
        <w:rPr>
          <w:rFonts w:ascii="Times New Roman" w:eastAsia="Times New Roman" w:hAnsi="Times New Roman" w:cs="Times New Roman"/>
          <w:sz w:val="28"/>
          <w:szCs w:val="28"/>
          <w:lang w:eastAsia="ru-RU"/>
        </w:rPr>
        <w:t xml:space="preserve">ГБУ </w:t>
      </w:r>
      <w:r w:rsidR="00F426B4" w:rsidRPr="00F426B4">
        <w:rPr>
          <w:rFonts w:ascii="Times New Roman" w:eastAsia="Times New Roman" w:hAnsi="Times New Roman" w:cs="Times New Roman"/>
          <w:sz w:val="28"/>
          <w:szCs w:val="28"/>
          <w:lang w:eastAsia="ru-RU"/>
        </w:rPr>
        <w:t xml:space="preserve">ДО </w:t>
      </w:r>
      <w:r w:rsidR="00645AB7" w:rsidRPr="00645AB7">
        <w:rPr>
          <w:rFonts w:ascii="Times New Roman" w:eastAsia="Times New Roman" w:hAnsi="Times New Roman" w:cs="Times New Roman"/>
          <w:sz w:val="28"/>
          <w:szCs w:val="28"/>
          <w:lang w:eastAsia="ru-RU"/>
        </w:rPr>
        <w:t xml:space="preserve">«Республиканская спортивная школа </w:t>
      </w:r>
      <w:r w:rsidR="00645AB7" w:rsidRPr="00645AB7">
        <w:rPr>
          <w:rFonts w:ascii="Times New Roman" w:eastAsia="Times New Roman" w:hAnsi="Times New Roman" w:cs="Times New Roman"/>
          <w:sz w:val="28"/>
          <w:szCs w:val="28"/>
          <w:lang w:eastAsia="ru-RU"/>
        </w:rPr>
        <w:lastRenderedPageBreak/>
        <w:t>«Назрань»</w:t>
      </w:r>
      <w:r w:rsidR="00645AB7">
        <w:rPr>
          <w:rFonts w:ascii="Times New Roman" w:eastAsia="Times New Roman" w:hAnsi="Times New Roman" w:cs="Times New Roman"/>
          <w:sz w:val="28"/>
          <w:szCs w:val="28"/>
          <w:lang w:eastAsia="ru-RU"/>
        </w:rPr>
        <w:t xml:space="preserve"> </w:t>
      </w:r>
      <w:r w:rsidRPr="00114BCE">
        <w:rPr>
          <w:rFonts w:ascii="Times New Roman" w:eastAsia="Times New Roman" w:hAnsi="Times New Roman" w:cs="Times New Roman"/>
          <w:sz w:val="28"/>
          <w:szCs w:val="28"/>
          <w:lang w:eastAsia="ru-RU"/>
        </w:rPr>
        <w:t>составлялся только на один год, соответствующие графы для показателей на очередной финансовый год и плановый период отсутствуют.</w:t>
      </w:r>
    </w:p>
    <w:p w14:paraId="2F5807A1" w14:textId="17E93582" w:rsidR="00114BCE" w:rsidRPr="00114BCE" w:rsidRDefault="00114BCE" w:rsidP="00114BC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446" w:name="_Hlk184892421"/>
      <w:r w:rsidRPr="00114BCE">
        <w:rPr>
          <w:rFonts w:ascii="Times New Roman" w:eastAsia="Times New Roman" w:hAnsi="Times New Roman" w:cs="Times New Roman"/>
          <w:sz w:val="28"/>
          <w:szCs w:val="28"/>
          <w:lang w:eastAsia="ru-RU"/>
        </w:rPr>
        <w:t>В нарушение п</w:t>
      </w:r>
      <w:r w:rsidR="00DB54FC">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8 Приказа Минфина РФ №</w:t>
      </w:r>
      <w:r w:rsidR="00DB54FC">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186н, в </w:t>
      </w:r>
      <w:r w:rsidR="00645AB7">
        <w:rPr>
          <w:rFonts w:ascii="Times New Roman" w:eastAsia="Times New Roman" w:hAnsi="Times New Roman" w:cs="Times New Roman"/>
          <w:sz w:val="28"/>
          <w:szCs w:val="28"/>
          <w:lang w:eastAsia="ru-RU"/>
        </w:rPr>
        <w:t xml:space="preserve">Учреждении </w:t>
      </w:r>
      <w:r w:rsidRPr="00114BCE">
        <w:rPr>
          <w:rFonts w:ascii="Times New Roman" w:eastAsia="Times New Roman" w:hAnsi="Times New Roman" w:cs="Times New Roman"/>
          <w:sz w:val="28"/>
          <w:szCs w:val="28"/>
          <w:lang w:eastAsia="ru-RU"/>
        </w:rPr>
        <w:t>отсутствуют обоснования (расчеты) плановых показателей поступлений и выплат ПФХД за 2023 год.</w:t>
      </w:r>
    </w:p>
    <w:bookmarkEnd w:id="446"/>
    <w:p w14:paraId="09E290E1" w14:textId="77777777" w:rsidR="00114BCE" w:rsidRPr="00114BCE" w:rsidRDefault="00114BCE" w:rsidP="00645AB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9727FA9" w14:textId="71F5C1FF" w:rsidR="00645AB7" w:rsidRPr="00645AB7" w:rsidRDefault="00E45149" w:rsidP="00F426B4">
      <w:pPr>
        <w:widowControl w:val="0"/>
        <w:autoSpaceDE w:val="0"/>
        <w:autoSpaceDN w:val="0"/>
        <w:adjustRightInd w:val="0"/>
        <w:spacing w:after="0" w:line="240" w:lineRule="auto"/>
        <w:ind w:firstLine="709"/>
        <w:jc w:val="center"/>
        <w:rPr>
          <w:rFonts w:ascii="Times New Roman" w:eastAsia="Times New Roman" w:hAnsi="Times New Roman" w:cs="Times New Roman"/>
          <w:i/>
          <w:iCs/>
          <w:sz w:val="28"/>
          <w:szCs w:val="28"/>
          <w:lang w:eastAsia="ru-RU"/>
        </w:rPr>
      </w:pPr>
      <w:bookmarkStart w:id="447" w:name="_Hlk184798520"/>
      <w:r w:rsidRPr="00E45149">
        <w:rPr>
          <w:rFonts w:ascii="Times New Roman" w:eastAsia="Times New Roman" w:hAnsi="Times New Roman" w:cs="Times New Roman"/>
          <w:i/>
          <w:iCs/>
          <w:sz w:val="28"/>
          <w:szCs w:val="28"/>
          <w:lang w:eastAsia="ru-RU"/>
        </w:rPr>
        <w:t xml:space="preserve">по </w:t>
      </w:r>
      <w:r w:rsidR="00645AB7">
        <w:rPr>
          <w:rFonts w:ascii="Times New Roman" w:eastAsia="Times New Roman" w:hAnsi="Times New Roman" w:cs="Times New Roman"/>
          <w:i/>
          <w:iCs/>
          <w:sz w:val="28"/>
          <w:szCs w:val="28"/>
          <w:lang w:eastAsia="ru-RU"/>
        </w:rPr>
        <w:t>ГБУ</w:t>
      </w:r>
      <w:r w:rsidR="00114BCE" w:rsidRPr="00645AB7">
        <w:rPr>
          <w:rFonts w:ascii="Times New Roman" w:eastAsia="Times New Roman" w:hAnsi="Times New Roman" w:cs="Times New Roman"/>
          <w:i/>
          <w:iCs/>
          <w:sz w:val="28"/>
          <w:szCs w:val="28"/>
          <w:lang w:eastAsia="ru-RU"/>
        </w:rPr>
        <w:t xml:space="preserve"> </w:t>
      </w:r>
      <w:r w:rsidR="00F426B4" w:rsidRPr="00F426B4">
        <w:rPr>
          <w:rFonts w:ascii="Times New Roman" w:eastAsia="Times New Roman" w:hAnsi="Times New Roman" w:cs="Times New Roman"/>
          <w:i/>
          <w:iCs/>
          <w:sz w:val="28"/>
          <w:szCs w:val="28"/>
          <w:lang w:eastAsia="ru-RU"/>
        </w:rPr>
        <w:t xml:space="preserve">ДО </w:t>
      </w:r>
      <w:r w:rsidR="00114BCE" w:rsidRPr="00645AB7">
        <w:rPr>
          <w:rFonts w:ascii="Times New Roman" w:eastAsia="Times New Roman" w:hAnsi="Times New Roman" w:cs="Times New Roman"/>
          <w:i/>
          <w:iCs/>
          <w:sz w:val="28"/>
          <w:szCs w:val="28"/>
          <w:lang w:eastAsia="ru-RU"/>
        </w:rPr>
        <w:t>«Республиканская спортивная школа</w:t>
      </w:r>
      <w:r w:rsidR="00F426B4">
        <w:rPr>
          <w:rFonts w:ascii="Times New Roman" w:eastAsia="Times New Roman" w:hAnsi="Times New Roman" w:cs="Times New Roman"/>
          <w:i/>
          <w:iCs/>
          <w:sz w:val="28"/>
          <w:szCs w:val="28"/>
          <w:lang w:eastAsia="ru-RU"/>
        </w:rPr>
        <w:t xml:space="preserve"> </w:t>
      </w:r>
      <w:r w:rsidR="00114BCE" w:rsidRPr="00645AB7">
        <w:rPr>
          <w:rFonts w:ascii="Times New Roman" w:eastAsia="Times New Roman" w:hAnsi="Times New Roman" w:cs="Times New Roman"/>
          <w:i/>
          <w:iCs/>
          <w:sz w:val="28"/>
          <w:szCs w:val="28"/>
          <w:lang w:eastAsia="ru-RU"/>
        </w:rPr>
        <w:t xml:space="preserve">по вольной борьбе» </w:t>
      </w:r>
    </w:p>
    <w:bookmarkEnd w:id="447"/>
    <w:p w14:paraId="6CFFB64F" w14:textId="3ED75E83" w:rsidR="00114BCE" w:rsidRPr="00E45149" w:rsidRDefault="00114BCE" w:rsidP="00E45149">
      <w:pPr>
        <w:spacing w:after="0" w:line="240" w:lineRule="auto"/>
        <w:ind w:left="57" w:firstLine="708"/>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п</w:t>
      </w:r>
      <w:r w:rsidR="00E45149">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5 Приказа Минфина РФ №</w:t>
      </w:r>
      <w:r w:rsidR="00E45149">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186н, </w:t>
      </w:r>
      <w:r w:rsidR="00E45149" w:rsidRPr="00E45149">
        <w:rPr>
          <w:rFonts w:ascii="Times New Roman" w:eastAsia="Times New Roman" w:hAnsi="Times New Roman" w:cs="Times New Roman"/>
          <w:sz w:val="28"/>
          <w:szCs w:val="28"/>
          <w:lang w:eastAsia="ru-RU"/>
        </w:rPr>
        <w:t xml:space="preserve">ГБУ </w:t>
      </w:r>
      <w:r w:rsidR="00F426B4" w:rsidRPr="00F426B4">
        <w:rPr>
          <w:rFonts w:ascii="Times New Roman" w:eastAsia="Times New Roman" w:hAnsi="Times New Roman" w:cs="Times New Roman"/>
          <w:sz w:val="28"/>
          <w:szCs w:val="28"/>
          <w:lang w:eastAsia="ru-RU"/>
        </w:rPr>
        <w:t>ДО</w:t>
      </w:r>
      <w:r w:rsidR="00E45149" w:rsidRPr="00E45149">
        <w:rPr>
          <w:rFonts w:ascii="Times New Roman" w:eastAsia="Times New Roman" w:hAnsi="Times New Roman" w:cs="Times New Roman"/>
          <w:sz w:val="28"/>
          <w:szCs w:val="28"/>
          <w:lang w:eastAsia="ru-RU"/>
        </w:rPr>
        <w:t xml:space="preserve"> «Республиканская спортивная школа по вольной борьбе» </w:t>
      </w:r>
      <w:r w:rsidRPr="00114BCE">
        <w:rPr>
          <w:rFonts w:ascii="Times New Roman" w:eastAsia="Times New Roman" w:hAnsi="Times New Roman" w:cs="Times New Roman"/>
          <w:sz w:val="28"/>
          <w:szCs w:val="28"/>
          <w:lang w:eastAsia="ru-RU"/>
        </w:rPr>
        <w:t>ПФХД составлялся только на один год, соответствующие графы для показателей на очередной финансовый год и плановый период отсутствуют.</w:t>
      </w:r>
    </w:p>
    <w:p w14:paraId="2901F8E0" w14:textId="14A08493" w:rsidR="00114BCE" w:rsidRPr="00114BCE" w:rsidRDefault="00114BCE" w:rsidP="00114BCE">
      <w:pPr>
        <w:spacing w:after="0" w:line="240" w:lineRule="auto"/>
        <w:ind w:left="57" w:firstLine="708"/>
        <w:jc w:val="both"/>
        <w:rPr>
          <w:rFonts w:ascii="Times New Roman" w:eastAsia="Times New Roman" w:hAnsi="Times New Roman" w:cs="Times New Roman"/>
          <w:color w:val="000000"/>
          <w:sz w:val="28"/>
          <w:szCs w:val="28"/>
          <w:lang w:eastAsia="ru-RU"/>
        </w:rPr>
      </w:pPr>
      <w:r w:rsidRPr="00114BCE">
        <w:rPr>
          <w:rFonts w:ascii="Times New Roman" w:eastAsia="Times New Roman" w:hAnsi="Times New Roman" w:cs="Times New Roman"/>
          <w:sz w:val="28"/>
          <w:szCs w:val="28"/>
          <w:lang w:eastAsia="ru-RU"/>
        </w:rPr>
        <w:t>В нарушение п</w:t>
      </w:r>
      <w:r w:rsidR="00E45149">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8 Приказа Минфина РФ №</w:t>
      </w:r>
      <w:r w:rsidR="00E45149">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186н, в </w:t>
      </w:r>
      <w:r w:rsidR="00E45149">
        <w:rPr>
          <w:rFonts w:ascii="Times New Roman" w:eastAsia="Times New Roman" w:hAnsi="Times New Roman" w:cs="Times New Roman"/>
          <w:sz w:val="28"/>
          <w:szCs w:val="28"/>
          <w:lang w:eastAsia="ru-RU"/>
        </w:rPr>
        <w:t xml:space="preserve">Учреждении </w:t>
      </w:r>
      <w:r w:rsidRPr="00114BCE">
        <w:rPr>
          <w:rFonts w:ascii="Times New Roman" w:eastAsia="Times New Roman" w:hAnsi="Times New Roman" w:cs="Times New Roman"/>
          <w:sz w:val="28"/>
          <w:szCs w:val="28"/>
          <w:lang w:eastAsia="ru-RU"/>
        </w:rPr>
        <w:t>отсутствуют обоснования (расчеты) плановых показателей поступлений и выплат ПФХД</w:t>
      </w:r>
      <w:r w:rsidRPr="00114BCE">
        <w:rPr>
          <w:rFonts w:ascii="Times New Roman" w:eastAsia="Times New Roman" w:hAnsi="Times New Roman" w:cs="Times New Roman"/>
          <w:sz w:val="24"/>
          <w:szCs w:val="24"/>
          <w:lang w:eastAsia="ru-RU"/>
        </w:rPr>
        <w:t xml:space="preserve"> </w:t>
      </w:r>
      <w:r w:rsidRPr="00114BCE">
        <w:rPr>
          <w:rFonts w:ascii="Times New Roman" w:eastAsia="Times New Roman" w:hAnsi="Times New Roman" w:cs="Times New Roman"/>
          <w:sz w:val="28"/>
          <w:szCs w:val="28"/>
          <w:lang w:eastAsia="ru-RU"/>
        </w:rPr>
        <w:t>за 2023 год.</w:t>
      </w:r>
    </w:p>
    <w:p w14:paraId="4BB56CBC" w14:textId="5301F7EB" w:rsidR="00114BCE" w:rsidRPr="00114BCE" w:rsidRDefault="00114BCE" w:rsidP="00114BCE">
      <w:pPr>
        <w:spacing w:after="0" w:line="240" w:lineRule="auto"/>
        <w:ind w:left="57" w:firstLine="708"/>
        <w:jc w:val="both"/>
        <w:rPr>
          <w:rFonts w:ascii="Times New Roman" w:eastAsia="Times New Roman" w:hAnsi="Times New Roman" w:cs="Times New Roman"/>
          <w:sz w:val="28"/>
          <w:szCs w:val="28"/>
          <w:lang w:eastAsia="ru-RU"/>
        </w:rPr>
      </w:pPr>
      <w:bookmarkStart w:id="448" w:name="_Hlk184893266"/>
      <w:r w:rsidRPr="00114BCE">
        <w:rPr>
          <w:rFonts w:ascii="Times New Roman" w:eastAsia="Times New Roman" w:hAnsi="Times New Roman" w:cs="Times New Roman"/>
          <w:sz w:val="28"/>
          <w:szCs w:val="28"/>
          <w:lang w:eastAsia="ru-RU"/>
        </w:rPr>
        <w:t>В нарушение п</w:t>
      </w:r>
      <w:r w:rsidR="00E45149">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46 Приказа Минфина №</w:t>
      </w:r>
      <w:r w:rsidR="00E45149">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186н, ПФХД</w:t>
      </w:r>
      <w:r w:rsidRPr="00114BCE">
        <w:rPr>
          <w:rFonts w:ascii="Times New Roman" w:eastAsia="Times New Roman" w:hAnsi="Times New Roman" w:cs="Times New Roman"/>
          <w:sz w:val="24"/>
          <w:szCs w:val="24"/>
          <w:lang w:eastAsia="ru-RU"/>
        </w:rPr>
        <w:t xml:space="preserve"> </w:t>
      </w:r>
      <w:r w:rsidRPr="00114BCE">
        <w:rPr>
          <w:rFonts w:ascii="Times New Roman" w:eastAsia="Times New Roman" w:hAnsi="Times New Roman" w:cs="Times New Roman"/>
          <w:sz w:val="28"/>
          <w:szCs w:val="28"/>
          <w:lang w:eastAsia="ru-RU"/>
        </w:rPr>
        <w:t>за 2023 год утверждался Мин</w:t>
      </w:r>
      <w:r w:rsidR="00E45149">
        <w:rPr>
          <w:rFonts w:ascii="Times New Roman" w:eastAsia="Times New Roman" w:hAnsi="Times New Roman" w:cs="Times New Roman"/>
          <w:sz w:val="28"/>
          <w:szCs w:val="28"/>
          <w:lang w:eastAsia="ru-RU"/>
        </w:rPr>
        <w:t>спорта РИ</w:t>
      </w:r>
      <w:r w:rsidRPr="00114BCE">
        <w:rPr>
          <w:rFonts w:ascii="Times New Roman" w:eastAsia="Times New Roman" w:hAnsi="Times New Roman" w:cs="Times New Roman"/>
          <w:sz w:val="28"/>
          <w:szCs w:val="28"/>
          <w:lang w:eastAsia="ru-RU"/>
        </w:rPr>
        <w:t>, тогда как в соответствии с</w:t>
      </w:r>
      <w:r w:rsidR="00E45149">
        <w:rPr>
          <w:rFonts w:ascii="Times New Roman" w:eastAsia="Times New Roman" w:hAnsi="Times New Roman" w:cs="Times New Roman"/>
          <w:sz w:val="28"/>
          <w:szCs w:val="28"/>
          <w:lang w:eastAsia="ru-RU"/>
        </w:rPr>
        <w:t xml:space="preserve"> установленными требованиями </w:t>
      </w:r>
      <w:r w:rsidRPr="00114BCE">
        <w:rPr>
          <w:rFonts w:ascii="Times New Roman" w:eastAsia="Times New Roman" w:hAnsi="Times New Roman" w:cs="Times New Roman"/>
          <w:sz w:val="28"/>
          <w:szCs w:val="28"/>
          <w:lang w:eastAsia="ru-RU"/>
        </w:rPr>
        <w:t xml:space="preserve">ПФХД утверждается уполномоченным лицом </w:t>
      </w:r>
      <w:r w:rsidR="00E45149">
        <w:rPr>
          <w:rFonts w:ascii="Times New Roman" w:eastAsia="Times New Roman" w:hAnsi="Times New Roman" w:cs="Times New Roman"/>
          <w:sz w:val="28"/>
          <w:szCs w:val="28"/>
          <w:lang w:eastAsia="ru-RU"/>
        </w:rPr>
        <w:t>У</w:t>
      </w:r>
      <w:r w:rsidRPr="00114BCE">
        <w:rPr>
          <w:rFonts w:ascii="Times New Roman" w:eastAsia="Times New Roman" w:hAnsi="Times New Roman" w:cs="Times New Roman"/>
          <w:sz w:val="28"/>
          <w:szCs w:val="28"/>
          <w:lang w:eastAsia="ru-RU"/>
        </w:rPr>
        <w:t>чреждения, если решением органа-учредителя не установлен иной порядок его утверждения.</w:t>
      </w:r>
    </w:p>
    <w:bookmarkEnd w:id="448"/>
    <w:p w14:paraId="0A194D74" w14:textId="77777777" w:rsidR="00114BCE" w:rsidRPr="00114BCE" w:rsidRDefault="00114BCE" w:rsidP="00114BCE">
      <w:pPr>
        <w:spacing w:after="0" w:line="240" w:lineRule="auto"/>
        <w:ind w:left="57" w:firstLine="708"/>
        <w:jc w:val="both"/>
        <w:rPr>
          <w:rFonts w:ascii="Times New Roman" w:eastAsia="Times New Roman" w:hAnsi="Times New Roman" w:cs="Times New Roman"/>
          <w:sz w:val="28"/>
          <w:szCs w:val="28"/>
          <w:lang w:eastAsia="ru-RU"/>
        </w:rPr>
      </w:pPr>
    </w:p>
    <w:p w14:paraId="7C22C6D7" w14:textId="73921645" w:rsidR="00114BCE" w:rsidRPr="00645AB7" w:rsidRDefault="00E45149" w:rsidP="00645AB7">
      <w:pPr>
        <w:spacing w:after="0" w:line="240" w:lineRule="auto"/>
        <w:ind w:left="57" w:firstLine="708"/>
        <w:jc w:val="center"/>
        <w:rPr>
          <w:rFonts w:ascii="Times New Roman" w:eastAsia="Times New Roman" w:hAnsi="Times New Roman" w:cs="Times New Roman"/>
          <w:i/>
          <w:iCs/>
          <w:sz w:val="28"/>
          <w:szCs w:val="28"/>
          <w:lang w:eastAsia="ru-RU"/>
        </w:rPr>
      </w:pPr>
      <w:bookmarkStart w:id="449" w:name="_Hlk184805819"/>
      <w:bookmarkStart w:id="450" w:name="_Hlk188622699"/>
      <w:r w:rsidRPr="00E45149">
        <w:rPr>
          <w:rFonts w:ascii="Times New Roman" w:eastAsia="Times New Roman" w:hAnsi="Times New Roman" w:cs="Times New Roman"/>
          <w:i/>
          <w:iCs/>
          <w:color w:val="000000"/>
          <w:sz w:val="28"/>
          <w:szCs w:val="28"/>
          <w:lang w:eastAsia="ru-RU"/>
        </w:rPr>
        <w:t xml:space="preserve">по </w:t>
      </w:r>
      <w:r w:rsidR="00645AB7">
        <w:rPr>
          <w:rFonts w:ascii="Times New Roman" w:eastAsia="Times New Roman" w:hAnsi="Times New Roman" w:cs="Times New Roman"/>
          <w:i/>
          <w:iCs/>
          <w:color w:val="000000"/>
          <w:sz w:val="28"/>
          <w:szCs w:val="28"/>
          <w:lang w:eastAsia="ru-RU"/>
        </w:rPr>
        <w:t>ГБУ</w:t>
      </w:r>
      <w:r w:rsidR="00114BCE" w:rsidRPr="00645AB7">
        <w:rPr>
          <w:rFonts w:ascii="Times New Roman" w:eastAsia="Times New Roman" w:hAnsi="Times New Roman" w:cs="Times New Roman"/>
          <w:i/>
          <w:iCs/>
          <w:color w:val="000000"/>
          <w:sz w:val="28"/>
          <w:szCs w:val="28"/>
          <w:lang w:eastAsia="ru-RU"/>
        </w:rPr>
        <w:t xml:space="preserve"> </w:t>
      </w:r>
      <w:r w:rsidR="00F426B4" w:rsidRPr="00F426B4">
        <w:rPr>
          <w:rFonts w:ascii="Times New Roman" w:eastAsia="Times New Roman" w:hAnsi="Times New Roman" w:cs="Times New Roman"/>
          <w:i/>
          <w:iCs/>
          <w:color w:val="000000"/>
          <w:sz w:val="28"/>
          <w:szCs w:val="28"/>
          <w:lang w:eastAsia="ru-RU"/>
        </w:rPr>
        <w:t xml:space="preserve">ДО </w:t>
      </w:r>
      <w:r w:rsidR="00114BCE" w:rsidRPr="00645AB7">
        <w:rPr>
          <w:rFonts w:ascii="Times New Roman" w:eastAsia="Times New Roman" w:hAnsi="Times New Roman" w:cs="Times New Roman"/>
          <w:i/>
          <w:iCs/>
          <w:color w:val="000000"/>
          <w:sz w:val="28"/>
          <w:szCs w:val="28"/>
          <w:lang w:eastAsia="ru-RU"/>
        </w:rPr>
        <w:t xml:space="preserve">«Республиканский хоккейный центр» </w:t>
      </w:r>
      <w:bookmarkEnd w:id="449"/>
    </w:p>
    <w:bookmarkEnd w:id="450"/>
    <w:p w14:paraId="5D332CE6" w14:textId="46B0744A" w:rsidR="00114BCE" w:rsidRPr="00114BCE" w:rsidRDefault="00114BCE" w:rsidP="00E45149">
      <w:pPr>
        <w:spacing w:after="0" w:line="240" w:lineRule="auto"/>
        <w:ind w:firstLine="709"/>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п</w:t>
      </w:r>
      <w:r w:rsidR="00E45149">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5 Приказа Минфина РФ №</w:t>
      </w:r>
      <w:r w:rsidR="00E45149">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186н, </w:t>
      </w:r>
      <w:r w:rsidR="00E45149" w:rsidRPr="00E45149">
        <w:rPr>
          <w:rFonts w:ascii="Times New Roman" w:eastAsia="Times New Roman" w:hAnsi="Times New Roman" w:cs="Times New Roman"/>
          <w:sz w:val="28"/>
          <w:szCs w:val="28"/>
          <w:lang w:eastAsia="ru-RU"/>
        </w:rPr>
        <w:t xml:space="preserve">ГБУ </w:t>
      </w:r>
      <w:r w:rsidR="00F426B4" w:rsidRPr="00F426B4">
        <w:rPr>
          <w:rFonts w:ascii="Times New Roman" w:eastAsia="Times New Roman" w:hAnsi="Times New Roman" w:cs="Times New Roman"/>
          <w:sz w:val="28"/>
          <w:szCs w:val="28"/>
          <w:lang w:eastAsia="ru-RU"/>
        </w:rPr>
        <w:t>ДО</w:t>
      </w:r>
      <w:r w:rsidR="00E45149" w:rsidRPr="00E45149">
        <w:rPr>
          <w:rFonts w:ascii="Times New Roman" w:eastAsia="Times New Roman" w:hAnsi="Times New Roman" w:cs="Times New Roman"/>
          <w:sz w:val="28"/>
          <w:szCs w:val="28"/>
          <w:lang w:eastAsia="ru-RU"/>
        </w:rPr>
        <w:t xml:space="preserve"> «Республиканский хоккейный центр»</w:t>
      </w:r>
      <w:r w:rsidR="00E45149">
        <w:rPr>
          <w:rFonts w:ascii="Times New Roman" w:eastAsia="Times New Roman" w:hAnsi="Times New Roman" w:cs="Times New Roman"/>
          <w:sz w:val="28"/>
          <w:szCs w:val="28"/>
          <w:lang w:eastAsia="ru-RU"/>
        </w:rPr>
        <w:t xml:space="preserve"> </w:t>
      </w:r>
      <w:r w:rsidRPr="00114BCE">
        <w:rPr>
          <w:rFonts w:ascii="Times New Roman" w:eastAsia="Times New Roman" w:hAnsi="Times New Roman" w:cs="Times New Roman"/>
          <w:sz w:val="28"/>
          <w:szCs w:val="28"/>
          <w:lang w:eastAsia="ru-RU"/>
        </w:rPr>
        <w:t>ПФХД составлялся только на один год, соответствующие графы для показателей на очередной финансовый год и плановый период отсутствуют.</w:t>
      </w:r>
    </w:p>
    <w:p w14:paraId="0F4E6B12" w14:textId="1B6021E7" w:rsidR="00114BCE" w:rsidRPr="00114BCE" w:rsidRDefault="00114BCE" w:rsidP="00E45149">
      <w:pPr>
        <w:spacing w:after="0" w:line="240" w:lineRule="auto"/>
        <w:ind w:left="57" w:firstLine="709"/>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п</w:t>
      </w:r>
      <w:r w:rsidR="00E45149">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8 Приказа Минфина РФ №</w:t>
      </w:r>
      <w:r w:rsidR="00E45149">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186н, в </w:t>
      </w:r>
      <w:r w:rsidR="00E45149">
        <w:rPr>
          <w:rFonts w:ascii="Times New Roman" w:eastAsia="Times New Roman" w:hAnsi="Times New Roman" w:cs="Times New Roman"/>
          <w:sz w:val="28"/>
          <w:szCs w:val="28"/>
          <w:lang w:eastAsia="ru-RU"/>
        </w:rPr>
        <w:t>Учреждении</w:t>
      </w:r>
      <w:r w:rsidRPr="00114BCE">
        <w:rPr>
          <w:rFonts w:ascii="Times New Roman" w:eastAsia="Times New Roman" w:hAnsi="Times New Roman" w:cs="Times New Roman"/>
          <w:sz w:val="28"/>
          <w:szCs w:val="28"/>
          <w:lang w:eastAsia="ru-RU"/>
        </w:rPr>
        <w:t xml:space="preserve"> отсутствуют обоснования (расчеты) плановых показателей поступлений и выплат ПФХД</w:t>
      </w:r>
      <w:r w:rsidRPr="00114BCE">
        <w:rPr>
          <w:rFonts w:ascii="Times New Roman" w:eastAsia="Times New Roman" w:hAnsi="Times New Roman" w:cs="Times New Roman"/>
          <w:sz w:val="24"/>
          <w:szCs w:val="24"/>
          <w:lang w:eastAsia="ru-RU"/>
        </w:rPr>
        <w:t xml:space="preserve"> </w:t>
      </w:r>
      <w:r w:rsidRPr="00114BCE">
        <w:rPr>
          <w:rFonts w:ascii="Times New Roman" w:eastAsia="Times New Roman" w:hAnsi="Times New Roman" w:cs="Times New Roman"/>
          <w:sz w:val="28"/>
          <w:szCs w:val="28"/>
          <w:lang w:eastAsia="ru-RU"/>
        </w:rPr>
        <w:t>за 2023 год.</w:t>
      </w:r>
    </w:p>
    <w:p w14:paraId="4E6E3A26" w14:textId="77777777" w:rsidR="00114BCE" w:rsidRPr="00114BCE" w:rsidRDefault="00114BCE" w:rsidP="00E45149">
      <w:pPr>
        <w:spacing w:after="0" w:line="240" w:lineRule="auto"/>
        <w:ind w:left="57" w:firstLine="709"/>
        <w:jc w:val="both"/>
        <w:rPr>
          <w:rFonts w:ascii="Times New Roman" w:eastAsia="Times New Roman" w:hAnsi="Times New Roman" w:cs="Times New Roman"/>
          <w:sz w:val="28"/>
          <w:szCs w:val="28"/>
          <w:lang w:eastAsia="ru-RU"/>
        </w:rPr>
      </w:pPr>
    </w:p>
    <w:p w14:paraId="6F76B6DE" w14:textId="4550A10B" w:rsidR="00114BCE" w:rsidRPr="00645AB7" w:rsidRDefault="00E45149" w:rsidP="00E45149">
      <w:pPr>
        <w:spacing w:after="0" w:line="240" w:lineRule="auto"/>
        <w:ind w:left="57" w:firstLine="709"/>
        <w:jc w:val="center"/>
        <w:rPr>
          <w:rFonts w:ascii="Times New Roman" w:eastAsia="Times New Roman" w:hAnsi="Times New Roman" w:cs="Times New Roman"/>
          <w:i/>
          <w:iCs/>
          <w:sz w:val="28"/>
          <w:szCs w:val="28"/>
          <w:lang w:eastAsia="ru-RU"/>
        </w:rPr>
      </w:pPr>
      <w:bookmarkStart w:id="451" w:name="_Hlk184818387"/>
      <w:r w:rsidRPr="00E45149">
        <w:rPr>
          <w:rFonts w:ascii="Times New Roman" w:eastAsia="Times New Roman" w:hAnsi="Times New Roman" w:cs="Times New Roman"/>
          <w:i/>
          <w:iCs/>
          <w:color w:val="000000"/>
          <w:sz w:val="28"/>
          <w:szCs w:val="28"/>
          <w:lang w:eastAsia="ru-RU"/>
        </w:rPr>
        <w:t xml:space="preserve">по </w:t>
      </w:r>
      <w:r w:rsidR="00645AB7">
        <w:rPr>
          <w:rFonts w:ascii="Times New Roman" w:eastAsia="Times New Roman" w:hAnsi="Times New Roman" w:cs="Times New Roman"/>
          <w:i/>
          <w:iCs/>
          <w:color w:val="000000"/>
          <w:sz w:val="28"/>
          <w:szCs w:val="28"/>
          <w:lang w:eastAsia="ru-RU"/>
        </w:rPr>
        <w:t>ГБУ</w:t>
      </w:r>
      <w:r w:rsidR="00114BCE" w:rsidRPr="00645AB7">
        <w:rPr>
          <w:rFonts w:ascii="Times New Roman" w:eastAsia="Times New Roman" w:hAnsi="Times New Roman" w:cs="Times New Roman"/>
          <w:i/>
          <w:iCs/>
          <w:color w:val="000000"/>
          <w:sz w:val="28"/>
          <w:szCs w:val="28"/>
          <w:lang w:eastAsia="ru-RU"/>
        </w:rPr>
        <w:t xml:space="preserve"> «Дворец спорта «Магас» имени Берда Евлоева»</w:t>
      </w:r>
      <w:bookmarkEnd w:id="451"/>
    </w:p>
    <w:p w14:paraId="38524747" w14:textId="18278FC6" w:rsidR="00114BCE" w:rsidRPr="00114BCE" w:rsidRDefault="00114BCE" w:rsidP="00E45149">
      <w:pPr>
        <w:spacing w:after="0" w:line="240" w:lineRule="auto"/>
        <w:ind w:firstLine="709"/>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п</w:t>
      </w:r>
      <w:r w:rsidR="003B118C">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5 Приказа Минфина РФ №</w:t>
      </w:r>
      <w:r w:rsidR="00E45149">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186н, </w:t>
      </w:r>
      <w:r w:rsidR="00E45149" w:rsidRPr="00E45149">
        <w:rPr>
          <w:rFonts w:ascii="Times New Roman" w:eastAsia="Times New Roman" w:hAnsi="Times New Roman" w:cs="Times New Roman"/>
          <w:sz w:val="28"/>
          <w:szCs w:val="28"/>
          <w:lang w:eastAsia="ru-RU"/>
        </w:rPr>
        <w:t>ГБУ «Дворец спорта «Магас» имени Берда Евлоева»</w:t>
      </w:r>
      <w:r w:rsidR="00E45149">
        <w:rPr>
          <w:rFonts w:ascii="Times New Roman" w:eastAsia="Times New Roman" w:hAnsi="Times New Roman" w:cs="Times New Roman"/>
          <w:sz w:val="28"/>
          <w:szCs w:val="28"/>
          <w:lang w:eastAsia="ru-RU"/>
        </w:rPr>
        <w:t xml:space="preserve"> </w:t>
      </w:r>
      <w:r w:rsidRPr="00114BCE">
        <w:rPr>
          <w:rFonts w:ascii="Times New Roman" w:eastAsia="Times New Roman" w:hAnsi="Times New Roman" w:cs="Times New Roman"/>
          <w:sz w:val="28"/>
          <w:szCs w:val="28"/>
          <w:lang w:eastAsia="ru-RU"/>
        </w:rPr>
        <w:t>ПФХД составлялся только на один год, соответствующие графы для показателей на очередной финансовый год и плановый период отсутствуют.</w:t>
      </w:r>
    </w:p>
    <w:p w14:paraId="47854689" w14:textId="753CDF04" w:rsidR="00114BCE" w:rsidRPr="00114BCE" w:rsidRDefault="00114BCE" w:rsidP="00E45149">
      <w:pPr>
        <w:spacing w:after="0" w:line="240" w:lineRule="auto"/>
        <w:ind w:firstLine="709"/>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п</w:t>
      </w:r>
      <w:r w:rsidR="00E45149">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8 Приказа Минфина РФ №</w:t>
      </w:r>
      <w:r w:rsidR="00E45149">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186н, в </w:t>
      </w:r>
      <w:r w:rsidR="00E45149">
        <w:rPr>
          <w:rFonts w:ascii="Times New Roman" w:eastAsia="Times New Roman" w:hAnsi="Times New Roman" w:cs="Times New Roman"/>
          <w:sz w:val="28"/>
          <w:szCs w:val="28"/>
          <w:lang w:eastAsia="ru-RU"/>
        </w:rPr>
        <w:t>Учреждении</w:t>
      </w:r>
      <w:r w:rsidRPr="00114BCE">
        <w:rPr>
          <w:rFonts w:ascii="Times New Roman" w:eastAsia="Times New Roman" w:hAnsi="Times New Roman" w:cs="Times New Roman"/>
          <w:sz w:val="28"/>
          <w:szCs w:val="28"/>
          <w:lang w:eastAsia="ru-RU"/>
        </w:rPr>
        <w:t xml:space="preserve"> отсутствуют обоснования (расчеты) плановых показателей поступлений и выплат ПФХД</w:t>
      </w:r>
      <w:r w:rsidRPr="00114BCE">
        <w:rPr>
          <w:rFonts w:ascii="Times New Roman" w:eastAsia="Times New Roman" w:hAnsi="Times New Roman" w:cs="Times New Roman"/>
          <w:sz w:val="24"/>
          <w:szCs w:val="24"/>
          <w:lang w:eastAsia="ru-RU"/>
        </w:rPr>
        <w:t xml:space="preserve"> </w:t>
      </w:r>
      <w:r w:rsidRPr="00114BCE">
        <w:rPr>
          <w:rFonts w:ascii="Times New Roman" w:eastAsia="Times New Roman" w:hAnsi="Times New Roman" w:cs="Times New Roman"/>
          <w:sz w:val="28"/>
          <w:szCs w:val="28"/>
          <w:lang w:eastAsia="ru-RU"/>
        </w:rPr>
        <w:t>за 2023 год.</w:t>
      </w:r>
    </w:p>
    <w:p w14:paraId="5EEFC425" w14:textId="77777777" w:rsidR="00114BCE" w:rsidRPr="00114BCE" w:rsidRDefault="00114BCE" w:rsidP="00E45149">
      <w:pPr>
        <w:spacing w:after="0" w:line="240" w:lineRule="auto"/>
        <w:ind w:firstLine="709"/>
        <w:jc w:val="both"/>
        <w:rPr>
          <w:rFonts w:ascii="Times New Roman" w:eastAsia="Times New Roman" w:hAnsi="Times New Roman" w:cs="Times New Roman"/>
          <w:sz w:val="28"/>
          <w:szCs w:val="28"/>
          <w:lang w:eastAsia="ru-RU"/>
        </w:rPr>
      </w:pPr>
    </w:p>
    <w:p w14:paraId="6934B512" w14:textId="75272AAD" w:rsidR="00645AB7" w:rsidRPr="00645AB7" w:rsidRDefault="00E45149" w:rsidP="00E45149">
      <w:pPr>
        <w:spacing w:after="0" w:line="240" w:lineRule="auto"/>
        <w:ind w:left="57" w:firstLine="709"/>
        <w:jc w:val="center"/>
        <w:rPr>
          <w:rFonts w:ascii="Times New Roman" w:eastAsia="Times New Roman" w:hAnsi="Times New Roman" w:cs="Times New Roman"/>
          <w:i/>
          <w:iCs/>
          <w:color w:val="000000"/>
          <w:sz w:val="28"/>
          <w:szCs w:val="28"/>
          <w:lang w:eastAsia="ru-RU"/>
        </w:rPr>
      </w:pPr>
      <w:bookmarkStart w:id="452" w:name="_Hlk187830859"/>
      <w:bookmarkStart w:id="453" w:name="_Hlk184892243"/>
      <w:r w:rsidRPr="00E45149">
        <w:rPr>
          <w:rFonts w:ascii="Times New Roman" w:eastAsia="Times New Roman" w:hAnsi="Times New Roman" w:cs="Times New Roman"/>
          <w:i/>
          <w:iCs/>
          <w:color w:val="000000"/>
          <w:sz w:val="28"/>
          <w:szCs w:val="28"/>
          <w:lang w:eastAsia="ru-RU"/>
        </w:rPr>
        <w:t xml:space="preserve">по </w:t>
      </w:r>
      <w:r w:rsidR="00645AB7">
        <w:rPr>
          <w:rFonts w:ascii="Times New Roman" w:eastAsia="Times New Roman" w:hAnsi="Times New Roman" w:cs="Times New Roman"/>
          <w:i/>
          <w:iCs/>
          <w:color w:val="000000"/>
          <w:sz w:val="28"/>
          <w:szCs w:val="28"/>
          <w:lang w:eastAsia="ru-RU"/>
        </w:rPr>
        <w:t>ГБУ</w:t>
      </w:r>
      <w:bookmarkEnd w:id="452"/>
      <w:r w:rsidR="00114BCE" w:rsidRPr="00645AB7">
        <w:rPr>
          <w:rFonts w:ascii="Times New Roman" w:eastAsia="Times New Roman" w:hAnsi="Times New Roman" w:cs="Times New Roman"/>
          <w:i/>
          <w:iCs/>
          <w:color w:val="000000"/>
          <w:sz w:val="28"/>
          <w:szCs w:val="28"/>
          <w:lang w:eastAsia="ru-RU"/>
        </w:rPr>
        <w:t xml:space="preserve"> </w:t>
      </w:r>
      <w:r w:rsidR="00F426B4">
        <w:rPr>
          <w:rFonts w:ascii="Times New Roman" w:eastAsia="Times New Roman" w:hAnsi="Times New Roman" w:cs="Times New Roman"/>
          <w:i/>
          <w:iCs/>
          <w:sz w:val="28"/>
          <w:szCs w:val="28"/>
          <w:lang w:eastAsia="ru-RU"/>
        </w:rPr>
        <w:t>ДО</w:t>
      </w:r>
      <w:r w:rsidR="00F426B4" w:rsidRPr="00645AB7">
        <w:rPr>
          <w:rFonts w:ascii="Times New Roman" w:eastAsia="Times New Roman" w:hAnsi="Times New Roman" w:cs="Times New Roman"/>
          <w:i/>
          <w:iCs/>
          <w:color w:val="000000"/>
          <w:sz w:val="28"/>
          <w:szCs w:val="28"/>
          <w:lang w:eastAsia="ru-RU"/>
        </w:rPr>
        <w:t xml:space="preserve"> </w:t>
      </w:r>
      <w:r w:rsidR="00114BCE" w:rsidRPr="00645AB7">
        <w:rPr>
          <w:rFonts w:ascii="Times New Roman" w:eastAsia="Times New Roman" w:hAnsi="Times New Roman" w:cs="Times New Roman"/>
          <w:i/>
          <w:iCs/>
          <w:color w:val="000000"/>
          <w:sz w:val="28"/>
          <w:szCs w:val="28"/>
          <w:lang w:eastAsia="ru-RU"/>
        </w:rPr>
        <w:t>«Республиканская спортивная школа</w:t>
      </w:r>
      <w:r>
        <w:rPr>
          <w:rFonts w:ascii="Times New Roman" w:eastAsia="Times New Roman" w:hAnsi="Times New Roman" w:cs="Times New Roman"/>
          <w:i/>
          <w:iCs/>
          <w:color w:val="000000"/>
          <w:sz w:val="28"/>
          <w:szCs w:val="28"/>
          <w:lang w:eastAsia="ru-RU"/>
        </w:rPr>
        <w:t xml:space="preserve"> </w:t>
      </w:r>
      <w:r w:rsidR="00114BCE" w:rsidRPr="00645AB7">
        <w:rPr>
          <w:rFonts w:ascii="Times New Roman" w:eastAsia="Times New Roman" w:hAnsi="Times New Roman" w:cs="Times New Roman"/>
          <w:i/>
          <w:iCs/>
          <w:color w:val="000000"/>
          <w:sz w:val="28"/>
          <w:szCs w:val="28"/>
          <w:lang w:eastAsia="ru-RU"/>
        </w:rPr>
        <w:t xml:space="preserve">«Сурхо» </w:t>
      </w:r>
    </w:p>
    <w:bookmarkEnd w:id="453"/>
    <w:p w14:paraId="00063AA1" w14:textId="7FDEBF5B" w:rsidR="00114BCE" w:rsidRPr="00114BCE" w:rsidRDefault="00114BCE" w:rsidP="00E45149">
      <w:pPr>
        <w:spacing w:after="0" w:line="240" w:lineRule="auto"/>
        <w:ind w:firstLine="709"/>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п</w:t>
      </w:r>
      <w:r w:rsidR="00E45149">
        <w:rPr>
          <w:rFonts w:ascii="Times New Roman" w:eastAsia="Times New Roman" w:hAnsi="Times New Roman" w:cs="Times New Roman"/>
          <w:sz w:val="28"/>
          <w:szCs w:val="28"/>
          <w:lang w:eastAsia="ru-RU"/>
        </w:rPr>
        <w:t xml:space="preserve">ункта </w:t>
      </w:r>
      <w:r w:rsidRPr="00114BCE">
        <w:rPr>
          <w:rFonts w:ascii="Times New Roman" w:eastAsia="Times New Roman" w:hAnsi="Times New Roman" w:cs="Times New Roman"/>
          <w:sz w:val="28"/>
          <w:szCs w:val="28"/>
          <w:lang w:eastAsia="ru-RU"/>
        </w:rPr>
        <w:t>5 Приказа Минфина РФ №</w:t>
      </w:r>
      <w:r w:rsidR="00E45149">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186н, ПФХД </w:t>
      </w:r>
      <w:r w:rsidR="00E45149" w:rsidRPr="00E45149">
        <w:rPr>
          <w:rFonts w:ascii="Times New Roman" w:eastAsia="Times New Roman" w:hAnsi="Times New Roman" w:cs="Times New Roman"/>
          <w:sz w:val="28"/>
          <w:szCs w:val="28"/>
          <w:lang w:eastAsia="ru-RU"/>
        </w:rPr>
        <w:t xml:space="preserve">ГБУ </w:t>
      </w:r>
      <w:r w:rsidR="00F426B4" w:rsidRPr="00F426B4">
        <w:rPr>
          <w:rFonts w:ascii="Times New Roman" w:eastAsia="Times New Roman" w:hAnsi="Times New Roman" w:cs="Times New Roman"/>
          <w:sz w:val="28"/>
          <w:szCs w:val="28"/>
          <w:lang w:eastAsia="ru-RU"/>
        </w:rPr>
        <w:t xml:space="preserve">ДО </w:t>
      </w:r>
      <w:r w:rsidR="00E45149" w:rsidRPr="00E45149">
        <w:rPr>
          <w:rFonts w:ascii="Times New Roman" w:eastAsia="Times New Roman" w:hAnsi="Times New Roman" w:cs="Times New Roman"/>
          <w:sz w:val="28"/>
          <w:szCs w:val="28"/>
          <w:lang w:eastAsia="ru-RU"/>
        </w:rPr>
        <w:t>«Республиканская спортивная школа «Сурхо»</w:t>
      </w:r>
      <w:r w:rsidR="00E45149">
        <w:rPr>
          <w:rFonts w:ascii="Times New Roman" w:eastAsia="Times New Roman" w:hAnsi="Times New Roman" w:cs="Times New Roman"/>
          <w:sz w:val="28"/>
          <w:szCs w:val="28"/>
          <w:lang w:eastAsia="ru-RU"/>
        </w:rPr>
        <w:t xml:space="preserve"> </w:t>
      </w:r>
      <w:r w:rsidRPr="00114BCE">
        <w:rPr>
          <w:rFonts w:ascii="Times New Roman" w:eastAsia="Times New Roman" w:hAnsi="Times New Roman" w:cs="Times New Roman"/>
          <w:sz w:val="28"/>
          <w:szCs w:val="28"/>
          <w:lang w:eastAsia="ru-RU"/>
        </w:rPr>
        <w:t>составлялся только на один год, соответствующие графы для показателей на очередной финансовый год и плановый период отсутствуют.</w:t>
      </w:r>
    </w:p>
    <w:p w14:paraId="50C29B9D" w14:textId="40C361EA" w:rsidR="00114BCE" w:rsidRPr="00114BCE" w:rsidRDefault="00114BCE" w:rsidP="003B118C">
      <w:pPr>
        <w:spacing w:after="0" w:line="240" w:lineRule="auto"/>
        <w:ind w:firstLine="709"/>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п</w:t>
      </w:r>
      <w:r w:rsidR="00E45149">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8 Приказа Минфина РФ №</w:t>
      </w:r>
      <w:r w:rsidR="00E45149">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186н, в </w:t>
      </w:r>
      <w:r w:rsidR="00E45149">
        <w:rPr>
          <w:rFonts w:ascii="Times New Roman" w:eastAsia="Times New Roman" w:hAnsi="Times New Roman" w:cs="Times New Roman"/>
          <w:sz w:val="28"/>
          <w:szCs w:val="28"/>
          <w:lang w:eastAsia="ru-RU"/>
        </w:rPr>
        <w:t>Учреждении</w:t>
      </w:r>
      <w:r w:rsidRPr="00114BCE">
        <w:rPr>
          <w:rFonts w:ascii="Times New Roman" w:eastAsia="Times New Roman" w:hAnsi="Times New Roman" w:cs="Times New Roman"/>
          <w:sz w:val="28"/>
          <w:szCs w:val="28"/>
          <w:lang w:eastAsia="ru-RU"/>
        </w:rPr>
        <w:t xml:space="preserve"> отсутствуют обоснования (расчетов) плановых показателей поступлений и выплат ПФХД</w:t>
      </w:r>
      <w:r w:rsidRPr="00114BCE">
        <w:rPr>
          <w:rFonts w:ascii="Times New Roman" w:eastAsia="Times New Roman" w:hAnsi="Times New Roman" w:cs="Times New Roman"/>
          <w:sz w:val="24"/>
          <w:szCs w:val="24"/>
          <w:lang w:eastAsia="ru-RU"/>
        </w:rPr>
        <w:t xml:space="preserve"> </w:t>
      </w:r>
      <w:r w:rsidRPr="00114BCE">
        <w:rPr>
          <w:rFonts w:ascii="Times New Roman" w:eastAsia="Times New Roman" w:hAnsi="Times New Roman" w:cs="Times New Roman"/>
          <w:sz w:val="28"/>
          <w:szCs w:val="28"/>
          <w:lang w:eastAsia="ru-RU"/>
        </w:rPr>
        <w:t>за 2023 год.</w:t>
      </w:r>
    </w:p>
    <w:p w14:paraId="17A73096" w14:textId="704A9550" w:rsidR="00114BCE" w:rsidRPr="00645AB7" w:rsidRDefault="00E45149" w:rsidP="00E45149">
      <w:pPr>
        <w:spacing w:after="0" w:line="240" w:lineRule="auto"/>
        <w:ind w:right="29" w:firstLine="709"/>
        <w:jc w:val="center"/>
        <w:rPr>
          <w:rFonts w:ascii="Times New Roman" w:eastAsia="Times New Roman" w:hAnsi="Times New Roman" w:cs="Times New Roman"/>
          <w:b/>
          <w:i/>
          <w:iCs/>
          <w:sz w:val="28"/>
          <w:szCs w:val="28"/>
          <w:highlight w:val="green"/>
          <w:lang w:eastAsia="ru-RU"/>
        </w:rPr>
      </w:pPr>
      <w:bookmarkStart w:id="454" w:name="_Hlk188623047"/>
      <w:bookmarkStart w:id="455" w:name="_Hlk184829052"/>
      <w:bookmarkStart w:id="456" w:name="_Hlk188622862"/>
      <w:r>
        <w:rPr>
          <w:rFonts w:ascii="Times New Roman" w:eastAsia="Times New Roman" w:hAnsi="Times New Roman" w:cs="Times New Roman"/>
          <w:i/>
          <w:iCs/>
          <w:sz w:val="28"/>
          <w:szCs w:val="28"/>
          <w:lang w:eastAsia="ru-RU"/>
        </w:rPr>
        <w:lastRenderedPageBreak/>
        <w:t>по</w:t>
      </w:r>
      <w:bookmarkEnd w:id="454"/>
      <w:r>
        <w:rPr>
          <w:rFonts w:ascii="Times New Roman" w:eastAsia="Times New Roman" w:hAnsi="Times New Roman" w:cs="Times New Roman"/>
          <w:i/>
          <w:iCs/>
          <w:sz w:val="28"/>
          <w:szCs w:val="28"/>
          <w:lang w:eastAsia="ru-RU"/>
        </w:rPr>
        <w:t xml:space="preserve"> </w:t>
      </w:r>
      <w:r w:rsidR="00645AB7" w:rsidRPr="00645AB7">
        <w:rPr>
          <w:rFonts w:ascii="Times New Roman" w:eastAsia="Times New Roman" w:hAnsi="Times New Roman" w:cs="Times New Roman"/>
          <w:i/>
          <w:iCs/>
          <w:sz w:val="28"/>
          <w:szCs w:val="28"/>
          <w:lang w:eastAsia="ru-RU"/>
        </w:rPr>
        <w:t xml:space="preserve">ГБУ </w:t>
      </w:r>
      <w:r w:rsidR="00F426B4">
        <w:rPr>
          <w:rFonts w:ascii="Times New Roman" w:eastAsia="Times New Roman" w:hAnsi="Times New Roman" w:cs="Times New Roman"/>
          <w:i/>
          <w:iCs/>
          <w:sz w:val="28"/>
          <w:szCs w:val="28"/>
          <w:lang w:eastAsia="ru-RU"/>
        </w:rPr>
        <w:t>ДО</w:t>
      </w:r>
      <w:r w:rsidR="00F426B4" w:rsidRPr="00645AB7">
        <w:rPr>
          <w:rFonts w:ascii="Times New Roman" w:eastAsia="Times New Roman" w:hAnsi="Times New Roman" w:cs="Times New Roman"/>
          <w:i/>
          <w:iCs/>
          <w:color w:val="000000"/>
          <w:sz w:val="28"/>
          <w:szCs w:val="28"/>
          <w:lang w:eastAsia="ru-RU"/>
        </w:rPr>
        <w:t xml:space="preserve"> </w:t>
      </w:r>
      <w:r w:rsidR="00114BCE" w:rsidRPr="00645AB7">
        <w:rPr>
          <w:rFonts w:ascii="Times New Roman" w:eastAsia="Times New Roman" w:hAnsi="Times New Roman" w:cs="Times New Roman"/>
          <w:i/>
          <w:iCs/>
          <w:color w:val="000000"/>
          <w:sz w:val="28"/>
          <w:szCs w:val="28"/>
          <w:lang w:eastAsia="ru-RU"/>
        </w:rPr>
        <w:t>«</w:t>
      </w:r>
      <w:r w:rsidR="00114BCE" w:rsidRPr="00645AB7">
        <w:rPr>
          <w:rFonts w:ascii="Times New Roman" w:eastAsia="Times New Roman" w:hAnsi="Times New Roman" w:cs="Times New Roman"/>
          <w:bCs/>
          <w:i/>
          <w:iCs/>
          <w:color w:val="000000"/>
          <w:sz w:val="28"/>
          <w:szCs w:val="28"/>
          <w:lang w:eastAsia="ru-RU"/>
        </w:rPr>
        <w:t>Спортивная школа олимпийского резерва по вольной борьбе «Назрань</w:t>
      </w:r>
      <w:r w:rsidR="00114BCE" w:rsidRPr="00645AB7">
        <w:rPr>
          <w:rFonts w:ascii="Times New Roman" w:eastAsia="Times New Roman" w:hAnsi="Times New Roman" w:cs="Times New Roman"/>
          <w:i/>
          <w:iCs/>
          <w:color w:val="000000"/>
          <w:sz w:val="28"/>
          <w:szCs w:val="28"/>
          <w:lang w:eastAsia="ru-RU"/>
        </w:rPr>
        <w:t xml:space="preserve">» </w:t>
      </w:r>
      <w:bookmarkEnd w:id="455"/>
    </w:p>
    <w:bookmarkEnd w:id="456"/>
    <w:p w14:paraId="03FFA072" w14:textId="67A9F45F" w:rsidR="00114BCE" w:rsidRPr="00114BCE" w:rsidRDefault="00114BCE" w:rsidP="00E45149">
      <w:pPr>
        <w:tabs>
          <w:tab w:val="left" w:pos="993"/>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п</w:t>
      </w:r>
      <w:r w:rsidR="003B118C">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8 Приказа Минфина РФ № 186н, в </w:t>
      </w:r>
      <w:r w:rsidR="00E45149" w:rsidRPr="00E45149">
        <w:rPr>
          <w:rFonts w:ascii="Times New Roman" w:eastAsia="Times New Roman" w:hAnsi="Times New Roman" w:cs="Times New Roman"/>
          <w:color w:val="000000"/>
          <w:sz w:val="28"/>
          <w:szCs w:val="28"/>
          <w:lang w:eastAsia="ru-RU"/>
        </w:rPr>
        <w:t xml:space="preserve">ГБУ </w:t>
      </w:r>
      <w:r w:rsidR="00F426B4" w:rsidRPr="00F426B4">
        <w:rPr>
          <w:rFonts w:ascii="Times New Roman" w:eastAsia="Times New Roman" w:hAnsi="Times New Roman" w:cs="Times New Roman"/>
          <w:color w:val="000000"/>
          <w:sz w:val="28"/>
          <w:szCs w:val="28"/>
          <w:lang w:eastAsia="ru-RU"/>
        </w:rPr>
        <w:t xml:space="preserve">ДО </w:t>
      </w:r>
      <w:r w:rsidR="00E45149" w:rsidRPr="00E45149">
        <w:rPr>
          <w:rFonts w:ascii="Times New Roman" w:eastAsia="Times New Roman" w:hAnsi="Times New Roman" w:cs="Times New Roman"/>
          <w:color w:val="000000"/>
          <w:sz w:val="28"/>
          <w:szCs w:val="28"/>
          <w:lang w:eastAsia="ru-RU"/>
        </w:rPr>
        <w:t>«Спортивная школа олимпийского резерва по вольной борьбе «Назрань»</w:t>
      </w:r>
      <w:r w:rsidRPr="00114BCE">
        <w:rPr>
          <w:rFonts w:ascii="Times New Roman" w:eastAsia="Times New Roman" w:hAnsi="Times New Roman" w:cs="Times New Roman"/>
          <w:sz w:val="28"/>
          <w:szCs w:val="28"/>
          <w:lang w:eastAsia="ru-RU"/>
        </w:rPr>
        <w:t xml:space="preserve"> отсутствуют обоснования (расчеты) плановых показателей поступлений и выплат ПФХД</w:t>
      </w:r>
      <w:r w:rsidRPr="00114BCE">
        <w:rPr>
          <w:rFonts w:ascii="Times New Roman" w:eastAsia="Times New Roman" w:hAnsi="Times New Roman" w:cs="Times New Roman"/>
          <w:sz w:val="24"/>
          <w:szCs w:val="24"/>
          <w:lang w:eastAsia="ru-RU"/>
        </w:rPr>
        <w:t xml:space="preserve"> </w:t>
      </w:r>
      <w:r w:rsidRPr="00114BCE">
        <w:rPr>
          <w:rFonts w:ascii="Times New Roman" w:eastAsia="Times New Roman" w:hAnsi="Times New Roman" w:cs="Times New Roman"/>
          <w:sz w:val="28"/>
          <w:szCs w:val="28"/>
          <w:lang w:eastAsia="ru-RU"/>
        </w:rPr>
        <w:t>за 2023 год.</w:t>
      </w:r>
    </w:p>
    <w:p w14:paraId="00BAE081" w14:textId="77777777" w:rsidR="00114BCE" w:rsidRPr="00114BCE" w:rsidRDefault="00114BCE" w:rsidP="00E45149">
      <w:pPr>
        <w:tabs>
          <w:tab w:val="left" w:pos="993"/>
          <w:tab w:val="left" w:pos="1134"/>
        </w:tabs>
        <w:spacing w:after="0" w:line="240" w:lineRule="auto"/>
        <w:ind w:firstLine="709"/>
        <w:contextualSpacing/>
        <w:jc w:val="both"/>
        <w:rPr>
          <w:rFonts w:ascii="Times New Roman" w:eastAsia="Times New Roman" w:hAnsi="Times New Roman" w:cs="Times New Roman"/>
          <w:sz w:val="28"/>
          <w:szCs w:val="28"/>
          <w:lang w:eastAsia="ru-RU"/>
        </w:rPr>
      </w:pPr>
    </w:p>
    <w:p w14:paraId="5DD36823" w14:textId="3C76727B" w:rsidR="00114BCE" w:rsidRPr="00396412" w:rsidRDefault="00396412" w:rsidP="00E45149">
      <w:pPr>
        <w:spacing w:after="0" w:line="240" w:lineRule="auto"/>
        <w:ind w:firstLine="709"/>
        <w:jc w:val="center"/>
        <w:rPr>
          <w:rFonts w:ascii="Times New Roman" w:eastAsia="Times New Roman" w:hAnsi="Times New Roman" w:cs="Times New Roman"/>
          <w:b/>
          <w:i/>
          <w:iCs/>
          <w:sz w:val="28"/>
          <w:szCs w:val="28"/>
          <w:lang w:eastAsia="ru-RU"/>
        </w:rPr>
      </w:pPr>
      <w:bookmarkStart w:id="457" w:name="_Hlk184892905"/>
      <w:r w:rsidRPr="00396412">
        <w:rPr>
          <w:rFonts w:ascii="Times New Roman" w:eastAsia="Times New Roman" w:hAnsi="Times New Roman" w:cs="Times New Roman"/>
          <w:i/>
          <w:iCs/>
          <w:sz w:val="28"/>
          <w:szCs w:val="28"/>
          <w:lang w:eastAsia="ru-RU"/>
        </w:rPr>
        <w:t xml:space="preserve">по </w:t>
      </w:r>
      <w:bookmarkStart w:id="458" w:name="_Hlk188624067"/>
      <w:r w:rsidR="000D1C59" w:rsidRPr="00396412">
        <w:rPr>
          <w:rFonts w:ascii="Times New Roman" w:eastAsia="Times New Roman" w:hAnsi="Times New Roman" w:cs="Times New Roman"/>
          <w:i/>
          <w:iCs/>
          <w:sz w:val="28"/>
          <w:szCs w:val="28"/>
          <w:lang w:eastAsia="ru-RU"/>
        </w:rPr>
        <w:t xml:space="preserve">ГБУ </w:t>
      </w:r>
      <w:r w:rsidR="00F426B4" w:rsidRPr="00F426B4">
        <w:rPr>
          <w:rFonts w:ascii="Times New Roman" w:eastAsia="Times New Roman" w:hAnsi="Times New Roman" w:cs="Times New Roman"/>
          <w:i/>
          <w:iCs/>
          <w:sz w:val="28"/>
          <w:szCs w:val="28"/>
          <w:lang w:eastAsia="ru-RU"/>
        </w:rPr>
        <w:t xml:space="preserve">ДО </w:t>
      </w:r>
      <w:r w:rsidR="00114BCE" w:rsidRPr="00396412">
        <w:rPr>
          <w:rFonts w:ascii="Times New Roman" w:eastAsia="Times New Roman" w:hAnsi="Times New Roman" w:cs="Times New Roman"/>
          <w:i/>
          <w:iCs/>
          <w:sz w:val="28"/>
          <w:szCs w:val="28"/>
          <w:lang w:eastAsia="ru-RU"/>
        </w:rPr>
        <w:t>«Спортивная школа олимпийского</w:t>
      </w:r>
      <w:r w:rsidR="00E45149" w:rsidRPr="00396412">
        <w:rPr>
          <w:rFonts w:ascii="Times New Roman" w:eastAsia="Times New Roman" w:hAnsi="Times New Roman" w:cs="Times New Roman"/>
          <w:i/>
          <w:iCs/>
          <w:sz w:val="28"/>
          <w:szCs w:val="28"/>
          <w:lang w:eastAsia="ru-RU"/>
        </w:rPr>
        <w:t xml:space="preserve"> </w:t>
      </w:r>
      <w:r w:rsidR="00114BCE" w:rsidRPr="00396412">
        <w:rPr>
          <w:rFonts w:ascii="Times New Roman" w:eastAsia="Times New Roman" w:hAnsi="Times New Roman" w:cs="Times New Roman"/>
          <w:i/>
          <w:iCs/>
          <w:sz w:val="28"/>
          <w:szCs w:val="28"/>
          <w:lang w:eastAsia="ru-RU"/>
        </w:rPr>
        <w:t>резерва «</w:t>
      </w:r>
      <w:proofErr w:type="spellStart"/>
      <w:r w:rsidR="00114BCE" w:rsidRPr="00396412">
        <w:rPr>
          <w:rFonts w:ascii="Times New Roman" w:eastAsia="Times New Roman" w:hAnsi="Times New Roman" w:cs="Times New Roman"/>
          <w:i/>
          <w:iCs/>
          <w:sz w:val="28"/>
          <w:szCs w:val="28"/>
          <w:lang w:eastAsia="ru-RU"/>
        </w:rPr>
        <w:t>Экажево</w:t>
      </w:r>
      <w:proofErr w:type="spellEnd"/>
      <w:r w:rsidR="00114BCE" w:rsidRPr="00396412">
        <w:rPr>
          <w:rFonts w:ascii="Times New Roman" w:eastAsia="Times New Roman" w:hAnsi="Times New Roman" w:cs="Times New Roman"/>
          <w:i/>
          <w:iCs/>
          <w:sz w:val="28"/>
          <w:szCs w:val="28"/>
          <w:lang w:eastAsia="ru-RU"/>
        </w:rPr>
        <w:t xml:space="preserve">» </w:t>
      </w:r>
      <w:bookmarkStart w:id="459" w:name="_Hlk183428715"/>
      <w:bookmarkEnd w:id="457"/>
      <w:bookmarkEnd w:id="458"/>
    </w:p>
    <w:p w14:paraId="124EDCD9" w14:textId="0705DCBF" w:rsidR="00114BCE" w:rsidRPr="00114BCE" w:rsidRDefault="00114BCE" w:rsidP="00E45149">
      <w:pPr>
        <w:spacing w:after="0" w:line="240" w:lineRule="auto"/>
        <w:ind w:firstLine="709"/>
        <w:jc w:val="both"/>
        <w:rPr>
          <w:rFonts w:ascii="Times New Roman" w:eastAsia="Times New Roman" w:hAnsi="Times New Roman" w:cs="Times New Roman"/>
          <w:b/>
          <w:sz w:val="28"/>
          <w:szCs w:val="28"/>
          <w:lang w:eastAsia="ru-RU"/>
        </w:rPr>
      </w:pPr>
      <w:r w:rsidRPr="00396412">
        <w:rPr>
          <w:rFonts w:ascii="Times New Roman" w:eastAsia="Times New Roman" w:hAnsi="Times New Roman" w:cs="Times New Roman"/>
          <w:sz w:val="28"/>
          <w:szCs w:val="28"/>
          <w:lang w:eastAsia="ru-RU"/>
        </w:rPr>
        <w:t>В нарушение п</w:t>
      </w:r>
      <w:r w:rsidR="00396412">
        <w:rPr>
          <w:rFonts w:ascii="Times New Roman" w:eastAsia="Times New Roman" w:hAnsi="Times New Roman" w:cs="Times New Roman"/>
          <w:sz w:val="28"/>
          <w:szCs w:val="28"/>
          <w:lang w:eastAsia="ru-RU"/>
        </w:rPr>
        <w:t>ункта</w:t>
      </w:r>
      <w:r w:rsidRPr="00396412">
        <w:rPr>
          <w:rFonts w:ascii="Times New Roman" w:eastAsia="Times New Roman" w:hAnsi="Times New Roman" w:cs="Times New Roman"/>
          <w:sz w:val="28"/>
          <w:szCs w:val="28"/>
          <w:lang w:eastAsia="ru-RU"/>
        </w:rPr>
        <w:t xml:space="preserve"> 8 Приказа Минфина РФ №</w:t>
      </w:r>
      <w:r w:rsidR="00396412">
        <w:rPr>
          <w:rFonts w:ascii="Times New Roman" w:eastAsia="Times New Roman" w:hAnsi="Times New Roman" w:cs="Times New Roman"/>
          <w:sz w:val="28"/>
          <w:szCs w:val="28"/>
          <w:lang w:eastAsia="ru-RU"/>
        </w:rPr>
        <w:t> </w:t>
      </w:r>
      <w:r w:rsidRPr="00396412">
        <w:rPr>
          <w:rFonts w:ascii="Times New Roman" w:eastAsia="Times New Roman" w:hAnsi="Times New Roman" w:cs="Times New Roman"/>
          <w:sz w:val="28"/>
          <w:szCs w:val="28"/>
          <w:lang w:eastAsia="ru-RU"/>
        </w:rPr>
        <w:t xml:space="preserve">186н, в </w:t>
      </w:r>
      <w:r w:rsidR="00396412" w:rsidRPr="00396412">
        <w:rPr>
          <w:rFonts w:ascii="Times New Roman" w:eastAsia="Times New Roman" w:hAnsi="Times New Roman" w:cs="Times New Roman"/>
          <w:sz w:val="28"/>
          <w:szCs w:val="28"/>
          <w:lang w:eastAsia="ru-RU"/>
        </w:rPr>
        <w:t xml:space="preserve">ГБУ </w:t>
      </w:r>
      <w:r w:rsidR="00F426B4" w:rsidRPr="00F426B4">
        <w:rPr>
          <w:rFonts w:ascii="Times New Roman" w:eastAsia="Times New Roman" w:hAnsi="Times New Roman" w:cs="Times New Roman"/>
          <w:sz w:val="28"/>
          <w:szCs w:val="28"/>
          <w:lang w:eastAsia="ru-RU"/>
        </w:rPr>
        <w:t xml:space="preserve">ДО </w:t>
      </w:r>
      <w:r w:rsidR="00396412" w:rsidRPr="00396412">
        <w:rPr>
          <w:rFonts w:ascii="Times New Roman" w:eastAsia="Times New Roman" w:hAnsi="Times New Roman" w:cs="Times New Roman"/>
          <w:sz w:val="28"/>
          <w:szCs w:val="28"/>
          <w:lang w:eastAsia="ru-RU"/>
        </w:rPr>
        <w:t>«Спортивная школа олимпийского резерва «</w:t>
      </w:r>
      <w:proofErr w:type="spellStart"/>
      <w:r w:rsidR="00396412" w:rsidRPr="00396412">
        <w:rPr>
          <w:rFonts w:ascii="Times New Roman" w:eastAsia="Times New Roman" w:hAnsi="Times New Roman" w:cs="Times New Roman"/>
          <w:sz w:val="28"/>
          <w:szCs w:val="28"/>
          <w:lang w:eastAsia="ru-RU"/>
        </w:rPr>
        <w:t>Экажево</w:t>
      </w:r>
      <w:proofErr w:type="spellEnd"/>
      <w:r w:rsidR="00396412" w:rsidRPr="00396412">
        <w:rPr>
          <w:rFonts w:ascii="Times New Roman" w:eastAsia="Times New Roman" w:hAnsi="Times New Roman" w:cs="Times New Roman"/>
          <w:sz w:val="28"/>
          <w:szCs w:val="28"/>
          <w:lang w:eastAsia="ru-RU"/>
        </w:rPr>
        <w:t xml:space="preserve">» </w:t>
      </w:r>
      <w:r w:rsidRPr="00396412">
        <w:rPr>
          <w:rFonts w:ascii="Times New Roman" w:eastAsia="Times New Roman" w:hAnsi="Times New Roman" w:cs="Times New Roman"/>
          <w:sz w:val="28"/>
          <w:szCs w:val="28"/>
          <w:lang w:eastAsia="ru-RU"/>
        </w:rPr>
        <w:t>отсутствуют обоснования (расчеты) плановых показателей поступлений и выплат ПФХД</w:t>
      </w:r>
      <w:bookmarkEnd w:id="459"/>
      <w:r w:rsidRPr="00396412">
        <w:rPr>
          <w:rFonts w:ascii="Times New Roman" w:eastAsia="Times New Roman" w:hAnsi="Times New Roman" w:cs="Times New Roman"/>
          <w:sz w:val="28"/>
          <w:szCs w:val="28"/>
          <w:lang w:eastAsia="ru-RU"/>
        </w:rPr>
        <w:t xml:space="preserve"> </w:t>
      </w:r>
      <w:bookmarkStart w:id="460" w:name="_Hlk184831585"/>
      <w:r w:rsidRPr="00396412">
        <w:rPr>
          <w:rFonts w:ascii="Times New Roman" w:eastAsia="Times New Roman" w:hAnsi="Times New Roman" w:cs="Times New Roman"/>
          <w:sz w:val="28"/>
          <w:szCs w:val="28"/>
          <w:lang w:eastAsia="ru-RU"/>
        </w:rPr>
        <w:t>за 2023 год</w:t>
      </w:r>
      <w:bookmarkEnd w:id="460"/>
      <w:r w:rsidRPr="00396412">
        <w:rPr>
          <w:rFonts w:ascii="Times New Roman" w:eastAsia="Times New Roman" w:hAnsi="Times New Roman" w:cs="Times New Roman"/>
          <w:sz w:val="28"/>
          <w:szCs w:val="28"/>
          <w:lang w:eastAsia="ru-RU"/>
        </w:rPr>
        <w:t>.</w:t>
      </w:r>
    </w:p>
    <w:p w14:paraId="767B2F9E" w14:textId="77777777" w:rsidR="00114BCE" w:rsidRPr="00114BCE" w:rsidRDefault="00114BCE" w:rsidP="00E45149">
      <w:pPr>
        <w:spacing w:after="0" w:line="240" w:lineRule="auto"/>
        <w:ind w:firstLine="709"/>
        <w:jc w:val="center"/>
        <w:rPr>
          <w:rFonts w:ascii="Times New Roman" w:eastAsia="Times New Roman" w:hAnsi="Times New Roman" w:cs="Times New Roman"/>
          <w:b/>
          <w:sz w:val="28"/>
          <w:szCs w:val="28"/>
          <w:lang w:eastAsia="ru-RU"/>
        </w:rPr>
      </w:pPr>
    </w:p>
    <w:p w14:paraId="73CBD777" w14:textId="44E0B774" w:rsidR="00114BCE" w:rsidRPr="00396412" w:rsidRDefault="00396412" w:rsidP="00396412">
      <w:pPr>
        <w:spacing w:after="0" w:line="240" w:lineRule="auto"/>
        <w:ind w:firstLine="709"/>
        <w:jc w:val="center"/>
        <w:rPr>
          <w:rFonts w:ascii="Times New Roman" w:eastAsia="Times New Roman" w:hAnsi="Times New Roman" w:cs="Times New Roman"/>
          <w:b/>
          <w:i/>
          <w:iCs/>
          <w:sz w:val="28"/>
          <w:szCs w:val="28"/>
          <w:lang w:eastAsia="ru-RU"/>
        </w:rPr>
      </w:pPr>
      <w:bookmarkStart w:id="461" w:name="_Hlk184883470"/>
      <w:r>
        <w:rPr>
          <w:rFonts w:ascii="Times New Roman" w:eastAsia="Times New Roman" w:hAnsi="Times New Roman" w:cs="Times New Roman"/>
          <w:i/>
          <w:iCs/>
          <w:color w:val="000000"/>
          <w:sz w:val="28"/>
          <w:szCs w:val="28"/>
          <w:lang w:eastAsia="ru-RU"/>
        </w:rPr>
        <w:t xml:space="preserve">по </w:t>
      </w:r>
      <w:bookmarkStart w:id="462" w:name="_Hlk188624110"/>
      <w:r w:rsidR="000D1C59" w:rsidRPr="000D1C59">
        <w:rPr>
          <w:rFonts w:ascii="Times New Roman" w:eastAsia="Times New Roman" w:hAnsi="Times New Roman" w:cs="Times New Roman"/>
          <w:i/>
          <w:iCs/>
          <w:color w:val="000000"/>
          <w:sz w:val="28"/>
          <w:szCs w:val="28"/>
          <w:lang w:eastAsia="ru-RU"/>
        </w:rPr>
        <w:t xml:space="preserve">ГБУ </w:t>
      </w:r>
      <w:r w:rsidR="00F426B4" w:rsidRPr="00F426B4">
        <w:rPr>
          <w:rFonts w:ascii="Times New Roman" w:eastAsia="Times New Roman" w:hAnsi="Times New Roman" w:cs="Times New Roman"/>
          <w:i/>
          <w:iCs/>
          <w:color w:val="000000"/>
          <w:sz w:val="28"/>
          <w:szCs w:val="28"/>
          <w:lang w:eastAsia="ru-RU"/>
        </w:rPr>
        <w:t xml:space="preserve">ДО </w:t>
      </w:r>
      <w:r w:rsidR="00114BCE" w:rsidRPr="000D1C59">
        <w:rPr>
          <w:rFonts w:ascii="Times New Roman" w:eastAsia="Times New Roman" w:hAnsi="Times New Roman" w:cs="Times New Roman"/>
          <w:i/>
          <w:iCs/>
          <w:color w:val="000000"/>
          <w:sz w:val="28"/>
          <w:szCs w:val="28"/>
          <w:lang w:eastAsia="ru-RU"/>
        </w:rPr>
        <w:t>«Республиканская спортивная школа олимпийского резерва по тхэквондо»</w:t>
      </w:r>
      <w:bookmarkEnd w:id="461"/>
    </w:p>
    <w:bookmarkEnd w:id="462"/>
    <w:p w14:paraId="6E15D7B4" w14:textId="333F7D35" w:rsidR="00114BCE" w:rsidRPr="00114BCE" w:rsidRDefault="00114BCE" w:rsidP="00E45149">
      <w:pPr>
        <w:spacing w:after="0" w:line="240" w:lineRule="auto"/>
        <w:ind w:firstLine="709"/>
        <w:contextualSpacing/>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п</w:t>
      </w:r>
      <w:r w:rsidR="00396412">
        <w:rPr>
          <w:rFonts w:ascii="Times New Roman" w:eastAsia="Times New Roman" w:hAnsi="Times New Roman" w:cs="Times New Roman"/>
          <w:sz w:val="28"/>
          <w:szCs w:val="28"/>
          <w:lang w:eastAsia="ru-RU"/>
        </w:rPr>
        <w:t xml:space="preserve">ункта </w:t>
      </w:r>
      <w:r w:rsidRPr="00114BCE">
        <w:rPr>
          <w:rFonts w:ascii="Times New Roman" w:eastAsia="Times New Roman" w:hAnsi="Times New Roman" w:cs="Times New Roman"/>
          <w:sz w:val="28"/>
          <w:szCs w:val="28"/>
          <w:lang w:eastAsia="ru-RU"/>
        </w:rPr>
        <w:t>5 Приказа Минфина РФ №</w:t>
      </w:r>
      <w:r w:rsidR="00396412">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186н, </w:t>
      </w:r>
      <w:r w:rsidR="00396412" w:rsidRPr="00396412">
        <w:rPr>
          <w:rFonts w:ascii="Times New Roman" w:eastAsia="Times New Roman" w:hAnsi="Times New Roman" w:cs="Times New Roman"/>
          <w:sz w:val="28"/>
          <w:szCs w:val="28"/>
          <w:lang w:eastAsia="ru-RU"/>
        </w:rPr>
        <w:t xml:space="preserve">ГБУ </w:t>
      </w:r>
      <w:r w:rsidR="00F426B4" w:rsidRPr="00F426B4">
        <w:rPr>
          <w:rFonts w:ascii="Times New Roman" w:eastAsia="Times New Roman" w:hAnsi="Times New Roman" w:cs="Times New Roman"/>
          <w:sz w:val="28"/>
          <w:szCs w:val="28"/>
          <w:lang w:eastAsia="ru-RU"/>
        </w:rPr>
        <w:t>ДО</w:t>
      </w:r>
      <w:r w:rsidR="00396412" w:rsidRPr="00396412">
        <w:rPr>
          <w:rFonts w:ascii="Times New Roman" w:eastAsia="Times New Roman" w:hAnsi="Times New Roman" w:cs="Times New Roman"/>
          <w:sz w:val="28"/>
          <w:szCs w:val="28"/>
          <w:lang w:eastAsia="ru-RU"/>
        </w:rPr>
        <w:t xml:space="preserve"> «Республиканская спортивная школа олимпийского резерва по тхэквондо»</w:t>
      </w:r>
      <w:r w:rsidR="00396412">
        <w:rPr>
          <w:rFonts w:ascii="Times New Roman" w:eastAsia="Times New Roman" w:hAnsi="Times New Roman" w:cs="Times New Roman"/>
          <w:sz w:val="28"/>
          <w:szCs w:val="28"/>
          <w:lang w:eastAsia="ru-RU"/>
        </w:rPr>
        <w:t xml:space="preserve"> </w:t>
      </w:r>
      <w:r w:rsidRPr="00114BCE">
        <w:rPr>
          <w:rFonts w:ascii="Times New Roman" w:eastAsia="Times New Roman" w:hAnsi="Times New Roman" w:cs="Times New Roman"/>
          <w:sz w:val="28"/>
          <w:szCs w:val="28"/>
          <w:lang w:eastAsia="ru-RU"/>
        </w:rPr>
        <w:t>ПФХД составлялся только на один год, соответствующие графы для показателей на очередной финансовый год и плановый период отсутствуют.</w:t>
      </w:r>
    </w:p>
    <w:p w14:paraId="57010EBF" w14:textId="212E82E4" w:rsidR="00114BCE" w:rsidRPr="00114BCE" w:rsidRDefault="00114BCE" w:rsidP="00E45149">
      <w:pPr>
        <w:spacing w:after="0" w:line="240" w:lineRule="auto"/>
        <w:ind w:right="170" w:firstLine="709"/>
        <w:contextualSpacing/>
        <w:jc w:val="both"/>
        <w:rPr>
          <w:rFonts w:ascii="Times New Roman" w:eastAsia="Times New Roman" w:hAnsi="Times New Roman" w:cs="Times New Roman"/>
          <w:bCs/>
          <w:sz w:val="28"/>
          <w:szCs w:val="28"/>
          <w:lang w:eastAsia="ru-RU"/>
        </w:rPr>
      </w:pPr>
      <w:r w:rsidRPr="00114BCE">
        <w:rPr>
          <w:rFonts w:ascii="Times New Roman" w:eastAsia="Times New Roman" w:hAnsi="Times New Roman" w:cs="Times New Roman"/>
          <w:sz w:val="28"/>
          <w:szCs w:val="28"/>
          <w:lang w:eastAsia="ru-RU"/>
        </w:rPr>
        <w:t>В нарушение п</w:t>
      </w:r>
      <w:r w:rsidR="00396412">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8 Приказа Минфина РФ №</w:t>
      </w:r>
      <w:r w:rsidR="00396412">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186н, в </w:t>
      </w:r>
      <w:r w:rsidR="00396412">
        <w:rPr>
          <w:rFonts w:ascii="Times New Roman" w:eastAsia="Times New Roman" w:hAnsi="Times New Roman" w:cs="Times New Roman"/>
          <w:sz w:val="28"/>
          <w:szCs w:val="28"/>
          <w:lang w:eastAsia="ru-RU"/>
        </w:rPr>
        <w:t>Учреждении</w:t>
      </w:r>
      <w:r w:rsidRPr="00114BCE">
        <w:rPr>
          <w:rFonts w:ascii="Times New Roman" w:eastAsia="Times New Roman" w:hAnsi="Times New Roman" w:cs="Times New Roman"/>
          <w:sz w:val="28"/>
          <w:szCs w:val="28"/>
          <w:lang w:eastAsia="ru-RU"/>
        </w:rPr>
        <w:t xml:space="preserve"> отсутствуют обоснования (расчетов) плановых показателей поступлений и выплат ПФХД на 2023 год.</w:t>
      </w:r>
    </w:p>
    <w:p w14:paraId="5E9FA70D" w14:textId="77777777" w:rsidR="00114BCE" w:rsidRPr="00114BCE" w:rsidRDefault="00114BCE" w:rsidP="00E45149">
      <w:pPr>
        <w:spacing w:after="0" w:line="240" w:lineRule="auto"/>
        <w:ind w:firstLine="709"/>
        <w:jc w:val="both"/>
        <w:rPr>
          <w:rFonts w:ascii="Times New Roman" w:eastAsia="Times New Roman" w:hAnsi="Times New Roman" w:cs="Times New Roman"/>
          <w:b/>
          <w:sz w:val="28"/>
          <w:szCs w:val="28"/>
          <w:lang w:eastAsia="ru-RU"/>
        </w:rPr>
      </w:pPr>
    </w:p>
    <w:p w14:paraId="67975CA4" w14:textId="292F1226" w:rsidR="00114BCE" w:rsidRPr="00F426B4" w:rsidRDefault="00CC48CE" w:rsidP="00F426B4">
      <w:pPr>
        <w:spacing w:after="0" w:line="240" w:lineRule="auto"/>
        <w:ind w:firstLine="709"/>
        <w:jc w:val="center"/>
        <w:rPr>
          <w:rFonts w:ascii="Times New Roman" w:eastAsia="Times New Roman" w:hAnsi="Times New Roman" w:cs="Times New Roman"/>
          <w:i/>
          <w:iCs/>
          <w:sz w:val="28"/>
          <w:szCs w:val="28"/>
          <w:lang w:eastAsia="ru-RU"/>
        </w:rPr>
      </w:pPr>
      <w:bookmarkStart w:id="463" w:name="_Hlk184887121"/>
      <w:bookmarkStart w:id="464" w:name="_Hlk188624158"/>
      <w:r>
        <w:rPr>
          <w:rFonts w:ascii="Times New Roman" w:eastAsia="Times New Roman" w:hAnsi="Times New Roman" w:cs="Times New Roman"/>
          <w:i/>
          <w:iCs/>
          <w:sz w:val="28"/>
          <w:szCs w:val="28"/>
          <w:lang w:eastAsia="ru-RU"/>
        </w:rPr>
        <w:t xml:space="preserve">по </w:t>
      </w:r>
      <w:r w:rsidR="000D1C59" w:rsidRPr="000D1C59">
        <w:rPr>
          <w:rFonts w:ascii="Times New Roman" w:eastAsia="Times New Roman" w:hAnsi="Times New Roman" w:cs="Times New Roman"/>
          <w:i/>
          <w:iCs/>
          <w:sz w:val="28"/>
          <w:szCs w:val="28"/>
          <w:lang w:eastAsia="ru-RU"/>
        </w:rPr>
        <w:t xml:space="preserve">ГБУ </w:t>
      </w:r>
      <w:r w:rsidR="00F426B4" w:rsidRPr="00F426B4">
        <w:rPr>
          <w:rFonts w:ascii="Times New Roman" w:eastAsia="Times New Roman" w:hAnsi="Times New Roman" w:cs="Times New Roman"/>
          <w:i/>
          <w:iCs/>
          <w:sz w:val="28"/>
          <w:szCs w:val="28"/>
          <w:lang w:eastAsia="ru-RU"/>
        </w:rPr>
        <w:t xml:space="preserve">ДО </w:t>
      </w:r>
      <w:r w:rsidR="00114BCE" w:rsidRPr="000D1C59">
        <w:rPr>
          <w:rFonts w:ascii="Times New Roman" w:eastAsia="Times New Roman" w:hAnsi="Times New Roman" w:cs="Times New Roman"/>
          <w:i/>
          <w:iCs/>
          <w:sz w:val="28"/>
          <w:szCs w:val="28"/>
          <w:lang w:eastAsia="ru-RU"/>
        </w:rPr>
        <w:t xml:space="preserve">«Спортивная </w:t>
      </w:r>
      <w:bookmarkStart w:id="465" w:name="_Hlk184886945"/>
      <w:r w:rsidR="00114BCE" w:rsidRPr="000D1C59">
        <w:rPr>
          <w:rFonts w:ascii="Times New Roman" w:eastAsia="Times New Roman" w:hAnsi="Times New Roman" w:cs="Times New Roman"/>
          <w:i/>
          <w:iCs/>
          <w:sz w:val="28"/>
          <w:szCs w:val="28"/>
          <w:lang w:eastAsia="ru-RU"/>
        </w:rPr>
        <w:t>школа</w:t>
      </w:r>
      <w:r w:rsidR="00F426B4">
        <w:rPr>
          <w:rFonts w:ascii="Times New Roman" w:eastAsia="Times New Roman" w:hAnsi="Times New Roman" w:cs="Times New Roman"/>
          <w:i/>
          <w:iCs/>
          <w:sz w:val="28"/>
          <w:szCs w:val="28"/>
          <w:lang w:eastAsia="ru-RU"/>
        </w:rPr>
        <w:t xml:space="preserve"> </w:t>
      </w:r>
      <w:r w:rsidR="00114BCE" w:rsidRPr="000D1C59">
        <w:rPr>
          <w:rFonts w:ascii="Times New Roman" w:eastAsia="Times New Roman" w:hAnsi="Times New Roman" w:cs="Times New Roman"/>
          <w:i/>
          <w:iCs/>
          <w:sz w:val="28"/>
          <w:szCs w:val="28"/>
          <w:lang w:eastAsia="ru-RU"/>
        </w:rPr>
        <w:t xml:space="preserve">имени </w:t>
      </w:r>
      <w:proofErr w:type="spellStart"/>
      <w:r w:rsidR="00114BCE" w:rsidRPr="000D1C59">
        <w:rPr>
          <w:rFonts w:ascii="Times New Roman" w:eastAsia="Times New Roman" w:hAnsi="Times New Roman" w:cs="Times New Roman"/>
          <w:i/>
          <w:iCs/>
          <w:sz w:val="28"/>
          <w:szCs w:val="28"/>
          <w:lang w:eastAsia="ru-RU"/>
        </w:rPr>
        <w:t>Ади</w:t>
      </w:r>
      <w:proofErr w:type="spellEnd"/>
      <w:r w:rsidR="00114BCE" w:rsidRPr="000D1C59">
        <w:rPr>
          <w:rFonts w:ascii="Times New Roman" w:eastAsia="Times New Roman" w:hAnsi="Times New Roman" w:cs="Times New Roman"/>
          <w:i/>
          <w:iCs/>
          <w:sz w:val="28"/>
          <w:szCs w:val="28"/>
          <w:lang w:eastAsia="ru-RU"/>
        </w:rPr>
        <w:t xml:space="preserve"> Ахмада </w:t>
      </w:r>
      <w:proofErr w:type="spellStart"/>
      <w:r w:rsidR="00114BCE" w:rsidRPr="000D1C59">
        <w:rPr>
          <w:rFonts w:ascii="Times New Roman" w:eastAsia="Times New Roman" w:hAnsi="Times New Roman" w:cs="Times New Roman"/>
          <w:i/>
          <w:iCs/>
          <w:sz w:val="28"/>
          <w:szCs w:val="28"/>
          <w:lang w:eastAsia="ru-RU"/>
        </w:rPr>
        <w:t>Харсиева</w:t>
      </w:r>
      <w:bookmarkEnd w:id="465"/>
      <w:proofErr w:type="spellEnd"/>
      <w:r w:rsidR="00114BCE" w:rsidRPr="000D1C59">
        <w:rPr>
          <w:rFonts w:ascii="Times New Roman" w:eastAsia="Times New Roman" w:hAnsi="Times New Roman" w:cs="Times New Roman"/>
          <w:i/>
          <w:iCs/>
          <w:sz w:val="28"/>
          <w:szCs w:val="28"/>
          <w:lang w:eastAsia="ru-RU"/>
        </w:rPr>
        <w:t xml:space="preserve">» </w:t>
      </w:r>
      <w:bookmarkEnd w:id="463"/>
    </w:p>
    <w:bookmarkEnd w:id="464"/>
    <w:p w14:paraId="34C9F837" w14:textId="3E3C217A" w:rsidR="00114BCE" w:rsidRPr="00114BCE" w:rsidRDefault="00114BCE" w:rsidP="00396412">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п</w:t>
      </w:r>
      <w:r w:rsidR="00396412">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8 Приказа Минфина РФ №</w:t>
      </w:r>
      <w:r w:rsidR="00396412">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186н, в </w:t>
      </w:r>
      <w:r w:rsidR="00396412" w:rsidRPr="00396412">
        <w:rPr>
          <w:rFonts w:ascii="Times New Roman" w:eastAsia="Times New Roman" w:hAnsi="Times New Roman" w:cs="Times New Roman"/>
          <w:sz w:val="28"/>
          <w:szCs w:val="28"/>
          <w:lang w:eastAsia="ru-RU"/>
        </w:rPr>
        <w:t xml:space="preserve">ГБУ </w:t>
      </w:r>
      <w:r w:rsidR="00F426B4" w:rsidRPr="00F426B4">
        <w:rPr>
          <w:rFonts w:ascii="Times New Roman" w:eastAsia="Times New Roman" w:hAnsi="Times New Roman" w:cs="Times New Roman"/>
          <w:sz w:val="28"/>
          <w:szCs w:val="28"/>
          <w:lang w:eastAsia="ru-RU"/>
        </w:rPr>
        <w:t xml:space="preserve">ДО </w:t>
      </w:r>
      <w:r w:rsidR="00396412" w:rsidRPr="00396412">
        <w:rPr>
          <w:rFonts w:ascii="Times New Roman" w:eastAsia="Times New Roman" w:hAnsi="Times New Roman" w:cs="Times New Roman"/>
          <w:sz w:val="28"/>
          <w:szCs w:val="28"/>
          <w:lang w:eastAsia="ru-RU"/>
        </w:rPr>
        <w:t>«Спортивная школа</w:t>
      </w:r>
      <w:r w:rsidR="00396412">
        <w:rPr>
          <w:rFonts w:ascii="Times New Roman" w:eastAsia="Times New Roman" w:hAnsi="Times New Roman" w:cs="Times New Roman"/>
          <w:sz w:val="28"/>
          <w:szCs w:val="28"/>
          <w:lang w:eastAsia="ru-RU"/>
        </w:rPr>
        <w:t xml:space="preserve"> </w:t>
      </w:r>
      <w:r w:rsidR="00396412" w:rsidRPr="00396412">
        <w:rPr>
          <w:rFonts w:ascii="Times New Roman" w:eastAsia="Times New Roman" w:hAnsi="Times New Roman" w:cs="Times New Roman"/>
          <w:sz w:val="28"/>
          <w:szCs w:val="28"/>
          <w:lang w:eastAsia="ru-RU"/>
        </w:rPr>
        <w:t xml:space="preserve">имени </w:t>
      </w:r>
      <w:proofErr w:type="spellStart"/>
      <w:r w:rsidR="00396412" w:rsidRPr="00396412">
        <w:rPr>
          <w:rFonts w:ascii="Times New Roman" w:eastAsia="Times New Roman" w:hAnsi="Times New Roman" w:cs="Times New Roman"/>
          <w:sz w:val="28"/>
          <w:szCs w:val="28"/>
          <w:lang w:eastAsia="ru-RU"/>
        </w:rPr>
        <w:t>Ади</w:t>
      </w:r>
      <w:proofErr w:type="spellEnd"/>
      <w:r w:rsidR="00396412" w:rsidRPr="00396412">
        <w:rPr>
          <w:rFonts w:ascii="Times New Roman" w:eastAsia="Times New Roman" w:hAnsi="Times New Roman" w:cs="Times New Roman"/>
          <w:sz w:val="28"/>
          <w:szCs w:val="28"/>
          <w:lang w:eastAsia="ru-RU"/>
        </w:rPr>
        <w:t xml:space="preserve"> Ахмада </w:t>
      </w:r>
      <w:proofErr w:type="spellStart"/>
      <w:r w:rsidR="00396412" w:rsidRPr="00396412">
        <w:rPr>
          <w:rFonts w:ascii="Times New Roman" w:eastAsia="Times New Roman" w:hAnsi="Times New Roman" w:cs="Times New Roman"/>
          <w:sz w:val="28"/>
          <w:szCs w:val="28"/>
          <w:lang w:eastAsia="ru-RU"/>
        </w:rPr>
        <w:t>Харсиева</w:t>
      </w:r>
      <w:proofErr w:type="spellEnd"/>
      <w:r w:rsidR="00396412" w:rsidRPr="00396412">
        <w:rPr>
          <w:rFonts w:ascii="Times New Roman" w:eastAsia="Times New Roman" w:hAnsi="Times New Roman" w:cs="Times New Roman"/>
          <w:sz w:val="28"/>
          <w:szCs w:val="28"/>
          <w:lang w:eastAsia="ru-RU"/>
        </w:rPr>
        <w:t xml:space="preserve">» </w:t>
      </w:r>
      <w:r w:rsidRPr="00114BCE">
        <w:rPr>
          <w:rFonts w:ascii="Times New Roman" w:eastAsia="Times New Roman" w:hAnsi="Times New Roman" w:cs="Times New Roman"/>
          <w:sz w:val="28"/>
          <w:szCs w:val="28"/>
          <w:lang w:eastAsia="ru-RU"/>
        </w:rPr>
        <w:t>отсутствуют обоснования (расчеты) плановых показателей поступлений и выплат ПФХД за 2023 год.</w:t>
      </w:r>
    </w:p>
    <w:p w14:paraId="43441A64" w14:textId="77777777" w:rsidR="00114BCE" w:rsidRPr="00114BCE" w:rsidRDefault="00114BCE" w:rsidP="00E45149">
      <w:pPr>
        <w:spacing w:after="0" w:line="240" w:lineRule="auto"/>
        <w:ind w:firstLine="709"/>
        <w:jc w:val="center"/>
        <w:rPr>
          <w:rFonts w:ascii="Times New Roman" w:eastAsia="Times New Roman" w:hAnsi="Times New Roman" w:cs="Times New Roman"/>
          <w:b/>
          <w:sz w:val="28"/>
          <w:szCs w:val="28"/>
          <w:lang w:eastAsia="ru-RU"/>
        </w:rPr>
      </w:pPr>
    </w:p>
    <w:p w14:paraId="5683D348" w14:textId="73DFA999" w:rsidR="00396412" w:rsidRDefault="00CC48CE" w:rsidP="00E45149">
      <w:pPr>
        <w:spacing w:after="0" w:line="240" w:lineRule="auto"/>
        <w:ind w:firstLine="709"/>
        <w:jc w:val="center"/>
        <w:rPr>
          <w:rFonts w:ascii="Times New Roman" w:eastAsia="Times New Roman" w:hAnsi="Times New Roman" w:cs="Times New Roman"/>
          <w:i/>
          <w:iCs/>
          <w:sz w:val="28"/>
          <w:szCs w:val="28"/>
          <w:lang w:eastAsia="ru-RU"/>
        </w:rPr>
      </w:pPr>
      <w:bookmarkStart w:id="466" w:name="_Hlk184892372"/>
      <w:bookmarkStart w:id="467" w:name="_Hlk188625620"/>
      <w:r>
        <w:rPr>
          <w:rFonts w:ascii="Times New Roman" w:eastAsia="Times New Roman" w:hAnsi="Times New Roman" w:cs="Times New Roman"/>
          <w:i/>
          <w:iCs/>
          <w:sz w:val="28"/>
          <w:szCs w:val="28"/>
          <w:lang w:eastAsia="ru-RU"/>
        </w:rPr>
        <w:t xml:space="preserve">по </w:t>
      </w:r>
      <w:r w:rsidR="000D1C59" w:rsidRPr="000D1C59">
        <w:rPr>
          <w:rFonts w:ascii="Times New Roman" w:eastAsia="Times New Roman" w:hAnsi="Times New Roman" w:cs="Times New Roman"/>
          <w:i/>
          <w:iCs/>
          <w:sz w:val="28"/>
          <w:szCs w:val="28"/>
          <w:lang w:eastAsia="ru-RU"/>
        </w:rPr>
        <w:t xml:space="preserve">ГБУ </w:t>
      </w:r>
      <w:r w:rsidR="00F426B4" w:rsidRPr="00F426B4">
        <w:rPr>
          <w:rFonts w:ascii="Times New Roman" w:eastAsia="Times New Roman" w:hAnsi="Times New Roman" w:cs="Times New Roman"/>
          <w:i/>
          <w:iCs/>
          <w:sz w:val="28"/>
          <w:szCs w:val="28"/>
          <w:lang w:eastAsia="ru-RU"/>
        </w:rPr>
        <w:t xml:space="preserve">ДО </w:t>
      </w:r>
      <w:r w:rsidR="00114BCE" w:rsidRPr="000D1C59">
        <w:rPr>
          <w:rFonts w:ascii="Times New Roman" w:eastAsia="Times New Roman" w:hAnsi="Times New Roman" w:cs="Times New Roman"/>
          <w:i/>
          <w:iCs/>
          <w:sz w:val="28"/>
          <w:szCs w:val="28"/>
          <w:lang w:eastAsia="ru-RU"/>
        </w:rPr>
        <w:t xml:space="preserve">«Республиканская спортивная школа </w:t>
      </w:r>
    </w:p>
    <w:p w14:paraId="12AFD608" w14:textId="3C565190" w:rsidR="00114BCE" w:rsidRPr="000D1C59" w:rsidRDefault="00114BCE" w:rsidP="00E45149">
      <w:pPr>
        <w:spacing w:after="0" w:line="240" w:lineRule="auto"/>
        <w:ind w:firstLine="709"/>
        <w:jc w:val="center"/>
        <w:rPr>
          <w:rFonts w:ascii="Times New Roman" w:eastAsia="Times New Roman" w:hAnsi="Times New Roman" w:cs="Times New Roman"/>
          <w:b/>
          <w:i/>
          <w:iCs/>
          <w:sz w:val="28"/>
          <w:szCs w:val="28"/>
          <w:lang w:eastAsia="ru-RU"/>
        </w:rPr>
      </w:pPr>
      <w:r w:rsidRPr="000D1C59">
        <w:rPr>
          <w:rFonts w:ascii="Times New Roman" w:eastAsia="Times New Roman" w:hAnsi="Times New Roman" w:cs="Times New Roman"/>
          <w:i/>
          <w:iCs/>
          <w:sz w:val="28"/>
          <w:szCs w:val="28"/>
          <w:lang w:eastAsia="ru-RU"/>
        </w:rPr>
        <w:t>по футболу «</w:t>
      </w:r>
      <w:proofErr w:type="spellStart"/>
      <w:r w:rsidRPr="000D1C59">
        <w:rPr>
          <w:rFonts w:ascii="Times New Roman" w:eastAsia="Times New Roman" w:hAnsi="Times New Roman" w:cs="Times New Roman"/>
          <w:i/>
          <w:iCs/>
          <w:sz w:val="28"/>
          <w:szCs w:val="28"/>
          <w:lang w:eastAsia="ru-RU"/>
        </w:rPr>
        <w:t>Ангушт</w:t>
      </w:r>
      <w:proofErr w:type="spellEnd"/>
      <w:r w:rsidRPr="000D1C59">
        <w:rPr>
          <w:rFonts w:ascii="Times New Roman" w:eastAsia="Times New Roman" w:hAnsi="Times New Roman" w:cs="Times New Roman"/>
          <w:i/>
          <w:iCs/>
          <w:sz w:val="28"/>
          <w:szCs w:val="28"/>
          <w:lang w:eastAsia="ru-RU"/>
        </w:rPr>
        <w:t xml:space="preserve">» </w:t>
      </w:r>
      <w:bookmarkEnd w:id="466"/>
    </w:p>
    <w:bookmarkEnd w:id="467"/>
    <w:p w14:paraId="25CC3B9D" w14:textId="0CE70CE9" w:rsidR="00114BCE" w:rsidRPr="009D4C42" w:rsidRDefault="00114BCE" w:rsidP="009D4C42">
      <w:pPr>
        <w:spacing w:after="0" w:line="240" w:lineRule="auto"/>
        <w:ind w:left="57" w:firstLine="652"/>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п</w:t>
      </w:r>
      <w:r w:rsidR="00396412">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5 Приказа Минфина РФ №</w:t>
      </w:r>
      <w:r w:rsidR="00396412">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186н, </w:t>
      </w:r>
      <w:r w:rsidR="00396412" w:rsidRPr="00396412">
        <w:rPr>
          <w:rFonts w:ascii="Times New Roman" w:eastAsia="Times New Roman" w:hAnsi="Times New Roman" w:cs="Times New Roman"/>
          <w:sz w:val="28"/>
          <w:szCs w:val="28"/>
          <w:lang w:eastAsia="ru-RU"/>
        </w:rPr>
        <w:t xml:space="preserve">ГБУ </w:t>
      </w:r>
      <w:r w:rsidR="00F426B4" w:rsidRPr="00F426B4">
        <w:rPr>
          <w:rFonts w:ascii="Times New Roman" w:eastAsia="Times New Roman" w:hAnsi="Times New Roman" w:cs="Times New Roman"/>
          <w:sz w:val="28"/>
          <w:szCs w:val="28"/>
          <w:lang w:eastAsia="ru-RU"/>
        </w:rPr>
        <w:t xml:space="preserve">ДО </w:t>
      </w:r>
      <w:r w:rsidR="00396412" w:rsidRPr="00396412">
        <w:rPr>
          <w:rFonts w:ascii="Times New Roman" w:eastAsia="Times New Roman" w:hAnsi="Times New Roman" w:cs="Times New Roman"/>
          <w:sz w:val="28"/>
          <w:szCs w:val="28"/>
          <w:lang w:eastAsia="ru-RU"/>
        </w:rPr>
        <w:t>«Республиканская спортивная школа по футболу «</w:t>
      </w:r>
      <w:proofErr w:type="spellStart"/>
      <w:r w:rsidR="00396412" w:rsidRPr="00396412">
        <w:rPr>
          <w:rFonts w:ascii="Times New Roman" w:eastAsia="Times New Roman" w:hAnsi="Times New Roman" w:cs="Times New Roman"/>
          <w:sz w:val="28"/>
          <w:szCs w:val="28"/>
          <w:lang w:eastAsia="ru-RU"/>
        </w:rPr>
        <w:t>Ангушт</w:t>
      </w:r>
      <w:proofErr w:type="spellEnd"/>
      <w:r w:rsidR="00396412" w:rsidRPr="00396412">
        <w:rPr>
          <w:rFonts w:ascii="Times New Roman" w:eastAsia="Times New Roman" w:hAnsi="Times New Roman" w:cs="Times New Roman"/>
          <w:sz w:val="28"/>
          <w:szCs w:val="28"/>
          <w:lang w:eastAsia="ru-RU"/>
        </w:rPr>
        <w:t xml:space="preserve">» </w:t>
      </w:r>
      <w:r w:rsidRPr="00114BCE">
        <w:rPr>
          <w:rFonts w:ascii="Times New Roman" w:eastAsia="Times New Roman" w:hAnsi="Times New Roman" w:cs="Times New Roman"/>
          <w:sz w:val="28"/>
          <w:szCs w:val="28"/>
          <w:lang w:eastAsia="ru-RU"/>
        </w:rPr>
        <w:t>ПФХД составлялся только на один год, соответствующие графы для показателей на очередной финансовый год и плановый период отсутствуют.</w:t>
      </w:r>
      <w:r w:rsidR="009D4C42">
        <w:rPr>
          <w:rFonts w:ascii="Times New Roman" w:eastAsia="Times New Roman" w:hAnsi="Times New Roman" w:cs="Times New Roman"/>
          <w:sz w:val="28"/>
          <w:szCs w:val="28"/>
          <w:lang w:eastAsia="ru-RU"/>
        </w:rPr>
        <w:t xml:space="preserve"> </w:t>
      </w:r>
      <w:r w:rsidRPr="00114BCE">
        <w:rPr>
          <w:rFonts w:ascii="Times New Roman" w:eastAsia="Times New Roman" w:hAnsi="Times New Roman" w:cs="Times New Roman"/>
          <w:sz w:val="28"/>
          <w:szCs w:val="28"/>
          <w:lang w:eastAsia="ru-RU"/>
        </w:rPr>
        <w:t>В нарушение п</w:t>
      </w:r>
      <w:r w:rsidR="00396412">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8 Приказа Минфина РФ №</w:t>
      </w:r>
      <w:r w:rsidR="00396412">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186н, в </w:t>
      </w:r>
      <w:r w:rsidR="00396412">
        <w:rPr>
          <w:rFonts w:ascii="Times New Roman" w:eastAsia="Times New Roman" w:hAnsi="Times New Roman" w:cs="Times New Roman"/>
          <w:sz w:val="28"/>
          <w:szCs w:val="28"/>
          <w:lang w:eastAsia="ru-RU"/>
        </w:rPr>
        <w:t>Учреждении</w:t>
      </w:r>
      <w:r w:rsidRPr="00114BCE">
        <w:rPr>
          <w:rFonts w:ascii="Times New Roman" w:eastAsia="Times New Roman" w:hAnsi="Times New Roman" w:cs="Times New Roman"/>
          <w:sz w:val="28"/>
          <w:szCs w:val="28"/>
          <w:lang w:eastAsia="ru-RU"/>
        </w:rPr>
        <w:t xml:space="preserve"> отсутствуют обоснования (расчетов) плановых показателей поступлений и выплат ПФХД за 2023 год.</w:t>
      </w:r>
    </w:p>
    <w:p w14:paraId="49BBE7A3" w14:textId="48B241CA" w:rsidR="009D4C42" w:rsidRPr="009D4C42" w:rsidRDefault="00114BCE" w:rsidP="009D4C42">
      <w:pPr>
        <w:tabs>
          <w:tab w:val="left" w:pos="709"/>
        </w:tabs>
        <w:spacing w:after="0" w:line="240" w:lineRule="auto"/>
        <w:ind w:left="57" w:firstLine="652"/>
        <w:jc w:val="both"/>
        <w:rPr>
          <w:rFonts w:ascii="Times New Roman" w:eastAsia="Times New Roman" w:hAnsi="Times New Roman" w:cs="Times New Roman"/>
          <w:color w:val="000000"/>
          <w:sz w:val="28"/>
          <w:szCs w:val="28"/>
          <w:lang w:eastAsia="ru-RU"/>
        </w:rPr>
      </w:pPr>
      <w:r w:rsidRPr="00114BCE">
        <w:rPr>
          <w:rFonts w:ascii="Times New Roman" w:eastAsia="Times New Roman" w:hAnsi="Times New Roman" w:cs="Times New Roman"/>
          <w:sz w:val="28"/>
          <w:szCs w:val="28"/>
          <w:lang w:eastAsia="ru-RU"/>
        </w:rPr>
        <w:t>В нарушение п</w:t>
      </w:r>
      <w:r w:rsidR="00396412">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46 Приказа Минфина №</w:t>
      </w:r>
      <w:r w:rsidR="00396412">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186н, ПФХД утверждался Минспорта</w:t>
      </w:r>
      <w:r w:rsidR="00396412">
        <w:rPr>
          <w:rFonts w:ascii="Times New Roman" w:eastAsia="Times New Roman" w:hAnsi="Times New Roman" w:cs="Times New Roman"/>
          <w:sz w:val="28"/>
          <w:szCs w:val="28"/>
          <w:lang w:eastAsia="ru-RU"/>
        </w:rPr>
        <w:t xml:space="preserve"> РИ</w:t>
      </w:r>
      <w:r w:rsidRPr="00114BCE">
        <w:rPr>
          <w:rFonts w:ascii="Times New Roman" w:eastAsia="Times New Roman" w:hAnsi="Times New Roman" w:cs="Times New Roman"/>
          <w:sz w:val="28"/>
          <w:szCs w:val="28"/>
          <w:lang w:eastAsia="ru-RU"/>
        </w:rPr>
        <w:t xml:space="preserve">, </w:t>
      </w:r>
      <w:r w:rsidR="00396412">
        <w:rPr>
          <w:rFonts w:ascii="Times New Roman" w:eastAsia="Times New Roman" w:hAnsi="Times New Roman" w:cs="Times New Roman"/>
          <w:sz w:val="28"/>
          <w:szCs w:val="28"/>
          <w:lang w:eastAsia="ru-RU"/>
        </w:rPr>
        <w:t>тогда как</w:t>
      </w:r>
      <w:r w:rsidRPr="00114BCE">
        <w:rPr>
          <w:rFonts w:ascii="Times New Roman" w:eastAsia="Times New Roman" w:hAnsi="Times New Roman" w:cs="Times New Roman"/>
          <w:sz w:val="28"/>
          <w:szCs w:val="28"/>
          <w:lang w:eastAsia="ru-RU"/>
        </w:rPr>
        <w:t xml:space="preserve"> в соответстви</w:t>
      </w:r>
      <w:r w:rsidR="00396412">
        <w:rPr>
          <w:rFonts w:ascii="Times New Roman" w:eastAsia="Times New Roman" w:hAnsi="Times New Roman" w:cs="Times New Roman"/>
          <w:sz w:val="28"/>
          <w:szCs w:val="28"/>
          <w:lang w:eastAsia="ru-RU"/>
        </w:rPr>
        <w:t>и</w:t>
      </w:r>
      <w:r w:rsidRPr="00114BCE">
        <w:rPr>
          <w:rFonts w:ascii="Times New Roman" w:eastAsia="Times New Roman" w:hAnsi="Times New Roman" w:cs="Times New Roman"/>
          <w:sz w:val="28"/>
          <w:szCs w:val="28"/>
          <w:lang w:eastAsia="ru-RU"/>
        </w:rPr>
        <w:t xml:space="preserve"> с </w:t>
      </w:r>
      <w:r w:rsidR="00396412">
        <w:rPr>
          <w:rFonts w:ascii="Times New Roman" w:eastAsia="Times New Roman" w:hAnsi="Times New Roman" w:cs="Times New Roman"/>
          <w:sz w:val="28"/>
          <w:szCs w:val="28"/>
          <w:lang w:eastAsia="ru-RU"/>
        </w:rPr>
        <w:t xml:space="preserve">установленными </w:t>
      </w:r>
      <w:r w:rsidRPr="00114BCE">
        <w:rPr>
          <w:rFonts w:ascii="Times New Roman" w:eastAsia="Times New Roman" w:hAnsi="Times New Roman" w:cs="Times New Roman"/>
          <w:sz w:val="28"/>
          <w:szCs w:val="28"/>
          <w:lang w:eastAsia="ru-RU"/>
        </w:rPr>
        <w:t xml:space="preserve">требованиями ПФХД утверждается уполномоченным лицом </w:t>
      </w:r>
      <w:r w:rsidR="00CC48CE">
        <w:rPr>
          <w:rFonts w:ascii="Times New Roman" w:eastAsia="Times New Roman" w:hAnsi="Times New Roman" w:cs="Times New Roman"/>
          <w:sz w:val="28"/>
          <w:szCs w:val="28"/>
          <w:lang w:eastAsia="ru-RU"/>
        </w:rPr>
        <w:t>У</w:t>
      </w:r>
      <w:r w:rsidRPr="00114BCE">
        <w:rPr>
          <w:rFonts w:ascii="Times New Roman" w:eastAsia="Times New Roman" w:hAnsi="Times New Roman" w:cs="Times New Roman"/>
          <w:sz w:val="28"/>
          <w:szCs w:val="28"/>
          <w:lang w:eastAsia="ru-RU"/>
        </w:rPr>
        <w:t>чреждения, если решением органа-учредителя не установлен иной порядок его утверждения.</w:t>
      </w:r>
    </w:p>
    <w:p w14:paraId="34A6597D" w14:textId="77777777" w:rsidR="009D4C42" w:rsidRDefault="009D4C42" w:rsidP="00396412">
      <w:pPr>
        <w:tabs>
          <w:tab w:val="left" w:pos="709"/>
        </w:tabs>
        <w:spacing w:after="0" w:line="240" w:lineRule="auto"/>
        <w:jc w:val="center"/>
        <w:rPr>
          <w:rFonts w:ascii="Times New Roman" w:eastAsia="Times New Roman" w:hAnsi="Times New Roman" w:cs="Times New Roman"/>
          <w:b/>
          <w:sz w:val="28"/>
          <w:szCs w:val="28"/>
          <w:lang w:eastAsia="ru-RU"/>
        </w:rPr>
      </w:pPr>
    </w:p>
    <w:p w14:paraId="070D2185" w14:textId="16E6F088" w:rsidR="00114BCE" w:rsidRPr="00114BCE" w:rsidRDefault="00114BCE" w:rsidP="00396412">
      <w:pPr>
        <w:tabs>
          <w:tab w:val="left" w:pos="709"/>
        </w:tabs>
        <w:spacing w:after="0" w:line="240" w:lineRule="auto"/>
        <w:jc w:val="center"/>
        <w:rPr>
          <w:rFonts w:ascii="Times New Roman" w:eastAsia="Times New Roman" w:hAnsi="Times New Roman" w:cs="Times New Roman"/>
          <w:b/>
          <w:sz w:val="28"/>
          <w:szCs w:val="28"/>
          <w:lang w:eastAsia="ru-RU"/>
        </w:rPr>
      </w:pPr>
      <w:r w:rsidRPr="00114BCE">
        <w:rPr>
          <w:rFonts w:ascii="Times New Roman" w:eastAsia="Times New Roman" w:hAnsi="Times New Roman" w:cs="Times New Roman"/>
          <w:b/>
          <w:sz w:val="28"/>
          <w:szCs w:val="28"/>
          <w:lang w:eastAsia="ru-RU"/>
        </w:rPr>
        <w:t>Проверка безналичных расчетов</w:t>
      </w:r>
    </w:p>
    <w:p w14:paraId="1DCB9D85" w14:textId="77777777" w:rsidR="00114BCE" w:rsidRPr="00114BCE" w:rsidRDefault="00114BCE" w:rsidP="00396412">
      <w:pPr>
        <w:tabs>
          <w:tab w:val="left" w:pos="709"/>
        </w:tabs>
        <w:spacing w:after="0" w:line="240" w:lineRule="auto"/>
        <w:jc w:val="center"/>
        <w:rPr>
          <w:rFonts w:ascii="Times New Roman" w:eastAsia="Times New Roman" w:hAnsi="Times New Roman" w:cs="Times New Roman"/>
          <w:b/>
          <w:sz w:val="28"/>
          <w:szCs w:val="28"/>
          <w:lang w:eastAsia="ru-RU"/>
        </w:rPr>
      </w:pPr>
    </w:p>
    <w:p w14:paraId="7E9C0854" w14:textId="3809684D" w:rsidR="00CC48CE" w:rsidRDefault="00CC48CE" w:rsidP="00396412">
      <w:pPr>
        <w:tabs>
          <w:tab w:val="left" w:pos="709"/>
        </w:tabs>
        <w:spacing w:after="0" w:line="240" w:lineRule="auto"/>
        <w:ind w:firstLine="708"/>
        <w:jc w:val="both"/>
        <w:rPr>
          <w:rFonts w:ascii="Times New Roman" w:eastAsia="Times New Roman" w:hAnsi="Times New Roman" w:cs="Times New Roman"/>
          <w:i/>
          <w:iCs/>
          <w:sz w:val="28"/>
          <w:szCs w:val="28"/>
          <w:lang w:eastAsia="ru-RU"/>
        </w:rPr>
      </w:pPr>
      <w:bookmarkStart w:id="468" w:name="_Hlk188624428"/>
      <w:bookmarkStart w:id="469" w:name="_Hlk184893550"/>
      <w:r>
        <w:rPr>
          <w:rFonts w:ascii="Times New Roman" w:eastAsia="Times New Roman" w:hAnsi="Times New Roman" w:cs="Times New Roman"/>
          <w:bCs/>
          <w:i/>
          <w:iCs/>
          <w:sz w:val="28"/>
          <w:szCs w:val="28"/>
          <w:lang w:eastAsia="ru-RU"/>
        </w:rPr>
        <w:t xml:space="preserve">по </w:t>
      </w:r>
      <w:r w:rsidRPr="00CC48CE">
        <w:rPr>
          <w:rFonts w:ascii="Times New Roman" w:eastAsia="Times New Roman" w:hAnsi="Times New Roman" w:cs="Times New Roman"/>
          <w:bCs/>
          <w:i/>
          <w:iCs/>
          <w:sz w:val="28"/>
          <w:szCs w:val="28"/>
          <w:lang w:eastAsia="ru-RU"/>
        </w:rPr>
        <w:t>Министерств</w:t>
      </w:r>
      <w:r>
        <w:rPr>
          <w:rFonts w:ascii="Times New Roman" w:eastAsia="Times New Roman" w:hAnsi="Times New Roman" w:cs="Times New Roman"/>
          <w:bCs/>
          <w:i/>
          <w:iCs/>
          <w:sz w:val="28"/>
          <w:szCs w:val="28"/>
          <w:lang w:eastAsia="ru-RU"/>
        </w:rPr>
        <w:t>у</w:t>
      </w:r>
      <w:r w:rsidRPr="00CC48CE">
        <w:rPr>
          <w:rFonts w:ascii="Times New Roman" w:eastAsia="Times New Roman" w:hAnsi="Times New Roman" w:cs="Times New Roman"/>
          <w:bCs/>
          <w:i/>
          <w:iCs/>
          <w:sz w:val="28"/>
          <w:szCs w:val="28"/>
          <w:lang w:eastAsia="ru-RU"/>
        </w:rPr>
        <w:t xml:space="preserve"> по физической культуре и спорту </w:t>
      </w:r>
      <w:r w:rsidRPr="00CC48CE">
        <w:rPr>
          <w:rFonts w:ascii="Times New Roman" w:eastAsia="Times New Roman" w:hAnsi="Times New Roman" w:cs="Times New Roman"/>
          <w:i/>
          <w:iCs/>
          <w:sz w:val="28"/>
          <w:szCs w:val="28"/>
          <w:lang w:eastAsia="ru-RU"/>
        </w:rPr>
        <w:t xml:space="preserve">Республики Ингушетия </w:t>
      </w:r>
    </w:p>
    <w:bookmarkEnd w:id="468"/>
    <w:p w14:paraId="2C759A1F" w14:textId="00BBCCCC" w:rsidR="00114BCE" w:rsidRPr="00F426B4" w:rsidRDefault="00114BCE" w:rsidP="00396412">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 xml:space="preserve">В нарушение </w:t>
      </w:r>
      <w:r w:rsidR="00F426B4">
        <w:rPr>
          <w:rFonts w:ascii="Times New Roman" w:eastAsia="Times New Roman" w:hAnsi="Times New Roman" w:cs="Times New Roman"/>
          <w:sz w:val="28"/>
          <w:szCs w:val="28"/>
          <w:lang w:eastAsia="ru-RU"/>
        </w:rPr>
        <w:t xml:space="preserve">Общих </w:t>
      </w:r>
      <w:r w:rsidRPr="00114BCE">
        <w:rPr>
          <w:rFonts w:ascii="Times New Roman" w:eastAsia="Times New Roman" w:hAnsi="Times New Roman" w:cs="Times New Roman"/>
          <w:sz w:val="28"/>
          <w:szCs w:val="28"/>
          <w:lang w:eastAsia="ru-RU"/>
        </w:rPr>
        <w:t xml:space="preserve">требований </w:t>
      </w:r>
      <w:r w:rsidR="00F426B4" w:rsidRPr="00F426B4">
        <w:rPr>
          <w:rFonts w:ascii="Times New Roman" w:eastAsia="Times New Roman" w:hAnsi="Times New Roman" w:cs="Times New Roman"/>
          <w:sz w:val="28"/>
          <w:szCs w:val="28"/>
          <w:lang w:eastAsia="ru-RU"/>
        </w:rPr>
        <w:t>к порядку составления, утверждения и ведения бюджетных смет казенных учреждений</w:t>
      </w:r>
      <w:r w:rsidR="00F426B4">
        <w:rPr>
          <w:rFonts w:ascii="Times New Roman" w:eastAsia="Times New Roman" w:hAnsi="Times New Roman" w:cs="Times New Roman"/>
          <w:sz w:val="28"/>
          <w:szCs w:val="28"/>
          <w:lang w:eastAsia="ru-RU"/>
        </w:rPr>
        <w:t>, утвержденных</w:t>
      </w:r>
      <w:r w:rsidR="00F426B4" w:rsidRPr="00114BCE">
        <w:rPr>
          <w:rFonts w:ascii="Times New Roman" w:eastAsia="Times New Roman" w:hAnsi="Times New Roman" w:cs="Times New Roman"/>
          <w:sz w:val="28"/>
          <w:szCs w:val="28"/>
          <w:lang w:eastAsia="ru-RU"/>
        </w:rPr>
        <w:t xml:space="preserve"> </w:t>
      </w:r>
      <w:bookmarkStart w:id="470" w:name="_Hlk184914589"/>
      <w:r w:rsidR="00ED44A4">
        <w:rPr>
          <w:rFonts w:ascii="Times New Roman" w:eastAsia="Times New Roman" w:hAnsi="Times New Roman" w:cs="Times New Roman"/>
          <w:sz w:val="28"/>
          <w:szCs w:val="28"/>
          <w:lang w:eastAsia="ru-RU"/>
        </w:rPr>
        <w:t>п</w:t>
      </w:r>
      <w:r w:rsidR="00F426B4" w:rsidRPr="00F426B4">
        <w:rPr>
          <w:rFonts w:ascii="Times New Roman" w:eastAsia="Times New Roman" w:hAnsi="Times New Roman" w:cs="Times New Roman"/>
          <w:sz w:val="28"/>
          <w:szCs w:val="28"/>
          <w:lang w:eastAsia="ru-RU"/>
        </w:rPr>
        <w:t>риказ</w:t>
      </w:r>
      <w:r w:rsidR="00F426B4">
        <w:rPr>
          <w:rFonts w:ascii="Times New Roman" w:eastAsia="Times New Roman" w:hAnsi="Times New Roman" w:cs="Times New Roman"/>
          <w:sz w:val="28"/>
          <w:szCs w:val="28"/>
          <w:lang w:eastAsia="ru-RU"/>
        </w:rPr>
        <w:t>ом</w:t>
      </w:r>
      <w:r w:rsidR="00F426B4" w:rsidRPr="00F426B4">
        <w:rPr>
          <w:rFonts w:ascii="Times New Roman" w:eastAsia="Times New Roman" w:hAnsi="Times New Roman" w:cs="Times New Roman"/>
          <w:sz w:val="28"/>
          <w:szCs w:val="28"/>
          <w:lang w:eastAsia="ru-RU"/>
        </w:rPr>
        <w:t xml:space="preserve"> Минфина </w:t>
      </w:r>
      <w:r w:rsidR="00F426B4" w:rsidRPr="00F426B4">
        <w:rPr>
          <w:rFonts w:ascii="Times New Roman" w:eastAsia="Times New Roman" w:hAnsi="Times New Roman" w:cs="Times New Roman"/>
          <w:sz w:val="28"/>
          <w:szCs w:val="28"/>
          <w:lang w:eastAsia="ru-RU"/>
        </w:rPr>
        <w:lastRenderedPageBreak/>
        <w:t>России от 14</w:t>
      </w:r>
      <w:r w:rsidR="00F426B4">
        <w:rPr>
          <w:rFonts w:ascii="Times New Roman" w:eastAsia="Times New Roman" w:hAnsi="Times New Roman" w:cs="Times New Roman"/>
          <w:sz w:val="28"/>
          <w:szCs w:val="28"/>
          <w:lang w:eastAsia="ru-RU"/>
        </w:rPr>
        <w:t>.02.</w:t>
      </w:r>
      <w:r w:rsidR="00F426B4" w:rsidRPr="00F426B4">
        <w:rPr>
          <w:rFonts w:ascii="Times New Roman" w:eastAsia="Times New Roman" w:hAnsi="Times New Roman" w:cs="Times New Roman"/>
          <w:sz w:val="28"/>
          <w:szCs w:val="28"/>
          <w:lang w:eastAsia="ru-RU"/>
        </w:rPr>
        <w:t>2018 №</w:t>
      </w:r>
      <w:r w:rsidR="00F426B4">
        <w:rPr>
          <w:rFonts w:ascii="Times New Roman" w:eastAsia="Times New Roman" w:hAnsi="Times New Roman" w:cs="Times New Roman"/>
          <w:sz w:val="28"/>
          <w:szCs w:val="28"/>
          <w:lang w:eastAsia="ru-RU"/>
        </w:rPr>
        <w:t> </w:t>
      </w:r>
      <w:r w:rsidR="00F426B4" w:rsidRPr="00F426B4">
        <w:rPr>
          <w:rFonts w:ascii="Times New Roman" w:eastAsia="Times New Roman" w:hAnsi="Times New Roman" w:cs="Times New Roman"/>
          <w:sz w:val="28"/>
          <w:szCs w:val="28"/>
          <w:lang w:eastAsia="ru-RU"/>
        </w:rPr>
        <w:t xml:space="preserve">26н (далее – Приказ Минфина </w:t>
      </w:r>
      <w:r w:rsidR="00F426B4">
        <w:rPr>
          <w:rFonts w:ascii="Times New Roman" w:eastAsia="Times New Roman" w:hAnsi="Times New Roman" w:cs="Times New Roman"/>
          <w:sz w:val="28"/>
          <w:szCs w:val="28"/>
          <w:lang w:eastAsia="ru-RU"/>
        </w:rPr>
        <w:t>Р</w:t>
      </w:r>
      <w:r w:rsidR="009D4C42">
        <w:rPr>
          <w:rFonts w:ascii="Times New Roman" w:eastAsia="Times New Roman" w:hAnsi="Times New Roman" w:cs="Times New Roman"/>
          <w:sz w:val="28"/>
          <w:szCs w:val="28"/>
          <w:lang w:eastAsia="ru-RU"/>
        </w:rPr>
        <w:t>Ф</w:t>
      </w:r>
      <w:r w:rsidR="00F426B4">
        <w:rPr>
          <w:rFonts w:ascii="Times New Roman" w:eastAsia="Times New Roman" w:hAnsi="Times New Roman" w:cs="Times New Roman"/>
          <w:sz w:val="28"/>
          <w:szCs w:val="28"/>
          <w:lang w:eastAsia="ru-RU"/>
        </w:rPr>
        <w:t xml:space="preserve"> </w:t>
      </w:r>
      <w:r w:rsidR="00F426B4" w:rsidRPr="00F426B4">
        <w:rPr>
          <w:rFonts w:ascii="Times New Roman" w:eastAsia="Times New Roman" w:hAnsi="Times New Roman" w:cs="Times New Roman"/>
          <w:sz w:val="28"/>
          <w:szCs w:val="28"/>
          <w:lang w:eastAsia="ru-RU"/>
        </w:rPr>
        <w:t>№ 26н)</w:t>
      </w:r>
      <w:bookmarkEnd w:id="470"/>
      <w:r w:rsidRPr="00114BCE">
        <w:rPr>
          <w:rFonts w:ascii="Times New Roman" w:eastAsia="Times New Roman" w:hAnsi="Times New Roman" w:cs="Times New Roman"/>
          <w:sz w:val="28"/>
          <w:szCs w:val="28"/>
          <w:lang w:eastAsia="ru-RU"/>
        </w:rPr>
        <w:t xml:space="preserve">, бюджетная смета за </w:t>
      </w:r>
      <w:r w:rsidRPr="00F426B4">
        <w:rPr>
          <w:rFonts w:ascii="Times New Roman" w:eastAsia="Times New Roman" w:hAnsi="Times New Roman" w:cs="Times New Roman"/>
          <w:sz w:val="28"/>
          <w:szCs w:val="28"/>
          <w:lang w:eastAsia="ru-RU"/>
        </w:rPr>
        <w:t xml:space="preserve">ревизуемый период составлена без обоснований (расчетов) плановых сметных показателей, являющихся неотъемлемой частью сметы на один финансовый год, без планового периода, также изменения вносились не в рекомендуемых формах данного требования. </w:t>
      </w:r>
    </w:p>
    <w:bookmarkEnd w:id="469"/>
    <w:p w14:paraId="36A65228" w14:textId="157CEE29" w:rsidR="00114BCE" w:rsidRPr="00114BCE" w:rsidRDefault="00114BCE" w:rsidP="00396412">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F426B4">
        <w:rPr>
          <w:rFonts w:ascii="Times New Roman" w:eastAsia="Times New Roman" w:hAnsi="Times New Roman" w:cs="Times New Roman"/>
          <w:sz w:val="28"/>
          <w:szCs w:val="28"/>
          <w:lang w:eastAsia="ru-RU"/>
        </w:rPr>
        <w:t>В ревизуемом периоде, из-за несвоевременного исполнения обязательств республиканским бюджетом</w:t>
      </w:r>
      <w:r w:rsidRPr="00114BCE">
        <w:rPr>
          <w:rFonts w:ascii="Times New Roman" w:eastAsia="Times New Roman" w:hAnsi="Times New Roman" w:cs="Times New Roman"/>
          <w:sz w:val="28"/>
          <w:szCs w:val="28"/>
          <w:lang w:eastAsia="ru-RU"/>
        </w:rPr>
        <w:t>, Минспорт</w:t>
      </w:r>
      <w:r w:rsidR="00F426B4">
        <w:rPr>
          <w:rFonts w:ascii="Times New Roman" w:eastAsia="Times New Roman" w:hAnsi="Times New Roman" w:cs="Times New Roman"/>
          <w:sz w:val="28"/>
          <w:szCs w:val="28"/>
          <w:lang w:eastAsia="ru-RU"/>
        </w:rPr>
        <w:t>а РИ</w:t>
      </w:r>
      <w:r w:rsidRPr="00114BCE">
        <w:rPr>
          <w:rFonts w:ascii="Times New Roman" w:eastAsia="Times New Roman" w:hAnsi="Times New Roman" w:cs="Times New Roman"/>
          <w:sz w:val="28"/>
          <w:szCs w:val="28"/>
          <w:lang w:eastAsia="ru-RU"/>
        </w:rPr>
        <w:t xml:space="preserve"> в установленный срок не произведены расчеты по принятым обязательствам</w:t>
      </w:r>
      <w:r w:rsidR="009D4C42">
        <w:rPr>
          <w:rFonts w:ascii="Times New Roman" w:eastAsia="Times New Roman" w:hAnsi="Times New Roman" w:cs="Times New Roman"/>
          <w:sz w:val="28"/>
          <w:szCs w:val="28"/>
          <w:lang w:eastAsia="ru-RU"/>
        </w:rPr>
        <w:t>, в</w:t>
      </w:r>
      <w:r w:rsidRPr="00114BCE">
        <w:rPr>
          <w:rFonts w:ascii="Times New Roman" w:eastAsia="Times New Roman" w:hAnsi="Times New Roman" w:cs="Times New Roman"/>
          <w:sz w:val="28"/>
          <w:szCs w:val="28"/>
          <w:lang w:eastAsia="ru-RU"/>
        </w:rPr>
        <w:t xml:space="preserve"> связи с </w:t>
      </w:r>
      <w:proofErr w:type="gramStart"/>
      <w:r w:rsidRPr="00114BCE">
        <w:rPr>
          <w:rFonts w:ascii="Times New Roman" w:eastAsia="Times New Roman" w:hAnsi="Times New Roman" w:cs="Times New Roman"/>
          <w:sz w:val="28"/>
          <w:szCs w:val="28"/>
          <w:lang w:eastAsia="ru-RU"/>
        </w:rPr>
        <w:t xml:space="preserve">чем, </w:t>
      </w:r>
      <w:bookmarkStart w:id="471" w:name="_Hlk184893582"/>
      <w:r w:rsidRPr="00114BCE">
        <w:rPr>
          <w:rFonts w:ascii="Times New Roman" w:eastAsia="Times New Roman" w:hAnsi="Times New Roman" w:cs="Times New Roman"/>
          <w:sz w:val="28"/>
          <w:szCs w:val="28"/>
          <w:lang w:eastAsia="ru-RU"/>
        </w:rPr>
        <w:t xml:space="preserve"> в</w:t>
      </w:r>
      <w:proofErr w:type="gramEnd"/>
      <w:r w:rsidRPr="00114BCE">
        <w:rPr>
          <w:rFonts w:ascii="Times New Roman" w:eastAsia="Times New Roman" w:hAnsi="Times New Roman" w:cs="Times New Roman"/>
          <w:sz w:val="28"/>
          <w:szCs w:val="28"/>
          <w:lang w:eastAsia="ru-RU"/>
        </w:rPr>
        <w:t xml:space="preserve"> соответствии с решением суда уплачены представительские расходы, моральный вред, госпошлина, пени и штрафы в общей сумме </w:t>
      </w:r>
      <w:r w:rsidRPr="00F426B4">
        <w:rPr>
          <w:rFonts w:ascii="Times New Roman" w:eastAsia="Times New Roman" w:hAnsi="Times New Roman" w:cs="Times New Roman"/>
          <w:bCs/>
          <w:sz w:val="28"/>
          <w:szCs w:val="28"/>
          <w:lang w:eastAsia="ru-RU"/>
        </w:rPr>
        <w:t>578,1 тыс. руб.,</w:t>
      </w:r>
      <w:r w:rsidRPr="00114BCE">
        <w:rPr>
          <w:rFonts w:ascii="Times New Roman" w:eastAsia="Times New Roman" w:hAnsi="Times New Roman" w:cs="Times New Roman"/>
          <w:b/>
          <w:sz w:val="28"/>
          <w:szCs w:val="28"/>
          <w:lang w:eastAsia="ru-RU"/>
        </w:rPr>
        <w:t xml:space="preserve"> </w:t>
      </w:r>
      <w:r w:rsidR="00F426B4">
        <w:rPr>
          <w:rFonts w:ascii="Times New Roman" w:eastAsia="Times New Roman" w:hAnsi="Times New Roman" w:cs="Times New Roman"/>
          <w:bCs/>
          <w:sz w:val="28"/>
          <w:szCs w:val="28"/>
          <w:lang w:eastAsia="ru-RU"/>
        </w:rPr>
        <w:t>чем нанесен</w:t>
      </w:r>
      <w:r w:rsidRPr="00114BCE">
        <w:rPr>
          <w:rFonts w:ascii="Times New Roman" w:eastAsia="Times New Roman" w:hAnsi="Times New Roman" w:cs="Times New Roman"/>
          <w:b/>
          <w:sz w:val="28"/>
          <w:szCs w:val="28"/>
          <w:lang w:eastAsia="ru-RU"/>
        </w:rPr>
        <w:t xml:space="preserve"> </w:t>
      </w:r>
      <w:r w:rsidRPr="00114BCE">
        <w:rPr>
          <w:rFonts w:ascii="Times New Roman" w:eastAsia="Times New Roman" w:hAnsi="Times New Roman" w:cs="Times New Roman"/>
          <w:sz w:val="28"/>
          <w:szCs w:val="28"/>
          <w:lang w:eastAsia="ru-RU"/>
        </w:rPr>
        <w:t>ущерб республиканскому бюджету.</w:t>
      </w:r>
    </w:p>
    <w:bookmarkEnd w:id="471"/>
    <w:p w14:paraId="25AA9988" w14:textId="77777777" w:rsidR="00114BCE" w:rsidRPr="00114BCE" w:rsidRDefault="00114BCE" w:rsidP="00396412">
      <w:pPr>
        <w:tabs>
          <w:tab w:val="left" w:pos="709"/>
        </w:tabs>
        <w:spacing w:after="0" w:line="240" w:lineRule="auto"/>
        <w:ind w:firstLine="709"/>
        <w:jc w:val="both"/>
        <w:rPr>
          <w:rFonts w:ascii="Times New Roman" w:eastAsia="Times New Roman" w:hAnsi="Times New Roman" w:cs="Times New Roman"/>
          <w:sz w:val="28"/>
          <w:szCs w:val="28"/>
          <w:lang w:eastAsia="ru-RU"/>
        </w:rPr>
      </w:pPr>
    </w:p>
    <w:p w14:paraId="3E7352A9" w14:textId="0689779E" w:rsidR="00CC48CE" w:rsidRDefault="00CC48CE" w:rsidP="00CC48CE">
      <w:pPr>
        <w:tabs>
          <w:tab w:val="left" w:pos="709"/>
        </w:tabs>
        <w:spacing w:after="0" w:line="240" w:lineRule="auto"/>
        <w:ind w:firstLine="567"/>
        <w:jc w:val="center"/>
        <w:rPr>
          <w:rFonts w:ascii="Times New Roman" w:eastAsia="Times New Roman" w:hAnsi="Times New Roman" w:cs="Times New Roman"/>
          <w:i/>
          <w:iCs/>
          <w:sz w:val="28"/>
          <w:szCs w:val="28"/>
          <w:lang w:eastAsia="ru-RU"/>
        </w:rPr>
      </w:pPr>
      <w:bookmarkStart w:id="472" w:name="_Hlk188624567"/>
      <w:bookmarkStart w:id="473" w:name="_Hlk184893764"/>
      <w:r>
        <w:rPr>
          <w:rFonts w:ascii="Times New Roman" w:eastAsia="Times New Roman" w:hAnsi="Times New Roman" w:cs="Times New Roman"/>
          <w:i/>
          <w:iCs/>
          <w:sz w:val="28"/>
          <w:szCs w:val="28"/>
          <w:lang w:eastAsia="ru-RU"/>
        </w:rPr>
        <w:t xml:space="preserve">по </w:t>
      </w:r>
      <w:bookmarkStart w:id="474" w:name="_Hlk188627289"/>
      <w:r>
        <w:rPr>
          <w:rFonts w:ascii="Times New Roman" w:eastAsia="Times New Roman" w:hAnsi="Times New Roman" w:cs="Times New Roman"/>
          <w:i/>
          <w:iCs/>
          <w:sz w:val="28"/>
          <w:szCs w:val="28"/>
          <w:lang w:eastAsia="ru-RU"/>
        </w:rPr>
        <w:t>ГБУ</w:t>
      </w:r>
      <w:r w:rsidRPr="00CC48CE">
        <w:rPr>
          <w:rFonts w:ascii="Times New Roman" w:eastAsia="Times New Roman" w:hAnsi="Times New Roman" w:cs="Times New Roman"/>
          <w:i/>
          <w:iCs/>
          <w:sz w:val="28"/>
          <w:szCs w:val="28"/>
          <w:lang w:eastAsia="ru-RU"/>
        </w:rPr>
        <w:t xml:space="preserve"> </w:t>
      </w:r>
      <w:r w:rsidR="00F426B4" w:rsidRPr="00F426B4">
        <w:rPr>
          <w:rFonts w:ascii="Times New Roman" w:eastAsia="Times New Roman" w:hAnsi="Times New Roman" w:cs="Times New Roman"/>
          <w:i/>
          <w:iCs/>
          <w:sz w:val="28"/>
          <w:szCs w:val="28"/>
          <w:lang w:eastAsia="ru-RU"/>
        </w:rPr>
        <w:t xml:space="preserve">ДО </w:t>
      </w:r>
      <w:r w:rsidRPr="00CC48CE">
        <w:rPr>
          <w:rFonts w:ascii="Times New Roman" w:eastAsia="Times New Roman" w:hAnsi="Times New Roman" w:cs="Times New Roman"/>
          <w:i/>
          <w:iCs/>
          <w:sz w:val="28"/>
          <w:szCs w:val="28"/>
          <w:lang w:eastAsia="ru-RU"/>
        </w:rPr>
        <w:t>«Республиканская спортивная школа «Назрань»</w:t>
      </w:r>
      <w:bookmarkEnd w:id="474"/>
    </w:p>
    <w:bookmarkEnd w:id="472"/>
    <w:p w14:paraId="247CA788" w14:textId="238F0A78" w:rsidR="00114BCE" w:rsidRPr="00114BCE" w:rsidRDefault="00114BCE" w:rsidP="00396412">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статьи 34 Б</w:t>
      </w:r>
      <w:r w:rsidR="009D4C42">
        <w:rPr>
          <w:rFonts w:ascii="Times New Roman" w:eastAsia="Times New Roman" w:hAnsi="Times New Roman" w:cs="Times New Roman"/>
          <w:sz w:val="28"/>
          <w:szCs w:val="28"/>
          <w:lang w:eastAsia="ru-RU"/>
        </w:rPr>
        <w:t>юджетного кодекса</w:t>
      </w:r>
      <w:r w:rsidRPr="00114BCE">
        <w:rPr>
          <w:rFonts w:ascii="Times New Roman" w:eastAsia="Times New Roman" w:hAnsi="Times New Roman" w:cs="Times New Roman"/>
          <w:sz w:val="28"/>
          <w:szCs w:val="28"/>
          <w:lang w:eastAsia="ru-RU"/>
        </w:rPr>
        <w:t xml:space="preserve"> РФ</w:t>
      </w:r>
      <w:r w:rsidR="00F426B4">
        <w:rPr>
          <w:rFonts w:ascii="Times New Roman" w:eastAsia="Times New Roman" w:hAnsi="Times New Roman" w:cs="Times New Roman"/>
          <w:sz w:val="28"/>
          <w:szCs w:val="28"/>
          <w:lang w:eastAsia="ru-RU"/>
        </w:rPr>
        <w:t>,</w:t>
      </w:r>
      <w:r w:rsidRPr="00114BCE">
        <w:rPr>
          <w:rFonts w:ascii="Times New Roman" w:eastAsia="Times New Roman" w:hAnsi="Times New Roman" w:cs="Times New Roman"/>
          <w:sz w:val="28"/>
          <w:szCs w:val="28"/>
          <w:lang w:eastAsia="ru-RU"/>
        </w:rPr>
        <w:t xml:space="preserve"> в ревизуемом периоде </w:t>
      </w:r>
      <w:r w:rsidR="00F426B4" w:rsidRPr="00F426B4">
        <w:rPr>
          <w:rFonts w:ascii="Times New Roman" w:eastAsia="Times New Roman" w:hAnsi="Times New Roman" w:cs="Times New Roman"/>
          <w:sz w:val="28"/>
          <w:szCs w:val="28"/>
          <w:lang w:eastAsia="ru-RU"/>
        </w:rPr>
        <w:t>ГБУ ДО «Республиканская спортивная школа «Назрань»</w:t>
      </w:r>
      <w:r w:rsidR="00F426B4">
        <w:rPr>
          <w:rFonts w:ascii="Times New Roman" w:eastAsia="Times New Roman" w:hAnsi="Times New Roman" w:cs="Times New Roman"/>
          <w:sz w:val="28"/>
          <w:szCs w:val="28"/>
          <w:lang w:eastAsia="ru-RU"/>
        </w:rPr>
        <w:t xml:space="preserve"> допущено</w:t>
      </w:r>
      <w:r w:rsidRPr="00114BCE">
        <w:rPr>
          <w:rFonts w:ascii="Times New Roman" w:eastAsia="Times New Roman" w:hAnsi="Times New Roman" w:cs="Times New Roman"/>
          <w:sz w:val="28"/>
          <w:szCs w:val="28"/>
          <w:lang w:eastAsia="ru-RU"/>
        </w:rPr>
        <w:t xml:space="preserve"> неэффективное использование бюджетных средств </w:t>
      </w:r>
      <w:bookmarkStart w:id="475" w:name="_Hlk184893864"/>
      <w:r w:rsidRPr="00114BCE">
        <w:rPr>
          <w:rFonts w:ascii="Times New Roman" w:eastAsia="Times New Roman" w:hAnsi="Times New Roman" w:cs="Times New Roman"/>
          <w:sz w:val="28"/>
          <w:szCs w:val="28"/>
          <w:lang w:eastAsia="ru-RU"/>
        </w:rPr>
        <w:t xml:space="preserve">на общую сумму </w:t>
      </w:r>
      <w:bookmarkEnd w:id="473"/>
      <w:r w:rsidRPr="00F426B4">
        <w:rPr>
          <w:rFonts w:ascii="Times New Roman" w:eastAsia="Times New Roman" w:hAnsi="Times New Roman" w:cs="Times New Roman"/>
          <w:sz w:val="28"/>
          <w:szCs w:val="28"/>
          <w:lang w:eastAsia="ru-RU"/>
        </w:rPr>
        <w:t>151,6 тыс. руб</w:t>
      </w:r>
      <w:r w:rsidRPr="00114BCE">
        <w:rPr>
          <w:rFonts w:ascii="Times New Roman" w:eastAsia="Times New Roman" w:hAnsi="Times New Roman" w:cs="Times New Roman"/>
          <w:b/>
          <w:bCs/>
          <w:sz w:val="28"/>
          <w:szCs w:val="28"/>
          <w:lang w:eastAsia="ru-RU"/>
        </w:rPr>
        <w:t>.</w:t>
      </w:r>
      <w:bookmarkEnd w:id="475"/>
      <w:r w:rsidRPr="00114BCE">
        <w:rPr>
          <w:rFonts w:ascii="Times New Roman" w:eastAsia="Times New Roman" w:hAnsi="Times New Roman" w:cs="Times New Roman"/>
          <w:sz w:val="28"/>
          <w:szCs w:val="28"/>
          <w:lang w:eastAsia="ru-RU"/>
        </w:rPr>
        <w:t xml:space="preserve"> Так, по данным бухгалтерского баланса на 01.01.2024 на счетах </w:t>
      </w:r>
      <w:r w:rsidR="00F426B4">
        <w:rPr>
          <w:rFonts w:ascii="Times New Roman" w:eastAsia="Times New Roman" w:hAnsi="Times New Roman" w:cs="Times New Roman"/>
          <w:sz w:val="28"/>
          <w:szCs w:val="28"/>
          <w:lang w:eastAsia="ru-RU"/>
        </w:rPr>
        <w:t>Учреждения</w:t>
      </w:r>
      <w:r w:rsidRPr="00114BCE">
        <w:rPr>
          <w:rFonts w:ascii="Times New Roman" w:eastAsia="Times New Roman" w:hAnsi="Times New Roman" w:cs="Times New Roman"/>
          <w:sz w:val="28"/>
          <w:szCs w:val="28"/>
          <w:lang w:eastAsia="ru-RU"/>
        </w:rPr>
        <w:t xml:space="preserve"> при закрытии финансового года остались неиспользованными денежные средства в сумме 151,6 тыс. руб., при имевшейся потребности в погашении кредиторской задолженности указанная сумма не направлена на ее оплату.</w:t>
      </w:r>
    </w:p>
    <w:p w14:paraId="5D33D1B7" w14:textId="77777777" w:rsidR="00114BCE" w:rsidRPr="00114BCE" w:rsidRDefault="00114BCE" w:rsidP="00396412">
      <w:pPr>
        <w:tabs>
          <w:tab w:val="left" w:pos="709"/>
        </w:tabs>
        <w:spacing w:after="0" w:line="240" w:lineRule="auto"/>
        <w:ind w:firstLine="567"/>
        <w:jc w:val="both"/>
        <w:rPr>
          <w:rFonts w:ascii="Times New Roman" w:eastAsia="Times New Roman" w:hAnsi="Times New Roman" w:cs="Times New Roman"/>
          <w:sz w:val="28"/>
          <w:szCs w:val="28"/>
          <w:lang w:eastAsia="ru-RU"/>
        </w:rPr>
      </w:pPr>
    </w:p>
    <w:p w14:paraId="16DA728A" w14:textId="21D4CF39" w:rsidR="00CC48CE" w:rsidRPr="000D1C59" w:rsidRDefault="00CC48CE" w:rsidP="00396412">
      <w:pPr>
        <w:widowControl w:val="0"/>
        <w:tabs>
          <w:tab w:val="left" w:pos="709"/>
        </w:tabs>
        <w:autoSpaceDE w:val="0"/>
        <w:autoSpaceDN w:val="0"/>
        <w:adjustRightInd w:val="0"/>
        <w:spacing w:after="0" w:line="240" w:lineRule="auto"/>
        <w:ind w:firstLine="709"/>
        <w:jc w:val="center"/>
        <w:rPr>
          <w:rFonts w:ascii="Times New Roman" w:eastAsia="Times New Roman" w:hAnsi="Times New Roman" w:cs="Times New Roman"/>
          <w:i/>
          <w:iCs/>
          <w:sz w:val="28"/>
          <w:szCs w:val="28"/>
          <w:lang w:eastAsia="ru-RU"/>
        </w:rPr>
      </w:pPr>
      <w:bookmarkStart w:id="476" w:name="_Hlk188624811"/>
      <w:r>
        <w:rPr>
          <w:rFonts w:ascii="Times New Roman" w:eastAsia="Times New Roman" w:hAnsi="Times New Roman" w:cs="Times New Roman"/>
          <w:i/>
          <w:iCs/>
          <w:sz w:val="28"/>
          <w:szCs w:val="28"/>
          <w:lang w:eastAsia="ru-RU"/>
        </w:rPr>
        <w:t xml:space="preserve">по </w:t>
      </w:r>
      <w:bookmarkStart w:id="477" w:name="_Hlk188627330"/>
      <w:r>
        <w:rPr>
          <w:rFonts w:ascii="Times New Roman" w:eastAsia="Times New Roman" w:hAnsi="Times New Roman" w:cs="Times New Roman"/>
          <w:i/>
          <w:iCs/>
          <w:sz w:val="28"/>
          <w:szCs w:val="28"/>
          <w:lang w:eastAsia="ru-RU"/>
        </w:rPr>
        <w:t>ГБУ</w:t>
      </w:r>
      <w:r w:rsidRPr="00CC48CE">
        <w:rPr>
          <w:rFonts w:ascii="Times New Roman" w:eastAsia="Times New Roman" w:hAnsi="Times New Roman" w:cs="Times New Roman"/>
          <w:i/>
          <w:iCs/>
          <w:sz w:val="28"/>
          <w:szCs w:val="28"/>
          <w:lang w:eastAsia="ru-RU"/>
        </w:rPr>
        <w:t xml:space="preserve"> </w:t>
      </w:r>
      <w:r w:rsidR="00F426B4" w:rsidRPr="00F426B4">
        <w:rPr>
          <w:rFonts w:ascii="Times New Roman" w:eastAsia="Times New Roman" w:hAnsi="Times New Roman" w:cs="Times New Roman"/>
          <w:i/>
          <w:iCs/>
          <w:sz w:val="28"/>
          <w:szCs w:val="28"/>
          <w:lang w:eastAsia="ru-RU"/>
        </w:rPr>
        <w:t xml:space="preserve">ДО </w:t>
      </w:r>
      <w:r w:rsidRPr="00CC48CE">
        <w:rPr>
          <w:rFonts w:ascii="Times New Roman" w:eastAsia="Times New Roman" w:hAnsi="Times New Roman" w:cs="Times New Roman"/>
          <w:i/>
          <w:iCs/>
          <w:sz w:val="28"/>
          <w:szCs w:val="28"/>
          <w:lang w:eastAsia="ru-RU"/>
        </w:rPr>
        <w:t>«Республиканская спортивная школа по вольной борьбе»</w:t>
      </w:r>
    </w:p>
    <w:bookmarkEnd w:id="476"/>
    <w:bookmarkEnd w:id="477"/>
    <w:p w14:paraId="66511B45" w14:textId="72A6E9A4" w:rsidR="00114BCE" w:rsidRPr="00114BCE" w:rsidRDefault="00114BCE" w:rsidP="00396412">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 xml:space="preserve">В ревизуемом периоде </w:t>
      </w:r>
      <w:r w:rsidR="00F426B4" w:rsidRPr="00F426B4">
        <w:rPr>
          <w:rFonts w:ascii="Times New Roman" w:eastAsia="Times New Roman" w:hAnsi="Times New Roman" w:cs="Times New Roman"/>
          <w:sz w:val="28"/>
          <w:szCs w:val="28"/>
          <w:lang w:eastAsia="ru-RU"/>
        </w:rPr>
        <w:t>ГБУ ДО «Республиканская спортивная школа по вольной борьбе»</w:t>
      </w:r>
      <w:r w:rsidR="00F426B4">
        <w:rPr>
          <w:rFonts w:ascii="Times New Roman" w:eastAsia="Times New Roman" w:hAnsi="Times New Roman" w:cs="Times New Roman"/>
          <w:sz w:val="28"/>
          <w:szCs w:val="28"/>
          <w:lang w:eastAsia="ru-RU"/>
        </w:rPr>
        <w:t xml:space="preserve"> </w:t>
      </w:r>
      <w:r w:rsidRPr="00114BCE">
        <w:rPr>
          <w:rFonts w:ascii="Times New Roman" w:eastAsia="Times New Roman" w:hAnsi="Times New Roman" w:cs="Times New Roman"/>
          <w:sz w:val="28"/>
          <w:szCs w:val="28"/>
          <w:lang w:eastAsia="ru-RU"/>
        </w:rPr>
        <w:t xml:space="preserve">нанесен ущерб </w:t>
      </w:r>
      <w:bookmarkStart w:id="478" w:name="_Hlk184894854"/>
      <w:r w:rsidRPr="00114BCE">
        <w:rPr>
          <w:rFonts w:ascii="Times New Roman" w:eastAsia="Times New Roman" w:hAnsi="Times New Roman" w:cs="Times New Roman"/>
          <w:sz w:val="28"/>
          <w:szCs w:val="28"/>
          <w:lang w:eastAsia="ru-RU"/>
        </w:rPr>
        <w:t xml:space="preserve">на общую сумму </w:t>
      </w:r>
      <w:r w:rsidRPr="00F426B4">
        <w:rPr>
          <w:rFonts w:ascii="Times New Roman" w:eastAsia="Times New Roman" w:hAnsi="Times New Roman" w:cs="Times New Roman"/>
          <w:sz w:val="28"/>
          <w:szCs w:val="28"/>
          <w:lang w:eastAsia="ru-RU"/>
        </w:rPr>
        <w:t>0,7 тыс. руб.</w:t>
      </w:r>
      <w:bookmarkEnd w:id="478"/>
      <w:r w:rsidRPr="00F426B4">
        <w:rPr>
          <w:rFonts w:ascii="Times New Roman" w:eastAsia="Times New Roman" w:hAnsi="Times New Roman" w:cs="Times New Roman"/>
          <w:sz w:val="28"/>
          <w:szCs w:val="28"/>
          <w:lang w:eastAsia="ru-RU"/>
        </w:rPr>
        <w:t>,</w:t>
      </w:r>
      <w:r w:rsidRPr="00114BCE">
        <w:rPr>
          <w:rFonts w:ascii="Times New Roman" w:eastAsia="Times New Roman" w:hAnsi="Times New Roman" w:cs="Times New Roman"/>
          <w:sz w:val="28"/>
          <w:szCs w:val="28"/>
          <w:lang w:eastAsia="ru-RU"/>
        </w:rPr>
        <w:t xml:space="preserve"> из-за несвоевременного исполнения обязательств по уплате страховых взносов.</w:t>
      </w:r>
    </w:p>
    <w:p w14:paraId="50901E07" w14:textId="77777777" w:rsidR="00114BCE" w:rsidRPr="00114BCE" w:rsidRDefault="00114BCE" w:rsidP="00396412">
      <w:pPr>
        <w:tabs>
          <w:tab w:val="left" w:pos="709"/>
        </w:tabs>
        <w:spacing w:after="0" w:line="240" w:lineRule="auto"/>
        <w:rPr>
          <w:rFonts w:ascii="Times New Roman" w:eastAsia="Times New Roman" w:hAnsi="Times New Roman" w:cs="Times New Roman"/>
          <w:sz w:val="24"/>
          <w:szCs w:val="24"/>
          <w:lang w:eastAsia="ru-RU"/>
        </w:rPr>
      </w:pPr>
    </w:p>
    <w:p w14:paraId="077D0A15" w14:textId="06B46912" w:rsidR="00114BCE" w:rsidRPr="000D1C59" w:rsidRDefault="00CC48CE" w:rsidP="00396412">
      <w:pPr>
        <w:tabs>
          <w:tab w:val="left" w:pos="709"/>
        </w:tabs>
        <w:spacing w:after="0" w:line="240" w:lineRule="auto"/>
        <w:jc w:val="center"/>
        <w:rPr>
          <w:rFonts w:ascii="Times New Roman" w:eastAsia="Times New Roman" w:hAnsi="Times New Roman" w:cs="Times New Roman"/>
          <w:i/>
          <w:iCs/>
          <w:sz w:val="24"/>
          <w:szCs w:val="24"/>
          <w:lang w:eastAsia="ru-RU"/>
        </w:rPr>
      </w:pPr>
      <w:bookmarkStart w:id="479" w:name="_Hlk184803428"/>
      <w:r>
        <w:rPr>
          <w:rFonts w:ascii="Times New Roman" w:eastAsia="Times New Roman" w:hAnsi="Times New Roman" w:cs="Times New Roman"/>
          <w:i/>
          <w:iCs/>
          <w:color w:val="000000"/>
          <w:sz w:val="28"/>
          <w:szCs w:val="28"/>
          <w:lang w:eastAsia="ru-RU"/>
        </w:rPr>
        <w:t xml:space="preserve">по </w:t>
      </w:r>
      <w:r w:rsidR="000D1C59" w:rsidRPr="000D1C59">
        <w:rPr>
          <w:rFonts w:ascii="Times New Roman" w:eastAsia="Times New Roman" w:hAnsi="Times New Roman" w:cs="Times New Roman"/>
          <w:i/>
          <w:iCs/>
          <w:color w:val="000000"/>
          <w:sz w:val="28"/>
          <w:szCs w:val="28"/>
          <w:lang w:eastAsia="ru-RU"/>
        </w:rPr>
        <w:t>ГБУ</w:t>
      </w:r>
      <w:r w:rsidR="00114BCE" w:rsidRPr="000D1C59">
        <w:rPr>
          <w:rFonts w:ascii="Times New Roman" w:eastAsia="Times New Roman" w:hAnsi="Times New Roman" w:cs="Times New Roman"/>
          <w:i/>
          <w:iCs/>
          <w:color w:val="000000"/>
          <w:sz w:val="28"/>
          <w:szCs w:val="28"/>
          <w:lang w:eastAsia="ru-RU"/>
        </w:rPr>
        <w:t xml:space="preserve"> </w:t>
      </w:r>
      <w:r w:rsidR="00F426B4" w:rsidRPr="00F426B4">
        <w:rPr>
          <w:rFonts w:ascii="Times New Roman" w:eastAsia="Times New Roman" w:hAnsi="Times New Roman" w:cs="Times New Roman"/>
          <w:i/>
          <w:iCs/>
          <w:color w:val="000000"/>
          <w:sz w:val="28"/>
          <w:szCs w:val="28"/>
          <w:lang w:eastAsia="ru-RU"/>
        </w:rPr>
        <w:t xml:space="preserve">ДО </w:t>
      </w:r>
      <w:r w:rsidR="00114BCE" w:rsidRPr="000D1C59">
        <w:rPr>
          <w:rFonts w:ascii="Times New Roman" w:eastAsia="Times New Roman" w:hAnsi="Times New Roman" w:cs="Times New Roman"/>
          <w:i/>
          <w:iCs/>
          <w:color w:val="000000"/>
          <w:sz w:val="28"/>
          <w:szCs w:val="28"/>
          <w:lang w:eastAsia="ru-RU"/>
        </w:rPr>
        <w:t xml:space="preserve">«Республиканская спортивная школа олимпийского резерва по боксу» </w:t>
      </w:r>
      <w:bookmarkEnd w:id="479"/>
    </w:p>
    <w:p w14:paraId="62F86CA4" w14:textId="05775396" w:rsidR="00114BCE" w:rsidRPr="00F426B4" w:rsidRDefault="00114BCE" w:rsidP="00114BCE">
      <w:pPr>
        <w:spacing w:after="0" w:line="240" w:lineRule="auto"/>
        <w:ind w:firstLine="567"/>
        <w:jc w:val="both"/>
        <w:rPr>
          <w:rFonts w:ascii="Times New Roman" w:eastAsia="Times New Roman" w:hAnsi="Times New Roman" w:cs="Times New Roman"/>
          <w:sz w:val="24"/>
          <w:szCs w:val="24"/>
          <w:lang w:eastAsia="ru-RU"/>
        </w:rPr>
      </w:pPr>
      <w:bookmarkStart w:id="480" w:name="_Hlk184894753"/>
      <w:r w:rsidRPr="00114BCE">
        <w:rPr>
          <w:rFonts w:ascii="Times New Roman" w:eastAsia="Times New Roman" w:hAnsi="Times New Roman" w:cs="Times New Roman"/>
          <w:sz w:val="28"/>
          <w:szCs w:val="28"/>
          <w:lang w:eastAsia="ru-RU"/>
        </w:rPr>
        <w:t xml:space="preserve">Установлен ущерб, нанесенный </w:t>
      </w:r>
      <w:bookmarkEnd w:id="480"/>
      <w:r w:rsidR="00F426B4" w:rsidRPr="00F426B4">
        <w:rPr>
          <w:rFonts w:ascii="Times New Roman" w:eastAsia="Times New Roman" w:hAnsi="Times New Roman" w:cs="Times New Roman"/>
          <w:sz w:val="28"/>
          <w:szCs w:val="28"/>
          <w:lang w:eastAsia="ru-RU"/>
        </w:rPr>
        <w:t xml:space="preserve">ГБУ ДО «Республиканская спортивная школа олимпийского резерва по боксу» </w:t>
      </w:r>
      <w:r w:rsidRPr="00114BCE">
        <w:rPr>
          <w:rFonts w:ascii="Times New Roman" w:eastAsia="Times New Roman" w:hAnsi="Times New Roman" w:cs="Times New Roman"/>
          <w:sz w:val="28"/>
          <w:szCs w:val="28"/>
          <w:lang w:eastAsia="ru-RU"/>
        </w:rPr>
        <w:t xml:space="preserve">в результате уплаты штрафов и пени, </w:t>
      </w:r>
      <w:bookmarkStart w:id="481" w:name="_Hlk184894896"/>
      <w:r w:rsidRPr="00114BCE">
        <w:rPr>
          <w:rFonts w:ascii="Times New Roman" w:eastAsia="Times New Roman" w:hAnsi="Times New Roman" w:cs="Times New Roman"/>
          <w:sz w:val="28"/>
          <w:szCs w:val="28"/>
          <w:lang w:eastAsia="ru-RU"/>
        </w:rPr>
        <w:t xml:space="preserve">в общей сумме </w:t>
      </w:r>
      <w:r w:rsidRPr="00F426B4">
        <w:rPr>
          <w:rFonts w:ascii="Times New Roman" w:eastAsia="Times New Roman" w:hAnsi="Times New Roman" w:cs="Times New Roman"/>
          <w:sz w:val="28"/>
          <w:szCs w:val="28"/>
          <w:lang w:eastAsia="ru-RU"/>
        </w:rPr>
        <w:t>3,2 тыс. руб.</w:t>
      </w:r>
      <w:bookmarkEnd w:id="481"/>
    </w:p>
    <w:p w14:paraId="6F6CC570" w14:textId="77777777" w:rsidR="00114BCE" w:rsidRPr="00114BCE" w:rsidRDefault="00114BCE" w:rsidP="00114BCE">
      <w:pPr>
        <w:spacing w:after="0" w:line="240" w:lineRule="auto"/>
        <w:ind w:left="57" w:firstLine="708"/>
        <w:jc w:val="center"/>
        <w:rPr>
          <w:rFonts w:ascii="Times New Roman" w:eastAsia="Times New Roman" w:hAnsi="Times New Roman" w:cs="Times New Roman"/>
          <w:i/>
          <w:iCs/>
          <w:color w:val="000000"/>
          <w:sz w:val="28"/>
          <w:szCs w:val="28"/>
          <w:u w:val="single"/>
          <w:lang w:eastAsia="ru-RU"/>
        </w:rPr>
      </w:pPr>
    </w:p>
    <w:p w14:paraId="350C71E4" w14:textId="752C0E7E" w:rsidR="00CC48CE" w:rsidRPr="000D1C59" w:rsidRDefault="000A4D50" w:rsidP="000D1C59">
      <w:pPr>
        <w:spacing w:after="0" w:line="240" w:lineRule="auto"/>
        <w:ind w:left="57" w:firstLine="708"/>
        <w:jc w:val="center"/>
        <w:rPr>
          <w:rFonts w:ascii="Times New Roman" w:eastAsia="Times New Roman" w:hAnsi="Times New Roman" w:cs="Times New Roman"/>
          <w:i/>
          <w:iCs/>
          <w:sz w:val="28"/>
          <w:szCs w:val="28"/>
          <w:lang w:eastAsia="ru-RU"/>
        </w:rPr>
      </w:pPr>
      <w:bookmarkStart w:id="482" w:name="_Hlk188625051"/>
      <w:r>
        <w:rPr>
          <w:rFonts w:ascii="Times New Roman" w:eastAsia="Times New Roman" w:hAnsi="Times New Roman" w:cs="Times New Roman"/>
          <w:i/>
          <w:iCs/>
          <w:color w:val="000000"/>
          <w:sz w:val="28"/>
          <w:szCs w:val="28"/>
          <w:lang w:eastAsia="ru-RU"/>
        </w:rPr>
        <w:t>по ГБУ</w:t>
      </w:r>
      <w:r w:rsidR="00CC48CE" w:rsidRPr="00CC48CE">
        <w:rPr>
          <w:rFonts w:ascii="Times New Roman" w:eastAsia="Times New Roman" w:hAnsi="Times New Roman" w:cs="Times New Roman"/>
          <w:i/>
          <w:iCs/>
          <w:color w:val="000000"/>
          <w:sz w:val="28"/>
          <w:szCs w:val="28"/>
          <w:lang w:eastAsia="ru-RU"/>
        </w:rPr>
        <w:t xml:space="preserve"> </w:t>
      </w:r>
      <w:r w:rsidR="00F426B4" w:rsidRPr="00F426B4">
        <w:rPr>
          <w:rFonts w:ascii="Times New Roman" w:eastAsia="Times New Roman" w:hAnsi="Times New Roman" w:cs="Times New Roman"/>
          <w:i/>
          <w:iCs/>
          <w:color w:val="000000"/>
          <w:sz w:val="28"/>
          <w:szCs w:val="28"/>
          <w:lang w:eastAsia="ru-RU"/>
        </w:rPr>
        <w:t xml:space="preserve">ДО </w:t>
      </w:r>
      <w:r w:rsidR="00CC48CE" w:rsidRPr="00CC48CE">
        <w:rPr>
          <w:rFonts w:ascii="Times New Roman" w:eastAsia="Times New Roman" w:hAnsi="Times New Roman" w:cs="Times New Roman"/>
          <w:i/>
          <w:iCs/>
          <w:color w:val="000000"/>
          <w:sz w:val="28"/>
          <w:szCs w:val="28"/>
          <w:lang w:eastAsia="ru-RU"/>
        </w:rPr>
        <w:t>«Республиканский хоккейный центр»</w:t>
      </w:r>
    </w:p>
    <w:bookmarkEnd w:id="482"/>
    <w:p w14:paraId="60564E86" w14:textId="6E99D37D" w:rsidR="00114BCE" w:rsidRPr="00114BCE" w:rsidRDefault="00114BCE" w:rsidP="00114BCE">
      <w:pPr>
        <w:spacing w:after="0" w:line="240" w:lineRule="auto"/>
        <w:ind w:firstLine="567"/>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ст</w:t>
      </w:r>
      <w:r w:rsidR="00F426B4">
        <w:rPr>
          <w:rFonts w:ascii="Times New Roman" w:eastAsia="Times New Roman" w:hAnsi="Times New Roman" w:cs="Times New Roman"/>
          <w:sz w:val="28"/>
          <w:szCs w:val="28"/>
          <w:lang w:eastAsia="ru-RU"/>
        </w:rPr>
        <w:t>атьи</w:t>
      </w:r>
      <w:r w:rsidRPr="00114BCE">
        <w:rPr>
          <w:rFonts w:ascii="Times New Roman" w:eastAsia="Times New Roman" w:hAnsi="Times New Roman" w:cs="Times New Roman"/>
          <w:sz w:val="28"/>
          <w:szCs w:val="28"/>
          <w:lang w:eastAsia="ru-RU"/>
        </w:rPr>
        <w:t xml:space="preserve"> 34 Б</w:t>
      </w:r>
      <w:r w:rsidR="00F426B4">
        <w:rPr>
          <w:rFonts w:ascii="Times New Roman" w:eastAsia="Times New Roman" w:hAnsi="Times New Roman" w:cs="Times New Roman"/>
          <w:sz w:val="28"/>
          <w:szCs w:val="28"/>
          <w:lang w:eastAsia="ru-RU"/>
        </w:rPr>
        <w:t>юджетного кодекса</w:t>
      </w:r>
      <w:r w:rsidRPr="00114BCE">
        <w:rPr>
          <w:rFonts w:ascii="Times New Roman" w:eastAsia="Times New Roman" w:hAnsi="Times New Roman" w:cs="Times New Roman"/>
          <w:sz w:val="28"/>
          <w:szCs w:val="28"/>
          <w:lang w:eastAsia="ru-RU"/>
        </w:rPr>
        <w:t xml:space="preserve"> РФ</w:t>
      </w:r>
      <w:r w:rsidR="00F426B4">
        <w:rPr>
          <w:rFonts w:ascii="Times New Roman" w:eastAsia="Times New Roman" w:hAnsi="Times New Roman" w:cs="Times New Roman"/>
          <w:sz w:val="28"/>
          <w:szCs w:val="28"/>
          <w:lang w:eastAsia="ru-RU"/>
        </w:rPr>
        <w:t>,</w:t>
      </w:r>
      <w:r w:rsidRPr="00114BCE">
        <w:rPr>
          <w:rFonts w:ascii="Times New Roman" w:eastAsia="Times New Roman" w:hAnsi="Times New Roman" w:cs="Times New Roman"/>
          <w:sz w:val="28"/>
          <w:szCs w:val="28"/>
          <w:lang w:eastAsia="ru-RU"/>
        </w:rPr>
        <w:t xml:space="preserve"> в проверяемом периоде </w:t>
      </w:r>
      <w:r w:rsidR="00F426B4" w:rsidRPr="00F426B4">
        <w:rPr>
          <w:rFonts w:ascii="Times New Roman" w:eastAsia="Times New Roman" w:hAnsi="Times New Roman" w:cs="Times New Roman"/>
          <w:sz w:val="28"/>
          <w:szCs w:val="28"/>
          <w:lang w:eastAsia="ru-RU"/>
        </w:rPr>
        <w:t>ГБУ ДО «Республиканский хоккейный центр»</w:t>
      </w:r>
      <w:r w:rsidR="00F426B4">
        <w:rPr>
          <w:rFonts w:ascii="Times New Roman" w:eastAsia="Times New Roman" w:hAnsi="Times New Roman" w:cs="Times New Roman"/>
          <w:sz w:val="28"/>
          <w:szCs w:val="28"/>
          <w:lang w:eastAsia="ru-RU"/>
        </w:rPr>
        <w:t xml:space="preserve"> допущено</w:t>
      </w:r>
      <w:r w:rsidRPr="00114BCE">
        <w:rPr>
          <w:rFonts w:ascii="Times New Roman" w:eastAsia="Times New Roman" w:hAnsi="Times New Roman" w:cs="Times New Roman"/>
          <w:sz w:val="28"/>
          <w:szCs w:val="28"/>
          <w:lang w:eastAsia="ru-RU"/>
        </w:rPr>
        <w:t xml:space="preserve"> неэффективное использование бюджетных средств </w:t>
      </w:r>
      <w:bookmarkStart w:id="483" w:name="_Hlk184893928"/>
      <w:r w:rsidRPr="00114BCE">
        <w:rPr>
          <w:rFonts w:ascii="Times New Roman" w:eastAsia="Times New Roman" w:hAnsi="Times New Roman" w:cs="Times New Roman"/>
          <w:sz w:val="28"/>
          <w:szCs w:val="28"/>
          <w:lang w:eastAsia="ru-RU"/>
        </w:rPr>
        <w:t xml:space="preserve">в </w:t>
      </w:r>
      <w:r w:rsidRPr="00F426B4">
        <w:rPr>
          <w:rFonts w:ascii="Times New Roman" w:eastAsia="Times New Roman" w:hAnsi="Times New Roman" w:cs="Times New Roman"/>
          <w:sz w:val="28"/>
          <w:szCs w:val="28"/>
          <w:lang w:eastAsia="ru-RU"/>
        </w:rPr>
        <w:t>сумме 509,8 тыс. руб.</w:t>
      </w:r>
      <w:r w:rsidRPr="00114BCE">
        <w:rPr>
          <w:rFonts w:ascii="Times New Roman" w:eastAsia="Times New Roman" w:hAnsi="Times New Roman" w:cs="Times New Roman"/>
          <w:sz w:val="28"/>
          <w:szCs w:val="28"/>
          <w:lang w:eastAsia="ru-RU"/>
        </w:rPr>
        <w:t xml:space="preserve"> </w:t>
      </w:r>
      <w:bookmarkEnd w:id="483"/>
      <w:r w:rsidRPr="00114BCE">
        <w:rPr>
          <w:rFonts w:ascii="Times New Roman" w:eastAsia="Times New Roman" w:hAnsi="Times New Roman" w:cs="Times New Roman"/>
          <w:sz w:val="28"/>
          <w:szCs w:val="28"/>
          <w:lang w:eastAsia="ru-RU"/>
        </w:rPr>
        <w:t xml:space="preserve">Так, по данным отчета об исполнении ПФХД на 01.01.2023 по собственным доходам, на счетах и в кассе </w:t>
      </w:r>
      <w:r w:rsidR="00F426B4">
        <w:rPr>
          <w:rFonts w:ascii="Times New Roman" w:eastAsia="Times New Roman" w:hAnsi="Times New Roman" w:cs="Times New Roman"/>
          <w:sz w:val="28"/>
          <w:szCs w:val="28"/>
          <w:lang w:eastAsia="ru-RU"/>
        </w:rPr>
        <w:t>Учреждения</w:t>
      </w:r>
      <w:r w:rsidRPr="00114BCE">
        <w:rPr>
          <w:rFonts w:ascii="Times New Roman" w:eastAsia="Times New Roman" w:hAnsi="Times New Roman" w:cs="Times New Roman"/>
          <w:sz w:val="28"/>
          <w:szCs w:val="28"/>
          <w:lang w:eastAsia="ru-RU"/>
        </w:rPr>
        <w:t xml:space="preserve"> при закрытии финансового года остались неиспользованными денежные средства в сумме 509,8 тыс. руб., при имевшейся потребности в погашении кредиторской задолженности указанная сумма не направлена на ее оплату.</w:t>
      </w:r>
    </w:p>
    <w:p w14:paraId="6A0F500E" w14:textId="77777777" w:rsidR="00114BCE" w:rsidRPr="00114BCE" w:rsidRDefault="00114BCE" w:rsidP="00114BCE">
      <w:pPr>
        <w:spacing w:after="0" w:line="240" w:lineRule="auto"/>
        <w:ind w:firstLine="567"/>
        <w:jc w:val="both"/>
        <w:rPr>
          <w:rFonts w:ascii="Times New Roman" w:eastAsia="Times New Roman" w:hAnsi="Times New Roman" w:cs="Times New Roman"/>
          <w:b/>
          <w:sz w:val="28"/>
          <w:szCs w:val="28"/>
          <w:lang w:eastAsia="ru-RU"/>
        </w:rPr>
      </w:pPr>
    </w:p>
    <w:p w14:paraId="18B89058" w14:textId="363A080C" w:rsidR="000A4D50" w:rsidRPr="000D1C59" w:rsidRDefault="000A4D50" w:rsidP="000D1C59">
      <w:pPr>
        <w:spacing w:after="0" w:line="240" w:lineRule="auto"/>
        <w:ind w:left="57" w:firstLine="708"/>
        <w:jc w:val="center"/>
        <w:rPr>
          <w:rFonts w:ascii="Times New Roman" w:eastAsia="Times New Roman" w:hAnsi="Times New Roman" w:cs="Times New Roman"/>
          <w:i/>
          <w:iCs/>
          <w:sz w:val="28"/>
          <w:szCs w:val="28"/>
          <w:lang w:eastAsia="ru-RU"/>
        </w:rPr>
      </w:pPr>
      <w:bookmarkStart w:id="484" w:name="_Hlk188625248"/>
      <w:r>
        <w:rPr>
          <w:rFonts w:ascii="Times New Roman" w:eastAsia="Times New Roman" w:hAnsi="Times New Roman" w:cs="Times New Roman"/>
          <w:i/>
          <w:iCs/>
          <w:sz w:val="28"/>
          <w:szCs w:val="28"/>
          <w:lang w:eastAsia="ru-RU"/>
        </w:rPr>
        <w:t>по ГБУ</w:t>
      </w:r>
      <w:r w:rsidRPr="000A4D50">
        <w:rPr>
          <w:rFonts w:ascii="Times New Roman" w:eastAsia="Times New Roman" w:hAnsi="Times New Roman" w:cs="Times New Roman"/>
          <w:i/>
          <w:iCs/>
          <w:sz w:val="28"/>
          <w:szCs w:val="28"/>
          <w:lang w:eastAsia="ru-RU"/>
        </w:rPr>
        <w:t xml:space="preserve"> «Дворец спорта «Магас» имени Берда Евлоева»</w:t>
      </w:r>
    </w:p>
    <w:bookmarkEnd w:id="484"/>
    <w:p w14:paraId="0788B96D" w14:textId="53E86733" w:rsidR="00114BCE" w:rsidRPr="00114BCE" w:rsidRDefault="00114BCE" w:rsidP="00114BCE">
      <w:pPr>
        <w:spacing w:after="0" w:line="240" w:lineRule="auto"/>
        <w:ind w:right="29" w:firstLine="708"/>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 xml:space="preserve">В нарушение статьи 34 </w:t>
      </w:r>
      <w:r w:rsidR="003463CF" w:rsidRPr="003463CF">
        <w:rPr>
          <w:rFonts w:ascii="Times New Roman" w:eastAsia="Times New Roman" w:hAnsi="Times New Roman" w:cs="Times New Roman"/>
          <w:sz w:val="28"/>
          <w:szCs w:val="28"/>
          <w:lang w:eastAsia="ru-RU"/>
        </w:rPr>
        <w:t>Бюджетного кодекса</w:t>
      </w:r>
      <w:r w:rsidRPr="00114BCE">
        <w:rPr>
          <w:rFonts w:ascii="Times New Roman" w:eastAsia="Times New Roman" w:hAnsi="Times New Roman" w:cs="Times New Roman"/>
          <w:sz w:val="28"/>
          <w:szCs w:val="28"/>
          <w:lang w:eastAsia="ru-RU"/>
        </w:rPr>
        <w:t xml:space="preserve"> РФ</w:t>
      </w:r>
      <w:r w:rsidR="003463CF">
        <w:rPr>
          <w:rFonts w:ascii="Times New Roman" w:eastAsia="Times New Roman" w:hAnsi="Times New Roman" w:cs="Times New Roman"/>
          <w:sz w:val="28"/>
          <w:szCs w:val="28"/>
          <w:lang w:eastAsia="ru-RU"/>
        </w:rPr>
        <w:t>,</w:t>
      </w:r>
      <w:r w:rsidRPr="00114BCE">
        <w:rPr>
          <w:rFonts w:ascii="Times New Roman" w:eastAsia="Times New Roman" w:hAnsi="Times New Roman" w:cs="Times New Roman"/>
          <w:sz w:val="28"/>
          <w:szCs w:val="28"/>
          <w:lang w:eastAsia="ru-RU"/>
        </w:rPr>
        <w:t xml:space="preserve"> в ревизуемом периоде </w:t>
      </w:r>
      <w:r w:rsidR="003463CF" w:rsidRPr="003463CF">
        <w:rPr>
          <w:rFonts w:ascii="Times New Roman" w:eastAsia="Times New Roman" w:hAnsi="Times New Roman" w:cs="Times New Roman"/>
          <w:sz w:val="28"/>
          <w:szCs w:val="28"/>
          <w:lang w:eastAsia="ru-RU"/>
        </w:rPr>
        <w:t>ГБУ «Дворец спорта «Магас» имени Берда Евлоева»</w:t>
      </w:r>
      <w:r w:rsidR="003463CF">
        <w:rPr>
          <w:rFonts w:ascii="Times New Roman" w:eastAsia="Times New Roman" w:hAnsi="Times New Roman" w:cs="Times New Roman"/>
          <w:sz w:val="28"/>
          <w:szCs w:val="28"/>
          <w:lang w:eastAsia="ru-RU"/>
        </w:rPr>
        <w:t xml:space="preserve"> </w:t>
      </w:r>
      <w:r w:rsidR="003463CF" w:rsidRPr="003463CF">
        <w:rPr>
          <w:rFonts w:ascii="Times New Roman" w:eastAsia="Times New Roman" w:hAnsi="Times New Roman" w:cs="Times New Roman"/>
          <w:sz w:val="28"/>
          <w:szCs w:val="28"/>
          <w:lang w:eastAsia="ru-RU"/>
        </w:rPr>
        <w:t>допущено</w:t>
      </w:r>
      <w:r w:rsidRPr="00114BCE">
        <w:rPr>
          <w:rFonts w:ascii="Times New Roman" w:eastAsia="Times New Roman" w:hAnsi="Times New Roman" w:cs="Times New Roman"/>
          <w:sz w:val="28"/>
          <w:szCs w:val="28"/>
          <w:lang w:eastAsia="ru-RU"/>
        </w:rPr>
        <w:t xml:space="preserve"> неэффективное использование бюджетных средств </w:t>
      </w:r>
      <w:bookmarkStart w:id="485" w:name="_Hlk184894065"/>
      <w:r w:rsidRPr="00114BCE">
        <w:rPr>
          <w:rFonts w:ascii="Times New Roman" w:eastAsia="Times New Roman" w:hAnsi="Times New Roman" w:cs="Times New Roman"/>
          <w:sz w:val="28"/>
          <w:szCs w:val="28"/>
          <w:lang w:eastAsia="ru-RU"/>
        </w:rPr>
        <w:t xml:space="preserve">на общую </w:t>
      </w:r>
      <w:r w:rsidRPr="003463CF">
        <w:rPr>
          <w:rFonts w:ascii="Times New Roman" w:eastAsia="Times New Roman" w:hAnsi="Times New Roman" w:cs="Times New Roman"/>
          <w:sz w:val="28"/>
          <w:szCs w:val="28"/>
          <w:lang w:eastAsia="ru-RU"/>
        </w:rPr>
        <w:t>сумму 9</w:t>
      </w:r>
      <w:r w:rsidR="003463CF" w:rsidRPr="003463CF">
        <w:rPr>
          <w:rFonts w:ascii="Times New Roman" w:eastAsia="Times New Roman" w:hAnsi="Times New Roman" w:cs="Times New Roman"/>
          <w:sz w:val="28"/>
          <w:szCs w:val="28"/>
          <w:lang w:eastAsia="ru-RU"/>
        </w:rPr>
        <w:t> </w:t>
      </w:r>
      <w:r w:rsidRPr="003463CF">
        <w:rPr>
          <w:rFonts w:ascii="Times New Roman" w:eastAsia="Times New Roman" w:hAnsi="Times New Roman" w:cs="Times New Roman"/>
          <w:sz w:val="28"/>
          <w:szCs w:val="28"/>
          <w:lang w:eastAsia="ru-RU"/>
        </w:rPr>
        <w:t>675,1 тыс. руб.</w:t>
      </w:r>
      <w:r w:rsidRPr="00114BCE">
        <w:rPr>
          <w:rFonts w:ascii="Times New Roman" w:eastAsia="Times New Roman" w:hAnsi="Times New Roman" w:cs="Times New Roman"/>
          <w:sz w:val="28"/>
          <w:szCs w:val="28"/>
          <w:lang w:eastAsia="ru-RU"/>
        </w:rPr>
        <w:t xml:space="preserve"> </w:t>
      </w:r>
      <w:bookmarkEnd w:id="485"/>
      <w:r w:rsidRPr="00114BCE">
        <w:rPr>
          <w:rFonts w:ascii="Times New Roman" w:eastAsia="Times New Roman" w:hAnsi="Times New Roman" w:cs="Times New Roman"/>
          <w:sz w:val="28"/>
          <w:szCs w:val="28"/>
          <w:lang w:eastAsia="ru-RU"/>
        </w:rPr>
        <w:t xml:space="preserve">Так, при имевшейся потребности в погашении кредиторской задолженности (в том числе </w:t>
      </w:r>
      <w:r w:rsidRPr="00114BCE">
        <w:rPr>
          <w:rFonts w:ascii="Times New Roman" w:eastAsia="Times New Roman" w:hAnsi="Times New Roman" w:cs="Times New Roman"/>
          <w:sz w:val="28"/>
          <w:szCs w:val="28"/>
          <w:lang w:eastAsia="ru-RU"/>
        </w:rPr>
        <w:lastRenderedPageBreak/>
        <w:t>налог на имущество в сумме 61</w:t>
      </w:r>
      <w:r w:rsidR="003463CF">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709,5 тыс. руб.), </w:t>
      </w:r>
      <w:r w:rsidR="003463CF">
        <w:rPr>
          <w:rFonts w:ascii="Times New Roman" w:eastAsia="Times New Roman" w:hAnsi="Times New Roman" w:cs="Times New Roman"/>
          <w:sz w:val="28"/>
          <w:szCs w:val="28"/>
          <w:lang w:eastAsia="ru-RU"/>
        </w:rPr>
        <w:t xml:space="preserve">указанные </w:t>
      </w:r>
      <w:r w:rsidRPr="00114BCE">
        <w:rPr>
          <w:rFonts w:ascii="Times New Roman" w:eastAsia="Times New Roman" w:hAnsi="Times New Roman" w:cs="Times New Roman"/>
          <w:sz w:val="28"/>
          <w:szCs w:val="28"/>
          <w:lang w:eastAsia="ru-RU"/>
        </w:rPr>
        <w:t>денежные средства не были направлены на ее оплату.</w:t>
      </w:r>
    </w:p>
    <w:p w14:paraId="233E5142" w14:textId="15118BD6" w:rsidR="00114BCE" w:rsidRPr="003463CF" w:rsidRDefault="00114BCE" w:rsidP="00114BCE">
      <w:pPr>
        <w:spacing w:after="0" w:line="240" w:lineRule="auto"/>
        <w:ind w:firstLine="708"/>
        <w:jc w:val="both"/>
        <w:rPr>
          <w:rFonts w:ascii="Times New Roman" w:eastAsia="Times New Roman" w:hAnsi="Times New Roman" w:cs="Times New Roman"/>
          <w:bCs/>
          <w:sz w:val="28"/>
          <w:szCs w:val="28"/>
          <w:lang w:eastAsia="ru-RU"/>
        </w:rPr>
      </w:pPr>
      <w:r w:rsidRPr="00114BCE">
        <w:rPr>
          <w:rFonts w:ascii="Times New Roman" w:eastAsia="Times New Roman" w:hAnsi="Times New Roman" w:cs="Times New Roman"/>
          <w:bCs/>
          <w:sz w:val="28"/>
          <w:szCs w:val="28"/>
          <w:lang w:eastAsia="ru-RU"/>
        </w:rPr>
        <w:t xml:space="preserve">Установлен ущерб, нанесенный </w:t>
      </w:r>
      <w:r w:rsidR="003463CF">
        <w:rPr>
          <w:rFonts w:ascii="Times New Roman" w:eastAsia="Times New Roman" w:hAnsi="Times New Roman" w:cs="Times New Roman"/>
          <w:bCs/>
          <w:sz w:val="28"/>
          <w:szCs w:val="28"/>
          <w:lang w:eastAsia="ru-RU"/>
        </w:rPr>
        <w:t>Учреждению</w:t>
      </w:r>
      <w:r w:rsidRPr="00114BCE">
        <w:rPr>
          <w:rFonts w:ascii="Times New Roman" w:eastAsia="Times New Roman" w:hAnsi="Times New Roman" w:cs="Times New Roman"/>
          <w:bCs/>
          <w:sz w:val="28"/>
          <w:szCs w:val="28"/>
          <w:lang w:eastAsia="ru-RU"/>
        </w:rPr>
        <w:t xml:space="preserve"> в результате уплаты госпошлин, штрафов и пени </w:t>
      </w:r>
      <w:bookmarkStart w:id="486" w:name="_Hlk184895010"/>
      <w:r w:rsidRPr="00114BCE">
        <w:rPr>
          <w:rFonts w:ascii="Times New Roman" w:eastAsia="Times New Roman" w:hAnsi="Times New Roman" w:cs="Times New Roman"/>
          <w:bCs/>
          <w:sz w:val="28"/>
          <w:szCs w:val="28"/>
          <w:lang w:eastAsia="ru-RU"/>
        </w:rPr>
        <w:t xml:space="preserve">на общую </w:t>
      </w:r>
      <w:r w:rsidRPr="003463CF">
        <w:rPr>
          <w:rFonts w:ascii="Times New Roman" w:eastAsia="Times New Roman" w:hAnsi="Times New Roman" w:cs="Times New Roman"/>
          <w:bCs/>
          <w:sz w:val="28"/>
          <w:szCs w:val="28"/>
          <w:lang w:eastAsia="ru-RU"/>
        </w:rPr>
        <w:t>сумму 103,6 тыс. руб.</w:t>
      </w:r>
      <w:bookmarkEnd w:id="486"/>
    </w:p>
    <w:p w14:paraId="28C00F78" w14:textId="77777777" w:rsidR="00114BCE" w:rsidRPr="00114BCE" w:rsidRDefault="00114BCE" w:rsidP="00114BCE">
      <w:pPr>
        <w:spacing w:after="0" w:line="240" w:lineRule="auto"/>
        <w:ind w:firstLine="708"/>
        <w:jc w:val="both"/>
        <w:rPr>
          <w:rFonts w:ascii="Times New Roman" w:eastAsia="Calibri" w:hAnsi="Times New Roman" w:cs="Times New Roman"/>
          <w:b/>
          <w:bCs/>
          <w:sz w:val="28"/>
          <w:szCs w:val="28"/>
          <w:lang w:eastAsia="ru-RU"/>
        </w:rPr>
      </w:pPr>
    </w:p>
    <w:p w14:paraId="43635DE2" w14:textId="0E614DF9" w:rsidR="000A4D50" w:rsidRPr="000D1C59" w:rsidRDefault="000A4D50" w:rsidP="000D1C59">
      <w:pPr>
        <w:spacing w:after="0" w:line="240" w:lineRule="auto"/>
        <w:ind w:left="57" w:firstLine="708"/>
        <w:jc w:val="center"/>
        <w:rPr>
          <w:rFonts w:ascii="Times New Roman" w:eastAsia="Times New Roman" w:hAnsi="Times New Roman" w:cs="Times New Roman"/>
          <w:i/>
          <w:iCs/>
          <w:color w:val="000000"/>
          <w:sz w:val="28"/>
          <w:szCs w:val="28"/>
          <w:lang w:eastAsia="ru-RU"/>
        </w:rPr>
      </w:pPr>
      <w:r w:rsidRPr="000A4D50">
        <w:rPr>
          <w:rFonts w:ascii="Times New Roman" w:eastAsia="Times New Roman" w:hAnsi="Times New Roman" w:cs="Times New Roman"/>
          <w:i/>
          <w:iCs/>
          <w:sz w:val="28"/>
          <w:szCs w:val="28"/>
          <w:lang w:eastAsia="ru-RU"/>
        </w:rPr>
        <w:t xml:space="preserve">по ГБУ </w:t>
      </w:r>
      <w:r w:rsidR="00F426B4" w:rsidRPr="00F426B4">
        <w:rPr>
          <w:rFonts w:ascii="Times New Roman" w:eastAsia="Times New Roman" w:hAnsi="Times New Roman" w:cs="Times New Roman"/>
          <w:i/>
          <w:iCs/>
          <w:sz w:val="28"/>
          <w:szCs w:val="28"/>
          <w:lang w:eastAsia="ru-RU"/>
        </w:rPr>
        <w:t xml:space="preserve">ДО </w:t>
      </w:r>
      <w:r w:rsidRPr="000A4D50">
        <w:rPr>
          <w:rFonts w:ascii="Times New Roman" w:eastAsia="Times New Roman" w:hAnsi="Times New Roman" w:cs="Times New Roman"/>
          <w:i/>
          <w:iCs/>
          <w:sz w:val="28"/>
          <w:szCs w:val="28"/>
          <w:lang w:eastAsia="ru-RU"/>
        </w:rPr>
        <w:t>«Республиканская спортивная школа «Сурхо»</w:t>
      </w:r>
    </w:p>
    <w:p w14:paraId="25D5FFAD" w14:textId="57A4A356" w:rsidR="00114BCE" w:rsidRPr="00114BCE" w:rsidRDefault="00114BCE" w:rsidP="003463CF">
      <w:pPr>
        <w:spacing w:after="0" w:line="240" w:lineRule="auto"/>
        <w:ind w:right="29" w:firstLine="708"/>
        <w:jc w:val="both"/>
        <w:rPr>
          <w:rFonts w:ascii="Times New Roman" w:eastAsia="Times New Roman" w:hAnsi="Times New Roman" w:cs="Times New Roman"/>
          <w:b/>
          <w:sz w:val="28"/>
          <w:szCs w:val="28"/>
          <w:lang w:eastAsia="ru-RU"/>
        </w:rPr>
      </w:pPr>
      <w:r w:rsidRPr="00114BCE">
        <w:rPr>
          <w:rFonts w:ascii="Times New Roman" w:eastAsia="Times New Roman" w:hAnsi="Times New Roman" w:cs="Times New Roman"/>
          <w:sz w:val="28"/>
          <w:szCs w:val="28"/>
          <w:lang w:eastAsia="ru-RU"/>
        </w:rPr>
        <w:t xml:space="preserve">В нарушение </w:t>
      </w:r>
      <w:r w:rsidR="003463CF" w:rsidRPr="003463CF">
        <w:rPr>
          <w:rFonts w:ascii="Times New Roman" w:eastAsia="Times New Roman" w:hAnsi="Times New Roman" w:cs="Times New Roman"/>
          <w:sz w:val="28"/>
          <w:szCs w:val="28"/>
          <w:lang w:eastAsia="ru-RU"/>
        </w:rPr>
        <w:t xml:space="preserve">статьи 34 Бюджетного кодекса РФ, </w:t>
      </w:r>
      <w:r w:rsidRPr="00114BCE">
        <w:rPr>
          <w:rFonts w:ascii="Times New Roman" w:eastAsia="Times New Roman" w:hAnsi="Times New Roman" w:cs="Times New Roman"/>
          <w:sz w:val="28"/>
          <w:szCs w:val="28"/>
          <w:lang w:eastAsia="ru-RU"/>
        </w:rPr>
        <w:t xml:space="preserve">в ревизуемом периоде </w:t>
      </w:r>
      <w:r w:rsidR="003463CF" w:rsidRPr="003463CF">
        <w:rPr>
          <w:rFonts w:ascii="Times New Roman" w:eastAsia="Times New Roman" w:hAnsi="Times New Roman" w:cs="Times New Roman"/>
          <w:sz w:val="28"/>
          <w:szCs w:val="28"/>
          <w:lang w:eastAsia="ru-RU"/>
        </w:rPr>
        <w:t>ГБУ ДО «Республиканская спортивная школа «Сурхо»</w:t>
      </w:r>
      <w:r w:rsidR="003463CF">
        <w:rPr>
          <w:rFonts w:ascii="Times New Roman" w:eastAsia="Times New Roman" w:hAnsi="Times New Roman" w:cs="Times New Roman"/>
          <w:sz w:val="28"/>
          <w:szCs w:val="28"/>
          <w:lang w:eastAsia="ru-RU"/>
        </w:rPr>
        <w:t xml:space="preserve"> допущено</w:t>
      </w:r>
      <w:r w:rsidRPr="00114BCE">
        <w:rPr>
          <w:rFonts w:ascii="Times New Roman" w:eastAsia="Times New Roman" w:hAnsi="Times New Roman" w:cs="Times New Roman"/>
          <w:sz w:val="28"/>
          <w:szCs w:val="28"/>
          <w:lang w:eastAsia="ru-RU"/>
        </w:rPr>
        <w:t xml:space="preserve"> неэффективное использование бюджетных средств </w:t>
      </w:r>
      <w:bookmarkStart w:id="487" w:name="_Hlk184894157"/>
      <w:r w:rsidRPr="00114BCE">
        <w:rPr>
          <w:rFonts w:ascii="Times New Roman" w:eastAsia="Times New Roman" w:hAnsi="Times New Roman" w:cs="Times New Roman"/>
          <w:sz w:val="28"/>
          <w:szCs w:val="28"/>
          <w:lang w:eastAsia="ru-RU"/>
        </w:rPr>
        <w:t xml:space="preserve">на общую </w:t>
      </w:r>
      <w:r w:rsidRPr="003463CF">
        <w:rPr>
          <w:rFonts w:ascii="Times New Roman" w:eastAsia="Times New Roman" w:hAnsi="Times New Roman" w:cs="Times New Roman"/>
          <w:sz w:val="28"/>
          <w:szCs w:val="28"/>
          <w:lang w:eastAsia="ru-RU"/>
        </w:rPr>
        <w:t>сумму 19,2 тыс. руб.</w:t>
      </w:r>
      <w:r w:rsidRPr="00114BCE">
        <w:rPr>
          <w:rFonts w:ascii="Times New Roman" w:eastAsia="Times New Roman" w:hAnsi="Times New Roman" w:cs="Times New Roman"/>
          <w:sz w:val="28"/>
          <w:szCs w:val="28"/>
          <w:lang w:eastAsia="ru-RU"/>
        </w:rPr>
        <w:t xml:space="preserve"> </w:t>
      </w:r>
      <w:bookmarkEnd w:id="487"/>
      <w:r w:rsidRPr="00114BCE">
        <w:rPr>
          <w:rFonts w:ascii="Times New Roman" w:eastAsia="Times New Roman" w:hAnsi="Times New Roman" w:cs="Times New Roman"/>
          <w:sz w:val="28"/>
          <w:szCs w:val="28"/>
          <w:lang w:eastAsia="ru-RU"/>
        </w:rPr>
        <w:t xml:space="preserve">Так, по данным бухгалтерского баланса на 01.01.2024 на счетах </w:t>
      </w:r>
      <w:r w:rsidR="003463CF">
        <w:rPr>
          <w:rFonts w:ascii="Times New Roman" w:eastAsia="Times New Roman" w:hAnsi="Times New Roman" w:cs="Times New Roman"/>
          <w:sz w:val="28"/>
          <w:szCs w:val="28"/>
          <w:lang w:eastAsia="ru-RU"/>
        </w:rPr>
        <w:t>Учреждения</w:t>
      </w:r>
      <w:r w:rsidRPr="00114BCE">
        <w:rPr>
          <w:rFonts w:ascii="Times New Roman" w:eastAsia="Times New Roman" w:hAnsi="Times New Roman" w:cs="Times New Roman"/>
          <w:sz w:val="28"/>
          <w:szCs w:val="28"/>
          <w:lang w:eastAsia="ru-RU"/>
        </w:rPr>
        <w:t xml:space="preserve"> при закрытии финансового года остались неиспользованными денежные средства в сумме 19,2 тыс. руб., при имевшейся потребности в погашении кредиторской задолженности указанная сумма не направлена на ее оплату.</w:t>
      </w:r>
    </w:p>
    <w:p w14:paraId="1DBE48A6" w14:textId="77777777" w:rsidR="00114BCE" w:rsidRPr="00114BCE" w:rsidRDefault="00114BCE" w:rsidP="003463CF">
      <w:pPr>
        <w:spacing w:after="0" w:line="240" w:lineRule="auto"/>
        <w:jc w:val="center"/>
        <w:rPr>
          <w:rFonts w:ascii="Times New Roman" w:eastAsia="Times New Roman" w:hAnsi="Times New Roman" w:cs="Times New Roman"/>
          <w:b/>
          <w:sz w:val="28"/>
          <w:szCs w:val="28"/>
          <w:lang w:eastAsia="ru-RU"/>
        </w:rPr>
      </w:pPr>
    </w:p>
    <w:p w14:paraId="45FC3B7B" w14:textId="621AF37B" w:rsidR="000A4D50" w:rsidRPr="000D1C59" w:rsidRDefault="003463CF" w:rsidP="003463CF">
      <w:pPr>
        <w:spacing w:after="0" w:line="240" w:lineRule="auto"/>
        <w:jc w:val="center"/>
        <w:rPr>
          <w:rFonts w:ascii="Times New Roman" w:eastAsia="Times New Roman" w:hAnsi="Times New Roman" w:cs="Times New Roman"/>
          <w:b/>
          <w:i/>
          <w:iCs/>
          <w:sz w:val="28"/>
          <w:szCs w:val="28"/>
          <w:lang w:eastAsia="ru-RU"/>
        </w:rPr>
      </w:pPr>
      <w:r>
        <w:rPr>
          <w:rFonts w:ascii="Times New Roman" w:eastAsia="Times New Roman" w:hAnsi="Times New Roman" w:cs="Times New Roman"/>
          <w:i/>
          <w:iCs/>
          <w:sz w:val="28"/>
          <w:szCs w:val="28"/>
          <w:lang w:eastAsia="ru-RU"/>
        </w:rPr>
        <w:t>п</w:t>
      </w:r>
      <w:r w:rsidR="000A4D50" w:rsidRPr="000A4D50">
        <w:rPr>
          <w:rFonts w:ascii="Times New Roman" w:eastAsia="Times New Roman" w:hAnsi="Times New Roman" w:cs="Times New Roman"/>
          <w:i/>
          <w:iCs/>
          <w:sz w:val="28"/>
          <w:szCs w:val="28"/>
          <w:lang w:eastAsia="ru-RU"/>
        </w:rPr>
        <w:t xml:space="preserve">о ГБУ </w:t>
      </w:r>
      <w:r w:rsidR="00F426B4" w:rsidRPr="00F426B4">
        <w:rPr>
          <w:rFonts w:ascii="Times New Roman" w:eastAsia="Times New Roman" w:hAnsi="Times New Roman" w:cs="Times New Roman"/>
          <w:i/>
          <w:iCs/>
          <w:sz w:val="28"/>
          <w:szCs w:val="28"/>
          <w:lang w:eastAsia="ru-RU"/>
        </w:rPr>
        <w:t xml:space="preserve">ДО </w:t>
      </w:r>
      <w:r w:rsidR="000A4D50" w:rsidRPr="000A4D50">
        <w:rPr>
          <w:rFonts w:ascii="Times New Roman" w:eastAsia="Times New Roman" w:hAnsi="Times New Roman" w:cs="Times New Roman"/>
          <w:i/>
          <w:iCs/>
          <w:sz w:val="28"/>
          <w:szCs w:val="28"/>
          <w:lang w:eastAsia="ru-RU"/>
        </w:rPr>
        <w:t>«Спортивная школа олимпийского резерва «</w:t>
      </w:r>
      <w:proofErr w:type="spellStart"/>
      <w:r w:rsidR="000A4D50" w:rsidRPr="000A4D50">
        <w:rPr>
          <w:rFonts w:ascii="Times New Roman" w:eastAsia="Times New Roman" w:hAnsi="Times New Roman" w:cs="Times New Roman"/>
          <w:i/>
          <w:iCs/>
          <w:sz w:val="28"/>
          <w:szCs w:val="28"/>
          <w:lang w:eastAsia="ru-RU"/>
        </w:rPr>
        <w:t>Экажево</w:t>
      </w:r>
      <w:proofErr w:type="spellEnd"/>
      <w:r w:rsidR="000A4D50" w:rsidRPr="000A4D50">
        <w:rPr>
          <w:rFonts w:ascii="Times New Roman" w:eastAsia="Times New Roman" w:hAnsi="Times New Roman" w:cs="Times New Roman"/>
          <w:i/>
          <w:iCs/>
          <w:sz w:val="28"/>
          <w:szCs w:val="28"/>
          <w:lang w:eastAsia="ru-RU"/>
        </w:rPr>
        <w:t>»</w:t>
      </w:r>
    </w:p>
    <w:p w14:paraId="7A4920D5" w14:textId="7C70B408" w:rsidR="00114BCE" w:rsidRPr="00114BCE" w:rsidRDefault="00114BCE" w:rsidP="003463CF">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 xml:space="preserve">В нарушение </w:t>
      </w:r>
      <w:r w:rsidR="003463CF" w:rsidRPr="003463CF">
        <w:rPr>
          <w:rFonts w:ascii="Times New Roman" w:eastAsia="Times New Roman" w:hAnsi="Times New Roman" w:cs="Times New Roman"/>
          <w:sz w:val="28"/>
          <w:szCs w:val="28"/>
          <w:lang w:eastAsia="ru-RU"/>
        </w:rPr>
        <w:t xml:space="preserve">статьи 34 Бюджетного кодекса РФ, </w:t>
      </w:r>
      <w:r w:rsidRPr="00114BCE">
        <w:rPr>
          <w:rFonts w:ascii="Times New Roman" w:eastAsia="Times New Roman" w:hAnsi="Times New Roman" w:cs="Times New Roman"/>
          <w:sz w:val="28"/>
          <w:szCs w:val="28"/>
          <w:lang w:eastAsia="ru-RU"/>
        </w:rPr>
        <w:t xml:space="preserve">в ревизуемом периоде </w:t>
      </w:r>
      <w:r w:rsidR="003463CF" w:rsidRPr="003463CF">
        <w:rPr>
          <w:rFonts w:ascii="Times New Roman" w:eastAsia="Times New Roman" w:hAnsi="Times New Roman" w:cs="Times New Roman"/>
          <w:sz w:val="28"/>
          <w:szCs w:val="28"/>
          <w:lang w:eastAsia="ru-RU"/>
        </w:rPr>
        <w:t>ГБУ ДО «Спортивная школа олимпийского резерва «</w:t>
      </w:r>
      <w:proofErr w:type="spellStart"/>
      <w:r w:rsidR="003463CF" w:rsidRPr="003463CF">
        <w:rPr>
          <w:rFonts w:ascii="Times New Roman" w:eastAsia="Times New Roman" w:hAnsi="Times New Roman" w:cs="Times New Roman"/>
          <w:sz w:val="28"/>
          <w:szCs w:val="28"/>
          <w:lang w:eastAsia="ru-RU"/>
        </w:rPr>
        <w:t>Экажево</w:t>
      </w:r>
      <w:proofErr w:type="spellEnd"/>
      <w:r w:rsidR="003463CF" w:rsidRPr="003463CF">
        <w:rPr>
          <w:rFonts w:ascii="Times New Roman" w:eastAsia="Times New Roman" w:hAnsi="Times New Roman" w:cs="Times New Roman"/>
          <w:sz w:val="28"/>
          <w:szCs w:val="28"/>
          <w:lang w:eastAsia="ru-RU"/>
        </w:rPr>
        <w:t>»</w:t>
      </w:r>
      <w:r w:rsidR="003463CF">
        <w:rPr>
          <w:rFonts w:ascii="Times New Roman" w:eastAsia="Times New Roman" w:hAnsi="Times New Roman" w:cs="Times New Roman"/>
          <w:sz w:val="28"/>
          <w:szCs w:val="28"/>
          <w:lang w:eastAsia="ru-RU"/>
        </w:rPr>
        <w:t xml:space="preserve"> допущено</w:t>
      </w:r>
      <w:r w:rsidRPr="00114BCE">
        <w:rPr>
          <w:rFonts w:ascii="Times New Roman" w:eastAsia="Times New Roman" w:hAnsi="Times New Roman" w:cs="Times New Roman"/>
          <w:sz w:val="28"/>
          <w:szCs w:val="28"/>
          <w:lang w:eastAsia="ru-RU"/>
        </w:rPr>
        <w:t xml:space="preserve"> неэффективное использование бюджетных средств </w:t>
      </w:r>
      <w:bookmarkStart w:id="488" w:name="_Hlk184894219"/>
      <w:r w:rsidRPr="00114BCE">
        <w:rPr>
          <w:rFonts w:ascii="Times New Roman" w:eastAsia="Times New Roman" w:hAnsi="Times New Roman" w:cs="Times New Roman"/>
          <w:sz w:val="28"/>
          <w:szCs w:val="28"/>
          <w:lang w:eastAsia="ru-RU"/>
        </w:rPr>
        <w:t xml:space="preserve">в размере </w:t>
      </w:r>
      <w:r w:rsidRPr="003463CF">
        <w:rPr>
          <w:rFonts w:ascii="Times New Roman" w:eastAsia="Times New Roman" w:hAnsi="Times New Roman" w:cs="Times New Roman"/>
          <w:sz w:val="28"/>
          <w:szCs w:val="28"/>
          <w:lang w:eastAsia="ru-RU"/>
        </w:rPr>
        <w:t>12,4 тыс. руб.</w:t>
      </w:r>
      <w:r w:rsidRPr="00114BCE">
        <w:rPr>
          <w:rFonts w:ascii="Times New Roman" w:eastAsia="Times New Roman" w:hAnsi="Times New Roman" w:cs="Times New Roman"/>
          <w:sz w:val="28"/>
          <w:szCs w:val="28"/>
          <w:lang w:eastAsia="ru-RU"/>
        </w:rPr>
        <w:t xml:space="preserve"> </w:t>
      </w:r>
      <w:bookmarkEnd w:id="488"/>
    </w:p>
    <w:p w14:paraId="627D7CC8" w14:textId="6D475A7C" w:rsidR="00114BCE" w:rsidRPr="003463CF" w:rsidRDefault="00114BCE" w:rsidP="003463CF">
      <w:pPr>
        <w:spacing w:after="0" w:line="240" w:lineRule="auto"/>
        <w:ind w:firstLine="709"/>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bCs/>
          <w:sz w:val="28"/>
          <w:szCs w:val="28"/>
          <w:lang w:eastAsia="ru-RU"/>
        </w:rPr>
        <w:t>Установлен ущерб, нанесенный</w:t>
      </w:r>
      <w:r w:rsidRPr="00114BCE">
        <w:rPr>
          <w:rFonts w:ascii="Times New Roman" w:eastAsia="Times New Roman" w:hAnsi="Times New Roman" w:cs="Times New Roman"/>
          <w:sz w:val="24"/>
          <w:szCs w:val="24"/>
          <w:lang w:eastAsia="ru-RU"/>
        </w:rPr>
        <w:t xml:space="preserve"> </w:t>
      </w:r>
      <w:r w:rsidR="003463CF">
        <w:rPr>
          <w:rFonts w:ascii="Times New Roman" w:eastAsia="Times New Roman" w:hAnsi="Times New Roman" w:cs="Times New Roman"/>
          <w:bCs/>
          <w:sz w:val="28"/>
          <w:szCs w:val="28"/>
          <w:lang w:eastAsia="ru-RU"/>
        </w:rPr>
        <w:t>Учреждению</w:t>
      </w:r>
      <w:r w:rsidRPr="00114BCE">
        <w:rPr>
          <w:rFonts w:ascii="Times New Roman" w:eastAsia="Times New Roman" w:hAnsi="Times New Roman" w:cs="Times New Roman"/>
          <w:sz w:val="28"/>
          <w:szCs w:val="28"/>
          <w:lang w:eastAsia="ru-RU"/>
        </w:rPr>
        <w:t xml:space="preserve"> в результате уплаты госпошлины и неустойки </w:t>
      </w:r>
      <w:bookmarkStart w:id="489" w:name="_Hlk184895053"/>
      <w:r w:rsidRPr="00114BCE">
        <w:rPr>
          <w:rFonts w:ascii="Times New Roman" w:eastAsia="Times New Roman" w:hAnsi="Times New Roman" w:cs="Times New Roman"/>
          <w:sz w:val="28"/>
          <w:szCs w:val="28"/>
          <w:lang w:eastAsia="ru-RU"/>
        </w:rPr>
        <w:t xml:space="preserve">в общей </w:t>
      </w:r>
      <w:r w:rsidRPr="003463CF">
        <w:rPr>
          <w:rFonts w:ascii="Times New Roman" w:eastAsia="Times New Roman" w:hAnsi="Times New Roman" w:cs="Times New Roman"/>
          <w:sz w:val="28"/>
          <w:szCs w:val="28"/>
          <w:lang w:eastAsia="ru-RU"/>
        </w:rPr>
        <w:t>сумме 31,5 тыс. руб.</w:t>
      </w:r>
      <w:bookmarkEnd w:id="489"/>
    </w:p>
    <w:p w14:paraId="0328EE62" w14:textId="77777777" w:rsidR="00114BCE" w:rsidRPr="00114BCE" w:rsidRDefault="00114BCE" w:rsidP="003463CF">
      <w:pPr>
        <w:spacing w:after="0" w:line="240" w:lineRule="auto"/>
        <w:ind w:firstLine="709"/>
        <w:jc w:val="center"/>
        <w:rPr>
          <w:rFonts w:ascii="Times New Roman" w:eastAsia="Times New Roman" w:hAnsi="Times New Roman" w:cs="Times New Roman"/>
          <w:b/>
          <w:sz w:val="28"/>
          <w:szCs w:val="28"/>
          <w:lang w:eastAsia="ru-RU"/>
        </w:rPr>
      </w:pPr>
    </w:p>
    <w:p w14:paraId="4B3FB269" w14:textId="7A9540B5" w:rsidR="00114BCE" w:rsidRPr="000A4D50" w:rsidRDefault="000A4D50" w:rsidP="003463CF">
      <w:pPr>
        <w:spacing w:after="0" w:line="240" w:lineRule="auto"/>
        <w:ind w:firstLine="709"/>
        <w:jc w:val="center"/>
        <w:rPr>
          <w:rFonts w:ascii="Times New Roman" w:eastAsia="Times New Roman" w:hAnsi="Times New Roman" w:cs="Times New Roman"/>
          <w:b/>
          <w:i/>
          <w:iCs/>
          <w:sz w:val="28"/>
          <w:szCs w:val="28"/>
          <w:lang w:eastAsia="ru-RU"/>
        </w:rPr>
      </w:pPr>
      <w:bookmarkStart w:id="490" w:name="_Hlk184895078"/>
      <w:r w:rsidRPr="000A4D50">
        <w:rPr>
          <w:rFonts w:ascii="Times New Roman" w:eastAsia="Times New Roman" w:hAnsi="Times New Roman" w:cs="Times New Roman"/>
          <w:i/>
          <w:iCs/>
          <w:color w:val="000000"/>
          <w:sz w:val="28"/>
          <w:szCs w:val="28"/>
          <w:lang w:eastAsia="ru-RU"/>
        </w:rPr>
        <w:t xml:space="preserve">по </w:t>
      </w:r>
      <w:r w:rsidR="000D1C59" w:rsidRPr="000A4D50">
        <w:rPr>
          <w:rFonts w:ascii="Times New Roman" w:eastAsia="Times New Roman" w:hAnsi="Times New Roman" w:cs="Times New Roman"/>
          <w:i/>
          <w:iCs/>
          <w:color w:val="000000"/>
          <w:sz w:val="28"/>
          <w:szCs w:val="28"/>
          <w:lang w:eastAsia="ru-RU"/>
        </w:rPr>
        <w:t xml:space="preserve">ГБУ </w:t>
      </w:r>
      <w:r w:rsidR="00F426B4" w:rsidRPr="00F426B4">
        <w:rPr>
          <w:rFonts w:ascii="Times New Roman" w:eastAsia="Times New Roman" w:hAnsi="Times New Roman" w:cs="Times New Roman"/>
          <w:i/>
          <w:iCs/>
          <w:color w:val="000000"/>
          <w:sz w:val="28"/>
          <w:szCs w:val="28"/>
          <w:lang w:eastAsia="ru-RU"/>
        </w:rPr>
        <w:t xml:space="preserve">ДО </w:t>
      </w:r>
      <w:r w:rsidR="00114BCE" w:rsidRPr="000A4D50">
        <w:rPr>
          <w:rFonts w:ascii="Times New Roman" w:eastAsia="Times New Roman" w:hAnsi="Times New Roman" w:cs="Times New Roman"/>
          <w:i/>
          <w:iCs/>
          <w:color w:val="000000"/>
          <w:sz w:val="28"/>
          <w:szCs w:val="28"/>
          <w:lang w:eastAsia="ru-RU"/>
        </w:rPr>
        <w:t>«Республиканская спортивная школа по тяжелой атлетике»</w:t>
      </w:r>
      <w:bookmarkEnd w:id="490"/>
    </w:p>
    <w:p w14:paraId="65AC4E11" w14:textId="3ED845AE" w:rsidR="00114BCE" w:rsidRPr="00114BCE" w:rsidRDefault="009D4C42" w:rsidP="003463C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Выявлен</w:t>
      </w:r>
      <w:r w:rsidR="00114BCE" w:rsidRPr="00114BCE">
        <w:rPr>
          <w:rFonts w:ascii="Times New Roman" w:eastAsia="Times New Roman" w:hAnsi="Times New Roman" w:cs="Times New Roman"/>
          <w:sz w:val="28"/>
          <w:szCs w:val="28"/>
          <w:lang w:eastAsia="ru-RU"/>
        </w:rPr>
        <w:t xml:space="preserve"> ущерб, нанесенный </w:t>
      </w:r>
      <w:r w:rsidR="003463CF" w:rsidRPr="003463CF">
        <w:rPr>
          <w:rFonts w:ascii="Times New Roman" w:eastAsia="Times New Roman" w:hAnsi="Times New Roman" w:cs="Times New Roman"/>
          <w:sz w:val="28"/>
          <w:szCs w:val="28"/>
          <w:lang w:eastAsia="ru-RU"/>
        </w:rPr>
        <w:t>ГБУ ДО «Республиканская спортивная школа по тяжелой атлетике»</w:t>
      </w:r>
      <w:r w:rsidR="003463CF">
        <w:rPr>
          <w:rFonts w:ascii="Times New Roman" w:eastAsia="Times New Roman" w:hAnsi="Times New Roman" w:cs="Times New Roman"/>
          <w:sz w:val="28"/>
          <w:szCs w:val="28"/>
          <w:lang w:eastAsia="ru-RU"/>
        </w:rPr>
        <w:t xml:space="preserve"> </w:t>
      </w:r>
      <w:r w:rsidR="00114BCE" w:rsidRPr="00114BCE">
        <w:rPr>
          <w:rFonts w:ascii="Times New Roman" w:eastAsia="Times New Roman" w:hAnsi="Times New Roman" w:cs="Times New Roman"/>
          <w:sz w:val="28"/>
          <w:szCs w:val="28"/>
          <w:lang w:eastAsia="ru-RU"/>
        </w:rPr>
        <w:t xml:space="preserve">в результате уплаты штрафа </w:t>
      </w:r>
      <w:bookmarkStart w:id="491" w:name="_Hlk184895091"/>
      <w:r w:rsidR="00114BCE" w:rsidRPr="00114BCE">
        <w:rPr>
          <w:rFonts w:ascii="Times New Roman" w:eastAsia="Times New Roman" w:hAnsi="Times New Roman" w:cs="Times New Roman"/>
          <w:sz w:val="28"/>
          <w:szCs w:val="28"/>
          <w:lang w:eastAsia="ru-RU"/>
        </w:rPr>
        <w:t xml:space="preserve">в сумме </w:t>
      </w:r>
      <w:r w:rsidR="00114BCE" w:rsidRPr="003463CF">
        <w:rPr>
          <w:rFonts w:ascii="Times New Roman" w:eastAsia="Times New Roman" w:hAnsi="Times New Roman" w:cs="Times New Roman"/>
          <w:bCs/>
          <w:sz w:val="28"/>
          <w:szCs w:val="28"/>
          <w:lang w:eastAsia="ru-RU"/>
        </w:rPr>
        <w:t>14,0 тыс. руб.</w:t>
      </w:r>
    </w:p>
    <w:bookmarkEnd w:id="491"/>
    <w:p w14:paraId="1E3BDFE8" w14:textId="77777777" w:rsidR="00114BCE" w:rsidRPr="00114BCE" w:rsidRDefault="00114BCE" w:rsidP="003463CF">
      <w:pPr>
        <w:spacing w:after="0" w:line="240" w:lineRule="auto"/>
        <w:ind w:firstLine="709"/>
        <w:jc w:val="both"/>
        <w:rPr>
          <w:rFonts w:ascii="Times New Roman" w:eastAsia="Times New Roman" w:hAnsi="Times New Roman" w:cs="Times New Roman"/>
          <w:b/>
          <w:sz w:val="28"/>
          <w:szCs w:val="28"/>
          <w:lang w:eastAsia="ru-RU"/>
        </w:rPr>
      </w:pPr>
    </w:p>
    <w:p w14:paraId="4D4B1E3A" w14:textId="1BF2843A" w:rsidR="00A14931" w:rsidRDefault="00A14931" w:rsidP="003463CF">
      <w:pPr>
        <w:spacing w:after="0" w:line="240" w:lineRule="auto"/>
        <w:ind w:firstLine="709"/>
        <w:jc w:val="center"/>
        <w:rPr>
          <w:rFonts w:ascii="Times New Roman" w:eastAsia="Times New Roman" w:hAnsi="Times New Roman" w:cs="Times New Roman"/>
          <w:i/>
          <w:iCs/>
          <w:sz w:val="28"/>
          <w:szCs w:val="28"/>
          <w:lang w:eastAsia="ru-RU"/>
        </w:rPr>
      </w:pPr>
      <w:r w:rsidRPr="00A14931">
        <w:rPr>
          <w:rFonts w:ascii="Times New Roman" w:eastAsia="Times New Roman" w:hAnsi="Times New Roman" w:cs="Times New Roman"/>
          <w:i/>
          <w:iCs/>
          <w:sz w:val="28"/>
          <w:szCs w:val="28"/>
          <w:lang w:eastAsia="ru-RU"/>
        </w:rPr>
        <w:t xml:space="preserve">по ГБУ </w:t>
      </w:r>
      <w:r w:rsidR="00F426B4" w:rsidRPr="00F426B4">
        <w:rPr>
          <w:rFonts w:ascii="Times New Roman" w:eastAsia="Times New Roman" w:hAnsi="Times New Roman" w:cs="Times New Roman"/>
          <w:i/>
          <w:iCs/>
          <w:sz w:val="28"/>
          <w:szCs w:val="28"/>
          <w:lang w:eastAsia="ru-RU"/>
        </w:rPr>
        <w:t xml:space="preserve">ДО </w:t>
      </w:r>
      <w:r w:rsidRPr="00A14931">
        <w:rPr>
          <w:rFonts w:ascii="Times New Roman" w:eastAsia="Times New Roman" w:hAnsi="Times New Roman" w:cs="Times New Roman"/>
          <w:i/>
          <w:iCs/>
          <w:sz w:val="28"/>
          <w:szCs w:val="28"/>
          <w:lang w:eastAsia="ru-RU"/>
        </w:rPr>
        <w:t>«Республиканская спортивная школа</w:t>
      </w:r>
      <w:r w:rsidR="003463CF">
        <w:rPr>
          <w:rFonts w:ascii="Times New Roman" w:eastAsia="Times New Roman" w:hAnsi="Times New Roman" w:cs="Times New Roman"/>
          <w:i/>
          <w:iCs/>
          <w:sz w:val="28"/>
          <w:szCs w:val="28"/>
          <w:lang w:eastAsia="ru-RU"/>
        </w:rPr>
        <w:t xml:space="preserve"> </w:t>
      </w:r>
      <w:r w:rsidRPr="00A14931">
        <w:rPr>
          <w:rFonts w:ascii="Times New Roman" w:eastAsia="Times New Roman" w:hAnsi="Times New Roman" w:cs="Times New Roman"/>
          <w:i/>
          <w:iCs/>
          <w:sz w:val="28"/>
          <w:szCs w:val="28"/>
          <w:lang w:eastAsia="ru-RU"/>
        </w:rPr>
        <w:t>по футболу «</w:t>
      </w:r>
      <w:proofErr w:type="spellStart"/>
      <w:r w:rsidRPr="00A14931">
        <w:rPr>
          <w:rFonts w:ascii="Times New Roman" w:eastAsia="Times New Roman" w:hAnsi="Times New Roman" w:cs="Times New Roman"/>
          <w:i/>
          <w:iCs/>
          <w:sz w:val="28"/>
          <w:szCs w:val="28"/>
          <w:lang w:eastAsia="ru-RU"/>
        </w:rPr>
        <w:t>Ангушт</w:t>
      </w:r>
      <w:proofErr w:type="spellEnd"/>
      <w:r w:rsidRPr="00A14931">
        <w:rPr>
          <w:rFonts w:ascii="Times New Roman" w:eastAsia="Times New Roman" w:hAnsi="Times New Roman" w:cs="Times New Roman"/>
          <w:i/>
          <w:iCs/>
          <w:sz w:val="28"/>
          <w:szCs w:val="28"/>
          <w:lang w:eastAsia="ru-RU"/>
        </w:rPr>
        <w:t>»</w:t>
      </w:r>
    </w:p>
    <w:p w14:paraId="6B5118CD" w14:textId="618A9415" w:rsidR="00114BCE" w:rsidRPr="003463CF" w:rsidRDefault="00114BCE" w:rsidP="003463CF">
      <w:pPr>
        <w:spacing w:after="0" w:line="240" w:lineRule="auto"/>
        <w:ind w:firstLine="709"/>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color w:val="000000"/>
          <w:sz w:val="28"/>
          <w:szCs w:val="28"/>
          <w:lang w:eastAsia="ru-RU"/>
        </w:rPr>
        <w:t xml:space="preserve">Установлен ущерб, нанесенный </w:t>
      </w:r>
      <w:r w:rsidR="003463CF" w:rsidRPr="003463CF">
        <w:rPr>
          <w:rFonts w:ascii="Times New Roman" w:eastAsia="Times New Roman" w:hAnsi="Times New Roman" w:cs="Times New Roman"/>
          <w:color w:val="000000"/>
          <w:sz w:val="28"/>
          <w:szCs w:val="28"/>
          <w:lang w:eastAsia="ru-RU"/>
        </w:rPr>
        <w:t>ГБУ ДО «Республиканская спортивная школа по футболу «</w:t>
      </w:r>
      <w:proofErr w:type="spellStart"/>
      <w:r w:rsidR="003463CF" w:rsidRPr="003463CF">
        <w:rPr>
          <w:rFonts w:ascii="Times New Roman" w:eastAsia="Times New Roman" w:hAnsi="Times New Roman" w:cs="Times New Roman"/>
          <w:color w:val="000000"/>
          <w:sz w:val="28"/>
          <w:szCs w:val="28"/>
          <w:lang w:eastAsia="ru-RU"/>
        </w:rPr>
        <w:t>Ангушт</w:t>
      </w:r>
      <w:proofErr w:type="spellEnd"/>
      <w:r w:rsidR="003463CF" w:rsidRPr="003463CF">
        <w:rPr>
          <w:rFonts w:ascii="Times New Roman" w:eastAsia="Times New Roman" w:hAnsi="Times New Roman" w:cs="Times New Roman"/>
          <w:color w:val="000000"/>
          <w:sz w:val="28"/>
          <w:szCs w:val="28"/>
          <w:lang w:eastAsia="ru-RU"/>
        </w:rPr>
        <w:t>»</w:t>
      </w:r>
      <w:r w:rsidR="003463CF">
        <w:rPr>
          <w:rFonts w:ascii="Times New Roman" w:eastAsia="Times New Roman" w:hAnsi="Times New Roman" w:cs="Times New Roman"/>
          <w:color w:val="000000"/>
          <w:sz w:val="28"/>
          <w:szCs w:val="28"/>
          <w:lang w:eastAsia="ru-RU"/>
        </w:rPr>
        <w:t xml:space="preserve"> </w:t>
      </w:r>
      <w:r w:rsidRPr="00114BCE">
        <w:rPr>
          <w:rFonts w:ascii="Times New Roman" w:eastAsia="Times New Roman" w:hAnsi="Times New Roman" w:cs="Times New Roman"/>
          <w:color w:val="000000"/>
          <w:sz w:val="28"/>
          <w:szCs w:val="28"/>
          <w:lang w:eastAsia="ru-RU"/>
        </w:rPr>
        <w:t xml:space="preserve">в результате уплаты пени и неустойки, </w:t>
      </w:r>
      <w:bookmarkStart w:id="492" w:name="_Hlk184895129"/>
      <w:r w:rsidRPr="00114BCE">
        <w:rPr>
          <w:rFonts w:ascii="Times New Roman" w:eastAsia="Times New Roman" w:hAnsi="Times New Roman" w:cs="Times New Roman"/>
          <w:color w:val="000000"/>
          <w:sz w:val="28"/>
          <w:szCs w:val="28"/>
          <w:lang w:eastAsia="ru-RU"/>
        </w:rPr>
        <w:t xml:space="preserve">на общую сумму </w:t>
      </w:r>
      <w:r w:rsidRPr="003463CF">
        <w:rPr>
          <w:rFonts w:ascii="Times New Roman" w:eastAsia="Times New Roman" w:hAnsi="Times New Roman" w:cs="Times New Roman"/>
          <w:color w:val="000000"/>
          <w:sz w:val="28"/>
          <w:szCs w:val="28"/>
          <w:lang w:eastAsia="ru-RU"/>
        </w:rPr>
        <w:t>7,8 тыс. руб.</w:t>
      </w:r>
      <w:bookmarkEnd w:id="492"/>
    </w:p>
    <w:p w14:paraId="213163B7" w14:textId="63970BEC" w:rsidR="00114BCE" w:rsidRPr="003463CF" w:rsidRDefault="00114BCE" w:rsidP="003463CF">
      <w:pPr>
        <w:spacing w:after="0" w:line="240" w:lineRule="auto"/>
        <w:ind w:firstLine="709"/>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color w:val="000000"/>
          <w:sz w:val="28"/>
          <w:szCs w:val="28"/>
          <w:lang w:eastAsia="ru-RU"/>
        </w:rPr>
        <w:t xml:space="preserve">В нарушение </w:t>
      </w:r>
      <w:r w:rsidR="003463CF" w:rsidRPr="003463CF">
        <w:rPr>
          <w:rFonts w:ascii="Times New Roman" w:eastAsia="Times New Roman" w:hAnsi="Times New Roman" w:cs="Times New Roman"/>
          <w:color w:val="000000"/>
          <w:sz w:val="28"/>
          <w:szCs w:val="28"/>
          <w:lang w:eastAsia="ru-RU"/>
        </w:rPr>
        <w:t xml:space="preserve">статьи 34 Бюджетного кодекса РФ, </w:t>
      </w:r>
      <w:r w:rsidRPr="00114BCE">
        <w:rPr>
          <w:rFonts w:ascii="Times New Roman" w:eastAsia="Times New Roman" w:hAnsi="Times New Roman" w:cs="Times New Roman"/>
          <w:color w:val="000000"/>
          <w:sz w:val="28"/>
          <w:szCs w:val="28"/>
          <w:lang w:eastAsia="ru-RU"/>
        </w:rPr>
        <w:t xml:space="preserve">в ревизуемом периоде </w:t>
      </w:r>
      <w:r w:rsidR="003463CF">
        <w:rPr>
          <w:rFonts w:ascii="Times New Roman" w:eastAsia="Times New Roman" w:hAnsi="Times New Roman" w:cs="Times New Roman"/>
          <w:color w:val="000000"/>
          <w:sz w:val="28"/>
          <w:szCs w:val="28"/>
          <w:lang w:eastAsia="ru-RU"/>
        </w:rPr>
        <w:t>Учреждением допущено</w:t>
      </w:r>
      <w:r w:rsidRPr="00114BCE">
        <w:rPr>
          <w:rFonts w:ascii="Times New Roman" w:eastAsia="Times New Roman" w:hAnsi="Times New Roman" w:cs="Times New Roman"/>
          <w:color w:val="000000"/>
          <w:sz w:val="28"/>
          <w:szCs w:val="28"/>
          <w:lang w:eastAsia="ru-RU"/>
        </w:rPr>
        <w:t xml:space="preserve"> неэффективное использование бюджетных средств </w:t>
      </w:r>
      <w:bookmarkStart w:id="493" w:name="_Hlk184894431"/>
      <w:r w:rsidRPr="00114BCE">
        <w:rPr>
          <w:rFonts w:ascii="Times New Roman" w:eastAsia="Times New Roman" w:hAnsi="Times New Roman" w:cs="Times New Roman"/>
          <w:color w:val="000000"/>
          <w:sz w:val="28"/>
          <w:szCs w:val="28"/>
          <w:lang w:eastAsia="ru-RU"/>
        </w:rPr>
        <w:t xml:space="preserve">в сумме </w:t>
      </w:r>
      <w:r w:rsidRPr="003463CF">
        <w:rPr>
          <w:rFonts w:ascii="Times New Roman" w:eastAsia="Times New Roman" w:hAnsi="Times New Roman" w:cs="Times New Roman"/>
          <w:color w:val="000000"/>
          <w:sz w:val="28"/>
          <w:szCs w:val="28"/>
          <w:lang w:eastAsia="ru-RU"/>
        </w:rPr>
        <w:t>756,1 тыс. руб.</w:t>
      </w:r>
      <w:bookmarkEnd w:id="493"/>
    </w:p>
    <w:p w14:paraId="7BBF5860" w14:textId="77777777" w:rsidR="003463CF" w:rsidRPr="00114BCE" w:rsidRDefault="003463CF" w:rsidP="000D1C59">
      <w:pPr>
        <w:spacing w:after="0" w:line="240" w:lineRule="auto"/>
        <w:rPr>
          <w:rFonts w:ascii="Times New Roman" w:eastAsia="Times New Roman" w:hAnsi="Times New Roman" w:cs="Times New Roman"/>
          <w:b/>
          <w:sz w:val="28"/>
          <w:szCs w:val="28"/>
          <w:lang w:eastAsia="ru-RU"/>
        </w:rPr>
      </w:pPr>
    </w:p>
    <w:p w14:paraId="38BD37D5" w14:textId="77777777" w:rsidR="00114BCE" w:rsidRPr="00114BCE" w:rsidRDefault="00114BCE" w:rsidP="00114BCE">
      <w:pPr>
        <w:spacing w:after="0" w:line="240" w:lineRule="auto"/>
        <w:jc w:val="center"/>
        <w:rPr>
          <w:rFonts w:ascii="Times New Roman" w:eastAsia="Times New Roman" w:hAnsi="Times New Roman" w:cs="Times New Roman"/>
          <w:b/>
          <w:sz w:val="28"/>
          <w:szCs w:val="28"/>
          <w:lang w:eastAsia="ru-RU"/>
        </w:rPr>
      </w:pPr>
      <w:r w:rsidRPr="00114BCE">
        <w:rPr>
          <w:rFonts w:ascii="Times New Roman" w:eastAsia="Times New Roman" w:hAnsi="Times New Roman" w:cs="Times New Roman"/>
          <w:b/>
          <w:sz w:val="28"/>
          <w:szCs w:val="28"/>
          <w:lang w:eastAsia="ru-RU"/>
        </w:rPr>
        <w:t>Проверка расчетов с поставщиками и подрядчиками</w:t>
      </w:r>
    </w:p>
    <w:p w14:paraId="4E13BC3F" w14:textId="77777777" w:rsidR="00114BCE" w:rsidRPr="00114BCE" w:rsidRDefault="00114BCE" w:rsidP="00114BCE">
      <w:pPr>
        <w:spacing w:after="0" w:line="240" w:lineRule="auto"/>
        <w:jc w:val="both"/>
        <w:rPr>
          <w:rFonts w:ascii="Times New Roman" w:eastAsia="Times New Roman" w:hAnsi="Times New Roman" w:cs="Times New Roman"/>
          <w:sz w:val="28"/>
          <w:szCs w:val="28"/>
          <w:lang w:eastAsia="ru-RU"/>
        </w:rPr>
      </w:pPr>
    </w:p>
    <w:p w14:paraId="713CFF70" w14:textId="77777777" w:rsidR="00CC48CE" w:rsidRDefault="00CC48CE" w:rsidP="00114BCE">
      <w:pPr>
        <w:spacing w:after="0" w:line="240" w:lineRule="auto"/>
        <w:ind w:firstLine="709"/>
        <w:jc w:val="both"/>
        <w:rPr>
          <w:rFonts w:ascii="Times New Roman" w:eastAsia="Times New Roman" w:hAnsi="Times New Roman" w:cs="Times New Roman"/>
          <w:i/>
          <w:iCs/>
          <w:sz w:val="28"/>
          <w:szCs w:val="28"/>
          <w:lang w:eastAsia="ru-RU"/>
        </w:rPr>
      </w:pPr>
      <w:bookmarkStart w:id="494" w:name="_Hlk184896828"/>
      <w:r w:rsidRPr="00CC48CE">
        <w:rPr>
          <w:rFonts w:ascii="Times New Roman" w:eastAsia="Times New Roman" w:hAnsi="Times New Roman" w:cs="Times New Roman"/>
          <w:i/>
          <w:iCs/>
          <w:sz w:val="28"/>
          <w:szCs w:val="28"/>
          <w:lang w:eastAsia="ru-RU"/>
        </w:rPr>
        <w:t xml:space="preserve">по Министерству по физической культуре и спорту Республики Ингушетия </w:t>
      </w:r>
    </w:p>
    <w:p w14:paraId="2A1721F3" w14:textId="4F14EB9B" w:rsidR="00114BCE" w:rsidRPr="00114BCE" w:rsidRDefault="00114BCE" w:rsidP="00114BCE">
      <w:pPr>
        <w:spacing w:after="0" w:line="240" w:lineRule="auto"/>
        <w:ind w:firstLine="709"/>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ч</w:t>
      </w:r>
      <w:r w:rsidR="003463CF">
        <w:rPr>
          <w:rFonts w:ascii="Times New Roman" w:eastAsia="Times New Roman" w:hAnsi="Times New Roman" w:cs="Times New Roman"/>
          <w:sz w:val="28"/>
          <w:szCs w:val="28"/>
          <w:lang w:eastAsia="ru-RU"/>
        </w:rPr>
        <w:t>асти</w:t>
      </w:r>
      <w:r w:rsidRPr="00114BCE">
        <w:rPr>
          <w:rFonts w:ascii="Times New Roman" w:eastAsia="Times New Roman" w:hAnsi="Times New Roman" w:cs="Times New Roman"/>
          <w:sz w:val="28"/>
          <w:szCs w:val="28"/>
          <w:lang w:eastAsia="ru-RU"/>
        </w:rPr>
        <w:t xml:space="preserve"> 1 статьи 73 Б</w:t>
      </w:r>
      <w:r w:rsidR="003463CF">
        <w:rPr>
          <w:rFonts w:ascii="Times New Roman" w:eastAsia="Times New Roman" w:hAnsi="Times New Roman" w:cs="Times New Roman"/>
          <w:sz w:val="28"/>
          <w:szCs w:val="28"/>
          <w:lang w:eastAsia="ru-RU"/>
        </w:rPr>
        <w:t>юджетного кодекса</w:t>
      </w:r>
      <w:r w:rsidRPr="00114BCE">
        <w:rPr>
          <w:rFonts w:ascii="Times New Roman" w:eastAsia="Times New Roman" w:hAnsi="Times New Roman" w:cs="Times New Roman"/>
          <w:sz w:val="28"/>
          <w:szCs w:val="28"/>
          <w:lang w:eastAsia="ru-RU"/>
        </w:rPr>
        <w:t xml:space="preserve"> РФ, в Минспорт</w:t>
      </w:r>
      <w:r w:rsidR="003463CF">
        <w:rPr>
          <w:rFonts w:ascii="Times New Roman" w:eastAsia="Times New Roman" w:hAnsi="Times New Roman" w:cs="Times New Roman"/>
          <w:sz w:val="28"/>
          <w:szCs w:val="28"/>
          <w:lang w:eastAsia="ru-RU"/>
        </w:rPr>
        <w:t xml:space="preserve">а РИ </w:t>
      </w:r>
      <w:r w:rsidRPr="00114BCE">
        <w:rPr>
          <w:rFonts w:ascii="Times New Roman" w:eastAsia="Times New Roman" w:hAnsi="Times New Roman" w:cs="Times New Roman"/>
          <w:sz w:val="28"/>
          <w:szCs w:val="28"/>
          <w:lang w:eastAsia="ru-RU"/>
        </w:rPr>
        <w:t>отсутствует реестр закупок, осуществленных без заключения государственных и муниципальных контрактов.</w:t>
      </w:r>
    </w:p>
    <w:bookmarkEnd w:id="494"/>
    <w:p w14:paraId="547E2DDC" w14:textId="77777777" w:rsidR="00114BCE" w:rsidRPr="00114BCE" w:rsidRDefault="00114BCE" w:rsidP="00114BCE">
      <w:pPr>
        <w:spacing w:after="0" w:line="240" w:lineRule="auto"/>
        <w:ind w:firstLine="709"/>
        <w:jc w:val="both"/>
        <w:rPr>
          <w:rFonts w:ascii="Times New Roman" w:eastAsia="Times New Roman" w:hAnsi="Times New Roman" w:cs="Times New Roman"/>
          <w:sz w:val="28"/>
          <w:szCs w:val="28"/>
          <w:lang w:eastAsia="ru-RU"/>
        </w:rPr>
      </w:pPr>
    </w:p>
    <w:p w14:paraId="07E03D97" w14:textId="58D434BB" w:rsidR="00CC48CE" w:rsidRDefault="000A4D50" w:rsidP="00CC48CE">
      <w:pPr>
        <w:spacing w:after="0" w:line="240" w:lineRule="auto"/>
        <w:ind w:firstLine="709"/>
        <w:jc w:val="center"/>
        <w:rPr>
          <w:rFonts w:ascii="Times New Roman" w:eastAsia="Times New Roman" w:hAnsi="Times New Roman" w:cs="Times New Roman"/>
          <w:i/>
          <w:iCs/>
          <w:sz w:val="28"/>
          <w:szCs w:val="28"/>
          <w:lang w:eastAsia="ru-RU"/>
        </w:rPr>
      </w:pPr>
      <w:bookmarkStart w:id="495" w:name="_Hlk184897463"/>
      <w:r w:rsidRPr="000A4D50">
        <w:rPr>
          <w:rFonts w:ascii="Times New Roman" w:eastAsia="Times New Roman" w:hAnsi="Times New Roman" w:cs="Times New Roman"/>
          <w:i/>
          <w:iCs/>
          <w:sz w:val="28"/>
          <w:szCs w:val="28"/>
          <w:lang w:eastAsia="ru-RU"/>
        </w:rPr>
        <w:t xml:space="preserve">по </w:t>
      </w:r>
      <w:r w:rsidR="00CC48CE" w:rsidRPr="00CC48CE">
        <w:rPr>
          <w:rFonts w:ascii="Times New Roman" w:eastAsia="Times New Roman" w:hAnsi="Times New Roman" w:cs="Times New Roman"/>
          <w:i/>
          <w:iCs/>
          <w:sz w:val="28"/>
          <w:szCs w:val="28"/>
          <w:lang w:eastAsia="ru-RU"/>
        </w:rPr>
        <w:t xml:space="preserve">ГБУ </w:t>
      </w:r>
      <w:r w:rsidR="007E675D" w:rsidRPr="007E675D">
        <w:rPr>
          <w:rFonts w:ascii="Times New Roman" w:eastAsia="Times New Roman" w:hAnsi="Times New Roman" w:cs="Times New Roman"/>
          <w:i/>
          <w:iCs/>
          <w:sz w:val="28"/>
          <w:szCs w:val="28"/>
          <w:lang w:eastAsia="ru-RU"/>
        </w:rPr>
        <w:t xml:space="preserve">ДО </w:t>
      </w:r>
      <w:r w:rsidR="00CC48CE" w:rsidRPr="00CC48CE">
        <w:rPr>
          <w:rFonts w:ascii="Times New Roman" w:eastAsia="Times New Roman" w:hAnsi="Times New Roman" w:cs="Times New Roman"/>
          <w:i/>
          <w:iCs/>
          <w:sz w:val="28"/>
          <w:szCs w:val="28"/>
          <w:lang w:eastAsia="ru-RU"/>
        </w:rPr>
        <w:t>«Республиканская спортивная школа «Назрань»</w:t>
      </w:r>
    </w:p>
    <w:p w14:paraId="63A16D13" w14:textId="7D599476" w:rsidR="00114BCE" w:rsidRPr="00114BCE" w:rsidRDefault="00114BCE" w:rsidP="00114BCE">
      <w:pPr>
        <w:spacing w:after="0" w:line="240" w:lineRule="auto"/>
        <w:ind w:firstLine="709"/>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ч</w:t>
      </w:r>
      <w:r w:rsidR="003463CF">
        <w:rPr>
          <w:rFonts w:ascii="Times New Roman" w:eastAsia="Times New Roman" w:hAnsi="Times New Roman" w:cs="Times New Roman"/>
          <w:sz w:val="28"/>
          <w:szCs w:val="28"/>
          <w:lang w:eastAsia="ru-RU"/>
        </w:rPr>
        <w:t xml:space="preserve">асти </w:t>
      </w:r>
      <w:r w:rsidRPr="00114BCE">
        <w:rPr>
          <w:rFonts w:ascii="Times New Roman" w:eastAsia="Times New Roman" w:hAnsi="Times New Roman" w:cs="Times New Roman"/>
          <w:sz w:val="28"/>
          <w:szCs w:val="28"/>
          <w:lang w:eastAsia="ru-RU"/>
        </w:rPr>
        <w:t>1 ст</w:t>
      </w:r>
      <w:r w:rsidR="003463CF">
        <w:rPr>
          <w:rFonts w:ascii="Times New Roman" w:eastAsia="Times New Roman" w:hAnsi="Times New Roman" w:cs="Times New Roman"/>
          <w:sz w:val="28"/>
          <w:szCs w:val="28"/>
          <w:lang w:eastAsia="ru-RU"/>
        </w:rPr>
        <w:t>атьи</w:t>
      </w:r>
      <w:r w:rsidRPr="00114BCE">
        <w:rPr>
          <w:rFonts w:ascii="Times New Roman" w:eastAsia="Times New Roman" w:hAnsi="Times New Roman" w:cs="Times New Roman"/>
          <w:sz w:val="28"/>
          <w:szCs w:val="28"/>
          <w:lang w:eastAsia="ru-RU"/>
        </w:rPr>
        <w:t xml:space="preserve"> 16 Федерального закона №</w:t>
      </w:r>
      <w:r w:rsidR="003463CF">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44-ФЗ, до утверждения план-графика на 2023 г</w:t>
      </w:r>
      <w:r w:rsidR="003463CF">
        <w:rPr>
          <w:rFonts w:ascii="Times New Roman" w:eastAsia="Times New Roman" w:hAnsi="Times New Roman" w:cs="Times New Roman"/>
          <w:sz w:val="28"/>
          <w:szCs w:val="28"/>
          <w:lang w:eastAsia="ru-RU"/>
        </w:rPr>
        <w:t>од</w:t>
      </w:r>
      <w:r w:rsidRPr="00114BCE">
        <w:rPr>
          <w:rFonts w:ascii="Times New Roman" w:eastAsia="Times New Roman" w:hAnsi="Times New Roman" w:cs="Times New Roman"/>
          <w:sz w:val="28"/>
          <w:szCs w:val="28"/>
          <w:lang w:eastAsia="ru-RU"/>
        </w:rPr>
        <w:t xml:space="preserve"> (план-график на 2023 г</w:t>
      </w:r>
      <w:r w:rsidR="003463CF">
        <w:rPr>
          <w:rFonts w:ascii="Times New Roman" w:eastAsia="Times New Roman" w:hAnsi="Times New Roman" w:cs="Times New Roman"/>
          <w:sz w:val="28"/>
          <w:szCs w:val="28"/>
          <w:lang w:eastAsia="ru-RU"/>
        </w:rPr>
        <w:t xml:space="preserve">од </w:t>
      </w:r>
      <w:r w:rsidRPr="00114BCE">
        <w:rPr>
          <w:rFonts w:ascii="Times New Roman" w:eastAsia="Times New Roman" w:hAnsi="Times New Roman" w:cs="Times New Roman"/>
          <w:sz w:val="28"/>
          <w:szCs w:val="28"/>
          <w:lang w:eastAsia="ru-RU"/>
        </w:rPr>
        <w:t xml:space="preserve">утвержден и размещен в единой информационной системе (далее – ЕИС) 24.01.2023) </w:t>
      </w:r>
      <w:r w:rsidR="003463CF" w:rsidRPr="003463CF">
        <w:rPr>
          <w:rFonts w:ascii="Times New Roman" w:eastAsia="Times New Roman" w:hAnsi="Times New Roman" w:cs="Times New Roman"/>
          <w:sz w:val="28"/>
          <w:szCs w:val="28"/>
          <w:lang w:eastAsia="ru-RU"/>
        </w:rPr>
        <w:t xml:space="preserve">ГБУ ДО «Республиканская </w:t>
      </w:r>
      <w:r w:rsidR="003463CF" w:rsidRPr="003463CF">
        <w:rPr>
          <w:rFonts w:ascii="Times New Roman" w:eastAsia="Times New Roman" w:hAnsi="Times New Roman" w:cs="Times New Roman"/>
          <w:sz w:val="28"/>
          <w:szCs w:val="28"/>
          <w:lang w:eastAsia="ru-RU"/>
        </w:rPr>
        <w:lastRenderedPageBreak/>
        <w:t>спортивная школа «Назрань»</w:t>
      </w:r>
      <w:r w:rsidR="003463CF">
        <w:rPr>
          <w:rFonts w:ascii="Times New Roman" w:eastAsia="Times New Roman" w:hAnsi="Times New Roman" w:cs="Times New Roman"/>
          <w:sz w:val="28"/>
          <w:szCs w:val="28"/>
          <w:lang w:eastAsia="ru-RU"/>
        </w:rPr>
        <w:t xml:space="preserve"> </w:t>
      </w:r>
      <w:r w:rsidRPr="00114BCE">
        <w:rPr>
          <w:rFonts w:ascii="Times New Roman" w:eastAsia="Times New Roman" w:hAnsi="Times New Roman" w:cs="Times New Roman"/>
          <w:sz w:val="28"/>
          <w:szCs w:val="28"/>
          <w:lang w:eastAsia="ru-RU"/>
        </w:rPr>
        <w:t>заключены 2 государственных контракта с единственным поставщиком (подрядчиком, исполнителем).</w:t>
      </w:r>
    </w:p>
    <w:p w14:paraId="42E2545C" w14:textId="77777777" w:rsidR="00114BCE" w:rsidRPr="000D1C59" w:rsidRDefault="00114BCE" w:rsidP="00114BCE">
      <w:pPr>
        <w:spacing w:after="0" w:line="240" w:lineRule="auto"/>
        <w:rPr>
          <w:rFonts w:ascii="Times New Roman" w:eastAsia="Times New Roman" w:hAnsi="Times New Roman" w:cs="Times New Roman"/>
          <w:sz w:val="28"/>
          <w:szCs w:val="28"/>
          <w:lang w:eastAsia="ru-RU"/>
        </w:rPr>
      </w:pPr>
    </w:p>
    <w:p w14:paraId="2DD0DC7B" w14:textId="7E4C59E6" w:rsidR="00114BCE" w:rsidRPr="000D1C59" w:rsidRDefault="000A4D50" w:rsidP="000D1C59">
      <w:pPr>
        <w:spacing w:after="0" w:line="240" w:lineRule="auto"/>
        <w:ind w:firstLine="708"/>
        <w:jc w:val="center"/>
        <w:rPr>
          <w:rFonts w:ascii="Times New Roman" w:eastAsia="Times New Roman" w:hAnsi="Times New Roman" w:cs="Times New Roman"/>
          <w:i/>
          <w:iCs/>
          <w:sz w:val="28"/>
          <w:szCs w:val="28"/>
          <w:shd w:val="clear" w:color="auto" w:fill="FFFFFF"/>
          <w:lang w:eastAsia="ru-RU"/>
        </w:rPr>
      </w:pPr>
      <w:bookmarkStart w:id="496" w:name="_Hlk184897018"/>
      <w:r w:rsidRPr="000A4D50">
        <w:rPr>
          <w:rFonts w:ascii="Times New Roman" w:eastAsia="Times New Roman" w:hAnsi="Times New Roman" w:cs="Times New Roman"/>
          <w:i/>
          <w:iCs/>
          <w:color w:val="000000"/>
          <w:sz w:val="28"/>
          <w:szCs w:val="28"/>
          <w:lang w:eastAsia="ru-RU"/>
        </w:rPr>
        <w:t xml:space="preserve">по </w:t>
      </w:r>
      <w:r w:rsidR="000D1C59" w:rsidRPr="000D1C59">
        <w:rPr>
          <w:rFonts w:ascii="Times New Roman" w:eastAsia="Times New Roman" w:hAnsi="Times New Roman" w:cs="Times New Roman"/>
          <w:i/>
          <w:iCs/>
          <w:color w:val="000000"/>
          <w:sz w:val="28"/>
          <w:szCs w:val="28"/>
          <w:lang w:eastAsia="ru-RU"/>
        </w:rPr>
        <w:t xml:space="preserve">ГБУ </w:t>
      </w:r>
      <w:r w:rsidR="00114BCE" w:rsidRPr="000D1C59">
        <w:rPr>
          <w:rFonts w:ascii="Times New Roman" w:eastAsia="Times New Roman" w:hAnsi="Times New Roman" w:cs="Times New Roman"/>
          <w:i/>
          <w:iCs/>
          <w:color w:val="000000"/>
          <w:sz w:val="28"/>
          <w:szCs w:val="28"/>
          <w:lang w:eastAsia="ru-RU"/>
        </w:rPr>
        <w:t>«Республиканский спортивно-тренировочный центр «</w:t>
      </w:r>
      <w:proofErr w:type="spellStart"/>
      <w:r w:rsidR="00114BCE" w:rsidRPr="000D1C59">
        <w:rPr>
          <w:rFonts w:ascii="Times New Roman" w:eastAsia="Times New Roman" w:hAnsi="Times New Roman" w:cs="Times New Roman"/>
          <w:i/>
          <w:iCs/>
          <w:color w:val="000000"/>
          <w:sz w:val="28"/>
          <w:szCs w:val="28"/>
          <w:lang w:eastAsia="ru-RU"/>
        </w:rPr>
        <w:t>Мужичи</w:t>
      </w:r>
      <w:proofErr w:type="spellEnd"/>
      <w:r w:rsidR="00114BCE" w:rsidRPr="000D1C59">
        <w:rPr>
          <w:rFonts w:ascii="Times New Roman" w:eastAsia="Times New Roman" w:hAnsi="Times New Roman" w:cs="Times New Roman"/>
          <w:i/>
          <w:iCs/>
          <w:color w:val="000000"/>
          <w:sz w:val="28"/>
          <w:szCs w:val="28"/>
          <w:lang w:eastAsia="ru-RU"/>
        </w:rPr>
        <w:t>»</w:t>
      </w:r>
      <w:r w:rsidR="003463CF">
        <w:rPr>
          <w:rFonts w:ascii="Times New Roman" w:eastAsia="Times New Roman" w:hAnsi="Times New Roman" w:cs="Times New Roman"/>
          <w:i/>
          <w:iCs/>
          <w:color w:val="000000"/>
          <w:sz w:val="28"/>
          <w:szCs w:val="28"/>
          <w:lang w:eastAsia="ru-RU"/>
        </w:rPr>
        <w:t xml:space="preserve"> </w:t>
      </w:r>
      <w:r w:rsidR="00114BCE" w:rsidRPr="000D1C59">
        <w:rPr>
          <w:rFonts w:ascii="Times New Roman" w:eastAsia="Times New Roman" w:hAnsi="Times New Roman" w:cs="Times New Roman"/>
          <w:i/>
          <w:iCs/>
          <w:color w:val="000000"/>
          <w:sz w:val="28"/>
          <w:szCs w:val="28"/>
          <w:lang w:eastAsia="ru-RU"/>
        </w:rPr>
        <w:t>имени С.Х. Плиева»</w:t>
      </w:r>
      <w:bookmarkEnd w:id="496"/>
    </w:p>
    <w:p w14:paraId="40A72DA1" w14:textId="50E8AD9F" w:rsidR="00114BCE" w:rsidRPr="000D1C59" w:rsidRDefault="00114BCE" w:rsidP="00114BCE">
      <w:pPr>
        <w:spacing w:after="0" w:line="240" w:lineRule="auto"/>
        <w:ind w:firstLine="567"/>
        <w:jc w:val="both"/>
        <w:rPr>
          <w:rFonts w:ascii="Times New Roman" w:eastAsia="Times New Roman" w:hAnsi="Times New Roman" w:cs="Times New Roman"/>
          <w:sz w:val="28"/>
          <w:szCs w:val="28"/>
          <w:lang w:eastAsia="ru-RU"/>
        </w:rPr>
      </w:pPr>
      <w:r w:rsidRPr="000D1C59">
        <w:rPr>
          <w:rFonts w:ascii="Times New Roman" w:eastAsia="Times New Roman" w:hAnsi="Times New Roman" w:cs="Times New Roman"/>
          <w:sz w:val="28"/>
          <w:szCs w:val="28"/>
          <w:lang w:eastAsia="ru-RU"/>
        </w:rPr>
        <w:t xml:space="preserve">В нарушение статьи 73 </w:t>
      </w:r>
      <w:r w:rsidR="003463CF" w:rsidRPr="003463CF">
        <w:rPr>
          <w:rFonts w:ascii="Times New Roman" w:eastAsia="Times New Roman" w:hAnsi="Times New Roman" w:cs="Times New Roman"/>
          <w:sz w:val="28"/>
          <w:szCs w:val="28"/>
          <w:lang w:eastAsia="ru-RU"/>
        </w:rPr>
        <w:t>Бюджетного кодекса</w:t>
      </w:r>
      <w:r w:rsidRPr="000D1C59">
        <w:rPr>
          <w:rFonts w:ascii="Times New Roman" w:eastAsia="Times New Roman" w:hAnsi="Times New Roman" w:cs="Times New Roman"/>
          <w:sz w:val="28"/>
          <w:szCs w:val="28"/>
          <w:lang w:eastAsia="ru-RU"/>
        </w:rPr>
        <w:t xml:space="preserve"> РФ, в </w:t>
      </w:r>
      <w:r w:rsidR="003463CF" w:rsidRPr="003463CF">
        <w:rPr>
          <w:rFonts w:ascii="Times New Roman" w:eastAsia="Times New Roman" w:hAnsi="Times New Roman" w:cs="Times New Roman"/>
          <w:sz w:val="28"/>
          <w:szCs w:val="28"/>
          <w:lang w:eastAsia="ru-RU"/>
        </w:rPr>
        <w:t>ГБУ «Республиканский спортивно-тренировочный центр «</w:t>
      </w:r>
      <w:proofErr w:type="spellStart"/>
      <w:r w:rsidR="003463CF" w:rsidRPr="003463CF">
        <w:rPr>
          <w:rFonts w:ascii="Times New Roman" w:eastAsia="Times New Roman" w:hAnsi="Times New Roman" w:cs="Times New Roman"/>
          <w:sz w:val="28"/>
          <w:szCs w:val="28"/>
          <w:lang w:eastAsia="ru-RU"/>
        </w:rPr>
        <w:t>Мужичи</w:t>
      </w:r>
      <w:proofErr w:type="spellEnd"/>
      <w:r w:rsidR="003463CF" w:rsidRPr="003463CF">
        <w:rPr>
          <w:rFonts w:ascii="Times New Roman" w:eastAsia="Times New Roman" w:hAnsi="Times New Roman" w:cs="Times New Roman"/>
          <w:sz w:val="28"/>
          <w:szCs w:val="28"/>
          <w:lang w:eastAsia="ru-RU"/>
        </w:rPr>
        <w:t>» имени С.Х. Плиева»</w:t>
      </w:r>
      <w:r w:rsidRPr="000D1C59">
        <w:rPr>
          <w:rFonts w:ascii="Times New Roman" w:eastAsia="Times New Roman" w:hAnsi="Times New Roman" w:cs="Times New Roman"/>
          <w:sz w:val="28"/>
          <w:szCs w:val="28"/>
          <w:lang w:eastAsia="ru-RU"/>
        </w:rPr>
        <w:t xml:space="preserve"> не ведется реестр закупок, осуществляемых без заключения государственных контрактов.</w:t>
      </w:r>
    </w:p>
    <w:p w14:paraId="378FAA25" w14:textId="77777777" w:rsidR="00114BCE" w:rsidRPr="000D1C59" w:rsidRDefault="00114BCE" w:rsidP="00114BCE">
      <w:pPr>
        <w:spacing w:after="0" w:line="240" w:lineRule="auto"/>
        <w:rPr>
          <w:rFonts w:ascii="Times New Roman" w:eastAsia="Times New Roman" w:hAnsi="Times New Roman" w:cs="Times New Roman"/>
          <w:sz w:val="28"/>
          <w:szCs w:val="28"/>
          <w:lang w:eastAsia="ru-RU"/>
        </w:rPr>
      </w:pPr>
    </w:p>
    <w:p w14:paraId="6201B492" w14:textId="580B7E07" w:rsidR="00CC48CE" w:rsidRDefault="00CC48CE" w:rsidP="000D1C59">
      <w:pPr>
        <w:widowControl w:val="0"/>
        <w:autoSpaceDE w:val="0"/>
        <w:autoSpaceDN w:val="0"/>
        <w:adjustRightInd w:val="0"/>
        <w:spacing w:after="0" w:line="240" w:lineRule="auto"/>
        <w:ind w:firstLine="709"/>
        <w:jc w:val="center"/>
        <w:rPr>
          <w:rFonts w:ascii="Times New Roman" w:eastAsia="Times New Roman" w:hAnsi="Times New Roman" w:cs="Times New Roman"/>
          <w:i/>
          <w:iCs/>
          <w:sz w:val="28"/>
          <w:szCs w:val="28"/>
          <w:lang w:eastAsia="ru-RU"/>
        </w:rPr>
      </w:pPr>
      <w:r w:rsidRPr="00CC48CE">
        <w:rPr>
          <w:rFonts w:ascii="Times New Roman" w:eastAsia="Times New Roman" w:hAnsi="Times New Roman" w:cs="Times New Roman"/>
          <w:i/>
          <w:iCs/>
          <w:sz w:val="28"/>
          <w:szCs w:val="28"/>
          <w:lang w:eastAsia="ru-RU"/>
        </w:rPr>
        <w:t xml:space="preserve">ГБУ </w:t>
      </w:r>
      <w:r w:rsidR="007E675D" w:rsidRPr="007E675D">
        <w:rPr>
          <w:rFonts w:ascii="Times New Roman" w:eastAsia="Times New Roman" w:hAnsi="Times New Roman" w:cs="Times New Roman"/>
          <w:i/>
          <w:iCs/>
          <w:sz w:val="28"/>
          <w:szCs w:val="28"/>
          <w:lang w:eastAsia="ru-RU"/>
        </w:rPr>
        <w:t xml:space="preserve">ДО </w:t>
      </w:r>
      <w:r w:rsidRPr="00CC48CE">
        <w:rPr>
          <w:rFonts w:ascii="Times New Roman" w:eastAsia="Times New Roman" w:hAnsi="Times New Roman" w:cs="Times New Roman"/>
          <w:i/>
          <w:iCs/>
          <w:sz w:val="28"/>
          <w:szCs w:val="28"/>
          <w:lang w:eastAsia="ru-RU"/>
        </w:rPr>
        <w:t>«Республиканская спортивная школа</w:t>
      </w:r>
    </w:p>
    <w:p w14:paraId="00092AD8" w14:textId="6E62DE94" w:rsidR="00CC48CE" w:rsidRPr="000D1C59" w:rsidRDefault="00CC48CE" w:rsidP="000D1C59">
      <w:pPr>
        <w:widowControl w:val="0"/>
        <w:autoSpaceDE w:val="0"/>
        <w:autoSpaceDN w:val="0"/>
        <w:adjustRightInd w:val="0"/>
        <w:spacing w:after="0" w:line="240" w:lineRule="auto"/>
        <w:ind w:firstLine="709"/>
        <w:jc w:val="center"/>
        <w:rPr>
          <w:rFonts w:ascii="Times New Roman" w:eastAsia="Times New Roman" w:hAnsi="Times New Roman" w:cs="Times New Roman"/>
          <w:i/>
          <w:iCs/>
          <w:sz w:val="28"/>
          <w:szCs w:val="28"/>
          <w:lang w:eastAsia="ru-RU"/>
        </w:rPr>
      </w:pPr>
      <w:r w:rsidRPr="00CC48CE">
        <w:rPr>
          <w:rFonts w:ascii="Times New Roman" w:eastAsia="Times New Roman" w:hAnsi="Times New Roman" w:cs="Times New Roman"/>
          <w:i/>
          <w:iCs/>
          <w:sz w:val="28"/>
          <w:szCs w:val="28"/>
          <w:lang w:eastAsia="ru-RU"/>
        </w:rPr>
        <w:t>по вольной борьбе»</w:t>
      </w:r>
    </w:p>
    <w:p w14:paraId="370DF1AB" w14:textId="758CF590" w:rsidR="00114BCE" w:rsidRPr="003463CF" w:rsidRDefault="00114BCE" w:rsidP="003463CF">
      <w:pPr>
        <w:spacing w:after="0" w:line="240" w:lineRule="auto"/>
        <w:ind w:left="57" w:firstLine="708"/>
        <w:jc w:val="both"/>
        <w:rPr>
          <w:rFonts w:ascii="Times New Roman" w:eastAsia="Times New Roman" w:hAnsi="Times New Roman" w:cs="Times New Roman"/>
          <w:sz w:val="28"/>
          <w:szCs w:val="28"/>
          <w:shd w:val="clear" w:color="auto" w:fill="FFFFFF"/>
          <w:lang w:eastAsia="ru-RU"/>
        </w:rPr>
      </w:pPr>
      <w:r w:rsidRPr="00114BCE">
        <w:rPr>
          <w:rFonts w:ascii="Times New Roman" w:eastAsia="Times New Roman" w:hAnsi="Times New Roman" w:cs="Times New Roman"/>
          <w:sz w:val="28"/>
          <w:szCs w:val="28"/>
          <w:lang w:eastAsia="ru-RU"/>
        </w:rPr>
        <w:t xml:space="preserve">В нарушение </w:t>
      </w:r>
      <w:r w:rsidRPr="00114BCE">
        <w:rPr>
          <w:rFonts w:ascii="Times New Roman" w:eastAsia="Times New Roman" w:hAnsi="Times New Roman" w:cs="Times New Roman"/>
          <w:sz w:val="28"/>
          <w:szCs w:val="28"/>
          <w:shd w:val="clear" w:color="auto" w:fill="FFFFFF"/>
          <w:lang w:eastAsia="ru-RU"/>
        </w:rPr>
        <w:t>п</w:t>
      </w:r>
      <w:r w:rsidR="003463CF">
        <w:rPr>
          <w:rFonts w:ascii="Times New Roman" w:eastAsia="Times New Roman" w:hAnsi="Times New Roman" w:cs="Times New Roman"/>
          <w:sz w:val="28"/>
          <w:szCs w:val="28"/>
          <w:shd w:val="clear" w:color="auto" w:fill="FFFFFF"/>
          <w:lang w:eastAsia="ru-RU"/>
        </w:rPr>
        <w:t>ункта</w:t>
      </w:r>
      <w:r w:rsidRPr="00114BCE">
        <w:rPr>
          <w:rFonts w:ascii="Times New Roman" w:eastAsia="Times New Roman" w:hAnsi="Times New Roman" w:cs="Times New Roman"/>
          <w:sz w:val="28"/>
          <w:szCs w:val="28"/>
          <w:shd w:val="clear" w:color="auto" w:fill="FFFFFF"/>
          <w:lang w:eastAsia="ru-RU"/>
        </w:rPr>
        <w:t xml:space="preserve"> 2 ч</w:t>
      </w:r>
      <w:r w:rsidR="003463CF">
        <w:rPr>
          <w:rFonts w:ascii="Times New Roman" w:eastAsia="Times New Roman" w:hAnsi="Times New Roman" w:cs="Times New Roman"/>
          <w:sz w:val="28"/>
          <w:szCs w:val="28"/>
          <w:shd w:val="clear" w:color="auto" w:fill="FFFFFF"/>
          <w:lang w:eastAsia="ru-RU"/>
        </w:rPr>
        <w:t>асти</w:t>
      </w:r>
      <w:r w:rsidRPr="00114BCE">
        <w:rPr>
          <w:rFonts w:ascii="Times New Roman" w:eastAsia="Times New Roman" w:hAnsi="Times New Roman" w:cs="Times New Roman"/>
          <w:sz w:val="28"/>
          <w:szCs w:val="28"/>
          <w:shd w:val="clear" w:color="auto" w:fill="FFFFFF"/>
          <w:lang w:eastAsia="ru-RU"/>
        </w:rPr>
        <w:t xml:space="preserve"> 13.1 статьи 34 Федерального закона №</w:t>
      </w:r>
      <w:r w:rsidR="003463CF">
        <w:rPr>
          <w:rFonts w:ascii="Times New Roman" w:eastAsia="Times New Roman" w:hAnsi="Times New Roman" w:cs="Times New Roman"/>
          <w:sz w:val="28"/>
          <w:szCs w:val="28"/>
          <w:shd w:val="clear" w:color="auto" w:fill="FFFFFF"/>
          <w:lang w:eastAsia="ru-RU"/>
        </w:rPr>
        <w:t> </w:t>
      </w:r>
      <w:r w:rsidRPr="00114BCE">
        <w:rPr>
          <w:rFonts w:ascii="Times New Roman" w:eastAsia="Times New Roman" w:hAnsi="Times New Roman" w:cs="Times New Roman"/>
          <w:sz w:val="28"/>
          <w:szCs w:val="28"/>
          <w:shd w:val="clear" w:color="auto" w:fill="FFFFFF"/>
          <w:lang w:eastAsia="ru-RU"/>
        </w:rPr>
        <w:t xml:space="preserve">44-ФЗ, </w:t>
      </w:r>
      <w:r w:rsidR="003463CF" w:rsidRPr="003463CF">
        <w:rPr>
          <w:rFonts w:ascii="Times New Roman" w:eastAsia="Times New Roman" w:hAnsi="Times New Roman" w:cs="Times New Roman"/>
          <w:sz w:val="28"/>
          <w:szCs w:val="28"/>
          <w:shd w:val="clear" w:color="auto" w:fill="FFFFFF"/>
          <w:lang w:eastAsia="ru-RU"/>
        </w:rPr>
        <w:t>ГБУ ДО «Республиканская спортивная школа</w:t>
      </w:r>
      <w:r w:rsidR="003463CF">
        <w:rPr>
          <w:rFonts w:ascii="Times New Roman" w:eastAsia="Times New Roman" w:hAnsi="Times New Roman" w:cs="Times New Roman"/>
          <w:sz w:val="28"/>
          <w:szCs w:val="28"/>
          <w:shd w:val="clear" w:color="auto" w:fill="FFFFFF"/>
          <w:lang w:eastAsia="ru-RU"/>
        </w:rPr>
        <w:t xml:space="preserve"> </w:t>
      </w:r>
      <w:r w:rsidR="003463CF" w:rsidRPr="003463CF">
        <w:rPr>
          <w:rFonts w:ascii="Times New Roman" w:eastAsia="Times New Roman" w:hAnsi="Times New Roman" w:cs="Times New Roman"/>
          <w:sz w:val="28"/>
          <w:szCs w:val="28"/>
          <w:shd w:val="clear" w:color="auto" w:fill="FFFFFF"/>
          <w:lang w:eastAsia="ru-RU"/>
        </w:rPr>
        <w:t>по вольной борьбе»</w:t>
      </w:r>
      <w:r w:rsidR="003463CF">
        <w:rPr>
          <w:rFonts w:ascii="Times New Roman" w:eastAsia="Times New Roman" w:hAnsi="Times New Roman" w:cs="Times New Roman"/>
          <w:sz w:val="28"/>
          <w:szCs w:val="28"/>
          <w:shd w:val="clear" w:color="auto" w:fill="FFFFFF"/>
          <w:lang w:eastAsia="ru-RU"/>
        </w:rPr>
        <w:t xml:space="preserve"> </w:t>
      </w:r>
      <w:r w:rsidRPr="00114BCE">
        <w:rPr>
          <w:rFonts w:ascii="Times New Roman" w:eastAsia="Times New Roman" w:hAnsi="Times New Roman" w:cs="Times New Roman"/>
          <w:sz w:val="28"/>
          <w:szCs w:val="28"/>
          <w:shd w:val="clear" w:color="auto" w:fill="FFFFFF"/>
          <w:lang w:eastAsia="ru-RU"/>
        </w:rPr>
        <w:t>в проверяемом периоде допущены нарушения сроков оплаты товаров, выполненных работ, оказанных услуг (не более 10 рабочих дней с даты подписания Заказчиком документа о приемке без использования ЕИС) по 3 договорам</w:t>
      </w:r>
      <w:r w:rsidR="003463CF" w:rsidRPr="003463CF">
        <w:rPr>
          <w:rFonts w:ascii="Times New Roman" w:eastAsia="Times New Roman" w:hAnsi="Times New Roman" w:cs="Times New Roman"/>
          <w:sz w:val="28"/>
          <w:szCs w:val="28"/>
          <w:shd w:val="clear" w:color="auto" w:fill="FFFFFF"/>
          <w:lang w:eastAsia="ru-RU"/>
        </w:rPr>
        <w:t xml:space="preserve"> на общую сумму 76,3 тыс. руб.</w:t>
      </w:r>
      <w:r w:rsidRPr="003463CF">
        <w:rPr>
          <w:rFonts w:ascii="Times New Roman" w:eastAsia="Times New Roman" w:hAnsi="Times New Roman" w:cs="Times New Roman"/>
          <w:sz w:val="28"/>
          <w:szCs w:val="28"/>
          <w:shd w:val="clear" w:color="auto" w:fill="FFFFFF"/>
          <w:lang w:eastAsia="ru-RU"/>
        </w:rPr>
        <w:t xml:space="preserve">, заключенным </w:t>
      </w:r>
      <w:r w:rsidRPr="003463CF">
        <w:rPr>
          <w:rFonts w:ascii="Times New Roman" w:eastAsia="Times New Roman" w:hAnsi="Times New Roman" w:cs="Times New Roman"/>
          <w:sz w:val="28"/>
          <w:szCs w:val="28"/>
          <w:lang w:eastAsia="ru-RU"/>
        </w:rPr>
        <w:t>с единственным поставщиком</w:t>
      </w:r>
      <w:r w:rsidRPr="003463CF">
        <w:rPr>
          <w:rFonts w:ascii="Times New Roman" w:eastAsia="Times New Roman" w:hAnsi="Times New Roman" w:cs="Times New Roman"/>
          <w:sz w:val="28"/>
          <w:szCs w:val="28"/>
          <w:shd w:val="clear" w:color="auto" w:fill="FFFFFF"/>
          <w:lang w:eastAsia="ru-RU"/>
        </w:rPr>
        <w:t xml:space="preserve"> на основании п</w:t>
      </w:r>
      <w:r w:rsidR="003463CF" w:rsidRPr="003463CF">
        <w:rPr>
          <w:rFonts w:ascii="Times New Roman" w:eastAsia="Times New Roman" w:hAnsi="Times New Roman" w:cs="Times New Roman"/>
          <w:sz w:val="28"/>
          <w:szCs w:val="28"/>
          <w:shd w:val="clear" w:color="auto" w:fill="FFFFFF"/>
          <w:lang w:eastAsia="ru-RU"/>
        </w:rPr>
        <w:t>ункта</w:t>
      </w:r>
      <w:r w:rsidRPr="003463CF">
        <w:rPr>
          <w:rFonts w:ascii="Times New Roman" w:eastAsia="Times New Roman" w:hAnsi="Times New Roman" w:cs="Times New Roman"/>
          <w:sz w:val="28"/>
          <w:szCs w:val="28"/>
          <w:shd w:val="clear" w:color="auto" w:fill="FFFFFF"/>
          <w:lang w:eastAsia="ru-RU"/>
        </w:rPr>
        <w:t xml:space="preserve"> 4 ч</w:t>
      </w:r>
      <w:r w:rsidR="003463CF" w:rsidRPr="003463CF">
        <w:rPr>
          <w:rFonts w:ascii="Times New Roman" w:eastAsia="Times New Roman" w:hAnsi="Times New Roman" w:cs="Times New Roman"/>
          <w:sz w:val="28"/>
          <w:szCs w:val="28"/>
          <w:shd w:val="clear" w:color="auto" w:fill="FFFFFF"/>
          <w:lang w:eastAsia="ru-RU"/>
        </w:rPr>
        <w:t>а</w:t>
      </w:r>
      <w:r w:rsidR="003463CF">
        <w:rPr>
          <w:rFonts w:ascii="Times New Roman" w:eastAsia="Times New Roman" w:hAnsi="Times New Roman" w:cs="Times New Roman"/>
          <w:sz w:val="28"/>
          <w:szCs w:val="28"/>
          <w:shd w:val="clear" w:color="auto" w:fill="FFFFFF"/>
          <w:lang w:eastAsia="ru-RU"/>
        </w:rPr>
        <w:t>сти</w:t>
      </w:r>
      <w:r w:rsidRPr="00114BCE">
        <w:rPr>
          <w:rFonts w:ascii="Times New Roman" w:eastAsia="Times New Roman" w:hAnsi="Times New Roman" w:cs="Times New Roman"/>
          <w:sz w:val="28"/>
          <w:szCs w:val="28"/>
          <w:shd w:val="clear" w:color="auto" w:fill="FFFFFF"/>
          <w:lang w:eastAsia="ru-RU"/>
        </w:rPr>
        <w:t xml:space="preserve"> 1 статьи 94 Федерального закона </w:t>
      </w:r>
      <w:r w:rsidR="00686B9E" w:rsidRPr="00686B9E">
        <w:rPr>
          <w:rFonts w:ascii="Times New Roman" w:eastAsia="Times New Roman" w:hAnsi="Times New Roman" w:cs="Times New Roman"/>
          <w:sz w:val="28"/>
          <w:szCs w:val="28"/>
          <w:shd w:val="clear" w:color="auto" w:fill="FFFFFF"/>
          <w:lang w:eastAsia="ru-RU"/>
        </w:rPr>
        <w:t>от 05.04.2013 № 44-ФЗ «О контрактной системе в сфере закупок товаров, работ, услуг для обеспечения государственных и муниципальных нужд» (далее - Федеральный закон №</w:t>
      </w:r>
      <w:r w:rsidR="009D4C42">
        <w:rPr>
          <w:rFonts w:ascii="Times New Roman" w:eastAsia="Times New Roman" w:hAnsi="Times New Roman" w:cs="Times New Roman"/>
          <w:sz w:val="28"/>
          <w:szCs w:val="28"/>
          <w:shd w:val="clear" w:color="auto" w:fill="FFFFFF"/>
          <w:lang w:eastAsia="ru-RU"/>
        </w:rPr>
        <w:t> </w:t>
      </w:r>
      <w:r w:rsidR="00686B9E" w:rsidRPr="00686B9E">
        <w:rPr>
          <w:rFonts w:ascii="Times New Roman" w:eastAsia="Times New Roman" w:hAnsi="Times New Roman" w:cs="Times New Roman"/>
          <w:sz w:val="28"/>
          <w:szCs w:val="28"/>
          <w:shd w:val="clear" w:color="auto" w:fill="FFFFFF"/>
          <w:lang w:eastAsia="ru-RU"/>
        </w:rPr>
        <w:t>44-ФЗ)</w:t>
      </w:r>
      <w:r w:rsidRPr="00114BCE">
        <w:rPr>
          <w:rFonts w:ascii="Times New Roman" w:eastAsia="Times New Roman" w:hAnsi="Times New Roman" w:cs="Times New Roman"/>
          <w:sz w:val="28"/>
          <w:szCs w:val="28"/>
          <w:shd w:val="clear" w:color="auto" w:fill="FFFFFF"/>
          <w:lang w:eastAsia="ru-RU"/>
        </w:rPr>
        <w:t>.</w:t>
      </w:r>
    </w:p>
    <w:p w14:paraId="2CFCFB1F" w14:textId="77777777" w:rsidR="00114BCE" w:rsidRPr="000D1C59" w:rsidRDefault="00114BCE" w:rsidP="00114BCE">
      <w:pPr>
        <w:spacing w:after="0" w:line="240" w:lineRule="auto"/>
        <w:rPr>
          <w:rFonts w:ascii="Times New Roman" w:eastAsia="Times New Roman" w:hAnsi="Times New Roman" w:cs="Times New Roman"/>
          <w:sz w:val="28"/>
          <w:szCs w:val="28"/>
          <w:lang w:eastAsia="ru-RU"/>
        </w:rPr>
      </w:pPr>
    </w:p>
    <w:p w14:paraId="66B7474C" w14:textId="6A70B8A3" w:rsidR="00114BCE" w:rsidRPr="000D1C59" w:rsidRDefault="000A4D50" w:rsidP="000D1C59">
      <w:pPr>
        <w:spacing w:after="0" w:line="240" w:lineRule="auto"/>
        <w:jc w:val="center"/>
        <w:rPr>
          <w:rFonts w:ascii="Times New Roman" w:eastAsia="Times New Roman" w:hAnsi="Times New Roman" w:cs="Times New Roman"/>
          <w:b/>
          <w:i/>
          <w:iCs/>
          <w:sz w:val="28"/>
          <w:szCs w:val="28"/>
          <w:lang w:eastAsia="ru-RU"/>
        </w:rPr>
      </w:pPr>
      <w:bookmarkStart w:id="497" w:name="_Hlk188625146"/>
      <w:r>
        <w:rPr>
          <w:rFonts w:ascii="Times New Roman" w:eastAsia="Times New Roman" w:hAnsi="Times New Roman" w:cs="Times New Roman"/>
          <w:i/>
          <w:iCs/>
          <w:color w:val="000000"/>
          <w:sz w:val="28"/>
          <w:szCs w:val="28"/>
          <w:lang w:eastAsia="ru-RU"/>
        </w:rPr>
        <w:t>по</w:t>
      </w:r>
      <w:bookmarkEnd w:id="497"/>
      <w:r>
        <w:rPr>
          <w:rFonts w:ascii="Times New Roman" w:eastAsia="Times New Roman" w:hAnsi="Times New Roman" w:cs="Times New Roman"/>
          <w:i/>
          <w:iCs/>
          <w:color w:val="000000"/>
          <w:sz w:val="28"/>
          <w:szCs w:val="28"/>
          <w:lang w:eastAsia="ru-RU"/>
        </w:rPr>
        <w:t xml:space="preserve"> </w:t>
      </w:r>
      <w:bookmarkStart w:id="498" w:name="_Hlk188628170"/>
      <w:r w:rsidR="000D1C59" w:rsidRPr="000D1C59">
        <w:rPr>
          <w:rFonts w:ascii="Times New Roman" w:eastAsia="Times New Roman" w:hAnsi="Times New Roman" w:cs="Times New Roman"/>
          <w:i/>
          <w:iCs/>
          <w:color w:val="000000"/>
          <w:sz w:val="28"/>
          <w:szCs w:val="28"/>
          <w:lang w:eastAsia="ru-RU"/>
        </w:rPr>
        <w:t xml:space="preserve">ГБУ </w:t>
      </w:r>
      <w:r w:rsidR="007E675D" w:rsidRPr="007E675D">
        <w:rPr>
          <w:rFonts w:ascii="Times New Roman" w:eastAsia="Times New Roman" w:hAnsi="Times New Roman" w:cs="Times New Roman"/>
          <w:i/>
          <w:iCs/>
          <w:color w:val="000000"/>
          <w:sz w:val="28"/>
          <w:szCs w:val="28"/>
          <w:lang w:eastAsia="ru-RU"/>
        </w:rPr>
        <w:t xml:space="preserve">ДО </w:t>
      </w:r>
      <w:r w:rsidR="00114BCE" w:rsidRPr="000D1C59">
        <w:rPr>
          <w:rFonts w:ascii="Times New Roman" w:eastAsia="Times New Roman" w:hAnsi="Times New Roman" w:cs="Times New Roman"/>
          <w:i/>
          <w:iCs/>
          <w:color w:val="000000"/>
          <w:sz w:val="28"/>
          <w:szCs w:val="28"/>
          <w:lang w:eastAsia="ru-RU"/>
        </w:rPr>
        <w:t>«Республиканская спортивная школа олимпийского резерва по дзюдо»</w:t>
      </w:r>
      <w:bookmarkEnd w:id="498"/>
    </w:p>
    <w:p w14:paraId="20370E5F" w14:textId="09951C2D" w:rsidR="00114BCE" w:rsidRPr="00114BCE" w:rsidRDefault="00114BCE" w:rsidP="00686B9E">
      <w:pPr>
        <w:spacing w:after="0" w:line="240" w:lineRule="auto"/>
        <w:ind w:firstLine="709"/>
        <w:jc w:val="both"/>
        <w:rPr>
          <w:rFonts w:ascii="Times New Roman" w:eastAsia="Times New Roman" w:hAnsi="Times New Roman" w:cs="Times New Roman"/>
          <w:sz w:val="24"/>
          <w:szCs w:val="24"/>
          <w:lang w:eastAsia="ru-RU"/>
        </w:rPr>
      </w:pPr>
      <w:r w:rsidRPr="00114BCE">
        <w:rPr>
          <w:rFonts w:ascii="Times New Roman" w:eastAsia="Times New Roman" w:hAnsi="Times New Roman" w:cs="Times New Roman"/>
          <w:sz w:val="28"/>
          <w:szCs w:val="28"/>
          <w:lang w:eastAsia="ru-RU"/>
        </w:rPr>
        <w:t>В нарушение части 7 статьи 16 Федерального закона №</w:t>
      </w:r>
      <w:r w:rsidR="009D4C42">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44-ФЗ, </w:t>
      </w:r>
      <w:r w:rsidR="00686B9E" w:rsidRPr="00686B9E">
        <w:rPr>
          <w:rFonts w:ascii="Times New Roman" w:eastAsia="Times New Roman" w:hAnsi="Times New Roman" w:cs="Times New Roman"/>
          <w:sz w:val="28"/>
          <w:szCs w:val="28"/>
          <w:lang w:eastAsia="ru-RU"/>
        </w:rPr>
        <w:t>ГБУ ДО «Республиканская спортивная школа олимпийского резерва по дзюдо»</w:t>
      </w:r>
      <w:r w:rsidR="00686B9E">
        <w:rPr>
          <w:rFonts w:ascii="Times New Roman" w:eastAsia="Times New Roman" w:hAnsi="Times New Roman" w:cs="Times New Roman"/>
          <w:sz w:val="28"/>
          <w:szCs w:val="28"/>
          <w:lang w:eastAsia="ru-RU"/>
        </w:rPr>
        <w:t xml:space="preserve"> </w:t>
      </w:r>
      <w:r w:rsidRPr="00114BCE">
        <w:rPr>
          <w:rFonts w:ascii="Times New Roman" w:eastAsia="Times New Roman" w:hAnsi="Times New Roman" w:cs="Times New Roman"/>
          <w:sz w:val="28"/>
          <w:szCs w:val="28"/>
          <w:lang w:eastAsia="ru-RU"/>
        </w:rPr>
        <w:t>план - график закупок на 2023 год утвержден с нарушением установленных сроков на 4 рабочих дня.</w:t>
      </w:r>
    </w:p>
    <w:p w14:paraId="7B2F199E" w14:textId="77777777" w:rsidR="00114BCE" w:rsidRPr="000D1C59" w:rsidRDefault="00114BCE" w:rsidP="00114BCE">
      <w:pPr>
        <w:spacing w:after="0" w:line="240" w:lineRule="auto"/>
        <w:rPr>
          <w:rFonts w:ascii="Times New Roman" w:eastAsia="Times New Roman" w:hAnsi="Times New Roman" w:cs="Times New Roman"/>
          <w:sz w:val="28"/>
          <w:szCs w:val="28"/>
          <w:lang w:eastAsia="ru-RU"/>
        </w:rPr>
      </w:pPr>
    </w:p>
    <w:p w14:paraId="6036F116" w14:textId="23250DFC" w:rsidR="000A4D50" w:rsidRPr="000D1C59" w:rsidRDefault="000A4D50" w:rsidP="000D1C59">
      <w:pPr>
        <w:spacing w:after="0" w:line="240" w:lineRule="auto"/>
        <w:jc w:val="center"/>
        <w:rPr>
          <w:rFonts w:ascii="Times New Roman" w:eastAsia="Times New Roman" w:hAnsi="Times New Roman" w:cs="Times New Roman"/>
          <w:sz w:val="24"/>
          <w:szCs w:val="24"/>
          <w:lang w:eastAsia="ru-RU"/>
        </w:rPr>
      </w:pPr>
      <w:r w:rsidRPr="000A4D50">
        <w:rPr>
          <w:rFonts w:ascii="Times New Roman" w:eastAsia="Times New Roman" w:hAnsi="Times New Roman" w:cs="Times New Roman"/>
          <w:i/>
          <w:iCs/>
          <w:color w:val="000000"/>
          <w:sz w:val="28"/>
          <w:szCs w:val="28"/>
          <w:lang w:eastAsia="ru-RU"/>
        </w:rPr>
        <w:t xml:space="preserve">по </w:t>
      </w:r>
      <w:bookmarkStart w:id="499" w:name="_Hlk188628205"/>
      <w:r w:rsidRPr="000A4D50">
        <w:rPr>
          <w:rFonts w:ascii="Times New Roman" w:eastAsia="Times New Roman" w:hAnsi="Times New Roman" w:cs="Times New Roman"/>
          <w:i/>
          <w:iCs/>
          <w:color w:val="000000"/>
          <w:sz w:val="28"/>
          <w:szCs w:val="28"/>
          <w:lang w:eastAsia="ru-RU"/>
        </w:rPr>
        <w:t xml:space="preserve">ГБУ </w:t>
      </w:r>
      <w:r w:rsidR="007E675D" w:rsidRPr="007E675D">
        <w:rPr>
          <w:rFonts w:ascii="Times New Roman" w:eastAsia="Times New Roman" w:hAnsi="Times New Roman" w:cs="Times New Roman"/>
          <w:i/>
          <w:iCs/>
          <w:color w:val="000000"/>
          <w:sz w:val="28"/>
          <w:szCs w:val="28"/>
          <w:lang w:eastAsia="ru-RU"/>
        </w:rPr>
        <w:t xml:space="preserve">ДО </w:t>
      </w:r>
      <w:r w:rsidRPr="000A4D50">
        <w:rPr>
          <w:rFonts w:ascii="Times New Roman" w:eastAsia="Times New Roman" w:hAnsi="Times New Roman" w:cs="Times New Roman"/>
          <w:i/>
          <w:iCs/>
          <w:color w:val="000000"/>
          <w:sz w:val="28"/>
          <w:szCs w:val="28"/>
          <w:lang w:eastAsia="ru-RU"/>
        </w:rPr>
        <w:t>«Республиканский хоккейный центр»</w:t>
      </w:r>
    </w:p>
    <w:bookmarkEnd w:id="499"/>
    <w:p w14:paraId="266716AB" w14:textId="0048B242" w:rsidR="00114BCE" w:rsidRPr="00686B9E" w:rsidRDefault="00114BCE" w:rsidP="00686B9E">
      <w:pPr>
        <w:tabs>
          <w:tab w:val="left" w:pos="993"/>
        </w:tabs>
        <w:spacing w:after="0" w:line="240" w:lineRule="auto"/>
        <w:ind w:right="29" w:firstLine="686"/>
        <w:contextualSpacing/>
        <w:jc w:val="both"/>
        <w:rPr>
          <w:rFonts w:ascii="Times New Roman" w:eastAsia="Times New Roman" w:hAnsi="Times New Roman" w:cs="Times New Roman"/>
          <w:bCs/>
          <w:sz w:val="28"/>
          <w:szCs w:val="28"/>
          <w:lang w:eastAsia="ru-RU"/>
        </w:rPr>
      </w:pPr>
      <w:r w:rsidRPr="00114BCE">
        <w:rPr>
          <w:rFonts w:ascii="Times New Roman" w:eastAsia="Times New Roman" w:hAnsi="Times New Roman" w:cs="Times New Roman"/>
          <w:bCs/>
          <w:sz w:val="28"/>
          <w:szCs w:val="28"/>
          <w:lang w:eastAsia="ru-RU"/>
        </w:rPr>
        <w:t>В нарушение статьи 78.1 и п</w:t>
      </w:r>
      <w:r w:rsidR="00686B9E">
        <w:rPr>
          <w:rFonts w:ascii="Times New Roman" w:eastAsia="Times New Roman" w:hAnsi="Times New Roman" w:cs="Times New Roman"/>
          <w:bCs/>
          <w:sz w:val="28"/>
          <w:szCs w:val="28"/>
          <w:lang w:eastAsia="ru-RU"/>
        </w:rPr>
        <w:t>ункта</w:t>
      </w:r>
      <w:r w:rsidRPr="00114BCE">
        <w:rPr>
          <w:rFonts w:ascii="Times New Roman" w:eastAsia="Times New Roman" w:hAnsi="Times New Roman" w:cs="Times New Roman"/>
          <w:bCs/>
          <w:sz w:val="28"/>
          <w:szCs w:val="28"/>
          <w:lang w:eastAsia="ru-RU"/>
        </w:rPr>
        <w:t xml:space="preserve"> 3 </w:t>
      </w:r>
      <w:r w:rsidR="00686B9E" w:rsidRPr="00114BCE">
        <w:rPr>
          <w:rFonts w:ascii="Times New Roman" w:eastAsia="Times New Roman" w:hAnsi="Times New Roman" w:cs="Times New Roman"/>
          <w:bCs/>
          <w:sz w:val="28"/>
          <w:szCs w:val="28"/>
          <w:lang w:eastAsia="ru-RU"/>
        </w:rPr>
        <w:t>ч</w:t>
      </w:r>
      <w:r w:rsidR="00686B9E">
        <w:rPr>
          <w:rFonts w:ascii="Times New Roman" w:eastAsia="Times New Roman" w:hAnsi="Times New Roman" w:cs="Times New Roman"/>
          <w:bCs/>
          <w:sz w:val="28"/>
          <w:szCs w:val="28"/>
          <w:lang w:eastAsia="ru-RU"/>
        </w:rPr>
        <w:t xml:space="preserve">асти </w:t>
      </w:r>
      <w:r w:rsidRPr="00114BCE">
        <w:rPr>
          <w:rFonts w:ascii="Times New Roman" w:eastAsia="Times New Roman" w:hAnsi="Times New Roman" w:cs="Times New Roman"/>
          <w:bCs/>
          <w:sz w:val="28"/>
          <w:szCs w:val="28"/>
          <w:lang w:eastAsia="ru-RU"/>
        </w:rPr>
        <w:t>1 статьи 162 Б</w:t>
      </w:r>
      <w:r w:rsidR="00686B9E">
        <w:rPr>
          <w:rFonts w:ascii="Times New Roman" w:eastAsia="Times New Roman" w:hAnsi="Times New Roman" w:cs="Times New Roman"/>
          <w:bCs/>
          <w:sz w:val="28"/>
          <w:szCs w:val="28"/>
          <w:lang w:eastAsia="ru-RU"/>
        </w:rPr>
        <w:t>юджетного кодекса</w:t>
      </w:r>
      <w:r w:rsidRPr="00114BCE">
        <w:rPr>
          <w:rFonts w:ascii="Times New Roman" w:eastAsia="Times New Roman" w:hAnsi="Times New Roman" w:cs="Times New Roman"/>
          <w:bCs/>
          <w:sz w:val="28"/>
          <w:szCs w:val="28"/>
          <w:lang w:eastAsia="ru-RU"/>
        </w:rPr>
        <w:t xml:space="preserve"> РФ, </w:t>
      </w:r>
      <w:r w:rsidR="00686B9E" w:rsidRPr="00686B9E">
        <w:rPr>
          <w:rFonts w:ascii="Times New Roman" w:eastAsia="Times New Roman" w:hAnsi="Times New Roman" w:cs="Times New Roman"/>
          <w:bCs/>
          <w:sz w:val="28"/>
          <w:szCs w:val="28"/>
          <w:lang w:eastAsia="ru-RU"/>
        </w:rPr>
        <w:t>ГБУ ДО «Республиканский хоккейный центр»</w:t>
      </w:r>
      <w:r w:rsidR="00686B9E">
        <w:rPr>
          <w:rFonts w:ascii="Times New Roman" w:eastAsia="Times New Roman" w:hAnsi="Times New Roman" w:cs="Times New Roman"/>
          <w:bCs/>
          <w:sz w:val="28"/>
          <w:szCs w:val="28"/>
          <w:lang w:eastAsia="ru-RU"/>
        </w:rPr>
        <w:t xml:space="preserve"> </w:t>
      </w:r>
      <w:r w:rsidRPr="00114BCE">
        <w:rPr>
          <w:rFonts w:ascii="Times New Roman" w:eastAsia="Times New Roman" w:hAnsi="Times New Roman" w:cs="Times New Roman"/>
          <w:bCs/>
          <w:sz w:val="28"/>
          <w:szCs w:val="28"/>
          <w:lang w:eastAsia="ru-RU"/>
        </w:rPr>
        <w:t>допущено нецелевое использование бюджетных средств,</w:t>
      </w:r>
      <w:r w:rsidRPr="00114BCE">
        <w:rPr>
          <w:rFonts w:ascii="Times New Roman" w:eastAsia="Times New Roman" w:hAnsi="Times New Roman" w:cs="Times New Roman"/>
          <w:sz w:val="24"/>
          <w:szCs w:val="24"/>
          <w:lang w:eastAsia="ru-RU"/>
        </w:rPr>
        <w:t xml:space="preserve"> </w:t>
      </w:r>
      <w:r w:rsidRPr="00114BCE">
        <w:rPr>
          <w:rFonts w:ascii="Times New Roman" w:eastAsia="Times New Roman" w:hAnsi="Times New Roman" w:cs="Times New Roman"/>
          <w:bCs/>
          <w:sz w:val="28"/>
          <w:szCs w:val="28"/>
          <w:lang w:eastAsia="ru-RU"/>
        </w:rPr>
        <w:t xml:space="preserve">предусмотренных на финансовое обеспечение выполнения государственного задания на оказание государственных услуг (выполнение работ), вследствие оплаты кредиторской задолженности за коммунальные услуги прошлых лет сверх предусмотренного объема субсидии на оплату кредиторской задолженности в размере </w:t>
      </w:r>
      <w:r w:rsidRPr="00686B9E">
        <w:rPr>
          <w:rFonts w:ascii="Times New Roman" w:eastAsia="Times New Roman" w:hAnsi="Times New Roman" w:cs="Times New Roman"/>
          <w:bCs/>
          <w:sz w:val="28"/>
          <w:szCs w:val="28"/>
          <w:lang w:eastAsia="ru-RU"/>
        </w:rPr>
        <w:t>1</w:t>
      </w:r>
      <w:r w:rsidR="000D1C59" w:rsidRPr="00686B9E">
        <w:rPr>
          <w:rFonts w:ascii="Times New Roman" w:eastAsia="Times New Roman" w:hAnsi="Times New Roman" w:cs="Times New Roman"/>
          <w:bCs/>
          <w:sz w:val="28"/>
          <w:szCs w:val="28"/>
          <w:lang w:eastAsia="ru-RU"/>
        </w:rPr>
        <w:t> </w:t>
      </w:r>
      <w:r w:rsidRPr="00686B9E">
        <w:rPr>
          <w:rFonts w:ascii="Times New Roman" w:eastAsia="Times New Roman" w:hAnsi="Times New Roman" w:cs="Times New Roman"/>
          <w:bCs/>
          <w:sz w:val="28"/>
          <w:szCs w:val="28"/>
          <w:lang w:eastAsia="ru-RU"/>
        </w:rPr>
        <w:t xml:space="preserve">375,1 тыс. </w:t>
      </w:r>
      <w:r w:rsidR="00D36411" w:rsidRPr="00686B9E">
        <w:rPr>
          <w:rFonts w:ascii="Times New Roman" w:eastAsia="Times New Roman" w:hAnsi="Times New Roman" w:cs="Times New Roman"/>
          <w:bCs/>
          <w:sz w:val="28"/>
          <w:szCs w:val="28"/>
          <w:lang w:eastAsia="ru-RU"/>
        </w:rPr>
        <w:t>руб.</w:t>
      </w:r>
    </w:p>
    <w:p w14:paraId="5BDD67ED" w14:textId="55BE426F" w:rsidR="00114BCE" w:rsidRPr="00114BCE" w:rsidRDefault="00114BCE" w:rsidP="00686B9E">
      <w:pPr>
        <w:tabs>
          <w:tab w:val="left" w:pos="1134"/>
        </w:tabs>
        <w:spacing w:after="0" w:line="240" w:lineRule="auto"/>
        <w:ind w:right="29" w:firstLine="686"/>
        <w:contextualSpacing/>
        <w:jc w:val="both"/>
        <w:rPr>
          <w:rFonts w:ascii="Times New Roman" w:eastAsia="Times New Roman" w:hAnsi="Times New Roman" w:cs="Times New Roman"/>
          <w:bCs/>
          <w:sz w:val="28"/>
          <w:szCs w:val="28"/>
          <w:lang w:eastAsia="ru-RU"/>
        </w:rPr>
      </w:pPr>
      <w:r w:rsidRPr="00114BCE">
        <w:rPr>
          <w:rFonts w:ascii="Times New Roman" w:eastAsia="Times New Roman" w:hAnsi="Times New Roman" w:cs="Times New Roman"/>
          <w:bCs/>
          <w:sz w:val="28"/>
          <w:szCs w:val="28"/>
          <w:lang w:eastAsia="ru-RU"/>
        </w:rPr>
        <w:t>В нарушение ч</w:t>
      </w:r>
      <w:r w:rsidR="00686B9E">
        <w:rPr>
          <w:rFonts w:ascii="Times New Roman" w:eastAsia="Times New Roman" w:hAnsi="Times New Roman" w:cs="Times New Roman"/>
          <w:bCs/>
          <w:sz w:val="28"/>
          <w:szCs w:val="28"/>
          <w:lang w:eastAsia="ru-RU"/>
        </w:rPr>
        <w:t>астей</w:t>
      </w:r>
      <w:r w:rsidRPr="00114BCE">
        <w:rPr>
          <w:rFonts w:ascii="Times New Roman" w:eastAsia="Times New Roman" w:hAnsi="Times New Roman" w:cs="Times New Roman"/>
          <w:bCs/>
          <w:sz w:val="28"/>
          <w:szCs w:val="28"/>
          <w:lang w:eastAsia="ru-RU"/>
        </w:rPr>
        <w:t xml:space="preserve"> 2 и 3 ст</w:t>
      </w:r>
      <w:r w:rsidR="00686B9E">
        <w:rPr>
          <w:rFonts w:ascii="Times New Roman" w:eastAsia="Times New Roman" w:hAnsi="Times New Roman" w:cs="Times New Roman"/>
          <w:bCs/>
          <w:sz w:val="28"/>
          <w:szCs w:val="28"/>
          <w:lang w:eastAsia="ru-RU"/>
        </w:rPr>
        <w:t>атьи</w:t>
      </w:r>
      <w:r w:rsidRPr="00114BCE">
        <w:rPr>
          <w:rFonts w:ascii="Times New Roman" w:eastAsia="Times New Roman" w:hAnsi="Times New Roman" w:cs="Times New Roman"/>
          <w:bCs/>
          <w:sz w:val="28"/>
          <w:szCs w:val="28"/>
          <w:lang w:eastAsia="ru-RU"/>
        </w:rPr>
        <w:t xml:space="preserve"> 103 Федерального закона №</w:t>
      </w:r>
      <w:r w:rsidR="00686B9E">
        <w:rPr>
          <w:rFonts w:ascii="Times New Roman" w:eastAsia="Times New Roman" w:hAnsi="Times New Roman" w:cs="Times New Roman"/>
          <w:bCs/>
          <w:sz w:val="28"/>
          <w:szCs w:val="28"/>
          <w:lang w:eastAsia="ru-RU"/>
        </w:rPr>
        <w:t> </w:t>
      </w:r>
      <w:r w:rsidRPr="00114BCE">
        <w:rPr>
          <w:rFonts w:ascii="Times New Roman" w:eastAsia="Times New Roman" w:hAnsi="Times New Roman" w:cs="Times New Roman"/>
          <w:bCs/>
          <w:sz w:val="28"/>
          <w:szCs w:val="28"/>
          <w:lang w:eastAsia="ru-RU"/>
        </w:rPr>
        <w:t xml:space="preserve">44-ФЗ, </w:t>
      </w:r>
      <w:r w:rsidR="00686B9E">
        <w:rPr>
          <w:rFonts w:ascii="Times New Roman" w:eastAsia="Times New Roman" w:hAnsi="Times New Roman" w:cs="Times New Roman"/>
          <w:bCs/>
          <w:sz w:val="28"/>
          <w:szCs w:val="28"/>
          <w:lang w:eastAsia="ru-RU"/>
        </w:rPr>
        <w:t>Учреждением</w:t>
      </w:r>
      <w:r w:rsidRPr="00114BCE">
        <w:rPr>
          <w:rFonts w:ascii="Times New Roman" w:eastAsia="Times New Roman" w:hAnsi="Times New Roman" w:cs="Times New Roman"/>
          <w:bCs/>
          <w:sz w:val="28"/>
          <w:szCs w:val="28"/>
          <w:lang w:eastAsia="ru-RU"/>
        </w:rPr>
        <w:t xml:space="preserve"> с нарушением установленного срока направлялась в У</w:t>
      </w:r>
      <w:r w:rsidR="00686B9E">
        <w:rPr>
          <w:rFonts w:ascii="Times New Roman" w:eastAsia="Times New Roman" w:hAnsi="Times New Roman" w:cs="Times New Roman"/>
          <w:bCs/>
          <w:sz w:val="28"/>
          <w:szCs w:val="28"/>
          <w:lang w:eastAsia="ru-RU"/>
        </w:rPr>
        <w:t>правление федерального казначейства по Республике Ингушетия</w:t>
      </w:r>
      <w:r w:rsidRPr="00114BCE">
        <w:rPr>
          <w:rFonts w:ascii="Times New Roman" w:eastAsia="Times New Roman" w:hAnsi="Times New Roman" w:cs="Times New Roman"/>
          <w:bCs/>
          <w:sz w:val="28"/>
          <w:szCs w:val="28"/>
          <w:lang w:eastAsia="ru-RU"/>
        </w:rPr>
        <w:t xml:space="preserve"> информация и документы для размещения в реестре контрактов о заключении 2-х контрактов и в 10 случаях</w:t>
      </w:r>
      <w:r w:rsidR="009D4C42">
        <w:rPr>
          <w:rFonts w:ascii="Times New Roman" w:eastAsia="Times New Roman" w:hAnsi="Times New Roman" w:cs="Times New Roman"/>
          <w:bCs/>
          <w:sz w:val="28"/>
          <w:szCs w:val="28"/>
          <w:lang w:eastAsia="ru-RU"/>
        </w:rPr>
        <w:t xml:space="preserve"> -</w:t>
      </w:r>
      <w:r w:rsidRPr="00114BCE">
        <w:rPr>
          <w:rFonts w:ascii="Times New Roman" w:eastAsia="Times New Roman" w:hAnsi="Times New Roman" w:cs="Times New Roman"/>
          <w:bCs/>
          <w:sz w:val="28"/>
          <w:szCs w:val="28"/>
          <w:lang w:eastAsia="ru-RU"/>
        </w:rPr>
        <w:t xml:space="preserve"> информация с приложением документа о приемке отдельных этапов исполнения контракта.</w:t>
      </w:r>
    </w:p>
    <w:p w14:paraId="57E8C5B7" w14:textId="1FDFE450" w:rsidR="00114BCE" w:rsidRPr="00114BCE" w:rsidRDefault="00114BCE" w:rsidP="00686B9E">
      <w:pPr>
        <w:tabs>
          <w:tab w:val="left" w:pos="1134"/>
        </w:tabs>
        <w:spacing w:after="0" w:line="240" w:lineRule="auto"/>
        <w:ind w:right="29" w:firstLine="686"/>
        <w:contextualSpacing/>
        <w:jc w:val="both"/>
        <w:rPr>
          <w:rFonts w:ascii="Times New Roman" w:eastAsia="Times New Roman" w:hAnsi="Times New Roman" w:cs="Times New Roman"/>
          <w:bCs/>
          <w:sz w:val="28"/>
          <w:szCs w:val="28"/>
          <w:lang w:eastAsia="ru-RU"/>
        </w:rPr>
      </w:pPr>
      <w:r w:rsidRPr="00114BCE">
        <w:rPr>
          <w:rFonts w:ascii="Times New Roman" w:eastAsia="Times New Roman" w:hAnsi="Times New Roman" w:cs="Times New Roman"/>
          <w:bCs/>
          <w:sz w:val="28"/>
          <w:szCs w:val="28"/>
          <w:lang w:eastAsia="ru-RU"/>
        </w:rPr>
        <w:t>В нарушение ч</w:t>
      </w:r>
      <w:r w:rsidR="00686B9E">
        <w:rPr>
          <w:rFonts w:ascii="Times New Roman" w:eastAsia="Times New Roman" w:hAnsi="Times New Roman" w:cs="Times New Roman"/>
          <w:bCs/>
          <w:sz w:val="28"/>
          <w:szCs w:val="28"/>
          <w:lang w:eastAsia="ru-RU"/>
        </w:rPr>
        <w:t>асти</w:t>
      </w:r>
      <w:r w:rsidRPr="00114BCE">
        <w:rPr>
          <w:rFonts w:ascii="Times New Roman" w:eastAsia="Times New Roman" w:hAnsi="Times New Roman" w:cs="Times New Roman"/>
          <w:bCs/>
          <w:sz w:val="28"/>
          <w:szCs w:val="28"/>
          <w:lang w:eastAsia="ru-RU"/>
        </w:rPr>
        <w:t xml:space="preserve"> 4 ст</w:t>
      </w:r>
      <w:r w:rsidR="00686B9E">
        <w:rPr>
          <w:rFonts w:ascii="Times New Roman" w:eastAsia="Times New Roman" w:hAnsi="Times New Roman" w:cs="Times New Roman"/>
          <w:bCs/>
          <w:sz w:val="28"/>
          <w:szCs w:val="28"/>
          <w:lang w:eastAsia="ru-RU"/>
        </w:rPr>
        <w:t>атьи</w:t>
      </w:r>
      <w:r w:rsidRPr="00114BCE">
        <w:rPr>
          <w:rFonts w:ascii="Times New Roman" w:eastAsia="Times New Roman" w:hAnsi="Times New Roman" w:cs="Times New Roman"/>
          <w:bCs/>
          <w:sz w:val="28"/>
          <w:szCs w:val="28"/>
          <w:lang w:eastAsia="ru-RU"/>
        </w:rPr>
        <w:t xml:space="preserve"> 30 и </w:t>
      </w:r>
      <w:r w:rsidR="00686B9E">
        <w:rPr>
          <w:rFonts w:ascii="Times New Roman" w:eastAsia="Times New Roman" w:hAnsi="Times New Roman" w:cs="Times New Roman"/>
          <w:bCs/>
          <w:sz w:val="28"/>
          <w:szCs w:val="28"/>
          <w:lang w:eastAsia="ru-RU"/>
        </w:rPr>
        <w:t>части</w:t>
      </w:r>
      <w:r w:rsidRPr="00114BCE">
        <w:rPr>
          <w:rFonts w:ascii="Times New Roman" w:eastAsia="Times New Roman" w:hAnsi="Times New Roman" w:cs="Times New Roman"/>
          <w:bCs/>
          <w:sz w:val="28"/>
          <w:szCs w:val="28"/>
          <w:lang w:eastAsia="ru-RU"/>
        </w:rPr>
        <w:t xml:space="preserve"> 2 ст</w:t>
      </w:r>
      <w:r w:rsidR="00686B9E">
        <w:rPr>
          <w:rFonts w:ascii="Times New Roman" w:eastAsia="Times New Roman" w:hAnsi="Times New Roman" w:cs="Times New Roman"/>
          <w:bCs/>
          <w:sz w:val="28"/>
          <w:szCs w:val="28"/>
          <w:lang w:eastAsia="ru-RU"/>
        </w:rPr>
        <w:t>атьи</w:t>
      </w:r>
      <w:r w:rsidRPr="00114BCE">
        <w:rPr>
          <w:rFonts w:ascii="Times New Roman" w:eastAsia="Times New Roman" w:hAnsi="Times New Roman" w:cs="Times New Roman"/>
          <w:bCs/>
          <w:sz w:val="28"/>
          <w:szCs w:val="28"/>
          <w:lang w:eastAsia="ru-RU"/>
        </w:rPr>
        <w:t xml:space="preserve"> 30.1 Федерального закона №</w:t>
      </w:r>
      <w:r w:rsidR="00686B9E">
        <w:rPr>
          <w:rFonts w:ascii="Times New Roman" w:eastAsia="Times New Roman" w:hAnsi="Times New Roman" w:cs="Times New Roman"/>
          <w:bCs/>
          <w:sz w:val="28"/>
          <w:szCs w:val="28"/>
          <w:lang w:eastAsia="ru-RU"/>
        </w:rPr>
        <w:t> </w:t>
      </w:r>
      <w:r w:rsidRPr="00114BCE">
        <w:rPr>
          <w:rFonts w:ascii="Times New Roman" w:eastAsia="Times New Roman" w:hAnsi="Times New Roman" w:cs="Times New Roman"/>
          <w:bCs/>
          <w:sz w:val="28"/>
          <w:szCs w:val="28"/>
          <w:lang w:eastAsia="ru-RU"/>
        </w:rPr>
        <w:t xml:space="preserve">44-ФЗ, </w:t>
      </w:r>
      <w:r w:rsidR="00686B9E" w:rsidRPr="00686B9E">
        <w:rPr>
          <w:rFonts w:ascii="Times New Roman" w:eastAsia="Times New Roman" w:hAnsi="Times New Roman" w:cs="Times New Roman"/>
          <w:bCs/>
          <w:sz w:val="28"/>
          <w:szCs w:val="28"/>
          <w:lang w:eastAsia="ru-RU"/>
        </w:rPr>
        <w:t>Учреждением</w:t>
      </w:r>
      <w:r w:rsidRPr="00114BCE">
        <w:rPr>
          <w:rFonts w:ascii="Times New Roman" w:eastAsia="Times New Roman" w:hAnsi="Times New Roman" w:cs="Times New Roman"/>
          <w:bCs/>
          <w:sz w:val="28"/>
          <w:szCs w:val="28"/>
          <w:lang w:eastAsia="ru-RU"/>
        </w:rPr>
        <w:t xml:space="preserve"> в проверяемом периоде не размещены в ЕИС отчеты об объеме закупок российских товаров и об объеме закупок у субъектов малого предпринимательства, социально-ориентированных некоммерческих организаций.</w:t>
      </w:r>
    </w:p>
    <w:p w14:paraId="4D2FB803" w14:textId="0892C2C7" w:rsidR="00114BCE" w:rsidRPr="00D74D5A" w:rsidRDefault="00114BCE" w:rsidP="00D74D5A">
      <w:pPr>
        <w:tabs>
          <w:tab w:val="left" w:pos="1134"/>
        </w:tabs>
        <w:spacing w:after="0" w:line="240" w:lineRule="auto"/>
        <w:ind w:right="29" w:firstLine="686"/>
        <w:contextualSpacing/>
        <w:jc w:val="both"/>
        <w:rPr>
          <w:rFonts w:ascii="Times New Roman" w:eastAsia="Times New Roman" w:hAnsi="Times New Roman" w:cs="Times New Roman"/>
          <w:bCs/>
          <w:sz w:val="28"/>
          <w:szCs w:val="28"/>
          <w:lang w:eastAsia="ru-RU"/>
        </w:rPr>
      </w:pPr>
      <w:r w:rsidRPr="00114BCE">
        <w:rPr>
          <w:rFonts w:ascii="Times New Roman" w:eastAsia="Times New Roman" w:hAnsi="Times New Roman" w:cs="Times New Roman"/>
          <w:bCs/>
          <w:sz w:val="28"/>
          <w:szCs w:val="28"/>
          <w:lang w:eastAsia="ru-RU"/>
        </w:rPr>
        <w:lastRenderedPageBreak/>
        <w:t>В нарушение п</w:t>
      </w:r>
      <w:r w:rsidR="00686B9E">
        <w:rPr>
          <w:rFonts w:ascii="Times New Roman" w:eastAsia="Times New Roman" w:hAnsi="Times New Roman" w:cs="Times New Roman"/>
          <w:bCs/>
          <w:sz w:val="28"/>
          <w:szCs w:val="28"/>
          <w:lang w:eastAsia="ru-RU"/>
        </w:rPr>
        <w:t>ункта</w:t>
      </w:r>
      <w:r w:rsidRPr="00114BCE">
        <w:rPr>
          <w:rFonts w:ascii="Times New Roman" w:eastAsia="Times New Roman" w:hAnsi="Times New Roman" w:cs="Times New Roman"/>
          <w:bCs/>
          <w:sz w:val="28"/>
          <w:szCs w:val="28"/>
          <w:lang w:eastAsia="ru-RU"/>
        </w:rPr>
        <w:t xml:space="preserve"> 2 ч</w:t>
      </w:r>
      <w:r w:rsidR="00686B9E">
        <w:rPr>
          <w:rFonts w:ascii="Times New Roman" w:eastAsia="Times New Roman" w:hAnsi="Times New Roman" w:cs="Times New Roman"/>
          <w:bCs/>
          <w:sz w:val="28"/>
          <w:szCs w:val="28"/>
          <w:lang w:eastAsia="ru-RU"/>
        </w:rPr>
        <w:t>асти</w:t>
      </w:r>
      <w:r w:rsidRPr="00114BCE">
        <w:rPr>
          <w:rFonts w:ascii="Times New Roman" w:eastAsia="Times New Roman" w:hAnsi="Times New Roman" w:cs="Times New Roman"/>
          <w:bCs/>
          <w:sz w:val="28"/>
          <w:szCs w:val="28"/>
          <w:lang w:eastAsia="ru-RU"/>
        </w:rPr>
        <w:t xml:space="preserve"> 13.1 ст</w:t>
      </w:r>
      <w:r w:rsidR="00686B9E">
        <w:rPr>
          <w:rFonts w:ascii="Times New Roman" w:eastAsia="Times New Roman" w:hAnsi="Times New Roman" w:cs="Times New Roman"/>
          <w:bCs/>
          <w:sz w:val="28"/>
          <w:szCs w:val="28"/>
          <w:lang w:eastAsia="ru-RU"/>
        </w:rPr>
        <w:t>атьи</w:t>
      </w:r>
      <w:r w:rsidRPr="00114BCE">
        <w:rPr>
          <w:rFonts w:ascii="Times New Roman" w:eastAsia="Times New Roman" w:hAnsi="Times New Roman" w:cs="Times New Roman"/>
          <w:bCs/>
          <w:sz w:val="28"/>
          <w:szCs w:val="28"/>
          <w:lang w:eastAsia="ru-RU"/>
        </w:rPr>
        <w:t xml:space="preserve"> 34 Федерального закона №</w:t>
      </w:r>
      <w:r w:rsidR="00686B9E">
        <w:rPr>
          <w:rFonts w:ascii="Times New Roman" w:eastAsia="Times New Roman" w:hAnsi="Times New Roman" w:cs="Times New Roman"/>
          <w:bCs/>
          <w:sz w:val="28"/>
          <w:szCs w:val="28"/>
          <w:lang w:eastAsia="ru-RU"/>
        </w:rPr>
        <w:t> </w:t>
      </w:r>
      <w:r w:rsidRPr="00114BCE">
        <w:rPr>
          <w:rFonts w:ascii="Times New Roman" w:eastAsia="Times New Roman" w:hAnsi="Times New Roman" w:cs="Times New Roman"/>
          <w:bCs/>
          <w:sz w:val="28"/>
          <w:szCs w:val="28"/>
          <w:lang w:eastAsia="ru-RU"/>
        </w:rPr>
        <w:t xml:space="preserve">44-ФЗ, </w:t>
      </w:r>
      <w:r w:rsidR="00686B9E" w:rsidRPr="00686B9E">
        <w:rPr>
          <w:rFonts w:ascii="Times New Roman" w:eastAsia="Times New Roman" w:hAnsi="Times New Roman" w:cs="Times New Roman"/>
          <w:bCs/>
          <w:sz w:val="28"/>
          <w:szCs w:val="28"/>
          <w:lang w:eastAsia="ru-RU"/>
        </w:rPr>
        <w:t xml:space="preserve">Учреждением </w:t>
      </w:r>
      <w:r w:rsidRPr="00114BCE">
        <w:rPr>
          <w:rFonts w:ascii="Times New Roman" w:eastAsia="Times New Roman" w:hAnsi="Times New Roman" w:cs="Times New Roman"/>
          <w:bCs/>
          <w:sz w:val="28"/>
          <w:szCs w:val="28"/>
          <w:lang w:eastAsia="ru-RU"/>
        </w:rPr>
        <w:t>по 5 договорам</w:t>
      </w:r>
      <w:r w:rsidR="009D4C42">
        <w:rPr>
          <w:rFonts w:ascii="Times New Roman" w:eastAsia="Times New Roman" w:hAnsi="Times New Roman" w:cs="Times New Roman"/>
          <w:bCs/>
          <w:sz w:val="28"/>
          <w:szCs w:val="28"/>
          <w:lang w:eastAsia="ru-RU"/>
        </w:rPr>
        <w:t>,</w:t>
      </w:r>
      <w:r w:rsidRPr="00114BCE">
        <w:rPr>
          <w:rFonts w:ascii="Times New Roman" w:eastAsia="Times New Roman" w:hAnsi="Times New Roman" w:cs="Times New Roman"/>
          <w:bCs/>
          <w:sz w:val="28"/>
          <w:szCs w:val="28"/>
          <w:lang w:eastAsia="ru-RU"/>
        </w:rPr>
        <w:t xml:space="preserve"> </w:t>
      </w:r>
      <w:r w:rsidR="009D4C42" w:rsidRPr="00114BCE">
        <w:rPr>
          <w:rFonts w:ascii="Times New Roman" w:eastAsia="Times New Roman" w:hAnsi="Times New Roman" w:cs="Times New Roman"/>
          <w:bCs/>
          <w:sz w:val="28"/>
          <w:szCs w:val="28"/>
          <w:lang w:eastAsia="ru-RU"/>
        </w:rPr>
        <w:t xml:space="preserve">заключенным </w:t>
      </w:r>
      <w:r w:rsidRPr="00114BCE">
        <w:rPr>
          <w:rFonts w:ascii="Times New Roman" w:eastAsia="Times New Roman" w:hAnsi="Times New Roman" w:cs="Times New Roman"/>
          <w:bCs/>
          <w:sz w:val="28"/>
          <w:szCs w:val="28"/>
          <w:lang w:eastAsia="ru-RU"/>
        </w:rPr>
        <w:t>без использования ЕИС</w:t>
      </w:r>
      <w:r w:rsidR="009D4C42">
        <w:rPr>
          <w:rFonts w:ascii="Times New Roman" w:eastAsia="Times New Roman" w:hAnsi="Times New Roman" w:cs="Times New Roman"/>
          <w:bCs/>
          <w:sz w:val="28"/>
          <w:szCs w:val="28"/>
          <w:lang w:eastAsia="ru-RU"/>
        </w:rPr>
        <w:t>,</w:t>
      </w:r>
      <w:r w:rsidRPr="00114BCE">
        <w:rPr>
          <w:rFonts w:ascii="Times New Roman" w:eastAsia="Times New Roman" w:hAnsi="Times New Roman" w:cs="Times New Roman"/>
          <w:bCs/>
          <w:sz w:val="28"/>
          <w:szCs w:val="28"/>
          <w:lang w:eastAsia="ru-RU"/>
        </w:rPr>
        <w:t xml:space="preserve"> допускались нарушения сроков оплаты товаров выполненных работ и оказанных услуг</w:t>
      </w:r>
      <w:r w:rsidR="008D21AB">
        <w:rPr>
          <w:rFonts w:ascii="Times New Roman" w:eastAsia="Times New Roman" w:hAnsi="Times New Roman" w:cs="Times New Roman"/>
          <w:bCs/>
          <w:sz w:val="28"/>
          <w:szCs w:val="28"/>
          <w:lang w:eastAsia="ru-RU"/>
        </w:rPr>
        <w:t>,</w:t>
      </w:r>
      <w:r w:rsidRPr="00114BCE">
        <w:rPr>
          <w:rFonts w:ascii="Times New Roman" w:eastAsia="Times New Roman" w:hAnsi="Times New Roman" w:cs="Times New Roman"/>
          <w:bCs/>
          <w:sz w:val="28"/>
          <w:szCs w:val="28"/>
          <w:lang w:eastAsia="ru-RU"/>
        </w:rPr>
        <w:t xml:space="preserve"> в том числе отдельных этапов исполнения договоров (10 рабочих дней с даты подписания документа о приемке).</w:t>
      </w:r>
      <w:r w:rsidR="00D74D5A">
        <w:rPr>
          <w:rFonts w:ascii="Times New Roman" w:eastAsia="Times New Roman" w:hAnsi="Times New Roman" w:cs="Times New Roman"/>
          <w:bCs/>
          <w:sz w:val="28"/>
          <w:szCs w:val="28"/>
          <w:lang w:eastAsia="ru-RU"/>
        </w:rPr>
        <w:t xml:space="preserve"> </w:t>
      </w:r>
      <w:r w:rsidRPr="00114BCE">
        <w:rPr>
          <w:rFonts w:ascii="Times New Roman" w:eastAsia="Times New Roman" w:hAnsi="Times New Roman" w:cs="Times New Roman"/>
          <w:sz w:val="28"/>
          <w:szCs w:val="28"/>
          <w:lang w:eastAsia="ru-RU"/>
        </w:rPr>
        <w:t>В нарушение ч</w:t>
      </w:r>
      <w:r w:rsidR="00686B9E">
        <w:rPr>
          <w:rFonts w:ascii="Times New Roman" w:eastAsia="Times New Roman" w:hAnsi="Times New Roman" w:cs="Times New Roman"/>
          <w:sz w:val="28"/>
          <w:szCs w:val="28"/>
          <w:lang w:eastAsia="ru-RU"/>
        </w:rPr>
        <w:t>асти</w:t>
      </w:r>
      <w:r w:rsidRPr="00114BCE">
        <w:rPr>
          <w:rFonts w:ascii="Times New Roman" w:eastAsia="Times New Roman" w:hAnsi="Times New Roman" w:cs="Times New Roman"/>
          <w:sz w:val="28"/>
          <w:szCs w:val="28"/>
          <w:lang w:eastAsia="ru-RU"/>
        </w:rPr>
        <w:t xml:space="preserve"> 1 ст</w:t>
      </w:r>
      <w:r w:rsidR="00686B9E">
        <w:rPr>
          <w:rFonts w:ascii="Times New Roman" w:eastAsia="Times New Roman" w:hAnsi="Times New Roman" w:cs="Times New Roman"/>
          <w:sz w:val="28"/>
          <w:szCs w:val="28"/>
          <w:lang w:eastAsia="ru-RU"/>
        </w:rPr>
        <w:t>атьи</w:t>
      </w:r>
      <w:r w:rsidRPr="00114BCE">
        <w:rPr>
          <w:rFonts w:ascii="Times New Roman" w:eastAsia="Times New Roman" w:hAnsi="Times New Roman" w:cs="Times New Roman"/>
          <w:sz w:val="28"/>
          <w:szCs w:val="28"/>
          <w:lang w:eastAsia="ru-RU"/>
        </w:rPr>
        <w:t xml:space="preserve"> 73 Б</w:t>
      </w:r>
      <w:r w:rsidR="00686B9E">
        <w:rPr>
          <w:rFonts w:ascii="Times New Roman" w:eastAsia="Times New Roman" w:hAnsi="Times New Roman" w:cs="Times New Roman"/>
          <w:sz w:val="28"/>
          <w:szCs w:val="28"/>
          <w:lang w:eastAsia="ru-RU"/>
        </w:rPr>
        <w:t>юджетного кодекса</w:t>
      </w:r>
      <w:r w:rsidRPr="00114BCE">
        <w:rPr>
          <w:rFonts w:ascii="Times New Roman" w:eastAsia="Times New Roman" w:hAnsi="Times New Roman" w:cs="Times New Roman"/>
          <w:sz w:val="28"/>
          <w:szCs w:val="28"/>
          <w:lang w:eastAsia="ru-RU"/>
        </w:rPr>
        <w:t xml:space="preserve"> РФ, в </w:t>
      </w:r>
      <w:r w:rsidR="00686B9E" w:rsidRPr="00686B9E">
        <w:rPr>
          <w:rFonts w:ascii="Times New Roman" w:eastAsia="Times New Roman" w:hAnsi="Times New Roman" w:cs="Times New Roman"/>
          <w:sz w:val="28"/>
          <w:szCs w:val="28"/>
          <w:lang w:eastAsia="ru-RU"/>
        </w:rPr>
        <w:t>ГБУ ДО «Республиканский хоккейный центр»</w:t>
      </w:r>
      <w:r w:rsidR="00686B9E">
        <w:rPr>
          <w:rFonts w:ascii="Times New Roman" w:eastAsia="Times New Roman" w:hAnsi="Times New Roman" w:cs="Times New Roman"/>
          <w:sz w:val="28"/>
          <w:szCs w:val="28"/>
          <w:lang w:eastAsia="ru-RU"/>
        </w:rPr>
        <w:t xml:space="preserve"> </w:t>
      </w:r>
      <w:r w:rsidRPr="00114BCE">
        <w:rPr>
          <w:rFonts w:ascii="Times New Roman" w:eastAsia="Times New Roman" w:hAnsi="Times New Roman" w:cs="Times New Roman"/>
          <w:sz w:val="28"/>
          <w:szCs w:val="28"/>
          <w:lang w:eastAsia="ru-RU"/>
        </w:rPr>
        <w:t>отсутствует реестр закупок, осуществленных без заключения государственных контрактов.</w:t>
      </w:r>
    </w:p>
    <w:p w14:paraId="3AB32F92" w14:textId="77777777" w:rsidR="00114BCE" w:rsidRPr="000D1C59" w:rsidRDefault="00114BCE" w:rsidP="00686B9E">
      <w:pPr>
        <w:spacing w:after="0" w:line="240" w:lineRule="auto"/>
        <w:ind w:firstLine="686"/>
        <w:jc w:val="both"/>
        <w:rPr>
          <w:rFonts w:ascii="Times New Roman" w:eastAsia="Times New Roman" w:hAnsi="Times New Roman" w:cs="Times New Roman"/>
          <w:sz w:val="28"/>
          <w:szCs w:val="28"/>
          <w:lang w:eastAsia="ru-RU"/>
        </w:rPr>
      </w:pPr>
    </w:p>
    <w:p w14:paraId="5F795FD4" w14:textId="6ECDCE93" w:rsidR="000A4D50" w:rsidRPr="000D1C59" w:rsidRDefault="000A4D50" w:rsidP="00686B9E">
      <w:pPr>
        <w:spacing w:after="0" w:line="240" w:lineRule="auto"/>
        <w:ind w:left="57" w:firstLine="686"/>
        <w:jc w:val="center"/>
        <w:rPr>
          <w:rFonts w:ascii="Times New Roman" w:eastAsia="Times New Roman" w:hAnsi="Times New Roman" w:cs="Times New Roman"/>
          <w:i/>
          <w:iCs/>
          <w:sz w:val="28"/>
          <w:szCs w:val="28"/>
          <w:lang w:eastAsia="ru-RU"/>
        </w:rPr>
      </w:pPr>
      <w:r w:rsidRPr="000A4D50">
        <w:rPr>
          <w:rFonts w:ascii="Times New Roman" w:eastAsia="Times New Roman" w:hAnsi="Times New Roman" w:cs="Times New Roman"/>
          <w:i/>
          <w:iCs/>
          <w:sz w:val="28"/>
          <w:szCs w:val="28"/>
          <w:lang w:eastAsia="ru-RU"/>
        </w:rPr>
        <w:t>по ГБУ «Дворец спорта «Магас» имени Берда Евлоева»</w:t>
      </w:r>
    </w:p>
    <w:p w14:paraId="5D05610A" w14:textId="7EE5FF12" w:rsidR="00114BCE" w:rsidRPr="00114BCE" w:rsidRDefault="00114BCE" w:rsidP="00686B9E">
      <w:pPr>
        <w:spacing w:after="0" w:line="240" w:lineRule="auto"/>
        <w:ind w:firstLine="686"/>
        <w:jc w:val="both"/>
        <w:rPr>
          <w:rFonts w:ascii="Times New Roman" w:eastAsia="Times New Roman" w:hAnsi="Times New Roman" w:cs="Times New Roman"/>
          <w:sz w:val="24"/>
          <w:szCs w:val="24"/>
          <w:lang w:eastAsia="ru-RU"/>
        </w:rPr>
      </w:pPr>
      <w:r w:rsidRPr="00114BCE">
        <w:rPr>
          <w:rFonts w:ascii="Times New Roman" w:eastAsia="Times New Roman" w:hAnsi="Times New Roman" w:cs="Times New Roman"/>
          <w:sz w:val="28"/>
          <w:szCs w:val="28"/>
          <w:lang w:eastAsia="ru-RU"/>
        </w:rPr>
        <w:t>В нарушение ч</w:t>
      </w:r>
      <w:r w:rsidR="002E0ED5">
        <w:rPr>
          <w:rFonts w:ascii="Times New Roman" w:eastAsia="Times New Roman" w:hAnsi="Times New Roman" w:cs="Times New Roman"/>
          <w:sz w:val="28"/>
          <w:szCs w:val="28"/>
          <w:lang w:eastAsia="ru-RU"/>
        </w:rPr>
        <w:t>асти</w:t>
      </w:r>
      <w:r w:rsidRPr="00114BCE">
        <w:rPr>
          <w:rFonts w:ascii="Times New Roman" w:eastAsia="Times New Roman" w:hAnsi="Times New Roman" w:cs="Times New Roman"/>
          <w:sz w:val="28"/>
          <w:szCs w:val="28"/>
          <w:lang w:eastAsia="ru-RU"/>
        </w:rPr>
        <w:t xml:space="preserve"> 1 ст</w:t>
      </w:r>
      <w:r w:rsidR="002E0ED5">
        <w:rPr>
          <w:rFonts w:ascii="Times New Roman" w:eastAsia="Times New Roman" w:hAnsi="Times New Roman" w:cs="Times New Roman"/>
          <w:sz w:val="28"/>
          <w:szCs w:val="28"/>
          <w:lang w:eastAsia="ru-RU"/>
        </w:rPr>
        <w:t>атьи</w:t>
      </w:r>
      <w:r w:rsidRPr="00114BCE">
        <w:rPr>
          <w:rFonts w:ascii="Times New Roman" w:eastAsia="Times New Roman" w:hAnsi="Times New Roman" w:cs="Times New Roman"/>
          <w:sz w:val="28"/>
          <w:szCs w:val="28"/>
          <w:lang w:eastAsia="ru-RU"/>
        </w:rPr>
        <w:t xml:space="preserve"> 16 Федерального закона №</w:t>
      </w:r>
      <w:r w:rsidR="002E0ED5">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44-ФЗ, </w:t>
      </w:r>
      <w:r w:rsidR="002E0ED5" w:rsidRPr="002E0ED5">
        <w:rPr>
          <w:rFonts w:ascii="Times New Roman" w:eastAsia="Times New Roman" w:hAnsi="Times New Roman" w:cs="Times New Roman"/>
          <w:iCs/>
          <w:sz w:val="28"/>
          <w:szCs w:val="28"/>
          <w:shd w:val="clear" w:color="auto" w:fill="FFFFFF"/>
          <w:lang w:eastAsia="ru-RU"/>
        </w:rPr>
        <w:t>ГБУ «Дворец спорта «Магас» имени Берда Евлоева»</w:t>
      </w:r>
      <w:r w:rsidR="002E0ED5">
        <w:rPr>
          <w:rFonts w:ascii="Times New Roman" w:eastAsia="Times New Roman" w:hAnsi="Times New Roman" w:cs="Times New Roman"/>
          <w:iCs/>
          <w:sz w:val="28"/>
          <w:szCs w:val="28"/>
          <w:shd w:val="clear" w:color="auto" w:fill="FFFFFF"/>
          <w:lang w:eastAsia="ru-RU"/>
        </w:rPr>
        <w:t xml:space="preserve"> </w:t>
      </w:r>
      <w:r w:rsidRPr="00114BCE">
        <w:rPr>
          <w:rFonts w:ascii="Times New Roman" w:eastAsia="Times New Roman" w:hAnsi="Times New Roman" w:cs="Times New Roman"/>
          <w:iCs/>
          <w:sz w:val="28"/>
          <w:szCs w:val="28"/>
          <w:shd w:val="clear" w:color="auto" w:fill="FFFFFF"/>
          <w:lang w:eastAsia="ru-RU"/>
        </w:rPr>
        <w:t>до утверждения план-графика на 2023 г</w:t>
      </w:r>
      <w:r w:rsidR="002E0ED5">
        <w:rPr>
          <w:rFonts w:ascii="Times New Roman" w:eastAsia="Times New Roman" w:hAnsi="Times New Roman" w:cs="Times New Roman"/>
          <w:iCs/>
          <w:sz w:val="28"/>
          <w:szCs w:val="28"/>
          <w:shd w:val="clear" w:color="auto" w:fill="FFFFFF"/>
          <w:lang w:eastAsia="ru-RU"/>
        </w:rPr>
        <w:t>од</w:t>
      </w:r>
      <w:r w:rsidRPr="00114BCE">
        <w:rPr>
          <w:rFonts w:ascii="Times New Roman" w:eastAsia="Times New Roman" w:hAnsi="Times New Roman" w:cs="Times New Roman"/>
          <w:iCs/>
          <w:sz w:val="28"/>
          <w:szCs w:val="28"/>
          <w:shd w:val="clear" w:color="auto" w:fill="FFFFFF"/>
          <w:lang w:eastAsia="ru-RU"/>
        </w:rPr>
        <w:t xml:space="preserve"> (п</w:t>
      </w:r>
      <w:r w:rsidRPr="00114BCE">
        <w:rPr>
          <w:rFonts w:ascii="Times New Roman" w:eastAsia="Times New Roman" w:hAnsi="Times New Roman" w:cs="Times New Roman"/>
          <w:sz w:val="28"/>
          <w:szCs w:val="28"/>
          <w:lang w:eastAsia="ru-RU"/>
        </w:rPr>
        <w:t>лан-график на 2023 г</w:t>
      </w:r>
      <w:r w:rsidR="002E0ED5">
        <w:rPr>
          <w:rFonts w:ascii="Times New Roman" w:eastAsia="Times New Roman" w:hAnsi="Times New Roman" w:cs="Times New Roman"/>
          <w:sz w:val="28"/>
          <w:szCs w:val="28"/>
          <w:lang w:eastAsia="ru-RU"/>
        </w:rPr>
        <w:t>од</w:t>
      </w:r>
      <w:r w:rsidRPr="00114BCE">
        <w:rPr>
          <w:rFonts w:ascii="Times New Roman" w:eastAsia="Times New Roman" w:hAnsi="Times New Roman" w:cs="Times New Roman"/>
          <w:sz w:val="28"/>
          <w:szCs w:val="28"/>
          <w:lang w:eastAsia="ru-RU"/>
        </w:rPr>
        <w:t xml:space="preserve"> утвержден и размещен в ЕИС 31.01.2023) </w:t>
      </w:r>
      <w:r w:rsidRPr="00114BCE">
        <w:rPr>
          <w:rFonts w:ascii="Times New Roman" w:eastAsia="Times New Roman" w:hAnsi="Times New Roman" w:cs="Times New Roman"/>
          <w:iCs/>
          <w:sz w:val="28"/>
          <w:szCs w:val="28"/>
          <w:shd w:val="clear" w:color="auto" w:fill="FFFFFF"/>
          <w:lang w:eastAsia="ru-RU"/>
        </w:rPr>
        <w:t>заключены 6 государственных контрактов с единственным поставщиком (подрядчиком, исполнителем).</w:t>
      </w:r>
    </w:p>
    <w:p w14:paraId="3268AD67" w14:textId="134E2751" w:rsidR="00114BCE" w:rsidRPr="00114BCE" w:rsidRDefault="00114BCE" w:rsidP="00114BCE">
      <w:pPr>
        <w:spacing w:after="0" w:line="240" w:lineRule="auto"/>
        <w:ind w:firstLine="708"/>
        <w:jc w:val="both"/>
        <w:rPr>
          <w:rFonts w:ascii="Times New Roman" w:eastAsia="Times New Roman" w:hAnsi="Times New Roman" w:cs="Times New Roman"/>
          <w:sz w:val="24"/>
          <w:szCs w:val="24"/>
          <w:lang w:eastAsia="ru-RU"/>
        </w:rPr>
      </w:pPr>
      <w:r w:rsidRPr="00114BCE">
        <w:rPr>
          <w:rFonts w:ascii="Times New Roman" w:eastAsia="Times New Roman" w:hAnsi="Times New Roman" w:cs="Times New Roman"/>
          <w:sz w:val="28"/>
          <w:szCs w:val="28"/>
          <w:lang w:eastAsia="ru-RU"/>
        </w:rPr>
        <w:t xml:space="preserve">В нарушение </w:t>
      </w:r>
      <w:r w:rsidRPr="00114BCE">
        <w:rPr>
          <w:rFonts w:ascii="Times New Roman" w:eastAsia="Times New Roman" w:hAnsi="Times New Roman" w:cs="Times New Roman"/>
          <w:sz w:val="28"/>
          <w:szCs w:val="28"/>
          <w:shd w:val="clear" w:color="auto" w:fill="FFFFFF"/>
          <w:lang w:eastAsia="ru-RU"/>
        </w:rPr>
        <w:t>п</w:t>
      </w:r>
      <w:r w:rsidR="002E0ED5">
        <w:rPr>
          <w:rFonts w:ascii="Times New Roman" w:eastAsia="Times New Roman" w:hAnsi="Times New Roman" w:cs="Times New Roman"/>
          <w:sz w:val="28"/>
          <w:szCs w:val="28"/>
          <w:shd w:val="clear" w:color="auto" w:fill="FFFFFF"/>
          <w:lang w:eastAsia="ru-RU"/>
        </w:rPr>
        <w:t>ункта</w:t>
      </w:r>
      <w:r w:rsidRPr="00114BCE">
        <w:rPr>
          <w:rFonts w:ascii="Times New Roman" w:eastAsia="Times New Roman" w:hAnsi="Times New Roman" w:cs="Times New Roman"/>
          <w:sz w:val="28"/>
          <w:szCs w:val="28"/>
          <w:shd w:val="clear" w:color="auto" w:fill="FFFFFF"/>
          <w:lang w:eastAsia="ru-RU"/>
        </w:rPr>
        <w:t xml:space="preserve"> 2 ч</w:t>
      </w:r>
      <w:r w:rsidR="002E0ED5">
        <w:rPr>
          <w:rFonts w:ascii="Times New Roman" w:eastAsia="Times New Roman" w:hAnsi="Times New Roman" w:cs="Times New Roman"/>
          <w:sz w:val="28"/>
          <w:szCs w:val="28"/>
          <w:shd w:val="clear" w:color="auto" w:fill="FFFFFF"/>
          <w:lang w:eastAsia="ru-RU"/>
        </w:rPr>
        <w:t>асти</w:t>
      </w:r>
      <w:r w:rsidRPr="00114BCE">
        <w:rPr>
          <w:rFonts w:ascii="Times New Roman" w:eastAsia="Times New Roman" w:hAnsi="Times New Roman" w:cs="Times New Roman"/>
          <w:sz w:val="28"/>
          <w:szCs w:val="28"/>
          <w:shd w:val="clear" w:color="auto" w:fill="FFFFFF"/>
          <w:lang w:eastAsia="ru-RU"/>
        </w:rPr>
        <w:t xml:space="preserve"> 13.1 статьи 34 Федерального закона №</w:t>
      </w:r>
      <w:r w:rsidR="002E0ED5">
        <w:rPr>
          <w:rFonts w:ascii="Times New Roman" w:eastAsia="Times New Roman" w:hAnsi="Times New Roman" w:cs="Times New Roman"/>
          <w:sz w:val="28"/>
          <w:szCs w:val="28"/>
          <w:shd w:val="clear" w:color="auto" w:fill="FFFFFF"/>
          <w:lang w:eastAsia="ru-RU"/>
        </w:rPr>
        <w:t> </w:t>
      </w:r>
      <w:r w:rsidRPr="00114BCE">
        <w:rPr>
          <w:rFonts w:ascii="Times New Roman" w:eastAsia="Times New Roman" w:hAnsi="Times New Roman" w:cs="Times New Roman"/>
          <w:sz w:val="28"/>
          <w:szCs w:val="28"/>
          <w:shd w:val="clear" w:color="auto" w:fill="FFFFFF"/>
          <w:lang w:eastAsia="ru-RU"/>
        </w:rPr>
        <w:t xml:space="preserve">44-ФЗ, </w:t>
      </w:r>
      <w:r w:rsidR="009E718E" w:rsidRPr="009E718E">
        <w:rPr>
          <w:rFonts w:ascii="Times New Roman" w:eastAsia="Times New Roman" w:hAnsi="Times New Roman" w:cs="Times New Roman"/>
          <w:sz w:val="28"/>
          <w:szCs w:val="28"/>
          <w:shd w:val="clear" w:color="auto" w:fill="FFFFFF"/>
          <w:lang w:eastAsia="ru-RU"/>
        </w:rPr>
        <w:t>Учреждением</w:t>
      </w:r>
      <w:r w:rsidRPr="009E718E">
        <w:rPr>
          <w:rFonts w:ascii="Times New Roman" w:eastAsia="Times New Roman" w:hAnsi="Times New Roman" w:cs="Times New Roman"/>
          <w:sz w:val="28"/>
          <w:szCs w:val="28"/>
          <w:shd w:val="clear" w:color="auto" w:fill="FFFFFF"/>
          <w:lang w:eastAsia="ru-RU"/>
        </w:rPr>
        <w:t xml:space="preserve"> не оплачивались товары, выполненные работы и оказанные услуги (10 рабочих дней с даты подписания документа о приемке без использования ЕИС) по 3 договорам, заключенным </w:t>
      </w:r>
      <w:r w:rsidRPr="009E718E">
        <w:rPr>
          <w:rFonts w:ascii="Times New Roman" w:eastAsia="Times New Roman" w:hAnsi="Times New Roman" w:cs="Times New Roman"/>
          <w:sz w:val="28"/>
          <w:szCs w:val="28"/>
          <w:lang w:eastAsia="ru-RU"/>
        </w:rPr>
        <w:t>с единственным поставщиком</w:t>
      </w:r>
      <w:r w:rsidRPr="009E718E">
        <w:rPr>
          <w:rFonts w:ascii="Times New Roman" w:eastAsia="Times New Roman" w:hAnsi="Times New Roman" w:cs="Times New Roman"/>
          <w:sz w:val="28"/>
          <w:szCs w:val="28"/>
          <w:shd w:val="clear" w:color="auto" w:fill="FFFFFF"/>
          <w:lang w:eastAsia="ru-RU"/>
        </w:rPr>
        <w:t xml:space="preserve"> в 2023 г</w:t>
      </w:r>
      <w:r w:rsidR="009E718E" w:rsidRPr="009E718E">
        <w:rPr>
          <w:rFonts w:ascii="Times New Roman" w:eastAsia="Times New Roman" w:hAnsi="Times New Roman" w:cs="Times New Roman"/>
          <w:sz w:val="28"/>
          <w:szCs w:val="28"/>
          <w:shd w:val="clear" w:color="auto" w:fill="FFFFFF"/>
          <w:lang w:eastAsia="ru-RU"/>
        </w:rPr>
        <w:t>оду</w:t>
      </w:r>
      <w:r w:rsidRPr="009E718E">
        <w:rPr>
          <w:rFonts w:ascii="Times New Roman" w:eastAsia="Times New Roman" w:hAnsi="Times New Roman" w:cs="Times New Roman"/>
          <w:sz w:val="28"/>
          <w:szCs w:val="28"/>
          <w:shd w:val="clear" w:color="auto" w:fill="FFFFFF"/>
          <w:lang w:eastAsia="ru-RU"/>
        </w:rPr>
        <w:t>.</w:t>
      </w:r>
    </w:p>
    <w:p w14:paraId="74D10A0D" w14:textId="48DFDB82" w:rsidR="00114BCE" w:rsidRPr="00114BCE" w:rsidRDefault="00114BCE" w:rsidP="007A63F8">
      <w:pPr>
        <w:spacing w:after="0" w:line="240" w:lineRule="auto"/>
        <w:ind w:firstLine="709"/>
        <w:jc w:val="both"/>
        <w:rPr>
          <w:rFonts w:ascii="Times New Roman" w:eastAsia="Times New Roman" w:hAnsi="Times New Roman" w:cs="Times New Roman"/>
          <w:sz w:val="24"/>
          <w:szCs w:val="24"/>
          <w:lang w:eastAsia="ru-RU"/>
        </w:rPr>
      </w:pPr>
      <w:r w:rsidRPr="00114BCE">
        <w:rPr>
          <w:rFonts w:ascii="Times New Roman" w:eastAsia="Times New Roman" w:hAnsi="Times New Roman" w:cs="Times New Roman"/>
          <w:sz w:val="28"/>
          <w:szCs w:val="28"/>
          <w:lang w:eastAsia="ru-RU"/>
        </w:rPr>
        <w:t>В нарушение требований ч</w:t>
      </w:r>
      <w:r w:rsidR="009E718E">
        <w:rPr>
          <w:rFonts w:ascii="Times New Roman" w:eastAsia="Times New Roman" w:hAnsi="Times New Roman" w:cs="Times New Roman"/>
          <w:sz w:val="28"/>
          <w:szCs w:val="28"/>
          <w:lang w:eastAsia="ru-RU"/>
        </w:rPr>
        <w:t>асти</w:t>
      </w:r>
      <w:r w:rsidRPr="00114BCE">
        <w:rPr>
          <w:rFonts w:ascii="Times New Roman" w:eastAsia="Times New Roman" w:hAnsi="Times New Roman" w:cs="Times New Roman"/>
          <w:sz w:val="28"/>
          <w:szCs w:val="28"/>
          <w:lang w:eastAsia="ru-RU"/>
        </w:rPr>
        <w:t xml:space="preserve"> 7 ст</w:t>
      </w:r>
      <w:r w:rsidR="009E718E">
        <w:rPr>
          <w:rFonts w:ascii="Times New Roman" w:eastAsia="Times New Roman" w:hAnsi="Times New Roman" w:cs="Times New Roman"/>
          <w:sz w:val="28"/>
          <w:szCs w:val="28"/>
          <w:lang w:eastAsia="ru-RU"/>
        </w:rPr>
        <w:t>атьи</w:t>
      </w:r>
      <w:r w:rsidRPr="00114BCE">
        <w:rPr>
          <w:rFonts w:ascii="Times New Roman" w:eastAsia="Times New Roman" w:hAnsi="Times New Roman" w:cs="Times New Roman"/>
          <w:sz w:val="28"/>
          <w:szCs w:val="28"/>
          <w:lang w:eastAsia="ru-RU"/>
        </w:rPr>
        <w:t xml:space="preserve"> 16 Федерального закона №</w:t>
      </w:r>
      <w:r w:rsidR="009E718E">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44-ФЗ, и п</w:t>
      </w:r>
      <w:r w:rsidR="009E718E">
        <w:rPr>
          <w:rFonts w:ascii="Times New Roman" w:eastAsia="Times New Roman" w:hAnsi="Times New Roman" w:cs="Times New Roman"/>
          <w:sz w:val="28"/>
          <w:szCs w:val="28"/>
          <w:lang w:eastAsia="ru-RU"/>
        </w:rPr>
        <w:t xml:space="preserve">ункта </w:t>
      </w:r>
      <w:r w:rsidRPr="00114BCE">
        <w:rPr>
          <w:rFonts w:ascii="Times New Roman" w:eastAsia="Times New Roman" w:hAnsi="Times New Roman" w:cs="Times New Roman"/>
          <w:sz w:val="28"/>
          <w:szCs w:val="28"/>
          <w:lang w:eastAsia="ru-RU"/>
        </w:rPr>
        <w:t xml:space="preserve">1 </w:t>
      </w:r>
      <w:bookmarkStart w:id="500" w:name="_Hlk184915409"/>
      <w:r w:rsidR="009E718E">
        <w:rPr>
          <w:rFonts w:ascii="Times New Roman" w:eastAsia="Times New Roman" w:hAnsi="Times New Roman" w:cs="Times New Roman"/>
          <w:sz w:val="28"/>
          <w:szCs w:val="28"/>
          <w:lang w:eastAsia="ru-RU"/>
        </w:rPr>
        <w:t>п</w:t>
      </w:r>
      <w:r w:rsidR="009E718E" w:rsidRPr="009E718E">
        <w:rPr>
          <w:rFonts w:ascii="Times New Roman" w:eastAsia="Times New Roman" w:hAnsi="Times New Roman" w:cs="Times New Roman"/>
          <w:sz w:val="28"/>
          <w:szCs w:val="28"/>
          <w:lang w:eastAsia="ru-RU"/>
        </w:rPr>
        <w:t>остановлени</w:t>
      </w:r>
      <w:r w:rsidR="009E718E">
        <w:rPr>
          <w:rFonts w:ascii="Times New Roman" w:eastAsia="Times New Roman" w:hAnsi="Times New Roman" w:cs="Times New Roman"/>
          <w:sz w:val="28"/>
          <w:szCs w:val="28"/>
          <w:lang w:eastAsia="ru-RU"/>
        </w:rPr>
        <w:t>я</w:t>
      </w:r>
      <w:r w:rsidR="009E718E" w:rsidRPr="009E718E">
        <w:rPr>
          <w:rFonts w:ascii="Times New Roman" w:eastAsia="Times New Roman" w:hAnsi="Times New Roman" w:cs="Times New Roman"/>
          <w:sz w:val="28"/>
          <w:szCs w:val="28"/>
          <w:lang w:eastAsia="ru-RU"/>
        </w:rPr>
        <w:t xml:space="preserve"> Правительства Р</w:t>
      </w:r>
      <w:r w:rsidR="009E718E">
        <w:rPr>
          <w:rFonts w:ascii="Times New Roman" w:eastAsia="Times New Roman" w:hAnsi="Times New Roman" w:cs="Times New Roman"/>
          <w:sz w:val="28"/>
          <w:szCs w:val="28"/>
          <w:lang w:eastAsia="ru-RU"/>
        </w:rPr>
        <w:t>оссийской Федерации</w:t>
      </w:r>
      <w:r w:rsidR="009E718E" w:rsidRPr="009E718E">
        <w:rPr>
          <w:rFonts w:ascii="Times New Roman" w:eastAsia="Times New Roman" w:hAnsi="Times New Roman" w:cs="Times New Roman"/>
          <w:sz w:val="28"/>
          <w:szCs w:val="28"/>
          <w:lang w:eastAsia="ru-RU"/>
        </w:rPr>
        <w:t xml:space="preserve"> от 30</w:t>
      </w:r>
      <w:r w:rsidR="009E718E">
        <w:rPr>
          <w:rFonts w:ascii="Times New Roman" w:eastAsia="Times New Roman" w:hAnsi="Times New Roman" w:cs="Times New Roman"/>
          <w:sz w:val="28"/>
          <w:szCs w:val="28"/>
          <w:lang w:eastAsia="ru-RU"/>
        </w:rPr>
        <w:t>.09.</w:t>
      </w:r>
      <w:r w:rsidR="009E718E" w:rsidRPr="009E718E">
        <w:rPr>
          <w:rFonts w:ascii="Times New Roman" w:eastAsia="Times New Roman" w:hAnsi="Times New Roman" w:cs="Times New Roman"/>
          <w:sz w:val="28"/>
          <w:szCs w:val="28"/>
          <w:lang w:eastAsia="ru-RU"/>
        </w:rPr>
        <w:t>2019 №</w:t>
      </w:r>
      <w:r w:rsidR="009E718E">
        <w:rPr>
          <w:rFonts w:ascii="Times New Roman" w:eastAsia="Times New Roman" w:hAnsi="Times New Roman" w:cs="Times New Roman"/>
          <w:sz w:val="28"/>
          <w:szCs w:val="28"/>
          <w:lang w:eastAsia="ru-RU"/>
        </w:rPr>
        <w:t> </w:t>
      </w:r>
      <w:r w:rsidR="009E718E" w:rsidRPr="009E718E">
        <w:rPr>
          <w:rFonts w:ascii="Times New Roman" w:eastAsia="Times New Roman" w:hAnsi="Times New Roman" w:cs="Times New Roman"/>
          <w:sz w:val="28"/>
          <w:szCs w:val="28"/>
          <w:lang w:eastAsia="ru-RU"/>
        </w:rPr>
        <w:t xml:space="preserve">1279 «О планах-графиках закупок и о признании утратившими силу отдельных решений Правительства Российской Федерации» (далее – </w:t>
      </w:r>
      <w:r w:rsidR="009E718E">
        <w:rPr>
          <w:rFonts w:ascii="Times New Roman" w:eastAsia="Times New Roman" w:hAnsi="Times New Roman" w:cs="Times New Roman"/>
          <w:sz w:val="28"/>
          <w:szCs w:val="28"/>
          <w:lang w:eastAsia="ru-RU"/>
        </w:rPr>
        <w:t>п</w:t>
      </w:r>
      <w:r w:rsidR="009E718E" w:rsidRPr="009E718E">
        <w:rPr>
          <w:rFonts w:ascii="Times New Roman" w:eastAsia="Times New Roman" w:hAnsi="Times New Roman" w:cs="Times New Roman"/>
          <w:sz w:val="28"/>
          <w:szCs w:val="28"/>
          <w:lang w:eastAsia="ru-RU"/>
        </w:rPr>
        <w:t xml:space="preserve">остановление </w:t>
      </w:r>
      <w:r w:rsidR="009E718E">
        <w:rPr>
          <w:rFonts w:ascii="Times New Roman" w:eastAsia="Times New Roman" w:hAnsi="Times New Roman" w:cs="Times New Roman"/>
          <w:sz w:val="28"/>
          <w:szCs w:val="28"/>
          <w:lang w:eastAsia="ru-RU"/>
        </w:rPr>
        <w:t xml:space="preserve">Правительства РФ </w:t>
      </w:r>
      <w:r w:rsidR="009E718E" w:rsidRPr="009E718E">
        <w:rPr>
          <w:rFonts w:ascii="Times New Roman" w:eastAsia="Times New Roman" w:hAnsi="Times New Roman" w:cs="Times New Roman"/>
          <w:sz w:val="28"/>
          <w:szCs w:val="28"/>
          <w:lang w:eastAsia="ru-RU"/>
        </w:rPr>
        <w:t>№</w:t>
      </w:r>
      <w:r w:rsidR="009E718E">
        <w:rPr>
          <w:rFonts w:ascii="Times New Roman" w:eastAsia="Times New Roman" w:hAnsi="Times New Roman" w:cs="Times New Roman"/>
          <w:sz w:val="28"/>
          <w:szCs w:val="28"/>
          <w:lang w:eastAsia="ru-RU"/>
        </w:rPr>
        <w:t> </w:t>
      </w:r>
      <w:r w:rsidR="009E718E" w:rsidRPr="009E718E">
        <w:rPr>
          <w:rFonts w:ascii="Times New Roman" w:eastAsia="Times New Roman" w:hAnsi="Times New Roman" w:cs="Times New Roman"/>
          <w:sz w:val="28"/>
          <w:szCs w:val="28"/>
          <w:lang w:eastAsia="ru-RU"/>
        </w:rPr>
        <w:t>1279)</w:t>
      </w:r>
      <w:bookmarkEnd w:id="500"/>
      <w:r w:rsidR="009E718E">
        <w:rPr>
          <w:rFonts w:ascii="Times New Roman" w:eastAsia="Times New Roman" w:hAnsi="Times New Roman" w:cs="Times New Roman"/>
          <w:sz w:val="28"/>
          <w:szCs w:val="28"/>
          <w:lang w:eastAsia="ru-RU"/>
        </w:rPr>
        <w:t>,</w:t>
      </w:r>
      <w:r w:rsidRPr="00114BCE">
        <w:rPr>
          <w:rFonts w:ascii="Times New Roman" w:eastAsia="Times New Roman" w:hAnsi="Times New Roman" w:cs="Times New Roman"/>
          <w:sz w:val="28"/>
          <w:szCs w:val="28"/>
          <w:lang w:eastAsia="ru-RU"/>
        </w:rPr>
        <w:t xml:space="preserve"> </w:t>
      </w:r>
      <w:r w:rsidR="009E718E">
        <w:rPr>
          <w:rFonts w:ascii="Times New Roman" w:eastAsia="Times New Roman" w:hAnsi="Times New Roman" w:cs="Times New Roman"/>
          <w:sz w:val="28"/>
          <w:szCs w:val="28"/>
          <w:lang w:eastAsia="ru-RU"/>
        </w:rPr>
        <w:t>Учреждением</w:t>
      </w:r>
      <w:r w:rsidRPr="00114BCE">
        <w:rPr>
          <w:rFonts w:ascii="Times New Roman" w:eastAsia="Times New Roman" w:hAnsi="Times New Roman" w:cs="Times New Roman"/>
          <w:sz w:val="28"/>
          <w:szCs w:val="28"/>
          <w:lang w:eastAsia="ru-RU"/>
        </w:rPr>
        <w:t xml:space="preserve"> в ревизуемом периоде не размещен в ЕИС в сфере закупок на официальном сайте в информационно-телекоммуникационной сети «Интернет» план-график в течение 10 рабочих дней после утверждения ПФХД.</w:t>
      </w:r>
    </w:p>
    <w:p w14:paraId="127B996C" w14:textId="700D7FC1" w:rsidR="00114BCE" w:rsidRPr="00114BCE" w:rsidRDefault="00114BCE" w:rsidP="007A63F8">
      <w:pPr>
        <w:spacing w:after="0" w:line="240" w:lineRule="auto"/>
        <w:ind w:firstLine="709"/>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ч</w:t>
      </w:r>
      <w:r w:rsidR="009E718E">
        <w:rPr>
          <w:rFonts w:ascii="Times New Roman" w:eastAsia="Times New Roman" w:hAnsi="Times New Roman" w:cs="Times New Roman"/>
          <w:sz w:val="28"/>
          <w:szCs w:val="28"/>
          <w:lang w:eastAsia="ru-RU"/>
        </w:rPr>
        <w:t xml:space="preserve">асти </w:t>
      </w:r>
      <w:r w:rsidRPr="00114BCE">
        <w:rPr>
          <w:rFonts w:ascii="Times New Roman" w:eastAsia="Times New Roman" w:hAnsi="Times New Roman" w:cs="Times New Roman"/>
          <w:sz w:val="28"/>
          <w:szCs w:val="28"/>
          <w:lang w:eastAsia="ru-RU"/>
        </w:rPr>
        <w:t>4 ст</w:t>
      </w:r>
      <w:r w:rsidR="009E718E">
        <w:rPr>
          <w:rFonts w:ascii="Times New Roman" w:eastAsia="Times New Roman" w:hAnsi="Times New Roman" w:cs="Times New Roman"/>
          <w:sz w:val="28"/>
          <w:szCs w:val="28"/>
          <w:lang w:eastAsia="ru-RU"/>
        </w:rPr>
        <w:t>атьи</w:t>
      </w:r>
      <w:r w:rsidRPr="00114BCE">
        <w:rPr>
          <w:rFonts w:ascii="Times New Roman" w:eastAsia="Times New Roman" w:hAnsi="Times New Roman" w:cs="Times New Roman"/>
          <w:sz w:val="28"/>
          <w:szCs w:val="28"/>
          <w:lang w:eastAsia="ru-RU"/>
        </w:rPr>
        <w:t xml:space="preserve"> 30 и ч</w:t>
      </w:r>
      <w:r w:rsidR="009E718E">
        <w:rPr>
          <w:rFonts w:ascii="Times New Roman" w:eastAsia="Times New Roman" w:hAnsi="Times New Roman" w:cs="Times New Roman"/>
          <w:sz w:val="28"/>
          <w:szCs w:val="28"/>
          <w:lang w:eastAsia="ru-RU"/>
        </w:rPr>
        <w:t>асти</w:t>
      </w:r>
      <w:r w:rsidRPr="00114BCE">
        <w:rPr>
          <w:rFonts w:ascii="Times New Roman" w:eastAsia="Times New Roman" w:hAnsi="Times New Roman" w:cs="Times New Roman"/>
          <w:sz w:val="28"/>
          <w:szCs w:val="28"/>
          <w:lang w:eastAsia="ru-RU"/>
        </w:rPr>
        <w:t xml:space="preserve"> 2 ст</w:t>
      </w:r>
      <w:r w:rsidR="009E718E">
        <w:rPr>
          <w:rFonts w:ascii="Times New Roman" w:eastAsia="Times New Roman" w:hAnsi="Times New Roman" w:cs="Times New Roman"/>
          <w:sz w:val="28"/>
          <w:szCs w:val="28"/>
          <w:lang w:eastAsia="ru-RU"/>
        </w:rPr>
        <w:t>атьи</w:t>
      </w:r>
      <w:r w:rsidRPr="00114BCE">
        <w:rPr>
          <w:rFonts w:ascii="Times New Roman" w:eastAsia="Times New Roman" w:hAnsi="Times New Roman" w:cs="Times New Roman"/>
          <w:sz w:val="28"/>
          <w:szCs w:val="28"/>
          <w:lang w:eastAsia="ru-RU"/>
        </w:rPr>
        <w:t xml:space="preserve"> 30.1 Федерального закона №</w:t>
      </w:r>
      <w:r w:rsidR="009E718E">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44-ФЗ, </w:t>
      </w:r>
      <w:r w:rsidR="009E718E" w:rsidRPr="009E718E">
        <w:rPr>
          <w:rFonts w:ascii="Times New Roman" w:eastAsia="Times New Roman" w:hAnsi="Times New Roman" w:cs="Times New Roman"/>
          <w:sz w:val="28"/>
          <w:szCs w:val="28"/>
          <w:lang w:eastAsia="ru-RU"/>
        </w:rPr>
        <w:t>ГБУ «Дворец спорта «Магас» имени Берда Евлоева»</w:t>
      </w:r>
      <w:r w:rsidRPr="00114BCE">
        <w:rPr>
          <w:rFonts w:ascii="Times New Roman" w:eastAsia="Times New Roman" w:hAnsi="Times New Roman" w:cs="Times New Roman"/>
          <w:sz w:val="28"/>
          <w:szCs w:val="28"/>
          <w:lang w:eastAsia="ru-RU"/>
        </w:rPr>
        <w:t xml:space="preserve"> в проверяемом периоде не размещены в ЕИС отчеты об объеме закупок российских товаров и об объеме закупок у субъектов малого предпринимательства, социально-ориентированных некоммерческих организаций.</w:t>
      </w:r>
      <w:r w:rsidRPr="00114BCE">
        <w:rPr>
          <w:rFonts w:ascii="Times New Roman" w:eastAsia="Times New Roman" w:hAnsi="Times New Roman" w:cs="Times New Roman"/>
          <w:sz w:val="28"/>
          <w:szCs w:val="28"/>
          <w:highlight w:val="yellow"/>
          <w:lang w:eastAsia="ru-RU"/>
        </w:rPr>
        <w:t xml:space="preserve"> </w:t>
      </w:r>
    </w:p>
    <w:p w14:paraId="2AB99216" w14:textId="77777777" w:rsidR="00114BCE" w:rsidRPr="00114BCE" w:rsidRDefault="00114BCE" w:rsidP="007A63F8">
      <w:pPr>
        <w:spacing w:after="0" w:line="240" w:lineRule="auto"/>
        <w:ind w:firstLine="709"/>
        <w:jc w:val="both"/>
        <w:rPr>
          <w:rFonts w:ascii="Times New Roman" w:eastAsia="Times New Roman" w:hAnsi="Times New Roman" w:cs="Times New Roman"/>
          <w:sz w:val="24"/>
          <w:szCs w:val="24"/>
          <w:lang w:eastAsia="ru-RU"/>
        </w:rPr>
      </w:pPr>
    </w:p>
    <w:p w14:paraId="5D0B0FD4" w14:textId="0E7FB201" w:rsidR="000A4D50" w:rsidRPr="007A63F8" w:rsidRDefault="000A4D50" w:rsidP="007A63F8">
      <w:pPr>
        <w:spacing w:after="0" w:line="240" w:lineRule="auto"/>
        <w:ind w:left="57" w:firstLine="709"/>
        <w:jc w:val="center"/>
        <w:rPr>
          <w:rFonts w:ascii="Times New Roman" w:eastAsia="Times New Roman" w:hAnsi="Times New Roman" w:cs="Times New Roman"/>
          <w:i/>
          <w:iCs/>
          <w:sz w:val="28"/>
          <w:szCs w:val="28"/>
          <w:lang w:eastAsia="ru-RU"/>
        </w:rPr>
      </w:pPr>
      <w:r w:rsidRPr="000A4D50">
        <w:rPr>
          <w:rFonts w:ascii="Times New Roman" w:eastAsia="Times New Roman" w:hAnsi="Times New Roman" w:cs="Times New Roman"/>
          <w:i/>
          <w:iCs/>
          <w:sz w:val="28"/>
          <w:szCs w:val="28"/>
          <w:lang w:eastAsia="ru-RU"/>
        </w:rPr>
        <w:t xml:space="preserve">по ГБУ </w:t>
      </w:r>
      <w:r w:rsidR="007E675D" w:rsidRPr="007A63F8">
        <w:rPr>
          <w:rFonts w:ascii="Times New Roman" w:eastAsia="Times New Roman" w:hAnsi="Times New Roman" w:cs="Times New Roman"/>
          <w:i/>
          <w:iCs/>
          <w:sz w:val="28"/>
          <w:szCs w:val="28"/>
          <w:lang w:eastAsia="ru-RU"/>
        </w:rPr>
        <w:t xml:space="preserve">ДО </w:t>
      </w:r>
      <w:r w:rsidRPr="000A4D50">
        <w:rPr>
          <w:rFonts w:ascii="Times New Roman" w:eastAsia="Times New Roman" w:hAnsi="Times New Roman" w:cs="Times New Roman"/>
          <w:i/>
          <w:iCs/>
          <w:sz w:val="28"/>
          <w:szCs w:val="28"/>
          <w:lang w:eastAsia="ru-RU"/>
        </w:rPr>
        <w:t xml:space="preserve">«Республиканская спортивная школа «Сурхо» </w:t>
      </w:r>
    </w:p>
    <w:p w14:paraId="1FD1662C" w14:textId="2D3EE73E" w:rsidR="00114BCE" w:rsidRPr="009D4C42" w:rsidRDefault="00114BCE" w:rsidP="009D4C42">
      <w:pPr>
        <w:spacing w:after="0" w:line="240" w:lineRule="auto"/>
        <w:ind w:firstLine="709"/>
        <w:jc w:val="both"/>
        <w:rPr>
          <w:rFonts w:ascii="Times New Roman" w:eastAsia="Times New Roman" w:hAnsi="Times New Roman" w:cs="Times New Roman"/>
          <w:sz w:val="28"/>
          <w:szCs w:val="28"/>
          <w:lang w:eastAsia="ru-RU"/>
        </w:rPr>
      </w:pPr>
      <w:r w:rsidRPr="007A63F8">
        <w:rPr>
          <w:rFonts w:ascii="Times New Roman" w:eastAsia="Times New Roman" w:hAnsi="Times New Roman" w:cs="Times New Roman"/>
          <w:sz w:val="28"/>
          <w:szCs w:val="28"/>
          <w:lang w:eastAsia="ru-RU"/>
        </w:rPr>
        <w:t xml:space="preserve">В нарушение </w:t>
      </w:r>
      <w:r w:rsidRPr="007A63F8">
        <w:rPr>
          <w:rFonts w:ascii="Times New Roman" w:eastAsia="Times New Roman" w:hAnsi="Times New Roman" w:cs="Times New Roman"/>
          <w:sz w:val="28"/>
          <w:szCs w:val="28"/>
          <w:shd w:val="clear" w:color="auto" w:fill="FFFFFF"/>
          <w:lang w:eastAsia="ru-RU"/>
        </w:rPr>
        <w:t>п</w:t>
      </w:r>
      <w:r w:rsidR="007A63F8">
        <w:rPr>
          <w:rFonts w:ascii="Times New Roman" w:eastAsia="Times New Roman" w:hAnsi="Times New Roman" w:cs="Times New Roman"/>
          <w:sz w:val="28"/>
          <w:szCs w:val="28"/>
          <w:shd w:val="clear" w:color="auto" w:fill="FFFFFF"/>
          <w:lang w:eastAsia="ru-RU"/>
        </w:rPr>
        <w:t>ункта</w:t>
      </w:r>
      <w:r w:rsidRPr="007A63F8">
        <w:rPr>
          <w:rFonts w:ascii="Times New Roman" w:eastAsia="Times New Roman" w:hAnsi="Times New Roman" w:cs="Times New Roman"/>
          <w:sz w:val="28"/>
          <w:szCs w:val="28"/>
          <w:shd w:val="clear" w:color="auto" w:fill="FFFFFF"/>
          <w:lang w:eastAsia="ru-RU"/>
        </w:rPr>
        <w:t xml:space="preserve"> 2 ч</w:t>
      </w:r>
      <w:r w:rsidR="007A63F8">
        <w:rPr>
          <w:rFonts w:ascii="Times New Roman" w:eastAsia="Times New Roman" w:hAnsi="Times New Roman" w:cs="Times New Roman"/>
          <w:sz w:val="28"/>
          <w:szCs w:val="28"/>
          <w:shd w:val="clear" w:color="auto" w:fill="FFFFFF"/>
          <w:lang w:eastAsia="ru-RU"/>
        </w:rPr>
        <w:t>асти</w:t>
      </w:r>
      <w:r w:rsidRPr="007A63F8">
        <w:rPr>
          <w:rFonts w:ascii="Times New Roman" w:eastAsia="Times New Roman" w:hAnsi="Times New Roman" w:cs="Times New Roman"/>
          <w:sz w:val="28"/>
          <w:szCs w:val="28"/>
          <w:shd w:val="clear" w:color="auto" w:fill="FFFFFF"/>
          <w:lang w:eastAsia="ru-RU"/>
        </w:rPr>
        <w:t xml:space="preserve"> 13.1 статьи 34 Федерального закона №</w:t>
      </w:r>
      <w:r w:rsidR="007A63F8">
        <w:rPr>
          <w:rFonts w:ascii="Times New Roman" w:eastAsia="Times New Roman" w:hAnsi="Times New Roman" w:cs="Times New Roman"/>
          <w:sz w:val="28"/>
          <w:szCs w:val="28"/>
          <w:shd w:val="clear" w:color="auto" w:fill="FFFFFF"/>
          <w:lang w:eastAsia="ru-RU"/>
        </w:rPr>
        <w:t> </w:t>
      </w:r>
      <w:r w:rsidRPr="007A63F8">
        <w:rPr>
          <w:rFonts w:ascii="Times New Roman" w:eastAsia="Times New Roman" w:hAnsi="Times New Roman" w:cs="Times New Roman"/>
          <w:sz w:val="28"/>
          <w:szCs w:val="28"/>
          <w:shd w:val="clear" w:color="auto" w:fill="FFFFFF"/>
          <w:lang w:eastAsia="ru-RU"/>
        </w:rPr>
        <w:t xml:space="preserve">44-ФЗ, </w:t>
      </w:r>
      <w:r w:rsidR="007A63F8" w:rsidRPr="007A63F8">
        <w:rPr>
          <w:rFonts w:ascii="Times New Roman" w:eastAsia="Times New Roman" w:hAnsi="Times New Roman" w:cs="Times New Roman"/>
          <w:sz w:val="28"/>
          <w:szCs w:val="28"/>
          <w:shd w:val="clear" w:color="auto" w:fill="FFFFFF"/>
          <w:lang w:eastAsia="ru-RU"/>
        </w:rPr>
        <w:t xml:space="preserve">ГБУ ДО «Республиканская спортивная школа «Сурхо» </w:t>
      </w:r>
      <w:r w:rsidR="009D4C42">
        <w:rPr>
          <w:rFonts w:ascii="Times New Roman" w:eastAsia="Times New Roman" w:hAnsi="Times New Roman" w:cs="Times New Roman"/>
          <w:sz w:val="28"/>
          <w:szCs w:val="28"/>
          <w:shd w:val="clear" w:color="auto" w:fill="FFFFFF"/>
          <w:lang w:eastAsia="ru-RU"/>
        </w:rPr>
        <w:t>не соблюдались</w:t>
      </w:r>
      <w:r w:rsidRPr="007A63F8">
        <w:rPr>
          <w:rFonts w:ascii="Times New Roman" w:eastAsia="Times New Roman" w:hAnsi="Times New Roman" w:cs="Times New Roman"/>
          <w:sz w:val="28"/>
          <w:szCs w:val="28"/>
          <w:shd w:val="clear" w:color="auto" w:fill="FFFFFF"/>
          <w:lang w:eastAsia="ru-RU"/>
        </w:rPr>
        <w:t xml:space="preserve"> срок</w:t>
      </w:r>
      <w:r w:rsidR="009D4C42">
        <w:rPr>
          <w:rFonts w:ascii="Times New Roman" w:eastAsia="Times New Roman" w:hAnsi="Times New Roman" w:cs="Times New Roman"/>
          <w:sz w:val="28"/>
          <w:szCs w:val="28"/>
          <w:shd w:val="clear" w:color="auto" w:fill="FFFFFF"/>
          <w:lang w:eastAsia="ru-RU"/>
        </w:rPr>
        <w:t xml:space="preserve">и </w:t>
      </w:r>
      <w:r w:rsidRPr="007A63F8">
        <w:rPr>
          <w:rFonts w:ascii="Times New Roman" w:eastAsia="Times New Roman" w:hAnsi="Times New Roman" w:cs="Times New Roman"/>
          <w:sz w:val="28"/>
          <w:szCs w:val="28"/>
          <w:shd w:val="clear" w:color="auto" w:fill="FFFFFF"/>
          <w:lang w:eastAsia="ru-RU"/>
        </w:rPr>
        <w:t>оплаты товаров выполненных работ и оказанных услуг, в том числе отдельных этапов исполнения договоров,</w:t>
      </w:r>
      <w:r w:rsidRPr="007A63F8">
        <w:rPr>
          <w:rFonts w:ascii="Times New Roman" w:eastAsia="Times New Roman" w:hAnsi="Times New Roman" w:cs="Times New Roman"/>
          <w:sz w:val="24"/>
          <w:szCs w:val="24"/>
          <w:lang w:eastAsia="ru-RU"/>
        </w:rPr>
        <w:t xml:space="preserve"> </w:t>
      </w:r>
      <w:r w:rsidRPr="007A63F8">
        <w:rPr>
          <w:rFonts w:ascii="Times New Roman" w:eastAsia="Times New Roman" w:hAnsi="Times New Roman" w:cs="Times New Roman"/>
          <w:sz w:val="28"/>
          <w:szCs w:val="28"/>
          <w:shd w:val="clear" w:color="auto" w:fill="FFFFFF"/>
          <w:lang w:eastAsia="ru-RU"/>
        </w:rPr>
        <w:t>по 3 договорам, заключенным с единственным поставщиком в 2023 г</w:t>
      </w:r>
      <w:r w:rsidR="007A63F8">
        <w:rPr>
          <w:rFonts w:ascii="Times New Roman" w:eastAsia="Times New Roman" w:hAnsi="Times New Roman" w:cs="Times New Roman"/>
          <w:sz w:val="28"/>
          <w:szCs w:val="28"/>
          <w:shd w:val="clear" w:color="auto" w:fill="FFFFFF"/>
          <w:lang w:eastAsia="ru-RU"/>
        </w:rPr>
        <w:t>оду</w:t>
      </w:r>
      <w:r w:rsidRPr="007A63F8">
        <w:rPr>
          <w:rFonts w:ascii="Times New Roman" w:eastAsia="Times New Roman" w:hAnsi="Times New Roman" w:cs="Times New Roman"/>
          <w:sz w:val="28"/>
          <w:szCs w:val="28"/>
          <w:shd w:val="clear" w:color="auto" w:fill="FFFFFF"/>
          <w:lang w:eastAsia="ru-RU"/>
        </w:rPr>
        <w:t>.</w:t>
      </w:r>
      <w:r w:rsidR="00D74D5A">
        <w:rPr>
          <w:rFonts w:ascii="Times New Roman" w:eastAsia="Times New Roman" w:hAnsi="Times New Roman" w:cs="Times New Roman"/>
          <w:sz w:val="28"/>
          <w:szCs w:val="28"/>
          <w:shd w:val="clear" w:color="auto" w:fill="FFFFFF"/>
          <w:lang w:eastAsia="ru-RU"/>
        </w:rPr>
        <w:t xml:space="preserve"> </w:t>
      </w:r>
      <w:r w:rsidRPr="007A63F8">
        <w:rPr>
          <w:rFonts w:ascii="Times New Roman" w:eastAsia="Times New Roman" w:hAnsi="Times New Roman" w:cs="Times New Roman"/>
          <w:sz w:val="28"/>
          <w:szCs w:val="28"/>
          <w:lang w:eastAsia="ru-RU"/>
        </w:rPr>
        <w:t>В нарушение ч</w:t>
      </w:r>
      <w:r w:rsidR="007A63F8">
        <w:rPr>
          <w:rFonts w:ascii="Times New Roman" w:eastAsia="Times New Roman" w:hAnsi="Times New Roman" w:cs="Times New Roman"/>
          <w:sz w:val="28"/>
          <w:szCs w:val="28"/>
          <w:lang w:eastAsia="ru-RU"/>
        </w:rPr>
        <w:t>асти</w:t>
      </w:r>
      <w:r w:rsidRPr="007A63F8">
        <w:rPr>
          <w:rFonts w:ascii="Times New Roman" w:eastAsia="Times New Roman" w:hAnsi="Times New Roman" w:cs="Times New Roman"/>
          <w:sz w:val="28"/>
          <w:szCs w:val="28"/>
          <w:lang w:eastAsia="ru-RU"/>
        </w:rPr>
        <w:t xml:space="preserve"> 1 ст</w:t>
      </w:r>
      <w:r w:rsidR="007A63F8">
        <w:rPr>
          <w:rFonts w:ascii="Times New Roman" w:eastAsia="Times New Roman" w:hAnsi="Times New Roman" w:cs="Times New Roman"/>
          <w:sz w:val="28"/>
          <w:szCs w:val="28"/>
          <w:lang w:eastAsia="ru-RU"/>
        </w:rPr>
        <w:t xml:space="preserve">атьи </w:t>
      </w:r>
      <w:r w:rsidRPr="007A63F8">
        <w:rPr>
          <w:rFonts w:ascii="Times New Roman" w:eastAsia="Times New Roman" w:hAnsi="Times New Roman" w:cs="Times New Roman"/>
          <w:sz w:val="28"/>
          <w:szCs w:val="28"/>
          <w:lang w:eastAsia="ru-RU"/>
        </w:rPr>
        <w:t>16 Федерального закона №</w:t>
      </w:r>
      <w:r w:rsidR="007A63F8">
        <w:rPr>
          <w:rFonts w:ascii="Times New Roman" w:eastAsia="Times New Roman" w:hAnsi="Times New Roman" w:cs="Times New Roman"/>
          <w:sz w:val="28"/>
          <w:szCs w:val="28"/>
          <w:lang w:eastAsia="ru-RU"/>
        </w:rPr>
        <w:t> </w:t>
      </w:r>
      <w:r w:rsidRPr="007A63F8">
        <w:rPr>
          <w:rFonts w:ascii="Times New Roman" w:eastAsia="Times New Roman" w:hAnsi="Times New Roman" w:cs="Times New Roman"/>
          <w:sz w:val="28"/>
          <w:szCs w:val="28"/>
          <w:lang w:eastAsia="ru-RU"/>
        </w:rPr>
        <w:t xml:space="preserve">44-ФЗ, </w:t>
      </w:r>
      <w:r w:rsidR="007A63F8">
        <w:rPr>
          <w:rFonts w:ascii="Times New Roman" w:eastAsia="Times New Roman" w:hAnsi="Times New Roman" w:cs="Times New Roman"/>
          <w:sz w:val="28"/>
          <w:szCs w:val="28"/>
          <w:lang w:eastAsia="ru-RU"/>
        </w:rPr>
        <w:t>Учреждением</w:t>
      </w:r>
      <w:r w:rsidRPr="007A63F8">
        <w:rPr>
          <w:rFonts w:ascii="Times New Roman" w:eastAsia="Times New Roman" w:hAnsi="Times New Roman" w:cs="Times New Roman"/>
          <w:sz w:val="28"/>
          <w:szCs w:val="28"/>
          <w:lang w:eastAsia="ru-RU"/>
        </w:rPr>
        <w:t xml:space="preserve"> </w:t>
      </w:r>
      <w:r w:rsidRPr="007A63F8">
        <w:rPr>
          <w:rFonts w:ascii="Times New Roman" w:eastAsia="Times New Roman" w:hAnsi="Times New Roman" w:cs="Times New Roman"/>
          <w:iCs/>
          <w:sz w:val="28"/>
          <w:szCs w:val="28"/>
          <w:shd w:val="clear" w:color="auto" w:fill="FFFFFF"/>
          <w:lang w:eastAsia="ru-RU"/>
        </w:rPr>
        <w:t>без размещения план-графика на 2023 г</w:t>
      </w:r>
      <w:r w:rsidR="007A63F8">
        <w:rPr>
          <w:rFonts w:ascii="Times New Roman" w:eastAsia="Times New Roman" w:hAnsi="Times New Roman" w:cs="Times New Roman"/>
          <w:iCs/>
          <w:sz w:val="28"/>
          <w:szCs w:val="28"/>
          <w:shd w:val="clear" w:color="auto" w:fill="FFFFFF"/>
          <w:lang w:eastAsia="ru-RU"/>
        </w:rPr>
        <w:t>од</w:t>
      </w:r>
      <w:r w:rsidRPr="007A63F8">
        <w:rPr>
          <w:rFonts w:ascii="Times New Roman" w:eastAsia="Times New Roman" w:hAnsi="Times New Roman" w:cs="Times New Roman"/>
          <w:sz w:val="28"/>
          <w:szCs w:val="28"/>
          <w:lang w:eastAsia="ru-RU"/>
        </w:rPr>
        <w:t xml:space="preserve"> </w:t>
      </w:r>
      <w:r w:rsidRPr="007A63F8">
        <w:rPr>
          <w:rFonts w:ascii="Times New Roman" w:eastAsia="Times New Roman" w:hAnsi="Times New Roman" w:cs="Times New Roman"/>
          <w:iCs/>
          <w:sz w:val="28"/>
          <w:szCs w:val="28"/>
          <w:shd w:val="clear" w:color="auto" w:fill="FFFFFF"/>
          <w:lang w:eastAsia="ru-RU"/>
        </w:rPr>
        <w:t>заключены 8 государственных контрактов с единственным поставщиком (подрядчиком, исполнителем).</w:t>
      </w:r>
    </w:p>
    <w:p w14:paraId="27002DC4" w14:textId="77777777" w:rsidR="009D4C42" w:rsidRPr="009D4C42" w:rsidRDefault="009D4C42" w:rsidP="009D4C42">
      <w:pPr>
        <w:spacing w:after="0" w:line="240" w:lineRule="auto"/>
        <w:rPr>
          <w:rFonts w:ascii="Times New Roman" w:eastAsia="Times New Roman" w:hAnsi="Times New Roman" w:cs="Times New Roman"/>
          <w:sz w:val="28"/>
          <w:szCs w:val="28"/>
          <w:lang w:eastAsia="ru-RU"/>
        </w:rPr>
      </w:pPr>
    </w:p>
    <w:p w14:paraId="6620ACEF" w14:textId="32F382FE" w:rsidR="00A14931" w:rsidRPr="000D1C59" w:rsidRDefault="00A14931" w:rsidP="007A63F8">
      <w:pPr>
        <w:spacing w:after="0" w:line="240" w:lineRule="auto"/>
        <w:ind w:right="29" w:firstLine="709"/>
        <w:jc w:val="center"/>
        <w:rPr>
          <w:rFonts w:ascii="Times New Roman" w:eastAsia="Times New Roman" w:hAnsi="Times New Roman" w:cs="Times New Roman"/>
          <w:b/>
          <w:i/>
          <w:iCs/>
          <w:sz w:val="28"/>
          <w:szCs w:val="28"/>
          <w:highlight w:val="green"/>
          <w:lang w:eastAsia="ru-RU"/>
        </w:rPr>
      </w:pPr>
      <w:bookmarkStart w:id="501" w:name="_Hlk188626093"/>
      <w:r w:rsidRPr="007A63F8">
        <w:rPr>
          <w:rFonts w:ascii="Times New Roman" w:eastAsia="Times New Roman" w:hAnsi="Times New Roman" w:cs="Times New Roman"/>
          <w:i/>
          <w:iCs/>
          <w:color w:val="000000"/>
          <w:sz w:val="28"/>
          <w:szCs w:val="28"/>
          <w:lang w:eastAsia="ru-RU"/>
        </w:rPr>
        <w:t xml:space="preserve">по ГБУ </w:t>
      </w:r>
      <w:r w:rsidR="007E675D" w:rsidRPr="007A63F8">
        <w:rPr>
          <w:rFonts w:ascii="Times New Roman" w:eastAsia="Times New Roman" w:hAnsi="Times New Roman" w:cs="Times New Roman"/>
          <w:i/>
          <w:iCs/>
          <w:color w:val="000000"/>
          <w:sz w:val="28"/>
          <w:szCs w:val="28"/>
          <w:lang w:eastAsia="ru-RU"/>
        </w:rPr>
        <w:t xml:space="preserve">ДО </w:t>
      </w:r>
      <w:r w:rsidRPr="007A63F8">
        <w:rPr>
          <w:rFonts w:ascii="Times New Roman" w:eastAsia="Times New Roman" w:hAnsi="Times New Roman" w:cs="Times New Roman"/>
          <w:i/>
          <w:iCs/>
          <w:color w:val="000000"/>
          <w:sz w:val="28"/>
          <w:szCs w:val="28"/>
          <w:lang w:eastAsia="ru-RU"/>
        </w:rPr>
        <w:t>«Спортивная школа олимпийского резерва по вольной борьбе</w:t>
      </w:r>
      <w:r w:rsidRPr="00A14931">
        <w:rPr>
          <w:rFonts w:ascii="Times New Roman" w:eastAsia="Times New Roman" w:hAnsi="Times New Roman" w:cs="Times New Roman"/>
          <w:i/>
          <w:iCs/>
          <w:color w:val="000000"/>
          <w:sz w:val="28"/>
          <w:szCs w:val="28"/>
          <w:lang w:eastAsia="ru-RU"/>
        </w:rPr>
        <w:t xml:space="preserve"> «Назрань»</w:t>
      </w:r>
    </w:p>
    <w:bookmarkEnd w:id="501"/>
    <w:p w14:paraId="71B296B8" w14:textId="547DBF1B" w:rsidR="00114BCE" w:rsidRPr="00114BCE" w:rsidRDefault="00114BCE" w:rsidP="007A63F8">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п</w:t>
      </w:r>
      <w:r w:rsidR="007A63F8">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2 ч</w:t>
      </w:r>
      <w:r w:rsidR="007A63F8">
        <w:rPr>
          <w:rFonts w:ascii="Times New Roman" w:eastAsia="Times New Roman" w:hAnsi="Times New Roman" w:cs="Times New Roman"/>
          <w:sz w:val="28"/>
          <w:szCs w:val="28"/>
          <w:lang w:eastAsia="ru-RU"/>
        </w:rPr>
        <w:t>асти</w:t>
      </w:r>
      <w:r w:rsidRPr="00114BCE">
        <w:rPr>
          <w:rFonts w:ascii="Times New Roman" w:eastAsia="Times New Roman" w:hAnsi="Times New Roman" w:cs="Times New Roman"/>
          <w:sz w:val="28"/>
          <w:szCs w:val="28"/>
          <w:lang w:eastAsia="ru-RU"/>
        </w:rPr>
        <w:t xml:space="preserve"> 13.1 ст</w:t>
      </w:r>
      <w:r w:rsidR="007A63F8">
        <w:rPr>
          <w:rFonts w:ascii="Times New Roman" w:eastAsia="Times New Roman" w:hAnsi="Times New Roman" w:cs="Times New Roman"/>
          <w:sz w:val="28"/>
          <w:szCs w:val="28"/>
          <w:lang w:eastAsia="ru-RU"/>
        </w:rPr>
        <w:t>атьи</w:t>
      </w:r>
      <w:r w:rsidRPr="00114BCE">
        <w:rPr>
          <w:rFonts w:ascii="Times New Roman" w:eastAsia="Times New Roman" w:hAnsi="Times New Roman" w:cs="Times New Roman"/>
          <w:sz w:val="28"/>
          <w:szCs w:val="28"/>
          <w:lang w:eastAsia="ru-RU"/>
        </w:rPr>
        <w:t xml:space="preserve"> 34 Федерального закона №</w:t>
      </w:r>
      <w:r w:rsidR="007A63F8">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44-ФЗ, </w:t>
      </w:r>
      <w:r w:rsidR="007A63F8" w:rsidRPr="007A63F8">
        <w:rPr>
          <w:rFonts w:ascii="Times New Roman" w:eastAsia="Times New Roman" w:hAnsi="Times New Roman" w:cs="Times New Roman"/>
          <w:sz w:val="28"/>
          <w:szCs w:val="28"/>
          <w:lang w:eastAsia="ru-RU"/>
        </w:rPr>
        <w:t>ГБУ ДО «Спортивная школа олимпийского резерва по вольной борьбе «Назрань»</w:t>
      </w:r>
      <w:r w:rsidR="007A63F8">
        <w:rPr>
          <w:rFonts w:ascii="Times New Roman" w:eastAsia="Times New Roman" w:hAnsi="Times New Roman" w:cs="Times New Roman"/>
          <w:sz w:val="28"/>
          <w:szCs w:val="28"/>
          <w:lang w:eastAsia="ru-RU"/>
        </w:rPr>
        <w:t xml:space="preserve"> </w:t>
      </w:r>
      <w:r w:rsidRPr="00114BCE">
        <w:rPr>
          <w:rFonts w:ascii="Times New Roman" w:eastAsia="Times New Roman" w:hAnsi="Times New Roman" w:cs="Times New Roman"/>
          <w:sz w:val="28"/>
          <w:szCs w:val="28"/>
          <w:lang w:eastAsia="ru-RU"/>
        </w:rPr>
        <w:t xml:space="preserve">в </w:t>
      </w:r>
      <w:r w:rsidRPr="00114BCE">
        <w:rPr>
          <w:rFonts w:ascii="Times New Roman" w:eastAsia="Times New Roman" w:hAnsi="Times New Roman" w:cs="Times New Roman"/>
          <w:sz w:val="28"/>
          <w:szCs w:val="28"/>
          <w:lang w:eastAsia="ru-RU"/>
        </w:rPr>
        <w:lastRenderedPageBreak/>
        <w:t>2023 году допускались нарушения сроков оплаты товаров выполненных работ и оказанных услуг, в том числе отдельных этапов исполнения договоров, по 3 договорам, заключенным с единственным поставщиком на основании п</w:t>
      </w:r>
      <w:r w:rsidR="007A63F8">
        <w:rPr>
          <w:rFonts w:ascii="Times New Roman" w:eastAsia="Times New Roman" w:hAnsi="Times New Roman" w:cs="Times New Roman"/>
          <w:sz w:val="28"/>
          <w:szCs w:val="28"/>
          <w:lang w:eastAsia="ru-RU"/>
        </w:rPr>
        <w:t xml:space="preserve">унктов </w:t>
      </w:r>
      <w:r w:rsidRPr="00114BCE">
        <w:rPr>
          <w:rFonts w:ascii="Times New Roman" w:eastAsia="Times New Roman" w:hAnsi="Times New Roman" w:cs="Times New Roman"/>
          <w:sz w:val="28"/>
          <w:szCs w:val="28"/>
          <w:lang w:eastAsia="ru-RU"/>
        </w:rPr>
        <w:t>4 и 5 ч</w:t>
      </w:r>
      <w:r w:rsidR="007A63F8">
        <w:rPr>
          <w:rFonts w:ascii="Times New Roman" w:eastAsia="Times New Roman" w:hAnsi="Times New Roman" w:cs="Times New Roman"/>
          <w:sz w:val="28"/>
          <w:szCs w:val="28"/>
          <w:lang w:eastAsia="ru-RU"/>
        </w:rPr>
        <w:t>асти</w:t>
      </w:r>
      <w:r w:rsidRPr="00114BCE">
        <w:rPr>
          <w:rFonts w:ascii="Times New Roman" w:eastAsia="Times New Roman" w:hAnsi="Times New Roman" w:cs="Times New Roman"/>
          <w:sz w:val="28"/>
          <w:szCs w:val="28"/>
          <w:lang w:eastAsia="ru-RU"/>
        </w:rPr>
        <w:t xml:space="preserve"> 1 статьи 93 Федерального закона №</w:t>
      </w:r>
      <w:r w:rsidR="007A63F8">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44-ФЗ.</w:t>
      </w:r>
    </w:p>
    <w:p w14:paraId="6B4CFFE3" w14:textId="5531483C" w:rsidR="00114BCE" w:rsidRPr="00114BCE" w:rsidRDefault="00114BCE" w:rsidP="007A63F8">
      <w:pPr>
        <w:tabs>
          <w:tab w:val="left" w:pos="993"/>
        </w:tabs>
        <w:spacing w:after="0" w:line="240" w:lineRule="auto"/>
        <w:ind w:right="29" w:firstLine="709"/>
        <w:contextualSpacing/>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ч</w:t>
      </w:r>
      <w:r w:rsidR="007A63F8">
        <w:rPr>
          <w:rFonts w:ascii="Times New Roman" w:eastAsia="Times New Roman" w:hAnsi="Times New Roman" w:cs="Times New Roman"/>
          <w:sz w:val="28"/>
          <w:szCs w:val="28"/>
          <w:lang w:eastAsia="ru-RU"/>
        </w:rPr>
        <w:t xml:space="preserve">асти </w:t>
      </w:r>
      <w:r w:rsidRPr="00114BCE">
        <w:rPr>
          <w:rFonts w:ascii="Times New Roman" w:eastAsia="Times New Roman" w:hAnsi="Times New Roman" w:cs="Times New Roman"/>
          <w:sz w:val="28"/>
          <w:szCs w:val="28"/>
          <w:lang w:eastAsia="ru-RU"/>
        </w:rPr>
        <w:t>7 ст</w:t>
      </w:r>
      <w:r w:rsidR="007A63F8">
        <w:rPr>
          <w:rFonts w:ascii="Times New Roman" w:eastAsia="Times New Roman" w:hAnsi="Times New Roman" w:cs="Times New Roman"/>
          <w:sz w:val="28"/>
          <w:szCs w:val="28"/>
          <w:lang w:eastAsia="ru-RU"/>
        </w:rPr>
        <w:t>атьи</w:t>
      </w:r>
      <w:r w:rsidRPr="00114BCE">
        <w:rPr>
          <w:rFonts w:ascii="Times New Roman" w:eastAsia="Times New Roman" w:hAnsi="Times New Roman" w:cs="Times New Roman"/>
          <w:sz w:val="28"/>
          <w:szCs w:val="28"/>
          <w:lang w:eastAsia="ru-RU"/>
        </w:rPr>
        <w:t xml:space="preserve"> 16 Федерального закона №</w:t>
      </w:r>
      <w:r w:rsidR="007A63F8">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44-ФЗ и п</w:t>
      </w:r>
      <w:r w:rsidR="007A63F8">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1 </w:t>
      </w:r>
      <w:bookmarkStart w:id="502" w:name="_Hlk188630019"/>
      <w:r w:rsidR="007A63F8">
        <w:rPr>
          <w:rFonts w:ascii="Times New Roman" w:eastAsia="Times New Roman" w:hAnsi="Times New Roman" w:cs="Times New Roman"/>
          <w:sz w:val="28"/>
          <w:szCs w:val="28"/>
          <w:lang w:eastAsia="ru-RU"/>
        </w:rPr>
        <w:t>п</w:t>
      </w:r>
      <w:r w:rsidRPr="00114BCE">
        <w:rPr>
          <w:rFonts w:ascii="Times New Roman" w:eastAsia="Times New Roman" w:hAnsi="Times New Roman" w:cs="Times New Roman"/>
          <w:sz w:val="28"/>
          <w:szCs w:val="28"/>
          <w:lang w:eastAsia="ru-RU"/>
        </w:rPr>
        <w:t xml:space="preserve">остановления </w:t>
      </w:r>
      <w:r w:rsidR="007A63F8">
        <w:rPr>
          <w:rFonts w:ascii="Times New Roman" w:eastAsia="Times New Roman" w:hAnsi="Times New Roman" w:cs="Times New Roman"/>
          <w:sz w:val="28"/>
          <w:szCs w:val="28"/>
          <w:lang w:eastAsia="ru-RU"/>
        </w:rPr>
        <w:t xml:space="preserve">Правительства РФ </w:t>
      </w:r>
      <w:r w:rsidRPr="00114BCE">
        <w:rPr>
          <w:rFonts w:ascii="Times New Roman" w:eastAsia="Times New Roman" w:hAnsi="Times New Roman" w:cs="Times New Roman"/>
          <w:sz w:val="28"/>
          <w:szCs w:val="28"/>
          <w:lang w:eastAsia="ru-RU"/>
        </w:rPr>
        <w:t>№</w:t>
      </w:r>
      <w:r w:rsidR="007A63F8">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1279</w:t>
      </w:r>
      <w:bookmarkEnd w:id="502"/>
      <w:r w:rsidRPr="00114BCE">
        <w:rPr>
          <w:rFonts w:ascii="Times New Roman" w:eastAsia="Times New Roman" w:hAnsi="Times New Roman" w:cs="Times New Roman"/>
          <w:sz w:val="28"/>
          <w:szCs w:val="28"/>
          <w:lang w:eastAsia="ru-RU"/>
        </w:rPr>
        <w:t xml:space="preserve">, </w:t>
      </w:r>
      <w:r w:rsidR="007A63F8">
        <w:rPr>
          <w:rFonts w:ascii="Times New Roman" w:eastAsia="Times New Roman" w:hAnsi="Times New Roman" w:cs="Times New Roman"/>
          <w:sz w:val="28"/>
          <w:szCs w:val="28"/>
          <w:lang w:eastAsia="ru-RU"/>
        </w:rPr>
        <w:t>Учреждением</w:t>
      </w:r>
      <w:r w:rsidRPr="00114BCE">
        <w:rPr>
          <w:rFonts w:ascii="Times New Roman" w:eastAsia="Times New Roman" w:hAnsi="Times New Roman" w:cs="Times New Roman"/>
          <w:sz w:val="28"/>
          <w:szCs w:val="28"/>
          <w:lang w:eastAsia="ru-RU"/>
        </w:rPr>
        <w:t xml:space="preserve"> в ревизуемом периоде утвержден и размещен в ЕИС на официальном сайте сети «Интернет» план-график на 2023 год позже </w:t>
      </w:r>
      <w:r w:rsidR="007A63F8">
        <w:rPr>
          <w:rFonts w:ascii="Times New Roman" w:eastAsia="Times New Roman" w:hAnsi="Times New Roman" w:cs="Times New Roman"/>
          <w:sz w:val="28"/>
          <w:szCs w:val="28"/>
          <w:lang w:eastAsia="ru-RU"/>
        </w:rPr>
        <w:t>установленного</w:t>
      </w:r>
      <w:r w:rsidRPr="00114BCE">
        <w:rPr>
          <w:rFonts w:ascii="Times New Roman" w:eastAsia="Times New Roman" w:hAnsi="Times New Roman" w:cs="Times New Roman"/>
          <w:sz w:val="28"/>
          <w:szCs w:val="28"/>
          <w:lang w:eastAsia="ru-RU"/>
        </w:rPr>
        <w:t xml:space="preserve"> срока на 36 дней.</w:t>
      </w:r>
    </w:p>
    <w:p w14:paraId="040188CD" w14:textId="77777777" w:rsidR="00114BCE" w:rsidRPr="00114BCE" w:rsidRDefault="00114BCE" w:rsidP="007A63F8">
      <w:pPr>
        <w:tabs>
          <w:tab w:val="left" w:pos="993"/>
        </w:tabs>
        <w:spacing w:after="0" w:line="240" w:lineRule="auto"/>
        <w:ind w:right="29" w:firstLine="709"/>
        <w:contextualSpacing/>
        <w:jc w:val="both"/>
        <w:rPr>
          <w:rFonts w:ascii="Times New Roman" w:eastAsia="Times New Roman" w:hAnsi="Times New Roman" w:cs="Times New Roman"/>
          <w:bCs/>
          <w:sz w:val="28"/>
          <w:szCs w:val="28"/>
          <w:lang w:eastAsia="ru-RU"/>
        </w:rPr>
      </w:pPr>
    </w:p>
    <w:p w14:paraId="7630BB39" w14:textId="1A4CEAD2" w:rsidR="000A4D50" w:rsidRPr="000D1C59" w:rsidRDefault="007A63F8" w:rsidP="007A63F8">
      <w:pPr>
        <w:spacing w:after="0" w:line="240" w:lineRule="auto"/>
        <w:ind w:firstLine="709"/>
        <w:jc w:val="center"/>
        <w:rPr>
          <w:rFonts w:ascii="Times New Roman" w:eastAsia="Times New Roman" w:hAnsi="Times New Roman" w:cs="Times New Roman"/>
          <w:b/>
          <w:i/>
          <w:iCs/>
          <w:sz w:val="28"/>
          <w:szCs w:val="28"/>
          <w:lang w:eastAsia="ru-RU"/>
        </w:rPr>
      </w:pPr>
      <w:r>
        <w:rPr>
          <w:rFonts w:ascii="Times New Roman" w:eastAsia="Times New Roman" w:hAnsi="Times New Roman" w:cs="Times New Roman"/>
          <w:i/>
          <w:iCs/>
          <w:sz w:val="28"/>
          <w:szCs w:val="28"/>
          <w:lang w:eastAsia="ru-RU"/>
        </w:rPr>
        <w:t>п</w:t>
      </w:r>
      <w:r w:rsidR="000A4D50" w:rsidRPr="000A4D50">
        <w:rPr>
          <w:rFonts w:ascii="Times New Roman" w:eastAsia="Times New Roman" w:hAnsi="Times New Roman" w:cs="Times New Roman"/>
          <w:i/>
          <w:iCs/>
          <w:sz w:val="28"/>
          <w:szCs w:val="28"/>
          <w:lang w:eastAsia="ru-RU"/>
        </w:rPr>
        <w:t xml:space="preserve">о </w:t>
      </w:r>
      <w:bookmarkStart w:id="503" w:name="_Hlk188630032"/>
      <w:r w:rsidR="000A4D50" w:rsidRPr="000A4D50">
        <w:rPr>
          <w:rFonts w:ascii="Times New Roman" w:eastAsia="Times New Roman" w:hAnsi="Times New Roman" w:cs="Times New Roman"/>
          <w:i/>
          <w:iCs/>
          <w:sz w:val="28"/>
          <w:szCs w:val="28"/>
          <w:lang w:eastAsia="ru-RU"/>
        </w:rPr>
        <w:t xml:space="preserve">ГБУ </w:t>
      </w:r>
      <w:r w:rsidR="007E675D" w:rsidRPr="007E675D">
        <w:rPr>
          <w:rFonts w:ascii="Times New Roman" w:eastAsia="Times New Roman" w:hAnsi="Times New Roman" w:cs="Times New Roman"/>
          <w:i/>
          <w:iCs/>
          <w:sz w:val="28"/>
          <w:szCs w:val="28"/>
          <w:lang w:eastAsia="ru-RU"/>
        </w:rPr>
        <w:t xml:space="preserve">ДО </w:t>
      </w:r>
      <w:r w:rsidR="000A4D50" w:rsidRPr="000A4D50">
        <w:rPr>
          <w:rFonts w:ascii="Times New Roman" w:eastAsia="Times New Roman" w:hAnsi="Times New Roman" w:cs="Times New Roman"/>
          <w:i/>
          <w:iCs/>
          <w:sz w:val="28"/>
          <w:szCs w:val="28"/>
          <w:lang w:eastAsia="ru-RU"/>
        </w:rPr>
        <w:t>«Спортивная школа олимпийского резерва «</w:t>
      </w:r>
      <w:proofErr w:type="spellStart"/>
      <w:r w:rsidR="000A4D50" w:rsidRPr="000A4D50">
        <w:rPr>
          <w:rFonts w:ascii="Times New Roman" w:eastAsia="Times New Roman" w:hAnsi="Times New Roman" w:cs="Times New Roman"/>
          <w:i/>
          <w:iCs/>
          <w:sz w:val="28"/>
          <w:szCs w:val="28"/>
          <w:lang w:eastAsia="ru-RU"/>
        </w:rPr>
        <w:t>Экажево</w:t>
      </w:r>
      <w:proofErr w:type="spellEnd"/>
      <w:r w:rsidR="000A4D50" w:rsidRPr="000A4D50">
        <w:rPr>
          <w:rFonts w:ascii="Times New Roman" w:eastAsia="Times New Roman" w:hAnsi="Times New Roman" w:cs="Times New Roman"/>
          <w:i/>
          <w:iCs/>
          <w:sz w:val="28"/>
          <w:szCs w:val="28"/>
          <w:lang w:eastAsia="ru-RU"/>
        </w:rPr>
        <w:t>»</w:t>
      </w:r>
      <w:bookmarkEnd w:id="503"/>
    </w:p>
    <w:p w14:paraId="0A99704B" w14:textId="24BC17B4" w:rsidR="00114BCE" w:rsidRPr="00114BCE" w:rsidRDefault="00114BCE" w:rsidP="007A63F8">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ч</w:t>
      </w:r>
      <w:r w:rsidR="007A63F8">
        <w:rPr>
          <w:rFonts w:ascii="Times New Roman" w:eastAsia="Times New Roman" w:hAnsi="Times New Roman" w:cs="Times New Roman"/>
          <w:sz w:val="28"/>
          <w:szCs w:val="28"/>
          <w:lang w:eastAsia="ru-RU"/>
        </w:rPr>
        <w:t>асти</w:t>
      </w:r>
      <w:r w:rsidRPr="00114BCE">
        <w:rPr>
          <w:rFonts w:ascii="Times New Roman" w:eastAsia="Times New Roman" w:hAnsi="Times New Roman" w:cs="Times New Roman"/>
          <w:sz w:val="28"/>
          <w:szCs w:val="28"/>
          <w:lang w:eastAsia="ru-RU"/>
        </w:rPr>
        <w:t xml:space="preserve"> 7 ст</w:t>
      </w:r>
      <w:r w:rsidR="007A63F8">
        <w:rPr>
          <w:rFonts w:ascii="Times New Roman" w:eastAsia="Times New Roman" w:hAnsi="Times New Roman" w:cs="Times New Roman"/>
          <w:sz w:val="28"/>
          <w:szCs w:val="28"/>
          <w:lang w:eastAsia="ru-RU"/>
        </w:rPr>
        <w:t xml:space="preserve">атьи </w:t>
      </w:r>
      <w:r w:rsidRPr="00114BCE">
        <w:rPr>
          <w:rFonts w:ascii="Times New Roman" w:eastAsia="Times New Roman" w:hAnsi="Times New Roman" w:cs="Times New Roman"/>
          <w:sz w:val="28"/>
          <w:szCs w:val="28"/>
          <w:lang w:eastAsia="ru-RU"/>
        </w:rPr>
        <w:t>16 Федерального закона №</w:t>
      </w:r>
      <w:r w:rsidR="007A63F8">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44-ФЗ и п</w:t>
      </w:r>
      <w:r w:rsidR="007A63F8">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1 </w:t>
      </w:r>
      <w:r w:rsidR="007A63F8" w:rsidRPr="007A63F8">
        <w:rPr>
          <w:rFonts w:ascii="Times New Roman" w:eastAsia="Times New Roman" w:hAnsi="Times New Roman" w:cs="Times New Roman"/>
          <w:sz w:val="28"/>
          <w:szCs w:val="28"/>
          <w:lang w:eastAsia="ru-RU"/>
        </w:rPr>
        <w:t>постановления Правительства РФ №</w:t>
      </w:r>
      <w:r w:rsidR="007A63F8">
        <w:rPr>
          <w:rFonts w:ascii="Times New Roman" w:eastAsia="Times New Roman" w:hAnsi="Times New Roman" w:cs="Times New Roman"/>
          <w:sz w:val="28"/>
          <w:szCs w:val="28"/>
          <w:lang w:eastAsia="ru-RU"/>
        </w:rPr>
        <w:t> </w:t>
      </w:r>
      <w:r w:rsidR="007A63F8" w:rsidRPr="007A63F8">
        <w:rPr>
          <w:rFonts w:ascii="Times New Roman" w:eastAsia="Times New Roman" w:hAnsi="Times New Roman" w:cs="Times New Roman"/>
          <w:sz w:val="28"/>
          <w:szCs w:val="28"/>
          <w:lang w:eastAsia="ru-RU"/>
        </w:rPr>
        <w:t>1279</w:t>
      </w:r>
      <w:r w:rsidRPr="00114BCE">
        <w:rPr>
          <w:rFonts w:ascii="Times New Roman" w:eastAsia="Times New Roman" w:hAnsi="Times New Roman" w:cs="Times New Roman"/>
          <w:sz w:val="28"/>
          <w:szCs w:val="28"/>
          <w:lang w:eastAsia="ru-RU"/>
        </w:rPr>
        <w:t xml:space="preserve">, </w:t>
      </w:r>
      <w:r w:rsidR="007A63F8" w:rsidRPr="007A63F8">
        <w:rPr>
          <w:rFonts w:ascii="Times New Roman" w:eastAsia="Times New Roman" w:hAnsi="Times New Roman" w:cs="Times New Roman"/>
          <w:sz w:val="28"/>
          <w:szCs w:val="28"/>
          <w:lang w:eastAsia="ru-RU"/>
        </w:rPr>
        <w:t>ГБУ ДО «Спортивная школа олимпийского резерва «</w:t>
      </w:r>
      <w:proofErr w:type="spellStart"/>
      <w:r w:rsidR="007A63F8" w:rsidRPr="007A63F8">
        <w:rPr>
          <w:rFonts w:ascii="Times New Roman" w:eastAsia="Times New Roman" w:hAnsi="Times New Roman" w:cs="Times New Roman"/>
          <w:sz w:val="28"/>
          <w:szCs w:val="28"/>
          <w:lang w:eastAsia="ru-RU"/>
        </w:rPr>
        <w:t>Экажево</w:t>
      </w:r>
      <w:proofErr w:type="spellEnd"/>
      <w:r w:rsidR="007A63F8" w:rsidRPr="007A63F8">
        <w:rPr>
          <w:rFonts w:ascii="Times New Roman" w:eastAsia="Times New Roman" w:hAnsi="Times New Roman" w:cs="Times New Roman"/>
          <w:sz w:val="28"/>
          <w:szCs w:val="28"/>
          <w:lang w:eastAsia="ru-RU"/>
        </w:rPr>
        <w:t>»</w:t>
      </w:r>
      <w:r w:rsidR="007A63F8">
        <w:rPr>
          <w:rFonts w:ascii="Times New Roman" w:eastAsia="Times New Roman" w:hAnsi="Times New Roman" w:cs="Times New Roman"/>
          <w:sz w:val="28"/>
          <w:szCs w:val="28"/>
          <w:lang w:eastAsia="ru-RU"/>
        </w:rPr>
        <w:t xml:space="preserve"> </w:t>
      </w:r>
      <w:r w:rsidRPr="00114BCE">
        <w:rPr>
          <w:rFonts w:ascii="Times New Roman" w:eastAsia="Times New Roman" w:hAnsi="Times New Roman" w:cs="Times New Roman"/>
          <w:sz w:val="28"/>
          <w:szCs w:val="28"/>
          <w:lang w:eastAsia="ru-RU"/>
        </w:rPr>
        <w:t xml:space="preserve">в ревизуемом периоде утвержден и размещен в ЕИС, на официальном сайте сети «Интернет» план-график на 2023 год с нарушением </w:t>
      </w:r>
      <w:r w:rsidR="007A63F8">
        <w:rPr>
          <w:rFonts w:ascii="Times New Roman" w:eastAsia="Times New Roman" w:hAnsi="Times New Roman" w:cs="Times New Roman"/>
          <w:sz w:val="28"/>
          <w:szCs w:val="28"/>
          <w:lang w:eastAsia="ru-RU"/>
        </w:rPr>
        <w:t xml:space="preserve">установленного </w:t>
      </w:r>
      <w:r w:rsidRPr="00114BCE">
        <w:rPr>
          <w:rFonts w:ascii="Times New Roman" w:eastAsia="Times New Roman" w:hAnsi="Times New Roman" w:cs="Times New Roman"/>
          <w:sz w:val="28"/>
          <w:szCs w:val="28"/>
          <w:lang w:eastAsia="ru-RU"/>
        </w:rPr>
        <w:t>срока на 6 дней.</w:t>
      </w:r>
    </w:p>
    <w:p w14:paraId="40CDAAB6" w14:textId="36BF452A" w:rsidR="007A63F8" w:rsidRDefault="00114BCE" w:rsidP="007A63F8">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п</w:t>
      </w:r>
      <w:r w:rsidR="007A63F8">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2 ч</w:t>
      </w:r>
      <w:r w:rsidR="007A63F8">
        <w:rPr>
          <w:rFonts w:ascii="Times New Roman" w:eastAsia="Times New Roman" w:hAnsi="Times New Roman" w:cs="Times New Roman"/>
          <w:sz w:val="28"/>
          <w:szCs w:val="28"/>
          <w:lang w:eastAsia="ru-RU"/>
        </w:rPr>
        <w:t>асти</w:t>
      </w:r>
      <w:r w:rsidRPr="00114BCE">
        <w:rPr>
          <w:rFonts w:ascii="Times New Roman" w:eastAsia="Times New Roman" w:hAnsi="Times New Roman" w:cs="Times New Roman"/>
          <w:sz w:val="28"/>
          <w:szCs w:val="28"/>
          <w:lang w:eastAsia="ru-RU"/>
        </w:rPr>
        <w:t xml:space="preserve"> 13.1 ст</w:t>
      </w:r>
      <w:r w:rsidR="007A63F8">
        <w:rPr>
          <w:rFonts w:ascii="Times New Roman" w:eastAsia="Times New Roman" w:hAnsi="Times New Roman" w:cs="Times New Roman"/>
          <w:sz w:val="28"/>
          <w:szCs w:val="28"/>
          <w:lang w:eastAsia="ru-RU"/>
        </w:rPr>
        <w:t>атьи</w:t>
      </w:r>
      <w:r w:rsidRPr="00114BCE">
        <w:rPr>
          <w:rFonts w:ascii="Times New Roman" w:eastAsia="Times New Roman" w:hAnsi="Times New Roman" w:cs="Times New Roman"/>
          <w:sz w:val="28"/>
          <w:szCs w:val="28"/>
          <w:lang w:eastAsia="ru-RU"/>
        </w:rPr>
        <w:t xml:space="preserve"> 34 Федерального закона №</w:t>
      </w:r>
      <w:r w:rsidR="007A63F8">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44-ФЗ, </w:t>
      </w:r>
      <w:r w:rsidR="007A63F8">
        <w:rPr>
          <w:rFonts w:ascii="Times New Roman" w:eastAsia="Times New Roman" w:hAnsi="Times New Roman" w:cs="Times New Roman"/>
          <w:sz w:val="28"/>
          <w:szCs w:val="28"/>
          <w:lang w:eastAsia="ru-RU"/>
        </w:rPr>
        <w:t>Учреждением</w:t>
      </w:r>
      <w:r w:rsidRPr="00114BCE">
        <w:rPr>
          <w:rFonts w:ascii="Times New Roman" w:eastAsia="Times New Roman" w:hAnsi="Times New Roman" w:cs="Times New Roman"/>
          <w:sz w:val="28"/>
          <w:szCs w:val="28"/>
          <w:lang w:eastAsia="ru-RU"/>
        </w:rPr>
        <w:t xml:space="preserve"> в 2023 году </w:t>
      </w:r>
      <w:r w:rsidR="00D74D5A">
        <w:rPr>
          <w:rFonts w:ascii="Times New Roman" w:eastAsia="Times New Roman" w:hAnsi="Times New Roman" w:cs="Times New Roman"/>
          <w:sz w:val="28"/>
          <w:szCs w:val="28"/>
          <w:lang w:eastAsia="ru-RU"/>
        </w:rPr>
        <w:t>не соблюдались</w:t>
      </w:r>
      <w:r w:rsidRPr="00114BCE">
        <w:rPr>
          <w:rFonts w:ascii="Times New Roman" w:eastAsia="Times New Roman" w:hAnsi="Times New Roman" w:cs="Times New Roman"/>
          <w:sz w:val="28"/>
          <w:szCs w:val="28"/>
          <w:lang w:eastAsia="ru-RU"/>
        </w:rPr>
        <w:t xml:space="preserve"> срок</w:t>
      </w:r>
      <w:r w:rsidR="00D74D5A">
        <w:rPr>
          <w:rFonts w:ascii="Times New Roman" w:eastAsia="Times New Roman" w:hAnsi="Times New Roman" w:cs="Times New Roman"/>
          <w:sz w:val="28"/>
          <w:szCs w:val="28"/>
          <w:lang w:eastAsia="ru-RU"/>
        </w:rPr>
        <w:t>и</w:t>
      </w:r>
      <w:r w:rsidRPr="00114BCE">
        <w:rPr>
          <w:rFonts w:ascii="Times New Roman" w:eastAsia="Times New Roman" w:hAnsi="Times New Roman" w:cs="Times New Roman"/>
          <w:sz w:val="28"/>
          <w:szCs w:val="28"/>
          <w:lang w:eastAsia="ru-RU"/>
        </w:rPr>
        <w:t xml:space="preserve"> оплаты товаров выполненных работ и оказанных услуг, в том числе отдельных этапов исполнения договоров, по 20 договорам, заключенным с единственным поставщиком на основании </w:t>
      </w:r>
      <w:r w:rsidR="007A63F8" w:rsidRPr="007A63F8">
        <w:rPr>
          <w:rFonts w:ascii="Times New Roman" w:eastAsia="Times New Roman" w:hAnsi="Times New Roman" w:cs="Times New Roman"/>
          <w:sz w:val="28"/>
          <w:szCs w:val="28"/>
          <w:lang w:eastAsia="ru-RU"/>
        </w:rPr>
        <w:t>пунктов 4 и 5 части 1 статьи 93 Федерального закона № 44-ФЗ.</w:t>
      </w:r>
    </w:p>
    <w:p w14:paraId="2D4CEC3B" w14:textId="0945AD59" w:rsidR="00114BCE" w:rsidRPr="00114BCE" w:rsidRDefault="00114BCE" w:rsidP="007A63F8">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ч</w:t>
      </w:r>
      <w:r w:rsidR="007A63F8">
        <w:rPr>
          <w:rFonts w:ascii="Times New Roman" w:eastAsia="Times New Roman" w:hAnsi="Times New Roman" w:cs="Times New Roman"/>
          <w:sz w:val="28"/>
          <w:szCs w:val="28"/>
          <w:lang w:eastAsia="ru-RU"/>
        </w:rPr>
        <w:t xml:space="preserve">асти </w:t>
      </w:r>
      <w:r w:rsidRPr="00114BCE">
        <w:rPr>
          <w:rFonts w:ascii="Times New Roman" w:eastAsia="Times New Roman" w:hAnsi="Times New Roman" w:cs="Times New Roman"/>
          <w:sz w:val="28"/>
          <w:szCs w:val="28"/>
          <w:lang w:eastAsia="ru-RU"/>
        </w:rPr>
        <w:t>6 ст</w:t>
      </w:r>
      <w:r w:rsidR="007A63F8">
        <w:rPr>
          <w:rFonts w:ascii="Times New Roman" w:eastAsia="Times New Roman" w:hAnsi="Times New Roman" w:cs="Times New Roman"/>
          <w:sz w:val="28"/>
          <w:szCs w:val="28"/>
          <w:lang w:eastAsia="ru-RU"/>
        </w:rPr>
        <w:t>атьи</w:t>
      </w:r>
      <w:r w:rsidRPr="00114BCE">
        <w:rPr>
          <w:rFonts w:ascii="Times New Roman" w:eastAsia="Times New Roman" w:hAnsi="Times New Roman" w:cs="Times New Roman"/>
          <w:sz w:val="28"/>
          <w:szCs w:val="28"/>
          <w:lang w:eastAsia="ru-RU"/>
        </w:rPr>
        <w:t xml:space="preserve"> 38 Федерального закона №</w:t>
      </w:r>
      <w:r w:rsidR="007A63F8">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44-ФЗ, в ревизуемом периоде назначен контрактный управляющий без наличия высшего или дополнительного профессионального образования в сфере закупок.</w:t>
      </w:r>
    </w:p>
    <w:p w14:paraId="7B0F5B36" w14:textId="77777777" w:rsidR="00114BCE" w:rsidRPr="00114BCE" w:rsidRDefault="00114BCE" w:rsidP="007A63F8">
      <w:pPr>
        <w:spacing w:after="0" w:line="240" w:lineRule="auto"/>
        <w:ind w:firstLine="709"/>
        <w:rPr>
          <w:rFonts w:ascii="Times New Roman" w:eastAsia="Times New Roman" w:hAnsi="Times New Roman" w:cs="Times New Roman"/>
          <w:sz w:val="24"/>
          <w:szCs w:val="24"/>
          <w:lang w:eastAsia="ru-RU"/>
        </w:rPr>
      </w:pPr>
    </w:p>
    <w:p w14:paraId="2137A39F" w14:textId="3896671C" w:rsidR="007E675D" w:rsidRPr="000D1C59" w:rsidRDefault="007E675D" w:rsidP="007A63F8">
      <w:pPr>
        <w:spacing w:after="0" w:line="240" w:lineRule="auto"/>
        <w:ind w:firstLine="709"/>
        <w:jc w:val="center"/>
        <w:rPr>
          <w:rFonts w:ascii="Times New Roman" w:eastAsia="Times New Roman" w:hAnsi="Times New Roman" w:cs="Times New Roman"/>
          <w:b/>
          <w:i/>
          <w:iCs/>
          <w:sz w:val="28"/>
          <w:szCs w:val="28"/>
          <w:lang w:eastAsia="ru-RU"/>
        </w:rPr>
      </w:pPr>
      <w:bookmarkStart w:id="504" w:name="_Hlk188626343"/>
      <w:r>
        <w:rPr>
          <w:rFonts w:ascii="Times New Roman" w:eastAsia="Times New Roman" w:hAnsi="Times New Roman" w:cs="Times New Roman"/>
          <w:i/>
          <w:iCs/>
          <w:color w:val="000000"/>
          <w:sz w:val="28"/>
          <w:szCs w:val="28"/>
          <w:lang w:eastAsia="ru-RU"/>
        </w:rPr>
        <w:t>по ГБУ</w:t>
      </w:r>
      <w:r w:rsidRPr="007E675D">
        <w:rPr>
          <w:rFonts w:ascii="Times New Roman" w:eastAsia="Times New Roman" w:hAnsi="Times New Roman" w:cs="Times New Roman"/>
          <w:i/>
          <w:iCs/>
          <w:color w:val="000000"/>
          <w:sz w:val="28"/>
          <w:szCs w:val="28"/>
          <w:lang w:eastAsia="ru-RU"/>
        </w:rPr>
        <w:t xml:space="preserve"> ДО «Республиканская спортивная школа олимпийского резерва по тхэквондо»</w:t>
      </w:r>
    </w:p>
    <w:bookmarkEnd w:id="504"/>
    <w:p w14:paraId="08B66CFA" w14:textId="62CD3738" w:rsidR="00114BCE" w:rsidRPr="00114BCE" w:rsidRDefault="00114BCE" w:rsidP="007A63F8">
      <w:pPr>
        <w:spacing w:after="0" w:line="240" w:lineRule="auto"/>
        <w:ind w:firstLine="709"/>
        <w:contextualSpacing/>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 xml:space="preserve">В нарушение </w:t>
      </w:r>
      <w:r w:rsidRPr="00114BCE">
        <w:rPr>
          <w:rFonts w:ascii="Times New Roman" w:eastAsia="Times New Roman" w:hAnsi="Times New Roman" w:cs="Times New Roman"/>
          <w:sz w:val="28"/>
          <w:szCs w:val="28"/>
          <w:shd w:val="clear" w:color="auto" w:fill="FFFFFF"/>
          <w:lang w:eastAsia="ru-RU"/>
        </w:rPr>
        <w:t>п</w:t>
      </w:r>
      <w:r w:rsidR="007A63F8">
        <w:rPr>
          <w:rFonts w:ascii="Times New Roman" w:eastAsia="Times New Roman" w:hAnsi="Times New Roman" w:cs="Times New Roman"/>
          <w:sz w:val="28"/>
          <w:szCs w:val="28"/>
          <w:shd w:val="clear" w:color="auto" w:fill="FFFFFF"/>
          <w:lang w:eastAsia="ru-RU"/>
        </w:rPr>
        <w:t>ункта</w:t>
      </w:r>
      <w:r w:rsidRPr="00114BCE">
        <w:rPr>
          <w:rFonts w:ascii="Times New Roman" w:eastAsia="Times New Roman" w:hAnsi="Times New Roman" w:cs="Times New Roman"/>
          <w:sz w:val="28"/>
          <w:szCs w:val="28"/>
          <w:shd w:val="clear" w:color="auto" w:fill="FFFFFF"/>
          <w:lang w:eastAsia="ru-RU"/>
        </w:rPr>
        <w:t xml:space="preserve"> 2 ч</w:t>
      </w:r>
      <w:r w:rsidR="007A63F8">
        <w:rPr>
          <w:rFonts w:ascii="Times New Roman" w:eastAsia="Times New Roman" w:hAnsi="Times New Roman" w:cs="Times New Roman"/>
          <w:sz w:val="28"/>
          <w:szCs w:val="28"/>
          <w:shd w:val="clear" w:color="auto" w:fill="FFFFFF"/>
          <w:lang w:eastAsia="ru-RU"/>
        </w:rPr>
        <w:t>асти</w:t>
      </w:r>
      <w:r w:rsidRPr="00114BCE">
        <w:rPr>
          <w:rFonts w:ascii="Times New Roman" w:eastAsia="Times New Roman" w:hAnsi="Times New Roman" w:cs="Times New Roman"/>
          <w:sz w:val="28"/>
          <w:szCs w:val="28"/>
          <w:shd w:val="clear" w:color="auto" w:fill="FFFFFF"/>
          <w:lang w:eastAsia="ru-RU"/>
        </w:rPr>
        <w:t xml:space="preserve"> 13.1 ст</w:t>
      </w:r>
      <w:r w:rsidR="007A63F8">
        <w:rPr>
          <w:rFonts w:ascii="Times New Roman" w:eastAsia="Times New Roman" w:hAnsi="Times New Roman" w:cs="Times New Roman"/>
          <w:sz w:val="28"/>
          <w:szCs w:val="28"/>
          <w:shd w:val="clear" w:color="auto" w:fill="FFFFFF"/>
          <w:lang w:eastAsia="ru-RU"/>
        </w:rPr>
        <w:t>атьи</w:t>
      </w:r>
      <w:r w:rsidRPr="00114BCE">
        <w:rPr>
          <w:rFonts w:ascii="Times New Roman" w:eastAsia="Times New Roman" w:hAnsi="Times New Roman" w:cs="Times New Roman"/>
          <w:sz w:val="28"/>
          <w:szCs w:val="28"/>
          <w:shd w:val="clear" w:color="auto" w:fill="FFFFFF"/>
          <w:lang w:eastAsia="ru-RU"/>
        </w:rPr>
        <w:t xml:space="preserve"> 34 Федерального закона №</w:t>
      </w:r>
      <w:r w:rsidR="007A63F8">
        <w:rPr>
          <w:rFonts w:ascii="Times New Roman" w:eastAsia="Times New Roman" w:hAnsi="Times New Roman" w:cs="Times New Roman"/>
          <w:sz w:val="28"/>
          <w:szCs w:val="28"/>
          <w:shd w:val="clear" w:color="auto" w:fill="FFFFFF"/>
          <w:lang w:eastAsia="ru-RU"/>
        </w:rPr>
        <w:t> </w:t>
      </w:r>
      <w:r w:rsidRPr="00114BCE">
        <w:rPr>
          <w:rFonts w:ascii="Times New Roman" w:eastAsia="Times New Roman" w:hAnsi="Times New Roman" w:cs="Times New Roman"/>
          <w:sz w:val="28"/>
          <w:szCs w:val="28"/>
          <w:shd w:val="clear" w:color="auto" w:fill="FFFFFF"/>
          <w:lang w:eastAsia="ru-RU"/>
        </w:rPr>
        <w:t xml:space="preserve">44-ФЗ, </w:t>
      </w:r>
      <w:r w:rsidR="007A63F8" w:rsidRPr="007A63F8">
        <w:rPr>
          <w:rFonts w:ascii="Times New Roman" w:eastAsia="Times New Roman" w:hAnsi="Times New Roman" w:cs="Times New Roman"/>
          <w:sz w:val="28"/>
          <w:szCs w:val="28"/>
          <w:shd w:val="clear" w:color="auto" w:fill="FFFFFF"/>
          <w:lang w:eastAsia="ru-RU"/>
        </w:rPr>
        <w:t>ГБУ ДО «Республиканская спортивная школа олимпийского резерва по тхэквондо»</w:t>
      </w:r>
      <w:r w:rsidR="007A63F8">
        <w:rPr>
          <w:rFonts w:ascii="Times New Roman" w:eastAsia="Times New Roman" w:hAnsi="Times New Roman" w:cs="Times New Roman"/>
          <w:sz w:val="28"/>
          <w:szCs w:val="28"/>
          <w:shd w:val="clear" w:color="auto" w:fill="FFFFFF"/>
          <w:lang w:eastAsia="ru-RU"/>
        </w:rPr>
        <w:t xml:space="preserve"> </w:t>
      </w:r>
      <w:r w:rsidRPr="00114BCE">
        <w:rPr>
          <w:rFonts w:ascii="Times New Roman" w:eastAsia="Times New Roman" w:hAnsi="Times New Roman" w:cs="Times New Roman"/>
          <w:sz w:val="28"/>
          <w:szCs w:val="28"/>
          <w:shd w:val="clear" w:color="auto" w:fill="FFFFFF"/>
          <w:lang w:eastAsia="ru-RU"/>
        </w:rPr>
        <w:t xml:space="preserve">в проверяемом периоде допускались нарушения сроков оплаты товаров, выполненных работ, оказанных услуг (не более 10 рабочих дней с даты подписания документа о приемке без использования ЕИС) по 5 договорам, заключенным </w:t>
      </w:r>
      <w:r w:rsidRPr="00114BCE">
        <w:rPr>
          <w:rFonts w:ascii="Times New Roman" w:eastAsia="Times New Roman" w:hAnsi="Times New Roman" w:cs="Times New Roman"/>
          <w:sz w:val="28"/>
          <w:szCs w:val="28"/>
          <w:lang w:eastAsia="ru-RU"/>
        </w:rPr>
        <w:t>с единственным поставщиком</w:t>
      </w:r>
      <w:r w:rsidRPr="00114BCE">
        <w:rPr>
          <w:rFonts w:ascii="Times New Roman" w:eastAsia="Times New Roman" w:hAnsi="Times New Roman" w:cs="Times New Roman"/>
          <w:sz w:val="28"/>
          <w:szCs w:val="28"/>
          <w:shd w:val="clear" w:color="auto" w:fill="FFFFFF"/>
          <w:lang w:eastAsia="ru-RU"/>
        </w:rPr>
        <w:t xml:space="preserve"> на общую сумму 128,1 тыс. руб. </w:t>
      </w:r>
      <w:r w:rsidRPr="00114BCE">
        <w:rPr>
          <w:rFonts w:ascii="Times New Roman" w:eastAsia="Times New Roman" w:hAnsi="Times New Roman" w:cs="Times New Roman"/>
          <w:sz w:val="28"/>
          <w:szCs w:val="28"/>
          <w:lang w:eastAsia="ru-RU"/>
        </w:rPr>
        <w:t>на основании п</w:t>
      </w:r>
      <w:r w:rsidR="007A63F8">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4 ч</w:t>
      </w:r>
      <w:r w:rsidR="007A63F8">
        <w:rPr>
          <w:rFonts w:ascii="Times New Roman" w:eastAsia="Times New Roman" w:hAnsi="Times New Roman" w:cs="Times New Roman"/>
          <w:sz w:val="28"/>
          <w:szCs w:val="28"/>
          <w:lang w:eastAsia="ru-RU"/>
        </w:rPr>
        <w:t xml:space="preserve">асти </w:t>
      </w:r>
      <w:r w:rsidRPr="00114BCE">
        <w:rPr>
          <w:rFonts w:ascii="Times New Roman" w:eastAsia="Times New Roman" w:hAnsi="Times New Roman" w:cs="Times New Roman"/>
          <w:sz w:val="28"/>
          <w:szCs w:val="28"/>
          <w:lang w:eastAsia="ru-RU"/>
        </w:rPr>
        <w:t>1 статьи 94 Федерального закона №</w:t>
      </w:r>
      <w:r w:rsidR="007A63F8">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44-ФЗ.</w:t>
      </w:r>
    </w:p>
    <w:p w14:paraId="597F58CF" w14:textId="0ADE8501" w:rsidR="00114BCE" w:rsidRPr="00114BCE" w:rsidRDefault="00114BCE" w:rsidP="007A63F8">
      <w:pPr>
        <w:spacing w:after="0" w:line="240" w:lineRule="auto"/>
        <w:ind w:firstLine="709"/>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ч</w:t>
      </w:r>
      <w:r w:rsidR="007A63F8">
        <w:rPr>
          <w:rFonts w:ascii="Times New Roman" w:eastAsia="Times New Roman" w:hAnsi="Times New Roman" w:cs="Times New Roman"/>
          <w:sz w:val="28"/>
          <w:szCs w:val="28"/>
          <w:lang w:eastAsia="ru-RU"/>
        </w:rPr>
        <w:t>асти</w:t>
      </w:r>
      <w:r w:rsidRPr="00114BCE">
        <w:rPr>
          <w:rFonts w:ascii="Times New Roman" w:eastAsia="Times New Roman" w:hAnsi="Times New Roman" w:cs="Times New Roman"/>
          <w:sz w:val="28"/>
          <w:szCs w:val="28"/>
          <w:lang w:eastAsia="ru-RU"/>
        </w:rPr>
        <w:t xml:space="preserve"> 4 ст</w:t>
      </w:r>
      <w:r w:rsidR="007A63F8">
        <w:rPr>
          <w:rFonts w:ascii="Times New Roman" w:eastAsia="Times New Roman" w:hAnsi="Times New Roman" w:cs="Times New Roman"/>
          <w:sz w:val="28"/>
          <w:szCs w:val="28"/>
          <w:lang w:eastAsia="ru-RU"/>
        </w:rPr>
        <w:t>атьи</w:t>
      </w:r>
      <w:r w:rsidRPr="00114BCE">
        <w:rPr>
          <w:rFonts w:ascii="Times New Roman" w:eastAsia="Times New Roman" w:hAnsi="Times New Roman" w:cs="Times New Roman"/>
          <w:sz w:val="28"/>
          <w:szCs w:val="28"/>
          <w:lang w:eastAsia="ru-RU"/>
        </w:rPr>
        <w:t xml:space="preserve"> 30 и ч</w:t>
      </w:r>
      <w:r w:rsidR="007A63F8">
        <w:rPr>
          <w:rFonts w:ascii="Times New Roman" w:eastAsia="Times New Roman" w:hAnsi="Times New Roman" w:cs="Times New Roman"/>
          <w:sz w:val="28"/>
          <w:szCs w:val="28"/>
          <w:lang w:eastAsia="ru-RU"/>
        </w:rPr>
        <w:t>асти</w:t>
      </w:r>
      <w:r w:rsidRPr="00114BCE">
        <w:rPr>
          <w:rFonts w:ascii="Times New Roman" w:eastAsia="Times New Roman" w:hAnsi="Times New Roman" w:cs="Times New Roman"/>
          <w:sz w:val="28"/>
          <w:szCs w:val="28"/>
          <w:lang w:eastAsia="ru-RU"/>
        </w:rPr>
        <w:t xml:space="preserve"> 2 ст</w:t>
      </w:r>
      <w:r w:rsidR="007A63F8">
        <w:rPr>
          <w:rFonts w:ascii="Times New Roman" w:eastAsia="Times New Roman" w:hAnsi="Times New Roman" w:cs="Times New Roman"/>
          <w:sz w:val="28"/>
          <w:szCs w:val="28"/>
          <w:lang w:eastAsia="ru-RU"/>
        </w:rPr>
        <w:t>атьи</w:t>
      </w:r>
      <w:r w:rsidRPr="00114BCE">
        <w:rPr>
          <w:rFonts w:ascii="Times New Roman" w:eastAsia="Times New Roman" w:hAnsi="Times New Roman" w:cs="Times New Roman"/>
          <w:sz w:val="28"/>
          <w:szCs w:val="28"/>
          <w:lang w:eastAsia="ru-RU"/>
        </w:rPr>
        <w:t xml:space="preserve"> 30.1 Федерального закона №</w:t>
      </w:r>
      <w:r w:rsidR="007A63F8">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44-ФЗ, </w:t>
      </w:r>
      <w:r w:rsidR="007A63F8">
        <w:rPr>
          <w:rFonts w:ascii="Times New Roman" w:eastAsia="Times New Roman" w:hAnsi="Times New Roman" w:cs="Times New Roman"/>
          <w:sz w:val="28"/>
          <w:szCs w:val="28"/>
          <w:shd w:val="clear" w:color="auto" w:fill="FFFFFF"/>
          <w:lang w:eastAsia="ru-RU"/>
        </w:rPr>
        <w:t>Учреждением</w:t>
      </w:r>
      <w:r w:rsidRPr="00114BCE">
        <w:rPr>
          <w:rFonts w:ascii="Times New Roman" w:eastAsia="Times New Roman" w:hAnsi="Times New Roman" w:cs="Times New Roman"/>
          <w:sz w:val="28"/>
          <w:szCs w:val="28"/>
          <w:shd w:val="clear" w:color="auto" w:fill="FFFFFF"/>
          <w:lang w:eastAsia="ru-RU"/>
        </w:rPr>
        <w:t xml:space="preserve"> </w:t>
      </w:r>
      <w:r w:rsidRPr="00114BCE">
        <w:rPr>
          <w:rFonts w:ascii="Times New Roman" w:eastAsia="Times New Roman" w:hAnsi="Times New Roman" w:cs="Times New Roman"/>
          <w:sz w:val="28"/>
          <w:szCs w:val="28"/>
          <w:lang w:eastAsia="ru-RU"/>
        </w:rPr>
        <w:t>в проверяемом периоде не размещены в ЕИС отчеты об объеме закупок российских товаров и об объеме закупок у субъектов малого предпринимательства, социально-ориентированных некоммерческих организаций.</w:t>
      </w:r>
    </w:p>
    <w:p w14:paraId="057EDA90" w14:textId="77777777" w:rsidR="00114BCE" w:rsidRPr="00114BCE" w:rsidRDefault="00114BCE" w:rsidP="007A63F8">
      <w:pPr>
        <w:spacing w:after="0" w:line="240" w:lineRule="auto"/>
        <w:ind w:firstLine="709"/>
        <w:rPr>
          <w:rFonts w:ascii="Times New Roman" w:eastAsia="Times New Roman" w:hAnsi="Times New Roman" w:cs="Times New Roman"/>
          <w:sz w:val="24"/>
          <w:szCs w:val="24"/>
          <w:lang w:eastAsia="ru-RU"/>
        </w:rPr>
      </w:pPr>
    </w:p>
    <w:p w14:paraId="2C913697" w14:textId="131F73C1" w:rsidR="00114BCE" w:rsidRPr="000D1C59" w:rsidRDefault="000D1C59" w:rsidP="007A63F8">
      <w:pPr>
        <w:spacing w:after="0" w:line="240" w:lineRule="auto"/>
        <w:ind w:firstLine="709"/>
        <w:jc w:val="center"/>
        <w:rPr>
          <w:rFonts w:ascii="Times New Roman" w:eastAsia="Times New Roman" w:hAnsi="Times New Roman" w:cs="Times New Roman"/>
          <w:i/>
          <w:iCs/>
          <w:sz w:val="24"/>
          <w:szCs w:val="24"/>
          <w:lang w:eastAsia="ru-RU"/>
        </w:rPr>
      </w:pPr>
      <w:bookmarkStart w:id="505" w:name="_Hlk188630301"/>
      <w:r w:rsidRPr="000D1C59">
        <w:rPr>
          <w:rFonts w:ascii="Times New Roman" w:eastAsia="Times New Roman" w:hAnsi="Times New Roman" w:cs="Times New Roman"/>
          <w:i/>
          <w:iCs/>
          <w:color w:val="000000"/>
          <w:sz w:val="28"/>
          <w:szCs w:val="28"/>
          <w:lang w:eastAsia="ru-RU"/>
        </w:rPr>
        <w:t xml:space="preserve">ГБУ </w:t>
      </w:r>
      <w:r w:rsidR="00114BCE" w:rsidRPr="000D1C59">
        <w:rPr>
          <w:rFonts w:ascii="Times New Roman" w:eastAsia="Times New Roman" w:hAnsi="Times New Roman" w:cs="Times New Roman"/>
          <w:i/>
          <w:iCs/>
          <w:color w:val="000000"/>
          <w:sz w:val="28"/>
          <w:szCs w:val="28"/>
          <w:lang w:eastAsia="ru-RU"/>
        </w:rPr>
        <w:t xml:space="preserve">«Центр спортивной подготовки» </w:t>
      </w:r>
    </w:p>
    <w:bookmarkEnd w:id="505"/>
    <w:p w14:paraId="59E7F853" w14:textId="5912F98E" w:rsidR="00114BCE" w:rsidRPr="00114BCE" w:rsidRDefault="00114BCE" w:rsidP="007A63F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14BCE">
        <w:rPr>
          <w:rFonts w:ascii="Times New Roman" w:eastAsia="Times New Roman" w:hAnsi="Times New Roman" w:cs="Times New Roman"/>
          <w:color w:val="000000"/>
          <w:sz w:val="28"/>
          <w:szCs w:val="28"/>
          <w:lang w:eastAsia="ru-RU"/>
        </w:rPr>
        <w:t>В нарушение ст</w:t>
      </w:r>
      <w:r w:rsidR="007A63F8">
        <w:rPr>
          <w:rFonts w:ascii="Times New Roman" w:eastAsia="Times New Roman" w:hAnsi="Times New Roman" w:cs="Times New Roman"/>
          <w:color w:val="000000"/>
          <w:sz w:val="28"/>
          <w:szCs w:val="28"/>
          <w:lang w:eastAsia="ru-RU"/>
        </w:rPr>
        <w:t>атьи</w:t>
      </w:r>
      <w:r w:rsidRPr="00114BCE">
        <w:rPr>
          <w:rFonts w:ascii="Times New Roman" w:eastAsia="Times New Roman" w:hAnsi="Times New Roman" w:cs="Times New Roman"/>
          <w:color w:val="000000"/>
          <w:sz w:val="28"/>
          <w:szCs w:val="28"/>
          <w:lang w:eastAsia="ru-RU"/>
        </w:rPr>
        <w:t xml:space="preserve"> 20 </w:t>
      </w:r>
      <w:hyperlink r:id="rId38" w:history="1">
        <w:r w:rsidRPr="00114BCE">
          <w:rPr>
            <w:rFonts w:ascii="Times New Roman" w:eastAsia="Times New Roman" w:hAnsi="Times New Roman" w:cs="Times New Roman"/>
            <w:bCs/>
            <w:color w:val="000000"/>
            <w:sz w:val="28"/>
            <w:szCs w:val="28"/>
            <w:lang w:eastAsia="ru-RU"/>
          </w:rPr>
          <w:t>Закона Республики Ингушетия от 27</w:t>
        </w:r>
        <w:r w:rsidR="007A63F8">
          <w:rPr>
            <w:rFonts w:ascii="Times New Roman" w:eastAsia="Times New Roman" w:hAnsi="Times New Roman" w:cs="Times New Roman"/>
            <w:bCs/>
            <w:color w:val="000000"/>
            <w:sz w:val="28"/>
            <w:szCs w:val="28"/>
            <w:lang w:eastAsia="ru-RU"/>
          </w:rPr>
          <w:t>.12.</w:t>
        </w:r>
        <w:r w:rsidRPr="00114BCE">
          <w:rPr>
            <w:rFonts w:ascii="Times New Roman" w:eastAsia="Times New Roman" w:hAnsi="Times New Roman" w:cs="Times New Roman"/>
            <w:bCs/>
            <w:color w:val="000000"/>
            <w:sz w:val="28"/>
            <w:szCs w:val="28"/>
            <w:lang w:eastAsia="ru-RU"/>
          </w:rPr>
          <w:t>2022 № 71-РЗ «О республиканском бюджете на 2023 год и на плановый период 2024 и 2025 годов»</w:t>
        </w:r>
      </w:hyperlink>
      <w:r w:rsidRPr="00114BCE">
        <w:rPr>
          <w:rFonts w:ascii="Times New Roman" w:eastAsia="Times New Roman" w:hAnsi="Times New Roman" w:cs="Times New Roman"/>
          <w:color w:val="000000"/>
          <w:sz w:val="28"/>
          <w:szCs w:val="28"/>
          <w:lang w:eastAsia="ru-RU"/>
        </w:rPr>
        <w:t xml:space="preserve">, </w:t>
      </w:r>
      <w:r w:rsidR="007A63F8" w:rsidRPr="007A63F8">
        <w:rPr>
          <w:rFonts w:ascii="Times New Roman" w:eastAsia="Times New Roman" w:hAnsi="Times New Roman" w:cs="Times New Roman"/>
          <w:color w:val="000000"/>
          <w:sz w:val="28"/>
          <w:szCs w:val="28"/>
          <w:lang w:eastAsia="ru-RU"/>
        </w:rPr>
        <w:t xml:space="preserve">ГБУ «Центр спортивной подготовки» </w:t>
      </w:r>
      <w:r w:rsidRPr="00114BCE">
        <w:rPr>
          <w:rFonts w:ascii="Times New Roman" w:eastAsia="Times New Roman" w:hAnsi="Times New Roman" w:cs="Times New Roman"/>
          <w:sz w:val="28"/>
          <w:szCs w:val="28"/>
          <w:lang w:eastAsia="ru-RU"/>
        </w:rPr>
        <w:t xml:space="preserve">заключен договор с поставщиком </w:t>
      </w:r>
      <w:r w:rsidRPr="00114BCE">
        <w:rPr>
          <w:rFonts w:ascii="Times New Roman" w:eastAsia="Times New Roman" w:hAnsi="Times New Roman" w:cs="Times New Roman"/>
          <w:sz w:val="28"/>
          <w:szCs w:val="28"/>
          <w:shd w:val="clear" w:color="auto" w:fill="FFFFFF"/>
          <w:lang w:eastAsia="ru-RU"/>
        </w:rPr>
        <w:t xml:space="preserve">на сумму </w:t>
      </w:r>
      <w:r w:rsidRPr="007A63F8">
        <w:rPr>
          <w:rFonts w:ascii="Times New Roman" w:eastAsia="Times New Roman" w:hAnsi="Times New Roman" w:cs="Times New Roman"/>
          <w:bCs/>
          <w:sz w:val="28"/>
          <w:szCs w:val="28"/>
          <w:lang w:eastAsia="ru-RU"/>
        </w:rPr>
        <w:t>34,8</w:t>
      </w:r>
      <w:r w:rsidRPr="007A63F8">
        <w:rPr>
          <w:rFonts w:ascii="Times New Roman" w:eastAsia="Times New Roman" w:hAnsi="Times New Roman" w:cs="Times New Roman"/>
          <w:bCs/>
          <w:sz w:val="28"/>
          <w:szCs w:val="28"/>
          <w:shd w:val="clear" w:color="auto" w:fill="FFFFFF"/>
          <w:lang w:eastAsia="ru-RU"/>
        </w:rPr>
        <w:t xml:space="preserve"> тыс. руб.</w:t>
      </w:r>
      <w:r w:rsidRPr="007A63F8">
        <w:rPr>
          <w:rFonts w:ascii="Times New Roman" w:eastAsia="Times New Roman" w:hAnsi="Times New Roman" w:cs="Times New Roman"/>
          <w:bCs/>
          <w:sz w:val="28"/>
          <w:szCs w:val="28"/>
          <w:lang w:eastAsia="ru-RU"/>
        </w:rPr>
        <w:t>,</w:t>
      </w:r>
      <w:r w:rsidRPr="00114BCE">
        <w:rPr>
          <w:rFonts w:ascii="Times New Roman" w:eastAsia="Times New Roman" w:hAnsi="Times New Roman" w:cs="Times New Roman"/>
          <w:sz w:val="28"/>
          <w:szCs w:val="28"/>
          <w:lang w:eastAsia="ru-RU"/>
        </w:rPr>
        <w:t xml:space="preserve"> предусматривающий 100% авансирование поставщику, а следовало определить </w:t>
      </w:r>
      <w:r w:rsidRPr="00114BCE">
        <w:rPr>
          <w:rFonts w:ascii="Times New Roman" w:eastAsia="Times New Roman" w:hAnsi="Times New Roman" w:cs="Times New Roman"/>
          <w:sz w:val="28"/>
          <w:szCs w:val="28"/>
          <w:shd w:val="clear" w:color="auto" w:fill="FFFFFF"/>
          <w:lang w:eastAsia="ru-RU"/>
        </w:rPr>
        <w:t>расчетным путем, но не более 30 процентов от суммы договора.</w:t>
      </w:r>
    </w:p>
    <w:p w14:paraId="332E6E35" w14:textId="77777777" w:rsidR="00114BCE" w:rsidRPr="00114BCE" w:rsidRDefault="00114BCE" w:rsidP="007A63F8">
      <w:pPr>
        <w:spacing w:after="0" w:line="240" w:lineRule="auto"/>
        <w:ind w:firstLine="709"/>
        <w:jc w:val="center"/>
        <w:rPr>
          <w:rFonts w:ascii="Times New Roman" w:eastAsia="Times New Roman" w:hAnsi="Times New Roman" w:cs="Times New Roman"/>
          <w:sz w:val="28"/>
          <w:szCs w:val="28"/>
          <w:shd w:val="clear" w:color="auto" w:fill="FFFFFF"/>
          <w:lang w:eastAsia="ru-RU"/>
        </w:rPr>
      </w:pPr>
    </w:p>
    <w:p w14:paraId="303D7BB6" w14:textId="26952263" w:rsidR="000A4D50" w:rsidRDefault="000A4D50" w:rsidP="007A63F8">
      <w:pPr>
        <w:tabs>
          <w:tab w:val="left" w:pos="1134"/>
        </w:tabs>
        <w:spacing w:after="0" w:line="240" w:lineRule="auto"/>
        <w:ind w:firstLine="709"/>
        <w:contextualSpacing/>
        <w:jc w:val="center"/>
        <w:rPr>
          <w:rFonts w:ascii="Times New Roman" w:eastAsia="Times New Roman" w:hAnsi="Times New Roman" w:cs="Times New Roman"/>
          <w:i/>
          <w:iCs/>
          <w:sz w:val="28"/>
          <w:szCs w:val="28"/>
          <w:lang w:eastAsia="ru-RU"/>
        </w:rPr>
      </w:pPr>
      <w:bookmarkStart w:id="506" w:name="_Hlk188625740"/>
      <w:r w:rsidRPr="000A4D50">
        <w:rPr>
          <w:rFonts w:ascii="Times New Roman" w:eastAsia="Times New Roman" w:hAnsi="Times New Roman" w:cs="Times New Roman"/>
          <w:i/>
          <w:iCs/>
          <w:sz w:val="28"/>
          <w:szCs w:val="28"/>
          <w:lang w:eastAsia="ru-RU"/>
        </w:rPr>
        <w:lastRenderedPageBreak/>
        <w:t xml:space="preserve">по ГБУ </w:t>
      </w:r>
      <w:bookmarkStart w:id="507" w:name="_Hlk188626806"/>
      <w:r w:rsidR="007E675D">
        <w:rPr>
          <w:rFonts w:ascii="Times New Roman" w:eastAsia="Times New Roman" w:hAnsi="Times New Roman" w:cs="Times New Roman"/>
          <w:i/>
          <w:iCs/>
          <w:sz w:val="28"/>
          <w:szCs w:val="28"/>
          <w:lang w:eastAsia="ru-RU"/>
        </w:rPr>
        <w:t>ДО</w:t>
      </w:r>
      <w:bookmarkEnd w:id="507"/>
      <w:r w:rsidRPr="000A4D50">
        <w:rPr>
          <w:rFonts w:ascii="Times New Roman" w:eastAsia="Times New Roman" w:hAnsi="Times New Roman" w:cs="Times New Roman"/>
          <w:i/>
          <w:iCs/>
          <w:sz w:val="28"/>
          <w:szCs w:val="28"/>
          <w:lang w:eastAsia="ru-RU"/>
        </w:rPr>
        <w:t xml:space="preserve"> «Спортивная школа</w:t>
      </w:r>
      <w:r w:rsidR="007A63F8">
        <w:rPr>
          <w:rFonts w:ascii="Times New Roman" w:eastAsia="Times New Roman" w:hAnsi="Times New Roman" w:cs="Times New Roman"/>
          <w:i/>
          <w:iCs/>
          <w:sz w:val="28"/>
          <w:szCs w:val="28"/>
          <w:lang w:eastAsia="ru-RU"/>
        </w:rPr>
        <w:t xml:space="preserve"> </w:t>
      </w:r>
      <w:r w:rsidRPr="000A4D50">
        <w:rPr>
          <w:rFonts w:ascii="Times New Roman" w:eastAsia="Times New Roman" w:hAnsi="Times New Roman" w:cs="Times New Roman"/>
          <w:i/>
          <w:iCs/>
          <w:sz w:val="28"/>
          <w:szCs w:val="28"/>
          <w:lang w:eastAsia="ru-RU"/>
        </w:rPr>
        <w:t xml:space="preserve">имени </w:t>
      </w:r>
      <w:proofErr w:type="spellStart"/>
      <w:r w:rsidRPr="000A4D50">
        <w:rPr>
          <w:rFonts w:ascii="Times New Roman" w:eastAsia="Times New Roman" w:hAnsi="Times New Roman" w:cs="Times New Roman"/>
          <w:i/>
          <w:iCs/>
          <w:sz w:val="28"/>
          <w:szCs w:val="28"/>
          <w:lang w:eastAsia="ru-RU"/>
        </w:rPr>
        <w:t>Ади</w:t>
      </w:r>
      <w:proofErr w:type="spellEnd"/>
      <w:r w:rsidRPr="000A4D50">
        <w:rPr>
          <w:rFonts w:ascii="Times New Roman" w:eastAsia="Times New Roman" w:hAnsi="Times New Roman" w:cs="Times New Roman"/>
          <w:i/>
          <w:iCs/>
          <w:sz w:val="28"/>
          <w:szCs w:val="28"/>
          <w:lang w:eastAsia="ru-RU"/>
        </w:rPr>
        <w:t xml:space="preserve"> Ахмада </w:t>
      </w:r>
      <w:proofErr w:type="spellStart"/>
      <w:r w:rsidRPr="000A4D50">
        <w:rPr>
          <w:rFonts w:ascii="Times New Roman" w:eastAsia="Times New Roman" w:hAnsi="Times New Roman" w:cs="Times New Roman"/>
          <w:i/>
          <w:iCs/>
          <w:sz w:val="28"/>
          <w:szCs w:val="28"/>
          <w:lang w:eastAsia="ru-RU"/>
        </w:rPr>
        <w:t>Харсиева</w:t>
      </w:r>
      <w:proofErr w:type="spellEnd"/>
      <w:r w:rsidRPr="000A4D50">
        <w:rPr>
          <w:rFonts w:ascii="Times New Roman" w:eastAsia="Times New Roman" w:hAnsi="Times New Roman" w:cs="Times New Roman"/>
          <w:i/>
          <w:iCs/>
          <w:sz w:val="28"/>
          <w:szCs w:val="28"/>
          <w:lang w:eastAsia="ru-RU"/>
        </w:rPr>
        <w:t>»</w:t>
      </w:r>
      <w:bookmarkEnd w:id="506"/>
    </w:p>
    <w:p w14:paraId="5894A69C" w14:textId="1CE421A5" w:rsidR="00114BCE" w:rsidRPr="00114BCE" w:rsidRDefault="00114BCE" w:rsidP="007A63F8">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ч</w:t>
      </w:r>
      <w:r w:rsidR="007A63F8">
        <w:rPr>
          <w:rFonts w:ascii="Times New Roman" w:eastAsia="Times New Roman" w:hAnsi="Times New Roman" w:cs="Times New Roman"/>
          <w:sz w:val="28"/>
          <w:szCs w:val="28"/>
          <w:lang w:eastAsia="ru-RU"/>
        </w:rPr>
        <w:t>асти</w:t>
      </w:r>
      <w:r w:rsidRPr="00114BCE">
        <w:rPr>
          <w:rFonts w:ascii="Times New Roman" w:eastAsia="Times New Roman" w:hAnsi="Times New Roman" w:cs="Times New Roman"/>
          <w:sz w:val="28"/>
          <w:szCs w:val="28"/>
          <w:lang w:eastAsia="ru-RU"/>
        </w:rPr>
        <w:t xml:space="preserve"> 6 ст</w:t>
      </w:r>
      <w:r w:rsidR="007A63F8">
        <w:rPr>
          <w:rFonts w:ascii="Times New Roman" w:eastAsia="Times New Roman" w:hAnsi="Times New Roman" w:cs="Times New Roman"/>
          <w:sz w:val="28"/>
          <w:szCs w:val="28"/>
          <w:lang w:eastAsia="ru-RU"/>
        </w:rPr>
        <w:t>атьи</w:t>
      </w:r>
      <w:r w:rsidRPr="00114BCE">
        <w:rPr>
          <w:rFonts w:ascii="Times New Roman" w:eastAsia="Times New Roman" w:hAnsi="Times New Roman" w:cs="Times New Roman"/>
          <w:sz w:val="28"/>
          <w:szCs w:val="28"/>
          <w:lang w:eastAsia="ru-RU"/>
        </w:rPr>
        <w:t xml:space="preserve"> 38 Федерального закона №</w:t>
      </w:r>
      <w:r w:rsidR="007A63F8">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44-ФЗ, </w:t>
      </w:r>
      <w:r w:rsidR="006B0F7A">
        <w:rPr>
          <w:rFonts w:ascii="Times New Roman" w:eastAsia="Times New Roman" w:hAnsi="Times New Roman" w:cs="Times New Roman"/>
          <w:sz w:val="28"/>
          <w:szCs w:val="28"/>
          <w:lang w:eastAsia="ru-RU"/>
        </w:rPr>
        <w:t xml:space="preserve">в </w:t>
      </w:r>
      <w:r w:rsidR="006B0F7A" w:rsidRPr="006B0F7A">
        <w:rPr>
          <w:rFonts w:ascii="Times New Roman" w:eastAsia="Times New Roman" w:hAnsi="Times New Roman" w:cs="Times New Roman"/>
          <w:sz w:val="28"/>
          <w:szCs w:val="28"/>
          <w:lang w:eastAsia="ru-RU"/>
        </w:rPr>
        <w:t xml:space="preserve">ГБУ ДО «Спортивная школа имени </w:t>
      </w:r>
      <w:proofErr w:type="spellStart"/>
      <w:r w:rsidR="006B0F7A" w:rsidRPr="006B0F7A">
        <w:rPr>
          <w:rFonts w:ascii="Times New Roman" w:eastAsia="Times New Roman" w:hAnsi="Times New Roman" w:cs="Times New Roman"/>
          <w:sz w:val="28"/>
          <w:szCs w:val="28"/>
          <w:lang w:eastAsia="ru-RU"/>
        </w:rPr>
        <w:t>Ади</w:t>
      </w:r>
      <w:proofErr w:type="spellEnd"/>
      <w:r w:rsidR="006B0F7A" w:rsidRPr="006B0F7A">
        <w:rPr>
          <w:rFonts w:ascii="Times New Roman" w:eastAsia="Times New Roman" w:hAnsi="Times New Roman" w:cs="Times New Roman"/>
          <w:sz w:val="28"/>
          <w:szCs w:val="28"/>
          <w:lang w:eastAsia="ru-RU"/>
        </w:rPr>
        <w:t xml:space="preserve"> Ахмада </w:t>
      </w:r>
      <w:proofErr w:type="spellStart"/>
      <w:r w:rsidR="006B0F7A" w:rsidRPr="006B0F7A">
        <w:rPr>
          <w:rFonts w:ascii="Times New Roman" w:eastAsia="Times New Roman" w:hAnsi="Times New Roman" w:cs="Times New Roman"/>
          <w:sz w:val="28"/>
          <w:szCs w:val="28"/>
          <w:lang w:eastAsia="ru-RU"/>
        </w:rPr>
        <w:t>Харсиева</w:t>
      </w:r>
      <w:proofErr w:type="spellEnd"/>
      <w:r w:rsidR="006B0F7A" w:rsidRPr="006B0F7A">
        <w:rPr>
          <w:rFonts w:ascii="Times New Roman" w:eastAsia="Times New Roman" w:hAnsi="Times New Roman" w:cs="Times New Roman"/>
          <w:sz w:val="28"/>
          <w:szCs w:val="28"/>
          <w:lang w:eastAsia="ru-RU"/>
        </w:rPr>
        <w:t>»</w:t>
      </w:r>
      <w:r w:rsidR="006B0F7A">
        <w:rPr>
          <w:rFonts w:ascii="Times New Roman" w:eastAsia="Times New Roman" w:hAnsi="Times New Roman" w:cs="Times New Roman"/>
          <w:sz w:val="28"/>
          <w:szCs w:val="28"/>
          <w:lang w:eastAsia="ru-RU"/>
        </w:rPr>
        <w:t xml:space="preserve"> назначен </w:t>
      </w:r>
      <w:r w:rsidRPr="00114BCE">
        <w:rPr>
          <w:rFonts w:ascii="Times New Roman" w:eastAsia="Times New Roman" w:hAnsi="Times New Roman" w:cs="Times New Roman"/>
          <w:sz w:val="28"/>
          <w:szCs w:val="28"/>
          <w:lang w:eastAsia="ru-RU"/>
        </w:rPr>
        <w:t>контрактны</w:t>
      </w:r>
      <w:r w:rsidR="006B0F7A">
        <w:rPr>
          <w:rFonts w:ascii="Times New Roman" w:eastAsia="Times New Roman" w:hAnsi="Times New Roman" w:cs="Times New Roman"/>
          <w:sz w:val="28"/>
          <w:szCs w:val="28"/>
          <w:lang w:eastAsia="ru-RU"/>
        </w:rPr>
        <w:t>й</w:t>
      </w:r>
      <w:r w:rsidRPr="00114BCE">
        <w:rPr>
          <w:rFonts w:ascii="Times New Roman" w:eastAsia="Times New Roman" w:hAnsi="Times New Roman" w:cs="Times New Roman"/>
          <w:sz w:val="28"/>
          <w:szCs w:val="28"/>
          <w:lang w:eastAsia="ru-RU"/>
        </w:rPr>
        <w:t xml:space="preserve"> управляющи</w:t>
      </w:r>
      <w:r w:rsidR="006B0F7A">
        <w:rPr>
          <w:rFonts w:ascii="Times New Roman" w:eastAsia="Times New Roman" w:hAnsi="Times New Roman" w:cs="Times New Roman"/>
          <w:sz w:val="28"/>
          <w:szCs w:val="28"/>
          <w:lang w:eastAsia="ru-RU"/>
        </w:rPr>
        <w:t>й</w:t>
      </w:r>
      <w:r w:rsidRPr="00114BCE">
        <w:rPr>
          <w:rFonts w:ascii="Times New Roman" w:eastAsia="Times New Roman" w:hAnsi="Times New Roman" w:cs="Times New Roman"/>
          <w:sz w:val="28"/>
          <w:szCs w:val="28"/>
          <w:lang w:eastAsia="ru-RU"/>
        </w:rPr>
        <w:t xml:space="preserve"> без наличия высшего или дополнительного профессионального образования в сфере закупок.</w:t>
      </w:r>
    </w:p>
    <w:p w14:paraId="59C8A236" w14:textId="0BEA49B2" w:rsidR="00114BCE" w:rsidRPr="00114BCE" w:rsidRDefault="00114BCE" w:rsidP="007A63F8">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ч</w:t>
      </w:r>
      <w:r w:rsidR="006B0F7A">
        <w:rPr>
          <w:rFonts w:ascii="Times New Roman" w:eastAsia="Times New Roman" w:hAnsi="Times New Roman" w:cs="Times New Roman"/>
          <w:sz w:val="28"/>
          <w:szCs w:val="28"/>
          <w:lang w:eastAsia="ru-RU"/>
        </w:rPr>
        <w:t>асти</w:t>
      </w:r>
      <w:r w:rsidRPr="00114BCE">
        <w:rPr>
          <w:rFonts w:ascii="Times New Roman" w:eastAsia="Times New Roman" w:hAnsi="Times New Roman" w:cs="Times New Roman"/>
          <w:sz w:val="28"/>
          <w:szCs w:val="28"/>
          <w:lang w:eastAsia="ru-RU"/>
        </w:rPr>
        <w:t xml:space="preserve"> 7 ст</w:t>
      </w:r>
      <w:r w:rsidR="006B0F7A">
        <w:rPr>
          <w:rFonts w:ascii="Times New Roman" w:eastAsia="Times New Roman" w:hAnsi="Times New Roman" w:cs="Times New Roman"/>
          <w:sz w:val="28"/>
          <w:szCs w:val="28"/>
          <w:lang w:eastAsia="ru-RU"/>
        </w:rPr>
        <w:t>атьи</w:t>
      </w:r>
      <w:r w:rsidRPr="00114BCE">
        <w:rPr>
          <w:rFonts w:ascii="Times New Roman" w:eastAsia="Times New Roman" w:hAnsi="Times New Roman" w:cs="Times New Roman"/>
          <w:sz w:val="28"/>
          <w:szCs w:val="28"/>
          <w:lang w:eastAsia="ru-RU"/>
        </w:rPr>
        <w:t xml:space="preserve"> 16 Федерального закона №</w:t>
      </w:r>
      <w:r w:rsidR="006B0F7A">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44-ФЗ и п</w:t>
      </w:r>
      <w:r w:rsidR="006B0F7A">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1 </w:t>
      </w:r>
      <w:r w:rsidR="006B0F7A">
        <w:rPr>
          <w:rFonts w:ascii="Times New Roman" w:eastAsia="Times New Roman" w:hAnsi="Times New Roman" w:cs="Times New Roman"/>
          <w:sz w:val="28"/>
          <w:szCs w:val="28"/>
          <w:lang w:eastAsia="ru-RU"/>
        </w:rPr>
        <w:t>п</w:t>
      </w:r>
      <w:r w:rsidRPr="00114BCE">
        <w:rPr>
          <w:rFonts w:ascii="Times New Roman" w:eastAsia="Times New Roman" w:hAnsi="Times New Roman" w:cs="Times New Roman"/>
          <w:sz w:val="28"/>
          <w:szCs w:val="28"/>
          <w:lang w:eastAsia="ru-RU"/>
        </w:rPr>
        <w:t xml:space="preserve">остановления </w:t>
      </w:r>
      <w:r w:rsidR="006B0F7A">
        <w:rPr>
          <w:rFonts w:ascii="Times New Roman" w:eastAsia="Times New Roman" w:hAnsi="Times New Roman" w:cs="Times New Roman"/>
          <w:sz w:val="28"/>
          <w:szCs w:val="28"/>
          <w:lang w:eastAsia="ru-RU"/>
        </w:rPr>
        <w:t xml:space="preserve">Правительства РФ </w:t>
      </w:r>
      <w:r w:rsidRPr="00114BCE">
        <w:rPr>
          <w:rFonts w:ascii="Times New Roman" w:eastAsia="Times New Roman" w:hAnsi="Times New Roman" w:cs="Times New Roman"/>
          <w:sz w:val="28"/>
          <w:szCs w:val="28"/>
          <w:lang w:eastAsia="ru-RU"/>
        </w:rPr>
        <w:t>№</w:t>
      </w:r>
      <w:r w:rsidR="006B0F7A">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1279, </w:t>
      </w:r>
      <w:bookmarkStart w:id="508" w:name="_Hlk184887393"/>
      <w:r w:rsidR="006B0F7A">
        <w:rPr>
          <w:rFonts w:ascii="Times New Roman" w:eastAsia="Times New Roman" w:hAnsi="Times New Roman" w:cs="Times New Roman"/>
          <w:sz w:val="28"/>
          <w:szCs w:val="28"/>
          <w:lang w:eastAsia="ru-RU"/>
        </w:rPr>
        <w:t>Учреждением</w:t>
      </w:r>
      <w:r w:rsidRPr="00114BCE">
        <w:rPr>
          <w:rFonts w:ascii="Times New Roman" w:eastAsia="Times New Roman" w:hAnsi="Times New Roman" w:cs="Times New Roman"/>
          <w:sz w:val="28"/>
          <w:szCs w:val="28"/>
          <w:lang w:eastAsia="ru-RU"/>
        </w:rPr>
        <w:t xml:space="preserve"> </w:t>
      </w:r>
      <w:bookmarkEnd w:id="508"/>
      <w:r w:rsidRPr="00114BCE">
        <w:rPr>
          <w:rFonts w:ascii="Times New Roman" w:eastAsia="Times New Roman" w:hAnsi="Times New Roman" w:cs="Times New Roman"/>
          <w:sz w:val="28"/>
          <w:szCs w:val="28"/>
          <w:lang w:eastAsia="ru-RU"/>
        </w:rPr>
        <w:t>в ревизуемом периоде не утвержден и не размещен в единой информационной системе в сфере закупок, на официальном сайте сети «Интернет» план-график на 2023 год.</w:t>
      </w:r>
    </w:p>
    <w:p w14:paraId="0A25533B" w14:textId="4B05E301" w:rsidR="00114BCE" w:rsidRPr="00114BCE" w:rsidRDefault="00114BCE" w:rsidP="00D74D5A">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п</w:t>
      </w:r>
      <w:r w:rsidR="006B0F7A">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2 ч</w:t>
      </w:r>
      <w:r w:rsidR="006B0F7A">
        <w:rPr>
          <w:rFonts w:ascii="Times New Roman" w:eastAsia="Times New Roman" w:hAnsi="Times New Roman" w:cs="Times New Roman"/>
          <w:sz w:val="28"/>
          <w:szCs w:val="28"/>
          <w:lang w:eastAsia="ru-RU"/>
        </w:rPr>
        <w:t>асти</w:t>
      </w:r>
      <w:r w:rsidRPr="00114BCE">
        <w:rPr>
          <w:rFonts w:ascii="Times New Roman" w:eastAsia="Times New Roman" w:hAnsi="Times New Roman" w:cs="Times New Roman"/>
          <w:sz w:val="28"/>
          <w:szCs w:val="28"/>
          <w:lang w:eastAsia="ru-RU"/>
        </w:rPr>
        <w:t xml:space="preserve"> 13.1 ст</w:t>
      </w:r>
      <w:r w:rsidR="006B0F7A">
        <w:rPr>
          <w:rFonts w:ascii="Times New Roman" w:eastAsia="Times New Roman" w:hAnsi="Times New Roman" w:cs="Times New Roman"/>
          <w:sz w:val="28"/>
          <w:szCs w:val="28"/>
          <w:lang w:eastAsia="ru-RU"/>
        </w:rPr>
        <w:t>атьи</w:t>
      </w:r>
      <w:r w:rsidRPr="00114BCE">
        <w:rPr>
          <w:rFonts w:ascii="Times New Roman" w:eastAsia="Times New Roman" w:hAnsi="Times New Roman" w:cs="Times New Roman"/>
          <w:sz w:val="28"/>
          <w:szCs w:val="28"/>
          <w:lang w:eastAsia="ru-RU"/>
        </w:rPr>
        <w:t xml:space="preserve"> 34 Федерального закона №</w:t>
      </w:r>
      <w:r w:rsidR="006B0F7A">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44-ФЗ, в 2023 году допускались нарушения сроков оплаты товаров выполненных работ и оказанных услуг</w:t>
      </w:r>
      <w:r w:rsidR="00D74D5A">
        <w:rPr>
          <w:rFonts w:ascii="Times New Roman" w:eastAsia="Times New Roman" w:hAnsi="Times New Roman" w:cs="Times New Roman"/>
          <w:sz w:val="28"/>
          <w:szCs w:val="28"/>
          <w:lang w:eastAsia="ru-RU"/>
        </w:rPr>
        <w:t>,</w:t>
      </w:r>
      <w:r w:rsidRPr="00114BCE">
        <w:rPr>
          <w:rFonts w:ascii="Times New Roman" w:eastAsia="Times New Roman" w:hAnsi="Times New Roman" w:cs="Times New Roman"/>
          <w:sz w:val="28"/>
          <w:szCs w:val="28"/>
          <w:lang w:eastAsia="ru-RU"/>
        </w:rPr>
        <w:t xml:space="preserve"> в том числе отдельных этапов исполнения договоров</w:t>
      </w:r>
      <w:r w:rsidR="00D74D5A">
        <w:rPr>
          <w:rFonts w:ascii="Times New Roman" w:eastAsia="Times New Roman" w:hAnsi="Times New Roman" w:cs="Times New Roman"/>
          <w:sz w:val="28"/>
          <w:szCs w:val="28"/>
          <w:lang w:eastAsia="ru-RU"/>
        </w:rPr>
        <w:t>,</w:t>
      </w:r>
      <w:r w:rsidRPr="00114BCE">
        <w:rPr>
          <w:rFonts w:ascii="Times New Roman" w:eastAsia="Times New Roman" w:hAnsi="Times New Roman" w:cs="Times New Roman"/>
          <w:sz w:val="28"/>
          <w:szCs w:val="28"/>
          <w:lang w:eastAsia="ru-RU"/>
        </w:rPr>
        <w:t xml:space="preserve"> по 5 договорам, заключенным с единственным поставщиком на основании п</w:t>
      </w:r>
      <w:r w:rsidR="006B0F7A">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4 ч</w:t>
      </w:r>
      <w:r w:rsidR="006B0F7A">
        <w:rPr>
          <w:rFonts w:ascii="Times New Roman" w:eastAsia="Times New Roman" w:hAnsi="Times New Roman" w:cs="Times New Roman"/>
          <w:sz w:val="28"/>
          <w:szCs w:val="28"/>
          <w:lang w:eastAsia="ru-RU"/>
        </w:rPr>
        <w:t>асти</w:t>
      </w:r>
      <w:r w:rsidRPr="00114BCE">
        <w:rPr>
          <w:rFonts w:ascii="Times New Roman" w:eastAsia="Times New Roman" w:hAnsi="Times New Roman" w:cs="Times New Roman"/>
          <w:sz w:val="28"/>
          <w:szCs w:val="28"/>
          <w:lang w:eastAsia="ru-RU"/>
        </w:rPr>
        <w:t xml:space="preserve"> 1 статьи 93 Федерального закона №</w:t>
      </w:r>
      <w:r w:rsidR="006B0F7A">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44-ФЗ.</w:t>
      </w:r>
      <w:r w:rsidR="00D74D5A">
        <w:rPr>
          <w:rFonts w:ascii="Times New Roman" w:eastAsia="Times New Roman" w:hAnsi="Times New Roman" w:cs="Times New Roman"/>
          <w:sz w:val="28"/>
          <w:szCs w:val="28"/>
          <w:lang w:eastAsia="ru-RU"/>
        </w:rPr>
        <w:t xml:space="preserve"> </w:t>
      </w:r>
      <w:r w:rsidRPr="00114BCE">
        <w:rPr>
          <w:rFonts w:ascii="Times New Roman" w:eastAsia="Times New Roman" w:hAnsi="Times New Roman" w:cs="Times New Roman"/>
          <w:sz w:val="28"/>
          <w:szCs w:val="28"/>
          <w:lang w:eastAsia="ru-RU"/>
        </w:rPr>
        <w:t>В нарушение ч</w:t>
      </w:r>
      <w:r w:rsidR="006B0F7A">
        <w:rPr>
          <w:rFonts w:ascii="Times New Roman" w:eastAsia="Times New Roman" w:hAnsi="Times New Roman" w:cs="Times New Roman"/>
          <w:sz w:val="28"/>
          <w:szCs w:val="28"/>
          <w:lang w:eastAsia="ru-RU"/>
        </w:rPr>
        <w:t>асти</w:t>
      </w:r>
      <w:r w:rsidRPr="00114BCE">
        <w:rPr>
          <w:rFonts w:ascii="Times New Roman" w:eastAsia="Times New Roman" w:hAnsi="Times New Roman" w:cs="Times New Roman"/>
          <w:sz w:val="28"/>
          <w:szCs w:val="28"/>
          <w:lang w:eastAsia="ru-RU"/>
        </w:rPr>
        <w:t xml:space="preserve"> 2 ст</w:t>
      </w:r>
      <w:r w:rsidR="006B0F7A">
        <w:rPr>
          <w:rFonts w:ascii="Times New Roman" w:eastAsia="Times New Roman" w:hAnsi="Times New Roman" w:cs="Times New Roman"/>
          <w:sz w:val="28"/>
          <w:szCs w:val="28"/>
          <w:lang w:eastAsia="ru-RU"/>
        </w:rPr>
        <w:t>атьи</w:t>
      </w:r>
      <w:r w:rsidRPr="00114BCE">
        <w:rPr>
          <w:rFonts w:ascii="Times New Roman" w:eastAsia="Times New Roman" w:hAnsi="Times New Roman" w:cs="Times New Roman"/>
          <w:sz w:val="28"/>
          <w:szCs w:val="28"/>
          <w:lang w:eastAsia="ru-RU"/>
        </w:rPr>
        <w:t xml:space="preserve"> 30.1 Федерального закона №</w:t>
      </w:r>
      <w:r w:rsidR="006B0F7A">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44-ФЗ, </w:t>
      </w:r>
      <w:r w:rsidR="006B0F7A">
        <w:rPr>
          <w:rFonts w:ascii="Times New Roman" w:eastAsia="Times New Roman" w:hAnsi="Times New Roman" w:cs="Times New Roman"/>
          <w:sz w:val="28"/>
          <w:szCs w:val="28"/>
          <w:lang w:eastAsia="ru-RU"/>
        </w:rPr>
        <w:t>Учреждением</w:t>
      </w:r>
      <w:r w:rsidRPr="00114BCE">
        <w:rPr>
          <w:rFonts w:ascii="Times New Roman" w:eastAsia="Times New Roman" w:hAnsi="Times New Roman" w:cs="Times New Roman"/>
          <w:sz w:val="28"/>
          <w:szCs w:val="28"/>
          <w:lang w:eastAsia="ru-RU"/>
        </w:rPr>
        <w:t xml:space="preserve"> не размещен в ЕИС отчет об объеме закупок российских товаров за 2023 г</w:t>
      </w:r>
      <w:r w:rsidR="006B0F7A">
        <w:rPr>
          <w:rFonts w:ascii="Times New Roman" w:eastAsia="Times New Roman" w:hAnsi="Times New Roman" w:cs="Times New Roman"/>
          <w:sz w:val="28"/>
          <w:szCs w:val="28"/>
          <w:lang w:eastAsia="ru-RU"/>
        </w:rPr>
        <w:t>од</w:t>
      </w:r>
      <w:r w:rsidRPr="00114BCE">
        <w:rPr>
          <w:rFonts w:ascii="Times New Roman" w:eastAsia="Times New Roman" w:hAnsi="Times New Roman" w:cs="Times New Roman"/>
          <w:sz w:val="28"/>
          <w:szCs w:val="28"/>
          <w:lang w:eastAsia="ru-RU"/>
        </w:rPr>
        <w:t>.</w:t>
      </w:r>
    </w:p>
    <w:p w14:paraId="54F6B3B5" w14:textId="3758780D" w:rsidR="00114BCE" w:rsidRPr="00114BCE" w:rsidRDefault="00114BCE" w:rsidP="007A63F8">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ч</w:t>
      </w:r>
      <w:r w:rsidR="006B0F7A">
        <w:rPr>
          <w:rFonts w:ascii="Times New Roman" w:eastAsia="Times New Roman" w:hAnsi="Times New Roman" w:cs="Times New Roman"/>
          <w:sz w:val="28"/>
          <w:szCs w:val="28"/>
          <w:lang w:eastAsia="ru-RU"/>
        </w:rPr>
        <w:t>асти</w:t>
      </w:r>
      <w:r w:rsidRPr="00114BCE">
        <w:rPr>
          <w:rFonts w:ascii="Times New Roman" w:eastAsia="Times New Roman" w:hAnsi="Times New Roman" w:cs="Times New Roman"/>
          <w:sz w:val="28"/>
          <w:szCs w:val="28"/>
          <w:lang w:eastAsia="ru-RU"/>
        </w:rPr>
        <w:t xml:space="preserve"> 4 ст</w:t>
      </w:r>
      <w:r w:rsidR="006B0F7A">
        <w:rPr>
          <w:rFonts w:ascii="Times New Roman" w:eastAsia="Times New Roman" w:hAnsi="Times New Roman" w:cs="Times New Roman"/>
          <w:sz w:val="28"/>
          <w:szCs w:val="28"/>
          <w:lang w:eastAsia="ru-RU"/>
        </w:rPr>
        <w:t>атьи</w:t>
      </w:r>
      <w:r w:rsidRPr="00114BCE">
        <w:rPr>
          <w:rFonts w:ascii="Times New Roman" w:eastAsia="Times New Roman" w:hAnsi="Times New Roman" w:cs="Times New Roman"/>
          <w:sz w:val="28"/>
          <w:szCs w:val="28"/>
          <w:lang w:eastAsia="ru-RU"/>
        </w:rPr>
        <w:t xml:space="preserve"> 30 Федерального закона №</w:t>
      </w:r>
      <w:r w:rsidR="006B0F7A">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44-ФЗ, </w:t>
      </w:r>
      <w:r w:rsidR="006B0F7A" w:rsidRPr="006B0F7A">
        <w:rPr>
          <w:rFonts w:ascii="Times New Roman" w:eastAsia="Times New Roman" w:hAnsi="Times New Roman" w:cs="Times New Roman"/>
          <w:sz w:val="28"/>
          <w:szCs w:val="28"/>
          <w:lang w:eastAsia="ru-RU"/>
        </w:rPr>
        <w:t xml:space="preserve">ГБУ ДО «Спортивная школа имени </w:t>
      </w:r>
      <w:proofErr w:type="spellStart"/>
      <w:r w:rsidR="006B0F7A" w:rsidRPr="006B0F7A">
        <w:rPr>
          <w:rFonts w:ascii="Times New Roman" w:eastAsia="Times New Roman" w:hAnsi="Times New Roman" w:cs="Times New Roman"/>
          <w:sz w:val="28"/>
          <w:szCs w:val="28"/>
          <w:lang w:eastAsia="ru-RU"/>
        </w:rPr>
        <w:t>Ади</w:t>
      </w:r>
      <w:proofErr w:type="spellEnd"/>
      <w:r w:rsidR="006B0F7A" w:rsidRPr="006B0F7A">
        <w:rPr>
          <w:rFonts w:ascii="Times New Roman" w:eastAsia="Times New Roman" w:hAnsi="Times New Roman" w:cs="Times New Roman"/>
          <w:sz w:val="28"/>
          <w:szCs w:val="28"/>
          <w:lang w:eastAsia="ru-RU"/>
        </w:rPr>
        <w:t xml:space="preserve"> Ахмада </w:t>
      </w:r>
      <w:proofErr w:type="spellStart"/>
      <w:r w:rsidR="006B0F7A" w:rsidRPr="006B0F7A">
        <w:rPr>
          <w:rFonts w:ascii="Times New Roman" w:eastAsia="Times New Roman" w:hAnsi="Times New Roman" w:cs="Times New Roman"/>
          <w:sz w:val="28"/>
          <w:szCs w:val="28"/>
          <w:lang w:eastAsia="ru-RU"/>
        </w:rPr>
        <w:t>Харсиева</w:t>
      </w:r>
      <w:proofErr w:type="spellEnd"/>
      <w:r w:rsidR="006B0F7A" w:rsidRPr="006B0F7A">
        <w:rPr>
          <w:rFonts w:ascii="Times New Roman" w:eastAsia="Times New Roman" w:hAnsi="Times New Roman" w:cs="Times New Roman"/>
          <w:sz w:val="28"/>
          <w:szCs w:val="28"/>
          <w:lang w:eastAsia="ru-RU"/>
        </w:rPr>
        <w:t>»</w:t>
      </w:r>
      <w:r w:rsidRPr="00114BCE">
        <w:rPr>
          <w:rFonts w:ascii="Times New Roman" w:eastAsia="Times New Roman" w:hAnsi="Times New Roman" w:cs="Times New Roman"/>
          <w:sz w:val="28"/>
          <w:szCs w:val="28"/>
          <w:lang w:eastAsia="ru-RU"/>
        </w:rPr>
        <w:t xml:space="preserve"> 22.10.2024 размещен в ЕИС отчет об объеме закупок у субъектов малого предпринимательства, социально-ориентированных некоммерческих организаций за 2023 год на 205 дней позже установленного срока.</w:t>
      </w:r>
    </w:p>
    <w:p w14:paraId="175911B8" w14:textId="77777777" w:rsidR="00114BCE" w:rsidRPr="000D1C59" w:rsidRDefault="00114BCE" w:rsidP="00365147">
      <w:pPr>
        <w:spacing w:after="0" w:line="240" w:lineRule="auto"/>
        <w:rPr>
          <w:rFonts w:ascii="Times New Roman" w:eastAsia="Times New Roman" w:hAnsi="Times New Roman" w:cs="Times New Roman"/>
          <w:sz w:val="28"/>
          <w:szCs w:val="28"/>
          <w:lang w:eastAsia="ru-RU"/>
        </w:rPr>
      </w:pPr>
    </w:p>
    <w:p w14:paraId="18C791BF" w14:textId="31BE4193" w:rsidR="007E675D" w:rsidRPr="000D1C59" w:rsidRDefault="007E675D" w:rsidP="000D1C59">
      <w:pPr>
        <w:spacing w:after="0" w:line="240" w:lineRule="auto"/>
        <w:jc w:val="center"/>
        <w:rPr>
          <w:rFonts w:ascii="Times New Roman" w:eastAsia="Times New Roman" w:hAnsi="Times New Roman" w:cs="Times New Roman"/>
          <w:b/>
          <w:i/>
          <w:iCs/>
          <w:sz w:val="28"/>
          <w:szCs w:val="28"/>
          <w:lang w:eastAsia="ru-RU"/>
        </w:rPr>
      </w:pPr>
      <w:r>
        <w:rPr>
          <w:rFonts w:ascii="Times New Roman" w:eastAsia="Times New Roman" w:hAnsi="Times New Roman" w:cs="Times New Roman"/>
          <w:i/>
          <w:iCs/>
          <w:color w:val="000000"/>
          <w:sz w:val="28"/>
          <w:szCs w:val="28"/>
          <w:lang w:eastAsia="ru-RU"/>
        </w:rPr>
        <w:t>По ГБУ</w:t>
      </w:r>
      <w:r w:rsidRPr="007E675D">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i/>
          <w:iCs/>
          <w:color w:val="000000"/>
          <w:sz w:val="28"/>
          <w:szCs w:val="28"/>
          <w:lang w:eastAsia="ru-RU"/>
        </w:rPr>
        <w:t>ДО</w:t>
      </w:r>
      <w:r w:rsidRPr="007E675D">
        <w:rPr>
          <w:rFonts w:ascii="Times New Roman" w:eastAsia="Times New Roman" w:hAnsi="Times New Roman" w:cs="Times New Roman"/>
          <w:i/>
          <w:iCs/>
          <w:color w:val="000000"/>
          <w:sz w:val="28"/>
          <w:szCs w:val="28"/>
          <w:lang w:eastAsia="ru-RU"/>
        </w:rPr>
        <w:t xml:space="preserve"> «Республиканская спортивная школа по тяжелой атлетике»</w:t>
      </w:r>
    </w:p>
    <w:p w14:paraId="6B235FF4" w14:textId="5DFC97D7" w:rsidR="00114BCE" w:rsidRPr="00114BCE" w:rsidRDefault="00114BCE" w:rsidP="007A63F8">
      <w:pPr>
        <w:spacing w:after="0" w:line="240" w:lineRule="auto"/>
        <w:ind w:right="170" w:firstLine="709"/>
        <w:contextualSpacing/>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color w:val="000000"/>
          <w:sz w:val="28"/>
          <w:szCs w:val="28"/>
          <w:lang w:eastAsia="ru-RU"/>
        </w:rPr>
        <w:t>В нарушение ч</w:t>
      </w:r>
      <w:r w:rsidR="006B0F7A">
        <w:rPr>
          <w:rFonts w:ascii="Times New Roman" w:eastAsia="Times New Roman" w:hAnsi="Times New Roman" w:cs="Times New Roman"/>
          <w:color w:val="000000"/>
          <w:sz w:val="28"/>
          <w:szCs w:val="28"/>
          <w:lang w:eastAsia="ru-RU"/>
        </w:rPr>
        <w:t>асти</w:t>
      </w:r>
      <w:r w:rsidRPr="00114BCE">
        <w:rPr>
          <w:rFonts w:ascii="Times New Roman" w:eastAsia="Times New Roman" w:hAnsi="Times New Roman" w:cs="Times New Roman"/>
          <w:color w:val="000000"/>
          <w:sz w:val="28"/>
          <w:szCs w:val="28"/>
          <w:lang w:eastAsia="ru-RU"/>
        </w:rPr>
        <w:t xml:space="preserve"> 7 ст</w:t>
      </w:r>
      <w:r w:rsidR="006B0F7A">
        <w:rPr>
          <w:rFonts w:ascii="Times New Roman" w:eastAsia="Times New Roman" w:hAnsi="Times New Roman" w:cs="Times New Roman"/>
          <w:color w:val="000000"/>
          <w:sz w:val="28"/>
          <w:szCs w:val="28"/>
          <w:lang w:eastAsia="ru-RU"/>
        </w:rPr>
        <w:t>атьи</w:t>
      </w:r>
      <w:r w:rsidRPr="00114BCE">
        <w:rPr>
          <w:rFonts w:ascii="Times New Roman" w:eastAsia="Times New Roman" w:hAnsi="Times New Roman" w:cs="Times New Roman"/>
          <w:color w:val="000000"/>
          <w:sz w:val="28"/>
          <w:szCs w:val="28"/>
          <w:lang w:eastAsia="ru-RU"/>
        </w:rPr>
        <w:t xml:space="preserve"> 16 Федерального закона №</w:t>
      </w:r>
      <w:r w:rsidR="006B0F7A">
        <w:rPr>
          <w:rFonts w:ascii="Times New Roman" w:eastAsia="Times New Roman" w:hAnsi="Times New Roman" w:cs="Times New Roman"/>
          <w:color w:val="000000"/>
          <w:sz w:val="28"/>
          <w:szCs w:val="28"/>
          <w:lang w:eastAsia="ru-RU"/>
        </w:rPr>
        <w:t> </w:t>
      </w:r>
      <w:r w:rsidRPr="00114BCE">
        <w:rPr>
          <w:rFonts w:ascii="Times New Roman" w:eastAsia="Times New Roman" w:hAnsi="Times New Roman" w:cs="Times New Roman"/>
          <w:color w:val="000000"/>
          <w:sz w:val="28"/>
          <w:szCs w:val="28"/>
          <w:lang w:eastAsia="ru-RU"/>
        </w:rPr>
        <w:t xml:space="preserve">44-ФЗ, </w:t>
      </w:r>
      <w:r w:rsidR="006B0F7A" w:rsidRPr="006B0F7A">
        <w:rPr>
          <w:rFonts w:ascii="Times New Roman" w:eastAsia="Times New Roman" w:hAnsi="Times New Roman" w:cs="Times New Roman"/>
          <w:sz w:val="28"/>
          <w:szCs w:val="28"/>
          <w:lang w:eastAsia="ru-RU"/>
        </w:rPr>
        <w:t>ГБУ ДО «Республиканская спортивная школа по тяжелой атлетике»</w:t>
      </w:r>
      <w:r w:rsidRPr="00114BCE">
        <w:rPr>
          <w:rFonts w:ascii="Times New Roman" w:eastAsia="Times New Roman" w:hAnsi="Times New Roman" w:cs="Times New Roman"/>
          <w:color w:val="000000"/>
          <w:sz w:val="28"/>
          <w:szCs w:val="28"/>
          <w:lang w:eastAsia="ru-RU"/>
        </w:rPr>
        <w:t xml:space="preserve"> в 2023 году план-график закупок не утвержден.</w:t>
      </w:r>
    </w:p>
    <w:p w14:paraId="72776E3C" w14:textId="3BE2764E" w:rsidR="00114BCE" w:rsidRDefault="00114BCE" w:rsidP="00D74D5A">
      <w:pPr>
        <w:spacing w:after="0" w:line="240" w:lineRule="auto"/>
        <w:ind w:right="170" w:firstLine="709"/>
        <w:contextualSpacing/>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ч</w:t>
      </w:r>
      <w:r w:rsidR="006B0F7A">
        <w:rPr>
          <w:rFonts w:ascii="Times New Roman" w:eastAsia="Times New Roman" w:hAnsi="Times New Roman" w:cs="Times New Roman"/>
          <w:sz w:val="28"/>
          <w:szCs w:val="28"/>
          <w:lang w:eastAsia="ru-RU"/>
        </w:rPr>
        <w:t>асти</w:t>
      </w:r>
      <w:r w:rsidRPr="00114BCE">
        <w:rPr>
          <w:rFonts w:ascii="Times New Roman" w:eastAsia="Times New Roman" w:hAnsi="Times New Roman" w:cs="Times New Roman"/>
          <w:sz w:val="28"/>
          <w:szCs w:val="28"/>
          <w:lang w:eastAsia="ru-RU"/>
        </w:rPr>
        <w:t xml:space="preserve"> 1 ст</w:t>
      </w:r>
      <w:r w:rsidR="006B0F7A">
        <w:rPr>
          <w:rFonts w:ascii="Times New Roman" w:eastAsia="Times New Roman" w:hAnsi="Times New Roman" w:cs="Times New Roman"/>
          <w:sz w:val="28"/>
          <w:szCs w:val="28"/>
          <w:lang w:eastAsia="ru-RU"/>
        </w:rPr>
        <w:t>атьи</w:t>
      </w:r>
      <w:r w:rsidRPr="00114BCE">
        <w:rPr>
          <w:rFonts w:ascii="Times New Roman" w:eastAsia="Times New Roman" w:hAnsi="Times New Roman" w:cs="Times New Roman"/>
          <w:sz w:val="28"/>
          <w:szCs w:val="28"/>
          <w:lang w:eastAsia="ru-RU"/>
        </w:rPr>
        <w:t xml:space="preserve"> 73 Б</w:t>
      </w:r>
      <w:r w:rsidR="006B0F7A">
        <w:rPr>
          <w:rFonts w:ascii="Times New Roman" w:eastAsia="Times New Roman" w:hAnsi="Times New Roman" w:cs="Times New Roman"/>
          <w:sz w:val="28"/>
          <w:szCs w:val="28"/>
          <w:lang w:eastAsia="ru-RU"/>
        </w:rPr>
        <w:t>юджетного кодекса</w:t>
      </w:r>
      <w:r w:rsidRPr="00114BCE">
        <w:rPr>
          <w:rFonts w:ascii="Times New Roman" w:eastAsia="Times New Roman" w:hAnsi="Times New Roman" w:cs="Times New Roman"/>
          <w:sz w:val="28"/>
          <w:szCs w:val="28"/>
          <w:lang w:eastAsia="ru-RU"/>
        </w:rPr>
        <w:t xml:space="preserve"> РФ, в </w:t>
      </w:r>
      <w:r w:rsidR="006B0F7A">
        <w:rPr>
          <w:rFonts w:ascii="Times New Roman" w:eastAsia="Times New Roman" w:hAnsi="Times New Roman" w:cs="Times New Roman"/>
          <w:sz w:val="28"/>
          <w:szCs w:val="28"/>
          <w:lang w:eastAsia="ru-RU"/>
        </w:rPr>
        <w:t>Учреждении</w:t>
      </w:r>
      <w:r w:rsidRPr="00114BCE">
        <w:rPr>
          <w:rFonts w:ascii="Times New Roman" w:eastAsia="Times New Roman" w:hAnsi="Times New Roman" w:cs="Times New Roman"/>
          <w:sz w:val="28"/>
          <w:szCs w:val="28"/>
          <w:lang w:eastAsia="ru-RU"/>
        </w:rPr>
        <w:t xml:space="preserve"> отсутствует реестр закупок, осуществленных без заключения государственных контрактов.</w:t>
      </w:r>
    </w:p>
    <w:p w14:paraId="576228B8" w14:textId="77777777" w:rsidR="006B0F7A" w:rsidRPr="000D1C59" w:rsidRDefault="006B0F7A" w:rsidP="007A63F8">
      <w:pPr>
        <w:tabs>
          <w:tab w:val="left" w:pos="567"/>
        </w:tabs>
        <w:spacing w:after="0" w:line="240" w:lineRule="auto"/>
        <w:ind w:firstLine="709"/>
        <w:jc w:val="both"/>
        <w:outlineLvl w:val="0"/>
        <w:rPr>
          <w:rFonts w:ascii="Times New Roman" w:eastAsia="Times New Roman" w:hAnsi="Times New Roman" w:cs="Times New Roman"/>
          <w:sz w:val="28"/>
          <w:szCs w:val="28"/>
          <w:lang w:eastAsia="ru-RU"/>
        </w:rPr>
      </w:pPr>
    </w:p>
    <w:p w14:paraId="64185649" w14:textId="4F2455E0" w:rsidR="00A14931" w:rsidRPr="00A14931" w:rsidRDefault="00A14931" w:rsidP="007A63F8">
      <w:pPr>
        <w:tabs>
          <w:tab w:val="left" w:pos="567"/>
        </w:tabs>
        <w:spacing w:after="0" w:line="240" w:lineRule="auto"/>
        <w:ind w:firstLine="709"/>
        <w:jc w:val="center"/>
        <w:outlineLvl w:val="0"/>
        <w:rPr>
          <w:rFonts w:ascii="Times New Roman" w:eastAsia="Times New Roman" w:hAnsi="Times New Roman" w:cs="Times New Roman"/>
          <w:i/>
          <w:iCs/>
          <w:sz w:val="28"/>
          <w:szCs w:val="28"/>
          <w:lang w:eastAsia="ru-RU"/>
        </w:rPr>
      </w:pPr>
      <w:r w:rsidRPr="00A14931">
        <w:rPr>
          <w:rFonts w:ascii="Times New Roman" w:eastAsia="Times New Roman" w:hAnsi="Times New Roman" w:cs="Times New Roman"/>
          <w:i/>
          <w:iCs/>
          <w:sz w:val="28"/>
          <w:szCs w:val="28"/>
          <w:lang w:eastAsia="ru-RU"/>
        </w:rPr>
        <w:t xml:space="preserve">по </w:t>
      </w:r>
      <w:bookmarkStart w:id="509" w:name="_Hlk188630635"/>
      <w:r w:rsidRPr="00A14931">
        <w:rPr>
          <w:rFonts w:ascii="Times New Roman" w:eastAsia="Times New Roman" w:hAnsi="Times New Roman" w:cs="Times New Roman"/>
          <w:i/>
          <w:iCs/>
          <w:sz w:val="28"/>
          <w:szCs w:val="28"/>
          <w:lang w:eastAsia="ru-RU"/>
        </w:rPr>
        <w:t xml:space="preserve">ГБУ </w:t>
      </w:r>
      <w:r w:rsidR="007E675D">
        <w:rPr>
          <w:rFonts w:ascii="Times New Roman" w:eastAsia="Times New Roman" w:hAnsi="Times New Roman" w:cs="Times New Roman"/>
          <w:i/>
          <w:iCs/>
          <w:sz w:val="28"/>
          <w:szCs w:val="28"/>
          <w:lang w:eastAsia="ru-RU"/>
        </w:rPr>
        <w:t>ДО</w:t>
      </w:r>
      <w:r w:rsidRPr="00A14931">
        <w:rPr>
          <w:rFonts w:ascii="Times New Roman" w:eastAsia="Times New Roman" w:hAnsi="Times New Roman" w:cs="Times New Roman"/>
          <w:i/>
          <w:iCs/>
          <w:sz w:val="28"/>
          <w:szCs w:val="28"/>
          <w:lang w:eastAsia="ru-RU"/>
        </w:rPr>
        <w:t xml:space="preserve"> «Республиканская спортивная школа </w:t>
      </w:r>
    </w:p>
    <w:p w14:paraId="5FC7BB60" w14:textId="14B31660" w:rsidR="00A14931" w:rsidRPr="000D1C59" w:rsidRDefault="00A14931" w:rsidP="007A63F8">
      <w:pPr>
        <w:tabs>
          <w:tab w:val="left" w:pos="567"/>
        </w:tabs>
        <w:spacing w:after="0" w:line="240" w:lineRule="auto"/>
        <w:ind w:firstLine="709"/>
        <w:jc w:val="center"/>
        <w:outlineLvl w:val="0"/>
        <w:rPr>
          <w:rFonts w:ascii="Times New Roman" w:eastAsia="Times New Roman" w:hAnsi="Times New Roman" w:cs="Times New Roman"/>
          <w:sz w:val="28"/>
          <w:szCs w:val="28"/>
          <w:lang w:eastAsia="ru-RU"/>
        </w:rPr>
      </w:pPr>
      <w:r w:rsidRPr="00A14931">
        <w:rPr>
          <w:rFonts w:ascii="Times New Roman" w:eastAsia="Times New Roman" w:hAnsi="Times New Roman" w:cs="Times New Roman"/>
          <w:i/>
          <w:iCs/>
          <w:sz w:val="28"/>
          <w:szCs w:val="28"/>
          <w:lang w:eastAsia="ru-RU"/>
        </w:rPr>
        <w:t>по футболу «</w:t>
      </w:r>
      <w:proofErr w:type="spellStart"/>
      <w:r w:rsidRPr="00A14931">
        <w:rPr>
          <w:rFonts w:ascii="Times New Roman" w:eastAsia="Times New Roman" w:hAnsi="Times New Roman" w:cs="Times New Roman"/>
          <w:i/>
          <w:iCs/>
          <w:sz w:val="28"/>
          <w:szCs w:val="28"/>
          <w:lang w:eastAsia="ru-RU"/>
        </w:rPr>
        <w:t>Ангушт</w:t>
      </w:r>
      <w:proofErr w:type="spellEnd"/>
      <w:r w:rsidRPr="00A14931">
        <w:rPr>
          <w:rFonts w:ascii="Times New Roman" w:eastAsia="Times New Roman" w:hAnsi="Times New Roman" w:cs="Times New Roman"/>
          <w:i/>
          <w:iCs/>
          <w:sz w:val="28"/>
          <w:szCs w:val="28"/>
          <w:lang w:eastAsia="ru-RU"/>
        </w:rPr>
        <w:t>»</w:t>
      </w:r>
    </w:p>
    <w:bookmarkEnd w:id="509"/>
    <w:p w14:paraId="2F0BFAA4" w14:textId="79E1591C" w:rsidR="00114BCE" w:rsidRPr="00114BCE" w:rsidRDefault="00114BCE" w:rsidP="006B0F7A">
      <w:pPr>
        <w:tabs>
          <w:tab w:val="left" w:pos="567"/>
        </w:tabs>
        <w:spacing w:after="0" w:line="240" w:lineRule="auto"/>
        <w:ind w:firstLine="567"/>
        <w:jc w:val="both"/>
        <w:outlineLvl w:val="0"/>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требований ч</w:t>
      </w:r>
      <w:r w:rsidR="006B0F7A">
        <w:rPr>
          <w:rFonts w:ascii="Times New Roman" w:eastAsia="Times New Roman" w:hAnsi="Times New Roman" w:cs="Times New Roman"/>
          <w:sz w:val="28"/>
          <w:szCs w:val="28"/>
          <w:lang w:eastAsia="ru-RU"/>
        </w:rPr>
        <w:t>асти</w:t>
      </w:r>
      <w:r w:rsidRPr="00114BCE">
        <w:rPr>
          <w:rFonts w:ascii="Times New Roman" w:eastAsia="Times New Roman" w:hAnsi="Times New Roman" w:cs="Times New Roman"/>
          <w:sz w:val="28"/>
          <w:szCs w:val="28"/>
          <w:lang w:eastAsia="ru-RU"/>
        </w:rPr>
        <w:t xml:space="preserve"> 7 ст</w:t>
      </w:r>
      <w:r w:rsidR="006B0F7A">
        <w:rPr>
          <w:rFonts w:ascii="Times New Roman" w:eastAsia="Times New Roman" w:hAnsi="Times New Roman" w:cs="Times New Roman"/>
          <w:sz w:val="28"/>
          <w:szCs w:val="28"/>
          <w:lang w:eastAsia="ru-RU"/>
        </w:rPr>
        <w:t>атьи</w:t>
      </w:r>
      <w:r w:rsidRPr="00114BCE">
        <w:rPr>
          <w:rFonts w:ascii="Times New Roman" w:eastAsia="Times New Roman" w:hAnsi="Times New Roman" w:cs="Times New Roman"/>
          <w:sz w:val="28"/>
          <w:szCs w:val="28"/>
          <w:lang w:eastAsia="ru-RU"/>
        </w:rPr>
        <w:t xml:space="preserve"> 16 Федерального закона №</w:t>
      </w:r>
      <w:r w:rsidR="006B0F7A">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44-ФЗ и п</w:t>
      </w:r>
      <w:r w:rsidR="006B0F7A">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1 </w:t>
      </w:r>
      <w:r w:rsidR="006B0F7A">
        <w:rPr>
          <w:rFonts w:ascii="Times New Roman" w:eastAsia="Times New Roman" w:hAnsi="Times New Roman" w:cs="Times New Roman"/>
          <w:sz w:val="28"/>
          <w:szCs w:val="28"/>
          <w:lang w:eastAsia="ru-RU"/>
        </w:rPr>
        <w:t>постановления Правительства</w:t>
      </w:r>
      <w:r w:rsidRPr="00114BCE">
        <w:rPr>
          <w:rFonts w:ascii="Times New Roman" w:eastAsia="Times New Roman" w:hAnsi="Times New Roman" w:cs="Times New Roman"/>
          <w:sz w:val="28"/>
          <w:szCs w:val="28"/>
          <w:lang w:eastAsia="ru-RU"/>
        </w:rPr>
        <w:t xml:space="preserve"> </w:t>
      </w:r>
      <w:r w:rsidR="006B0F7A">
        <w:rPr>
          <w:rFonts w:ascii="Times New Roman" w:eastAsia="Times New Roman" w:hAnsi="Times New Roman" w:cs="Times New Roman"/>
          <w:sz w:val="28"/>
          <w:szCs w:val="28"/>
          <w:lang w:eastAsia="ru-RU"/>
        </w:rPr>
        <w:t xml:space="preserve">РФ </w:t>
      </w:r>
      <w:r w:rsidRPr="00114BCE">
        <w:rPr>
          <w:rFonts w:ascii="Times New Roman" w:eastAsia="Times New Roman" w:hAnsi="Times New Roman" w:cs="Times New Roman"/>
          <w:sz w:val="28"/>
          <w:szCs w:val="28"/>
          <w:lang w:eastAsia="ru-RU"/>
        </w:rPr>
        <w:t>№</w:t>
      </w:r>
      <w:r w:rsidR="006B0F7A">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1279</w:t>
      </w:r>
      <w:r w:rsidR="006B0F7A">
        <w:rPr>
          <w:rFonts w:ascii="Times New Roman" w:eastAsia="Times New Roman" w:hAnsi="Times New Roman" w:cs="Times New Roman"/>
          <w:sz w:val="28"/>
          <w:szCs w:val="28"/>
          <w:lang w:eastAsia="ru-RU"/>
        </w:rPr>
        <w:t>,</w:t>
      </w:r>
      <w:r w:rsidRPr="00114BCE">
        <w:rPr>
          <w:rFonts w:ascii="Times New Roman" w:eastAsia="Times New Roman" w:hAnsi="Times New Roman" w:cs="Times New Roman"/>
          <w:sz w:val="28"/>
          <w:szCs w:val="28"/>
          <w:lang w:eastAsia="ru-RU"/>
        </w:rPr>
        <w:t xml:space="preserve"> </w:t>
      </w:r>
      <w:r w:rsidR="006B0F7A" w:rsidRPr="006B0F7A">
        <w:rPr>
          <w:rFonts w:ascii="Times New Roman" w:eastAsia="Times New Roman" w:hAnsi="Times New Roman" w:cs="Times New Roman"/>
          <w:sz w:val="28"/>
          <w:szCs w:val="28"/>
          <w:lang w:eastAsia="ru-RU"/>
        </w:rPr>
        <w:t>ГБУ ДО «Республиканская спортивная школа по футболу «</w:t>
      </w:r>
      <w:proofErr w:type="spellStart"/>
      <w:r w:rsidR="006B0F7A" w:rsidRPr="006B0F7A">
        <w:rPr>
          <w:rFonts w:ascii="Times New Roman" w:eastAsia="Times New Roman" w:hAnsi="Times New Roman" w:cs="Times New Roman"/>
          <w:sz w:val="28"/>
          <w:szCs w:val="28"/>
          <w:lang w:eastAsia="ru-RU"/>
        </w:rPr>
        <w:t>Ангушт</w:t>
      </w:r>
      <w:proofErr w:type="spellEnd"/>
      <w:r w:rsidR="006B0F7A" w:rsidRPr="006B0F7A">
        <w:rPr>
          <w:rFonts w:ascii="Times New Roman" w:eastAsia="Times New Roman" w:hAnsi="Times New Roman" w:cs="Times New Roman"/>
          <w:sz w:val="28"/>
          <w:szCs w:val="28"/>
          <w:lang w:eastAsia="ru-RU"/>
        </w:rPr>
        <w:t>»</w:t>
      </w:r>
      <w:r w:rsidR="006B0F7A">
        <w:rPr>
          <w:rFonts w:ascii="Times New Roman" w:eastAsia="Times New Roman" w:hAnsi="Times New Roman" w:cs="Times New Roman"/>
          <w:sz w:val="28"/>
          <w:szCs w:val="28"/>
          <w:lang w:eastAsia="ru-RU"/>
        </w:rPr>
        <w:t xml:space="preserve"> </w:t>
      </w:r>
      <w:r w:rsidRPr="00114BCE">
        <w:rPr>
          <w:rFonts w:ascii="Times New Roman" w:eastAsia="Times New Roman" w:hAnsi="Times New Roman" w:cs="Times New Roman"/>
          <w:sz w:val="28"/>
          <w:szCs w:val="28"/>
          <w:lang w:eastAsia="ru-RU"/>
        </w:rPr>
        <w:t>в проверяемом периоде не размещен в ЕИС на официальном сайте в информационно-телекоммуникационной сети «Интернет» план-график в течение 10 рабочих дней после утверждения ПФХД.</w:t>
      </w:r>
    </w:p>
    <w:bookmarkEnd w:id="495"/>
    <w:p w14:paraId="799B25DD" w14:textId="77777777" w:rsidR="00114BCE" w:rsidRPr="000D1C59" w:rsidRDefault="00114BCE" w:rsidP="00365147">
      <w:pPr>
        <w:spacing w:after="0" w:line="240" w:lineRule="auto"/>
        <w:rPr>
          <w:rFonts w:ascii="Times New Roman" w:eastAsia="Times New Roman" w:hAnsi="Times New Roman" w:cs="Times New Roman"/>
          <w:sz w:val="28"/>
          <w:szCs w:val="28"/>
          <w:lang w:eastAsia="ru-RU"/>
        </w:rPr>
      </w:pPr>
    </w:p>
    <w:p w14:paraId="500889A4" w14:textId="77777777" w:rsidR="00114BCE" w:rsidRPr="00114BCE" w:rsidRDefault="00114BCE" w:rsidP="00365147">
      <w:pPr>
        <w:spacing w:after="0" w:line="240" w:lineRule="auto"/>
        <w:jc w:val="center"/>
        <w:rPr>
          <w:rFonts w:ascii="Times New Roman" w:eastAsia="Times New Roman" w:hAnsi="Times New Roman" w:cs="Times New Roman"/>
          <w:b/>
          <w:sz w:val="28"/>
          <w:szCs w:val="28"/>
          <w:lang w:eastAsia="ru-RU"/>
        </w:rPr>
      </w:pPr>
      <w:r w:rsidRPr="00114BCE">
        <w:rPr>
          <w:rFonts w:ascii="Times New Roman" w:eastAsia="Times New Roman" w:hAnsi="Times New Roman" w:cs="Times New Roman"/>
          <w:b/>
          <w:sz w:val="28"/>
          <w:szCs w:val="28"/>
          <w:lang w:eastAsia="ru-RU"/>
        </w:rPr>
        <w:t>Проверка расчетов по оплате труда и с подотчетными лицами</w:t>
      </w:r>
    </w:p>
    <w:p w14:paraId="72954A3E" w14:textId="77777777" w:rsidR="00114BCE" w:rsidRPr="00114BCE" w:rsidRDefault="00114BCE" w:rsidP="00365147">
      <w:pPr>
        <w:spacing w:after="0" w:line="240" w:lineRule="auto"/>
        <w:jc w:val="center"/>
        <w:rPr>
          <w:rFonts w:ascii="Times New Roman" w:eastAsia="Times New Roman" w:hAnsi="Times New Roman" w:cs="Times New Roman"/>
          <w:bCs/>
          <w:sz w:val="28"/>
          <w:szCs w:val="28"/>
          <w:lang w:eastAsia="ru-RU"/>
        </w:rPr>
      </w:pPr>
    </w:p>
    <w:p w14:paraId="74559DE3" w14:textId="77777777" w:rsidR="00CC48CE" w:rsidRPr="00F862E7" w:rsidRDefault="00CC48CE" w:rsidP="00F862E7">
      <w:pPr>
        <w:spacing w:after="0" w:line="240" w:lineRule="auto"/>
        <w:ind w:firstLine="709"/>
        <w:jc w:val="both"/>
        <w:rPr>
          <w:rFonts w:ascii="Times New Roman" w:eastAsia="Times New Roman" w:hAnsi="Times New Roman" w:cs="Times New Roman"/>
          <w:i/>
          <w:iCs/>
          <w:sz w:val="28"/>
          <w:szCs w:val="28"/>
          <w:lang w:eastAsia="ru-RU"/>
        </w:rPr>
      </w:pPr>
      <w:bookmarkStart w:id="510" w:name="_Hlk184896135"/>
      <w:r w:rsidRPr="00F862E7">
        <w:rPr>
          <w:rFonts w:ascii="Times New Roman" w:eastAsia="Times New Roman" w:hAnsi="Times New Roman" w:cs="Times New Roman"/>
          <w:i/>
          <w:iCs/>
          <w:sz w:val="28"/>
          <w:szCs w:val="28"/>
          <w:lang w:eastAsia="ru-RU"/>
        </w:rPr>
        <w:t xml:space="preserve">по Министерству по физической культуре и спорту Республики Ингушетия </w:t>
      </w:r>
    </w:p>
    <w:p w14:paraId="4D77702B" w14:textId="669653C2" w:rsidR="00114BCE" w:rsidRPr="00F862E7" w:rsidRDefault="00114BCE" w:rsidP="00F862E7">
      <w:pPr>
        <w:spacing w:after="0" w:line="240" w:lineRule="auto"/>
        <w:ind w:firstLine="709"/>
        <w:jc w:val="both"/>
        <w:rPr>
          <w:rFonts w:ascii="Times New Roman" w:eastAsia="Times New Roman" w:hAnsi="Times New Roman" w:cs="Times New Roman"/>
          <w:sz w:val="28"/>
          <w:szCs w:val="28"/>
          <w:lang w:eastAsia="ru-RU"/>
        </w:rPr>
      </w:pPr>
      <w:r w:rsidRPr="00F862E7">
        <w:rPr>
          <w:rFonts w:ascii="Times New Roman" w:eastAsia="Times New Roman" w:hAnsi="Times New Roman" w:cs="Times New Roman"/>
          <w:sz w:val="28"/>
          <w:szCs w:val="28"/>
          <w:lang w:eastAsia="ru-RU"/>
        </w:rPr>
        <w:t xml:space="preserve">В нарушение </w:t>
      </w:r>
      <w:r w:rsidR="00F862E7" w:rsidRPr="00F862E7">
        <w:rPr>
          <w:rFonts w:ascii="Times New Roman" w:eastAsia="Times New Roman" w:hAnsi="Times New Roman" w:cs="Times New Roman"/>
          <w:sz w:val="28"/>
          <w:szCs w:val="28"/>
          <w:lang w:eastAsia="ru-RU"/>
        </w:rPr>
        <w:t>Закона Республики Ингушетия от 28.02.2007 № 6-РЗ «О денежном содержании лиц, замещающих государственные должности и должности государственной гражданской службы РИ» (далее - Закон РИ № 6-РЗ)</w:t>
      </w:r>
      <w:r w:rsidRPr="00F862E7">
        <w:rPr>
          <w:rFonts w:ascii="Times New Roman" w:eastAsia="Times New Roman" w:hAnsi="Times New Roman" w:cs="Times New Roman"/>
          <w:sz w:val="28"/>
          <w:szCs w:val="28"/>
          <w:lang w:eastAsia="ru-RU"/>
        </w:rPr>
        <w:t>, в Минспорт</w:t>
      </w:r>
      <w:r w:rsidR="00F862E7" w:rsidRPr="00F862E7">
        <w:rPr>
          <w:rFonts w:ascii="Times New Roman" w:eastAsia="Times New Roman" w:hAnsi="Times New Roman" w:cs="Times New Roman"/>
          <w:sz w:val="28"/>
          <w:szCs w:val="28"/>
          <w:lang w:eastAsia="ru-RU"/>
        </w:rPr>
        <w:t xml:space="preserve">а РИ </w:t>
      </w:r>
      <w:r w:rsidRPr="00F862E7">
        <w:rPr>
          <w:rFonts w:ascii="Times New Roman" w:eastAsia="Times New Roman" w:hAnsi="Times New Roman" w:cs="Times New Roman"/>
          <w:sz w:val="28"/>
          <w:szCs w:val="28"/>
          <w:lang w:eastAsia="ru-RU"/>
        </w:rPr>
        <w:t>в 2023 году превышен фонд оплаты труда на сумму 1</w:t>
      </w:r>
      <w:r w:rsidR="00F862E7" w:rsidRPr="00F862E7">
        <w:rPr>
          <w:rFonts w:ascii="Times New Roman" w:eastAsia="Times New Roman" w:hAnsi="Times New Roman" w:cs="Times New Roman"/>
          <w:sz w:val="28"/>
          <w:szCs w:val="28"/>
          <w:lang w:eastAsia="ru-RU"/>
        </w:rPr>
        <w:t> </w:t>
      </w:r>
      <w:r w:rsidRPr="00F862E7">
        <w:rPr>
          <w:rFonts w:ascii="Times New Roman" w:eastAsia="Times New Roman" w:hAnsi="Times New Roman" w:cs="Times New Roman"/>
          <w:sz w:val="28"/>
          <w:szCs w:val="28"/>
          <w:lang w:eastAsia="ru-RU"/>
        </w:rPr>
        <w:t xml:space="preserve">966,6 тыс. руб. </w:t>
      </w:r>
    </w:p>
    <w:p w14:paraId="7A170C64" w14:textId="52B3D694" w:rsidR="00114BCE" w:rsidRPr="00F862E7" w:rsidRDefault="00114BCE" w:rsidP="00F862E7">
      <w:pPr>
        <w:spacing w:after="0" w:line="240" w:lineRule="auto"/>
        <w:ind w:firstLine="709"/>
        <w:jc w:val="both"/>
        <w:rPr>
          <w:rFonts w:ascii="Times New Roman" w:eastAsia="Times New Roman" w:hAnsi="Times New Roman" w:cs="Times New Roman"/>
          <w:sz w:val="28"/>
          <w:szCs w:val="28"/>
          <w:lang w:eastAsia="ru-RU"/>
        </w:rPr>
      </w:pPr>
      <w:bookmarkStart w:id="511" w:name="_Hlk184896162"/>
      <w:bookmarkEnd w:id="510"/>
      <w:r w:rsidRPr="00F862E7">
        <w:rPr>
          <w:rFonts w:ascii="Times New Roman" w:eastAsia="Times New Roman" w:hAnsi="Times New Roman" w:cs="Times New Roman"/>
          <w:sz w:val="28"/>
          <w:szCs w:val="28"/>
          <w:lang w:eastAsia="ru-RU"/>
        </w:rPr>
        <w:lastRenderedPageBreak/>
        <w:t>В нарушение п</w:t>
      </w:r>
      <w:r w:rsidR="00F862E7" w:rsidRPr="00F862E7">
        <w:rPr>
          <w:rFonts w:ascii="Times New Roman" w:eastAsia="Times New Roman" w:hAnsi="Times New Roman" w:cs="Times New Roman"/>
          <w:sz w:val="28"/>
          <w:szCs w:val="28"/>
          <w:lang w:eastAsia="ru-RU"/>
        </w:rPr>
        <w:t>ункта</w:t>
      </w:r>
      <w:r w:rsidRPr="00F862E7">
        <w:rPr>
          <w:rFonts w:ascii="Times New Roman" w:eastAsia="Times New Roman" w:hAnsi="Times New Roman" w:cs="Times New Roman"/>
          <w:sz w:val="28"/>
          <w:szCs w:val="28"/>
          <w:lang w:eastAsia="ru-RU"/>
        </w:rPr>
        <w:t xml:space="preserve"> 26 </w:t>
      </w:r>
      <w:r w:rsidR="00F862E7" w:rsidRPr="00F862E7">
        <w:rPr>
          <w:rFonts w:ascii="Times New Roman" w:eastAsia="Times New Roman" w:hAnsi="Times New Roman" w:cs="Times New Roman"/>
          <w:sz w:val="28"/>
          <w:szCs w:val="28"/>
          <w:lang w:eastAsia="ru-RU"/>
        </w:rPr>
        <w:t>постановление Правительства Российской Федерации от 13.10.2008 № 749 «Об особенностях направления работников в служебные командировки» (далее – постановление Правительства РФ № 749)</w:t>
      </w:r>
      <w:r w:rsidRPr="00F862E7">
        <w:rPr>
          <w:rFonts w:ascii="Times New Roman" w:eastAsia="Times New Roman" w:hAnsi="Times New Roman" w:cs="Times New Roman"/>
          <w:sz w:val="28"/>
          <w:szCs w:val="28"/>
          <w:lang w:eastAsia="ru-RU"/>
        </w:rPr>
        <w:t xml:space="preserve">, </w:t>
      </w:r>
      <w:r w:rsidR="00D74D5A">
        <w:rPr>
          <w:rFonts w:ascii="Times New Roman" w:eastAsia="Times New Roman" w:hAnsi="Times New Roman" w:cs="Times New Roman"/>
          <w:sz w:val="28"/>
          <w:szCs w:val="28"/>
          <w:lang w:eastAsia="ru-RU"/>
        </w:rPr>
        <w:t>в Минспорта РИ не соблюдались</w:t>
      </w:r>
      <w:r w:rsidRPr="00F862E7">
        <w:rPr>
          <w:rFonts w:ascii="Times New Roman" w:eastAsia="Times New Roman" w:hAnsi="Times New Roman" w:cs="Times New Roman"/>
          <w:sz w:val="28"/>
          <w:szCs w:val="28"/>
          <w:lang w:eastAsia="ru-RU"/>
        </w:rPr>
        <w:t xml:space="preserve"> сроки представления авансовых отчетов.</w:t>
      </w:r>
    </w:p>
    <w:bookmarkEnd w:id="511"/>
    <w:p w14:paraId="6143524F" w14:textId="77777777" w:rsidR="00114BCE" w:rsidRPr="00F862E7" w:rsidRDefault="00114BCE" w:rsidP="00F862E7">
      <w:pPr>
        <w:spacing w:after="0" w:line="240" w:lineRule="auto"/>
        <w:ind w:firstLine="709"/>
        <w:jc w:val="center"/>
        <w:rPr>
          <w:rFonts w:ascii="Times New Roman" w:eastAsia="Times New Roman" w:hAnsi="Times New Roman" w:cs="Times New Roman"/>
          <w:bCs/>
          <w:sz w:val="28"/>
          <w:szCs w:val="28"/>
          <w:lang w:eastAsia="ru-RU"/>
        </w:rPr>
      </w:pPr>
    </w:p>
    <w:p w14:paraId="76B35E33" w14:textId="26C83111" w:rsidR="00CC48CE" w:rsidRPr="00F862E7" w:rsidRDefault="00F862E7" w:rsidP="00F862E7">
      <w:pPr>
        <w:spacing w:after="0" w:line="240" w:lineRule="auto"/>
        <w:ind w:firstLine="709"/>
        <w:jc w:val="center"/>
        <w:rPr>
          <w:rFonts w:ascii="Times New Roman" w:eastAsia="Times New Roman" w:hAnsi="Times New Roman" w:cs="Times New Roman"/>
          <w:i/>
          <w:iCs/>
          <w:sz w:val="28"/>
          <w:szCs w:val="28"/>
          <w:lang w:eastAsia="ru-RU"/>
        </w:rPr>
      </w:pPr>
      <w:bookmarkStart w:id="512" w:name="_Hlk188631619"/>
      <w:bookmarkStart w:id="513" w:name="_Hlk188631546"/>
      <w:r>
        <w:rPr>
          <w:rFonts w:ascii="Times New Roman" w:eastAsia="Times New Roman" w:hAnsi="Times New Roman" w:cs="Times New Roman"/>
          <w:i/>
          <w:iCs/>
          <w:sz w:val="28"/>
          <w:szCs w:val="28"/>
          <w:lang w:eastAsia="ru-RU"/>
        </w:rPr>
        <w:t xml:space="preserve">по </w:t>
      </w:r>
      <w:r w:rsidR="00CC48CE" w:rsidRPr="00F862E7">
        <w:rPr>
          <w:rFonts w:ascii="Times New Roman" w:eastAsia="Times New Roman" w:hAnsi="Times New Roman" w:cs="Times New Roman"/>
          <w:i/>
          <w:iCs/>
          <w:sz w:val="28"/>
          <w:szCs w:val="28"/>
          <w:lang w:eastAsia="ru-RU"/>
        </w:rPr>
        <w:t xml:space="preserve">ГБУ </w:t>
      </w:r>
      <w:r>
        <w:rPr>
          <w:rFonts w:ascii="Times New Roman" w:eastAsia="Times New Roman" w:hAnsi="Times New Roman" w:cs="Times New Roman"/>
          <w:i/>
          <w:iCs/>
          <w:sz w:val="28"/>
          <w:szCs w:val="28"/>
          <w:lang w:eastAsia="ru-RU"/>
        </w:rPr>
        <w:t>ДО</w:t>
      </w:r>
      <w:r w:rsidR="00CC48CE" w:rsidRPr="00F862E7">
        <w:rPr>
          <w:rFonts w:ascii="Times New Roman" w:eastAsia="Times New Roman" w:hAnsi="Times New Roman" w:cs="Times New Roman"/>
          <w:i/>
          <w:iCs/>
          <w:sz w:val="28"/>
          <w:szCs w:val="28"/>
          <w:lang w:eastAsia="ru-RU"/>
        </w:rPr>
        <w:t xml:space="preserve"> </w:t>
      </w:r>
      <w:bookmarkEnd w:id="512"/>
      <w:r w:rsidR="00CC48CE" w:rsidRPr="00F862E7">
        <w:rPr>
          <w:rFonts w:ascii="Times New Roman" w:eastAsia="Times New Roman" w:hAnsi="Times New Roman" w:cs="Times New Roman"/>
          <w:i/>
          <w:iCs/>
          <w:sz w:val="28"/>
          <w:szCs w:val="28"/>
          <w:lang w:eastAsia="ru-RU"/>
        </w:rPr>
        <w:t>«Республиканская спортивная школа «Назрань»</w:t>
      </w:r>
    </w:p>
    <w:bookmarkEnd w:id="513"/>
    <w:p w14:paraId="20023594" w14:textId="13EB8E94" w:rsidR="00114BCE" w:rsidRPr="00F862E7" w:rsidRDefault="00114BCE" w:rsidP="00F862E7">
      <w:pPr>
        <w:spacing w:after="0" w:line="240" w:lineRule="auto"/>
        <w:ind w:firstLine="709"/>
        <w:jc w:val="both"/>
        <w:rPr>
          <w:rFonts w:ascii="Times New Roman" w:eastAsia="Times New Roman" w:hAnsi="Times New Roman" w:cs="Times New Roman"/>
          <w:sz w:val="28"/>
          <w:szCs w:val="28"/>
          <w:lang w:eastAsia="ru-RU"/>
        </w:rPr>
      </w:pPr>
      <w:r w:rsidRPr="00F862E7">
        <w:rPr>
          <w:rFonts w:ascii="Times New Roman" w:eastAsia="Times New Roman" w:hAnsi="Times New Roman" w:cs="Times New Roman"/>
          <w:sz w:val="28"/>
          <w:szCs w:val="28"/>
          <w:lang w:eastAsia="ru-RU"/>
        </w:rPr>
        <w:t xml:space="preserve">Установлен ущерб, нанесенный </w:t>
      </w:r>
      <w:r w:rsidR="00F862E7" w:rsidRPr="00F862E7">
        <w:rPr>
          <w:rFonts w:ascii="Times New Roman" w:eastAsia="Times New Roman" w:hAnsi="Times New Roman" w:cs="Times New Roman"/>
          <w:sz w:val="28"/>
          <w:szCs w:val="28"/>
          <w:lang w:eastAsia="ru-RU"/>
        </w:rPr>
        <w:t>ГБУ дополнительного образования «Республиканская спортивная школа «Назрань»</w:t>
      </w:r>
      <w:r w:rsidR="00F862E7">
        <w:rPr>
          <w:rFonts w:ascii="Times New Roman" w:eastAsia="Times New Roman" w:hAnsi="Times New Roman" w:cs="Times New Roman"/>
          <w:sz w:val="28"/>
          <w:szCs w:val="28"/>
          <w:lang w:eastAsia="ru-RU"/>
        </w:rPr>
        <w:t xml:space="preserve"> </w:t>
      </w:r>
      <w:r w:rsidRPr="00F862E7">
        <w:rPr>
          <w:rFonts w:ascii="Times New Roman" w:eastAsia="Times New Roman" w:hAnsi="Times New Roman" w:cs="Times New Roman"/>
          <w:sz w:val="28"/>
          <w:szCs w:val="28"/>
          <w:lang w:eastAsia="ru-RU"/>
        </w:rPr>
        <w:t>в результате неправомерных выплат тренерам в 2023 г</w:t>
      </w:r>
      <w:r w:rsidR="00F862E7">
        <w:rPr>
          <w:rFonts w:ascii="Times New Roman" w:eastAsia="Times New Roman" w:hAnsi="Times New Roman" w:cs="Times New Roman"/>
          <w:sz w:val="28"/>
          <w:szCs w:val="28"/>
          <w:lang w:eastAsia="ru-RU"/>
        </w:rPr>
        <w:t>оду</w:t>
      </w:r>
      <w:r w:rsidRPr="00F862E7">
        <w:rPr>
          <w:rFonts w:ascii="Times New Roman" w:eastAsia="Times New Roman" w:hAnsi="Times New Roman" w:cs="Times New Roman"/>
          <w:sz w:val="28"/>
          <w:szCs w:val="28"/>
          <w:lang w:eastAsia="ru-RU"/>
        </w:rPr>
        <w:t xml:space="preserve"> </w:t>
      </w:r>
      <w:bookmarkStart w:id="514" w:name="_Hlk184895296"/>
      <w:r w:rsidRPr="00F862E7">
        <w:rPr>
          <w:rFonts w:ascii="Times New Roman" w:eastAsia="Times New Roman" w:hAnsi="Times New Roman" w:cs="Times New Roman"/>
          <w:sz w:val="28"/>
          <w:szCs w:val="28"/>
          <w:lang w:eastAsia="ru-RU"/>
        </w:rPr>
        <w:t>на общую сумму 95,1 тыс. руб., который подлежит возмещению за счет виновных лиц.</w:t>
      </w:r>
    </w:p>
    <w:bookmarkEnd w:id="514"/>
    <w:p w14:paraId="0FCE39D9" w14:textId="77777777" w:rsidR="00114BCE" w:rsidRPr="00F862E7" w:rsidRDefault="00114BCE" w:rsidP="00F862E7">
      <w:pPr>
        <w:spacing w:after="0" w:line="240" w:lineRule="auto"/>
        <w:ind w:firstLine="709"/>
        <w:jc w:val="center"/>
        <w:rPr>
          <w:rFonts w:ascii="Times New Roman" w:eastAsia="Times New Roman" w:hAnsi="Times New Roman" w:cs="Times New Roman"/>
          <w:b/>
          <w:sz w:val="28"/>
          <w:szCs w:val="28"/>
          <w:lang w:eastAsia="ru-RU"/>
        </w:rPr>
      </w:pPr>
    </w:p>
    <w:p w14:paraId="055F0A67" w14:textId="2A1EB430" w:rsidR="00F862E7" w:rsidRDefault="00F862E7" w:rsidP="00F862E7">
      <w:pPr>
        <w:spacing w:after="0" w:line="240" w:lineRule="auto"/>
        <w:ind w:firstLine="709"/>
        <w:jc w:val="center"/>
        <w:rPr>
          <w:rFonts w:ascii="Times New Roman" w:eastAsia="Times New Roman" w:hAnsi="Times New Roman" w:cs="Times New Roman"/>
          <w:i/>
          <w:iCs/>
          <w:color w:val="000000"/>
          <w:sz w:val="28"/>
          <w:szCs w:val="28"/>
          <w:lang w:eastAsia="ru-RU"/>
        </w:rPr>
      </w:pPr>
      <w:bookmarkStart w:id="515" w:name="_Hlk188631784"/>
      <w:r>
        <w:rPr>
          <w:rFonts w:ascii="Times New Roman" w:eastAsia="Times New Roman" w:hAnsi="Times New Roman" w:cs="Times New Roman"/>
          <w:i/>
          <w:iCs/>
          <w:color w:val="000000"/>
          <w:sz w:val="28"/>
          <w:szCs w:val="28"/>
          <w:lang w:eastAsia="ru-RU"/>
        </w:rPr>
        <w:t xml:space="preserve">по </w:t>
      </w:r>
      <w:r w:rsidRPr="00F862E7">
        <w:rPr>
          <w:rFonts w:ascii="Times New Roman" w:eastAsia="Times New Roman" w:hAnsi="Times New Roman" w:cs="Times New Roman"/>
          <w:i/>
          <w:iCs/>
          <w:color w:val="000000"/>
          <w:sz w:val="28"/>
          <w:szCs w:val="28"/>
          <w:lang w:eastAsia="ru-RU"/>
        </w:rPr>
        <w:t>ГБУ ДО «Республиканская спортивная школа олимпийского резерва по боксу»</w:t>
      </w:r>
    </w:p>
    <w:bookmarkEnd w:id="515"/>
    <w:p w14:paraId="5FF506AE" w14:textId="10DD3D82" w:rsidR="00114BCE" w:rsidRPr="003A4B8D" w:rsidRDefault="00D74D5A" w:rsidP="00F862E7">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Выявлен</w:t>
      </w:r>
      <w:r w:rsidR="00114BCE" w:rsidRPr="003A4B8D">
        <w:rPr>
          <w:rFonts w:ascii="Times New Roman" w:eastAsia="Times New Roman" w:hAnsi="Times New Roman" w:cs="Times New Roman"/>
          <w:bCs/>
          <w:sz w:val="28"/>
          <w:szCs w:val="28"/>
          <w:lang w:eastAsia="ru-RU"/>
        </w:rPr>
        <w:t xml:space="preserve"> ущерб, нанесенный </w:t>
      </w:r>
      <w:r w:rsidR="00F862E7" w:rsidRPr="003A4B8D">
        <w:rPr>
          <w:rFonts w:ascii="Times New Roman" w:eastAsia="Times New Roman" w:hAnsi="Times New Roman" w:cs="Times New Roman"/>
          <w:bCs/>
          <w:sz w:val="28"/>
          <w:szCs w:val="28"/>
          <w:lang w:eastAsia="ru-RU"/>
        </w:rPr>
        <w:t xml:space="preserve">ГБУ ДО «Республиканская спортивная школа олимпийского резерва по боксу», </w:t>
      </w:r>
      <w:r w:rsidR="00114BCE" w:rsidRPr="003A4B8D">
        <w:rPr>
          <w:rFonts w:ascii="Times New Roman" w:eastAsia="Times New Roman" w:hAnsi="Times New Roman" w:cs="Times New Roman"/>
          <w:bCs/>
          <w:sz w:val="28"/>
          <w:szCs w:val="28"/>
          <w:lang w:eastAsia="ru-RU"/>
        </w:rPr>
        <w:t>в результате неправомерно начисленных надбавок</w:t>
      </w:r>
      <w:r w:rsidR="00114BCE" w:rsidRPr="003A4B8D">
        <w:rPr>
          <w:rFonts w:ascii="Times New Roman" w:eastAsia="Times New Roman" w:hAnsi="Times New Roman" w:cs="Times New Roman"/>
          <w:sz w:val="24"/>
          <w:szCs w:val="24"/>
          <w:lang w:eastAsia="ru-RU"/>
        </w:rPr>
        <w:t xml:space="preserve"> </w:t>
      </w:r>
      <w:r w:rsidR="00114BCE" w:rsidRPr="003A4B8D">
        <w:rPr>
          <w:rFonts w:ascii="Times New Roman" w:eastAsia="Times New Roman" w:hAnsi="Times New Roman" w:cs="Times New Roman"/>
          <w:bCs/>
          <w:sz w:val="28"/>
          <w:szCs w:val="28"/>
          <w:lang w:eastAsia="ru-RU"/>
        </w:rPr>
        <w:t>за достижение высоких результатов спортсменами</w:t>
      </w:r>
      <w:bookmarkStart w:id="516" w:name="_Hlk184895356"/>
      <w:r w:rsidR="00114BCE" w:rsidRPr="003A4B8D">
        <w:rPr>
          <w:rFonts w:ascii="Times New Roman" w:eastAsia="Times New Roman" w:hAnsi="Times New Roman" w:cs="Times New Roman"/>
          <w:sz w:val="24"/>
          <w:szCs w:val="24"/>
          <w:lang w:eastAsia="ru-RU"/>
        </w:rPr>
        <w:t xml:space="preserve"> </w:t>
      </w:r>
      <w:r w:rsidR="00114BCE" w:rsidRPr="003A4B8D">
        <w:rPr>
          <w:rFonts w:ascii="Times New Roman" w:eastAsia="Times New Roman" w:hAnsi="Times New Roman" w:cs="Times New Roman"/>
          <w:bCs/>
          <w:sz w:val="28"/>
          <w:szCs w:val="28"/>
          <w:lang w:eastAsia="ru-RU"/>
        </w:rPr>
        <w:t>в общей сумме 5,9 тыс. руб.,</w:t>
      </w:r>
      <w:r w:rsidR="00114BCE" w:rsidRPr="003A4B8D">
        <w:rPr>
          <w:rFonts w:ascii="Times New Roman" w:eastAsia="Times New Roman" w:hAnsi="Times New Roman" w:cs="Times New Roman"/>
          <w:sz w:val="28"/>
          <w:szCs w:val="28"/>
          <w:lang w:eastAsia="ru-RU"/>
        </w:rPr>
        <w:t xml:space="preserve"> который подлежит возмещению за счет виновных лиц.</w:t>
      </w:r>
    </w:p>
    <w:bookmarkEnd w:id="516"/>
    <w:p w14:paraId="560E368C" w14:textId="77777777" w:rsidR="00114BCE" w:rsidRPr="003A4B8D" w:rsidRDefault="00114BCE" w:rsidP="00F862E7">
      <w:pPr>
        <w:spacing w:after="0" w:line="240" w:lineRule="auto"/>
        <w:ind w:firstLine="709"/>
        <w:jc w:val="center"/>
        <w:rPr>
          <w:rFonts w:ascii="Times New Roman" w:eastAsia="Times New Roman" w:hAnsi="Times New Roman" w:cs="Times New Roman"/>
          <w:b/>
          <w:sz w:val="28"/>
          <w:szCs w:val="28"/>
          <w:lang w:eastAsia="ru-RU"/>
        </w:rPr>
      </w:pPr>
    </w:p>
    <w:p w14:paraId="08B036E2" w14:textId="22D00AA9" w:rsidR="003A4B8D" w:rsidRDefault="003A4B8D" w:rsidP="003A4B8D">
      <w:pPr>
        <w:spacing w:after="0" w:line="240" w:lineRule="auto"/>
        <w:ind w:right="170" w:firstLine="426"/>
        <w:contextualSpacing/>
        <w:jc w:val="center"/>
        <w:rPr>
          <w:rFonts w:ascii="Times New Roman" w:eastAsia="Times New Roman" w:hAnsi="Times New Roman" w:cs="Times New Roman"/>
          <w:i/>
          <w:iCs/>
          <w:color w:val="000000"/>
          <w:sz w:val="28"/>
          <w:szCs w:val="28"/>
          <w:lang w:eastAsia="ru-RU"/>
        </w:rPr>
      </w:pPr>
      <w:r w:rsidRPr="003A4B8D">
        <w:rPr>
          <w:rFonts w:ascii="Times New Roman" w:eastAsia="Times New Roman" w:hAnsi="Times New Roman" w:cs="Times New Roman"/>
          <w:i/>
          <w:iCs/>
          <w:color w:val="000000"/>
          <w:sz w:val="28"/>
          <w:szCs w:val="28"/>
          <w:lang w:eastAsia="ru-RU"/>
        </w:rPr>
        <w:t xml:space="preserve">по </w:t>
      </w:r>
      <w:bookmarkStart w:id="517" w:name="_Hlk188632592"/>
      <w:r w:rsidRPr="003A4B8D">
        <w:rPr>
          <w:rFonts w:ascii="Times New Roman" w:eastAsia="Times New Roman" w:hAnsi="Times New Roman" w:cs="Times New Roman"/>
          <w:i/>
          <w:iCs/>
          <w:color w:val="000000"/>
          <w:sz w:val="28"/>
          <w:szCs w:val="28"/>
          <w:lang w:eastAsia="ru-RU"/>
        </w:rPr>
        <w:t>ГБУ ДО «Республиканская спортивная школа олимпийского резерва по дзюдо»</w:t>
      </w:r>
      <w:bookmarkEnd w:id="517"/>
    </w:p>
    <w:p w14:paraId="2BB3E545" w14:textId="2235ABA5" w:rsidR="00114BCE" w:rsidRPr="00114BCE" w:rsidRDefault="00114BCE" w:rsidP="003A4B8D">
      <w:pPr>
        <w:spacing w:after="0" w:line="240" w:lineRule="auto"/>
        <w:ind w:right="170" w:firstLine="709"/>
        <w:contextualSpacing/>
        <w:jc w:val="both"/>
        <w:rPr>
          <w:rFonts w:ascii="Times New Roman" w:eastAsia="Times New Roman" w:hAnsi="Times New Roman" w:cs="Times New Roman"/>
          <w:sz w:val="28"/>
          <w:szCs w:val="28"/>
          <w:lang w:eastAsia="ru-RU"/>
        </w:rPr>
      </w:pPr>
      <w:r w:rsidRPr="003A4B8D">
        <w:rPr>
          <w:rFonts w:ascii="Times New Roman" w:eastAsia="Times New Roman" w:hAnsi="Times New Roman" w:cs="Times New Roman"/>
          <w:sz w:val="28"/>
          <w:szCs w:val="28"/>
          <w:lang w:eastAsia="ru-RU"/>
        </w:rPr>
        <w:t xml:space="preserve">Установлен ущерб, нанесенный </w:t>
      </w:r>
      <w:r w:rsidR="003A4B8D" w:rsidRPr="003A4B8D">
        <w:rPr>
          <w:rFonts w:ascii="Times New Roman" w:eastAsia="Times New Roman" w:hAnsi="Times New Roman" w:cs="Times New Roman"/>
          <w:sz w:val="28"/>
          <w:szCs w:val="28"/>
          <w:lang w:eastAsia="ru-RU"/>
        </w:rPr>
        <w:t xml:space="preserve">ГБУ ДО «Республиканская спортивная школа олимпийского резерва по дзюдо» </w:t>
      </w:r>
      <w:r w:rsidRPr="003A4B8D">
        <w:rPr>
          <w:rFonts w:ascii="Times New Roman" w:eastAsia="Times New Roman" w:hAnsi="Times New Roman" w:cs="Times New Roman"/>
          <w:sz w:val="28"/>
          <w:szCs w:val="28"/>
          <w:lang w:eastAsia="ru-RU"/>
        </w:rPr>
        <w:t xml:space="preserve">в результате завышения выплат за работу в выходные дни и норматива оплаты труда, </w:t>
      </w:r>
      <w:bookmarkStart w:id="518" w:name="_Hlk184895478"/>
      <w:r w:rsidRPr="003A4B8D">
        <w:rPr>
          <w:rFonts w:ascii="Times New Roman" w:eastAsia="Times New Roman" w:hAnsi="Times New Roman" w:cs="Times New Roman"/>
          <w:sz w:val="28"/>
          <w:szCs w:val="28"/>
          <w:lang w:eastAsia="ru-RU"/>
        </w:rPr>
        <w:t xml:space="preserve">в общей сумме </w:t>
      </w:r>
      <w:r w:rsidRPr="003A4B8D">
        <w:rPr>
          <w:rFonts w:ascii="Times New Roman" w:eastAsia="Times New Roman" w:hAnsi="Times New Roman" w:cs="Times New Roman"/>
          <w:bCs/>
          <w:sz w:val="28"/>
          <w:szCs w:val="28"/>
          <w:lang w:eastAsia="ru-RU"/>
        </w:rPr>
        <w:t xml:space="preserve">14,2 тыс. руб., который </w:t>
      </w:r>
      <w:r w:rsidRPr="003A4B8D">
        <w:rPr>
          <w:rFonts w:ascii="Times New Roman" w:eastAsia="Times New Roman" w:hAnsi="Times New Roman" w:cs="Times New Roman"/>
          <w:sz w:val="28"/>
          <w:szCs w:val="28"/>
          <w:lang w:eastAsia="ru-RU"/>
        </w:rPr>
        <w:t>подлежит возмещению за счет виновных лиц.</w:t>
      </w:r>
      <w:bookmarkEnd w:id="518"/>
    </w:p>
    <w:p w14:paraId="2F6F5FBC" w14:textId="77777777" w:rsidR="00114BCE" w:rsidRPr="00114BCE" w:rsidRDefault="00114BCE" w:rsidP="003A4B8D">
      <w:pPr>
        <w:spacing w:after="0" w:line="240" w:lineRule="auto"/>
        <w:ind w:right="170" w:firstLine="709"/>
        <w:contextualSpacing/>
        <w:jc w:val="both"/>
        <w:rPr>
          <w:rFonts w:ascii="Times New Roman" w:eastAsia="Times New Roman" w:hAnsi="Times New Roman" w:cs="Times New Roman"/>
          <w:sz w:val="28"/>
          <w:szCs w:val="28"/>
          <w:lang w:eastAsia="ru-RU"/>
        </w:rPr>
      </w:pPr>
    </w:p>
    <w:p w14:paraId="2D388EA6" w14:textId="15B79D2A" w:rsidR="000A4D50" w:rsidRPr="000D1C59" w:rsidRDefault="000A4D50" w:rsidP="003A4B8D">
      <w:pPr>
        <w:spacing w:after="0" w:line="240" w:lineRule="auto"/>
        <w:ind w:left="57" w:firstLine="709"/>
        <w:jc w:val="center"/>
        <w:rPr>
          <w:rFonts w:ascii="Times New Roman" w:eastAsia="Times New Roman" w:hAnsi="Times New Roman" w:cs="Times New Roman"/>
          <w:i/>
          <w:iCs/>
          <w:sz w:val="28"/>
          <w:szCs w:val="28"/>
          <w:lang w:eastAsia="ru-RU"/>
        </w:rPr>
      </w:pPr>
      <w:r w:rsidRPr="000A4D50">
        <w:rPr>
          <w:rFonts w:ascii="Times New Roman" w:eastAsia="Times New Roman" w:hAnsi="Times New Roman" w:cs="Times New Roman"/>
          <w:i/>
          <w:iCs/>
          <w:color w:val="000000"/>
          <w:sz w:val="28"/>
          <w:szCs w:val="28"/>
          <w:lang w:eastAsia="ru-RU"/>
        </w:rPr>
        <w:t xml:space="preserve">по </w:t>
      </w:r>
      <w:bookmarkStart w:id="519" w:name="_Hlk188632817"/>
      <w:r w:rsidRPr="000A4D50">
        <w:rPr>
          <w:rFonts w:ascii="Times New Roman" w:eastAsia="Times New Roman" w:hAnsi="Times New Roman" w:cs="Times New Roman"/>
          <w:i/>
          <w:iCs/>
          <w:color w:val="000000"/>
          <w:sz w:val="28"/>
          <w:szCs w:val="28"/>
          <w:lang w:eastAsia="ru-RU"/>
        </w:rPr>
        <w:t>ГБУ дополнительного образования «Республиканский хоккейный центр»</w:t>
      </w:r>
    </w:p>
    <w:p w14:paraId="7A6A4F3F" w14:textId="73229A80" w:rsidR="00114BCE" w:rsidRPr="003A4B8D" w:rsidRDefault="00114BCE" w:rsidP="003A4B8D">
      <w:pPr>
        <w:spacing w:after="0" w:line="240" w:lineRule="auto"/>
        <w:ind w:firstLine="709"/>
        <w:jc w:val="both"/>
        <w:rPr>
          <w:rFonts w:ascii="Times New Roman" w:eastAsia="Times New Roman" w:hAnsi="Times New Roman" w:cs="Times New Roman"/>
          <w:sz w:val="28"/>
          <w:szCs w:val="28"/>
          <w:lang w:eastAsia="ru-RU"/>
        </w:rPr>
      </w:pPr>
      <w:bookmarkStart w:id="520" w:name="_Hlk184896436"/>
      <w:bookmarkEnd w:id="519"/>
      <w:r w:rsidRPr="00114BCE">
        <w:rPr>
          <w:rFonts w:ascii="Times New Roman" w:eastAsia="Times New Roman" w:hAnsi="Times New Roman" w:cs="Times New Roman"/>
          <w:sz w:val="28"/>
          <w:szCs w:val="28"/>
          <w:lang w:eastAsia="ru-RU"/>
        </w:rPr>
        <w:t>В нарушение ст</w:t>
      </w:r>
      <w:r w:rsidR="003A4B8D">
        <w:rPr>
          <w:rFonts w:ascii="Times New Roman" w:eastAsia="Times New Roman" w:hAnsi="Times New Roman" w:cs="Times New Roman"/>
          <w:sz w:val="28"/>
          <w:szCs w:val="28"/>
          <w:lang w:eastAsia="ru-RU"/>
        </w:rPr>
        <w:t xml:space="preserve">атей </w:t>
      </w:r>
      <w:r w:rsidRPr="00114BCE">
        <w:rPr>
          <w:rFonts w:ascii="Times New Roman" w:eastAsia="Times New Roman" w:hAnsi="Times New Roman" w:cs="Times New Roman"/>
          <w:sz w:val="28"/>
          <w:szCs w:val="28"/>
          <w:lang w:eastAsia="ru-RU"/>
        </w:rPr>
        <w:t>134, 137, 153 Т</w:t>
      </w:r>
      <w:r w:rsidR="003A4B8D">
        <w:rPr>
          <w:rFonts w:ascii="Times New Roman" w:eastAsia="Times New Roman" w:hAnsi="Times New Roman" w:cs="Times New Roman"/>
          <w:sz w:val="28"/>
          <w:szCs w:val="28"/>
          <w:lang w:eastAsia="ru-RU"/>
        </w:rPr>
        <w:t>рудового кодекса</w:t>
      </w:r>
      <w:r w:rsidRPr="00114BCE">
        <w:rPr>
          <w:rFonts w:ascii="Times New Roman" w:eastAsia="Times New Roman" w:hAnsi="Times New Roman" w:cs="Times New Roman"/>
          <w:sz w:val="28"/>
          <w:szCs w:val="28"/>
          <w:lang w:eastAsia="ru-RU"/>
        </w:rPr>
        <w:t xml:space="preserve"> РФ, при</w:t>
      </w:r>
      <w:r w:rsidRPr="00114BCE">
        <w:rPr>
          <w:rFonts w:ascii="Times New Roman" w:eastAsia="Times New Roman" w:hAnsi="Times New Roman" w:cs="Times New Roman"/>
          <w:sz w:val="24"/>
          <w:szCs w:val="24"/>
          <w:lang w:eastAsia="ru-RU"/>
        </w:rPr>
        <w:t xml:space="preserve"> </w:t>
      </w:r>
      <w:r w:rsidRPr="00114BCE">
        <w:rPr>
          <w:rFonts w:ascii="Times New Roman" w:eastAsia="Times New Roman" w:hAnsi="Times New Roman" w:cs="Times New Roman"/>
          <w:sz w:val="28"/>
          <w:szCs w:val="28"/>
          <w:lang w:eastAsia="ru-RU"/>
        </w:rPr>
        <w:t>начислении и выплате заработной платы</w:t>
      </w:r>
      <w:r w:rsidRPr="00114BCE">
        <w:rPr>
          <w:rFonts w:ascii="Times New Roman" w:eastAsia="Times New Roman" w:hAnsi="Times New Roman" w:cs="Times New Roman"/>
          <w:sz w:val="24"/>
          <w:szCs w:val="24"/>
          <w:lang w:eastAsia="ru-RU"/>
        </w:rPr>
        <w:t xml:space="preserve"> </w:t>
      </w:r>
      <w:r w:rsidRPr="003A4B8D">
        <w:rPr>
          <w:rFonts w:ascii="Times New Roman" w:eastAsia="Times New Roman" w:hAnsi="Times New Roman" w:cs="Times New Roman"/>
          <w:sz w:val="28"/>
          <w:szCs w:val="28"/>
          <w:lang w:eastAsia="ru-RU"/>
        </w:rPr>
        <w:t>работникам</w:t>
      </w:r>
      <w:r w:rsidRPr="003A4B8D">
        <w:rPr>
          <w:rFonts w:ascii="Times New Roman" w:eastAsia="Times New Roman" w:hAnsi="Times New Roman" w:cs="Times New Roman"/>
          <w:sz w:val="24"/>
          <w:szCs w:val="24"/>
          <w:lang w:eastAsia="ru-RU"/>
        </w:rPr>
        <w:t xml:space="preserve"> </w:t>
      </w:r>
      <w:bookmarkStart w:id="521" w:name="_Hlk184896587"/>
      <w:bookmarkEnd w:id="520"/>
      <w:r w:rsidR="003A4B8D" w:rsidRPr="003A4B8D">
        <w:rPr>
          <w:rFonts w:ascii="Times New Roman" w:eastAsia="Times New Roman" w:hAnsi="Times New Roman" w:cs="Times New Roman"/>
          <w:sz w:val="28"/>
          <w:szCs w:val="28"/>
          <w:lang w:eastAsia="ru-RU"/>
        </w:rPr>
        <w:t>ГБУ дополнительного образования «Республиканский хоккейный центр»</w:t>
      </w:r>
      <w:r w:rsidR="003A4B8D">
        <w:rPr>
          <w:rFonts w:ascii="Times New Roman" w:eastAsia="Times New Roman" w:hAnsi="Times New Roman" w:cs="Times New Roman"/>
          <w:sz w:val="28"/>
          <w:szCs w:val="28"/>
          <w:lang w:eastAsia="ru-RU"/>
        </w:rPr>
        <w:t xml:space="preserve"> </w:t>
      </w:r>
      <w:r w:rsidR="00D74D5A">
        <w:rPr>
          <w:rFonts w:ascii="Times New Roman" w:eastAsia="Times New Roman" w:hAnsi="Times New Roman" w:cs="Times New Roman"/>
          <w:sz w:val="28"/>
          <w:szCs w:val="28"/>
          <w:lang w:eastAsia="ru-RU"/>
        </w:rPr>
        <w:t xml:space="preserve">допущены </w:t>
      </w:r>
      <w:r w:rsidR="00D74D5A" w:rsidRPr="00114BCE">
        <w:rPr>
          <w:rFonts w:ascii="Times New Roman" w:eastAsia="Times New Roman" w:hAnsi="Times New Roman" w:cs="Times New Roman"/>
          <w:sz w:val="28"/>
          <w:szCs w:val="28"/>
          <w:lang w:eastAsia="ru-RU"/>
        </w:rPr>
        <w:t xml:space="preserve">нарушения в виде недоплат </w:t>
      </w:r>
      <w:r w:rsidRPr="00114BCE">
        <w:rPr>
          <w:rFonts w:ascii="Times New Roman" w:eastAsia="Times New Roman" w:hAnsi="Times New Roman" w:cs="Times New Roman"/>
          <w:sz w:val="28"/>
          <w:szCs w:val="28"/>
          <w:lang w:eastAsia="ru-RU"/>
        </w:rPr>
        <w:t xml:space="preserve">в общей сумме </w:t>
      </w:r>
      <w:r w:rsidRPr="003A4B8D">
        <w:rPr>
          <w:rFonts w:ascii="Times New Roman" w:eastAsia="Times New Roman" w:hAnsi="Times New Roman" w:cs="Times New Roman"/>
          <w:bCs/>
          <w:sz w:val="28"/>
          <w:szCs w:val="28"/>
          <w:lang w:eastAsia="ru-RU"/>
        </w:rPr>
        <w:t>252,7 тыс. руб.</w:t>
      </w:r>
      <w:r w:rsidRPr="00114BCE">
        <w:rPr>
          <w:rFonts w:ascii="Times New Roman" w:eastAsia="Times New Roman" w:hAnsi="Times New Roman" w:cs="Times New Roman"/>
          <w:b/>
          <w:sz w:val="28"/>
          <w:szCs w:val="28"/>
          <w:lang w:eastAsia="ru-RU"/>
        </w:rPr>
        <w:t xml:space="preserve"> </w:t>
      </w:r>
      <w:r w:rsidRPr="00114BCE">
        <w:rPr>
          <w:rFonts w:ascii="Times New Roman" w:eastAsia="Times New Roman" w:hAnsi="Times New Roman" w:cs="Times New Roman"/>
          <w:sz w:val="28"/>
          <w:szCs w:val="28"/>
          <w:lang w:eastAsia="ru-RU"/>
        </w:rPr>
        <w:t>(подлежат перерасчету)</w:t>
      </w:r>
      <w:bookmarkEnd w:id="521"/>
      <w:r w:rsidRPr="00114BCE">
        <w:rPr>
          <w:rFonts w:ascii="Times New Roman" w:eastAsia="Times New Roman" w:hAnsi="Times New Roman" w:cs="Times New Roman"/>
          <w:sz w:val="28"/>
          <w:szCs w:val="28"/>
          <w:lang w:eastAsia="ru-RU"/>
        </w:rPr>
        <w:t>.</w:t>
      </w:r>
    </w:p>
    <w:p w14:paraId="1974132B" w14:textId="77777777" w:rsidR="00114BCE" w:rsidRPr="00114BCE" w:rsidRDefault="00114BCE" w:rsidP="003A4B8D">
      <w:pPr>
        <w:spacing w:after="0" w:line="240" w:lineRule="auto"/>
        <w:ind w:firstLine="709"/>
        <w:rPr>
          <w:rFonts w:ascii="Times New Roman" w:eastAsia="Times New Roman" w:hAnsi="Times New Roman" w:cs="Times New Roman"/>
          <w:b/>
          <w:sz w:val="28"/>
          <w:szCs w:val="28"/>
          <w:lang w:eastAsia="ru-RU"/>
        </w:rPr>
      </w:pPr>
    </w:p>
    <w:p w14:paraId="5B8E1CB8" w14:textId="6F8A3F7F" w:rsidR="000A4D50" w:rsidRPr="000D1C59" w:rsidRDefault="000A4D50" w:rsidP="003A4B8D">
      <w:pPr>
        <w:spacing w:after="0" w:line="240" w:lineRule="auto"/>
        <w:ind w:left="57" w:firstLine="709"/>
        <w:jc w:val="center"/>
        <w:rPr>
          <w:rFonts w:ascii="Times New Roman" w:eastAsia="Times New Roman" w:hAnsi="Times New Roman" w:cs="Times New Roman"/>
          <w:i/>
          <w:iCs/>
          <w:color w:val="000000"/>
          <w:sz w:val="28"/>
          <w:szCs w:val="28"/>
          <w:lang w:eastAsia="ru-RU"/>
        </w:rPr>
      </w:pPr>
      <w:r w:rsidRPr="000A4D50">
        <w:rPr>
          <w:rFonts w:ascii="Times New Roman" w:eastAsia="Times New Roman" w:hAnsi="Times New Roman" w:cs="Times New Roman"/>
          <w:i/>
          <w:iCs/>
          <w:sz w:val="28"/>
          <w:szCs w:val="28"/>
          <w:lang w:eastAsia="ru-RU"/>
        </w:rPr>
        <w:t>по ГБУ дополнительного образования «Республиканская спортивная школа «Сурхо»</w:t>
      </w:r>
    </w:p>
    <w:p w14:paraId="41F667E9" w14:textId="4E23106B" w:rsidR="00114BCE" w:rsidRPr="00114BCE" w:rsidRDefault="00114BCE" w:rsidP="003A4B8D">
      <w:pPr>
        <w:spacing w:after="0" w:line="240" w:lineRule="auto"/>
        <w:ind w:firstLine="709"/>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bCs/>
          <w:sz w:val="28"/>
          <w:szCs w:val="28"/>
          <w:lang w:eastAsia="ru-RU"/>
        </w:rPr>
        <w:t xml:space="preserve">Установлен ущерб, нанесенный </w:t>
      </w:r>
      <w:r w:rsidR="003A4B8D" w:rsidRPr="003A4B8D">
        <w:rPr>
          <w:rFonts w:ascii="Times New Roman" w:eastAsia="Times New Roman" w:hAnsi="Times New Roman" w:cs="Times New Roman"/>
          <w:sz w:val="28"/>
          <w:szCs w:val="28"/>
          <w:lang w:eastAsia="ru-RU"/>
        </w:rPr>
        <w:t>ГБУ дополнительного образования «Республиканская спортивная школа «Сурхо»</w:t>
      </w:r>
      <w:r w:rsidR="003A4B8D">
        <w:rPr>
          <w:rFonts w:ascii="Times New Roman" w:eastAsia="Times New Roman" w:hAnsi="Times New Roman" w:cs="Times New Roman"/>
          <w:sz w:val="28"/>
          <w:szCs w:val="28"/>
          <w:lang w:eastAsia="ru-RU"/>
        </w:rPr>
        <w:t xml:space="preserve"> </w:t>
      </w:r>
      <w:r w:rsidRPr="00114BCE">
        <w:rPr>
          <w:rFonts w:ascii="Times New Roman" w:eastAsia="Times New Roman" w:hAnsi="Times New Roman" w:cs="Times New Roman"/>
          <w:bCs/>
          <w:sz w:val="28"/>
          <w:szCs w:val="28"/>
          <w:lang w:eastAsia="ru-RU"/>
        </w:rPr>
        <w:t>в результате переплаты</w:t>
      </w:r>
      <w:r w:rsidRPr="00114BCE">
        <w:rPr>
          <w:rFonts w:ascii="Times New Roman" w:eastAsia="Times New Roman" w:hAnsi="Times New Roman" w:cs="Times New Roman"/>
          <w:sz w:val="28"/>
          <w:szCs w:val="28"/>
          <w:lang w:eastAsia="ru-RU"/>
        </w:rPr>
        <w:t xml:space="preserve"> заработной платы</w:t>
      </w:r>
      <w:r w:rsidRPr="00114BCE">
        <w:rPr>
          <w:rFonts w:ascii="Times New Roman" w:eastAsia="Times New Roman" w:hAnsi="Times New Roman" w:cs="Times New Roman"/>
          <w:bCs/>
          <w:sz w:val="28"/>
          <w:szCs w:val="28"/>
          <w:lang w:eastAsia="ru-RU"/>
        </w:rPr>
        <w:t xml:space="preserve"> мед</w:t>
      </w:r>
      <w:r w:rsidR="003A4B8D">
        <w:rPr>
          <w:rFonts w:ascii="Times New Roman" w:eastAsia="Times New Roman" w:hAnsi="Times New Roman" w:cs="Times New Roman"/>
          <w:bCs/>
          <w:sz w:val="28"/>
          <w:szCs w:val="28"/>
          <w:lang w:eastAsia="ru-RU"/>
        </w:rPr>
        <w:t xml:space="preserve">ицинской </w:t>
      </w:r>
      <w:r w:rsidRPr="00114BCE">
        <w:rPr>
          <w:rFonts w:ascii="Times New Roman" w:eastAsia="Times New Roman" w:hAnsi="Times New Roman" w:cs="Times New Roman"/>
          <w:bCs/>
          <w:sz w:val="28"/>
          <w:szCs w:val="28"/>
          <w:lang w:eastAsia="ru-RU"/>
        </w:rPr>
        <w:t xml:space="preserve">сестре </w:t>
      </w:r>
      <w:bookmarkStart w:id="522" w:name="_Hlk184895593"/>
      <w:r w:rsidRPr="00114BCE">
        <w:rPr>
          <w:rFonts w:ascii="Times New Roman" w:eastAsia="Times New Roman" w:hAnsi="Times New Roman" w:cs="Times New Roman"/>
          <w:bCs/>
          <w:sz w:val="28"/>
          <w:szCs w:val="28"/>
          <w:lang w:eastAsia="ru-RU"/>
        </w:rPr>
        <w:t xml:space="preserve">в сумме </w:t>
      </w:r>
      <w:r w:rsidRPr="003A4B8D">
        <w:rPr>
          <w:rFonts w:ascii="Times New Roman" w:eastAsia="Times New Roman" w:hAnsi="Times New Roman" w:cs="Times New Roman"/>
          <w:bCs/>
          <w:sz w:val="28"/>
          <w:szCs w:val="28"/>
          <w:lang w:eastAsia="ru-RU"/>
        </w:rPr>
        <w:t>25,3 тыс. руб.,</w:t>
      </w:r>
      <w:r w:rsidRPr="00114BCE">
        <w:rPr>
          <w:rFonts w:ascii="Times New Roman" w:eastAsia="Times New Roman" w:hAnsi="Times New Roman" w:cs="Times New Roman"/>
          <w:bCs/>
          <w:sz w:val="28"/>
          <w:szCs w:val="28"/>
          <w:lang w:eastAsia="ru-RU"/>
        </w:rPr>
        <w:t xml:space="preserve"> который подлежит возмещению за счет виновных лиц</w:t>
      </w:r>
      <w:r w:rsidRPr="00114BCE">
        <w:rPr>
          <w:rFonts w:ascii="Times New Roman" w:eastAsia="Times New Roman" w:hAnsi="Times New Roman" w:cs="Times New Roman"/>
          <w:sz w:val="28"/>
          <w:szCs w:val="28"/>
          <w:lang w:eastAsia="ru-RU"/>
        </w:rPr>
        <w:t>.</w:t>
      </w:r>
    </w:p>
    <w:bookmarkEnd w:id="522"/>
    <w:p w14:paraId="24FD1BA1" w14:textId="77777777" w:rsidR="00114BCE" w:rsidRPr="00114BCE" w:rsidRDefault="00114BCE" w:rsidP="003A4B8D">
      <w:pPr>
        <w:spacing w:after="0" w:line="240" w:lineRule="auto"/>
        <w:ind w:firstLine="709"/>
        <w:jc w:val="center"/>
        <w:rPr>
          <w:rFonts w:ascii="Times New Roman" w:eastAsia="Times New Roman" w:hAnsi="Times New Roman" w:cs="Times New Roman"/>
          <w:b/>
          <w:sz w:val="28"/>
          <w:szCs w:val="28"/>
          <w:lang w:eastAsia="ru-RU"/>
        </w:rPr>
      </w:pPr>
    </w:p>
    <w:p w14:paraId="3226617E" w14:textId="5A553065" w:rsidR="007E675D" w:rsidRPr="000D1C59" w:rsidRDefault="007E675D" w:rsidP="003A4B8D">
      <w:pPr>
        <w:spacing w:after="0" w:line="240" w:lineRule="auto"/>
        <w:ind w:firstLine="709"/>
        <w:jc w:val="center"/>
        <w:rPr>
          <w:rFonts w:ascii="Times New Roman" w:eastAsia="Times New Roman" w:hAnsi="Times New Roman" w:cs="Times New Roman"/>
          <w:b/>
          <w:i/>
          <w:iCs/>
          <w:sz w:val="28"/>
          <w:szCs w:val="28"/>
          <w:lang w:eastAsia="ru-RU"/>
        </w:rPr>
      </w:pPr>
      <w:r w:rsidRPr="007E675D">
        <w:rPr>
          <w:rFonts w:ascii="Times New Roman" w:eastAsia="Times New Roman" w:hAnsi="Times New Roman" w:cs="Times New Roman"/>
          <w:i/>
          <w:iCs/>
          <w:color w:val="000000"/>
          <w:sz w:val="28"/>
          <w:szCs w:val="28"/>
          <w:lang w:eastAsia="ru-RU"/>
        </w:rPr>
        <w:t xml:space="preserve">по </w:t>
      </w:r>
      <w:bookmarkStart w:id="523" w:name="_Hlk188633071"/>
      <w:r w:rsidRPr="007E675D">
        <w:rPr>
          <w:rFonts w:ascii="Times New Roman" w:eastAsia="Times New Roman" w:hAnsi="Times New Roman" w:cs="Times New Roman"/>
          <w:i/>
          <w:iCs/>
          <w:color w:val="000000"/>
          <w:sz w:val="28"/>
          <w:szCs w:val="28"/>
          <w:lang w:eastAsia="ru-RU"/>
        </w:rPr>
        <w:t>ГБУ дополнительного образования «Республиканская спортивная школа олимпийского резерва по тхэквондо»</w:t>
      </w:r>
      <w:bookmarkEnd w:id="523"/>
    </w:p>
    <w:p w14:paraId="2224063A" w14:textId="118E15EA" w:rsidR="00114BCE" w:rsidRPr="00D74D5A" w:rsidRDefault="00114BCE" w:rsidP="00D74D5A">
      <w:pPr>
        <w:spacing w:after="0" w:line="240" w:lineRule="auto"/>
        <w:ind w:firstLine="709"/>
        <w:contextualSpacing/>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ст</w:t>
      </w:r>
      <w:r w:rsidR="003A4B8D">
        <w:rPr>
          <w:rFonts w:ascii="Times New Roman" w:eastAsia="Times New Roman" w:hAnsi="Times New Roman" w:cs="Times New Roman"/>
          <w:sz w:val="28"/>
          <w:szCs w:val="28"/>
          <w:lang w:eastAsia="ru-RU"/>
        </w:rPr>
        <w:t>атьи</w:t>
      </w:r>
      <w:r w:rsidRPr="00114BCE">
        <w:rPr>
          <w:rFonts w:ascii="Times New Roman" w:eastAsia="Times New Roman" w:hAnsi="Times New Roman" w:cs="Times New Roman"/>
          <w:sz w:val="28"/>
          <w:szCs w:val="28"/>
          <w:lang w:eastAsia="ru-RU"/>
        </w:rPr>
        <w:t xml:space="preserve"> 133 Т</w:t>
      </w:r>
      <w:r w:rsidR="003A4B8D">
        <w:rPr>
          <w:rFonts w:ascii="Times New Roman" w:eastAsia="Times New Roman" w:hAnsi="Times New Roman" w:cs="Times New Roman"/>
          <w:sz w:val="28"/>
          <w:szCs w:val="28"/>
          <w:lang w:eastAsia="ru-RU"/>
        </w:rPr>
        <w:t>рудового кодекса</w:t>
      </w:r>
      <w:r w:rsidRPr="00114BCE">
        <w:rPr>
          <w:rFonts w:ascii="Times New Roman" w:eastAsia="Times New Roman" w:hAnsi="Times New Roman" w:cs="Times New Roman"/>
          <w:sz w:val="28"/>
          <w:szCs w:val="28"/>
          <w:lang w:eastAsia="ru-RU"/>
        </w:rPr>
        <w:t xml:space="preserve"> РФ, работнику </w:t>
      </w:r>
      <w:r w:rsidR="003A4B8D" w:rsidRPr="003A4B8D">
        <w:rPr>
          <w:rFonts w:ascii="Times New Roman" w:eastAsia="Times New Roman" w:hAnsi="Times New Roman" w:cs="Times New Roman"/>
          <w:sz w:val="28"/>
          <w:szCs w:val="28"/>
          <w:lang w:eastAsia="ru-RU"/>
        </w:rPr>
        <w:t>ГБУ дополнительного образования «Республиканская спортивная школа олимпийского резерва по тхэквондо»</w:t>
      </w:r>
      <w:r w:rsidR="003A4B8D">
        <w:rPr>
          <w:rFonts w:ascii="Times New Roman" w:eastAsia="Times New Roman" w:hAnsi="Times New Roman" w:cs="Times New Roman"/>
          <w:sz w:val="28"/>
          <w:szCs w:val="28"/>
          <w:lang w:eastAsia="ru-RU"/>
        </w:rPr>
        <w:t xml:space="preserve"> </w:t>
      </w:r>
      <w:r w:rsidRPr="00114BCE">
        <w:rPr>
          <w:rFonts w:ascii="Times New Roman" w:eastAsia="Times New Roman" w:hAnsi="Times New Roman" w:cs="Times New Roman"/>
          <w:sz w:val="28"/>
          <w:szCs w:val="28"/>
          <w:lang w:eastAsia="ru-RU"/>
        </w:rPr>
        <w:t xml:space="preserve">заработная плата за отработанное время не доведена до минимального размера оплаты труда (далее – МРОТ) </w:t>
      </w:r>
      <w:bookmarkStart w:id="524" w:name="_Hlk184896635"/>
      <w:r w:rsidRPr="00114BCE">
        <w:rPr>
          <w:rFonts w:ascii="Times New Roman" w:eastAsia="Times New Roman" w:hAnsi="Times New Roman" w:cs="Times New Roman"/>
          <w:sz w:val="28"/>
          <w:szCs w:val="28"/>
          <w:lang w:eastAsia="ru-RU"/>
        </w:rPr>
        <w:t xml:space="preserve">в общей </w:t>
      </w:r>
      <w:r w:rsidRPr="003A4B8D">
        <w:rPr>
          <w:rFonts w:ascii="Times New Roman" w:eastAsia="Times New Roman" w:hAnsi="Times New Roman" w:cs="Times New Roman"/>
          <w:sz w:val="28"/>
          <w:szCs w:val="28"/>
          <w:lang w:eastAsia="ru-RU"/>
        </w:rPr>
        <w:t>сумме 4,1 тыс. руб. (подлежит перерасчету).</w:t>
      </w:r>
      <w:bookmarkEnd w:id="524"/>
    </w:p>
    <w:p w14:paraId="5B0F9877" w14:textId="77777777" w:rsidR="00114BCE" w:rsidRPr="00114BCE" w:rsidRDefault="00114BCE" w:rsidP="003A4B8D">
      <w:pPr>
        <w:spacing w:after="0" w:line="240" w:lineRule="auto"/>
        <w:ind w:firstLine="709"/>
        <w:jc w:val="center"/>
        <w:rPr>
          <w:rFonts w:ascii="Times New Roman" w:eastAsia="Times New Roman" w:hAnsi="Times New Roman" w:cs="Times New Roman"/>
          <w:b/>
          <w:sz w:val="28"/>
          <w:szCs w:val="28"/>
          <w:lang w:eastAsia="ru-RU"/>
        </w:rPr>
      </w:pPr>
      <w:r w:rsidRPr="00114BCE">
        <w:rPr>
          <w:rFonts w:ascii="Times New Roman" w:eastAsia="Times New Roman" w:hAnsi="Times New Roman" w:cs="Times New Roman"/>
          <w:b/>
          <w:sz w:val="28"/>
          <w:szCs w:val="28"/>
          <w:lang w:eastAsia="ru-RU"/>
        </w:rPr>
        <w:lastRenderedPageBreak/>
        <w:t>Проверка учета основных средств и материальных ценностей</w:t>
      </w:r>
    </w:p>
    <w:p w14:paraId="0058EC52" w14:textId="77777777" w:rsidR="00114BCE" w:rsidRPr="00114BCE" w:rsidRDefault="00114BCE" w:rsidP="003A4B8D">
      <w:pPr>
        <w:spacing w:after="0" w:line="240" w:lineRule="auto"/>
        <w:ind w:firstLine="709"/>
        <w:jc w:val="both"/>
        <w:rPr>
          <w:rFonts w:ascii="Times New Roman" w:eastAsia="Times New Roman" w:hAnsi="Times New Roman" w:cs="Times New Roman"/>
          <w:sz w:val="28"/>
          <w:szCs w:val="28"/>
          <w:lang w:eastAsia="ru-RU"/>
        </w:rPr>
      </w:pPr>
    </w:p>
    <w:p w14:paraId="0F3EC224" w14:textId="77777777" w:rsidR="00CC48CE" w:rsidRDefault="00CC48CE" w:rsidP="003A4B8D">
      <w:pPr>
        <w:spacing w:after="0" w:line="240" w:lineRule="auto"/>
        <w:ind w:firstLine="709"/>
        <w:jc w:val="both"/>
        <w:rPr>
          <w:rFonts w:ascii="Times New Roman" w:eastAsia="Times New Roman" w:hAnsi="Times New Roman" w:cs="Times New Roman"/>
          <w:i/>
          <w:iCs/>
          <w:sz w:val="28"/>
          <w:szCs w:val="28"/>
          <w:lang w:eastAsia="ru-RU"/>
        </w:rPr>
      </w:pPr>
      <w:bookmarkStart w:id="525" w:name="_Hlk184907716"/>
      <w:r w:rsidRPr="00CC48CE">
        <w:rPr>
          <w:rFonts w:ascii="Times New Roman" w:eastAsia="Times New Roman" w:hAnsi="Times New Roman" w:cs="Times New Roman"/>
          <w:i/>
          <w:iCs/>
          <w:sz w:val="28"/>
          <w:szCs w:val="28"/>
          <w:lang w:eastAsia="ru-RU"/>
        </w:rPr>
        <w:t xml:space="preserve">по Министерству по физической культуре и спорту Республики Ингушетия </w:t>
      </w:r>
    </w:p>
    <w:p w14:paraId="7F23CB9A" w14:textId="232F6118" w:rsidR="00114BCE" w:rsidRPr="00114BCE" w:rsidRDefault="00114BCE" w:rsidP="003A4B8D">
      <w:pPr>
        <w:spacing w:after="0" w:line="240" w:lineRule="auto"/>
        <w:ind w:firstLine="709"/>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В нарушение ст</w:t>
      </w:r>
      <w:r w:rsidR="007E675D">
        <w:rPr>
          <w:rFonts w:ascii="Times New Roman" w:eastAsia="Times New Roman" w:hAnsi="Times New Roman" w:cs="Times New Roman"/>
          <w:sz w:val="28"/>
          <w:szCs w:val="28"/>
          <w:lang w:eastAsia="ru-RU"/>
        </w:rPr>
        <w:t>атьи</w:t>
      </w:r>
      <w:r w:rsidRPr="00114BCE">
        <w:rPr>
          <w:rFonts w:ascii="Times New Roman" w:eastAsia="Times New Roman" w:hAnsi="Times New Roman" w:cs="Times New Roman"/>
          <w:sz w:val="28"/>
          <w:szCs w:val="28"/>
          <w:lang w:eastAsia="ru-RU"/>
        </w:rPr>
        <w:t xml:space="preserve"> 34 Б</w:t>
      </w:r>
      <w:r w:rsidR="007E675D">
        <w:rPr>
          <w:rFonts w:ascii="Times New Roman" w:eastAsia="Times New Roman" w:hAnsi="Times New Roman" w:cs="Times New Roman"/>
          <w:sz w:val="28"/>
          <w:szCs w:val="28"/>
          <w:lang w:eastAsia="ru-RU"/>
        </w:rPr>
        <w:t>юджетного кодекса</w:t>
      </w:r>
      <w:r w:rsidRPr="00114BCE">
        <w:rPr>
          <w:rFonts w:ascii="Times New Roman" w:eastAsia="Times New Roman" w:hAnsi="Times New Roman" w:cs="Times New Roman"/>
          <w:sz w:val="28"/>
          <w:szCs w:val="28"/>
          <w:lang w:eastAsia="ru-RU"/>
        </w:rPr>
        <w:t xml:space="preserve"> РФ, в Минспорт</w:t>
      </w:r>
      <w:r w:rsidR="007E675D">
        <w:rPr>
          <w:rFonts w:ascii="Times New Roman" w:eastAsia="Times New Roman" w:hAnsi="Times New Roman" w:cs="Times New Roman"/>
          <w:sz w:val="28"/>
          <w:szCs w:val="28"/>
          <w:lang w:eastAsia="ru-RU"/>
        </w:rPr>
        <w:t>а РИ</w:t>
      </w:r>
      <w:r w:rsidRPr="00114BCE">
        <w:rPr>
          <w:rFonts w:ascii="Times New Roman" w:eastAsia="Times New Roman" w:hAnsi="Times New Roman" w:cs="Times New Roman"/>
          <w:sz w:val="28"/>
          <w:szCs w:val="28"/>
          <w:lang w:eastAsia="ru-RU"/>
        </w:rPr>
        <w:t xml:space="preserve"> допущено неэффективное использование государственного имущества </w:t>
      </w:r>
      <w:bookmarkStart w:id="526" w:name="_Hlk184907821"/>
      <w:r w:rsidRPr="00114BCE">
        <w:rPr>
          <w:rFonts w:ascii="Times New Roman" w:eastAsia="Times New Roman" w:hAnsi="Times New Roman" w:cs="Times New Roman"/>
          <w:sz w:val="28"/>
          <w:szCs w:val="28"/>
          <w:lang w:eastAsia="ru-RU"/>
        </w:rPr>
        <w:t xml:space="preserve">на общую сумму </w:t>
      </w:r>
      <w:bookmarkEnd w:id="525"/>
      <w:r w:rsidRPr="003A4B8D">
        <w:rPr>
          <w:rFonts w:ascii="Times New Roman" w:eastAsia="Times New Roman" w:hAnsi="Times New Roman" w:cs="Times New Roman"/>
          <w:bCs/>
          <w:sz w:val="28"/>
          <w:szCs w:val="28"/>
          <w:lang w:eastAsia="ru-RU"/>
        </w:rPr>
        <w:t>2</w:t>
      </w:r>
      <w:r w:rsidR="003A4B8D" w:rsidRPr="003A4B8D">
        <w:rPr>
          <w:rFonts w:ascii="Times New Roman" w:eastAsia="Times New Roman" w:hAnsi="Times New Roman" w:cs="Times New Roman"/>
          <w:bCs/>
          <w:sz w:val="28"/>
          <w:szCs w:val="28"/>
          <w:lang w:eastAsia="ru-RU"/>
        </w:rPr>
        <w:t> </w:t>
      </w:r>
      <w:r w:rsidRPr="003A4B8D">
        <w:rPr>
          <w:rFonts w:ascii="Times New Roman" w:eastAsia="Times New Roman" w:hAnsi="Times New Roman" w:cs="Times New Roman"/>
          <w:bCs/>
          <w:sz w:val="28"/>
          <w:szCs w:val="28"/>
          <w:lang w:eastAsia="ru-RU"/>
        </w:rPr>
        <w:t>001,8 тыс. руб.</w:t>
      </w:r>
      <w:r w:rsidRPr="00114BCE">
        <w:rPr>
          <w:rFonts w:ascii="Times New Roman" w:eastAsia="Times New Roman" w:hAnsi="Times New Roman" w:cs="Times New Roman"/>
          <w:sz w:val="28"/>
          <w:szCs w:val="28"/>
          <w:lang w:eastAsia="ru-RU"/>
        </w:rPr>
        <w:t xml:space="preserve"> </w:t>
      </w:r>
      <w:bookmarkEnd w:id="526"/>
      <w:r w:rsidRPr="00114BCE">
        <w:rPr>
          <w:rFonts w:ascii="Times New Roman" w:eastAsia="Times New Roman" w:hAnsi="Times New Roman" w:cs="Times New Roman"/>
          <w:sz w:val="28"/>
          <w:szCs w:val="28"/>
          <w:lang w:eastAsia="ru-RU"/>
        </w:rPr>
        <w:t xml:space="preserve">Так, на балансе Минспорта </w:t>
      </w:r>
      <w:r w:rsidR="003A4B8D">
        <w:rPr>
          <w:rFonts w:ascii="Times New Roman" w:eastAsia="Times New Roman" w:hAnsi="Times New Roman" w:cs="Times New Roman"/>
          <w:sz w:val="28"/>
          <w:szCs w:val="28"/>
          <w:lang w:eastAsia="ru-RU"/>
        </w:rPr>
        <w:t xml:space="preserve">РИ </w:t>
      </w:r>
      <w:r w:rsidRPr="00114BCE">
        <w:rPr>
          <w:rFonts w:ascii="Times New Roman" w:eastAsia="Times New Roman" w:hAnsi="Times New Roman" w:cs="Times New Roman"/>
          <w:sz w:val="28"/>
          <w:szCs w:val="28"/>
          <w:lang w:eastAsia="ru-RU"/>
        </w:rPr>
        <w:t>находится имущество, приобретенное для организации боев М1 «Битва в горах» в горной части Республики Ингушетия, которое на протяжении последних двух лет не используется</w:t>
      </w:r>
      <w:r w:rsidR="003A4B8D">
        <w:rPr>
          <w:rFonts w:ascii="Times New Roman" w:eastAsia="Times New Roman" w:hAnsi="Times New Roman" w:cs="Times New Roman"/>
          <w:sz w:val="28"/>
          <w:szCs w:val="28"/>
          <w:lang w:eastAsia="ru-RU"/>
        </w:rPr>
        <w:t>,</w:t>
      </w:r>
      <w:r w:rsidRPr="00114BCE">
        <w:rPr>
          <w:rFonts w:ascii="Times New Roman" w:eastAsia="Times New Roman" w:hAnsi="Times New Roman" w:cs="Times New Roman"/>
          <w:sz w:val="28"/>
          <w:szCs w:val="28"/>
          <w:lang w:eastAsia="ru-RU"/>
        </w:rPr>
        <w:t xml:space="preserve"> общей балансовой стоимостью </w:t>
      </w:r>
      <w:bookmarkStart w:id="527" w:name="_Hlk182917964"/>
      <w:r w:rsidRPr="00114BCE">
        <w:rPr>
          <w:rFonts w:ascii="Times New Roman" w:eastAsia="Times New Roman" w:hAnsi="Times New Roman" w:cs="Times New Roman"/>
          <w:sz w:val="28"/>
          <w:szCs w:val="28"/>
          <w:lang w:eastAsia="ru-RU"/>
        </w:rPr>
        <w:t xml:space="preserve">в сумме </w:t>
      </w:r>
      <w:bookmarkEnd w:id="527"/>
      <w:r w:rsidRPr="00114BCE">
        <w:rPr>
          <w:rFonts w:ascii="Times New Roman" w:eastAsia="Times New Roman" w:hAnsi="Times New Roman" w:cs="Times New Roman"/>
          <w:sz w:val="28"/>
          <w:szCs w:val="28"/>
          <w:lang w:eastAsia="ru-RU"/>
        </w:rPr>
        <w:t>2</w:t>
      </w:r>
      <w:r w:rsidR="003A4B8D">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001,8 тыс. руб., в том числе:  </w:t>
      </w:r>
    </w:p>
    <w:p w14:paraId="1B46DD44" w14:textId="3DD898CB" w:rsidR="00114BCE" w:rsidRPr="003A4B8D" w:rsidRDefault="00114BCE" w:rsidP="00DF7159">
      <w:pPr>
        <w:pStyle w:val="a8"/>
        <w:numPr>
          <w:ilvl w:val="0"/>
          <w:numId w:val="288"/>
        </w:numPr>
        <w:tabs>
          <w:tab w:val="left" w:pos="851"/>
        </w:tabs>
        <w:ind w:left="0" w:firstLine="709"/>
        <w:jc w:val="both"/>
        <w:rPr>
          <w:sz w:val="28"/>
          <w:szCs w:val="28"/>
        </w:rPr>
      </w:pPr>
      <w:r w:rsidRPr="003A4B8D">
        <w:rPr>
          <w:sz w:val="28"/>
          <w:szCs w:val="28"/>
        </w:rPr>
        <w:t xml:space="preserve">башня </w:t>
      </w:r>
      <w:r w:rsidR="00876D8D">
        <w:rPr>
          <w:sz w:val="28"/>
          <w:szCs w:val="28"/>
        </w:rPr>
        <w:t>-</w:t>
      </w:r>
      <w:r w:rsidRPr="003A4B8D">
        <w:rPr>
          <w:sz w:val="28"/>
          <w:szCs w:val="28"/>
        </w:rPr>
        <w:t xml:space="preserve"> арка</w:t>
      </w:r>
      <w:r w:rsidR="003554ED">
        <w:rPr>
          <w:sz w:val="28"/>
          <w:szCs w:val="28"/>
        </w:rPr>
        <w:t xml:space="preserve"> </w:t>
      </w:r>
      <w:r w:rsidR="00AE3304" w:rsidRPr="003A4B8D">
        <w:rPr>
          <w:sz w:val="28"/>
          <w:szCs w:val="28"/>
        </w:rPr>
        <w:t>(2 ед</w:t>
      </w:r>
      <w:r w:rsidR="00AE3304">
        <w:rPr>
          <w:sz w:val="28"/>
          <w:szCs w:val="28"/>
        </w:rPr>
        <w:t>.</w:t>
      </w:r>
      <w:r w:rsidR="00AE3304" w:rsidRPr="003A4B8D">
        <w:rPr>
          <w:sz w:val="28"/>
          <w:szCs w:val="28"/>
        </w:rPr>
        <w:t>)</w:t>
      </w:r>
      <w:r w:rsidR="00AE3304">
        <w:rPr>
          <w:sz w:val="28"/>
          <w:szCs w:val="28"/>
        </w:rPr>
        <w:t xml:space="preserve"> </w:t>
      </w:r>
      <w:r w:rsidR="003554ED">
        <w:rPr>
          <w:sz w:val="28"/>
          <w:szCs w:val="28"/>
        </w:rPr>
        <w:t>-</w:t>
      </w:r>
      <w:r w:rsidRPr="003A4B8D">
        <w:rPr>
          <w:sz w:val="28"/>
          <w:szCs w:val="28"/>
        </w:rPr>
        <w:t xml:space="preserve"> стоимость</w:t>
      </w:r>
      <w:r w:rsidR="00D74D5A">
        <w:rPr>
          <w:sz w:val="28"/>
          <w:szCs w:val="28"/>
        </w:rPr>
        <w:t>ю</w:t>
      </w:r>
      <w:r w:rsidRPr="003A4B8D">
        <w:rPr>
          <w:sz w:val="28"/>
          <w:szCs w:val="28"/>
        </w:rPr>
        <w:t xml:space="preserve"> 141,6 тыс. руб.;</w:t>
      </w:r>
    </w:p>
    <w:p w14:paraId="08A3392C" w14:textId="396A805C" w:rsidR="00114BCE" w:rsidRPr="003A4B8D" w:rsidRDefault="00114BCE" w:rsidP="00DF7159">
      <w:pPr>
        <w:pStyle w:val="a8"/>
        <w:numPr>
          <w:ilvl w:val="0"/>
          <w:numId w:val="288"/>
        </w:numPr>
        <w:tabs>
          <w:tab w:val="left" w:pos="851"/>
        </w:tabs>
        <w:ind w:left="0" w:firstLine="709"/>
        <w:jc w:val="both"/>
        <w:rPr>
          <w:sz w:val="28"/>
          <w:szCs w:val="28"/>
        </w:rPr>
      </w:pPr>
      <w:r w:rsidRPr="003A4B8D">
        <w:rPr>
          <w:sz w:val="28"/>
          <w:szCs w:val="28"/>
        </w:rPr>
        <w:t>лестница металлическая</w:t>
      </w:r>
      <w:r w:rsidR="003554ED">
        <w:rPr>
          <w:sz w:val="28"/>
          <w:szCs w:val="28"/>
        </w:rPr>
        <w:t xml:space="preserve"> - </w:t>
      </w:r>
      <w:r w:rsidR="003554ED" w:rsidRPr="003A4B8D">
        <w:rPr>
          <w:sz w:val="28"/>
          <w:szCs w:val="28"/>
        </w:rPr>
        <w:t>стоимость</w:t>
      </w:r>
      <w:r w:rsidR="00D74D5A">
        <w:rPr>
          <w:sz w:val="28"/>
          <w:szCs w:val="28"/>
        </w:rPr>
        <w:t>ю</w:t>
      </w:r>
      <w:r w:rsidRPr="003A4B8D">
        <w:rPr>
          <w:sz w:val="28"/>
          <w:szCs w:val="28"/>
        </w:rPr>
        <w:t xml:space="preserve"> 77,5 тыс.  руб.;</w:t>
      </w:r>
    </w:p>
    <w:p w14:paraId="78D4FAB0" w14:textId="45CB1061" w:rsidR="00114BCE" w:rsidRPr="003A4B8D" w:rsidRDefault="00114BCE" w:rsidP="00DF7159">
      <w:pPr>
        <w:pStyle w:val="a8"/>
        <w:numPr>
          <w:ilvl w:val="0"/>
          <w:numId w:val="288"/>
        </w:numPr>
        <w:tabs>
          <w:tab w:val="left" w:pos="851"/>
        </w:tabs>
        <w:ind w:left="0" w:firstLine="709"/>
        <w:jc w:val="both"/>
        <w:rPr>
          <w:sz w:val="28"/>
          <w:szCs w:val="28"/>
        </w:rPr>
      </w:pPr>
      <w:r w:rsidRPr="003A4B8D">
        <w:rPr>
          <w:sz w:val="28"/>
          <w:szCs w:val="28"/>
        </w:rPr>
        <w:t>бетонная площадка №</w:t>
      </w:r>
      <w:r w:rsidR="00876D8D">
        <w:rPr>
          <w:sz w:val="28"/>
          <w:szCs w:val="28"/>
        </w:rPr>
        <w:t> </w:t>
      </w:r>
      <w:r w:rsidRPr="003A4B8D">
        <w:rPr>
          <w:sz w:val="28"/>
          <w:szCs w:val="28"/>
        </w:rPr>
        <w:t>1</w:t>
      </w:r>
      <w:r w:rsidR="003554ED">
        <w:rPr>
          <w:sz w:val="28"/>
          <w:szCs w:val="28"/>
        </w:rPr>
        <w:t xml:space="preserve"> </w:t>
      </w:r>
      <w:r w:rsidR="003554ED" w:rsidRPr="003554ED">
        <w:rPr>
          <w:sz w:val="28"/>
          <w:szCs w:val="28"/>
        </w:rPr>
        <w:t>- стоимость</w:t>
      </w:r>
      <w:r w:rsidR="00D74D5A">
        <w:rPr>
          <w:sz w:val="28"/>
          <w:szCs w:val="28"/>
        </w:rPr>
        <w:t>ю</w:t>
      </w:r>
      <w:r w:rsidR="003554ED" w:rsidRPr="003554ED">
        <w:rPr>
          <w:sz w:val="28"/>
          <w:szCs w:val="28"/>
        </w:rPr>
        <w:t xml:space="preserve"> </w:t>
      </w:r>
      <w:r w:rsidRPr="003A4B8D">
        <w:rPr>
          <w:sz w:val="28"/>
          <w:szCs w:val="28"/>
        </w:rPr>
        <w:t xml:space="preserve">107,4 тыс.  руб.; </w:t>
      </w:r>
    </w:p>
    <w:p w14:paraId="1DA22A80" w14:textId="1A40339B" w:rsidR="00114BCE" w:rsidRPr="003A4B8D" w:rsidRDefault="00114BCE" w:rsidP="00DF7159">
      <w:pPr>
        <w:pStyle w:val="a8"/>
        <w:numPr>
          <w:ilvl w:val="0"/>
          <w:numId w:val="288"/>
        </w:numPr>
        <w:tabs>
          <w:tab w:val="left" w:pos="851"/>
        </w:tabs>
        <w:ind w:left="0" w:firstLine="709"/>
        <w:jc w:val="both"/>
        <w:rPr>
          <w:sz w:val="28"/>
          <w:szCs w:val="28"/>
        </w:rPr>
      </w:pPr>
      <w:r w:rsidRPr="003A4B8D">
        <w:rPr>
          <w:sz w:val="28"/>
          <w:szCs w:val="28"/>
        </w:rPr>
        <w:t>бетонная площадка №</w:t>
      </w:r>
      <w:r w:rsidR="00876D8D">
        <w:rPr>
          <w:sz w:val="28"/>
          <w:szCs w:val="28"/>
        </w:rPr>
        <w:t> </w:t>
      </w:r>
      <w:r w:rsidRPr="003A4B8D">
        <w:rPr>
          <w:sz w:val="28"/>
          <w:szCs w:val="28"/>
        </w:rPr>
        <w:t>2</w:t>
      </w:r>
      <w:r w:rsidR="003554ED">
        <w:rPr>
          <w:sz w:val="28"/>
          <w:szCs w:val="28"/>
        </w:rPr>
        <w:t xml:space="preserve"> </w:t>
      </w:r>
      <w:r w:rsidR="003554ED" w:rsidRPr="003554ED">
        <w:rPr>
          <w:sz w:val="28"/>
          <w:szCs w:val="28"/>
        </w:rPr>
        <w:t>- стоимость</w:t>
      </w:r>
      <w:r w:rsidR="00D74D5A">
        <w:rPr>
          <w:sz w:val="28"/>
          <w:szCs w:val="28"/>
        </w:rPr>
        <w:t>ю</w:t>
      </w:r>
      <w:r w:rsidR="003554ED" w:rsidRPr="003554ED">
        <w:rPr>
          <w:sz w:val="28"/>
          <w:szCs w:val="28"/>
        </w:rPr>
        <w:t xml:space="preserve"> </w:t>
      </w:r>
      <w:r w:rsidRPr="003A4B8D">
        <w:rPr>
          <w:sz w:val="28"/>
          <w:szCs w:val="28"/>
        </w:rPr>
        <w:t xml:space="preserve">66,2 тыс. руб.; </w:t>
      </w:r>
    </w:p>
    <w:p w14:paraId="71452E03" w14:textId="2C087709" w:rsidR="00114BCE" w:rsidRPr="003A4B8D" w:rsidRDefault="00114BCE" w:rsidP="00DF7159">
      <w:pPr>
        <w:pStyle w:val="a8"/>
        <w:numPr>
          <w:ilvl w:val="0"/>
          <w:numId w:val="288"/>
        </w:numPr>
        <w:tabs>
          <w:tab w:val="left" w:pos="851"/>
        </w:tabs>
        <w:ind w:left="0" w:firstLine="709"/>
        <w:jc w:val="both"/>
        <w:rPr>
          <w:sz w:val="28"/>
          <w:szCs w:val="28"/>
        </w:rPr>
      </w:pPr>
      <w:r w:rsidRPr="003A4B8D">
        <w:rPr>
          <w:sz w:val="28"/>
          <w:szCs w:val="28"/>
        </w:rPr>
        <w:t xml:space="preserve">наружное электроснабжение (трансформатор) </w:t>
      </w:r>
      <w:r w:rsidR="003554ED" w:rsidRPr="003554ED">
        <w:rPr>
          <w:sz w:val="28"/>
          <w:szCs w:val="28"/>
        </w:rPr>
        <w:t>- стоимость</w:t>
      </w:r>
      <w:r w:rsidR="00D74D5A">
        <w:rPr>
          <w:sz w:val="28"/>
          <w:szCs w:val="28"/>
        </w:rPr>
        <w:t>ю</w:t>
      </w:r>
      <w:r w:rsidR="003554ED" w:rsidRPr="003554ED">
        <w:rPr>
          <w:sz w:val="28"/>
          <w:szCs w:val="28"/>
        </w:rPr>
        <w:t xml:space="preserve"> </w:t>
      </w:r>
      <w:r w:rsidRPr="003A4B8D">
        <w:rPr>
          <w:sz w:val="28"/>
          <w:szCs w:val="28"/>
        </w:rPr>
        <w:t xml:space="preserve">445,8 тыс. руб.; </w:t>
      </w:r>
    </w:p>
    <w:p w14:paraId="06032E2B" w14:textId="5E30F19B" w:rsidR="00114BCE" w:rsidRPr="003A4B8D" w:rsidRDefault="00114BCE" w:rsidP="00DF7159">
      <w:pPr>
        <w:pStyle w:val="a8"/>
        <w:numPr>
          <w:ilvl w:val="0"/>
          <w:numId w:val="288"/>
        </w:numPr>
        <w:tabs>
          <w:tab w:val="left" w:pos="851"/>
        </w:tabs>
        <w:ind w:left="0" w:firstLine="709"/>
        <w:jc w:val="both"/>
        <w:rPr>
          <w:sz w:val="28"/>
          <w:szCs w:val="28"/>
        </w:rPr>
      </w:pPr>
      <w:r w:rsidRPr="003A4B8D">
        <w:rPr>
          <w:sz w:val="28"/>
          <w:szCs w:val="28"/>
        </w:rPr>
        <w:t>дощатый настил для ринга</w:t>
      </w:r>
      <w:r w:rsidR="00D74D5A">
        <w:rPr>
          <w:sz w:val="28"/>
          <w:szCs w:val="28"/>
        </w:rPr>
        <w:t xml:space="preserve"> -</w:t>
      </w:r>
      <w:r w:rsidRPr="003A4B8D">
        <w:rPr>
          <w:sz w:val="28"/>
          <w:szCs w:val="28"/>
        </w:rPr>
        <w:t xml:space="preserve"> стоимостью 1021,7 тыс. руб. </w:t>
      </w:r>
    </w:p>
    <w:p w14:paraId="430ECB83" w14:textId="77777777" w:rsidR="00114BCE" w:rsidRPr="00114BCE" w:rsidRDefault="00114BCE" w:rsidP="003A4B8D">
      <w:pPr>
        <w:spacing w:after="0" w:line="240" w:lineRule="auto"/>
        <w:ind w:firstLine="709"/>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Кроме того, вышеуказанное имущество не было защищено от неблагоприятного воздействия погодных и технических условий, в результате чего материалы разрушаются, дощатый настил высох и рассохся.</w:t>
      </w:r>
    </w:p>
    <w:p w14:paraId="29A23AA8" w14:textId="0BA2F32A" w:rsidR="00114BCE" w:rsidRPr="00114BCE" w:rsidRDefault="00114BCE" w:rsidP="003A4B8D">
      <w:pPr>
        <w:spacing w:after="0" w:line="240" w:lineRule="auto"/>
        <w:ind w:firstLine="709"/>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sz w:val="28"/>
          <w:szCs w:val="28"/>
          <w:lang w:eastAsia="ru-RU"/>
        </w:rPr>
        <w:t xml:space="preserve">В нарушение пункта 46 Инструкции </w:t>
      </w:r>
      <w:r w:rsidR="00D36179" w:rsidRPr="00D36179">
        <w:rPr>
          <w:rFonts w:ascii="Times New Roman" w:eastAsia="Times New Roman" w:hAnsi="Times New Roman" w:cs="Times New Roman"/>
          <w:sz w:val="28"/>
          <w:szCs w:val="28"/>
          <w:lang w:eastAsia="ru-RU"/>
        </w:rPr>
        <w:t>по бюджетному учету, утвержденн</w:t>
      </w:r>
      <w:r w:rsidR="00D36179">
        <w:rPr>
          <w:rFonts w:ascii="Times New Roman" w:eastAsia="Times New Roman" w:hAnsi="Times New Roman" w:cs="Times New Roman"/>
          <w:sz w:val="28"/>
          <w:szCs w:val="28"/>
          <w:lang w:eastAsia="ru-RU"/>
        </w:rPr>
        <w:t>ой</w:t>
      </w:r>
      <w:r w:rsidR="00D36179" w:rsidRPr="00D36179">
        <w:rPr>
          <w:rFonts w:ascii="Times New Roman" w:eastAsia="Times New Roman" w:hAnsi="Times New Roman" w:cs="Times New Roman"/>
          <w:sz w:val="28"/>
          <w:szCs w:val="28"/>
          <w:lang w:eastAsia="ru-RU"/>
        </w:rPr>
        <w:t xml:space="preserve"> </w:t>
      </w:r>
      <w:r w:rsidR="00ED44A4">
        <w:rPr>
          <w:rFonts w:ascii="Times New Roman" w:eastAsia="Times New Roman" w:hAnsi="Times New Roman" w:cs="Times New Roman"/>
          <w:sz w:val="28"/>
          <w:szCs w:val="28"/>
          <w:lang w:eastAsia="ru-RU"/>
        </w:rPr>
        <w:t>п</w:t>
      </w:r>
      <w:r w:rsidR="00D36179" w:rsidRPr="00D36179">
        <w:rPr>
          <w:rFonts w:ascii="Times New Roman" w:eastAsia="Times New Roman" w:hAnsi="Times New Roman" w:cs="Times New Roman"/>
          <w:sz w:val="28"/>
          <w:szCs w:val="28"/>
          <w:lang w:eastAsia="ru-RU"/>
        </w:rPr>
        <w:t>риказом Минфин</w:t>
      </w:r>
      <w:r w:rsidR="00D36179">
        <w:rPr>
          <w:rFonts w:ascii="Times New Roman" w:eastAsia="Times New Roman" w:hAnsi="Times New Roman" w:cs="Times New Roman"/>
          <w:sz w:val="28"/>
          <w:szCs w:val="28"/>
          <w:lang w:eastAsia="ru-RU"/>
        </w:rPr>
        <w:t>ом России</w:t>
      </w:r>
      <w:r w:rsidR="00D36179" w:rsidRPr="00D36179">
        <w:rPr>
          <w:rFonts w:ascii="Times New Roman" w:eastAsia="Times New Roman" w:hAnsi="Times New Roman" w:cs="Times New Roman"/>
          <w:sz w:val="28"/>
          <w:szCs w:val="28"/>
          <w:lang w:eastAsia="ru-RU"/>
        </w:rPr>
        <w:t xml:space="preserve"> от 01.12.2010 №</w:t>
      </w:r>
      <w:r w:rsidR="00D36179">
        <w:rPr>
          <w:rFonts w:ascii="Times New Roman" w:eastAsia="Times New Roman" w:hAnsi="Times New Roman" w:cs="Times New Roman"/>
          <w:sz w:val="28"/>
          <w:szCs w:val="28"/>
          <w:lang w:eastAsia="ru-RU"/>
        </w:rPr>
        <w:t> </w:t>
      </w:r>
      <w:r w:rsidR="00D36179" w:rsidRPr="00D36179">
        <w:rPr>
          <w:rFonts w:ascii="Times New Roman" w:eastAsia="Times New Roman" w:hAnsi="Times New Roman" w:cs="Times New Roman"/>
          <w:sz w:val="28"/>
          <w:szCs w:val="28"/>
          <w:lang w:eastAsia="ru-RU"/>
        </w:rPr>
        <w:t>157н (далее - Инструкция №</w:t>
      </w:r>
      <w:r w:rsidR="00D36179">
        <w:rPr>
          <w:rFonts w:ascii="Times New Roman" w:eastAsia="Times New Roman" w:hAnsi="Times New Roman" w:cs="Times New Roman"/>
          <w:sz w:val="28"/>
          <w:szCs w:val="28"/>
          <w:lang w:eastAsia="ru-RU"/>
        </w:rPr>
        <w:t> </w:t>
      </w:r>
      <w:r w:rsidR="00D36179" w:rsidRPr="00D36179">
        <w:rPr>
          <w:rFonts w:ascii="Times New Roman" w:eastAsia="Times New Roman" w:hAnsi="Times New Roman" w:cs="Times New Roman"/>
          <w:sz w:val="28"/>
          <w:szCs w:val="28"/>
          <w:lang w:eastAsia="ru-RU"/>
        </w:rPr>
        <w:t>157н)</w:t>
      </w:r>
      <w:r w:rsidRPr="00114BCE">
        <w:rPr>
          <w:rFonts w:ascii="Times New Roman" w:eastAsia="Times New Roman" w:hAnsi="Times New Roman" w:cs="Times New Roman"/>
          <w:sz w:val="28"/>
          <w:szCs w:val="28"/>
          <w:lang w:eastAsia="ru-RU"/>
        </w:rPr>
        <w:t>, не на всех объектах основных средств проставлены инвентарные номера.</w:t>
      </w:r>
    </w:p>
    <w:p w14:paraId="4FB0FF3F" w14:textId="77777777" w:rsidR="00114BCE" w:rsidRPr="00114BCE" w:rsidRDefault="00114BCE" w:rsidP="003A4B8D">
      <w:pPr>
        <w:spacing w:after="0" w:line="240" w:lineRule="auto"/>
        <w:ind w:firstLine="709"/>
        <w:jc w:val="both"/>
        <w:rPr>
          <w:rFonts w:ascii="Times New Roman" w:eastAsia="Times New Roman" w:hAnsi="Times New Roman" w:cs="Times New Roman"/>
          <w:sz w:val="28"/>
          <w:szCs w:val="28"/>
          <w:lang w:eastAsia="ru-RU"/>
        </w:rPr>
      </w:pPr>
    </w:p>
    <w:p w14:paraId="1808FE86" w14:textId="4B434FD3" w:rsidR="00CC48CE" w:rsidRPr="000D1C59" w:rsidRDefault="000A4D50" w:rsidP="003A4B8D">
      <w:pPr>
        <w:spacing w:after="0" w:line="240" w:lineRule="auto"/>
        <w:ind w:firstLine="709"/>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по </w:t>
      </w:r>
      <w:bookmarkStart w:id="528" w:name="_Hlk188633577"/>
      <w:r w:rsidR="00CC48CE" w:rsidRPr="00CC48CE">
        <w:rPr>
          <w:rFonts w:ascii="Times New Roman" w:eastAsia="Times New Roman" w:hAnsi="Times New Roman" w:cs="Times New Roman"/>
          <w:i/>
          <w:iCs/>
          <w:sz w:val="28"/>
          <w:szCs w:val="28"/>
          <w:lang w:eastAsia="ru-RU"/>
        </w:rPr>
        <w:t xml:space="preserve">ГБУ </w:t>
      </w:r>
      <w:r w:rsidR="009B5BC7">
        <w:rPr>
          <w:rFonts w:ascii="Times New Roman" w:eastAsia="Times New Roman" w:hAnsi="Times New Roman" w:cs="Times New Roman"/>
          <w:i/>
          <w:iCs/>
          <w:sz w:val="28"/>
          <w:szCs w:val="28"/>
          <w:lang w:eastAsia="ru-RU"/>
        </w:rPr>
        <w:t>ДО</w:t>
      </w:r>
      <w:r w:rsidR="00CC48CE" w:rsidRPr="00CC48CE">
        <w:rPr>
          <w:rFonts w:ascii="Times New Roman" w:eastAsia="Times New Roman" w:hAnsi="Times New Roman" w:cs="Times New Roman"/>
          <w:i/>
          <w:iCs/>
          <w:sz w:val="28"/>
          <w:szCs w:val="28"/>
          <w:lang w:eastAsia="ru-RU"/>
        </w:rPr>
        <w:t xml:space="preserve"> «Республиканская спортивная школа «Назрань»</w:t>
      </w:r>
      <w:bookmarkEnd w:id="528"/>
    </w:p>
    <w:p w14:paraId="4BEACA9C" w14:textId="7E046705" w:rsidR="00114BCE" w:rsidRPr="00114BCE" w:rsidRDefault="00114BCE" w:rsidP="003A4B8D">
      <w:pPr>
        <w:spacing w:after="0" w:line="240" w:lineRule="auto"/>
        <w:ind w:firstLine="709"/>
        <w:jc w:val="both"/>
        <w:rPr>
          <w:rFonts w:ascii="Times New Roman" w:eastAsia="Times New Roman" w:hAnsi="Times New Roman" w:cs="Times New Roman"/>
          <w:sz w:val="28"/>
          <w:szCs w:val="28"/>
          <w:shd w:val="clear" w:color="auto" w:fill="FFFFFF"/>
          <w:lang w:eastAsia="ru-RU"/>
        </w:rPr>
      </w:pPr>
      <w:bookmarkStart w:id="529" w:name="_Hlk184909387"/>
      <w:r w:rsidRPr="00114BCE">
        <w:rPr>
          <w:rFonts w:ascii="Times New Roman" w:eastAsia="Times New Roman" w:hAnsi="Times New Roman" w:cs="Times New Roman"/>
          <w:sz w:val="28"/>
          <w:szCs w:val="28"/>
          <w:shd w:val="clear" w:color="auto" w:fill="FFFFFF"/>
          <w:lang w:eastAsia="ru-RU"/>
        </w:rPr>
        <w:t>В нарушение п</w:t>
      </w:r>
      <w:r w:rsidR="009B5BC7">
        <w:rPr>
          <w:rFonts w:ascii="Times New Roman" w:eastAsia="Times New Roman" w:hAnsi="Times New Roman" w:cs="Times New Roman"/>
          <w:sz w:val="28"/>
          <w:szCs w:val="28"/>
          <w:shd w:val="clear" w:color="auto" w:fill="FFFFFF"/>
          <w:lang w:eastAsia="ru-RU"/>
        </w:rPr>
        <w:t>унктов</w:t>
      </w:r>
      <w:r w:rsidRPr="00114BCE">
        <w:rPr>
          <w:rFonts w:ascii="Times New Roman" w:eastAsia="Times New Roman" w:hAnsi="Times New Roman" w:cs="Times New Roman"/>
          <w:sz w:val="28"/>
          <w:szCs w:val="28"/>
          <w:shd w:val="clear" w:color="auto" w:fill="FFFFFF"/>
          <w:lang w:eastAsia="ru-RU"/>
        </w:rPr>
        <w:t xml:space="preserve"> 1</w:t>
      </w:r>
      <w:r w:rsidR="009B5BC7">
        <w:rPr>
          <w:rFonts w:ascii="Times New Roman" w:eastAsia="Times New Roman" w:hAnsi="Times New Roman" w:cs="Times New Roman"/>
          <w:sz w:val="28"/>
          <w:szCs w:val="28"/>
          <w:shd w:val="clear" w:color="auto" w:fill="FFFFFF"/>
          <w:lang w:eastAsia="ru-RU"/>
        </w:rPr>
        <w:t xml:space="preserve"> и</w:t>
      </w:r>
      <w:r w:rsidRPr="00114BCE">
        <w:rPr>
          <w:rFonts w:ascii="Times New Roman" w:eastAsia="Times New Roman" w:hAnsi="Times New Roman" w:cs="Times New Roman"/>
          <w:sz w:val="28"/>
          <w:szCs w:val="28"/>
          <w:shd w:val="clear" w:color="auto" w:fill="FFFFFF"/>
          <w:lang w:eastAsia="ru-RU"/>
        </w:rPr>
        <w:t xml:space="preserve"> 3 ст</w:t>
      </w:r>
      <w:r w:rsidR="009B5BC7">
        <w:rPr>
          <w:rFonts w:ascii="Times New Roman" w:eastAsia="Times New Roman" w:hAnsi="Times New Roman" w:cs="Times New Roman"/>
          <w:sz w:val="28"/>
          <w:szCs w:val="28"/>
          <w:shd w:val="clear" w:color="auto" w:fill="FFFFFF"/>
          <w:lang w:eastAsia="ru-RU"/>
        </w:rPr>
        <w:t>атьи</w:t>
      </w:r>
      <w:r w:rsidRPr="00114BCE">
        <w:rPr>
          <w:rFonts w:ascii="Times New Roman" w:eastAsia="Times New Roman" w:hAnsi="Times New Roman" w:cs="Times New Roman"/>
          <w:sz w:val="28"/>
          <w:szCs w:val="28"/>
          <w:shd w:val="clear" w:color="auto" w:fill="FFFFFF"/>
          <w:lang w:eastAsia="ru-RU"/>
        </w:rPr>
        <w:t xml:space="preserve"> 11 Федерального закона </w:t>
      </w:r>
      <w:r w:rsidR="009B5BC7" w:rsidRPr="009B5BC7">
        <w:rPr>
          <w:rFonts w:ascii="Times New Roman" w:eastAsia="Times New Roman" w:hAnsi="Times New Roman" w:cs="Times New Roman"/>
          <w:sz w:val="28"/>
          <w:szCs w:val="28"/>
          <w:shd w:val="clear" w:color="auto" w:fill="FFFFFF"/>
          <w:lang w:eastAsia="ru-RU"/>
        </w:rPr>
        <w:t>от 06.12.2011 №</w:t>
      </w:r>
      <w:r w:rsidR="009B5BC7">
        <w:rPr>
          <w:rFonts w:ascii="Times New Roman" w:eastAsia="Times New Roman" w:hAnsi="Times New Roman" w:cs="Times New Roman"/>
          <w:sz w:val="28"/>
          <w:szCs w:val="28"/>
          <w:shd w:val="clear" w:color="auto" w:fill="FFFFFF"/>
          <w:lang w:eastAsia="ru-RU"/>
        </w:rPr>
        <w:t> </w:t>
      </w:r>
      <w:r w:rsidR="009B5BC7" w:rsidRPr="009B5BC7">
        <w:rPr>
          <w:rFonts w:ascii="Times New Roman" w:eastAsia="Times New Roman" w:hAnsi="Times New Roman" w:cs="Times New Roman"/>
          <w:sz w:val="28"/>
          <w:szCs w:val="28"/>
          <w:shd w:val="clear" w:color="auto" w:fill="FFFFFF"/>
          <w:lang w:eastAsia="ru-RU"/>
        </w:rPr>
        <w:t>402-ФЗ «О бухгалтерском учете» (далее - Федеральный закон №</w:t>
      </w:r>
      <w:r w:rsidR="009B5BC7">
        <w:rPr>
          <w:rFonts w:ascii="Times New Roman" w:eastAsia="Times New Roman" w:hAnsi="Times New Roman" w:cs="Times New Roman"/>
          <w:sz w:val="28"/>
          <w:szCs w:val="28"/>
          <w:shd w:val="clear" w:color="auto" w:fill="FFFFFF"/>
          <w:lang w:eastAsia="ru-RU"/>
        </w:rPr>
        <w:t> </w:t>
      </w:r>
      <w:r w:rsidR="009B5BC7" w:rsidRPr="009B5BC7">
        <w:rPr>
          <w:rFonts w:ascii="Times New Roman" w:eastAsia="Times New Roman" w:hAnsi="Times New Roman" w:cs="Times New Roman"/>
          <w:sz w:val="28"/>
          <w:szCs w:val="28"/>
          <w:shd w:val="clear" w:color="auto" w:fill="FFFFFF"/>
          <w:lang w:eastAsia="ru-RU"/>
        </w:rPr>
        <w:t>402-ФЗ)</w:t>
      </w:r>
      <w:r w:rsidRPr="00114BCE">
        <w:rPr>
          <w:rFonts w:ascii="Times New Roman" w:eastAsia="Times New Roman" w:hAnsi="Times New Roman" w:cs="Times New Roman"/>
          <w:sz w:val="28"/>
          <w:szCs w:val="28"/>
          <w:shd w:val="clear" w:color="auto" w:fill="FFFFFF"/>
          <w:lang w:eastAsia="ru-RU"/>
        </w:rPr>
        <w:t>, п</w:t>
      </w:r>
      <w:r w:rsidR="009B5BC7">
        <w:rPr>
          <w:rFonts w:ascii="Times New Roman" w:eastAsia="Times New Roman" w:hAnsi="Times New Roman" w:cs="Times New Roman"/>
          <w:sz w:val="28"/>
          <w:szCs w:val="28"/>
          <w:shd w:val="clear" w:color="auto" w:fill="FFFFFF"/>
          <w:lang w:eastAsia="ru-RU"/>
        </w:rPr>
        <w:t>ункта</w:t>
      </w:r>
      <w:r w:rsidRPr="00114BCE">
        <w:rPr>
          <w:rFonts w:ascii="Times New Roman" w:eastAsia="Times New Roman" w:hAnsi="Times New Roman" w:cs="Times New Roman"/>
          <w:sz w:val="28"/>
          <w:szCs w:val="28"/>
          <w:shd w:val="clear" w:color="auto" w:fill="FFFFFF"/>
          <w:lang w:eastAsia="ru-RU"/>
        </w:rPr>
        <w:t xml:space="preserve"> 1.5 </w:t>
      </w:r>
      <w:r w:rsidR="00ED44A4">
        <w:rPr>
          <w:rFonts w:ascii="Times New Roman" w:eastAsia="Times New Roman" w:hAnsi="Times New Roman" w:cs="Times New Roman"/>
          <w:sz w:val="28"/>
          <w:szCs w:val="28"/>
          <w:shd w:val="clear" w:color="auto" w:fill="FFFFFF"/>
          <w:lang w:eastAsia="ru-RU"/>
        </w:rPr>
        <w:t>п</w:t>
      </w:r>
      <w:r w:rsidRPr="00114BCE">
        <w:rPr>
          <w:rFonts w:ascii="Times New Roman" w:eastAsia="Times New Roman" w:hAnsi="Times New Roman" w:cs="Times New Roman"/>
          <w:sz w:val="28"/>
          <w:szCs w:val="28"/>
          <w:shd w:val="clear" w:color="auto" w:fill="FFFFFF"/>
          <w:lang w:eastAsia="ru-RU"/>
        </w:rPr>
        <w:t xml:space="preserve">риказа </w:t>
      </w:r>
      <w:r w:rsidR="009B5BC7" w:rsidRPr="009B5BC7">
        <w:rPr>
          <w:rFonts w:ascii="Times New Roman" w:eastAsia="Times New Roman" w:hAnsi="Times New Roman" w:cs="Times New Roman"/>
          <w:sz w:val="28"/>
          <w:szCs w:val="28"/>
          <w:shd w:val="clear" w:color="auto" w:fill="FFFFFF"/>
          <w:lang w:eastAsia="ru-RU"/>
        </w:rPr>
        <w:t>Минфина Р</w:t>
      </w:r>
      <w:r w:rsidR="009B5BC7">
        <w:rPr>
          <w:rFonts w:ascii="Times New Roman" w:eastAsia="Times New Roman" w:hAnsi="Times New Roman" w:cs="Times New Roman"/>
          <w:sz w:val="28"/>
          <w:szCs w:val="28"/>
          <w:shd w:val="clear" w:color="auto" w:fill="FFFFFF"/>
          <w:lang w:eastAsia="ru-RU"/>
        </w:rPr>
        <w:t>оссии</w:t>
      </w:r>
      <w:r w:rsidR="009B5BC7" w:rsidRPr="009B5BC7">
        <w:rPr>
          <w:rFonts w:ascii="Times New Roman" w:eastAsia="Times New Roman" w:hAnsi="Times New Roman" w:cs="Times New Roman"/>
          <w:sz w:val="28"/>
          <w:szCs w:val="28"/>
          <w:shd w:val="clear" w:color="auto" w:fill="FFFFFF"/>
          <w:lang w:eastAsia="ru-RU"/>
        </w:rPr>
        <w:t xml:space="preserve"> от 13</w:t>
      </w:r>
      <w:r w:rsidR="009B5BC7">
        <w:rPr>
          <w:rFonts w:ascii="Times New Roman" w:eastAsia="Times New Roman" w:hAnsi="Times New Roman" w:cs="Times New Roman"/>
          <w:sz w:val="28"/>
          <w:szCs w:val="28"/>
          <w:shd w:val="clear" w:color="auto" w:fill="FFFFFF"/>
          <w:lang w:eastAsia="ru-RU"/>
        </w:rPr>
        <w:t>.06.</w:t>
      </w:r>
      <w:r w:rsidR="009B5BC7" w:rsidRPr="009B5BC7">
        <w:rPr>
          <w:rFonts w:ascii="Times New Roman" w:eastAsia="Times New Roman" w:hAnsi="Times New Roman" w:cs="Times New Roman"/>
          <w:sz w:val="28"/>
          <w:szCs w:val="28"/>
          <w:shd w:val="clear" w:color="auto" w:fill="FFFFFF"/>
          <w:lang w:eastAsia="ru-RU"/>
        </w:rPr>
        <w:t>1995 №</w:t>
      </w:r>
      <w:r w:rsidR="009B5BC7">
        <w:rPr>
          <w:rFonts w:ascii="Times New Roman" w:eastAsia="Times New Roman" w:hAnsi="Times New Roman" w:cs="Times New Roman"/>
          <w:sz w:val="28"/>
          <w:szCs w:val="28"/>
          <w:shd w:val="clear" w:color="auto" w:fill="FFFFFF"/>
          <w:lang w:eastAsia="ru-RU"/>
        </w:rPr>
        <w:t> </w:t>
      </w:r>
      <w:r w:rsidR="009B5BC7" w:rsidRPr="009B5BC7">
        <w:rPr>
          <w:rFonts w:ascii="Times New Roman" w:eastAsia="Times New Roman" w:hAnsi="Times New Roman" w:cs="Times New Roman"/>
          <w:sz w:val="28"/>
          <w:szCs w:val="28"/>
          <w:shd w:val="clear" w:color="auto" w:fill="FFFFFF"/>
          <w:lang w:eastAsia="ru-RU"/>
        </w:rPr>
        <w:t xml:space="preserve">49 «Об утверждении методических указаний по инвентаризации имущества и финансовых обязательств» (далее – Приказ Минфина </w:t>
      </w:r>
      <w:r w:rsidR="009B5BC7">
        <w:rPr>
          <w:rFonts w:ascii="Times New Roman" w:eastAsia="Times New Roman" w:hAnsi="Times New Roman" w:cs="Times New Roman"/>
          <w:sz w:val="28"/>
          <w:szCs w:val="28"/>
          <w:shd w:val="clear" w:color="auto" w:fill="FFFFFF"/>
          <w:lang w:eastAsia="ru-RU"/>
        </w:rPr>
        <w:t xml:space="preserve">России </w:t>
      </w:r>
      <w:r w:rsidR="009B5BC7" w:rsidRPr="009B5BC7">
        <w:rPr>
          <w:rFonts w:ascii="Times New Roman" w:eastAsia="Times New Roman" w:hAnsi="Times New Roman" w:cs="Times New Roman"/>
          <w:sz w:val="28"/>
          <w:szCs w:val="28"/>
          <w:shd w:val="clear" w:color="auto" w:fill="FFFFFF"/>
          <w:lang w:eastAsia="ru-RU"/>
        </w:rPr>
        <w:t>№</w:t>
      </w:r>
      <w:r w:rsidR="009B5BC7">
        <w:rPr>
          <w:rFonts w:ascii="Times New Roman" w:eastAsia="Times New Roman" w:hAnsi="Times New Roman" w:cs="Times New Roman"/>
          <w:sz w:val="28"/>
          <w:szCs w:val="28"/>
          <w:shd w:val="clear" w:color="auto" w:fill="FFFFFF"/>
          <w:lang w:eastAsia="ru-RU"/>
        </w:rPr>
        <w:t> </w:t>
      </w:r>
      <w:r w:rsidR="009B5BC7" w:rsidRPr="009B5BC7">
        <w:rPr>
          <w:rFonts w:ascii="Times New Roman" w:eastAsia="Times New Roman" w:hAnsi="Times New Roman" w:cs="Times New Roman"/>
          <w:sz w:val="28"/>
          <w:szCs w:val="28"/>
          <w:shd w:val="clear" w:color="auto" w:fill="FFFFFF"/>
          <w:lang w:eastAsia="ru-RU"/>
        </w:rPr>
        <w:t>49)</w:t>
      </w:r>
      <w:r w:rsidRPr="00114BCE">
        <w:rPr>
          <w:rFonts w:ascii="Times New Roman" w:eastAsia="Times New Roman" w:hAnsi="Times New Roman" w:cs="Times New Roman"/>
          <w:sz w:val="28"/>
          <w:szCs w:val="28"/>
          <w:shd w:val="clear" w:color="auto" w:fill="FFFFFF"/>
          <w:lang w:eastAsia="ru-RU"/>
        </w:rPr>
        <w:t xml:space="preserve">, </w:t>
      </w:r>
      <w:r w:rsidR="009B5BC7" w:rsidRPr="009B5BC7">
        <w:rPr>
          <w:rFonts w:ascii="Times New Roman" w:eastAsia="Times New Roman" w:hAnsi="Times New Roman" w:cs="Times New Roman"/>
          <w:sz w:val="28"/>
          <w:szCs w:val="28"/>
          <w:shd w:val="clear" w:color="auto" w:fill="FFFFFF"/>
          <w:lang w:eastAsia="ru-RU"/>
        </w:rPr>
        <w:t>ГБУ ДО «Республиканская спортивная школа «Назрань»</w:t>
      </w:r>
      <w:r w:rsidRPr="00114BCE">
        <w:rPr>
          <w:rFonts w:ascii="Times New Roman" w:eastAsia="Times New Roman" w:hAnsi="Times New Roman" w:cs="Times New Roman"/>
          <w:sz w:val="28"/>
          <w:szCs w:val="28"/>
          <w:shd w:val="clear" w:color="auto" w:fill="FFFFFF"/>
          <w:lang w:eastAsia="ru-RU"/>
        </w:rPr>
        <w:t xml:space="preserve"> не проводилась обязательная инвентаризация основных средств перед составлением годовой бухгалтерской (финансовой) отчетности за 2023 г</w:t>
      </w:r>
      <w:r w:rsidR="009B5BC7">
        <w:rPr>
          <w:rFonts w:ascii="Times New Roman" w:eastAsia="Times New Roman" w:hAnsi="Times New Roman" w:cs="Times New Roman"/>
          <w:sz w:val="28"/>
          <w:szCs w:val="28"/>
          <w:shd w:val="clear" w:color="auto" w:fill="FFFFFF"/>
          <w:lang w:eastAsia="ru-RU"/>
        </w:rPr>
        <w:t>од</w:t>
      </w:r>
      <w:r w:rsidRPr="00114BCE">
        <w:rPr>
          <w:rFonts w:ascii="Times New Roman" w:eastAsia="Times New Roman" w:hAnsi="Times New Roman" w:cs="Times New Roman"/>
          <w:sz w:val="28"/>
          <w:szCs w:val="28"/>
          <w:shd w:val="clear" w:color="auto" w:fill="FFFFFF"/>
          <w:lang w:eastAsia="ru-RU"/>
        </w:rPr>
        <w:t>.</w:t>
      </w:r>
    </w:p>
    <w:bookmarkEnd w:id="529"/>
    <w:p w14:paraId="0A75F134" w14:textId="60207D48" w:rsidR="00114BCE" w:rsidRPr="00114BCE" w:rsidRDefault="00114BCE" w:rsidP="009B5BC7">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14BCE">
        <w:rPr>
          <w:rFonts w:ascii="Times New Roman" w:eastAsia="Times New Roman" w:hAnsi="Times New Roman" w:cs="Times New Roman"/>
          <w:sz w:val="28"/>
          <w:szCs w:val="28"/>
          <w:shd w:val="clear" w:color="auto" w:fill="FFFFFF"/>
          <w:lang w:eastAsia="ru-RU"/>
        </w:rPr>
        <w:t>В нарушение ст</w:t>
      </w:r>
      <w:r w:rsidR="009B5BC7">
        <w:rPr>
          <w:rFonts w:ascii="Times New Roman" w:eastAsia="Times New Roman" w:hAnsi="Times New Roman" w:cs="Times New Roman"/>
          <w:sz w:val="28"/>
          <w:szCs w:val="28"/>
          <w:shd w:val="clear" w:color="auto" w:fill="FFFFFF"/>
          <w:lang w:eastAsia="ru-RU"/>
        </w:rPr>
        <w:t>атьи</w:t>
      </w:r>
      <w:r w:rsidRPr="00114BCE">
        <w:rPr>
          <w:rFonts w:ascii="Times New Roman" w:eastAsia="Times New Roman" w:hAnsi="Times New Roman" w:cs="Times New Roman"/>
          <w:sz w:val="28"/>
          <w:szCs w:val="28"/>
          <w:shd w:val="clear" w:color="auto" w:fill="FFFFFF"/>
          <w:lang w:eastAsia="ru-RU"/>
        </w:rPr>
        <w:t xml:space="preserve"> 34 Б</w:t>
      </w:r>
      <w:r w:rsidR="009B5BC7">
        <w:rPr>
          <w:rFonts w:ascii="Times New Roman" w:eastAsia="Times New Roman" w:hAnsi="Times New Roman" w:cs="Times New Roman"/>
          <w:sz w:val="28"/>
          <w:szCs w:val="28"/>
          <w:shd w:val="clear" w:color="auto" w:fill="FFFFFF"/>
          <w:lang w:eastAsia="ru-RU"/>
        </w:rPr>
        <w:t>юджетного кодекса</w:t>
      </w:r>
      <w:r w:rsidRPr="00114BCE">
        <w:rPr>
          <w:rFonts w:ascii="Times New Roman" w:eastAsia="Times New Roman" w:hAnsi="Times New Roman" w:cs="Times New Roman"/>
          <w:sz w:val="28"/>
          <w:szCs w:val="28"/>
          <w:shd w:val="clear" w:color="auto" w:fill="FFFFFF"/>
          <w:lang w:eastAsia="ru-RU"/>
        </w:rPr>
        <w:t xml:space="preserve"> РФ, </w:t>
      </w:r>
      <w:r w:rsidR="009B5BC7">
        <w:rPr>
          <w:rFonts w:ascii="Times New Roman" w:eastAsia="Times New Roman" w:hAnsi="Times New Roman" w:cs="Times New Roman"/>
          <w:sz w:val="28"/>
          <w:szCs w:val="28"/>
          <w:shd w:val="clear" w:color="auto" w:fill="FFFFFF"/>
          <w:lang w:eastAsia="ru-RU"/>
        </w:rPr>
        <w:t>Учреждением допущено</w:t>
      </w:r>
      <w:r w:rsidRPr="00114BCE">
        <w:rPr>
          <w:rFonts w:ascii="Times New Roman" w:eastAsia="Times New Roman" w:hAnsi="Times New Roman" w:cs="Times New Roman"/>
          <w:sz w:val="28"/>
          <w:szCs w:val="28"/>
          <w:shd w:val="clear" w:color="auto" w:fill="FFFFFF"/>
          <w:lang w:eastAsia="ru-RU"/>
        </w:rPr>
        <w:t xml:space="preserve"> неэффективное использование имущества (не используется и не ремонтируются), </w:t>
      </w:r>
      <w:bookmarkStart w:id="530" w:name="_Hlk184907877"/>
      <w:r w:rsidRPr="00114BCE">
        <w:rPr>
          <w:rFonts w:ascii="Times New Roman" w:eastAsia="Times New Roman" w:hAnsi="Times New Roman" w:cs="Times New Roman"/>
          <w:sz w:val="28"/>
          <w:szCs w:val="28"/>
          <w:shd w:val="clear" w:color="auto" w:fill="FFFFFF"/>
          <w:lang w:eastAsia="ru-RU"/>
        </w:rPr>
        <w:t xml:space="preserve">на общую балансовую </w:t>
      </w:r>
      <w:r w:rsidRPr="009B5BC7">
        <w:rPr>
          <w:rFonts w:ascii="Times New Roman" w:eastAsia="Times New Roman" w:hAnsi="Times New Roman" w:cs="Times New Roman"/>
          <w:sz w:val="28"/>
          <w:szCs w:val="28"/>
          <w:shd w:val="clear" w:color="auto" w:fill="FFFFFF"/>
          <w:lang w:eastAsia="ru-RU"/>
        </w:rPr>
        <w:t>стоимость 528,3 тыс. руб.</w:t>
      </w:r>
      <w:bookmarkEnd w:id="530"/>
      <w:r w:rsidR="000814FE">
        <w:rPr>
          <w:rFonts w:ascii="Times New Roman" w:eastAsia="Times New Roman" w:hAnsi="Times New Roman" w:cs="Times New Roman"/>
          <w:sz w:val="28"/>
          <w:szCs w:val="28"/>
          <w:shd w:val="clear" w:color="auto" w:fill="FFFFFF"/>
          <w:lang w:eastAsia="ru-RU"/>
        </w:rPr>
        <w:t xml:space="preserve"> (</w:t>
      </w:r>
      <w:r w:rsidR="009B5BC7">
        <w:rPr>
          <w:rFonts w:ascii="Times New Roman" w:eastAsia="Times New Roman" w:hAnsi="Times New Roman" w:cs="Times New Roman"/>
          <w:sz w:val="28"/>
          <w:szCs w:val="28"/>
          <w:shd w:val="clear" w:color="auto" w:fill="FFFFFF"/>
          <w:lang w:eastAsia="ru-RU"/>
        </w:rPr>
        <w:t>т</w:t>
      </w:r>
      <w:r w:rsidRPr="00114BCE">
        <w:rPr>
          <w:rFonts w:ascii="Times New Roman" w:eastAsia="Times New Roman" w:hAnsi="Times New Roman" w:cs="Times New Roman"/>
          <w:sz w:val="28"/>
          <w:szCs w:val="28"/>
          <w:shd w:val="clear" w:color="auto" w:fill="FFFFFF"/>
          <w:lang w:eastAsia="ru-RU"/>
        </w:rPr>
        <w:t>ренажер</w:t>
      </w:r>
      <w:r w:rsidR="000814FE">
        <w:rPr>
          <w:rFonts w:ascii="Times New Roman" w:eastAsia="Times New Roman" w:hAnsi="Times New Roman" w:cs="Times New Roman"/>
          <w:sz w:val="28"/>
          <w:szCs w:val="28"/>
          <w:shd w:val="clear" w:color="auto" w:fill="FFFFFF"/>
          <w:lang w:eastAsia="ru-RU"/>
        </w:rPr>
        <w:t>ы</w:t>
      </w:r>
      <w:r w:rsidRPr="00114BCE">
        <w:rPr>
          <w:rFonts w:ascii="Times New Roman" w:eastAsia="Times New Roman" w:hAnsi="Times New Roman" w:cs="Times New Roman"/>
          <w:sz w:val="28"/>
          <w:szCs w:val="28"/>
          <w:shd w:val="clear" w:color="auto" w:fill="FFFFFF"/>
          <w:lang w:eastAsia="ru-RU"/>
        </w:rPr>
        <w:t xml:space="preserve"> силов</w:t>
      </w:r>
      <w:r w:rsidR="000814FE">
        <w:rPr>
          <w:rFonts w:ascii="Times New Roman" w:eastAsia="Times New Roman" w:hAnsi="Times New Roman" w:cs="Times New Roman"/>
          <w:sz w:val="28"/>
          <w:szCs w:val="28"/>
          <w:shd w:val="clear" w:color="auto" w:fill="FFFFFF"/>
          <w:lang w:eastAsia="ru-RU"/>
        </w:rPr>
        <w:t>ые</w:t>
      </w:r>
      <w:r w:rsidRPr="00114BCE">
        <w:rPr>
          <w:rFonts w:ascii="Times New Roman" w:eastAsia="Times New Roman" w:hAnsi="Times New Roman" w:cs="Times New Roman"/>
          <w:sz w:val="28"/>
          <w:szCs w:val="28"/>
          <w:shd w:val="clear" w:color="auto" w:fill="FFFFFF"/>
          <w:lang w:eastAsia="ru-RU"/>
        </w:rPr>
        <w:t xml:space="preserve"> «Разгибание ног сидя»,</w:t>
      </w:r>
      <w:r w:rsidR="009B5BC7">
        <w:rPr>
          <w:rFonts w:ascii="Times New Roman" w:eastAsia="Times New Roman" w:hAnsi="Times New Roman" w:cs="Times New Roman"/>
          <w:sz w:val="28"/>
          <w:szCs w:val="28"/>
          <w:shd w:val="clear" w:color="auto" w:fill="FFFFFF"/>
          <w:lang w:eastAsia="ru-RU"/>
        </w:rPr>
        <w:t xml:space="preserve"> </w:t>
      </w:r>
      <w:r w:rsidRPr="00114BCE">
        <w:rPr>
          <w:rFonts w:ascii="Times New Roman" w:eastAsia="Times New Roman" w:hAnsi="Times New Roman" w:cs="Times New Roman"/>
          <w:sz w:val="28"/>
          <w:szCs w:val="28"/>
          <w:shd w:val="clear" w:color="auto" w:fill="FFFFFF"/>
          <w:lang w:eastAsia="ru-RU"/>
        </w:rPr>
        <w:t>«Сгибание ног сидя»</w:t>
      </w:r>
      <w:r w:rsidR="009B5BC7">
        <w:rPr>
          <w:rFonts w:ascii="Times New Roman" w:eastAsia="Times New Roman" w:hAnsi="Times New Roman" w:cs="Times New Roman"/>
          <w:sz w:val="28"/>
          <w:szCs w:val="28"/>
          <w:shd w:val="clear" w:color="auto" w:fill="FFFFFF"/>
          <w:lang w:eastAsia="ru-RU"/>
        </w:rPr>
        <w:t>)</w:t>
      </w:r>
      <w:r w:rsidR="000814FE">
        <w:rPr>
          <w:rFonts w:ascii="Times New Roman" w:eastAsia="Times New Roman" w:hAnsi="Times New Roman" w:cs="Times New Roman"/>
          <w:sz w:val="28"/>
          <w:szCs w:val="28"/>
          <w:shd w:val="clear" w:color="auto" w:fill="FFFFFF"/>
          <w:lang w:eastAsia="ru-RU"/>
        </w:rPr>
        <w:t>.</w:t>
      </w:r>
    </w:p>
    <w:p w14:paraId="69B304FF" w14:textId="40323548" w:rsidR="00114BCE" w:rsidRPr="00114BCE" w:rsidRDefault="00114BCE" w:rsidP="003A4B8D">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14BCE">
        <w:rPr>
          <w:rFonts w:ascii="Times New Roman" w:eastAsia="Times New Roman" w:hAnsi="Times New Roman" w:cs="Times New Roman"/>
          <w:sz w:val="28"/>
          <w:szCs w:val="28"/>
          <w:shd w:val="clear" w:color="auto" w:fill="FFFFFF"/>
          <w:lang w:eastAsia="ru-RU"/>
        </w:rPr>
        <w:t>В нарушение п</w:t>
      </w:r>
      <w:r w:rsidR="000814FE">
        <w:rPr>
          <w:rFonts w:ascii="Times New Roman" w:eastAsia="Times New Roman" w:hAnsi="Times New Roman" w:cs="Times New Roman"/>
          <w:sz w:val="28"/>
          <w:szCs w:val="28"/>
          <w:shd w:val="clear" w:color="auto" w:fill="FFFFFF"/>
          <w:lang w:eastAsia="ru-RU"/>
        </w:rPr>
        <w:t>ункта</w:t>
      </w:r>
      <w:r w:rsidRPr="00114BCE">
        <w:rPr>
          <w:rFonts w:ascii="Times New Roman" w:eastAsia="Times New Roman" w:hAnsi="Times New Roman" w:cs="Times New Roman"/>
          <w:sz w:val="28"/>
          <w:szCs w:val="28"/>
          <w:shd w:val="clear" w:color="auto" w:fill="FFFFFF"/>
          <w:lang w:eastAsia="ru-RU"/>
        </w:rPr>
        <w:t xml:space="preserve"> 46 Инструкции №</w:t>
      </w:r>
      <w:r w:rsidR="000814FE">
        <w:rPr>
          <w:rFonts w:ascii="Times New Roman" w:eastAsia="Times New Roman" w:hAnsi="Times New Roman" w:cs="Times New Roman"/>
          <w:sz w:val="28"/>
          <w:szCs w:val="28"/>
          <w:shd w:val="clear" w:color="auto" w:fill="FFFFFF"/>
          <w:lang w:eastAsia="ru-RU"/>
        </w:rPr>
        <w:t> </w:t>
      </w:r>
      <w:r w:rsidRPr="00114BCE">
        <w:rPr>
          <w:rFonts w:ascii="Times New Roman" w:eastAsia="Times New Roman" w:hAnsi="Times New Roman" w:cs="Times New Roman"/>
          <w:sz w:val="28"/>
          <w:szCs w:val="28"/>
          <w:shd w:val="clear" w:color="auto" w:fill="FFFFFF"/>
          <w:lang w:eastAsia="ru-RU"/>
        </w:rPr>
        <w:t xml:space="preserve">157н, </w:t>
      </w:r>
      <w:r w:rsidR="000814FE">
        <w:rPr>
          <w:rFonts w:ascii="Times New Roman" w:eastAsia="Times New Roman" w:hAnsi="Times New Roman" w:cs="Times New Roman"/>
          <w:sz w:val="28"/>
          <w:szCs w:val="28"/>
          <w:shd w:val="clear" w:color="auto" w:fill="FFFFFF"/>
          <w:lang w:eastAsia="ru-RU"/>
        </w:rPr>
        <w:t xml:space="preserve">в Учреждении </w:t>
      </w:r>
      <w:r w:rsidRPr="00114BCE">
        <w:rPr>
          <w:rFonts w:ascii="Times New Roman" w:eastAsia="Times New Roman" w:hAnsi="Times New Roman" w:cs="Times New Roman"/>
          <w:sz w:val="28"/>
          <w:szCs w:val="28"/>
          <w:shd w:val="clear" w:color="auto" w:fill="FFFFFF"/>
          <w:lang w:eastAsia="ru-RU"/>
        </w:rPr>
        <w:t>выявлены основны</w:t>
      </w:r>
      <w:r w:rsidR="000814FE">
        <w:rPr>
          <w:rFonts w:ascii="Times New Roman" w:eastAsia="Times New Roman" w:hAnsi="Times New Roman" w:cs="Times New Roman"/>
          <w:sz w:val="28"/>
          <w:szCs w:val="28"/>
          <w:shd w:val="clear" w:color="auto" w:fill="FFFFFF"/>
          <w:lang w:eastAsia="ru-RU"/>
        </w:rPr>
        <w:t>е</w:t>
      </w:r>
      <w:r w:rsidRPr="00114BCE">
        <w:rPr>
          <w:rFonts w:ascii="Times New Roman" w:eastAsia="Times New Roman" w:hAnsi="Times New Roman" w:cs="Times New Roman"/>
          <w:sz w:val="28"/>
          <w:szCs w:val="28"/>
          <w:shd w:val="clear" w:color="auto" w:fill="FFFFFF"/>
          <w:lang w:eastAsia="ru-RU"/>
        </w:rPr>
        <w:t xml:space="preserve"> средств</w:t>
      </w:r>
      <w:r w:rsidR="000814FE">
        <w:rPr>
          <w:rFonts w:ascii="Times New Roman" w:eastAsia="Times New Roman" w:hAnsi="Times New Roman" w:cs="Times New Roman"/>
          <w:sz w:val="28"/>
          <w:szCs w:val="28"/>
          <w:shd w:val="clear" w:color="auto" w:fill="FFFFFF"/>
          <w:lang w:eastAsia="ru-RU"/>
        </w:rPr>
        <w:t>а</w:t>
      </w:r>
      <w:r w:rsidRPr="00114BCE">
        <w:rPr>
          <w:rFonts w:ascii="Times New Roman" w:eastAsia="Times New Roman" w:hAnsi="Times New Roman" w:cs="Times New Roman"/>
          <w:sz w:val="28"/>
          <w:szCs w:val="28"/>
          <w:shd w:val="clear" w:color="auto" w:fill="FFFFFF"/>
          <w:lang w:eastAsia="ru-RU"/>
        </w:rPr>
        <w:t>, на которые не нанесены инвентарные номера.</w:t>
      </w:r>
    </w:p>
    <w:p w14:paraId="13D39D51" w14:textId="77777777" w:rsidR="00114BCE" w:rsidRPr="00114BCE" w:rsidRDefault="00114BCE" w:rsidP="003A4B8D">
      <w:pPr>
        <w:spacing w:after="0" w:line="240" w:lineRule="auto"/>
        <w:ind w:firstLine="709"/>
        <w:jc w:val="both"/>
        <w:rPr>
          <w:rFonts w:ascii="Times New Roman" w:eastAsia="Times New Roman" w:hAnsi="Times New Roman" w:cs="Times New Roman"/>
          <w:sz w:val="28"/>
          <w:szCs w:val="28"/>
          <w:shd w:val="clear" w:color="auto" w:fill="FFFFFF"/>
          <w:lang w:eastAsia="ru-RU"/>
        </w:rPr>
      </w:pPr>
    </w:p>
    <w:p w14:paraId="5AD957C0" w14:textId="4060C317" w:rsidR="00C56E3A" w:rsidRDefault="00ED5E5D" w:rsidP="00C56E3A">
      <w:pPr>
        <w:spacing w:after="0" w:line="240" w:lineRule="auto"/>
        <w:ind w:firstLine="709"/>
        <w:jc w:val="center"/>
        <w:rPr>
          <w:rFonts w:ascii="Times New Roman" w:eastAsia="Times New Roman" w:hAnsi="Times New Roman" w:cs="Times New Roman"/>
          <w:i/>
          <w:iCs/>
          <w:color w:val="000000"/>
          <w:sz w:val="28"/>
          <w:lang w:eastAsia="ru-RU"/>
        </w:rPr>
      </w:pPr>
      <w:bookmarkStart w:id="531" w:name="_Hlk188863797"/>
      <w:r>
        <w:rPr>
          <w:rFonts w:ascii="Times New Roman" w:eastAsia="Times New Roman" w:hAnsi="Times New Roman" w:cs="Times New Roman"/>
          <w:i/>
          <w:iCs/>
          <w:color w:val="000000"/>
          <w:sz w:val="28"/>
          <w:lang w:eastAsia="ru-RU"/>
        </w:rPr>
        <w:t xml:space="preserve">по </w:t>
      </w:r>
      <w:r w:rsidR="00C56E3A">
        <w:rPr>
          <w:rFonts w:ascii="Times New Roman" w:eastAsia="Times New Roman" w:hAnsi="Times New Roman" w:cs="Times New Roman"/>
          <w:i/>
          <w:iCs/>
          <w:color w:val="000000"/>
          <w:sz w:val="28"/>
          <w:lang w:eastAsia="ru-RU"/>
        </w:rPr>
        <w:t>ГБУ</w:t>
      </w:r>
      <w:r w:rsidR="00C56E3A" w:rsidRPr="00C56E3A">
        <w:rPr>
          <w:rFonts w:ascii="Times New Roman" w:eastAsia="Times New Roman" w:hAnsi="Times New Roman" w:cs="Times New Roman"/>
          <w:i/>
          <w:iCs/>
          <w:color w:val="000000"/>
          <w:sz w:val="28"/>
          <w:lang w:eastAsia="ru-RU"/>
        </w:rPr>
        <w:t xml:space="preserve"> «Республиканский спортивно-тренировочный центр «</w:t>
      </w:r>
      <w:proofErr w:type="spellStart"/>
      <w:r w:rsidR="00C56E3A" w:rsidRPr="00C56E3A">
        <w:rPr>
          <w:rFonts w:ascii="Times New Roman" w:eastAsia="Times New Roman" w:hAnsi="Times New Roman" w:cs="Times New Roman"/>
          <w:i/>
          <w:iCs/>
          <w:color w:val="000000"/>
          <w:sz w:val="28"/>
          <w:lang w:eastAsia="ru-RU"/>
        </w:rPr>
        <w:t>Мужичи</w:t>
      </w:r>
      <w:proofErr w:type="spellEnd"/>
      <w:r w:rsidR="00C56E3A" w:rsidRPr="00C56E3A">
        <w:rPr>
          <w:rFonts w:ascii="Times New Roman" w:eastAsia="Times New Roman" w:hAnsi="Times New Roman" w:cs="Times New Roman"/>
          <w:i/>
          <w:iCs/>
          <w:color w:val="000000"/>
          <w:sz w:val="28"/>
          <w:lang w:eastAsia="ru-RU"/>
        </w:rPr>
        <w:t>» имени С.Х. Плиева»</w:t>
      </w:r>
    </w:p>
    <w:bookmarkEnd w:id="531"/>
    <w:p w14:paraId="1DD13226" w14:textId="56E145E9" w:rsidR="00114BCE" w:rsidRPr="00C56E3A" w:rsidRDefault="00114BCE" w:rsidP="00C56E3A">
      <w:pPr>
        <w:spacing w:after="0" w:line="240" w:lineRule="auto"/>
        <w:ind w:firstLine="709"/>
        <w:jc w:val="both"/>
        <w:rPr>
          <w:rFonts w:ascii="Times New Roman" w:eastAsia="Times New Roman" w:hAnsi="Times New Roman" w:cs="Times New Roman"/>
          <w:i/>
          <w:iCs/>
          <w:sz w:val="28"/>
          <w:szCs w:val="28"/>
          <w:shd w:val="clear" w:color="auto" w:fill="FFFFFF"/>
          <w:lang w:eastAsia="ru-RU"/>
        </w:rPr>
      </w:pPr>
      <w:r w:rsidRPr="00C56E3A">
        <w:rPr>
          <w:rFonts w:ascii="Times New Roman" w:eastAsia="Times New Roman" w:hAnsi="Times New Roman" w:cs="Times New Roman"/>
          <w:sz w:val="28"/>
          <w:szCs w:val="28"/>
          <w:shd w:val="clear" w:color="auto" w:fill="FFFFFF"/>
          <w:lang w:eastAsia="ru-RU"/>
        </w:rPr>
        <w:t>В нарушение ст</w:t>
      </w:r>
      <w:r w:rsidR="00C56E3A" w:rsidRPr="00C56E3A">
        <w:rPr>
          <w:rFonts w:ascii="Times New Roman" w:eastAsia="Times New Roman" w:hAnsi="Times New Roman" w:cs="Times New Roman"/>
          <w:sz w:val="28"/>
          <w:szCs w:val="28"/>
          <w:shd w:val="clear" w:color="auto" w:fill="FFFFFF"/>
          <w:lang w:eastAsia="ru-RU"/>
        </w:rPr>
        <w:t>атьи</w:t>
      </w:r>
      <w:r w:rsidRPr="00C56E3A">
        <w:rPr>
          <w:rFonts w:ascii="Times New Roman" w:eastAsia="Times New Roman" w:hAnsi="Times New Roman" w:cs="Times New Roman"/>
          <w:sz w:val="28"/>
          <w:szCs w:val="28"/>
          <w:shd w:val="clear" w:color="auto" w:fill="FFFFFF"/>
          <w:lang w:eastAsia="ru-RU"/>
        </w:rPr>
        <w:t xml:space="preserve"> 34 Б</w:t>
      </w:r>
      <w:r w:rsidR="00C56E3A" w:rsidRPr="00C56E3A">
        <w:rPr>
          <w:rFonts w:ascii="Times New Roman" w:eastAsia="Times New Roman" w:hAnsi="Times New Roman" w:cs="Times New Roman"/>
          <w:sz w:val="28"/>
          <w:szCs w:val="28"/>
          <w:shd w:val="clear" w:color="auto" w:fill="FFFFFF"/>
          <w:lang w:eastAsia="ru-RU"/>
        </w:rPr>
        <w:t>юджетного кодекса</w:t>
      </w:r>
      <w:r w:rsidRPr="00C56E3A">
        <w:rPr>
          <w:rFonts w:ascii="Times New Roman" w:eastAsia="Times New Roman" w:hAnsi="Times New Roman" w:cs="Times New Roman"/>
          <w:sz w:val="28"/>
          <w:szCs w:val="28"/>
          <w:shd w:val="clear" w:color="auto" w:fill="FFFFFF"/>
          <w:lang w:eastAsia="ru-RU"/>
        </w:rPr>
        <w:t xml:space="preserve"> РФ, в </w:t>
      </w:r>
      <w:r w:rsidR="00C56E3A" w:rsidRPr="00C56E3A">
        <w:rPr>
          <w:rFonts w:ascii="Times New Roman" w:eastAsia="Times New Roman" w:hAnsi="Times New Roman" w:cs="Times New Roman"/>
          <w:sz w:val="28"/>
          <w:szCs w:val="28"/>
          <w:shd w:val="clear" w:color="auto" w:fill="FFFFFF"/>
          <w:lang w:eastAsia="ru-RU"/>
        </w:rPr>
        <w:t>ГБУ «Республиканский спортивно-тренировочный центр «</w:t>
      </w:r>
      <w:proofErr w:type="spellStart"/>
      <w:r w:rsidR="00C56E3A" w:rsidRPr="00C56E3A">
        <w:rPr>
          <w:rFonts w:ascii="Times New Roman" w:eastAsia="Times New Roman" w:hAnsi="Times New Roman" w:cs="Times New Roman"/>
          <w:sz w:val="28"/>
          <w:szCs w:val="28"/>
          <w:shd w:val="clear" w:color="auto" w:fill="FFFFFF"/>
          <w:lang w:eastAsia="ru-RU"/>
        </w:rPr>
        <w:t>Мужичи</w:t>
      </w:r>
      <w:proofErr w:type="spellEnd"/>
      <w:r w:rsidR="00C56E3A" w:rsidRPr="00C56E3A">
        <w:rPr>
          <w:rFonts w:ascii="Times New Roman" w:eastAsia="Times New Roman" w:hAnsi="Times New Roman" w:cs="Times New Roman"/>
          <w:sz w:val="28"/>
          <w:szCs w:val="28"/>
          <w:shd w:val="clear" w:color="auto" w:fill="FFFFFF"/>
          <w:lang w:eastAsia="ru-RU"/>
        </w:rPr>
        <w:t xml:space="preserve">» имени С.Х. Плиева» допущено </w:t>
      </w:r>
      <w:r w:rsidRPr="00C56E3A">
        <w:rPr>
          <w:rFonts w:ascii="Times New Roman" w:eastAsia="Times New Roman" w:hAnsi="Times New Roman" w:cs="Times New Roman"/>
          <w:sz w:val="28"/>
          <w:szCs w:val="28"/>
          <w:shd w:val="clear" w:color="auto" w:fill="FFFFFF"/>
          <w:lang w:eastAsia="ru-RU"/>
        </w:rPr>
        <w:t xml:space="preserve">неэффективное использование государственного имущества </w:t>
      </w:r>
      <w:bookmarkStart w:id="532" w:name="_Hlk184907978"/>
      <w:r w:rsidRPr="00C56E3A">
        <w:rPr>
          <w:rFonts w:ascii="Times New Roman" w:eastAsia="Times New Roman" w:hAnsi="Times New Roman" w:cs="Times New Roman"/>
          <w:sz w:val="28"/>
          <w:szCs w:val="28"/>
          <w:shd w:val="clear" w:color="auto" w:fill="FFFFFF"/>
          <w:lang w:eastAsia="ru-RU"/>
        </w:rPr>
        <w:t xml:space="preserve">на общую сумму 70,2 тыс. руб. </w:t>
      </w:r>
      <w:bookmarkEnd w:id="532"/>
      <w:r w:rsidRPr="00C56E3A">
        <w:rPr>
          <w:rFonts w:ascii="Times New Roman" w:eastAsia="Times New Roman" w:hAnsi="Times New Roman" w:cs="Times New Roman"/>
          <w:sz w:val="28"/>
          <w:szCs w:val="28"/>
          <w:shd w:val="clear" w:color="auto" w:fill="FFFFFF"/>
          <w:lang w:eastAsia="ru-RU"/>
        </w:rPr>
        <w:t xml:space="preserve">Так, на балансе </w:t>
      </w:r>
      <w:r w:rsidR="00C56E3A" w:rsidRPr="00C56E3A">
        <w:rPr>
          <w:rFonts w:ascii="Times New Roman" w:eastAsia="Times New Roman" w:hAnsi="Times New Roman" w:cs="Times New Roman"/>
          <w:sz w:val="28"/>
          <w:szCs w:val="28"/>
          <w:shd w:val="clear" w:color="auto" w:fill="FFFFFF"/>
          <w:lang w:eastAsia="ru-RU"/>
        </w:rPr>
        <w:t>Учреждения</w:t>
      </w:r>
      <w:r w:rsidRPr="00C56E3A">
        <w:rPr>
          <w:rFonts w:ascii="Times New Roman" w:eastAsia="Times New Roman" w:hAnsi="Times New Roman" w:cs="Times New Roman"/>
          <w:sz w:val="28"/>
          <w:szCs w:val="28"/>
          <w:shd w:val="clear" w:color="auto" w:fill="FFFFFF"/>
          <w:lang w:eastAsia="ru-RU"/>
        </w:rPr>
        <w:t xml:space="preserve"> числятся угловые диваны в количестве </w:t>
      </w:r>
      <w:r w:rsidR="00C56E3A" w:rsidRPr="00C56E3A">
        <w:rPr>
          <w:rFonts w:ascii="Times New Roman" w:eastAsia="Times New Roman" w:hAnsi="Times New Roman" w:cs="Times New Roman"/>
          <w:sz w:val="28"/>
          <w:szCs w:val="28"/>
          <w:shd w:val="clear" w:color="auto" w:fill="FFFFFF"/>
          <w:lang w:eastAsia="ru-RU"/>
        </w:rPr>
        <w:t>трех</w:t>
      </w:r>
      <w:r w:rsidRPr="00C56E3A">
        <w:rPr>
          <w:rFonts w:ascii="Times New Roman" w:eastAsia="Times New Roman" w:hAnsi="Times New Roman" w:cs="Times New Roman"/>
          <w:sz w:val="28"/>
          <w:szCs w:val="28"/>
          <w:shd w:val="clear" w:color="auto" w:fill="FFFFFF"/>
          <w:lang w:eastAsia="ru-RU"/>
        </w:rPr>
        <w:t xml:space="preserve"> единиц, </w:t>
      </w:r>
      <w:r w:rsidR="00C56E3A" w:rsidRPr="00C56E3A">
        <w:rPr>
          <w:rFonts w:ascii="Times New Roman" w:eastAsia="Times New Roman" w:hAnsi="Times New Roman" w:cs="Times New Roman"/>
          <w:sz w:val="28"/>
          <w:szCs w:val="28"/>
          <w:shd w:val="clear" w:color="auto" w:fill="FFFFFF"/>
          <w:lang w:eastAsia="ru-RU"/>
        </w:rPr>
        <w:t xml:space="preserve">общей </w:t>
      </w:r>
      <w:r w:rsidRPr="00C56E3A">
        <w:rPr>
          <w:rFonts w:ascii="Times New Roman" w:eastAsia="Times New Roman" w:hAnsi="Times New Roman" w:cs="Times New Roman"/>
          <w:sz w:val="28"/>
          <w:szCs w:val="28"/>
          <w:shd w:val="clear" w:color="auto" w:fill="FFFFFF"/>
          <w:lang w:eastAsia="ru-RU"/>
        </w:rPr>
        <w:t xml:space="preserve">балансовой стоимостью </w:t>
      </w:r>
      <w:r w:rsidR="00C56E3A" w:rsidRPr="00C56E3A">
        <w:rPr>
          <w:rFonts w:ascii="Times New Roman" w:eastAsia="Times New Roman" w:hAnsi="Times New Roman" w:cs="Times New Roman"/>
          <w:sz w:val="28"/>
          <w:szCs w:val="28"/>
          <w:shd w:val="clear" w:color="auto" w:fill="FFFFFF"/>
          <w:lang w:eastAsia="ru-RU"/>
        </w:rPr>
        <w:t>70,2</w:t>
      </w:r>
      <w:r w:rsidRPr="00C56E3A">
        <w:rPr>
          <w:rFonts w:ascii="Times New Roman" w:eastAsia="Times New Roman" w:hAnsi="Times New Roman" w:cs="Times New Roman"/>
          <w:sz w:val="28"/>
          <w:szCs w:val="28"/>
          <w:shd w:val="clear" w:color="auto" w:fill="FFFFFF"/>
          <w:lang w:eastAsia="ru-RU"/>
        </w:rPr>
        <w:t xml:space="preserve"> тыс. руб., которые не используются в связи с тем, что находятся в неисправном состоянии и не ремонтируются</w:t>
      </w:r>
    </w:p>
    <w:p w14:paraId="7D7D9738" w14:textId="4C304F3D" w:rsidR="00114BCE" w:rsidRPr="00C56E3A" w:rsidRDefault="00114BCE" w:rsidP="003A4B8D">
      <w:pPr>
        <w:spacing w:after="0" w:line="240" w:lineRule="auto"/>
        <w:ind w:firstLine="709"/>
        <w:jc w:val="both"/>
        <w:rPr>
          <w:rFonts w:ascii="Times New Roman" w:eastAsia="Times New Roman" w:hAnsi="Times New Roman" w:cs="Times New Roman"/>
          <w:sz w:val="28"/>
          <w:szCs w:val="28"/>
          <w:shd w:val="clear" w:color="auto" w:fill="FFFFFF"/>
          <w:lang w:eastAsia="ru-RU"/>
        </w:rPr>
      </w:pPr>
      <w:bookmarkStart w:id="533" w:name="_Hlk184908819"/>
      <w:r w:rsidRPr="00C56E3A">
        <w:rPr>
          <w:rFonts w:ascii="Times New Roman" w:eastAsia="Times New Roman" w:hAnsi="Times New Roman" w:cs="Times New Roman"/>
          <w:sz w:val="28"/>
          <w:szCs w:val="28"/>
          <w:shd w:val="clear" w:color="auto" w:fill="FFFFFF"/>
          <w:lang w:eastAsia="ru-RU"/>
        </w:rPr>
        <w:lastRenderedPageBreak/>
        <w:t>В нарушение п</w:t>
      </w:r>
      <w:r w:rsidR="00C56E3A" w:rsidRPr="00C56E3A">
        <w:rPr>
          <w:rFonts w:ascii="Times New Roman" w:eastAsia="Times New Roman" w:hAnsi="Times New Roman" w:cs="Times New Roman"/>
          <w:sz w:val="28"/>
          <w:szCs w:val="28"/>
          <w:shd w:val="clear" w:color="auto" w:fill="FFFFFF"/>
          <w:lang w:eastAsia="ru-RU"/>
        </w:rPr>
        <w:t>ункта</w:t>
      </w:r>
      <w:r w:rsidRPr="00C56E3A">
        <w:rPr>
          <w:rFonts w:ascii="Times New Roman" w:eastAsia="Times New Roman" w:hAnsi="Times New Roman" w:cs="Times New Roman"/>
          <w:sz w:val="28"/>
          <w:szCs w:val="28"/>
          <w:shd w:val="clear" w:color="auto" w:fill="FFFFFF"/>
          <w:lang w:eastAsia="ru-RU"/>
        </w:rPr>
        <w:t xml:space="preserve"> 46 Инструкции №</w:t>
      </w:r>
      <w:r w:rsidR="00C56E3A" w:rsidRPr="00C56E3A">
        <w:rPr>
          <w:rFonts w:ascii="Times New Roman" w:eastAsia="Times New Roman" w:hAnsi="Times New Roman" w:cs="Times New Roman"/>
          <w:sz w:val="28"/>
          <w:szCs w:val="28"/>
          <w:shd w:val="clear" w:color="auto" w:fill="FFFFFF"/>
          <w:lang w:eastAsia="ru-RU"/>
        </w:rPr>
        <w:t> </w:t>
      </w:r>
      <w:r w:rsidRPr="00C56E3A">
        <w:rPr>
          <w:rFonts w:ascii="Times New Roman" w:eastAsia="Times New Roman" w:hAnsi="Times New Roman" w:cs="Times New Roman"/>
          <w:sz w:val="28"/>
          <w:szCs w:val="28"/>
          <w:shd w:val="clear" w:color="auto" w:fill="FFFFFF"/>
          <w:lang w:eastAsia="ru-RU"/>
        </w:rPr>
        <w:t xml:space="preserve">157н, </w:t>
      </w:r>
      <w:bookmarkStart w:id="534" w:name="_Hlk188865369"/>
      <w:r w:rsidRPr="00C56E3A">
        <w:rPr>
          <w:rFonts w:ascii="Times New Roman" w:eastAsia="Times New Roman" w:hAnsi="Times New Roman" w:cs="Times New Roman"/>
          <w:sz w:val="28"/>
          <w:szCs w:val="28"/>
          <w:shd w:val="clear" w:color="auto" w:fill="FFFFFF"/>
          <w:lang w:eastAsia="ru-RU"/>
        </w:rPr>
        <w:t xml:space="preserve">не на всех объектах основных средств </w:t>
      </w:r>
      <w:r w:rsidR="00C56E3A" w:rsidRPr="00C56E3A">
        <w:rPr>
          <w:rFonts w:ascii="Times New Roman" w:eastAsia="Times New Roman" w:hAnsi="Times New Roman" w:cs="Times New Roman"/>
          <w:sz w:val="28"/>
          <w:szCs w:val="28"/>
          <w:shd w:val="clear" w:color="auto" w:fill="FFFFFF"/>
          <w:lang w:eastAsia="ru-RU"/>
        </w:rPr>
        <w:t>Учреждения</w:t>
      </w:r>
      <w:r w:rsidRPr="00C56E3A">
        <w:rPr>
          <w:rFonts w:ascii="Times New Roman" w:eastAsia="Times New Roman" w:hAnsi="Times New Roman" w:cs="Times New Roman"/>
          <w:sz w:val="28"/>
          <w:szCs w:val="28"/>
          <w:shd w:val="clear" w:color="auto" w:fill="FFFFFF"/>
          <w:lang w:eastAsia="ru-RU"/>
        </w:rPr>
        <w:t xml:space="preserve"> проставлены инвентарные номера</w:t>
      </w:r>
      <w:bookmarkEnd w:id="534"/>
      <w:r w:rsidRPr="00C56E3A">
        <w:rPr>
          <w:rFonts w:ascii="Times New Roman" w:eastAsia="Times New Roman" w:hAnsi="Times New Roman" w:cs="Times New Roman"/>
          <w:sz w:val="28"/>
          <w:szCs w:val="28"/>
          <w:shd w:val="clear" w:color="auto" w:fill="FFFFFF"/>
          <w:lang w:eastAsia="ru-RU"/>
        </w:rPr>
        <w:t>.</w:t>
      </w:r>
    </w:p>
    <w:bookmarkEnd w:id="533"/>
    <w:p w14:paraId="561F411E" w14:textId="77777777" w:rsidR="00114BCE" w:rsidRPr="004B76E1" w:rsidRDefault="00114BCE" w:rsidP="003A4B8D">
      <w:pPr>
        <w:spacing w:after="0" w:line="240" w:lineRule="auto"/>
        <w:ind w:firstLine="709"/>
        <w:jc w:val="both"/>
        <w:rPr>
          <w:rFonts w:ascii="Times New Roman" w:eastAsia="Times New Roman" w:hAnsi="Times New Roman" w:cs="Times New Roman"/>
          <w:sz w:val="28"/>
          <w:szCs w:val="28"/>
          <w:highlight w:val="yellow"/>
          <w:shd w:val="clear" w:color="auto" w:fill="FFFFFF"/>
          <w:lang w:eastAsia="ru-RU"/>
        </w:rPr>
      </w:pPr>
    </w:p>
    <w:p w14:paraId="180A7289" w14:textId="3F1060C4" w:rsidR="00CC48CE" w:rsidRPr="00C56E3A" w:rsidRDefault="00ED5E5D" w:rsidP="003A4B8D">
      <w:pPr>
        <w:tabs>
          <w:tab w:val="left" w:pos="567"/>
        </w:tabs>
        <w:spacing w:after="0" w:line="240" w:lineRule="auto"/>
        <w:ind w:firstLine="709"/>
        <w:jc w:val="center"/>
        <w:outlineLvl w:val="0"/>
        <w:rPr>
          <w:rFonts w:ascii="Times New Roman" w:eastAsia="Times New Roman" w:hAnsi="Times New Roman" w:cs="Times New Roman"/>
          <w:i/>
          <w:iCs/>
          <w:sz w:val="28"/>
          <w:szCs w:val="28"/>
          <w:lang w:eastAsia="ru-RU"/>
        </w:rPr>
      </w:pPr>
      <w:bookmarkStart w:id="535" w:name="_Hlk188863977"/>
      <w:r>
        <w:rPr>
          <w:rFonts w:ascii="Times New Roman" w:eastAsia="Times New Roman" w:hAnsi="Times New Roman" w:cs="Times New Roman"/>
          <w:i/>
          <w:iCs/>
          <w:sz w:val="28"/>
          <w:szCs w:val="28"/>
          <w:lang w:eastAsia="ru-RU"/>
        </w:rPr>
        <w:t xml:space="preserve">по </w:t>
      </w:r>
      <w:r w:rsidR="00CC48CE" w:rsidRPr="00C56E3A">
        <w:rPr>
          <w:rFonts w:ascii="Times New Roman" w:eastAsia="Times New Roman" w:hAnsi="Times New Roman" w:cs="Times New Roman"/>
          <w:i/>
          <w:iCs/>
          <w:sz w:val="28"/>
          <w:szCs w:val="28"/>
          <w:lang w:eastAsia="ru-RU"/>
        </w:rPr>
        <w:t>ГБУ дополнительного образования «Республиканская спортивная школа по вольной борьбе»</w:t>
      </w:r>
    </w:p>
    <w:bookmarkEnd w:id="535"/>
    <w:p w14:paraId="24156D98" w14:textId="1C654483" w:rsidR="00114BCE" w:rsidRPr="00C56E3A" w:rsidRDefault="00114BCE" w:rsidP="003A4B8D">
      <w:pPr>
        <w:tabs>
          <w:tab w:val="left" w:pos="567"/>
        </w:tabs>
        <w:spacing w:after="0" w:line="240" w:lineRule="auto"/>
        <w:ind w:firstLine="709"/>
        <w:jc w:val="both"/>
        <w:outlineLvl w:val="0"/>
        <w:rPr>
          <w:rFonts w:ascii="Times New Roman" w:eastAsia="Times New Roman" w:hAnsi="Times New Roman" w:cs="Times New Roman"/>
          <w:color w:val="000000"/>
          <w:sz w:val="28"/>
          <w:szCs w:val="28"/>
          <w:lang w:eastAsia="ru-RU"/>
        </w:rPr>
      </w:pPr>
      <w:r w:rsidRPr="00C56E3A">
        <w:rPr>
          <w:rFonts w:ascii="Times New Roman" w:eastAsia="Times New Roman" w:hAnsi="Times New Roman" w:cs="Times New Roman"/>
          <w:color w:val="000000"/>
          <w:sz w:val="28"/>
          <w:szCs w:val="28"/>
          <w:lang w:eastAsia="ru-RU"/>
        </w:rPr>
        <w:t>В нарушение</w:t>
      </w:r>
      <w:r w:rsidRPr="00C56E3A">
        <w:rPr>
          <w:rFonts w:ascii="Times New Roman" w:eastAsia="Calibri" w:hAnsi="Times New Roman" w:cs="Times New Roman"/>
          <w:sz w:val="28"/>
          <w:szCs w:val="28"/>
          <w:lang w:eastAsia="ru-RU"/>
        </w:rPr>
        <w:t xml:space="preserve"> п</w:t>
      </w:r>
      <w:r w:rsidR="00C56E3A" w:rsidRPr="00C56E3A">
        <w:rPr>
          <w:rFonts w:ascii="Times New Roman" w:eastAsia="Calibri" w:hAnsi="Times New Roman" w:cs="Times New Roman"/>
          <w:sz w:val="28"/>
          <w:szCs w:val="28"/>
          <w:lang w:eastAsia="ru-RU"/>
        </w:rPr>
        <w:t>унктов</w:t>
      </w:r>
      <w:r w:rsidRPr="00C56E3A">
        <w:rPr>
          <w:rFonts w:ascii="Times New Roman" w:eastAsia="Calibri" w:hAnsi="Times New Roman" w:cs="Times New Roman"/>
          <w:sz w:val="28"/>
          <w:szCs w:val="28"/>
          <w:lang w:eastAsia="ru-RU"/>
        </w:rPr>
        <w:t xml:space="preserve"> 1, 3 ст</w:t>
      </w:r>
      <w:r w:rsidR="00C56E3A" w:rsidRPr="00C56E3A">
        <w:rPr>
          <w:rFonts w:ascii="Times New Roman" w:eastAsia="Calibri" w:hAnsi="Times New Roman" w:cs="Times New Roman"/>
          <w:sz w:val="28"/>
          <w:szCs w:val="28"/>
          <w:lang w:eastAsia="ru-RU"/>
        </w:rPr>
        <w:t>атьи</w:t>
      </w:r>
      <w:r w:rsidRPr="00C56E3A">
        <w:rPr>
          <w:rFonts w:ascii="Times New Roman" w:eastAsia="Calibri" w:hAnsi="Times New Roman" w:cs="Times New Roman"/>
          <w:sz w:val="28"/>
          <w:szCs w:val="28"/>
          <w:lang w:eastAsia="ru-RU"/>
        </w:rPr>
        <w:t xml:space="preserve"> 11 </w:t>
      </w:r>
      <w:r w:rsidRPr="00C56E3A">
        <w:rPr>
          <w:rFonts w:ascii="Times New Roman" w:eastAsia="Calibri" w:hAnsi="Times New Roman" w:cs="Times New Roman"/>
          <w:color w:val="000000"/>
          <w:sz w:val="28"/>
          <w:szCs w:val="28"/>
          <w:lang w:eastAsia="ru-RU"/>
        </w:rPr>
        <w:t>Федерального закона №</w:t>
      </w:r>
      <w:r w:rsidR="00C56E3A" w:rsidRPr="00C56E3A">
        <w:rPr>
          <w:rFonts w:ascii="Times New Roman" w:eastAsia="Calibri" w:hAnsi="Times New Roman" w:cs="Times New Roman"/>
          <w:color w:val="000000"/>
          <w:sz w:val="28"/>
          <w:szCs w:val="28"/>
          <w:lang w:eastAsia="ru-RU"/>
        </w:rPr>
        <w:t> </w:t>
      </w:r>
      <w:r w:rsidRPr="00C56E3A">
        <w:rPr>
          <w:rFonts w:ascii="Times New Roman" w:eastAsia="Calibri" w:hAnsi="Times New Roman" w:cs="Times New Roman"/>
          <w:color w:val="000000"/>
          <w:sz w:val="28"/>
          <w:szCs w:val="28"/>
          <w:lang w:eastAsia="ru-RU"/>
        </w:rPr>
        <w:t>402-ФЗ,</w:t>
      </w:r>
      <w:r w:rsidRPr="00C56E3A">
        <w:rPr>
          <w:rFonts w:ascii="Times New Roman" w:eastAsia="Times New Roman" w:hAnsi="Times New Roman" w:cs="Times New Roman"/>
          <w:color w:val="000000"/>
          <w:sz w:val="28"/>
          <w:szCs w:val="28"/>
          <w:lang w:eastAsia="ru-RU"/>
        </w:rPr>
        <w:t xml:space="preserve"> </w:t>
      </w:r>
      <w:r w:rsidR="00C56E3A" w:rsidRPr="00C56E3A">
        <w:rPr>
          <w:rFonts w:ascii="Times New Roman" w:eastAsia="Times New Roman" w:hAnsi="Times New Roman" w:cs="Times New Roman"/>
          <w:color w:val="000000"/>
          <w:sz w:val="28"/>
          <w:szCs w:val="28"/>
          <w:lang w:eastAsia="ru-RU"/>
        </w:rPr>
        <w:t>пункта</w:t>
      </w:r>
      <w:r w:rsidRPr="00C56E3A">
        <w:rPr>
          <w:rFonts w:ascii="Times New Roman" w:eastAsia="Times New Roman" w:hAnsi="Times New Roman" w:cs="Times New Roman"/>
          <w:color w:val="000000"/>
          <w:sz w:val="28"/>
          <w:szCs w:val="28"/>
          <w:lang w:eastAsia="ru-RU"/>
        </w:rPr>
        <w:t xml:space="preserve"> 1.5 Приказа Минфина Р</w:t>
      </w:r>
      <w:r w:rsidR="00C56E3A" w:rsidRPr="00C56E3A">
        <w:rPr>
          <w:rFonts w:ascii="Times New Roman" w:eastAsia="Times New Roman" w:hAnsi="Times New Roman" w:cs="Times New Roman"/>
          <w:color w:val="000000"/>
          <w:sz w:val="28"/>
          <w:szCs w:val="28"/>
          <w:lang w:eastAsia="ru-RU"/>
        </w:rPr>
        <w:t>оссии</w:t>
      </w:r>
      <w:r w:rsidRPr="00C56E3A">
        <w:rPr>
          <w:rFonts w:ascii="Times New Roman" w:eastAsia="Times New Roman" w:hAnsi="Times New Roman" w:cs="Times New Roman"/>
          <w:color w:val="000000"/>
          <w:sz w:val="28"/>
          <w:szCs w:val="28"/>
          <w:lang w:eastAsia="ru-RU"/>
        </w:rPr>
        <w:t xml:space="preserve"> №</w:t>
      </w:r>
      <w:r w:rsidR="00C56E3A" w:rsidRPr="00C56E3A">
        <w:rPr>
          <w:rFonts w:ascii="Times New Roman" w:eastAsia="Times New Roman" w:hAnsi="Times New Roman" w:cs="Times New Roman"/>
          <w:color w:val="000000"/>
          <w:sz w:val="28"/>
          <w:szCs w:val="28"/>
          <w:lang w:eastAsia="ru-RU"/>
        </w:rPr>
        <w:t> </w:t>
      </w:r>
      <w:r w:rsidRPr="00C56E3A">
        <w:rPr>
          <w:rFonts w:ascii="Times New Roman" w:eastAsia="Times New Roman" w:hAnsi="Times New Roman" w:cs="Times New Roman"/>
          <w:color w:val="000000"/>
          <w:sz w:val="28"/>
          <w:szCs w:val="28"/>
          <w:lang w:eastAsia="ru-RU"/>
        </w:rPr>
        <w:t xml:space="preserve">49, в </w:t>
      </w:r>
      <w:r w:rsidR="00C56E3A" w:rsidRPr="00C56E3A">
        <w:rPr>
          <w:rFonts w:ascii="Times New Roman" w:eastAsia="Times New Roman" w:hAnsi="Times New Roman" w:cs="Times New Roman"/>
          <w:color w:val="000000"/>
          <w:sz w:val="28"/>
          <w:szCs w:val="28"/>
          <w:lang w:eastAsia="ru-RU"/>
        </w:rPr>
        <w:t xml:space="preserve">ГБУ </w:t>
      </w:r>
      <w:r w:rsidR="00D74D5A">
        <w:rPr>
          <w:rFonts w:ascii="Times New Roman" w:eastAsia="Times New Roman" w:hAnsi="Times New Roman" w:cs="Times New Roman"/>
          <w:color w:val="000000"/>
          <w:sz w:val="28"/>
          <w:szCs w:val="28"/>
          <w:lang w:eastAsia="ru-RU"/>
        </w:rPr>
        <w:t>ДО</w:t>
      </w:r>
      <w:r w:rsidR="00C56E3A" w:rsidRPr="00C56E3A">
        <w:rPr>
          <w:rFonts w:ascii="Times New Roman" w:eastAsia="Times New Roman" w:hAnsi="Times New Roman" w:cs="Times New Roman"/>
          <w:color w:val="000000"/>
          <w:sz w:val="28"/>
          <w:szCs w:val="28"/>
          <w:lang w:eastAsia="ru-RU"/>
        </w:rPr>
        <w:t xml:space="preserve"> «Республиканская спортивная школа по вольной борьбе» </w:t>
      </w:r>
      <w:r w:rsidRPr="00C56E3A">
        <w:rPr>
          <w:rFonts w:ascii="Times New Roman" w:eastAsia="Times New Roman" w:hAnsi="Times New Roman" w:cs="Times New Roman"/>
          <w:color w:val="000000"/>
          <w:sz w:val="28"/>
          <w:szCs w:val="28"/>
          <w:lang w:eastAsia="ru-RU"/>
        </w:rPr>
        <w:t>не проводилась обязательная инвентаризация основных средств перед составлением годовой финансовой (бухгалтерской) отчетности за 2023 г</w:t>
      </w:r>
      <w:r w:rsidR="00C56E3A">
        <w:rPr>
          <w:rFonts w:ascii="Times New Roman" w:eastAsia="Times New Roman" w:hAnsi="Times New Roman" w:cs="Times New Roman"/>
          <w:color w:val="000000"/>
          <w:sz w:val="28"/>
          <w:szCs w:val="28"/>
          <w:lang w:eastAsia="ru-RU"/>
        </w:rPr>
        <w:t>од</w:t>
      </w:r>
      <w:r w:rsidRPr="00C56E3A">
        <w:rPr>
          <w:rFonts w:ascii="Times New Roman" w:eastAsia="Times New Roman" w:hAnsi="Times New Roman" w:cs="Times New Roman"/>
          <w:color w:val="000000"/>
          <w:sz w:val="28"/>
          <w:szCs w:val="28"/>
          <w:lang w:eastAsia="ru-RU"/>
        </w:rPr>
        <w:t>.</w:t>
      </w:r>
    </w:p>
    <w:p w14:paraId="24F1C02A" w14:textId="0C5D849F" w:rsidR="00114BCE" w:rsidRPr="00E72A0E" w:rsidRDefault="00114BCE" w:rsidP="00E72A0E">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56E3A">
        <w:rPr>
          <w:rFonts w:ascii="Times New Roman" w:eastAsia="Times New Roman" w:hAnsi="Times New Roman" w:cs="Times New Roman"/>
          <w:sz w:val="28"/>
          <w:szCs w:val="28"/>
          <w:shd w:val="clear" w:color="auto" w:fill="FFFFFF"/>
          <w:lang w:eastAsia="ru-RU"/>
        </w:rPr>
        <w:t>В нарушение ст</w:t>
      </w:r>
      <w:r w:rsidR="00C56E3A">
        <w:rPr>
          <w:rFonts w:ascii="Times New Roman" w:eastAsia="Times New Roman" w:hAnsi="Times New Roman" w:cs="Times New Roman"/>
          <w:sz w:val="28"/>
          <w:szCs w:val="28"/>
          <w:shd w:val="clear" w:color="auto" w:fill="FFFFFF"/>
          <w:lang w:eastAsia="ru-RU"/>
        </w:rPr>
        <w:t>атьи</w:t>
      </w:r>
      <w:r w:rsidRPr="00C56E3A">
        <w:rPr>
          <w:rFonts w:ascii="Times New Roman" w:eastAsia="Times New Roman" w:hAnsi="Times New Roman" w:cs="Times New Roman"/>
          <w:sz w:val="28"/>
          <w:szCs w:val="28"/>
          <w:shd w:val="clear" w:color="auto" w:fill="FFFFFF"/>
          <w:lang w:eastAsia="ru-RU"/>
        </w:rPr>
        <w:t xml:space="preserve"> 34 Б</w:t>
      </w:r>
      <w:r w:rsidR="00C56E3A">
        <w:rPr>
          <w:rFonts w:ascii="Times New Roman" w:eastAsia="Times New Roman" w:hAnsi="Times New Roman" w:cs="Times New Roman"/>
          <w:sz w:val="28"/>
          <w:szCs w:val="28"/>
          <w:shd w:val="clear" w:color="auto" w:fill="FFFFFF"/>
          <w:lang w:eastAsia="ru-RU"/>
        </w:rPr>
        <w:t>юджетного кодекса</w:t>
      </w:r>
      <w:r w:rsidRPr="00C56E3A">
        <w:rPr>
          <w:rFonts w:ascii="Times New Roman" w:eastAsia="Times New Roman" w:hAnsi="Times New Roman" w:cs="Times New Roman"/>
          <w:sz w:val="28"/>
          <w:szCs w:val="28"/>
          <w:shd w:val="clear" w:color="auto" w:fill="FFFFFF"/>
          <w:lang w:eastAsia="ru-RU"/>
        </w:rPr>
        <w:t xml:space="preserve"> РФ, при проведении инвентаризации в ходе ревизии, выявлено неэффективное использование имущества </w:t>
      </w:r>
      <w:r w:rsidR="00C56E3A">
        <w:rPr>
          <w:rFonts w:ascii="Times New Roman" w:eastAsia="Times New Roman" w:hAnsi="Times New Roman" w:cs="Times New Roman"/>
          <w:sz w:val="28"/>
          <w:szCs w:val="28"/>
          <w:shd w:val="clear" w:color="auto" w:fill="FFFFFF"/>
          <w:lang w:eastAsia="ru-RU"/>
        </w:rPr>
        <w:t>Учреждения</w:t>
      </w:r>
      <w:r w:rsidRPr="00C56E3A">
        <w:rPr>
          <w:rFonts w:ascii="Times New Roman" w:eastAsia="Times New Roman" w:hAnsi="Times New Roman" w:cs="Times New Roman"/>
          <w:sz w:val="28"/>
          <w:szCs w:val="28"/>
          <w:shd w:val="clear" w:color="auto" w:fill="FFFFFF"/>
          <w:lang w:eastAsia="ru-RU"/>
        </w:rPr>
        <w:t xml:space="preserve"> </w:t>
      </w:r>
      <w:bookmarkStart w:id="536" w:name="_Hlk184908027"/>
      <w:r w:rsidRPr="00C56E3A">
        <w:rPr>
          <w:rFonts w:ascii="Times New Roman" w:eastAsia="Times New Roman" w:hAnsi="Times New Roman" w:cs="Times New Roman"/>
          <w:sz w:val="28"/>
          <w:szCs w:val="28"/>
          <w:shd w:val="clear" w:color="auto" w:fill="FFFFFF"/>
          <w:lang w:eastAsia="ru-RU"/>
        </w:rPr>
        <w:t>на общую балансовую стоимость 53,0 тыс. руб.</w:t>
      </w:r>
      <w:bookmarkEnd w:id="536"/>
      <w:r w:rsidR="00BC5E9E">
        <w:rPr>
          <w:rFonts w:ascii="Times New Roman" w:eastAsia="Times New Roman" w:hAnsi="Times New Roman" w:cs="Times New Roman"/>
          <w:sz w:val="28"/>
          <w:szCs w:val="28"/>
          <w:shd w:val="clear" w:color="auto" w:fill="FFFFFF"/>
          <w:lang w:eastAsia="ru-RU"/>
        </w:rPr>
        <w:t xml:space="preserve">, в том </w:t>
      </w:r>
      <w:r w:rsidR="00BC5E9E" w:rsidRPr="00E72A0E">
        <w:rPr>
          <w:rFonts w:ascii="Times New Roman" w:eastAsia="Times New Roman" w:hAnsi="Times New Roman" w:cs="Times New Roman"/>
          <w:sz w:val="28"/>
          <w:szCs w:val="28"/>
          <w:shd w:val="clear" w:color="auto" w:fill="FFFFFF"/>
          <w:lang w:eastAsia="ru-RU"/>
        </w:rPr>
        <w:t>числе</w:t>
      </w:r>
      <w:r w:rsidR="00E72A0E" w:rsidRPr="00E72A0E">
        <w:rPr>
          <w:rFonts w:ascii="Times New Roman" w:eastAsia="Times New Roman" w:hAnsi="Times New Roman" w:cs="Times New Roman"/>
          <w:sz w:val="28"/>
          <w:szCs w:val="28"/>
          <w:shd w:val="clear" w:color="auto" w:fill="FFFFFF"/>
          <w:lang w:eastAsia="ru-RU"/>
        </w:rPr>
        <w:t xml:space="preserve"> </w:t>
      </w:r>
      <w:r w:rsidRPr="00E72A0E">
        <w:rPr>
          <w:rFonts w:ascii="Times New Roman" w:hAnsi="Times New Roman" w:cs="Times New Roman"/>
          <w:sz w:val="28"/>
          <w:szCs w:val="28"/>
          <w:shd w:val="clear" w:color="auto" w:fill="FFFFFF"/>
        </w:rPr>
        <w:t xml:space="preserve">компьютер в сборе </w:t>
      </w:r>
      <w:r w:rsidR="00BC5E9E" w:rsidRPr="00E72A0E">
        <w:rPr>
          <w:rFonts w:ascii="Times New Roman" w:hAnsi="Times New Roman" w:cs="Times New Roman"/>
          <w:sz w:val="28"/>
          <w:szCs w:val="28"/>
          <w:shd w:val="clear" w:color="auto" w:fill="FFFFFF"/>
        </w:rPr>
        <w:t xml:space="preserve">- </w:t>
      </w:r>
      <w:r w:rsidRPr="00E72A0E">
        <w:rPr>
          <w:rFonts w:ascii="Times New Roman" w:hAnsi="Times New Roman" w:cs="Times New Roman"/>
          <w:sz w:val="28"/>
          <w:szCs w:val="28"/>
          <w:shd w:val="clear" w:color="auto" w:fill="FFFFFF"/>
        </w:rPr>
        <w:t>стоимостью 39,0 тыс. руб.</w:t>
      </w:r>
      <w:r w:rsidR="00BC5E9E" w:rsidRPr="00E72A0E">
        <w:rPr>
          <w:rFonts w:ascii="Times New Roman" w:hAnsi="Times New Roman" w:cs="Times New Roman"/>
          <w:sz w:val="28"/>
          <w:szCs w:val="28"/>
          <w:shd w:val="clear" w:color="auto" w:fill="FFFFFF"/>
        </w:rPr>
        <w:t>;</w:t>
      </w:r>
      <w:r w:rsidR="00E72A0E" w:rsidRPr="00E72A0E">
        <w:rPr>
          <w:rFonts w:ascii="Times New Roman" w:eastAsia="Times New Roman" w:hAnsi="Times New Roman" w:cs="Times New Roman"/>
          <w:sz w:val="28"/>
          <w:szCs w:val="28"/>
          <w:shd w:val="clear" w:color="auto" w:fill="FFFFFF"/>
          <w:lang w:eastAsia="ru-RU"/>
        </w:rPr>
        <w:t xml:space="preserve"> </w:t>
      </w:r>
      <w:r w:rsidRPr="00E72A0E">
        <w:rPr>
          <w:rFonts w:ascii="Times New Roman" w:hAnsi="Times New Roman" w:cs="Times New Roman"/>
          <w:sz w:val="28"/>
          <w:szCs w:val="28"/>
          <w:shd w:val="clear" w:color="auto" w:fill="FFFFFF"/>
        </w:rPr>
        <w:t>стол теннисн</w:t>
      </w:r>
      <w:r w:rsidR="00C56E3A" w:rsidRPr="00E72A0E">
        <w:rPr>
          <w:rFonts w:ascii="Times New Roman" w:hAnsi="Times New Roman" w:cs="Times New Roman"/>
          <w:sz w:val="28"/>
          <w:szCs w:val="28"/>
          <w:shd w:val="clear" w:color="auto" w:fill="FFFFFF"/>
        </w:rPr>
        <w:t>ый</w:t>
      </w:r>
      <w:r w:rsidRPr="00E72A0E">
        <w:rPr>
          <w:rFonts w:ascii="Times New Roman" w:hAnsi="Times New Roman" w:cs="Times New Roman"/>
          <w:sz w:val="28"/>
          <w:szCs w:val="28"/>
          <w:shd w:val="clear" w:color="auto" w:fill="FFFFFF"/>
        </w:rPr>
        <w:t xml:space="preserve"> </w:t>
      </w:r>
      <w:r w:rsidR="00BC5E9E" w:rsidRPr="00E72A0E">
        <w:rPr>
          <w:rFonts w:ascii="Times New Roman" w:hAnsi="Times New Roman" w:cs="Times New Roman"/>
          <w:sz w:val="28"/>
          <w:szCs w:val="28"/>
          <w:shd w:val="clear" w:color="auto" w:fill="FFFFFF"/>
        </w:rPr>
        <w:t xml:space="preserve">- </w:t>
      </w:r>
      <w:r w:rsidRPr="00E72A0E">
        <w:rPr>
          <w:rFonts w:ascii="Times New Roman" w:hAnsi="Times New Roman" w:cs="Times New Roman"/>
          <w:sz w:val="28"/>
          <w:szCs w:val="28"/>
          <w:shd w:val="clear" w:color="auto" w:fill="FFFFFF"/>
        </w:rPr>
        <w:t>стоимостью 14,0 тыс. руб.</w:t>
      </w:r>
    </w:p>
    <w:p w14:paraId="6965C746" w14:textId="77777777" w:rsidR="00114BCE" w:rsidRPr="00114BCE" w:rsidRDefault="00114BCE" w:rsidP="003A4B8D">
      <w:pPr>
        <w:spacing w:after="0" w:line="240" w:lineRule="auto"/>
        <w:ind w:firstLine="709"/>
        <w:jc w:val="both"/>
        <w:rPr>
          <w:rFonts w:ascii="Times New Roman" w:eastAsia="Times New Roman" w:hAnsi="Times New Roman" w:cs="Times New Roman"/>
          <w:sz w:val="28"/>
          <w:szCs w:val="28"/>
          <w:shd w:val="clear" w:color="auto" w:fill="FFFFFF"/>
          <w:lang w:eastAsia="ru-RU"/>
        </w:rPr>
      </w:pPr>
    </w:p>
    <w:p w14:paraId="28B4E600" w14:textId="7F752FB4" w:rsidR="000A4D50" w:rsidRPr="000D1C59" w:rsidRDefault="000A4D50" w:rsidP="003A4B8D">
      <w:pPr>
        <w:spacing w:after="0" w:line="240" w:lineRule="auto"/>
        <w:ind w:left="57" w:firstLine="709"/>
        <w:jc w:val="center"/>
        <w:rPr>
          <w:rFonts w:ascii="Times New Roman" w:eastAsia="Times New Roman" w:hAnsi="Times New Roman" w:cs="Times New Roman"/>
          <w:i/>
          <w:iCs/>
          <w:sz w:val="28"/>
          <w:szCs w:val="28"/>
          <w:lang w:eastAsia="ru-RU"/>
        </w:rPr>
      </w:pPr>
      <w:r w:rsidRPr="000A4D50">
        <w:rPr>
          <w:rFonts w:ascii="Times New Roman" w:eastAsia="Times New Roman" w:hAnsi="Times New Roman" w:cs="Times New Roman"/>
          <w:i/>
          <w:iCs/>
          <w:color w:val="000000"/>
          <w:sz w:val="28"/>
          <w:szCs w:val="28"/>
          <w:lang w:eastAsia="ru-RU"/>
        </w:rPr>
        <w:t xml:space="preserve">по </w:t>
      </w:r>
      <w:bookmarkStart w:id="537" w:name="_Hlk188872906"/>
      <w:r w:rsidRPr="000A4D50">
        <w:rPr>
          <w:rFonts w:ascii="Times New Roman" w:eastAsia="Times New Roman" w:hAnsi="Times New Roman" w:cs="Times New Roman"/>
          <w:i/>
          <w:iCs/>
          <w:color w:val="000000"/>
          <w:sz w:val="28"/>
          <w:szCs w:val="28"/>
          <w:lang w:eastAsia="ru-RU"/>
        </w:rPr>
        <w:t xml:space="preserve">ГБУ </w:t>
      </w:r>
      <w:r w:rsidR="00C56E3A">
        <w:rPr>
          <w:rFonts w:ascii="Times New Roman" w:eastAsia="Times New Roman" w:hAnsi="Times New Roman" w:cs="Times New Roman"/>
          <w:i/>
          <w:iCs/>
          <w:color w:val="000000"/>
          <w:sz w:val="28"/>
          <w:szCs w:val="28"/>
          <w:lang w:eastAsia="ru-RU"/>
        </w:rPr>
        <w:t>ДО</w:t>
      </w:r>
      <w:r w:rsidRPr="000A4D50">
        <w:rPr>
          <w:rFonts w:ascii="Times New Roman" w:eastAsia="Times New Roman" w:hAnsi="Times New Roman" w:cs="Times New Roman"/>
          <w:i/>
          <w:iCs/>
          <w:color w:val="000000"/>
          <w:sz w:val="28"/>
          <w:szCs w:val="28"/>
          <w:lang w:eastAsia="ru-RU"/>
        </w:rPr>
        <w:t xml:space="preserve"> «Республиканский хоккейный центр»</w:t>
      </w:r>
      <w:bookmarkEnd w:id="537"/>
    </w:p>
    <w:p w14:paraId="5F1C8C63" w14:textId="43548704" w:rsidR="00114BCE" w:rsidRPr="00C56E3A" w:rsidRDefault="00114BCE" w:rsidP="003A4B8D">
      <w:pPr>
        <w:tabs>
          <w:tab w:val="left" w:pos="993"/>
        </w:tabs>
        <w:spacing w:after="0" w:line="240" w:lineRule="auto"/>
        <w:ind w:right="29" w:firstLine="709"/>
        <w:contextualSpacing/>
        <w:jc w:val="both"/>
        <w:rPr>
          <w:rFonts w:ascii="Times New Roman" w:eastAsia="Times New Roman" w:hAnsi="Times New Roman" w:cs="Times New Roman"/>
          <w:sz w:val="28"/>
          <w:szCs w:val="28"/>
          <w:lang w:eastAsia="ru-RU"/>
        </w:rPr>
      </w:pPr>
      <w:bookmarkStart w:id="538" w:name="_Hlk184909873"/>
      <w:r w:rsidRPr="00114BCE">
        <w:rPr>
          <w:rFonts w:ascii="Times New Roman" w:eastAsia="Times New Roman" w:hAnsi="Times New Roman" w:cs="Times New Roman"/>
          <w:sz w:val="28"/>
          <w:szCs w:val="28"/>
          <w:lang w:eastAsia="ru-RU"/>
        </w:rPr>
        <w:t>В нарушение главы 30</w:t>
      </w:r>
      <w:r w:rsidR="00C56E3A">
        <w:rPr>
          <w:rFonts w:ascii="Times New Roman" w:eastAsia="Times New Roman" w:hAnsi="Times New Roman" w:cs="Times New Roman"/>
          <w:sz w:val="28"/>
          <w:szCs w:val="28"/>
          <w:lang w:eastAsia="ru-RU"/>
        </w:rPr>
        <w:t xml:space="preserve"> </w:t>
      </w:r>
      <w:r w:rsidR="00C56E3A" w:rsidRPr="00114BCE">
        <w:rPr>
          <w:rFonts w:ascii="Times New Roman" w:eastAsia="Times New Roman" w:hAnsi="Times New Roman" w:cs="Times New Roman"/>
          <w:sz w:val="28"/>
          <w:szCs w:val="28"/>
          <w:lang w:eastAsia="ru-RU"/>
        </w:rPr>
        <w:t>«Налог на имущество организаций»</w:t>
      </w:r>
      <w:r w:rsidRPr="00114BCE">
        <w:rPr>
          <w:rFonts w:ascii="Times New Roman" w:eastAsia="Times New Roman" w:hAnsi="Times New Roman" w:cs="Times New Roman"/>
          <w:sz w:val="28"/>
          <w:szCs w:val="28"/>
          <w:lang w:eastAsia="ru-RU"/>
        </w:rPr>
        <w:t xml:space="preserve"> Н</w:t>
      </w:r>
      <w:r w:rsidR="00C56E3A">
        <w:rPr>
          <w:rFonts w:ascii="Times New Roman" w:eastAsia="Times New Roman" w:hAnsi="Times New Roman" w:cs="Times New Roman"/>
          <w:sz w:val="28"/>
          <w:szCs w:val="28"/>
          <w:lang w:eastAsia="ru-RU"/>
        </w:rPr>
        <w:t>алогового кодекса</w:t>
      </w:r>
      <w:r w:rsidRPr="00114BCE">
        <w:rPr>
          <w:rFonts w:ascii="Times New Roman" w:eastAsia="Times New Roman" w:hAnsi="Times New Roman" w:cs="Times New Roman"/>
          <w:sz w:val="28"/>
          <w:szCs w:val="28"/>
          <w:lang w:eastAsia="ru-RU"/>
        </w:rPr>
        <w:t xml:space="preserve"> РФ и Закона Республики Ингушетия от 24.11.2003 №</w:t>
      </w:r>
      <w:r w:rsidR="00C56E3A">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59-РЗ «О налоге на имущество организаций»</w:t>
      </w:r>
      <w:r w:rsidR="00C56E3A">
        <w:rPr>
          <w:rFonts w:ascii="Times New Roman" w:eastAsia="Times New Roman" w:hAnsi="Times New Roman" w:cs="Times New Roman"/>
          <w:sz w:val="28"/>
          <w:szCs w:val="28"/>
          <w:lang w:eastAsia="ru-RU"/>
        </w:rPr>
        <w:t xml:space="preserve">, </w:t>
      </w:r>
      <w:r w:rsidR="00C56E3A" w:rsidRPr="00C56E3A">
        <w:rPr>
          <w:rFonts w:ascii="Times New Roman" w:eastAsia="Times New Roman" w:hAnsi="Times New Roman" w:cs="Times New Roman"/>
          <w:sz w:val="28"/>
          <w:szCs w:val="28"/>
          <w:lang w:eastAsia="ru-RU"/>
        </w:rPr>
        <w:t xml:space="preserve">ГБУ </w:t>
      </w:r>
      <w:r w:rsidR="00C56E3A">
        <w:rPr>
          <w:rFonts w:ascii="Times New Roman" w:eastAsia="Times New Roman" w:hAnsi="Times New Roman" w:cs="Times New Roman"/>
          <w:sz w:val="28"/>
          <w:szCs w:val="28"/>
          <w:lang w:eastAsia="ru-RU"/>
        </w:rPr>
        <w:t>ДО</w:t>
      </w:r>
      <w:r w:rsidR="00C56E3A" w:rsidRPr="00C56E3A">
        <w:rPr>
          <w:rFonts w:ascii="Times New Roman" w:eastAsia="Times New Roman" w:hAnsi="Times New Roman" w:cs="Times New Roman"/>
          <w:sz w:val="28"/>
          <w:szCs w:val="28"/>
          <w:lang w:eastAsia="ru-RU"/>
        </w:rPr>
        <w:t xml:space="preserve"> «Республиканский хоккейный центр»</w:t>
      </w:r>
      <w:r w:rsidR="00C56E3A">
        <w:rPr>
          <w:rFonts w:ascii="Times New Roman" w:eastAsia="Times New Roman" w:hAnsi="Times New Roman" w:cs="Times New Roman"/>
          <w:sz w:val="28"/>
          <w:szCs w:val="28"/>
          <w:lang w:eastAsia="ru-RU"/>
        </w:rPr>
        <w:t xml:space="preserve"> </w:t>
      </w:r>
      <w:r w:rsidRPr="00114BCE">
        <w:rPr>
          <w:rFonts w:ascii="Times New Roman" w:eastAsia="Times New Roman" w:hAnsi="Times New Roman" w:cs="Times New Roman"/>
          <w:sz w:val="28"/>
          <w:szCs w:val="28"/>
          <w:lang w:eastAsia="ru-RU"/>
        </w:rPr>
        <w:t>не производилось начисление и уплата налога на имущество организации в результате чего, республиканским бюджетом недополучено доходов в виде налога на имущество организаци</w:t>
      </w:r>
      <w:r w:rsidR="00C56E3A">
        <w:rPr>
          <w:rFonts w:ascii="Times New Roman" w:eastAsia="Times New Roman" w:hAnsi="Times New Roman" w:cs="Times New Roman"/>
          <w:sz w:val="28"/>
          <w:szCs w:val="28"/>
          <w:lang w:eastAsia="ru-RU"/>
        </w:rPr>
        <w:t>й</w:t>
      </w:r>
      <w:r w:rsidRPr="00114BCE">
        <w:rPr>
          <w:rFonts w:ascii="Times New Roman" w:eastAsia="Times New Roman" w:hAnsi="Times New Roman" w:cs="Times New Roman"/>
          <w:sz w:val="28"/>
          <w:szCs w:val="28"/>
          <w:lang w:eastAsia="ru-RU"/>
        </w:rPr>
        <w:t xml:space="preserve"> в общей </w:t>
      </w:r>
      <w:r w:rsidRPr="00C56E3A">
        <w:rPr>
          <w:rFonts w:ascii="Times New Roman" w:eastAsia="Times New Roman" w:hAnsi="Times New Roman" w:cs="Times New Roman"/>
          <w:sz w:val="28"/>
          <w:szCs w:val="28"/>
          <w:lang w:eastAsia="ru-RU"/>
        </w:rPr>
        <w:t>сумме 1</w:t>
      </w:r>
      <w:r w:rsidR="00C56E3A" w:rsidRPr="00C56E3A">
        <w:rPr>
          <w:rFonts w:ascii="Times New Roman" w:eastAsia="Times New Roman" w:hAnsi="Times New Roman" w:cs="Times New Roman"/>
          <w:sz w:val="28"/>
          <w:szCs w:val="28"/>
          <w:lang w:eastAsia="ru-RU"/>
        </w:rPr>
        <w:t> </w:t>
      </w:r>
      <w:r w:rsidRPr="00C56E3A">
        <w:rPr>
          <w:rFonts w:ascii="Times New Roman" w:eastAsia="Times New Roman" w:hAnsi="Times New Roman" w:cs="Times New Roman"/>
          <w:sz w:val="28"/>
          <w:szCs w:val="28"/>
          <w:lang w:eastAsia="ru-RU"/>
        </w:rPr>
        <w:t>756,1 тыс. руб.</w:t>
      </w:r>
    </w:p>
    <w:p w14:paraId="65429DB6" w14:textId="00522A5D" w:rsidR="00114BCE" w:rsidRPr="00ED5E5D" w:rsidRDefault="00114BCE" w:rsidP="003A4B8D">
      <w:pPr>
        <w:spacing w:after="0" w:line="240" w:lineRule="auto"/>
        <w:ind w:firstLine="709"/>
        <w:jc w:val="both"/>
        <w:rPr>
          <w:rFonts w:ascii="Times New Roman" w:eastAsia="Times New Roman" w:hAnsi="Times New Roman" w:cs="Times New Roman"/>
          <w:sz w:val="28"/>
          <w:szCs w:val="28"/>
          <w:shd w:val="clear" w:color="auto" w:fill="FFFFFF"/>
          <w:lang w:eastAsia="ru-RU"/>
        </w:rPr>
      </w:pPr>
      <w:bookmarkStart w:id="539" w:name="_Hlk184909909"/>
      <w:bookmarkEnd w:id="538"/>
      <w:r w:rsidRPr="00114BCE">
        <w:rPr>
          <w:rFonts w:ascii="Times New Roman" w:eastAsia="Times New Roman" w:hAnsi="Times New Roman" w:cs="Times New Roman"/>
          <w:sz w:val="28"/>
          <w:szCs w:val="28"/>
          <w:lang w:eastAsia="ru-RU"/>
        </w:rPr>
        <w:t>В нарушение ст</w:t>
      </w:r>
      <w:r w:rsidR="00C56E3A">
        <w:rPr>
          <w:rFonts w:ascii="Times New Roman" w:eastAsia="Times New Roman" w:hAnsi="Times New Roman" w:cs="Times New Roman"/>
          <w:sz w:val="28"/>
          <w:szCs w:val="28"/>
          <w:lang w:eastAsia="ru-RU"/>
        </w:rPr>
        <w:t>атей</w:t>
      </w:r>
      <w:r w:rsidRPr="00114BCE">
        <w:rPr>
          <w:rFonts w:ascii="Times New Roman" w:eastAsia="Times New Roman" w:hAnsi="Times New Roman" w:cs="Times New Roman"/>
          <w:sz w:val="28"/>
          <w:szCs w:val="28"/>
          <w:lang w:eastAsia="ru-RU"/>
        </w:rPr>
        <w:t xml:space="preserve"> 38 и 84 </w:t>
      </w:r>
      <w:r w:rsidR="00C56E3A">
        <w:rPr>
          <w:rFonts w:ascii="Times New Roman" w:eastAsia="Times New Roman" w:hAnsi="Times New Roman" w:cs="Times New Roman"/>
          <w:sz w:val="28"/>
          <w:szCs w:val="28"/>
          <w:lang w:eastAsia="ru-RU"/>
        </w:rPr>
        <w:t>Инструкции</w:t>
      </w:r>
      <w:r w:rsidRPr="00114BCE">
        <w:rPr>
          <w:rFonts w:ascii="Times New Roman" w:eastAsia="Times New Roman" w:hAnsi="Times New Roman" w:cs="Times New Roman"/>
          <w:sz w:val="28"/>
          <w:szCs w:val="28"/>
          <w:lang w:eastAsia="ru-RU"/>
        </w:rPr>
        <w:t xml:space="preserve"> №</w:t>
      </w:r>
      <w:r w:rsidR="00C56E3A">
        <w:rPr>
          <w:rFonts w:ascii="Times New Roman" w:eastAsia="Times New Roman" w:hAnsi="Times New Roman" w:cs="Times New Roman"/>
          <w:sz w:val="28"/>
          <w:szCs w:val="28"/>
          <w:lang w:eastAsia="ru-RU"/>
        </w:rPr>
        <w:t> </w:t>
      </w:r>
      <w:r w:rsidRPr="00114BCE">
        <w:rPr>
          <w:rFonts w:ascii="Times New Roman" w:eastAsia="Times New Roman" w:hAnsi="Times New Roman" w:cs="Times New Roman"/>
          <w:sz w:val="28"/>
          <w:szCs w:val="28"/>
          <w:lang w:eastAsia="ru-RU"/>
        </w:rPr>
        <w:t xml:space="preserve">157н, </w:t>
      </w:r>
      <w:r w:rsidR="00C56E3A">
        <w:rPr>
          <w:rFonts w:ascii="Times New Roman" w:eastAsia="Times New Roman" w:hAnsi="Times New Roman" w:cs="Times New Roman"/>
          <w:sz w:val="28"/>
          <w:szCs w:val="28"/>
          <w:lang w:eastAsia="ru-RU"/>
        </w:rPr>
        <w:t>Учреждением</w:t>
      </w:r>
      <w:r w:rsidRPr="00114BCE">
        <w:rPr>
          <w:rFonts w:ascii="Times New Roman" w:eastAsia="Times New Roman" w:hAnsi="Times New Roman" w:cs="Times New Roman"/>
          <w:sz w:val="28"/>
          <w:szCs w:val="28"/>
          <w:lang w:eastAsia="ru-RU"/>
        </w:rPr>
        <w:t xml:space="preserve"> не поставлен</w:t>
      </w:r>
      <w:r w:rsidRPr="00114BCE">
        <w:rPr>
          <w:rFonts w:ascii="Times New Roman" w:eastAsia="Times New Roman" w:hAnsi="Times New Roman" w:cs="Times New Roman"/>
          <w:sz w:val="24"/>
          <w:szCs w:val="24"/>
          <w:lang w:eastAsia="ru-RU"/>
        </w:rPr>
        <w:t xml:space="preserve"> </w:t>
      </w:r>
      <w:r w:rsidRPr="00114BCE">
        <w:rPr>
          <w:rFonts w:ascii="Times New Roman" w:eastAsia="Times New Roman" w:hAnsi="Times New Roman" w:cs="Times New Roman"/>
          <w:sz w:val="28"/>
          <w:szCs w:val="28"/>
          <w:lang w:eastAsia="ru-RU"/>
        </w:rPr>
        <w:t xml:space="preserve">на балансовый учет имущественный комплекс «Крытый ледовый дворец в г. Магас» с кадастровой </w:t>
      </w:r>
      <w:r w:rsidRPr="00ED5E5D">
        <w:rPr>
          <w:rFonts w:ascii="Times New Roman" w:eastAsia="Times New Roman" w:hAnsi="Times New Roman" w:cs="Times New Roman"/>
          <w:sz w:val="28"/>
          <w:szCs w:val="28"/>
          <w:lang w:eastAsia="ru-RU"/>
        </w:rPr>
        <w:t>стоимостью 87</w:t>
      </w:r>
      <w:r w:rsidR="00ED5E5D" w:rsidRPr="00ED5E5D">
        <w:rPr>
          <w:rFonts w:ascii="Times New Roman" w:eastAsia="Times New Roman" w:hAnsi="Times New Roman" w:cs="Times New Roman"/>
          <w:sz w:val="28"/>
          <w:szCs w:val="28"/>
          <w:lang w:eastAsia="ru-RU"/>
        </w:rPr>
        <w:t> </w:t>
      </w:r>
      <w:r w:rsidRPr="00ED5E5D">
        <w:rPr>
          <w:rFonts w:ascii="Times New Roman" w:eastAsia="Times New Roman" w:hAnsi="Times New Roman" w:cs="Times New Roman"/>
          <w:sz w:val="28"/>
          <w:szCs w:val="28"/>
          <w:lang w:eastAsia="ru-RU"/>
        </w:rPr>
        <w:t>807,1 тыс. руб.</w:t>
      </w:r>
    </w:p>
    <w:bookmarkEnd w:id="539"/>
    <w:p w14:paraId="47A93099" w14:textId="1243E23C" w:rsidR="00114BCE" w:rsidRPr="00114BCE" w:rsidRDefault="00114BCE" w:rsidP="003A4B8D">
      <w:pPr>
        <w:spacing w:after="0" w:line="240" w:lineRule="auto"/>
        <w:ind w:firstLine="709"/>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bCs/>
          <w:color w:val="000000"/>
          <w:sz w:val="28"/>
          <w:szCs w:val="28"/>
          <w:lang w:eastAsia="ru-RU"/>
        </w:rPr>
        <w:t xml:space="preserve">В </w:t>
      </w:r>
      <w:r w:rsidRPr="00114BCE">
        <w:rPr>
          <w:rFonts w:ascii="Times New Roman" w:eastAsia="Times New Roman" w:hAnsi="Times New Roman" w:cs="Times New Roman"/>
          <w:color w:val="000000"/>
          <w:sz w:val="28"/>
          <w:szCs w:val="28"/>
          <w:lang w:eastAsia="ru-RU"/>
        </w:rPr>
        <w:t>нарушение статьи 34 Б</w:t>
      </w:r>
      <w:r w:rsidR="00ED5E5D">
        <w:rPr>
          <w:rFonts w:ascii="Times New Roman" w:eastAsia="Times New Roman" w:hAnsi="Times New Roman" w:cs="Times New Roman"/>
          <w:color w:val="000000"/>
          <w:sz w:val="28"/>
          <w:szCs w:val="28"/>
          <w:lang w:eastAsia="ru-RU"/>
        </w:rPr>
        <w:t>юджетного кодекса</w:t>
      </w:r>
      <w:r w:rsidRPr="00114BCE">
        <w:rPr>
          <w:rFonts w:ascii="Times New Roman" w:eastAsia="Times New Roman" w:hAnsi="Times New Roman" w:cs="Times New Roman"/>
          <w:color w:val="000000"/>
          <w:sz w:val="28"/>
          <w:szCs w:val="28"/>
          <w:lang w:eastAsia="ru-RU"/>
        </w:rPr>
        <w:t xml:space="preserve"> РФ, </w:t>
      </w:r>
      <w:r w:rsidR="00ED5E5D">
        <w:rPr>
          <w:rFonts w:ascii="Times New Roman" w:eastAsia="Times New Roman" w:hAnsi="Times New Roman" w:cs="Times New Roman"/>
          <w:color w:val="000000"/>
          <w:sz w:val="28"/>
          <w:szCs w:val="28"/>
          <w:lang w:eastAsia="ru-RU"/>
        </w:rPr>
        <w:t>Учреждением допущено</w:t>
      </w:r>
      <w:r w:rsidRPr="00114BCE">
        <w:rPr>
          <w:rFonts w:ascii="Times New Roman" w:eastAsia="Times New Roman" w:hAnsi="Times New Roman" w:cs="Times New Roman"/>
          <w:color w:val="000000"/>
          <w:sz w:val="28"/>
          <w:szCs w:val="28"/>
          <w:lang w:eastAsia="ru-RU"/>
        </w:rPr>
        <w:t xml:space="preserve"> неэффективное использование имущества (неиспользуемое, либо не ремонтирующееся) </w:t>
      </w:r>
      <w:bookmarkStart w:id="540" w:name="_Hlk184908091"/>
      <w:r w:rsidRPr="00114BCE">
        <w:rPr>
          <w:rFonts w:ascii="Times New Roman" w:eastAsia="Times New Roman" w:hAnsi="Times New Roman" w:cs="Times New Roman"/>
          <w:bCs/>
          <w:color w:val="000000"/>
          <w:sz w:val="28"/>
          <w:szCs w:val="28"/>
          <w:lang w:eastAsia="ru-RU"/>
        </w:rPr>
        <w:t>общ</w:t>
      </w:r>
      <w:r w:rsidR="006144A4">
        <w:rPr>
          <w:rFonts w:ascii="Times New Roman" w:eastAsia="Times New Roman" w:hAnsi="Times New Roman" w:cs="Times New Roman"/>
          <w:bCs/>
          <w:color w:val="000000"/>
          <w:sz w:val="28"/>
          <w:szCs w:val="28"/>
          <w:lang w:eastAsia="ru-RU"/>
        </w:rPr>
        <w:t>ей</w:t>
      </w:r>
      <w:r w:rsidRPr="00114BCE">
        <w:rPr>
          <w:rFonts w:ascii="Times New Roman" w:eastAsia="Times New Roman" w:hAnsi="Times New Roman" w:cs="Times New Roman"/>
          <w:bCs/>
          <w:color w:val="000000"/>
          <w:sz w:val="28"/>
          <w:szCs w:val="28"/>
          <w:lang w:eastAsia="ru-RU"/>
        </w:rPr>
        <w:t xml:space="preserve"> балансов</w:t>
      </w:r>
      <w:r w:rsidR="006144A4">
        <w:rPr>
          <w:rFonts w:ascii="Times New Roman" w:eastAsia="Times New Roman" w:hAnsi="Times New Roman" w:cs="Times New Roman"/>
          <w:bCs/>
          <w:color w:val="000000"/>
          <w:sz w:val="28"/>
          <w:szCs w:val="28"/>
          <w:lang w:eastAsia="ru-RU"/>
        </w:rPr>
        <w:t>ой</w:t>
      </w:r>
      <w:r w:rsidRPr="00114BCE">
        <w:rPr>
          <w:rFonts w:ascii="Times New Roman" w:eastAsia="Times New Roman" w:hAnsi="Times New Roman" w:cs="Times New Roman"/>
          <w:bCs/>
          <w:color w:val="000000"/>
          <w:sz w:val="28"/>
          <w:szCs w:val="28"/>
          <w:lang w:eastAsia="ru-RU"/>
        </w:rPr>
        <w:t xml:space="preserve"> стоимость</w:t>
      </w:r>
      <w:r w:rsidR="006144A4">
        <w:rPr>
          <w:rFonts w:ascii="Times New Roman" w:eastAsia="Times New Roman" w:hAnsi="Times New Roman" w:cs="Times New Roman"/>
          <w:bCs/>
          <w:color w:val="000000"/>
          <w:sz w:val="28"/>
          <w:szCs w:val="28"/>
          <w:lang w:eastAsia="ru-RU"/>
        </w:rPr>
        <w:t>ю</w:t>
      </w:r>
      <w:r w:rsidRPr="00114BCE">
        <w:rPr>
          <w:rFonts w:ascii="Times New Roman" w:eastAsia="Times New Roman" w:hAnsi="Times New Roman" w:cs="Times New Roman"/>
          <w:bCs/>
          <w:color w:val="000000"/>
          <w:sz w:val="28"/>
          <w:szCs w:val="28"/>
          <w:lang w:eastAsia="ru-RU"/>
        </w:rPr>
        <w:t xml:space="preserve"> </w:t>
      </w:r>
      <w:r w:rsidRPr="00ED5E5D">
        <w:rPr>
          <w:rFonts w:ascii="Times New Roman" w:eastAsia="Times New Roman" w:hAnsi="Times New Roman" w:cs="Times New Roman"/>
          <w:bCs/>
          <w:color w:val="000000"/>
          <w:sz w:val="28"/>
          <w:szCs w:val="28"/>
          <w:lang w:eastAsia="ru-RU"/>
        </w:rPr>
        <w:t>1</w:t>
      </w:r>
      <w:r w:rsidR="00ED5E5D" w:rsidRPr="00ED5E5D">
        <w:rPr>
          <w:rFonts w:ascii="Times New Roman" w:eastAsia="Times New Roman" w:hAnsi="Times New Roman" w:cs="Times New Roman"/>
          <w:bCs/>
          <w:color w:val="000000"/>
          <w:sz w:val="28"/>
          <w:szCs w:val="28"/>
          <w:lang w:eastAsia="ru-RU"/>
        </w:rPr>
        <w:t> </w:t>
      </w:r>
      <w:r w:rsidRPr="00ED5E5D">
        <w:rPr>
          <w:rFonts w:ascii="Times New Roman" w:eastAsia="Times New Roman" w:hAnsi="Times New Roman" w:cs="Times New Roman"/>
          <w:bCs/>
          <w:color w:val="000000"/>
          <w:sz w:val="28"/>
          <w:szCs w:val="28"/>
          <w:lang w:eastAsia="ru-RU"/>
        </w:rPr>
        <w:t>214,1 тыс. руб.</w:t>
      </w:r>
      <w:bookmarkEnd w:id="540"/>
      <w:r w:rsidRPr="00ED5E5D">
        <w:rPr>
          <w:rFonts w:ascii="Times New Roman" w:eastAsia="Times New Roman" w:hAnsi="Times New Roman" w:cs="Times New Roman"/>
          <w:bCs/>
          <w:color w:val="000000"/>
          <w:sz w:val="28"/>
          <w:szCs w:val="28"/>
          <w:lang w:eastAsia="ru-RU"/>
        </w:rPr>
        <w:t>,</w:t>
      </w:r>
      <w:r w:rsidRPr="00114BCE">
        <w:rPr>
          <w:rFonts w:ascii="Times New Roman" w:eastAsia="Times New Roman" w:hAnsi="Times New Roman" w:cs="Times New Roman"/>
          <w:bCs/>
          <w:color w:val="000000"/>
          <w:sz w:val="28"/>
          <w:szCs w:val="28"/>
          <w:lang w:eastAsia="ru-RU"/>
        </w:rPr>
        <w:t xml:space="preserve"> в том числе:</w:t>
      </w:r>
    </w:p>
    <w:p w14:paraId="40BA437C" w14:textId="1E599CA0" w:rsidR="00114BCE" w:rsidRPr="00ED5E5D" w:rsidRDefault="00114BCE" w:rsidP="00DF7159">
      <w:pPr>
        <w:pStyle w:val="a8"/>
        <w:numPr>
          <w:ilvl w:val="0"/>
          <w:numId w:val="284"/>
        </w:numPr>
        <w:tabs>
          <w:tab w:val="left" w:pos="851"/>
        </w:tabs>
        <w:ind w:left="0" w:firstLine="709"/>
        <w:jc w:val="both"/>
        <w:rPr>
          <w:sz w:val="28"/>
          <w:szCs w:val="28"/>
        </w:rPr>
      </w:pPr>
      <w:r w:rsidRPr="00ED5E5D">
        <w:rPr>
          <w:sz w:val="28"/>
          <w:szCs w:val="28"/>
        </w:rPr>
        <w:t>оборудование для звукового оформления зала хореографии</w:t>
      </w:r>
      <w:r w:rsidR="00ED5E5D" w:rsidRPr="00ED5E5D">
        <w:rPr>
          <w:sz w:val="28"/>
          <w:szCs w:val="28"/>
        </w:rPr>
        <w:t xml:space="preserve"> </w:t>
      </w:r>
      <w:r w:rsidRPr="00ED5E5D">
        <w:rPr>
          <w:sz w:val="28"/>
          <w:szCs w:val="28"/>
        </w:rPr>
        <w:t xml:space="preserve">- </w:t>
      </w:r>
      <w:r w:rsidR="00ED5E5D" w:rsidRPr="00ED5E5D">
        <w:rPr>
          <w:sz w:val="28"/>
          <w:szCs w:val="28"/>
        </w:rPr>
        <w:t>стоимость</w:t>
      </w:r>
      <w:r w:rsidR="00551011">
        <w:rPr>
          <w:sz w:val="28"/>
          <w:szCs w:val="28"/>
        </w:rPr>
        <w:t>ю</w:t>
      </w:r>
      <w:r w:rsidR="00ED5E5D" w:rsidRPr="00ED5E5D">
        <w:rPr>
          <w:sz w:val="28"/>
          <w:szCs w:val="28"/>
        </w:rPr>
        <w:t xml:space="preserve"> </w:t>
      </w:r>
      <w:r w:rsidRPr="00ED5E5D">
        <w:rPr>
          <w:sz w:val="28"/>
          <w:szCs w:val="28"/>
        </w:rPr>
        <w:t>714,0 тыс. руб.;</w:t>
      </w:r>
    </w:p>
    <w:p w14:paraId="44BBC716" w14:textId="66002553" w:rsidR="00114BCE" w:rsidRPr="00ED5E5D" w:rsidRDefault="00114BCE" w:rsidP="00DF7159">
      <w:pPr>
        <w:pStyle w:val="a8"/>
        <w:numPr>
          <w:ilvl w:val="0"/>
          <w:numId w:val="284"/>
        </w:numPr>
        <w:tabs>
          <w:tab w:val="left" w:pos="567"/>
          <w:tab w:val="left" w:pos="851"/>
        </w:tabs>
        <w:ind w:left="0" w:firstLine="709"/>
        <w:jc w:val="both"/>
        <w:outlineLvl w:val="0"/>
        <w:rPr>
          <w:sz w:val="28"/>
          <w:szCs w:val="28"/>
        </w:rPr>
      </w:pPr>
      <w:r w:rsidRPr="00ED5E5D">
        <w:rPr>
          <w:sz w:val="28"/>
          <w:szCs w:val="28"/>
        </w:rPr>
        <w:t>беговая дорожка</w:t>
      </w:r>
      <w:r w:rsidR="00ED5E5D" w:rsidRPr="00ED5E5D">
        <w:rPr>
          <w:sz w:val="28"/>
          <w:szCs w:val="28"/>
        </w:rPr>
        <w:t xml:space="preserve"> - </w:t>
      </w:r>
      <w:bookmarkStart w:id="541" w:name="_Hlk188864677"/>
      <w:r w:rsidR="00ED5E5D" w:rsidRPr="00ED5E5D">
        <w:rPr>
          <w:sz w:val="28"/>
          <w:szCs w:val="28"/>
        </w:rPr>
        <w:t>стоимость</w:t>
      </w:r>
      <w:bookmarkEnd w:id="541"/>
      <w:r w:rsidR="006144A4">
        <w:rPr>
          <w:sz w:val="28"/>
          <w:szCs w:val="28"/>
        </w:rPr>
        <w:t>ю</w:t>
      </w:r>
      <w:r w:rsidR="00ED5E5D" w:rsidRPr="00ED5E5D">
        <w:rPr>
          <w:sz w:val="28"/>
          <w:szCs w:val="28"/>
        </w:rPr>
        <w:t xml:space="preserve"> </w:t>
      </w:r>
      <w:r w:rsidRPr="00ED5E5D">
        <w:rPr>
          <w:sz w:val="28"/>
          <w:szCs w:val="28"/>
        </w:rPr>
        <w:t>175,4 тыс. руб.;</w:t>
      </w:r>
    </w:p>
    <w:p w14:paraId="72D16511" w14:textId="2EA4D631" w:rsidR="00114BCE" w:rsidRPr="00ED5E5D" w:rsidRDefault="00114BCE" w:rsidP="00DF7159">
      <w:pPr>
        <w:pStyle w:val="a8"/>
        <w:numPr>
          <w:ilvl w:val="0"/>
          <w:numId w:val="284"/>
        </w:numPr>
        <w:tabs>
          <w:tab w:val="left" w:pos="567"/>
          <w:tab w:val="left" w:pos="851"/>
        </w:tabs>
        <w:ind w:left="0" w:firstLine="709"/>
        <w:jc w:val="both"/>
        <w:outlineLvl w:val="0"/>
        <w:rPr>
          <w:sz w:val="28"/>
          <w:szCs w:val="28"/>
        </w:rPr>
      </w:pPr>
      <w:r w:rsidRPr="00ED5E5D">
        <w:rPr>
          <w:sz w:val="28"/>
          <w:szCs w:val="28"/>
        </w:rPr>
        <w:t xml:space="preserve">система озвучивания зала хореографии </w:t>
      </w:r>
      <w:r w:rsidR="00ED5E5D" w:rsidRPr="00ED5E5D">
        <w:rPr>
          <w:sz w:val="28"/>
          <w:szCs w:val="28"/>
        </w:rPr>
        <w:t>-</w:t>
      </w:r>
      <w:r w:rsidRPr="00ED5E5D">
        <w:rPr>
          <w:sz w:val="28"/>
          <w:szCs w:val="28"/>
        </w:rPr>
        <w:t xml:space="preserve"> </w:t>
      </w:r>
      <w:r w:rsidR="00ED5E5D" w:rsidRPr="00ED5E5D">
        <w:rPr>
          <w:sz w:val="28"/>
          <w:szCs w:val="28"/>
        </w:rPr>
        <w:t>стоимость</w:t>
      </w:r>
      <w:r w:rsidR="006144A4">
        <w:rPr>
          <w:sz w:val="28"/>
          <w:szCs w:val="28"/>
        </w:rPr>
        <w:t>ю</w:t>
      </w:r>
      <w:r w:rsidR="00ED5E5D" w:rsidRPr="00ED5E5D">
        <w:rPr>
          <w:sz w:val="28"/>
          <w:szCs w:val="28"/>
        </w:rPr>
        <w:t xml:space="preserve"> </w:t>
      </w:r>
      <w:r w:rsidRPr="00ED5E5D">
        <w:rPr>
          <w:sz w:val="28"/>
          <w:szCs w:val="28"/>
        </w:rPr>
        <w:t>108,1 тыс. руб.;</w:t>
      </w:r>
    </w:p>
    <w:p w14:paraId="661F215A" w14:textId="04B9E501" w:rsidR="00114BCE" w:rsidRPr="00ED5E5D" w:rsidRDefault="00114BCE" w:rsidP="00DF7159">
      <w:pPr>
        <w:pStyle w:val="a8"/>
        <w:numPr>
          <w:ilvl w:val="0"/>
          <w:numId w:val="284"/>
        </w:numPr>
        <w:tabs>
          <w:tab w:val="left" w:pos="567"/>
          <w:tab w:val="left" w:pos="851"/>
        </w:tabs>
        <w:ind w:left="0" w:firstLine="709"/>
        <w:jc w:val="both"/>
        <w:outlineLvl w:val="0"/>
        <w:rPr>
          <w:sz w:val="28"/>
          <w:szCs w:val="28"/>
        </w:rPr>
      </w:pPr>
      <w:r w:rsidRPr="00ED5E5D">
        <w:rPr>
          <w:sz w:val="28"/>
          <w:szCs w:val="28"/>
        </w:rPr>
        <w:t xml:space="preserve">тренажёр для мышц ног </w:t>
      </w:r>
      <w:r w:rsidR="00ED5E5D" w:rsidRPr="00ED5E5D">
        <w:rPr>
          <w:sz w:val="28"/>
          <w:szCs w:val="28"/>
        </w:rPr>
        <w:t>-</w:t>
      </w:r>
      <w:r w:rsidRPr="00ED5E5D">
        <w:rPr>
          <w:sz w:val="28"/>
          <w:szCs w:val="28"/>
        </w:rPr>
        <w:t xml:space="preserve"> </w:t>
      </w:r>
      <w:r w:rsidR="00ED5E5D" w:rsidRPr="00ED5E5D">
        <w:rPr>
          <w:sz w:val="28"/>
          <w:szCs w:val="28"/>
        </w:rPr>
        <w:t>стоимость</w:t>
      </w:r>
      <w:r w:rsidR="006144A4">
        <w:rPr>
          <w:sz w:val="28"/>
          <w:szCs w:val="28"/>
        </w:rPr>
        <w:t>ю</w:t>
      </w:r>
      <w:r w:rsidR="00ED5E5D" w:rsidRPr="00ED5E5D">
        <w:rPr>
          <w:sz w:val="28"/>
          <w:szCs w:val="28"/>
        </w:rPr>
        <w:t xml:space="preserve"> </w:t>
      </w:r>
      <w:r w:rsidRPr="00ED5E5D">
        <w:rPr>
          <w:sz w:val="28"/>
          <w:szCs w:val="28"/>
        </w:rPr>
        <w:t>78,3 тыс. руб.;</w:t>
      </w:r>
    </w:p>
    <w:p w14:paraId="534F745A" w14:textId="6A930A9D" w:rsidR="00114BCE" w:rsidRPr="00ED5E5D" w:rsidRDefault="00114BCE" w:rsidP="00DF7159">
      <w:pPr>
        <w:pStyle w:val="a8"/>
        <w:numPr>
          <w:ilvl w:val="0"/>
          <w:numId w:val="284"/>
        </w:numPr>
        <w:tabs>
          <w:tab w:val="left" w:pos="567"/>
          <w:tab w:val="left" w:pos="851"/>
        </w:tabs>
        <w:ind w:left="0" w:firstLine="709"/>
        <w:jc w:val="both"/>
        <w:outlineLvl w:val="0"/>
        <w:rPr>
          <w:sz w:val="28"/>
          <w:szCs w:val="28"/>
        </w:rPr>
      </w:pPr>
      <w:r w:rsidRPr="00ED5E5D">
        <w:rPr>
          <w:sz w:val="28"/>
          <w:szCs w:val="28"/>
        </w:rPr>
        <w:t>оргтехника</w:t>
      </w:r>
      <w:r w:rsidR="00ED5E5D" w:rsidRPr="00ED5E5D">
        <w:rPr>
          <w:sz w:val="28"/>
          <w:szCs w:val="28"/>
        </w:rPr>
        <w:t xml:space="preserve"> -</w:t>
      </w:r>
      <w:r w:rsidRPr="00ED5E5D">
        <w:rPr>
          <w:sz w:val="28"/>
          <w:szCs w:val="28"/>
        </w:rPr>
        <w:t xml:space="preserve"> </w:t>
      </w:r>
      <w:r w:rsidR="00ED5E5D" w:rsidRPr="00ED5E5D">
        <w:rPr>
          <w:sz w:val="28"/>
          <w:szCs w:val="28"/>
        </w:rPr>
        <w:t>стоимость</w:t>
      </w:r>
      <w:r w:rsidR="006144A4">
        <w:rPr>
          <w:sz w:val="28"/>
          <w:szCs w:val="28"/>
        </w:rPr>
        <w:t>ю</w:t>
      </w:r>
      <w:r w:rsidR="00ED5E5D" w:rsidRPr="00ED5E5D">
        <w:rPr>
          <w:sz w:val="28"/>
          <w:szCs w:val="28"/>
        </w:rPr>
        <w:t xml:space="preserve"> </w:t>
      </w:r>
      <w:r w:rsidRPr="00ED5E5D">
        <w:rPr>
          <w:sz w:val="28"/>
          <w:szCs w:val="28"/>
        </w:rPr>
        <w:t>108,3 тыс. руб.;</w:t>
      </w:r>
    </w:p>
    <w:p w14:paraId="2A2F87CC" w14:textId="260B0C2B" w:rsidR="00114BCE" w:rsidRPr="00ED5E5D" w:rsidRDefault="00114BCE" w:rsidP="00DF7159">
      <w:pPr>
        <w:pStyle w:val="a8"/>
        <w:numPr>
          <w:ilvl w:val="0"/>
          <w:numId w:val="284"/>
        </w:numPr>
        <w:tabs>
          <w:tab w:val="left" w:pos="851"/>
        </w:tabs>
        <w:ind w:left="0" w:firstLine="709"/>
        <w:jc w:val="both"/>
        <w:rPr>
          <w:sz w:val="28"/>
          <w:szCs w:val="28"/>
          <w:shd w:val="clear" w:color="auto" w:fill="FFFFFF"/>
        </w:rPr>
      </w:pPr>
      <w:r w:rsidRPr="00ED5E5D">
        <w:rPr>
          <w:sz w:val="28"/>
          <w:szCs w:val="28"/>
        </w:rPr>
        <w:t>бензиновая газонокосилка</w:t>
      </w:r>
      <w:r w:rsidR="00ED5E5D" w:rsidRPr="00ED5E5D">
        <w:rPr>
          <w:sz w:val="28"/>
          <w:szCs w:val="28"/>
        </w:rPr>
        <w:t xml:space="preserve"> - </w:t>
      </w:r>
      <w:bookmarkStart w:id="542" w:name="_Hlk188864575"/>
      <w:r w:rsidR="00ED5E5D" w:rsidRPr="00ED5E5D">
        <w:rPr>
          <w:sz w:val="28"/>
          <w:szCs w:val="28"/>
        </w:rPr>
        <w:t>стоимость</w:t>
      </w:r>
      <w:bookmarkEnd w:id="542"/>
      <w:r w:rsidR="006144A4">
        <w:rPr>
          <w:sz w:val="28"/>
          <w:szCs w:val="28"/>
        </w:rPr>
        <w:t>ю</w:t>
      </w:r>
      <w:r w:rsidR="00ED5E5D" w:rsidRPr="00ED5E5D">
        <w:rPr>
          <w:sz w:val="28"/>
          <w:szCs w:val="28"/>
        </w:rPr>
        <w:t xml:space="preserve"> </w:t>
      </w:r>
      <w:r w:rsidRPr="00ED5E5D">
        <w:rPr>
          <w:sz w:val="28"/>
          <w:szCs w:val="28"/>
        </w:rPr>
        <w:t>30,0 тыс. руб.</w:t>
      </w:r>
    </w:p>
    <w:p w14:paraId="5A791E16" w14:textId="47FE79C8" w:rsidR="00114BCE" w:rsidRPr="00E143E0" w:rsidRDefault="00114BCE" w:rsidP="00E143E0">
      <w:pPr>
        <w:tabs>
          <w:tab w:val="left" w:pos="993"/>
        </w:tabs>
        <w:spacing w:after="0" w:line="240" w:lineRule="auto"/>
        <w:ind w:right="29" w:firstLine="709"/>
        <w:contextualSpacing/>
        <w:jc w:val="both"/>
        <w:rPr>
          <w:rFonts w:ascii="Times New Roman" w:eastAsia="Times New Roman" w:hAnsi="Times New Roman" w:cs="Times New Roman"/>
          <w:bCs/>
          <w:sz w:val="28"/>
          <w:szCs w:val="28"/>
          <w:lang w:eastAsia="ru-RU"/>
        </w:rPr>
      </w:pPr>
      <w:bookmarkStart w:id="543" w:name="_Hlk184909988"/>
      <w:r w:rsidRPr="00114BCE">
        <w:rPr>
          <w:rFonts w:ascii="Times New Roman" w:eastAsia="Times New Roman" w:hAnsi="Times New Roman" w:cs="Times New Roman"/>
          <w:bCs/>
          <w:sz w:val="28"/>
          <w:szCs w:val="28"/>
          <w:lang w:eastAsia="ru-RU"/>
        </w:rPr>
        <w:t>При проведении инвентаризации установлена недостача стан</w:t>
      </w:r>
      <w:r w:rsidR="00ED5E5D">
        <w:rPr>
          <w:rFonts w:ascii="Times New Roman" w:eastAsia="Times New Roman" w:hAnsi="Times New Roman" w:cs="Times New Roman"/>
          <w:bCs/>
          <w:sz w:val="28"/>
          <w:szCs w:val="28"/>
          <w:lang w:eastAsia="ru-RU"/>
        </w:rPr>
        <w:t>ка</w:t>
      </w:r>
      <w:r w:rsidRPr="00114BCE">
        <w:rPr>
          <w:rFonts w:ascii="Times New Roman" w:eastAsia="Times New Roman" w:hAnsi="Times New Roman" w:cs="Times New Roman"/>
          <w:bCs/>
          <w:sz w:val="28"/>
          <w:szCs w:val="28"/>
          <w:lang w:eastAsia="ru-RU"/>
        </w:rPr>
        <w:t xml:space="preserve"> хореографическ</w:t>
      </w:r>
      <w:r w:rsidR="00ED5E5D">
        <w:rPr>
          <w:rFonts w:ascii="Times New Roman" w:eastAsia="Times New Roman" w:hAnsi="Times New Roman" w:cs="Times New Roman"/>
          <w:bCs/>
          <w:sz w:val="28"/>
          <w:szCs w:val="28"/>
          <w:lang w:eastAsia="ru-RU"/>
        </w:rPr>
        <w:t>ого</w:t>
      </w:r>
      <w:r w:rsidRPr="00114BCE">
        <w:rPr>
          <w:rFonts w:ascii="Times New Roman" w:eastAsia="Times New Roman" w:hAnsi="Times New Roman" w:cs="Times New Roman"/>
          <w:bCs/>
          <w:sz w:val="28"/>
          <w:szCs w:val="28"/>
          <w:lang w:eastAsia="ru-RU"/>
        </w:rPr>
        <w:t xml:space="preserve"> </w:t>
      </w:r>
      <w:bookmarkStart w:id="544" w:name="_Hlk184910066"/>
      <w:r w:rsidRPr="00114BCE">
        <w:rPr>
          <w:rFonts w:ascii="Times New Roman" w:eastAsia="Times New Roman" w:hAnsi="Times New Roman" w:cs="Times New Roman"/>
          <w:bCs/>
          <w:sz w:val="28"/>
          <w:szCs w:val="28"/>
          <w:lang w:eastAsia="ru-RU"/>
        </w:rPr>
        <w:t xml:space="preserve">стоимостью </w:t>
      </w:r>
      <w:bookmarkEnd w:id="543"/>
      <w:r w:rsidRPr="00ED5E5D">
        <w:rPr>
          <w:rFonts w:ascii="Times New Roman" w:eastAsia="Times New Roman" w:hAnsi="Times New Roman" w:cs="Times New Roman"/>
          <w:bCs/>
          <w:sz w:val="28"/>
          <w:szCs w:val="28"/>
          <w:lang w:eastAsia="ru-RU"/>
        </w:rPr>
        <w:t>22,2 тыс. руб.</w:t>
      </w:r>
      <w:r w:rsidRPr="00114BCE">
        <w:rPr>
          <w:rFonts w:ascii="Times New Roman" w:eastAsia="Times New Roman" w:hAnsi="Times New Roman" w:cs="Times New Roman"/>
          <w:b/>
          <w:sz w:val="28"/>
          <w:szCs w:val="28"/>
          <w:lang w:eastAsia="ru-RU"/>
        </w:rPr>
        <w:t xml:space="preserve"> </w:t>
      </w:r>
      <w:bookmarkStart w:id="545" w:name="_Hlk184910200"/>
      <w:bookmarkEnd w:id="544"/>
      <w:r w:rsidRPr="00114BCE">
        <w:rPr>
          <w:rFonts w:ascii="Times New Roman" w:eastAsia="Times New Roman" w:hAnsi="Times New Roman" w:cs="Times New Roman"/>
          <w:bCs/>
          <w:sz w:val="28"/>
          <w:szCs w:val="28"/>
          <w:lang w:eastAsia="ru-RU"/>
        </w:rPr>
        <w:t xml:space="preserve">и излишек </w:t>
      </w:r>
      <w:r w:rsidR="00551011">
        <w:rPr>
          <w:rFonts w:ascii="Times New Roman" w:eastAsia="Times New Roman" w:hAnsi="Times New Roman" w:cs="Times New Roman"/>
          <w:bCs/>
          <w:sz w:val="28"/>
          <w:szCs w:val="28"/>
          <w:lang w:eastAsia="ru-RU"/>
        </w:rPr>
        <w:t xml:space="preserve">- </w:t>
      </w:r>
      <w:r w:rsidRPr="00114BCE">
        <w:rPr>
          <w:rFonts w:ascii="Times New Roman" w:eastAsia="Times New Roman" w:hAnsi="Times New Roman" w:cs="Times New Roman"/>
          <w:bCs/>
          <w:sz w:val="28"/>
          <w:szCs w:val="28"/>
          <w:lang w:eastAsia="ru-RU"/>
        </w:rPr>
        <w:t xml:space="preserve">велотренажер стоимостью </w:t>
      </w:r>
      <w:r w:rsidRPr="00ED5E5D">
        <w:rPr>
          <w:rFonts w:ascii="Times New Roman" w:eastAsia="Times New Roman" w:hAnsi="Times New Roman" w:cs="Times New Roman"/>
          <w:bCs/>
          <w:sz w:val="28"/>
          <w:szCs w:val="28"/>
          <w:lang w:eastAsia="ru-RU"/>
        </w:rPr>
        <w:t xml:space="preserve">64,8 тыс. руб. </w:t>
      </w:r>
      <w:bookmarkEnd w:id="545"/>
      <w:r w:rsidRPr="00114BCE">
        <w:rPr>
          <w:rFonts w:ascii="Times New Roman" w:eastAsia="Times New Roman" w:hAnsi="Times New Roman" w:cs="Times New Roman"/>
          <w:bCs/>
          <w:sz w:val="28"/>
          <w:szCs w:val="28"/>
          <w:lang w:eastAsia="ru-RU"/>
        </w:rPr>
        <w:t xml:space="preserve">В нарушение статьи 46 </w:t>
      </w:r>
      <w:r w:rsidR="00ED5E5D">
        <w:rPr>
          <w:rFonts w:ascii="Times New Roman" w:eastAsia="Times New Roman" w:hAnsi="Times New Roman" w:cs="Times New Roman"/>
          <w:bCs/>
          <w:sz w:val="28"/>
          <w:szCs w:val="28"/>
          <w:lang w:eastAsia="ru-RU"/>
        </w:rPr>
        <w:t>Инструкции</w:t>
      </w:r>
      <w:r w:rsidRPr="00114BCE">
        <w:rPr>
          <w:rFonts w:ascii="Times New Roman" w:eastAsia="Times New Roman" w:hAnsi="Times New Roman" w:cs="Times New Roman"/>
          <w:bCs/>
          <w:sz w:val="28"/>
          <w:szCs w:val="28"/>
          <w:lang w:eastAsia="ru-RU"/>
        </w:rPr>
        <w:t xml:space="preserve"> №</w:t>
      </w:r>
      <w:r w:rsidR="00ED5E5D">
        <w:rPr>
          <w:rFonts w:ascii="Times New Roman" w:eastAsia="Times New Roman" w:hAnsi="Times New Roman" w:cs="Times New Roman"/>
          <w:bCs/>
          <w:sz w:val="28"/>
          <w:szCs w:val="28"/>
          <w:lang w:eastAsia="ru-RU"/>
        </w:rPr>
        <w:t> </w:t>
      </w:r>
      <w:r w:rsidRPr="00114BCE">
        <w:rPr>
          <w:rFonts w:ascii="Times New Roman" w:eastAsia="Times New Roman" w:hAnsi="Times New Roman" w:cs="Times New Roman"/>
          <w:bCs/>
          <w:sz w:val="28"/>
          <w:szCs w:val="28"/>
          <w:lang w:eastAsia="ru-RU"/>
        </w:rPr>
        <w:t>157н, на некоторых объектах основных средств отсутствуют инвентарные номера.</w:t>
      </w:r>
    </w:p>
    <w:p w14:paraId="73841C50" w14:textId="77777777" w:rsidR="00114BCE" w:rsidRPr="00114BCE" w:rsidRDefault="00114BCE" w:rsidP="003A4B8D">
      <w:pPr>
        <w:spacing w:after="0" w:line="240" w:lineRule="auto"/>
        <w:ind w:firstLine="709"/>
        <w:jc w:val="both"/>
        <w:rPr>
          <w:rFonts w:ascii="Times New Roman" w:eastAsia="Times New Roman" w:hAnsi="Times New Roman" w:cs="Times New Roman"/>
          <w:sz w:val="28"/>
          <w:szCs w:val="28"/>
          <w:shd w:val="clear" w:color="auto" w:fill="FFFFFF"/>
          <w:lang w:eastAsia="ru-RU"/>
        </w:rPr>
      </w:pPr>
    </w:p>
    <w:p w14:paraId="49C2D571" w14:textId="3A181608" w:rsidR="000A4D50" w:rsidRPr="000D1C59" w:rsidRDefault="000A4D50" w:rsidP="003A4B8D">
      <w:pPr>
        <w:spacing w:after="0" w:line="240" w:lineRule="auto"/>
        <w:ind w:left="57" w:firstLine="709"/>
        <w:jc w:val="center"/>
        <w:rPr>
          <w:rFonts w:ascii="Times New Roman" w:eastAsia="Times New Roman" w:hAnsi="Times New Roman" w:cs="Times New Roman"/>
          <w:i/>
          <w:iCs/>
          <w:sz w:val="28"/>
          <w:szCs w:val="28"/>
          <w:lang w:eastAsia="ru-RU"/>
        </w:rPr>
      </w:pPr>
      <w:bookmarkStart w:id="546" w:name="_Hlk188873126"/>
      <w:r w:rsidRPr="000A4D50">
        <w:rPr>
          <w:rFonts w:ascii="Times New Roman" w:eastAsia="Times New Roman" w:hAnsi="Times New Roman" w:cs="Times New Roman"/>
          <w:i/>
          <w:iCs/>
          <w:sz w:val="28"/>
          <w:szCs w:val="28"/>
          <w:lang w:eastAsia="ru-RU"/>
        </w:rPr>
        <w:t>по ГБУ «Дворец спорта «Магас» имени Берда Евлоева»</w:t>
      </w:r>
    </w:p>
    <w:bookmarkEnd w:id="546"/>
    <w:p w14:paraId="53298B1C" w14:textId="17787F9C" w:rsidR="00114BCE" w:rsidRPr="00114BCE" w:rsidRDefault="00114BCE" w:rsidP="003A4B8D">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14BCE">
        <w:rPr>
          <w:rFonts w:ascii="Times New Roman" w:eastAsia="Times New Roman" w:hAnsi="Times New Roman" w:cs="Times New Roman"/>
          <w:color w:val="000000"/>
          <w:sz w:val="28"/>
          <w:szCs w:val="28"/>
          <w:lang w:eastAsia="ru-RU"/>
        </w:rPr>
        <w:t>В нарушение</w:t>
      </w:r>
      <w:r w:rsidRPr="00114BCE">
        <w:rPr>
          <w:rFonts w:ascii="Times New Roman" w:eastAsia="Calibri" w:hAnsi="Times New Roman" w:cs="Times New Roman"/>
          <w:sz w:val="28"/>
          <w:szCs w:val="28"/>
          <w:lang w:eastAsia="ru-RU"/>
        </w:rPr>
        <w:t xml:space="preserve"> </w:t>
      </w:r>
      <w:r w:rsidR="00ED5E5D">
        <w:rPr>
          <w:rFonts w:ascii="Times New Roman" w:eastAsia="Calibri" w:hAnsi="Times New Roman" w:cs="Times New Roman"/>
          <w:sz w:val="28"/>
          <w:szCs w:val="28"/>
          <w:lang w:eastAsia="ru-RU"/>
        </w:rPr>
        <w:t>пунктов</w:t>
      </w:r>
      <w:r w:rsidRPr="00114BCE">
        <w:rPr>
          <w:rFonts w:ascii="Times New Roman" w:eastAsia="Calibri" w:hAnsi="Times New Roman" w:cs="Times New Roman"/>
          <w:sz w:val="28"/>
          <w:szCs w:val="28"/>
          <w:lang w:eastAsia="ru-RU"/>
        </w:rPr>
        <w:t xml:space="preserve"> 1, 3 ст</w:t>
      </w:r>
      <w:r w:rsidR="00ED5E5D">
        <w:rPr>
          <w:rFonts w:ascii="Times New Roman" w:eastAsia="Calibri" w:hAnsi="Times New Roman" w:cs="Times New Roman"/>
          <w:sz w:val="28"/>
          <w:szCs w:val="28"/>
          <w:lang w:eastAsia="ru-RU"/>
        </w:rPr>
        <w:t>атьи</w:t>
      </w:r>
      <w:r w:rsidRPr="00114BCE">
        <w:rPr>
          <w:rFonts w:ascii="Times New Roman" w:eastAsia="Calibri" w:hAnsi="Times New Roman" w:cs="Times New Roman"/>
          <w:sz w:val="28"/>
          <w:szCs w:val="28"/>
          <w:lang w:eastAsia="ru-RU"/>
        </w:rPr>
        <w:t xml:space="preserve"> 11 </w:t>
      </w:r>
      <w:r w:rsidRPr="00114BCE">
        <w:rPr>
          <w:rFonts w:ascii="Times New Roman" w:eastAsia="Calibri" w:hAnsi="Times New Roman" w:cs="Times New Roman"/>
          <w:color w:val="000000"/>
          <w:sz w:val="28"/>
          <w:szCs w:val="28"/>
          <w:lang w:eastAsia="ru-RU"/>
        </w:rPr>
        <w:t>Федерального закона №</w:t>
      </w:r>
      <w:r w:rsidR="00ED5E5D">
        <w:rPr>
          <w:rFonts w:ascii="Times New Roman" w:eastAsia="Calibri" w:hAnsi="Times New Roman" w:cs="Times New Roman"/>
          <w:color w:val="000000"/>
          <w:sz w:val="28"/>
          <w:szCs w:val="28"/>
          <w:lang w:eastAsia="ru-RU"/>
        </w:rPr>
        <w:t> </w:t>
      </w:r>
      <w:r w:rsidRPr="00114BCE">
        <w:rPr>
          <w:rFonts w:ascii="Times New Roman" w:eastAsia="Calibri" w:hAnsi="Times New Roman" w:cs="Times New Roman"/>
          <w:color w:val="000000"/>
          <w:sz w:val="28"/>
          <w:szCs w:val="28"/>
          <w:lang w:eastAsia="ru-RU"/>
        </w:rPr>
        <w:t>402-ФЗ,</w:t>
      </w:r>
      <w:r w:rsidRPr="00114BCE">
        <w:rPr>
          <w:rFonts w:ascii="Times New Roman" w:eastAsia="Times New Roman" w:hAnsi="Times New Roman" w:cs="Times New Roman"/>
          <w:color w:val="000000"/>
          <w:sz w:val="28"/>
          <w:szCs w:val="28"/>
          <w:lang w:eastAsia="ru-RU"/>
        </w:rPr>
        <w:t xml:space="preserve"> п</w:t>
      </w:r>
      <w:r w:rsidR="00ED5E5D">
        <w:rPr>
          <w:rFonts w:ascii="Times New Roman" w:eastAsia="Times New Roman" w:hAnsi="Times New Roman" w:cs="Times New Roman"/>
          <w:color w:val="000000"/>
          <w:sz w:val="28"/>
          <w:szCs w:val="28"/>
          <w:lang w:eastAsia="ru-RU"/>
        </w:rPr>
        <w:t>ункта</w:t>
      </w:r>
      <w:r w:rsidRPr="00114BCE">
        <w:rPr>
          <w:rFonts w:ascii="Times New Roman" w:eastAsia="Times New Roman" w:hAnsi="Times New Roman" w:cs="Times New Roman"/>
          <w:color w:val="000000"/>
          <w:sz w:val="28"/>
          <w:szCs w:val="28"/>
          <w:lang w:eastAsia="ru-RU"/>
        </w:rPr>
        <w:t xml:space="preserve"> 1.5 Приказа Минфина Р</w:t>
      </w:r>
      <w:r w:rsidR="00ED5E5D">
        <w:rPr>
          <w:rFonts w:ascii="Times New Roman" w:eastAsia="Times New Roman" w:hAnsi="Times New Roman" w:cs="Times New Roman"/>
          <w:color w:val="000000"/>
          <w:sz w:val="28"/>
          <w:szCs w:val="28"/>
          <w:lang w:eastAsia="ru-RU"/>
        </w:rPr>
        <w:t>оссии</w:t>
      </w:r>
      <w:r w:rsidRPr="00114BCE">
        <w:rPr>
          <w:rFonts w:ascii="Times New Roman" w:eastAsia="Times New Roman" w:hAnsi="Times New Roman" w:cs="Times New Roman"/>
          <w:color w:val="000000"/>
          <w:sz w:val="28"/>
          <w:szCs w:val="28"/>
          <w:lang w:eastAsia="ru-RU"/>
        </w:rPr>
        <w:t xml:space="preserve"> №</w:t>
      </w:r>
      <w:r w:rsidR="00ED5E5D">
        <w:rPr>
          <w:rFonts w:ascii="Times New Roman" w:eastAsia="Times New Roman" w:hAnsi="Times New Roman" w:cs="Times New Roman"/>
          <w:color w:val="000000"/>
          <w:sz w:val="28"/>
          <w:szCs w:val="28"/>
          <w:lang w:eastAsia="ru-RU"/>
        </w:rPr>
        <w:t> </w:t>
      </w:r>
      <w:r w:rsidRPr="00114BCE">
        <w:rPr>
          <w:rFonts w:ascii="Times New Roman" w:eastAsia="Times New Roman" w:hAnsi="Times New Roman" w:cs="Times New Roman"/>
          <w:color w:val="000000"/>
          <w:sz w:val="28"/>
          <w:szCs w:val="28"/>
          <w:lang w:eastAsia="ru-RU"/>
        </w:rPr>
        <w:t xml:space="preserve">49, </w:t>
      </w:r>
      <w:r w:rsidR="00ED5E5D" w:rsidRPr="00ED5E5D">
        <w:rPr>
          <w:rFonts w:ascii="Times New Roman" w:eastAsia="Times New Roman" w:hAnsi="Times New Roman" w:cs="Times New Roman"/>
          <w:color w:val="000000"/>
          <w:sz w:val="28"/>
          <w:szCs w:val="28"/>
          <w:lang w:eastAsia="ru-RU"/>
        </w:rPr>
        <w:t>ГБУ «Дворец спорта «Магас» имени Берда Евлоева»</w:t>
      </w:r>
      <w:r w:rsidR="00ED5E5D">
        <w:rPr>
          <w:rFonts w:ascii="Times New Roman" w:eastAsia="Times New Roman" w:hAnsi="Times New Roman" w:cs="Times New Roman"/>
          <w:color w:val="000000"/>
          <w:sz w:val="28"/>
          <w:szCs w:val="28"/>
          <w:lang w:eastAsia="ru-RU"/>
        </w:rPr>
        <w:t xml:space="preserve"> </w:t>
      </w:r>
      <w:r w:rsidRPr="00114BCE">
        <w:rPr>
          <w:rFonts w:ascii="Times New Roman" w:eastAsia="Times New Roman" w:hAnsi="Times New Roman" w:cs="Times New Roman"/>
          <w:color w:val="000000"/>
          <w:sz w:val="28"/>
          <w:szCs w:val="28"/>
          <w:lang w:eastAsia="ru-RU"/>
        </w:rPr>
        <w:t>не проводилась обязательная инвентаризация основных средств перед составлением годовой бухгалтерской (финансовой) отчетности за 2023 г</w:t>
      </w:r>
      <w:r w:rsidR="00ED5E5D">
        <w:rPr>
          <w:rFonts w:ascii="Times New Roman" w:eastAsia="Times New Roman" w:hAnsi="Times New Roman" w:cs="Times New Roman"/>
          <w:color w:val="000000"/>
          <w:sz w:val="28"/>
          <w:szCs w:val="28"/>
          <w:lang w:eastAsia="ru-RU"/>
        </w:rPr>
        <w:t>од</w:t>
      </w:r>
      <w:r w:rsidRPr="00114BCE">
        <w:rPr>
          <w:rFonts w:ascii="Times New Roman" w:eastAsia="Times New Roman" w:hAnsi="Times New Roman" w:cs="Times New Roman"/>
          <w:color w:val="000000"/>
          <w:sz w:val="28"/>
          <w:szCs w:val="28"/>
          <w:lang w:eastAsia="ru-RU"/>
        </w:rPr>
        <w:t>.</w:t>
      </w:r>
    </w:p>
    <w:p w14:paraId="7BCA938D" w14:textId="64405878" w:rsidR="00114BCE" w:rsidRDefault="00114BCE" w:rsidP="003A4B8D">
      <w:pPr>
        <w:spacing w:after="0" w:line="240" w:lineRule="auto"/>
        <w:ind w:firstLine="709"/>
        <w:jc w:val="both"/>
        <w:rPr>
          <w:rFonts w:ascii="Times New Roman" w:eastAsia="Times New Roman" w:hAnsi="Times New Roman" w:cs="Times New Roman"/>
          <w:bCs/>
          <w:color w:val="000000"/>
          <w:sz w:val="28"/>
          <w:szCs w:val="28"/>
          <w:lang w:eastAsia="ru-RU"/>
        </w:rPr>
      </w:pPr>
      <w:r w:rsidRPr="00114BCE">
        <w:rPr>
          <w:rFonts w:ascii="Times New Roman" w:eastAsia="Times New Roman" w:hAnsi="Times New Roman" w:cs="Times New Roman"/>
          <w:bCs/>
          <w:color w:val="000000"/>
          <w:sz w:val="28"/>
          <w:szCs w:val="28"/>
          <w:lang w:eastAsia="ru-RU"/>
        </w:rPr>
        <w:lastRenderedPageBreak/>
        <w:t xml:space="preserve">В </w:t>
      </w:r>
      <w:r w:rsidRPr="00114BCE">
        <w:rPr>
          <w:rFonts w:ascii="Times New Roman" w:eastAsia="Times New Roman" w:hAnsi="Times New Roman" w:cs="Times New Roman"/>
          <w:color w:val="000000"/>
          <w:sz w:val="28"/>
          <w:szCs w:val="28"/>
          <w:lang w:eastAsia="ru-RU"/>
        </w:rPr>
        <w:t>нарушение ст</w:t>
      </w:r>
      <w:r w:rsidR="00ED5E5D">
        <w:rPr>
          <w:rFonts w:ascii="Times New Roman" w:eastAsia="Times New Roman" w:hAnsi="Times New Roman" w:cs="Times New Roman"/>
          <w:color w:val="000000"/>
          <w:sz w:val="28"/>
          <w:szCs w:val="28"/>
          <w:lang w:eastAsia="ru-RU"/>
        </w:rPr>
        <w:t>атьи</w:t>
      </w:r>
      <w:r w:rsidRPr="00114BCE">
        <w:rPr>
          <w:rFonts w:ascii="Times New Roman" w:eastAsia="Times New Roman" w:hAnsi="Times New Roman" w:cs="Times New Roman"/>
          <w:color w:val="000000"/>
          <w:sz w:val="28"/>
          <w:szCs w:val="28"/>
          <w:lang w:eastAsia="ru-RU"/>
        </w:rPr>
        <w:t xml:space="preserve"> 34 Б</w:t>
      </w:r>
      <w:r w:rsidR="00ED5E5D">
        <w:rPr>
          <w:rFonts w:ascii="Times New Roman" w:eastAsia="Times New Roman" w:hAnsi="Times New Roman" w:cs="Times New Roman"/>
          <w:color w:val="000000"/>
          <w:sz w:val="28"/>
          <w:szCs w:val="28"/>
          <w:lang w:eastAsia="ru-RU"/>
        </w:rPr>
        <w:t>юджетного кодекса</w:t>
      </w:r>
      <w:r w:rsidRPr="00114BCE">
        <w:rPr>
          <w:rFonts w:ascii="Times New Roman" w:eastAsia="Times New Roman" w:hAnsi="Times New Roman" w:cs="Times New Roman"/>
          <w:color w:val="000000"/>
          <w:sz w:val="28"/>
          <w:szCs w:val="28"/>
          <w:lang w:eastAsia="ru-RU"/>
        </w:rPr>
        <w:t xml:space="preserve"> РФ, </w:t>
      </w:r>
      <w:r w:rsidR="00ED5E5D">
        <w:rPr>
          <w:rFonts w:ascii="Times New Roman" w:eastAsia="Times New Roman" w:hAnsi="Times New Roman" w:cs="Times New Roman"/>
          <w:color w:val="000000"/>
          <w:sz w:val="28"/>
          <w:szCs w:val="28"/>
          <w:lang w:eastAsia="ru-RU"/>
        </w:rPr>
        <w:t>Учреждением допущено</w:t>
      </w:r>
      <w:r w:rsidRPr="00114BCE">
        <w:rPr>
          <w:rFonts w:ascii="Times New Roman" w:eastAsia="Times New Roman" w:hAnsi="Times New Roman" w:cs="Times New Roman"/>
          <w:color w:val="000000"/>
          <w:sz w:val="28"/>
          <w:szCs w:val="28"/>
          <w:lang w:eastAsia="ru-RU"/>
        </w:rPr>
        <w:t xml:space="preserve"> неэффективное использование имущества (неиспользуемое, либо не ремонтирующееся) </w:t>
      </w:r>
      <w:bookmarkStart w:id="547" w:name="_Hlk184908200"/>
      <w:r w:rsidRPr="00114BCE">
        <w:rPr>
          <w:rFonts w:ascii="Times New Roman" w:eastAsia="Times New Roman" w:hAnsi="Times New Roman" w:cs="Times New Roman"/>
          <w:bCs/>
          <w:color w:val="000000"/>
          <w:sz w:val="28"/>
          <w:szCs w:val="28"/>
          <w:lang w:eastAsia="ru-RU"/>
        </w:rPr>
        <w:t>общ</w:t>
      </w:r>
      <w:r w:rsidR="00A107D2">
        <w:rPr>
          <w:rFonts w:ascii="Times New Roman" w:eastAsia="Times New Roman" w:hAnsi="Times New Roman" w:cs="Times New Roman"/>
          <w:bCs/>
          <w:color w:val="000000"/>
          <w:sz w:val="28"/>
          <w:szCs w:val="28"/>
          <w:lang w:eastAsia="ru-RU"/>
        </w:rPr>
        <w:t>ей</w:t>
      </w:r>
      <w:r w:rsidRPr="00114BCE">
        <w:rPr>
          <w:rFonts w:ascii="Times New Roman" w:eastAsia="Times New Roman" w:hAnsi="Times New Roman" w:cs="Times New Roman"/>
          <w:bCs/>
          <w:color w:val="000000"/>
          <w:sz w:val="28"/>
          <w:szCs w:val="28"/>
          <w:lang w:eastAsia="ru-RU"/>
        </w:rPr>
        <w:t xml:space="preserve"> балансов</w:t>
      </w:r>
      <w:r w:rsidR="00A107D2">
        <w:rPr>
          <w:rFonts w:ascii="Times New Roman" w:eastAsia="Times New Roman" w:hAnsi="Times New Roman" w:cs="Times New Roman"/>
          <w:bCs/>
          <w:color w:val="000000"/>
          <w:sz w:val="28"/>
          <w:szCs w:val="28"/>
          <w:lang w:eastAsia="ru-RU"/>
        </w:rPr>
        <w:t>ой</w:t>
      </w:r>
      <w:r w:rsidRPr="00114BCE">
        <w:rPr>
          <w:rFonts w:ascii="Times New Roman" w:eastAsia="Times New Roman" w:hAnsi="Times New Roman" w:cs="Times New Roman"/>
          <w:bCs/>
          <w:color w:val="000000"/>
          <w:sz w:val="28"/>
          <w:szCs w:val="28"/>
          <w:lang w:eastAsia="ru-RU"/>
        </w:rPr>
        <w:t xml:space="preserve"> </w:t>
      </w:r>
      <w:r w:rsidRPr="00ED5E5D">
        <w:rPr>
          <w:rFonts w:ascii="Times New Roman" w:eastAsia="Times New Roman" w:hAnsi="Times New Roman" w:cs="Times New Roman"/>
          <w:bCs/>
          <w:color w:val="000000"/>
          <w:sz w:val="28"/>
          <w:szCs w:val="28"/>
          <w:lang w:eastAsia="ru-RU"/>
        </w:rPr>
        <w:t>стоимость</w:t>
      </w:r>
      <w:r w:rsidR="00A107D2">
        <w:rPr>
          <w:rFonts w:ascii="Times New Roman" w:eastAsia="Times New Roman" w:hAnsi="Times New Roman" w:cs="Times New Roman"/>
          <w:bCs/>
          <w:color w:val="000000"/>
          <w:sz w:val="28"/>
          <w:szCs w:val="28"/>
          <w:lang w:eastAsia="ru-RU"/>
        </w:rPr>
        <w:t>ю</w:t>
      </w:r>
      <w:r w:rsidRPr="00ED5E5D">
        <w:rPr>
          <w:rFonts w:ascii="Times New Roman" w:eastAsia="Times New Roman" w:hAnsi="Times New Roman" w:cs="Times New Roman"/>
          <w:bCs/>
          <w:color w:val="000000"/>
          <w:sz w:val="28"/>
          <w:szCs w:val="28"/>
          <w:lang w:eastAsia="ru-RU"/>
        </w:rPr>
        <w:t xml:space="preserve"> 849,9 тыс. руб.</w:t>
      </w:r>
      <w:r w:rsidR="00ED5E5D">
        <w:rPr>
          <w:rFonts w:ascii="Times New Roman" w:eastAsia="Times New Roman" w:hAnsi="Times New Roman" w:cs="Times New Roman"/>
          <w:bCs/>
          <w:color w:val="000000"/>
          <w:sz w:val="28"/>
          <w:szCs w:val="28"/>
          <w:lang w:eastAsia="ru-RU"/>
        </w:rPr>
        <w:t>, в том числе:</w:t>
      </w:r>
    </w:p>
    <w:p w14:paraId="38B9A74E" w14:textId="27B7B57C" w:rsidR="00ED5E5D" w:rsidRPr="003554ED" w:rsidRDefault="00ED5E5D" w:rsidP="00DF7159">
      <w:pPr>
        <w:pStyle w:val="a8"/>
        <w:numPr>
          <w:ilvl w:val="0"/>
          <w:numId w:val="285"/>
        </w:numPr>
        <w:tabs>
          <w:tab w:val="left" w:pos="851"/>
        </w:tabs>
        <w:ind w:left="0" w:firstLine="709"/>
        <w:jc w:val="both"/>
        <w:rPr>
          <w:bCs/>
          <w:sz w:val="28"/>
          <w:szCs w:val="28"/>
          <w:shd w:val="clear" w:color="auto" w:fill="FFFFFF"/>
        </w:rPr>
      </w:pPr>
      <w:r w:rsidRPr="003554ED">
        <w:rPr>
          <w:bCs/>
          <w:sz w:val="28"/>
          <w:szCs w:val="28"/>
          <w:shd w:val="clear" w:color="auto" w:fill="FFFFFF"/>
        </w:rPr>
        <w:t xml:space="preserve">Кондиционер </w:t>
      </w:r>
      <w:r w:rsidR="00F82BBA" w:rsidRPr="003554ED">
        <w:rPr>
          <w:bCs/>
          <w:sz w:val="28"/>
          <w:szCs w:val="28"/>
          <w:shd w:val="clear" w:color="auto" w:fill="FFFFFF"/>
        </w:rPr>
        <w:t>-</w:t>
      </w:r>
      <w:r w:rsidRPr="003554ED">
        <w:rPr>
          <w:bCs/>
          <w:sz w:val="28"/>
          <w:szCs w:val="28"/>
          <w:shd w:val="clear" w:color="auto" w:fill="FFFFFF"/>
        </w:rPr>
        <w:t xml:space="preserve"> стоимость</w:t>
      </w:r>
      <w:r w:rsidR="00A107D2">
        <w:rPr>
          <w:bCs/>
          <w:sz w:val="28"/>
          <w:szCs w:val="28"/>
          <w:shd w:val="clear" w:color="auto" w:fill="FFFFFF"/>
        </w:rPr>
        <w:t>ю</w:t>
      </w:r>
      <w:r w:rsidRPr="003554ED">
        <w:rPr>
          <w:bCs/>
          <w:sz w:val="28"/>
          <w:szCs w:val="28"/>
          <w:shd w:val="clear" w:color="auto" w:fill="FFFFFF"/>
        </w:rPr>
        <w:t xml:space="preserve"> 14,4 тыс. руб.;</w:t>
      </w:r>
    </w:p>
    <w:p w14:paraId="45542344" w14:textId="39A5C366" w:rsidR="00ED5E5D" w:rsidRPr="003554ED" w:rsidRDefault="00ED5E5D" w:rsidP="00DF7159">
      <w:pPr>
        <w:pStyle w:val="a8"/>
        <w:numPr>
          <w:ilvl w:val="0"/>
          <w:numId w:val="285"/>
        </w:numPr>
        <w:tabs>
          <w:tab w:val="left" w:pos="851"/>
        </w:tabs>
        <w:ind w:left="0" w:firstLine="709"/>
        <w:jc w:val="both"/>
        <w:rPr>
          <w:bCs/>
          <w:sz w:val="28"/>
          <w:szCs w:val="28"/>
          <w:shd w:val="clear" w:color="auto" w:fill="FFFFFF"/>
        </w:rPr>
      </w:pPr>
      <w:r w:rsidRPr="003554ED">
        <w:rPr>
          <w:bCs/>
          <w:sz w:val="28"/>
          <w:szCs w:val="28"/>
          <w:shd w:val="clear" w:color="auto" w:fill="FFFFFF"/>
        </w:rPr>
        <w:t>Тренажер ор Body</w:t>
      </w:r>
      <w:r w:rsidR="00F82BBA" w:rsidRPr="003554ED">
        <w:rPr>
          <w:bCs/>
          <w:sz w:val="28"/>
          <w:szCs w:val="28"/>
          <w:shd w:val="clear" w:color="auto" w:fill="FFFFFF"/>
        </w:rPr>
        <w:t>-</w:t>
      </w:r>
      <w:proofErr w:type="spellStart"/>
      <w:r w:rsidRPr="003554ED">
        <w:rPr>
          <w:bCs/>
          <w:sz w:val="28"/>
          <w:szCs w:val="28"/>
          <w:shd w:val="clear" w:color="auto" w:fill="FFFFFF"/>
        </w:rPr>
        <w:t>Solid</w:t>
      </w:r>
      <w:proofErr w:type="spellEnd"/>
      <w:r w:rsidRPr="003554ED">
        <w:rPr>
          <w:bCs/>
          <w:sz w:val="28"/>
          <w:szCs w:val="28"/>
          <w:shd w:val="clear" w:color="auto" w:fill="FFFFFF"/>
        </w:rPr>
        <w:t xml:space="preserve"> GCCO </w:t>
      </w:r>
      <w:r w:rsidR="00F82BBA" w:rsidRPr="003554ED">
        <w:rPr>
          <w:bCs/>
          <w:sz w:val="28"/>
          <w:szCs w:val="28"/>
          <w:shd w:val="clear" w:color="auto" w:fill="FFFFFF"/>
        </w:rPr>
        <w:t>-</w:t>
      </w:r>
      <w:r w:rsidRPr="003554ED">
        <w:rPr>
          <w:bCs/>
          <w:sz w:val="28"/>
          <w:szCs w:val="28"/>
          <w:shd w:val="clear" w:color="auto" w:fill="FFFFFF"/>
        </w:rPr>
        <w:t xml:space="preserve"> стоимость</w:t>
      </w:r>
      <w:r w:rsidR="006144A4">
        <w:rPr>
          <w:bCs/>
          <w:sz w:val="28"/>
          <w:szCs w:val="28"/>
          <w:shd w:val="clear" w:color="auto" w:fill="FFFFFF"/>
        </w:rPr>
        <w:t>ю</w:t>
      </w:r>
      <w:r w:rsidRPr="003554ED">
        <w:rPr>
          <w:bCs/>
          <w:sz w:val="28"/>
          <w:szCs w:val="28"/>
          <w:shd w:val="clear" w:color="auto" w:fill="FFFFFF"/>
        </w:rPr>
        <w:t xml:space="preserve"> 116,5 тыс. руб.;</w:t>
      </w:r>
    </w:p>
    <w:p w14:paraId="47D9CFEE" w14:textId="6699B767" w:rsidR="00ED5E5D" w:rsidRPr="003554ED" w:rsidRDefault="00ED5E5D" w:rsidP="00DF7159">
      <w:pPr>
        <w:pStyle w:val="a8"/>
        <w:numPr>
          <w:ilvl w:val="0"/>
          <w:numId w:val="285"/>
        </w:numPr>
        <w:tabs>
          <w:tab w:val="left" w:pos="851"/>
        </w:tabs>
        <w:ind w:left="0" w:firstLine="709"/>
        <w:jc w:val="both"/>
        <w:rPr>
          <w:bCs/>
          <w:sz w:val="28"/>
          <w:szCs w:val="28"/>
          <w:shd w:val="clear" w:color="auto" w:fill="FFFFFF"/>
        </w:rPr>
      </w:pPr>
      <w:r w:rsidRPr="003554ED">
        <w:rPr>
          <w:bCs/>
          <w:sz w:val="28"/>
          <w:szCs w:val="28"/>
          <w:shd w:val="clear" w:color="auto" w:fill="FFFFFF"/>
        </w:rPr>
        <w:t xml:space="preserve">Тренажер BRONZA GYM D-002А (2 </w:t>
      </w:r>
      <w:r w:rsidR="00551011">
        <w:rPr>
          <w:bCs/>
          <w:sz w:val="28"/>
          <w:szCs w:val="28"/>
          <w:shd w:val="clear" w:color="auto" w:fill="FFFFFF"/>
        </w:rPr>
        <w:t>штуки</w:t>
      </w:r>
      <w:r w:rsidRPr="003554ED">
        <w:rPr>
          <w:bCs/>
          <w:sz w:val="28"/>
          <w:szCs w:val="28"/>
          <w:shd w:val="clear" w:color="auto" w:fill="FFFFFF"/>
        </w:rPr>
        <w:t>)</w:t>
      </w:r>
      <w:r w:rsidR="00F82BBA" w:rsidRPr="003554ED">
        <w:rPr>
          <w:bCs/>
          <w:sz w:val="28"/>
          <w:szCs w:val="28"/>
          <w:shd w:val="clear" w:color="auto" w:fill="FFFFFF"/>
        </w:rPr>
        <w:t xml:space="preserve"> -</w:t>
      </w:r>
      <w:r w:rsidRPr="003554ED">
        <w:rPr>
          <w:bCs/>
          <w:sz w:val="28"/>
          <w:szCs w:val="28"/>
          <w:shd w:val="clear" w:color="auto" w:fill="FFFFFF"/>
        </w:rPr>
        <w:t xml:space="preserve"> стоимость</w:t>
      </w:r>
      <w:r w:rsidR="006144A4">
        <w:rPr>
          <w:bCs/>
          <w:sz w:val="28"/>
          <w:szCs w:val="28"/>
          <w:shd w:val="clear" w:color="auto" w:fill="FFFFFF"/>
        </w:rPr>
        <w:t>ю</w:t>
      </w:r>
      <w:r w:rsidRPr="003554ED">
        <w:rPr>
          <w:bCs/>
          <w:sz w:val="28"/>
          <w:szCs w:val="28"/>
          <w:shd w:val="clear" w:color="auto" w:fill="FFFFFF"/>
        </w:rPr>
        <w:t xml:space="preserve"> 249,6 тыс. руб.;</w:t>
      </w:r>
    </w:p>
    <w:p w14:paraId="0A0AAA57" w14:textId="151C2DA5" w:rsidR="00ED5E5D" w:rsidRPr="003554ED" w:rsidRDefault="00ED5E5D" w:rsidP="00DF7159">
      <w:pPr>
        <w:pStyle w:val="a8"/>
        <w:numPr>
          <w:ilvl w:val="0"/>
          <w:numId w:val="285"/>
        </w:numPr>
        <w:tabs>
          <w:tab w:val="left" w:pos="851"/>
        </w:tabs>
        <w:ind w:left="0" w:firstLine="709"/>
        <w:jc w:val="both"/>
        <w:rPr>
          <w:bCs/>
          <w:sz w:val="28"/>
          <w:szCs w:val="28"/>
          <w:shd w:val="clear" w:color="auto" w:fill="FFFFFF"/>
        </w:rPr>
      </w:pPr>
      <w:r w:rsidRPr="003554ED">
        <w:rPr>
          <w:bCs/>
          <w:sz w:val="28"/>
          <w:szCs w:val="28"/>
          <w:shd w:val="clear" w:color="auto" w:fill="FFFFFF"/>
        </w:rPr>
        <w:t>Тренажер BRONZA GYM D-006</w:t>
      </w:r>
      <w:r w:rsidR="00F82BBA" w:rsidRPr="003554ED">
        <w:rPr>
          <w:bCs/>
          <w:sz w:val="28"/>
          <w:szCs w:val="28"/>
          <w:shd w:val="clear" w:color="auto" w:fill="FFFFFF"/>
        </w:rPr>
        <w:t xml:space="preserve"> -</w:t>
      </w:r>
      <w:r w:rsidRPr="003554ED">
        <w:rPr>
          <w:bCs/>
          <w:sz w:val="28"/>
          <w:szCs w:val="28"/>
          <w:shd w:val="clear" w:color="auto" w:fill="FFFFFF"/>
        </w:rPr>
        <w:t xml:space="preserve"> стоимость</w:t>
      </w:r>
      <w:r w:rsidR="006144A4">
        <w:rPr>
          <w:bCs/>
          <w:sz w:val="28"/>
          <w:szCs w:val="28"/>
          <w:shd w:val="clear" w:color="auto" w:fill="FFFFFF"/>
        </w:rPr>
        <w:t>ю</w:t>
      </w:r>
      <w:r w:rsidRPr="003554ED">
        <w:rPr>
          <w:bCs/>
          <w:sz w:val="28"/>
          <w:szCs w:val="28"/>
          <w:shd w:val="clear" w:color="auto" w:fill="FFFFFF"/>
        </w:rPr>
        <w:t xml:space="preserve"> 124,8 тыс. руб.;</w:t>
      </w:r>
    </w:p>
    <w:p w14:paraId="56358D04" w14:textId="750FC105" w:rsidR="00ED5E5D" w:rsidRPr="003554ED" w:rsidRDefault="00ED5E5D" w:rsidP="00DF7159">
      <w:pPr>
        <w:pStyle w:val="a8"/>
        <w:numPr>
          <w:ilvl w:val="0"/>
          <w:numId w:val="285"/>
        </w:numPr>
        <w:tabs>
          <w:tab w:val="left" w:pos="851"/>
        </w:tabs>
        <w:ind w:left="0" w:firstLine="709"/>
        <w:jc w:val="both"/>
        <w:rPr>
          <w:bCs/>
          <w:sz w:val="28"/>
          <w:szCs w:val="28"/>
          <w:shd w:val="clear" w:color="auto" w:fill="FFFFFF"/>
        </w:rPr>
      </w:pPr>
      <w:r w:rsidRPr="003554ED">
        <w:rPr>
          <w:bCs/>
          <w:sz w:val="28"/>
          <w:szCs w:val="28"/>
          <w:shd w:val="clear" w:color="auto" w:fill="FFFFFF"/>
        </w:rPr>
        <w:t xml:space="preserve">Тренажер BRONZA GYM D-010 </w:t>
      </w:r>
      <w:r w:rsidR="00F82BBA" w:rsidRPr="003554ED">
        <w:rPr>
          <w:bCs/>
          <w:sz w:val="28"/>
          <w:szCs w:val="28"/>
          <w:shd w:val="clear" w:color="auto" w:fill="FFFFFF"/>
        </w:rPr>
        <w:t>-</w:t>
      </w:r>
      <w:r w:rsidRPr="003554ED">
        <w:rPr>
          <w:bCs/>
          <w:sz w:val="28"/>
          <w:szCs w:val="28"/>
          <w:shd w:val="clear" w:color="auto" w:fill="FFFFFF"/>
        </w:rPr>
        <w:t xml:space="preserve"> стоимость</w:t>
      </w:r>
      <w:r w:rsidR="006144A4">
        <w:rPr>
          <w:bCs/>
          <w:sz w:val="28"/>
          <w:szCs w:val="28"/>
          <w:shd w:val="clear" w:color="auto" w:fill="FFFFFF"/>
        </w:rPr>
        <w:t>ю</w:t>
      </w:r>
      <w:r w:rsidRPr="003554ED">
        <w:rPr>
          <w:bCs/>
          <w:sz w:val="28"/>
          <w:szCs w:val="28"/>
          <w:shd w:val="clear" w:color="auto" w:fill="FFFFFF"/>
        </w:rPr>
        <w:t xml:space="preserve"> 124,8 тыс. руб.;</w:t>
      </w:r>
    </w:p>
    <w:p w14:paraId="5F6FC23F" w14:textId="03AEB6F5" w:rsidR="00ED5E5D" w:rsidRPr="003554ED" w:rsidRDefault="00ED5E5D" w:rsidP="00DF7159">
      <w:pPr>
        <w:pStyle w:val="a8"/>
        <w:numPr>
          <w:ilvl w:val="0"/>
          <w:numId w:val="285"/>
        </w:numPr>
        <w:tabs>
          <w:tab w:val="left" w:pos="851"/>
        </w:tabs>
        <w:ind w:left="0" w:firstLine="709"/>
        <w:jc w:val="both"/>
        <w:rPr>
          <w:bCs/>
          <w:sz w:val="28"/>
          <w:szCs w:val="28"/>
          <w:shd w:val="clear" w:color="auto" w:fill="FFFFFF"/>
        </w:rPr>
      </w:pPr>
      <w:r w:rsidRPr="003554ED">
        <w:rPr>
          <w:bCs/>
          <w:sz w:val="28"/>
          <w:szCs w:val="28"/>
          <w:shd w:val="clear" w:color="auto" w:fill="FFFFFF"/>
        </w:rPr>
        <w:t>Тренажер силовой «FR 401» (</w:t>
      </w:r>
      <w:r w:rsidR="00AE3304">
        <w:rPr>
          <w:bCs/>
          <w:sz w:val="28"/>
          <w:szCs w:val="28"/>
          <w:shd w:val="clear" w:color="auto" w:fill="FFFFFF"/>
        </w:rPr>
        <w:t xml:space="preserve">2 </w:t>
      </w:r>
      <w:r w:rsidR="00551011">
        <w:rPr>
          <w:bCs/>
          <w:sz w:val="28"/>
          <w:szCs w:val="28"/>
          <w:shd w:val="clear" w:color="auto" w:fill="FFFFFF"/>
        </w:rPr>
        <w:t>штуки</w:t>
      </w:r>
      <w:r w:rsidRPr="003554ED">
        <w:rPr>
          <w:bCs/>
          <w:sz w:val="28"/>
          <w:szCs w:val="28"/>
          <w:shd w:val="clear" w:color="auto" w:fill="FFFFFF"/>
        </w:rPr>
        <w:t xml:space="preserve">) </w:t>
      </w:r>
      <w:r w:rsidR="00F82BBA" w:rsidRPr="003554ED">
        <w:rPr>
          <w:bCs/>
          <w:sz w:val="28"/>
          <w:szCs w:val="28"/>
          <w:shd w:val="clear" w:color="auto" w:fill="FFFFFF"/>
        </w:rPr>
        <w:t>-</w:t>
      </w:r>
      <w:r w:rsidRPr="003554ED">
        <w:rPr>
          <w:bCs/>
          <w:sz w:val="28"/>
          <w:szCs w:val="28"/>
          <w:shd w:val="clear" w:color="auto" w:fill="FFFFFF"/>
        </w:rPr>
        <w:t xml:space="preserve"> </w:t>
      </w:r>
      <w:r w:rsidR="00551011">
        <w:rPr>
          <w:bCs/>
          <w:sz w:val="28"/>
          <w:szCs w:val="28"/>
          <w:shd w:val="clear" w:color="auto" w:fill="FFFFFF"/>
        </w:rPr>
        <w:t xml:space="preserve">общей </w:t>
      </w:r>
      <w:r w:rsidRPr="003554ED">
        <w:rPr>
          <w:bCs/>
          <w:sz w:val="28"/>
          <w:szCs w:val="28"/>
          <w:shd w:val="clear" w:color="auto" w:fill="FFFFFF"/>
        </w:rPr>
        <w:t>стоимость</w:t>
      </w:r>
      <w:r w:rsidR="006144A4">
        <w:rPr>
          <w:bCs/>
          <w:sz w:val="28"/>
          <w:szCs w:val="28"/>
          <w:shd w:val="clear" w:color="auto" w:fill="FFFFFF"/>
        </w:rPr>
        <w:t>ю</w:t>
      </w:r>
      <w:r w:rsidRPr="003554ED">
        <w:rPr>
          <w:bCs/>
          <w:sz w:val="28"/>
          <w:szCs w:val="28"/>
          <w:shd w:val="clear" w:color="auto" w:fill="FFFFFF"/>
        </w:rPr>
        <w:t xml:space="preserve"> 139,0 тыс. руб.;</w:t>
      </w:r>
    </w:p>
    <w:p w14:paraId="5D7BC506" w14:textId="153D7A25" w:rsidR="00ED5E5D" w:rsidRPr="003554ED" w:rsidRDefault="00ED5E5D" w:rsidP="00DF7159">
      <w:pPr>
        <w:pStyle w:val="a8"/>
        <w:numPr>
          <w:ilvl w:val="0"/>
          <w:numId w:val="285"/>
        </w:numPr>
        <w:tabs>
          <w:tab w:val="left" w:pos="851"/>
        </w:tabs>
        <w:ind w:left="0" w:firstLine="709"/>
        <w:jc w:val="both"/>
        <w:rPr>
          <w:bCs/>
          <w:sz w:val="28"/>
          <w:szCs w:val="28"/>
          <w:shd w:val="clear" w:color="auto" w:fill="FFFFFF"/>
        </w:rPr>
      </w:pPr>
      <w:proofErr w:type="spellStart"/>
      <w:r w:rsidRPr="003554ED">
        <w:rPr>
          <w:bCs/>
          <w:sz w:val="28"/>
          <w:szCs w:val="28"/>
          <w:shd w:val="clear" w:color="auto" w:fill="FFFFFF"/>
        </w:rPr>
        <w:t>Трицеп</w:t>
      </w:r>
      <w:proofErr w:type="spellEnd"/>
      <w:r w:rsidR="00C87710">
        <w:rPr>
          <w:bCs/>
          <w:sz w:val="28"/>
          <w:szCs w:val="28"/>
          <w:shd w:val="clear" w:color="auto" w:fill="FFFFFF"/>
        </w:rPr>
        <w:t>-</w:t>
      </w:r>
      <w:r w:rsidRPr="003554ED">
        <w:rPr>
          <w:bCs/>
          <w:sz w:val="28"/>
          <w:szCs w:val="28"/>
          <w:shd w:val="clear" w:color="auto" w:fill="FFFFFF"/>
        </w:rPr>
        <w:t xml:space="preserve">машина для инвалидов </w:t>
      </w:r>
      <w:r w:rsidR="00F82BBA" w:rsidRPr="003554ED">
        <w:rPr>
          <w:bCs/>
          <w:sz w:val="28"/>
          <w:szCs w:val="28"/>
          <w:shd w:val="clear" w:color="auto" w:fill="FFFFFF"/>
        </w:rPr>
        <w:t>-</w:t>
      </w:r>
      <w:r w:rsidRPr="003554ED">
        <w:rPr>
          <w:bCs/>
          <w:sz w:val="28"/>
          <w:szCs w:val="28"/>
          <w:shd w:val="clear" w:color="auto" w:fill="FFFFFF"/>
        </w:rPr>
        <w:t xml:space="preserve"> стоимость</w:t>
      </w:r>
      <w:r w:rsidR="006144A4">
        <w:rPr>
          <w:bCs/>
          <w:sz w:val="28"/>
          <w:szCs w:val="28"/>
          <w:shd w:val="clear" w:color="auto" w:fill="FFFFFF"/>
        </w:rPr>
        <w:t>ю</w:t>
      </w:r>
      <w:r w:rsidRPr="003554ED">
        <w:rPr>
          <w:bCs/>
          <w:sz w:val="28"/>
          <w:szCs w:val="28"/>
          <w:shd w:val="clear" w:color="auto" w:fill="FFFFFF"/>
        </w:rPr>
        <w:t xml:space="preserve"> 114 тыс. руб.;</w:t>
      </w:r>
    </w:p>
    <w:p w14:paraId="704264B9" w14:textId="72838A19" w:rsidR="00ED5E5D" w:rsidRPr="003554ED" w:rsidRDefault="00ED5E5D" w:rsidP="00DF7159">
      <w:pPr>
        <w:pStyle w:val="a8"/>
        <w:numPr>
          <w:ilvl w:val="0"/>
          <w:numId w:val="285"/>
        </w:numPr>
        <w:tabs>
          <w:tab w:val="left" w:pos="851"/>
        </w:tabs>
        <w:ind w:left="0" w:firstLine="709"/>
        <w:jc w:val="both"/>
        <w:rPr>
          <w:bCs/>
          <w:sz w:val="28"/>
          <w:szCs w:val="28"/>
          <w:shd w:val="clear" w:color="auto" w:fill="FFFFFF"/>
        </w:rPr>
      </w:pPr>
      <w:r w:rsidRPr="003554ED">
        <w:rPr>
          <w:bCs/>
          <w:sz w:val="28"/>
          <w:szCs w:val="28"/>
          <w:shd w:val="clear" w:color="auto" w:fill="FFFFFF"/>
        </w:rPr>
        <w:t xml:space="preserve">Верхняя тяга для инвалидов колясочников </w:t>
      </w:r>
      <w:r w:rsidR="00F82BBA" w:rsidRPr="003554ED">
        <w:rPr>
          <w:bCs/>
          <w:sz w:val="28"/>
          <w:szCs w:val="28"/>
          <w:shd w:val="clear" w:color="auto" w:fill="FFFFFF"/>
        </w:rPr>
        <w:t xml:space="preserve">- </w:t>
      </w:r>
      <w:r w:rsidRPr="003554ED">
        <w:rPr>
          <w:bCs/>
          <w:sz w:val="28"/>
          <w:szCs w:val="28"/>
          <w:shd w:val="clear" w:color="auto" w:fill="FFFFFF"/>
        </w:rPr>
        <w:t>стоимость</w:t>
      </w:r>
      <w:r w:rsidR="006144A4">
        <w:rPr>
          <w:bCs/>
          <w:sz w:val="28"/>
          <w:szCs w:val="28"/>
          <w:shd w:val="clear" w:color="auto" w:fill="FFFFFF"/>
        </w:rPr>
        <w:t>ю</w:t>
      </w:r>
      <w:r w:rsidRPr="003554ED">
        <w:rPr>
          <w:bCs/>
          <w:sz w:val="28"/>
          <w:szCs w:val="28"/>
          <w:shd w:val="clear" w:color="auto" w:fill="FFFFFF"/>
        </w:rPr>
        <w:t xml:space="preserve"> 88,8 тыс. руб.;</w:t>
      </w:r>
    </w:p>
    <w:p w14:paraId="3E1EFC7A" w14:textId="3B55C4D0" w:rsidR="00ED5E5D" w:rsidRPr="003554ED" w:rsidRDefault="00ED5E5D" w:rsidP="00DF7159">
      <w:pPr>
        <w:pStyle w:val="a8"/>
        <w:numPr>
          <w:ilvl w:val="0"/>
          <w:numId w:val="285"/>
        </w:numPr>
        <w:tabs>
          <w:tab w:val="left" w:pos="851"/>
        </w:tabs>
        <w:ind w:left="0" w:firstLine="709"/>
        <w:jc w:val="both"/>
        <w:rPr>
          <w:bCs/>
          <w:sz w:val="28"/>
          <w:szCs w:val="28"/>
          <w:shd w:val="clear" w:color="auto" w:fill="FFFFFF"/>
        </w:rPr>
      </w:pPr>
      <w:r w:rsidRPr="003554ED">
        <w:rPr>
          <w:bCs/>
          <w:sz w:val="28"/>
          <w:szCs w:val="28"/>
          <w:shd w:val="clear" w:color="auto" w:fill="FFFFFF"/>
        </w:rPr>
        <w:t xml:space="preserve">Гребной тренажер Infiniti R200 </w:t>
      </w:r>
      <w:r w:rsidR="00F82BBA" w:rsidRPr="003554ED">
        <w:rPr>
          <w:bCs/>
          <w:sz w:val="28"/>
          <w:szCs w:val="28"/>
          <w:shd w:val="clear" w:color="auto" w:fill="FFFFFF"/>
        </w:rPr>
        <w:t>-</w:t>
      </w:r>
      <w:r w:rsidRPr="003554ED">
        <w:rPr>
          <w:bCs/>
          <w:sz w:val="28"/>
          <w:szCs w:val="28"/>
          <w:shd w:val="clear" w:color="auto" w:fill="FFFFFF"/>
        </w:rPr>
        <w:t xml:space="preserve"> стоимость</w:t>
      </w:r>
      <w:r w:rsidR="006144A4">
        <w:rPr>
          <w:bCs/>
          <w:sz w:val="28"/>
          <w:szCs w:val="28"/>
          <w:shd w:val="clear" w:color="auto" w:fill="FFFFFF"/>
        </w:rPr>
        <w:t>ю</w:t>
      </w:r>
      <w:r w:rsidRPr="003554ED">
        <w:rPr>
          <w:bCs/>
          <w:sz w:val="28"/>
          <w:szCs w:val="28"/>
          <w:shd w:val="clear" w:color="auto" w:fill="FFFFFF"/>
        </w:rPr>
        <w:t xml:space="preserve"> 67,4 тыс. руб.;</w:t>
      </w:r>
    </w:p>
    <w:p w14:paraId="45C8A41E" w14:textId="7B2C6E48" w:rsidR="00ED5E5D" w:rsidRPr="003554ED" w:rsidRDefault="00ED5E5D" w:rsidP="00DF7159">
      <w:pPr>
        <w:pStyle w:val="a8"/>
        <w:numPr>
          <w:ilvl w:val="0"/>
          <w:numId w:val="285"/>
        </w:numPr>
        <w:tabs>
          <w:tab w:val="left" w:pos="851"/>
        </w:tabs>
        <w:ind w:left="0" w:firstLine="709"/>
        <w:jc w:val="both"/>
        <w:rPr>
          <w:bCs/>
          <w:sz w:val="28"/>
          <w:szCs w:val="28"/>
          <w:shd w:val="clear" w:color="auto" w:fill="FFFFFF"/>
        </w:rPr>
      </w:pPr>
      <w:r w:rsidRPr="003554ED">
        <w:rPr>
          <w:bCs/>
          <w:sz w:val="28"/>
          <w:szCs w:val="28"/>
          <w:shd w:val="clear" w:color="auto" w:fill="FFFFFF"/>
        </w:rPr>
        <w:t>Ноутбук</w:t>
      </w:r>
      <w:r w:rsidRPr="00551011">
        <w:rPr>
          <w:bCs/>
          <w:sz w:val="28"/>
          <w:szCs w:val="28"/>
          <w:shd w:val="clear" w:color="auto" w:fill="FFFFFF"/>
        </w:rPr>
        <w:t xml:space="preserve"> </w:t>
      </w:r>
      <w:proofErr w:type="spellStart"/>
      <w:r w:rsidRPr="00551011">
        <w:rPr>
          <w:bCs/>
          <w:sz w:val="28"/>
          <w:szCs w:val="28"/>
          <w:shd w:val="clear" w:color="auto" w:fill="FFFFFF"/>
          <w:lang w:val="en-US"/>
        </w:rPr>
        <w:t>Deil</w:t>
      </w:r>
      <w:proofErr w:type="spellEnd"/>
      <w:r w:rsidRPr="00551011">
        <w:rPr>
          <w:bCs/>
          <w:sz w:val="28"/>
          <w:szCs w:val="28"/>
          <w:shd w:val="clear" w:color="auto" w:fill="FFFFFF"/>
        </w:rPr>
        <w:t xml:space="preserve"> </w:t>
      </w:r>
      <w:proofErr w:type="spellStart"/>
      <w:r w:rsidRPr="00551011">
        <w:rPr>
          <w:bCs/>
          <w:sz w:val="28"/>
          <w:szCs w:val="28"/>
          <w:shd w:val="clear" w:color="auto" w:fill="FFFFFF"/>
          <w:lang w:val="en-US"/>
        </w:rPr>
        <w:t>inspirion</w:t>
      </w:r>
      <w:proofErr w:type="spellEnd"/>
      <w:r w:rsidRPr="00551011">
        <w:rPr>
          <w:bCs/>
          <w:sz w:val="28"/>
          <w:szCs w:val="28"/>
          <w:shd w:val="clear" w:color="auto" w:fill="FFFFFF"/>
        </w:rPr>
        <w:t xml:space="preserve"> </w:t>
      </w:r>
      <w:r w:rsidRPr="003554ED">
        <w:rPr>
          <w:bCs/>
          <w:sz w:val="28"/>
          <w:szCs w:val="28"/>
          <w:shd w:val="clear" w:color="auto" w:fill="FFFFFF"/>
        </w:rPr>
        <w:t xml:space="preserve">(2 </w:t>
      </w:r>
      <w:r w:rsidR="00551011">
        <w:rPr>
          <w:bCs/>
          <w:sz w:val="28"/>
          <w:szCs w:val="28"/>
          <w:shd w:val="clear" w:color="auto" w:fill="FFFFFF"/>
        </w:rPr>
        <w:t>штуки</w:t>
      </w:r>
      <w:r w:rsidRPr="003554ED">
        <w:rPr>
          <w:bCs/>
          <w:sz w:val="28"/>
          <w:szCs w:val="28"/>
          <w:shd w:val="clear" w:color="auto" w:fill="FFFFFF"/>
        </w:rPr>
        <w:t xml:space="preserve">) </w:t>
      </w:r>
      <w:r w:rsidR="00551011">
        <w:rPr>
          <w:bCs/>
          <w:sz w:val="28"/>
          <w:szCs w:val="28"/>
          <w:shd w:val="clear" w:color="auto" w:fill="FFFFFF"/>
        </w:rPr>
        <w:t>–</w:t>
      </w:r>
      <w:r w:rsidRPr="003554ED">
        <w:rPr>
          <w:bCs/>
          <w:sz w:val="28"/>
          <w:szCs w:val="28"/>
          <w:shd w:val="clear" w:color="auto" w:fill="FFFFFF"/>
        </w:rPr>
        <w:t xml:space="preserve"> </w:t>
      </w:r>
      <w:r w:rsidR="00551011">
        <w:rPr>
          <w:bCs/>
          <w:sz w:val="28"/>
          <w:szCs w:val="28"/>
          <w:shd w:val="clear" w:color="auto" w:fill="FFFFFF"/>
        </w:rPr>
        <w:t xml:space="preserve">общей </w:t>
      </w:r>
      <w:r w:rsidRPr="003554ED">
        <w:rPr>
          <w:bCs/>
          <w:sz w:val="28"/>
          <w:szCs w:val="28"/>
          <w:shd w:val="clear" w:color="auto" w:fill="FFFFFF"/>
        </w:rPr>
        <w:t>стоимость</w:t>
      </w:r>
      <w:r w:rsidR="006144A4">
        <w:rPr>
          <w:bCs/>
          <w:sz w:val="28"/>
          <w:szCs w:val="28"/>
          <w:shd w:val="clear" w:color="auto" w:fill="FFFFFF"/>
        </w:rPr>
        <w:t>ю</w:t>
      </w:r>
      <w:r w:rsidRPr="003554ED">
        <w:rPr>
          <w:bCs/>
          <w:sz w:val="28"/>
          <w:szCs w:val="28"/>
          <w:shd w:val="clear" w:color="auto" w:fill="FFFFFF"/>
        </w:rPr>
        <w:t xml:space="preserve"> 71,8 тыс. руб.;</w:t>
      </w:r>
    </w:p>
    <w:p w14:paraId="3D4CFDE6" w14:textId="60AD8F4C" w:rsidR="00ED5E5D" w:rsidRPr="003554ED" w:rsidRDefault="00551011" w:rsidP="00DF7159">
      <w:pPr>
        <w:pStyle w:val="a8"/>
        <w:numPr>
          <w:ilvl w:val="0"/>
          <w:numId w:val="285"/>
        </w:numPr>
        <w:tabs>
          <w:tab w:val="left" w:pos="851"/>
        </w:tabs>
        <w:ind w:left="0" w:firstLine="709"/>
        <w:jc w:val="both"/>
        <w:rPr>
          <w:bCs/>
          <w:sz w:val="28"/>
          <w:szCs w:val="28"/>
          <w:shd w:val="clear" w:color="auto" w:fill="FFFFFF"/>
        </w:rPr>
      </w:pPr>
      <w:r>
        <w:rPr>
          <w:bCs/>
          <w:sz w:val="28"/>
          <w:szCs w:val="28"/>
          <w:shd w:val="clear" w:color="auto" w:fill="FFFFFF"/>
        </w:rPr>
        <w:t>У</w:t>
      </w:r>
      <w:r w:rsidR="00ED5E5D" w:rsidRPr="003554ED">
        <w:rPr>
          <w:bCs/>
          <w:sz w:val="28"/>
          <w:szCs w:val="28"/>
          <w:shd w:val="clear" w:color="auto" w:fill="FFFFFF"/>
        </w:rPr>
        <w:t xml:space="preserve">личный объектив </w:t>
      </w:r>
      <w:r w:rsidRPr="003554ED">
        <w:rPr>
          <w:bCs/>
          <w:sz w:val="28"/>
          <w:szCs w:val="28"/>
          <w:shd w:val="clear" w:color="auto" w:fill="FFFFFF"/>
        </w:rPr>
        <w:t xml:space="preserve">DS-2CD2622FWD </w:t>
      </w:r>
      <w:r w:rsidR="00ED5E5D" w:rsidRPr="003554ED">
        <w:rPr>
          <w:bCs/>
          <w:sz w:val="28"/>
          <w:szCs w:val="28"/>
          <w:shd w:val="clear" w:color="auto" w:fill="FFFFFF"/>
        </w:rPr>
        <w:t>(4</w:t>
      </w:r>
      <w:r>
        <w:rPr>
          <w:bCs/>
          <w:sz w:val="28"/>
          <w:szCs w:val="28"/>
          <w:shd w:val="clear" w:color="auto" w:fill="FFFFFF"/>
        </w:rPr>
        <w:t xml:space="preserve"> штуки</w:t>
      </w:r>
      <w:r w:rsidR="00ED5E5D" w:rsidRPr="003554ED">
        <w:rPr>
          <w:bCs/>
          <w:sz w:val="28"/>
          <w:szCs w:val="28"/>
          <w:shd w:val="clear" w:color="auto" w:fill="FFFFFF"/>
        </w:rPr>
        <w:t xml:space="preserve">) </w:t>
      </w:r>
      <w:r w:rsidR="00F82BBA" w:rsidRPr="003554ED">
        <w:rPr>
          <w:bCs/>
          <w:sz w:val="28"/>
          <w:szCs w:val="28"/>
          <w:shd w:val="clear" w:color="auto" w:fill="FFFFFF"/>
        </w:rPr>
        <w:t xml:space="preserve">- </w:t>
      </w:r>
      <w:r w:rsidR="00ED5E5D" w:rsidRPr="003554ED">
        <w:rPr>
          <w:bCs/>
          <w:sz w:val="28"/>
          <w:szCs w:val="28"/>
          <w:shd w:val="clear" w:color="auto" w:fill="FFFFFF"/>
        </w:rPr>
        <w:t>стоимость</w:t>
      </w:r>
      <w:r w:rsidR="006144A4">
        <w:rPr>
          <w:bCs/>
          <w:sz w:val="28"/>
          <w:szCs w:val="28"/>
          <w:shd w:val="clear" w:color="auto" w:fill="FFFFFF"/>
        </w:rPr>
        <w:t>ю</w:t>
      </w:r>
      <w:r w:rsidR="00ED5E5D" w:rsidRPr="003554ED">
        <w:rPr>
          <w:bCs/>
          <w:sz w:val="28"/>
          <w:szCs w:val="28"/>
          <w:shd w:val="clear" w:color="auto" w:fill="FFFFFF"/>
        </w:rPr>
        <w:t xml:space="preserve"> 83,6 тыс. руб.;</w:t>
      </w:r>
    </w:p>
    <w:p w14:paraId="4DB522B7" w14:textId="2507F72B" w:rsidR="00ED5E5D" w:rsidRPr="003554ED" w:rsidRDefault="00ED5E5D" w:rsidP="00DF7159">
      <w:pPr>
        <w:pStyle w:val="a8"/>
        <w:numPr>
          <w:ilvl w:val="0"/>
          <w:numId w:val="285"/>
        </w:numPr>
        <w:tabs>
          <w:tab w:val="left" w:pos="851"/>
        </w:tabs>
        <w:ind w:left="0" w:firstLine="709"/>
        <w:jc w:val="both"/>
        <w:rPr>
          <w:bCs/>
          <w:sz w:val="28"/>
          <w:szCs w:val="28"/>
          <w:shd w:val="clear" w:color="auto" w:fill="FFFFFF"/>
        </w:rPr>
      </w:pPr>
      <w:r w:rsidRPr="003554ED">
        <w:rPr>
          <w:bCs/>
          <w:sz w:val="28"/>
          <w:szCs w:val="28"/>
          <w:shd w:val="clear" w:color="auto" w:fill="FFFFFF"/>
        </w:rPr>
        <w:t xml:space="preserve">Телевизор LED 55 BBK </w:t>
      </w:r>
      <w:r w:rsidR="00F82BBA" w:rsidRPr="003554ED">
        <w:rPr>
          <w:bCs/>
          <w:sz w:val="28"/>
          <w:szCs w:val="28"/>
          <w:shd w:val="clear" w:color="auto" w:fill="FFFFFF"/>
        </w:rPr>
        <w:t>55 (</w:t>
      </w:r>
      <w:r w:rsidRPr="003554ED">
        <w:rPr>
          <w:bCs/>
          <w:sz w:val="28"/>
          <w:szCs w:val="28"/>
          <w:shd w:val="clear" w:color="auto" w:fill="FFFFFF"/>
        </w:rPr>
        <w:t xml:space="preserve">3 </w:t>
      </w:r>
      <w:r w:rsidR="00551011">
        <w:rPr>
          <w:bCs/>
          <w:sz w:val="28"/>
          <w:szCs w:val="28"/>
          <w:shd w:val="clear" w:color="auto" w:fill="FFFFFF"/>
        </w:rPr>
        <w:t>штуки)</w:t>
      </w:r>
      <w:r w:rsidRPr="003554ED">
        <w:rPr>
          <w:bCs/>
          <w:sz w:val="28"/>
          <w:szCs w:val="28"/>
          <w:shd w:val="clear" w:color="auto" w:fill="FFFFFF"/>
        </w:rPr>
        <w:t xml:space="preserve"> </w:t>
      </w:r>
      <w:r w:rsidR="00F82BBA" w:rsidRPr="003554ED">
        <w:rPr>
          <w:bCs/>
          <w:sz w:val="28"/>
          <w:szCs w:val="28"/>
          <w:shd w:val="clear" w:color="auto" w:fill="FFFFFF"/>
        </w:rPr>
        <w:t xml:space="preserve">- </w:t>
      </w:r>
      <w:r w:rsidRPr="003554ED">
        <w:rPr>
          <w:bCs/>
          <w:sz w:val="28"/>
          <w:szCs w:val="28"/>
          <w:shd w:val="clear" w:color="auto" w:fill="FFFFFF"/>
        </w:rPr>
        <w:t>стоимость</w:t>
      </w:r>
      <w:r w:rsidR="006144A4">
        <w:rPr>
          <w:bCs/>
          <w:sz w:val="28"/>
          <w:szCs w:val="28"/>
          <w:shd w:val="clear" w:color="auto" w:fill="FFFFFF"/>
        </w:rPr>
        <w:t>ю</w:t>
      </w:r>
      <w:r w:rsidRPr="003554ED">
        <w:rPr>
          <w:bCs/>
          <w:sz w:val="28"/>
          <w:szCs w:val="28"/>
          <w:shd w:val="clear" w:color="auto" w:fill="FFFFFF"/>
        </w:rPr>
        <w:t xml:space="preserve"> 132,0 тыс. руб.;</w:t>
      </w:r>
    </w:p>
    <w:p w14:paraId="29953D31" w14:textId="2451824A" w:rsidR="00C87710" w:rsidRPr="006144A4" w:rsidRDefault="00ED5E5D" w:rsidP="00DF7159">
      <w:pPr>
        <w:pStyle w:val="a8"/>
        <w:numPr>
          <w:ilvl w:val="0"/>
          <w:numId w:val="285"/>
        </w:numPr>
        <w:tabs>
          <w:tab w:val="left" w:pos="851"/>
        </w:tabs>
        <w:ind w:left="0" w:firstLine="709"/>
        <w:jc w:val="both"/>
        <w:rPr>
          <w:bCs/>
          <w:sz w:val="28"/>
          <w:szCs w:val="28"/>
          <w:shd w:val="clear" w:color="auto" w:fill="FFFFFF"/>
        </w:rPr>
      </w:pPr>
      <w:r w:rsidRPr="003554ED">
        <w:rPr>
          <w:bCs/>
          <w:sz w:val="28"/>
          <w:szCs w:val="28"/>
          <w:shd w:val="clear" w:color="auto" w:fill="FFFFFF"/>
        </w:rPr>
        <w:t xml:space="preserve">Монитор ЖК АОС Value Line E230Sh 23 </w:t>
      </w:r>
      <w:r w:rsidR="00F82BBA" w:rsidRPr="003554ED">
        <w:rPr>
          <w:bCs/>
          <w:sz w:val="28"/>
          <w:szCs w:val="28"/>
          <w:shd w:val="clear" w:color="auto" w:fill="FFFFFF"/>
        </w:rPr>
        <w:t>- стоимость</w:t>
      </w:r>
      <w:r w:rsidR="006144A4">
        <w:rPr>
          <w:bCs/>
          <w:sz w:val="28"/>
          <w:szCs w:val="28"/>
          <w:shd w:val="clear" w:color="auto" w:fill="FFFFFF"/>
        </w:rPr>
        <w:t>ю</w:t>
      </w:r>
      <w:r w:rsidRPr="003554ED">
        <w:rPr>
          <w:bCs/>
          <w:sz w:val="28"/>
          <w:szCs w:val="28"/>
          <w:shd w:val="clear" w:color="auto" w:fill="FFFFFF"/>
        </w:rPr>
        <w:t xml:space="preserve"> 11,6 тыс. руб.</w:t>
      </w:r>
      <w:bookmarkEnd w:id="547"/>
    </w:p>
    <w:p w14:paraId="721510C3" w14:textId="0B3DB5C9" w:rsidR="00114BCE" w:rsidRPr="00114BCE" w:rsidRDefault="00114BCE" w:rsidP="0055101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14BCE">
        <w:rPr>
          <w:rFonts w:ascii="Times New Roman" w:eastAsia="Times New Roman" w:hAnsi="Times New Roman" w:cs="Times New Roman"/>
          <w:bCs/>
          <w:color w:val="000000"/>
          <w:sz w:val="28"/>
          <w:szCs w:val="28"/>
          <w:lang w:eastAsia="ru-RU"/>
        </w:rPr>
        <w:t xml:space="preserve">В нарушение </w:t>
      </w:r>
      <w:r w:rsidRPr="00114BCE">
        <w:rPr>
          <w:rFonts w:ascii="Times New Roman" w:eastAsia="Times New Roman" w:hAnsi="Times New Roman" w:cs="Times New Roman"/>
          <w:sz w:val="28"/>
          <w:szCs w:val="28"/>
          <w:lang w:eastAsia="ru-RU"/>
        </w:rPr>
        <w:t>п</w:t>
      </w:r>
      <w:r w:rsidR="00F82BBA">
        <w:rPr>
          <w:rFonts w:ascii="Times New Roman" w:eastAsia="Times New Roman" w:hAnsi="Times New Roman" w:cs="Times New Roman"/>
          <w:sz w:val="28"/>
          <w:szCs w:val="28"/>
          <w:lang w:eastAsia="ru-RU"/>
        </w:rPr>
        <w:t>ункта</w:t>
      </w:r>
      <w:r w:rsidRPr="00114BCE">
        <w:rPr>
          <w:rFonts w:ascii="Times New Roman" w:eastAsia="Times New Roman" w:hAnsi="Times New Roman" w:cs="Times New Roman"/>
          <w:sz w:val="28"/>
          <w:szCs w:val="28"/>
          <w:lang w:eastAsia="ru-RU"/>
        </w:rPr>
        <w:t xml:space="preserve"> 46 Инструкции № 157н, </w:t>
      </w:r>
      <w:r w:rsidR="00F82BBA" w:rsidRPr="00F82BBA">
        <w:rPr>
          <w:rFonts w:ascii="Times New Roman" w:eastAsia="Times New Roman" w:hAnsi="Times New Roman" w:cs="Times New Roman"/>
          <w:sz w:val="28"/>
          <w:szCs w:val="28"/>
          <w:lang w:eastAsia="ru-RU"/>
        </w:rPr>
        <w:t>не на всех объектах основных средств Учреждения проставлены инвентарные номера</w:t>
      </w:r>
      <w:r w:rsidRPr="00114BCE">
        <w:rPr>
          <w:rFonts w:ascii="Times New Roman" w:eastAsia="Times New Roman" w:hAnsi="Times New Roman" w:cs="Times New Roman"/>
          <w:sz w:val="28"/>
          <w:szCs w:val="28"/>
          <w:lang w:eastAsia="ru-RU"/>
        </w:rPr>
        <w:t>.</w:t>
      </w:r>
      <w:bookmarkStart w:id="548" w:name="_Hlk184910295"/>
      <w:r w:rsidR="00551011">
        <w:rPr>
          <w:rFonts w:ascii="Times New Roman" w:eastAsia="Times New Roman" w:hAnsi="Times New Roman" w:cs="Times New Roman"/>
          <w:sz w:val="28"/>
          <w:szCs w:val="28"/>
          <w:shd w:val="clear" w:color="auto" w:fill="FFFFFF"/>
          <w:lang w:eastAsia="ru-RU"/>
        </w:rPr>
        <w:t xml:space="preserve"> </w:t>
      </w:r>
      <w:r w:rsidRPr="00114BCE">
        <w:rPr>
          <w:rFonts w:ascii="Times New Roman" w:eastAsia="Times New Roman" w:hAnsi="Times New Roman" w:cs="Times New Roman"/>
          <w:bCs/>
          <w:color w:val="000000"/>
          <w:sz w:val="28"/>
          <w:szCs w:val="28"/>
          <w:lang w:eastAsia="ru-RU"/>
        </w:rPr>
        <w:t>В нарушение п</w:t>
      </w:r>
      <w:r w:rsidR="00F82BBA">
        <w:rPr>
          <w:rFonts w:ascii="Times New Roman" w:eastAsia="Times New Roman" w:hAnsi="Times New Roman" w:cs="Times New Roman"/>
          <w:bCs/>
          <w:color w:val="000000"/>
          <w:sz w:val="28"/>
          <w:szCs w:val="28"/>
          <w:lang w:eastAsia="ru-RU"/>
        </w:rPr>
        <w:t>унктов</w:t>
      </w:r>
      <w:r w:rsidRPr="00114BCE">
        <w:rPr>
          <w:rFonts w:ascii="Times New Roman" w:eastAsia="Times New Roman" w:hAnsi="Times New Roman" w:cs="Times New Roman"/>
          <w:bCs/>
          <w:color w:val="000000"/>
          <w:sz w:val="28"/>
          <w:szCs w:val="28"/>
          <w:lang w:eastAsia="ru-RU"/>
        </w:rPr>
        <w:t xml:space="preserve"> 151.2, 385 </w:t>
      </w:r>
      <w:r w:rsidRPr="00114BCE">
        <w:rPr>
          <w:rFonts w:ascii="Times New Roman" w:eastAsia="Times New Roman" w:hAnsi="Times New Roman" w:cs="Times New Roman"/>
          <w:sz w:val="28"/>
          <w:szCs w:val="36"/>
          <w:lang w:eastAsia="ru-RU"/>
        </w:rPr>
        <w:t>Инструкции №</w:t>
      </w:r>
      <w:r w:rsidR="00F82BBA">
        <w:rPr>
          <w:rFonts w:ascii="Times New Roman" w:eastAsia="Times New Roman" w:hAnsi="Times New Roman" w:cs="Times New Roman"/>
          <w:sz w:val="28"/>
          <w:szCs w:val="36"/>
          <w:lang w:eastAsia="ru-RU"/>
        </w:rPr>
        <w:t> </w:t>
      </w:r>
      <w:r w:rsidRPr="00114BCE">
        <w:rPr>
          <w:rFonts w:ascii="Times New Roman" w:eastAsia="Times New Roman" w:hAnsi="Times New Roman" w:cs="Times New Roman"/>
          <w:sz w:val="28"/>
          <w:szCs w:val="36"/>
          <w:lang w:eastAsia="ru-RU"/>
        </w:rPr>
        <w:t xml:space="preserve">157н, </w:t>
      </w:r>
      <w:bookmarkStart w:id="549" w:name="_Hlk184910310"/>
      <w:bookmarkEnd w:id="548"/>
      <w:r w:rsidRPr="00114BCE">
        <w:rPr>
          <w:rFonts w:ascii="Times New Roman" w:eastAsia="Times New Roman" w:hAnsi="Times New Roman" w:cs="Times New Roman"/>
          <w:sz w:val="28"/>
          <w:szCs w:val="36"/>
          <w:lang w:eastAsia="ru-RU"/>
        </w:rPr>
        <w:t xml:space="preserve">материальные и нематериальные ценности учитываются </w:t>
      </w:r>
      <w:r w:rsidR="00F82BBA">
        <w:rPr>
          <w:rFonts w:ascii="Times New Roman" w:eastAsia="Times New Roman" w:hAnsi="Times New Roman" w:cs="Times New Roman"/>
          <w:sz w:val="28"/>
          <w:szCs w:val="36"/>
          <w:lang w:eastAsia="ru-RU"/>
        </w:rPr>
        <w:t>с нарушением установленных требований</w:t>
      </w:r>
      <w:r w:rsidRPr="00114BCE">
        <w:rPr>
          <w:rFonts w:ascii="Times New Roman" w:eastAsia="Times New Roman" w:hAnsi="Times New Roman" w:cs="Times New Roman"/>
          <w:sz w:val="28"/>
          <w:szCs w:val="36"/>
          <w:lang w:eastAsia="ru-RU"/>
        </w:rPr>
        <w:t>.</w:t>
      </w:r>
    </w:p>
    <w:p w14:paraId="2D3101C7" w14:textId="0FF6C6B3" w:rsidR="00114BCE" w:rsidRPr="00114BCE" w:rsidRDefault="00114BCE" w:rsidP="003A4B8D">
      <w:pPr>
        <w:spacing w:after="0" w:line="240" w:lineRule="auto"/>
        <w:ind w:firstLine="709"/>
        <w:jc w:val="both"/>
        <w:rPr>
          <w:rFonts w:ascii="Times New Roman" w:eastAsia="Calibri" w:hAnsi="Times New Roman" w:cs="Times New Roman"/>
          <w:b/>
          <w:bCs/>
          <w:sz w:val="28"/>
          <w:szCs w:val="28"/>
          <w:lang w:eastAsia="ru-RU"/>
        </w:rPr>
      </w:pPr>
      <w:bookmarkStart w:id="550" w:name="_Hlk184910346"/>
      <w:bookmarkEnd w:id="549"/>
      <w:r w:rsidRPr="00114BCE">
        <w:rPr>
          <w:rFonts w:ascii="Times New Roman" w:eastAsia="Calibri" w:hAnsi="Times New Roman" w:cs="Times New Roman"/>
          <w:sz w:val="28"/>
          <w:szCs w:val="28"/>
          <w:lang w:eastAsia="ru-RU"/>
        </w:rPr>
        <w:t>В</w:t>
      </w:r>
      <w:r w:rsidRPr="00114BCE">
        <w:rPr>
          <w:rFonts w:ascii="Times New Roman" w:eastAsia="Calibri" w:hAnsi="Times New Roman" w:cs="Times New Roman"/>
          <w:color w:val="000000"/>
          <w:sz w:val="28"/>
          <w:szCs w:val="28"/>
          <w:shd w:val="clear" w:color="auto" w:fill="FFFFFF"/>
          <w:lang w:eastAsia="ru-RU"/>
        </w:rPr>
        <w:t xml:space="preserve"> нарушение статьи 13 </w:t>
      </w:r>
      <w:r w:rsidRPr="00114BCE">
        <w:rPr>
          <w:rFonts w:ascii="Times New Roman" w:eastAsia="Calibri" w:hAnsi="Times New Roman" w:cs="Times New Roman"/>
          <w:sz w:val="28"/>
          <w:szCs w:val="28"/>
          <w:lang w:eastAsia="ru-RU"/>
        </w:rPr>
        <w:t>Федерального закона № 402-ФЗ,</w:t>
      </w:r>
      <w:r w:rsidR="00796FCA" w:rsidRPr="00796FCA">
        <w:t xml:space="preserve"> </w:t>
      </w:r>
      <w:r w:rsidR="00796FCA" w:rsidRPr="00796FCA">
        <w:rPr>
          <w:rFonts w:ascii="Times New Roman" w:eastAsia="Calibri" w:hAnsi="Times New Roman" w:cs="Times New Roman"/>
          <w:sz w:val="28"/>
          <w:szCs w:val="28"/>
          <w:lang w:eastAsia="ru-RU"/>
        </w:rPr>
        <w:t>Инструкции №</w:t>
      </w:r>
      <w:r w:rsidR="00551011">
        <w:rPr>
          <w:rFonts w:ascii="Times New Roman" w:eastAsia="Calibri" w:hAnsi="Times New Roman" w:cs="Times New Roman"/>
          <w:sz w:val="28"/>
          <w:szCs w:val="28"/>
          <w:lang w:eastAsia="ru-RU"/>
        </w:rPr>
        <w:t> </w:t>
      </w:r>
      <w:r w:rsidR="00796FCA" w:rsidRPr="00796FCA">
        <w:rPr>
          <w:rFonts w:ascii="Times New Roman" w:eastAsia="Calibri" w:hAnsi="Times New Roman" w:cs="Times New Roman"/>
          <w:sz w:val="28"/>
          <w:szCs w:val="28"/>
          <w:lang w:eastAsia="ru-RU"/>
        </w:rPr>
        <w:t>157н</w:t>
      </w:r>
      <w:r w:rsidR="00796FCA">
        <w:rPr>
          <w:rFonts w:ascii="Times New Roman" w:eastAsia="Calibri" w:hAnsi="Times New Roman" w:cs="Times New Roman"/>
          <w:sz w:val="28"/>
          <w:szCs w:val="28"/>
          <w:lang w:eastAsia="ru-RU"/>
        </w:rPr>
        <w:t>,</w:t>
      </w:r>
      <w:r w:rsidRPr="00114BCE">
        <w:rPr>
          <w:rFonts w:ascii="Times New Roman" w:eastAsia="Calibri" w:hAnsi="Times New Roman" w:cs="Times New Roman"/>
          <w:sz w:val="28"/>
          <w:szCs w:val="28"/>
          <w:lang w:eastAsia="ru-RU"/>
        </w:rPr>
        <w:t xml:space="preserve"> </w:t>
      </w:r>
      <w:r w:rsidR="00BC5E9E" w:rsidRPr="00BC5E9E">
        <w:rPr>
          <w:rFonts w:ascii="Times New Roman" w:eastAsia="Calibri" w:hAnsi="Times New Roman" w:cs="Times New Roman"/>
          <w:sz w:val="28"/>
          <w:szCs w:val="28"/>
          <w:lang w:eastAsia="ru-RU"/>
        </w:rPr>
        <w:t>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r w:rsidR="00BC5E9E">
        <w:rPr>
          <w:rFonts w:ascii="Times New Roman" w:eastAsia="Calibri" w:hAnsi="Times New Roman" w:cs="Times New Roman"/>
          <w:sz w:val="28"/>
          <w:szCs w:val="28"/>
          <w:lang w:eastAsia="ru-RU"/>
        </w:rPr>
        <w:t>, утвержденной</w:t>
      </w:r>
      <w:r w:rsidR="00BC5E9E" w:rsidRPr="00114BCE">
        <w:rPr>
          <w:rFonts w:ascii="Times New Roman" w:eastAsia="Times New Roman" w:hAnsi="Times New Roman" w:cs="Times New Roman"/>
          <w:sz w:val="28"/>
          <w:szCs w:val="28"/>
          <w:lang w:eastAsia="ru-RU"/>
        </w:rPr>
        <w:t xml:space="preserve"> </w:t>
      </w:r>
      <w:r w:rsidR="00ED44A4">
        <w:rPr>
          <w:rFonts w:ascii="Times New Roman" w:eastAsia="Times New Roman" w:hAnsi="Times New Roman" w:cs="Times New Roman"/>
          <w:sz w:val="28"/>
          <w:szCs w:val="28"/>
          <w:lang w:eastAsia="ru-RU"/>
        </w:rPr>
        <w:t>п</w:t>
      </w:r>
      <w:r w:rsidRPr="00114BCE">
        <w:rPr>
          <w:rFonts w:ascii="Times New Roman" w:eastAsia="Times New Roman" w:hAnsi="Times New Roman" w:cs="Times New Roman"/>
          <w:sz w:val="28"/>
          <w:szCs w:val="28"/>
          <w:lang w:eastAsia="ru-RU"/>
        </w:rPr>
        <w:t>риказ</w:t>
      </w:r>
      <w:r w:rsidR="00BC5E9E">
        <w:rPr>
          <w:rFonts w:ascii="Times New Roman" w:eastAsia="Times New Roman" w:hAnsi="Times New Roman" w:cs="Times New Roman"/>
          <w:sz w:val="28"/>
          <w:szCs w:val="28"/>
          <w:lang w:eastAsia="ru-RU"/>
        </w:rPr>
        <w:t xml:space="preserve">ом Минфина России </w:t>
      </w:r>
      <w:r w:rsidR="00BC5E9E" w:rsidRPr="00BC5E9E">
        <w:rPr>
          <w:rFonts w:ascii="Times New Roman" w:eastAsia="Calibri" w:hAnsi="Times New Roman" w:cs="Times New Roman"/>
          <w:sz w:val="28"/>
          <w:szCs w:val="28"/>
          <w:lang w:eastAsia="ru-RU"/>
        </w:rPr>
        <w:t>от 28</w:t>
      </w:r>
      <w:r w:rsidR="00BC5E9E">
        <w:rPr>
          <w:rFonts w:ascii="Times New Roman" w:eastAsia="Calibri" w:hAnsi="Times New Roman" w:cs="Times New Roman"/>
          <w:sz w:val="28"/>
          <w:szCs w:val="28"/>
          <w:lang w:eastAsia="ru-RU"/>
        </w:rPr>
        <w:t>.12.</w:t>
      </w:r>
      <w:r w:rsidR="00BC5E9E" w:rsidRPr="00BC5E9E">
        <w:rPr>
          <w:rFonts w:ascii="Times New Roman" w:eastAsia="Calibri" w:hAnsi="Times New Roman" w:cs="Times New Roman"/>
          <w:sz w:val="28"/>
          <w:szCs w:val="28"/>
          <w:lang w:eastAsia="ru-RU"/>
        </w:rPr>
        <w:t>2010 №</w:t>
      </w:r>
      <w:r w:rsidR="00BC5E9E">
        <w:rPr>
          <w:rFonts w:ascii="Times New Roman" w:eastAsia="Calibri" w:hAnsi="Times New Roman" w:cs="Times New Roman"/>
          <w:sz w:val="28"/>
          <w:szCs w:val="28"/>
          <w:lang w:eastAsia="ru-RU"/>
        </w:rPr>
        <w:t> </w:t>
      </w:r>
      <w:r w:rsidR="00BC5E9E" w:rsidRPr="00BC5E9E">
        <w:rPr>
          <w:rFonts w:ascii="Times New Roman" w:eastAsia="Calibri" w:hAnsi="Times New Roman" w:cs="Times New Roman"/>
          <w:sz w:val="28"/>
          <w:szCs w:val="28"/>
          <w:lang w:eastAsia="ru-RU"/>
        </w:rPr>
        <w:t xml:space="preserve">191н (далее – </w:t>
      </w:r>
      <w:r w:rsidR="00796FCA">
        <w:rPr>
          <w:rFonts w:ascii="Times New Roman" w:eastAsia="Calibri" w:hAnsi="Times New Roman" w:cs="Times New Roman"/>
          <w:sz w:val="28"/>
          <w:szCs w:val="28"/>
          <w:lang w:eastAsia="ru-RU"/>
        </w:rPr>
        <w:t>Инструкции</w:t>
      </w:r>
      <w:r w:rsidR="00BC5E9E" w:rsidRPr="00BC5E9E">
        <w:rPr>
          <w:rFonts w:ascii="Times New Roman" w:eastAsia="Calibri" w:hAnsi="Times New Roman" w:cs="Times New Roman"/>
          <w:sz w:val="28"/>
          <w:szCs w:val="28"/>
          <w:lang w:eastAsia="ru-RU"/>
        </w:rPr>
        <w:t xml:space="preserve"> №</w:t>
      </w:r>
      <w:r w:rsidR="00BC5E9E">
        <w:rPr>
          <w:rFonts w:ascii="Times New Roman" w:eastAsia="Calibri" w:hAnsi="Times New Roman" w:cs="Times New Roman"/>
          <w:sz w:val="28"/>
          <w:szCs w:val="28"/>
          <w:lang w:eastAsia="ru-RU"/>
        </w:rPr>
        <w:t> </w:t>
      </w:r>
      <w:r w:rsidR="00BC5E9E" w:rsidRPr="00BC5E9E">
        <w:rPr>
          <w:rFonts w:ascii="Times New Roman" w:eastAsia="Calibri" w:hAnsi="Times New Roman" w:cs="Times New Roman"/>
          <w:sz w:val="28"/>
          <w:szCs w:val="28"/>
          <w:lang w:eastAsia="ru-RU"/>
        </w:rPr>
        <w:t>191н</w:t>
      </w:r>
      <w:r w:rsidR="00BC5E9E">
        <w:rPr>
          <w:rFonts w:ascii="Times New Roman" w:eastAsia="Calibri" w:hAnsi="Times New Roman" w:cs="Times New Roman"/>
          <w:sz w:val="28"/>
          <w:szCs w:val="28"/>
          <w:lang w:eastAsia="ru-RU"/>
        </w:rPr>
        <w:t>)</w:t>
      </w:r>
      <w:r w:rsidRPr="00114BCE">
        <w:rPr>
          <w:rFonts w:ascii="Times New Roman" w:eastAsia="Calibri" w:hAnsi="Times New Roman" w:cs="Times New Roman"/>
          <w:sz w:val="28"/>
          <w:szCs w:val="28"/>
          <w:lang w:eastAsia="ru-RU"/>
        </w:rPr>
        <w:t xml:space="preserve">, </w:t>
      </w:r>
      <w:r w:rsidR="00BC5E9E">
        <w:rPr>
          <w:rFonts w:ascii="Times New Roman" w:eastAsia="Calibri" w:hAnsi="Times New Roman" w:cs="Times New Roman"/>
          <w:sz w:val="28"/>
          <w:szCs w:val="28"/>
          <w:lang w:eastAsia="ru-RU"/>
        </w:rPr>
        <w:t>Учреждением</w:t>
      </w:r>
      <w:r w:rsidRPr="00114BCE">
        <w:rPr>
          <w:rFonts w:ascii="Times New Roman" w:eastAsia="Calibri" w:hAnsi="Times New Roman" w:cs="Times New Roman"/>
          <w:sz w:val="28"/>
          <w:szCs w:val="28"/>
          <w:lang w:eastAsia="ru-RU"/>
        </w:rPr>
        <w:t xml:space="preserve"> при составлении годового финансового (бухгалтерского) отчета по состоянию на 01.01.2024 допущено искажение данных в части отражения отсутствующих объектов основных средств общ</w:t>
      </w:r>
      <w:r w:rsidR="00F82BBA">
        <w:rPr>
          <w:rFonts w:ascii="Times New Roman" w:eastAsia="Calibri" w:hAnsi="Times New Roman" w:cs="Times New Roman"/>
          <w:sz w:val="28"/>
          <w:szCs w:val="28"/>
          <w:lang w:eastAsia="ru-RU"/>
        </w:rPr>
        <w:t xml:space="preserve">ей </w:t>
      </w:r>
      <w:r w:rsidRPr="00BC5E9E">
        <w:rPr>
          <w:rFonts w:ascii="Times New Roman" w:eastAsia="Calibri" w:hAnsi="Times New Roman" w:cs="Times New Roman"/>
          <w:sz w:val="28"/>
          <w:szCs w:val="28"/>
          <w:lang w:eastAsia="ru-RU"/>
        </w:rPr>
        <w:t>стоимость</w:t>
      </w:r>
      <w:r w:rsidR="00F82BBA" w:rsidRPr="00BC5E9E">
        <w:rPr>
          <w:rFonts w:ascii="Times New Roman" w:eastAsia="Calibri" w:hAnsi="Times New Roman" w:cs="Times New Roman"/>
          <w:sz w:val="28"/>
          <w:szCs w:val="28"/>
          <w:lang w:eastAsia="ru-RU"/>
        </w:rPr>
        <w:t>ю</w:t>
      </w:r>
      <w:r w:rsidRPr="00BC5E9E">
        <w:rPr>
          <w:rFonts w:ascii="Times New Roman" w:eastAsia="Calibri" w:hAnsi="Times New Roman" w:cs="Times New Roman"/>
          <w:sz w:val="28"/>
          <w:szCs w:val="28"/>
          <w:lang w:eastAsia="ru-RU"/>
        </w:rPr>
        <w:t xml:space="preserve"> </w:t>
      </w:r>
      <w:r w:rsidRPr="00BC5E9E">
        <w:rPr>
          <w:rFonts w:ascii="Times New Roman" w:eastAsia="Times New Roman" w:hAnsi="Times New Roman" w:cs="Times New Roman"/>
          <w:sz w:val="28"/>
          <w:szCs w:val="28"/>
          <w:lang w:eastAsia="ru-RU"/>
        </w:rPr>
        <w:t>9 396,5</w:t>
      </w:r>
      <w:r w:rsidRPr="00BC5E9E">
        <w:rPr>
          <w:rFonts w:ascii="Times New Roman" w:eastAsia="Calibri" w:hAnsi="Times New Roman" w:cs="Times New Roman"/>
          <w:sz w:val="28"/>
          <w:szCs w:val="28"/>
          <w:lang w:eastAsia="ru-RU"/>
        </w:rPr>
        <w:t xml:space="preserve"> тыс. руб.</w:t>
      </w:r>
    </w:p>
    <w:bookmarkEnd w:id="550"/>
    <w:p w14:paraId="4C1DE95D" w14:textId="77777777" w:rsidR="00114BCE" w:rsidRPr="00114BCE" w:rsidRDefault="00114BCE" w:rsidP="003A4B8D">
      <w:pPr>
        <w:spacing w:after="0" w:line="240" w:lineRule="auto"/>
        <w:ind w:firstLine="709"/>
        <w:jc w:val="both"/>
        <w:rPr>
          <w:rFonts w:ascii="Times New Roman" w:eastAsia="Times New Roman" w:hAnsi="Times New Roman" w:cs="Times New Roman"/>
          <w:sz w:val="28"/>
          <w:szCs w:val="28"/>
          <w:shd w:val="clear" w:color="auto" w:fill="FFFFFF"/>
          <w:lang w:eastAsia="ru-RU"/>
        </w:rPr>
      </w:pPr>
    </w:p>
    <w:p w14:paraId="597D1710" w14:textId="0B018F0C" w:rsidR="000A4D50" w:rsidRPr="000D1C59" w:rsidRDefault="000A4D50" w:rsidP="003A4B8D">
      <w:pPr>
        <w:spacing w:after="0" w:line="240" w:lineRule="auto"/>
        <w:ind w:left="57" w:firstLine="709"/>
        <w:jc w:val="center"/>
        <w:rPr>
          <w:rFonts w:ascii="Times New Roman" w:eastAsia="Times New Roman" w:hAnsi="Times New Roman" w:cs="Times New Roman"/>
          <w:i/>
          <w:iCs/>
          <w:color w:val="000000"/>
          <w:sz w:val="28"/>
          <w:szCs w:val="28"/>
          <w:lang w:eastAsia="ru-RU"/>
        </w:rPr>
      </w:pPr>
      <w:r w:rsidRPr="000A4D50">
        <w:rPr>
          <w:rFonts w:ascii="Times New Roman" w:eastAsia="Times New Roman" w:hAnsi="Times New Roman" w:cs="Times New Roman"/>
          <w:i/>
          <w:iCs/>
          <w:sz w:val="28"/>
          <w:szCs w:val="28"/>
          <w:lang w:eastAsia="ru-RU"/>
        </w:rPr>
        <w:t xml:space="preserve">по </w:t>
      </w:r>
      <w:bookmarkStart w:id="551" w:name="_Hlk188874340"/>
      <w:bookmarkStart w:id="552" w:name="_Hlk188865820"/>
      <w:r w:rsidRPr="000A4D50">
        <w:rPr>
          <w:rFonts w:ascii="Times New Roman" w:eastAsia="Times New Roman" w:hAnsi="Times New Roman" w:cs="Times New Roman"/>
          <w:i/>
          <w:iCs/>
          <w:sz w:val="28"/>
          <w:szCs w:val="28"/>
          <w:lang w:eastAsia="ru-RU"/>
        </w:rPr>
        <w:t xml:space="preserve">ГБУ </w:t>
      </w:r>
      <w:r w:rsidR="007A22EC">
        <w:rPr>
          <w:rFonts w:ascii="Times New Roman" w:eastAsia="Times New Roman" w:hAnsi="Times New Roman" w:cs="Times New Roman"/>
          <w:i/>
          <w:iCs/>
          <w:sz w:val="28"/>
          <w:szCs w:val="28"/>
          <w:lang w:eastAsia="ru-RU"/>
        </w:rPr>
        <w:t>ДО</w:t>
      </w:r>
      <w:r w:rsidRPr="000A4D50">
        <w:rPr>
          <w:rFonts w:ascii="Times New Roman" w:eastAsia="Times New Roman" w:hAnsi="Times New Roman" w:cs="Times New Roman"/>
          <w:i/>
          <w:iCs/>
          <w:sz w:val="28"/>
          <w:szCs w:val="28"/>
          <w:lang w:eastAsia="ru-RU"/>
        </w:rPr>
        <w:t xml:space="preserve"> «Республиканская спортивная школа «Сурхо»</w:t>
      </w:r>
      <w:bookmarkEnd w:id="551"/>
    </w:p>
    <w:bookmarkEnd w:id="552"/>
    <w:p w14:paraId="7287234A" w14:textId="77FB8F0E" w:rsidR="00114BCE" w:rsidRPr="00114BCE" w:rsidRDefault="00114BCE" w:rsidP="003A4B8D">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14BCE">
        <w:rPr>
          <w:rFonts w:ascii="Times New Roman" w:eastAsia="Times New Roman" w:hAnsi="Times New Roman" w:cs="Times New Roman"/>
          <w:color w:val="000000"/>
          <w:sz w:val="28"/>
          <w:szCs w:val="28"/>
          <w:lang w:eastAsia="ru-RU"/>
        </w:rPr>
        <w:t>В нарушение</w:t>
      </w:r>
      <w:r w:rsidRPr="00114BCE">
        <w:rPr>
          <w:rFonts w:ascii="Times New Roman" w:eastAsia="Calibri" w:hAnsi="Times New Roman" w:cs="Times New Roman"/>
          <w:sz w:val="28"/>
          <w:szCs w:val="28"/>
          <w:lang w:eastAsia="ru-RU"/>
        </w:rPr>
        <w:t xml:space="preserve"> п</w:t>
      </w:r>
      <w:r w:rsidR="00BC5E9E">
        <w:rPr>
          <w:rFonts w:ascii="Times New Roman" w:eastAsia="Calibri" w:hAnsi="Times New Roman" w:cs="Times New Roman"/>
          <w:sz w:val="28"/>
          <w:szCs w:val="28"/>
          <w:lang w:eastAsia="ru-RU"/>
        </w:rPr>
        <w:t>унктов</w:t>
      </w:r>
      <w:r w:rsidRPr="00114BCE">
        <w:rPr>
          <w:rFonts w:ascii="Times New Roman" w:eastAsia="Calibri" w:hAnsi="Times New Roman" w:cs="Times New Roman"/>
          <w:sz w:val="28"/>
          <w:szCs w:val="28"/>
          <w:lang w:eastAsia="ru-RU"/>
        </w:rPr>
        <w:t xml:space="preserve"> 1, 3 ст</w:t>
      </w:r>
      <w:r w:rsidR="00BC5E9E">
        <w:rPr>
          <w:rFonts w:ascii="Times New Roman" w:eastAsia="Calibri" w:hAnsi="Times New Roman" w:cs="Times New Roman"/>
          <w:sz w:val="28"/>
          <w:szCs w:val="28"/>
          <w:lang w:eastAsia="ru-RU"/>
        </w:rPr>
        <w:t>атьи</w:t>
      </w:r>
      <w:r w:rsidRPr="00114BCE">
        <w:rPr>
          <w:rFonts w:ascii="Times New Roman" w:eastAsia="Calibri" w:hAnsi="Times New Roman" w:cs="Times New Roman"/>
          <w:sz w:val="28"/>
          <w:szCs w:val="28"/>
          <w:lang w:eastAsia="ru-RU"/>
        </w:rPr>
        <w:t xml:space="preserve"> 11 </w:t>
      </w:r>
      <w:r w:rsidRPr="00114BCE">
        <w:rPr>
          <w:rFonts w:ascii="Times New Roman" w:eastAsia="Calibri" w:hAnsi="Times New Roman" w:cs="Times New Roman"/>
          <w:color w:val="000000"/>
          <w:sz w:val="28"/>
          <w:szCs w:val="28"/>
          <w:lang w:eastAsia="ru-RU"/>
        </w:rPr>
        <w:t>Федерального закона №</w:t>
      </w:r>
      <w:r w:rsidR="00BC5E9E">
        <w:rPr>
          <w:rFonts w:ascii="Times New Roman" w:eastAsia="Calibri" w:hAnsi="Times New Roman" w:cs="Times New Roman"/>
          <w:color w:val="000000"/>
          <w:sz w:val="28"/>
          <w:szCs w:val="28"/>
          <w:lang w:eastAsia="ru-RU"/>
        </w:rPr>
        <w:t> </w:t>
      </w:r>
      <w:r w:rsidRPr="00114BCE">
        <w:rPr>
          <w:rFonts w:ascii="Times New Roman" w:eastAsia="Calibri" w:hAnsi="Times New Roman" w:cs="Times New Roman"/>
          <w:color w:val="000000"/>
          <w:sz w:val="28"/>
          <w:szCs w:val="28"/>
          <w:lang w:eastAsia="ru-RU"/>
        </w:rPr>
        <w:t>402-ФЗ,</w:t>
      </w:r>
      <w:r w:rsidRPr="00114BCE">
        <w:rPr>
          <w:rFonts w:ascii="Times New Roman" w:eastAsia="Times New Roman" w:hAnsi="Times New Roman" w:cs="Times New Roman"/>
          <w:color w:val="000000"/>
          <w:sz w:val="28"/>
          <w:szCs w:val="28"/>
          <w:lang w:eastAsia="ru-RU"/>
        </w:rPr>
        <w:t xml:space="preserve"> </w:t>
      </w:r>
      <w:r w:rsidR="00BC5E9E" w:rsidRPr="00114BCE">
        <w:rPr>
          <w:rFonts w:ascii="Times New Roman" w:eastAsia="Times New Roman" w:hAnsi="Times New Roman" w:cs="Times New Roman"/>
          <w:color w:val="000000"/>
          <w:sz w:val="28"/>
          <w:szCs w:val="28"/>
          <w:lang w:eastAsia="ru-RU"/>
        </w:rPr>
        <w:t>п</w:t>
      </w:r>
      <w:r w:rsidR="00BC5E9E">
        <w:rPr>
          <w:rFonts w:ascii="Times New Roman" w:eastAsia="Times New Roman" w:hAnsi="Times New Roman" w:cs="Times New Roman"/>
          <w:color w:val="000000"/>
          <w:sz w:val="28"/>
          <w:szCs w:val="28"/>
          <w:lang w:eastAsia="ru-RU"/>
        </w:rPr>
        <w:t>ункта</w:t>
      </w:r>
      <w:r w:rsidRPr="00114BCE">
        <w:rPr>
          <w:rFonts w:ascii="Times New Roman" w:eastAsia="Times New Roman" w:hAnsi="Times New Roman" w:cs="Times New Roman"/>
          <w:color w:val="000000"/>
          <w:sz w:val="28"/>
          <w:szCs w:val="28"/>
          <w:lang w:eastAsia="ru-RU"/>
        </w:rPr>
        <w:t xml:space="preserve"> 1.5 Приказа Минфина Р</w:t>
      </w:r>
      <w:r w:rsidR="00BC5E9E">
        <w:rPr>
          <w:rFonts w:ascii="Times New Roman" w:eastAsia="Times New Roman" w:hAnsi="Times New Roman" w:cs="Times New Roman"/>
          <w:color w:val="000000"/>
          <w:sz w:val="28"/>
          <w:szCs w:val="28"/>
          <w:lang w:eastAsia="ru-RU"/>
        </w:rPr>
        <w:t>оссии</w:t>
      </w:r>
      <w:r w:rsidRPr="00114BCE">
        <w:rPr>
          <w:rFonts w:ascii="Times New Roman" w:eastAsia="Times New Roman" w:hAnsi="Times New Roman" w:cs="Times New Roman"/>
          <w:color w:val="000000"/>
          <w:sz w:val="28"/>
          <w:szCs w:val="28"/>
          <w:lang w:eastAsia="ru-RU"/>
        </w:rPr>
        <w:t xml:space="preserve"> №</w:t>
      </w:r>
      <w:r w:rsidR="00BC5E9E">
        <w:rPr>
          <w:rFonts w:ascii="Times New Roman" w:eastAsia="Times New Roman" w:hAnsi="Times New Roman" w:cs="Times New Roman"/>
          <w:color w:val="000000"/>
          <w:sz w:val="28"/>
          <w:szCs w:val="28"/>
          <w:lang w:eastAsia="ru-RU"/>
        </w:rPr>
        <w:t> </w:t>
      </w:r>
      <w:r w:rsidRPr="00114BCE">
        <w:rPr>
          <w:rFonts w:ascii="Times New Roman" w:eastAsia="Times New Roman" w:hAnsi="Times New Roman" w:cs="Times New Roman"/>
          <w:color w:val="000000"/>
          <w:sz w:val="28"/>
          <w:szCs w:val="28"/>
          <w:lang w:eastAsia="ru-RU"/>
        </w:rPr>
        <w:t xml:space="preserve">49, </w:t>
      </w:r>
      <w:r w:rsidR="00BC5E9E" w:rsidRPr="00BC5E9E">
        <w:rPr>
          <w:rFonts w:ascii="Times New Roman" w:eastAsia="Times New Roman" w:hAnsi="Times New Roman" w:cs="Times New Roman"/>
          <w:color w:val="000000"/>
          <w:sz w:val="28"/>
          <w:szCs w:val="28"/>
          <w:lang w:eastAsia="ru-RU"/>
        </w:rPr>
        <w:t>ГБУ дополнительного образования «Республиканская спортивная школа «Сурхо»</w:t>
      </w:r>
      <w:r w:rsidRPr="00114BCE">
        <w:rPr>
          <w:rFonts w:ascii="Times New Roman" w:eastAsia="Times New Roman" w:hAnsi="Times New Roman" w:cs="Times New Roman"/>
          <w:color w:val="000000"/>
          <w:sz w:val="28"/>
          <w:szCs w:val="28"/>
          <w:lang w:eastAsia="ru-RU"/>
        </w:rPr>
        <w:t xml:space="preserve"> не проводилась обязательная инвентаризация основных средств перед составлением годовой бухгалтерской (финансовой) отчетности за 2023 г</w:t>
      </w:r>
      <w:r w:rsidR="00BC5E9E">
        <w:rPr>
          <w:rFonts w:ascii="Times New Roman" w:eastAsia="Times New Roman" w:hAnsi="Times New Roman" w:cs="Times New Roman"/>
          <w:color w:val="000000"/>
          <w:sz w:val="28"/>
          <w:szCs w:val="28"/>
          <w:lang w:eastAsia="ru-RU"/>
        </w:rPr>
        <w:t>од</w:t>
      </w:r>
      <w:r w:rsidRPr="00114BCE">
        <w:rPr>
          <w:rFonts w:ascii="Times New Roman" w:eastAsia="Times New Roman" w:hAnsi="Times New Roman" w:cs="Times New Roman"/>
          <w:color w:val="000000"/>
          <w:sz w:val="28"/>
          <w:szCs w:val="28"/>
          <w:lang w:eastAsia="ru-RU"/>
        </w:rPr>
        <w:t>.</w:t>
      </w:r>
    </w:p>
    <w:p w14:paraId="519C9139" w14:textId="49A42880" w:rsidR="00114BCE" w:rsidRDefault="00114BCE" w:rsidP="00E143E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14BCE">
        <w:rPr>
          <w:rFonts w:ascii="Times New Roman" w:eastAsia="Times New Roman" w:hAnsi="Times New Roman" w:cs="Times New Roman"/>
          <w:bCs/>
          <w:color w:val="000000"/>
          <w:sz w:val="28"/>
          <w:szCs w:val="28"/>
          <w:lang w:eastAsia="ru-RU"/>
        </w:rPr>
        <w:t xml:space="preserve">В </w:t>
      </w:r>
      <w:r w:rsidRPr="00114BCE">
        <w:rPr>
          <w:rFonts w:ascii="Times New Roman" w:eastAsia="Times New Roman" w:hAnsi="Times New Roman" w:cs="Times New Roman"/>
          <w:color w:val="000000"/>
          <w:sz w:val="28"/>
          <w:szCs w:val="28"/>
          <w:lang w:eastAsia="ru-RU"/>
        </w:rPr>
        <w:t>нарушение статьи 34 Б</w:t>
      </w:r>
      <w:r w:rsidR="00BC5E9E">
        <w:rPr>
          <w:rFonts w:ascii="Times New Roman" w:eastAsia="Times New Roman" w:hAnsi="Times New Roman" w:cs="Times New Roman"/>
          <w:color w:val="000000"/>
          <w:sz w:val="28"/>
          <w:szCs w:val="28"/>
          <w:lang w:eastAsia="ru-RU"/>
        </w:rPr>
        <w:t>юджетного кодекса</w:t>
      </w:r>
      <w:r w:rsidRPr="00114BCE">
        <w:rPr>
          <w:rFonts w:ascii="Times New Roman" w:eastAsia="Times New Roman" w:hAnsi="Times New Roman" w:cs="Times New Roman"/>
          <w:color w:val="000000"/>
          <w:sz w:val="28"/>
          <w:szCs w:val="28"/>
          <w:lang w:eastAsia="ru-RU"/>
        </w:rPr>
        <w:t xml:space="preserve"> РФ, </w:t>
      </w:r>
      <w:r w:rsidR="00BC5E9E">
        <w:rPr>
          <w:rFonts w:ascii="Times New Roman" w:eastAsia="Times New Roman" w:hAnsi="Times New Roman" w:cs="Times New Roman"/>
          <w:color w:val="000000"/>
          <w:sz w:val="28"/>
          <w:szCs w:val="28"/>
          <w:lang w:eastAsia="ru-RU"/>
        </w:rPr>
        <w:t>Учреждением допущено</w:t>
      </w:r>
      <w:r w:rsidRPr="00114BCE">
        <w:rPr>
          <w:rFonts w:ascii="Times New Roman" w:eastAsia="Times New Roman" w:hAnsi="Times New Roman" w:cs="Times New Roman"/>
          <w:color w:val="000000"/>
          <w:sz w:val="28"/>
          <w:szCs w:val="28"/>
          <w:lang w:eastAsia="ru-RU"/>
        </w:rPr>
        <w:t xml:space="preserve"> неэффективное использование имущества (не используется) </w:t>
      </w:r>
      <w:bookmarkStart w:id="553" w:name="_Hlk184908279"/>
      <w:r w:rsidRPr="00114BCE">
        <w:rPr>
          <w:rFonts w:ascii="Times New Roman" w:eastAsia="Times New Roman" w:hAnsi="Times New Roman" w:cs="Times New Roman"/>
          <w:bCs/>
          <w:color w:val="000000"/>
          <w:sz w:val="28"/>
          <w:szCs w:val="28"/>
          <w:lang w:eastAsia="ru-RU"/>
        </w:rPr>
        <w:t>общ</w:t>
      </w:r>
      <w:r w:rsidR="00A107D2">
        <w:rPr>
          <w:rFonts w:ascii="Times New Roman" w:eastAsia="Times New Roman" w:hAnsi="Times New Roman" w:cs="Times New Roman"/>
          <w:bCs/>
          <w:color w:val="000000"/>
          <w:sz w:val="28"/>
          <w:szCs w:val="28"/>
          <w:lang w:eastAsia="ru-RU"/>
        </w:rPr>
        <w:t>ей</w:t>
      </w:r>
      <w:r w:rsidRPr="00114BCE">
        <w:rPr>
          <w:rFonts w:ascii="Times New Roman" w:eastAsia="Times New Roman" w:hAnsi="Times New Roman" w:cs="Times New Roman"/>
          <w:bCs/>
          <w:color w:val="000000"/>
          <w:sz w:val="28"/>
          <w:szCs w:val="28"/>
          <w:lang w:eastAsia="ru-RU"/>
        </w:rPr>
        <w:t xml:space="preserve"> балансов</w:t>
      </w:r>
      <w:r w:rsidR="00A107D2">
        <w:rPr>
          <w:rFonts w:ascii="Times New Roman" w:eastAsia="Times New Roman" w:hAnsi="Times New Roman" w:cs="Times New Roman"/>
          <w:bCs/>
          <w:color w:val="000000"/>
          <w:sz w:val="28"/>
          <w:szCs w:val="28"/>
          <w:lang w:eastAsia="ru-RU"/>
        </w:rPr>
        <w:t xml:space="preserve">ой </w:t>
      </w:r>
      <w:r w:rsidRPr="00114BCE">
        <w:rPr>
          <w:rFonts w:ascii="Times New Roman" w:eastAsia="Times New Roman" w:hAnsi="Times New Roman" w:cs="Times New Roman"/>
          <w:bCs/>
          <w:color w:val="000000"/>
          <w:sz w:val="28"/>
          <w:szCs w:val="28"/>
          <w:lang w:eastAsia="ru-RU"/>
        </w:rPr>
        <w:t>стоимость</w:t>
      </w:r>
      <w:r w:rsidR="00A107D2">
        <w:rPr>
          <w:rFonts w:ascii="Times New Roman" w:eastAsia="Times New Roman" w:hAnsi="Times New Roman" w:cs="Times New Roman"/>
          <w:bCs/>
          <w:color w:val="000000"/>
          <w:sz w:val="28"/>
          <w:szCs w:val="28"/>
          <w:lang w:eastAsia="ru-RU"/>
        </w:rPr>
        <w:t>ю</w:t>
      </w:r>
      <w:r w:rsidRPr="00114BCE">
        <w:rPr>
          <w:rFonts w:ascii="Times New Roman" w:eastAsia="Times New Roman" w:hAnsi="Times New Roman" w:cs="Times New Roman"/>
          <w:bCs/>
          <w:color w:val="000000"/>
          <w:sz w:val="28"/>
          <w:szCs w:val="28"/>
          <w:lang w:eastAsia="ru-RU"/>
        </w:rPr>
        <w:t xml:space="preserve"> </w:t>
      </w:r>
      <w:r w:rsidRPr="00BC5E9E">
        <w:rPr>
          <w:rFonts w:ascii="Times New Roman" w:eastAsia="Times New Roman" w:hAnsi="Times New Roman" w:cs="Times New Roman"/>
          <w:bCs/>
          <w:color w:val="000000"/>
          <w:sz w:val="28"/>
          <w:szCs w:val="28"/>
          <w:lang w:eastAsia="ru-RU"/>
        </w:rPr>
        <w:t>1</w:t>
      </w:r>
      <w:r w:rsidR="00BC5E9E" w:rsidRPr="00BC5E9E">
        <w:rPr>
          <w:rFonts w:ascii="Times New Roman" w:eastAsia="Times New Roman" w:hAnsi="Times New Roman" w:cs="Times New Roman"/>
          <w:bCs/>
          <w:color w:val="000000"/>
          <w:sz w:val="28"/>
          <w:szCs w:val="28"/>
          <w:lang w:eastAsia="ru-RU"/>
        </w:rPr>
        <w:t> </w:t>
      </w:r>
      <w:r w:rsidRPr="00BC5E9E">
        <w:rPr>
          <w:rFonts w:ascii="Times New Roman" w:eastAsia="Times New Roman" w:hAnsi="Times New Roman" w:cs="Times New Roman"/>
          <w:bCs/>
          <w:color w:val="000000"/>
          <w:sz w:val="28"/>
          <w:szCs w:val="28"/>
          <w:lang w:eastAsia="ru-RU"/>
        </w:rPr>
        <w:t>510,0 тыс. руб.</w:t>
      </w:r>
      <w:bookmarkEnd w:id="553"/>
      <w:r w:rsidRPr="00BC5E9E">
        <w:rPr>
          <w:rFonts w:ascii="Times New Roman" w:eastAsia="Times New Roman" w:hAnsi="Times New Roman" w:cs="Times New Roman"/>
          <w:bCs/>
          <w:color w:val="000000"/>
          <w:sz w:val="28"/>
          <w:szCs w:val="28"/>
          <w:lang w:eastAsia="ru-RU"/>
        </w:rPr>
        <w:t>,</w:t>
      </w:r>
      <w:r w:rsidRPr="00114BCE">
        <w:rPr>
          <w:rFonts w:ascii="Times New Roman" w:eastAsia="Times New Roman" w:hAnsi="Times New Roman" w:cs="Times New Roman"/>
          <w:bCs/>
          <w:color w:val="000000"/>
          <w:sz w:val="28"/>
          <w:szCs w:val="28"/>
          <w:lang w:eastAsia="ru-RU"/>
        </w:rPr>
        <w:t xml:space="preserve"> в том числе: автомобиль </w:t>
      </w:r>
      <w:r w:rsidRPr="00114BCE">
        <w:rPr>
          <w:rFonts w:ascii="Times New Roman" w:eastAsia="Times New Roman" w:hAnsi="Times New Roman" w:cs="Times New Roman"/>
          <w:bCs/>
          <w:color w:val="000000"/>
          <w:sz w:val="28"/>
          <w:szCs w:val="28"/>
          <w:lang w:val="en-US" w:eastAsia="ru-RU"/>
        </w:rPr>
        <w:t>Lada</w:t>
      </w:r>
      <w:r w:rsidRPr="00114BCE">
        <w:rPr>
          <w:rFonts w:ascii="Times New Roman" w:eastAsia="Times New Roman" w:hAnsi="Times New Roman" w:cs="Times New Roman"/>
          <w:bCs/>
          <w:color w:val="000000"/>
          <w:sz w:val="28"/>
          <w:szCs w:val="28"/>
          <w:lang w:eastAsia="ru-RU"/>
        </w:rPr>
        <w:t xml:space="preserve">-210740 </w:t>
      </w:r>
      <w:r w:rsidR="00BC5E9E">
        <w:rPr>
          <w:rFonts w:ascii="Times New Roman" w:eastAsia="Times New Roman" w:hAnsi="Times New Roman" w:cs="Times New Roman"/>
          <w:bCs/>
          <w:color w:val="000000"/>
          <w:sz w:val="28"/>
          <w:szCs w:val="28"/>
          <w:lang w:eastAsia="ru-RU"/>
        </w:rPr>
        <w:t>-</w:t>
      </w:r>
      <w:r w:rsidRPr="00114BCE">
        <w:rPr>
          <w:rFonts w:ascii="Times New Roman" w:eastAsia="Times New Roman" w:hAnsi="Times New Roman" w:cs="Times New Roman"/>
          <w:bCs/>
          <w:color w:val="000000"/>
          <w:sz w:val="28"/>
          <w:szCs w:val="28"/>
          <w:lang w:eastAsia="ru-RU"/>
        </w:rPr>
        <w:t xml:space="preserve"> стоимостью 180,0 тыс. руб.; помещение «Сауна» </w:t>
      </w:r>
      <w:r w:rsidR="00BC5E9E">
        <w:rPr>
          <w:rFonts w:ascii="Times New Roman" w:eastAsia="Times New Roman" w:hAnsi="Times New Roman" w:cs="Times New Roman"/>
          <w:bCs/>
          <w:color w:val="000000"/>
          <w:sz w:val="28"/>
          <w:szCs w:val="28"/>
          <w:lang w:eastAsia="ru-RU"/>
        </w:rPr>
        <w:t>-</w:t>
      </w:r>
      <w:r w:rsidRPr="00114BCE">
        <w:rPr>
          <w:rFonts w:ascii="Times New Roman" w:eastAsia="Times New Roman" w:hAnsi="Times New Roman" w:cs="Times New Roman"/>
          <w:bCs/>
          <w:color w:val="000000"/>
          <w:sz w:val="28"/>
          <w:szCs w:val="28"/>
          <w:lang w:eastAsia="ru-RU"/>
        </w:rPr>
        <w:t xml:space="preserve"> стоимостью 1</w:t>
      </w:r>
      <w:r w:rsidR="00BC5E9E">
        <w:rPr>
          <w:rFonts w:ascii="Times New Roman" w:eastAsia="Times New Roman" w:hAnsi="Times New Roman" w:cs="Times New Roman"/>
          <w:bCs/>
          <w:color w:val="000000"/>
          <w:sz w:val="28"/>
          <w:szCs w:val="28"/>
          <w:lang w:eastAsia="ru-RU"/>
        </w:rPr>
        <w:t> </w:t>
      </w:r>
      <w:r w:rsidRPr="00114BCE">
        <w:rPr>
          <w:rFonts w:ascii="Times New Roman" w:eastAsia="Times New Roman" w:hAnsi="Times New Roman" w:cs="Times New Roman"/>
          <w:bCs/>
          <w:color w:val="000000"/>
          <w:sz w:val="28"/>
          <w:szCs w:val="28"/>
          <w:lang w:eastAsia="ru-RU"/>
        </w:rPr>
        <w:t>330,0 тыс. руб.</w:t>
      </w:r>
    </w:p>
    <w:p w14:paraId="39B28074" w14:textId="77777777" w:rsidR="00E143E0" w:rsidRPr="00114BCE" w:rsidRDefault="00E143E0" w:rsidP="00E143E0">
      <w:pPr>
        <w:spacing w:after="0" w:line="240" w:lineRule="auto"/>
        <w:ind w:firstLine="709"/>
        <w:jc w:val="both"/>
        <w:rPr>
          <w:rFonts w:ascii="Times New Roman" w:eastAsia="Times New Roman" w:hAnsi="Times New Roman" w:cs="Times New Roman"/>
          <w:sz w:val="28"/>
          <w:szCs w:val="28"/>
          <w:shd w:val="clear" w:color="auto" w:fill="FFFFFF"/>
          <w:lang w:eastAsia="ru-RU"/>
        </w:rPr>
      </w:pPr>
    </w:p>
    <w:p w14:paraId="16033812" w14:textId="1F9B9FDB" w:rsidR="00A14931" w:rsidRPr="000D1C59" w:rsidRDefault="00A14931" w:rsidP="003A4B8D">
      <w:pPr>
        <w:spacing w:after="0" w:line="240" w:lineRule="auto"/>
        <w:ind w:right="29" w:firstLine="709"/>
        <w:jc w:val="center"/>
        <w:rPr>
          <w:rFonts w:ascii="Times New Roman" w:eastAsia="Times New Roman" w:hAnsi="Times New Roman" w:cs="Times New Roman"/>
          <w:b/>
          <w:i/>
          <w:iCs/>
          <w:sz w:val="28"/>
          <w:szCs w:val="28"/>
          <w:highlight w:val="green"/>
          <w:lang w:eastAsia="ru-RU"/>
        </w:rPr>
      </w:pPr>
      <w:r w:rsidRPr="00A14931">
        <w:rPr>
          <w:rFonts w:ascii="Times New Roman" w:eastAsia="Times New Roman" w:hAnsi="Times New Roman" w:cs="Times New Roman"/>
          <w:i/>
          <w:iCs/>
          <w:color w:val="000000"/>
          <w:sz w:val="28"/>
          <w:szCs w:val="28"/>
          <w:lang w:eastAsia="ru-RU"/>
        </w:rPr>
        <w:t xml:space="preserve">по </w:t>
      </w:r>
      <w:bookmarkStart w:id="554" w:name="_Hlk188865935"/>
      <w:r w:rsidRPr="00A14931">
        <w:rPr>
          <w:rFonts w:ascii="Times New Roman" w:eastAsia="Times New Roman" w:hAnsi="Times New Roman" w:cs="Times New Roman"/>
          <w:i/>
          <w:iCs/>
          <w:color w:val="000000"/>
          <w:sz w:val="28"/>
          <w:szCs w:val="28"/>
          <w:lang w:eastAsia="ru-RU"/>
        </w:rPr>
        <w:t xml:space="preserve">ГБУ </w:t>
      </w:r>
      <w:r w:rsidR="00BC5E9E">
        <w:rPr>
          <w:rFonts w:ascii="Times New Roman" w:eastAsia="Times New Roman" w:hAnsi="Times New Roman" w:cs="Times New Roman"/>
          <w:i/>
          <w:iCs/>
          <w:color w:val="000000"/>
          <w:sz w:val="28"/>
          <w:szCs w:val="28"/>
          <w:lang w:eastAsia="ru-RU"/>
        </w:rPr>
        <w:t>ДО</w:t>
      </w:r>
      <w:r w:rsidRPr="00A14931">
        <w:rPr>
          <w:rFonts w:ascii="Times New Roman" w:eastAsia="Times New Roman" w:hAnsi="Times New Roman" w:cs="Times New Roman"/>
          <w:i/>
          <w:iCs/>
          <w:color w:val="000000"/>
          <w:sz w:val="28"/>
          <w:szCs w:val="28"/>
          <w:lang w:eastAsia="ru-RU"/>
        </w:rPr>
        <w:t xml:space="preserve"> «Спортивная школа олимпийского резерва по вольной борьбе «Назрань»</w:t>
      </w:r>
      <w:bookmarkEnd w:id="554"/>
    </w:p>
    <w:p w14:paraId="18E4E8CF" w14:textId="1C968212" w:rsidR="00114BCE" w:rsidRPr="00114BCE" w:rsidRDefault="00114BCE" w:rsidP="003A4B8D">
      <w:pPr>
        <w:spacing w:after="0" w:line="240" w:lineRule="auto"/>
        <w:ind w:firstLine="709"/>
        <w:jc w:val="both"/>
        <w:rPr>
          <w:rFonts w:ascii="Times New Roman" w:eastAsia="Times New Roman" w:hAnsi="Times New Roman" w:cs="Times New Roman"/>
          <w:sz w:val="28"/>
          <w:szCs w:val="28"/>
          <w:lang w:eastAsia="ru-RU"/>
        </w:rPr>
      </w:pPr>
      <w:bookmarkStart w:id="555" w:name="_Hlk184396945"/>
      <w:r w:rsidRPr="00114BCE">
        <w:rPr>
          <w:rFonts w:ascii="Times New Roman" w:eastAsia="Times New Roman" w:hAnsi="Times New Roman" w:cs="Times New Roman"/>
          <w:sz w:val="28"/>
          <w:szCs w:val="28"/>
          <w:lang w:eastAsia="ru-RU"/>
        </w:rPr>
        <w:t>В нарушение ст</w:t>
      </w:r>
      <w:r w:rsidR="00BC5E9E">
        <w:rPr>
          <w:rFonts w:ascii="Times New Roman" w:eastAsia="Times New Roman" w:hAnsi="Times New Roman" w:cs="Times New Roman"/>
          <w:sz w:val="28"/>
          <w:szCs w:val="28"/>
          <w:lang w:eastAsia="ru-RU"/>
        </w:rPr>
        <w:t>атьи</w:t>
      </w:r>
      <w:r w:rsidRPr="00114BCE">
        <w:rPr>
          <w:rFonts w:ascii="Times New Roman" w:eastAsia="Times New Roman" w:hAnsi="Times New Roman" w:cs="Times New Roman"/>
          <w:sz w:val="28"/>
          <w:szCs w:val="28"/>
          <w:lang w:eastAsia="ru-RU"/>
        </w:rPr>
        <w:t xml:space="preserve"> 34 Б</w:t>
      </w:r>
      <w:r w:rsidR="00BC5E9E">
        <w:rPr>
          <w:rFonts w:ascii="Times New Roman" w:eastAsia="Times New Roman" w:hAnsi="Times New Roman" w:cs="Times New Roman"/>
          <w:sz w:val="28"/>
          <w:szCs w:val="28"/>
          <w:lang w:eastAsia="ru-RU"/>
        </w:rPr>
        <w:t>юджетного кодекса</w:t>
      </w:r>
      <w:r w:rsidRPr="00114BCE">
        <w:rPr>
          <w:rFonts w:ascii="Times New Roman" w:eastAsia="Times New Roman" w:hAnsi="Times New Roman" w:cs="Times New Roman"/>
          <w:sz w:val="28"/>
          <w:szCs w:val="28"/>
          <w:lang w:eastAsia="ru-RU"/>
        </w:rPr>
        <w:t xml:space="preserve"> </w:t>
      </w:r>
      <w:r w:rsidR="00BC5E9E" w:rsidRPr="00114BCE">
        <w:rPr>
          <w:rFonts w:ascii="Times New Roman" w:eastAsia="Times New Roman" w:hAnsi="Times New Roman" w:cs="Times New Roman"/>
          <w:sz w:val="28"/>
          <w:szCs w:val="28"/>
          <w:lang w:eastAsia="ru-RU"/>
        </w:rPr>
        <w:t>РФ</w:t>
      </w:r>
      <w:r w:rsidR="00BC5E9E">
        <w:rPr>
          <w:rFonts w:ascii="Times New Roman" w:eastAsia="Times New Roman" w:hAnsi="Times New Roman" w:cs="Times New Roman"/>
          <w:sz w:val="28"/>
          <w:szCs w:val="28"/>
          <w:lang w:eastAsia="ru-RU"/>
        </w:rPr>
        <w:t xml:space="preserve">, </w:t>
      </w:r>
      <w:r w:rsidR="00BC5E9E" w:rsidRPr="00114BCE">
        <w:rPr>
          <w:rFonts w:ascii="Times New Roman" w:eastAsia="Times New Roman" w:hAnsi="Times New Roman" w:cs="Times New Roman"/>
          <w:sz w:val="28"/>
          <w:szCs w:val="28"/>
          <w:lang w:eastAsia="ru-RU"/>
        </w:rPr>
        <w:t>ГБУ</w:t>
      </w:r>
      <w:r w:rsidR="00BC5E9E" w:rsidRPr="00BC5E9E">
        <w:rPr>
          <w:rFonts w:ascii="Times New Roman" w:eastAsia="Times New Roman" w:hAnsi="Times New Roman" w:cs="Times New Roman"/>
          <w:sz w:val="28"/>
          <w:szCs w:val="28"/>
          <w:lang w:eastAsia="ru-RU"/>
        </w:rPr>
        <w:t xml:space="preserve"> ДО «Спортивная школа олимпийского резерва по вольной борьбе «Назрань»</w:t>
      </w:r>
      <w:r w:rsidR="00BC5E9E">
        <w:rPr>
          <w:rFonts w:ascii="Times New Roman" w:eastAsia="Times New Roman" w:hAnsi="Times New Roman" w:cs="Times New Roman"/>
          <w:sz w:val="28"/>
          <w:szCs w:val="28"/>
          <w:lang w:eastAsia="ru-RU"/>
        </w:rPr>
        <w:t xml:space="preserve"> допущено</w:t>
      </w:r>
      <w:r w:rsidRPr="00114BCE">
        <w:rPr>
          <w:rFonts w:ascii="Times New Roman" w:eastAsia="Times New Roman" w:hAnsi="Times New Roman" w:cs="Times New Roman"/>
          <w:sz w:val="28"/>
          <w:szCs w:val="28"/>
          <w:lang w:eastAsia="ru-RU"/>
        </w:rPr>
        <w:t xml:space="preserve"> неэффективное </w:t>
      </w:r>
      <w:r w:rsidRPr="00114BCE">
        <w:rPr>
          <w:rFonts w:ascii="Times New Roman" w:eastAsia="Times New Roman" w:hAnsi="Times New Roman" w:cs="Times New Roman"/>
          <w:sz w:val="28"/>
          <w:szCs w:val="28"/>
          <w:lang w:eastAsia="ru-RU"/>
        </w:rPr>
        <w:lastRenderedPageBreak/>
        <w:t xml:space="preserve">использование имущества </w:t>
      </w:r>
      <w:bookmarkStart w:id="556" w:name="_Hlk184908323"/>
      <w:r w:rsidRPr="00114BCE">
        <w:rPr>
          <w:rFonts w:ascii="Times New Roman" w:eastAsia="Times New Roman" w:hAnsi="Times New Roman" w:cs="Times New Roman"/>
          <w:sz w:val="28"/>
          <w:szCs w:val="28"/>
          <w:lang w:eastAsia="ru-RU"/>
        </w:rPr>
        <w:t xml:space="preserve">на </w:t>
      </w:r>
      <w:r w:rsidRPr="00BC5E9E">
        <w:rPr>
          <w:rFonts w:ascii="Times New Roman" w:eastAsia="Times New Roman" w:hAnsi="Times New Roman" w:cs="Times New Roman"/>
          <w:sz w:val="28"/>
          <w:szCs w:val="28"/>
          <w:lang w:eastAsia="ru-RU"/>
        </w:rPr>
        <w:t>сумму 30,0</w:t>
      </w:r>
      <w:r w:rsidRPr="00114BCE">
        <w:rPr>
          <w:rFonts w:ascii="Times New Roman" w:eastAsia="Times New Roman" w:hAnsi="Times New Roman" w:cs="Times New Roman"/>
          <w:sz w:val="28"/>
          <w:szCs w:val="28"/>
          <w:lang w:eastAsia="ru-RU"/>
        </w:rPr>
        <w:t xml:space="preserve"> тыс. руб</w:t>
      </w:r>
      <w:bookmarkEnd w:id="555"/>
      <w:r w:rsidRPr="00114BCE">
        <w:rPr>
          <w:rFonts w:ascii="Times New Roman" w:eastAsia="Times New Roman" w:hAnsi="Times New Roman" w:cs="Times New Roman"/>
          <w:sz w:val="28"/>
          <w:szCs w:val="28"/>
          <w:lang w:eastAsia="ru-RU"/>
        </w:rPr>
        <w:t xml:space="preserve">. </w:t>
      </w:r>
      <w:bookmarkEnd w:id="556"/>
      <w:r w:rsidR="00CD56A0">
        <w:rPr>
          <w:rFonts w:ascii="Times New Roman" w:eastAsia="Times New Roman" w:hAnsi="Times New Roman" w:cs="Times New Roman"/>
          <w:sz w:val="28"/>
          <w:szCs w:val="28"/>
          <w:lang w:eastAsia="ru-RU"/>
        </w:rPr>
        <w:t>(</w:t>
      </w:r>
      <w:r w:rsidRPr="00114BCE">
        <w:rPr>
          <w:rFonts w:ascii="Times New Roman" w:eastAsia="Times New Roman" w:hAnsi="Times New Roman" w:cs="Times New Roman"/>
          <w:sz w:val="28"/>
          <w:szCs w:val="28"/>
          <w:lang w:eastAsia="ru-RU"/>
        </w:rPr>
        <w:t xml:space="preserve">на балансе </w:t>
      </w:r>
      <w:r w:rsidR="00BC5E9E">
        <w:rPr>
          <w:rFonts w:ascii="Times New Roman" w:eastAsia="Times New Roman" w:hAnsi="Times New Roman" w:cs="Times New Roman"/>
          <w:sz w:val="28"/>
          <w:szCs w:val="28"/>
          <w:lang w:eastAsia="ru-RU"/>
        </w:rPr>
        <w:t xml:space="preserve">Учреждения </w:t>
      </w:r>
      <w:r w:rsidRPr="00114BCE">
        <w:rPr>
          <w:rFonts w:ascii="Times New Roman" w:eastAsia="Times New Roman" w:hAnsi="Times New Roman" w:cs="Times New Roman"/>
          <w:sz w:val="28"/>
          <w:szCs w:val="28"/>
          <w:lang w:eastAsia="ru-RU"/>
        </w:rPr>
        <w:t>находится компьютер в нерабочем состоянии</w:t>
      </w:r>
      <w:r w:rsidR="00CD56A0">
        <w:rPr>
          <w:rFonts w:ascii="Times New Roman" w:eastAsia="Times New Roman" w:hAnsi="Times New Roman" w:cs="Times New Roman"/>
          <w:sz w:val="28"/>
          <w:szCs w:val="28"/>
          <w:lang w:eastAsia="ru-RU"/>
        </w:rPr>
        <w:t>)</w:t>
      </w:r>
      <w:r w:rsidRPr="00114BCE">
        <w:rPr>
          <w:rFonts w:ascii="Times New Roman" w:eastAsia="Times New Roman" w:hAnsi="Times New Roman" w:cs="Times New Roman"/>
          <w:sz w:val="28"/>
          <w:szCs w:val="28"/>
          <w:lang w:eastAsia="ru-RU"/>
        </w:rPr>
        <w:t>.</w:t>
      </w:r>
    </w:p>
    <w:p w14:paraId="20C40805" w14:textId="77777777" w:rsidR="00114BCE" w:rsidRPr="00114BCE" w:rsidRDefault="00114BCE" w:rsidP="003A4B8D">
      <w:pPr>
        <w:spacing w:after="0" w:line="240" w:lineRule="auto"/>
        <w:ind w:firstLine="709"/>
        <w:jc w:val="both"/>
        <w:rPr>
          <w:rFonts w:ascii="Times New Roman" w:eastAsia="Times New Roman" w:hAnsi="Times New Roman" w:cs="Times New Roman"/>
          <w:sz w:val="28"/>
          <w:szCs w:val="28"/>
          <w:shd w:val="clear" w:color="auto" w:fill="FFFFFF"/>
          <w:lang w:eastAsia="ru-RU"/>
        </w:rPr>
      </w:pPr>
    </w:p>
    <w:p w14:paraId="03026EAA" w14:textId="3A789B05" w:rsidR="000A4D50" w:rsidRPr="000D1C59" w:rsidRDefault="00BC5E9E" w:rsidP="003A4B8D">
      <w:pPr>
        <w:spacing w:after="0" w:line="240" w:lineRule="auto"/>
        <w:ind w:firstLine="709"/>
        <w:jc w:val="center"/>
        <w:rPr>
          <w:rFonts w:ascii="Times New Roman" w:eastAsia="Times New Roman" w:hAnsi="Times New Roman" w:cs="Times New Roman"/>
          <w:b/>
          <w:i/>
          <w:iCs/>
          <w:sz w:val="28"/>
          <w:szCs w:val="28"/>
          <w:lang w:eastAsia="ru-RU"/>
        </w:rPr>
      </w:pPr>
      <w:r>
        <w:rPr>
          <w:rFonts w:ascii="Times New Roman" w:eastAsia="Times New Roman" w:hAnsi="Times New Roman" w:cs="Times New Roman"/>
          <w:i/>
          <w:iCs/>
          <w:sz w:val="28"/>
          <w:szCs w:val="28"/>
          <w:lang w:eastAsia="ru-RU"/>
        </w:rPr>
        <w:t>п</w:t>
      </w:r>
      <w:r w:rsidR="000A4D50" w:rsidRPr="000A4D50">
        <w:rPr>
          <w:rFonts w:ascii="Times New Roman" w:eastAsia="Times New Roman" w:hAnsi="Times New Roman" w:cs="Times New Roman"/>
          <w:i/>
          <w:iCs/>
          <w:sz w:val="28"/>
          <w:szCs w:val="28"/>
          <w:lang w:eastAsia="ru-RU"/>
        </w:rPr>
        <w:t xml:space="preserve">о </w:t>
      </w:r>
      <w:bookmarkStart w:id="557" w:name="_Hlk188865979"/>
      <w:r w:rsidR="000A4D50" w:rsidRPr="000A4D50">
        <w:rPr>
          <w:rFonts w:ascii="Times New Roman" w:eastAsia="Times New Roman" w:hAnsi="Times New Roman" w:cs="Times New Roman"/>
          <w:i/>
          <w:iCs/>
          <w:sz w:val="28"/>
          <w:szCs w:val="28"/>
          <w:lang w:eastAsia="ru-RU"/>
        </w:rPr>
        <w:t xml:space="preserve">ГБУ </w:t>
      </w:r>
      <w:r>
        <w:rPr>
          <w:rFonts w:ascii="Times New Roman" w:eastAsia="Times New Roman" w:hAnsi="Times New Roman" w:cs="Times New Roman"/>
          <w:i/>
          <w:iCs/>
          <w:sz w:val="28"/>
          <w:szCs w:val="28"/>
          <w:lang w:eastAsia="ru-RU"/>
        </w:rPr>
        <w:t>ДО</w:t>
      </w:r>
      <w:r w:rsidR="000A4D50" w:rsidRPr="000A4D50">
        <w:rPr>
          <w:rFonts w:ascii="Times New Roman" w:eastAsia="Times New Roman" w:hAnsi="Times New Roman" w:cs="Times New Roman"/>
          <w:i/>
          <w:iCs/>
          <w:sz w:val="28"/>
          <w:szCs w:val="28"/>
          <w:lang w:eastAsia="ru-RU"/>
        </w:rPr>
        <w:t xml:space="preserve"> «Спортивная школа олимпийского резерва «</w:t>
      </w:r>
      <w:proofErr w:type="spellStart"/>
      <w:r w:rsidR="000A4D50" w:rsidRPr="000A4D50">
        <w:rPr>
          <w:rFonts w:ascii="Times New Roman" w:eastAsia="Times New Roman" w:hAnsi="Times New Roman" w:cs="Times New Roman"/>
          <w:i/>
          <w:iCs/>
          <w:sz w:val="28"/>
          <w:szCs w:val="28"/>
          <w:lang w:eastAsia="ru-RU"/>
        </w:rPr>
        <w:t>Экажево</w:t>
      </w:r>
      <w:proofErr w:type="spellEnd"/>
      <w:r w:rsidR="000A4D50" w:rsidRPr="000A4D50">
        <w:rPr>
          <w:rFonts w:ascii="Times New Roman" w:eastAsia="Times New Roman" w:hAnsi="Times New Roman" w:cs="Times New Roman"/>
          <w:i/>
          <w:iCs/>
          <w:sz w:val="28"/>
          <w:szCs w:val="28"/>
          <w:lang w:eastAsia="ru-RU"/>
        </w:rPr>
        <w:t>»</w:t>
      </w:r>
    </w:p>
    <w:bookmarkEnd w:id="557"/>
    <w:p w14:paraId="08561ADB" w14:textId="2CCA4320" w:rsidR="00114BCE" w:rsidRPr="00114BCE" w:rsidRDefault="00114BCE" w:rsidP="003A4B8D">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bCs/>
          <w:color w:val="000000"/>
          <w:sz w:val="28"/>
          <w:szCs w:val="28"/>
          <w:lang w:eastAsia="ru-RU"/>
        </w:rPr>
        <w:t>В нарушение</w:t>
      </w:r>
      <w:r w:rsidRPr="00114BCE">
        <w:rPr>
          <w:rFonts w:ascii="Calibri" w:eastAsia="Calibri" w:hAnsi="Calibri" w:cs="Times New Roman"/>
          <w:sz w:val="28"/>
          <w:szCs w:val="28"/>
          <w:lang w:eastAsia="ru-RU"/>
        </w:rPr>
        <w:t xml:space="preserve"> </w:t>
      </w:r>
      <w:r w:rsidRPr="00114BCE">
        <w:rPr>
          <w:rFonts w:ascii="Times New Roman" w:eastAsia="Calibri" w:hAnsi="Times New Roman" w:cs="Times New Roman"/>
          <w:sz w:val="28"/>
          <w:szCs w:val="28"/>
          <w:lang w:eastAsia="ru-RU"/>
        </w:rPr>
        <w:t>п</w:t>
      </w:r>
      <w:r w:rsidR="00BC5E9E">
        <w:rPr>
          <w:rFonts w:ascii="Times New Roman" w:eastAsia="Calibri" w:hAnsi="Times New Roman" w:cs="Times New Roman"/>
          <w:sz w:val="28"/>
          <w:szCs w:val="28"/>
          <w:lang w:eastAsia="ru-RU"/>
        </w:rPr>
        <w:t>унктов</w:t>
      </w:r>
      <w:r w:rsidRPr="00114BCE">
        <w:rPr>
          <w:rFonts w:ascii="Times New Roman" w:eastAsia="Calibri" w:hAnsi="Times New Roman" w:cs="Times New Roman"/>
          <w:sz w:val="28"/>
          <w:szCs w:val="28"/>
          <w:lang w:eastAsia="ru-RU"/>
        </w:rPr>
        <w:t xml:space="preserve"> 1, 3 ст</w:t>
      </w:r>
      <w:r w:rsidR="00BC5E9E">
        <w:rPr>
          <w:rFonts w:ascii="Times New Roman" w:eastAsia="Calibri" w:hAnsi="Times New Roman" w:cs="Times New Roman"/>
          <w:sz w:val="28"/>
          <w:szCs w:val="28"/>
          <w:lang w:eastAsia="ru-RU"/>
        </w:rPr>
        <w:t>атьи</w:t>
      </w:r>
      <w:r w:rsidRPr="00114BCE">
        <w:rPr>
          <w:rFonts w:ascii="Times New Roman" w:eastAsia="Calibri" w:hAnsi="Times New Roman" w:cs="Times New Roman"/>
          <w:sz w:val="28"/>
          <w:szCs w:val="28"/>
          <w:lang w:eastAsia="ru-RU"/>
        </w:rPr>
        <w:t xml:space="preserve"> 11 </w:t>
      </w:r>
      <w:r w:rsidRPr="00114BCE">
        <w:rPr>
          <w:rFonts w:ascii="Times New Roman" w:eastAsia="Calibri" w:hAnsi="Times New Roman" w:cs="Times New Roman"/>
          <w:bCs/>
          <w:color w:val="000000"/>
          <w:sz w:val="28"/>
          <w:szCs w:val="28"/>
          <w:lang w:eastAsia="ru-RU"/>
        </w:rPr>
        <w:t>Федерального закона №</w:t>
      </w:r>
      <w:r w:rsidR="00BC5E9E">
        <w:rPr>
          <w:rFonts w:ascii="Times New Roman" w:eastAsia="Calibri" w:hAnsi="Times New Roman" w:cs="Times New Roman"/>
          <w:bCs/>
          <w:color w:val="000000"/>
          <w:sz w:val="28"/>
          <w:szCs w:val="28"/>
          <w:lang w:eastAsia="ru-RU"/>
        </w:rPr>
        <w:t> </w:t>
      </w:r>
      <w:r w:rsidRPr="00114BCE">
        <w:rPr>
          <w:rFonts w:ascii="Times New Roman" w:eastAsia="Calibri" w:hAnsi="Times New Roman" w:cs="Times New Roman"/>
          <w:bCs/>
          <w:color w:val="000000"/>
          <w:sz w:val="28"/>
          <w:szCs w:val="28"/>
          <w:lang w:eastAsia="ru-RU"/>
        </w:rPr>
        <w:t>402-ФЗ,</w:t>
      </w:r>
      <w:r w:rsidRPr="00114BCE">
        <w:rPr>
          <w:rFonts w:ascii="Times New Roman" w:eastAsia="Times New Roman" w:hAnsi="Times New Roman" w:cs="Times New Roman"/>
          <w:bCs/>
          <w:color w:val="000000"/>
          <w:sz w:val="28"/>
          <w:szCs w:val="28"/>
          <w:lang w:eastAsia="ru-RU"/>
        </w:rPr>
        <w:t xml:space="preserve"> п</w:t>
      </w:r>
      <w:r w:rsidR="00BC5E9E">
        <w:rPr>
          <w:rFonts w:ascii="Times New Roman" w:eastAsia="Times New Roman" w:hAnsi="Times New Roman" w:cs="Times New Roman"/>
          <w:bCs/>
          <w:color w:val="000000"/>
          <w:sz w:val="28"/>
          <w:szCs w:val="28"/>
          <w:lang w:eastAsia="ru-RU"/>
        </w:rPr>
        <w:t>ункта</w:t>
      </w:r>
      <w:r w:rsidRPr="00114BCE">
        <w:rPr>
          <w:rFonts w:ascii="Times New Roman" w:eastAsia="Times New Roman" w:hAnsi="Times New Roman" w:cs="Times New Roman"/>
          <w:bCs/>
          <w:color w:val="000000"/>
          <w:sz w:val="28"/>
          <w:szCs w:val="28"/>
          <w:lang w:eastAsia="ru-RU"/>
        </w:rPr>
        <w:t xml:space="preserve"> 1.5 Приказа Минфина Р</w:t>
      </w:r>
      <w:r w:rsidR="00BC5E9E">
        <w:rPr>
          <w:rFonts w:ascii="Times New Roman" w:eastAsia="Times New Roman" w:hAnsi="Times New Roman" w:cs="Times New Roman"/>
          <w:bCs/>
          <w:color w:val="000000"/>
          <w:sz w:val="28"/>
          <w:szCs w:val="28"/>
          <w:lang w:eastAsia="ru-RU"/>
        </w:rPr>
        <w:t>оссии</w:t>
      </w:r>
      <w:r w:rsidRPr="00114BCE">
        <w:rPr>
          <w:rFonts w:ascii="Times New Roman" w:eastAsia="Times New Roman" w:hAnsi="Times New Roman" w:cs="Times New Roman"/>
          <w:bCs/>
          <w:color w:val="000000"/>
          <w:sz w:val="28"/>
          <w:szCs w:val="28"/>
          <w:lang w:eastAsia="ru-RU"/>
        </w:rPr>
        <w:t xml:space="preserve"> №</w:t>
      </w:r>
      <w:r w:rsidR="00BC5E9E">
        <w:rPr>
          <w:rFonts w:ascii="Times New Roman" w:eastAsia="Times New Roman" w:hAnsi="Times New Roman" w:cs="Times New Roman"/>
          <w:bCs/>
          <w:color w:val="000000"/>
          <w:sz w:val="28"/>
          <w:szCs w:val="28"/>
          <w:lang w:eastAsia="ru-RU"/>
        </w:rPr>
        <w:t> </w:t>
      </w:r>
      <w:r w:rsidRPr="00114BCE">
        <w:rPr>
          <w:rFonts w:ascii="Times New Roman" w:eastAsia="Times New Roman" w:hAnsi="Times New Roman" w:cs="Times New Roman"/>
          <w:bCs/>
          <w:color w:val="000000"/>
          <w:sz w:val="28"/>
          <w:szCs w:val="28"/>
          <w:lang w:eastAsia="ru-RU"/>
        </w:rPr>
        <w:t xml:space="preserve">49, в </w:t>
      </w:r>
      <w:r w:rsidR="00BC5E9E" w:rsidRPr="00BC5E9E">
        <w:rPr>
          <w:rFonts w:ascii="Times New Roman" w:eastAsia="Times New Roman" w:hAnsi="Times New Roman" w:cs="Times New Roman"/>
          <w:bCs/>
          <w:color w:val="000000"/>
          <w:sz w:val="28"/>
          <w:szCs w:val="28"/>
          <w:lang w:eastAsia="ru-RU"/>
        </w:rPr>
        <w:t xml:space="preserve">ГБУ </w:t>
      </w:r>
      <w:r w:rsidR="00BC5E9E">
        <w:rPr>
          <w:rFonts w:ascii="Times New Roman" w:eastAsia="Times New Roman" w:hAnsi="Times New Roman" w:cs="Times New Roman"/>
          <w:bCs/>
          <w:color w:val="000000"/>
          <w:sz w:val="28"/>
          <w:szCs w:val="28"/>
          <w:lang w:eastAsia="ru-RU"/>
        </w:rPr>
        <w:t>ДО</w:t>
      </w:r>
      <w:r w:rsidR="00BC5E9E" w:rsidRPr="00BC5E9E">
        <w:rPr>
          <w:rFonts w:ascii="Times New Roman" w:eastAsia="Times New Roman" w:hAnsi="Times New Roman" w:cs="Times New Roman"/>
          <w:bCs/>
          <w:color w:val="000000"/>
          <w:sz w:val="28"/>
          <w:szCs w:val="28"/>
          <w:lang w:eastAsia="ru-RU"/>
        </w:rPr>
        <w:t xml:space="preserve"> «Спортивная школа олимпийского резерва «</w:t>
      </w:r>
      <w:proofErr w:type="spellStart"/>
      <w:r w:rsidR="00BC5E9E" w:rsidRPr="00BC5E9E">
        <w:rPr>
          <w:rFonts w:ascii="Times New Roman" w:eastAsia="Times New Roman" w:hAnsi="Times New Roman" w:cs="Times New Roman"/>
          <w:bCs/>
          <w:color w:val="000000"/>
          <w:sz w:val="28"/>
          <w:szCs w:val="28"/>
          <w:lang w:eastAsia="ru-RU"/>
        </w:rPr>
        <w:t>Экажево</w:t>
      </w:r>
      <w:proofErr w:type="spellEnd"/>
      <w:r w:rsidR="00BC5E9E" w:rsidRPr="00BC5E9E">
        <w:rPr>
          <w:rFonts w:ascii="Times New Roman" w:eastAsia="Times New Roman" w:hAnsi="Times New Roman" w:cs="Times New Roman"/>
          <w:bCs/>
          <w:color w:val="000000"/>
          <w:sz w:val="28"/>
          <w:szCs w:val="28"/>
          <w:lang w:eastAsia="ru-RU"/>
        </w:rPr>
        <w:t>»</w:t>
      </w:r>
      <w:r w:rsidR="00BC5E9E">
        <w:rPr>
          <w:rFonts w:ascii="Times New Roman" w:eastAsia="Times New Roman" w:hAnsi="Times New Roman" w:cs="Times New Roman"/>
          <w:bCs/>
          <w:color w:val="000000"/>
          <w:sz w:val="28"/>
          <w:szCs w:val="28"/>
          <w:lang w:eastAsia="ru-RU"/>
        </w:rPr>
        <w:t xml:space="preserve"> </w:t>
      </w:r>
      <w:r w:rsidRPr="00114BCE">
        <w:rPr>
          <w:rFonts w:ascii="Times New Roman" w:eastAsia="Times New Roman" w:hAnsi="Times New Roman" w:cs="Times New Roman"/>
          <w:bCs/>
          <w:color w:val="000000"/>
          <w:sz w:val="28"/>
          <w:szCs w:val="28"/>
          <w:lang w:eastAsia="ru-RU"/>
        </w:rPr>
        <w:t>не проводилась обязательная инвентаризация основных средств перед составлением годовой финансовой (бухгалтерской) отчетности за 2023 г</w:t>
      </w:r>
      <w:r w:rsidR="00BC5E9E">
        <w:rPr>
          <w:rFonts w:ascii="Times New Roman" w:eastAsia="Times New Roman" w:hAnsi="Times New Roman" w:cs="Times New Roman"/>
          <w:bCs/>
          <w:color w:val="000000"/>
          <w:sz w:val="28"/>
          <w:szCs w:val="28"/>
          <w:lang w:eastAsia="ru-RU"/>
        </w:rPr>
        <w:t>од</w:t>
      </w:r>
      <w:r w:rsidRPr="00114BCE">
        <w:rPr>
          <w:rFonts w:ascii="Times New Roman" w:eastAsia="Times New Roman" w:hAnsi="Times New Roman" w:cs="Times New Roman"/>
          <w:bCs/>
          <w:color w:val="000000"/>
          <w:sz w:val="28"/>
          <w:szCs w:val="28"/>
          <w:lang w:eastAsia="ru-RU"/>
        </w:rPr>
        <w:t>.</w:t>
      </w:r>
    </w:p>
    <w:p w14:paraId="6A50E918" w14:textId="77777777" w:rsidR="00114BCE" w:rsidRPr="00114BCE" w:rsidRDefault="00114BCE" w:rsidP="003A4B8D">
      <w:pPr>
        <w:spacing w:after="0" w:line="240" w:lineRule="auto"/>
        <w:ind w:firstLine="709"/>
        <w:jc w:val="both"/>
        <w:rPr>
          <w:rFonts w:ascii="Times New Roman" w:eastAsia="Times New Roman" w:hAnsi="Times New Roman" w:cs="Times New Roman"/>
          <w:sz w:val="28"/>
          <w:szCs w:val="28"/>
          <w:shd w:val="clear" w:color="auto" w:fill="FFFFFF"/>
          <w:lang w:eastAsia="ru-RU"/>
        </w:rPr>
      </w:pPr>
    </w:p>
    <w:p w14:paraId="3E5F5F8F" w14:textId="51868FF6" w:rsidR="007E675D" w:rsidRPr="000D1C59" w:rsidRDefault="007E675D" w:rsidP="003A4B8D">
      <w:pPr>
        <w:spacing w:after="0" w:line="240" w:lineRule="auto"/>
        <w:ind w:firstLine="709"/>
        <w:jc w:val="center"/>
        <w:rPr>
          <w:rFonts w:ascii="Times New Roman" w:eastAsia="Times New Roman" w:hAnsi="Times New Roman" w:cs="Times New Roman"/>
          <w:b/>
          <w:i/>
          <w:iCs/>
          <w:sz w:val="28"/>
          <w:szCs w:val="28"/>
          <w:lang w:eastAsia="ru-RU"/>
        </w:rPr>
      </w:pPr>
      <w:r w:rsidRPr="007E675D">
        <w:rPr>
          <w:rFonts w:ascii="Times New Roman" w:eastAsia="Times New Roman" w:hAnsi="Times New Roman" w:cs="Times New Roman"/>
          <w:i/>
          <w:iCs/>
          <w:color w:val="000000"/>
          <w:sz w:val="28"/>
          <w:szCs w:val="28"/>
          <w:lang w:eastAsia="ru-RU"/>
        </w:rPr>
        <w:t xml:space="preserve">по </w:t>
      </w:r>
      <w:bookmarkStart w:id="558" w:name="_Hlk188866076"/>
      <w:r w:rsidRPr="007E675D">
        <w:rPr>
          <w:rFonts w:ascii="Times New Roman" w:eastAsia="Times New Roman" w:hAnsi="Times New Roman" w:cs="Times New Roman"/>
          <w:i/>
          <w:iCs/>
          <w:color w:val="000000"/>
          <w:sz w:val="28"/>
          <w:szCs w:val="28"/>
          <w:lang w:eastAsia="ru-RU"/>
        </w:rPr>
        <w:t xml:space="preserve">ГБУ </w:t>
      </w:r>
      <w:r w:rsidR="00BC5E9E">
        <w:rPr>
          <w:rFonts w:ascii="Times New Roman" w:eastAsia="Times New Roman" w:hAnsi="Times New Roman" w:cs="Times New Roman"/>
          <w:i/>
          <w:iCs/>
          <w:color w:val="000000"/>
          <w:sz w:val="28"/>
          <w:szCs w:val="28"/>
          <w:lang w:eastAsia="ru-RU"/>
        </w:rPr>
        <w:t>ДО</w:t>
      </w:r>
      <w:r w:rsidRPr="007E675D">
        <w:rPr>
          <w:rFonts w:ascii="Times New Roman" w:eastAsia="Times New Roman" w:hAnsi="Times New Roman" w:cs="Times New Roman"/>
          <w:i/>
          <w:iCs/>
          <w:color w:val="000000"/>
          <w:sz w:val="28"/>
          <w:szCs w:val="28"/>
          <w:lang w:eastAsia="ru-RU"/>
        </w:rPr>
        <w:t xml:space="preserve"> «Республиканская спортивная школа олимпийского резерва по тхэквондо»</w:t>
      </w:r>
      <w:bookmarkEnd w:id="558"/>
    </w:p>
    <w:p w14:paraId="4DB9D110" w14:textId="2AA3E9BA" w:rsidR="00114BCE" w:rsidRPr="00114BCE" w:rsidRDefault="00114BCE" w:rsidP="003A4B8D">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14BCE">
        <w:rPr>
          <w:rFonts w:ascii="Times New Roman" w:eastAsia="Times New Roman" w:hAnsi="Times New Roman" w:cs="Times New Roman"/>
          <w:bCs/>
          <w:color w:val="000000"/>
          <w:sz w:val="28"/>
          <w:szCs w:val="28"/>
          <w:lang w:eastAsia="ru-RU"/>
        </w:rPr>
        <w:t xml:space="preserve">В </w:t>
      </w:r>
      <w:r w:rsidRPr="00114BCE">
        <w:rPr>
          <w:rFonts w:ascii="Times New Roman" w:eastAsia="Times New Roman" w:hAnsi="Times New Roman" w:cs="Times New Roman"/>
          <w:color w:val="000000"/>
          <w:sz w:val="28"/>
          <w:szCs w:val="28"/>
          <w:lang w:eastAsia="ru-RU"/>
        </w:rPr>
        <w:t xml:space="preserve">нарушение статьи 34 </w:t>
      </w:r>
      <w:r w:rsidR="00BC5E9E" w:rsidRPr="00BC5E9E">
        <w:rPr>
          <w:rFonts w:ascii="Times New Roman" w:eastAsia="Times New Roman" w:hAnsi="Times New Roman" w:cs="Times New Roman"/>
          <w:color w:val="000000"/>
          <w:sz w:val="28"/>
          <w:szCs w:val="28"/>
          <w:lang w:eastAsia="ru-RU"/>
        </w:rPr>
        <w:t xml:space="preserve">Бюджетного кодекса </w:t>
      </w:r>
      <w:r w:rsidRPr="00114BCE">
        <w:rPr>
          <w:rFonts w:ascii="Times New Roman" w:eastAsia="Times New Roman" w:hAnsi="Times New Roman" w:cs="Times New Roman"/>
          <w:color w:val="000000"/>
          <w:sz w:val="28"/>
          <w:szCs w:val="28"/>
          <w:lang w:eastAsia="ru-RU"/>
        </w:rPr>
        <w:t xml:space="preserve">РФ, </w:t>
      </w:r>
      <w:r w:rsidR="00BC5E9E" w:rsidRPr="00BC5E9E">
        <w:rPr>
          <w:rFonts w:ascii="Times New Roman" w:eastAsia="Times New Roman" w:hAnsi="Times New Roman" w:cs="Times New Roman"/>
          <w:bCs/>
          <w:color w:val="000000"/>
          <w:sz w:val="28"/>
          <w:szCs w:val="28"/>
          <w:lang w:eastAsia="ru-RU"/>
        </w:rPr>
        <w:t>ГБУ ДО «Республиканская спортивная школа олимпийского резерва по тхэквондо»</w:t>
      </w:r>
      <w:r w:rsidR="00BC5E9E">
        <w:rPr>
          <w:rFonts w:ascii="Times New Roman" w:eastAsia="Times New Roman" w:hAnsi="Times New Roman" w:cs="Times New Roman"/>
          <w:bCs/>
          <w:color w:val="000000"/>
          <w:sz w:val="28"/>
          <w:szCs w:val="28"/>
          <w:lang w:eastAsia="ru-RU"/>
        </w:rPr>
        <w:t xml:space="preserve"> </w:t>
      </w:r>
      <w:r w:rsidR="00BC5E9E">
        <w:rPr>
          <w:rFonts w:ascii="Times New Roman" w:eastAsia="Times New Roman" w:hAnsi="Times New Roman" w:cs="Times New Roman"/>
          <w:color w:val="000000"/>
          <w:sz w:val="28"/>
          <w:szCs w:val="28"/>
          <w:lang w:eastAsia="ru-RU"/>
        </w:rPr>
        <w:t>допущено</w:t>
      </w:r>
      <w:r w:rsidRPr="00114BCE">
        <w:rPr>
          <w:rFonts w:ascii="Times New Roman" w:eastAsia="Times New Roman" w:hAnsi="Times New Roman" w:cs="Times New Roman"/>
          <w:color w:val="000000"/>
          <w:sz w:val="28"/>
          <w:szCs w:val="28"/>
          <w:lang w:eastAsia="ru-RU"/>
        </w:rPr>
        <w:t xml:space="preserve"> неэффективное использование имущества (</w:t>
      </w:r>
      <w:r w:rsidR="00551011" w:rsidRPr="00114BCE">
        <w:rPr>
          <w:rFonts w:ascii="Times New Roman" w:eastAsia="Times New Roman" w:hAnsi="Times New Roman" w:cs="Times New Roman"/>
          <w:color w:val="000000"/>
          <w:sz w:val="28"/>
          <w:szCs w:val="28"/>
          <w:lang w:eastAsia="ru-RU"/>
        </w:rPr>
        <w:t>не использу</w:t>
      </w:r>
      <w:r w:rsidR="00551011">
        <w:rPr>
          <w:rFonts w:ascii="Times New Roman" w:eastAsia="Times New Roman" w:hAnsi="Times New Roman" w:cs="Times New Roman"/>
          <w:color w:val="000000"/>
          <w:sz w:val="28"/>
          <w:szCs w:val="28"/>
          <w:lang w:eastAsia="ru-RU"/>
        </w:rPr>
        <w:t>ется</w:t>
      </w:r>
      <w:r w:rsidRPr="00114BCE">
        <w:rPr>
          <w:rFonts w:ascii="Times New Roman" w:eastAsia="Times New Roman" w:hAnsi="Times New Roman" w:cs="Times New Roman"/>
          <w:color w:val="000000"/>
          <w:sz w:val="28"/>
          <w:szCs w:val="28"/>
          <w:lang w:eastAsia="ru-RU"/>
        </w:rPr>
        <w:t>, либо не ремонтиру</w:t>
      </w:r>
      <w:r w:rsidR="00551011">
        <w:rPr>
          <w:rFonts w:ascii="Times New Roman" w:eastAsia="Times New Roman" w:hAnsi="Times New Roman" w:cs="Times New Roman"/>
          <w:color w:val="000000"/>
          <w:sz w:val="28"/>
          <w:szCs w:val="28"/>
          <w:lang w:eastAsia="ru-RU"/>
        </w:rPr>
        <w:t>ется</w:t>
      </w:r>
      <w:r w:rsidRPr="00114BCE">
        <w:rPr>
          <w:rFonts w:ascii="Times New Roman" w:eastAsia="Times New Roman" w:hAnsi="Times New Roman" w:cs="Times New Roman"/>
          <w:color w:val="000000"/>
          <w:sz w:val="28"/>
          <w:szCs w:val="28"/>
          <w:lang w:eastAsia="ru-RU"/>
        </w:rPr>
        <w:t>)</w:t>
      </w:r>
      <w:r w:rsidRPr="00114BCE">
        <w:rPr>
          <w:rFonts w:ascii="Times New Roman" w:eastAsia="Times New Roman" w:hAnsi="Times New Roman" w:cs="Times New Roman"/>
          <w:bCs/>
          <w:color w:val="000000"/>
          <w:sz w:val="28"/>
          <w:szCs w:val="28"/>
          <w:lang w:eastAsia="ru-RU"/>
        </w:rPr>
        <w:t xml:space="preserve"> </w:t>
      </w:r>
      <w:bookmarkStart w:id="559" w:name="_Hlk184908382"/>
      <w:r w:rsidRPr="00114BCE">
        <w:rPr>
          <w:rFonts w:ascii="Times New Roman" w:eastAsia="Times New Roman" w:hAnsi="Times New Roman" w:cs="Times New Roman"/>
          <w:bCs/>
          <w:color w:val="000000"/>
          <w:sz w:val="28"/>
          <w:szCs w:val="28"/>
          <w:lang w:eastAsia="ru-RU"/>
        </w:rPr>
        <w:t xml:space="preserve">на общую балансовую стоимость </w:t>
      </w:r>
      <w:r w:rsidRPr="00BC5E9E">
        <w:rPr>
          <w:rFonts w:ascii="Times New Roman" w:eastAsia="Times New Roman" w:hAnsi="Times New Roman" w:cs="Times New Roman"/>
          <w:bCs/>
          <w:color w:val="000000"/>
          <w:sz w:val="28"/>
          <w:szCs w:val="28"/>
          <w:lang w:eastAsia="ru-RU"/>
        </w:rPr>
        <w:t>73,2 тыс. руб.</w:t>
      </w:r>
      <w:r w:rsidRPr="00114BCE">
        <w:rPr>
          <w:rFonts w:ascii="Times New Roman" w:eastAsia="Times New Roman" w:hAnsi="Times New Roman" w:cs="Times New Roman"/>
          <w:bCs/>
          <w:color w:val="000000"/>
          <w:sz w:val="28"/>
          <w:szCs w:val="28"/>
          <w:lang w:eastAsia="ru-RU"/>
        </w:rPr>
        <w:t xml:space="preserve"> </w:t>
      </w:r>
      <w:bookmarkEnd w:id="559"/>
      <w:r w:rsidRPr="00114BCE">
        <w:rPr>
          <w:rFonts w:ascii="Times New Roman" w:eastAsia="Times New Roman" w:hAnsi="Times New Roman" w:cs="Times New Roman"/>
          <w:bCs/>
          <w:color w:val="000000"/>
          <w:sz w:val="28"/>
          <w:szCs w:val="28"/>
          <w:lang w:eastAsia="ru-RU"/>
        </w:rPr>
        <w:t>(м</w:t>
      </w:r>
      <w:r w:rsidRPr="00114BCE">
        <w:rPr>
          <w:rFonts w:ascii="Times New Roman" w:eastAsia="Times New Roman" w:hAnsi="Times New Roman" w:cs="Times New Roman"/>
          <w:sz w:val="28"/>
          <w:szCs w:val="28"/>
          <w:lang w:eastAsia="ru-RU"/>
        </w:rPr>
        <w:t xml:space="preserve">ешки боксерские </w:t>
      </w:r>
      <w:r w:rsidR="00BC5E9E">
        <w:rPr>
          <w:rFonts w:ascii="Times New Roman" w:eastAsia="Times New Roman" w:hAnsi="Times New Roman" w:cs="Times New Roman"/>
          <w:sz w:val="28"/>
          <w:szCs w:val="28"/>
          <w:lang w:eastAsia="ru-RU"/>
        </w:rPr>
        <w:t xml:space="preserve">- </w:t>
      </w:r>
      <w:r w:rsidRPr="00114BCE">
        <w:rPr>
          <w:rFonts w:ascii="Times New Roman" w:eastAsia="Times New Roman" w:hAnsi="Times New Roman" w:cs="Times New Roman"/>
          <w:sz w:val="28"/>
          <w:szCs w:val="28"/>
          <w:lang w:eastAsia="ru-RU"/>
        </w:rPr>
        <w:t>4 шт.)</w:t>
      </w:r>
      <w:r w:rsidR="00BC5E9E">
        <w:rPr>
          <w:rFonts w:ascii="Times New Roman" w:eastAsia="Times New Roman" w:hAnsi="Times New Roman" w:cs="Times New Roman"/>
          <w:sz w:val="28"/>
          <w:szCs w:val="28"/>
          <w:lang w:eastAsia="ru-RU"/>
        </w:rPr>
        <w:t>.</w:t>
      </w:r>
    </w:p>
    <w:p w14:paraId="6C96218F" w14:textId="77777777" w:rsidR="00114BCE" w:rsidRPr="00114BCE" w:rsidRDefault="00114BCE" w:rsidP="003A4B8D">
      <w:pPr>
        <w:spacing w:after="0" w:line="240" w:lineRule="auto"/>
        <w:ind w:firstLine="709"/>
        <w:jc w:val="both"/>
        <w:rPr>
          <w:rFonts w:ascii="Times New Roman" w:eastAsia="Times New Roman" w:hAnsi="Times New Roman" w:cs="Times New Roman"/>
          <w:sz w:val="28"/>
          <w:szCs w:val="28"/>
          <w:shd w:val="clear" w:color="auto" w:fill="FFFFFF"/>
          <w:lang w:eastAsia="ru-RU"/>
        </w:rPr>
      </w:pPr>
    </w:p>
    <w:p w14:paraId="77FB0C77" w14:textId="312DFDA5" w:rsidR="00F8686B" w:rsidRDefault="00F8686B" w:rsidP="00F8686B">
      <w:pPr>
        <w:tabs>
          <w:tab w:val="left" w:pos="993"/>
        </w:tabs>
        <w:spacing w:after="0" w:line="240" w:lineRule="auto"/>
        <w:ind w:firstLine="709"/>
        <w:contextualSpacing/>
        <w:jc w:val="center"/>
        <w:rPr>
          <w:rFonts w:ascii="Times New Roman" w:eastAsia="Times New Roman" w:hAnsi="Times New Roman" w:cs="Times New Roman"/>
          <w:i/>
          <w:iCs/>
          <w:color w:val="000000"/>
          <w:sz w:val="28"/>
          <w:szCs w:val="28"/>
          <w:lang w:eastAsia="ru-RU"/>
        </w:rPr>
      </w:pPr>
      <w:bookmarkStart w:id="560" w:name="_Hlk188866241"/>
      <w:r>
        <w:rPr>
          <w:rFonts w:ascii="Times New Roman" w:eastAsia="Times New Roman" w:hAnsi="Times New Roman" w:cs="Times New Roman"/>
          <w:i/>
          <w:iCs/>
          <w:color w:val="000000"/>
          <w:sz w:val="28"/>
          <w:szCs w:val="28"/>
          <w:lang w:eastAsia="ru-RU"/>
        </w:rPr>
        <w:t>ГБУ</w:t>
      </w:r>
      <w:r w:rsidRPr="00F8686B">
        <w:rPr>
          <w:rFonts w:ascii="Times New Roman" w:eastAsia="Times New Roman" w:hAnsi="Times New Roman" w:cs="Times New Roman"/>
          <w:i/>
          <w:iCs/>
          <w:color w:val="000000"/>
          <w:sz w:val="28"/>
          <w:szCs w:val="28"/>
          <w:lang w:eastAsia="ru-RU"/>
        </w:rPr>
        <w:t xml:space="preserve"> «Центр спортивной подготовки»</w:t>
      </w:r>
    </w:p>
    <w:bookmarkEnd w:id="560"/>
    <w:p w14:paraId="4AD64535" w14:textId="0DA167EC" w:rsidR="00114BCE" w:rsidRPr="00F8686B" w:rsidRDefault="00114BCE" w:rsidP="00F8686B">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color w:val="000000"/>
          <w:sz w:val="28"/>
          <w:szCs w:val="28"/>
          <w:lang w:eastAsia="ru-RU"/>
        </w:rPr>
        <w:t xml:space="preserve">В нарушение </w:t>
      </w:r>
      <w:bookmarkStart w:id="561" w:name="_Hlk188866376"/>
      <w:r w:rsidR="00F8686B" w:rsidRPr="00F8686B">
        <w:rPr>
          <w:rFonts w:ascii="Times New Roman" w:eastAsia="Times New Roman" w:hAnsi="Times New Roman" w:cs="Times New Roman"/>
          <w:color w:val="000000"/>
          <w:sz w:val="28"/>
          <w:szCs w:val="28"/>
          <w:lang w:eastAsia="ru-RU"/>
        </w:rPr>
        <w:t xml:space="preserve">статьи 34 Бюджетного кодекса </w:t>
      </w:r>
      <w:r w:rsidRPr="00114BCE">
        <w:rPr>
          <w:rFonts w:ascii="Times New Roman" w:eastAsia="Times New Roman" w:hAnsi="Times New Roman" w:cs="Times New Roman"/>
          <w:color w:val="000000"/>
          <w:sz w:val="28"/>
          <w:szCs w:val="28"/>
          <w:lang w:eastAsia="ru-RU"/>
        </w:rPr>
        <w:t>РФ</w:t>
      </w:r>
      <w:bookmarkEnd w:id="561"/>
      <w:r w:rsidRPr="00114BCE">
        <w:rPr>
          <w:rFonts w:ascii="Times New Roman" w:eastAsia="Times New Roman" w:hAnsi="Times New Roman" w:cs="Times New Roman"/>
          <w:color w:val="000000"/>
          <w:sz w:val="28"/>
          <w:szCs w:val="28"/>
          <w:lang w:eastAsia="ru-RU"/>
        </w:rPr>
        <w:t xml:space="preserve">, </w:t>
      </w:r>
      <w:r w:rsidR="00F8686B" w:rsidRPr="00F8686B">
        <w:rPr>
          <w:rFonts w:ascii="Times New Roman" w:eastAsia="Times New Roman" w:hAnsi="Times New Roman" w:cs="Times New Roman"/>
          <w:color w:val="000000"/>
          <w:sz w:val="28"/>
          <w:szCs w:val="28"/>
          <w:lang w:eastAsia="ru-RU"/>
        </w:rPr>
        <w:t>ГБУ «Центр спортивной подготовки»</w:t>
      </w:r>
      <w:r w:rsidR="00F8686B">
        <w:rPr>
          <w:rFonts w:ascii="Times New Roman" w:eastAsia="Times New Roman" w:hAnsi="Times New Roman" w:cs="Times New Roman"/>
          <w:color w:val="000000"/>
          <w:sz w:val="28"/>
          <w:szCs w:val="28"/>
          <w:lang w:eastAsia="ru-RU"/>
        </w:rPr>
        <w:t xml:space="preserve"> допущено</w:t>
      </w:r>
      <w:r w:rsidRPr="00114BCE">
        <w:rPr>
          <w:rFonts w:ascii="Times New Roman" w:eastAsia="Times New Roman" w:hAnsi="Times New Roman" w:cs="Times New Roman"/>
          <w:color w:val="000000"/>
          <w:sz w:val="28"/>
          <w:szCs w:val="28"/>
          <w:lang w:eastAsia="ru-RU"/>
        </w:rPr>
        <w:t xml:space="preserve"> неэффективное использование государственного имущества </w:t>
      </w:r>
      <w:bookmarkStart w:id="562" w:name="_Hlk184908418"/>
      <w:r w:rsidRPr="00114BCE">
        <w:rPr>
          <w:rFonts w:ascii="Times New Roman" w:eastAsia="Times New Roman" w:hAnsi="Times New Roman" w:cs="Times New Roman"/>
          <w:color w:val="000000"/>
          <w:sz w:val="28"/>
          <w:szCs w:val="28"/>
          <w:lang w:eastAsia="ru-RU"/>
        </w:rPr>
        <w:t xml:space="preserve">на сумму </w:t>
      </w:r>
      <w:r w:rsidRPr="00F8686B">
        <w:rPr>
          <w:rFonts w:ascii="Times New Roman" w:eastAsia="Times New Roman" w:hAnsi="Times New Roman" w:cs="Times New Roman"/>
          <w:bCs/>
          <w:color w:val="000000"/>
          <w:sz w:val="28"/>
          <w:szCs w:val="28"/>
          <w:lang w:eastAsia="ru-RU"/>
        </w:rPr>
        <w:t>47,4 тыс. руб.</w:t>
      </w:r>
      <w:r w:rsidRPr="00114BCE">
        <w:rPr>
          <w:rFonts w:ascii="Times New Roman" w:eastAsia="Times New Roman" w:hAnsi="Times New Roman" w:cs="Times New Roman"/>
          <w:color w:val="000000"/>
          <w:sz w:val="28"/>
          <w:szCs w:val="28"/>
          <w:lang w:eastAsia="ru-RU"/>
        </w:rPr>
        <w:t xml:space="preserve"> </w:t>
      </w:r>
      <w:bookmarkEnd w:id="562"/>
      <w:r w:rsidRPr="00114BCE">
        <w:rPr>
          <w:rFonts w:ascii="Times New Roman" w:eastAsia="Times New Roman" w:hAnsi="Times New Roman" w:cs="Times New Roman"/>
          <w:color w:val="000000"/>
          <w:sz w:val="28"/>
          <w:szCs w:val="28"/>
          <w:lang w:eastAsia="ru-RU"/>
        </w:rPr>
        <w:t xml:space="preserve">Так, на балансе </w:t>
      </w:r>
      <w:r w:rsidR="00F8686B">
        <w:rPr>
          <w:rFonts w:ascii="Times New Roman" w:eastAsia="Times New Roman" w:hAnsi="Times New Roman" w:cs="Times New Roman"/>
          <w:sz w:val="28"/>
          <w:szCs w:val="28"/>
          <w:lang w:eastAsia="ru-RU"/>
        </w:rPr>
        <w:t>Учреждения</w:t>
      </w:r>
      <w:r w:rsidRPr="00114BCE">
        <w:rPr>
          <w:rFonts w:ascii="Times New Roman" w:eastAsia="Times New Roman" w:hAnsi="Times New Roman" w:cs="Times New Roman"/>
          <w:color w:val="000000"/>
          <w:sz w:val="28"/>
          <w:szCs w:val="28"/>
          <w:lang w:eastAsia="ru-RU"/>
        </w:rPr>
        <w:t xml:space="preserve"> находится имущество (компьютер), которое не используется им при осуществлении своей деятельности в связи с тем, что находится в нерабочем состоянии и не ремонтируется.</w:t>
      </w:r>
    </w:p>
    <w:p w14:paraId="646E7BE7" w14:textId="77777777" w:rsidR="00876D8D" w:rsidRDefault="00876D8D" w:rsidP="00F8686B">
      <w:pPr>
        <w:spacing w:after="0" w:line="240" w:lineRule="auto"/>
        <w:ind w:firstLine="709"/>
        <w:jc w:val="center"/>
        <w:rPr>
          <w:rFonts w:ascii="Times New Roman" w:eastAsia="Times New Roman" w:hAnsi="Times New Roman" w:cs="Times New Roman"/>
          <w:i/>
          <w:iCs/>
          <w:sz w:val="28"/>
          <w:szCs w:val="28"/>
          <w:lang w:eastAsia="ru-RU"/>
        </w:rPr>
      </w:pPr>
    </w:p>
    <w:p w14:paraId="159E3250" w14:textId="7A2E7C96" w:rsidR="00A14931" w:rsidRPr="00F8686B" w:rsidRDefault="00A14931" w:rsidP="00F8686B">
      <w:pPr>
        <w:spacing w:after="0" w:line="240" w:lineRule="auto"/>
        <w:ind w:firstLine="709"/>
        <w:jc w:val="center"/>
        <w:rPr>
          <w:rFonts w:ascii="Times New Roman" w:eastAsia="Times New Roman" w:hAnsi="Times New Roman" w:cs="Times New Roman"/>
          <w:i/>
          <w:iCs/>
          <w:sz w:val="28"/>
          <w:szCs w:val="28"/>
          <w:lang w:eastAsia="ru-RU"/>
        </w:rPr>
      </w:pPr>
      <w:r w:rsidRPr="00A14931">
        <w:rPr>
          <w:rFonts w:ascii="Times New Roman" w:eastAsia="Times New Roman" w:hAnsi="Times New Roman" w:cs="Times New Roman"/>
          <w:i/>
          <w:iCs/>
          <w:sz w:val="28"/>
          <w:szCs w:val="28"/>
          <w:lang w:eastAsia="ru-RU"/>
        </w:rPr>
        <w:t xml:space="preserve">по </w:t>
      </w:r>
      <w:bookmarkStart w:id="563" w:name="_Hlk188866307"/>
      <w:r w:rsidRPr="007415DC">
        <w:rPr>
          <w:rFonts w:ascii="Times New Roman" w:eastAsia="Times New Roman" w:hAnsi="Times New Roman" w:cs="Times New Roman"/>
          <w:i/>
          <w:iCs/>
          <w:sz w:val="28"/>
          <w:szCs w:val="28"/>
          <w:lang w:eastAsia="ru-RU"/>
        </w:rPr>
        <w:t xml:space="preserve">ГБУ </w:t>
      </w:r>
      <w:r w:rsidR="00F8686B" w:rsidRPr="007415DC">
        <w:rPr>
          <w:rFonts w:ascii="Times New Roman" w:eastAsia="Times New Roman" w:hAnsi="Times New Roman" w:cs="Times New Roman"/>
          <w:i/>
          <w:iCs/>
          <w:sz w:val="28"/>
          <w:szCs w:val="28"/>
          <w:lang w:eastAsia="ru-RU"/>
        </w:rPr>
        <w:t>ДО</w:t>
      </w:r>
      <w:r w:rsidRPr="007415DC">
        <w:rPr>
          <w:rFonts w:ascii="Times New Roman" w:eastAsia="Times New Roman" w:hAnsi="Times New Roman" w:cs="Times New Roman"/>
          <w:i/>
          <w:iCs/>
          <w:sz w:val="28"/>
          <w:szCs w:val="28"/>
          <w:lang w:eastAsia="ru-RU"/>
        </w:rPr>
        <w:t xml:space="preserve"> «Спортивная школа</w:t>
      </w:r>
      <w:r w:rsidR="00F8686B" w:rsidRPr="007415DC">
        <w:rPr>
          <w:rFonts w:ascii="Times New Roman" w:eastAsia="Times New Roman" w:hAnsi="Times New Roman" w:cs="Times New Roman"/>
          <w:i/>
          <w:iCs/>
          <w:sz w:val="28"/>
          <w:szCs w:val="28"/>
          <w:lang w:eastAsia="ru-RU"/>
        </w:rPr>
        <w:t xml:space="preserve"> </w:t>
      </w:r>
      <w:r w:rsidRPr="007415DC">
        <w:rPr>
          <w:rFonts w:ascii="Times New Roman" w:eastAsia="Times New Roman" w:hAnsi="Times New Roman" w:cs="Times New Roman"/>
          <w:i/>
          <w:iCs/>
          <w:sz w:val="28"/>
          <w:szCs w:val="28"/>
          <w:lang w:eastAsia="ru-RU"/>
        </w:rPr>
        <w:t xml:space="preserve">имени </w:t>
      </w:r>
      <w:proofErr w:type="spellStart"/>
      <w:r w:rsidRPr="007415DC">
        <w:rPr>
          <w:rFonts w:ascii="Times New Roman" w:eastAsia="Times New Roman" w:hAnsi="Times New Roman" w:cs="Times New Roman"/>
          <w:i/>
          <w:iCs/>
          <w:sz w:val="28"/>
          <w:szCs w:val="28"/>
          <w:lang w:eastAsia="ru-RU"/>
        </w:rPr>
        <w:t>Ади</w:t>
      </w:r>
      <w:proofErr w:type="spellEnd"/>
      <w:r w:rsidRPr="007415DC">
        <w:rPr>
          <w:rFonts w:ascii="Times New Roman" w:eastAsia="Times New Roman" w:hAnsi="Times New Roman" w:cs="Times New Roman"/>
          <w:i/>
          <w:iCs/>
          <w:sz w:val="28"/>
          <w:szCs w:val="28"/>
          <w:lang w:eastAsia="ru-RU"/>
        </w:rPr>
        <w:t xml:space="preserve"> Ахмада </w:t>
      </w:r>
      <w:proofErr w:type="spellStart"/>
      <w:r w:rsidRPr="007415DC">
        <w:rPr>
          <w:rFonts w:ascii="Times New Roman" w:eastAsia="Times New Roman" w:hAnsi="Times New Roman" w:cs="Times New Roman"/>
          <w:i/>
          <w:iCs/>
          <w:sz w:val="28"/>
          <w:szCs w:val="28"/>
          <w:lang w:eastAsia="ru-RU"/>
        </w:rPr>
        <w:t>Харсиева</w:t>
      </w:r>
      <w:proofErr w:type="spellEnd"/>
      <w:r w:rsidRPr="007415DC">
        <w:rPr>
          <w:rFonts w:ascii="Times New Roman" w:eastAsia="Times New Roman" w:hAnsi="Times New Roman" w:cs="Times New Roman"/>
          <w:i/>
          <w:iCs/>
          <w:sz w:val="28"/>
          <w:szCs w:val="28"/>
          <w:lang w:eastAsia="ru-RU"/>
        </w:rPr>
        <w:t>»</w:t>
      </w:r>
    </w:p>
    <w:bookmarkEnd w:id="563"/>
    <w:p w14:paraId="59FDB983" w14:textId="4BD367F5" w:rsidR="00114BCE" w:rsidRPr="00114BCE" w:rsidRDefault="00F8686B" w:rsidP="003A4B8D">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F8686B">
        <w:rPr>
          <w:rFonts w:ascii="Times New Roman" w:eastAsia="Times New Roman" w:hAnsi="Times New Roman" w:cs="Times New Roman"/>
          <w:bCs/>
          <w:color w:val="000000"/>
          <w:sz w:val="28"/>
          <w:szCs w:val="28"/>
          <w:lang w:eastAsia="ru-RU"/>
        </w:rPr>
        <w:t xml:space="preserve">В нарушение пунктов 1, 3 статьи 11 Федерального закона № 402-ФЗ, пункта 1.5 Приказа Минфина России № 49, </w:t>
      </w:r>
      <w:r w:rsidR="00114BCE" w:rsidRPr="00114BCE">
        <w:rPr>
          <w:rFonts w:ascii="Times New Roman" w:eastAsia="Times New Roman" w:hAnsi="Times New Roman" w:cs="Times New Roman"/>
          <w:bCs/>
          <w:color w:val="000000"/>
          <w:sz w:val="28"/>
          <w:szCs w:val="28"/>
          <w:lang w:eastAsia="ru-RU"/>
        </w:rPr>
        <w:t xml:space="preserve">в </w:t>
      </w:r>
      <w:r w:rsidRPr="00F8686B">
        <w:rPr>
          <w:rFonts w:ascii="Times New Roman" w:eastAsia="Times New Roman" w:hAnsi="Times New Roman" w:cs="Times New Roman"/>
          <w:bCs/>
          <w:color w:val="000000"/>
          <w:sz w:val="28"/>
          <w:szCs w:val="28"/>
          <w:lang w:eastAsia="ru-RU"/>
        </w:rPr>
        <w:t xml:space="preserve">ГБУ ДО «Спортивная школа имени </w:t>
      </w:r>
      <w:proofErr w:type="spellStart"/>
      <w:r w:rsidRPr="00F8686B">
        <w:rPr>
          <w:rFonts w:ascii="Times New Roman" w:eastAsia="Times New Roman" w:hAnsi="Times New Roman" w:cs="Times New Roman"/>
          <w:bCs/>
          <w:color w:val="000000"/>
          <w:sz w:val="28"/>
          <w:szCs w:val="28"/>
          <w:lang w:eastAsia="ru-RU"/>
        </w:rPr>
        <w:t>Ади</w:t>
      </w:r>
      <w:proofErr w:type="spellEnd"/>
      <w:r w:rsidRPr="00F8686B">
        <w:rPr>
          <w:rFonts w:ascii="Times New Roman" w:eastAsia="Times New Roman" w:hAnsi="Times New Roman" w:cs="Times New Roman"/>
          <w:bCs/>
          <w:color w:val="000000"/>
          <w:sz w:val="28"/>
          <w:szCs w:val="28"/>
          <w:lang w:eastAsia="ru-RU"/>
        </w:rPr>
        <w:t xml:space="preserve"> Ахмада </w:t>
      </w:r>
      <w:proofErr w:type="spellStart"/>
      <w:r w:rsidRPr="00F8686B">
        <w:rPr>
          <w:rFonts w:ascii="Times New Roman" w:eastAsia="Times New Roman" w:hAnsi="Times New Roman" w:cs="Times New Roman"/>
          <w:bCs/>
          <w:color w:val="000000"/>
          <w:sz w:val="28"/>
          <w:szCs w:val="28"/>
          <w:lang w:eastAsia="ru-RU"/>
        </w:rPr>
        <w:t>Харсиева</w:t>
      </w:r>
      <w:proofErr w:type="spellEnd"/>
      <w:r w:rsidRPr="00F8686B">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w:t>
      </w:r>
      <w:r w:rsidR="00114BCE" w:rsidRPr="00114BCE">
        <w:rPr>
          <w:rFonts w:ascii="Times New Roman" w:eastAsia="Times New Roman" w:hAnsi="Times New Roman" w:cs="Times New Roman"/>
          <w:bCs/>
          <w:color w:val="000000"/>
          <w:sz w:val="28"/>
          <w:szCs w:val="28"/>
          <w:lang w:eastAsia="ru-RU"/>
        </w:rPr>
        <w:t>не проводилась обязательная инвентаризация основных средств перед составлением годовой финансовой (бухгалтерской) отчетности за 2023 г</w:t>
      </w:r>
      <w:r>
        <w:rPr>
          <w:rFonts w:ascii="Times New Roman" w:eastAsia="Times New Roman" w:hAnsi="Times New Roman" w:cs="Times New Roman"/>
          <w:bCs/>
          <w:color w:val="000000"/>
          <w:sz w:val="28"/>
          <w:szCs w:val="28"/>
          <w:lang w:eastAsia="ru-RU"/>
        </w:rPr>
        <w:t>од</w:t>
      </w:r>
      <w:r w:rsidR="00114BCE" w:rsidRPr="00114BCE">
        <w:rPr>
          <w:rFonts w:ascii="Times New Roman" w:eastAsia="Times New Roman" w:hAnsi="Times New Roman" w:cs="Times New Roman"/>
          <w:bCs/>
          <w:color w:val="000000"/>
          <w:sz w:val="28"/>
          <w:szCs w:val="28"/>
          <w:lang w:eastAsia="ru-RU"/>
        </w:rPr>
        <w:t>.</w:t>
      </w:r>
    </w:p>
    <w:p w14:paraId="75C2B106" w14:textId="77777777" w:rsidR="00114BCE" w:rsidRPr="00114BCE" w:rsidRDefault="00114BCE" w:rsidP="007415DC">
      <w:pPr>
        <w:spacing w:after="0" w:line="240" w:lineRule="auto"/>
        <w:jc w:val="both"/>
        <w:rPr>
          <w:rFonts w:ascii="Times New Roman" w:eastAsia="Times New Roman" w:hAnsi="Times New Roman" w:cs="Times New Roman"/>
          <w:sz w:val="28"/>
          <w:szCs w:val="28"/>
          <w:shd w:val="clear" w:color="auto" w:fill="FFFFFF"/>
          <w:lang w:eastAsia="ru-RU"/>
        </w:rPr>
      </w:pPr>
    </w:p>
    <w:p w14:paraId="59A562A9" w14:textId="03C7FFF3" w:rsidR="00A14931" w:rsidRPr="00F8686B" w:rsidRDefault="00A14931" w:rsidP="00F8686B">
      <w:pPr>
        <w:tabs>
          <w:tab w:val="left" w:pos="567"/>
        </w:tabs>
        <w:spacing w:after="0" w:line="240" w:lineRule="auto"/>
        <w:ind w:firstLine="709"/>
        <w:jc w:val="center"/>
        <w:outlineLvl w:val="0"/>
        <w:rPr>
          <w:rFonts w:ascii="Times New Roman" w:eastAsia="Times New Roman" w:hAnsi="Times New Roman" w:cs="Times New Roman"/>
          <w:i/>
          <w:iCs/>
          <w:sz w:val="28"/>
          <w:szCs w:val="28"/>
          <w:lang w:eastAsia="ru-RU"/>
        </w:rPr>
      </w:pPr>
      <w:r w:rsidRPr="00A14931">
        <w:rPr>
          <w:rFonts w:ascii="Times New Roman" w:eastAsia="Times New Roman" w:hAnsi="Times New Roman" w:cs="Times New Roman"/>
          <w:i/>
          <w:iCs/>
          <w:sz w:val="28"/>
          <w:szCs w:val="28"/>
          <w:lang w:eastAsia="ru-RU"/>
        </w:rPr>
        <w:t xml:space="preserve">по ГБУ </w:t>
      </w:r>
      <w:r w:rsidR="00F8686B">
        <w:rPr>
          <w:rFonts w:ascii="Times New Roman" w:eastAsia="Times New Roman" w:hAnsi="Times New Roman" w:cs="Times New Roman"/>
          <w:i/>
          <w:iCs/>
          <w:sz w:val="28"/>
          <w:szCs w:val="28"/>
          <w:lang w:eastAsia="ru-RU"/>
        </w:rPr>
        <w:t>ДО</w:t>
      </w:r>
      <w:r w:rsidRPr="00A14931">
        <w:rPr>
          <w:rFonts w:ascii="Times New Roman" w:eastAsia="Times New Roman" w:hAnsi="Times New Roman" w:cs="Times New Roman"/>
          <w:i/>
          <w:iCs/>
          <w:sz w:val="28"/>
          <w:szCs w:val="28"/>
          <w:lang w:eastAsia="ru-RU"/>
        </w:rPr>
        <w:t xml:space="preserve"> «Республиканская спортивная школа по футболу «</w:t>
      </w:r>
      <w:proofErr w:type="spellStart"/>
      <w:r w:rsidRPr="00A14931">
        <w:rPr>
          <w:rFonts w:ascii="Times New Roman" w:eastAsia="Times New Roman" w:hAnsi="Times New Roman" w:cs="Times New Roman"/>
          <w:i/>
          <w:iCs/>
          <w:sz w:val="28"/>
          <w:szCs w:val="28"/>
          <w:lang w:eastAsia="ru-RU"/>
        </w:rPr>
        <w:t>Ангушт</w:t>
      </w:r>
      <w:proofErr w:type="spellEnd"/>
      <w:r w:rsidRPr="00A14931">
        <w:rPr>
          <w:rFonts w:ascii="Times New Roman" w:eastAsia="Times New Roman" w:hAnsi="Times New Roman" w:cs="Times New Roman"/>
          <w:i/>
          <w:iCs/>
          <w:sz w:val="28"/>
          <w:szCs w:val="28"/>
          <w:lang w:eastAsia="ru-RU"/>
        </w:rPr>
        <w:t>»</w:t>
      </w:r>
    </w:p>
    <w:p w14:paraId="49CB6D1C" w14:textId="25F293CC" w:rsidR="00142942" w:rsidRPr="00876D8D" w:rsidRDefault="00114BCE" w:rsidP="00876D8D">
      <w:pPr>
        <w:spacing w:after="0" w:line="240" w:lineRule="auto"/>
        <w:ind w:left="57" w:firstLine="652"/>
        <w:jc w:val="both"/>
        <w:rPr>
          <w:rFonts w:ascii="Times New Roman" w:eastAsia="Times New Roman" w:hAnsi="Times New Roman" w:cs="Times New Roman"/>
          <w:bCs/>
          <w:color w:val="000000"/>
          <w:sz w:val="28"/>
          <w:szCs w:val="28"/>
          <w:lang w:eastAsia="ru-RU"/>
        </w:rPr>
      </w:pPr>
      <w:r w:rsidRPr="00876D8D">
        <w:rPr>
          <w:rFonts w:ascii="Times New Roman" w:eastAsia="Times New Roman" w:hAnsi="Times New Roman" w:cs="Times New Roman"/>
          <w:color w:val="000000"/>
          <w:sz w:val="28"/>
          <w:szCs w:val="28"/>
          <w:lang w:eastAsia="ru-RU"/>
        </w:rPr>
        <w:t xml:space="preserve">В нарушение </w:t>
      </w:r>
      <w:r w:rsidR="00F8686B" w:rsidRPr="00876D8D">
        <w:rPr>
          <w:rFonts w:ascii="Times New Roman" w:eastAsia="Times New Roman" w:hAnsi="Times New Roman" w:cs="Times New Roman"/>
          <w:color w:val="000000"/>
          <w:sz w:val="28"/>
          <w:szCs w:val="28"/>
          <w:lang w:eastAsia="ru-RU"/>
        </w:rPr>
        <w:t>статьи 34 Бюджетного кодекса РФ</w:t>
      </w:r>
      <w:r w:rsidRPr="00876D8D">
        <w:rPr>
          <w:rFonts w:ascii="Times New Roman" w:eastAsia="Times New Roman" w:hAnsi="Times New Roman" w:cs="Times New Roman"/>
          <w:color w:val="000000"/>
          <w:sz w:val="28"/>
          <w:szCs w:val="28"/>
          <w:lang w:eastAsia="ru-RU"/>
        </w:rPr>
        <w:t xml:space="preserve">, </w:t>
      </w:r>
      <w:r w:rsidR="00876D8D" w:rsidRPr="00876D8D">
        <w:rPr>
          <w:rFonts w:ascii="Times New Roman" w:eastAsia="Times New Roman" w:hAnsi="Times New Roman" w:cs="Times New Roman"/>
          <w:color w:val="000000"/>
          <w:sz w:val="28"/>
          <w:szCs w:val="28"/>
          <w:lang w:eastAsia="ru-RU"/>
        </w:rPr>
        <w:t>ГБУ ДО «Республиканская спортивная школа по футболу «</w:t>
      </w:r>
      <w:proofErr w:type="spellStart"/>
      <w:r w:rsidR="00876D8D" w:rsidRPr="00876D8D">
        <w:rPr>
          <w:rFonts w:ascii="Times New Roman" w:eastAsia="Times New Roman" w:hAnsi="Times New Roman" w:cs="Times New Roman"/>
          <w:color w:val="000000"/>
          <w:sz w:val="28"/>
          <w:szCs w:val="28"/>
          <w:lang w:eastAsia="ru-RU"/>
        </w:rPr>
        <w:t>Ангушт</w:t>
      </w:r>
      <w:proofErr w:type="spellEnd"/>
      <w:r w:rsidR="00876D8D" w:rsidRPr="00876D8D">
        <w:rPr>
          <w:rFonts w:ascii="Times New Roman" w:eastAsia="Times New Roman" w:hAnsi="Times New Roman" w:cs="Times New Roman"/>
          <w:color w:val="000000"/>
          <w:sz w:val="28"/>
          <w:szCs w:val="28"/>
          <w:lang w:eastAsia="ru-RU"/>
        </w:rPr>
        <w:t xml:space="preserve">» </w:t>
      </w:r>
      <w:r w:rsidR="00F8686B" w:rsidRPr="00876D8D">
        <w:rPr>
          <w:rFonts w:ascii="Times New Roman" w:eastAsia="Times New Roman" w:hAnsi="Times New Roman" w:cs="Times New Roman"/>
          <w:color w:val="000000"/>
          <w:sz w:val="28"/>
          <w:szCs w:val="28"/>
          <w:lang w:eastAsia="ru-RU"/>
        </w:rPr>
        <w:t>допущено</w:t>
      </w:r>
      <w:r w:rsidRPr="00876D8D">
        <w:rPr>
          <w:rFonts w:ascii="Times New Roman" w:eastAsia="Times New Roman" w:hAnsi="Times New Roman" w:cs="Times New Roman"/>
          <w:color w:val="000000"/>
          <w:sz w:val="28"/>
          <w:szCs w:val="28"/>
          <w:lang w:eastAsia="ru-RU"/>
        </w:rPr>
        <w:t xml:space="preserve"> неэффективное использование имущества </w:t>
      </w:r>
      <w:bookmarkStart w:id="564" w:name="_Hlk184908491"/>
      <w:r w:rsidRPr="00876D8D">
        <w:rPr>
          <w:rFonts w:ascii="Times New Roman" w:eastAsia="Times New Roman" w:hAnsi="Times New Roman" w:cs="Times New Roman"/>
          <w:bCs/>
          <w:color w:val="000000"/>
          <w:sz w:val="28"/>
          <w:szCs w:val="28"/>
          <w:lang w:eastAsia="ru-RU"/>
        </w:rPr>
        <w:t>на общую балансовую стоимость 1</w:t>
      </w:r>
      <w:r w:rsidR="000D1C59" w:rsidRPr="00876D8D">
        <w:rPr>
          <w:rFonts w:ascii="Times New Roman" w:eastAsia="Times New Roman" w:hAnsi="Times New Roman" w:cs="Times New Roman"/>
          <w:bCs/>
          <w:color w:val="000000"/>
          <w:sz w:val="28"/>
          <w:szCs w:val="28"/>
          <w:lang w:eastAsia="ru-RU"/>
        </w:rPr>
        <w:t> </w:t>
      </w:r>
      <w:r w:rsidRPr="00876D8D">
        <w:rPr>
          <w:rFonts w:ascii="Times New Roman" w:eastAsia="Times New Roman" w:hAnsi="Times New Roman" w:cs="Times New Roman"/>
          <w:bCs/>
          <w:color w:val="000000"/>
          <w:sz w:val="28"/>
          <w:szCs w:val="28"/>
          <w:lang w:eastAsia="ru-RU"/>
        </w:rPr>
        <w:t xml:space="preserve">515,0 тыс. </w:t>
      </w:r>
      <w:bookmarkEnd w:id="564"/>
      <w:r w:rsidR="00D36411" w:rsidRPr="00876D8D">
        <w:rPr>
          <w:rFonts w:ascii="Times New Roman" w:eastAsia="Times New Roman" w:hAnsi="Times New Roman" w:cs="Times New Roman"/>
          <w:bCs/>
          <w:color w:val="000000"/>
          <w:sz w:val="28"/>
          <w:szCs w:val="28"/>
          <w:lang w:eastAsia="ru-RU"/>
        </w:rPr>
        <w:t>руб.</w:t>
      </w:r>
      <w:r w:rsidRPr="00876D8D">
        <w:rPr>
          <w:rFonts w:ascii="Times New Roman" w:eastAsia="Times New Roman" w:hAnsi="Times New Roman" w:cs="Times New Roman"/>
          <w:bCs/>
          <w:color w:val="000000"/>
          <w:sz w:val="28"/>
          <w:szCs w:val="28"/>
          <w:lang w:eastAsia="ru-RU"/>
        </w:rPr>
        <w:t xml:space="preserve">, в том числе: </w:t>
      </w:r>
    </w:p>
    <w:p w14:paraId="3F96293C" w14:textId="39765561" w:rsidR="00114BCE" w:rsidRPr="00876D8D" w:rsidRDefault="00F8686B" w:rsidP="00DF7159">
      <w:pPr>
        <w:pStyle w:val="a8"/>
        <w:numPr>
          <w:ilvl w:val="0"/>
          <w:numId w:val="287"/>
        </w:numPr>
        <w:tabs>
          <w:tab w:val="left" w:pos="851"/>
        </w:tabs>
        <w:ind w:left="0" w:firstLine="709"/>
        <w:jc w:val="both"/>
        <w:rPr>
          <w:bCs/>
          <w:color w:val="000000"/>
          <w:sz w:val="28"/>
          <w:szCs w:val="28"/>
        </w:rPr>
      </w:pPr>
      <w:r w:rsidRPr="00876D8D">
        <w:rPr>
          <w:bCs/>
          <w:color w:val="000000"/>
          <w:sz w:val="28"/>
          <w:szCs w:val="28"/>
        </w:rPr>
        <w:t>автомобиль</w:t>
      </w:r>
      <w:r w:rsidR="00114BCE" w:rsidRPr="00876D8D">
        <w:rPr>
          <w:bCs/>
          <w:color w:val="000000"/>
          <w:sz w:val="28"/>
          <w:szCs w:val="28"/>
        </w:rPr>
        <w:t xml:space="preserve"> </w:t>
      </w:r>
      <w:r w:rsidRPr="00876D8D">
        <w:rPr>
          <w:bCs/>
          <w:color w:val="000000"/>
          <w:sz w:val="28"/>
          <w:szCs w:val="28"/>
        </w:rPr>
        <w:t>-</w:t>
      </w:r>
      <w:r w:rsidR="00114BCE" w:rsidRPr="00876D8D">
        <w:rPr>
          <w:bCs/>
          <w:color w:val="000000"/>
          <w:sz w:val="28"/>
          <w:szCs w:val="28"/>
        </w:rPr>
        <w:t xml:space="preserve"> стоимость</w:t>
      </w:r>
      <w:r w:rsidR="006144A4" w:rsidRPr="00876D8D">
        <w:rPr>
          <w:bCs/>
          <w:color w:val="000000"/>
          <w:sz w:val="28"/>
          <w:szCs w:val="28"/>
        </w:rPr>
        <w:t>ю</w:t>
      </w:r>
      <w:r w:rsidR="00114BCE" w:rsidRPr="00876D8D">
        <w:rPr>
          <w:bCs/>
          <w:color w:val="000000"/>
          <w:sz w:val="28"/>
          <w:szCs w:val="28"/>
        </w:rPr>
        <w:t xml:space="preserve"> 1</w:t>
      </w:r>
      <w:r w:rsidRPr="00876D8D">
        <w:rPr>
          <w:bCs/>
          <w:color w:val="000000"/>
          <w:sz w:val="28"/>
          <w:szCs w:val="28"/>
        </w:rPr>
        <w:t> </w:t>
      </w:r>
      <w:r w:rsidR="00114BCE" w:rsidRPr="00876D8D">
        <w:rPr>
          <w:bCs/>
          <w:color w:val="000000"/>
          <w:sz w:val="28"/>
          <w:szCs w:val="28"/>
        </w:rPr>
        <w:t>273,0 тыс. руб.</w:t>
      </w:r>
    </w:p>
    <w:p w14:paraId="3C949FC1" w14:textId="7E9F517B" w:rsidR="00142942" w:rsidRPr="00876D8D" w:rsidRDefault="00142942" w:rsidP="00DF7159">
      <w:pPr>
        <w:pStyle w:val="a8"/>
        <w:numPr>
          <w:ilvl w:val="0"/>
          <w:numId w:val="287"/>
        </w:numPr>
        <w:tabs>
          <w:tab w:val="left" w:pos="851"/>
        </w:tabs>
        <w:ind w:left="0" w:firstLine="709"/>
        <w:jc w:val="both"/>
        <w:rPr>
          <w:sz w:val="28"/>
          <w:szCs w:val="28"/>
        </w:rPr>
      </w:pPr>
      <w:r w:rsidRPr="00876D8D">
        <w:rPr>
          <w:sz w:val="28"/>
          <w:szCs w:val="28"/>
        </w:rPr>
        <w:t xml:space="preserve">компьютер (2 </w:t>
      </w:r>
      <w:r w:rsidR="00551011">
        <w:rPr>
          <w:sz w:val="28"/>
          <w:szCs w:val="28"/>
        </w:rPr>
        <w:t>штуки</w:t>
      </w:r>
      <w:r w:rsidRPr="00876D8D">
        <w:rPr>
          <w:sz w:val="28"/>
          <w:szCs w:val="28"/>
        </w:rPr>
        <w:t>) - стоимость</w:t>
      </w:r>
      <w:r w:rsidR="006144A4" w:rsidRPr="00876D8D">
        <w:rPr>
          <w:sz w:val="28"/>
          <w:szCs w:val="28"/>
        </w:rPr>
        <w:t>ю</w:t>
      </w:r>
      <w:r w:rsidRPr="00876D8D">
        <w:rPr>
          <w:sz w:val="28"/>
          <w:szCs w:val="28"/>
        </w:rPr>
        <w:t xml:space="preserve"> 45,3 тыс. руб.;</w:t>
      </w:r>
    </w:p>
    <w:p w14:paraId="15B02156" w14:textId="1B2323EC" w:rsidR="00142942" w:rsidRPr="00876D8D" w:rsidRDefault="00142942" w:rsidP="00DF7159">
      <w:pPr>
        <w:pStyle w:val="a8"/>
        <w:numPr>
          <w:ilvl w:val="0"/>
          <w:numId w:val="287"/>
        </w:numPr>
        <w:tabs>
          <w:tab w:val="left" w:pos="851"/>
        </w:tabs>
        <w:ind w:left="0" w:firstLine="709"/>
        <w:jc w:val="both"/>
        <w:rPr>
          <w:sz w:val="28"/>
          <w:szCs w:val="28"/>
        </w:rPr>
      </w:pPr>
      <w:r w:rsidRPr="00876D8D">
        <w:rPr>
          <w:sz w:val="28"/>
          <w:szCs w:val="28"/>
        </w:rPr>
        <w:t>видеокамера Panasonic - стоимость</w:t>
      </w:r>
      <w:r w:rsidR="006144A4" w:rsidRPr="00876D8D">
        <w:rPr>
          <w:sz w:val="28"/>
          <w:szCs w:val="28"/>
        </w:rPr>
        <w:t>ю</w:t>
      </w:r>
      <w:r w:rsidRPr="00876D8D">
        <w:rPr>
          <w:sz w:val="28"/>
          <w:szCs w:val="28"/>
        </w:rPr>
        <w:t xml:space="preserve"> 18,0 тыс. руб.;</w:t>
      </w:r>
    </w:p>
    <w:p w14:paraId="20FB97EB" w14:textId="2E25CB5C" w:rsidR="00142942" w:rsidRPr="00876D8D" w:rsidRDefault="00142942" w:rsidP="00DF7159">
      <w:pPr>
        <w:pStyle w:val="a8"/>
        <w:numPr>
          <w:ilvl w:val="0"/>
          <w:numId w:val="287"/>
        </w:numPr>
        <w:tabs>
          <w:tab w:val="left" w:pos="851"/>
        </w:tabs>
        <w:ind w:left="0" w:firstLine="709"/>
        <w:jc w:val="both"/>
        <w:rPr>
          <w:sz w:val="28"/>
          <w:szCs w:val="28"/>
        </w:rPr>
      </w:pPr>
      <w:r w:rsidRPr="00876D8D">
        <w:rPr>
          <w:sz w:val="28"/>
          <w:szCs w:val="28"/>
        </w:rPr>
        <w:t>монитор Asus - стоимость</w:t>
      </w:r>
      <w:r w:rsidR="006144A4" w:rsidRPr="00876D8D">
        <w:rPr>
          <w:sz w:val="28"/>
          <w:szCs w:val="28"/>
        </w:rPr>
        <w:t>ю</w:t>
      </w:r>
      <w:r w:rsidRPr="00876D8D">
        <w:rPr>
          <w:sz w:val="28"/>
          <w:szCs w:val="28"/>
        </w:rPr>
        <w:t xml:space="preserve"> 8,6 тыс. руб.;</w:t>
      </w:r>
    </w:p>
    <w:p w14:paraId="222DDB0A" w14:textId="3B6D127D" w:rsidR="00142942" w:rsidRPr="00876D8D" w:rsidRDefault="00142942" w:rsidP="00DF7159">
      <w:pPr>
        <w:pStyle w:val="a8"/>
        <w:numPr>
          <w:ilvl w:val="0"/>
          <w:numId w:val="287"/>
        </w:numPr>
        <w:tabs>
          <w:tab w:val="left" w:pos="851"/>
        </w:tabs>
        <w:ind w:left="0" w:firstLine="709"/>
        <w:jc w:val="both"/>
        <w:rPr>
          <w:sz w:val="28"/>
          <w:szCs w:val="28"/>
        </w:rPr>
      </w:pPr>
      <w:r w:rsidRPr="00876D8D">
        <w:rPr>
          <w:sz w:val="28"/>
          <w:szCs w:val="28"/>
        </w:rPr>
        <w:t xml:space="preserve">принтеры (3 </w:t>
      </w:r>
      <w:r w:rsidR="00551011">
        <w:rPr>
          <w:sz w:val="28"/>
          <w:szCs w:val="28"/>
        </w:rPr>
        <w:t>штуки</w:t>
      </w:r>
      <w:r w:rsidRPr="00876D8D">
        <w:rPr>
          <w:sz w:val="28"/>
          <w:szCs w:val="28"/>
        </w:rPr>
        <w:t>) - стоимость</w:t>
      </w:r>
      <w:r w:rsidR="006144A4" w:rsidRPr="00876D8D">
        <w:rPr>
          <w:sz w:val="28"/>
          <w:szCs w:val="28"/>
        </w:rPr>
        <w:t>ю</w:t>
      </w:r>
      <w:r w:rsidRPr="00876D8D">
        <w:rPr>
          <w:sz w:val="28"/>
          <w:szCs w:val="28"/>
        </w:rPr>
        <w:t xml:space="preserve"> 32,1 тыс. руб.;</w:t>
      </w:r>
    </w:p>
    <w:p w14:paraId="6EFFC445" w14:textId="585B7D3F" w:rsidR="00142942" w:rsidRPr="00876D8D" w:rsidRDefault="00142942" w:rsidP="00DF7159">
      <w:pPr>
        <w:pStyle w:val="a8"/>
        <w:numPr>
          <w:ilvl w:val="0"/>
          <w:numId w:val="287"/>
        </w:numPr>
        <w:tabs>
          <w:tab w:val="left" w:pos="851"/>
        </w:tabs>
        <w:ind w:left="0" w:firstLine="709"/>
        <w:jc w:val="both"/>
        <w:rPr>
          <w:sz w:val="28"/>
          <w:szCs w:val="28"/>
        </w:rPr>
      </w:pPr>
      <w:r w:rsidRPr="00876D8D">
        <w:rPr>
          <w:sz w:val="28"/>
          <w:szCs w:val="28"/>
        </w:rPr>
        <w:t>кухонный инвентарь и посуда - стоимостью 48,5 тыс. руб.;</w:t>
      </w:r>
    </w:p>
    <w:p w14:paraId="0A73E301" w14:textId="48E0B23A" w:rsidR="00142942" w:rsidRPr="00876D8D" w:rsidRDefault="00142942" w:rsidP="00DF7159">
      <w:pPr>
        <w:pStyle w:val="a8"/>
        <w:numPr>
          <w:ilvl w:val="0"/>
          <w:numId w:val="287"/>
        </w:numPr>
        <w:tabs>
          <w:tab w:val="left" w:pos="851"/>
        </w:tabs>
        <w:ind w:left="0" w:firstLine="709"/>
        <w:jc w:val="both"/>
        <w:rPr>
          <w:sz w:val="28"/>
          <w:szCs w:val="28"/>
        </w:rPr>
      </w:pPr>
      <w:r w:rsidRPr="00876D8D">
        <w:rPr>
          <w:sz w:val="28"/>
          <w:szCs w:val="28"/>
        </w:rPr>
        <w:t>музыкальный центр - стоимость</w:t>
      </w:r>
      <w:r w:rsidR="006144A4" w:rsidRPr="00876D8D">
        <w:rPr>
          <w:sz w:val="28"/>
          <w:szCs w:val="28"/>
        </w:rPr>
        <w:t>ю</w:t>
      </w:r>
      <w:r w:rsidRPr="00876D8D">
        <w:rPr>
          <w:sz w:val="28"/>
          <w:szCs w:val="28"/>
        </w:rPr>
        <w:t xml:space="preserve"> 3,5 тыс. руб.;</w:t>
      </w:r>
    </w:p>
    <w:p w14:paraId="1AD84E12" w14:textId="0B618936" w:rsidR="00142942" w:rsidRPr="00876D8D" w:rsidRDefault="00142942" w:rsidP="00DF7159">
      <w:pPr>
        <w:pStyle w:val="a8"/>
        <w:numPr>
          <w:ilvl w:val="0"/>
          <w:numId w:val="287"/>
        </w:numPr>
        <w:tabs>
          <w:tab w:val="left" w:pos="851"/>
        </w:tabs>
        <w:ind w:left="0" w:firstLine="709"/>
        <w:jc w:val="both"/>
        <w:rPr>
          <w:sz w:val="28"/>
          <w:szCs w:val="28"/>
        </w:rPr>
      </w:pPr>
      <w:r w:rsidRPr="00876D8D">
        <w:rPr>
          <w:sz w:val="28"/>
          <w:szCs w:val="28"/>
        </w:rPr>
        <w:t xml:space="preserve">стол кухонный (5 </w:t>
      </w:r>
      <w:r w:rsidR="00551011">
        <w:rPr>
          <w:sz w:val="28"/>
          <w:szCs w:val="28"/>
        </w:rPr>
        <w:t>штук</w:t>
      </w:r>
      <w:r w:rsidRPr="00876D8D">
        <w:rPr>
          <w:sz w:val="28"/>
          <w:szCs w:val="28"/>
        </w:rPr>
        <w:t>) - стоимость</w:t>
      </w:r>
      <w:r w:rsidR="006144A4" w:rsidRPr="00876D8D">
        <w:rPr>
          <w:sz w:val="28"/>
          <w:szCs w:val="28"/>
        </w:rPr>
        <w:t>ю</w:t>
      </w:r>
      <w:r w:rsidRPr="00876D8D">
        <w:rPr>
          <w:sz w:val="28"/>
          <w:szCs w:val="28"/>
        </w:rPr>
        <w:t xml:space="preserve"> 15,4 тыс. руб.;</w:t>
      </w:r>
    </w:p>
    <w:p w14:paraId="2047DEB1" w14:textId="25DC8B25" w:rsidR="00142942" w:rsidRPr="00876D8D" w:rsidRDefault="00142942" w:rsidP="00DF7159">
      <w:pPr>
        <w:pStyle w:val="a8"/>
        <w:numPr>
          <w:ilvl w:val="0"/>
          <w:numId w:val="287"/>
        </w:numPr>
        <w:tabs>
          <w:tab w:val="left" w:pos="851"/>
        </w:tabs>
        <w:ind w:left="0" w:firstLine="709"/>
        <w:jc w:val="both"/>
        <w:rPr>
          <w:sz w:val="28"/>
          <w:szCs w:val="28"/>
        </w:rPr>
      </w:pPr>
      <w:r w:rsidRPr="00876D8D">
        <w:rPr>
          <w:sz w:val="28"/>
          <w:szCs w:val="28"/>
        </w:rPr>
        <w:t xml:space="preserve">холодильник NORD </w:t>
      </w:r>
      <w:r w:rsidR="00A107D2" w:rsidRPr="00876D8D">
        <w:rPr>
          <w:sz w:val="28"/>
          <w:szCs w:val="28"/>
        </w:rPr>
        <w:t>-</w:t>
      </w:r>
      <w:r w:rsidRPr="00876D8D">
        <w:rPr>
          <w:sz w:val="28"/>
          <w:szCs w:val="28"/>
        </w:rPr>
        <w:t xml:space="preserve"> стоимость</w:t>
      </w:r>
      <w:r w:rsidR="006144A4" w:rsidRPr="00876D8D">
        <w:rPr>
          <w:sz w:val="28"/>
          <w:szCs w:val="28"/>
        </w:rPr>
        <w:t xml:space="preserve">ю </w:t>
      </w:r>
      <w:r w:rsidRPr="00876D8D">
        <w:rPr>
          <w:sz w:val="28"/>
          <w:szCs w:val="28"/>
        </w:rPr>
        <w:t>14,0 тыс. руб.</w:t>
      </w:r>
    </w:p>
    <w:p w14:paraId="7737BE8F" w14:textId="41288E78" w:rsidR="00142942" w:rsidRPr="00876D8D" w:rsidRDefault="00142942" w:rsidP="00DF7159">
      <w:pPr>
        <w:pStyle w:val="a8"/>
        <w:numPr>
          <w:ilvl w:val="0"/>
          <w:numId w:val="287"/>
        </w:numPr>
        <w:tabs>
          <w:tab w:val="left" w:pos="851"/>
        </w:tabs>
        <w:ind w:left="0" w:firstLine="709"/>
        <w:jc w:val="both"/>
        <w:rPr>
          <w:sz w:val="28"/>
          <w:szCs w:val="28"/>
        </w:rPr>
      </w:pPr>
      <w:r w:rsidRPr="00876D8D">
        <w:rPr>
          <w:sz w:val="28"/>
          <w:szCs w:val="28"/>
        </w:rPr>
        <w:t xml:space="preserve">телевизор (6 </w:t>
      </w:r>
      <w:r w:rsidR="00551011">
        <w:rPr>
          <w:sz w:val="28"/>
          <w:szCs w:val="28"/>
        </w:rPr>
        <w:t>штук</w:t>
      </w:r>
      <w:r w:rsidRPr="00876D8D">
        <w:rPr>
          <w:sz w:val="28"/>
          <w:szCs w:val="28"/>
        </w:rPr>
        <w:t>) - стоимость</w:t>
      </w:r>
      <w:r w:rsidR="006144A4" w:rsidRPr="00876D8D">
        <w:rPr>
          <w:sz w:val="28"/>
          <w:szCs w:val="28"/>
        </w:rPr>
        <w:t>ю</w:t>
      </w:r>
      <w:r w:rsidRPr="00876D8D">
        <w:rPr>
          <w:sz w:val="28"/>
          <w:szCs w:val="28"/>
        </w:rPr>
        <w:t xml:space="preserve"> 48,4 тыс. руб.;</w:t>
      </w:r>
    </w:p>
    <w:p w14:paraId="16BC304D" w14:textId="7D943F08" w:rsidR="00142942" w:rsidRPr="00876D8D" w:rsidRDefault="00142942" w:rsidP="00DF7159">
      <w:pPr>
        <w:pStyle w:val="a8"/>
        <w:numPr>
          <w:ilvl w:val="0"/>
          <w:numId w:val="287"/>
        </w:numPr>
        <w:tabs>
          <w:tab w:val="left" w:pos="851"/>
        </w:tabs>
        <w:ind w:left="0" w:firstLine="709"/>
        <w:jc w:val="both"/>
        <w:rPr>
          <w:sz w:val="28"/>
          <w:szCs w:val="28"/>
        </w:rPr>
      </w:pPr>
      <w:r w:rsidRPr="00876D8D">
        <w:rPr>
          <w:sz w:val="28"/>
          <w:szCs w:val="28"/>
        </w:rPr>
        <w:t xml:space="preserve">фотоаппарат </w:t>
      </w:r>
      <w:r w:rsidR="00A107D2" w:rsidRPr="00876D8D">
        <w:rPr>
          <w:sz w:val="28"/>
          <w:szCs w:val="28"/>
        </w:rPr>
        <w:t>-</w:t>
      </w:r>
      <w:r w:rsidRPr="00876D8D">
        <w:rPr>
          <w:sz w:val="28"/>
          <w:szCs w:val="28"/>
        </w:rPr>
        <w:t xml:space="preserve"> стоимостью 8,0 тыс. руб.</w:t>
      </w:r>
    </w:p>
    <w:p w14:paraId="34AA9482" w14:textId="149C5300" w:rsidR="00876D8D" w:rsidRPr="00876D8D" w:rsidRDefault="00876D8D" w:rsidP="00876D8D">
      <w:pPr>
        <w:spacing w:after="0" w:line="240" w:lineRule="auto"/>
        <w:ind w:firstLine="652"/>
        <w:jc w:val="both"/>
        <w:rPr>
          <w:rFonts w:ascii="Times New Roman" w:hAnsi="Times New Roman" w:cs="Times New Roman"/>
          <w:sz w:val="28"/>
          <w:szCs w:val="28"/>
        </w:rPr>
      </w:pPr>
      <w:r w:rsidRPr="00876D8D">
        <w:rPr>
          <w:rFonts w:ascii="Times New Roman" w:hAnsi="Times New Roman" w:cs="Times New Roman"/>
          <w:color w:val="000000"/>
          <w:sz w:val="28"/>
          <w:szCs w:val="28"/>
        </w:rPr>
        <w:lastRenderedPageBreak/>
        <w:t>В нарушение пунктов 1, 3 статьи 11 Федерального закона № 402-ФЗ, пункта 1.5 Приказа Минфина России №</w:t>
      </w:r>
      <w:r w:rsidR="00551011">
        <w:rPr>
          <w:rFonts w:ascii="Times New Roman" w:hAnsi="Times New Roman" w:cs="Times New Roman"/>
          <w:color w:val="000000"/>
          <w:sz w:val="28"/>
          <w:szCs w:val="28"/>
        </w:rPr>
        <w:t> </w:t>
      </w:r>
      <w:r w:rsidRPr="00876D8D">
        <w:rPr>
          <w:rFonts w:ascii="Times New Roman" w:hAnsi="Times New Roman" w:cs="Times New Roman"/>
          <w:color w:val="000000"/>
          <w:sz w:val="28"/>
          <w:szCs w:val="28"/>
        </w:rPr>
        <w:t>49, в Учреждении не проводилась обязательная инвентаризация основных средств перед составлением годовой финансовой (бухгалтерской) отчетности за 2023 год.</w:t>
      </w:r>
    </w:p>
    <w:p w14:paraId="7E704E27" w14:textId="525C7A84" w:rsidR="00142942" w:rsidRDefault="00142942" w:rsidP="00FF0423">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123D52F7" w14:textId="38F7331A" w:rsidR="00114BCE" w:rsidRPr="00114BCE" w:rsidRDefault="00114BCE" w:rsidP="00FF0423">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14BCE">
        <w:rPr>
          <w:rFonts w:ascii="Times New Roman" w:eastAsia="Times New Roman" w:hAnsi="Times New Roman" w:cs="Times New Roman"/>
          <w:b/>
          <w:sz w:val="28"/>
          <w:szCs w:val="28"/>
          <w:lang w:eastAsia="ru-RU"/>
        </w:rPr>
        <w:t>Выводы</w:t>
      </w:r>
      <w:r w:rsidR="000D1C59">
        <w:rPr>
          <w:rFonts w:ascii="Times New Roman" w:eastAsia="Times New Roman" w:hAnsi="Times New Roman" w:cs="Times New Roman"/>
          <w:b/>
          <w:sz w:val="28"/>
          <w:szCs w:val="28"/>
          <w:lang w:eastAsia="ru-RU"/>
        </w:rPr>
        <w:t>:</w:t>
      </w:r>
    </w:p>
    <w:p w14:paraId="55A485B3" w14:textId="77777777" w:rsidR="00114BCE" w:rsidRPr="00114BCE" w:rsidRDefault="00114BCE" w:rsidP="00FF0423">
      <w:pPr>
        <w:spacing w:after="0" w:line="240" w:lineRule="auto"/>
        <w:ind w:firstLine="709"/>
        <w:jc w:val="center"/>
        <w:rPr>
          <w:rFonts w:ascii="Times New Roman" w:eastAsia="Times New Roman" w:hAnsi="Times New Roman" w:cs="Times New Roman"/>
          <w:b/>
          <w:sz w:val="28"/>
          <w:szCs w:val="28"/>
          <w:lang w:eastAsia="ru-RU"/>
        </w:rPr>
      </w:pPr>
    </w:p>
    <w:p w14:paraId="23AA182B" w14:textId="4C795259" w:rsidR="00114BCE" w:rsidRPr="00A107D2" w:rsidRDefault="00114BCE" w:rsidP="007A22EC">
      <w:pPr>
        <w:spacing w:after="0" w:line="240" w:lineRule="auto"/>
        <w:ind w:firstLine="709"/>
        <w:jc w:val="both"/>
        <w:rPr>
          <w:rFonts w:ascii="Times New Roman" w:eastAsia="Calibri" w:hAnsi="Times New Roman" w:cs="Times New Roman"/>
          <w:sz w:val="28"/>
          <w:szCs w:val="28"/>
        </w:rPr>
      </w:pPr>
      <w:bookmarkStart w:id="565" w:name="_Hlk184968732"/>
      <w:r w:rsidRPr="00A107D2">
        <w:rPr>
          <w:rFonts w:ascii="Times New Roman" w:eastAsia="Calibri" w:hAnsi="Times New Roman" w:cs="Times New Roman"/>
          <w:sz w:val="28"/>
          <w:szCs w:val="28"/>
        </w:rPr>
        <w:t>1. В нарушение ст</w:t>
      </w:r>
      <w:r w:rsidR="00A107D2">
        <w:rPr>
          <w:rFonts w:ascii="Times New Roman" w:eastAsia="Calibri" w:hAnsi="Times New Roman" w:cs="Times New Roman"/>
          <w:sz w:val="28"/>
          <w:szCs w:val="28"/>
        </w:rPr>
        <w:t xml:space="preserve">атьи </w:t>
      </w:r>
      <w:r w:rsidRPr="00A107D2">
        <w:rPr>
          <w:rFonts w:ascii="Times New Roman" w:eastAsia="Calibri" w:hAnsi="Times New Roman" w:cs="Times New Roman"/>
          <w:sz w:val="28"/>
          <w:szCs w:val="28"/>
        </w:rPr>
        <w:t>78.1 и п</w:t>
      </w:r>
      <w:r w:rsidR="00A107D2">
        <w:rPr>
          <w:rFonts w:ascii="Times New Roman" w:eastAsia="Calibri" w:hAnsi="Times New Roman" w:cs="Times New Roman"/>
          <w:sz w:val="28"/>
          <w:szCs w:val="28"/>
        </w:rPr>
        <w:t>ункта</w:t>
      </w:r>
      <w:r w:rsidRPr="00A107D2">
        <w:rPr>
          <w:rFonts w:ascii="Times New Roman" w:eastAsia="Calibri" w:hAnsi="Times New Roman" w:cs="Times New Roman"/>
          <w:sz w:val="28"/>
          <w:szCs w:val="28"/>
        </w:rPr>
        <w:t xml:space="preserve"> 3 ч</w:t>
      </w:r>
      <w:r w:rsidR="00A107D2">
        <w:rPr>
          <w:rFonts w:ascii="Times New Roman" w:eastAsia="Calibri" w:hAnsi="Times New Roman" w:cs="Times New Roman"/>
          <w:sz w:val="28"/>
          <w:szCs w:val="28"/>
        </w:rPr>
        <w:t>асти</w:t>
      </w:r>
      <w:r w:rsidRPr="00A107D2">
        <w:rPr>
          <w:rFonts w:ascii="Times New Roman" w:eastAsia="Calibri" w:hAnsi="Times New Roman" w:cs="Times New Roman"/>
          <w:sz w:val="28"/>
          <w:szCs w:val="28"/>
        </w:rPr>
        <w:t xml:space="preserve"> 1 ст</w:t>
      </w:r>
      <w:r w:rsidR="00A107D2">
        <w:rPr>
          <w:rFonts w:ascii="Times New Roman" w:eastAsia="Calibri" w:hAnsi="Times New Roman" w:cs="Times New Roman"/>
          <w:sz w:val="28"/>
          <w:szCs w:val="28"/>
        </w:rPr>
        <w:t xml:space="preserve">атьи </w:t>
      </w:r>
      <w:r w:rsidRPr="00A107D2">
        <w:rPr>
          <w:rFonts w:ascii="Times New Roman" w:eastAsia="Calibri" w:hAnsi="Times New Roman" w:cs="Times New Roman"/>
          <w:sz w:val="28"/>
          <w:szCs w:val="28"/>
        </w:rPr>
        <w:t>162 Б</w:t>
      </w:r>
      <w:r w:rsidR="00A107D2">
        <w:rPr>
          <w:rFonts w:ascii="Times New Roman" w:eastAsia="Calibri" w:hAnsi="Times New Roman" w:cs="Times New Roman"/>
          <w:sz w:val="28"/>
          <w:szCs w:val="28"/>
        </w:rPr>
        <w:t>юджетного кодекса</w:t>
      </w:r>
      <w:r w:rsidRPr="00A107D2">
        <w:rPr>
          <w:rFonts w:ascii="Times New Roman" w:eastAsia="Calibri" w:hAnsi="Times New Roman" w:cs="Times New Roman"/>
          <w:sz w:val="28"/>
          <w:szCs w:val="28"/>
        </w:rPr>
        <w:t xml:space="preserve"> РФ, </w:t>
      </w:r>
      <w:bookmarkStart w:id="566" w:name="_Hlk188873272"/>
      <w:r w:rsidR="00A107D2" w:rsidRPr="00A107D2">
        <w:rPr>
          <w:rFonts w:ascii="Times New Roman" w:eastAsia="Calibri" w:hAnsi="Times New Roman" w:cs="Times New Roman"/>
          <w:sz w:val="28"/>
          <w:szCs w:val="28"/>
        </w:rPr>
        <w:t>ГБУ ДО «Республиканский хоккейный центр»</w:t>
      </w:r>
      <w:r w:rsidR="00A107D2">
        <w:rPr>
          <w:rFonts w:ascii="Times New Roman" w:eastAsia="Calibri" w:hAnsi="Times New Roman" w:cs="Times New Roman"/>
          <w:sz w:val="28"/>
          <w:szCs w:val="28"/>
        </w:rPr>
        <w:t xml:space="preserve"> </w:t>
      </w:r>
      <w:bookmarkEnd w:id="566"/>
      <w:r w:rsidRPr="00A107D2">
        <w:rPr>
          <w:rFonts w:ascii="Times New Roman" w:eastAsia="Calibri" w:hAnsi="Times New Roman" w:cs="Times New Roman"/>
          <w:sz w:val="28"/>
          <w:szCs w:val="28"/>
        </w:rPr>
        <w:t>допущено нецелевое использование бюджетных средств, предусмотренных на финансовое обеспечение выполнения государственного задания на оказание государственных услуг (выполнение работ), вследствие оплаты кредиторской задолженности за коммунальные услуги прошлых лет сверх предусмотренного объема субсидии на оплату кредиторской задолженности в размере 1</w:t>
      </w:r>
      <w:r w:rsidR="000D1C59" w:rsidRPr="00A107D2">
        <w:rPr>
          <w:rFonts w:ascii="Times New Roman" w:eastAsia="Calibri" w:hAnsi="Times New Roman" w:cs="Times New Roman"/>
          <w:sz w:val="28"/>
          <w:szCs w:val="28"/>
        </w:rPr>
        <w:t> </w:t>
      </w:r>
      <w:r w:rsidRPr="00A107D2">
        <w:rPr>
          <w:rFonts w:ascii="Times New Roman" w:eastAsia="Calibri" w:hAnsi="Times New Roman" w:cs="Times New Roman"/>
          <w:sz w:val="28"/>
          <w:szCs w:val="28"/>
        </w:rPr>
        <w:t>375,1 тыс. руб.</w:t>
      </w:r>
    </w:p>
    <w:p w14:paraId="4F6DF1ED" w14:textId="4C28DA07" w:rsidR="00114BCE" w:rsidRPr="00A107D2" w:rsidRDefault="00114BCE" w:rsidP="007A22EC">
      <w:pPr>
        <w:spacing w:after="0" w:line="240" w:lineRule="auto"/>
        <w:ind w:firstLine="709"/>
        <w:jc w:val="both"/>
        <w:rPr>
          <w:rFonts w:ascii="Times New Roman" w:eastAsia="Calibri" w:hAnsi="Times New Roman" w:cs="Times New Roman"/>
          <w:sz w:val="28"/>
          <w:szCs w:val="28"/>
        </w:rPr>
      </w:pPr>
      <w:r w:rsidRPr="00A107D2">
        <w:rPr>
          <w:rFonts w:ascii="Times New Roman" w:eastAsia="Calibri" w:hAnsi="Times New Roman" w:cs="Times New Roman"/>
          <w:sz w:val="28"/>
          <w:szCs w:val="28"/>
        </w:rPr>
        <w:t>2. В нарушение ст</w:t>
      </w:r>
      <w:r w:rsidR="00A107D2">
        <w:rPr>
          <w:rFonts w:ascii="Times New Roman" w:eastAsia="Calibri" w:hAnsi="Times New Roman" w:cs="Times New Roman"/>
          <w:sz w:val="28"/>
          <w:szCs w:val="28"/>
        </w:rPr>
        <w:t>атьи</w:t>
      </w:r>
      <w:r w:rsidRPr="00A107D2">
        <w:rPr>
          <w:rFonts w:ascii="Times New Roman" w:eastAsia="Calibri" w:hAnsi="Times New Roman" w:cs="Times New Roman"/>
          <w:sz w:val="28"/>
          <w:szCs w:val="28"/>
        </w:rPr>
        <w:t xml:space="preserve"> 34 Б</w:t>
      </w:r>
      <w:r w:rsidR="00A107D2">
        <w:rPr>
          <w:rFonts w:ascii="Times New Roman" w:eastAsia="Calibri" w:hAnsi="Times New Roman" w:cs="Times New Roman"/>
          <w:sz w:val="28"/>
          <w:szCs w:val="28"/>
        </w:rPr>
        <w:t>юджетного кодекса</w:t>
      </w:r>
      <w:r w:rsidRPr="00A107D2">
        <w:rPr>
          <w:rFonts w:ascii="Times New Roman" w:eastAsia="Calibri" w:hAnsi="Times New Roman" w:cs="Times New Roman"/>
          <w:sz w:val="28"/>
          <w:szCs w:val="28"/>
        </w:rPr>
        <w:t xml:space="preserve"> РФ</w:t>
      </w:r>
      <w:r w:rsidR="00A107D2">
        <w:rPr>
          <w:rFonts w:ascii="Times New Roman" w:eastAsia="Calibri" w:hAnsi="Times New Roman" w:cs="Times New Roman"/>
          <w:sz w:val="28"/>
          <w:szCs w:val="28"/>
        </w:rPr>
        <w:t>,</w:t>
      </w:r>
      <w:r w:rsidRPr="00A107D2">
        <w:rPr>
          <w:rFonts w:ascii="Times New Roman" w:eastAsia="Calibri" w:hAnsi="Times New Roman" w:cs="Times New Roman"/>
          <w:sz w:val="28"/>
          <w:szCs w:val="28"/>
        </w:rPr>
        <w:t xml:space="preserve"> </w:t>
      </w:r>
      <w:r w:rsidR="00A107D2">
        <w:rPr>
          <w:rFonts w:ascii="Times New Roman" w:eastAsia="Calibri" w:hAnsi="Times New Roman" w:cs="Times New Roman"/>
          <w:sz w:val="28"/>
          <w:szCs w:val="28"/>
        </w:rPr>
        <w:t>допущено</w:t>
      </w:r>
      <w:r w:rsidRPr="00A107D2">
        <w:rPr>
          <w:rFonts w:ascii="Times New Roman" w:eastAsia="Calibri" w:hAnsi="Times New Roman" w:cs="Times New Roman"/>
          <w:sz w:val="28"/>
          <w:szCs w:val="28"/>
        </w:rPr>
        <w:t xml:space="preserve"> неэффективное использование бюджетных средств и</w:t>
      </w:r>
      <w:r w:rsidRPr="00A107D2">
        <w:rPr>
          <w:rFonts w:ascii="Times New Roman" w:eastAsia="Times New Roman" w:hAnsi="Times New Roman" w:cs="Times New Roman"/>
          <w:sz w:val="28"/>
          <w:szCs w:val="28"/>
          <w:lang w:eastAsia="ru-RU"/>
        </w:rPr>
        <w:t xml:space="preserve"> </w:t>
      </w:r>
      <w:r w:rsidRPr="00A107D2">
        <w:rPr>
          <w:rFonts w:ascii="Times New Roman" w:eastAsia="Calibri" w:hAnsi="Times New Roman" w:cs="Times New Roman"/>
          <w:sz w:val="28"/>
          <w:szCs w:val="28"/>
        </w:rPr>
        <w:t xml:space="preserve">государственного имущества на общую сумму 19 017,1 </w:t>
      </w:r>
      <w:r w:rsidRPr="00A107D2">
        <w:rPr>
          <w:rFonts w:ascii="Times New Roman" w:eastAsia="Times New Roman" w:hAnsi="Times New Roman" w:cs="Times New Roman"/>
          <w:sz w:val="28"/>
          <w:szCs w:val="28"/>
          <w:lang w:eastAsia="ru-RU"/>
        </w:rPr>
        <w:t>тыс. руб.</w:t>
      </w:r>
      <w:r w:rsidRPr="00A107D2">
        <w:rPr>
          <w:rFonts w:ascii="Times New Roman" w:eastAsia="Calibri" w:hAnsi="Times New Roman" w:cs="Times New Roman"/>
          <w:sz w:val="28"/>
          <w:szCs w:val="28"/>
        </w:rPr>
        <w:t xml:space="preserve">, в </w:t>
      </w:r>
      <w:r w:rsidR="00A107D2">
        <w:rPr>
          <w:rFonts w:ascii="Times New Roman" w:eastAsia="Calibri" w:hAnsi="Times New Roman" w:cs="Times New Roman"/>
          <w:sz w:val="28"/>
          <w:szCs w:val="28"/>
        </w:rPr>
        <w:t>том числе</w:t>
      </w:r>
      <w:r w:rsidRPr="00A107D2">
        <w:rPr>
          <w:rFonts w:ascii="Times New Roman" w:eastAsia="Calibri" w:hAnsi="Times New Roman" w:cs="Times New Roman"/>
          <w:sz w:val="28"/>
          <w:szCs w:val="28"/>
        </w:rPr>
        <w:t>:</w:t>
      </w:r>
    </w:p>
    <w:p w14:paraId="47E6F5CD" w14:textId="1210B617" w:rsidR="00114BCE" w:rsidRPr="007A22EC" w:rsidRDefault="00114BCE" w:rsidP="00DF7159">
      <w:pPr>
        <w:pStyle w:val="a8"/>
        <w:numPr>
          <w:ilvl w:val="0"/>
          <w:numId w:val="290"/>
        </w:numPr>
        <w:tabs>
          <w:tab w:val="left" w:pos="854"/>
        </w:tabs>
        <w:ind w:left="14" w:firstLine="695"/>
        <w:jc w:val="both"/>
        <w:rPr>
          <w:rFonts w:eastAsia="Calibri"/>
          <w:sz w:val="28"/>
          <w:szCs w:val="28"/>
        </w:rPr>
      </w:pPr>
      <w:r w:rsidRPr="007A22EC">
        <w:rPr>
          <w:rFonts w:eastAsia="Calibri"/>
          <w:sz w:val="28"/>
          <w:szCs w:val="28"/>
        </w:rPr>
        <w:t>Мин</w:t>
      </w:r>
      <w:r w:rsidR="00A107D2" w:rsidRPr="007A22EC">
        <w:rPr>
          <w:rFonts w:eastAsia="Calibri"/>
          <w:sz w:val="28"/>
          <w:szCs w:val="28"/>
        </w:rPr>
        <w:t>спорта Р</w:t>
      </w:r>
      <w:r w:rsidR="00762AB1">
        <w:rPr>
          <w:rFonts w:eastAsia="Calibri"/>
          <w:sz w:val="28"/>
          <w:szCs w:val="28"/>
        </w:rPr>
        <w:t>И</w:t>
      </w:r>
      <w:r w:rsidR="00A107D2" w:rsidRPr="007A22EC">
        <w:rPr>
          <w:rFonts w:eastAsia="Calibri"/>
          <w:sz w:val="28"/>
          <w:szCs w:val="28"/>
        </w:rPr>
        <w:t xml:space="preserve"> </w:t>
      </w:r>
      <w:r w:rsidRPr="007A22EC">
        <w:rPr>
          <w:rFonts w:eastAsia="Calibri"/>
          <w:sz w:val="28"/>
          <w:szCs w:val="28"/>
        </w:rPr>
        <w:t>-</w:t>
      </w:r>
      <w:r w:rsidRPr="007A22EC">
        <w:rPr>
          <w:sz w:val="28"/>
          <w:szCs w:val="28"/>
        </w:rPr>
        <w:t xml:space="preserve"> неэффективное использование государственного имущества на общую сумму</w:t>
      </w:r>
      <w:r w:rsidR="00551011">
        <w:rPr>
          <w:sz w:val="28"/>
          <w:szCs w:val="28"/>
        </w:rPr>
        <w:t xml:space="preserve"> </w:t>
      </w:r>
      <w:r w:rsidRPr="007A22EC">
        <w:rPr>
          <w:sz w:val="28"/>
          <w:szCs w:val="28"/>
        </w:rPr>
        <w:t>2</w:t>
      </w:r>
      <w:r w:rsidR="00551011">
        <w:rPr>
          <w:sz w:val="28"/>
          <w:szCs w:val="28"/>
        </w:rPr>
        <w:t> </w:t>
      </w:r>
      <w:r w:rsidRPr="007A22EC">
        <w:rPr>
          <w:sz w:val="28"/>
          <w:szCs w:val="28"/>
        </w:rPr>
        <w:t>001,8 тыс. руб.;</w:t>
      </w:r>
    </w:p>
    <w:p w14:paraId="0270981C" w14:textId="025DC4BA" w:rsidR="00114BCE" w:rsidRPr="007A22EC" w:rsidRDefault="00FA147F" w:rsidP="00DF7159">
      <w:pPr>
        <w:pStyle w:val="a8"/>
        <w:numPr>
          <w:ilvl w:val="0"/>
          <w:numId w:val="290"/>
        </w:numPr>
        <w:tabs>
          <w:tab w:val="left" w:pos="854"/>
        </w:tabs>
        <w:ind w:left="14" w:firstLine="695"/>
        <w:jc w:val="both"/>
        <w:rPr>
          <w:rFonts w:eastAsia="Calibri"/>
          <w:sz w:val="28"/>
          <w:szCs w:val="28"/>
        </w:rPr>
      </w:pPr>
      <w:r w:rsidRPr="007A22EC">
        <w:rPr>
          <w:rFonts w:eastAsia="Calibri"/>
          <w:sz w:val="28"/>
          <w:szCs w:val="28"/>
        </w:rPr>
        <w:t xml:space="preserve">ГБУ ДО «Спортивная школа олимпийского резерва по вольной борьбе «Назрань» </w:t>
      </w:r>
      <w:r w:rsidR="00114BCE" w:rsidRPr="007A22EC">
        <w:rPr>
          <w:rFonts w:eastAsia="Calibri"/>
          <w:sz w:val="28"/>
          <w:szCs w:val="28"/>
        </w:rPr>
        <w:t xml:space="preserve">- </w:t>
      </w:r>
      <w:r w:rsidR="00114BCE" w:rsidRPr="007A22EC">
        <w:rPr>
          <w:sz w:val="28"/>
          <w:szCs w:val="28"/>
        </w:rPr>
        <w:t xml:space="preserve">на общую сумму 679,9 тыс. руб., </w:t>
      </w:r>
      <w:bookmarkStart w:id="567" w:name="_Hlk184962098"/>
      <w:r w:rsidR="00114BCE" w:rsidRPr="007A22EC">
        <w:rPr>
          <w:sz w:val="28"/>
          <w:szCs w:val="28"/>
        </w:rPr>
        <w:t xml:space="preserve">в том числе </w:t>
      </w:r>
      <w:bookmarkStart w:id="568" w:name="_Hlk184961638"/>
      <w:r w:rsidR="00114BCE" w:rsidRPr="007A22EC">
        <w:rPr>
          <w:sz w:val="28"/>
          <w:szCs w:val="28"/>
        </w:rPr>
        <w:t>неэффективное использование</w:t>
      </w:r>
      <w:r w:rsidR="007A22EC">
        <w:rPr>
          <w:sz w:val="28"/>
          <w:szCs w:val="28"/>
        </w:rPr>
        <w:t>:</w:t>
      </w:r>
      <w:r w:rsidR="00114BCE" w:rsidRPr="007A22EC">
        <w:rPr>
          <w:sz w:val="28"/>
          <w:szCs w:val="28"/>
        </w:rPr>
        <w:t xml:space="preserve"> </w:t>
      </w:r>
      <w:bookmarkEnd w:id="568"/>
      <w:r w:rsidR="00114BCE" w:rsidRPr="007A22EC">
        <w:rPr>
          <w:sz w:val="28"/>
          <w:szCs w:val="28"/>
        </w:rPr>
        <w:t xml:space="preserve">бюджетных средств </w:t>
      </w:r>
      <w:r w:rsidRPr="007A22EC">
        <w:rPr>
          <w:sz w:val="28"/>
          <w:szCs w:val="28"/>
        </w:rPr>
        <w:t xml:space="preserve">- </w:t>
      </w:r>
      <w:r w:rsidR="00114BCE" w:rsidRPr="007A22EC">
        <w:rPr>
          <w:sz w:val="28"/>
          <w:szCs w:val="28"/>
        </w:rPr>
        <w:t xml:space="preserve">151,6 тыс. руб., государственного имущества </w:t>
      </w:r>
      <w:r w:rsidRPr="007A22EC">
        <w:rPr>
          <w:sz w:val="28"/>
          <w:szCs w:val="28"/>
        </w:rPr>
        <w:t>-</w:t>
      </w:r>
      <w:r w:rsidR="00114BCE" w:rsidRPr="007A22EC">
        <w:rPr>
          <w:sz w:val="28"/>
          <w:szCs w:val="28"/>
        </w:rPr>
        <w:t xml:space="preserve"> 528,3 тыс. руб</w:t>
      </w:r>
      <w:bookmarkEnd w:id="567"/>
      <w:r w:rsidR="00114BCE" w:rsidRPr="007A22EC">
        <w:rPr>
          <w:sz w:val="28"/>
          <w:szCs w:val="28"/>
        </w:rPr>
        <w:t>.;</w:t>
      </w:r>
    </w:p>
    <w:p w14:paraId="34882D75" w14:textId="12A4ED8A" w:rsidR="00114BCE" w:rsidRPr="007A22EC" w:rsidRDefault="00A107D2" w:rsidP="00DF7159">
      <w:pPr>
        <w:pStyle w:val="a8"/>
        <w:numPr>
          <w:ilvl w:val="0"/>
          <w:numId w:val="290"/>
        </w:numPr>
        <w:tabs>
          <w:tab w:val="left" w:pos="854"/>
        </w:tabs>
        <w:ind w:left="14" w:firstLine="695"/>
        <w:jc w:val="both"/>
        <w:rPr>
          <w:rFonts w:eastAsia="Calibri"/>
          <w:sz w:val="28"/>
          <w:szCs w:val="28"/>
        </w:rPr>
      </w:pPr>
      <w:r w:rsidRPr="007A22EC">
        <w:rPr>
          <w:rFonts w:eastAsia="Calibri"/>
          <w:sz w:val="28"/>
          <w:szCs w:val="28"/>
        </w:rPr>
        <w:t xml:space="preserve">ГБУ ДО «Республиканский хоккейный центр» </w:t>
      </w:r>
      <w:r w:rsidR="00114BCE" w:rsidRPr="007A22EC">
        <w:rPr>
          <w:rFonts w:eastAsia="Calibri"/>
          <w:sz w:val="28"/>
          <w:szCs w:val="28"/>
        </w:rPr>
        <w:t xml:space="preserve">- на общую </w:t>
      </w:r>
      <w:r w:rsidR="00114BCE" w:rsidRPr="007A22EC">
        <w:rPr>
          <w:sz w:val="28"/>
          <w:szCs w:val="28"/>
        </w:rPr>
        <w:t xml:space="preserve">сумму 1 723,9 тыс. руб., в том числе </w:t>
      </w:r>
      <w:bookmarkStart w:id="569" w:name="_Hlk184962546"/>
      <w:r w:rsidR="00114BCE" w:rsidRPr="007A22EC">
        <w:rPr>
          <w:sz w:val="28"/>
          <w:szCs w:val="28"/>
        </w:rPr>
        <w:t>неэффективное использование</w:t>
      </w:r>
      <w:r w:rsidR="007A22EC">
        <w:rPr>
          <w:sz w:val="28"/>
          <w:szCs w:val="28"/>
        </w:rPr>
        <w:t>:</w:t>
      </w:r>
      <w:r w:rsidR="00114BCE" w:rsidRPr="007A22EC">
        <w:rPr>
          <w:sz w:val="28"/>
          <w:szCs w:val="28"/>
        </w:rPr>
        <w:t xml:space="preserve"> </w:t>
      </w:r>
      <w:bookmarkEnd w:id="569"/>
      <w:r w:rsidR="00114BCE" w:rsidRPr="007A22EC">
        <w:rPr>
          <w:sz w:val="28"/>
          <w:szCs w:val="28"/>
        </w:rPr>
        <w:t xml:space="preserve">бюджетных средств </w:t>
      </w:r>
      <w:r w:rsidR="00FA147F" w:rsidRPr="007A22EC">
        <w:rPr>
          <w:sz w:val="28"/>
          <w:szCs w:val="28"/>
        </w:rPr>
        <w:t>-</w:t>
      </w:r>
      <w:r w:rsidR="00114BCE" w:rsidRPr="007A22EC">
        <w:rPr>
          <w:sz w:val="28"/>
          <w:szCs w:val="28"/>
        </w:rPr>
        <w:t xml:space="preserve"> 509,8 тыс. руб., государственного имущества </w:t>
      </w:r>
      <w:r w:rsidR="006160AF" w:rsidRPr="007A22EC">
        <w:rPr>
          <w:sz w:val="28"/>
          <w:szCs w:val="28"/>
        </w:rPr>
        <w:t>-</w:t>
      </w:r>
      <w:r w:rsidR="00114BCE" w:rsidRPr="007A22EC">
        <w:rPr>
          <w:sz w:val="28"/>
          <w:szCs w:val="28"/>
        </w:rPr>
        <w:t xml:space="preserve"> 1 214,1 тыс. руб.;</w:t>
      </w:r>
    </w:p>
    <w:p w14:paraId="6744BFB0" w14:textId="09D76556" w:rsidR="00114BCE" w:rsidRPr="007A22EC" w:rsidRDefault="00FA147F" w:rsidP="00DF7159">
      <w:pPr>
        <w:pStyle w:val="a8"/>
        <w:numPr>
          <w:ilvl w:val="0"/>
          <w:numId w:val="290"/>
        </w:numPr>
        <w:tabs>
          <w:tab w:val="left" w:pos="854"/>
        </w:tabs>
        <w:ind w:left="14" w:firstLine="695"/>
        <w:jc w:val="both"/>
        <w:rPr>
          <w:rFonts w:eastAsia="Calibri"/>
          <w:sz w:val="28"/>
          <w:szCs w:val="28"/>
        </w:rPr>
      </w:pPr>
      <w:r w:rsidRPr="007A22EC">
        <w:rPr>
          <w:rFonts w:eastAsia="Calibri"/>
          <w:sz w:val="28"/>
          <w:szCs w:val="28"/>
        </w:rPr>
        <w:t>ГБУ «Дворец спорта «Магас» имени Берда Евлоева»</w:t>
      </w:r>
      <w:r w:rsidR="00114BCE" w:rsidRPr="007A22EC">
        <w:rPr>
          <w:rFonts w:eastAsia="Calibri"/>
          <w:sz w:val="28"/>
          <w:szCs w:val="28"/>
        </w:rPr>
        <w:t xml:space="preserve"> -</w:t>
      </w:r>
      <w:r w:rsidR="00114BCE" w:rsidRPr="007A22EC">
        <w:rPr>
          <w:sz w:val="28"/>
          <w:szCs w:val="28"/>
        </w:rPr>
        <w:t xml:space="preserve"> на общую сумму 10 525,0 тыс. руб., в том числе неэффективное использование</w:t>
      </w:r>
      <w:r w:rsidR="006160AF" w:rsidRPr="007A22EC">
        <w:rPr>
          <w:sz w:val="28"/>
          <w:szCs w:val="28"/>
        </w:rPr>
        <w:t>:</w:t>
      </w:r>
      <w:r w:rsidR="00114BCE" w:rsidRPr="007A22EC">
        <w:rPr>
          <w:sz w:val="28"/>
          <w:szCs w:val="28"/>
        </w:rPr>
        <w:t xml:space="preserve"> бюджетных средств </w:t>
      </w:r>
      <w:r w:rsidR="006160AF" w:rsidRPr="007A22EC">
        <w:rPr>
          <w:sz w:val="28"/>
          <w:szCs w:val="28"/>
        </w:rPr>
        <w:t xml:space="preserve">-в сумме </w:t>
      </w:r>
      <w:r w:rsidR="00114BCE" w:rsidRPr="007A22EC">
        <w:rPr>
          <w:sz w:val="28"/>
          <w:szCs w:val="28"/>
        </w:rPr>
        <w:t xml:space="preserve">9 675,1 тыс. руб., государственного имущества </w:t>
      </w:r>
      <w:r w:rsidR="006160AF" w:rsidRPr="007A22EC">
        <w:rPr>
          <w:sz w:val="28"/>
          <w:szCs w:val="28"/>
        </w:rPr>
        <w:t>–</w:t>
      </w:r>
      <w:r w:rsidR="00114BCE" w:rsidRPr="007A22EC">
        <w:rPr>
          <w:sz w:val="28"/>
          <w:szCs w:val="28"/>
        </w:rPr>
        <w:t xml:space="preserve"> </w:t>
      </w:r>
      <w:r w:rsidR="006160AF" w:rsidRPr="007A22EC">
        <w:rPr>
          <w:sz w:val="28"/>
          <w:szCs w:val="28"/>
        </w:rPr>
        <w:t xml:space="preserve">в сумме </w:t>
      </w:r>
      <w:r w:rsidR="00114BCE" w:rsidRPr="007A22EC">
        <w:rPr>
          <w:sz w:val="28"/>
          <w:szCs w:val="28"/>
        </w:rPr>
        <w:t>849,9 тыс. руб.;</w:t>
      </w:r>
    </w:p>
    <w:p w14:paraId="537AC024" w14:textId="5D528DE4" w:rsidR="00114BCE" w:rsidRPr="007A22EC" w:rsidRDefault="007A22EC" w:rsidP="00DF7159">
      <w:pPr>
        <w:pStyle w:val="a8"/>
        <w:numPr>
          <w:ilvl w:val="0"/>
          <w:numId w:val="290"/>
        </w:numPr>
        <w:tabs>
          <w:tab w:val="left" w:pos="854"/>
        </w:tabs>
        <w:ind w:left="14" w:firstLine="695"/>
        <w:jc w:val="both"/>
        <w:rPr>
          <w:rFonts w:eastAsia="Calibri"/>
          <w:sz w:val="28"/>
          <w:szCs w:val="28"/>
        </w:rPr>
      </w:pPr>
      <w:r w:rsidRPr="007A22EC">
        <w:rPr>
          <w:rFonts w:eastAsia="Calibri"/>
          <w:sz w:val="28"/>
          <w:szCs w:val="28"/>
        </w:rPr>
        <w:t>ГБУ ДО «Республиканская спортивная школа «Сурхо»</w:t>
      </w:r>
      <w:r w:rsidR="00114BCE" w:rsidRPr="007A22EC">
        <w:rPr>
          <w:sz w:val="28"/>
          <w:szCs w:val="28"/>
        </w:rPr>
        <w:t xml:space="preserve"> - на общую сумму 1</w:t>
      </w:r>
      <w:r w:rsidRPr="007A22EC">
        <w:rPr>
          <w:sz w:val="28"/>
          <w:szCs w:val="28"/>
        </w:rPr>
        <w:t> </w:t>
      </w:r>
      <w:r w:rsidR="00114BCE" w:rsidRPr="007A22EC">
        <w:rPr>
          <w:sz w:val="28"/>
          <w:szCs w:val="28"/>
        </w:rPr>
        <w:t>529,2 тыс. руб., в том числе неэффективное использование</w:t>
      </w:r>
      <w:r w:rsidR="006160AF" w:rsidRPr="007A22EC">
        <w:rPr>
          <w:sz w:val="28"/>
          <w:szCs w:val="28"/>
        </w:rPr>
        <w:t>:</w:t>
      </w:r>
      <w:r w:rsidR="00114BCE" w:rsidRPr="007A22EC">
        <w:rPr>
          <w:sz w:val="28"/>
          <w:szCs w:val="28"/>
        </w:rPr>
        <w:t xml:space="preserve"> бюджетных средств </w:t>
      </w:r>
      <w:r w:rsidR="006160AF" w:rsidRPr="007A22EC">
        <w:rPr>
          <w:sz w:val="28"/>
          <w:szCs w:val="28"/>
        </w:rPr>
        <w:t xml:space="preserve">- </w:t>
      </w:r>
      <w:r w:rsidR="00114BCE" w:rsidRPr="007A22EC">
        <w:rPr>
          <w:sz w:val="28"/>
          <w:szCs w:val="28"/>
        </w:rPr>
        <w:t xml:space="preserve">в сумме 19,2 тыс. руб., государственного имущества </w:t>
      </w:r>
      <w:r w:rsidR="006160AF" w:rsidRPr="007A22EC">
        <w:rPr>
          <w:sz w:val="28"/>
          <w:szCs w:val="28"/>
        </w:rPr>
        <w:t xml:space="preserve">- </w:t>
      </w:r>
      <w:r w:rsidR="00114BCE" w:rsidRPr="007A22EC">
        <w:rPr>
          <w:sz w:val="28"/>
          <w:szCs w:val="28"/>
        </w:rPr>
        <w:t>в сумме 1 510,0 тыс. руб.;</w:t>
      </w:r>
    </w:p>
    <w:p w14:paraId="272A12ED" w14:textId="5C39828D" w:rsidR="00114BCE" w:rsidRPr="007A22EC" w:rsidRDefault="00FA147F" w:rsidP="00DF7159">
      <w:pPr>
        <w:pStyle w:val="a8"/>
        <w:numPr>
          <w:ilvl w:val="0"/>
          <w:numId w:val="290"/>
        </w:numPr>
        <w:tabs>
          <w:tab w:val="left" w:pos="854"/>
        </w:tabs>
        <w:ind w:left="14" w:firstLine="695"/>
        <w:jc w:val="both"/>
        <w:rPr>
          <w:rFonts w:eastAsia="Calibri"/>
          <w:sz w:val="28"/>
          <w:szCs w:val="28"/>
        </w:rPr>
      </w:pPr>
      <w:r w:rsidRPr="007A22EC">
        <w:rPr>
          <w:rFonts w:eastAsia="Calibri"/>
          <w:sz w:val="28"/>
          <w:szCs w:val="28"/>
        </w:rPr>
        <w:t>ГБУ ДО «Спортивная школа олимпийского резерва «</w:t>
      </w:r>
      <w:proofErr w:type="spellStart"/>
      <w:r w:rsidRPr="007A22EC">
        <w:rPr>
          <w:rFonts w:eastAsia="Calibri"/>
          <w:sz w:val="28"/>
          <w:szCs w:val="28"/>
        </w:rPr>
        <w:t>Экажево</w:t>
      </w:r>
      <w:proofErr w:type="spellEnd"/>
      <w:r w:rsidRPr="007A22EC">
        <w:rPr>
          <w:rFonts w:eastAsia="Calibri"/>
          <w:sz w:val="28"/>
          <w:szCs w:val="28"/>
        </w:rPr>
        <w:t>»</w:t>
      </w:r>
      <w:r w:rsidR="007A22EC">
        <w:rPr>
          <w:rFonts w:eastAsia="Calibri"/>
          <w:sz w:val="28"/>
          <w:szCs w:val="28"/>
        </w:rPr>
        <w:t xml:space="preserve"> </w:t>
      </w:r>
      <w:r w:rsidR="00114BCE" w:rsidRPr="007A22EC">
        <w:rPr>
          <w:rFonts w:eastAsia="Calibri"/>
          <w:sz w:val="28"/>
          <w:szCs w:val="28"/>
        </w:rPr>
        <w:t xml:space="preserve">- неэффективное использование бюджетных средств </w:t>
      </w:r>
      <w:r w:rsidR="00114BCE" w:rsidRPr="007A22EC">
        <w:rPr>
          <w:sz w:val="28"/>
          <w:szCs w:val="28"/>
        </w:rPr>
        <w:t>в сумме 12,4 тыс. руб.;</w:t>
      </w:r>
    </w:p>
    <w:p w14:paraId="1424CC84" w14:textId="60C06E05" w:rsidR="00114BCE" w:rsidRPr="007A22EC" w:rsidRDefault="00FA147F" w:rsidP="00DF7159">
      <w:pPr>
        <w:pStyle w:val="a8"/>
        <w:numPr>
          <w:ilvl w:val="0"/>
          <w:numId w:val="290"/>
        </w:numPr>
        <w:tabs>
          <w:tab w:val="left" w:pos="854"/>
        </w:tabs>
        <w:ind w:left="14" w:firstLine="695"/>
        <w:jc w:val="both"/>
        <w:rPr>
          <w:color w:val="000000"/>
          <w:sz w:val="28"/>
          <w:szCs w:val="28"/>
        </w:rPr>
      </w:pPr>
      <w:r w:rsidRPr="007A22EC">
        <w:rPr>
          <w:rFonts w:eastAsia="Calibri"/>
          <w:sz w:val="28"/>
          <w:szCs w:val="28"/>
        </w:rPr>
        <w:t>ГБУ ДО «Республиканская спортивная школа по футболу «</w:t>
      </w:r>
      <w:proofErr w:type="spellStart"/>
      <w:r w:rsidRPr="007A22EC">
        <w:rPr>
          <w:rFonts w:eastAsia="Calibri"/>
          <w:sz w:val="28"/>
          <w:szCs w:val="28"/>
        </w:rPr>
        <w:t>Ангушт</w:t>
      </w:r>
      <w:proofErr w:type="spellEnd"/>
      <w:r w:rsidRPr="007A22EC">
        <w:rPr>
          <w:rFonts w:eastAsia="Calibri"/>
          <w:sz w:val="28"/>
          <w:szCs w:val="28"/>
        </w:rPr>
        <w:t xml:space="preserve">» </w:t>
      </w:r>
      <w:r w:rsidR="00114BCE" w:rsidRPr="007A22EC">
        <w:rPr>
          <w:rFonts w:eastAsia="Calibri"/>
          <w:sz w:val="28"/>
          <w:szCs w:val="28"/>
        </w:rPr>
        <w:t xml:space="preserve">- на общую </w:t>
      </w:r>
      <w:r w:rsidR="00114BCE" w:rsidRPr="007A22EC">
        <w:rPr>
          <w:color w:val="000000"/>
          <w:sz w:val="28"/>
          <w:szCs w:val="28"/>
        </w:rPr>
        <w:t>сумму 2 271,1 тыс. руб.,</w:t>
      </w:r>
      <w:r w:rsidR="00114BCE" w:rsidRPr="007A22EC">
        <w:rPr>
          <w:sz w:val="28"/>
          <w:szCs w:val="28"/>
        </w:rPr>
        <w:t xml:space="preserve"> в том числе неэффективное использование</w:t>
      </w:r>
      <w:r w:rsidR="006160AF" w:rsidRPr="007A22EC">
        <w:rPr>
          <w:sz w:val="28"/>
          <w:szCs w:val="28"/>
        </w:rPr>
        <w:t>:</w:t>
      </w:r>
      <w:r w:rsidR="00114BCE" w:rsidRPr="007A22EC">
        <w:rPr>
          <w:sz w:val="28"/>
          <w:szCs w:val="28"/>
        </w:rPr>
        <w:t xml:space="preserve"> бюджетных средств </w:t>
      </w:r>
      <w:r w:rsidR="006160AF" w:rsidRPr="007A22EC">
        <w:rPr>
          <w:sz w:val="28"/>
          <w:szCs w:val="28"/>
        </w:rPr>
        <w:t xml:space="preserve">- </w:t>
      </w:r>
      <w:r w:rsidR="00114BCE" w:rsidRPr="007A22EC">
        <w:rPr>
          <w:sz w:val="28"/>
          <w:szCs w:val="28"/>
        </w:rPr>
        <w:t xml:space="preserve">в сумме 756,1 тыс. руб., государственного имущества </w:t>
      </w:r>
      <w:r w:rsidR="006160AF" w:rsidRPr="007A22EC">
        <w:rPr>
          <w:sz w:val="28"/>
          <w:szCs w:val="28"/>
        </w:rPr>
        <w:t xml:space="preserve">- </w:t>
      </w:r>
      <w:r w:rsidR="00114BCE" w:rsidRPr="007A22EC">
        <w:rPr>
          <w:sz w:val="28"/>
          <w:szCs w:val="28"/>
        </w:rPr>
        <w:t>в сумме 1 515,0 тыс. руб.;</w:t>
      </w:r>
    </w:p>
    <w:p w14:paraId="62C6A331" w14:textId="5C7B5895" w:rsidR="00114BCE" w:rsidRPr="007A22EC" w:rsidRDefault="006160AF" w:rsidP="00DF7159">
      <w:pPr>
        <w:pStyle w:val="a8"/>
        <w:numPr>
          <w:ilvl w:val="0"/>
          <w:numId w:val="290"/>
        </w:numPr>
        <w:tabs>
          <w:tab w:val="left" w:pos="854"/>
        </w:tabs>
        <w:ind w:left="14" w:firstLine="695"/>
        <w:jc w:val="both"/>
        <w:rPr>
          <w:rFonts w:eastAsia="Calibri"/>
          <w:sz w:val="28"/>
          <w:szCs w:val="28"/>
        </w:rPr>
      </w:pPr>
      <w:r w:rsidRPr="007A22EC">
        <w:rPr>
          <w:rFonts w:eastAsia="Calibri"/>
          <w:sz w:val="28"/>
          <w:szCs w:val="28"/>
        </w:rPr>
        <w:t>ГБУ «Республиканский спортивно-тренировочный центр «</w:t>
      </w:r>
      <w:proofErr w:type="spellStart"/>
      <w:r w:rsidRPr="007A22EC">
        <w:rPr>
          <w:rFonts w:eastAsia="Calibri"/>
          <w:sz w:val="28"/>
          <w:szCs w:val="28"/>
        </w:rPr>
        <w:t>Мужичи</w:t>
      </w:r>
      <w:proofErr w:type="spellEnd"/>
      <w:r w:rsidRPr="007A22EC">
        <w:rPr>
          <w:rFonts w:eastAsia="Calibri"/>
          <w:sz w:val="28"/>
          <w:szCs w:val="28"/>
        </w:rPr>
        <w:t xml:space="preserve">» имени С.Х. Плиева» </w:t>
      </w:r>
      <w:r w:rsidR="00114BCE" w:rsidRPr="007A22EC">
        <w:rPr>
          <w:rFonts w:eastAsia="Calibri"/>
          <w:sz w:val="28"/>
          <w:szCs w:val="28"/>
        </w:rPr>
        <w:t>-</w:t>
      </w:r>
      <w:r w:rsidR="00114BCE" w:rsidRPr="007A22EC">
        <w:rPr>
          <w:sz w:val="28"/>
          <w:szCs w:val="28"/>
          <w:shd w:val="clear" w:color="auto" w:fill="FFFFFF"/>
        </w:rPr>
        <w:t xml:space="preserve"> неэффективное использование государственного имущества </w:t>
      </w:r>
      <w:r w:rsidR="007613E5">
        <w:rPr>
          <w:sz w:val="28"/>
          <w:szCs w:val="28"/>
          <w:shd w:val="clear" w:color="auto" w:fill="FFFFFF"/>
        </w:rPr>
        <w:t>на сумму</w:t>
      </w:r>
      <w:r w:rsidR="00114BCE" w:rsidRPr="007A22EC">
        <w:rPr>
          <w:sz w:val="28"/>
          <w:szCs w:val="28"/>
          <w:shd w:val="clear" w:color="auto" w:fill="FFFFFF"/>
        </w:rPr>
        <w:t xml:space="preserve"> 70,2 тыс. руб.;</w:t>
      </w:r>
    </w:p>
    <w:p w14:paraId="796F7453" w14:textId="5D8931E0" w:rsidR="00114BCE" w:rsidRPr="007A22EC" w:rsidRDefault="007A22EC" w:rsidP="00DF7159">
      <w:pPr>
        <w:pStyle w:val="a8"/>
        <w:numPr>
          <w:ilvl w:val="0"/>
          <w:numId w:val="290"/>
        </w:numPr>
        <w:tabs>
          <w:tab w:val="left" w:pos="854"/>
        </w:tabs>
        <w:ind w:left="14" w:firstLine="695"/>
        <w:jc w:val="both"/>
        <w:rPr>
          <w:rFonts w:eastAsia="Calibri"/>
          <w:sz w:val="28"/>
          <w:szCs w:val="28"/>
        </w:rPr>
      </w:pPr>
      <w:bookmarkStart w:id="570" w:name="_Hlk188874567"/>
      <w:r w:rsidRPr="007A22EC">
        <w:rPr>
          <w:rFonts w:eastAsia="Calibri"/>
          <w:sz w:val="28"/>
          <w:szCs w:val="28"/>
        </w:rPr>
        <w:t xml:space="preserve">ГБУ ДО «Республиканская спортивная школа по вольной борьбе» </w:t>
      </w:r>
      <w:bookmarkEnd w:id="570"/>
      <w:r w:rsidR="00114BCE" w:rsidRPr="007A22EC">
        <w:rPr>
          <w:rFonts w:eastAsia="Calibri"/>
          <w:sz w:val="28"/>
          <w:szCs w:val="28"/>
        </w:rPr>
        <w:t>-</w:t>
      </w:r>
      <w:r w:rsidR="00114BCE" w:rsidRPr="007A22EC">
        <w:rPr>
          <w:sz w:val="28"/>
          <w:szCs w:val="28"/>
          <w:shd w:val="clear" w:color="auto" w:fill="FFFFFF"/>
        </w:rPr>
        <w:t xml:space="preserve"> неэффективное использование </w:t>
      </w:r>
      <w:r w:rsidR="00114BCE" w:rsidRPr="007A22EC">
        <w:rPr>
          <w:sz w:val="28"/>
          <w:szCs w:val="28"/>
        </w:rPr>
        <w:t xml:space="preserve">государственного имущества </w:t>
      </w:r>
      <w:r w:rsidR="007613E5">
        <w:rPr>
          <w:sz w:val="28"/>
          <w:szCs w:val="28"/>
        </w:rPr>
        <w:t>на сумму</w:t>
      </w:r>
      <w:r w:rsidR="00114BCE" w:rsidRPr="007A22EC">
        <w:rPr>
          <w:sz w:val="28"/>
          <w:szCs w:val="28"/>
          <w:shd w:val="clear" w:color="auto" w:fill="FFFFFF"/>
        </w:rPr>
        <w:t xml:space="preserve"> 53,0 тыс. руб.;</w:t>
      </w:r>
    </w:p>
    <w:p w14:paraId="43CE9913" w14:textId="3C357851" w:rsidR="00114BCE" w:rsidRPr="007A22EC" w:rsidRDefault="00A14931" w:rsidP="00DF7159">
      <w:pPr>
        <w:pStyle w:val="a8"/>
        <w:numPr>
          <w:ilvl w:val="0"/>
          <w:numId w:val="290"/>
        </w:numPr>
        <w:tabs>
          <w:tab w:val="left" w:pos="854"/>
        </w:tabs>
        <w:ind w:left="14" w:firstLine="695"/>
        <w:jc w:val="both"/>
        <w:rPr>
          <w:rFonts w:eastAsia="Calibri"/>
          <w:sz w:val="28"/>
          <w:szCs w:val="28"/>
        </w:rPr>
      </w:pPr>
      <w:r w:rsidRPr="007A22EC">
        <w:rPr>
          <w:rFonts w:eastAsia="Calibri"/>
          <w:sz w:val="28"/>
          <w:szCs w:val="28"/>
        </w:rPr>
        <w:t xml:space="preserve">ГБУ </w:t>
      </w:r>
      <w:r w:rsidR="007E675D" w:rsidRPr="007A22EC">
        <w:rPr>
          <w:rFonts w:eastAsia="Calibri"/>
          <w:sz w:val="28"/>
          <w:szCs w:val="28"/>
        </w:rPr>
        <w:t>ДО</w:t>
      </w:r>
      <w:r w:rsidRPr="007A22EC">
        <w:rPr>
          <w:rFonts w:eastAsia="Calibri"/>
          <w:sz w:val="28"/>
          <w:szCs w:val="28"/>
        </w:rPr>
        <w:t xml:space="preserve"> «Спортивная школа олимпийского резерва по вольной борьбе </w:t>
      </w:r>
      <w:r w:rsidRPr="007A22EC">
        <w:rPr>
          <w:rFonts w:eastAsia="Calibri"/>
          <w:sz w:val="28"/>
          <w:szCs w:val="28"/>
        </w:rPr>
        <w:lastRenderedPageBreak/>
        <w:t xml:space="preserve">«Назрань» </w:t>
      </w:r>
      <w:r w:rsidR="00114BCE" w:rsidRPr="007A22EC">
        <w:rPr>
          <w:rFonts w:eastAsia="Calibri"/>
          <w:sz w:val="28"/>
          <w:szCs w:val="28"/>
        </w:rPr>
        <w:t>-</w:t>
      </w:r>
      <w:r w:rsidR="00114BCE" w:rsidRPr="007A22EC">
        <w:rPr>
          <w:sz w:val="28"/>
          <w:szCs w:val="28"/>
        </w:rPr>
        <w:t xml:space="preserve"> неэффективное использование государственного имущества </w:t>
      </w:r>
      <w:bookmarkStart w:id="571" w:name="_Hlk188879827"/>
      <w:r w:rsidR="007613E5">
        <w:rPr>
          <w:sz w:val="28"/>
          <w:szCs w:val="28"/>
        </w:rPr>
        <w:t>на сумму</w:t>
      </w:r>
      <w:r w:rsidR="00114BCE" w:rsidRPr="007A22EC">
        <w:rPr>
          <w:sz w:val="28"/>
          <w:szCs w:val="28"/>
        </w:rPr>
        <w:t xml:space="preserve"> </w:t>
      </w:r>
      <w:bookmarkEnd w:id="571"/>
      <w:r w:rsidR="00114BCE" w:rsidRPr="007A22EC">
        <w:rPr>
          <w:sz w:val="28"/>
          <w:szCs w:val="28"/>
        </w:rPr>
        <w:t>30,0 тыс. руб.;</w:t>
      </w:r>
    </w:p>
    <w:p w14:paraId="67D350BB" w14:textId="2541411A" w:rsidR="00114BCE" w:rsidRPr="007A22EC" w:rsidRDefault="007E675D" w:rsidP="00DF7159">
      <w:pPr>
        <w:pStyle w:val="a8"/>
        <w:numPr>
          <w:ilvl w:val="0"/>
          <w:numId w:val="290"/>
        </w:numPr>
        <w:tabs>
          <w:tab w:val="left" w:pos="854"/>
        </w:tabs>
        <w:ind w:left="14" w:firstLine="695"/>
        <w:jc w:val="both"/>
        <w:rPr>
          <w:rFonts w:eastAsia="Calibri"/>
          <w:sz w:val="28"/>
          <w:szCs w:val="28"/>
        </w:rPr>
      </w:pPr>
      <w:r w:rsidRPr="007A22EC">
        <w:rPr>
          <w:rFonts w:eastAsia="Calibri"/>
          <w:sz w:val="28"/>
          <w:szCs w:val="28"/>
        </w:rPr>
        <w:t xml:space="preserve">ГБУ ДО «Республиканская спортивная школа олимпийского резерва по тхэквондо» </w:t>
      </w:r>
      <w:r w:rsidR="00114BCE" w:rsidRPr="007A22EC">
        <w:rPr>
          <w:rFonts w:eastAsia="Calibri"/>
          <w:sz w:val="28"/>
          <w:szCs w:val="28"/>
        </w:rPr>
        <w:t>-</w:t>
      </w:r>
      <w:r w:rsidR="00114BCE" w:rsidRPr="007A22EC">
        <w:rPr>
          <w:color w:val="000000"/>
          <w:sz w:val="28"/>
          <w:szCs w:val="28"/>
        </w:rPr>
        <w:t xml:space="preserve"> неэффективное использование</w:t>
      </w:r>
      <w:r w:rsidR="00114BCE" w:rsidRPr="007A22EC">
        <w:rPr>
          <w:sz w:val="28"/>
          <w:szCs w:val="28"/>
        </w:rPr>
        <w:t xml:space="preserve"> государственного имущества</w:t>
      </w:r>
      <w:r w:rsidR="00114BCE" w:rsidRPr="007A22EC">
        <w:rPr>
          <w:color w:val="000000"/>
          <w:sz w:val="28"/>
          <w:szCs w:val="28"/>
        </w:rPr>
        <w:t xml:space="preserve"> </w:t>
      </w:r>
      <w:r w:rsidR="007613E5" w:rsidRPr="007613E5">
        <w:rPr>
          <w:color w:val="000000"/>
          <w:sz w:val="28"/>
          <w:szCs w:val="28"/>
        </w:rPr>
        <w:t xml:space="preserve">на сумму </w:t>
      </w:r>
      <w:r w:rsidR="00114BCE" w:rsidRPr="007A22EC">
        <w:rPr>
          <w:color w:val="000000"/>
          <w:sz w:val="28"/>
          <w:szCs w:val="28"/>
        </w:rPr>
        <w:t>73,2 тыс. руб.;</w:t>
      </w:r>
    </w:p>
    <w:p w14:paraId="30CD062D" w14:textId="56558FFA" w:rsidR="00114BCE" w:rsidRPr="007A22EC" w:rsidRDefault="007A22EC" w:rsidP="00DF7159">
      <w:pPr>
        <w:pStyle w:val="a8"/>
        <w:numPr>
          <w:ilvl w:val="0"/>
          <w:numId w:val="290"/>
        </w:numPr>
        <w:tabs>
          <w:tab w:val="left" w:pos="854"/>
        </w:tabs>
        <w:ind w:left="14" w:firstLine="695"/>
        <w:jc w:val="both"/>
        <w:rPr>
          <w:color w:val="000000"/>
          <w:sz w:val="28"/>
          <w:szCs w:val="28"/>
        </w:rPr>
      </w:pPr>
      <w:r w:rsidRPr="007A22EC">
        <w:rPr>
          <w:rFonts w:eastAsia="Calibri"/>
          <w:sz w:val="28"/>
          <w:szCs w:val="28"/>
        </w:rPr>
        <w:t>ГБУ «Центр спортивной подготовки»</w:t>
      </w:r>
      <w:r w:rsidR="00114BCE" w:rsidRPr="007A22EC">
        <w:rPr>
          <w:rFonts w:eastAsia="Calibri"/>
          <w:sz w:val="28"/>
          <w:szCs w:val="28"/>
        </w:rPr>
        <w:t xml:space="preserve"> -</w:t>
      </w:r>
      <w:r w:rsidR="00114BCE" w:rsidRPr="007A22EC">
        <w:rPr>
          <w:color w:val="000000"/>
          <w:sz w:val="28"/>
          <w:szCs w:val="28"/>
        </w:rPr>
        <w:t xml:space="preserve"> неэффективное использование</w:t>
      </w:r>
      <w:r w:rsidR="00114BCE" w:rsidRPr="007A22EC">
        <w:rPr>
          <w:sz w:val="28"/>
          <w:szCs w:val="28"/>
        </w:rPr>
        <w:t xml:space="preserve"> государственного имущества</w:t>
      </w:r>
      <w:r w:rsidR="00114BCE" w:rsidRPr="007A22EC">
        <w:rPr>
          <w:color w:val="000000"/>
          <w:sz w:val="28"/>
          <w:szCs w:val="28"/>
        </w:rPr>
        <w:t xml:space="preserve"> </w:t>
      </w:r>
      <w:r w:rsidR="007613E5" w:rsidRPr="007613E5">
        <w:rPr>
          <w:color w:val="000000"/>
          <w:sz w:val="28"/>
          <w:szCs w:val="28"/>
        </w:rPr>
        <w:t xml:space="preserve">на сумму </w:t>
      </w:r>
      <w:r w:rsidR="00114BCE" w:rsidRPr="007A22EC">
        <w:rPr>
          <w:color w:val="000000"/>
          <w:sz w:val="28"/>
          <w:szCs w:val="28"/>
        </w:rPr>
        <w:t>47,4 тыс. руб.</w:t>
      </w:r>
    </w:p>
    <w:p w14:paraId="4472C9EF" w14:textId="4B267E7E" w:rsidR="00114BCE" w:rsidRPr="00A107D2" w:rsidRDefault="00114BCE" w:rsidP="00762AB1">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A107D2">
        <w:rPr>
          <w:rFonts w:ascii="Times New Roman" w:eastAsia="Times New Roman" w:hAnsi="Times New Roman" w:cs="Times New Roman"/>
          <w:sz w:val="28"/>
          <w:szCs w:val="28"/>
          <w:lang w:eastAsia="ru-RU"/>
        </w:rPr>
        <w:t>3. Ущерб, нанесенный республиканскому бюджету и учреждениям</w:t>
      </w:r>
      <w:r w:rsidR="00AE3304">
        <w:rPr>
          <w:rFonts w:ascii="Times New Roman" w:eastAsia="Times New Roman" w:hAnsi="Times New Roman" w:cs="Times New Roman"/>
          <w:sz w:val="28"/>
          <w:szCs w:val="28"/>
          <w:lang w:eastAsia="ru-RU"/>
        </w:rPr>
        <w:t>,</w:t>
      </w:r>
      <w:r w:rsidR="00FD0A48">
        <w:rPr>
          <w:rFonts w:ascii="Times New Roman" w:eastAsia="Times New Roman" w:hAnsi="Times New Roman" w:cs="Times New Roman"/>
          <w:sz w:val="28"/>
          <w:szCs w:val="28"/>
          <w:lang w:eastAsia="ru-RU"/>
        </w:rPr>
        <w:t xml:space="preserve"> в результате </w:t>
      </w:r>
      <w:r w:rsidR="00AE3304" w:rsidRPr="00AE3304">
        <w:rPr>
          <w:rFonts w:ascii="Times New Roman" w:eastAsia="Times New Roman" w:hAnsi="Times New Roman" w:cs="Times New Roman"/>
          <w:sz w:val="28"/>
          <w:szCs w:val="28"/>
          <w:lang w:eastAsia="ru-RU"/>
        </w:rPr>
        <w:t>уплат</w:t>
      </w:r>
      <w:r w:rsidR="00551011">
        <w:rPr>
          <w:rFonts w:ascii="Times New Roman" w:eastAsia="Times New Roman" w:hAnsi="Times New Roman" w:cs="Times New Roman"/>
          <w:sz w:val="28"/>
          <w:szCs w:val="28"/>
          <w:lang w:eastAsia="ru-RU"/>
        </w:rPr>
        <w:t>ы</w:t>
      </w:r>
      <w:r w:rsidR="00AE3304" w:rsidRPr="00AE3304">
        <w:rPr>
          <w:rFonts w:ascii="Times New Roman" w:eastAsia="Times New Roman" w:hAnsi="Times New Roman" w:cs="Times New Roman"/>
          <w:sz w:val="28"/>
          <w:szCs w:val="28"/>
          <w:lang w:eastAsia="ru-RU"/>
        </w:rPr>
        <w:t xml:space="preserve"> представительских расходов и морального вреда по судебным решениям</w:t>
      </w:r>
      <w:r w:rsidR="00AE3304">
        <w:rPr>
          <w:rFonts w:ascii="Times New Roman" w:eastAsia="Times New Roman" w:hAnsi="Times New Roman" w:cs="Times New Roman"/>
          <w:sz w:val="28"/>
          <w:szCs w:val="28"/>
          <w:lang w:eastAsia="ru-RU"/>
        </w:rPr>
        <w:t xml:space="preserve"> </w:t>
      </w:r>
      <w:r w:rsidR="00DA50A4">
        <w:rPr>
          <w:rFonts w:ascii="Times New Roman" w:eastAsia="Times New Roman" w:hAnsi="Times New Roman" w:cs="Times New Roman"/>
          <w:sz w:val="28"/>
          <w:szCs w:val="28"/>
          <w:lang w:eastAsia="ru-RU"/>
        </w:rPr>
        <w:t xml:space="preserve">(Минспорта РИ) </w:t>
      </w:r>
      <w:r w:rsidR="00AE3304">
        <w:rPr>
          <w:rFonts w:ascii="Times New Roman" w:eastAsia="Times New Roman" w:hAnsi="Times New Roman" w:cs="Times New Roman"/>
          <w:sz w:val="28"/>
          <w:szCs w:val="28"/>
          <w:lang w:eastAsia="ru-RU"/>
        </w:rPr>
        <w:t>и неправомерных выплат по заработной плате</w:t>
      </w:r>
      <w:r w:rsidRPr="00A107D2">
        <w:rPr>
          <w:rFonts w:ascii="Times New Roman" w:eastAsia="Times New Roman" w:hAnsi="Times New Roman" w:cs="Times New Roman"/>
          <w:sz w:val="28"/>
          <w:szCs w:val="28"/>
          <w:lang w:eastAsia="ru-RU"/>
        </w:rPr>
        <w:t xml:space="preserve">, который подлежит возмещению за счет виновных лиц, </w:t>
      </w:r>
      <w:r w:rsidR="007613E5">
        <w:rPr>
          <w:rFonts w:ascii="Times New Roman" w:eastAsia="Times New Roman" w:hAnsi="Times New Roman" w:cs="Times New Roman"/>
          <w:sz w:val="28"/>
          <w:szCs w:val="28"/>
          <w:lang w:eastAsia="ru-RU"/>
        </w:rPr>
        <w:t>на</w:t>
      </w:r>
      <w:r w:rsidRPr="00A107D2">
        <w:rPr>
          <w:rFonts w:ascii="Times New Roman" w:eastAsia="Times New Roman" w:hAnsi="Times New Roman" w:cs="Times New Roman"/>
          <w:sz w:val="28"/>
          <w:szCs w:val="28"/>
          <w:lang w:eastAsia="ru-RU"/>
        </w:rPr>
        <w:t xml:space="preserve"> </w:t>
      </w:r>
      <w:r w:rsidR="00435808">
        <w:rPr>
          <w:rFonts w:ascii="Times New Roman" w:eastAsia="Times New Roman" w:hAnsi="Times New Roman" w:cs="Times New Roman"/>
          <w:sz w:val="28"/>
          <w:szCs w:val="28"/>
          <w:lang w:eastAsia="ru-RU"/>
        </w:rPr>
        <w:t>общей</w:t>
      </w:r>
      <w:r w:rsidR="00762AB1">
        <w:rPr>
          <w:rFonts w:ascii="Times New Roman" w:eastAsia="Times New Roman" w:hAnsi="Times New Roman" w:cs="Times New Roman"/>
          <w:sz w:val="28"/>
          <w:szCs w:val="28"/>
          <w:lang w:eastAsia="ru-RU"/>
        </w:rPr>
        <w:t xml:space="preserve"> </w:t>
      </w:r>
      <w:r w:rsidRPr="00A107D2">
        <w:rPr>
          <w:rFonts w:ascii="Times New Roman" w:eastAsia="Times New Roman" w:hAnsi="Times New Roman" w:cs="Times New Roman"/>
          <w:sz w:val="28"/>
          <w:szCs w:val="28"/>
          <w:lang w:eastAsia="ru-RU"/>
        </w:rPr>
        <w:t>сумм</w:t>
      </w:r>
      <w:r w:rsidR="007613E5">
        <w:rPr>
          <w:rFonts w:ascii="Times New Roman" w:eastAsia="Times New Roman" w:hAnsi="Times New Roman" w:cs="Times New Roman"/>
          <w:sz w:val="28"/>
          <w:szCs w:val="28"/>
          <w:lang w:eastAsia="ru-RU"/>
        </w:rPr>
        <w:t>у</w:t>
      </w:r>
      <w:r w:rsidRPr="00A107D2">
        <w:rPr>
          <w:rFonts w:ascii="Times New Roman" w:eastAsia="Times New Roman" w:hAnsi="Times New Roman" w:cs="Times New Roman"/>
          <w:sz w:val="28"/>
          <w:szCs w:val="28"/>
          <w:lang w:eastAsia="ru-RU"/>
        </w:rPr>
        <w:t xml:space="preserve"> 195,5 тыс. руб., в том числе:</w:t>
      </w:r>
    </w:p>
    <w:p w14:paraId="02B9AAA6" w14:textId="30C9F22C" w:rsidR="00114BCE" w:rsidRPr="00926447" w:rsidRDefault="00762AB1" w:rsidP="00DF7159">
      <w:pPr>
        <w:pStyle w:val="a8"/>
        <w:numPr>
          <w:ilvl w:val="0"/>
          <w:numId w:val="291"/>
        </w:numPr>
        <w:tabs>
          <w:tab w:val="left" w:pos="851"/>
          <w:tab w:val="left" w:pos="993"/>
        </w:tabs>
        <w:ind w:left="0" w:firstLine="709"/>
        <w:jc w:val="both"/>
        <w:rPr>
          <w:rFonts w:eastAsia="Calibri"/>
          <w:sz w:val="28"/>
          <w:szCs w:val="28"/>
        </w:rPr>
      </w:pPr>
      <w:r w:rsidRPr="00926447">
        <w:rPr>
          <w:sz w:val="28"/>
          <w:szCs w:val="28"/>
        </w:rPr>
        <w:t xml:space="preserve">Минспорта РИ - </w:t>
      </w:r>
      <w:r w:rsidR="007613E5" w:rsidRPr="007613E5">
        <w:rPr>
          <w:sz w:val="28"/>
          <w:szCs w:val="28"/>
        </w:rPr>
        <w:t xml:space="preserve">на сумму </w:t>
      </w:r>
      <w:r w:rsidR="00114BCE" w:rsidRPr="00926447">
        <w:rPr>
          <w:sz w:val="28"/>
          <w:szCs w:val="28"/>
        </w:rPr>
        <w:t>55,0 тыс. руб.;</w:t>
      </w:r>
    </w:p>
    <w:p w14:paraId="27D44719" w14:textId="23513FE7" w:rsidR="00114BCE" w:rsidRPr="00926447" w:rsidRDefault="00F862E7" w:rsidP="00DF7159">
      <w:pPr>
        <w:pStyle w:val="a8"/>
        <w:numPr>
          <w:ilvl w:val="0"/>
          <w:numId w:val="291"/>
        </w:numPr>
        <w:tabs>
          <w:tab w:val="left" w:pos="851"/>
          <w:tab w:val="left" w:pos="993"/>
        </w:tabs>
        <w:ind w:left="0" w:firstLine="709"/>
        <w:jc w:val="both"/>
        <w:rPr>
          <w:sz w:val="28"/>
          <w:szCs w:val="28"/>
        </w:rPr>
      </w:pPr>
      <w:r w:rsidRPr="00926447">
        <w:rPr>
          <w:rFonts w:eastAsia="Calibri"/>
          <w:sz w:val="28"/>
          <w:szCs w:val="28"/>
        </w:rPr>
        <w:t>ГБУ ДО</w:t>
      </w:r>
      <w:r w:rsidR="00114BCE" w:rsidRPr="00926447">
        <w:rPr>
          <w:rFonts w:eastAsia="Calibri"/>
          <w:sz w:val="28"/>
          <w:szCs w:val="28"/>
        </w:rPr>
        <w:t xml:space="preserve"> «Республиканская спортивная школа олимпийского резерва по боксу»</w:t>
      </w:r>
      <w:r w:rsidRPr="00926447">
        <w:rPr>
          <w:rFonts w:eastAsia="Calibri"/>
          <w:sz w:val="28"/>
          <w:szCs w:val="28"/>
        </w:rPr>
        <w:t xml:space="preserve"> - </w:t>
      </w:r>
      <w:r w:rsidR="007613E5" w:rsidRPr="007613E5">
        <w:rPr>
          <w:sz w:val="28"/>
          <w:szCs w:val="28"/>
        </w:rPr>
        <w:t xml:space="preserve">на сумму </w:t>
      </w:r>
      <w:r w:rsidR="00114BCE" w:rsidRPr="00926447">
        <w:rPr>
          <w:sz w:val="28"/>
          <w:szCs w:val="28"/>
        </w:rPr>
        <w:t>5,9 тыс. руб.;</w:t>
      </w:r>
      <w:r w:rsidR="00FD0A48">
        <w:rPr>
          <w:sz w:val="28"/>
          <w:szCs w:val="28"/>
        </w:rPr>
        <w:t xml:space="preserve"> </w:t>
      </w:r>
    </w:p>
    <w:p w14:paraId="15B844AE" w14:textId="6B10E624" w:rsidR="00114BCE" w:rsidRPr="00926447" w:rsidRDefault="00926447" w:rsidP="00DF7159">
      <w:pPr>
        <w:pStyle w:val="a8"/>
        <w:numPr>
          <w:ilvl w:val="0"/>
          <w:numId w:val="291"/>
        </w:numPr>
        <w:tabs>
          <w:tab w:val="left" w:pos="851"/>
          <w:tab w:val="left" w:pos="993"/>
        </w:tabs>
        <w:ind w:left="0" w:firstLine="709"/>
        <w:jc w:val="both"/>
        <w:rPr>
          <w:sz w:val="28"/>
          <w:szCs w:val="28"/>
        </w:rPr>
      </w:pPr>
      <w:r w:rsidRPr="00926447">
        <w:rPr>
          <w:rFonts w:eastAsia="Calibri"/>
          <w:sz w:val="28"/>
          <w:szCs w:val="28"/>
        </w:rPr>
        <w:t xml:space="preserve">ГБУ ДО «Республиканская спортивная школа «Назрань» </w:t>
      </w:r>
      <w:r w:rsidR="00F862E7" w:rsidRPr="00926447">
        <w:rPr>
          <w:sz w:val="28"/>
          <w:szCs w:val="28"/>
        </w:rPr>
        <w:t xml:space="preserve">- </w:t>
      </w:r>
      <w:r w:rsidR="007613E5" w:rsidRPr="007613E5">
        <w:rPr>
          <w:sz w:val="28"/>
          <w:szCs w:val="28"/>
        </w:rPr>
        <w:t xml:space="preserve">на сумму </w:t>
      </w:r>
      <w:r w:rsidR="00114BCE" w:rsidRPr="00926447">
        <w:rPr>
          <w:sz w:val="28"/>
          <w:szCs w:val="28"/>
        </w:rPr>
        <w:t>95,1 тыс. руб.;</w:t>
      </w:r>
    </w:p>
    <w:p w14:paraId="592F9356" w14:textId="2E225054" w:rsidR="00114BCE" w:rsidRPr="00926447" w:rsidRDefault="007E675D" w:rsidP="00DF7159">
      <w:pPr>
        <w:pStyle w:val="a8"/>
        <w:numPr>
          <w:ilvl w:val="0"/>
          <w:numId w:val="291"/>
        </w:numPr>
        <w:tabs>
          <w:tab w:val="left" w:pos="851"/>
          <w:tab w:val="left" w:pos="993"/>
        </w:tabs>
        <w:ind w:left="0" w:firstLine="709"/>
        <w:jc w:val="both"/>
        <w:rPr>
          <w:rFonts w:eastAsia="Calibri"/>
          <w:sz w:val="28"/>
          <w:szCs w:val="28"/>
        </w:rPr>
      </w:pPr>
      <w:r w:rsidRPr="00926447">
        <w:rPr>
          <w:rFonts w:eastAsia="Calibri"/>
          <w:sz w:val="28"/>
          <w:szCs w:val="28"/>
        </w:rPr>
        <w:t>ГБУ</w:t>
      </w:r>
      <w:r w:rsidR="00114BCE" w:rsidRPr="00926447">
        <w:rPr>
          <w:rFonts w:eastAsia="Calibri"/>
          <w:sz w:val="28"/>
          <w:szCs w:val="28"/>
        </w:rPr>
        <w:t xml:space="preserve"> </w:t>
      </w:r>
      <w:r w:rsidR="00926447" w:rsidRPr="00926447">
        <w:rPr>
          <w:rFonts w:eastAsia="Calibri"/>
          <w:sz w:val="28"/>
          <w:szCs w:val="28"/>
        </w:rPr>
        <w:t xml:space="preserve">ДО </w:t>
      </w:r>
      <w:r w:rsidR="00114BCE" w:rsidRPr="00926447">
        <w:rPr>
          <w:rFonts w:eastAsia="Calibri"/>
          <w:sz w:val="28"/>
          <w:szCs w:val="28"/>
        </w:rPr>
        <w:t>«Республиканская спортивная школа олимпийского резерва по дзюдо»</w:t>
      </w:r>
      <w:r w:rsidR="00114BCE" w:rsidRPr="00926447">
        <w:rPr>
          <w:sz w:val="28"/>
          <w:szCs w:val="28"/>
        </w:rPr>
        <w:t xml:space="preserve"> </w:t>
      </w:r>
      <w:r w:rsidR="006160AF" w:rsidRPr="00926447">
        <w:rPr>
          <w:sz w:val="28"/>
          <w:szCs w:val="28"/>
        </w:rPr>
        <w:t xml:space="preserve">- </w:t>
      </w:r>
      <w:r w:rsidR="007613E5" w:rsidRPr="007613E5">
        <w:rPr>
          <w:sz w:val="28"/>
          <w:szCs w:val="28"/>
        </w:rPr>
        <w:t xml:space="preserve">на сумму </w:t>
      </w:r>
      <w:r w:rsidR="00114BCE" w:rsidRPr="00926447">
        <w:rPr>
          <w:sz w:val="28"/>
          <w:szCs w:val="28"/>
        </w:rPr>
        <w:t>14,2 тыс. руб.;</w:t>
      </w:r>
    </w:p>
    <w:p w14:paraId="11343910" w14:textId="23F76766" w:rsidR="00114BCE" w:rsidRPr="00926447" w:rsidRDefault="007A22EC" w:rsidP="00DF7159">
      <w:pPr>
        <w:pStyle w:val="a8"/>
        <w:numPr>
          <w:ilvl w:val="0"/>
          <w:numId w:val="291"/>
        </w:numPr>
        <w:tabs>
          <w:tab w:val="left" w:pos="851"/>
          <w:tab w:val="left" w:pos="993"/>
        </w:tabs>
        <w:ind w:left="0" w:firstLine="709"/>
        <w:jc w:val="both"/>
        <w:rPr>
          <w:sz w:val="28"/>
          <w:szCs w:val="28"/>
        </w:rPr>
      </w:pPr>
      <w:r w:rsidRPr="00926447">
        <w:rPr>
          <w:rFonts w:eastAsia="Calibri"/>
          <w:sz w:val="28"/>
          <w:szCs w:val="28"/>
        </w:rPr>
        <w:t xml:space="preserve">ГБУ ДО «Республиканская спортивная школа «Сурхо» - </w:t>
      </w:r>
      <w:r w:rsidR="007613E5" w:rsidRPr="007613E5">
        <w:rPr>
          <w:sz w:val="28"/>
          <w:szCs w:val="28"/>
        </w:rPr>
        <w:t xml:space="preserve">на сумму </w:t>
      </w:r>
      <w:r w:rsidR="00114BCE" w:rsidRPr="00926447">
        <w:rPr>
          <w:sz w:val="28"/>
          <w:szCs w:val="28"/>
        </w:rPr>
        <w:t>25,3 тыс. руб.</w:t>
      </w:r>
    </w:p>
    <w:p w14:paraId="1B7DE718" w14:textId="1E3BBB05" w:rsidR="00114BCE" w:rsidRPr="007613E5" w:rsidRDefault="00114BCE" w:rsidP="00762AB1">
      <w:pPr>
        <w:tabs>
          <w:tab w:val="left" w:pos="851"/>
        </w:tabs>
        <w:spacing w:after="0" w:line="240" w:lineRule="auto"/>
        <w:ind w:firstLine="709"/>
        <w:jc w:val="both"/>
        <w:rPr>
          <w:rFonts w:ascii="Times New Roman" w:eastAsia="Calibri" w:hAnsi="Times New Roman" w:cs="Times New Roman"/>
          <w:sz w:val="28"/>
          <w:szCs w:val="28"/>
        </w:rPr>
      </w:pPr>
      <w:r w:rsidRPr="007613E5">
        <w:rPr>
          <w:rFonts w:ascii="Times New Roman" w:eastAsia="Times New Roman" w:hAnsi="Times New Roman" w:cs="Times New Roman"/>
          <w:sz w:val="28"/>
          <w:szCs w:val="28"/>
          <w:lang w:eastAsia="ru-RU"/>
        </w:rPr>
        <w:t>4. Из-за несвоевременного исполнения расходных обязательств республиканским бюджетом</w:t>
      </w:r>
      <w:r w:rsidR="00DA50A4">
        <w:rPr>
          <w:rFonts w:ascii="Times New Roman" w:eastAsia="Times New Roman" w:hAnsi="Times New Roman" w:cs="Times New Roman"/>
          <w:sz w:val="28"/>
          <w:szCs w:val="28"/>
          <w:lang w:eastAsia="ru-RU"/>
        </w:rPr>
        <w:t>,</w:t>
      </w:r>
      <w:r w:rsidRPr="007613E5">
        <w:rPr>
          <w:rFonts w:ascii="Times New Roman" w:eastAsia="Times New Roman" w:hAnsi="Times New Roman" w:cs="Times New Roman"/>
          <w:sz w:val="28"/>
          <w:szCs w:val="28"/>
          <w:lang w:eastAsia="ru-RU"/>
        </w:rPr>
        <w:t xml:space="preserve"> Минспорт</w:t>
      </w:r>
      <w:r w:rsidR="00FD0A48" w:rsidRPr="007613E5">
        <w:rPr>
          <w:rFonts w:ascii="Times New Roman" w:eastAsia="Times New Roman" w:hAnsi="Times New Roman" w:cs="Times New Roman"/>
          <w:sz w:val="28"/>
          <w:szCs w:val="28"/>
          <w:lang w:eastAsia="ru-RU"/>
        </w:rPr>
        <w:t>а РИ</w:t>
      </w:r>
      <w:r w:rsidRPr="007613E5">
        <w:rPr>
          <w:rFonts w:ascii="Times New Roman" w:eastAsia="Times New Roman" w:hAnsi="Times New Roman" w:cs="Times New Roman"/>
          <w:sz w:val="28"/>
          <w:szCs w:val="28"/>
          <w:lang w:eastAsia="ru-RU"/>
        </w:rPr>
        <w:t xml:space="preserve"> и его подведомственными учреждениями в установленные сроки не производилась уплата налогов и страховых взносов и других обязательных платежей, в связи с чем уплачены пени, неустойки и штрафы </w:t>
      </w:r>
      <w:r w:rsidR="007613E5">
        <w:rPr>
          <w:rFonts w:ascii="Times New Roman" w:eastAsia="Times New Roman" w:hAnsi="Times New Roman" w:cs="Times New Roman"/>
          <w:sz w:val="28"/>
          <w:szCs w:val="28"/>
          <w:lang w:eastAsia="ru-RU"/>
        </w:rPr>
        <w:t>на</w:t>
      </w:r>
      <w:r w:rsidRPr="007613E5">
        <w:rPr>
          <w:rFonts w:ascii="Times New Roman" w:eastAsia="Times New Roman" w:hAnsi="Times New Roman" w:cs="Times New Roman"/>
          <w:sz w:val="28"/>
          <w:szCs w:val="28"/>
          <w:lang w:eastAsia="ru-RU"/>
        </w:rPr>
        <w:t xml:space="preserve"> общей сумм</w:t>
      </w:r>
      <w:r w:rsidR="007613E5">
        <w:rPr>
          <w:rFonts w:ascii="Times New Roman" w:eastAsia="Times New Roman" w:hAnsi="Times New Roman" w:cs="Times New Roman"/>
          <w:sz w:val="28"/>
          <w:szCs w:val="28"/>
          <w:lang w:eastAsia="ru-RU"/>
        </w:rPr>
        <w:t>у</w:t>
      </w:r>
      <w:r w:rsidRPr="007613E5">
        <w:rPr>
          <w:rFonts w:ascii="Times New Roman" w:eastAsia="Times New Roman" w:hAnsi="Times New Roman" w:cs="Times New Roman"/>
          <w:sz w:val="28"/>
          <w:szCs w:val="28"/>
          <w:lang w:eastAsia="ru-RU"/>
        </w:rPr>
        <w:t xml:space="preserve"> 683,9 тыс. руб., тем самым нанесен ущерб республиканскому бюджету и бюджетным </w:t>
      </w:r>
      <w:r w:rsidR="00384890" w:rsidRPr="007613E5">
        <w:rPr>
          <w:rFonts w:ascii="Times New Roman" w:eastAsia="Times New Roman" w:hAnsi="Times New Roman" w:cs="Times New Roman"/>
          <w:sz w:val="28"/>
          <w:szCs w:val="28"/>
          <w:lang w:eastAsia="ru-RU"/>
        </w:rPr>
        <w:t>учреждениям,</w:t>
      </w:r>
      <w:r w:rsidRPr="007613E5">
        <w:rPr>
          <w:rFonts w:ascii="Times New Roman" w:eastAsia="Times New Roman" w:hAnsi="Times New Roman" w:cs="Times New Roman"/>
          <w:sz w:val="28"/>
          <w:szCs w:val="28"/>
          <w:lang w:eastAsia="ru-RU"/>
        </w:rPr>
        <w:t xml:space="preserve"> в том числе:</w:t>
      </w:r>
    </w:p>
    <w:p w14:paraId="481733BF" w14:textId="0BF0DFAD" w:rsidR="00114BCE" w:rsidRPr="007613E5" w:rsidRDefault="007613E5" w:rsidP="00DF7159">
      <w:pPr>
        <w:pStyle w:val="a8"/>
        <w:numPr>
          <w:ilvl w:val="0"/>
          <w:numId w:val="292"/>
        </w:numPr>
        <w:tabs>
          <w:tab w:val="left" w:pos="851"/>
        </w:tabs>
        <w:ind w:left="0" w:firstLine="709"/>
        <w:jc w:val="both"/>
        <w:rPr>
          <w:rFonts w:eastAsia="Calibri"/>
          <w:sz w:val="28"/>
          <w:szCs w:val="28"/>
        </w:rPr>
      </w:pPr>
      <w:r w:rsidRPr="007613E5">
        <w:rPr>
          <w:rFonts w:eastAsia="Calibri"/>
          <w:sz w:val="28"/>
          <w:szCs w:val="28"/>
        </w:rPr>
        <w:t xml:space="preserve">Минспорта РИ - на сумму </w:t>
      </w:r>
      <w:r w:rsidR="00114BCE" w:rsidRPr="007613E5">
        <w:rPr>
          <w:rFonts w:eastAsia="Calibri"/>
          <w:sz w:val="28"/>
          <w:szCs w:val="28"/>
        </w:rPr>
        <w:t>523,1 тыс. руб.;</w:t>
      </w:r>
    </w:p>
    <w:p w14:paraId="3D2910C9" w14:textId="4B1EE7C1" w:rsidR="00114BCE" w:rsidRPr="007613E5" w:rsidRDefault="007A22EC" w:rsidP="00DF7159">
      <w:pPr>
        <w:pStyle w:val="a8"/>
        <w:numPr>
          <w:ilvl w:val="0"/>
          <w:numId w:val="292"/>
        </w:numPr>
        <w:tabs>
          <w:tab w:val="left" w:pos="851"/>
        </w:tabs>
        <w:ind w:left="0" w:firstLine="709"/>
        <w:jc w:val="both"/>
        <w:rPr>
          <w:rFonts w:eastAsia="Calibri"/>
          <w:sz w:val="28"/>
          <w:szCs w:val="28"/>
        </w:rPr>
      </w:pPr>
      <w:r w:rsidRPr="007613E5">
        <w:rPr>
          <w:rFonts w:eastAsia="Calibri"/>
          <w:sz w:val="28"/>
          <w:szCs w:val="28"/>
        </w:rPr>
        <w:t xml:space="preserve">ГБУ ДО «Республиканская спортивная школа по вольной борьбе» - </w:t>
      </w:r>
      <w:r w:rsidR="00114BCE" w:rsidRPr="007613E5">
        <w:rPr>
          <w:rFonts w:eastAsia="Calibri"/>
          <w:sz w:val="28"/>
          <w:szCs w:val="28"/>
        </w:rPr>
        <w:t>на сумму 0,7 тыс. руб.;</w:t>
      </w:r>
    </w:p>
    <w:p w14:paraId="6B75C629" w14:textId="50509EFC" w:rsidR="00114BCE" w:rsidRPr="007613E5" w:rsidRDefault="00F862E7" w:rsidP="00DF7159">
      <w:pPr>
        <w:pStyle w:val="a8"/>
        <w:numPr>
          <w:ilvl w:val="0"/>
          <w:numId w:val="292"/>
        </w:numPr>
        <w:tabs>
          <w:tab w:val="left" w:pos="851"/>
        </w:tabs>
        <w:ind w:left="0" w:firstLine="709"/>
        <w:jc w:val="both"/>
        <w:rPr>
          <w:sz w:val="28"/>
          <w:szCs w:val="28"/>
        </w:rPr>
      </w:pPr>
      <w:r w:rsidRPr="007613E5">
        <w:rPr>
          <w:rFonts w:eastAsia="Calibri"/>
          <w:sz w:val="28"/>
          <w:szCs w:val="28"/>
        </w:rPr>
        <w:t xml:space="preserve">ГБУ ДО «Республиканская спортивная школа олимпийского резерва по боксу» - </w:t>
      </w:r>
      <w:r w:rsidR="007613E5" w:rsidRPr="007613E5">
        <w:rPr>
          <w:sz w:val="28"/>
          <w:szCs w:val="28"/>
        </w:rPr>
        <w:t xml:space="preserve">на сумму </w:t>
      </w:r>
      <w:r w:rsidR="00114BCE" w:rsidRPr="007613E5">
        <w:rPr>
          <w:sz w:val="28"/>
          <w:szCs w:val="28"/>
        </w:rPr>
        <w:t xml:space="preserve">3,2 тыс. руб.; </w:t>
      </w:r>
    </w:p>
    <w:p w14:paraId="203FF640" w14:textId="78B59C7E" w:rsidR="00114BCE" w:rsidRPr="007613E5" w:rsidRDefault="00FA147F" w:rsidP="00DF7159">
      <w:pPr>
        <w:pStyle w:val="a8"/>
        <w:numPr>
          <w:ilvl w:val="0"/>
          <w:numId w:val="292"/>
        </w:numPr>
        <w:tabs>
          <w:tab w:val="left" w:pos="851"/>
        </w:tabs>
        <w:ind w:left="0" w:firstLine="709"/>
        <w:jc w:val="both"/>
        <w:rPr>
          <w:rFonts w:eastAsia="Calibri"/>
          <w:sz w:val="28"/>
          <w:szCs w:val="28"/>
        </w:rPr>
      </w:pPr>
      <w:r w:rsidRPr="007613E5">
        <w:rPr>
          <w:rFonts w:eastAsia="Calibri"/>
          <w:sz w:val="28"/>
          <w:szCs w:val="28"/>
        </w:rPr>
        <w:t xml:space="preserve">по ГБУ «Дворец спорта «Магас» имени Берда Евлоева» - </w:t>
      </w:r>
      <w:r w:rsidR="00114BCE" w:rsidRPr="007613E5">
        <w:rPr>
          <w:sz w:val="28"/>
          <w:szCs w:val="28"/>
        </w:rPr>
        <w:t>на сумму 103,6 тыс. руб.;</w:t>
      </w:r>
    </w:p>
    <w:p w14:paraId="50D6C9B2" w14:textId="6DCE5A23" w:rsidR="00114BCE" w:rsidRPr="007613E5" w:rsidRDefault="007613E5" w:rsidP="00DF7159">
      <w:pPr>
        <w:pStyle w:val="a8"/>
        <w:numPr>
          <w:ilvl w:val="0"/>
          <w:numId w:val="292"/>
        </w:numPr>
        <w:tabs>
          <w:tab w:val="left" w:pos="851"/>
        </w:tabs>
        <w:ind w:left="0" w:firstLine="709"/>
        <w:jc w:val="both"/>
        <w:rPr>
          <w:rFonts w:eastAsia="Calibri"/>
          <w:sz w:val="28"/>
          <w:szCs w:val="28"/>
        </w:rPr>
      </w:pPr>
      <w:r w:rsidRPr="007613E5">
        <w:rPr>
          <w:rFonts w:eastAsia="Calibri"/>
          <w:sz w:val="28"/>
          <w:szCs w:val="28"/>
        </w:rPr>
        <w:t>ГБУ ДО «Спортивная школа олимпийского резерва «</w:t>
      </w:r>
      <w:proofErr w:type="spellStart"/>
      <w:r w:rsidRPr="007613E5">
        <w:rPr>
          <w:rFonts w:eastAsia="Calibri"/>
          <w:sz w:val="28"/>
          <w:szCs w:val="28"/>
        </w:rPr>
        <w:t>Экажево</w:t>
      </w:r>
      <w:proofErr w:type="spellEnd"/>
      <w:r w:rsidRPr="007613E5">
        <w:rPr>
          <w:rFonts w:eastAsia="Calibri"/>
          <w:sz w:val="28"/>
          <w:szCs w:val="28"/>
        </w:rPr>
        <w:t xml:space="preserve">» </w:t>
      </w:r>
      <w:r w:rsidRPr="007613E5">
        <w:rPr>
          <w:sz w:val="28"/>
          <w:szCs w:val="28"/>
        </w:rPr>
        <w:t xml:space="preserve">- на сумму </w:t>
      </w:r>
      <w:r w:rsidR="00114BCE" w:rsidRPr="007613E5">
        <w:rPr>
          <w:sz w:val="28"/>
          <w:szCs w:val="28"/>
        </w:rPr>
        <w:t>31,5 тыс. руб.;</w:t>
      </w:r>
    </w:p>
    <w:p w14:paraId="5B048056" w14:textId="591134D9" w:rsidR="00114BCE" w:rsidRPr="007613E5" w:rsidRDefault="00A14931" w:rsidP="00DF7159">
      <w:pPr>
        <w:pStyle w:val="a8"/>
        <w:numPr>
          <w:ilvl w:val="0"/>
          <w:numId w:val="292"/>
        </w:numPr>
        <w:tabs>
          <w:tab w:val="left" w:pos="851"/>
        </w:tabs>
        <w:ind w:left="0" w:firstLine="709"/>
        <w:jc w:val="both"/>
        <w:rPr>
          <w:sz w:val="28"/>
          <w:szCs w:val="28"/>
        </w:rPr>
      </w:pPr>
      <w:r w:rsidRPr="007613E5">
        <w:rPr>
          <w:rFonts w:eastAsia="Calibri"/>
          <w:sz w:val="28"/>
          <w:szCs w:val="28"/>
        </w:rPr>
        <w:t>ГБУ</w:t>
      </w:r>
      <w:r w:rsidR="00114BCE" w:rsidRPr="007613E5">
        <w:rPr>
          <w:rFonts w:eastAsia="Calibri"/>
          <w:sz w:val="28"/>
          <w:szCs w:val="28"/>
        </w:rPr>
        <w:t xml:space="preserve"> </w:t>
      </w:r>
      <w:r w:rsidR="007E675D" w:rsidRPr="007613E5">
        <w:rPr>
          <w:rFonts w:eastAsia="Calibri"/>
          <w:sz w:val="28"/>
          <w:szCs w:val="28"/>
        </w:rPr>
        <w:t>ДО</w:t>
      </w:r>
      <w:r w:rsidR="00114BCE" w:rsidRPr="007613E5">
        <w:rPr>
          <w:rFonts w:eastAsia="Calibri"/>
          <w:sz w:val="28"/>
          <w:szCs w:val="28"/>
        </w:rPr>
        <w:t xml:space="preserve"> «Республиканская спортивная школа по тяжелой атлетике» </w:t>
      </w:r>
      <w:r w:rsidR="007613E5" w:rsidRPr="007613E5">
        <w:rPr>
          <w:rFonts w:eastAsia="Calibri"/>
          <w:sz w:val="28"/>
          <w:szCs w:val="28"/>
        </w:rPr>
        <w:t xml:space="preserve">- </w:t>
      </w:r>
      <w:r w:rsidR="007613E5" w:rsidRPr="007613E5">
        <w:rPr>
          <w:sz w:val="28"/>
          <w:szCs w:val="28"/>
        </w:rPr>
        <w:t xml:space="preserve">на сумму </w:t>
      </w:r>
      <w:r w:rsidR="00114BCE" w:rsidRPr="007613E5">
        <w:rPr>
          <w:sz w:val="28"/>
          <w:szCs w:val="28"/>
        </w:rPr>
        <w:t>14,0 тыс. руб.;</w:t>
      </w:r>
    </w:p>
    <w:p w14:paraId="3CC96100" w14:textId="2E33C536" w:rsidR="007613E5" w:rsidRPr="007613E5" w:rsidRDefault="00FA147F" w:rsidP="00DF7159">
      <w:pPr>
        <w:pStyle w:val="a8"/>
        <w:numPr>
          <w:ilvl w:val="0"/>
          <w:numId w:val="292"/>
        </w:numPr>
        <w:tabs>
          <w:tab w:val="left" w:pos="851"/>
        </w:tabs>
        <w:ind w:left="0" w:firstLine="709"/>
        <w:jc w:val="both"/>
        <w:rPr>
          <w:rFonts w:eastAsia="Calibri"/>
          <w:sz w:val="28"/>
          <w:szCs w:val="28"/>
        </w:rPr>
      </w:pPr>
      <w:r w:rsidRPr="007613E5">
        <w:rPr>
          <w:rFonts w:eastAsia="Calibri"/>
          <w:sz w:val="28"/>
          <w:szCs w:val="28"/>
        </w:rPr>
        <w:t>ГБУ ДО «Республиканская спортивная школа по футболу «</w:t>
      </w:r>
      <w:proofErr w:type="spellStart"/>
      <w:r w:rsidRPr="007613E5">
        <w:rPr>
          <w:rFonts w:eastAsia="Calibri"/>
          <w:sz w:val="28"/>
          <w:szCs w:val="28"/>
        </w:rPr>
        <w:t>Ангушт</w:t>
      </w:r>
      <w:proofErr w:type="spellEnd"/>
      <w:r w:rsidRPr="007613E5">
        <w:rPr>
          <w:rFonts w:eastAsia="Calibri"/>
          <w:sz w:val="28"/>
          <w:szCs w:val="28"/>
        </w:rPr>
        <w:t xml:space="preserve">» - </w:t>
      </w:r>
      <w:r w:rsidR="007613E5" w:rsidRPr="007613E5">
        <w:rPr>
          <w:color w:val="000000"/>
          <w:sz w:val="28"/>
          <w:szCs w:val="28"/>
        </w:rPr>
        <w:t xml:space="preserve">на сумму </w:t>
      </w:r>
      <w:r w:rsidR="00114BCE" w:rsidRPr="007613E5">
        <w:rPr>
          <w:color w:val="000000"/>
          <w:sz w:val="28"/>
          <w:szCs w:val="28"/>
        </w:rPr>
        <w:t>7,8 тыс. руб.</w:t>
      </w:r>
    </w:p>
    <w:p w14:paraId="12A7B074" w14:textId="69D9025F" w:rsidR="00114BCE" w:rsidRPr="00A107D2" w:rsidRDefault="00114BCE" w:rsidP="00762AB1">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A107D2">
        <w:rPr>
          <w:rFonts w:ascii="Times New Roman" w:eastAsia="Calibri" w:hAnsi="Times New Roman" w:cs="Times New Roman"/>
          <w:sz w:val="28"/>
          <w:szCs w:val="28"/>
        </w:rPr>
        <w:t xml:space="preserve">5. </w:t>
      </w:r>
      <w:r w:rsidRPr="00A107D2">
        <w:rPr>
          <w:rFonts w:ascii="Times New Roman" w:eastAsia="Times New Roman" w:hAnsi="Times New Roman" w:cs="Times New Roman"/>
          <w:sz w:val="28"/>
          <w:szCs w:val="28"/>
          <w:lang w:eastAsia="ru-RU"/>
        </w:rPr>
        <w:t>В нарушение Закона РИ № 6-РЗ, в Минспорт</w:t>
      </w:r>
      <w:r w:rsidR="007613E5">
        <w:rPr>
          <w:rFonts w:ascii="Times New Roman" w:eastAsia="Times New Roman" w:hAnsi="Times New Roman" w:cs="Times New Roman"/>
          <w:sz w:val="28"/>
          <w:szCs w:val="28"/>
          <w:lang w:eastAsia="ru-RU"/>
        </w:rPr>
        <w:t>а РИ</w:t>
      </w:r>
      <w:r w:rsidRPr="00A107D2">
        <w:rPr>
          <w:rFonts w:ascii="Times New Roman" w:eastAsia="Times New Roman" w:hAnsi="Times New Roman" w:cs="Times New Roman"/>
          <w:sz w:val="28"/>
          <w:szCs w:val="28"/>
          <w:lang w:eastAsia="ru-RU"/>
        </w:rPr>
        <w:t xml:space="preserve"> в 2023 году превышен фонд оплаты труда </w:t>
      </w:r>
      <w:r w:rsidR="007613E5">
        <w:rPr>
          <w:rFonts w:ascii="Times New Roman" w:eastAsia="Times New Roman" w:hAnsi="Times New Roman" w:cs="Times New Roman"/>
          <w:sz w:val="28"/>
          <w:szCs w:val="28"/>
          <w:lang w:eastAsia="ru-RU"/>
        </w:rPr>
        <w:t>на сумму</w:t>
      </w:r>
      <w:r w:rsidRPr="00A107D2">
        <w:rPr>
          <w:rFonts w:ascii="Times New Roman" w:eastAsia="Times New Roman" w:hAnsi="Times New Roman" w:cs="Times New Roman"/>
          <w:sz w:val="28"/>
          <w:szCs w:val="28"/>
          <w:lang w:eastAsia="ru-RU"/>
        </w:rPr>
        <w:t xml:space="preserve"> 1</w:t>
      </w:r>
      <w:r w:rsidR="007613E5">
        <w:rPr>
          <w:rFonts w:ascii="Times New Roman" w:eastAsia="Times New Roman" w:hAnsi="Times New Roman" w:cs="Times New Roman"/>
          <w:sz w:val="28"/>
          <w:szCs w:val="28"/>
          <w:lang w:eastAsia="ru-RU"/>
        </w:rPr>
        <w:t> </w:t>
      </w:r>
      <w:r w:rsidRPr="00A107D2">
        <w:rPr>
          <w:rFonts w:ascii="Times New Roman" w:eastAsia="Times New Roman" w:hAnsi="Times New Roman" w:cs="Times New Roman"/>
          <w:sz w:val="28"/>
          <w:szCs w:val="28"/>
          <w:lang w:eastAsia="ru-RU"/>
        </w:rPr>
        <w:t xml:space="preserve">966,6 тыс. руб. </w:t>
      </w:r>
    </w:p>
    <w:p w14:paraId="46290EE8" w14:textId="33E6A3D2" w:rsidR="00114BCE" w:rsidRPr="00A107D2" w:rsidRDefault="00114BCE" w:rsidP="00762AB1">
      <w:pPr>
        <w:tabs>
          <w:tab w:val="left" w:pos="851"/>
        </w:tabs>
        <w:spacing w:after="0" w:line="240" w:lineRule="auto"/>
        <w:ind w:firstLine="709"/>
        <w:jc w:val="both"/>
        <w:rPr>
          <w:rFonts w:ascii="Times New Roman" w:eastAsia="Calibri" w:hAnsi="Times New Roman" w:cs="Times New Roman"/>
          <w:sz w:val="28"/>
          <w:szCs w:val="28"/>
        </w:rPr>
      </w:pPr>
      <w:r w:rsidRPr="00A107D2">
        <w:rPr>
          <w:rFonts w:ascii="Times New Roman" w:eastAsia="Times New Roman" w:hAnsi="Times New Roman" w:cs="Times New Roman"/>
          <w:sz w:val="28"/>
          <w:szCs w:val="28"/>
          <w:lang w:eastAsia="ru-RU"/>
        </w:rPr>
        <w:lastRenderedPageBreak/>
        <w:t xml:space="preserve">6. </w:t>
      </w:r>
      <w:r w:rsidRPr="00A107D2">
        <w:rPr>
          <w:rFonts w:ascii="Times New Roman" w:eastAsia="Calibri" w:hAnsi="Times New Roman" w:cs="Times New Roman"/>
          <w:sz w:val="28"/>
          <w:szCs w:val="28"/>
        </w:rPr>
        <w:t xml:space="preserve">В нарушение </w:t>
      </w:r>
      <w:r w:rsidR="007613E5" w:rsidRPr="00A107D2">
        <w:rPr>
          <w:rFonts w:ascii="Times New Roman" w:eastAsia="Calibri" w:hAnsi="Times New Roman" w:cs="Times New Roman"/>
          <w:sz w:val="28"/>
          <w:szCs w:val="28"/>
        </w:rPr>
        <w:t>ст</w:t>
      </w:r>
      <w:r w:rsidR="007613E5">
        <w:rPr>
          <w:rFonts w:ascii="Times New Roman" w:eastAsia="Calibri" w:hAnsi="Times New Roman" w:cs="Times New Roman"/>
          <w:sz w:val="28"/>
          <w:szCs w:val="28"/>
        </w:rPr>
        <w:t>атей</w:t>
      </w:r>
      <w:r w:rsidRPr="00A107D2">
        <w:rPr>
          <w:rFonts w:ascii="Times New Roman" w:eastAsia="Calibri" w:hAnsi="Times New Roman" w:cs="Times New Roman"/>
          <w:sz w:val="28"/>
          <w:szCs w:val="28"/>
        </w:rPr>
        <w:t xml:space="preserve"> 133, 134, 137, 153 Трудового кодекса РФ, </w:t>
      </w:r>
      <w:r w:rsidR="007613E5">
        <w:rPr>
          <w:rFonts w:ascii="Times New Roman" w:eastAsia="Calibri" w:hAnsi="Times New Roman" w:cs="Times New Roman"/>
          <w:sz w:val="28"/>
          <w:szCs w:val="28"/>
        </w:rPr>
        <w:t>допущены</w:t>
      </w:r>
      <w:r w:rsidRPr="00A107D2">
        <w:rPr>
          <w:rFonts w:ascii="Times New Roman" w:eastAsia="Calibri" w:hAnsi="Times New Roman" w:cs="Times New Roman"/>
          <w:sz w:val="28"/>
          <w:szCs w:val="28"/>
        </w:rPr>
        <w:t xml:space="preserve"> нарушения в виде недоплат при начислении и выплате заработной платы в общей сумме 256,8 тыс. руб.  работникам следующих учреждений</w:t>
      </w:r>
      <w:r w:rsidR="007613E5">
        <w:rPr>
          <w:rFonts w:ascii="Times New Roman" w:eastAsia="Calibri" w:hAnsi="Times New Roman" w:cs="Times New Roman"/>
          <w:sz w:val="28"/>
          <w:szCs w:val="28"/>
        </w:rPr>
        <w:t xml:space="preserve"> (подлежат перерасчету)</w:t>
      </w:r>
      <w:r w:rsidRPr="00A107D2">
        <w:rPr>
          <w:rFonts w:ascii="Times New Roman" w:eastAsia="Calibri" w:hAnsi="Times New Roman" w:cs="Times New Roman"/>
          <w:sz w:val="28"/>
          <w:szCs w:val="28"/>
        </w:rPr>
        <w:t>:</w:t>
      </w:r>
    </w:p>
    <w:p w14:paraId="302DC009" w14:textId="2623CF36" w:rsidR="00114BCE" w:rsidRPr="00796FCA" w:rsidRDefault="00FA147F" w:rsidP="00DF7159">
      <w:pPr>
        <w:pStyle w:val="a8"/>
        <w:numPr>
          <w:ilvl w:val="0"/>
          <w:numId w:val="293"/>
        </w:numPr>
        <w:tabs>
          <w:tab w:val="left" w:pos="851"/>
        </w:tabs>
        <w:ind w:left="0" w:firstLine="709"/>
        <w:jc w:val="both"/>
        <w:rPr>
          <w:rFonts w:eastAsia="Calibri"/>
          <w:sz w:val="28"/>
          <w:szCs w:val="28"/>
        </w:rPr>
      </w:pPr>
      <w:r w:rsidRPr="00796FCA">
        <w:rPr>
          <w:rFonts w:eastAsia="Calibri"/>
          <w:sz w:val="28"/>
          <w:szCs w:val="28"/>
        </w:rPr>
        <w:t xml:space="preserve">ГБУ ДО «Республиканский хоккейный центр» </w:t>
      </w:r>
      <w:r w:rsidR="00114BCE" w:rsidRPr="00796FCA">
        <w:rPr>
          <w:rFonts w:eastAsia="Calibri"/>
          <w:sz w:val="28"/>
          <w:szCs w:val="28"/>
        </w:rPr>
        <w:t xml:space="preserve">- </w:t>
      </w:r>
      <w:r w:rsidR="00114BCE" w:rsidRPr="00796FCA">
        <w:rPr>
          <w:sz w:val="28"/>
          <w:szCs w:val="28"/>
        </w:rPr>
        <w:t>в сумме 252,7 тыс. руб.;</w:t>
      </w:r>
    </w:p>
    <w:p w14:paraId="662CE65E" w14:textId="46D10DE7" w:rsidR="00114BCE" w:rsidRPr="00796FCA" w:rsidRDefault="007E675D" w:rsidP="00DF7159">
      <w:pPr>
        <w:pStyle w:val="a8"/>
        <w:numPr>
          <w:ilvl w:val="0"/>
          <w:numId w:val="293"/>
        </w:numPr>
        <w:tabs>
          <w:tab w:val="left" w:pos="851"/>
        </w:tabs>
        <w:ind w:left="0" w:firstLine="709"/>
        <w:jc w:val="both"/>
        <w:rPr>
          <w:sz w:val="28"/>
          <w:szCs w:val="28"/>
        </w:rPr>
      </w:pPr>
      <w:r w:rsidRPr="00796FCA">
        <w:rPr>
          <w:rFonts w:eastAsia="Calibri"/>
          <w:sz w:val="28"/>
          <w:szCs w:val="28"/>
        </w:rPr>
        <w:t xml:space="preserve">ГБУ </w:t>
      </w:r>
      <w:r w:rsidR="00926447" w:rsidRPr="00796FCA">
        <w:rPr>
          <w:rFonts w:eastAsia="Calibri"/>
          <w:sz w:val="28"/>
          <w:szCs w:val="28"/>
        </w:rPr>
        <w:t>ДО</w:t>
      </w:r>
      <w:r w:rsidRPr="00796FCA">
        <w:rPr>
          <w:rFonts w:eastAsia="Calibri"/>
          <w:sz w:val="28"/>
          <w:szCs w:val="28"/>
        </w:rPr>
        <w:t xml:space="preserve"> «Республиканская спортивная школа олимпийского резерва по тхэквондо»</w:t>
      </w:r>
      <w:r w:rsidR="00796FCA" w:rsidRPr="00796FCA">
        <w:rPr>
          <w:rFonts w:eastAsia="Calibri"/>
          <w:sz w:val="28"/>
          <w:szCs w:val="28"/>
        </w:rPr>
        <w:t xml:space="preserve"> </w:t>
      </w:r>
      <w:r w:rsidR="00114BCE" w:rsidRPr="00796FCA">
        <w:rPr>
          <w:rFonts w:eastAsia="Calibri"/>
          <w:sz w:val="28"/>
          <w:szCs w:val="28"/>
        </w:rPr>
        <w:t>-</w:t>
      </w:r>
      <w:r w:rsidR="00114BCE" w:rsidRPr="00796FCA">
        <w:rPr>
          <w:sz w:val="28"/>
          <w:szCs w:val="28"/>
        </w:rPr>
        <w:t xml:space="preserve"> в сумме 4,1 тыс. руб.</w:t>
      </w:r>
    </w:p>
    <w:p w14:paraId="638EA0D4" w14:textId="045C3AE3" w:rsidR="00114BCE" w:rsidRPr="00A107D2" w:rsidRDefault="00114BCE" w:rsidP="00762AB1">
      <w:pPr>
        <w:tabs>
          <w:tab w:val="left" w:pos="851"/>
        </w:tabs>
        <w:spacing w:after="0" w:line="240" w:lineRule="auto"/>
        <w:ind w:firstLine="709"/>
        <w:jc w:val="both"/>
        <w:rPr>
          <w:rFonts w:ascii="Times New Roman" w:eastAsia="Calibri" w:hAnsi="Times New Roman" w:cs="Times New Roman"/>
          <w:sz w:val="28"/>
          <w:szCs w:val="28"/>
        </w:rPr>
      </w:pPr>
      <w:r w:rsidRPr="00A107D2">
        <w:rPr>
          <w:rFonts w:ascii="Times New Roman" w:eastAsia="Calibri" w:hAnsi="Times New Roman" w:cs="Times New Roman"/>
          <w:sz w:val="28"/>
          <w:szCs w:val="28"/>
        </w:rPr>
        <w:t>7. В нарушение гл</w:t>
      </w:r>
      <w:r w:rsidR="00796FCA">
        <w:rPr>
          <w:rFonts w:ascii="Times New Roman" w:eastAsia="Calibri" w:hAnsi="Times New Roman" w:cs="Times New Roman"/>
          <w:sz w:val="28"/>
          <w:szCs w:val="28"/>
        </w:rPr>
        <w:t>авы</w:t>
      </w:r>
      <w:r w:rsidRPr="00A107D2">
        <w:rPr>
          <w:rFonts w:ascii="Times New Roman" w:eastAsia="Calibri" w:hAnsi="Times New Roman" w:cs="Times New Roman"/>
          <w:sz w:val="28"/>
          <w:szCs w:val="28"/>
        </w:rPr>
        <w:t xml:space="preserve"> 30 </w:t>
      </w:r>
      <w:r w:rsidR="00796FCA" w:rsidRPr="00A107D2">
        <w:rPr>
          <w:rFonts w:ascii="Times New Roman" w:eastAsia="Calibri" w:hAnsi="Times New Roman" w:cs="Times New Roman"/>
          <w:sz w:val="28"/>
          <w:szCs w:val="28"/>
        </w:rPr>
        <w:t>«Налог на имущество организаций»</w:t>
      </w:r>
      <w:r w:rsidR="00796FCA">
        <w:rPr>
          <w:rFonts w:ascii="Times New Roman" w:eastAsia="Calibri" w:hAnsi="Times New Roman" w:cs="Times New Roman"/>
          <w:sz w:val="28"/>
          <w:szCs w:val="28"/>
        </w:rPr>
        <w:t xml:space="preserve"> </w:t>
      </w:r>
      <w:r w:rsidRPr="00A107D2">
        <w:rPr>
          <w:rFonts w:ascii="Times New Roman" w:eastAsia="Calibri" w:hAnsi="Times New Roman" w:cs="Times New Roman"/>
          <w:sz w:val="28"/>
          <w:szCs w:val="28"/>
        </w:rPr>
        <w:t>Налогового кодекса РФ и Закона Республики Ингушетия от 24.11.2003 г. № 59-РЗ «О налоге на имущество организаций»</w:t>
      </w:r>
      <w:r w:rsidR="00796FCA">
        <w:rPr>
          <w:rFonts w:ascii="Times New Roman" w:eastAsia="Calibri" w:hAnsi="Times New Roman" w:cs="Times New Roman"/>
          <w:sz w:val="28"/>
          <w:szCs w:val="28"/>
        </w:rPr>
        <w:t>,</w:t>
      </w:r>
      <w:r w:rsidRPr="00A107D2">
        <w:rPr>
          <w:rFonts w:ascii="Times New Roman" w:eastAsia="Calibri" w:hAnsi="Times New Roman" w:cs="Times New Roman"/>
          <w:sz w:val="28"/>
          <w:szCs w:val="28"/>
        </w:rPr>
        <w:t xml:space="preserve"> </w:t>
      </w:r>
      <w:r w:rsidR="00FA147F" w:rsidRPr="00FA147F">
        <w:rPr>
          <w:rFonts w:ascii="Times New Roman" w:eastAsia="Calibri" w:hAnsi="Times New Roman" w:cs="Times New Roman"/>
          <w:sz w:val="28"/>
          <w:szCs w:val="28"/>
        </w:rPr>
        <w:t xml:space="preserve">ГБУ ДО «Республиканский хоккейный центр» </w:t>
      </w:r>
      <w:r w:rsidRPr="00A107D2">
        <w:rPr>
          <w:rFonts w:ascii="Times New Roman" w:eastAsia="Calibri" w:hAnsi="Times New Roman" w:cs="Times New Roman"/>
          <w:sz w:val="28"/>
          <w:szCs w:val="28"/>
        </w:rPr>
        <w:t>не производились начисление и уплата налога на имущество организации, в результате чего республиканским бюджетом недополучено доходов в общей сумме 1</w:t>
      </w:r>
      <w:r w:rsidR="00796FCA">
        <w:rPr>
          <w:rFonts w:ascii="Times New Roman" w:eastAsia="Calibri" w:hAnsi="Times New Roman" w:cs="Times New Roman"/>
          <w:sz w:val="28"/>
          <w:szCs w:val="28"/>
        </w:rPr>
        <w:t> </w:t>
      </w:r>
      <w:r w:rsidRPr="00A107D2">
        <w:rPr>
          <w:rFonts w:ascii="Times New Roman" w:eastAsia="Calibri" w:hAnsi="Times New Roman" w:cs="Times New Roman"/>
          <w:sz w:val="28"/>
          <w:szCs w:val="28"/>
        </w:rPr>
        <w:t>756,1 тыс. руб.</w:t>
      </w:r>
    </w:p>
    <w:p w14:paraId="71BCC871" w14:textId="331DC9D2" w:rsidR="00114BCE" w:rsidRPr="00A107D2" w:rsidRDefault="00114BCE" w:rsidP="00762AB1">
      <w:pPr>
        <w:tabs>
          <w:tab w:val="left" w:pos="851"/>
        </w:tabs>
        <w:spacing w:after="0" w:line="240" w:lineRule="auto"/>
        <w:ind w:firstLine="709"/>
        <w:jc w:val="both"/>
        <w:rPr>
          <w:rFonts w:ascii="Times New Roman" w:eastAsia="Calibri" w:hAnsi="Times New Roman" w:cs="Times New Roman"/>
          <w:sz w:val="28"/>
          <w:szCs w:val="28"/>
          <w:lang w:eastAsia="ru-RU"/>
        </w:rPr>
      </w:pPr>
      <w:r w:rsidRPr="00A107D2">
        <w:rPr>
          <w:rFonts w:ascii="Times New Roman" w:eastAsia="Calibri" w:hAnsi="Times New Roman" w:cs="Times New Roman"/>
          <w:sz w:val="28"/>
          <w:szCs w:val="28"/>
        </w:rPr>
        <w:t xml:space="preserve">8. </w:t>
      </w:r>
      <w:r w:rsidRPr="00A107D2">
        <w:rPr>
          <w:rFonts w:ascii="Times New Roman" w:eastAsia="Calibri" w:hAnsi="Times New Roman" w:cs="Times New Roman"/>
          <w:sz w:val="28"/>
          <w:szCs w:val="28"/>
          <w:lang w:eastAsia="ru-RU"/>
        </w:rPr>
        <w:t>В</w:t>
      </w:r>
      <w:r w:rsidRPr="00A107D2">
        <w:rPr>
          <w:rFonts w:ascii="Times New Roman" w:eastAsia="Calibri" w:hAnsi="Times New Roman" w:cs="Times New Roman"/>
          <w:color w:val="000000"/>
          <w:sz w:val="28"/>
          <w:szCs w:val="28"/>
          <w:shd w:val="clear" w:color="auto" w:fill="FFFFFF"/>
          <w:lang w:eastAsia="ru-RU"/>
        </w:rPr>
        <w:t xml:space="preserve"> нарушение ст</w:t>
      </w:r>
      <w:r w:rsidR="00796FCA">
        <w:rPr>
          <w:rFonts w:ascii="Times New Roman" w:eastAsia="Calibri" w:hAnsi="Times New Roman" w:cs="Times New Roman"/>
          <w:color w:val="000000"/>
          <w:sz w:val="28"/>
          <w:szCs w:val="28"/>
          <w:shd w:val="clear" w:color="auto" w:fill="FFFFFF"/>
          <w:lang w:eastAsia="ru-RU"/>
        </w:rPr>
        <w:t>атьи</w:t>
      </w:r>
      <w:r w:rsidRPr="00A107D2">
        <w:rPr>
          <w:rFonts w:ascii="Times New Roman" w:eastAsia="Calibri" w:hAnsi="Times New Roman" w:cs="Times New Roman"/>
          <w:color w:val="000000"/>
          <w:sz w:val="28"/>
          <w:szCs w:val="28"/>
          <w:shd w:val="clear" w:color="auto" w:fill="FFFFFF"/>
          <w:lang w:eastAsia="ru-RU"/>
        </w:rPr>
        <w:t xml:space="preserve"> 13 </w:t>
      </w:r>
      <w:r w:rsidRPr="00A107D2">
        <w:rPr>
          <w:rFonts w:ascii="Times New Roman" w:eastAsia="Calibri" w:hAnsi="Times New Roman" w:cs="Times New Roman"/>
          <w:sz w:val="28"/>
          <w:szCs w:val="28"/>
          <w:lang w:eastAsia="ru-RU"/>
        </w:rPr>
        <w:t>Федерального закона</w:t>
      </w:r>
      <w:r w:rsidRPr="00A107D2">
        <w:rPr>
          <w:rFonts w:ascii="Times New Roman" w:eastAsia="Times New Roman" w:hAnsi="Times New Roman" w:cs="Times New Roman"/>
          <w:sz w:val="28"/>
          <w:szCs w:val="28"/>
          <w:lang w:eastAsia="ru-RU"/>
        </w:rPr>
        <w:t xml:space="preserve"> № 402-ФЗ</w:t>
      </w:r>
      <w:r w:rsidRPr="00A107D2">
        <w:rPr>
          <w:rFonts w:ascii="Times New Roman" w:eastAsia="Calibri" w:hAnsi="Times New Roman" w:cs="Times New Roman"/>
          <w:sz w:val="28"/>
          <w:szCs w:val="28"/>
          <w:lang w:eastAsia="ru-RU"/>
        </w:rPr>
        <w:t xml:space="preserve">, </w:t>
      </w:r>
      <w:bookmarkStart w:id="572" w:name="_Hlk188880372"/>
      <w:r w:rsidRPr="00A107D2">
        <w:rPr>
          <w:rFonts w:ascii="Times New Roman" w:eastAsia="Calibri" w:hAnsi="Times New Roman" w:cs="Times New Roman"/>
          <w:sz w:val="28"/>
          <w:szCs w:val="28"/>
          <w:lang w:eastAsia="ru-RU"/>
        </w:rPr>
        <w:t>Инструкции № 157н</w:t>
      </w:r>
      <w:bookmarkEnd w:id="572"/>
      <w:r w:rsidRPr="00A107D2">
        <w:rPr>
          <w:rFonts w:ascii="Times New Roman" w:eastAsia="Calibri" w:hAnsi="Times New Roman" w:cs="Times New Roman"/>
          <w:sz w:val="28"/>
          <w:szCs w:val="28"/>
          <w:lang w:eastAsia="ru-RU"/>
        </w:rPr>
        <w:t xml:space="preserve">, </w:t>
      </w:r>
      <w:r w:rsidR="00796FCA">
        <w:rPr>
          <w:rFonts w:ascii="Times New Roman" w:eastAsia="Calibri" w:hAnsi="Times New Roman" w:cs="Times New Roman"/>
          <w:sz w:val="28"/>
          <w:szCs w:val="28"/>
          <w:lang w:eastAsia="ru-RU"/>
        </w:rPr>
        <w:t>Инструкции</w:t>
      </w:r>
      <w:r w:rsidRPr="00A107D2">
        <w:rPr>
          <w:rFonts w:ascii="Times New Roman" w:eastAsia="Calibri" w:hAnsi="Times New Roman" w:cs="Times New Roman"/>
          <w:sz w:val="28"/>
          <w:szCs w:val="28"/>
          <w:lang w:eastAsia="ru-RU"/>
        </w:rPr>
        <w:t xml:space="preserve"> №</w:t>
      </w:r>
      <w:r w:rsidR="00796FCA">
        <w:rPr>
          <w:rFonts w:ascii="Times New Roman" w:eastAsia="Calibri" w:hAnsi="Times New Roman" w:cs="Times New Roman"/>
          <w:sz w:val="28"/>
          <w:szCs w:val="28"/>
          <w:lang w:eastAsia="ru-RU"/>
        </w:rPr>
        <w:t> </w:t>
      </w:r>
      <w:r w:rsidRPr="00A107D2">
        <w:rPr>
          <w:rFonts w:ascii="Times New Roman" w:eastAsia="Calibri" w:hAnsi="Times New Roman" w:cs="Times New Roman"/>
          <w:sz w:val="28"/>
          <w:szCs w:val="28"/>
          <w:lang w:eastAsia="ru-RU"/>
        </w:rPr>
        <w:t xml:space="preserve">191н, </w:t>
      </w:r>
      <w:r w:rsidR="00FA147F" w:rsidRPr="00FA147F">
        <w:rPr>
          <w:rFonts w:ascii="Times New Roman" w:eastAsia="Calibri" w:hAnsi="Times New Roman" w:cs="Times New Roman"/>
          <w:sz w:val="28"/>
          <w:szCs w:val="28"/>
          <w:lang w:eastAsia="ru-RU"/>
        </w:rPr>
        <w:t>ГБУ «Дворец спорта «Магас» имени Берда Евлоева»</w:t>
      </w:r>
      <w:r w:rsidR="00FA147F">
        <w:rPr>
          <w:rFonts w:ascii="Times New Roman" w:eastAsia="Calibri" w:hAnsi="Times New Roman" w:cs="Times New Roman"/>
          <w:sz w:val="28"/>
          <w:szCs w:val="28"/>
          <w:lang w:eastAsia="ru-RU"/>
        </w:rPr>
        <w:t xml:space="preserve"> </w:t>
      </w:r>
      <w:r w:rsidRPr="00A107D2">
        <w:rPr>
          <w:rFonts w:ascii="Times New Roman" w:eastAsia="Calibri" w:hAnsi="Times New Roman" w:cs="Times New Roman"/>
          <w:sz w:val="28"/>
          <w:szCs w:val="28"/>
          <w:lang w:eastAsia="ru-RU"/>
        </w:rPr>
        <w:t xml:space="preserve">при составлении годового финансового (бухгалтерского) отчета </w:t>
      </w:r>
      <w:r w:rsidR="002D16B7">
        <w:rPr>
          <w:rFonts w:ascii="Times New Roman" w:eastAsia="Calibri" w:hAnsi="Times New Roman" w:cs="Times New Roman"/>
          <w:sz w:val="28"/>
          <w:szCs w:val="28"/>
          <w:lang w:eastAsia="ru-RU"/>
        </w:rPr>
        <w:t>за 2023 год</w:t>
      </w:r>
      <w:r w:rsidRPr="00A107D2">
        <w:rPr>
          <w:rFonts w:ascii="Times New Roman" w:eastAsia="Calibri" w:hAnsi="Times New Roman" w:cs="Times New Roman"/>
          <w:sz w:val="28"/>
          <w:szCs w:val="28"/>
          <w:lang w:eastAsia="ru-RU"/>
        </w:rPr>
        <w:t xml:space="preserve"> допущено искажение данных </w:t>
      </w:r>
      <w:r w:rsidR="002D16B7" w:rsidRPr="002D16B7">
        <w:rPr>
          <w:rFonts w:ascii="Times New Roman" w:eastAsia="Calibri" w:hAnsi="Times New Roman" w:cs="Times New Roman"/>
          <w:sz w:val="28"/>
          <w:szCs w:val="28"/>
          <w:lang w:eastAsia="ru-RU"/>
        </w:rPr>
        <w:t>бухгалтерской отчетности в части отражения отсутствующих объектов основных средств общей стоимостью 9</w:t>
      </w:r>
      <w:r w:rsidR="002D16B7">
        <w:rPr>
          <w:rFonts w:ascii="Times New Roman" w:eastAsia="Calibri" w:hAnsi="Times New Roman" w:cs="Times New Roman"/>
          <w:sz w:val="28"/>
          <w:szCs w:val="28"/>
          <w:lang w:eastAsia="ru-RU"/>
        </w:rPr>
        <w:t> </w:t>
      </w:r>
      <w:r w:rsidR="002D16B7" w:rsidRPr="002D16B7">
        <w:rPr>
          <w:rFonts w:ascii="Times New Roman" w:eastAsia="Calibri" w:hAnsi="Times New Roman" w:cs="Times New Roman"/>
          <w:sz w:val="28"/>
          <w:szCs w:val="28"/>
          <w:lang w:eastAsia="ru-RU"/>
        </w:rPr>
        <w:t>396,5 тыс. руб</w:t>
      </w:r>
      <w:r w:rsidR="002D16B7">
        <w:rPr>
          <w:rFonts w:ascii="Times New Roman" w:eastAsia="Calibri" w:hAnsi="Times New Roman" w:cs="Times New Roman"/>
          <w:sz w:val="28"/>
          <w:szCs w:val="28"/>
          <w:lang w:eastAsia="ru-RU"/>
        </w:rPr>
        <w:t>.</w:t>
      </w:r>
    </w:p>
    <w:p w14:paraId="726298AD" w14:textId="0CD72D6E" w:rsidR="00114BCE" w:rsidRPr="00A107D2" w:rsidRDefault="00114BCE" w:rsidP="00762AB1">
      <w:pPr>
        <w:tabs>
          <w:tab w:val="left" w:pos="851"/>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107D2">
        <w:rPr>
          <w:rFonts w:ascii="Times New Roman" w:eastAsia="Calibri" w:hAnsi="Times New Roman" w:cs="Times New Roman"/>
          <w:sz w:val="28"/>
          <w:szCs w:val="28"/>
        </w:rPr>
        <w:t xml:space="preserve">9. </w:t>
      </w:r>
      <w:r w:rsidRPr="00A107D2">
        <w:rPr>
          <w:rFonts w:ascii="Times New Roman" w:eastAsia="Times New Roman" w:hAnsi="Times New Roman" w:cs="Times New Roman"/>
          <w:sz w:val="28"/>
          <w:szCs w:val="28"/>
          <w:lang w:eastAsia="ru-RU"/>
        </w:rPr>
        <w:t>В нарушение ст</w:t>
      </w:r>
      <w:r w:rsidR="002D16B7">
        <w:rPr>
          <w:rFonts w:ascii="Times New Roman" w:eastAsia="Times New Roman" w:hAnsi="Times New Roman" w:cs="Times New Roman"/>
          <w:sz w:val="28"/>
          <w:szCs w:val="28"/>
          <w:lang w:eastAsia="ru-RU"/>
        </w:rPr>
        <w:t>атей</w:t>
      </w:r>
      <w:r w:rsidRPr="00A107D2">
        <w:rPr>
          <w:rFonts w:ascii="Times New Roman" w:eastAsia="Times New Roman" w:hAnsi="Times New Roman" w:cs="Times New Roman"/>
          <w:sz w:val="28"/>
          <w:szCs w:val="28"/>
          <w:lang w:eastAsia="ru-RU"/>
        </w:rPr>
        <w:t xml:space="preserve"> 38 и 84 Инструкции №</w:t>
      </w:r>
      <w:r w:rsidR="002D16B7">
        <w:rPr>
          <w:rFonts w:ascii="Times New Roman" w:eastAsia="Times New Roman" w:hAnsi="Times New Roman" w:cs="Times New Roman"/>
          <w:sz w:val="28"/>
          <w:szCs w:val="28"/>
          <w:lang w:eastAsia="ru-RU"/>
        </w:rPr>
        <w:t> </w:t>
      </w:r>
      <w:r w:rsidRPr="00A107D2">
        <w:rPr>
          <w:rFonts w:ascii="Times New Roman" w:eastAsia="Times New Roman" w:hAnsi="Times New Roman" w:cs="Times New Roman"/>
          <w:sz w:val="28"/>
          <w:szCs w:val="28"/>
          <w:lang w:eastAsia="ru-RU"/>
        </w:rPr>
        <w:t xml:space="preserve">157н, </w:t>
      </w:r>
      <w:r w:rsidR="00FA147F" w:rsidRPr="00FA147F">
        <w:rPr>
          <w:rFonts w:ascii="Times New Roman" w:eastAsia="Times New Roman" w:hAnsi="Times New Roman" w:cs="Times New Roman"/>
          <w:sz w:val="28"/>
          <w:szCs w:val="28"/>
          <w:lang w:eastAsia="ru-RU"/>
        </w:rPr>
        <w:t xml:space="preserve">ГБУ ДО «Республиканский хоккейный центр» </w:t>
      </w:r>
      <w:r w:rsidRPr="00A107D2">
        <w:rPr>
          <w:rFonts w:ascii="Times New Roman" w:eastAsia="Times New Roman" w:hAnsi="Times New Roman" w:cs="Times New Roman"/>
          <w:sz w:val="28"/>
          <w:szCs w:val="28"/>
          <w:lang w:eastAsia="ru-RU"/>
        </w:rPr>
        <w:t>не поставлен на балансовый учет имущественный комплекс «Крытый ледовый дворец в г. Магас» с кадастровой стоимостью 87</w:t>
      </w:r>
      <w:r w:rsidR="002D16B7">
        <w:rPr>
          <w:rFonts w:ascii="Times New Roman" w:eastAsia="Times New Roman" w:hAnsi="Times New Roman" w:cs="Times New Roman"/>
          <w:sz w:val="28"/>
          <w:szCs w:val="28"/>
          <w:lang w:eastAsia="ru-RU"/>
        </w:rPr>
        <w:t> </w:t>
      </w:r>
      <w:r w:rsidRPr="00A107D2">
        <w:rPr>
          <w:rFonts w:ascii="Times New Roman" w:eastAsia="Times New Roman" w:hAnsi="Times New Roman" w:cs="Times New Roman"/>
          <w:sz w:val="28"/>
          <w:szCs w:val="28"/>
          <w:lang w:eastAsia="ru-RU"/>
        </w:rPr>
        <w:t>807,1 тыс. руб.</w:t>
      </w:r>
    </w:p>
    <w:p w14:paraId="4B8807FA" w14:textId="169A86A3" w:rsidR="00114BCE" w:rsidRPr="00A107D2" w:rsidRDefault="00114BCE" w:rsidP="00762AB1">
      <w:pPr>
        <w:tabs>
          <w:tab w:val="left" w:pos="851"/>
        </w:tabs>
        <w:spacing w:after="0" w:line="240" w:lineRule="auto"/>
        <w:ind w:firstLine="709"/>
        <w:jc w:val="both"/>
        <w:rPr>
          <w:rFonts w:ascii="Times New Roman" w:eastAsia="Calibri" w:hAnsi="Times New Roman" w:cs="Times New Roman"/>
          <w:sz w:val="28"/>
          <w:szCs w:val="28"/>
        </w:rPr>
      </w:pPr>
      <w:r w:rsidRPr="00A107D2">
        <w:rPr>
          <w:rFonts w:ascii="Times New Roman" w:eastAsia="Calibri" w:hAnsi="Times New Roman" w:cs="Times New Roman"/>
          <w:sz w:val="28"/>
          <w:szCs w:val="28"/>
        </w:rPr>
        <w:t xml:space="preserve">10. </w:t>
      </w:r>
      <w:r w:rsidRPr="00A107D2">
        <w:rPr>
          <w:rFonts w:ascii="Times New Roman" w:eastAsia="Times New Roman" w:hAnsi="Times New Roman" w:cs="Times New Roman"/>
          <w:sz w:val="28"/>
          <w:szCs w:val="28"/>
          <w:lang w:eastAsia="ru-RU"/>
        </w:rPr>
        <w:t>При проведении инвентаризации в</w:t>
      </w:r>
      <w:r w:rsidRPr="00A107D2">
        <w:rPr>
          <w:rFonts w:ascii="Times New Roman" w:eastAsia="Calibri" w:hAnsi="Times New Roman" w:cs="Times New Roman"/>
          <w:sz w:val="28"/>
          <w:szCs w:val="28"/>
        </w:rPr>
        <w:t xml:space="preserve"> </w:t>
      </w:r>
      <w:r w:rsidR="00FA147F" w:rsidRPr="00FA147F">
        <w:rPr>
          <w:rFonts w:ascii="Times New Roman" w:eastAsia="Times New Roman" w:hAnsi="Times New Roman" w:cs="Times New Roman"/>
          <w:sz w:val="28"/>
          <w:szCs w:val="28"/>
          <w:lang w:eastAsia="ru-RU"/>
        </w:rPr>
        <w:t>ГБУ ДО «Республиканский хоккейный центр»</w:t>
      </w:r>
      <w:r w:rsidR="002D16B7">
        <w:rPr>
          <w:rFonts w:ascii="Times New Roman" w:eastAsia="Times New Roman" w:hAnsi="Times New Roman" w:cs="Times New Roman"/>
          <w:sz w:val="28"/>
          <w:szCs w:val="28"/>
          <w:lang w:eastAsia="ru-RU"/>
        </w:rPr>
        <w:t xml:space="preserve"> </w:t>
      </w:r>
      <w:r w:rsidRPr="00A107D2">
        <w:rPr>
          <w:rFonts w:ascii="Times New Roman" w:eastAsia="Times New Roman" w:hAnsi="Times New Roman" w:cs="Times New Roman"/>
          <w:sz w:val="28"/>
          <w:szCs w:val="28"/>
          <w:lang w:eastAsia="ru-RU"/>
        </w:rPr>
        <w:t xml:space="preserve">установлена недостача </w:t>
      </w:r>
      <w:r w:rsidR="00FA147F">
        <w:rPr>
          <w:rFonts w:ascii="Times New Roman" w:eastAsia="Times New Roman" w:hAnsi="Times New Roman" w:cs="Times New Roman"/>
          <w:sz w:val="28"/>
          <w:szCs w:val="28"/>
          <w:lang w:eastAsia="ru-RU"/>
        </w:rPr>
        <w:t xml:space="preserve">имущества </w:t>
      </w:r>
      <w:r w:rsidRPr="00A107D2">
        <w:rPr>
          <w:rFonts w:ascii="Times New Roman" w:eastAsia="Times New Roman" w:hAnsi="Times New Roman" w:cs="Times New Roman"/>
          <w:sz w:val="28"/>
          <w:szCs w:val="28"/>
          <w:lang w:eastAsia="ru-RU"/>
        </w:rPr>
        <w:t xml:space="preserve">в сумме 22,2 тыс. руб. и излишек </w:t>
      </w:r>
      <w:r w:rsidR="00FA147F">
        <w:rPr>
          <w:rFonts w:ascii="Times New Roman" w:eastAsia="Times New Roman" w:hAnsi="Times New Roman" w:cs="Times New Roman"/>
          <w:sz w:val="28"/>
          <w:szCs w:val="28"/>
          <w:lang w:eastAsia="ru-RU"/>
        </w:rPr>
        <w:t xml:space="preserve">- </w:t>
      </w:r>
      <w:r w:rsidRPr="00A107D2">
        <w:rPr>
          <w:rFonts w:ascii="Times New Roman" w:eastAsia="Times New Roman" w:hAnsi="Times New Roman" w:cs="Times New Roman"/>
          <w:sz w:val="28"/>
          <w:szCs w:val="28"/>
          <w:lang w:eastAsia="ru-RU"/>
        </w:rPr>
        <w:t>в сумме 64,8 тыс. руб.</w:t>
      </w:r>
    </w:p>
    <w:p w14:paraId="3CA6E7A6" w14:textId="3934F397" w:rsidR="00114BCE" w:rsidRPr="00A107D2" w:rsidRDefault="00114BCE" w:rsidP="00762AB1">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07D2">
        <w:rPr>
          <w:rFonts w:ascii="Times New Roman" w:eastAsia="Times New Roman" w:hAnsi="Times New Roman" w:cs="Times New Roman"/>
          <w:sz w:val="28"/>
          <w:szCs w:val="28"/>
          <w:lang w:eastAsia="ru-RU"/>
        </w:rPr>
        <w:t>11. В нарушение п</w:t>
      </w:r>
      <w:r w:rsidR="002D16B7">
        <w:rPr>
          <w:rFonts w:ascii="Times New Roman" w:eastAsia="Times New Roman" w:hAnsi="Times New Roman" w:cs="Times New Roman"/>
          <w:sz w:val="28"/>
          <w:szCs w:val="28"/>
          <w:lang w:eastAsia="ru-RU"/>
        </w:rPr>
        <w:t>ункта</w:t>
      </w:r>
      <w:r w:rsidRPr="00A107D2">
        <w:rPr>
          <w:rFonts w:ascii="Times New Roman" w:eastAsia="Times New Roman" w:hAnsi="Times New Roman" w:cs="Times New Roman"/>
          <w:sz w:val="28"/>
          <w:szCs w:val="28"/>
          <w:lang w:eastAsia="ru-RU"/>
        </w:rPr>
        <w:t xml:space="preserve"> 5 Приказа Минфина Р</w:t>
      </w:r>
      <w:r w:rsidR="002D16B7">
        <w:rPr>
          <w:rFonts w:ascii="Times New Roman" w:eastAsia="Times New Roman" w:hAnsi="Times New Roman" w:cs="Times New Roman"/>
          <w:sz w:val="28"/>
          <w:szCs w:val="28"/>
          <w:lang w:eastAsia="ru-RU"/>
        </w:rPr>
        <w:t>оссии</w:t>
      </w:r>
      <w:r w:rsidRPr="00A107D2">
        <w:rPr>
          <w:rFonts w:ascii="Times New Roman" w:eastAsia="Times New Roman" w:hAnsi="Times New Roman" w:cs="Times New Roman"/>
          <w:sz w:val="28"/>
          <w:szCs w:val="28"/>
          <w:lang w:eastAsia="ru-RU"/>
        </w:rPr>
        <w:t xml:space="preserve"> №</w:t>
      </w:r>
      <w:r w:rsidR="002D16B7">
        <w:rPr>
          <w:rFonts w:ascii="Times New Roman" w:eastAsia="Times New Roman" w:hAnsi="Times New Roman" w:cs="Times New Roman"/>
          <w:sz w:val="28"/>
          <w:szCs w:val="28"/>
          <w:lang w:eastAsia="ru-RU"/>
        </w:rPr>
        <w:t> </w:t>
      </w:r>
      <w:r w:rsidRPr="00A107D2">
        <w:rPr>
          <w:rFonts w:ascii="Times New Roman" w:eastAsia="Times New Roman" w:hAnsi="Times New Roman" w:cs="Times New Roman"/>
          <w:sz w:val="28"/>
          <w:szCs w:val="28"/>
          <w:lang w:eastAsia="ru-RU"/>
        </w:rPr>
        <w:t>186н, план финансово-хозяйственной деятельности (далее – ПФХД) составлялся только на один год, соответствующие графы для показателей на очередной финансовый год и плановый период отсутствуют в следующих учреждениях:</w:t>
      </w:r>
    </w:p>
    <w:p w14:paraId="6A119F5F" w14:textId="46853B31" w:rsidR="00114BCE" w:rsidRPr="002D16B7" w:rsidRDefault="00926447" w:rsidP="00DF7159">
      <w:pPr>
        <w:pStyle w:val="a8"/>
        <w:numPr>
          <w:ilvl w:val="0"/>
          <w:numId w:val="294"/>
        </w:numPr>
        <w:tabs>
          <w:tab w:val="left" w:pos="851"/>
        </w:tabs>
        <w:ind w:left="0" w:firstLine="709"/>
        <w:jc w:val="both"/>
        <w:rPr>
          <w:sz w:val="28"/>
          <w:szCs w:val="28"/>
        </w:rPr>
      </w:pPr>
      <w:r w:rsidRPr="002D16B7">
        <w:rPr>
          <w:sz w:val="28"/>
          <w:szCs w:val="28"/>
        </w:rPr>
        <w:t>ГБУ ДО «Республиканская спортивная школа «Назрань»</w:t>
      </w:r>
      <w:r w:rsidR="00114BCE" w:rsidRPr="002D16B7">
        <w:rPr>
          <w:sz w:val="28"/>
          <w:szCs w:val="28"/>
        </w:rPr>
        <w:t>;</w:t>
      </w:r>
    </w:p>
    <w:p w14:paraId="411BF812" w14:textId="306D0AF1" w:rsidR="00114BCE" w:rsidRPr="002D16B7" w:rsidRDefault="007A22EC" w:rsidP="00DF7159">
      <w:pPr>
        <w:pStyle w:val="a8"/>
        <w:numPr>
          <w:ilvl w:val="0"/>
          <w:numId w:val="294"/>
        </w:numPr>
        <w:tabs>
          <w:tab w:val="left" w:pos="851"/>
        </w:tabs>
        <w:ind w:left="0" w:firstLine="709"/>
        <w:jc w:val="both"/>
        <w:rPr>
          <w:sz w:val="28"/>
          <w:szCs w:val="28"/>
        </w:rPr>
      </w:pPr>
      <w:r w:rsidRPr="002D16B7">
        <w:rPr>
          <w:sz w:val="28"/>
          <w:szCs w:val="28"/>
        </w:rPr>
        <w:t>ГБУ ДО «Республиканская спортивная школа по вольной борьбе»</w:t>
      </w:r>
      <w:r w:rsidR="00114BCE" w:rsidRPr="002D16B7">
        <w:rPr>
          <w:sz w:val="28"/>
          <w:szCs w:val="28"/>
        </w:rPr>
        <w:t>;</w:t>
      </w:r>
    </w:p>
    <w:p w14:paraId="6908AE57" w14:textId="3AEAC445" w:rsidR="00114BCE" w:rsidRPr="002D16B7" w:rsidRDefault="00FA147F" w:rsidP="00DF7159">
      <w:pPr>
        <w:pStyle w:val="a8"/>
        <w:numPr>
          <w:ilvl w:val="0"/>
          <w:numId w:val="294"/>
        </w:numPr>
        <w:tabs>
          <w:tab w:val="left" w:pos="851"/>
        </w:tabs>
        <w:ind w:left="0" w:firstLine="709"/>
        <w:jc w:val="both"/>
        <w:rPr>
          <w:sz w:val="28"/>
          <w:szCs w:val="28"/>
        </w:rPr>
      </w:pPr>
      <w:r w:rsidRPr="002D16B7">
        <w:rPr>
          <w:sz w:val="28"/>
          <w:szCs w:val="28"/>
        </w:rPr>
        <w:t>ГБУ ДО «Республиканский хоккейный центр»</w:t>
      </w:r>
      <w:r w:rsidR="00114BCE" w:rsidRPr="002D16B7">
        <w:rPr>
          <w:sz w:val="28"/>
          <w:szCs w:val="28"/>
        </w:rPr>
        <w:t>;</w:t>
      </w:r>
    </w:p>
    <w:p w14:paraId="0D153DB7" w14:textId="322907F5" w:rsidR="00114BCE" w:rsidRPr="002D16B7" w:rsidRDefault="00FA147F" w:rsidP="00DF7159">
      <w:pPr>
        <w:pStyle w:val="a8"/>
        <w:numPr>
          <w:ilvl w:val="0"/>
          <w:numId w:val="294"/>
        </w:numPr>
        <w:tabs>
          <w:tab w:val="left" w:pos="851"/>
        </w:tabs>
        <w:ind w:left="0" w:firstLine="709"/>
        <w:jc w:val="both"/>
        <w:rPr>
          <w:sz w:val="28"/>
          <w:szCs w:val="28"/>
        </w:rPr>
      </w:pPr>
      <w:r w:rsidRPr="002D16B7">
        <w:rPr>
          <w:sz w:val="28"/>
          <w:szCs w:val="28"/>
        </w:rPr>
        <w:t>ГБУ «Дворец спорта «Магас» имени Берда Евлоева»</w:t>
      </w:r>
      <w:r w:rsidR="00114BCE" w:rsidRPr="002D16B7">
        <w:rPr>
          <w:sz w:val="28"/>
          <w:szCs w:val="28"/>
        </w:rPr>
        <w:t>;</w:t>
      </w:r>
    </w:p>
    <w:p w14:paraId="02ED3D7F" w14:textId="3C6BC517" w:rsidR="00114BCE" w:rsidRPr="002D16B7" w:rsidRDefault="007A22EC" w:rsidP="00DF7159">
      <w:pPr>
        <w:pStyle w:val="a8"/>
        <w:numPr>
          <w:ilvl w:val="0"/>
          <w:numId w:val="294"/>
        </w:numPr>
        <w:tabs>
          <w:tab w:val="left" w:pos="851"/>
        </w:tabs>
        <w:ind w:left="0" w:firstLine="709"/>
        <w:jc w:val="both"/>
        <w:rPr>
          <w:sz w:val="28"/>
          <w:szCs w:val="28"/>
        </w:rPr>
      </w:pPr>
      <w:r w:rsidRPr="002D16B7">
        <w:rPr>
          <w:sz w:val="28"/>
          <w:szCs w:val="28"/>
        </w:rPr>
        <w:t>ГБУ ДО «Республиканская спортивная школа «Сурхо»</w:t>
      </w:r>
      <w:r w:rsidR="00114BCE" w:rsidRPr="002D16B7">
        <w:rPr>
          <w:sz w:val="28"/>
          <w:szCs w:val="28"/>
        </w:rPr>
        <w:t>;</w:t>
      </w:r>
    </w:p>
    <w:p w14:paraId="625CE476" w14:textId="56EF1D7E" w:rsidR="00114BCE" w:rsidRPr="002D16B7" w:rsidRDefault="007E675D" w:rsidP="00DF7159">
      <w:pPr>
        <w:pStyle w:val="a8"/>
        <w:numPr>
          <w:ilvl w:val="0"/>
          <w:numId w:val="294"/>
        </w:numPr>
        <w:tabs>
          <w:tab w:val="left" w:pos="851"/>
        </w:tabs>
        <w:ind w:left="0" w:firstLine="709"/>
        <w:jc w:val="both"/>
        <w:rPr>
          <w:sz w:val="28"/>
          <w:szCs w:val="28"/>
        </w:rPr>
      </w:pPr>
      <w:r w:rsidRPr="002D16B7">
        <w:rPr>
          <w:sz w:val="28"/>
          <w:szCs w:val="28"/>
        </w:rPr>
        <w:t>ГБУ дополнительного образования «Республиканская спортивная школа олимпийского резерва по тхэквондо»</w:t>
      </w:r>
      <w:r w:rsidR="00114BCE" w:rsidRPr="002D16B7">
        <w:rPr>
          <w:sz w:val="28"/>
          <w:szCs w:val="28"/>
        </w:rPr>
        <w:t>;</w:t>
      </w:r>
    </w:p>
    <w:p w14:paraId="20B56CF8" w14:textId="17BF5648" w:rsidR="00114BCE" w:rsidRPr="002D16B7" w:rsidRDefault="00FA147F" w:rsidP="00DF7159">
      <w:pPr>
        <w:pStyle w:val="a8"/>
        <w:numPr>
          <w:ilvl w:val="0"/>
          <w:numId w:val="294"/>
        </w:numPr>
        <w:tabs>
          <w:tab w:val="left" w:pos="851"/>
        </w:tabs>
        <w:ind w:left="0" w:firstLine="709"/>
        <w:jc w:val="both"/>
        <w:rPr>
          <w:sz w:val="28"/>
          <w:szCs w:val="28"/>
        </w:rPr>
      </w:pPr>
      <w:r w:rsidRPr="002D16B7">
        <w:rPr>
          <w:sz w:val="28"/>
          <w:szCs w:val="28"/>
        </w:rPr>
        <w:t>ГБУ ДО «Республиканская спортивная школа по футболу «</w:t>
      </w:r>
      <w:proofErr w:type="spellStart"/>
      <w:r w:rsidRPr="002D16B7">
        <w:rPr>
          <w:sz w:val="28"/>
          <w:szCs w:val="28"/>
        </w:rPr>
        <w:t>Ангушт</w:t>
      </w:r>
      <w:proofErr w:type="spellEnd"/>
      <w:r w:rsidRPr="002D16B7">
        <w:rPr>
          <w:sz w:val="28"/>
          <w:szCs w:val="28"/>
        </w:rPr>
        <w:t>»</w:t>
      </w:r>
      <w:r w:rsidR="00114BCE" w:rsidRPr="002D16B7">
        <w:rPr>
          <w:sz w:val="28"/>
          <w:szCs w:val="28"/>
        </w:rPr>
        <w:t>.</w:t>
      </w:r>
    </w:p>
    <w:p w14:paraId="6B22385D" w14:textId="2D5CDFED" w:rsidR="00114BCE" w:rsidRPr="00A107D2" w:rsidRDefault="00114BCE" w:rsidP="00762AB1">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07D2">
        <w:rPr>
          <w:rFonts w:ascii="Times New Roman" w:eastAsia="Times New Roman" w:hAnsi="Times New Roman" w:cs="Times New Roman"/>
          <w:sz w:val="28"/>
          <w:szCs w:val="28"/>
          <w:lang w:eastAsia="ru-RU"/>
        </w:rPr>
        <w:t>12. В нарушение п</w:t>
      </w:r>
      <w:r w:rsidR="00ED1BD2">
        <w:rPr>
          <w:rFonts w:ascii="Times New Roman" w:eastAsia="Times New Roman" w:hAnsi="Times New Roman" w:cs="Times New Roman"/>
          <w:sz w:val="28"/>
          <w:szCs w:val="28"/>
          <w:lang w:eastAsia="ru-RU"/>
        </w:rPr>
        <w:t>ункта</w:t>
      </w:r>
      <w:r w:rsidRPr="00A107D2">
        <w:rPr>
          <w:rFonts w:ascii="Times New Roman" w:eastAsia="Times New Roman" w:hAnsi="Times New Roman" w:cs="Times New Roman"/>
          <w:sz w:val="28"/>
          <w:szCs w:val="28"/>
          <w:lang w:eastAsia="ru-RU"/>
        </w:rPr>
        <w:t xml:space="preserve"> 8 Приказа Минфина Р</w:t>
      </w:r>
      <w:r w:rsidR="00ED1BD2">
        <w:rPr>
          <w:rFonts w:ascii="Times New Roman" w:eastAsia="Times New Roman" w:hAnsi="Times New Roman" w:cs="Times New Roman"/>
          <w:sz w:val="28"/>
          <w:szCs w:val="28"/>
          <w:lang w:eastAsia="ru-RU"/>
        </w:rPr>
        <w:t>оссии</w:t>
      </w:r>
      <w:r w:rsidRPr="00A107D2">
        <w:rPr>
          <w:rFonts w:ascii="Times New Roman" w:eastAsia="Times New Roman" w:hAnsi="Times New Roman" w:cs="Times New Roman"/>
          <w:sz w:val="28"/>
          <w:szCs w:val="28"/>
          <w:lang w:eastAsia="ru-RU"/>
        </w:rPr>
        <w:t xml:space="preserve"> №</w:t>
      </w:r>
      <w:r w:rsidR="00ED1BD2">
        <w:rPr>
          <w:rFonts w:ascii="Times New Roman" w:eastAsia="Times New Roman" w:hAnsi="Times New Roman" w:cs="Times New Roman"/>
          <w:sz w:val="28"/>
          <w:szCs w:val="28"/>
          <w:lang w:eastAsia="ru-RU"/>
        </w:rPr>
        <w:t> </w:t>
      </w:r>
      <w:r w:rsidRPr="00A107D2">
        <w:rPr>
          <w:rFonts w:ascii="Times New Roman" w:eastAsia="Times New Roman" w:hAnsi="Times New Roman" w:cs="Times New Roman"/>
          <w:sz w:val="28"/>
          <w:szCs w:val="28"/>
          <w:lang w:eastAsia="ru-RU"/>
        </w:rPr>
        <w:t>186н, отсутствуют обоснования (расчеты) плановых показателей поступлений и выплат ПФХД за 2023 год в следующих учреждениях:</w:t>
      </w:r>
    </w:p>
    <w:p w14:paraId="1AD93290" w14:textId="307505C9" w:rsidR="00114BCE" w:rsidRPr="00ED1BD2" w:rsidRDefault="00926447" w:rsidP="00DF7159">
      <w:pPr>
        <w:pStyle w:val="a8"/>
        <w:numPr>
          <w:ilvl w:val="0"/>
          <w:numId w:val="295"/>
        </w:numPr>
        <w:tabs>
          <w:tab w:val="left" w:pos="851"/>
        </w:tabs>
        <w:ind w:left="0" w:firstLine="709"/>
        <w:jc w:val="both"/>
        <w:rPr>
          <w:sz w:val="28"/>
          <w:szCs w:val="28"/>
        </w:rPr>
      </w:pPr>
      <w:r w:rsidRPr="00ED1BD2">
        <w:rPr>
          <w:sz w:val="28"/>
          <w:szCs w:val="28"/>
        </w:rPr>
        <w:t>ГБУ ДО «Республиканская спортивная школа «Назрань»</w:t>
      </w:r>
      <w:r w:rsidR="00114BCE" w:rsidRPr="00ED1BD2">
        <w:rPr>
          <w:sz w:val="28"/>
          <w:szCs w:val="28"/>
        </w:rPr>
        <w:t>;</w:t>
      </w:r>
    </w:p>
    <w:p w14:paraId="19756BA6" w14:textId="03A7EB91" w:rsidR="00114BCE" w:rsidRPr="00ED1BD2" w:rsidRDefault="007A22EC" w:rsidP="00DF7159">
      <w:pPr>
        <w:pStyle w:val="a8"/>
        <w:numPr>
          <w:ilvl w:val="0"/>
          <w:numId w:val="295"/>
        </w:numPr>
        <w:tabs>
          <w:tab w:val="left" w:pos="851"/>
        </w:tabs>
        <w:ind w:left="0" w:firstLine="709"/>
        <w:jc w:val="both"/>
        <w:rPr>
          <w:sz w:val="28"/>
          <w:szCs w:val="28"/>
        </w:rPr>
      </w:pPr>
      <w:r w:rsidRPr="00ED1BD2">
        <w:rPr>
          <w:sz w:val="28"/>
          <w:szCs w:val="28"/>
        </w:rPr>
        <w:t>ГБУ ДО «Республиканская спортивная школа по вольной борьбе»</w:t>
      </w:r>
      <w:r w:rsidR="00114BCE" w:rsidRPr="00ED1BD2">
        <w:rPr>
          <w:sz w:val="28"/>
          <w:szCs w:val="28"/>
        </w:rPr>
        <w:t>;</w:t>
      </w:r>
    </w:p>
    <w:p w14:paraId="48AF6EA9" w14:textId="3F89DF7A" w:rsidR="00114BCE" w:rsidRPr="00ED1BD2" w:rsidRDefault="00FA147F" w:rsidP="00DF7159">
      <w:pPr>
        <w:pStyle w:val="a8"/>
        <w:numPr>
          <w:ilvl w:val="0"/>
          <w:numId w:val="295"/>
        </w:numPr>
        <w:tabs>
          <w:tab w:val="left" w:pos="851"/>
        </w:tabs>
        <w:ind w:left="0" w:firstLine="709"/>
        <w:jc w:val="both"/>
        <w:rPr>
          <w:sz w:val="28"/>
          <w:szCs w:val="28"/>
        </w:rPr>
      </w:pPr>
      <w:r w:rsidRPr="00ED1BD2">
        <w:rPr>
          <w:sz w:val="28"/>
          <w:szCs w:val="28"/>
        </w:rPr>
        <w:t>ГБУ ДО «Республиканский хоккейный центр»</w:t>
      </w:r>
      <w:r w:rsidR="00114BCE" w:rsidRPr="00ED1BD2">
        <w:rPr>
          <w:sz w:val="28"/>
          <w:szCs w:val="28"/>
        </w:rPr>
        <w:t>;</w:t>
      </w:r>
    </w:p>
    <w:p w14:paraId="0D351B72" w14:textId="2370DAA3" w:rsidR="00114BCE" w:rsidRPr="00ED1BD2" w:rsidRDefault="00FA147F" w:rsidP="00DF7159">
      <w:pPr>
        <w:pStyle w:val="a8"/>
        <w:numPr>
          <w:ilvl w:val="0"/>
          <w:numId w:val="295"/>
        </w:numPr>
        <w:tabs>
          <w:tab w:val="left" w:pos="851"/>
        </w:tabs>
        <w:ind w:left="0" w:firstLine="709"/>
        <w:jc w:val="both"/>
        <w:rPr>
          <w:sz w:val="28"/>
          <w:szCs w:val="28"/>
        </w:rPr>
      </w:pPr>
      <w:r w:rsidRPr="00ED1BD2">
        <w:rPr>
          <w:sz w:val="28"/>
          <w:szCs w:val="28"/>
        </w:rPr>
        <w:t>ГБУ «Дворец спорта «Магас» имени Берда Евлоева»</w:t>
      </w:r>
      <w:r w:rsidR="00114BCE" w:rsidRPr="00ED1BD2">
        <w:rPr>
          <w:sz w:val="28"/>
          <w:szCs w:val="28"/>
        </w:rPr>
        <w:t>;</w:t>
      </w:r>
    </w:p>
    <w:p w14:paraId="496A93EB" w14:textId="465B51AD" w:rsidR="00114BCE" w:rsidRPr="00ED1BD2" w:rsidRDefault="007A22EC" w:rsidP="00DF7159">
      <w:pPr>
        <w:pStyle w:val="a8"/>
        <w:numPr>
          <w:ilvl w:val="0"/>
          <w:numId w:val="295"/>
        </w:numPr>
        <w:tabs>
          <w:tab w:val="left" w:pos="851"/>
        </w:tabs>
        <w:ind w:left="0" w:firstLine="709"/>
        <w:jc w:val="both"/>
        <w:rPr>
          <w:sz w:val="28"/>
          <w:szCs w:val="28"/>
        </w:rPr>
      </w:pPr>
      <w:r w:rsidRPr="00ED1BD2">
        <w:rPr>
          <w:sz w:val="28"/>
          <w:szCs w:val="28"/>
        </w:rPr>
        <w:t>ГБУ ДО «Республиканская спортивная школа «Сурхо»</w:t>
      </w:r>
      <w:r w:rsidR="00114BCE" w:rsidRPr="00ED1BD2">
        <w:rPr>
          <w:sz w:val="28"/>
          <w:szCs w:val="28"/>
        </w:rPr>
        <w:t>;</w:t>
      </w:r>
    </w:p>
    <w:p w14:paraId="18B97E5B" w14:textId="53BB9A9B" w:rsidR="00114BCE" w:rsidRPr="00ED1BD2" w:rsidRDefault="00A14931" w:rsidP="00DF7159">
      <w:pPr>
        <w:pStyle w:val="a8"/>
        <w:numPr>
          <w:ilvl w:val="0"/>
          <w:numId w:val="295"/>
        </w:numPr>
        <w:tabs>
          <w:tab w:val="left" w:pos="851"/>
        </w:tabs>
        <w:ind w:left="0" w:firstLine="709"/>
        <w:jc w:val="both"/>
        <w:rPr>
          <w:sz w:val="28"/>
          <w:szCs w:val="28"/>
        </w:rPr>
      </w:pPr>
      <w:r w:rsidRPr="00ED1BD2">
        <w:rPr>
          <w:sz w:val="28"/>
          <w:szCs w:val="28"/>
        </w:rPr>
        <w:lastRenderedPageBreak/>
        <w:t>ГБУ дополнительного образования «Спортивная школа олимпийского резерва по вольной борьбе «Назрань»</w:t>
      </w:r>
      <w:r w:rsidR="00114BCE" w:rsidRPr="00ED1BD2">
        <w:rPr>
          <w:sz w:val="28"/>
          <w:szCs w:val="28"/>
        </w:rPr>
        <w:t>;</w:t>
      </w:r>
    </w:p>
    <w:p w14:paraId="1F3136B0" w14:textId="77856D14" w:rsidR="00114BCE" w:rsidRPr="00ED1BD2" w:rsidRDefault="007613E5" w:rsidP="00DF7159">
      <w:pPr>
        <w:pStyle w:val="a8"/>
        <w:numPr>
          <w:ilvl w:val="0"/>
          <w:numId w:val="295"/>
        </w:numPr>
        <w:tabs>
          <w:tab w:val="left" w:pos="851"/>
        </w:tabs>
        <w:ind w:left="0" w:firstLine="709"/>
        <w:jc w:val="both"/>
        <w:rPr>
          <w:sz w:val="28"/>
          <w:szCs w:val="28"/>
        </w:rPr>
      </w:pPr>
      <w:r w:rsidRPr="00ED1BD2">
        <w:rPr>
          <w:sz w:val="28"/>
          <w:szCs w:val="28"/>
        </w:rPr>
        <w:t>ГБУ ДО «Спортивная школа олимпийского резерва «</w:t>
      </w:r>
      <w:proofErr w:type="spellStart"/>
      <w:r w:rsidRPr="00ED1BD2">
        <w:rPr>
          <w:sz w:val="28"/>
          <w:szCs w:val="28"/>
        </w:rPr>
        <w:t>Экажево</w:t>
      </w:r>
      <w:proofErr w:type="spellEnd"/>
      <w:r w:rsidRPr="00ED1BD2">
        <w:rPr>
          <w:sz w:val="28"/>
          <w:szCs w:val="28"/>
        </w:rPr>
        <w:t>»;</w:t>
      </w:r>
    </w:p>
    <w:p w14:paraId="3E0BB84F" w14:textId="54B67EFE" w:rsidR="00114BCE" w:rsidRPr="00ED1BD2" w:rsidRDefault="00114BCE" w:rsidP="00DF7159">
      <w:pPr>
        <w:pStyle w:val="a8"/>
        <w:numPr>
          <w:ilvl w:val="0"/>
          <w:numId w:val="295"/>
        </w:numPr>
        <w:tabs>
          <w:tab w:val="left" w:pos="851"/>
        </w:tabs>
        <w:ind w:left="0" w:firstLine="709"/>
        <w:jc w:val="both"/>
        <w:rPr>
          <w:sz w:val="28"/>
          <w:szCs w:val="28"/>
        </w:rPr>
      </w:pPr>
      <w:r w:rsidRPr="00ED1BD2">
        <w:rPr>
          <w:sz w:val="28"/>
          <w:szCs w:val="28"/>
        </w:rPr>
        <w:t>-</w:t>
      </w:r>
      <w:r w:rsidR="007E675D" w:rsidRPr="00ED1BD2">
        <w:rPr>
          <w:sz w:val="28"/>
          <w:szCs w:val="28"/>
        </w:rPr>
        <w:t>ГБУ дополнительного образования «Республиканская спортивная школа олимпийского резерва по тхэквондо»</w:t>
      </w:r>
      <w:r w:rsidRPr="00ED1BD2">
        <w:rPr>
          <w:sz w:val="28"/>
          <w:szCs w:val="28"/>
        </w:rPr>
        <w:t>;</w:t>
      </w:r>
    </w:p>
    <w:p w14:paraId="62AA7548" w14:textId="4BC91823" w:rsidR="00114BCE" w:rsidRPr="00ED1BD2" w:rsidRDefault="00A14931" w:rsidP="00DF7159">
      <w:pPr>
        <w:pStyle w:val="a8"/>
        <w:numPr>
          <w:ilvl w:val="0"/>
          <w:numId w:val="295"/>
        </w:numPr>
        <w:tabs>
          <w:tab w:val="left" w:pos="851"/>
        </w:tabs>
        <w:ind w:left="0" w:firstLine="709"/>
        <w:jc w:val="both"/>
        <w:rPr>
          <w:sz w:val="28"/>
          <w:szCs w:val="28"/>
        </w:rPr>
      </w:pPr>
      <w:r w:rsidRPr="00ED1BD2">
        <w:rPr>
          <w:sz w:val="28"/>
          <w:szCs w:val="28"/>
        </w:rPr>
        <w:t xml:space="preserve">ГБУ дополнительного образования «Спортивная школа им. </w:t>
      </w:r>
      <w:proofErr w:type="spellStart"/>
      <w:r w:rsidRPr="00ED1BD2">
        <w:rPr>
          <w:sz w:val="28"/>
          <w:szCs w:val="28"/>
        </w:rPr>
        <w:t>Ади</w:t>
      </w:r>
      <w:proofErr w:type="spellEnd"/>
      <w:r w:rsidRPr="00ED1BD2">
        <w:rPr>
          <w:sz w:val="28"/>
          <w:szCs w:val="28"/>
        </w:rPr>
        <w:t xml:space="preserve"> Ахмада </w:t>
      </w:r>
      <w:proofErr w:type="spellStart"/>
      <w:r w:rsidRPr="00ED1BD2">
        <w:rPr>
          <w:sz w:val="28"/>
          <w:szCs w:val="28"/>
        </w:rPr>
        <w:t>Харсиева</w:t>
      </w:r>
      <w:proofErr w:type="spellEnd"/>
      <w:r w:rsidRPr="00ED1BD2">
        <w:rPr>
          <w:sz w:val="28"/>
          <w:szCs w:val="28"/>
        </w:rPr>
        <w:t>»</w:t>
      </w:r>
      <w:r w:rsidR="00114BCE" w:rsidRPr="00ED1BD2">
        <w:rPr>
          <w:sz w:val="28"/>
          <w:szCs w:val="28"/>
        </w:rPr>
        <w:t>;</w:t>
      </w:r>
    </w:p>
    <w:p w14:paraId="4062290B" w14:textId="01731728" w:rsidR="00114BCE" w:rsidRPr="00ED1BD2" w:rsidRDefault="00FA147F" w:rsidP="00DF7159">
      <w:pPr>
        <w:pStyle w:val="a8"/>
        <w:numPr>
          <w:ilvl w:val="0"/>
          <w:numId w:val="295"/>
        </w:numPr>
        <w:tabs>
          <w:tab w:val="left" w:pos="851"/>
        </w:tabs>
        <w:ind w:left="0" w:firstLine="709"/>
        <w:jc w:val="both"/>
        <w:rPr>
          <w:sz w:val="28"/>
          <w:szCs w:val="28"/>
        </w:rPr>
      </w:pPr>
      <w:r w:rsidRPr="00ED1BD2">
        <w:rPr>
          <w:sz w:val="28"/>
          <w:szCs w:val="28"/>
        </w:rPr>
        <w:t>ГБУ ДО «Республиканская спортивная школа по футболу «</w:t>
      </w:r>
      <w:proofErr w:type="spellStart"/>
      <w:r w:rsidRPr="00ED1BD2">
        <w:rPr>
          <w:sz w:val="28"/>
          <w:szCs w:val="28"/>
        </w:rPr>
        <w:t>Ангушт</w:t>
      </w:r>
      <w:proofErr w:type="spellEnd"/>
      <w:r w:rsidRPr="00ED1BD2">
        <w:rPr>
          <w:sz w:val="28"/>
          <w:szCs w:val="28"/>
        </w:rPr>
        <w:t>»</w:t>
      </w:r>
      <w:r w:rsidR="00114BCE" w:rsidRPr="00ED1BD2">
        <w:rPr>
          <w:sz w:val="28"/>
          <w:szCs w:val="28"/>
        </w:rPr>
        <w:t>.</w:t>
      </w:r>
    </w:p>
    <w:p w14:paraId="10CD5554" w14:textId="772EDE89" w:rsidR="00114BCE" w:rsidRPr="00A107D2" w:rsidRDefault="00114BCE" w:rsidP="00762AB1">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07D2">
        <w:rPr>
          <w:rFonts w:ascii="Times New Roman" w:eastAsia="Times New Roman" w:hAnsi="Times New Roman" w:cs="Times New Roman"/>
          <w:sz w:val="28"/>
          <w:szCs w:val="28"/>
          <w:lang w:eastAsia="ru-RU"/>
        </w:rPr>
        <w:t>13. В нарушение п</w:t>
      </w:r>
      <w:r w:rsidR="007A22EC">
        <w:rPr>
          <w:rFonts w:ascii="Times New Roman" w:eastAsia="Times New Roman" w:hAnsi="Times New Roman" w:cs="Times New Roman"/>
          <w:sz w:val="28"/>
          <w:szCs w:val="28"/>
          <w:lang w:eastAsia="ru-RU"/>
        </w:rPr>
        <w:t>ункта</w:t>
      </w:r>
      <w:r w:rsidRPr="00A107D2">
        <w:rPr>
          <w:rFonts w:ascii="Times New Roman" w:eastAsia="Times New Roman" w:hAnsi="Times New Roman" w:cs="Times New Roman"/>
          <w:sz w:val="28"/>
          <w:szCs w:val="28"/>
          <w:lang w:eastAsia="ru-RU"/>
        </w:rPr>
        <w:t xml:space="preserve"> 46 Приказа Минфина №</w:t>
      </w:r>
      <w:r w:rsidR="00ED1BD2">
        <w:rPr>
          <w:rFonts w:ascii="Times New Roman" w:eastAsia="Times New Roman" w:hAnsi="Times New Roman" w:cs="Times New Roman"/>
          <w:sz w:val="28"/>
          <w:szCs w:val="28"/>
          <w:lang w:eastAsia="ru-RU"/>
        </w:rPr>
        <w:t> </w:t>
      </w:r>
      <w:r w:rsidRPr="00A107D2">
        <w:rPr>
          <w:rFonts w:ascii="Times New Roman" w:eastAsia="Times New Roman" w:hAnsi="Times New Roman" w:cs="Times New Roman"/>
          <w:sz w:val="28"/>
          <w:szCs w:val="28"/>
          <w:lang w:eastAsia="ru-RU"/>
        </w:rPr>
        <w:t>186н, ПФХД за 2023 год утверждался Минспорта</w:t>
      </w:r>
      <w:r w:rsidR="00ED1BD2">
        <w:rPr>
          <w:rFonts w:ascii="Times New Roman" w:eastAsia="Times New Roman" w:hAnsi="Times New Roman" w:cs="Times New Roman"/>
          <w:sz w:val="28"/>
          <w:szCs w:val="28"/>
          <w:lang w:eastAsia="ru-RU"/>
        </w:rPr>
        <w:t xml:space="preserve"> РИ</w:t>
      </w:r>
      <w:r w:rsidRPr="00A107D2">
        <w:rPr>
          <w:rFonts w:ascii="Times New Roman" w:eastAsia="Times New Roman" w:hAnsi="Times New Roman" w:cs="Times New Roman"/>
          <w:sz w:val="28"/>
          <w:szCs w:val="28"/>
          <w:lang w:eastAsia="ru-RU"/>
        </w:rPr>
        <w:t>, тогда как в соответствии с требованиями п</w:t>
      </w:r>
      <w:r w:rsidR="00ED1BD2">
        <w:rPr>
          <w:rFonts w:ascii="Times New Roman" w:eastAsia="Times New Roman" w:hAnsi="Times New Roman" w:cs="Times New Roman"/>
          <w:sz w:val="28"/>
          <w:szCs w:val="28"/>
          <w:lang w:eastAsia="ru-RU"/>
        </w:rPr>
        <w:t>ункта</w:t>
      </w:r>
      <w:r w:rsidRPr="00A107D2">
        <w:rPr>
          <w:rFonts w:ascii="Times New Roman" w:eastAsia="Times New Roman" w:hAnsi="Times New Roman" w:cs="Times New Roman"/>
          <w:sz w:val="28"/>
          <w:szCs w:val="28"/>
          <w:lang w:eastAsia="ru-RU"/>
        </w:rPr>
        <w:t xml:space="preserve"> 46 Приказа Минфина Р</w:t>
      </w:r>
      <w:r w:rsidR="00ED1BD2">
        <w:rPr>
          <w:rFonts w:ascii="Times New Roman" w:eastAsia="Times New Roman" w:hAnsi="Times New Roman" w:cs="Times New Roman"/>
          <w:sz w:val="28"/>
          <w:szCs w:val="28"/>
          <w:lang w:eastAsia="ru-RU"/>
        </w:rPr>
        <w:t>оссии</w:t>
      </w:r>
      <w:r w:rsidRPr="00A107D2">
        <w:rPr>
          <w:rFonts w:ascii="Times New Roman" w:eastAsia="Times New Roman" w:hAnsi="Times New Roman" w:cs="Times New Roman"/>
          <w:sz w:val="28"/>
          <w:szCs w:val="28"/>
          <w:lang w:eastAsia="ru-RU"/>
        </w:rPr>
        <w:t xml:space="preserve"> №</w:t>
      </w:r>
      <w:r w:rsidR="00ED1BD2">
        <w:rPr>
          <w:rFonts w:ascii="Times New Roman" w:eastAsia="Times New Roman" w:hAnsi="Times New Roman" w:cs="Times New Roman"/>
          <w:sz w:val="28"/>
          <w:szCs w:val="28"/>
          <w:lang w:eastAsia="ru-RU"/>
        </w:rPr>
        <w:t> </w:t>
      </w:r>
      <w:r w:rsidRPr="00A107D2">
        <w:rPr>
          <w:rFonts w:ascii="Times New Roman" w:eastAsia="Times New Roman" w:hAnsi="Times New Roman" w:cs="Times New Roman"/>
          <w:sz w:val="28"/>
          <w:szCs w:val="28"/>
          <w:lang w:eastAsia="ru-RU"/>
        </w:rPr>
        <w:t xml:space="preserve">186н ПФХД утверждается уполномоченным лицом </w:t>
      </w:r>
      <w:r w:rsidR="00ED1BD2">
        <w:rPr>
          <w:rFonts w:ascii="Times New Roman" w:eastAsia="Times New Roman" w:hAnsi="Times New Roman" w:cs="Times New Roman"/>
          <w:sz w:val="28"/>
          <w:szCs w:val="28"/>
          <w:lang w:eastAsia="ru-RU"/>
        </w:rPr>
        <w:t>У</w:t>
      </w:r>
      <w:r w:rsidRPr="00A107D2">
        <w:rPr>
          <w:rFonts w:ascii="Times New Roman" w:eastAsia="Times New Roman" w:hAnsi="Times New Roman" w:cs="Times New Roman"/>
          <w:sz w:val="28"/>
          <w:szCs w:val="28"/>
          <w:lang w:eastAsia="ru-RU"/>
        </w:rPr>
        <w:t>чреждения, если решением органа-учредителя не установлен иной порядок его утверждения,</w:t>
      </w:r>
      <w:r w:rsidRPr="00A107D2">
        <w:rPr>
          <w:rFonts w:ascii="Times New Roman" w:eastAsia="Calibri" w:hAnsi="Times New Roman" w:cs="Times New Roman"/>
          <w:sz w:val="28"/>
          <w:szCs w:val="28"/>
        </w:rPr>
        <w:t xml:space="preserve"> </w:t>
      </w:r>
      <w:r w:rsidRPr="00A107D2">
        <w:rPr>
          <w:rFonts w:ascii="Times New Roman" w:eastAsia="Times New Roman" w:hAnsi="Times New Roman" w:cs="Times New Roman"/>
          <w:sz w:val="28"/>
          <w:szCs w:val="28"/>
          <w:lang w:eastAsia="ru-RU"/>
        </w:rPr>
        <w:t>в следующих учреждениях:</w:t>
      </w:r>
    </w:p>
    <w:p w14:paraId="304F3230" w14:textId="0699142A" w:rsidR="00114BCE" w:rsidRPr="00ED1BD2" w:rsidRDefault="00A14931" w:rsidP="00DF7159">
      <w:pPr>
        <w:pStyle w:val="a8"/>
        <w:numPr>
          <w:ilvl w:val="0"/>
          <w:numId w:val="296"/>
        </w:numPr>
        <w:tabs>
          <w:tab w:val="left" w:pos="851"/>
        </w:tabs>
        <w:ind w:left="0" w:firstLine="709"/>
        <w:jc w:val="both"/>
        <w:rPr>
          <w:sz w:val="28"/>
          <w:szCs w:val="28"/>
        </w:rPr>
      </w:pPr>
      <w:r w:rsidRPr="00ED1BD2">
        <w:rPr>
          <w:sz w:val="28"/>
          <w:szCs w:val="28"/>
        </w:rPr>
        <w:t xml:space="preserve">ГБУ </w:t>
      </w:r>
      <w:r w:rsidR="00FA147F" w:rsidRPr="00ED1BD2">
        <w:rPr>
          <w:sz w:val="28"/>
          <w:szCs w:val="28"/>
        </w:rPr>
        <w:t>ДО</w:t>
      </w:r>
      <w:r w:rsidRPr="00ED1BD2">
        <w:rPr>
          <w:sz w:val="28"/>
          <w:szCs w:val="28"/>
        </w:rPr>
        <w:t xml:space="preserve"> «Спортивная школа олимпийского резерва по вольной борьбе «Назрань»</w:t>
      </w:r>
      <w:r w:rsidR="00114BCE" w:rsidRPr="00ED1BD2">
        <w:rPr>
          <w:sz w:val="28"/>
          <w:szCs w:val="28"/>
        </w:rPr>
        <w:t>;</w:t>
      </w:r>
    </w:p>
    <w:p w14:paraId="69451787" w14:textId="61840EC9" w:rsidR="00114BCE" w:rsidRPr="00ED1BD2" w:rsidRDefault="00FA147F" w:rsidP="00DF7159">
      <w:pPr>
        <w:pStyle w:val="a8"/>
        <w:numPr>
          <w:ilvl w:val="0"/>
          <w:numId w:val="296"/>
        </w:numPr>
        <w:tabs>
          <w:tab w:val="left" w:pos="851"/>
        </w:tabs>
        <w:ind w:left="0" w:firstLine="709"/>
        <w:jc w:val="both"/>
        <w:rPr>
          <w:sz w:val="28"/>
          <w:szCs w:val="28"/>
        </w:rPr>
      </w:pPr>
      <w:r w:rsidRPr="00ED1BD2">
        <w:rPr>
          <w:sz w:val="28"/>
          <w:szCs w:val="28"/>
        </w:rPr>
        <w:t>ГБУ ДО «Республиканская спортивная школа по футболу «</w:t>
      </w:r>
      <w:proofErr w:type="spellStart"/>
      <w:r w:rsidRPr="00ED1BD2">
        <w:rPr>
          <w:sz w:val="28"/>
          <w:szCs w:val="28"/>
        </w:rPr>
        <w:t>Ангушт</w:t>
      </w:r>
      <w:proofErr w:type="spellEnd"/>
      <w:r w:rsidRPr="00ED1BD2">
        <w:rPr>
          <w:sz w:val="28"/>
          <w:szCs w:val="28"/>
        </w:rPr>
        <w:t>»</w:t>
      </w:r>
      <w:r w:rsidR="00114BCE" w:rsidRPr="00ED1BD2">
        <w:rPr>
          <w:sz w:val="28"/>
          <w:szCs w:val="28"/>
        </w:rPr>
        <w:t>.</w:t>
      </w:r>
    </w:p>
    <w:p w14:paraId="1AA489CF" w14:textId="3727CDD5" w:rsidR="00114BCE" w:rsidRPr="00A107D2" w:rsidRDefault="00114BCE" w:rsidP="00762AB1">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07D2">
        <w:rPr>
          <w:rFonts w:ascii="Times New Roman" w:eastAsia="Times New Roman" w:hAnsi="Times New Roman" w:cs="Times New Roman"/>
          <w:sz w:val="28"/>
          <w:szCs w:val="28"/>
          <w:lang w:eastAsia="ru-RU"/>
        </w:rPr>
        <w:t xml:space="preserve">14. В нарушение требований Приказа Минфина </w:t>
      </w:r>
      <w:r w:rsidR="00ED1BD2">
        <w:rPr>
          <w:rFonts w:ascii="Times New Roman" w:eastAsia="Times New Roman" w:hAnsi="Times New Roman" w:cs="Times New Roman"/>
          <w:sz w:val="28"/>
          <w:szCs w:val="28"/>
          <w:lang w:eastAsia="ru-RU"/>
        </w:rPr>
        <w:t xml:space="preserve">России </w:t>
      </w:r>
      <w:r w:rsidRPr="00A107D2">
        <w:rPr>
          <w:rFonts w:ascii="Times New Roman" w:eastAsia="Times New Roman" w:hAnsi="Times New Roman" w:cs="Times New Roman"/>
          <w:sz w:val="28"/>
          <w:szCs w:val="28"/>
          <w:lang w:eastAsia="ru-RU"/>
        </w:rPr>
        <w:t xml:space="preserve">№ 26н, бюджетная смета Минспорта </w:t>
      </w:r>
      <w:r w:rsidR="00ED1BD2">
        <w:rPr>
          <w:rFonts w:ascii="Times New Roman" w:eastAsia="Times New Roman" w:hAnsi="Times New Roman" w:cs="Times New Roman"/>
          <w:sz w:val="28"/>
          <w:szCs w:val="28"/>
          <w:lang w:eastAsia="ru-RU"/>
        </w:rPr>
        <w:t xml:space="preserve">РИ </w:t>
      </w:r>
      <w:r w:rsidRPr="00A107D2">
        <w:rPr>
          <w:rFonts w:ascii="Times New Roman" w:eastAsia="Times New Roman" w:hAnsi="Times New Roman" w:cs="Times New Roman"/>
          <w:sz w:val="28"/>
          <w:szCs w:val="28"/>
          <w:lang w:eastAsia="ru-RU"/>
        </w:rPr>
        <w:t>за 2023 год составлена без обоснований (расчетов) плановых сметных показателей, являющихся неотъемлемой частью сметы на один финансовый год, без планового периода, также изменения вносились не в рекомендуемых формах данного требования.</w:t>
      </w:r>
    </w:p>
    <w:p w14:paraId="35479607" w14:textId="2A5960EA" w:rsidR="00114BCE" w:rsidRPr="00A107D2" w:rsidRDefault="00114BCE" w:rsidP="00762AB1">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A107D2">
        <w:rPr>
          <w:rFonts w:ascii="Times New Roman" w:eastAsia="Calibri" w:hAnsi="Times New Roman" w:cs="Times New Roman"/>
          <w:sz w:val="28"/>
          <w:szCs w:val="28"/>
        </w:rPr>
        <w:t xml:space="preserve">15. </w:t>
      </w:r>
      <w:r w:rsidRPr="00A107D2">
        <w:rPr>
          <w:rFonts w:ascii="Times New Roman" w:eastAsia="Times New Roman" w:hAnsi="Times New Roman" w:cs="Times New Roman"/>
          <w:sz w:val="28"/>
          <w:szCs w:val="28"/>
          <w:lang w:eastAsia="ru-RU"/>
        </w:rPr>
        <w:t>В нарушение п</w:t>
      </w:r>
      <w:r w:rsidR="00ED1BD2">
        <w:rPr>
          <w:rFonts w:ascii="Times New Roman" w:eastAsia="Times New Roman" w:hAnsi="Times New Roman" w:cs="Times New Roman"/>
          <w:sz w:val="28"/>
          <w:szCs w:val="28"/>
          <w:lang w:eastAsia="ru-RU"/>
        </w:rPr>
        <w:t>ункта</w:t>
      </w:r>
      <w:r w:rsidRPr="00A107D2">
        <w:rPr>
          <w:rFonts w:ascii="Times New Roman" w:eastAsia="Times New Roman" w:hAnsi="Times New Roman" w:cs="Times New Roman"/>
          <w:sz w:val="28"/>
          <w:szCs w:val="28"/>
          <w:lang w:eastAsia="ru-RU"/>
        </w:rPr>
        <w:t xml:space="preserve"> 26 </w:t>
      </w:r>
      <w:r w:rsidR="00ED1BD2">
        <w:rPr>
          <w:rFonts w:ascii="Times New Roman" w:eastAsia="Times New Roman" w:hAnsi="Times New Roman" w:cs="Times New Roman"/>
          <w:sz w:val="28"/>
          <w:szCs w:val="28"/>
          <w:lang w:eastAsia="ru-RU"/>
        </w:rPr>
        <w:t>п</w:t>
      </w:r>
      <w:r w:rsidRPr="00A107D2">
        <w:rPr>
          <w:rFonts w:ascii="Times New Roman" w:eastAsia="Times New Roman" w:hAnsi="Times New Roman" w:cs="Times New Roman"/>
          <w:sz w:val="28"/>
          <w:szCs w:val="28"/>
          <w:lang w:eastAsia="ru-RU"/>
        </w:rPr>
        <w:t xml:space="preserve">остановления </w:t>
      </w:r>
      <w:r w:rsidR="00ED1BD2">
        <w:rPr>
          <w:rFonts w:ascii="Times New Roman" w:eastAsia="Times New Roman" w:hAnsi="Times New Roman" w:cs="Times New Roman"/>
          <w:sz w:val="28"/>
          <w:szCs w:val="28"/>
          <w:lang w:eastAsia="ru-RU"/>
        </w:rPr>
        <w:t xml:space="preserve">Правительства РИ </w:t>
      </w:r>
      <w:r w:rsidRPr="00A107D2">
        <w:rPr>
          <w:rFonts w:ascii="Times New Roman" w:eastAsia="Times New Roman" w:hAnsi="Times New Roman" w:cs="Times New Roman"/>
          <w:sz w:val="28"/>
          <w:szCs w:val="28"/>
          <w:lang w:eastAsia="ru-RU"/>
        </w:rPr>
        <w:t>№</w:t>
      </w:r>
      <w:r w:rsidR="00ED1BD2">
        <w:rPr>
          <w:rFonts w:ascii="Times New Roman" w:eastAsia="Times New Roman" w:hAnsi="Times New Roman" w:cs="Times New Roman"/>
          <w:sz w:val="28"/>
          <w:szCs w:val="28"/>
          <w:lang w:eastAsia="ru-RU"/>
        </w:rPr>
        <w:t> </w:t>
      </w:r>
      <w:r w:rsidRPr="00A107D2">
        <w:rPr>
          <w:rFonts w:ascii="Times New Roman" w:eastAsia="Times New Roman" w:hAnsi="Times New Roman" w:cs="Times New Roman"/>
          <w:sz w:val="28"/>
          <w:szCs w:val="28"/>
          <w:lang w:eastAsia="ru-RU"/>
        </w:rPr>
        <w:t xml:space="preserve">749, </w:t>
      </w:r>
      <w:r w:rsidR="00DA50A4">
        <w:rPr>
          <w:rFonts w:ascii="Times New Roman" w:eastAsia="Times New Roman" w:hAnsi="Times New Roman" w:cs="Times New Roman"/>
          <w:sz w:val="28"/>
          <w:szCs w:val="28"/>
          <w:lang w:eastAsia="ru-RU"/>
        </w:rPr>
        <w:t xml:space="preserve">в </w:t>
      </w:r>
      <w:r w:rsidRPr="00A107D2">
        <w:rPr>
          <w:rFonts w:ascii="Times New Roman" w:eastAsia="Times New Roman" w:hAnsi="Times New Roman" w:cs="Times New Roman"/>
          <w:sz w:val="28"/>
          <w:szCs w:val="28"/>
          <w:lang w:eastAsia="ru-RU"/>
        </w:rPr>
        <w:t>Минспорта</w:t>
      </w:r>
      <w:r w:rsidR="00ED1BD2">
        <w:rPr>
          <w:rFonts w:ascii="Times New Roman" w:eastAsia="Times New Roman" w:hAnsi="Times New Roman" w:cs="Times New Roman"/>
          <w:sz w:val="28"/>
          <w:szCs w:val="28"/>
          <w:lang w:eastAsia="ru-RU"/>
        </w:rPr>
        <w:t xml:space="preserve"> РИ</w:t>
      </w:r>
      <w:r w:rsidRPr="00A107D2">
        <w:rPr>
          <w:rFonts w:ascii="Times New Roman" w:eastAsia="Times New Roman" w:hAnsi="Times New Roman" w:cs="Times New Roman"/>
          <w:sz w:val="28"/>
          <w:szCs w:val="28"/>
          <w:lang w:eastAsia="ru-RU"/>
        </w:rPr>
        <w:t xml:space="preserve"> </w:t>
      </w:r>
      <w:r w:rsidR="00ED1BD2">
        <w:rPr>
          <w:rFonts w:ascii="Times New Roman" w:eastAsia="Times New Roman" w:hAnsi="Times New Roman" w:cs="Times New Roman"/>
          <w:sz w:val="28"/>
          <w:szCs w:val="28"/>
          <w:lang w:eastAsia="ru-RU"/>
        </w:rPr>
        <w:t>допущен</w:t>
      </w:r>
      <w:r w:rsidR="00DA50A4">
        <w:rPr>
          <w:rFonts w:ascii="Times New Roman" w:eastAsia="Times New Roman" w:hAnsi="Times New Roman" w:cs="Times New Roman"/>
          <w:sz w:val="28"/>
          <w:szCs w:val="28"/>
          <w:lang w:eastAsia="ru-RU"/>
        </w:rPr>
        <w:t>ы</w:t>
      </w:r>
      <w:r w:rsidR="00ED1BD2">
        <w:rPr>
          <w:rFonts w:ascii="Times New Roman" w:eastAsia="Times New Roman" w:hAnsi="Times New Roman" w:cs="Times New Roman"/>
          <w:sz w:val="28"/>
          <w:szCs w:val="28"/>
          <w:lang w:eastAsia="ru-RU"/>
        </w:rPr>
        <w:t xml:space="preserve"> </w:t>
      </w:r>
      <w:r w:rsidRPr="00A107D2">
        <w:rPr>
          <w:rFonts w:ascii="Times New Roman" w:eastAsia="Times New Roman" w:hAnsi="Times New Roman" w:cs="Times New Roman"/>
          <w:sz w:val="28"/>
          <w:szCs w:val="28"/>
          <w:lang w:eastAsia="ru-RU"/>
        </w:rPr>
        <w:t>нарушен</w:t>
      </w:r>
      <w:r w:rsidR="00ED1BD2">
        <w:rPr>
          <w:rFonts w:ascii="Times New Roman" w:eastAsia="Times New Roman" w:hAnsi="Times New Roman" w:cs="Times New Roman"/>
          <w:sz w:val="28"/>
          <w:szCs w:val="28"/>
          <w:lang w:eastAsia="ru-RU"/>
        </w:rPr>
        <w:t>и</w:t>
      </w:r>
      <w:r w:rsidR="00DA50A4">
        <w:rPr>
          <w:rFonts w:ascii="Times New Roman" w:eastAsia="Times New Roman" w:hAnsi="Times New Roman" w:cs="Times New Roman"/>
          <w:sz w:val="28"/>
          <w:szCs w:val="28"/>
          <w:lang w:eastAsia="ru-RU"/>
        </w:rPr>
        <w:t>я</w:t>
      </w:r>
      <w:r w:rsidRPr="00A107D2">
        <w:rPr>
          <w:rFonts w:ascii="Times New Roman" w:eastAsia="Times New Roman" w:hAnsi="Times New Roman" w:cs="Times New Roman"/>
          <w:sz w:val="28"/>
          <w:szCs w:val="28"/>
          <w:lang w:eastAsia="ru-RU"/>
        </w:rPr>
        <w:t xml:space="preserve"> срок</w:t>
      </w:r>
      <w:r w:rsidR="00ED1BD2">
        <w:rPr>
          <w:rFonts w:ascii="Times New Roman" w:eastAsia="Times New Roman" w:hAnsi="Times New Roman" w:cs="Times New Roman"/>
          <w:sz w:val="28"/>
          <w:szCs w:val="28"/>
          <w:lang w:eastAsia="ru-RU"/>
        </w:rPr>
        <w:t>ов</w:t>
      </w:r>
      <w:r w:rsidRPr="00A107D2">
        <w:rPr>
          <w:rFonts w:ascii="Times New Roman" w:eastAsia="Times New Roman" w:hAnsi="Times New Roman" w:cs="Times New Roman"/>
          <w:sz w:val="28"/>
          <w:szCs w:val="28"/>
          <w:lang w:eastAsia="ru-RU"/>
        </w:rPr>
        <w:t xml:space="preserve"> представления авансовых отчетов.</w:t>
      </w:r>
    </w:p>
    <w:p w14:paraId="16535D7E" w14:textId="36C4A200" w:rsidR="00114BCE" w:rsidRPr="00A107D2" w:rsidRDefault="00114BCE" w:rsidP="00762AB1">
      <w:pPr>
        <w:tabs>
          <w:tab w:val="left" w:pos="851"/>
        </w:tabs>
        <w:spacing w:after="0" w:line="240" w:lineRule="auto"/>
        <w:ind w:firstLine="709"/>
        <w:jc w:val="both"/>
        <w:rPr>
          <w:rFonts w:ascii="Times New Roman" w:eastAsia="Calibri" w:hAnsi="Times New Roman" w:cs="Times New Roman"/>
          <w:sz w:val="28"/>
          <w:szCs w:val="28"/>
        </w:rPr>
      </w:pPr>
      <w:r w:rsidRPr="00A107D2">
        <w:rPr>
          <w:rFonts w:ascii="Times New Roman" w:eastAsia="Calibri" w:hAnsi="Times New Roman" w:cs="Times New Roman"/>
          <w:sz w:val="28"/>
          <w:szCs w:val="28"/>
        </w:rPr>
        <w:t>16. В нарушение ч</w:t>
      </w:r>
      <w:r w:rsidR="006160AF">
        <w:rPr>
          <w:rFonts w:ascii="Times New Roman" w:eastAsia="Calibri" w:hAnsi="Times New Roman" w:cs="Times New Roman"/>
          <w:sz w:val="28"/>
          <w:szCs w:val="28"/>
        </w:rPr>
        <w:t>асти</w:t>
      </w:r>
      <w:r w:rsidRPr="00A107D2">
        <w:rPr>
          <w:rFonts w:ascii="Times New Roman" w:eastAsia="Calibri" w:hAnsi="Times New Roman" w:cs="Times New Roman"/>
          <w:sz w:val="28"/>
          <w:szCs w:val="28"/>
        </w:rPr>
        <w:t xml:space="preserve"> 1 ст</w:t>
      </w:r>
      <w:r w:rsidR="006160AF">
        <w:rPr>
          <w:rFonts w:ascii="Times New Roman" w:eastAsia="Calibri" w:hAnsi="Times New Roman" w:cs="Times New Roman"/>
          <w:sz w:val="28"/>
          <w:szCs w:val="28"/>
        </w:rPr>
        <w:t>атьи</w:t>
      </w:r>
      <w:r w:rsidRPr="00A107D2">
        <w:rPr>
          <w:rFonts w:ascii="Times New Roman" w:eastAsia="Calibri" w:hAnsi="Times New Roman" w:cs="Times New Roman"/>
          <w:sz w:val="28"/>
          <w:szCs w:val="28"/>
        </w:rPr>
        <w:t xml:space="preserve"> 73 Б</w:t>
      </w:r>
      <w:r w:rsidR="006160AF">
        <w:rPr>
          <w:rFonts w:ascii="Times New Roman" w:eastAsia="Calibri" w:hAnsi="Times New Roman" w:cs="Times New Roman"/>
          <w:sz w:val="28"/>
          <w:szCs w:val="28"/>
        </w:rPr>
        <w:t>юджетного кодекса</w:t>
      </w:r>
      <w:r w:rsidRPr="00A107D2">
        <w:rPr>
          <w:rFonts w:ascii="Times New Roman" w:eastAsia="Calibri" w:hAnsi="Times New Roman" w:cs="Times New Roman"/>
          <w:sz w:val="28"/>
          <w:szCs w:val="28"/>
        </w:rPr>
        <w:t xml:space="preserve"> РФ, отсутствует реестр закупок, осуществленных без заключения государственных и муниципальных контрактов, в следующих учреждениях:</w:t>
      </w:r>
    </w:p>
    <w:p w14:paraId="1736612D" w14:textId="25311771" w:rsidR="00114BCE" w:rsidRPr="007A22EC" w:rsidRDefault="00114BCE" w:rsidP="00DF7159">
      <w:pPr>
        <w:pStyle w:val="a8"/>
        <w:numPr>
          <w:ilvl w:val="0"/>
          <w:numId w:val="289"/>
        </w:numPr>
        <w:tabs>
          <w:tab w:val="left" w:pos="851"/>
          <w:tab w:val="left" w:pos="896"/>
        </w:tabs>
        <w:ind w:left="28" w:firstLine="709"/>
        <w:jc w:val="both"/>
        <w:rPr>
          <w:rFonts w:eastAsia="Calibri"/>
          <w:sz w:val="28"/>
          <w:szCs w:val="28"/>
        </w:rPr>
      </w:pPr>
      <w:r w:rsidRPr="007A22EC">
        <w:rPr>
          <w:rFonts w:eastAsia="Calibri"/>
          <w:sz w:val="28"/>
          <w:szCs w:val="28"/>
        </w:rPr>
        <w:t>Минспорт</w:t>
      </w:r>
      <w:r w:rsidR="006160AF" w:rsidRPr="007A22EC">
        <w:rPr>
          <w:rFonts w:eastAsia="Calibri"/>
          <w:sz w:val="28"/>
          <w:szCs w:val="28"/>
        </w:rPr>
        <w:t>а РИ</w:t>
      </w:r>
      <w:r w:rsidRPr="007A22EC">
        <w:rPr>
          <w:rFonts w:eastAsia="Calibri"/>
          <w:sz w:val="28"/>
          <w:szCs w:val="28"/>
        </w:rPr>
        <w:t>;</w:t>
      </w:r>
    </w:p>
    <w:p w14:paraId="1C3AA9E1" w14:textId="792E6AE8" w:rsidR="00114BCE" w:rsidRPr="007A22EC" w:rsidRDefault="006160AF" w:rsidP="00DF7159">
      <w:pPr>
        <w:pStyle w:val="a8"/>
        <w:numPr>
          <w:ilvl w:val="0"/>
          <w:numId w:val="289"/>
        </w:numPr>
        <w:tabs>
          <w:tab w:val="left" w:pos="851"/>
          <w:tab w:val="left" w:pos="896"/>
        </w:tabs>
        <w:ind w:left="28" w:firstLine="709"/>
        <w:jc w:val="both"/>
        <w:rPr>
          <w:rFonts w:eastAsia="Calibri"/>
          <w:sz w:val="28"/>
          <w:szCs w:val="28"/>
        </w:rPr>
      </w:pPr>
      <w:r w:rsidRPr="007A22EC">
        <w:rPr>
          <w:rFonts w:eastAsia="Calibri"/>
          <w:sz w:val="28"/>
          <w:szCs w:val="28"/>
        </w:rPr>
        <w:t>ГБУ «Республиканский спортивно-тренировочный центр «</w:t>
      </w:r>
      <w:proofErr w:type="spellStart"/>
      <w:r w:rsidRPr="007A22EC">
        <w:rPr>
          <w:rFonts w:eastAsia="Calibri"/>
          <w:sz w:val="28"/>
          <w:szCs w:val="28"/>
        </w:rPr>
        <w:t>Мужичи</w:t>
      </w:r>
      <w:proofErr w:type="spellEnd"/>
      <w:r w:rsidRPr="007A22EC">
        <w:rPr>
          <w:rFonts w:eastAsia="Calibri"/>
          <w:sz w:val="28"/>
          <w:szCs w:val="28"/>
        </w:rPr>
        <w:t>» имени С.Х. Плиева»</w:t>
      </w:r>
      <w:r w:rsidR="00114BCE" w:rsidRPr="007A22EC">
        <w:rPr>
          <w:rFonts w:eastAsia="Calibri"/>
          <w:sz w:val="28"/>
          <w:szCs w:val="28"/>
        </w:rPr>
        <w:t>;</w:t>
      </w:r>
    </w:p>
    <w:p w14:paraId="1193EEDD" w14:textId="0F005A5B" w:rsidR="00114BCE" w:rsidRPr="007A22EC" w:rsidRDefault="00FA147F" w:rsidP="00DF7159">
      <w:pPr>
        <w:pStyle w:val="a8"/>
        <w:numPr>
          <w:ilvl w:val="0"/>
          <w:numId w:val="289"/>
        </w:numPr>
        <w:tabs>
          <w:tab w:val="left" w:pos="851"/>
          <w:tab w:val="left" w:pos="896"/>
        </w:tabs>
        <w:ind w:left="28" w:firstLine="709"/>
        <w:jc w:val="both"/>
        <w:rPr>
          <w:rFonts w:eastAsia="Calibri"/>
          <w:sz w:val="28"/>
          <w:szCs w:val="28"/>
        </w:rPr>
      </w:pPr>
      <w:r w:rsidRPr="007A22EC">
        <w:rPr>
          <w:rFonts w:eastAsia="Calibri"/>
          <w:sz w:val="28"/>
          <w:szCs w:val="28"/>
        </w:rPr>
        <w:t>ГБУ ДО «Республиканский хоккейный центр»</w:t>
      </w:r>
      <w:r w:rsidR="00114BCE" w:rsidRPr="007A22EC">
        <w:rPr>
          <w:rFonts w:eastAsia="Calibri"/>
          <w:sz w:val="28"/>
          <w:szCs w:val="28"/>
        </w:rPr>
        <w:t>;</w:t>
      </w:r>
    </w:p>
    <w:p w14:paraId="733F4AC1" w14:textId="0D9C5105" w:rsidR="00114BCE" w:rsidRPr="007A22EC" w:rsidRDefault="007E675D" w:rsidP="00DF7159">
      <w:pPr>
        <w:pStyle w:val="a8"/>
        <w:numPr>
          <w:ilvl w:val="0"/>
          <w:numId w:val="289"/>
        </w:numPr>
        <w:tabs>
          <w:tab w:val="left" w:pos="851"/>
          <w:tab w:val="left" w:pos="896"/>
        </w:tabs>
        <w:ind w:left="28" w:firstLine="709"/>
        <w:jc w:val="both"/>
        <w:rPr>
          <w:rFonts w:eastAsia="Calibri"/>
          <w:sz w:val="28"/>
          <w:szCs w:val="28"/>
        </w:rPr>
      </w:pPr>
      <w:r w:rsidRPr="007A22EC">
        <w:rPr>
          <w:rFonts w:eastAsia="Calibri"/>
          <w:sz w:val="28"/>
          <w:szCs w:val="28"/>
        </w:rPr>
        <w:t>ГБУ ДО «Республиканская спортивная школа по тяжелой атлетике»</w:t>
      </w:r>
      <w:r w:rsidR="00114BCE" w:rsidRPr="007A22EC">
        <w:rPr>
          <w:rFonts w:eastAsia="Calibri"/>
          <w:sz w:val="28"/>
          <w:szCs w:val="28"/>
        </w:rPr>
        <w:t>.</w:t>
      </w:r>
    </w:p>
    <w:p w14:paraId="5E23D056" w14:textId="77777777" w:rsidR="00114BCE" w:rsidRPr="00A107D2" w:rsidRDefault="00114BCE" w:rsidP="00762AB1">
      <w:pPr>
        <w:tabs>
          <w:tab w:val="left" w:pos="851"/>
        </w:tabs>
        <w:spacing w:after="0" w:line="240" w:lineRule="auto"/>
        <w:ind w:firstLine="709"/>
        <w:jc w:val="both"/>
        <w:rPr>
          <w:rFonts w:ascii="Times New Roman" w:eastAsia="Calibri" w:hAnsi="Times New Roman" w:cs="Times New Roman"/>
          <w:sz w:val="28"/>
          <w:szCs w:val="28"/>
        </w:rPr>
      </w:pPr>
      <w:r w:rsidRPr="00A107D2">
        <w:rPr>
          <w:rFonts w:ascii="Times New Roman" w:eastAsia="Times New Roman" w:hAnsi="Times New Roman" w:cs="Times New Roman"/>
          <w:sz w:val="28"/>
          <w:szCs w:val="28"/>
          <w:lang w:eastAsia="ru-RU"/>
        </w:rPr>
        <w:t>17. Нарушения требований Федерального закона № 44-ФЗ допущены в следующих учреждениях:</w:t>
      </w:r>
    </w:p>
    <w:p w14:paraId="54254243" w14:textId="3206486B" w:rsidR="00114BCE" w:rsidRPr="00A107D2" w:rsidRDefault="00ED1BD2" w:rsidP="00ED1BD2">
      <w:pPr>
        <w:tabs>
          <w:tab w:val="left" w:pos="851"/>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17.1.</w:t>
      </w:r>
      <w:r w:rsidR="00114BCE" w:rsidRPr="00A107D2">
        <w:rPr>
          <w:rFonts w:ascii="Times New Roman" w:eastAsia="Calibri" w:hAnsi="Times New Roman" w:cs="Times New Roman"/>
          <w:sz w:val="28"/>
          <w:szCs w:val="28"/>
        </w:rPr>
        <w:t xml:space="preserve"> </w:t>
      </w:r>
      <w:r w:rsidR="00926447" w:rsidRPr="00926447">
        <w:rPr>
          <w:rFonts w:ascii="Times New Roman" w:eastAsia="Calibri" w:hAnsi="Times New Roman" w:cs="Times New Roman"/>
          <w:sz w:val="28"/>
          <w:szCs w:val="28"/>
        </w:rPr>
        <w:t>ГБУ ДО «Республиканская спортивная школа «Назрань»</w:t>
      </w:r>
      <w:r>
        <w:rPr>
          <w:rFonts w:ascii="Times New Roman" w:eastAsia="Calibri" w:hAnsi="Times New Roman" w:cs="Times New Roman"/>
          <w:sz w:val="28"/>
          <w:szCs w:val="28"/>
        </w:rPr>
        <w:t xml:space="preserve"> -</w:t>
      </w:r>
      <w:r w:rsidR="00114BCE" w:rsidRPr="00A107D2">
        <w:rPr>
          <w:rFonts w:ascii="Times New Roman" w:eastAsia="Calibri" w:hAnsi="Times New Roman" w:cs="Times New Roman"/>
          <w:sz w:val="28"/>
          <w:szCs w:val="28"/>
        </w:rPr>
        <w:t xml:space="preserve"> в нарушение ч</w:t>
      </w:r>
      <w:r>
        <w:rPr>
          <w:rFonts w:ascii="Times New Roman" w:eastAsia="Calibri" w:hAnsi="Times New Roman" w:cs="Times New Roman"/>
          <w:sz w:val="28"/>
          <w:szCs w:val="28"/>
        </w:rPr>
        <w:t xml:space="preserve">асти </w:t>
      </w:r>
      <w:r w:rsidR="00114BCE" w:rsidRPr="00A107D2">
        <w:rPr>
          <w:rFonts w:ascii="Times New Roman" w:eastAsia="Calibri" w:hAnsi="Times New Roman" w:cs="Times New Roman"/>
          <w:sz w:val="28"/>
          <w:szCs w:val="28"/>
        </w:rPr>
        <w:t>1 ст</w:t>
      </w:r>
      <w:r>
        <w:rPr>
          <w:rFonts w:ascii="Times New Roman" w:eastAsia="Calibri" w:hAnsi="Times New Roman" w:cs="Times New Roman"/>
          <w:sz w:val="28"/>
          <w:szCs w:val="28"/>
        </w:rPr>
        <w:t>атьи</w:t>
      </w:r>
      <w:r w:rsidR="00114BCE" w:rsidRPr="00A107D2">
        <w:rPr>
          <w:rFonts w:ascii="Times New Roman" w:eastAsia="Calibri" w:hAnsi="Times New Roman" w:cs="Times New Roman"/>
          <w:sz w:val="28"/>
          <w:szCs w:val="28"/>
        </w:rPr>
        <w:t xml:space="preserve"> 16 Федерального закона № 44-ФЗ, до утверждения план-графика на 2023 г</w:t>
      </w:r>
      <w:r>
        <w:rPr>
          <w:rFonts w:ascii="Times New Roman" w:eastAsia="Calibri" w:hAnsi="Times New Roman" w:cs="Times New Roman"/>
          <w:sz w:val="28"/>
          <w:szCs w:val="28"/>
        </w:rPr>
        <w:t>од</w:t>
      </w:r>
      <w:r w:rsidR="00114BCE" w:rsidRPr="00A107D2">
        <w:rPr>
          <w:rFonts w:ascii="Times New Roman" w:eastAsia="Calibri" w:hAnsi="Times New Roman" w:cs="Times New Roman"/>
          <w:sz w:val="28"/>
          <w:szCs w:val="28"/>
        </w:rPr>
        <w:t xml:space="preserve"> (план-график на 2023 г. утвержден и размещен в ЕИС 24.01.2023) заключены 2 государственных контракта с единственным поставщиком (подрядчиком, исполнителем).</w:t>
      </w:r>
    </w:p>
    <w:p w14:paraId="27C1AD32" w14:textId="4E994B68" w:rsidR="00114BCE" w:rsidRPr="00A107D2" w:rsidRDefault="00ED1BD2" w:rsidP="00762AB1">
      <w:pPr>
        <w:tabs>
          <w:tab w:val="left" w:pos="851"/>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17.2.</w:t>
      </w:r>
      <w:r w:rsidR="00114BCE" w:rsidRPr="00A107D2">
        <w:rPr>
          <w:rFonts w:ascii="Times New Roman" w:eastAsia="Calibri" w:hAnsi="Times New Roman" w:cs="Times New Roman"/>
          <w:sz w:val="28"/>
          <w:szCs w:val="28"/>
        </w:rPr>
        <w:t xml:space="preserve"> </w:t>
      </w:r>
      <w:r w:rsidR="007A22EC" w:rsidRPr="007A22EC">
        <w:rPr>
          <w:rFonts w:ascii="Times New Roman" w:eastAsia="Calibri" w:hAnsi="Times New Roman" w:cs="Times New Roman"/>
          <w:sz w:val="28"/>
          <w:szCs w:val="28"/>
        </w:rPr>
        <w:t>ГБУ ДО «Республиканская спортивная школа по вольной борьбе»</w:t>
      </w:r>
      <w:r>
        <w:rPr>
          <w:rFonts w:ascii="Times New Roman" w:eastAsia="Calibri" w:hAnsi="Times New Roman" w:cs="Times New Roman"/>
          <w:sz w:val="28"/>
          <w:szCs w:val="28"/>
        </w:rPr>
        <w:t xml:space="preserve"> -</w:t>
      </w:r>
      <w:r w:rsidR="00114BCE" w:rsidRPr="00A107D2">
        <w:rPr>
          <w:rFonts w:ascii="Times New Roman" w:eastAsia="Calibri" w:hAnsi="Times New Roman" w:cs="Times New Roman"/>
          <w:sz w:val="28"/>
          <w:szCs w:val="28"/>
        </w:rPr>
        <w:t xml:space="preserve"> в нарушение п</w:t>
      </w:r>
      <w:r>
        <w:rPr>
          <w:rFonts w:ascii="Times New Roman" w:eastAsia="Calibri" w:hAnsi="Times New Roman" w:cs="Times New Roman"/>
          <w:sz w:val="28"/>
          <w:szCs w:val="28"/>
        </w:rPr>
        <w:t xml:space="preserve">ункта </w:t>
      </w:r>
      <w:r w:rsidR="00114BCE" w:rsidRPr="00A107D2">
        <w:rPr>
          <w:rFonts w:ascii="Times New Roman" w:eastAsia="Calibri" w:hAnsi="Times New Roman" w:cs="Times New Roman"/>
          <w:sz w:val="28"/>
          <w:szCs w:val="28"/>
        </w:rPr>
        <w:t>2 ч</w:t>
      </w:r>
      <w:r>
        <w:rPr>
          <w:rFonts w:ascii="Times New Roman" w:eastAsia="Calibri" w:hAnsi="Times New Roman" w:cs="Times New Roman"/>
          <w:sz w:val="28"/>
          <w:szCs w:val="28"/>
        </w:rPr>
        <w:t>асти</w:t>
      </w:r>
      <w:r w:rsidR="00114BCE" w:rsidRPr="00A107D2">
        <w:rPr>
          <w:rFonts w:ascii="Times New Roman" w:eastAsia="Calibri" w:hAnsi="Times New Roman" w:cs="Times New Roman"/>
          <w:sz w:val="28"/>
          <w:szCs w:val="28"/>
        </w:rPr>
        <w:t xml:space="preserve"> 13.1 ст</w:t>
      </w:r>
      <w:r>
        <w:rPr>
          <w:rFonts w:ascii="Times New Roman" w:eastAsia="Calibri" w:hAnsi="Times New Roman" w:cs="Times New Roman"/>
          <w:sz w:val="28"/>
          <w:szCs w:val="28"/>
        </w:rPr>
        <w:t>атьи</w:t>
      </w:r>
      <w:r w:rsidR="00114BCE" w:rsidRPr="00A107D2">
        <w:rPr>
          <w:rFonts w:ascii="Times New Roman" w:eastAsia="Calibri" w:hAnsi="Times New Roman" w:cs="Times New Roman"/>
          <w:sz w:val="28"/>
          <w:szCs w:val="28"/>
        </w:rPr>
        <w:t xml:space="preserve"> 34 Федерального закона №</w:t>
      </w:r>
      <w:r>
        <w:rPr>
          <w:rFonts w:ascii="Times New Roman" w:eastAsia="Calibri" w:hAnsi="Times New Roman" w:cs="Times New Roman"/>
          <w:sz w:val="28"/>
          <w:szCs w:val="28"/>
        </w:rPr>
        <w:t> </w:t>
      </w:r>
      <w:r w:rsidR="00114BCE" w:rsidRPr="00A107D2">
        <w:rPr>
          <w:rFonts w:ascii="Times New Roman" w:eastAsia="Calibri" w:hAnsi="Times New Roman" w:cs="Times New Roman"/>
          <w:sz w:val="28"/>
          <w:szCs w:val="28"/>
        </w:rPr>
        <w:t>44-ФЗ, допущены нарушения сроков оплаты товаров, выполненных работ, оказанных услуг (не более 10 рабочих дней с даты подписания Заказчиком документа о приемке без использования ЕИС) по 3 договорам</w:t>
      </w:r>
      <w:r w:rsidR="00686B9E" w:rsidRPr="00A107D2">
        <w:rPr>
          <w:rFonts w:ascii="Times New Roman" w:hAnsi="Times New Roman" w:cs="Times New Roman"/>
          <w:sz w:val="28"/>
          <w:szCs w:val="28"/>
        </w:rPr>
        <w:t xml:space="preserve"> </w:t>
      </w:r>
      <w:r w:rsidR="00686B9E" w:rsidRPr="00A107D2">
        <w:rPr>
          <w:rFonts w:ascii="Times New Roman" w:eastAsia="Calibri" w:hAnsi="Times New Roman" w:cs="Times New Roman"/>
          <w:sz w:val="28"/>
          <w:szCs w:val="28"/>
        </w:rPr>
        <w:t>на общую сумму 76,3 тыс. руб.</w:t>
      </w:r>
      <w:r w:rsidR="00114BCE" w:rsidRPr="00A107D2">
        <w:rPr>
          <w:rFonts w:ascii="Times New Roman" w:eastAsia="Calibri" w:hAnsi="Times New Roman" w:cs="Times New Roman"/>
          <w:sz w:val="28"/>
          <w:szCs w:val="28"/>
        </w:rPr>
        <w:t>, заключенным с единственным поставщиком на основании п</w:t>
      </w:r>
      <w:r>
        <w:rPr>
          <w:rFonts w:ascii="Times New Roman" w:eastAsia="Calibri" w:hAnsi="Times New Roman" w:cs="Times New Roman"/>
          <w:sz w:val="28"/>
          <w:szCs w:val="28"/>
        </w:rPr>
        <w:t>ункта</w:t>
      </w:r>
      <w:r w:rsidR="00114BCE" w:rsidRPr="00A107D2">
        <w:rPr>
          <w:rFonts w:ascii="Times New Roman" w:eastAsia="Calibri" w:hAnsi="Times New Roman" w:cs="Times New Roman"/>
          <w:sz w:val="28"/>
          <w:szCs w:val="28"/>
        </w:rPr>
        <w:t xml:space="preserve"> 4 ч</w:t>
      </w:r>
      <w:r>
        <w:rPr>
          <w:rFonts w:ascii="Times New Roman" w:eastAsia="Calibri" w:hAnsi="Times New Roman" w:cs="Times New Roman"/>
          <w:sz w:val="28"/>
          <w:szCs w:val="28"/>
        </w:rPr>
        <w:t>асти</w:t>
      </w:r>
      <w:r w:rsidR="00114BCE" w:rsidRPr="00A107D2">
        <w:rPr>
          <w:rFonts w:ascii="Times New Roman" w:eastAsia="Calibri" w:hAnsi="Times New Roman" w:cs="Times New Roman"/>
          <w:sz w:val="28"/>
          <w:szCs w:val="28"/>
        </w:rPr>
        <w:t xml:space="preserve"> 1 ст</w:t>
      </w:r>
      <w:r>
        <w:rPr>
          <w:rFonts w:ascii="Times New Roman" w:eastAsia="Calibri" w:hAnsi="Times New Roman" w:cs="Times New Roman"/>
          <w:sz w:val="28"/>
          <w:szCs w:val="28"/>
        </w:rPr>
        <w:t>атьи</w:t>
      </w:r>
      <w:r w:rsidR="00114BCE" w:rsidRPr="00A107D2">
        <w:rPr>
          <w:rFonts w:ascii="Times New Roman" w:eastAsia="Calibri" w:hAnsi="Times New Roman" w:cs="Times New Roman"/>
          <w:sz w:val="28"/>
          <w:szCs w:val="28"/>
        </w:rPr>
        <w:t xml:space="preserve"> 94 Федерального закона № 44-ФЗ.</w:t>
      </w:r>
    </w:p>
    <w:p w14:paraId="3D05C824" w14:textId="5F947213" w:rsidR="00114BCE" w:rsidRPr="00A107D2" w:rsidRDefault="00ED1BD2" w:rsidP="00ED1BD2">
      <w:pPr>
        <w:tabs>
          <w:tab w:val="left" w:pos="851"/>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17.3.</w:t>
      </w:r>
      <w:r w:rsidR="00114BCE" w:rsidRPr="00A107D2">
        <w:rPr>
          <w:rFonts w:ascii="Times New Roman" w:eastAsia="Calibri" w:hAnsi="Times New Roman" w:cs="Times New Roman"/>
          <w:sz w:val="28"/>
          <w:szCs w:val="28"/>
        </w:rPr>
        <w:t xml:space="preserve"> </w:t>
      </w:r>
      <w:r w:rsidRPr="00ED1BD2">
        <w:rPr>
          <w:rFonts w:ascii="Times New Roman" w:eastAsia="Calibri" w:hAnsi="Times New Roman" w:cs="Times New Roman"/>
          <w:sz w:val="28"/>
          <w:szCs w:val="28"/>
        </w:rPr>
        <w:t>ГБУ ДО «Республиканская спортивная школа олимпийского резерва по дзюдо»</w:t>
      </w:r>
      <w:r>
        <w:rPr>
          <w:rFonts w:ascii="Times New Roman" w:eastAsia="Calibri" w:hAnsi="Times New Roman" w:cs="Times New Roman"/>
          <w:sz w:val="28"/>
          <w:szCs w:val="28"/>
        </w:rPr>
        <w:t xml:space="preserve"> - </w:t>
      </w:r>
      <w:r w:rsidR="00114BCE" w:rsidRPr="00A107D2">
        <w:rPr>
          <w:rFonts w:ascii="Times New Roman" w:eastAsia="Calibri" w:hAnsi="Times New Roman" w:cs="Times New Roman"/>
          <w:sz w:val="28"/>
          <w:szCs w:val="28"/>
        </w:rPr>
        <w:t>в нарушение ч</w:t>
      </w:r>
      <w:r>
        <w:rPr>
          <w:rFonts w:ascii="Times New Roman" w:eastAsia="Calibri" w:hAnsi="Times New Roman" w:cs="Times New Roman"/>
          <w:sz w:val="28"/>
          <w:szCs w:val="28"/>
        </w:rPr>
        <w:t>асти</w:t>
      </w:r>
      <w:r w:rsidR="00114BCE" w:rsidRPr="00A107D2">
        <w:rPr>
          <w:rFonts w:ascii="Times New Roman" w:eastAsia="Calibri" w:hAnsi="Times New Roman" w:cs="Times New Roman"/>
          <w:sz w:val="28"/>
          <w:szCs w:val="28"/>
        </w:rPr>
        <w:t xml:space="preserve"> 7 ст</w:t>
      </w:r>
      <w:r>
        <w:rPr>
          <w:rFonts w:ascii="Times New Roman" w:eastAsia="Calibri" w:hAnsi="Times New Roman" w:cs="Times New Roman"/>
          <w:sz w:val="28"/>
          <w:szCs w:val="28"/>
        </w:rPr>
        <w:t>атьи</w:t>
      </w:r>
      <w:r w:rsidR="00114BCE" w:rsidRPr="00A107D2">
        <w:rPr>
          <w:rFonts w:ascii="Times New Roman" w:eastAsia="Calibri" w:hAnsi="Times New Roman" w:cs="Times New Roman"/>
          <w:sz w:val="28"/>
          <w:szCs w:val="28"/>
        </w:rPr>
        <w:t xml:space="preserve"> 16 Федерального закона №</w:t>
      </w:r>
      <w:r>
        <w:rPr>
          <w:rFonts w:ascii="Times New Roman" w:eastAsia="Calibri" w:hAnsi="Times New Roman" w:cs="Times New Roman"/>
          <w:sz w:val="28"/>
          <w:szCs w:val="28"/>
        </w:rPr>
        <w:t> </w:t>
      </w:r>
      <w:r w:rsidR="00114BCE" w:rsidRPr="00A107D2">
        <w:rPr>
          <w:rFonts w:ascii="Times New Roman" w:eastAsia="Calibri" w:hAnsi="Times New Roman" w:cs="Times New Roman"/>
          <w:sz w:val="28"/>
          <w:szCs w:val="28"/>
        </w:rPr>
        <w:t>44-ФЗ, план-график закупок на 2023 год утвержден с нарушением установленных сроков (на 4 рабочих дня).</w:t>
      </w:r>
    </w:p>
    <w:p w14:paraId="21DBD649" w14:textId="043C7925" w:rsidR="00114BCE" w:rsidRPr="00A107D2" w:rsidRDefault="00ED1BD2" w:rsidP="00762AB1">
      <w:pPr>
        <w:tabs>
          <w:tab w:val="left" w:pos="851"/>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17.4.</w:t>
      </w:r>
      <w:r w:rsidR="00114BCE" w:rsidRPr="00A107D2">
        <w:rPr>
          <w:rFonts w:ascii="Times New Roman" w:eastAsia="Calibri" w:hAnsi="Times New Roman" w:cs="Times New Roman"/>
          <w:sz w:val="28"/>
          <w:szCs w:val="28"/>
        </w:rPr>
        <w:t xml:space="preserve"> </w:t>
      </w:r>
      <w:r w:rsidR="00FA147F" w:rsidRPr="00FA147F">
        <w:rPr>
          <w:rFonts w:ascii="Times New Roman" w:eastAsia="Calibri" w:hAnsi="Times New Roman" w:cs="Times New Roman"/>
          <w:sz w:val="28"/>
          <w:szCs w:val="28"/>
        </w:rPr>
        <w:t>ГБУ ДО «Республиканский хоккейный центр»</w:t>
      </w:r>
      <w:r w:rsidR="00114BCE" w:rsidRPr="00A107D2">
        <w:rPr>
          <w:rFonts w:ascii="Times New Roman" w:eastAsia="Calibri" w:hAnsi="Times New Roman" w:cs="Times New Roman"/>
          <w:sz w:val="28"/>
          <w:szCs w:val="28"/>
        </w:rPr>
        <w:t>:</w:t>
      </w:r>
    </w:p>
    <w:p w14:paraId="09B873C2" w14:textId="570978AD" w:rsidR="00114BCE" w:rsidRPr="00F17D3D" w:rsidRDefault="00114BCE" w:rsidP="00DF7159">
      <w:pPr>
        <w:pStyle w:val="a8"/>
        <w:numPr>
          <w:ilvl w:val="0"/>
          <w:numId w:val="297"/>
        </w:numPr>
        <w:tabs>
          <w:tab w:val="left" w:pos="851"/>
        </w:tabs>
        <w:ind w:left="28" w:firstLine="681"/>
        <w:jc w:val="both"/>
        <w:rPr>
          <w:rFonts w:eastAsia="Calibri"/>
          <w:sz w:val="28"/>
          <w:szCs w:val="28"/>
        </w:rPr>
      </w:pPr>
      <w:r w:rsidRPr="00F17D3D">
        <w:rPr>
          <w:rFonts w:eastAsia="Calibri"/>
          <w:sz w:val="28"/>
          <w:szCs w:val="28"/>
        </w:rPr>
        <w:t>в нарушение ч</w:t>
      </w:r>
      <w:r w:rsidR="00ED1BD2" w:rsidRPr="00F17D3D">
        <w:rPr>
          <w:rFonts w:eastAsia="Calibri"/>
          <w:sz w:val="28"/>
          <w:szCs w:val="28"/>
        </w:rPr>
        <w:t>астей</w:t>
      </w:r>
      <w:r w:rsidRPr="00F17D3D">
        <w:rPr>
          <w:rFonts w:eastAsia="Calibri"/>
          <w:sz w:val="28"/>
          <w:szCs w:val="28"/>
        </w:rPr>
        <w:t xml:space="preserve"> 2 и 3 ст</w:t>
      </w:r>
      <w:r w:rsidR="00ED1BD2" w:rsidRPr="00F17D3D">
        <w:rPr>
          <w:rFonts w:eastAsia="Calibri"/>
          <w:sz w:val="28"/>
          <w:szCs w:val="28"/>
        </w:rPr>
        <w:t>атьи</w:t>
      </w:r>
      <w:r w:rsidRPr="00F17D3D">
        <w:rPr>
          <w:rFonts w:eastAsia="Calibri"/>
          <w:sz w:val="28"/>
          <w:szCs w:val="28"/>
        </w:rPr>
        <w:t xml:space="preserve"> 103 Федерального закона №</w:t>
      </w:r>
      <w:r w:rsidR="00ED1BD2" w:rsidRPr="00F17D3D">
        <w:rPr>
          <w:rFonts w:eastAsia="Calibri"/>
          <w:sz w:val="28"/>
          <w:szCs w:val="28"/>
        </w:rPr>
        <w:t> </w:t>
      </w:r>
      <w:r w:rsidRPr="00F17D3D">
        <w:rPr>
          <w:rFonts w:eastAsia="Calibri"/>
          <w:sz w:val="28"/>
          <w:szCs w:val="28"/>
        </w:rPr>
        <w:t>44-ФЗ, с нарушением установленного срока направлялась в Управление федерального казначейства по Республике Ингушетия информация и документы для размещения в реестре контрактов о заключении 2-х контрактов и в 10 случаях информация с приложением документа о приемке отдельных этапов исполнения контракта;</w:t>
      </w:r>
    </w:p>
    <w:p w14:paraId="043D86AA" w14:textId="1A0ABE25" w:rsidR="00114BCE" w:rsidRPr="00F17D3D" w:rsidRDefault="00114BCE" w:rsidP="00DF7159">
      <w:pPr>
        <w:pStyle w:val="a8"/>
        <w:numPr>
          <w:ilvl w:val="0"/>
          <w:numId w:val="297"/>
        </w:numPr>
        <w:tabs>
          <w:tab w:val="left" w:pos="851"/>
        </w:tabs>
        <w:ind w:left="28" w:firstLine="681"/>
        <w:jc w:val="both"/>
        <w:rPr>
          <w:rFonts w:eastAsia="Calibri"/>
          <w:sz w:val="28"/>
          <w:szCs w:val="28"/>
        </w:rPr>
      </w:pPr>
      <w:r w:rsidRPr="00F17D3D">
        <w:rPr>
          <w:rFonts w:eastAsia="Calibri"/>
          <w:sz w:val="28"/>
          <w:szCs w:val="28"/>
        </w:rPr>
        <w:t>в нарушение ч</w:t>
      </w:r>
      <w:r w:rsidR="00ED1BD2" w:rsidRPr="00F17D3D">
        <w:rPr>
          <w:rFonts w:eastAsia="Calibri"/>
          <w:sz w:val="28"/>
          <w:szCs w:val="28"/>
        </w:rPr>
        <w:t>асти</w:t>
      </w:r>
      <w:r w:rsidRPr="00F17D3D">
        <w:rPr>
          <w:rFonts w:eastAsia="Calibri"/>
          <w:sz w:val="28"/>
          <w:szCs w:val="28"/>
        </w:rPr>
        <w:t xml:space="preserve"> 4 ст</w:t>
      </w:r>
      <w:r w:rsidR="00ED1BD2" w:rsidRPr="00F17D3D">
        <w:rPr>
          <w:rFonts w:eastAsia="Calibri"/>
          <w:sz w:val="28"/>
          <w:szCs w:val="28"/>
        </w:rPr>
        <w:t>атьи</w:t>
      </w:r>
      <w:r w:rsidRPr="00F17D3D">
        <w:rPr>
          <w:rFonts w:eastAsia="Calibri"/>
          <w:sz w:val="28"/>
          <w:szCs w:val="28"/>
        </w:rPr>
        <w:t xml:space="preserve"> 30 и ч</w:t>
      </w:r>
      <w:r w:rsidR="00ED1BD2" w:rsidRPr="00F17D3D">
        <w:rPr>
          <w:rFonts w:eastAsia="Calibri"/>
          <w:sz w:val="28"/>
          <w:szCs w:val="28"/>
        </w:rPr>
        <w:t>асти</w:t>
      </w:r>
      <w:r w:rsidRPr="00F17D3D">
        <w:rPr>
          <w:rFonts w:eastAsia="Calibri"/>
          <w:sz w:val="28"/>
          <w:szCs w:val="28"/>
        </w:rPr>
        <w:t xml:space="preserve"> 2 ст</w:t>
      </w:r>
      <w:r w:rsidR="00ED1BD2" w:rsidRPr="00F17D3D">
        <w:rPr>
          <w:rFonts w:eastAsia="Calibri"/>
          <w:sz w:val="28"/>
          <w:szCs w:val="28"/>
        </w:rPr>
        <w:t>атьи</w:t>
      </w:r>
      <w:r w:rsidRPr="00F17D3D">
        <w:rPr>
          <w:rFonts w:eastAsia="Calibri"/>
          <w:sz w:val="28"/>
          <w:szCs w:val="28"/>
        </w:rPr>
        <w:t xml:space="preserve"> 30.1 Федерального закона №</w:t>
      </w:r>
      <w:r w:rsidR="00ED1BD2" w:rsidRPr="00F17D3D">
        <w:rPr>
          <w:rFonts w:eastAsia="Calibri"/>
          <w:sz w:val="28"/>
          <w:szCs w:val="28"/>
        </w:rPr>
        <w:t> </w:t>
      </w:r>
      <w:r w:rsidRPr="00F17D3D">
        <w:rPr>
          <w:rFonts w:eastAsia="Calibri"/>
          <w:sz w:val="28"/>
          <w:szCs w:val="28"/>
        </w:rPr>
        <w:t>44-ФЗ, не размещены в ЕИС отчеты об объеме закупок российских товаров и об объеме закупок у субъектов малого предпринимательства, социально-ориентированных некоммерческих организаций;</w:t>
      </w:r>
    </w:p>
    <w:p w14:paraId="4763C92D" w14:textId="4AE49331" w:rsidR="00114BCE" w:rsidRPr="00F17D3D" w:rsidRDefault="00114BCE" w:rsidP="00DF7159">
      <w:pPr>
        <w:pStyle w:val="a8"/>
        <w:numPr>
          <w:ilvl w:val="0"/>
          <w:numId w:val="297"/>
        </w:numPr>
        <w:tabs>
          <w:tab w:val="left" w:pos="851"/>
        </w:tabs>
        <w:ind w:left="28" w:firstLine="681"/>
        <w:jc w:val="both"/>
        <w:rPr>
          <w:rFonts w:eastAsia="Calibri"/>
          <w:sz w:val="28"/>
          <w:szCs w:val="28"/>
        </w:rPr>
      </w:pPr>
      <w:r w:rsidRPr="00F17D3D">
        <w:rPr>
          <w:rFonts w:eastAsia="Calibri"/>
          <w:sz w:val="28"/>
          <w:szCs w:val="28"/>
        </w:rPr>
        <w:t>в нарушение п</w:t>
      </w:r>
      <w:r w:rsidR="00ED1BD2" w:rsidRPr="00F17D3D">
        <w:rPr>
          <w:rFonts w:eastAsia="Calibri"/>
          <w:sz w:val="28"/>
          <w:szCs w:val="28"/>
        </w:rPr>
        <w:t>ункта</w:t>
      </w:r>
      <w:r w:rsidRPr="00F17D3D">
        <w:rPr>
          <w:rFonts w:eastAsia="Calibri"/>
          <w:sz w:val="28"/>
          <w:szCs w:val="28"/>
        </w:rPr>
        <w:t xml:space="preserve"> 2 ч</w:t>
      </w:r>
      <w:r w:rsidR="00ED1BD2" w:rsidRPr="00F17D3D">
        <w:rPr>
          <w:rFonts w:eastAsia="Calibri"/>
          <w:sz w:val="28"/>
          <w:szCs w:val="28"/>
        </w:rPr>
        <w:t>асти</w:t>
      </w:r>
      <w:r w:rsidRPr="00F17D3D">
        <w:rPr>
          <w:rFonts w:eastAsia="Calibri"/>
          <w:sz w:val="28"/>
          <w:szCs w:val="28"/>
        </w:rPr>
        <w:t xml:space="preserve"> 13.1 ст</w:t>
      </w:r>
      <w:r w:rsidR="00ED1BD2" w:rsidRPr="00F17D3D">
        <w:rPr>
          <w:rFonts w:eastAsia="Calibri"/>
          <w:sz w:val="28"/>
          <w:szCs w:val="28"/>
        </w:rPr>
        <w:t>атьи</w:t>
      </w:r>
      <w:r w:rsidRPr="00F17D3D">
        <w:rPr>
          <w:rFonts w:eastAsia="Calibri"/>
          <w:sz w:val="28"/>
          <w:szCs w:val="28"/>
        </w:rPr>
        <w:t xml:space="preserve"> 34 Федерального закона № 44-ФЗ, по 5 заключенным </w:t>
      </w:r>
      <w:r w:rsidR="00384890" w:rsidRPr="00F17D3D">
        <w:rPr>
          <w:rFonts w:eastAsia="Calibri"/>
          <w:sz w:val="28"/>
          <w:szCs w:val="28"/>
        </w:rPr>
        <w:t>договорам без</w:t>
      </w:r>
      <w:r w:rsidRPr="00F17D3D">
        <w:rPr>
          <w:rFonts w:eastAsia="Calibri"/>
          <w:sz w:val="28"/>
          <w:szCs w:val="28"/>
        </w:rPr>
        <w:t xml:space="preserve"> использования ЕИС допускались нарушения сроков оплаты товаров выполненных работ и оказанных услуг в том числе отдельных</w:t>
      </w:r>
      <w:r w:rsidR="00F17D3D" w:rsidRPr="00F17D3D">
        <w:rPr>
          <w:rFonts w:eastAsia="Calibri"/>
          <w:sz w:val="28"/>
          <w:szCs w:val="28"/>
        </w:rPr>
        <w:t xml:space="preserve"> </w:t>
      </w:r>
      <w:r w:rsidRPr="00F17D3D">
        <w:rPr>
          <w:rFonts w:eastAsia="Calibri"/>
          <w:sz w:val="28"/>
          <w:szCs w:val="28"/>
        </w:rPr>
        <w:t>этапов исполнения договоров (10 рабочих дней с даты подписания документа о приемке);</w:t>
      </w:r>
    </w:p>
    <w:p w14:paraId="5A299DA3" w14:textId="6AF416F7" w:rsidR="00114BCE" w:rsidRPr="00A107D2" w:rsidRDefault="00F17D3D" w:rsidP="00762AB1">
      <w:pPr>
        <w:tabs>
          <w:tab w:val="left" w:pos="851"/>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17.5.</w:t>
      </w:r>
      <w:r w:rsidR="00114BCE" w:rsidRPr="00A107D2">
        <w:rPr>
          <w:rFonts w:ascii="Times New Roman" w:eastAsia="Calibri" w:hAnsi="Times New Roman" w:cs="Times New Roman"/>
          <w:sz w:val="28"/>
          <w:szCs w:val="28"/>
        </w:rPr>
        <w:t xml:space="preserve"> </w:t>
      </w:r>
      <w:r w:rsidR="00FA147F" w:rsidRPr="00FA147F">
        <w:rPr>
          <w:rFonts w:ascii="Times New Roman" w:eastAsia="Calibri" w:hAnsi="Times New Roman" w:cs="Times New Roman"/>
          <w:sz w:val="28"/>
          <w:szCs w:val="28"/>
        </w:rPr>
        <w:t>ГБУ «Дворец спорта «Магас» имени Берда Евлоева»</w:t>
      </w:r>
      <w:r w:rsidR="00114BCE" w:rsidRPr="00A107D2">
        <w:rPr>
          <w:rFonts w:ascii="Times New Roman" w:eastAsia="Calibri" w:hAnsi="Times New Roman" w:cs="Times New Roman"/>
          <w:sz w:val="28"/>
          <w:szCs w:val="28"/>
        </w:rPr>
        <w:t>:</w:t>
      </w:r>
    </w:p>
    <w:p w14:paraId="09914B56" w14:textId="33629859" w:rsidR="00114BCE" w:rsidRPr="00F17D3D" w:rsidRDefault="00114BCE" w:rsidP="00DF7159">
      <w:pPr>
        <w:pStyle w:val="a8"/>
        <w:numPr>
          <w:ilvl w:val="0"/>
          <w:numId w:val="298"/>
        </w:numPr>
        <w:tabs>
          <w:tab w:val="left" w:pos="851"/>
          <w:tab w:val="left" w:pos="993"/>
        </w:tabs>
        <w:ind w:left="0" w:firstLine="709"/>
        <w:jc w:val="both"/>
        <w:rPr>
          <w:rFonts w:eastAsia="Calibri"/>
          <w:sz w:val="28"/>
          <w:szCs w:val="28"/>
        </w:rPr>
      </w:pPr>
      <w:r w:rsidRPr="00F17D3D">
        <w:rPr>
          <w:rFonts w:eastAsia="Calibri"/>
          <w:sz w:val="28"/>
          <w:szCs w:val="28"/>
        </w:rPr>
        <w:t>в нарушение ч</w:t>
      </w:r>
      <w:r w:rsidR="00F17D3D" w:rsidRPr="00F17D3D">
        <w:rPr>
          <w:rFonts w:eastAsia="Calibri"/>
          <w:sz w:val="28"/>
          <w:szCs w:val="28"/>
        </w:rPr>
        <w:t>асти</w:t>
      </w:r>
      <w:r w:rsidRPr="00F17D3D">
        <w:rPr>
          <w:rFonts w:eastAsia="Calibri"/>
          <w:sz w:val="28"/>
          <w:szCs w:val="28"/>
        </w:rPr>
        <w:t xml:space="preserve"> 1 ст</w:t>
      </w:r>
      <w:r w:rsidR="00F17D3D" w:rsidRPr="00F17D3D">
        <w:rPr>
          <w:rFonts w:eastAsia="Calibri"/>
          <w:sz w:val="28"/>
          <w:szCs w:val="28"/>
        </w:rPr>
        <w:t>атьи</w:t>
      </w:r>
      <w:r w:rsidRPr="00F17D3D">
        <w:rPr>
          <w:rFonts w:eastAsia="Calibri"/>
          <w:sz w:val="28"/>
          <w:szCs w:val="28"/>
        </w:rPr>
        <w:t xml:space="preserve"> 16 Федерального закона №</w:t>
      </w:r>
      <w:r w:rsidR="00F17D3D" w:rsidRPr="00F17D3D">
        <w:rPr>
          <w:rFonts w:eastAsia="Calibri"/>
          <w:sz w:val="28"/>
          <w:szCs w:val="28"/>
        </w:rPr>
        <w:t> </w:t>
      </w:r>
      <w:r w:rsidRPr="00F17D3D">
        <w:rPr>
          <w:rFonts w:eastAsia="Calibri"/>
          <w:sz w:val="28"/>
          <w:szCs w:val="28"/>
        </w:rPr>
        <w:t>44-ФЗ, до утверждения план-графика на 2023 г</w:t>
      </w:r>
      <w:r w:rsidR="00F17D3D" w:rsidRPr="00F17D3D">
        <w:rPr>
          <w:rFonts w:eastAsia="Calibri"/>
          <w:sz w:val="28"/>
          <w:szCs w:val="28"/>
        </w:rPr>
        <w:t xml:space="preserve">од </w:t>
      </w:r>
      <w:r w:rsidRPr="00F17D3D">
        <w:rPr>
          <w:rFonts w:eastAsia="Calibri"/>
          <w:sz w:val="28"/>
          <w:szCs w:val="28"/>
        </w:rPr>
        <w:t>(план-график на 2023 г</w:t>
      </w:r>
      <w:r w:rsidR="00F17D3D" w:rsidRPr="00F17D3D">
        <w:rPr>
          <w:rFonts w:eastAsia="Calibri"/>
          <w:sz w:val="28"/>
          <w:szCs w:val="28"/>
        </w:rPr>
        <w:t>од</w:t>
      </w:r>
      <w:r w:rsidRPr="00F17D3D">
        <w:rPr>
          <w:rFonts w:eastAsia="Calibri"/>
          <w:sz w:val="28"/>
          <w:szCs w:val="28"/>
        </w:rPr>
        <w:t xml:space="preserve"> утвержден и размещен в ЕИС 31.01.2023) заключены 6 государственных контрактов с единственным поставщиком (подрядчиком, исполнителем);</w:t>
      </w:r>
    </w:p>
    <w:p w14:paraId="2603E2E8" w14:textId="5F0AEC2B" w:rsidR="00114BCE" w:rsidRPr="00F17D3D" w:rsidRDefault="00114BCE" w:rsidP="00DF7159">
      <w:pPr>
        <w:pStyle w:val="a8"/>
        <w:numPr>
          <w:ilvl w:val="0"/>
          <w:numId w:val="298"/>
        </w:numPr>
        <w:tabs>
          <w:tab w:val="left" w:pos="851"/>
          <w:tab w:val="left" w:pos="993"/>
        </w:tabs>
        <w:ind w:left="0" w:firstLine="709"/>
        <w:jc w:val="both"/>
        <w:rPr>
          <w:rFonts w:eastAsia="Calibri"/>
          <w:sz w:val="28"/>
          <w:szCs w:val="28"/>
        </w:rPr>
      </w:pPr>
      <w:r w:rsidRPr="00F17D3D">
        <w:rPr>
          <w:rFonts w:eastAsia="Calibri"/>
          <w:sz w:val="28"/>
          <w:szCs w:val="28"/>
        </w:rPr>
        <w:t>в нарушение п</w:t>
      </w:r>
      <w:r w:rsidR="00F17D3D" w:rsidRPr="00F17D3D">
        <w:rPr>
          <w:rFonts w:eastAsia="Calibri"/>
          <w:sz w:val="28"/>
          <w:szCs w:val="28"/>
        </w:rPr>
        <w:t>ункта</w:t>
      </w:r>
      <w:r w:rsidRPr="00F17D3D">
        <w:rPr>
          <w:rFonts w:eastAsia="Calibri"/>
          <w:sz w:val="28"/>
          <w:szCs w:val="28"/>
        </w:rPr>
        <w:t xml:space="preserve"> 2 ч</w:t>
      </w:r>
      <w:r w:rsidR="00F17D3D" w:rsidRPr="00F17D3D">
        <w:rPr>
          <w:rFonts w:eastAsia="Calibri"/>
          <w:sz w:val="28"/>
          <w:szCs w:val="28"/>
        </w:rPr>
        <w:t>асти</w:t>
      </w:r>
      <w:r w:rsidRPr="00F17D3D">
        <w:rPr>
          <w:rFonts w:eastAsia="Calibri"/>
          <w:sz w:val="28"/>
          <w:szCs w:val="28"/>
        </w:rPr>
        <w:t xml:space="preserve"> 13.1 ст</w:t>
      </w:r>
      <w:r w:rsidR="00F17D3D" w:rsidRPr="00F17D3D">
        <w:rPr>
          <w:rFonts w:eastAsia="Calibri"/>
          <w:sz w:val="28"/>
          <w:szCs w:val="28"/>
        </w:rPr>
        <w:t>атьи</w:t>
      </w:r>
      <w:r w:rsidRPr="00F17D3D">
        <w:rPr>
          <w:rFonts w:eastAsia="Calibri"/>
          <w:sz w:val="28"/>
          <w:szCs w:val="28"/>
        </w:rPr>
        <w:t xml:space="preserve"> 34 Федерального закона №</w:t>
      </w:r>
      <w:r w:rsidR="00F17D3D" w:rsidRPr="00F17D3D">
        <w:rPr>
          <w:rFonts w:eastAsia="Calibri"/>
          <w:sz w:val="28"/>
          <w:szCs w:val="28"/>
        </w:rPr>
        <w:t> </w:t>
      </w:r>
      <w:r w:rsidRPr="00F17D3D">
        <w:rPr>
          <w:rFonts w:eastAsia="Calibri"/>
          <w:sz w:val="28"/>
          <w:szCs w:val="28"/>
        </w:rPr>
        <w:t>44-ФЗ, не оплачивались товары, выполненные работы и оказанные услуги в 2023 г</w:t>
      </w:r>
      <w:r w:rsidR="00F17D3D" w:rsidRPr="00F17D3D">
        <w:rPr>
          <w:rFonts w:eastAsia="Calibri"/>
          <w:sz w:val="28"/>
          <w:szCs w:val="28"/>
        </w:rPr>
        <w:t>оду</w:t>
      </w:r>
      <w:r w:rsidRPr="00F17D3D">
        <w:rPr>
          <w:rFonts w:eastAsia="Calibri"/>
          <w:sz w:val="28"/>
          <w:szCs w:val="28"/>
        </w:rPr>
        <w:t xml:space="preserve"> в установленный срок (10 рабочих дней с даты подписания документа о приемке без использования ЕИС) по 3 договорам, заключенным с единственным поставщиком;</w:t>
      </w:r>
    </w:p>
    <w:p w14:paraId="7E24AEC0" w14:textId="12206AE5" w:rsidR="00114BCE" w:rsidRPr="00F17D3D" w:rsidRDefault="00114BCE" w:rsidP="00DF7159">
      <w:pPr>
        <w:pStyle w:val="a8"/>
        <w:numPr>
          <w:ilvl w:val="0"/>
          <w:numId w:val="298"/>
        </w:numPr>
        <w:tabs>
          <w:tab w:val="left" w:pos="851"/>
          <w:tab w:val="left" w:pos="993"/>
        </w:tabs>
        <w:ind w:left="0" w:firstLine="709"/>
        <w:jc w:val="both"/>
        <w:rPr>
          <w:rFonts w:eastAsia="Calibri"/>
          <w:sz w:val="28"/>
          <w:szCs w:val="28"/>
        </w:rPr>
      </w:pPr>
      <w:r w:rsidRPr="00F17D3D">
        <w:rPr>
          <w:rFonts w:eastAsia="Calibri"/>
          <w:sz w:val="28"/>
          <w:szCs w:val="28"/>
        </w:rPr>
        <w:t>в нарушение требований ч</w:t>
      </w:r>
      <w:r w:rsidR="00F17D3D" w:rsidRPr="00F17D3D">
        <w:rPr>
          <w:rFonts w:eastAsia="Calibri"/>
          <w:sz w:val="28"/>
          <w:szCs w:val="28"/>
        </w:rPr>
        <w:t>асти</w:t>
      </w:r>
      <w:r w:rsidRPr="00F17D3D">
        <w:rPr>
          <w:rFonts w:eastAsia="Calibri"/>
          <w:sz w:val="28"/>
          <w:szCs w:val="28"/>
        </w:rPr>
        <w:t xml:space="preserve"> 7 ст</w:t>
      </w:r>
      <w:r w:rsidR="00F17D3D" w:rsidRPr="00F17D3D">
        <w:rPr>
          <w:rFonts w:eastAsia="Calibri"/>
          <w:sz w:val="28"/>
          <w:szCs w:val="28"/>
        </w:rPr>
        <w:t>атьи</w:t>
      </w:r>
      <w:r w:rsidRPr="00F17D3D">
        <w:rPr>
          <w:rFonts w:eastAsia="Calibri"/>
          <w:sz w:val="28"/>
          <w:szCs w:val="28"/>
        </w:rPr>
        <w:t xml:space="preserve"> 16 Федерального закона №</w:t>
      </w:r>
      <w:r w:rsidR="00F17D3D" w:rsidRPr="00F17D3D">
        <w:rPr>
          <w:rFonts w:eastAsia="Calibri"/>
          <w:sz w:val="28"/>
          <w:szCs w:val="28"/>
        </w:rPr>
        <w:t> </w:t>
      </w:r>
      <w:r w:rsidRPr="00F17D3D">
        <w:rPr>
          <w:rFonts w:eastAsia="Calibri"/>
          <w:sz w:val="28"/>
          <w:szCs w:val="28"/>
        </w:rPr>
        <w:t>44-ФЗ и п</w:t>
      </w:r>
      <w:r w:rsidR="00F17D3D" w:rsidRPr="00F17D3D">
        <w:rPr>
          <w:rFonts w:eastAsia="Calibri"/>
          <w:sz w:val="28"/>
          <w:szCs w:val="28"/>
        </w:rPr>
        <w:t>ункта</w:t>
      </w:r>
      <w:r w:rsidRPr="00F17D3D">
        <w:rPr>
          <w:rFonts w:eastAsia="Calibri"/>
          <w:sz w:val="28"/>
          <w:szCs w:val="28"/>
        </w:rPr>
        <w:t xml:space="preserve"> 1 </w:t>
      </w:r>
      <w:r w:rsidR="00F17D3D" w:rsidRPr="00F17D3D">
        <w:rPr>
          <w:rFonts w:eastAsia="Calibri"/>
          <w:sz w:val="28"/>
          <w:szCs w:val="28"/>
        </w:rPr>
        <w:t>п</w:t>
      </w:r>
      <w:r w:rsidRPr="00F17D3D">
        <w:rPr>
          <w:rFonts w:eastAsia="Calibri"/>
          <w:sz w:val="28"/>
          <w:szCs w:val="28"/>
        </w:rPr>
        <w:t xml:space="preserve">остановления </w:t>
      </w:r>
      <w:r w:rsidR="00F17D3D" w:rsidRPr="00F17D3D">
        <w:rPr>
          <w:rFonts w:eastAsia="Calibri"/>
          <w:sz w:val="28"/>
          <w:szCs w:val="28"/>
        </w:rPr>
        <w:t xml:space="preserve">Правительства РФ </w:t>
      </w:r>
      <w:r w:rsidRPr="00F17D3D">
        <w:rPr>
          <w:rFonts w:eastAsia="Calibri"/>
          <w:sz w:val="28"/>
          <w:szCs w:val="28"/>
        </w:rPr>
        <w:t>№ 1279, в 2023 году не размещен в ЕИС план-график в течение 10 рабочих дней после утверждения ПФХД;</w:t>
      </w:r>
    </w:p>
    <w:p w14:paraId="6050FF19" w14:textId="382021EB" w:rsidR="00114BCE" w:rsidRPr="00F17D3D" w:rsidRDefault="00114BCE" w:rsidP="00DF7159">
      <w:pPr>
        <w:pStyle w:val="a8"/>
        <w:numPr>
          <w:ilvl w:val="0"/>
          <w:numId w:val="298"/>
        </w:numPr>
        <w:tabs>
          <w:tab w:val="left" w:pos="851"/>
          <w:tab w:val="left" w:pos="993"/>
        </w:tabs>
        <w:ind w:left="0" w:firstLine="709"/>
        <w:jc w:val="both"/>
        <w:rPr>
          <w:rFonts w:eastAsia="Calibri"/>
          <w:sz w:val="28"/>
          <w:szCs w:val="28"/>
        </w:rPr>
      </w:pPr>
      <w:r w:rsidRPr="00F17D3D">
        <w:rPr>
          <w:rFonts w:eastAsia="Calibri"/>
          <w:sz w:val="28"/>
          <w:szCs w:val="28"/>
        </w:rPr>
        <w:t>в нарушение ч</w:t>
      </w:r>
      <w:r w:rsidR="00F17D3D" w:rsidRPr="00F17D3D">
        <w:rPr>
          <w:rFonts w:eastAsia="Calibri"/>
          <w:sz w:val="28"/>
          <w:szCs w:val="28"/>
        </w:rPr>
        <w:t>асти</w:t>
      </w:r>
      <w:r w:rsidRPr="00F17D3D">
        <w:rPr>
          <w:rFonts w:eastAsia="Calibri"/>
          <w:sz w:val="28"/>
          <w:szCs w:val="28"/>
        </w:rPr>
        <w:t xml:space="preserve"> 4 ст</w:t>
      </w:r>
      <w:r w:rsidR="00F17D3D" w:rsidRPr="00F17D3D">
        <w:rPr>
          <w:rFonts w:eastAsia="Calibri"/>
          <w:sz w:val="28"/>
          <w:szCs w:val="28"/>
        </w:rPr>
        <w:t>атьи</w:t>
      </w:r>
      <w:r w:rsidRPr="00F17D3D">
        <w:rPr>
          <w:rFonts w:eastAsia="Calibri"/>
          <w:sz w:val="28"/>
          <w:szCs w:val="28"/>
        </w:rPr>
        <w:t xml:space="preserve"> 30 и ч</w:t>
      </w:r>
      <w:r w:rsidR="00F17D3D" w:rsidRPr="00F17D3D">
        <w:rPr>
          <w:rFonts w:eastAsia="Calibri"/>
          <w:sz w:val="28"/>
          <w:szCs w:val="28"/>
        </w:rPr>
        <w:t>асти</w:t>
      </w:r>
      <w:r w:rsidRPr="00F17D3D">
        <w:rPr>
          <w:rFonts w:eastAsia="Calibri"/>
          <w:sz w:val="28"/>
          <w:szCs w:val="28"/>
        </w:rPr>
        <w:t xml:space="preserve"> 2 ст</w:t>
      </w:r>
      <w:r w:rsidR="00F17D3D" w:rsidRPr="00F17D3D">
        <w:rPr>
          <w:rFonts w:eastAsia="Calibri"/>
          <w:sz w:val="28"/>
          <w:szCs w:val="28"/>
        </w:rPr>
        <w:t>атьи</w:t>
      </w:r>
      <w:r w:rsidRPr="00F17D3D">
        <w:rPr>
          <w:rFonts w:eastAsia="Calibri"/>
          <w:sz w:val="28"/>
          <w:szCs w:val="28"/>
        </w:rPr>
        <w:t xml:space="preserve"> 30.1 Федерального закона №</w:t>
      </w:r>
      <w:r w:rsidR="00F17D3D" w:rsidRPr="00F17D3D">
        <w:rPr>
          <w:rFonts w:eastAsia="Calibri"/>
          <w:sz w:val="28"/>
          <w:szCs w:val="28"/>
        </w:rPr>
        <w:t> </w:t>
      </w:r>
      <w:r w:rsidRPr="00F17D3D">
        <w:rPr>
          <w:rFonts w:eastAsia="Calibri"/>
          <w:sz w:val="28"/>
          <w:szCs w:val="28"/>
        </w:rPr>
        <w:t xml:space="preserve">44-ФЗ, не размещены в ЕИС отчеты об объеме закупок российских товаров и об объеме закупок у субъектов малого предпринимательства, социально-ориентированных некоммерческих организаций. </w:t>
      </w:r>
    </w:p>
    <w:p w14:paraId="1E574BF5" w14:textId="20D9B08E" w:rsidR="00114BCE" w:rsidRPr="00A107D2" w:rsidRDefault="00F17D3D" w:rsidP="00762AB1">
      <w:pPr>
        <w:tabs>
          <w:tab w:val="left" w:pos="851"/>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17.6.</w:t>
      </w:r>
      <w:r w:rsidR="00114BCE" w:rsidRPr="00A107D2">
        <w:rPr>
          <w:rFonts w:ascii="Times New Roman" w:eastAsia="Calibri" w:hAnsi="Times New Roman" w:cs="Times New Roman"/>
          <w:sz w:val="28"/>
          <w:szCs w:val="28"/>
        </w:rPr>
        <w:t xml:space="preserve"> </w:t>
      </w:r>
      <w:r w:rsidR="007A22EC" w:rsidRPr="007A22EC">
        <w:rPr>
          <w:rFonts w:ascii="Times New Roman" w:eastAsia="Calibri" w:hAnsi="Times New Roman" w:cs="Times New Roman"/>
          <w:sz w:val="28"/>
          <w:szCs w:val="28"/>
        </w:rPr>
        <w:t>ГБУ ДО «Республиканская спортивная школа «Сурхо»</w:t>
      </w:r>
      <w:r w:rsidR="00114BCE" w:rsidRPr="00A107D2">
        <w:rPr>
          <w:rFonts w:ascii="Times New Roman" w:eastAsia="Calibri" w:hAnsi="Times New Roman" w:cs="Times New Roman"/>
          <w:sz w:val="28"/>
          <w:szCs w:val="28"/>
        </w:rPr>
        <w:t>:</w:t>
      </w:r>
    </w:p>
    <w:p w14:paraId="1609C2BC" w14:textId="5F0F1AC0" w:rsidR="00114BCE" w:rsidRPr="00F17D3D" w:rsidRDefault="00114BCE" w:rsidP="00DF7159">
      <w:pPr>
        <w:pStyle w:val="a8"/>
        <w:numPr>
          <w:ilvl w:val="0"/>
          <w:numId w:val="299"/>
        </w:numPr>
        <w:tabs>
          <w:tab w:val="left" w:pos="851"/>
          <w:tab w:val="left" w:pos="993"/>
        </w:tabs>
        <w:ind w:left="0" w:firstLine="709"/>
        <w:jc w:val="both"/>
        <w:rPr>
          <w:rFonts w:eastAsia="Calibri"/>
          <w:sz w:val="28"/>
          <w:szCs w:val="28"/>
        </w:rPr>
      </w:pPr>
      <w:r w:rsidRPr="00F17D3D">
        <w:rPr>
          <w:rFonts w:eastAsia="Calibri"/>
          <w:sz w:val="28"/>
          <w:szCs w:val="28"/>
        </w:rPr>
        <w:t>в нарушение п</w:t>
      </w:r>
      <w:r w:rsidR="00F17D3D" w:rsidRPr="00F17D3D">
        <w:rPr>
          <w:rFonts w:eastAsia="Calibri"/>
          <w:sz w:val="28"/>
          <w:szCs w:val="28"/>
        </w:rPr>
        <w:t>ункта</w:t>
      </w:r>
      <w:r w:rsidRPr="00F17D3D">
        <w:rPr>
          <w:rFonts w:eastAsia="Calibri"/>
          <w:sz w:val="28"/>
          <w:szCs w:val="28"/>
        </w:rPr>
        <w:t xml:space="preserve"> 2 ч</w:t>
      </w:r>
      <w:r w:rsidR="00F17D3D" w:rsidRPr="00F17D3D">
        <w:rPr>
          <w:rFonts w:eastAsia="Calibri"/>
          <w:sz w:val="28"/>
          <w:szCs w:val="28"/>
        </w:rPr>
        <w:t>асти</w:t>
      </w:r>
      <w:r w:rsidRPr="00F17D3D">
        <w:rPr>
          <w:rFonts w:eastAsia="Calibri"/>
          <w:sz w:val="28"/>
          <w:szCs w:val="28"/>
        </w:rPr>
        <w:t xml:space="preserve"> 13.1 ст</w:t>
      </w:r>
      <w:r w:rsidR="00F17D3D" w:rsidRPr="00F17D3D">
        <w:rPr>
          <w:rFonts w:eastAsia="Calibri"/>
          <w:sz w:val="28"/>
          <w:szCs w:val="28"/>
        </w:rPr>
        <w:t>атьи</w:t>
      </w:r>
      <w:r w:rsidRPr="00F17D3D">
        <w:rPr>
          <w:rFonts w:eastAsia="Calibri"/>
          <w:sz w:val="28"/>
          <w:szCs w:val="28"/>
        </w:rPr>
        <w:t xml:space="preserve"> 34 Федерального закона №</w:t>
      </w:r>
      <w:r w:rsidR="00F17D3D" w:rsidRPr="00F17D3D">
        <w:rPr>
          <w:rFonts w:eastAsia="Calibri"/>
          <w:sz w:val="28"/>
          <w:szCs w:val="28"/>
        </w:rPr>
        <w:t> </w:t>
      </w:r>
      <w:r w:rsidRPr="00F17D3D">
        <w:rPr>
          <w:rFonts w:eastAsia="Calibri"/>
          <w:sz w:val="28"/>
          <w:szCs w:val="28"/>
        </w:rPr>
        <w:t>44-ФЗ, допускались нарушения сроков оплаты товаров выполненных работ и оказанных услуг, в том числе отдельных этапов исполнения договоров, по 3 договорам, заключенным с единственным поставщиком в 2023 г</w:t>
      </w:r>
      <w:r w:rsidR="00F17D3D" w:rsidRPr="00F17D3D">
        <w:rPr>
          <w:rFonts w:eastAsia="Calibri"/>
          <w:sz w:val="28"/>
          <w:szCs w:val="28"/>
        </w:rPr>
        <w:t>оду</w:t>
      </w:r>
      <w:r w:rsidRPr="00F17D3D">
        <w:rPr>
          <w:rFonts w:eastAsia="Calibri"/>
          <w:sz w:val="28"/>
          <w:szCs w:val="28"/>
        </w:rPr>
        <w:t>;</w:t>
      </w:r>
    </w:p>
    <w:p w14:paraId="0F8059C7" w14:textId="58CF3E29" w:rsidR="00114BCE" w:rsidRPr="00F17D3D" w:rsidRDefault="00114BCE" w:rsidP="00DF7159">
      <w:pPr>
        <w:pStyle w:val="a8"/>
        <w:numPr>
          <w:ilvl w:val="0"/>
          <w:numId w:val="299"/>
        </w:numPr>
        <w:tabs>
          <w:tab w:val="left" w:pos="851"/>
          <w:tab w:val="left" w:pos="993"/>
        </w:tabs>
        <w:ind w:left="0" w:firstLine="709"/>
        <w:jc w:val="both"/>
        <w:rPr>
          <w:rFonts w:eastAsia="Calibri"/>
          <w:sz w:val="28"/>
          <w:szCs w:val="28"/>
        </w:rPr>
      </w:pPr>
      <w:r w:rsidRPr="00F17D3D">
        <w:rPr>
          <w:rFonts w:eastAsia="Calibri"/>
          <w:sz w:val="28"/>
          <w:szCs w:val="28"/>
        </w:rPr>
        <w:t>в нарушение ч</w:t>
      </w:r>
      <w:r w:rsidR="00F17D3D" w:rsidRPr="00F17D3D">
        <w:rPr>
          <w:rFonts w:eastAsia="Calibri"/>
          <w:sz w:val="28"/>
          <w:szCs w:val="28"/>
        </w:rPr>
        <w:t>асти</w:t>
      </w:r>
      <w:r w:rsidRPr="00F17D3D">
        <w:rPr>
          <w:rFonts w:eastAsia="Calibri"/>
          <w:sz w:val="28"/>
          <w:szCs w:val="28"/>
        </w:rPr>
        <w:t xml:space="preserve"> 1 ст</w:t>
      </w:r>
      <w:r w:rsidR="00F17D3D" w:rsidRPr="00F17D3D">
        <w:rPr>
          <w:rFonts w:eastAsia="Calibri"/>
          <w:sz w:val="28"/>
          <w:szCs w:val="28"/>
        </w:rPr>
        <w:t>атьи</w:t>
      </w:r>
      <w:r w:rsidRPr="00F17D3D">
        <w:rPr>
          <w:rFonts w:eastAsia="Calibri"/>
          <w:sz w:val="28"/>
          <w:szCs w:val="28"/>
        </w:rPr>
        <w:t xml:space="preserve"> 16 Федерального закона №</w:t>
      </w:r>
      <w:r w:rsidR="00F17D3D" w:rsidRPr="00F17D3D">
        <w:rPr>
          <w:rFonts w:eastAsia="Calibri"/>
          <w:sz w:val="28"/>
          <w:szCs w:val="28"/>
        </w:rPr>
        <w:t> </w:t>
      </w:r>
      <w:r w:rsidRPr="00F17D3D">
        <w:rPr>
          <w:rFonts w:eastAsia="Calibri"/>
          <w:sz w:val="28"/>
          <w:szCs w:val="28"/>
        </w:rPr>
        <w:t>44-ФЗ, без размещения план-графика на 2023 г</w:t>
      </w:r>
      <w:r w:rsidR="00F17D3D" w:rsidRPr="00F17D3D">
        <w:rPr>
          <w:rFonts w:eastAsia="Calibri"/>
          <w:sz w:val="28"/>
          <w:szCs w:val="28"/>
        </w:rPr>
        <w:t>од</w:t>
      </w:r>
      <w:r w:rsidRPr="00F17D3D">
        <w:rPr>
          <w:rFonts w:eastAsia="Calibri"/>
          <w:sz w:val="28"/>
          <w:szCs w:val="28"/>
        </w:rPr>
        <w:t xml:space="preserve"> заключены 8 государственных контрактов с единственным поставщиком (подрядчиком, исполнителем).</w:t>
      </w:r>
    </w:p>
    <w:p w14:paraId="4A00D29A" w14:textId="73CDD43A" w:rsidR="00114BCE" w:rsidRPr="00A107D2" w:rsidRDefault="00F17D3D" w:rsidP="00762AB1">
      <w:pPr>
        <w:tabs>
          <w:tab w:val="left" w:pos="851"/>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17.7.</w:t>
      </w:r>
      <w:r w:rsidR="00114BCE" w:rsidRPr="00A107D2">
        <w:rPr>
          <w:rFonts w:ascii="Times New Roman" w:eastAsia="Calibri" w:hAnsi="Times New Roman" w:cs="Times New Roman"/>
          <w:sz w:val="28"/>
          <w:szCs w:val="28"/>
        </w:rPr>
        <w:t xml:space="preserve"> </w:t>
      </w:r>
      <w:r w:rsidR="00A14931" w:rsidRPr="00A107D2">
        <w:rPr>
          <w:rFonts w:ascii="Times New Roman" w:eastAsia="Calibri" w:hAnsi="Times New Roman" w:cs="Times New Roman"/>
          <w:sz w:val="28"/>
          <w:szCs w:val="28"/>
        </w:rPr>
        <w:t xml:space="preserve">ГБУ </w:t>
      </w:r>
      <w:r w:rsidR="00FA147F">
        <w:rPr>
          <w:rFonts w:ascii="Times New Roman" w:eastAsia="Calibri" w:hAnsi="Times New Roman" w:cs="Times New Roman"/>
          <w:sz w:val="28"/>
          <w:szCs w:val="28"/>
        </w:rPr>
        <w:t>ДО</w:t>
      </w:r>
      <w:r w:rsidR="00A14931" w:rsidRPr="00A107D2">
        <w:rPr>
          <w:rFonts w:ascii="Times New Roman" w:eastAsia="Calibri" w:hAnsi="Times New Roman" w:cs="Times New Roman"/>
          <w:sz w:val="28"/>
          <w:szCs w:val="28"/>
        </w:rPr>
        <w:t xml:space="preserve"> «Спортивная школа олимпийского резерва по вольной борьбе «Назрань»</w:t>
      </w:r>
      <w:r w:rsidR="00114BCE" w:rsidRPr="00A107D2">
        <w:rPr>
          <w:rFonts w:ascii="Times New Roman" w:eastAsia="Calibri" w:hAnsi="Times New Roman" w:cs="Times New Roman"/>
          <w:sz w:val="28"/>
          <w:szCs w:val="28"/>
        </w:rPr>
        <w:t>:</w:t>
      </w:r>
    </w:p>
    <w:p w14:paraId="1C9C3756" w14:textId="7BA42534" w:rsidR="00114BCE" w:rsidRPr="00F17D3D" w:rsidRDefault="00114BCE" w:rsidP="00DF7159">
      <w:pPr>
        <w:pStyle w:val="a8"/>
        <w:numPr>
          <w:ilvl w:val="0"/>
          <w:numId w:val="300"/>
        </w:numPr>
        <w:tabs>
          <w:tab w:val="left" w:pos="851"/>
        </w:tabs>
        <w:ind w:left="0" w:firstLine="709"/>
        <w:jc w:val="both"/>
        <w:rPr>
          <w:rFonts w:eastAsia="Calibri"/>
          <w:sz w:val="28"/>
          <w:szCs w:val="28"/>
        </w:rPr>
      </w:pPr>
      <w:r w:rsidRPr="00F17D3D">
        <w:rPr>
          <w:rFonts w:eastAsia="Calibri"/>
          <w:sz w:val="28"/>
          <w:szCs w:val="28"/>
        </w:rPr>
        <w:lastRenderedPageBreak/>
        <w:t>в нарушение п</w:t>
      </w:r>
      <w:r w:rsidR="00F17D3D" w:rsidRPr="00F17D3D">
        <w:rPr>
          <w:rFonts w:eastAsia="Calibri"/>
          <w:sz w:val="28"/>
          <w:szCs w:val="28"/>
        </w:rPr>
        <w:t>ункта</w:t>
      </w:r>
      <w:r w:rsidRPr="00F17D3D">
        <w:rPr>
          <w:rFonts w:eastAsia="Calibri"/>
          <w:sz w:val="28"/>
          <w:szCs w:val="28"/>
        </w:rPr>
        <w:t xml:space="preserve"> 2 ч</w:t>
      </w:r>
      <w:r w:rsidR="00F17D3D" w:rsidRPr="00F17D3D">
        <w:rPr>
          <w:rFonts w:eastAsia="Calibri"/>
          <w:sz w:val="28"/>
          <w:szCs w:val="28"/>
        </w:rPr>
        <w:t>асти</w:t>
      </w:r>
      <w:r w:rsidRPr="00F17D3D">
        <w:rPr>
          <w:rFonts w:eastAsia="Calibri"/>
          <w:sz w:val="28"/>
          <w:szCs w:val="28"/>
        </w:rPr>
        <w:t xml:space="preserve"> 13.1 ст</w:t>
      </w:r>
      <w:r w:rsidR="00F17D3D" w:rsidRPr="00F17D3D">
        <w:rPr>
          <w:rFonts w:eastAsia="Calibri"/>
          <w:sz w:val="28"/>
          <w:szCs w:val="28"/>
        </w:rPr>
        <w:t>атьи</w:t>
      </w:r>
      <w:r w:rsidRPr="00F17D3D">
        <w:rPr>
          <w:rFonts w:eastAsia="Calibri"/>
          <w:sz w:val="28"/>
          <w:szCs w:val="28"/>
        </w:rPr>
        <w:t xml:space="preserve"> 34 Федерального закона № 44-ФЗ, в 2023 году допускались нарушения сроков оплаты товаров выполненных работ и оказанных услуг, в том числе отдельных этапов исполнения договоров, по 3 договорам, заключенным с единственным поставщиком на основании п</w:t>
      </w:r>
      <w:r w:rsidR="00F17D3D" w:rsidRPr="00F17D3D">
        <w:rPr>
          <w:rFonts w:eastAsia="Calibri"/>
          <w:sz w:val="28"/>
          <w:szCs w:val="28"/>
        </w:rPr>
        <w:t>ункта</w:t>
      </w:r>
      <w:r w:rsidRPr="00F17D3D">
        <w:rPr>
          <w:rFonts w:eastAsia="Calibri"/>
          <w:sz w:val="28"/>
          <w:szCs w:val="28"/>
        </w:rPr>
        <w:t xml:space="preserve"> 4 и п</w:t>
      </w:r>
      <w:r w:rsidR="00F17D3D" w:rsidRPr="00F17D3D">
        <w:rPr>
          <w:rFonts w:eastAsia="Calibri"/>
          <w:sz w:val="28"/>
          <w:szCs w:val="28"/>
        </w:rPr>
        <w:t>ункта</w:t>
      </w:r>
      <w:r w:rsidRPr="00F17D3D">
        <w:rPr>
          <w:rFonts w:eastAsia="Calibri"/>
          <w:sz w:val="28"/>
          <w:szCs w:val="28"/>
        </w:rPr>
        <w:t xml:space="preserve"> 5 ч</w:t>
      </w:r>
      <w:r w:rsidR="00F17D3D" w:rsidRPr="00F17D3D">
        <w:rPr>
          <w:rFonts w:eastAsia="Calibri"/>
          <w:sz w:val="28"/>
          <w:szCs w:val="28"/>
        </w:rPr>
        <w:t>асти</w:t>
      </w:r>
      <w:r w:rsidRPr="00F17D3D">
        <w:rPr>
          <w:rFonts w:eastAsia="Calibri"/>
          <w:sz w:val="28"/>
          <w:szCs w:val="28"/>
        </w:rPr>
        <w:t xml:space="preserve"> 1 ст</w:t>
      </w:r>
      <w:r w:rsidR="00F17D3D" w:rsidRPr="00F17D3D">
        <w:rPr>
          <w:rFonts w:eastAsia="Calibri"/>
          <w:sz w:val="28"/>
          <w:szCs w:val="28"/>
        </w:rPr>
        <w:t>атьи</w:t>
      </w:r>
      <w:r w:rsidRPr="00F17D3D">
        <w:rPr>
          <w:rFonts w:eastAsia="Calibri"/>
          <w:sz w:val="28"/>
          <w:szCs w:val="28"/>
        </w:rPr>
        <w:t xml:space="preserve"> 93 Федерального закона № 44-ФЗ;</w:t>
      </w:r>
    </w:p>
    <w:p w14:paraId="3003AC78" w14:textId="783C84EC" w:rsidR="00114BCE" w:rsidRPr="00F17D3D" w:rsidRDefault="00114BCE" w:rsidP="00DF7159">
      <w:pPr>
        <w:pStyle w:val="a8"/>
        <w:numPr>
          <w:ilvl w:val="0"/>
          <w:numId w:val="300"/>
        </w:numPr>
        <w:tabs>
          <w:tab w:val="left" w:pos="851"/>
        </w:tabs>
        <w:ind w:left="0" w:firstLine="709"/>
        <w:jc w:val="both"/>
        <w:rPr>
          <w:rFonts w:eastAsia="Calibri"/>
          <w:sz w:val="28"/>
          <w:szCs w:val="28"/>
        </w:rPr>
      </w:pPr>
      <w:r w:rsidRPr="00F17D3D">
        <w:rPr>
          <w:rFonts w:eastAsia="Calibri"/>
          <w:sz w:val="28"/>
          <w:szCs w:val="28"/>
        </w:rPr>
        <w:t>в нарушение ч</w:t>
      </w:r>
      <w:r w:rsidR="00F17D3D" w:rsidRPr="00F17D3D">
        <w:rPr>
          <w:rFonts w:eastAsia="Calibri"/>
          <w:sz w:val="28"/>
          <w:szCs w:val="28"/>
        </w:rPr>
        <w:t>асти</w:t>
      </w:r>
      <w:r w:rsidRPr="00F17D3D">
        <w:rPr>
          <w:rFonts w:eastAsia="Calibri"/>
          <w:sz w:val="28"/>
          <w:szCs w:val="28"/>
        </w:rPr>
        <w:t xml:space="preserve"> 7 ст</w:t>
      </w:r>
      <w:r w:rsidR="00F17D3D" w:rsidRPr="00F17D3D">
        <w:rPr>
          <w:rFonts w:eastAsia="Calibri"/>
          <w:sz w:val="28"/>
          <w:szCs w:val="28"/>
        </w:rPr>
        <w:t>атьи</w:t>
      </w:r>
      <w:r w:rsidRPr="00F17D3D">
        <w:rPr>
          <w:rFonts w:eastAsia="Calibri"/>
          <w:sz w:val="28"/>
          <w:szCs w:val="28"/>
        </w:rPr>
        <w:t xml:space="preserve"> 16 Федерального закона №</w:t>
      </w:r>
      <w:r w:rsidR="00F17D3D" w:rsidRPr="00F17D3D">
        <w:rPr>
          <w:rFonts w:eastAsia="Calibri"/>
          <w:sz w:val="28"/>
          <w:szCs w:val="28"/>
        </w:rPr>
        <w:t> </w:t>
      </w:r>
      <w:r w:rsidRPr="00F17D3D">
        <w:rPr>
          <w:rFonts w:eastAsia="Calibri"/>
          <w:sz w:val="28"/>
          <w:szCs w:val="28"/>
        </w:rPr>
        <w:t>44-ФЗ и п</w:t>
      </w:r>
      <w:r w:rsidR="00F17D3D" w:rsidRPr="00F17D3D">
        <w:rPr>
          <w:rFonts w:eastAsia="Calibri"/>
          <w:sz w:val="28"/>
          <w:szCs w:val="28"/>
        </w:rPr>
        <w:t>ункта</w:t>
      </w:r>
      <w:r w:rsidRPr="00F17D3D">
        <w:rPr>
          <w:rFonts w:eastAsia="Calibri"/>
          <w:sz w:val="28"/>
          <w:szCs w:val="28"/>
        </w:rPr>
        <w:t xml:space="preserve"> 1 </w:t>
      </w:r>
      <w:bookmarkStart w:id="573" w:name="_Hlk188881619"/>
      <w:r w:rsidR="00F17D3D" w:rsidRPr="00F17D3D">
        <w:rPr>
          <w:rFonts w:eastAsia="Calibri"/>
          <w:sz w:val="28"/>
          <w:szCs w:val="28"/>
        </w:rPr>
        <w:t>п</w:t>
      </w:r>
      <w:r w:rsidRPr="00F17D3D">
        <w:rPr>
          <w:rFonts w:eastAsia="Calibri"/>
          <w:sz w:val="28"/>
          <w:szCs w:val="28"/>
        </w:rPr>
        <w:t xml:space="preserve">остановления </w:t>
      </w:r>
      <w:r w:rsidR="00F17D3D" w:rsidRPr="00F17D3D">
        <w:rPr>
          <w:rFonts w:eastAsia="Calibri"/>
          <w:sz w:val="28"/>
          <w:szCs w:val="28"/>
        </w:rPr>
        <w:t xml:space="preserve">Правительства РФ </w:t>
      </w:r>
      <w:r w:rsidRPr="00F17D3D">
        <w:rPr>
          <w:rFonts w:eastAsia="Calibri"/>
          <w:sz w:val="28"/>
          <w:szCs w:val="28"/>
        </w:rPr>
        <w:t>№</w:t>
      </w:r>
      <w:r w:rsidR="00F17D3D" w:rsidRPr="00F17D3D">
        <w:rPr>
          <w:rFonts w:eastAsia="Calibri"/>
          <w:sz w:val="28"/>
          <w:szCs w:val="28"/>
        </w:rPr>
        <w:t> </w:t>
      </w:r>
      <w:r w:rsidRPr="00F17D3D">
        <w:rPr>
          <w:rFonts w:eastAsia="Calibri"/>
          <w:sz w:val="28"/>
          <w:szCs w:val="28"/>
        </w:rPr>
        <w:t>1279</w:t>
      </w:r>
      <w:bookmarkEnd w:id="573"/>
      <w:r w:rsidRPr="00F17D3D">
        <w:rPr>
          <w:rFonts w:eastAsia="Calibri"/>
          <w:sz w:val="28"/>
          <w:szCs w:val="28"/>
        </w:rPr>
        <w:t xml:space="preserve">, утвержден и размещен в ЕИС на официальном сайте сети «Интернет» план-график на 2023 год позже </w:t>
      </w:r>
      <w:r w:rsidR="00F17D3D" w:rsidRPr="00F17D3D">
        <w:rPr>
          <w:rFonts w:eastAsia="Calibri"/>
          <w:sz w:val="28"/>
          <w:szCs w:val="28"/>
        </w:rPr>
        <w:t xml:space="preserve">установленного </w:t>
      </w:r>
      <w:r w:rsidRPr="00F17D3D">
        <w:rPr>
          <w:rFonts w:eastAsia="Calibri"/>
          <w:sz w:val="28"/>
          <w:szCs w:val="28"/>
        </w:rPr>
        <w:t>срока на 36 дней.</w:t>
      </w:r>
    </w:p>
    <w:p w14:paraId="17FC4359" w14:textId="7FBE8384" w:rsidR="00114BCE" w:rsidRPr="00A107D2" w:rsidRDefault="00F17D3D" w:rsidP="00762AB1">
      <w:pPr>
        <w:tabs>
          <w:tab w:val="left" w:pos="851"/>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17.8.</w:t>
      </w:r>
      <w:r w:rsidR="00114BCE" w:rsidRPr="00A107D2">
        <w:rPr>
          <w:rFonts w:ascii="Times New Roman" w:eastAsia="Calibri" w:hAnsi="Times New Roman" w:cs="Times New Roman"/>
          <w:sz w:val="28"/>
          <w:szCs w:val="28"/>
        </w:rPr>
        <w:t xml:space="preserve"> </w:t>
      </w:r>
      <w:r w:rsidR="007613E5" w:rsidRPr="007613E5">
        <w:rPr>
          <w:rFonts w:ascii="Times New Roman" w:eastAsia="Calibri" w:hAnsi="Times New Roman" w:cs="Times New Roman"/>
          <w:sz w:val="28"/>
          <w:szCs w:val="28"/>
        </w:rPr>
        <w:t>ГБУ ДО «Спортивная школа олимпийского резерва «</w:t>
      </w:r>
      <w:proofErr w:type="spellStart"/>
      <w:r w:rsidR="007613E5" w:rsidRPr="007613E5">
        <w:rPr>
          <w:rFonts w:ascii="Times New Roman" w:eastAsia="Calibri" w:hAnsi="Times New Roman" w:cs="Times New Roman"/>
          <w:sz w:val="28"/>
          <w:szCs w:val="28"/>
        </w:rPr>
        <w:t>Экажево</w:t>
      </w:r>
      <w:proofErr w:type="spellEnd"/>
      <w:r w:rsidR="007613E5" w:rsidRPr="007613E5">
        <w:rPr>
          <w:rFonts w:ascii="Times New Roman" w:eastAsia="Calibri" w:hAnsi="Times New Roman" w:cs="Times New Roman"/>
          <w:sz w:val="28"/>
          <w:szCs w:val="28"/>
        </w:rPr>
        <w:t>»</w:t>
      </w:r>
      <w:r w:rsidR="00114BCE" w:rsidRPr="00A107D2">
        <w:rPr>
          <w:rFonts w:ascii="Times New Roman" w:eastAsia="Calibri" w:hAnsi="Times New Roman" w:cs="Times New Roman"/>
          <w:sz w:val="28"/>
          <w:szCs w:val="28"/>
        </w:rPr>
        <w:t>:</w:t>
      </w:r>
    </w:p>
    <w:p w14:paraId="43B0794F" w14:textId="6F188F77" w:rsidR="00114BCE" w:rsidRPr="00BC5284" w:rsidRDefault="00114BCE" w:rsidP="00DF7159">
      <w:pPr>
        <w:pStyle w:val="a8"/>
        <w:numPr>
          <w:ilvl w:val="0"/>
          <w:numId w:val="301"/>
        </w:numPr>
        <w:tabs>
          <w:tab w:val="left" w:pos="851"/>
        </w:tabs>
        <w:ind w:left="0" w:firstLine="714"/>
        <w:jc w:val="both"/>
        <w:rPr>
          <w:rFonts w:eastAsia="Calibri"/>
          <w:sz w:val="28"/>
          <w:szCs w:val="28"/>
        </w:rPr>
      </w:pPr>
      <w:r w:rsidRPr="00BC5284">
        <w:rPr>
          <w:rFonts w:eastAsia="Calibri"/>
          <w:sz w:val="28"/>
          <w:szCs w:val="28"/>
        </w:rPr>
        <w:t>в нарушение ч</w:t>
      </w:r>
      <w:r w:rsidR="00F17D3D" w:rsidRPr="00BC5284">
        <w:rPr>
          <w:rFonts w:eastAsia="Calibri"/>
          <w:sz w:val="28"/>
          <w:szCs w:val="28"/>
        </w:rPr>
        <w:t>асти</w:t>
      </w:r>
      <w:r w:rsidRPr="00BC5284">
        <w:rPr>
          <w:rFonts w:eastAsia="Calibri"/>
          <w:sz w:val="28"/>
          <w:szCs w:val="28"/>
        </w:rPr>
        <w:t xml:space="preserve"> 7 ст</w:t>
      </w:r>
      <w:r w:rsidR="00F17D3D" w:rsidRPr="00BC5284">
        <w:rPr>
          <w:rFonts w:eastAsia="Calibri"/>
          <w:sz w:val="28"/>
          <w:szCs w:val="28"/>
        </w:rPr>
        <w:t>атьи</w:t>
      </w:r>
      <w:r w:rsidRPr="00BC5284">
        <w:rPr>
          <w:rFonts w:eastAsia="Calibri"/>
          <w:sz w:val="28"/>
          <w:szCs w:val="28"/>
        </w:rPr>
        <w:t xml:space="preserve"> 16 Федерального закона №</w:t>
      </w:r>
      <w:r w:rsidR="00F17D3D" w:rsidRPr="00BC5284">
        <w:rPr>
          <w:rFonts w:eastAsia="Calibri"/>
          <w:sz w:val="28"/>
          <w:szCs w:val="28"/>
        </w:rPr>
        <w:t> </w:t>
      </w:r>
      <w:r w:rsidRPr="00BC5284">
        <w:rPr>
          <w:rFonts w:eastAsia="Calibri"/>
          <w:sz w:val="28"/>
          <w:szCs w:val="28"/>
        </w:rPr>
        <w:t>44-ФЗ и п</w:t>
      </w:r>
      <w:r w:rsidR="00F17D3D" w:rsidRPr="00BC5284">
        <w:rPr>
          <w:rFonts w:eastAsia="Calibri"/>
          <w:sz w:val="28"/>
          <w:szCs w:val="28"/>
        </w:rPr>
        <w:t>ункта</w:t>
      </w:r>
      <w:r w:rsidRPr="00BC5284">
        <w:rPr>
          <w:rFonts w:eastAsia="Calibri"/>
          <w:sz w:val="28"/>
          <w:szCs w:val="28"/>
        </w:rPr>
        <w:t xml:space="preserve"> 1 </w:t>
      </w:r>
      <w:r w:rsidR="00F17D3D" w:rsidRPr="00BC5284">
        <w:rPr>
          <w:rFonts w:eastAsia="Calibri"/>
          <w:sz w:val="28"/>
          <w:szCs w:val="28"/>
        </w:rPr>
        <w:t>постановления Правительства РФ № 1279</w:t>
      </w:r>
      <w:r w:rsidRPr="00BC5284">
        <w:rPr>
          <w:rFonts w:eastAsia="Calibri"/>
          <w:sz w:val="28"/>
          <w:szCs w:val="28"/>
        </w:rPr>
        <w:t xml:space="preserve">, утвержден и размещен в ЕИС на официальном сайте сети «Интернет» план-график на 2023 год с нарушением </w:t>
      </w:r>
      <w:r w:rsidR="00F17D3D" w:rsidRPr="00BC5284">
        <w:rPr>
          <w:rFonts w:eastAsia="Calibri"/>
          <w:sz w:val="28"/>
          <w:szCs w:val="28"/>
        </w:rPr>
        <w:t>установленного</w:t>
      </w:r>
      <w:r w:rsidRPr="00BC5284">
        <w:rPr>
          <w:rFonts w:eastAsia="Calibri"/>
          <w:sz w:val="28"/>
          <w:szCs w:val="28"/>
        </w:rPr>
        <w:t xml:space="preserve"> срока на 6 дней;</w:t>
      </w:r>
    </w:p>
    <w:p w14:paraId="642AAC94" w14:textId="1587FEF9" w:rsidR="00114BCE" w:rsidRPr="00BC5284" w:rsidRDefault="00114BCE" w:rsidP="00DF7159">
      <w:pPr>
        <w:pStyle w:val="a8"/>
        <w:numPr>
          <w:ilvl w:val="0"/>
          <w:numId w:val="301"/>
        </w:numPr>
        <w:tabs>
          <w:tab w:val="left" w:pos="851"/>
        </w:tabs>
        <w:ind w:left="0" w:firstLine="714"/>
        <w:jc w:val="both"/>
        <w:rPr>
          <w:rFonts w:eastAsia="Calibri"/>
          <w:sz w:val="28"/>
          <w:szCs w:val="28"/>
        </w:rPr>
      </w:pPr>
      <w:bookmarkStart w:id="574" w:name="_Hlk188882480"/>
      <w:r w:rsidRPr="00BC5284">
        <w:rPr>
          <w:rFonts w:eastAsia="Calibri"/>
          <w:sz w:val="28"/>
          <w:szCs w:val="28"/>
        </w:rPr>
        <w:t>в нарушение п</w:t>
      </w:r>
      <w:r w:rsidR="00F17D3D" w:rsidRPr="00BC5284">
        <w:rPr>
          <w:rFonts w:eastAsia="Calibri"/>
          <w:sz w:val="28"/>
          <w:szCs w:val="28"/>
        </w:rPr>
        <w:t>ункта</w:t>
      </w:r>
      <w:r w:rsidRPr="00BC5284">
        <w:rPr>
          <w:rFonts w:eastAsia="Calibri"/>
          <w:sz w:val="28"/>
          <w:szCs w:val="28"/>
        </w:rPr>
        <w:t xml:space="preserve"> 2 ч</w:t>
      </w:r>
      <w:r w:rsidR="00F17D3D" w:rsidRPr="00BC5284">
        <w:rPr>
          <w:rFonts w:eastAsia="Calibri"/>
          <w:sz w:val="28"/>
          <w:szCs w:val="28"/>
        </w:rPr>
        <w:t>асти</w:t>
      </w:r>
      <w:r w:rsidRPr="00BC5284">
        <w:rPr>
          <w:rFonts w:eastAsia="Calibri"/>
          <w:sz w:val="28"/>
          <w:szCs w:val="28"/>
        </w:rPr>
        <w:t xml:space="preserve"> 13.1 ст</w:t>
      </w:r>
      <w:r w:rsidR="00F17D3D" w:rsidRPr="00BC5284">
        <w:rPr>
          <w:rFonts w:eastAsia="Calibri"/>
          <w:sz w:val="28"/>
          <w:szCs w:val="28"/>
        </w:rPr>
        <w:t>атьи</w:t>
      </w:r>
      <w:r w:rsidRPr="00BC5284">
        <w:rPr>
          <w:rFonts w:eastAsia="Calibri"/>
          <w:sz w:val="28"/>
          <w:szCs w:val="28"/>
        </w:rPr>
        <w:t xml:space="preserve"> 34 </w:t>
      </w:r>
      <w:bookmarkEnd w:id="574"/>
      <w:r w:rsidRPr="00BC5284">
        <w:rPr>
          <w:rFonts w:eastAsia="Calibri"/>
          <w:sz w:val="28"/>
          <w:szCs w:val="28"/>
        </w:rPr>
        <w:t>Федерального закона № 44-ФЗ, в 2023 году допускались нарушения сроков оплаты товаров выполненных работ и оказанных услуг, в том числе отдельных этапов исполнения договоров, по 20 договорам, заключенным с единственным поставщиком на основании п</w:t>
      </w:r>
      <w:r w:rsidR="00F17D3D" w:rsidRPr="00BC5284">
        <w:rPr>
          <w:rFonts w:eastAsia="Calibri"/>
          <w:sz w:val="28"/>
          <w:szCs w:val="28"/>
        </w:rPr>
        <w:t>ункта</w:t>
      </w:r>
      <w:r w:rsidRPr="00BC5284">
        <w:rPr>
          <w:rFonts w:eastAsia="Calibri"/>
          <w:sz w:val="28"/>
          <w:szCs w:val="28"/>
        </w:rPr>
        <w:t xml:space="preserve"> 4 и п</w:t>
      </w:r>
      <w:r w:rsidR="00F17D3D" w:rsidRPr="00BC5284">
        <w:rPr>
          <w:rFonts w:eastAsia="Calibri"/>
          <w:sz w:val="28"/>
          <w:szCs w:val="28"/>
        </w:rPr>
        <w:t xml:space="preserve">ункта </w:t>
      </w:r>
      <w:r w:rsidRPr="00BC5284">
        <w:rPr>
          <w:rFonts w:eastAsia="Calibri"/>
          <w:sz w:val="28"/>
          <w:szCs w:val="28"/>
        </w:rPr>
        <w:t>5 ч</w:t>
      </w:r>
      <w:r w:rsidR="00F17D3D" w:rsidRPr="00BC5284">
        <w:rPr>
          <w:rFonts w:eastAsia="Calibri"/>
          <w:sz w:val="28"/>
          <w:szCs w:val="28"/>
        </w:rPr>
        <w:t>асти</w:t>
      </w:r>
      <w:r w:rsidRPr="00BC5284">
        <w:rPr>
          <w:rFonts w:eastAsia="Calibri"/>
          <w:sz w:val="28"/>
          <w:szCs w:val="28"/>
        </w:rPr>
        <w:t xml:space="preserve"> 1 ст</w:t>
      </w:r>
      <w:r w:rsidR="00F17D3D" w:rsidRPr="00BC5284">
        <w:rPr>
          <w:rFonts w:eastAsia="Calibri"/>
          <w:sz w:val="28"/>
          <w:szCs w:val="28"/>
        </w:rPr>
        <w:t>атьи</w:t>
      </w:r>
      <w:r w:rsidRPr="00BC5284">
        <w:rPr>
          <w:rFonts w:eastAsia="Calibri"/>
          <w:sz w:val="28"/>
          <w:szCs w:val="28"/>
        </w:rPr>
        <w:t xml:space="preserve"> 93 Федерального закона №</w:t>
      </w:r>
      <w:r w:rsidR="00F17D3D" w:rsidRPr="00BC5284">
        <w:rPr>
          <w:rFonts w:eastAsia="Calibri"/>
          <w:sz w:val="28"/>
          <w:szCs w:val="28"/>
        </w:rPr>
        <w:t> </w:t>
      </w:r>
      <w:r w:rsidRPr="00BC5284">
        <w:rPr>
          <w:rFonts w:eastAsia="Calibri"/>
          <w:sz w:val="28"/>
          <w:szCs w:val="28"/>
        </w:rPr>
        <w:t>44-ФЗ;</w:t>
      </w:r>
    </w:p>
    <w:p w14:paraId="542BA4A6" w14:textId="3BBDA91B" w:rsidR="00114BCE" w:rsidRPr="00BC5284" w:rsidRDefault="00114BCE" w:rsidP="00DF7159">
      <w:pPr>
        <w:pStyle w:val="a8"/>
        <w:numPr>
          <w:ilvl w:val="0"/>
          <w:numId w:val="301"/>
        </w:numPr>
        <w:tabs>
          <w:tab w:val="left" w:pos="851"/>
        </w:tabs>
        <w:ind w:left="0" w:firstLine="714"/>
        <w:jc w:val="both"/>
        <w:rPr>
          <w:rFonts w:eastAsia="Calibri"/>
          <w:sz w:val="28"/>
          <w:szCs w:val="28"/>
        </w:rPr>
      </w:pPr>
      <w:r w:rsidRPr="00BC5284">
        <w:rPr>
          <w:rFonts w:eastAsia="Calibri"/>
          <w:sz w:val="28"/>
          <w:szCs w:val="28"/>
        </w:rPr>
        <w:t>в нарушение ч</w:t>
      </w:r>
      <w:r w:rsidR="00F17D3D" w:rsidRPr="00BC5284">
        <w:rPr>
          <w:rFonts w:eastAsia="Calibri"/>
          <w:sz w:val="28"/>
          <w:szCs w:val="28"/>
        </w:rPr>
        <w:t>асти</w:t>
      </w:r>
      <w:r w:rsidRPr="00BC5284">
        <w:rPr>
          <w:rFonts w:eastAsia="Calibri"/>
          <w:sz w:val="28"/>
          <w:szCs w:val="28"/>
        </w:rPr>
        <w:t xml:space="preserve"> 6 с</w:t>
      </w:r>
      <w:r w:rsidR="00F17D3D" w:rsidRPr="00BC5284">
        <w:rPr>
          <w:rFonts w:eastAsia="Calibri"/>
          <w:sz w:val="28"/>
          <w:szCs w:val="28"/>
        </w:rPr>
        <w:t>татьи</w:t>
      </w:r>
      <w:r w:rsidRPr="00BC5284">
        <w:rPr>
          <w:rFonts w:eastAsia="Calibri"/>
          <w:sz w:val="28"/>
          <w:szCs w:val="28"/>
        </w:rPr>
        <w:t xml:space="preserve"> 38 Федерального закона №</w:t>
      </w:r>
      <w:r w:rsidR="00F17D3D" w:rsidRPr="00BC5284">
        <w:rPr>
          <w:rFonts w:eastAsia="Calibri"/>
          <w:sz w:val="28"/>
          <w:szCs w:val="28"/>
        </w:rPr>
        <w:t> </w:t>
      </w:r>
      <w:r w:rsidRPr="00BC5284">
        <w:rPr>
          <w:rFonts w:eastAsia="Calibri"/>
          <w:sz w:val="28"/>
          <w:szCs w:val="28"/>
        </w:rPr>
        <w:t>44-ФЗ, назначен контрактный управляющий без наличия высшего или дополнительного профессионального образования в сфере закупок.</w:t>
      </w:r>
    </w:p>
    <w:p w14:paraId="295849F3" w14:textId="4B3B22AE" w:rsidR="00114BCE" w:rsidRPr="00A107D2" w:rsidRDefault="00312588" w:rsidP="00762AB1">
      <w:pPr>
        <w:tabs>
          <w:tab w:val="left" w:pos="851"/>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17.9.</w:t>
      </w:r>
      <w:r w:rsidR="00114BCE" w:rsidRPr="00A107D2">
        <w:rPr>
          <w:rFonts w:ascii="Times New Roman" w:eastAsia="Calibri" w:hAnsi="Times New Roman" w:cs="Times New Roman"/>
          <w:sz w:val="28"/>
          <w:szCs w:val="28"/>
        </w:rPr>
        <w:t xml:space="preserve"> </w:t>
      </w:r>
      <w:r w:rsidR="007E675D" w:rsidRPr="00A107D2">
        <w:rPr>
          <w:rFonts w:ascii="Times New Roman" w:eastAsia="Calibri" w:hAnsi="Times New Roman" w:cs="Times New Roman"/>
          <w:sz w:val="28"/>
          <w:szCs w:val="28"/>
        </w:rPr>
        <w:t xml:space="preserve">ГБУ </w:t>
      </w:r>
      <w:r w:rsidR="00F862E7" w:rsidRPr="00A107D2">
        <w:rPr>
          <w:rFonts w:ascii="Times New Roman" w:eastAsia="Calibri" w:hAnsi="Times New Roman" w:cs="Times New Roman"/>
          <w:sz w:val="28"/>
          <w:szCs w:val="28"/>
        </w:rPr>
        <w:t>ДО</w:t>
      </w:r>
      <w:r w:rsidR="007E675D" w:rsidRPr="00A107D2">
        <w:rPr>
          <w:rFonts w:ascii="Times New Roman" w:eastAsia="Calibri" w:hAnsi="Times New Roman" w:cs="Times New Roman"/>
          <w:sz w:val="28"/>
          <w:szCs w:val="28"/>
        </w:rPr>
        <w:t xml:space="preserve"> «Республиканская спортивная школа олимпийского резерва по тхэквондо»</w:t>
      </w:r>
      <w:r w:rsidR="00114BCE" w:rsidRPr="00A107D2">
        <w:rPr>
          <w:rFonts w:ascii="Times New Roman" w:eastAsia="Calibri" w:hAnsi="Times New Roman" w:cs="Times New Roman"/>
          <w:sz w:val="28"/>
          <w:szCs w:val="28"/>
        </w:rPr>
        <w:t>:</w:t>
      </w:r>
    </w:p>
    <w:p w14:paraId="3B19BA5B" w14:textId="38DAB611" w:rsidR="00114BCE" w:rsidRPr="00312588" w:rsidRDefault="00312588" w:rsidP="00DF7159">
      <w:pPr>
        <w:pStyle w:val="a8"/>
        <w:numPr>
          <w:ilvl w:val="0"/>
          <w:numId w:val="302"/>
        </w:numPr>
        <w:tabs>
          <w:tab w:val="left" w:pos="851"/>
        </w:tabs>
        <w:ind w:left="0" w:firstLine="709"/>
        <w:jc w:val="both"/>
        <w:rPr>
          <w:rFonts w:eastAsia="Calibri"/>
          <w:sz w:val="28"/>
          <w:szCs w:val="28"/>
        </w:rPr>
      </w:pPr>
      <w:r w:rsidRPr="00312588">
        <w:rPr>
          <w:rFonts w:eastAsia="Calibri"/>
          <w:sz w:val="28"/>
          <w:szCs w:val="28"/>
        </w:rPr>
        <w:t>в нарушение пункта 2 части 13.1 статьи 34</w:t>
      </w:r>
      <w:r w:rsidR="00114BCE" w:rsidRPr="00312588">
        <w:rPr>
          <w:rFonts w:eastAsia="Calibri"/>
          <w:sz w:val="28"/>
          <w:szCs w:val="28"/>
        </w:rPr>
        <w:t xml:space="preserve"> Федерального закона №</w:t>
      </w:r>
      <w:r w:rsidRPr="00312588">
        <w:rPr>
          <w:rFonts w:eastAsia="Calibri"/>
          <w:sz w:val="28"/>
          <w:szCs w:val="28"/>
        </w:rPr>
        <w:t> </w:t>
      </w:r>
      <w:r w:rsidR="00114BCE" w:rsidRPr="00312588">
        <w:rPr>
          <w:rFonts w:eastAsia="Calibri"/>
          <w:sz w:val="28"/>
          <w:szCs w:val="28"/>
        </w:rPr>
        <w:t>44-ФЗ, допускались нарушения сроков оплаты товаров, выполненных работ, оказанных услуг (не более 10 рабочих дней с даты подписания документа о приемке без использования ЕИС) по 5 договорам, заключенным с единственным поставщиком на общую сумму 128,1 тыс. руб. на основании п</w:t>
      </w:r>
      <w:r w:rsidRPr="00312588">
        <w:rPr>
          <w:rFonts w:eastAsia="Calibri"/>
          <w:sz w:val="28"/>
          <w:szCs w:val="28"/>
        </w:rPr>
        <w:t>ункта</w:t>
      </w:r>
      <w:r w:rsidR="00114BCE" w:rsidRPr="00312588">
        <w:rPr>
          <w:rFonts w:eastAsia="Calibri"/>
          <w:sz w:val="28"/>
          <w:szCs w:val="28"/>
        </w:rPr>
        <w:t xml:space="preserve"> 4 ч</w:t>
      </w:r>
      <w:r w:rsidRPr="00312588">
        <w:rPr>
          <w:rFonts w:eastAsia="Calibri"/>
          <w:sz w:val="28"/>
          <w:szCs w:val="28"/>
        </w:rPr>
        <w:t>асти</w:t>
      </w:r>
      <w:r w:rsidR="00114BCE" w:rsidRPr="00312588">
        <w:rPr>
          <w:rFonts w:eastAsia="Calibri"/>
          <w:sz w:val="28"/>
          <w:szCs w:val="28"/>
        </w:rPr>
        <w:t xml:space="preserve"> 1 ст</w:t>
      </w:r>
      <w:r w:rsidRPr="00312588">
        <w:rPr>
          <w:rFonts w:eastAsia="Calibri"/>
          <w:sz w:val="28"/>
          <w:szCs w:val="28"/>
        </w:rPr>
        <w:t>атьи</w:t>
      </w:r>
      <w:r w:rsidR="00114BCE" w:rsidRPr="00312588">
        <w:rPr>
          <w:rFonts w:eastAsia="Calibri"/>
          <w:sz w:val="28"/>
          <w:szCs w:val="28"/>
        </w:rPr>
        <w:t xml:space="preserve"> 94 Федерального закона № 44-ФЗ;</w:t>
      </w:r>
    </w:p>
    <w:p w14:paraId="650F0F0C" w14:textId="1E9B623B" w:rsidR="00114BCE" w:rsidRPr="00312588" w:rsidRDefault="00114BCE" w:rsidP="00DF7159">
      <w:pPr>
        <w:pStyle w:val="a8"/>
        <w:numPr>
          <w:ilvl w:val="0"/>
          <w:numId w:val="302"/>
        </w:numPr>
        <w:tabs>
          <w:tab w:val="left" w:pos="851"/>
        </w:tabs>
        <w:ind w:left="0" w:firstLine="709"/>
        <w:jc w:val="both"/>
        <w:rPr>
          <w:rFonts w:eastAsia="Calibri"/>
          <w:sz w:val="28"/>
          <w:szCs w:val="28"/>
        </w:rPr>
      </w:pPr>
      <w:r w:rsidRPr="00312588">
        <w:rPr>
          <w:rFonts w:eastAsia="Calibri"/>
          <w:sz w:val="28"/>
          <w:szCs w:val="28"/>
        </w:rPr>
        <w:t>в нарушение ч</w:t>
      </w:r>
      <w:r w:rsidR="00312588" w:rsidRPr="00312588">
        <w:rPr>
          <w:rFonts w:eastAsia="Calibri"/>
          <w:sz w:val="28"/>
          <w:szCs w:val="28"/>
        </w:rPr>
        <w:t>асти</w:t>
      </w:r>
      <w:r w:rsidRPr="00312588">
        <w:rPr>
          <w:rFonts w:eastAsia="Calibri"/>
          <w:sz w:val="28"/>
          <w:szCs w:val="28"/>
        </w:rPr>
        <w:t xml:space="preserve"> 4 ст</w:t>
      </w:r>
      <w:r w:rsidR="00312588" w:rsidRPr="00312588">
        <w:rPr>
          <w:rFonts w:eastAsia="Calibri"/>
          <w:sz w:val="28"/>
          <w:szCs w:val="28"/>
        </w:rPr>
        <w:t>атьи</w:t>
      </w:r>
      <w:r w:rsidRPr="00312588">
        <w:rPr>
          <w:rFonts w:eastAsia="Calibri"/>
          <w:sz w:val="28"/>
          <w:szCs w:val="28"/>
        </w:rPr>
        <w:t xml:space="preserve"> 30 и ч</w:t>
      </w:r>
      <w:r w:rsidR="00312588" w:rsidRPr="00312588">
        <w:rPr>
          <w:rFonts w:eastAsia="Calibri"/>
          <w:sz w:val="28"/>
          <w:szCs w:val="28"/>
        </w:rPr>
        <w:t>асти</w:t>
      </w:r>
      <w:r w:rsidRPr="00312588">
        <w:rPr>
          <w:rFonts w:eastAsia="Calibri"/>
          <w:sz w:val="28"/>
          <w:szCs w:val="28"/>
        </w:rPr>
        <w:t xml:space="preserve"> 2 ст</w:t>
      </w:r>
      <w:r w:rsidR="00312588" w:rsidRPr="00312588">
        <w:rPr>
          <w:rFonts w:eastAsia="Calibri"/>
          <w:sz w:val="28"/>
          <w:szCs w:val="28"/>
        </w:rPr>
        <w:t>атьи</w:t>
      </w:r>
      <w:r w:rsidRPr="00312588">
        <w:rPr>
          <w:rFonts w:eastAsia="Calibri"/>
          <w:sz w:val="28"/>
          <w:szCs w:val="28"/>
        </w:rPr>
        <w:t xml:space="preserve"> 30.1 Федерального закона №</w:t>
      </w:r>
      <w:r w:rsidR="00312588" w:rsidRPr="00312588">
        <w:rPr>
          <w:rFonts w:eastAsia="Calibri"/>
          <w:sz w:val="28"/>
          <w:szCs w:val="28"/>
        </w:rPr>
        <w:t> </w:t>
      </w:r>
      <w:r w:rsidRPr="00312588">
        <w:rPr>
          <w:rFonts w:eastAsia="Calibri"/>
          <w:sz w:val="28"/>
          <w:szCs w:val="28"/>
        </w:rPr>
        <w:t>44-ФЗ, не размещены в ЕИС отчеты об объеме закупок российских товаров и об объеме закупок у субъектов малого предпринимательства, социально-ориентированных некоммерческих организаций.</w:t>
      </w:r>
    </w:p>
    <w:p w14:paraId="0DC11EF9" w14:textId="1BC1152A" w:rsidR="00114BCE" w:rsidRPr="00A107D2" w:rsidRDefault="007415DC" w:rsidP="00762AB1">
      <w:pPr>
        <w:tabs>
          <w:tab w:val="left" w:pos="851"/>
        </w:tabs>
        <w:spacing w:after="0" w:line="240" w:lineRule="auto"/>
        <w:ind w:firstLine="709"/>
        <w:jc w:val="both"/>
        <w:rPr>
          <w:rFonts w:ascii="Times New Roman" w:eastAsia="Calibri" w:hAnsi="Times New Roman" w:cs="Times New Roman"/>
          <w:sz w:val="28"/>
          <w:szCs w:val="28"/>
        </w:rPr>
      </w:pPr>
      <w:r w:rsidRPr="007415DC">
        <w:rPr>
          <w:rFonts w:ascii="Times New Roman" w:eastAsia="Calibri" w:hAnsi="Times New Roman" w:cs="Times New Roman"/>
          <w:sz w:val="28"/>
          <w:szCs w:val="28"/>
        </w:rPr>
        <w:t>17.10.</w:t>
      </w:r>
      <w:r w:rsidR="00114BCE" w:rsidRPr="007415DC">
        <w:rPr>
          <w:rFonts w:ascii="Times New Roman" w:eastAsia="Calibri" w:hAnsi="Times New Roman" w:cs="Times New Roman"/>
          <w:sz w:val="28"/>
          <w:szCs w:val="28"/>
        </w:rPr>
        <w:t xml:space="preserve"> </w:t>
      </w:r>
      <w:r w:rsidRPr="007415DC">
        <w:rPr>
          <w:rFonts w:ascii="Times New Roman" w:eastAsia="Calibri" w:hAnsi="Times New Roman" w:cs="Times New Roman"/>
          <w:sz w:val="28"/>
          <w:szCs w:val="28"/>
        </w:rPr>
        <w:t xml:space="preserve">ГБУ ДО «Спортивная школа имени </w:t>
      </w:r>
      <w:proofErr w:type="spellStart"/>
      <w:r w:rsidRPr="007415DC">
        <w:rPr>
          <w:rFonts w:ascii="Times New Roman" w:eastAsia="Calibri" w:hAnsi="Times New Roman" w:cs="Times New Roman"/>
          <w:sz w:val="28"/>
          <w:szCs w:val="28"/>
        </w:rPr>
        <w:t>Ади</w:t>
      </w:r>
      <w:proofErr w:type="spellEnd"/>
      <w:r w:rsidRPr="007415DC">
        <w:rPr>
          <w:rFonts w:ascii="Times New Roman" w:eastAsia="Calibri" w:hAnsi="Times New Roman" w:cs="Times New Roman"/>
          <w:sz w:val="28"/>
          <w:szCs w:val="28"/>
        </w:rPr>
        <w:t xml:space="preserve"> Ахмада </w:t>
      </w:r>
      <w:proofErr w:type="spellStart"/>
      <w:r w:rsidRPr="007415DC">
        <w:rPr>
          <w:rFonts w:ascii="Times New Roman" w:eastAsia="Calibri" w:hAnsi="Times New Roman" w:cs="Times New Roman"/>
          <w:sz w:val="28"/>
          <w:szCs w:val="28"/>
        </w:rPr>
        <w:t>Харсиева</w:t>
      </w:r>
      <w:proofErr w:type="spellEnd"/>
      <w:r w:rsidRPr="007415DC">
        <w:rPr>
          <w:rFonts w:ascii="Times New Roman" w:eastAsia="Calibri" w:hAnsi="Times New Roman" w:cs="Times New Roman"/>
          <w:sz w:val="28"/>
          <w:szCs w:val="28"/>
        </w:rPr>
        <w:t>»</w:t>
      </w:r>
      <w:r w:rsidR="00114BCE" w:rsidRPr="007415DC">
        <w:rPr>
          <w:rFonts w:ascii="Times New Roman" w:eastAsia="Calibri" w:hAnsi="Times New Roman" w:cs="Times New Roman"/>
          <w:sz w:val="28"/>
          <w:szCs w:val="28"/>
        </w:rPr>
        <w:t>:</w:t>
      </w:r>
    </w:p>
    <w:p w14:paraId="44CDE13E" w14:textId="6CC2472B" w:rsidR="00114BCE" w:rsidRPr="007415DC" w:rsidRDefault="00114BCE" w:rsidP="00DF7159">
      <w:pPr>
        <w:pStyle w:val="a8"/>
        <w:numPr>
          <w:ilvl w:val="0"/>
          <w:numId w:val="303"/>
        </w:numPr>
        <w:tabs>
          <w:tab w:val="left" w:pos="851"/>
        </w:tabs>
        <w:ind w:left="0" w:firstLine="709"/>
        <w:jc w:val="both"/>
        <w:rPr>
          <w:rFonts w:eastAsia="Calibri"/>
          <w:sz w:val="28"/>
          <w:szCs w:val="28"/>
        </w:rPr>
      </w:pPr>
      <w:r w:rsidRPr="007415DC">
        <w:rPr>
          <w:rFonts w:eastAsia="Calibri"/>
          <w:sz w:val="28"/>
          <w:szCs w:val="28"/>
        </w:rPr>
        <w:t>в нарушение ч</w:t>
      </w:r>
      <w:r w:rsidR="00312588" w:rsidRPr="007415DC">
        <w:rPr>
          <w:rFonts w:eastAsia="Calibri"/>
          <w:sz w:val="28"/>
          <w:szCs w:val="28"/>
        </w:rPr>
        <w:t>асти</w:t>
      </w:r>
      <w:r w:rsidRPr="007415DC">
        <w:rPr>
          <w:rFonts w:eastAsia="Calibri"/>
          <w:sz w:val="28"/>
          <w:szCs w:val="28"/>
        </w:rPr>
        <w:t xml:space="preserve"> 6 ст</w:t>
      </w:r>
      <w:r w:rsidR="00312588" w:rsidRPr="007415DC">
        <w:rPr>
          <w:rFonts w:eastAsia="Calibri"/>
          <w:sz w:val="28"/>
          <w:szCs w:val="28"/>
        </w:rPr>
        <w:t>атьи</w:t>
      </w:r>
      <w:r w:rsidRPr="007415DC">
        <w:rPr>
          <w:rFonts w:eastAsia="Calibri"/>
          <w:sz w:val="28"/>
          <w:szCs w:val="28"/>
        </w:rPr>
        <w:t xml:space="preserve"> 38 Федерального закона №</w:t>
      </w:r>
      <w:r w:rsidR="00312588" w:rsidRPr="007415DC">
        <w:rPr>
          <w:rFonts w:eastAsia="Calibri"/>
          <w:sz w:val="28"/>
          <w:szCs w:val="28"/>
        </w:rPr>
        <w:t> </w:t>
      </w:r>
      <w:r w:rsidRPr="007415DC">
        <w:rPr>
          <w:rFonts w:eastAsia="Calibri"/>
          <w:sz w:val="28"/>
          <w:szCs w:val="28"/>
        </w:rPr>
        <w:t>44-ФЗ, контрактны</w:t>
      </w:r>
      <w:r w:rsidR="00F8686B" w:rsidRPr="007415DC">
        <w:rPr>
          <w:rFonts w:eastAsia="Calibri"/>
          <w:sz w:val="28"/>
          <w:szCs w:val="28"/>
        </w:rPr>
        <w:t>й</w:t>
      </w:r>
      <w:r w:rsidRPr="007415DC">
        <w:rPr>
          <w:rFonts w:eastAsia="Calibri"/>
          <w:sz w:val="28"/>
          <w:szCs w:val="28"/>
        </w:rPr>
        <w:t xml:space="preserve"> управляющи</w:t>
      </w:r>
      <w:r w:rsidR="00F8686B" w:rsidRPr="007415DC">
        <w:rPr>
          <w:rFonts w:eastAsia="Calibri"/>
          <w:sz w:val="28"/>
          <w:szCs w:val="28"/>
        </w:rPr>
        <w:t>й назначен</w:t>
      </w:r>
      <w:r w:rsidRPr="007415DC">
        <w:rPr>
          <w:rFonts w:eastAsia="Calibri"/>
          <w:sz w:val="28"/>
          <w:szCs w:val="28"/>
        </w:rPr>
        <w:t xml:space="preserve"> без наличия высшего или дополнительного профессионального образования в сфере закупок;</w:t>
      </w:r>
    </w:p>
    <w:p w14:paraId="2946D680" w14:textId="1CDB004D" w:rsidR="00114BCE" w:rsidRPr="007415DC" w:rsidRDefault="00114BCE" w:rsidP="00DF7159">
      <w:pPr>
        <w:pStyle w:val="a8"/>
        <w:numPr>
          <w:ilvl w:val="0"/>
          <w:numId w:val="303"/>
        </w:numPr>
        <w:tabs>
          <w:tab w:val="left" w:pos="851"/>
        </w:tabs>
        <w:ind w:left="0" w:firstLine="709"/>
        <w:jc w:val="both"/>
        <w:rPr>
          <w:rFonts w:eastAsia="Calibri"/>
          <w:sz w:val="28"/>
          <w:szCs w:val="28"/>
        </w:rPr>
      </w:pPr>
      <w:r w:rsidRPr="007415DC">
        <w:rPr>
          <w:rFonts w:eastAsia="Calibri"/>
          <w:sz w:val="28"/>
          <w:szCs w:val="28"/>
        </w:rPr>
        <w:t>в нарушение ч</w:t>
      </w:r>
      <w:r w:rsidR="00312588" w:rsidRPr="007415DC">
        <w:rPr>
          <w:rFonts w:eastAsia="Calibri"/>
          <w:sz w:val="28"/>
          <w:szCs w:val="28"/>
        </w:rPr>
        <w:t>асти</w:t>
      </w:r>
      <w:r w:rsidRPr="007415DC">
        <w:rPr>
          <w:rFonts w:eastAsia="Calibri"/>
          <w:sz w:val="28"/>
          <w:szCs w:val="28"/>
        </w:rPr>
        <w:t xml:space="preserve"> 7 ст</w:t>
      </w:r>
      <w:r w:rsidR="00312588" w:rsidRPr="007415DC">
        <w:rPr>
          <w:rFonts w:eastAsia="Calibri"/>
          <w:sz w:val="28"/>
          <w:szCs w:val="28"/>
        </w:rPr>
        <w:t>атьи</w:t>
      </w:r>
      <w:r w:rsidRPr="007415DC">
        <w:rPr>
          <w:rFonts w:eastAsia="Calibri"/>
          <w:sz w:val="28"/>
          <w:szCs w:val="28"/>
        </w:rPr>
        <w:t xml:space="preserve"> 16 Федерального закона №</w:t>
      </w:r>
      <w:r w:rsidR="00312588" w:rsidRPr="007415DC">
        <w:rPr>
          <w:rFonts w:eastAsia="Calibri"/>
          <w:sz w:val="28"/>
          <w:szCs w:val="28"/>
        </w:rPr>
        <w:t> </w:t>
      </w:r>
      <w:r w:rsidRPr="007415DC">
        <w:rPr>
          <w:rFonts w:eastAsia="Calibri"/>
          <w:sz w:val="28"/>
          <w:szCs w:val="28"/>
        </w:rPr>
        <w:t>44-ФЗ и п</w:t>
      </w:r>
      <w:r w:rsidR="00312588" w:rsidRPr="007415DC">
        <w:rPr>
          <w:rFonts w:eastAsia="Calibri"/>
          <w:sz w:val="28"/>
          <w:szCs w:val="28"/>
        </w:rPr>
        <w:t>ункта</w:t>
      </w:r>
      <w:r w:rsidRPr="007415DC">
        <w:rPr>
          <w:rFonts w:eastAsia="Calibri"/>
          <w:sz w:val="28"/>
          <w:szCs w:val="28"/>
        </w:rPr>
        <w:t xml:space="preserve"> 1 </w:t>
      </w:r>
      <w:r w:rsidR="00312588" w:rsidRPr="007415DC">
        <w:rPr>
          <w:rFonts w:eastAsia="Calibri"/>
          <w:sz w:val="28"/>
          <w:szCs w:val="28"/>
        </w:rPr>
        <w:t>п</w:t>
      </w:r>
      <w:r w:rsidRPr="007415DC">
        <w:rPr>
          <w:rFonts w:eastAsia="Calibri"/>
          <w:sz w:val="28"/>
          <w:szCs w:val="28"/>
        </w:rPr>
        <w:t xml:space="preserve">остановления </w:t>
      </w:r>
      <w:r w:rsidR="00312588" w:rsidRPr="007415DC">
        <w:rPr>
          <w:rFonts w:eastAsia="Calibri"/>
          <w:sz w:val="28"/>
          <w:szCs w:val="28"/>
        </w:rPr>
        <w:t xml:space="preserve">Правительства РФ </w:t>
      </w:r>
      <w:r w:rsidRPr="007415DC">
        <w:rPr>
          <w:rFonts w:eastAsia="Calibri"/>
          <w:sz w:val="28"/>
          <w:szCs w:val="28"/>
        </w:rPr>
        <w:t>№</w:t>
      </w:r>
      <w:r w:rsidR="00312588" w:rsidRPr="007415DC">
        <w:rPr>
          <w:rFonts w:eastAsia="Calibri"/>
          <w:sz w:val="28"/>
          <w:szCs w:val="28"/>
        </w:rPr>
        <w:t> </w:t>
      </w:r>
      <w:r w:rsidRPr="007415DC">
        <w:rPr>
          <w:rFonts w:eastAsia="Calibri"/>
          <w:sz w:val="28"/>
          <w:szCs w:val="28"/>
        </w:rPr>
        <w:t xml:space="preserve">1279, в 2023 году не утвержден и не размещен в </w:t>
      </w:r>
      <w:r w:rsidR="00312588" w:rsidRPr="007415DC">
        <w:rPr>
          <w:rFonts w:eastAsia="Calibri"/>
          <w:sz w:val="28"/>
          <w:szCs w:val="28"/>
        </w:rPr>
        <w:t>ЕИС</w:t>
      </w:r>
      <w:r w:rsidRPr="007415DC">
        <w:rPr>
          <w:rFonts w:eastAsia="Calibri"/>
          <w:sz w:val="28"/>
          <w:szCs w:val="28"/>
        </w:rPr>
        <w:t xml:space="preserve"> в сфере закупок на официальном сайте сети «Интернет»</w:t>
      </w:r>
      <w:r w:rsidR="00312588" w:rsidRPr="007415DC">
        <w:rPr>
          <w:rFonts w:eastAsia="Calibri"/>
          <w:sz w:val="28"/>
          <w:szCs w:val="28"/>
        </w:rPr>
        <w:t xml:space="preserve"> </w:t>
      </w:r>
      <w:r w:rsidRPr="007415DC">
        <w:rPr>
          <w:rFonts w:eastAsia="Calibri"/>
          <w:sz w:val="28"/>
          <w:szCs w:val="28"/>
        </w:rPr>
        <w:t>план-график на 2023 год;</w:t>
      </w:r>
    </w:p>
    <w:p w14:paraId="1D9FB136" w14:textId="638E2F35" w:rsidR="00114BCE" w:rsidRPr="007415DC" w:rsidRDefault="00114BCE" w:rsidP="00DF7159">
      <w:pPr>
        <w:pStyle w:val="a8"/>
        <w:numPr>
          <w:ilvl w:val="0"/>
          <w:numId w:val="303"/>
        </w:numPr>
        <w:tabs>
          <w:tab w:val="left" w:pos="851"/>
        </w:tabs>
        <w:ind w:left="0" w:firstLine="709"/>
        <w:jc w:val="both"/>
        <w:rPr>
          <w:rFonts w:eastAsia="Calibri"/>
          <w:sz w:val="28"/>
          <w:szCs w:val="28"/>
        </w:rPr>
      </w:pPr>
      <w:r w:rsidRPr="007415DC">
        <w:rPr>
          <w:rFonts w:eastAsia="Calibri"/>
          <w:sz w:val="28"/>
          <w:szCs w:val="28"/>
        </w:rPr>
        <w:t>в нарушение п</w:t>
      </w:r>
      <w:r w:rsidR="00312588" w:rsidRPr="007415DC">
        <w:rPr>
          <w:rFonts w:eastAsia="Calibri"/>
          <w:sz w:val="28"/>
          <w:szCs w:val="28"/>
        </w:rPr>
        <w:t>ункта</w:t>
      </w:r>
      <w:r w:rsidRPr="007415DC">
        <w:rPr>
          <w:rFonts w:eastAsia="Calibri"/>
          <w:sz w:val="28"/>
          <w:szCs w:val="28"/>
        </w:rPr>
        <w:t xml:space="preserve"> 2 ч</w:t>
      </w:r>
      <w:r w:rsidR="00312588" w:rsidRPr="007415DC">
        <w:rPr>
          <w:rFonts w:eastAsia="Calibri"/>
          <w:sz w:val="28"/>
          <w:szCs w:val="28"/>
        </w:rPr>
        <w:t>асти</w:t>
      </w:r>
      <w:r w:rsidRPr="007415DC">
        <w:rPr>
          <w:rFonts w:eastAsia="Calibri"/>
          <w:sz w:val="28"/>
          <w:szCs w:val="28"/>
        </w:rPr>
        <w:t xml:space="preserve"> 13.1 ст</w:t>
      </w:r>
      <w:r w:rsidR="00312588" w:rsidRPr="007415DC">
        <w:rPr>
          <w:rFonts w:eastAsia="Calibri"/>
          <w:sz w:val="28"/>
          <w:szCs w:val="28"/>
        </w:rPr>
        <w:t xml:space="preserve">атьи </w:t>
      </w:r>
      <w:r w:rsidRPr="007415DC">
        <w:rPr>
          <w:rFonts w:eastAsia="Calibri"/>
          <w:sz w:val="28"/>
          <w:szCs w:val="28"/>
        </w:rPr>
        <w:t>34 Федерального закона №</w:t>
      </w:r>
      <w:r w:rsidR="00312588" w:rsidRPr="007415DC">
        <w:rPr>
          <w:rFonts w:eastAsia="Calibri"/>
          <w:sz w:val="28"/>
          <w:szCs w:val="28"/>
        </w:rPr>
        <w:t> </w:t>
      </w:r>
      <w:r w:rsidRPr="007415DC">
        <w:rPr>
          <w:rFonts w:eastAsia="Calibri"/>
          <w:sz w:val="28"/>
          <w:szCs w:val="28"/>
        </w:rPr>
        <w:t xml:space="preserve">44-ФЗ, в 2023 году допускались нарушения сроков оплаты товаров выполненных работ и оказанных услуг в том числе отдельных этапов исполнения договоров по 5 </w:t>
      </w:r>
      <w:r w:rsidRPr="007415DC">
        <w:rPr>
          <w:rFonts w:eastAsia="Calibri"/>
          <w:sz w:val="28"/>
          <w:szCs w:val="28"/>
        </w:rPr>
        <w:lastRenderedPageBreak/>
        <w:t>договорам, заключенным с единственным поставщиком на основании п. 4 ч. 1 статьи 93 Федерального закона № 44-ФЗ;</w:t>
      </w:r>
    </w:p>
    <w:p w14:paraId="125E2DC0" w14:textId="3BEDD234" w:rsidR="00114BCE" w:rsidRPr="007415DC" w:rsidRDefault="00114BCE" w:rsidP="00DF7159">
      <w:pPr>
        <w:pStyle w:val="a8"/>
        <w:numPr>
          <w:ilvl w:val="0"/>
          <w:numId w:val="303"/>
        </w:numPr>
        <w:tabs>
          <w:tab w:val="left" w:pos="851"/>
        </w:tabs>
        <w:ind w:left="0" w:firstLine="709"/>
        <w:jc w:val="both"/>
        <w:rPr>
          <w:rFonts w:eastAsia="Calibri"/>
          <w:sz w:val="28"/>
          <w:szCs w:val="28"/>
        </w:rPr>
      </w:pPr>
      <w:r w:rsidRPr="007415DC">
        <w:rPr>
          <w:rFonts w:eastAsia="Calibri"/>
          <w:sz w:val="28"/>
          <w:szCs w:val="28"/>
        </w:rPr>
        <w:t>в нарушение ч</w:t>
      </w:r>
      <w:r w:rsidR="007415DC" w:rsidRPr="007415DC">
        <w:rPr>
          <w:rFonts w:eastAsia="Calibri"/>
          <w:sz w:val="28"/>
          <w:szCs w:val="28"/>
        </w:rPr>
        <w:t>асти</w:t>
      </w:r>
      <w:r w:rsidRPr="007415DC">
        <w:rPr>
          <w:rFonts w:eastAsia="Calibri"/>
          <w:sz w:val="28"/>
          <w:szCs w:val="28"/>
        </w:rPr>
        <w:t xml:space="preserve"> 2 ст</w:t>
      </w:r>
      <w:r w:rsidR="007415DC" w:rsidRPr="007415DC">
        <w:rPr>
          <w:rFonts w:eastAsia="Calibri"/>
          <w:sz w:val="28"/>
          <w:szCs w:val="28"/>
        </w:rPr>
        <w:t>атьи</w:t>
      </w:r>
      <w:r w:rsidRPr="007415DC">
        <w:rPr>
          <w:rFonts w:eastAsia="Calibri"/>
          <w:sz w:val="28"/>
          <w:szCs w:val="28"/>
        </w:rPr>
        <w:t xml:space="preserve"> 30.1 Федерального закона № 44-ФЗ, не размещен в ЕИС отчет об объеме закупок российских товаров за 2023 г</w:t>
      </w:r>
      <w:r w:rsidR="007415DC" w:rsidRPr="007415DC">
        <w:rPr>
          <w:rFonts w:eastAsia="Calibri"/>
          <w:sz w:val="28"/>
          <w:szCs w:val="28"/>
        </w:rPr>
        <w:t>од</w:t>
      </w:r>
      <w:r w:rsidRPr="007415DC">
        <w:rPr>
          <w:rFonts w:eastAsia="Calibri"/>
          <w:sz w:val="28"/>
          <w:szCs w:val="28"/>
        </w:rPr>
        <w:t>;</w:t>
      </w:r>
    </w:p>
    <w:p w14:paraId="420DDD04" w14:textId="4ED8EF3B" w:rsidR="00114BCE" w:rsidRPr="007415DC" w:rsidRDefault="00114BCE" w:rsidP="00DF7159">
      <w:pPr>
        <w:pStyle w:val="a8"/>
        <w:numPr>
          <w:ilvl w:val="0"/>
          <w:numId w:val="303"/>
        </w:numPr>
        <w:tabs>
          <w:tab w:val="left" w:pos="851"/>
        </w:tabs>
        <w:ind w:left="0" w:firstLine="709"/>
        <w:jc w:val="both"/>
        <w:rPr>
          <w:rFonts w:eastAsia="Calibri"/>
          <w:sz w:val="28"/>
          <w:szCs w:val="28"/>
        </w:rPr>
      </w:pPr>
      <w:r w:rsidRPr="007415DC">
        <w:rPr>
          <w:rFonts w:eastAsia="Calibri"/>
          <w:sz w:val="28"/>
          <w:szCs w:val="28"/>
        </w:rPr>
        <w:t>в нарушение ч</w:t>
      </w:r>
      <w:r w:rsidR="007415DC" w:rsidRPr="007415DC">
        <w:rPr>
          <w:rFonts w:eastAsia="Calibri"/>
          <w:sz w:val="28"/>
          <w:szCs w:val="28"/>
        </w:rPr>
        <w:t>асти</w:t>
      </w:r>
      <w:r w:rsidRPr="007415DC">
        <w:rPr>
          <w:rFonts w:eastAsia="Calibri"/>
          <w:sz w:val="28"/>
          <w:szCs w:val="28"/>
        </w:rPr>
        <w:t xml:space="preserve"> 4 ст</w:t>
      </w:r>
      <w:r w:rsidR="007415DC" w:rsidRPr="007415DC">
        <w:rPr>
          <w:rFonts w:eastAsia="Calibri"/>
          <w:sz w:val="28"/>
          <w:szCs w:val="28"/>
        </w:rPr>
        <w:t>атьи</w:t>
      </w:r>
      <w:r w:rsidRPr="007415DC">
        <w:rPr>
          <w:rFonts w:eastAsia="Calibri"/>
          <w:sz w:val="28"/>
          <w:szCs w:val="28"/>
        </w:rPr>
        <w:t xml:space="preserve"> 30 Федерального закона № 44-ФЗ, 22.10.2024 размещен в ЕИС отчет об объеме закупок у субъектов малого предпринимательства, социально-ориентированных некоммерческих организаций за 2023 год</w:t>
      </w:r>
      <w:r w:rsidR="007415DC" w:rsidRPr="007415DC">
        <w:rPr>
          <w:rFonts w:eastAsia="Calibri"/>
          <w:sz w:val="28"/>
          <w:szCs w:val="28"/>
        </w:rPr>
        <w:t xml:space="preserve"> </w:t>
      </w:r>
      <w:r w:rsidRPr="007415DC">
        <w:rPr>
          <w:rFonts w:eastAsia="Calibri"/>
          <w:sz w:val="28"/>
          <w:szCs w:val="28"/>
        </w:rPr>
        <w:t>на 205 дней позже установленного срока.</w:t>
      </w:r>
    </w:p>
    <w:p w14:paraId="69C4FEAB" w14:textId="219D7C35" w:rsidR="00114BCE" w:rsidRPr="00A107D2" w:rsidRDefault="007415DC" w:rsidP="007415DC">
      <w:pPr>
        <w:tabs>
          <w:tab w:val="left" w:pos="851"/>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17.11.</w:t>
      </w:r>
      <w:r w:rsidR="00114BCE" w:rsidRPr="00A107D2">
        <w:rPr>
          <w:rFonts w:ascii="Times New Roman" w:eastAsia="Calibri" w:hAnsi="Times New Roman" w:cs="Times New Roman"/>
          <w:sz w:val="28"/>
          <w:szCs w:val="28"/>
        </w:rPr>
        <w:t xml:space="preserve"> </w:t>
      </w:r>
      <w:r w:rsidR="007E675D" w:rsidRPr="00A107D2">
        <w:rPr>
          <w:rFonts w:ascii="Times New Roman" w:eastAsia="Calibri" w:hAnsi="Times New Roman" w:cs="Times New Roman"/>
          <w:sz w:val="28"/>
          <w:szCs w:val="28"/>
        </w:rPr>
        <w:t>ГБУ ДО «Республиканская спортивная школа по тяжелой атлетике»</w:t>
      </w:r>
      <w:r>
        <w:rPr>
          <w:rFonts w:ascii="Times New Roman" w:eastAsia="Calibri" w:hAnsi="Times New Roman" w:cs="Times New Roman"/>
          <w:sz w:val="28"/>
          <w:szCs w:val="28"/>
        </w:rPr>
        <w:t xml:space="preserve"> -</w:t>
      </w:r>
      <w:r w:rsidR="00114BCE" w:rsidRPr="00A107D2">
        <w:rPr>
          <w:rFonts w:ascii="Times New Roman" w:eastAsia="Calibri" w:hAnsi="Times New Roman" w:cs="Times New Roman"/>
          <w:sz w:val="28"/>
          <w:szCs w:val="28"/>
        </w:rPr>
        <w:t xml:space="preserve"> в нарушение ч</w:t>
      </w:r>
      <w:r>
        <w:rPr>
          <w:rFonts w:ascii="Times New Roman" w:eastAsia="Calibri" w:hAnsi="Times New Roman" w:cs="Times New Roman"/>
          <w:sz w:val="28"/>
          <w:szCs w:val="28"/>
        </w:rPr>
        <w:t>асти</w:t>
      </w:r>
      <w:r w:rsidR="00114BCE" w:rsidRPr="00A107D2">
        <w:rPr>
          <w:rFonts w:ascii="Times New Roman" w:eastAsia="Calibri" w:hAnsi="Times New Roman" w:cs="Times New Roman"/>
          <w:sz w:val="28"/>
          <w:szCs w:val="28"/>
        </w:rPr>
        <w:t xml:space="preserve"> 7 ст</w:t>
      </w:r>
      <w:r>
        <w:rPr>
          <w:rFonts w:ascii="Times New Roman" w:eastAsia="Calibri" w:hAnsi="Times New Roman" w:cs="Times New Roman"/>
          <w:sz w:val="28"/>
          <w:szCs w:val="28"/>
        </w:rPr>
        <w:t>атьи</w:t>
      </w:r>
      <w:r w:rsidR="00114BCE" w:rsidRPr="00A107D2">
        <w:rPr>
          <w:rFonts w:ascii="Times New Roman" w:eastAsia="Calibri" w:hAnsi="Times New Roman" w:cs="Times New Roman"/>
          <w:sz w:val="28"/>
          <w:szCs w:val="28"/>
        </w:rPr>
        <w:t xml:space="preserve"> 16 Федерального закона №</w:t>
      </w:r>
      <w:r>
        <w:rPr>
          <w:rFonts w:ascii="Times New Roman" w:eastAsia="Calibri" w:hAnsi="Times New Roman" w:cs="Times New Roman"/>
          <w:sz w:val="28"/>
          <w:szCs w:val="28"/>
        </w:rPr>
        <w:t> </w:t>
      </w:r>
      <w:r w:rsidR="00114BCE" w:rsidRPr="00A107D2">
        <w:rPr>
          <w:rFonts w:ascii="Times New Roman" w:eastAsia="Calibri" w:hAnsi="Times New Roman" w:cs="Times New Roman"/>
          <w:sz w:val="28"/>
          <w:szCs w:val="28"/>
        </w:rPr>
        <w:t>44-ФЗ, в 2023 году план-график закупок не утвержден.</w:t>
      </w:r>
    </w:p>
    <w:p w14:paraId="2BEB6B30" w14:textId="55AD41D6" w:rsidR="00114BCE" w:rsidRPr="00A107D2" w:rsidRDefault="007415DC" w:rsidP="007415DC">
      <w:pPr>
        <w:tabs>
          <w:tab w:val="left" w:pos="851"/>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17.12.</w:t>
      </w:r>
      <w:r w:rsidR="00114BCE" w:rsidRPr="00A107D2">
        <w:rPr>
          <w:rFonts w:ascii="Times New Roman" w:eastAsia="Calibri" w:hAnsi="Times New Roman" w:cs="Times New Roman"/>
          <w:sz w:val="28"/>
          <w:szCs w:val="28"/>
        </w:rPr>
        <w:t xml:space="preserve"> </w:t>
      </w:r>
      <w:r w:rsidR="006160AF" w:rsidRPr="006160AF">
        <w:rPr>
          <w:rFonts w:ascii="Times New Roman" w:eastAsia="Calibri" w:hAnsi="Times New Roman" w:cs="Times New Roman"/>
          <w:sz w:val="28"/>
          <w:szCs w:val="28"/>
        </w:rPr>
        <w:t>ГБУ ДО «Республиканская спортивная школа по футболу «</w:t>
      </w:r>
      <w:proofErr w:type="spellStart"/>
      <w:r w:rsidR="006160AF" w:rsidRPr="006160AF">
        <w:rPr>
          <w:rFonts w:ascii="Times New Roman" w:eastAsia="Calibri" w:hAnsi="Times New Roman" w:cs="Times New Roman"/>
          <w:sz w:val="28"/>
          <w:szCs w:val="28"/>
        </w:rPr>
        <w:t>Ангушт</w:t>
      </w:r>
      <w:proofErr w:type="spellEnd"/>
      <w:r w:rsidR="006160AF" w:rsidRPr="006160AF">
        <w:rPr>
          <w:rFonts w:ascii="Times New Roman" w:eastAsia="Calibri" w:hAnsi="Times New Roman" w:cs="Times New Roman"/>
          <w:sz w:val="28"/>
          <w:szCs w:val="28"/>
        </w:rPr>
        <w:t>»</w:t>
      </w:r>
      <w:r>
        <w:rPr>
          <w:rFonts w:ascii="Times New Roman" w:eastAsia="Calibri" w:hAnsi="Times New Roman" w:cs="Times New Roman"/>
          <w:sz w:val="28"/>
          <w:szCs w:val="28"/>
        </w:rPr>
        <w:t xml:space="preserve"> - </w:t>
      </w:r>
      <w:r w:rsidR="00114BCE" w:rsidRPr="00A107D2">
        <w:rPr>
          <w:rFonts w:ascii="Times New Roman" w:eastAsia="Calibri" w:hAnsi="Times New Roman" w:cs="Times New Roman"/>
          <w:sz w:val="28"/>
          <w:szCs w:val="28"/>
        </w:rPr>
        <w:t>в нарушение требований ч</w:t>
      </w:r>
      <w:r>
        <w:rPr>
          <w:rFonts w:ascii="Times New Roman" w:eastAsia="Calibri" w:hAnsi="Times New Roman" w:cs="Times New Roman"/>
          <w:sz w:val="28"/>
          <w:szCs w:val="28"/>
        </w:rPr>
        <w:t>асти</w:t>
      </w:r>
      <w:r w:rsidR="00114BCE" w:rsidRPr="00A107D2">
        <w:rPr>
          <w:rFonts w:ascii="Times New Roman" w:eastAsia="Calibri" w:hAnsi="Times New Roman" w:cs="Times New Roman"/>
          <w:sz w:val="28"/>
          <w:szCs w:val="28"/>
        </w:rPr>
        <w:t xml:space="preserve"> 7 ст</w:t>
      </w:r>
      <w:r>
        <w:rPr>
          <w:rFonts w:ascii="Times New Roman" w:eastAsia="Calibri" w:hAnsi="Times New Roman" w:cs="Times New Roman"/>
          <w:sz w:val="28"/>
          <w:szCs w:val="28"/>
        </w:rPr>
        <w:t>атьи</w:t>
      </w:r>
      <w:r w:rsidR="00114BCE" w:rsidRPr="00A107D2">
        <w:rPr>
          <w:rFonts w:ascii="Times New Roman" w:eastAsia="Calibri" w:hAnsi="Times New Roman" w:cs="Times New Roman"/>
          <w:sz w:val="28"/>
          <w:szCs w:val="28"/>
        </w:rPr>
        <w:t xml:space="preserve"> 16 Федерального закона №</w:t>
      </w:r>
      <w:r>
        <w:rPr>
          <w:rFonts w:ascii="Times New Roman" w:eastAsia="Calibri" w:hAnsi="Times New Roman" w:cs="Times New Roman"/>
          <w:sz w:val="28"/>
          <w:szCs w:val="28"/>
        </w:rPr>
        <w:t> </w:t>
      </w:r>
      <w:r w:rsidR="00114BCE" w:rsidRPr="00A107D2">
        <w:rPr>
          <w:rFonts w:ascii="Times New Roman" w:eastAsia="Calibri" w:hAnsi="Times New Roman" w:cs="Times New Roman"/>
          <w:sz w:val="28"/>
          <w:szCs w:val="28"/>
        </w:rPr>
        <w:t>44-ФЗ и п</w:t>
      </w:r>
      <w:r>
        <w:rPr>
          <w:rFonts w:ascii="Times New Roman" w:eastAsia="Calibri" w:hAnsi="Times New Roman" w:cs="Times New Roman"/>
          <w:sz w:val="28"/>
          <w:szCs w:val="28"/>
        </w:rPr>
        <w:t>ункта</w:t>
      </w:r>
      <w:r w:rsidR="00114BCE" w:rsidRPr="00A107D2">
        <w:rPr>
          <w:rFonts w:ascii="Times New Roman" w:eastAsia="Calibri" w:hAnsi="Times New Roman" w:cs="Times New Roman"/>
          <w:sz w:val="28"/>
          <w:szCs w:val="28"/>
        </w:rPr>
        <w:t xml:space="preserve"> 1 </w:t>
      </w:r>
      <w:r>
        <w:rPr>
          <w:rFonts w:ascii="Times New Roman" w:eastAsia="Calibri" w:hAnsi="Times New Roman" w:cs="Times New Roman"/>
          <w:sz w:val="28"/>
          <w:szCs w:val="28"/>
        </w:rPr>
        <w:t>п</w:t>
      </w:r>
      <w:r w:rsidR="00114BCE" w:rsidRPr="00A107D2">
        <w:rPr>
          <w:rFonts w:ascii="Times New Roman" w:eastAsia="Calibri" w:hAnsi="Times New Roman" w:cs="Times New Roman"/>
          <w:sz w:val="28"/>
          <w:szCs w:val="28"/>
        </w:rPr>
        <w:t xml:space="preserve">остановления </w:t>
      </w:r>
      <w:r>
        <w:rPr>
          <w:rFonts w:ascii="Times New Roman" w:eastAsia="Calibri" w:hAnsi="Times New Roman" w:cs="Times New Roman"/>
          <w:sz w:val="28"/>
          <w:szCs w:val="28"/>
        </w:rPr>
        <w:t xml:space="preserve">Правительства РФ </w:t>
      </w:r>
      <w:r w:rsidR="00114BCE" w:rsidRPr="00A107D2">
        <w:rPr>
          <w:rFonts w:ascii="Times New Roman" w:eastAsia="Calibri" w:hAnsi="Times New Roman" w:cs="Times New Roman"/>
          <w:sz w:val="28"/>
          <w:szCs w:val="28"/>
        </w:rPr>
        <w:t>№ 1279, не размещен в ЕИС на официальном сайте в информационно-телекоммуникационной сети «Интернет» план-график в течение 10 рабочих дней после утверждения ПФХД.</w:t>
      </w:r>
    </w:p>
    <w:p w14:paraId="017BCF3B" w14:textId="52D06833" w:rsidR="00114BCE" w:rsidRPr="00A107D2" w:rsidRDefault="00114BCE" w:rsidP="00762AB1">
      <w:pPr>
        <w:tabs>
          <w:tab w:val="left" w:pos="851"/>
        </w:tabs>
        <w:spacing w:after="0" w:line="240" w:lineRule="auto"/>
        <w:ind w:firstLine="709"/>
        <w:jc w:val="both"/>
        <w:rPr>
          <w:rFonts w:ascii="Times New Roman" w:eastAsia="Calibri" w:hAnsi="Times New Roman" w:cs="Times New Roman"/>
          <w:sz w:val="28"/>
          <w:szCs w:val="28"/>
        </w:rPr>
      </w:pPr>
      <w:r w:rsidRPr="00A107D2">
        <w:rPr>
          <w:rFonts w:ascii="Times New Roman" w:eastAsia="Calibri" w:hAnsi="Times New Roman" w:cs="Times New Roman"/>
          <w:sz w:val="28"/>
          <w:szCs w:val="28"/>
        </w:rPr>
        <w:t>18. В нарушение ст</w:t>
      </w:r>
      <w:r w:rsidR="007415DC">
        <w:rPr>
          <w:rFonts w:ascii="Times New Roman" w:eastAsia="Calibri" w:hAnsi="Times New Roman" w:cs="Times New Roman"/>
          <w:sz w:val="28"/>
          <w:szCs w:val="28"/>
        </w:rPr>
        <w:t>атьи</w:t>
      </w:r>
      <w:r w:rsidRPr="00A107D2">
        <w:rPr>
          <w:rFonts w:ascii="Times New Roman" w:eastAsia="Calibri" w:hAnsi="Times New Roman" w:cs="Times New Roman"/>
          <w:sz w:val="28"/>
          <w:szCs w:val="28"/>
        </w:rPr>
        <w:t xml:space="preserve"> 20 Закона Республики Ингушетия от 27</w:t>
      </w:r>
      <w:r w:rsidR="007415DC">
        <w:rPr>
          <w:rFonts w:ascii="Times New Roman" w:eastAsia="Calibri" w:hAnsi="Times New Roman" w:cs="Times New Roman"/>
          <w:sz w:val="28"/>
          <w:szCs w:val="28"/>
        </w:rPr>
        <w:t>.12.</w:t>
      </w:r>
      <w:r w:rsidRPr="00A107D2">
        <w:rPr>
          <w:rFonts w:ascii="Times New Roman" w:eastAsia="Calibri" w:hAnsi="Times New Roman" w:cs="Times New Roman"/>
          <w:sz w:val="28"/>
          <w:szCs w:val="28"/>
        </w:rPr>
        <w:t>2022 № 71-РЗ «О республиканском бюджете на 2023 год и на плановый период 2024 и 2025 годов», заключен договор с поставщиком на сумму 34,8 тыс. руб., предусматривающий 100 % авансирование поставщику, тогда как аванс следовало определить расчетным путем, но не более 30 % от суммы договора.</w:t>
      </w:r>
    </w:p>
    <w:p w14:paraId="05C9C628" w14:textId="6A538EF6" w:rsidR="00114BCE" w:rsidRPr="00A107D2" w:rsidRDefault="00114BCE" w:rsidP="00762AB1">
      <w:pPr>
        <w:tabs>
          <w:tab w:val="left" w:pos="851"/>
        </w:tabs>
        <w:spacing w:after="0" w:line="240" w:lineRule="auto"/>
        <w:ind w:firstLine="709"/>
        <w:jc w:val="both"/>
        <w:rPr>
          <w:rFonts w:ascii="Times New Roman" w:eastAsia="Calibri" w:hAnsi="Times New Roman" w:cs="Times New Roman"/>
          <w:sz w:val="28"/>
          <w:szCs w:val="28"/>
        </w:rPr>
      </w:pPr>
      <w:r w:rsidRPr="00A107D2">
        <w:rPr>
          <w:rFonts w:ascii="Times New Roman" w:eastAsia="Calibri" w:hAnsi="Times New Roman" w:cs="Times New Roman"/>
          <w:sz w:val="28"/>
          <w:szCs w:val="28"/>
        </w:rPr>
        <w:t xml:space="preserve">19. В нарушение </w:t>
      </w:r>
      <w:r w:rsidR="007415DC" w:rsidRPr="00A107D2">
        <w:rPr>
          <w:rFonts w:ascii="Times New Roman" w:eastAsia="Calibri" w:hAnsi="Times New Roman" w:cs="Times New Roman"/>
          <w:sz w:val="28"/>
          <w:szCs w:val="28"/>
        </w:rPr>
        <w:t>п</w:t>
      </w:r>
      <w:r w:rsidR="007415DC">
        <w:rPr>
          <w:rFonts w:ascii="Times New Roman" w:eastAsia="Calibri" w:hAnsi="Times New Roman" w:cs="Times New Roman"/>
          <w:sz w:val="28"/>
          <w:szCs w:val="28"/>
        </w:rPr>
        <w:t>ункта</w:t>
      </w:r>
      <w:r w:rsidRPr="00A107D2">
        <w:rPr>
          <w:rFonts w:ascii="Times New Roman" w:eastAsia="Calibri" w:hAnsi="Times New Roman" w:cs="Times New Roman"/>
          <w:sz w:val="28"/>
          <w:szCs w:val="28"/>
        </w:rPr>
        <w:t xml:space="preserve"> 46 Инструкции №</w:t>
      </w:r>
      <w:r w:rsidR="007415DC">
        <w:rPr>
          <w:rFonts w:ascii="Times New Roman" w:eastAsia="Calibri" w:hAnsi="Times New Roman" w:cs="Times New Roman"/>
          <w:sz w:val="28"/>
          <w:szCs w:val="28"/>
        </w:rPr>
        <w:t> </w:t>
      </w:r>
      <w:r w:rsidRPr="00A107D2">
        <w:rPr>
          <w:rFonts w:ascii="Times New Roman" w:eastAsia="Calibri" w:hAnsi="Times New Roman" w:cs="Times New Roman"/>
          <w:sz w:val="28"/>
          <w:szCs w:val="28"/>
        </w:rPr>
        <w:t>157н, не на всех объектах основных средств проставлены инвентарные номера в следующих учреждениях:</w:t>
      </w:r>
    </w:p>
    <w:p w14:paraId="28C39718" w14:textId="7FE2CFEF" w:rsidR="00114BCE" w:rsidRPr="007415DC" w:rsidRDefault="00114BCE" w:rsidP="00DF7159">
      <w:pPr>
        <w:pStyle w:val="a8"/>
        <w:numPr>
          <w:ilvl w:val="0"/>
          <w:numId w:val="304"/>
        </w:numPr>
        <w:tabs>
          <w:tab w:val="left" w:pos="851"/>
        </w:tabs>
        <w:ind w:left="0" w:firstLine="709"/>
        <w:jc w:val="both"/>
        <w:rPr>
          <w:rFonts w:eastAsia="Calibri"/>
          <w:sz w:val="28"/>
          <w:szCs w:val="28"/>
        </w:rPr>
      </w:pPr>
      <w:r w:rsidRPr="007415DC">
        <w:rPr>
          <w:rFonts w:eastAsia="Calibri"/>
          <w:sz w:val="28"/>
          <w:szCs w:val="28"/>
        </w:rPr>
        <w:t>Минспорт</w:t>
      </w:r>
      <w:r w:rsidR="00926447" w:rsidRPr="007415DC">
        <w:rPr>
          <w:rFonts w:eastAsia="Calibri"/>
          <w:sz w:val="28"/>
          <w:szCs w:val="28"/>
        </w:rPr>
        <w:t>а РИ</w:t>
      </w:r>
      <w:r w:rsidRPr="007415DC">
        <w:rPr>
          <w:rFonts w:eastAsia="Calibri"/>
          <w:sz w:val="28"/>
          <w:szCs w:val="28"/>
        </w:rPr>
        <w:t>;</w:t>
      </w:r>
    </w:p>
    <w:p w14:paraId="72883948" w14:textId="04BAB4B2" w:rsidR="00114BCE" w:rsidRPr="007415DC" w:rsidRDefault="00926447" w:rsidP="00DF7159">
      <w:pPr>
        <w:pStyle w:val="a8"/>
        <w:numPr>
          <w:ilvl w:val="0"/>
          <w:numId w:val="304"/>
        </w:numPr>
        <w:tabs>
          <w:tab w:val="left" w:pos="851"/>
        </w:tabs>
        <w:ind w:left="0" w:firstLine="709"/>
        <w:jc w:val="both"/>
        <w:rPr>
          <w:rFonts w:eastAsia="Calibri"/>
          <w:sz w:val="28"/>
          <w:szCs w:val="28"/>
        </w:rPr>
      </w:pPr>
      <w:r w:rsidRPr="007415DC">
        <w:rPr>
          <w:rFonts w:eastAsia="Calibri"/>
          <w:sz w:val="28"/>
          <w:szCs w:val="28"/>
        </w:rPr>
        <w:t>ГБУ ДО «Республиканская спортивная школа «Назрань»</w:t>
      </w:r>
      <w:r w:rsidR="00114BCE" w:rsidRPr="007415DC">
        <w:rPr>
          <w:rFonts w:eastAsia="Calibri"/>
          <w:sz w:val="28"/>
          <w:szCs w:val="28"/>
        </w:rPr>
        <w:t>;</w:t>
      </w:r>
    </w:p>
    <w:p w14:paraId="6F0A7D98" w14:textId="28A2DBB2" w:rsidR="00114BCE" w:rsidRPr="007415DC" w:rsidRDefault="006160AF" w:rsidP="00DF7159">
      <w:pPr>
        <w:pStyle w:val="a8"/>
        <w:numPr>
          <w:ilvl w:val="0"/>
          <w:numId w:val="304"/>
        </w:numPr>
        <w:tabs>
          <w:tab w:val="left" w:pos="851"/>
        </w:tabs>
        <w:ind w:left="0" w:firstLine="709"/>
        <w:jc w:val="both"/>
        <w:rPr>
          <w:rFonts w:eastAsia="Calibri"/>
          <w:sz w:val="28"/>
          <w:szCs w:val="28"/>
        </w:rPr>
      </w:pPr>
      <w:r w:rsidRPr="007415DC">
        <w:rPr>
          <w:rFonts w:eastAsia="Calibri"/>
          <w:sz w:val="28"/>
          <w:szCs w:val="28"/>
        </w:rPr>
        <w:t>ГБУ «Республиканский спортивно-тренировочный центр «</w:t>
      </w:r>
      <w:proofErr w:type="spellStart"/>
      <w:r w:rsidRPr="007415DC">
        <w:rPr>
          <w:rFonts w:eastAsia="Calibri"/>
          <w:sz w:val="28"/>
          <w:szCs w:val="28"/>
        </w:rPr>
        <w:t>Мужичи</w:t>
      </w:r>
      <w:proofErr w:type="spellEnd"/>
      <w:r w:rsidRPr="007415DC">
        <w:rPr>
          <w:rFonts w:eastAsia="Calibri"/>
          <w:sz w:val="28"/>
          <w:szCs w:val="28"/>
        </w:rPr>
        <w:t>» имени С.Х. Плиева»</w:t>
      </w:r>
      <w:r w:rsidR="00114BCE" w:rsidRPr="007415DC">
        <w:rPr>
          <w:rFonts w:eastAsia="Calibri"/>
          <w:sz w:val="28"/>
          <w:szCs w:val="28"/>
        </w:rPr>
        <w:t>;</w:t>
      </w:r>
    </w:p>
    <w:p w14:paraId="0081312D" w14:textId="598625BD" w:rsidR="00114BCE" w:rsidRPr="007415DC" w:rsidRDefault="00FA147F" w:rsidP="00DF7159">
      <w:pPr>
        <w:pStyle w:val="a8"/>
        <w:numPr>
          <w:ilvl w:val="0"/>
          <w:numId w:val="304"/>
        </w:numPr>
        <w:tabs>
          <w:tab w:val="left" w:pos="851"/>
        </w:tabs>
        <w:ind w:left="0" w:firstLine="709"/>
        <w:jc w:val="both"/>
        <w:rPr>
          <w:rFonts w:eastAsia="Calibri"/>
          <w:sz w:val="28"/>
          <w:szCs w:val="28"/>
        </w:rPr>
      </w:pPr>
      <w:r w:rsidRPr="007415DC">
        <w:rPr>
          <w:rFonts w:eastAsia="Calibri"/>
          <w:sz w:val="28"/>
          <w:szCs w:val="28"/>
        </w:rPr>
        <w:t>ГБУ ДО «Республиканский хоккейный центр»</w:t>
      </w:r>
      <w:r w:rsidR="00114BCE" w:rsidRPr="007415DC">
        <w:rPr>
          <w:rFonts w:eastAsia="Calibri"/>
          <w:sz w:val="28"/>
          <w:szCs w:val="28"/>
        </w:rPr>
        <w:t>;</w:t>
      </w:r>
    </w:p>
    <w:p w14:paraId="77482FAF" w14:textId="0809BD98" w:rsidR="00114BCE" w:rsidRPr="007415DC" w:rsidRDefault="00FA147F" w:rsidP="00DF7159">
      <w:pPr>
        <w:pStyle w:val="a8"/>
        <w:numPr>
          <w:ilvl w:val="0"/>
          <w:numId w:val="304"/>
        </w:numPr>
        <w:tabs>
          <w:tab w:val="left" w:pos="851"/>
        </w:tabs>
        <w:ind w:left="0" w:firstLine="709"/>
        <w:jc w:val="both"/>
        <w:rPr>
          <w:rFonts w:eastAsia="Calibri"/>
          <w:sz w:val="28"/>
          <w:szCs w:val="28"/>
        </w:rPr>
      </w:pPr>
      <w:r w:rsidRPr="007415DC">
        <w:rPr>
          <w:rFonts w:eastAsia="Calibri"/>
          <w:sz w:val="28"/>
          <w:szCs w:val="28"/>
        </w:rPr>
        <w:t>ГБУ «Дворец спорта «Магас» имени Берда Евлоева»</w:t>
      </w:r>
      <w:r w:rsidR="00114BCE" w:rsidRPr="007415DC">
        <w:rPr>
          <w:rFonts w:eastAsia="Calibri"/>
          <w:sz w:val="28"/>
          <w:szCs w:val="28"/>
        </w:rPr>
        <w:t>.</w:t>
      </w:r>
    </w:p>
    <w:p w14:paraId="275A5073" w14:textId="19F1AA84" w:rsidR="00114BCE" w:rsidRPr="00A107D2" w:rsidRDefault="00114BCE" w:rsidP="00762AB1">
      <w:pPr>
        <w:tabs>
          <w:tab w:val="left" w:pos="851"/>
        </w:tabs>
        <w:spacing w:after="0" w:line="240" w:lineRule="auto"/>
        <w:ind w:firstLine="709"/>
        <w:jc w:val="both"/>
        <w:rPr>
          <w:rFonts w:ascii="Times New Roman" w:eastAsia="Calibri" w:hAnsi="Times New Roman" w:cs="Times New Roman"/>
          <w:sz w:val="28"/>
          <w:szCs w:val="28"/>
        </w:rPr>
      </w:pPr>
      <w:r w:rsidRPr="00A107D2">
        <w:rPr>
          <w:rFonts w:ascii="Times New Roman" w:eastAsia="Calibri" w:hAnsi="Times New Roman" w:cs="Times New Roman"/>
          <w:sz w:val="28"/>
          <w:szCs w:val="28"/>
        </w:rPr>
        <w:t>20. В нарушение п</w:t>
      </w:r>
      <w:r w:rsidR="007415DC">
        <w:rPr>
          <w:rFonts w:ascii="Times New Roman" w:eastAsia="Calibri" w:hAnsi="Times New Roman" w:cs="Times New Roman"/>
          <w:sz w:val="28"/>
          <w:szCs w:val="28"/>
        </w:rPr>
        <w:t>одпунктов</w:t>
      </w:r>
      <w:r w:rsidRPr="00A107D2">
        <w:rPr>
          <w:rFonts w:ascii="Times New Roman" w:eastAsia="Calibri" w:hAnsi="Times New Roman" w:cs="Times New Roman"/>
          <w:sz w:val="28"/>
          <w:szCs w:val="28"/>
        </w:rPr>
        <w:t xml:space="preserve"> 1, 3 статьи 11 Федерального закона №</w:t>
      </w:r>
      <w:r w:rsidR="007415DC">
        <w:rPr>
          <w:rFonts w:ascii="Times New Roman" w:eastAsia="Calibri" w:hAnsi="Times New Roman" w:cs="Times New Roman"/>
          <w:sz w:val="28"/>
          <w:szCs w:val="28"/>
        </w:rPr>
        <w:t> </w:t>
      </w:r>
      <w:r w:rsidRPr="00A107D2">
        <w:rPr>
          <w:rFonts w:ascii="Times New Roman" w:eastAsia="Calibri" w:hAnsi="Times New Roman" w:cs="Times New Roman"/>
          <w:sz w:val="28"/>
          <w:szCs w:val="28"/>
        </w:rPr>
        <w:t>402-ФЗ, п</w:t>
      </w:r>
      <w:r w:rsidR="007415DC">
        <w:rPr>
          <w:rFonts w:ascii="Times New Roman" w:eastAsia="Calibri" w:hAnsi="Times New Roman" w:cs="Times New Roman"/>
          <w:sz w:val="28"/>
          <w:szCs w:val="28"/>
        </w:rPr>
        <w:t>ункта</w:t>
      </w:r>
      <w:r w:rsidRPr="00A107D2">
        <w:rPr>
          <w:rFonts w:ascii="Times New Roman" w:eastAsia="Calibri" w:hAnsi="Times New Roman" w:cs="Times New Roman"/>
          <w:sz w:val="28"/>
          <w:szCs w:val="28"/>
        </w:rPr>
        <w:t xml:space="preserve"> 1.5 Приказа Минфина </w:t>
      </w:r>
      <w:r w:rsidR="007415DC">
        <w:rPr>
          <w:rFonts w:ascii="Times New Roman" w:eastAsia="Calibri" w:hAnsi="Times New Roman" w:cs="Times New Roman"/>
          <w:sz w:val="28"/>
          <w:szCs w:val="28"/>
        </w:rPr>
        <w:t xml:space="preserve">России </w:t>
      </w:r>
      <w:r w:rsidRPr="00A107D2">
        <w:rPr>
          <w:rFonts w:ascii="Times New Roman" w:eastAsia="Calibri" w:hAnsi="Times New Roman" w:cs="Times New Roman"/>
          <w:sz w:val="28"/>
          <w:szCs w:val="28"/>
        </w:rPr>
        <w:t>№</w:t>
      </w:r>
      <w:r w:rsidR="007415DC">
        <w:rPr>
          <w:rFonts w:ascii="Times New Roman" w:eastAsia="Calibri" w:hAnsi="Times New Roman" w:cs="Times New Roman"/>
          <w:sz w:val="28"/>
          <w:szCs w:val="28"/>
        </w:rPr>
        <w:t> </w:t>
      </w:r>
      <w:r w:rsidRPr="00A107D2">
        <w:rPr>
          <w:rFonts w:ascii="Times New Roman" w:eastAsia="Calibri" w:hAnsi="Times New Roman" w:cs="Times New Roman"/>
          <w:sz w:val="28"/>
          <w:szCs w:val="28"/>
        </w:rPr>
        <w:t>49, не проводилась обязательная инвентаризация основных средств перед составлением годовой бухгалтерской (финансовой) отчетности за 2023 г</w:t>
      </w:r>
      <w:r w:rsidR="007415DC">
        <w:rPr>
          <w:rFonts w:ascii="Times New Roman" w:eastAsia="Calibri" w:hAnsi="Times New Roman" w:cs="Times New Roman"/>
          <w:sz w:val="28"/>
          <w:szCs w:val="28"/>
        </w:rPr>
        <w:t>од</w:t>
      </w:r>
      <w:r w:rsidRPr="00A107D2">
        <w:rPr>
          <w:rFonts w:ascii="Times New Roman" w:eastAsia="Calibri" w:hAnsi="Times New Roman" w:cs="Times New Roman"/>
          <w:sz w:val="28"/>
          <w:szCs w:val="28"/>
        </w:rPr>
        <w:t xml:space="preserve"> в следующих учреждениях:</w:t>
      </w:r>
    </w:p>
    <w:p w14:paraId="4ECD252B" w14:textId="0E7ED177" w:rsidR="00114BCE" w:rsidRPr="007415DC" w:rsidRDefault="00926447" w:rsidP="00DF7159">
      <w:pPr>
        <w:pStyle w:val="a8"/>
        <w:numPr>
          <w:ilvl w:val="0"/>
          <w:numId w:val="305"/>
        </w:numPr>
        <w:tabs>
          <w:tab w:val="left" w:pos="851"/>
        </w:tabs>
        <w:ind w:left="0" w:firstLine="709"/>
        <w:jc w:val="both"/>
        <w:rPr>
          <w:rFonts w:eastAsia="Calibri"/>
          <w:sz w:val="28"/>
          <w:szCs w:val="28"/>
        </w:rPr>
      </w:pPr>
      <w:r w:rsidRPr="007415DC">
        <w:rPr>
          <w:rFonts w:eastAsia="Calibri"/>
          <w:sz w:val="28"/>
          <w:szCs w:val="28"/>
        </w:rPr>
        <w:t>ГБУ ДО «Республиканская спортивная школа «Назрань»</w:t>
      </w:r>
      <w:r w:rsidR="00114BCE" w:rsidRPr="007415DC">
        <w:rPr>
          <w:rFonts w:eastAsia="Calibri"/>
          <w:sz w:val="28"/>
          <w:szCs w:val="28"/>
        </w:rPr>
        <w:t>;</w:t>
      </w:r>
    </w:p>
    <w:p w14:paraId="2F17B0D9" w14:textId="6F45A74D" w:rsidR="00114BCE" w:rsidRPr="007415DC" w:rsidRDefault="007A22EC" w:rsidP="00DF7159">
      <w:pPr>
        <w:pStyle w:val="a8"/>
        <w:numPr>
          <w:ilvl w:val="0"/>
          <w:numId w:val="305"/>
        </w:numPr>
        <w:tabs>
          <w:tab w:val="left" w:pos="851"/>
        </w:tabs>
        <w:ind w:left="0" w:firstLine="709"/>
        <w:jc w:val="both"/>
        <w:rPr>
          <w:rFonts w:eastAsia="Calibri"/>
          <w:sz w:val="28"/>
          <w:szCs w:val="28"/>
        </w:rPr>
      </w:pPr>
      <w:r w:rsidRPr="007415DC">
        <w:rPr>
          <w:rFonts w:eastAsia="Calibri"/>
          <w:sz w:val="28"/>
          <w:szCs w:val="28"/>
        </w:rPr>
        <w:t>ГБУ ДО «Республиканская спортивная школа по вольной борьбе»</w:t>
      </w:r>
      <w:r w:rsidR="00114BCE" w:rsidRPr="007415DC">
        <w:rPr>
          <w:rFonts w:eastAsia="Calibri"/>
          <w:sz w:val="28"/>
          <w:szCs w:val="28"/>
        </w:rPr>
        <w:t>;</w:t>
      </w:r>
    </w:p>
    <w:p w14:paraId="3AE84096" w14:textId="7904E1A5" w:rsidR="00114BCE" w:rsidRPr="007415DC" w:rsidRDefault="00FA147F" w:rsidP="00DF7159">
      <w:pPr>
        <w:pStyle w:val="a8"/>
        <w:numPr>
          <w:ilvl w:val="0"/>
          <w:numId w:val="305"/>
        </w:numPr>
        <w:tabs>
          <w:tab w:val="left" w:pos="851"/>
        </w:tabs>
        <w:ind w:left="0" w:firstLine="709"/>
        <w:jc w:val="both"/>
        <w:rPr>
          <w:rFonts w:eastAsia="Calibri"/>
          <w:sz w:val="28"/>
          <w:szCs w:val="28"/>
        </w:rPr>
      </w:pPr>
      <w:r w:rsidRPr="007415DC">
        <w:rPr>
          <w:rFonts w:eastAsia="Calibri"/>
          <w:sz w:val="28"/>
          <w:szCs w:val="28"/>
        </w:rPr>
        <w:t>ГБУ «Дворец спорта «Магас» имени Берда Евлоева»</w:t>
      </w:r>
      <w:r w:rsidR="00114BCE" w:rsidRPr="007415DC">
        <w:rPr>
          <w:rFonts w:eastAsia="Calibri"/>
          <w:sz w:val="28"/>
          <w:szCs w:val="28"/>
        </w:rPr>
        <w:t>;</w:t>
      </w:r>
    </w:p>
    <w:p w14:paraId="7B028677" w14:textId="0EDEBD92" w:rsidR="00114BCE" w:rsidRPr="007415DC" w:rsidRDefault="007A22EC" w:rsidP="00DF7159">
      <w:pPr>
        <w:pStyle w:val="a8"/>
        <w:numPr>
          <w:ilvl w:val="0"/>
          <w:numId w:val="305"/>
        </w:numPr>
        <w:tabs>
          <w:tab w:val="left" w:pos="851"/>
        </w:tabs>
        <w:ind w:left="0" w:firstLine="709"/>
        <w:jc w:val="both"/>
        <w:rPr>
          <w:rFonts w:eastAsia="Calibri"/>
          <w:sz w:val="28"/>
          <w:szCs w:val="28"/>
        </w:rPr>
      </w:pPr>
      <w:r w:rsidRPr="007415DC">
        <w:rPr>
          <w:rFonts w:eastAsia="Calibri"/>
          <w:sz w:val="28"/>
          <w:szCs w:val="28"/>
        </w:rPr>
        <w:t>ГБУ ДО «Республиканская спортивная школа «Сурхо»</w:t>
      </w:r>
      <w:r w:rsidR="00114BCE" w:rsidRPr="007415DC">
        <w:rPr>
          <w:rFonts w:eastAsia="Calibri"/>
          <w:sz w:val="28"/>
          <w:szCs w:val="28"/>
        </w:rPr>
        <w:t>;</w:t>
      </w:r>
    </w:p>
    <w:p w14:paraId="2AED8A7A" w14:textId="38AC72CB" w:rsidR="00114BCE" w:rsidRPr="007415DC" w:rsidRDefault="007613E5" w:rsidP="00DF7159">
      <w:pPr>
        <w:pStyle w:val="a8"/>
        <w:numPr>
          <w:ilvl w:val="0"/>
          <w:numId w:val="305"/>
        </w:numPr>
        <w:tabs>
          <w:tab w:val="left" w:pos="851"/>
        </w:tabs>
        <w:ind w:left="0" w:firstLine="709"/>
        <w:jc w:val="both"/>
        <w:rPr>
          <w:rFonts w:eastAsia="Calibri"/>
          <w:sz w:val="28"/>
          <w:szCs w:val="28"/>
        </w:rPr>
      </w:pPr>
      <w:r w:rsidRPr="007415DC">
        <w:rPr>
          <w:rFonts w:eastAsia="Calibri"/>
          <w:sz w:val="28"/>
          <w:szCs w:val="28"/>
        </w:rPr>
        <w:t>ГБУ ДО «Спортивная школа олимпийского резерва «</w:t>
      </w:r>
      <w:proofErr w:type="spellStart"/>
      <w:r w:rsidRPr="007415DC">
        <w:rPr>
          <w:rFonts w:eastAsia="Calibri"/>
          <w:sz w:val="28"/>
          <w:szCs w:val="28"/>
        </w:rPr>
        <w:t>Экажево</w:t>
      </w:r>
      <w:proofErr w:type="spellEnd"/>
      <w:r w:rsidRPr="007415DC">
        <w:rPr>
          <w:rFonts w:eastAsia="Calibri"/>
          <w:sz w:val="28"/>
          <w:szCs w:val="28"/>
        </w:rPr>
        <w:t>»</w:t>
      </w:r>
      <w:r w:rsidR="00114BCE" w:rsidRPr="007415DC">
        <w:rPr>
          <w:rFonts w:eastAsia="Calibri"/>
          <w:sz w:val="28"/>
          <w:szCs w:val="28"/>
        </w:rPr>
        <w:t>;</w:t>
      </w:r>
    </w:p>
    <w:p w14:paraId="75E63EE9" w14:textId="404D65D5" w:rsidR="00114BCE" w:rsidRPr="007415DC" w:rsidRDefault="007415DC" w:rsidP="00DF7159">
      <w:pPr>
        <w:pStyle w:val="a8"/>
        <w:numPr>
          <w:ilvl w:val="0"/>
          <w:numId w:val="305"/>
        </w:numPr>
        <w:tabs>
          <w:tab w:val="left" w:pos="851"/>
        </w:tabs>
        <w:ind w:left="0" w:firstLine="709"/>
        <w:jc w:val="both"/>
        <w:rPr>
          <w:rFonts w:eastAsia="Calibri"/>
          <w:sz w:val="28"/>
          <w:szCs w:val="28"/>
        </w:rPr>
      </w:pPr>
      <w:r w:rsidRPr="007415DC">
        <w:rPr>
          <w:rFonts w:eastAsia="Calibri"/>
          <w:sz w:val="28"/>
          <w:szCs w:val="28"/>
        </w:rPr>
        <w:t xml:space="preserve">ГБУ ДО «Спортивная школа имени </w:t>
      </w:r>
      <w:proofErr w:type="spellStart"/>
      <w:r w:rsidRPr="007415DC">
        <w:rPr>
          <w:rFonts w:eastAsia="Calibri"/>
          <w:sz w:val="28"/>
          <w:szCs w:val="28"/>
        </w:rPr>
        <w:t>Ади</w:t>
      </w:r>
      <w:proofErr w:type="spellEnd"/>
      <w:r w:rsidRPr="007415DC">
        <w:rPr>
          <w:rFonts w:eastAsia="Calibri"/>
          <w:sz w:val="28"/>
          <w:szCs w:val="28"/>
        </w:rPr>
        <w:t xml:space="preserve"> Ахмада </w:t>
      </w:r>
      <w:proofErr w:type="spellStart"/>
      <w:r w:rsidRPr="007415DC">
        <w:rPr>
          <w:rFonts w:eastAsia="Calibri"/>
          <w:sz w:val="28"/>
          <w:szCs w:val="28"/>
        </w:rPr>
        <w:t>Харсиева</w:t>
      </w:r>
      <w:proofErr w:type="spellEnd"/>
      <w:r w:rsidRPr="007415DC">
        <w:rPr>
          <w:rFonts w:eastAsia="Calibri"/>
          <w:sz w:val="28"/>
          <w:szCs w:val="28"/>
        </w:rPr>
        <w:t>»</w:t>
      </w:r>
      <w:r w:rsidR="00114BCE" w:rsidRPr="007415DC">
        <w:rPr>
          <w:rFonts w:eastAsia="Calibri"/>
          <w:sz w:val="28"/>
          <w:szCs w:val="28"/>
        </w:rPr>
        <w:t>;</w:t>
      </w:r>
    </w:p>
    <w:p w14:paraId="1D08739F" w14:textId="1B8A2CE8" w:rsidR="00114BCE" w:rsidRPr="007415DC" w:rsidRDefault="00FA147F" w:rsidP="00DF7159">
      <w:pPr>
        <w:pStyle w:val="a8"/>
        <w:numPr>
          <w:ilvl w:val="0"/>
          <w:numId w:val="305"/>
        </w:numPr>
        <w:tabs>
          <w:tab w:val="left" w:pos="851"/>
        </w:tabs>
        <w:ind w:left="0" w:firstLine="709"/>
        <w:jc w:val="both"/>
        <w:rPr>
          <w:rFonts w:eastAsia="Calibri"/>
          <w:sz w:val="28"/>
          <w:szCs w:val="28"/>
        </w:rPr>
      </w:pPr>
      <w:bookmarkStart w:id="575" w:name="_Hlk188873906"/>
      <w:r w:rsidRPr="007415DC">
        <w:rPr>
          <w:rFonts w:eastAsia="Calibri"/>
          <w:sz w:val="28"/>
          <w:szCs w:val="28"/>
        </w:rPr>
        <w:t>ГБУ ДО «Республиканская спортивная школа по футболу «</w:t>
      </w:r>
      <w:proofErr w:type="spellStart"/>
      <w:r w:rsidRPr="007415DC">
        <w:rPr>
          <w:rFonts w:eastAsia="Calibri"/>
          <w:sz w:val="28"/>
          <w:szCs w:val="28"/>
        </w:rPr>
        <w:t>Ангушт</w:t>
      </w:r>
      <w:proofErr w:type="spellEnd"/>
      <w:r w:rsidRPr="007415DC">
        <w:rPr>
          <w:rFonts w:eastAsia="Calibri"/>
          <w:sz w:val="28"/>
          <w:szCs w:val="28"/>
        </w:rPr>
        <w:t>»</w:t>
      </w:r>
      <w:bookmarkEnd w:id="575"/>
      <w:r w:rsidR="00114BCE" w:rsidRPr="007415DC">
        <w:rPr>
          <w:rFonts w:eastAsia="Calibri"/>
          <w:sz w:val="28"/>
          <w:szCs w:val="28"/>
        </w:rPr>
        <w:t>.</w:t>
      </w:r>
    </w:p>
    <w:p w14:paraId="684861B7" w14:textId="276DDFF2" w:rsidR="00114BCE" w:rsidRPr="00A107D2" w:rsidRDefault="00114BCE" w:rsidP="00762AB1">
      <w:pPr>
        <w:tabs>
          <w:tab w:val="left" w:pos="851"/>
        </w:tabs>
        <w:spacing w:after="0" w:line="240" w:lineRule="auto"/>
        <w:ind w:firstLine="709"/>
        <w:jc w:val="both"/>
        <w:rPr>
          <w:rFonts w:ascii="Times New Roman" w:eastAsia="Calibri" w:hAnsi="Times New Roman" w:cs="Times New Roman"/>
          <w:sz w:val="28"/>
          <w:szCs w:val="28"/>
        </w:rPr>
      </w:pPr>
      <w:r w:rsidRPr="00A107D2">
        <w:rPr>
          <w:rFonts w:ascii="Times New Roman" w:eastAsia="Calibri" w:hAnsi="Times New Roman" w:cs="Times New Roman"/>
          <w:sz w:val="28"/>
          <w:szCs w:val="28"/>
        </w:rPr>
        <w:t>21. В нарушение п</w:t>
      </w:r>
      <w:r w:rsidR="007415DC">
        <w:rPr>
          <w:rFonts w:ascii="Times New Roman" w:eastAsia="Calibri" w:hAnsi="Times New Roman" w:cs="Times New Roman"/>
          <w:sz w:val="28"/>
          <w:szCs w:val="28"/>
        </w:rPr>
        <w:t>унктов</w:t>
      </w:r>
      <w:r w:rsidRPr="00A107D2">
        <w:rPr>
          <w:rFonts w:ascii="Times New Roman" w:eastAsia="Calibri" w:hAnsi="Times New Roman" w:cs="Times New Roman"/>
          <w:sz w:val="28"/>
          <w:szCs w:val="28"/>
        </w:rPr>
        <w:t xml:space="preserve"> 151.2</w:t>
      </w:r>
      <w:r w:rsidR="007415DC">
        <w:rPr>
          <w:rFonts w:ascii="Times New Roman" w:eastAsia="Calibri" w:hAnsi="Times New Roman" w:cs="Times New Roman"/>
          <w:sz w:val="28"/>
          <w:szCs w:val="28"/>
        </w:rPr>
        <w:t xml:space="preserve"> и</w:t>
      </w:r>
      <w:r w:rsidRPr="00A107D2">
        <w:rPr>
          <w:rFonts w:ascii="Times New Roman" w:eastAsia="Calibri" w:hAnsi="Times New Roman" w:cs="Times New Roman"/>
          <w:sz w:val="28"/>
          <w:szCs w:val="28"/>
        </w:rPr>
        <w:t xml:space="preserve"> 385 Инструкции №</w:t>
      </w:r>
      <w:r w:rsidR="007415DC">
        <w:rPr>
          <w:rFonts w:ascii="Times New Roman" w:eastAsia="Calibri" w:hAnsi="Times New Roman" w:cs="Times New Roman"/>
          <w:sz w:val="28"/>
          <w:szCs w:val="28"/>
        </w:rPr>
        <w:t> </w:t>
      </w:r>
      <w:r w:rsidRPr="00A107D2">
        <w:rPr>
          <w:rFonts w:ascii="Times New Roman" w:eastAsia="Calibri" w:hAnsi="Times New Roman" w:cs="Times New Roman"/>
          <w:sz w:val="28"/>
          <w:szCs w:val="28"/>
        </w:rPr>
        <w:t xml:space="preserve">157н, в </w:t>
      </w:r>
      <w:r w:rsidR="00FA147F" w:rsidRPr="00FA147F">
        <w:rPr>
          <w:rFonts w:ascii="Times New Roman" w:eastAsia="Calibri" w:hAnsi="Times New Roman" w:cs="Times New Roman"/>
          <w:sz w:val="28"/>
          <w:szCs w:val="28"/>
        </w:rPr>
        <w:t>ГБУ «Дворец спорта «Магас» имени Берда Евлоева»</w:t>
      </w:r>
      <w:r w:rsidR="00FA147F">
        <w:rPr>
          <w:rFonts w:ascii="Times New Roman" w:eastAsia="Calibri" w:hAnsi="Times New Roman" w:cs="Times New Roman"/>
          <w:sz w:val="28"/>
          <w:szCs w:val="28"/>
        </w:rPr>
        <w:t xml:space="preserve"> </w:t>
      </w:r>
      <w:r w:rsidRPr="00A107D2">
        <w:rPr>
          <w:rFonts w:ascii="Times New Roman" w:eastAsia="Calibri" w:hAnsi="Times New Roman" w:cs="Times New Roman"/>
          <w:sz w:val="28"/>
          <w:szCs w:val="28"/>
        </w:rPr>
        <w:t>материальные и нематериальные ценности учитываются не в соответствии с требованиями Инструкции №</w:t>
      </w:r>
      <w:r w:rsidR="007415DC">
        <w:rPr>
          <w:rFonts w:ascii="Times New Roman" w:eastAsia="Calibri" w:hAnsi="Times New Roman" w:cs="Times New Roman"/>
          <w:sz w:val="28"/>
          <w:szCs w:val="28"/>
        </w:rPr>
        <w:t> </w:t>
      </w:r>
      <w:r w:rsidRPr="00A107D2">
        <w:rPr>
          <w:rFonts w:ascii="Times New Roman" w:eastAsia="Calibri" w:hAnsi="Times New Roman" w:cs="Times New Roman"/>
          <w:sz w:val="28"/>
          <w:szCs w:val="28"/>
        </w:rPr>
        <w:t>157н.</w:t>
      </w:r>
    </w:p>
    <w:p w14:paraId="3BD9AA35" w14:textId="1265D1AA" w:rsidR="00114BCE" w:rsidRPr="00A107D2" w:rsidRDefault="00114BCE" w:rsidP="00762AB1">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A107D2">
        <w:rPr>
          <w:rFonts w:ascii="Times New Roman" w:eastAsia="Times New Roman" w:hAnsi="Times New Roman" w:cs="Times New Roman"/>
          <w:sz w:val="28"/>
          <w:szCs w:val="28"/>
          <w:lang w:eastAsia="ru-RU"/>
        </w:rPr>
        <w:lastRenderedPageBreak/>
        <w:t xml:space="preserve">22. Значения ряда целевых показателей отчета </w:t>
      </w:r>
      <w:r w:rsidR="00A107D2" w:rsidRPr="00A107D2">
        <w:rPr>
          <w:rFonts w:ascii="Times New Roman" w:eastAsia="Times New Roman" w:hAnsi="Times New Roman" w:cs="Times New Roman"/>
          <w:sz w:val="28"/>
          <w:szCs w:val="28"/>
          <w:lang w:eastAsia="ru-RU"/>
        </w:rPr>
        <w:t>Минспорта</w:t>
      </w:r>
      <w:r w:rsidR="00A107D2">
        <w:rPr>
          <w:rFonts w:ascii="Times New Roman" w:eastAsia="Times New Roman" w:hAnsi="Times New Roman" w:cs="Times New Roman"/>
          <w:sz w:val="28"/>
          <w:szCs w:val="28"/>
          <w:lang w:eastAsia="ru-RU"/>
        </w:rPr>
        <w:t xml:space="preserve"> РИ</w:t>
      </w:r>
      <w:r w:rsidR="00A107D2" w:rsidRPr="00A107D2">
        <w:rPr>
          <w:rFonts w:ascii="Times New Roman" w:eastAsia="Times New Roman" w:hAnsi="Times New Roman" w:cs="Times New Roman"/>
          <w:sz w:val="28"/>
          <w:szCs w:val="28"/>
          <w:lang w:eastAsia="ru-RU"/>
        </w:rPr>
        <w:t xml:space="preserve"> </w:t>
      </w:r>
      <w:r w:rsidRPr="00A107D2">
        <w:rPr>
          <w:rFonts w:ascii="Times New Roman" w:eastAsia="Times New Roman" w:hAnsi="Times New Roman" w:cs="Times New Roman"/>
          <w:sz w:val="28"/>
          <w:szCs w:val="28"/>
          <w:lang w:eastAsia="ru-RU"/>
        </w:rPr>
        <w:t>об исполнении Государственной программы Республики Ингушетия «Развитие физической культуры и спорта» за 2023 г</w:t>
      </w:r>
      <w:r w:rsidR="00A107D2">
        <w:rPr>
          <w:rFonts w:ascii="Times New Roman" w:eastAsia="Times New Roman" w:hAnsi="Times New Roman" w:cs="Times New Roman"/>
          <w:sz w:val="28"/>
          <w:szCs w:val="28"/>
          <w:lang w:eastAsia="ru-RU"/>
        </w:rPr>
        <w:t>од</w:t>
      </w:r>
      <w:r w:rsidRPr="00A107D2">
        <w:rPr>
          <w:rFonts w:ascii="Times New Roman" w:eastAsia="Times New Roman" w:hAnsi="Times New Roman" w:cs="Times New Roman"/>
          <w:sz w:val="28"/>
          <w:szCs w:val="28"/>
          <w:lang w:eastAsia="ru-RU"/>
        </w:rPr>
        <w:t xml:space="preserve"> не соответствуют данным сводного отчета «форма № 5-ФК».</w:t>
      </w:r>
    </w:p>
    <w:bookmarkEnd w:id="565"/>
    <w:p w14:paraId="28638F58" w14:textId="77777777" w:rsidR="00114BCE" w:rsidRPr="00A107D2" w:rsidRDefault="00114BCE" w:rsidP="00762AB1">
      <w:pPr>
        <w:tabs>
          <w:tab w:val="left" w:pos="851"/>
        </w:tabs>
        <w:spacing w:after="0" w:line="240" w:lineRule="auto"/>
        <w:ind w:firstLine="709"/>
        <w:jc w:val="both"/>
        <w:rPr>
          <w:rFonts w:ascii="Times New Roman" w:eastAsia="Times New Roman" w:hAnsi="Times New Roman" w:cs="Times New Roman"/>
          <w:sz w:val="28"/>
          <w:szCs w:val="28"/>
          <w:lang w:eastAsia="ru-RU"/>
        </w:rPr>
      </w:pPr>
    </w:p>
    <w:p w14:paraId="0E7EDF84" w14:textId="5BB7534B" w:rsidR="00114BCE" w:rsidRPr="00A107D2" w:rsidRDefault="00114BCE" w:rsidP="00762AB1">
      <w:pPr>
        <w:tabs>
          <w:tab w:val="left" w:pos="851"/>
          <w:tab w:val="left" w:pos="900"/>
        </w:tabs>
        <w:spacing w:after="0" w:line="240" w:lineRule="auto"/>
        <w:ind w:firstLine="709"/>
        <w:jc w:val="center"/>
        <w:rPr>
          <w:rFonts w:ascii="Times New Roman" w:eastAsia="Times New Roman" w:hAnsi="Times New Roman" w:cs="Times New Roman"/>
          <w:b/>
          <w:bCs/>
          <w:sz w:val="28"/>
          <w:szCs w:val="28"/>
          <w:lang w:eastAsia="ru-RU"/>
        </w:rPr>
      </w:pPr>
      <w:r w:rsidRPr="00A107D2">
        <w:rPr>
          <w:rFonts w:ascii="Times New Roman" w:eastAsia="Times New Roman" w:hAnsi="Times New Roman" w:cs="Times New Roman"/>
          <w:b/>
          <w:bCs/>
          <w:sz w:val="28"/>
          <w:szCs w:val="28"/>
          <w:lang w:eastAsia="ru-RU"/>
        </w:rPr>
        <w:t>Предложения</w:t>
      </w:r>
      <w:r w:rsidR="007E675D" w:rsidRPr="00A107D2">
        <w:rPr>
          <w:rFonts w:ascii="Times New Roman" w:eastAsia="Times New Roman" w:hAnsi="Times New Roman" w:cs="Times New Roman"/>
          <w:b/>
          <w:bCs/>
          <w:sz w:val="28"/>
          <w:szCs w:val="28"/>
          <w:lang w:eastAsia="ru-RU"/>
        </w:rPr>
        <w:t>:</w:t>
      </w:r>
    </w:p>
    <w:p w14:paraId="34517570" w14:textId="77777777" w:rsidR="00114BCE" w:rsidRPr="00A107D2" w:rsidRDefault="00114BCE" w:rsidP="00762AB1">
      <w:pPr>
        <w:tabs>
          <w:tab w:val="left" w:pos="851"/>
          <w:tab w:val="left" w:pos="900"/>
        </w:tabs>
        <w:spacing w:after="0" w:line="240" w:lineRule="auto"/>
        <w:ind w:firstLine="709"/>
        <w:jc w:val="center"/>
        <w:rPr>
          <w:rFonts w:ascii="Times New Roman" w:eastAsia="Times New Roman" w:hAnsi="Times New Roman" w:cs="Times New Roman"/>
          <w:sz w:val="28"/>
          <w:szCs w:val="28"/>
          <w:lang w:eastAsia="ru-RU"/>
        </w:rPr>
      </w:pPr>
    </w:p>
    <w:p w14:paraId="34132327" w14:textId="77777777" w:rsidR="00114BCE" w:rsidRPr="00A107D2" w:rsidRDefault="00114BCE" w:rsidP="00762AB1">
      <w:pPr>
        <w:tabs>
          <w:tab w:val="left" w:pos="851"/>
        </w:tabs>
        <w:spacing w:after="0" w:line="240" w:lineRule="auto"/>
        <w:ind w:firstLine="709"/>
        <w:jc w:val="both"/>
        <w:rPr>
          <w:rFonts w:ascii="Times New Roman" w:eastAsia="Calibri" w:hAnsi="Times New Roman" w:cs="Times New Roman"/>
          <w:sz w:val="28"/>
          <w:szCs w:val="28"/>
        </w:rPr>
      </w:pPr>
      <w:r w:rsidRPr="00A107D2">
        <w:rPr>
          <w:rFonts w:ascii="Times New Roman" w:eastAsia="Calibri" w:hAnsi="Times New Roman" w:cs="Times New Roman"/>
          <w:sz w:val="28"/>
          <w:szCs w:val="28"/>
        </w:rPr>
        <w:t xml:space="preserve">1. Направить Главе Республики Ингушетия информационное письмо о результатах </w:t>
      </w:r>
      <w:r w:rsidRPr="00A107D2">
        <w:rPr>
          <w:rFonts w:ascii="Times New Roman" w:eastAsia="Times New Roman" w:hAnsi="Times New Roman" w:cs="Times New Roman"/>
          <w:sz w:val="28"/>
          <w:szCs w:val="28"/>
          <w:lang w:eastAsia="ru-RU"/>
        </w:rPr>
        <w:t>контрольного мероприятия</w:t>
      </w:r>
      <w:r w:rsidRPr="00A107D2">
        <w:rPr>
          <w:rFonts w:ascii="Times New Roman" w:eastAsia="Calibri" w:hAnsi="Times New Roman" w:cs="Times New Roman"/>
          <w:sz w:val="28"/>
          <w:szCs w:val="28"/>
        </w:rPr>
        <w:t>.</w:t>
      </w:r>
    </w:p>
    <w:p w14:paraId="5D38645C" w14:textId="77777777" w:rsidR="00114BCE" w:rsidRPr="00A107D2" w:rsidRDefault="00114BCE" w:rsidP="00762AB1">
      <w:pPr>
        <w:tabs>
          <w:tab w:val="left" w:pos="851"/>
          <w:tab w:val="left" w:pos="900"/>
        </w:tabs>
        <w:spacing w:after="0" w:line="240" w:lineRule="auto"/>
        <w:ind w:firstLine="709"/>
        <w:jc w:val="both"/>
        <w:rPr>
          <w:rFonts w:ascii="Times New Roman" w:eastAsia="Times New Roman" w:hAnsi="Times New Roman" w:cs="Times New Roman"/>
          <w:sz w:val="28"/>
          <w:szCs w:val="28"/>
          <w:lang w:eastAsia="ru-RU"/>
        </w:rPr>
      </w:pPr>
      <w:r w:rsidRPr="00A107D2">
        <w:rPr>
          <w:rFonts w:ascii="Times New Roman" w:eastAsia="Times New Roman" w:hAnsi="Times New Roman" w:cs="Times New Roman"/>
          <w:sz w:val="28"/>
          <w:szCs w:val="28"/>
          <w:lang w:eastAsia="ru-RU"/>
        </w:rPr>
        <w:t>2. Направить в Народное Собрание Республики Ингушетия информационное письмо и отчет о результатах</w:t>
      </w:r>
      <w:r w:rsidRPr="00A107D2">
        <w:rPr>
          <w:rFonts w:ascii="Times New Roman" w:eastAsia="Calibri" w:hAnsi="Times New Roman" w:cs="Times New Roman"/>
          <w:sz w:val="28"/>
          <w:szCs w:val="28"/>
        </w:rPr>
        <w:t xml:space="preserve"> </w:t>
      </w:r>
      <w:r w:rsidRPr="00A107D2">
        <w:rPr>
          <w:rFonts w:ascii="Times New Roman" w:eastAsia="Times New Roman" w:hAnsi="Times New Roman" w:cs="Times New Roman"/>
          <w:sz w:val="28"/>
          <w:szCs w:val="28"/>
          <w:lang w:eastAsia="ru-RU"/>
        </w:rPr>
        <w:t>контрольного мероприятия.</w:t>
      </w:r>
    </w:p>
    <w:p w14:paraId="576F0B6A" w14:textId="77777777" w:rsidR="00114BCE" w:rsidRPr="00A107D2" w:rsidRDefault="00114BCE" w:rsidP="00762AB1">
      <w:pPr>
        <w:tabs>
          <w:tab w:val="left" w:pos="851"/>
          <w:tab w:val="left" w:pos="900"/>
        </w:tabs>
        <w:spacing w:after="0" w:line="240" w:lineRule="auto"/>
        <w:ind w:firstLine="709"/>
        <w:jc w:val="both"/>
        <w:rPr>
          <w:rFonts w:ascii="Times New Roman" w:eastAsia="Times New Roman" w:hAnsi="Times New Roman" w:cs="Times New Roman"/>
          <w:sz w:val="28"/>
          <w:szCs w:val="28"/>
          <w:lang w:eastAsia="ru-RU"/>
        </w:rPr>
      </w:pPr>
      <w:r w:rsidRPr="00A107D2">
        <w:rPr>
          <w:rFonts w:ascii="Times New Roman" w:eastAsia="Times New Roman" w:hAnsi="Times New Roman" w:cs="Times New Roman"/>
          <w:sz w:val="28"/>
          <w:szCs w:val="28"/>
          <w:lang w:eastAsia="ru-RU"/>
        </w:rPr>
        <w:t>3. Направить в Прокуратуру Республики Ингушетия материалы контрольного мероприятия.</w:t>
      </w:r>
    </w:p>
    <w:p w14:paraId="5A15D439" w14:textId="77777777" w:rsidR="00114BCE" w:rsidRPr="00114BCE" w:rsidRDefault="00114BCE" w:rsidP="00762AB1">
      <w:pPr>
        <w:tabs>
          <w:tab w:val="left" w:pos="851"/>
          <w:tab w:val="left" w:pos="900"/>
        </w:tabs>
        <w:spacing w:after="0" w:line="240" w:lineRule="auto"/>
        <w:ind w:firstLine="709"/>
        <w:jc w:val="both"/>
        <w:rPr>
          <w:rFonts w:ascii="Times New Roman" w:eastAsia="Times New Roman" w:hAnsi="Times New Roman" w:cs="Times New Roman"/>
          <w:sz w:val="28"/>
          <w:szCs w:val="28"/>
          <w:lang w:eastAsia="ru-RU"/>
        </w:rPr>
      </w:pPr>
      <w:r w:rsidRPr="00A107D2">
        <w:rPr>
          <w:rFonts w:ascii="Times New Roman" w:eastAsia="Times New Roman" w:hAnsi="Times New Roman" w:cs="Times New Roman"/>
          <w:sz w:val="28"/>
          <w:szCs w:val="28"/>
          <w:lang w:eastAsia="ru-RU"/>
        </w:rPr>
        <w:t>4. Направить Министру по физической культуре и спорту Республики Ингушетия, руководителям подведомственных Минспорту</w:t>
      </w:r>
      <w:r w:rsidRPr="00114BCE">
        <w:rPr>
          <w:rFonts w:ascii="Times New Roman" w:eastAsia="Times New Roman" w:hAnsi="Times New Roman" w:cs="Times New Roman"/>
          <w:sz w:val="28"/>
          <w:szCs w:val="28"/>
          <w:lang w:eastAsia="ru-RU"/>
        </w:rPr>
        <w:t xml:space="preserve"> учреждений представления об устранении выявленных в ходе контрольного мероприятия нарушений и недостатков, и принятии мер по недопущению их впредь.</w:t>
      </w:r>
    </w:p>
    <w:p w14:paraId="127B6C12" w14:textId="77777777" w:rsidR="00114BCE" w:rsidRPr="00114BCE" w:rsidRDefault="00114BCE" w:rsidP="00114BCE">
      <w:pPr>
        <w:spacing w:after="0" w:line="240" w:lineRule="auto"/>
        <w:jc w:val="both"/>
        <w:rPr>
          <w:rFonts w:ascii="Times New Roman" w:eastAsia="Times New Roman" w:hAnsi="Times New Roman" w:cs="Times New Roman"/>
          <w:bCs/>
          <w:sz w:val="28"/>
          <w:szCs w:val="28"/>
          <w:lang w:eastAsia="ru-RU"/>
        </w:rPr>
      </w:pPr>
    </w:p>
    <w:p w14:paraId="704A6FA7" w14:textId="77777777" w:rsidR="00114BCE" w:rsidRPr="00114BCE" w:rsidRDefault="00114BCE" w:rsidP="00114BCE">
      <w:pPr>
        <w:spacing w:after="0" w:line="240" w:lineRule="auto"/>
        <w:jc w:val="both"/>
        <w:rPr>
          <w:rFonts w:ascii="Times New Roman" w:eastAsia="Times New Roman" w:hAnsi="Times New Roman" w:cs="Times New Roman"/>
          <w:bCs/>
          <w:sz w:val="28"/>
          <w:szCs w:val="28"/>
          <w:lang w:eastAsia="ru-RU"/>
        </w:rPr>
      </w:pPr>
    </w:p>
    <w:p w14:paraId="72AA5FDD" w14:textId="0CB2464B" w:rsidR="00114BCE" w:rsidRPr="000D1C59" w:rsidRDefault="00114BCE" w:rsidP="00114BCE">
      <w:pPr>
        <w:spacing w:after="0" w:line="240" w:lineRule="auto"/>
        <w:rPr>
          <w:rFonts w:ascii="Times New Roman" w:eastAsia="Times New Roman" w:hAnsi="Times New Roman" w:cs="Times New Roman"/>
          <w:i/>
          <w:iCs/>
          <w:sz w:val="28"/>
          <w:szCs w:val="28"/>
          <w:lang w:eastAsia="ru-RU"/>
        </w:rPr>
      </w:pPr>
      <w:r w:rsidRPr="000D1C59">
        <w:rPr>
          <w:rFonts w:ascii="Times New Roman" w:eastAsia="Times New Roman" w:hAnsi="Times New Roman" w:cs="Times New Roman"/>
          <w:b/>
          <w:i/>
          <w:iCs/>
          <w:sz w:val="28"/>
          <w:szCs w:val="28"/>
          <w:lang w:eastAsia="ru-RU"/>
        </w:rPr>
        <w:t>Аудитор КСП РИ</w:t>
      </w:r>
      <w:r w:rsidR="000D1C59" w:rsidRPr="000D1C59">
        <w:rPr>
          <w:rFonts w:ascii="Times New Roman" w:eastAsia="Times New Roman" w:hAnsi="Times New Roman" w:cs="Times New Roman"/>
          <w:b/>
          <w:i/>
          <w:iCs/>
          <w:sz w:val="28"/>
          <w:szCs w:val="28"/>
          <w:lang w:eastAsia="ru-RU"/>
        </w:rPr>
        <w:tab/>
      </w:r>
      <w:r w:rsidR="000D1C59" w:rsidRPr="000D1C59">
        <w:rPr>
          <w:rFonts w:ascii="Times New Roman" w:eastAsia="Times New Roman" w:hAnsi="Times New Roman" w:cs="Times New Roman"/>
          <w:b/>
          <w:i/>
          <w:iCs/>
          <w:sz w:val="28"/>
          <w:szCs w:val="28"/>
          <w:lang w:eastAsia="ru-RU"/>
        </w:rPr>
        <w:tab/>
      </w:r>
      <w:r w:rsidR="000D1C59" w:rsidRPr="000D1C59">
        <w:rPr>
          <w:rFonts w:ascii="Times New Roman" w:eastAsia="Times New Roman" w:hAnsi="Times New Roman" w:cs="Times New Roman"/>
          <w:b/>
          <w:i/>
          <w:iCs/>
          <w:sz w:val="28"/>
          <w:szCs w:val="28"/>
          <w:lang w:eastAsia="ru-RU"/>
        </w:rPr>
        <w:tab/>
      </w:r>
      <w:r w:rsidR="000D1C59" w:rsidRPr="000D1C59">
        <w:rPr>
          <w:rFonts w:ascii="Times New Roman" w:eastAsia="Times New Roman" w:hAnsi="Times New Roman" w:cs="Times New Roman"/>
          <w:b/>
          <w:i/>
          <w:iCs/>
          <w:sz w:val="28"/>
          <w:szCs w:val="28"/>
          <w:lang w:eastAsia="ru-RU"/>
        </w:rPr>
        <w:tab/>
      </w:r>
      <w:r w:rsidR="000D1C59" w:rsidRPr="000D1C59">
        <w:rPr>
          <w:rFonts w:ascii="Times New Roman" w:eastAsia="Times New Roman" w:hAnsi="Times New Roman" w:cs="Times New Roman"/>
          <w:b/>
          <w:i/>
          <w:iCs/>
          <w:sz w:val="28"/>
          <w:szCs w:val="28"/>
          <w:lang w:eastAsia="ru-RU"/>
        </w:rPr>
        <w:tab/>
      </w:r>
      <w:r w:rsidR="000D1C59" w:rsidRPr="000D1C59">
        <w:rPr>
          <w:rFonts w:ascii="Times New Roman" w:eastAsia="Times New Roman" w:hAnsi="Times New Roman" w:cs="Times New Roman"/>
          <w:b/>
          <w:i/>
          <w:iCs/>
          <w:sz w:val="28"/>
          <w:szCs w:val="28"/>
          <w:lang w:eastAsia="ru-RU"/>
        </w:rPr>
        <w:tab/>
      </w:r>
      <w:r w:rsidR="000D1C59" w:rsidRPr="000D1C59">
        <w:rPr>
          <w:rFonts w:ascii="Times New Roman" w:eastAsia="Times New Roman" w:hAnsi="Times New Roman" w:cs="Times New Roman"/>
          <w:b/>
          <w:i/>
          <w:iCs/>
          <w:sz w:val="28"/>
          <w:szCs w:val="28"/>
          <w:lang w:eastAsia="ru-RU"/>
        </w:rPr>
        <w:tab/>
      </w:r>
      <w:proofErr w:type="gramStart"/>
      <w:r w:rsidR="000D1C59" w:rsidRPr="000D1C59">
        <w:rPr>
          <w:rFonts w:ascii="Times New Roman" w:eastAsia="Times New Roman" w:hAnsi="Times New Roman" w:cs="Times New Roman"/>
          <w:b/>
          <w:i/>
          <w:iCs/>
          <w:sz w:val="28"/>
          <w:szCs w:val="28"/>
          <w:lang w:eastAsia="ru-RU"/>
        </w:rPr>
        <w:tab/>
        <w:t xml:space="preserve">  </w:t>
      </w:r>
      <w:r w:rsidRPr="000D1C59">
        <w:rPr>
          <w:rFonts w:ascii="Times New Roman" w:eastAsia="Times New Roman" w:hAnsi="Times New Roman" w:cs="Times New Roman"/>
          <w:b/>
          <w:i/>
          <w:iCs/>
          <w:sz w:val="28"/>
          <w:szCs w:val="28"/>
          <w:lang w:eastAsia="ru-RU"/>
        </w:rPr>
        <w:t>М</w:t>
      </w:r>
      <w:proofErr w:type="gramEnd"/>
      <w:r w:rsidRPr="000D1C59">
        <w:rPr>
          <w:rFonts w:ascii="Times New Roman" w:eastAsia="Times New Roman" w:hAnsi="Times New Roman" w:cs="Times New Roman"/>
          <w:b/>
          <w:i/>
          <w:iCs/>
          <w:sz w:val="28"/>
          <w:szCs w:val="28"/>
          <w:lang w:eastAsia="ru-RU"/>
        </w:rPr>
        <w:t>-Б.А-Х. Аушев</w:t>
      </w:r>
    </w:p>
    <w:p w14:paraId="3C92B624" w14:textId="2080E67E" w:rsidR="00114BCE" w:rsidRDefault="00114BCE">
      <w:pPr>
        <w:rPr>
          <w:rFonts w:ascii="Times New Roman" w:eastAsia="Calibri" w:hAnsi="Times New Roman" w:cs="Times New Roman"/>
          <w:b/>
          <w:i/>
          <w:iCs/>
          <w:sz w:val="28"/>
          <w:szCs w:val="28"/>
        </w:rPr>
      </w:pPr>
      <w:r>
        <w:rPr>
          <w:rFonts w:ascii="Times New Roman" w:eastAsia="Calibri" w:hAnsi="Times New Roman" w:cs="Times New Roman"/>
          <w:b/>
          <w:i/>
          <w:iCs/>
          <w:sz w:val="28"/>
          <w:szCs w:val="28"/>
        </w:rPr>
        <w:br w:type="page"/>
      </w:r>
    </w:p>
    <w:p w14:paraId="0C3E8A71" w14:textId="77777777" w:rsidR="000D1C59" w:rsidRDefault="00114BCE" w:rsidP="00114BCE">
      <w:pPr>
        <w:spacing w:after="0" w:line="240" w:lineRule="auto"/>
        <w:jc w:val="center"/>
        <w:rPr>
          <w:rFonts w:ascii="Times New Roman" w:eastAsia="Times New Roman" w:hAnsi="Times New Roman" w:cs="Times New Roman"/>
          <w:b/>
          <w:bCs/>
          <w:sz w:val="28"/>
          <w:szCs w:val="28"/>
          <w:lang w:eastAsia="ru-RU"/>
        </w:rPr>
      </w:pPr>
      <w:r w:rsidRPr="00114BCE">
        <w:rPr>
          <w:rFonts w:ascii="Times New Roman" w:eastAsia="Times New Roman" w:hAnsi="Times New Roman" w:cs="Times New Roman"/>
          <w:b/>
          <w:bCs/>
          <w:sz w:val="28"/>
          <w:szCs w:val="28"/>
          <w:lang w:eastAsia="ru-RU"/>
        </w:rPr>
        <w:lastRenderedPageBreak/>
        <w:t xml:space="preserve">Отчет </w:t>
      </w:r>
    </w:p>
    <w:p w14:paraId="21F4DB6B" w14:textId="5651DAC7" w:rsidR="00114BCE" w:rsidRPr="000D1C59" w:rsidRDefault="00114BCE" w:rsidP="000D1C59">
      <w:pPr>
        <w:spacing w:after="0" w:line="240" w:lineRule="auto"/>
        <w:jc w:val="center"/>
        <w:rPr>
          <w:rFonts w:ascii="Times New Roman" w:eastAsia="Times New Roman" w:hAnsi="Times New Roman" w:cs="Times New Roman"/>
          <w:b/>
          <w:bCs/>
          <w:sz w:val="28"/>
          <w:szCs w:val="28"/>
          <w:lang w:eastAsia="ru-RU"/>
        </w:rPr>
      </w:pPr>
      <w:r w:rsidRPr="00114BCE">
        <w:rPr>
          <w:rFonts w:ascii="Times New Roman" w:eastAsia="Times New Roman" w:hAnsi="Times New Roman" w:cs="Times New Roman"/>
          <w:b/>
          <w:bCs/>
          <w:sz w:val="28"/>
          <w:szCs w:val="28"/>
          <w:lang w:eastAsia="ru-RU"/>
        </w:rPr>
        <w:t xml:space="preserve">о результатах </w:t>
      </w:r>
      <w:r w:rsidRPr="00114BCE">
        <w:rPr>
          <w:rFonts w:ascii="Times New Roman" w:eastAsia="Calibri" w:hAnsi="Times New Roman" w:cs="Times New Roman"/>
          <w:b/>
          <w:sz w:val="28"/>
          <w:szCs w:val="28"/>
        </w:rPr>
        <w:t xml:space="preserve">проверки законности, результативности (эффективности и экономности) использования бюджетных средств, выделенных в 2022-2023 годах </w:t>
      </w:r>
      <w:bookmarkStart w:id="576" w:name="_Hlk188241874"/>
      <w:r w:rsidRPr="00114BCE">
        <w:rPr>
          <w:rFonts w:ascii="Times New Roman" w:eastAsia="Times New Roman" w:hAnsi="Times New Roman" w:cs="Times New Roman"/>
          <w:b/>
          <w:bCs/>
          <w:sz w:val="28"/>
          <w:szCs w:val="28"/>
          <w:lang w:eastAsia="ru-RU"/>
        </w:rPr>
        <w:t>Государственной службе записи актов гражданского состояния Республики Ингушетия</w:t>
      </w:r>
    </w:p>
    <w:bookmarkEnd w:id="576"/>
    <w:p w14:paraId="49926AAB" w14:textId="77777777" w:rsidR="00114BCE" w:rsidRPr="00114BCE" w:rsidRDefault="00114BCE" w:rsidP="00114BCE">
      <w:pPr>
        <w:spacing w:after="0" w:line="240" w:lineRule="auto"/>
        <w:jc w:val="center"/>
        <w:rPr>
          <w:rFonts w:ascii="Times New Roman" w:eastAsia="Times New Roman" w:hAnsi="Times New Roman" w:cs="Times New Roman"/>
          <w:sz w:val="28"/>
          <w:szCs w:val="28"/>
          <w:lang w:eastAsia="ru-RU"/>
        </w:rPr>
      </w:pPr>
    </w:p>
    <w:p w14:paraId="39DC3118" w14:textId="4135B0BE" w:rsidR="00114BCE" w:rsidRPr="001D2C21" w:rsidRDefault="00114BCE" w:rsidP="001D2C21">
      <w:pPr>
        <w:autoSpaceDE w:val="0"/>
        <w:autoSpaceDN w:val="0"/>
        <w:adjustRightInd w:val="0"/>
        <w:spacing w:after="0" w:line="240" w:lineRule="auto"/>
        <w:ind w:firstLine="708"/>
        <w:jc w:val="both"/>
        <w:rPr>
          <w:rFonts w:ascii="Times New Roman" w:eastAsia="Calibri" w:hAnsi="Times New Roman" w:cs="Times New Roman"/>
          <w:sz w:val="28"/>
          <w:szCs w:val="28"/>
        </w:rPr>
      </w:pPr>
      <w:r w:rsidRPr="00114BCE">
        <w:rPr>
          <w:rFonts w:ascii="Times New Roman" w:eastAsia="Times New Roman" w:hAnsi="Times New Roman" w:cs="Times New Roman"/>
          <w:b/>
          <w:bCs/>
          <w:sz w:val="28"/>
          <w:szCs w:val="28"/>
          <w:lang w:eastAsia="ru-RU"/>
        </w:rPr>
        <w:t xml:space="preserve">Основание для проведения проверки: </w:t>
      </w:r>
      <w:r w:rsidRPr="00114BCE">
        <w:rPr>
          <w:rFonts w:ascii="Times New Roman" w:eastAsia="Calibri" w:hAnsi="Times New Roman" w:cs="Times New Roman"/>
          <w:sz w:val="28"/>
          <w:szCs w:val="28"/>
        </w:rPr>
        <w:t>план работы Контрольно-счетной палаты Республики Ингушетия на 2024 год</w:t>
      </w:r>
      <w:r w:rsidR="001D2C21">
        <w:rPr>
          <w:rFonts w:ascii="Times New Roman" w:eastAsia="Calibri" w:hAnsi="Times New Roman" w:cs="Times New Roman"/>
          <w:sz w:val="28"/>
          <w:szCs w:val="28"/>
        </w:rPr>
        <w:t>.</w:t>
      </w:r>
    </w:p>
    <w:p w14:paraId="4F544999" w14:textId="77777777" w:rsidR="00114BCE" w:rsidRPr="00114BCE" w:rsidRDefault="00114BCE" w:rsidP="001D2C21">
      <w:pPr>
        <w:spacing w:after="0" w:line="240" w:lineRule="auto"/>
        <w:ind w:firstLine="708"/>
        <w:jc w:val="both"/>
        <w:rPr>
          <w:rFonts w:ascii="Times New Roman" w:eastAsia="Times New Roman" w:hAnsi="Times New Roman" w:cs="Times New Roman"/>
          <w:bCs/>
          <w:sz w:val="28"/>
          <w:szCs w:val="28"/>
          <w:lang w:eastAsia="ru-RU"/>
        </w:rPr>
      </w:pPr>
      <w:r w:rsidRPr="00114BCE">
        <w:rPr>
          <w:rFonts w:ascii="Times New Roman" w:eastAsia="Times New Roman" w:hAnsi="Times New Roman" w:cs="Times New Roman"/>
          <w:b/>
          <w:bCs/>
          <w:sz w:val="28"/>
          <w:szCs w:val="28"/>
          <w:lang w:eastAsia="ru-RU"/>
        </w:rPr>
        <w:t xml:space="preserve">Цель проверки: </w:t>
      </w:r>
      <w:r w:rsidRPr="00114BCE">
        <w:rPr>
          <w:rFonts w:ascii="Times New Roman" w:eastAsia="Calibri" w:hAnsi="Times New Roman" w:cs="Times New Roman"/>
          <w:sz w:val="28"/>
          <w:szCs w:val="28"/>
        </w:rPr>
        <w:t xml:space="preserve">проверка законности, результативности (эффективности и экономности) использования бюджетных средств, выделенных в 2022-2023 годах </w:t>
      </w:r>
      <w:r w:rsidRPr="00114BCE">
        <w:rPr>
          <w:rFonts w:ascii="Times New Roman" w:eastAsia="Times New Roman" w:hAnsi="Times New Roman" w:cs="Times New Roman"/>
          <w:bCs/>
          <w:sz w:val="28"/>
          <w:szCs w:val="28"/>
          <w:lang w:eastAsia="ru-RU"/>
        </w:rPr>
        <w:t>Государственной службе записи актов гражданского состояния Республики Ингушетия.</w:t>
      </w:r>
    </w:p>
    <w:p w14:paraId="6F98514A" w14:textId="77777777" w:rsidR="00114BCE" w:rsidRPr="00114BCE" w:rsidRDefault="00114BCE" w:rsidP="001D2C21">
      <w:pPr>
        <w:spacing w:after="0" w:line="240" w:lineRule="auto"/>
        <w:ind w:firstLine="708"/>
        <w:jc w:val="both"/>
        <w:rPr>
          <w:rFonts w:ascii="Times New Roman" w:eastAsia="Times New Roman" w:hAnsi="Times New Roman" w:cs="Times New Roman"/>
          <w:sz w:val="28"/>
          <w:szCs w:val="28"/>
          <w:lang w:eastAsia="ru-RU"/>
        </w:rPr>
      </w:pPr>
      <w:r w:rsidRPr="00114BCE">
        <w:rPr>
          <w:rFonts w:ascii="Times New Roman" w:eastAsia="Times New Roman" w:hAnsi="Times New Roman" w:cs="Times New Roman"/>
          <w:b/>
          <w:bCs/>
          <w:sz w:val="28"/>
          <w:szCs w:val="28"/>
          <w:lang w:eastAsia="ru-RU"/>
        </w:rPr>
        <w:t xml:space="preserve">Предмет проверки: </w:t>
      </w:r>
      <w:r w:rsidRPr="00114BCE">
        <w:rPr>
          <w:rFonts w:ascii="Times New Roman" w:eastAsia="Times New Roman" w:hAnsi="Times New Roman" w:cs="Times New Roman"/>
          <w:bCs/>
          <w:sz w:val="28"/>
          <w:szCs w:val="28"/>
          <w:lang w:eastAsia="ru-RU"/>
        </w:rPr>
        <w:t xml:space="preserve">бюджетные сметы, </w:t>
      </w:r>
      <w:r w:rsidRPr="00114BCE">
        <w:rPr>
          <w:rFonts w:ascii="Times New Roman" w:eastAsia="Calibri" w:hAnsi="Times New Roman" w:cs="Times New Roman"/>
          <w:color w:val="000000"/>
          <w:sz w:val="28"/>
          <w:szCs w:val="28"/>
        </w:rPr>
        <w:t>нормативно-правовые, платежные и иные документы, обосновывающие направление и использование бюджетных средств. Первичные учетные документы, бухгалтерская отчетность, государственные контракты (договоры) и т.д.</w:t>
      </w:r>
    </w:p>
    <w:p w14:paraId="5F1B19B6" w14:textId="77777777" w:rsidR="00114BCE" w:rsidRPr="00114BCE" w:rsidRDefault="00114BCE" w:rsidP="00114BCE">
      <w:pPr>
        <w:spacing w:after="0" w:line="240" w:lineRule="auto"/>
        <w:jc w:val="center"/>
        <w:rPr>
          <w:rFonts w:ascii="Times New Roman" w:eastAsia="Calibri" w:hAnsi="Times New Roman" w:cs="Times New Roman"/>
          <w:b/>
          <w:sz w:val="28"/>
          <w:szCs w:val="28"/>
        </w:rPr>
      </w:pPr>
    </w:p>
    <w:p w14:paraId="2DB645D1" w14:textId="77777777" w:rsidR="00114BCE" w:rsidRPr="00114BCE" w:rsidRDefault="00114BCE" w:rsidP="00114BCE">
      <w:pPr>
        <w:spacing w:after="0" w:line="240" w:lineRule="auto"/>
        <w:jc w:val="center"/>
        <w:rPr>
          <w:rFonts w:ascii="Times New Roman" w:eastAsia="Calibri" w:hAnsi="Times New Roman" w:cs="Times New Roman"/>
          <w:b/>
          <w:sz w:val="28"/>
          <w:szCs w:val="28"/>
        </w:rPr>
      </w:pPr>
      <w:r w:rsidRPr="00114BCE">
        <w:rPr>
          <w:rFonts w:ascii="Times New Roman" w:eastAsia="Calibri" w:hAnsi="Times New Roman" w:cs="Times New Roman"/>
          <w:b/>
          <w:sz w:val="28"/>
          <w:szCs w:val="28"/>
        </w:rPr>
        <w:t>Проверка безналичных расчетов</w:t>
      </w:r>
    </w:p>
    <w:p w14:paraId="44A12F94" w14:textId="77777777" w:rsidR="00114BCE" w:rsidRPr="00114BCE" w:rsidRDefault="00114BCE" w:rsidP="00114BCE">
      <w:pPr>
        <w:spacing w:after="0" w:line="240" w:lineRule="auto"/>
        <w:ind w:firstLine="851"/>
        <w:jc w:val="both"/>
        <w:rPr>
          <w:rFonts w:ascii="Times New Roman" w:eastAsia="Calibri" w:hAnsi="Times New Roman" w:cs="Times New Roman"/>
          <w:sz w:val="28"/>
          <w:szCs w:val="28"/>
        </w:rPr>
      </w:pPr>
    </w:p>
    <w:p w14:paraId="76AB13A2" w14:textId="0BC867BB" w:rsidR="00114BCE" w:rsidRPr="00114BCE" w:rsidRDefault="00114BCE" w:rsidP="00A87112">
      <w:pPr>
        <w:spacing w:after="0" w:line="240" w:lineRule="auto"/>
        <w:ind w:firstLine="709"/>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 xml:space="preserve">Для осуществления безналичных расчетов в проверяемом периоде </w:t>
      </w:r>
      <w:r w:rsidR="00CC3814" w:rsidRPr="00CC3814">
        <w:rPr>
          <w:rFonts w:ascii="Times New Roman" w:eastAsia="Calibri" w:hAnsi="Times New Roman" w:cs="Times New Roman"/>
          <w:sz w:val="28"/>
          <w:szCs w:val="28"/>
        </w:rPr>
        <w:t>Государственной служб</w:t>
      </w:r>
      <w:r w:rsidR="00CC3814">
        <w:rPr>
          <w:rFonts w:ascii="Times New Roman" w:eastAsia="Calibri" w:hAnsi="Times New Roman" w:cs="Times New Roman"/>
          <w:sz w:val="28"/>
          <w:szCs w:val="28"/>
        </w:rPr>
        <w:t>ой</w:t>
      </w:r>
      <w:r w:rsidR="00CC3814" w:rsidRPr="00CC3814">
        <w:rPr>
          <w:rFonts w:ascii="Times New Roman" w:eastAsia="Calibri" w:hAnsi="Times New Roman" w:cs="Times New Roman"/>
          <w:sz w:val="28"/>
          <w:szCs w:val="28"/>
        </w:rPr>
        <w:t xml:space="preserve"> записи актов гражданского состояния Республики Ингушетия</w:t>
      </w:r>
      <w:r w:rsidR="00CC3814">
        <w:rPr>
          <w:rFonts w:ascii="Times New Roman" w:eastAsia="Calibri" w:hAnsi="Times New Roman" w:cs="Times New Roman"/>
          <w:sz w:val="28"/>
          <w:szCs w:val="28"/>
        </w:rPr>
        <w:t xml:space="preserve"> (далее – </w:t>
      </w:r>
      <w:r w:rsidRPr="00114BCE">
        <w:rPr>
          <w:rFonts w:ascii="Times New Roman" w:eastAsia="Calibri" w:hAnsi="Times New Roman" w:cs="Times New Roman"/>
          <w:sz w:val="28"/>
          <w:szCs w:val="28"/>
        </w:rPr>
        <w:t>ЗАГС</w:t>
      </w:r>
      <w:r w:rsidR="00525D25">
        <w:rPr>
          <w:rFonts w:ascii="Times New Roman" w:eastAsia="Calibri" w:hAnsi="Times New Roman" w:cs="Times New Roman"/>
          <w:sz w:val="28"/>
          <w:szCs w:val="28"/>
        </w:rPr>
        <w:t xml:space="preserve"> РИ</w:t>
      </w:r>
      <w:r w:rsidR="00CC3814">
        <w:rPr>
          <w:rFonts w:ascii="Times New Roman" w:eastAsia="Calibri" w:hAnsi="Times New Roman" w:cs="Times New Roman"/>
          <w:sz w:val="28"/>
          <w:szCs w:val="28"/>
        </w:rPr>
        <w:t>)</w:t>
      </w:r>
      <w:r w:rsidRPr="00114BCE">
        <w:rPr>
          <w:rFonts w:ascii="Times New Roman" w:eastAsia="Calibri" w:hAnsi="Times New Roman" w:cs="Times New Roman"/>
          <w:sz w:val="28"/>
          <w:szCs w:val="28"/>
        </w:rPr>
        <w:t xml:space="preserve"> использовался лицевой счет №</w:t>
      </w:r>
      <w:r w:rsidR="00A87112">
        <w:rPr>
          <w:rFonts w:ascii="Times New Roman" w:eastAsia="Calibri" w:hAnsi="Times New Roman" w:cs="Times New Roman"/>
          <w:sz w:val="28"/>
          <w:szCs w:val="28"/>
        </w:rPr>
        <w:t> </w:t>
      </w:r>
      <w:r w:rsidRPr="00114BCE">
        <w:rPr>
          <w:rFonts w:ascii="Times New Roman" w:eastAsia="Calibri" w:hAnsi="Times New Roman" w:cs="Times New Roman"/>
          <w:sz w:val="28"/>
          <w:szCs w:val="28"/>
        </w:rPr>
        <w:t>03142144590, открытый в Управлении Федерального казначейства по Республике Ингушетия.</w:t>
      </w:r>
    </w:p>
    <w:p w14:paraId="535895A4" w14:textId="5D6CB85F" w:rsidR="00114BCE" w:rsidRPr="00114BCE" w:rsidRDefault="00114BCE" w:rsidP="00FF0423">
      <w:pPr>
        <w:spacing w:after="0" w:line="240" w:lineRule="auto"/>
        <w:ind w:firstLine="709"/>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 xml:space="preserve">Бюджетные сметы </w:t>
      </w:r>
      <w:proofErr w:type="spellStart"/>
      <w:r w:rsidRPr="00114BCE">
        <w:rPr>
          <w:rFonts w:ascii="Times New Roman" w:eastAsia="Calibri" w:hAnsi="Times New Roman" w:cs="Times New Roman"/>
          <w:sz w:val="28"/>
          <w:szCs w:val="28"/>
        </w:rPr>
        <w:t>ЗАГСа</w:t>
      </w:r>
      <w:proofErr w:type="spellEnd"/>
      <w:r w:rsidR="00A87112">
        <w:rPr>
          <w:rFonts w:ascii="Times New Roman" w:eastAsia="Calibri" w:hAnsi="Times New Roman" w:cs="Times New Roman"/>
          <w:sz w:val="28"/>
          <w:szCs w:val="28"/>
        </w:rPr>
        <w:t xml:space="preserve"> РИ</w:t>
      </w:r>
      <w:r w:rsidRPr="00114BCE">
        <w:rPr>
          <w:rFonts w:ascii="Times New Roman" w:eastAsia="Calibri" w:hAnsi="Times New Roman" w:cs="Times New Roman"/>
          <w:sz w:val="28"/>
          <w:szCs w:val="28"/>
        </w:rPr>
        <w:t xml:space="preserve"> в проверяемом периоде утверждены в общей сумме 50</w:t>
      </w:r>
      <w:r w:rsidR="001D2C21">
        <w:rPr>
          <w:rFonts w:ascii="Times New Roman" w:eastAsia="Calibri" w:hAnsi="Times New Roman" w:cs="Times New Roman"/>
          <w:sz w:val="28"/>
          <w:szCs w:val="28"/>
        </w:rPr>
        <w:t> </w:t>
      </w:r>
      <w:r w:rsidRPr="00114BCE">
        <w:rPr>
          <w:rFonts w:ascii="Times New Roman" w:eastAsia="Calibri" w:hAnsi="Times New Roman" w:cs="Times New Roman"/>
          <w:sz w:val="28"/>
          <w:szCs w:val="28"/>
        </w:rPr>
        <w:t xml:space="preserve">631,1 тыс. </w:t>
      </w:r>
      <w:r w:rsidR="00D36411">
        <w:rPr>
          <w:rFonts w:ascii="Times New Roman" w:eastAsia="Calibri" w:hAnsi="Times New Roman" w:cs="Times New Roman"/>
          <w:sz w:val="28"/>
          <w:szCs w:val="28"/>
        </w:rPr>
        <w:t>руб.</w:t>
      </w:r>
      <w:r w:rsidRPr="00114BCE">
        <w:rPr>
          <w:rFonts w:ascii="Times New Roman" w:eastAsia="Calibri" w:hAnsi="Times New Roman" w:cs="Times New Roman"/>
          <w:sz w:val="28"/>
          <w:szCs w:val="28"/>
        </w:rPr>
        <w:t>, в том числе</w:t>
      </w:r>
      <w:r w:rsidR="001D2C21">
        <w:rPr>
          <w:rFonts w:ascii="Times New Roman" w:eastAsia="Calibri" w:hAnsi="Times New Roman" w:cs="Times New Roman"/>
          <w:sz w:val="28"/>
          <w:szCs w:val="28"/>
        </w:rPr>
        <w:t xml:space="preserve"> </w:t>
      </w:r>
      <w:r w:rsidRPr="00114BCE">
        <w:rPr>
          <w:rFonts w:ascii="Times New Roman" w:eastAsia="Calibri" w:hAnsi="Times New Roman" w:cs="Times New Roman"/>
          <w:sz w:val="28"/>
          <w:szCs w:val="28"/>
        </w:rPr>
        <w:t xml:space="preserve">в 2022 году </w:t>
      </w:r>
      <w:r w:rsidR="00A87112">
        <w:rPr>
          <w:rFonts w:ascii="Times New Roman" w:eastAsia="Calibri" w:hAnsi="Times New Roman" w:cs="Times New Roman"/>
          <w:sz w:val="28"/>
          <w:szCs w:val="28"/>
        </w:rPr>
        <w:t>-</w:t>
      </w:r>
      <w:r w:rsidRPr="00114BCE">
        <w:rPr>
          <w:rFonts w:ascii="Times New Roman" w:eastAsia="Calibri" w:hAnsi="Times New Roman" w:cs="Times New Roman"/>
          <w:sz w:val="28"/>
          <w:szCs w:val="28"/>
        </w:rPr>
        <w:t xml:space="preserve"> 20</w:t>
      </w:r>
      <w:r w:rsidR="001D2C21">
        <w:rPr>
          <w:rFonts w:ascii="Times New Roman" w:eastAsia="Calibri" w:hAnsi="Times New Roman" w:cs="Times New Roman"/>
          <w:sz w:val="28"/>
          <w:szCs w:val="28"/>
        </w:rPr>
        <w:t> </w:t>
      </w:r>
      <w:r w:rsidRPr="00114BCE">
        <w:rPr>
          <w:rFonts w:ascii="Times New Roman" w:eastAsia="Calibri" w:hAnsi="Times New Roman" w:cs="Times New Roman"/>
          <w:sz w:val="28"/>
          <w:szCs w:val="28"/>
        </w:rPr>
        <w:t xml:space="preserve">448,6 тыс. </w:t>
      </w:r>
      <w:r w:rsidR="00D36411">
        <w:rPr>
          <w:rFonts w:ascii="Times New Roman" w:eastAsia="Calibri" w:hAnsi="Times New Roman" w:cs="Times New Roman"/>
          <w:sz w:val="28"/>
          <w:szCs w:val="28"/>
        </w:rPr>
        <w:t>руб.</w:t>
      </w:r>
      <w:r w:rsidRPr="00114BCE">
        <w:rPr>
          <w:rFonts w:ascii="Times New Roman" w:eastAsia="Calibri" w:hAnsi="Times New Roman" w:cs="Times New Roman"/>
          <w:sz w:val="28"/>
          <w:szCs w:val="28"/>
        </w:rPr>
        <w:t>;</w:t>
      </w:r>
      <w:r w:rsidR="00FF0423">
        <w:rPr>
          <w:rFonts w:ascii="Times New Roman" w:eastAsia="Calibri" w:hAnsi="Times New Roman" w:cs="Times New Roman"/>
          <w:sz w:val="28"/>
          <w:szCs w:val="28"/>
        </w:rPr>
        <w:t xml:space="preserve"> </w:t>
      </w:r>
      <w:r w:rsidRPr="00114BCE">
        <w:rPr>
          <w:rFonts w:ascii="Times New Roman" w:eastAsia="Calibri" w:hAnsi="Times New Roman" w:cs="Times New Roman"/>
          <w:sz w:val="28"/>
          <w:szCs w:val="28"/>
        </w:rPr>
        <w:t xml:space="preserve">в 2023 году </w:t>
      </w:r>
      <w:r w:rsidR="00A87112">
        <w:rPr>
          <w:rFonts w:ascii="Times New Roman" w:eastAsia="Calibri" w:hAnsi="Times New Roman" w:cs="Times New Roman"/>
          <w:sz w:val="28"/>
          <w:szCs w:val="28"/>
        </w:rPr>
        <w:t>-</w:t>
      </w:r>
      <w:r w:rsidRPr="00114BCE">
        <w:rPr>
          <w:rFonts w:ascii="Times New Roman" w:eastAsia="Calibri" w:hAnsi="Times New Roman" w:cs="Times New Roman"/>
          <w:sz w:val="28"/>
          <w:szCs w:val="28"/>
        </w:rPr>
        <w:t xml:space="preserve"> 30</w:t>
      </w:r>
      <w:r w:rsidR="00FF0423">
        <w:rPr>
          <w:rFonts w:ascii="Times New Roman" w:eastAsia="Calibri" w:hAnsi="Times New Roman" w:cs="Times New Roman"/>
          <w:sz w:val="28"/>
          <w:szCs w:val="28"/>
        </w:rPr>
        <w:t> </w:t>
      </w:r>
      <w:r w:rsidRPr="00114BCE">
        <w:rPr>
          <w:rFonts w:ascii="Times New Roman" w:eastAsia="Calibri" w:hAnsi="Times New Roman" w:cs="Times New Roman"/>
          <w:sz w:val="28"/>
          <w:szCs w:val="28"/>
        </w:rPr>
        <w:t xml:space="preserve">182,5 тыс. </w:t>
      </w:r>
      <w:r w:rsidR="00D36411">
        <w:rPr>
          <w:rFonts w:ascii="Times New Roman" w:eastAsia="Calibri" w:hAnsi="Times New Roman" w:cs="Times New Roman"/>
          <w:sz w:val="28"/>
          <w:szCs w:val="28"/>
        </w:rPr>
        <w:t>руб.</w:t>
      </w:r>
      <w:r w:rsidRPr="00114BCE">
        <w:rPr>
          <w:rFonts w:ascii="Times New Roman" w:eastAsia="Calibri" w:hAnsi="Times New Roman" w:cs="Times New Roman"/>
          <w:sz w:val="28"/>
          <w:szCs w:val="28"/>
        </w:rPr>
        <w:t xml:space="preserve"> </w:t>
      </w:r>
    </w:p>
    <w:p w14:paraId="6EC49A62" w14:textId="2EE9F10D" w:rsidR="00114BCE" w:rsidRPr="00114BCE" w:rsidRDefault="00114BCE" w:rsidP="00FF0423">
      <w:pPr>
        <w:spacing w:after="0" w:line="240" w:lineRule="auto"/>
        <w:ind w:firstLine="709"/>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 xml:space="preserve">Всего по данным учета, </w:t>
      </w:r>
      <w:r w:rsidR="00A87112">
        <w:rPr>
          <w:rFonts w:ascii="Times New Roman" w:eastAsia="Calibri" w:hAnsi="Times New Roman" w:cs="Times New Roman"/>
          <w:sz w:val="28"/>
          <w:szCs w:val="28"/>
        </w:rPr>
        <w:t xml:space="preserve">до </w:t>
      </w:r>
      <w:proofErr w:type="spellStart"/>
      <w:r w:rsidRPr="00114BCE">
        <w:rPr>
          <w:rFonts w:ascii="Times New Roman" w:eastAsia="Calibri" w:hAnsi="Times New Roman" w:cs="Times New Roman"/>
          <w:sz w:val="28"/>
          <w:szCs w:val="28"/>
        </w:rPr>
        <w:t>ЗАГС</w:t>
      </w:r>
      <w:r w:rsidR="00A87112">
        <w:rPr>
          <w:rFonts w:ascii="Times New Roman" w:eastAsia="Calibri" w:hAnsi="Times New Roman" w:cs="Times New Roman"/>
          <w:sz w:val="28"/>
          <w:szCs w:val="28"/>
        </w:rPr>
        <w:t>а</w:t>
      </w:r>
      <w:proofErr w:type="spellEnd"/>
      <w:r w:rsidR="00A87112">
        <w:rPr>
          <w:rFonts w:ascii="Times New Roman" w:eastAsia="Calibri" w:hAnsi="Times New Roman" w:cs="Times New Roman"/>
          <w:sz w:val="28"/>
          <w:szCs w:val="28"/>
        </w:rPr>
        <w:t xml:space="preserve"> РИ</w:t>
      </w:r>
      <w:r w:rsidRPr="00114BCE">
        <w:rPr>
          <w:rFonts w:ascii="Times New Roman" w:eastAsia="Calibri" w:hAnsi="Times New Roman" w:cs="Times New Roman"/>
          <w:sz w:val="28"/>
          <w:szCs w:val="28"/>
        </w:rPr>
        <w:t xml:space="preserve"> за проверяемый период доведены предельные объемы финансирования из республиканского бюджета в сумме 48</w:t>
      </w:r>
      <w:r w:rsidR="00FF0423">
        <w:rPr>
          <w:rFonts w:ascii="Times New Roman" w:eastAsia="Calibri" w:hAnsi="Times New Roman" w:cs="Times New Roman"/>
          <w:sz w:val="28"/>
          <w:szCs w:val="28"/>
        </w:rPr>
        <w:t> </w:t>
      </w:r>
      <w:r w:rsidRPr="00114BCE">
        <w:rPr>
          <w:rFonts w:ascii="Times New Roman" w:eastAsia="Calibri" w:hAnsi="Times New Roman" w:cs="Times New Roman"/>
          <w:sz w:val="28"/>
          <w:szCs w:val="28"/>
        </w:rPr>
        <w:t xml:space="preserve">992,1 тыс. </w:t>
      </w:r>
      <w:r w:rsidR="00D36411">
        <w:rPr>
          <w:rFonts w:ascii="Times New Roman" w:eastAsia="Calibri" w:hAnsi="Times New Roman" w:cs="Times New Roman"/>
          <w:sz w:val="28"/>
          <w:szCs w:val="28"/>
        </w:rPr>
        <w:t>руб.</w:t>
      </w:r>
      <w:r w:rsidRPr="00114BCE">
        <w:rPr>
          <w:rFonts w:ascii="Times New Roman" w:eastAsia="Calibri" w:hAnsi="Times New Roman" w:cs="Times New Roman"/>
          <w:sz w:val="28"/>
          <w:szCs w:val="28"/>
        </w:rPr>
        <w:t xml:space="preserve"> (96,8% утвержденных годовых бюджетных ассигнований), в том числе</w:t>
      </w:r>
      <w:r w:rsidR="00FF0423">
        <w:rPr>
          <w:rFonts w:ascii="Times New Roman" w:eastAsia="Calibri" w:hAnsi="Times New Roman" w:cs="Times New Roman"/>
          <w:sz w:val="28"/>
          <w:szCs w:val="28"/>
        </w:rPr>
        <w:t xml:space="preserve"> </w:t>
      </w:r>
      <w:r w:rsidRPr="00114BCE">
        <w:rPr>
          <w:rFonts w:ascii="Times New Roman" w:eastAsia="Calibri" w:hAnsi="Times New Roman" w:cs="Times New Roman"/>
          <w:sz w:val="28"/>
          <w:szCs w:val="28"/>
        </w:rPr>
        <w:t xml:space="preserve">в 2022 году </w:t>
      </w:r>
      <w:r w:rsidR="00A87112">
        <w:rPr>
          <w:rFonts w:ascii="Times New Roman" w:eastAsia="Calibri" w:hAnsi="Times New Roman" w:cs="Times New Roman"/>
          <w:sz w:val="28"/>
          <w:szCs w:val="28"/>
        </w:rPr>
        <w:t>-</w:t>
      </w:r>
      <w:r w:rsidRPr="00114BCE">
        <w:rPr>
          <w:rFonts w:ascii="Times New Roman" w:eastAsia="Calibri" w:hAnsi="Times New Roman" w:cs="Times New Roman"/>
          <w:sz w:val="28"/>
          <w:szCs w:val="28"/>
        </w:rPr>
        <w:t xml:space="preserve"> 19</w:t>
      </w:r>
      <w:r w:rsidR="00FF0423">
        <w:rPr>
          <w:rFonts w:ascii="Times New Roman" w:eastAsia="Calibri" w:hAnsi="Times New Roman" w:cs="Times New Roman"/>
          <w:sz w:val="28"/>
          <w:szCs w:val="28"/>
        </w:rPr>
        <w:t> </w:t>
      </w:r>
      <w:r w:rsidRPr="00114BCE">
        <w:rPr>
          <w:rFonts w:ascii="Times New Roman" w:eastAsia="Calibri" w:hAnsi="Times New Roman" w:cs="Times New Roman"/>
          <w:sz w:val="28"/>
          <w:szCs w:val="28"/>
        </w:rPr>
        <w:t xml:space="preserve">177,7 тыс. </w:t>
      </w:r>
      <w:r w:rsidR="00D36411">
        <w:rPr>
          <w:rFonts w:ascii="Times New Roman" w:eastAsia="Calibri" w:hAnsi="Times New Roman" w:cs="Times New Roman"/>
          <w:sz w:val="28"/>
          <w:szCs w:val="28"/>
        </w:rPr>
        <w:t>руб.</w:t>
      </w:r>
      <w:r w:rsidRPr="00114BCE">
        <w:rPr>
          <w:rFonts w:ascii="Times New Roman" w:eastAsia="Calibri" w:hAnsi="Times New Roman" w:cs="Times New Roman"/>
          <w:sz w:val="28"/>
          <w:szCs w:val="28"/>
        </w:rPr>
        <w:t>;</w:t>
      </w:r>
      <w:r w:rsidR="00FF0423">
        <w:rPr>
          <w:rFonts w:ascii="Times New Roman" w:eastAsia="Calibri" w:hAnsi="Times New Roman" w:cs="Times New Roman"/>
          <w:sz w:val="28"/>
          <w:szCs w:val="28"/>
        </w:rPr>
        <w:t xml:space="preserve"> </w:t>
      </w:r>
      <w:r w:rsidRPr="00114BCE">
        <w:rPr>
          <w:rFonts w:ascii="Times New Roman" w:eastAsia="Calibri" w:hAnsi="Times New Roman" w:cs="Times New Roman"/>
          <w:sz w:val="28"/>
          <w:szCs w:val="28"/>
        </w:rPr>
        <w:t xml:space="preserve">в 2023 году </w:t>
      </w:r>
      <w:r w:rsidR="00A87112">
        <w:rPr>
          <w:rFonts w:ascii="Times New Roman" w:eastAsia="Calibri" w:hAnsi="Times New Roman" w:cs="Times New Roman"/>
          <w:sz w:val="28"/>
          <w:szCs w:val="28"/>
        </w:rPr>
        <w:t>-</w:t>
      </w:r>
      <w:r w:rsidRPr="00114BCE">
        <w:rPr>
          <w:rFonts w:ascii="Times New Roman" w:eastAsia="Calibri" w:hAnsi="Times New Roman" w:cs="Times New Roman"/>
          <w:sz w:val="28"/>
          <w:szCs w:val="28"/>
        </w:rPr>
        <w:t>29</w:t>
      </w:r>
      <w:r w:rsidR="00FF0423">
        <w:rPr>
          <w:rFonts w:ascii="Times New Roman" w:eastAsia="Calibri" w:hAnsi="Times New Roman" w:cs="Times New Roman"/>
          <w:sz w:val="28"/>
          <w:szCs w:val="28"/>
        </w:rPr>
        <w:t> </w:t>
      </w:r>
      <w:r w:rsidRPr="00114BCE">
        <w:rPr>
          <w:rFonts w:ascii="Times New Roman" w:eastAsia="Calibri" w:hAnsi="Times New Roman" w:cs="Times New Roman"/>
          <w:sz w:val="28"/>
          <w:szCs w:val="28"/>
        </w:rPr>
        <w:t xml:space="preserve">814,4 тыс. </w:t>
      </w:r>
      <w:r w:rsidR="00D36411">
        <w:rPr>
          <w:rFonts w:ascii="Times New Roman" w:eastAsia="Calibri" w:hAnsi="Times New Roman" w:cs="Times New Roman"/>
          <w:sz w:val="28"/>
          <w:szCs w:val="28"/>
        </w:rPr>
        <w:t>руб.</w:t>
      </w:r>
    </w:p>
    <w:p w14:paraId="0763A22F" w14:textId="77777777" w:rsidR="00114BCE" w:rsidRPr="00114BCE" w:rsidRDefault="00114BCE" w:rsidP="00114BCE">
      <w:pPr>
        <w:spacing w:after="0" w:line="240" w:lineRule="auto"/>
        <w:ind w:firstLine="709"/>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Исполнение кассовых выплат за проверяемый период составило:</w:t>
      </w:r>
    </w:p>
    <w:p w14:paraId="14518CDD" w14:textId="79860799" w:rsidR="00114BCE" w:rsidRPr="00FF0423" w:rsidRDefault="00114BCE" w:rsidP="00930180">
      <w:pPr>
        <w:pStyle w:val="a8"/>
        <w:numPr>
          <w:ilvl w:val="0"/>
          <w:numId w:val="194"/>
        </w:numPr>
        <w:tabs>
          <w:tab w:val="left" w:pos="896"/>
        </w:tabs>
        <w:ind w:left="28" w:firstLine="681"/>
        <w:jc w:val="both"/>
        <w:rPr>
          <w:rFonts w:eastAsia="Calibri"/>
          <w:sz w:val="28"/>
          <w:szCs w:val="28"/>
        </w:rPr>
      </w:pPr>
      <w:r w:rsidRPr="00FF0423">
        <w:rPr>
          <w:rFonts w:eastAsia="Calibri"/>
          <w:sz w:val="28"/>
          <w:szCs w:val="28"/>
        </w:rPr>
        <w:t xml:space="preserve">в 2022 году </w:t>
      </w:r>
      <w:r w:rsidR="00A87112">
        <w:rPr>
          <w:rFonts w:eastAsia="Calibri"/>
          <w:sz w:val="28"/>
          <w:szCs w:val="28"/>
        </w:rPr>
        <w:t>-</w:t>
      </w:r>
      <w:r w:rsidRPr="00FF0423">
        <w:rPr>
          <w:rFonts w:eastAsia="Calibri"/>
          <w:sz w:val="28"/>
          <w:szCs w:val="28"/>
        </w:rPr>
        <w:t xml:space="preserve"> 19</w:t>
      </w:r>
      <w:r w:rsidR="00FF0423" w:rsidRPr="00FF0423">
        <w:rPr>
          <w:rFonts w:eastAsia="Calibri"/>
          <w:sz w:val="28"/>
          <w:szCs w:val="28"/>
        </w:rPr>
        <w:t> </w:t>
      </w:r>
      <w:r w:rsidRPr="00FF0423">
        <w:rPr>
          <w:rFonts w:eastAsia="Calibri"/>
          <w:sz w:val="28"/>
          <w:szCs w:val="28"/>
        </w:rPr>
        <w:t xml:space="preserve">177,7 тыс. </w:t>
      </w:r>
      <w:r w:rsidR="00D36411">
        <w:rPr>
          <w:rFonts w:eastAsia="Calibri"/>
          <w:sz w:val="28"/>
          <w:szCs w:val="28"/>
        </w:rPr>
        <w:t>руб.</w:t>
      </w:r>
      <w:r w:rsidR="00FF0423" w:rsidRPr="00FF0423">
        <w:rPr>
          <w:rFonts w:eastAsia="Calibri"/>
          <w:sz w:val="28"/>
          <w:szCs w:val="28"/>
        </w:rPr>
        <w:t xml:space="preserve"> </w:t>
      </w:r>
      <w:r w:rsidRPr="00FF0423">
        <w:rPr>
          <w:rFonts w:eastAsia="Calibri"/>
          <w:sz w:val="28"/>
          <w:szCs w:val="28"/>
        </w:rPr>
        <w:t xml:space="preserve">(100 % от доведенных предельных объемов финансирования); </w:t>
      </w:r>
    </w:p>
    <w:p w14:paraId="1795BF12" w14:textId="63146575" w:rsidR="00114BCE" w:rsidRPr="00FF0423" w:rsidRDefault="00114BCE" w:rsidP="00930180">
      <w:pPr>
        <w:pStyle w:val="a8"/>
        <w:numPr>
          <w:ilvl w:val="0"/>
          <w:numId w:val="194"/>
        </w:numPr>
        <w:tabs>
          <w:tab w:val="left" w:pos="896"/>
        </w:tabs>
        <w:ind w:left="28" w:firstLine="681"/>
        <w:jc w:val="both"/>
        <w:rPr>
          <w:rFonts w:eastAsia="Calibri"/>
          <w:sz w:val="28"/>
          <w:szCs w:val="28"/>
        </w:rPr>
      </w:pPr>
      <w:r w:rsidRPr="00FF0423">
        <w:rPr>
          <w:rFonts w:eastAsia="Calibri"/>
          <w:sz w:val="28"/>
          <w:szCs w:val="28"/>
        </w:rPr>
        <w:t xml:space="preserve">в 2023 году </w:t>
      </w:r>
      <w:r w:rsidR="00A87112">
        <w:rPr>
          <w:rFonts w:eastAsia="Calibri"/>
          <w:sz w:val="28"/>
          <w:szCs w:val="28"/>
        </w:rPr>
        <w:t>-</w:t>
      </w:r>
      <w:r w:rsidRPr="00FF0423">
        <w:rPr>
          <w:rFonts w:eastAsia="Calibri"/>
          <w:sz w:val="28"/>
          <w:szCs w:val="28"/>
        </w:rPr>
        <w:t xml:space="preserve"> 28</w:t>
      </w:r>
      <w:r w:rsidR="00FF0423" w:rsidRPr="00FF0423">
        <w:rPr>
          <w:rFonts w:eastAsia="Calibri"/>
          <w:sz w:val="28"/>
          <w:szCs w:val="28"/>
        </w:rPr>
        <w:t> </w:t>
      </w:r>
      <w:r w:rsidRPr="00FF0423">
        <w:rPr>
          <w:rFonts w:eastAsia="Calibri"/>
          <w:sz w:val="28"/>
          <w:szCs w:val="28"/>
        </w:rPr>
        <w:t xml:space="preserve">546,6 тыс. </w:t>
      </w:r>
      <w:r w:rsidR="00D36411">
        <w:rPr>
          <w:rFonts w:eastAsia="Calibri"/>
          <w:sz w:val="28"/>
          <w:szCs w:val="28"/>
        </w:rPr>
        <w:t>руб.</w:t>
      </w:r>
      <w:r w:rsidRPr="00FF0423">
        <w:rPr>
          <w:rFonts w:eastAsia="Calibri"/>
          <w:sz w:val="28"/>
          <w:szCs w:val="28"/>
        </w:rPr>
        <w:t xml:space="preserve"> (95,7 % от доведенных предельных объемов финансирования).</w:t>
      </w:r>
    </w:p>
    <w:p w14:paraId="66CFE5A3" w14:textId="1E5B5917" w:rsidR="00114BCE" w:rsidRPr="00114BCE" w:rsidRDefault="00114BCE" w:rsidP="00114BCE">
      <w:pPr>
        <w:spacing w:after="0" w:line="240" w:lineRule="auto"/>
        <w:ind w:firstLine="709"/>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В нарушение статьи 34 Б</w:t>
      </w:r>
      <w:r w:rsidR="00FF0423">
        <w:rPr>
          <w:rFonts w:ascii="Times New Roman" w:eastAsia="Calibri" w:hAnsi="Times New Roman" w:cs="Times New Roman"/>
          <w:sz w:val="28"/>
          <w:szCs w:val="28"/>
        </w:rPr>
        <w:t>юджетного кодекса</w:t>
      </w:r>
      <w:r w:rsidRPr="00114BCE">
        <w:rPr>
          <w:rFonts w:ascii="Times New Roman" w:eastAsia="Calibri" w:hAnsi="Times New Roman" w:cs="Times New Roman"/>
          <w:sz w:val="28"/>
          <w:szCs w:val="28"/>
        </w:rPr>
        <w:t xml:space="preserve"> РФ, в проверяемом периоде </w:t>
      </w:r>
      <w:r w:rsidR="00A87112">
        <w:rPr>
          <w:rFonts w:ascii="Times New Roman" w:eastAsia="Calibri" w:hAnsi="Times New Roman" w:cs="Times New Roman"/>
          <w:sz w:val="28"/>
          <w:szCs w:val="28"/>
        </w:rPr>
        <w:t>допущен</w:t>
      </w:r>
      <w:r w:rsidRPr="00114BCE">
        <w:rPr>
          <w:rFonts w:ascii="Times New Roman" w:eastAsia="Calibri" w:hAnsi="Times New Roman" w:cs="Times New Roman"/>
          <w:sz w:val="28"/>
          <w:szCs w:val="28"/>
        </w:rPr>
        <w:t xml:space="preserve"> факт неэффективного использования бюджетных средств в общей сумме </w:t>
      </w:r>
      <w:r w:rsidRPr="00FF0423">
        <w:rPr>
          <w:rFonts w:ascii="Times New Roman" w:eastAsia="Calibri" w:hAnsi="Times New Roman" w:cs="Times New Roman"/>
          <w:bCs/>
          <w:sz w:val="28"/>
          <w:szCs w:val="28"/>
        </w:rPr>
        <w:t>1</w:t>
      </w:r>
      <w:r w:rsidR="00FF0423" w:rsidRPr="00FF0423">
        <w:rPr>
          <w:rFonts w:ascii="Times New Roman" w:eastAsia="Calibri" w:hAnsi="Times New Roman" w:cs="Times New Roman"/>
          <w:bCs/>
          <w:sz w:val="28"/>
          <w:szCs w:val="28"/>
        </w:rPr>
        <w:t> </w:t>
      </w:r>
      <w:r w:rsidRPr="00FF0423">
        <w:rPr>
          <w:rFonts w:ascii="Times New Roman" w:eastAsia="Calibri" w:hAnsi="Times New Roman" w:cs="Times New Roman"/>
          <w:bCs/>
          <w:sz w:val="28"/>
          <w:szCs w:val="28"/>
        </w:rPr>
        <w:t xml:space="preserve">267,8 тыс. </w:t>
      </w:r>
      <w:r w:rsidR="00D36411">
        <w:rPr>
          <w:rFonts w:ascii="Times New Roman" w:eastAsia="Calibri" w:hAnsi="Times New Roman" w:cs="Times New Roman"/>
          <w:bCs/>
          <w:sz w:val="28"/>
          <w:szCs w:val="28"/>
        </w:rPr>
        <w:t>руб.</w:t>
      </w:r>
      <w:r w:rsidRPr="00FF0423">
        <w:rPr>
          <w:rFonts w:ascii="Times New Roman" w:eastAsia="Calibri" w:hAnsi="Times New Roman" w:cs="Times New Roman"/>
          <w:bCs/>
          <w:sz w:val="28"/>
          <w:szCs w:val="28"/>
        </w:rPr>
        <w:t xml:space="preserve"> </w:t>
      </w:r>
      <w:r w:rsidRPr="00114BCE">
        <w:rPr>
          <w:rFonts w:ascii="Times New Roman" w:eastAsia="Calibri" w:hAnsi="Times New Roman" w:cs="Times New Roman"/>
          <w:sz w:val="28"/>
          <w:szCs w:val="28"/>
        </w:rPr>
        <w:t xml:space="preserve">Так, по данным бухгалтерского учета в 2023 году на лицевом счете </w:t>
      </w:r>
      <w:proofErr w:type="spellStart"/>
      <w:r w:rsidRPr="00114BCE">
        <w:rPr>
          <w:rFonts w:ascii="Times New Roman" w:eastAsia="Calibri" w:hAnsi="Times New Roman" w:cs="Times New Roman"/>
          <w:sz w:val="28"/>
          <w:szCs w:val="28"/>
        </w:rPr>
        <w:t>ЗАГСа</w:t>
      </w:r>
      <w:proofErr w:type="spellEnd"/>
      <w:r w:rsidR="00A87112">
        <w:rPr>
          <w:rFonts w:ascii="Times New Roman" w:eastAsia="Calibri" w:hAnsi="Times New Roman" w:cs="Times New Roman"/>
          <w:sz w:val="28"/>
          <w:szCs w:val="28"/>
        </w:rPr>
        <w:t xml:space="preserve"> РИ</w:t>
      </w:r>
      <w:r w:rsidRPr="00114BCE">
        <w:rPr>
          <w:rFonts w:ascii="Times New Roman" w:eastAsia="Calibri" w:hAnsi="Times New Roman" w:cs="Times New Roman"/>
          <w:sz w:val="28"/>
          <w:szCs w:val="28"/>
        </w:rPr>
        <w:t xml:space="preserve"> при закрытии финансового года остались неиспользованными денежные средства в сумме 1</w:t>
      </w:r>
      <w:r w:rsidR="00FF0423">
        <w:rPr>
          <w:rFonts w:ascii="Times New Roman" w:eastAsia="Calibri" w:hAnsi="Times New Roman" w:cs="Times New Roman"/>
          <w:sz w:val="28"/>
          <w:szCs w:val="28"/>
        </w:rPr>
        <w:t> </w:t>
      </w:r>
      <w:r w:rsidRPr="00114BCE">
        <w:rPr>
          <w:rFonts w:ascii="Times New Roman" w:eastAsia="Calibri" w:hAnsi="Times New Roman" w:cs="Times New Roman"/>
          <w:sz w:val="28"/>
          <w:szCs w:val="28"/>
        </w:rPr>
        <w:t xml:space="preserve">267,8 тыс. </w:t>
      </w:r>
      <w:r w:rsidR="00D36411">
        <w:rPr>
          <w:rFonts w:ascii="Times New Roman" w:eastAsia="Calibri" w:hAnsi="Times New Roman" w:cs="Times New Roman"/>
          <w:sz w:val="28"/>
          <w:szCs w:val="28"/>
        </w:rPr>
        <w:t>руб.</w:t>
      </w:r>
      <w:r w:rsidRPr="00114BCE">
        <w:rPr>
          <w:rFonts w:ascii="Times New Roman" w:eastAsia="Calibri" w:hAnsi="Times New Roman" w:cs="Times New Roman"/>
          <w:sz w:val="28"/>
          <w:szCs w:val="28"/>
        </w:rPr>
        <w:t xml:space="preserve"> </w:t>
      </w:r>
      <w:r w:rsidR="00FF0423">
        <w:rPr>
          <w:rFonts w:ascii="Times New Roman" w:eastAsia="Calibri" w:hAnsi="Times New Roman" w:cs="Times New Roman"/>
          <w:sz w:val="28"/>
          <w:szCs w:val="28"/>
        </w:rPr>
        <w:t>п</w:t>
      </w:r>
      <w:r w:rsidRPr="00114BCE">
        <w:rPr>
          <w:rFonts w:ascii="Times New Roman" w:eastAsia="Calibri" w:hAnsi="Times New Roman" w:cs="Times New Roman"/>
          <w:sz w:val="28"/>
          <w:szCs w:val="28"/>
        </w:rPr>
        <w:t>ри имевшейся потребности в погашении кредиторской задолженности</w:t>
      </w:r>
      <w:r w:rsidR="00FF0423">
        <w:rPr>
          <w:rFonts w:ascii="Times New Roman" w:eastAsia="Calibri" w:hAnsi="Times New Roman" w:cs="Times New Roman"/>
          <w:sz w:val="28"/>
          <w:szCs w:val="28"/>
        </w:rPr>
        <w:t>.</w:t>
      </w:r>
      <w:r w:rsidRPr="00114BCE">
        <w:rPr>
          <w:rFonts w:ascii="Times New Roman" w:eastAsia="Calibri" w:hAnsi="Times New Roman" w:cs="Times New Roman"/>
          <w:sz w:val="28"/>
          <w:szCs w:val="28"/>
        </w:rPr>
        <w:t xml:space="preserve"> </w:t>
      </w:r>
    </w:p>
    <w:p w14:paraId="50A97EB9" w14:textId="1F0FD4AD" w:rsidR="00114BCE" w:rsidRPr="00114BCE" w:rsidRDefault="00114BCE" w:rsidP="00114BCE">
      <w:pPr>
        <w:spacing w:after="0" w:line="240" w:lineRule="auto"/>
        <w:ind w:firstLine="709"/>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 xml:space="preserve">В проверяемом периоде из-за несвоевременного исполнения обязательств республиканским бюджетом, </w:t>
      </w:r>
      <w:proofErr w:type="spellStart"/>
      <w:r w:rsidRPr="00114BCE">
        <w:rPr>
          <w:rFonts w:ascii="Times New Roman" w:eastAsia="Calibri" w:hAnsi="Times New Roman" w:cs="Times New Roman"/>
          <w:sz w:val="28"/>
          <w:szCs w:val="28"/>
        </w:rPr>
        <w:t>ЗАГСом</w:t>
      </w:r>
      <w:proofErr w:type="spellEnd"/>
      <w:r w:rsidRPr="00114BCE">
        <w:rPr>
          <w:rFonts w:ascii="Times New Roman" w:eastAsia="Calibri" w:hAnsi="Times New Roman" w:cs="Times New Roman"/>
          <w:sz w:val="28"/>
          <w:szCs w:val="28"/>
        </w:rPr>
        <w:t xml:space="preserve"> </w:t>
      </w:r>
      <w:r w:rsidR="00A87112">
        <w:rPr>
          <w:rFonts w:ascii="Times New Roman" w:eastAsia="Calibri" w:hAnsi="Times New Roman" w:cs="Times New Roman"/>
          <w:sz w:val="28"/>
          <w:szCs w:val="28"/>
        </w:rPr>
        <w:t xml:space="preserve">РИ </w:t>
      </w:r>
      <w:r w:rsidRPr="00114BCE">
        <w:rPr>
          <w:rFonts w:ascii="Times New Roman" w:eastAsia="Calibri" w:hAnsi="Times New Roman" w:cs="Times New Roman"/>
          <w:sz w:val="28"/>
          <w:szCs w:val="28"/>
        </w:rPr>
        <w:t xml:space="preserve">в установленный срок не произведена оплата по налогам на доходы физических лиц (далее </w:t>
      </w:r>
      <w:r w:rsidR="00A87112">
        <w:rPr>
          <w:rFonts w:ascii="Times New Roman" w:eastAsia="Calibri" w:hAnsi="Times New Roman" w:cs="Times New Roman"/>
          <w:sz w:val="28"/>
          <w:szCs w:val="28"/>
        </w:rPr>
        <w:t>-</w:t>
      </w:r>
      <w:r w:rsidRPr="00114BCE">
        <w:rPr>
          <w:rFonts w:ascii="Times New Roman" w:eastAsia="Calibri" w:hAnsi="Times New Roman" w:cs="Times New Roman"/>
          <w:sz w:val="28"/>
          <w:szCs w:val="28"/>
        </w:rPr>
        <w:t xml:space="preserve"> НДФЛ), в связи с чем </w:t>
      </w:r>
      <w:r w:rsidR="00FF0423" w:rsidRPr="00FF0423">
        <w:rPr>
          <w:rFonts w:ascii="Times New Roman" w:eastAsia="Calibri" w:hAnsi="Times New Roman" w:cs="Times New Roman"/>
          <w:sz w:val="28"/>
          <w:szCs w:val="28"/>
        </w:rPr>
        <w:t xml:space="preserve">по решению Межрайонной инспекции Федеральной налоговой службы по Республике </w:t>
      </w:r>
      <w:r w:rsidR="00FF0423" w:rsidRPr="00FF0423">
        <w:rPr>
          <w:rFonts w:ascii="Times New Roman" w:eastAsia="Calibri" w:hAnsi="Times New Roman" w:cs="Times New Roman"/>
          <w:sz w:val="28"/>
          <w:szCs w:val="28"/>
        </w:rPr>
        <w:lastRenderedPageBreak/>
        <w:t>Ингушетия от 22.12.2022 №</w:t>
      </w:r>
      <w:r w:rsidR="00FF0423">
        <w:rPr>
          <w:rFonts w:ascii="Times New Roman" w:eastAsia="Calibri" w:hAnsi="Times New Roman" w:cs="Times New Roman"/>
          <w:sz w:val="28"/>
          <w:szCs w:val="28"/>
        </w:rPr>
        <w:t> </w:t>
      </w:r>
      <w:r w:rsidR="00FF0423" w:rsidRPr="00FF0423">
        <w:rPr>
          <w:rFonts w:ascii="Times New Roman" w:eastAsia="Calibri" w:hAnsi="Times New Roman" w:cs="Times New Roman"/>
          <w:sz w:val="28"/>
          <w:szCs w:val="28"/>
        </w:rPr>
        <w:t xml:space="preserve">796 </w:t>
      </w:r>
      <w:r w:rsidRPr="00114BCE">
        <w:rPr>
          <w:rFonts w:ascii="Times New Roman" w:eastAsia="Calibri" w:hAnsi="Times New Roman" w:cs="Times New Roman"/>
          <w:sz w:val="28"/>
          <w:szCs w:val="28"/>
        </w:rPr>
        <w:t xml:space="preserve">уплачена пеня в общей </w:t>
      </w:r>
      <w:r w:rsidRPr="00FF0423">
        <w:rPr>
          <w:rFonts w:ascii="Times New Roman" w:eastAsia="Calibri" w:hAnsi="Times New Roman" w:cs="Times New Roman"/>
          <w:sz w:val="28"/>
          <w:szCs w:val="28"/>
        </w:rPr>
        <w:t xml:space="preserve">сумме 0,4 тыс. </w:t>
      </w:r>
      <w:r w:rsidR="00D36411">
        <w:rPr>
          <w:rFonts w:ascii="Times New Roman" w:eastAsia="Calibri" w:hAnsi="Times New Roman" w:cs="Times New Roman"/>
          <w:sz w:val="28"/>
          <w:szCs w:val="28"/>
        </w:rPr>
        <w:t>руб.</w:t>
      </w:r>
      <w:r w:rsidRPr="00FF0423">
        <w:rPr>
          <w:rFonts w:ascii="Times New Roman" w:eastAsia="Calibri" w:hAnsi="Times New Roman" w:cs="Times New Roman"/>
          <w:sz w:val="28"/>
          <w:szCs w:val="28"/>
        </w:rPr>
        <w:t>,</w:t>
      </w:r>
      <w:r w:rsidRPr="00114BCE">
        <w:rPr>
          <w:rFonts w:ascii="Times New Roman" w:eastAsia="Calibri" w:hAnsi="Times New Roman" w:cs="Times New Roman"/>
          <w:sz w:val="28"/>
          <w:szCs w:val="28"/>
        </w:rPr>
        <w:t xml:space="preserve"> в результате чего республиканскому бюджету нанесен ущерб на указанную сумму.</w:t>
      </w:r>
    </w:p>
    <w:p w14:paraId="116F5740" w14:textId="77777777" w:rsidR="00114BCE" w:rsidRPr="00114BCE" w:rsidRDefault="00114BCE" w:rsidP="00114BCE">
      <w:pPr>
        <w:spacing w:after="0" w:line="240" w:lineRule="auto"/>
        <w:ind w:firstLine="708"/>
        <w:jc w:val="both"/>
        <w:rPr>
          <w:rFonts w:ascii="Times New Roman" w:eastAsia="Calibri" w:hAnsi="Times New Roman" w:cs="Times New Roman"/>
          <w:color w:val="000000"/>
          <w:sz w:val="28"/>
          <w:szCs w:val="28"/>
          <w:highlight w:val="yellow"/>
        </w:rPr>
      </w:pPr>
    </w:p>
    <w:p w14:paraId="7772F622" w14:textId="77777777" w:rsidR="00114BCE" w:rsidRPr="00114BCE" w:rsidRDefault="00114BCE" w:rsidP="00FF0423">
      <w:pPr>
        <w:spacing w:after="0" w:line="240" w:lineRule="auto"/>
        <w:ind w:firstLine="708"/>
        <w:jc w:val="center"/>
        <w:rPr>
          <w:rFonts w:ascii="Times New Roman" w:eastAsia="Calibri" w:hAnsi="Times New Roman" w:cs="Times New Roman"/>
          <w:b/>
          <w:color w:val="000000"/>
          <w:sz w:val="28"/>
          <w:szCs w:val="28"/>
        </w:rPr>
      </w:pPr>
      <w:r w:rsidRPr="00114BCE">
        <w:rPr>
          <w:rFonts w:ascii="Times New Roman" w:eastAsia="Calibri" w:hAnsi="Times New Roman" w:cs="Times New Roman"/>
          <w:b/>
          <w:color w:val="000000"/>
          <w:sz w:val="28"/>
          <w:szCs w:val="28"/>
        </w:rPr>
        <w:t>Проверка расчетов по оплате труда и с подотчетными лицами</w:t>
      </w:r>
    </w:p>
    <w:p w14:paraId="105965EC" w14:textId="77777777" w:rsidR="00114BCE" w:rsidRPr="00114BCE" w:rsidRDefault="00114BCE" w:rsidP="00114BCE">
      <w:pPr>
        <w:spacing w:after="0" w:line="240" w:lineRule="auto"/>
        <w:jc w:val="center"/>
        <w:rPr>
          <w:rFonts w:ascii="Times New Roman" w:eastAsia="Calibri" w:hAnsi="Times New Roman" w:cs="Times New Roman"/>
          <w:sz w:val="28"/>
          <w:szCs w:val="28"/>
        </w:rPr>
      </w:pPr>
    </w:p>
    <w:p w14:paraId="50A7D40B" w14:textId="636E65BB" w:rsidR="00114BCE" w:rsidRPr="00114BCE" w:rsidRDefault="00114BCE" w:rsidP="00114BCE">
      <w:pPr>
        <w:spacing w:after="0" w:line="240" w:lineRule="auto"/>
        <w:ind w:firstLine="709"/>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 xml:space="preserve">Штатные расписания на 2022-2023 годы в </w:t>
      </w:r>
      <w:proofErr w:type="spellStart"/>
      <w:r w:rsidRPr="00114BCE">
        <w:rPr>
          <w:rFonts w:ascii="Times New Roman" w:eastAsia="Calibri" w:hAnsi="Times New Roman" w:cs="Times New Roman"/>
          <w:sz w:val="28"/>
          <w:szCs w:val="28"/>
          <w:lang w:eastAsia="ru-RU"/>
        </w:rPr>
        <w:t>ЗАГСе</w:t>
      </w:r>
      <w:proofErr w:type="spellEnd"/>
      <w:r w:rsidRPr="00114BCE">
        <w:rPr>
          <w:rFonts w:ascii="Times New Roman" w:eastAsia="Calibri" w:hAnsi="Times New Roman" w:cs="Times New Roman"/>
          <w:sz w:val="28"/>
          <w:szCs w:val="28"/>
          <w:lang w:eastAsia="ru-RU"/>
        </w:rPr>
        <w:t xml:space="preserve"> </w:t>
      </w:r>
      <w:r w:rsidR="00A87112">
        <w:rPr>
          <w:rFonts w:ascii="Times New Roman" w:eastAsia="Calibri" w:hAnsi="Times New Roman" w:cs="Times New Roman"/>
          <w:sz w:val="28"/>
          <w:szCs w:val="28"/>
          <w:lang w:eastAsia="ru-RU"/>
        </w:rPr>
        <w:t xml:space="preserve">РИ </w:t>
      </w:r>
      <w:r w:rsidRPr="00114BCE">
        <w:rPr>
          <w:rFonts w:ascii="Times New Roman" w:eastAsia="Calibri" w:hAnsi="Times New Roman" w:cs="Times New Roman"/>
          <w:sz w:val="28"/>
          <w:szCs w:val="28"/>
        </w:rPr>
        <w:t>утверждены в количестве 48 единиц, из них:</w:t>
      </w:r>
    </w:p>
    <w:p w14:paraId="517E8482" w14:textId="4C5EE3DC" w:rsidR="00114BCE" w:rsidRPr="00A87112" w:rsidRDefault="00114BCE" w:rsidP="00DF7159">
      <w:pPr>
        <w:pStyle w:val="a8"/>
        <w:numPr>
          <w:ilvl w:val="0"/>
          <w:numId w:val="306"/>
        </w:numPr>
        <w:tabs>
          <w:tab w:val="left" w:pos="851"/>
          <w:tab w:val="left" w:pos="993"/>
        </w:tabs>
        <w:ind w:left="709" w:firstLine="0"/>
        <w:jc w:val="both"/>
        <w:rPr>
          <w:rFonts w:eastAsia="Calibri"/>
          <w:sz w:val="28"/>
          <w:szCs w:val="28"/>
        </w:rPr>
      </w:pPr>
      <w:r w:rsidRPr="00A87112">
        <w:rPr>
          <w:rFonts w:eastAsia="Calibri"/>
          <w:sz w:val="28"/>
          <w:szCs w:val="28"/>
        </w:rPr>
        <w:t>государственные служащие – 31 ед</w:t>
      </w:r>
      <w:r w:rsidR="00FF0423" w:rsidRPr="00A87112">
        <w:rPr>
          <w:rFonts w:eastAsia="Calibri"/>
          <w:sz w:val="28"/>
          <w:szCs w:val="28"/>
        </w:rPr>
        <w:t>иниц</w:t>
      </w:r>
      <w:r w:rsidRPr="00A87112">
        <w:rPr>
          <w:rFonts w:eastAsia="Calibri"/>
          <w:sz w:val="28"/>
          <w:szCs w:val="28"/>
        </w:rPr>
        <w:t>;</w:t>
      </w:r>
    </w:p>
    <w:p w14:paraId="7DAE593F" w14:textId="2BA3D337" w:rsidR="00114BCE" w:rsidRPr="00A87112" w:rsidRDefault="00114BCE" w:rsidP="00DF7159">
      <w:pPr>
        <w:pStyle w:val="a8"/>
        <w:numPr>
          <w:ilvl w:val="0"/>
          <w:numId w:val="306"/>
        </w:numPr>
        <w:tabs>
          <w:tab w:val="left" w:pos="851"/>
          <w:tab w:val="left" w:pos="993"/>
        </w:tabs>
        <w:ind w:left="709" w:firstLine="0"/>
        <w:jc w:val="both"/>
        <w:rPr>
          <w:rFonts w:eastAsia="Calibri"/>
          <w:sz w:val="28"/>
          <w:szCs w:val="28"/>
        </w:rPr>
      </w:pPr>
      <w:r w:rsidRPr="00A87112">
        <w:rPr>
          <w:rFonts w:eastAsia="Calibri"/>
          <w:sz w:val="28"/>
          <w:szCs w:val="28"/>
        </w:rPr>
        <w:t>технический персонал – 17 ед</w:t>
      </w:r>
      <w:r w:rsidR="00FF0423" w:rsidRPr="00A87112">
        <w:rPr>
          <w:rFonts w:eastAsia="Calibri"/>
          <w:sz w:val="28"/>
          <w:szCs w:val="28"/>
        </w:rPr>
        <w:t>иниц</w:t>
      </w:r>
      <w:r w:rsidRPr="00A87112">
        <w:rPr>
          <w:rFonts w:eastAsia="Calibri"/>
          <w:sz w:val="28"/>
          <w:szCs w:val="28"/>
        </w:rPr>
        <w:t>.</w:t>
      </w:r>
    </w:p>
    <w:p w14:paraId="24A2C6EA" w14:textId="0D798159" w:rsidR="00114BCE" w:rsidRPr="00114BCE" w:rsidRDefault="00114BCE" w:rsidP="00114BCE">
      <w:pPr>
        <w:spacing w:after="0" w:line="240" w:lineRule="auto"/>
        <w:ind w:firstLine="709"/>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 xml:space="preserve">Начисление и выплата заработной платы в проверяемом периоде производились на основании Закона </w:t>
      </w:r>
      <w:r w:rsidR="00A87112" w:rsidRPr="00A87112">
        <w:rPr>
          <w:rFonts w:ascii="Times New Roman" w:eastAsia="Calibri" w:hAnsi="Times New Roman" w:cs="Times New Roman"/>
          <w:sz w:val="28"/>
          <w:szCs w:val="28"/>
        </w:rPr>
        <w:t>Республики Ингушетия от 28.02.2007 №</w:t>
      </w:r>
      <w:r w:rsidR="00A87112">
        <w:rPr>
          <w:rFonts w:ascii="Times New Roman" w:eastAsia="Calibri" w:hAnsi="Times New Roman" w:cs="Times New Roman"/>
          <w:sz w:val="28"/>
          <w:szCs w:val="28"/>
        </w:rPr>
        <w:t> </w:t>
      </w:r>
      <w:r w:rsidR="00A87112" w:rsidRPr="00A87112">
        <w:rPr>
          <w:rFonts w:ascii="Times New Roman" w:eastAsia="Calibri" w:hAnsi="Times New Roman" w:cs="Times New Roman"/>
          <w:sz w:val="28"/>
          <w:szCs w:val="28"/>
        </w:rPr>
        <w:t>6-РЗ «О денежном содержании лиц, замещающих государственные должности и должности государственной гражданской службы РИ» (далее - Закон РИ №</w:t>
      </w:r>
      <w:r w:rsidR="00A87112">
        <w:rPr>
          <w:rFonts w:ascii="Times New Roman" w:eastAsia="Calibri" w:hAnsi="Times New Roman" w:cs="Times New Roman"/>
          <w:sz w:val="28"/>
          <w:szCs w:val="28"/>
        </w:rPr>
        <w:t> </w:t>
      </w:r>
      <w:r w:rsidR="00A87112" w:rsidRPr="00A87112">
        <w:rPr>
          <w:rFonts w:ascii="Times New Roman" w:eastAsia="Calibri" w:hAnsi="Times New Roman" w:cs="Times New Roman"/>
          <w:sz w:val="28"/>
          <w:szCs w:val="28"/>
        </w:rPr>
        <w:t>6-РЗ)</w:t>
      </w:r>
      <w:r w:rsidRPr="00114BCE">
        <w:rPr>
          <w:rFonts w:ascii="Times New Roman" w:eastAsia="Calibri" w:hAnsi="Times New Roman" w:cs="Times New Roman"/>
          <w:sz w:val="28"/>
          <w:szCs w:val="28"/>
        </w:rPr>
        <w:t xml:space="preserve"> и </w:t>
      </w:r>
      <w:r w:rsidR="00A87112">
        <w:rPr>
          <w:rFonts w:ascii="Times New Roman" w:eastAsia="Calibri" w:hAnsi="Times New Roman" w:cs="Times New Roman"/>
          <w:sz w:val="28"/>
          <w:szCs w:val="28"/>
        </w:rPr>
        <w:t>п</w:t>
      </w:r>
      <w:r w:rsidRPr="00114BCE">
        <w:rPr>
          <w:rFonts w:ascii="Times New Roman" w:eastAsia="Calibri" w:hAnsi="Times New Roman" w:cs="Times New Roman"/>
          <w:sz w:val="28"/>
          <w:szCs w:val="28"/>
        </w:rPr>
        <w:t>остановления Правительства РИ</w:t>
      </w:r>
      <w:r w:rsidR="00A87112" w:rsidRPr="00A87112">
        <w:rPr>
          <w:rFonts w:ascii="Times New Roman" w:eastAsia="Calibri" w:hAnsi="Times New Roman" w:cs="Times New Roman"/>
          <w:sz w:val="28"/>
          <w:szCs w:val="28"/>
        </w:rPr>
        <w:t xml:space="preserve"> от </w:t>
      </w:r>
      <w:r w:rsidR="00A87112">
        <w:rPr>
          <w:rFonts w:ascii="Times New Roman" w:eastAsia="Calibri" w:hAnsi="Times New Roman" w:cs="Times New Roman"/>
          <w:sz w:val="28"/>
          <w:szCs w:val="28"/>
        </w:rPr>
        <w:t>0</w:t>
      </w:r>
      <w:r w:rsidR="00A87112" w:rsidRPr="00A87112">
        <w:rPr>
          <w:rFonts w:ascii="Times New Roman" w:eastAsia="Calibri" w:hAnsi="Times New Roman" w:cs="Times New Roman"/>
          <w:sz w:val="28"/>
          <w:szCs w:val="28"/>
        </w:rPr>
        <w:t>7</w:t>
      </w:r>
      <w:r w:rsidR="00A87112">
        <w:rPr>
          <w:rFonts w:ascii="Times New Roman" w:eastAsia="Calibri" w:hAnsi="Times New Roman" w:cs="Times New Roman"/>
          <w:sz w:val="28"/>
          <w:szCs w:val="28"/>
        </w:rPr>
        <w:t>.05.</w:t>
      </w:r>
      <w:r w:rsidR="00A87112" w:rsidRPr="00A87112">
        <w:rPr>
          <w:rFonts w:ascii="Times New Roman" w:eastAsia="Calibri" w:hAnsi="Times New Roman" w:cs="Times New Roman"/>
          <w:sz w:val="28"/>
          <w:szCs w:val="28"/>
        </w:rPr>
        <w:t xml:space="preserve">2018 «Об утверждении Положения об условиях оплаты труда работников республиканских государственных органов, занимающих должности, не являющиеся должностями государственной гражданской службы Республики Ингушетия» (далее - </w:t>
      </w:r>
      <w:r w:rsidR="00101999">
        <w:rPr>
          <w:rFonts w:ascii="Times New Roman" w:eastAsia="Calibri" w:hAnsi="Times New Roman" w:cs="Times New Roman"/>
          <w:sz w:val="28"/>
          <w:szCs w:val="28"/>
        </w:rPr>
        <w:t>п</w:t>
      </w:r>
      <w:r w:rsidR="00A87112" w:rsidRPr="00A87112">
        <w:rPr>
          <w:rFonts w:ascii="Times New Roman" w:eastAsia="Calibri" w:hAnsi="Times New Roman" w:cs="Times New Roman"/>
          <w:sz w:val="28"/>
          <w:szCs w:val="28"/>
        </w:rPr>
        <w:t>остановление Правительства РИ №</w:t>
      </w:r>
      <w:r w:rsidR="00101999">
        <w:rPr>
          <w:rFonts w:ascii="Times New Roman" w:eastAsia="Calibri" w:hAnsi="Times New Roman" w:cs="Times New Roman"/>
          <w:sz w:val="28"/>
          <w:szCs w:val="28"/>
        </w:rPr>
        <w:t> </w:t>
      </w:r>
      <w:r w:rsidR="00A87112" w:rsidRPr="00A87112">
        <w:rPr>
          <w:rFonts w:ascii="Times New Roman" w:eastAsia="Calibri" w:hAnsi="Times New Roman" w:cs="Times New Roman"/>
          <w:sz w:val="28"/>
          <w:szCs w:val="28"/>
        </w:rPr>
        <w:t>78)</w:t>
      </w:r>
      <w:r w:rsidRPr="00114BCE">
        <w:rPr>
          <w:rFonts w:ascii="Times New Roman" w:eastAsia="Calibri" w:hAnsi="Times New Roman" w:cs="Times New Roman"/>
          <w:sz w:val="28"/>
          <w:szCs w:val="28"/>
        </w:rPr>
        <w:t>, штатных расписаний и служебных контрактов.</w:t>
      </w:r>
    </w:p>
    <w:p w14:paraId="13B5D0C2" w14:textId="77777777" w:rsidR="00114BCE" w:rsidRPr="00114BCE" w:rsidRDefault="00114BCE" w:rsidP="00114BCE">
      <w:pPr>
        <w:spacing w:after="0" w:line="240" w:lineRule="auto"/>
        <w:ind w:firstLine="709"/>
        <w:jc w:val="both"/>
        <w:rPr>
          <w:rFonts w:ascii="Times New Roman" w:eastAsia="Calibri" w:hAnsi="Times New Roman" w:cs="Times New Roman"/>
          <w:color w:val="000000"/>
          <w:sz w:val="28"/>
          <w:szCs w:val="28"/>
        </w:rPr>
      </w:pPr>
      <w:r w:rsidRPr="00114BCE">
        <w:rPr>
          <w:rFonts w:ascii="Times New Roman" w:eastAsia="Calibri" w:hAnsi="Times New Roman" w:cs="Times New Roman"/>
          <w:color w:val="000000"/>
          <w:sz w:val="28"/>
          <w:szCs w:val="28"/>
        </w:rPr>
        <w:t>Проверкой расчетов по оплате труда нарушений не установлено.</w:t>
      </w:r>
    </w:p>
    <w:p w14:paraId="41165C79" w14:textId="47B552B0" w:rsidR="00114BCE" w:rsidRPr="00114BCE" w:rsidRDefault="00114BCE" w:rsidP="00114BCE">
      <w:pPr>
        <w:spacing w:after="0" w:line="240" w:lineRule="auto"/>
        <w:ind w:firstLine="709"/>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 xml:space="preserve">Расчеты с подотчетными лицами осуществлялись в соответствии с требованиями </w:t>
      </w:r>
      <w:r w:rsidR="00101999" w:rsidRPr="00101999">
        <w:rPr>
          <w:rFonts w:ascii="Times New Roman" w:eastAsia="Calibri" w:hAnsi="Times New Roman" w:cs="Times New Roman"/>
          <w:sz w:val="28"/>
          <w:szCs w:val="28"/>
        </w:rPr>
        <w:t>Инструкци</w:t>
      </w:r>
      <w:r w:rsidR="00101999">
        <w:rPr>
          <w:rFonts w:ascii="Times New Roman" w:eastAsia="Calibri" w:hAnsi="Times New Roman" w:cs="Times New Roman"/>
          <w:sz w:val="28"/>
          <w:szCs w:val="28"/>
        </w:rPr>
        <w:t>и</w:t>
      </w:r>
      <w:r w:rsidR="00101999" w:rsidRPr="00101999">
        <w:rPr>
          <w:rFonts w:ascii="Times New Roman" w:eastAsia="Calibri" w:hAnsi="Times New Roman" w:cs="Times New Roman"/>
          <w:sz w:val="28"/>
          <w:szCs w:val="28"/>
        </w:rPr>
        <w:t xml:space="preserve"> по бюджетному учету, утвержденн</w:t>
      </w:r>
      <w:r w:rsidR="00101999">
        <w:rPr>
          <w:rFonts w:ascii="Times New Roman" w:eastAsia="Calibri" w:hAnsi="Times New Roman" w:cs="Times New Roman"/>
          <w:sz w:val="28"/>
          <w:szCs w:val="28"/>
        </w:rPr>
        <w:t>ом</w:t>
      </w:r>
      <w:r w:rsidR="00101999" w:rsidRPr="00101999">
        <w:rPr>
          <w:rFonts w:ascii="Times New Roman" w:eastAsia="Calibri" w:hAnsi="Times New Roman" w:cs="Times New Roman"/>
          <w:sz w:val="28"/>
          <w:szCs w:val="28"/>
        </w:rPr>
        <w:t xml:space="preserve"> приказом Мин</w:t>
      </w:r>
      <w:r w:rsidR="00101999">
        <w:rPr>
          <w:rFonts w:ascii="Times New Roman" w:eastAsia="Calibri" w:hAnsi="Times New Roman" w:cs="Times New Roman"/>
          <w:sz w:val="28"/>
          <w:szCs w:val="28"/>
        </w:rPr>
        <w:t xml:space="preserve">фина России </w:t>
      </w:r>
      <w:r w:rsidR="00101999" w:rsidRPr="00101999">
        <w:rPr>
          <w:rFonts w:ascii="Times New Roman" w:eastAsia="Calibri" w:hAnsi="Times New Roman" w:cs="Times New Roman"/>
          <w:sz w:val="28"/>
          <w:szCs w:val="28"/>
        </w:rPr>
        <w:t>от 01.12.2010 №</w:t>
      </w:r>
      <w:r w:rsidR="00101999">
        <w:rPr>
          <w:rFonts w:ascii="Times New Roman" w:eastAsia="Calibri" w:hAnsi="Times New Roman" w:cs="Times New Roman"/>
          <w:sz w:val="28"/>
          <w:szCs w:val="28"/>
        </w:rPr>
        <w:t> </w:t>
      </w:r>
      <w:r w:rsidR="00101999" w:rsidRPr="00101999">
        <w:rPr>
          <w:rFonts w:ascii="Times New Roman" w:eastAsia="Calibri" w:hAnsi="Times New Roman" w:cs="Times New Roman"/>
          <w:sz w:val="28"/>
          <w:szCs w:val="28"/>
        </w:rPr>
        <w:t>157н (далее – Инструкция №</w:t>
      </w:r>
      <w:r w:rsidR="00101999">
        <w:rPr>
          <w:rFonts w:ascii="Times New Roman" w:eastAsia="Calibri" w:hAnsi="Times New Roman" w:cs="Times New Roman"/>
          <w:sz w:val="28"/>
          <w:szCs w:val="28"/>
        </w:rPr>
        <w:t> </w:t>
      </w:r>
      <w:r w:rsidR="00101999" w:rsidRPr="00101999">
        <w:rPr>
          <w:rFonts w:ascii="Times New Roman" w:eastAsia="Calibri" w:hAnsi="Times New Roman" w:cs="Times New Roman"/>
          <w:sz w:val="28"/>
          <w:szCs w:val="28"/>
        </w:rPr>
        <w:t>157н)</w:t>
      </w:r>
      <w:r w:rsidR="00101999">
        <w:rPr>
          <w:rFonts w:ascii="Times New Roman" w:eastAsia="Calibri" w:hAnsi="Times New Roman" w:cs="Times New Roman"/>
          <w:sz w:val="28"/>
          <w:szCs w:val="28"/>
        </w:rPr>
        <w:t xml:space="preserve"> </w:t>
      </w:r>
      <w:r w:rsidRPr="00114BCE">
        <w:rPr>
          <w:rFonts w:ascii="Times New Roman" w:eastAsia="Calibri" w:hAnsi="Times New Roman" w:cs="Times New Roman"/>
          <w:sz w:val="28"/>
          <w:szCs w:val="28"/>
        </w:rPr>
        <w:t>и Указа Главы Республики Ингушетия от 18.03.2006 №</w:t>
      </w:r>
      <w:r w:rsidR="00101999">
        <w:rPr>
          <w:rFonts w:ascii="Times New Roman" w:eastAsia="Calibri" w:hAnsi="Times New Roman" w:cs="Times New Roman"/>
          <w:sz w:val="28"/>
          <w:szCs w:val="28"/>
        </w:rPr>
        <w:t> </w:t>
      </w:r>
      <w:r w:rsidRPr="00114BCE">
        <w:rPr>
          <w:rFonts w:ascii="Times New Roman" w:eastAsia="Calibri" w:hAnsi="Times New Roman" w:cs="Times New Roman"/>
          <w:sz w:val="28"/>
          <w:szCs w:val="28"/>
        </w:rPr>
        <w:t>57 «О порядке и условиях командирования государственных гражданских служащих Республики Ингушетия».</w:t>
      </w:r>
    </w:p>
    <w:p w14:paraId="11E65810" w14:textId="77777777" w:rsidR="00114BCE" w:rsidRPr="00114BCE" w:rsidRDefault="00114BCE" w:rsidP="00114BCE">
      <w:pPr>
        <w:spacing w:after="0" w:line="240" w:lineRule="auto"/>
        <w:ind w:firstLine="709"/>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 xml:space="preserve">Проверкой расчетов с подотчетными лицами нарушений не установлено. </w:t>
      </w:r>
    </w:p>
    <w:p w14:paraId="4CCD29F0" w14:textId="77777777" w:rsidR="00114BCE" w:rsidRPr="00114BCE" w:rsidRDefault="00114BCE" w:rsidP="00114BCE">
      <w:pPr>
        <w:spacing w:after="0" w:line="240" w:lineRule="auto"/>
        <w:jc w:val="center"/>
        <w:rPr>
          <w:rFonts w:ascii="Times New Roman" w:eastAsia="Calibri" w:hAnsi="Times New Roman" w:cs="Times New Roman"/>
          <w:sz w:val="28"/>
          <w:szCs w:val="28"/>
        </w:rPr>
      </w:pPr>
    </w:p>
    <w:p w14:paraId="75CECB01" w14:textId="77777777" w:rsidR="00114BCE" w:rsidRPr="00114BCE" w:rsidRDefault="00114BCE" w:rsidP="00114BCE">
      <w:pPr>
        <w:spacing w:after="0" w:line="240" w:lineRule="auto"/>
        <w:jc w:val="center"/>
        <w:rPr>
          <w:rFonts w:ascii="Times New Roman" w:eastAsia="Calibri" w:hAnsi="Times New Roman" w:cs="Times New Roman"/>
          <w:b/>
          <w:sz w:val="28"/>
          <w:szCs w:val="28"/>
        </w:rPr>
      </w:pPr>
      <w:r w:rsidRPr="00114BCE">
        <w:rPr>
          <w:rFonts w:ascii="Times New Roman" w:eastAsia="Calibri" w:hAnsi="Times New Roman" w:cs="Times New Roman"/>
          <w:b/>
          <w:sz w:val="28"/>
          <w:szCs w:val="28"/>
        </w:rPr>
        <w:t>Проверка расчетов с поставщиками и подрядчиками</w:t>
      </w:r>
    </w:p>
    <w:p w14:paraId="194ED802" w14:textId="77777777" w:rsidR="00114BCE" w:rsidRPr="00114BCE" w:rsidRDefault="00114BCE" w:rsidP="00114BCE">
      <w:pPr>
        <w:spacing w:after="0" w:line="240" w:lineRule="auto"/>
        <w:jc w:val="both"/>
        <w:rPr>
          <w:rFonts w:ascii="Times New Roman" w:eastAsia="Calibri" w:hAnsi="Times New Roman" w:cs="Times New Roman"/>
          <w:sz w:val="28"/>
          <w:szCs w:val="28"/>
          <w:highlight w:val="green"/>
        </w:rPr>
      </w:pPr>
    </w:p>
    <w:p w14:paraId="18AEBA41" w14:textId="4415E91A" w:rsidR="00114BCE" w:rsidRPr="00114BCE" w:rsidRDefault="00114BCE" w:rsidP="00101999">
      <w:pPr>
        <w:spacing w:after="0" w:line="240" w:lineRule="auto"/>
        <w:ind w:firstLine="708"/>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 xml:space="preserve">Согласно данным бухгалтерского учета кредиторская задолженность в </w:t>
      </w:r>
      <w:proofErr w:type="spellStart"/>
      <w:r w:rsidRPr="00114BCE">
        <w:rPr>
          <w:rFonts w:ascii="Times New Roman" w:eastAsia="Calibri" w:hAnsi="Times New Roman" w:cs="Times New Roman"/>
          <w:sz w:val="28"/>
          <w:szCs w:val="28"/>
        </w:rPr>
        <w:t>ЗАГСе</w:t>
      </w:r>
      <w:proofErr w:type="spellEnd"/>
      <w:r w:rsidRPr="00114BCE">
        <w:rPr>
          <w:rFonts w:ascii="Times New Roman" w:eastAsia="Calibri" w:hAnsi="Times New Roman" w:cs="Times New Roman"/>
          <w:sz w:val="28"/>
          <w:szCs w:val="28"/>
        </w:rPr>
        <w:t xml:space="preserve"> </w:t>
      </w:r>
      <w:r w:rsidR="00101999">
        <w:rPr>
          <w:rFonts w:ascii="Times New Roman" w:eastAsia="Calibri" w:hAnsi="Times New Roman" w:cs="Times New Roman"/>
          <w:sz w:val="28"/>
          <w:szCs w:val="28"/>
        </w:rPr>
        <w:t xml:space="preserve">РИ </w:t>
      </w:r>
      <w:r w:rsidRPr="00114BCE">
        <w:rPr>
          <w:rFonts w:ascii="Times New Roman" w:eastAsia="Calibri" w:hAnsi="Times New Roman" w:cs="Times New Roman"/>
          <w:sz w:val="28"/>
          <w:szCs w:val="28"/>
        </w:rPr>
        <w:t>на 01.01.2024 составила 1</w:t>
      </w:r>
      <w:r w:rsidR="00101999">
        <w:rPr>
          <w:rFonts w:ascii="Times New Roman" w:eastAsia="Calibri" w:hAnsi="Times New Roman" w:cs="Times New Roman"/>
          <w:sz w:val="28"/>
          <w:szCs w:val="28"/>
        </w:rPr>
        <w:t> </w:t>
      </w:r>
      <w:r w:rsidRPr="00114BCE">
        <w:rPr>
          <w:rFonts w:ascii="Times New Roman" w:eastAsia="Calibri" w:hAnsi="Times New Roman" w:cs="Times New Roman"/>
          <w:sz w:val="28"/>
          <w:szCs w:val="28"/>
        </w:rPr>
        <w:t>286,4 тыс. руб.</w:t>
      </w:r>
      <w:r w:rsidR="00101999">
        <w:rPr>
          <w:rFonts w:ascii="Times New Roman" w:eastAsia="Calibri" w:hAnsi="Times New Roman" w:cs="Times New Roman"/>
          <w:sz w:val="28"/>
          <w:szCs w:val="28"/>
        </w:rPr>
        <w:t xml:space="preserve"> </w:t>
      </w:r>
      <w:r w:rsidRPr="00114BCE">
        <w:rPr>
          <w:rFonts w:ascii="Times New Roman" w:eastAsia="Calibri" w:hAnsi="Times New Roman" w:cs="Times New Roman"/>
          <w:sz w:val="28"/>
          <w:szCs w:val="28"/>
        </w:rPr>
        <w:t>Кредиторская задолженность образовалась в связи с недофинансированием из республиканского бюджета по утвержденной бюджетной смете за 2023 год.</w:t>
      </w:r>
    </w:p>
    <w:p w14:paraId="022C1E85" w14:textId="77777777" w:rsidR="00114BCE" w:rsidRPr="00114BCE" w:rsidRDefault="00114BCE" w:rsidP="00114BCE">
      <w:pPr>
        <w:spacing w:after="0" w:line="240" w:lineRule="auto"/>
        <w:ind w:firstLine="708"/>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Кредиторская задолженность является обоснованной и подтверждается заключенными договорами с поставщиками услуг (товаров), актами выполненных работ (товарными накладными), а также произведенными начислениями по страховым взносам во внебюджетные фонды и авансовым отчетам подотчетных лиц.</w:t>
      </w:r>
    </w:p>
    <w:p w14:paraId="74389510" w14:textId="6F607065" w:rsidR="00114BCE" w:rsidRPr="00114BCE" w:rsidRDefault="00114BCE" w:rsidP="00114BCE">
      <w:pPr>
        <w:spacing w:after="0" w:line="240" w:lineRule="auto"/>
        <w:ind w:firstLine="709"/>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 xml:space="preserve">Расчеты с поставщиками и подрядчиками </w:t>
      </w:r>
      <w:proofErr w:type="spellStart"/>
      <w:r w:rsidRPr="00114BCE">
        <w:rPr>
          <w:rFonts w:ascii="Times New Roman" w:eastAsia="Calibri" w:hAnsi="Times New Roman" w:cs="Times New Roman"/>
          <w:sz w:val="28"/>
          <w:szCs w:val="28"/>
        </w:rPr>
        <w:t>ЗАГСом</w:t>
      </w:r>
      <w:proofErr w:type="spellEnd"/>
      <w:r w:rsidRPr="00114BCE">
        <w:rPr>
          <w:rFonts w:ascii="Times New Roman" w:eastAsia="Calibri" w:hAnsi="Times New Roman" w:cs="Times New Roman"/>
          <w:sz w:val="28"/>
          <w:szCs w:val="28"/>
        </w:rPr>
        <w:t xml:space="preserve"> </w:t>
      </w:r>
      <w:r w:rsidR="00101999">
        <w:rPr>
          <w:rFonts w:ascii="Times New Roman" w:eastAsia="Calibri" w:hAnsi="Times New Roman" w:cs="Times New Roman"/>
          <w:sz w:val="28"/>
          <w:szCs w:val="28"/>
        </w:rPr>
        <w:t xml:space="preserve">РИ </w:t>
      </w:r>
      <w:r w:rsidRPr="00114BCE">
        <w:rPr>
          <w:rFonts w:ascii="Times New Roman" w:eastAsia="Calibri" w:hAnsi="Times New Roman" w:cs="Times New Roman"/>
          <w:sz w:val="28"/>
          <w:szCs w:val="28"/>
        </w:rPr>
        <w:t xml:space="preserve">в проверяемом периоде производились в соответствии с Федеральным законом </w:t>
      </w:r>
      <w:r w:rsidR="00101999" w:rsidRPr="00101999">
        <w:rPr>
          <w:rFonts w:ascii="Times New Roman" w:eastAsia="Calibri" w:hAnsi="Times New Roman" w:cs="Times New Roman"/>
          <w:sz w:val="28"/>
          <w:szCs w:val="28"/>
        </w:rPr>
        <w:t>от 05.04.2013 № 44-ФЗ «О контрактной системе в сфере закупок товаров, работ, услуг для обеспечения государственных и муниципальных нужд» (далее - Федеральный закон №</w:t>
      </w:r>
      <w:r w:rsidR="00101999">
        <w:rPr>
          <w:rFonts w:ascii="Times New Roman" w:eastAsia="Calibri" w:hAnsi="Times New Roman" w:cs="Times New Roman"/>
          <w:sz w:val="28"/>
          <w:szCs w:val="28"/>
        </w:rPr>
        <w:t> </w:t>
      </w:r>
      <w:r w:rsidR="00101999" w:rsidRPr="00101999">
        <w:rPr>
          <w:rFonts w:ascii="Times New Roman" w:eastAsia="Calibri" w:hAnsi="Times New Roman" w:cs="Times New Roman"/>
          <w:sz w:val="28"/>
          <w:szCs w:val="28"/>
        </w:rPr>
        <w:t>44-ФЗ)</w:t>
      </w:r>
      <w:r w:rsidRPr="00114BCE">
        <w:rPr>
          <w:rFonts w:ascii="Times New Roman" w:eastAsia="Calibri" w:hAnsi="Times New Roman" w:cs="Times New Roman"/>
          <w:sz w:val="28"/>
          <w:szCs w:val="28"/>
        </w:rPr>
        <w:t>.</w:t>
      </w:r>
    </w:p>
    <w:p w14:paraId="39BB8285" w14:textId="6E3BC8A0" w:rsidR="00114BCE" w:rsidRPr="00114BCE" w:rsidRDefault="00114BCE" w:rsidP="00114BCE">
      <w:pPr>
        <w:spacing w:after="0" w:line="240" w:lineRule="auto"/>
        <w:ind w:firstLine="709"/>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 xml:space="preserve">В нарушение статьи </w:t>
      </w:r>
      <w:r w:rsidRPr="001D2C21">
        <w:rPr>
          <w:rFonts w:ascii="Times New Roman" w:eastAsia="Calibri" w:hAnsi="Times New Roman" w:cs="Times New Roman"/>
          <w:sz w:val="28"/>
          <w:szCs w:val="28"/>
        </w:rPr>
        <w:t xml:space="preserve">20 </w:t>
      </w:r>
      <w:hyperlink r:id="rId39" w:history="1">
        <w:r w:rsidRPr="001D2C21">
          <w:rPr>
            <w:rFonts w:ascii="Times New Roman" w:eastAsia="Calibri" w:hAnsi="Times New Roman" w:cs="Times New Roman"/>
            <w:sz w:val="28"/>
            <w:szCs w:val="28"/>
          </w:rPr>
          <w:t>Закона Республики Ингушетия от</w:t>
        </w:r>
        <w:r w:rsidRPr="001D2C21">
          <w:rPr>
            <w:rFonts w:ascii="Times New Roman" w:eastAsia="Calibri" w:hAnsi="Times New Roman" w:cs="Times New Roman"/>
            <w:sz w:val="28"/>
            <w:szCs w:val="28"/>
            <w:shd w:val="clear" w:color="auto" w:fill="FFFFFF"/>
          </w:rPr>
          <w:t xml:space="preserve"> 27</w:t>
        </w:r>
        <w:r w:rsidR="001D2C21">
          <w:rPr>
            <w:rFonts w:ascii="Times New Roman" w:eastAsia="Calibri" w:hAnsi="Times New Roman" w:cs="Times New Roman"/>
            <w:sz w:val="28"/>
            <w:szCs w:val="28"/>
            <w:shd w:val="clear" w:color="auto" w:fill="FFFFFF"/>
          </w:rPr>
          <w:t>.12.</w:t>
        </w:r>
        <w:r w:rsidRPr="001D2C21">
          <w:rPr>
            <w:rFonts w:ascii="Times New Roman" w:eastAsia="Calibri" w:hAnsi="Times New Roman" w:cs="Times New Roman"/>
            <w:sz w:val="28"/>
            <w:szCs w:val="28"/>
            <w:shd w:val="clear" w:color="auto" w:fill="FFFFFF"/>
          </w:rPr>
          <w:t>2022 № 71-РЗ</w:t>
        </w:r>
        <w:r w:rsidRPr="001D2C21">
          <w:rPr>
            <w:rFonts w:ascii="Times New Roman" w:eastAsia="Calibri" w:hAnsi="Times New Roman" w:cs="Times New Roman"/>
            <w:sz w:val="28"/>
            <w:szCs w:val="28"/>
          </w:rPr>
          <w:t xml:space="preserve"> «</w:t>
        </w:r>
        <w:r w:rsidRPr="001D2C21">
          <w:rPr>
            <w:rFonts w:ascii="Times New Roman" w:eastAsia="Calibri" w:hAnsi="Times New Roman" w:cs="Times New Roman"/>
            <w:sz w:val="28"/>
            <w:szCs w:val="28"/>
            <w:shd w:val="clear" w:color="auto" w:fill="FFFFFF"/>
          </w:rPr>
          <w:t>О республиканском</w:t>
        </w:r>
        <w:r w:rsidR="001D2C21" w:rsidRPr="001D2C21">
          <w:rPr>
            <w:rFonts w:ascii="Times New Roman" w:eastAsia="Calibri" w:hAnsi="Times New Roman" w:cs="Times New Roman"/>
            <w:sz w:val="28"/>
            <w:szCs w:val="28"/>
            <w:shd w:val="clear" w:color="auto" w:fill="FFFFFF"/>
          </w:rPr>
          <w:t xml:space="preserve"> </w:t>
        </w:r>
        <w:r w:rsidRPr="001D2C21">
          <w:rPr>
            <w:rFonts w:ascii="Times New Roman" w:eastAsia="Calibri" w:hAnsi="Times New Roman" w:cs="Times New Roman"/>
            <w:sz w:val="28"/>
            <w:szCs w:val="28"/>
            <w:shd w:val="clear" w:color="auto" w:fill="FFFFFF"/>
          </w:rPr>
          <w:t>бюджете</w:t>
        </w:r>
        <w:r w:rsidR="001D2C21" w:rsidRPr="001D2C21">
          <w:rPr>
            <w:rFonts w:ascii="Times New Roman" w:eastAsia="Calibri" w:hAnsi="Times New Roman" w:cs="Times New Roman"/>
            <w:sz w:val="28"/>
            <w:szCs w:val="28"/>
            <w:shd w:val="clear" w:color="auto" w:fill="FFFFFF"/>
          </w:rPr>
          <w:t xml:space="preserve"> </w:t>
        </w:r>
        <w:r w:rsidRPr="001D2C21">
          <w:rPr>
            <w:rFonts w:ascii="Times New Roman" w:eastAsia="Calibri" w:hAnsi="Times New Roman" w:cs="Times New Roman"/>
            <w:sz w:val="28"/>
            <w:szCs w:val="28"/>
            <w:shd w:val="clear" w:color="auto" w:fill="FFFFFF"/>
          </w:rPr>
          <w:t>на</w:t>
        </w:r>
        <w:r w:rsidR="001D2C21" w:rsidRPr="001D2C21">
          <w:rPr>
            <w:rFonts w:ascii="Times New Roman" w:eastAsia="Calibri" w:hAnsi="Times New Roman" w:cs="Times New Roman"/>
            <w:sz w:val="28"/>
            <w:szCs w:val="28"/>
            <w:shd w:val="clear" w:color="auto" w:fill="FFFFFF"/>
          </w:rPr>
          <w:t xml:space="preserve"> </w:t>
        </w:r>
        <w:r w:rsidRPr="001D2C21">
          <w:rPr>
            <w:rFonts w:ascii="Times New Roman" w:eastAsia="Calibri" w:hAnsi="Times New Roman" w:cs="Times New Roman"/>
            <w:sz w:val="28"/>
            <w:szCs w:val="28"/>
            <w:shd w:val="clear" w:color="auto" w:fill="FFFFFF"/>
          </w:rPr>
          <w:t>2023</w:t>
        </w:r>
        <w:r w:rsidR="001D2C21" w:rsidRPr="001D2C21">
          <w:rPr>
            <w:rFonts w:ascii="Times New Roman" w:eastAsia="Calibri" w:hAnsi="Times New Roman" w:cs="Times New Roman"/>
            <w:sz w:val="28"/>
            <w:szCs w:val="28"/>
            <w:shd w:val="clear" w:color="auto" w:fill="FFFFFF"/>
          </w:rPr>
          <w:t xml:space="preserve"> </w:t>
        </w:r>
        <w:r w:rsidRPr="001D2C21">
          <w:rPr>
            <w:rFonts w:ascii="Times New Roman" w:eastAsia="Calibri" w:hAnsi="Times New Roman" w:cs="Times New Roman"/>
            <w:sz w:val="28"/>
            <w:szCs w:val="28"/>
            <w:shd w:val="clear" w:color="auto" w:fill="FFFFFF"/>
          </w:rPr>
          <w:t>год и на плановый период 2024 и 2025 годов</w:t>
        </w:r>
        <w:r w:rsidRPr="001D2C21">
          <w:rPr>
            <w:rFonts w:ascii="Times New Roman" w:eastAsia="Calibri" w:hAnsi="Times New Roman" w:cs="Times New Roman"/>
            <w:sz w:val="28"/>
            <w:szCs w:val="28"/>
          </w:rPr>
          <w:t>»</w:t>
        </w:r>
      </w:hyperlink>
      <w:r w:rsidRPr="00101999">
        <w:rPr>
          <w:rFonts w:ascii="Times New Roman" w:eastAsia="Calibri"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114BCE">
        <w:rPr>
          <w:rFonts w:ascii="Times New Roman" w:eastAsia="Calibri" w:hAnsi="Times New Roman" w:cs="Times New Roman"/>
          <w:sz w:val="28"/>
          <w:szCs w:val="28"/>
        </w:rPr>
        <w:t>ЗАГСом</w:t>
      </w:r>
      <w:proofErr w:type="spellEnd"/>
      <w:r w:rsidR="00101999">
        <w:rPr>
          <w:rFonts w:ascii="Times New Roman" w:eastAsia="Calibri" w:hAnsi="Times New Roman" w:cs="Times New Roman"/>
          <w:sz w:val="28"/>
          <w:szCs w:val="28"/>
        </w:rPr>
        <w:t xml:space="preserve"> РИ</w:t>
      </w:r>
      <w:r w:rsidRPr="00114BCE">
        <w:rPr>
          <w:rFonts w:ascii="Times New Roman" w:eastAsia="Calibri" w:hAnsi="Times New Roman" w:cs="Times New Roman"/>
          <w:sz w:val="28"/>
          <w:szCs w:val="28"/>
        </w:rPr>
        <w:t xml:space="preserve"> заключен договор с </w:t>
      </w:r>
      <w:r w:rsidR="00101999" w:rsidRPr="00101999">
        <w:rPr>
          <w:rFonts w:ascii="Times New Roman" w:eastAsia="Calibri" w:hAnsi="Times New Roman" w:cs="Times New Roman"/>
          <w:sz w:val="28"/>
          <w:szCs w:val="28"/>
        </w:rPr>
        <w:t>договор от 17.01.2023 №07 с ООО «</w:t>
      </w:r>
      <w:proofErr w:type="spellStart"/>
      <w:r w:rsidR="00101999" w:rsidRPr="00101999">
        <w:rPr>
          <w:rFonts w:ascii="Times New Roman" w:eastAsia="Calibri" w:hAnsi="Times New Roman" w:cs="Times New Roman"/>
          <w:sz w:val="28"/>
          <w:szCs w:val="28"/>
        </w:rPr>
        <w:t>Кеп</w:t>
      </w:r>
      <w:proofErr w:type="spellEnd"/>
      <w:r w:rsidR="00101999" w:rsidRPr="00101999">
        <w:rPr>
          <w:rFonts w:ascii="Times New Roman" w:eastAsia="Calibri" w:hAnsi="Times New Roman" w:cs="Times New Roman"/>
          <w:sz w:val="28"/>
          <w:szCs w:val="28"/>
        </w:rPr>
        <w:t>»</w:t>
      </w:r>
      <w:r w:rsidRPr="00114BCE">
        <w:rPr>
          <w:rFonts w:ascii="Times New Roman" w:eastAsia="Calibri" w:hAnsi="Times New Roman" w:cs="Times New Roman"/>
          <w:sz w:val="28"/>
          <w:szCs w:val="28"/>
        </w:rPr>
        <w:t xml:space="preserve"> </w:t>
      </w:r>
      <w:r w:rsidR="00101999" w:rsidRPr="00114BCE">
        <w:rPr>
          <w:rFonts w:ascii="Times New Roman" w:eastAsia="Calibri" w:hAnsi="Times New Roman" w:cs="Times New Roman"/>
          <w:sz w:val="28"/>
          <w:szCs w:val="28"/>
        </w:rPr>
        <w:t xml:space="preserve">на изготовление журналов и книг </w:t>
      </w:r>
      <w:r w:rsidRPr="00114BCE">
        <w:rPr>
          <w:rFonts w:ascii="Times New Roman" w:eastAsia="Calibri" w:hAnsi="Times New Roman" w:cs="Times New Roman"/>
          <w:sz w:val="28"/>
          <w:szCs w:val="28"/>
          <w:shd w:val="clear" w:color="auto" w:fill="FFFFFF"/>
        </w:rPr>
        <w:t xml:space="preserve">на сумму </w:t>
      </w:r>
      <w:r w:rsidRPr="001D2C21">
        <w:rPr>
          <w:rFonts w:ascii="Times New Roman" w:eastAsia="Calibri" w:hAnsi="Times New Roman" w:cs="Times New Roman"/>
          <w:bCs/>
          <w:sz w:val="28"/>
          <w:szCs w:val="28"/>
          <w:shd w:val="clear" w:color="auto" w:fill="FFFFFF"/>
        </w:rPr>
        <w:t xml:space="preserve">51,0 тыс. </w:t>
      </w:r>
      <w:r w:rsidR="00D36411">
        <w:rPr>
          <w:rFonts w:ascii="Times New Roman" w:eastAsia="Calibri" w:hAnsi="Times New Roman" w:cs="Times New Roman"/>
          <w:bCs/>
          <w:sz w:val="28"/>
          <w:szCs w:val="28"/>
          <w:shd w:val="clear" w:color="auto" w:fill="FFFFFF"/>
        </w:rPr>
        <w:t>руб.</w:t>
      </w:r>
      <w:r w:rsidRPr="00114BCE">
        <w:rPr>
          <w:rFonts w:ascii="Times New Roman" w:eastAsia="Calibri" w:hAnsi="Times New Roman" w:cs="Times New Roman"/>
          <w:sz w:val="28"/>
          <w:szCs w:val="28"/>
        </w:rPr>
        <w:t xml:space="preserve">, предусматривающий 100% </w:t>
      </w:r>
      <w:r w:rsidRPr="00114BCE">
        <w:rPr>
          <w:rFonts w:ascii="Times New Roman" w:eastAsia="Calibri" w:hAnsi="Times New Roman" w:cs="Times New Roman"/>
          <w:sz w:val="28"/>
          <w:szCs w:val="28"/>
        </w:rPr>
        <w:lastRenderedPageBreak/>
        <w:t xml:space="preserve">авансирование поставщику, а следовало определить </w:t>
      </w:r>
      <w:r w:rsidRPr="00114BCE">
        <w:rPr>
          <w:rFonts w:ascii="Times New Roman" w:eastAsia="Calibri" w:hAnsi="Times New Roman" w:cs="Times New Roman"/>
          <w:sz w:val="28"/>
          <w:szCs w:val="28"/>
          <w:shd w:val="clear" w:color="auto" w:fill="FFFFFF"/>
        </w:rPr>
        <w:t xml:space="preserve">расчетным путем, но не более 30 процентов от суммы договора. </w:t>
      </w:r>
    </w:p>
    <w:p w14:paraId="698AFDF5" w14:textId="77777777" w:rsidR="00114BCE" w:rsidRPr="00114BCE" w:rsidRDefault="00114BCE" w:rsidP="00114BCE">
      <w:pPr>
        <w:spacing w:after="0" w:line="240" w:lineRule="auto"/>
        <w:jc w:val="both"/>
        <w:rPr>
          <w:rFonts w:ascii="Times New Roman" w:eastAsia="Times New Roman" w:hAnsi="Times New Roman" w:cs="Times New Roman"/>
          <w:sz w:val="28"/>
          <w:szCs w:val="28"/>
          <w:lang w:eastAsia="ru-RU"/>
        </w:rPr>
      </w:pPr>
    </w:p>
    <w:p w14:paraId="143D9173" w14:textId="77777777" w:rsidR="00114BCE" w:rsidRPr="00114BCE" w:rsidRDefault="00114BCE" w:rsidP="00114BCE">
      <w:pPr>
        <w:spacing w:after="0" w:line="240" w:lineRule="auto"/>
        <w:jc w:val="center"/>
        <w:rPr>
          <w:rFonts w:ascii="Times New Roman" w:eastAsia="Times New Roman" w:hAnsi="Times New Roman" w:cs="Times New Roman"/>
          <w:b/>
          <w:sz w:val="28"/>
          <w:szCs w:val="28"/>
          <w:lang w:eastAsia="ru-RU"/>
        </w:rPr>
      </w:pPr>
      <w:r w:rsidRPr="00114BCE">
        <w:rPr>
          <w:rFonts w:ascii="Times New Roman" w:eastAsia="Times New Roman" w:hAnsi="Times New Roman" w:cs="Times New Roman"/>
          <w:b/>
          <w:sz w:val="28"/>
          <w:szCs w:val="28"/>
          <w:lang w:eastAsia="ru-RU"/>
        </w:rPr>
        <w:t>Проверка учета и движения основных средств и материальных ценностей</w:t>
      </w:r>
    </w:p>
    <w:p w14:paraId="19019C68" w14:textId="77777777" w:rsidR="00114BCE" w:rsidRPr="00114BCE" w:rsidRDefault="00114BCE" w:rsidP="00114BCE">
      <w:pPr>
        <w:spacing w:after="0" w:line="240" w:lineRule="auto"/>
        <w:jc w:val="center"/>
        <w:rPr>
          <w:rFonts w:ascii="Times New Roman" w:eastAsia="Times New Roman" w:hAnsi="Times New Roman" w:cs="Times New Roman"/>
          <w:b/>
          <w:sz w:val="28"/>
          <w:szCs w:val="28"/>
          <w:lang w:eastAsia="ru-RU"/>
        </w:rPr>
      </w:pPr>
    </w:p>
    <w:p w14:paraId="6DD9FB06" w14:textId="1C7243E6" w:rsidR="00114BCE" w:rsidRPr="00114BCE" w:rsidRDefault="00114BCE" w:rsidP="00114BCE">
      <w:pPr>
        <w:spacing w:after="0" w:line="240" w:lineRule="auto"/>
        <w:ind w:firstLine="709"/>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В соответствии со ст</w:t>
      </w:r>
      <w:r w:rsidR="00101999">
        <w:rPr>
          <w:rFonts w:ascii="Times New Roman" w:eastAsia="Calibri" w:hAnsi="Times New Roman" w:cs="Times New Roman"/>
          <w:sz w:val="28"/>
          <w:szCs w:val="28"/>
        </w:rPr>
        <w:t>атьей</w:t>
      </w:r>
      <w:r w:rsidRPr="00114BCE">
        <w:rPr>
          <w:rFonts w:ascii="Times New Roman" w:eastAsia="Calibri" w:hAnsi="Times New Roman" w:cs="Times New Roman"/>
          <w:sz w:val="28"/>
          <w:szCs w:val="28"/>
        </w:rPr>
        <w:t xml:space="preserve"> 244 Т</w:t>
      </w:r>
      <w:r w:rsidR="00101999">
        <w:rPr>
          <w:rFonts w:ascii="Times New Roman" w:eastAsia="Calibri" w:hAnsi="Times New Roman" w:cs="Times New Roman"/>
          <w:sz w:val="28"/>
          <w:szCs w:val="28"/>
        </w:rPr>
        <w:t>рудового кодекса</w:t>
      </w:r>
      <w:r w:rsidRPr="00114BCE">
        <w:rPr>
          <w:rFonts w:ascii="Times New Roman" w:eastAsia="Calibri" w:hAnsi="Times New Roman" w:cs="Times New Roman"/>
          <w:sz w:val="28"/>
          <w:szCs w:val="28"/>
        </w:rPr>
        <w:t xml:space="preserve"> РФ заключены договоры о полной индивидуальной материальной ответственности с заместителем руководителя </w:t>
      </w:r>
      <w:proofErr w:type="spellStart"/>
      <w:r w:rsidRPr="00114BCE">
        <w:rPr>
          <w:rFonts w:ascii="Times New Roman" w:eastAsia="Calibri" w:hAnsi="Times New Roman" w:cs="Times New Roman"/>
          <w:sz w:val="28"/>
          <w:szCs w:val="28"/>
        </w:rPr>
        <w:t>ЗАГСа</w:t>
      </w:r>
      <w:proofErr w:type="spellEnd"/>
      <w:r w:rsidRPr="00114BCE">
        <w:rPr>
          <w:rFonts w:ascii="Times New Roman" w:eastAsia="Calibri" w:hAnsi="Times New Roman" w:cs="Times New Roman"/>
          <w:sz w:val="28"/>
          <w:szCs w:val="28"/>
        </w:rPr>
        <w:t xml:space="preserve"> </w:t>
      </w:r>
      <w:r w:rsidR="00101999">
        <w:rPr>
          <w:rFonts w:ascii="Times New Roman" w:eastAsia="Calibri" w:hAnsi="Times New Roman" w:cs="Times New Roman"/>
          <w:sz w:val="28"/>
          <w:szCs w:val="28"/>
        </w:rPr>
        <w:t xml:space="preserve">РИ </w:t>
      </w:r>
      <w:r w:rsidRPr="00114BCE">
        <w:rPr>
          <w:rFonts w:ascii="Times New Roman" w:eastAsia="Calibri" w:hAnsi="Times New Roman" w:cs="Times New Roman"/>
          <w:sz w:val="28"/>
          <w:szCs w:val="28"/>
        </w:rPr>
        <w:t xml:space="preserve">и с начальниками районных и городских отделов. </w:t>
      </w:r>
    </w:p>
    <w:p w14:paraId="5E800CB0" w14:textId="0F5EE402" w:rsidR="00114BCE" w:rsidRPr="00114BCE" w:rsidRDefault="00114BCE" w:rsidP="00114BCE">
      <w:pPr>
        <w:spacing w:after="0" w:line="240" w:lineRule="auto"/>
        <w:ind w:firstLine="709"/>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Для учета и хранения бланков гербовых свидетельств об актах гражданского состояния</w:t>
      </w:r>
      <w:r w:rsidRPr="00114BCE">
        <w:rPr>
          <w:rFonts w:ascii="Times New Roman" w:eastAsia="Calibri" w:hAnsi="Times New Roman" w:cs="Times New Roman"/>
          <w:sz w:val="28"/>
          <w:szCs w:val="28"/>
          <w:lang w:eastAsia="ru-RU"/>
        </w:rPr>
        <w:t xml:space="preserve"> </w:t>
      </w:r>
      <w:r w:rsidR="00101999">
        <w:rPr>
          <w:rFonts w:ascii="Times New Roman" w:eastAsia="Calibri" w:hAnsi="Times New Roman" w:cs="Times New Roman"/>
          <w:sz w:val="28"/>
          <w:szCs w:val="28"/>
        </w:rPr>
        <w:t xml:space="preserve">с ответственным должностным лицом </w:t>
      </w:r>
      <w:r w:rsidR="00101999" w:rsidRPr="00114BCE">
        <w:rPr>
          <w:rFonts w:ascii="Times New Roman" w:eastAsia="Calibri" w:hAnsi="Times New Roman" w:cs="Times New Roman"/>
          <w:sz w:val="28"/>
          <w:szCs w:val="28"/>
        </w:rPr>
        <w:t xml:space="preserve">заключен </w:t>
      </w:r>
      <w:r w:rsidRPr="00114BCE">
        <w:rPr>
          <w:rFonts w:ascii="Times New Roman" w:eastAsia="Calibri" w:hAnsi="Times New Roman" w:cs="Times New Roman"/>
          <w:sz w:val="28"/>
          <w:szCs w:val="28"/>
        </w:rPr>
        <w:t xml:space="preserve">договор о полной индивидуальной материальной ответственности </w:t>
      </w:r>
    </w:p>
    <w:p w14:paraId="7E67955F" w14:textId="02C16213" w:rsidR="00114BCE" w:rsidRPr="00101999" w:rsidRDefault="00114BCE" w:rsidP="00101999">
      <w:pPr>
        <w:spacing w:after="0" w:line="240" w:lineRule="auto"/>
        <w:ind w:firstLine="709"/>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 xml:space="preserve">На 01.01.2024 по данным бухгалтерского учета в </w:t>
      </w:r>
      <w:proofErr w:type="spellStart"/>
      <w:r w:rsidRPr="00114BCE">
        <w:rPr>
          <w:rFonts w:ascii="Times New Roman" w:eastAsia="Calibri" w:hAnsi="Times New Roman" w:cs="Times New Roman"/>
          <w:sz w:val="28"/>
          <w:szCs w:val="28"/>
          <w:lang w:eastAsia="ru-RU"/>
        </w:rPr>
        <w:t>ЗАГСе</w:t>
      </w:r>
      <w:proofErr w:type="spellEnd"/>
      <w:r w:rsidR="00101999">
        <w:rPr>
          <w:rFonts w:ascii="Times New Roman" w:eastAsia="Calibri" w:hAnsi="Times New Roman" w:cs="Times New Roman"/>
          <w:sz w:val="28"/>
          <w:szCs w:val="28"/>
          <w:lang w:eastAsia="ru-RU"/>
        </w:rPr>
        <w:t xml:space="preserve"> РИ</w:t>
      </w:r>
      <w:r w:rsidRPr="00114BCE">
        <w:rPr>
          <w:rFonts w:ascii="Times New Roman" w:eastAsia="Calibri" w:hAnsi="Times New Roman" w:cs="Times New Roman"/>
          <w:sz w:val="28"/>
          <w:szCs w:val="28"/>
          <w:lang w:eastAsia="ru-RU"/>
        </w:rPr>
        <w:t xml:space="preserve"> </w:t>
      </w:r>
      <w:r w:rsidRPr="00114BCE">
        <w:rPr>
          <w:rFonts w:ascii="Times New Roman" w:eastAsia="Calibri" w:hAnsi="Times New Roman" w:cs="Times New Roman"/>
          <w:sz w:val="28"/>
          <w:szCs w:val="28"/>
        </w:rPr>
        <w:t>числятся основные средства на сумму 6</w:t>
      </w:r>
      <w:r w:rsidR="00101999">
        <w:rPr>
          <w:rFonts w:ascii="Times New Roman" w:eastAsia="Calibri" w:hAnsi="Times New Roman" w:cs="Times New Roman"/>
          <w:sz w:val="28"/>
          <w:szCs w:val="28"/>
        </w:rPr>
        <w:t> </w:t>
      </w:r>
      <w:r w:rsidRPr="00114BCE">
        <w:rPr>
          <w:rFonts w:ascii="Times New Roman" w:eastAsia="Calibri" w:hAnsi="Times New Roman" w:cs="Times New Roman"/>
          <w:sz w:val="28"/>
          <w:szCs w:val="28"/>
        </w:rPr>
        <w:t>578,4 тыс. руб.</w:t>
      </w:r>
      <w:r w:rsidR="00101999">
        <w:rPr>
          <w:rFonts w:ascii="Times New Roman" w:eastAsia="Calibri" w:hAnsi="Times New Roman" w:cs="Times New Roman"/>
          <w:sz w:val="28"/>
          <w:szCs w:val="28"/>
        </w:rPr>
        <w:t xml:space="preserve"> </w:t>
      </w:r>
      <w:r w:rsidRPr="00114BCE">
        <w:rPr>
          <w:rFonts w:ascii="Times New Roman" w:eastAsia="Calibri" w:hAnsi="Times New Roman" w:cs="Times New Roman"/>
          <w:sz w:val="28"/>
          <w:szCs w:val="28"/>
        </w:rPr>
        <w:t>В проверяемом периоде поступили основные средства на сумму 1 350,9 тыс. руб. (автомобиль, мебель и оргтехника).</w:t>
      </w:r>
      <w:r w:rsidRPr="00114BCE">
        <w:rPr>
          <w:rFonts w:ascii="Times New Roman" w:eastAsia="Calibri" w:hAnsi="Times New Roman" w:cs="Times New Roman"/>
          <w:sz w:val="28"/>
          <w:szCs w:val="28"/>
          <w:highlight w:val="green"/>
        </w:rPr>
        <w:t xml:space="preserve"> </w:t>
      </w:r>
    </w:p>
    <w:p w14:paraId="66DA4908" w14:textId="2CB50CAE" w:rsidR="00114BCE" w:rsidRPr="00114BCE" w:rsidRDefault="00114BCE" w:rsidP="00114BCE">
      <w:pPr>
        <w:spacing w:after="0" w:line="240" w:lineRule="auto"/>
        <w:ind w:firstLine="709"/>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 xml:space="preserve">В </w:t>
      </w:r>
      <w:r w:rsidR="00101999">
        <w:rPr>
          <w:rFonts w:ascii="Times New Roman" w:eastAsia="Calibri" w:hAnsi="Times New Roman" w:cs="Times New Roman"/>
          <w:sz w:val="28"/>
          <w:szCs w:val="28"/>
        </w:rPr>
        <w:t xml:space="preserve">ходе проверки </w:t>
      </w:r>
      <w:r w:rsidRPr="00114BCE">
        <w:rPr>
          <w:rFonts w:ascii="Times New Roman" w:eastAsia="Calibri" w:hAnsi="Times New Roman" w:cs="Times New Roman"/>
          <w:sz w:val="28"/>
          <w:szCs w:val="28"/>
        </w:rPr>
        <w:t xml:space="preserve">проведена инвентаризация основных средств, материальных ценностей и бланков гербовых свидетельств об актах гражданского состояния, по итогам которой недостач и излишков не установлено. </w:t>
      </w:r>
    </w:p>
    <w:p w14:paraId="5F30AAEB" w14:textId="5B2B0CB6" w:rsidR="00114BCE" w:rsidRPr="00114BCE" w:rsidRDefault="00114BCE" w:rsidP="00114BCE">
      <w:pPr>
        <w:spacing w:after="0" w:line="240" w:lineRule="auto"/>
        <w:ind w:firstLine="709"/>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 xml:space="preserve">Списание бензина в </w:t>
      </w:r>
      <w:proofErr w:type="spellStart"/>
      <w:r w:rsidRPr="00114BCE">
        <w:rPr>
          <w:rFonts w:ascii="Times New Roman" w:eastAsia="Calibri" w:hAnsi="Times New Roman" w:cs="Times New Roman"/>
          <w:sz w:val="28"/>
          <w:szCs w:val="28"/>
          <w:lang w:eastAsia="ru-RU"/>
        </w:rPr>
        <w:t>ЗАГСе</w:t>
      </w:r>
      <w:proofErr w:type="spellEnd"/>
      <w:r w:rsidR="00101999">
        <w:rPr>
          <w:rFonts w:ascii="Times New Roman" w:eastAsia="Calibri" w:hAnsi="Times New Roman" w:cs="Times New Roman"/>
          <w:sz w:val="28"/>
          <w:szCs w:val="28"/>
          <w:lang w:eastAsia="ru-RU"/>
        </w:rPr>
        <w:t xml:space="preserve"> РИ</w:t>
      </w:r>
      <w:r w:rsidRPr="00114BCE">
        <w:rPr>
          <w:rFonts w:ascii="Times New Roman" w:eastAsia="Calibri" w:hAnsi="Times New Roman" w:cs="Times New Roman"/>
          <w:sz w:val="28"/>
          <w:szCs w:val="28"/>
          <w:lang w:eastAsia="ru-RU"/>
        </w:rPr>
        <w:t xml:space="preserve"> </w:t>
      </w:r>
      <w:r w:rsidRPr="00114BCE">
        <w:rPr>
          <w:rFonts w:ascii="Times New Roman" w:eastAsia="Calibri" w:hAnsi="Times New Roman" w:cs="Times New Roman"/>
          <w:sz w:val="28"/>
          <w:szCs w:val="28"/>
        </w:rPr>
        <w:t xml:space="preserve">производилось на основании путевых листов с учетом пробега и расхода бензина в соответствии с нормами расхода для автомобилей, утвержденных </w:t>
      </w:r>
      <w:r w:rsidR="00ED44A4">
        <w:rPr>
          <w:rFonts w:ascii="Times New Roman" w:eastAsia="Calibri" w:hAnsi="Times New Roman" w:cs="Times New Roman"/>
          <w:sz w:val="28"/>
          <w:szCs w:val="28"/>
        </w:rPr>
        <w:t>р</w:t>
      </w:r>
      <w:r w:rsidRPr="00114BCE">
        <w:rPr>
          <w:rFonts w:ascii="Times New Roman" w:eastAsia="Calibri" w:hAnsi="Times New Roman" w:cs="Times New Roman"/>
          <w:sz w:val="28"/>
          <w:szCs w:val="28"/>
        </w:rPr>
        <w:t>аспоряжением Минтранса Р</w:t>
      </w:r>
      <w:r w:rsidR="00E143E0">
        <w:rPr>
          <w:rFonts w:ascii="Times New Roman" w:eastAsia="Calibri" w:hAnsi="Times New Roman" w:cs="Times New Roman"/>
          <w:sz w:val="28"/>
          <w:szCs w:val="28"/>
        </w:rPr>
        <w:t>оссии</w:t>
      </w:r>
      <w:r w:rsidRPr="00114BCE">
        <w:rPr>
          <w:rFonts w:ascii="Times New Roman" w:eastAsia="Calibri" w:hAnsi="Times New Roman" w:cs="Times New Roman"/>
          <w:sz w:val="28"/>
          <w:szCs w:val="28"/>
        </w:rPr>
        <w:t xml:space="preserve"> от 14.03.2008 №</w:t>
      </w:r>
      <w:r w:rsidR="00E143E0">
        <w:rPr>
          <w:rFonts w:ascii="Times New Roman" w:eastAsia="Calibri" w:hAnsi="Times New Roman" w:cs="Times New Roman"/>
          <w:sz w:val="28"/>
          <w:szCs w:val="28"/>
        </w:rPr>
        <w:t> </w:t>
      </w:r>
      <w:r w:rsidRPr="00114BCE">
        <w:rPr>
          <w:rFonts w:ascii="Times New Roman" w:eastAsia="Calibri" w:hAnsi="Times New Roman" w:cs="Times New Roman"/>
          <w:sz w:val="28"/>
          <w:szCs w:val="28"/>
        </w:rPr>
        <w:t>АМ-23-р «О введении в действие методических рекомендаций «Нормы расхода топлив и смазочных материалов на автомобильном транспорте».</w:t>
      </w:r>
    </w:p>
    <w:p w14:paraId="6919F29A" w14:textId="3FE11BD1" w:rsidR="00114BCE" w:rsidRPr="00114BCE" w:rsidRDefault="00114BCE" w:rsidP="00114BCE">
      <w:pPr>
        <w:spacing w:after="0" w:line="240" w:lineRule="auto"/>
        <w:ind w:firstLine="709"/>
        <w:jc w:val="both"/>
        <w:rPr>
          <w:rFonts w:ascii="Times New Roman" w:eastAsia="Calibri" w:hAnsi="Times New Roman" w:cs="Times New Roman"/>
          <w:b/>
          <w:sz w:val="28"/>
          <w:szCs w:val="28"/>
        </w:rPr>
      </w:pPr>
      <w:r w:rsidRPr="00114BCE">
        <w:rPr>
          <w:rFonts w:ascii="Times New Roman" w:eastAsia="Calibri" w:hAnsi="Times New Roman" w:cs="Times New Roman"/>
          <w:sz w:val="28"/>
          <w:szCs w:val="28"/>
        </w:rPr>
        <w:t>В нарушение Распоряжения Минтранса Р</w:t>
      </w:r>
      <w:r w:rsidR="00101999">
        <w:rPr>
          <w:rFonts w:ascii="Times New Roman" w:eastAsia="Calibri" w:hAnsi="Times New Roman" w:cs="Times New Roman"/>
          <w:sz w:val="28"/>
          <w:szCs w:val="28"/>
        </w:rPr>
        <w:t>оссии</w:t>
      </w:r>
      <w:r w:rsidRPr="00114BCE">
        <w:rPr>
          <w:rFonts w:ascii="Times New Roman" w:eastAsia="Calibri" w:hAnsi="Times New Roman" w:cs="Times New Roman"/>
          <w:sz w:val="28"/>
          <w:szCs w:val="28"/>
        </w:rPr>
        <w:t xml:space="preserve"> №</w:t>
      </w:r>
      <w:r w:rsidR="00101999">
        <w:rPr>
          <w:rFonts w:ascii="Times New Roman" w:eastAsia="Calibri" w:hAnsi="Times New Roman" w:cs="Times New Roman"/>
          <w:sz w:val="28"/>
          <w:szCs w:val="28"/>
        </w:rPr>
        <w:t> </w:t>
      </w:r>
      <w:r w:rsidRPr="00114BCE">
        <w:rPr>
          <w:rFonts w:ascii="Times New Roman" w:eastAsia="Calibri" w:hAnsi="Times New Roman" w:cs="Times New Roman"/>
          <w:sz w:val="28"/>
          <w:szCs w:val="28"/>
        </w:rPr>
        <w:t xml:space="preserve">АМ-23-р, в проверяемом периоде сверх установленных норм списан бензин на автомобиль Лада Гранта в количестве 401,1 л на сумму </w:t>
      </w:r>
      <w:r w:rsidRPr="00101999">
        <w:rPr>
          <w:rFonts w:ascii="Times New Roman" w:eastAsia="Calibri" w:hAnsi="Times New Roman" w:cs="Times New Roman"/>
          <w:bCs/>
          <w:sz w:val="28"/>
          <w:szCs w:val="28"/>
        </w:rPr>
        <w:t>19,2 тыс. руб.,</w:t>
      </w:r>
      <w:r w:rsidRPr="00114BCE">
        <w:rPr>
          <w:rFonts w:ascii="Times New Roman" w:eastAsia="Calibri" w:hAnsi="Times New Roman" w:cs="Times New Roman"/>
          <w:sz w:val="28"/>
          <w:szCs w:val="28"/>
        </w:rPr>
        <w:t xml:space="preserve"> </w:t>
      </w:r>
      <w:r w:rsidR="00101999">
        <w:rPr>
          <w:rFonts w:ascii="Times New Roman" w:eastAsia="Calibri" w:hAnsi="Times New Roman" w:cs="Times New Roman"/>
          <w:sz w:val="28"/>
          <w:szCs w:val="28"/>
        </w:rPr>
        <w:t>чем</w:t>
      </w:r>
      <w:r w:rsidRPr="00114BCE">
        <w:rPr>
          <w:rFonts w:ascii="Times New Roman" w:eastAsia="Calibri" w:hAnsi="Times New Roman" w:cs="Times New Roman"/>
          <w:sz w:val="28"/>
          <w:szCs w:val="28"/>
        </w:rPr>
        <w:t xml:space="preserve"> нанесен ущерб республиканскому бюджету на указанную сумму (подлежит возврату за счет виновных лиц). </w:t>
      </w:r>
    </w:p>
    <w:p w14:paraId="237CFA1B" w14:textId="77777777" w:rsidR="00114BCE" w:rsidRPr="00114BCE" w:rsidRDefault="00114BCE" w:rsidP="00114BCE">
      <w:pPr>
        <w:spacing w:after="0" w:line="240" w:lineRule="auto"/>
        <w:ind w:firstLine="709"/>
        <w:jc w:val="center"/>
        <w:rPr>
          <w:rFonts w:ascii="Times New Roman" w:eastAsia="Calibri" w:hAnsi="Times New Roman" w:cs="Times New Roman"/>
          <w:b/>
          <w:sz w:val="28"/>
          <w:szCs w:val="28"/>
        </w:rPr>
      </w:pPr>
    </w:p>
    <w:p w14:paraId="0C939077" w14:textId="77777777" w:rsidR="00114BCE" w:rsidRPr="00114BCE" w:rsidRDefault="00114BCE" w:rsidP="00114BCE">
      <w:pPr>
        <w:spacing w:after="0" w:line="240" w:lineRule="auto"/>
        <w:ind w:firstLine="709"/>
        <w:jc w:val="center"/>
        <w:rPr>
          <w:rFonts w:ascii="Times New Roman" w:eastAsia="Calibri" w:hAnsi="Times New Roman" w:cs="Times New Roman"/>
          <w:b/>
          <w:sz w:val="28"/>
          <w:szCs w:val="28"/>
        </w:rPr>
      </w:pPr>
      <w:r w:rsidRPr="00114BCE">
        <w:rPr>
          <w:rFonts w:ascii="Times New Roman" w:eastAsia="Calibri" w:hAnsi="Times New Roman" w:cs="Times New Roman"/>
          <w:b/>
          <w:sz w:val="28"/>
          <w:szCs w:val="28"/>
        </w:rPr>
        <w:t>Выводы:</w:t>
      </w:r>
    </w:p>
    <w:p w14:paraId="1419D09E" w14:textId="77777777" w:rsidR="00114BCE" w:rsidRPr="00114BCE" w:rsidRDefault="00114BCE" w:rsidP="00114BCE">
      <w:pPr>
        <w:spacing w:after="0" w:line="240" w:lineRule="auto"/>
        <w:ind w:firstLine="709"/>
        <w:jc w:val="center"/>
        <w:rPr>
          <w:rFonts w:ascii="Times New Roman" w:eastAsia="Calibri" w:hAnsi="Times New Roman" w:cs="Times New Roman"/>
          <w:b/>
          <w:sz w:val="28"/>
          <w:szCs w:val="28"/>
        </w:rPr>
      </w:pPr>
    </w:p>
    <w:p w14:paraId="3D64F765" w14:textId="77777777" w:rsidR="00114BCE" w:rsidRPr="00101999" w:rsidRDefault="00114BCE" w:rsidP="00114BCE">
      <w:pPr>
        <w:spacing w:after="0" w:line="240" w:lineRule="auto"/>
        <w:ind w:firstLine="709"/>
        <w:jc w:val="both"/>
        <w:rPr>
          <w:rFonts w:ascii="Times New Roman" w:eastAsia="Calibri" w:hAnsi="Times New Roman" w:cs="Times New Roman"/>
          <w:sz w:val="28"/>
          <w:szCs w:val="28"/>
        </w:rPr>
      </w:pPr>
      <w:r w:rsidRPr="00101999">
        <w:rPr>
          <w:rFonts w:ascii="Times New Roman" w:eastAsia="Calibri" w:hAnsi="Times New Roman" w:cs="Times New Roman"/>
          <w:sz w:val="28"/>
          <w:szCs w:val="28"/>
        </w:rPr>
        <w:t>В ходе проведения проверки выявлены следующие нарушения:</w:t>
      </w:r>
    </w:p>
    <w:p w14:paraId="6573A7CB" w14:textId="77777777" w:rsidR="00114BCE" w:rsidRPr="00101999" w:rsidRDefault="00114BCE" w:rsidP="00114BCE">
      <w:pPr>
        <w:spacing w:after="0" w:line="240" w:lineRule="auto"/>
        <w:ind w:firstLine="709"/>
        <w:jc w:val="both"/>
        <w:rPr>
          <w:rFonts w:ascii="Times New Roman" w:eastAsia="Calibri" w:hAnsi="Times New Roman" w:cs="Times New Roman"/>
          <w:sz w:val="28"/>
          <w:szCs w:val="28"/>
        </w:rPr>
      </w:pPr>
      <w:r w:rsidRPr="00101999">
        <w:rPr>
          <w:rFonts w:ascii="Times New Roman" w:eastAsia="Calibri" w:hAnsi="Times New Roman" w:cs="Times New Roman"/>
          <w:sz w:val="28"/>
          <w:szCs w:val="28"/>
        </w:rPr>
        <w:t>1. Ущерб, нанесенный республиканскому бюджету в общей сумме 19,6 тыс. руб., в том числе:</w:t>
      </w:r>
    </w:p>
    <w:p w14:paraId="28E358AF" w14:textId="151776BA" w:rsidR="00141B22" w:rsidRDefault="00114BCE" w:rsidP="00DF7159">
      <w:pPr>
        <w:pStyle w:val="a8"/>
        <w:numPr>
          <w:ilvl w:val="0"/>
          <w:numId w:val="307"/>
        </w:numPr>
        <w:tabs>
          <w:tab w:val="left" w:pos="851"/>
        </w:tabs>
        <w:ind w:left="0" w:firstLine="709"/>
        <w:jc w:val="both"/>
        <w:rPr>
          <w:rFonts w:eastAsia="Calibri"/>
          <w:sz w:val="28"/>
          <w:szCs w:val="28"/>
        </w:rPr>
      </w:pPr>
      <w:r w:rsidRPr="00141B22">
        <w:rPr>
          <w:rFonts w:eastAsia="Calibri"/>
          <w:sz w:val="28"/>
          <w:szCs w:val="28"/>
        </w:rPr>
        <w:t>в нарушение Распоряжения Минтранса Р</w:t>
      </w:r>
      <w:r w:rsidR="00101999" w:rsidRPr="00141B22">
        <w:rPr>
          <w:rFonts w:eastAsia="Calibri"/>
          <w:sz w:val="28"/>
          <w:szCs w:val="28"/>
        </w:rPr>
        <w:t>оссии</w:t>
      </w:r>
      <w:r w:rsidRPr="00141B22">
        <w:rPr>
          <w:rFonts w:eastAsia="Calibri"/>
          <w:sz w:val="28"/>
          <w:szCs w:val="28"/>
        </w:rPr>
        <w:t xml:space="preserve"> от 14.03.2008 №</w:t>
      </w:r>
      <w:r w:rsidR="00101999" w:rsidRPr="00141B22">
        <w:rPr>
          <w:rFonts w:eastAsia="Calibri"/>
          <w:sz w:val="28"/>
          <w:szCs w:val="28"/>
        </w:rPr>
        <w:t> </w:t>
      </w:r>
      <w:r w:rsidRPr="00141B22">
        <w:rPr>
          <w:rFonts w:eastAsia="Calibri"/>
          <w:sz w:val="28"/>
          <w:szCs w:val="28"/>
        </w:rPr>
        <w:t>АМ-23-р</w:t>
      </w:r>
      <w:r w:rsidR="00E143E0">
        <w:rPr>
          <w:rFonts w:eastAsia="Calibri"/>
          <w:sz w:val="28"/>
          <w:szCs w:val="28"/>
        </w:rPr>
        <w:t xml:space="preserve"> </w:t>
      </w:r>
      <w:r w:rsidR="00E143E0" w:rsidRPr="00E143E0">
        <w:rPr>
          <w:rFonts w:eastAsia="Calibri"/>
          <w:sz w:val="28"/>
          <w:szCs w:val="28"/>
        </w:rPr>
        <w:t>«О введении в действие методических рекомендаций «Нормы расхода топлив и смазочных материалов на автомобильном транспорте»</w:t>
      </w:r>
      <w:r w:rsidRPr="00141B22">
        <w:rPr>
          <w:rFonts w:eastAsia="Calibri"/>
          <w:sz w:val="28"/>
          <w:szCs w:val="28"/>
        </w:rPr>
        <w:t>, сверх установленных норм списан бензин в количестве 401,1 л на сумму 19,2 тыс. руб. (подлежит возврату за счет виновных лиц);</w:t>
      </w:r>
    </w:p>
    <w:p w14:paraId="0CE4319F" w14:textId="074CD065" w:rsidR="00114BCE" w:rsidRPr="00141B22" w:rsidRDefault="00114BCE" w:rsidP="00DF7159">
      <w:pPr>
        <w:pStyle w:val="a8"/>
        <w:numPr>
          <w:ilvl w:val="0"/>
          <w:numId w:val="307"/>
        </w:numPr>
        <w:tabs>
          <w:tab w:val="left" w:pos="851"/>
        </w:tabs>
        <w:ind w:left="0" w:firstLine="709"/>
        <w:jc w:val="both"/>
        <w:rPr>
          <w:rFonts w:eastAsia="Calibri"/>
          <w:sz w:val="28"/>
          <w:szCs w:val="28"/>
        </w:rPr>
      </w:pPr>
      <w:r w:rsidRPr="00141B22">
        <w:rPr>
          <w:rFonts w:eastAsia="Calibri"/>
          <w:sz w:val="28"/>
          <w:szCs w:val="28"/>
        </w:rPr>
        <w:t xml:space="preserve">из-за несвоевременного исполнения обязательств республиканским бюджетом, </w:t>
      </w:r>
      <w:proofErr w:type="spellStart"/>
      <w:r w:rsidRPr="00141B22">
        <w:rPr>
          <w:rFonts w:eastAsia="Calibri"/>
          <w:sz w:val="28"/>
          <w:szCs w:val="28"/>
        </w:rPr>
        <w:t>ЗАГСом</w:t>
      </w:r>
      <w:proofErr w:type="spellEnd"/>
      <w:r w:rsidRPr="00141B22">
        <w:rPr>
          <w:rFonts w:eastAsia="Calibri"/>
          <w:sz w:val="28"/>
          <w:szCs w:val="28"/>
        </w:rPr>
        <w:t xml:space="preserve"> </w:t>
      </w:r>
      <w:r w:rsidR="00101999" w:rsidRPr="00141B22">
        <w:rPr>
          <w:rFonts w:eastAsia="Calibri"/>
          <w:sz w:val="28"/>
          <w:szCs w:val="28"/>
        </w:rPr>
        <w:t xml:space="preserve">РИ </w:t>
      </w:r>
      <w:r w:rsidRPr="00141B22">
        <w:rPr>
          <w:rFonts w:eastAsia="Calibri"/>
          <w:sz w:val="28"/>
          <w:szCs w:val="28"/>
        </w:rPr>
        <w:t xml:space="preserve">в установленный срок не произведена оплата НДФЛ, в связи с чем уплачена пеня в общей сумме 0,4 тыс. руб. </w:t>
      </w:r>
    </w:p>
    <w:p w14:paraId="295046AD" w14:textId="34CDE893" w:rsidR="00114BCE" w:rsidRPr="00114BCE" w:rsidRDefault="00114BCE" w:rsidP="00114BCE">
      <w:pPr>
        <w:spacing w:after="0" w:line="240" w:lineRule="auto"/>
        <w:ind w:firstLine="709"/>
        <w:jc w:val="both"/>
        <w:rPr>
          <w:rFonts w:ascii="Times New Roman" w:eastAsia="Calibri" w:hAnsi="Times New Roman" w:cs="Times New Roman"/>
          <w:sz w:val="28"/>
          <w:szCs w:val="28"/>
        </w:rPr>
      </w:pPr>
      <w:r w:rsidRPr="00101999">
        <w:rPr>
          <w:rFonts w:ascii="Times New Roman" w:eastAsia="Calibri" w:hAnsi="Times New Roman" w:cs="Times New Roman"/>
          <w:sz w:val="28"/>
          <w:szCs w:val="28"/>
        </w:rPr>
        <w:t>2. В нарушение статьи 34 Б</w:t>
      </w:r>
      <w:r w:rsidR="00101999">
        <w:rPr>
          <w:rFonts w:ascii="Times New Roman" w:eastAsia="Calibri" w:hAnsi="Times New Roman" w:cs="Times New Roman"/>
          <w:sz w:val="28"/>
          <w:szCs w:val="28"/>
        </w:rPr>
        <w:t>юджетного кодекса</w:t>
      </w:r>
      <w:r w:rsidRPr="00101999">
        <w:rPr>
          <w:rFonts w:ascii="Times New Roman" w:eastAsia="Calibri" w:hAnsi="Times New Roman" w:cs="Times New Roman"/>
          <w:sz w:val="28"/>
          <w:szCs w:val="28"/>
        </w:rPr>
        <w:t xml:space="preserve"> РФ, </w:t>
      </w:r>
      <w:r w:rsidR="00101999">
        <w:rPr>
          <w:rFonts w:ascii="Times New Roman" w:eastAsia="Calibri" w:hAnsi="Times New Roman" w:cs="Times New Roman"/>
          <w:sz w:val="28"/>
          <w:szCs w:val="28"/>
        </w:rPr>
        <w:t>допущено</w:t>
      </w:r>
      <w:r w:rsidRPr="00101999">
        <w:rPr>
          <w:rFonts w:ascii="Times New Roman" w:eastAsia="Calibri" w:hAnsi="Times New Roman" w:cs="Times New Roman"/>
          <w:sz w:val="28"/>
          <w:szCs w:val="28"/>
        </w:rPr>
        <w:t xml:space="preserve"> неэффективно</w:t>
      </w:r>
      <w:r w:rsidR="00101999">
        <w:rPr>
          <w:rFonts w:ascii="Times New Roman" w:eastAsia="Calibri" w:hAnsi="Times New Roman" w:cs="Times New Roman"/>
          <w:sz w:val="28"/>
          <w:szCs w:val="28"/>
        </w:rPr>
        <w:t>е</w:t>
      </w:r>
      <w:r w:rsidRPr="00101999">
        <w:rPr>
          <w:rFonts w:ascii="Times New Roman" w:eastAsia="Calibri" w:hAnsi="Times New Roman" w:cs="Times New Roman"/>
          <w:sz w:val="28"/>
          <w:szCs w:val="28"/>
        </w:rPr>
        <w:t xml:space="preserve"> использовани</w:t>
      </w:r>
      <w:r w:rsidR="00101999">
        <w:rPr>
          <w:rFonts w:ascii="Times New Roman" w:eastAsia="Calibri" w:hAnsi="Times New Roman" w:cs="Times New Roman"/>
          <w:sz w:val="28"/>
          <w:szCs w:val="28"/>
        </w:rPr>
        <w:t>е</w:t>
      </w:r>
      <w:r w:rsidRPr="00101999">
        <w:rPr>
          <w:rFonts w:ascii="Times New Roman" w:eastAsia="Calibri" w:hAnsi="Times New Roman" w:cs="Times New Roman"/>
          <w:sz w:val="28"/>
          <w:szCs w:val="28"/>
        </w:rPr>
        <w:t xml:space="preserve"> бюджетных средств в общей сумме 1 267,8 тыс. руб. Так, по данным бухгалтерского учета в 2023 году на лицевом счете </w:t>
      </w:r>
      <w:proofErr w:type="spellStart"/>
      <w:r w:rsidRPr="00101999">
        <w:rPr>
          <w:rFonts w:ascii="Times New Roman" w:eastAsia="Calibri" w:hAnsi="Times New Roman" w:cs="Times New Roman"/>
          <w:sz w:val="28"/>
          <w:szCs w:val="28"/>
        </w:rPr>
        <w:t>ЗАГСа</w:t>
      </w:r>
      <w:proofErr w:type="spellEnd"/>
      <w:r w:rsidRPr="00101999">
        <w:rPr>
          <w:rFonts w:ascii="Times New Roman" w:eastAsia="Calibri" w:hAnsi="Times New Roman" w:cs="Times New Roman"/>
          <w:sz w:val="28"/>
          <w:szCs w:val="28"/>
        </w:rPr>
        <w:t xml:space="preserve"> </w:t>
      </w:r>
      <w:r w:rsidR="00101999">
        <w:rPr>
          <w:rFonts w:ascii="Times New Roman" w:eastAsia="Calibri" w:hAnsi="Times New Roman" w:cs="Times New Roman"/>
          <w:sz w:val="28"/>
          <w:szCs w:val="28"/>
        </w:rPr>
        <w:t xml:space="preserve">РИ </w:t>
      </w:r>
      <w:r w:rsidRPr="00101999">
        <w:rPr>
          <w:rFonts w:ascii="Times New Roman" w:eastAsia="Calibri" w:hAnsi="Times New Roman" w:cs="Times New Roman"/>
          <w:sz w:val="28"/>
          <w:szCs w:val="28"/>
        </w:rPr>
        <w:t>при закрытии</w:t>
      </w:r>
      <w:r w:rsidRPr="00114BCE">
        <w:rPr>
          <w:rFonts w:ascii="Times New Roman" w:eastAsia="Calibri" w:hAnsi="Times New Roman" w:cs="Times New Roman"/>
          <w:sz w:val="28"/>
          <w:szCs w:val="28"/>
        </w:rPr>
        <w:t xml:space="preserve"> финансового года остались неиспользованными денежные средства в сумме 1</w:t>
      </w:r>
      <w:r w:rsidR="00101999">
        <w:rPr>
          <w:rFonts w:ascii="Times New Roman" w:eastAsia="Calibri" w:hAnsi="Times New Roman" w:cs="Times New Roman"/>
          <w:sz w:val="28"/>
          <w:szCs w:val="28"/>
        </w:rPr>
        <w:t> </w:t>
      </w:r>
      <w:r w:rsidRPr="00114BCE">
        <w:rPr>
          <w:rFonts w:ascii="Times New Roman" w:eastAsia="Calibri" w:hAnsi="Times New Roman" w:cs="Times New Roman"/>
          <w:sz w:val="28"/>
          <w:szCs w:val="28"/>
        </w:rPr>
        <w:t xml:space="preserve">267,8 тыс. руб. </w:t>
      </w:r>
      <w:r w:rsidR="00141B22">
        <w:rPr>
          <w:rFonts w:ascii="Times New Roman" w:eastAsia="Calibri" w:hAnsi="Times New Roman" w:cs="Times New Roman"/>
          <w:sz w:val="28"/>
          <w:szCs w:val="28"/>
        </w:rPr>
        <w:t>п</w:t>
      </w:r>
      <w:r w:rsidRPr="00114BCE">
        <w:rPr>
          <w:rFonts w:ascii="Times New Roman" w:eastAsia="Calibri" w:hAnsi="Times New Roman" w:cs="Times New Roman"/>
          <w:sz w:val="28"/>
          <w:szCs w:val="28"/>
        </w:rPr>
        <w:t>ри имевшейся потребности в погашении кредиторской задолженности.</w:t>
      </w:r>
    </w:p>
    <w:p w14:paraId="26D1DB8F" w14:textId="75F8B073" w:rsidR="00114BCE" w:rsidRPr="00114BCE" w:rsidRDefault="00114BCE" w:rsidP="00114BCE">
      <w:pPr>
        <w:spacing w:after="0" w:line="240" w:lineRule="auto"/>
        <w:ind w:firstLine="709"/>
        <w:jc w:val="both"/>
        <w:rPr>
          <w:rFonts w:ascii="Times New Roman" w:eastAsia="Calibri" w:hAnsi="Times New Roman" w:cs="Times New Roman"/>
          <w:sz w:val="28"/>
          <w:szCs w:val="28"/>
        </w:rPr>
      </w:pPr>
      <w:r w:rsidRPr="00141B22">
        <w:rPr>
          <w:rFonts w:ascii="Times New Roman" w:eastAsia="Calibri" w:hAnsi="Times New Roman" w:cs="Times New Roman"/>
          <w:bCs/>
          <w:sz w:val="28"/>
          <w:szCs w:val="28"/>
        </w:rPr>
        <w:lastRenderedPageBreak/>
        <w:t>3.</w:t>
      </w:r>
      <w:r w:rsidRPr="00114BCE">
        <w:rPr>
          <w:rFonts w:ascii="Times New Roman" w:eastAsia="Calibri" w:hAnsi="Times New Roman" w:cs="Times New Roman"/>
          <w:sz w:val="28"/>
          <w:szCs w:val="28"/>
        </w:rPr>
        <w:t xml:space="preserve"> </w:t>
      </w:r>
      <w:r w:rsidR="00141B22" w:rsidRPr="00141B22">
        <w:rPr>
          <w:rFonts w:ascii="Times New Roman" w:eastAsia="Calibri" w:hAnsi="Times New Roman" w:cs="Times New Roman"/>
          <w:sz w:val="28"/>
          <w:szCs w:val="28"/>
        </w:rPr>
        <w:t xml:space="preserve">В нарушение статьи 20 Закона Республики Ингушетия от 27.12.2022 № 71-РЗ «О республиканском бюджете на 2023 год и на плановый период 2024 и 2025 годов», </w:t>
      </w:r>
      <w:proofErr w:type="spellStart"/>
      <w:r w:rsidR="00141B22" w:rsidRPr="00141B22">
        <w:rPr>
          <w:rFonts w:ascii="Times New Roman" w:eastAsia="Calibri" w:hAnsi="Times New Roman" w:cs="Times New Roman"/>
          <w:sz w:val="28"/>
          <w:szCs w:val="28"/>
        </w:rPr>
        <w:t>ЗАГСом</w:t>
      </w:r>
      <w:proofErr w:type="spellEnd"/>
      <w:r w:rsidR="00141B22" w:rsidRPr="00141B22">
        <w:rPr>
          <w:rFonts w:ascii="Times New Roman" w:eastAsia="Calibri" w:hAnsi="Times New Roman" w:cs="Times New Roman"/>
          <w:sz w:val="28"/>
          <w:szCs w:val="28"/>
        </w:rPr>
        <w:t xml:space="preserve"> РИ заключен договор с договор от 17.01.2023 №07 с ООО «</w:t>
      </w:r>
      <w:proofErr w:type="spellStart"/>
      <w:r w:rsidR="00141B22" w:rsidRPr="00141B22">
        <w:rPr>
          <w:rFonts w:ascii="Times New Roman" w:eastAsia="Calibri" w:hAnsi="Times New Roman" w:cs="Times New Roman"/>
          <w:sz w:val="28"/>
          <w:szCs w:val="28"/>
        </w:rPr>
        <w:t>Кеп</w:t>
      </w:r>
      <w:proofErr w:type="spellEnd"/>
      <w:r w:rsidR="00141B22" w:rsidRPr="00141B22">
        <w:rPr>
          <w:rFonts w:ascii="Times New Roman" w:eastAsia="Calibri" w:hAnsi="Times New Roman" w:cs="Times New Roman"/>
          <w:sz w:val="28"/>
          <w:szCs w:val="28"/>
        </w:rPr>
        <w:t>» на изготовление журналов и книг на сумму 51,0 тыс. руб., предусматривающий 100% авансирование поставщику, а следовало определить расчетным путем, но не более 30 процентов от суммы договора.</w:t>
      </w:r>
    </w:p>
    <w:p w14:paraId="5BE0D417" w14:textId="77777777" w:rsidR="00114BCE" w:rsidRPr="00114BCE" w:rsidRDefault="00114BCE" w:rsidP="00114BCE">
      <w:pPr>
        <w:spacing w:after="0" w:line="240" w:lineRule="auto"/>
        <w:ind w:firstLine="709"/>
        <w:jc w:val="center"/>
        <w:rPr>
          <w:rFonts w:ascii="Times New Roman" w:eastAsia="Calibri" w:hAnsi="Times New Roman" w:cs="Times New Roman"/>
          <w:b/>
          <w:bCs/>
          <w:sz w:val="28"/>
          <w:szCs w:val="28"/>
        </w:rPr>
      </w:pPr>
      <w:r w:rsidRPr="00114BCE">
        <w:rPr>
          <w:rFonts w:ascii="Times New Roman" w:eastAsia="Calibri" w:hAnsi="Times New Roman" w:cs="Times New Roman"/>
          <w:b/>
          <w:bCs/>
          <w:sz w:val="28"/>
          <w:szCs w:val="28"/>
        </w:rPr>
        <w:t>Предложения:</w:t>
      </w:r>
    </w:p>
    <w:p w14:paraId="3C373950" w14:textId="77777777" w:rsidR="001D2C21" w:rsidRDefault="001D2C21" w:rsidP="00114BCE">
      <w:pPr>
        <w:spacing w:after="0" w:line="240" w:lineRule="auto"/>
        <w:jc w:val="both"/>
        <w:rPr>
          <w:rFonts w:ascii="Times New Roman" w:eastAsia="Calibri" w:hAnsi="Times New Roman" w:cs="Times New Roman"/>
          <w:b/>
          <w:sz w:val="28"/>
          <w:szCs w:val="28"/>
        </w:rPr>
      </w:pPr>
    </w:p>
    <w:p w14:paraId="28BF6F6A" w14:textId="7355C36E" w:rsidR="00114BCE" w:rsidRPr="00114BCE" w:rsidRDefault="00114BCE" w:rsidP="001D2C21">
      <w:pPr>
        <w:spacing w:after="0" w:line="240" w:lineRule="auto"/>
        <w:ind w:firstLine="708"/>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С учетом выявленных нарушений и недостатков предлагается:</w:t>
      </w:r>
    </w:p>
    <w:p w14:paraId="30C6D8AC" w14:textId="5F0674B1" w:rsidR="001D2C21" w:rsidRDefault="00114BCE" w:rsidP="001D2C21">
      <w:pPr>
        <w:spacing w:after="0" w:line="240" w:lineRule="auto"/>
        <w:ind w:firstLine="709"/>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 xml:space="preserve">1) </w:t>
      </w:r>
      <w:r w:rsidR="001D2C21">
        <w:rPr>
          <w:rFonts w:ascii="Times New Roman" w:eastAsia="Calibri" w:hAnsi="Times New Roman" w:cs="Times New Roman"/>
          <w:sz w:val="28"/>
          <w:szCs w:val="28"/>
        </w:rPr>
        <w:t>Н</w:t>
      </w:r>
      <w:r w:rsidR="001D2C21" w:rsidRPr="00114BCE">
        <w:rPr>
          <w:rFonts w:ascii="Times New Roman" w:eastAsia="Calibri" w:hAnsi="Times New Roman" w:cs="Times New Roman"/>
          <w:sz w:val="28"/>
          <w:szCs w:val="28"/>
        </w:rPr>
        <w:t xml:space="preserve">аправить </w:t>
      </w:r>
      <w:r w:rsidRPr="00114BCE">
        <w:rPr>
          <w:rFonts w:ascii="Times New Roman" w:eastAsia="Calibri" w:hAnsi="Times New Roman" w:cs="Times New Roman"/>
          <w:sz w:val="28"/>
          <w:szCs w:val="28"/>
        </w:rPr>
        <w:t xml:space="preserve">Главе Республики Ингушетия М.М. </w:t>
      </w:r>
      <w:proofErr w:type="spellStart"/>
      <w:r w:rsidRPr="00114BCE">
        <w:rPr>
          <w:rFonts w:ascii="Times New Roman" w:eastAsia="Calibri" w:hAnsi="Times New Roman" w:cs="Times New Roman"/>
          <w:sz w:val="28"/>
          <w:szCs w:val="28"/>
        </w:rPr>
        <w:t>Калиматову</w:t>
      </w:r>
      <w:proofErr w:type="spellEnd"/>
      <w:r w:rsidRPr="00114BCE">
        <w:rPr>
          <w:rFonts w:ascii="Times New Roman" w:eastAsia="Calibri" w:hAnsi="Times New Roman" w:cs="Times New Roman"/>
          <w:sz w:val="28"/>
          <w:szCs w:val="28"/>
        </w:rPr>
        <w:t xml:space="preserve"> информационное письмо с описанием выявленных нарушений и недостатков; </w:t>
      </w:r>
    </w:p>
    <w:p w14:paraId="58F0A654" w14:textId="43D1AFBB" w:rsidR="00114BCE" w:rsidRPr="00114BCE" w:rsidRDefault="00114BCE" w:rsidP="001D2C21">
      <w:pPr>
        <w:spacing w:after="0" w:line="240" w:lineRule="auto"/>
        <w:ind w:firstLine="709"/>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 xml:space="preserve">2) </w:t>
      </w:r>
      <w:bookmarkStart w:id="577" w:name="_Hlk187831859"/>
      <w:r w:rsidR="001D2C21">
        <w:rPr>
          <w:rFonts w:ascii="Times New Roman" w:eastAsia="Calibri" w:hAnsi="Times New Roman" w:cs="Times New Roman"/>
          <w:sz w:val="28"/>
          <w:szCs w:val="28"/>
        </w:rPr>
        <w:t>Н</w:t>
      </w:r>
      <w:r w:rsidR="001D2C21" w:rsidRPr="00114BCE">
        <w:rPr>
          <w:rFonts w:ascii="Times New Roman" w:eastAsia="Calibri" w:hAnsi="Times New Roman" w:cs="Times New Roman"/>
          <w:sz w:val="28"/>
          <w:szCs w:val="28"/>
        </w:rPr>
        <w:t xml:space="preserve">аправить </w:t>
      </w:r>
      <w:bookmarkEnd w:id="577"/>
      <w:r w:rsidRPr="00114BCE">
        <w:rPr>
          <w:rFonts w:ascii="Times New Roman" w:eastAsia="Calibri" w:hAnsi="Times New Roman" w:cs="Times New Roman"/>
          <w:sz w:val="28"/>
          <w:szCs w:val="28"/>
        </w:rPr>
        <w:t xml:space="preserve">в Народное Собрание Республики Ингушетия </w:t>
      </w:r>
      <w:r w:rsidR="001D2C21">
        <w:rPr>
          <w:rFonts w:ascii="Times New Roman" w:eastAsia="Calibri" w:hAnsi="Times New Roman" w:cs="Times New Roman"/>
          <w:sz w:val="28"/>
          <w:szCs w:val="28"/>
        </w:rPr>
        <w:t>о</w:t>
      </w:r>
      <w:r w:rsidRPr="00114BCE">
        <w:rPr>
          <w:rFonts w:ascii="Times New Roman" w:eastAsia="Calibri" w:hAnsi="Times New Roman" w:cs="Times New Roman"/>
          <w:sz w:val="28"/>
          <w:szCs w:val="28"/>
        </w:rPr>
        <w:t>тчет аудитора о результатах проверки;</w:t>
      </w:r>
    </w:p>
    <w:p w14:paraId="2329BD62" w14:textId="4B2F980B" w:rsidR="00114BCE" w:rsidRPr="00114BCE" w:rsidRDefault="00114BCE" w:rsidP="00114BCE">
      <w:pPr>
        <w:spacing w:after="0" w:line="240" w:lineRule="auto"/>
        <w:ind w:firstLine="708"/>
        <w:jc w:val="both"/>
        <w:rPr>
          <w:rFonts w:ascii="Times New Roman" w:eastAsia="Calibri" w:hAnsi="Times New Roman" w:cs="Times New Roman"/>
          <w:sz w:val="28"/>
          <w:szCs w:val="28"/>
        </w:rPr>
      </w:pPr>
      <w:r w:rsidRPr="00114BCE">
        <w:rPr>
          <w:rFonts w:ascii="Times New Roman" w:eastAsia="Calibri" w:hAnsi="Times New Roman" w:cs="Times New Roman"/>
          <w:color w:val="000000"/>
          <w:sz w:val="28"/>
          <w:szCs w:val="28"/>
        </w:rPr>
        <w:t xml:space="preserve">3) </w:t>
      </w:r>
      <w:r w:rsidR="001D2C21" w:rsidRPr="001D2C21">
        <w:rPr>
          <w:rFonts w:ascii="Times New Roman" w:eastAsia="Calibri" w:hAnsi="Times New Roman" w:cs="Times New Roman"/>
          <w:color w:val="000000"/>
          <w:sz w:val="28"/>
          <w:szCs w:val="28"/>
        </w:rPr>
        <w:t xml:space="preserve">Направить </w:t>
      </w:r>
      <w:r w:rsidRPr="00114BCE">
        <w:rPr>
          <w:rFonts w:ascii="Times New Roman" w:eastAsia="Calibri" w:hAnsi="Times New Roman" w:cs="Times New Roman"/>
          <w:sz w:val="28"/>
          <w:szCs w:val="28"/>
        </w:rPr>
        <w:t>в ЗАГС представления Контрольно-счетной палаты Республики Ингушетия о необходимости принятия мер по устранению выявленных нарушений, недостатков и недопущению их впредь;</w:t>
      </w:r>
    </w:p>
    <w:p w14:paraId="7675D0BE" w14:textId="48F38C23" w:rsidR="00114BCE" w:rsidRPr="00114BCE" w:rsidRDefault="00114BCE" w:rsidP="00114BCE">
      <w:pPr>
        <w:spacing w:after="0" w:line="240" w:lineRule="auto"/>
        <w:ind w:firstLine="708"/>
        <w:jc w:val="both"/>
        <w:rPr>
          <w:rFonts w:ascii="Times New Roman" w:eastAsia="Calibri" w:hAnsi="Times New Roman" w:cs="Times New Roman"/>
          <w:sz w:val="28"/>
          <w:szCs w:val="28"/>
        </w:rPr>
      </w:pPr>
      <w:r w:rsidRPr="00114BCE">
        <w:rPr>
          <w:rFonts w:ascii="Times New Roman" w:eastAsia="Calibri" w:hAnsi="Times New Roman" w:cs="Times New Roman"/>
          <w:sz w:val="28"/>
          <w:szCs w:val="28"/>
        </w:rPr>
        <w:t xml:space="preserve">4) </w:t>
      </w:r>
      <w:r w:rsidR="001D2C21" w:rsidRPr="001D2C21">
        <w:rPr>
          <w:rFonts w:ascii="Times New Roman" w:eastAsia="Calibri" w:hAnsi="Times New Roman" w:cs="Times New Roman"/>
          <w:sz w:val="28"/>
          <w:szCs w:val="28"/>
        </w:rPr>
        <w:t xml:space="preserve">Направить </w:t>
      </w:r>
      <w:r w:rsidRPr="00114BCE">
        <w:rPr>
          <w:rFonts w:ascii="Times New Roman" w:eastAsia="Calibri" w:hAnsi="Times New Roman" w:cs="Times New Roman"/>
          <w:sz w:val="28"/>
          <w:szCs w:val="28"/>
        </w:rPr>
        <w:t>материалы проверки в прокуратуру Республики Ингушетия.</w:t>
      </w:r>
    </w:p>
    <w:p w14:paraId="20D5F8BE" w14:textId="77777777" w:rsidR="00114BCE" w:rsidRPr="00114BCE" w:rsidRDefault="00114BCE" w:rsidP="00114BCE">
      <w:pPr>
        <w:spacing w:after="0" w:line="240" w:lineRule="auto"/>
        <w:jc w:val="both"/>
        <w:rPr>
          <w:rFonts w:ascii="Times New Roman" w:eastAsia="Calibri" w:hAnsi="Times New Roman" w:cs="Times New Roman"/>
          <w:sz w:val="28"/>
          <w:szCs w:val="28"/>
        </w:rPr>
      </w:pPr>
    </w:p>
    <w:p w14:paraId="4BB46445" w14:textId="77777777" w:rsidR="00114BCE" w:rsidRPr="00114BCE" w:rsidRDefault="00114BCE" w:rsidP="00114BCE">
      <w:pPr>
        <w:spacing w:after="0" w:line="240" w:lineRule="auto"/>
        <w:jc w:val="both"/>
        <w:rPr>
          <w:rFonts w:ascii="Times New Roman" w:eastAsia="Calibri" w:hAnsi="Times New Roman" w:cs="Times New Roman"/>
          <w:sz w:val="28"/>
          <w:szCs w:val="28"/>
        </w:rPr>
      </w:pPr>
    </w:p>
    <w:p w14:paraId="0C173E27" w14:textId="24425A42" w:rsidR="0039407E" w:rsidRPr="001D2C21" w:rsidRDefault="00114BCE" w:rsidP="00365147">
      <w:pPr>
        <w:spacing w:after="0" w:line="240" w:lineRule="auto"/>
        <w:rPr>
          <w:rFonts w:ascii="Times New Roman" w:eastAsia="Calibri" w:hAnsi="Times New Roman" w:cs="Times New Roman"/>
          <w:b/>
          <w:i/>
          <w:iCs/>
          <w:sz w:val="28"/>
          <w:szCs w:val="28"/>
        </w:rPr>
      </w:pPr>
      <w:r w:rsidRPr="001D2C21">
        <w:rPr>
          <w:rFonts w:ascii="Times New Roman" w:eastAsia="Calibri" w:hAnsi="Times New Roman" w:cs="Times New Roman"/>
          <w:b/>
          <w:i/>
          <w:iCs/>
          <w:sz w:val="28"/>
          <w:szCs w:val="28"/>
        </w:rPr>
        <w:t xml:space="preserve">Аудитор </w:t>
      </w:r>
      <w:r w:rsidR="00365147" w:rsidRPr="001D2C21">
        <w:rPr>
          <w:rFonts w:ascii="Times New Roman" w:eastAsia="Calibri" w:hAnsi="Times New Roman" w:cs="Times New Roman"/>
          <w:b/>
          <w:i/>
          <w:iCs/>
          <w:sz w:val="28"/>
          <w:szCs w:val="28"/>
        </w:rPr>
        <w:t>КСП РИ</w:t>
      </w:r>
      <w:r w:rsidR="00365147" w:rsidRPr="001D2C21">
        <w:rPr>
          <w:rFonts w:ascii="Times New Roman" w:eastAsia="Calibri" w:hAnsi="Times New Roman" w:cs="Times New Roman"/>
          <w:b/>
          <w:i/>
          <w:iCs/>
          <w:sz w:val="28"/>
          <w:szCs w:val="28"/>
        </w:rPr>
        <w:tab/>
      </w:r>
      <w:r w:rsidR="00365147" w:rsidRPr="001D2C21">
        <w:rPr>
          <w:rFonts w:ascii="Times New Roman" w:eastAsia="Calibri" w:hAnsi="Times New Roman" w:cs="Times New Roman"/>
          <w:b/>
          <w:i/>
          <w:iCs/>
          <w:sz w:val="28"/>
          <w:szCs w:val="28"/>
        </w:rPr>
        <w:tab/>
      </w:r>
      <w:r w:rsidR="00365147" w:rsidRPr="001D2C21">
        <w:rPr>
          <w:rFonts w:ascii="Times New Roman" w:eastAsia="Calibri" w:hAnsi="Times New Roman" w:cs="Times New Roman"/>
          <w:b/>
          <w:i/>
          <w:iCs/>
          <w:sz w:val="28"/>
          <w:szCs w:val="28"/>
        </w:rPr>
        <w:tab/>
      </w:r>
      <w:r w:rsidR="00365147" w:rsidRPr="001D2C21">
        <w:rPr>
          <w:rFonts w:ascii="Times New Roman" w:eastAsia="Calibri" w:hAnsi="Times New Roman" w:cs="Times New Roman"/>
          <w:b/>
          <w:i/>
          <w:iCs/>
          <w:sz w:val="28"/>
          <w:szCs w:val="28"/>
        </w:rPr>
        <w:tab/>
      </w:r>
      <w:r w:rsidR="00365147" w:rsidRPr="001D2C21">
        <w:rPr>
          <w:rFonts w:ascii="Times New Roman" w:eastAsia="Calibri" w:hAnsi="Times New Roman" w:cs="Times New Roman"/>
          <w:b/>
          <w:i/>
          <w:iCs/>
          <w:sz w:val="28"/>
          <w:szCs w:val="28"/>
        </w:rPr>
        <w:tab/>
      </w:r>
      <w:r w:rsidR="00365147" w:rsidRPr="001D2C21">
        <w:rPr>
          <w:rFonts w:ascii="Times New Roman" w:eastAsia="Calibri" w:hAnsi="Times New Roman" w:cs="Times New Roman"/>
          <w:b/>
          <w:i/>
          <w:iCs/>
          <w:sz w:val="28"/>
          <w:szCs w:val="28"/>
        </w:rPr>
        <w:tab/>
      </w:r>
      <w:r w:rsidR="00365147" w:rsidRPr="001D2C21">
        <w:rPr>
          <w:rFonts w:ascii="Times New Roman" w:eastAsia="Calibri" w:hAnsi="Times New Roman" w:cs="Times New Roman"/>
          <w:b/>
          <w:i/>
          <w:iCs/>
          <w:sz w:val="28"/>
          <w:szCs w:val="28"/>
        </w:rPr>
        <w:tab/>
      </w:r>
      <w:r w:rsidR="00365147" w:rsidRPr="001D2C21">
        <w:rPr>
          <w:rFonts w:ascii="Times New Roman" w:eastAsia="Calibri" w:hAnsi="Times New Roman" w:cs="Times New Roman"/>
          <w:b/>
          <w:i/>
          <w:iCs/>
          <w:sz w:val="28"/>
          <w:szCs w:val="28"/>
        </w:rPr>
        <w:tab/>
        <w:t xml:space="preserve">         </w:t>
      </w:r>
      <w:r w:rsidRPr="001D2C21">
        <w:rPr>
          <w:rFonts w:ascii="Times New Roman" w:eastAsia="Calibri" w:hAnsi="Times New Roman" w:cs="Times New Roman"/>
          <w:b/>
          <w:i/>
          <w:iCs/>
          <w:sz w:val="28"/>
          <w:szCs w:val="28"/>
        </w:rPr>
        <w:t>А.Ю.</w:t>
      </w:r>
      <w:r w:rsidR="004C5DED">
        <w:rPr>
          <w:rFonts w:ascii="Times New Roman" w:eastAsia="Calibri" w:hAnsi="Times New Roman" w:cs="Times New Roman"/>
          <w:b/>
          <w:i/>
          <w:iCs/>
          <w:sz w:val="28"/>
          <w:szCs w:val="28"/>
        </w:rPr>
        <w:t xml:space="preserve"> </w:t>
      </w:r>
      <w:proofErr w:type="spellStart"/>
      <w:r w:rsidRPr="001D2C21">
        <w:rPr>
          <w:rFonts w:ascii="Times New Roman" w:eastAsia="Calibri" w:hAnsi="Times New Roman" w:cs="Times New Roman"/>
          <w:b/>
          <w:i/>
          <w:iCs/>
          <w:sz w:val="28"/>
          <w:szCs w:val="28"/>
        </w:rPr>
        <w:t>Мухиев</w:t>
      </w:r>
      <w:proofErr w:type="spellEnd"/>
    </w:p>
    <w:sectPr w:rsidR="0039407E" w:rsidRPr="001D2C21" w:rsidSect="00710AB3">
      <w:footerReference w:type="default" r:id="rId40"/>
      <w:pgSz w:w="11906" w:h="16838"/>
      <w:pgMar w:top="993" w:right="850" w:bottom="1134"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1A8C6" w14:textId="77777777" w:rsidR="00191AF4" w:rsidRDefault="00191AF4" w:rsidP="007B72C9">
      <w:pPr>
        <w:spacing w:after="0" w:line="240" w:lineRule="auto"/>
      </w:pPr>
      <w:r>
        <w:separator/>
      </w:r>
    </w:p>
  </w:endnote>
  <w:endnote w:type="continuationSeparator" w:id="0">
    <w:p w14:paraId="37ED9EB9" w14:textId="77777777" w:rsidR="00191AF4" w:rsidRDefault="00191AF4" w:rsidP="007B7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serif">
    <w:altName w:val="Segoe Print"/>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159513"/>
      <w:docPartObj>
        <w:docPartGallery w:val="Page Numbers (Bottom of Page)"/>
        <w:docPartUnique/>
      </w:docPartObj>
    </w:sdtPr>
    <w:sdtEndPr/>
    <w:sdtContent>
      <w:p w14:paraId="2A375954" w14:textId="6E8BF19B" w:rsidR="003F4C47" w:rsidRDefault="003F4C47" w:rsidP="006A0090">
        <w:pPr>
          <w:pStyle w:val="a5"/>
          <w:jc w:val="right"/>
        </w:pPr>
        <w:r>
          <w:fldChar w:fldCharType="begin"/>
        </w:r>
        <w:r>
          <w:instrText>PAGE   \* MERGEFORMAT</w:instrText>
        </w:r>
        <w:r>
          <w:fldChar w:fldCharType="separate"/>
        </w:r>
        <w:r w:rsidR="004C5DED">
          <w:rPr>
            <w:noProof/>
          </w:rPr>
          <w:t>329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C39B7" w14:textId="77777777" w:rsidR="00191AF4" w:rsidRDefault="00191AF4" w:rsidP="007B72C9">
      <w:pPr>
        <w:spacing w:after="0" w:line="240" w:lineRule="auto"/>
      </w:pPr>
      <w:r>
        <w:separator/>
      </w:r>
    </w:p>
  </w:footnote>
  <w:footnote w:type="continuationSeparator" w:id="0">
    <w:p w14:paraId="229EFA92" w14:textId="77777777" w:rsidR="00191AF4" w:rsidRDefault="00191AF4" w:rsidP="007B72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9F9C920"/>
    <w:multiLevelType w:val="singleLevel"/>
    <w:tmpl w:val="F9F9C920"/>
    <w:lvl w:ilvl="0">
      <w:start w:val="1"/>
      <w:numFmt w:val="decimal"/>
      <w:suff w:val="space"/>
      <w:lvlText w:val="%1)"/>
      <w:lvlJc w:val="left"/>
    </w:lvl>
  </w:abstractNum>
  <w:abstractNum w:abstractNumId="1" w15:restartNumberingAfterBreak="0">
    <w:nsid w:val="001A06CF"/>
    <w:multiLevelType w:val="hybridMultilevel"/>
    <w:tmpl w:val="AD0E6DC4"/>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2" w15:restartNumberingAfterBreak="0">
    <w:nsid w:val="004E572D"/>
    <w:multiLevelType w:val="hybridMultilevel"/>
    <w:tmpl w:val="2F86B1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05A2A8C"/>
    <w:multiLevelType w:val="hybridMultilevel"/>
    <w:tmpl w:val="DECCB8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A017B8"/>
    <w:multiLevelType w:val="hybridMultilevel"/>
    <w:tmpl w:val="2EA490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0FC720F"/>
    <w:multiLevelType w:val="hybridMultilevel"/>
    <w:tmpl w:val="1694A6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BF3DEA"/>
    <w:multiLevelType w:val="hybridMultilevel"/>
    <w:tmpl w:val="FBB872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2C72889"/>
    <w:multiLevelType w:val="hybridMultilevel"/>
    <w:tmpl w:val="75BC4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2FF112B"/>
    <w:multiLevelType w:val="hybridMultilevel"/>
    <w:tmpl w:val="93FE24D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3063BC8"/>
    <w:multiLevelType w:val="hybridMultilevel"/>
    <w:tmpl w:val="0A4660F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4090DA0"/>
    <w:multiLevelType w:val="hybridMultilevel"/>
    <w:tmpl w:val="DC66BB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4501997"/>
    <w:multiLevelType w:val="hybridMultilevel"/>
    <w:tmpl w:val="C50CFD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57036B6"/>
    <w:multiLevelType w:val="hybridMultilevel"/>
    <w:tmpl w:val="2C60E7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057C19E6"/>
    <w:multiLevelType w:val="hybridMultilevel"/>
    <w:tmpl w:val="61EAB1F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5D6119C"/>
    <w:multiLevelType w:val="hybridMultilevel"/>
    <w:tmpl w:val="8AA8F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7AB524F"/>
    <w:multiLevelType w:val="hybridMultilevel"/>
    <w:tmpl w:val="E27C3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C8449B"/>
    <w:multiLevelType w:val="hybridMultilevel"/>
    <w:tmpl w:val="DD5A85BA"/>
    <w:lvl w:ilvl="0" w:tplc="DFB6DF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08027025"/>
    <w:multiLevelType w:val="hybridMultilevel"/>
    <w:tmpl w:val="00AE837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8" w15:restartNumberingAfterBreak="0">
    <w:nsid w:val="08717C03"/>
    <w:multiLevelType w:val="multilevel"/>
    <w:tmpl w:val="76D2F342"/>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15:restartNumberingAfterBreak="0">
    <w:nsid w:val="08C349C1"/>
    <w:multiLevelType w:val="hybridMultilevel"/>
    <w:tmpl w:val="75DAC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8CE68E8"/>
    <w:multiLevelType w:val="hybridMultilevel"/>
    <w:tmpl w:val="92BE03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8E6123E"/>
    <w:multiLevelType w:val="hybridMultilevel"/>
    <w:tmpl w:val="512C7E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09506AE5"/>
    <w:multiLevelType w:val="hybridMultilevel"/>
    <w:tmpl w:val="AD82FCDA"/>
    <w:lvl w:ilvl="0" w:tplc="89DEA4DA">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097D2836"/>
    <w:multiLevelType w:val="hybridMultilevel"/>
    <w:tmpl w:val="8E7C9C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097D2EF7"/>
    <w:multiLevelType w:val="hybridMultilevel"/>
    <w:tmpl w:val="D00E1E6C"/>
    <w:lvl w:ilvl="0" w:tplc="70142EA4">
      <w:start w:val="1"/>
      <w:numFmt w:val="decimal"/>
      <w:lvlText w:val="%1."/>
      <w:lvlJc w:val="left"/>
      <w:pPr>
        <w:ind w:left="1416" w:hanging="708"/>
      </w:pPr>
      <w:rPr>
        <w:b/>
        <w:bCs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5" w15:restartNumberingAfterBreak="0">
    <w:nsid w:val="09E25D9D"/>
    <w:multiLevelType w:val="hybridMultilevel"/>
    <w:tmpl w:val="3924A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9F64251"/>
    <w:multiLevelType w:val="hybridMultilevel"/>
    <w:tmpl w:val="AB14C9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0A186D43"/>
    <w:multiLevelType w:val="hybridMultilevel"/>
    <w:tmpl w:val="E5104A0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0A3258C2"/>
    <w:multiLevelType w:val="hybridMultilevel"/>
    <w:tmpl w:val="CC28A76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0AB335E8"/>
    <w:multiLevelType w:val="hybridMultilevel"/>
    <w:tmpl w:val="6E542F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0C4E3D77"/>
    <w:multiLevelType w:val="hybridMultilevel"/>
    <w:tmpl w:val="07129A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0D1F0584"/>
    <w:multiLevelType w:val="hybridMultilevel"/>
    <w:tmpl w:val="A880BB70"/>
    <w:lvl w:ilvl="0" w:tplc="5628D742">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E9932CC"/>
    <w:multiLevelType w:val="hybridMultilevel"/>
    <w:tmpl w:val="E63E7968"/>
    <w:lvl w:ilvl="0" w:tplc="0419000B">
      <w:start w:val="1"/>
      <w:numFmt w:val="bullet"/>
      <w:lvlText w:val=""/>
      <w:lvlJc w:val="left"/>
      <w:pPr>
        <w:ind w:left="1434" w:hanging="360"/>
      </w:pPr>
      <w:rPr>
        <w:rFonts w:ascii="Wingdings" w:hAnsi="Wingdings"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3" w15:restartNumberingAfterBreak="0">
    <w:nsid w:val="0F252C5D"/>
    <w:multiLevelType w:val="hybridMultilevel"/>
    <w:tmpl w:val="2F0088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034608C"/>
    <w:multiLevelType w:val="hybridMultilevel"/>
    <w:tmpl w:val="5DD416A2"/>
    <w:lvl w:ilvl="0" w:tplc="0419000B">
      <w:start w:val="1"/>
      <w:numFmt w:val="bullet"/>
      <w:lvlText w:val=""/>
      <w:lvlJc w:val="left"/>
      <w:pPr>
        <w:ind w:left="1446" w:hanging="360"/>
      </w:pPr>
      <w:rPr>
        <w:rFonts w:ascii="Wingdings" w:hAnsi="Wingdings"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35" w15:restartNumberingAfterBreak="0">
    <w:nsid w:val="1154679A"/>
    <w:multiLevelType w:val="hybridMultilevel"/>
    <w:tmpl w:val="A7AE69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118E382E"/>
    <w:multiLevelType w:val="hybridMultilevel"/>
    <w:tmpl w:val="D200DE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1B879AA"/>
    <w:multiLevelType w:val="hybridMultilevel"/>
    <w:tmpl w:val="9106294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121E3659"/>
    <w:multiLevelType w:val="hybridMultilevel"/>
    <w:tmpl w:val="63D68B4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12284B6E"/>
    <w:multiLevelType w:val="hybridMultilevel"/>
    <w:tmpl w:val="F798114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2E758F4"/>
    <w:multiLevelType w:val="hybridMultilevel"/>
    <w:tmpl w:val="3BAA461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31E2A87"/>
    <w:multiLevelType w:val="hybridMultilevel"/>
    <w:tmpl w:val="50542A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3AE36C6"/>
    <w:multiLevelType w:val="hybridMultilevel"/>
    <w:tmpl w:val="15B064B8"/>
    <w:lvl w:ilvl="0" w:tplc="04190005">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3" w15:restartNumberingAfterBreak="0">
    <w:nsid w:val="140E1993"/>
    <w:multiLevelType w:val="hybridMultilevel"/>
    <w:tmpl w:val="8B024B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41942D2"/>
    <w:multiLevelType w:val="hybridMultilevel"/>
    <w:tmpl w:val="567C2394"/>
    <w:lvl w:ilvl="0" w:tplc="04190001">
      <w:start w:val="1"/>
      <w:numFmt w:val="bullet"/>
      <w:lvlText w:val=""/>
      <w:lvlJc w:val="left"/>
      <w:pPr>
        <w:ind w:left="440" w:hanging="440"/>
      </w:pPr>
      <w:rPr>
        <w:rFonts w:ascii="Symbol" w:hAnsi="Symbol" w:hint="default"/>
        <w:b w:val="0"/>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15:restartNumberingAfterBreak="0">
    <w:nsid w:val="145C3E9B"/>
    <w:multiLevelType w:val="hybridMultilevel"/>
    <w:tmpl w:val="15940DA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514626B"/>
    <w:multiLevelType w:val="hybridMultilevel"/>
    <w:tmpl w:val="015451A8"/>
    <w:lvl w:ilvl="0" w:tplc="04190001">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47" w15:restartNumberingAfterBreak="0">
    <w:nsid w:val="154F38CC"/>
    <w:multiLevelType w:val="hybridMultilevel"/>
    <w:tmpl w:val="AABED43C"/>
    <w:lvl w:ilvl="0" w:tplc="21229DF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15632978"/>
    <w:multiLevelType w:val="hybridMultilevel"/>
    <w:tmpl w:val="27B24EAE"/>
    <w:lvl w:ilvl="0" w:tplc="13E48642">
      <w:start w:val="2"/>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9" w15:restartNumberingAfterBreak="0">
    <w:nsid w:val="156C027A"/>
    <w:multiLevelType w:val="hybridMultilevel"/>
    <w:tmpl w:val="71680AA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15A8047A"/>
    <w:multiLevelType w:val="hybridMultilevel"/>
    <w:tmpl w:val="B106B1BC"/>
    <w:lvl w:ilvl="0" w:tplc="66066B96">
      <w:start w:val="1"/>
      <w:numFmt w:val="decimal"/>
      <w:lvlText w:val="%1."/>
      <w:lvlJc w:val="left"/>
      <w:pPr>
        <w:ind w:left="981" w:hanging="55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1" w15:restartNumberingAfterBreak="0">
    <w:nsid w:val="15BB63A5"/>
    <w:multiLevelType w:val="hybridMultilevel"/>
    <w:tmpl w:val="FE5811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5CA1B3B"/>
    <w:multiLevelType w:val="hybridMultilevel"/>
    <w:tmpl w:val="D9EE404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67E175A"/>
    <w:multiLevelType w:val="hybridMultilevel"/>
    <w:tmpl w:val="3F180A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173C12F3"/>
    <w:multiLevelType w:val="hybridMultilevel"/>
    <w:tmpl w:val="2BC802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17B36DF5"/>
    <w:multiLevelType w:val="hybridMultilevel"/>
    <w:tmpl w:val="1BB8AEF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184555FE"/>
    <w:multiLevelType w:val="hybridMultilevel"/>
    <w:tmpl w:val="557E2808"/>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85B1669"/>
    <w:multiLevelType w:val="hybridMultilevel"/>
    <w:tmpl w:val="DCF6703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187270F2"/>
    <w:multiLevelType w:val="hybridMultilevel"/>
    <w:tmpl w:val="7C4ACA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19C124AC"/>
    <w:multiLevelType w:val="hybridMultilevel"/>
    <w:tmpl w:val="4D006A64"/>
    <w:lvl w:ilvl="0" w:tplc="04190005">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60" w15:restartNumberingAfterBreak="0">
    <w:nsid w:val="1AE8718E"/>
    <w:multiLevelType w:val="hybridMultilevel"/>
    <w:tmpl w:val="52BA25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15:restartNumberingAfterBreak="0">
    <w:nsid w:val="1B0420A3"/>
    <w:multiLevelType w:val="hybridMultilevel"/>
    <w:tmpl w:val="5628B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B9E3BA3"/>
    <w:multiLevelType w:val="hybridMultilevel"/>
    <w:tmpl w:val="1896B8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BD3234F"/>
    <w:multiLevelType w:val="hybridMultilevel"/>
    <w:tmpl w:val="B06E1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BF0762F"/>
    <w:multiLevelType w:val="hybridMultilevel"/>
    <w:tmpl w:val="8512915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1C052A76"/>
    <w:multiLevelType w:val="hybridMultilevel"/>
    <w:tmpl w:val="76D4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CDA0A5B"/>
    <w:multiLevelType w:val="hybridMultilevel"/>
    <w:tmpl w:val="D12E59A8"/>
    <w:lvl w:ilvl="0" w:tplc="B62C4F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15:restartNumberingAfterBreak="0">
    <w:nsid w:val="1DC713BB"/>
    <w:multiLevelType w:val="hybridMultilevel"/>
    <w:tmpl w:val="2D58E8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1DDF30E5"/>
    <w:multiLevelType w:val="hybridMultilevel"/>
    <w:tmpl w:val="F3B861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DF21162"/>
    <w:multiLevelType w:val="hybridMultilevel"/>
    <w:tmpl w:val="0D94554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1E1003DC"/>
    <w:multiLevelType w:val="hybridMultilevel"/>
    <w:tmpl w:val="8B1EA1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1E171EC0"/>
    <w:multiLevelType w:val="hybridMultilevel"/>
    <w:tmpl w:val="EA6481A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E211DB7"/>
    <w:multiLevelType w:val="hybridMultilevel"/>
    <w:tmpl w:val="4B06AB7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1E2527F6"/>
    <w:multiLevelType w:val="hybridMultilevel"/>
    <w:tmpl w:val="65308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1E45620E"/>
    <w:multiLevelType w:val="hybridMultilevel"/>
    <w:tmpl w:val="E80A78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1E500C83"/>
    <w:multiLevelType w:val="hybridMultilevel"/>
    <w:tmpl w:val="57F60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ED2205A"/>
    <w:multiLevelType w:val="hybridMultilevel"/>
    <w:tmpl w:val="BCF6A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EE61C4E"/>
    <w:multiLevelType w:val="hybridMultilevel"/>
    <w:tmpl w:val="2E0854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1F14704E"/>
    <w:multiLevelType w:val="hybridMultilevel"/>
    <w:tmpl w:val="51F459F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9" w15:restartNumberingAfterBreak="0">
    <w:nsid w:val="201F06B2"/>
    <w:multiLevelType w:val="hybridMultilevel"/>
    <w:tmpl w:val="17AED3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20A76FD6"/>
    <w:multiLevelType w:val="hybridMultilevel"/>
    <w:tmpl w:val="4E4AEF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20E5271C"/>
    <w:multiLevelType w:val="hybridMultilevel"/>
    <w:tmpl w:val="09D468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2161317E"/>
    <w:multiLevelType w:val="hybridMultilevel"/>
    <w:tmpl w:val="F0CC72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21CC371A"/>
    <w:multiLevelType w:val="hybridMultilevel"/>
    <w:tmpl w:val="1B1E93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220F564F"/>
    <w:multiLevelType w:val="hybridMultilevel"/>
    <w:tmpl w:val="BC12AA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22695660"/>
    <w:multiLevelType w:val="hybridMultilevel"/>
    <w:tmpl w:val="ABDEE0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6" w15:restartNumberingAfterBreak="0">
    <w:nsid w:val="230D6561"/>
    <w:multiLevelType w:val="hybridMultilevel"/>
    <w:tmpl w:val="25E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3D0198A"/>
    <w:multiLevelType w:val="hybridMultilevel"/>
    <w:tmpl w:val="02781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3D979A6"/>
    <w:multiLevelType w:val="hybridMultilevel"/>
    <w:tmpl w:val="51F226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24871992"/>
    <w:multiLevelType w:val="hybridMultilevel"/>
    <w:tmpl w:val="33BC33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24BF7A43"/>
    <w:multiLevelType w:val="hybridMultilevel"/>
    <w:tmpl w:val="611CF9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257069A6"/>
    <w:multiLevelType w:val="hybridMultilevel"/>
    <w:tmpl w:val="9F284CC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25741046"/>
    <w:multiLevelType w:val="hybridMultilevel"/>
    <w:tmpl w:val="FA1A7D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25946521"/>
    <w:multiLevelType w:val="hybridMultilevel"/>
    <w:tmpl w:val="F2D200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4" w15:restartNumberingAfterBreak="0">
    <w:nsid w:val="25985F35"/>
    <w:multiLevelType w:val="hybridMultilevel"/>
    <w:tmpl w:val="8E4EB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26D44C43"/>
    <w:multiLevelType w:val="hybridMultilevel"/>
    <w:tmpl w:val="CADCE06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26F11312"/>
    <w:multiLevelType w:val="hybridMultilevel"/>
    <w:tmpl w:val="8B2807C0"/>
    <w:lvl w:ilvl="0" w:tplc="04190005">
      <w:start w:val="1"/>
      <w:numFmt w:val="bullet"/>
      <w:lvlText w:val=""/>
      <w:lvlJc w:val="left"/>
      <w:pPr>
        <w:ind w:left="1406" w:hanging="360"/>
      </w:pPr>
      <w:rPr>
        <w:rFonts w:ascii="Wingdings" w:hAnsi="Wingdings"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97" w15:restartNumberingAfterBreak="0">
    <w:nsid w:val="2725615D"/>
    <w:multiLevelType w:val="hybridMultilevel"/>
    <w:tmpl w:val="09BCB2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8" w15:restartNumberingAfterBreak="0">
    <w:nsid w:val="27425110"/>
    <w:multiLevelType w:val="hybridMultilevel"/>
    <w:tmpl w:val="C48243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27983299"/>
    <w:multiLevelType w:val="hybridMultilevel"/>
    <w:tmpl w:val="946EE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7B32991"/>
    <w:multiLevelType w:val="hybridMultilevel"/>
    <w:tmpl w:val="A066D6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7BA3C79"/>
    <w:multiLevelType w:val="hybridMultilevel"/>
    <w:tmpl w:val="5C049B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28922A0C"/>
    <w:multiLevelType w:val="hybridMultilevel"/>
    <w:tmpl w:val="9C8410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28AC149F"/>
    <w:multiLevelType w:val="hybridMultilevel"/>
    <w:tmpl w:val="AFF260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8C66FD6"/>
    <w:multiLevelType w:val="hybridMultilevel"/>
    <w:tmpl w:val="71AAFC2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28F1501E"/>
    <w:multiLevelType w:val="hybridMultilevel"/>
    <w:tmpl w:val="A76EC3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6" w15:restartNumberingAfterBreak="0">
    <w:nsid w:val="2927756E"/>
    <w:multiLevelType w:val="hybridMultilevel"/>
    <w:tmpl w:val="91C6FC0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2961303B"/>
    <w:multiLevelType w:val="hybridMultilevel"/>
    <w:tmpl w:val="F650087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2A274A1F"/>
    <w:multiLevelType w:val="hybridMultilevel"/>
    <w:tmpl w:val="9064D762"/>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09" w15:restartNumberingAfterBreak="0">
    <w:nsid w:val="2AA946B5"/>
    <w:multiLevelType w:val="hybridMultilevel"/>
    <w:tmpl w:val="DE8AF8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2B186EE4"/>
    <w:multiLevelType w:val="hybridMultilevel"/>
    <w:tmpl w:val="E402B5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2B6A49D8"/>
    <w:multiLevelType w:val="hybridMultilevel"/>
    <w:tmpl w:val="83E457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2B7C7394"/>
    <w:multiLevelType w:val="hybridMultilevel"/>
    <w:tmpl w:val="73AE5514"/>
    <w:lvl w:ilvl="0" w:tplc="69FA3C4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3" w15:restartNumberingAfterBreak="0">
    <w:nsid w:val="2CEE56C6"/>
    <w:multiLevelType w:val="hybridMultilevel"/>
    <w:tmpl w:val="882A14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2D0668CF"/>
    <w:multiLevelType w:val="hybridMultilevel"/>
    <w:tmpl w:val="2A542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2D4A2475"/>
    <w:multiLevelType w:val="hybridMultilevel"/>
    <w:tmpl w:val="BFF234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6" w15:restartNumberingAfterBreak="0">
    <w:nsid w:val="2D991206"/>
    <w:multiLevelType w:val="hybridMultilevel"/>
    <w:tmpl w:val="54C43C4E"/>
    <w:lvl w:ilvl="0" w:tplc="04190005">
      <w:start w:val="1"/>
      <w:numFmt w:val="bullet"/>
      <w:lvlText w:val=""/>
      <w:lvlJc w:val="left"/>
      <w:pPr>
        <w:ind w:left="2143" w:hanging="360"/>
      </w:pPr>
      <w:rPr>
        <w:rFonts w:ascii="Wingdings" w:hAnsi="Wingdings" w:hint="default"/>
      </w:rPr>
    </w:lvl>
    <w:lvl w:ilvl="1" w:tplc="04190003" w:tentative="1">
      <w:start w:val="1"/>
      <w:numFmt w:val="bullet"/>
      <w:lvlText w:val="o"/>
      <w:lvlJc w:val="left"/>
      <w:pPr>
        <w:ind w:left="2863" w:hanging="360"/>
      </w:pPr>
      <w:rPr>
        <w:rFonts w:ascii="Courier New" w:hAnsi="Courier New" w:cs="Courier New" w:hint="default"/>
      </w:rPr>
    </w:lvl>
    <w:lvl w:ilvl="2" w:tplc="04190005" w:tentative="1">
      <w:start w:val="1"/>
      <w:numFmt w:val="bullet"/>
      <w:lvlText w:val=""/>
      <w:lvlJc w:val="left"/>
      <w:pPr>
        <w:ind w:left="3583" w:hanging="360"/>
      </w:pPr>
      <w:rPr>
        <w:rFonts w:ascii="Wingdings" w:hAnsi="Wingdings" w:hint="default"/>
      </w:rPr>
    </w:lvl>
    <w:lvl w:ilvl="3" w:tplc="04190001" w:tentative="1">
      <w:start w:val="1"/>
      <w:numFmt w:val="bullet"/>
      <w:lvlText w:val=""/>
      <w:lvlJc w:val="left"/>
      <w:pPr>
        <w:ind w:left="4303" w:hanging="360"/>
      </w:pPr>
      <w:rPr>
        <w:rFonts w:ascii="Symbol" w:hAnsi="Symbol" w:hint="default"/>
      </w:rPr>
    </w:lvl>
    <w:lvl w:ilvl="4" w:tplc="04190003" w:tentative="1">
      <w:start w:val="1"/>
      <w:numFmt w:val="bullet"/>
      <w:lvlText w:val="o"/>
      <w:lvlJc w:val="left"/>
      <w:pPr>
        <w:ind w:left="5023" w:hanging="360"/>
      </w:pPr>
      <w:rPr>
        <w:rFonts w:ascii="Courier New" w:hAnsi="Courier New" w:cs="Courier New" w:hint="default"/>
      </w:rPr>
    </w:lvl>
    <w:lvl w:ilvl="5" w:tplc="04190005" w:tentative="1">
      <w:start w:val="1"/>
      <w:numFmt w:val="bullet"/>
      <w:lvlText w:val=""/>
      <w:lvlJc w:val="left"/>
      <w:pPr>
        <w:ind w:left="5743" w:hanging="360"/>
      </w:pPr>
      <w:rPr>
        <w:rFonts w:ascii="Wingdings" w:hAnsi="Wingdings" w:hint="default"/>
      </w:rPr>
    </w:lvl>
    <w:lvl w:ilvl="6" w:tplc="04190001" w:tentative="1">
      <w:start w:val="1"/>
      <w:numFmt w:val="bullet"/>
      <w:lvlText w:val=""/>
      <w:lvlJc w:val="left"/>
      <w:pPr>
        <w:ind w:left="6463" w:hanging="360"/>
      </w:pPr>
      <w:rPr>
        <w:rFonts w:ascii="Symbol" w:hAnsi="Symbol" w:hint="default"/>
      </w:rPr>
    </w:lvl>
    <w:lvl w:ilvl="7" w:tplc="04190003" w:tentative="1">
      <w:start w:val="1"/>
      <w:numFmt w:val="bullet"/>
      <w:lvlText w:val="o"/>
      <w:lvlJc w:val="left"/>
      <w:pPr>
        <w:ind w:left="7183" w:hanging="360"/>
      </w:pPr>
      <w:rPr>
        <w:rFonts w:ascii="Courier New" w:hAnsi="Courier New" w:cs="Courier New" w:hint="default"/>
      </w:rPr>
    </w:lvl>
    <w:lvl w:ilvl="8" w:tplc="04190005" w:tentative="1">
      <w:start w:val="1"/>
      <w:numFmt w:val="bullet"/>
      <w:lvlText w:val=""/>
      <w:lvlJc w:val="left"/>
      <w:pPr>
        <w:ind w:left="7903" w:hanging="360"/>
      </w:pPr>
      <w:rPr>
        <w:rFonts w:ascii="Wingdings" w:hAnsi="Wingdings" w:hint="default"/>
      </w:rPr>
    </w:lvl>
  </w:abstractNum>
  <w:abstractNum w:abstractNumId="117" w15:restartNumberingAfterBreak="0">
    <w:nsid w:val="2DA37153"/>
    <w:multiLevelType w:val="hybridMultilevel"/>
    <w:tmpl w:val="79C2825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2DD9219E"/>
    <w:multiLevelType w:val="hybridMultilevel"/>
    <w:tmpl w:val="DCE84D1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2DEF77C3"/>
    <w:multiLevelType w:val="hybridMultilevel"/>
    <w:tmpl w:val="332A36DE"/>
    <w:lvl w:ilvl="0" w:tplc="74FC7EF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0" w15:restartNumberingAfterBreak="0">
    <w:nsid w:val="2F016F24"/>
    <w:multiLevelType w:val="hybridMultilevel"/>
    <w:tmpl w:val="ED0222F2"/>
    <w:lvl w:ilvl="0" w:tplc="04190001">
      <w:start w:val="1"/>
      <w:numFmt w:val="bullet"/>
      <w:lvlText w:val=""/>
      <w:lvlJc w:val="left"/>
      <w:pPr>
        <w:ind w:left="1448" w:hanging="360"/>
      </w:pPr>
      <w:rPr>
        <w:rFonts w:ascii="Symbol" w:hAnsi="Symbol"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121" w15:restartNumberingAfterBreak="0">
    <w:nsid w:val="30223443"/>
    <w:multiLevelType w:val="hybridMultilevel"/>
    <w:tmpl w:val="3202BC06"/>
    <w:lvl w:ilvl="0" w:tplc="9B885CEC">
      <w:start w:val="5"/>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22" w15:restartNumberingAfterBreak="0">
    <w:nsid w:val="302D73E0"/>
    <w:multiLevelType w:val="hybridMultilevel"/>
    <w:tmpl w:val="3B4651C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3" w15:restartNumberingAfterBreak="0">
    <w:nsid w:val="3218033A"/>
    <w:multiLevelType w:val="hybridMultilevel"/>
    <w:tmpl w:val="E3BC69A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323A0B91"/>
    <w:multiLevelType w:val="hybridMultilevel"/>
    <w:tmpl w:val="D9A676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32CC7B04"/>
    <w:multiLevelType w:val="hybridMultilevel"/>
    <w:tmpl w:val="ACD29A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15:restartNumberingAfterBreak="0">
    <w:nsid w:val="32DF6077"/>
    <w:multiLevelType w:val="hybridMultilevel"/>
    <w:tmpl w:val="3F6469B2"/>
    <w:lvl w:ilvl="0" w:tplc="04190001">
      <w:start w:val="1"/>
      <w:numFmt w:val="bullet"/>
      <w:lvlText w:val=""/>
      <w:lvlJc w:val="left"/>
      <w:pPr>
        <w:ind w:left="1353" w:hanging="360"/>
      </w:pPr>
      <w:rPr>
        <w:rFonts w:ascii="Symbol" w:hAnsi="Symbol" w:hint="default"/>
      </w:rPr>
    </w:lvl>
    <w:lvl w:ilvl="1" w:tplc="5B0AED5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33C67F09"/>
    <w:multiLevelType w:val="hybridMultilevel"/>
    <w:tmpl w:val="E70096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340D1811"/>
    <w:multiLevelType w:val="hybridMultilevel"/>
    <w:tmpl w:val="FAFEAD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340F5F92"/>
    <w:multiLevelType w:val="hybridMultilevel"/>
    <w:tmpl w:val="43706B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34322030"/>
    <w:multiLevelType w:val="hybridMultilevel"/>
    <w:tmpl w:val="043E15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1" w15:restartNumberingAfterBreak="0">
    <w:nsid w:val="351D57F2"/>
    <w:multiLevelType w:val="hybridMultilevel"/>
    <w:tmpl w:val="31DE8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35CF11D3"/>
    <w:multiLevelType w:val="hybridMultilevel"/>
    <w:tmpl w:val="1B4A544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35E70CEF"/>
    <w:multiLevelType w:val="hybridMultilevel"/>
    <w:tmpl w:val="D2EE95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37F03652"/>
    <w:multiLevelType w:val="hybridMultilevel"/>
    <w:tmpl w:val="4D32E3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3B114C06"/>
    <w:multiLevelType w:val="hybridMultilevel"/>
    <w:tmpl w:val="AE14ACEA"/>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136" w15:restartNumberingAfterBreak="0">
    <w:nsid w:val="3B5E4385"/>
    <w:multiLevelType w:val="hybridMultilevel"/>
    <w:tmpl w:val="FE103A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3DA5307C"/>
    <w:multiLevelType w:val="hybridMultilevel"/>
    <w:tmpl w:val="7BA00A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3E0E60FF"/>
    <w:multiLevelType w:val="hybridMultilevel"/>
    <w:tmpl w:val="B1080F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9" w15:restartNumberingAfterBreak="0">
    <w:nsid w:val="3E3C3286"/>
    <w:multiLevelType w:val="hybridMultilevel"/>
    <w:tmpl w:val="F976E5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3EAF03D0"/>
    <w:multiLevelType w:val="hybridMultilevel"/>
    <w:tmpl w:val="CBB6B5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3F090F26"/>
    <w:multiLevelType w:val="hybridMultilevel"/>
    <w:tmpl w:val="75C69A9E"/>
    <w:lvl w:ilvl="0" w:tplc="D3CE19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2" w15:restartNumberingAfterBreak="0">
    <w:nsid w:val="3F845D83"/>
    <w:multiLevelType w:val="hybridMultilevel"/>
    <w:tmpl w:val="498CCC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3F9F6C4F"/>
    <w:multiLevelType w:val="hybridMultilevel"/>
    <w:tmpl w:val="DDD25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3FED1BE3"/>
    <w:multiLevelType w:val="hybridMultilevel"/>
    <w:tmpl w:val="1930B06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3FFB4273"/>
    <w:multiLevelType w:val="hybridMultilevel"/>
    <w:tmpl w:val="F830FE0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402B7B6E"/>
    <w:multiLevelType w:val="hybridMultilevel"/>
    <w:tmpl w:val="FB7A259C"/>
    <w:lvl w:ilvl="0" w:tplc="04190001">
      <w:start w:val="1"/>
      <w:numFmt w:val="bullet"/>
      <w:lvlText w:val=""/>
      <w:lvlJc w:val="left"/>
      <w:pPr>
        <w:ind w:left="1371" w:hanging="360"/>
      </w:pPr>
      <w:rPr>
        <w:rFonts w:ascii="Symbol" w:hAnsi="Symbol" w:hint="default"/>
      </w:rPr>
    </w:lvl>
    <w:lvl w:ilvl="1" w:tplc="04190003" w:tentative="1">
      <w:start w:val="1"/>
      <w:numFmt w:val="bullet"/>
      <w:lvlText w:val="o"/>
      <w:lvlJc w:val="left"/>
      <w:pPr>
        <w:ind w:left="2091" w:hanging="360"/>
      </w:pPr>
      <w:rPr>
        <w:rFonts w:ascii="Courier New" w:hAnsi="Courier New" w:cs="Courier New" w:hint="default"/>
      </w:rPr>
    </w:lvl>
    <w:lvl w:ilvl="2" w:tplc="04190005" w:tentative="1">
      <w:start w:val="1"/>
      <w:numFmt w:val="bullet"/>
      <w:lvlText w:val=""/>
      <w:lvlJc w:val="left"/>
      <w:pPr>
        <w:ind w:left="2811" w:hanging="360"/>
      </w:pPr>
      <w:rPr>
        <w:rFonts w:ascii="Wingdings" w:hAnsi="Wingdings" w:hint="default"/>
      </w:rPr>
    </w:lvl>
    <w:lvl w:ilvl="3" w:tplc="04190001" w:tentative="1">
      <w:start w:val="1"/>
      <w:numFmt w:val="bullet"/>
      <w:lvlText w:val=""/>
      <w:lvlJc w:val="left"/>
      <w:pPr>
        <w:ind w:left="3531" w:hanging="360"/>
      </w:pPr>
      <w:rPr>
        <w:rFonts w:ascii="Symbol" w:hAnsi="Symbol" w:hint="default"/>
      </w:rPr>
    </w:lvl>
    <w:lvl w:ilvl="4" w:tplc="04190003" w:tentative="1">
      <w:start w:val="1"/>
      <w:numFmt w:val="bullet"/>
      <w:lvlText w:val="o"/>
      <w:lvlJc w:val="left"/>
      <w:pPr>
        <w:ind w:left="4251" w:hanging="360"/>
      </w:pPr>
      <w:rPr>
        <w:rFonts w:ascii="Courier New" w:hAnsi="Courier New" w:cs="Courier New" w:hint="default"/>
      </w:rPr>
    </w:lvl>
    <w:lvl w:ilvl="5" w:tplc="04190005" w:tentative="1">
      <w:start w:val="1"/>
      <w:numFmt w:val="bullet"/>
      <w:lvlText w:val=""/>
      <w:lvlJc w:val="left"/>
      <w:pPr>
        <w:ind w:left="4971" w:hanging="360"/>
      </w:pPr>
      <w:rPr>
        <w:rFonts w:ascii="Wingdings" w:hAnsi="Wingdings" w:hint="default"/>
      </w:rPr>
    </w:lvl>
    <w:lvl w:ilvl="6" w:tplc="04190001" w:tentative="1">
      <w:start w:val="1"/>
      <w:numFmt w:val="bullet"/>
      <w:lvlText w:val=""/>
      <w:lvlJc w:val="left"/>
      <w:pPr>
        <w:ind w:left="5691" w:hanging="360"/>
      </w:pPr>
      <w:rPr>
        <w:rFonts w:ascii="Symbol" w:hAnsi="Symbol" w:hint="default"/>
      </w:rPr>
    </w:lvl>
    <w:lvl w:ilvl="7" w:tplc="04190003" w:tentative="1">
      <w:start w:val="1"/>
      <w:numFmt w:val="bullet"/>
      <w:lvlText w:val="o"/>
      <w:lvlJc w:val="left"/>
      <w:pPr>
        <w:ind w:left="6411" w:hanging="360"/>
      </w:pPr>
      <w:rPr>
        <w:rFonts w:ascii="Courier New" w:hAnsi="Courier New" w:cs="Courier New" w:hint="default"/>
      </w:rPr>
    </w:lvl>
    <w:lvl w:ilvl="8" w:tplc="04190005" w:tentative="1">
      <w:start w:val="1"/>
      <w:numFmt w:val="bullet"/>
      <w:lvlText w:val=""/>
      <w:lvlJc w:val="left"/>
      <w:pPr>
        <w:ind w:left="7131" w:hanging="360"/>
      </w:pPr>
      <w:rPr>
        <w:rFonts w:ascii="Wingdings" w:hAnsi="Wingdings" w:hint="default"/>
      </w:rPr>
    </w:lvl>
  </w:abstractNum>
  <w:abstractNum w:abstractNumId="147" w15:restartNumberingAfterBreak="0">
    <w:nsid w:val="40C5008E"/>
    <w:multiLevelType w:val="hybridMultilevel"/>
    <w:tmpl w:val="ED5469E0"/>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8" w15:restartNumberingAfterBreak="0">
    <w:nsid w:val="40C57C30"/>
    <w:multiLevelType w:val="hybridMultilevel"/>
    <w:tmpl w:val="1700DD4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9" w15:restartNumberingAfterBreak="0">
    <w:nsid w:val="41603191"/>
    <w:multiLevelType w:val="hybridMultilevel"/>
    <w:tmpl w:val="7690D972"/>
    <w:lvl w:ilvl="0" w:tplc="04190005">
      <w:start w:val="1"/>
      <w:numFmt w:val="bullet"/>
      <w:lvlText w:val=""/>
      <w:lvlJc w:val="left"/>
      <w:pPr>
        <w:ind w:left="1448" w:hanging="360"/>
      </w:pPr>
      <w:rPr>
        <w:rFonts w:ascii="Wingdings" w:hAnsi="Wingdings"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150" w15:restartNumberingAfterBreak="0">
    <w:nsid w:val="41947D6F"/>
    <w:multiLevelType w:val="hybridMultilevel"/>
    <w:tmpl w:val="BFBE6AF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41B3210F"/>
    <w:multiLevelType w:val="hybridMultilevel"/>
    <w:tmpl w:val="0868F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424C0FF5"/>
    <w:multiLevelType w:val="hybridMultilevel"/>
    <w:tmpl w:val="CF4054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42725E24"/>
    <w:multiLevelType w:val="hybridMultilevel"/>
    <w:tmpl w:val="A5D8E7C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42C845E0"/>
    <w:multiLevelType w:val="hybridMultilevel"/>
    <w:tmpl w:val="CF44E6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433C29B9"/>
    <w:multiLevelType w:val="hybridMultilevel"/>
    <w:tmpl w:val="C6C8A2A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433D3DAE"/>
    <w:multiLevelType w:val="hybridMultilevel"/>
    <w:tmpl w:val="15D628AE"/>
    <w:lvl w:ilvl="0" w:tplc="04190005">
      <w:start w:val="1"/>
      <w:numFmt w:val="bullet"/>
      <w:lvlText w:val=""/>
      <w:lvlJc w:val="left"/>
      <w:pPr>
        <w:ind w:left="1434" w:hanging="360"/>
      </w:pPr>
      <w:rPr>
        <w:rFonts w:ascii="Wingdings" w:hAnsi="Wingdings"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57" w15:restartNumberingAfterBreak="0">
    <w:nsid w:val="43652C3A"/>
    <w:multiLevelType w:val="hybridMultilevel"/>
    <w:tmpl w:val="B9A6C7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15:restartNumberingAfterBreak="0">
    <w:nsid w:val="43B36E5B"/>
    <w:multiLevelType w:val="hybridMultilevel"/>
    <w:tmpl w:val="C7CA28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43FB4260"/>
    <w:multiLevelType w:val="hybridMultilevel"/>
    <w:tmpl w:val="363637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445C3EAA"/>
    <w:multiLevelType w:val="hybridMultilevel"/>
    <w:tmpl w:val="A1407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4508195A"/>
    <w:multiLevelType w:val="hybridMultilevel"/>
    <w:tmpl w:val="68C82F84"/>
    <w:lvl w:ilvl="0" w:tplc="04190001">
      <w:start w:val="1"/>
      <w:numFmt w:val="bullet"/>
      <w:lvlText w:val=""/>
      <w:lvlJc w:val="left"/>
      <w:pPr>
        <w:ind w:left="1448" w:hanging="360"/>
      </w:pPr>
      <w:rPr>
        <w:rFonts w:ascii="Symbol" w:hAnsi="Symbol"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162" w15:restartNumberingAfterBreak="0">
    <w:nsid w:val="454C2529"/>
    <w:multiLevelType w:val="hybridMultilevel"/>
    <w:tmpl w:val="8634FE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3" w15:restartNumberingAfterBreak="0">
    <w:nsid w:val="467700C1"/>
    <w:multiLevelType w:val="hybridMultilevel"/>
    <w:tmpl w:val="303492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15:restartNumberingAfterBreak="0">
    <w:nsid w:val="46D3626B"/>
    <w:multiLevelType w:val="hybridMultilevel"/>
    <w:tmpl w:val="017A0EE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15:restartNumberingAfterBreak="0">
    <w:nsid w:val="46FE36EA"/>
    <w:multiLevelType w:val="hybridMultilevel"/>
    <w:tmpl w:val="B81C84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47293B56"/>
    <w:multiLevelType w:val="hybridMultilevel"/>
    <w:tmpl w:val="00644FC4"/>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7" w15:restartNumberingAfterBreak="0">
    <w:nsid w:val="473F0F0C"/>
    <w:multiLevelType w:val="hybridMultilevel"/>
    <w:tmpl w:val="C9EE24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47497FE5"/>
    <w:multiLevelType w:val="hybridMultilevel"/>
    <w:tmpl w:val="90909198"/>
    <w:lvl w:ilvl="0" w:tplc="851E62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9" w15:restartNumberingAfterBreak="0">
    <w:nsid w:val="4754145F"/>
    <w:multiLevelType w:val="hybridMultilevel"/>
    <w:tmpl w:val="88546064"/>
    <w:lvl w:ilvl="0" w:tplc="04190001">
      <w:start w:val="1"/>
      <w:numFmt w:val="bullet"/>
      <w:lvlText w:val=""/>
      <w:lvlJc w:val="left"/>
      <w:pPr>
        <w:ind w:left="1448" w:hanging="360"/>
      </w:pPr>
      <w:rPr>
        <w:rFonts w:ascii="Symbol" w:hAnsi="Symbol"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170" w15:restartNumberingAfterBreak="0">
    <w:nsid w:val="47815C6E"/>
    <w:multiLevelType w:val="hybridMultilevel"/>
    <w:tmpl w:val="43C433F6"/>
    <w:lvl w:ilvl="0" w:tplc="04190001">
      <w:start w:val="1"/>
      <w:numFmt w:val="bullet"/>
      <w:lvlText w:val=""/>
      <w:lvlJc w:val="left"/>
      <w:pPr>
        <w:ind w:left="1448" w:hanging="360"/>
      </w:pPr>
      <w:rPr>
        <w:rFonts w:ascii="Symbol" w:hAnsi="Symbol"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171" w15:restartNumberingAfterBreak="0">
    <w:nsid w:val="4794374E"/>
    <w:multiLevelType w:val="hybridMultilevel"/>
    <w:tmpl w:val="D048EA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47AC4228"/>
    <w:multiLevelType w:val="hybridMultilevel"/>
    <w:tmpl w:val="84202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48663DB5"/>
    <w:multiLevelType w:val="hybridMultilevel"/>
    <w:tmpl w:val="2A345C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15:restartNumberingAfterBreak="0">
    <w:nsid w:val="489D632C"/>
    <w:multiLevelType w:val="hybridMultilevel"/>
    <w:tmpl w:val="93325C8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48D312BA"/>
    <w:multiLevelType w:val="hybridMultilevel"/>
    <w:tmpl w:val="60B6AB2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48E828D2"/>
    <w:multiLevelType w:val="hybridMultilevel"/>
    <w:tmpl w:val="7DBAA9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4A131143"/>
    <w:multiLevelType w:val="hybridMultilevel"/>
    <w:tmpl w:val="F6B03F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4A1726A7"/>
    <w:multiLevelType w:val="hybridMultilevel"/>
    <w:tmpl w:val="FD5683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15:restartNumberingAfterBreak="0">
    <w:nsid w:val="4A7C45E9"/>
    <w:multiLevelType w:val="hybridMultilevel"/>
    <w:tmpl w:val="94A8657E"/>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80" w15:restartNumberingAfterBreak="0">
    <w:nsid w:val="4ACF226F"/>
    <w:multiLevelType w:val="hybridMultilevel"/>
    <w:tmpl w:val="86501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4AD92BE7"/>
    <w:multiLevelType w:val="hybridMultilevel"/>
    <w:tmpl w:val="E7983B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15:restartNumberingAfterBreak="0">
    <w:nsid w:val="4AE169E6"/>
    <w:multiLevelType w:val="hybridMultilevel"/>
    <w:tmpl w:val="FAC64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4B216D81"/>
    <w:multiLevelType w:val="hybridMultilevel"/>
    <w:tmpl w:val="7E3C25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15:restartNumberingAfterBreak="0">
    <w:nsid w:val="4B7928BB"/>
    <w:multiLevelType w:val="hybridMultilevel"/>
    <w:tmpl w:val="A75E6BF6"/>
    <w:lvl w:ilvl="0" w:tplc="04190005">
      <w:start w:val="1"/>
      <w:numFmt w:val="bullet"/>
      <w:lvlText w:val=""/>
      <w:lvlJc w:val="left"/>
      <w:pPr>
        <w:ind w:left="1434" w:hanging="360"/>
      </w:pPr>
      <w:rPr>
        <w:rFonts w:ascii="Wingdings" w:hAnsi="Wingdings"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85" w15:restartNumberingAfterBreak="0">
    <w:nsid w:val="4BB23A89"/>
    <w:multiLevelType w:val="hybridMultilevel"/>
    <w:tmpl w:val="D4AC5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4C385192"/>
    <w:multiLevelType w:val="hybridMultilevel"/>
    <w:tmpl w:val="65DC2C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15:restartNumberingAfterBreak="0">
    <w:nsid w:val="4D2C6830"/>
    <w:multiLevelType w:val="hybridMultilevel"/>
    <w:tmpl w:val="7206AC14"/>
    <w:lvl w:ilvl="0" w:tplc="04190005">
      <w:start w:val="1"/>
      <w:numFmt w:val="bullet"/>
      <w:lvlText w:val=""/>
      <w:lvlJc w:val="left"/>
      <w:pPr>
        <w:ind w:left="1434" w:hanging="360"/>
      </w:pPr>
      <w:rPr>
        <w:rFonts w:ascii="Wingdings" w:hAnsi="Wingdings" w:hint="default"/>
      </w:rPr>
    </w:lvl>
    <w:lvl w:ilvl="1" w:tplc="04190005">
      <w:start w:val="1"/>
      <w:numFmt w:val="bullet"/>
      <w:lvlText w:val=""/>
      <w:lvlJc w:val="left"/>
      <w:pPr>
        <w:ind w:left="2154" w:hanging="360"/>
      </w:pPr>
      <w:rPr>
        <w:rFonts w:ascii="Wingdings" w:hAnsi="Wingdings"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88" w15:restartNumberingAfterBreak="0">
    <w:nsid w:val="4D880E2C"/>
    <w:multiLevelType w:val="hybridMultilevel"/>
    <w:tmpl w:val="D24067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4DDA5AF7"/>
    <w:multiLevelType w:val="hybridMultilevel"/>
    <w:tmpl w:val="F6560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4E346E68"/>
    <w:multiLevelType w:val="hybridMultilevel"/>
    <w:tmpl w:val="FDA0AA88"/>
    <w:lvl w:ilvl="0" w:tplc="992A47C8">
      <w:start w:val="1"/>
      <w:numFmt w:val="decimal"/>
      <w:lvlText w:val="%1."/>
      <w:lvlJc w:val="left"/>
      <w:pPr>
        <w:ind w:left="724" w:hanging="440"/>
      </w:pPr>
      <w:rPr>
        <w:rFonts w:ascii="Times New Roman" w:eastAsia="Times New Roman" w:hAnsi="Times New Roman" w:cs="Times New Roman" w:hint="default"/>
        <w:b w:val="0"/>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1" w15:restartNumberingAfterBreak="0">
    <w:nsid w:val="4E695B77"/>
    <w:multiLevelType w:val="hybridMultilevel"/>
    <w:tmpl w:val="405ECC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4E857B5D"/>
    <w:multiLevelType w:val="hybridMultilevel"/>
    <w:tmpl w:val="BEF66CC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4E86438B"/>
    <w:multiLevelType w:val="hybridMultilevel"/>
    <w:tmpl w:val="BE4E4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15:restartNumberingAfterBreak="0">
    <w:nsid w:val="4EF713E2"/>
    <w:multiLevelType w:val="hybridMultilevel"/>
    <w:tmpl w:val="DCECD3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15:restartNumberingAfterBreak="0">
    <w:nsid w:val="4F8D161C"/>
    <w:multiLevelType w:val="hybridMultilevel"/>
    <w:tmpl w:val="9934DE40"/>
    <w:lvl w:ilvl="0" w:tplc="8A9C1F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6" w15:restartNumberingAfterBreak="0">
    <w:nsid w:val="5150309F"/>
    <w:multiLevelType w:val="hybridMultilevel"/>
    <w:tmpl w:val="F8348EB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15:restartNumberingAfterBreak="0">
    <w:nsid w:val="5213609A"/>
    <w:multiLevelType w:val="hybridMultilevel"/>
    <w:tmpl w:val="A262FD8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526B1F3B"/>
    <w:multiLevelType w:val="hybridMultilevel"/>
    <w:tmpl w:val="ACD04882"/>
    <w:lvl w:ilvl="0" w:tplc="04190005">
      <w:start w:val="1"/>
      <w:numFmt w:val="bullet"/>
      <w:lvlText w:val=""/>
      <w:lvlJc w:val="left"/>
      <w:pPr>
        <w:ind w:left="1443" w:hanging="360"/>
      </w:pPr>
      <w:rPr>
        <w:rFonts w:ascii="Wingdings" w:hAnsi="Wingdings"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199" w15:restartNumberingAfterBreak="0">
    <w:nsid w:val="52781257"/>
    <w:multiLevelType w:val="hybridMultilevel"/>
    <w:tmpl w:val="6C127772"/>
    <w:lvl w:ilvl="0" w:tplc="BBD8BF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0" w15:restartNumberingAfterBreak="0">
    <w:nsid w:val="52B22AF0"/>
    <w:multiLevelType w:val="hybridMultilevel"/>
    <w:tmpl w:val="D974B1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52B3567C"/>
    <w:multiLevelType w:val="hybridMultilevel"/>
    <w:tmpl w:val="29249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52CC2460"/>
    <w:multiLevelType w:val="hybridMultilevel"/>
    <w:tmpl w:val="782472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15:restartNumberingAfterBreak="0">
    <w:nsid w:val="53D44340"/>
    <w:multiLevelType w:val="hybridMultilevel"/>
    <w:tmpl w:val="81169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543F2B3B"/>
    <w:multiLevelType w:val="hybridMultilevel"/>
    <w:tmpl w:val="6BD665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15:restartNumberingAfterBreak="0">
    <w:nsid w:val="544C3C44"/>
    <w:multiLevelType w:val="hybridMultilevel"/>
    <w:tmpl w:val="823EEA7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15:restartNumberingAfterBreak="0">
    <w:nsid w:val="54B2023B"/>
    <w:multiLevelType w:val="hybridMultilevel"/>
    <w:tmpl w:val="5FE2E1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15:restartNumberingAfterBreak="0">
    <w:nsid w:val="55E87246"/>
    <w:multiLevelType w:val="hybridMultilevel"/>
    <w:tmpl w:val="A72A9F5C"/>
    <w:lvl w:ilvl="0" w:tplc="5C9C30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8" w15:restartNumberingAfterBreak="0">
    <w:nsid w:val="55EC7714"/>
    <w:multiLevelType w:val="hybridMultilevel"/>
    <w:tmpl w:val="3738F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56623506"/>
    <w:multiLevelType w:val="hybridMultilevel"/>
    <w:tmpl w:val="CF16F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56AB2FED"/>
    <w:multiLevelType w:val="hybridMultilevel"/>
    <w:tmpl w:val="9536D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15:restartNumberingAfterBreak="0">
    <w:nsid w:val="57AE7D62"/>
    <w:multiLevelType w:val="hybridMultilevel"/>
    <w:tmpl w:val="8D92BC02"/>
    <w:lvl w:ilvl="0" w:tplc="13DE7B02">
      <w:start w:val="1"/>
      <w:numFmt w:val="decimal"/>
      <w:lvlText w:val="%1."/>
      <w:lvlJc w:val="left"/>
      <w:pPr>
        <w:ind w:left="928"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2" w15:restartNumberingAfterBreak="0">
    <w:nsid w:val="57C864D0"/>
    <w:multiLevelType w:val="hybridMultilevel"/>
    <w:tmpl w:val="B67671C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15:restartNumberingAfterBreak="0">
    <w:nsid w:val="57C971FF"/>
    <w:multiLevelType w:val="hybridMultilevel"/>
    <w:tmpl w:val="3430A7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15:restartNumberingAfterBreak="0">
    <w:nsid w:val="58174105"/>
    <w:multiLevelType w:val="hybridMultilevel"/>
    <w:tmpl w:val="5D1C7D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15:restartNumberingAfterBreak="0">
    <w:nsid w:val="583E0C44"/>
    <w:multiLevelType w:val="hybridMultilevel"/>
    <w:tmpl w:val="8946D7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15:restartNumberingAfterBreak="0">
    <w:nsid w:val="592D565C"/>
    <w:multiLevelType w:val="hybridMultilevel"/>
    <w:tmpl w:val="AC1C1CA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593634D9"/>
    <w:multiLevelType w:val="hybridMultilevel"/>
    <w:tmpl w:val="70A27AF8"/>
    <w:lvl w:ilvl="0" w:tplc="0419000B">
      <w:start w:val="1"/>
      <w:numFmt w:val="bullet"/>
      <w:lvlText w:val=""/>
      <w:lvlJc w:val="left"/>
      <w:pPr>
        <w:ind w:left="1288" w:hanging="360"/>
      </w:pPr>
      <w:rPr>
        <w:rFonts w:ascii="Wingdings" w:hAnsi="Wingdings"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18" w15:restartNumberingAfterBreak="0">
    <w:nsid w:val="597819B8"/>
    <w:multiLevelType w:val="hybridMultilevel"/>
    <w:tmpl w:val="C2ACE05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15:restartNumberingAfterBreak="0">
    <w:nsid w:val="59C112A9"/>
    <w:multiLevelType w:val="hybridMultilevel"/>
    <w:tmpl w:val="19A08E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15:restartNumberingAfterBreak="0">
    <w:nsid w:val="5AB46BFA"/>
    <w:multiLevelType w:val="hybridMultilevel"/>
    <w:tmpl w:val="4CDAD2C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1" w15:restartNumberingAfterBreak="0">
    <w:nsid w:val="5ADD1CBA"/>
    <w:multiLevelType w:val="hybridMultilevel"/>
    <w:tmpl w:val="8A960B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15:restartNumberingAfterBreak="0">
    <w:nsid w:val="5B405E48"/>
    <w:multiLevelType w:val="hybridMultilevel"/>
    <w:tmpl w:val="774290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5B4C3D89"/>
    <w:multiLevelType w:val="hybridMultilevel"/>
    <w:tmpl w:val="E9E23C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15:restartNumberingAfterBreak="0">
    <w:nsid w:val="5C613CB2"/>
    <w:multiLevelType w:val="hybridMultilevel"/>
    <w:tmpl w:val="77465D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15:restartNumberingAfterBreak="0">
    <w:nsid w:val="5CE8736F"/>
    <w:multiLevelType w:val="hybridMultilevel"/>
    <w:tmpl w:val="608426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15:restartNumberingAfterBreak="0">
    <w:nsid w:val="5E105A9F"/>
    <w:multiLevelType w:val="hybridMultilevel"/>
    <w:tmpl w:val="9408A5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7" w15:restartNumberingAfterBreak="0">
    <w:nsid w:val="5EF516CB"/>
    <w:multiLevelType w:val="hybridMultilevel"/>
    <w:tmpl w:val="570E1B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15:restartNumberingAfterBreak="0">
    <w:nsid w:val="5F853116"/>
    <w:multiLevelType w:val="hybridMultilevel"/>
    <w:tmpl w:val="CA4A12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15:restartNumberingAfterBreak="0">
    <w:nsid w:val="605850F2"/>
    <w:multiLevelType w:val="hybridMultilevel"/>
    <w:tmpl w:val="34E0E29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15:restartNumberingAfterBreak="0">
    <w:nsid w:val="605B5BF7"/>
    <w:multiLevelType w:val="hybridMultilevel"/>
    <w:tmpl w:val="9386E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15:restartNumberingAfterBreak="0">
    <w:nsid w:val="606A0DC9"/>
    <w:multiLevelType w:val="hybridMultilevel"/>
    <w:tmpl w:val="54885D9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15:restartNumberingAfterBreak="0">
    <w:nsid w:val="612346F3"/>
    <w:multiLevelType w:val="hybridMultilevel"/>
    <w:tmpl w:val="195E96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15:restartNumberingAfterBreak="0">
    <w:nsid w:val="6239777C"/>
    <w:multiLevelType w:val="hybridMultilevel"/>
    <w:tmpl w:val="4C62BD8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15:restartNumberingAfterBreak="0">
    <w:nsid w:val="62A4002D"/>
    <w:multiLevelType w:val="hybridMultilevel"/>
    <w:tmpl w:val="D0E683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15:restartNumberingAfterBreak="0">
    <w:nsid w:val="62E3655E"/>
    <w:multiLevelType w:val="hybridMultilevel"/>
    <w:tmpl w:val="105E5FC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15:restartNumberingAfterBreak="0">
    <w:nsid w:val="634B7455"/>
    <w:multiLevelType w:val="hybridMultilevel"/>
    <w:tmpl w:val="45C63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63BC78D6"/>
    <w:multiLevelType w:val="hybridMultilevel"/>
    <w:tmpl w:val="1B5275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15:restartNumberingAfterBreak="0">
    <w:nsid w:val="63C54406"/>
    <w:multiLevelType w:val="hybridMultilevel"/>
    <w:tmpl w:val="B58666A6"/>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239" w15:restartNumberingAfterBreak="0">
    <w:nsid w:val="641B1BE5"/>
    <w:multiLevelType w:val="hybridMultilevel"/>
    <w:tmpl w:val="12C8E2FE"/>
    <w:lvl w:ilvl="0" w:tplc="F4C6DBC8">
      <w:start w:val="1"/>
      <w:numFmt w:val="decimal"/>
      <w:lvlText w:val="%1."/>
      <w:lvlJc w:val="left"/>
      <w:pPr>
        <w:ind w:left="1211"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0" w15:restartNumberingAfterBreak="0">
    <w:nsid w:val="64AD7C04"/>
    <w:multiLevelType w:val="hybridMultilevel"/>
    <w:tmpl w:val="DE0C2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654375AB"/>
    <w:multiLevelType w:val="hybridMultilevel"/>
    <w:tmpl w:val="C144F1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15:restartNumberingAfterBreak="0">
    <w:nsid w:val="65900E9E"/>
    <w:multiLevelType w:val="hybridMultilevel"/>
    <w:tmpl w:val="DE2AB5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15:restartNumberingAfterBreak="0">
    <w:nsid w:val="65A35C35"/>
    <w:multiLevelType w:val="hybridMultilevel"/>
    <w:tmpl w:val="564282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15:restartNumberingAfterBreak="0">
    <w:nsid w:val="65AD66B7"/>
    <w:multiLevelType w:val="hybridMultilevel"/>
    <w:tmpl w:val="765638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5" w15:restartNumberingAfterBreak="0">
    <w:nsid w:val="677F44FD"/>
    <w:multiLevelType w:val="hybridMultilevel"/>
    <w:tmpl w:val="C81C7E6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15:restartNumberingAfterBreak="0">
    <w:nsid w:val="68246811"/>
    <w:multiLevelType w:val="hybridMultilevel"/>
    <w:tmpl w:val="5C0812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15:restartNumberingAfterBreak="0">
    <w:nsid w:val="685E2F8C"/>
    <w:multiLevelType w:val="hybridMultilevel"/>
    <w:tmpl w:val="78E42F7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15:restartNumberingAfterBreak="0">
    <w:nsid w:val="68666F61"/>
    <w:multiLevelType w:val="hybridMultilevel"/>
    <w:tmpl w:val="34A05C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9" w15:restartNumberingAfterBreak="0">
    <w:nsid w:val="68804119"/>
    <w:multiLevelType w:val="hybridMultilevel"/>
    <w:tmpl w:val="470AAA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15:restartNumberingAfterBreak="0">
    <w:nsid w:val="6896106B"/>
    <w:multiLevelType w:val="hybridMultilevel"/>
    <w:tmpl w:val="1D025C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68DD350A"/>
    <w:multiLevelType w:val="hybridMultilevel"/>
    <w:tmpl w:val="21DE86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15:restartNumberingAfterBreak="0">
    <w:nsid w:val="68F42D86"/>
    <w:multiLevelType w:val="hybridMultilevel"/>
    <w:tmpl w:val="2B585B3A"/>
    <w:lvl w:ilvl="0" w:tplc="7A905C16">
      <w:start w:val="1"/>
      <w:numFmt w:val="decimal"/>
      <w:lvlText w:val="%1."/>
      <w:lvlJc w:val="left"/>
      <w:pPr>
        <w:ind w:left="1069" w:hanging="360"/>
      </w:pPr>
      <w:rPr>
        <w:rFonts w:eastAsiaTheme="minorHAnsi"/>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3" w15:restartNumberingAfterBreak="0">
    <w:nsid w:val="69175955"/>
    <w:multiLevelType w:val="hybridMultilevel"/>
    <w:tmpl w:val="9FBEB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6973216D"/>
    <w:multiLevelType w:val="hybridMultilevel"/>
    <w:tmpl w:val="258AA1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15:restartNumberingAfterBreak="0">
    <w:nsid w:val="69D67977"/>
    <w:multiLevelType w:val="hybridMultilevel"/>
    <w:tmpl w:val="4ABEC774"/>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56" w15:restartNumberingAfterBreak="0">
    <w:nsid w:val="6AB97D5A"/>
    <w:multiLevelType w:val="hybridMultilevel"/>
    <w:tmpl w:val="72908F2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15:restartNumberingAfterBreak="0">
    <w:nsid w:val="6B591678"/>
    <w:multiLevelType w:val="hybridMultilevel"/>
    <w:tmpl w:val="7F9ACE26"/>
    <w:lvl w:ilvl="0" w:tplc="0419000B">
      <w:start w:val="1"/>
      <w:numFmt w:val="bullet"/>
      <w:lvlText w:val=""/>
      <w:lvlJc w:val="left"/>
      <w:pPr>
        <w:ind w:left="1406" w:hanging="360"/>
      </w:pPr>
      <w:rPr>
        <w:rFonts w:ascii="Wingdings" w:hAnsi="Wingdings"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258" w15:restartNumberingAfterBreak="0">
    <w:nsid w:val="6B76497F"/>
    <w:multiLevelType w:val="hybridMultilevel"/>
    <w:tmpl w:val="8B78FC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15:restartNumberingAfterBreak="0">
    <w:nsid w:val="6BA43E09"/>
    <w:multiLevelType w:val="hybridMultilevel"/>
    <w:tmpl w:val="26EC843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0" w15:restartNumberingAfterBreak="0">
    <w:nsid w:val="6C722B20"/>
    <w:multiLevelType w:val="hybridMultilevel"/>
    <w:tmpl w:val="39E432B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1" w15:restartNumberingAfterBreak="0">
    <w:nsid w:val="6C8D2CD2"/>
    <w:multiLevelType w:val="hybridMultilevel"/>
    <w:tmpl w:val="56B28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6C8E64C5"/>
    <w:multiLevelType w:val="hybridMultilevel"/>
    <w:tmpl w:val="3AF4F5E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3" w15:restartNumberingAfterBreak="0">
    <w:nsid w:val="6C955382"/>
    <w:multiLevelType w:val="hybridMultilevel"/>
    <w:tmpl w:val="AE5810DE"/>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264" w15:restartNumberingAfterBreak="0">
    <w:nsid w:val="6D1751A0"/>
    <w:multiLevelType w:val="hybridMultilevel"/>
    <w:tmpl w:val="61D00742"/>
    <w:lvl w:ilvl="0" w:tplc="0419000B">
      <w:start w:val="1"/>
      <w:numFmt w:val="bullet"/>
      <w:lvlText w:val=""/>
      <w:lvlJc w:val="left"/>
      <w:pPr>
        <w:ind w:left="206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15:restartNumberingAfterBreak="0">
    <w:nsid w:val="6D966946"/>
    <w:multiLevelType w:val="hybridMultilevel"/>
    <w:tmpl w:val="029092FE"/>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66" w15:restartNumberingAfterBreak="0">
    <w:nsid w:val="6DBB60DB"/>
    <w:multiLevelType w:val="hybridMultilevel"/>
    <w:tmpl w:val="1EFCF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6E70183A"/>
    <w:multiLevelType w:val="hybridMultilevel"/>
    <w:tmpl w:val="4AA4D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6ED537DF"/>
    <w:multiLevelType w:val="hybridMultilevel"/>
    <w:tmpl w:val="3C167B3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9" w15:restartNumberingAfterBreak="0">
    <w:nsid w:val="6F670AF0"/>
    <w:multiLevelType w:val="hybridMultilevel"/>
    <w:tmpl w:val="A53A3AD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15:restartNumberingAfterBreak="0">
    <w:nsid w:val="70221C63"/>
    <w:multiLevelType w:val="hybridMultilevel"/>
    <w:tmpl w:val="8ACC35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15:restartNumberingAfterBreak="0">
    <w:nsid w:val="70293096"/>
    <w:multiLevelType w:val="hybridMultilevel"/>
    <w:tmpl w:val="2F6C8D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15:restartNumberingAfterBreak="0">
    <w:nsid w:val="704C7043"/>
    <w:multiLevelType w:val="hybridMultilevel"/>
    <w:tmpl w:val="FBE42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707B64FD"/>
    <w:multiLevelType w:val="hybridMultilevel"/>
    <w:tmpl w:val="4BC66F30"/>
    <w:lvl w:ilvl="0" w:tplc="70CCC7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4" w15:restartNumberingAfterBreak="0">
    <w:nsid w:val="70B636FA"/>
    <w:multiLevelType w:val="hybridMultilevel"/>
    <w:tmpl w:val="BF48E79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71A40207"/>
    <w:multiLevelType w:val="hybridMultilevel"/>
    <w:tmpl w:val="D1BCB1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15:restartNumberingAfterBreak="0">
    <w:nsid w:val="726E3127"/>
    <w:multiLevelType w:val="hybridMultilevel"/>
    <w:tmpl w:val="A0684A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72CA0554"/>
    <w:multiLevelType w:val="hybridMultilevel"/>
    <w:tmpl w:val="47863A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15:restartNumberingAfterBreak="0">
    <w:nsid w:val="731E0CA1"/>
    <w:multiLevelType w:val="hybridMultilevel"/>
    <w:tmpl w:val="6CBAA9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9" w15:restartNumberingAfterBreak="0">
    <w:nsid w:val="73205AB3"/>
    <w:multiLevelType w:val="hybridMultilevel"/>
    <w:tmpl w:val="795EAB0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0" w15:restartNumberingAfterBreak="0">
    <w:nsid w:val="733635E6"/>
    <w:multiLevelType w:val="hybridMultilevel"/>
    <w:tmpl w:val="F06876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15:restartNumberingAfterBreak="0">
    <w:nsid w:val="735137BA"/>
    <w:multiLevelType w:val="hybridMultilevel"/>
    <w:tmpl w:val="4B5804C6"/>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282" w15:restartNumberingAfterBreak="0">
    <w:nsid w:val="73683982"/>
    <w:multiLevelType w:val="hybridMultilevel"/>
    <w:tmpl w:val="BF76B402"/>
    <w:lvl w:ilvl="0" w:tplc="04190005">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83" w15:restartNumberingAfterBreak="0">
    <w:nsid w:val="7388731B"/>
    <w:multiLevelType w:val="hybridMultilevel"/>
    <w:tmpl w:val="BB16B7F6"/>
    <w:lvl w:ilvl="0" w:tplc="9F62EA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4" w15:restartNumberingAfterBreak="0">
    <w:nsid w:val="73E441D3"/>
    <w:multiLevelType w:val="hybridMultilevel"/>
    <w:tmpl w:val="E5EE940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5" w15:restartNumberingAfterBreak="0">
    <w:nsid w:val="73E61A85"/>
    <w:multiLevelType w:val="hybridMultilevel"/>
    <w:tmpl w:val="0AE67B5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86" w15:restartNumberingAfterBreak="0">
    <w:nsid w:val="747A47DE"/>
    <w:multiLevelType w:val="hybridMultilevel"/>
    <w:tmpl w:val="9CECA0E6"/>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287" w15:restartNumberingAfterBreak="0">
    <w:nsid w:val="75910D39"/>
    <w:multiLevelType w:val="hybridMultilevel"/>
    <w:tmpl w:val="EF02AA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8" w15:restartNumberingAfterBreak="0">
    <w:nsid w:val="759A6F47"/>
    <w:multiLevelType w:val="hybridMultilevel"/>
    <w:tmpl w:val="A678D9A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9" w15:restartNumberingAfterBreak="0">
    <w:nsid w:val="763825E2"/>
    <w:multiLevelType w:val="hybridMultilevel"/>
    <w:tmpl w:val="15407690"/>
    <w:lvl w:ilvl="0" w:tplc="04190005">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90" w15:restartNumberingAfterBreak="0">
    <w:nsid w:val="76561BFE"/>
    <w:multiLevelType w:val="hybridMultilevel"/>
    <w:tmpl w:val="1C30B3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1" w15:restartNumberingAfterBreak="0">
    <w:nsid w:val="76E87C16"/>
    <w:multiLevelType w:val="hybridMultilevel"/>
    <w:tmpl w:val="E59C58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2" w15:restartNumberingAfterBreak="0">
    <w:nsid w:val="779F7361"/>
    <w:multiLevelType w:val="hybridMultilevel"/>
    <w:tmpl w:val="60A03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77B35C7B"/>
    <w:multiLevelType w:val="hybridMultilevel"/>
    <w:tmpl w:val="50DA14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15:restartNumberingAfterBreak="0">
    <w:nsid w:val="78676B3A"/>
    <w:multiLevelType w:val="hybridMultilevel"/>
    <w:tmpl w:val="CA7C82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5" w15:restartNumberingAfterBreak="0">
    <w:nsid w:val="78FB12F0"/>
    <w:multiLevelType w:val="hybridMultilevel"/>
    <w:tmpl w:val="585298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15:restartNumberingAfterBreak="0">
    <w:nsid w:val="79767861"/>
    <w:multiLevelType w:val="hybridMultilevel"/>
    <w:tmpl w:val="E8F0E21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97" w15:restartNumberingAfterBreak="0">
    <w:nsid w:val="7A304EE4"/>
    <w:multiLevelType w:val="hybridMultilevel"/>
    <w:tmpl w:val="6ABE93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7AFA2BB0"/>
    <w:multiLevelType w:val="hybridMultilevel"/>
    <w:tmpl w:val="8BDA96F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15:restartNumberingAfterBreak="0">
    <w:nsid w:val="7B0D6206"/>
    <w:multiLevelType w:val="hybridMultilevel"/>
    <w:tmpl w:val="8EA85BEC"/>
    <w:lvl w:ilvl="0" w:tplc="04190001">
      <w:start w:val="1"/>
      <w:numFmt w:val="bullet"/>
      <w:lvlText w:val=""/>
      <w:lvlJc w:val="left"/>
      <w:pPr>
        <w:ind w:left="1462" w:hanging="360"/>
      </w:pPr>
      <w:rPr>
        <w:rFonts w:ascii="Symbol" w:hAnsi="Symbol"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300" w15:restartNumberingAfterBreak="0">
    <w:nsid w:val="7B5961E0"/>
    <w:multiLevelType w:val="hybridMultilevel"/>
    <w:tmpl w:val="2DCE8C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1" w15:restartNumberingAfterBreak="0">
    <w:nsid w:val="7B85729C"/>
    <w:multiLevelType w:val="hybridMultilevel"/>
    <w:tmpl w:val="4D0297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2" w15:restartNumberingAfterBreak="0">
    <w:nsid w:val="7BDE5606"/>
    <w:multiLevelType w:val="hybridMultilevel"/>
    <w:tmpl w:val="EBBAC7A0"/>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03" w15:restartNumberingAfterBreak="0">
    <w:nsid w:val="7C2605CC"/>
    <w:multiLevelType w:val="hybridMultilevel"/>
    <w:tmpl w:val="506A5D3A"/>
    <w:lvl w:ilvl="0" w:tplc="B62C4F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4" w15:restartNumberingAfterBreak="0">
    <w:nsid w:val="7C273C9F"/>
    <w:multiLevelType w:val="hybridMultilevel"/>
    <w:tmpl w:val="AB6CBC8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15:restartNumberingAfterBreak="0">
    <w:nsid w:val="7D6726D7"/>
    <w:multiLevelType w:val="hybridMultilevel"/>
    <w:tmpl w:val="675A41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6" w15:restartNumberingAfterBreak="0">
    <w:nsid w:val="7D7A148F"/>
    <w:multiLevelType w:val="hybridMultilevel"/>
    <w:tmpl w:val="B326476E"/>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07" w15:restartNumberingAfterBreak="0">
    <w:nsid w:val="7EBA756A"/>
    <w:multiLevelType w:val="hybridMultilevel"/>
    <w:tmpl w:val="801ADB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8" w15:restartNumberingAfterBreak="0">
    <w:nsid w:val="7F84450F"/>
    <w:multiLevelType w:val="hybridMultilevel"/>
    <w:tmpl w:val="2AD8204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9" w15:restartNumberingAfterBreak="0">
    <w:nsid w:val="7FE13699"/>
    <w:multiLevelType w:val="hybridMultilevel"/>
    <w:tmpl w:val="7B42098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96"/>
  </w:num>
  <w:num w:numId="2">
    <w:abstractNumId w:val="122"/>
  </w:num>
  <w:num w:numId="3">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9"/>
  </w:num>
  <w:num w:numId="5">
    <w:abstractNumId w:val="47"/>
  </w:num>
  <w:num w:numId="6">
    <w:abstractNumId w:val="16"/>
  </w:num>
  <w:num w:numId="7">
    <w:abstractNumId w:val="180"/>
  </w:num>
  <w:num w:numId="8">
    <w:abstractNumId w:val="88"/>
  </w:num>
  <w:num w:numId="9">
    <w:abstractNumId w:val="104"/>
  </w:num>
  <w:num w:numId="10">
    <w:abstractNumId w:val="234"/>
  </w:num>
  <w:num w:numId="11">
    <w:abstractNumId w:val="21"/>
  </w:num>
  <w:num w:numId="12">
    <w:abstractNumId w:val="4"/>
  </w:num>
  <w:num w:numId="13">
    <w:abstractNumId w:val="15"/>
  </w:num>
  <w:num w:numId="14">
    <w:abstractNumId w:val="111"/>
  </w:num>
  <w:num w:numId="15">
    <w:abstractNumId w:val="30"/>
  </w:num>
  <w:num w:numId="16">
    <w:abstractNumId w:val="52"/>
  </w:num>
  <w:num w:numId="17">
    <w:abstractNumId w:val="167"/>
  </w:num>
  <w:num w:numId="18">
    <w:abstractNumId w:val="67"/>
  </w:num>
  <w:num w:numId="19">
    <w:abstractNumId w:val="186"/>
  </w:num>
  <w:num w:numId="20">
    <w:abstractNumId w:val="287"/>
  </w:num>
  <w:num w:numId="21">
    <w:abstractNumId w:val="85"/>
  </w:num>
  <w:num w:numId="22">
    <w:abstractNumId w:val="196"/>
  </w:num>
  <w:num w:numId="23">
    <w:abstractNumId w:val="275"/>
  </w:num>
  <w:num w:numId="24">
    <w:abstractNumId w:val="125"/>
  </w:num>
  <w:num w:numId="25">
    <w:abstractNumId w:val="126"/>
  </w:num>
  <w:num w:numId="26">
    <w:abstractNumId w:val="189"/>
  </w:num>
  <w:num w:numId="27">
    <w:abstractNumId w:val="9"/>
  </w:num>
  <w:num w:numId="28">
    <w:abstractNumId w:val="158"/>
  </w:num>
  <w:num w:numId="29">
    <w:abstractNumId w:val="190"/>
  </w:num>
  <w:num w:numId="30">
    <w:abstractNumId w:val="274"/>
  </w:num>
  <w:num w:numId="31">
    <w:abstractNumId w:val="291"/>
  </w:num>
  <w:num w:numId="32">
    <w:abstractNumId w:val="44"/>
  </w:num>
  <w:num w:numId="33">
    <w:abstractNumId w:val="299"/>
  </w:num>
  <w:num w:numId="34">
    <w:abstractNumId w:val="17"/>
  </w:num>
  <w:num w:numId="35">
    <w:abstractNumId w:val="46"/>
  </w:num>
  <w:num w:numId="36">
    <w:abstractNumId w:val="56"/>
  </w:num>
  <w:num w:numId="37">
    <w:abstractNumId w:val="187"/>
  </w:num>
  <w:num w:numId="38">
    <w:abstractNumId w:val="174"/>
  </w:num>
  <w:num w:numId="39">
    <w:abstractNumId w:val="197"/>
  </w:num>
  <w:num w:numId="40">
    <w:abstractNumId w:val="107"/>
  </w:num>
  <w:num w:numId="41">
    <w:abstractNumId w:val="192"/>
  </w:num>
  <w:num w:numId="42">
    <w:abstractNumId w:val="77"/>
  </w:num>
  <w:num w:numId="43">
    <w:abstractNumId w:val="163"/>
  </w:num>
  <w:num w:numId="44">
    <w:abstractNumId w:val="271"/>
  </w:num>
  <w:num w:numId="45">
    <w:abstractNumId w:val="14"/>
  </w:num>
  <w:num w:numId="46">
    <w:abstractNumId w:val="237"/>
  </w:num>
  <w:num w:numId="47">
    <w:abstractNumId w:val="265"/>
  </w:num>
  <w:num w:numId="48">
    <w:abstractNumId w:val="168"/>
  </w:num>
  <w:num w:numId="49">
    <w:abstractNumId w:val="207"/>
  </w:num>
  <w:num w:numId="50">
    <w:abstractNumId w:val="3"/>
  </w:num>
  <w:num w:numId="51">
    <w:abstractNumId w:val="50"/>
  </w:num>
  <w:num w:numId="52">
    <w:abstractNumId w:val="112"/>
  </w:num>
  <w:num w:numId="53">
    <w:abstractNumId w:val="199"/>
  </w:num>
  <w:num w:numId="54">
    <w:abstractNumId w:val="66"/>
  </w:num>
  <w:num w:numId="55">
    <w:abstractNumId w:val="127"/>
  </w:num>
  <w:num w:numId="56">
    <w:abstractNumId w:val="172"/>
  </w:num>
  <w:num w:numId="57">
    <w:abstractNumId w:val="97"/>
  </w:num>
  <w:num w:numId="58">
    <w:abstractNumId w:val="48"/>
  </w:num>
  <w:num w:numId="59">
    <w:abstractNumId w:val="252"/>
  </w:num>
  <w:num w:numId="60">
    <w:abstractNumId w:val="121"/>
  </w:num>
  <w:num w:numId="61">
    <w:abstractNumId w:val="22"/>
  </w:num>
  <w:num w:numId="62">
    <w:abstractNumId w:val="273"/>
  </w:num>
  <w:num w:numId="63">
    <w:abstractNumId w:val="18"/>
  </w:num>
  <w:num w:numId="64">
    <w:abstractNumId w:val="303"/>
  </w:num>
  <w:num w:numId="65">
    <w:abstractNumId w:val="178"/>
  </w:num>
  <w:num w:numId="66">
    <w:abstractNumId w:val="249"/>
  </w:num>
  <w:num w:numId="67">
    <w:abstractNumId w:val="109"/>
  </w:num>
  <w:num w:numId="68">
    <w:abstractNumId w:val="194"/>
  </w:num>
  <w:num w:numId="69">
    <w:abstractNumId w:val="272"/>
  </w:num>
  <w:num w:numId="70">
    <w:abstractNumId w:val="228"/>
  </w:num>
  <w:num w:numId="71">
    <w:abstractNumId w:val="185"/>
  </w:num>
  <w:num w:numId="72">
    <w:abstractNumId w:val="292"/>
  </w:num>
  <w:num w:numId="73">
    <w:abstractNumId w:val="181"/>
  </w:num>
  <w:num w:numId="74">
    <w:abstractNumId w:val="305"/>
  </w:num>
  <w:num w:numId="75">
    <w:abstractNumId w:val="10"/>
  </w:num>
  <w:num w:numId="76">
    <w:abstractNumId w:val="92"/>
  </w:num>
  <w:num w:numId="77">
    <w:abstractNumId w:val="6"/>
  </w:num>
  <w:num w:numId="78">
    <w:abstractNumId w:val="29"/>
  </w:num>
  <w:num w:numId="79">
    <w:abstractNumId w:val="241"/>
  </w:num>
  <w:num w:numId="80">
    <w:abstractNumId w:val="86"/>
  </w:num>
  <w:num w:numId="81">
    <w:abstractNumId w:val="225"/>
  </w:num>
  <w:num w:numId="82">
    <w:abstractNumId w:val="2"/>
  </w:num>
  <w:num w:numId="83">
    <w:abstractNumId w:val="240"/>
  </w:num>
  <w:num w:numId="84">
    <w:abstractNumId w:val="119"/>
  </w:num>
  <w:num w:numId="85">
    <w:abstractNumId w:val="0"/>
  </w:num>
  <w:num w:numId="86">
    <w:abstractNumId w:val="201"/>
  </w:num>
  <w:num w:numId="87">
    <w:abstractNumId w:val="19"/>
  </w:num>
  <w:num w:numId="88">
    <w:abstractNumId w:val="24"/>
  </w:num>
  <w:num w:numId="89">
    <w:abstractNumId w:val="195"/>
  </w:num>
  <w:num w:numId="90">
    <w:abstractNumId w:val="98"/>
  </w:num>
  <w:num w:numId="91">
    <w:abstractNumId w:val="60"/>
  </w:num>
  <w:num w:numId="92">
    <w:abstractNumId w:val="138"/>
  </w:num>
  <w:num w:numId="93">
    <w:abstractNumId w:val="295"/>
  </w:num>
  <w:num w:numId="94">
    <w:abstractNumId w:val="157"/>
  </w:num>
  <w:num w:numId="95">
    <w:abstractNumId w:val="57"/>
  </w:num>
  <w:num w:numId="96">
    <w:abstractNumId w:val="248"/>
  </w:num>
  <w:num w:numId="97">
    <w:abstractNumId w:val="116"/>
  </w:num>
  <w:num w:numId="98">
    <w:abstractNumId w:val="198"/>
  </w:num>
  <w:num w:numId="99">
    <w:abstractNumId w:val="54"/>
  </w:num>
  <w:num w:numId="100">
    <w:abstractNumId w:val="222"/>
  </w:num>
  <w:num w:numId="101">
    <w:abstractNumId w:val="11"/>
  </w:num>
  <w:num w:numId="102">
    <w:abstractNumId w:val="173"/>
  </w:num>
  <w:num w:numId="103">
    <w:abstractNumId w:val="176"/>
  </w:num>
  <w:num w:numId="104">
    <w:abstractNumId w:val="280"/>
  </w:num>
  <w:num w:numId="105">
    <w:abstractNumId w:val="294"/>
  </w:num>
  <w:num w:numId="106">
    <w:abstractNumId w:val="290"/>
  </w:num>
  <w:num w:numId="107">
    <w:abstractNumId w:val="215"/>
  </w:num>
  <w:num w:numId="108">
    <w:abstractNumId w:val="206"/>
  </w:num>
  <w:num w:numId="109">
    <w:abstractNumId w:val="270"/>
  </w:num>
  <w:num w:numId="110">
    <w:abstractNumId w:val="102"/>
  </w:num>
  <w:num w:numId="111">
    <w:abstractNumId w:val="232"/>
  </w:num>
  <w:num w:numId="112">
    <w:abstractNumId w:val="217"/>
  </w:num>
  <w:num w:numId="113">
    <w:abstractNumId w:val="28"/>
  </w:num>
  <w:num w:numId="114">
    <w:abstractNumId w:val="288"/>
  </w:num>
  <w:num w:numId="115">
    <w:abstractNumId w:val="51"/>
  </w:num>
  <w:num w:numId="116">
    <w:abstractNumId w:val="203"/>
  </w:num>
  <w:num w:numId="117">
    <w:abstractNumId w:val="34"/>
  </w:num>
  <w:num w:numId="118">
    <w:abstractNumId w:val="146"/>
  </w:num>
  <w:num w:numId="119">
    <w:abstractNumId w:val="87"/>
  </w:num>
  <w:num w:numId="120">
    <w:abstractNumId w:val="220"/>
  </w:num>
  <w:num w:numId="121">
    <w:abstractNumId w:val="115"/>
  </w:num>
  <w:num w:numId="122">
    <w:abstractNumId w:val="105"/>
  </w:num>
  <w:num w:numId="123">
    <w:abstractNumId w:val="71"/>
  </w:num>
  <w:num w:numId="124">
    <w:abstractNumId w:val="141"/>
  </w:num>
  <w:num w:numId="125">
    <w:abstractNumId w:val="96"/>
  </w:num>
  <w:num w:numId="126">
    <w:abstractNumId w:val="43"/>
  </w:num>
  <w:num w:numId="127">
    <w:abstractNumId w:val="253"/>
  </w:num>
  <w:num w:numId="128">
    <w:abstractNumId w:val="65"/>
  </w:num>
  <w:num w:numId="129">
    <w:abstractNumId w:val="259"/>
  </w:num>
  <w:num w:numId="130">
    <w:abstractNumId w:val="78"/>
  </w:num>
  <w:num w:numId="131">
    <w:abstractNumId w:val="103"/>
  </w:num>
  <w:num w:numId="132">
    <w:abstractNumId w:val="276"/>
  </w:num>
  <w:num w:numId="133">
    <w:abstractNumId w:val="297"/>
  </w:num>
  <w:num w:numId="134">
    <w:abstractNumId w:val="209"/>
  </w:num>
  <w:num w:numId="135">
    <w:abstractNumId w:val="62"/>
  </w:num>
  <w:num w:numId="136">
    <w:abstractNumId w:val="114"/>
  </w:num>
  <w:num w:numId="137">
    <w:abstractNumId w:val="250"/>
  </w:num>
  <w:num w:numId="138">
    <w:abstractNumId w:val="156"/>
  </w:num>
  <w:num w:numId="139">
    <w:abstractNumId w:val="184"/>
  </w:num>
  <w:num w:numId="140">
    <w:abstractNumId w:val="235"/>
  </w:num>
  <w:num w:numId="141">
    <w:abstractNumId w:val="233"/>
  </w:num>
  <w:num w:numId="142">
    <w:abstractNumId w:val="262"/>
  </w:num>
  <w:num w:numId="143">
    <w:abstractNumId w:val="202"/>
  </w:num>
  <w:num w:numId="144">
    <w:abstractNumId w:val="200"/>
  </w:num>
  <w:num w:numId="145">
    <w:abstractNumId w:val="32"/>
  </w:num>
  <w:num w:numId="146">
    <w:abstractNumId w:val="149"/>
  </w:num>
  <w:num w:numId="147">
    <w:abstractNumId w:val="120"/>
  </w:num>
  <w:num w:numId="148">
    <w:abstractNumId w:val="169"/>
  </w:num>
  <w:num w:numId="149">
    <w:abstractNumId w:val="135"/>
  </w:num>
  <w:num w:numId="150">
    <w:abstractNumId w:val="263"/>
  </w:num>
  <w:num w:numId="151">
    <w:abstractNumId w:val="1"/>
  </w:num>
  <w:num w:numId="152">
    <w:abstractNumId w:val="238"/>
  </w:num>
  <w:num w:numId="153">
    <w:abstractNumId w:val="286"/>
  </w:num>
  <w:num w:numId="154">
    <w:abstractNumId w:val="281"/>
  </w:num>
  <w:num w:numId="155">
    <w:abstractNumId w:val="27"/>
  </w:num>
  <w:num w:numId="156">
    <w:abstractNumId w:val="236"/>
  </w:num>
  <w:num w:numId="157">
    <w:abstractNumId w:val="306"/>
  </w:num>
  <w:num w:numId="158">
    <w:abstractNumId w:val="139"/>
  </w:num>
  <w:num w:numId="159">
    <w:abstractNumId w:val="99"/>
  </w:num>
  <w:num w:numId="160">
    <w:abstractNumId w:val="151"/>
  </w:num>
  <w:num w:numId="161">
    <w:abstractNumId w:val="136"/>
  </w:num>
  <w:num w:numId="162">
    <w:abstractNumId w:val="308"/>
  </w:num>
  <w:num w:numId="163">
    <w:abstractNumId w:val="257"/>
  </w:num>
  <w:num w:numId="164">
    <w:abstractNumId w:val="68"/>
  </w:num>
  <w:num w:numId="165">
    <w:abstractNumId w:val="302"/>
  </w:num>
  <w:num w:numId="166">
    <w:abstractNumId w:val="229"/>
  </w:num>
  <w:num w:numId="167">
    <w:abstractNumId w:val="64"/>
  </w:num>
  <w:num w:numId="168">
    <w:abstractNumId w:val="25"/>
  </w:num>
  <w:num w:numId="169">
    <w:abstractNumId w:val="143"/>
  </w:num>
  <w:num w:numId="170">
    <w:abstractNumId w:val="182"/>
  </w:num>
  <w:num w:numId="171">
    <w:abstractNumId w:val="131"/>
  </w:num>
  <w:num w:numId="172">
    <w:abstractNumId w:val="159"/>
  </w:num>
  <w:num w:numId="173">
    <w:abstractNumId w:val="154"/>
  </w:num>
  <w:num w:numId="174">
    <w:abstractNumId w:val="221"/>
  </w:num>
  <w:num w:numId="175">
    <w:abstractNumId w:val="269"/>
  </w:num>
  <w:num w:numId="176">
    <w:abstractNumId w:val="100"/>
  </w:num>
  <w:num w:numId="177">
    <w:abstractNumId w:val="23"/>
  </w:num>
  <w:num w:numId="178">
    <w:abstractNumId w:val="70"/>
  </w:num>
  <w:num w:numId="179">
    <w:abstractNumId w:val="128"/>
  </w:num>
  <w:num w:numId="180">
    <w:abstractNumId w:val="5"/>
  </w:num>
  <w:num w:numId="181">
    <w:abstractNumId w:val="277"/>
  </w:num>
  <w:num w:numId="182">
    <w:abstractNumId w:val="35"/>
  </w:num>
  <w:num w:numId="183">
    <w:abstractNumId w:val="301"/>
  </w:num>
  <w:num w:numId="184">
    <w:abstractNumId w:val="31"/>
  </w:num>
  <w:num w:numId="185">
    <w:abstractNumId w:val="300"/>
  </w:num>
  <w:num w:numId="186">
    <w:abstractNumId w:val="76"/>
  </w:num>
  <w:num w:numId="187">
    <w:abstractNumId w:val="283"/>
  </w:num>
  <w:num w:numId="188">
    <w:abstractNumId w:val="247"/>
  </w:num>
  <w:num w:numId="189">
    <w:abstractNumId w:val="101"/>
  </w:num>
  <w:num w:numId="190">
    <w:abstractNumId w:val="61"/>
  </w:num>
  <w:num w:numId="191">
    <w:abstractNumId w:val="26"/>
  </w:num>
  <w:num w:numId="192">
    <w:abstractNumId w:val="152"/>
  </w:num>
  <w:num w:numId="193">
    <w:abstractNumId w:val="254"/>
  </w:num>
  <w:num w:numId="194">
    <w:abstractNumId w:val="134"/>
  </w:num>
  <w:num w:numId="195">
    <w:abstractNumId w:val="256"/>
  </w:num>
  <w:num w:numId="196">
    <w:abstractNumId w:val="49"/>
  </w:num>
  <w:num w:numId="197">
    <w:abstractNumId w:val="155"/>
  </w:num>
  <w:num w:numId="198">
    <w:abstractNumId w:val="144"/>
  </w:num>
  <w:num w:numId="199">
    <w:abstractNumId w:val="132"/>
  </w:num>
  <w:num w:numId="200">
    <w:abstractNumId w:val="53"/>
  </w:num>
  <w:num w:numId="201">
    <w:abstractNumId w:val="183"/>
  </w:num>
  <w:num w:numId="202">
    <w:abstractNumId w:val="80"/>
  </w:num>
  <w:num w:numId="203">
    <w:abstractNumId w:val="117"/>
  </w:num>
  <w:num w:numId="204">
    <w:abstractNumId w:val="145"/>
  </w:num>
  <w:num w:numId="205">
    <w:abstractNumId w:val="36"/>
  </w:num>
  <w:num w:numId="206">
    <w:abstractNumId w:val="266"/>
  </w:num>
  <w:num w:numId="207">
    <w:abstractNumId w:val="81"/>
  </w:num>
  <w:num w:numId="208">
    <w:abstractNumId w:val="8"/>
  </w:num>
  <w:num w:numId="209">
    <w:abstractNumId w:val="278"/>
  </w:num>
  <w:num w:numId="210">
    <w:abstractNumId w:val="94"/>
  </w:num>
  <w:num w:numId="211">
    <w:abstractNumId w:val="210"/>
  </w:num>
  <w:num w:numId="212">
    <w:abstractNumId w:val="246"/>
  </w:num>
  <w:num w:numId="213">
    <w:abstractNumId w:val="213"/>
  </w:num>
  <w:num w:numId="214">
    <w:abstractNumId w:val="39"/>
  </w:num>
  <w:num w:numId="215">
    <w:abstractNumId w:val="63"/>
  </w:num>
  <w:num w:numId="216">
    <w:abstractNumId w:val="59"/>
  </w:num>
  <w:num w:numId="217">
    <w:abstractNumId w:val="289"/>
  </w:num>
  <w:num w:numId="218">
    <w:abstractNumId w:val="231"/>
  </w:num>
  <w:num w:numId="219">
    <w:abstractNumId w:val="37"/>
  </w:num>
  <w:num w:numId="220">
    <w:abstractNumId w:val="95"/>
  </w:num>
  <w:num w:numId="221">
    <w:abstractNumId w:val="218"/>
  </w:num>
  <w:num w:numId="222">
    <w:abstractNumId w:val="166"/>
  </w:num>
  <w:num w:numId="223">
    <w:abstractNumId w:val="191"/>
  </w:num>
  <w:num w:numId="224">
    <w:abstractNumId w:val="20"/>
  </w:num>
  <w:num w:numId="225">
    <w:abstractNumId w:val="285"/>
  </w:num>
  <w:num w:numId="226">
    <w:abstractNumId w:val="89"/>
  </w:num>
  <w:num w:numId="227">
    <w:abstractNumId w:val="193"/>
  </w:num>
  <w:num w:numId="228">
    <w:abstractNumId w:val="293"/>
  </w:num>
  <w:num w:numId="229">
    <w:abstractNumId w:val="90"/>
  </w:num>
  <w:num w:numId="230">
    <w:abstractNumId w:val="83"/>
  </w:num>
  <w:num w:numId="231">
    <w:abstractNumId w:val="188"/>
  </w:num>
  <w:num w:numId="232">
    <w:abstractNumId w:val="73"/>
  </w:num>
  <w:num w:numId="233">
    <w:abstractNumId w:val="255"/>
  </w:num>
  <w:num w:numId="234">
    <w:abstractNumId w:val="108"/>
  </w:num>
  <w:num w:numId="235">
    <w:abstractNumId w:val="179"/>
  </w:num>
  <w:num w:numId="236">
    <w:abstractNumId w:val="164"/>
  </w:num>
  <w:num w:numId="237">
    <w:abstractNumId w:val="245"/>
  </w:num>
  <w:num w:numId="238">
    <w:abstractNumId w:val="123"/>
  </w:num>
  <w:num w:numId="239">
    <w:abstractNumId w:val="13"/>
  </w:num>
  <w:num w:numId="240">
    <w:abstractNumId w:val="260"/>
  </w:num>
  <w:num w:numId="241">
    <w:abstractNumId w:val="45"/>
  </w:num>
  <w:num w:numId="242">
    <w:abstractNumId w:val="40"/>
  </w:num>
  <w:num w:numId="243">
    <w:abstractNumId w:val="279"/>
  </w:num>
  <w:num w:numId="244">
    <w:abstractNumId w:val="175"/>
  </w:num>
  <w:num w:numId="245">
    <w:abstractNumId w:val="42"/>
  </w:num>
  <w:num w:numId="246">
    <w:abstractNumId w:val="72"/>
  </w:num>
  <w:num w:numId="247">
    <w:abstractNumId w:val="204"/>
  </w:num>
  <w:num w:numId="248">
    <w:abstractNumId w:val="82"/>
  </w:num>
  <w:num w:numId="249">
    <w:abstractNumId w:val="170"/>
  </w:num>
  <w:num w:numId="250">
    <w:abstractNumId w:val="214"/>
  </w:num>
  <w:num w:numId="251">
    <w:abstractNumId w:val="69"/>
  </w:num>
  <w:num w:numId="252">
    <w:abstractNumId w:val="264"/>
  </w:num>
  <w:num w:numId="253">
    <w:abstractNumId w:val="153"/>
  </w:num>
  <w:num w:numId="254">
    <w:abstractNumId w:val="55"/>
  </w:num>
  <w:num w:numId="255">
    <w:abstractNumId w:val="118"/>
  </w:num>
  <w:num w:numId="256">
    <w:abstractNumId w:val="284"/>
  </w:num>
  <w:num w:numId="257">
    <w:abstractNumId w:val="212"/>
  </w:num>
  <w:num w:numId="258">
    <w:abstractNumId w:val="244"/>
  </w:num>
  <w:num w:numId="259">
    <w:abstractNumId w:val="268"/>
  </w:num>
  <w:num w:numId="260">
    <w:abstractNumId w:val="113"/>
  </w:num>
  <w:num w:numId="261">
    <w:abstractNumId w:val="298"/>
  </w:num>
  <w:num w:numId="262">
    <w:abstractNumId w:val="147"/>
  </w:num>
  <w:num w:numId="263">
    <w:abstractNumId w:val="38"/>
  </w:num>
  <w:num w:numId="264">
    <w:abstractNumId w:val="230"/>
  </w:num>
  <w:num w:numId="265">
    <w:abstractNumId w:val="74"/>
  </w:num>
  <w:num w:numId="266">
    <w:abstractNumId w:val="224"/>
  </w:num>
  <w:num w:numId="267">
    <w:abstractNumId w:val="7"/>
  </w:num>
  <w:num w:numId="268">
    <w:abstractNumId w:val="162"/>
  </w:num>
  <w:num w:numId="269">
    <w:abstractNumId w:val="307"/>
  </w:num>
  <w:num w:numId="270">
    <w:abstractNumId w:val="93"/>
  </w:num>
  <w:num w:numId="271">
    <w:abstractNumId w:val="208"/>
  </w:num>
  <w:num w:numId="272">
    <w:abstractNumId w:val="160"/>
  </w:num>
  <w:num w:numId="273">
    <w:abstractNumId w:val="12"/>
  </w:num>
  <w:num w:numId="274">
    <w:abstractNumId w:val="130"/>
  </w:num>
  <w:num w:numId="275">
    <w:abstractNumId w:val="58"/>
  </w:num>
  <w:num w:numId="276">
    <w:abstractNumId w:val="148"/>
  </w:num>
  <w:num w:numId="277">
    <w:abstractNumId w:val="223"/>
  </w:num>
  <w:num w:numId="278">
    <w:abstractNumId w:val="79"/>
  </w:num>
  <w:num w:numId="279">
    <w:abstractNumId w:val="137"/>
  </w:num>
  <w:num w:numId="280">
    <w:abstractNumId w:val="267"/>
  </w:num>
  <w:num w:numId="281">
    <w:abstractNumId w:val="261"/>
  </w:num>
  <w:num w:numId="282">
    <w:abstractNumId w:val="75"/>
  </w:num>
  <w:num w:numId="283">
    <w:abstractNumId w:val="41"/>
  </w:num>
  <w:num w:numId="284">
    <w:abstractNumId w:val="91"/>
  </w:num>
  <w:num w:numId="285">
    <w:abstractNumId w:val="309"/>
  </w:num>
  <w:num w:numId="286">
    <w:abstractNumId w:val="150"/>
  </w:num>
  <w:num w:numId="287">
    <w:abstractNumId w:val="282"/>
  </w:num>
  <w:num w:numId="288">
    <w:abstractNumId w:val="205"/>
  </w:num>
  <w:num w:numId="289">
    <w:abstractNumId w:val="226"/>
  </w:num>
  <w:num w:numId="290">
    <w:abstractNumId w:val="133"/>
  </w:num>
  <w:num w:numId="291">
    <w:abstractNumId w:val="227"/>
  </w:num>
  <w:num w:numId="292">
    <w:abstractNumId w:val="110"/>
  </w:num>
  <w:num w:numId="293">
    <w:abstractNumId w:val="140"/>
  </w:num>
  <w:num w:numId="294">
    <w:abstractNumId w:val="129"/>
  </w:num>
  <w:num w:numId="295">
    <w:abstractNumId w:val="242"/>
  </w:num>
  <w:num w:numId="296">
    <w:abstractNumId w:val="177"/>
  </w:num>
  <w:num w:numId="297">
    <w:abstractNumId w:val="165"/>
  </w:num>
  <w:num w:numId="298">
    <w:abstractNumId w:val="258"/>
  </w:num>
  <w:num w:numId="299">
    <w:abstractNumId w:val="124"/>
  </w:num>
  <w:num w:numId="300">
    <w:abstractNumId w:val="33"/>
  </w:num>
  <w:num w:numId="301">
    <w:abstractNumId w:val="219"/>
  </w:num>
  <w:num w:numId="302">
    <w:abstractNumId w:val="171"/>
  </w:num>
  <w:num w:numId="303">
    <w:abstractNumId w:val="142"/>
  </w:num>
  <w:num w:numId="304">
    <w:abstractNumId w:val="243"/>
  </w:num>
  <w:num w:numId="305">
    <w:abstractNumId w:val="251"/>
  </w:num>
  <w:num w:numId="306">
    <w:abstractNumId w:val="304"/>
  </w:num>
  <w:num w:numId="307">
    <w:abstractNumId w:val="84"/>
  </w:num>
  <w:num w:numId="308">
    <w:abstractNumId w:val="106"/>
  </w:num>
  <w:num w:numId="309">
    <w:abstractNumId w:val="161"/>
  </w:num>
  <w:num w:numId="310">
    <w:abstractNumId w:val="216"/>
  </w:num>
  <w:numIdMacAtCleanup w:val="3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A82"/>
    <w:rsid w:val="00000448"/>
    <w:rsid w:val="00000F30"/>
    <w:rsid w:val="00001231"/>
    <w:rsid w:val="00001FE2"/>
    <w:rsid w:val="00003F57"/>
    <w:rsid w:val="0000479B"/>
    <w:rsid w:val="000061D4"/>
    <w:rsid w:val="00006ED2"/>
    <w:rsid w:val="000128D0"/>
    <w:rsid w:val="00013497"/>
    <w:rsid w:val="000142A6"/>
    <w:rsid w:val="000152CB"/>
    <w:rsid w:val="0001632A"/>
    <w:rsid w:val="00017A12"/>
    <w:rsid w:val="00017A82"/>
    <w:rsid w:val="00017ED0"/>
    <w:rsid w:val="000234F4"/>
    <w:rsid w:val="000238D0"/>
    <w:rsid w:val="00023BBD"/>
    <w:rsid w:val="000267B8"/>
    <w:rsid w:val="00030B93"/>
    <w:rsid w:val="00031E3F"/>
    <w:rsid w:val="00032589"/>
    <w:rsid w:val="000327A2"/>
    <w:rsid w:val="00034CDC"/>
    <w:rsid w:val="00035256"/>
    <w:rsid w:val="0003625C"/>
    <w:rsid w:val="000374D5"/>
    <w:rsid w:val="000378D9"/>
    <w:rsid w:val="00037A17"/>
    <w:rsid w:val="000405A7"/>
    <w:rsid w:val="000425D2"/>
    <w:rsid w:val="00053716"/>
    <w:rsid w:val="00053E7C"/>
    <w:rsid w:val="000558B3"/>
    <w:rsid w:val="000573A6"/>
    <w:rsid w:val="000605D5"/>
    <w:rsid w:val="000633D0"/>
    <w:rsid w:val="0006377A"/>
    <w:rsid w:val="000638CF"/>
    <w:rsid w:val="00065131"/>
    <w:rsid w:val="00072302"/>
    <w:rsid w:val="000736AF"/>
    <w:rsid w:val="000736BD"/>
    <w:rsid w:val="00074692"/>
    <w:rsid w:val="00075074"/>
    <w:rsid w:val="00075CC9"/>
    <w:rsid w:val="00076DAA"/>
    <w:rsid w:val="00076EAC"/>
    <w:rsid w:val="00077194"/>
    <w:rsid w:val="00080B93"/>
    <w:rsid w:val="000814FE"/>
    <w:rsid w:val="000817C9"/>
    <w:rsid w:val="00081BC9"/>
    <w:rsid w:val="0008733E"/>
    <w:rsid w:val="00087708"/>
    <w:rsid w:val="00087BAF"/>
    <w:rsid w:val="00087D76"/>
    <w:rsid w:val="00090A02"/>
    <w:rsid w:val="0009620E"/>
    <w:rsid w:val="00096FEA"/>
    <w:rsid w:val="00097063"/>
    <w:rsid w:val="00097BAF"/>
    <w:rsid w:val="000A0770"/>
    <w:rsid w:val="000A13FA"/>
    <w:rsid w:val="000A19BC"/>
    <w:rsid w:val="000A1DA1"/>
    <w:rsid w:val="000A276E"/>
    <w:rsid w:val="000A4D50"/>
    <w:rsid w:val="000A4E61"/>
    <w:rsid w:val="000A5025"/>
    <w:rsid w:val="000A5AD6"/>
    <w:rsid w:val="000A5EB6"/>
    <w:rsid w:val="000A76A1"/>
    <w:rsid w:val="000A7E5D"/>
    <w:rsid w:val="000B3463"/>
    <w:rsid w:val="000B4539"/>
    <w:rsid w:val="000B5374"/>
    <w:rsid w:val="000B5821"/>
    <w:rsid w:val="000B77BB"/>
    <w:rsid w:val="000C3533"/>
    <w:rsid w:val="000C430C"/>
    <w:rsid w:val="000C7378"/>
    <w:rsid w:val="000D1981"/>
    <w:rsid w:val="000D1C59"/>
    <w:rsid w:val="000D2184"/>
    <w:rsid w:val="000D7E21"/>
    <w:rsid w:val="000E1C3D"/>
    <w:rsid w:val="000E2BEC"/>
    <w:rsid w:val="000E2EE5"/>
    <w:rsid w:val="000E42A5"/>
    <w:rsid w:val="000E4B38"/>
    <w:rsid w:val="000E4C16"/>
    <w:rsid w:val="000E6BA0"/>
    <w:rsid w:val="000F0272"/>
    <w:rsid w:val="000F2017"/>
    <w:rsid w:val="000F3482"/>
    <w:rsid w:val="000F3A4F"/>
    <w:rsid w:val="000F3AA3"/>
    <w:rsid w:val="00101999"/>
    <w:rsid w:val="00101F20"/>
    <w:rsid w:val="00102640"/>
    <w:rsid w:val="00103326"/>
    <w:rsid w:val="0010340A"/>
    <w:rsid w:val="0010396E"/>
    <w:rsid w:val="00103DD3"/>
    <w:rsid w:val="00105045"/>
    <w:rsid w:val="00105D17"/>
    <w:rsid w:val="001060BA"/>
    <w:rsid w:val="001120EB"/>
    <w:rsid w:val="001129DE"/>
    <w:rsid w:val="00114253"/>
    <w:rsid w:val="001143F2"/>
    <w:rsid w:val="00114719"/>
    <w:rsid w:val="00114BCE"/>
    <w:rsid w:val="0011768C"/>
    <w:rsid w:val="001201DE"/>
    <w:rsid w:val="001225A4"/>
    <w:rsid w:val="00122888"/>
    <w:rsid w:val="00124E55"/>
    <w:rsid w:val="00124FF7"/>
    <w:rsid w:val="001267A2"/>
    <w:rsid w:val="00126E74"/>
    <w:rsid w:val="00127E60"/>
    <w:rsid w:val="0013014D"/>
    <w:rsid w:val="00131B2D"/>
    <w:rsid w:val="00132251"/>
    <w:rsid w:val="0013258F"/>
    <w:rsid w:val="00132DB6"/>
    <w:rsid w:val="00134338"/>
    <w:rsid w:val="0013497C"/>
    <w:rsid w:val="00135CA6"/>
    <w:rsid w:val="00136472"/>
    <w:rsid w:val="00137C14"/>
    <w:rsid w:val="00141B22"/>
    <w:rsid w:val="00142942"/>
    <w:rsid w:val="0014332D"/>
    <w:rsid w:val="001436D1"/>
    <w:rsid w:val="00144B25"/>
    <w:rsid w:val="001454D0"/>
    <w:rsid w:val="001461BF"/>
    <w:rsid w:val="00146338"/>
    <w:rsid w:val="0014637B"/>
    <w:rsid w:val="001479CE"/>
    <w:rsid w:val="00153594"/>
    <w:rsid w:val="00153F10"/>
    <w:rsid w:val="00155BE3"/>
    <w:rsid w:val="0015606D"/>
    <w:rsid w:val="00163333"/>
    <w:rsid w:val="00163DB9"/>
    <w:rsid w:val="00164AFD"/>
    <w:rsid w:val="0016552C"/>
    <w:rsid w:val="00165B15"/>
    <w:rsid w:val="001666DC"/>
    <w:rsid w:val="0016726B"/>
    <w:rsid w:val="00172CBD"/>
    <w:rsid w:val="00174012"/>
    <w:rsid w:val="0017419A"/>
    <w:rsid w:val="001745AE"/>
    <w:rsid w:val="00176354"/>
    <w:rsid w:val="00176602"/>
    <w:rsid w:val="0017707B"/>
    <w:rsid w:val="001800EC"/>
    <w:rsid w:val="00183067"/>
    <w:rsid w:val="00184100"/>
    <w:rsid w:val="00184132"/>
    <w:rsid w:val="001843DA"/>
    <w:rsid w:val="00184B7A"/>
    <w:rsid w:val="00185739"/>
    <w:rsid w:val="001860A7"/>
    <w:rsid w:val="00187BBA"/>
    <w:rsid w:val="00190A7E"/>
    <w:rsid w:val="00191AF4"/>
    <w:rsid w:val="00192BBE"/>
    <w:rsid w:val="00195CB9"/>
    <w:rsid w:val="0019632B"/>
    <w:rsid w:val="0019655B"/>
    <w:rsid w:val="001A0CE0"/>
    <w:rsid w:val="001A2E0B"/>
    <w:rsid w:val="001A2F7E"/>
    <w:rsid w:val="001A375C"/>
    <w:rsid w:val="001A44B7"/>
    <w:rsid w:val="001A4927"/>
    <w:rsid w:val="001A4E0E"/>
    <w:rsid w:val="001A5787"/>
    <w:rsid w:val="001A599B"/>
    <w:rsid w:val="001A5B9A"/>
    <w:rsid w:val="001A5FF1"/>
    <w:rsid w:val="001A60F2"/>
    <w:rsid w:val="001A62D3"/>
    <w:rsid w:val="001A786E"/>
    <w:rsid w:val="001A7E14"/>
    <w:rsid w:val="001B06AA"/>
    <w:rsid w:val="001B0F04"/>
    <w:rsid w:val="001B183E"/>
    <w:rsid w:val="001B4850"/>
    <w:rsid w:val="001B7B83"/>
    <w:rsid w:val="001B7F58"/>
    <w:rsid w:val="001C01CB"/>
    <w:rsid w:val="001C20E0"/>
    <w:rsid w:val="001C2CAA"/>
    <w:rsid w:val="001C4347"/>
    <w:rsid w:val="001C4C92"/>
    <w:rsid w:val="001C747B"/>
    <w:rsid w:val="001C7E30"/>
    <w:rsid w:val="001D0E72"/>
    <w:rsid w:val="001D2A89"/>
    <w:rsid w:val="001D2C21"/>
    <w:rsid w:val="001D43E1"/>
    <w:rsid w:val="001E25D9"/>
    <w:rsid w:val="001E60CE"/>
    <w:rsid w:val="001E667F"/>
    <w:rsid w:val="001E7BA8"/>
    <w:rsid w:val="001F4D5B"/>
    <w:rsid w:val="001F5CD6"/>
    <w:rsid w:val="001F7517"/>
    <w:rsid w:val="001F7AD3"/>
    <w:rsid w:val="00203BEA"/>
    <w:rsid w:val="00204F84"/>
    <w:rsid w:val="00207DC5"/>
    <w:rsid w:val="00210E28"/>
    <w:rsid w:val="002127A5"/>
    <w:rsid w:val="002137C1"/>
    <w:rsid w:val="00214E5E"/>
    <w:rsid w:val="00215955"/>
    <w:rsid w:val="00216892"/>
    <w:rsid w:val="00216AFD"/>
    <w:rsid w:val="0022767C"/>
    <w:rsid w:val="00227EF6"/>
    <w:rsid w:val="00230184"/>
    <w:rsid w:val="00231F85"/>
    <w:rsid w:val="00232952"/>
    <w:rsid w:val="002343EB"/>
    <w:rsid w:val="002372D1"/>
    <w:rsid w:val="002412E6"/>
    <w:rsid w:val="0024153A"/>
    <w:rsid w:val="00241545"/>
    <w:rsid w:val="0024271A"/>
    <w:rsid w:val="00246B24"/>
    <w:rsid w:val="00247284"/>
    <w:rsid w:val="00250A03"/>
    <w:rsid w:val="00252069"/>
    <w:rsid w:val="002525E6"/>
    <w:rsid w:val="00252F89"/>
    <w:rsid w:val="00255DF0"/>
    <w:rsid w:val="00256282"/>
    <w:rsid w:val="002569B4"/>
    <w:rsid w:val="002570E9"/>
    <w:rsid w:val="0025748E"/>
    <w:rsid w:val="00257EA2"/>
    <w:rsid w:val="00260235"/>
    <w:rsid w:val="00261624"/>
    <w:rsid w:val="00264B36"/>
    <w:rsid w:val="00264D4B"/>
    <w:rsid w:val="00267590"/>
    <w:rsid w:val="00272B27"/>
    <w:rsid w:val="0027402A"/>
    <w:rsid w:val="00274C7E"/>
    <w:rsid w:val="0028172B"/>
    <w:rsid w:val="0028182E"/>
    <w:rsid w:val="0028260E"/>
    <w:rsid w:val="002842D8"/>
    <w:rsid w:val="002855E5"/>
    <w:rsid w:val="002858BD"/>
    <w:rsid w:val="00286806"/>
    <w:rsid w:val="0029225A"/>
    <w:rsid w:val="0029384F"/>
    <w:rsid w:val="002943B5"/>
    <w:rsid w:val="002961CC"/>
    <w:rsid w:val="0029665D"/>
    <w:rsid w:val="002966EE"/>
    <w:rsid w:val="002975A5"/>
    <w:rsid w:val="00297CCD"/>
    <w:rsid w:val="002A1926"/>
    <w:rsid w:val="002A2D37"/>
    <w:rsid w:val="002A4A1A"/>
    <w:rsid w:val="002A50DF"/>
    <w:rsid w:val="002A6D4C"/>
    <w:rsid w:val="002A6F7C"/>
    <w:rsid w:val="002A72E3"/>
    <w:rsid w:val="002B0C06"/>
    <w:rsid w:val="002B31AC"/>
    <w:rsid w:val="002C104B"/>
    <w:rsid w:val="002C5013"/>
    <w:rsid w:val="002D16B7"/>
    <w:rsid w:val="002D1951"/>
    <w:rsid w:val="002D1BDC"/>
    <w:rsid w:val="002D1D6E"/>
    <w:rsid w:val="002D23CF"/>
    <w:rsid w:val="002D6069"/>
    <w:rsid w:val="002E0217"/>
    <w:rsid w:val="002E027F"/>
    <w:rsid w:val="002E0ED5"/>
    <w:rsid w:val="002E242D"/>
    <w:rsid w:val="002E2446"/>
    <w:rsid w:val="002E48FC"/>
    <w:rsid w:val="002E4970"/>
    <w:rsid w:val="002F117A"/>
    <w:rsid w:val="002F19D3"/>
    <w:rsid w:val="002F3379"/>
    <w:rsid w:val="002F3443"/>
    <w:rsid w:val="002F3548"/>
    <w:rsid w:val="002F3CE8"/>
    <w:rsid w:val="002F4E11"/>
    <w:rsid w:val="002F6A82"/>
    <w:rsid w:val="002F6C63"/>
    <w:rsid w:val="002F6FBC"/>
    <w:rsid w:val="002F6FD1"/>
    <w:rsid w:val="002F7379"/>
    <w:rsid w:val="002F78EE"/>
    <w:rsid w:val="0030068F"/>
    <w:rsid w:val="003012CA"/>
    <w:rsid w:val="00303312"/>
    <w:rsid w:val="0030573F"/>
    <w:rsid w:val="003077F6"/>
    <w:rsid w:val="00310468"/>
    <w:rsid w:val="003105C8"/>
    <w:rsid w:val="00312588"/>
    <w:rsid w:val="003129A1"/>
    <w:rsid w:val="00316011"/>
    <w:rsid w:val="00316B6E"/>
    <w:rsid w:val="00317046"/>
    <w:rsid w:val="003172C0"/>
    <w:rsid w:val="003219A8"/>
    <w:rsid w:val="00326EFE"/>
    <w:rsid w:val="00327348"/>
    <w:rsid w:val="00327ABE"/>
    <w:rsid w:val="0033043B"/>
    <w:rsid w:val="00330F23"/>
    <w:rsid w:val="00331BAB"/>
    <w:rsid w:val="00331E58"/>
    <w:rsid w:val="00333250"/>
    <w:rsid w:val="00333CF3"/>
    <w:rsid w:val="00333EE6"/>
    <w:rsid w:val="00334BB6"/>
    <w:rsid w:val="00334FC3"/>
    <w:rsid w:val="003360F6"/>
    <w:rsid w:val="00336392"/>
    <w:rsid w:val="00336620"/>
    <w:rsid w:val="003368D0"/>
    <w:rsid w:val="003420AB"/>
    <w:rsid w:val="003463CF"/>
    <w:rsid w:val="00346673"/>
    <w:rsid w:val="00354288"/>
    <w:rsid w:val="003554ED"/>
    <w:rsid w:val="00356BAD"/>
    <w:rsid w:val="00361716"/>
    <w:rsid w:val="00361B0A"/>
    <w:rsid w:val="00363BAB"/>
    <w:rsid w:val="003644EA"/>
    <w:rsid w:val="00364648"/>
    <w:rsid w:val="0036482B"/>
    <w:rsid w:val="00365147"/>
    <w:rsid w:val="00366242"/>
    <w:rsid w:val="00366692"/>
    <w:rsid w:val="003672F1"/>
    <w:rsid w:val="0036794F"/>
    <w:rsid w:val="003709CC"/>
    <w:rsid w:val="00370DB9"/>
    <w:rsid w:val="00371EAE"/>
    <w:rsid w:val="0037787A"/>
    <w:rsid w:val="003801FA"/>
    <w:rsid w:val="00384890"/>
    <w:rsid w:val="003862B9"/>
    <w:rsid w:val="00386B9D"/>
    <w:rsid w:val="00386E54"/>
    <w:rsid w:val="003917BC"/>
    <w:rsid w:val="0039407E"/>
    <w:rsid w:val="003959D3"/>
    <w:rsid w:val="00396412"/>
    <w:rsid w:val="003979FB"/>
    <w:rsid w:val="003A0F35"/>
    <w:rsid w:val="003A4966"/>
    <w:rsid w:val="003A4B8D"/>
    <w:rsid w:val="003A4E06"/>
    <w:rsid w:val="003A71B1"/>
    <w:rsid w:val="003B118C"/>
    <w:rsid w:val="003B1C67"/>
    <w:rsid w:val="003B4FD7"/>
    <w:rsid w:val="003B70E2"/>
    <w:rsid w:val="003B71D2"/>
    <w:rsid w:val="003B7C52"/>
    <w:rsid w:val="003C0DE4"/>
    <w:rsid w:val="003C2B37"/>
    <w:rsid w:val="003C4891"/>
    <w:rsid w:val="003C494C"/>
    <w:rsid w:val="003C57E3"/>
    <w:rsid w:val="003C73B6"/>
    <w:rsid w:val="003D20E9"/>
    <w:rsid w:val="003D30B2"/>
    <w:rsid w:val="003D33DB"/>
    <w:rsid w:val="003D5227"/>
    <w:rsid w:val="003D5BDA"/>
    <w:rsid w:val="003E1BE6"/>
    <w:rsid w:val="003E4341"/>
    <w:rsid w:val="003E4880"/>
    <w:rsid w:val="003E4E67"/>
    <w:rsid w:val="003F000B"/>
    <w:rsid w:val="003F0632"/>
    <w:rsid w:val="003F0C50"/>
    <w:rsid w:val="003F427C"/>
    <w:rsid w:val="003F4694"/>
    <w:rsid w:val="003F49A8"/>
    <w:rsid w:val="003F4C47"/>
    <w:rsid w:val="003F70D1"/>
    <w:rsid w:val="004004A3"/>
    <w:rsid w:val="0040109D"/>
    <w:rsid w:val="00403505"/>
    <w:rsid w:val="00404B13"/>
    <w:rsid w:val="0040586D"/>
    <w:rsid w:val="00405E6F"/>
    <w:rsid w:val="004067C1"/>
    <w:rsid w:val="00410664"/>
    <w:rsid w:val="00412941"/>
    <w:rsid w:val="0041469B"/>
    <w:rsid w:val="004178BD"/>
    <w:rsid w:val="00423C89"/>
    <w:rsid w:val="00427A71"/>
    <w:rsid w:val="004300AC"/>
    <w:rsid w:val="004300F1"/>
    <w:rsid w:val="00430921"/>
    <w:rsid w:val="00431A84"/>
    <w:rsid w:val="00431B03"/>
    <w:rsid w:val="00431E56"/>
    <w:rsid w:val="004340A2"/>
    <w:rsid w:val="0043532C"/>
    <w:rsid w:val="00435808"/>
    <w:rsid w:val="0043743F"/>
    <w:rsid w:val="00440598"/>
    <w:rsid w:val="004405FB"/>
    <w:rsid w:val="00440FF4"/>
    <w:rsid w:val="004434AC"/>
    <w:rsid w:val="0044485C"/>
    <w:rsid w:val="00445089"/>
    <w:rsid w:val="0044578F"/>
    <w:rsid w:val="00447DCC"/>
    <w:rsid w:val="00451CB6"/>
    <w:rsid w:val="004522CD"/>
    <w:rsid w:val="004540FB"/>
    <w:rsid w:val="00455717"/>
    <w:rsid w:val="00460025"/>
    <w:rsid w:val="00460035"/>
    <w:rsid w:val="004608F6"/>
    <w:rsid w:val="004608FD"/>
    <w:rsid w:val="00460A7E"/>
    <w:rsid w:val="00461149"/>
    <w:rsid w:val="004621F5"/>
    <w:rsid w:val="0046303D"/>
    <w:rsid w:val="004633C7"/>
    <w:rsid w:val="004638E6"/>
    <w:rsid w:val="004676C0"/>
    <w:rsid w:val="00470202"/>
    <w:rsid w:val="004707B6"/>
    <w:rsid w:val="0047149A"/>
    <w:rsid w:val="004725ED"/>
    <w:rsid w:val="00474315"/>
    <w:rsid w:val="00474D75"/>
    <w:rsid w:val="00475A21"/>
    <w:rsid w:val="00476794"/>
    <w:rsid w:val="00477BF6"/>
    <w:rsid w:val="00477E8B"/>
    <w:rsid w:val="00477FF3"/>
    <w:rsid w:val="00480666"/>
    <w:rsid w:val="00482580"/>
    <w:rsid w:val="00483851"/>
    <w:rsid w:val="00484044"/>
    <w:rsid w:val="00485972"/>
    <w:rsid w:val="00485A79"/>
    <w:rsid w:val="00487127"/>
    <w:rsid w:val="00492B67"/>
    <w:rsid w:val="00493D18"/>
    <w:rsid w:val="00494DB0"/>
    <w:rsid w:val="00494F3D"/>
    <w:rsid w:val="00496CAE"/>
    <w:rsid w:val="00496F29"/>
    <w:rsid w:val="004A05B7"/>
    <w:rsid w:val="004A0F77"/>
    <w:rsid w:val="004A5C66"/>
    <w:rsid w:val="004A7611"/>
    <w:rsid w:val="004B3996"/>
    <w:rsid w:val="004B63D3"/>
    <w:rsid w:val="004B6CC7"/>
    <w:rsid w:val="004B71C9"/>
    <w:rsid w:val="004B76E1"/>
    <w:rsid w:val="004C049E"/>
    <w:rsid w:val="004C09B9"/>
    <w:rsid w:val="004C10A7"/>
    <w:rsid w:val="004C24FD"/>
    <w:rsid w:val="004C27E1"/>
    <w:rsid w:val="004C34B2"/>
    <w:rsid w:val="004C3839"/>
    <w:rsid w:val="004C4450"/>
    <w:rsid w:val="004C5DED"/>
    <w:rsid w:val="004C618B"/>
    <w:rsid w:val="004C7AB8"/>
    <w:rsid w:val="004C7EF5"/>
    <w:rsid w:val="004C7F69"/>
    <w:rsid w:val="004D09CB"/>
    <w:rsid w:val="004D0D59"/>
    <w:rsid w:val="004D3185"/>
    <w:rsid w:val="004D43AA"/>
    <w:rsid w:val="004D5DB6"/>
    <w:rsid w:val="004D6470"/>
    <w:rsid w:val="004D67F5"/>
    <w:rsid w:val="004E1137"/>
    <w:rsid w:val="004E2A68"/>
    <w:rsid w:val="004E3155"/>
    <w:rsid w:val="004E46B6"/>
    <w:rsid w:val="004E555B"/>
    <w:rsid w:val="004E753A"/>
    <w:rsid w:val="004F27EF"/>
    <w:rsid w:val="004F399D"/>
    <w:rsid w:val="004F4005"/>
    <w:rsid w:val="004F44C4"/>
    <w:rsid w:val="004F53F4"/>
    <w:rsid w:val="004F5404"/>
    <w:rsid w:val="004F6A0A"/>
    <w:rsid w:val="004F74A4"/>
    <w:rsid w:val="005008D6"/>
    <w:rsid w:val="00503ECC"/>
    <w:rsid w:val="00504ED9"/>
    <w:rsid w:val="00511B64"/>
    <w:rsid w:val="00511B87"/>
    <w:rsid w:val="00515930"/>
    <w:rsid w:val="00516EED"/>
    <w:rsid w:val="005218B4"/>
    <w:rsid w:val="00523FB5"/>
    <w:rsid w:val="00525D25"/>
    <w:rsid w:val="00525EF6"/>
    <w:rsid w:val="005262CD"/>
    <w:rsid w:val="00527082"/>
    <w:rsid w:val="0052761C"/>
    <w:rsid w:val="00530FC0"/>
    <w:rsid w:val="0053160C"/>
    <w:rsid w:val="005344CF"/>
    <w:rsid w:val="005345FE"/>
    <w:rsid w:val="005349B0"/>
    <w:rsid w:val="00534E9A"/>
    <w:rsid w:val="005370DB"/>
    <w:rsid w:val="00537924"/>
    <w:rsid w:val="00537A25"/>
    <w:rsid w:val="00540F99"/>
    <w:rsid w:val="00544C13"/>
    <w:rsid w:val="00545426"/>
    <w:rsid w:val="005461A8"/>
    <w:rsid w:val="0054704F"/>
    <w:rsid w:val="00551011"/>
    <w:rsid w:val="00552ABB"/>
    <w:rsid w:val="00552C45"/>
    <w:rsid w:val="005605A1"/>
    <w:rsid w:val="005616B4"/>
    <w:rsid w:val="0056221A"/>
    <w:rsid w:val="005623B2"/>
    <w:rsid w:val="00563B7B"/>
    <w:rsid w:val="0056413F"/>
    <w:rsid w:val="00564528"/>
    <w:rsid w:val="00565E9F"/>
    <w:rsid w:val="005675BE"/>
    <w:rsid w:val="00570B1D"/>
    <w:rsid w:val="005722C3"/>
    <w:rsid w:val="00572939"/>
    <w:rsid w:val="00574F51"/>
    <w:rsid w:val="005801BE"/>
    <w:rsid w:val="00580D71"/>
    <w:rsid w:val="005820FC"/>
    <w:rsid w:val="00582359"/>
    <w:rsid w:val="005849B1"/>
    <w:rsid w:val="005876BE"/>
    <w:rsid w:val="005925B6"/>
    <w:rsid w:val="00592CD5"/>
    <w:rsid w:val="005944C0"/>
    <w:rsid w:val="00596051"/>
    <w:rsid w:val="00597079"/>
    <w:rsid w:val="005971CB"/>
    <w:rsid w:val="00597766"/>
    <w:rsid w:val="005A0172"/>
    <w:rsid w:val="005A0FC1"/>
    <w:rsid w:val="005A1BFB"/>
    <w:rsid w:val="005A2183"/>
    <w:rsid w:val="005A2E1E"/>
    <w:rsid w:val="005A66E3"/>
    <w:rsid w:val="005A69B9"/>
    <w:rsid w:val="005B0233"/>
    <w:rsid w:val="005B06E2"/>
    <w:rsid w:val="005B1555"/>
    <w:rsid w:val="005B1A27"/>
    <w:rsid w:val="005B39B1"/>
    <w:rsid w:val="005B49F5"/>
    <w:rsid w:val="005B54F9"/>
    <w:rsid w:val="005B557F"/>
    <w:rsid w:val="005B56B7"/>
    <w:rsid w:val="005B5E0D"/>
    <w:rsid w:val="005B64EB"/>
    <w:rsid w:val="005B66C9"/>
    <w:rsid w:val="005B7CB0"/>
    <w:rsid w:val="005B7E43"/>
    <w:rsid w:val="005C013E"/>
    <w:rsid w:val="005C0435"/>
    <w:rsid w:val="005C1D9D"/>
    <w:rsid w:val="005C2CB9"/>
    <w:rsid w:val="005C3879"/>
    <w:rsid w:val="005C4AAA"/>
    <w:rsid w:val="005C6AD7"/>
    <w:rsid w:val="005C75FA"/>
    <w:rsid w:val="005D3167"/>
    <w:rsid w:val="005D3C34"/>
    <w:rsid w:val="005D49E3"/>
    <w:rsid w:val="005D65FB"/>
    <w:rsid w:val="005D6C4B"/>
    <w:rsid w:val="005E0A00"/>
    <w:rsid w:val="005E0AAC"/>
    <w:rsid w:val="005E25BD"/>
    <w:rsid w:val="005E38B5"/>
    <w:rsid w:val="005E505E"/>
    <w:rsid w:val="005F17EC"/>
    <w:rsid w:val="005F3209"/>
    <w:rsid w:val="005F4008"/>
    <w:rsid w:val="005F4498"/>
    <w:rsid w:val="005F47F9"/>
    <w:rsid w:val="005F56B4"/>
    <w:rsid w:val="005F7F43"/>
    <w:rsid w:val="0060038F"/>
    <w:rsid w:val="006009C4"/>
    <w:rsid w:val="00600E16"/>
    <w:rsid w:val="006016A8"/>
    <w:rsid w:val="00601F6C"/>
    <w:rsid w:val="006049C0"/>
    <w:rsid w:val="0060636E"/>
    <w:rsid w:val="00607AAB"/>
    <w:rsid w:val="00613755"/>
    <w:rsid w:val="006137B6"/>
    <w:rsid w:val="006139A8"/>
    <w:rsid w:val="00614423"/>
    <w:rsid w:val="006144A4"/>
    <w:rsid w:val="00614833"/>
    <w:rsid w:val="00614DDC"/>
    <w:rsid w:val="006155BB"/>
    <w:rsid w:val="006160AF"/>
    <w:rsid w:val="00616C1F"/>
    <w:rsid w:val="00616F7C"/>
    <w:rsid w:val="0062028C"/>
    <w:rsid w:val="0062140F"/>
    <w:rsid w:val="0062343D"/>
    <w:rsid w:val="00624352"/>
    <w:rsid w:val="00625484"/>
    <w:rsid w:val="0062582F"/>
    <w:rsid w:val="00625CE2"/>
    <w:rsid w:val="00627F58"/>
    <w:rsid w:val="00632325"/>
    <w:rsid w:val="00633FE0"/>
    <w:rsid w:val="00633FEC"/>
    <w:rsid w:val="0063736B"/>
    <w:rsid w:val="006413B9"/>
    <w:rsid w:val="00642A04"/>
    <w:rsid w:val="00643FF3"/>
    <w:rsid w:val="00644297"/>
    <w:rsid w:val="00644661"/>
    <w:rsid w:val="006451EE"/>
    <w:rsid w:val="00645417"/>
    <w:rsid w:val="00645AB7"/>
    <w:rsid w:val="00647869"/>
    <w:rsid w:val="00647B1A"/>
    <w:rsid w:val="006501C0"/>
    <w:rsid w:val="00650A4E"/>
    <w:rsid w:val="00650E20"/>
    <w:rsid w:val="00650E84"/>
    <w:rsid w:val="0065110F"/>
    <w:rsid w:val="006528C6"/>
    <w:rsid w:val="00654FCA"/>
    <w:rsid w:val="0065537E"/>
    <w:rsid w:val="006570DF"/>
    <w:rsid w:val="006611C0"/>
    <w:rsid w:val="00664F18"/>
    <w:rsid w:val="00665DCE"/>
    <w:rsid w:val="0067080E"/>
    <w:rsid w:val="00673D21"/>
    <w:rsid w:val="00674089"/>
    <w:rsid w:val="006742FD"/>
    <w:rsid w:val="006754D0"/>
    <w:rsid w:val="00676447"/>
    <w:rsid w:val="00677E8D"/>
    <w:rsid w:val="00682036"/>
    <w:rsid w:val="00683608"/>
    <w:rsid w:val="0068383F"/>
    <w:rsid w:val="00686B9E"/>
    <w:rsid w:val="00690379"/>
    <w:rsid w:val="00692E43"/>
    <w:rsid w:val="00693A41"/>
    <w:rsid w:val="00693FE1"/>
    <w:rsid w:val="00695519"/>
    <w:rsid w:val="006A0090"/>
    <w:rsid w:val="006A06EB"/>
    <w:rsid w:val="006A0AEE"/>
    <w:rsid w:val="006A3A83"/>
    <w:rsid w:val="006A7BF6"/>
    <w:rsid w:val="006B02A0"/>
    <w:rsid w:val="006B0F7A"/>
    <w:rsid w:val="006B578A"/>
    <w:rsid w:val="006B57E9"/>
    <w:rsid w:val="006B5EC4"/>
    <w:rsid w:val="006B648B"/>
    <w:rsid w:val="006B745E"/>
    <w:rsid w:val="006C32FE"/>
    <w:rsid w:val="006C418E"/>
    <w:rsid w:val="006C464A"/>
    <w:rsid w:val="006C4AC6"/>
    <w:rsid w:val="006C7455"/>
    <w:rsid w:val="006D010A"/>
    <w:rsid w:val="006D3A1B"/>
    <w:rsid w:val="006D4AC4"/>
    <w:rsid w:val="006D513C"/>
    <w:rsid w:val="006D56C1"/>
    <w:rsid w:val="006D610B"/>
    <w:rsid w:val="006D7A8A"/>
    <w:rsid w:val="006E054B"/>
    <w:rsid w:val="006E0DC5"/>
    <w:rsid w:val="006E1DD9"/>
    <w:rsid w:val="006E3F97"/>
    <w:rsid w:val="006E7728"/>
    <w:rsid w:val="006E7DAE"/>
    <w:rsid w:val="006F0C54"/>
    <w:rsid w:val="006F1F96"/>
    <w:rsid w:val="006F54BF"/>
    <w:rsid w:val="006F75D4"/>
    <w:rsid w:val="006F771C"/>
    <w:rsid w:val="0070008A"/>
    <w:rsid w:val="007004A0"/>
    <w:rsid w:val="00701044"/>
    <w:rsid w:val="00701822"/>
    <w:rsid w:val="00701B39"/>
    <w:rsid w:val="0070212F"/>
    <w:rsid w:val="007024BD"/>
    <w:rsid w:val="00702593"/>
    <w:rsid w:val="00705183"/>
    <w:rsid w:val="007063A4"/>
    <w:rsid w:val="007073D7"/>
    <w:rsid w:val="00707420"/>
    <w:rsid w:val="00710871"/>
    <w:rsid w:val="00710AB3"/>
    <w:rsid w:val="00712F7D"/>
    <w:rsid w:val="007139BD"/>
    <w:rsid w:val="007149A1"/>
    <w:rsid w:val="00717168"/>
    <w:rsid w:val="00721F73"/>
    <w:rsid w:val="00723EC0"/>
    <w:rsid w:val="00725869"/>
    <w:rsid w:val="00726EBB"/>
    <w:rsid w:val="00730A46"/>
    <w:rsid w:val="00732F1F"/>
    <w:rsid w:val="0073486D"/>
    <w:rsid w:val="00734A3D"/>
    <w:rsid w:val="007360D5"/>
    <w:rsid w:val="00736DED"/>
    <w:rsid w:val="00736FCA"/>
    <w:rsid w:val="00737924"/>
    <w:rsid w:val="0074032A"/>
    <w:rsid w:val="00740683"/>
    <w:rsid w:val="007412BE"/>
    <w:rsid w:val="007415DC"/>
    <w:rsid w:val="0074211F"/>
    <w:rsid w:val="00742803"/>
    <w:rsid w:val="00743508"/>
    <w:rsid w:val="0074367A"/>
    <w:rsid w:val="00744EBA"/>
    <w:rsid w:val="00745E11"/>
    <w:rsid w:val="00746A5B"/>
    <w:rsid w:val="00746BA4"/>
    <w:rsid w:val="00750D26"/>
    <w:rsid w:val="00750E9E"/>
    <w:rsid w:val="00751731"/>
    <w:rsid w:val="00752B98"/>
    <w:rsid w:val="00752C4F"/>
    <w:rsid w:val="00756BAB"/>
    <w:rsid w:val="007570BD"/>
    <w:rsid w:val="00760B32"/>
    <w:rsid w:val="007613E5"/>
    <w:rsid w:val="0076156D"/>
    <w:rsid w:val="00762AB1"/>
    <w:rsid w:val="00763B83"/>
    <w:rsid w:val="00764A40"/>
    <w:rsid w:val="00765805"/>
    <w:rsid w:val="00766F84"/>
    <w:rsid w:val="00767D80"/>
    <w:rsid w:val="0077593C"/>
    <w:rsid w:val="00776BD5"/>
    <w:rsid w:val="007809FB"/>
    <w:rsid w:val="00782F2D"/>
    <w:rsid w:val="0078331B"/>
    <w:rsid w:val="00784343"/>
    <w:rsid w:val="0078487C"/>
    <w:rsid w:val="00785E22"/>
    <w:rsid w:val="007860A9"/>
    <w:rsid w:val="00786207"/>
    <w:rsid w:val="00786A38"/>
    <w:rsid w:val="007903B2"/>
    <w:rsid w:val="007907D9"/>
    <w:rsid w:val="00790DC6"/>
    <w:rsid w:val="00792B01"/>
    <w:rsid w:val="007938B4"/>
    <w:rsid w:val="0079440B"/>
    <w:rsid w:val="00795EB8"/>
    <w:rsid w:val="007960F2"/>
    <w:rsid w:val="007963AA"/>
    <w:rsid w:val="00796FCA"/>
    <w:rsid w:val="007A1862"/>
    <w:rsid w:val="007A22EC"/>
    <w:rsid w:val="007A2BDC"/>
    <w:rsid w:val="007A3939"/>
    <w:rsid w:val="007A63F8"/>
    <w:rsid w:val="007A6F74"/>
    <w:rsid w:val="007B00F3"/>
    <w:rsid w:val="007B1256"/>
    <w:rsid w:val="007B13A0"/>
    <w:rsid w:val="007B2ED0"/>
    <w:rsid w:val="007B3462"/>
    <w:rsid w:val="007B374F"/>
    <w:rsid w:val="007B39DA"/>
    <w:rsid w:val="007B4086"/>
    <w:rsid w:val="007B5406"/>
    <w:rsid w:val="007B72C9"/>
    <w:rsid w:val="007C0B6F"/>
    <w:rsid w:val="007C0B9B"/>
    <w:rsid w:val="007C4B3B"/>
    <w:rsid w:val="007C6198"/>
    <w:rsid w:val="007C6298"/>
    <w:rsid w:val="007D0DC3"/>
    <w:rsid w:val="007D1D5F"/>
    <w:rsid w:val="007D2C46"/>
    <w:rsid w:val="007D2D5F"/>
    <w:rsid w:val="007D2F1C"/>
    <w:rsid w:val="007D3428"/>
    <w:rsid w:val="007D4AE2"/>
    <w:rsid w:val="007D5037"/>
    <w:rsid w:val="007D54C4"/>
    <w:rsid w:val="007D5D08"/>
    <w:rsid w:val="007D62FA"/>
    <w:rsid w:val="007E1883"/>
    <w:rsid w:val="007E193D"/>
    <w:rsid w:val="007E1D62"/>
    <w:rsid w:val="007E325D"/>
    <w:rsid w:val="007E405D"/>
    <w:rsid w:val="007E4E95"/>
    <w:rsid w:val="007E5295"/>
    <w:rsid w:val="007E675D"/>
    <w:rsid w:val="007E69F9"/>
    <w:rsid w:val="007E6CA7"/>
    <w:rsid w:val="007F0054"/>
    <w:rsid w:val="007F08EB"/>
    <w:rsid w:val="007F34A0"/>
    <w:rsid w:val="007F3869"/>
    <w:rsid w:val="007F3A0A"/>
    <w:rsid w:val="00801288"/>
    <w:rsid w:val="008023BD"/>
    <w:rsid w:val="00802BB7"/>
    <w:rsid w:val="00803046"/>
    <w:rsid w:val="00804231"/>
    <w:rsid w:val="008104DF"/>
    <w:rsid w:val="00810F4F"/>
    <w:rsid w:val="00811082"/>
    <w:rsid w:val="008111F8"/>
    <w:rsid w:val="008121C1"/>
    <w:rsid w:val="00814531"/>
    <w:rsid w:val="008151D2"/>
    <w:rsid w:val="008172B2"/>
    <w:rsid w:val="00820207"/>
    <w:rsid w:val="0082025D"/>
    <w:rsid w:val="00820360"/>
    <w:rsid w:val="00820551"/>
    <w:rsid w:val="00822CC6"/>
    <w:rsid w:val="00826B94"/>
    <w:rsid w:val="00826BB1"/>
    <w:rsid w:val="0083040A"/>
    <w:rsid w:val="008337AC"/>
    <w:rsid w:val="00834AD2"/>
    <w:rsid w:val="00834C72"/>
    <w:rsid w:val="00834CEB"/>
    <w:rsid w:val="00835D1B"/>
    <w:rsid w:val="00836995"/>
    <w:rsid w:val="008372E0"/>
    <w:rsid w:val="008378F3"/>
    <w:rsid w:val="00837F0D"/>
    <w:rsid w:val="00840159"/>
    <w:rsid w:val="0084594E"/>
    <w:rsid w:val="00845C04"/>
    <w:rsid w:val="0084681D"/>
    <w:rsid w:val="00847147"/>
    <w:rsid w:val="008473EC"/>
    <w:rsid w:val="00847E9D"/>
    <w:rsid w:val="00851530"/>
    <w:rsid w:val="00851ECE"/>
    <w:rsid w:val="00853024"/>
    <w:rsid w:val="008543E8"/>
    <w:rsid w:val="0085555F"/>
    <w:rsid w:val="00856B59"/>
    <w:rsid w:val="0085729E"/>
    <w:rsid w:val="00860A4D"/>
    <w:rsid w:val="008623F0"/>
    <w:rsid w:val="008629BA"/>
    <w:rsid w:val="008629E7"/>
    <w:rsid w:val="0086431D"/>
    <w:rsid w:val="0086543E"/>
    <w:rsid w:val="00865DA3"/>
    <w:rsid w:val="008667FF"/>
    <w:rsid w:val="008669EC"/>
    <w:rsid w:val="0086769A"/>
    <w:rsid w:val="00872CD9"/>
    <w:rsid w:val="00875440"/>
    <w:rsid w:val="00876BF0"/>
    <w:rsid w:val="00876D8D"/>
    <w:rsid w:val="00877EEA"/>
    <w:rsid w:val="0088276F"/>
    <w:rsid w:val="00886BF3"/>
    <w:rsid w:val="00886E79"/>
    <w:rsid w:val="008874A8"/>
    <w:rsid w:val="00887A89"/>
    <w:rsid w:val="008912E4"/>
    <w:rsid w:val="0089233B"/>
    <w:rsid w:val="00892482"/>
    <w:rsid w:val="00892C2D"/>
    <w:rsid w:val="00893DFF"/>
    <w:rsid w:val="00895122"/>
    <w:rsid w:val="00896CF9"/>
    <w:rsid w:val="008A1AFA"/>
    <w:rsid w:val="008A1C64"/>
    <w:rsid w:val="008A2699"/>
    <w:rsid w:val="008A2F60"/>
    <w:rsid w:val="008A30FB"/>
    <w:rsid w:val="008A3590"/>
    <w:rsid w:val="008A35E4"/>
    <w:rsid w:val="008A4889"/>
    <w:rsid w:val="008A4A70"/>
    <w:rsid w:val="008A4CC6"/>
    <w:rsid w:val="008A52BF"/>
    <w:rsid w:val="008A6936"/>
    <w:rsid w:val="008B045D"/>
    <w:rsid w:val="008B0631"/>
    <w:rsid w:val="008B1EB9"/>
    <w:rsid w:val="008B3803"/>
    <w:rsid w:val="008B3F22"/>
    <w:rsid w:val="008B4B2E"/>
    <w:rsid w:val="008B7B19"/>
    <w:rsid w:val="008C0DA0"/>
    <w:rsid w:val="008C2B6F"/>
    <w:rsid w:val="008C5187"/>
    <w:rsid w:val="008C5F7D"/>
    <w:rsid w:val="008D0887"/>
    <w:rsid w:val="008D0C05"/>
    <w:rsid w:val="008D0F84"/>
    <w:rsid w:val="008D21AB"/>
    <w:rsid w:val="008E0F44"/>
    <w:rsid w:val="008E1732"/>
    <w:rsid w:val="008E2D7C"/>
    <w:rsid w:val="008E3ADD"/>
    <w:rsid w:val="008E4095"/>
    <w:rsid w:val="008E58D9"/>
    <w:rsid w:val="008E5B2C"/>
    <w:rsid w:val="008E6C0E"/>
    <w:rsid w:val="008E6F90"/>
    <w:rsid w:val="008E7933"/>
    <w:rsid w:val="008F0CCF"/>
    <w:rsid w:val="008F0E03"/>
    <w:rsid w:val="008F1B82"/>
    <w:rsid w:val="008F28D0"/>
    <w:rsid w:val="008F493D"/>
    <w:rsid w:val="008F5944"/>
    <w:rsid w:val="008F6958"/>
    <w:rsid w:val="008F7A08"/>
    <w:rsid w:val="0090142B"/>
    <w:rsid w:val="00902214"/>
    <w:rsid w:val="00902324"/>
    <w:rsid w:val="00905483"/>
    <w:rsid w:val="0090565B"/>
    <w:rsid w:val="009109CD"/>
    <w:rsid w:val="0091182E"/>
    <w:rsid w:val="00912D07"/>
    <w:rsid w:val="0091374D"/>
    <w:rsid w:val="009137F5"/>
    <w:rsid w:val="00914E55"/>
    <w:rsid w:val="009168BD"/>
    <w:rsid w:val="0091794B"/>
    <w:rsid w:val="00920BD4"/>
    <w:rsid w:val="00920D2C"/>
    <w:rsid w:val="00921992"/>
    <w:rsid w:val="00922F9E"/>
    <w:rsid w:val="00924D9B"/>
    <w:rsid w:val="00924E97"/>
    <w:rsid w:val="00926251"/>
    <w:rsid w:val="009263FB"/>
    <w:rsid w:val="00926447"/>
    <w:rsid w:val="00926C8D"/>
    <w:rsid w:val="00930180"/>
    <w:rsid w:val="00930514"/>
    <w:rsid w:val="009305AB"/>
    <w:rsid w:val="0093100B"/>
    <w:rsid w:val="00932894"/>
    <w:rsid w:val="00936C72"/>
    <w:rsid w:val="009419BF"/>
    <w:rsid w:val="00946193"/>
    <w:rsid w:val="00950FD1"/>
    <w:rsid w:val="009524D7"/>
    <w:rsid w:val="00960BA7"/>
    <w:rsid w:val="00960EFC"/>
    <w:rsid w:val="009610A2"/>
    <w:rsid w:val="009617E8"/>
    <w:rsid w:val="009619B8"/>
    <w:rsid w:val="00961A64"/>
    <w:rsid w:val="0096330C"/>
    <w:rsid w:val="009634E6"/>
    <w:rsid w:val="009635D2"/>
    <w:rsid w:val="00963DE2"/>
    <w:rsid w:val="0096539B"/>
    <w:rsid w:val="00967429"/>
    <w:rsid w:val="00967580"/>
    <w:rsid w:val="009706DE"/>
    <w:rsid w:val="00971175"/>
    <w:rsid w:val="009743A1"/>
    <w:rsid w:val="009745F3"/>
    <w:rsid w:val="00974795"/>
    <w:rsid w:val="009747C6"/>
    <w:rsid w:val="009754EE"/>
    <w:rsid w:val="0097657F"/>
    <w:rsid w:val="0097725B"/>
    <w:rsid w:val="009817EC"/>
    <w:rsid w:val="009837A0"/>
    <w:rsid w:val="009847E9"/>
    <w:rsid w:val="0098630C"/>
    <w:rsid w:val="009867F9"/>
    <w:rsid w:val="009910F3"/>
    <w:rsid w:val="0099139B"/>
    <w:rsid w:val="009934EF"/>
    <w:rsid w:val="009938B9"/>
    <w:rsid w:val="00994E13"/>
    <w:rsid w:val="00994E3C"/>
    <w:rsid w:val="00995522"/>
    <w:rsid w:val="00995C13"/>
    <w:rsid w:val="00996768"/>
    <w:rsid w:val="00996FDE"/>
    <w:rsid w:val="009973B1"/>
    <w:rsid w:val="0099771C"/>
    <w:rsid w:val="00997E1F"/>
    <w:rsid w:val="009A10B6"/>
    <w:rsid w:val="009A1E4B"/>
    <w:rsid w:val="009A2A46"/>
    <w:rsid w:val="009A4B66"/>
    <w:rsid w:val="009A6321"/>
    <w:rsid w:val="009A66B7"/>
    <w:rsid w:val="009B24C8"/>
    <w:rsid w:val="009B30BB"/>
    <w:rsid w:val="009B5BC7"/>
    <w:rsid w:val="009B68E0"/>
    <w:rsid w:val="009B7544"/>
    <w:rsid w:val="009C0027"/>
    <w:rsid w:val="009C2234"/>
    <w:rsid w:val="009C4929"/>
    <w:rsid w:val="009C4D5C"/>
    <w:rsid w:val="009C7832"/>
    <w:rsid w:val="009C7F4E"/>
    <w:rsid w:val="009D25A9"/>
    <w:rsid w:val="009D3D35"/>
    <w:rsid w:val="009D4150"/>
    <w:rsid w:val="009D4C42"/>
    <w:rsid w:val="009D6D67"/>
    <w:rsid w:val="009E490E"/>
    <w:rsid w:val="009E4EBF"/>
    <w:rsid w:val="009E5D48"/>
    <w:rsid w:val="009E6012"/>
    <w:rsid w:val="009E718E"/>
    <w:rsid w:val="009F0591"/>
    <w:rsid w:val="009F0630"/>
    <w:rsid w:val="009F4E47"/>
    <w:rsid w:val="009F540F"/>
    <w:rsid w:val="009F650A"/>
    <w:rsid w:val="009F7356"/>
    <w:rsid w:val="00A021DB"/>
    <w:rsid w:val="00A028AE"/>
    <w:rsid w:val="00A04D6F"/>
    <w:rsid w:val="00A061BB"/>
    <w:rsid w:val="00A06A51"/>
    <w:rsid w:val="00A107D2"/>
    <w:rsid w:val="00A1234E"/>
    <w:rsid w:val="00A132AC"/>
    <w:rsid w:val="00A13B6C"/>
    <w:rsid w:val="00A14931"/>
    <w:rsid w:val="00A159E0"/>
    <w:rsid w:val="00A20091"/>
    <w:rsid w:val="00A201EE"/>
    <w:rsid w:val="00A25228"/>
    <w:rsid w:val="00A2612E"/>
    <w:rsid w:val="00A269E8"/>
    <w:rsid w:val="00A26C10"/>
    <w:rsid w:val="00A2783C"/>
    <w:rsid w:val="00A27C2C"/>
    <w:rsid w:val="00A27DC9"/>
    <w:rsid w:val="00A27E8F"/>
    <w:rsid w:val="00A30803"/>
    <w:rsid w:val="00A32242"/>
    <w:rsid w:val="00A34893"/>
    <w:rsid w:val="00A365F6"/>
    <w:rsid w:val="00A40803"/>
    <w:rsid w:val="00A40A74"/>
    <w:rsid w:val="00A41642"/>
    <w:rsid w:val="00A42003"/>
    <w:rsid w:val="00A43958"/>
    <w:rsid w:val="00A51DFE"/>
    <w:rsid w:val="00A57164"/>
    <w:rsid w:val="00A57A5F"/>
    <w:rsid w:val="00A61AE9"/>
    <w:rsid w:val="00A66F45"/>
    <w:rsid w:val="00A67EC3"/>
    <w:rsid w:val="00A718F5"/>
    <w:rsid w:val="00A73D8B"/>
    <w:rsid w:val="00A73E0E"/>
    <w:rsid w:val="00A75740"/>
    <w:rsid w:val="00A75858"/>
    <w:rsid w:val="00A7697B"/>
    <w:rsid w:val="00A77A52"/>
    <w:rsid w:val="00A80B24"/>
    <w:rsid w:val="00A81975"/>
    <w:rsid w:val="00A829C3"/>
    <w:rsid w:val="00A85288"/>
    <w:rsid w:val="00A8597E"/>
    <w:rsid w:val="00A86141"/>
    <w:rsid w:val="00A866D2"/>
    <w:rsid w:val="00A87112"/>
    <w:rsid w:val="00A87668"/>
    <w:rsid w:val="00A907B3"/>
    <w:rsid w:val="00A9213D"/>
    <w:rsid w:val="00A92839"/>
    <w:rsid w:val="00A930CB"/>
    <w:rsid w:val="00A95249"/>
    <w:rsid w:val="00A960C1"/>
    <w:rsid w:val="00A966FD"/>
    <w:rsid w:val="00A97F57"/>
    <w:rsid w:val="00AA596A"/>
    <w:rsid w:val="00AA5EA1"/>
    <w:rsid w:val="00AA5F8A"/>
    <w:rsid w:val="00AA6798"/>
    <w:rsid w:val="00AB3028"/>
    <w:rsid w:val="00AB3E0D"/>
    <w:rsid w:val="00AB4070"/>
    <w:rsid w:val="00AB5696"/>
    <w:rsid w:val="00AB5833"/>
    <w:rsid w:val="00AC000F"/>
    <w:rsid w:val="00AC4795"/>
    <w:rsid w:val="00AC5567"/>
    <w:rsid w:val="00AC59C5"/>
    <w:rsid w:val="00AD2091"/>
    <w:rsid w:val="00AD352B"/>
    <w:rsid w:val="00AD7213"/>
    <w:rsid w:val="00AD7E36"/>
    <w:rsid w:val="00AE07B4"/>
    <w:rsid w:val="00AE0E13"/>
    <w:rsid w:val="00AE1465"/>
    <w:rsid w:val="00AE1A96"/>
    <w:rsid w:val="00AE203D"/>
    <w:rsid w:val="00AE3304"/>
    <w:rsid w:val="00AE3BEA"/>
    <w:rsid w:val="00AE5CB8"/>
    <w:rsid w:val="00AF0BFA"/>
    <w:rsid w:val="00AF231A"/>
    <w:rsid w:val="00AF306C"/>
    <w:rsid w:val="00AF56EC"/>
    <w:rsid w:val="00AF739E"/>
    <w:rsid w:val="00B00F13"/>
    <w:rsid w:val="00B02833"/>
    <w:rsid w:val="00B0678E"/>
    <w:rsid w:val="00B07E20"/>
    <w:rsid w:val="00B07FCC"/>
    <w:rsid w:val="00B10267"/>
    <w:rsid w:val="00B134AD"/>
    <w:rsid w:val="00B14758"/>
    <w:rsid w:val="00B14900"/>
    <w:rsid w:val="00B16B9B"/>
    <w:rsid w:val="00B177E6"/>
    <w:rsid w:val="00B2285F"/>
    <w:rsid w:val="00B22EBD"/>
    <w:rsid w:val="00B23A0B"/>
    <w:rsid w:val="00B25E53"/>
    <w:rsid w:val="00B266A5"/>
    <w:rsid w:val="00B27424"/>
    <w:rsid w:val="00B3590E"/>
    <w:rsid w:val="00B41406"/>
    <w:rsid w:val="00B45D12"/>
    <w:rsid w:val="00B47A22"/>
    <w:rsid w:val="00B522DD"/>
    <w:rsid w:val="00B5288C"/>
    <w:rsid w:val="00B54553"/>
    <w:rsid w:val="00B54D38"/>
    <w:rsid w:val="00B558DC"/>
    <w:rsid w:val="00B55FD8"/>
    <w:rsid w:val="00B56FEC"/>
    <w:rsid w:val="00B62B37"/>
    <w:rsid w:val="00B64695"/>
    <w:rsid w:val="00B64880"/>
    <w:rsid w:val="00B648F8"/>
    <w:rsid w:val="00B65095"/>
    <w:rsid w:val="00B719F1"/>
    <w:rsid w:val="00B73318"/>
    <w:rsid w:val="00B73928"/>
    <w:rsid w:val="00B73A36"/>
    <w:rsid w:val="00B7623A"/>
    <w:rsid w:val="00B80E5C"/>
    <w:rsid w:val="00B82C82"/>
    <w:rsid w:val="00B832EA"/>
    <w:rsid w:val="00B8386E"/>
    <w:rsid w:val="00B86619"/>
    <w:rsid w:val="00B87C4B"/>
    <w:rsid w:val="00B915C7"/>
    <w:rsid w:val="00B91F7C"/>
    <w:rsid w:val="00B955B0"/>
    <w:rsid w:val="00BA39FB"/>
    <w:rsid w:val="00BA3DE5"/>
    <w:rsid w:val="00BA404E"/>
    <w:rsid w:val="00BA5BCF"/>
    <w:rsid w:val="00BA609F"/>
    <w:rsid w:val="00BA65B9"/>
    <w:rsid w:val="00BA69CB"/>
    <w:rsid w:val="00BA6FA5"/>
    <w:rsid w:val="00BA7999"/>
    <w:rsid w:val="00BB16A7"/>
    <w:rsid w:val="00BB21C6"/>
    <w:rsid w:val="00BB2454"/>
    <w:rsid w:val="00BB2EFD"/>
    <w:rsid w:val="00BB36B2"/>
    <w:rsid w:val="00BB43CF"/>
    <w:rsid w:val="00BB4B86"/>
    <w:rsid w:val="00BC04EB"/>
    <w:rsid w:val="00BC1EE7"/>
    <w:rsid w:val="00BC2584"/>
    <w:rsid w:val="00BC4507"/>
    <w:rsid w:val="00BC5284"/>
    <w:rsid w:val="00BC5E9E"/>
    <w:rsid w:val="00BC6FFF"/>
    <w:rsid w:val="00BC7167"/>
    <w:rsid w:val="00BC7B5F"/>
    <w:rsid w:val="00BC7F08"/>
    <w:rsid w:val="00BD0A55"/>
    <w:rsid w:val="00BD0FC4"/>
    <w:rsid w:val="00BD33D5"/>
    <w:rsid w:val="00BD4DC5"/>
    <w:rsid w:val="00BD73F2"/>
    <w:rsid w:val="00BD74CA"/>
    <w:rsid w:val="00BD7520"/>
    <w:rsid w:val="00BD7DD3"/>
    <w:rsid w:val="00BE0B5A"/>
    <w:rsid w:val="00BE111D"/>
    <w:rsid w:val="00BE1EF3"/>
    <w:rsid w:val="00BE2315"/>
    <w:rsid w:val="00BE251F"/>
    <w:rsid w:val="00BE307D"/>
    <w:rsid w:val="00BE37F3"/>
    <w:rsid w:val="00BE4D50"/>
    <w:rsid w:val="00BE509E"/>
    <w:rsid w:val="00BE65FE"/>
    <w:rsid w:val="00BE73E0"/>
    <w:rsid w:val="00BE7B7E"/>
    <w:rsid w:val="00BF0470"/>
    <w:rsid w:val="00BF0C61"/>
    <w:rsid w:val="00BF2024"/>
    <w:rsid w:val="00BF2192"/>
    <w:rsid w:val="00BF2BF6"/>
    <w:rsid w:val="00BF2DA6"/>
    <w:rsid w:val="00BF7610"/>
    <w:rsid w:val="00BF7D18"/>
    <w:rsid w:val="00C00141"/>
    <w:rsid w:val="00C0371D"/>
    <w:rsid w:val="00C04348"/>
    <w:rsid w:val="00C04D9C"/>
    <w:rsid w:val="00C06E3A"/>
    <w:rsid w:val="00C07376"/>
    <w:rsid w:val="00C077A0"/>
    <w:rsid w:val="00C07B63"/>
    <w:rsid w:val="00C07E89"/>
    <w:rsid w:val="00C104CE"/>
    <w:rsid w:val="00C1053B"/>
    <w:rsid w:val="00C10FDC"/>
    <w:rsid w:val="00C122AE"/>
    <w:rsid w:val="00C1308E"/>
    <w:rsid w:val="00C1462A"/>
    <w:rsid w:val="00C147B0"/>
    <w:rsid w:val="00C147D9"/>
    <w:rsid w:val="00C16063"/>
    <w:rsid w:val="00C16551"/>
    <w:rsid w:val="00C17B07"/>
    <w:rsid w:val="00C17FC2"/>
    <w:rsid w:val="00C203BE"/>
    <w:rsid w:val="00C20A1C"/>
    <w:rsid w:val="00C23275"/>
    <w:rsid w:val="00C246CA"/>
    <w:rsid w:val="00C248D9"/>
    <w:rsid w:val="00C27A7E"/>
    <w:rsid w:val="00C30330"/>
    <w:rsid w:val="00C3067F"/>
    <w:rsid w:val="00C3081F"/>
    <w:rsid w:val="00C32B09"/>
    <w:rsid w:val="00C32CD4"/>
    <w:rsid w:val="00C331F3"/>
    <w:rsid w:val="00C33FB7"/>
    <w:rsid w:val="00C34185"/>
    <w:rsid w:val="00C35F40"/>
    <w:rsid w:val="00C36519"/>
    <w:rsid w:val="00C3795A"/>
    <w:rsid w:val="00C37D98"/>
    <w:rsid w:val="00C42735"/>
    <w:rsid w:val="00C42C0B"/>
    <w:rsid w:val="00C43B0C"/>
    <w:rsid w:val="00C44C50"/>
    <w:rsid w:val="00C5142C"/>
    <w:rsid w:val="00C5265B"/>
    <w:rsid w:val="00C5392D"/>
    <w:rsid w:val="00C56E3A"/>
    <w:rsid w:val="00C5792E"/>
    <w:rsid w:val="00C60CEC"/>
    <w:rsid w:val="00C61EFA"/>
    <w:rsid w:val="00C62076"/>
    <w:rsid w:val="00C6251B"/>
    <w:rsid w:val="00C66249"/>
    <w:rsid w:val="00C67E6A"/>
    <w:rsid w:val="00C74383"/>
    <w:rsid w:val="00C746B5"/>
    <w:rsid w:val="00C81C3F"/>
    <w:rsid w:val="00C82CCA"/>
    <w:rsid w:val="00C8347B"/>
    <w:rsid w:val="00C835F5"/>
    <w:rsid w:val="00C85754"/>
    <w:rsid w:val="00C86E7F"/>
    <w:rsid w:val="00C87710"/>
    <w:rsid w:val="00C90A9A"/>
    <w:rsid w:val="00C929C2"/>
    <w:rsid w:val="00C94782"/>
    <w:rsid w:val="00C95D0C"/>
    <w:rsid w:val="00C96177"/>
    <w:rsid w:val="00CA0C55"/>
    <w:rsid w:val="00CA1A5C"/>
    <w:rsid w:val="00CA4055"/>
    <w:rsid w:val="00CA66E5"/>
    <w:rsid w:val="00CA6E73"/>
    <w:rsid w:val="00CA7ED3"/>
    <w:rsid w:val="00CB075F"/>
    <w:rsid w:val="00CB1D7B"/>
    <w:rsid w:val="00CB2932"/>
    <w:rsid w:val="00CB2E2E"/>
    <w:rsid w:val="00CB3666"/>
    <w:rsid w:val="00CB6FE5"/>
    <w:rsid w:val="00CB70D2"/>
    <w:rsid w:val="00CC0901"/>
    <w:rsid w:val="00CC22B0"/>
    <w:rsid w:val="00CC3814"/>
    <w:rsid w:val="00CC48CE"/>
    <w:rsid w:val="00CC4F5E"/>
    <w:rsid w:val="00CC5193"/>
    <w:rsid w:val="00CC59FA"/>
    <w:rsid w:val="00CC6954"/>
    <w:rsid w:val="00CD0CBB"/>
    <w:rsid w:val="00CD15DA"/>
    <w:rsid w:val="00CD3DF5"/>
    <w:rsid w:val="00CD4077"/>
    <w:rsid w:val="00CD56A0"/>
    <w:rsid w:val="00CD63B3"/>
    <w:rsid w:val="00CE049F"/>
    <w:rsid w:val="00CE0D70"/>
    <w:rsid w:val="00CE11FC"/>
    <w:rsid w:val="00CE1772"/>
    <w:rsid w:val="00CE1859"/>
    <w:rsid w:val="00CE193F"/>
    <w:rsid w:val="00CE5688"/>
    <w:rsid w:val="00CE7E67"/>
    <w:rsid w:val="00CF1EFD"/>
    <w:rsid w:val="00CF2BA0"/>
    <w:rsid w:val="00CF309F"/>
    <w:rsid w:val="00CF3B8E"/>
    <w:rsid w:val="00CF3D29"/>
    <w:rsid w:val="00CF3F1C"/>
    <w:rsid w:val="00D00A5F"/>
    <w:rsid w:val="00D0133F"/>
    <w:rsid w:val="00D0168B"/>
    <w:rsid w:val="00D029C8"/>
    <w:rsid w:val="00D03AC3"/>
    <w:rsid w:val="00D04365"/>
    <w:rsid w:val="00D04A71"/>
    <w:rsid w:val="00D05256"/>
    <w:rsid w:val="00D10CDC"/>
    <w:rsid w:val="00D13368"/>
    <w:rsid w:val="00D13AE0"/>
    <w:rsid w:val="00D14BAC"/>
    <w:rsid w:val="00D15625"/>
    <w:rsid w:val="00D16B4C"/>
    <w:rsid w:val="00D2037F"/>
    <w:rsid w:val="00D20D67"/>
    <w:rsid w:val="00D22443"/>
    <w:rsid w:val="00D231A4"/>
    <w:rsid w:val="00D23863"/>
    <w:rsid w:val="00D24822"/>
    <w:rsid w:val="00D25439"/>
    <w:rsid w:val="00D268FA"/>
    <w:rsid w:val="00D30004"/>
    <w:rsid w:val="00D341E4"/>
    <w:rsid w:val="00D34CE8"/>
    <w:rsid w:val="00D35117"/>
    <w:rsid w:val="00D357FB"/>
    <w:rsid w:val="00D360D8"/>
    <w:rsid w:val="00D36179"/>
    <w:rsid w:val="00D36411"/>
    <w:rsid w:val="00D36B73"/>
    <w:rsid w:val="00D4105E"/>
    <w:rsid w:val="00D413BD"/>
    <w:rsid w:val="00D42833"/>
    <w:rsid w:val="00D4408B"/>
    <w:rsid w:val="00D45648"/>
    <w:rsid w:val="00D47B4E"/>
    <w:rsid w:val="00D517B2"/>
    <w:rsid w:val="00D52937"/>
    <w:rsid w:val="00D545BC"/>
    <w:rsid w:val="00D55122"/>
    <w:rsid w:val="00D55282"/>
    <w:rsid w:val="00D61451"/>
    <w:rsid w:val="00D62301"/>
    <w:rsid w:val="00D62C39"/>
    <w:rsid w:val="00D62F0C"/>
    <w:rsid w:val="00D63069"/>
    <w:rsid w:val="00D658A4"/>
    <w:rsid w:val="00D660B4"/>
    <w:rsid w:val="00D666A9"/>
    <w:rsid w:val="00D66DF0"/>
    <w:rsid w:val="00D67205"/>
    <w:rsid w:val="00D678DE"/>
    <w:rsid w:val="00D70A20"/>
    <w:rsid w:val="00D70DCD"/>
    <w:rsid w:val="00D718AD"/>
    <w:rsid w:val="00D72DE2"/>
    <w:rsid w:val="00D732A3"/>
    <w:rsid w:val="00D73DC1"/>
    <w:rsid w:val="00D74D5A"/>
    <w:rsid w:val="00D75E2E"/>
    <w:rsid w:val="00D76E30"/>
    <w:rsid w:val="00D771AD"/>
    <w:rsid w:val="00D80BC4"/>
    <w:rsid w:val="00D8338F"/>
    <w:rsid w:val="00D86452"/>
    <w:rsid w:val="00D86D1E"/>
    <w:rsid w:val="00D90CFD"/>
    <w:rsid w:val="00D91282"/>
    <w:rsid w:val="00D914EF"/>
    <w:rsid w:val="00D92603"/>
    <w:rsid w:val="00D92C95"/>
    <w:rsid w:val="00D92CDE"/>
    <w:rsid w:val="00D971AF"/>
    <w:rsid w:val="00DA0D5E"/>
    <w:rsid w:val="00DA2E1E"/>
    <w:rsid w:val="00DA42F1"/>
    <w:rsid w:val="00DA4E23"/>
    <w:rsid w:val="00DA50A4"/>
    <w:rsid w:val="00DA5ADB"/>
    <w:rsid w:val="00DA7AB2"/>
    <w:rsid w:val="00DB2746"/>
    <w:rsid w:val="00DB533E"/>
    <w:rsid w:val="00DB54FC"/>
    <w:rsid w:val="00DB5852"/>
    <w:rsid w:val="00DB59B9"/>
    <w:rsid w:val="00DB5F2B"/>
    <w:rsid w:val="00DB668B"/>
    <w:rsid w:val="00DC0FB6"/>
    <w:rsid w:val="00DC121F"/>
    <w:rsid w:val="00DC14BC"/>
    <w:rsid w:val="00DC3241"/>
    <w:rsid w:val="00DC3CD7"/>
    <w:rsid w:val="00DC5BEF"/>
    <w:rsid w:val="00DC5DAA"/>
    <w:rsid w:val="00DD331A"/>
    <w:rsid w:val="00DD36A3"/>
    <w:rsid w:val="00DD3A2A"/>
    <w:rsid w:val="00DD61E5"/>
    <w:rsid w:val="00DD6BA9"/>
    <w:rsid w:val="00DE0437"/>
    <w:rsid w:val="00DE0FF9"/>
    <w:rsid w:val="00DE114C"/>
    <w:rsid w:val="00DE1B75"/>
    <w:rsid w:val="00DE4893"/>
    <w:rsid w:val="00DE54E1"/>
    <w:rsid w:val="00DE5A3D"/>
    <w:rsid w:val="00DE5E30"/>
    <w:rsid w:val="00DE60F0"/>
    <w:rsid w:val="00DE6529"/>
    <w:rsid w:val="00DE6E04"/>
    <w:rsid w:val="00DE76DC"/>
    <w:rsid w:val="00DE79B7"/>
    <w:rsid w:val="00DF388F"/>
    <w:rsid w:val="00DF45D8"/>
    <w:rsid w:val="00DF5561"/>
    <w:rsid w:val="00DF5633"/>
    <w:rsid w:val="00DF5E70"/>
    <w:rsid w:val="00DF638E"/>
    <w:rsid w:val="00DF6BC8"/>
    <w:rsid w:val="00DF7159"/>
    <w:rsid w:val="00DF7BBC"/>
    <w:rsid w:val="00E014BA"/>
    <w:rsid w:val="00E02DD8"/>
    <w:rsid w:val="00E03032"/>
    <w:rsid w:val="00E03494"/>
    <w:rsid w:val="00E0353E"/>
    <w:rsid w:val="00E054EB"/>
    <w:rsid w:val="00E0599D"/>
    <w:rsid w:val="00E1112D"/>
    <w:rsid w:val="00E11B83"/>
    <w:rsid w:val="00E1246E"/>
    <w:rsid w:val="00E127BC"/>
    <w:rsid w:val="00E143E0"/>
    <w:rsid w:val="00E16929"/>
    <w:rsid w:val="00E16986"/>
    <w:rsid w:val="00E169C2"/>
    <w:rsid w:val="00E177B5"/>
    <w:rsid w:val="00E17FD0"/>
    <w:rsid w:val="00E201C8"/>
    <w:rsid w:val="00E20309"/>
    <w:rsid w:val="00E20382"/>
    <w:rsid w:val="00E20966"/>
    <w:rsid w:val="00E22BFB"/>
    <w:rsid w:val="00E24E3D"/>
    <w:rsid w:val="00E250BE"/>
    <w:rsid w:val="00E25512"/>
    <w:rsid w:val="00E255DE"/>
    <w:rsid w:val="00E25BFF"/>
    <w:rsid w:val="00E2677A"/>
    <w:rsid w:val="00E267EF"/>
    <w:rsid w:val="00E269DC"/>
    <w:rsid w:val="00E27074"/>
    <w:rsid w:val="00E27486"/>
    <w:rsid w:val="00E31E9A"/>
    <w:rsid w:val="00E32DCD"/>
    <w:rsid w:val="00E33452"/>
    <w:rsid w:val="00E346EB"/>
    <w:rsid w:val="00E35CB4"/>
    <w:rsid w:val="00E37AA3"/>
    <w:rsid w:val="00E40691"/>
    <w:rsid w:val="00E4259F"/>
    <w:rsid w:val="00E44DF6"/>
    <w:rsid w:val="00E45149"/>
    <w:rsid w:val="00E47558"/>
    <w:rsid w:val="00E51BCB"/>
    <w:rsid w:val="00E52278"/>
    <w:rsid w:val="00E5267C"/>
    <w:rsid w:val="00E52740"/>
    <w:rsid w:val="00E52BA0"/>
    <w:rsid w:val="00E55186"/>
    <w:rsid w:val="00E55310"/>
    <w:rsid w:val="00E554E3"/>
    <w:rsid w:val="00E60D15"/>
    <w:rsid w:val="00E610D6"/>
    <w:rsid w:val="00E617FC"/>
    <w:rsid w:val="00E61DBA"/>
    <w:rsid w:val="00E61DFB"/>
    <w:rsid w:val="00E62F5F"/>
    <w:rsid w:val="00E62FA4"/>
    <w:rsid w:val="00E630B8"/>
    <w:rsid w:val="00E71F8A"/>
    <w:rsid w:val="00E7231D"/>
    <w:rsid w:val="00E72A0E"/>
    <w:rsid w:val="00E72D13"/>
    <w:rsid w:val="00E73952"/>
    <w:rsid w:val="00E7410E"/>
    <w:rsid w:val="00E76585"/>
    <w:rsid w:val="00E8215A"/>
    <w:rsid w:val="00E83AE5"/>
    <w:rsid w:val="00E83D60"/>
    <w:rsid w:val="00E84AE8"/>
    <w:rsid w:val="00E85F1A"/>
    <w:rsid w:val="00E8633A"/>
    <w:rsid w:val="00E86F8B"/>
    <w:rsid w:val="00E873DB"/>
    <w:rsid w:val="00E905BE"/>
    <w:rsid w:val="00E90EEC"/>
    <w:rsid w:val="00E91566"/>
    <w:rsid w:val="00E9338D"/>
    <w:rsid w:val="00E93C2C"/>
    <w:rsid w:val="00E93D2A"/>
    <w:rsid w:val="00E96B2F"/>
    <w:rsid w:val="00E979F2"/>
    <w:rsid w:val="00EA0150"/>
    <w:rsid w:val="00EA1252"/>
    <w:rsid w:val="00EA2456"/>
    <w:rsid w:val="00EA24A1"/>
    <w:rsid w:val="00EA3F16"/>
    <w:rsid w:val="00EA7554"/>
    <w:rsid w:val="00EA7D4F"/>
    <w:rsid w:val="00EB1CDA"/>
    <w:rsid w:val="00EB2A43"/>
    <w:rsid w:val="00EB4D0B"/>
    <w:rsid w:val="00EB4D9B"/>
    <w:rsid w:val="00EB5C72"/>
    <w:rsid w:val="00EB67D1"/>
    <w:rsid w:val="00EB6FB3"/>
    <w:rsid w:val="00EB7E78"/>
    <w:rsid w:val="00EC2A25"/>
    <w:rsid w:val="00EC2C23"/>
    <w:rsid w:val="00EC41EC"/>
    <w:rsid w:val="00EC6171"/>
    <w:rsid w:val="00EC72E3"/>
    <w:rsid w:val="00ED1BD2"/>
    <w:rsid w:val="00ED1F57"/>
    <w:rsid w:val="00ED2EB0"/>
    <w:rsid w:val="00ED3B8E"/>
    <w:rsid w:val="00ED44A4"/>
    <w:rsid w:val="00ED5405"/>
    <w:rsid w:val="00ED5E1E"/>
    <w:rsid w:val="00ED5E5D"/>
    <w:rsid w:val="00ED6662"/>
    <w:rsid w:val="00EE1D1B"/>
    <w:rsid w:val="00EE1ECD"/>
    <w:rsid w:val="00EE40A0"/>
    <w:rsid w:val="00EE4904"/>
    <w:rsid w:val="00EE4B33"/>
    <w:rsid w:val="00EE7317"/>
    <w:rsid w:val="00EF37F6"/>
    <w:rsid w:val="00EF3FCD"/>
    <w:rsid w:val="00EF4851"/>
    <w:rsid w:val="00EF4B33"/>
    <w:rsid w:val="00EF7252"/>
    <w:rsid w:val="00EF781B"/>
    <w:rsid w:val="00F0140D"/>
    <w:rsid w:val="00F021AA"/>
    <w:rsid w:val="00F043E4"/>
    <w:rsid w:val="00F044FF"/>
    <w:rsid w:val="00F05BF8"/>
    <w:rsid w:val="00F07386"/>
    <w:rsid w:val="00F11D3B"/>
    <w:rsid w:val="00F151F6"/>
    <w:rsid w:val="00F1669D"/>
    <w:rsid w:val="00F16951"/>
    <w:rsid w:val="00F17D3D"/>
    <w:rsid w:val="00F17FBC"/>
    <w:rsid w:val="00F22ADF"/>
    <w:rsid w:val="00F22B7C"/>
    <w:rsid w:val="00F22D14"/>
    <w:rsid w:val="00F238BA"/>
    <w:rsid w:val="00F24BD4"/>
    <w:rsid w:val="00F2686B"/>
    <w:rsid w:val="00F27C3A"/>
    <w:rsid w:val="00F300B3"/>
    <w:rsid w:val="00F31EA3"/>
    <w:rsid w:val="00F32085"/>
    <w:rsid w:val="00F336EF"/>
    <w:rsid w:val="00F34217"/>
    <w:rsid w:val="00F426B4"/>
    <w:rsid w:val="00F435EF"/>
    <w:rsid w:val="00F435F8"/>
    <w:rsid w:val="00F43967"/>
    <w:rsid w:val="00F43E77"/>
    <w:rsid w:val="00F4475F"/>
    <w:rsid w:val="00F45DB1"/>
    <w:rsid w:val="00F4626E"/>
    <w:rsid w:val="00F46F5B"/>
    <w:rsid w:val="00F50BF2"/>
    <w:rsid w:val="00F51E43"/>
    <w:rsid w:val="00F52CB9"/>
    <w:rsid w:val="00F52CC9"/>
    <w:rsid w:val="00F53590"/>
    <w:rsid w:val="00F54514"/>
    <w:rsid w:val="00F54912"/>
    <w:rsid w:val="00F60A82"/>
    <w:rsid w:val="00F6197D"/>
    <w:rsid w:val="00F62325"/>
    <w:rsid w:val="00F631E9"/>
    <w:rsid w:val="00F64387"/>
    <w:rsid w:val="00F65D47"/>
    <w:rsid w:val="00F71D69"/>
    <w:rsid w:val="00F72DB3"/>
    <w:rsid w:val="00F7377F"/>
    <w:rsid w:val="00F737C2"/>
    <w:rsid w:val="00F73FEA"/>
    <w:rsid w:val="00F74196"/>
    <w:rsid w:val="00F747EC"/>
    <w:rsid w:val="00F75E02"/>
    <w:rsid w:val="00F762DF"/>
    <w:rsid w:val="00F80491"/>
    <w:rsid w:val="00F804C8"/>
    <w:rsid w:val="00F8151D"/>
    <w:rsid w:val="00F82BBA"/>
    <w:rsid w:val="00F862E7"/>
    <w:rsid w:val="00F8686B"/>
    <w:rsid w:val="00F86A4D"/>
    <w:rsid w:val="00F8768E"/>
    <w:rsid w:val="00F87F6A"/>
    <w:rsid w:val="00F912DD"/>
    <w:rsid w:val="00F9413A"/>
    <w:rsid w:val="00F95D1D"/>
    <w:rsid w:val="00F96A55"/>
    <w:rsid w:val="00FA06E9"/>
    <w:rsid w:val="00FA147F"/>
    <w:rsid w:val="00FA18E9"/>
    <w:rsid w:val="00FA1FE7"/>
    <w:rsid w:val="00FA27B7"/>
    <w:rsid w:val="00FA3D18"/>
    <w:rsid w:val="00FA4680"/>
    <w:rsid w:val="00FA5D92"/>
    <w:rsid w:val="00FA6C29"/>
    <w:rsid w:val="00FB1DD3"/>
    <w:rsid w:val="00FB422D"/>
    <w:rsid w:val="00FB4AD4"/>
    <w:rsid w:val="00FB76B6"/>
    <w:rsid w:val="00FC036D"/>
    <w:rsid w:val="00FC047D"/>
    <w:rsid w:val="00FC08A4"/>
    <w:rsid w:val="00FC11D2"/>
    <w:rsid w:val="00FC19B3"/>
    <w:rsid w:val="00FC1F74"/>
    <w:rsid w:val="00FC384F"/>
    <w:rsid w:val="00FC4DDD"/>
    <w:rsid w:val="00FC4EC4"/>
    <w:rsid w:val="00FC6DEB"/>
    <w:rsid w:val="00FC6FC6"/>
    <w:rsid w:val="00FC7BC6"/>
    <w:rsid w:val="00FD0A48"/>
    <w:rsid w:val="00FD0EB2"/>
    <w:rsid w:val="00FD3252"/>
    <w:rsid w:val="00FD4154"/>
    <w:rsid w:val="00FD5065"/>
    <w:rsid w:val="00FD6497"/>
    <w:rsid w:val="00FD78B2"/>
    <w:rsid w:val="00FE0D0E"/>
    <w:rsid w:val="00FE1BDB"/>
    <w:rsid w:val="00FE38A9"/>
    <w:rsid w:val="00FE3C4F"/>
    <w:rsid w:val="00FE5E37"/>
    <w:rsid w:val="00FE62D4"/>
    <w:rsid w:val="00FE6DB9"/>
    <w:rsid w:val="00FE6F74"/>
    <w:rsid w:val="00FE73E3"/>
    <w:rsid w:val="00FF0423"/>
    <w:rsid w:val="00FF3052"/>
    <w:rsid w:val="00FF5436"/>
    <w:rsid w:val="00FF5E32"/>
    <w:rsid w:val="00FF6251"/>
    <w:rsid w:val="00FF6C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0E6DD"/>
  <w15:chartTrackingRefBased/>
  <w15:docId w15:val="{B7E1C034-AB42-435F-9A32-E960CFB38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4D50"/>
  </w:style>
  <w:style w:type="paragraph" w:styleId="1">
    <w:name w:val="heading 1"/>
    <w:aliases w:val=" Знак"/>
    <w:basedOn w:val="a"/>
    <w:next w:val="a"/>
    <w:link w:val="10"/>
    <w:qFormat/>
    <w:rsid w:val="00892482"/>
    <w:pPr>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lang w:eastAsia="ru-RU"/>
    </w:rPr>
  </w:style>
  <w:style w:type="paragraph" w:styleId="2">
    <w:name w:val="heading 2"/>
    <w:basedOn w:val="a"/>
    <w:link w:val="20"/>
    <w:uiPriority w:val="9"/>
    <w:qFormat/>
    <w:rsid w:val="005876B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nhideWhenUsed/>
    <w:qFormat/>
    <w:rsid w:val="005876BE"/>
    <w:pPr>
      <w:keepNext/>
      <w:keepLines/>
      <w:spacing w:before="200" w:after="0" w:line="276" w:lineRule="auto"/>
      <w:outlineLvl w:val="2"/>
    </w:pPr>
    <w:rPr>
      <w:rFonts w:asciiTheme="majorHAnsi" w:eastAsiaTheme="majorEastAsia" w:hAnsiTheme="majorHAnsi" w:cstheme="majorBidi"/>
      <w:b/>
      <w:bCs/>
      <w:color w:val="4472C4" w:themeColor="accent1"/>
      <w:lang w:eastAsia="ru-RU"/>
    </w:rPr>
  </w:style>
  <w:style w:type="paragraph" w:styleId="4">
    <w:name w:val="heading 4"/>
    <w:basedOn w:val="a"/>
    <w:next w:val="a"/>
    <w:link w:val="40"/>
    <w:unhideWhenUsed/>
    <w:qFormat/>
    <w:rsid w:val="00D13AE0"/>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6">
    <w:name w:val="heading 6"/>
    <w:basedOn w:val="a"/>
    <w:next w:val="a"/>
    <w:link w:val="60"/>
    <w:unhideWhenUsed/>
    <w:qFormat/>
    <w:rsid w:val="001E25D9"/>
    <w:pPr>
      <w:keepNext/>
      <w:keepLines/>
      <w:widowControl w:val="0"/>
      <w:autoSpaceDE w:val="0"/>
      <w:autoSpaceDN w:val="0"/>
      <w:adjustRightInd w:val="0"/>
      <w:spacing w:before="40" w:after="0" w:line="240" w:lineRule="auto"/>
      <w:outlineLvl w:val="5"/>
    </w:pPr>
    <w:rPr>
      <w:rFonts w:asciiTheme="majorHAnsi" w:eastAsiaTheme="majorEastAsia" w:hAnsiTheme="majorHAnsi" w:cstheme="majorBidi"/>
      <w:color w:val="1F3763" w:themeColor="accent1" w:themeShade="7F"/>
      <w:sz w:val="20"/>
      <w:szCs w:val="20"/>
      <w:lang w:eastAsia="ru-RU"/>
    </w:rPr>
  </w:style>
  <w:style w:type="paragraph" w:styleId="8">
    <w:name w:val="heading 8"/>
    <w:basedOn w:val="a"/>
    <w:next w:val="a"/>
    <w:link w:val="80"/>
    <w:uiPriority w:val="99"/>
    <w:semiHidden/>
    <w:unhideWhenUsed/>
    <w:qFormat/>
    <w:rsid w:val="00D13AE0"/>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17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 Знак Знак"/>
    <w:basedOn w:val="a0"/>
    <w:link w:val="1"/>
    <w:rsid w:val="00892482"/>
    <w:rPr>
      <w:rFonts w:ascii="Arial" w:eastAsia="Times New Roman" w:hAnsi="Arial" w:cs="Times New Roman"/>
      <w:b/>
      <w:bCs/>
      <w:color w:val="000080"/>
      <w:sz w:val="20"/>
      <w:szCs w:val="20"/>
      <w:lang w:eastAsia="ru-RU"/>
    </w:rPr>
  </w:style>
  <w:style w:type="numbering" w:customStyle="1" w:styleId="11">
    <w:name w:val="Нет списка1"/>
    <w:next w:val="a2"/>
    <w:uiPriority w:val="99"/>
    <w:semiHidden/>
    <w:unhideWhenUsed/>
    <w:rsid w:val="00892482"/>
  </w:style>
  <w:style w:type="paragraph" w:styleId="a4">
    <w:name w:val="Normal (Web)"/>
    <w:basedOn w:val="a"/>
    <w:uiPriority w:val="99"/>
    <w:rsid w:val="00892482"/>
    <w:pPr>
      <w:spacing w:after="75" w:line="240" w:lineRule="auto"/>
    </w:pPr>
    <w:rPr>
      <w:rFonts w:ascii="Verdana" w:eastAsia="Times New Roman" w:hAnsi="Verdana" w:cs="Times New Roman"/>
      <w:color w:val="000000"/>
      <w:sz w:val="18"/>
      <w:szCs w:val="18"/>
      <w:lang w:eastAsia="ru-RU"/>
    </w:rPr>
  </w:style>
  <w:style w:type="paragraph" w:customStyle="1" w:styleId="Default">
    <w:name w:val="Default"/>
    <w:qFormat/>
    <w:rsid w:val="008924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footer"/>
    <w:basedOn w:val="a"/>
    <w:link w:val="a6"/>
    <w:rsid w:val="0089248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6">
    <w:name w:val="Нижний колонтитул Знак"/>
    <w:basedOn w:val="a0"/>
    <w:link w:val="a5"/>
    <w:rsid w:val="00892482"/>
    <w:rPr>
      <w:rFonts w:ascii="Times New Roman" w:eastAsia="Times New Roman" w:hAnsi="Times New Roman" w:cs="Times New Roman"/>
      <w:sz w:val="20"/>
      <w:szCs w:val="20"/>
      <w:lang w:eastAsia="ru-RU"/>
    </w:rPr>
  </w:style>
  <w:style w:type="character" w:customStyle="1" w:styleId="a7">
    <w:name w:val="Цветовое выделение"/>
    <w:uiPriority w:val="99"/>
    <w:rsid w:val="00892482"/>
    <w:rPr>
      <w:b/>
      <w:bCs/>
      <w:color w:val="26282F"/>
      <w:sz w:val="26"/>
      <w:szCs w:val="26"/>
    </w:rPr>
  </w:style>
  <w:style w:type="paragraph" w:styleId="a8">
    <w:name w:val="List Paragraph"/>
    <w:basedOn w:val="a"/>
    <w:uiPriority w:val="34"/>
    <w:qFormat/>
    <w:rsid w:val="0089248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styleId="a9">
    <w:name w:val="header"/>
    <w:basedOn w:val="a"/>
    <w:link w:val="aa"/>
    <w:uiPriority w:val="99"/>
    <w:unhideWhenUsed/>
    <w:rsid w:val="0089248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a">
    <w:name w:val="Верхний колонтитул Знак"/>
    <w:basedOn w:val="a0"/>
    <w:link w:val="a9"/>
    <w:uiPriority w:val="99"/>
    <w:rsid w:val="00892482"/>
    <w:rPr>
      <w:rFonts w:ascii="Times New Roman" w:eastAsia="Times New Roman" w:hAnsi="Times New Roman" w:cs="Times New Roman"/>
      <w:sz w:val="20"/>
      <w:szCs w:val="20"/>
      <w:lang w:eastAsia="ru-RU"/>
    </w:rPr>
  </w:style>
  <w:style w:type="character" w:customStyle="1" w:styleId="ab">
    <w:name w:val="Сравнение редакций. Добавленный фрагмент"/>
    <w:rsid w:val="00892482"/>
    <w:rPr>
      <w:color w:val="000000"/>
      <w:shd w:val="clear" w:color="auto" w:fill="C1D7FF"/>
    </w:rPr>
  </w:style>
  <w:style w:type="paragraph" w:customStyle="1" w:styleId="ac">
    <w:name w:val="Информация об изменениях"/>
    <w:basedOn w:val="a"/>
    <w:next w:val="a"/>
    <w:rsid w:val="00892482"/>
    <w:pPr>
      <w:widowControl w:val="0"/>
      <w:autoSpaceDE w:val="0"/>
      <w:autoSpaceDN w:val="0"/>
      <w:adjustRightInd w:val="0"/>
      <w:spacing w:before="180" w:after="0" w:line="240" w:lineRule="auto"/>
      <w:ind w:left="360" w:right="360"/>
      <w:jc w:val="both"/>
    </w:pPr>
    <w:rPr>
      <w:rFonts w:ascii="Arial" w:eastAsia="Times New Roman" w:hAnsi="Arial" w:cs="Times New Roman"/>
      <w:sz w:val="24"/>
      <w:szCs w:val="24"/>
      <w:shd w:val="clear" w:color="auto" w:fill="EAEFED"/>
      <w:lang w:eastAsia="ru-RU"/>
    </w:rPr>
  </w:style>
  <w:style w:type="table" w:customStyle="1" w:styleId="12">
    <w:name w:val="Сетка таблицы1"/>
    <w:basedOn w:val="a1"/>
    <w:next w:val="a3"/>
    <w:uiPriority w:val="39"/>
    <w:rsid w:val="008924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Знак"/>
    <w:basedOn w:val="a"/>
    <w:rsid w:val="00892482"/>
    <w:pPr>
      <w:spacing w:line="240" w:lineRule="exact"/>
    </w:pPr>
    <w:rPr>
      <w:rFonts w:ascii="Verdana" w:eastAsia="Times New Roman" w:hAnsi="Verdana" w:cs="Times New Roman"/>
      <w:sz w:val="20"/>
      <w:szCs w:val="20"/>
      <w:lang w:val="en-US"/>
    </w:rPr>
  </w:style>
  <w:style w:type="paragraph" w:styleId="ae">
    <w:name w:val="footnote text"/>
    <w:basedOn w:val="a"/>
    <w:link w:val="af"/>
    <w:semiHidden/>
    <w:rsid w:val="00892482"/>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basedOn w:val="a0"/>
    <w:link w:val="ae"/>
    <w:semiHidden/>
    <w:rsid w:val="00892482"/>
    <w:rPr>
      <w:rFonts w:ascii="Times New Roman" w:eastAsia="Times New Roman" w:hAnsi="Times New Roman" w:cs="Times New Roman"/>
      <w:sz w:val="20"/>
      <w:szCs w:val="20"/>
      <w:lang w:eastAsia="ru-RU"/>
    </w:rPr>
  </w:style>
  <w:style w:type="character" w:styleId="af0">
    <w:name w:val="footnote reference"/>
    <w:basedOn w:val="a0"/>
    <w:semiHidden/>
    <w:rsid w:val="00892482"/>
    <w:rPr>
      <w:vertAlign w:val="superscript"/>
    </w:rPr>
  </w:style>
  <w:style w:type="paragraph" w:styleId="af1">
    <w:name w:val="Balloon Text"/>
    <w:basedOn w:val="a"/>
    <w:link w:val="af2"/>
    <w:unhideWhenUsed/>
    <w:rsid w:val="00892482"/>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2">
    <w:name w:val="Текст выноски Знак"/>
    <w:basedOn w:val="a0"/>
    <w:link w:val="af1"/>
    <w:rsid w:val="00892482"/>
    <w:rPr>
      <w:rFonts w:ascii="Tahoma" w:eastAsia="Times New Roman" w:hAnsi="Tahoma" w:cs="Tahoma"/>
      <w:sz w:val="16"/>
      <w:szCs w:val="16"/>
      <w:lang w:eastAsia="ru-RU"/>
    </w:rPr>
  </w:style>
  <w:style w:type="paragraph" w:customStyle="1" w:styleId="61">
    <w:name w:val="Акт 6 пт"/>
    <w:basedOn w:val="a"/>
    <w:qFormat/>
    <w:rsid w:val="00892482"/>
    <w:pPr>
      <w:tabs>
        <w:tab w:val="left" w:pos="284"/>
      </w:tabs>
      <w:suppressAutoHyphens/>
      <w:spacing w:before="120" w:after="0" w:line="240" w:lineRule="auto"/>
      <w:ind w:firstLine="709"/>
      <w:jc w:val="both"/>
    </w:pPr>
    <w:rPr>
      <w:rFonts w:ascii="Times New Roman" w:eastAsia="Times New Roman" w:hAnsi="Times New Roman" w:cs="Times New Roman"/>
      <w:sz w:val="28"/>
      <w:szCs w:val="20"/>
      <w:lang w:eastAsia="ru-RU"/>
    </w:rPr>
  </w:style>
  <w:style w:type="paragraph" w:customStyle="1" w:styleId="af3">
    <w:name w:val="Акты"/>
    <w:basedOn w:val="a"/>
    <w:link w:val="af4"/>
    <w:qFormat/>
    <w:rsid w:val="00892482"/>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4">
    <w:name w:val="Акты Знак"/>
    <w:basedOn w:val="a0"/>
    <w:link w:val="af3"/>
    <w:rsid w:val="00892482"/>
    <w:rPr>
      <w:rFonts w:ascii="Times New Roman" w:eastAsia="Times New Roman" w:hAnsi="Times New Roman" w:cs="Times New Roman"/>
      <w:sz w:val="28"/>
      <w:szCs w:val="28"/>
      <w:lang w:eastAsia="ru-RU"/>
    </w:rPr>
  </w:style>
  <w:style w:type="paragraph" w:customStyle="1" w:styleId="af5">
    <w:name w:val="Базовый"/>
    <w:rsid w:val="00892482"/>
    <w:pPr>
      <w:widowControl w:val="0"/>
      <w:tabs>
        <w:tab w:val="left" w:pos="706"/>
      </w:tabs>
      <w:suppressAutoHyphens/>
      <w:spacing w:after="200" w:line="276" w:lineRule="auto"/>
    </w:pPr>
    <w:rPr>
      <w:rFonts w:ascii="Times New Roman" w:eastAsia="Andale Sans UI" w:hAnsi="Times New Roman" w:cs="Tahoma"/>
      <w:sz w:val="24"/>
      <w:szCs w:val="24"/>
      <w:lang w:eastAsia="ru-RU" w:bidi="ru-RU"/>
    </w:rPr>
  </w:style>
  <w:style w:type="character" w:customStyle="1" w:styleId="13">
    <w:name w:val="Гиперссылка1"/>
    <w:basedOn w:val="a0"/>
    <w:uiPriority w:val="99"/>
    <w:unhideWhenUsed/>
    <w:rsid w:val="00892482"/>
    <w:rPr>
      <w:color w:val="0000FF"/>
      <w:u w:val="single"/>
    </w:rPr>
  </w:style>
  <w:style w:type="character" w:styleId="af6">
    <w:name w:val="Emphasis"/>
    <w:basedOn w:val="a0"/>
    <w:uiPriority w:val="20"/>
    <w:qFormat/>
    <w:rsid w:val="00892482"/>
    <w:rPr>
      <w:i/>
      <w:iCs/>
    </w:rPr>
  </w:style>
  <w:style w:type="paragraph" w:customStyle="1" w:styleId="s1">
    <w:name w:val="s_1"/>
    <w:basedOn w:val="a"/>
    <w:rsid w:val="008924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892482"/>
  </w:style>
  <w:style w:type="paragraph" w:customStyle="1" w:styleId="s16">
    <w:name w:val="s_16"/>
    <w:basedOn w:val="a"/>
    <w:rsid w:val="008924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endnote text"/>
    <w:basedOn w:val="a"/>
    <w:link w:val="af8"/>
    <w:uiPriority w:val="99"/>
    <w:semiHidden/>
    <w:unhideWhenUsed/>
    <w:rsid w:val="0089248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0"/>
    <w:link w:val="af7"/>
    <w:uiPriority w:val="99"/>
    <w:semiHidden/>
    <w:rsid w:val="00892482"/>
    <w:rPr>
      <w:rFonts w:ascii="Times New Roman" w:eastAsia="Times New Roman" w:hAnsi="Times New Roman" w:cs="Times New Roman"/>
      <w:sz w:val="20"/>
      <w:szCs w:val="20"/>
      <w:lang w:eastAsia="ru-RU"/>
    </w:rPr>
  </w:style>
  <w:style w:type="character" w:styleId="af9">
    <w:name w:val="endnote reference"/>
    <w:basedOn w:val="a0"/>
    <w:uiPriority w:val="99"/>
    <w:semiHidden/>
    <w:unhideWhenUsed/>
    <w:rsid w:val="00892482"/>
    <w:rPr>
      <w:vertAlign w:val="superscript"/>
    </w:rPr>
  </w:style>
  <w:style w:type="character" w:styleId="afa">
    <w:name w:val="Hyperlink"/>
    <w:basedOn w:val="a0"/>
    <w:uiPriority w:val="99"/>
    <w:unhideWhenUsed/>
    <w:rsid w:val="00892482"/>
    <w:rPr>
      <w:color w:val="0563C1" w:themeColor="hyperlink"/>
      <w:u w:val="single"/>
    </w:rPr>
  </w:style>
  <w:style w:type="character" w:customStyle="1" w:styleId="fontstyle01">
    <w:name w:val="fontstyle01"/>
    <w:basedOn w:val="a0"/>
    <w:rsid w:val="0013014D"/>
    <w:rPr>
      <w:rFonts w:ascii="Times New Roman" w:hAnsi="Times New Roman" w:cs="Times New Roman" w:hint="default"/>
      <w:b w:val="0"/>
      <w:bCs w:val="0"/>
      <w:i w:val="0"/>
      <w:iCs w:val="0"/>
      <w:color w:val="000000"/>
      <w:sz w:val="22"/>
      <w:szCs w:val="22"/>
    </w:rPr>
  </w:style>
  <w:style w:type="paragraph" w:styleId="afb">
    <w:name w:val="No Spacing"/>
    <w:uiPriority w:val="1"/>
    <w:qFormat/>
    <w:rsid w:val="0013014D"/>
    <w:pPr>
      <w:spacing w:after="0" w:line="240" w:lineRule="auto"/>
    </w:pPr>
  </w:style>
  <w:style w:type="numbering" w:customStyle="1" w:styleId="21">
    <w:name w:val="Нет списка2"/>
    <w:next w:val="a2"/>
    <w:uiPriority w:val="99"/>
    <w:semiHidden/>
    <w:unhideWhenUsed/>
    <w:rsid w:val="00B82C82"/>
  </w:style>
  <w:style w:type="character" w:customStyle="1" w:styleId="20">
    <w:name w:val="Заголовок 2 Знак"/>
    <w:basedOn w:val="a0"/>
    <w:link w:val="2"/>
    <w:uiPriority w:val="9"/>
    <w:rsid w:val="005876BE"/>
    <w:rPr>
      <w:rFonts w:ascii="Times New Roman" w:eastAsia="Times New Roman" w:hAnsi="Times New Roman" w:cs="Times New Roman"/>
      <w:b/>
      <w:bCs/>
      <w:sz w:val="36"/>
      <w:szCs w:val="36"/>
      <w:lang w:eastAsia="ru-RU"/>
    </w:rPr>
  </w:style>
  <w:style w:type="numbering" w:customStyle="1" w:styleId="31">
    <w:name w:val="Нет списка3"/>
    <w:next w:val="a2"/>
    <w:uiPriority w:val="99"/>
    <w:semiHidden/>
    <w:unhideWhenUsed/>
    <w:rsid w:val="005876BE"/>
  </w:style>
  <w:style w:type="paragraph" w:styleId="afc">
    <w:name w:val="Body Text Indent"/>
    <w:basedOn w:val="a"/>
    <w:link w:val="afd"/>
    <w:rsid w:val="005876BE"/>
    <w:pPr>
      <w:spacing w:after="120" w:line="240" w:lineRule="auto"/>
      <w:ind w:left="283"/>
    </w:pPr>
    <w:rPr>
      <w:rFonts w:ascii="Times New Roman" w:eastAsia="Calibri" w:hAnsi="Times New Roman" w:cs="Times New Roman"/>
      <w:sz w:val="24"/>
      <w:szCs w:val="24"/>
      <w:lang w:eastAsia="ru-RU"/>
    </w:rPr>
  </w:style>
  <w:style w:type="character" w:customStyle="1" w:styleId="afd">
    <w:name w:val="Основной текст с отступом Знак"/>
    <w:basedOn w:val="a0"/>
    <w:link w:val="afc"/>
    <w:rsid w:val="005876BE"/>
    <w:rPr>
      <w:rFonts w:ascii="Times New Roman" w:eastAsia="Calibri" w:hAnsi="Times New Roman" w:cs="Times New Roman"/>
      <w:sz w:val="24"/>
      <w:szCs w:val="24"/>
      <w:lang w:eastAsia="ru-RU"/>
    </w:rPr>
  </w:style>
  <w:style w:type="paragraph" w:customStyle="1" w:styleId="ConsPlusNormal">
    <w:name w:val="ConsPlusNormal"/>
    <w:rsid w:val="005876B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0"/>
    <w:rsid w:val="005876BE"/>
  </w:style>
  <w:style w:type="character" w:customStyle="1" w:styleId="14">
    <w:name w:val="Просмотренная гиперссылка1"/>
    <w:basedOn w:val="a0"/>
    <w:uiPriority w:val="99"/>
    <w:semiHidden/>
    <w:unhideWhenUsed/>
    <w:rsid w:val="005876BE"/>
    <w:rPr>
      <w:color w:val="954F72"/>
      <w:u w:val="single"/>
    </w:rPr>
  </w:style>
  <w:style w:type="character" w:customStyle="1" w:styleId="cardmaininfopurchaselink">
    <w:name w:val="cardmaininfo__purchaselink"/>
    <w:basedOn w:val="a0"/>
    <w:rsid w:val="005876BE"/>
  </w:style>
  <w:style w:type="character" w:styleId="afe">
    <w:name w:val="FollowedHyperlink"/>
    <w:basedOn w:val="a0"/>
    <w:uiPriority w:val="99"/>
    <w:semiHidden/>
    <w:unhideWhenUsed/>
    <w:rsid w:val="005876BE"/>
    <w:rPr>
      <w:color w:val="954F72" w:themeColor="followedHyperlink"/>
      <w:u w:val="single"/>
    </w:rPr>
  </w:style>
  <w:style w:type="paragraph" w:styleId="aff">
    <w:name w:val="Body Text"/>
    <w:basedOn w:val="a"/>
    <w:link w:val="aff0"/>
    <w:unhideWhenUsed/>
    <w:rsid w:val="005876BE"/>
    <w:pPr>
      <w:spacing w:after="120"/>
    </w:pPr>
  </w:style>
  <w:style w:type="character" w:customStyle="1" w:styleId="aff0">
    <w:name w:val="Основной текст Знак"/>
    <w:basedOn w:val="a0"/>
    <w:link w:val="aff"/>
    <w:rsid w:val="005876BE"/>
  </w:style>
  <w:style w:type="character" w:customStyle="1" w:styleId="30">
    <w:name w:val="Заголовок 3 Знак"/>
    <w:basedOn w:val="a0"/>
    <w:link w:val="3"/>
    <w:rsid w:val="005876BE"/>
    <w:rPr>
      <w:rFonts w:asciiTheme="majorHAnsi" w:eastAsiaTheme="majorEastAsia" w:hAnsiTheme="majorHAnsi" w:cstheme="majorBidi"/>
      <w:b/>
      <w:bCs/>
      <w:color w:val="4472C4" w:themeColor="accent1"/>
      <w:lang w:eastAsia="ru-RU"/>
    </w:rPr>
  </w:style>
  <w:style w:type="numbering" w:customStyle="1" w:styleId="41">
    <w:name w:val="Нет списка4"/>
    <w:next w:val="a2"/>
    <w:uiPriority w:val="99"/>
    <w:semiHidden/>
    <w:unhideWhenUsed/>
    <w:rsid w:val="005876BE"/>
  </w:style>
  <w:style w:type="paragraph" w:customStyle="1" w:styleId="110">
    <w:name w:val="Заголовок 11"/>
    <w:basedOn w:val="a"/>
    <w:next w:val="a"/>
    <w:uiPriority w:val="9"/>
    <w:qFormat/>
    <w:rsid w:val="005876BE"/>
    <w:pPr>
      <w:keepNext/>
      <w:keepLines/>
      <w:spacing w:before="480" w:after="0"/>
      <w:outlineLvl w:val="0"/>
    </w:pPr>
    <w:rPr>
      <w:rFonts w:ascii="Cambria" w:eastAsia="Times New Roman" w:hAnsi="Cambria" w:cs="Times New Roman"/>
      <w:b/>
      <w:bCs/>
      <w:color w:val="365F91"/>
      <w:sz w:val="28"/>
      <w:szCs w:val="28"/>
    </w:rPr>
  </w:style>
  <w:style w:type="character" w:customStyle="1" w:styleId="111">
    <w:name w:val="Заголовок 1 Знак1"/>
    <w:basedOn w:val="a0"/>
    <w:uiPriority w:val="9"/>
    <w:rsid w:val="005876BE"/>
    <w:rPr>
      <w:rFonts w:asciiTheme="majorHAnsi" w:eastAsiaTheme="majorEastAsia" w:hAnsiTheme="majorHAnsi" w:cstheme="majorBidi"/>
      <w:color w:val="2F5496" w:themeColor="accent1" w:themeShade="BF"/>
      <w:sz w:val="32"/>
      <w:szCs w:val="32"/>
    </w:rPr>
  </w:style>
  <w:style w:type="paragraph" w:customStyle="1" w:styleId="210">
    <w:name w:val="Заголовок 21"/>
    <w:basedOn w:val="a"/>
    <w:next w:val="a"/>
    <w:uiPriority w:val="9"/>
    <w:semiHidden/>
    <w:unhideWhenUsed/>
    <w:qFormat/>
    <w:rsid w:val="005876BE"/>
    <w:pPr>
      <w:keepNext/>
      <w:keepLines/>
      <w:spacing w:before="200" w:after="0"/>
      <w:outlineLvl w:val="1"/>
    </w:pPr>
    <w:rPr>
      <w:rFonts w:ascii="Cambria" w:eastAsia="Times New Roman" w:hAnsi="Cambria" w:cs="Times New Roman"/>
      <w:b/>
      <w:bCs/>
      <w:color w:val="4F81BD"/>
      <w:sz w:val="26"/>
      <w:szCs w:val="26"/>
    </w:rPr>
  </w:style>
  <w:style w:type="numbering" w:customStyle="1" w:styleId="112">
    <w:name w:val="Нет списка11"/>
    <w:next w:val="a2"/>
    <w:uiPriority w:val="99"/>
    <w:semiHidden/>
    <w:unhideWhenUsed/>
    <w:rsid w:val="005876BE"/>
  </w:style>
  <w:style w:type="character" w:customStyle="1" w:styleId="211">
    <w:name w:val="Заголовок 2 Знак1"/>
    <w:basedOn w:val="a0"/>
    <w:uiPriority w:val="9"/>
    <w:semiHidden/>
    <w:rsid w:val="005876BE"/>
    <w:rPr>
      <w:rFonts w:asciiTheme="majorHAnsi" w:eastAsiaTheme="majorEastAsia" w:hAnsiTheme="majorHAnsi" w:cstheme="majorBidi"/>
      <w:color w:val="2F5496" w:themeColor="accent1" w:themeShade="BF"/>
      <w:sz w:val="26"/>
      <w:szCs w:val="26"/>
    </w:rPr>
  </w:style>
  <w:style w:type="table" w:customStyle="1" w:styleId="22">
    <w:name w:val="Сетка таблицы2"/>
    <w:basedOn w:val="a1"/>
    <w:next w:val="a3"/>
    <w:uiPriority w:val="59"/>
    <w:rsid w:val="005876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rsid w:val="00587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Title"/>
    <w:basedOn w:val="a"/>
    <w:link w:val="aff2"/>
    <w:uiPriority w:val="99"/>
    <w:qFormat/>
    <w:rsid w:val="005876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2">
    <w:name w:val="Заголовок Знак"/>
    <w:basedOn w:val="a0"/>
    <w:link w:val="aff1"/>
    <w:uiPriority w:val="99"/>
    <w:rsid w:val="005876BE"/>
    <w:rPr>
      <w:rFonts w:ascii="Times New Roman" w:eastAsia="Times New Roman" w:hAnsi="Times New Roman" w:cs="Times New Roman"/>
      <w:sz w:val="24"/>
      <w:szCs w:val="24"/>
      <w:lang w:eastAsia="ru-RU"/>
    </w:rPr>
  </w:style>
  <w:style w:type="paragraph" w:customStyle="1" w:styleId="s15">
    <w:name w:val="s_15"/>
    <w:basedOn w:val="a"/>
    <w:rsid w:val="00587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sert">
    <w:name w:val="insert"/>
    <w:basedOn w:val="a"/>
    <w:uiPriority w:val="99"/>
    <w:rsid w:val="005876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Заголовок Знак1"/>
    <w:basedOn w:val="a0"/>
    <w:uiPriority w:val="10"/>
    <w:rsid w:val="005876BE"/>
    <w:rPr>
      <w:rFonts w:asciiTheme="majorHAnsi" w:eastAsiaTheme="majorEastAsia" w:hAnsiTheme="majorHAnsi" w:cstheme="majorBidi" w:hint="default"/>
      <w:spacing w:val="-10"/>
      <w:kern w:val="28"/>
      <w:sz w:val="56"/>
      <w:szCs w:val="56"/>
    </w:rPr>
  </w:style>
  <w:style w:type="character" w:customStyle="1" w:styleId="16">
    <w:name w:val="Название Знак1"/>
    <w:basedOn w:val="a0"/>
    <w:uiPriority w:val="10"/>
    <w:rsid w:val="005876BE"/>
    <w:rPr>
      <w:rFonts w:asciiTheme="majorHAnsi" w:eastAsiaTheme="majorEastAsia" w:hAnsiTheme="majorHAnsi" w:cstheme="majorBidi" w:hint="default"/>
      <w:color w:val="323E4F" w:themeColor="text2" w:themeShade="BF"/>
      <w:spacing w:val="5"/>
      <w:kern w:val="28"/>
      <w:sz w:val="52"/>
      <w:szCs w:val="52"/>
    </w:rPr>
  </w:style>
  <w:style w:type="character" w:customStyle="1" w:styleId="17">
    <w:name w:val="Текст выноски Знак1"/>
    <w:basedOn w:val="a0"/>
    <w:uiPriority w:val="99"/>
    <w:semiHidden/>
    <w:rsid w:val="005876BE"/>
    <w:rPr>
      <w:rFonts w:ascii="Segoe UI" w:hAnsi="Segoe UI" w:cs="Segoe UI" w:hint="default"/>
      <w:sz w:val="18"/>
      <w:szCs w:val="18"/>
    </w:rPr>
  </w:style>
  <w:style w:type="paragraph" w:styleId="23">
    <w:name w:val="Body Text Indent 2"/>
    <w:basedOn w:val="a"/>
    <w:link w:val="24"/>
    <w:unhideWhenUsed/>
    <w:rsid w:val="005876BE"/>
    <w:pPr>
      <w:spacing w:after="120" w:line="480" w:lineRule="auto"/>
      <w:ind w:left="283"/>
    </w:pPr>
  </w:style>
  <w:style w:type="character" w:customStyle="1" w:styleId="24">
    <w:name w:val="Основной текст с отступом 2 Знак"/>
    <w:basedOn w:val="a0"/>
    <w:link w:val="23"/>
    <w:rsid w:val="005876BE"/>
  </w:style>
  <w:style w:type="paragraph" w:customStyle="1" w:styleId="s22">
    <w:name w:val="s_22"/>
    <w:basedOn w:val="a"/>
    <w:rsid w:val="005876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color">
    <w:name w:val="highlightcolor"/>
    <w:basedOn w:val="a0"/>
    <w:rsid w:val="005876BE"/>
  </w:style>
  <w:style w:type="paragraph" w:customStyle="1" w:styleId="228bf8a64b8551e1msonormal">
    <w:name w:val="228bf8a64b8551e1msonormal"/>
    <w:basedOn w:val="a"/>
    <w:rsid w:val="00587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3">
    <w:name w:val="Содержимое таблицы"/>
    <w:basedOn w:val="a"/>
    <w:rsid w:val="005876BE"/>
    <w:pPr>
      <w:suppressLineNumbers/>
      <w:suppressAutoHyphens/>
      <w:spacing w:after="0" w:line="240" w:lineRule="auto"/>
    </w:pPr>
    <w:rPr>
      <w:rFonts w:ascii="Times New Roman" w:eastAsia="Calibri" w:hAnsi="Times New Roman" w:cs="Times New Roman"/>
      <w:sz w:val="24"/>
      <w:szCs w:val="24"/>
      <w:lang w:eastAsia="ar-SA"/>
    </w:rPr>
  </w:style>
  <w:style w:type="character" w:customStyle="1" w:styleId="60">
    <w:name w:val="Заголовок 6 Знак"/>
    <w:basedOn w:val="a0"/>
    <w:link w:val="6"/>
    <w:rsid w:val="001E25D9"/>
    <w:rPr>
      <w:rFonts w:asciiTheme="majorHAnsi" w:eastAsiaTheme="majorEastAsia" w:hAnsiTheme="majorHAnsi" w:cstheme="majorBidi"/>
      <w:color w:val="1F3763" w:themeColor="accent1" w:themeShade="7F"/>
      <w:sz w:val="20"/>
      <w:szCs w:val="20"/>
      <w:lang w:eastAsia="ru-RU"/>
    </w:rPr>
  </w:style>
  <w:style w:type="numbering" w:customStyle="1" w:styleId="5">
    <w:name w:val="Нет списка5"/>
    <w:next w:val="a2"/>
    <w:uiPriority w:val="99"/>
    <w:semiHidden/>
    <w:unhideWhenUsed/>
    <w:rsid w:val="001E25D9"/>
  </w:style>
  <w:style w:type="paragraph" w:styleId="aff4">
    <w:name w:val="annotation text"/>
    <w:basedOn w:val="a"/>
    <w:link w:val="aff5"/>
    <w:uiPriority w:val="99"/>
    <w:semiHidden/>
    <w:unhideWhenUsed/>
    <w:rsid w:val="001E25D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0"/>
    <w:link w:val="aff4"/>
    <w:uiPriority w:val="99"/>
    <w:semiHidden/>
    <w:rsid w:val="001E25D9"/>
    <w:rPr>
      <w:rFonts w:ascii="Times New Roman" w:eastAsia="Times New Roman" w:hAnsi="Times New Roman" w:cs="Times New Roman"/>
      <w:sz w:val="20"/>
      <w:szCs w:val="20"/>
      <w:lang w:eastAsia="ru-RU"/>
    </w:rPr>
  </w:style>
  <w:style w:type="character" w:customStyle="1" w:styleId="18">
    <w:name w:val="Нижний колонтитул Знак1"/>
    <w:aliases w:val="Знак Знак1"/>
    <w:basedOn w:val="a0"/>
    <w:uiPriority w:val="99"/>
    <w:semiHidden/>
    <w:rsid w:val="001E25D9"/>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semiHidden/>
    <w:unhideWhenUsed/>
    <w:rsid w:val="001E25D9"/>
    <w:rPr>
      <w:b/>
      <w:bCs/>
    </w:rPr>
  </w:style>
  <w:style w:type="character" w:customStyle="1" w:styleId="aff7">
    <w:name w:val="Тема примечания Знак"/>
    <w:basedOn w:val="aff5"/>
    <w:link w:val="aff6"/>
    <w:uiPriority w:val="99"/>
    <w:semiHidden/>
    <w:rsid w:val="001E25D9"/>
    <w:rPr>
      <w:rFonts w:ascii="Times New Roman" w:eastAsia="Times New Roman" w:hAnsi="Times New Roman" w:cs="Times New Roman"/>
      <w:b/>
      <w:bCs/>
      <w:sz w:val="20"/>
      <w:szCs w:val="20"/>
      <w:lang w:eastAsia="ru-RU"/>
    </w:rPr>
  </w:style>
  <w:style w:type="paragraph" w:customStyle="1" w:styleId="19">
    <w:name w:val="Абзац списка1"/>
    <w:basedOn w:val="a"/>
    <w:qFormat/>
    <w:rsid w:val="001E25D9"/>
    <w:pPr>
      <w:widowControl w:val="0"/>
      <w:autoSpaceDE w:val="0"/>
      <w:autoSpaceDN w:val="0"/>
      <w:adjustRightInd w:val="0"/>
      <w:spacing w:after="0" w:line="240" w:lineRule="auto"/>
      <w:ind w:left="720"/>
    </w:pPr>
    <w:rPr>
      <w:rFonts w:ascii="Times New Roman" w:eastAsia="Times New Roman" w:hAnsi="Times New Roman" w:cs="Times New Roman"/>
      <w:sz w:val="20"/>
      <w:szCs w:val="20"/>
      <w:lang w:eastAsia="ru-RU"/>
    </w:rPr>
  </w:style>
  <w:style w:type="paragraph" w:customStyle="1" w:styleId="25">
    <w:name w:val="Абзац списка2"/>
    <w:basedOn w:val="a"/>
    <w:uiPriority w:val="99"/>
    <w:semiHidden/>
    <w:qFormat/>
    <w:rsid w:val="001E25D9"/>
    <w:pPr>
      <w:widowControl w:val="0"/>
      <w:autoSpaceDE w:val="0"/>
      <w:autoSpaceDN w:val="0"/>
      <w:adjustRightInd w:val="0"/>
      <w:spacing w:after="0" w:line="240" w:lineRule="auto"/>
      <w:ind w:left="720"/>
    </w:pPr>
    <w:rPr>
      <w:rFonts w:ascii="Times New Roman" w:eastAsia="Times New Roman" w:hAnsi="Times New Roman" w:cs="Times New Roman"/>
      <w:sz w:val="20"/>
      <w:szCs w:val="20"/>
      <w:lang w:eastAsia="ru-RU"/>
    </w:rPr>
  </w:style>
  <w:style w:type="paragraph" w:customStyle="1" w:styleId="32">
    <w:name w:val="Абзац списка3"/>
    <w:basedOn w:val="a"/>
    <w:uiPriority w:val="99"/>
    <w:semiHidden/>
    <w:rsid w:val="001E25D9"/>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character" w:styleId="aff8">
    <w:name w:val="annotation reference"/>
    <w:basedOn w:val="a0"/>
    <w:uiPriority w:val="99"/>
    <w:semiHidden/>
    <w:unhideWhenUsed/>
    <w:rsid w:val="001E25D9"/>
    <w:rPr>
      <w:sz w:val="16"/>
      <w:szCs w:val="16"/>
    </w:rPr>
  </w:style>
  <w:style w:type="character" w:customStyle="1" w:styleId="blk">
    <w:name w:val="blk"/>
    <w:basedOn w:val="a0"/>
    <w:rsid w:val="001E25D9"/>
  </w:style>
  <w:style w:type="numbering" w:customStyle="1" w:styleId="62">
    <w:name w:val="Нет списка6"/>
    <w:next w:val="a2"/>
    <w:uiPriority w:val="99"/>
    <w:semiHidden/>
    <w:unhideWhenUsed/>
    <w:rsid w:val="001E25D9"/>
  </w:style>
  <w:style w:type="table" w:customStyle="1" w:styleId="33">
    <w:name w:val="Сетка таблицы3"/>
    <w:basedOn w:val="a1"/>
    <w:next w:val="a3"/>
    <w:uiPriority w:val="39"/>
    <w:rsid w:val="00912D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496CAE"/>
  </w:style>
  <w:style w:type="paragraph" w:customStyle="1" w:styleId="dt-p">
    <w:name w:val="dt-p"/>
    <w:basedOn w:val="a"/>
    <w:rsid w:val="00496CA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0">
    <w:name w:val="Нет списка12"/>
    <w:next w:val="a2"/>
    <w:uiPriority w:val="99"/>
    <w:semiHidden/>
    <w:unhideWhenUsed/>
    <w:rsid w:val="00496CAE"/>
  </w:style>
  <w:style w:type="paragraph" w:customStyle="1" w:styleId="ConsPlusTitle">
    <w:name w:val="ConsPlusTitle"/>
    <w:rsid w:val="00496CAE"/>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Nonformat">
    <w:name w:val="ConsPlusNonformat"/>
    <w:uiPriority w:val="99"/>
    <w:rsid w:val="00496CA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496CAE"/>
    <w:pPr>
      <w:autoSpaceDE w:val="0"/>
      <w:autoSpaceDN w:val="0"/>
      <w:adjustRightInd w:val="0"/>
      <w:spacing w:after="0" w:line="240" w:lineRule="auto"/>
      <w:ind w:right="19772" w:firstLine="720"/>
    </w:pPr>
    <w:rPr>
      <w:rFonts w:ascii="Arial" w:eastAsia="Times New Roman" w:hAnsi="Arial" w:cs="Arial"/>
      <w:lang w:eastAsia="ru-RU"/>
    </w:rPr>
  </w:style>
  <w:style w:type="table" w:customStyle="1" w:styleId="42">
    <w:name w:val="Сетка таблицы4"/>
    <w:basedOn w:val="a1"/>
    <w:next w:val="a3"/>
    <w:uiPriority w:val="39"/>
    <w:rsid w:val="00496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7004A0"/>
  </w:style>
  <w:style w:type="numbering" w:customStyle="1" w:styleId="9">
    <w:name w:val="Нет списка9"/>
    <w:next w:val="a2"/>
    <w:uiPriority w:val="99"/>
    <w:semiHidden/>
    <w:unhideWhenUsed/>
    <w:rsid w:val="00FA4680"/>
  </w:style>
  <w:style w:type="table" w:customStyle="1" w:styleId="50">
    <w:name w:val="Сетка таблицы5"/>
    <w:basedOn w:val="a1"/>
    <w:next w:val="a3"/>
    <w:rsid w:val="00FA46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FA468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9">
    <w:name w:val="Гипертекстовая ссылка"/>
    <w:basedOn w:val="a7"/>
    <w:uiPriority w:val="99"/>
    <w:rsid w:val="00FA4680"/>
    <w:rPr>
      <w:rFonts w:cs="Times New Roman"/>
      <w:b/>
      <w:bCs w:val="0"/>
      <w:color w:val="106BBE"/>
      <w:sz w:val="26"/>
      <w:szCs w:val="26"/>
    </w:rPr>
  </w:style>
  <w:style w:type="paragraph" w:customStyle="1" w:styleId="affa">
    <w:name w:val="Заголовок статьи"/>
    <w:basedOn w:val="a"/>
    <w:next w:val="a"/>
    <w:uiPriority w:val="99"/>
    <w:rsid w:val="00FA4680"/>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fb">
    <w:name w:val="Комментарий"/>
    <w:basedOn w:val="a"/>
    <w:next w:val="a"/>
    <w:uiPriority w:val="99"/>
    <w:rsid w:val="00FA4680"/>
    <w:pPr>
      <w:widowControl w:val="0"/>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 w:type="paragraph" w:customStyle="1" w:styleId="affc">
    <w:name w:val="Информация об изменениях документа"/>
    <w:basedOn w:val="affb"/>
    <w:next w:val="a"/>
    <w:uiPriority w:val="99"/>
    <w:rsid w:val="00FA4680"/>
    <w:rPr>
      <w:i/>
      <w:iCs/>
    </w:rPr>
  </w:style>
  <w:style w:type="paragraph" w:customStyle="1" w:styleId="no-indent">
    <w:name w:val="no-indent"/>
    <w:basedOn w:val="a"/>
    <w:rsid w:val="00FA468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00">
    <w:name w:val="Нет списка10"/>
    <w:next w:val="a2"/>
    <w:uiPriority w:val="99"/>
    <w:semiHidden/>
    <w:unhideWhenUsed/>
    <w:rsid w:val="00545426"/>
  </w:style>
  <w:style w:type="numbering" w:customStyle="1" w:styleId="130">
    <w:name w:val="Нет списка13"/>
    <w:next w:val="a2"/>
    <w:uiPriority w:val="99"/>
    <w:semiHidden/>
    <w:unhideWhenUsed/>
    <w:rsid w:val="00545426"/>
  </w:style>
  <w:style w:type="character" w:styleId="affd">
    <w:name w:val="Strong"/>
    <w:basedOn w:val="a0"/>
    <w:uiPriority w:val="22"/>
    <w:qFormat/>
    <w:rsid w:val="00545426"/>
    <w:rPr>
      <w:b/>
      <w:bCs/>
    </w:rPr>
  </w:style>
  <w:style w:type="paragraph" w:customStyle="1" w:styleId="affe">
    <w:name w:val="Обычный + По ширине"/>
    <w:aliases w:val="Первая строка:  0,95 см + По ширине,Первая строка:  1,25...,95 см,25...."/>
    <w:basedOn w:val="a"/>
    <w:rsid w:val="00545426"/>
    <w:pPr>
      <w:spacing w:after="0"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D13AE0"/>
    <w:rPr>
      <w:rFonts w:ascii="Calibri" w:eastAsia="Times New Roman" w:hAnsi="Calibri" w:cs="Times New Roman"/>
      <w:b/>
      <w:bCs/>
      <w:sz w:val="28"/>
      <w:szCs w:val="28"/>
      <w:lang w:val="x-none" w:eastAsia="x-none"/>
    </w:rPr>
  </w:style>
  <w:style w:type="character" w:customStyle="1" w:styleId="80">
    <w:name w:val="Заголовок 8 Знак"/>
    <w:basedOn w:val="a0"/>
    <w:link w:val="8"/>
    <w:uiPriority w:val="99"/>
    <w:semiHidden/>
    <w:rsid w:val="00D13AE0"/>
    <w:rPr>
      <w:rFonts w:ascii="Times New Roman" w:eastAsia="Times New Roman" w:hAnsi="Times New Roman" w:cs="Times New Roman"/>
      <w:i/>
      <w:iCs/>
      <w:sz w:val="24"/>
      <w:szCs w:val="24"/>
      <w:lang w:eastAsia="ru-RU"/>
    </w:rPr>
  </w:style>
  <w:style w:type="numbering" w:customStyle="1" w:styleId="140">
    <w:name w:val="Нет списка14"/>
    <w:next w:val="a2"/>
    <w:uiPriority w:val="99"/>
    <w:semiHidden/>
    <w:unhideWhenUsed/>
    <w:rsid w:val="00D13AE0"/>
  </w:style>
  <w:style w:type="paragraph" w:styleId="26">
    <w:name w:val="Body Text 2"/>
    <w:basedOn w:val="a"/>
    <w:link w:val="27"/>
    <w:unhideWhenUsed/>
    <w:rsid w:val="00D13AE0"/>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0"/>
    <w:link w:val="26"/>
    <w:rsid w:val="00D13AE0"/>
    <w:rPr>
      <w:rFonts w:ascii="Times New Roman" w:eastAsia="Times New Roman" w:hAnsi="Times New Roman" w:cs="Times New Roman"/>
      <w:sz w:val="24"/>
      <w:szCs w:val="24"/>
      <w:lang w:eastAsia="ru-RU"/>
    </w:rPr>
  </w:style>
  <w:style w:type="paragraph" w:styleId="34">
    <w:name w:val="Body Text 3"/>
    <w:basedOn w:val="a"/>
    <w:link w:val="35"/>
    <w:unhideWhenUsed/>
    <w:rsid w:val="00D13AE0"/>
    <w:pPr>
      <w:overflowPunct w:val="0"/>
      <w:autoSpaceDE w:val="0"/>
      <w:autoSpaceDN w:val="0"/>
      <w:adjustRightInd w:val="0"/>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D13AE0"/>
    <w:rPr>
      <w:rFonts w:ascii="Times New Roman" w:eastAsia="Times New Roman" w:hAnsi="Times New Roman" w:cs="Times New Roman"/>
      <w:sz w:val="16"/>
      <w:szCs w:val="16"/>
      <w:lang w:eastAsia="ru-RU"/>
    </w:rPr>
  </w:style>
  <w:style w:type="paragraph" w:styleId="36">
    <w:name w:val="Body Text Indent 3"/>
    <w:basedOn w:val="a"/>
    <w:link w:val="37"/>
    <w:uiPriority w:val="99"/>
    <w:unhideWhenUsed/>
    <w:rsid w:val="00D13AE0"/>
    <w:pPr>
      <w:overflowPunct w:val="0"/>
      <w:autoSpaceDE w:val="0"/>
      <w:autoSpaceDN w:val="0"/>
      <w:adjustRightInd w:val="0"/>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0"/>
    <w:link w:val="36"/>
    <w:uiPriority w:val="99"/>
    <w:rsid w:val="00D13AE0"/>
    <w:rPr>
      <w:rFonts w:ascii="Times New Roman" w:eastAsia="Times New Roman" w:hAnsi="Times New Roman" w:cs="Times New Roman"/>
      <w:sz w:val="16"/>
      <w:szCs w:val="16"/>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D13AE0"/>
    <w:pPr>
      <w:spacing w:after="0" w:line="240" w:lineRule="auto"/>
    </w:pPr>
    <w:rPr>
      <w:rFonts w:ascii="Verdana" w:eastAsia="Times New Roman" w:hAnsi="Verdana" w:cs="Verdana"/>
      <w:sz w:val="20"/>
      <w:szCs w:val="20"/>
      <w:lang w:val="en-US"/>
    </w:rPr>
  </w:style>
  <w:style w:type="paragraph" w:customStyle="1" w:styleId="afff">
    <w:name w:val="Нормальный (таблица)"/>
    <w:basedOn w:val="a"/>
    <w:next w:val="a"/>
    <w:uiPriority w:val="99"/>
    <w:rsid w:val="00D13AE0"/>
    <w:pPr>
      <w:autoSpaceDE w:val="0"/>
      <w:autoSpaceDN w:val="0"/>
      <w:adjustRightInd w:val="0"/>
      <w:spacing w:after="0" w:line="240" w:lineRule="auto"/>
      <w:jc w:val="both"/>
    </w:pPr>
    <w:rPr>
      <w:rFonts w:ascii="Arial" w:hAnsi="Arial" w:cs="Arial"/>
      <w:sz w:val="24"/>
      <w:szCs w:val="24"/>
    </w:rPr>
  </w:style>
  <w:style w:type="paragraph" w:customStyle="1" w:styleId="afff0">
    <w:name w:val="Прижатый влево"/>
    <w:basedOn w:val="a"/>
    <w:next w:val="a"/>
    <w:uiPriority w:val="99"/>
    <w:rsid w:val="00D13AE0"/>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212">
    <w:name w:val="Основной текст 21"/>
    <w:basedOn w:val="a"/>
    <w:rsid w:val="00D13AE0"/>
    <w:pPr>
      <w:overflowPunct w:val="0"/>
      <w:autoSpaceDE w:val="0"/>
      <w:autoSpaceDN w:val="0"/>
      <w:adjustRightInd w:val="0"/>
      <w:spacing w:after="0" w:line="320" w:lineRule="exact"/>
      <w:ind w:firstLine="720"/>
      <w:jc w:val="both"/>
    </w:pPr>
    <w:rPr>
      <w:rFonts w:ascii="Times New Roman CYR" w:eastAsia="Times New Roman" w:hAnsi="Times New Roman CYR" w:cs="Times New Roman"/>
      <w:sz w:val="28"/>
      <w:szCs w:val="20"/>
      <w:lang w:eastAsia="ru-RU"/>
    </w:rPr>
  </w:style>
  <w:style w:type="character" w:customStyle="1" w:styleId="1a">
    <w:name w:val="Основной текст Знак1"/>
    <w:basedOn w:val="a0"/>
    <w:uiPriority w:val="99"/>
    <w:semiHidden/>
    <w:locked/>
    <w:rsid w:val="00D13AE0"/>
    <w:rPr>
      <w:rFonts w:ascii="Times New Roman" w:eastAsia="Times New Roman" w:hAnsi="Times New Roman" w:cs="Times New Roman"/>
      <w:sz w:val="28"/>
      <w:szCs w:val="20"/>
      <w:lang w:eastAsia="ru-RU"/>
    </w:rPr>
  </w:style>
  <w:style w:type="character" w:customStyle="1" w:styleId="afff1">
    <w:name w:val="Знак Знак"/>
    <w:basedOn w:val="a0"/>
    <w:locked/>
    <w:rsid w:val="00D13AE0"/>
    <w:rPr>
      <w:b/>
      <w:bCs w:val="0"/>
      <w:i/>
      <w:iCs w:val="0"/>
      <w:sz w:val="28"/>
      <w:lang w:val="ru-RU" w:eastAsia="ru-RU" w:bidi="ar-SA"/>
    </w:rPr>
  </w:style>
  <w:style w:type="table" w:customStyle="1" w:styleId="63">
    <w:name w:val="Сетка таблицы6"/>
    <w:basedOn w:val="a1"/>
    <w:next w:val="a3"/>
    <w:rsid w:val="00D13AE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uiPriority w:val="39"/>
    <w:rsid w:val="00D13AE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uiPriority w:val="39"/>
    <w:rsid w:val="00D13AE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age number"/>
    <w:basedOn w:val="a0"/>
    <w:rsid w:val="00D13AE0"/>
  </w:style>
  <w:style w:type="paragraph" w:customStyle="1" w:styleId="1b">
    <w:name w:val="Стиль1"/>
    <w:basedOn w:val="a"/>
    <w:rsid w:val="00D13AE0"/>
    <w:pPr>
      <w:spacing w:after="0" w:line="240" w:lineRule="auto"/>
      <w:ind w:firstLine="720"/>
    </w:pPr>
    <w:rPr>
      <w:rFonts w:ascii="Times New Roman" w:eastAsia="Times New Roman" w:hAnsi="Times New Roman" w:cs="Times New Roman"/>
      <w:sz w:val="28"/>
      <w:szCs w:val="20"/>
      <w:lang w:eastAsia="ru-RU"/>
    </w:rPr>
  </w:style>
  <w:style w:type="paragraph" w:customStyle="1" w:styleId="1c">
    <w:name w:val="Знак1"/>
    <w:basedOn w:val="a"/>
    <w:rsid w:val="00D13AE0"/>
    <w:pPr>
      <w:spacing w:after="0" w:line="240" w:lineRule="auto"/>
    </w:pPr>
    <w:rPr>
      <w:rFonts w:ascii="Verdana" w:eastAsia="Times New Roman" w:hAnsi="Verdana" w:cs="Verdana"/>
      <w:sz w:val="20"/>
      <w:szCs w:val="20"/>
      <w:lang w:val="en-US"/>
    </w:rPr>
  </w:style>
  <w:style w:type="numbering" w:customStyle="1" w:styleId="150">
    <w:name w:val="Нет списка15"/>
    <w:next w:val="a2"/>
    <w:uiPriority w:val="99"/>
    <w:semiHidden/>
    <w:unhideWhenUsed/>
    <w:rsid w:val="008F0E03"/>
  </w:style>
  <w:style w:type="numbering" w:customStyle="1" w:styleId="160">
    <w:name w:val="Нет списка16"/>
    <w:next w:val="a2"/>
    <w:uiPriority w:val="99"/>
    <w:semiHidden/>
    <w:unhideWhenUsed/>
    <w:rsid w:val="008F0E03"/>
  </w:style>
  <w:style w:type="numbering" w:customStyle="1" w:styleId="170">
    <w:name w:val="Нет списка17"/>
    <w:next w:val="a2"/>
    <w:uiPriority w:val="99"/>
    <w:semiHidden/>
    <w:unhideWhenUsed/>
    <w:rsid w:val="0028182E"/>
  </w:style>
  <w:style w:type="paragraph" w:customStyle="1" w:styleId="1d">
    <w:name w:val="Обычный1"/>
    <w:uiPriority w:val="99"/>
    <w:rsid w:val="0028182E"/>
    <w:pPr>
      <w:spacing w:after="0" w:line="276" w:lineRule="auto"/>
    </w:pPr>
    <w:rPr>
      <w:rFonts w:ascii="Arial" w:eastAsia="Calibri" w:hAnsi="Arial" w:cs="Arial"/>
      <w:color w:val="000000"/>
      <w:lang w:eastAsia="ru-RU"/>
    </w:rPr>
  </w:style>
  <w:style w:type="paragraph" w:styleId="afff3">
    <w:name w:val="List"/>
    <w:basedOn w:val="a"/>
    <w:uiPriority w:val="99"/>
    <w:semiHidden/>
    <w:rsid w:val="0028182E"/>
    <w:pPr>
      <w:spacing w:after="0" w:line="240" w:lineRule="auto"/>
      <w:ind w:left="283" w:hanging="283"/>
    </w:pPr>
    <w:rPr>
      <w:rFonts w:ascii="Times New Roman" w:eastAsia="Times New Roman" w:hAnsi="Times New Roman" w:cs="Times New Roman"/>
      <w:sz w:val="24"/>
      <w:szCs w:val="24"/>
      <w:lang w:eastAsia="ru-RU"/>
    </w:rPr>
  </w:style>
  <w:style w:type="paragraph" w:customStyle="1" w:styleId="ListParagraph1">
    <w:name w:val="List Paragraph1"/>
    <w:basedOn w:val="a"/>
    <w:uiPriority w:val="99"/>
    <w:rsid w:val="0028182E"/>
    <w:pPr>
      <w:spacing w:after="200" w:line="276" w:lineRule="auto"/>
      <w:ind w:left="720"/>
    </w:pPr>
    <w:rPr>
      <w:rFonts w:ascii="Calibri" w:eastAsia="Times New Roman" w:hAnsi="Calibri" w:cs="Calibri"/>
      <w:lang w:eastAsia="ru-RU"/>
    </w:rPr>
  </w:style>
  <w:style w:type="paragraph" w:customStyle="1" w:styleId="1e">
    <w:name w:val="Без интервала1"/>
    <w:uiPriority w:val="1"/>
    <w:qFormat/>
    <w:rsid w:val="0028182E"/>
    <w:pPr>
      <w:spacing w:after="0" w:line="240" w:lineRule="auto"/>
    </w:pPr>
    <w:rPr>
      <w:rFonts w:ascii="Calibri" w:eastAsia="Times New Roman" w:hAnsi="Calibri" w:cs="Calibri"/>
    </w:rPr>
  </w:style>
  <w:style w:type="paragraph" w:customStyle="1" w:styleId="1f">
    <w:name w:val="Обычный.1"/>
    <w:uiPriority w:val="99"/>
    <w:rsid w:val="0028182E"/>
    <w:pPr>
      <w:spacing w:after="20" w:line="240" w:lineRule="auto"/>
      <w:ind w:firstLine="709"/>
      <w:jc w:val="both"/>
    </w:pPr>
    <w:rPr>
      <w:rFonts w:ascii="Times New Roman" w:eastAsia="Times New Roman" w:hAnsi="Times New Roman" w:cs="Times New Roman"/>
      <w:sz w:val="24"/>
      <w:szCs w:val="24"/>
      <w:lang w:eastAsia="ru-RU"/>
    </w:rPr>
  </w:style>
  <w:style w:type="numbering" w:customStyle="1" w:styleId="180">
    <w:name w:val="Нет списка18"/>
    <w:next w:val="a2"/>
    <w:uiPriority w:val="99"/>
    <w:semiHidden/>
    <w:unhideWhenUsed/>
    <w:rsid w:val="00ED3B8E"/>
  </w:style>
  <w:style w:type="paragraph" w:customStyle="1" w:styleId="311">
    <w:name w:val="Заголовок 31"/>
    <w:basedOn w:val="a"/>
    <w:next w:val="a"/>
    <w:uiPriority w:val="9"/>
    <w:semiHidden/>
    <w:unhideWhenUsed/>
    <w:qFormat/>
    <w:rsid w:val="00ED3B8E"/>
    <w:pPr>
      <w:keepNext/>
      <w:keepLines/>
      <w:spacing w:before="200" w:after="0" w:line="276" w:lineRule="auto"/>
      <w:outlineLvl w:val="2"/>
    </w:pPr>
    <w:rPr>
      <w:rFonts w:ascii="Cambria" w:eastAsia="Times New Roman" w:hAnsi="Cambria" w:cs="Times New Roman"/>
      <w:b/>
      <w:bCs/>
      <w:color w:val="4F81BD"/>
      <w:lang w:eastAsia="ru-RU"/>
    </w:rPr>
  </w:style>
  <w:style w:type="numbering" w:customStyle="1" w:styleId="190">
    <w:name w:val="Нет списка19"/>
    <w:next w:val="a2"/>
    <w:uiPriority w:val="99"/>
    <w:semiHidden/>
    <w:unhideWhenUsed/>
    <w:rsid w:val="00ED3B8E"/>
  </w:style>
  <w:style w:type="paragraph" w:customStyle="1" w:styleId="afff4">
    <w:name w:val="Знак Знак Знак Знак"/>
    <w:basedOn w:val="a"/>
    <w:rsid w:val="00ED3B8E"/>
    <w:pPr>
      <w:spacing w:line="240" w:lineRule="exact"/>
      <w:jc w:val="both"/>
    </w:pPr>
    <w:rPr>
      <w:rFonts w:ascii="Verdana" w:eastAsia="Times New Roman" w:hAnsi="Verdana" w:cs="Times New Roman"/>
      <w:szCs w:val="20"/>
      <w:lang w:val="en-US"/>
    </w:rPr>
  </w:style>
  <w:style w:type="character" w:customStyle="1" w:styleId="ul-w-header-span">
    <w:name w:val="ul-w-header-span"/>
    <w:basedOn w:val="a0"/>
    <w:rsid w:val="00ED3B8E"/>
  </w:style>
  <w:style w:type="character" w:customStyle="1" w:styleId="g-color-text-3">
    <w:name w:val="g-color-text-3"/>
    <w:basedOn w:val="a0"/>
    <w:rsid w:val="00ED3B8E"/>
  </w:style>
  <w:style w:type="paragraph" w:customStyle="1" w:styleId="1f0">
    <w:name w:val="Верхний колонтитул1"/>
    <w:basedOn w:val="a"/>
    <w:next w:val="a9"/>
    <w:uiPriority w:val="99"/>
    <w:unhideWhenUsed/>
    <w:rsid w:val="00ED3B8E"/>
    <w:pPr>
      <w:tabs>
        <w:tab w:val="center" w:pos="4677"/>
        <w:tab w:val="right" w:pos="9355"/>
      </w:tabs>
      <w:spacing w:after="0" w:line="240" w:lineRule="auto"/>
    </w:pPr>
    <w:rPr>
      <w:rFonts w:ascii="Times New Roman" w:hAnsi="Times New Roman"/>
      <w:sz w:val="28"/>
    </w:rPr>
  </w:style>
  <w:style w:type="paragraph" w:customStyle="1" w:styleId="1f1">
    <w:name w:val="Нижний колонтитул1"/>
    <w:basedOn w:val="a"/>
    <w:next w:val="a5"/>
    <w:uiPriority w:val="99"/>
    <w:unhideWhenUsed/>
    <w:rsid w:val="00ED3B8E"/>
    <w:pPr>
      <w:tabs>
        <w:tab w:val="center" w:pos="4677"/>
        <w:tab w:val="right" w:pos="9355"/>
      </w:tabs>
      <w:spacing w:after="0" w:line="240" w:lineRule="auto"/>
    </w:pPr>
    <w:rPr>
      <w:rFonts w:ascii="Times New Roman" w:hAnsi="Times New Roman"/>
      <w:sz w:val="28"/>
    </w:rPr>
  </w:style>
  <w:style w:type="paragraph" w:customStyle="1" w:styleId="1f2">
    <w:name w:val="Текст выноски1"/>
    <w:basedOn w:val="a"/>
    <w:next w:val="af1"/>
    <w:uiPriority w:val="99"/>
    <w:semiHidden/>
    <w:unhideWhenUsed/>
    <w:rsid w:val="00ED3B8E"/>
    <w:pPr>
      <w:spacing w:after="0" w:line="240" w:lineRule="auto"/>
    </w:pPr>
    <w:rPr>
      <w:rFonts w:ascii="Segoe UI" w:hAnsi="Segoe UI" w:cs="Segoe UI"/>
      <w:sz w:val="18"/>
      <w:szCs w:val="18"/>
    </w:rPr>
  </w:style>
  <w:style w:type="table" w:customStyle="1" w:styleId="113">
    <w:name w:val="Сетка таблицы11"/>
    <w:basedOn w:val="a1"/>
    <w:next w:val="a3"/>
    <w:uiPriority w:val="39"/>
    <w:rsid w:val="00ED3B8E"/>
    <w:pPr>
      <w:spacing w:after="0" w:line="240" w:lineRule="auto"/>
    </w:pPr>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p-widgetsitemtext">
    <w:name w:val="top-widgets_item_text"/>
    <w:basedOn w:val="a0"/>
    <w:rsid w:val="00ED3B8E"/>
  </w:style>
  <w:style w:type="character" w:customStyle="1" w:styleId="fn">
    <w:name w:val="fn"/>
    <w:basedOn w:val="a0"/>
    <w:rsid w:val="00ED3B8E"/>
  </w:style>
  <w:style w:type="paragraph" w:customStyle="1" w:styleId="toctitle">
    <w:name w:val="toc_title"/>
    <w:basedOn w:val="a"/>
    <w:rsid w:val="00ED3B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toggle">
    <w:name w:val="toc_toggle"/>
    <w:basedOn w:val="a0"/>
    <w:rsid w:val="00ED3B8E"/>
  </w:style>
  <w:style w:type="character" w:customStyle="1" w:styleId="tocnumber">
    <w:name w:val="toc_number"/>
    <w:basedOn w:val="a0"/>
    <w:rsid w:val="00ED3B8E"/>
  </w:style>
  <w:style w:type="paragraph" w:styleId="afff5">
    <w:name w:val="Subtitle"/>
    <w:basedOn w:val="a"/>
    <w:link w:val="afff6"/>
    <w:uiPriority w:val="11"/>
    <w:qFormat/>
    <w:rsid w:val="00ED3B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6">
    <w:name w:val="Подзаголовок Знак"/>
    <w:basedOn w:val="a0"/>
    <w:link w:val="afff5"/>
    <w:uiPriority w:val="11"/>
    <w:rsid w:val="00ED3B8E"/>
    <w:rPr>
      <w:rFonts w:ascii="Times New Roman" w:eastAsia="Times New Roman" w:hAnsi="Times New Roman" w:cs="Times New Roman"/>
      <w:sz w:val="24"/>
      <w:szCs w:val="24"/>
      <w:lang w:eastAsia="ru-RU"/>
    </w:rPr>
  </w:style>
  <w:style w:type="character" w:customStyle="1" w:styleId="hl">
    <w:name w:val="hl"/>
    <w:basedOn w:val="a0"/>
    <w:rsid w:val="00ED3B8E"/>
  </w:style>
  <w:style w:type="character" w:customStyle="1" w:styleId="nobr">
    <w:name w:val="nobr"/>
    <w:basedOn w:val="a0"/>
    <w:rsid w:val="00ED3B8E"/>
  </w:style>
  <w:style w:type="paragraph" w:customStyle="1" w:styleId="s3">
    <w:name w:val="s_3"/>
    <w:basedOn w:val="a"/>
    <w:rsid w:val="00ED3B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2">
    <w:name w:val="Заголовок 3 Знак1"/>
    <w:basedOn w:val="a0"/>
    <w:uiPriority w:val="9"/>
    <w:semiHidden/>
    <w:rsid w:val="00ED3B8E"/>
    <w:rPr>
      <w:rFonts w:ascii="Calibri Light" w:eastAsia="Times New Roman" w:hAnsi="Calibri Light" w:cs="Times New Roman"/>
      <w:color w:val="1F4D78"/>
      <w:sz w:val="24"/>
      <w:szCs w:val="24"/>
    </w:rPr>
  </w:style>
  <w:style w:type="character" w:customStyle="1" w:styleId="1f3">
    <w:name w:val="Верхний колонтитул Знак1"/>
    <w:basedOn w:val="a0"/>
    <w:uiPriority w:val="99"/>
    <w:semiHidden/>
    <w:rsid w:val="00ED3B8E"/>
  </w:style>
  <w:style w:type="table" w:customStyle="1" w:styleId="70">
    <w:name w:val="Сетка таблицы7"/>
    <w:basedOn w:val="a1"/>
    <w:next w:val="a3"/>
    <w:uiPriority w:val="59"/>
    <w:rsid w:val="00ED3B8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uiPriority w:val="99"/>
    <w:semiHidden/>
    <w:unhideWhenUsed/>
    <w:rsid w:val="00ED3B8E"/>
  </w:style>
  <w:style w:type="table" w:customStyle="1" w:styleId="82">
    <w:name w:val="Сетка таблицы8"/>
    <w:basedOn w:val="a1"/>
    <w:next w:val="a3"/>
    <w:uiPriority w:val="59"/>
    <w:locked/>
    <w:rsid w:val="00ED3B8E"/>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2"/>
    <w:uiPriority w:val="99"/>
    <w:semiHidden/>
    <w:unhideWhenUsed/>
    <w:rsid w:val="00BD7DD3"/>
  </w:style>
  <w:style w:type="character" w:customStyle="1" w:styleId="1f4">
    <w:name w:val="Неразрешенное упоминание1"/>
    <w:basedOn w:val="a0"/>
    <w:uiPriority w:val="99"/>
    <w:semiHidden/>
    <w:unhideWhenUsed/>
    <w:rsid w:val="00431A84"/>
    <w:rPr>
      <w:color w:val="605E5C"/>
      <w:shd w:val="clear" w:color="auto" w:fill="E1DFDD"/>
    </w:rPr>
  </w:style>
  <w:style w:type="character" w:customStyle="1" w:styleId="path-item">
    <w:name w:val="path-item"/>
    <w:basedOn w:val="a0"/>
    <w:rsid w:val="008A1C64"/>
  </w:style>
  <w:style w:type="paragraph" w:customStyle="1" w:styleId="s9">
    <w:name w:val="s_9"/>
    <w:basedOn w:val="a"/>
    <w:rsid w:val="008A1C6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90">
    <w:name w:val="Сетка таблицы9"/>
    <w:basedOn w:val="a1"/>
    <w:next w:val="a3"/>
    <w:rsid w:val="005849B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2"/>
    <w:uiPriority w:val="99"/>
    <w:semiHidden/>
    <w:unhideWhenUsed/>
    <w:rsid w:val="00D92CDE"/>
  </w:style>
  <w:style w:type="numbering" w:customStyle="1" w:styleId="230">
    <w:name w:val="Нет списка23"/>
    <w:next w:val="a2"/>
    <w:uiPriority w:val="99"/>
    <w:semiHidden/>
    <w:unhideWhenUsed/>
    <w:rsid w:val="00A40803"/>
  </w:style>
  <w:style w:type="paragraph" w:customStyle="1" w:styleId="article-renderblock">
    <w:name w:val="article-render__block"/>
    <w:basedOn w:val="a"/>
    <w:rsid w:val="00A408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rsid w:val="00A408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0">
    <w:name w:val="Заголовок 41"/>
    <w:basedOn w:val="a"/>
    <w:next w:val="a"/>
    <w:uiPriority w:val="9"/>
    <w:semiHidden/>
    <w:unhideWhenUsed/>
    <w:qFormat/>
    <w:rsid w:val="00A40803"/>
    <w:pPr>
      <w:keepNext/>
      <w:keepLines/>
      <w:spacing w:before="200" w:after="0" w:line="276" w:lineRule="auto"/>
      <w:outlineLvl w:val="3"/>
    </w:pPr>
    <w:rPr>
      <w:rFonts w:ascii="Cambria" w:eastAsia="Times New Roman" w:hAnsi="Cambria" w:cs="Times New Roman"/>
      <w:b/>
      <w:bCs/>
      <w:i/>
      <w:iCs/>
      <w:color w:val="4F81BD"/>
      <w:lang w:eastAsia="ru-RU"/>
    </w:rPr>
  </w:style>
  <w:style w:type="numbering" w:customStyle="1" w:styleId="1100">
    <w:name w:val="Нет списка110"/>
    <w:next w:val="a2"/>
    <w:uiPriority w:val="99"/>
    <w:semiHidden/>
    <w:unhideWhenUsed/>
    <w:rsid w:val="00A40803"/>
  </w:style>
  <w:style w:type="character" w:customStyle="1" w:styleId="HTML">
    <w:name w:val="Стандартный HTML Знак"/>
    <w:basedOn w:val="a0"/>
    <w:link w:val="HTML0"/>
    <w:uiPriority w:val="99"/>
    <w:semiHidden/>
    <w:rsid w:val="00A40803"/>
    <w:rPr>
      <w:rFonts w:ascii="Courier New" w:eastAsia="Times New Roman" w:hAnsi="Courier New" w:cs="Courier New"/>
      <w:sz w:val="20"/>
      <w:szCs w:val="20"/>
    </w:rPr>
  </w:style>
  <w:style w:type="paragraph" w:styleId="HTML0">
    <w:name w:val="HTML Preformatted"/>
    <w:basedOn w:val="a"/>
    <w:link w:val="HTML"/>
    <w:uiPriority w:val="99"/>
    <w:semiHidden/>
    <w:unhideWhenUsed/>
    <w:rsid w:val="00A40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1"/>
    <w:basedOn w:val="a0"/>
    <w:uiPriority w:val="99"/>
    <w:semiHidden/>
    <w:rsid w:val="00A40803"/>
    <w:rPr>
      <w:rFonts w:ascii="Consolas" w:hAnsi="Consolas"/>
      <w:sz w:val="20"/>
      <w:szCs w:val="20"/>
    </w:rPr>
  </w:style>
  <w:style w:type="paragraph" w:customStyle="1" w:styleId="empty">
    <w:name w:val="empty"/>
    <w:basedOn w:val="a"/>
    <w:rsid w:val="00A408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
    <w:rsid w:val="00A408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1">
    <w:name w:val="Заголовок 4 Знак1"/>
    <w:basedOn w:val="a0"/>
    <w:uiPriority w:val="9"/>
    <w:semiHidden/>
    <w:rsid w:val="00A40803"/>
    <w:rPr>
      <w:rFonts w:ascii="Cambria" w:eastAsia="Times New Roman" w:hAnsi="Cambria" w:cs="Times New Roman"/>
      <w:i/>
      <w:iCs/>
      <w:color w:val="365F91"/>
    </w:rPr>
  </w:style>
  <w:style w:type="character" w:customStyle="1" w:styleId="28">
    <w:name w:val="Текст выноски Знак2"/>
    <w:basedOn w:val="a0"/>
    <w:uiPriority w:val="99"/>
    <w:semiHidden/>
    <w:rsid w:val="00A40803"/>
    <w:rPr>
      <w:rFonts w:ascii="Segoe UI" w:hAnsi="Segoe UI" w:cs="Segoe UI"/>
      <w:sz w:val="18"/>
      <w:szCs w:val="18"/>
    </w:rPr>
  </w:style>
  <w:style w:type="character" w:customStyle="1" w:styleId="sectioninfo2">
    <w:name w:val="section__info2"/>
    <w:basedOn w:val="a0"/>
    <w:rsid w:val="00A40803"/>
    <w:rPr>
      <w:vanish w:val="0"/>
      <w:webHidden w:val="0"/>
      <w:sz w:val="24"/>
      <w:szCs w:val="24"/>
      <w:specVanish w:val="0"/>
    </w:rPr>
  </w:style>
  <w:style w:type="numbering" w:customStyle="1" w:styleId="240">
    <w:name w:val="Нет списка24"/>
    <w:next w:val="a2"/>
    <w:uiPriority w:val="99"/>
    <w:semiHidden/>
    <w:unhideWhenUsed/>
    <w:rsid w:val="004C09B9"/>
  </w:style>
  <w:style w:type="numbering" w:customStyle="1" w:styleId="250">
    <w:name w:val="Нет списка25"/>
    <w:next w:val="a2"/>
    <w:uiPriority w:val="99"/>
    <w:semiHidden/>
    <w:unhideWhenUsed/>
    <w:rsid w:val="001C7E30"/>
  </w:style>
  <w:style w:type="numbering" w:customStyle="1" w:styleId="1110">
    <w:name w:val="Нет списка111"/>
    <w:next w:val="a2"/>
    <w:uiPriority w:val="99"/>
    <w:semiHidden/>
    <w:unhideWhenUsed/>
    <w:rsid w:val="001C7E30"/>
  </w:style>
  <w:style w:type="numbering" w:customStyle="1" w:styleId="260">
    <w:name w:val="Нет списка26"/>
    <w:next w:val="a2"/>
    <w:uiPriority w:val="99"/>
    <w:semiHidden/>
    <w:unhideWhenUsed/>
    <w:rsid w:val="00693A41"/>
  </w:style>
  <w:style w:type="numbering" w:customStyle="1" w:styleId="270">
    <w:name w:val="Нет списка27"/>
    <w:next w:val="a2"/>
    <w:uiPriority w:val="99"/>
    <w:semiHidden/>
    <w:unhideWhenUsed/>
    <w:rsid w:val="00693A41"/>
  </w:style>
  <w:style w:type="numbering" w:customStyle="1" w:styleId="1120">
    <w:name w:val="Нет списка112"/>
    <w:next w:val="a2"/>
    <w:semiHidden/>
    <w:rsid w:val="00693A41"/>
  </w:style>
  <w:style w:type="table" w:customStyle="1" w:styleId="101">
    <w:name w:val="Сетка таблицы10"/>
    <w:basedOn w:val="a1"/>
    <w:next w:val="a3"/>
    <w:rsid w:val="00693A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uiPriority w:val="39"/>
    <w:rsid w:val="00693A4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uiPriority w:val="39"/>
    <w:rsid w:val="00693A4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3"/>
    <w:uiPriority w:val="39"/>
    <w:rsid w:val="00D20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Неразрешенное упоминание2"/>
    <w:basedOn w:val="a0"/>
    <w:uiPriority w:val="99"/>
    <w:semiHidden/>
    <w:unhideWhenUsed/>
    <w:rsid w:val="000E6BA0"/>
    <w:rPr>
      <w:color w:val="605E5C"/>
      <w:shd w:val="clear" w:color="auto" w:fill="E1DFDD"/>
    </w:rPr>
  </w:style>
  <w:style w:type="numbering" w:customStyle="1" w:styleId="280">
    <w:name w:val="Нет списка28"/>
    <w:next w:val="a2"/>
    <w:uiPriority w:val="99"/>
    <w:semiHidden/>
    <w:unhideWhenUsed/>
    <w:rsid w:val="003C73B6"/>
  </w:style>
  <w:style w:type="numbering" w:customStyle="1" w:styleId="290">
    <w:name w:val="Нет списка29"/>
    <w:next w:val="a2"/>
    <w:uiPriority w:val="99"/>
    <w:semiHidden/>
    <w:unhideWhenUsed/>
    <w:rsid w:val="00114BCE"/>
  </w:style>
  <w:style w:type="paragraph" w:customStyle="1" w:styleId="formattext">
    <w:name w:val="formattext"/>
    <w:basedOn w:val="a"/>
    <w:rsid w:val="00114B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114BC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93309">
      <w:bodyDiv w:val="1"/>
      <w:marLeft w:val="0"/>
      <w:marRight w:val="0"/>
      <w:marTop w:val="0"/>
      <w:marBottom w:val="0"/>
      <w:divBdr>
        <w:top w:val="none" w:sz="0" w:space="0" w:color="auto"/>
        <w:left w:val="none" w:sz="0" w:space="0" w:color="auto"/>
        <w:bottom w:val="none" w:sz="0" w:space="0" w:color="auto"/>
        <w:right w:val="none" w:sz="0" w:space="0" w:color="auto"/>
      </w:divBdr>
    </w:div>
    <w:div w:id="832843634">
      <w:bodyDiv w:val="1"/>
      <w:marLeft w:val="0"/>
      <w:marRight w:val="0"/>
      <w:marTop w:val="0"/>
      <w:marBottom w:val="0"/>
      <w:divBdr>
        <w:top w:val="none" w:sz="0" w:space="0" w:color="auto"/>
        <w:left w:val="none" w:sz="0" w:space="0" w:color="auto"/>
        <w:bottom w:val="none" w:sz="0" w:space="0" w:color="auto"/>
        <w:right w:val="none" w:sz="0" w:space="0" w:color="auto"/>
      </w:divBdr>
    </w:div>
    <w:div w:id="85781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file:///D:\&#1088;&#1072;&#1073;&#1086;&#1090;&#1072;\&#1088;&#1072;&#1073;&#1086;&#1090;&#1072;\&#1050;&#1057;&#1055;\&#1088;&#1077;&#1074;&#1080;&#1079;&#1080;&#1080;\2024%20&#1052;&#1080;&#1085;&#1092;&#1080;&#1085;%20&#1056;&#1048;\&#1040;&#1082;&#1090;%20&#1087;&#1086;%20&#1052;&#1080;&#1085;&#1092;&#1080;&#1085;&#1091;%202022.docx" TargetMode="External"/><Relationship Id="rId39" Type="http://schemas.openxmlformats.org/officeDocument/2006/relationships/hyperlink" Target="https://internet.garant.ru/document/redirect/403304716/0" TargetMode="External"/><Relationship Id="rId21" Type="http://schemas.openxmlformats.org/officeDocument/2006/relationships/image" Target="media/image14.png"/><Relationship Id="rId34" Type="http://schemas.openxmlformats.org/officeDocument/2006/relationships/hyperlink" Target="https://zakupki.gov.ru/epz/contract/contractCard/process-info.html?reestrNumber=2060201273323000007&amp;contractInfoId=80002056"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internet.garant.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D:\&#1088;&#1072;&#1073;&#1086;&#1090;&#1072;\&#1088;&#1072;&#1073;&#1086;&#1090;&#1072;\&#1050;&#1057;&#1055;\&#1088;&#1077;&#1074;&#1080;&#1079;&#1080;&#1080;\2024%20&#1052;&#1080;&#1085;&#1092;&#1080;&#1085;%20&#1056;&#1048;\&#1040;&#1082;&#1090;%20&#1087;&#1086;%20&#1052;&#1080;&#1085;&#1092;&#1080;&#1085;&#1091;%202022.docx" TargetMode="External"/><Relationship Id="rId32" Type="http://schemas.openxmlformats.org/officeDocument/2006/relationships/hyperlink" Target="https://internet.garant.ru/document/redirect/403304716/0" TargetMode="External"/><Relationship Id="rId37" Type="http://schemas.openxmlformats.org/officeDocument/2006/relationships/hyperlink" Target="https://zakupki.gov.ru/epz/order/notice/ea20/view/supplier-results.html?regNumber=0114500000823001344"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file:///D:\&#1088;&#1072;&#1073;&#1086;&#1090;&#1072;\&#1088;&#1072;&#1073;&#1086;&#1090;&#1072;\&#1050;&#1057;&#1055;\&#1088;&#1077;&#1074;&#1080;&#1079;&#1080;&#1080;\2024%20&#1052;&#1080;&#1085;&#1092;&#1080;&#1085;%20&#1056;&#1048;\&#1040;&#1082;&#1090;%20&#1087;&#1086;%20&#1052;&#1080;&#1085;&#1092;&#1080;&#1085;&#1091;%202022.docx" TargetMode="External"/><Relationship Id="rId28" Type="http://schemas.openxmlformats.org/officeDocument/2006/relationships/hyperlink" Target="file:///D:\&#1088;&#1072;&#1073;&#1086;&#1090;&#1072;\&#1088;&#1072;&#1073;&#1086;&#1090;&#1072;\&#1050;&#1057;&#1055;\&#1088;&#1077;&#1074;&#1080;&#1079;&#1080;&#1080;\2024%20&#1052;&#1080;&#1085;&#1092;&#1080;&#1085;%20&#1056;&#1048;\&#1040;&#1082;&#1090;%20&#1087;&#1086;%20&#1052;&#1080;&#1085;&#1092;&#1080;&#1085;&#1091;%202022.docx" TargetMode="External"/><Relationship Id="rId36" Type="http://schemas.openxmlformats.org/officeDocument/2006/relationships/hyperlink" Target="https://zakupki.gov.ru/epz/customerreports/card/generalInformation.html?id=21437598&amp;source=44"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file:///D:\&#1088;&#1072;&#1073;&#1086;&#1090;&#1072;\&#1088;&#1072;&#1073;&#1086;&#1090;&#1072;\&#1050;&#1057;&#1055;\&#1088;&#1077;&#1074;&#1080;&#1079;&#1080;&#1080;\2024%20&#1052;&#1080;&#1085;&#1092;&#1080;&#1085;%20&#1056;&#1048;\&#1040;&#1082;&#1090;%20&#1087;&#1086;%20&#1052;&#1080;&#1085;&#1092;&#1080;&#1085;&#1091;%202022.docx" TargetMode="External"/><Relationship Id="rId27" Type="http://schemas.openxmlformats.org/officeDocument/2006/relationships/hyperlink" Target="file:///D:\&#1088;&#1072;&#1073;&#1086;&#1090;&#1072;\&#1088;&#1072;&#1073;&#1086;&#1090;&#1072;\&#1050;&#1057;&#1055;\&#1088;&#1077;&#1074;&#1080;&#1079;&#1080;&#1080;\2024%20&#1052;&#1080;&#1085;&#1092;&#1080;&#1085;%20&#1056;&#1048;\&#1040;&#1082;&#1090;%20&#1087;&#1086;%20&#1052;&#1080;&#1085;&#1092;&#1080;&#1085;&#1091;%202022.docx" TargetMode="External"/><Relationship Id="rId30" Type="http://schemas.openxmlformats.org/officeDocument/2006/relationships/hyperlink" Target="https://zakupki.gov.ru/epz/contract/contractCard/common-info.html?reestrNumber=3060328465922000028" TargetMode="External"/><Relationship Id="rId35" Type="http://schemas.openxmlformats.org/officeDocument/2006/relationships/hyperlink" Target="https://zakupki.gov.ru/epz/contract/contractCard/process-info.html?reestrNumber=2060201273323000007&amp;contractInfoId=80002056"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internet.garant.ru/" TargetMode="External"/><Relationship Id="rId33" Type="http://schemas.openxmlformats.org/officeDocument/2006/relationships/hyperlink" Target="https://internet.garant.ru/document/redirect/403304716/0" TargetMode="External"/><Relationship Id="rId38" Type="http://schemas.openxmlformats.org/officeDocument/2006/relationships/hyperlink" Target="https://internet.garant.ru/document/redirect/40330471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D352A-C542-4670-ADA2-1A00D9139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14513</TotalTime>
  <Pages>1</Pages>
  <Words>125251</Words>
  <Characters>713937</Characters>
  <Application>Microsoft Office Word</Application>
  <DocSecurity>0</DocSecurity>
  <Lines>5949</Lines>
  <Paragraphs>1675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ОКА</dc:creator>
  <cp:keywords/>
  <dc:description/>
  <cp:lastModifiedBy>Начальник ОКА</cp:lastModifiedBy>
  <cp:revision>173</cp:revision>
  <cp:lastPrinted>2025-03-04T07:19:00Z</cp:lastPrinted>
  <dcterms:created xsi:type="dcterms:W3CDTF">2024-11-26T12:14:00Z</dcterms:created>
  <dcterms:modified xsi:type="dcterms:W3CDTF">2025-03-04T07:28:00Z</dcterms:modified>
</cp:coreProperties>
</file>